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8.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1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1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footer1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1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14.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15.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C65A9" w14:textId="77777777" w:rsidR="00BF52D8" w:rsidRDefault="00BF52D8" w:rsidP="00526973">
      <w:pPr>
        <w:tabs>
          <w:tab w:val="left" w:pos="284"/>
        </w:tabs>
        <w:jc w:val="both"/>
        <w:rPr>
          <w:rFonts w:ascii="Times New Roman" w:eastAsia="Times New Roman" w:hAnsi="Times New Roman" w:cs="Times New Roman"/>
          <w:sz w:val="20"/>
          <w:szCs w:val="20"/>
        </w:rPr>
      </w:pPr>
    </w:p>
    <w:p w14:paraId="3384BEEA" w14:textId="77777777" w:rsidR="00BF52D8" w:rsidRDefault="00BF52D8" w:rsidP="00526973">
      <w:pPr>
        <w:tabs>
          <w:tab w:val="left" w:pos="284"/>
        </w:tabs>
        <w:jc w:val="both"/>
        <w:rPr>
          <w:rFonts w:ascii="Times New Roman" w:eastAsia="Times New Roman" w:hAnsi="Times New Roman" w:cs="Times New Roman"/>
          <w:sz w:val="20"/>
          <w:szCs w:val="20"/>
        </w:rPr>
      </w:pPr>
    </w:p>
    <w:p w14:paraId="069CEB88" w14:textId="77777777" w:rsidR="00BF52D8" w:rsidRDefault="00BF52D8" w:rsidP="00526973">
      <w:pPr>
        <w:tabs>
          <w:tab w:val="left" w:pos="284"/>
        </w:tabs>
        <w:jc w:val="both"/>
        <w:rPr>
          <w:rFonts w:ascii="Times New Roman" w:eastAsia="Times New Roman" w:hAnsi="Times New Roman" w:cs="Times New Roman"/>
          <w:sz w:val="20"/>
          <w:szCs w:val="20"/>
        </w:rPr>
      </w:pPr>
    </w:p>
    <w:p w14:paraId="4D046FAF" w14:textId="77777777" w:rsidR="00BF52D8" w:rsidRDefault="00BF52D8" w:rsidP="00526973">
      <w:pPr>
        <w:tabs>
          <w:tab w:val="left" w:pos="284"/>
        </w:tabs>
        <w:jc w:val="both"/>
        <w:rPr>
          <w:rFonts w:ascii="Times New Roman" w:eastAsia="Times New Roman" w:hAnsi="Times New Roman" w:cs="Times New Roman"/>
          <w:sz w:val="20"/>
          <w:szCs w:val="20"/>
        </w:rPr>
      </w:pPr>
    </w:p>
    <w:p w14:paraId="3E3D7E04" w14:textId="77777777" w:rsidR="00BF52D8" w:rsidRDefault="00BF52D8" w:rsidP="00526973">
      <w:pPr>
        <w:tabs>
          <w:tab w:val="left" w:pos="284"/>
        </w:tabs>
        <w:jc w:val="both"/>
        <w:rPr>
          <w:rFonts w:ascii="Times New Roman" w:eastAsia="Times New Roman" w:hAnsi="Times New Roman" w:cs="Times New Roman"/>
          <w:sz w:val="20"/>
          <w:szCs w:val="20"/>
        </w:rPr>
      </w:pPr>
    </w:p>
    <w:p w14:paraId="58183971" w14:textId="77777777" w:rsidR="00BF52D8" w:rsidRDefault="00BF52D8" w:rsidP="00526973">
      <w:pPr>
        <w:tabs>
          <w:tab w:val="left" w:pos="284"/>
        </w:tabs>
        <w:jc w:val="both"/>
        <w:rPr>
          <w:rFonts w:ascii="Times New Roman" w:eastAsia="Times New Roman" w:hAnsi="Times New Roman" w:cs="Times New Roman"/>
          <w:sz w:val="20"/>
          <w:szCs w:val="20"/>
        </w:rPr>
      </w:pPr>
    </w:p>
    <w:p w14:paraId="346083A9" w14:textId="77777777" w:rsidR="00BF52D8" w:rsidRDefault="00BF52D8" w:rsidP="00526973">
      <w:pPr>
        <w:tabs>
          <w:tab w:val="left" w:pos="284"/>
        </w:tabs>
        <w:jc w:val="both"/>
        <w:rPr>
          <w:rFonts w:ascii="Times New Roman" w:eastAsia="Times New Roman" w:hAnsi="Times New Roman" w:cs="Times New Roman"/>
          <w:sz w:val="20"/>
          <w:szCs w:val="20"/>
        </w:rPr>
      </w:pPr>
    </w:p>
    <w:p w14:paraId="75A7BB8A" w14:textId="0E4D0D96" w:rsidR="00BF52D8" w:rsidRDefault="0090548C" w:rsidP="00BB076B">
      <w:pPr>
        <w:tabs>
          <w:tab w:val="left" w:pos="284"/>
        </w:tabs>
        <w:jc w:val="center"/>
        <w:rPr>
          <w:rFonts w:ascii="Times New Roman" w:eastAsia="Times New Roman" w:hAnsi="Times New Roman" w:cs="Times New Roman"/>
          <w:sz w:val="20"/>
          <w:szCs w:val="20"/>
        </w:rPr>
      </w:pPr>
      <w:r>
        <w:rPr>
          <w:noProof/>
        </w:rPr>
        <w:drawing>
          <wp:inline distT="0" distB="0" distL="0" distR="0" wp14:anchorId="331B2546" wp14:editId="5DA62A8D">
            <wp:extent cx="3505200" cy="10096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5200" cy="1009650"/>
                    </a:xfrm>
                    <a:prstGeom prst="rect">
                      <a:avLst/>
                    </a:prstGeom>
                    <a:noFill/>
                    <a:ln>
                      <a:noFill/>
                    </a:ln>
                  </pic:spPr>
                </pic:pic>
              </a:graphicData>
            </a:graphic>
          </wp:inline>
        </w:drawing>
      </w:r>
    </w:p>
    <w:p w14:paraId="3ED29279" w14:textId="77777777" w:rsidR="00BF52D8" w:rsidRDefault="00BF52D8" w:rsidP="00526973">
      <w:pPr>
        <w:tabs>
          <w:tab w:val="left" w:pos="284"/>
        </w:tabs>
        <w:jc w:val="both"/>
        <w:rPr>
          <w:rFonts w:ascii="Times New Roman" w:eastAsia="Times New Roman" w:hAnsi="Times New Roman" w:cs="Times New Roman"/>
          <w:sz w:val="20"/>
          <w:szCs w:val="20"/>
        </w:rPr>
      </w:pPr>
    </w:p>
    <w:p w14:paraId="2F49F0D1" w14:textId="77777777" w:rsidR="00BF52D8" w:rsidRDefault="00BF52D8" w:rsidP="00526973">
      <w:pPr>
        <w:tabs>
          <w:tab w:val="left" w:pos="284"/>
        </w:tabs>
        <w:jc w:val="both"/>
        <w:rPr>
          <w:rFonts w:ascii="Times New Roman" w:eastAsia="Times New Roman" w:hAnsi="Times New Roman" w:cs="Times New Roman"/>
          <w:sz w:val="20"/>
          <w:szCs w:val="20"/>
        </w:rPr>
      </w:pPr>
    </w:p>
    <w:p w14:paraId="42A858FE" w14:textId="77777777" w:rsidR="00BF52D8" w:rsidRDefault="00BF52D8" w:rsidP="00526973">
      <w:pPr>
        <w:tabs>
          <w:tab w:val="left" w:pos="284"/>
        </w:tabs>
        <w:jc w:val="both"/>
        <w:rPr>
          <w:rFonts w:ascii="Times New Roman" w:eastAsia="Times New Roman" w:hAnsi="Times New Roman" w:cs="Times New Roman"/>
          <w:sz w:val="20"/>
          <w:szCs w:val="20"/>
        </w:rPr>
      </w:pPr>
    </w:p>
    <w:p w14:paraId="4F6AE4A9" w14:textId="77777777" w:rsidR="00BF52D8" w:rsidRDefault="00BF52D8" w:rsidP="00526973">
      <w:pPr>
        <w:tabs>
          <w:tab w:val="left" w:pos="284"/>
        </w:tabs>
        <w:jc w:val="both"/>
        <w:rPr>
          <w:rFonts w:ascii="Times New Roman" w:eastAsia="Times New Roman" w:hAnsi="Times New Roman" w:cs="Times New Roman"/>
          <w:sz w:val="20"/>
          <w:szCs w:val="20"/>
        </w:rPr>
      </w:pPr>
    </w:p>
    <w:p w14:paraId="52D2FFCF" w14:textId="77777777" w:rsidR="00BF52D8" w:rsidRDefault="00BF52D8" w:rsidP="00526973">
      <w:pPr>
        <w:tabs>
          <w:tab w:val="left" w:pos="284"/>
        </w:tabs>
        <w:jc w:val="both"/>
        <w:rPr>
          <w:rFonts w:ascii="Times New Roman" w:eastAsia="Times New Roman" w:hAnsi="Times New Roman" w:cs="Times New Roman"/>
          <w:sz w:val="20"/>
          <w:szCs w:val="20"/>
        </w:rPr>
      </w:pPr>
    </w:p>
    <w:p w14:paraId="03AC8EEE" w14:textId="77777777" w:rsidR="00BF52D8" w:rsidRDefault="00BF52D8" w:rsidP="00526973">
      <w:pPr>
        <w:tabs>
          <w:tab w:val="left" w:pos="284"/>
        </w:tabs>
        <w:spacing w:before="3"/>
        <w:jc w:val="both"/>
        <w:rPr>
          <w:rFonts w:ascii="Times New Roman" w:eastAsia="Times New Roman" w:hAnsi="Times New Roman" w:cs="Times New Roman"/>
          <w:sz w:val="24"/>
          <w:szCs w:val="24"/>
        </w:rPr>
      </w:pPr>
    </w:p>
    <w:p w14:paraId="0DF3F510" w14:textId="77777777" w:rsidR="00BF52D8" w:rsidRDefault="008D1CD1" w:rsidP="00BB076B">
      <w:pPr>
        <w:tabs>
          <w:tab w:val="left" w:pos="284"/>
        </w:tabs>
        <w:spacing w:line="670" w:lineRule="exact"/>
        <w:ind w:right="137"/>
        <w:jc w:val="center"/>
        <w:rPr>
          <w:rFonts w:ascii="Calibri" w:eastAsia="Calibri" w:hAnsi="Calibri" w:cs="Calibri"/>
          <w:sz w:val="56"/>
          <w:szCs w:val="56"/>
        </w:rPr>
      </w:pPr>
      <w:r>
        <w:rPr>
          <w:rFonts w:ascii="Calibri"/>
          <w:sz w:val="56"/>
        </w:rPr>
        <w:t>FREDERECK</w:t>
      </w:r>
      <w:r>
        <w:rPr>
          <w:rFonts w:ascii="Calibri"/>
          <w:spacing w:val="18"/>
          <w:sz w:val="56"/>
        </w:rPr>
        <w:t xml:space="preserve"> </w:t>
      </w:r>
      <w:r>
        <w:rPr>
          <w:rFonts w:ascii="Calibri"/>
          <w:sz w:val="56"/>
        </w:rPr>
        <w:t>SAGE</w:t>
      </w:r>
      <w:r>
        <w:rPr>
          <w:rFonts w:ascii="Calibri"/>
          <w:spacing w:val="22"/>
          <w:sz w:val="56"/>
        </w:rPr>
        <w:t xml:space="preserve"> </w:t>
      </w:r>
      <w:r>
        <w:rPr>
          <w:rFonts w:ascii="Calibri"/>
          <w:sz w:val="56"/>
        </w:rPr>
        <w:t>&amp;</w:t>
      </w:r>
      <w:r>
        <w:rPr>
          <w:rFonts w:ascii="Calibri"/>
          <w:spacing w:val="23"/>
          <w:sz w:val="56"/>
        </w:rPr>
        <w:t xml:space="preserve"> </w:t>
      </w:r>
      <w:r>
        <w:rPr>
          <w:rFonts w:ascii="Calibri"/>
          <w:spacing w:val="-1"/>
          <w:sz w:val="56"/>
        </w:rPr>
        <w:t>CO</w:t>
      </w:r>
      <w:r>
        <w:rPr>
          <w:rFonts w:ascii="Calibri"/>
          <w:spacing w:val="22"/>
          <w:sz w:val="56"/>
        </w:rPr>
        <w:t xml:space="preserve"> </w:t>
      </w:r>
      <w:r w:rsidR="00CE45B7">
        <w:rPr>
          <w:rFonts w:ascii="Calibri"/>
          <w:sz w:val="56"/>
        </w:rPr>
        <w:t>LIMITED</w:t>
      </w:r>
    </w:p>
    <w:p w14:paraId="630D2DEB" w14:textId="77777777" w:rsidR="00BF52D8" w:rsidRDefault="00013BCE" w:rsidP="00BB076B">
      <w:pPr>
        <w:tabs>
          <w:tab w:val="left" w:pos="284"/>
        </w:tabs>
        <w:spacing w:before="246"/>
        <w:ind w:right="136"/>
        <w:jc w:val="center"/>
        <w:rPr>
          <w:rFonts w:ascii="Calibri" w:eastAsia="Calibri" w:hAnsi="Calibri" w:cs="Calibri"/>
          <w:sz w:val="44"/>
          <w:szCs w:val="44"/>
        </w:rPr>
      </w:pPr>
      <w:r>
        <w:rPr>
          <w:rFonts w:ascii="Calibri"/>
          <w:sz w:val="44"/>
        </w:rPr>
        <w:t xml:space="preserve">HEALTH &amp; </w:t>
      </w:r>
      <w:r w:rsidR="008D1CD1">
        <w:rPr>
          <w:rFonts w:ascii="Calibri"/>
          <w:sz w:val="44"/>
        </w:rPr>
        <w:t>SAFETY</w:t>
      </w:r>
      <w:r w:rsidR="008D1CD1">
        <w:rPr>
          <w:rFonts w:ascii="Calibri"/>
          <w:spacing w:val="39"/>
          <w:sz w:val="44"/>
        </w:rPr>
        <w:t xml:space="preserve"> </w:t>
      </w:r>
      <w:r w:rsidR="008D1CD1">
        <w:rPr>
          <w:rFonts w:ascii="Calibri"/>
          <w:sz w:val="44"/>
        </w:rPr>
        <w:t>MANAGEMENT</w:t>
      </w:r>
      <w:r w:rsidR="008D1CD1">
        <w:rPr>
          <w:rFonts w:ascii="Calibri"/>
          <w:spacing w:val="40"/>
          <w:sz w:val="44"/>
        </w:rPr>
        <w:t xml:space="preserve"> </w:t>
      </w:r>
      <w:r w:rsidR="008D1CD1">
        <w:rPr>
          <w:rFonts w:ascii="Calibri"/>
          <w:sz w:val="44"/>
        </w:rPr>
        <w:t>SYSTEM</w:t>
      </w:r>
    </w:p>
    <w:p w14:paraId="0BA778AD" w14:textId="77777777" w:rsidR="00BF52D8" w:rsidRDefault="008D1CD1" w:rsidP="00BB076B">
      <w:pPr>
        <w:tabs>
          <w:tab w:val="left" w:pos="284"/>
        </w:tabs>
        <w:spacing w:before="2" w:line="439" w:lineRule="exact"/>
        <w:ind w:right="137"/>
        <w:jc w:val="center"/>
        <w:rPr>
          <w:rFonts w:ascii="Calibri" w:eastAsia="Calibri" w:hAnsi="Calibri" w:cs="Calibri"/>
          <w:sz w:val="36"/>
          <w:szCs w:val="36"/>
        </w:rPr>
      </w:pPr>
      <w:r>
        <w:rPr>
          <w:rFonts w:ascii="Calibri"/>
          <w:spacing w:val="-1"/>
          <w:sz w:val="36"/>
        </w:rPr>
        <w:t>(INCORPORATING</w:t>
      </w:r>
      <w:r>
        <w:rPr>
          <w:rFonts w:ascii="Calibri"/>
          <w:spacing w:val="33"/>
          <w:sz w:val="36"/>
        </w:rPr>
        <w:t xml:space="preserve"> </w:t>
      </w:r>
      <w:r>
        <w:rPr>
          <w:rFonts w:ascii="Calibri"/>
          <w:spacing w:val="-1"/>
          <w:sz w:val="36"/>
        </w:rPr>
        <w:t>COMPANY</w:t>
      </w:r>
      <w:r>
        <w:rPr>
          <w:rFonts w:ascii="Calibri"/>
          <w:spacing w:val="33"/>
          <w:sz w:val="36"/>
        </w:rPr>
        <w:t xml:space="preserve"> </w:t>
      </w:r>
      <w:r>
        <w:rPr>
          <w:rFonts w:ascii="Calibri"/>
          <w:spacing w:val="-1"/>
          <w:sz w:val="36"/>
        </w:rPr>
        <w:t>HEALTH</w:t>
      </w:r>
      <w:r>
        <w:rPr>
          <w:rFonts w:ascii="Calibri"/>
          <w:spacing w:val="34"/>
          <w:sz w:val="36"/>
        </w:rPr>
        <w:t xml:space="preserve"> </w:t>
      </w:r>
      <w:r>
        <w:rPr>
          <w:rFonts w:ascii="Calibri"/>
          <w:sz w:val="36"/>
        </w:rPr>
        <w:t>AND</w:t>
      </w:r>
      <w:r>
        <w:rPr>
          <w:rFonts w:ascii="Calibri"/>
          <w:spacing w:val="34"/>
          <w:sz w:val="36"/>
        </w:rPr>
        <w:t xml:space="preserve"> </w:t>
      </w:r>
      <w:r>
        <w:rPr>
          <w:rFonts w:ascii="Calibri"/>
          <w:spacing w:val="-1"/>
          <w:sz w:val="36"/>
        </w:rPr>
        <w:t>SAFETY</w:t>
      </w:r>
    </w:p>
    <w:p w14:paraId="32CD3255" w14:textId="77777777" w:rsidR="00BF52D8" w:rsidRDefault="008D1CD1" w:rsidP="00BB076B">
      <w:pPr>
        <w:tabs>
          <w:tab w:val="left" w:pos="284"/>
        </w:tabs>
        <w:ind w:right="140"/>
        <w:jc w:val="center"/>
        <w:rPr>
          <w:rFonts w:ascii="Calibri" w:eastAsia="Calibri" w:hAnsi="Calibri" w:cs="Calibri"/>
          <w:sz w:val="36"/>
          <w:szCs w:val="36"/>
        </w:rPr>
      </w:pPr>
      <w:r>
        <w:rPr>
          <w:rFonts w:ascii="Calibri"/>
          <w:spacing w:val="-1"/>
          <w:sz w:val="36"/>
        </w:rPr>
        <w:t>POLICY)</w:t>
      </w:r>
    </w:p>
    <w:p w14:paraId="0510A42D" w14:textId="77777777" w:rsidR="00BF52D8" w:rsidRDefault="00BF52D8" w:rsidP="00526973">
      <w:pPr>
        <w:tabs>
          <w:tab w:val="left" w:pos="284"/>
        </w:tabs>
        <w:jc w:val="both"/>
        <w:rPr>
          <w:rFonts w:ascii="Calibri" w:eastAsia="Calibri" w:hAnsi="Calibri" w:cs="Calibri"/>
          <w:sz w:val="44"/>
          <w:szCs w:val="44"/>
        </w:rPr>
      </w:pPr>
    </w:p>
    <w:p w14:paraId="6A76F5C9" w14:textId="76F198B2" w:rsidR="00BF52D8" w:rsidRDefault="00BB076B" w:rsidP="00526973">
      <w:pPr>
        <w:tabs>
          <w:tab w:val="left" w:pos="284"/>
        </w:tabs>
        <w:ind w:right="136"/>
        <w:jc w:val="both"/>
        <w:rPr>
          <w:rFonts w:ascii="Calibri" w:eastAsia="Calibri" w:hAnsi="Calibri" w:cs="Calibri"/>
          <w:sz w:val="36"/>
          <w:szCs w:val="36"/>
        </w:rPr>
      </w:pPr>
      <w:r>
        <w:rPr>
          <w:rFonts w:ascii="Calibri"/>
          <w:sz w:val="36"/>
        </w:rPr>
        <w:t xml:space="preserve">                              </w:t>
      </w:r>
      <w:r w:rsidR="008D1CD1">
        <w:rPr>
          <w:rFonts w:ascii="Calibri"/>
          <w:sz w:val="36"/>
        </w:rPr>
        <w:t>Reviewed:</w:t>
      </w:r>
      <w:r w:rsidR="008D1CD1">
        <w:rPr>
          <w:rFonts w:ascii="Calibri"/>
          <w:spacing w:val="25"/>
          <w:sz w:val="36"/>
        </w:rPr>
        <w:t xml:space="preserve"> </w:t>
      </w:r>
      <w:r w:rsidR="00CA574E">
        <w:rPr>
          <w:rFonts w:ascii="Calibri"/>
          <w:spacing w:val="25"/>
          <w:sz w:val="36"/>
        </w:rPr>
        <w:t>January</w:t>
      </w:r>
      <w:r w:rsidR="00CA574E">
        <w:rPr>
          <w:rFonts w:ascii="Calibri"/>
          <w:spacing w:val="-1"/>
          <w:sz w:val="36"/>
        </w:rPr>
        <w:t xml:space="preserve"> 20</w:t>
      </w:r>
      <w:r w:rsidR="00F14474">
        <w:rPr>
          <w:rFonts w:ascii="Calibri"/>
          <w:spacing w:val="-1"/>
          <w:sz w:val="36"/>
        </w:rPr>
        <w:t>2</w:t>
      </w:r>
      <w:r w:rsidR="007A6CED">
        <w:rPr>
          <w:rFonts w:ascii="Calibri"/>
          <w:spacing w:val="-1"/>
          <w:sz w:val="36"/>
        </w:rPr>
        <w:t>4</w:t>
      </w:r>
    </w:p>
    <w:p w14:paraId="70C01CFF" w14:textId="77777777" w:rsidR="00BF52D8" w:rsidRDefault="00BF52D8" w:rsidP="00526973">
      <w:pPr>
        <w:tabs>
          <w:tab w:val="left" w:pos="284"/>
        </w:tabs>
        <w:jc w:val="both"/>
        <w:rPr>
          <w:rFonts w:ascii="Calibri" w:eastAsia="Calibri" w:hAnsi="Calibri" w:cs="Calibri"/>
          <w:sz w:val="36"/>
          <w:szCs w:val="36"/>
        </w:rPr>
      </w:pPr>
    </w:p>
    <w:p w14:paraId="152561F1" w14:textId="77777777" w:rsidR="00BF52D8" w:rsidRDefault="00BF52D8" w:rsidP="00526973">
      <w:pPr>
        <w:tabs>
          <w:tab w:val="left" w:pos="284"/>
        </w:tabs>
        <w:jc w:val="both"/>
        <w:rPr>
          <w:rFonts w:ascii="Calibri" w:eastAsia="Calibri" w:hAnsi="Calibri" w:cs="Calibri"/>
          <w:sz w:val="36"/>
          <w:szCs w:val="36"/>
        </w:rPr>
      </w:pPr>
    </w:p>
    <w:p w14:paraId="562B2567" w14:textId="77777777" w:rsidR="00BF52D8" w:rsidRDefault="00BF52D8" w:rsidP="00526973">
      <w:pPr>
        <w:tabs>
          <w:tab w:val="left" w:pos="284"/>
        </w:tabs>
        <w:jc w:val="both"/>
        <w:rPr>
          <w:rFonts w:ascii="Calibri" w:eastAsia="Calibri" w:hAnsi="Calibri" w:cs="Calibri"/>
          <w:sz w:val="36"/>
          <w:szCs w:val="36"/>
        </w:rPr>
      </w:pPr>
    </w:p>
    <w:p w14:paraId="5046CBDD" w14:textId="77777777" w:rsidR="00BF52D8" w:rsidRDefault="00BF52D8" w:rsidP="00526973">
      <w:pPr>
        <w:tabs>
          <w:tab w:val="left" w:pos="284"/>
        </w:tabs>
        <w:jc w:val="both"/>
        <w:rPr>
          <w:rFonts w:ascii="Calibri" w:eastAsia="Calibri" w:hAnsi="Calibri" w:cs="Calibri"/>
          <w:sz w:val="36"/>
          <w:szCs w:val="36"/>
        </w:rPr>
      </w:pPr>
    </w:p>
    <w:p w14:paraId="4707C942" w14:textId="77777777" w:rsidR="00BF52D8" w:rsidRDefault="00BF52D8" w:rsidP="00526973">
      <w:pPr>
        <w:tabs>
          <w:tab w:val="left" w:pos="284"/>
        </w:tabs>
        <w:jc w:val="both"/>
        <w:rPr>
          <w:rFonts w:ascii="Calibri" w:eastAsia="Calibri" w:hAnsi="Calibri" w:cs="Calibri"/>
          <w:sz w:val="36"/>
          <w:szCs w:val="36"/>
        </w:rPr>
      </w:pPr>
    </w:p>
    <w:p w14:paraId="10C0B901" w14:textId="77777777" w:rsidR="00BF52D8" w:rsidRDefault="00BF52D8" w:rsidP="00526973">
      <w:pPr>
        <w:tabs>
          <w:tab w:val="left" w:pos="284"/>
        </w:tabs>
        <w:jc w:val="both"/>
        <w:rPr>
          <w:rFonts w:ascii="Calibri" w:eastAsia="Calibri" w:hAnsi="Calibri" w:cs="Calibri"/>
          <w:sz w:val="36"/>
          <w:szCs w:val="36"/>
        </w:rPr>
      </w:pPr>
    </w:p>
    <w:p w14:paraId="4C860E8A" w14:textId="77777777" w:rsidR="00013BCE" w:rsidRDefault="00013BCE" w:rsidP="00526973">
      <w:pPr>
        <w:tabs>
          <w:tab w:val="left" w:pos="284"/>
        </w:tabs>
        <w:spacing w:before="242" w:line="341" w:lineRule="exact"/>
        <w:ind w:right="134"/>
        <w:jc w:val="both"/>
        <w:rPr>
          <w:rFonts w:ascii="Calibri"/>
          <w:sz w:val="28"/>
        </w:rPr>
      </w:pPr>
    </w:p>
    <w:p w14:paraId="4DE8A04B" w14:textId="77777777" w:rsidR="00013BCE" w:rsidRDefault="00013BCE" w:rsidP="00526973">
      <w:pPr>
        <w:tabs>
          <w:tab w:val="left" w:pos="284"/>
        </w:tabs>
        <w:spacing w:before="242" w:line="341" w:lineRule="exact"/>
        <w:ind w:right="134"/>
        <w:jc w:val="both"/>
        <w:rPr>
          <w:rFonts w:ascii="Calibri"/>
          <w:sz w:val="28"/>
        </w:rPr>
      </w:pPr>
    </w:p>
    <w:p w14:paraId="705A471E" w14:textId="77777777" w:rsidR="00BF52D8" w:rsidRPr="007A6CED" w:rsidRDefault="00BB076B" w:rsidP="00526973">
      <w:pPr>
        <w:tabs>
          <w:tab w:val="left" w:pos="284"/>
        </w:tabs>
        <w:spacing w:before="242" w:line="341" w:lineRule="exact"/>
        <w:ind w:right="134"/>
        <w:jc w:val="both"/>
        <w:rPr>
          <w:rFonts w:ascii="Calibri" w:eastAsia="Calibri" w:hAnsi="Calibri" w:cs="Calibri"/>
          <w:sz w:val="24"/>
          <w:szCs w:val="24"/>
        </w:rPr>
      </w:pPr>
      <w:r w:rsidRPr="007A6CED">
        <w:rPr>
          <w:rFonts w:ascii="Calibri"/>
          <w:sz w:val="24"/>
          <w:szCs w:val="24"/>
        </w:rPr>
        <w:t>F</w:t>
      </w:r>
      <w:r w:rsidR="008D1CD1" w:rsidRPr="007A6CED">
        <w:rPr>
          <w:rFonts w:ascii="Calibri"/>
          <w:sz w:val="24"/>
          <w:szCs w:val="24"/>
        </w:rPr>
        <w:t>or</w:t>
      </w:r>
      <w:r w:rsidR="008D1CD1" w:rsidRPr="007A6CED">
        <w:rPr>
          <w:rFonts w:ascii="Calibri"/>
          <w:spacing w:val="13"/>
          <w:sz w:val="24"/>
          <w:szCs w:val="24"/>
        </w:rPr>
        <w:t xml:space="preserve"> </w:t>
      </w:r>
      <w:r w:rsidR="008D1CD1" w:rsidRPr="007A6CED">
        <w:rPr>
          <w:rFonts w:ascii="Calibri"/>
          <w:spacing w:val="-1"/>
          <w:sz w:val="24"/>
          <w:szCs w:val="24"/>
        </w:rPr>
        <w:t>and</w:t>
      </w:r>
      <w:r w:rsidR="008D1CD1" w:rsidRPr="007A6CED">
        <w:rPr>
          <w:rFonts w:ascii="Calibri"/>
          <w:spacing w:val="11"/>
          <w:sz w:val="24"/>
          <w:szCs w:val="24"/>
        </w:rPr>
        <w:t xml:space="preserve"> </w:t>
      </w:r>
      <w:r w:rsidR="008D1CD1" w:rsidRPr="007A6CED">
        <w:rPr>
          <w:rFonts w:ascii="Calibri"/>
          <w:spacing w:val="-1"/>
          <w:sz w:val="24"/>
          <w:szCs w:val="24"/>
        </w:rPr>
        <w:t>behalf</w:t>
      </w:r>
      <w:r w:rsidR="008D1CD1" w:rsidRPr="007A6CED">
        <w:rPr>
          <w:rFonts w:ascii="Calibri"/>
          <w:spacing w:val="12"/>
          <w:sz w:val="24"/>
          <w:szCs w:val="24"/>
        </w:rPr>
        <w:t xml:space="preserve"> </w:t>
      </w:r>
      <w:r w:rsidR="008D1CD1" w:rsidRPr="007A6CED">
        <w:rPr>
          <w:rFonts w:ascii="Calibri"/>
          <w:sz w:val="24"/>
          <w:szCs w:val="24"/>
        </w:rPr>
        <w:t>of</w:t>
      </w:r>
      <w:r w:rsidR="00EC60D1" w:rsidRPr="007A6CED">
        <w:rPr>
          <w:rFonts w:ascii="Calibri"/>
          <w:sz w:val="24"/>
          <w:szCs w:val="24"/>
        </w:rPr>
        <w:t>:</w:t>
      </w:r>
    </w:p>
    <w:p w14:paraId="52673CFD" w14:textId="77777777" w:rsidR="00BF52D8" w:rsidRPr="007A6CED" w:rsidRDefault="008D1CD1" w:rsidP="00526973">
      <w:pPr>
        <w:pStyle w:val="Heading1"/>
        <w:tabs>
          <w:tab w:val="left" w:pos="284"/>
        </w:tabs>
        <w:spacing w:before="0" w:line="292" w:lineRule="exact"/>
        <w:ind w:left="0" w:right="136"/>
        <w:jc w:val="both"/>
      </w:pPr>
      <w:r w:rsidRPr="007A6CED">
        <w:rPr>
          <w:spacing w:val="-1"/>
        </w:rPr>
        <w:t>Fredereck</w:t>
      </w:r>
      <w:r w:rsidRPr="007A6CED">
        <w:rPr>
          <w:spacing w:val="10"/>
        </w:rPr>
        <w:t xml:space="preserve"> </w:t>
      </w:r>
      <w:r w:rsidRPr="007A6CED">
        <w:rPr>
          <w:spacing w:val="-1"/>
        </w:rPr>
        <w:t>Sage</w:t>
      </w:r>
      <w:r w:rsidRPr="007A6CED">
        <w:rPr>
          <w:spacing w:val="9"/>
        </w:rPr>
        <w:t xml:space="preserve"> </w:t>
      </w:r>
      <w:r w:rsidRPr="007A6CED">
        <w:t>&amp;</w:t>
      </w:r>
      <w:r w:rsidRPr="007A6CED">
        <w:rPr>
          <w:spacing w:val="9"/>
        </w:rPr>
        <w:t xml:space="preserve"> </w:t>
      </w:r>
      <w:r w:rsidRPr="007A6CED">
        <w:t>Co</w:t>
      </w:r>
      <w:r w:rsidRPr="007A6CED">
        <w:rPr>
          <w:spacing w:val="10"/>
        </w:rPr>
        <w:t xml:space="preserve"> </w:t>
      </w:r>
      <w:r w:rsidRPr="007A6CED">
        <w:rPr>
          <w:spacing w:val="-1"/>
        </w:rPr>
        <w:t>Limited</w:t>
      </w:r>
    </w:p>
    <w:p w14:paraId="7B2AEA72" w14:textId="0770DC25" w:rsidR="00BF52D8" w:rsidRPr="007A6CED" w:rsidRDefault="006A4064" w:rsidP="00526973">
      <w:pPr>
        <w:tabs>
          <w:tab w:val="left" w:pos="284"/>
        </w:tabs>
        <w:spacing w:before="2"/>
        <w:jc w:val="both"/>
        <w:rPr>
          <w:rFonts w:eastAsia="Trebuchet MS" w:cstheme="minorHAnsi"/>
          <w:sz w:val="24"/>
          <w:szCs w:val="24"/>
        </w:rPr>
      </w:pPr>
      <w:r w:rsidRPr="007A6CED">
        <w:rPr>
          <w:rFonts w:eastAsia="Trebuchet MS" w:cstheme="minorHAnsi"/>
          <w:sz w:val="24"/>
          <w:szCs w:val="24"/>
        </w:rPr>
        <w:t>5a Abbey Lodge</w:t>
      </w:r>
    </w:p>
    <w:p w14:paraId="0FBA32DD" w14:textId="0FA9CD77" w:rsidR="006A4064" w:rsidRPr="007A6CED" w:rsidRDefault="006A4064" w:rsidP="00526973">
      <w:pPr>
        <w:tabs>
          <w:tab w:val="left" w:pos="284"/>
        </w:tabs>
        <w:spacing w:before="2"/>
        <w:jc w:val="both"/>
        <w:rPr>
          <w:rFonts w:eastAsia="Trebuchet MS" w:cstheme="minorHAnsi"/>
          <w:sz w:val="24"/>
          <w:szCs w:val="24"/>
        </w:rPr>
      </w:pPr>
      <w:r w:rsidRPr="007A6CED">
        <w:rPr>
          <w:rFonts w:eastAsia="Trebuchet MS" w:cstheme="minorHAnsi"/>
          <w:sz w:val="24"/>
          <w:szCs w:val="24"/>
        </w:rPr>
        <w:t>Greenyard</w:t>
      </w:r>
    </w:p>
    <w:p w14:paraId="003C1917" w14:textId="78C4B2A7" w:rsidR="006A4064" w:rsidRPr="007A6CED" w:rsidRDefault="006A4064" w:rsidP="00526973">
      <w:pPr>
        <w:tabs>
          <w:tab w:val="left" w:pos="284"/>
        </w:tabs>
        <w:spacing w:before="2"/>
        <w:jc w:val="both"/>
        <w:rPr>
          <w:rFonts w:eastAsia="Trebuchet MS" w:cstheme="minorHAnsi"/>
          <w:sz w:val="24"/>
          <w:szCs w:val="24"/>
        </w:rPr>
      </w:pPr>
      <w:r w:rsidRPr="007A6CED">
        <w:rPr>
          <w:rFonts w:eastAsia="Trebuchet MS" w:cstheme="minorHAnsi"/>
          <w:sz w:val="24"/>
          <w:szCs w:val="24"/>
        </w:rPr>
        <w:t>Waltham Abbey</w:t>
      </w:r>
    </w:p>
    <w:p w14:paraId="2D06A781" w14:textId="7BE21423" w:rsidR="006A4064" w:rsidRPr="007A6CED" w:rsidRDefault="006A4064" w:rsidP="00526973">
      <w:pPr>
        <w:tabs>
          <w:tab w:val="left" w:pos="284"/>
        </w:tabs>
        <w:spacing w:before="2"/>
        <w:jc w:val="both"/>
        <w:rPr>
          <w:rFonts w:eastAsia="Trebuchet MS" w:cstheme="minorHAnsi"/>
          <w:sz w:val="24"/>
          <w:szCs w:val="24"/>
        </w:rPr>
      </w:pPr>
      <w:r w:rsidRPr="007A6CED">
        <w:rPr>
          <w:rFonts w:eastAsia="Trebuchet MS" w:cstheme="minorHAnsi"/>
          <w:sz w:val="24"/>
          <w:szCs w:val="24"/>
        </w:rPr>
        <w:t>EN9 1RD</w:t>
      </w:r>
    </w:p>
    <w:p w14:paraId="387109C1" w14:textId="77777777" w:rsidR="00BF52D8" w:rsidRPr="007A6CED" w:rsidRDefault="008D1CD1" w:rsidP="00526973">
      <w:pPr>
        <w:tabs>
          <w:tab w:val="left" w:pos="284"/>
        </w:tabs>
        <w:ind w:right="135"/>
        <w:jc w:val="both"/>
        <w:rPr>
          <w:rFonts w:ascii="Calibri" w:eastAsia="Calibri" w:hAnsi="Calibri" w:cs="Calibri"/>
          <w:sz w:val="24"/>
          <w:szCs w:val="24"/>
        </w:rPr>
      </w:pPr>
      <w:r w:rsidRPr="007A6CED">
        <w:rPr>
          <w:rFonts w:ascii="Calibri"/>
          <w:sz w:val="24"/>
          <w:szCs w:val="24"/>
        </w:rPr>
        <w:t>Tel:</w:t>
      </w:r>
      <w:r w:rsidRPr="007A6CED">
        <w:rPr>
          <w:rFonts w:ascii="Calibri"/>
          <w:spacing w:val="-3"/>
          <w:sz w:val="24"/>
          <w:szCs w:val="24"/>
        </w:rPr>
        <w:t xml:space="preserve"> </w:t>
      </w:r>
      <w:r w:rsidRPr="007A6CED">
        <w:rPr>
          <w:rFonts w:ascii="Calibri"/>
          <w:spacing w:val="-1"/>
          <w:sz w:val="24"/>
          <w:szCs w:val="24"/>
        </w:rPr>
        <w:t>0199 2782</w:t>
      </w:r>
      <w:r w:rsidRPr="007A6CED">
        <w:rPr>
          <w:rFonts w:ascii="Calibri"/>
          <w:spacing w:val="-3"/>
          <w:sz w:val="24"/>
          <w:szCs w:val="24"/>
        </w:rPr>
        <w:t xml:space="preserve"> </w:t>
      </w:r>
      <w:r w:rsidRPr="007A6CED">
        <w:rPr>
          <w:rFonts w:ascii="Calibri"/>
          <w:spacing w:val="-1"/>
          <w:sz w:val="24"/>
          <w:szCs w:val="24"/>
        </w:rPr>
        <w:t>300</w:t>
      </w:r>
    </w:p>
    <w:p w14:paraId="63901225" w14:textId="77777777" w:rsidR="00BF52D8" w:rsidRDefault="00BF52D8" w:rsidP="00526973">
      <w:pPr>
        <w:tabs>
          <w:tab w:val="left" w:pos="284"/>
        </w:tabs>
        <w:jc w:val="both"/>
        <w:rPr>
          <w:rFonts w:ascii="Calibri" w:eastAsia="Calibri" w:hAnsi="Calibri" w:cs="Calibri"/>
          <w:sz w:val="24"/>
          <w:szCs w:val="24"/>
        </w:rPr>
        <w:sectPr w:rsidR="00BF52D8">
          <w:headerReference w:type="even" r:id="rId9"/>
          <w:headerReference w:type="default" r:id="rId10"/>
          <w:footerReference w:type="even" r:id="rId11"/>
          <w:footerReference w:type="default" r:id="rId12"/>
          <w:headerReference w:type="first" r:id="rId13"/>
          <w:footerReference w:type="first" r:id="rId14"/>
          <w:type w:val="continuous"/>
          <w:pgSz w:w="11900" w:h="16840"/>
          <w:pgMar w:top="800" w:right="1100" w:bottom="1040" w:left="1680" w:header="606" w:footer="851" w:gutter="0"/>
          <w:pgNumType w:start="1"/>
          <w:cols w:space="720"/>
        </w:sectPr>
      </w:pPr>
    </w:p>
    <w:p w14:paraId="2914F7E6" w14:textId="77777777" w:rsidR="00BF52D8" w:rsidRDefault="00BF52D8" w:rsidP="00526973">
      <w:pPr>
        <w:tabs>
          <w:tab w:val="left" w:pos="284"/>
        </w:tabs>
        <w:jc w:val="both"/>
        <w:rPr>
          <w:rFonts w:ascii="Calibri" w:eastAsia="Calibri" w:hAnsi="Calibri" w:cs="Calibri"/>
          <w:sz w:val="20"/>
          <w:szCs w:val="20"/>
        </w:rPr>
      </w:pPr>
    </w:p>
    <w:p w14:paraId="2476FFF5" w14:textId="77777777" w:rsidR="00BF52D8" w:rsidRDefault="00BF52D8" w:rsidP="00526973">
      <w:pPr>
        <w:tabs>
          <w:tab w:val="left" w:pos="284"/>
        </w:tabs>
        <w:spacing w:before="10"/>
        <w:jc w:val="both"/>
        <w:rPr>
          <w:rFonts w:ascii="Calibri" w:eastAsia="Calibri" w:hAnsi="Calibri" w:cs="Calibri"/>
          <w:sz w:val="23"/>
          <w:szCs w:val="23"/>
        </w:rPr>
      </w:pPr>
    </w:p>
    <w:p w14:paraId="044625D6" w14:textId="77777777" w:rsidR="00BF52D8" w:rsidRPr="00EC60D1" w:rsidRDefault="008D1CD1" w:rsidP="00526973">
      <w:pPr>
        <w:tabs>
          <w:tab w:val="left" w:pos="284"/>
        </w:tabs>
        <w:spacing w:before="34"/>
        <w:ind w:left="108"/>
        <w:jc w:val="both"/>
        <w:rPr>
          <w:rFonts w:ascii="Calibri" w:eastAsia="Calibri" w:hAnsi="Calibri" w:cs="Calibri"/>
          <w:sz w:val="32"/>
          <w:szCs w:val="32"/>
        </w:rPr>
      </w:pPr>
      <w:r w:rsidRPr="00EC60D1">
        <w:rPr>
          <w:rFonts w:ascii="Calibri"/>
          <w:sz w:val="32"/>
        </w:rPr>
        <w:t>Table</w:t>
      </w:r>
      <w:r w:rsidRPr="00EC60D1">
        <w:rPr>
          <w:rFonts w:ascii="Calibri"/>
          <w:spacing w:val="11"/>
          <w:sz w:val="32"/>
        </w:rPr>
        <w:t xml:space="preserve"> </w:t>
      </w:r>
      <w:r w:rsidRPr="00EC60D1">
        <w:rPr>
          <w:rFonts w:ascii="Calibri"/>
          <w:sz w:val="32"/>
        </w:rPr>
        <w:t>of</w:t>
      </w:r>
      <w:r w:rsidRPr="00EC60D1">
        <w:rPr>
          <w:rFonts w:ascii="Calibri"/>
          <w:spacing w:val="11"/>
          <w:sz w:val="32"/>
        </w:rPr>
        <w:t xml:space="preserve"> </w:t>
      </w:r>
      <w:r w:rsidRPr="00EC60D1">
        <w:rPr>
          <w:rFonts w:ascii="Calibri"/>
          <w:sz w:val="32"/>
        </w:rPr>
        <w:t>Contents</w:t>
      </w:r>
    </w:p>
    <w:p w14:paraId="12262F54" w14:textId="77777777" w:rsidR="00BF52D8" w:rsidRDefault="00BF52D8" w:rsidP="00526973">
      <w:pPr>
        <w:tabs>
          <w:tab w:val="left" w:pos="284"/>
        </w:tabs>
        <w:spacing w:before="3"/>
        <w:jc w:val="both"/>
        <w:rPr>
          <w:rFonts w:ascii="Calibri" w:eastAsia="Calibri" w:hAnsi="Calibri" w:cs="Calibri"/>
          <w:sz w:val="20"/>
          <w:szCs w:val="20"/>
        </w:rPr>
      </w:pPr>
    </w:p>
    <w:tbl>
      <w:tblPr>
        <w:tblW w:w="0" w:type="auto"/>
        <w:tblInd w:w="416" w:type="dxa"/>
        <w:tblLayout w:type="fixed"/>
        <w:tblCellMar>
          <w:left w:w="0" w:type="dxa"/>
          <w:right w:w="0" w:type="dxa"/>
        </w:tblCellMar>
        <w:tblLook w:val="01E0" w:firstRow="1" w:lastRow="1" w:firstColumn="1" w:lastColumn="1" w:noHBand="0" w:noVBand="0"/>
      </w:tblPr>
      <w:tblGrid>
        <w:gridCol w:w="828"/>
        <w:gridCol w:w="6098"/>
        <w:gridCol w:w="1462"/>
      </w:tblGrid>
      <w:tr w:rsidR="00BF52D8" w14:paraId="1289B479" w14:textId="77777777" w:rsidTr="00720524">
        <w:trPr>
          <w:trHeight w:hRule="exact" w:val="224"/>
        </w:trPr>
        <w:tc>
          <w:tcPr>
            <w:tcW w:w="828" w:type="dxa"/>
            <w:tcBorders>
              <w:top w:val="single" w:sz="5" w:space="0" w:color="000000"/>
              <w:left w:val="single" w:sz="5" w:space="0" w:color="000000"/>
              <w:bottom w:val="single" w:sz="5" w:space="0" w:color="000000"/>
              <w:right w:val="single" w:sz="5" w:space="0" w:color="000000"/>
            </w:tcBorders>
          </w:tcPr>
          <w:p w14:paraId="5DF25FE9"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1.0</w:t>
            </w:r>
          </w:p>
        </w:tc>
        <w:tc>
          <w:tcPr>
            <w:tcW w:w="6098" w:type="dxa"/>
            <w:tcBorders>
              <w:top w:val="single" w:sz="5" w:space="0" w:color="000000"/>
              <w:left w:val="single" w:sz="5" w:space="0" w:color="000000"/>
              <w:bottom w:val="single" w:sz="5" w:space="0" w:color="000000"/>
              <w:right w:val="single" w:sz="5" w:space="0" w:color="000000"/>
            </w:tcBorders>
          </w:tcPr>
          <w:p w14:paraId="365668E7"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Introduction</w:t>
            </w:r>
          </w:p>
        </w:tc>
        <w:tc>
          <w:tcPr>
            <w:tcW w:w="1462" w:type="dxa"/>
            <w:tcBorders>
              <w:top w:val="single" w:sz="5" w:space="0" w:color="000000"/>
              <w:left w:val="single" w:sz="5" w:space="0" w:color="000000"/>
              <w:bottom w:val="single" w:sz="5" w:space="0" w:color="000000"/>
              <w:right w:val="single" w:sz="5" w:space="0" w:color="000000"/>
            </w:tcBorders>
          </w:tcPr>
          <w:p w14:paraId="2C03380A"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z w:val="20"/>
              </w:rPr>
              <w:t>5</w:t>
            </w:r>
          </w:p>
        </w:tc>
      </w:tr>
      <w:tr w:rsidR="00BF52D8" w14:paraId="75E7883D" w14:textId="77777777" w:rsidTr="00720524">
        <w:trPr>
          <w:trHeight w:hRule="exact" w:val="284"/>
        </w:trPr>
        <w:tc>
          <w:tcPr>
            <w:tcW w:w="828" w:type="dxa"/>
            <w:tcBorders>
              <w:top w:val="single" w:sz="5" w:space="0" w:color="000000"/>
              <w:left w:val="single" w:sz="5" w:space="0" w:color="000000"/>
              <w:bottom w:val="single" w:sz="5" w:space="0" w:color="000000"/>
              <w:right w:val="single" w:sz="5" w:space="0" w:color="000000"/>
            </w:tcBorders>
          </w:tcPr>
          <w:p w14:paraId="47DD3B75"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2.0</w:t>
            </w:r>
          </w:p>
        </w:tc>
        <w:tc>
          <w:tcPr>
            <w:tcW w:w="6098" w:type="dxa"/>
            <w:tcBorders>
              <w:top w:val="single" w:sz="5" w:space="0" w:color="000000"/>
              <w:left w:val="single" w:sz="5" w:space="0" w:color="000000"/>
              <w:bottom w:val="single" w:sz="5" w:space="0" w:color="000000"/>
              <w:right w:val="single" w:sz="5" w:space="0" w:color="000000"/>
            </w:tcBorders>
          </w:tcPr>
          <w:p w14:paraId="0D3EC58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Principals</w:t>
            </w:r>
            <w:r>
              <w:rPr>
                <w:rFonts w:ascii="Calibri"/>
                <w:spacing w:val="-8"/>
                <w:sz w:val="20"/>
              </w:rPr>
              <w:t xml:space="preserve"> </w:t>
            </w:r>
            <w:r>
              <w:rPr>
                <w:rFonts w:ascii="Calibri"/>
                <w:sz w:val="20"/>
              </w:rPr>
              <w:t>of</w:t>
            </w:r>
            <w:r>
              <w:rPr>
                <w:rFonts w:ascii="Calibri"/>
                <w:spacing w:val="-8"/>
                <w:sz w:val="20"/>
              </w:rPr>
              <w:t xml:space="preserve"> </w:t>
            </w:r>
            <w:r>
              <w:rPr>
                <w:rFonts w:ascii="Calibri"/>
                <w:sz w:val="20"/>
              </w:rPr>
              <w:t>the</w:t>
            </w:r>
            <w:r>
              <w:rPr>
                <w:rFonts w:ascii="Calibri"/>
                <w:spacing w:val="-8"/>
                <w:sz w:val="20"/>
              </w:rPr>
              <w:t xml:space="preserve"> </w:t>
            </w:r>
            <w:r>
              <w:rPr>
                <w:rFonts w:ascii="Calibri"/>
                <w:sz w:val="20"/>
              </w:rPr>
              <w:t>Safety</w:t>
            </w:r>
            <w:r>
              <w:rPr>
                <w:rFonts w:ascii="Calibri"/>
                <w:spacing w:val="-6"/>
                <w:sz w:val="20"/>
              </w:rPr>
              <w:t xml:space="preserve"> </w:t>
            </w:r>
            <w:r>
              <w:rPr>
                <w:rFonts w:ascii="Calibri"/>
                <w:spacing w:val="-1"/>
                <w:sz w:val="20"/>
              </w:rPr>
              <w:t>Management</w:t>
            </w:r>
            <w:r>
              <w:rPr>
                <w:rFonts w:ascii="Calibri"/>
                <w:spacing w:val="-7"/>
                <w:sz w:val="20"/>
              </w:rPr>
              <w:t xml:space="preserve"> </w:t>
            </w:r>
            <w:r>
              <w:rPr>
                <w:rFonts w:ascii="Calibri"/>
                <w:spacing w:val="-1"/>
                <w:sz w:val="20"/>
              </w:rPr>
              <w:t>System</w:t>
            </w:r>
          </w:p>
        </w:tc>
        <w:tc>
          <w:tcPr>
            <w:tcW w:w="1462" w:type="dxa"/>
            <w:tcBorders>
              <w:top w:val="single" w:sz="5" w:space="0" w:color="000000"/>
              <w:left w:val="single" w:sz="5" w:space="0" w:color="000000"/>
              <w:bottom w:val="single" w:sz="5" w:space="0" w:color="000000"/>
              <w:right w:val="single" w:sz="5" w:space="0" w:color="000000"/>
            </w:tcBorders>
          </w:tcPr>
          <w:p w14:paraId="3C2BC31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z w:val="20"/>
              </w:rPr>
              <w:t>6</w:t>
            </w:r>
          </w:p>
        </w:tc>
      </w:tr>
      <w:tr w:rsidR="00BF52D8" w14:paraId="49833537" w14:textId="77777777" w:rsidTr="00720524">
        <w:trPr>
          <w:trHeight w:hRule="exact" w:val="274"/>
        </w:trPr>
        <w:tc>
          <w:tcPr>
            <w:tcW w:w="828" w:type="dxa"/>
            <w:tcBorders>
              <w:top w:val="single" w:sz="5" w:space="0" w:color="000000"/>
              <w:left w:val="single" w:sz="5" w:space="0" w:color="000000"/>
              <w:bottom w:val="single" w:sz="5" w:space="0" w:color="000000"/>
              <w:right w:val="single" w:sz="5" w:space="0" w:color="000000"/>
            </w:tcBorders>
          </w:tcPr>
          <w:p w14:paraId="4E629248"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3.0</w:t>
            </w:r>
          </w:p>
        </w:tc>
        <w:tc>
          <w:tcPr>
            <w:tcW w:w="6098" w:type="dxa"/>
            <w:tcBorders>
              <w:top w:val="single" w:sz="5" w:space="0" w:color="000000"/>
              <w:left w:val="single" w:sz="5" w:space="0" w:color="000000"/>
              <w:bottom w:val="single" w:sz="5" w:space="0" w:color="000000"/>
              <w:right w:val="single" w:sz="5" w:space="0" w:color="000000"/>
            </w:tcBorders>
          </w:tcPr>
          <w:p w14:paraId="3692B364"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Health</w:t>
            </w:r>
            <w:r>
              <w:rPr>
                <w:rFonts w:ascii="Calibri"/>
                <w:spacing w:val="-6"/>
                <w:sz w:val="20"/>
              </w:rPr>
              <w:t xml:space="preserve"> </w:t>
            </w:r>
            <w:r>
              <w:rPr>
                <w:rFonts w:ascii="Calibri"/>
                <w:sz w:val="20"/>
              </w:rPr>
              <w:t>and</w:t>
            </w:r>
            <w:r>
              <w:rPr>
                <w:rFonts w:ascii="Calibri"/>
                <w:spacing w:val="-5"/>
                <w:sz w:val="20"/>
              </w:rPr>
              <w:t xml:space="preserve"> </w:t>
            </w:r>
            <w:r>
              <w:rPr>
                <w:rFonts w:ascii="Calibri"/>
                <w:spacing w:val="-1"/>
                <w:sz w:val="20"/>
              </w:rPr>
              <w:t>Safety</w:t>
            </w:r>
            <w:r>
              <w:rPr>
                <w:rFonts w:ascii="Calibri"/>
                <w:spacing w:val="-5"/>
                <w:sz w:val="20"/>
              </w:rPr>
              <w:t xml:space="preserve"> </w:t>
            </w:r>
            <w:r>
              <w:rPr>
                <w:rFonts w:ascii="Calibri"/>
                <w:spacing w:val="-1"/>
                <w:sz w:val="20"/>
              </w:rPr>
              <w:t>Policy</w:t>
            </w:r>
          </w:p>
        </w:tc>
        <w:tc>
          <w:tcPr>
            <w:tcW w:w="1462" w:type="dxa"/>
            <w:tcBorders>
              <w:top w:val="single" w:sz="5" w:space="0" w:color="000000"/>
              <w:left w:val="single" w:sz="5" w:space="0" w:color="000000"/>
              <w:bottom w:val="single" w:sz="5" w:space="0" w:color="000000"/>
              <w:right w:val="single" w:sz="5" w:space="0" w:color="000000"/>
            </w:tcBorders>
          </w:tcPr>
          <w:p w14:paraId="34F8D800"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z w:val="20"/>
              </w:rPr>
              <w:t>7</w:t>
            </w:r>
          </w:p>
        </w:tc>
      </w:tr>
      <w:tr w:rsidR="00BF52D8" w14:paraId="64D64144"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499D682E" w14:textId="77777777" w:rsidR="00BF52D8" w:rsidRDefault="008D1CD1" w:rsidP="00AF4B21">
            <w:pPr>
              <w:pStyle w:val="TableParagraph"/>
              <w:tabs>
                <w:tab w:val="left" w:pos="431"/>
              </w:tabs>
              <w:spacing w:line="240" w:lineRule="exact"/>
              <w:ind w:right="2"/>
              <w:jc w:val="center"/>
              <w:rPr>
                <w:rFonts w:ascii="Calibri" w:eastAsia="Calibri" w:hAnsi="Calibri" w:cs="Calibri"/>
                <w:sz w:val="20"/>
                <w:szCs w:val="20"/>
              </w:rPr>
            </w:pPr>
            <w:r>
              <w:rPr>
                <w:rFonts w:ascii="Calibri"/>
                <w:spacing w:val="-1"/>
                <w:sz w:val="20"/>
              </w:rPr>
              <w:t>3.1</w:t>
            </w:r>
          </w:p>
        </w:tc>
        <w:tc>
          <w:tcPr>
            <w:tcW w:w="6098" w:type="dxa"/>
            <w:tcBorders>
              <w:top w:val="single" w:sz="5" w:space="0" w:color="000000"/>
              <w:left w:val="single" w:sz="5" w:space="0" w:color="000000"/>
              <w:bottom w:val="single" w:sz="5" w:space="0" w:color="000000"/>
              <w:right w:val="single" w:sz="5" w:space="0" w:color="000000"/>
            </w:tcBorders>
          </w:tcPr>
          <w:p w14:paraId="36B28773"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Health</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Safety</w:t>
            </w:r>
            <w:r>
              <w:rPr>
                <w:rFonts w:ascii="Calibri"/>
                <w:spacing w:val="-6"/>
                <w:sz w:val="20"/>
              </w:rPr>
              <w:t xml:space="preserve"> </w:t>
            </w:r>
            <w:r>
              <w:rPr>
                <w:rFonts w:ascii="Calibri"/>
                <w:spacing w:val="-1"/>
                <w:sz w:val="20"/>
              </w:rPr>
              <w:t>Policy</w:t>
            </w:r>
            <w:r>
              <w:rPr>
                <w:rFonts w:ascii="Calibri"/>
                <w:spacing w:val="-5"/>
                <w:sz w:val="20"/>
              </w:rPr>
              <w:t xml:space="preserve"> </w:t>
            </w:r>
            <w:r>
              <w:rPr>
                <w:rFonts w:ascii="Calibri"/>
                <w:spacing w:val="-1"/>
                <w:sz w:val="20"/>
              </w:rPr>
              <w:t>Statement</w:t>
            </w:r>
          </w:p>
        </w:tc>
        <w:tc>
          <w:tcPr>
            <w:tcW w:w="1462" w:type="dxa"/>
            <w:tcBorders>
              <w:top w:val="single" w:sz="5" w:space="0" w:color="000000"/>
              <w:left w:val="single" w:sz="5" w:space="0" w:color="000000"/>
              <w:bottom w:val="single" w:sz="5" w:space="0" w:color="000000"/>
              <w:right w:val="single" w:sz="5" w:space="0" w:color="000000"/>
            </w:tcBorders>
          </w:tcPr>
          <w:p w14:paraId="7A031F57" w14:textId="77777777"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z w:val="20"/>
              </w:rPr>
              <w:t>7</w:t>
            </w:r>
          </w:p>
        </w:tc>
      </w:tr>
      <w:tr w:rsidR="00BF52D8" w14:paraId="1C1B0E13" w14:textId="77777777" w:rsidTr="00930BF0">
        <w:trPr>
          <w:trHeight w:hRule="exact" w:val="320"/>
        </w:trPr>
        <w:tc>
          <w:tcPr>
            <w:tcW w:w="828" w:type="dxa"/>
            <w:tcBorders>
              <w:top w:val="single" w:sz="5" w:space="0" w:color="000000"/>
              <w:left w:val="single" w:sz="5" w:space="0" w:color="000000"/>
              <w:bottom w:val="single" w:sz="5" w:space="0" w:color="000000"/>
              <w:right w:val="single" w:sz="5" w:space="0" w:color="000000"/>
            </w:tcBorders>
          </w:tcPr>
          <w:p w14:paraId="0A92C6DE" w14:textId="77777777" w:rsidR="00BF52D8" w:rsidRPr="00930BF0" w:rsidRDefault="008D1CD1" w:rsidP="00AF4B21">
            <w:pPr>
              <w:pStyle w:val="TableParagraph"/>
              <w:tabs>
                <w:tab w:val="left" w:pos="431"/>
              </w:tabs>
              <w:ind w:right="2"/>
              <w:jc w:val="center"/>
              <w:rPr>
                <w:rFonts w:ascii="Calibri" w:eastAsia="Calibri" w:hAnsi="Calibri" w:cs="Calibri"/>
                <w:sz w:val="20"/>
                <w:szCs w:val="20"/>
                <w:lang w:val="en-GB"/>
              </w:rPr>
            </w:pPr>
            <w:r>
              <w:rPr>
                <w:rFonts w:ascii="Calibri"/>
                <w:spacing w:val="-1"/>
                <w:sz w:val="20"/>
              </w:rPr>
              <w:t>4.0</w:t>
            </w:r>
          </w:p>
        </w:tc>
        <w:tc>
          <w:tcPr>
            <w:tcW w:w="6098" w:type="dxa"/>
            <w:tcBorders>
              <w:top w:val="single" w:sz="5" w:space="0" w:color="000000"/>
              <w:left w:val="single" w:sz="5" w:space="0" w:color="000000"/>
              <w:bottom w:val="single" w:sz="5" w:space="0" w:color="000000"/>
              <w:right w:val="single" w:sz="5" w:space="0" w:color="000000"/>
            </w:tcBorders>
          </w:tcPr>
          <w:p w14:paraId="3BE3DB1C" w14:textId="77777777" w:rsidR="00BF52D8" w:rsidRDefault="008D1CD1" w:rsidP="00526973">
            <w:pPr>
              <w:pStyle w:val="TableParagraph"/>
              <w:tabs>
                <w:tab w:val="left" w:pos="284"/>
              </w:tabs>
              <w:ind w:left="102"/>
              <w:jc w:val="both"/>
              <w:rPr>
                <w:rFonts w:ascii="Calibri" w:eastAsia="Calibri" w:hAnsi="Calibri" w:cs="Calibri"/>
                <w:sz w:val="20"/>
                <w:szCs w:val="20"/>
              </w:rPr>
            </w:pPr>
            <w:r w:rsidRPr="00930BF0">
              <w:rPr>
                <w:rFonts w:ascii="Calibri"/>
                <w:spacing w:val="-1"/>
                <w:sz w:val="20"/>
                <w:lang w:val="en-GB"/>
              </w:rPr>
              <w:t>Organisation</w:t>
            </w:r>
          </w:p>
        </w:tc>
        <w:tc>
          <w:tcPr>
            <w:tcW w:w="1462" w:type="dxa"/>
            <w:tcBorders>
              <w:top w:val="single" w:sz="5" w:space="0" w:color="000000"/>
              <w:left w:val="single" w:sz="5" w:space="0" w:color="000000"/>
              <w:bottom w:val="single" w:sz="5" w:space="0" w:color="000000"/>
              <w:right w:val="single" w:sz="5" w:space="0" w:color="000000"/>
            </w:tcBorders>
          </w:tcPr>
          <w:p w14:paraId="2F599E4F" w14:textId="77777777" w:rsidR="00BF52D8" w:rsidRDefault="008D1CD1" w:rsidP="00A24F8F">
            <w:pPr>
              <w:pStyle w:val="TableParagraph"/>
              <w:tabs>
                <w:tab w:val="left" w:pos="284"/>
              </w:tabs>
              <w:jc w:val="center"/>
              <w:rPr>
                <w:rFonts w:ascii="Calibri" w:eastAsia="Calibri" w:hAnsi="Calibri" w:cs="Calibri"/>
                <w:sz w:val="20"/>
                <w:szCs w:val="20"/>
              </w:rPr>
            </w:pPr>
            <w:r>
              <w:rPr>
                <w:rFonts w:ascii="Calibri"/>
                <w:sz w:val="20"/>
              </w:rPr>
              <w:t>8</w:t>
            </w:r>
          </w:p>
        </w:tc>
      </w:tr>
      <w:tr w:rsidR="00BF52D8" w14:paraId="11C42AAB"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4F7AC6B" w14:textId="77777777" w:rsidR="00BF52D8" w:rsidRPr="00930BF0" w:rsidRDefault="008D1CD1" w:rsidP="00AF4B21">
            <w:pPr>
              <w:pStyle w:val="TableParagraph"/>
              <w:tabs>
                <w:tab w:val="left" w:pos="431"/>
              </w:tabs>
              <w:spacing w:line="242" w:lineRule="exact"/>
              <w:ind w:right="2"/>
              <w:jc w:val="center"/>
              <w:rPr>
                <w:rFonts w:ascii="Calibri" w:eastAsia="Calibri" w:hAnsi="Calibri" w:cs="Calibri"/>
                <w:sz w:val="20"/>
                <w:szCs w:val="20"/>
                <w:lang w:val="en-GB"/>
              </w:rPr>
            </w:pPr>
            <w:r>
              <w:rPr>
                <w:rFonts w:ascii="Calibri"/>
                <w:spacing w:val="-1"/>
                <w:sz w:val="20"/>
              </w:rPr>
              <w:t>4.1</w:t>
            </w:r>
          </w:p>
        </w:tc>
        <w:tc>
          <w:tcPr>
            <w:tcW w:w="6098" w:type="dxa"/>
            <w:tcBorders>
              <w:top w:val="single" w:sz="5" w:space="0" w:color="000000"/>
              <w:left w:val="single" w:sz="5" w:space="0" w:color="000000"/>
              <w:bottom w:val="single" w:sz="5" w:space="0" w:color="000000"/>
              <w:right w:val="single" w:sz="5" w:space="0" w:color="000000"/>
            </w:tcBorders>
          </w:tcPr>
          <w:p w14:paraId="3C9E639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sidRPr="00930BF0">
              <w:rPr>
                <w:rFonts w:ascii="Calibri"/>
                <w:spacing w:val="-1"/>
                <w:sz w:val="20"/>
                <w:lang w:val="en-GB"/>
              </w:rPr>
              <w:t>Organisational</w:t>
            </w:r>
            <w:r>
              <w:rPr>
                <w:rFonts w:ascii="Calibri"/>
                <w:spacing w:val="-17"/>
                <w:sz w:val="20"/>
              </w:rPr>
              <w:t xml:space="preserve"> </w:t>
            </w:r>
            <w:r>
              <w:rPr>
                <w:rFonts w:ascii="Calibri"/>
                <w:spacing w:val="-1"/>
                <w:sz w:val="20"/>
              </w:rPr>
              <w:t>Chart</w:t>
            </w:r>
          </w:p>
        </w:tc>
        <w:tc>
          <w:tcPr>
            <w:tcW w:w="1462" w:type="dxa"/>
            <w:tcBorders>
              <w:top w:val="single" w:sz="5" w:space="0" w:color="000000"/>
              <w:left w:val="single" w:sz="5" w:space="0" w:color="000000"/>
              <w:bottom w:val="single" w:sz="5" w:space="0" w:color="000000"/>
              <w:right w:val="single" w:sz="5" w:space="0" w:color="000000"/>
            </w:tcBorders>
          </w:tcPr>
          <w:p w14:paraId="235F156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z w:val="20"/>
              </w:rPr>
              <w:t>8</w:t>
            </w:r>
          </w:p>
        </w:tc>
      </w:tr>
      <w:tr w:rsidR="00BF52D8" w14:paraId="4110F20F"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DA5A256"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4.2</w:t>
            </w:r>
          </w:p>
        </w:tc>
        <w:tc>
          <w:tcPr>
            <w:tcW w:w="6098" w:type="dxa"/>
            <w:tcBorders>
              <w:top w:val="single" w:sz="5" w:space="0" w:color="000000"/>
              <w:left w:val="single" w:sz="5" w:space="0" w:color="000000"/>
              <w:bottom w:val="single" w:sz="5" w:space="0" w:color="000000"/>
              <w:right w:val="single" w:sz="5" w:space="0" w:color="000000"/>
            </w:tcBorders>
          </w:tcPr>
          <w:p w14:paraId="46518A45" w14:textId="77777777" w:rsidR="00BF52D8" w:rsidRDefault="0086422A"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Senior Directors</w:t>
            </w:r>
          </w:p>
        </w:tc>
        <w:tc>
          <w:tcPr>
            <w:tcW w:w="1462" w:type="dxa"/>
            <w:tcBorders>
              <w:top w:val="single" w:sz="5" w:space="0" w:color="000000"/>
              <w:left w:val="single" w:sz="5" w:space="0" w:color="000000"/>
              <w:bottom w:val="single" w:sz="5" w:space="0" w:color="000000"/>
              <w:right w:val="single" w:sz="5" w:space="0" w:color="000000"/>
            </w:tcBorders>
          </w:tcPr>
          <w:p w14:paraId="4132486A"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z w:val="20"/>
              </w:rPr>
              <w:t>9</w:t>
            </w:r>
          </w:p>
        </w:tc>
      </w:tr>
      <w:tr w:rsidR="00BF52D8" w14:paraId="57987EE2"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2230456"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4.3</w:t>
            </w:r>
          </w:p>
        </w:tc>
        <w:tc>
          <w:tcPr>
            <w:tcW w:w="6098" w:type="dxa"/>
            <w:tcBorders>
              <w:top w:val="single" w:sz="5" w:space="0" w:color="000000"/>
              <w:left w:val="single" w:sz="5" w:space="0" w:color="000000"/>
              <w:bottom w:val="single" w:sz="5" w:space="0" w:color="000000"/>
              <w:right w:val="single" w:sz="5" w:space="0" w:color="000000"/>
            </w:tcBorders>
          </w:tcPr>
          <w:p w14:paraId="546A3DBE" w14:textId="77777777" w:rsidR="00BF52D8" w:rsidRDefault="0086422A"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Senior Directors</w:t>
            </w:r>
            <w:r w:rsidR="008D1CD1">
              <w:rPr>
                <w:rFonts w:ascii="Calibri"/>
                <w:spacing w:val="-7"/>
                <w:sz w:val="20"/>
              </w:rPr>
              <w:t xml:space="preserve"> </w:t>
            </w:r>
            <w:r w:rsidR="008D1CD1">
              <w:rPr>
                <w:rFonts w:ascii="Calibri"/>
                <w:spacing w:val="-1"/>
                <w:sz w:val="20"/>
              </w:rPr>
              <w:t>Responsible</w:t>
            </w:r>
            <w:r w:rsidR="008D1CD1">
              <w:rPr>
                <w:rFonts w:ascii="Calibri"/>
                <w:spacing w:val="-7"/>
                <w:sz w:val="20"/>
              </w:rPr>
              <w:t xml:space="preserve"> </w:t>
            </w:r>
            <w:r w:rsidR="008D1CD1">
              <w:rPr>
                <w:rFonts w:ascii="Calibri"/>
                <w:spacing w:val="-1"/>
                <w:sz w:val="20"/>
              </w:rPr>
              <w:t>for</w:t>
            </w:r>
            <w:r w:rsidR="008D1CD1">
              <w:rPr>
                <w:rFonts w:ascii="Calibri"/>
                <w:spacing w:val="-7"/>
                <w:sz w:val="20"/>
              </w:rPr>
              <w:t xml:space="preserve"> </w:t>
            </w:r>
            <w:r w:rsidR="008D1CD1">
              <w:rPr>
                <w:rFonts w:ascii="Calibri"/>
                <w:sz w:val="20"/>
              </w:rPr>
              <w:t>Health</w:t>
            </w:r>
            <w:r w:rsidR="008D1CD1">
              <w:rPr>
                <w:rFonts w:ascii="Calibri"/>
                <w:spacing w:val="-5"/>
                <w:sz w:val="20"/>
              </w:rPr>
              <w:t xml:space="preserve"> </w:t>
            </w:r>
            <w:r w:rsidR="008D1CD1">
              <w:rPr>
                <w:rFonts w:ascii="Calibri"/>
                <w:sz w:val="20"/>
              </w:rPr>
              <w:t>and</w:t>
            </w:r>
            <w:r w:rsidR="008D1CD1">
              <w:rPr>
                <w:rFonts w:ascii="Calibri"/>
                <w:spacing w:val="-6"/>
                <w:sz w:val="20"/>
              </w:rPr>
              <w:t xml:space="preserve"> </w:t>
            </w:r>
            <w:r w:rsidR="008D1CD1">
              <w:rPr>
                <w:rFonts w:ascii="Calibri"/>
                <w:spacing w:val="-1"/>
                <w:sz w:val="20"/>
              </w:rPr>
              <w:t>Safety</w:t>
            </w:r>
          </w:p>
        </w:tc>
        <w:tc>
          <w:tcPr>
            <w:tcW w:w="1462" w:type="dxa"/>
            <w:tcBorders>
              <w:top w:val="single" w:sz="5" w:space="0" w:color="000000"/>
              <w:left w:val="single" w:sz="5" w:space="0" w:color="000000"/>
              <w:bottom w:val="single" w:sz="5" w:space="0" w:color="000000"/>
              <w:right w:val="single" w:sz="5" w:space="0" w:color="000000"/>
            </w:tcBorders>
          </w:tcPr>
          <w:p w14:paraId="0ACF8E73" w14:textId="77777777" w:rsidR="00BF52D8" w:rsidRDefault="008D1CD1" w:rsidP="00A24F8F">
            <w:pPr>
              <w:pStyle w:val="TableParagraph"/>
              <w:tabs>
                <w:tab w:val="left" w:pos="284"/>
              </w:tabs>
              <w:spacing w:line="242" w:lineRule="exact"/>
              <w:ind w:right="1"/>
              <w:jc w:val="center"/>
              <w:rPr>
                <w:rFonts w:ascii="Calibri" w:eastAsia="Calibri" w:hAnsi="Calibri" w:cs="Calibri"/>
                <w:sz w:val="20"/>
                <w:szCs w:val="20"/>
              </w:rPr>
            </w:pPr>
            <w:r>
              <w:rPr>
                <w:rFonts w:ascii="Calibri"/>
                <w:spacing w:val="-1"/>
                <w:sz w:val="20"/>
              </w:rPr>
              <w:t>10</w:t>
            </w:r>
          </w:p>
        </w:tc>
      </w:tr>
      <w:tr w:rsidR="00BF52D8" w14:paraId="2EAEBD6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10488B48"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4.4</w:t>
            </w:r>
          </w:p>
        </w:tc>
        <w:tc>
          <w:tcPr>
            <w:tcW w:w="6098" w:type="dxa"/>
            <w:tcBorders>
              <w:top w:val="single" w:sz="5" w:space="0" w:color="000000"/>
              <w:left w:val="single" w:sz="5" w:space="0" w:color="000000"/>
              <w:bottom w:val="single" w:sz="5" w:space="0" w:color="000000"/>
              <w:right w:val="single" w:sz="5" w:space="0" w:color="000000"/>
            </w:tcBorders>
          </w:tcPr>
          <w:p w14:paraId="4A140134"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Company</w:t>
            </w:r>
            <w:r>
              <w:rPr>
                <w:rFonts w:ascii="Calibri"/>
                <w:spacing w:val="-15"/>
                <w:sz w:val="20"/>
              </w:rPr>
              <w:t xml:space="preserve"> </w:t>
            </w:r>
            <w:r>
              <w:rPr>
                <w:rFonts w:ascii="Calibri"/>
                <w:spacing w:val="-1"/>
                <w:sz w:val="20"/>
              </w:rPr>
              <w:t>Managers</w:t>
            </w:r>
          </w:p>
        </w:tc>
        <w:tc>
          <w:tcPr>
            <w:tcW w:w="1462" w:type="dxa"/>
            <w:tcBorders>
              <w:top w:val="single" w:sz="5" w:space="0" w:color="000000"/>
              <w:left w:val="single" w:sz="5" w:space="0" w:color="000000"/>
              <w:bottom w:val="single" w:sz="5" w:space="0" w:color="000000"/>
              <w:right w:val="single" w:sz="5" w:space="0" w:color="000000"/>
            </w:tcBorders>
          </w:tcPr>
          <w:p w14:paraId="7C7EFCA2"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w:t>
            </w:r>
          </w:p>
        </w:tc>
      </w:tr>
      <w:tr w:rsidR="00BF52D8" w14:paraId="57BEC95B"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0A4D749"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4.5</w:t>
            </w:r>
          </w:p>
        </w:tc>
        <w:tc>
          <w:tcPr>
            <w:tcW w:w="6098" w:type="dxa"/>
            <w:tcBorders>
              <w:top w:val="single" w:sz="5" w:space="0" w:color="000000"/>
              <w:left w:val="single" w:sz="5" w:space="0" w:color="000000"/>
              <w:bottom w:val="single" w:sz="5" w:space="0" w:color="000000"/>
              <w:right w:val="single" w:sz="5" w:space="0" w:color="000000"/>
            </w:tcBorders>
          </w:tcPr>
          <w:p w14:paraId="4EE3CE3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Supervisors</w:t>
            </w:r>
          </w:p>
        </w:tc>
        <w:tc>
          <w:tcPr>
            <w:tcW w:w="1462" w:type="dxa"/>
            <w:tcBorders>
              <w:top w:val="single" w:sz="5" w:space="0" w:color="000000"/>
              <w:left w:val="single" w:sz="5" w:space="0" w:color="000000"/>
              <w:bottom w:val="single" w:sz="5" w:space="0" w:color="000000"/>
              <w:right w:val="single" w:sz="5" w:space="0" w:color="000000"/>
            </w:tcBorders>
          </w:tcPr>
          <w:p w14:paraId="146A940F" w14:textId="5BAFB129"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w:t>
            </w:r>
            <w:r w:rsidR="00F641EF">
              <w:rPr>
                <w:rFonts w:ascii="Calibri"/>
                <w:spacing w:val="-1"/>
                <w:sz w:val="20"/>
              </w:rPr>
              <w:t xml:space="preserve"> &amp; 13</w:t>
            </w:r>
          </w:p>
        </w:tc>
      </w:tr>
      <w:tr w:rsidR="00BF52D8" w14:paraId="694FF5F5"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4D3F93F4" w14:textId="77777777" w:rsidR="00BF52D8" w:rsidRDefault="008D1CD1" w:rsidP="00AF4B21">
            <w:pPr>
              <w:pStyle w:val="TableParagraph"/>
              <w:tabs>
                <w:tab w:val="left" w:pos="431"/>
              </w:tabs>
              <w:spacing w:line="240" w:lineRule="exact"/>
              <w:ind w:right="2"/>
              <w:jc w:val="center"/>
              <w:rPr>
                <w:rFonts w:ascii="Calibri" w:eastAsia="Calibri" w:hAnsi="Calibri" w:cs="Calibri"/>
                <w:sz w:val="20"/>
                <w:szCs w:val="20"/>
              </w:rPr>
            </w:pPr>
            <w:r>
              <w:rPr>
                <w:rFonts w:ascii="Calibri"/>
                <w:spacing w:val="-1"/>
                <w:sz w:val="20"/>
              </w:rPr>
              <w:t>4.6</w:t>
            </w:r>
          </w:p>
        </w:tc>
        <w:tc>
          <w:tcPr>
            <w:tcW w:w="6098" w:type="dxa"/>
            <w:tcBorders>
              <w:top w:val="single" w:sz="5" w:space="0" w:color="000000"/>
              <w:left w:val="single" w:sz="5" w:space="0" w:color="000000"/>
              <w:bottom w:val="single" w:sz="5" w:space="0" w:color="000000"/>
              <w:right w:val="single" w:sz="5" w:space="0" w:color="000000"/>
            </w:tcBorders>
          </w:tcPr>
          <w:p w14:paraId="1B1BE710"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Company</w:t>
            </w:r>
            <w:r>
              <w:rPr>
                <w:rFonts w:ascii="Calibri"/>
                <w:spacing w:val="-16"/>
                <w:sz w:val="20"/>
              </w:rPr>
              <w:t xml:space="preserve"> </w:t>
            </w:r>
            <w:r>
              <w:rPr>
                <w:rFonts w:ascii="Calibri"/>
                <w:spacing w:val="-1"/>
                <w:sz w:val="20"/>
              </w:rPr>
              <w:t>Employees</w:t>
            </w:r>
          </w:p>
        </w:tc>
        <w:tc>
          <w:tcPr>
            <w:tcW w:w="1462" w:type="dxa"/>
            <w:tcBorders>
              <w:top w:val="single" w:sz="5" w:space="0" w:color="000000"/>
              <w:left w:val="single" w:sz="5" w:space="0" w:color="000000"/>
              <w:bottom w:val="single" w:sz="5" w:space="0" w:color="000000"/>
              <w:right w:val="single" w:sz="5" w:space="0" w:color="000000"/>
            </w:tcBorders>
          </w:tcPr>
          <w:p w14:paraId="187C081D" w14:textId="77777777"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14</w:t>
            </w:r>
          </w:p>
        </w:tc>
      </w:tr>
      <w:tr w:rsidR="00BF52D8" w14:paraId="3BFD99BE"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B9BA566"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4.7</w:t>
            </w:r>
          </w:p>
        </w:tc>
        <w:tc>
          <w:tcPr>
            <w:tcW w:w="6098" w:type="dxa"/>
            <w:tcBorders>
              <w:top w:val="single" w:sz="5" w:space="0" w:color="000000"/>
              <w:left w:val="single" w:sz="5" w:space="0" w:color="000000"/>
              <w:bottom w:val="single" w:sz="5" w:space="0" w:color="000000"/>
              <w:right w:val="single" w:sz="5" w:space="0" w:color="000000"/>
            </w:tcBorders>
          </w:tcPr>
          <w:p w14:paraId="5D251B63"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Sub-Contractors</w:t>
            </w:r>
          </w:p>
        </w:tc>
        <w:tc>
          <w:tcPr>
            <w:tcW w:w="1462" w:type="dxa"/>
            <w:tcBorders>
              <w:top w:val="single" w:sz="5" w:space="0" w:color="000000"/>
              <w:left w:val="single" w:sz="5" w:space="0" w:color="000000"/>
              <w:bottom w:val="single" w:sz="5" w:space="0" w:color="000000"/>
              <w:right w:val="single" w:sz="5" w:space="0" w:color="000000"/>
            </w:tcBorders>
          </w:tcPr>
          <w:p w14:paraId="73987CEE"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15</w:t>
            </w:r>
          </w:p>
        </w:tc>
      </w:tr>
      <w:tr w:rsidR="00BF52D8" w14:paraId="4DFC6942"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AFFDB6E"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4.8</w:t>
            </w:r>
          </w:p>
        </w:tc>
        <w:tc>
          <w:tcPr>
            <w:tcW w:w="6098" w:type="dxa"/>
            <w:tcBorders>
              <w:top w:val="single" w:sz="5" w:space="0" w:color="000000"/>
              <w:left w:val="single" w:sz="5" w:space="0" w:color="000000"/>
              <w:bottom w:val="single" w:sz="5" w:space="0" w:color="000000"/>
              <w:right w:val="single" w:sz="5" w:space="0" w:color="000000"/>
            </w:tcBorders>
          </w:tcPr>
          <w:p w14:paraId="1491B06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Other</w:t>
            </w:r>
            <w:r>
              <w:rPr>
                <w:rFonts w:ascii="Calibri"/>
                <w:spacing w:val="-10"/>
                <w:sz w:val="20"/>
              </w:rPr>
              <w:t xml:space="preserve"> </w:t>
            </w:r>
            <w:r>
              <w:rPr>
                <w:rFonts w:ascii="Calibri"/>
                <w:sz w:val="20"/>
              </w:rPr>
              <w:t>Persons</w:t>
            </w:r>
            <w:r>
              <w:rPr>
                <w:rFonts w:ascii="Calibri"/>
                <w:spacing w:val="-11"/>
                <w:sz w:val="20"/>
              </w:rPr>
              <w:t xml:space="preserve"> </w:t>
            </w:r>
            <w:r>
              <w:rPr>
                <w:rFonts w:ascii="Calibri"/>
                <w:spacing w:val="-1"/>
                <w:sz w:val="20"/>
              </w:rPr>
              <w:t>Appointed</w:t>
            </w:r>
          </w:p>
        </w:tc>
        <w:tc>
          <w:tcPr>
            <w:tcW w:w="1462" w:type="dxa"/>
            <w:tcBorders>
              <w:top w:val="single" w:sz="5" w:space="0" w:color="000000"/>
              <w:left w:val="single" w:sz="5" w:space="0" w:color="000000"/>
              <w:bottom w:val="single" w:sz="5" w:space="0" w:color="000000"/>
              <w:right w:val="single" w:sz="5" w:space="0" w:color="000000"/>
            </w:tcBorders>
          </w:tcPr>
          <w:p w14:paraId="342A188B"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16</w:t>
            </w:r>
          </w:p>
        </w:tc>
      </w:tr>
      <w:tr w:rsidR="00BF52D8" w14:paraId="60D1444C" w14:textId="77777777" w:rsidTr="00450352">
        <w:trPr>
          <w:trHeight w:hRule="exact" w:val="240"/>
        </w:trPr>
        <w:tc>
          <w:tcPr>
            <w:tcW w:w="828" w:type="dxa"/>
            <w:tcBorders>
              <w:top w:val="single" w:sz="5" w:space="0" w:color="000000"/>
              <w:left w:val="single" w:sz="5" w:space="0" w:color="000000"/>
              <w:bottom w:val="single" w:sz="5" w:space="0" w:color="000000"/>
              <w:right w:val="single" w:sz="5" w:space="0" w:color="000000"/>
            </w:tcBorders>
          </w:tcPr>
          <w:p w14:paraId="675EDDDE"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5.0</w:t>
            </w:r>
          </w:p>
        </w:tc>
        <w:tc>
          <w:tcPr>
            <w:tcW w:w="6098" w:type="dxa"/>
            <w:tcBorders>
              <w:top w:val="single" w:sz="5" w:space="0" w:color="000000"/>
              <w:left w:val="single" w:sz="5" w:space="0" w:color="000000"/>
              <w:bottom w:val="single" w:sz="5" w:space="0" w:color="000000"/>
              <w:right w:val="single" w:sz="5" w:space="0" w:color="000000"/>
            </w:tcBorders>
          </w:tcPr>
          <w:p w14:paraId="3D72862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Planning</w:t>
            </w:r>
            <w:r>
              <w:rPr>
                <w:rFonts w:ascii="Calibri"/>
                <w:spacing w:val="-12"/>
                <w:sz w:val="20"/>
              </w:rPr>
              <w:t xml:space="preserve"> </w:t>
            </w:r>
            <w:r>
              <w:rPr>
                <w:rFonts w:ascii="Calibri"/>
                <w:sz w:val="20"/>
              </w:rPr>
              <w:t>and</w:t>
            </w:r>
            <w:r>
              <w:rPr>
                <w:rFonts w:ascii="Calibri"/>
                <w:spacing w:val="-11"/>
                <w:sz w:val="20"/>
              </w:rPr>
              <w:t xml:space="preserve"> </w:t>
            </w:r>
            <w:r>
              <w:rPr>
                <w:rFonts w:ascii="Calibri"/>
                <w:spacing w:val="-1"/>
                <w:sz w:val="20"/>
              </w:rPr>
              <w:t>Implementation</w:t>
            </w:r>
          </w:p>
        </w:tc>
        <w:tc>
          <w:tcPr>
            <w:tcW w:w="1462" w:type="dxa"/>
            <w:tcBorders>
              <w:top w:val="single" w:sz="5" w:space="0" w:color="000000"/>
              <w:left w:val="single" w:sz="5" w:space="0" w:color="000000"/>
              <w:bottom w:val="single" w:sz="5" w:space="0" w:color="000000"/>
              <w:right w:val="single" w:sz="5" w:space="0" w:color="000000"/>
            </w:tcBorders>
          </w:tcPr>
          <w:p w14:paraId="6D90A32F"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17</w:t>
            </w:r>
          </w:p>
        </w:tc>
      </w:tr>
      <w:tr w:rsidR="00BF52D8" w14:paraId="2AC55308"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7360C1F"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5.1</w:t>
            </w:r>
          </w:p>
        </w:tc>
        <w:tc>
          <w:tcPr>
            <w:tcW w:w="6098" w:type="dxa"/>
            <w:tcBorders>
              <w:top w:val="single" w:sz="5" w:space="0" w:color="000000"/>
              <w:left w:val="single" w:sz="5" w:space="0" w:color="000000"/>
              <w:bottom w:val="single" w:sz="5" w:space="0" w:color="000000"/>
              <w:right w:val="single" w:sz="5" w:space="0" w:color="000000"/>
            </w:tcBorders>
          </w:tcPr>
          <w:p w14:paraId="4F7BEC6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Accident</w:t>
            </w:r>
            <w:r>
              <w:rPr>
                <w:rFonts w:ascii="Calibri"/>
                <w:spacing w:val="-7"/>
                <w:sz w:val="20"/>
              </w:rPr>
              <w:t xml:space="preserve"> </w:t>
            </w:r>
            <w:r>
              <w:rPr>
                <w:rFonts w:ascii="Calibri"/>
                <w:sz w:val="20"/>
              </w:rPr>
              <w:t>and</w:t>
            </w:r>
            <w:r>
              <w:rPr>
                <w:rFonts w:ascii="Calibri"/>
                <w:spacing w:val="-6"/>
                <w:sz w:val="20"/>
              </w:rPr>
              <w:t xml:space="preserve"> </w:t>
            </w:r>
            <w:r>
              <w:rPr>
                <w:rFonts w:ascii="Calibri"/>
                <w:sz w:val="20"/>
              </w:rPr>
              <w:t>Near</w:t>
            </w:r>
            <w:r>
              <w:rPr>
                <w:rFonts w:ascii="Calibri"/>
                <w:spacing w:val="-6"/>
                <w:sz w:val="20"/>
              </w:rPr>
              <w:t xml:space="preserve"> </w:t>
            </w:r>
            <w:r>
              <w:rPr>
                <w:rFonts w:ascii="Calibri"/>
                <w:sz w:val="20"/>
              </w:rPr>
              <w:t>Miss</w:t>
            </w:r>
            <w:r>
              <w:rPr>
                <w:rFonts w:ascii="Calibri"/>
                <w:spacing w:val="-7"/>
                <w:sz w:val="20"/>
              </w:rPr>
              <w:t xml:space="preserve"> </w:t>
            </w:r>
            <w:r>
              <w:rPr>
                <w:rFonts w:ascii="Calibri"/>
                <w:spacing w:val="-1"/>
                <w:sz w:val="20"/>
              </w:rPr>
              <w:t>Reporting</w:t>
            </w:r>
          </w:p>
        </w:tc>
        <w:tc>
          <w:tcPr>
            <w:tcW w:w="1462" w:type="dxa"/>
            <w:tcBorders>
              <w:top w:val="single" w:sz="5" w:space="0" w:color="000000"/>
              <w:left w:val="single" w:sz="5" w:space="0" w:color="000000"/>
              <w:bottom w:val="single" w:sz="5" w:space="0" w:color="000000"/>
              <w:right w:val="single" w:sz="5" w:space="0" w:color="000000"/>
            </w:tcBorders>
          </w:tcPr>
          <w:p w14:paraId="6029483E" w14:textId="2554C5A4"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w:t>
            </w:r>
            <w:r w:rsidR="00A44833">
              <w:rPr>
                <w:rFonts w:ascii="Calibri"/>
                <w:spacing w:val="-1"/>
                <w:sz w:val="20"/>
              </w:rPr>
              <w:t xml:space="preserve">7 - </w:t>
            </w:r>
            <w:r w:rsidR="00C522EB">
              <w:rPr>
                <w:rFonts w:ascii="Calibri"/>
                <w:spacing w:val="-1"/>
                <w:sz w:val="20"/>
              </w:rPr>
              <w:t>19</w:t>
            </w:r>
          </w:p>
        </w:tc>
      </w:tr>
      <w:tr w:rsidR="00BF52D8" w14:paraId="2D31B135"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F0F31F2"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5.2</w:t>
            </w:r>
          </w:p>
        </w:tc>
        <w:tc>
          <w:tcPr>
            <w:tcW w:w="6098" w:type="dxa"/>
            <w:tcBorders>
              <w:top w:val="single" w:sz="5" w:space="0" w:color="000000"/>
              <w:left w:val="single" w:sz="5" w:space="0" w:color="000000"/>
              <w:bottom w:val="single" w:sz="5" w:space="0" w:color="000000"/>
              <w:right w:val="single" w:sz="5" w:space="0" w:color="000000"/>
            </w:tcBorders>
          </w:tcPr>
          <w:p w14:paraId="34FBFB2A"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Accident</w:t>
            </w:r>
            <w:r>
              <w:rPr>
                <w:rFonts w:ascii="Calibri"/>
                <w:spacing w:val="-9"/>
                <w:sz w:val="20"/>
              </w:rPr>
              <w:t xml:space="preserve"> </w:t>
            </w:r>
            <w:r>
              <w:rPr>
                <w:rFonts w:ascii="Calibri"/>
                <w:sz w:val="20"/>
              </w:rPr>
              <w:t>and</w:t>
            </w:r>
            <w:r>
              <w:rPr>
                <w:rFonts w:ascii="Calibri"/>
                <w:spacing w:val="-9"/>
                <w:sz w:val="20"/>
              </w:rPr>
              <w:t xml:space="preserve"> </w:t>
            </w:r>
            <w:r>
              <w:rPr>
                <w:rFonts w:ascii="Calibri"/>
                <w:spacing w:val="-1"/>
                <w:sz w:val="20"/>
              </w:rPr>
              <w:t>Incident</w:t>
            </w:r>
            <w:r>
              <w:rPr>
                <w:rFonts w:ascii="Calibri"/>
                <w:spacing w:val="-9"/>
                <w:sz w:val="20"/>
              </w:rPr>
              <w:t xml:space="preserve"> </w:t>
            </w:r>
            <w:r>
              <w:rPr>
                <w:rFonts w:ascii="Calibri"/>
                <w:spacing w:val="-1"/>
                <w:sz w:val="20"/>
              </w:rPr>
              <w:t>Investigation</w:t>
            </w:r>
          </w:p>
        </w:tc>
        <w:tc>
          <w:tcPr>
            <w:tcW w:w="1462" w:type="dxa"/>
            <w:tcBorders>
              <w:top w:val="single" w:sz="5" w:space="0" w:color="000000"/>
              <w:left w:val="single" w:sz="5" w:space="0" w:color="000000"/>
              <w:bottom w:val="single" w:sz="5" w:space="0" w:color="000000"/>
              <w:right w:val="single" w:sz="5" w:space="0" w:color="000000"/>
            </w:tcBorders>
          </w:tcPr>
          <w:p w14:paraId="41DF439D"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20</w:t>
            </w:r>
          </w:p>
        </w:tc>
      </w:tr>
      <w:tr w:rsidR="00BF52D8" w14:paraId="24FBACBC"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6668098E" w14:textId="77777777" w:rsidR="00BF52D8" w:rsidRDefault="008D1CD1" w:rsidP="00AF4B21">
            <w:pPr>
              <w:pStyle w:val="TableParagraph"/>
              <w:tabs>
                <w:tab w:val="left" w:pos="431"/>
              </w:tabs>
              <w:spacing w:line="240" w:lineRule="exact"/>
              <w:ind w:right="2"/>
              <w:jc w:val="center"/>
              <w:rPr>
                <w:rFonts w:ascii="Calibri" w:eastAsia="Calibri" w:hAnsi="Calibri" w:cs="Calibri"/>
                <w:sz w:val="20"/>
                <w:szCs w:val="20"/>
              </w:rPr>
            </w:pPr>
            <w:r>
              <w:rPr>
                <w:rFonts w:ascii="Calibri"/>
                <w:spacing w:val="-1"/>
                <w:sz w:val="20"/>
              </w:rPr>
              <w:t>5.3</w:t>
            </w:r>
          </w:p>
        </w:tc>
        <w:tc>
          <w:tcPr>
            <w:tcW w:w="6098" w:type="dxa"/>
            <w:tcBorders>
              <w:top w:val="single" w:sz="5" w:space="0" w:color="000000"/>
              <w:left w:val="single" w:sz="5" w:space="0" w:color="000000"/>
              <w:bottom w:val="single" w:sz="5" w:space="0" w:color="000000"/>
              <w:right w:val="single" w:sz="5" w:space="0" w:color="000000"/>
            </w:tcBorders>
          </w:tcPr>
          <w:p w14:paraId="40437B7B"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Alcohol</w:t>
            </w:r>
            <w:r>
              <w:rPr>
                <w:rFonts w:ascii="Calibri"/>
                <w:spacing w:val="-7"/>
                <w:sz w:val="20"/>
              </w:rPr>
              <w:t xml:space="preserve"> </w:t>
            </w:r>
            <w:r>
              <w:rPr>
                <w:rFonts w:ascii="Calibri"/>
                <w:sz w:val="20"/>
              </w:rPr>
              <w:t>and</w:t>
            </w:r>
            <w:r>
              <w:rPr>
                <w:rFonts w:ascii="Calibri"/>
                <w:spacing w:val="-6"/>
                <w:sz w:val="20"/>
              </w:rPr>
              <w:t xml:space="preserve"> </w:t>
            </w:r>
            <w:r>
              <w:rPr>
                <w:rFonts w:ascii="Calibri"/>
                <w:spacing w:val="-1"/>
                <w:sz w:val="20"/>
              </w:rPr>
              <w:t>Drugs</w:t>
            </w:r>
          </w:p>
        </w:tc>
        <w:tc>
          <w:tcPr>
            <w:tcW w:w="1462" w:type="dxa"/>
            <w:tcBorders>
              <w:top w:val="single" w:sz="5" w:space="0" w:color="000000"/>
              <w:left w:val="single" w:sz="5" w:space="0" w:color="000000"/>
              <w:bottom w:val="single" w:sz="5" w:space="0" w:color="000000"/>
              <w:right w:val="single" w:sz="5" w:space="0" w:color="000000"/>
            </w:tcBorders>
          </w:tcPr>
          <w:p w14:paraId="77E4F0ED" w14:textId="4185EFE8"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25</w:t>
            </w:r>
            <w:r w:rsidR="00A44833">
              <w:rPr>
                <w:rFonts w:ascii="Calibri"/>
                <w:spacing w:val="-1"/>
                <w:sz w:val="20"/>
              </w:rPr>
              <w:t xml:space="preserve"> - 27</w:t>
            </w:r>
          </w:p>
        </w:tc>
      </w:tr>
      <w:tr w:rsidR="00BF52D8" w14:paraId="68A124B2"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61E6CDB"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5.4</w:t>
            </w:r>
          </w:p>
        </w:tc>
        <w:tc>
          <w:tcPr>
            <w:tcW w:w="6098" w:type="dxa"/>
            <w:tcBorders>
              <w:top w:val="single" w:sz="5" w:space="0" w:color="000000"/>
              <w:left w:val="single" w:sz="5" w:space="0" w:color="000000"/>
              <w:bottom w:val="single" w:sz="5" w:space="0" w:color="000000"/>
              <w:right w:val="single" w:sz="5" w:space="0" w:color="000000"/>
            </w:tcBorders>
          </w:tcPr>
          <w:p w14:paraId="3842EF1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Arrangements</w:t>
            </w:r>
            <w:r>
              <w:rPr>
                <w:rFonts w:ascii="Calibri"/>
                <w:spacing w:val="-7"/>
                <w:sz w:val="20"/>
              </w:rPr>
              <w:t xml:space="preserve"> </w:t>
            </w:r>
            <w:r>
              <w:rPr>
                <w:rFonts w:ascii="Calibri"/>
                <w:sz w:val="20"/>
              </w:rPr>
              <w:t>to</w:t>
            </w:r>
            <w:r>
              <w:rPr>
                <w:rFonts w:ascii="Calibri"/>
                <w:spacing w:val="-6"/>
                <w:sz w:val="20"/>
              </w:rPr>
              <w:t xml:space="preserve"> </w:t>
            </w:r>
            <w:r>
              <w:rPr>
                <w:rFonts w:ascii="Calibri"/>
                <w:spacing w:val="-1"/>
                <w:sz w:val="20"/>
              </w:rPr>
              <w:t>Comply</w:t>
            </w:r>
            <w:r>
              <w:rPr>
                <w:rFonts w:ascii="Calibri"/>
                <w:spacing w:val="-5"/>
                <w:sz w:val="20"/>
              </w:rPr>
              <w:t xml:space="preserve"> </w:t>
            </w:r>
            <w:r>
              <w:rPr>
                <w:rFonts w:ascii="Calibri"/>
                <w:spacing w:val="-1"/>
                <w:sz w:val="20"/>
              </w:rPr>
              <w:t>with</w:t>
            </w:r>
            <w:r>
              <w:rPr>
                <w:rFonts w:ascii="Calibri"/>
                <w:spacing w:val="-5"/>
                <w:sz w:val="20"/>
              </w:rPr>
              <w:t xml:space="preserve"> </w:t>
            </w:r>
            <w:r>
              <w:rPr>
                <w:rFonts w:ascii="Calibri"/>
                <w:spacing w:val="-1"/>
                <w:sz w:val="20"/>
              </w:rPr>
              <w:t>Duties</w:t>
            </w:r>
            <w:r>
              <w:rPr>
                <w:rFonts w:ascii="Calibri"/>
                <w:spacing w:val="-7"/>
                <w:sz w:val="20"/>
              </w:rPr>
              <w:t xml:space="preserve"> </w:t>
            </w:r>
            <w:r>
              <w:rPr>
                <w:rFonts w:ascii="Calibri"/>
                <w:spacing w:val="-1"/>
                <w:sz w:val="20"/>
              </w:rPr>
              <w:t>under</w:t>
            </w:r>
            <w:r>
              <w:rPr>
                <w:rFonts w:ascii="Calibri"/>
                <w:spacing w:val="-6"/>
                <w:sz w:val="20"/>
              </w:rPr>
              <w:t xml:space="preserve"> </w:t>
            </w:r>
            <w:r>
              <w:rPr>
                <w:rFonts w:ascii="Calibri"/>
                <w:sz w:val="20"/>
              </w:rPr>
              <w:t>CDM</w:t>
            </w:r>
            <w:r>
              <w:rPr>
                <w:rFonts w:ascii="Calibri"/>
                <w:spacing w:val="-6"/>
                <w:sz w:val="20"/>
              </w:rPr>
              <w:t xml:space="preserve"> </w:t>
            </w:r>
            <w:r w:rsidR="001072A1">
              <w:rPr>
                <w:rFonts w:ascii="Calibri"/>
                <w:spacing w:val="-6"/>
                <w:sz w:val="20"/>
              </w:rPr>
              <w:t>2015 (as amended)</w:t>
            </w:r>
          </w:p>
        </w:tc>
        <w:tc>
          <w:tcPr>
            <w:tcW w:w="1462" w:type="dxa"/>
            <w:tcBorders>
              <w:top w:val="single" w:sz="5" w:space="0" w:color="000000"/>
              <w:left w:val="single" w:sz="5" w:space="0" w:color="000000"/>
              <w:bottom w:val="single" w:sz="5" w:space="0" w:color="000000"/>
              <w:right w:val="single" w:sz="5" w:space="0" w:color="000000"/>
            </w:tcBorders>
          </w:tcPr>
          <w:p w14:paraId="7ADC1867" w14:textId="2905E56F"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28</w:t>
            </w:r>
            <w:r w:rsidR="00A44833">
              <w:rPr>
                <w:rFonts w:ascii="Calibri"/>
                <w:spacing w:val="-1"/>
                <w:sz w:val="20"/>
              </w:rPr>
              <w:t xml:space="preserve"> - 30</w:t>
            </w:r>
          </w:p>
        </w:tc>
      </w:tr>
      <w:tr w:rsidR="00BF52D8" w14:paraId="0BB5D11E"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909B57B"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5.5</w:t>
            </w:r>
          </w:p>
        </w:tc>
        <w:tc>
          <w:tcPr>
            <w:tcW w:w="6098" w:type="dxa"/>
            <w:tcBorders>
              <w:top w:val="single" w:sz="5" w:space="0" w:color="000000"/>
              <w:left w:val="single" w:sz="5" w:space="0" w:color="000000"/>
              <w:bottom w:val="single" w:sz="5" w:space="0" w:color="000000"/>
              <w:right w:val="single" w:sz="5" w:space="0" w:color="000000"/>
            </w:tcBorders>
          </w:tcPr>
          <w:p w14:paraId="5483E9FA"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Company</w:t>
            </w:r>
            <w:r>
              <w:rPr>
                <w:rFonts w:ascii="Calibri"/>
                <w:spacing w:val="-14"/>
                <w:sz w:val="20"/>
              </w:rPr>
              <w:t xml:space="preserve"> </w:t>
            </w:r>
            <w:r>
              <w:rPr>
                <w:rFonts w:ascii="Calibri"/>
                <w:spacing w:val="-1"/>
                <w:sz w:val="20"/>
              </w:rPr>
              <w:t>Vehicles</w:t>
            </w:r>
          </w:p>
        </w:tc>
        <w:tc>
          <w:tcPr>
            <w:tcW w:w="1462" w:type="dxa"/>
            <w:tcBorders>
              <w:top w:val="single" w:sz="5" w:space="0" w:color="000000"/>
              <w:left w:val="single" w:sz="5" w:space="0" w:color="000000"/>
              <w:bottom w:val="single" w:sz="5" w:space="0" w:color="000000"/>
              <w:right w:val="single" w:sz="5" w:space="0" w:color="000000"/>
            </w:tcBorders>
          </w:tcPr>
          <w:p w14:paraId="63B401CC"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31</w:t>
            </w:r>
          </w:p>
        </w:tc>
      </w:tr>
      <w:tr w:rsidR="00BF52D8" w14:paraId="05F2D54F"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92435DA"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5.6</w:t>
            </w:r>
          </w:p>
        </w:tc>
        <w:tc>
          <w:tcPr>
            <w:tcW w:w="6098" w:type="dxa"/>
            <w:tcBorders>
              <w:top w:val="single" w:sz="5" w:space="0" w:color="000000"/>
              <w:left w:val="single" w:sz="5" w:space="0" w:color="000000"/>
              <w:bottom w:val="single" w:sz="5" w:space="0" w:color="000000"/>
              <w:right w:val="single" w:sz="5" w:space="0" w:color="000000"/>
            </w:tcBorders>
          </w:tcPr>
          <w:p w14:paraId="5D32D0BF"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Consultation</w:t>
            </w:r>
            <w:r>
              <w:rPr>
                <w:rFonts w:ascii="Calibri"/>
                <w:spacing w:val="-11"/>
                <w:sz w:val="20"/>
              </w:rPr>
              <w:t xml:space="preserve"> </w:t>
            </w:r>
            <w:r>
              <w:rPr>
                <w:rFonts w:ascii="Calibri"/>
                <w:spacing w:val="-1"/>
                <w:sz w:val="20"/>
              </w:rPr>
              <w:t>with</w:t>
            </w:r>
            <w:r>
              <w:rPr>
                <w:rFonts w:ascii="Calibri"/>
                <w:spacing w:val="-10"/>
                <w:sz w:val="20"/>
              </w:rPr>
              <w:t xml:space="preserve"> </w:t>
            </w:r>
            <w:r>
              <w:rPr>
                <w:rFonts w:ascii="Calibri"/>
                <w:sz w:val="20"/>
              </w:rPr>
              <w:t>Employees</w:t>
            </w:r>
          </w:p>
        </w:tc>
        <w:tc>
          <w:tcPr>
            <w:tcW w:w="1462" w:type="dxa"/>
            <w:tcBorders>
              <w:top w:val="single" w:sz="5" w:space="0" w:color="000000"/>
              <w:left w:val="single" w:sz="5" w:space="0" w:color="000000"/>
              <w:bottom w:val="single" w:sz="5" w:space="0" w:color="000000"/>
              <w:right w:val="single" w:sz="5" w:space="0" w:color="000000"/>
            </w:tcBorders>
          </w:tcPr>
          <w:p w14:paraId="017F2674"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32</w:t>
            </w:r>
          </w:p>
        </w:tc>
      </w:tr>
      <w:tr w:rsidR="00BF52D8" w14:paraId="6E4902D8"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FEDEEC6"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5.7</w:t>
            </w:r>
          </w:p>
        </w:tc>
        <w:tc>
          <w:tcPr>
            <w:tcW w:w="6098" w:type="dxa"/>
            <w:tcBorders>
              <w:top w:val="single" w:sz="5" w:space="0" w:color="000000"/>
              <w:left w:val="single" w:sz="5" w:space="0" w:color="000000"/>
              <w:bottom w:val="single" w:sz="5" w:space="0" w:color="000000"/>
              <w:right w:val="single" w:sz="5" w:space="0" w:color="000000"/>
            </w:tcBorders>
          </w:tcPr>
          <w:p w14:paraId="75EDF44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Employment</w:t>
            </w:r>
            <w:r>
              <w:rPr>
                <w:rFonts w:ascii="Calibri"/>
                <w:spacing w:val="-8"/>
                <w:sz w:val="20"/>
              </w:rPr>
              <w:t xml:space="preserve"> </w:t>
            </w:r>
            <w:r>
              <w:rPr>
                <w:rFonts w:ascii="Calibri"/>
                <w:sz w:val="20"/>
              </w:rPr>
              <w:t>of</w:t>
            </w:r>
            <w:r>
              <w:rPr>
                <w:rFonts w:ascii="Calibri"/>
                <w:spacing w:val="-9"/>
                <w:sz w:val="20"/>
              </w:rPr>
              <w:t xml:space="preserve"> </w:t>
            </w:r>
            <w:r>
              <w:rPr>
                <w:rFonts w:ascii="Calibri"/>
                <w:spacing w:val="-1"/>
                <w:sz w:val="20"/>
              </w:rPr>
              <w:t>Young</w:t>
            </w:r>
            <w:r>
              <w:rPr>
                <w:rFonts w:ascii="Calibri"/>
                <w:spacing w:val="-8"/>
                <w:sz w:val="20"/>
              </w:rPr>
              <w:t xml:space="preserve"> </w:t>
            </w:r>
            <w:r>
              <w:rPr>
                <w:rFonts w:ascii="Calibri"/>
                <w:sz w:val="20"/>
              </w:rPr>
              <w:t>Persons</w:t>
            </w:r>
          </w:p>
        </w:tc>
        <w:tc>
          <w:tcPr>
            <w:tcW w:w="1462" w:type="dxa"/>
            <w:tcBorders>
              <w:top w:val="single" w:sz="5" w:space="0" w:color="000000"/>
              <w:left w:val="single" w:sz="5" w:space="0" w:color="000000"/>
              <w:bottom w:val="single" w:sz="5" w:space="0" w:color="000000"/>
              <w:right w:val="single" w:sz="5" w:space="0" w:color="000000"/>
            </w:tcBorders>
          </w:tcPr>
          <w:p w14:paraId="44C2552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33</w:t>
            </w:r>
          </w:p>
        </w:tc>
      </w:tr>
      <w:tr w:rsidR="00BF52D8" w14:paraId="61856A2A"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1FEFE3A"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5.8</w:t>
            </w:r>
          </w:p>
        </w:tc>
        <w:tc>
          <w:tcPr>
            <w:tcW w:w="6098" w:type="dxa"/>
            <w:tcBorders>
              <w:top w:val="single" w:sz="5" w:space="0" w:color="000000"/>
              <w:left w:val="single" w:sz="5" w:space="0" w:color="000000"/>
              <w:bottom w:val="single" w:sz="5" w:space="0" w:color="000000"/>
              <w:right w:val="single" w:sz="5" w:space="0" w:color="000000"/>
            </w:tcBorders>
          </w:tcPr>
          <w:p w14:paraId="2E6B9DF6"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Environmental</w:t>
            </w:r>
            <w:r>
              <w:rPr>
                <w:rFonts w:ascii="Calibri"/>
                <w:spacing w:val="-12"/>
                <w:sz w:val="20"/>
              </w:rPr>
              <w:t xml:space="preserve"> </w:t>
            </w:r>
            <w:r>
              <w:rPr>
                <w:rFonts w:ascii="Calibri"/>
                <w:sz w:val="20"/>
              </w:rPr>
              <w:t>and</w:t>
            </w:r>
            <w:r>
              <w:rPr>
                <w:rFonts w:ascii="Calibri"/>
                <w:spacing w:val="-10"/>
                <w:sz w:val="20"/>
              </w:rPr>
              <w:t xml:space="preserve"> </w:t>
            </w:r>
            <w:r>
              <w:rPr>
                <w:rFonts w:ascii="Calibri"/>
                <w:spacing w:val="-1"/>
                <w:sz w:val="20"/>
              </w:rPr>
              <w:t>Sustainability</w:t>
            </w:r>
            <w:r>
              <w:rPr>
                <w:rFonts w:ascii="Calibri"/>
                <w:spacing w:val="-11"/>
                <w:sz w:val="20"/>
              </w:rPr>
              <w:t xml:space="preserve"> </w:t>
            </w:r>
            <w:r>
              <w:rPr>
                <w:rFonts w:ascii="Calibri"/>
                <w:spacing w:val="-1"/>
                <w:sz w:val="20"/>
              </w:rPr>
              <w:t>Statement</w:t>
            </w:r>
          </w:p>
        </w:tc>
        <w:tc>
          <w:tcPr>
            <w:tcW w:w="1462" w:type="dxa"/>
            <w:tcBorders>
              <w:top w:val="single" w:sz="5" w:space="0" w:color="000000"/>
              <w:left w:val="single" w:sz="5" w:space="0" w:color="000000"/>
              <w:bottom w:val="single" w:sz="5" w:space="0" w:color="000000"/>
              <w:right w:val="single" w:sz="5" w:space="0" w:color="000000"/>
            </w:tcBorders>
          </w:tcPr>
          <w:p w14:paraId="7197A442" w14:textId="600EA673" w:rsidR="00BF52D8" w:rsidRDefault="008D1CD1" w:rsidP="00A24F8F">
            <w:pPr>
              <w:pStyle w:val="TableParagraph"/>
              <w:tabs>
                <w:tab w:val="left" w:pos="284"/>
              </w:tabs>
              <w:spacing w:line="242" w:lineRule="exact"/>
              <w:ind w:right="2"/>
              <w:jc w:val="center"/>
              <w:rPr>
                <w:rFonts w:ascii="Calibri" w:eastAsia="Calibri" w:hAnsi="Calibri" w:cs="Calibri"/>
                <w:sz w:val="20"/>
                <w:szCs w:val="20"/>
              </w:rPr>
            </w:pPr>
            <w:r>
              <w:rPr>
                <w:rFonts w:ascii="Calibri"/>
                <w:spacing w:val="-1"/>
                <w:sz w:val="20"/>
              </w:rPr>
              <w:t>34</w:t>
            </w:r>
            <w:r w:rsidR="00A44833">
              <w:rPr>
                <w:rFonts w:ascii="Calibri"/>
                <w:spacing w:val="-1"/>
                <w:sz w:val="20"/>
              </w:rPr>
              <w:t xml:space="preserve"> - 36</w:t>
            </w:r>
          </w:p>
        </w:tc>
      </w:tr>
      <w:tr w:rsidR="00BF52D8" w14:paraId="06E89C5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646C691" w14:textId="77777777" w:rsidR="00BF52D8" w:rsidRDefault="008D1CD1" w:rsidP="00AF4B21">
            <w:pPr>
              <w:pStyle w:val="TableParagraph"/>
              <w:tabs>
                <w:tab w:val="left" w:pos="431"/>
              </w:tabs>
              <w:spacing w:line="242" w:lineRule="exact"/>
              <w:ind w:right="2"/>
              <w:jc w:val="center"/>
              <w:rPr>
                <w:rFonts w:ascii="Calibri" w:eastAsia="Calibri" w:hAnsi="Calibri" w:cs="Calibri"/>
                <w:sz w:val="20"/>
                <w:szCs w:val="20"/>
              </w:rPr>
            </w:pPr>
            <w:r>
              <w:rPr>
                <w:rFonts w:ascii="Calibri"/>
                <w:spacing w:val="-1"/>
                <w:sz w:val="20"/>
              </w:rPr>
              <w:t>5.9</w:t>
            </w:r>
          </w:p>
        </w:tc>
        <w:tc>
          <w:tcPr>
            <w:tcW w:w="6098" w:type="dxa"/>
            <w:tcBorders>
              <w:top w:val="single" w:sz="5" w:space="0" w:color="000000"/>
              <w:left w:val="single" w:sz="5" w:space="0" w:color="000000"/>
              <w:bottom w:val="single" w:sz="5" w:space="0" w:color="000000"/>
              <w:right w:val="single" w:sz="5" w:space="0" w:color="000000"/>
            </w:tcBorders>
          </w:tcPr>
          <w:p w14:paraId="743C856F"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Equal</w:t>
            </w:r>
            <w:r>
              <w:rPr>
                <w:rFonts w:ascii="Calibri"/>
                <w:spacing w:val="-9"/>
                <w:sz w:val="20"/>
              </w:rPr>
              <w:t xml:space="preserve"> </w:t>
            </w:r>
            <w:r>
              <w:rPr>
                <w:rFonts w:ascii="Calibri"/>
                <w:spacing w:val="-1"/>
                <w:sz w:val="20"/>
              </w:rPr>
              <w:t>Opportunities</w:t>
            </w:r>
            <w:r>
              <w:rPr>
                <w:rFonts w:ascii="Calibri"/>
                <w:spacing w:val="-10"/>
                <w:sz w:val="20"/>
              </w:rPr>
              <w:t xml:space="preserve"> </w:t>
            </w:r>
            <w:r>
              <w:rPr>
                <w:rFonts w:ascii="Calibri"/>
                <w:sz w:val="20"/>
              </w:rPr>
              <w:t>and</w:t>
            </w:r>
            <w:r>
              <w:rPr>
                <w:rFonts w:ascii="Calibri"/>
                <w:spacing w:val="-7"/>
                <w:sz w:val="20"/>
              </w:rPr>
              <w:t xml:space="preserve"> </w:t>
            </w:r>
            <w:r>
              <w:rPr>
                <w:rFonts w:ascii="Calibri"/>
                <w:spacing w:val="-1"/>
                <w:sz w:val="20"/>
              </w:rPr>
              <w:t>Diversity</w:t>
            </w:r>
          </w:p>
        </w:tc>
        <w:tc>
          <w:tcPr>
            <w:tcW w:w="1462" w:type="dxa"/>
            <w:tcBorders>
              <w:top w:val="single" w:sz="5" w:space="0" w:color="000000"/>
              <w:left w:val="single" w:sz="5" w:space="0" w:color="000000"/>
              <w:bottom w:val="single" w:sz="5" w:space="0" w:color="000000"/>
              <w:right w:val="single" w:sz="5" w:space="0" w:color="000000"/>
            </w:tcBorders>
          </w:tcPr>
          <w:p w14:paraId="50D7EE95" w14:textId="5F380550"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37</w:t>
            </w:r>
            <w:r w:rsidR="00A44833">
              <w:rPr>
                <w:rFonts w:ascii="Calibri"/>
                <w:spacing w:val="-1"/>
                <w:sz w:val="20"/>
              </w:rPr>
              <w:t xml:space="preserve"> - 39</w:t>
            </w:r>
          </w:p>
        </w:tc>
      </w:tr>
      <w:tr w:rsidR="00BF52D8" w14:paraId="7525248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4C1FFF5"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5.10</w:t>
            </w:r>
          </w:p>
        </w:tc>
        <w:tc>
          <w:tcPr>
            <w:tcW w:w="6098" w:type="dxa"/>
            <w:tcBorders>
              <w:top w:val="single" w:sz="5" w:space="0" w:color="000000"/>
              <w:left w:val="single" w:sz="5" w:space="0" w:color="000000"/>
              <w:bottom w:val="single" w:sz="5" w:space="0" w:color="000000"/>
              <w:right w:val="single" w:sz="5" w:space="0" w:color="000000"/>
            </w:tcBorders>
          </w:tcPr>
          <w:p w14:paraId="418531BF"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Fire</w:t>
            </w:r>
            <w:r>
              <w:rPr>
                <w:rFonts w:ascii="Calibri"/>
                <w:spacing w:val="-11"/>
                <w:sz w:val="20"/>
              </w:rPr>
              <w:t xml:space="preserve"> </w:t>
            </w:r>
            <w:r>
              <w:rPr>
                <w:rFonts w:ascii="Calibri"/>
                <w:spacing w:val="-1"/>
                <w:sz w:val="20"/>
              </w:rPr>
              <w:t>Safety</w:t>
            </w:r>
            <w:r>
              <w:rPr>
                <w:rFonts w:ascii="Calibri"/>
                <w:spacing w:val="-9"/>
                <w:sz w:val="20"/>
              </w:rPr>
              <w:t xml:space="preserve"> </w:t>
            </w:r>
            <w:r>
              <w:rPr>
                <w:rFonts w:ascii="Calibri"/>
                <w:spacing w:val="-1"/>
                <w:sz w:val="20"/>
              </w:rPr>
              <w:t>Arrangements</w:t>
            </w:r>
          </w:p>
        </w:tc>
        <w:tc>
          <w:tcPr>
            <w:tcW w:w="1462" w:type="dxa"/>
            <w:tcBorders>
              <w:top w:val="single" w:sz="5" w:space="0" w:color="000000"/>
              <w:left w:val="single" w:sz="5" w:space="0" w:color="000000"/>
              <w:bottom w:val="single" w:sz="5" w:space="0" w:color="000000"/>
              <w:right w:val="single" w:sz="5" w:space="0" w:color="000000"/>
            </w:tcBorders>
          </w:tcPr>
          <w:p w14:paraId="2DD23AC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40</w:t>
            </w:r>
          </w:p>
        </w:tc>
      </w:tr>
      <w:tr w:rsidR="00BF52D8" w14:paraId="64E7940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CF73925"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5.11</w:t>
            </w:r>
          </w:p>
        </w:tc>
        <w:tc>
          <w:tcPr>
            <w:tcW w:w="6098" w:type="dxa"/>
            <w:tcBorders>
              <w:top w:val="single" w:sz="5" w:space="0" w:color="000000"/>
              <w:left w:val="single" w:sz="5" w:space="0" w:color="000000"/>
              <w:bottom w:val="single" w:sz="5" w:space="0" w:color="000000"/>
              <w:right w:val="single" w:sz="5" w:space="0" w:color="000000"/>
            </w:tcBorders>
          </w:tcPr>
          <w:p w14:paraId="2357FBB6"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First</w:t>
            </w:r>
            <w:r>
              <w:rPr>
                <w:rFonts w:ascii="Calibri"/>
                <w:spacing w:val="-9"/>
                <w:sz w:val="20"/>
              </w:rPr>
              <w:t xml:space="preserve"> </w:t>
            </w:r>
            <w:r>
              <w:rPr>
                <w:rFonts w:ascii="Calibri"/>
                <w:spacing w:val="-1"/>
                <w:sz w:val="20"/>
              </w:rPr>
              <w:t>Aid</w:t>
            </w:r>
            <w:r>
              <w:rPr>
                <w:rFonts w:ascii="Calibri"/>
                <w:spacing w:val="-8"/>
                <w:sz w:val="20"/>
              </w:rPr>
              <w:t xml:space="preserve"> </w:t>
            </w:r>
            <w:r>
              <w:rPr>
                <w:rFonts w:ascii="Calibri"/>
                <w:sz w:val="20"/>
              </w:rPr>
              <w:t>Arrangements</w:t>
            </w:r>
          </w:p>
        </w:tc>
        <w:tc>
          <w:tcPr>
            <w:tcW w:w="1462" w:type="dxa"/>
            <w:tcBorders>
              <w:top w:val="single" w:sz="5" w:space="0" w:color="000000"/>
              <w:left w:val="single" w:sz="5" w:space="0" w:color="000000"/>
              <w:bottom w:val="single" w:sz="5" w:space="0" w:color="000000"/>
              <w:right w:val="single" w:sz="5" w:space="0" w:color="000000"/>
            </w:tcBorders>
          </w:tcPr>
          <w:p w14:paraId="01604299"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41</w:t>
            </w:r>
          </w:p>
        </w:tc>
      </w:tr>
      <w:tr w:rsidR="00BF52D8" w14:paraId="7B33238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3262C48"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5.12</w:t>
            </w:r>
          </w:p>
        </w:tc>
        <w:tc>
          <w:tcPr>
            <w:tcW w:w="6098" w:type="dxa"/>
            <w:tcBorders>
              <w:top w:val="single" w:sz="5" w:space="0" w:color="000000"/>
              <w:left w:val="single" w:sz="5" w:space="0" w:color="000000"/>
              <w:bottom w:val="single" w:sz="5" w:space="0" w:color="000000"/>
              <w:right w:val="single" w:sz="5" w:space="0" w:color="000000"/>
            </w:tcBorders>
          </w:tcPr>
          <w:p w14:paraId="0A7D886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New</w:t>
            </w:r>
            <w:r>
              <w:rPr>
                <w:rFonts w:ascii="Calibri"/>
                <w:spacing w:val="-9"/>
                <w:sz w:val="20"/>
              </w:rPr>
              <w:t xml:space="preserve"> </w:t>
            </w:r>
            <w:r>
              <w:rPr>
                <w:rFonts w:ascii="Calibri"/>
                <w:sz w:val="20"/>
              </w:rPr>
              <w:t>and</w:t>
            </w:r>
            <w:r>
              <w:rPr>
                <w:rFonts w:ascii="Calibri"/>
                <w:spacing w:val="-6"/>
                <w:sz w:val="20"/>
              </w:rPr>
              <w:t xml:space="preserve"> </w:t>
            </w:r>
            <w:r>
              <w:rPr>
                <w:rFonts w:ascii="Calibri"/>
                <w:spacing w:val="-1"/>
                <w:sz w:val="20"/>
              </w:rPr>
              <w:t>Expectant</w:t>
            </w:r>
            <w:r>
              <w:rPr>
                <w:rFonts w:ascii="Calibri"/>
                <w:spacing w:val="-7"/>
                <w:sz w:val="20"/>
              </w:rPr>
              <w:t xml:space="preserve"> </w:t>
            </w:r>
            <w:r>
              <w:rPr>
                <w:rFonts w:ascii="Calibri"/>
                <w:spacing w:val="-1"/>
                <w:sz w:val="20"/>
              </w:rPr>
              <w:t>Mothers</w:t>
            </w:r>
          </w:p>
        </w:tc>
        <w:tc>
          <w:tcPr>
            <w:tcW w:w="1462" w:type="dxa"/>
            <w:tcBorders>
              <w:top w:val="single" w:sz="5" w:space="0" w:color="000000"/>
              <w:left w:val="single" w:sz="5" w:space="0" w:color="000000"/>
              <w:bottom w:val="single" w:sz="5" w:space="0" w:color="000000"/>
              <w:right w:val="single" w:sz="5" w:space="0" w:color="000000"/>
            </w:tcBorders>
          </w:tcPr>
          <w:p w14:paraId="0CE6540D"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42</w:t>
            </w:r>
          </w:p>
        </w:tc>
      </w:tr>
      <w:tr w:rsidR="00BF52D8" w14:paraId="1352B155"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73E6E3B5" w14:textId="77777777" w:rsidR="00BF52D8" w:rsidRDefault="008D1CD1" w:rsidP="00AF4B21">
            <w:pPr>
              <w:pStyle w:val="TableParagraph"/>
              <w:tabs>
                <w:tab w:val="left" w:pos="284"/>
              </w:tabs>
              <w:spacing w:line="240" w:lineRule="exact"/>
              <w:ind w:left="229"/>
              <w:rPr>
                <w:rFonts w:ascii="Calibri" w:eastAsia="Calibri" w:hAnsi="Calibri" w:cs="Calibri"/>
                <w:sz w:val="20"/>
                <w:szCs w:val="20"/>
              </w:rPr>
            </w:pPr>
            <w:r>
              <w:rPr>
                <w:rFonts w:ascii="Calibri"/>
                <w:spacing w:val="-1"/>
                <w:sz w:val="20"/>
              </w:rPr>
              <w:t>5.13</w:t>
            </w:r>
          </w:p>
        </w:tc>
        <w:tc>
          <w:tcPr>
            <w:tcW w:w="6098" w:type="dxa"/>
            <w:tcBorders>
              <w:top w:val="single" w:sz="5" w:space="0" w:color="000000"/>
              <w:left w:val="single" w:sz="5" w:space="0" w:color="000000"/>
              <w:bottom w:val="single" w:sz="5" w:space="0" w:color="000000"/>
              <w:right w:val="single" w:sz="5" w:space="0" w:color="000000"/>
            </w:tcBorders>
          </w:tcPr>
          <w:p w14:paraId="7BBA85B8"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Migrant</w:t>
            </w:r>
            <w:r>
              <w:rPr>
                <w:rFonts w:ascii="Calibri"/>
                <w:spacing w:val="-14"/>
                <w:sz w:val="20"/>
              </w:rPr>
              <w:t xml:space="preserve"> </w:t>
            </w:r>
            <w:r>
              <w:rPr>
                <w:rFonts w:ascii="Calibri"/>
                <w:spacing w:val="-1"/>
                <w:sz w:val="20"/>
              </w:rPr>
              <w:t>Workers</w:t>
            </w:r>
          </w:p>
        </w:tc>
        <w:tc>
          <w:tcPr>
            <w:tcW w:w="1462" w:type="dxa"/>
            <w:tcBorders>
              <w:top w:val="single" w:sz="5" w:space="0" w:color="000000"/>
              <w:left w:val="single" w:sz="5" w:space="0" w:color="000000"/>
              <w:bottom w:val="single" w:sz="5" w:space="0" w:color="000000"/>
              <w:right w:val="single" w:sz="5" w:space="0" w:color="000000"/>
            </w:tcBorders>
          </w:tcPr>
          <w:p w14:paraId="3DA8E47F" w14:textId="77777777"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43</w:t>
            </w:r>
          </w:p>
        </w:tc>
      </w:tr>
      <w:tr w:rsidR="00BF52D8" w14:paraId="3F5E4CEC"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669D182"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5.14</w:t>
            </w:r>
          </w:p>
        </w:tc>
        <w:tc>
          <w:tcPr>
            <w:tcW w:w="6098" w:type="dxa"/>
            <w:tcBorders>
              <w:top w:val="single" w:sz="5" w:space="0" w:color="000000"/>
              <w:left w:val="single" w:sz="5" w:space="0" w:color="000000"/>
              <w:bottom w:val="single" w:sz="5" w:space="0" w:color="000000"/>
              <w:right w:val="single" w:sz="5" w:space="0" w:color="000000"/>
            </w:tcBorders>
          </w:tcPr>
          <w:p w14:paraId="04975AF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Occupational</w:t>
            </w:r>
            <w:r>
              <w:rPr>
                <w:rFonts w:ascii="Calibri"/>
                <w:spacing w:val="-14"/>
                <w:sz w:val="20"/>
              </w:rPr>
              <w:t xml:space="preserve"> </w:t>
            </w:r>
            <w:r>
              <w:rPr>
                <w:rFonts w:ascii="Calibri"/>
                <w:spacing w:val="-1"/>
                <w:sz w:val="20"/>
              </w:rPr>
              <w:t>Health</w:t>
            </w:r>
            <w:r>
              <w:rPr>
                <w:rFonts w:ascii="Calibri"/>
                <w:spacing w:val="-13"/>
                <w:sz w:val="20"/>
              </w:rPr>
              <w:t xml:space="preserve"> </w:t>
            </w:r>
            <w:r>
              <w:rPr>
                <w:rFonts w:ascii="Calibri"/>
                <w:spacing w:val="-1"/>
                <w:sz w:val="20"/>
              </w:rPr>
              <w:t>Management</w:t>
            </w:r>
          </w:p>
        </w:tc>
        <w:tc>
          <w:tcPr>
            <w:tcW w:w="1462" w:type="dxa"/>
            <w:tcBorders>
              <w:top w:val="single" w:sz="5" w:space="0" w:color="000000"/>
              <w:left w:val="single" w:sz="5" w:space="0" w:color="000000"/>
              <w:bottom w:val="single" w:sz="5" w:space="0" w:color="000000"/>
              <w:right w:val="single" w:sz="5" w:space="0" w:color="000000"/>
            </w:tcBorders>
          </w:tcPr>
          <w:p w14:paraId="3D88ACE9"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44</w:t>
            </w:r>
          </w:p>
        </w:tc>
      </w:tr>
      <w:tr w:rsidR="00BF52D8" w14:paraId="02047F31"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1FB9D141"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5.15</w:t>
            </w:r>
          </w:p>
        </w:tc>
        <w:tc>
          <w:tcPr>
            <w:tcW w:w="6098" w:type="dxa"/>
            <w:tcBorders>
              <w:top w:val="single" w:sz="5" w:space="0" w:color="000000"/>
              <w:left w:val="single" w:sz="5" w:space="0" w:color="000000"/>
              <w:bottom w:val="single" w:sz="5" w:space="0" w:color="000000"/>
              <w:right w:val="single" w:sz="5" w:space="0" w:color="000000"/>
            </w:tcBorders>
          </w:tcPr>
          <w:p w14:paraId="369D6416"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Premises</w:t>
            </w:r>
            <w:r>
              <w:rPr>
                <w:rFonts w:ascii="Calibri"/>
                <w:spacing w:val="-9"/>
                <w:sz w:val="20"/>
              </w:rPr>
              <w:t xml:space="preserve"> </w:t>
            </w:r>
            <w:r>
              <w:rPr>
                <w:rFonts w:ascii="Calibri"/>
                <w:spacing w:val="-1"/>
                <w:sz w:val="20"/>
              </w:rPr>
              <w:t>Health</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Safety</w:t>
            </w:r>
            <w:r>
              <w:rPr>
                <w:rFonts w:ascii="Calibri"/>
                <w:spacing w:val="-7"/>
                <w:sz w:val="20"/>
              </w:rPr>
              <w:t xml:space="preserve"> </w:t>
            </w:r>
            <w:r>
              <w:rPr>
                <w:rFonts w:ascii="Calibri"/>
                <w:sz w:val="20"/>
              </w:rPr>
              <w:t>Arrangements</w:t>
            </w:r>
          </w:p>
        </w:tc>
        <w:tc>
          <w:tcPr>
            <w:tcW w:w="1462" w:type="dxa"/>
            <w:tcBorders>
              <w:top w:val="single" w:sz="5" w:space="0" w:color="000000"/>
              <w:left w:val="single" w:sz="5" w:space="0" w:color="000000"/>
              <w:bottom w:val="single" w:sz="5" w:space="0" w:color="000000"/>
              <w:right w:val="single" w:sz="5" w:space="0" w:color="000000"/>
            </w:tcBorders>
          </w:tcPr>
          <w:p w14:paraId="4F155FAE" w14:textId="11E8E14A" w:rsidR="00BF52D8" w:rsidRDefault="008D1CD1" w:rsidP="00A24F8F">
            <w:pPr>
              <w:pStyle w:val="TableParagraph"/>
              <w:tabs>
                <w:tab w:val="left" w:pos="284"/>
              </w:tabs>
              <w:spacing w:line="242" w:lineRule="exact"/>
              <w:ind w:right="1"/>
              <w:jc w:val="center"/>
              <w:rPr>
                <w:rFonts w:ascii="Calibri" w:eastAsia="Calibri" w:hAnsi="Calibri" w:cs="Calibri"/>
                <w:sz w:val="20"/>
                <w:szCs w:val="20"/>
              </w:rPr>
            </w:pPr>
            <w:r>
              <w:rPr>
                <w:rFonts w:ascii="Calibri"/>
                <w:spacing w:val="-1"/>
                <w:sz w:val="20"/>
              </w:rPr>
              <w:t>45</w:t>
            </w:r>
            <w:r w:rsidR="00A44833">
              <w:rPr>
                <w:rFonts w:ascii="Calibri"/>
                <w:spacing w:val="-1"/>
                <w:sz w:val="20"/>
              </w:rPr>
              <w:t xml:space="preserve"> - 47</w:t>
            </w:r>
          </w:p>
        </w:tc>
      </w:tr>
      <w:tr w:rsidR="00BF52D8" w14:paraId="0D8533A9"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1901A46"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5.16</w:t>
            </w:r>
          </w:p>
        </w:tc>
        <w:tc>
          <w:tcPr>
            <w:tcW w:w="6098" w:type="dxa"/>
            <w:tcBorders>
              <w:top w:val="single" w:sz="5" w:space="0" w:color="000000"/>
              <w:left w:val="single" w:sz="5" w:space="0" w:color="000000"/>
              <w:bottom w:val="single" w:sz="5" w:space="0" w:color="000000"/>
              <w:right w:val="single" w:sz="5" w:space="0" w:color="000000"/>
            </w:tcBorders>
          </w:tcPr>
          <w:p w14:paraId="104CAE00"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Refusal</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Work</w:t>
            </w:r>
            <w:r>
              <w:rPr>
                <w:rFonts w:ascii="Calibri"/>
                <w:spacing w:val="-4"/>
                <w:sz w:val="20"/>
              </w:rPr>
              <w:t xml:space="preserve"> </w:t>
            </w:r>
            <w:r>
              <w:rPr>
                <w:rFonts w:ascii="Calibri"/>
                <w:spacing w:val="-1"/>
                <w:sz w:val="20"/>
              </w:rPr>
              <w:t>Due</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Safety</w:t>
            </w:r>
            <w:r>
              <w:rPr>
                <w:rFonts w:ascii="Calibri"/>
                <w:spacing w:val="-2"/>
                <w:sz w:val="20"/>
              </w:rPr>
              <w:t xml:space="preserve"> </w:t>
            </w:r>
            <w:r>
              <w:rPr>
                <w:rFonts w:ascii="Calibri"/>
                <w:spacing w:val="-1"/>
                <w:sz w:val="20"/>
              </w:rPr>
              <w:t>Concerns</w:t>
            </w:r>
          </w:p>
        </w:tc>
        <w:tc>
          <w:tcPr>
            <w:tcW w:w="1462" w:type="dxa"/>
            <w:tcBorders>
              <w:top w:val="single" w:sz="5" w:space="0" w:color="000000"/>
              <w:left w:val="single" w:sz="5" w:space="0" w:color="000000"/>
              <w:bottom w:val="single" w:sz="5" w:space="0" w:color="000000"/>
              <w:right w:val="single" w:sz="5" w:space="0" w:color="000000"/>
            </w:tcBorders>
          </w:tcPr>
          <w:p w14:paraId="68BBF3CF"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48</w:t>
            </w:r>
          </w:p>
        </w:tc>
      </w:tr>
      <w:tr w:rsidR="00BF52D8" w14:paraId="081A5E3B"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A1B8FD1"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5.17</w:t>
            </w:r>
          </w:p>
        </w:tc>
        <w:tc>
          <w:tcPr>
            <w:tcW w:w="6098" w:type="dxa"/>
            <w:tcBorders>
              <w:top w:val="single" w:sz="5" w:space="0" w:color="000000"/>
              <w:left w:val="single" w:sz="5" w:space="0" w:color="000000"/>
              <w:bottom w:val="single" w:sz="5" w:space="0" w:color="000000"/>
              <w:right w:val="single" w:sz="5" w:space="0" w:color="000000"/>
            </w:tcBorders>
          </w:tcPr>
          <w:p w14:paraId="1E693253"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Risk</w:t>
            </w:r>
            <w:r>
              <w:rPr>
                <w:rFonts w:ascii="Calibri"/>
                <w:spacing w:val="-13"/>
                <w:sz w:val="20"/>
              </w:rPr>
              <w:t xml:space="preserve"> </w:t>
            </w:r>
            <w:r>
              <w:rPr>
                <w:rFonts w:ascii="Calibri"/>
                <w:spacing w:val="-1"/>
                <w:sz w:val="20"/>
              </w:rPr>
              <w:t>Assessments</w:t>
            </w:r>
          </w:p>
        </w:tc>
        <w:tc>
          <w:tcPr>
            <w:tcW w:w="1462" w:type="dxa"/>
            <w:tcBorders>
              <w:top w:val="single" w:sz="5" w:space="0" w:color="000000"/>
              <w:left w:val="single" w:sz="5" w:space="0" w:color="000000"/>
              <w:bottom w:val="single" w:sz="5" w:space="0" w:color="000000"/>
              <w:right w:val="single" w:sz="5" w:space="0" w:color="000000"/>
            </w:tcBorders>
          </w:tcPr>
          <w:p w14:paraId="44BC551F"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49</w:t>
            </w:r>
          </w:p>
        </w:tc>
      </w:tr>
      <w:tr w:rsidR="00BF52D8" w14:paraId="351231B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69DBA59"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5.18</w:t>
            </w:r>
          </w:p>
        </w:tc>
        <w:tc>
          <w:tcPr>
            <w:tcW w:w="6098" w:type="dxa"/>
            <w:tcBorders>
              <w:top w:val="single" w:sz="5" w:space="0" w:color="000000"/>
              <w:left w:val="single" w:sz="5" w:space="0" w:color="000000"/>
              <w:bottom w:val="single" w:sz="5" w:space="0" w:color="000000"/>
              <w:right w:val="single" w:sz="5" w:space="0" w:color="000000"/>
            </w:tcBorders>
          </w:tcPr>
          <w:p w14:paraId="1C02DC06"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Safe</w:t>
            </w:r>
            <w:r>
              <w:rPr>
                <w:rFonts w:ascii="Calibri"/>
                <w:spacing w:val="-8"/>
                <w:sz w:val="20"/>
              </w:rPr>
              <w:t xml:space="preserve"> </w:t>
            </w:r>
            <w:r>
              <w:rPr>
                <w:rFonts w:ascii="Calibri"/>
                <w:sz w:val="20"/>
              </w:rPr>
              <w:t>Method</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Work</w:t>
            </w:r>
            <w:r>
              <w:rPr>
                <w:rFonts w:ascii="Calibri"/>
                <w:spacing w:val="-6"/>
                <w:sz w:val="20"/>
              </w:rPr>
              <w:t xml:space="preserve"> </w:t>
            </w:r>
            <w:r>
              <w:rPr>
                <w:rFonts w:ascii="Calibri"/>
                <w:spacing w:val="-1"/>
                <w:sz w:val="20"/>
              </w:rPr>
              <w:t>Statements</w:t>
            </w:r>
          </w:p>
        </w:tc>
        <w:tc>
          <w:tcPr>
            <w:tcW w:w="1462" w:type="dxa"/>
            <w:tcBorders>
              <w:top w:val="single" w:sz="5" w:space="0" w:color="000000"/>
              <w:left w:val="single" w:sz="5" w:space="0" w:color="000000"/>
              <w:bottom w:val="single" w:sz="5" w:space="0" w:color="000000"/>
              <w:right w:val="single" w:sz="5" w:space="0" w:color="000000"/>
            </w:tcBorders>
          </w:tcPr>
          <w:p w14:paraId="34BF970A"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50</w:t>
            </w:r>
          </w:p>
        </w:tc>
      </w:tr>
      <w:tr w:rsidR="00BF52D8" w14:paraId="75AEB3D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16097C6B"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5.19</w:t>
            </w:r>
          </w:p>
        </w:tc>
        <w:tc>
          <w:tcPr>
            <w:tcW w:w="6098" w:type="dxa"/>
            <w:tcBorders>
              <w:top w:val="single" w:sz="5" w:space="0" w:color="000000"/>
              <w:left w:val="single" w:sz="5" w:space="0" w:color="000000"/>
              <w:bottom w:val="single" w:sz="5" w:space="0" w:color="000000"/>
              <w:right w:val="single" w:sz="5" w:space="0" w:color="000000"/>
            </w:tcBorders>
          </w:tcPr>
          <w:p w14:paraId="04F6C6ED"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Selection</w:t>
            </w:r>
            <w:r>
              <w:rPr>
                <w:rFonts w:ascii="Calibri"/>
                <w:spacing w:val="-11"/>
                <w:sz w:val="20"/>
              </w:rPr>
              <w:t xml:space="preserve"> </w:t>
            </w:r>
            <w:r>
              <w:rPr>
                <w:rFonts w:ascii="Calibri"/>
                <w:sz w:val="20"/>
              </w:rPr>
              <w:t>of</w:t>
            </w:r>
            <w:r>
              <w:rPr>
                <w:rFonts w:ascii="Calibri"/>
                <w:spacing w:val="-11"/>
                <w:sz w:val="20"/>
              </w:rPr>
              <w:t xml:space="preserve"> </w:t>
            </w:r>
            <w:r>
              <w:rPr>
                <w:rFonts w:ascii="Calibri"/>
                <w:spacing w:val="-1"/>
                <w:sz w:val="20"/>
              </w:rPr>
              <w:t>sub-contractors</w:t>
            </w:r>
          </w:p>
        </w:tc>
        <w:tc>
          <w:tcPr>
            <w:tcW w:w="1462" w:type="dxa"/>
            <w:tcBorders>
              <w:top w:val="single" w:sz="5" w:space="0" w:color="000000"/>
              <w:left w:val="single" w:sz="5" w:space="0" w:color="000000"/>
              <w:bottom w:val="single" w:sz="5" w:space="0" w:color="000000"/>
              <w:right w:val="single" w:sz="5" w:space="0" w:color="000000"/>
            </w:tcBorders>
          </w:tcPr>
          <w:p w14:paraId="0A3A3277"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51</w:t>
            </w:r>
          </w:p>
        </w:tc>
      </w:tr>
      <w:tr w:rsidR="00BF52D8" w14:paraId="78AE0FE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A35B97C"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5.20</w:t>
            </w:r>
          </w:p>
        </w:tc>
        <w:tc>
          <w:tcPr>
            <w:tcW w:w="6098" w:type="dxa"/>
            <w:tcBorders>
              <w:top w:val="single" w:sz="5" w:space="0" w:color="000000"/>
              <w:left w:val="single" w:sz="5" w:space="0" w:color="000000"/>
              <w:bottom w:val="single" w:sz="5" w:space="0" w:color="000000"/>
              <w:right w:val="single" w:sz="5" w:space="0" w:color="000000"/>
            </w:tcBorders>
          </w:tcPr>
          <w:p w14:paraId="0A19B26D" w14:textId="27A6505B"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Stress</w:t>
            </w:r>
            <w:r w:rsidR="005F6905">
              <w:rPr>
                <w:rFonts w:ascii="Calibri"/>
                <w:spacing w:val="-1"/>
                <w:sz w:val="20"/>
              </w:rPr>
              <w:t xml:space="preserve"> Management</w:t>
            </w:r>
          </w:p>
        </w:tc>
        <w:tc>
          <w:tcPr>
            <w:tcW w:w="1462" w:type="dxa"/>
            <w:tcBorders>
              <w:top w:val="single" w:sz="5" w:space="0" w:color="000000"/>
              <w:left w:val="single" w:sz="5" w:space="0" w:color="000000"/>
              <w:bottom w:val="single" w:sz="5" w:space="0" w:color="000000"/>
              <w:right w:val="single" w:sz="5" w:space="0" w:color="000000"/>
            </w:tcBorders>
          </w:tcPr>
          <w:p w14:paraId="16DEB40D" w14:textId="485DEE39"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52</w:t>
            </w:r>
            <w:r w:rsidR="00A44833">
              <w:rPr>
                <w:rFonts w:ascii="Calibri"/>
                <w:spacing w:val="-1"/>
                <w:sz w:val="20"/>
              </w:rPr>
              <w:t xml:space="preserve"> &amp; 53</w:t>
            </w:r>
          </w:p>
        </w:tc>
      </w:tr>
      <w:tr w:rsidR="00BF52D8" w14:paraId="28B1EB50"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8A48E5F" w14:textId="77777777" w:rsidR="00BF52D8" w:rsidRDefault="008D1CD1" w:rsidP="00AF4B21">
            <w:pPr>
              <w:pStyle w:val="TableParagraph"/>
              <w:tabs>
                <w:tab w:val="left" w:pos="284"/>
              </w:tabs>
              <w:spacing w:line="242" w:lineRule="exact"/>
              <w:ind w:left="229"/>
              <w:rPr>
                <w:rFonts w:ascii="Calibri" w:eastAsia="Calibri" w:hAnsi="Calibri" w:cs="Calibri"/>
                <w:sz w:val="20"/>
                <w:szCs w:val="20"/>
              </w:rPr>
            </w:pPr>
            <w:r>
              <w:rPr>
                <w:rFonts w:ascii="Calibri"/>
                <w:spacing w:val="-1"/>
                <w:sz w:val="20"/>
              </w:rPr>
              <w:t>5.21</w:t>
            </w:r>
          </w:p>
        </w:tc>
        <w:tc>
          <w:tcPr>
            <w:tcW w:w="6098" w:type="dxa"/>
            <w:tcBorders>
              <w:top w:val="single" w:sz="5" w:space="0" w:color="000000"/>
              <w:left w:val="single" w:sz="5" w:space="0" w:color="000000"/>
              <w:bottom w:val="single" w:sz="5" w:space="0" w:color="000000"/>
              <w:right w:val="single" w:sz="5" w:space="0" w:color="000000"/>
            </w:tcBorders>
          </w:tcPr>
          <w:p w14:paraId="6BF6A5C1" w14:textId="2BB48DC0"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Temporary</w:t>
            </w:r>
            <w:r>
              <w:rPr>
                <w:rFonts w:ascii="Calibri"/>
                <w:spacing w:val="-15"/>
                <w:sz w:val="20"/>
              </w:rPr>
              <w:t xml:space="preserve"> </w:t>
            </w:r>
            <w:r>
              <w:rPr>
                <w:rFonts w:ascii="Calibri"/>
                <w:spacing w:val="-1"/>
                <w:sz w:val="20"/>
              </w:rPr>
              <w:t>Workers</w:t>
            </w:r>
            <w:r w:rsidR="005F6905">
              <w:rPr>
                <w:rFonts w:ascii="Calibri"/>
                <w:spacing w:val="-1"/>
                <w:sz w:val="20"/>
              </w:rPr>
              <w:t xml:space="preserve"> including Consultants</w:t>
            </w:r>
          </w:p>
        </w:tc>
        <w:tc>
          <w:tcPr>
            <w:tcW w:w="1462" w:type="dxa"/>
            <w:tcBorders>
              <w:top w:val="single" w:sz="5" w:space="0" w:color="000000"/>
              <w:left w:val="single" w:sz="5" w:space="0" w:color="000000"/>
              <w:bottom w:val="single" w:sz="5" w:space="0" w:color="000000"/>
              <w:right w:val="single" w:sz="5" w:space="0" w:color="000000"/>
            </w:tcBorders>
          </w:tcPr>
          <w:p w14:paraId="7041D5BF"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54</w:t>
            </w:r>
          </w:p>
        </w:tc>
      </w:tr>
      <w:tr w:rsidR="00BF52D8" w14:paraId="2720EE63"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4C9D1755" w14:textId="77777777" w:rsidR="00BF52D8" w:rsidRDefault="008D1CD1" w:rsidP="00AF4B21">
            <w:pPr>
              <w:pStyle w:val="TableParagraph"/>
              <w:tabs>
                <w:tab w:val="left" w:pos="284"/>
              </w:tabs>
              <w:spacing w:line="240" w:lineRule="exact"/>
              <w:ind w:left="229"/>
              <w:rPr>
                <w:rFonts w:ascii="Calibri" w:eastAsia="Calibri" w:hAnsi="Calibri" w:cs="Calibri"/>
                <w:sz w:val="20"/>
                <w:szCs w:val="20"/>
              </w:rPr>
            </w:pPr>
            <w:r>
              <w:rPr>
                <w:rFonts w:ascii="Calibri"/>
                <w:spacing w:val="-1"/>
                <w:sz w:val="20"/>
              </w:rPr>
              <w:t>5.22</w:t>
            </w:r>
          </w:p>
        </w:tc>
        <w:tc>
          <w:tcPr>
            <w:tcW w:w="6098" w:type="dxa"/>
            <w:tcBorders>
              <w:top w:val="single" w:sz="5" w:space="0" w:color="000000"/>
              <w:left w:val="single" w:sz="5" w:space="0" w:color="000000"/>
              <w:bottom w:val="single" w:sz="5" w:space="0" w:color="000000"/>
              <w:right w:val="single" w:sz="5" w:space="0" w:color="000000"/>
            </w:tcBorders>
          </w:tcPr>
          <w:p w14:paraId="4194E55B" w14:textId="799181B5"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Training</w:t>
            </w:r>
            <w:r w:rsidR="005F6905">
              <w:rPr>
                <w:rFonts w:ascii="Calibri"/>
                <w:spacing w:val="-1"/>
                <w:sz w:val="20"/>
              </w:rPr>
              <w:t xml:space="preserve"> Policy</w:t>
            </w:r>
          </w:p>
        </w:tc>
        <w:tc>
          <w:tcPr>
            <w:tcW w:w="1462" w:type="dxa"/>
            <w:tcBorders>
              <w:top w:val="single" w:sz="5" w:space="0" w:color="000000"/>
              <w:left w:val="single" w:sz="5" w:space="0" w:color="000000"/>
              <w:bottom w:val="single" w:sz="5" w:space="0" w:color="000000"/>
              <w:right w:val="single" w:sz="5" w:space="0" w:color="000000"/>
            </w:tcBorders>
          </w:tcPr>
          <w:p w14:paraId="082FA6DC" w14:textId="77777777"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55</w:t>
            </w:r>
          </w:p>
        </w:tc>
      </w:tr>
      <w:tr w:rsidR="00BF52D8" w14:paraId="77FC49BA" w14:textId="77777777">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356602BD" w14:textId="77777777" w:rsidR="00BF52D8" w:rsidRDefault="008D1CD1" w:rsidP="00AF4B21">
            <w:pPr>
              <w:pStyle w:val="TableParagraph"/>
              <w:tabs>
                <w:tab w:val="left" w:pos="284"/>
              </w:tabs>
              <w:ind w:left="229"/>
              <w:rPr>
                <w:rFonts w:ascii="Calibri" w:eastAsia="Calibri" w:hAnsi="Calibri" w:cs="Calibri"/>
                <w:sz w:val="20"/>
                <w:szCs w:val="20"/>
              </w:rPr>
            </w:pPr>
            <w:r>
              <w:rPr>
                <w:rFonts w:ascii="Calibri"/>
                <w:spacing w:val="-1"/>
                <w:sz w:val="20"/>
              </w:rPr>
              <w:t>5.23</w:t>
            </w:r>
          </w:p>
        </w:tc>
        <w:tc>
          <w:tcPr>
            <w:tcW w:w="6098" w:type="dxa"/>
            <w:tcBorders>
              <w:top w:val="single" w:sz="5" w:space="0" w:color="000000"/>
              <w:left w:val="single" w:sz="5" w:space="0" w:color="000000"/>
              <w:bottom w:val="single" w:sz="5" w:space="0" w:color="000000"/>
              <w:right w:val="single" w:sz="5" w:space="0" w:color="000000"/>
            </w:tcBorders>
          </w:tcPr>
          <w:p w14:paraId="2583DE09"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Violence</w:t>
            </w:r>
            <w:r>
              <w:rPr>
                <w:rFonts w:ascii="Calibri"/>
                <w:spacing w:val="-8"/>
                <w:sz w:val="20"/>
              </w:rPr>
              <w:t xml:space="preserve"> </w:t>
            </w:r>
            <w:r>
              <w:rPr>
                <w:rFonts w:ascii="Calibri"/>
                <w:sz w:val="20"/>
              </w:rPr>
              <w:t>and</w:t>
            </w:r>
            <w:r>
              <w:rPr>
                <w:rFonts w:ascii="Calibri"/>
                <w:spacing w:val="-5"/>
                <w:sz w:val="20"/>
              </w:rPr>
              <w:t xml:space="preserve"> </w:t>
            </w:r>
            <w:r>
              <w:rPr>
                <w:rFonts w:ascii="Calibri"/>
                <w:spacing w:val="-1"/>
                <w:sz w:val="20"/>
              </w:rPr>
              <w:t>Aggression</w:t>
            </w:r>
            <w:r>
              <w:rPr>
                <w:rFonts w:ascii="Calibri"/>
                <w:spacing w:val="-6"/>
                <w:sz w:val="20"/>
              </w:rPr>
              <w:t xml:space="preserve"> </w:t>
            </w:r>
            <w:r>
              <w:rPr>
                <w:rFonts w:ascii="Calibri"/>
                <w:spacing w:val="-1"/>
                <w:sz w:val="20"/>
              </w:rPr>
              <w:t>in</w:t>
            </w:r>
            <w:r>
              <w:rPr>
                <w:rFonts w:ascii="Calibri"/>
                <w:spacing w:val="-5"/>
                <w:sz w:val="20"/>
              </w:rPr>
              <w:t xml:space="preserve"> </w:t>
            </w:r>
            <w:r>
              <w:rPr>
                <w:rFonts w:ascii="Calibri"/>
                <w:sz w:val="20"/>
              </w:rPr>
              <w:t>the</w:t>
            </w:r>
            <w:r>
              <w:rPr>
                <w:rFonts w:ascii="Calibri"/>
                <w:spacing w:val="-7"/>
                <w:sz w:val="20"/>
              </w:rPr>
              <w:t xml:space="preserve"> </w:t>
            </w:r>
            <w:r>
              <w:rPr>
                <w:rFonts w:ascii="Calibri"/>
                <w:spacing w:val="-1"/>
                <w:sz w:val="20"/>
              </w:rPr>
              <w:t>Workplace</w:t>
            </w:r>
          </w:p>
        </w:tc>
        <w:tc>
          <w:tcPr>
            <w:tcW w:w="1462" w:type="dxa"/>
            <w:tcBorders>
              <w:top w:val="single" w:sz="5" w:space="0" w:color="000000"/>
              <w:left w:val="single" w:sz="5" w:space="0" w:color="000000"/>
              <w:bottom w:val="single" w:sz="5" w:space="0" w:color="000000"/>
              <w:right w:val="single" w:sz="5" w:space="0" w:color="000000"/>
            </w:tcBorders>
          </w:tcPr>
          <w:p w14:paraId="4EE9BCC9" w14:textId="7498EA1A" w:rsidR="00BF52D8" w:rsidRDefault="008D1CD1" w:rsidP="00A24F8F">
            <w:pPr>
              <w:pStyle w:val="TableParagraph"/>
              <w:tabs>
                <w:tab w:val="left" w:pos="284"/>
              </w:tabs>
              <w:ind w:right="1"/>
              <w:jc w:val="center"/>
              <w:rPr>
                <w:rFonts w:ascii="Calibri" w:eastAsia="Calibri" w:hAnsi="Calibri" w:cs="Calibri"/>
                <w:sz w:val="20"/>
                <w:szCs w:val="20"/>
              </w:rPr>
            </w:pPr>
            <w:r>
              <w:rPr>
                <w:rFonts w:ascii="Calibri"/>
                <w:spacing w:val="-1"/>
                <w:sz w:val="20"/>
              </w:rPr>
              <w:t>56</w:t>
            </w:r>
            <w:r w:rsidR="00A44833">
              <w:rPr>
                <w:rFonts w:ascii="Calibri"/>
                <w:spacing w:val="-1"/>
                <w:sz w:val="20"/>
              </w:rPr>
              <w:t xml:space="preserve"> &amp; 57</w:t>
            </w:r>
          </w:p>
        </w:tc>
      </w:tr>
      <w:tr w:rsidR="005313B3" w14:paraId="5B9A2355"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24A55531"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6.0</w:t>
            </w:r>
          </w:p>
        </w:tc>
        <w:tc>
          <w:tcPr>
            <w:tcW w:w="6098" w:type="dxa"/>
            <w:tcBorders>
              <w:top w:val="single" w:sz="5" w:space="0" w:color="000000"/>
              <w:left w:val="single" w:sz="5" w:space="0" w:color="000000"/>
              <w:bottom w:val="single" w:sz="5" w:space="0" w:color="000000"/>
              <w:right w:val="single" w:sz="5" w:space="0" w:color="000000"/>
            </w:tcBorders>
          </w:tcPr>
          <w:p w14:paraId="75C1EC93"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Construction</w:t>
            </w:r>
            <w:r w:rsidRPr="005313B3">
              <w:rPr>
                <w:rFonts w:ascii="Calibri"/>
                <w:spacing w:val="-1"/>
                <w:sz w:val="20"/>
              </w:rPr>
              <w:t xml:space="preserve"> </w:t>
            </w:r>
            <w:r>
              <w:rPr>
                <w:rFonts w:ascii="Calibri"/>
                <w:spacing w:val="-1"/>
                <w:sz w:val="20"/>
              </w:rPr>
              <w:t>Arrangements</w:t>
            </w:r>
          </w:p>
        </w:tc>
        <w:tc>
          <w:tcPr>
            <w:tcW w:w="1462" w:type="dxa"/>
            <w:tcBorders>
              <w:top w:val="single" w:sz="5" w:space="0" w:color="000000"/>
              <w:left w:val="single" w:sz="5" w:space="0" w:color="000000"/>
              <w:bottom w:val="single" w:sz="5" w:space="0" w:color="000000"/>
              <w:right w:val="single" w:sz="5" w:space="0" w:color="000000"/>
            </w:tcBorders>
          </w:tcPr>
          <w:p w14:paraId="2B9DB0F3"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58</w:t>
            </w:r>
          </w:p>
        </w:tc>
      </w:tr>
      <w:tr w:rsidR="005313B3" w14:paraId="0A347A8A"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434A518A"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6.1</w:t>
            </w:r>
          </w:p>
        </w:tc>
        <w:tc>
          <w:tcPr>
            <w:tcW w:w="6098" w:type="dxa"/>
            <w:tcBorders>
              <w:top w:val="single" w:sz="5" w:space="0" w:color="000000"/>
              <w:left w:val="single" w:sz="5" w:space="0" w:color="000000"/>
              <w:bottom w:val="single" w:sz="5" w:space="0" w:color="000000"/>
              <w:right w:val="single" w:sz="5" w:space="0" w:color="000000"/>
            </w:tcBorders>
          </w:tcPr>
          <w:p w14:paraId="1526F6EC"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Abrasive</w:t>
            </w:r>
            <w:r w:rsidRPr="005313B3">
              <w:rPr>
                <w:rFonts w:ascii="Calibri"/>
                <w:spacing w:val="-1"/>
                <w:sz w:val="20"/>
              </w:rPr>
              <w:t xml:space="preserve"> </w:t>
            </w:r>
            <w:r>
              <w:rPr>
                <w:rFonts w:ascii="Calibri"/>
                <w:spacing w:val="-1"/>
                <w:sz w:val="20"/>
              </w:rPr>
              <w:t>Wheels</w:t>
            </w:r>
          </w:p>
        </w:tc>
        <w:tc>
          <w:tcPr>
            <w:tcW w:w="1462" w:type="dxa"/>
            <w:tcBorders>
              <w:top w:val="single" w:sz="5" w:space="0" w:color="000000"/>
              <w:left w:val="single" w:sz="5" w:space="0" w:color="000000"/>
              <w:bottom w:val="single" w:sz="5" w:space="0" w:color="000000"/>
              <w:right w:val="single" w:sz="5" w:space="0" w:color="000000"/>
            </w:tcBorders>
          </w:tcPr>
          <w:p w14:paraId="12DB82C5"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58</w:t>
            </w:r>
          </w:p>
        </w:tc>
      </w:tr>
      <w:tr w:rsidR="005313B3" w14:paraId="1523C895"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1A4DB1BD"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6.2</w:t>
            </w:r>
          </w:p>
        </w:tc>
        <w:tc>
          <w:tcPr>
            <w:tcW w:w="6098" w:type="dxa"/>
            <w:tcBorders>
              <w:top w:val="single" w:sz="5" w:space="0" w:color="000000"/>
              <w:left w:val="single" w:sz="5" w:space="0" w:color="000000"/>
              <w:bottom w:val="single" w:sz="5" w:space="0" w:color="000000"/>
              <w:right w:val="single" w:sz="5" w:space="0" w:color="000000"/>
            </w:tcBorders>
          </w:tcPr>
          <w:p w14:paraId="31A85C94"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Asbestos</w:t>
            </w:r>
          </w:p>
        </w:tc>
        <w:tc>
          <w:tcPr>
            <w:tcW w:w="1462" w:type="dxa"/>
            <w:tcBorders>
              <w:top w:val="single" w:sz="5" w:space="0" w:color="000000"/>
              <w:left w:val="single" w:sz="5" w:space="0" w:color="000000"/>
              <w:bottom w:val="single" w:sz="5" w:space="0" w:color="000000"/>
              <w:right w:val="single" w:sz="5" w:space="0" w:color="000000"/>
            </w:tcBorders>
          </w:tcPr>
          <w:p w14:paraId="22F46718" w14:textId="5478C8BB"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59</w:t>
            </w:r>
            <w:r w:rsidR="00A44833">
              <w:rPr>
                <w:rFonts w:ascii="Calibri"/>
                <w:spacing w:val="-1"/>
                <w:sz w:val="20"/>
              </w:rPr>
              <w:t xml:space="preserve"> &amp; 60</w:t>
            </w:r>
          </w:p>
        </w:tc>
      </w:tr>
      <w:tr w:rsidR="005313B3" w14:paraId="72352A1F"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18D2ACD6"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6.3</w:t>
            </w:r>
          </w:p>
        </w:tc>
        <w:tc>
          <w:tcPr>
            <w:tcW w:w="6098" w:type="dxa"/>
            <w:tcBorders>
              <w:top w:val="single" w:sz="5" w:space="0" w:color="000000"/>
              <w:left w:val="single" w:sz="5" w:space="0" w:color="000000"/>
              <w:bottom w:val="single" w:sz="5" w:space="0" w:color="000000"/>
              <w:right w:val="single" w:sz="5" w:space="0" w:color="000000"/>
            </w:tcBorders>
          </w:tcPr>
          <w:p w14:paraId="653D43C3"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Bitumen</w:t>
            </w:r>
            <w:r w:rsidRPr="005313B3">
              <w:rPr>
                <w:rFonts w:ascii="Calibri"/>
                <w:spacing w:val="-1"/>
                <w:sz w:val="20"/>
              </w:rPr>
              <w:t xml:space="preserve"> </w:t>
            </w:r>
            <w:r>
              <w:rPr>
                <w:rFonts w:ascii="Calibri"/>
                <w:spacing w:val="-1"/>
                <w:sz w:val="20"/>
              </w:rPr>
              <w:t>Products</w:t>
            </w:r>
          </w:p>
        </w:tc>
        <w:tc>
          <w:tcPr>
            <w:tcW w:w="1462" w:type="dxa"/>
            <w:tcBorders>
              <w:top w:val="single" w:sz="5" w:space="0" w:color="000000"/>
              <w:left w:val="single" w:sz="5" w:space="0" w:color="000000"/>
              <w:bottom w:val="single" w:sz="5" w:space="0" w:color="000000"/>
              <w:right w:val="single" w:sz="5" w:space="0" w:color="000000"/>
            </w:tcBorders>
          </w:tcPr>
          <w:p w14:paraId="7A5D8E9E" w14:textId="6A58B072"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61</w:t>
            </w:r>
            <w:r w:rsidR="00A44833">
              <w:rPr>
                <w:rFonts w:ascii="Calibri"/>
                <w:spacing w:val="-1"/>
                <w:sz w:val="20"/>
              </w:rPr>
              <w:t xml:space="preserve"> - 62</w:t>
            </w:r>
          </w:p>
        </w:tc>
      </w:tr>
      <w:tr w:rsidR="005313B3" w14:paraId="203B05EF"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7C9DE8A9"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6.4</w:t>
            </w:r>
          </w:p>
        </w:tc>
        <w:tc>
          <w:tcPr>
            <w:tcW w:w="6098" w:type="dxa"/>
            <w:tcBorders>
              <w:top w:val="single" w:sz="5" w:space="0" w:color="000000"/>
              <w:left w:val="single" w:sz="5" w:space="0" w:color="000000"/>
              <w:bottom w:val="single" w:sz="5" w:space="0" w:color="000000"/>
              <w:right w:val="single" w:sz="5" w:space="0" w:color="000000"/>
            </w:tcBorders>
          </w:tcPr>
          <w:p w14:paraId="50F38FE8"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Compressed</w:t>
            </w:r>
            <w:r w:rsidRPr="005313B3">
              <w:rPr>
                <w:rFonts w:ascii="Calibri"/>
                <w:spacing w:val="-1"/>
                <w:sz w:val="20"/>
              </w:rPr>
              <w:t xml:space="preserve"> </w:t>
            </w:r>
            <w:r>
              <w:rPr>
                <w:rFonts w:ascii="Calibri"/>
                <w:spacing w:val="-1"/>
                <w:sz w:val="20"/>
              </w:rPr>
              <w:t>Air</w:t>
            </w:r>
            <w:r w:rsidRPr="005313B3">
              <w:rPr>
                <w:rFonts w:ascii="Calibri"/>
                <w:spacing w:val="-1"/>
                <w:sz w:val="20"/>
              </w:rPr>
              <w:t xml:space="preserve"> </w:t>
            </w:r>
            <w:r>
              <w:rPr>
                <w:rFonts w:ascii="Calibri"/>
                <w:spacing w:val="-1"/>
                <w:sz w:val="20"/>
              </w:rPr>
              <w:t>Equipment</w:t>
            </w:r>
          </w:p>
        </w:tc>
        <w:tc>
          <w:tcPr>
            <w:tcW w:w="1462" w:type="dxa"/>
            <w:tcBorders>
              <w:top w:val="single" w:sz="5" w:space="0" w:color="000000"/>
              <w:left w:val="single" w:sz="5" w:space="0" w:color="000000"/>
              <w:bottom w:val="single" w:sz="5" w:space="0" w:color="000000"/>
              <w:right w:val="single" w:sz="5" w:space="0" w:color="000000"/>
            </w:tcBorders>
          </w:tcPr>
          <w:p w14:paraId="2AE4A281"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63</w:t>
            </w:r>
          </w:p>
        </w:tc>
      </w:tr>
      <w:tr w:rsidR="005313B3" w14:paraId="0C47B500"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135F57DA"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6.5</w:t>
            </w:r>
          </w:p>
        </w:tc>
        <w:tc>
          <w:tcPr>
            <w:tcW w:w="6098" w:type="dxa"/>
            <w:tcBorders>
              <w:top w:val="single" w:sz="5" w:space="0" w:color="000000"/>
              <w:left w:val="single" w:sz="5" w:space="0" w:color="000000"/>
              <w:bottom w:val="single" w:sz="5" w:space="0" w:color="000000"/>
              <w:right w:val="single" w:sz="5" w:space="0" w:color="000000"/>
            </w:tcBorders>
          </w:tcPr>
          <w:p w14:paraId="4BB9F83F"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Confined</w:t>
            </w:r>
            <w:r w:rsidRPr="005313B3">
              <w:rPr>
                <w:rFonts w:ascii="Calibri"/>
                <w:spacing w:val="-1"/>
                <w:sz w:val="20"/>
              </w:rPr>
              <w:t xml:space="preserve"> </w:t>
            </w:r>
            <w:r>
              <w:rPr>
                <w:rFonts w:ascii="Calibri"/>
                <w:spacing w:val="-1"/>
                <w:sz w:val="20"/>
              </w:rPr>
              <w:t>Spaces</w:t>
            </w:r>
          </w:p>
        </w:tc>
        <w:tc>
          <w:tcPr>
            <w:tcW w:w="1462" w:type="dxa"/>
            <w:tcBorders>
              <w:top w:val="single" w:sz="5" w:space="0" w:color="000000"/>
              <w:left w:val="single" w:sz="5" w:space="0" w:color="000000"/>
              <w:bottom w:val="single" w:sz="5" w:space="0" w:color="000000"/>
              <w:right w:val="single" w:sz="5" w:space="0" w:color="000000"/>
            </w:tcBorders>
          </w:tcPr>
          <w:p w14:paraId="38756F9D" w14:textId="477950D0"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64</w:t>
            </w:r>
            <w:r w:rsidR="00A44833">
              <w:rPr>
                <w:rFonts w:ascii="Calibri"/>
                <w:spacing w:val="-1"/>
                <w:sz w:val="20"/>
              </w:rPr>
              <w:t xml:space="preserve"> &amp; 65</w:t>
            </w:r>
          </w:p>
        </w:tc>
      </w:tr>
      <w:tr w:rsidR="005313B3" w14:paraId="4FA9E72F"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35F7881C"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6.6</w:t>
            </w:r>
          </w:p>
        </w:tc>
        <w:tc>
          <w:tcPr>
            <w:tcW w:w="6098" w:type="dxa"/>
            <w:tcBorders>
              <w:top w:val="single" w:sz="5" w:space="0" w:color="000000"/>
              <w:left w:val="single" w:sz="5" w:space="0" w:color="000000"/>
              <w:bottom w:val="single" w:sz="5" w:space="0" w:color="000000"/>
              <w:right w:val="single" w:sz="5" w:space="0" w:color="000000"/>
            </w:tcBorders>
          </w:tcPr>
          <w:p w14:paraId="742D5C1B"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Control</w:t>
            </w:r>
            <w:r w:rsidRPr="005313B3">
              <w:rPr>
                <w:rFonts w:ascii="Calibri"/>
                <w:spacing w:val="-1"/>
                <w:sz w:val="20"/>
              </w:rPr>
              <w:t xml:space="preserve"> of </w:t>
            </w:r>
            <w:r>
              <w:rPr>
                <w:rFonts w:ascii="Calibri"/>
                <w:spacing w:val="-1"/>
                <w:sz w:val="20"/>
              </w:rPr>
              <w:t>Substances</w:t>
            </w:r>
            <w:r w:rsidRPr="005313B3">
              <w:rPr>
                <w:rFonts w:ascii="Calibri"/>
                <w:spacing w:val="-1"/>
                <w:sz w:val="20"/>
              </w:rPr>
              <w:t xml:space="preserve"> Hazardous to </w:t>
            </w:r>
            <w:r>
              <w:rPr>
                <w:rFonts w:ascii="Calibri"/>
                <w:spacing w:val="-1"/>
                <w:sz w:val="20"/>
              </w:rPr>
              <w:t>Health</w:t>
            </w:r>
          </w:p>
        </w:tc>
        <w:tc>
          <w:tcPr>
            <w:tcW w:w="1462" w:type="dxa"/>
            <w:tcBorders>
              <w:top w:val="single" w:sz="5" w:space="0" w:color="000000"/>
              <w:left w:val="single" w:sz="5" w:space="0" w:color="000000"/>
              <w:bottom w:val="single" w:sz="5" w:space="0" w:color="000000"/>
              <w:right w:val="single" w:sz="5" w:space="0" w:color="000000"/>
            </w:tcBorders>
          </w:tcPr>
          <w:p w14:paraId="0B337205"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66</w:t>
            </w:r>
          </w:p>
        </w:tc>
      </w:tr>
      <w:tr w:rsidR="005313B3" w14:paraId="43DA32A3"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4416C6D9"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6.7</w:t>
            </w:r>
          </w:p>
        </w:tc>
        <w:tc>
          <w:tcPr>
            <w:tcW w:w="6098" w:type="dxa"/>
            <w:tcBorders>
              <w:top w:val="single" w:sz="5" w:space="0" w:color="000000"/>
              <w:left w:val="single" w:sz="5" w:space="0" w:color="000000"/>
              <w:bottom w:val="single" w:sz="5" w:space="0" w:color="000000"/>
              <w:right w:val="single" w:sz="5" w:space="0" w:color="000000"/>
            </w:tcBorders>
          </w:tcPr>
          <w:p w14:paraId="38D74554"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Co-ordination</w:t>
            </w:r>
            <w:r w:rsidRPr="005313B3">
              <w:rPr>
                <w:rFonts w:ascii="Calibri"/>
                <w:spacing w:val="-1"/>
                <w:sz w:val="20"/>
              </w:rPr>
              <w:t xml:space="preserve"> and </w:t>
            </w:r>
            <w:r>
              <w:rPr>
                <w:rFonts w:ascii="Calibri"/>
                <w:spacing w:val="-1"/>
                <w:sz w:val="20"/>
              </w:rPr>
              <w:t>Co-operation</w:t>
            </w:r>
            <w:r w:rsidRPr="005313B3">
              <w:rPr>
                <w:rFonts w:ascii="Calibri"/>
                <w:spacing w:val="-1"/>
                <w:sz w:val="20"/>
              </w:rPr>
              <w:t xml:space="preserve"> </w:t>
            </w:r>
            <w:r>
              <w:rPr>
                <w:rFonts w:ascii="Calibri"/>
                <w:spacing w:val="-1"/>
                <w:sz w:val="20"/>
              </w:rPr>
              <w:t>with</w:t>
            </w:r>
            <w:r w:rsidRPr="005313B3">
              <w:rPr>
                <w:rFonts w:ascii="Calibri"/>
                <w:spacing w:val="-1"/>
                <w:sz w:val="20"/>
              </w:rPr>
              <w:t xml:space="preserve"> </w:t>
            </w:r>
            <w:r>
              <w:rPr>
                <w:rFonts w:ascii="Calibri"/>
                <w:spacing w:val="-1"/>
                <w:sz w:val="20"/>
              </w:rPr>
              <w:t>other</w:t>
            </w:r>
            <w:r w:rsidRPr="005313B3">
              <w:rPr>
                <w:rFonts w:ascii="Calibri"/>
                <w:spacing w:val="-1"/>
                <w:sz w:val="20"/>
              </w:rPr>
              <w:t xml:space="preserve"> </w:t>
            </w:r>
            <w:r>
              <w:rPr>
                <w:rFonts w:ascii="Calibri"/>
                <w:spacing w:val="-1"/>
                <w:sz w:val="20"/>
              </w:rPr>
              <w:t>Contractors</w:t>
            </w:r>
          </w:p>
        </w:tc>
        <w:tc>
          <w:tcPr>
            <w:tcW w:w="1462" w:type="dxa"/>
            <w:tcBorders>
              <w:top w:val="single" w:sz="5" w:space="0" w:color="000000"/>
              <w:left w:val="single" w:sz="5" w:space="0" w:color="000000"/>
              <w:bottom w:val="single" w:sz="5" w:space="0" w:color="000000"/>
              <w:right w:val="single" w:sz="5" w:space="0" w:color="000000"/>
            </w:tcBorders>
          </w:tcPr>
          <w:p w14:paraId="358B80D5"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67</w:t>
            </w:r>
          </w:p>
        </w:tc>
      </w:tr>
      <w:tr w:rsidR="005313B3" w14:paraId="6E8FB5E7"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24D56717"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6.8</w:t>
            </w:r>
          </w:p>
        </w:tc>
        <w:tc>
          <w:tcPr>
            <w:tcW w:w="6098" w:type="dxa"/>
            <w:tcBorders>
              <w:top w:val="single" w:sz="5" w:space="0" w:color="000000"/>
              <w:left w:val="single" w:sz="5" w:space="0" w:color="000000"/>
              <w:bottom w:val="single" w:sz="5" w:space="0" w:color="000000"/>
              <w:right w:val="single" w:sz="5" w:space="0" w:color="000000"/>
            </w:tcBorders>
          </w:tcPr>
          <w:p w14:paraId="29E0A8F6" w14:textId="7C4456E8"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Demolition</w:t>
            </w:r>
            <w:r w:rsidR="005F6905">
              <w:rPr>
                <w:rFonts w:ascii="Calibri"/>
                <w:spacing w:val="-1"/>
                <w:sz w:val="20"/>
              </w:rPr>
              <w:t xml:space="preserve"> &amp; Stripout</w:t>
            </w:r>
          </w:p>
        </w:tc>
        <w:tc>
          <w:tcPr>
            <w:tcW w:w="1462" w:type="dxa"/>
            <w:tcBorders>
              <w:top w:val="single" w:sz="5" w:space="0" w:color="000000"/>
              <w:left w:val="single" w:sz="5" w:space="0" w:color="000000"/>
              <w:bottom w:val="single" w:sz="5" w:space="0" w:color="000000"/>
              <w:right w:val="single" w:sz="5" w:space="0" w:color="000000"/>
            </w:tcBorders>
          </w:tcPr>
          <w:p w14:paraId="2ABEA369" w14:textId="4375E883"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68</w:t>
            </w:r>
            <w:r w:rsidR="00A44833">
              <w:rPr>
                <w:rFonts w:ascii="Calibri"/>
                <w:spacing w:val="-1"/>
                <w:sz w:val="20"/>
              </w:rPr>
              <w:t xml:space="preserve"> - 72</w:t>
            </w:r>
          </w:p>
        </w:tc>
      </w:tr>
      <w:tr w:rsidR="005313B3" w14:paraId="5FBDC2B6"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1A42590E"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6.9</w:t>
            </w:r>
          </w:p>
        </w:tc>
        <w:tc>
          <w:tcPr>
            <w:tcW w:w="6098" w:type="dxa"/>
            <w:tcBorders>
              <w:top w:val="single" w:sz="5" w:space="0" w:color="000000"/>
              <w:left w:val="single" w:sz="5" w:space="0" w:color="000000"/>
              <w:bottom w:val="single" w:sz="5" w:space="0" w:color="000000"/>
              <w:right w:val="single" w:sz="5" w:space="0" w:color="000000"/>
            </w:tcBorders>
          </w:tcPr>
          <w:p w14:paraId="7E5F248E"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Environmental</w:t>
            </w:r>
            <w:r w:rsidRPr="005313B3">
              <w:rPr>
                <w:rFonts w:ascii="Calibri"/>
                <w:spacing w:val="-1"/>
                <w:sz w:val="20"/>
              </w:rPr>
              <w:t xml:space="preserve"> </w:t>
            </w:r>
            <w:r>
              <w:rPr>
                <w:rFonts w:ascii="Calibri"/>
                <w:spacing w:val="-1"/>
                <w:sz w:val="20"/>
              </w:rPr>
              <w:t>Planning</w:t>
            </w:r>
          </w:p>
        </w:tc>
        <w:tc>
          <w:tcPr>
            <w:tcW w:w="1462" w:type="dxa"/>
            <w:tcBorders>
              <w:top w:val="single" w:sz="5" w:space="0" w:color="000000"/>
              <w:left w:val="single" w:sz="5" w:space="0" w:color="000000"/>
              <w:bottom w:val="single" w:sz="5" w:space="0" w:color="000000"/>
              <w:right w:val="single" w:sz="5" w:space="0" w:color="000000"/>
            </w:tcBorders>
          </w:tcPr>
          <w:p w14:paraId="230A5DD0"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73</w:t>
            </w:r>
          </w:p>
        </w:tc>
      </w:tr>
      <w:tr w:rsidR="005313B3" w14:paraId="46B20439"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0DE3AB45"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6.10</w:t>
            </w:r>
          </w:p>
        </w:tc>
        <w:tc>
          <w:tcPr>
            <w:tcW w:w="6098" w:type="dxa"/>
            <w:tcBorders>
              <w:top w:val="single" w:sz="5" w:space="0" w:color="000000"/>
              <w:left w:val="single" w:sz="5" w:space="0" w:color="000000"/>
              <w:bottom w:val="single" w:sz="5" w:space="0" w:color="000000"/>
              <w:right w:val="single" w:sz="5" w:space="0" w:color="000000"/>
            </w:tcBorders>
          </w:tcPr>
          <w:p w14:paraId="722E1FCC"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Electrical</w:t>
            </w:r>
            <w:r w:rsidRPr="005313B3">
              <w:rPr>
                <w:rFonts w:ascii="Calibri"/>
                <w:spacing w:val="-1"/>
                <w:sz w:val="20"/>
              </w:rPr>
              <w:t xml:space="preserve"> Services</w:t>
            </w:r>
          </w:p>
        </w:tc>
        <w:tc>
          <w:tcPr>
            <w:tcW w:w="1462" w:type="dxa"/>
            <w:tcBorders>
              <w:top w:val="single" w:sz="5" w:space="0" w:color="000000"/>
              <w:left w:val="single" w:sz="5" w:space="0" w:color="000000"/>
              <w:bottom w:val="single" w:sz="5" w:space="0" w:color="000000"/>
              <w:right w:val="single" w:sz="5" w:space="0" w:color="000000"/>
            </w:tcBorders>
          </w:tcPr>
          <w:p w14:paraId="6E86DBFA" w14:textId="5FE6A81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74</w:t>
            </w:r>
            <w:r w:rsidR="00A44833">
              <w:rPr>
                <w:rFonts w:ascii="Calibri"/>
                <w:spacing w:val="-1"/>
                <w:sz w:val="20"/>
              </w:rPr>
              <w:t xml:space="preserve"> - 76</w:t>
            </w:r>
          </w:p>
        </w:tc>
      </w:tr>
      <w:tr w:rsidR="005313B3" w14:paraId="300FC2F2"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3658E908"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6.11</w:t>
            </w:r>
          </w:p>
        </w:tc>
        <w:tc>
          <w:tcPr>
            <w:tcW w:w="6098" w:type="dxa"/>
            <w:tcBorders>
              <w:top w:val="single" w:sz="5" w:space="0" w:color="000000"/>
              <w:left w:val="single" w:sz="5" w:space="0" w:color="000000"/>
              <w:bottom w:val="single" w:sz="5" w:space="0" w:color="000000"/>
              <w:right w:val="single" w:sz="5" w:space="0" w:color="000000"/>
            </w:tcBorders>
          </w:tcPr>
          <w:p w14:paraId="0BF0A815"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Excavations</w:t>
            </w:r>
          </w:p>
        </w:tc>
        <w:tc>
          <w:tcPr>
            <w:tcW w:w="1462" w:type="dxa"/>
            <w:tcBorders>
              <w:top w:val="single" w:sz="5" w:space="0" w:color="000000"/>
              <w:left w:val="single" w:sz="5" w:space="0" w:color="000000"/>
              <w:bottom w:val="single" w:sz="5" w:space="0" w:color="000000"/>
              <w:right w:val="single" w:sz="5" w:space="0" w:color="000000"/>
            </w:tcBorders>
          </w:tcPr>
          <w:p w14:paraId="2A6CEEBE" w14:textId="77777777"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77</w:t>
            </w:r>
          </w:p>
        </w:tc>
      </w:tr>
      <w:tr w:rsidR="005313B3" w14:paraId="6D85BFF8"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67B6822C"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6.12</w:t>
            </w:r>
          </w:p>
        </w:tc>
        <w:tc>
          <w:tcPr>
            <w:tcW w:w="6098" w:type="dxa"/>
            <w:tcBorders>
              <w:top w:val="single" w:sz="5" w:space="0" w:color="000000"/>
              <w:left w:val="single" w:sz="5" w:space="0" w:color="000000"/>
              <w:bottom w:val="single" w:sz="5" w:space="0" w:color="000000"/>
              <w:right w:val="single" w:sz="5" w:space="0" w:color="000000"/>
            </w:tcBorders>
          </w:tcPr>
          <w:p w14:paraId="5FACBE08" w14:textId="77777777" w:rsidR="005313B3" w:rsidRPr="005313B3" w:rsidRDefault="005313B3" w:rsidP="005313B3">
            <w:pPr>
              <w:pStyle w:val="TableParagraph"/>
              <w:tabs>
                <w:tab w:val="left" w:pos="284"/>
              </w:tabs>
              <w:ind w:left="102"/>
              <w:jc w:val="both"/>
              <w:rPr>
                <w:rFonts w:ascii="Calibri"/>
                <w:spacing w:val="-1"/>
                <w:sz w:val="20"/>
              </w:rPr>
            </w:pPr>
            <w:r w:rsidRPr="005313B3">
              <w:rPr>
                <w:rFonts w:ascii="Calibri"/>
                <w:spacing w:val="-1"/>
                <w:sz w:val="20"/>
              </w:rPr>
              <w:t>Falseworks</w:t>
            </w:r>
          </w:p>
        </w:tc>
        <w:tc>
          <w:tcPr>
            <w:tcW w:w="1462" w:type="dxa"/>
            <w:tcBorders>
              <w:top w:val="single" w:sz="5" w:space="0" w:color="000000"/>
              <w:left w:val="single" w:sz="5" w:space="0" w:color="000000"/>
              <w:bottom w:val="single" w:sz="5" w:space="0" w:color="000000"/>
              <w:right w:val="single" w:sz="5" w:space="0" w:color="000000"/>
            </w:tcBorders>
          </w:tcPr>
          <w:p w14:paraId="01030FE7" w14:textId="5383EDAE"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78</w:t>
            </w:r>
            <w:r w:rsidR="00A44833">
              <w:rPr>
                <w:rFonts w:ascii="Calibri"/>
                <w:spacing w:val="-1"/>
                <w:sz w:val="20"/>
              </w:rPr>
              <w:t xml:space="preserve"> &amp; 79</w:t>
            </w:r>
          </w:p>
        </w:tc>
      </w:tr>
      <w:tr w:rsidR="005313B3" w14:paraId="513EC270" w14:textId="77777777" w:rsidTr="005313B3">
        <w:trPr>
          <w:trHeight w:hRule="exact" w:val="257"/>
        </w:trPr>
        <w:tc>
          <w:tcPr>
            <w:tcW w:w="828" w:type="dxa"/>
            <w:tcBorders>
              <w:top w:val="single" w:sz="5" w:space="0" w:color="000000"/>
              <w:left w:val="single" w:sz="5" w:space="0" w:color="000000"/>
              <w:bottom w:val="single" w:sz="5" w:space="0" w:color="000000"/>
              <w:right w:val="single" w:sz="5" w:space="0" w:color="000000"/>
            </w:tcBorders>
          </w:tcPr>
          <w:p w14:paraId="3F228FFF" w14:textId="77777777" w:rsidR="005313B3" w:rsidRPr="005313B3" w:rsidRDefault="005313B3" w:rsidP="005313B3">
            <w:pPr>
              <w:pStyle w:val="TableParagraph"/>
              <w:tabs>
                <w:tab w:val="left" w:pos="284"/>
              </w:tabs>
              <w:ind w:left="229"/>
              <w:rPr>
                <w:rFonts w:ascii="Calibri"/>
                <w:spacing w:val="-1"/>
                <w:sz w:val="20"/>
              </w:rPr>
            </w:pPr>
            <w:r>
              <w:rPr>
                <w:rFonts w:ascii="Calibri"/>
                <w:spacing w:val="-1"/>
                <w:sz w:val="20"/>
              </w:rPr>
              <w:t>6.13</w:t>
            </w:r>
          </w:p>
        </w:tc>
        <w:tc>
          <w:tcPr>
            <w:tcW w:w="6098" w:type="dxa"/>
            <w:tcBorders>
              <w:top w:val="single" w:sz="5" w:space="0" w:color="000000"/>
              <w:left w:val="single" w:sz="5" w:space="0" w:color="000000"/>
              <w:bottom w:val="single" w:sz="5" w:space="0" w:color="000000"/>
              <w:right w:val="single" w:sz="5" w:space="0" w:color="000000"/>
            </w:tcBorders>
          </w:tcPr>
          <w:p w14:paraId="2BFAF53E" w14:textId="77777777" w:rsidR="005313B3" w:rsidRPr="005313B3" w:rsidRDefault="005313B3" w:rsidP="005313B3">
            <w:pPr>
              <w:pStyle w:val="TableParagraph"/>
              <w:tabs>
                <w:tab w:val="left" w:pos="284"/>
              </w:tabs>
              <w:ind w:left="102"/>
              <w:jc w:val="both"/>
              <w:rPr>
                <w:rFonts w:ascii="Calibri"/>
                <w:spacing w:val="-1"/>
                <w:sz w:val="20"/>
              </w:rPr>
            </w:pPr>
            <w:r>
              <w:rPr>
                <w:rFonts w:ascii="Calibri"/>
                <w:spacing w:val="-1"/>
                <w:sz w:val="20"/>
              </w:rPr>
              <w:t>Fire</w:t>
            </w:r>
            <w:r w:rsidRPr="005313B3">
              <w:rPr>
                <w:rFonts w:ascii="Calibri"/>
                <w:spacing w:val="-1"/>
                <w:sz w:val="20"/>
              </w:rPr>
              <w:t xml:space="preserve"> </w:t>
            </w:r>
            <w:r>
              <w:rPr>
                <w:rFonts w:ascii="Calibri"/>
                <w:spacing w:val="-1"/>
                <w:sz w:val="20"/>
              </w:rPr>
              <w:t>Safety</w:t>
            </w:r>
            <w:r w:rsidRPr="005313B3">
              <w:rPr>
                <w:rFonts w:ascii="Calibri"/>
                <w:spacing w:val="-1"/>
                <w:sz w:val="20"/>
              </w:rPr>
              <w:t xml:space="preserve"> </w:t>
            </w:r>
            <w:r>
              <w:rPr>
                <w:rFonts w:ascii="Calibri"/>
                <w:spacing w:val="-1"/>
                <w:sz w:val="20"/>
              </w:rPr>
              <w:t>Precautions</w:t>
            </w:r>
          </w:p>
        </w:tc>
        <w:tc>
          <w:tcPr>
            <w:tcW w:w="1462" w:type="dxa"/>
            <w:tcBorders>
              <w:top w:val="single" w:sz="5" w:space="0" w:color="000000"/>
              <w:left w:val="single" w:sz="5" w:space="0" w:color="000000"/>
              <w:bottom w:val="single" w:sz="5" w:space="0" w:color="000000"/>
              <w:right w:val="single" w:sz="5" w:space="0" w:color="000000"/>
            </w:tcBorders>
          </w:tcPr>
          <w:p w14:paraId="559F0990" w14:textId="0740F2D6" w:rsidR="005313B3" w:rsidRPr="005313B3" w:rsidRDefault="005313B3" w:rsidP="00A24F8F">
            <w:pPr>
              <w:pStyle w:val="TableParagraph"/>
              <w:tabs>
                <w:tab w:val="left" w:pos="284"/>
              </w:tabs>
              <w:ind w:right="1"/>
              <w:jc w:val="center"/>
              <w:rPr>
                <w:rFonts w:ascii="Calibri"/>
                <w:spacing w:val="-1"/>
                <w:sz w:val="20"/>
              </w:rPr>
            </w:pPr>
            <w:r>
              <w:rPr>
                <w:rFonts w:ascii="Calibri"/>
                <w:spacing w:val="-1"/>
                <w:sz w:val="20"/>
              </w:rPr>
              <w:t>80</w:t>
            </w:r>
            <w:r w:rsidR="00A44833">
              <w:rPr>
                <w:rFonts w:ascii="Calibri"/>
                <w:spacing w:val="-1"/>
                <w:sz w:val="20"/>
              </w:rPr>
              <w:t xml:space="preserve"> &amp; 81</w:t>
            </w:r>
          </w:p>
        </w:tc>
      </w:tr>
    </w:tbl>
    <w:p w14:paraId="6FB61674" w14:textId="77777777" w:rsidR="005313B3" w:rsidRDefault="005313B3" w:rsidP="005313B3">
      <w:pPr>
        <w:tabs>
          <w:tab w:val="left" w:pos="284"/>
        </w:tabs>
        <w:ind w:firstLine="720"/>
        <w:jc w:val="both"/>
        <w:rPr>
          <w:rFonts w:ascii="Calibri" w:eastAsia="Calibri" w:hAnsi="Calibri" w:cs="Calibri"/>
          <w:sz w:val="20"/>
          <w:szCs w:val="20"/>
        </w:rPr>
      </w:pPr>
    </w:p>
    <w:p w14:paraId="37886331" w14:textId="77777777" w:rsidR="00BF52D8" w:rsidRPr="005313B3" w:rsidRDefault="005313B3" w:rsidP="005313B3">
      <w:pPr>
        <w:tabs>
          <w:tab w:val="left" w:pos="825"/>
        </w:tabs>
        <w:rPr>
          <w:rFonts w:ascii="Calibri" w:eastAsia="Calibri" w:hAnsi="Calibri" w:cs="Calibri"/>
          <w:sz w:val="20"/>
          <w:szCs w:val="20"/>
        </w:rPr>
        <w:sectPr w:rsidR="00BF52D8" w:rsidRPr="005313B3">
          <w:pgSz w:w="11900" w:h="16840"/>
          <w:pgMar w:top="800" w:right="1100" w:bottom="1040" w:left="1680" w:header="606" w:footer="851" w:gutter="0"/>
          <w:cols w:space="720"/>
        </w:sectPr>
      </w:pPr>
      <w:r>
        <w:rPr>
          <w:rFonts w:ascii="Calibri" w:eastAsia="Calibri" w:hAnsi="Calibri" w:cs="Calibri"/>
          <w:sz w:val="20"/>
          <w:szCs w:val="20"/>
        </w:rPr>
        <w:tab/>
      </w:r>
    </w:p>
    <w:p w14:paraId="06521CCE" w14:textId="77777777" w:rsidR="00BF52D8" w:rsidRDefault="00BF52D8" w:rsidP="00526973">
      <w:pPr>
        <w:tabs>
          <w:tab w:val="left" w:pos="284"/>
        </w:tabs>
        <w:jc w:val="both"/>
        <w:rPr>
          <w:rFonts w:ascii="Times New Roman" w:eastAsia="Times New Roman" w:hAnsi="Times New Roman" w:cs="Times New Roman"/>
          <w:sz w:val="20"/>
          <w:szCs w:val="20"/>
        </w:rPr>
      </w:pPr>
    </w:p>
    <w:p w14:paraId="1727C1B0" w14:textId="77777777" w:rsidR="00BF52D8" w:rsidRDefault="00BF52D8" w:rsidP="00526973">
      <w:pPr>
        <w:tabs>
          <w:tab w:val="left" w:pos="284"/>
        </w:tabs>
        <w:spacing w:before="7"/>
        <w:jc w:val="both"/>
        <w:rPr>
          <w:rFonts w:ascii="Times New Roman" w:eastAsia="Times New Roman" w:hAnsi="Times New Roman" w:cs="Times New Roman"/>
          <w:sz w:val="29"/>
          <w:szCs w:val="29"/>
        </w:rPr>
      </w:pPr>
    </w:p>
    <w:tbl>
      <w:tblPr>
        <w:tblW w:w="0" w:type="auto"/>
        <w:tblInd w:w="416" w:type="dxa"/>
        <w:tblLayout w:type="fixed"/>
        <w:tblCellMar>
          <w:left w:w="0" w:type="dxa"/>
          <w:right w:w="0" w:type="dxa"/>
        </w:tblCellMar>
        <w:tblLook w:val="01E0" w:firstRow="1" w:lastRow="1" w:firstColumn="1" w:lastColumn="1" w:noHBand="0" w:noVBand="0"/>
      </w:tblPr>
      <w:tblGrid>
        <w:gridCol w:w="828"/>
        <w:gridCol w:w="6098"/>
        <w:gridCol w:w="1462"/>
      </w:tblGrid>
      <w:tr w:rsidR="00BF52D8" w14:paraId="21A4795C"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B3E2EEA"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6.14</w:t>
            </w:r>
          </w:p>
        </w:tc>
        <w:tc>
          <w:tcPr>
            <w:tcW w:w="6098" w:type="dxa"/>
            <w:tcBorders>
              <w:top w:val="single" w:sz="5" w:space="0" w:color="000000"/>
              <w:left w:val="single" w:sz="5" w:space="0" w:color="000000"/>
              <w:bottom w:val="single" w:sz="5" w:space="0" w:color="000000"/>
              <w:right w:val="single" w:sz="5" w:space="0" w:color="000000"/>
            </w:tcBorders>
          </w:tcPr>
          <w:p w14:paraId="4B9AA6C4"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Gas</w:t>
            </w:r>
            <w:r>
              <w:rPr>
                <w:rFonts w:ascii="Calibri"/>
                <w:spacing w:val="-7"/>
                <w:sz w:val="20"/>
              </w:rPr>
              <w:t xml:space="preserve"> </w:t>
            </w:r>
            <w:r>
              <w:rPr>
                <w:rFonts w:ascii="Calibri"/>
                <w:sz w:val="20"/>
              </w:rPr>
              <w:t>and</w:t>
            </w:r>
            <w:r>
              <w:rPr>
                <w:rFonts w:ascii="Calibri"/>
                <w:spacing w:val="-4"/>
                <w:sz w:val="20"/>
              </w:rPr>
              <w:t xml:space="preserve"> </w:t>
            </w:r>
            <w:r>
              <w:rPr>
                <w:rFonts w:ascii="Calibri"/>
                <w:spacing w:val="-1"/>
                <w:sz w:val="20"/>
              </w:rPr>
              <w:t>Gas</w:t>
            </w:r>
            <w:r>
              <w:rPr>
                <w:rFonts w:ascii="Calibri"/>
                <w:spacing w:val="-5"/>
                <w:sz w:val="20"/>
              </w:rPr>
              <w:t xml:space="preserve"> </w:t>
            </w:r>
            <w:r>
              <w:rPr>
                <w:rFonts w:ascii="Calibri"/>
                <w:spacing w:val="-1"/>
                <w:sz w:val="20"/>
              </w:rPr>
              <w:t>Cylinders</w:t>
            </w:r>
          </w:p>
        </w:tc>
        <w:tc>
          <w:tcPr>
            <w:tcW w:w="1462" w:type="dxa"/>
            <w:tcBorders>
              <w:top w:val="single" w:sz="5" w:space="0" w:color="000000"/>
              <w:left w:val="single" w:sz="5" w:space="0" w:color="000000"/>
              <w:bottom w:val="single" w:sz="5" w:space="0" w:color="000000"/>
              <w:right w:val="single" w:sz="5" w:space="0" w:color="000000"/>
            </w:tcBorders>
          </w:tcPr>
          <w:p w14:paraId="06FC8C71"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82</w:t>
            </w:r>
          </w:p>
        </w:tc>
      </w:tr>
      <w:tr w:rsidR="00BF52D8" w14:paraId="398DDF7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DD07BA4"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6.15</w:t>
            </w:r>
          </w:p>
        </w:tc>
        <w:tc>
          <w:tcPr>
            <w:tcW w:w="6098" w:type="dxa"/>
            <w:tcBorders>
              <w:top w:val="single" w:sz="5" w:space="0" w:color="000000"/>
              <w:left w:val="single" w:sz="5" w:space="0" w:color="000000"/>
              <w:bottom w:val="single" w:sz="5" w:space="0" w:color="000000"/>
              <w:right w:val="single" w:sz="5" w:space="0" w:color="000000"/>
            </w:tcBorders>
          </w:tcPr>
          <w:p w14:paraId="0224056B"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Gas</w:t>
            </w:r>
            <w:r>
              <w:rPr>
                <w:rFonts w:ascii="Calibri"/>
                <w:spacing w:val="-13"/>
                <w:sz w:val="20"/>
              </w:rPr>
              <w:t xml:space="preserve"> </w:t>
            </w:r>
            <w:r>
              <w:rPr>
                <w:rFonts w:ascii="Calibri"/>
                <w:spacing w:val="-1"/>
                <w:sz w:val="20"/>
              </w:rPr>
              <w:t>Appliances</w:t>
            </w:r>
          </w:p>
        </w:tc>
        <w:tc>
          <w:tcPr>
            <w:tcW w:w="1462" w:type="dxa"/>
            <w:tcBorders>
              <w:top w:val="single" w:sz="5" w:space="0" w:color="000000"/>
              <w:left w:val="single" w:sz="5" w:space="0" w:color="000000"/>
              <w:bottom w:val="single" w:sz="5" w:space="0" w:color="000000"/>
              <w:right w:val="single" w:sz="5" w:space="0" w:color="000000"/>
            </w:tcBorders>
          </w:tcPr>
          <w:p w14:paraId="3AF08E3F" w14:textId="76660080"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83</w:t>
            </w:r>
            <w:r w:rsidR="00A44833">
              <w:rPr>
                <w:rFonts w:ascii="Calibri"/>
                <w:spacing w:val="-1"/>
                <w:sz w:val="20"/>
              </w:rPr>
              <w:t>&amp; 84</w:t>
            </w:r>
          </w:p>
        </w:tc>
      </w:tr>
      <w:tr w:rsidR="00BF52D8" w14:paraId="1AA97D8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12C24A72"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6.16</w:t>
            </w:r>
          </w:p>
        </w:tc>
        <w:tc>
          <w:tcPr>
            <w:tcW w:w="6098" w:type="dxa"/>
            <w:tcBorders>
              <w:top w:val="single" w:sz="5" w:space="0" w:color="000000"/>
              <w:left w:val="single" w:sz="5" w:space="0" w:color="000000"/>
              <w:bottom w:val="single" w:sz="5" w:space="0" w:color="000000"/>
              <w:right w:val="single" w:sz="5" w:space="0" w:color="000000"/>
            </w:tcBorders>
          </w:tcPr>
          <w:p w14:paraId="42AEC11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General</w:t>
            </w:r>
            <w:r>
              <w:rPr>
                <w:rFonts w:ascii="Calibri"/>
                <w:spacing w:val="-9"/>
                <w:sz w:val="20"/>
              </w:rPr>
              <w:t xml:space="preserve"> </w:t>
            </w:r>
            <w:r>
              <w:rPr>
                <w:rFonts w:ascii="Calibri"/>
                <w:spacing w:val="-1"/>
                <w:sz w:val="20"/>
              </w:rPr>
              <w:t>Public</w:t>
            </w:r>
            <w:r>
              <w:rPr>
                <w:rFonts w:ascii="Calibri"/>
                <w:spacing w:val="-8"/>
                <w:sz w:val="20"/>
              </w:rPr>
              <w:t xml:space="preserve"> </w:t>
            </w:r>
            <w:r>
              <w:rPr>
                <w:rFonts w:ascii="Calibri"/>
                <w:sz w:val="20"/>
              </w:rPr>
              <w:t>Safety</w:t>
            </w:r>
          </w:p>
        </w:tc>
        <w:tc>
          <w:tcPr>
            <w:tcW w:w="1462" w:type="dxa"/>
            <w:tcBorders>
              <w:top w:val="single" w:sz="5" w:space="0" w:color="000000"/>
              <w:left w:val="single" w:sz="5" w:space="0" w:color="000000"/>
              <w:bottom w:val="single" w:sz="5" w:space="0" w:color="000000"/>
              <w:right w:val="single" w:sz="5" w:space="0" w:color="000000"/>
            </w:tcBorders>
          </w:tcPr>
          <w:p w14:paraId="45319838"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85</w:t>
            </w:r>
          </w:p>
        </w:tc>
      </w:tr>
      <w:tr w:rsidR="00BF52D8" w14:paraId="62300619"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3416E12"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6.17</w:t>
            </w:r>
          </w:p>
        </w:tc>
        <w:tc>
          <w:tcPr>
            <w:tcW w:w="6098" w:type="dxa"/>
            <w:tcBorders>
              <w:top w:val="single" w:sz="5" w:space="0" w:color="000000"/>
              <w:left w:val="single" w:sz="5" w:space="0" w:color="000000"/>
              <w:bottom w:val="single" w:sz="5" w:space="0" w:color="000000"/>
              <w:right w:val="single" w:sz="5" w:space="0" w:color="000000"/>
            </w:tcBorders>
          </w:tcPr>
          <w:p w14:paraId="30289410"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Glazing</w:t>
            </w:r>
          </w:p>
        </w:tc>
        <w:tc>
          <w:tcPr>
            <w:tcW w:w="1462" w:type="dxa"/>
            <w:tcBorders>
              <w:top w:val="single" w:sz="5" w:space="0" w:color="000000"/>
              <w:left w:val="single" w:sz="5" w:space="0" w:color="000000"/>
              <w:bottom w:val="single" w:sz="5" w:space="0" w:color="000000"/>
              <w:right w:val="single" w:sz="5" w:space="0" w:color="000000"/>
            </w:tcBorders>
          </w:tcPr>
          <w:p w14:paraId="1FC4F677"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86</w:t>
            </w:r>
          </w:p>
        </w:tc>
      </w:tr>
      <w:tr w:rsidR="00BF52D8" w14:paraId="11A2FB28"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766E93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6.18</w:t>
            </w:r>
          </w:p>
        </w:tc>
        <w:tc>
          <w:tcPr>
            <w:tcW w:w="6098" w:type="dxa"/>
            <w:tcBorders>
              <w:top w:val="single" w:sz="5" w:space="0" w:color="000000"/>
              <w:left w:val="single" w:sz="5" w:space="0" w:color="000000"/>
              <w:bottom w:val="single" w:sz="5" w:space="0" w:color="000000"/>
              <w:right w:val="single" w:sz="5" w:space="0" w:color="000000"/>
            </w:tcBorders>
          </w:tcPr>
          <w:p w14:paraId="720EA22C"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Grit</w:t>
            </w:r>
            <w:r>
              <w:rPr>
                <w:rFonts w:ascii="Calibri"/>
                <w:spacing w:val="-10"/>
                <w:sz w:val="20"/>
              </w:rPr>
              <w:t xml:space="preserve"> </w:t>
            </w:r>
            <w:r>
              <w:rPr>
                <w:rFonts w:ascii="Calibri"/>
                <w:spacing w:val="-1"/>
                <w:sz w:val="20"/>
              </w:rPr>
              <w:t>Blasting</w:t>
            </w:r>
          </w:p>
        </w:tc>
        <w:tc>
          <w:tcPr>
            <w:tcW w:w="1462" w:type="dxa"/>
            <w:tcBorders>
              <w:top w:val="single" w:sz="5" w:space="0" w:color="000000"/>
              <w:left w:val="single" w:sz="5" w:space="0" w:color="000000"/>
              <w:bottom w:val="single" w:sz="5" w:space="0" w:color="000000"/>
              <w:right w:val="single" w:sz="5" w:space="0" w:color="000000"/>
            </w:tcBorders>
          </w:tcPr>
          <w:p w14:paraId="36706A18" w14:textId="7717959A"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87</w:t>
            </w:r>
            <w:r w:rsidR="00A44833">
              <w:rPr>
                <w:rFonts w:ascii="Calibri"/>
                <w:spacing w:val="-1"/>
                <w:sz w:val="20"/>
              </w:rPr>
              <w:t xml:space="preserve"> &amp; 88</w:t>
            </w:r>
          </w:p>
        </w:tc>
      </w:tr>
      <w:tr w:rsidR="00BF52D8" w14:paraId="1F6D88EB"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489D83E"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6.19</w:t>
            </w:r>
          </w:p>
        </w:tc>
        <w:tc>
          <w:tcPr>
            <w:tcW w:w="6098" w:type="dxa"/>
            <w:tcBorders>
              <w:top w:val="single" w:sz="5" w:space="0" w:color="000000"/>
              <w:left w:val="single" w:sz="5" w:space="0" w:color="000000"/>
              <w:bottom w:val="single" w:sz="5" w:space="0" w:color="000000"/>
              <w:right w:val="single" w:sz="5" w:space="0" w:color="000000"/>
            </w:tcBorders>
          </w:tcPr>
          <w:p w14:paraId="27398A88"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Hand</w:t>
            </w:r>
            <w:r>
              <w:rPr>
                <w:rFonts w:ascii="Calibri"/>
                <w:spacing w:val="-5"/>
                <w:sz w:val="20"/>
              </w:rPr>
              <w:t xml:space="preserve"> </w:t>
            </w:r>
            <w:r>
              <w:rPr>
                <w:rFonts w:ascii="Calibri"/>
                <w:sz w:val="20"/>
              </w:rPr>
              <w:t>/</w:t>
            </w:r>
            <w:r>
              <w:rPr>
                <w:rFonts w:ascii="Calibri"/>
                <w:spacing w:val="-5"/>
                <w:sz w:val="20"/>
              </w:rPr>
              <w:t xml:space="preserve"> </w:t>
            </w:r>
            <w:r>
              <w:rPr>
                <w:rFonts w:ascii="Calibri"/>
                <w:sz w:val="20"/>
              </w:rPr>
              <w:t>Arm</w:t>
            </w:r>
            <w:r>
              <w:rPr>
                <w:rFonts w:ascii="Calibri"/>
                <w:spacing w:val="-7"/>
                <w:sz w:val="20"/>
              </w:rPr>
              <w:t xml:space="preserve"> </w:t>
            </w:r>
            <w:r>
              <w:rPr>
                <w:rFonts w:ascii="Calibri"/>
                <w:spacing w:val="-1"/>
                <w:sz w:val="20"/>
              </w:rPr>
              <w:t>Vibration</w:t>
            </w:r>
          </w:p>
        </w:tc>
        <w:tc>
          <w:tcPr>
            <w:tcW w:w="1462" w:type="dxa"/>
            <w:tcBorders>
              <w:top w:val="single" w:sz="5" w:space="0" w:color="000000"/>
              <w:left w:val="single" w:sz="5" w:space="0" w:color="000000"/>
              <w:bottom w:val="single" w:sz="5" w:space="0" w:color="000000"/>
              <w:right w:val="single" w:sz="5" w:space="0" w:color="000000"/>
            </w:tcBorders>
          </w:tcPr>
          <w:p w14:paraId="65844C3C" w14:textId="10B68916"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89</w:t>
            </w:r>
            <w:r w:rsidR="00A44833">
              <w:rPr>
                <w:rFonts w:ascii="Calibri"/>
                <w:spacing w:val="-1"/>
                <w:sz w:val="20"/>
              </w:rPr>
              <w:t xml:space="preserve"> &amp; 90</w:t>
            </w:r>
          </w:p>
        </w:tc>
      </w:tr>
      <w:tr w:rsidR="00BF52D8" w14:paraId="3A853891"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82A6128"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6.20</w:t>
            </w:r>
          </w:p>
        </w:tc>
        <w:tc>
          <w:tcPr>
            <w:tcW w:w="6098" w:type="dxa"/>
            <w:tcBorders>
              <w:top w:val="single" w:sz="5" w:space="0" w:color="000000"/>
              <w:left w:val="single" w:sz="5" w:space="0" w:color="000000"/>
              <w:bottom w:val="single" w:sz="5" w:space="0" w:color="000000"/>
              <w:right w:val="single" w:sz="5" w:space="0" w:color="000000"/>
            </w:tcBorders>
          </w:tcPr>
          <w:p w14:paraId="1CDE27C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Hi</w:t>
            </w:r>
            <w:r>
              <w:rPr>
                <w:rFonts w:ascii="Calibri"/>
                <w:spacing w:val="-7"/>
                <w:sz w:val="20"/>
              </w:rPr>
              <w:t xml:space="preserve"> </w:t>
            </w:r>
            <w:r>
              <w:rPr>
                <w:rFonts w:ascii="Calibri"/>
                <w:spacing w:val="-1"/>
                <w:sz w:val="20"/>
              </w:rPr>
              <w:t>Pressure</w:t>
            </w:r>
            <w:r>
              <w:rPr>
                <w:rFonts w:ascii="Calibri"/>
                <w:spacing w:val="-7"/>
                <w:sz w:val="20"/>
              </w:rPr>
              <w:t xml:space="preserve"> </w:t>
            </w:r>
            <w:r>
              <w:rPr>
                <w:rFonts w:ascii="Calibri"/>
                <w:spacing w:val="-1"/>
                <w:sz w:val="20"/>
              </w:rPr>
              <w:t>Water</w:t>
            </w:r>
            <w:r>
              <w:rPr>
                <w:rFonts w:ascii="Calibri"/>
                <w:spacing w:val="-4"/>
                <w:sz w:val="20"/>
              </w:rPr>
              <w:t xml:space="preserve"> </w:t>
            </w:r>
            <w:r>
              <w:rPr>
                <w:rFonts w:ascii="Calibri"/>
                <w:spacing w:val="-1"/>
                <w:sz w:val="20"/>
              </w:rPr>
              <w:t>Jetting</w:t>
            </w:r>
          </w:p>
        </w:tc>
        <w:tc>
          <w:tcPr>
            <w:tcW w:w="1462" w:type="dxa"/>
            <w:tcBorders>
              <w:top w:val="single" w:sz="5" w:space="0" w:color="000000"/>
              <w:left w:val="single" w:sz="5" w:space="0" w:color="000000"/>
              <w:bottom w:val="single" w:sz="5" w:space="0" w:color="000000"/>
              <w:right w:val="single" w:sz="5" w:space="0" w:color="000000"/>
            </w:tcBorders>
          </w:tcPr>
          <w:p w14:paraId="11A9CF5F"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91</w:t>
            </w:r>
          </w:p>
        </w:tc>
      </w:tr>
      <w:tr w:rsidR="00BF52D8" w14:paraId="032BF486"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3D7F057"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6.21</w:t>
            </w:r>
          </w:p>
        </w:tc>
        <w:tc>
          <w:tcPr>
            <w:tcW w:w="6098" w:type="dxa"/>
            <w:tcBorders>
              <w:top w:val="single" w:sz="5" w:space="0" w:color="000000"/>
              <w:left w:val="single" w:sz="5" w:space="0" w:color="000000"/>
              <w:bottom w:val="single" w:sz="5" w:space="0" w:color="000000"/>
              <w:right w:val="single" w:sz="5" w:space="0" w:color="000000"/>
            </w:tcBorders>
          </w:tcPr>
          <w:p w14:paraId="2E2BEF08"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Hot</w:t>
            </w:r>
            <w:r>
              <w:rPr>
                <w:rFonts w:ascii="Calibri"/>
                <w:spacing w:val="-9"/>
                <w:sz w:val="20"/>
              </w:rPr>
              <w:t xml:space="preserve"> </w:t>
            </w:r>
            <w:r>
              <w:rPr>
                <w:rFonts w:ascii="Calibri"/>
                <w:sz w:val="20"/>
              </w:rPr>
              <w:t>Works</w:t>
            </w:r>
          </w:p>
        </w:tc>
        <w:tc>
          <w:tcPr>
            <w:tcW w:w="1462" w:type="dxa"/>
            <w:tcBorders>
              <w:top w:val="single" w:sz="5" w:space="0" w:color="000000"/>
              <w:left w:val="single" w:sz="5" w:space="0" w:color="000000"/>
              <w:bottom w:val="single" w:sz="5" w:space="0" w:color="000000"/>
              <w:right w:val="single" w:sz="5" w:space="0" w:color="000000"/>
            </w:tcBorders>
          </w:tcPr>
          <w:p w14:paraId="667DCCF0"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92</w:t>
            </w:r>
          </w:p>
        </w:tc>
      </w:tr>
      <w:tr w:rsidR="00BF52D8" w14:paraId="4A353B9C"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48506A48" w14:textId="77777777" w:rsidR="00BF52D8" w:rsidRDefault="008D1CD1" w:rsidP="00526973">
            <w:pPr>
              <w:pStyle w:val="TableParagraph"/>
              <w:tabs>
                <w:tab w:val="left" w:pos="284"/>
              </w:tabs>
              <w:spacing w:line="240" w:lineRule="exact"/>
              <w:ind w:left="229"/>
              <w:jc w:val="both"/>
              <w:rPr>
                <w:rFonts w:ascii="Calibri" w:eastAsia="Calibri" w:hAnsi="Calibri" w:cs="Calibri"/>
                <w:sz w:val="20"/>
                <w:szCs w:val="20"/>
              </w:rPr>
            </w:pPr>
            <w:r>
              <w:rPr>
                <w:rFonts w:ascii="Calibri"/>
                <w:spacing w:val="-1"/>
                <w:sz w:val="20"/>
              </w:rPr>
              <w:t>6.22</w:t>
            </w:r>
          </w:p>
        </w:tc>
        <w:tc>
          <w:tcPr>
            <w:tcW w:w="6098" w:type="dxa"/>
            <w:tcBorders>
              <w:top w:val="single" w:sz="5" w:space="0" w:color="000000"/>
              <w:left w:val="single" w:sz="5" w:space="0" w:color="000000"/>
              <w:bottom w:val="single" w:sz="5" w:space="0" w:color="000000"/>
              <w:right w:val="single" w:sz="5" w:space="0" w:color="000000"/>
            </w:tcBorders>
          </w:tcPr>
          <w:p w14:paraId="500A2F70"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Lead</w:t>
            </w:r>
            <w:r>
              <w:rPr>
                <w:rFonts w:ascii="Calibri"/>
                <w:spacing w:val="-4"/>
                <w:sz w:val="20"/>
              </w:rPr>
              <w:t xml:space="preserve"> </w:t>
            </w:r>
            <w:r>
              <w:rPr>
                <w:rFonts w:ascii="Calibri"/>
                <w:sz w:val="20"/>
              </w:rPr>
              <w:t>at</w:t>
            </w:r>
            <w:r>
              <w:rPr>
                <w:rFonts w:ascii="Calibri"/>
                <w:spacing w:val="-5"/>
                <w:sz w:val="20"/>
              </w:rPr>
              <w:t xml:space="preserve"> </w:t>
            </w:r>
            <w:r>
              <w:rPr>
                <w:rFonts w:ascii="Calibri"/>
                <w:sz w:val="20"/>
              </w:rPr>
              <w:t>Work</w:t>
            </w:r>
          </w:p>
        </w:tc>
        <w:tc>
          <w:tcPr>
            <w:tcW w:w="1462" w:type="dxa"/>
            <w:tcBorders>
              <w:top w:val="single" w:sz="5" w:space="0" w:color="000000"/>
              <w:left w:val="single" w:sz="5" w:space="0" w:color="000000"/>
              <w:bottom w:val="single" w:sz="5" w:space="0" w:color="000000"/>
              <w:right w:val="single" w:sz="5" w:space="0" w:color="000000"/>
            </w:tcBorders>
          </w:tcPr>
          <w:p w14:paraId="31CAC005" w14:textId="4617AF65"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93</w:t>
            </w:r>
            <w:r w:rsidR="00A44833">
              <w:rPr>
                <w:rFonts w:ascii="Calibri"/>
                <w:spacing w:val="-1"/>
                <w:sz w:val="20"/>
              </w:rPr>
              <w:t xml:space="preserve"> - 95</w:t>
            </w:r>
          </w:p>
        </w:tc>
      </w:tr>
      <w:tr w:rsidR="00BF52D8" w14:paraId="1403BDF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73CA78F"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6.23</w:t>
            </w:r>
          </w:p>
        </w:tc>
        <w:tc>
          <w:tcPr>
            <w:tcW w:w="6098" w:type="dxa"/>
            <w:tcBorders>
              <w:top w:val="single" w:sz="5" w:space="0" w:color="000000"/>
              <w:left w:val="single" w:sz="5" w:space="0" w:color="000000"/>
              <w:bottom w:val="single" w:sz="5" w:space="0" w:color="000000"/>
              <w:right w:val="single" w:sz="5" w:space="0" w:color="000000"/>
            </w:tcBorders>
          </w:tcPr>
          <w:p w14:paraId="6CF51B9F"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Legionella</w:t>
            </w:r>
          </w:p>
        </w:tc>
        <w:tc>
          <w:tcPr>
            <w:tcW w:w="1462" w:type="dxa"/>
            <w:tcBorders>
              <w:top w:val="single" w:sz="5" w:space="0" w:color="000000"/>
              <w:left w:val="single" w:sz="5" w:space="0" w:color="000000"/>
              <w:bottom w:val="single" w:sz="5" w:space="0" w:color="000000"/>
              <w:right w:val="single" w:sz="5" w:space="0" w:color="000000"/>
            </w:tcBorders>
          </w:tcPr>
          <w:p w14:paraId="12319A9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96</w:t>
            </w:r>
          </w:p>
        </w:tc>
      </w:tr>
      <w:tr w:rsidR="00BF52D8" w14:paraId="7DC5A96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E9B67E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6.24</w:t>
            </w:r>
          </w:p>
        </w:tc>
        <w:tc>
          <w:tcPr>
            <w:tcW w:w="6098" w:type="dxa"/>
            <w:tcBorders>
              <w:top w:val="single" w:sz="5" w:space="0" w:color="000000"/>
              <w:left w:val="single" w:sz="5" w:space="0" w:color="000000"/>
              <w:bottom w:val="single" w:sz="5" w:space="0" w:color="000000"/>
              <w:right w:val="single" w:sz="5" w:space="0" w:color="000000"/>
            </w:tcBorders>
          </w:tcPr>
          <w:p w14:paraId="5AEEB59B"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Lifting</w:t>
            </w:r>
            <w:r>
              <w:rPr>
                <w:rFonts w:ascii="Calibri"/>
                <w:spacing w:val="-8"/>
                <w:sz w:val="20"/>
              </w:rPr>
              <w:t xml:space="preserve"> </w:t>
            </w:r>
            <w:r>
              <w:rPr>
                <w:rFonts w:ascii="Calibri"/>
                <w:spacing w:val="-1"/>
                <w:sz w:val="20"/>
              </w:rPr>
              <w:t>Operations</w:t>
            </w:r>
            <w:r>
              <w:rPr>
                <w:rFonts w:ascii="Calibri"/>
                <w:spacing w:val="-9"/>
                <w:sz w:val="20"/>
              </w:rPr>
              <w:t xml:space="preserve"> </w:t>
            </w:r>
            <w:r>
              <w:rPr>
                <w:rFonts w:ascii="Calibri"/>
                <w:sz w:val="20"/>
              </w:rPr>
              <w:t>and</w:t>
            </w:r>
            <w:r>
              <w:rPr>
                <w:rFonts w:ascii="Calibri"/>
                <w:spacing w:val="-7"/>
                <w:sz w:val="20"/>
              </w:rPr>
              <w:t xml:space="preserve"> </w:t>
            </w:r>
            <w:r>
              <w:rPr>
                <w:rFonts w:ascii="Calibri"/>
                <w:spacing w:val="-1"/>
                <w:sz w:val="20"/>
              </w:rPr>
              <w:t>Lifting</w:t>
            </w:r>
            <w:r>
              <w:rPr>
                <w:rFonts w:ascii="Calibri"/>
                <w:spacing w:val="-6"/>
                <w:sz w:val="20"/>
              </w:rPr>
              <w:t xml:space="preserve"> </w:t>
            </w:r>
            <w:r>
              <w:rPr>
                <w:rFonts w:ascii="Calibri"/>
                <w:spacing w:val="-1"/>
                <w:sz w:val="20"/>
              </w:rPr>
              <w:t>Equipment</w:t>
            </w:r>
          </w:p>
        </w:tc>
        <w:tc>
          <w:tcPr>
            <w:tcW w:w="1462" w:type="dxa"/>
            <w:tcBorders>
              <w:top w:val="single" w:sz="5" w:space="0" w:color="000000"/>
              <w:left w:val="single" w:sz="5" w:space="0" w:color="000000"/>
              <w:bottom w:val="single" w:sz="5" w:space="0" w:color="000000"/>
              <w:right w:val="single" w:sz="5" w:space="0" w:color="000000"/>
            </w:tcBorders>
          </w:tcPr>
          <w:p w14:paraId="12B9D24E" w14:textId="4615EF30"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97</w:t>
            </w:r>
            <w:r w:rsidR="00A44833">
              <w:rPr>
                <w:rFonts w:ascii="Calibri"/>
                <w:spacing w:val="-1"/>
                <w:sz w:val="20"/>
              </w:rPr>
              <w:t xml:space="preserve"> - 99</w:t>
            </w:r>
          </w:p>
        </w:tc>
      </w:tr>
      <w:tr w:rsidR="00BF52D8" w14:paraId="60DAACA1"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3003DDE"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6.25</w:t>
            </w:r>
          </w:p>
        </w:tc>
        <w:tc>
          <w:tcPr>
            <w:tcW w:w="6098" w:type="dxa"/>
            <w:tcBorders>
              <w:top w:val="single" w:sz="5" w:space="0" w:color="000000"/>
              <w:left w:val="single" w:sz="5" w:space="0" w:color="000000"/>
              <w:bottom w:val="single" w:sz="5" w:space="0" w:color="000000"/>
              <w:right w:val="single" w:sz="5" w:space="0" w:color="000000"/>
            </w:tcBorders>
          </w:tcPr>
          <w:p w14:paraId="5B522DB6"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Lifting</w:t>
            </w:r>
            <w:r>
              <w:rPr>
                <w:rFonts w:ascii="Calibri"/>
                <w:spacing w:val="-10"/>
                <w:sz w:val="20"/>
              </w:rPr>
              <w:t xml:space="preserve"> </w:t>
            </w:r>
            <w:r>
              <w:rPr>
                <w:rFonts w:ascii="Calibri"/>
                <w:spacing w:val="-1"/>
                <w:sz w:val="20"/>
              </w:rPr>
              <w:t>Appliance</w:t>
            </w:r>
            <w:r>
              <w:rPr>
                <w:rFonts w:ascii="Calibri"/>
                <w:spacing w:val="-11"/>
                <w:sz w:val="20"/>
              </w:rPr>
              <w:t xml:space="preserve"> </w:t>
            </w:r>
            <w:r>
              <w:rPr>
                <w:rFonts w:ascii="Calibri"/>
                <w:spacing w:val="-1"/>
                <w:sz w:val="20"/>
              </w:rPr>
              <w:t>Erection</w:t>
            </w:r>
          </w:p>
        </w:tc>
        <w:tc>
          <w:tcPr>
            <w:tcW w:w="1462" w:type="dxa"/>
            <w:tcBorders>
              <w:top w:val="single" w:sz="5" w:space="0" w:color="000000"/>
              <w:left w:val="single" w:sz="5" w:space="0" w:color="000000"/>
              <w:bottom w:val="single" w:sz="5" w:space="0" w:color="000000"/>
              <w:right w:val="single" w:sz="5" w:space="0" w:color="000000"/>
            </w:tcBorders>
          </w:tcPr>
          <w:p w14:paraId="7AB08491" w14:textId="15EE0EAD"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100</w:t>
            </w:r>
            <w:r w:rsidR="00A44833">
              <w:rPr>
                <w:rFonts w:ascii="Calibri"/>
                <w:spacing w:val="-1"/>
                <w:sz w:val="20"/>
              </w:rPr>
              <w:t xml:space="preserve"> - 101</w:t>
            </w:r>
          </w:p>
        </w:tc>
      </w:tr>
      <w:tr w:rsidR="00BF52D8" w14:paraId="504CAE85"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01D835D"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6.26</w:t>
            </w:r>
          </w:p>
        </w:tc>
        <w:tc>
          <w:tcPr>
            <w:tcW w:w="6098" w:type="dxa"/>
            <w:tcBorders>
              <w:top w:val="single" w:sz="5" w:space="0" w:color="000000"/>
              <w:left w:val="single" w:sz="5" w:space="0" w:color="000000"/>
              <w:bottom w:val="single" w:sz="5" w:space="0" w:color="000000"/>
              <w:right w:val="single" w:sz="5" w:space="0" w:color="000000"/>
            </w:tcBorders>
          </w:tcPr>
          <w:p w14:paraId="47456FAF"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Lock</w:t>
            </w:r>
            <w:r>
              <w:rPr>
                <w:rFonts w:ascii="Calibri"/>
                <w:spacing w:val="-6"/>
                <w:sz w:val="20"/>
              </w:rPr>
              <w:t xml:space="preserve"> </w:t>
            </w:r>
            <w:r>
              <w:rPr>
                <w:rFonts w:ascii="Calibri"/>
                <w:spacing w:val="-1"/>
                <w:sz w:val="20"/>
              </w:rPr>
              <w:t>Off</w:t>
            </w:r>
          </w:p>
        </w:tc>
        <w:tc>
          <w:tcPr>
            <w:tcW w:w="1462" w:type="dxa"/>
            <w:tcBorders>
              <w:top w:val="single" w:sz="5" w:space="0" w:color="000000"/>
              <w:left w:val="single" w:sz="5" w:space="0" w:color="000000"/>
              <w:bottom w:val="single" w:sz="5" w:space="0" w:color="000000"/>
              <w:right w:val="single" w:sz="5" w:space="0" w:color="000000"/>
            </w:tcBorders>
          </w:tcPr>
          <w:p w14:paraId="4DDA71CD"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102</w:t>
            </w:r>
          </w:p>
        </w:tc>
      </w:tr>
      <w:tr w:rsidR="00BF52D8" w14:paraId="568656EA"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8D0177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6.27</w:t>
            </w:r>
          </w:p>
        </w:tc>
        <w:tc>
          <w:tcPr>
            <w:tcW w:w="6098" w:type="dxa"/>
            <w:tcBorders>
              <w:top w:val="single" w:sz="5" w:space="0" w:color="000000"/>
              <w:left w:val="single" w:sz="5" w:space="0" w:color="000000"/>
              <w:bottom w:val="single" w:sz="5" w:space="0" w:color="000000"/>
              <w:right w:val="single" w:sz="5" w:space="0" w:color="000000"/>
            </w:tcBorders>
          </w:tcPr>
          <w:p w14:paraId="5221AA7D"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Lone</w:t>
            </w:r>
            <w:r>
              <w:rPr>
                <w:rFonts w:ascii="Calibri"/>
                <w:spacing w:val="-12"/>
                <w:sz w:val="20"/>
              </w:rPr>
              <w:t xml:space="preserve"> </w:t>
            </w:r>
            <w:r>
              <w:rPr>
                <w:rFonts w:ascii="Calibri"/>
                <w:spacing w:val="-1"/>
                <w:sz w:val="20"/>
              </w:rPr>
              <w:t>Workers</w:t>
            </w:r>
          </w:p>
        </w:tc>
        <w:tc>
          <w:tcPr>
            <w:tcW w:w="1462" w:type="dxa"/>
            <w:tcBorders>
              <w:top w:val="single" w:sz="5" w:space="0" w:color="000000"/>
              <w:left w:val="single" w:sz="5" w:space="0" w:color="000000"/>
              <w:bottom w:val="single" w:sz="5" w:space="0" w:color="000000"/>
              <w:right w:val="single" w:sz="5" w:space="0" w:color="000000"/>
            </w:tcBorders>
          </w:tcPr>
          <w:p w14:paraId="70967152"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103</w:t>
            </w:r>
          </w:p>
        </w:tc>
      </w:tr>
      <w:tr w:rsidR="00BF52D8" w14:paraId="7FBF0ED7"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AC14039"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6.28</w:t>
            </w:r>
          </w:p>
        </w:tc>
        <w:tc>
          <w:tcPr>
            <w:tcW w:w="6098" w:type="dxa"/>
            <w:tcBorders>
              <w:top w:val="single" w:sz="5" w:space="0" w:color="000000"/>
              <w:left w:val="single" w:sz="5" w:space="0" w:color="000000"/>
              <w:bottom w:val="single" w:sz="5" w:space="0" w:color="000000"/>
              <w:right w:val="single" w:sz="5" w:space="0" w:color="000000"/>
            </w:tcBorders>
          </w:tcPr>
          <w:p w14:paraId="62C9B627"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Manual</w:t>
            </w:r>
            <w:r>
              <w:rPr>
                <w:rFonts w:ascii="Calibri"/>
                <w:spacing w:val="-14"/>
                <w:sz w:val="20"/>
              </w:rPr>
              <w:t xml:space="preserve"> </w:t>
            </w:r>
            <w:r>
              <w:rPr>
                <w:rFonts w:ascii="Calibri"/>
                <w:spacing w:val="-1"/>
                <w:sz w:val="20"/>
              </w:rPr>
              <w:t>Handling</w:t>
            </w:r>
          </w:p>
        </w:tc>
        <w:tc>
          <w:tcPr>
            <w:tcW w:w="1462" w:type="dxa"/>
            <w:tcBorders>
              <w:top w:val="single" w:sz="5" w:space="0" w:color="000000"/>
              <w:left w:val="single" w:sz="5" w:space="0" w:color="000000"/>
              <w:bottom w:val="single" w:sz="5" w:space="0" w:color="000000"/>
              <w:right w:val="single" w:sz="5" w:space="0" w:color="000000"/>
            </w:tcBorders>
          </w:tcPr>
          <w:p w14:paraId="6F5DE249"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104</w:t>
            </w:r>
          </w:p>
        </w:tc>
      </w:tr>
      <w:tr w:rsidR="00BF52D8" w14:paraId="35A9CE7A"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FA945EA"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6.29</w:t>
            </w:r>
          </w:p>
        </w:tc>
        <w:tc>
          <w:tcPr>
            <w:tcW w:w="6098" w:type="dxa"/>
            <w:tcBorders>
              <w:top w:val="single" w:sz="5" w:space="0" w:color="000000"/>
              <w:left w:val="single" w:sz="5" w:space="0" w:color="000000"/>
              <w:bottom w:val="single" w:sz="5" w:space="0" w:color="000000"/>
              <w:right w:val="single" w:sz="5" w:space="0" w:color="000000"/>
            </w:tcBorders>
          </w:tcPr>
          <w:p w14:paraId="7BEC0CED"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Material</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Passenger</w:t>
            </w:r>
            <w:r>
              <w:rPr>
                <w:rFonts w:ascii="Calibri"/>
                <w:spacing w:val="-8"/>
                <w:sz w:val="20"/>
              </w:rPr>
              <w:t xml:space="preserve"> </w:t>
            </w:r>
            <w:r>
              <w:rPr>
                <w:rFonts w:ascii="Calibri"/>
                <w:sz w:val="20"/>
              </w:rPr>
              <w:t>Hoists</w:t>
            </w:r>
          </w:p>
        </w:tc>
        <w:tc>
          <w:tcPr>
            <w:tcW w:w="1462" w:type="dxa"/>
            <w:tcBorders>
              <w:top w:val="single" w:sz="5" w:space="0" w:color="000000"/>
              <w:left w:val="single" w:sz="5" w:space="0" w:color="000000"/>
              <w:bottom w:val="single" w:sz="5" w:space="0" w:color="000000"/>
              <w:right w:val="single" w:sz="5" w:space="0" w:color="000000"/>
            </w:tcBorders>
          </w:tcPr>
          <w:p w14:paraId="29B8E805"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105</w:t>
            </w:r>
          </w:p>
        </w:tc>
      </w:tr>
      <w:tr w:rsidR="00BF52D8" w14:paraId="71F8C26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E62DCCF"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6.30</w:t>
            </w:r>
          </w:p>
        </w:tc>
        <w:tc>
          <w:tcPr>
            <w:tcW w:w="6098" w:type="dxa"/>
            <w:tcBorders>
              <w:top w:val="single" w:sz="5" w:space="0" w:color="000000"/>
              <w:left w:val="single" w:sz="5" w:space="0" w:color="000000"/>
              <w:bottom w:val="single" w:sz="5" w:space="0" w:color="000000"/>
              <w:right w:val="single" w:sz="5" w:space="0" w:color="000000"/>
            </w:tcBorders>
          </w:tcPr>
          <w:p w14:paraId="41BDDDC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Mobile</w:t>
            </w:r>
            <w:r>
              <w:rPr>
                <w:rFonts w:ascii="Calibri"/>
                <w:spacing w:val="-10"/>
                <w:sz w:val="20"/>
              </w:rPr>
              <w:t xml:space="preserve"> </w:t>
            </w:r>
            <w:r>
              <w:rPr>
                <w:rFonts w:ascii="Calibri"/>
                <w:spacing w:val="-1"/>
                <w:sz w:val="20"/>
              </w:rPr>
              <w:t>Elevated</w:t>
            </w:r>
            <w:r>
              <w:rPr>
                <w:rFonts w:ascii="Calibri"/>
                <w:spacing w:val="-9"/>
                <w:sz w:val="20"/>
              </w:rPr>
              <w:t xml:space="preserve"> </w:t>
            </w:r>
            <w:r>
              <w:rPr>
                <w:rFonts w:ascii="Calibri"/>
                <w:spacing w:val="-1"/>
                <w:sz w:val="20"/>
              </w:rPr>
              <w:t>Working</w:t>
            </w:r>
            <w:r>
              <w:rPr>
                <w:rFonts w:ascii="Calibri"/>
                <w:spacing w:val="-9"/>
                <w:sz w:val="20"/>
              </w:rPr>
              <w:t xml:space="preserve"> </w:t>
            </w:r>
            <w:r>
              <w:rPr>
                <w:rFonts w:ascii="Calibri"/>
                <w:spacing w:val="-1"/>
                <w:sz w:val="20"/>
              </w:rPr>
              <w:t>Platforms</w:t>
            </w:r>
          </w:p>
        </w:tc>
        <w:tc>
          <w:tcPr>
            <w:tcW w:w="1462" w:type="dxa"/>
            <w:tcBorders>
              <w:top w:val="single" w:sz="5" w:space="0" w:color="000000"/>
              <w:left w:val="single" w:sz="5" w:space="0" w:color="000000"/>
              <w:bottom w:val="single" w:sz="5" w:space="0" w:color="000000"/>
              <w:right w:val="single" w:sz="5" w:space="0" w:color="000000"/>
            </w:tcBorders>
          </w:tcPr>
          <w:p w14:paraId="2BF1AFFA"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106</w:t>
            </w:r>
          </w:p>
        </w:tc>
      </w:tr>
      <w:tr w:rsidR="00BF52D8" w14:paraId="4F595690"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6F46557C" w14:textId="77777777" w:rsidR="00BF52D8" w:rsidRDefault="008D1CD1" w:rsidP="00526973">
            <w:pPr>
              <w:pStyle w:val="TableParagraph"/>
              <w:tabs>
                <w:tab w:val="left" w:pos="284"/>
              </w:tabs>
              <w:spacing w:line="240" w:lineRule="exact"/>
              <w:ind w:left="229"/>
              <w:jc w:val="both"/>
              <w:rPr>
                <w:rFonts w:ascii="Calibri" w:eastAsia="Calibri" w:hAnsi="Calibri" w:cs="Calibri"/>
                <w:sz w:val="20"/>
                <w:szCs w:val="20"/>
              </w:rPr>
            </w:pPr>
            <w:r>
              <w:rPr>
                <w:rFonts w:ascii="Calibri"/>
                <w:spacing w:val="-1"/>
                <w:sz w:val="20"/>
              </w:rPr>
              <w:t>6.31</w:t>
            </w:r>
          </w:p>
        </w:tc>
        <w:tc>
          <w:tcPr>
            <w:tcW w:w="6098" w:type="dxa"/>
            <w:tcBorders>
              <w:top w:val="single" w:sz="5" w:space="0" w:color="000000"/>
              <w:left w:val="single" w:sz="5" w:space="0" w:color="000000"/>
              <w:bottom w:val="single" w:sz="5" w:space="0" w:color="000000"/>
              <w:right w:val="single" w:sz="5" w:space="0" w:color="000000"/>
            </w:tcBorders>
          </w:tcPr>
          <w:p w14:paraId="784A6A42"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Noise</w:t>
            </w:r>
            <w:r>
              <w:rPr>
                <w:rFonts w:ascii="Calibri"/>
                <w:spacing w:val="-7"/>
                <w:sz w:val="20"/>
              </w:rPr>
              <w:t xml:space="preserve"> </w:t>
            </w:r>
            <w:r>
              <w:rPr>
                <w:rFonts w:ascii="Calibri"/>
                <w:sz w:val="20"/>
              </w:rPr>
              <w:t>at</w:t>
            </w:r>
            <w:r>
              <w:rPr>
                <w:rFonts w:ascii="Calibri"/>
                <w:spacing w:val="-5"/>
                <w:sz w:val="20"/>
              </w:rPr>
              <w:t xml:space="preserve"> </w:t>
            </w:r>
            <w:r>
              <w:rPr>
                <w:rFonts w:ascii="Calibri"/>
                <w:sz w:val="20"/>
              </w:rPr>
              <w:t>Work</w:t>
            </w:r>
          </w:p>
        </w:tc>
        <w:tc>
          <w:tcPr>
            <w:tcW w:w="1462" w:type="dxa"/>
            <w:tcBorders>
              <w:top w:val="single" w:sz="5" w:space="0" w:color="000000"/>
              <w:left w:val="single" w:sz="5" w:space="0" w:color="000000"/>
              <w:bottom w:val="single" w:sz="5" w:space="0" w:color="000000"/>
              <w:right w:val="single" w:sz="5" w:space="0" w:color="000000"/>
            </w:tcBorders>
          </w:tcPr>
          <w:p w14:paraId="59DB5BB0" w14:textId="4A50B010"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107</w:t>
            </w:r>
            <w:r w:rsidR="00A44833">
              <w:rPr>
                <w:rFonts w:ascii="Calibri"/>
                <w:spacing w:val="-1"/>
                <w:sz w:val="20"/>
              </w:rPr>
              <w:t xml:space="preserve"> - 109</w:t>
            </w:r>
          </w:p>
        </w:tc>
      </w:tr>
      <w:tr w:rsidR="00BF52D8" w14:paraId="3C7B960F"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15AB42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6.32</w:t>
            </w:r>
          </w:p>
        </w:tc>
        <w:tc>
          <w:tcPr>
            <w:tcW w:w="6098" w:type="dxa"/>
            <w:tcBorders>
              <w:top w:val="single" w:sz="5" w:space="0" w:color="000000"/>
              <w:left w:val="single" w:sz="5" w:space="0" w:color="000000"/>
              <w:bottom w:val="single" w:sz="5" w:space="0" w:color="000000"/>
              <w:right w:val="single" w:sz="5" w:space="0" w:color="000000"/>
            </w:tcBorders>
          </w:tcPr>
          <w:p w14:paraId="7FBEB800"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Overhead</w:t>
            </w:r>
            <w:r>
              <w:rPr>
                <w:rFonts w:ascii="Calibri"/>
                <w:spacing w:val="-9"/>
                <w:sz w:val="20"/>
              </w:rPr>
              <w:t xml:space="preserve"> </w:t>
            </w:r>
            <w:r>
              <w:rPr>
                <w:rFonts w:ascii="Calibri"/>
                <w:spacing w:val="-1"/>
                <w:sz w:val="20"/>
              </w:rPr>
              <w:t>Power</w:t>
            </w:r>
            <w:r>
              <w:rPr>
                <w:rFonts w:ascii="Calibri"/>
                <w:spacing w:val="-6"/>
                <w:sz w:val="20"/>
              </w:rPr>
              <w:t xml:space="preserve"> </w:t>
            </w:r>
            <w:r>
              <w:rPr>
                <w:rFonts w:ascii="Calibri"/>
                <w:spacing w:val="-1"/>
                <w:sz w:val="20"/>
              </w:rPr>
              <w:t>Cables</w:t>
            </w:r>
          </w:p>
        </w:tc>
        <w:tc>
          <w:tcPr>
            <w:tcW w:w="1462" w:type="dxa"/>
            <w:tcBorders>
              <w:top w:val="single" w:sz="5" w:space="0" w:color="000000"/>
              <w:left w:val="single" w:sz="5" w:space="0" w:color="000000"/>
              <w:bottom w:val="single" w:sz="5" w:space="0" w:color="000000"/>
              <w:right w:val="single" w:sz="5" w:space="0" w:color="000000"/>
            </w:tcBorders>
          </w:tcPr>
          <w:p w14:paraId="52A5C4CC"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110</w:t>
            </w:r>
          </w:p>
        </w:tc>
      </w:tr>
      <w:tr w:rsidR="00BF52D8" w14:paraId="13907C40"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C389005"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6.33</w:t>
            </w:r>
          </w:p>
        </w:tc>
        <w:tc>
          <w:tcPr>
            <w:tcW w:w="6098" w:type="dxa"/>
            <w:tcBorders>
              <w:top w:val="single" w:sz="5" w:space="0" w:color="000000"/>
              <w:left w:val="single" w:sz="5" w:space="0" w:color="000000"/>
              <w:bottom w:val="single" w:sz="5" w:space="0" w:color="000000"/>
              <w:right w:val="single" w:sz="5" w:space="0" w:color="000000"/>
            </w:tcBorders>
          </w:tcPr>
          <w:p w14:paraId="50F9F01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Prefabricated</w:t>
            </w:r>
            <w:r>
              <w:rPr>
                <w:rFonts w:ascii="Calibri"/>
                <w:spacing w:val="-12"/>
                <w:sz w:val="20"/>
              </w:rPr>
              <w:t xml:space="preserve"> </w:t>
            </w:r>
            <w:r>
              <w:rPr>
                <w:rFonts w:ascii="Calibri"/>
                <w:spacing w:val="-1"/>
                <w:sz w:val="20"/>
              </w:rPr>
              <w:t>Aluminium</w:t>
            </w:r>
            <w:r>
              <w:rPr>
                <w:rFonts w:ascii="Calibri"/>
                <w:spacing w:val="-11"/>
                <w:sz w:val="20"/>
              </w:rPr>
              <w:t xml:space="preserve"> </w:t>
            </w:r>
            <w:r>
              <w:rPr>
                <w:rFonts w:ascii="Calibri"/>
                <w:spacing w:val="-1"/>
                <w:sz w:val="20"/>
              </w:rPr>
              <w:t>Tower</w:t>
            </w:r>
          </w:p>
        </w:tc>
        <w:tc>
          <w:tcPr>
            <w:tcW w:w="1462" w:type="dxa"/>
            <w:tcBorders>
              <w:top w:val="single" w:sz="5" w:space="0" w:color="000000"/>
              <w:left w:val="single" w:sz="5" w:space="0" w:color="000000"/>
              <w:bottom w:val="single" w:sz="5" w:space="0" w:color="000000"/>
              <w:right w:val="single" w:sz="5" w:space="0" w:color="000000"/>
            </w:tcBorders>
          </w:tcPr>
          <w:p w14:paraId="1F7CD8A9"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111</w:t>
            </w:r>
          </w:p>
        </w:tc>
      </w:tr>
      <w:tr w:rsidR="00BF52D8" w14:paraId="07BA29D8"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8FB6736"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6.34</w:t>
            </w:r>
          </w:p>
        </w:tc>
        <w:tc>
          <w:tcPr>
            <w:tcW w:w="6098" w:type="dxa"/>
            <w:tcBorders>
              <w:top w:val="single" w:sz="5" w:space="0" w:color="000000"/>
              <w:left w:val="single" w:sz="5" w:space="0" w:color="000000"/>
              <w:bottom w:val="single" w:sz="5" w:space="0" w:color="000000"/>
              <w:right w:val="single" w:sz="5" w:space="0" w:color="000000"/>
            </w:tcBorders>
          </w:tcPr>
          <w:p w14:paraId="4FB352CA"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Power</w:t>
            </w:r>
            <w:r>
              <w:rPr>
                <w:rFonts w:ascii="Calibri"/>
                <w:spacing w:val="-3"/>
                <w:sz w:val="20"/>
              </w:rPr>
              <w:t xml:space="preserve"> </w:t>
            </w:r>
            <w:r>
              <w:rPr>
                <w:rFonts w:ascii="Calibri"/>
                <w:spacing w:val="-1"/>
                <w:sz w:val="20"/>
              </w:rPr>
              <w:t>Tools</w:t>
            </w:r>
            <w:r>
              <w:rPr>
                <w:rFonts w:ascii="Calibri"/>
                <w:spacing w:val="-6"/>
                <w:sz w:val="20"/>
              </w:rPr>
              <w:t xml:space="preserve"> </w:t>
            </w:r>
            <w:r>
              <w:rPr>
                <w:rFonts w:ascii="Calibri"/>
                <w:sz w:val="20"/>
              </w:rPr>
              <w:t>/</w:t>
            </w:r>
            <w:r>
              <w:rPr>
                <w:rFonts w:ascii="Calibri"/>
                <w:spacing w:val="-5"/>
                <w:sz w:val="20"/>
              </w:rPr>
              <w:t xml:space="preserve"> </w:t>
            </w:r>
            <w:r>
              <w:rPr>
                <w:rFonts w:ascii="Calibri"/>
                <w:spacing w:val="-1"/>
                <w:sz w:val="20"/>
              </w:rPr>
              <w:t>Equipment</w:t>
            </w:r>
            <w:r>
              <w:rPr>
                <w:rFonts w:ascii="Calibri"/>
                <w:spacing w:val="-6"/>
                <w:sz w:val="20"/>
              </w:rPr>
              <w:t xml:space="preserve"> </w:t>
            </w:r>
            <w:r>
              <w:rPr>
                <w:rFonts w:ascii="Calibri"/>
                <w:sz w:val="20"/>
              </w:rPr>
              <w:t>and</w:t>
            </w:r>
            <w:r>
              <w:rPr>
                <w:rFonts w:ascii="Calibri"/>
                <w:spacing w:val="-4"/>
                <w:sz w:val="20"/>
              </w:rPr>
              <w:t xml:space="preserve"> </w:t>
            </w:r>
            <w:r>
              <w:rPr>
                <w:rFonts w:ascii="Calibri"/>
                <w:spacing w:val="-1"/>
                <w:sz w:val="20"/>
              </w:rPr>
              <w:t>Plant</w:t>
            </w:r>
          </w:p>
        </w:tc>
        <w:tc>
          <w:tcPr>
            <w:tcW w:w="1462" w:type="dxa"/>
            <w:tcBorders>
              <w:top w:val="single" w:sz="5" w:space="0" w:color="000000"/>
              <w:left w:val="single" w:sz="5" w:space="0" w:color="000000"/>
              <w:bottom w:val="single" w:sz="5" w:space="0" w:color="000000"/>
              <w:right w:val="single" w:sz="5" w:space="0" w:color="000000"/>
            </w:tcBorders>
          </w:tcPr>
          <w:p w14:paraId="2D7BF6DC" w14:textId="2A03948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112</w:t>
            </w:r>
            <w:r w:rsidR="00A44833">
              <w:rPr>
                <w:rFonts w:ascii="Calibri"/>
                <w:spacing w:val="-1"/>
                <w:sz w:val="20"/>
              </w:rPr>
              <w:t xml:space="preserve"> &amp; 113</w:t>
            </w:r>
          </w:p>
        </w:tc>
      </w:tr>
      <w:tr w:rsidR="00BF52D8" w14:paraId="6ECA4BBE"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BE407BB"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6.35</w:t>
            </w:r>
          </w:p>
        </w:tc>
        <w:tc>
          <w:tcPr>
            <w:tcW w:w="6098" w:type="dxa"/>
            <w:tcBorders>
              <w:top w:val="single" w:sz="5" w:space="0" w:color="000000"/>
              <w:left w:val="single" w:sz="5" w:space="0" w:color="000000"/>
              <w:bottom w:val="single" w:sz="5" w:space="0" w:color="000000"/>
              <w:right w:val="single" w:sz="5" w:space="0" w:color="000000"/>
            </w:tcBorders>
          </w:tcPr>
          <w:p w14:paraId="4609569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Protective</w:t>
            </w:r>
            <w:r>
              <w:rPr>
                <w:rFonts w:ascii="Calibri"/>
                <w:spacing w:val="-10"/>
                <w:sz w:val="20"/>
              </w:rPr>
              <w:t xml:space="preserve"> </w:t>
            </w:r>
            <w:r>
              <w:rPr>
                <w:rFonts w:ascii="Calibri"/>
                <w:spacing w:val="-1"/>
                <w:sz w:val="20"/>
              </w:rPr>
              <w:t>Clothing</w:t>
            </w:r>
            <w:r>
              <w:rPr>
                <w:rFonts w:ascii="Calibri"/>
                <w:spacing w:val="-9"/>
                <w:sz w:val="20"/>
              </w:rPr>
              <w:t xml:space="preserve"> </w:t>
            </w:r>
            <w:r>
              <w:rPr>
                <w:rFonts w:ascii="Calibri"/>
                <w:sz w:val="20"/>
              </w:rPr>
              <w:t>and</w:t>
            </w:r>
            <w:r>
              <w:rPr>
                <w:rFonts w:ascii="Calibri"/>
                <w:spacing w:val="-9"/>
                <w:sz w:val="20"/>
              </w:rPr>
              <w:t xml:space="preserve"> </w:t>
            </w:r>
            <w:r>
              <w:rPr>
                <w:rFonts w:ascii="Calibri"/>
                <w:spacing w:val="-1"/>
                <w:sz w:val="20"/>
              </w:rPr>
              <w:t>Equipment</w:t>
            </w:r>
          </w:p>
        </w:tc>
        <w:tc>
          <w:tcPr>
            <w:tcW w:w="1462" w:type="dxa"/>
            <w:tcBorders>
              <w:top w:val="single" w:sz="5" w:space="0" w:color="000000"/>
              <w:left w:val="single" w:sz="5" w:space="0" w:color="000000"/>
              <w:bottom w:val="single" w:sz="5" w:space="0" w:color="000000"/>
              <w:right w:val="single" w:sz="5" w:space="0" w:color="000000"/>
            </w:tcBorders>
          </w:tcPr>
          <w:p w14:paraId="6F4CC263"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114</w:t>
            </w:r>
          </w:p>
        </w:tc>
      </w:tr>
      <w:tr w:rsidR="00BF52D8" w14:paraId="03D5D61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61C8BAE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6.36</w:t>
            </w:r>
          </w:p>
        </w:tc>
        <w:tc>
          <w:tcPr>
            <w:tcW w:w="6098" w:type="dxa"/>
            <w:tcBorders>
              <w:top w:val="single" w:sz="5" w:space="0" w:color="000000"/>
              <w:left w:val="single" w:sz="5" w:space="0" w:color="000000"/>
              <w:bottom w:val="single" w:sz="5" w:space="0" w:color="000000"/>
              <w:right w:val="single" w:sz="5" w:space="0" w:color="000000"/>
            </w:tcBorders>
          </w:tcPr>
          <w:p w14:paraId="6CB7D62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Scaffolding</w:t>
            </w:r>
          </w:p>
        </w:tc>
        <w:tc>
          <w:tcPr>
            <w:tcW w:w="1462" w:type="dxa"/>
            <w:tcBorders>
              <w:top w:val="single" w:sz="5" w:space="0" w:color="000000"/>
              <w:left w:val="single" w:sz="5" w:space="0" w:color="000000"/>
              <w:bottom w:val="single" w:sz="5" w:space="0" w:color="000000"/>
              <w:right w:val="single" w:sz="5" w:space="0" w:color="000000"/>
            </w:tcBorders>
          </w:tcPr>
          <w:p w14:paraId="639FC858" w14:textId="26AF39E6"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115</w:t>
            </w:r>
            <w:r w:rsidR="00A44833">
              <w:rPr>
                <w:rFonts w:ascii="Calibri"/>
                <w:spacing w:val="-1"/>
                <w:sz w:val="20"/>
              </w:rPr>
              <w:t xml:space="preserve"> &amp; 116</w:t>
            </w:r>
          </w:p>
        </w:tc>
      </w:tr>
      <w:tr w:rsidR="00BF52D8" w14:paraId="4DCBF04A"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D826547"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6.37</w:t>
            </w:r>
          </w:p>
        </w:tc>
        <w:tc>
          <w:tcPr>
            <w:tcW w:w="6098" w:type="dxa"/>
            <w:tcBorders>
              <w:top w:val="single" w:sz="5" w:space="0" w:color="000000"/>
              <w:left w:val="single" w:sz="5" w:space="0" w:color="000000"/>
              <w:bottom w:val="single" w:sz="5" w:space="0" w:color="000000"/>
              <w:right w:val="single" w:sz="5" w:space="0" w:color="000000"/>
            </w:tcBorders>
          </w:tcPr>
          <w:p w14:paraId="4E742E7B"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Site</w:t>
            </w:r>
            <w:r>
              <w:rPr>
                <w:rFonts w:ascii="Calibri"/>
                <w:spacing w:val="-13"/>
                <w:sz w:val="20"/>
              </w:rPr>
              <w:t xml:space="preserve"> </w:t>
            </w:r>
            <w:r>
              <w:rPr>
                <w:rFonts w:ascii="Calibri"/>
                <w:spacing w:val="-1"/>
                <w:sz w:val="20"/>
              </w:rPr>
              <w:t>Machinery</w:t>
            </w:r>
          </w:p>
        </w:tc>
        <w:tc>
          <w:tcPr>
            <w:tcW w:w="1462" w:type="dxa"/>
            <w:tcBorders>
              <w:top w:val="single" w:sz="5" w:space="0" w:color="000000"/>
              <w:left w:val="single" w:sz="5" w:space="0" w:color="000000"/>
              <w:bottom w:val="single" w:sz="5" w:space="0" w:color="000000"/>
              <w:right w:val="single" w:sz="5" w:space="0" w:color="000000"/>
            </w:tcBorders>
          </w:tcPr>
          <w:p w14:paraId="5A280EC8" w14:textId="74370A9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117</w:t>
            </w:r>
            <w:r w:rsidR="00A44833">
              <w:rPr>
                <w:rFonts w:ascii="Calibri"/>
                <w:spacing w:val="-1"/>
                <w:sz w:val="20"/>
              </w:rPr>
              <w:t xml:space="preserve"> - 120</w:t>
            </w:r>
          </w:p>
        </w:tc>
      </w:tr>
      <w:tr w:rsidR="00BF52D8" w14:paraId="170FB5C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3CE145C"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6.38</w:t>
            </w:r>
          </w:p>
        </w:tc>
        <w:tc>
          <w:tcPr>
            <w:tcW w:w="6098" w:type="dxa"/>
            <w:tcBorders>
              <w:top w:val="single" w:sz="5" w:space="0" w:color="000000"/>
              <w:left w:val="single" w:sz="5" w:space="0" w:color="000000"/>
              <w:bottom w:val="single" w:sz="5" w:space="0" w:color="000000"/>
              <w:right w:val="single" w:sz="5" w:space="0" w:color="000000"/>
            </w:tcBorders>
          </w:tcPr>
          <w:p w14:paraId="33EFE038"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Site</w:t>
            </w:r>
            <w:r>
              <w:rPr>
                <w:rFonts w:ascii="Calibri"/>
                <w:spacing w:val="-10"/>
                <w:sz w:val="20"/>
              </w:rPr>
              <w:t xml:space="preserve"> </w:t>
            </w:r>
            <w:r>
              <w:rPr>
                <w:rFonts w:ascii="Calibri"/>
                <w:sz w:val="20"/>
              </w:rPr>
              <w:t>Welfare</w:t>
            </w:r>
            <w:r>
              <w:rPr>
                <w:rFonts w:ascii="Calibri"/>
                <w:spacing w:val="-9"/>
                <w:sz w:val="20"/>
              </w:rPr>
              <w:t xml:space="preserve"> </w:t>
            </w:r>
            <w:r>
              <w:rPr>
                <w:rFonts w:ascii="Calibri"/>
                <w:spacing w:val="-1"/>
                <w:sz w:val="20"/>
              </w:rPr>
              <w:t>Facilities</w:t>
            </w:r>
          </w:p>
        </w:tc>
        <w:tc>
          <w:tcPr>
            <w:tcW w:w="1462" w:type="dxa"/>
            <w:tcBorders>
              <w:top w:val="single" w:sz="5" w:space="0" w:color="000000"/>
              <w:left w:val="single" w:sz="5" w:space="0" w:color="000000"/>
              <w:bottom w:val="single" w:sz="5" w:space="0" w:color="000000"/>
              <w:right w:val="single" w:sz="5" w:space="0" w:color="000000"/>
            </w:tcBorders>
          </w:tcPr>
          <w:p w14:paraId="1479932C" w14:textId="60EDCFBA"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121</w:t>
            </w:r>
            <w:r w:rsidR="00A44833">
              <w:rPr>
                <w:rFonts w:ascii="Calibri"/>
                <w:spacing w:val="-1"/>
                <w:sz w:val="20"/>
              </w:rPr>
              <w:t xml:space="preserve"> &amp; 122</w:t>
            </w:r>
          </w:p>
        </w:tc>
      </w:tr>
      <w:tr w:rsidR="00BF52D8" w14:paraId="02577F46"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0BCA4D9"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6.39</w:t>
            </w:r>
          </w:p>
        </w:tc>
        <w:tc>
          <w:tcPr>
            <w:tcW w:w="6098" w:type="dxa"/>
            <w:tcBorders>
              <w:top w:val="single" w:sz="5" w:space="0" w:color="000000"/>
              <w:left w:val="single" w:sz="5" w:space="0" w:color="000000"/>
              <w:bottom w:val="single" w:sz="5" w:space="0" w:color="000000"/>
              <w:right w:val="single" w:sz="5" w:space="0" w:color="000000"/>
            </w:tcBorders>
          </w:tcPr>
          <w:p w14:paraId="700CFCB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Site</w:t>
            </w:r>
            <w:r>
              <w:rPr>
                <w:rFonts w:ascii="Calibri"/>
                <w:spacing w:val="-8"/>
                <w:sz w:val="20"/>
              </w:rPr>
              <w:t xml:space="preserve"> </w:t>
            </w:r>
            <w:r>
              <w:rPr>
                <w:rFonts w:ascii="Calibri"/>
                <w:spacing w:val="-1"/>
                <w:sz w:val="20"/>
              </w:rPr>
              <w:t>Planning</w:t>
            </w:r>
            <w:r>
              <w:rPr>
                <w:rFonts w:ascii="Calibri"/>
                <w:spacing w:val="-6"/>
                <w:sz w:val="20"/>
              </w:rPr>
              <w:t xml:space="preserve"> </w:t>
            </w:r>
            <w:r>
              <w:rPr>
                <w:rFonts w:ascii="Calibri"/>
                <w:sz w:val="20"/>
              </w:rPr>
              <w:t>and</w:t>
            </w:r>
            <w:r>
              <w:rPr>
                <w:rFonts w:ascii="Calibri"/>
                <w:spacing w:val="-5"/>
                <w:sz w:val="20"/>
              </w:rPr>
              <w:t xml:space="preserve"> </w:t>
            </w:r>
            <w:r>
              <w:rPr>
                <w:rFonts w:ascii="Calibri"/>
                <w:sz w:val="20"/>
              </w:rPr>
              <w:t>Layout</w:t>
            </w:r>
          </w:p>
        </w:tc>
        <w:tc>
          <w:tcPr>
            <w:tcW w:w="1462" w:type="dxa"/>
            <w:tcBorders>
              <w:top w:val="single" w:sz="5" w:space="0" w:color="000000"/>
              <w:left w:val="single" w:sz="5" w:space="0" w:color="000000"/>
              <w:bottom w:val="single" w:sz="5" w:space="0" w:color="000000"/>
              <w:right w:val="single" w:sz="5" w:space="0" w:color="000000"/>
            </w:tcBorders>
          </w:tcPr>
          <w:p w14:paraId="3D47B0D4"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123</w:t>
            </w:r>
          </w:p>
        </w:tc>
      </w:tr>
      <w:tr w:rsidR="00BF52D8" w14:paraId="35ED880A"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1BA5421"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6.40</w:t>
            </w:r>
          </w:p>
        </w:tc>
        <w:tc>
          <w:tcPr>
            <w:tcW w:w="6098" w:type="dxa"/>
            <w:tcBorders>
              <w:top w:val="single" w:sz="5" w:space="0" w:color="000000"/>
              <w:left w:val="single" w:sz="5" w:space="0" w:color="000000"/>
              <w:bottom w:val="single" w:sz="5" w:space="0" w:color="000000"/>
              <w:right w:val="single" w:sz="5" w:space="0" w:color="000000"/>
            </w:tcBorders>
          </w:tcPr>
          <w:p w14:paraId="143A5C9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Site</w:t>
            </w:r>
            <w:r>
              <w:rPr>
                <w:rFonts w:ascii="Calibri"/>
                <w:spacing w:val="-9"/>
                <w:sz w:val="20"/>
              </w:rPr>
              <w:t xml:space="preserve"> </w:t>
            </w:r>
            <w:r>
              <w:rPr>
                <w:rFonts w:ascii="Calibri"/>
                <w:spacing w:val="-1"/>
                <w:sz w:val="20"/>
              </w:rPr>
              <w:t>Safety</w:t>
            </w:r>
            <w:r>
              <w:rPr>
                <w:rFonts w:ascii="Calibri"/>
                <w:spacing w:val="-7"/>
                <w:sz w:val="20"/>
              </w:rPr>
              <w:t xml:space="preserve"> </w:t>
            </w:r>
            <w:r>
              <w:rPr>
                <w:rFonts w:ascii="Calibri"/>
                <w:spacing w:val="-1"/>
                <w:sz w:val="20"/>
              </w:rPr>
              <w:t>Registers</w:t>
            </w:r>
          </w:p>
        </w:tc>
        <w:tc>
          <w:tcPr>
            <w:tcW w:w="1462" w:type="dxa"/>
            <w:tcBorders>
              <w:top w:val="single" w:sz="5" w:space="0" w:color="000000"/>
              <w:left w:val="single" w:sz="5" w:space="0" w:color="000000"/>
              <w:bottom w:val="single" w:sz="5" w:space="0" w:color="000000"/>
              <w:right w:val="single" w:sz="5" w:space="0" w:color="000000"/>
            </w:tcBorders>
          </w:tcPr>
          <w:p w14:paraId="1DFE0AB5"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124</w:t>
            </w:r>
          </w:p>
        </w:tc>
      </w:tr>
      <w:tr w:rsidR="00BF52D8" w14:paraId="7DEEEA7B"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7488A9A4" w14:textId="77777777" w:rsidR="00BF52D8" w:rsidRDefault="008D1CD1" w:rsidP="00526973">
            <w:pPr>
              <w:pStyle w:val="TableParagraph"/>
              <w:tabs>
                <w:tab w:val="left" w:pos="284"/>
              </w:tabs>
              <w:spacing w:line="240" w:lineRule="exact"/>
              <w:ind w:left="229"/>
              <w:jc w:val="both"/>
              <w:rPr>
                <w:rFonts w:ascii="Calibri" w:eastAsia="Calibri" w:hAnsi="Calibri" w:cs="Calibri"/>
                <w:sz w:val="20"/>
                <w:szCs w:val="20"/>
              </w:rPr>
            </w:pPr>
            <w:r>
              <w:rPr>
                <w:rFonts w:ascii="Calibri"/>
                <w:spacing w:val="-1"/>
                <w:sz w:val="20"/>
              </w:rPr>
              <w:t>6.41</w:t>
            </w:r>
          </w:p>
        </w:tc>
        <w:tc>
          <w:tcPr>
            <w:tcW w:w="6098" w:type="dxa"/>
            <w:tcBorders>
              <w:top w:val="single" w:sz="5" w:space="0" w:color="000000"/>
              <w:left w:val="single" w:sz="5" w:space="0" w:color="000000"/>
              <w:bottom w:val="single" w:sz="5" w:space="0" w:color="000000"/>
              <w:right w:val="single" w:sz="5" w:space="0" w:color="000000"/>
            </w:tcBorders>
          </w:tcPr>
          <w:p w14:paraId="39E0F9C1"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Small</w:t>
            </w:r>
            <w:r>
              <w:rPr>
                <w:rFonts w:ascii="Calibri"/>
                <w:spacing w:val="-5"/>
                <w:sz w:val="20"/>
              </w:rPr>
              <w:t xml:space="preserve"> </w:t>
            </w:r>
            <w:r>
              <w:rPr>
                <w:rFonts w:ascii="Calibri"/>
                <w:sz w:val="20"/>
              </w:rPr>
              <w:t>Scale</w:t>
            </w:r>
            <w:r>
              <w:rPr>
                <w:rFonts w:ascii="Calibri"/>
                <w:spacing w:val="-5"/>
                <w:sz w:val="20"/>
              </w:rPr>
              <w:t xml:space="preserve"> </w:t>
            </w:r>
            <w:r>
              <w:rPr>
                <w:rFonts w:ascii="Calibri"/>
                <w:spacing w:val="-1"/>
                <w:sz w:val="20"/>
              </w:rPr>
              <w:t>Use</w:t>
            </w:r>
            <w:r>
              <w:rPr>
                <w:rFonts w:ascii="Calibri"/>
                <w:spacing w:val="-5"/>
                <w:sz w:val="20"/>
              </w:rPr>
              <w:t xml:space="preserve"> </w:t>
            </w:r>
            <w:r>
              <w:rPr>
                <w:rFonts w:ascii="Calibri"/>
                <w:spacing w:val="1"/>
                <w:sz w:val="20"/>
              </w:rPr>
              <w:t>of</w:t>
            </w:r>
            <w:r>
              <w:rPr>
                <w:rFonts w:ascii="Calibri"/>
                <w:spacing w:val="-5"/>
                <w:sz w:val="20"/>
              </w:rPr>
              <w:t xml:space="preserve"> </w:t>
            </w:r>
            <w:r>
              <w:rPr>
                <w:rFonts w:ascii="Calibri"/>
                <w:sz w:val="20"/>
              </w:rPr>
              <w:t>LPG</w:t>
            </w:r>
            <w:r>
              <w:rPr>
                <w:rFonts w:ascii="Calibri"/>
                <w:spacing w:val="-6"/>
                <w:sz w:val="20"/>
              </w:rPr>
              <w:t xml:space="preserve"> </w:t>
            </w:r>
            <w:r>
              <w:rPr>
                <w:rFonts w:ascii="Calibri"/>
                <w:spacing w:val="-1"/>
                <w:sz w:val="20"/>
              </w:rPr>
              <w:t>in</w:t>
            </w:r>
            <w:r>
              <w:rPr>
                <w:rFonts w:ascii="Calibri"/>
                <w:spacing w:val="-3"/>
                <w:sz w:val="20"/>
              </w:rPr>
              <w:t xml:space="preserve"> </w:t>
            </w:r>
            <w:r>
              <w:rPr>
                <w:rFonts w:ascii="Calibri"/>
                <w:sz w:val="20"/>
              </w:rPr>
              <w:t>Cylinders</w:t>
            </w:r>
          </w:p>
        </w:tc>
        <w:tc>
          <w:tcPr>
            <w:tcW w:w="1462" w:type="dxa"/>
            <w:tcBorders>
              <w:top w:val="single" w:sz="5" w:space="0" w:color="000000"/>
              <w:left w:val="single" w:sz="5" w:space="0" w:color="000000"/>
              <w:bottom w:val="single" w:sz="5" w:space="0" w:color="000000"/>
              <w:right w:val="single" w:sz="5" w:space="0" w:color="000000"/>
            </w:tcBorders>
          </w:tcPr>
          <w:p w14:paraId="06DA40A7" w14:textId="77777777"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125</w:t>
            </w:r>
          </w:p>
        </w:tc>
      </w:tr>
      <w:tr w:rsidR="00BF52D8" w14:paraId="6B29FFAC"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1A66A24"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6.42</w:t>
            </w:r>
          </w:p>
        </w:tc>
        <w:tc>
          <w:tcPr>
            <w:tcW w:w="6098" w:type="dxa"/>
            <w:tcBorders>
              <w:top w:val="single" w:sz="5" w:space="0" w:color="000000"/>
              <w:left w:val="single" w:sz="5" w:space="0" w:color="000000"/>
              <w:bottom w:val="single" w:sz="5" w:space="0" w:color="000000"/>
              <w:right w:val="single" w:sz="5" w:space="0" w:color="000000"/>
            </w:tcBorders>
          </w:tcPr>
          <w:p w14:paraId="7842D1D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Transporting</w:t>
            </w:r>
            <w:r>
              <w:rPr>
                <w:rFonts w:ascii="Calibri"/>
                <w:spacing w:val="-8"/>
                <w:sz w:val="20"/>
              </w:rPr>
              <w:t xml:space="preserve"> </w:t>
            </w:r>
            <w:r>
              <w:rPr>
                <w:rFonts w:ascii="Calibri"/>
                <w:spacing w:val="-1"/>
                <w:sz w:val="20"/>
              </w:rPr>
              <w:t>HFL</w:t>
            </w:r>
            <w:r>
              <w:rPr>
                <w:rFonts w:ascii="Calibri"/>
                <w:spacing w:val="-7"/>
                <w:sz w:val="20"/>
              </w:rPr>
              <w:t xml:space="preserve"> </w:t>
            </w:r>
            <w:r>
              <w:rPr>
                <w:rFonts w:ascii="Calibri"/>
                <w:sz w:val="20"/>
              </w:rPr>
              <w:t>and</w:t>
            </w:r>
            <w:r>
              <w:rPr>
                <w:rFonts w:ascii="Calibri"/>
                <w:spacing w:val="-6"/>
                <w:sz w:val="20"/>
              </w:rPr>
              <w:t xml:space="preserve"> </w:t>
            </w:r>
            <w:r>
              <w:rPr>
                <w:rFonts w:ascii="Calibri"/>
                <w:spacing w:val="-1"/>
                <w:sz w:val="20"/>
              </w:rPr>
              <w:t>Gases</w:t>
            </w:r>
          </w:p>
        </w:tc>
        <w:tc>
          <w:tcPr>
            <w:tcW w:w="1462" w:type="dxa"/>
            <w:tcBorders>
              <w:top w:val="single" w:sz="5" w:space="0" w:color="000000"/>
              <w:left w:val="single" w:sz="5" w:space="0" w:color="000000"/>
              <w:bottom w:val="single" w:sz="5" w:space="0" w:color="000000"/>
              <w:right w:val="single" w:sz="5" w:space="0" w:color="000000"/>
            </w:tcBorders>
          </w:tcPr>
          <w:p w14:paraId="36796BD1"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126</w:t>
            </w:r>
          </w:p>
        </w:tc>
      </w:tr>
      <w:tr w:rsidR="00BF52D8" w14:paraId="2A0C45E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45426604"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6.43</w:t>
            </w:r>
          </w:p>
        </w:tc>
        <w:tc>
          <w:tcPr>
            <w:tcW w:w="6098" w:type="dxa"/>
            <w:tcBorders>
              <w:top w:val="single" w:sz="5" w:space="0" w:color="000000"/>
              <w:left w:val="single" w:sz="5" w:space="0" w:color="000000"/>
              <w:bottom w:val="single" w:sz="5" w:space="0" w:color="000000"/>
              <w:right w:val="single" w:sz="5" w:space="0" w:color="000000"/>
            </w:tcBorders>
          </w:tcPr>
          <w:p w14:paraId="1F507D1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Underground</w:t>
            </w:r>
            <w:r>
              <w:rPr>
                <w:rFonts w:ascii="Calibri"/>
                <w:spacing w:val="-17"/>
                <w:sz w:val="20"/>
              </w:rPr>
              <w:t xml:space="preserve"> </w:t>
            </w:r>
            <w:r>
              <w:rPr>
                <w:rFonts w:ascii="Calibri"/>
                <w:spacing w:val="-1"/>
                <w:sz w:val="20"/>
              </w:rPr>
              <w:t>Services</w:t>
            </w:r>
          </w:p>
        </w:tc>
        <w:tc>
          <w:tcPr>
            <w:tcW w:w="1462" w:type="dxa"/>
            <w:tcBorders>
              <w:top w:val="single" w:sz="5" w:space="0" w:color="000000"/>
              <w:left w:val="single" w:sz="5" w:space="0" w:color="000000"/>
              <w:bottom w:val="single" w:sz="5" w:space="0" w:color="000000"/>
              <w:right w:val="single" w:sz="5" w:space="0" w:color="000000"/>
            </w:tcBorders>
          </w:tcPr>
          <w:p w14:paraId="6DDBF328" w14:textId="30C66489"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127</w:t>
            </w:r>
            <w:r w:rsidR="00A44833">
              <w:rPr>
                <w:rFonts w:ascii="Calibri"/>
                <w:spacing w:val="-1"/>
                <w:sz w:val="20"/>
              </w:rPr>
              <w:t xml:space="preserve"> &amp; 128</w:t>
            </w:r>
          </w:p>
        </w:tc>
      </w:tr>
      <w:tr w:rsidR="00BF52D8" w14:paraId="2A75E03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33E1CEC9"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6.44</w:t>
            </w:r>
          </w:p>
        </w:tc>
        <w:tc>
          <w:tcPr>
            <w:tcW w:w="6098" w:type="dxa"/>
            <w:tcBorders>
              <w:top w:val="single" w:sz="5" w:space="0" w:color="000000"/>
              <w:left w:val="single" w:sz="5" w:space="0" w:color="000000"/>
              <w:bottom w:val="single" w:sz="5" w:space="0" w:color="000000"/>
              <w:right w:val="single" w:sz="5" w:space="0" w:color="000000"/>
            </w:tcBorders>
          </w:tcPr>
          <w:p w14:paraId="78C6CD2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Visiting</w:t>
            </w:r>
            <w:r>
              <w:rPr>
                <w:rFonts w:ascii="Calibri"/>
                <w:spacing w:val="-8"/>
                <w:sz w:val="20"/>
              </w:rPr>
              <w:t xml:space="preserve"> </w:t>
            </w:r>
            <w:r>
              <w:rPr>
                <w:rFonts w:ascii="Calibri"/>
                <w:spacing w:val="-1"/>
                <w:sz w:val="20"/>
              </w:rPr>
              <w:t>Sites</w:t>
            </w:r>
            <w:r>
              <w:rPr>
                <w:rFonts w:ascii="Calibri"/>
                <w:spacing w:val="-8"/>
                <w:sz w:val="20"/>
              </w:rPr>
              <w:t xml:space="preserve"> </w:t>
            </w:r>
            <w:r>
              <w:rPr>
                <w:rFonts w:ascii="Calibri"/>
                <w:sz w:val="20"/>
              </w:rPr>
              <w:t>and</w:t>
            </w:r>
            <w:r>
              <w:rPr>
                <w:rFonts w:ascii="Calibri"/>
                <w:spacing w:val="-7"/>
                <w:sz w:val="20"/>
              </w:rPr>
              <w:t xml:space="preserve"> </w:t>
            </w:r>
            <w:r>
              <w:rPr>
                <w:rFonts w:ascii="Calibri"/>
                <w:spacing w:val="-1"/>
                <w:sz w:val="20"/>
              </w:rPr>
              <w:t>Unoccupied</w:t>
            </w:r>
            <w:r>
              <w:rPr>
                <w:rFonts w:ascii="Calibri"/>
                <w:spacing w:val="-4"/>
                <w:sz w:val="20"/>
              </w:rPr>
              <w:t xml:space="preserve"> </w:t>
            </w:r>
            <w:r>
              <w:rPr>
                <w:rFonts w:ascii="Calibri"/>
                <w:spacing w:val="-1"/>
                <w:sz w:val="20"/>
              </w:rPr>
              <w:t>Premises</w:t>
            </w:r>
          </w:p>
        </w:tc>
        <w:tc>
          <w:tcPr>
            <w:tcW w:w="1462" w:type="dxa"/>
            <w:tcBorders>
              <w:top w:val="single" w:sz="5" w:space="0" w:color="000000"/>
              <w:left w:val="single" w:sz="5" w:space="0" w:color="000000"/>
              <w:bottom w:val="single" w:sz="5" w:space="0" w:color="000000"/>
              <w:right w:val="single" w:sz="5" w:space="0" w:color="000000"/>
            </w:tcBorders>
          </w:tcPr>
          <w:p w14:paraId="7DB88291"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129</w:t>
            </w:r>
          </w:p>
        </w:tc>
      </w:tr>
      <w:tr w:rsidR="00BF52D8" w14:paraId="42ABDFD3"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0726D12F"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6.45</w:t>
            </w:r>
          </w:p>
        </w:tc>
        <w:tc>
          <w:tcPr>
            <w:tcW w:w="6098" w:type="dxa"/>
            <w:tcBorders>
              <w:top w:val="single" w:sz="5" w:space="0" w:color="000000"/>
              <w:left w:val="single" w:sz="5" w:space="0" w:color="000000"/>
              <w:bottom w:val="single" w:sz="5" w:space="0" w:color="000000"/>
              <w:right w:val="single" w:sz="5" w:space="0" w:color="000000"/>
            </w:tcBorders>
          </w:tcPr>
          <w:p w14:paraId="7733A494"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eastAsia="Calibri" w:hAnsi="Calibri" w:cs="Calibri"/>
                <w:spacing w:val="-1"/>
                <w:sz w:val="20"/>
                <w:szCs w:val="20"/>
              </w:rPr>
              <w:t>Weil’s</w:t>
            </w:r>
            <w:r>
              <w:rPr>
                <w:rFonts w:ascii="Calibri" w:eastAsia="Calibri" w:hAnsi="Calibri" w:cs="Calibri"/>
                <w:spacing w:val="-13"/>
                <w:sz w:val="20"/>
                <w:szCs w:val="20"/>
              </w:rPr>
              <w:t xml:space="preserve"> </w:t>
            </w:r>
            <w:r>
              <w:rPr>
                <w:rFonts w:ascii="Calibri" w:eastAsia="Calibri" w:hAnsi="Calibri" w:cs="Calibri"/>
                <w:sz w:val="20"/>
                <w:szCs w:val="20"/>
              </w:rPr>
              <w:t>Disease</w:t>
            </w:r>
          </w:p>
        </w:tc>
        <w:tc>
          <w:tcPr>
            <w:tcW w:w="1462" w:type="dxa"/>
            <w:tcBorders>
              <w:top w:val="single" w:sz="5" w:space="0" w:color="000000"/>
              <w:left w:val="single" w:sz="5" w:space="0" w:color="000000"/>
              <w:bottom w:val="single" w:sz="5" w:space="0" w:color="000000"/>
              <w:right w:val="single" w:sz="5" w:space="0" w:color="000000"/>
            </w:tcBorders>
          </w:tcPr>
          <w:p w14:paraId="133DBDED"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130</w:t>
            </w:r>
          </w:p>
        </w:tc>
      </w:tr>
      <w:tr w:rsidR="00BF52D8" w14:paraId="17996206"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56B67A5E"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6.46</w:t>
            </w:r>
          </w:p>
        </w:tc>
        <w:tc>
          <w:tcPr>
            <w:tcW w:w="6098" w:type="dxa"/>
            <w:tcBorders>
              <w:top w:val="single" w:sz="5" w:space="0" w:color="000000"/>
              <w:left w:val="single" w:sz="5" w:space="0" w:color="000000"/>
              <w:bottom w:val="single" w:sz="5" w:space="0" w:color="000000"/>
              <w:right w:val="single" w:sz="5" w:space="0" w:color="000000"/>
            </w:tcBorders>
          </w:tcPr>
          <w:p w14:paraId="31814463"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Welding</w:t>
            </w:r>
          </w:p>
        </w:tc>
        <w:tc>
          <w:tcPr>
            <w:tcW w:w="1462" w:type="dxa"/>
            <w:tcBorders>
              <w:top w:val="single" w:sz="5" w:space="0" w:color="000000"/>
              <w:left w:val="single" w:sz="5" w:space="0" w:color="000000"/>
              <w:bottom w:val="single" w:sz="5" w:space="0" w:color="000000"/>
              <w:right w:val="single" w:sz="5" w:space="0" w:color="000000"/>
            </w:tcBorders>
          </w:tcPr>
          <w:p w14:paraId="47295472" w14:textId="6CDA4C80"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131</w:t>
            </w:r>
            <w:r w:rsidR="00A44833">
              <w:rPr>
                <w:rFonts w:ascii="Calibri"/>
                <w:spacing w:val="-1"/>
                <w:sz w:val="20"/>
              </w:rPr>
              <w:t xml:space="preserve"> &amp; 132</w:t>
            </w:r>
          </w:p>
        </w:tc>
      </w:tr>
      <w:tr w:rsidR="00BF52D8" w14:paraId="4E1BEEC4"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2523407"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6.47</w:t>
            </w:r>
          </w:p>
        </w:tc>
        <w:tc>
          <w:tcPr>
            <w:tcW w:w="6098" w:type="dxa"/>
            <w:tcBorders>
              <w:top w:val="single" w:sz="5" w:space="0" w:color="000000"/>
              <w:left w:val="single" w:sz="5" w:space="0" w:color="000000"/>
              <w:bottom w:val="single" w:sz="5" w:space="0" w:color="000000"/>
              <w:right w:val="single" w:sz="5" w:space="0" w:color="000000"/>
            </w:tcBorders>
          </w:tcPr>
          <w:p w14:paraId="56A2E50E"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Working</w:t>
            </w:r>
            <w:r>
              <w:rPr>
                <w:rFonts w:ascii="Calibri"/>
                <w:spacing w:val="-6"/>
                <w:sz w:val="20"/>
              </w:rPr>
              <w:t xml:space="preserve"> </w:t>
            </w:r>
            <w:r>
              <w:rPr>
                <w:rFonts w:ascii="Calibri"/>
                <w:sz w:val="20"/>
              </w:rPr>
              <w:t>On</w:t>
            </w:r>
            <w:r>
              <w:rPr>
                <w:rFonts w:ascii="Calibri"/>
                <w:spacing w:val="-6"/>
                <w:sz w:val="20"/>
              </w:rPr>
              <w:t xml:space="preserve"> </w:t>
            </w:r>
            <w:r>
              <w:rPr>
                <w:rFonts w:ascii="Calibri"/>
                <w:sz w:val="20"/>
              </w:rPr>
              <w:t>or</w:t>
            </w:r>
            <w:r>
              <w:rPr>
                <w:rFonts w:ascii="Calibri"/>
                <w:spacing w:val="-6"/>
                <w:sz w:val="20"/>
              </w:rPr>
              <w:t xml:space="preserve"> </w:t>
            </w:r>
            <w:r>
              <w:rPr>
                <w:rFonts w:ascii="Calibri"/>
                <w:spacing w:val="-1"/>
                <w:sz w:val="20"/>
              </w:rPr>
              <w:t>Alongside</w:t>
            </w:r>
            <w:r>
              <w:rPr>
                <w:rFonts w:ascii="Calibri"/>
                <w:spacing w:val="-6"/>
                <w:sz w:val="20"/>
              </w:rPr>
              <w:t xml:space="preserve"> </w:t>
            </w:r>
            <w:r>
              <w:rPr>
                <w:rFonts w:ascii="Calibri"/>
                <w:sz w:val="20"/>
              </w:rPr>
              <w:t>Roads</w:t>
            </w:r>
          </w:p>
        </w:tc>
        <w:tc>
          <w:tcPr>
            <w:tcW w:w="1462" w:type="dxa"/>
            <w:tcBorders>
              <w:top w:val="single" w:sz="5" w:space="0" w:color="000000"/>
              <w:left w:val="single" w:sz="5" w:space="0" w:color="000000"/>
              <w:bottom w:val="single" w:sz="5" w:space="0" w:color="000000"/>
              <w:right w:val="single" w:sz="5" w:space="0" w:color="000000"/>
            </w:tcBorders>
          </w:tcPr>
          <w:p w14:paraId="423A354F" w14:textId="471330EF"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133</w:t>
            </w:r>
            <w:r w:rsidR="00A44833">
              <w:rPr>
                <w:rFonts w:ascii="Calibri"/>
                <w:spacing w:val="-1"/>
                <w:sz w:val="20"/>
              </w:rPr>
              <w:t xml:space="preserve"> &amp; 134</w:t>
            </w:r>
          </w:p>
        </w:tc>
      </w:tr>
      <w:tr w:rsidR="00BF52D8" w14:paraId="1453E5B6"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20A3B198"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6.48</w:t>
            </w:r>
          </w:p>
        </w:tc>
        <w:tc>
          <w:tcPr>
            <w:tcW w:w="6098" w:type="dxa"/>
            <w:tcBorders>
              <w:top w:val="single" w:sz="5" w:space="0" w:color="000000"/>
              <w:left w:val="single" w:sz="5" w:space="0" w:color="000000"/>
              <w:bottom w:val="single" w:sz="5" w:space="0" w:color="000000"/>
              <w:right w:val="single" w:sz="5" w:space="0" w:color="000000"/>
            </w:tcBorders>
          </w:tcPr>
          <w:p w14:paraId="42E0C645"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Working</w:t>
            </w:r>
            <w:r>
              <w:rPr>
                <w:rFonts w:ascii="Calibri"/>
                <w:spacing w:val="-7"/>
                <w:sz w:val="20"/>
              </w:rPr>
              <w:t xml:space="preserve"> </w:t>
            </w:r>
            <w:r>
              <w:rPr>
                <w:rFonts w:ascii="Calibri"/>
                <w:sz w:val="20"/>
              </w:rPr>
              <w:t>at</w:t>
            </w:r>
            <w:r>
              <w:rPr>
                <w:rFonts w:ascii="Calibri"/>
                <w:spacing w:val="-7"/>
                <w:sz w:val="20"/>
              </w:rPr>
              <w:t xml:space="preserve"> </w:t>
            </w:r>
            <w:r>
              <w:rPr>
                <w:rFonts w:ascii="Calibri"/>
                <w:spacing w:val="-1"/>
                <w:sz w:val="20"/>
              </w:rPr>
              <w:t>Height</w:t>
            </w:r>
          </w:p>
        </w:tc>
        <w:tc>
          <w:tcPr>
            <w:tcW w:w="1462" w:type="dxa"/>
            <w:tcBorders>
              <w:top w:val="single" w:sz="5" w:space="0" w:color="000000"/>
              <w:left w:val="single" w:sz="5" w:space="0" w:color="000000"/>
              <w:bottom w:val="single" w:sz="5" w:space="0" w:color="000000"/>
              <w:right w:val="single" w:sz="5" w:space="0" w:color="000000"/>
            </w:tcBorders>
          </w:tcPr>
          <w:p w14:paraId="44232BCB" w14:textId="2F2F8EBD"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135</w:t>
            </w:r>
            <w:r w:rsidR="00A44833">
              <w:rPr>
                <w:rFonts w:ascii="Calibri"/>
                <w:spacing w:val="-1"/>
                <w:sz w:val="20"/>
              </w:rPr>
              <w:t xml:space="preserve"> - 137</w:t>
            </w:r>
          </w:p>
        </w:tc>
      </w:tr>
      <w:tr w:rsidR="00BF52D8" w14:paraId="4AF6E5B1" w14:textId="77777777">
        <w:trPr>
          <w:trHeight w:hRule="exact" w:val="254"/>
        </w:trPr>
        <w:tc>
          <w:tcPr>
            <w:tcW w:w="828" w:type="dxa"/>
            <w:tcBorders>
              <w:top w:val="single" w:sz="5" w:space="0" w:color="000000"/>
              <w:left w:val="single" w:sz="5" w:space="0" w:color="000000"/>
              <w:bottom w:val="single" w:sz="5" w:space="0" w:color="000000"/>
              <w:right w:val="single" w:sz="5" w:space="0" w:color="000000"/>
            </w:tcBorders>
          </w:tcPr>
          <w:p w14:paraId="71A03E39" w14:textId="77777777" w:rsidR="00BF52D8" w:rsidRDefault="008D1CD1" w:rsidP="00526973">
            <w:pPr>
              <w:pStyle w:val="TableParagraph"/>
              <w:tabs>
                <w:tab w:val="left" w:pos="284"/>
              </w:tabs>
              <w:spacing w:line="242" w:lineRule="exact"/>
              <w:ind w:left="229"/>
              <w:jc w:val="both"/>
              <w:rPr>
                <w:rFonts w:ascii="Calibri" w:eastAsia="Calibri" w:hAnsi="Calibri" w:cs="Calibri"/>
                <w:sz w:val="20"/>
                <w:szCs w:val="20"/>
              </w:rPr>
            </w:pPr>
            <w:r>
              <w:rPr>
                <w:rFonts w:ascii="Calibri"/>
                <w:spacing w:val="-1"/>
                <w:sz w:val="20"/>
              </w:rPr>
              <w:t>6.49</w:t>
            </w:r>
          </w:p>
        </w:tc>
        <w:tc>
          <w:tcPr>
            <w:tcW w:w="6098" w:type="dxa"/>
            <w:tcBorders>
              <w:top w:val="single" w:sz="5" w:space="0" w:color="000000"/>
              <w:left w:val="single" w:sz="5" w:space="0" w:color="000000"/>
              <w:bottom w:val="single" w:sz="5" w:space="0" w:color="000000"/>
              <w:right w:val="single" w:sz="5" w:space="0" w:color="000000"/>
            </w:tcBorders>
          </w:tcPr>
          <w:p w14:paraId="2B7FF90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Working</w:t>
            </w:r>
            <w:r>
              <w:rPr>
                <w:rFonts w:ascii="Calibri"/>
                <w:spacing w:val="-8"/>
                <w:sz w:val="20"/>
              </w:rPr>
              <w:t xml:space="preserve"> </w:t>
            </w:r>
            <w:r>
              <w:rPr>
                <w:rFonts w:ascii="Calibri"/>
                <w:spacing w:val="-1"/>
                <w:sz w:val="20"/>
              </w:rPr>
              <w:t>in</w:t>
            </w:r>
            <w:r>
              <w:rPr>
                <w:rFonts w:ascii="Calibri"/>
                <w:spacing w:val="-7"/>
                <w:sz w:val="20"/>
              </w:rPr>
              <w:t xml:space="preserve"> </w:t>
            </w:r>
            <w:r>
              <w:rPr>
                <w:rFonts w:ascii="Calibri"/>
                <w:spacing w:val="-1"/>
                <w:sz w:val="20"/>
              </w:rPr>
              <w:t>Occupied</w:t>
            </w:r>
            <w:r>
              <w:rPr>
                <w:rFonts w:ascii="Calibri"/>
                <w:spacing w:val="-7"/>
                <w:sz w:val="20"/>
              </w:rPr>
              <w:t xml:space="preserve"> </w:t>
            </w:r>
            <w:r>
              <w:rPr>
                <w:rFonts w:ascii="Calibri"/>
                <w:spacing w:val="-1"/>
                <w:sz w:val="20"/>
              </w:rPr>
              <w:t>Buildings</w:t>
            </w:r>
          </w:p>
        </w:tc>
        <w:tc>
          <w:tcPr>
            <w:tcW w:w="1462" w:type="dxa"/>
            <w:tcBorders>
              <w:top w:val="single" w:sz="5" w:space="0" w:color="000000"/>
              <w:left w:val="single" w:sz="5" w:space="0" w:color="000000"/>
              <w:bottom w:val="single" w:sz="5" w:space="0" w:color="000000"/>
              <w:right w:val="single" w:sz="5" w:space="0" w:color="000000"/>
            </w:tcBorders>
          </w:tcPr>
          <w:p w14:paraId="67809592" w14:textId="77777777" w:rsidR="00BF52D8" w:rsidRDefault="008D1CD1" w:rsidP="00A24F8F">
            <w:pPr>
              <w:pStyle w:val="TableParagraph"/>
              <w:tabs>
                <w:tab w:val="left" w:pos="284"/>
              </w:tabs>
              <w:spacing w:line="242" w:lineRule="exact"/>
              <w:jc w:val="center"/>
              <w:rPr>
                <w:rFonts w:ascii="Calibri" w:eastAsia="Calibri" w:hAnsi="Calibri" w:cs="Calibri"/>
                <w:sz w:val="20"/>
                <w:szCs w:val="20"/>
              </w:rPr>
            </w:pPr>
            <w:r>
              <w:rPr>
                <w:rFonts w:ascii="Calibri"/>
                <w:spacing w:val="-1"/>
                <w:sz w:val="20"/>
              </w:rPr>
              <w:t>138</w:t>
            </w:r>
          </w:p>
        </w:tc>
      </w:tr>
      <w:tr w:rsidR="00BF52D8" w14:paraId="0F438DBB" w14:textId="77777777">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7CD6A777" w14:textId="77777777" w:rsidR="00BF52D8" w:rsidRDefault="008D1CD1" w:rsidP="00526973">
            <w:pPr>
              <w:pStyle w:val="TableParagraph"/>
              <w:tabs>
                <w:tab w:val="left" w:pos="284"/>
              </w:tabs>
              <w:spacing w:line="240" w:lineRule="exact"/>
              <w:ind w:left="229"/>
              <w:jc w:val="both"/>
              <w:rPr>
                <w:rFonts w:ascii="Calibri" w:eastAsia="Calibri" w:hAnsi="Calibri" w:cs="Calibri"/>
                <w:sz w:val="20"/>
                <w:szCs w:val="20"/>
              </w:rPr>
            </w:pPr>
            <w:r>
              <w:rPr>
                <w:rFonts w:ascii="Calibri"/>
                <w:spacing w:val="-1"/>
                <w:sz w:val="20"/>
              </w:rPr>
              <w:t>6.50</w:t>
            </w:r>
          </w:p>
        </w:tc>
        <w:tc>
          <w:tcPr>
            <w:tcW w:w="6098" w:type="dxa"/>
            <w:tcBorders>
              <w:top w:val="single" w:sz="5" w:space="0" w:color="000000"/>
              <w:left w:val="single" w:sz="5" w:space="0" w:color="000000"/>
              <w:bottom w:val="single" w:sz="5" w:space="0" w:color="000000"/>
              <w:right w:val="single" w:sz="5" w:space="0" w:color="000000"/>
            </w:tcBorders>
          </w:tcPr>
          <w:p w14:paraId="51E37D36" w14:textId="77777777" w:rsidR="00BF52D8" w:rsidRDefault="008D1CD1" w:rsidP="00526973">
            <w:pPr>
              <w:pStyle w:val="TableParagraph"/>
              <w:tabs>
                <w:tab w:val="left" w:pos="284"/>
              </w:tabs>
              <w:spacing w:line="240" w:lineRule="exact"/>
              <w:ind w:left="102"/>
              <w:jc w:val="both"/>
              <w:rPr>
                <w:rFonts w:ascii="Calibri" w:eastAsia="Calibri" w:hAnsi="Calibri" w:cs="Calibri"/>
                <w:sz w:val="20"/>
                <w:szCs w:val="20"/>
              </w:rPr>
            </w:pPr>
            <w:r>
              <w:rPr>
                <w:rFonts w:ascii="Calibri"/>
                <w:spacing w:val="-1"/>
                <w:sz w:val="20"/>
              </w:rPr>
              <w:t>Yard/Workshop</w:t>
            </w:r>
            <w:r>
              <w:rPr>
                <w:rFonts w:ascii="Calibri"/>
                <w:spacing w:val="-20"/>
                <w:sz w:val="20"/>
              </w:rPr>
              <w:t xml:space="preserve"> </w:t>
            </w:r>
            <w:r>
              <w:rPr>
                <w:rFonts w:ascii="Calibri"/>
                <w:spacing w:val="-1"/>
                <w:sz w:val="20"/>
              </w:rPr>
              <w:t>Premises</w:t>
            </w:r>
          </w:p>
        </w:tc>
        <w:tc>
          <w:tcPr>
            <w:tcW w:w="1462" w:type="dxa"/>
            <w:tcBorders>
              <w:top w:val="single" w:sz="5" w:space="0" w:color="000000"/>
              <w:left w:val="single" w:sz="5" w:space="0" w:color="000000"/>
              <w:bottom w:val="single" w:sz="5" w:space="0" w:color="000000"/>
              <w:right w:val="single" w:sz="5" w:space="0" w:color="000000"/>
            </w:tcBorders>
          </w:tcPr>
          <w:p w14:paraId="1F47598F" w14:textId="62347814" w:rsidR="00BF52D8" w:rsidRDefault="008D1CD1" w:rsidP="00A24F8F">
            <w:pPr>
              <w:pStyle w:val="TableParagraph"/>
              <w:tabs>
                <w:tab w:val="left" w:pos="284"/>
              </w:tabs>
              <w:spacing w:line="240" w:lineRule="exact"/>
              <w:jc w:val="center"/>
              <w:rPr>
                <w:rFonts w:ascii="Calibri" w:eastAsia="Calibri" w:hAnsi="Calibri" w:cs="Calibri"/>
                <w:sz w:val="20"/>
                <w:szCs w:val="20"/>
              </w:rPr>
            </w:pPr>
            <w:r>
              <w:rPr>
                <w:rFonts w:ascii="Calibri"/>
                <w:spacing w:val="-1"/>
                <w:sz w:val="20"/>
              </w:rPr>
              <w:t>139</w:t>
            </w:r>
            <w:r w:rsidR="00A44833">
              <w:rPr>
                <w:rFonts w:ascii="Calibri"/>
                <w:spacing w:val="-1"/>
                <w:sz w:val="20"/>
              </w:rPr>
              <w:t xml:space="preserve"> &amp; 140</w:t>
            </w:r>
          </w:p>
        </w:tc>
      </w:tr>
      <w:tr w:rsidR="005313B3" w14:paraId="2919EBD2"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2DA0FD0D"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7.0</w:t>
            </w:r>
          </w:p>
        </w:tc>
        <w:tc>
          <w:tcPr>
            <w:tcW w:w="6098" w:type="dxa"/>
            <w:tcBorders>
              <w:top w:val="single" w:sz="5" w:space="0" w:color="000000"/>
              <w:left w:val="single" w:sz="5" w:space="0" w:color="000000"/>
              <w:bottom w:val="single" w:sz="5" w:space="0" w:color="000000"/>
              <w:right w:val="single" w:sz="5" w:space="0" w:color="000000"/>
            </w:tcBorders>
          </w:tcPr>
          <w:p w14:paraId="1418A575" w14:textId="783731FA"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Measuring</w:t>
            </w:r>
            <w:r w:rsidRPr="005313B3">
              <w:rPr>
                <w:rFonts w:ascii="Calibri"/>
                <w:spacing w:val="-1"/>
                <w:sz w:val="20"/>
              </w:rPr>
              <w:t xml:space="preserve"> </w:t>
            </w:r>
            <w:r w:rsidR="00EF1C24">
              <w:rPr>
                <w:rFonts w:ascii="Calibri"/>
                <w:spacing w:val="-1"/>
                <w:sz w:val="20"/>
              </w:rPr>
              <w:t>Performance</w:t>
            </w:r>
          </w:p>
          <w:p w14:paraId="109022CB"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sidRPr="005313B3">
              <w:rPr>
                <w:rFonts w:ascii="Calibri"/>
                <w:spacing w:val="-1"/>
                <w:sz w:val="20"/>
              </w:rPr>
              <w:t>Performance</w:t>
            </w:r>
          </w:p>
        </w:tc>
        <w:tc>
          <w:tcPr>
            <w:tcW w:w="1462" w:type="dxa"/>
            <w:tcBorders>
              <w:top w:val="single" w:sz="5" w:space="0" w:color="000000"/>
              <w:left w:val="single" w:sz="5" w:space="0" w:color="000000"/>
              <w:bottom w:val="single" w:sz="5" w:space="0" w:color="000000"/>
              <w:right w:val="single" w:sz="5" w:space="0" w:color="000000"/>
            </w:tcBorders>
          </w:tcPr>
          <w:p w14:paraId="04937C73"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141</w:t>
            </w:r>
          </w:p>
        </w:tc>
      </w:tr>
      <w:tr w:rsidR="005313B3" w14:paraId="6DD447C0"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627898ED"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7.1</w:t>
            </w:r>
          </w:p>
        </w:tc>
        <w:tc>
          <w:tcPr>
            <w:tcW w:w="6098" w:type="dxa"/>
            <w:tcBorders>
              <w:top w:val="single" w:sz="5" w:space="0" w:color="000000"/>
              <w:left w:val="single" w:sz="5" w:space="0" w:color="000000"/>
              <w:bottom w:val="single" w:sz="5" w:space="0" w:color="000000"/>
              <w:right w:val="single" w:sz="5" w:space="0" w:color="000000"/>
            </w:tcBorders>
          </w:tcPr>
          <w:p w14:paraId="478F9A6F" w14:textId="77777777" w:rsidR="005313B3" w:rsidRPr="005313B3" w:rsidRDefault="005313B3" w:rsidP="002630FD">
            <w:pPr>
              <w:pStyle w:val="TableParagraph"/>
              <w:tabs>
                <w:tab w:val="left" w:pos="284"/>
              </w:tabs>
              <w:spacing w:line="240" w:lineRule="exact"/>
              <w:ind w:left="102"/>
              <w:jc w:val="both"/>
              <w:rPr>
                <w:rFonts w:ascii="Calibri"/>
                <w:spacing w:val="-1"/>
                <w:sz w:val="20"/>
              </w:rPr>
            </w:pPr>
            <w:r>
              <w:rPr>
                <w:rFonts w:ascii="Calibri"/>
                <w:spacing w:val="-1"/>
                <w:sz w:val="20"/>
              </w:rPr>
              <w:t>Reactive</w:t>
            </w:r>
            <w:r w:rsidRPr="005313B3">
              <w:rPr>
                <w:rFonts w:ascii="Calibri"/>
                <w:spacing w:val="-1"/>
                <w:sz w:val="20"/>
              </w:rPr>
              <w:t xml:space="preserve"> </w:t>
            </w:r>
            <w:r>
              <w:rPr>
                <w:rFonts w:ascii="Calibri"/>
                <w:spacing w:val="-1"/>
                <w:sz w:val="20"/>
              </w:rPr>
              <w:t>Monitoring</w:t>
            </w:r>
          </w:p>
        </w:tc>
        <w:tc>
          <w:tcPr>
            <w:tcW w:w="1462" w:type="dxa"/>
            <w:tcBorders>
              <w:top w:val="single" w:sz="5" w:space="0" w:color="000000"/>
              <w:left w:val="single" w:sz="5" w:space="0" w:color="000000"/>
              <w:bottom w:val="single" w:sz="5" w:space="0" w:color="000000"/>
              <w:right w:val="single" w:sz="5" w:space="0" w:color="000000"/>
            </w:tcBorders>
          </w:tcPr>
          <w:p w14:paraId="6B246219"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141</w:t>
            </w:r>
          </w:p>
        </w:tc>
      </w:tr>
      <w:tr w:rsidR="005313B3" w14:paraId="42CB700B"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03D17588"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7.2</w:t>
            </w:r>
          </w:p>
        </w:tc>
        <w:tc>
          <w:tcPr>
            <w:tcW w:w="6098" w:type="dxa"/>
            <w:tcBorders>
              <w:top w:val="single" w:sz="5" w:space="0" w:color="000000"/>
              <w:left w:val="single" w:sz="5" w:space="0" w:color="000000"/>
              <w:bottom w:val="single" w:sz="5" w:space="0" w:color="000000"/>
              <w:right w:val="single" w:sz="5" w:space="0" w:color="000000"/>
            </w:tcBorders>
          </w:tcPr>
          <w:p w14:paraId="1596A1B9"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Proactive</w:t>
            </w:r>
            <w:r w:rsidRPr="005313B3">
              <w:rPr>
                <w:rFonts w:ascii="Calibri"/>
                <w:spacing w:val="-1"/>
                <w:sz w:val="20"/>
              </w:rPr>
              <w:t xml:space="preserve"> </w:t>
            </w:r>
            <w:r>
              <w:rPr>
                <w:rFonts w:ascii="Calibri"/>
                <w:spacing w:val="-1"/>
                <w:sz w:val="20"/>
              </w:rPr>
              <w:t>Monitoring</w:t>
            </w:r>
          </w:p>
        </w:tc>
        <w:tc>
          <w:tcPr>
            <w:tcW w:w="1462" w:type="dxa"/>
            <w:tcBorders>
              <w:top w:val="single" w:sz="5" w:space="0" w:color="000000"/>
              <w:left w:val="single" w:sz="5" w:space="0" w:color="000000"/>
              <w:bottom w:val="single" w:sz="5" w:space="0" w:color="000000"/>
              <w:right w:val="single" w:sz="5" w:space="0" w:color="000000"/>
            </w:tcBorders>
          </w:tcPr>
          <w:p w14:paraId="4EC6FC57"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142</w:t>
            </w:r>
          </w:p>
        </w:tc>
      </w:tr>
      <w:tr w:rsidR="005313B3" w14:paraId="0E87E3B9"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1196390E"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7.3</w:t>
            </w:r>
          </w:p>
        </w:tc>
        <w:tc>
          <w:tcPr>
            <w:tcW w:w="6098" w:type="dxa"/>
            <w:tcBorders>
              <w:top w:val="single" w:sz="5" w:space="0" w:color="000000"/>
              <w:left w:val="single" w:sz="5" w:space="0" w:color="000000"/>
              <w:bottom w:val="single" w:sz="5" w:space="0" w:color="000000"/>
              <w:right w:val="single" w:sz="5" w:space="0" w:color="000000"/>
            </w:tcBorders>
          </w:tcPr>
          <w:p w14:paraId="4B178682"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Key</w:t>
            </w:r>
            <w:r w:rsidRPr="005313B3">
              <w:rPr>
                <w:rFonts w:ascii="Calibri"/>
                <w:spacing w:val="-1"/>
                <w:sz w:val="20"/>
              </w:rPr>
              <w:t xml:space="preserve"> </w:t>
            </w:r>
            <w:r>
              <w:rPr>
                <w:rFonts w:ascii="Calibri"/>
                <w:spacing w:val="-1"/>
                <w:sz w:val="20"/>
              </w:rPr>
              <w:t>Performance</w:t>
            </w:r>
            <w:r w:rsidRPr="005313B3">
              <w:rPr>
                <w:rFonts w:ascii="Calibri"/>
                <w:spacing w:val="-1"/>
                <w:sz w:val="20"/>
              </w:rPr>
              <w:t xml:space="preserve"> Indicators</w:t>
            </w:r>
          </w:p>
        </w:tc>
        <w:tc>
          <w:tcPr>
            <w:tcW w:w="1462" w:type="dxa"/>
            <w:tcBorders>
              <w:top w:val="single" w:sz="5" w:space="0" w:color="000000"/>
              <w:left w:val="single" w:sz="5" w:space="0" w:color="000000"/>
              <w:bottom w:val="single" w:sz="5" w:space="0" w:color="000000"/>
              <w:right w:val="single" w:sz="5" w:space="0" w:color="000000"/>
            </w:tcBorders>
          </w:tcPr>
          <w:p w14:paraId="608FFA72"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142</w:t>
            </w:r>
          </w:p>
        </w:tc>
      </w:tr>
      <w:tr w:rsidR="005313B3" w14:paraId="658D3980"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0E37F0CC"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7.4</w:t>
            </w:r>
          </w:p>
        </w:tc>
        <w:tc>
          <w:tcPr>
            <w:tcW w:w="6098" w:type="dxa"/>
            <w:tcBorders>
              <w:top w:val="single" w:sz="5" w:space="0" w:color="000000"/>
              <w:left w:val="single" w:sz="5" w:space="0" w:color="000000"/>
              <w:bottom w:val="single" w:sz="5" w:space="0" w:color="000000"/>
              <w:right w:val="single" w:sz="5" w:space="0" w:color="000000"/>
            </w:tcBorders>
          </w:tcPr>
          <w:p w14:paraId="131D8B9E"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Safety</w:t>
            </w:r>
            <w:r w:rsidRPr="005313B3">
              <w:rPr>
                <w:rFonts w:ascii="Calibri"/>
                <w:spacing w:val="-1"/>
                <w:sz w:val="20"/>
              </w:rPr>
              <w:t xml:space="preserve"> </w:t>
            </w:r>
            <w:r>
              <w:rPr>
                <w:rFonts w:ascii="Calibri"/>
                <w:spacing w:val="-1"/>
                <w:sz w:val="20"/>
              </w:rPr>
              <w:t>Improvements</w:t>
            </w:r>
          </w:p>
        </w:tc>
        <w:tc>
          <w:tcPr>
            <w:tcW w:w="1462" w:type="dxa"/>
            <w:tcBorders>
              <w:top w:val="single" w:sz="5" w:space="0" w:color="000000"/>
              <w:left w:val="single" w:sz="5" w:space="0" w:color="000000"/>
              <w:bottom w:val="single" w:sz="5" w:space="0" w:color="000000"/>
              <w:right w:val="single" w:sz="5" w:space="0" w:color="000000"/>
            </w:tcBorders>
          </w:tcPr>
          <w:p w14:paraId="6F81E724"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142</w:t>
            </w:r>
          </w:p>
        </w:tc>
      </w:tr>
      <w:tr w:rsidR="005313B3" w14:paraId="7552213F"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75E3D337"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8.0</w:t>
            </w:r>
          </w:p>
        </w:tc>
        <w:tc>
          <w:tcPr>
            <w:tcW w:w="6098" w:type="dxa"/>
            <w:tcBorders>
              <w:top w:val="single" w:sz="5" w:space="0" w:color="000000"/>
              <w:left w:val="single" w:sz="5" w:space="0" w:color="000000"/>
              <w:bottom w:val="single" w:sz="5" w:space="0" w:color="000000"/>
              <w:right w:val="single" w:sz="5" w:space="0" w:color="000000"/>
            </w:tcBorders>
          </w:tcPr>
          <w:p w14:paraId="402ADE84"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Reviewing</w:t>
            </w:r>
            <w:r w:rsidRPr="005313B3">
              <w:rPr>
                <w:rFonts w:ascii="Calibri"/>
                <w:spacing w:val="-1"/>
                <w:sz w:val="20"/>
              </w:rPr>
              <w:t xml:space="preserve"> Performance</w:t>
            </w:r>
          </w:p>
        </w:tc>
        <w:tc>
          <w:tcPr>
            <w:tcW w:w="1462" w:type="dxa"/>
            <w:tcBorders>
              <w:top w:val="single" w:sz="5" w:space="0" w:color="000000"/>
              <w:left w:val="single" w:sz="5" w:space="0" w:color="000000"/>
              <w:bottom w:val="single" w:sz="5" w:space="0" w:color="000000"/>
              <w:right w:val="single" w:sz="5" w:space="0" w:color="000000"/>
            </w:tcBorders>
          </w:tcPr>
          <w:p w14:paraId="47A73968"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143</w:t>
            </w:r>
          </w:p>
        </w:tc>
      </w:tr>
      <w:tr w:rsidR="005313B3" w14:paraId="04839BAB"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6AD25F40"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8.1</w:t>
            </w:r>
          </w:p>
        </w:tc>
        <w:tc>
          <w:tcPr>
            <w:tcW w:w="6098" w:type="dxa"/>
            <w:tcBorders>
              <w:top w:val="single" w:sz="5" w:space="0" w:color="000000"/>
              <w:left w:val="single" w:sz="5" w:space="0" w:color="000000"/>
              <w:bottom w:val="single" w:sz="5" w:space="0" w:color="000000"/>
              <w:right w:val="single" w:sz="5" w:space="0" w:color="000000"/>
            </w:tcBorders>
          </w:tcPr>
          <w:p w14:paraId="239D13B6"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Health</w:t>
            </w:r>
            <w:r w:rsidRPr="005313B3">
              <w:rPr>
                <w:rFonts w:ascii="Calibri"/>
                <w:spacing w:val="-1"/>
                <w:sz w:val="20"/>
              </w:rPr>
              <w:t xml:space="preserve"> and </w:t>
            </w:r>
            <w:r>
              <w:rPr>
                <w:rFonts w:ascii="Calibri"/>
                <w:spacing w:val="-1"/>
                <w:sz w:val="20"/>
              </w:rPr>
              <w:t>Safety</w:t>
            </w:r>
            <w:r w:rsidRPr="005313B3">
              <w:rPr>
                <w:rFonts w:ascii="Calibri"/>
                <w:spacing w:val="-1"/>
                <w:sz w:val="20"/>
              </w:rPr>
              <w:t xml:space="preserve"> </w:t>
            </w:r>
            <w:r>
              <w:rPr>
                <w:rFonts w:ascii="Calibri"/>
                <w:spacing w:val="-1"/>
                <w:sz w:val="20"/>
              </w:rPr>
              <w:t>Committee</w:t>
            </w:r>
          </w:p>
        </w:tc>
        <w:tc>
          <w:tcPr>
            <w:tcW w:w="1462" w:type="dxa"/>
            <w:tcBorders>
              <w:top w:val="single" w:sz="5" w:space="0" w:color="000000"/>
              <w:left w:val="single" w:sz="5" w:space="0" w:color="000000"/>
              <w:bottom w:val="single" w:sz="5" w:space="0" w:color="000000"/>
              <w:right w:val="single" w:sz="5" w:space="0" w:color="000000"/>
            </w:tcBorders>
          </w:tcPr>
          <w:p w14:paraId="5C09F186"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143</w:t>
            </w:r>
          </w:p>
        </w:tc>
      </w:tr>
      <w:tr w:rsidR="005313B3" w14:paraId="7D079294"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47F79782"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8.2</w:t>
            </w:r>
          </w:p>
        </w:tc>
        <w:tc>
          <w:tcPr>
            <w:tcW w:w="6098" w:type="dxa"/>
            <w:tcBorders>
              <w:top w:val="single" w:sz="5" w:space="0" w:color="000000"/>
              <w:left w:val="single" w:sz="5" w:space="0" w:color="000000"/>
              <w:bottom w:val="single" w:sz="5" w:space="0" w:color="000000"/>
              <w:right w:val="single" w:sz="5" w:space="0" w:color="000000"/>
            </w:tcBorders>
          </w:tcPr>
          <w:p w14:paraId="007C2C66"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sidRPr="005313B3">
              <w:rPr>
                <w:rFonts w:ascii="Calibri"/>
                <w:spacing w:val="-1"/>
                <w:sz w:val="20"/>
              </w:rPr>
              <w:t xml:space="preserve">Annual </w:t>
            </w:r>
            <w:r>
              <w:rPr>
                <w:rFonts w:ascii="Calibri"/>
                <w:spacing w:val="-1"/>
                <w:sz w:val="20"/>
              </w:rPr>
              <w:t>Health</w:t>
            </w:r>
            <w:r w:rsidRPr="005313B3">
              <w:rPr>
                <w:rFonts w:ascii="Calibri"/>
                <w:spacing w:val="-1"/>
                <w:sz w:val="20"/>
              </w:rPr>
              <w:t xml:space="preserve"> and </w:t>
            </w:r>
            <w:r>
              <w:rPr>
                <w:rFonts w:ascii="Calibri"/>
                <w:spacing w:val="-1"/>
                <w:sz w:val="20"/>
              </w:rPr>
              <w:t>Safety</w:t>
            </w:r>
            <w:r w:rsidRPr="005313B3">
              <w:rPr>
                <w:rFonts w:ascii="Calibri"/>
                <w:spacing w:val="-1"/>
                <w:sz w:val="20"/>
              </w:rPr>
              <w:t xml:space="preserve"> </w:t>
            </w:r>
            <w:r>
              <w:rPr>
                <w:rFonts w:ascii="Calibri"/>
                <w:spacing w:val="-1"/>
                <w:sz w:val="20"/>
              </w:rPr>
              <w:t>Strategy</w:t>
            </w:r>
          </w:p>
        </w:tc>
        <w:tc>
          <w:tcPr>
            <w:tcW w:w="1462" w:type="dxa"/>
            <w:tcBorders>
              <w:top w:val="single" w:sz="5" w:space="0" w:color="000000"/>
              <w:left w:val="single" w:sz="5" w:space="0" w:color="000000"/>
              <w:bottom w:val="single" w:sz="5" w:space="0" w:color="000000"/>
              <w:right w:val="single" w:sz="5" w:space="0" w:color="000000"/>
            </w:tcBorders>
          </w:tcPr>
          <w:p w14:paraId="36BFF42F"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143</w:t>
            </w:r>
          </w:p>
        </w:tc>
      </w:tr>
      <w:tr w:rsidR="005313B3" w14:paraId="0D79B15D"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268F2576"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9.0</w:t>
            </w:r>
          </w:p>
        </w:tc>
        <w:tc>
          <w:tcPr>
            <w:tcW w:w="6098" w:type="dxa"/>
            <w:tcBorders>
              <w:top w:val="single" w:sz="5" w:space="0" w:color="000000"/>
              <w:left w:val="single" w:sz="5" w:space="0" w:color="000000"/>
              <w:bottom w:val="single" w:sz="5" w:space="0" w:color="000000"/>
              <w:right w:val="single" w:sz="5" w:space="0" w:color="000000"/>
            </w:tcBorders>
          </w:tcPr>
          <w:p w14:paraId="5C9CF6B5"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Pr>
                <w:rFonts w:ascii="Calibri"/>
                <w:spacing w:val="-1"/>
                <w:sz w:val="20"/>
              </w:rPr>
              <w:t>Auditing</w:t>
            </w:r>
          </w:p>
        </w:tc>
        <w:tc>
          <w:tcPr>
            <w:tcW w:w="1462" w:type="dxa"/>
            <w:tcBorders>
              <w:top w:val="single" w:sz="5" w:space="0" w:color="000000"/>
              <w:left w:val="single" w:sz="5" w:space="0" w:color="000000"/>
              <w:bottom w:val="single" w:sz="5" w:space="0" w:color="000000"/>
              <w:right w:val="single" w:sz="5" w:space="0" w:color="000000"/>
            </w:tcBorders>
          </w:tcPr>
          <w:p w14:paraId="0CB16B9A"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144</w:t>
            </w:r>
          </w:p>
        </w:tc>
      </w:tr>
      <w:tr w:rsidR="005313B3" w14:paraId="7DD574BD"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1095FC07" w14:textId="77777777" w:rsidR="005313B3" w:rsidRPr="005313B3" w:rsidRDefault="005313B3" w:rsidP="005313B3">
            <w:pPr>
              <w:pStyle w:val="TableParagraph"/>
              <w:tabs>
                <w:tab w:val="left" w:pos="284"/>
              </w:tabs>
              <w:spacing w:line="240" w:lineRule="exact"/>
              <w:ind w:left="229"/>
              <w:jc w:val="both"/>
              <w:rPr>
                <w:rFonts w:ascii="Calibri"/>
                <w:spacing w:val="-1"/>
                <w:sz w:val="20"/>
              </w:rPr>
            </w:pPr>
            <w:r>
              <w:rPr>
                <w:rFonts w:ascii="Calibri"/>
                <w:spacing w:val="-1"/>
                <w:sz w:val="20"/>
              </w:rPr>
              <w:t>9.1</w:t>
            </w:r>
          </w:p>
        </w:tc>
        <w:tc>
          <w:tcPr>
            <w:tcW w:w="6098" w:type="dxa"/>
            <w:tcBorders>
              <w:top w:val="single" w:sz="5" w:space="0" w:color="000000"/>
              <w:left w:val="single" w:sz="5" w:space="0" w:color="000000"/>
              <w:bottom w:val="single" w:sz="5" w:space="0" w:color="000000"/>
              <w:right w:val="single" w:sz="5" w:space="0" w:color="000000"/>
            </w:tcBorders>
          </w:tcPr>
          <w:p w14:paraId="64F257B5" w14:textId="77777777" w:rsidR="005313B3" w:rsidRPr="005313B3" w:rsidRDefault="005313B3" w:rsidP="005313B3">
            <w:pPr>
              <w:pStyle w:val="TableParagraph"/>
              <w:tabs>
                <w:tab w:val="left" w:pos="284"/>
              </w:tabs>
              <w:spacing w:line="240" w:lineRule="exact"/>
              <w:ind w:left="102"/>
              <w:jc w:val="both"/>
              <w:rPr>
                <w:rFonts w:ascii="Calibri"/>
                <w:spacing w:val="-1"/>
                <w:sz w:val="20"/>
              </w:rPr>
            </w:pPr>
            <w:r w:rsidRPr="005313B3">
              <w:rPr>
                <w:rFonts w:ascii="Calibri"/>
                <w:spacing w:val="-1"/>
                <w:sz w:val="20"/>
              </w:rPr>
              <w:t xml:space="preserve">Annual </w:t>
            </w:r>
            <w:r>
              <w:rPr>
                <w:rFonts w:ascii="Calibri"/>
                <w:spacing w:val="-1"/>
                <w:sz w:val="20"/>
              </w:rPr>
              <w:t>Baseline</w:t>
            </w:r>
            <w:r w:rsidRPr="005313B3">
              <w:rPr>
                <w:rFonts w:ascii="Calibri"/>
                <w:spacing w:val="-1"/>
                <w:sz w:val="20"/>
              </w:rPr>
              <w:t xml:space="preserve"> </w:t>
            </w:r>
            <w:r>
              <w:rPr>
                <w:rFonts w:ascii="Calibri"/>
                <w:spacing w:val="-1"/>
                <w:sz w:val="20"/>
              </w:rPr>
              <w:t>Audit</w:t>
            </w:r>
          </w:p>
        </w:tc>
        <w:tc>
          <w:tcPr>
            <w:tcW w:w="1462" w:type="dxa"/>
            <w:tcBorders>
              <w:top w:val="single" w:sz="5" w:space="0" w:color="000000"/>
              <w:left w:val="single" w:sz="5" w:space="0" w:color="000000"/>
              <w:bottom w:val="single" w:sz="5" w:space="0" w:color="000000"/>
              <w:right w:val="single" w:sz="5" w:space="0" w:color="000000"/>
            </w:tcBorders>
          </w:tcPr>
          <w:p w14:paraId="401B9950" w14:textId="77777777" w:rsidR="005313B3" w:rsidRPr="005313B3" w:rsidRDefault="005313B3" w:rsidP="00A24F8F">
            <w:pPr>
              <w:pStyle w:val="TableParagraph"/>
              <w:tabs>
                <w:tab w:val="left" w:pos="284"/>
              </w:tabs>
              <w:spacing w:line="240" w:lineRule="exact"/>
              <w:jc w:val="center"/>
              <w:rPr>
                <w:rFonts w:ascii="Calibri"/>
                <w:spacing w:val="-1"/>
                <w:sz w:val="20"/>
              </w:rPr>
            </w:pPr>
            <w:r>
              <w:rPr>
                <w:rFonts w:ascii="Calibri"/>
                <w:spacing w:val="-1"/>
                <w:sz w:val="20"/>
              </w:rPr>
              <w:t>144</w:t>
            </w:r>
          </w:p>
        </w:tc>
      </w:tr>
      <w:tr w:rsidR="0031258B" w14:paraId="607EA854"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00EC7F55" w14:textId="77777777" w:rsidR="0031258B" w:rsidRDefault="0031258B" w:rsidP="005313B3">
            <w:pPr>
              <w:pStyle w:val="TableParagraph"/>
              <w:tabs>
                <w:tab w:val="left" w:pos="284"/>
              </w:tabs>
              <w:spacing w:line="240" w:lineRule="exact"/>
              <w:ind w:left="229"/>
              <w:jc w:val="both"/>
              <w:rPr>
                <w:rFonts w:ascii="Calibri"/>
                <w:spacing w:val="-1"/>
                <w:sz w:val="20"/>
              </w:rPr>
            </w:pPr>
            <w:r>
              <w:rPr>
                <w:rFonts w:ascii="Calibri"/>
                <w:spacing w:val="-1"/>
                <w:sz w:val="20"/>
              </w:rPr>
              <w:t>9.2</w:t>
            </w:r>
          </w:p>
        </w:tc>
        <w:tc>
          <w:tcPr>
            <w:tcW w:w="6098" w:type="dxa"/>
            <w:tcBorders>
              <w:top w:val="single" w:sz="5" w:space="0" w:color="000000"/>
              <w:left w:val="single" w:sz="5" w:space="0" w:color="000000"/>
              <w:bottom w:val="single" w:sz="5" w:space="0" w:color="000000"/>
              <w:right w:val="single" w:sz="5" w:space="0" w:color="000000"/>
            </w:tcBorders>
          </w:tcPr>
          <w:p w14:paraId="0BDD9F59" w14:textId="77777777" w:rsidR="0031258B" w:rsidRPr="005313B3" w:rsidRDefault="0031258B" w:rsidP="005313B3">
            <w:pPr>
              <w:pStyle w:val="TableParagraph"/>
              <w:tabs>
                <w:tab w:val="left" w:pos="284"/>
              </w:tabs>
              <w:spacing w:line="240" w:lineRule="exact"/>
              <w:ind w:left="102"/>
              <w:jc w:val="both"/>
              <w:rPr>
                <w:rFonts w:ascii="Calibri"/>
                <w:spacing w:val="-1"/>
                <w:sz w:val="20"/>
              </w:rPr>
            </w:pPr>
            <w:r>
              <w:rPr>
                <w:rFonts w:ascii="Calibri"/>
                <w:spacing w:val="-1"/>
                <w:sz w:val="20"/>
              </w:rPr>
              <w:t>Management Action</w:t>
            </w:r>
          </w:p>
        </w:tc>
        <w:tc>
          <w:tcPr>
            <w:tcW w:w="1462" w:type="dxa"/>
            <w:tcBorders>
              <w:top w:val="single" w:sz="5" w:space="0" w:color="000000"/>
              <w:left w:val="single" w:sz="5" w:space="0" w:color="000000"/>
              <w:bottom w:val="single" w:sz="5" w:space="0" w:color="000000"/>
              <w:right w:val="single" w:sz="5" w:space="0" w:color="000000"/>
            </w:tcBorders>
          </w:tcPr>
          <w:p w14:paraId="5036C70A" w14:textId="77777777" w:rsidR="0031258B" w:rsidRDefault="0031258B" w:rsidP="00A24F8F">
            <w:pPr>
              <w:pStyle w:val="TableParagraph"/>
              <w:tabs>
                <w:tab w:val="left" w:pos="284"/>
              </w:tabs>
              <w:spacing w:line="240" w:lineRule="exact"/>
              <w:jc w:val="center"/>
              <w:rPr>
                <w:rFonts w:ascii="Calibri"/>
                <w:spacing w:val="-1"/>
                <w:sz w:val="20"/>
              </w:rPr>
            </w:pPr>
            <w:r>
              <w:rPr>
                <w:rFonts w:ascii="Calibri"/>
                <w:spacing w:val="-1"/>
                <w:sz w:val="20"/>
              </w:rPr>
              <w:t>144</w:t>
            </w:r>
          </w:p>
        </w:tc>
      </w:tr>
      <w:tr w:rsidR="0031258B" w14:paraId="16899FF6"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760C9101" w14:textId="77777777" w:rsidR="0031258B" w:rsidRDefault="0031258B" w:rsidP="005313B3">
            <w:pPr>
              <w:pStyle w:val="TableParagraph"/>
              <w:tabs>
                <w:tab w:val="left" w:pos="284"/>
              </w:tabs>
              <w:spacing w:line="240" w:lineRule="exact"/>
              <w:ind w:left="229"/>
              <w:jc w:val="both"/>
              <w:rPr>
                <w:rFonts w:ascii="Calibri"/>
                <w:spacing w:val="-1"/>
                <w:sz w:val="20"/>
              </w:rPr>
            </w:pPr>
            <w:r>
              <w:rPr>
                <w:rFonts w:ascii="Calibri"/>
                <w:spacing w:val="-1"/>
                <w:sz w:val="20"/>
              </w:rPr>
              <w:t>9.3</w:t>
            </w:r>
          </w:p>
        </w:tc>
        <w:tc>
          <w:tcPr>
            <w:tcW w:w="6098" w:type="dxa"/>
            <w:tcBorders>
              <w:top w:val="single" w:sz="5" w:space="0" w:color="000000"/>
              <w:left w:val="single" w:sz="5" w:space="0" w:color="000000"/>
              <w:bottom w:val="single" w:sz="5" w:space="0" w:color="000000"/>
              <w:right w:val="single" w:sz="5" w:space="0" w:color="000000"/>
            </w:tcBorders>
          </w:tcPr>
          <w:p w14:paraId="5B23C22E" w14:textId="77777777" w:rsidR="0031258B" w:rsidRPr="005313B3" w:rsidRDefault="0031258B" w:rsidP="005313B3">
            <w:pPr>
              <w:pStyle w:val="TableParagraph"/>
              <w:tabs>
                <w:tab w:val="left" w:pos="284"/>
              </w:tabs>
              <w:spacing w:line="240" w:lineRule="exact"/>
              <w:ind w:left="102"/>
              <w:jc w:val="both"/>
              <w:rPr>
                <w:rFonts w:ascii="Calibri"/>
                <w:spacing w:val="-1"/>
                <w:sz w:val="20"/>
              </w:rPr>
            </w:pPr>
            <w:r>
              <w:rPr>
                <w:rFonts w:ascii="Calibri"/>
                <w:spacing w:val="-1"/>
                <w:sz w:val="20"/>
              </w:rPr>
              <w:t>Annual review &amp; Update of Policies</w:t>
            </w:r>
          </w:p>
        </w:tc>
        <w:tc>
          <w:tcPr>
            <w:tcW w:w="1462" w:type="dxa"/>
            <w:tcBorders>
              <w:top w:val="single" w:sz="5" w:space="0" w:color="000000"/>
              <w:left w:val="single" w:sz="5" w:space="0" w:color="000000"/>
              <w:bottom w:val="single" w:sz="5" w:space="0" w:color="000000"/>
              <w:right w:val="single" w:sz="5" w:space="0" w:color="000000"/>
            </w:tcBorders>
          </w:tcPr>
          <w:p w14:paraId="05DD516E" w14:textId="77777777" w:rsidR="0031258B" w:rsidRDefault="0031258B" w:rsidP="00A24F8F">
            <w:pPr>
              <w:pStyle w:val="TableParagraph"/>
              <w:tabs>
                <w:tab w:val="left" w:pos="284"/>
              </w:tabs>
              <w:spacing w:line="240" w:lineRule="exact"/>
              <w:jc w:val="center"/>
              <w:rPr>
                <w:rFonts w:ascii="Calibri"/>
                <w:spacing w:val="-1"/>
                <w:sz w:val="20"/>
              </w:rPr>
            </w:pPr>
            <w:r>
              <w:rPr>
                <w:rFonts w:ascii="Calibri"/>
                <w:spacing w:val="-1"/>
                <w:sz w:val="20"/>
              </w:rPr>
              <w:t>144</w:t>
            </w:r>
          </w:p>
        </w:tc>
      </w:tr>
      <w:tr w:rsidR="005627FC" w14:paraId="6225A07A" w14:textId="77777777" w:rsidTr="005313B3">
        <w:trPr>
          <w:trHeight w:hRule="exact" w:val="252"/>
        </w:trPr>
        <w:tc>
          <w:tcPr>
            <w:tcW w:w="828" w:type="dxa"/>
            <w:tcBorders>
              <w:top w:val="single" w:sz="5" w:space="0" w:color="000000"/>
              <w:left w:val="single" w:sz="5" w:space="0" w:color="000000"/>
              <w:bottom w:val="single" w:sz="5" w:space="0" w:color="000000"/>
              <w:right w:val="single" w:sz="5" w:space="0" w:color="000000"/>
            </w:tcBorders>
          </w:tcPr>
          <w:p w14:paraId="38CA6048" w14:textId="77777777" w:rsidR="005627FC" w:rsidRDefault="001463B0" w:rsidP="005313B3">
            <w:pPr>
              <w:pStyle w:val="TableParagraph"/>
              <w:tabs>
                <w:tab w:val="left" w:pos="284"/>
              </w:tabs>
              <w:spacing w:line="240" w:lineRule="exact"/>
              <w:ind w:left="229"/>
              <w:jc w:val="both"/>
              <w:rPr>
                <w:rFonts w:ascii="Calibri"/>
                <w:spacing w:val="-1"/>
                <w:sz w:val="20"/>
              </w:rPr>
            </w:pPr>
            <w:r>
              <w:rPr>
                <w:rFonts w:ascii="Calibri"/>
                <w:spacing w:val="-1"/>
                <w:sz w:val="20"/>
              </w:rPr>
              <w:t>10</w:t>
            </w:r>
          </w:p>
        </w:tc>
        <w:tc>
          <w:tcPr>
            <w:tcW w:w="6098" w:type="dxa"/>
            <w:tcBorders>
              <w:top w:val="single" w:sz="5" w:space="0" w:color="000000"/>
              <w:left w:val="single" w:sz="5" w:space="0" w:color="000000"/>
              <w:bottom w:val="single" w:sz="5" w:space="0" w:color="000000"/>
              <w:right w:val="single" w:sz="5" w:space="0" w:color="000000"/>
            </w:tcBorders>
          </w:tcPr>
          <w:p w14:paraId="46DC81AC" w14:textId="77777777" w:rsidR="005627FC" w:rsidRDefault="005627FC" w:rsidP="005313B3">
            <w:pPr>
              <w:pStyle w:val="TableParagraph"/>
              <w:tabs>
                <w:tab w:val="left" w:pos="284"/>
              </w:tabs>
              <w:spacing w:line="240" w:lineRule="exact"/>
              <w:ind w:left="102"/>
              <w:jc w:val="both"/>
              <w:rPr>
                <w:rFonts w:ascii="Calibri"/>
                <w:spacing w:val="-1"/>
                <w:sz w:val="20"/>
              </w:rPr>
            </w:pPr>
            <w:r>
              <w:rPr>
                <w:rFonts w:ascii="Calibri"/>
                <w:spacing w:val="-1"/>
                <w:sz w:val="20"/>
              </w:rPr>
              <w:t>Relevant Legislation</w:t>
            </w:r>
          </w:p>
        </w:tc>
        <w:tc>
          <w:tcPr>
            <w:tcW w:w="1462" w:type="dxa"/>
            <w:tcBorders>
              <w:top w:val="single" w:sz="5" w:space="0" w:color="000000"/>
              <w:left w:val="single" w:sz="5" w:space="0" w:color="000000"/>
              <w:bottom w:val="single" w:sz="5" w:space="0" w:color="000000"/>
              <w:right w:val="single" w:sz="5" w:space="0" w:color="000000"/>
            </w:tcBorders>
          </w:tcPr>
          <w:p w14:paraId="14678352" w14:textId="2EB252A6" w:rsidR="005627FC" w:rsidRDefault="001463B0" w:rsidP="00A24F8F">
            <w:pPr>
              <w:pStyle w:val="TableParagraph"/>
              <w:tabs>
                <w:tab w:val="left" w:pos="284"/>
              </w:tabs>
              <w:spacing w:line="240" w:lineRule="exact"/>
              <w:jc w:val="center"/>
              <w:rPr>
                <w:rFonts w:ascii="Calibri"/>
                <w:spacing w:val="-1"/>
                <w:sz w:val="20"/>
              </w:rPr>
            </w:pPr>
            <w:r>
              <w:rPr>
                <w:rFonts w:ascii="Calibri"/>
                <w:spacing w:val="-1"/>
                <w:sz w:val="20"/>
              </w:rPr>
              <w:t>145</w:t>
            </w:r>
            <w:r w:rsidR="00A44833">
              <w:rPr>
                <w:rFonts w:ascii="Calibri"/>
                <w:spacing w:val="-1"/>
                <w:sz w:val="20"/>
              </w:rPr>
              <w:t xml:space="preserve"> &amp; 146</w:t>
            </w:r>
          </w:p>
        </w:tc>
      </w:tr>
    </w:tbl>
    <w:p w14:paraId="588A514B" w14:textId="77777777" w:rsidR="005313B3" w:rsidRDefault="005313B3" w:rsidP="005313B3">
      <w:pPr>
        <w:tabs>
          <w:tab w:val="left" w:pos="284"/>
        </w:tabs>
        <w:ind w:firstLine="720"/>
        <w:jc w:val="both"/>
      </w:pPr>
    </w:p>
    <w:p w14:paraId="4D5D9671" w14:textId="77777777" w:rsidR="00BF52D8" w:rsidRPr="005313B3" w:rsidRDefault="005313B3" w:rsidP="005313B3">
      <w:pPr>
        <w:tabs>
          <w:tab w:val="left" w:pos="870"/>
        </w:tabs>
        <w:sectPr w:rsidR="00BF52D8" w:rsidRPr="005313B3">
          <w:pgSz w:w="11900" w:h="16840"/>
          <w:pgMar w:top="800" w:right="1100" w:bottom="1040" w:left="1680" w:header="606" w:footer="851" w:gutter="0"/>
          <w:cols w:space="720"/>
        </w:sectPr>
      </w:pPr>
      <w:r>
        <w:tab/>
      </w:r>
    </w:p>
    <w:p w14:paraId="1A6151FB" w14:textId="77777777" w:rsidR="00BF52D8" w:rsidRDefault="00BF52D8" w:rsidP="00526973">
      <w:pPr>
        <w:tabs>
          <w:tab w:val="left" w:pos="284"/>
        </w:tabs>
        <w:spacing w:before="1"/>
        <w:jc w:val="both"/>
        <w:rPr>
          <w:rFonts w:ascii="Times New Roman" w:eastAsia="Times New Roman" w:hAnsi="Times New Roman" w:cs="Times New Roman"/>
          <w:sz w:val="21"/>
          <w:szCs w:val="21"/>
        </w:rPr>
      </w:pPr>
    </w:p>
    <w:tbl>
      <w:tblPr>
        <w:tblW w:w="0" w:type="auto"/>
        <w:tblInd w:w="344" w:type="dxa"/>
        <w:tblLayout w:type="fixed"/>
        <w:tblCellMar>
          <w:left w:w="0" w:type="dxa"/>
          <w:right w:w="0" w:type="dxa"/>
        </w:tblCellMar>
        <w:tblLook w:val="01E0" w:firstRow="1" w:lastRow="1" w:firstColumn="1" w:lastColumn="1" w:noHBand="0" w:noVBand="0"/>
      </w:tblPr>
      <w:tblGrid>
        <w:gridCol w:w="1430"/>
        <w:gridCol w:w="1197"/>
        <w:gridCol w:w="73"/>
        <w:gridCol w:w="5760"/>
      </w:tblGrid>
      <w:tr w:rsidR="00BF52D8" w:rsidRPr="00E82968" w14:paraId="765CC1B4" w14:textId="77777777" w:rsidTr="00391197">
        <w:trPr>
          <w:trHeight w:hRule="exact" w:val="357"/>
        </w:trPr>
        <w:tc>
          <w:tcPr>
            <w:tcW w:w="8460" w:type="dxa"/>
            <w:gridSpan w:val="4"/>
            <w:tcBorders>
              <w:top w:val="single" w:sz="5" w:space="0" w:color="000000"/>
              <w:left w:val="single" w:sz="5" w:space="0" w:color="000000"/>
              <w:bottom w:val="single" w:sz="5" w:space="0" w:color="000000"/>
              <w:right w:val="single" w:sz="5" w:space="0" w:color="000000"/>
            </w:tcBorders>
            <w:shd w:val="clear" w:color="auto" w:fill="E0E0E0"/>
          </w:tcPr>
          <w:p w14:paraId="2292D75D" w14:textId="77777777" w:rsidR="00BF52D8" w:rsidRPr="00E82968" w:rsidRDefault="008D1CD1" w:rsidP="00526973">
            <w:pPr>
              <w:pStyle w:val="TableParagraph"/>
              <w:tabs>
                <w:tab w:val="left" w:pos="284"/>
              </w:tabs>
              <w:spacing w:line="242" w:lineRule="exact"/>
              <w:ind w:left="102"/>
              <w:jc w:val="both"/>
              <w:rPr>
                <w:rFonts w:eastAsia="Calibri" w:cstheme="minorHAnsi"/>
                <w:b/>
                <w:sz w:val="20"/>
                <w:szCs w:val="20"/>
              </w:rPr>
            </w:pPr>
            <w:r w:rsidRPr="00E82968">
              <w:rPr>
                <w:rFonts w:cstheme="minorHAnsi"/>
                <w:b/>
                <w:spacing w:val="-1"/>
                <w:sz w:val="20"/>
                <w:szCs w:val="20"/>
              </w:rPr>
              <w:t>Table</w:t>
            </w:r>
            <w:r w:rsidRPr="00E82968">
              <w:rPr>
                <w:rFonts w:cstheme="minorHAnsi"/>
                <w:b/>
                <w:spacing w:val="12"/>
                <w:sz w:val="20"/>
                <w:szCs w:val="20"/>
              </w:rPr>
              <w:t xml:space="preserve"> </w:t>
            </w:r>
            <w:r w:rsidRPr="00E82968">
              <w:rPr>
                <w:rFonts w:cstheme="minorHAnsi"/>
                <w:b/>
                <w:sz w:val="20"/>
                <w:szCs w:val="20"/>
              </w:rPr>
              <w:t>of</w:t>
            </w:r>
            <w:r w:rsidRPr="00E82968">
              <w:rPr>
                <w:rFonts w:cstheme="minorHAnsi"/>
                <w:b/>
                <w:spacing w:val="11"/>
                <w:sz w:val="20"/>
                <w:szCs w:val="20"/>
              </w:rPr>
              <w:t xml:space="preserve"> </w:t>
            </w:r>
            <w:r w:rsidRPr="00E82968">
              <w:rPr>
                <w:rFonts w:cstheme="minorHAnsi"/>
                <w:b/>
                <w:sz w:val="20"/>
                <w:szCs w:val="20"/>
              </w:rPr>
              <w:t>Revision</w:t>
            </w:r>
          </w:p>
        </w:tc>
      </w:tr>
      <w:tr w:rsidR="00BF52D8" w:rsidRPr="00E82968" w14:paraId="2790B43D"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5F801C10" w14:textId="77777777" w:rsidR="00BF52D8" w:rsidRPr="00E82968" w:rsidRDefault="008D1CD1" w:rsidP="00526973">
            <w:pPr>
              <w:pStyle w:val="TableParagraph"/>
              <w:tabs>
                <w:tab w:val="left" w:pos="284"/>
              </w:tabs>
              <w:spacing w:line="242" w:lineRule="exact"/>
              <w:ind w:left="102"/>
              <w:jc w:val="both"/>
              <w:rPr>
                <w:rFonts w:eastAsia="Calibri" w:cstheme="minorHAnsi"/>
                <w:b/>
                <w:sz w:val="20"/>
                <w:szCs w:val="20"/>
              </w:rPr>
            </w:pPr>
            <w:r w:rsidRPr="00E82968">
              <w:rPr>
                <w:rFonts w:cstheme="minorHAnsi"/>
                <w:b/>
                <w:spacing w:val="-1"/>
                <w:sz w:val="20"/>
                <w:szCs w:val="20"/>
              </w:rPr>
              <w:t>Date</w:t>
            </w:r>
          </w:p>
        </w:tc>
        <w:tc>
          <w:tcPr>
            <w:tcW w:w="7030" w:type="dxa"/>
            <w:gridSpan w:val="3"/>
            <w:tcBorders>
              <w:top w:val="single" w:sz="5" w:space="0" w:color="000000"/>
              <w:left w:val="single" w:sz="5" w:space="0" w:color="000000"/>
              <w:bottom w:val="single" w:sz="5" w:space="0" w:color="000000"/>
              <w:right w:val="single" w:sz="5" w:space="0" w:color="000000"/>
            </w:tcBorders>
          </w:tcPr>
          <w:p w14:paraId="50C16D73" w14:textId="77777777" w:rsidR="00BF52D8" w:rsidRPr="00E82968" w:rsidRDefault="008D1CD1" w:rsidP="00526973">
            <w:pPr>
              <w:pStyle w:val="TableParagraph"/>
              <w:tabs>
                <w:tab w:val="left" w:pos="284"/>
              </w:tabs>
              <w:spacing w:line="242" w:lineRule="exact"/>
              <w:ind w:left="104"/>
              <w:jc w:val="both"/>
              <w:rPr>
                <w:rFonts w:eastAsia="Calibri" w:cstheme="minorHAnsi"/>
                <w:b/>
                <w:sz w:val="20"/>
                <w:szCs w:val="20"/>
              </w:rPr>
            </w:pPr>
            <w:r w:rsidRPr="00E82968">
              <w:rPr>
                <w:rFonts w:cstheme="minorHAnsi"/>
                <w:b/>
                <w:sz w:val="20"/>
                <w:szCs w:val="20"/>
              </w:rPr>
              <w:t>Comments</w:t>
            </w:r>
          </w:p>
        </w:tc>
      </w:tr>
      <w:tr w:rsidR="00BF52D8" w:rsidRPr="00E82968" w14:paraId="700193E4"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755F4B5E"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July</w:t>
            </w:r>
            <w:r w:rsidRPr="00E82968">
              <w:rPr>
                <w:rFonts w:cstheme="minorHAnsi"/>
                <w:spacing w:val="4"/>
                <w:sz w:val="20"/>
                <w:szCs w:val="20"/>
              </w:rPr>
              <w:t xml:space="preserve"> </w:t>
            </w:r>
            <w:r w:rsidRPr="00E82968">
              <w:rPr>
                <w:rFonts w:cstheme="minorHAnsi"/>
                <w:sz w:val="20"/>
                <w:szCs w:val="20"/>
              </w:rPr>
              <w:t>2014</w:t>
            </w:r>
          </w:p>
        </w:tc>
        <w:tc>
          <w:tcPr>
            <w:tcW w:w="7030" w:type="dxa"/>
            <w:gridSpan w:val="3"/>
            <w:tcBorders>
              <w:top w:val="single" w:sz="5" w:space="0" w:color="000000"/>
              <w:left w:val="single" w:sz="5" w:space="0" w:color="000000"/>
              <w:bottom w:val="single" w:sz="5" w:space="0" w:color="000000"/>
              <w:right w:val="single" w:sz="5" w:space="0" w:color="000000"/>
            </w:tcBorders>
          </w:tcPr>
          <w:p w14:paraId="63DB52BA"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Reviewed</w:t>
            </w:r>
            <w:r w:rsidRPr="00E82968">
              <w:rPr>
                <w:rFonts w:cstheme="minorHAnsi"/>
                <w:spacing w:val="13"/>
                <w:sz w:val="20"/>
                <w:szCs w:val="20"/>
              </w:rPr>
              <w:t xml:space="preserve"> </w:t>
            </w:r>
            <w:r w:rsidRPr="00E82968">
              <w:rPr>
                <w:rFonts w:cstheme="minorHAnsi"/>
                <w:sz w:val="20"/>
                <w:szCs w:val="20"/>
              </w:rPr>
              <w:t>and</w:t>
            </w:r>
            <w:r w:rsidRPr="00E82968">
              <w:rPr>
                <w:rFonts w:cstheme="minorHAnsi"/>
                <w:spacing w:val="13"/>
                <w:sz w:val="20"/>
                <w:szCs w:val="20"/>
              </w:rPr>
              <w:t xml:space="preserve"> </w:t>
            </w:r>
            <w:r w:rsidRPr="00E82968">
              <w:rPr>
                <w:rFonts w:cstheme="minorHAnsi"/>
                <w:sz w:val="20"/>
                <w:szCs w:val="20"/>
              </w:rPr>
              <w:t>updated</w:t>
            </w:r>
            <w:r w:rsidRPr="00E82968">
              <w:rPr>
                <w:rFonts w:cstheme="minorHAnsi"/>
                <w:spacing w:val="11"/>
                <w:sz w:val="20"/>
                <w:szCs w:val="20"/>
              </w:rPr>
              <w:t xml:space="preserve"> </w:t>
            </w:r>
            <w:r w:rsidRPr="00E82968">
              <w:rPr>
                <w:rFonts w:cstheme="minorHAnsi"/>
                <w:sz w:val="20"/>
                <w:szCs w:val="20"/>
              </w:rPr>
              <w:t>policy</w:t>
            </w:r>
          </w:p>
        </w:tc>
      </w:tr>
      <w:tr w:rsidR="00BF52D8" w:rsidRPr="00E82968" w14:paraId="46048100"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0793885E" w14:textId="77777777" w:rsidR="00BF52D8" w:rsidRPr="00E82968" w:rsidRDefault="00BF52D8"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41E33F69"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z w:val="20"/>
                <w:szCs w:val="20"/>
              </w:rPr>
              <w:t>Additions</w:t>
            </w:r>
          </w:p>
        </w:tc>
      </w:tr>
      <w:tr w:rsidR="00BF52D8" w:rsidRPr="00E82968" w14:paraId="19627CEB"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35D5BF62"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641BD908"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6.23</w:t>
            </w:r>
          </w:p>
        </w:tc>
        <w:tc>
          <w:tcPr>
            <w:tcW w:w="5760" w:type="dxa"/>
            <w:tcBorders>
              <w:top w:val="single" w:sz="5" w:space="0" w:color="000000"/>
              <w:left w:val="single" w:sz="5" w:space="0" w:color="000000"/>
              <w:bottom w:val="single" w:sz="5" w:space="0" w:color="000000"/>
              <w:right w:val="single" w:sz="5" w:space="0" w:color="000000"/>
            </w:tcBorders>
          </w:tcPr>
          <w:p w14:paraId="1B61FE38"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Legionella</w:t>
            </w:r>
          </w:p>
        </w:tc>
      </w:tr>
      <w:tr w:rsidR="00BF52D8" w:rsidRPr="00E82968" w14:paraId="7F5F8746"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725EFD4A"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4127E962"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6.49</w:t>
            </w:r>
          </w:p>
        </w:tc>
        <w:tc>
          <w:tcPr>
            <w:tcW w:w="5760" w:type="dxa"/>
            <w:tcBorders>
              <w:top w:val="single" w:sz="5" w:space="0" w:color="000000"/>
              <w:left w:val="single" w:sz="5" w:space="0" w:color="000000"/>
              <w:bottom w:val="single" w:sz="5" w:space="0" w:color="000000"/>
              <w:right w:val="single" w:sz="5" w:space="0" w:color="000000"/>
            </w:tcBorders>
          </w:tcPr>
          <w:p w14:paraId="333124DA"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Working</w:t>
            </w:r>
            <w:r w:rsidRPr="00E82968">
              <w:rPr>
                <w:rFonts w:cstheme="minorHAnsi"/>
                <w:spacing w:val="-8"/>
                <w:sz w:val="20"/>
                <w:szCs w:val="20"/>
              </w:rPr>
              <w:t xml:space="preserve"> </w:t>
            </w:r>
            <w:r w:rsidRPr="00E82968">
              <w:rPr>
                <w:rFonts w:cstheme="minorHAnsi"/>
                <w:spacing w:val="-1"/>
                <w:sz w:val="20"/>
                <w:szCs w:val="20"/>
              </w:rPr>
              <w:t>in</w:t>
            </w:r>
            <w:r w:rsidRPr="00E82968">
              <w:rPr>
                <w:rFonts w:cstheme="minorHAnsi"/>
                <w:spacing w:val="-7"/>
                <w:sz w:val="20"/>
                <w:szCs w:val="20"/>
              </w:rPr>
              <w:t xml:space="preserve"> </w:t>
            </w:r>
            <w:r w:rsidRPr="00E82968">
              <w:rPr>
                <w:rFonts w:cstheme="minorHAnsi"/>
                <w:spacing w:val="-1"/>
                <w:sz w:val="20"/>
                <w:szCs w:val="20"/>
              </w:rPr>
              <w:t>Occupied</w:t>
            </w:r>
            <w:r w:rsidRPr="00E82968">
              <w:rPr>
                <w:rFonts w:cstheme="minorHAnsi"/>
                <w:spacing w:val="-7"/>
                <w:sz w:val="20"/>
                <w:szCs w:val="20"/>
              </w:rPr>
              <w:t xml:space="preserve"> </w:t>
            </w:r>
            <w:r w:rsidRPr="00E82968">
              <w:rPr>
                <w:rFonts w:cstheme="minorHAnsi"/>
                <w:spacing w:val="-1"/>
                <w:sz w:val="20"/>
                <w:szCs w:val="20"/>
              </w:rPr>
              <w:t>Buildings</w:t>
            </w:r>
          </w:p>
        </w:tc>
      </w:tr>
      <w:tr w:rsidR="00BF52D8" w:rsidRPr="00E82968" w14:paraId="5CF1E57C"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0ED57E98"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2F6651EE"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6.50</w:t>
            </w:r>
          </w:p>
        </w:tc>
        <w:tc>
          <w:tcPr>
            <w:tcW w:w="5760" w:type="dxa"/>
            <w:tcBorders>
              <w:top w:val="single" w:sz="5" w:space="0" w:color="000000"/>
              <w:left w:val="single" w:sz="5" w:space="0" w:color="000000"/>
              <w:bottom w:val="single" w:sz="5" w:space="0" w:color="000000"/>
              <w:right w:val="single" w:sz="5" w:space="0" w:color="000000"/>
            </w:tcBorders>
          </w:tcPr>
          <w:p w14:paraId="0361E098"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Yard/Workshop</w:t>
            </w:r>
            <w:r w:rsidRPr="00E82968">
              <w:rPr>
                <w:rFonts w:cstheme="minorHAnsi"/>
                <w:spacing w:val="-20"/>
                <w:sz w:val="20"/>
                <w:szCs w:val="20"/>
              </w:rPr>
              <w:t xml:space="preserve"> </w:t>
            </w:r>
            <w:r w:rsidRPr="00E82968">
              <w:rPr>
                <w:rFonts w:cstheme="minorHAnsi"/>
                <w:spacing w:val="-1"/>
                <w:sz w:val="20"/>
                <w:szCs w:val="20"/>
              </w:rPr>
              <w:t>Premises</w:t>
            </w:r>
          </w:p>
        </w:tc>
      </w:tr>
      <w:tr w:rsidR="00BF52D8" w:rsidRPr="00E82968" w14:paraId="6A7E9D27"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46FD9DB6"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0A983CE4" w14:textId="77777777" w:rsidR="00BF52D8" w:rsidRPr="00E82968" w:rsidRDefault="00BC4CD6" w:rsidP="00526973">
            <w:pPr>
              <w:pStyle w:val="TableParagraph"/>
              <w:tabs>
                <w:tab w:val="left" w:pos="284"/>
              </w:tabs>
              <w:spacing w:line="242" w:lineRule="exact"/>
              <w:jc w:val="both"/>
              <w:rPr>
                <w:rFonts w:eastAsia="Calibri" w:cstheme="minorHAnsi"/>
                <w:sz w:val="20"/>
                <w:szCs w:val="20"/>
              </w:rPr>
            </w:pPr>
            <w:r w:rsidRPr="00E82968">
              <w:rPr>
                <w:rFonts w:cstheme="minorHAnsi"/>
                <w:spacing w:val="-1"/>
                <w:sz w:val="20"/>
                <w:szCs w:val="20"/>
              </w:rPr>
              <w:t xml:space="preserve">  </w:t>
            </w:r>
            <w:r w:rsidR="008D1CD1" w:rsidRPr="00E82968">
              <w:rPr>
                <w:rFonts w:cstheme="minorHAnsi"/>
                <w:spacing w:val="-1"/>
                <w:sz w:val="20"/>
                <w:szCs w:val="20"/>
              </w:rPr>
              <w:t>9.3</w:t>
            </w:r>
          </w:p>
        </w:tc>
        <w:tc>
          <w:tcPr>
            <w:tcW w:w="5760" w:type="dxa"/>
            <w:tcBorders>
              <w:top w:val="single" w:sz="5" w:space="0" w:color="000000"/>
              <w:left w:val="single" w:sz="5" w:space="0" w:color="000000"/>
              <w:bottom w:val="single" w:sz="5" w:space="0" w:color="000000"/>
              <w:right w:val="single" w:sz="5" w:space="0" w:color="000000"/>
            </w:tcBorders>
          </w:tcPr>
          <w:p w14:paraId="0D64AE47"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z w:val="20"/>
                <w:szCs w:val="20"/>
              </w:rPr>
              <w:t>Annual</w:t>
            </w:r>
            <w:r w:rsidRPr="00E82968">
              <w:rPr>
                <w:rFonts w:cstheme="minorHAnsi"/>
                <w:spacing w:val="-6"/>
                <w:sz w:val="20"/>
                <w:szCs w:val="20"/>
              </w:rPr>
              <w:t xml:space="preserve"> </w:t>
            </w:r>
            <w:r w:rsidRPr="00E82968">
              <w:rPr>
                <w:rFonts w:cstheme="minorHAnsi"/>
                <w:spacing w:val="-1"/>
                <w:sz w:val="20"/>
                <w:szCs w:val="20"/>
              </w:rPr>
              <w:t>Review</w:t>
            </w:r>
            <w:r w:rsidRPr="00E82968">
              <w:rPr>
                <w:rFonts w:cstheme="minorHAnsi"/>
                <w:spacing w:val="-7"/>
                <w:sz w:val="20"/>
                <w:szCs w:val="20"/>
              </w:rPr>
              <w:t xml:space="preserve"> </w:t>
            </w:r>
            <w:r w:rsidRPr="00E82968">
              <w:rPr>
                <w:rFonts w:cstheme="minorHAnsi"/>
                <w:sz w:val="20"/>
                <w:szCs w:val="20"/>
              </w:rPr>
              <w:t>and</w:t>
            </w:r>
            <w:r w:rsidRPr="00E82968">
              <w:rPr>
                <w:rFonts w:cstheme="minorHAnsi"/>
                <w:spacing w:val="-4"/>
                <w:sz w:val="20"/>
                <w:szCs w:val="20"/>
              </w:rPr>
              <w:t xml:space="preserve"> </w:t>
            </w:r>
            <w:r w:rsidRPr="00E82968">
              <w:rPr>
                <w:rFonts w:cstheme="minorHAnsi"/>
                <w:spacing w:val="-1"/>
                <w:sz w:val="20"/>
                <w:szCs w:val="20"/>
              </w:rPr>
              <w:t>Update</w:t>
            </w:r>
            <w:r w:rsidRPr="00E82968">
              <w:rPr>
                <w:rFonts w:cstheme="minorHAnsi"/>
                <w:spacing w:val="-7"/>
                <w:sz w:val="20"/>
                <w:szCs w:val="20"/>
              </w:rPr>
              <w:t xml:space="preserve"> </w:t>
            </w:r>
            <w:r w:rsidRPr="00E82968">
              <w:rPr>
                <w:rFonts w:cstheme="minorHAnsi"/>
                <w:sz w:val="20"/>
                <w:szCs w:val="20"/>
              </w:rPr>
              <w:t>of</w:t>
            </w:r>
            <w:r w:rsidRPr="00E82968">
              <w:rPr>
                <w:rFonts w:cstheme="minorHAnsi"/>
                <w:spacing w:val="-4"/>
                <w:sz w:val="20"/>
                <w:szCs w:val="20"/>
              </w:rPr>
              <w:t xml:space="preserve"> </w:t>
            </w:r>
            <w:r w:rsidRPr="00E82968">
              <w:rPr>
                <w:rFonts w:cstheme="minorHAnsi"/>
                <w:spacing w:val="-1"/>
                <w:sz w:val="20"/>
                <w:szCs w:val="20"/>
              </w:rPr>
              <w:t>Policies</w:t>
            </w:r>
          </w:p>
        </w:tc>
      </w:tr>
      <w:tr w:rsidR="00BF52D8" w:rsidRPr="00E82968" w14:paraId="3CCEC142" w14:textId="77777777" w:rsidTr="00391197">
        <w:trPr>
          <w:trHeight w:hRule="exact" w:val="92"/>
        </w:trPr>
        <w:tc>
          <w:tcPr>
            <w:tcW w:w="1430" w:type="dxa"/>
            <w:tcBorders>
              <w:top w:val="single" w:sz="5" w:space="0" w:color="000000"/>
              <w:left w:val="single" w:sz="5" w:space="0" w:color="000000"/>
              <w:bottom w:val="single" w:sz="5" w:space="0" w:color="000000"/>
              <w:right w:val="single" w:sz="5" w:space="0" w:color="000000"/>
            </w:tcBorders>
          </w:tcPr>
          <w:p w14:paraId="165FC653"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734819DE" w14:textId="77777777" w:rsidR="00BF52D8" w:rsidRPr="00E82968" w:rsidRDefault="00BF52D8" w:rsidP="00526973">
            <w:pPr>
              <w:tabs>
                <w:tab w:val="left" w:pos="284"/>
              </w:tabs>
              <w:jc w:val="both"/>
              <w:rPr>
                <w:rFonts w:cstheme="minorHAnsi"/>
                <w:sz w:val="20"/>
                <w:szCs w:val="20"/>
              </w:rPr>
            </w:pPr>
          </w:p>
        </w:tc>
        <w:tc>
          <w:tcPr>
            <w:tcW w:w="5760" w:type="dxa"/>
            <w:tcBorders>
              <w:top w:val="single" w:sz="5" w:space="0" w:color="000000"/>
              <w:left w:val="single" w:sz="5" w:space="0" w:color="000000"/>
              <w:bottom w:val="single" w:sz="5" w:space="0" w:color="000000"/>
              <w:right w:val="single" w:sz="5" w:space="0" w:color="000000"/>
            </w:tcBorders>
          </w:tcPr>
          <w:p w14:paraId="301550F0" w14:textId="77777777" w:rsidR="00BF52D8" w:rsidRPr="00E82968" w:rsidRDefault="00BF52D8" w:rsidP="00526973">
            <w:pPr>
              <w:tabs>
                <w:tab w:val="left" w:pos="284"/>
              </w:tabs>
              <w:jc w:val="both"/>
              <w:rPr>
                <w:rFonts w:cstheme="minorHAnsi"/>
                <w:sz w:val="20"/>
                <w:szCs w:val="20"/>
              </w:rPr>
            </w:pPr>
          </w:p>
        </w:tc>
      </w:tr>
      <w:tr w:rsidR="00BF52D8" w:rsidRPr="00E82968" w14:paraId="53BF21F5"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62D8D20C"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32FF04BB"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z w:val="20"/>
                <w:szCs w:val="20"/>
              </w:rPr>
              <w:t>Amended</w:t>
            </w:r>
          </w:p>
        </w:tc>
        <w:tc>
          <w:tcPr>
            <w:tcW w:w="5760" w:type="dxa"/>
            <w:tcBorders>
              <w:top w:val="single" w:sz="5" w:space="0" w:color="000000"/>
              <w:left w:val="single" w:sz="5" w:space="0" w:color="000000"/>
              <w:bottom w:val="single" w:sz="5" w:space="0" w:color="000000"/>
              <w:right w:val="single" w:sz="5" w:space="0" w:color="000000"/>
            </w:tcBorders>
          </w:tcPr>
          <w:p w14:paraId="7C6542C3" w14:textId="77777777" w:rsidR="00BF52D8" w:rsidRPr="00E82968" w:rsidRDefault="00BF52D8" w:rsidP="00526973">
            <w:pPr>
              <w:tabs>
                <w:tab w:val="left" w:pos="284"/>
              </w:tabs>
              <w:jc w:val="both"/>
              <w:rPr>
                <w:rFonts w:cstheme="minorHAnsi"/>
                <w:sz w:val="20"/>
                <w:szCs w:val="20"/>
              </w:rPr>
            </w:pPr>
          </w:p>
        </w:tc>
      </w:tr>
      <w:tr w:rsidR="00BF52D8" w:rsidRPr="00E82968" w14:paraId="77E2E7BF"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66869C3A"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5524504F"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5.2</w:t>
            </w:r>
          </w:p>
        </w:tc>
        <w:tc>
          <w:tcPr>
            <w:tcW w:w="5760" w:type="dxa"/>
            <w:tcBorders>
              <w:top w:val="single" w:sz="5" w:space="0" w:color="000000"/>
              <w:left w:val="single" w:sz="5" w:space="0" w:color="000000"/>
              <w:bottom w:val="single" w:sz="5" w:space="0" w:color="000000"/>
              <w:right w:val="single" w:sz="5" w:space="0" w:color="000000"/>
            </w:tcBorders>
          </w:tcPr>
          <w:p w14:paraId="6D29CE79"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Accident</w:t>
            </w:r>
            <w:r w:rsidRPr="00E82968">
              <w:rPr>
                <w:rFonts w:cstheme="minorHAnsi"/>
                <w:spacing w:val="-9"/>
                <w:sz w:val="20"/>
                <w:szCs w:val="20"/>
              </w:rPr>
              <w:t xml:space="preserve"> </w:t>
            </w:r>
            <w:r w:rsidRPr="00E82968">
              <w:rPr>
                <w:rFonts w:cstheme="minorHAnsi"/>
                <w:sz w:val="20"/>
                <w:szCs w:val="20"/>
              </w:rPr>
              <w:t>and</w:t>
            </w:r>
            <w:r w:rsidRPr="00E82968">
              <w:rPr>
                <w:rFonts w:cstheme="minorHAnsi"/>
                <w:spacing w:val="-9"/>
                <w:sz w:val="20"/>
                <w:szCs w:val="20"/>
              </w:rPr>
              <w:t xml:space="preserve"> </w:t>
            </w:r>
            <w:r w:rsidRPr="00E82968">
              <w:rPr>
                <w:rFonts w:cstheme="minorHAnsi"/>
                <w:spacing w:val="-1"/>
                <w:sz w:val="20"/>
                <w:szCs w:val="20"/>
              </w:rPr>
              <w:t>Incident</w:t>
            </w:r>
            <w:r w:rsidRPr="00E82968">
              <w:rPr>
                <w:rFonts w:cstheme="minorHAnsi"/>
                <w:spacing w:val="-9"/>
                <w:sz w:val="20"/>
                <w:szCs w:val="20"/>
              </w:rPr>
              <w:t xml:space="preserve"> </w:t>
            </w:r>
            <w:r w:rsidRPr="00E82968">
              <w:rPr>
                <w:rFonts w:cstheme="minorHAnsi"/>
                <w:spacing w:val="-1"/>
                <w:sz w:val="20"/>
                <w:szCs w:val="20"/>
              </w:rPr>
              <w:t>investigation</w:t>
            </w:r>
          </w:p>
        </w:tc>
      </w:tr>
      <w:tr w:rsidR="00BF52D8" w:rsidRPr="00E82968" w14:paraId="06C79341" w14:textId="77777777">
        <w:trPr>
          <w:trHeight w:hRule="exact" w:val="499"/>
        </w:trPr>
        <w:tc>
          <w:tcPr>
            <w:tcW w:w="1430" w:type="dxa"/>
            <w:tcBorders>
              <w:top w:val="single" w:sz="5" w:space="0" w:color="000000"/>
              <w:left w:val="single" w:sz="5" w:space="0" w:color="000000"/>
              <w:bottom w:val="single" w:sz="5" w:space="0" w:color="000000"/>
              <w:right w:val="single" w:sz="5" w:space="0" w:color="000000"/>
            </w:tcBorders>
          </w:tcPr>
          <w:p w14:paraId="56E18AE3"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259A1416"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5.8</w:t>
            </w:r>
          </w:p>
        </w:tc>
        <w:tc>
          <w:tcPr>
            <w:tcW w:w="5760" w:type="dxa"/>
            <w:tcBorders>
              <w:top w:val="single" w:sz="5" w:space="0" w:color="000000"/>
              <w:left w:val="single" w:sz="5" w:space="0" w:color="000000"/>
              <w:bottom w:val="single" w:sz="5" w:space="0" w:color="000000"/>
              <w:right w:val="single" w:sz="5" w:space="0" w:color="000000"/>
            </w:tcBorders>
          </w:tcPr>
          <w:p w14:paraId="23015FDE" w14:textId="77777777" w:rsidR="00BF52D8" w:rsidRPr="00E82968" w:rsidRDefault="008D1CD1" w:rsidP="00526973">
            <w:pPr>
              <w:pStyle w:val="TableParagraph"/>
              <w:tabs>
                <w:tab w:val="left" w:pos="284"/>
              </w:tabs>
              <w:ind w:left="102" w:right="157" w:hanging="1"/>
              <w:jc w:val="both"/>
              <w:rPr>
                <w:rFonts w:eastAsia="Calibri" w:cstheme="minorHAnsi"/>
                <w:sz w:val="20"/>
                <w:szCs w:val="20"/>
              </w:rPr>
            </w:pPr>
            <w:r w:rsidRPr="00E82968">
              <w:rPr>
                <w:rFonts w:cstheme="minorHAnsi"/>
                <w:spacing w:val="-1"/>
                <w:sz w:val="20"/>
                <w:szCs w:val="20"/>
              </w:rPr>
              <w:t>Environmental</w:t>
            </w:r>
            <w:r w:rsidRPr="00E82968">
              <w:rPr>
                <w:rFonts w:cstheme="minorHAnsi"/>
                <w:spacing w:val="-9"/>
                <w:sz w:val="20"/>
                <w:szCs w:val="20"/>
              </w:rPr>
              <w:t xml:space="preserve"> </w:t>
            </w:r>
            <w:r w:rsidRPr="00E82968">
              <w:rPr>
                <w:rFonts w:cstheme="minorHAnsi"/>
                <w:sz w:val="20"/>
                <w:szCs w:val="20"/>
              </w:rPr>
              <w:t>and</w:t>
            </w:r>
            <w:r w:rsidRPr="00E82968">
              <w:rPr>
                <w:rFonts w:cstheme="minorHAnsi"/>
                <w:spacing w:val="-8"/>
                <w:sz w:val="20"/>
                <w:szCs w:val="20"/>
              </w:rPr>
              <w:t xml:space="preserve"> </w:t>
            </w:r>
            <w:r w:rsidRPr="00E82968">
              <w:rPr>
                <w:rFonts w:cstheme="minorHAnsi"/>
                <w:spacing w:val="-1"/>
                <w:sz w:val="20"/>
                <w:szCs w:val="20"/>
              </w:rPr>
              <w:t>Sustainability</w:t>
            </w:r>
            <w:r w:rsidRPr="00E82968">
              <w:rPr>
                <w:rFonts w:cstheme="minorHAnsi"/>
                <w:spacing w:val="-8"/>
                <w:sz w:val="20"/>
                <w:szCs w:val="20"/>
              </w:rPr>
              <w:t xml:space="preserve"> </w:t>
            </w:r>
            <w:r w:rsidRPr="00E82968">
              <w:rPr>
                <w:rFonts w:cstheme="minorHAnsi"/>
                <w:spacing w:val="-1"/>
                <w:sz w:val="20"/>
                <w:szCs w:val="20"/>
              </w:rPr>
              <w:t>Statement</w:t>
            </w:r>
            <w:r w:rsidRPr="00E82968">
              <w:rPr>
                <w:rFonts w:cstheme="minorHAnsi"/>
                <w:spacing w:val="-9"/>
                <w:sz w:val="20"/>
                <w:szCs w:val="20"/>
              </w:rPr>
              <w:t xml:space="preserve"> </w:t>
            </w:r>
            <w:r w:rsidRPr="00E82968">
              <w:rPr>
                <w:rFonts w:cstheme="minorHAnsi"/>
                <w:sz w:val="20"/>
                <w:szCs w:val="20"/>
              </w:rPr>
              <w:t>(page-38)</w:t>
            </w:r>
            <w:r w:rsidRPr="00E82968">
              <w:rPr>
                <w:rFonts w:cstheme="minorHAnsi"/>
                <w:spacing w:val="-9"/>
                <w:sz w:val="20"/>
                <w:szCs w:val="20"/>
              </w:rPr>
              <w:t xml:space="preserve"> </w:t>
            </w:r>
            <w:r w:rsidRPr="00E82968">
              <w:rPr>
                <w:rFonts w:cstheme="minorHAnsi"/>
                <w:spacing w:val="-1"/>
                <w:sz w:val="20"/>
                <w:szCs w:val="20"/>
              </w:rPr>
              <w:t>The</w:t>
            </w:r>
            <w:r w:rsidRPr="00E82968">
              <w:rPr>
                <w:rFonts w:cstheme="minorHAnsi"/>
                <w:spacing w:val="-10"/>
                <w:sz w:val="20"/>
                <w:szCs w:val="20"/>
              </w:rPr>
              <w:t xml:space="preserve"> </w:t>
            </w:r>
            <w:r w:rsidRPr="00E82968">
              <w:rPr>
                <w:rFonts w:cstheme="minorHAnsi"/>
                <w:spacing w:val="-1"/>
                <w:sz w:val="20"/>
                <w:szCs w:val="20"/>
              </w:rPr>
              <w:t>revoking</w:t>
            </w:r>
            <w:r w:rsidRPr="00E82968">
              <w:rPr>
                <w:rFonts w:cstheme="minorHAnsi"/>
                <w:spacing w:val="59"/>
                <w:w w:val="99"/>
                <w:sz w:val="20"/>
                <w:szCs w:val="20"/>
              </w:rPr>
              <w:t xml:space="preserve"> </w:t>
            </w:r>
            <w:r w:rsidRPr="00E82968">
              <w:rPr>
                <w:rFonts w:cstheme="minorHAnsi"/>
                <w:sz w:val="20"/>
                <w:szCs w:val="20"/>
              </w:rPr>
              <w:t>of</w:t>
            </w:r>
            <w:r w:rsidRPr="00E82968">
              <w:rPr>
                <w:rFonts w:cstheme="minorHAnsi"/>
                <w:spacing w:val="-7"/>
                <w:sz w:val="20"/>
                <w:szCs w:val="20"/>
              </w:rPr>
              <w:t xml:space="preserve"> </w:t>
            </w:r>
            <w:r w:rsidRPr="00E82968">
              <w:rPr>
                <w:rFonts w:cstheme="minorHAnsi"/>
                <w:sz w:val="20"/>
                <w:szCs w:val="20"/>
              </w:rPr>
              <w:t>the</w:t>
            </w:r>
            <w:r w:rsidRPr="00E82968">
              <w:rPr>
                <w:rFonts w:cstheme="minorHAnsi"/>
                <w:spacing w:val="-6"/>
                <w:sz w:val="20"/>
                <w:szCs w:val="20"/>
              </w:rPr>
              <w:t xml:space="preserve"> </w:t>
            </w:r>
            <w:r w:rsidRPr="00E82968">
              <w:rPr>
                <w:rFonts w:cstheme="minorHAnsi"/>
                <w:spacing w:val="-1"/>
                <w:sz w:val="20"/>
                <w:szCs w:val="20"/>
              </w:rPr>
              <w:t>Site</w:t>
            </w:r>
            <w:r w:rsidRPr="00E82968">
              <w:rPr>
                <w:rFonts w:cstheme="minorHAnsi"/>
                <w:spacing w:val="-7"/>
                <w:sz w:val="20"/>
                <w:szCs w:val="20"/>
              </w:rPr>
              <w:t xml:space="preserve"> </w:t>
            </w:r>
            <w:r w:rsidRPr="00E82968">
              <w:rPr>
                <w:rFonts w:cstheme="minorHAnsi"/>
                <w:sz w:val="20"/>
                <w:szCs w:val="20"/>
              </w:rPr>
              <w:t>Waste</w:t>
            </w:r>
            <w:r w:rsidRPr="00E82968">
              <w:rPr>
                <w:rFonts w:cstheme="minorHAnsi"/>
                <w:spacing w:val="-6"/>
                <w:sz w:val="20"/>
                <w:szCs w:val="20"/>
              </w:rPr>
              <w:t xml:space="preserve"> </w:t>
            </w:r>
            <w:r w:rsidRPr="00E82968">
              <w:rPr>
                <w:rFonts w:cstheme="minorHAnsi"/>
                <w:sz w:val="20"/>
                <w:szCs w:val="20"/>
              </w:rPr>
              <w:t>Management</w:t>
            </w:r>
            <w:r w:rsidRPr="00E82968">
              <w:rPr>
                <w:rFonts w:cstheme="minorHAnsi"/>
                <w:spacing w:val="-6"/>
                <w:sz w:val="20"/>
                <w:szCs w:val="20"/>
              </w:rPr>
              <w:t xml:space="preserve"> </w:t>
            </w:r>
            <w:r w:rsidRPr="00E82968">
              <w:rPr>
                <w:rFonts w:cstheme="minorHAnsi"/>
                <w:spacing w:val="-1"/>
                <w:sz w:val="20"/>
                <w:szCs w:val="20"/>
              </w:rPr>
              <w:t>Plans</w:t>
            </w:r>
            <w:r w:rsidRPr="00E82968">
              <w:rPr>
                <w:rFonts w:cstheme="minorHAnsi"/>
                <w:spacing w:val="-6"/>
                <w:sz w:val="20"/>
                <w:szCs w:val="20"/>
              </w:rPr>
              <w:t xml:space="preserve"> </w:t>
            </w:r>
            <w:r w:rsidRPr="00E82968">
              <w:rPr>
                <w:rFonts w:cstheme="minorHAnsi"/>
                <w:spacing w:val="-1"/>
                <w:sz w:val="20"/>
                <w:szCs w:val="20"/>
              </w:rPr>
              <w:t>2008)</w:t>
            </w:r>
          </w:p>
        </w:tc>
      </w:tr>
      <w:tr w:rsidR="00BF52D8" w:rsidRPr="00E82968" w14:paraId="360898A4"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3168E2A8"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1FCC09CB"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5.11</w:t>
            </w:r>
          </w:p>
        </w:tc>
        <w:tc>
          <w:tcPr>
            <w:tcW w:w="5760" w:type="dxa"/>
            <w:tcBorders>
              <w:top w:val="single" w:sz="5" w:space="0" w:color="000000"/>
              <w:left w:val="single" w:sz="5" w:space="0" w:color="000000"/>
              <w:bottom w:val="single" w:sz="5" w:space="0" w:color="000000"/>
              <w:right w:val="single" w:sz="5" w:space="0" w:color="000000"/>
            </w:tcBorders>
          </w:tcPr>
          <w:p w14:paraId="71A08483"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First</w:t>
            </w:r>
            <w:r w:rsidRPr="00E82968">
              <w:rPr>
                <w:rFonts w:cstheme="minorHAnsi"/>
                <w:spacing w:val="-7"/>
                <w:sz w:val="20"/>
                <w:szCs w:val="20"/>
              </w:rPr>
              <w:t xml:space="preserve"> </w:t>
            </w:r>
            <w:r w:rsidRPr="00E82968">
              <w:rPr>
                <w:rFonts w:cstheme="minorHAnsi"/>
                <w:spacing w:val="-1"/>
                <w:sz w:val="20"/>
                <w:szCs w:val="20"/>
              </w:rPr>
              <w:t>Aid</w:t>
            </w:r>
          </w:p>
        </w:tc>
      </w:tr>
      <w:tr w:rsidR="00BF52D8" w:rsidRPr="00E82968" w14:paraId="57A7A5A8"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02D49995"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31149FFA"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5.14</w:t>
            </w:r>
          </w:p>
        </w:tc>
        <w:tc>
          <w:tcPr>
            <w:tcW w:w="5760" w:type="dxa"/>
            <w:tcBorders>
              <w:top w:val="single" w:sz="5" w:space="0" w:color="000000"/>
              <w:left w:val="single" w:sz="5" w:space="0" w:color="000000"/>
              <w:bottom w:val="single" w:sz="5" w:space="0" w:color="000000"/>
              <w:right w:val="single" w:sz="5" w:space="0" w:color="000000"/>
            </w:tcBorders>
          </w:tcPr>
          <w:p w14:paraId="7F4A1229"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Occupational</w:t>
            </w:r>
            <w:r w:rsidRPr="00E82968">
              <w:rPr>
                <w:rFonts w:cstheme="minorHAnsi"/>
                <w:spacing w:val="-14"/>
                <w:sz w:val="20"/>
                <w:szCs w:val="20"/>
              </w:rPr>
              <w:t xml:space="preserve"> </w:t>
            </w:r>
            <w:r w:rsidRPr="00E82968">
              <w:rPr>
                <w:rFonts w:cstheme="minorHAnsi"/>
                <w:spacing w:val="-1"/>
                <w:sz w:val="20"/>
                <w:szCs w:val="20"/>
              </w:rPr>
              <w:t>Health</w:t>
            </w:r>
            <w:r w:rsidRPr="00E82968">
              <w:rPr>
                <w:rFonts w:cstheme="minorHAnsi"/>
                <w:spacing w:val="-13"/>
                <w:sz w:val="20"/>
                <w:szCs w:val="20"/>
              </w:rPr>
              <w:t xml:space="preserve"> </w:t>
            </w:r>
            <w:r w:rsidRPr="00E82968">
              <w:rPr>
                <w:rFonts w:cstheme="minorHAnsi"/>
                <w:spacing w:val="-1"/>
                <w:sz w:val="20"/>
                <w:szCs w:val="20"/>
              </w:rPr>
              <w:t>Management</w:t>
            </w:r>
          </w:p>
        </w:tc>
      </w:tr>
      <w:tr w:rsidR="00BF52D8" w:rsidRPr="00E82968" w14:paraId="2F6FA0D2"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558AF41F"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4EC43E26"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5.17</w:t>
            </w:r>
          </w:p>
        </w:tc>
        <w:tc>
          <w:tcPr>
            <w:tcW w:w="5760" w:type="dxa"/>
            <w:tcBorders>
              <w:top w:val="single" w:sz="5" w:space="0" w:color="000000"/>
              <w:left w:val="single" w:sz="5" w:space="0" w:color="000000"/>
              <w:bottom w:val="single" w:sz="5" w:space="0" w:color="000000"/>
              <w:right w:val="single" w:sz="5" w:space="0" w:color="000000"/>
            </w:tcBorders>
          </w:tcPr>
          <w:p w14:paraId="59911F6E"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Risk</w:t>
            </w:r>
            <w:r w:rsidRPr="00E82968">
              <w:rPr>
                <w:rFonts w:cstheme="minorHAnsi"/>
                <w:spacing w:val="-13"/>
                <w:sz w:val="20"/>
                <w:szCs w:val="20"/>
              </w:rPr>
              <w:t xml:space="preserve"> </w:t>
            </w:r>
            <w:r w:rsidRPr="00E82968">
              <w:rPr>
                <w:rFonts w:cstheme="minorHAnsi"/>
                <w:spacing w:val="-1"/>
                <w:sz w:val="20"/>
                <w:szCs w:val="20"/>
              </w:rPr>
              <w:t>Assessments</w:t>
            </w:r>
          </w:p>
        </w:tc>
      </w:tr>
      <w:tr w:rsidR="00BF52D8" w:rsidRPr="00E82968" w14:paraId="3E448D8B" w14:textId="77777777">
        <w:trPr>
          <w:trHeight w:hRule="exact" w:val="252"/>
        </w:trPr>
        <w:tc>
          <w:tcPr>
            <w:tcW w:w="1430" w:type="dxa"/>
            <w:tcBorders>
              <w:top w:val="single" w:sz="5" w:space="0" w:color="000000"/>
              <w:left w:val="single" w:sz="5" w:space="0" w:color="000000"/>
              <w:bottom w:val="single" w:sz="5" w:space="0" w:color="000000"/>
              <w:right w:val="single" w:sz="5" w:space="0" w:color="000000"/>
            </w:tcBorders>
          </w:tcPr>
          <w:p w14:paraId="6879544E"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11A42123" w14:textId="77777777" w:rsidR="00BF52D8" w:rsidRPr="00E82968" w:rsidRDefault="008D1CD1" w:rsidP="00526973">
            <w:pPr>
              <w:pStyle w:val="TableParagraph"/>
              <w:tabs>
                <w:tab w:val="left" w:pos="284"/>
              </w:tabs>
              <w:spacing w:line="240" w:lineRule="exact"/>
              <w:ind w:left="104"/>
              <w:jc w:val="both"/>
              <w:rPr>
                <w:rFonts w:eastAsia="Calibri" w:cstheme="minorHAnsi"/>
                <w:sz w:val="20"/>
                <w:szCs w:val="20"/>
              </w:rPr>
            </w:pPr>
            <w:r w:rsidRPr="00E82968">
              <w:rPr>
                <w:rFonts w:cstheme="minorHAnsi"/>
                <w:spacing w:val="-1"/>
                <w:sz w:val="20"/>
                <w:szCs w:val="20"/>
              </w:rPr>
              <w:t>6.2</w:t>
            </w:r>
          </w:p>
        </w:tc>
        <w:tc>
          <w:tcPr>
            <w:tcW w:w="5760" w:type="dxa"/>
            <w:tcBorders>
              <w:top w:val="single" w:sz="5" w:space="0" w:color="000000"/>
              <w:left w:val="single" w:sz="5" w:space="0" w:color="000000"/>
              <w:bottom w:val="single" w:sz="5" w:space="0" w:color="000000"/>
              <w:right w:val="single" w:sz="5" w:space="0" w:color="000000"/>
            </w:tcBorders>
          </w:tcPr>
          <w:p w14:paraId="6097E54C" w14:textId="77777777" w:rsidR="00BF52D8" w:rsidRPr="00E82968" w:rsidRDefault="008D1CD1" w:rsidP="00526973">
            <w:pPr>
              <w:pStyle w:val="TableParagraph"/>
              <w:tabs>
                <w:tab w:val="left" w:pos="284"/>
              </w:tabs>
              <w:spacing w:line="240" w:lineRule="exact"/>
              <w:ind w:left="102"/>
              <w:jc w:val="both"/>
              <w:rPr>
                <w:rFonts w:eastAsia="Calibri" w:cstheme="minorHAnsi"/>
                <w:sz w:val="20"/>
                <w:szCs w:val="20"/>
              </w:rPr>
            </w:pPr>
            <w:r w:rsidRPr="00E82968">
              <w:rPr>
                <w:rFonts w:cstheme="minorHAnsi"/>
                <w:spacing w:val="-1"/>
                <w:sz w:val="20"/>
                <w:szCs w:val="20"/>
              </w:rPr>
              <w:t>Asbestos</w:t>
            </w:r>
          </w:p>
        </w:tc>
      </w:tr>
      <w:tr w:rsidR="00BF52D8" w:rsidRPr="00E82968" w14:paraId="0D3FE1B9"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66F6EDC7"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2A0CD4CB"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6.5</w:t>
            </w:r>
          </w:p>
        </w:tc>
        <w:tc>
          <w:tcPr>
            <w:tcW w:w="5760" w:type="dxa"/>
            <w:tcBorders>
              <w:top w:val="single" w:sz="5" w:space="0" w:color="000000"/>
              <w:left w:val="single" w:sz="5" w:space="0" w:color="000000"/>
              <w:bottom w:val="single" w:sz="5" w:space="0" w:color="000000"/>
              <w:right w:val="single" w:sz="5" w:space="0" w:color="000000"/>
            </w:tcBorders>
          </w:tcPr>
          <w:p w14:paraId="494C3FFE"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Confined</w:t>
            </w:r>
            <w:r w:rsidRPr="00E82968">
              <w:rPr>
                <w:rFonts w:cstheme="minorHAnsi"/>
                <w:spacing w:val="-12"/>
                <w:sz w:val="20"/>
                <w:szCs w:val="20"/>
              </w:rPr>
              <w:t xml:space="preserve"> </w:t>
            </w:r>
            <w:r w:rsidRPr="00E82968">
              <w:rPr>
                <w:rFonts w:cstheme="minorHAnsi"/>
                <w:spacing w:val="-1"/>
                <w:sz w:val="20"/>
                <w:szCs w:val="20"/>
              </w:rPr>
              <w:t>Spaces</w:t>
            </w:r>
          </w:p>
        </w:tc>
      </w:tr>
      <w:tr w:rsidR="00BF52D8" w:rsidRPr="00E82968" w14:paraId="25D8C8D9"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66C31FA4"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66A1C193"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6.6</w:t>
            </w:r>
          </w:p>
        </w:tc>
        <w:tc>
          <w:tcPr>
            <w:tcW w:w="5760" w:type="dxa"/>
            <w:tcBorders>
              <w:top w:val="single" w:sz="5" w:space="0" w:color="000000"/>
              <w:left w:val="single" w:sz="5" w:space="0" w:color="000000"/>
              <w:bottom w:val="single" w:sz="5" w:space="0" w:color="000000"/>
              <w:right w:val="single" w:sz="5" w:space="0" w:color="000000"/>
            </w:tcBorders>
          </w:tcPr>
          <w:p w14:paraId="668C0CED"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Control</w:t>
            </w:r>
            <w:r w:rsidRPr="00E82968">
              <w:rPr>
                <w:rFonts w:cstheme="minorHAnsi"/>
                <w:spacing w:val="-7"/>
                <w:sz w:val="20"/>
                <w:szCs w:val="20"/>
              </w:rPr>
              <w:t xml:space="preserve"> </w:t>
            </w:r>
            <w:r w:rsidRPr="00E82968">
              <w:rPr>
                <w:rFonts w:cstheme="minorHAnsi"/>
                <w:sz w:val="20"/>
                <w:szCs w:val="20"/>
              </w:rPr>
              <w:t>of</w:t>
            </w:r>
            <w:r w:rsidRPr="00E82968">
              <w:rPr>
                <w:rFonts w:cstheme="minorHAnsi"/>
                <w:spacing w:val="-8"/>
                <w:sz w:val="20"/>
                <w:szCs w:val="20"/>
              </w:rPr>
              <w:t xml:space="preserve"> </w:t>
            </w:r>
            <w:r w:rsidRPr="00E82968">
              <w:rPr>
                <w:rFonts w:cstheme="minorHAnsi"/>
                <w:spacing w:val="-1"/>
                <w:sz w:val="20"/>
                <w:szCs w:val="20"/>
              </w:rPr>
              <w:t>Substances</w:t>
            </w:r>
            <w:r w:rsidRPr="00E82968">
              <w:rPr>
                <w:rFonts w:cstheme="minorHAnsi"/>
                <w:spacing w:val="-7"/>
                <w:sz w:val="20"/>
                <w:szCs w:val="20"/>
              </w:rPr>
              <w:t xml:space="preserve"> </w:t>
            </w:r>
            <w:r w:rsidRPr="00E82968">
              <w:rPr>
                <w:rFonts w:cstheme="minorHAnsi"/>
                <w:sz w:val="20"/>
                <w:szCs w:val="20"/>
              </w:rPr>
              <w:t>Hazardous</w:t>
            </w:r>
            <w:r w:rsidRPr="00E82968">
              <w:rPr>
                <w:rFonts w:cstheme="minorHAnsi"/>
                <w:spacing w:val="-7"/>
                <w:sz w:val="20"/>
                <w:szCs w:val="20"/>
              </w:rPr>
              <w:t xml:space="preserve"> </w:t>
            </w:r>
            <w:r w:rsidRPr="00E82968">
              <w:rPr>
                <w:rFonts w:cstheme="minorHAnsi"/>
                <w:sz w:val="20"/>
                <w:szCs w:val="20"/>
              </w:rPr>
              <w:t>to</w:t>
            </w:r>
            <w:r w:rsidRPr="00E82968">
              <w:rPr>
                <w:rFonts w:cstheme="minorHAnsi"/>
                <w:spacing w:val="-7"/>
                <w:sz w:val="20"/>
                <w:szCs w:val="20"/>
              </w:rPr>
              <w:t xml:space="preserve"> </w:t>
            </w:r>
            <w:r w:rsidRPr="00E82968">
              <w:rPr>
                <w:rFonts w:cstheme="minorHAnsi"/>
                <w:spacing w:val="-1"/>
                <w:sz w:val="20"/>
                <w:szCs w:val="20"/>
              </w:rPr>
              <w:t>Health</w:t>
            </w:r>
          </w:p>
        </w:tc>
      </w:tr>
      <w:tr w:rsidR="00BF52D8" w:rsidRPr="00E82968" w14:paraId="161B1611"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089E0421"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31110A8E"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6.10</w:t>
            </w:r>
          </w:p>
        </w:tc>
        <w:tc>
          <w:tcPr>
            <w:tcW w:w="5760" w:type="dxa"/>
            <w:tcBorders>
              <w:top w:val="single" w:sz="5" w:space="0" w:color="000000"/>
              <w:left w:val="single" w:sz="5" w:space="0" w:color="000000"/>
              <w:bottom w:val="single" w:sz="5" w:space="0" w:color="000000"/>
              <w:right w:val="single" w:sz="5" w:space="0" w:color="000000"/>
            </w:tcBorders>
          </w:tcPr>
          <w:p w14:paraId="75CEB5A3"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Electrical</w:t>
            </w:r>
            <w:r w:rsidRPr="00E82968">
              <w:rPr>
                <w:rFonts w:cstheme="minorHAnsi"/>
                <w:spacing w:val="-14"/>
                <w:sz w:val="20"/>
                <w:szCs w:val="20"/>
              </w:rPr>
              <w:t xml:space="preserve"> </w:t>
            </w:r>
            <w:r w:rsidRPr="00E82968">
              <w:rPr>
                <w:rFonts w:cstheme="minorHAnsi"/>
                <w:sz w:val="20"/>
                <w:szCs w:val="20"/>
              </w:rPr>
              <w:t>Services</w:t>
            </w:r>
          </w:p>
        </w:tc>
      </w:tr>
      <w:tr w:rsidR="00BF52D8" w:rsidRPr="00E82968" w14:paraId="4379769C"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282A5ABA"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7BE74F28"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6.13</w:t>
            </w:r>
          </w:p>
        </w:tc>
        <w:tc>
          <w:tcPr>
            <w:tcW w:w="5760" w:type="dxa"/>
            <w:tcBorders>
              <w:top w:val="single" w:sz="5" w:space="0" w:color="000000"/>
              <w:left w:val="single" w:sz="5" w:space="0" w:color="000000"/>
              <w:bottom w:val="single" w:sz="5" w:space="0" w:color="000000"/>
              <w:right w:val="single" w:sz="5" w:space="0" w:color="000000"/>
            </w:tcBorders>
          </w:tcPr>
          <w:p w14:paraId="73D4BD92"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Fire</w:t>
            </w:r>
            <w:r w:rsidRPr="00E82968">
              <w:rPr>
                <w:rFonts w:cstheme="minorHAnsi"/>
                <w:spacing w:val="-14"/>
                <w:sz w:val="20"/>
                <w:szCs w:val="20"/>
              </w:rPr>
              <w:t xml:space="preserve"> </w:t>
            </w:r>
            <w:r w:rsidRPr="00E82968">
              <w:rPr>
                <w:rFonts w:cstheme="minorHAnsi"/>
                <w:spacing w:val="-1"/>
                <w:sz w:val="20"/>
                <w:szCs w:val="20"/>
              </w:rPr>
              <w:t>Precautions</w:t>
            </w:r>
          </w:p>
        </w:tc>
      </w:tr>
      <w:tr w:rsidR="00BF52D8" w:rsidRPr="00E82968" w14:paraId="0E9D02D8"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25C82028"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09865E13"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6.27</w:t>
            </w:r>
          </w:p>
        </w:tc>
        <w:tc>
          <w:tcPr>
            <w:tcW w:w="5760" w:type="dxa"/>
            <w:tcBorders>
              <w:top w:val="single" w:sz="5" w:space="0" w:color="000000"/>
              <w:left w:val="single" w:sz="5" w:space="0" w:color="000000"/>
              <w:bottom w:val="single" w:sz="5" w:space="0" w:color="000000"/>
              <w:right w:val="single" w:sz="5" w:space="0" w:color="000000"/>
            </w:tcBorders>
          </w:tcPr>
          <w:p w14:paraId="02D3B395"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Lock</w:t>
            </w:r>
            <w:r w:rsidRPr="00E82968">
              <w:rPr>
                <w:rFonts w:cstheme="minorHAnsi"/>
                <w:spacing w:val="-6"/>
                <w:sz w:val="20"/>
                <w:szCs w:val="20"/>
              </w:rPr>
              <w:t xml:space="preserve"> </w:t>
            </w:r>
            <w:r w:rsidRPr="00E82968">
              <w:rPr>
                <w:rFonts w:cstheme="minorHAnsi"/>
                <w:spacing w:val="-1"/>
                <w:sz w:val="20"/>
                <w:szCs w:val="20"/>
              </w:rPr>
              <w:t>Off</w:t>
            </w:r>
          </w:p>
        </w:tc>
      </w:tr>
      <w:tr w:rsidR="00BF52D8" w:rsidRPr="00E82968" w14:paraId="161A7FBF"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3882D64A"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0E6399BF"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6.31</w:t>
            </w:r>
          </w:p>
        </w:tc>
        <w:tc>
          <w:tcPr>
            <w:tcW w:w="5760" w:type="dxa"/>
            <w:tcBorders>
              <w:top w:val="single" w:sz="5" w:space="0" w:color="000000"/>
              <w:left w:val="single" w:sz="5" w:space="0" w:color="000000"/>
              <w:bottom w:val="single" w:sz="5" w:space="0" w:color="000000"/>
              <w:right w:val="single" w:sz="5" w:space="0" w:color="000000"/>
            </w:tcBorders>
          </w:tcPr>
          <w:p w14:paraId="1E0DE518"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Noise</w:t>
            </w:r>
            <w:r w:rsidRPr="00E82968">
              <w:rPr>
                <w:rFonts w:cstheme="minorHAnsi"/>
                <w:spacing w:val="-7"/>
                <w:sz w:val="20"/>
                <w:szCs w:val="20"/>
              </w:rPr>
              <w:t xml:space="preserve"> </w:t>
            </w:r>
            <w:r w:rsidRPr="00E82968">
              <w:rPr>
                <w:rFonts w:cstheme="minorHAnsi"/>
                <w:sz w:val="20"/>
                <w:szCs w:val="20"/>
              </w:rPr>
              <w:t>at</w:t>
            </w:r>
            <w:r w:rsidRPr="00E82968">
              <w:rPr>
                <w:rFonts w:cstheme="minorHAnsi"/>
                <w:spacing w:val="-5"/>
                <w:sz w:val="20"/>
                <w:szCs w:val="20"/>
              </w:rPr>
              <w:t xml:space="preserve"> </w:t>
            </w:r>
            <w:r w:rsidRPr="00E82968">
              <w:rPr>
                <w:rFonts w:cstheme="minorHAnsi"/>
                <w:sz w:val="20"/>
                <w:szCs w:val="20"/>
              </w:rPr>
              <w:t>Work</w:t>
            </w:r>
          </w:p>
        </w:tc>
      </w:tr>
      <w:tr w:rsidR="00BF52D8" w:rsidRPr="00E82968" w14:paraId="24F03D11"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11A37471"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46B6D36A"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6.34</w:t>
            </w:r>
          </w:p>
        </w:tc>
        <w:tc>
          <w:tcPr>
            <w:tcW w:w="5760" w:type="dxa"/>
            <w:tcBorders>
              <w:top w:val="single" w:sz="5" w:space="0" w:color="000000"/>
              <w:left w:val="single" w:sz="5" w:space="0" w:color="000000"/>
              <w:bottom w:val="single" w:sz="5" w:space="0" w:color="000000"/>
              <w:right w:val="single" w:sz="5" w:space="0" w:color="000000"/>
            </w:tcBorders>
          </w:tcPr>
          <w:p w14:paraId="6ED96478"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Power</w:t>
            </w:r>
            <w:r w:rsidRPr="00E82968">
              <w:rPr>
                <w:rFonts w:cstheme="minorHAnsi"/>
                <w:spacing w:val="-7"/>
                <w:sz w:val="20"/>
                <w:szCs w:val="20"/>
              </w:rPr>
              <w:t xml:space="preserve"> </w:t>
            </w:r>
            <w:r w:rsidRPr="00E82968">
              <w:rPr>
                <w:rFonts w:cstheme="minorHAnsi"/>
                <w:spacing w:val="-1"/>
                <w:sz w:val="20"/>
                <w:szCs w:val="20"/>
              </w:rPr>
              <w:t>Tools/Equipment</w:t>
            </w:r>
            <w:r w:rsidRPr="00E82968">
              <w:rPr>
                <w:rFonts w:cstheme="minorHAnsi"/>
                <w:spacing w:val="-9"/>
                <w:sz w:val="20"/>
                <w:szCs w:val="20"/>
              </w:rPr>
              <w:t xml:space="preserve"> </w:t>
            </w:r>
            <w:r w:rsidRPr="00E82968">
              <w:rPr>
                <w:rFonts w:cstheme="minorHAnsi"/>
                <w:sz w:val="20"/>
                <w:szCs w:val="20"/>
              </w:rPr>
              <w:t>and</w:t>
            </w:r>
            <w:r w:rsidRPr="00E82968">
              <w:rPr>
                <w:rFonts w:cstheme="minorHAnsi"/>
                <w:spacing w:val="-10"/>
                <w:sz w:val="20"/>
                <w:szCs w:val="20"/>
              </w:rPr>
              <w:t xml:space="preserve"> </w:t>
            </w:r>
            <w:r w:rsidRPr="00E82968">
              <w:rPr>
                <w:rFonts w:cstheme="minorHAnsi"/>
                <w:spacing w:val="-1"/>
                <w:sz w:val="20"/>
                <w:szCs w:val="20"/>
              </w:rPr>
              <w:t>Plant</w:t>
            </w:r>
          </w:p>
        </w:tc>
      </w:tr>
      <w:tr w:rsidR="00BF52D8" w:rsidRPr="00E82968" w14:paraId="025A8634" w14:textId="77777777">
        <w:trPr>
          <w:trHeight w:hRule="exact" w:val="254"/>
        </w:trPr>
        <w:tc>
          <w:tcPr>
            <w:tcW w:w="1430" w:type="dxa"/>
            <w:tcBorders>
              <w:top w:val="single" w:sz="5" w:space="0" w:color="000000"/>
              <w:left w:val="single" w:sz="5" w:space="0" w:color="000000"/>
              <w:bottom w:val="single" w:sz="5" w:space="0" w:color="000000"/>
              <w:right w:val="single" w:sz="5" w:space="0" w:color="000000"/>
            </w:tcBorders>
          </w:tcPr>
          <w:p w14:paraId="2F637730"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15E04741" w14:textId="77777777" w:rsidR="00BF52D8" w:rsidRPr="00E82968" w:rsidRDefault="008D1CD1" w:rsidP="00526973">
            <w:pPr>
              <w:pStyle w:val="TableParagraph"/>
              <w:tabs>
                <w:tab w:val="left" w:pos="284"/>
              </w:tabs>
              <w:spacing w:line="242" w:lineRule="exact"/>
              <w:ind w:left="104"/>
              <w:jc w:val="both"/>
              <w:rPr>
                <w:rFonts w:eastAsia="Calibri" w:cstheme="minorHAnsi"/>
                <w:sz w:val="20"/>
                <w:szCs w:val="20"/>
              </w:rPr>
            </w:pPr>
            <w:r w:rsidRPr="00E82968">
              <w:rPr>
                <w:rFonts w:cstheme="minorHAnsi"/>
                <w:spacing w:val="-1"/>
                <w:sz w:val="20"/>
                <w:szCs w:val="20"/>
              </w:rPr>
              <w:t>6.37</w:t>
            </w:r>
          </w:p>
        </w:tc>
        <w:tc>
          <w:tcPr>
            <w:tcW w:w="5760" w:type="dxa"/>
            <w:tcBorders>
              <w:top w:val="single" w:sz="5" w:space="0" w:color="000000"/>
              <w:left w:val="single" w:sz="5" w:space="0" w:color="000000"/>
              <w:bottom w:val="single" w:sz="5" w:space="0" w:color="000000"/>
              <w:right w:val="single" w:sz="5" w:space="0" w:color="000000"/>
            </w:tcBorders>
          </w:tcPr>
          <w:p w14:paraId="581A41C8" w14:textId="77777777" w:rsidR="00BF52D8" w:rsidRPr="00E82968" w:rsidRDefault="008D1CD1" w:rsidP="00526973">
            <w:pPr>
              <w:pStyle w:val="TableParagraph"/>
              <w:tabs>
                <w:tab w:val="left" w:pos="284"/>
              </w:tabs>
              <w:spacing w:line="242" w:lineRule="exact"/>
              <w:ind w:left="102"/>
              <w:jc w:val="both"/>
              <w:rPr>
                <w:rFonts w:eastAsia="Calibri" w:cstheme="minorHAnsi"/>
                <w:sz w:val="20"/>
                <w:szCs w:val="20"/>
              </w:rPr>
            </w:pPr>
            <w:r w:rsidRPr="00E82968">
              <w:rPr>
                <w:rFonts w:cstheme="minorHAnsi"/>
                <w:spacing w:val="-1"/>
                <w:sz w:val="20"/>
                <w:szCs w:val="20"/>
              </w:rPr>
              <w:t>Site</w:t>
            </w:r>
            <w:r w:rsidRPr="00E82968">
              <w:rPr>
                <w:rFonts w:cstheme="minorHAnsi"/>
                <w:spacing w:val="-13"/>
                <w:sz w:val="20"/>
                <w:szCs w:val="20"/>
              </w:rPr>
              <w:t xml:space="preserve"> </w:t>
            </w:r>
            <w:r w:rsidRPr="00E82968">
              <w:rPr>
                <w:rFonts w:cstheme="minorHAnsi"/>
                <w:spacing w:val="-1"/>
                <w:sz w:val="20"/>
                <w:szCs w:val="20"/>
              </w:rPr>
              <w:t>Machinery</w:t>
            </w:r>
          </w:p>
        </w:tc>
      </w:tr>
      <w:tr w:rsidR="00BF52D8" w:rsidRPr="00E82968" w14:paraId="6236CF7B" w14:textId="77777777">
        <w:trPr>
          <w:trHeight w:hRule="exact" w:val="252"/>
        </w:trPr>
        <w:tc>
          <w:tcPr>
            <w:tcW w:w="1430" w:type="dxa"/>
            <w:tcBorders>
              <w:top w:val="single" w:sz="5" w:space="0" w:color="000000"/>
              <w:left w:val="single" w:sz="5" w:space="0" w:color="000000"/>
              <w:bottom w:val="single" w:sz="5" w:space="0" w:color="000000"/>
              <w:right w:val="single" w:sz="5" w:space="0" w:color="000000"/>
            </w:tcBorders>
          </w:tcPr>
          <w:p w14:paraId="65DB259F"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233F2F77" w14:textId="77777777" w:rsidR="00BF52D8" w:rsidRPr="00E82968" w:rsidRDefault="008D1CD1" w:rsidP="00526973">
            <w:pPr>
              <w:pStyle w:val="TableParagraph"/>
              <w:tabs>
                <w:tab w:val="left" w:pos="284"/>
              </w:tabs>
              <w:spacing w:line="240" w:lineRule="exact"/>
              <w:ind w:left="104"/>
              <w:jc w:val="both"/>
              <w:rPr>
                <w:rFonts w:eastAsia="Calibri" w:cstheme="minorHAnsi"/>
                <w:sz w:val="20"/>
                <w:szCs w:val="20"/>
              </w:rPr>
            </w:pPr>
            <w:r w:rsidRPr="00E82968">
              <w:rPr>
                <w:rFonts w:cstheme="minorHAnsi"/>
                <w:spacing w:val="-1"/>
                <w:sz w:val="20"/>
                <w:szCs w:val="20"/>
              </w:rPr>
              <w:t>6.48</w:t>
            </w:r>
          </w:p>
        </w:tc>
        <w:tc>
          <w:tcPr>
            <w:tcW w:w="5760" w:type="dxa"/>
            <w:tcBorders>
              <w:top w:val="single" w:sz="5" w:space="0" w:color="000000"/>
              <w:left w:val="single" w:sz="5" w:space="0" w:color="000000"/>
              <w:bottom w:val="single" w:sz="5" w:space="0" w:color="000000"/>
              <w:right w:val="single" w:sz="5" w:space="0" w:color="000000"/>
            </w:tcBorders>
          </w:tcPr>
          <w:p w14:paraId="4A0CA586" w14:textId="77777777" w:rsidR="00BF52D8" w:rsidRPr="00E82968" w:rsidRDefault="008D1CD1" w:rsidP="00526973">
            <w:pPr>
              <w:pStyle w:val="TableParagraph"/>
              <w:tabs>
                <w:tab w:val="left" w:pos="284"/>
              </w:tabs>
              <w:spacing w:line="240" w:lineRule="exact"/>
              <w:ind w:left="102"/>
              <w:jc w:val="both"/>
              <w:rPr>
                <w:rFonts w:eastAsia="Calibri" w:cstheme="minorHAnsi"/>
                <w:sz w:val="20"/>
                <w:szCs w:val="20"/>
              </w:rPr>
            </w:pPr>
            <w:r w:rsidRPr="00E82968">
              <w:rPr>
                <w:rFonts w:cstheme="minorHAnsi"/>
                <w:spacing w:val="-1"/>
                <w:sz w:val="20"/>
                <w:szCs w:val="20"/>
              </w:rPr>
              <w:t>Working</w:t>
            </w:r>
            <w:r w:rsidRPr="00E82968">
              <w:rPr>
                <w:rFonts w:cstheme="minorHAnsi"/>
                <w:spacing w:val="-7"/>
                <w:sz w:val="20"/>
                <w:szCs w:val="20"/>
              </w:rPr>
              <w:t xml:space="preserve"> </w:t>
            </w:r>
            <w:r w:rsidRPr="00E82968">
              <w:rPr>
                <w:rFonts w:cstheme="minorHAnsi"/>
                <w:sz w:val="20"/>
                <w:szCs w:val="20"/>
              </w:rPr>
              <w:t>at</w:t>
            </w:r>
            <w:r w:rsidRPr="00E82968">
              <w:rPr>
                <w:rFonts w:cstheme="minorHAnsi"/>
                <w:spacing w:val="-7"/>
                <w:sz w:val="20"/>
                <w:szCs w:val="20"/>
              </w:rPr>
              <w:t xml:space="preserve"> </w:t>
            </w:r>
            <w:r w:rsidRPr="00E82968">
              <w:rPr>
                <w:rFonts w:cstheme="minorHAnsi"/>
                <w:spacing w:val="-1"/>
                <w:sz w:val="20"/>
                <w:szCs w:val="20"/>
              </w:rPr>
              <w:t>Height</w:t>
            </w:r>
          </w:p>
        </w:tc>
      </w:tr>
      <w:tr w:rsidR="00BF52D8" w:rsidRPr="00E82968" w14:paraId="03BE2431" w14:textId="77777777" w:rsidTr="00C93150">
        <w:trPr>
          <w:trHeight w:hRule="exact" w:val="140"/>
        </w:trPr>
        <w:tc>
          <w:tcPr>
            <w:tcW w:w="1430" w:type="dxa"/>
            <w:tcBorders>
              <w:top w:val="single" w:sz="5" w:space="0" w:color="000000"/>
              <w:left w:val="single" w:sz="5" w:space="0" w:color="000000"/>
              <w:bottom w:val="single" w:sz="5" w:space="0" w:color="000000"/>
              <w:right w:val="single" w:sz="5" w:space="0" w:color="000000"/>
            </w:tcBorders>
          </w:tcPr>
          <w:p w14:paraId="6BC29EA9" w14:textId="77777777" w:rsidR="00BF52D8" w:rsidRPr="00E82968" w:rsidRDefault="00BF52D8"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244DB8B3" w14:textId="77777777" w:rsidR="00BF52D8" w:rsidRPr="00E82968" w:rsidRDefault="00BF52D8" w:rsidP="00526973">
            <w:pPr>
              <w:tabs>
                <w:tab w:val="left" w:pos="284"/>
              </w:tabs>
              <w:jc w:val="both"/>
              <w:rPr>
                <w:rFonts w:cstheme="minorHAnsi"/>
                <w:sz w:val="20"/>
                <w:szCs w:val="20"/>
              </w:rPr>
            </w:pPr>
          </w:p>
        </w:tc>
        <w:tc>
          <w:tcPr>
            <w:tcW w:w="5760" w:type="dxa"/>
            <w:tcBorders>
              <w:top w:val="single" w:sz="5" w:space="0" w:color="000000"/>
              <w:left w:val="single" w:sz="5" w:space="0" w:color="000000"/>
              <w:bottom w:val="single" w:sz="5" w:space="0" w:color="000000"/>
              <w:right w:val="single" w:sz="5" w:space="0" w:color="000000"/>
            </w:tcBorders>
          </w:tcPr>
          <w:p w14:paraId="54B375E1" w14:textId="77777777" w:rsidR="00BF52D8" w:rsidRPr="00E82968" w:rsidRDefault="00BF52D8" w:rsidP="00526973">
            <w:pPr>
              <w:tabs>
                <w:tab w:val="left" w:pos="284"/>
              </w:tabs>
              <w:jc w:val="both"/>
              <w:rPr>
                <w:rFonts w:cstheme="minorHAnsi"/>
                <w:sz w:val="20"/>
                <w:szCs w:val="20"/>
              </w:rPr>
            </w:pPr>
          </w:p>
        </w:tc>
      </w:tr>
      <w:tr w:rsidR="009220E8" w:rsidRPr="00E82968" w14:paraId="2E70D824" w14:textId="77777777" w:rsidTr="00CC56E1">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307F0B0C" w14:textId="77777777" w:rsidR="009220E8" w:rsidRPr="00E82968" w:rsidRDefault="009220E8" w:rsidP="00526973">
            <w:pPr>
              <w:tabs>
                <w:tab w:val="left" w:pos="284"/>
              </w:tabs>
              <w:jc w:val="both"/>
              <w:rPr>
                <w:rFonts w:cstheme="minorHAnsi"/>
                <w:sz w:val="20"/>
                <w:szCs w:val="20"/>
              </w:rPr>
            </w:pPr>
            <w:r w:rsidRPr="00E82968">
              <w:rPr>
                <w:rFonts w:cstheme="minorHAnsi"/>
                <w:sz w:val="20"/>
                <w:szCs w:val="20"/>
              </w:rPr>
              <w:t>Nov 2015</w:t>
            </w:r>
          </w:p>
        </w:tc>
        <w:tc>
          <w:tcPr>
            <w:tcW w:w="7030" w:type="dxa"/>
            <w:gridSpan w:val="3"/>
            <w:tcBorders>
              <w:top w:val="single" w:sz="5" w:space="0" w:color="000000"/>
              <w:left w:val="single" w:sz="5" w:space="0" w:color="000000"/>
              <w:bottom w:val="single" w:sz="5" w:space="0" w:color="000000"/>
              <w:right w:val="single" w:sz="5" w:space="0" w:color="000000"/>
            </w:tcBorders>
          </w:tcPr>
          <w:p w14:paraId="14D79B63" w14:textId="77777777" w:rsidR="009220E8" w:rsidRPr="00E82968" w:rsidRDefault="009220E8" w:rsidP="00526973">
            <w:pPr>
              <w:tabs>
                <w:tab w:val="left" w:pos="284"/>
              </w:tabs>
              <w:jc w:val="both"/>
              <w:rPr>
                <w:rFonts w:cstheme="minorHAnsi"/>
                <w:sz w:val="20"/>
                <w:szCs w:val="20"/>
              </w:rPr>
            </w:pPr>
            <w:r w:rsidRPr="00E82968">
              <w:rPr>
                <w:rFonts w:cstheme="minorHAnsi"/>
                <w:spacing w:val="-1"/>
                <w:sz w:val="20"/>
                <w:szCs w:val="20"/>
              </w:rPr>
              <w:t xml:space="preserve">  Reviewed</w:t>
            </w:r>
            <w:r w:rsidRPr="00E82968">
              <w:rPr>
                <w:rFonts w:cstheme="minorHAnsi"/>
                <w:spacing w:val="13"/>
                <w:sz w:val="20"/>
                <w:szCs w:val="20"/>
              </w:rPr>
              <w:t xml:space="preserve"> </w:t>
            </w:r>
            <w:r w:rsidRPr="00E82968">
              <w:rPr>
                <w:rFonts w:cstheme="minorHAnsi"/>
                <w:sz w:val="20"/>
                <w:szCs w:val="20"/>
              </w:rPr>
              <w:t>and</w:t>
            </w:r>
            <w:r w:rsidRPr="00E82968">
              <w:rPr>
                <w:rFonts w:cstheme="minorHAnsi"/>
                <w:spacing w:val="13"/>
                <w:sz w:val="20"/>
                <w:szCs w:val="20"/>
              </w:rPr>
              <w:t xml:space="preserve"> </w:t>
            </w:r>
            <w:r w:rsidRPr="00E82968">
              <w:rPr>
                <w:rFonts w:cstheme="minorHAnsi"/>
                <w:sz w:val="20"/>
                <w:szCs w:val="20"/>
              </w:rPr>
              <w:t>updated</w:t>
            </w:r>
            <w:r w:rsidRPr="00E82968">
              <w:rPr>
                <w:rFonts w:cstheme="minorHAnsi"/>
                <w:spacing w:val="11"/>
                <w:sz w:val="20"/>
                <w:szCs w:val="20"/>
              </w:rPr>
              <w:t xml:space="preserve"> </w:t>
            </w:r>
            <w:r w:rsidRPr="00E82968">
              <w:rPr>
                <w:rFonts w:cstheme="minorHAnsi"/>
                <w:sz w:val="20"/>
                <w:szCs w:val="20"/>
              </w:rPr>
              <w:t>policy</w:t>
            </w:r>
          </w:p>
        </w:tc>
      </w:tr>
      <w:tr w:rsidR="009220E8" w:rsidRPr="00E82968" w14:paraId="0B6B7D00" w14:textId="77777777" w:rsidTr="00CC56E1">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3A20B93E" w14:textId="77777777" w:rsidR="009220E8" w:rsidRPr="00E82968" w:rsidRDefault="009220E8"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146F4309" w14:textId="77777777" w:rsidR="009220E8" w:rsidRPr="00E82968" w:rsidRDefault="006F640D" w:rsidP="00526973">
            <w:pPr>
              <w:tabs>
                <w:tab w:val="left" w:pos="284"/>
              </w:tabs>
              <w:jc w:val="both"/>
              <w:rPr>
                <w:rFonts w:cstheme="minorHAnsi"/>
                <w:sz w:val="20"/>
                <w:szCs w:val="20"/>
              </w:rPr>
            </w:pPr>
            <w:r w:rsidRPr="00E82968">
              <w:rPr>
                <w:rFonts w:cstheme="minorHAnsi"/>
                <w:sz w:val="20"/>
                <w:szCs w:val="20"/>
              </w:rPr>
              <w:t xml:space="preserve">  Amendments</w:t>
            </w:r>
          </w:p>
        </w:tc>
      </w:tr>
      <w:tr w:rsidR="00BC4CD6" w:rsidRPr="00E82968" w14:paraId="213E19FC"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35A71C7A" w14:textId="77777777" w:rsidR="00BC4CD6" w:rsidRPr="00E82968" w:rsidRDefault="00BC4CD6"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66FC45FD" w14:textId="77777777" w:rsidR="00BC4CD6" w:rsidRPr="00E82968" w:rsidRDefault="00BC4CD6" w:rsidP="00526973">
            <w:pPr>
              <w:tabs>
                <w:tab w:val="left" w:pos="284"/>
              </w:tabs>
              <w:jc w:val="both"/>
              <w:rPr>
                <w:rFonts w:cstheme="minorHAnsi"/>
                <w:sz w:val="20"/>
                <w:szCs w:val="20"/>
              </w:rPr>
            </w:pPr>
            <w:r w:rsidRPr="00E82968">
              <w:rPr>
                <w:rFonts w:cstheme="minorHAnsi"/>
                <w:sz w:val="20"/>
                <w:szCs w:val="20"/>
              </w:rPr>
              <w:t xml:space="preserve">  </w:t>
            </w:r>
          </w:p>
        </w:tc>
        <w:tc>
          <w:tcPr>
            <w:tcW w:w="5760" w:type="dxa"/>
            <w:tcBorders>
              <w:top w:val="single" w:sz="5" w:space="0" w:color="000000"/>
              <w:left w:val="single" w:sz="5" w:space="0" w:color="000000"/>
              <w:bottom w:val="single" w:sz="5" w:space="0" w:color="000000"/>
              <w:right w:val="single" w:sz="5" w:space="0" w:color="000000"/>
            </w:tcBorders>
          </w:tcPr>
          <w:p w14:paraId="7715FAA9" w14:textId="77777777" w:rsidR="00BC4CD6" w:rsidRPr="00E82968" w:rsidRDefault="00BC4CD6" w:rsidP="00526973">
            <w:pPr>
              <w:tabs>
                <w:tab w:val="left" w:pos="284"/>
              </w:tabs>
              <w:jc w:val="both"/>
              <w:rPr>
                <w:rFonts w:cstheme="minorHAnsi"/>
                <w:sz w:val="20"/>
                <w:szCs w:val="20"/>
              </w:rPr>
            </w:pPr>
            <w:r w:rsidRPr="00E82968">
              <w:rPr>
                <w:rFonts w:cstheme="minorHAnsi"/>
                <w:sz w:val="20"/>
                <w:szCs w:val="20"/>
              </w:rPr>
              <w:t xml:space="preserve">  Annual</w:t>
            </w:r>
            <w:r w:rsidRPr="00E82968">
              <w:rPr>
                <w:rFonts w:cstheme="minorHAnsi"/>
                <w:spacing w:val="-6"/>
                <w:sz w:val="20"/>
                <w:szCs w:val="20"/>
              </w:rPr>
              <w:t xml:space="preserve"> </w:t>
            </w:r>
            <w:r w:rsidRPr="00E82968">
              <w:rPr>
                <w:rFonts w:cstheme="minorHAnsi"/>
                <w:spacing w:val="-1"/>
                <w:sz w:val="20"/>
                <w:szCs w:val="20"/>
              </w:rPr>
              <w:t>Review</w:t>
            </w:r>
            <w:r w:rsidRPr="00E82968">
              <w:rPr>
                <w:rFonts w:cstheme="minorHAnsi"/>
                <w:spacing w:val="-7"/>
                <w:sz w:val="20"/>
                <w:szCs w:val="20"/>
              </w:rPr>
              <w:t xml:space="preserve"> </w:t>
            </w:r>
            <w:r w:rsidRPr="00E82968">
              <w:rPr>
                <w:rFonts w:cstheme="minorHAnsi"/>
                <w:sz w:val="20"/>
                <w:szCs w:val="20"/>
              </w:rPr>
              <w:t>and</w:t>
            </w:r>
            <w:r w:rsidRPr="00E82968">
              <w:rPr>
                <w:rFonts w:cstheme="minorHAnsi"/>
                <w:spacing w:val="-4"/>
                <w:sz w:val="20"/>
                <w:szCs w:val="20"/>
              </w:rPr>
              <w:t xml:space="preserve"> </w:t>
            </w:r>
            <w:r w:rsidRPr="00E82968">
              <w:rPr>
                <w:rFonts w:cstheme="minorHAnsi"/>
                <w:spacing w:val="-1"/>
                <w:sz w:val="20"/>
                <w:szCs w:val="20"/>
              </w:rPr>
              <w:t>Update</w:t>
            </w:r>
            <w:r w:rsidRPr="00E82968">
              <w:rPr>
                <w:rFonts w:cstheme="minorHAnsi"/>
                <w:spacing w:val="-7"/>
                <w:sz w:val="20"/>
                <w:szCs w:val="20"/>
              </w:rPr>
              <w:t xml:space="preserve"> </w:t>
            </w:r>
            <w:r w:rsidRPr="00E82968">
              <w:rPr>
                <w:rFonts w:cstheme="minorHAnsi"/>
                <w:sz w:val="20"/>
                <w:szCs w:val="20"/>
              </w:rPr>
              <w:t>of</w:t>
            </w:r>
            <w:r w:rsidRPr="00E82968">
              <w:rPr>
                <w:rFonts w:cstheme="minorHAnsi"/>
                <w:spacing w:val="-4"/>
                <w:sz w:val="20"/>
                <w:szCs w:val="20"/>
              </w:rPr>
              <w:t xml:space="preserve"> </w:t>
            </w:r>
            <w:r w:rsidRPr="00E82968">
              <w:rPr>
                <w:rFonts w:cstheme="minorHAnsi"/>
                <w:spacing w:val="-1"/>
                <w:sz w:val="20"/>
                <w:szCs w:val="20"/>
              </w:rPr>
              <w:t>Policies</w:t>
            </w:r>
          </w:p>
        </w:tc>
      </w:tr>
      <w:tr w:rsidR="00897E89" w:rsidRPr="00E82968" w14:paraId="196F296B"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6677A44C" w14:textId="77777777" w:rsidR="00897E89" w:rsidRPr="00E82968" w:rsidRDefault="00897E89"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16E6E9F4" w14:textId="77777777" w:rsidR="00897E89" w:rsidRPr="00E82968" w:rsidRDefault="00897E89" w:rsidP="00526973">
            <w:pPr>
              <w:tabs>
                <w:tab w:val="left" w:pos="284"/>
              </w:tabs>
              <w:jc w:val="both"/>
              <w:rPr>
                <w:rFonts w:cstheme="minorHAnsi"/>
                <w:sz w:val="20"/>
                <w:szCs w:val="20"/>
              </w:rPr>
            </w:pPr>
            <w:r w:rsidRPr="00E82968">
              <w:rPr>
                <w:rFonts w:cstheme="minorHAnsi"/>
                <w:sz w:val="20"/>
                <w:szCs w:val="20"/>
              </w:rPr>
              <w:t xml:space="preserve">  3.2</w:t>
            </w:r>
          </w:p>
        </w:tc>
        <w:tc>
          <w:tcPr>
            <w:tcW w:w="5760" w:type="dxa"/>
            <w:tcBorders>
              <w:top w:val="single" w:sz="5" w:space="0" w:color="000000"/>
              <w:left w:val="single" w:sz="5" w:space="0" w:color="000000"/>
              <w:bottom w:val="single" w:sz="5" w:space="0" w:color="000000"/>
              <w:right w:val="single" w:sz="5" w:space="0" w:color="000000"/>
            </w:tcBorders>
          </w:tcPr>
          <w:p w14:paraId="33A9F029" w14:textId="77777777" w:rsidR="00897E89" w:rsidRPr="00E82968" w:rsidRDefault="00897E89" w:rsidP="00526973">
            <w:pPr>
              <w:tabs>
                <w:tab w:val="left" w:pos="284"/>
              </w:tabs>
              <w:jc w:val="both"/>
              <w:rPr>
                <w:rFonts w:cstheme="minorHAnsi"/>
                <w:spacing w:val="-1"/>
                <w:sz w:val="20"/>
                <w:szCs w:val="20"/>
              </w:rPr>
            </w:pPr>
            <w:r w:rsidRPr="00E82968">
              <w:rPr>
                <w:rFonts w:cstheme="minorHAnsi"/>
                <w:spacing w:val="-1"/>
                <w:sz w:val="20"/>
                <w:szCs w:val="20"/>
              </w:rPr>
              <w:t xml:space="preserve">  Health and Safety Policy Statement</w:t>
            </w:r>
          </w:p>
        </w:tc>
      </w:tr>
      <w:tr w:rsidR="00793A3C" w:rsidRPr="00E82968" w14:paraId="1ECB5EFC"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58949D26" w14:textId="77777777" w:rsidR="00793A3C" w:rsidRPr="00E82968" w:rsidRDefault="00793A3C"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585DAC3F" w14:textId="77777777" w:rsidR="00793A3C" w:rsidRPr="00E82968" w:rsidRDefault="00793A3C" w:rsidP="00526973">
            <w:pPr>
              <w:tabs>
                <w:tab w:val="left" w:pos="284"/>
              </w:tabs>
              <w:jc w:val="both"/>
              <w:rPr>
                <w:rFonts w:cstheme="minorHAnsi"/>
                <w:sz w:val="20"/>
                <w:szCs w:val="20"/>
              </w:rPr>
            </w:pPr>
            <w:r w:rsidRPr="00E82968">
              <w:rPr>
                <w:rFonts w:cstheme="minorHAnsi"/>
                <w:sz w:val="20"/>
                <w:szCs w:val="20"/>
              </w:rPr>
              <w:t xml:space="preserve">  4.1</w:t>
            </w:r>
          </w:p>
        </w:tc>
        <w:tc>
          <w:tcPr>
            <w:tcW w:w="5760" w:type="dxa"/>
            <w:tcBorders>
              <w:top w:val="single" w:sz="5" w:space="0" w:color="000000"/>
              <w:left w:val="single" w:sz="5" w:space="0" w:color="000000"/>
              <w:bottom w:val="single" w:sz="5" w:space="0" w:color="000000"/>
              <w:right w:val="single" w:sz="5" w:space="0" w:color="000000"/>
            </w:tcBorders>
          </w:tcPr>
          <w:p w14:paraId="1CA5C6E1" w14:textId="77777777" w:rsidR="00793A3C" w:rsidRPr="00E82968" w:rsidRDefault="00793A3C" w:rsidP="00526973">
            <w:pPr>
              <w:tabs>
                <w:tab w:val="left" w:pos="284"/>
              </w:tabs>
              <w:jc w:val="both"/>
              <w:rPr>
                <w:rFonts w:cstheme="minorHAnsi"/>
                <w:spacing w:val="-1"/>
                <w:sz w:val="20"/>
                <w:szCs w:val="20"/>
              </w:rPr>
            </w:pPr>
            <w:r w:rsidRPr="00E82968">
              <w:rPr>
                <w:rFonts w:cstheme="minorHAnsi"/>
                <w:spacing w:val="-1"/>
                <w:sz w:val="20"/>
                <w:szCs w:val="20"/>
              </w:rPr>
              <w:t xml:space="preserve">  </w:t>
            </w:r>
            <w:r w:rsidRPr="00A24F8F">
              <w:rPr>
                <w:rFonts w:cstheme="minorHAnsi"/>
                <w:spacing w:val="-1"/>
                <w:sz w:val="20"/>
                <w:szCs w:val="20"/>
                <w:lang w:val="en-GB"/>
              </w:rPr>
              <w:t>Organisational</w:t>
            </w:r>
            <w:r w:rsidRPr="00E82968">
              <w:rPr>
                <w:rFonts w:cstheme="minorHAnsi"/>
                <w:spacing w:val="-17"/>
                <w:sz w:val="20"/>
                <w:szCs w:val="20"/>
              </w:rPr>
              <w:t xml:space="preserve"> </w:t>
            </w:r>
            <w:r w:rsidRPr="00E82968">
              <w:rPr>
                <w:rFonts w:cstheme="minorHAnsi"/>
                <w:spacing w:val="-1"/>
                <w:sz w:val="20"/>
                <w:szCs w:val="20"/>
              </w:rPr>
              <w:t>Chart</w:t>
            </w:r>
          </w:p>
        </w:tc>
      </w:tr>
      <w:tr w:rsidR="00881123" w:rsidRPr="00E82968" w14:paraId="7E03CCD3"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7B07BAB1" w14:textId="77777777" w:rsidR="00881123" w:rsidRPr="00E82968" w:rsidRDefault="00881123"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72920DA3" w14:textId="77777777" w:rsidR="00881123" w:rsidRPr="00E82968" w:rsidRDefault="00881123" w:rsidP="00526973">
            <w:pPr>
              <w:tabs>
                <w:tab w:val="left" w:pos="284"/>
              </w:tabs>
              <w:jc w:val="both"/>
              <w:rPr>
                <w:rFonts w:cstheme="minorHAnsi"/>
                <w:sz w:val="20"/>
                <w:szCs w:val="20"/>
              </w:rPr>
            </w:pPr>
            <w:r w:rsidRPr="00E82968">
              <w:rPr>
                <w:rFonts w:cstheme="minorHAnsi"/>
                <w:sz w:val="20"/>
                <w:szCs w:val="20"/>
              </w:rPr>
              <w:t xml:space="preserve">  4.9</w:t>
            </w:r>
          </w:p>
        </w:tc>
        <w:tc>
          <w:tcPr>
            <w:tcW w:w="5760" w:type="dxa"/>
            <w:tcBorders>
              <w:top w:val="single" w:sz="5" w:space="0" w:color="000000"/>
              <w:left w:val="single" w:sz="5" w:space="0" w:color="000000"/>
              <w:bottom w:val="single" w:sz="5" w:space="0" w:color="000000"/>
              <w:right w:val="single" w:sz="5" w:space="0" w:color="000000"/>
            </w:tcBorders>
          </w:tcPr>
          <w:p w14:paraId="6822116F" w14:textId="77777777" w:rsidR="00881123" w:rsidRPr="00E82968" w:rsidRDefault="00881123" w:rsidP="00526973">
            <w:pPr>
              <w:tabs>
                <w:tab w:val="left" w:pos="284"/>
              </w:tabs>
              <w:jc w:val="both"/>
              <w:rPr>
                <w:rFonts w:cstheme="minorHAnsi"/>
                <w:spacing w:val="-1"/>
                <w:sz w:val="20"/>
                <w:szCs w:val="20"/>
              </w:rPr>
            </w:pPr>
            <w:r w:rsidRPr="00E82968">
              <w:rPr>
                <w:rFonts w:cstheme="minorHAnsi"/>
                <w:spacing w:val="-1"/>
                <w:sz w:val="20"/>
                <w:szCs w:val="20"/>
              </w:rPr>
              <w:t xml:space="preserve">  Addition of office arrangements</w:t>
            </w:r>
          </w:p>
        </w:tc>
      </w:tr>
      <w:tr w:rsidR="00BC4CD6" w:rsidRPr="00E82968" w14:paraId="54417748"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72D5C45E" w14:textId="77777777" w:rsidR="00BC4CD6" w:rsidRPr="00E82968" w:rsidRDefault="00BC4CD6"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0DDB44F6" w14:textId="77777777" w:rsidR="00BC4CD6" w:rsidRPr="00E82968" w:rsidRDefault="001072A1" w:rsidP="00526973">
            <w:pPr>
              <w:tabs>
                <w:tab w:val="left" w:pos="284"/>
              </w:tabs>
              <w:jc w:val="both"/>
              <w:rPr>
                <w:rFonts w:cstheme="minorHAnsi"/>
                <w:sz w:val="20"/>
                <w:szCs w:val="20"/>
              </w:rPr>
            </w:pPr>
            <w:r w:rsidRPr="00E82968">
              <w:rPr>
                <w:rFonts w:cstheme="minorHAnsi"/>
                <w:sz w:val="20"/>
                <w:szCs w:val="20"/>
              </w:rPr>
              <w:t xml:space="preserve">  5.4</w:t>
            </w:r>
          </w:p>
        </w:tc>
        <w:tc>
          <w:tcPr>
            <w:tcW w:w="5760" w:type="dxa"/>
            <w:tcBorders>
              <w:top w:val="single" w:sz="5" w:space="0" w:color="000000"/>
              <w:left w:val="single" w:sz="5" w:space="0" w:color="000000"/>
              <w:bottom w:val="single" w:sz="5" w:space="0" w:color="000000"/>
              <w:right w:val="single" w:sz="5" w:space="0" w:color="000000"/>
            </w:tcBorders>
          </w:tcPr>
          <w:p w14:paraId="2FF139C1" w14:textId="77777777" w:rsidR="00BC4CD6" w:rsidRPr="00E82968" w:rsidRDefault="00EF2B35" w:rsidP="00526973">
            <w:pPr>
              <w:tabs>
                <w:tab w:val="left" w:pos="284"/>
              </w:tabs>
              <w:jc w:val="both"/>
              <w:rPr>
                <w:rFonts w:cstheme="minorHAnsi"/>
                <w:sz w:val="20"/>
                <w:szCs w:val="20"/>
              </w:rPr>
            </w:pPr>
            <w:r w:rsidRPr="00E82968">
              <w:rPr>
                <w:rFonts w:cstheme="minorHAnsi"/>
                <w:spacing w:val="-1"/>
                <w:sz w:val="20"/>
                <w:szCs w:val="20"/>
              </w:rPr>
              <w:t xml:space="preserve">  Arrangements</w:t>
            </w:r>
            <w:r w:rsidRPr="00E82968">
              <w:rPr>
                <w:rFonts w:cstheme="minorHAnsi"/>
                <w:spacing w:val="-7"/>
                <w:sz w:val="20"/>
                <w:szCs w:val="20"/>
              </w:rPr>
              <w:t xml:space="preserve"> </w:t>
            </w:r>
            <w:r w:rsidRPr="00E82968">
              <w:rPr>
                <w:rFonts w:cstheme="minorHAnsi"/>
                <w:sz w:val="20"/>
                <w:szCs w:val="20"/>
              </w:rPr>
              <w:t>to</w:t>
            </w:r>
            <w:r w:rsidRPr="00E82968">
              <w:rPr>
                <w:rFonts w:cstheme="minorHAnsi"/>
                <w:spacing w:val="-6"/>
                <w:sz w:val="20"/>
                <w:szCs w:val="20"/>
              </w:rPr>
              <w:t xml:space="preserve"> </w:t>
            </w:r>
            <w:r w:rsidRPr="00E82968">
              <w:rPr>
                <w:rFonts w:cstheme="minorHAnsi"/>
                <w:spacing w:val="-1"/>
                <w:sz w:val="20"/>
                <w:szCs w:val="20"/>
              </w:rPr>
              <w:t>Comply</w:t>
            </w:r>
            <w:r w:rsidRPr="00E82968">
              <w:rPr>
                <w:rFonts w:cstheme="minorHAnsi"/>
                <w:spacing w:val="-5"/>
                <w:sz w:val="20"/>
                <w:szCs w:val="20"/>
              </w:rPr>
              <w:t xml:space="preserve"> </w:t>
            </w:r>
            <w:r w:rsidRPr="00E82968">
              <w:rPr>
                <w:rFonts w:cstheme="minorHAnsi"/>
                <w:spacing w:val="-1"/>
                <w:sz w:val="20"/>
                <w:szCs w:val="20"/>
              </w:rPr>
              <w:t>with</w:t>
            </w:r>
            <w:r w:rsidRPr="00E82968">
              <w:rPr>
                <w:rFonts w:cstheme="minorHAnsi"/>
                <w:spacing w:val="-5"/>
                <w:sz w:val="20"/>
                <w:szCs w:val="20"/>
              </w:rPr>
              <w:t xml:space="preserve"> </w:t>
            </w:r>
            <w:r w:rsidRPr="00E82968">
              <w:rPr>
                <w:rFonts w:cstheme="minorHAnsi"/>
                <w:spacing w:val="-1"/>
                <w:sz w:val="20"/>
                <w:szCs w:val="20"/>
              </w:rPr>
              <w:t>Duties</w:t>
            </w:r>
            <w:r w:rsidRPr="00E82968">
              <w:rPr>
                <w:rFonts w:cstheme="minorHAnsi"/>
                <w:spacing w:val="-7"/>
                <w:sz w:val="20"/>
                <w:szCs w:val="20"/>
              </w:rPr>
              <w:t xml:space="preserve"> </w:t>
            </w:r>
            <w:r w:rsidRPr="00E82968">
              <w:rPr>
                <w:rFonts w:cstheme="minorHAnsi"/>
                <w:spacing w:val="-1"/>
                <w:sz w:val="20"/>
                <w:szCs w:val="20"/>
              </w:rPr>
              <w:t>under</w:t>
            </w:r>
            <w:r w:rsidRPr="00E82968">
              <w:rPr>
                <w:rFonts w:cstheme="minorHAnsi"/>
                <w:spacing w:val="-6"/>
                <w:sz w:val="20"/>
                <w:szCs w:val="20"/>
              </w:rPr>
              <w:t xml:space="preserve"> </w:t>
            </w:r>
            <w:r w:rsidRPr="00E82968">
              <w:rPr>
                <w:rFonts w:cstheme="minorHAnsi"/>
                <w:sz w:val="20"/>
                <w:szCs w:val="20"/>
              </w:rPr>
              <w:t>CDM</w:t>
            </w:r>
            <w:r w:rsidRPr="00E82968">
              <w:rPr>
                <w:rFonts w:cstheme="minorHAnsi"/>
                <w:spacing w:val="-6"/>
                <w:sz w:val="20"/>
                <w:szCs w:val="20"/>
              </w:rPr>
              <w:t xml:space="preserve"> </w:t>
            </w:r>
            <w:r w:rsidR="001072A1" w:rsidRPr="00E82968">
              <w:rPr>
                <w:rFonts w:cstheme="minorHAnsi"/>
                <w:spacing w:val="-1"/>
                <w:sz w:val="20"/>
                <w:szCs w:val="20"/>
              </w:rPr>
              <w:t>2015</w:t>
            </w:r>
          </w:p>
        </w:tc>
      </w:tr>
      <w:tr w:rsidR="001072A1" w:rsidRPr="00E82968" w14:paraId="35F8A2D2" w14:textId="77777777" w:rsidTr="00741DB4">
        <w:trPr>
          <w:trHeight w:hRule="exact" w:val="96"/>
        </w:trPr>
        <w:tc>
          <w:tcPr>
            <w:tcW w:w="1430" w:type="dxa"/>
            <w:tcBorders>
              <w:top w:val="single" w:sz="5" w:space="0" w:color="000000"/>
              <w:left w:val="single" w:sz="5" w:space="0" w:color="000000"/>
              <w:bottom w:val="single" w:sz="5" w:space="0" w:color="000000"/>
              <w:right w:val="single" w:sz="5" w:space="0" w:color="000000"/>
            </w:tcBorders>
          </w:tcPr>
          <w:p w14:paraId="6E89DAA6" w14:textId="77777777" w:rsidR="001072A1" w:rsidRPr="00E82968" w:rsidRDefault="001072A1"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3995F5CF" w14:textId="77777777" w:rsidR="001072A1" w:rsidRPr="00E82968" w:rsidRDefault="001072A1" w:rsidP="00526973">
            <w:pPr>
              <w:tabs>
                <w:tab w:val="left" w:pos="284"/>
              </w:tabs>
              <w:jc w:val="both"/>
              <w:rPr>
                <w:rFonts w:cstheme="minorHAnsi"/>
                <w:sz w:val="20"/>
                <w:szCs w:val="20"/>
              </w:rPr>
            </w:pPr>
          </w:p>
        </w:tc>
        <w:tc>
          <w:tcPr>
            <w:tcW w:w="5760" w:type="dxa"/>
            <w:tcBorders>
              <w:top w:val="single" w:sz="5" w:space="0" w:color="000000"/>
              <w:left w:val="single" w:sz="5" w:space="0" w:color="000000"/>
              <w:bottom w:val="single" w:sz="5" w:space="0" w:color="000000"/>
              <w:right w:val="single" w:sz="5" w:space="0" w:color="000000"/>
            </w:tcBorders>
          </w:tcPr>
          <w:p w14:paraId="4903E86E" w14:textId="77777777" w:rsidR="001072A1" w:rsidRPr="00E82968" w:rsidRDefault="001072A1" w:rsidP="00526973">
            <w:pPr>
              <w:tabs>
                <w:tab w:val="left" w:pos="284"/>
              </w:tabs>
              <w:jc w:val="both"/>
              <w:rPr>
                <w:rFonts w:cstheme="minorHAnsi"/>
                <w:spacing w:val="-1"/>
                <w:sz w:val="20"/>
                <w:szCs w:val="20"/>
              </w:rPr>
            </w:pPr>
          </w:p>
        </w:tc>
      </w:tr>
      <w:tr w:rsidR="00C93150" w:rsidRPr="00E82968" w14:paraId="28407631" w14:textId="77777777" w:rsidTr="006812D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1E8B2A7B" w14:textId="77777777" w:rsidR="00C93150" w:rsidRPr="00E82968" w:rsidRDefault="009E7A03" w:rsidP="00526973">
            <w:pPr>
              <w:tabs>
                <w:tab w:val="left" w:pos="284"/>
              </w:tabs>
              <w:jc w:val="both"/>
              <w:rPr>
                <w:rFonts w:cstheme="minorHAnsi"/>
                <w:sz w:val="20"/>
                <w:szCs w:val="20"/>
              </w:rPr>
            </w:pPr>
            <w:r w:rsidRPr="00E82968">
              <w:rPr>
                <w:rFonts w:cstheme="minorHAnsi"/>
                <w:sz w:val="20"/>
                <w:szCs w:val="20"/>
              </w:rPr>
              <w:t>Nov 2016</w:t>
            </w:r>
          </w:p>
        </w:tc>
        <w:tc>
          <w:tcPr>
            <w:tcW w:w="7030" w:type="dxa"/>
            <w:gridSpan w:val="3"/>
            <w:tcBorders>
              <w:top w:val="single" w:sz="5" w:space="0" w:color="000000"/>
              <w:left w:val="single" w:sz="5" w:space="0" w:color="000000"/>
              <w:bottom w:val="single" w:sz="5" w:space="0" w:color="000000"/>
              <w:right w:val="single" w:sz="5" w:space="0" w:color="000000"/>
            </w:tcBorders>
          </w:tcPr>
          <w:p w14:paraId="5BE98281" w14:textId="77777777" w:rsidR="00C93150" w:rsidRPr="00E82968" w:rsidRDefault="00C93150" w:rsidP="00526973">
            <w:pPr>
              <w:tabs>
                <w:tab w:val="left" w:pos="284"/>
              </w:tabs>
              <w:jc w:val="both"/>
              <w:rPr>
                <w:rFonts w:cstheme="minorHAnsi"/>
                <w:spacing w:val="-1"/>
                <w:sz w:val="20"/>
                <w:szCs w:val="20"/>
              </w:rPr>
            </w:pPr>
            <w:r w:rsidRPr="00E82968">
              <w:rPr>
                <w:rFonts w:cstheme="minorHAnsi"/>
                <w:spacing w:val="-1"/>
                <w:sz w:val="20"/>
                <w:szCs w:val="20"/>
              </w:rPr>
              <w:t xml:space="preserve">  Reviewed</w:t>
            </w:r>
            <w:r w:rsidRPr="00E82968">
              <w:rPr>
                <w:rFonts w:cstheme="minorHAnsi"/>
                <w:spacing w:val="13"/>
                <w:sz w:val="20"/>
                <w:szCs w:val="20"/>
              </w:rPr>
              <w:t xml:space="preserve"> </w:t>
            </w:r>
            <w:r w:rsidRPr="00E82968">
              <w:rPr>
                <w:rFonts w:cstheme="minorHAnsi"/>
                <w:sz w:val="20"/>
                <w:szCs w:val="20"/>
              </w:rPr>
              <w:t>and</w:t>
            </w:r>
            <w:r w:rsidRPr="00E82968">
              <w:rPr>
                <w:rFonts w:cstheme="minorHAnsi"/>
                <w:spacing w:val="13"/>
                <w:sz w:val="20"/>
                <w:szCs w:val="20"/>
              </w:rPr>
              <w:t xml:space="preserve"> </w:t>
            </w:r>
            <w:r w:rsidRPr="00E82968">
              <w:rPr>
                <w:rFonts w:cstheme="minorHAnsi"/>
                <w:sz w:val="20"/>
                <w:szCs w:val="20"/>
              </w:rPr>
              <w:t>updated</w:t>
            </w:r>
            <w:r w:rsidRPr="00E82968">
              <w:rPr>
                <w:rFonts w:cstheme="minorHAnsi"/>
                <w:spacing w:val="11"/>
                <w:sz w:val="20"/>
                <w:szCs w:val="20"/>
              </w:rPr>
              <w:t xml:space="preserve"> </w:t>
            </w:r>
            <w:r w:rsidRPr="00E82968">
              <w:rPr>
                <w:rFonts w:cstheme="minorHAnsi"/>
                <w:sz w:val="20"/>
                <w:szCs w:val="20"/>
              </w:rPr>
              <w:t>policy</w:t>
            </w:r>
          </w:p>
        </w:tc>
      </w:tr>
      <w:tr w:rsidR="00C93150" w:rsidRPr="00E82968" w14:paraId="7F404B9C" w14:textId="77777777" w:rsidTr="006812D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4C02FBC9" w14:textId="77777777" w:rsidR="00C93150" w:rsidRPr="00E82968" w:rsidRDefault="00C93150"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29821A86" w14:textId="77777777" w:rsidR="00C93150" w:rsidRPr="00E82968" w:rsidRDefault="006F640D" w:rsidP="00526973">
            <w:pPr>
              <w:tabs>
                <w:tab w:val="left" w:pos="284"/>
              </w:tabs>
              <w:jc w:val="both"/>
              <w:rPr>
                <w:rFonts w:cstheme="minorHAnsi"/>
                <w:spacing w:val="-1"/>
                <w:sz w:val="20"/>
                <w:szCs w:val="20"/>
              </w:rPr>
            </w:pPr>
            <w:r w:rsidRPr="00E82968">
              <w:rPr>
                <w:rFonts w:cstheme="minorHAnsi"/>
                <w:spacing w:val="-1"/>
                <w:sz w:val="20"/>
                <w:szCs w:val="20"/>
              </w:rPr>
              <w:t xml:space="preserve">  Amendments</w:t>
            </w:r>
          </w:p>
        </w:tc>
      </w:tr>
      <w:tr w:rsidR="00C93150" w:rsidRPr="00E82968" w14:paraId="6AD45038"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60A1A412" w14:textId="77777777" w:rsidR="00C93150" w:rsidRPr="00E82968" w:rsidRDefault="00C93150"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34201EE1" w14:textId="77777777" w:rsidR="00C93150" w:rsidRPr="00E82968" w:rsidRDefault="00C93150" w:rsidP="00526973">
            <w:pPr>
              <w:tabs>
                <w:tab w:val="left" w:pos="284"/>
              </w:tabs>
              <w:jc w:val="both"/>
              <w:rPr>
                <w:rFonts w:cstheme="minorHAnsi"/>
                <w:sz w:val="20"/>
                <w:szCs w:val="20"/>
              </w:rPr>
            </w:pPr>
          </w:p>
        </w:tc>
        <w:tc>
          <w:tcPr>
            <w:tcW w:w="5760" w:type="dxa"/>
            <w:tcBorders>
              <w:top w:val="single" w:sz="5" w:space="0" w:color="000000"/>
              <w:left w:val="single" w:sz="5" w:space="0" w:color="000000"/>
              <w:bottom w:val="single" w:sz="5" w:space="0" w:color="000000"/>
              <w:right w:val="single" w:sz="5" w:space="0" w:color="000000"/>
            </w:tcBorders>
          </w:tcPr>
          <w:p w14:paraId="4F4D7D7F" w14:textId="77777777" w:rsidR="00C93150" w:rsidRPr="00E82968" w:rsidRDefault="00C93150" w:rsidP="00526973">
            <w:pPr>
              <w:tabs>
                <w:tab w:val="left" w:pos="284"/>
              </w:tabs>
              <w:jc w:val="both"/>
              <w:rPr>
                <w:rFonts w:cstheme="minorHAnsi"/>
                <w:spacing w:val="-1"/>
                <w:sz w:val="20"/>
                <w:szCs w:val="20"/>
              </w:rPr>
            </w:pPr>
            <w:r w:rsidRPr="00E82968">
              <w:rPr>
                <w:rFonts w:cstheme="minorHAnsi"/>
                <w:spacing w:val="-1"/>
                <w:sz w:val="20"/>
                <w:szCs w:val="20"/>
              </w:rPr>
              <w:t xml:space="preserve">   Annual Review and Update of Policies</w:t>
            </w:r>
          </w:p>
        </w:tc>
      </w:tr>
      <w:tr w:rsidR="00C93150" w:rsidRPr="00E82968" w14:paraId="5E0DDE93"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6E166170" w14:textId="77777777" w:rsidR="00C93150" w:rsidRPr="00E82968" w:rsidRDefault="00C93150"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6BA4F182" w14:textId="77777777" w:rsidR="00C93150" w:rsidRPr="00E82968" w:rsidRDefault="00C93150" w:rsidP="00526973">
            <w:pPr>
              <w:tabs>
                <w:tab w:val="left" w:pos="284"/>
              </w:tabs>
              <w:jc w:val="both"/>
              <w:rPr>
                <w:rFonts w:cstheme="minorHAnsi"/>
                <w:sz w:val="20"/>
                <w:szCs w:val="20"/>
              </w:rPr>
            </w:pPr>
            <w:r w:rsidRPr="00E82968">
              <w:rPr>
                <w:rFonts w:cstheme="minorHAnsi"/>
                <w:sz w:val="20"/>
                <w:szCs w:val="20"/>
              </w:rPr>
              <w:t xml:space="preserve">  3.2</w:t>
            </w:r>
          </w:p>
        </w:tc>
        <w:tc>
          <w:tcPr>
            <w:tcW w:w="5760" w:type="dxa"/>
            <w:tcBorders>
              <w:top w:val="single" w:sz="5" w:space="0" w:color="000000"/>
              <w:left w:val="single" w:sz="5" w:space="0" w:color="000000"/>
              <w:bottom w:val="single" w:sz="5" w:space="0" w:color="000000"/>
              <w:right w:val="single" w:sz="5" w:space="0" w:color="000000"/>
            </w:tcBorders>
          </w:tcPr>
          <w:p w14:paraId="31D1F0C1" w14:textId="77777777" w:rsidR="00C93150" w:rsidRPr="00E82968" w:rsidRDefault="007F6497" w:rsidP="00526973">
            <w:pPr>
              <w:tabs>
                <w:tab w:val="left" w:pos="284"/>
              </w:tabs>
              <w:jc w:val="both"/>
              <w:rPr>
                <w:rFonts w:cstheme="minorHAnsi"/>
                <w:spacing w:val="-1"/>
                <w:sz w:val="20"/>
                <w:szCs w:val="20"/>
              </w:rPr>
            </w:pPr>
            <w:r w:rsidRPr="00E82968">
              <w:rPr>
                <w:rFonts w:cstheme="minorHAnsi"/>
                <w:spacing w:val="-1"/>
                <w:sz w:val="20"/>
                <w:szCs w:val="20"/>
              </w:rPr>
              <w:t xml:space="preserve">  </w:t>
            </w:r>
            <w:r w:rsidR="00C93150" w:rsidRPr="00E82968">
              <w:rPr>
                <w:rFonts w:cstheme="minorHAnsi"/>
                <w:spacing w:val="-1"/>
                <w:sz w:val="20"/>
                <w:szCs w:val="20"/>
              </w:rPr>
              <w:t>Health and Safety Policy Statement</w:t>
            </w:r>
          </w:p>
        </w:tc>
      </w:tr>
      <w:tr w:rsidR="00C93150" w:rsidRPr="00E82968" w14:paraId="0C28CBC7"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55208BA9" w14:textId="77777777" w:rsidR="00C93150" w:rsidRPr="00E82968" w:rsidRDefault="00C93150"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5C9ABF90" w14:textId="77777777" w:rsidR="00C93150" w:rsidRPr="00E82968" w:rsidRDefault="00C93150" w:rsidP="00526973">
            <w:pPr>
              <w:tabs>
                <w:tab w:val="left" w:pos="284"/>
              </w:tabs>
              <w:jc w:val="both"/>
              <w:rPr>
                <w:rFonts w:cstheme="minorHAnsi"/>
                <w:sz w:val="20"/>
                <w:szCs w:val="20"/>
              </w:rPr>
            </w:pPr>
            <w:r w:rsidRPr="00E82968">
              <w:rPr>
                <w:rFonts w:cstheme="minorHAnsi"/>
                <w:sz w:val="20"/>
                <w:szCs w:val="20"/>
              </w:rPr>
              <w:t xml:space="preserve">  4.1</w:t>
            </w:r>
          </w:p>
        </w:tc>
        <w:tc>
          <w:tcPr>
            <w:tcW w:w="5760" w:type="dxa"/>
            <w:tcBorders>
              <w:top w:val="single" w:sz="5" w:space="0" w:color="000000"/>
              <w:left w:val="single" w:sz="5" w:space="0" w:color="000000"/>
              <w:bottom w:val="single" w:sz="5" w:space="0" w:color="000000"/>
              <w:right w:val="single" w:sz="5" w:space="0" w:color="000000"/>
            </w:tcBorders>
          </w:tcPr>
          <w:p w14:paraId="37B3EA1A" w14:textId="77777777" w:rsidR="00C93150" w:rsidRPr="00E82968" w:rsidRDefault="007F6497" w:rsidP="00526973">
            <w:pPr>
              <w:tabs>
                <w:tab w:val="left" w:pos="284"/>
              </w:tabs>
              <w:jc w:val="both"/>
              <w:rPr>
                <w:rFonts w:cstheme="minorHAnsi"/>
                <w:spacing w:val="-1"/>
                <w:sz w:val="20"/>
                <w:szCs w:val="20"/>
              </w:rPr>
            </w:pPr>
            <w:r w:rsidRPr="00E82968">
              <w:rPr>
                <w:rFonts w:cstheme="minorHAnsi"/>
                <w:spacing w:val="-1"/>
                <w:sz w:val="20"/>
                <w:szCs w:val="20"/>
              </w:rPr>
              <w:t xml:space="preserve">  </w:t>
            </w:r>
            <w:r w:rsidR="00C93150" w:rsidRPr="00A24F8F">
              <w:rPr>
                <w:rFonts w:cstheme="minorHAnsi"/>
                <w:spacing w:val="-1"/>
                <w:sz w:val="20"/>
                <w:szCs w:val="20"/>
                <w:lang w:val="en-GB"/>
              </w:rPr>
              <w:t>Organisational</w:t>
            </w:r>
            <w:r w:rsidR="00C93150" w:rsidRPr="00E82968">
              <w:rPr>
                <w:rFonts w:cstheme="minorHAnsi"/>
                <w:spacing w:val="-1"/>
                <w:sz w:val="20"/>
                <w:szCs w:val="20"/>
              </w:rPr>
              <w:t xml:space="preserve"> Chart</w:t>
            </w:r>
          </w:p>
        </w:tc>
      </w:tr>
      <w:tr w:rsidR="00251B99" w:rsidRPr="00E82968" w14:paraId="38F441F5"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141E4D17" w14:textId="77777777" w:rsidR="00251B99" w:rsidRPr="00E82968" w:rsidRDefault="00251B99"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69801CE2" w14:textId="77777777" w:rsidR="00251B99" w:rsidRPr="00E82968" w:rsidRDefault="00251B99" w:rsidP="00526973">
            <w:pPr>
              <w:tabs>
                <w:tab w:val="left" w:pos="284"/>
              </w:tabs>
              <w:jc w:val="both"/>
              <w:rPr>
                <w:rFonts w:cstheme="minorHAnsi"/>
                <w:sz w:val="20"/>
                <w:szCs w:val="20"/>
              </w:rPr>
            </w:pPr>
            <w:r w:rsidRPr="00E82968">
              <w:rPr>
                <w:rFonts w:cstheme="minorHAnsi"/>
                <w:sz w:val="20"/>
                <w:szCs w:val="20"/>
              </w:rPr>
              <w:t xml:space="preserve">  4.3</w:t>
            </w:r>
          </w:p>
        </w:tc>
        <w:tc>
          <w:tcPr>
            <w:tcW w:w="5760" w:type="dxa"/>
            <w:tcBorders>
              <w:top w:val="single" w:sz="5" w:space="0" w:color="000000"/>
              <w:left w:val="single" w:sz="5" w:space="0" w:color="000000"/>
              <w:bottom w:val="single" w:sz="5" w:space="0" w:color="000000"/>
              <w:right w:val="single" w:sz="5" w:space="0" w:color="000000"/>
            </w:tcBorders>
          </w:tcPr>
          <w:p w14:paraId="72E0E669" w14:textId="77777777" w:rsidR="00251B99" w:rsidRPr="00E82968" w:rsidRDefault="00251B99" w:rsidP="00526973">
            <w:pPr>
              <w:tabs>
                <w:tab w:val="left" w:pos="284"/>
              </w:tabs>
              <w:jc w:val="both"/>
              <w:rPr>
                <w:rFonts w:cstheme="minorHAnsi"/>
                <w:spacing w:val="-1"/>
                <w:sz w:val="20"/>
                <w:szCs w:val="20"/>
              </w:rPr>
            </w:pPr>
            <w:r w:rsidRPr="00E82968">
              <w:rPr>
                <w:rFonts w:cstheme="minorHAnsi"/>
                <w:spacing w:val="-1"/>
                <w:sz w:val="20"/>
                <w:szCs w:val="20"/>
              </w:rPr>
              <w:t xml:space="preserve">  </w:t>
            </w:r>
            <w:r w:rsidR="0086422A" w:rsidRPr="00E82968">
              <w:rPr>
                <w:rFonts w:cstheme="minorHAnsi"/>
                <w:spacing w:val="-1"/>
                <w:sz w:val="20"/>
                <w:szCs w:val="20"/>
              </w:rPr>
              <w:t>Senior Directors</w:t>
            </w:r>
            <w:r w:rsidRPr="00E82968">
              <w:rPr>
                <w:rFonts w:cstheme="minorHAnsi"/>
                <w:spacing w:val="-1"/>
                <w:sz w:val="20"/>
                <w:szCs w:val="20"/>
              </w:rPr>
              <w:t xml:space="preserve"> Responsible for Health and Safety</w:t>
            </w:r>
          </w:p>
        </w:tc>
      </w:tr>
      <w:tr w:rsidR="007F6497" w:rsidRPr="00E82968" w14:paraId="563CE73B" w14:textId="77777777">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0D931891" w14:textId="77777777" w:rsidR="007F6497" w:rsidRPr="00E82968" w:rsidRDefault="007F6497" w:rsidP="00526973">
            <w:pPr>
              <w:tabs>
                <w:tab w:val="left" w:pos="284"/>
              </w:tabs>
              <w:jc w:val="both"/>
              <w:rPr>
                <w:rFonts w:cstheme="minorHAnsi"/>
                <w:sz w:val="20"/>
                <w:szCs w:val="20"/>
              </w:rPr>
            </w:pPr>
          </w:p>
        </w:tc>
        <w:tc>
          <w:tcPr>
            <w:tcW w:w="1270" w:type="dxa"/>
            <w:gridSpan w:val="2"/>
            <w:tcBorders>
              <w:top w:val="single" w:sz="5" w:space="0" w:color="000000"/>
              <w:left w:val="single" w:sz="5" w:space="0" w:color="000000"/>
              <w:bottom w:val="single" w:sz="5" w:space="0" w:color="000000"/>
              <w:right w:val="single" w:sz="5" w:space="0" w:color="000000"/>
            </w:tcBorders>
          </w:tcPr>
          <w:p w14:paraId="5F222DDE" w14:textId="77777777" w:rsidR="007F6497" w:rsidRPr="00E82968" w:rsidRDefault="006F640D" w:rsidP="00526973">
            <w:pPr>
              <w:tabs>
                <w:tab w:val="left" w:pos="284"/>
              </w:tabs>
              <w:jc w:val="both"/>
              <w:rPr>
                <w:rFonts w:cstheme="minorHAnsi"/>
                <w:sz w:val="20"/>
                <w:szCs w:val="20"/>
              </w:rPr>
            </w:pPr>
            <w:r w:rsidRPr="00E82968">
              <w:rPr>
                <w:rFonts w:cstheme="minorHAnsi"/>
                <w:sz w:val="20"/>
                <w:szCs w:val="20"/>
              </w:rPr>
              <w:t xml:space="preserve">  5.1</w:t>
            </w:r>
          </w:p>
        </w:tc>
        <w:tc>
          <w:tcPr>
            <w:tcW w:w="5760" w:type="dxa"/>
            <w:tcBorders>
              <w:top w:val="single" w:sz="5" w:space="0" w:color="000000"/>
              <w:left w:val="single" w:sz="5" w:space="0" w:color="000000"/>
              <w:bottom w:val="single" w:sz="5" w:space="0" w:color="000000"/>
              <w:right w:val="single" w:sz="5" w:space="0" w:color="000000"/>
            </w:tcBorders>
          </w:tcPr>
          <w:p w14:paraId="3D468A85" w14:textId="77777777" w:rsidR="007F6497" w:rsidRPr="00E82968" w:rsidRDefault="007F6497" w:rsidP="00526973">
            <w:pPr>
              <w:tabs>
                <w:tab w:val="left" w:pos="284"/>
              </w:tabs>
              <w:jc w:val="both"/>
              <w:rPr>
                <w:rFonts w:cstheme="minorHAnsi"/>
                <w:spacing w:val="-1"/>
                <w:sz w:val="20"/>
                <w:szCs w:val="20"/>
              </w:rPr>
            </w:pPr>
            <w:r w:rsidRPr="00E82968">
              <w:rPr>
                <w:rFonts w:cstheme="minorHAnsi"/>
                <w:spacing w:val="-1"/>
                <w:sz w:val="20"/>
                <w:szCs w:val="20"/>
              </w:rPr>
              <w:t xml:space="preserve">  Accident and Incident investigation table 2</w:t>
            </w:r>
          </w:p>
        </w:tc>
      </w:tr>
      <w:tr w:rsidR="00720524" w:rsidRPr="00E82968" w14:paraId="7AA4D69F" w14:textId="77777777" w:rsidTr="00AF4B21">
        <w:trPr>
          <w:trHeight w:hRule="exact" w:val="257"/>
        </w:trPr>
        <w:tc>
          <w:tcPr>
            <w:tcW w:w="1430" w:type="dxa"/>
            <w:vMerge w:val="restart"/>
            <w:tcBorders>
              <w:top w:val="single" w:sz="5" w:space="0" w:color="000000"/>
              <w:left w:val="single" w:sz="5" w:space="0" w:color="000000"/>
              <w:right w:val="single" w:sz="5" w:space="0" w:color="000000"/>
            </w:tcBorders>
          </w:tcPr>
          <w:p w14:paraId="797FB73E" w14:textId="77777777" w:rsidR="00720524" w:rsidRPr="00E82968" w:rsidRDefault="00720524" w:rsidP="005313B3">
            <w:pPr>
              <w:tabs>
                <w:tab w:val="left" w:pos="284"/>
              </w:tabs>
              <w:jc w:val="both"/>
              <w:rPr>
                <w:rFonts w:cstheme="minorHAnsi"/>
                <w:sz w:val="20"/>
                <w:szCs w:val="20"/>
              </w:rPr>
            </w:pPr>
            <w:r w:rsidRPr="00E82968">
              <w:rPr>
                <w:rFonts w:cstheme="minorHAnsi"/>
                <w:sz w:val="20"/>
                <w:szCs w:val="20"/>
              </w:rPr>
              <w:t xml:space="preserve">February 2018 </w:t>
            </w:r>
          </w:p>
        </w:tc>
        <w:tc>
          <w:tcPr>
            <w:tcW w:w="7030" w:type="dxa"/>
            <w:gridSpan w:val="3"/>
            <w:tcBorders>
              <w:top w:val="single" w:sz="5" w:space="0" w:color="000000"/>
              <w:left w:val="single" w:sz="5" w:space="0" w:color="000000"/>
              <w:bottom w:val="single" w:sz="5" w:space="0" w:color="000000"/>
              <w:right w:val="single" w:sz="5" w:space="0" w:color="000000"/>
            </w:tcBorders>
          </w:tcPr>
          <w:p w14:paraId="33A5CC8C" w14:textId="77777777" w:rsidR="00720524" w:rsidRPr="00E82968" w:rsidRDefault="00720524" w:rsidP="00526973">
            <w:pPr>
              <w:tabs>
                <w:tab w:val="left" w:pos="284"/>
              </w:tabs>
              <w:jc w:val="both"/>
              <w:rPr>
                <w:rFonts w:cstheme="minorHAnsi"/>
                <w:spacing w:val="-1"/>
                <w:sz w:val="20"/>
                <w:szCs w:val="20"/>
              </w:rPr>
            </w:pPr>
            <w:r w:rsidRPr="00E82968">
              <w:rPr>
                <w:rFonts w:cstheme="minorHAnsi"/>
                <w:spacing w:val="-1"/>
                <w:sz w:val="20"/>
                <w:szCs w:val="20"/>
              </w:rPr>
              <w:t xml:space="preserve"> Reviewed and updated policy </w:t>
            </w:r>
          </w:p>
        </w:tc>
      </w:tr>
      <w:tr w:rsidR="00720524" w:rsidRPr="00E82968" w14:paraId="63438046" w14:textId="77777777" w:rsidTr="00AF4B21">
        <w:trPr>
          <w:trHeight w:hRule="exact" w:val="257"/>
        </w:trPr>
        <w:tc>
          <w:tcPr>
            <w:tcW w:w="1430" w:type="dxa"/>
            <w:vMerge/>
            <w:tcBorders>
              <w:left w:val="single" w:sz="5" w:space="0" w:color="000000"/>
              <w:bottom w:val="single" w:sz="5" w:space="0" w:color="000000"/>
              <w:right w:val="single" w:sz="5" w:space="0" w:color="000000"/>
            </w:tcBorders>
          </w:tcPr>
          <w:p w14:paraId="20CA81B5" w14:textId="77777777" w:rsidR="00720524" w:rsidRPr="00E82968" w:rsidRDefault="00720524"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13DEBE9E" w14:textId="77777777" w:rsidR="00720524" w:rsidRPr="00E82968" w:rsidRDefault="005313B3" w:rsidP="00526973">
            <w:pPr>
              <w:tabs>
                <w:tab w:val="left" w:pos="284"/>
              </w:tabs>
              <w:jc w:val="both"/>
              <w:rPr>
                <w:rFonts w:cstheme="minorHAnsi"/>
                <w:spacing w:val="-1"/>
                <w:sz w:val="20"/>
                <w:szCs w:val="20"/>
              </w:rPr>
            </w:pPr>
            <w:r>
              <w:rPr>
                <w:rFonts w:cstheme="minorHAnsi"/>
                <w:spacing w:val="-1"/>
                <w:sz w:val="20"/>
                <w:szCs w:val="20"/>
              </w:rPr>
              <w:t xml:space="preserve"> </w:t>
            </w:r>
            <w:r w:rsidRPr="00E82968">
              <w:rPr>
                <w:rFonts w:cstheme="minorHAnsi"/>
                <w:spacing w:val="-1"/>
                <w:sz w:val="20"/>
                <w:szCs w:val="20"/>
              </w:rPr>
              <w:t>Annual Review – No changes required</w:t>
            </w:r>
          </w:p>
        </w:tc>
      </w:tr>
      <w:tr w:rsidR="005313B3" w:rsidRPr="00E82968" w14:paraId="178B72B7" w14:textId="77777777" w:rsidTr="002630FD">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2F9CE535" w14:textId="77777777" w:rsidR="005313B3" w:rsidRPr="00E82968" w:rsidRDefault="005313B3" w:rsidP="00526973">
            <w:pPr>
              <w:tabs>
                <w:tab w:val="left" w:pos="284"/>
              </w:tabs>
              <w:jc w:val="both"/>
              <w:rPr>
                <w:rFonts w:cstheme="minorHAnsi"/>
                <w:sz w:val="20"/>
                <w:szCs w:val="20"/>
              </w:rPr>
            </w:pPr>
            <w:r w:rsidRPr="00E82968">
              <w:rPr>
                <w:rFonts w:cstheme="minorHAnsi"/>
                <w:sz w:val="20"/>
                <w:szCs w:val="20"/>
              </w:rPr>
              <w:t>January 2019</w:t>
            </w:r>
          </w:p>
        </w:tc>
        <w:tc>
          <w:tcPr>
            <w:tcW w:w="7030" w:type="dxa"/>
            <w:gridSpan w:val="3"/>
            <w:tcBorders>
              <w:top w:val="single" w:sz="5" w:space="0" w:color="000000"/>
              <w:left w:val="single" w:sz="5" w:space="0" w:color="000000"/>
              <w:bottom w:val="single" w:sz="5" w:space="0" w:color="000000"/>
              <w:right w:val="single" w:sz="5" w:space="0" w:color="000000"/>
            </w:tcBorders>
          </w:tcPr>
          <w:p w14:paraId="3111EBAF" w14:textId="77777777" w:rsidR="005313B3" w:rsidRPr="00E82968" w:rsidRDefault="00EC60D1" w:rsidP="005313B3">
            <w:pPr>
              <w:tabs>
                <w:tab w:val="left" w:pos="284"/>
              </w:tabs>
              <w:jc w:val="both"/>
              <w:rPr>
                <w:rFonts w:cstheme="minorHAnsi"/>
                <w:spacing w:val="-1"/>
                <w:sz w:val="20"/>
                <w:szCs w:val="20"/>
              </w:rPr>
            </w:pPr>
            <w:r>
              <w:rPr>
                <w:rFonts w:cstheme="minorHAnsi"/>
                <w:spacing w:val="-1"/>
                <w:sz w:val="20"/>
                <w:szCs w:val="20"/>
              </w:rPr>
              <w:t xml:space="preserve"> </w:t>
            </w:r>
            <w:r w:rsidR="005313B3" w:rsidRPr="00E82968">
              <w:rPr>
                <w:rFonts w:cstheme="minorHAnsi"/>
                <w:spacing w:val="-1"/>
                <w:sz w:val="20"/>
                <w:szCs w:val="20"/>
              </w:rPr>
              <w:t>Reviewed and updated policy</w:t>
            </w:r>
          </w:p>
        </w:tc>
      </w:tr>
      <w:tr w:rsidR="005313B3" w:rsidRPr="00E82968" w14:paraId="0FD8887C" w14:textId="77777777" w:rsidTr="002630FD">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5BBC9DA9" w14:textId="77777777" w:rsidR="005313B3" w:rsidRPr="00E82968" w:rsidRDefault="005313B3"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6DF94BA9" w14:textId="77777777" w:rsidR="005313B3" w:rsidRPr="00E82968" w:rsidRDefault="0031258B" w:rsidP="005313B3">
            <w:pPr>
              <w:tabs>
                <w:tab w:val="left" w:pos="284"/>
              </w:tabs>
              <w:jc w:val="both"/>
              <w:rPr>
                <w:rFonts w:cstheme="minorHAnsi"/>
                <w:spacing w:val="-1"/>
                <w:sz w:val="20"/>
                <w:szCs w:val="20"/>
              </w:rPr>
            </w:pPr>
            <w:r>
              <w:rPr>
                <w:rFonts w:cstheme="minorHAnsi"/>
                <w:spacing w:val="-1"/>
                <w:sz w:val="20"/>
                <w:szCs w:val="20"/>
              </w:rPr>
              <w:t xml:space="preserve"> </w:t>
            </w:r>
            <w:r w:rsidRPr="00E82968">
              <w:rPr>
                <w:rFonts w:cstheme="minorHAnsi"/>
                <w:spacing w:val="-1"/>
                <w:sz w:val="20"/>
                <w:szCs w:val="20"/>
              </w:rPr>
              <w:t>Amendments</w:t>
            </w:r>
          </w:p>
        </w:tc>
      </w:tr>
      <w:tr w:rsidR="0031258B" w:rsidRPr="00E82968" w14:paraId="2BEE0542"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00F8BAB8" w14:textId="77777777" w:rsidR="0031258B" w:rsidRPr="00E82968" w:rsidRDefault="0031258B"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611FC4C3" w14:textId="77777777" w:rsidR="0031258B" w:rsidRDefault="0031258B" w:rsidP="005313B3">
            <w:pPr>
              <w:tabs>
                <w:tab w:val="left" w:pos="284"/>
              </w:tabs>
              <w:jc w:val="both"/>
              <w:rPr>
                <w:rFonts w:cstheme="minorHAnsi"/>
                <w:spacing w:val="-1"/>
                <w:sz w:val="20"/>
                <w:szCs w:val="20"/>
              </w:rPr>
            </w:pPr>
            <w:r>
              <w:rPr>
                <w:rFonts w:cstheme="minorHAnsi"/>
                <w:spacing w:val="-1"/>
                <w:sz w:val="20"/>
                <w:szCs w:val="20"/>
              </w:rPr>
              <w:t>3.0</w:t>
            </w:r>
          </w:p>
        </w:tc>
        <w:tc>
          <w:tcPr>
            <w:tcW w:w="5833" w:type="dxa"/>
            <w:gridSpan w:val="2"/>
            <w:tcBorders>
              <w:top w:val="single" w:sz="5" w:space="0" w:color="000000"/>
              <w:left w:val="single" w:sz="5" w:space="0" w:color="000000"/>
              <w:bottom w:val="single" w:sz="5" w:space="0" w:color="000000"/>
              <w:right w:val="single" w:sz="5" w:space="0" w:color="000000"/>
            </w:tcBorders>
          </w:tcPr>
          <w:p w14:paraId="1ACC5538" w14:textId="77777777" w:rsidR="0031258B" w:rsidRDefault="009440AA" w:rsidP="009440AA">
            <w:pPr>
              <w:tabs>
                <w:tab w:val="left" w:pos="284"/>
              </w:tabs>
              <w:jc w:val="both"/>
              <w:rPr>
                <w:rFonts w:cstheme="minorHAnsi"/>
                <w:spacing w:val="-1"/>
                <w:sz w:val="20"/>
                <w:szCs w:val="20"/>
              </w:rPr>
            </w:pPr>
            <w:r>
              <w:rPr>
                <w:rFonts w:cstheme="minorHAnsi"/>
                <w:spacing w:val="-1"/>
                <w:sz w:val="20"/>
                <w:szCs w:val="20"/>
              </w:rPr>
              <w:t xml:space="preserve"> Health &amp; Safety Policy </w:t>
            </w:r>
          </w:p>
        </w:tc>
      </w:tr>
      <w:tr w:rsidR="0031258B" w:rsidRPr="00E82968" w14:paraId="3C449766"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654C8C7E" w14:textId="77777777" w:rsidR="0031258B" w:rsidRPr="00E82968" w:rsidRDefault="0031258B"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44B69D9B" w14:textId="77777777" w:rsidR="0031258B" w:rsidRDefault="0031258B" w:rsidP="005313B3">
            <w:pPr>
              <w:tabs>
                <w:tab w:val="left" w:pos="284"/>
              </w:tabs>
              <w:jc w:val="both"/>
              <w:rPr>
                <w:rFonts w:cstheme="minorHAnsi"/>
                <w:spacing w:val="-1"/>
                <w:sz w:val="20"/>
                <w:szCs w:val="20"/>
              </w:rPr>
            </w:pPr>
            <w:r>
              <w:rPr>
                <w:rFonts w:cstheme="minorHAnsi"/>
                <w:spacing w:val="-1"/>
                <w:sz w:val="20"/>
                <w:szCs w:val="20"/>
              </w:rPr>
              <w:t xml:space="preserve">3.2 </w:t>
            </w:r>
          </w:p>
        </w:tc>
        <w:tc>
          <w:tcPr>
            <w:tcW w:w="5833" w:type="dxa"/>
            <w:gridSpan w:val="2"/>
            <w:tcBorders>
              <w:top w:val="single" w:sz="5" w:space="0" w:color="000000"/>
              <w:left w:val="single" w:sz="5" w:space="0" w:color="000000"/>
              <w:bottom w:val="single" w:sz="5" w:space="0" w:color="000000"/>
              <w:right w:val="single" w:sz="5" w:space="0" w:color="000000"/>
            </w:tcBorders>
          </w:tcPr>
          <w:p w14:paraId="2CC9295D" w14:textId="77777777" w:rsidR="0031258B" w:rsidRDefault="0031258B" w:rsidP="005313B3">
            <w:pPr>
              <w:tabs>
                <w:tab w:val="left" w:pos="284"/>
              </w:tabs>
              <w:jc w:val="both"/>
              <w:rPr>
                <w:rFonts w:cstheme="minorHAnsi"/>
                <w:spacing w:val="-1"/>
                <w:sz w:val="20"/>
                <w:szCs w:val="20"/>
              </w:rPr>
            </w:pPr>
            <w:r>
              <w:rPr>
                <w:rFonts w:cstheme="minorHAnsi"/>
                <w:spacing w:val="-1"/>
                <w:sz w:val="20"/>
                <w:szCs w:val="20"/>
              </w:rPr>
              <w:t xml:space="preserve"> </w:t>
            </w:r>
            <w:r w:rsidRPr="00E82968">
              <w:rPr>
                <w:rFonts w:cstheme="minorHAnsi"/>
                <w:spacing w:val="-1"/>
                <w:sz w:val="20"/>
                <w:szCs w:val="20"/>
              </w:rPr>
              <w:t>Health and Safety Policy Statement</w:t>
            </w:r>
            <w:r>
              <w:rPr>
                <w:rFonts w:cstheme="minorHAnsi"/>
                <w:spacing w:val="-1"/>
                <w:sz w:val="20"/>
                <w:szCs w:val="20"/>
              </w:rPr>
              <w:t xml:space="preserve"> </w:t>
            </w:r>
          </w:p>
        </w:tc>
      </w:tr>
      <w:tr w:rsidR="0031258B" w:rsidRPr="00E82968" w14:paraId="13E472F0"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2E70E9E4" w14:textId="77777777" w:rsidR="0031258B" w:rsidRPr="00E82968" w:rsidRDefault="0031258B"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3CC98E65" w14:textId="77777777" w:rsidR="0031258B" w:rsidRDefault="0031258B" w:rsidP="005313B3">
            <w:pPr>
              <w:tabs>
                <w:tab w:val="left" w:pos="284"/>
              </w:tabs>
              <w:jc w:val="both"/>
              <w:rPr>
                <w:rFonts w:cstheme="minorHAnsi"/>
                <w:spacing w:val="-1"/>
                <w:sz w:val="20"/>
                <w:szCs w:val="20"/>
              </w:rPr>
            </w:pPr>
            <w:r>
              <w:rPr>
                <w:rFonts w:cstheme="minorHAnsi"/>
                <w:spacing w:val="-1"/>
                <w:sz w:val="20"/>
                <w:szCs w:val="20"/>
              </w:rPr>
              <w:t xml:space="preserve">5.0 </w:t>
            </w:r>
          </w:p>
        </w:tc>
        <w:tc>
          <w:tcPr>
            <w:tcW w:w="5833" w:type="dxa"/>
            <w:gridSpan w:val="2"/>
            <w:tcBorders>
              <w:top w:val="single" w:sz="5" w:space="0" w:color="000000"/>
              <w:left w:val="single" w:sz="5" w:space="0" w:color="000000"/>
              <w:bottom w:val="single" w:sz="5" w:space="0" w:color="000000"/>
              <w:right w:val="single" w:sz="5" w:space="0" w:color="000000"/>
            </w:tcBorders>
          </w:tcPr>
          <w:p w14:paraId="1B6885DF" w14:textId="77777777" w:rsidR="0031258B" w:rsidRDefault="0031258B" w:rsidP="009440AA">
            <w:pPr>
              <w:tabs>
                <w:tab w:val="left" w:pos="284"/>
              </w:tabs>
              <w:jc w:val="both"/>
              <w:rPr>
                <w:rFonts w:cstheme="minorHAnsi"/>
                <w:spacing w:val="-1"/>
                <w:sz w:val="20"/>
                <w:szCs w:val="20"/>
              </w:rPr>
            </w:pPr>
            <w:r>
              <w:rPr>
                <w:rFonts w:cstheme="minorHAnsi"/>
                <w:spacing w:val="-1"/>
                <w:sz w:val="20"/>
                <w:szCs w:val="20"/>
              </w:rPr>
              <w:t xml:space="preserve"> </w:t>
            </w:r>
            <w:r w:rsidR="009440AA">
              <w:rPr>
                <w:rFonts w:cstheme="minorHAnsi"/>
                <w:spacing w:val="-1"/>
                <w:sz w:val="20"/>
                <w:szCs w:val="20"/>
              </w:rPr>
              <w:t xml:space="preserve">Planning &amp; Implementation </w:t>
            </w:r>
          </w:p>
        </w:tc>
      </w:tr>
      <w:tr w:rsidR="006C53BB" w:rsidRPr="00E82968" w14:paraId="5DB551B9"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3E1A1A22" w14:textId="77777777" w:rsidR="006C53BB" w:rsidRPr="00E82968" w:rsidRDefault="006C53BB"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0A6965FE" w14:textId="77777777" w:rsidR="006C53BB" w:rsidRDefault="006C53BB" w:rsidP="005313B3">
            <w:pPr>
              <w:tabs>
                <w:tab w:val="left" w:pos="284"/>
              </w:tabs>
              <w:jc w:val="both"/>
              <w:rPr>
                <w:rFonts w:cstheme="minorHAnsi"/>
                <w:spacing w:val="-1"/>
                <w:sz w:val="20"/>
                <w:szCs w:val="20"/>
              </w:rPr>
            </w:pPr>
            <w:r>
              <w:rPr>
                <w:rFonts w:cstheme="minorHAnsi"/>
                <w:spacing w:val="-1"/>
                <w:sz w:val="20"/>
                <w:szCs w:val="20"/>
              </w:rPr>
              <w:t>6.10</w:t>
            </w:r>
          </w:p>
        </w:tc>
        <w:tc>
          <w:tcPr>
            <w:tcW w:w="5833" w:type="dxa"/>
            <w:gridSpan w:val="2"/>
            <w:tcBorders>
              <w:top w:val="single" w:sz="5" w:space="0" w:color="000000"/>
              <w:left w:val="single" w:sz="5" w:space="0" w:color="000000"/>
              <w:bottom w:val="single" w:sz="5" w:space="0" w:color="000000"/>
              <w:right w:val="single" w:sz="5" w:space="0" w:color="000000"/>
            </w:tcBorders>
          </w:tcPr>
          <w:p w14:paraId="087A7A5F" w14:textId="77777777" w:rsidR="006C53BB" w:rsidRDefault="006C53BB" w:rsidP="009440AA">
            <w:pPr>
              <w:tabs>
                <w:tab w:val="left" w:pos="284"/>
              </w:tabs>
              <w:jc w:val="both"/>
              <w:rPr>
                <w:rFonts w:cstheme="minorHAnsi"/>
                <w:spacing w:val="-1"/>
                <w:sz w:val="20"/>
                <w:szCs w:val="20"/>
              </w:rPr>
            </w:pPr>
            <w:r>
              <w:rPr>
                <w:rFonts w:cstheme="minorHAnsi"/>
                <w:spacing w:val="-1"/>
                <w:sz w:val="20"/>
                <w:szCs w:val="20"/>
              </w:rPr>
              <w:t xml:space="preserve"> Electrical Services</w:t>
            </w:r>
          </w:p>
        </w:tc>
      </w:tr>
      <w:tr w:rsidR="006C53BB" w:rsidRPr="00E82968" w14:paraId="74ECA4BC"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100CFD6D" w14:textId="77777777" w:rsidR="006C53BB" w:rsidRPr="00E82968" w:rsidRDefault="006C53BB"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5D63028E" w14:textId="77777777" w:rsidR="006C53BB" w:rsidRDefault="006C53BB" w:rsidP="005313B3">
            <w:pPr>
              <w:tabs>
                <w:tab w:val="left" w:pos="284"/>
              </w:tabs>
              <w:jc w:val="both"/>
              <w:rPr>
                <w:rFonts w:cstheme="minorHAnsi"/>
                <w:spacing w:val="-1"/>
                <w:sz w:val="20"/>
                <w:szCs w:val="20"/>
              </w:rPr>
            </w:pPr>
            <w:r>
              <w:rPr>
                <w:rFonts w:cstheme="minorHAnsi"/>
                <w:spacing w:val="-1"/>
                <w:sz w:val="20"/>
                <w:szCs w:val="20"/>
              </w:rPr>
              <w:t xml:space="preserve">6.15 </w:t>
            </w:r>
          </w:p>
        </w:tc>
        <w:tc>
          <w:tcPr>
            <w:tcW w:w="5833" w:type="dxa"/>
            <w:gridSpan w:val="2"/>
            <w:tcBorders>
              <w:top w:val="single" w:sz="5" w:space="0" w:color="000000"/>
              <w:left w:val="single" w:sz="5" w:space="0" w:color="000000"/>
              <w:bottom w:val="single" w:sz="5" w:space="0" w:color="000000"/>
              <w:right w:val="single" w:sz="5" w:space="0" w:color="000000"/>
            </w:tcBorders>
          </w:tcPr>
          <w:p w14:paraId="3A65F820" w14:textId="77777777" w:rsidR="006C53BB" w:rsidRDefault="006C53BB" w:rsidP="009440AA">
            <w:pPr>
              <w:tabs>
                <w:tab w:val="left" w:pos="284"/>
              </w:tabs>
              <w:jc w:val="both"/>
              <w:rPr>
                <w:rFonts w:cstheme="minorHAnsi"/>
                <w:spacing w:val="-1"/>
                <w:sz w:val="20"/>
                <w:szCs w:val="20"/>
              </w:rPr>
            </w:pPr>
            <w:r>
              <w:rPr>
                <w:rFonts w:cstheme="minorHAnsi"/>
                <w:spacing w:val="-1"/>
                <w:sz w:val="20"/>
                <w:szCs w:val="20"/>
              </w:rPr>
              <w:t xml:space="preserve"> Gas Appliances</w:t>
            </w:r>
          </w:p>
        </w:tc>
      </w:tr>
      <w:tr w:rsidR="009440AA" w:rsidRPr="00E82968" w14:paraId="5CE03E3B"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3578BA95" w14:textId="77777777" w:rsidR="009440AA" w:rsidRPr="00E82968" w:rsidRDefault="009440AA"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739AAA63" w14:textId="77777777" w:rsidR="009440AA" w:rsidRDefault="00AB7749" w:rsidP="005313B3">
            <w:pPr>
              <w:tabs>
                <w:tab w:val="left" w:pos="284"/>
              </w:tabs>
              <w:jc w:val="both"/>
              <w:rPr>
                <w:rFonts w:cstheme="minorHAnsi"/>
                <w:spacing w:val="-1"/>
                <w:sz w:val="20"/>
                <w:szCs w:val="20"/>
              </w:rPr>
            </w:pPr>
            <w:r>
              <w:rPr>
                <w:rFonts w:cstheme="minorHAnsi"/>
                <w:spacing w:val="-1"/>
                <w:sz w:val="20"/>
                <w:szCs w:val="20"/>
              </w:rPr>
              <w:t>7.2</w:t>
            </w:r>
          </w:p>
        </w:tc>
        <w:tc>
          <w:tcPr>
            <w:tcW w:w="5833" w:type="dxa"/>
            <w:gridSpan w:val="2"/>
            <w:tcBorders>
              <w:top w:val="single" w:sz="5" w:space="0" w:color="000000"/>
              <w:left w:val="single" w:sz="5" w:space="0" w:color="000000"/>
              <w:bottom w:val="single" w:sz="5" w:space="0" w:color="000000"/>
              <w:right w:val="single" w:sz="5" w:space="0" w:color="000000"/>
            </w:tcBorders>
          </w:tcPr>
          <w:p w14:paraId="0F878404" w14:textId="77777777" w:rsidR="009440AA" w:rsidRDefault="009440AA" w:rsidP="00AB7749">
            <w:pPr>
              <w:tabs>
                <w:tab w:val="left" w:pos="284"/>
              </w:tabs>
              <w:jc w:val="both"/>
              <w:rPr>
                <w:rFonts w:cstheme="minorHAnsi"/>
                <w:spacing w:val="-1"/>
                <w:sz w:val="20"/>
                <w:szCs w:val="20"/>
              </w:rPr>
            </w:pPr>
            <w:r>
              <w:rPr>
                <w:rFonts w:cstheme="minorHAnsi"/>
                <w:spacing w:val="-1"/>
                <w:sz w:val="20"/>
                <w:szCs w:val="20"/>
              </w:rPr>
              <w:t xml:space="preserve"> </w:t>
            </w:r>
            <w:r w:rsidR="00AB7749">
              <w:rPr>
                <w:rFonts w:cstheme="minorHAnsi"/>
                <w:spacing w:val="-1"/>
                <w:sz w:val="20"/>
                <w:szCs w:val="20"/>
              </w:rPr>
              <w:t>Proactive Monitoring</w:t>
            </w:r>
          </w:p>
        </w:tc>
      </w:tr>
      <w:tr w:rsidR="001463B0" w:rsidRPr="00E82968" w14:paraId="23AAC9B9" w14:textId="77777777" w:rsidTr="0031258B">
        <w:trPr>
          <w:trHeight w:hRule="exact" w:val="257"/>
        </w:trPr>
        <w:tc>
          <w:tcPr>
            <w:tcW w:w="1430" w:type="dxa"/>
            <w:tcBorders>
              <w:top w:val="single" w:sz="5" w:space="0" w:color="000000"/>
              <w:left w:val="single" w:sz="5" w:space="0" w:color="000000"/>
              <w:bottom w:val="single" w:sz="5" w:space="0" w:color="000000"/>
              <w:right w:val="single" w:sz="5" w:space="0" w:color="000000"/>
            </w:tcBorders>
          </w:tcPr>
          <w:p w14:paraId="21C040CA" w14:textId="77777777" w:rsidR="001463B0" w:rsidRPr="00E82968" w:rsidRDefault="001463B0" w:rsidP="00526973">
            <w:pPr>
              <w:tabs>
                <w:tab w:val="left" w:pos="284"/>
              </w:tabs>
              <w:jc w:val="both"/>
              <w:rPr>
                <w:rFonts w:cstheme="minorHAnsi"/>
                <w:sz w:val="20"/>
                <w:szCs w:val="20"/>
              </w:rPr>
            </w:pPr>
          </w:p>
        </w:tc>
        <w:tc>
          <w:tcPr>
            <w:tcW w:w="1197" w:type="dxa"/>
            <w:tcBorders>
              <w:top w:val="single" w:sz="5" w:space="0" w:color="000000"/>
              <w:left w:val="single" w:sz="5" w:space="0" w:color="000000"/>
              <w:bottom w:val="single" w:sz="5" w:space="0" w:color="000000"/>
              <w:right w:val="single" w:sz="5" w:space="0" w:color="000000"/>
            </w:tcBorders>
          </w:tcPr>
          <w:p w14:paraId="678259AD" w14:textId="77777777" w:rsidR="001463B0" w:rsidRDefault="00C153D0" w:rsidP="005313B3">
            <w:pPr>
              <w:tabs>
                <w:tab w:val="left" w:pos="284"/>
              </w:tabs>
              <w:jc w:val="both"/>
              <w:rPr>
                <w:rFonts w:cstheme="minorHAnsi"/>
                <w:spacing w:val="-1"/>
                <w:sz w:val="20"/>
                <w:szCs w:val="20"/>
              </w:rPr>
            </w:pPr>
            <w:r>
              <w:rPr>
                <w:rFonts w:cstheme="minorHAnsi"/>
                <w:spacing w:val="-1"/>
                <w:sz w:val="20"/>
                <w:szCs w:val="20"/>
              </w:rPr>
              <w:t>10</w:t>
            </w:r>
          </w:p>
        </w:tc>
        <w:tc>
          <w:tcPr>
            <w:tcW w:w="5833" w:type="dxa"/>
            <w:gridSpan w:val="2"/>
            <w:tcBorders>
              <w:top w:val="single" w:sz="5" w:space="0" w:color="000000"/>
              <w:left w:val="single" w:sz="5" w:space="0" w:color="000000"/>
              <w:bottom w:val="single" w:sz="5" w:space="0" w:color="000000"/>
              <w:right w:val="single" w:sz="5" w:space="0" w:color="000000"/>
            </w:tcBorders>
          </w:tcPr>
          <w:p w14:paraId="0EB728F4" w14:textId="77777777" w:rsidR="001463B0" w:rsidRDefault="00C153D0" w:rsidP="00AB7749">
            <w:pPr>
              <w:tabs>
                <w:tab w:val="left" w:pos="284"/>
              </w:tabs>
              <w:jc w:val="both"/>
              <w:rPr>
                <w:rFonts w:cstheme="minorHAnsi"/>
                <w:spacing w:val="-1"/>
                <w:sz w:val="20"/>
                <w:szCs w:val="20"/>
              </w:rPr>
            </w:pPr>
            <w:r>
              <w:rPr>
                <w:rFonts w:cstheme="minorHAnsi"/>
                <w:spacing w:val="-1"/>
                <w:sz w:val="20"/>
                <w:szCs w:val="20"/>
              </w:rPr>
              <w:t xml:space="preserve"> Relevant Legislation (new section)</w:t>
            </w:r>
          </w:p>
        </w:tc>
      </w:tr>
      <w:tr w:rsidR="00BF2DD8" w:rsidRPr="00E82968" w14:paraId="57802BE9" w14:textId="77777777" w:rsidTr="00813636">
        <w:trPr>
          <w:trHeight w:hRule="exact" w:val="257"/>
        </w:trPr>
        <w:tc>
          <w:tcPr>
            <w:tcW w:w="1430" w:type="dxa"/>
            <w:vMerge w:val="restart"/>
            <w:tcBorders>
              <w:top w:val="single" w:sz="5" w:space="0" w:color="000000"/>
              <w:left w:val="single" w:sz="5" w:space="0" w:color="000000"/>
              <w:right w:val="single" w:sz="5" w:space="0" w:color="000000"/>
            </w:tcBorders>
          </w:tcPr>
          <w:p w14:paraId="7D5D5F78" w14:textId="562E534D" w:rsidR="00BF2DD8" w:rsidRPr="00E82968" w:rsidRDefault="00BF2DD8" w:rsidP="00526973">
            <w:pPr>
              <w:tabs>
                <w:tab w:val="left" w:pos="284"/>
              </w:tabs>
              <w:jc w:val="both"/>
              <w:rPr>
                <w:rFonts w:cstheme="minorHAnsi"/>
                <w:sz w:val="20"/>
                <w:szCs w:val="20"/>
              </w:rPr>
            </w:pPr>
            <w:r>
              <w:rPr>
                <w:rFonts w:cstheme="minorHAnsi"/>
                <w:sz w:val="20"/>
                <w:szCs w:val="20"/>
              </w:rPr>
              <w:t>January 2020</w:t>
            </w:r>
          </w:p>
        </w:tc>
        <w:tc>
          <w:tcPr>
            <w:tcW w:w="7030" w:type="dxa"/>
            <w:gridSpan w:val="3"/>
            <w:tcBorders>
              <w:top w:val="single" w:sz="5" w:space="0" w:color="000000"/>
              <w:left w:val="single" w:sz="5" w:space="0" w:color="000000"/>
              <w:bottom w:val="single" w:sz="5" w:space="0" w:color="000000"/>
              <w:right w:val="single" w:sz="5" w:space="0" w:color="000000"/>
            </w:tcBorders>
          </w:tcPr>
          <w:p w14:paraId="29586933" w14:textId="77777777" w:rsidR="00BF2DD8" w:rsidRDefault="00BF2DD8" w:rsidP="00AB7749">
            <w:pPr>
              <w:tabs>
                <w:tab w:val="left" w:pos="284"/>
              </w:tabs>
              <w:jc w:val="both"/>
              <w:rPr>
                <w:rFonts w:cstheme="minorHAnsi"/>
                <w:spacing w:val="-1"/>
                <w:sz w:val="20"/>
                <w:szCs w:val="20"/>
              </w:rPr>
            </w:pPr>
            <w:r>
              <w:rPr>
                <w:rFonts w:cstheme="minorHAnsi"/>
                <w:spacing w:val="-1"/>
                <w:sz w:val="20"/>
                <w:szCs w:val="20"/>
              </w:rPr>
              <w:t>Reviewed and updated policy</w:t>
            </w:r>
          </w:p>
          <w:p w14:paraId="4AF942B0" w14:textId="2ED480A8" w:rsidR="00BF2DD8" w:rsidRDefault="00BF2DD8" w:rsidP="00AB7749">
            <w:pPr>
              <w:tabs>
                <w:tab w:val="left" w:pos="284"/>
              </w:tabs>
              <w:jc w:val="both"/>
              <w:rPr>
                <w:rFonts w:cstheme="minorHAnsi"/>
                <w:spacing w:val="-1"/>
                <w:sz w:val="20"/>
                <w:szCs w:val="20"/>
              </w:rPr>
            </w:pPr>
          </w:p>
        </w:tc>
      </w:tr>
      <w:tr w:rsidR="00BF2DD8" w:rsidRPr="00E82968" w14:paraId="34507FDF" w14:textId="77777777" w:rsidTr="00813636">
        <w:trPr>
          <w:trHeight w:hRule="exact" w:val="257"/>
        </w:trPr>
        <w:tc>
          <w:tcPr>
            <w:tcW w:w="1430" w:type="dxa"/>
            <w:vMerge/>
            <w:tcBorders>
              <w:left w:val="single" w:sz="5" w:space="0" w:color="000000"/>
              <w:bottom w:val="single" w:sz="5" w:space="0" w:color="000000"/>
              <w:right w:val="single" w:sz="5" w:space="0" w:color="000000"/>
            </w:tcBorders>
          </w:tcPr>
          <w:p w14:paraId="65C25D9C" w14:textId="77777777" w:rsidR="00BF2DD8" w:rsidRPr="00E82968" w:rsidRDefault="00BF2DD8" w:rsidP="00526973">
            <w:pPr>
              <w:tabs>
                <w:tab w:val="left" w:pos="284"/>
              </w:tabs>
              <w:jc w:val="both"/>
              <w:rPr>
                <w:rFonts w:cstheme="minorHAnsi"/>
                <w:sz w:val="20"/>
                <w:szCs w:val="20"/>
              </w:rPr>
            </w:pPr>
          </w:p>
        </w:tc>
        <w:tc>
          <w:tcPr>
            <w:tcW w:w="7030" w:type="dxa"/>
            <w:gridSpan w:val="3"/>
            <w:tcBorders>
              <w:top w:val="single" w:sz="5" w:space="0" w:color="000000"/>
              <w:left w:val="single" w:sz="5" w:space="0" w:color="000000"/>
              <w:bottom w:val="single" w:sz="5" w:space="0" w:color="000000"/>
              <w:right w:val="single" w:sz="5" w:space="0" w:color="000000"/>
            </w:tcBorders>
          </w:tcPr>
          <w:p w14:paraId="247EECD5" w14:textId="3FB713E6" w:rsidR="00BF2DD8" w:rsidRDefault="00BF2DD8" w:rsidP="00AB7749">
            <w:pPr>
              <w:tabs>
                <w:tab w:val="left" w:pos="284"/>
              </w:tabs>
              <w:jc w:val="both"/>
              <w:rPr>
                <w:rFonts w:cstheme="minorHAnsi"/>
                <w:spacing w:val="-1"/>
                <w:sz w:val="20"/>
                <w:szCs w:val="20"/>
              </w:rPr>
            </w:pPr>
            <w:r>
              <w:rPr>
                <w:rFonts w:cstheme="minorHAnsi"/>
                <w:spacing w:val="-1"/>
                <w:sz w:val="20"/>
                <w:szCs w:val="20"/>
              </w:rPr>
              <w:t>Annual Review – No changes required</w:t>
            </w:r>
          </w:p>
        </w:tc>
      </w:tr>
    </w:tbl>
    <w:p w14:paraId="6A0970B5"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0735B9EE" w14:textId="77777777" w:rsidR="00BF52D8" w:rsidRDefault="00BF52D8" w:rsidP="00526973">
      <w:pPr>
        <w:tabs>
          <w:tab w:val="left" w:pos="284"/>
        </w:tabs>
        <w:spacing w:before="2"/>
        <w:jc w:val="both"/>
        <w:rPr>
          <w:rFonts w:ascii="Times New Roman" w:eastAsia="Times New Roman" w:hAnsi="Times New Roman" w:cs="Times New Roman"/>
          <w:sz w:val="25"/>
          <w:szCs w:val="25"/>
        </w:rPr>
      </w:pPr>
    </w:p>
    <w:p w14:paraId="332AA1B3" w14:textId="77777777" w:rsidR="00BF52D8" w:rsidRDefault="008D1CD1" w:rsidP="00526973">
      <w:pPr>
        <w:pStyle w:val="Heading1"/>
        <w:tabs>
          <w:tab w:val="left" w:pos="284"/>
        </w:tabs>
        <w:ind w:left="0"/>
        <w:jc w:val="both"/>
      </w:pPr>
      <w:r>
        <w:t>1.0</w:t>
      </w:r>
      <w:r>
        <w:rPr>
          <w:spacing w:val="22"/>
        </w:rPr>
        <w:t xml:space="preserve"> </w:t>
      </w:r>
      <w:r>
        <w:rPr>
          <w:spacing w:val="-1"/>
        </w:rPr>
        <w:t>Introduction</w:t>
      </w:r>
    </w:p>
    <w:p w14:paraId="058A1963" w14:textId="77777777" w:rsidR="00BF52D8" w:rsidRDefault="00BF52D8" w:rsidP="00526973">
      <w:pPr>
        <w:tabs>
          <w:tab w:val="left" w:pos="284"/>
        </w:tabs>
        <w:spacing w:before="12"/>
        <w:jc w:val="both"/>
        <w:rPr>
          <w:rFonts w:ascii="Calibri" w:eastAsia="Calibri" w:hAnsi="Calibri" w:cs="Calibri"/>
          <w:sz w:val="23"/>
          <w:szCs w:val="23"/>
        </w:rPr>
      </w:pPr>
    </w:p>
    <w:p w14:paraId="1DFC97C6" w14:textId="77777777" w:rsidR="00BF52D8" w:rsidRDefault="008D1CD1" w:rsidP="00526973">
      <w:pPr>
        <w:pStyle w:val="BodyText"/>
        <w:tabs>
          <w:tab w:val="left" w:pos="284"/>
        </w:tabs>
        <w:ind w:left="0" w:right="134"/>
        <w:jc w:val="both"/>
      </w:pPr>
      <w:r>
        <w:rPr>
          <w:spacing w:val="-1"/>
        </w:rPr>
        <w:t>This</w:t>
      </w:r>
      <w:r>
        <w:rPr>
          <w:spacing w:val="18"/>
        </w:rPr>
        <w:t xml:space="preserve"> </w:t>
      </w:r>
      <w:r>
        <w:rPr>
          <w:spacing w:val="-1"/>
        </w:rPr>
        <w:t>Health</w:t>
      </w:r>
      <w:r>
        <w:rPr>
          <w:spacing w:val="21"/>
        </w:rPr>
        <w:t xml:space="preserve"> </w:t>
      </w:r>
      <w:r>
        <w:t>&amp;</w:t>
      </w:r>
      <w:r>
        <w:rPr>
          <w:spacing w:val="21"/>
        </w:rPr>
        <w:t xml:space="preserve"> </w:t>
      </w:r>
      <w:r>
        <w:rPr>
          <w:spacing w:val="-1"/>
        </w:rPr>
        <w:t>Safety</w:t>
      </w:r>
      <w:r>
        <w:rPr>
          <w:spacing w:val="21"/>
        </w:rPr>
        <w:t xml:space="preserve"> </w:t>
      </w:r>
      <w:r>
        <w:rPr>
          <w:spacing w:val="-1"/>
        </w:rPr>
        <w:t>Policy</w:t>
      </w:r>
      <w:r>
        <w:rPr>
          <w:spacing w:val="20"/>
        </w:rPr>
        <w:t xml:space="preserve"> </w:t>
      </w:r>
      <w:r>
        <w:t>and</w:t>
      </w:r>
      <w:r>
        <w:rPr>
          <w:spacing w:val="21"/>
        </w:rPr>
        <w:t xml:space="preserve"> </w:t>
      </w:r>
      <w:r>
        <w:rPr>
          <w:spacing w:val="-1"/>
        </w:rPr>
        <w:t>Safety</w:t>
      </w:r>
      <w:r>
        <w:rPr>
          <w:spacing w:val="21"/>
        </w:rPr>
        <w:t xml:space="preserve"> </w:t>
      </w:r>
      <w:r>
        <w:rPr>
          <w:spacing w:val="-1"/>
        </w:rPr>
        <w:t>Management</w:t>
      </w:r>
      <w:r>
        <w:rPr>
          <w:spacing w:val="20"/>
        </w:rPr>
        <w:t xml:space="preserve"> </w:t>
      </w:r>
      <w:r>
        <w:t>System</w:t>
      </w:r>
      <w:r>
        <w:rPr>
          <w:spacing w:val="19"/>
        </w:rPr>
        <w:t xml:space="preserve"> </w:t>
      </w:r>
      <w:r>
        <w:rPr>
          <w:spacing w:val="-1"/>
        </w:rPr>
        <w:t>have</w:t>
      </w:r>
      <w:r>
        <w:rPr>
          <w:spacing w:val="18"/>
        </w:rPr>
        <w:t xml:space="preserve"> </w:t>
      </w:r>
      <w:r>
        <w:rPr>
          <w:spacing w:val="-1"/>
        </w:rPr>
        <w:t>been</w:t>
      </w:r>
      <w:r>
        <w:rPr>
          <w:spacing w:val="21"/>
        </w:rPr>
        <w:t xml:space="preserve"> </w:t>
      </w:r>
      <w:r>
        <w:rPr>
          <w:spacing w:val="-1"/>
        </w:rPr>
        <w:t>prepared</w:t>
      </w:r>
      <w:r>
        <w:rPr>
          <w:spacing w:val="21"/>
        </w:rPr>
        <w:t xml:space="preserve"> </w:t>
      </w:r>
      <w:r>
        <w:t>to</w:t>
      </w:r>
      <w:r>
        <w:rPr>
          <w:spacing w:val="20"/>
        </w:rPr>
        <w:t xml:space="preserve"> </w:t>
      </w:r>
      <w:r>
        <w:rPr>
          <w:spacing w:val="-1"/>
        </w:rPr>
        <w:t>comply</w:t>
      </w:r>
      <w:r>
        <w:rPr>
          <w:spacing w:val="20"/>
        </w:rPr>
        <w:t xml:space="preserve"> </w:t>
      </w:r>
      <w:r>
        <w:rPr>
          <w:spacing w:val="-1"/>
        </w:rPr>
        <w:t>with</w:t>
      </w:r>
      <w:r>
        <w:rPr>
          <w:spacing w:val="21"/>
        </w:rPr>
        <w:t xml:space="preserve"> </w:t>
      </w:r>
      <w:r>
        <w:t>the</w:t>
      </w:r>
      <w:r>
        <w:rPr>
          <w:spacing w:val="79"/>
          <w:w w:val="99"/>
        </w:rPr>
        <w:t xml:space="preserve"> </w:t>
      </w:r>
      <w:r>
        <w:rPr>
          <w:spacing w:val="-1"/>
        </w:rPr>
        <w:t>statutory</w:t>
      </w:r>
      <w:r>
        <w:rPr>
          <w:spacing w:val="-3"/>
        </w:rPr>
        <w:t xml:space="preserve"> </w:t>
      </w:r>
      <w:r>
        <w:rPr>
          <w:spacing w:val="-1"/>
        </w:rPr>
        <w:t>requirements</w:t>
      </w:r>
      <w:r>
        <w:rPr>
          <w:spacing w:val="-4"/>
        </w:rPr>
        <w:t xml:space="preserve"> </w:t>
      </w:r>
      <w:r>
        <w:t>of</w:t>
      </w:r>
      <w:r>
        <w:rPr>
          <w:spacing w:val="-2"/>
        </w:rPr>
        <w:t xml:space="preserve"> </w:t>
      </w:r>
      <w:r>
        <w:rPr>
          <w:spacing w:val="-1"/>
        </w:rPr>
        <w:t>Section</w:t>
      </w:r>
      <w:r>
        <w:rPr>
          <w:spacing w:val="-3"/>
        </w:rPr>
        <w:t xml:space="preserve"> </w:t>
      </w:r>
      <w:r>
        <w:rPr>
          <w:spacing w:val="-1"/>
        </w:rPr>
        <w:t>2(3)</w:t>
      </w:r>
      <w:r>
        <w:rPr>
          <w:spacing w:val="-2"/>
        </w:rPr>
        <w:t xml:space="preserve"> </w:t>
      </w:r>
      <w:r>
        <w:t>of</w:t>
      </w:r>
      <w:r>
        <w:rPr>
          <w:spacing w:val="-5"/>
        </w:rPr>
        <w:t xml:space="preserve"> </w:t>
      </w:r>
      <w:r>
        <w:rPr>
          <w:spacing w:val="1"/>
        </w:rPr>
        <w:t>the</w:t>
      </w:r>
      <w:r>
        <w:rPr>
          <w:spacing w:val="-4"/>
        </w:rPr>
        <w:t xml:space="preserve"> </w:t>
      </w:r>
      <w:r>
        <w:rPr>
          <w:spacing w:val="-1"/>
        </w:rPr>
        <w:t>Health</w:t>
      </w:r>
      <w:r>
        <w:rPr>
          <w:spacing w:val="-3"/>
        </w:rPr>
        <w:t xml:space="preserve"> </w:t>
      </w:r>
      <w:r>
        <w:t>and</w:t>
      </w:r>
      <w:r>
        <w:rPr>
          <w:spacing w:val="-2"/>
        </w:rPr>
        <w:t xml:space="preserve"> </w:t>
      </w:r>
      <w:r>
        <w:t>Safety</w:t>
      </w:r>
      <w:r>
        <w:rPr>
          <w:spacing w:val="-3"/>
        </w:rPr>
        <w:t xml:space="preserve"> </w:t>
      </w:r>
      <w:r>
        <w:t>at</w:t>
      </w:r>
      <w:r>
        <w:rPr>
          <w:spacing w:val="-4"/>
        </w:rPr>
        <w:t xml:space="preserve"> </w:t>
      </w:r>
      <w:r>
        <w:t>Work</w:t>
      </w:r>
      <w:r>
        <w:rPr>
          <w:spacing w:val="-1"/>
        </w:rPr>
        <w:t xml:space="preserve"> etc.</w:t>
      </w:r>
      <w:r>
        <w:rPr>
          <w:spacing w:val="-2"/>
        </w:rPr>
        <w:t xml:space="preserve"> </w:t>
      </w:r>
      <w:r>
        <w:rPr>
          <w:spacing w:val="-1"/>
        </w:rPr>
        <w:t>Act 1974.</w:t>
      </w:r>
      <w:r>
        <w:rPr>
          <w:spacing w:val="-2"/>
        </w:rPr>
        <w:t xml:space="preserve"> </w:t>
      </w:r>
      <w:r>
        <w:rPr>
          <w:spacing w:val="-1"/>
        </w:rPr>
        <w:t>Contained</w:t>
      </w:r>
      <w:r>
        <w:rPr>
          <w:spacing w:val="-3"/>
        </w:rPr>
        <w:t xml:space="preserve"> </w:t>
      </w:r>
      <w:r>
        <w:rPr>
          <w:spacing w:val="-1"/>
        </w:rPr>
        <w:t>within</w:t>
      </w:r>
      <w:r>
        <w:rPr>
          <w:spacing w:val="89"/>
          <w:w w:val="99"/>
        </w:rPr>
        <w:t xml:space="preserve"> </w:t>
      </w:r>
      <w:r>
        <w:rPr>
          <w:spacing w:val="-1"/>
        </w:rPr>
        <w:t>this</w:t>
      </w:r>
      <w:r>
        <w:rPr>
          <w:spacing w:val="13"/>
        </w:rPr>
        <w:t xml:space="preserve"> </w:t>
      </w:r>
      <w:r>
        <w:rPr>
          <w:spacing w:val="-1"/>
        </w:rPr>
        <w:t>document</w:t>
      </w:r>
      <w:r>
        <w:rPr>
          <w:spacing w:val="15"/>
        </w:rPr>
        <w:t xml:space="preserve"> </w:t>
      </w:r>
      <w:r>
        <w:rPr>
          <w:spacing w:val="-1"/>
        </w:rPr>
        <w:t>is</w:t>
      </w:r>
      <w:r>
        <w:rPr>
          <w:spacing w:val="13"/>
        </w:rPr>
        <w:t xml:space="preserve"> </w:t>
      </w:r>
      <w:r>
        <w:rPr>
          <w:spacing w:val="-1"/>
        </w:rPr>
        <w:t>Fredereck</w:t>
      </w:r>
      <w:r>
        <w:rPr>
          <w:spacing w:val="15"/>
        </w:rPr>
        <w:t xml:space="preserve"> </w:t>
      </w:r>
      <w:r>
        <w:rPr>
          <w:spacing w:val="-1"/>
        </w:rPr>
        <w:t>Sage</w:t>
      </w:r>
      <w:r>
        <w:rPr>
          <w:spacing w:val="14"/>
        </w:rPr>
        <w:t xml:space="preserve"> </w:t>
      </w:r>
      <w:r>
        <w:t>&amp;</w:t>
      </w:r>
      <w:r>
        <w:rPr>
          <w:spacing w:val="15"/>
        </w:rPr>
        <w:t xml:space="preserve"> </w:t>
      </w:r>
      <w:r>
        <w:rPr>
          <w:spacing w:val="-1"/>
        </w:rPr>
        <w:t>Co</w:t>
      </w:r>
      <w:r>
        <w:rPr>
          <w:spacing w:val="15"/>
        </w:rPr>
        <w:t xml:space="preserve"> </w:t>
      </w:r>
      <w:r>
        <w:rPr>
          <w:spacing w:val="-1"/>
        </w:rPr>
        <w:t>Limited</w:t>
      </w:r>
      <w:r>
        <w:rPr>
          <w:spacing w:val="15"/>
        </w:rPr>
        <w:t xml:space="preserve"> </w:t>
      </w:r>
      <w:r>
        <w:rPr>
          <w:spacing w:val="-1"/>
        </w:rPr>
        <w:t>policy</w:t>
      </w:r>
      <w:r>
        <w:rPr>
          <w:spacing w:val="16"/>
        </w:rPr>
        <w:t xml:space="preserve"> </w:t>
      </w:r>
      <w:r>
        <w:rPr>
          <w:spacing w:val="-1"/>
        </w:rPr>
        <w:t>organisation</w:t>
      </w:r>
      <w:r>
        <w:rPr>
          <w:spacing w:val="15"/>
        </w:rPr>
        <w:t xml:space="preserve"> </w:t>
      </w:r>
      <w:r>
        <w:t>and</w:t>
      </w:r>
      <w:r>
        <w:rPr>
          <w:spacing w:val="15"/>
        </w:rPr>
        <w:t xml:space="preserve"> </w:t>
      </w:r>
      <w:r>
        <w:rPr>
          <w:spacing w:val="-1"/>
        </w:rPr>
        <w:t>arrangements</w:t>
      </w:r>
      <w:r>
        <w:rPr>
          <w:spacing w:val="13"/>
        </w:rPr>
        <w:t xml:space="preserve"> </w:t>
      </w:r>
      <w:r>
        <w:t>for</w:t>
      </w:r>
      <w:r>
        <w:rPr>
          <w:spacing w:val="14"/>
        </w:rPr>
        <w:t xml:space="preserve"> </w:t>
      </w:r>
      <w:r>
        <w:rPr>
          <w:spacing w:val="-1"/>
        </w:rPr>
        <w:t>occupational</w:t>
      </w:r>
      <w:r>
        <w:rPr>
          <w:spacing w:val="109"/>
          <w:w w:val="99"/>
        </w:rPr>
        <w:t xml:space="preserve"> </w:t>
      </w:r>
      <w:r>
        <w:rPr>
          <w:spacing w:val="-1"/>
        </w:rPr>
        <w:t>health,</w:t>
      </w:r>
      <w:r>
        <w:rPr>
          <w:spacing w:val="-4"/>
        </w:rPr>
        <w:t xml:space="preserve"> </w:t>
      </w:r>
      <w:r>
        <w:rPr>
          <w:spacing w:val="-1"/>
        </w:rPr>
        <w:t>safety</w:t>
      </w:r>
      <w:r>
        <w:rPr>
          <w:spacing w:val="-3"/>
        </w:rPr>
        <w:t xml:space="preserve"> </w:t>
      </w:r>
      <w:r>
        <w:t>and</w:t>
      </w:r>
      <w:r>
        <w:rPr>
          <w:spacing w:val="-4"/>
        </w:rPr>
        <w:t xml:space="preserve"> </w:t>
      </w:r>
      <w:r>
        <w:rPr>
          <w:spacing w:val="-1"/>
        </w:rPr>
        <w:t>welfare,</w:t>
      </w:r>
      <w:r>
        <w:rPr>
          <w:spacing w:val="-3"/>
        </w:rPr>
        <w:t xml:space="preserve"> </w:t>
      </w:r>
      <w:r>
        <w:rPr>
          <w:spacing w:val="-1"/>
        </w:rPr>
        <w:t>for</w:t>
      </w:r>
      <w:r>
        <w:rPr>
          <w:spacing w:val="-2"/>
        </w:rPr>
        <w:t xml:space="preserve"> </w:t>
      </w:r>
      <w:r>
        <w:rPr>
          <w:spacing w:val="-1"/>
        </w:rPr>
        <w:t>all</w:t>
      </w:r>
      <w:r>
        <w:rPr>
          <w:spacing w:val="-4"/>
        </w:rPr>
        <w:t xml:space="preserve"> </w:t>
      </w:r>
      <w:r>
        <w:t>our</w:t>
      </w:r>
      <w:r>
        <w:rPr>
          <w:spacing w:val="-5"/>
        </w:rPr>
        <w:t xml:space="preserve"> </w:t>
      </w:r>
      <w:r>
        <w:rPr>
          <w:spacing w:val="-1"/>
        </w:rPr>
        <w:t>business</w:t>
      </w:r>
      <w:r>
        <w:rPr>
          <w:spacing w:val="-5"/>
        </w:rPr>
        <w:t xml:space="preserve"> </w:t>
      </w:r>
      <w:r>
        <w:t>activities</w:t>
      </w:r>
      <w:r>
        <w:rPr>
          <w:spacing w:val="-5"/>
        </w:rPr>
        <w:t xml:space="preserve"> </w:t>
      </w:r>
      <w:r>
        <w:rPr>
          <w:spacing w:val="-1"/>
        </w:rPr>
        <w:t>in</w:t>
      </w:r>
      <w:r>
        <w:rPr>
          <w:spacing w:val="-4"/>
        </w:rPr>
        <w:t xml:space="preserve"> </w:t>
      </w:r>
      <w:r>
        <w:t>the</w:t>
      </w:r>
      <w:r>
        <w:rPr>
          <w:spacing w:val="-5"/>
        </w:rPr>
        <w:t xml:space="preserve"> </w:t>
      </w:r>
      <w:r>
        <w:rPr>
          <w:spacing w:val="-1"/>
        </w:rPr>
        <w:t>UK.</w:t>
      </w:r>
    </w:p>
    <w:p w14:paraId="7E57523B" w14:textId="77777777" w:rsidR="00BF52D8" w:rsidRDefault="00BF52D8" w:rsidP="00526973">
      <w:pPr>
        <w:tabs>
          <w:tab w:val="left" w:pos="284"/>
        </w:tabs>
        <w:spacing w:before="1"/>
        <w:jc w:val="both"/>
        <w:rPr>
          <w:rFonts w:ascii="Calibri" w:eastAsia="Calibri" w:hAnsi="Calibri" w:cs="Calibri"/>
          <w:sz w:val="20"/>
          <w:szCs w:val="20"/>
        </w:rPr>
      </w:pPr>
    </w:p>
    <w:p w14:paraId="76FA9053" w14:textId="77777777" w:rsidR="00BF52D8" w:rsidRDefault="008D1CD1" w:rsidP="00526973">
      <w:pPr>
        <w:pStyle w:val="BodyText"/>
        <w:tabs>
          <w:tab w:val="left" w:pos="284"/>
        </w:tabs>
        <w:ind w:left="0" w:right="136"/>
        <w:jc w:val="both"/>
      </w:pPr>
      <w:r>
        <w:t>At</w:t>
      </w:r>
      <w:r>
        <w:rPr>
          <w:spacing w:val="26"/>
        </w:rPr>
        <w:t xml:space="preserve"> </w:t>
      </w:r>
      <w:r>
        <w:rPr>
          <w:spacing w:val="-1"/>
        </w:rPr>
        <w:t>Fredereck</w:t>
      </w:r>
      <w:r>
        <w:rPr>
          <w:spacing w:val="28"/>
        </w:rPr>
        <w:t xml:space="preserve"> </w:t>
      </w:r>
      <w:r>
        <w:t>Sage</w:t>
      </w:r>
      <w:r>
        <w:rPr>
          <w:spacing w:val="26"/>
        </w:rPr>
        <w:t xml:space="preserve"> </w:t>
      </w:r>
      <w:r>
        <w:t>&amp;</w:t>
      </w:r>
      <w:r>
        <w:rPr>
          <w:spacing w:val="28"/>
        </w:rPr>
        <w:t xml:space="preserve"> </w:t>
      </w:r>
      <w:r>
        <w:rPr>
          <w:spacing w:val="-1"/>
        </w:rPr>
        <w:t>Co</w:t>
      </w:r>
      <w:r>
        <w:rPr>
          <w:spacing w:val="27"/>
        </w:rPr>
        <w:t xml:space="preserve"> </w:t>
      </w:r>
      <w:r>
        <w:t>Limited,</w:t>
      </w:r>
      <w:r>
        <w:rPr>
          <w:spacing w:val="27"/>
        </w:rPr>
        <w:t xml:space="preserve"> </w:t>
      </w:r>
      <w:r>
        <w:rPr>
          <w:spacing w:val="-1"/>
        </w:rPr>
        <w:t>health,</w:t>
      </w:r>
      <w:r>
        <w:rPr>
          <w:spacing w:val="28"/>
        </w:rPr>
        <w:t xml:space="preserve"> </w:t>
      </w:r>
      <w:r>
        <w:rPr>
          <w:spacing w:val="-1"/>
        </w:rPr>
        <w:t>safety</w:t>
      </w:r>
      <w:r>
        <w:rPr>
          <w:spacing w:val="28"/>
        </w:rPr>
        <w:t xml:space="preserve"> </w:t>
      </w:r>
      <w:r>
        <w:t>and</w:t>
      </w:r>
      <w:r>
        <w:rPr>
          <w:spacing w:val="28"/>
        </w:rPr>
        <w:t xml:space="preserve"> </w:t>
      </w:r>
      <w:r>
        <w:t>welfare</w:t>
      </w:r>
      <w:r>
        <w:rPr>
          <w:spacing w:val="26"/>
        </w:rPr>
        <w:t xml:space="preserve"> </w:t>
      </w:r>
      <w:r>
        <w:rPr>
          <w:spacing w:val="-1"/>
        </w:rPr>
        <w:t>issues</w:t>
      </w:r>
      <w:r>
        <w:rPr>
          <w:spacing w:val="25"/>
        </w:rPr>
        <w:t xml:space="preserve"> </w:t>
      </w:r>
      <w:r>
        <w:t>rank</w:t>
      </w:r>
      <w:r>
        <w:rPr>
          <w:spacing w:val="28"/>
        </w:rPr>
        <w:t xml:space="preserve"> </w:t>
      </w:r>
      <w:r>
        <w:rPr>
          <w:spacing w:val="-1"/>
        </w:rPr>
        <w:t>equally</w:t>
      </w:r>
      <w:r>
        <w:rPr>
          <w:spacing w:val="28"/>
        </w:rPr>
        <w:t xml:space="preserve"> </w:t>
      </w:r>
      <w:r>
        <w:rPr>
          <w:spacing w:val="-1"/>
        </w:rPr>
        <w:t>with</w:t>
      </w:r>
      <w:r>
        <w:rPr>
          <w:spacing w:val="28"/>
        </w:rPr>
        <w:t xml:space="preserve"> </w:t>
      </w:r>
      <w:r>
        <w:t>other</w:t>
      </w:r>
      <w:r>
        <w:rPr>
          <w:spacing w:val="27"/>
        </w:rPr>
        <w:t xml:space="preserve"> </w:t>
      </w:r>
      <w:r>
        <w:rPr>
          <w:spacing w:val="-1"/>
        </w:rPr>
        <w:t>business</w:t>
      </w:r>
      <w:r>
        <w:rPr>
          <w:spacing w:val="71"/>
          <w:w w:val="99"/>
        </w:rPr>
        <w:t xml:space="preserve"> </w:t>
      </w:r>
      <w:r>
        <w:rPr>
          <w:spacing w:val="-1"/>
        </w:rPr>
        <w:t>objectives</w:t>
      </w:r>
      <w:r>
        <w:rPr>
          <w:spacing w:val="20"/>
        </w:rPr>
        <w:t xml:space="preserve"> </w:t>
      </w:r>
      <w:r>
        <w:t>and</w:t>
      </w:r>
      <w:r>
        <w:rPr>
          <w:spacing w:val="22"/>
        </w:rPr>
        <w:t xml:space="preserve"> </w:t>
      </w:r>
      <w:r>
        <w:rPr>
          <w:spacing w:val="-1"/>
        </w:rPr>
        <w:t>achieving</w:t>
      </w:r>
      <w:r>
        <w:rPr>
          <w:spacing w:val="23"/>
        </w:rPr>
        <w:t xml:space="preserve"> </w:t>
      </w:r>
      <w:r>
        <w:t>good</w:t>
      </w:r>
      <w:r>
        <w:rPr>
          <w:spacing w:val="22"/>
        </w:rPr>
        <w:t xml:space="preserve"> </w:t>
      </w:r>
      <w:r>
        <w:rPr>
          <w:spacing w:val="-1"/>
        </w:rPr>
        <w:t>health</w:t>
      </w:r>
      <w:r>
        <w:rPr>
          <w:spacing w:val="22"/>
        </w:rPr>
        <w:t xml:space="preserve"> </w:t>
      </w:r>
      <w:r>
        <w:t>and</w:t>
      </w:r>
      <w:r>
        <w:rPr>
          <w:spacing w:val="23"/>
        </w:rPr>
        <w:t xml:space="preserve"> </w:t>
      </w:r>
      <w:r>
        <w:rPr>
          <w:spacing w:val="-1"/>
        </w:rPr>
        <w:t>safety</w:t>
      </w:r>
      <w:r>
        <w:rPr>
          <w:spacing w:val="22"/>
        </w:rPr>
        <w:t xml:space="preserve"> </w:t>
      </w:r>
      <w:r>
        <w:t>performance</w:t>
      </w:r>
      <w:r>
        <w:rPr>
          <w:spacing w:val="21"/>
        </w:rPr>
        <w:t xml:space="preserve"> </w:t>
      </w:r>
      <w:r>
        <w:rPr>
          <w:spacing w:val="-1"/>
        </w:rPr>
        <w:t>is</w:t>
      </w:r>
      <w:r>
        <w:rPr>
          <w:spacing w:val="22"/>
        </w:rPr>
        <w:t xml:space="preserve"> </w:t>
      </w:r>
      <w:r>
        <w:rPr>
          <w:spacing w:val="-1"/>
        </w:rPr>
        <w:t>recognised</w:t>
      </w:r>
      <w:r>
        <w:rPr>
          <w:spacing w:val="22"/>
        </w:rPr>
        <w:t xml:space="preserve"> </w:t>
      </w:r>
      <w:r>
        <w:rPr>
          <w:spacing w:val="1"/>
        </w:rPr>
        <w:t>as</w:t>
      </w:r>
      <w:r>
        <w:rPr>
          <w:spacing w:val="21"/>
        </w:rPr>
        <w:t xml:space="preserve"> </w:t>
      </w:r>
      <w:r>
        <w:rPr>
          <w:spacing w:val="-1"/>
        </w:rPr>
        <w:t>being</w:t>
      </w:r>
      <w:r>
        <w:rPr>
          <w:spacing w:val="25"/>
        </w:rPr>
        <w:t xml:space="preserve"> </w:t>
      </w:r>
      <w:r>
        <w:rPr>
          <w:spacing w:val="-1"/>
        </w:rPr>
        <w:t>consistent</w:t>
      </w:r>
      <w:r>
        <w:rPr>
          <w:spacing w:val="23"/>
        </w:rPr>
        <w:t xml:space="preserve"> </w:t>
      </w:r>
      <w:r>
        <w:rPr>
          <w:spacing w:val="-1"/>
        </w:rPr>
        <w:t>with</w:t>
      </w:r>
      <w:r>
        <w:rPr>
          <w:spacing w:val="81"/>
          <w:w w:val="99"/>
        </w:rPr>
        <w:t xml:space="preserve"> </w:t>
      </w:r>
      <w:r>
        <w:rPr>
          <w:spacing w:val="-1"/>
        </w:rPr>
        <w:t>overall</w:t>
      </w:r>
      <w:r>
        <w:rPr>
          <w:spacing w:val="13"/>
        </w:rPr>
        <w:t xml:space="preserve"> </w:t>
      </w:r>
      <w:r>
        <w:rPr>
          <w:spacing w:val="-1"/>
        </w:rPr>
        <w:t>successful</w:t>
      </w:r>
      <w:r>
        <w:rPr>
          <w:spacing w:val="12"/>
        </w:rPr>
        <w:t xml:space="preserve"> </w:t>
      </w:r>
      <w:r>
        <w:rPr>
          <w:spacing w:val="-1"/>
        </w:rPr>
        <w:t>business</w:t>
      </w:r>
      <w:r>
        <w:rPr>
          <w:spacing w:val="11"/>
        </w:rPr>
        <w:t xml:space="preserve"> </w:t>
      </w:r>
      <w:r>
        <w:t>performance.</w:t>
      </w:r>
      <w:r>
        <w:rPr>
          <w:spacing w:val="12"/>
        </w:rPr>
        <w:t xml:space="preserve"> </w:t>
      </w:r>
      <w:r>
        <w:t>We</w:t>
      </w:r>
      <w:r>
        <w:rPr>
          <w:spacing w:val="11"/>
        </w:rPr>
        <w:t xml:space="preserve"> </w:t>
      </w:r>
      <w:r>
        <w:t>also</w:t>
      </w:r>
      <w:r>
        <w:rPr>
          <w:spacing w:val="12"/>
        </w:rPr>
        <w:t xml:space="preserve"> </w:t>
      </w:r>
      <w:r>
        <w:rPr>
          <w:spacing w:val="-1"/>
        </w:rPr>
        <w:t>recognise</w:t>
      </w:r>
      <w:r>
        <w:rPr>
          <w:spacing w:val="11"/>
        </w:rPr>
        <w:t xml:space="preserve"> </w:t>
      </w:r>
      <w:r>
        <w:t>that</w:t>
      </w:r>
      <w:r>
        <w:rPr>
          <w:spacing w:val="12"/>
        </w:rPr>
        <w:t xml:space="preserve"> </w:t>
      </w:r>
      <w:r>
        <w:rPr>
          <w:spacing w:val="-1"/>
        </w:rPr>
        <w:t>failure</w:t>
      </w:r>
      <w:r>
        <w:rPr>
          <w:spacing w:val="11"/>
        </w:rPr>
        <w:t xml:space="preserve"> </w:t>
      </w:r>
      <w:r>
        <w:t>to</w:t>
      </w:r>
      <w:r>
        <w:rPr>
          <w:spacing w:val="12"/>
        </w:rPr>
        <w:t xml:space="preserve"> </w:t>
      </w:r>
      <w:r>
        <w:rPr>
          <w:spacing w:val="-1"/>
        </w:rPr>
        <w:t>integrate</w:t>
      </w:r>
      <w:r>
        <w:rPr>
          <w:spacing w:val="11"/>
        </w:rPr>
        <w:t xml:space="preserve"> </w:t>
      </w:r>
      <w:r>
        <w:t>health</w:t>
      </w:r>
      <w:r>
        <w:rPr>
          <w:spacing w:val="13"/>
        </w:rPr>
        <w:t xml:space="preserve"> </w:t>
      </w:r>
      <w:r>
        <w:t>and</w:t>
      </w:r>
      <w:r>
        <w:rPr>
          <w:spacing w:val="13"/>
        </w:rPr>
        <w:t xml:space="preserve"> </w:t>
      </w:r>
      <w:r>
        <w:rPr>
          <w:spacing w:val="-1"/>
        </w:rPr>
        <w:t>safety</w:t>
      </w:r>
      <w:r>
        <w:rPr>
          <w:spacing w:val="63"/>
          <w:w w:val="99"/>
        </w:rPr>
        <w:t xml:space="preserve"> </w:t>
      </w:r>
      <w:r>
        <w:rPr>
          <w:spacing w:val="-1"/>
        </w:rPr>
        <w:t>into</w:t>
      </w:r>
      <w:r>
        <w:rPr>
          <w:spacing w:val="8"/>
        </w:rPr>
        <w:t xml:space="preserve"> </w:t>
      </w:r>
      <w:r>
        <w:t>our</w:t>
      </w:r>
      <w:r>
        <w:rPr>
          <w:spacing w:val="8"/>
        </w:rPr>
        <w:t xml:space="preserve"> </w:t>
      </w:r>
      <w:r>
        <w:rPr>
          <w:spacing w:val="-1"/>
        </w:rPr>
        <w:t>operations</w:t>
      </w:r>
      <w:r>
        <w:rPr>
          <w:spacing w:val="8"/>
        </w:rPr>
        <w:t xml:space="preserve"> </w:t>
      </w:r>
      <w:r>
        <w:rPr>
          <w:spacing w:val="-1"/>
        </w:rPr>
        <w:t>will</w:t>
      </w:r>
      <w:r>
        <w:rPr>
          <w:spacing w:val="10"/>
        </w:rPr>
        <w:t xml:space="preserve"> </w:t>
      </w:r>
      <w:r>
        <w:t>result</w:t>
      </w:r>
      <w:r>
        <w:rPr>
          <w:spacing w:val="8"/>
        </w:rPr>
        <w:t xml:space="preserve"> </w:t>
      </w:r>
      <w:r>
        <w:rPr>
          <w:spacing w:val="-1"/>
        </w:rPr>
        <w:t>in</w:t>
      </w:r>
      <w:r>
        <w:rPr>
          <w:spacing w:val="9"/>
        </w:rPr>
        <w:t xml:space="preserve"> </w:t>
      </w:r>
      <w:r>
        <w:t>harm</w:t>
      </w:r>
      <w:r>
        <w:rPr>
          <w:spacing w:val="7"/>
        </w:rPr>
        <w:t xml:space="preserve"> </w:t>
      </w:r>
      <w:r>
        <w:t>to</w:t>
      </w:r>
      <w:r>
        <w:rPr>
          <w:spacing w:val="11"/>
        </w:rPr>
        <w:t xml:space="preserve"> </w:t>
      </w:r>
      <w:r>
        <w:rPr>
          <w:spacing w:val="-1"/>
        </w:rPr>
        <w:t>people</w:t>
      </w:r>
      <w:r>
        <w:rPr>
          <w:spacing w:val="10"/>
        </w:rPr>
        <w:t xml:space="preserve"> </w:t>
      </w:r>
      <w:r>
        <w:t>and</w:t>
      </w:r>
      <w:r>
        <w:rPr>
          <w:spacing w:val="9"/>
        </w:rPr>
        <w:t xml:space="preserve"> </w:t>
      </w:r>
      <w:r>
        <w:rPr>
          <w:spacing w:val="-1"/>
        </w:rPr>
        <w:t>associated</w:t>
      </w:r>
      <w:r>
        <w:rPr>
          <w:spacing w:val="9"/>
        </w:rPr>
        <w:t xml:space="preserve"> </w:t>
      </w:r>
      <w:r>
        <w:rPr>
          <w:spacing w:val="-1"/>
        </w:rPr>
        <w:t>loss.</w:t>
      </w:r>
      <w:r>
        <w:rPr>
          <w:spacing w:val="10"/>
        </w:rPr>
        <w:t xml:space="preserve"> </w:t>
      </w:r>
      <w:r w:rsidR="00A24F8F">
        <w:rPr>
          <w:spacing w:val="-1"/>
        </w:rPr>
        <w:t>Therefore,</w:t>
      </w:r>
      <w:r>
        <w:rPr>
          <w:spacing w:val="10"/>
        </w:rPr>
        <w:t xml:space="preserve"> </w:t>
      </w:r>
      <w:r>
        <w:rPr>
          <w:spacing w:val="-1"/>
        </w:rPr>
        <w:t>we</w:t>
      </w:r>
      <w:r>
        <w:rPr>
          <w:spacing w:val="10"/>
        </w:rPr>
        <w:t xml:space="preserve"> </w:t>
      </w:r>
      <w:r>
        <w:t>take</w:t>
      </w:r>
      <w:r>
        <w:rPr>
          <w:spacing w:val="7"/>
        </w:rPr>
        <w:t xml:space="preserve"> </w:t>
      </w:r>
      <w:r>
        <w:t>an</w:t>
      </w:r>
      <w:r>
        <w:rPr>
          <w:spacing w:val="9"/>
        </w:rPr>
        <w:t xml:space="preserve"> </w:t>
      </w:r>
      <w:r>
        <w:rPr>
          <w:spacing w:val="-1"/>
        </w:rPr>
        <w:t>integrated</w:t>
      </w:r>
      <w:r>
        <w:rPr>
          <w:spacing w:val="93"/>
          <w:w w:val="99"/>
        </w:rPr>
        <w:t xml:space="preserve"> </w:t>
      </w:r>
      <w:r>
        <w:rPr>
          <w:spacing w:val="-1"/>
        </w:rPr>
        <w:t>approach</w:t>
      </w:r>
      <w:r>
        <w:rPr>
          <w:spacing w:val="-5"/>
        </w:rPr>
        <w:t xml:space="preserve"> </w:t>
      </w:r>
      <w:r>
        <w:rPr>
          <w:spacing w:val="-1"/>
        </w:rPr>
        <w:t>where</w:t>
      </w:r>
      <w:r>
        <w:rPr>
          <w:spacing w:val="-7"/>
        </w:rPr>
        <w:t xml:space="preserve"> </w:t>
      </w:r>
      <w:r>
        <w:rPr>
          <w:spacing w:val="-1"/>
        </w:rPr>
        <w:t>managing</w:t>
      </w:r>
      <w:r>
        <w:rPr>
          <w:spacing w:val="-5"/>
        </w:rPr>
        <w:t xml:space="preserve"> </w:t>
      </w:r>
      <w:r>
        <w:t>health</w:t>
      </w:r>
      <w:r>
        <w:rPr>
          <w:spacing w:val="-5"/>
        </w:rPr>
        <w:t xml:space="preserve"> </w:t>
      </w:r>
      <w:r>
        <w:t>and</w:t>
      </w:r>
      <w:r>
        <w:rPr>
          <w:spacing w:val="-4"/>
        </w:rPr>
        <w:t xml:space="preserve"> </w:t>
      </w:r>
      <w:r>
        <w:rPr>
          <w:spacing w:val="-1"/>
        </w:rPr>
        <w:t>safety</w:t>
      </w:r>
      <w:r>
        <w:rPr>
          <w:spacing w:val="-5"/>
        </w:rPr>
        <w:t xml:space="preserve"> </w:t>
      </w:r>
      <w:r>
        <w:rPr>
          <w:spacing w:val="-1"/>
        </w:rPr>
        <w:t>forms</w:t>
      </w:r>
      <w:r>
        <w:rPr>
          <w:spacing w:val="-6"/>
        </w:rPr>
        <w:t xml:space="preserve"> </w:t>
      </w:r>
      <w:r>
        <w:t>part</w:t>
      </w:r>
      <w:r>
        <w:rPr>
          <w:spacing w:val="-6"/>
        </w:rPr>
        <w:t xml:space="preserve"> </w:t>
      </w:r>
      <w:r>
        <w:t>of</w:t>
      </w:r>
      <w:r>
        <w:rPr>
          <w:spacing w:val="-6"/>
        </w:rPr>
        <w:t xml:space="preserve"> </w:t>
      </w:r>
      <w:r>
        <w:t>the</w:t>
      </w:r>
      <w:r>
        <w:rPr>
          <w:spacing w:val="-7"/>
        </w:rPr>
        <w:t xml:space="preserve"> </w:t>
      </w:r>
      <w:r>
        <w:rPr>
          <w:spacing w:val="-1"/>
        </w:rPr>
        <w:t>overall</w:t>
      </w:r>
      <w:r>
        <w:rPr>
          <w:spacing w:val="-5"/>
        </w:rPr>
        <w:t xml:space="preserve"> </w:t>
      </w:r>
      <w:r>
        <w:t>business</w:t>
      </w:r>
      <w:r>
        <w:rPr>
          <w:spacing w:val="-7"/>
        </w:rPr>
        <w:t xml:space="preserve"> </w:t>
      </w:r>
      <w:r>
        <w:rPr>
          <w:spacing w:val="-1"/>
        </w:rPr>
        <w:t>strategy.</w:t>
      </w:r>
    </w:p>
    <w:p w14:paraId="057FB9C4" w14:textId="77777777" w:rsidR="00BF52D8" w:rsidRDefault="00BF52D8" w:rsidP="00526973">
      <w:pPr>
        <w:tabs>
          <w:tab w:val="left" w:pos="284"/>
        </w:tabs>
        <w:spacing w:before="11"/>
        <w:jc w:val="both"/>
        <w:rPr>
          <w:rFonts w:ascii="Calibri" w:eastAsia="Calibri" w:hAnsi="Calibri" w:cs="Calibri"/>
          <w:sz w:val="19"/>
          <w:szCs w:val="19"/>
        </w:rPr>
      </w:pPr>
    </w:p>
    <w:p w14:paraId="10064030" w14:textId="77777777" w:rsidR="00BF52D8" w:rsidRDefault="008D1CD1" w:rsidP="00526973">
      <w:pPr>
        <w:pStyle w:val="BodyText"/>
        <w:tabs>
          <w:tab w:val="left" w:pos="284"/>
        </w:tabs>
        <w:ind w:left="0" w:right="137"/>
        <w:jc w:val="both"/>
      </w:pPr>
      <w:r>
        <w:rPr>
          <w:spacing w:val="-1"/>
        </w:rPr>
        <w:t>The</w:t>
      </w:r>
      <w:r>
        <w:rPr>
          <w:spacing w:val="-2"/>
        </w:rPr>
        <w:t xml:space="preserve"> </w:t>
      </w:r>
      <w:r>
        <w:rPr>
          <w:spacing w:val="-1"/>
        </w:rPr>
        <w:t>objective</w:t>
      </w:r>
      <w:r>
        <w:rPr>
          <w:spacing w:val="-2"/>
        </w:rPr>
        <w:t xml:space="preserve"> </w:t>
      </w:r>
      <w:r>
        <w:t>of</w:t>
      </w:r>
      <w:r>
        <w:rPr>
          <w:spacing w:val="-2"/>
        </w:rPr>
        <w:t xml:space="preserve"> </w:t>
      </w:r>
      <w:r>
        <w:t>the</w:t>
      </w:r>
      <w:r>
        <w:rPr>
          <w:spacing w:val="-2"/>
        </w:rPr>
        <w:t xml:space="preserve"> </w:t>
      </w:r>
      <w:r>
        <w:t>Fredereck</w:t>
      </w:r>
      <w:r>
        <w:rPr>
          <w:spacing w:val="-1"/>
        </w:rPr>
        <w:t xml:space="preserve"> Sage</w:t>
      </w:r>
      <w:r>
        <w:rPr>
          <w:spacing w:val="-2"/>
        </w:rPr>
        <w:t xml:space="preserve"> </w:t>
      </w:r>
      <w:r>
        <w:t>&amp;</w:t>
      </w:r>
      <w:r>
        <w:rPr>
          <w:spacing w:val="-1"/>
        </w:rPr>
        <w:t xml:space="preserve"> Co</w:t>
      </w:r>
      <w:r>
        <w:t xml:space="preserve"> </w:t>
      </w:r>
      <w:r>
        <w:rPr>
          <w:spacing w:val="-1"/>
        </w:rPr>
        <w:t>Limited Safety Management System</w:t>
      </w:r>
      <w:r>
        <w:rPr>
          <w:spacing w:val="-2"/>
        </w:rPr>
        <w:t xml:space="preserve"> </w:t>
      </w:r>
      <w:r>
        <w:rPr>
          <w:spacing w:val="1"/>
        </w:rPr>
        <w:t>is</w:t>
      </w:r>
      <w:r>
        <w:rPr>
          <w:spacing w:val="-3"/>
        </w:rPr>
        <w:t xml:space="preserve"> </w:t>
      </w:r>
      <w:r>
        <w:t>to</w:t>
      </w:r>
      <w:r>
        <w:rPr>
          <w:spacing w:val="-1"/>
        </w:rPr>
        <w:t xml:space="preserve"> prevent, insofar </w:t>
      </w:r>
      <w:r>
        <w:t>as</w:t>
      </w:r>
      <w:r>
        <w:rPr>
          <w:spacing w:val="-2"/>
        </w:rPr>
        <w:t xml:space="preserve"> </w:t>
      </w:r>
      <w:r>
        <w:rPr>
          <w:spacing w:val="-1"/>
        </w:rPr>
        <w:t>it</w:t>
      </w:r>
      <w:r>
        <w:rPr>
          <w:spacing w:val="87"/>
          <w:w w:val="99"/>
        </w:rPr>
        <w:t xml:space="preserve"> </w:t>
      </w:r>
      <w:r>
        <w:rPr>
          <w:spacing w:val="-1"/>
        </w:rPr>
        <w:t>is</w:t>
      </w:r>
      <w:r>
        <w:rPr>
          <w:spacing w:val="31"/>
        </w:rPr>
        <w:t xml:space="preserve"> </w:t>
      </w:r>
      <w:r>
        <w:rPr>
          <w:spacing w:val="-1"/>
        </w:rPr>
        <w:t>reasonably</w:t>
      </w:r>
      <w:r>
        <w:rPr>
          <w:spacing w:val="33"/>
        </w:rPr>
        <w:t xml:space="preserve"> </w:t>
      </w:r>
      <w:r>
        <w:rPr>
          <w:spacing w:val="-1"/>
        </w:rPr>
        <w:t>practicable</w:t>
      </w:r>
      <w:r>
        <w:rPr>
          <w:spacing w:val="31"/>
        </w:rPr>
        <w:t xml:space="preserve"> </w:t>
      </w:r>
      <w:r>
        <w:t>to</w:t>
      </w:r>
      <w:r>
        <w:rPr>
          <w:spacing w:val="35"/>
        </w:rPr>
        <w:t xml:space="preserve"> </w:t>
      </w:r>
      <w:r>
        <w:t>do</w:t>
      </w:r>
      <w:r>
        <w:rPr>
          <w:spacing w:val="32"/>
        </w:rPr>
        <w:t xml:space="preserve"> </w:t>
      </w:r>
      <w:r>
        <w:rPr>
          <w:spacing w:val="-1"/>
        </w:rPr>
        <w:t>so,</w:t>
      </w:r>
      <w:r>
        <w:rPr>
          <w:spacing w:val="33"/>
        </w:rPr>
        <w:t xml:space="preserve"> </w:t>
      </w:r>
      <w:r>
        <w:rPr>
          <w:spacing w:val="-1"/>
        </w:rPr>
        <w:t>during</w:t>
      </w:r>
      <w:r>
        <w:rPr>
          <w:spacing w:val="32"/>
        </w:rPr>
        <w:t xml:space="preserve"> </w:t>
      </w:r>
      <w:r>
        <w:t>the</w:t>
      </w:r>
      <w:r>
        <w:rPr>
          <w:spacing w:val="34"/>
        </w:rPr>
        <w:t xml:space="preserve"> </w:t>
      </w:r>
      <w:r>
        <w:t>course</w:t>
      </w:r>
      <w:r>
        <w:rPr>
          <w:spacing w:val="35"/>
        </w:rPr>
        <w:t xml:space="preserve"> </w:t>
      </w:r>
      <w:r>
        <w:t>of</w:t>
      </w:r>
      <w:r>
        <w:rPr>
          <w:spacing w:val="33"/>
        </w:rPr>
        <w:t xml:space="preserve"> </w:t>
      </w:r>
      <w:r>
        <w:t>the</w:t>
      </w:r>
      <w:r>
        <w:rPr>
          <w:spacing w:val="31"/>
        </w:rPr>
        <w:t xml:space="preserve"> </w:t>
      </w:r>
      <w:r>
        <w:rPr>
          <w:spacing w:val="-1"/>
        </w:rPr>
        <w:t>work</w:t>
      </w:r>
      <w:r>
        <w:rPr>
          <w:spacing w:val="35"/>
        </w:rPr>
        <w:t xml:space="preserve"> </w:t>
      </w:r>
      <w:r>
        <w:t>or</w:t>
      </w:r>
      <w:r>
        <w:rPr>
          <w:spacing w:val="32"/>
        </w:rPr>
        <w:t xml:space="preserve"> </w:t>
      </w:r>
      <w:r>
        <w:t>duties</w:t>
      </w:r>
      <w:r>
        <w:rPr>
          <w:spacing w:val="31"/>
        </w:rPr>
        <w:t xml:space="preserve"> </w:t>
      </w:r>
      <w:r>
        <w:t>being</w:t>
      </w:r>
      <w:r>
        <w:rPr>
          <w:spacing w:val="32"/>
        </w:rPr>
        <w:t xml:space="preserve"> </w:t>
      </w:r>
      <w:r>
        <w:t>undertaken,</w:t>
      </w:r>
      <w:r>
        <w:rPr>
          <w:spacing w:val="33"/>
        </w:rPr>
        <w:t xml:space="preserve"> </w:t>
      </w:r>
      <w:r>
        <w:t>any</w:t>
      </w:r>
      <w:r>
        <w:rPr>
          <w:spacing w:val="61"/>
          <w:w w:val="99"/>
        </w:rPr>
        <w:t xml:space="preserve"> </w:t>
      </w:r>
      <w:r>
        <w:rPr>
          <w:spacing w:val="-1"/>
        </w:rPr>
        <w:t>accidental</w:t>
      </w:r>
      <w:r>
        <w:rPr>
          <w:spacing w:val="-9"/>
        </w:rPr>
        <w:t xml:space="preserve"> </w:t>
      </w:r>
      <w:r>
        <w:rPr>
          <w:spacing w:val="-1"/>
        </w:rPr>
        <w:t>occurrence</w:t>
      </w:r>
      <w:r>
        <w:rPr>
          <w:spacing w:val="-10"/>
        </w:rPr>
        <w:t xml:space="preserve"> </w:t>
      </w:r>
      <w:r>
        <w:rPr>
          <w:spacing w:val="-1"/>
        </w:rPr>
        <w:t>resulting</w:t>
      </w:r>
      <w:r>
        <w:rPr>
          <w:spacing w:val="-9"/>
        </w:rPr>
        <w:t xml:space="preserve"> </w:t>
      </w:r>
      <w:r>
        <w:rPr>
          <w:spacing w:val="-1"/>
        </w:rPr>
        <w:t>in:</w:t>
      </w:r>
    </w:p>
    <w:p w14:paraId="5AD93CD0" w14:textId="77777777" w:rsidR="00BF52D8" w:rsidRDefault="00BF52D8" w:rsidP="00526973">
      <w:pPr>
        <w:tabs>
          <w:tab w:val="left" w:pos="284"/>
        </w:tabs>
        <w:spacing w:before="3"/>
        <w:ind w:left="142"/>
        <w:jc w:val="both"/>
        <w:rPr>
          <w:rFonts w:ascii="Calibri" w:eastAsia="Calibri" w:hAnsi="Calibri" w:cs="Calibri"/>
          <w:sz w:val="20"/>
          <w:szCs w:val="20"/>
        </w:rPr>
      </w:pPr>
    </w:p>
    <w:p w14:paraId="5AFEED6C" w14:textId="77777777" w:rsidR="00BF52D8" w:rsidRDefault="008D1CD1" w:rsidP="00526973">
      <w:pPr>
        <w:pStyle w:val="BodyText"/>
        <w:numPr>
          <w:ilvl w:val="1"/>
          <w:numId w:val="20"/>
        </w:numPr>
        <w:tabs>
          <w:tab w:val="left" w:pos="284"/>
          <w:tab w:val="left" w:pos="1251"/>
        </w:tabs>
        <w:spacing w:line="255" w:lineRule="exact"/>
        <w:ind w:left="426" w:hanging="284"/>
        <w:jc w:val="both"/>
      </w:pPr>
      <w:r>
        <w:t>Injury</w:t>
      </w:r>
      <w:r>
        <w:rPr>
          <w:spacing w:val="-5"/>
        </w:rPr>
        <w:t xml:space="preserve"> </w:t>
      </w:r>
      <w:r>
        <w:t>to</w:t>
      </w:r>
      <w:r>
        <w:rPr>
          <w:spacing w:val="-5"/>
        </w:rPr>
        <w:t xml:space="preserve"> </w:t>
      </w:r>
      <w:r>
        <w:rPr>
          <w:spacing w:val="-1"/>
        </w:rPr>
        <w:t>any</w:t>
      </w:r>
      <w:r>
        <w:rPr>
          <w:spacing w:val="-4"/>
        </w:rPr>
        <w:t xml:space="preserve"> </w:t>
      </w:r>
      <w:r>
        <w:rPr>
          <w:spacing w:val="-1"/>
        </w:rPr>
        <w:t>person.</w:t>
      </w:r>
    </w:p>
    <w:p w14:paraId="00E73DBA" w14:textId="77777777" w:rsidR="00BF52D8" w:rsidRDefault="008D1CD1" w:rsidP="00526973">
      <w:pPr>
        <w:pStyle w:val="BodyText"/>
        <w:numPr>
          <w:ilvl w:val="1"/>
          <w:numId w:val="20"/>
        </w:numPr>
        <w:tabs>
          <w:tab w:val="left" w:pos="284"/>
          <w:tab w:val="left" w:pos="1251"/>
        </w:tabs>
        <w:spacing w:line="254" w:lineRule="exact"/>
        <w:ind w:left="426" w:hanging="284"/>
        <w:jc w:val="both"/>
      </w:pPr>
      <w:r>
        <w:rPr>
          <w:spacing w:val="-1"/>
        </w:rPr>
        <w:t>Damage</w:t>
      </w:r>
      <w:r>
        <w:rPr>
          <w:spacing w:val="-7"/>
        </w:rPr>
        <w:t xml:space="preserve"> </w:t>
      </w:r>
      <w:r>
        <w:t>to</w:t>
      </w:r>
      <w:r>
        <w:rPr>
          <w:spacing w:val="-5"/>
        </w:rPr>
        <w:t xml:space="preserve"> </w:t>
      </w:r>
      <w:r>
        <w:t>or</w:t>
      </w:r>
      <w:r>
        <w:rPr>
          <w:spacing w:val="-5"/>
        </w:rPr>
        <w:t xml:space="preserve"> </w:t>
      </w:r>
      <w:r>
        <w:t>loss</w:t>
      </w:r>
      <w:r>
        <w:rPr>
          <w:spacing w:val="-6"/>
        </w:rPr>
        <w:t xml:space="preserve"> </w:t>
      </w:r>
      <w:r>
        <w:t>of</w:t>
      </w:r>
      <w:r>
        <w:rPr>
          <w:spacing w:val="-6"/>
        </w:rPr>
        <w:t xml:space="preserve"> </w:t>
      </w:r>
      <w:r>
        <w:t>any</w:t>
      </w:r>
      <w:r>
        <w:rPr>
          <w:spacing w:val="-4"/>
        </w:rPr>
        <w:t xml:space="preserve"> </w:t>
      </w:r>
      <w:r>
        <w:rPr>
          <w:spacing w:val="-1"/>
        </w:rPr>
        <w:t>plant,</w:t>
      </w:r>
      <w:r>
        <w:rPr>
          <w:spacing w:val="-4"/>
        </w:rPr>
        <w:t xml:space="preserve"> </w:t>
      </w:r>
      <w:r>
        <w:rPr>
          <w:spacing w:val="-1"/>
        </w:rPr>
        <w:t>equipment,</w:t>
      </w:r>
      <w:r>
        <w:rPr>
          <w:spacing w:val="-5"/>
        </w:rPr>
        <w:t xml:space="preserve"> </w:t>
      </w:r>
      <w:r>
        <w:t>property,</w:t>
      </w:r>
      <w:r>
        <w:rPr>
          <w:spacing w:val="-4"/>
        </w:rPr>
        <w:t xml:space="preserve"> </w:t>
      </w:r>
      <w:r>
        <w:rPr>
          <w:spacing w:val="-1"/>
        </w:rPr>
        <w:t>materials</w:t>
      </w:r>
      <w:r>
        <w:rPr>
          <w:spacing w:val="-6"/>
        </w:rPr>
        <w:t xml:space="preserve"> </w:t>
      </w:r>
      <w:r>
        <w:t>or</w:t>
      </w:r>
      <w:r>
        <w:rPr>
          <w:spacing w:val="-5"/>
        </w:rPr>
        <w:t xml:space="preserve"> </w:t>
      </w:r>
      <w:r>
        <w:rPr>
          <w:spacing w:val="-1"/>
        </w:rPr>
        <w:t>products.</w:t>
      </w:r>
    </w:p>
    <w:p w14:paraId="4237B4DA" w14:textId="77777777" w:rsidR="00BF52D8" w:rsidRDefault="008D1CD1" w:rsidP="00526973">
      <w:pPr>
        <w:pStyle w:val="BodyText"/>
        <w:numPr>
          <w:ilvl w:val="1"/>
          <w:numId w:val="20"/>
        </w:numPr>
        <w:tabs>
          <w:tab w:val="left" w:pos="284"/>
          <w:tab w:val="left" w:pos="1251"/>
        </w:tabs>
        <w:spacing w:line="254" w:lineRule="exact"/>
        <w:ind w:left="426" w:hanging="284"/>
        <w:jc w:val="both"/>
      </w:pPr>
      <w:r>
        <w:rPr>
          <w:spacing w:val="-1"/>
        </w:rPr>
        <w:t>Delays</w:t>
      </w:r>
      <w:r>
        <w:rPr>
          <w:spacing w:val="-7"/>
        </w:rPr>
        <w:t xml:space="preserve"> </w:t>
      </w:r>
      <w:r>
        <w:rPr>
          <w:spacing w:val="-1"/>
        </w:rPr>
        <w:t>in</w:t>
      </w:r>
      <w:r>
        <w:rPr>
          <w:spacing w:val="-5"/>
        </w:rPr>
        <w:t xml:space="preserve"> </w:t>
      </w:r>
      <w:r>
        <w:t>any</w:t>
      </w:r>
      <w:r>
        <w:rPr>
          <w:spacing w:val="-4"/>
        </w:rPr>
        <w:t xml:space="preserve"> </w:t>
      </w:r>
      <w:r>
        <w:rPr>
          <w:spacing w:val="-1"/>
        </w:rPr>
        <w:t>processes</w:t>
      </w:r>
      <w:r>
        <w:rPr>
          <w:spacing w:val="-7"/>
        </w:rPr>
        <w:t xml:space="preserve"> </w:t>
      </w:r>
      <w:r>
        <w:t>or</w:t>
      </w:r>
      <w:r>
        <w:rPr>
          <w:spacing w:val="-5"/>
        </w:rPr>
        <w:t xml:space="preserve"> </w:t>
      </w:r>
      <w:r>
        <w:rPr>
          <w:spacing w:val="-1"/>
        </w:rPr>
        <w:t>operation.</w:t>
      </w:r>
    </w:p>
    <w:p w14:paraId="6E21F672" w14:textId="77777777" w:rsidR="00BF52D8" w:rsidRDefault="008D1CD1" w:rsidP="00526973">
      <w:pPr>
        <w:pStyle w:val="BodyText"/>
        <w:numPr>
          <w:ilvl w:val="1"/>
          <w:numId w:val="20"/>
        </w:numPr>
        <w:tabs>
          <w:tab w:val="left" w:pos="284"/>
          <w:tab w:val="left" w:pos="1251"/>
        </w:tabs>
        <w:ind w:left="426" w:hanging="284"/>
        <w:jc w:val="both"/>
      </w:pPr>
      <w:r>
        <w:rPr>
          <w:spacing w:val="-1"/>
        </w:rPr>
        <w:t>Events</w:t>
      </w:r>
      <w:r>
        <w:rPr>
          <w:spacing w:val="-7"/>
        </w:rPr>
        <w:t xml:space="preserve"> </w:t>
      </w:r>
      <w:r>
        <w:t>that</w:t>
      </w:r>
      <w:r>
        <w:rPr>
          <w:spacing w:val="-6"/>
        </w:rPr>
        <w:t xml:space="preserve"> </w:t>
      </w:r>
      <w:r>
        <w:rPr>
          <w:spacing w:val="-1"/>
        </w:rPr>
        <w:t>may</w:t>
      </w:r>
      <w:r>
        <w:rPr>
          <w:spacing w:val="-5"/>
        </w:rPr>
        <w:t xml:space="preserve"> </w:t>
      </w:r>
      <w:r>
        <w:rPr>
          <w:spacing w:val="-1"/>
        </w:rPr>
        <w:t>otherwise</w:t>
      </w:r>
      <w:r>
        <w:rPr>
          <w:spacing w:val="-7"/>
        </w:rPr>
        <w:t xml:space="preserve"> </w:t>
      </w:r>
      <w:r>
        <w:t>be</w:t>
      </w:r>
      <w:r>
        <w:rPr>
          <w:spacing w:val="-5"/>
        </w:rPr>
        <w:t xml:space="preserve"> </w:t>
      </w:r>
      <w:r>
        <w:rPr>
          <w:spacing w:val="-1"/>
        </w:rPr>
        <w:t>detrimental</w:t>
      </w:r>
      <w:r>
        <w:rPr>
          <w:spacing w:val="-6"/>
        </w:rPr>
        <w:t xml:space="preserve"> </w:t>
      </w:r>
      <w:r>
        <w:t>to</w:t>
      </w:r>
      <w:r>
        <w:rPr>
          <w:spacing w:val="-6"/>
        </w:rPr>
        <w:t xml:space="preserve"> </w:t>
      </w:r>
      <w:r>
        <w:rPr>
          <w:spacing w:val="-1"/>
        </w:rPr>
        <w:t>efficiency</w:t>
      </w:r>
      <w:r>
        <w:rPr>
          <w:spacing w:val="-5"/>
        </w:rPr>
        <w:t xml:space="preserve"> </w:t>
      </w:r>
      <w:r>
        <w:rPr>
          <w:spacing w:val="-1"/>
        </w:rPr>
        <w:t>and/or</w:t>
      </w:r>
      <w:r>
        <w:rPr>
          <w:spacing w:val="-6"/>
        </w:rPr>
        <w:t xml:space="preserve"> </w:t>
      </w:r>
      <w:r>
        <w:rPr>
          <w:spacing w:val="-1"/>
        </w:rPr>
        <w:t>prestige.</w:t>
      </w:r>
    </w:p>
    <w:p w14:paraId="27F86442" w14:textId="77777777" w:rsidR="00BF52D8" w:rsidRDefault="008D1CD1" w:rsidP="00526973">
      <w:pPr>
        <w:pStyle w:val="BodyText"/>
        <w:numPr>
          <w:ilvl w:val="1"/>
          <w:numId w:val="20"/>
        </w:numPr>
        <w:tabs>
          <w:tab w:val="left" w:pos="284"/>
          <w:tab w:val="left" w:pos="1251"/>
        </w:tabs>
        <w:spacing w:before="2"/>
        <w:ind w:left="426" w:hanging="284"/>
        <w:jc w:val="both"/>
      </w:pPr>
      <w:r>
        <w:rPr>
          <w:spacing w:val="-1"/>
        </w:rPr>
        <w:t>Adverse</w:t>
      </w:r>
      <w:r>
        <w:rPr>
          <w:spacing w:val="-9"/>
        </w:rPr>
        <w:t xml:space="preserve"> </w:t>
      </w:r>
      <w:r>
        <w:t>impact</w:t>
      </w:r>
      <w:r>
        <w:rPr>
          <w:spacing w:val="-7"/>
        </w:rPr>
        <w:t xml:space="preserve"> </w:t>
      </w:r>
      <w:r>
        <w:t>upon</w:t>
      </w:r>
      <w:r>
        <w:rPr>
          <w:spacing w:val="-7"/>
        </w:rPr>
        <w:t xml:space="preserve"> </w:t>
      </w:r>
      <w:r>
        <w:t>the</w:t>
      </w:r>
      <w:r>
        <w:rPr>
          <w:spacing w:val="-9"/>
        </w:rPr>
        <w:t xml:space="preserve"> </w:t>
      </w:r>
      <w:r>
        <w:rPr>
          <w:spacing w:val="-1"/>
        </w:rPr>
        <w:t>environment.</w:t>
      </w:r>
    </w:p>
    <w:p w14:paraId="7F2B00BA"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2FC7EE16" w14:textId="77777777" w:rsidR="00BF52D8" w:rsidRDefault="00BF52D8" w:rsidP="00526973">
      <w:pPr>
        <w:tabs>
          <w:tab w:val="left" w:pos="284"/>
        </w:tabs>
        <w:spacing w:before="9"/>
        <w:jc w:val="both"/>
        <w:rPr>
          <w:rFonts w:ascii="Calibri" w:eastAsia="Calibri" w:hAnsi="Calibri" w:cs="Calibri"/>
          <w:sz w:val="26"/>
          <w:szCs w:val="26"/>
        </w:rPr>
      </w:pPr>
    </w:p>
    <w:p w14:paraId="2405880D" w14:textId="77777777" w:rsidR="00BF52D8" w:rsidRDefault="008D1CD1" w:rsidP="00526973">
      <w:pPr>
        <w:pStyle w:val="Heading1"/>
        <w:tabs>
          <w:tab w:val="left" w:pos="284"/>
        </w:tabs>
        <w:ind w:left="0"/>
        <w:jc w:val="both"/>
      </w:pPr>
      <w:r>
        <w:t>2.0</w:t>
      </w:r>
      <w:r>
        <w:rPr>
          <w:spacing w:val="14"/>
        </w:rPr>
        <w:t xml:space="preserve"> </w:t>
      </w:r>
      <w:r>
        <w:rPr>
          <w:spacing w:val="-1"/>
        </w:rPr>
        <w:t>Principals</w:t>
      </w:r>
      <w:r>
        <w:rPr>
          <w:spacing w:val="11"/>
        </w:rPr>
        <w:t xml:space="preserve"> </w:t>
      </w:r>
      <w:r>
        <w:t>of</w:t>
      </w:r>
      <w:r>
        <w:rPr>
          <w:spacing w:val="12"/>
        </w:rPr>
        <w:t xml:space="preserve"> </w:t>
      </w:r>
      <w:r>
        <w:t>the</w:t>
      </w:r>
      <w:r>
        <w:rPr>
          <w:spacing w:val="13"/>
        </w:rPr>
        <w:t xml:space="preserve"> </w:t>
      </w:r>
      <w:r>
        <w:rPr>
          <w:spacing w:val="-1"/>
        </w:rPr>
        <w:t>Safety</w:t>
      </w:r>
      <w:r>
        <w:rPr>
          <w:spacing w:val="13"/>
        </w:rPr>
        <w:t xml:space="preserve"> </w:t>
      </w:r>
      <w:r>
        <w:rPr>
          <w:spacing w:val="-1"/>
        </w:rPr>
        <w:t>Management</w:t>
      </w:r>
      <w:r>
        <w:rPr>
          <w:spacing w:val="15"/>
        </w:rPr>
        <w:t xml:space="preserve"> </w:t>
      </w:r>
      <w:r>
        <w:rPr>
          <w:spacing w:val="-1"/>
        </w:rPr>
        <w:t>System</w:t>
      </w:r>
    </w:p>
    <w:p w14:paraId="03412E32" w14:textId="77777777" w:rsidR="00BF52D8" w:rsidRDefault="00BF52D8" w:rsidP="00526973">
      <w:pPr>
        <w:tabs>
          <w:tab w:val="left" w:pos="284"/>
        </w:tabs>
        <w:spacing w:before="12"/>
        <w:jc w:val="both"/>
        <w:rPr>
          <w:rFonts w:ascii="Calibri" w:eastAsia="Calibri" w:hAnsi="Calibri" w:cs="Calibri"/>
          <w:sz w:val="21"/>
          <w:szCs w:val="21"/>
        </w:rPr>
      </w:pPr>
    </w:p>
    <w:p w14:paraId="7695F4F9" w14:textId="77777777" w:rsidR="00BF52D8" w:rsidRDefault="008D1CD1" w:rsidP="00526973">
      <w:pPr>
        <w:pStyle w:val="BodyText"/>
        <w:tabs>
          <w:tab w:val="left" w:pos="284"/>
        </w:tabs>
        <w:ind w:left="0" w:right="134"/>
        <w:jc w:val="both"/>
      </w:pPr>
      <w:r>
        <w:rPr>
          <w:spacing w:val="-1"/>
        </w:rPr>
        <w:t>The</w:t>
      </w:r>
      <w:r>
        <w:rPr>
          <w:spacing w:val="39"/>
        </w:rPr>
        <w:t xml:space="preserve"> </w:t>
      </w:r>
      <w:r>
        <w:rPr>
          <w:spacing w:val="-1"/>
        </w:rPr>
        <w:t>company</w:t>
      </w:r>
      <w:r>
        <w:rPr>
          <w:spacing w:val="42"/>
        </w:rPr>
        <w:t xml:space="preserve"> </w:t>
      </w:r>
      <w:r>
        <w:t>operates</w:t>
      </w:r>
      <w:r>
        <w:rPr>
          <w:spacing w:val="40"/>
        </w:rPr>
        <w:t xml:space="preserve"> </w:t>
      </w:r>
      <w:r>
        <w:t>a</w:t>
      </w:r>
      <w:r>
        <w:rPr>
          <w:spacing w:val="41"/>
        </w:rPr>
        <w:t xml:space="preserve"> </w:t>
      </w:r>
      <w:r>
        <w:rPr>
          <w:spacing w:val="-1"/>
        </w:rPr>
        <w:t>Safety</w:t>
      </w:r>
      <w:r>
        <w:rPr>
          <w:spacing w:val="42"/>
        </w:rPr>
        <w:t xml:space="preserve"> </w:t>
      </w:r>
      <w:r>
        <w:rPr>
          <w:spacing w:val="-1"/>
        </w:rPr>
        <w:t>Management</w:t>
      </w:r>
      <w:r>
        <w:rPr>
          <w:spacing w:val="41"/>
        </w:rPr>
        <w:t xml:space="preserve"> </w:t>
      </w:r>
      <w:r>
        <w:t>System</w:t>
      </w:r>
      <w:r>
        <w:rPr>
          <w:spacing w:val="40"/>
        </w:rPr>
        <w:t xml:space="preserve"> </w:t>
      </w:r>
      <w:r>
        <w:rPr>
          <w:spacing w:val="-1"/>
        </w:rPr>
        <w:t>based</w:t>
      </w:r>
      <w:r>
        <w:rPr>
          <w:spacing w:val="42"/>
        </w:rPr>
        <w:t xml:space="preserve"> </w:t>
      </w:r>
      <w:r>
        <w:t>upon</w:t>
      </w:r>
      <w:r>
        <w:rPr>
          <w:spacing w:val="42"/>
        </w:rPr>
        <w:t xml:space="preserve"> </w:t>
      </w:r>
      <w:r>
        <w:t>a</w:t>
      </w:r>
      <w:r>
        <w:rPr>
          <w:spacing w:val="40"/>
        </w:rPr>
        <w:t xml:space="preserve"> </w:t>
      </w:r>
      <w:r>
        <w:rPr>
          <w:spacing w:val="-1"/>
        </w:rPr>
        <w:t>process</w:t>
      </w:r>
      <w:r>
        <w:rPr>
          <w:spacing w:val="42"/>
        </w:rPr>
        <w:t xml:space="preserve"> </w:t>
      </w:r>
      <w:r>
        <w:t>of</w:t>
      </w:r>
      <w:r>
        <w:rPr>
          <w:spacing w:val="40"/>
        </w:rPr>
        <w:t xml:space="preserve"> </w:t>
      </w:r>
      <w:r>
        <w:rPr>
          <w:spacing w:val="-1"/>
        </w:rPr>
        <w:t>‘Continuous</w:t>
      </w:r>
      <w:r>
        <w:rPr>
          <w:spacing w:val="65"/>
          <w:w w:val="99"/>
        </w:rPr>
        <w:t xml:space="preserve"> </w:t>
      </w:r>
      <w:r>
        <w:rPr>
          <w:spacing w:val="-1"/>
        </w:rPr>
        <w:t>Improvement’.</w:t>
      </w:r>
    </w:p>
    <w:p w14:paraId="71E3F93B" w14:textId="77777777" w:rsidR="00BF52D8" w:rsidRDefault="00BF52D8" w:rsidP="00526973">
      <w:pPr>
        <w:tabs>
          <w:tab w:val="left" w:pos="284"/>
        </w:tabs>
        <w:spacing w:before="1"/>
        <w:jc w:val="both"/>
        <w:rPr>
          <w:rFonts w:ascii="Calibri" w:eastAsia="Calibri" w:hAnsi="Calibri" w:cs="Calibri"/>
          <w:sz w:val="20"/>
          <w:szCs w:val="20"/>
        </w:rPr>
      </w:pPr>
    </w:p>
    <w:p w14:paraId="51DD3841" w14:textId="77777777" w:rsidR="00BF52D8" w:rsidRDefault="008D1CD1" w:rsidP="00526973">
      <w:pPr>
        <w:pStyle w:val="BodyText"/>
        <w:tabs>
          <w:tab w:val="left" w:pos="284"/>
        </w:tabs>
        <w:ind w:left="0" w:right="135"/>
        <w:jc w:val="both"/>
      </w:pP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w:t>
      </w:r>
      <w:r>
        <w:rPr>
          <w:spacing w:val="19"/>
        </w:rPr>
        <w:t xml:space="preserve"> </w:t>
      </w:r>
      <w:r>
        <w:rPr>
          <w:spacing w:val="-1"/>
        </w:rPr>
        <w:t>Safety</w:t>
      </w:r>
      <w:r>
        <w:rPr>
          <w:spacing w:val="20"/>
        </w:rPr>
        <w:t xml:space="preserve"> </w:t>
      </w:r>
      <w:r>
        <w:rPr>
          <w:spacing w:val="-1"/>
        </w:rPr>
        <w:t>Management</w:t>
      </w:r>
      <w:r>
        <w:rPr>
          <w:spacing w:val="18"/>
        </w:rPr>
        <w:t xml:space="preserve"> </w:t>
      </w:r>
      <w:r>
        <w:t>System</w:t>
      </w:r>
      <w:r>
        <w:rPr>
          <w:spacing w:val="17"/>
        </w:rPr>
        <w:t xml:space="preserve"> </w:t>
      </w:r>
      <w:r>
        <w:t>(SMS)</w:t>
      </w:r>
      <w:r>
        <w:rPr>
          <w:spacing w:val="18"/>
        </w:rPr>
        <w:t xml:space="preserve"> </w:t>
      </w:r>
      <w:r>
        <w:rPr>
          <w:spacing w:val="-1"/>
        </w:rPr>
        <w:t>is</w:t>
      </w:r>
      <w:r>
        <w:rPr>
          <w:spacing w:val="19"/>
        </w:rPr>
        <w:t xml:space="preserve"> </w:t>
      </w:r>
      <w:r>
        <w:t>based</w:t>
      </w:r>
      <w:r>
        <w:rPr>
          <w:spacing w:val="18"/>
        </w:rPr>
        <w:t xml:space="preserve"> </w:t>
      </w:r>
      <w:r>
        <w:t>upon</w:t>
      </w:r>
      <w:r>
        <w:rPr>
          <w:spacing w:val="18"/>
        </w:rPr>
        <w:t xml:space="preserve"> </w:t>
      </w:r>
      <w:r>
        <w:t>the</w:t>
      </w:r>
      <w:r>
        <w:rPr>
          <w:spacing w:val="18"/>
        </w:rPr>
        <w:t xml:space="preserve"> </w:t>
      </w:r>
      <w:r>
        <w:rPr>
          <w:spacing w:val="-1"/>
        </w:rPr>
        <w:t>Management</w:t>
      </w:r>
      <w:r>
        <w:rPr>
          <w:spacing w:val="18"/>
        </w:rPr>
        <w:t xml:space="preserve"> </w:t>
      </w:r>
      <w:r>
        <w:t>of</w:t>
      </w:r>
      <w:r>
        <w:rPr>
          <w:spacing w:val="59"/>
          <w:w w:val="99"/>
        </w:rPr>
        <w:t xml:space="preserve"> </w:t>
      </w:r>
      <w:r>
        <w:rPr>
          <w:spacing w:val="-1"/>
        </w:rPr>
        <w:t>Health</w:t>
      </w:r>
      <w:r>
        <w:rPr>
          <w:spacing w:val="5"/>
        </w:rPr>
        <w:t xml:space="preserve"> </w:t>
      </w:r>
      <w:r>
        <w:t>and</w:t>
      </w:r>
      <w:r>
        <w:rPr>
          <w:spacing w:val="5"/>
        </w:rPr>
        <w:t xml:space="preserve"> </w:t>
      </w:r>
      <w:r>
        <w:rPr>
          <w:spacing w:val="-1"/>
        </w:rPr>
        <w:t>Safety</w:t>
      </w:r>
      <w:r>
        <w:rPr>
          <w:spacing w:val="5"/>
        </w:rPr>
        <w:t xml:space="preserve"> </w:t>
      </w:r>
      <w:r>
        <w:t>at</w:t>
      </w:r>
      <w:r>
        <w:rPr>
          <w:spacing w:val="5"/>
        </w:rPr>
        <w:t xml:space="preserve"> </w:t>
      </w:r>
      <w:r>
        <w:t>Work</w:t>
      </w:r>
      <w:r>
        <w:rPr>
          <w:spacing w:val="5"/>
        </w:rPr>
        <w:t xml:space="preserve"> </w:t>
      </w:r>
      <w:r>
        <w:rPr>
          <w:spacing w:val="-1"/>
        </w:rPr>
        <w:t>Regulations</w:t>
      </w:r>
      <w:r>
        <w:rPr>
          <w:spacing w:val="3"/>
        </w:rPr>
        <w:t xml:space="preserve"> </w:t>
      </w:r>
      <w:r>
        <w:rPr>
          <w:spacing w:val="-1"/>
        </w:rPr>
        <w:t>1999</w:t>
      </w:r>
      <w:r>
        <w:rPr>
          <w:spacing w:val="5"/>
        </w:rPr>
        <w:t xml:space="preserve"> </w:t>
      </w:r>
      <w:r>
        <w:t>(as</w:t>
      </w:r>
      <w:r>
        <w:rPr>
          <w:spacing w:val="3"/>
        </w:rPr>
        <w:t xml:space="preserve"> </w:t>
      </w:r>
      <w:r>
        <w:rPr>
          <w:spacing w:val="-1"/>
        </w:rPr>
        <w:t>amended</w:t>
      </w:r>
      <w:r>
        <w:rPr>
          <w:spacing w:val="7"/>
        </w:rPr>
        <w:t xml:space="preserve"> </w:t>
      </w:r>
      <w:r>
        <w:rPr>
          <w:spacing w:val="-1"/>
        </w:rPr>
        <w:t>2006)</w:t>
      </w:r>
      <w:r>
        <w:rPr>
          <w:spacing w:val="4"/>
        </w:rPr>
        <w:t xml:space="preserve"> </w:t>
      </w:r>
      <w:r>
        <w:t>and</w:t>
      </w:r>
      <w:r>
        <w:rPr>
          <w:spacing w:val="5"/>
        </w:rPr>
        <w:t xml:space="preserve"> </w:t>
      </w:r>
      <w:r>
        <w:rPr>
          <w:spacing w:val="-1"/>
        </w:rPr>
        <w:t>its</w:t>
      </w:r>
      <w:r>
        <w:rPr>
          <w:spacing w:val="4"/>
        </w:rPr>
        <w:t xml:space="preserve"> </w:t>
      </w:r>
      <w:r>
        <w:t>Approved</w:t>
      </w:r>
      <w:r>
        <w:rPr>
          <w:spacing w:val="5"/>
        </w:rPr>
        <w:t xml:space="preserve"> </w:t>
      </w:r>
      <w:r>
        <w:rPr>
          <w:spacing w:val="-1"/>
        </w:rPr>
        <w:t>Code</w:t>
      </w:r>
      <w:r>
        <w:rPr>
          <w:spacing w:val="4"/>
        </w:rPr>
        <w:t xml:space="preserve"> </w:t>
      </w:r>
      <w:r>
        <w:t>of</w:t>
      </w:r>
      <w:r>
        <w:rPr>
          <w:spacing w:val="3"/>
        </w:rPr>
        <w:t xml:space="preserve"> </w:t>
      </w:r>
      <w:r>
        <w:rPr>
          <w:spacing w:val="-1"/>
        </w:rPr>
        <w:t>Practice</w:t>
      </w:r>
      <w:r>
        <w:rPr>
          <w:spacing w:val="4"/>
        </w:rPr>
        <w:t xml:space="preserve"> </w:t>
      </w:r>
      <w:r>
        <w:t>and</w:t>
      </w:r>
      <w:r>
        <w:rPr>
          <w:spacing w:val="65"/>
          <w:w w:val="99"/>
        </w:rPr>
        <w:t xml:space="preserve"> </w:t>
      </w:r>
      <w:r>
        <w:t>a</w:t>
      </w:r>
      <w:r>
        <w:rPr>
          <w:spacing w:val="15"/>
        </w:rPr>
        <w:t xml:space="preserve"> </w:t>
      </w:r>
      <w:r>
        <w:rPr>
          <w:spacing w:val="-1"/>
        </w:rPr>
        <w:t>proven</w:t>
      </w:r>
      <w:r>
        <w:rPr>
          <w:spacing w:val="15"/>
        </w:rPr>
        <w:t xml:space="preserve"> </w:t>
      </w:r>
      <w:r>
        <w:rPr>
          <w:spacing w:val="-1"/>
        </w:rPr>
        <w:t>interpretation</w:t>
      </w:r>
      <w:r>
        <w:rPr>
          <w:spacing w:val="15"/>
        </w:rPr>
        <w:t xml:space="preserve"> </w:t>
      </w:r>
      <w:r>
        <w:t>of</w:t>
      </w:r>
      <w:r>
        <w:rPr>
          <w:spacing w:val="14"/>
        </w:rPr>
        <w:t xml:space="preserve"> </w:t>
      </w:r>
      <w:r>
        <w:rPr>
          <w:spacing w:val="1"/>
        </w:rPr>
        <w:t>the</w:t>
      </w:r>
      <w:r>
        <w:rPr>
          <w:spacing w:val="14"/>
        </w:rPr>
        <w:t xml:space="preserve"> </w:t>
      </w:r>
      <w:r>
        <w:rPr>
          <w:spacing w:val="-1"/>
        </w:rPr>
        <w:t>Health</w:t>
      </w:r>
      <w:r>
        <w:rPr>
          <w:spacing w:val="15"/>
        </w:rPr>
        <w:t xml:space="preserve"> </w:t>
      </w:r>
      <w:r>
        <w:t>and</w:t>
      </w:r>
      <w:r>
        <w:rPr>
          <w:spacing w:val="16"/>
        </w:rPr>
        <w:t xml:space="preserve"> </w:t>
      </w:r>
      <w:r>
        <w:rPr>
          <w:spacing w:val="-1"/>
        </w:rPr>
        <w:t>Safety</w:t>
      </w:r>
      <w:r>
        <w:rPr>
          <w:spacing w:val="15"/>
        </w:rPr>
        <w:t xml:space="preserve"> </w:t>
      </w:r>
      <w:r>
        <w:t>Executive’s</w:t>
      </w:r>
      <w:r>
        <w:rPr>
          <w:spacing w:val="13"/>
        </w:rPr>
        <w:t xml:space="preserve"> </w:t>
      </w:r>
      <w:r>
        <w:rPr>
          <w:spacing w:val="-1"/>
        </w:rPr>
        <w:t>publication</w:t>
      </w:r>
      <w:r>
        <w:rPr>
          <w:spacing w:val="16"/>
        </w:rPr>
        <w:t xml:space="preserve"> </w:t>
      </w:r>
      <w:r>
        <w:t>HS</w:t>
      </w:r>
      <w:r>
        <w:rPr>
          <w:spacing w:val="16"/>
        </w:rPr>
        <w:t xml:space="preserve"> </w:t>
      </w:r>
      <w:r>
        <w:rPr>
          <w:spacing w:val="-1"/>
        </w:rPr>
        <w:t>(G)</w:t>
      </w:r>
      <w:r>
        <w:rPr>
          <w:spacing w:val="16"/>
        </w:rPr>
        <w:t xml:space="preserve"> </w:t>
      </w:r>
      <w:r>
        <w:rPr>
          <w:spacing w:val="-1"/>
        </w:rPr>
        <w:t>65</w:t>
      </w:r>
      <w:r>
        <w:rPr>
          <w:spacing w:val="16"/>
        </w:rPr>
        <w:t xml:space="preserve"> </w:t>
      </w:r>
      <w:r>
        <w:t>-</w:t>
      </w:r>
      <w:r>
        <w:rPr>
          <w:rFonts w:cs="Calibri"/>
          <w:i/>
        </w:rPr>
        <w:t>‘Successful</w:t>
      </w:r>
      <w:r>
        <w:rPr>
          <w:rFonts w:cs="Calibri"/>
          <w:i/>
          <w:spacing w:val="14"/>
        </w:rPr>
        <w:t xml:space="preserve"> </w:t>
      </w:r>
      <w:r>
        <w:rPr>
          <w:rFonts w:cs="Calibri"/>
          <w:i/>
        </w:rPr>
        <w:t>health</w:t>
      </w:r>
      <w:r>
        <w:rPr>
          <w:rFonts w:cs="Calibri"/>
          <w:i/>
          <w:spacing w:val="69"/>
          <w:w w:val="99"/>
        </w:rPr>
        <w:t xml:space="preserve"> </w:t>
      </w:r>
      <w:r>
        <w:rPr>
          <w:rFonts w:cs="Calibri"/>
          <w:i/>
        </w:rPr>
        <w:t>and</w:t>
      </w:r>
      <w:r>
        <w:rPr>
          <w:rFonts w:cs="Calibri"/>
          <w:i/>
          <w:spacing w:val="-10"/>
        </w:rPr>
        <w:t xml:space="preserve"> </w:t>
      </w:r>
      <w:r>
        <w:rPr>
          <w:rFonts w:cs="Calibri"/>
          <w:i/>
          <w:spacing w:val="-1"/>
        </w:rPr>
        <w:t>safety</w:t>
      </w:r>
      <w:r>
        <w:rPr>
          <w:rFonts w:cs="Calibri"/>
          <w:i/>
          <w:spacing w:val="-9"/>
        </w:rPr>
        <w:t xml:space="preserve"> </w:t>
      </w:r>
      <w:r>
        <w:rPr>
          <w:rFonts w:cs="Calibri"/>
          <w:i/>
        </w:rPr>
        <w:t>management’</w:t>
      </w:r>
      <w:r>
        <w:t>.</w:t>
      </w:r>
    </w:p>
    <w:p w14:paraId="2EC3FE24" w14:textId="77777777" w:rsidR="00BF52D8" w:rsidRDefault="00BF52D8" w:rsidP="00526973">
      <w:pPr>
        <w:tabs>
          <w:tab w:val="left" w:pos="284"/>
        </w:tabs>
        <w:spacing w:before="11"/>
        <w:jc w:val="both"/>
        <w:rPr>
          <w:rFonts w:ascii="Calibri" w:eastAsia="Calibri" w:hAnsi="Calibri" w:cs="Calibri"/>
          <w:sz w:val="19"/>
          <w:szCs w:val="19"/>
        </w:rPr>
      </w:pPr>
    </w:p>
    <w:p w14:paraId="2FF96D77" w14:textId="77777777" w:rsidR="00BF52D8" w:rsidRDefault="008D1CD1" w:rsidP="00526973">
      <w:pPr>
        <w:pStyle w:val="BodyText"/>
        <w:tabs>
          <w:tab w:val="left" w:pos="284"/>
        </w:tabs>
        <w:ind w:left="0"/>
        <w:jc w:val="both"/>
      </w:pPr>
      <w:r>
        <w:rPr>
          <w:spacing w:val="-1"/>
        </w:rPr>
        <w:t>The</w:t>
      </w:r>
      <w:r>
        <w:rPr>
          <w:spacing w:val="-6"/>
        </w:rPr>
        <w:t xml:space="preserve"> </w:t>
      </w:r>
      <w:r>
        <w:rPr>
          <w:spacing w:val="-1"/>
        </w:rPr>
        <w:t>key</w:t>
      </w:r>
      <w:r>
        <w:rPr>
          <w:spacing w:val="-4"/>
        </w:rPr>
        <w:t xml:space="preserve"> </w:t>
      </w:r>
      <w:r>
        <w:t>elements</w:t>
      </w:r>
      <w:r>
        <w:rPr>
          <w:spacing w:val="-5"/>
        </w:rPr>
        <w:t xml:space="preserve"> </w:t>
      </w:r>
      <w:r>
        <w:t>of</w:t>
      </w:r>
      <w:r>
        <w:rPr>
          <w:spacing w:val="-6"/>
        </w:rPr>
        <w:t xml:space="preserve"> </w:t>
      </w:r>
      <w:r>
        <w:t>the</w:t>
      </w:r>
      <w:r>
        <w:rPr>
          <w:spacing w:val="-5"/>
        </w:rPr>
        <w:t xml:space="preserve"> </w:t>
      </w:r>
      <w:r>
        <w:t>SMS</w:t>
      </w:r>
      <w:r>
        <w:rPr>
          <w:spacing w:val="-3"/>
        </w:rPr>
        <w:t xml:space="preserve"> </w:t>
      </w:r>
      <w:r>
        <w:t>are</w:t>
      </w:r>
      <w:r>
        <w:rPr>
          <w:spacing w:val="-5"/>
        </w:rPr>
        <w:t xml:space="preserve"> </w:t>
      </w:r>
      <w:r>
        <w:rPr>
          <w:spacing w:val="-1"/>
        </w:rPr>
        <w:t>outlined</w:t>
      </w:r>
      <w:r>
        <w:rPr>
          <w:spacing w:val="-4"/>
        </w:rPr>
        <w:t xml:space="preserve"> </w:t>
      </w:r>
      <w:r>
        <w:rPr>
          <w:spacing w:val="-1"/>
        </w:rPr>
        <w:t>in</w:t>
      </w:r>
      <w:r>
        <w:rPr>
          <w:spacing w:val="-4"/>
        </w:rPr>
        <w:t xml:space="preserve"> </w:t>
      </w:r>
      <w:r>
        <w:t>the</w:t>
      </w:r>
      <w:r>
        <w:rPr>
          <w:spacing w:val="-5"/>
        </w:rPr>
        <w:t xml:space="preserve"> </w:t>
      </w:r>
      <w:r>
        <w:rPr>
          <w:spacing w:val="-1"/>
        </w:rPr>
        <w:t>following</w:t>
      </w:r>
      <w:r>
        <w:rPr>
          <w:spacing w:val="-5"/>
        </w:rPr>
        <w:t xml:space="preserve"> </w:t>
      </w:r>
      <w:r>
        <w:rPr>
          <w:spacing w:val="-1"/>
        </w:rPr>
        <w:t>illustration</w:t>
      </w:r>
      <w:r>
        <w:rPr>
          <w:spacing w:val="-3"/>
        </w:rPr>
        <w:t xml:space="preserve"> </w:t>
      </w:r>
      <w:r>
        <w:t>and</w:t>
      </w:r>
      <w:r>
        <w:rPr>
          <w:spacing w:val="-4"/>
        </w:rPr>
        <w:t xml:space="preserve"> </w:t>
      </w:r>
      <w:r>
        <w:rPr>
          <w:spacing w:val="-1"/>
        </w:rPr>
        <w:t>notes:</w:t>
      </w:r>
    </w:p>
    <w:p w14:paraId="0EE94586" w14:textId="77777777" w:rsidR="00BF52D8" w:rsidRDefault="00BF52D8" w:rsidP="00526973">
      <w:pPr>
        <w:tabs>
          <w:tab w:val="left" w:pos="284"/>
        </w:tabs>
        <w:spacing w:before="12"/>
        <w:jc w:val="both"/>
        <w:rPr>
          <w:rFonts w:ascii="Calibri" w:eastAsia="Calibri" w:hAnsi="Calibri" w:cs="Calibri"/>
          <w:sz w:val="19"/>
          <w:szCs w:val="19"/>
        </w:rPr>
      </w:pPr>
    </w:p>
    <w:p w14:paraId="261CF09C" w14:textId="77777777" w:rsidR="00BF52D8" w:rsidRDefault="008D1CD1" w:rsidP="00526973">
      <w:pPr>
        <w:tabs>
          <w:tab w:val="left" w:pos="284"/>
        </w:tabs>
        <w:spacing w:line="200" w:lineRule="atLeast"/>
        <w:ind w:left="530"/>
        <w:jc w:val="both"/>
        <w:rPr>
          <w:rFonts w:ascii="Calibri" w:eastAsia="Calibri" w:hAnsi="Calibri" w:cs="Calibri"/>
          <w:sz w:val="20"/>
          <w:szCs w:val="20"/>
        </w:rPr>
        <w:sectPr w:rsidR="00BF52D8">
          <w:pgSz w:w="11900" w:h="16840"/>
          <w:pgMar w:top="800" w:right="1100" w:bottom="1040" w:left="1680" w:header="606" w:footer="851" w:gutter="0"/>
          <w:cols w:space="720"/>
        </w:sectPr>
      </w:pPr>
      <w:r>
        <w:rPr>
          <w:rFonts w:ascii="Calibri" w:eastAsia="Calibri" w:hAnsi="Calibri" w:cs="Calibri"/>
          <w:noProof/>
          <w:sz w:val="20"/>
          <w:szCs w:val="20"/>
          <w:lang w:val="en-GB" w:eastAsia="en-GB"/>
        </w:rPr>
        <w:drawing>
          <wp:inline distT="0" distB="0" distL="0" distR="0" wp14:anchorId="2BB01644" wp14:editId="1D52FFB4">
            <wp:extent cx="4712525" cy="453942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5" cstate="print"/>
                    <a:stretch>
                      <a:fillRect/>
                    </a:stretch>
                  </pic:blipFill>
                  <pic:spPr>
                    <a:xfrm>
                      <a:off x="0" y="0"/>
                      <a:ext cx="4712525" cy="4539424"/>
                    </a:xfrm>
                    <a:prstGeom prst="rect">
                      <a:avLst/>
                    </a:prstGeom>
                  </pic:spPr>
                </pic:pic>
              </a:graphicData>
            </a:graphic>
          </wp:inline>
        </w:drawing>
      </w:r>
    </w:p>
    <w:p w14:paraId="3F475CB9" w14:textId="77777777" w:rsidR="00BF52D8" w:rsidRDefault="00BF52D8" w:rsidP="00526973">
      <w:pPr>
        <w:tabs>
          <w:tab w:val="left" w:pos="284"/>
        </w:tabs>
        <w:spacing w:before="11"/>
        <w:jc w:val="both"/>
        <w:rPr>
          <w:rFonts w:ascii="Calibri" w:eastAsia="Calibri" w:hAnsi="Calibri" w:cs="Calibri"/>
          <w:sz w:val="21"/>
          <w:szCs w:val="21"/>
        </w:rPr>
      </w:pPr>
    </w:p>
    <w:p w14:paraId="2FBD0D0F" w14:textId="77777777" w:rsidR="00BF52D8" w:rsidRPr="00FC4095" w:rsidRDefault="008D1CD1" w:rsidP="00526973">
      <w:pPr>
        <w:pStyle w:val="BodyText"/>
        <w:numPr>
          <w:ilvl w:val="0"/>
          <w:numId w:val="30"/>
        </w:numPr>
        <w:tabs>
          <w:tab w:val="left" w:pos="284"/>
          <w:tab w:val="left" w:pos="567"/>
        </w:tabs>
        <w:spacing w:before="59"/>
        <w:jc w:val="both"/>
        <w:rPr>
          <w:sz w:val="24"/>
        </w:rPr>
      </w:pPr>
      <w:r w:rsidRPr="00FC4095">
        <w:rPr>
          <w:spacing w:val="-1"/>
          <w:sz w:val="24"/>
        </w:rPr>
        <w:t>Health</w:t>
      </w:r>
      <w:r w:rsidRPr="00FC4095">
        <w:rPr>
          <w:spacing w:val="-6"/>
          <w:sz w:val="24"/>
        </w:rPr>
        <w:t xml:space="preserve"> </w:t>
      </w:r>
      <w:r w:rsidRPr="00FC4095">
        <w:rPr>
          <w:sz w:val="24"/>
        </w:rPr>
        <w:t>and</w:t>
      </w:r>
      <w:r w:rsidRPr="00FC4095">
        <w:rPr>
          <w:spacing w:val="-5"/>
          <w:sz w:val="24"/>
        </w:rPr>
        <w:t xml:space="preserve"> </w:t>
      </w:r>
      <w:r w:rsidRPr="00FC4095">
        <w:rPr>
          <w:spacing w:val="-1"/>
          <w:sz w:val="24"/>
        </w:rPr>
        <w:t>Safety</w:t>
      </w:r>
      <w:r w:rsidRPr="00FC4095">
        <w:rPr>
          <w:spacing w:val="-5"/>
          <w:sz w:val="24"/>
        </w:rPr>
        <w:t xml:space="preserve"> </w:t>
      </w:r>
      <w:r w:rsidRPr="00FC4095">
        <w:rPr>
          <w:spacing w:val="-1"/>
          <w:sz w:val="24"/>
        </w:rPr>
        <w:t>Policy</w:t>
      </w:r>
    </w:p>
    <w:p w14:paraId="02AAC8DA" w14:textId="77777777" w:rsidR="00FC4095" w:rsidRPr="00FC4095" w:rsidRDefault="00FC4095" w:rsidP="00526973">
      <w:pPr>
        <w:pStyle w:val="BodyText"/>
        <w:tabs>
          <w:tab w:val="left" w:pos="284"/>
          <w:tab w:val="left" w:pos="828"/>
        </w:tabs>
        <w:spacing w:before="59"/>
        <w:ind w:left="827"/>
        <w:jc w:val="both"/>
        <w:rPr>
          <w:sz w:val="24"/>
        </w:rPr>
      </w:pPr>
    </w:p>
    <w:p w14:paraId="6CE802D9" w14:textId="17D76F7B" w:rsidR="00FC4095" w:rsidRPr="00FC4095" w:rsidRDefault="00FC4095" w:rsidP="00526973">
      <w:pPr>
        <w:tabs>
          <w:tab w:val="left" w:pos="284"/>
        </w:tabs>
        <w:spacing w:line="264" w:lineRule="auto"/>
        <w:jc w:val="both"/>
        <w:rPr>
          <w:rFonts w:cstheme="minorHAnsi"/>
          <w:sz w:val="20"/>
          <w:szCs w:val="28"/>
        </w:rPr>
      </w:pPr>
      <w:r w:rsidRPr="00FC4095">
        <w:rPr>
          <w:rFonts w:cstheme="minorHAnsi"/>
          <w:sz w:val="20"/>
          <w:szCs w:val="28"/>
        </w:rPr>
        <w:t xml:space="preserve">This Health and Safety Policy contains a plan detailing how we manage our health and safety issues. The policy sets out our commitment to manage risks and provide good standards of health and safety and also to meet our legal duties. Health and safety </w:t>
      </w:r>
      <w:r w:rsidR="00367342">
        <w:rPr>
          <w:rFonts w:cstheme="minorHAnsi"/>
          <w:sz w:val="20"/>
          <w:szCs w:val="28"/>
        </w:rPr>
        <w:t>is</w:t>
      </w:r>
      <w:r w:rsidRPr="00FC4095">
        <w:rPr>
          <w:rFonts w:cstheme="minorHAnsi"/>
          <w:sz w:val="20"/>
          <w:szCs w:val="28"/>
        </w:rPr>
        <w:t xml:space="preserve"> an integral part of how we do business as a responsible employer and we have put in place the necessary organisation and arrangements to achieve this. This policy has been prepared after a full appraisal of our health, safety and welfare requirements and will be reviewed periodically (at least annually).</w:t>
      </w:r>
    </w:p>
    <w:p w14:paraId="1BC22CC2" w14:textId="77777777" w:rsidR="00BF52D8" w:rsidRPr="00FC4095" w:rsidRDefault="00BF52D8" w:rsidP="00526973">
      <w:pPr>
        <w:tabs>
          <w:tab w:val="left" w:pos="284"/>
        </w:tabs>
        <w:spacing w:before="1"/>
        <w:jc w:val="both"/>
        <w:rPr>
          <w:rFonts w:ascii="Calibri" w:eastAsia="Calibri" w:hAnsi="Calibri" w:cs="Calibri"/>
          <w:sz w:val="24"/>
          <w:szCs w:val="20"/>
        </w:rPr>
      </w:pPr>
    </w:p>
    <w:p w14:paraId="033BC481" w14:textId="77777777" w:rsidR="00BF52D8" w:rsidRPr="00FC4095" w:rsidRDefault="008D1CD1" w:rsidP="00526973">
      <w:pPr>
        <w:pStyle w:val="BodyText"/>
        <w:numPr>
          <w:ilvl w:val="1"/>
          <w:numId w:val="19"/>
        </w:numPr>
        <w:tabs>
          <w:tab w:val="left" w:pos="284"/>
          <w:tab w:val="left" w:pos="567"/>
        </w:tabs>
        <w:ind w:left="284" w:hanging="297"/>
        <w:jc w:val="both"/>
        <w:rPr>
          <w:sz w:val="24"/>
        </w:rPr>
      </w:pPr>
      <w:r w:rsidRPr="00FC4095">
        <w:rPr>
          <w:spacing w:val="-1"/>
          <w:sz w:val="24"/>
        </w:rPr>
        <w:t>Health</w:t>
      </w:r>
      <w:r w:rsidRPr="00FC4095">
        <w:rPr>
          <w:spacing w:val="-6"/>
          <w:sz w:val="24"/>
        </w:rPr>
        <w:t xml:space="preserve"> </w:t>
      </w:r>
      <w:r w:rsidRPr="00FC4095">
        <w:rPr>
          <w:sz w:val="24"/>
        </w:rPr>
        <w:t>and</w:t>
      </w:r>
      <w:r w:rsidRPr="00FC4095">
        <w:rPr>
          <w:spacing w:val="-6"/>
          <w:sz w:val="24"/>
        </w:rPr>
        <w:t xml:space="preserve"> </w:t>
      </w:r>
      <w:r w:rsidRPr="00FC4095">
        <w:rPr>
          <w:spacing w:val="-1"/>
          <w:sz w:val="24"/>
        </w:rPr>
        <w:t>Safety</w:t>
      </w:r>
      <w:r w:rsidRPr="00FC4095">
        <w:rPr>
          <w:spacing w:val="-6"/>
          <w:sz w:val="24"/>
        </w:rPr>
        <w:t xml:space="preserve"> </w:t>
      </w:r>
      <w:r w:rsidRPr="00FC4095">
        <w:rPr>
          <w:spacing w:val="-1"/>
          <w:sz w:val="24"/>
        </w:rPr>
        <w:t>Policy</w:t>
      </w:r>
      <w:r w:rsidRPr="00FC4095">
        <w:rPr>
          <w:spacing w:val="-5"/>
          <w:sz w:val="24"/>
        </w:rPr>
        <w:t xml:space="preserve"> </w:t>
      </w:r>
      <w:r w:rsidRPr="00FC4095">
        <w:rPr>
          <w:spacing w:val="-1"/>
          <w:sz w:val="24"/>
        </w:rPr>
        <w:t>Statement</w:t>
      </w:r>
    </w:p>
    <w:p w14:paraId="26EE3AEB" w14:textId="77777777" w:rsidR="00E70EF1" w:rsidRDefault="00E70EF1" w:rsidP="00526973">
      <w:pPr>
        <w:pStyle w:val="BodyText"/>
        <w:tabs>
          <w:tab w:val="left" w:pos="284"/>
          <w:tab w:val="left" w:pos="828"/>
        </w:tabs>
        <w:ind w:left="0"/>
        <w:jc w:val="both"/>
      </w:pPr>
    </w:p>
    <w:p w14:paraId="1C5709BD" w14:textId="77777777" w:rsidR="0033271F" w:rsidRPr="0033271F" w:rsidRDefault="00433D23" w:rsidP="00526973">
      <w:pPr>
        <w:tabs>
          <w:tab w:val="left" w:pos="284"/>
        </w:tabs>
        <w:spacing w:after="40" w:line="252" w:lineRule="auto"/>
        <w:rPr>
          <w:rFonts w:cstheme="minorHAnsi"/>
          <w:sz w:val="20"/>
          <w:szCs w:val="20"/>
        </w:rPr>
      </w:pPr>
      <w:r w:rsidRPr="0033271F">
        <w:rPr>
          <w:rFonts w:cstheme="minorHAnsi"/>
          <w:sz w:val="20"/>
          <w:szCs w:val="20"/>
        </w:rPr>
        <w:t xml:space="preserve">Fredereck Sage Co. Ltd. </w:t>
      </w:r>
      <w:r w:rsidR="0033271F" w:rsidRPr="0033271F">
        <w:rPr>
          <w:rFonts w:cstheme="minorHAnsi"/>
          <w:sz w:val="20"/>
          <w:szCs w:val="20"/>
        </w:rPr>
        <w:t>recognises that it has responsibilities for the health and safety of our workforce whilst at work and others who could be affected by our work activities. We will assess the hazards and risks faced by our workforce in the course of their work and take action to control those risks to an acceptable, tolerable level.</w:t>
      </w:r>
    </w:p>
    <w:p w14:paraId="521D6343" w14:textId="77777777" w:rsidR="0033271F" w:rsidRPr="0033271F" w:rsidRDefault="0033271F" w:rsidP="00526973">
      <w:pPr>
        <w:tabs>
          <w:tab w:val="left" w:pos="284"/>
        </w:tabs>
        <w:spacing w:after="40" w:line="252" w:lineRule="auto"/>
        <w:rPr>
          <w:rFonts w:cstheme="minorHAnsi"/>
          <w:sz w:val="20"/>
          <w:szCs w:val="20"/>
        </w:rPr>
      </w:pPr>
      <w:r w:rsidRPr="0033271F">
        <w:rPr>
          <w:rFonts w:cstheme="minorHAnsi"/>
          <w:sz w:val="20"/>
          <w:szCs w:val="20"/>
        </w:rPr>
        <w:t>Our managers and supervisors are made aware of their responsibilities and required to take all reasonable precautions to ensure the safety, health and welfare of our workforce and anyone else likely to be affected by the operation of our business.</w:t>
      </w:r>
    </w:p>
    <w:p w14:paraId="4C75E5BE" w14:textId="77777777" w:rsidR="0033271F" w:rsidRPr="0033271F" w:rsidRDefault="0033271F" w:rsidP="00526973">
      <w:pPr>
        <w:tabs>
          <w:tab w:val="left" w:pos="284"/>
        </w:tabs>
        <w:spacing w:line="252" w:lineRule="auto"/>
        <w:rPr>
          <w:rFonts w:cstheme="minorHAnsi"/>
          <w:sz w:val="20"/>
          <w:szCs w:val="20"/>
        </w:rPr>
      </w:pPr>
      <w:r w:rsidRPr="0033271F">
        <w:rPr>
          <w:rFonts w:cstheme="minorHAnsi"/>
          <w:sz w:val="20"/>
          <w:szCs w:val="20"/>
        </w:rPr>
        <w:t>This business intends meeting its legal obligations by providing and maintaining a safe and healthy working environment so far as is reasonably practicable. This will be achieved by;</w:t>
      </w:r>
    </w:p>
    <w:p w14:paraId="61FB9325"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providing leadership and adequate control of identified health and safety risks;</w:t>
      </w:r>
    </w:p>
    <w:p w14:paraId="0B48EC94" w14:textId="77777777" w:rsidR="0033271F" w:rsidRPr="0033271F" w:rsidRDefault="0033271F" w:rsidP="00526973">
      <w:pPr>
        <w:pStyle w:val="List3a"/>
        <w:numPr>
          <w:ilvl w:val="0"/>
          <w:numId w:val="29"/>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consulting with our employees on matters affecting their health and safety;</w:t>
      </w:r>
    </w:p>
    <w:p w14:paraId="07A8A018"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providing and maintaining safe plant and equipment;</w:t>
      </w:r>
    </w:p>
    <w:p w14:paraId="6B126047"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ensuring the safe handling and use of substances;</w:t>
      </w:r>
    </w:p>
    <w:p w14:paraId="3B048066"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providing information, instruction, training where necessary for our workforce, taking account of any who do not have English as a first language;</w:t>
      </w:r>
    </w:p>
    <w:p w14:paraId="36BEA598"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ensuring that all workers are competent to do their work, and giving them appropriate training;</w:t>
      </w:r>
    </w:p>
    <w:p w14:paraId="4AE37835" w14:textId="1AE64C43"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 xml:space="preserve">preventing accidents and cases of </w:t>
      </w:r>
      <w:r w:rsidR="00367342" w:rsidRPr="0033271F">
        <w:rPr>
          <w:rFonts w:asciiTheme="minorHAnsi" w:hAnsiTheme="minorHAnsi" w:cstheme="minorHAnsi"/>
          <w:sz w:val="20"/>
          <w:szCs w:val="20"/>
        </w:rPr>
        <w:t>work-related</w:t>
      </w:r>
      <w:r w:rsidRPr="0033271F">
        <w:rPr>
          <w:rFonts w:asciiTheme="minorHAnsi" w:hAnsiTheme="minorHAnsi" w:cstheme="minorHAnsi"/>
          <w:sz w:val="20"/>
          <w:szCs w:val="20"/>
        </w:rPr>
        <w:t xml:space="preserve"> ill health; </w:t>
      </w:r>
    </w:p>
    <w:p w14:paraId="138767BE"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actively managing and supervising health and safety at work;</w:t>
      </w:r>
    </w:p>
    <w:p w14:paraId="4CA3995F"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 xml:space="preserve">having access to competent advice; </w:t>
      </w:r>
    </w:p>
    <w:p w14:paraId="3B3FB7F0"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aiming for continuous improvement in our health and safety performance and management through regular (at least annual) review and revision of this policy; and</w:t>
      </w:r>
    </w:p>
    <w:p w14:paraId="168057A5" w14:textId="77777777" w:rsidR="0033271F" w:rsidRPr="0033271F" w:rsidRDefault="0033271F" w:rsidP="00526973">
      <w:pPr>
        <w:pStyle w:val="List3a"/>
        <w:numPr>
          <w:ilvl w:val="0"/>
          <w:numId w:val="28"/>
        </w:numPr>
        <w:tabs>
          <w:tab w:val="left" w:pos="284"/>
        </w:tabs>
        <w:spacing w:after="120"/>
        <w:ind w:left="284" w:hanging="284"/>
        <w:rPr>
          <w:rFonts w:asciiTheme="minorHAnsi" w:hAnsiTheme="minorHAnsi" w:cstheme="minorHAnsi"/>
          <w:sz w:val="20"/>
          <w:szCs w:val="20"/>
        </w:rPr>
      </w:pPr>
      <w:r w:rsidRPr="0033271F">
        <w:rPr>
          <w:rFonts w:asciiTheme="minorHAnsi" w:hAnsiTheme="minorHAnsi" w:cstheme="minorHAnsi"/>
          <w:sz w:val="20"/>
          <w:szCs w:val="20"/>
        </w:rPr>
        <w:t>the provision of the resource required to make this policy and our health and safety arrangements effective.</w:t>
      </w:r>
    </w:p>
    <w:p w14:paraId="54AF062B" w14:textId="77777777" w:rsidR="0033271F" w:rsidRPr="0033271F" w:rsidRDefault="0033271F" w:rsidP="00526973">
      <w:pPr>
        <w:tabs>
          <w:tab w:val="left" w:pos="284"/>
        </w:tabs>
        <w:spacing w:line="252" w:lineRule="auto"/>
        <w:rPr>
          <w:rFonts w:cstheme="minorHAnsi"/>
          <w:sz w:val="20"/>
          <w:szCs w:val="20"/>
        </w:rPr>
      </w:pPr>
      <w:r w:rsidRPr="0033271F">
        <w:rPr>
          <w:rFonts w:cstheme="minorHAnsi"/>
          <w:sz w:val="20"/>
          <w:szCs w:val="20"/>
        </w:rPr>
        <w:t>We also recognise;</w:t>
      </w:r>
    </w:p>
    <w:p w14:paraId="598C866C" w14:textId="77777777" w:rsidR="0033271F" w:rsidRPr="0033271F" w:rsidRDefault="0033271F" w:rsidP="00526973">
      <w:pPr>
        <w:pStyle w:val="List3a"/>
        <w:numPr>
          <w:ilvl w:val="0"/>
          <w:numId w:val="28"/>
        </w:numPr>
        <w:tabs>
          <w:tab w:val="left" w:pos="284"/>
        </w:tabs>
        <w:spacing w:after="0"/>
        <w:ind w:left="284" w:hanging="284"/>
        <w:rPr>
          <w:rFonts w:asciiTheme="minorHAnsi" w:hAnsiTheme="minorHAnsi" w:cstheme="minorHAnsi"/>
          <w:sz w:val="20"/>
          <w:szCs w:val="20"/>
        </w:rPr>
      </w:pPr>
      <w:r w:rsidRPr="0033271F">
        <w:rPr>
          <w:rFonts w:asciiTheme="minorHAnsi" w:hAnsiTheme="minorHAnsi" w:cstheme="minorHAnsi"/>
          <w:sz w:val="20"/>
          <w:szCs w:val="20"/>
        </w:rPr>
        <w:t>our duty to co-operate and work with other employers when we work at premises or sites under their control to ensure the continued health and safety of all those at work; and</w:t>
      </w:r>
    </w:p>
    <w:p w14:paraId="7F0DBF2A" w14:textId="77777777" w:rsidR="0033271F" w:rsidRPr="0033271F" w:rsidRDefault="0033271F" w:rsidP="00526973">
      <w:pPr>
        <w:pStyle w:val="List3a"/>
        <w:numPr>
          <w:ilvl w:val="0"/>
          <w:numId w:val="28"/>
        </w:numPr>
        <w:tabs>
          <w:tab w:val="left" w:pos="284"/>
        </w:tabs>
        <w:spacing w:after="120"/>
        <w:ind w:left="284" w:hanging="284"/>
        <w:rPr>
          <w:rFonts w:asciiTheme="minorHAnsi" w:hAnsiTheme="minorHAnsi" w:cstheme="minorHAnsi"/>
          <w:sz w:val="20"/>
          <w:szCs w:val="20"/>
        </w:rPr>
      </w:pPr>
      <w:r w:rsidRPr="0033271F">
        <w:rPr>
          <w:rFonts w:asciiTheme="minorHAnsi" w:hAnsiTheme="minorHAnsi" w:cstheme="minorHAnsi"/>
          <w:sz w:val="20"/>
          <w:szCs w:val="20"/>
        </w:rPr>
        <w:t xml:space="preserve">our duty to co-operate and work with other employers and their workers, when their workers come onto our premises or sites to do work for us, to ensure the health and safety of everyone at work. </w:t>
      </w:r>
    </w:p>
    <w:p w14:paraId="4D6B979B" w14:textId="77777777" w:rsidR="0033271F" w:rsidRPr="0033271F" w:rsidRDefault="0033271F" w:rsidP="00526973">
      <w:pPr>
        <w:tabs>
          <w:tab w:val="left" w:pos="284"/>
        </w:tabs>
        <w:spacing w:after="40" w:line="252" w:lineRule="auto"/>
        <w:rPr>
          <w:rFonts w:cstheme="minorHAnsi"/>
          <w:sz w:val="20"/>
          <w:szCs w:val="20"/>
        </w:rPr>
      </w:pPr>
      <w:r w:rsidRPr="0033271F">
        <w:rPr>
          <w:rFonts w:cstheme="minorHAnsi"/>
          <w:sz w:val="20"/>
          <w:szCs w:val="20"/>
        </w:rPr>
        <w:t>To help achieve our objectives and ensure our employees recognise their duties under health and safety legislation whilst at work, we will also remind them of their duty to take reasonable care for themselves and for others who might be affected by their activities. These duties are explained on first employment at induction and also set out in an Employee Safety Handbook, given to each employee, which sets out their duties and includes our specific health and safety rules.</w:t>
      </w:r>
    </w:p>
    <w:p w14:paraId="1BB9A9C4" w14:textId="607F8F9E" w:rsidR="00367342" w:rsidRDefault="0033271F" w:rsidP="00526973">
      <w:pPr>
        <w:tabs>
          <w:tab w:val="left" w:pos="284"/>
        </w:tabs>
        <w:spacing w:before="360" w:after="120"/>
        <w:rPr>
          <w:rStyle w:val="Bold"/>
          <w:rFonts w:asciiTheme="minorHAnsi" w:hAnsiTheme="minorHAnsi" w:cstheme="minorHAnsi"/>
          <w:b w:val="0"/>
          <w:color w:val="F2F2F2"/>
          <w:sz w:val="20"/>
          <w:szCs w:val="20"/>
        </w:rPr>
      </w:pPr>
      <w:r w:rsidRPr="0033271F">
        <w:rPr>
          <w:rStyle w:val="Bold"/>
          <w:rFonts w:asciiTheme="minorHAnsi" w:hAnsiTheme="minorHAnsi" w:cstheme="minorHAnsi"/>
          <w:b w:val="0"/>
          <w:sz w:val="20"/>
          <w:szCs w:val="20"/>
        </w:rPr>
        <w:t>Signature</w:t>
      </w:r>
      <w:r w:rsidR="009B4FC8">
        <w:rPr>
          <w:rStyle w:val="Bold"/>
          <w:rFonts w:asciiTheme="minorHAnsi" w:hAnsiTheme="minorHAnsi" w:cstheme="minorHAnsi"/>
          <w:b w:val="0"/>
          <w:sz w:val="20"/>
          <w:szCs w:val="20"/>
        </w:rPr>
        <w:t>:</w:t>
      </w:r>
      <w:r w:rsidRPr="0033271F">
        <w:rPr>
          <w:rStyle w:val="Bold"/>
          <w:rFonts w:asciiTheme="minorHAnsi" w:hAnsiTheme="minorHAnsi" w:cstheme="minorHAnsi"/>
          <w:b w:val="0"/>
          <w:sz w:val="20"/>
          <w:szCs w:val="20"/>
        </w:rPr>
        <w:t xml:space="preserve">  </w:t>
      </w:r>
      <w:r w:rsidRPr="0033271F">
        <w:rPr>
          <w:rStyle w:val="Bold"/>
          <w:rFonts w:asciiTheme="minorHAnsi" w:hAnsiTheme="minorHAnsi" w:cstheme="minorHAnsi"/>
          <w:b w:val="0"/>
          <w:color w:val="D9D9D9"/>
          <w:sz w:val="20"/>
          <w:szCs w:val="20"/>
        </w:rPr>
        <w:t>..........</w:t>
      </w:r>
      <w:r w:rsidR="00984853" w:rsidRPr="00984853">
        <w:rPr>
          <w:rStyle w:val="Bold"/>
          <w:rFonts w:ascii="Blackadder ITC" w:hAnsi="Blackadder ITC" w:cstheme="minorHAnsi"/>
          <w:b w:val="0"/>
          <w:sz w:val="20"/>
          <w:szCs w:val="20"/>
        </w:rPr>
        <w:t xml:space="preserve"> </w:t>
      </w:r>
      <w:r w:rsidR="000E1F88">
        <w:rPr>
          <w:rStyle w:val="Bold"/>
          <w:rFonts w:ascii="Blackadder ITC" w:hAnsi="Blackadder ITC" w:cstheme="minorHAnsi"/>
          <w:b w:val="0"/>
          <w:i/>
          <w:iCs/>
          <w:sz w:val="36"/>
          <w:szCs w:val="36"/>
        </w:rPr>
        <w:t>N Hammond</w:t>
      </w:r>
      <w:r w:rsidRPr="0033271F">
        <w:rPr>
          <w:rStyle w:val="Bold"/>
          <w:rFonts w:asciiTheme="minorHAnsi" w:hAnsiTheme="minorHAnsi" w:cstheme="minorHAnsi"/>
          <w:b w:val="0"/>
          <w:color w:val="D9D9D9"/>
          <w:sz w:val="20"/>
          <w:szCs w:val="20"/>
        </w:rPr>
        <w:t>.......................…………</w:t>
      </w:r>
      <w:r w:rsidRPr="0033271F">
        <w:rPr>
          <w:rStyle w:val="Bold"/>
          <w:rFonts w:asciiTheme="minorHAnsi" w:hAnsiTheme="minorHAnsi" w:cstheme="minorHAnsi"/>
          <w:b w:val="0"/>
          <w:sz w:val="20"/>
          <w:szCs w:val="20"/>
        </w:rPr>
        <w:t xml:space="preserve">   Date</w:t>
      </w:r>
      <w:r w:rsidR="009B4FC8">
        <w:rPr>
          <w:rStyle w:val="Bold"/>
          <w:rFonts w:asciiTheme="minorHAnsi" w:hAnsiTheme="minorHAnsi" w:cstheme="minorHAnsi"/>
          <w:b w:val="0"/>
          <w:sz w:val="20"/>
          <w:szCs w:val="20"/>
        </w:rPr>
        <w:t>:</w:t>
      </w:r>
      <w:r w:rsidR="00367342">
        <w:rPr>
          <w:rStyle w:val="Bold"/>
          <w:rFonts w:asciiTheme="minorHAnsi" w:hAnsiTheme="minorHAnsi" w:cstheme="minorHAnsi"/>
          <w:b w:val="0"/>
          <w:sz w:val="20"/>
          <w:szCs w:val="20"/>
        </w:rPr>
        <w:t xml:space="preserve">    </w:t>
      </w:r>
      <w:r w:rsidR="000537ED">
        <w:rPr>
          <w:rStyle w:val="Bold"/>
          <w:rFonts w:asciiTheme="minorHAnsi" w:hAnsiTheme="minorHAnsi" w:cstheme="minorHAnsi"/>
          <w:b w:val="0"/>
          <w:sz w:val="20"/>
          <w:szCs w:val="20"/>
        </w:rPr>
        <w:t>8</w:t>
      </w:r>
      <w:r w:rsidR="000537ED" w:rsidRPr="000537ED">
        <w:rPr>
          <w:rStyle w:val="Bold"/>
          <w:rFonts w:asciiTheme="minorHAnsi" w:hAnsiTheme="minorHAnsi" w:cstheme="minorHAnsi"/>
          <w:b w:val="0"/>
          <w:sz w:val="20"/>
          <w:szCs w:val="20"/>
          <w:vertAlign w:val="superscript"/>
        </w:rPr>
        <w:t>th</w:t>
      </w:r>
      <w:r w:rsidR="000537ED">
        <w:rPr>
          <w:rStyle w:val="Bold"/>
          <w:rFonts w:asciiTheme="minorHAnsi" w:hAnsiTheme="minorHAnsi" w:cstheme="minorHAnsi"/>
          <w:b w:val="0"/>
          <w:sz w:val="20"/>
          <w:szCs w:val="20"/>
        </w:rPr>
        <w:t xml:space="preserve"> January </w:t>
      </w:r>
      <w:r w:rsidR="003E72B2">
        <w:rPr>
          <w:rStyle w:val="Bold"/>
          <w:rFonts w:asciiTheme="minorHAnsi" w:hAnsiTheme="minorHAnsi" w:cstheme="minorHAnsi"/>
          <w:b w:val="0"/>
          <w:sz w:val="20"/>
          <w:szCs w:val="20"/>
        </w:rPr>
        <w:t>20</w:t>
      </w:r>
      <w:r w:rsidR="00F14474">
        <w:rPr>
          <w:rStyle w:val="Bold"/>
          <w:rFonts w:asciiTheme="minorHAnsi" w:hAnsiTheme="minorHAnsi" w:cstheme="minorHAnsi"/>
          <w:b w:val="0"/>
          <w:sz w:val="20"/>
          <w:szCs w:val="20"/>
        </w:rPr>
        <w:t>2</w:t>
      </w:r>
      <w:r w:rsidR="000537ED">
        <w:rPr>
          <w:rStyle w:val="Bold"/>
          <w:rFonts w:asciiTheme="minorHAnsi" w:hAnsiTheme="minorHAnsi" w:cstheme="minorHAnsi"/>
          <w:b w:val="0"/>
          <w:sz w:val="20"/>
          <w:szCs w:val="20"/>
        </w:rPr>
        <w:t>4</w:t>
      </w:r>
      <w:r w:rsidR="009B4FC8">
        <w:rPr>
          <w:rStyle w:val="Bold"/>
          <w:rFonts w:asciiTheme="minorHAnsi" w:hAnsiTheme="minorHAnsi" w:cstheme="minorHAnsi"/>
          <w:b w:val="0"/>
          <w:color w:val="F2F2F2"/>
          <w:sz w:val="20"/>
          <w:szCs w:val="20"/>
        </w:rPr>
        <w:t>…</w:t>
      </w:r>
    </w:p>
    <w:p w14:paraId="33A3FE22" w14:textId="2D89D4E9" w:rsidR="0033271F" w:rsidRPr="00F14474" w:rsidRDefault="009B4FC8" w:rsidP="00367342">
      <w:pPr>
        <w:pStyle w:val="NoSpacing"/>
        <w:rPr>
          <w:rStyle w:val="Bold"/>
          <w:rFonts w:asciiTheme="minorHAnsi" w:hAnsiTheme="minorHAnsi" w:cstheme="minorHAnsi"/>
          <w:b w:val="0"/>
          <w:color w:val="F2F2F2"/>
          <w:sz w:val="20"/>
          <w:szCs w:val="20"/>
        </w:rPr>
      </w:pPr>
      <w:r>
        <w:rPr>
          <w:rStyle w:val="Bold"/>
          <w:rFonts w:asciiTheme="minorHAnsi" w:hAnsiTheme="minorHAnsi" w:cstheme="minorHAnsi"/>
          <w:b w:val="0"/>
          <w:color w:val="F2F2F2"/>
          <w:sz w:val="20"/>
          <w:szCs w:val="20"/>
        </w:rPr>
        <w:t>………………………………………………</w:t>
      </w:r>
      <w:r w:rsidR="0033271F" w:rsidRPr="0033271F">
        <w:rPr>
          <w:rStyle w:val="Bold"/>
          <w:rFonts w:asciiTheme="minorHAnsi" w:hAnsiTheme="minorHAnsi" w:cstheme="minorHAnsi"/>
          <w:b w:val="0"/>
          <w:color w:val="D9D9D9"/>
          <w:sz w:val="20"/>
          <w:szCs w:val="20"/>
        </w:rPr>
        <w:fldChar w:fldCharType="begin"/>
      </w:r>
      <w:r w:rsidR="0033271F" w:rsidRPr="0033271F">
        <w:rPr>
          <w:rStyle w:val="Bold"/>
          <w:rFonts w:asciiTheme="minorHAnsi" w:hAnsiTheme="minorHAnsi" w:cstheme="minorHAnsi"/>
          <w:b w:val="0"/>
          <w:color w:val="D9D9D9"/>
          <w:sz w:val="20"/>
          <w:szCs w:val="20"/>
        </w:rPr>
        <w:instrText xml:space="preserve"> ................................................. </w:instrText>
      </w:r>
      <w:r w:rsidR="0033271F" w:rsidRPr="0033271F">
        <w:rPr>
          <w:rStyle w:val="Bold"/>
          <w:rFonts w:asciiTheme="minorHAnsi" w:hAnsiTheme="minorHAnsi" w:cstheme="minorHAnsi"/>
          <w:b w:val="0"/>
          <w:color w:val="D9D9D9"/>
          <w:sz w:val="20"/>
          <w:szCs w:val="20"/>
        </w:rPr>
        <w:fldChar w:fldCharType="end"/>
      </w:r>
    </w:p>
    <w:p w14:paraId="35593C9D" w14:textId="64F7E839" w:rsidR="0033271F" w:rsidRPr="0033271F" w:rsidRDefault="00367342" w:rsidP="00367342">
      <w:pPr>
        <w:pStyle w:val="NoSpacing"/>
        <w:rPr>
          <w:rStyle w:val="Bold"/>
          <w:rFonts w:asciiTheme="minorHAnsi" w:hAnsiTheme="minorHAnsi" w:cstheme="minorHAnsi"/>
          <w:b w:val="0"/>
          <w:sz w:val="20"/>
          <w:szCs w:val="20"/>
        </w:rPr>
      </w:pPr>
      <w:r>
        <w:rPr>
          <w:rStyle w:val="Bold"/>
          <w:rFonts w:asciiTheme="minorHAnsi" w:hAnsiTheme="minorHAnsi" w:cstheme="minorHAnsi"/>
          <w:b w:val="0"/>
          <w:sz w:val="20"/>
          <w:szCs w:val="20"/>
        </w:rPr>
        <w:t xml:space="preserve">Name:     </w:t>
      </w:r>
      <w:r w:rsidR="000E1F88">
        <w:rPr>
          <w:rStyle w:val="Bold"/>
          <w:rFonts w:asciiTheme="minorHAnsi" w:hAnsiTheme="minorHAnsi" w:cstheme="minorHAnsi"/>
          <w:b w:val="0"/>
          <w:sz w:val="20"/>
          <w:szCs w:val="20"/>
        </w:rPr>
        <w:t>Neal Hammond</w:t>
      </w:r>
    </w:p>
    <w:p w14:paraId="3B7719D8" w14:textId="19C6C02D" w:rsidR="00433D23" w:rsidRPr="0033271F" w:rsidRDefault="0033271F" w:rsidP="00367342">
      <w:pPr>
        <w:pStyle w:val="NoSpacing"/>
        <w:rPr>
          <w:spacing w:val="-1"/>
        </w:rPr>
      </w:pPr>
      <w:r>
        <w:rPr>
          <w:rStyle w:val="Bold"/>
          <w:rFonts w:asciiTheme="minorHAnsi" w:hAnsiTheme="minorHAnsi" w:cstheme="minorHAnsi"/>
          <w:b w:val="0"/>
          <w:sz w:val="20"/>
          <w:szCs w:val="20"/>
        </w:rPr>
        <w:t xml:space="preserve">Position: </w:t>
      </w:r>
      <w:r w:rsidR="00367342" w:rsidRPr="00367342">
        <w:rPr>
          <w:rStyle w:val="Bold"/>
          <w:rFonts w:asciiTheme="minorHAnsi" w:hAnsiTheme="minorHAnsi" w:cstheme="minorHAnsi"/>
          <w:b w:val="0"/>
        </w:rPr>
        <w:t xml:space="preserve">Senior </w:t>
      </w:r>
      <w:r w:rsidR="00BA2077" w:rsidRPr="0033271F">
        <w:rPr>
          <w:spacing w:val="-1"/>
        </w:rPr>
        <w:t>Director</w:t>
      </w:r>
      <w:r w:rsidR="008D1CD1" w:rsidRPr="0033271F">
        <w:rPr>
          <w:spacing w:val="-7"/>
        </w:rPr>
        <w:t xml:space="preserve"> </w:t>
      </w:r>
      <w:r w:rsidR="008D1CD1" w:rsidRPr="0033271F">
        <w:rPr>
          <w:spacing w:val="-1"/>
        </w:rPr>
        <w:t>Responsible</w:t>
      </w:r>
      <w:r w:rsidR="008D1CD1" w:rsidRPr="0033271F">
        <w:rPr>
          <w:spacing w:val="-7"/>
        </w:rPr>
        <w:t xml:space="preserve"> </w:t>
      </w:r>
      <w:r w:rsidR="008D1CD1" w:rsidRPr="0033271F">
        <w:rPr>
          <w:spacing w:val="-1"/>
        </w:rPr>
        <w:t>for</w:t>
      </w:r>
      <w:r w:rsidR="008D1CD1" w:rsidRPr="0033271F">
        <w:rPr>
          <w:spacing w:val="-7"/>
        </w:rPr>
        <w:t xml:space="preserve"> </w:t>
      </w:r>
      <w:r w:rsidR="008D1CD1" w:rsidRPr="0033271F">
        <w:t>Health</w:t>
      </w:r>
      <w:r w:rsidR="008D1CD1" w:rsidRPr="0033271F">
        <w:rPr>
          <w:spacing w:val="-5"/>
        </w:rPr>
        <w:t xml:space="preserve"> </w:t>
      </w:r>
      <w:r w:rsidR="008D1CD1" w:rsidRPr="0033271F">
        <w:t>and</w:t>
      </w:r>
      <w:r w:rsidR="008D1CD1" w:rsidRPr="0033271F">
        <w:rPr>
          <w:spacing w:val="-6"/>
        </w:rPr>
        <w:t xml:space="preserve"> </w:t>
      </w:r>
      <w:r w:rsidR="008D1CD1" w:rsidRPr="0033271F">
        <w:rPr>
          <w:spacing w:val="-1"/>
        </w:rPr>
        <w:t>Safety</w:t>
      </w:r>
    </w:p>
    <w:p w14:paraId="63273FE5" w14:textId="77777777" w:rsidR="0033271F" w:rsidRDefault="0033271F" w:rsidP="00526973">
      <w:pPr>
        <w:pStyle w:val="BodyText"/>
        <w:tabs>
          <w:tab w:val="left" w:pos="284"/>
          <w:tab w:val="left" w:pos="4849"/>
        </w:tabs>
        <w:spacing w:line="261" w:lineRule="exact"/>
        <w:ind w:left="0"/>
        <w:jc w:val="both"/>
        <w:rPr>
          <w:rFonts w:asciiTheme="minorHAnsi" w:hAnsiTheme="minorHAnsi" w:cstheme="minorHAnsi"/>
          <w:spacing w:val="-1"/>
        </w:rPr>
      </w:pPr>
    </w:p>
    <w:p w14:paraId="73CB1884" w14:textId="77777777" w:rsidR="00BF52D8" w:rsidRPr="0033271F" w:rsidRDefault="00433D23" w:rsidP="00526973">
      <w:pPr>
        <w:pStyle w:val="BodyText"/>
        <w:tabs>
          <w:tab w:val="left" w:pos="284"/>
          <w:tab w:val="left" w:pos="4849"/>
        </w:tabs>
        <w:spacing w:line="261" w:lineRule="exact"/>
        <w:ind w:left="0"/>
        <w:jc w:val="both"/>
        <w:rPr>
          <w:i/>
        </w:rPr>
      </w:pPr>
      <w:r w:rsidRPr="0033271F">
        <w:rPr>
          <w:rFonts w:asciiTheme="minorHAnsi" w:hAnsiTheme="minorHAnsi" w:cstheme="minorHAnsi"/>
          <w:i/>
          <w:spacing w:val="-1"/>
        </w:rPr>
        <w:t>This policy is reviewed on a periodic basis.</w:t>
      </w:r>
      <w:r w:rsidR="008D1CD1" w:rsidRPr="0033271F">
        <w:rPr>
          <w:i/>
          <w:spacing w:val="-1"/>
        </w:rPr>
        <w:tab/>
      </w:r>
    </w:p>
    <w:p w14:paraId="51788879" w14:textId="77777777" w:rsidR="00BF52D8" w:rsidRDefault="00BF52D8" w:rsidP="00526973">
      <w:pPr>
        <w:tabs>
          <w:tab w:val="left" w:pos="284"/>
        </w:tabs>
        <w:spacing w:line="261" w:lineRule="exact"/>
        <w:jc w:val="both"/>
        <w:sectPr w:rsidR="00BF52D8">
          <w:pgSz w:w="11900" w:h="16840"/>
          <w:pgMar w:top="800" w:right="1100" w:bottom="1040" w:left="1680" w:header="606" w:footer="851" w:gutter="0"/>
          <w:cols w:space="720"/>
        </w:sectPr>
      </w:pPr>
    </w:p>
    <w:p w14:paraId="18186200" w14:textId="77777777" w:rsidR="00BF52D8" w:rsidRDefault="00BF52D8" w:rsidP="00526973">
      <w:pPr>
        <w:tabs>
          <w:tab w:val="left" w:pos="284"/>
        </w:tabs>
        <w:spacing w:before="6"/>
        <w:jc w:val="both"/>
        <w:rPr>
          <w:rFonts w:ascii="Calibri" w:eastAsia="Calibri" w:hAnsi="Calibri" w:cs="Calibri"/>
        </w:rPr>
      </w:pPr>
    </w:p>
    <w:p w14:paraId="7A745DE2" w14:textId="77777777" w:rsidR="00BF52D8" w:rsidRDefault="008D1CD1" w:rsidP="00526973">
      <w:pPr>
        <w:pStyle w:val="Heading1"/>
        <w:tabs>
          <w:tab w:val="left" w:pos="284"/>
        </w:tabs>
        <w:ind w:left="0"/>
        <w:jc w:val="both"/>
      </w:pPr>
      <w:r>
        <w:t>4.0</w:t>
      </w:r>
      <w:r>
        <w:rPr>
          <w:spacing w:val="25"/>
        </w:rPr>
        <w:t xml:space="preserve"> </w:t>
      </w:r>
      <w:r>
        <w:rPr>
          <w:spacing w:val="-1"/>
        </w:rPr>
        <w:t>Organisation</w:t>
      </w:r>
    </w:p>
    <w:p w14:paraId="5D4296AB" w14:textId="77777777" w:rsidR="00BF52D8" w:rsidRDefault="00BF52D8" w:rsidP="00526973">
      <w:pPr>
        <w:tabs>
          <w:tab w:val="left" w:pos="284"/>
        </w:tabs>
        <w:ind w:left="284"/>
        <w:jc w:val="both"/>
        <w:rPr>
          <w:rFonts w:ascii="Calibri" w:eastAsia="Calibri" w:hAnsi="Calibri" w:cs="Calibri"/>
          <w:sz w:val="20"/>
          <w:szCs w:val="20"/>
        </w:rPr>
      </w:pPr>
    </w:p>
    <w:p w14:paraId="5E9B09CB" w14:textId="77777777" w:rsidR="00BF52D8" w:rsidRPr="00526973" w:rsidRDefault="008D1CD1" w:rsidP="00526973">
      <w:pPr>
        <w:pStyle w:val="BodyText"/>
        <w:numPr>
          <w:ilvl w:val="1"/>
          <w:numId w:val="18"/>
        </w:numPr>
        <w:tabs>
          <w:tab w:val="left" w:pos="284"/>
          <w:tab w:val="left" w:pos="828"/>
        </w:tabs>
        <w:ind w:left="426" w:hanging="297"/>
        <w:jc w:val="both"/>
        <w:rPr>
          <w:sz w:val="22"/>
        </w:rPr>
      </w:pPr>
      <w:r w:rsidRPr="00526973">
        <w:rPr>
          <w:spacing w:val="-1"/>
          <w:sz w:val="22"/>
        </w:rPr>
        <w:t>Organisation</w:t>
      </w:r>
      <w:r w:rsidRPr="00526973">
        <w:rPr>
          <w:spacing w:val="-14"/>
          <w:sz w:val="22"/>
        </w:rPr>
        <w:t xml:space="preserve"> </w:t>
      </w:r>
      <w:r w:rsidRPr="00526973">
        <w:rPr>
          <w:spacing w:val="-1"/>
          <w:sz w:val="22"/>
        </w:rPr>
        <w:t>Chart</w:t>
      </w:r>
    </w:p>
    <w:p w14:paraId="7CD38B42" w14:textId="77777777" w:rsidR="00BF52D8" w:rsidRDefault="00BF52D8" w:rsidP="00526973">
      <w:pPr>
        <w:tabs>
          <w:tab w:val="left" w:pos="284"/>
        </w:tabs>
        <w:spacing w:before="1"/>
        <w:jc w:val="both"/>
        <w:rPr>
          <w:rFonts w:ascii="Calibri" w:eastAsia="Calibri" w:hAnsi="Calibri" w:cs="Calibri"/>
          <w:sz w:val="20"/>
          <w:szCs w:val="20"/>
        </w:rPr>
      </w:pPr>
    </w:p>
    <w:p w14:paraId="5A924D00" w14:textId="77777777" w:rsidR="00E82968" w:rsidRPr="00E82968" w:rsidRDefault="00E82968" w:rsidP="00526973">
      <w:pPr>
        <w:tabs>
          <w:tab w:val="left" w:pos="284"/>
        </w:tabs>
        <w:outlineLvl w:val="0"/>
        <w:rPr>
          <w:rFonts w:cstheme="minorHAnsi"/>
          <w:sz w:val="20"/>
          <w:szCs w:val="20"/>
        </w:rPr>
      </w:pPr>
      <w:r w:rsidRPr="00E82968">
        <w:rPr>
          <w:rFonts w:cstheme="minorHAnsi"/>
          <w:sz w:val="20"/>
          <w:szCs w:val="20"/>
        </w:rPr>
        <w:t>Although the Senior Directors have overall responsibility for the implementation of this policy, day to day responsibility for particular issues has been delegated to key personnel.</w:t>
      </w:r>
    </w:p>
    <w:p w14:paraId="39A0D3BD" w14:textId="77777777" w:rsidR="00E82968" w:rsidRPr="00E82968" w:rsidRDefault="00E82968" w:rsidP="00526973">
      <w:pPr>
        <w:tabs>
          <w:tab w:val="left" w:pos="284"/>
        </w:tabs>
        <w:rPr>
          <w:rFonts w:cstheme="minorHAnsi"/>
          <w:sz w:val="20"/>
          <w:szCs w:val="20"/>
        </w:rPr>
      </w:pPr>
    </w:p>
    <w:p w14:paraId="69E7D239" w14:textId="77777777" w:rsidR="00E82968" w:rsidRPr="00E82968" w:rsidRDefault="00E82968" w:rsidP="00526973">
      <w:pPr>
        <w:tabs>
          <w:tab w:val="left" w:pos="284"/>
        </w:tabs>
        <w:rPr>
          <w:rFonts w:cstheme="minorHAnsi"/>
          <w:sz w:val="20"/>
          <w:szCs w:val="20"/>
        </w:rPr>
      </w:pPr>
      <w:r w:rsidRPr="00E82968">
        <w:rPr>
          <w:rFonts w:cstheme="minorHAnsi"/>
          <w:sz w:val="20"/>
          <w:szCs w:val="20"/>
        </w:rPr>
        <w:t>The management structure within our business is shown here and the allocat</w:t>
      </w:r>
      <w:r w:rsidR="00526973">
        <w:rPr>
          <w:rFonts w:cstheme="minorHAnsi"/>
          <w:sz w:val="20"/>
          <w:szCs w:val="20"/>
        </w:rPr>
        <w:t>ion of day to day responsibilities</w:t>
      </w:r>
      <w:r w:rsidRPr="00E82968">
        <w:rPr>
          <w:rFonts w:cstheme="minorHAnsi"/>
          <w:sz w:val="20"/>
          <w:szCs w:val="20"/>
        </w:rPr>
        <w:t xml:space="preserve"> for particul</w:t>
      </w:r>
      <w:r w:rsidR="00526973">
        <w:rPr>
          <w:rFonts w:cstheme="minorHAnsi"/>
          <w:sz w:val="20"/>
          <w:szCs w:val="20"/>
        </w:rPr>
        <w:t>ar health and safety issues, are detailed</w:t>
      </w:r>
      <w:r w:rsidRPr="00E82968">
        <w:rPr>
          <w:rFonts w:cstheme="minorHAnsi"/>
          <w:sz w:val="20"/>
          <w:szCs w:val="20"/>
        </w:rPr>
        <w:t xml:space="preserve"> in this document. </w:t>
      </w:r>
    </w:p>
    <w:p w14:paraId="7D78C95E" w14:textId="77777777" w:rsidR="00BF52D8" w:rsidRDefault="0033271F" w:rsidP="00526973">
      <w:pPr>
        <w:tabs>
          <w:tab w:val="left" w:pos="284"/>
        </w:tabs>
        <w:jc w:val="both"/>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c">
            <w:drawing>
              <wp:anchor distT="0" distB="0" distL="114300" distR="114300" simplePos="0" relativeHeight="503132448" behindDoc="0" locked="0" layoutInCell="1" allowOverlap="1" wp14:anchorId="14285D6E" wp14:editId="6B9511E9">
                <wp:simplePos x="0" y="0"/>
                <wp:positionH relativeFrom="page">
                  <wp:align>center</wp:align>
                </wp:positionH>
                <wp:positionV relativeFrom="paragraph">
                  <wp:posOffset>154940</wp:posOffset>
                </wp:positionV>
                <wp:extent cx="4057650" cy="3638550"/>
                <wp:effectExtent l="0" t="0" r="0" b="0"/>
                <wp:wrapTopAndBottom/>
                <wp:docPr id="570" name="Canvas 5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Line 5"/>
                        <wps:cNvCnPr>
                          <a:cxnSpLocks noChangeShapeType="1"/>
                        </wps:cNvCnPr>
                        <wps:spPr bwMode="auto">
                          <a:xfrm>
                            <a:off x="1719263" y="771525"/>
                            <a:ext cx="1054100" cy="7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a:cxnSpLocks noChangeShapeType="1"/>
                        </wps:cNvCnPr>
                        <wps:spPr bwMode="auto">
                          <a:xfrm>
                            <a:off x="2770188" y="561975"/>
                            <a:ext cx="1588" cy="390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0" name="Line 8"/>
                        <wps:cNvCnPr>
                          <a:cxnSpLocks noChangeShapeType="1"/>
                        </wps:cNvCnPr>
                        <wps:spPr bwMode="auto">
                          <a:xfrm>
                            <a:off x="2773363" y="1409700"/>
                            <a:ext cx="2381"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9"/>
                        <wps:cNvCnPr>
                          <a:cxnSpLocks noChangeShapeType="1"/>
                        </wps:cNvCnPr>
                        <wps:spPr bwMode="auto">
                          <a:xfrm>
                            <a:off x="2769394" y="2105025"/>
                            <a:ext cx="794"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Rectangle 10"/>
                        <wps:cNvSpPr>
                          <a:spLocks noChangeArrowheads="1"/>
                        </wps:cNvSpPr>
                        <wps:spPr bwMode="auto">
                          <a:xfrm>
                            <a:off x="14605" y="561975"/>
                            <a:ext cx="1704975" cy="457200"/>
                          </a:xfrm>
                          <a:prstGeom prst="rect">
                            <a:avLst/>
                          </a:prstGeom>
                          <a:solidFill>
                            <a:srgbClr val="FFFFFF"/>
                          </a:solidFill>
                          <a:ln w="9525">
                            <a:solidFill>
                              <a:srgbClr val="000000"/>
                            </a:solidFill>
                            <a:miter lim="800000"/>
                            <a:headEnd/>
                            <a:tailEnd/>
                          </a:ln>
                        </wps:spPr>
                        <wps:txbx>
                          <w:txbxContent>
                            <w:p w14:paraId="49386228" w14:textId="77777777" w:rsidR="00813636" w:rsidRPr="0033271F" w:rsidRDefault="00813636" w:rsidP="0033271F">
                              <w:pPr>
                                <w:jc w:val="center"/>
                                <w:rPr>
                                  <w:rFonts w:cstheme="minorHAnsi"/>
                                  <w:b/>
                                  <w:sz w:val="20"/>
                                  <w:szCs w:val="20"/>
                                </w:rPr>
                              </w:pPr>
                              <w:r w:rsidRPr="0033271F">
                                <w:rPr>
                                  <w:rFonts w:cstheme="minorHAnsi"/>
                                  <w:b/>
                                  <w:sz w:val="20"/>
                                  <w:szCs w:val="20"/>
                                </w:rPr>
                                <w:t>OFFICE ADMINISTRATION</w:t>
                              </w:r>
                            </w:p>
                          </w:txbxContent>
                        </wps:txbx>
                        <wps:bodyPr rot="0" vert="horz" wrap="square" lIns="91440" tIns="45720" rIns="91440" bIns="45720" anchor="t" anchorCtr="0" upright="1">
                          <a:noAutofit/>
                        </wps:bodyPr>
                      </wps:wsp>
                      <wps:wsp>
                        <wps:cNvPr id="564" name="Rectangle 11"/>
                        <wps:cNvSpPr>
                          <a:spLocks noChangeArrowheads="1"/>
                        </wps:cNvSpPr>
                        <wps:spPr bwMode="auto">
                          <a:xfrm>
                            <a:off x="1986280" y="952500"/>
                            <a:ext cx="1724025" cy="457200"/>
                          </a:xfrm>
                          <a:prstGeom prst="rect">
                            <a:avLst/>
                          </a:prstGeom>
                          <a:solidFill>
                            <a:srgbClr val="FFFFFF"/>
                          </a:solidFill>
                          <a:ln w="9525">
                            <a:solidFill>
                              <a:srgbClr val="000000"/>
                            </a:solidFill>
                            <a:miter lim="800000"/>
                            <a:headEnd/>
                            <a:tailEnd/>
                          </a:ln>
                        </wps:spPr>
                        <wps:txbx>
                          <w:txbxContent>
                            <w:p w14:paraId="775DA6CB" w14:textId="77777777" w:rsidR="00813636" w:rsidRPr="0033271F" w:rsidRDefault="00813636" w:rsidP="0033271F">
                              <w:pPr>
                                <w:jc w:val="center"/>
                                <w:rPr>
                                  <w:rFonts w:cstheme="minorHAnsi"/>
                                  <w:b/>
                                  <w:sz w:val="20"/>
                                  <w:szCs w:val="20"/>
                                </w:rPr>
                              </w:pPr>
                              <w:r w:rsidRPr="0033271F">
                                <w:rPr>
                                  <w:rFonts w:cstheme="minorHAnsi"/>
                                  <w:b/>
                                  <w:sz w:val="20"/>
                                  <w:szCs w:val="20"/>
                                </w:rPr>
                                <w:t>HEALTH &amp; SAFETY</w:t>
                              </w:r>
                            </w:p>
                            <w:p w14:paraId="5ED4BED1" w14:textId="77777777" w:rsidR="00813636" w:rsidRPr="0033271F" w:rsidRDefault="00813636" w:rsidP="0033271F">
                              <w:pPr>
                                <w:jc w:val="center"/>
                                <w:rPr>
                                  <w:rFonts w:cstheme="minorHAnsi"/>
                                  <w:b/>
                                  <w:sz w:val="20"/>
                                  <w:szCs w:val="20"/>
                                </w:rPr>
                              </w:pPr>
                              <w:r w:rsidRPr="0033271F">
                                <w:rPr>
                                  <w:rFonts w:cstheme="minorHAnsi"/>
                                  <w:b/>
                                  <w:sz w:val="20"/>
                                  <w:szCs w:val="20"/>
                                </w:rPr>
                                <w:t>MANAGER</w:t>
                              </w:r>
                            </w:p>
                          </w:txbxContent>
                        </wps:txbx>
                        <wps:bodyPr rot="0" vert="horz" wrap="square" lIns="91440" tIns="45720" rIns="91440" bIns="45720" anchor="t" anchorCtr="0" upright="1">
                          <a:noAutofit/>
                        </wps:bodyPr>
                      </wps:wsp>
                      <wps:wsp>
                        <wps:cNvPr id="565" name="Rectangle 12"/>
                        <wps:cNvSpPr>
                          <a:spLocks noChangeArrowheads="1"/>
                        </wps:cNvSpPr>
                        <wps:spPr bwMode="auto">
                          <a:xfrm>
                            <a:off x="1986280" y="104775"/>
                            <a:ext cx="1743075" cy="457200"/>
                          </a:xfrm>
                          <a:prstGeom prst="rect">
                            <a:avLst/>
                          </a:prstGeom>
                          <a:solidFill>
                            <a:srgbClr val="FFFFFF"/>
                          </a:solidFill>
                          <a:ln w="9525">
                            <a:solidFill>
                              <a:srgbClr val="000000"/>
                            </a:solidFill>
                            <a:miter lim="800000"/>
                            <a:headEnd/>
                            <a:tailEnd/>
                          </a:ln>
                        </wps:spPr>
                        <wps:txbx>
                          <w:txbxContent>
                            <w:p w14:paraId="5350D68F" w14:textId="77777777" w:rsidR="00813636" w:rsidRPr="0033271F" w:rsidRDefault="00813636" w:rsidP="0033271F">
                              <w:pPr>
                                <w:spacing w:before="120"/>
                                <w:jc w:val="center"/>
                                <w:rPr>
                                  <w:rFonts w:cstheme="minorHAnsi"/>
                                  <w:b/>
                                  <w:sz w:val="20"/>
                                  <w:szCs w:val="20"/>
                                </w:rPr>
                              </w:pPr>
                              <w:r w:rsidRPr="0033271F">
                                <w:rPr>
                                  <w:rFonts w:cstheme="minorHAnsi"/>
                                  <w:b/>
                                  <w:sz w:val="20"/>
                                  <w:szCs w:val="20"/>
                                </w:rPr>
                                <w:t>SENIOR DIRECTORS</w:t>
                              </w:r>
                            </w:p>
                          </w:txbxContent>
                        </wps:txbx>
                        <wps:bodyPr rot="0" vert="horz" wrap="square" lIns="91440" tIns="45720" rIns="91440" bIns="45720" anchor="t" anchorCtr="0" upright="1">
                          <a:noAutofit/>
                        </wps:bodyPr>
                      </wps:wsp>
                      <wps:wsp>
                        <wps:cNvPr id="566" name="Rectangle 13"/>
                        <wps:cNvSpPr>
                          <a:spLocks noChangeArrowheads="1"/>
                        </wps:cNvSpPr>
                        <wps:spPr bwMode="auto">
                          <a:xfrm>
                            <a:off x="1986280" y="2343150"/>
                            <a:ext cx="1724025" cy="457200"/>
                          </a:xfrm>
                          <a:prstGeom prst="rect">
                            <a:avLst/>
                          </a:prstGeom>
                          <a:solidFill>
                            <a:srgbClr val="FFFFFF"/>
                          </a:solidFill>
                          <a:ln w="9525">
                            <a:solidFill>
                              <a:srgbClr val="000000"/>
                            </a:solidFill>
                            <a:miter lim="800000"/>
                            <a:headEnd/>
                            <a:tailEnd/>
                          </a:ln>
                        </wps:spPr>
                        <wps:txbx>
                          <w:txbxContent>
                            <w:p w14:paraId="51879212" w14:textId="77777777" w:rsidR="00813636" w:rsidRPr="0033271F" w:rsidRDefault="00813636" w:rsidP="0033271F">
                              <w:pPr>
                                <w:spacing w:before="120"/>
                                <w:jc w:val="center"/>
                                <w:rPr>
                                  <w:rFonts w:cstheme="minorHAnsi"/>
                                  <w:b/>
                                  <w:sz w:val="20"/>
                                  <w:szCs w:val="20"/>
                                </w:rPr>
                              </w:pPr>
                              <w:r w:rsidRPr="0033271F">
                                <w:rPr>
                                  <w:rFonts w:cstheme="minorHAnsi"/>
                                  <w:b/>
                                  <w:sz w:val="20"/>
                                  <w:szCs w:val="20"/>
                                </w:rPr>
                                <w:t>SITE MANAGERS</w:t>
                              </w:r>
                            </w:p>
                          </w:txbxContent>
                        </wps:txbx>
                        <wps:bodyPr rot="0" vert="horz" wrap="square" lIns="91440" tIns="45720" rIns="91440" bIns="45720" anchor="t" anchorCtr="0" upright="1">
                          <a:noAutofit/>
                        </wps:bodyPr>
                      </wps:wsp>
                      <wps:wsp>
                        <wps:cNvPr id="567" name="Rectangle 14"/>
                        <wps:cNvSpPr>
                          <a:spLocks noChangeArrowheads="1"/>
                        </wps:cNvSpPr>
                        <wps:spPr bwMode="auto">
                          <a:xfrm>
                            <a:off x="1986280" y="1647825"/>
                            <a:ext cx="1714500" cy="457200"/>
                          </a:xfrm>
                          <a:prstGeom prst="rect">
                            <a:avLst/>
                          </a:prstGeom>
                          <a:solidFill>
                            <a:srgbClr val="FFFFFF"/>
                          </a:solidFill>
                          <a:ln w="9525">
                            <a:solidFill>
                              <a:srgbClr val="000000"/>
                            </a:solidFill>
                            <a:miter lim="800000"/>
                            <a:headEnd/>
                            <a:tailEnd/>
                          </a:ln>
                        </wps:spPr>
                        <wps:txbx>
                          <w:txbxContent>
                            <w:p w14:paraId="45326B04" w14:textId="77777777" w:rsidR="00813636" w:rsidRPr="0033271F" w:rsidRDefault="00813636" w:rsidP="0033271F">
                              <w:pPr>
                                <w:jc w:val="center"/>
                                <w:rPr>
                                  <w:rFonts w:cstheme="minorHAnsi"/>
                                  <w:b/>
                                  <w:sz w:val="20"/>
                                  <w:szCs w:val="20"/>
                                </w:rPr>
                              </w:pPr>
                              <w:r w:rsidRPr="0033271F">
                                <w:rPr>
                                  <w:rFonts w:cstheme="minorHAnsi"/>
                                  <w:b/>
                                  <w:sz w:val="20"/>
                                  <w:szCs w:val="20"/>
                                </w:rPr>
                                <w:t>CONTRACT MANAGERS</w:t>
                              </w:r>
                            </w:p>
                          </w:txbxContent>
                        </wps:txbx>
                        <wps:bodyPr rot="0" vert="horz" wrap="square" lIns="91440" tIns="45720" rIns="91440" bIns="45720" anchor="t" anchorCtr="0" upright="1">
                          <a:noAutofit/>
                        </wps:bodyPr>
                      </wps:wsp>
                      <wps:wsp>
                        <wps:cNvPr id="568" name="Rectangle 15"/>
                        <wps:cNvSpPr>
                          <a:spLocks noChangeArrowheads="1"/>
                        </wps:cNvSpPr>
                        <wps:spPr bwMode="auto">
                          <a:xfrm>
                            <a:off x="1986280" y="3038475"/>
                            <a:ext cx="1714500" cy="457200"/>
                          </a:xfrm>
                          <a:prstGeom prst="rect">
                            <a:avLst/>
                          </a:prstGeom>
                          <a:solidFill>
                            <a:srgbClr val="FFFFFF"/>
                          </a:solidFill>
                          <a:ln w="9525">
                            <a:solidFill>
                              <a:srgbClr val="000000"/>
                            </a:solidFill>
                            <a:miter lim="800000"/>
                            <a:headEnd/>
                            <a:tailEnd/>
                          </a:ln>
                        </wps:spPr>
                        <wps:txbx>
                          <w:txbxContent>
                            <w:p w14:paraId="50CA171B" w14:textId="77777777" w:rsidR="00813636" w:rsidRPr="0033271F" w:rsidRDefault="00813636" w:rsidP="0033271F">
                              <w:pPr>
                                <w:jc w:val="center"/>
                                <w:rPr>
                                  <w:rFonts w:cstheme="minorHAnsi"/>
                                  <w:b/>
                                  <w:sz w:val="20"/>
                                  <w:szCs w:val="20"/>
                                </w:rPr>
                              </w:pPr>
                              <w:r w:rsidRPr="0033271F">
                                <w:rPr>
                                  <w:rFonts w:cstheme="minorHAnsi"/>
                                  <w:b/>
                                  <w:sz w:val="20"/>
                                  <w:szCs w:val="20"/>
                                </w:rPr>
                                <w:t>COMPANY EMPLOYEES</w:t>
                              </w:r>
                            </w:p>
                          </w:txbxContent>
                        </wps:txbx>
                        <wps:bodyPr rot="0" vert="horz" wrap="square" lIns="91440" tIns="45720" rIns="91440" bIns="45720" anchor="t" anchorCtr="0" upright="1">
                          <a:noAutofit/>
                        </wps:bodyPr>
                      </wps:wsp>
                      <wps:wsp>
                        <wps:cNvPr id="569" name="Line 16"/>
                        <wps:cNvCnPr>
                          <a:cxnSpLocks noChangeShapeType="1"/>
                        </wps:cNvCnPr>
                        <wps:spPr bwMode="auto">
                          <a:xfrm>
                            <a:off x="2767806" y="2800350"/>
                            <a:ext cx="1588" cy="238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285D6E" id="Canvas 570" o:spid="_x0000_s1026" editas="canvas" style="position:absolute;left:0;text-align:left;margin-left:0;margin-top:12.2pt;width:319.5pt;height:286.5pt;z-index:503132448;mso-position-horizontal:center;mso-position-horizontal-relative:page" coordsize="40576,36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576;height:36385;visibility:visible;mso-wrap-style:square">
                  <v:fill o:detectmouseclick="t"/>
                  <v:path o:connecttype="none"/>
                </v:shape>
                <v:line id="Line 5" o:spid="_x0000_s1028" style="position:absolute;visibility:visible;mso-wrap-style:square" from="17192,7715" to="27733,7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7" o:spid="_x0000_s1029" style="position:absolute;visibility:visible;mso-wrap-style:square" from="27701,5619" to="27717,9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8" o:spid="_x0000_s1030" style="position:absolute;visibility:visible;mso-wrap-style:square" from="27733,14097" to="27757,16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"/>
                <v:line id="Line 9" o:spid="_x0000_s1031" style="position:absolute;visibility:visible;mso-wrap-style:square" from="27693,21050" to="27701,2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3KL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vCcTuDvTDwCcvELAAD//wMAUEsBAi0AFAAGAAgAAAAhANvh9svuAAAAhQEAABMAAAAAAAAA&#10;AAAAAAAAAAAAAFtDb250ZW50X1R5cGVzXS54bWxQSwECLQAUAAYACAAAACEAWvQsW78AAAAVAQAA&#10;CwAAAAAAAAAAAAAAAAAfAQAAX3JlbHMvLnJlbHNQSwECLQAUAAYACAAAACEAzzdyi8YAAADcAAAA&#10;DwAAAAAAAAAAAAAAAAAHAgAAZHJzL2Rvd25yZXYueG1sUEsFBgAAAAADAAMAtwAAAPoCAAAAAA==&#10;"/>
                <v:rect id="Rectangle 10" o:spid="_x0000_s1032" style="position:absolute;left:146;top:5619;width:170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">
                  <v:textbox>
                    <w:txbxContent>
                      <w:p w14:paraId="49386228" w14:textId="77777777" w:rsidR="00813636" w:rsidRPr="0033271F" w:rsidRDefault="00813636" w:rsidP="0033271F">
                        <w:pPr>
                          <w:jc w:val="center"/>
                          <w:rPr>
                            <w:rFonts w:cstheme="minorHAnsi"/>
                            <w:b/>
                            <w:sz w:val="20"/>
                            <w:szCs w:val="20"/>
                          </w:rPr>
                        </w:pPr>
                        <w:r w:rsidRPr="0033271F">
                          <w:rPr>
                            <w:rFonts w:cstheme="minorHAnsi"/>
                            <w:b/>
                            <w:sz w:val="20"/>
                            <w:szCs w:val="20"/>
                          </w:rPr>
                          <w:t>OFFICE ADMINISTRATION</w:t>
                        </w:r>
                      </w:p>
                    </w:txbxContent>
                  </v:textbox>
                </v:rect>
                <v:rect id="Rectangle 11" o:spid="_x0000_s1033" style="position:absolute;left:19862;top:9525;width:172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14:paraId="775DA6CB" w14:textId="77777777" w:rsidR="00813636" w:rsidRPr="0033271F" w:rsidRDefault="00813636" w:rsidP="0033271F">
                        <w:pPr>
                          <w:jc w:val="center"/>
                          <w:rPr>
                            <w:rFonts w:cstheme="minorHAnsi"/>
                            <w:b/>
                            <w:sz w:val="20"/>
                            <w:szCs w:val="20"/>
                          </w:rPr>
                        </w:pPr>
                        <w:r w:rsidRPr="0033271F">
                          <w:rPr>
                            <w:rFonts w:cstheme="minorHAnsi"/>
                            <w:b/>
                            <w:sz w:val="20"/>
                            <w:szCs w:val="20"/>
                          </w:rPr>
                          <w:t>HEALTH &amp; SAFETY</w:t>
                        </w:r>
                      </w:p>
                      <w:p w14:paraId="5ED4BED1" w14:textId="77777777" w:rsidR="00813636" w:rsidRPr="0033271F" w:rsidRDefault="00813636" w:rsidP="0033271F">
                        <w:pPr>
                          <w:jc w:val="center"/>
                          <w:rPr>
                            <w:rFonts w:cstheme="minorHAnsi"/>
                            <w:b/>
                            <w:sz w:val="20"/>
                            <w:szCs w:val="20"/>
                          </w:rPr>
                        </w:pPr>
                        <w:r w:rsidRPr="0033271F">
                          <w:rPr>
                            <w:rFonts w:cstheme="minorHAnsi"/>
                            <w:b/>
                            <w:sz w:val="20"/>
                            <w:szCs w:val="20"/>
                          </w:rPr>
                          <w:t>MANAGER</w:t>
                        </w:r>
                      </w:p>
                    </w:txbxContent>
                  </v:textbox>
                </v:rect>
                <v:rect id="Rectangle 12" o:spid="_x0000_s1034" style="position:absolute;left:19862;top:1047;width:1743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14:paraId="5350D68F" w14:textId="77777777" w:rsidR="00813636" w:rsidRPr="0033271F" w:rsidRDefault="00813636" w:rsidP="0033271F">
                        <w:pPr>
                          <w:spacing w:before="120"/>
                          <w:jc w:val="center"/>
                          <w:rPr>
                            <w:rFonts w:cstheme="minorHAnsi"/>
                            <w:b/>
                            <w:sz w:val="20"/>
                            <w:szCs w:val="20"/>
                          </w:rPr>
                        </w:pPr>
                        <w:r w:rsidRPr="0033271F">
                          <w:rPr>
                            <w:rFonts w:cstheme="minorHAnsi"/>
                            <w:b/>
                            <w:sz w:val="20"/>
                            <w:szCs w:val="20"/>
                          </w:rPr>
                          <w:t>SENIOR DIRECTORS</w:t>
                        </w:r>
                      </w:p>
                    </w:txbxContent>
                  </v:textbox>
                </v:rect>
                <v:rect id="Rectangle 13" o:spid="_x0000_s1035" style="position:absolute;left:19862;top:23431;width:1724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textbox>
                    <w:txbxContent>
                      <w:p w14:paraId="51879212" w14:textId="77777777" w:rsidR="00813636" w:rsidRPr="0033271F" w:rsidRDefault="00813636" w:rsidP="0033271F">
                        <w:pPr>
                          <w:spacing w:before="120"/>
                          <w:jc w:val="center"/>
                          <w:rPr>
                            <w:rFonts w:cstheme="minorHAnsi"/>
                            <w:b/>
                            <w:sz w:val="20"/>
                            <w:szCs w:val="20"/>
                          </w:rPr>
                        </w:pPr>
                        <w:r w:rsidRPr="0033271F">
                          <w:rPr>
                            <w:rFonts w:cstheme="minorHAnsi"/>
                            <w:b/>
                            <w:sz w:val="20"/>
                            <w:szCs w:val="20"/>
                          </w:rPr>
                          <w:t>SITE MANAGERS</w:t>
                        </w:r>
                      </w:p>
                    </w:txbxContent>
                  </v:textbox>
                </v:rect>
                <v:rect id="Rectangle 14" o:spid="_x0000_s1036" style="position:absolute;left:19862;top:16478;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">
                  <v:textbox>
                    <w:txbxContent>
                      <w:p w14:paraId="45326B04" w14:textId="77777777" w:rsidR="00813636" w:rsidRPr="0033271F" w:rsidRDefault="00813636" w:rsidP="0033271F">
                        <w:pPr>
                          <w:jc w:val="center"/>
                          <w:rPr>
                            <w:rFonts w:cstheme="minorHAnsi"/>
                            <w:b/>
                            <w:sz w:val="20"/>
                            <w:szCs w:val="20"/>
                          </w:rPr>
                        </w:pPr>
                        <w:r w:rsidRPr="0033271F">
                          <w:rPr>
                            <w:rFonts w:cstheme="minorHAnsi"/>
                            <w:b/>
                            <w:sz w:val="20"/>
                            <w:szCs w:val="20"/>
                          </w:rPr>
                          <w:t>CONTRACT MANAGERS</w:t>
                        </w:r>
                      </w:p>
                    </w:txbxContent>
                  </v:textbox>
                </v:rect>
                <v:rect id="Rectangle 15" o:spid="_x0000_s1037" style="position:absolute;left:19862;top:30384;width:1714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textbox>
                    <w:txbxContent>
                      <w:p w14:paraId="50CA171B" w14:textId="77777777" w:rsidR="00813636" w:rsidRPr="0033271F" w:rsidRDefault="00813636" w:rsidP="0033271F">
                        <w:pPr>
                          <w:jc w:val="center"/>
                          <w:rPr>
                            <w:rFonts w:cstheme="minorHAnsi"/>
                            <w:b/>
                            <w:sz w:val="20"/>
                            <w:szCs w:val="20"/>
                          </w:rPr>
                        </w:pPr>
                        <w:r w:rsidRPr="0033271F">
                          <w:rPr>
                            <w:rFonts w:cstheme="minorHAnsi"/>
                            <w:b/>
                            <w:sz w:val="20"/>
                            <w:szCs w:val="20"/>
                          </w:rPr>
                          <w:t>COMPANY EMPLOYEES</w:t>
                        </w:r>
                      </w:p>
                    </w:txbxContent>
                  </v:textbox>
                </v:rect>
                <v:line id="Line 16" o:spid="_x0000_s1038" style="position:absolute;visibility:visible;mso-wrap-style:square" from="27678,28003" to="27693,3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D6xwAAANwAAAAPAAAAZHJzL2Rvd25yZXYueG1sRI9Ba8JA&#10;FITvgv9heUJvummL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MGT4PrHAAAA3AAA&#10;AA8AAAAAAAAAAAAAAAAABwIAAGRycy9kb3ducmV2LnhtbFBLBQYAAAAAAwADALcAAAD7AgAAAAA=&#10;"/>
                <w10:wrap type="topAndBottom" anchorx="page"/>
              </v:group>
            </w:pict>
          </mc:Fallback>
        </mc:AlternateContent>
      </w:r>
    </w:p>
    <w:p w14:paraId="1DD2143C" w14:textId="77777777" w:rsidR="009B4FC8" w:rsidRDefault="009B4FC8" w:rsidP="00526973">
      <w:pPr>
        <w:tabs>
          <w:tab w:val="left" w:pos="284"/>
        </w:tabs>
        <w:rPr>
          <w:rFonts w:ascii="Calibri" w:eastAsia="Calibri" w:hAnsi="Calibri" w:cs="Calibri"/>
          <w:sz w:val="20"/>
          <w:szCs w:val="20"/>
        </w:rPr>
      </w:pPr>
      <w:r>
        <w:rPr>
          <w:rFonts w:ascii="Calibri" w:eastAsia="Calibri" w:hAnsi="Calibri" w:cs="Calibri"/>
          <w:sz w:val="20"/>
          <w:szCs w:val="20"/>
        </w:rPr>
        <w:br w:type="page"/>
      </w:r>
    </w:p>
    <w:p w14:paraId="1F5F09A8" w14:textId="77777777" w:rsidR="00CC56E1" w:rsidRDefault="00CC56E1" w:rsidP="00526973">
      <w:pPr>
        <w:tabs>
          <w:tab w:val="left" w:pos="284"/>
        </w:tabs>
        <w:jc w:val="both"/>
        <w:rPr>
          <w:rFonts w:ascii="Calibri" w:eastAsia="Calibri" w:hAnsi="Calibri" w:cs="Calibri"/>
          <w:sz w:val="20"/>
          <w:szCs w:val="20"/>
        </w:rPr>
      </w:pPr>
    </w:p>
    <w:p w14:paraId="1C022CED" w14:textId="77777777" w:rsidR="00BF52D8" w:rsidRPr="009B4FC8" w:rsidRDefault="0086422A" w:rsidP="00526973">
      <w:pPr>
        <w:pStyle w:val="BodyText"/>
        <w:numPr>
          <w:ilvl w:val="1"/>
          <w:numId w:val="18"/>
        </w:numPr>
        <w:tabs>
          <w:tab w:val="left" w:pos="284"/>
          <w:tab w:val="left" w:pos="709"/>
        </w:tabs>
        <w:spacing w:before="59"/>
        <w:ind w:left="993" w:hanging="851"/>
        <w:jc w:val="both"/>
        <w:rPr>
          <w:sz w:val="22"/>
        </w:rPr>
      </w:pPr>
      <w:r w:rsidRPr="009B4FC8">
        <w:rPr>
          <w:spacing w:val="-1"/>
          <w:sz w:val="22"/>
        </w:rPr>
        <w:t>Senior Directors</w:t>
      </w:r>
    </w:p>
    <w:p w14:paraId="1A825119" w14:textId="77777777" w:rsidR="00BF52D8" w:rsidRDefault="00BF52D8" w:rsidP="00526973">
      <w:pPr>
        <w:tabs>
          <w:tab w:val="left" w:pos="284"/>
        </w:tabs>
        <w:spacing w:before="1"/>
        <w:jc w:val="both"/>
        <w:rPr>
          <w:rFonts w:ascii="Calibri" w:eastAsia="Calibri" w:hAnsi="Calibri" w:cs="Calibri"/>
          <w:sz w:val="20"/>
          <w:szCs w:val="20"/>
        </w:rPr>
      </w:pPr>
    </w:p>
    <w:p w14:paraId="146DED1F" w14:textId="77777777" w:rsidR="00BF52D8" w:rsidRDefault="008D1CD1" w:rsidP="00526973">
      <w:pPr>
        <w:pStyle w:val="BodyText"/>
        <w:tabs>
          <w:tab w:val="left" w:pos="284"/>
        </w:tabs>
        <w:ind w:left="0" w:right="135"/>
        <w:jc w:val="both"/>
      </w:pPr>
      <w:r>
        <w:rPr>
          <w:spacing w:val="-1"/>
        </w:rPr>
        <w:t>The</w:t>
      </w:r>
      <w:r>
        <w:rPr>
          <w:spacing w:val="16"/>
        </w:rPr>
        <w:t xml:space="preserve"> </w:t>
      </w:r>
      <w:r w:rsidR="0086422A">
        <w:rPr>
          <w:spacing w:val="16"/>
        </w:rPr>
        <w:t>Senior</w:t>
      </w:r>
      <w:r w:rsidR="0086422A">
        <w:rPr>
          <w:spacing w:val="-1"/>
        </w:rPr>
        <w:t xml:space="preserve"> Directors</w:t>
      </w:r>
      <w:r>
        <w:rPr>
          <w:spacing w:val="15"/>
        </w:rPr>
        <w:t xml:space="preserve"> </w:t>
      </w:r>
      <w:r>
        <w:t>have</w:t>
      </w:r>
      <w:r>
        <w:rPr>
          <w:spacing w:val="16"/>
        </w:rPr>
        <w:t xml:space="preserve"> </w:t>
      </w:r>
      <w:r>
        <w:rPr>
          <w:spacing w:val="-1"/>
        </w:rPr>
        <w:t>overall</w:t>
      </w:r>
      <w:r>
        <w:rPr>
          <w:spacing w:val="16"/>
        </w:rPr>
        <w:t xml:space="preserve"> </w:t>
      </w:r>
      <w:r>
        <w:rPr>
          <w:spacing w:val="-1"/>
        </w:rPr>
        <w:t>responsibility</w:t>
      </w:r>
      <w:r>
        <w:rPr>
          <w:spacing w:val="17"/>
        </w:rPr>
        <w:t xml:space="preserve"> </w:t>
      </w:r>
      <w:r>
        <w:rPr>
          <w:spacing w:val="-1"/>
        </w:rPr>
        <w:t>for</w:t>
      </w:r>
      <w:r>
        <w:rPr>
          <w:spacing w:val="17"/>
        </w:rPr>
        <w:t xml:space="preserve"> </w:t>
      </w:r>
      <w:r>
        <w:t>the</w:t>
      </w:r>
      <w:r>
        <w:rPr>
          <w:spacing w:val="16"/>
        </w:rPr>
        <w:t xml:space="preserve"> </w:t>
      </w:r>
      <w:r>
        <w:t>effective</w:t>
      </w:r>
      <w:r>
        <w:rPr>
          <w:spacing w:val="18"/>
        </w:rPr>
        <w:t xml:space="preserve"> </w:t>
      </w:r>
      <w:r>
        <w:rPr>
          <w:spacing w:val="-1"/>
        </w:rPr>
        <w:t>planning</w:t>
      </w:r>
      <w:r>
        <w:rPr>
          <w:spacing w:val="16"/>
        </w:rPr>
        <w:t xml:space="preserve"> </w:t>
      </w:r>
      <w:r>
        <w:t>and</w:t>
      </w:r>
      <w:r>
        <w:rPr>
          <w:spacing w:val="17"/>
        </w:rPr>
        <w:t xml:space="preserve"> </w:t>
      </w:r>
      <w:r>
        <w:rPr>
          <w:spacing w:val="-1"/>
        </w:rPr>
        <w:t>implementation</w:t>
      </w:r>
      <w:r>
        <w:rPr>
          <w:spacing w:val="17"/>
        </w:rPr>
        <w:t xml:space="preserve"> </w:t>
      </w:r>
      <w:r>
        <w:t>of</w:t>
      </w:r>
      <w:r>
        <w:rPr>
          <w:spacing w:val="16"/>
        </w:rPr>
        <w:t xml:space="preserve"> </w:t>
      </w:r>
      <w:r>
        <w:t>the</w:t>
      </w:r>
      <w:r>
        <w:rPr>
          <w:spacing w:val="16"/>
        </w:rPr>
        <w:t xml:space="preserve"> </w:t>
      </w:r>
      <w:r>
        <w:rPr>
          <w:spacing w:val="-1"/>
        </w:rPr>
        <w:t>Health</w:t>
      </w:r>
      <w:r>
        <w:rPr>
          <w:spacing w:val="83"/>
          <w:w w:val="99"/>
        </w:rPr>
        <w:t xml:space="preserve"> </w:t>
      </w:r>
      <w:r>
        <w:t>and</w:t>
      </w:r>
      <w:r>
        <w:rPr>
          <w:spacing w:val="36"/>
        </w:rPr>
        <w:t xml:space="preserve"> </w:t>
      </w:r>
      <w:r>
        <w:rPr>
          <w:spacing w:val="-1"/>
        </w:rPr>
        <w:t>Safety</w:t>
      </w:r>
      <w:r>
        <w:rPr>
          <w:spacing w:val="37"/>
        </w:rPr>
        <w:t xml:space="preserve"> </w:t>
      </w:r>
      <w:r>
        <w:rPr>
          <w:spacing w:val="-1"/>
        </w:rPr>
        <w:t>Policy</w:t>
      </w:r>
      <w:r>
        <w:rPr>
          <w:spacing w:val="37"/>
        </w:rPr>
        <w:t xml:space="preserve"> </w:t>
      </w:r>
      <w:r>
        <w:t>and</w:t>
      </w:r>
      <w:r>
        <w:rPr>
          <w:spacing w:val="36"/>
        </w:rPr>
        <w:t xml:space="preserve"> </w:t>
      </w:r>
      <w:r>
        <w:rPr>
          <w:spacing w:val="-1"/>
        </w:rPr>
        <w:t>strategic</w:t>
      </w:r>
      <w:r>
        <w:rPr>
          <w:spacing w:val="35"/>
        </w:rPr>
        <w:t xml:space="preserve"> </w:t>
      </w:r>
      <w:r>
        <w:rPr>
          <w:spacing w:val="-1"/>
        </w:rPr>
        <w:t>objectives</w:t>
      </w:r>
      <w:r>
        <w:rPr>
          <w:spacing w:val="37"/>
        </w:rPr>
        <w:t xml:space="preserve"> </w:t>
      </w:r>
      <w:r>
        <w:rPr>
          <w:spacing w:val="-1"/>
        </w:rPr>
        <w:t>ensuring</w:t>
      </w:r>
      <w:r>
        <w:rPr>
          <w:spacing w:val="36"/>
        </w:rPr>
        <w:t xml:space="preserve"> </w:t>
      </w:r>
      <w:r>
        <w:t>that</w:t>
      </w:r>
      <w:r>
        <w:rPr>
          <w:spacing w:val="37"/>
        </w:rPr>
        <w:t xml:space="preserve"> </w:t>
      </w:r>
      <w:r>
        <w:rPr>
          <w:spacing w:val="-1"/>
        </w:rPr>
        <w:t>adequate</w:t>
      </w:r>
      <w:r>
        <w:rPr>
          <w:spacing w:val="35"/>
        </w:rPr>
        <w:t xml:space="preserve"> </w:t>
      </w:r>
      <w:r>
        <w:rPr>
          <w:spacing w:val="-1"/>
        </w:rPr>
        <w:t>resources</w:t>
      </w:r>
      <w:r>
        <w:rPr>
          <w:spacing w:val="34"/>
        </w:rPr>
        <w:t xml:space="preserve"> </w:t>
      </w:r>
      <w:r>
        <w:t>are</w:t>
      </w:r>
      <w:r>
        <w:rPr>
          <w:spacing w:val="35"/>
        </w:rPr>
        <w:t xml:space="preserve"> </w:t>
      </w:r>
      <w:r>
        <w:t>made</w:t>
      </w:r>
      <w:r>
        <w:rPr>
          <w:spacing w:val="35"/>
        </w:rPr>
        <w:t xml:space="preserve"> </w:t>
      </w:r>
      <w:r>
        <w:rPr>
          <w:spacing w:val="-1"/>
        </w:rPr>
        <w:t>available</w:t>
      </w:r>
      <w:r>
        <w:rPr>
          <w:spacing w:val="36"/>
        </w:rPr>
        <w:t xml:space="preserve"> </w:t>
      </w:r>
      <w:r>
        <w:t>to</w:t>
      </w:r>
      <w:r>
        <w:rPr>
          <w:spacing w:val="83"/>
          <w:w w:val="99"/>
        </w:rPr>
        <w:t xml:space="preserve"> </w:t>
      </w:r>
      <w:r>
        <w:rPr>
          <w:spacing w:val="-1"/>
        </w:rPr>
        <w:t>achieve</w:t>
      </w:r>
      <w:r>
        <w:rPr>
          <w:spacing w:val="18"/>
        </w:rPr>
        <w:t xml:space="preserve"> </w:t>
      </w:r>
      <w:r>
        <w:rPr>
          <w:spacing w:val="-1"/>
        </w:rPr>
        <w:t>them.</w:t>
      </w:r>
      <w:r>
        <w:rPr>
          <w:spacing w:val="42"/>
        </w:rPr>
        <w:t xml:space="preserve"> </w:t>
      </w:r>
      <w:r>
        <w:rPr>
          <w:spacing w:val="-1"/>
        </w:rPr>
        <w:t>They</w:t>
      </w:r>
      <w:r>
        <w:rPr>
          <w:spacing w:val="20"/>
        </w:rPr>
        <w:t xml:space="preserve"> </w:t>
      </w:r>
      <w:r>
        <w:t>will</w:t>
      </w:r>
      <w:r>
        <w:rPr>
          <w:spacing w:val="20"/>
        </w:rPr>
        <w:t xml:space="preserve"> </w:t>
      </w:r>
      <w:r>
        <w:t>empower</w:t>
      </w:r>
      <w:r>
        <w:rPr>
          <w:spacing w:val="19"/>
        </w:rPr>
        <w:t xml:space="preserve"> </w:t>
      </w:r>
      <w:r>
        <w:t>and</w:t>
      </w:r>
      <w:r>
        <w:rPr>
          <w:spacing w:val="21"/>
        </w:rPr>
        <w:t xml:space="preserve"> </w:t>
      </w:r>
      <w:r>
        <w:rPr>
          <w:spacing w:val="-1"/>
        </w:rPr>
        <w:t>ensure</w:t>
      </w:r>
      <w:r>
        <w:rPr>
          <w:spacing w:val="18"/>
        </w:rPr>
        <w:t xml:space="preserve"> </w:t>
      </w:r>
      <w:r>
        <w:rPr>
          <w:spacing w:val="-1"/>
        </w:rPr>
        <w:t>accountability</w:t>
      </w:r>
      <w:r>
        <w:rPr>
          <w:spacing w:val="21"/>
        </w:rPr>
        <w:t xml:space="preserve"> </w:t>
      </w:r>
      <w:r>
        <w:t>of</w:t>
      </w:r>
      <w:r>
        <w:rPr>
          <w:spacing w:val="18"/>
        </w:rPr>
        <w:t xml:space="preserve"> </w:t>
      </w:r>
      <w:r>
        <w:rPr>
          <w:spacing w:val="-1"/>
        </w:rPr>
        <w:t>all</w:t>
      </w:r>
      <w:r>
        <w:rPr>
          <w:spacing w:val="20"/>
        </w:rPr>
        <w:t xml:space="preserve"> </w:t>
      </w:r>
      <w:r>
        <w:rPr>
          <w:spacing w:val="-1"/>
        </w:rPr>
        <w:t>employees</w:t>
      </w:r>
      <w:r>
        <w:rPr>
          <w:spacing w:val="19"/>
        </w:rPr>
        <w:t xml:space="preserve"> </w:t>
      </w:r>
      <w:r>
        <w:rPr>
          <w:spacing w:val="1"/>
        </w:rPr>
        <w:t>as</w:t>
      </w:r>
      <w:r>
        <w:rPr>
          <w:spacing w:val="18"/>
        </w:rPr>
        <w:t xml:space="preserve"> </w:t>
      </w:r>
      <w:r>
        <w:rPr>
          <w:spacing w:val="-1"/>
        </w:rPr>
        <w:t>necessary</w:t>
      </w:r>
      <w:r>
        <w:rPr>
          <w:spacing w:val="21"/>
        </w:rPr>
        <w:t xml:space="preserve"> </w:t>
      </w:r>
      <w:r>
        <w:rPr>
          <w:spacing w:val="-1"/>
        </w:rPr>
        <w:t>ensuring</w:t>
      </w:r>
      <w:r>
        <w:rPr>
          <w:spacing w:val="97"/>
          <w:w w:val="99"/>
        </w:rPr>
        <w:t xml:space="preserve"> </w:t>
      </w:r>
      <w:r>
        <w:t>that</w:t>
      </w:r>
      <w:r>
        <w:rPr>
          <w:spacing w:val="40"/>
        </w:rPr>
        <w:t xml:space="preserve"> </w:t>
      </w:r>
      <w:r>
        <w:rPr>
          <w:spacing w:val="-1"/>
        </w:rPr>
        <w:t>all</w:t>
      </w:r>
      <w:r>
        <w:rPr>
          <w:spacing w:val="41"/>
        </w:rPr>
        <w:t xml:space="preserve"> </w:t>
      </w:r>
      <w:r>
        <w:rPr>
          <w:spacing w:val="-1"/>
        </w:rPr>
        <w:t>required</w:t>
      </w:r>
      <w:r>
        <w:rPr>
          <w:spacing w:val="42"/>
        </w:rPr>
        <w:t xml:space="preserve"> </w:t>
      </w:r>
      <w:r>
        <w:rPr>
          <w:spacing w:val="-1"/>
        </w:rPr>
        <w:t>procedures,</w:t>
      </w:r>
      <w:r>
        <w:rPr>
          <w:spacing w:val="42"/>
        </w:rPr>
        <w:t xml:space="preserve"> </w:t>
      </w:r>
      <w:r>
        <w:rPr>
          <w:spacing w:val="-1"/>
        </w:rPr>
        <w:t>risk</w:t>
      </w:r>
      <w:r>
        <w:rPr>
          <w:spacing w:val="41"/>
        </w:rPr>
        <w:t xml:space="preserve"> </w:t>
      </w:r>
      <w:r>
        <w:t>assessments</w:t>
      </w:r>
      <w:r>
        <w:rPr>
          <w:spacing w:val="40"/>
        </w:rPr>
        <w:t xml:space="preserve"> </w:t>
      </w:r>
      <w:r>
        <w:t>and</w:t>
      </w:r>
      <w:r>
        <w:rPr>
          <w:spacing w:val="44"/>
        </w:rPr>
        <w:t xml:space="preserve"> </w:t>
      </w:r>
      <w:r>
        <w:rPr>
          <w:spacing w:val="-1"/>
        </w:rPr>
        <w:t>systems</w:t>
      </w:r>
      <w:r>
        <w:rPr>
          <w:spacing w:val="39"/>
        </w:rPr>
        <w:t xml:space="preserve"> </w:t>
      </w:r>
      <w:r>
        <w:rPr>
          <w:spacing w:val="1"/>
        </w:rPr>
        <w:t>of</w:t>
      </w:r>
      <w:r>
        <w:rPr>
          <w:spacing w:val="40"/>
        </w:rPr>
        <w:t xml:space="preserve"> </w:t>
      </w:r>
      <w:r>
        <w:rPr>
          <w:spacing w:val="-1"/>
        </w:rPr>
        <w:t>work</w:t>
      </w:r>
      <w:r>
        <w:rPr>
          <w:spacing w:val="41"/>
        </w:rPr>
        <w:t xml:space="preserve"> </w:t>
      </w:r>
      <w:r>
        <w:t>are</w:t>
      </w:r>
      <w:r>
        <w:rPr>
          <w:spacing w:val="40"/>
        </w:rPr>
        <w:t xml:space="preserve"> </w:t>
      </w:r>
      <w:r>
        <w:t>developed,</w:t>
      </w:r>
      <w:r>
        <w:rPr>
          <w:spacing w:val="42"/>
        </w:rPr>
        <w:t xml:space="preserve"> </w:t>
      </w:r>
      <w:r>
        <w:rPr>
          <w:spacing w:val="-1"/>
        </w:rPr>
        <w:t>agreed,</w:t>
      </w:r>
      <w:r>
        <w:rPr>
          <w:spacing w:val="55"/>
          <w:w w:val="99"/>
        </w:rPr>
        <w:t xml:space="preserve"> </w:t>
      </w:r>
      <w:r>
        <w:rPr>
          <w:spacing w:val="-1"/>
        </w:rPr>
        <w:t>implemented</w:t>
      </w:r>
      <w:r>
        <w:rPr>
          <w:spacing w:val="-10"/>
        </w:rPr>
        <w:t xml:space="preserve"> </w:t>
      </w:r>
      <w:r>
        <w:t>and</w:t>
      </w:r>
      <w:r>
        <w:rPr>
          <w:spacing w:val="-10"/>
        </w:rPr>
        <w:t xml:space="preserve"> </w:t>
      </w:r>
      <w:r>
        <w:rPr>
          <w:spacing w:val="-1"/>
        </w:rPr>
        <w:t>reviewed.</w:t>
      </w:r>
    </w:p>
    <w:p w14:paraId="582E8B36" w14:textId="77777777" w:rsidR="00BF52D8" w:rsidRDefault="00BF52D8" w:rsidP="00526973">
      <w:pPr>
        <w:tabs>
          <w:tab w:val="left" w:pos="284"/>
        </w:tabs>
        <w:spacing w:before="11"/>
        <w:jc w:val="both"/>
        <w:rPr>
          <w:rFonts w:ascii="Calibri" w:eastAsia="Calibri" w:hAnsi="Calibri" w:cs="Calibri"/>
          <w:sz w:val="19"/>
          <w:szCs w:val="19"/>
        </w:rPr>
      </w:pPr>
    </w:p>
    <w:p w14:paraId="0C9F855D" w14:textId="77777777" w:rsidR="00BF52D8" w:rsidRDefault="008D1CD1" w:rsidP="00526973">
      <w:pPr>
        <w:pStyle w:val="BodyText"/>
        <w:tabs>
          <w:tab w:val="left" w:pos="284"/>
        </w:tabs>
        <w:ind w:left="0" w:right="136"/>
        <w:jc w:val="both"/>
      </w:pPr>
      <w:r>
        <w:rPr>
          <w:spacing w:val="-1"/>
        </w:rPr>
        <w:t>Company</w:t>
      </w:r>
      <w:r>
        <w:rPr>
          <w:spacing w:val="-4"/>
        </w:rPr>
        <w:t xml:space="preserve"> </w:t>
      </w:r>
      <w:r>
        <w:rPr>
          <w:spacing w:val="-1"/>
        </w:rPr>
        <w:t>Safety</w:t>
      </w:r>
      <w:r>
        <w:rPr>
          <w:spacing w:val="-4"/>
        </w:rPr>
        <w:t xml:space="preserve"> </w:t>
      </w:r>
      <w:r>
        <w:rPr>
          <w:spacing w:val="-1"/>
        </w:rPr>
        <w:t>Policy:</w:t>
      </w:r>
      <w:r>
        <w:rPr>
          <w:spacing w:val="37"/>
        </w:rPr>
        <w:t xml:space="preserve"> </w:t>
      </w:r>
      <w:r w:rsidR="0086422A">
        <w:t>Senior Directors</w:t>
      </w:r>
      <w:r>
        <w:rPr>
          <w:spacing w:val="-6"/>
        </w:rPr>
        <w:t xml:space="preserve"> </w:t>
      </w:r>
      <w:r>
        <w:t>are</w:t>
      </w:r>
      <w:r>
        <w:rPr>
          <w:spacing w:val="-3"/>
        </w:rPr>
        <w:t xml:space="preserve"> </w:t>
      </w:r>
      <w:r>
        <w:rPr>
          <w:spacing w:val="-1"/>
        </w:rPr>
        <w:t>responsible</w:t>
      </w:r>
      <w:r>
        <w:rPr>
          <w:spacing w:val="-3"/>
        </w:rPr>
        <w:t xml:space="preserve"> </w:t>
      </w:r>
      <w:r>
        <w:rPr>
          <w:spacing w:val="-1"/>
        </w:rPr>
        <w:t>for</w:t>
      </w:r>
      <w:r>
        <w:rPr>
          <w:spacing w:val="-2"/>
        </w:rPr>
        <w:t xml:space="preserve"> </w:t>
      </w:r>
      <w:r>
        <w:rPr>
          <w:spacing w:val="-1"/>
        </w:rPr>
        <w:t>ensuring</w:t>
      </w:r>
      <w:r>
        <w:rPr>
          <w:spacing w:val="-5"/>
        </w:rPr>
        <w:t xml:space="preserve"> </w:t>
      </w:r>
      <w:r>
        <w:t>that</w:t>
      </w:r>
      <w:r>
        <w:rPr>
          <w:spacing w:val="-5"/>
        </w:rPr>
        <w:t xml:space="preserve"> </w:t>
      </w:r>
      <w:r>
        <w:t>the</w:t>
      </w:r>
      <w:r>
        <w:rPr>
          <w:spacing w:val="-5"/>
        </w:rPr>
        <w:t xml:space="preserve"> </w:t>
      </w:r>
      <w:r>
        <w:rPr>
          <w:spacing w:val="-1"/>
        </w:rPr>
        <w:t>Employees,</w:t>
      </w:r>
      <w:r>
        <w:rPr>
          <w:spacing w:val="-4"/>
        </w:rPr>
        <w:t xml:space="preserve"> </w:t>
      </w:r>
      <w:r>
        <w:t>Sub-Contractors</w:t>
      </w:r>
      <w:r>
        <w:rPr>
          <w:spacing w:val="-6"/>
        </w:rPr>
        <w:t xml:space="preserve"> </w:t>
      </w:r>
      <w:r>
        <w:t>and</w:t>
      </w:r>
      <w:r>
        <w:rPr>
          <w:spacing w:val="79"/>
          <w:w w:val="99"/>
        </w:rPr>
        <w:t xml:space="preserve"> </w:t>
      </w:r>
      <w:r>
        <w:rPr>
          <w:spacing w:val="-1"/>
        </w:rPr>
        <w:t>suppliers under</w:t>
      </w:r>
      <w:r>
        <w:t xml:space="preserve"> </w:t>
      </w:r>
      <w:r>
        <w:rPr>
          <w:spacing w:val="-1"/>
        </w:rPr>
        <w:t>their</w:t>
      </w:r>
      <w:r>
        <w:rPr>
          <w:spacing w:val="1"/>
        </w:rPr>
        <w:t xml:space="preserve"> </w:t>
      </w:r>
      <w:r>
        <w:rPr>
          <w:spacing w:val="-1"/>
        </w:rPr>
        <w:t>control</w:t>
      </w:r>
      <w:r>
        <w:t xml:space="preserve"> </w:t>
      </w:r>
      <w:r>
        <w:rPr>
          <w:spacing w:val="-1"/>
        </w:rPr>
        <w:t xml:space="preserve">observe </w:t>
      </w:r>
      <w:r>
        <w:t xml:space="preserve">the </w:t>
      </w:r>
      <w:r>
        <w:rPr>
          <w:spacing w:val="-1"/>
        </w:rPr>
        <w:t xml:space="preserve">Company’s </w:t>
      </w:r>
      <w:r>
        <w:t>Health</w:t>
      </w:r>
      <w:r>
        <w:rPr>
          <w:spacing w:val="2"/>
        </w:rPr>
        <w:t xml:space="preserve"> </w:t>
      </w:r>
      <w:r>
        <w:t>and</w:t>
      </w:r>
      <w:r>
        <w:rPr>
          <w:spacing w:val="-2"/>
        </w:rPr>
        <w:t xml:space="preserve"> </w:t>
      </w:r>
      <w:r>
        <w:rPr>
          <w:spacing w:val="-1"/>
        </w:rPr>
        <w:t>Safety</w:t>
      </w:r>
      <w:r>
        <w:rPr>
          <w:spacing w:val="1"/>
        </w:rPr>
        <w:t xml:space="preserve"> </w:t>
      </w:r>
      <w:r>
        <w:rPr>
          <w:spacing w:val="-1"/>
        </w:rPr>
        <w:t>Policy</w:t>
      </w:r>
      <w:r>
        <w:rPr>
          <w:spacing w:val="2"/>
        </w:rPr>
        <w:t xml:space="preserve"> </w:t>
      </w:r>
      <w:r>
        <w:t>and</w:t>
      </w:r>
      <w:r>
        <w:rPr>
          <w:spacing w:val="-2"/>
        </w:rPr>
        <w:t xml:space="preserve"> </w:t>
      </w:r>
      <w:r>
        <w:t>that</w:t>
      </w:r>
      <w:r>
        <w:rPr>
          <w:spacing w:val="-1"/>
        </w:rPr>
        <w:t xml:space="preserve"> all</w:t>
      </w:r>
      <w:r>
        <w:t xml:space="preserve"> </w:t>
      </w:r>
      <w:r>
        <w:rPr>
          <w:spacing w:val="-1"/>
        </w:rPr>
        <w:t>requirements</w:t>
      </w:r>
      <w:r>
        <w:rPr>
          <w:spacing w:val="91"/>
          <w:w w:val="99"/>
        </w:rPr>
        <w:t xml:space="preserve"> </w:t>
      </w:r>
      <w:r>
        <w:rPr>
          <w:spacing w:val="-1"/>
        </w:rPr>
        <w:t>necessary</w:t>
      </w:r>
      <w:r>
        <w:rPr>
          <w:spacing w:val="-6"/>
        </w:rPr>
        <w:t xml:space="preserve"> </w:t>
      </w:r>
      <w:r>
        <w:rPr>
          <w:spacing w:val="-1"/>
        </w:rPr>
        <w:t>for</w:t>
      </w:r>
      <w:r>
        <w:rPr>
          <w:spacing w:val="-6"/>
        </w:rPr>
        <w:t xml:space="preserve"> </w:t>
      </w:r>
      <w:r>
        <w:rPr>
          <w:spacing w:val="-1"/>
        </w:rPr>
        <w:t>effective</w:t>
      </w:r>
      <w:r>
        <w:rPr>
          <w:spacing w:val="-6"/>
        </w:rPr>
        <w:t xml:space="preserve"> </w:t>
      </w:r>
      <w:r>
        <w:t>compliance</w:t>
      </w:r>
      <w:r>
        <w:rPr>
          <w:spacing w:val="-7"/>
        </w:rPr>
        <w:t xml:space="preserve"> </w:t>
      </w:r>
      <w:r>
        <w:rPr>
          <w:spacing w:val="-1"/>
        </w:rPr>
        <w:t>will</w:t>
      </w:r>
      <w:r>
        <w:rPr>
          <w:spacing w:val="-6"/>
        </w:rPr>
        <w:t xml:space="preserve"> </w:t>
      </w:r>
      <w:r>
        <w:t>be</w:t>
      </w:r>
      <w:r>
        <w:rPr>
          <w:spacing w:val="-7"/>
        </w:rPr>
        <w:t xml:space="preserve"> </w:t>
      </w:r>
      <w:r>
        <w:rPr>
          <w:spacing w:val="-1"/>
        </w:rPr>
        <w:t>provided</w:t>
      </w:r>
      <w:r>
        <w:rPr>
          <w:spacing w:val="-5"/>
        </w:rPr>
        <w:t xml:space="preserve"> </w:t>
      </w:r>
      <w:r>
        <w:rPr>
          <w:spacing w:val="-1"/>
        </w:rPr>
        <w:t>for.</w:t>
      </w:r>
    </w:p>
    <w:p w14:paraId="5ECC0618" w14:textId="77777777" w:rsidR="00BF52D8" w:rsidRDefault="00BF52D8" w:rsidP="00526973">
      <w:pPr>
        <w:tabs>
          <w:tab w:val="left" w:pos="284"/>
        </w:tabs>
        <w:spacing w:before="11"/>
        <w:jc w:val="both"/>
        <w:rPr>
          <w:rFonts w:ascii="Calibri" w:eastAsia="Calibri" w:hAnsi="Calibri" w:cs="Calibri"/>
          <w:sz w:val="19"/>
          <w:szCs w:val="19"/>
        </w:rPr>
      </w:pPr>
    </w:p>
    <w:p w14:paraId="5412A13B" w14:textId="1865DE6B" w:rsidR="00BF52D8" w:rsidRDefault="008D1CD1" w:rsidP="00526973">
      <w:pPr>
        <w:pStyle w:val="BodyText"/>
        <w:tabs>
          <w:tab w:val="left" w:pos="284"/>
        </w:tabs>
        <w:ind w:left="0" w:right="138"/>
        <w:jc w:val="both"/>
      </w:pPr>
      <w:r>
        <w:rPr>
          <w:spacing w:val="-1"/>
        </w:rPr>
        <w:t>Safety</w:t>
      </w:r>
      <w:r>
        <w:rPr>
          <w:spacing w:val="12"/>
        </w:rPr>
        <w:t xml:space="preserve"> </w:t>
      </w:r>
      <w:r>
        <w:rPr>
          <w:spacing w:val="-1"/>
        </w:rPr>
        <w:t>Appraisal:</w:t>
      </w:r>
      <w:r>
        <w:rPr>
          <w:spacing w:val="22"/>
        </w:rPr>
        <w:t xml:space="preserve"> </w:t>
      </w:r>
      <w:r w:rsidR="0086422A">
        <w:rPr>
          <w:spacing w:val="-1"/>
        </w:rPr>
        <w:t>Senior Directors</w:t>
      </w:r>
      <w:r>
        <w:rPr>
          <w:spacing w:val="12"/>
        </w:rPr>
        <w:t xml:space="preserve"> </w:t>
      </w:r>
      <w:r>
        <w:rPr>
          <w:spacing w:val="-1"/>
        </w:rPr>
        <w:t>will</w:t>
      </w:r>
      <w:r>
        <w:rPr>
          <w:spacing w:val="11"/>
        </w:rPr>
        <w:t xml:space="preserve"> </w:t>
      </w:r>
      <w:r>
        <w:rPr>
          <w:spacing w:val="-1"/>
        </w:rPr>
        <w:t>also</w:t>
      </w:r>
      <w:r>
        <w:rPr>
          <w:spacing w:val="12"/>
        </w:rPr>
        <w:t xml:space="preserve"> </w:t>
      </w:r>
      <w:r>
        <w:t>be</w:t>
      </w:r>
      <w:r>
        <w:rPr>
          <w:spacing w:val="12"/>
        </w:rPr>
        <w:t xml:space="preserve"> </w:t>
      </w:r>
      <w:r>
        <w:rPr>
          <w:spacing w:val="-1"/>
        </w:rPr>
        <w:t>responsible</w:t>
      </w:r>
      <w:r>
        <w:rPr>
          <w:spacing w:val="11"/>
        </w:rPr>
        <w:t xml:space="preserve"> </w:t>
      </w:r>
      <w:r>
        <w:t>for</w:t>
      </w:r>
      <w:r>
        <w:rPr>
          <w:spacing w:val="11"/>
        </w:rPr>
        <w:t xml:space="preserve"> </w:t>
      </w:r>
      <w:r w:rsidR="00367342">
        <w:rPr>
          <w:spacing w:val="-1"/>
        </w:rPr>
        <w:t>ensuring</w:t>
      </w:r>
      <w:r w:rsidR="00367342">
        <w:t xml:space="preserve"> </w:t>
      </w:r>
      <w:r w:rsidR="00367342">
        <w:rPr>
          <w:spacing w:val="11"/>
        </w:rPr>
        <w:t>Sub</w:t>
      </w:r>
      <w:r>
        <w:rPr>
          <w:spacing w:val="-1"/>
        </w:rPr>
        <w:t>-</w:t>
      </w:r>
      <w:r w:rsidR="005C77E0">
        <w:rPr>
          <w:spacing w:val="-1"/>
        </w:rPr>
        <w:t>Contractors,</w:t>
      </w:r>
      <w:r w:rsidR="005C77E0">
        <w:t xml:space="preserve"> </w:t>
      </w:r>
      <w:r w:rsidR="005C77E0">
        <w:rPr>
          <w:spacing w:val="14"/>
        </w:rPr>
        <w:t>self</w:t>
      </w:r>
      <w:r>
        <w:rPr>
          <w:spacing w:val="-1"/>
        </w:rPr>
        <w:t>-employed</w:t>
      </w:r>
      <w:r>
        <w:rPr>
          <w:spacing w:val="97"/>
          <w:w w:val="99"/>
        </w:rPr>
        <w:t xml:space="preserve"> </w:t>
      </w:r>
      <w:r>
        <w:rPr>
          <w:spacing w:val="-1"/>
        </w:rPr>
        <w:t>persons</w:t>
      </w:r>
      <w:r>
        <w:rPr>
          <w:spacing w:val="22"/>
        </w:rPr>
        <w:t xml:space="preserve"> </w:t>
      </w:r>
      <w:r>
        <w:t>and</w:t>
      </w:r>
      <w:r>
        <w:rPr>
          <w:spacing w:val="27"/>
        </w:rPr>
        <w:t xml:space="preserve"> </w:t>
      </w:r>
      <w:r>
        <w:rPr>
          <w:spacing w:val="-1"/>
        </w:rPr>
        <w:t>supplier’s</w:t>
      </w:r>
      <w:r>
        <w:rPr>
          <w:spacing w:val="25"/>
        </w:rPr>
        <w:t xml:space="preserve"> </w:t>
      </w:r>
      <w:r>
        <w:t>safety</w:t>
      </w:r>
      <w:r>
        <w:rPr>
          <w:spacing w:val="25"/>
        </w:rPr>
        <w:t xml:space="preserve"> </w:t>
      </w:r>
      <w:r>
        <w:rPr>
          <w:spacing w:val="-1"/>
        </w:rPr>
        <w:t>arrangements</w:t>
      </w:r>
      <w:r>
        <w:rPr>
          <w:spacing w:val="23"/>
        </w:rPr>
        <w:t xml:space="preserve"> </w:t>
      </w:r>
      <w:r>
        <w:t>are</w:t>
      </w:r>
      <w:r>
        <w:rPr>
          <w:spacing w:val="22"/>
        </w:rPr>
        <w:t xml:space="preserve"> </w:t>
      </w:r>
      <w:r>
        <w:t>adequately</w:t>
      </w:r>
      <w:r>
        <w:rPr>
          <w:spacing w:val="25"/>
        </w:rPr>
        <w:t xml:space="preserve"> </w:t>
      </w:r>
      <w:r>
        <w:rPr>
          <w:spacing w:val="-1"/>
        </w:rPr>
        <w:t>vetted</w:t>
      </w:r>
      <w:r>
        <w:rPr>
          <w:spacing w:val="25"/>
        </w:rPr>
        <w:t xml:space="preserve"> </w:t>
      </w:r>
      <w:r>
        <w:t>to</w:t>
      </w:r>
      <w:r>
        <w:rPr>
          <w:spacing w:val="24"/>
        </w:rPr>
        <w:t xml:space="preserve"> </w:t>
      </w:r>
      <w:r>
        <w:rPr>
          <w:spacing w:val="-1"/>
        </w:rPr>
        <w:t>ensure</w:t>
      </w:r>
      <w:r>
        <w:rPr>
          <w:spacing w:val="23"/>
        </w:rPr>
        <w:t xml:space="preserve"> </w:t>
      </w:r>
      <w:r>
        <w:t>that</w:t>
      </w:r>
      <w:r>
        <w:rPr>
          <w:spacing w:val="24"/>
        </w:rPr>
        <w:t xml:space="preserve"> </w:t>
      </w:r>
      <w:r>
        <w:rPr>
          <w:spacing w:val="-1"/>
        </w:rPr>
        <w:t>their</w:t>
      </w:r>
      <w:r>
        <w:rPr>
          <w:spacing w:val="23"/>
        </w:rPr>
        <w:t xml:space="preserve"> </w:t>
      </w:r>
      <w:r>
        <w:rPr>
          <w:spacing w:val="-1"/>
        </w:rPr>
        <w:t>safety</w:t>
      </w:r>
      <w:r>
        <w:rPr>
          <w:spacing w:val="73"/>
          <w:w w:val="99"/>
        </w:rPr>
        <w:t xml:space="preserve"> </w:t>
      </w:r>
      <w:r>
        <w:rPr>
          <w:spacing w:val="-1"/>
        </w:rPr>
        <w:t>arrangements</w:t>
      </w:r>
      <w:r>
        <w:rPr>
          <w:spacing w:val="-8"/>
        </w:rPr>
        <w:t xml:space="preserve"> </w:t>
      </w:r>
      <w:r>
        <w:t>are</w:t>
      </w:r>
      <w:r>
        <w:rPr>
          <w:spacing w:val="-7"/>
        </w:rPr>
        <w:t xml:space="preserve"> </w:t>
      </w:r>
      <w:r>
        <w:rPr>
          <w:spacing w:val="-1"/>
        </w:rPr>
        <w:t>in</w:t>
      </w:r>
      <w:r>
        <w:rPr>
          <w:spacing w:val="-6"/>
        </w:rPr>
        <w:t xml:space="preserve"> </w:t>
      </w:r>
      <w:r>
        <w:t>accordance</w:t>
      </w:r>
      <w:r>
        <w:rPr>
          <w:spacing w:val="-7"/>
        </w:rPr>
        <w:t xml:space="preserve"> </w:t>
      </w:r>
      <w:r>
        <w:rPr>
          <w:spacing w:val="-1"/>
        </w:rPr>
        <w:t>with</w:t>
      </w:r>
      <w:r>
        <w:rPr>
          <w:spacing w:val="-6"/>
        </w:rPr>
        <w:t xml:space="preserve"> </w:t>
      </w:r>
      <w:r>
        <w:t>the</w:t>
      </w:r>
      <w:r>
        <w:rPr>
          <w:spacing w:val="-7"/>
        </w:rPr>
        <w:t xml:space="preserve"> </w:t>
      </w:r>
      <w:r>
        <w:t>Company’s</w:t>
      </w:r>
      <w:r>
        <w:rPr>
          <w:spacing w:val="-8"/>
        </w:rPr>
        <w:t xml:space="preserve"> </w:t>
      </w:r>
      <w:r>
        <w:rPr>
          <w:spacing w:val="-1"/>
        </w:rPr>
        <w:t>Health</w:t>
      </w:r>
      <w:r>
        <w:rPr>
          <w:spacing w:val="-5"/>
        </w:rPr>
        <w:t xml:space="preserve"> </w:t>
      </w:r>
      <w:r>
        <w:t>and</w:t>
      </w:r>
      <w:r>
        <w:rPr>
          <w:spacing w:val="-6"/>
        </w:rPr>
        <w:t xml:space="preserve"> </w:t>
      </w:r>
      <w:r>
        <w:rPr>
          <w:spacing w:val="-1"/>
        </w:rPr>
        <w:t>Safety</w:t>
      </w:r>
      <w:r>
        <w:rPr>
          <w:spacing w:val="-6"/>
        </w:rPr>
        <w:t xml:space="preserve"> </w:t>
      </w:r>
      <w:r>
        <w:rPr>
          <w:spacing w:val="-1"/>
        </w:rPr>
        <w:t>requirements.</w:t>
      </w:r>
    </w:p>
    <w:p w14:paraId="69C03E74" w14:textId="77777777" w:rsidR="00BF52D8" w:rsidRDefault="00BF52D8" w:rsidP="00526973">
      <w:pPr>
        <w:tabs>
          <w:tab w:val="left" w:pos="284"/>
        </w:tabs>
        <w:spacing w:before="11"/>
        <w:jc w:val="both"/>
        <w:rPr>
          <w:rFonts w:ascii="Calibri" w:eastAsia="Calibri" w:hAnsi="Calibri" w:cs="Calibri"/>
          <w:sz w:val="19"/>
          <w:szCs w:val="19"/>
        </w:rPr>
      </w:pPr>
    </w:p>
    <w:p w14:paraId="0F28E92C" w14:textId="77777777" w:rsidR="00BF52D8" w:rsidRDefault="008D1CD1" w:rsidP="00526973">
      <w:pPr>
        <w:pStyle w:val="BodyText"/>
        <w:tabs>
          <w:tab w:val="left" w:pos="284"/>
        </w:tabs>
        <w:ind w:left="0" w:right="136"/>
        <w:jc w:val="both"/>
      </w:pPr>
      <w:r>
        <w:rPr>
          <w:spacing w:val="-1"/>
        </w:rPr>
        <w:t>The</w:t>
      </w:r>
      <w:r>
        <w:rPr>
          <w:spacing w:val="23"/>
        </w:rPr>
        <w:t xml:space="preserve"> </w:t>
      </w:r>
      <w:r>
        <w:rPr>
          <w:spacing w:val="-1"/>
        </w:rPr>
        <w:t>Management</w:t>
      </w:r>
      <w:r>
        <w:rPr>
          <w:spacing w:val="25"/>
        </w:rPr>
        <w:t xml:space="preserve"> </w:t>
      </w:r>
      <w:r>
        <w:t>of</w:t>
      </w:r>
      <w:r>
        <w:rPr>
          <w:spacing w:val="24"/>
        </w:rPr>
        <w:t xml:space="preserve"> </w:t>
      </w:r>
      <w:r>
        <w:t>Health</w:t>
      </w:r>
      <w:r>
        <w:rPr>
          <w:spacing w:val="25"/>
        </w:rPr>
        <w:t xml:space="preserve"> </w:t>
      </w:r>
      <w:r>
        <w:t>and</w:t>
      </w:r>
      <w:r>
        <w:rPr>
          <w:spacing w:val="26"/>
        </w:rPr>
        <w:t xml:space="preserve"> </w:t>
      </w:r>
      <w:r>
        <w:rPr>
          <w:spacing w:val="-1"/>
        </w:rPr>
        <w:t>Safety</w:t>
      </w:r>
      <w:r>
        <w:rPr>
          <w:spacing w:val="25"/>
        </w:rPr>
        <w:t xml:space="preserve"> </w:t>
      </w:r>
      <w:r>
        <w:t>at</w:t>
      </w:r>
      <w:r>
        <w:rPr>
          <w:spacing w:val="23"/>
        </w:rPr>
        <w:t xml:space="preserve"> </w:t>
      </w:r>
      <w:r>
        <w:t>Work</w:t>
      </w:r>
      <w:r>
        <w:rPr>
          <w:spacing w:val="26"/>
        </w:rPr>
        <w:t xml:space="preserve"> </w:t>
      </w:r>
      <w:r>
        <w:rPr>
          <w:spacing w:val="-1"/>
        </w:rPr>
        <w:t>Regulations</w:t>
      </w:r>
      <w:r>
        <w:rPr>
          <w:spacing w:val="24"/>
        </w:rPr>
        <w:t xml:space="preserve"> </w:t>
      </w:r>
      <w:r>
        <w:rPr>
          <w:spacing w:val="-1"/>
        </w:rPr>
        <w:t>1999</w:t>
      </w:r>
      <w:r>
        <w:rPr>
          <w:spacing w:val="24"/>
        </w:rPr>
        <w:t xml:space="preserve"> </w:t>
      </w:r>
      <w:r>
        <w:rPr>
          <w:spacing w:val="-1"/>
        </w:rPr>
        <w:t>(as</w:t>
      </w:r>
      <w:r>
        <w:rPr>
          <w:spacing w:val="24"/>
        </w:rPr>
        <w:t xml:space="preserve"> </w:t>
      </w:r>
      <w:r>
        <w:rPr>
          <w:spacing w:val="-1"/>
        </w:rPr>
        <w:t>amended</w:t>
      </w:r>
      <w:r>
        <w:rPr>
          <w:spacing w:val="27"/>
        </w:rPr>
        <w:t xml:space="preserve"> </w:t>
      </w:r>
      <w:r>
        <w:rPr>
          <w:spacing w:val="-1"/>
        </w:rPr>
        <w:t>2006)</w:t>
      </w:r>
      <w:r>
        <w:rPr>
          <w:spacing w:val="24"/>
        </w:rPr>
        <w:t xml:space="preserve"> </w:t>
      </w:r>
      <w:r>
        <w:t>&amp;</w:t>
      </w:r>
      <w:r>
        <w:rPr>
          <w:spacing w:val="26"/>
        </w:rPr>
        <w:t xml:space="preserve"> </w:t>
      </w:r>
      <w:r>
        <w:rPr>
          <w:spacing w:val="-1"/>
        </w:rPr>
        <w:t>The</w:t>
      </w:r>
      <w:r>
        <w:rPr>
          <w:spacing w:val="59"/>
          <w:w w:val="99"/>
        </w:rPr>
        <w:t xml:space="preserve"> </w:t>
      </w:r>
      <w:r>
        <w:rPr>
          <w:spacing w:val="-1"/>
        </w:rPr>
        <w:t>Construction</w:t>
      </w:r>
      <w:r>
        <w:rPr>
          <w:spacing w:val="2"/>
        </w:rPr>
        <w:t xml:space="preserve"> </w:t>
      </w:r>
      <w:r>
        <w:rPr>
          <w:spacing w:val="-1"/>
        </w:rPr>
        <w:t>(Design</w:t>
      </w:r>
      <w:r>
        <w:rPr>
          <w:spacing w:val="3"/>
        </w:rPr>
        <w:t xml:space="preserve"> </w:t>
      </w:r>
      <w:r>
        <w:t>and</w:t>
      </w:r>
      <w:r>
        <w:rPr>
          <w:spacing w:val="2"/>
        </w:rPr>
        <w:t xml:space="preserve"> </w:t>
      </w:r>
      <w:r>
        <w:rPr>
          <w:spacing w:val="-1"/>
        </w:rPr>
        <w:t>Management)</w:t>
      </w:r>
      <w:r>
        <w:rPr>
          <w:spacing w:val="2"/>
        </w:rPr>
        <w:t xml:space="preserve"> </w:t>
      </w:r>
      <w:r>
        <w:rPr>
          <w:spacing w:val="-1"/>
        </w:rPr>
        <w:t>Regulations</w:t>
      </w:r>
      <w:r>
        <w:rPr>
          <w:spacing w:val="1"/>
        </w:rPr>
        <w:t xml:space="preserve"> </w:t>
      </w:r>
      <w:r w:rsidR="00500268">
        <w:t>2015</w:t>
      </w:r>
      <w:r>
        <w:t>:</w:t>
      </w:r>
      <w:r>
        <w:rPr>
          <w:spacing w:val="4"/>
        </w:rPr>
        <w:t xml:space="preserve"> </w:t>
      </w:r>
      <w:r w:rsidR="0086422A">
        <w:rPr>
          <w:spacing w:val="-1"/>
        </w:rPr>
        <w:t>Senior Directors</w:t>
      </w:r>
      <w:r>
        <w:rPr>
          <w:spacing w:val="1"/>
        </w:rPr>
        <w:t xml:space="preserve"> </w:t>
      </w:r>
      <w:r>
        <w:t>are</w:t>
      </w:r>
      <w:r>
        <w:rPr>
          <w:spacing w:val="1"/>
        </w:rPr>
        <w:t xml:space="preserve"> </w:t>
      </w:r>
      <w:r>
        <w:t>to</w:t>
      </w:r>
      <w:r>
        <w:rPr>
          <w:spacing w:val="3"/>
        </w:rPr>
        <w:t xml:space="preserve"> </w:t>
      </w:r>
      <w:r>
        <w:rPr>
          <w:spacing w:val="-1"/>
        </w:rPr>
        <w:t>ensure</w:t>
      </w:r>
      <w:r>
        <w:rPr>
          <w:spacing w:val="2"/>
        </w:rPr>
        <w:t xml:space="preserve"> </w:t>
      </w:r>
      <w:r>
        <w:rPr>
          <w:spacing w:val="-1"/>
        </w:rPr>
        <w:t>compliance</w:t>
      </w:r>
      <w:r>
        <w:rPr>
          <w:spacing w:val="1"/>
        </w:rPr>
        <w:t xml:space="preserve"> </w:t>
      </w:r>
      <w:r>
        <w:rPr>
          <w:spacing w:val="-1"/>
        </w:rPr>
        <w:t>with</w:t>
      </w:r>
      <w:r>
        <w:rPr>
          <w:spacing w:val="3"/>
        </w:rPr>
        <w:t xml:space="preserve"> </w:t>
      </w:r>
      <w:r>
        <w:t>the</w:t>
      </w:r>
      <w:r>
        <w:rPr>
          <w:spacing w:val="95"/>
          <w:w w:val="99"/>
        </w:rPr>
        <w:t xml:space="preserve"> </w:t>
      </w:r>
      <w:r>
        <w:rPr>
          <w:spacing w:val="-1"/>
        </w:rPr>
        <w:t>regulations</w:t>
      </w:r>
      <w:r>
        <w:rPr>
          <w:spacing w:val="22"/>
        </w:rPr>
        <w:t xml:space="preserve"> </w:t>
      </w:r>
      <w:r>
        <w:rPr>
          <w:spacing w:val="-1"/>
        </w:rPr>
        <w:t>for</w:t>
      </w:r>
      <w:r>
        <w:rPr>
          <w:spacing w:val="27"/>
        </w:rPr>
        <w:t xml:space="preserve"> </w:t>
      </w:r>
      <w:r>
        <w:rPr>
          <w:spacing w:val="-1"/>
        </w:rPr>
        <w:t>maintaining</w:t>
      </w:r>
      <w:r>
        <w:rPr>
          <w:spacing w:val="23"/>
        </w:rPr>
        <w:t xml:space="preserve"> </w:t>
      </w:r>
      <w:r>
        <w:rPr>
          <w:spacing w:val="1"/>
        </w:rPr>
        <w:t>in</w:t>
      </w:r>
      <w:r>
        <w:rPr>
          <w:spacing w:val="25"/>
        </w:rPr>
        <w:t xml:space="preserve"> </w:t>
      </w:r>
      <w:r>
        <w:t>a</w:t>
      </w:r>
      <w:r>
        <w:rPr>
          <w:spacing w:val="24"/>
        </w:rPr>
        <w:t xml:space="preserve"> </w:t>
      </w:r>
      <w:r>
        <w:rPr>
          <w:spacing w:val="-1"/>
        </w:rPr>
        <w:t>safe</w:t>
      </w:r>
      <w:r>
        <w:rPr>
          <w:spacing w:val="24"/>
        </w:rPr>
        <w:t xml:space="preserve"> </w:t>
      </w:r>
      <w:r>
        <w:t>order</w:t>
      </w:r>
      <w:r>
        <w:rPr>
          <w:spacing w:val="24"/>
        </w:rPr>
        <w:t xml:space="preserve"> </w:t>
      </w:r>
      <w:r>
        <w:t>the</w:t>
      </w:r>
      <w:r>
        <w:rPr>
          <w:spacing w:val="24"/>
        </w:rPr>
        <w:t xml:space="preserve"> </w:t>
      </w:r>
      <w:r>
        <w:t>company’s</w:t>
      </w:r>
      <w:r>
        <w:rPr>
          <w:spacing w:val="23"/>
        </w:rPr>
        <w:t xml:space="preserve"> </w:t>
      </w:r>
      <w:r>
        <w:rPr>
          <w:spacing w:val="-1"/>
        </w:rPr>
        <w:t>places</w:t>
      </w:r>
      <w:r>
        <w:rPr>
          <w:spacing w:val="22"/>
        </w:rPr>
        <w:t xml:space="preserve"> </w:t>
      </w:r>
      <w:r>
        <w:t>of</w:t>
      </w:r>
      <w:r>
        <w:rPr>
          <w:spacing w:val="26"/>
        </w:rPr>
        <w:t xml:space="preserve"> </w:t>
      </w:r>
      <w:r>
        <w:rPr>
          <w:spacing w:val="-1"/>
        </w:rPr>
        <w:t>work,</w:t>
      </w:r>
      <w:r>
        <w:rPr>
          <w:spacing w:val="24"/>
        </w:rPr>
        <w:t xml:space="preserve"> </w:t>
      </w:r>
      <w:r>
        <w:rPr>
          <w:spacing w:val="-1"/>
        </w:rPr>
        <w:t>premises,</w:t>
      </w:r>
      <w:r>
        <w:rPr>
          <w:spacing w:val="28"/>
        </w:rPr>
        <w:t xml:space="preserve"> </w:t>
      </w:r>
      <w:r>
        <w:rPr>
          <w:spacing w:val="-1"/>
        </w:rPr>
        <w:t>offices,</w:t>
      </w:r>
      <w:r>
        <w:rPr>
          <w:spacing w:val="27"/>
        </w:rPr>
        <w:t xml:space="preserve"> </w:t>
      </w:r>
      <w:r>
        <w:rPr>
          <w:spacing w:val="-1"/>
        </w:rPr>
        <w:t>storage</w:t>
      </w:r>
      <w:r>
        <w:rPr>
          <w:spacing w:val="89"/>
          <w:w w:val="99"/>
        </w:rPr>
        <w:t xml:space="preserve"> </w:t>
      </w:r>
      <w:r>
        <w:rPr>
          <w:spacing w:val="-1"/>
        </w:rPr>
        <w:t>areas,</w:t>
      </w:r>
      <w:r>
        <w:rPr>
          <w:spacing w:val="-6"/>
        </w:rPr>
        <w:t xml:space="preserve"> </w:t>
      </w:r>
      <w:r>
        <w:t>access</w:t>
      </w:r>
      <w:r>
        <w:rPr>
          <w:spacing w:val="-7"/>
        </w:rPr>
        <w:t xml:space="preserve"> </w:t>
      </w:r>
      <w:r>
        <w:rPr>
          <w:spacing w:val="-1"/>
        </w:rPr>
        <w:t>ways,</w:t>
      </w:r>
      <w:r>
        <w:rPr>
          <w:spacing w:val="-5"/>
        </w:rPr>
        <w:t xml:space="preserve"> </w:t>
      </w:r>
      <w:r>
        <w:t>equipment</w:t>
      </w:r>
      <w:r>
        <w:rPr>
          <w:spacing w:val="-6"/>
        </w:rPr>
        <w:t xml:space="preserve"> </w:t>
      </w:r>
      <w:r>
        <w:t>and</w:t>
      </w:r>
      <w:r>
        <w:rPr>
          <w:spacing w:val="-6"/>
        </w:rPr>
        <w:t xml:space="preserve"> </w:t>
      </w:r>
      <w:r>
        <w:rPr>
          <w:spacing w:val="-1"/>
        </w:rPr>
        <w:t>materials</w:t>
      </w:r>
      <w:r>
        <w:rPr>
          <w:spacing w:val="-7"/>
        </w:rPr>
        <w:t xml:space="preserve"> </w:t>
      </w:r>
      <w:r>
        <w:rPr>
          <w:spacing w:val="-1"/>
        </w:rPr>
        <w:t>etc.</w:t>
      </w:r>
    </w:p>
    <w:p w14:paraId="2F85E838" w14:textId="77777777" w:rsidR="00BF52D8" w:rsidRDefault="00BF52D8" w:rsidP="00526973">
      <w:pPr>
        <w:tabs>
          <w:tab w:val="left" w:pos="284"/>
        </w:tabs>
        <w:spacing w:before="1"/>
        <w:jc w:val="both"/>
        <w:rPr>
          <w:rFonts w:ascii="Calibri" w:eastAsia="Calibri" w:hAnsi="Calibri" w:cs="Calibri"/>
          <w:sz w:val="20"/>
          <w:szCs w:val="20"/>
        </w:rPr>
      </w:pPr>
    </w:p>
    <w:p w14:paraId="3F2A7EC4" w14:textId="77777777" w:rsidR="00BF52D8" w:rsidRDefault="008D1CD1" w:rsidP="00526973">
      <w:pPr>
        <w:pStyle w:val="BodyText"/>
        <w:tabs>
          <w:tab w:val="left" w:pos="284"/>
        </w:tabs>
        <w:ind w:left="0" w:right="137"/>
        <w:jc w:val="both"/>
      </w:pPr>
      <w:r>
        <w:rPr>
          <w:spacing w:val="-1"/>
        </w:rPr>
        <w:t>Safety</w:t>
      </w:r>
      <w:r>
        <w:rPr>
          <w:spacing w:val="10"/>
        </w:rPr>
        <w:t xml:space="preserve"> </w:t>
      </w:r>
      <w:r>
        <w:rPr>
          <w:spacing w:val="-1"/>
        </w:rPr>
        <w:t>Inspections/Audits:</w:t>
      </w:r>
      <w:r>
        <w:rPr>
          <w:spacing w:val="19"/>
        </w:rPr>
        <w:t xml:space="preserve"> </w:t>
      </w:r>
      <w:r>
        <w:rPr>
          <w:spacing w:val="-1"/>
        </w:rPr>
        <w:t>Institute</w:t>
      </w:r>
      <w:r>
        <w:rPr>
          <w:spacing w:val="9"/>
        </w:rPr>
        <w:t xml:space="preserve"> </w:t>
      </w:r>
      <w:r>
        <w:t>an</w:t>
      </w:r>
      <w:r>
        <w:rPr>
          <w:spacing w:val="10"/>
        </w:rPr>
        <w:t xml:space="preserve"> </w:t>
      </w:r>
      <w:r>
        <w:rPr>
          <w:spacing w:val="-1"/>
        </w:rPr>
        <w:t>inspection</w:t>
      </w:r>
      <w:r>
        <w:rPr>
          <w:spacing w:val="11"/>
        </w:rPr>
        <w:t xml:space="preserve"> </w:t>
      </w:r>
      <w:r>
        <w:t>procedure</w:t>
      </w:r>
      <w:r>
        <w:rPr>
          <w:spacing w:val="9"/>
        </w:rPr>
        <w:t xml:space="preserve"> </w:t>
      </w:r>
      <w:r>
        <w:t>to</w:t>
      </w:r>
      <w:r>
        <w:rPr>
          <w:spacing w:val="10"/>
        </w:rPr>
        <w:t xml:space="preserve"> </w:t>
      </w:r>
      <w:r>
        <w:rPr>
          <w:spacing w:val="-1"/>
        </w:rPr>
        <w:t>ascertain</w:t>
      </w:r>
      <w:r>
        <w:rPr>
          <w:spacing w:val="10"/>
        </w:rPr>
        <w:t xml:space="preserve"> </w:t>
      </w:r>
      <w:r>
        <w:t>that</w:t>
      </w:r>
      <w:r>
        <w:rPr>
          <w:spacing w:val="10"/>
        </w:rPr>
        <w:t xml:space="preserve"> </w:t>
      </w:r>
      <w:r>
        <w:rPr>
          <w:spacing w:val="-1"/>
        </w:rPr>
        <w:t>all</w:t>
      </w:r>
      <w:r>
        <w:rPr>
          <w:spacing w:val="9"/>
        </w:rPr>
        <w:t xml:space="preserve"> </w:t>
      </w:r>
      <w:r>
        <w:rPr>
          <w:spacing w:val="-1"/>
        </w:rPr>
        <w:t>activities</w:t>
      </w:r>
      <w:r>
        <w:rPr>
          <w:spacing w:val="8"/>
        </w:rPr>
        <w:t xml:space="preserve"> </w:t>
      </w:r>
      <w:r>
        <w:rPr>
          <w:spacing w:val="-1"/>
        </w:rPr>
        <w:t>under</w:t>
      </w:r>
      <w:r>
        <w:rPr>
          <w:spacing w:val="10"/>
        </w:rPr>
        <w:t xml:space="preserve"> </w:t>
      </w:r>
      <w:r>
        <w:rPr>
          <w:spacing w:val="-1"/>
        </w:rPr>
        <w:t>their</w:t>
      </w:r>
      <w:r>
        <w:rPr>
          <w:spacing w:val="97"/>
          <w:w w:val="99"/>
        </w:rPr>
        <w:t xml:space="preserve"> </w:t>
      </w:r>
      <w:r>
        <w:rPr>
          <w:spacing w:val="-1"/>
        </w:rPr>
        <w:t>jurisdiction</w:t>
      </w:r>
      <w:r>
        <w:rPr>
          <w:spacing w:val="15"/>
        </w:rPr>
        <w:t xml:space="preserve"> </w:t>
      </w:r>
      <w:r>
        <w:t>are</w:t>
      </w:r>
      <w:r>
        <w:rPr>
          <w:spacing w:val="14"/>
        </w:rPr>
        <w:t xml:space="preserve"> </w:t>
      </w:r>
      <w:r>
        <w:rPr>
          <w:spacing w:val="-1"/>
        </w:rPr>
        <w:t>undertaken</w:t>
      </w:r>
      <w:r>
        <w:rPr>
          <w:spacing w:val="16"/>
        </w:rPr>
        <w:t xml:space="preserve"> </w:t>
      </w:r>
      <w:r>
        <w:rPr>
          <w:spacing w:val="-1"/>
        </w:rPr>
        <w:t>in</w:t>
      </w:r>
      <w:r>
        <w:rPr>
          <w:spacing w:val="15"/>
        </w:rPr>
        <w:t xml:space="preserve"> </w:t>
      </w:r>
      <w:r>
        <w:t>a</w:t>
      </w:r>
      <w:r>
        <w:rPr>
          <w:spacing w:val="15"/>
        </w:rPr>
        <w:t xml:space="preserve"> </w:t>
      </w:r>
      <w:r>
        <w:rPr>
          <w:spacing w:val="-1"/>
        </w:rPr>
        <w:t>controlled</w:t>
      </w:r>
      <w:r>
        <w:rPr>
          <w:spacing w:val="16"/>
        </w:rPr>
        <w:t xml:space="preserve"> </w:t>
      </w:r>
      <w:r>
        <w:rPr>
          <w:spacing w:val="-1"/>
        </w:rPr>
        <w:t>safe</w:t>
      </w:r>
      <w:r>
        <w:rPr>
          <w:spacing w:val="14"/>
        </w:rPr>
        <w:t xml:space="preserve"> </w:t>
      </w:r>
      <w:r>
        <w:rPr>
          <w:spacing w:val="-1"/>
        </w:rPr>
        <w:t>manner</w:t>
      </w:r>
      <w:r>
        <w:rPr>
          <w:spacing w:val="17"/>
        </w:rPr>
        <w:t xml:space="preserve"> </w:t>
      </w:r>
      <w:r>
        <w:rPr>
          <w:spacing w:val="-1"/>
        </w:rPr>
        <w:t>with</w:t>
      </w:r>
      <w:r>
        <w:rPr>
          <w:spacing w:val="16"/>
        </w:rPr>
        <w:t xml:space="preserve"> </w:t>
      </w:r>
      <w:r>
        <w:t>due</w:t>
      </w:r>
      <w:r>
        <w:rPr>
          <w:spacing w:val="14"/>
        </w:rPr>
        <w:t xml:space="preserve"> </w:t>
      </w:r>
      <w:r>
        <w:rPr>
          <w:spacing w:val="-1"/>
        </w:rPr>
        <w:t>regard</w:t>
      </w:r>
      <w:r>
        <w:rPr>
          <w:spacing w:val="15"/>
        </w:rPr>
        <w:t xml:space="preserve"> </w:t>
      </w:r>
      <w:r>
        <w:rPr>
          <w:spacing w:val="-1"/>
        </w:rPr>
        <w:t>for</w:t>
      </w:r>
      <w:r>
        <w:rPr>
          <w:spacing w:val="15"/>
        </w:rPr>
        <w:t xml:space="preserve"> </w:t>
      </w:r>
      <w:r>
        <w:rPr>
          <w:spacing w:val="-1"/>
        </w:rPr>
        <w:t>statutory</w:t>
      </w:r>
      <w:r>
        <w:rPr>
          <w:spacing w:val="15"/>
        </w:rPr>
        <w:t xml:space="preserve"> </w:t>
      </w:r>
      <w:r>
        <w:rPr>
          <w:spacing w:val="-1"/>
        </w:rPr>
        <w:t>obligations</w:t>
      </w:r>
      <w:r>
        <w:rPr>
          <w:spacing w:val="13"/>
        </w:rPr>
        <w:t xml:space="preserve"> </w:t>
      </w:r>
      <w:r>
        <w:t>and</w:t>
      </w:r>
      <w:r>
        <w:rPr>
          <w:spacing w:val="99"/>
          <w:w w:val="99"/>
        </w:rPr>
        <w:t xml:space="preserve"> </w:t>
      </w:r>
      <w:r>
        <w:rPr>
          <w:spacing w:val="-1"/>
        </w:rPr>
        <w:t>approved</w:t>
      </w:r>
      <w:r>
        <w:rPr>
          <w:spacing w:val="-7"/>
        </w:rPr>
        <w:t xml:space="preserve"> </w:t>
      </w:r>
      <w:r>
        <w:rPr>
          <w:spacing w:val="-1"/>
        </w:rPr>
        <w:t>Codes</w:t>
      </w:r>
      <w:r>
        <w:rPr>
          <w:spacing w:val="-8"/>
        </w:rPr>
        <w:t xml:space="preserve"> </w:t>
      </w:r>
      <w:r>
        <w:rPr>
          <w:spacing w:val="1"/>
        </w:rPr>
        <w:t>of</w:t>
      </w:r>
      <w:r>
        <w:rPr>
          <w:spacing w:val="-8"/>
        </w:rPr>
        <w:t xml:space="preserve"> </w:t>
      </w:r>
      <w:r>
        <w:rPr>
          <w:spacing w:val="-1"/>
        </w:rPr>
        <w:t>Practice.</w:t>
      </w:r>
    </w:p>
    <w:p w14:paraId="5C4DF78C" w14:textId="77777777" w:rsidR="00BF52D8" w:rsidRDefault="00BF52D8" w:rsidP="00526973">
      <w:pPr>
        <w:tabs>
          <w:tab w:val="left" w:pos="284"/>
        </w:tabs>
        <w:spacing w:before="1"/>
        <w:jc w:val="both"/>
        <w:rPr>
          <w:rFonts w:ascii="Calibri" w:eastAsia="Calibri" w:hAnsi="Calibri" w:cs="Calibri"/>
          <w:sz w:val="20"/>
          <w:szCs w:val="20"/>
        </w:rPr>
      </w:pPr>
    </w:p>
    <w:p w14:paraId="361EA79A" w14:textId="77777777" w:rsidR="00BF52D8" w:rsidRDefault="008D1CD1" w:rsidP="00526973">
      <w:pPr>
        <w:pStyle w:val="BodyText"/>
        <w:tabs>
          <w:tab w:val="left" w:pos="284"/>
        </w:tabs>
        <w:ind w:left="0" w:right="136"/>
        <w:jc w:val="both"/>
      </w:pPr>
      <w:r>
        <w:rPr>
          <w:spacing w:val="-1"/>
        </w:rPr>
        <w:t>The</w:t>
      </w:r>
      <w:r>
        <w:rPr>
          <w:spacing w:val="41"/>
        </w:rPr>
        <w:t xml:space="preserve"> </w:t>
      </w:r>
      <w:r>
        <w:t>Reporting</w:t>
      </w:r>
      <w:r>
        <w:rPr>
          <w:spacing w:val="43"/>
        </w:rPr>
        <w:t xml:space="preserve"> </w:t>
      </w:r>
      <w:r>
        <w:t>of</w:t>
      </w:r>
      <w:r>
        <w:rPr>
          <w:spacing w:val="42"/>
        </w:rPr>
        <w:t xml:space="preserve"> </w:t>
      </w:r>
      <w:r>
        <w:rPr>
          <w:spacing w:val="-1"/>
        </w:rPr>
        <w:t>Injuries,</w:t>
      </w:r>
      <w:r>
        <w:rPr>
          <w:spacing w:val="43"/>
        </w:rPr>
        <w:t xml:space="preserve"> </w:t>
      </w:r>
      <w:r>
        <w:rPr>
          <w:spacing w:val="-1"/>
        </w:rPr>
        <w:t>Disease</w:t>
      </w:r>
      <w:r>
        <w:rPr>
          <w:spacing w:val="42"/>
        </w:rPr>
        <w:t xml:space="preserve"> </w:t>
      </w:r>
      <w:r>
        <w:t>and</w:t>
      </w:r>
      <w:r>
        <w:rPr>
          <w:spacing w:val="44"/>
        </w:rPr>
        <w:t xml:space="preserve"> </w:t>
      </w:r>
      <w:r>
        <w:t>Dangerous</w:t>
      </w:r>
      <w:r>
        <w:rPr>
          <w:spacing w:val="42"/>
        </w:rPr>
        <w:t xml:space="preserve"> </w:t>
      </w:r>
      <w:r>
        <w:rPr>
          <w:spacing w:val="-1"/>
        </w:rPr>
        <w:t>Occurrence</w:t>
      </w:r>
      <w:r>
        <w:rPr>
          <w:spacing w:val="41"/>
        </w:rPr>
        <w:t xml:space="preserve"> </w:t>
      </w:r>
      <w:r>
        <w:rPr>
          <w:spacing w:val="-1"/>
        </w:rPr>
        <w:t>Regulations</w:t>
      </w:r>
      <w:r>
        <w:rPr>
          <w:spacing w:val="42"/>
        </w:rPr>
        <w:t xml:space="preserve"> </w:t>
      </w:r>
      <w:r>
        <w:t>2013:</w:t>
      </w:r>
      <w:r>
        <w:rPr>
          <w:spacing w:val="42"/>
        </w:rPr>
        <w:t xml:space="preserve"> </w:t>
      </w:r>
      <w:r>
        <w:t>Ensure</w:t>
      </w:r>
      <w:r>
        <w:rPr>
          <w:spacing w:val="42"/>
        </w:rPr>
        <w:t xml:space="preserve"> </w:t>
      </w:r>
      <w:r>
        <w:rPr>
          <w:spacing w:val="-1"/>
        </w:rPr>
        <w:t>details</w:t>
      </w:r>
      <w:r>
        <w:rPr>
          <w:spacing w:val="41"/>
        </w:rPr>
        <w:t xml:space="preserve"> </w:t>
      </w:r>
      <w:r>
        <w:rPr>
          <w:spacing w:val="1"/>
        </w:rPr>
        <w:t>of</w:t>
      </w:r>
      <w:r>
        <w:rPr>
          <w:spacing w:val="83"/>
          <w:w w:val="99"/>
        </w:rPr>
        <w:t xml:space="preserve"> </w:t>
      </w:r>
      <w:r>
        <w:rPr>
          <w:spacing w:val="-1"/>
        </w:rPr>
        <w:t>accidents</w:t>
      </w:r>
      <w:r>
        <w:rPr>
          <w:spacing w:val="3"/>
        </w:rPr>
        <w:t xml:space="preserve"> </w:t>
      </w:r>
      <w:r>
        <w:t>that</w:t>
      </w:r>
      <w:r>
        <w:rPr>
          <w:spacing w:val="5"/>
        </w:rPr>
        <w:t xml:space="preserve"> </w:t>
      </w:r>
      <w:r>
        <w:rPr>
          <w:spacing w:val="-1"/>
        </w:rPr>
        <w:t>may</w:t>
      </w:r>
      <w:r>
        <w:rPr>
          <w:spacing w:val="6"/>
        </w:rPr>
        <w:t xml:space="preserve"> </w:t>
      </w:r>
      <w:r>
        <w:rPr>
          <w:spacing w:val="-1"/>
        </w:rPr>
        <w:t>occur</w:t>
      </w:r>
      <w:r>
        <w:rPr>
          <w:spacing w:val="5"/>
        </w:rPr>
        <w:t xml:space="preserve"> </w:t>
      </w:r>
      <w:r>
        <w:t>are</w:t>
      </w:r>
      <w:r>
        <w:rPr>
          <w:spacing w:val="6"/>
        </w:rPr>
        <w:t xml:space="preserve"> </w:t>
      </w:r>
      <w:r>
        <w:rPr>
          <w:spacing w:val="-1"/>
        </w:rPr>
        <w:t>entered</w:t>
      </w:r>
      <w:r>
        <w:rPr>
          <w:spacing w:val="5"/>
        </w:rPr>
        <w:t xml:space="preserve"> </w:t>
      </w:r>
      <w:r>
        <w:rPr>
          <w:spacing w:val="-1"/>
        </w:rPr>
        <w:t>in</w:t>
      </w:r>
      <w:r>
        <w:rPr>
          <w:spacing w:val="5"/>
        </w:rPr>
        <w:t xml:space="preserve"> </w:t>
      </w:r>
      <w:r>
        <w:t>the</w:t>
      </w:r>
      <w:r>
        <w:rPr>
          <w:spacing w:val="4"/>
        </w:rPr>
        <w:t xml:space="preserve"> </w:t>
      </w:r>
      <w:r>
        <w:rPr>
          <w:spacing w:val="-1"/>
        </w:rPr>
        <w:t>respective</w:t>
      </w:r>
      <w:r>
        <w:rPr>
          <w:spacing w:val="4"/>
        </w:rPr>
        <w:t xml:space="preserve"> </w:t>
      </w:r>
      <w:r>
        <w:t>Company</w:t>
      </w:r>
      <w:r>
        <w:rPr>
          <w:spacing w:val="6"/>
        </w:rPr>
        <w:t xml:space="preserve"> </w:t>
      </w:r>
      <w:r>
        <w:rPr>
          <w:spacing w:val="-1"/>
        </w:rPr>
        <w:t>Accident</w:t>
      </w:r>
      <w:r>
        <w:rPr>
          <w:spacing w:val="5"/>
        </w:rPr>
        <w:t xml:space="preserve"> </w:t>
      </w:r>
      <w:r>
        <w:rPr>
          <w:spacing w:val="-1"/>
        </w:rPr>
        <w:t>Books/Safety</w:t>
      </w:r>
      <w:r>
        <w:rPr>
          <w:spacing w:val="8"/>
        </w:rPr>
        <w:t xml:space="preserve"> </w:t>
      </w:r>
      <w:r>
        <w:rPr>
          <w:spacing w:val="-1"/>
        </w:rPr>
        <w:t>File</w:t>
      </w:r>
      <w:r>
        <w:rPr>
          <w:spacing w:val="4"/>
        </w:rPr>
        <w:t xml:space="preserve"> </w:t>
      </w:r>
      <w:r>
        <w:rPr>
          <w:spacing w:val="-1"/>
        </w:rPr>
        <w:t>regardless</w:t>
      </w:r>
      <w:r>
        <w:rPr>
          <w:spacing w:val="91"/>
          <w:w w:val="99"/>
        </w:rPr>
        <w:t xml:space="preserve"> </w:t>
      </w:r>
      <w:r>
        <w:t>of</w:t>
      </w:r>
      <w:r>
        <w:rPr>
          <w:spacing w:val="37"/>
        </w:rPr>
        <w:t xml:space="preserve"> </w:t>
      </w:r>
      <w:r>
        <w:rPr>
          <w:spacing w:val="-1"/>
        </w:rPr>
        <w:t>whether</w:t>
      </w:r>
      <w:r>
        <w:rPr>
          <w:spacing w:val="38"/>
        </w:rPr>
        <w:t xml:space="preserve"> </w:t>
      </w:r>
      <w:r>
        <w:t>or</w:t>
      </w:r>
      <w:r>
        <w:rPr>
          <w:spacing w:val="38"/>
        </w:rPr>
        <w:t xml:space="preserve"> </w:t>
      </w:r>
      <w:r>
        <w:t>not</w:t>
      </w:r>
      <w:r>
        <w:rPr>
          <w:spacing w:val="38"/>
        </w:rPr>
        <w:t xml:space="preserve"> </w:t>
      </w:r>
      <w:r>
        <w:rPr>
          <w:spacing w:val="-1"/>
        </w:rPr>
        <w:t>such</w:t>
      </w:r>
      <w:r>
        <w:rPr>
          <w:spacing w:val="40"/>
        </w:rPr>
        <w:t xml:space="preserve"> </w:t>
      </w:r>
      <w:r>
        <w:rPr>
          <w:spacing w:val="-1"/>
        </w:rPr>
        <w:t>accidents</w:t>
      </w:r>
      <w:r>
        <w:rPr>
          <w:spacing w:val="37"/>
        </w:rPr>
        <w:t xml:space="preserve"> </w:t>
      </w:r>
      <w:r>
        <w:rPr>
          <w:spacing w:val="-1"/>
        </w:rPr>
        <w:t>involve</w:t>
      </w:r>
      <w:r>
        <w:rPr>
          <w:spacing w:val="40"/>
        </w:rPr>
        <w:t xml:space="preserve"> </w:t>
      </w:r>
      <w:r>
        <w:rPr>
          <w:spacing w:val="-1"/>
        </w:rPr>
        <w:t>Sub-Contractors,</w:t>
      </w:r>
      <w:r>
        <w:rPr>
          <w:spacing w:val="39"/>
        </w:rPr>
        <w:t xml:space="preserve"> </w:t>
      </w:r>
      <w:r>
        <w:rPr>
          <w:spacing w:val="-1"/>
        </w:rPr>
        <w:t>Employees,</w:t>
      </w:r>
      <w:r>
        <w:rPr>
          <w:spacing w:val="39"/>
        </w:rPr>
        <w:t xml:space="preserve"> </w:t>
      </w:r>
      <w:r>
        <w:rPr>
          <w:spacing w:val="-1"/>
        </w:rPr>
        <w:t>visitors</w:t>
      </w:r>
      <w:r>
        <w:rPr>
          <w:spacing w:val="38"/>
        </w:rPr>
        <w:t xml:space="preserve"> </w:t>
      </w:r>
      <w:r>
        <w:t>or</w:t>
      </w:r>
      <w:r>
        <w:rPr>
          <w:spacing w:val="38"/>
        </w:rPr>
        <w:t xml:space="preserve"> </w:t>
      </w:r>
      <w:r>
        <w:t>members</w:t>
      </w:r>
      <w:r>
        <w:rPr>
          <w:spacing w:val="39"/>
        </w:rPr>
        <w:t xml:space="preserve"> </w:t>
      </w:r>
      <w:r>
        <w:t>of</w:t>
      </w:r>
      <w:r>
        <w:rPr>
          <w:spacing w:val="37"/>
        </w:rPr>
        <w:t xml:space="preserve"> </w:t>
      </w:r>
      <w:r>
        <w:t>the</w:t>
      </w:r>
      <w:r>
        <w:rPr>
          <w:spacing w:val="95"/>
          <w:w w:val="99"/>
        </w:rPr>
        <w:t xml:space="preserve"> </w:t>
      </w:r>
      <w:r>
        <w:rPr>
          <w:spacing w:val="-1"/>
        </w:rPr>
        <w:t>general</w:t>
      </w:r>
      <w:r>
        <w:rPr>
          <w:spacing w:val="28"/>
        </w:rPr>
        <w:t xml:space="preserve"> </w:t>
      </w:r>
      <w:r>
        <w:rPr>
          <w:spacing w:val="-1"/>
        </w:rPr>
        <w:t>public</w:t>
      </w:r>
      <w:r>
        <w:rPr>
          <w:spacing w:val="29"/>
        </w:rPr>
        <w:t xml:space="preserve"> </w:t>
      </w:r>
      <w:r>
        <w:t>and</w:t>
      </w:r>
      <w:r>
        <w:rPr>
          <w:spacing w:val="30"/>
        </w:rPr>
        <w:t xml:space="preserve"> </w:t>
      </w:r>
      <w:r>
        <w:t>to</w:t>
      </w:r>
      <w:r>
        <w:rPr>
          <w:spacing w:val="30"/>
        </w:rPr>
        <w:t xml:space="preserve"> </w:t>
      </w:r>
      <w:r>
        <w:rPr>
          <w:spacing w:val="-1"/>
        </w:rPr>
        <w:t>complete</w:t>
      </w:r>
      <w:r>
        <w:rPr>
          <w:spacing w:val="29"/>
        </w:rPr>
        <w:t xml:space="preserve"> </w:t>
      </w:r>
      <w:r>
        <w:t>any</w:t>
      </w:r>
      <w:r>
        <w:rPr>
          <w:spacing w:val="29"/>
        </w:rPr>
        <w:t xml:space="preserve"> </w:t>
      </w:r>
      <w:r>
        <w:rPr>
          <w:spacing w:val="-1"/>
        </w:rPr>
        <w:t>further</w:t>
      </w:r>
      <w:r>
        <w:rPr>
          <w:spacing w:val="30"/>
        </w:rPr>
        <w:t xml:space="preserve"> </w:t>
      </w:r>
      <w:r>
        <w:rPr>
          <w:spacing w:val="-1"/>
        </w:rPr>
        <w:t>documents</w:t>
      </w:r>
      <w:r>
        <w:rPr>
          <w:spacing w:val="28"/>
        </w:rPr>
        <w:t xml:space="preserve"> </w:t>
      </w:r>
      <w:r>
        <w:rPr>
          <w:spacing w:val="1"/>
        </w:rPr>
        <w:t>as</w:t>
      </w:r>
      <w:r>
        <w:rPr>
          <w:spacing w:val="28"/>
        </w:rPr>
        <w:t xml:space="preserve"> </w:t>
      </w:r>
      <w:r>
        <w:rPr>
          <w:spacing w:val="-1"/>
        </w:rPr>
        <w:t>may</w:t>
      </w:r>
      <w:r>
        <w:rPr>
          <w:spacing w:val="30"/>
        </w:rPr>
        <w:t xml:space="preserve"> </w:t>
      </w:r>
      <w:r>
        <w:t>be</w:t>
      </w:r>
      <w:r>
        <w:rPr>
          <w:spacing w:val="29"/>
        </w:rPr>
        <w:t xml:space="preserve"> </w:t>
      </w:r>
      <w:r>
        <w:rPr>
          <w:spacing w:val="-1"/>
        </w:rPr>
        <w:t>required</w:t>
      </w:r>
      <w:r>
        <w:rPr>
          <w:spacing w:val="29"/>
        </w:rPr>
        <w:t xml:space="preserve"> </w:t>
      </w:r>
      <w:r>
        <w:t>by</w:t>
      </w:r>
      <w:r>
        <w:rPr>
          <w:spacing w:val="30"/>
        </w:rPr>
        <w:t xml:space="preserve"> </w:t>
      </w:r>
      <w:r>
        <w:t>the</w:t>
      </w:r>
      <w:r>
        <w:rPr>
          <w:spacing w:val="29"/>
        </w:rPr>
        <w:t xml:space="preserve"> </w:t>
      </w:r>
      <w:r>
        <w:rPr>
          <w:spacing w:val="-1"/>
        </w:rPr>
        <w:t>Regulations</w:t>
      </w:r>
      <w:r>
        <w:rPr>
          <w:spacing w:val="28"/>
        </w:rPr>
        <w:t xml:space="preserve"> </w:t>
      </w:r>
      <w:r>
        <w:t>and</w:t>
      </w:r>
      <w:r>
        <w:rPr>
          <w:spacing w:val="77"/>
          <w:w w:val="99"/>
        </w:rPr>
        <w:t xml:space="preserve"> </w:t>
      </w:r>
      <w:r>
        <w:rPr>
          <w:spacing w:val="-1"/>
        </w:rPr>
        <w:t>forward</w:t>
      </w:r>
      <w:r>
        <w:rPr>
          <w:spacing w:val="-5"/>
        </w:rPr>
        <w:t xml:space="preserve"> </w:t>
      </w:r>
      <w:r>
        <w:rPr>
          <w:spacing w:val="-1"/>
        </w:rPr>
        <w:t>such</w:t>
      </w:r>
      <w:r>
        <w:rPr>
          <w:spacing w:val="-5"/>
        </w:rPr>
        <w:t xml:space="preserve"> </w:t>
      </w:r>
      <w:r>
        <w:rPr>
          <w:spacing w:val="-1"/>
        </w:rPr>
        <w:t>documents</w:t>
      </w:r>
      <w:r>
        <w:rPr>
          <w:spacing w:val="-6"/>
        </w:rPr>
        <w:t xml:space="preserve"> </w:t>
      </w:r>
      <w:r>
        <w:t>to</w:t>
      </w:r>
      <w:r>
        <w:rPr>
          <w:spacing w:val="-6"/>
        </w:rPr>
        <w:t xml:space="preserve"> </w:t>
      </w:r>
      <w:r>
        <w:t>the</w:t>
      </w:r>
      <w:r>
        <w:rPr>
          <w:spacing w:val="-6"/>
        </w:rPr>
        <w:t xml:space="preserve"> </w:t>
      </w:r>
      <w:r>
        <w:rPr>
          <w:spacing w:val="-1"/>
        </w:rPr>
        <w:t>Head</w:t>
      </w:r>
      <w:r>
        <w:rPr>
          <w:spacing w:val="-5"/>
        </w:rPr>
        <w:t xml:space="preserve"> </w:t>
      </w:r>
      <w:r>
        <w:rPr>
          <w:spacing w:val="-1"/>
        </w:rPr>
        <w:t>Office.</w:t>
      </w:r>
    </w:p>
    <w:p w14:paraId="51108E72" w14:textId="77777777" w:rsidR="00BF52D8" w:rsidRDefault="00BF52D8" w:rsidP="00526973">
      <w:pPr>
        <w:tabs>
          <w:tab w:val="left" w:pos="284"/>
        </w:tabs>
        <w:spacing w:before="11"/>
        <w:jc w:val="both"/>
        <w:rPr>
          <w:rFonts w:ascii="Calibri" w:eastAsia="Calibri" w:hAnsi="Calibri" w:cs="Calibri"/>
          <w:sz w:val="19"/>
          <w:szCs w:val="19"/>
        </w:rPr>
      </w:pPr>
    </w:p>
    <w:p w14:paraId="03357A8B" w14:textId="77777777" w:rsidR="00BF52D8" w:rsidRDefault="008D1CD1" w:rsidP="00526973">
      <w:pPr>
        <w:pStyle w:val="BodyText"/>
        <w:tabs>
          <w:tab w:val="left" w:pos="284"/>
        </w:tabs>
        <w:ind w:left="0" w:right="137"/>
        <w:jc w:val="both"/>
      </w:pPr>
      <w:r>
        <w:rPr>
          <w:spacing w:val="-1"/>
        </w:rPr>
        <w:t>The</w:t>
      </w:r>
      <w:r>
        <w:rPr>
          <w:spacing w:val="6"/>
        </w:rPr>
        <w:t xml:space="preserve"> </w:t>
      </w:r>
      <w:r>
        <w:rPr>
          <w:spacing w:val="-1"/>
        </w:rPr>
        <w:t>Safety</w:t>
      </w:r>
      <w:r>
        <w:rPr>
          <w:spacing w:val="8"/>
        </w:rPr>
        <w:t xml:space="preserve"> </w:t>
      </w:r>
      <w:r>
        <w:rPr>
          <w:spacing w:val="-1"/>
        </w:rPr>
        <w:t>Representatives</w:t>
      </w:r>
      <w:r>
        <w:rPr>
          <w:spacing w:val="5"/>
        </w:rPr>
        <w:t xml:space="preserve"> </w:t>
      </w:r>
      <w:r>
        <w:t>and</w:t>
      </w:r>
      <w:r>
        <w:rPr>
          <w:spacing w:val="8"/>
        </w:rPr>
        <w:t xml:space="preserve"> </w:t>
      </w:r>
      <w:r>
        <w:rPr>
          <w:spacing w:val="-1"/>
        </w:rPr>
        <w:t>Safety</w:t>
      </w:r>
      <w:r>
        <w:rPr>
          <w:spacing w:val="7"/>
        </w:rPr>
        <w:t xml:space="preserve"> </w:t>
      </w:r>
      <w:r>
        <w:rPr>
          <w:spacing w:val="-1"/>
        </w:rPr>
        <w:t>Committees</w:t>
      </w:r>
      <w:r>
        <w:rPr>
          <w:spacing w:val="6"/>
        </w:rPr>
        <w:t xml:space="preserve"> </w:t>
      </w:r>
      <w:r>
        <w:t>Regulations</w:t>
      </w:r>
      <w:r>
        <w:rPr>
          <w:spacing w:val="6"/>
        </w:rPr>
        <w:t xml:space="preserve"> </w:t>
      </w:r>
      <w:r>
        <w:rPr>
          <w:spacing w:val="-1"/>
        </w:rPr>
        <w:t>1977:</w:t>
      </w:r>
      <w:r>
        <w:rPr>
          <w:spacing w:val="14"/>
        </w:rPr>
        <w:t xml:space="preserve"> </w:t>
      </w:r>
      <w:r>
        <w:rPr>
          <w:spacing w:val="-1"/>
        </w:rPr>
        <w:t>Maintain</w:t>
      </w:r>
      <w:r>
        <w:rPr>
          <w:spacing w:val="8"/>
        </w:rPr>
        <w:t xml:space="preserve"> </w:t>
      </w:r>
      <w:r>
        <w:t>a</w:t>
      </w:r>
      <w:r>
        <w:rPr>
          <w:spacing w:val="7"/>
        </w:rPr>
        <w:t xml:space="preserve"> </w:t>
      </w:r>
      <w:r>
        <w:rPr>
          <w:spacing w:val="-1"/>
        </w:rPr>
        <w:t>good</w:t>
      </w:r>
      <w:r>
        <w:rPr>
          <w:spacing w:val="8"/>
        </w:rPr>
        <w:t xml:space="preserve"> </w:t>
      </w:r>
      <w:r>
        <w:rPr>
          <w:spacing w:val="-1"/>
        </w:rPr>
        <w:t>working</w:t>
      </w:r>
      <w:r>
        <w:rPr>
          <w:spacing w:val="89"/>
          <w:w w:val="99"/>
        </w:rPr>
        <w:t xml:space="preserve"> </w:t>
      </w:r>
      <w:r>
        <w:rPr>
          <w:spacing w:val="-1"/>
        </w:rPr>
        <w:t>relationship</w:t>
      </w:r>
      <w:r>
        <w:rPr>
          <w:spacing w:val="14"/>
        </w:rPr>
        <w:t xml:space="preserve"> </w:t>
      </w:r>
      <w:r>
        <w:rPr>
          <w:spacing w:val="-1"/>
        </w:rPr>
        <w:t>with</w:t>
      </w:r>
      <w:r>
        <w:rPr>
          <w:spacing w:val="15"/>
        </w:rPr>
        <w:t xml:space="preserve"> </w:t>
      </w:r>
      <w:r>
        <w:t>the</w:t>
      </w:r>
      <w:r>
        <w:rPr>
          <w:spacing w:val="15"/>
        </w:rPr>
        <w:t xml:space="preserve"> </w:t>
      </w:r>
      <w:r>
        <w:rPr>
          <w:spacing w:val="-1"/>
        </w:rPr>
        <w:t>Safety</w:t>
      </w:r>
      <w:r>
        <w:rPr>
          <w:spacing w:val="18"/>
        </w:rPr>
        <w:t xml:space="preserve"> </w:t>
      </w:r>
      <w:r>
        <w:rPr>
          <w:spacing w:val="-1"/>
        </w:rPr>
        <w:t>Representatives</w:t>
      </w:r>
      <w:r>
        <w:rPr>
          <w:spacing w:val="13"/>
        </w:rPr>
        <w:t xml:space="preserve"> </w:t>
      </w:r>
      <w:r>
        <w:t>and</w:t>
      </w:r>
      <w:r>
        <w:rPr>
          <w:spacing w:val="14"/>
        </w:rPr>
        <w:t xml:space="preserve"> </w:t>
      </w:r>
      <w:r>
        <w:t>the</w:t>
      </w:r>
      <w:r>
        <w:rPr>
          <w:spacing w:val="14"/>
        </w:rPr>
        <w:t xml:space="preserve"> </w:t>
      </w:r>
      <w:r>
        <w:t>Health</w:t>
      </w:r>
      <w:r>
        <w:rPr>
          <w:spacing w:val="14"/>
        </w:rPr>
        <w:t xml:space="preserve"> </w:t>
      </w:r>
      <w:r>
        <w:t>and</w:t>
      </w:r>
      <w:r>
        <w:rPr>
          <w:spacing w:val="15"/>
        </w:rPr>
        <w:t xml:space="preserve"> </w:t>
      </w:r>
      <w:r>
        <w:rPr>
          <w:spacing w:val="-1"/>
        </w:rPr>
        <w:t>Safety</w:t>
      </w:r>
      <w:r>
        <w:rPr>
          <w:spacing w:val="16"/>
        </w:rPr>
        <w:t xml:space="preserve"> </w:t>
      </w:r>
      <w:r>
        <w:rPr>
          <w:spacing w:val="-1"/>
        </w:rPr>
        <w:t>Committee,</w:t>
      </w:r>
      <w:r>
        <w:rPr>
          <w:spacing w:val="14"/>
        </w:rPr>
        <w:t xml:space="preserve"> </w:t>
      </w:r>
      <w:r>
        <w:t>and</w:t>
      </w:r>
      <w:r>
        <w:rPr>
          <w:spacing w:val="15"/>
        </w:rPr>
        <w:t xml:space="preserve"> </w:t>
      </w:r>
      <w:r>
        <w:rPr>
          <w:spacing w:val="-1"/>
        </w:rPr>
        <w:t>where</w:t>
      </w:r>
      <w:r>
        <w:rPr>
          <w:spacing w:val="75"/>
          <w:w w:val="99"/>
        </w:rPr>
        <w:t xml:space="preserve"> </w:t>
      </w:r>
      <w:r>
        <w:rPr>
          <w:spacing w:val="-1"/>
        </w:rPr>
        <w:t>requested</w:t>
      </w:r>
      <w:r>
        <w:rPr>
          <w:spacing w:val="-10"/>
        </w:rPr>
        <w:t xml:space="preserve"> </w:t>
      </w:r>
      <w:r>
        <w:rPr>
          <w:spacing w:val="-1"/>
        </w:rPr>
        <w:t>attend</w:t>
      </w:r>
      <w:r>
        <w:rPr>
          <w:spacing w:val="-9"/>
        </w:rPr>
        <w:t xml:space="preserve"> </w:t>
      </w:r>
      <w:r>
        <w:rPr>
          <w:spacing w:val="-1"/>
        </w:rPr>
        <w:t>Committee</w:t>
      </w:r>
      <w:r>
        <w:rPr>
          <w:spacing w:val="-8"/>
        </w:rPr>
        <w:t xml:space="preserve"> </w:t>
      </w:r>
      <w:r>
        <w:rPr>
          <w:spacing w:val="-1"/>
        </w:rPr>
        <w:t>meetings.</w:t>
      </w:r>
    </w:p>
    <w:p w14:paraId="35AAD2C8" w14:textId="77777777" w:rsidR="00BF52D8" w:rsidRDefault="00BF52D8" w:rsidP="00526973">
      <w:pPr>
        <w:tabs>
          <w:tab w:val="left" w:pos="284"/>
        </w:tabs>
        <w:spacing w:before="1"/>
        <w:jc w:val="both"/>
        <w:rPr>
          <w:rFonts w:ascii="Calibri" w:eastAsia="Calibri" w:hAnsi="Calibri" w:cs="Calibri"/>
          <w:sz w:val="20"/>
          <w:szCs w:val="20"/>
        </w:rPr>
      </w:pPr>
    </w:p>
    <w:p w14:paraId="7565038B" w14:textId="77777777" w:rsidR="00BF52D8" w:rsidRDefault="008D1CD1" w:rsidP="00526973">
      <w:pPr>
        <w:pStyle w:val="BodyText"/>
        <w:tabs>
          <w:tab w:val="left" w:pos="284"/>
        </w:tabs>
        <w:ind w:left="0" w:right="134"/>
        <w:jc w:val="both"/>
      </w:pPr>
      <w:r>
        <w:rPr>
          <w:spacing w:val="-1"/>
        </w:rPr>
        <w:t>The</w:t>
      </w:r>
      <w:r>
        <w:rPr>
          <w:spacing w:val="-3"/>
        </w:rPr>
        <w:t xml:space="preserve"> </w:t>
      </w:r>
      <w:r>
        <w:rPr>
          <w:spacing w:val="-1"/>
        </w:rPr>
        <w:t xml:space="preserve">Health </w:t>
      </w:r>
      <w:r>
        <w:t>and</w:t>
      </w:r>
      <w:r>
        <w:rPr>
          <w:spacing w:val="-2"/>
        </w:rPr>
        <w:t xml:space="preserve"> </w:t>
      </w:r>
      <w:r>
        <w:rPr>
          <w:spacing w:val="-1"/>
        </w:rPr>
        <w:t>Safety</w:t>
      </w:r>
      <w:r>
        <w:rPr>
          <w:spacing w:val="-2"/>
        </w:rPr>
        <w:t xml:space="preserve"> </w:t>
      </w:r>
      <w:r>
        <w:rPr>
          <w:spacing w:val="-1"/>
        </w:rPr>
        <w:t>(Consultation with</w:t>
      </w:r>
      <w:r>
        <w:rPr>
          <w:spacing w:val="-2"/>
        </w:rPr>
        <w:t xml:space="preserve"> </w:t>
      </w:r>
      <w:r>
        <w:rPr>
          <w:spacing w:val="-1"/>
        </w:rPr>
        <w:t xml:space="preserve">Employees) </w:t>
      </w:r>
      <w:r>
        <w:t>Regulations</w:t>
      </w:r>
      <w:r>
        <w:rPr>
          <w:spacing w:val="-4"/>
        </w:rPr>
        <w:t xml:space="preserve"> </w:t>
      </w:r>
      <w:r>
        <w:rPr>
          <w:spacing w:val="-1"/>
        </w:rPr>
        <w:t>1996:</w:t>
      </w:r>
      <w:r>
        <w:rPr>
          <w:spacing w:val="42"/>
        </w:rPr>
        <w:t xml:space="preserve"> </w:t>
      </w:r>
      <w:r>
        <w:rPr>
          <w:spacing w:val="-1"/>
        </w:rPr>
        <w:t>Consult</w:t>
      </w:r>
      <w:r>
        <w:t xml:space="preserve"> </w:t>
      </w:r>
      <w:r>
        <w:rPr>
          <w:spacing w:val="-1"/>
        </w:rPr>
        <w:t>with</w:t>
      </w:r>
      <w:r>
        <w:rPr>
          <w:spacing w:val="-2"/>
        </w:rPr>
        <w:t xml:space="preserve"> </w:t>
      </w:r>
      <w:r>
        <w:rPr>
          <w:spacing w:val="-1"/>
        </w:rPr>
        <w:t>all</w:t>
      </w:r>
      <w:r>
        <w:rPr>
          <w:spacing w:val="1"/>
        </w:rPr>
        <w:t xml:space="preserve"> </w:t>
      </w:r>
      <w:r>
        <w:rPr>
          <w:spacing w:val="-1"/>
        </w:rPr>
        <w:t>Employees</w:t>
      </w:r>
      <w:r>
        <w:rPr>
          <w:spacing w:val="-4"/>
        </w:rPr>
        <w:t xml:space="preserve"> </w:t>
      </w:r>
      <w:r>
        <w:t>not</w:t>
      </w:r>
      <w:r>
        <w:rPr>
          <w:spacing w:val="99"/>
          <w:w w:val="99"/>
        </w:rPr>
        <w:t xml:space="preserve"> </w:t>
      </w:r>
      <w:r>
        <w:rPr>
          <w:spacing w:val="-1"/>
        </w:rPr>
        <w:t>already</w:t>
      </w:r>
      <w:r>
        <w:rPr>
          <w:spacing w:val="-4"/>
        </w:rPr>
        <w:t xml:space="preserve"> </w:t>
      </w:r>
      <w:r>
        <w:rPr>
          <w:spacing w:val="-1"/>
        </w:rPr>
        <w:t>represented</w:t>
      </w:r>
      <w:r>
        <w:rPr>
          <w:spacing w:val="-4"/>
        </w:rPr>
        <w:t xml:space="preserve"> </w:t>
      </w:r>
      <w:r>
        <w:t>by</w:t>
      </w:r>
      <w:r>
        <w:rPr>
          <w:spacing w:val="-4"/>
        </w:rPr>
        <w:t xml:space="preserve"> </w:t>
      </w:r>
      <w:r>
        <w:rPr>
          <w:spacing w:val="-1"/>
        </w:rPr>
        <w:t>Trade</w:t>
      </w:r>
      <w:r>
        <w:rPr>
          <w:spacing w:val="-2"/>
        </w:rPr>
        <w:t xml:space="preserve"> </w:t>
      </w:r>
      <w:r>
        <w:rPr>
          <w:spacing w:val="-1"/>
        </w:rPr>
        <w:t>Unions</w:t>
      </w:r>
      <w:r>
        <w:rPr>
          <w:spacing w:val="-6"/>
        </w:rPr>
        <w:t xml:space="preserve"> </w:t>
      </w:r>
      <w:r>
        <w:rPr>
          <w:spacing w:val="-1"/>
        </w:rPr>
        <w:t>Safety</w:t>
      </w:r>
      <w:r>
        <w:rPr>
          <w:spacing w:val="-4"/>
        </w:rPr>
        <w:t xml:space="preserve"> </w:t>
      </w:r>
      <w:r>
        <w:t>Representatives</w:t>
      </w:r>
      <w:r>
        <w:rPr>
          <w:spacing w:val="-5"/>
        </w:rPr>
        <w:t xml:space="preserve"> </w:t>
      </w:r>
      <w:r>
        <w:rPr>
          <w:spacing w:val="-1"/>
        </w:rPr>
        <w:t>with</w:t>
      </w:r>
      <w:r>
        <w:rPr>
          <w:spacing w:val="-4"/>
        </w:rPr>
        <w:t xml:space="preserve"> </w:t>
      </w:r>
      <w:r>
        <w:rPr>
          <w:spacing w:val="-1"/>
        </w:rPr>
        <w:t>particular</w:t>
      </w:r>
      <w:r>
        <w:rPr>
          <w:spacing w:val="-5"/>
        </w:rPr>
        <w:t xml:space="preserve"> </w:t>
      </w:r>
      <w:r>
        <w:t>regard</w:t>
      </w:r>
      <w:r>
        <w:rPr>
          <w:spacing w:val="-4"/>
        </w:rPr>
        <w:t xml:space="preserve"> </w:t>
      </w:r>
      <w:r>
        <w:t>to</w:t>
      </w:r>
      <w:r>
        <w:rPr>
          <w:spacing w:val="-5"/>
        </w:rPr>
        <w:t xml:space="preserve"> </w:t>
      </w:r>
      <w:r>
        <w:t>evaluation</w:t>
      </w:r>
      <w:r>
        <w:rPr>
          <w:spacing w:val="-4"/>
        </w:rPr>
        <w:t xml:space="preserve"> </w:t>
      </w:r>
      <w:r>
        <w:t>of</w:t>
      </w:r>
      <w:r>
        <w:rPr>
          <w:spacing w:val="-6"/>
        </w:rPr>
        <w:t xml:space="preserve"> </w:t>
      </w:r>
      <w:r>
        <w:t>safe</w:t>
      </w:r>
      <w:r>
        <w:rPr>
          <w:spacing w:val="67"/>
          <w:w w:val="99"/>
        </w:rPr>
        <w:t xml:space="preserve"> </w:t>
      </w:r>
      <w:r>
        <w:rPr>
          <w:spacing w:val="-1"/>
        </w:rPr>
        <w:t>working</w:t>
      </w:r>
      <w:r>
        <w:rPr>
          <w:spacing w:val="-17"/>
        </w:rPr>
        <w:t xml:space="preserve"> </w:t>
      </w:r>
      <w:r>
        <w:rPr>
          <w:spacing w:val="-1"/>
        </w:rPr>
        <w:t>procedures.</w:t>
      </w:r>
    </w:p>
    <w:p w14:paraId="3F45E7E1" w14:textId="77777777" w:rsidR="00BF52D8" w:rsidRDefault="00BF52D8" w:rsidP="00526973">
      <w:pPr>
        <w:tabs>
          <w:tab w:val="left" w:pos="284"/>
        </w:tabs>
        <w:spacing w:before="1"/>
        <w:jc w:val="both"/>
        <w:rPr>
          <w:rFonts w:ascii="Calibri" w:eastAsia="Calibri" w:hAnsi="Calibri" w:cs="Calibri"/>
          <w:sz w:val="20"/>
          <w:szCs w:val="20"/>
        </w:rPr>
      </w:pPr>
    </w:p>
    <w:p w14:paraId="77DD6A4B" w14:textId="77777777" w:rsidR="00BF52D8" w:rsidRDefault="008D1CD1" w:rsidP="00526973">
      <w:pPr>
        <w:pStyle w:val="BodyText"/>
        <w:tabs>
          <w:tab w:val="left" w:pos="284"/>
        </w:tabs>
        <w:ind w:left="0" w:right="138"/>
        <w:jc w:val="both"/>
      </w:pPr>
      <w:r>
        <w:rPr>
          <w:spacing w:val="-1"/>
        </w:rPr>
        <w:t>Safety</w:t>
      </w:r>
      <w:r>
        <w:rPr>
          <w:spacing w:val="22"/>
        </w:rPr>
        <w:t xml:space="preserve"> </w:t>
      </w:r>
      <w:r>
        <w:rPr>
          <w:spacing w:val="-1"/>
        </w:rPr>
        <w:t>Requirements:</w:t>
      </w:r>
      <w:r>
        <w:rPr>
          <w:spacing w:val="45"/>
        </w:rPr>
        <w:t xml:space="preserve"> </w:t>
      </w:r>
      <w:r>
        <w:rPr>
          <w:spacing w:val="-1"/>
        </w:rPr>
        <w:t>Ensure</w:t>
      </w:r>
      <w:r>
        <w:rPr>
          <w:spacing w:val="21"/>
        </w:rPr>
        <w:t xml:space="preserve"> </w:t>
      </w:r>
      <w:r>
        <w:t>that</w:t>
      </w:r>
      <w:r>
        <w:rPr>
          <w:spacing w:val="23"/>
        </w:rPr>
        <w:t xml:space="preserve"> </w:t>
      </w:r>
      <w:r>
        <w:rPr>
          <w:spacing w:val="-1"/>
        </w:rPr>
        <w:t>Company</w:t>
      </w:r>
      <w:r>
        <w:rPr>
          <w:spacing w:val="23"/>
        </w:rPr>
        <w:t xml:space="preserve"> </w:t>
      </w:r>
      <w:r>
        <w:rPr>
          <w:spacing w:val="-1"/>
        </w:rPr>
        <w:t>Personnel</w:t>
      </w:r>
      <w:r>
        <w:rPr>
          <w:spacing w:val="22"/>
        </w:rPr>
        <w:t xml:space="preserve"> </w:t>
      </w:r>
      <w:r>
        <w:t>are</w:t>
      </w:r>
      <w:r>
        <w:rPr>
          <w:spacing w:val="21"/>
        </w:rPr>
        <w:t xml:space="preserve"> </w:t>
      </w:r>
      <w:r>
        <w:rPr>
          <w:spacing w:val="-1"/>
        </w:rPr>
        <w:t>made</w:t>
      </w:r>
      <w:r>
        <w:rPr>
          <w:spacing w:val="22"/>
        </w:rPr>
        <w:t xml:space="preserve"> </w:t>
      </w:r>
      <w:r>
        <w:t>aware</w:t>
      </w:r>
      <w:r>
        <w:rPr>
          <w:spacing w:val="22"/>
        </w:rPr>
        <w:t xml:space="preserve"> </w:t>
      </w:r>
      <w:r>
        <w:t>of</w:t>
      </w:r>
      <w:r>
        <w:rPr>
          <w:spacing w:val="21"/>
        </w:rPr>
        <w:t xml:space="preserve"> </w:t>
      </w:r>
      <w:r>
        <w:t>the</w:t>
      </w:r>
      <w:r>
        <w:rPr>
          <w:spacing w:val="22"/>
        </w:rPr>
        <w:t xml:space="preserve"> </w:t>
      </w:r>
      <w:r>
        <w:t>Fredereck</w:t>
      </w:r>
      <w:r>
        <w:rPr>
          <w:spacing w:val="22"/>
        </w:rPr>
        <w:t xml:space="preserve"> </w:t>
      </w:r>
      <w:r>
        <w:rPr>
          <w:spacing w:val="-1"/>
        </w:rPr>
        <w:t>Sage</w:t>
      </w:r>
      <w:r>
        <w:rPr>
          <w:spacing w:val="22"/>
        </w:rPr>
        <w:t xml:space="preserve"> </w:t>
      </w:r>
      <w:r>
        <w:t>&amp;</w:t>
      </w:r>
      <w:r>
        <w:rPr>
          <w:spacing w:val="23"/>
        </w:rPr>
        <w:t xml:space="preserve"> </w:t>
      </w:r>
      <w:r>
        <w:rPr>
          <w:spacing w:val="-1"/>
        </w:rPr>
        <w:t>Co</w:t>
      </w:r>
      <w:r>
        <w:rPr>
          <w:spacing w:val="69"/>
          <w:w w:val="99"/>
        </w:rPr>
        <w:t xml:space="preserve"> </w:t>
      </w:r>
      <w:r>
        <w:rPr>
          <w:spacing w:val="-1"/>
        </w:rPr>
        <w:t>Limited</w:t>
      </w:r>
      <w:r>
        <w:rPr>
          <w:spacing w:val="38"/>
        </w:rPr>
        <w:t xml:space="preserve"> </w:t>
      </w:r>
      <w:r>
        <w:t>Safety</w:t>
      </w:r>
      <w:r>
        <w:rPr>
          <w:spacing w:val="39"/>
        </w:rPr>
        <w:t xml:space="preserve"> </w:t>
      </w:r>
      <w:r>
        <w:rPr>
          <w:spacing w:val="-1"/>
        </w:rPr>
        <w:t>requirements,</w:t>
      </w:r>
      <w:r>
        <w:rPr>
          <w:spacing w:val="41"/>
        </w:rPr>
        <w:t xml:space="preserve"> </w:t>
      </w:r>
      <w:r>
        <w:rPr>
          <w:spacing w:val="-1"/>
        </w:rPr>
        <w:t>i.e.,</w:t>
      </w:r>
      <w:r>
        <w:rPr>
          <w:spacing w:val="38"/>
        </w:rPr>
        <w:t xml:space="preserve"> </w:t>
      </w:r>
      <w:r>
        <w:t>the</w:t>
      </w:r>
      <w:r>
        <w:rPr>
          <w:spacing w:val="37"/>
        </w:rPr>
        <w:t xml:space="preserve"> </w:t>
      </w:r>
      <w:r>
        <w:rPr>
          <w:spacing w:val="-1"/>
        </w:rPr>
        <w:t>Safety</w:t>
      </w:r>
      <w:r>
        <w:rPr>
          <w:spacing w:val="39"/>
        </w:rPr>
        <w:t xml:space="preserve"> </w:t>
      </w:r>
      <w:r>
        <w:rPr>
          <w:spacing w:val="-1"/>
        </w:rPr>
        <w:t>Policy,</w:t>
      </w:r>
      <w:r>
        <w:rPr>
          <w:spacing w:val="38"/>
        </w:rPr>
        <w:t xml:space="preserve"> </w:t>
      </w:r>
      <w:r>
        <w:t>Conditions</w:t>
      </w:r>
      <w:r>
        <w:rPr>
          <w:spacing w:val="37"/>
        </w:rPr>
        <w:t xml:space="preserve"> </w:t>
      </w:r>
      <w:r>
        <w:t>of</w:t>
      </w:r>
      <w:r>
        <w:rPr>
          <w:spacing w:val="37"/>
        </w:rPr>
        <w:t xml:space="preserve"> </w:t>
      </w:r>
      <w:r>
        <w:rPr>
          <w:spacing w:val="-1"/>
        </w:rPr>
        <w:t>Contract</w:t>
      </w:r>
      <w:r>
        <w:rPr>
          <w:spacing w:val="38"/>
        </w:rPr>
        <w:t xml:space="preserve"> </w:t>
      </w:r>
      <w:r>
        <w:t>and</w:t>
      </w:r>
      <w:r>
        <w:rPr>
          <w:spacing w:val="39"/>
        </w:rPr>
        <w:t xml:space="preserve"> </w:t>
      </w:r>
      <w:r>
        <w:rPr>
          <w:spacing w:val="-1"/>
        </w:rPr>
        <w:t>Safety</w:t>
      </w:r>
      <w:r>
        <w:rPr>
          <w:spacing w:val="38"/>
        </w:rPr>
        <w:t xml:space="preserve"> </w:t>
      </w:r>
      <w:r>
        <w:rPr>
          <w:spacing w:val="-1"/>
        </w:rPr>
        <w:t>Procedures,</w:t>
      </w:r>
      <w:r>
        <w:rPr>
          <w:spacing w:val="89"/>
          <w:w w:val="99"/>
        </w:rPr>
        <w:t xml:space="preserve"> </w:t>
      </w:r>
      <w:r>
        <w:rPr>
          <w:spacing w:val="-1"/>
        </w:rPr>
        <w:t>restrictions</w:t>
      </w:r>
      <w:r>
        <w:rPr>
          <w:spacing w:val="-7"/>
        </w:rPr>
        <w:t xml:space="preserve"> </w:t>
      </w:r>
      <w:r>
        <w:t>on</w:t>
      </w:r>
      <w:r>
        <w:rPr>
          <w:spacing w:val="-5"/>
        </w:rPr>
        <w:t xml:space="preserve"> </w:t>
      </w:r>
      <w:r>
        <w:rPr>
          <w:spacing w:val="-1"/>
        </w:rPr>
        <w:t>working</w:t>
      </w:r>
      <w:r>
        <w:rPr>
          <w:spacing w:val="-6"/>
        </w:rPr>
        <w:t xml:space="preserve"> </w:t>
      </w:r>
      <w:r>
        <w:rPr>
          <w:spacing w:val="-1"/>
        </w:rPr>
        <w:t>practices</w:t>
      </w:r>
      <w:r>
        <w:rPr>
          <w:spacing w:val="-5"/>
        </w:rPr>
        <w:t xml:space="preserve"> </w:t>
      </w:r>
      <w:r>
        <w:rPr>
          <w:spacing w:val="-1"/>
        </w:rPr>
        <w:t>etc.,</w:t>
      </w:r>
      <w:r>
        <w:rPr>
          <w:spacing w:val="-5"/>
        </w:rPr>
        <w:t xml:space="preserve"> </w:t>
      </w:r>
      <w:r>
        <w:rPr>
          <w:spacing w:val="-1"/>
        </w:rPr>
        <w:t>through</w:t>
      </w:r>
      <w:r>
        <w:rPr>
          <w:spacing w:val="-5"/>
        </w:rPr>
        <w:t xml:space="preserve"> </w:t>
      </w:r>
      <w:r>
        <w:rPr>
          <w:spacing w:val="-1"/>
        </w:rPr>
        <w:t>first</w:t>
      </w:r>
      <w:r>
        <w:rPr>
          <w:spacing w:val="-6"/>
        </w:rPr>
        <w:t xml:space="preserve"> </w:t>
      </w:r>
      <w:r>
        <w:t>day</w:t>
      </w:r>
      <w:r>
        <w:rPr>
          <w:spacing w:val="-5"/>
        </w:rPr>
        <w:t xml:space="preserve"> </w:t>
      </w:r>
      <w:r>
        <w:rPr>
          <w:spacing w:val="-1"/>
        </w:rPr>
        <w:t>inductions</w:t>
      </w:r>
      <w:r>
        <w:rPr>
          <w:spacing w:val="-7"/>
        </w:rPr>
        <w:t xml:space="preserve"> </w:t>
      </w:r>
      <w:r>
        <w:t>and</w:t>
      </w:r>
      <w:r>
        <w:rPr>
          <w:spacing w:val="-5"/>
        </w:rPr>
        <w:t xml:space="preserve"> </w:t>
      </w:r>
      <w:r>
        <w:rPr>
          <w:spacing w:val="-1"/>
        </w:rPr>
        <w:t>retraining</w:t>
      </w:r>
      <w:r>
        <w:rPr>
          <w:spacing w:val="-6"/>
        </w:rPr>
        <w:t xml:space="preserve"> </w:t>
      </w:r>
      <w:r>
        <w:t>as</w:t>
      </w:r>
      <w:r>
        <w:rPr>
          <w:spacing w:val="-7"/>
        </w:rPr>
        <w:t xml:space="preserve"> </w:t>
      </w:r>
      <w:r>
        <w:rPr>
          <w:spacing w:val="-1"/>
        </w:rPr>
        <w:t>necessary.</w:t>
      </w:r>
    </w:p>
    <w:p w14:paraId="0443AAFF" w14:textId="77777777" w:rsidR="00BF52D8" w:rsidRDefault="00BF52D8" w:rsidP="00526973">
      <w:pPr>
        <w:tabs>
          <w:tab w:val="left" w:pos="284"/>
        </w:tabs>
        <w:spacing w:before="1"/>
        <w:jc w:val="both"/>
        <w:rPr>
          <w:rFonts w:ascii="Calibri" w:eastAsia="Calibri" w:hAnsi="Calibri" w:cs="Calibri"/>
          <w:sz w:val="20"/>
          <w:szCs w:val="20"/>
        </w:rPr>
      </w:pPr>
    </w:p>
    <w:p w14:paraId="3303B3E8" w14:textId="77777777" w:rsidR="00BF52D8" w:rsidRDefault="008D1CD1" w:rsidP="00526973">
      <w:pPr>
        <w:pStyle w:val="BodyText"/>
        <w:tabs>
          <w:tab w:val="left" w:pos="284"/>
        </w:tabs>
        <w:ind w:left="0" w:right="138"/>
        <w:jc w:val="both"/>
      </w:pPr>
      <w:r>
        <w:rPr>
          <w:spacing w:val="-1"/>
        </w:rPr>
        <w:t>Discipline:</w:t>
      </w:r>
      <w:r>
        <w:rPr>
          <w:spacing w:val="26"/>
        </w:rPr>
        <w:t xml:space="preserve"> </w:t>
      </w:r>
      <w:r>
        <w:rPr>
          <w:spacing w:val="-1"/>
        </w:rPr>
        <w:t>Reprimand</w:t>
      </w:r>
      <w:r>
        <w:rPr>
          <w:spacing w:val="14"/>
        </w:rPr>
        <w:t xml:space="preserve"> </w:t>
      </w:r>
      <w:r>
        <w:t>and</w:t>
      </w:r>
      <w:r>
        <w:rPr>
          <w:spacing w:val="13"/>
        </w:rPr>
        <w:t xml:space="preserve"> </w:t>
      </w:r>
      <w:r>
        <w:rPr>
          <w:spacing w:val="-1"/>
        </w:rPr>
        <w:t>discipline</w:t>
      </w:r>
      <w:r>
        <w:rPr>
          <w:spacing w:val="14"/>
        </w:rPr>
        <w:t xml:space="preserve"> </w:t>
      </w:r>
      <w:r>
        <w:t>any</w:t>
      </w:r>
      <w:r>
        <w:rPr>
          <w:spacing w:val="14"/>
        </w:rPr>
        <w:t xml:space="preserve"> </w:t>
      </w:r>
      <w:r>
        <w:rPr>
          <w:spacing w:val="-1"/>
        </w:rPr>
        <w:t>Employee</w:t>
      </w:r>
      <w:r>
        <w:rPr>
          <w:spacing w:val="15"/>
        </w:rPr>
        <w:t xml:space="preserve"> </w:t>
      </w:r>
      <w:r>
        <w:t>and</w:t>
      </w:r>
      <w:r>
        <w:rPr>
          <w:spacing w:val="13"/>
        </w:rPr>
        <w:t xml:space="preserve"> </w:t>
      </w:r>
      <w:r>
        <w:rPr>
          <w:spacing w:val="-1"/>
        </w:rPr>
        <w:t>Sub-Contractor</w:t>
      </w:r>
      <w:r>
        <w:rPr>
          <w:spacing w:val="13"/>
        </w:rPr>
        <w:t xml:space="preserve"> </w:t>
      </w:r>
      <w:r>
        <w:rPr>
          <w:spacing w:val="-1"/>
        </w:rPr>
        <w:t>who</w:t>
      </w:r>
      <w:r>
        <w:rPr>
          <w:spacing w:val="15"/>
        </w:rPr>
        <w:t xml:space="preserve"> </w:t>
      </w:r>
      <w:r>
        <w:t>are</w:t>
      </w:r>
      <w:r>
        <w:rPr>
          <w:spacing w:val="14"/>
        </w:rPr>
        <w:t xml:space="preserve"> </w:t>
      </w:r>
      <w:r>
        <w:rPr>
          <w:spacing w:val="-1"/>
        </w:rPr>
        <w:t>careless</w:t>
      </w:r>
      <w:r>
        <w:rPr>
          <w:spacing w:val="14"/>
        </w:rPr>
        <w:t xml:space="preserve"> </w:t>
      </w:r>
      <w:r>
        <w:rPr>
          <w:spacing w:val="-1"/>
        </w:rPr>
        <w:t>in</w:t>
      </w:r>
      <w:r>
        <w:rPr>
          <w:spacing w:val="13"/>
        </w:rPr>
        <w:t xml:space="preserve"> </w:t>
      </w:r>
      <w:r>
        <w:t>regard</w:t>
      </w:r>
      <w:r>
        <w:rPr>
          <w:spacing w:val="13"/>
        </w:rPr>
        <w:t xml:space="preserve"> </w:t>
      </w:r>
      <w:r>
        <w:t>to</w:t>
      </w:r>
      <w:r>
        <w:rPr>
          <w:spacing w:val="99"/>
          <w:w w:val="99"/>
        </w:rPr>
        <w:t xml:space="preserve"> </w:t>
      </w:r>
      <w:r>
        <w:rPr>
          <w:spacing w:val="-1"/>
        </w:rPr>
        <w:t>their</w:t>
      </w:r>
      <w:r>
        <w:rPr>
          <w:spacing w:val="-5"/>
        </w:rPr>
        <w:t xml:space="preserve"> </w:t>
      </w:r>
      <w:r>
        <w:rPr>
          <w:spacing w:val="-1"/>
        </w:rPr>
        <w:t>own</w:t>
      </w:r>
      <w:r>
        <w:rPr>
          <w:spacing w:val="-5"/>
        </w:rPr>
        <w:t xml:space="preserve"> </w:t>
      </w:r>
      <w:r>
        <w:t>or</w:t>
      </w:r>
      <w:r>
        <w:rPr>
          <w:spacing w:val="-4"/>
        </w:rPr>
        <w:t xml:space="preserve"> </w:t>
      </w:r>
      <w:r>
        <w:rPr>
          <w:spacing w:val="-1"/>
        </w:rPr>
        <w:t>others</w:t>
      </w:r>
      <w:r>
        <w:rPr>
          <w:spacing w:val="-6"/>
        </w:rPr>
        <w:t xml:space="preserve"> </w:t>
      </w:r>
      <w:r>
        <w:t>safety.</w:t>
      </w:r>
    </w:p>
    <w:p w14:paraId="301998C2" w14:textId="77777777" w:rsidR="00BF52D8" w:rsidRDefault="00BF52D8" w:rsidP="00526973">
      <w:pPr>
        <w:tabs>
          <w:tab w:val="left" w:pos="284"/>
        </w:tabs>
        <w:spacing w:before="1"/>
        <w:jc w:val="both"/>
        <w:rPr>
          <w:rFonts w:ascii="Calibri" w:eastAsia="Calibri" w:hAnsi="Calibri" w:cs="Calibri"/>
          <w:sz w:val="20"/>
          <w:szCs w:val="20"/>
        </w:rPr>
      </w:pPr>
    </w:p>
    <w:p w14:paraId="61061D45" w14:textId="77777777" w:rsidR="00BF52D8" w:rsidRDefault="008D1CD1" w:rsidP="00526973">
      <w:pPr>
        <w:pStyle w:val="BodyText"/>
        <w:tabs>
          <w:tab w:val="left" w:pos="284"/>
        </w:tabs>
        <w:ind w:left="0" w:right="136"/>
        <w:jc w:val="both"/>
      </w:pPr>
      <w:r>
        <w:rPr>
          <w:spacing w:val="-1"/>
        </w:rPr>
        <w:t>Competency</w:t>
      </w:r>
      <w:r>
        <w:rPr>
          <w:spacing w:val="9"/>
        </w:rPr>
        <w:t xml:space="preserve"> </w:t>
      </w:r>
      <w:r>
        <w:t>of</w:t>
      </w:r>
      <w:r>
        <w:rPr>
          <w:spacing w:val="9"/>
        </w:rPr>
        <w:t xml:space="preserve"> </w:t>
      </w:r>
      <w:r>
        <w:rPr>
          <w:spacing w:val="-1"/>
        </w:rPr>
        <w:t>Personnel:</w:t>
      </w:r>
      <w:r>
        <w:rPr>
          <w:spacing w:val="18"/>
        </w:rPr>
        <w:t xml:space="preserve"> </w:t>
      </w:r>
      <w:r w:rsidR="0086422A">
        <w:rPr>
          <w:spacing w:val="-1"/>
        </w:rPr>
        <w:t>Senior Directors</w:t>
      </w:r>
      <w:r>
        <w:rPr>
          <w:spacing w:val="8"/>
        </w:rPr>
        <w:t xml:space="preserve"> </w:t>
      </w:r>
      <w:r>
        <w:t>are</w:t>
      </w:r>
      <w:r>
        <w:rPr>
          <w:spacing w:val="9"/>
        </w:rPr>
        <w:t xml:space="preserve"> </w:t>
      </w:r>
      <w:r>
        <w:rPr>
          <w:spacing w:val="-1"/>
        </w:rPr>
        <w:t>responsible</w:t>
      </w:r>
      <w:r>
        <w:rPr>
          <w:spacing w:val="9"/>
        </w:rPr>
        <w:t xml:space="preserve"> </w:t>
      </w:r>
      <w:r>
        <w:rPr>
          <w:spacing w:val="-1"/>
        </w:rPr>
        <w:t>for</w:t>
      </w:r>
      <w:r>
        <w:rPr>
          <w:spacing w:val="9"/>
        </w:rPr>
        <w:t xml:space="preserve"> </w:t>
      </w:r>
      <w:r>
        <w:rPr>
          <w:spacing w:val="-1"/>
        </w:rPr>
        <w:t>ensuring</w:t>
      </w:r>
      <w:r>
        <w:rPr>
          <w:spacing w:val="9"/>
        </w:rPr>
        <w:t xml:space="preserve"> </w:t>
      </w:r>
      <w:r>
        <w:t>that</w:t>
      </w:r>
      <w:r>
        <w:rPr>
          <w:spacing w:val="10"/>
        </w:rPr>
        <w:t xml:space="preserve"> </w:t>
      </w:r>
      <w:r>
        <w:rPr>
          <w:spacing w:val="-1"/>
        </w:rPr>
        <w:t>appointed</w:t>
      </w:r>
      <w:r>
        <w:rPr>
          <w:spacing w:val="7"/>
        </w:rPr>
        <w:t xml:space="preserve"> </w:t>
      </w:r>
      <w:r>
        <w:rPr>
          <w:spacing w:val="-1"/>
        </w:rPr>
        <w:t>Company</w:t>
      </w:r>
      <w:r>
        <w:rPr>
          <w:spacing w:val="10"/>
        </w:rPr>
        <w:t xml:space="preserve"> </w:t>
      </w:r>
      <w:r>
        <w:rPr>
          <w:spacing w:val="-1"/>
        </w:rPr>
        <w:t>personnel,</w:t>
      </w:r>
      <w:r>
        <w:rPr>
          <w:spacing w:val="109"/>
          <w:w w:val="99"/>
        </w:rPr>
        <w:t xml:space="preserve"> </w:t>
      </w:r>
      <w:r>
        <w:rPr>
          <w:spacing w:val="-1"/>
        </w:rPr>
        <w:t>including</w:t>
      </w:r>
      <w:r>
        <w:rPr>
          <w:spacing w:val="5"/>
        </w:rPr>
        <w:t xml:space="preserve"> </w:t>
      </w:r>
      <w:r>
        <w:rPr>
          <w:spacing w:val="-1"/>
        </w:rPr>
        <w:t>Professional</w:t>
      </w:r>
      <w:r>
        <w:rPr>
          <w:spacing w:val="6"/>
        </w:rPr>
        <w:t xml:space="preserve"> </w:t>
      </w:r>
      <w:r>
        <w:rPr>
          <w:spacing w:val="-1"/>
        </w:rPr>
        <w:t>Appointments,</w:t>
      </w:r>
      <w:r>
        <w:rPr>
          <w:spacing w:val="7"/>
        </w:rPr>
        <w:t xml:space="preserve"> </w:t>
      </w:r>
      <w:r>
        <w:rPr>
          <w:spacing w:val="-1"/>
        </w:rPr>
        <w:t>Sub-Contractors</w:t>
      </w:r>
      <w:r>
        <w:rPr>
          <w:spacing w:val="5"/>
        </w:rPr>
        <w:t xml:space="preserve"> </w:t>
      </w:r>
      <w:r>
        <w:t>and</w:t>
      </w:r>
      <w:r>
        <w:rPr>
          <w:spacing w:val="7"/>
        </w:rPr>
        <w:t xml:space="preserve"> </w:t>
      </w:r>
      <w:r>
        <w:rPr>
          <w:spacing w:val="-1"/>
        </w:rPr>
        <w:t>persons</w:t>
      </w:r>
      <w:r>
        <w:rPr>
          <w:spacing w:val="5"/>
        </w:rPr>
        <w:t xml:space="preserve"> </w:t>
      </w:r>
      <w:r>
        <w:rPr>
          <w:spacing w:val="-1"/>
        </w:rPr>
        <w:t>under</w:t>
      </w:r>
      <w:r>
        <w:rPr>
          <w:spacing w:val="5"/>
        </w:rPr>
        <w:t xml:space="preserve"> </w:t>
      </w:r>
      <w:r>
        <w:rPr>
          <w:spacing w:val="-1"/>
        </w:rPr>
        <w:t>their</w:t>
      </w:r>
      <w:r>
        <w:rPr>
          <w:spacing w:val="6"/>
        </w:rPr>
        <w:t xml:space="preserve"> </w:t>
      </w:r>
      <w:r>
        <w:rPr>
          <w:spacing w:val="-1"/>
        </w:rPr>
        <w:t>control,</w:t>
      </w:r>
      <w:r>
        <w:rPr>
          <w:spacing w:val="7"/>
        </w:rPr>
        <w:t xml:space="preserve"> </w:t>
      </w:r>
      <w:r>
        <w:t>are</w:t>
      </w:r>
      <w:r>
        <w:rPr>
          <w:spacing w:val="5"/>
        </w:rPr>
        <w:t xml:space="preserve"> </w:t>
      </w:r>
      <w:r>
        <w:rPr>
          <w:spacing w:val="-1"/>
        </w:rPr>
        <w:t>adequately</w:t>
      </w:r>
      <w:r>
        <w:rPr>
          <w:spacing w:val="119"/>
          <w:w w:val="99"/>
        </w:rPr>
        <w:t xml:space="preserve"> </w:t>
      </w:r>
      <w:r>
        <w:rPr>
          <w:spacing w:val="-1"/>
        </w:rPr>
        <w:t>competent</w:t>
      </w:r>
      <w:r>
        <w:rPr>
          <w:spacing w:val="-5"/>
        </w:rPr>
        <w:t xml:space="preserve"> </w:t>
      </w:r>
      <w:r>
        <w:t>to</w:t>
      </w:r>
      <w:r>
        <w:rPr>
          <w:spacing w:val="-5"/>
        </w:rPr>
        <w:t xml:space="preserve"> </w:t>
      </w:r>
      <w:r>
        <w:rPr>
          <w:spacing w:val="-1"/>
        </w:rPr>
        <w:t>carry</w:t>
      </w:r>
      <w:r>
        <w:rPr>
          <w:spacing w:val="-4"/>
        </w:rPr>
        <w:t xml:space="preserve"> </w:t>
      </w:r>
      <w:r>
        <w:t>out</w:t>
      </w:r>
      <w:r>
        <w:rPr>
          <w:spacing w:val="-4"/>
        </w:rPr>
        <w:t xml:space="preserve"> </w:t>
      </w:r>
      <w:r>
        <w:t>the</w:t>
      </w:r>
      <w:r>
        <w:rPr>
          <w:spacing w:val="-6"/>
        </w:rPr>
        <w:t xml:space="preserve"> </w:t>
      </w:r>
      <w:r>
        <w:t>work</w:t>
      </w:r>
      <w:r>
        <w:rPr>
          <w:spacing w:val="-4"/>
        </w:rPr>
        <w:t xml:space="preserve"> </w:t>
      </w:r>
      <w:r>
        <w:rPr>
          <w:spacing w:val="-1"/>
        </w:rPr>
        <w:t>required</w:t>
      </w:r>
      <w:r>
        <w:rPr>
          <w:spacing w:val="-4"/>
        </w:rPr>
        <w:t xml:space="preserve"> </w:t>
      </w:r>
      <w:r>
        <w:t>of</w:t>
      </w:r>
      <w:r>
        <w:rPr>
          <w:spacing w:val="-5"/>
        </w:rPr>
        <w:t xml:space="preserve"> </w:t>
      </w:r>
      <w:r>
        <w:rPr>
          <w:spacing w:val="-1"/>
        </w:rPr>
        <w:t>them.</w:t>
      </w:r>
    </w:p>
    <w:p w14:paraId="429DD541"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3C0AFBC0" w14:textId="77777777" w:rsidR="00BF52D8" w:rsidRDefault="00BF52D8" w:rsidP="00526973">
      <w:pPr>
        <w:tabs>
          <w:tab w:val="left" w:pos="284"/>
        </w:tabs>
        <w:spacing w:before="11"/>
        <w:jc w:val="both"/>
        <w:rPr>
          <w:rFonts w:ascii="Calibri" w:eastAsia="Calibri" w:hAnsi="Calibri" w:cs="Calibri"/>
          <w:sz w:val="21"/>
          <w:szCs w:val="21"/>
        </w:rPr>
      </w:pPr>
    </w:p>
    <w:p w14:paraId="0C68C620" w14:textId="77777777" w:rsidR="00BF52D8" w:rsidRPr="009B4FC8" w:rsidRDefault="0086422A" w:rsidP="00A6785A">
      <w:pPr>
        <w:pStyle w:val="BodyText"/>
        <w:numPr>
          <w:ilvl w:val="1"/>
          <w:numId w:val="18"/>
        </w:numPr>
        <w:tabs>
          <w:tab w:val="left" w:pos="426"/>
          <w:tab w:val="left" w:pos="1134"/>
        </w:tabs>
        <w:spacing w:before="59"/>
        <w:ind w:left="142" w:hanging="118"/>
        <w:jc w:val="both"/>
        <w:rPr>
          <w:sz w:val="22"/>
        </w:rPr>
      </w:pPr>
      <w:r w:rsidRPr="009B4FC8">
        <w:rPr>
          <w:spacing w:val="-1"/>
          <w:sz w:val="22"/>
        </w:rPr>
        <w:t>Senior Directors</w:t>
      </w:r>
      <w:r w:rsidR="008D1CD1" w:rsidRPr="009B4FC8">
        <w:rPr>
          <w:spacing w:val="-7"/>
          <w:sz w:val="22"/>
        </w:rPr>
        <w:t xml:space="preserve"> </w:t>
      </w:r>
      <w:r w:rsidR="008D1CD1" w:rsidRPr="009B4FC8">
        <w:rPr>
          <w:spacing w:val="-1"/>
          <w:sz w:val="22"/>
        </w:rPr>
        <w:t>Responsible</w:t>
      </w:r>
      <w:r w:rsidR="008D1CD1" w:rsidRPr="009B4FC8">
        <w:rPr>
          <w:spacing w:val="-7"/>
          <w:sz w:val="22"/>
        </w:rPr>
        <w:t xml:space="preserve"> </w:t>
      </w:r>
      <w:r w:rsidR="008D1CD1" w:rsidRPr="009B4FC8">
        <w:rPr>
          <w:spacing w:val="-1"/>
          <w:sz w:val="22"/>
        </w:rPr>
        <w:t>for</w:t>
      </w:r>
      <w:r w:rsidR="008D1CD1" w:rsidRPr="009B4FC8">
        <w:rPr>
          <w:spacing w:val="-7"/>
          <w:sz w:val="22"/>
        </w:rPr>
        <w:t xml:space="preserve"> </w:t>
      </w:r>
      <w:r w:rsidR="008D1CD1" w:rsidRPr="009B4FC8">
        <w:rPr>
          <w:sz w:val="22"/>
        </w:rPr>
        <w:t>Health</w:t>
      </w:r>
      <w:r w:rsidR="008D1CD1" w:rsidRPr="009B4FC8">
        <w:rPr>
          <w:spacing w:val="-5"/>
          <w:sz w:val="22"/>
        </w:rPr>
        <w:t xml:space="preserve"> </w:t>
      </w:r>
      <w:r w:rsidR="008D1CD1" w:rsidRPr="009B4FC8">
        <w:rPr>
          <w:sz w:val="22"/>
        </w:rPr>
        <w:t>and</w:t>
      </w:r>
      <w:r w:rsidR="008D1CD1" w:rsidRPr="009B4FC8">
        <w:rPr>
          <w:spacing w:val="-6"/>
          <w:sz w:val="22"/>
        </w:rPr>
        <w:t xml:space="preserve"> </w:t>
      </w:r>
      <w:r w:rsidR="008D1CD1" w:rsidRPr="009B4FC8">
        <w:rPr>
          <w:spacing w:val="-1"/>
          <w:sz w:val="22"/>
        </w:rPr>
        <w:t>Safety</w:t>
      </w:r>
    </w:p>
    <w:p w14:paraId="2A857725" w14:textId="77777777" w:rsidR="00BF52D8" w:rsidRDefault="00BF52D8" w:rsidP="00526973">
      <w:pPr>
        <w:tabs>
          <w:tab w:val="left" w:pos="284"/>
        </w:tabs>
        <w:spacing w:before="1"/>
        <w:jc w:val="both"/>
        <w:rPr>
          <w:rFonts w:ascii="Calibri" w:eastAsia="Calibri" w:hAnsi="Calibri" w:cs="Calibri"/>
          <w:sz w:val="20"/>
          <w:szCs w:val="20"/>
        </w:rPr>
      </w:pPr>
    </w:p>
    <w:p w14:paraId="5D387EC9" w14:textId="77777777" w:rsidR="00BF52D8" w:rsidRDefault="008D1CD1" w:rsidP="00526973">
      <w:pPr>
        <w:pStyle w:val="BodyText"/>
        <w:tabs>
          <w:tab w:val="left" w:pos="284"/>
        </w:tabs>
        <w:ind w:left="0" w:right="133"/>
        <w:jc w:val="both"/>
      </w:pPr>
      <w:r>
        <w:rPr>
          <w:spacing w:val="-1"/>
        </w:rPr>
        <w:t>The</w:t>
      </w:r>
      <w:r>
        <w:rPr>
          <w:spacing w:val="40"/>
        </w:rPr>
        <w:t xml:space="preserve"> </w:t>
      </w:r>
      <w:r w:rsidR="0086422A">
        <w:rPr>
          <w:spacing w:val="-1"/>
        </w:rPr>
        <w:t>Senior Directors</w:t>
      </w:r>
      <w:r>
        <w:rPr>
          <w:spacing w:val="42"/>
        </w:rPr>
        <w:t xml:space="preserve"> </w:t>
      </w:r>
      <w:r>
        <w:rPr>
          <w:spacing w:val="-1"/>
        </w:rPr>
        <w:t>Responsible</w:t>
      </w:r>
      <w:r>
        <w:rPr>
          <w:spacing w:val="40"/>
        </w:rPr>
        <w:t xml:space="preserve"> </w:t>
      </w:r>
      <w:r>
        <w:rPr>
          <w:spacing w:val="-1"/>
        </w:rPr>
        <w:t>for</w:t>
      </w:r>
      <w:r>
        <w:rPr>
          <w:spacing w:val="44"/>
        </w:rPr>
        <w:t xml:space="preserve"> </w:t>
      </w:r>
      <w:r>
        <w:rPr>
          <w:spacing w:val="-1"/>
        </w:rPr>
        <w:t>Health</w:t>
      </w:r>
      <w:r>
        <w:rPr>
          <w:spacing w:val="41"/>
        </w:rPr>
        <w:t xml:space="preserve"> </w:t>
      </w:r>
      <w:r>
        <w:t>and</w:t>
      </w:r>
      <w:r>
        <w:rPr>
          <w:spacing w:val="42"/>
        </w:rPr>
        <w:t xml:space="preserve"> </w:t>
      </w:r>
      <w:r w:rsidR="0086422A">
        <w:rPr>
          <w:spacing w:val="-1"/>
        </w:rPr>
        <w:t>Safety are</w:t>
      </w:r>
      <w:r>
        <w:rPr>
          <w:spacing w:val="40"/>
        </w:rPr>
        <w:t xml:space="preserve"> </w:t>
      </w:r>
      <w:r>
        <w:rPr>
          <w:spacing w:val="-1"/>
        </w:rPr>
        <w:t>responsible</w:t>
      </w:r>
      <w:r>
        <w:rPr>
          <w:spacing w:val="41"/>
        </w:rPr>
        <w:t xml:space="preserve"> </w:t>
      </w:r>
      <w:r>
        <w:t>for</w:t>
      </w:r>
      <w:r>
        <w:rPr>
          <w:spacing w:val="41"/>
        </w:rPr>
        <w:t xml:space="preserve"> </w:t>
      </w:r>
      <w:r>
        <w:t>the</w:t>
      </w:r>
      <w:r>
        <w:rPr>
          <w:spacing w:val="41"/>
        </w:rPr>
        <w:t xml:space="preserve"> </w:t>
      </w:r>
      <w:r>
        <w:rPr>
          <w:spacing w:val="-1"/>
        </w:rPr>
        <w:t>overall</w:t>
      </w:r>
      <w:r>
        <w:rPr>
          <w:spacing w:val="97"/>
          <w:w w:val="99"/>
        </w:rPr>
        <w:t xml:space="preserve"> </w:t>
      </w:r>
      <w:r>
        <w:rPr>
          <w:spacing w:val="-1"/>
        </w:rPr>
        <w:t>effectiveness</w:t>
      </w:r>
      <w:r>
        <w:rPr>
          <w:spacing w:val="11"/>
        </w:rPr>
        <w:t xml:space="preserve"> </w:t>
      </w:r>
      <w:r>
        <w:t>of</w:t>
      </w:r>
      <w:r>
        <w:rPr>
          <w:spacing w:val="11"/>
        </w:rPr>
        <w:t xml:space="preserve"> </w:t>
      </w:r>
      <w:r>
        <w:t>the</w:t>
      </w:r>
      <w:r>
        <w:rPr>
          <w:spacing w:val="11"/>
        </w:rPr>
        <w:t xml:space="preserve"> </w:t>
      </w:r>
      <w:r>
        <w:rPr>
          <w:spacing w:val="-1"/>
        </w:rPr>
        <w:t>Company’s</w:t>
      </w:r>
      <w:r>
        <w:rPr>
          <w:spacing w:val="11"/>
        </w:rPr>
        <w:t xml:space="preserve"> </w:t>
      </w:r>
      <w:r>
        <w:rPr>
          <w:spacing w:val="-1"/>
        </w:rPr>
        <w:t>Safety,</w:t>
      </w:r>
      <w:r>
        <w:rPr>
          <w:spacing w:val="13"/>
        </w:rPr>
        <w:t xml:space="preserve"> </w:t>
      </w:r>
      <w:r>
        <w:rPr>
          <w:spacing w:val="-1"/>
        </w:rPr>
        <w:t>Health</w:t>
      </w:r>
      <w:r>
        <w:rPr>
          <w:spacing w:val="12"/>
        </w:rPr>
        <w:t xml:space="preserve"> </w:t>
      </w:r>
      <w:r>
        <w:t>and</w:t>
      </w:r>
      <w:r>
        <w:rPr>
          <w:spacing w:val="13"/>
        </w:rPr>
        <w:t xml:space="preserve"> </w:t>
      </w:r>
      <w:r>
        <w:rPr>
          <w:spacing w:val="-1"/>
        </w:rPr>
        <w:t>Welfare</w:t>
      </w:r>
      <w:r>
        <w:rPr>
          <w:spacing w:val="11"/>
        </w:rPr>
        <w:t xml:space="preserve"> </w:t>
      </w:r>
      <w:r>
        <w:rPr>
          <w:spacing w:val="-1"/>
        </w:rPr>
        <w:t>Policy,</w:t>
      </w:r>
      <w:r>
        <w:rPr>
          <w:spacing w:val="13"/>
        </w:rPr>
        <w:t xml:space="preserve"> </w:t>
      </w:r>
      <w:r>
        <w:t>the</w:t>
      </w:r>
      <w:r>
        <w:rPr>
          <w:spacing w:val="11"/>
        </w:rPr>
        <w:t xml:space="preserve"> </w:t>
      </w:r>
      <w:r>
        <w:t>annual</w:t>
      </w:r>
      <w:r>
        <w:rPr>
          <w:spacing w:val="9"/>
        </w:rPr>
        <w:t xml:space="preserve"> </w:t>
      </w:r>
      <w:r>
        <w:rPr>
          <w:spacing w:val="-1"/>
        </w:rPr>
        <w:t>review</w:t>
      </w:r>
      <w:r>
        <w:rPr>
          <w:spacing w:val="11"/>
        </w:rPr>
        <w:t xml:space="preserve"> </w:t>
      </w:r>
      <w:r>
        <w:t>and</w:t>
      </w:r>
      <w:r>
        <w:rPr>
          <w:spacing w:val="13"/>
        </w:rPr>
        <w:t xml:space="preserve"> </w:t>
      </w:r>
      <w:r>
        <w:rPr>
          <w:spacing w:val="-1"/>
        </w:rPr>
        <w:t>amendment</w:t>
      </w:r>
      <w:r>
        <w:rPr>
          <w:spacing w:val="91"/>
          <w:w w:val="99"/>
        </w:rPr>
        <w:t xml:space="preserve"> </w:t>
      </w:r>
      <w:r>
        <w:t>of</w:t>
      </w:r>
      <w:r>
        <w:rPr>
          <w:spacing w:val="12"/>
        </w:rPr>
        <w:t xml:space="preserve"> </w:t>
      </w:r>
      <w:r>
        <w:t>the</w:t>
      </w:r>
      <w:r>
        <w:rPr>
          <w:spacing w:val="13"/>
        </w:rPr>
        <w:t xml:space="preserve"> </w:t>
      </w:r>
      <w:r>
        <w:rPr>
          <w:spacing w:val="-1"/>
        </w:rPr>
        <w:t>Policy</w:t>
      </w:r>
      <w:r>
        <w:rPr>
          <w:spacing w:val="14"/>
        </w:rPr>
        <w:t xml:space="preserve"> </w:t>
      </w:r>
      <w:r>
        <w:t>or,</w:t>
      </w:r>
      <w:r>
        <w:rPr>
          <w:spacing w:val="15"/>
        </w:rPr>
        <w:t xml:space="preserve"> </w:t>
      </w:r>
      <w:r>
        <w:t>as</w:t>
      </w:r>
      <w:r>
        <w:rPr>
          <w:spacing w:val="12"/>
        </w:rPr>
        <w:t xml:space="preserve"> </w:t>
      </w:r>
      <w:r>
        <w:rPr>
          <w:spacing w:val="-1"/>
        </w:rPr>
        <w:t>may</w:t>
      </w:r>
      <w:r>
        <w:rPr>
          <w:spacing w:val="15"/>
        </w:rPr>
        <w:t xml:space="preserve"> </w:t>
      </w:r>
      <w:r>
        <w:t>be</w:t>
      </w:r>
      <w:r>
        <w:rPr>
          <w:spacing w:val="12"/>
        </w:rPr>
        <w:t xml:space="preserve"> </w:t>
      </w:r>
      <w:r>
        <w:rPr>
          <w:spacing w:val="-1"/>
        </w:rPr>
        <w:t>necessary</w:t>
      </w:r>
      <w:r>
        <w:rPr>
          <w:spacing w:val="15"/>
        </w:rPr>
        <w:t xml:space="preserve"> </w:t>
      </w:r>
      <w:r>
        <w:rPr>
          <w:spacing w:val="-1"/>
        </w:rPr>
        <w:t>in</w:t>
      </w:r>
      <w:r>
        <w:rPr>
          <w:spacing w:val="14"/>
        </w:rPr>
        <w:t xml:space="preserve"> </w:t>
      </w:r>
      <w:r>
        <w:t>the</w:t>
      </w:r>
      <w:r>
        <w:rPr>
          <w:spacing w:val="13"/>
        </w:rPr>
        <w:t xml:space="preserve"> </w:t>
      </w:r>
      <w:r>
        <w:rPr>
          <w:spacing w:val="-1"/>
        </w:rPr>
        <w:t>light</w:t>
      </w:r>
      <w:r>
        <w:rPr>
          <w:spacing w:val="14"/>
        </w:rPr>
        <w:t xml:space="preserve"> </w:t>
      </w:r>
      <w:r>
        <w:t>of</w:t>
      </w:r>
      <w:r>
        <w:rPr>
          <w:spacing w:val="13"/>
        </w:rPr>
        <w:t xml:space="preserve"> </w:t>
      </w:r>
      <w:r>
        <w:t>changes</w:t>
      </w:r>
      <w:r>
        <w:rPr>
          <w:spacing w:val="12"/>
        </w:rPr>
        <w:t xml:space="preserve"> </w:t>
      </w:r>
      <w:r>
        <w:rPr>
          <w:spacing w:val="-1"/>
        </w:rPr>
        <w:t>within</w:t>
      </w:r>
      <w:r>
        <w:rPr>
          <w:spacing w:val="15"/>
        </w:rPr>
        <w:t xml:space="preserve"> </w:t>
      </w:r>
      <w:r>
        <w:t>the</w:t>
      </w:r>
      <w:r>
        <w:rPr>
          <w:spacing w:val="12"/>
        </w:rPr>
        <w:t xml:space="preserve"> </w:t>
      </w:r>
      <w:r>
        <w:rPr>
          <w:spacing w:val="-1"/>
        </w:rPr>
        <w:t>Company.</w:t>
      </w:r>
      <w:r>
        <w:rPr>
          <w:spacing w:val="14"/>
        </w:rPr>
        <w:t xml:space="preserve"> </w:t>
      </w:r>
      <w:r w:rsidR="00A6785A">
        <w:t>They</w:t>
      </w:r>
      <w:r>
        <w:rPr>
          <w:spacing w:val="12"/>
        </w:rPr>
        <w:t xml:space="preserve"> </w:t>
      </w:r>
      <w:r>
        <w:rPr>
          <w:spacing w:val="-1"/>
        </w:rPr>
        <w:t>will</w:t>
      </w:r>
      <w:r>
        <w:rPr>
          <w:spacing w:val="14"/>
        </w:rPr>
        <w:t xml:space="preserve"> </w:t>
      </w:r>
      <w:r>
        <w:t>ensure</w:t>
      </w:r>
      <w:r>
        <w:rPr>
          <w:spacing w:val="12"/>
        </w:rPr>
        <w:t xml:space="preserve"> </w:t>
      </w:r>
      <w:r>
        <w:t>that</w:t>
      </w:r>
      <w:r>
        <w:rPr>
          <w:spacing w:val="51"/>
          <w:w w:val="99"/>
        </w:rPr>
        <w:t xml:space="preserve"> </w:t>
      </w:r>
      <w:r>
        <w:rPr>
          <w:spacing w:val="-1"/>
        </w:rPr>
        <w:t>regular</w:t>
      </w:r>
      <w:r>
        <w:rPr>
          <w:spacing w:val="14"/>
        </w:rPr>
        <w:t xml:space="preserve"> </w:t>
      </w:r>
      <w:r>
        <w:rPr>
          <w:spacing w:val="-1"/>
        </w:rPr>
        <w:t>reports</w:t>
      </w:r>
      <w:r>
        <w:rPr>
          <w:spacing w:val="13"/>
        </w:rPr>
        <w:t xml:space="preserve"> </w:t>
      </w:r>
      <w:r>
        <w:t>are</w:t>
      </w:r>
      <w:r>
        <w:rPr>
          <w:spacing w:val="13"/>
        </w:rPr>
        <w:t xml:space="preserve"> </w:t>
      </w:r>
      <w:r>
        <w:rPr>
          <w:spacing w:val="-1"/>
        </w:rPr>
        <w:t>made</w:t>
      </w:r>
      <w:r>
        <w:rPr>
          <w:spacing w:val="14"/>
        </w:rPr>
        <w:t xml:space="preserve"> </w:t>
      </w:r>
      <w:r>
        <w:rPr>
          <w:spacing w:val="-1"/>
        </w:rPr>
        <w:t>regarding</w:t>
      </w:r>
      <w:r>
        <w:rPr>
          <w:spacing w:val="14"/>
        </w:rPr>
        <w:t xml:space="preserve"> </w:t>
      </w:r>
      <w:r>
        <w:t>the</w:t>
      </w:r>
      <w:r>
        <w:rPr>
          <w:spacing w:val="13"/>
        </w:rPr>
        <w:t xml:space="preserve"> </w:t>
      </w:r>
      <w:r>
        <w:rPr>
          <w:spacing w:val="-1"/>
        </w:rPr>
        <w:t>Company’s</w:t>
      </w:r>
      <w:r>
        <w:rPr>
          <w:spacing w:val="13"/>
        </w:rPr>
        <w:t xml:space="preserve"> </w:t>
      </w:r>
      <w:r>
        <w:rPr>
          <w:spacing w:val="-1"/>
        </w:rPr>
        <w:t>safety</w:t>
      </w:r>
      <w:r>
        <w:rPr>
          <w:spacing w:val="16"/>
        </w:rPr>
        <w:t xml:space="preserve"> </w:t>
      </w:r>
      <w:r>
        <w:rPr>
          <w:spacing w:val="-1"/>
        </w:rPr>
        <w:t>performance,</w:t>
      </w:r>
      <w:r>
        <w:rPr>
          <w:spacing w:val="14"/>
        </w:rPr>
        <w:t xml:space="preserve"> </w:t>
      </w:r>
      <w:r>
        <w:rPr>
          <w:spacing w:val="-1"/>
        </w:rPr>
        <w:t>accident</w:t>
      </w:r>
      <w:r>
        <w:rPr>
          <w:spacing w:val="15"/>
        </w:rPr>
        <w:t xml:space="preserve"> </w:t>
      </w:r>
      <w:r>
        <w:rPr>
          <w:spacing w:val="-1"/>
        </w:rPr>
        <w:t>record</w:t>
      </w:r>
      <w:r>
        <w:rPr>
          <w:spacing w:val="14"/>
        </w:rPr>
        <w:t xml:space="preserve"> </w:t>
      </w:r>
      <w:r>
        <w:t>and</w:t>
      </w:r>
      <w:r>
        <w:rPr>
          <w:spacing w:val="15"/>
        </w:rPr>
        <w:t xml:space="preserve"> </w:t>
      </w:r>
      <w:r>
        <w:t>of</w:t>
      </w:r>
      <w:r>
        <w:rPr>
          <w:spacing w:val="103"/>
          <w:w w:val="99"/>
        </w:rPr>
        <w:t xml:space="preserve"> </w:t>
      </w:r>
      <w:r>
        <w:rPr>
          <w:spacing w:val="-1"/>
        </w:rPr>
        <w:t>significant</w:t>
      </w:r>
      <w:r>
        <w:rPr>
          <w:spacing w:val="-6"/>
        </w:rPr>
        <w:t xml:space="preserve"> </w:t>
      </w:r>
      <w:r>
        <w:rPr>
          <w:spacing w:val="-1"/>
        </w:rPr>
        <w:t>events</w:t>
      </w:r>
      <w:r>
        <w:rPr>
          <w:spacing w:val="-7"/>
        </w:rPr>
        <w:t xml:space="preserve"> </w:t>
      </w:r>
      <w:r>
        <w:rPr>
          <w:spacing w:val="-1"/>
        </w:rPr>
        <w:t>affecting</w:t>
      </w:r>
      <w:r>
        <w:rPr>
          <w:spacing w:val="-6"/>
        </w:rPr>
        <w:t xml:space="preserve"> </w:t>
      </w:r>
      <w:r>
        <w:t>or</w:t>
      </w:r>
      <w:r>
        <w:rPr>
          <w:spacing w:val="-3"/>
        </w:rPr>
        <w:t xml:space="preserve"> </w:t>
      </w:r>
      <w:r>
        <w:rPr>
          <w:spacing w:val="-1"/>
        </w:rPr>
        <w:t>arising</w:t>
      </w:r>
      <w:r>
        <w:rPr>
          <w:spacing w:val="-6"/>
        </w:rPr>
        <w:t xml:space="preserve"> </w:t>
      </w:r>
      <w:r>
        <w:t>out</w:t>
      </w:r>
      <w:r>
        <w:rPr>
          <w:spacing w:val="-6"/>
        </w:rPr>
        <w:t xml:space="preserve"> </w:t>
      </w:r>
      <w:r>
        <w:t>of</w:t>
      </w:r>
      <w:r>
        <w:rPr>
          <w:spacing w:val="-7"/>
        </w:rPr>
        <w:t xml:space="preserve"> </w:t>
      </w:r>
      <w:r>
        <w:t>the</w:t>
      </w:r>
      <w:r>
        <w:rPr>
          <w:spacing w:val="-6"/>
        </w:rPr>
        <w:t xml:space="preserve"> </w:t>
      </w:r>
      <w:r>
        <w:rPr>
          <w:spacing w:val="-1"/>
        </w:rPr>
        <w:t>Company’s</w:t>
      </w:r>
      <w:r>
        <w:rPr>
          <w:spacing w:val="-5"/>
        </w:rPr>
        <w:t xml:space="preserve"> </w:t>
      </w:r>
      <w:r>
        <w:rPr>
          <w:spacing w:val="-1"/>
        </w:rPr>
        <w:t>operations.</w:t>
      </w:r>
    </w:p>
    <w:p w14:paraId="5B64D5A3" w14:textId="77777777" w:rsidR="00BF52D8" w:rsidRDefault="00BF52D8" w:rsidP="00526973">
      <w:pPr>
        <w:tabs>
          <w:tab w:val="left" w:pos="284"/>
        </w:tabs>
        <w:spacing w:before="11"/>
        <w:jc w:val="both"/>
        <w:rPr>
          <w:rFonts w:ascii="Calibri" w:eastAsia="Calibri" w:hAnsi="Calibri" w:cs="Calibri"/>
          <w:sz w:val="19"/>
          <w:szCs w:val="19"/>
        </w:rPr>
      </w:pPr>
    </w:p>
    <w:p w14:paraId="4664A847" w14:textId="77777777" w:rsidR="00BF52D8" w:rsidRDefault="00A6785A" w:rsidP="00526973">
      <w:pPr>
        <w:pStyle w:val="BodyText"/>
        <w:tabs>
          <w:tab w:val="left" w:pos="284"/>
        </w:tabs>
        <w:ind w:left="0" w:right="137"/>
        <w:jc w:val="both"/>
      </w:pPr>
      <w:r>
        <w:t>They</w:t>
      </w:r>
      <w:r w:rsidR="008D1CD1">
        <w:rPr>
          <w:spacing w:val="12"/>
        </w:rPr>
        <w:t xml:space="preserve"> </w:t>
      </w:r>
      <w:r>
        <w:rPr>
          <w:spacing w:val="-1"/>
        </w:rPr>
        <w:t>are</w:t>
      </w:r>
      <w:r w:rsidR="008D1CD1">
        <w:rPr>
          <w:spacing w:val="14"/>
        </w:rPr>
        <w:t xml:space="preserve"> </w:t>
      </w:r>
      <w:r w:rsidR="008D1CD1">
        <w:rPr>
          <w:spacing w:val="-1"/>
        </w:rPr>
        <w:t>also</w:t>
      </w:r>
      <w:r w:rsidR="008D1CD1">
        <w:rPr>
          <w:spacing w:val="16"/>
        </w:rPr>
        <w:t xml:space="preserve"> </w:t>
      </w:r>
      <w:r w:rsidR="008D1CD1">
        <w:rPr>
          <w:spacing w:val="-1"/>
        </w:rPr>
        <w:t>responsible</w:t>
      </w:r>
      <w:r w:rsidR="008D1CD1">
        <w:rPr>
          <w:spacing w:val="15"/>
        </w:rPr>
        <w:t xml:space="preserve"> </w:t>
      </w:r>
      <w:r w:rsidR="008D1CD1">
        <w:rPr>
          <w:spacing w:val="-1"/>
        </w:rPr>
        <w:t>for</w:t>
      </w:r>
      <w:r w:rsidR="008D1CD1">
        <w:rPr>
          <w:spacing w:val="13"/>
        </w:rPr>
        <w:t xml:space="preserve"> </w:t>
      </w:r>
      <w:r w:rsidR="008D1CD1">
        <w:t>the</w:t>
      </w:r>
      <w:r w:rsidR="008D1CD1">
        <w:rPr>
          <w:spacing w:val="15"/>
        </w:rPr>
        <w:t xml:space="preserve"> </w:t>
      </w:r>
      <w:r w:rsidR="008D1CD1">
        <w:rPr>
          <w:spacing w:val="-1"/>
        </w:rPr>
        <w:t>assessment</w:t>
      </w:r>
      <w:r w:rsidR="008D1CD1">
        <w:rPr>
          <w:spacing w:val="13"/>
        </w:rPr>
        <w:t xml:space="preserve"> </w:t>
      </w:r>
      <w:r w:rsidR="008D1CD1">
        <w:t>of</w:t>
      </w:r>
      <w:r w:rsidR="008D1CD1">
        <w:rPr>
          <w:spacing w:val="15"/>
        </w:rPr>
        <w:t xml:space="preserve"> </w:t>
      </w:r>
      <w:r w:rsidR="008D1CD1">
        <w:t>injury,</w:t>
      </w:r>
      <w:r w:rsidR="008D1CD1">
        <w:rPr>
          <w:spacing w:val="14"/>
        </w:rPr>
        <w:t xml:space="preserve"> </w:t>
      </w:r>
      <w:r w:rsidR="008D1CD1">
        <w:rPr>
          <w:spacing w:val="-1"/>
        </w:rPr>
        <w:t>loss</w:t>
      </w:r>
      <w:r w:rsidR="008D1CD1">
        <w:rPr>
          <w:spacing w:val="14"/>
        </w:rPr>
        <w:t xml:space="preserve"> </w:t>
      </w:r>
      <w:r w:rsidR="008D1CD1">
        <w:t>or</w:t>
      </w:r>
      <w:r w:rsidR="008D1CD1">
        <w:rPr>
          <w:spacing w:val="15"/>
        </w:rPr>
        <w:t xml:space="preserve"> </w:t>
      </w:r>
      <w:r w:rsidR="008D1CD1">
        <w:rPr>
          <w:spacing w:val="-1"/>
        </w:rPr>
        <w:t>damage,</w:t>
      </w:r>
      <w:r w:rsidR="008D1CD1">
        <w:rPr>
          <w:spacing w:val="14"/>
        </w:rPr>
        <w:t xml:space="preserve"> </w:t>
      </w:r>
      <w:r w:rsidR="008D1CD1">
        <w:t>risks</w:t>
      </w:r>
      <w:r w:rsidR="008D1CD1">
        <w:rPr>
          <w:spacing w:val="14"/>
        </w:rPr>
        <w:t xml:space="preserve"> </w:t>
      </w:r>
      <w:r w:rsidR="008D1CD1">
        <w:t>and</w:t>
      </w:r>
      <w:r w:rsidR="008D1CD1">
        <w:rPr>
          <w:spacing w:val="14"/>
        </w:rPr>
        <w:t xml:space="preserve"> </w:t>
      </w:r>
      <w:r w:rsidR="008D1CD1">
        <w:rPr>
          <w:spacing w:val="-1"/>
        </w:rPr>
        <w:t>liabilities</w:t>
      </w:r>
      <w:r w:rsidR="008D1CD1">
        <w:rPr>
          <w:spacing w:val="15"/>
        </w:rPr>
        <w:t xml:space="preserve"> </w:t>
      </w:r>
      <w:r w:rsidR="008D1CD1">
        <w:rPr>
          <w:spacing w:val="-1"/>
        </w:rPr>
        <w:t>relating</w:t>
      </w:r>
      <w:r w:rsidR="008D1CD1">
        <w:rPr>
          <w:spacing w:val="13"/>
        </w:rPr>
        <w:t xml:space="preserve"> </w:t>
      </w:r>
      <w:r w:rsidR="008D1CD1">
        <w:t>to</w:t>
      </w:r>
      <w:r w:rsidR="008D1CD1">
        <w:rPr>
          <w:spacing w:val="14"/>
        </w:rPr>
        <w:t xml:space="preserve"> </w:t>
      </w:r>
      <w:r w:rsidR="008D1CD1">
        <w:t>the</w:t>
      </w:r>
      <w:r w:rsidR="008D1CD1">
        <w:rPr>
          <w:spacing w:val="73"/>
          <w:w w:val="99"/>
        </w:rPr>
        <w:t xml:space="preserve"> </w:t>
      </w:r>
      <w:r w:rsidR="008D1CD1">
        <w:rPr>
          <w:spacing w:val="-1"/>
        </w:rPr>
        <w:t>Company’s</w:t>
      </w:r>
      <w:r w:rsidR="008D1CD1">
        <w:rPr>
          <w:spacing w:val="-5"/>
        </w:rPr>
        <w:t xml:space="preserve"> </w:t>
      </w:r>
      <w:r w:rsidR="008D1CD1">
        <w:rPr>
          <w:spacing w:val="-1"/>
        </w:rPr>
        <w:t>operations</w:t>
      </w:r>
      <w:r w:rsidR="008D1CD1">
        <w:rPr>
          <w:spacing w:val="-4"/>
        </w:rPr>
        <w:t xml:space="preserve"> </w:t>
      </w:r>
      <w:r w:rsidR="008D1CD1">
        <w:t>and</w:t>
      </w:r>
      <w:r w:rsidR="008D1CD1">
        <w:rPr>
          <w:spacing w:val="-2"/>
        </w:rPr>
        <w:t xml:space="preserve"> </w:t>
      </w:r>
      <w:r w:rsidR="008D1CD1">
        <w:rPr>
          <w:spacing w:val="-1"/>
        </w:rPr>
        <w:t>adequacy</w:t>
      </w:r>
      <w:r w:rsidR="008D1CD1">
        <w:rPr>
          <w:spacing w:val="-2"/>
        </w:rPr>
        <w:t xml:space="preserve"> </w:t>
      </w:r>
      <w:r w:rsidR="008D1CD1">
        <w:t>of</w:t>
      </w:r>
      <w:r w:rsidR="008D1CD1">
        <w:rPr>
          <w:spacing w:val="-4"/>
        </w:rPr>
        <w:t xml:space="preserve"> </w:t>
      </w:r>
      <w:r w:rsidR="008D1CD1">
        <w:rPr>
          <w:spacing w:val="-1"/>
        </w:rPr>
        <w:t>insurance</w:t>
      </w:r>
      <w:r w:rsidR="008D1CD1">
        <w:rPr>
          <w:spacing w:val="-3"/>
        </w:rPr>
        <w:t xml:space="preserve"> </w:t>
      </w:r>
      <w:r w:rsidR="008D1CD1">
        <w:rPr>
          <w:spacing w:val="-1"/>
        </w:rPr>
        <w:t>cover.</w:t>
      </w:r>
      <w:r w:rsidR="008D1CD1">
        <w:rPr>
          <w:spacing w:val="-3"/>
        </w:rPr>
        <w:t xml:space="preserve"> </w:t>
      </w:r>
      <w:r w:rsidR="008D1CD1">
        <w:t>Additionally,</w:t>
      </w:r>
      <w:r w:rsidR="008D1CD1">
        <w:rPr>
          <w:spacing w:val="-2"/>
        </w:rPr>
        <w:t xml:space="preserve"> </w:t>
      </w:r>
      <w:r w:rsidR="008D1CD1">
        <w:t>the</w:t>
      </w:r>
      <w:r w:rsidR="008D1CD1">
        <w:rPr>
          <w:spacing w:val="-4"/>
        </w:rPr>
        <w:t xml:space="preserve"> </w:t>
      </w:r>
      <w:r w:rsidR="0086422A">
        <w:rPr>
          <w:spacing w:val="-1"/>
        </w:rPr>
        <w:t>Senior Directors</w:t>
      </w:r>
      <w:r w:rsidR="008D1CD1">
        <w:rPr>
          <w:spacing w:val="-2"/>
        </w:rPr>
        <w:t xml:space="preserve"> </w:t>
      </w:r>
      <w:r w:rsidR="008D1CD1">
        <w:rPr>
          <w:spacing w:val="-1"/>
        </w:rPr>
        <w:t>will</w:t>
      </w:r>
      <w:r w:rsidR="008D1CD1">
        <w:rPr>
          <w:spacing w:val="-3"/>
        </w:rPr>
        <w:t xml:space="preserve"> </w:t>
      </w:r>
      <w:r w:rsidR="008D1CD1">
        <w:rPr>
          <w:spacing w:val="-1"/>
        </w:rPr>
        <w:t>ensure</w:t>
      </w:r>
      <w:r w:rsidR="008D1CD1">
        <w:rPr>
          <w:spacing w:val="-3"/>
        </w:rPr>
        <w:t xml:space="preserve"> </w:t>
      </w:r>
      <w:r w:rsidR="008D1CD1">
        <w:rPr>
          <w:spacing w:val="-1"/>
        </w:rPr>
        <w:t>adequate</w:t>
      </w:r>
      <w:r w:rsidR="008D1CD1">
        <w:rPr>
          <w:spacing w:val="87"/>
          <w:w w:val="99"/>
        </w:rPr>
        <w:t xml:space="preserve"> </w:t>
      </w:r>
      <w:r w:rsidR="008D1CD1">
        <w:rPr>
          <w:spacing w:val="-1"/>
        </w:rPr>
        <w:t>resources</w:t>
      </w:r>
      <w:r w:rsidR="008D1CD1">
        <w:rPr>
          <w:spacing w:val="-8"/>
        </w:rPr>
        <w:t xml:space="preserve"> </w:t>
      </w:r>
      <w:r w:rsidR="008D1CD1">
        <w:rPr>
          <w:spacing w:val="-1"/>
        </w:rPr>
        <w:t>including</w:t>
      </w:r>
      <w:r w:rsidR="008D1CD1">
        <w:rPr>
          <w:spacing w:val="-6"/>
        </w:rPr>
        <w:t xml:space="preserve"> </w:t>
      </w:r>
      <w:r w:rsidR="008D1CD1">
        <w:rPr>
          <w:spacing w:val="-1"/>
        </w:rPr>
        <w:t>finances</w:t>
      </w:r>
      <w:r w:rsidR="008D1CD1">
        <w:rPr>
          <w:spacing w:val="-8"/>
        </w:rPr>
        <w:t xml:space="preserve"> </w:t>
      </w:r>
      <w:r w:rsidR="008D1CD1">
        <w:rPr>
          <w:spacing w:val="1"/>
        </w:rPr>
        <w:t>are</w:t>
      </w:r>
      <w:r w:rsidR="008D1CD1">
        <w:rPr>
          <w:spacing w:val="-7"/>
        </w:rPr>
        <w:t xml:space="preserve"> </w:t>
      </w:r>
      <w:r w:rsidR="008D1CD1">
        <w:rPr>
          <w:spacing w:val="-1"/>
        </w:rPr>
        <w:t>made</w:t>
      </w:r>
      <w:r w:rsidR="008D1CD1">
        <w:rPr>
          <w:spacing w:val="-8"/>
        </w:rPr>
        <w:t xml:space="preserve"> </w:t>
      </w:r>
      <w:r w:rsidR="008D1CD1">
        <w:rPr>
          <w:spacing w:val="-1"/>
        </w:rPr>
        <w:t>available</w:t>
      </w:r>
      <w:r w:rsidR="008D1CD1">
        <w:rPr>
          <w:spacing w:val="-7"/>
        </w:rPr>
        <w:t xml:space="preserve"> </w:t>
      </w:r>
      <w:r w:rsidR="008D1CD1">
        <w:rPr>
          <w:spacing w:val="-1"/>
        </w:rPr>
        <w:t>for</w:t>
      </w:r>
      <w:r w:rsidR="008D1CD1">
        <w:rPr>
          <w:spacing w:val="-4"/>
        </w:rPr>
        <w:t xml:space="preserve"> </w:t>
      </w:r>
      <w:r w:rsidR="008D1CD1">
        <w:rPr>
          <w:spacing w:val="-1"/>
        </w:rPr>
        <w:t>safety</w:t>
      </w:r>
      <w:r w:rsidR="008D1CD1">
        <w:rPr>
          <w:spacing w:val="-6"/>
        </w:rPr>
        <w:t xml:space="preserve"> </w:t>
      </w:r>
      <w:r w:rsidR="008D1CD1">
        <w:rPr>
          <w:spacing w:val="-1"/>
        </w:rPr>
        <w:t>measures.</w:t>
      </w:r>
    </w:p>
    <w:p w14:paraId="1E98925F" w14:textId="77777777" w:rsidR="00BF52D8" w:rsidRDefault="00BF52D8" w:rsidP="00526973">
      <w:pPr>
        <w:tabs>
          <w:tab w:val="left" w:pos="284"/>
        </w:tabs>
        <w:spacing w:before="11"/>
        <w:jc w:val="both"/>
        <w:rPr>
          <w:rFonts w:ascii="Calibri" w:eastAsia="Calibri" w:hAnsi="Calibri" w:cs="Calibri"/>
          <w:sz w:val="19"/>
          <w:szCs w:val="19"/>
        </w:rPr>
      </w:pPr>
    </w:p>
    <w:p w14:paraId="5E341389" w14:textId="77777777" w:rsidR="00BF52D8" w:rsidRDefault="00A6785A" w:rsidP="00526973">
      <w:pPr>
        <w:pStyle w:val="BodyText"/>
        <w:tabs>
          <w:tab w:val="left" w:pos="284"/>
        </w:tabs>
        <w:ind w:left="0" w:right="137"/>
        <w:jc w:val="both"/>
      </w:pPr>
      <w:r>
        <w:t>They</w:t>
      </w:r>
      <w:r w:rsidR="008D1CD1">
        <w:rPr>
          <w:spacing w:val="-3"/>
        </w:rPr>
        <w:t xml:space="preserve"> </w:t>
      </w:r>
      <w:r w:rsidR="008D1CD1">
        <w:rPr>
          <w:spacing w:val="-1"/>
        </w:rPr>
        <w:t>will</w:t>
      </w:r>
      <w:r w:rsidR="008D1CD1">
        <w:rPr>
          <w:spacing w:val="-2"/>
        </w:rPr>
        <w:t xml:space="preserve"> </w:t>
      </w:r>
      <w:r w:rsidR="008D1CD1">
        <w:rPr>
          <w:spacing w:val="-1"/>
        </w:rPr>
        <w:t>remain</w:t>
      </w:r>
      <w:r w:rsidR="008D1CD1">
        <w:rPr>
          <w:spacing w:val="-2"/>
        </w:rPr>
        <w:t xml:space="preserve"> </w:t>
      </w:r>
      <w:r w:rsidR="008D1CD1">
        <w:rPr>
          <w:spacing w:val="-1"/>
        </w:rPr>
        <w:t>responsible</w:t>
      </w:r>
      <w:r w:rsidR="008D1CD1">
        <w:rPr>
          <w:spacing w:val="-3"/>
        </w:rPr>
        <w:t xml:space="preserve"> </w:t>
      </w:r>
      <w:r w:rsidR="008D1CD1">
        <w:rPr>
          <w:spacing w:val="-1"/>
        </w:rPr>
        <w:t>for</w:t>
      </w:r>
      <w:r w:rsidR="008D1CD1">
        <w:rPr>
          <w:spacing w:val="1"/>
        </w:rPr>
        <w:t xml:space="preserve"> </w:t>
      </w:r>
      <w:r w:rsidR="008D1CD1">
        <w:rPr>
          <w:spacing w:val="-1"/>
        </w:rPr>
        <w:t>providing</w:t>
      </w:r>
      <w:r w:rsidR="008D1CD1">
        <w:rPr>
          <w:spacing w:val="-3"/>
        </w:rPr>
        <w:t xml:space="preserve"> </w:t>
      </w:r>
      <w:r w:rsidR="008D1CD1">
        <w:rPr>
          <w:spacing w:val="-1"/>
        </w:rPr>
        <w:t>adequate</w:t>
      </w:r>
      <w:r w:rsidR="008D1CD1">
        <w:rPr>
          <w:spacing w:val="-2"/>
        </w:rPr>
        <w:t xml:space="preserve"> </w:t>
      </w:r>
      <w:r w:rsidR="008D1CD1">
        <w:rPr>
          <w:spacing w:val="-1"/>
        </w:rPr>
        <w:t>provisions</w:t>
      </w:r>
      <w:r w:rsidR="008D1CD1">
        <w:rPr>
          <w:spacing w:val="-4"/>
        </w:rPr>
        <w:t xml:space="preserve"> </w:t>
      </w:r>
      <w:r w:rsidR="008D1CD1">
        <w:rPr>
          <w:spacing w:val="-1"/>
        </w:rPr>
        <w:t xml:space="preserve">within </w:t>
      </w:r>
      <w:r w:rsidR="008D1CD1">
        <w:t>the</w:t>
      </w:r>
      <w:r w:rsidR="008D1CD1">
        <w:rPr>
          <w:spacing w:val="-3"/>
        </w:rPr>
        <w:t xml:space="preserve"> </w:t>
      </w:r>
      <w:r w:rsidR="008D1CD1">
        <w:rPr>
          <w:spacing w:val="-1"/>
        </w:rPr>
        <w:t>Company for</w:t>
      </w:r>
      <w:r w:rsidR="008D1CD1">
        <w:rPr>
          <w:spacing w:val="-2"/>
        </w:rPr>
        <w:t xml:space="preserve"> </w:t>
      </w:r>
      <w:r w:rsidR="008D1CD1">
        <w:t>the</w:t>
      </w:r>
      <w:r w:rsidR="008D1CD1">
        <w:rPr>
          <w:spacing w:val="-2"/>
        </w:rPr>
        <w:t xml:space="preserve"> </w:t>
      </w:r>
      <w:r w:rsidR="008D1CD1">
        <w:rPr>
          <w:spacing w:val="-1"/>
        </w:rPr>
        <w:t>assessment</w:t>
      </w:r>
      <w:r w:rsidR="008D1CD1">
        <w:rPr>
          <w:spacing w:val="-2"/>
        </w:rPr>
        <w:t xml:space="preserve"> </w:t>
      </w:r>
      <w:r w:rsidR="008D1CD1">
        <w:t>of</w:t>
      </w:r>
      <w:r w:rsidR="008D1CD1">
        <w:rPr>
          <w:spacing w:val="105"/>
          <w:w w:val="99"/>
        </w:rPr>
        <w:t xml:space="preserve"> </w:t>
      </w:r>
      <w:r w:rsidR="008D1CD1">
        <w:rPr>
          <w:spacing w:val="-1"/>
        </w:rPr>
        <w:t>risk,</w:t>
      </w:r>
      <w:r w:rsidR="008D1CD1">
        <w:rPr>
          <w:spacing w:val="6"/>
        </w:rPr>
        <w:t xml:space="preserve"> </w:t>
      </w:r>
      <w:r w:rsidR="008D1CD1">
        <w:rPr>
          <w:spacing w:val="-1"/>
        </w:rPr>
        <w:t>preventive</w:t>
      </w:r>
      <w:r w:rsidR="008D1CD1">
        <w:rPr>
          <w:spacing w:val="5"/>
        </w:rPr>
        <w:t xml:space="preserve"> </w:t>
      </w:r>
      <w:r w:rsidR="008D1CD1">
        <w:rPr>
          <w:spacing w:val="-1"/>
        </w:rPr>
        <w:t>measures,</w:t>
      </w:r>
      <w:r w:rsidR="008D1CD1">
        <w:rPr>
          <w:spacing w:val="7"/>
        </w:rPr>
        <w:t xml:space="preserve"> </w:t>
      </w:r>
      <w:r w:rsidR="008D1CD1">
        <w:rPr>
          <w:spacing w:val="-1"/>
        </w:rPr>
        <w:t>protection,</w:t>
      </w:r>
      <w:r w:rsidR="008D1CD1">
        <w:rPr>
          <w:spacing w:val="7"/>
        </w:rPr>
        <w:t xml:space="preserve"> </w:t>
      </w:r>
      <w:r w:rsidR="008D1CD1">
        <w:rPr>
          <w:spacing w:val="-1"/>
        </w:rPr>
        <w:t>emergency</w:t>
      </w:r>
      <w:r w:rsidR="008D1CD1">
        <w:rPr>
          <w:spacing w:val="7"/>
        </w:rPr>
        <w:t xml:space="preserve"> </w:t>
      </w:r>
      <w:r w:rsidR="008D1CD1">
        <w:rPr>
          <w:spacing w:val="-1"/>
        </w:rPr>
        <w:t>procedures,</w:t>
      </w:r>
      <w:r w:rsidR="008D1CD1">
        <w:rPr>
          <w:spacing w:val="7"/>
        </w:rPr>
        <w:t xml:space="preserve"> </w:t>
      </w:r>
      <w:r w:rsidR="008D1CD1">
        <w:rPr>
          <w:spacing w:val="-1"/>
        </w:rPr>
        <w:t>adequate</w:t>
      </w:r>
      <w:r w:rsidR="008D1CD1">
        <w:rPr>
          <w:spacing w:val="5"/>
        </w:rPr>
        <w:t xml:space="preserve"> </w:t>
      </w:r>
      <w:r w:rsidR="008D1CD1">
        <w:rPr>
          <w:spacing w:val="-1"/>
        </w:rPr>
        <w:t>health</w:t>
      </w:r>
      <w:r w:rsidR="008D1CD1">
        <w:rPr>
          <w:spacing w:val="6"/>
        </w:rPr>
        <w:t xml:space="preserve"> </w:t>
      </w:r>
      <w:r w:rsidR="008D1CD1">
        <w:t>and</w:t>
      </w:r>
      <w:r w:rsidR="008D1CD1">
        <w:rPr>
          <w:spacing w:val="7"/>
        </w:rPr>
        <w:t xml:space="preserve"> </w:t>
      </w:r>
      <w:r w:rsidR="008D1CD1">
        <w:rPr>
          <w:spacing w:val="-1"/>
        </w:rPr>
        <w:t>safety</w:t>
      </w:r>
      <w:r w:rsidR="008D1CD1">
        <w:rPr>
          <w:spacing w:val="7"/>
        </w:rPr>
        <w:t xml:space="preserve"> </w:t>
      </w:r>
      <w:r w:rsidR="008D1CD1">
        <w:rPr>
          <w:spacing w:val="-1"/>
        </w:rPr>
        <w:t>surveillance</w:t>
      </w:r>
      <w:r w:rsidR="008D1CD1">
        <w:rPr>
          <w:spacing w:val="123"/>
          <w:w w:val="99"/>
        </w:rPr>
        <w:t xml:space="preserve"> </w:t>
      </w:r>
      <w:r w:rsidR="008D1CD1">
        <w:t>and</w:t>
      </w:r>
      <w:r w:rsidR="008D1CD1">
        <w:rPr>
          <w:spacing w:val="-5"/>
        </w:rPr>
        <w:t xml:space="preserve"> </w:t>
      </w:r>
      <w:r w:rsidR="008D1CD1">
        <w:rPr>
          <w:spacing w:val="-1"/>
        </w:rPr>
        <w:t>provide</w:t>
      </w:r>
      <w:r w:rsidR="008D1CD1">
        <w:rPr>
          <w:spacing w:val="-7"/>
        </w:rPr>
        <w:t xml:space="preserve"> </w:t>
      </w:r>
      <w:r w:rsidR="008D1CD1">
        <w:rPr>
          <w:spacing w:val="-1"/>
        </w:rPr>
        <w:t>Employees</w:t>
      </w:r>
      <w:r w:rsidR="008D1CD1">
        <w:rPr>
          <w:spacing w:val="-5"/>
        </w:rPr>
        <w:t xml:space="preserve"> </w:t>
      </w:r>
      <w:r w:rsidR="008D1CD1">
        <w:rPr>
          <w:spacing w:val="-1"/>
        </w:rPr>
        <w:t>with</w:t>
      </w:r>
      <w:r w:rsidR="008D1CD1">
        <w:rPr>
          <w:spacing w:val="-5"/>
        </w:rPr>
        <w:t xml:space="preserve"> </w:t>
      </w:r>
      <w:r w:rsidR="008D1CD1">
        <w:rPr>
          <w:spacing w:val="-1"/>
        </w:rPr>
        <w:t>information</w:t>
      </w:r>
      <w:r w:rsidR="008D1CD1">
        <w:rPr>
          <w:spacing w:val="-5"/>
        </w:rPr>
        <w:t xml:space="preserve"> </w:t>
      </w:r>
      <w:r w:rsidR="008D1CD1">
        <w:t>and</w:t>
      </w:r>
      <w:r w:rsidR="008D1CD1">
        <w:rPr>
          <w:spacing w:val="-5"/>
        </w:rPr>
        <w:t xml:space="preserve"> </w:t>
      </w:r>
      <w:r w:rsidR="008D1CD1">
        <w:rPr>
          <w:spacing w:val="-1"/>
        </w:rPr>
        <w:t>training</w:t>
      </w:r>
      <w:r w:rsidR="008D1CD1">
        <w:rPr>
          <w:spacing w:val="-5"/>
        </w:rPr>
        <w:t xml:space="preserve"> </w:t>
      </w:r>
      <w:r w:rsidR="008D1CD1">
        <w:rPr>
          <w:spacing w:val="-1"/>
        </w:rPr>
        <w:t>about</w:t>
      </w:r>
      <w:r w:rsidR="008D1CD1">
        <w:rPr>
          <w:spacing w:val="-6"/>
        </w:rPr>
        <w:t xml:space="preserve"> </w:t>
      </w:r>
      <w:r w:rsidR="008D1CD1">
        <w:t>the</w:t>
      </w:r>
      <w:r w:rsidR="008D1CD1">
        <w:rPr>
          <w:spacing w:val="-6"/>
        </w:rPr>
        <w:t xml:space="preserve"> </w:t>
      </w:r>
      <w:r w:rsidR="008D1CD1">
        <w:rPr>
          <w:spacing w:val="-1"/>
        </w:rPr>
        <w:t>workplace</w:t>
      </w:r>
      <w:r w:rsidR="008D1CD1">
        <w:rPr>
          <w:spacing w:val="-7"/>
        </w:rPr>
        <w:t xml:space="preserve"> </w:t>
      </w:r>
      <w:r w:rsidR="008D1CD1">
        <w:rPr>
          <w:spacing w:val="-1"/>
        </w:rPr>
        <w:t>health</w:t>
      </w:r>
      <w:r w:rsidR="008D1CD1">
        <w:rPr>
          <w:spacing w:val="-5"/>
        </w:rPr>
        <w:t xml:space="preserve"> </w:t>
      </w:r>
      <w:r w:rsidR="008D1CD1">
        <w:t>and</w:t>
      </w:r>
      <w:r w:rsidR="008D1CD1">
        <w:rPr>
          <w:spacing w:val="-5"/>
        </w:rPr>
        <w:t xml:space="preserve"> </w:t>
      </w:r>
      <w:r w:rsidR="008D1CD1">
        <w:rPr>
          <w:spacing w:val="-1"/>
        </w:rPr>
        <w:t>safety.</w:t>
      </w:r>
    </w:p>
    <w:p w14:paraId="0EDE647C" w14:textId="77777777" w:rsidR="00BF52D8" w:rsidRDefault="00BF52D8" w:rsidP="00526973">
      <w:pPr>
        <w:tabs>
          <w:tab w:val="left" w:pos="284"/>
        </w:tabs>
        <w:spacing w:before="11"/>
        <w:jc w:val="both"/>
        <w:rPr>
          <w:rFonts w:ascii="Calibri" w:eastAsia="Calibri" w:hAnsi="Calibri" w:cs="Calibri"/>
          <w:sz w:val="19"/>
          <w:szCs w:val="19"/>
        </w:rPr>
      </w:pPr>
    </w:p>
    <w:p w14:paraId="04C1AA3D" w14:textId="77777777" w:rsidR="00BF52D8" w:rsidRDefault="00A6785A" w:rsidP="00526973">
      <w:pPr>
        <w:pStyle w:val="BodyText"/>
        <w:tabs>
          <w:tab w:val="left" w:pos="284"/>
        </w:tabs>
        <w:ind w:left="0"/>
        <w:jc w:val="both"/>
      </w:pPr>
      <w:r>
        <w:t>They</w:t>
      </w:r>
      <w:r w:rsidR="008D1CD1">
        <w:rPr>
          <w:spacing w:val="-7"/>
        </w:rPr>
        <w:t xml:space="preserve"> </w:t>
      </w:r>
      <w:r w:rsidR="008D1CD1">
        <w:rPr>
          <w:spacing w:val="-1"/>
        </w:rPr>
        <w:t>will</w:t>
      </w:r>
      <w:r w:rsidR="008D1CD1">
        <w:rPr>
          <w:spacing w:val="-5"/>
        </w:rPr>
        <w:t xml:space="preserve"> </w:t>
      </w:r>
      <w:r w:rsidR="008D1CD1">
        <w:t>ensure</w:t>
      </w:r>
      <w:r w:rsidR="008D1CD1">
        <w:rPr>
          <w:spacing w:val="-6"/>
        </w:rPr>
        <w:t xml:space="preserve"> </w:t>
      </w:r>
      <w:r w:rsidR="008D1CD1">
        <w:t>that</w:t>
      </w:r>
      <w:r w:rsidR="008D1CD1">
        <w:rPr>
          <w:spacing w:val="-6"/>
        </w:rPr>
        <w:t xml:space="preserve"> </w:t>
      </w:r>
      <w:r w:rsidR="008D1CD1">
        <w:rPr>
          <w:spacing w:val="-1"/>
        </w:rPr>
        <w:t>Senior</w:t>
      </w:r>
      <w:r w:rsidR="008D1CD1">
        <w:rPr>
          <w:spacing w:val="-5"/>
        </w:rPr>
        <w:t xml:space="preserve"> </w:t>
      </w:r>
      <w:r w:rsidR="008D1CD1">
        <w:t>Management’s</w:t>
      </w:r>
      <w:r w:rsidR="008D1CD1">
        <w:rPr>
          <w:spacing w:val="-6"/>
        </w:rPr>
        <w:t xml:space="preserve"> </w:t>
      </w:r>
      <w:r w:rsidR="008D1CD1">
        <w:rPr>
          <w:spacing w:val="-1"/>
        </w:rPr>
        <w:t>competency</w:t>
      </w:r>
      <w:r w:rsidR="008D1CD1">
        <w:rPr>
          <w:spacing w:val="-5"/>
        </w:rPr>
        <w:t xml:space="preserve"> </w:t>
      </w:r>
      <w:r w:rsidR="008D1CD1">
        <w:rPr>
          <w:spacing w:val="-1"/>
        </w:rPr>
        <w:t>is</w:t>
      </w:r>
      <w:r w:rsidR="008D1CD1">
        <w:rPr>
          <w:spacing w:val="-6"/>
        </w:rPr>
        <w:t xml:space="preserve"> </w:t>
      </w:r>
      <w:r w:rsidR="008D1CD1">
        <w:t>adequate</w:t>
      </w:r>
      <w:r w:rsidR="008D1CD1">
        <w:rPr>
          <w:spacing w:val="-6"/>
        </w:rPr>
        <w:t xml:space="preserve"> </w:t>
      </w:r>
      <w:r w:rsidR="008D1CD1">
        <w:rPr>
          <w:spacing w:val="-1"/>
        </w:rPr>
        <w:t>for</w:t>
      </w:r>
      <w:r w:rsidR="008D1CD1">
        <w:rPr>
          <w:spacing w:val="-5"/>
        </w:rPr>
        <w:t xml:space="preserve"> </w:t>
      </w:r>
      <w:r w:rsidR="008D1CD1">
        <w:t>the</w:t>
      </w:r>
      <w:r w:rsidR="008D1CD1">
        <w:rPr>
          <w:spacing w:val="-7"/>
        </w:rPr>
        <w:t xml:space="preserve"> </w:t>
      </w:r>
      <w:r w:rsidR="008D1CD1">
        <w:rPr>
          <w:spacing w:val="-1"/>
        </w:rPr>
        <w:t>duties</w:t>
      </w:r>
      <w:r w:rsidR="008D1CD1">
        <w:rPr>
          <w:spacing w:val="-6"/>
        </w:rPr>
        <w:t xml:space="preserve"> </w:t>
      </w:r>
      <w:r w:rsidR="008D1CD1">
        <w:t>required</w:t>
      </w:r>
      <w:r w:rsidR="008D1CD1">
        <w:rPr>
          <w:spacing w:val="-4"/>
        </w:rPr>
        <w:t xml:space="preserve"> </w:t>
      </w:r>
      <w:r w:rsidR="008D1CD1">
        <w:t>of</w:t>
      </w:r>
      <w:r w:rsidR="008D1CD1">
        <w:rPr>
          <w:spacing w:val="-6"/>
        </w:rPr>
        <w:t xml:space="preserve"> </w:t>
      </w:r>
      <w:r w:rsidR="008D1CD1">
        <w:rPr>
          <w:spacing w:val="-1"/>
        </w:rPr>
        <w:t>them.</w:t>
      </w:r>
    </w:p>
    <w:p w14:paraId="14AC9AB0" w14:textId="77777777" w:rsidR="00BF52D8" w:rsidRDefault="00BF52D8" w:rsidP="00526973">
      <w:pPr>
        <w:tabs>
          <w:tab w:val="left" w:pos="284"/>
        </w:tabs>
        <w:spacing w:before="1"/>
        <w:jc w:val="both"/>
        <w:rPr>
          <w:rFonts w:ascii="Calibri" w:eastAsia="Calibri" w:hAnsi="Calibri" w:cs="Calibri"/>
          <w:sz w:val="20"/>
          <w:szCs w:val="20"/>
        </w:rPr>
      </w:pPr>
    </w:p>
    <w:p w14:paraId="3CB71214" w14:textId="77777777" w:rsidR="00BF52D8" w:rsidRDefault="00A6785A" w:rsidP="00526973">
      <w:pPr>
        <w:pStyle w:val="BodyText"/>
        <w:tabs>
          <w:tab w:val="left" w:pos="284"/>
        </w:tabs>
        <w:ind w:left="0" w:right="136"/>
        <w:jc w:val="both"/>
      </w:pPr>
      <w:r>
        <w:t>They</w:t>
      </w:r>
      <w:r w:rsidR="008D1CD1">
        <w:rPr>
          <w:spacing w:val="12"/>
        </w:rPr>
        <w:t xml:space="preserve"> </w:t>
      </w:r>
      <w:r w:rsidR="008D1CD1">
        <w:rPr>
          <w:spacing w:val="-1"/>
        </w:rPr>
        <w:t>will</w:t>
      </w:r>
      <w:r w:rsidR="008D1CD1">
        <w:rPr>
          <w:spacing w:val="15"/>
        </w:rPr>
        <w:t xml:space="preserve"> </w:t>
      </w:r>
      <w:r w:rsidR="008D1CD1">
        <w:rPr>
          <w:spacing w:val="-1"/>
        </w:rPr>
        <w:t>ensure</w:t>
      </w:r>
      <w:r w:rsidR="008D1CD1">
        <w:rPr>
          <w:spacing w:val="13"/>
        </w:rPr>
        <w:t xml:space="preserve"> </w:t>
      </w:r>
      <w:r w:rsidR="008D1CD1">
        <w:t>that</w:t>
      </w:r>
      <w:r w:rsidR="008D1CD1">
        <w:rPr>
          <w:spacing w:val="13"/>
        </w:rPr>
        <w:t xml:space="preserve"> </w:t>
      </w:r>
      <w:r w:rsidR="008D1CD1">
        <w:t>competent</w:t>
      </w:r>
      <w:r w:rsidR="008D1CD1">
        <w:rPr>
          <w:spacing w:val="14"/>
        </w:rPr>
        <w:t xml:space="preserve"> </w:t>
      </w:r>
      <w:r w:rsidR="008D1CD1">
        <w:rPr>
          <w:spacing w:val="-1"/>
        </w:rPr>
        <w:t>Managers</w:t>
      </w:r>
      <w:r w:rsidR="008D1CD1">
        <w:rPr>
          <w:spacing w:val="12"/>
        </w:rPr>
        <w:t xml:space="preserve"> </w:t>
      </w:r>
      <w:r w:rsidR="008D1CD1">
        <w:t>are</w:t>
      </w:r>
      <w:r w:rsidR="008D1CD1">
        <w:rPr>
          <w:spacing w:val="13"/>
        </w:rPr>
        <w:t xml:space="preserve"> </w:t>
      </w:r>
      <w:r w:rsidR="008D1CD1">
        <w:rPr>
          <w:spacing w:val="-1"/>
        </w:rPr>
        <w:t>given</w:t>
      </w:r>
      <w:r w:rsidR="008D1CD1">
        <w:rPr>
          <w:spacing w:val="13"/>
        </w:rPr>
        <w:t xml:space="preserve"> </w:t>
      </w:r>
      <w:r w:rsidR="008D1CD1">
        <w:rPr>
          <w:spacing w:val="1"/>
        </w:rPr>
        <w:t>the</w:t>
      </w:r>
      <w:r w:rsidR="008D1CD1">
        <w:rPr>
          <w:spacing w:val="13"/>
        </w:rPr>
        <w:t xml:space="preserve"> </w:t>
      </w:r>
      <w:r w:rsidR="008D1CD1">
        <w:t>duty</w:t>
      </w:r>
      <w:r w:rsidR="008D1CD1">
        <w:rPr>
          <w:spacing w:val="14"/>
        </w:rPr>
        <w:t xml:space="preserve"> </w:t>
      </w:r>
      <w:r w:rsidR="008D1CD1">
        <w:t>of</w:t>
      </w:r>
      <w:r w:rsidR="008D1CD1">
        <w:rPr>
          <w:spacing w:val="11"/>
        </w:rPr>
        <w:t xml:space="preserve"> </w:t>
      </w:r>
      <w:r w:rsidR="008D1CD1">
        <w:rPr>
          <w:spacing w:val="-1"/>
        </w:rPr>
        <w:t>keeping</w:t>
      </w:r>
      <w:r w:rsidR="008D1CD1">
        <w:rPr>
          <w:spacing w:val="13"/>
        </w:rPr>
        <w:t xml:space="preserve"> </w:t>
      </w:r>
      <w:r w:rsidR="008D1CD1">
        <w:t>the</w:t>
      </w:r>
      <w:r w:rsidR="008D1CD1">
        <w:rPr>
          <w:spacing w:val="13"/>
        </w:rPr>
        <w:t xml:space="preserve"> </w:t>
      </w:r>
      <w:r w:rsidR="008D1CD1">
        <w:t>health</w:t>
      </w:r>
      <w:r w:rsidR="008D1CD1">
        <w:rPr>
          <w:spacing w:val="14"/>
        </w:rPr>
        <w:t xml:space="preserve"> </w:t>
      </w:r>
      <w:r w:rsidR="008D1CD1">
        <w:t>and</w:t>
      </w:r>
      <w:r w:rsidR="008D1CD1">
        <w:rPr>
          <w:spacing w:val="13"/>
        </w:rPr>
        <w:t xml:space="preserve"> </w:t>
      </w:r>
      <w:r w:rsidR="008D1CD1">
        <w:rPr>
          <w:spacing w:val="-1"/>
        </w:rPr>
        <w:t>safety</w:t>
      </w:r>
      <w:r w:rsidR="008D1CD1">
        <w:rPr>
          <w:spacing w:val="45"/>
          <w:w w:val="99"/>
        </w:rPr>
        <w:t xml:space="preserve"> </w:t>
      </w:r>
      <w:r w:rsidR="008D1CD1">
        <w:rPr>
          <w:spacing w:val="-1"/>
        </w:rPr>
        <w:t>procedures,</w:t>
      </w:r>
      <w:r w:rsidR="008D1CD1">
        <w:rPr>
          <w:spacing w:val="31"/>
        </w:rPr>
        <w:t xml:space="preserve"> </w:t>
      </w:r>
      <w:r w:rsidR="008D1CD1">
        <w:rPr>
          <w:spacing w:val="-1"/>
        </w:rPr>
        <w:t>documents</w:t>
      </w:r>
      <w:r w:rsidR="008D1CD1">
        <w:rPr>
          <w:spacing w:val="30"/>
        </w:rPr>
        <w:t xml:space="preserve"> </w:t>
      </w:r>
      <w:r w:rsidR="008D1CD1">
        <w:t>and</w:t>
      </w:r>
      <w:r w:rsidR="008D1CD1">
        <w:rPr>
          <w:spacing w:val="32"/>
        </w:rPr>
        <w:t xml:space="preserve"> </w:t>
      </w:r>
      <w:r w:rsidR="008D1CD1">
        <w:rPr>
          <w:spacing w:val="-1"/>
        </w:rPr>
        <w:t>all</w:t>
      </w:r>
      <w:r w:rsidR="008D1CD1">
        <w:rPr>
          <w:spacing w:val="30"/>
        </w:rPr>
        <w:t xml:space="preserve"> </w:t>
      </w:r>
      <w:r w:rsidR="008D1CD1">
        <w:rPr>
          <w:spacing w:val="-1"/>
        </w:rPr>
        <w:t>relevant</w:t>
      </w:r>
      <w:r w:rsidR="008D1CD1">
        <w:rPr>
          <w:spacing w:val="31"/>
        </w:rPr>
        <w:t xml:space="preserve"> </w:t>
      </w:r>
      <w:r w:rsidR="008D1CD1">
        <w:rPr>
          <w:spacing w:val="-1"/>
        </w:rPr>
        <w:t>information</w:t>
      </w:r>
      <w:r w:rsidR="008D1CD1">
        <w:rPr>
          <w:spacing w:val="32"/>
        </w:rPr>
        <w:t xml:space="preserve"> </w:t>
      </w:r>
      <w:r w:rsidR="008D1CD1">
        <w:t>up-to-date</w:t>
      </w:r>
      <w:r w:rsidR="008D1CD1">
        <w:rPr>
          <w:spacing w:val="29"/>
        </w:rPr>
        <w:t xml:space="preserve"> </w:t>
      </w:r>
      <w:r w:rsidR="008D1CD1">
        <w:t>and</w:t>
      </w:r>
      <w:r w:rsidR="008D1CD1">
        <w:rPr>
          <w:spacing w:val="32"/>
        </w:rPr>
        <w:t xml:space="preserve"> </w:t>
      </w:r>
      <w:r w:rsidR="008D1CD1">
        <w:t>that</w:t>
      </w:r>
      <w:r w:rsidR="008D1CD1">
        <w:rPr>
          <w:spacing w:val="31"/>
        </w:rPr>
        <w:t xml:space="preserve"> </w:t>
      </w:r>
      <w:r w:rsidR="008D1CD1">
        <w:t>the</w:t>
      </w:r>
      <w:r w:rsidR="008D1CD1">
        <w:rPr>
          <w:spacing w:val="30"/>
        </w:rPr>
        <w:t xml:space="preserve"> </w:t>
      </w:r>
      <w:r w:rsidR="008D1CD1">
        <w:rPr>
          <w:spacing w:val="-1"/>
        </w:rPr>
        <w:t>appointed</w:t>
      </w:r>
      <w:r w:rsidR="008D1CD1">
        <w:rPr>
          <w:spacing w:val="31"/>
        </w:rPr>
        <w:t xml:space="preserve"> </w:t>
      </w:r>
      <w:r w:rsidR="008D1CD1">
        <w:rPr>
          <w:spacing w:val="-1"/>
        </w:rPr>
        <w:t>Health</w:t>
      </w:r>
      <w:r w:rsidR="008D1CD1">
        <w:rPr>
          <w:spacing w:val="32"/>
        </w:rPr>
        <w:t xml:space="preserve"> </w:t>
      </w:r>
      <w:r w:rsidR="008D1CD1">
        <w:t>and</w:t>
      </w:r>
      <w:r w:rsidR="008D1CD1">
        <w:rPr>
          <w:spacing w:val="71"/>
          <w:w w:val="99"/>
        </w:rPr>
        <w:t xml:space="preserve"> </w:t>
      </w:r>
      <w:r w:rsidR="008D1CD1">
        <w:rPr>
          <w:spacing w:val="-1"/>
        </w:rPr>
        <w:t>Safety</w:t>
      </w:r>
      <w:r w:rsidR="008D1CD1">
        <w:rPr>
          <w:spacing w:val="20"/>
        </w:rPr>
        <w:t xml:space="preserve"> </w:t>
      </w:r>
      <w:r w:rsidR="008D1CD1">
        <w:rPr>
          <w:spacing w:val="-1"/>
        </w:rPr>
        <w:t>Officers,</w:t>
      </w:r>
      <w:r w:rsidR="008D1CD1">
        <w:rPr>
          <w:spacing w:val="21"/>
        </w:rPr>
        <w:t xml:space="preserve"> </w:t>
      </w:r>
      <w:r w:rsidR="008D1CD1">
        <w:rPr>
          <w:spacing w:val="-1"/>
        </w:rPr>
        <w:t>Fire</w:t>
      </w:r>
      <w:r w:rsidR="008D1CD1">
        <w:rPr>
          <w:spacing w:val="19"/>
        </w:rPr>
        <w:t xml:space="preserve"> </w:t>
      </w:r>
      <w:r w:rsidR="008D1CD1">
        <w:t>and</w:t>
      </w:r>
      <w:r w:rsidR="008D1CD1">
        <w:rPr>
          <w:spacing w:val="21"/>
        </w:rPr>
        <w:t xml:space="preserve"> </w:t>
      </w:r>
      <w:r w:rsidR="008D1CD1">
        <w:rPr>
          <w:spacing w:val="-1"/>
        </w:rPr>
        <w:t>Emergency</w:t>
      </w:r>
      <w:r w:rsidR="008D1CD1">
        <w:rPr>
          <w:spacing w:val="21"/>
        </w:rPr>
        <w:t xml:space="preserve"> </w:t>
      </w:r>
      <w:r w:rsidR="008D1CD1">
        <w:rPr>
          <w:spacing w:val="-1"/>
        </w:rPr>
        <w:t>Co-</w:t>
      </w:r>
      <w:r w:rsidR="00A24F8F">
        <w:rPr>
          <w:spacing w:val="-1"/>
        </w:rPr>
        <w:t>coordinators</w:t>
      </w:r>
      <w:r w:rsidR="008D1CD1">
        <w:rPr>
          <w:spacing w:val="-1"/>
        </w:rPr>
        <w:t>,</w:t>
      </w:r>
      <w:r w:rsidR="008D1CD1">
        <w:rPr>
          <w:spacing w:val="20"/>
        </w:rPr>
        <w:t xml:space="preserve"> </w:t>
      </w:r>
      <w:r w:rsidR="008D1CD1">
        <w:rPr>
          <w:spacing w:val="-1"/>
        </w:rPr>
        <w:t>First</w:t>
      </w:r>
      <w:r w:rsidR="008D1CD1">
        <w:rPr>
          <w:spacing w:val="20"/>
        </w:rPr>
        <w:t xml:space="preserve"> </w:t>
      </w:r>
      <w:r w:rsidR="008D1CD1">
        <w:rPr>
          <w:spacing w:val="-1"/>
        </w:rPr>
        <w:t>Aiders,</w:t>
      </w:r>
      <w:r w:rsidR="008D1CD1">
        <w:rPr>
          <w:spacing w:val="21"/>
        </w:rPr>
        <w:t xml:space="preserve"> </w:t>
      </w:r>
      <w:r w:rsidR="008D1CD1">
        <w:rPr>
          <w:spacing w:val="-1"/>
        </w:rPr>
        <w:t>etc.</w:t>
      </w:r>
      <w:r w:rsidR="008D1CD1">
        <w:rPr>
          <w:spacing w:val="20"/>
        </w:rPr>
        <w:t xml:space="preserve"> </w:t>
      </w:r>
      <w:r w:rsidR="008D1CD1">
        <w:t>are</w:t>
      </w:r>
      <w:r w:rsidR="008D1CD1">
        <w:rPr>
          <w:spacing w:val="19"/>
        </w:rPr>
        <w:t xml:space="preserve"> </w:t>
      </w:r>
      <w:r w:rsidR="008D1CD1">
        <w:rPr>
          <w:spacing w:val="-1"/>
        </w:rPr>
        <w:t>carrying</w:t>
      </w:r>
      <w:r w:rsidR="008D1CD1">
        <w:rPr>
          <w:spacing w:val="20"/>
        </w:rPr>
        <w:t xml:space="preserve"> </w:t>
      </w:r>
      <w:r w:rsidR="008D1CD1">
        <w:t>out</w:t>
      </w:r>
      <w:r w:rsidR="008D1CD1">
        <w:rPr>
          <w:spacing w:val="19"/>
        </w:rPr>
        <w:t xml:space="preserve"> </w:t>
      </w:r>
      <w:r w:rsidR="008D1CD1">
        <w:rPr>
          <w:spacing w:val="-1"/>
        </w:rPr>
        <w:t>their</w:t>
      </w:r>
      <w:r w:rsidR="008D1CD1">
        <w:rPr>
          <w:spacing w:val="20"/>
        </w:rPr>
        <w:t xml:space="preserve"> </w:t>
      </w:r>
      <w:r w:rsidR="008D1CD1">
        <w:rPr>
          <w:spacing w:val="-1"/>
        </w:rPr>
        <w:t>duties</w:t>
      </w:r>
      <w:r w:rsidR="008D1CD1">
        <w:rPr>
          <w:spacing w:val="19"/>
        </w:rPr>
        <w:t xml:space="preserve"> </w:t>
      </w:r>
      <w:r w:rsidR="008D1CD1">
        <w:rPr>
          <w:spacing w:val="-1"/>
        </w:rPr>
        <w:t>in</w:t>
      </w:r>
      <w:r w:rsidR="008D1CD1">
        <w:rPr>
          <w:spacing w:val="21"/>
        </w:rPr>
        <w:t xml:space="preserve"> </w:t>
      </w:r>
      <w:r w:rsidR="008D1CD1">
        <w:t>a</w:t>
      </w:r>
      <w:r w:rsidR="008D1CD1">
        <w:rPr>
          <w:spacing w:val="97"/>
          <w:w w:val="99"/>
        </w:rPr>
        <w:t xml:space="preserve"> </w:t>
      </w:r>
      <w:r w:rsidR="008D1CD1">
        <w:rPr>
          <w:spacing w:val="-1"/>
        </w:rPr>
        <w:t>proper</w:t>
      </w:r>
      <w:r w:rsidR="008D1CD1">
        <w:rPr>
          <w:spacing w:val="-13"/>
        </w:rPr>
        <w:t xml:space="preserve"> </w:t>
      </w:r>
      <w:r w:rsidR="008D1CD1">
        <w:rPr>
          <w:spacing w:val="-1"/>
        </w:rPr>
        <w:t>manner.</w:t>
      </w:r>
    </w:p>
    <w:p w14:paraId="563D4F53" w14:textId="77777777" w:rsidR="00BF52D8" w:rsidRDefault="00BF52D8" w:rsidP="00526973">
      <w:pPr>
        <w:tabs>
          <w:tab w:val="left" w:pos="284"/>
        </w:tabs>
        <w:spacing w:before="11"/>
        <w:jc w:val="both"/>
        <w:rPr>
          <w:rFonts w:ascii="Calibri" w:eastAsia="Calibri" w:hAnsi="Calibri" w:cs="Calibri"/>
          <w:sz w:val="19"/>
          <w:szCs w:val="19"/>
        </w:rPr>
      </w:pPr>
    </w:p>
    <w:p w14:paraId="0918F6A0" w14:textId="77777777" w:rsidR="00BF52D8" w:rsidRDefault="00A6785A" w:rsidP="00526973">
      <w:pPr>
        <w:pStyle w:val="BodyText"/>
        <w:tabs>
          <w:tab w:val="left" w:pos="284"/>
        </w:tabs>
        <w:ind w:left="0" w:right="139"/>
        <w:jc w:val="both"/>
      </w:pPr>
      <w:r>
        <w:t>They</w:t>
      </w:r>
      <w:r w:rsidR="008D1CD1">
        <w:rPr>
          <w:spacing w:val="1"/>
        </w:rPr>
        <w:t xml:space="preserve"> </w:t>
      </w:r>
      <w:r w:rsidR="008D1CD1">
        <w:rPr>
          <w:spacing w:val="-1"/>
        </w:rPr>
        <w:t>will</w:t>
      </w:r>
      <w:r w:rsidR="008D1CD1">
        <w:rPr>
          <w:spacing w:val="2"/>
        </w:rPr>
        <w:t xml:space="preserve"> </w:t>
      </w:r>
      <w:r w:rsidR="008D1CD1">
        <w:rPr>
          <w:spacing w:val="-1"/>
        </w:rPr>
        <w:t>ensure</w:t>
      </w:r>
      <w:r w:rsidR="008D1CD1">
        <w:rPr>
          <w:spacing w:val="1"/>
        </w:rPr>
        <w:t xml:space="preserve"> </w:t>
      </w:r>
      <w:r w:rsidR="008D1CD1">
        <w:t>that</w:t>
      </w:r>
      <w:r w:rsidR="008D1CD1">
        <w:rPr>
          <w:spacing w:val="2"/>
        </w:rPr>
        <w:t xml:space="preserve"> </w:t>
      </w:r>
      <w:r w:rsidR="008D1CD1">
        <w:rPr>
          <w:spacing w:val="-1"/>
        </w:rPr>
        <w:t>competent</w:t>
      </w:r>
      <w:r w:rsidR="008D1CD1">
        <w:rPr>
          <w:spacing w:val="2"/>
        </w:rPr>
        <w:t xml:space="preserve"> </w:t>
      </w:r>
      <w:r w:rsidR="008D1CD1">
        <w:rPr>
          <w:spacing w:val="-1"/>
        </w:rPr>
        <w:t>Managers</w:t>
      </w:r>
      <w:r w:rsidR="008D1CD1">
        <w:rPr>
          <w:spacing w:val="2"/>
        </w:rPr>
        <w:t xml:space="preserve"> </w:t>
      </w:r>
      <w:r w:rsidR="008D1CD1">
        <w:t>are</w:t>
      </w:r>
      <w:r w:rsidR="008D1CD1">
        <w:rPr>
          <w:spacing w:val="1"/>
        </w:rPr>
        <w:t xml:space="preserve"> </w:t>
      </w:r>
      <w:r w:rsidR="008D1CD1">
        <w:t>given</w:t>
      </w:r>
      <w:r w:rsidR="008D1CD1">
        <w:rPr>
          <w:spacing w:val="2"/>
        </w:rPr>
        <w:t xml:space="preserve"> </w:t>
      </w:r>
      <w:r w:rsidR="008D1CD1">
        <w:t>the</w:t>
      </w:r>
      <w:r w:rsidR="008D1CD1">
        <w:rPr>
          <w:spacing w:val="3"/>
        </w:rPr>
        <w:t xml:space="preserve"> </w:t>
      </w:r>
      <w:r w:rsidR="008D1CD1">
        <w:t>duty</w:t>
      </w:r>
      <w:r w:rsidR="008D1CD1">
        <w:rPr>
          <w:spacing w:val="2"/>
        </w:rPr>
        <w:t xml:space="preserve"> </w:t>
      </w:r>
      <w:r w:rsidR="008D1CD1">
        <w:t xml:space="preserve">of </w:t>
      </w:r>
      <w:r w:rsidR="008D1CD1">
        <w:rPr>
          <w:spacing w:val="-1"/>
        </w:rPr>
        <w:t>keeping</w:t>
      </w:r>
      <w:r w:rsidR="008D1CD1">
        <w:rPr>
          <w:spacing w:val="1"/>
        </w:rPr>
        <w:t xml:space="preserve"> </w:t>
      </w:r>
      <w:r w:rsidR="008D1CD1">
        <w:rPr>
          <w:spacing w:val="-1"/>
        </w:rPr>
        <w:t>in</w:t>
      </w:r>
      <w:r w:rsidR="008D1CD1">
        <w:rPr>
          <w:spacing w:val="2"/>
        </w:rPr>
        <w:t xml:space="preserve"> </w:t>
      </w:r>
      <w:r w:rsidR="008D1CD1">
        <w:rPr>
          <w:spacing w:val="-1"/>
        </w:rPr>
        <w:t>good,</w:t>
      </w:r>
      <w:r w:rsidR="008D1CD1">
        <w:rPr>
          <w:spacing w:val="2"/>
        </w:rPr>
        <w:t xml:space="preserve"> </w:t>
      </w:r>
      <w:r w:rsidR="008D1CD1">
        <w:t>safe</w:t>
      </w:r>
      <w:r w:rsidR="008D1CD1">
        <w:rPr>
          <w:spacing w:val="1"/>
        </w:rPr>
        <w:t xml:space="preserve"> </w:t>
      </w:r>
      <w:r w:rsidR="008D1CD1">
        <w:rPr>
          <w:spacing w:val="-1"/>
        </w:rPr>
        <w:t>order</w:t>
      </w:r>
      <w:r w:rsidR="008D1CD1">
        <w:rPr>
          <w:spacing w:val="1"/>
        </w:rPr>
        <w:t xml:space="preserve"> </w:t>
      </w:r>
      <w:r w:rsidR="008D1CD1">
        <w:t>the</w:t>
      </w:r>
      <w:r w:rsidR="008D1CD1">
        <w:rPr>
          <w:spacing w:val="67"/>
          <w:w w:val="99"/>
        </w:rPr>
        <w:t xml:space="preserve"> </w:t>
      </w:r>
      <w:r w:rsidR="008D1CD1">
        <w:rPr>
          <w:spacing w:val="-1"/>
        </w:rPr>
        <w:t>Company’s</w:t>
      </w:r>
      <w:r w:rsidR="008D1CD1">
        <w:rPr>
          <w:spacing w:val="-10"/>
        </w:rPr>
        <w:t xml:space="preserve"> </w:t>
      </w:r>
      <w:r w:rsidR="008D1CD1">
        <w:rPr>
          <w:spacing w:val="-1"/>
        </w:rPr>
        <w:t>premises,</w:t>
      </w:r>
      <w:r w:rsidR="008D1CD1">
        <w:rPr>
          <w:spacing w:val="-8"/>
        </w:rPr>
        <w:t xml:space="preserve"> </w:t>
      </w:r>
      <w:r w:rsidR="008D1CD1">
        <w:rPr>
          <w:spacing w:val="-1"/>
        </w:rPr>
        <w:t>machines,</w:t>
      </w:r>
      <w:r w:rsidR="008D1CD1">
        <w:rPr>
          <w:spacing w:val="-7"/>
        </w:rPr>
        <w:t xml:space="preserve"> </w:t>
      </w:r>
      <w:r w:rsidR="008D1CD1">
        <w:rPr>
          <w:spacing w:val="-1"/>
        </w:rPr>
        <w:t>equipment,</w:t>
      </w:r>
      <w:r w:rsidR="008D1CD1">
        <w:rPr>
          <w:spacing w:val="-8"/>
        </w:rPr>
        <w:t xml:space="preserve"> </w:t>
      </w:r>
      <w:r w:rsidR="008D1CD1">
        <w:rPr>
          <w:spacing w:val="-1"/>
        </w:rPr>
        <w:t>vehicles,</w:t>
      </w:r>
      <w:r w:rsidR="008D1CD1">
        <w:rPr>
          <w:spacing w:val="-6"/>
        </w:rPr>
        <w:t xml:space="preserve"> </w:t>
      </w:r>
      <w:r w:rsidR="008D1CD1">
        <w:rPr>
          <w:spacing w:val="-1"/>
        </w:rPr>
        <w:t>materials</w:t>
      </w:r>
      <w:r w:rsidR="008D1CD1">
        <w:rPr>
          <w:spacing w:val="-10"/>
        </w:rPr>
        <w:t xml:space="preserve"> </w:t>
      </w:r>
      <w:r w:rsidR="008D1CD1">
        <w:rPr>
          <w:spacing w:val="-1"/>
        </w:rPr>
        <w:t>etc.</w:t>
      </w:r>
    </w:p>
    <w:p w14:paraId="1DBA18F1" w14:textId="77777777" w:rsidR="00BF52D8" w:rsidRDefault="00BF52D8" w:rsidP="00526973">
      <w:pPr>
        <w:tabs>
          <w:tab w:val="left" w:pos="284"/>
        </w:tabs>
        <w:spacing w:before="11"/>
        <w:jc w:val="both"/>
        <w:rPr>
          <w:rFonts w:ascii="Calibri" w:eastAsia="Calibri" w:hAnsi="Calibri" w:cs="Calibri"/>
          <w:sz w:val="19"/>
          <w:szCs w:val="19"/>
        </w:rPr>
      </w:pPr>
    </w:p>
    <w:p w14:paraId="075B8D9A" w14:textId="77777777" w:rsidR="00BF52D8" w:rsidRDefault="00A6785A" w:rsidP="00526973">
      <w:pPr>
        <w:pStyle w:val="BodyText"/>
        <w:tabs>
          <w:tab w:val="left" w:pos="284"/>
        </w:tabs>
        <w:ind w:left="0" w:right="138"/>
        <w:jc w:val="both"/>
      </w:pPr>
      <w:r>
        <w:t>They</w:t>
      </w:r>
      <w:r w:rsidR="008D1CD1">
        <w:rPr>
          <w:spacing w:val="30"/>
        </w:rPr>
        <w:t xml:space="preserve"> </w:t>
      </w:r>
      <w:r w:rsidR="008D1CD1">
        <w:t>will</w:t>
      </w:r>
      <w:r w:rsidR="008D1CD1">
        <w:rPr>
          <w:spacing w:val="31"/>
        </w:rPr>
        <w:t xml:space="preserve"> </w:t>
      </w:r>
      <w:r w:rsidR="008D1CD1">
        <w:t>provide</w:t>
      </w:r>
      <w:r w:rsidR="008D1CD1">
        <w:rPr>
          <w:spacing w:val="30"/>
        </w:rPr>
        <w:t xml:space="preserve"> </w:t>
      </w:r>
      <w:r w:rsidR="008D1CD1">
        <w:t>arrangements</w:t>
      </w:r>
      <w:r w:rsidR="008D1CD1">
        <w:rPr>
          <w:spacing w:val="30"/>
        </w:rPr>
        <w:t xml:space="preserve"> </w:t>
      </w:r>
      <w:r w:rsidR="008D1CD1">
        <w:rPr>
          <w:spacing w:val="-1"/>
        </w:rPr>
        <w:t>for</w:t>
      </w:r>
      <w:r w:rsidR="008D1CD1">
        <w:rPr>
          <w:spacing w:val="31"/>
        </w:rPr>
        <w:t xml:space="preserve"> </w:t>
      </w:r>
      <w:r w:rsidR="008D1CD1">
        <w:t>a</w:t>
      </w:r>
      <w:r w:rsidR="008D1CD1">
        <w:rPr>
          <w:spacing w:val="34"/>
        </w:rPr>
        <w:t xml:space="preserve"> </w:t>
      </w:r>
      <w:r w:rsidR="008D1CD1">
        <w:rPr>
          <w:spacing w:val="-1"/>
        </w:rPr>
        <w:t>good</w:t>
      </w:r>
      <w:r w:rsidR="008D1CD1">
        <w:rPr>
          <w:spacing w:val="33"/>
        </w:rPr>
        <w:t xml:space="preserve"> </w:t>
      </w:r>
      <w:r w:rsidR="008D1CD1">
        <w:rPr>
          <w:spacing w:val="-1"/>
        </w:rPr>
        <w:t>working</w:t>
      </w:r>
      <w:r w:rsidR="008D1CD1">
        <w:rPr>
          <w:spacing w:val="33"/>
        </w:rPr>
        <w:t xml:space="preserve"> </w:t>
      </w:r>
      <w:r w:rsidR="008D1CD1">
        <w:rPr>
          <w:spacing w:val="-1"/>
        </w:rPr>
        <w:t>relationship</w:t>
      </w:r>
      <w:r w:rsidR="008D1CD1">
        <w:rPr>
          <w:spacing w:val="32"/>
        </w:rPr>
        <w:t xml:space="preserve"> </w:t>
      </w:r>
      <w:r w:rsidR="008D1CD1">
        <w:rPr>
          <w:spacing w:val="-1"/>
        </w:rPr>
        <w:t>with</w:t>
      </w:r>
      <w:r w:rsidR="008D1CD1">
        <w:rPr>
          <w:spacing w:val="32"/>
        </w:rPr>
        <w:t xml:space="preserve"> </w:t>
      </w:r>
      <w:r w:rsidR="008D1CD1">
        <w:t>the</w:t>
      </w:r>
      <w:r w:rsidR="008D1CD1">
        <w:rPr>
          <w:spacing w:val="33"/>
        </w:rPr>
        <w:t xml:space="preserve"> </w:t>
      </w:r>
      <w:r w:rsidR="008D1CD1">
        <w:rPr>
          <w:spacing w:val="-1"/>
        </w:rPr>
        <w:t>Safety</w:t>
      </w:r>
      <w:r w:rsidR="008D1CD1">
        <w:rPr>
          <w:spacing w:val="34"/>
        </w:rPr>
        <w:t xml:space="preserve"> </w:t>
      </w:r>
      <w:r w:rsidR="008D1CD1">
        <w:rPr>
          <w:spacing w:val="-1"/>
        </w:rPr>
        <w:t>Representatives</w:t>
      </w:r>
      <w:r w:rsidR="008D1CD1">
        <w:rPr>
          <w:spacing w:val="32"/>
        </w:rPr>
        <w:t xml:space="preserve"> </w:t>
      </w:r>
      <w:r w:rsidR="008D1CD1">
        <w:t>and</w:t>
      </w:r>
      <w:r w:rsidR="008D1CD1">
        <w:rPr>
          <w:spacing w:val="69"/>
          <w:w w:val="99"/>
        </w:rPr>
        <w:t xml:space="preserve"> </w:t>
      </w:r>
      <w:r w:rsidR="008D1CD1">
        <w:rPr>
          <w:spacing w:val="-1"/>
        </w:rPr>
        <w:t>Safety</w:t>
      </w:r>
      <w:r w:rsidR="008D1CD1">
        <w:rPr>
          <w:spacing w:val="25"/>
        </w:rPr>
        <w:t xml:space="preserve"> </w:t>
      </w:r>
      <w:r w:rsidR="008D1CD1">
        <w:t>Committees</w:t>
      </w:r>
      <w:r w:rsidR="008D1CD1">
        <w:rPr>
          <w:spacing w:val="22"/>
        </w:rPr>
        <w:t xml:space="preserve"> </w:t>
      </w:r>
      <w:r w:rsidR="008D1CD1">
        <w:rPr>
          <w:spacing w:val="-1"/>
        </w:rPr>
        <w:t>established</w:t>
      </w:r>
      <w:r w:rsidR="008D1CD1">
        <w:rPr>
          <w:spacing w:val="24"/>
        </w:rPr>
        <w:t xml:space="preserve"> </w:t>
      </w:r>
      <w:r w:rsidR="008D1CD1">
        <w:rPr>
          <w:spacing w:val="-1"/>
        </w:rPr>
        <w:t>in</w:t>
      </w:r>
      <w:r w:rsidR="008D1CD1">
        <w:rPr>
          <w:spacing w:val="24"/>
        </w:rPr>
        <w:t xml:space="preserve"> </w:t>
      </w:r>
      <w:r w:rsidR="008D1CD1">
        <w:rPr>
          <w:spacing w:val="-1"/>
        </w:rPr>
        <w:t>accordance</w:t>
      </w:r>
      <w:r w:rsidR="008D1CD1">
        <w:rPr>
          <w:spacing w:val="25"/>
        </w:rPr>
        <w:t xml:space="preserve"> </w:t>
      </w:r>
      <w:r w:rsidR="008D1CD1">
        <w:rPr>
          <w:spacing w:val="-1"/>
        </w:rPr>
        <w:t>with</w:t>
      </w:r>
      <w:r w:rsidR="008D1CD1">
        <w:rPr>
          <w:spacing w:val="24"/>
        </w:rPr>
        <w:t xml:space="preserve"> </w:t>
      </w:r>
      <w:r w:rsidR="008D1CD1">
        <w:t>the</w:t>
      </w:r>
      <w:r w:rsidR="008D1CD1">
        <w:rPr>
          <w:spacing w:val="24"/>
        </w:rPr>
        <w:t xml:space="preserve"> </w:t>
      </w:r>
      <w:r w:rsidR="008D1CD1">
        <w:t>current</w:t>
      </w:r>
      <w:r w:rsidR="008D1CD1">
        <w:rPr>
          <w:spacing w:val="24"/>
        </w:rPr>
        <w:t xml:space="preserve"> </w:t>
      </w:r>
      <w:r w:rsidR="008D1CD1">
        <w:rPr>
          <w:spacing w:val="-1"/>
        </w:rPr>
        <w:t>Legislation</w:t>
      </w:r>
      <w:r w:rsidR="008D1CD1">
        <w:rPr>
          <w:spacing w:val="24"/>
        </w:rPr>
        <w:t xml:space="preserve"> </w:t>
      </w:r>
      <w:r w:rsidR="008D1CD1">
        <w:t>and</w:t>
      </w:r>
      <w:r w:rsidR="008D1CD1">
        <w:rPr>
          <w:spacing w:val="24"/>
        </w:rPr>
        <w:t xml:space="preserve"> </w:t>
      </w:r>
      <w:r w:rsidR="008D1CD1">
        <w:t>to</w:t>
      </w:r>
      <w:r w:rsidR="008D1CD1">
        <w:rPr>
          <w:spacing w:val="24"/>
        </w:rPr>
        <w:t xml:space="preserve"> </w:t>
      </w:r>
      <w:r w:rsidR="008D1CD1">
        <w:rPr>
          <w:spacing w:val="-1"/>
        </w:rPr>
        <w:t>continue</w:t>
      </w:r>
      <w:r w:rsidR="008D1CD1">
        <w:rPr>
          <w:spacing w:val="23"/>
        </w:rPr>
        <w:t xml:space="preserve"> </w:t>
      </w:r>
      <w:r w:rsidR="008D1CD1">
        <w:t>an</w:t>
      </w:r>
      <w:r w:rsidR="008D1CD1">
        <w:rPr>
          <w:spacing w:val="25"/>
        </w:rPr>
        <w:t xml:space="preserve"> </w:t>
      </w:r>
      <w:r w:rsidR="008D1CD1">
        <w:rPr>
          <w:spacing w:val="-1"/>
        </w:rPr>
        <w:t>active</w:t>
      </w:r>
      <w:r w:rsidR="008D1CD1">
        <w:rPr>
          <w:spacing w:val="77"/>
          <w:w w:val="99"/>
        </w:rPr>
        <w:t xml:space="preserve"> </w:t>
      </w:r>
      <w:r w:rsidR="008D1CD1">
        <w:rPr>
          <w:spacing w:val="-1"/>
        </w:rPr>
        <w:t>involvement</w:t>
      </w:r>
      <w:r w:rsidR="008D1CD1">
        <w:rPr>
          <w:spacing w:val="-6"/>
        </w:rPr>
        <w:t xml:space="preserve"> </w:t>
      </w:r>
      <w:r w:rsidR="008D1CD1">
        <w:rPr>
          <w:spacing w:val="-1"/>
        </w:rPr>
        <w:t>with</w:t>
      </w:r>
      <w:r w:rsidR="008D1CD1">
        <w:rPr>
          <w:spacing w:val="-5"/>
        </w:rPr>
        <w:t xml:space="preserve"> </w:t>
      </w:r>
      <w:r w:rsidR="008D1CD1">
        <w:t>the</w:t>
      </w:r>
      <w:r w:rsidR="008D1CD1">
        <w:rPr>
          <w:spacing w:val="-7"/>
        </w:rPr>
        <w:t xml:space="preserve"> </w:t>
      </w:r>
      <w:r w:rsidR="008D1CD1">
        <w:rPr>
          <w:spacing w:val="-1"/>
        </w:rPr>
        <w:t>Health</w:t>
      </w:r>
      <w:r w:rsidR="008D1CD1">
        <w:rPr>
          <w:spacing w:val="-3"/>
        </w:rPr>
        <w:t xml:space="preserve"> </w:t>
      </w:r>
      <w:r w:rsidR="008D1CD1">
        <w:t>and</w:t>
      </w:r>
      <w:r w:rsidR="008D1CD1">
        <w:rPr>
          <w:spacing w:val="-5"/>
        </w:rPr>
        <w:t xml:space="preserve"> </w:t>
      </w:r>
      <w:r w:rsidR="008D1CD1">
        <w:rPr>
          <w:spacing w:val="-1"/>
        </w:rPr>
        <w:t>Safety</w:t>
      </w:r>
      <w:r w:rsidR="008D1CD1">
        <w:rPr>
          <w:spacing w:val="-5"/>
        </w:rPr>
        <w:t xml:space="preserve"> </w:t>
      </w:r>
      <w:r w:rsidR="008D1CD1">
        <w:rPr>
          <w:spacing w:val="-1"/>
        </w:rPr>
        <w:t>Committee</w:t>
      </w:r>
      <w:r w:rsidR="008D1CD1">
        <w:rPr>
          <w:spacing w:val="-6"/>
        </w:rPr>
        <w:t xml:space="preserve"> </w:t>
      </w:r>
      <w:r w:rsidR="008D1CD1">
        <w:t>and</w:t>
      </w:r>
      <w:r w:rsidR="008D1CD1">
        <w:rPr>
          <w:spacing w:val="-5"/>
        </w:rPr>
        <w:t xml:space="preserve"> </w:t>
      </w:r>
      <w:r w:rsidR="008D1CD1">
        <w:rPr>
          <w:spacing w:val="-1"/>
        </w:rPr>
        <w:t>its</w:t>
      </w:r>
      <w:r w:rsidR="008D1CD1">
        <w:rPr>
          <w:spacing w:val="-5"/>
        </w:rPr>
        <w:t xml:space="preserve"> </w:t>
      </w:r>
      <w:r w:rsidR="008D1CD1">
        <w:rPr>
          <w:spacing w:val="-1"/>
        </w:rPr>
        <w:t>objectives.</w:t>
      </w:r>
    </w:p>
    <w:p w14:paraId="5E53FB53" w14:textId="77777777" w:rsidR="00BF52D8" w:rsidRDefault="00BF52D8" w:rsidP="00526973">
      <w:pPr>
        <w:tabs>
          <w:tab w:val="left" w:pos="284"/>
        </w:tabs>
        <w:jc w:val="both"/>
        <w:sectPr w:rsidR="00BF52D8">
          <w:headerReference w:type="default" r:id="rId16"/>
          <w:pgSz w:w="11900" w:h="16840"/>
          <w:pgMar w:top="800" w:right="1100" w:bottom="1040" w:left="1680" w:header="606" w:footer="851" w:gutter="0"/>
          <w:cols w:space="720"/>
        </w:sectPr>
      </w:pPr>
    </w:p>
    <w:p w14:paraId="56DD89B3" w14:textId="77777777" w:rsidR="00BF52D8" w:rsidRDefault="00BF52D8" w:rsidP="00526973">
      <w:pPr>
        <w:tabs>
          <w:tab w:val="left" w:pos="284"/>
        </w:tabs>
        <w:spacing w:before="11"/>
        <w:jc w:val="both"/>
        <w:rPr>
          <w:rFonts w:ascii="Calibri" w:eastAsia="Calibri" w:hAnsi="Calibri" w:cs="Calibri"/>
          <w:sz w:val="21"/>
          <w:szCs w:val="21"/>
        </w:rPr>
      </w:pPr>
    </w:p>
    <w:p w14:paraId="0BF87D1C" w14:textId="77777777" w:rsidR="00BF52D8" w:rsidRPr="009B4FC8" w:rsidRDefault="008D1CD1" w:rsidP="00A6785A">
      <w:pPr>
        <w:pStyle w:val="BodyText"/>
        <w:numPr>
          <w:ilvl w:val="1"/>
          <w:numId w:val="18"/>
        </w:numPr>
        <w:tabs>
          <w:tab w:val="left" w:pos="284"/>
          <w:tab w:val="left" w:pos="709"/>
        </w:tabs>
        <w:spacing w:before="59"/>
        <w:ind w:hanging="685"/>
        <w:jc w:val="both"/>
        <w:rPr>
          <w:sz w:val="22"/>
        </w:rPr>
      </w:pPr>
      <w:r w:rsidRPr="009B4FC8">
        <w:rPr>
          <w:spacing w:val="-1"/>
          <w:sz w:val="22"/>
        </w:rPr>
        <w:t>Company</w:t>
      </w:r>
      <w:r w:rsidRPr="009B4FC8">
        <w:rPr>
          <w:spacing w:val="-15"/>
          <w:sz w:val="22"/>
        </w:rPr>
        <w:t xml:space="preserve"> </w:t>
      </w:r>
      <w:r w:rsidRPr="009B4FC8">
        <w:rPr>
          <w:sz w:val="22"/>
        </w:rPr>
        <w:t>Managers</w:t>
      </w:r>
    </w:p>
    <w:p w14:paraId="56E44FEC" w14:textId="77777777" w:rsidR="00BF52D8" w:rsidRDefault="00BF52D8" w:rsidP="00526973">
      <w:pPr>
        <w:tabs>
          <w:tab w:val="left" w:pos="284"/>
        </w:tabs>
        <w:spacing w:before="2"/>
        <w:jc w:val="both"/>
        <w:rPr>
          <w:rFonts w:ascii="Calibri" w:eastAsia="Calibri" w:hAnsi="Calibri" w:cs="Calibri"/>
          <w:sz w:val="18"/>
          <w:szCs w:val="18"/>
        </w:rPr>
      </w:pPr>
    </w:p>
    <w:p w14:paraId="0FDAE5C8" w14:textId="77777777" w:rsidR="00BF52D8" w:rsidRDefault="008D1CD1" w:rsidP="00A6785A">
      <w:pPr>
        <w:pStyle w:val="BodyText"/>
        <w:tabs>
          <w:tab w:val="left" w:pos="284"/>
        </w:tabs>
        <w:ind w:left="0" w:right="135"/>
        <w:jc w:val="both"/>
      </w:pPr>
      <w:r>
        <w:rPr>
          <w:spacing w:val="-1"/>
        </w:rPr>
        <w:t>General</w:t>
      </w:r>
      <w:r>
        <w:rPr>
          <w:spacing w:val="13"/>
        </w:rPr>
        <w:t xml:space="preserve"> </w:t>
      </w:r>
      <w:r>
        <w:t>Requirements:</w:t>
      </w:r>
      <w:r>
        <w:rPr>
          <w:spacing w:val="14"/>
        </w:rPr>
        <w:t xml:space="preserve"> </w:t>
      </w:r>
      <w:r>
        <w:t>Fredereck</w:t>
      </w:r>
      <w:r>
        <w:rPr>
          <w:spacing w:val="15"/>
        </w:rPr>
        <w:t xml:space="preserve"> </w:t>
      </w:r>
      <w:r>
        <w:rPr>
          <w:spacing w:val="-1"/>
        </w:rPr>
        <w:t>Sage</w:t>
      </w:r>
      <w:r>
        <w:rPr>
          <w:spacing w:val="14"/>
        </w:rPr>
        <w:t xml:space="preserve"> </w:t>
      </w:r>
      <w:r>
        <w:t>&amp;</w:t>
      </w:r>
      <w:r>
        <w:rPr>
          <w:spacing w:val="15"/>
        </w:rPr>
        <w:t xml:space="preserve"> </w:t>
      </w:r>
      <w:r>
        <w:rPr>
          <w:spacing w:val="-1"/>
        </w:rPr>
        <w:t>Co</w:t>
      </w:r>
      <w:r>
        <w:rPr>
          <w:spacing w:val="15"/>
        </w:rPr>
        <w:t xml:space="preserve"> </w:t>
      </w:r>
      <w:r>
        <w:rPr>
          <w:spacing w:val="-1"/>
        </w:rPr>
        <w:t>Limited</w:t>
      </w:r>
      <w:r>
        <w:rPr>
          <w:spacing w:val="15"/>
        </w:rPr>
        <w:t xml:space="preserve"> </w:t>
      </w:r>
      <w:r>
        <w:rPr>
          <w:spacing w:val="-1"/>
        </w:rPr>
        <w:t>Senior</w:t>
      </w:r>
      <w:r>
        <w:rPr>
          <w:spacing w:val="14"/>
        </w:rPr>
        <w:t xml:space="preserve"> </w:t>
      </w:r>
      <w:r>
        <w:rPr>
          <w:spacing w:val="-1"/>
        </w:rPr>
        <w:t>Managers</w:t>
      </w:r>
      <w:r>
        <w:rPr>
          <w:spacing w:val="13"/>
        </w:rPr>
        <w:t xml:space="preserve"> </w:t>
      </w:r>
      <w:r>
        <w:rPr>
          <w:spacing w:val="-1"/>
        </w:rPr>
        <w:t>will</w:t>
      </w:r>
      <w:r>
        <w:rPr>
          <w:spacing w:val="14"/>
        </w:rPr>
        <w:t xml:space="preserve"> </w:t>
      </w:r>
      <w:r>
        <w:rPr>
          <w:spacing w:val="-1"/>
        </w:rPr>
        <w:t>remain</w:t>
      </w:r>
      <w:r>
        <w:rPr>
          <w:spacing w:val="15"/>
        </w:rPr>
        <w:t xml:space="preserve"> </w:t>
      </w:r>
      <w:r>
        <w:rPr>
          <w:spacing w:val="-1"/>
        </w:rPr>
        <w:t>responsible</w:t>
      </w:r>
      <w:r>
        <w:rPr>
          <w:spacing w:val="14"/>
        </w:rPr>
        <w:t xml:space="preserve"> </w:t>
      </w:r>
      <w:r>
        <w:rPr>
          <w:spacing w:val="-1"/>
        </w:rPr>
        <w:t>for</w:t>
      </w:r>
      <w:r>
        <w:rPr>
          <w:spacing w:val="14"/>
        </w:rPr>
        <w:t xml:space="preserve"> </w:t>
      </w:r>
      <w:r>
        <w:t>the</w:t>
      </w:r>
      <w:r>
        <w:rPr>
          <w:spacing w:val="81"/>
          <w:w w:val="99"/>
        </w:rPr>
        <w:t xml:space="preserve"> </w:t>
      </w:r>
      <w:r>
        <w:rPr>
          <w:spacing w:val="-1"/>
        </w:rPr>
        <w:t>effectiveness</w:t>
      </w:r>
      <w:r>
        <w:rPr>
          <w:spacing w:val="-6"/>
        </w:rPr>
        <w:t xml:space="preserve"> </w:t>
      </w:r>
      <w:r>
        <w:t>of</w:t>
      </w:r>
      <w:r>
        <w:rPr>
          <w:spacing w:val="-2"/>
        </w:rPr>
        <w:t xml:space="preserve"> </w:t>
      </w:r>
      <w:r>
        <w:rPr>
          <w:spacing w:val="-1"/>
        </w:rPr>
        <w:t>incorporating</w:t>
      </w:r>
      <w:r>
        <w:rPr>
          <w:spacing w:val="-5"/>
        </w:rPr>
        <w:t xml:space="preserve"> </w:t>
      </w:r>
      <w:r>
        <w:t>the</w:t>
      </w:r>
      <w:r>
        <w:rPr>
          <w:spacing w:val="-5"/>
        </w:rPr>
        <w:t xml:space="preserve"> </w:t>
      </w:r>
      <w:r>
        <w:rPr>
          <w:spacing w:val="-1"/>
        </w:rPr>
        <w:t>Fredereck</w:t>
      </w:r>
      <w:r>
        <w:rPr>
          <w:spacing w:val="-2"/>
        </w:rPr>
        <w:t xml:space="preserve"> </w:t>
      </w:r>
      <w:r>
        <w:rPr>
          <w:spacing w:val="-1"/>
        </w:rPr>
        <w:t>Sage</w:t>
      </w:r>
      <w:r>
        <w:rPr>
          <w:spacing w:val="-3"/>
        </w:rPr>
        <w:t xml:space="preserve"> </w:t>
      </w:r>
      <w:r>
        <w:t>&amp;</w:t>
      </w:r>
      <w:r>
        <w:rPr>
          <w:spacing w:val="-3"/>
        </w:rPr>
        <w:t xml:space="preserve"> </w:t>
      </w:r>
      <w:r>
        <w:rPr>
          <w:spacing w:val="-1"/>
        </w:rPr>
        <w:t>Co</w:t>
      </w:r>
      <w:r>
        <w:rPr>
          <w:spacing w:val="-5"/>
        </w:rPr>
        <w:t xml:space="preserve"> </w:t>
      </w:r>
      <w:r>
        <w:t>Limited</w:t>
      </w:r>
      <w:r>
        <w:rPr>
          <w:spacing w:val="-3"/>
        </w:rPr>
        <w:t xml:space="preserve"> </w:t>
      </w:r>
      <w:r>
        <w:rPr>
          <w:spacing w:val="-1"/>
        </w:rPr>
        <w:t>Health</w:t>
      </w:r>
      <w:r>
        <w:rPr>
          <w:spacing w:val="-4"/>
        </w:rPr>
        <w:t xml:space="preserve"> </w:t>
      </w:r>
      <w:r>
        <w:t>and</w:t>
      </w:r>
      <w:r>
        <w:rPr>
          <w:spacing w:val="-3"/>
        </w:rPr>
        <w:t xml:space="preserve"> </w:t>
      </w:r>
      <w:r>
        <w:rPr>
          <w:spacing w:val="-1"/>
        </w:rPr>
        <w:t>Safety</w:t>
      </w:r>
      <w:r>
        <w:rPr>
          <w:spacing w:val="-4"/>
        </w:rPr>
        <w:t xml:space="preserve"> </w:t>
      </w:r>
      <w:r>
        <w:rPr>
          <w:spacing w:val="-1"/>
        </w:rPr>
        <w:t>Policy</w:t>
      </w:r>
      <w:r>
        <w:rPr>
          <w:spacing w:val="-3"/>
        </w:rPr>
        <w:t xml:space="preserve"> </w:t>
      </w:r>
      <w:r>
        <w:rPr>
          <w:spacing w:val="1"/>
        </w:rPr>
        <w:t>and</w:t>
      </w:r>
      <w:r>
        <w:rPr>
          <w:spacing w:val="-4"/>
        </w:rPr>
        <w:t xml:space="preserve"> </w:t>
      </w:r>
      <w:r>
        <w:rPr>
          <w:spacing w:val="-1"/>
        </w:rPr>
        <w:t>Procedures</w:t>
      </w:r>
      <w:r>
        <w:rPr>
          <w:spacing w:val="105"/>
          <w:w w:val="99"/>
        </w:rPr>
        <w:t xml:space="preserve"> </w:t>
      </w:r>
      <w:r>
        <w:rPr>
          <w:spacing w:val="-1"/>
        </w:rPr>
        <w:t>throughout</w:t>
      </w:r>
      <w:r>
        <w:rPr>
          <w:spacing w:val="3"/>
        </w:rPr>
        <w:t xml:space="preserve"> </w:t>
      </w:r>
      <w:r>
        <w:t>the</w:t>
      </w:r>
      <w:r>
        <w:rPr>
          <w:spacing w:val="3"/>
        </w:rPr>
        <w:t xml:space="preserve"> </w:t>
      </w:r>
      <w:r>
        <w:rPr>
          <w:spacing w:val="-1"/>
        </w:rPr>
        <w:t>Company’s</w:t>
      </w:r>
      <w:r>
        <w:rPr>
          <w:spacing w:val="3"/>
        </w:rPr>
        <w:t xml:space="preserve"> </w:t>
      </w:r>
      <w:r>
        <w:rPr>
          <w:spacing w:val="-1"/>
        </w:rPr>
        <w:t>operations.</w:t>
      </w:r>
      <w:r>
        <w:rPr>
          <w:spacing w:val="8"/>
        </w:rPr>
        <w:t xml:space="preserve"> </w:t>
      </w:r>
      <w:r>
        <w:rPr>
          <w:spacing w:val="-1"/>
        </w:rPr>
        <w:t>They</w:t>
      </w:r>
      <w:r>
        <w:rPr>
          <w:spacing w:val="7"/>
        </w:rPr>
        <w:t xml:space="preserve"> </w:t>
      </w:r>
      <w:r>
        <w:t>are</w:t>
      </w:r>
      <w:r>
        <w:rPr>
          <w:spacing w:val="3"/>
        </w:rPr>
        <w:t xml:space="preserve"> </w:t>
      </w:r>
      <w:r>
        <w:t>to</w:t>
      </w:r>
      <w:r>
        <w:rPr>
          <w:spacing w:val="6"/>
        </w:rPr>
        <w:t xml:space="preserve"> </w:t>
      </w:r>
      <w:r>
        <w:t>apply</w:t>
      </w:r>
      <w:r>
        <w:rPr>
          <w:spacing w:val="6"/>
        </w:rPr>
        <w:t xml:space="preserve"> </w:t>
      </w:r>
      <w:r>
        <w:t>the</w:t>
      </w:r>
      <w:r>
        <w:rPr>
          <w:spacing w:val="3"/>
        </w:rPr>
        <w:t xml:space="preserve"> </w:t>
      </w:r>
      <w:r>
        <w:rPr>
          <w:spacing w:val="-1"/>
        </w:rPr>
        <w:t>principles</w:t>
      </w:r>
      <w:r>
        <w:rPr>
          <w:spacing w:val="2"/>
        </w:rPr>
        <w:t xml:space="preserve"> </w:t>
      </w:r>
      <w:r>
        <w:rPr>
          <w:spacing w:val="1"/>
        </w:rPr>
        <w:t>of</w:t>
      </w:r>
      <w:r>
        <w:rPr>
          <w:spacing w:val="3"/>
        </w:rPr>
        <w:t xml:space="preserve"> </w:t>
      </w:r>
      <w:r>
        <w:t>the</w:t>
      </w:r>
      <w:r>
        <w:rPr>
          <w:spacing w:val="4"/>
        </w:rPr>
        <w:t xml:space="preserve"> </w:t>
      </w:r>
      <w:r>
        <w:rPr>
          <w:spacing w:val="-1"/>
        </w:rPr>
        <w:t>Policy</w:t>
      </w:r>
      <w:r>
        <w:rPr>
          <w:spacing w:val="4"/>
        </w:rPr>
        <w:t xml:space="preserve"> </w:t>
      </w:r>
      <w:r>
        <w:t>to</w:t>
      </w:r>
      <w:r>
        <w:rPr>
          <w:spacing w:val="6"/>
        </w:rPr>
        <w:t xml:space="preserve"> </w:t>
      </w:r>
      <w:r>
        <w:t>the</w:t>
      </w:r>
      <w:r>
        <w:rPr>
          <w:spacing w:val="3"/>
        </w:rPr>
        <w:t xml:space="preserve"> </w:t>
      </w:r>
      <w:r>
        <w:t>operations</w:t>
      </w:r>
      <w:r>
        <w:rPr>
          <w:spacing w:val="77"/>
          <w:w w:val="99"/>
        </w:rPr>
        <w:t xml:space="preserve"> </w:t>
      </w:r>
      <w:r>
        <w:rPr>
          <w:spacing w:val="-1"/>
        </w:rPr>
        <w:t>under</w:t>
      </w:r>
      <w:r>
        <w:rPr>
          <w:spacing w:val="-5"/>
        </w:rPr>
        <w:t xml:space="preserve"> </w:t>
      </w:r>
      <w:r>
        <w:rPr>
          <w:spacing w:val="-1"/>
        </w:rPr>
        <w:t>their</w:t>
      </w:r>
      <w:r>
        <w:rPr>
          <w:spacing w:val="-5"/>
        </w:rPr>
        <w:t xml:space="preserve"> </w:t>
      </w:r>
      <w:r>
        <w:rPr>
          <w:spacing w:val="-1"/>
        </w:rPr>
        <w:t>control</w:t>
      </w:r>
      <w:r>
        <w:rPr>
          <w:spacing w:val="-5"/>
        </w:rPr>
        <w:t xml:space="preserve"> </w:t>
      </w:r>
      <w:r>
        <w:t>and</w:t>
      </w:r>
      <w:r>
        <w:rPr>
          <w:spacing w:val="-4"/>
        </w:rPr>
        <w:t xml:space="preserve"> </w:t>
      </w:r>
      <w:r>
        <w:rPr>
          <w:spacing w:val="-1"/>
        </w:rPr>
        <w:t>ensure</w:t>
      </w:r>
      <w:r>
        <w:rPr>
          <w:spacing w:val="-5"/>
        </w:rPr>
        <w:t xml:space="preserve"> </w:t>
      </w:r>
      <w:r>
        <w:t>that</w:t>
      </w:r>
      <w:r>
        <w:rPr>
          <w:spacing w:val="-5"/>
        </w:rPr>
        <w:t xml:space="preserve"> </w:t>
      </w:r>
      <w:r>
        <w:t>any</w:t>
      </w:r>
      <w:r>
        <w:rPr>
          <w:spacing w:val="-4"/>
        </w:rPr>
        <w:t xml:space="preserve"> </w:t>
      </w:r>
      <w:r>
        <w:rPr>
          <w:spacing w:val="-1"/>
        </w:rPr>
        <w:t>defects</w:t>
      </w:r>
      <w:r>
        <w:rPr>
          <w:spacing w:val="-6"/>
        </w:rPr>
        <w:t xml:space="preserve"> </w:t>
      </w:r>
      <w:r>
        <w:t>or</w:t>
      </w:r>
      <w:r>
        <w:rPr>
          <w:spacing w:val="-4"/>
        </w:rPr>
        <w:t xml:space="preserve"> </w:t>
      </w:r>
      <w:r>
        <w:rPr>
          <w:spacing w:val="-1"/>
        </w:rPr>
        <w:t>faults</w:t>
      </w:r>
      <w:r>
        <w:rPr>
          <w:spacing w:val="-5"/>
        </w:rPr>
        <w:t xml:space="preserve"> </w:t>
      </w:r>
      <w:r>
        <w:t>brought</w:t>
      </w:r>
      <w:r>
        <w:rPr>
          <w:spacing w:val="-5"/>
        </w:rPr>
        <w:t xml:space="preserve"> </w:t>
      </w:r>
      <w:r>
        <w:t>to</w:t>
      </w:r>
      <w:r>
        <w:rPr>
          <w:spacing w:val="-5"/>
        </w:rPr>
        <w:t xml:space="preserve"> </w:t>
      </w:r>
      <w:r>
        <w:rPr>
          <w:spacing w:val="-1"/>
        </w:rPr>
        <w:t>their</w:t>
      </w:r>
      <w:r>
        <w:rPr>
          <w:spacing w:val="-4"/>
        </w:rPr>
        <w:t xml:space="preserve"> </w:t>
      </w:r>
      <w:r>
        <w:rPr>
          <w:spacing w:val="-1"/>
        </w:rPr>
        <w:t>notice</w:t>
      </w:r>
      <w:r>
        <w:rPr>
          <w:spacing w:val="-6"/>
        </w:rPr>
        <w:t xml:space="preserve"> </w:t>
      </w:r>
      <w:r>
        <w:t>are</w:t>
      </w:r>
      <w:r>
        <w:rPr>
          <w:spacing w:val="-6"/>
        </w:rPr>
        <w:t xml:space="preserve"> </w:t>
      </w:r>
      <w:r>
        <w:rPr>
          <w:spacing w:val="-1"/>
        </w:rPr>
        <w:t>suitably</w:t>
      </w:r>
      <w:r>
        <w:rPr>
          <w:spacing w:val="-4"/>
        </w:rPr>
        <w:t xml:space="preserve"> </w:t>
      </w:r>
      <w:r>
        <w:rPr>
          <w:spacing w:val="-1"/>
        </w:rPr>
        <w:t>corrected.</w:t>
      </w:r>
    </w:p>
    <w:p w14:paraId="5BADE35A" w14:textId="77777777" w:rsidR="00BF52D8" w:rsidRDefault="00BF52D8" w:rsidP="00A6785A">
      <w:pPr>
        <w:tabs>
          <w:tab w:val="left" w:pos="284"/>
        </w:tabs>
        <w:spacing w:before="12"/>
        <w:jc w:val="both"/>
        <w:rPr>
          <w:rFonts w:ascii="Calibri" w:eastAsia="Calibri" w:hAnsi="Calibri" w:cs="Calibri"/>
          <w:sz w:val="17"/>
          <w:szCs w:val="17"/>
        </w:rPr>
      </w:pPr>
    </w:p>
    <w:p w14:paraId="38F7C84A" w14:textId="77777777" w:rsidR="00BF52D8" w:rsidRDefault="008D1CD1" w:rsidP="00A6785A">
      <w:pPr>
        <w:pStyle w:val="BodyText"/>
        <w:tabs>
          <w:tab w:val="left" w:pos="284"/>
        </w:tabs>
        <w:ind w:left="0" w:right="135"/>
        <w:jc w:val="both"/>
      </w:pPr>
      <w:r>
        <w:rPr>
          <w:spacing w:val="-1"/>
        </w:rPr>
        <w:t>They</w:t>
      </w:r>
      <w:r>
        <w:rPr>
          <w:spacing w:val="13"/>
        </w:rPr>
        <w:t xml:space="preserve"> </w:t>
      </w:r>
      <w:r>
        <w:t>are</w:t>
      </w:r>
      <w:r>
        <w:rPr>
          <w:spacing w:val="11"/>
        </w:rPr>
        <w:t xml:space="preserve"> </w:t>
      </w:r>
      <w:r>
        <w:t>to</w:t>
      </w:r>
      <w:r>
        <w:rPr>
          <w:spacing w:val="12"/>
        </w:rPr>
        <w:t xml:space="preserve"> </w:t>
      </w:r>
      <w:r>
        <w:rPr>
          <w:spacing w:val="-1"/>
        </w:rPr>
        <w:t>co-operate</w:t>
      </w:r>
      <w:r>
        <w:rPr>
          <w:spacing w:val="12"/>
        </w:rPr>
        <w:t xml:space="preserve"> </w:t>
      </w:r>
      <w:r>
        <w:t>and</w:t>
      </w:r>
      <w:r>
        <w:rPr>
          <w:spacing w:val="13"/>
        </w:rPr>
        <w:t xml:space="preserve"> </w:t>
      </w:r>
      <w:r>
        <w:rPr>
          <w:spacing w:val="-1"/>
        </w:rPr>
        <w:t>liaise</w:t>
      </w:r>
      <w:r>
        <w:rPr>
          <w:spacing w:val="11"/>
        </w:rPr>
        <w:t xml:space="preserve"> </w:t>
      </w:r>
      <w:r>
        <w:t>with</w:t>
      </w:r>
      <w:r>
        <w:rPr>
          <w:spacing w:val="13"/>
        </w:rPr>
        <w:t xml:space="preserve"> </w:t>
      </w:r>
      <w:r>
        <w:t>the</w:t>
      </w:r>
      <w:r>
        <w:rPr>
          <w:spacing w:val="12"/>
        </w:rPr>
        <w:t xml:space="preserve"> </w:t>
      </w:r>
      <w:r>
        <w:t>Company’s</w:t>
      </w:r>
      <w:r>
        <w:rPr>
          <w:spacing w:val="11"/>
        </w:rPr>
        <w:t xml:space="preserve"> </w:t>
      </w:r>
      <w:r>
        <w:t>Safety</w:t>
      </w:r>
      <w:r>
        <w:rPr>
          <w:spacing w:val="13"/>
        </w:rPr>
        <w:t xml:space="preserve"> </w:t>
      </w:r>
      <w:r>
        <w:rPr>
          <w:spacing w:val="-1"/>
        </w:rPr>
        <w:t>Consultants,</w:t>
      </w:r>
      <w:r>
        <w:rPr>
          <w:spacing w:val="13"/>
        </w:rPr>
        <w:t xml:space="preserve"> </w:t>
      </w:r>
      <w:r w:rsidR="00500268">
        <w:rPr>
          <w:spacing w:val="-1"/>
        </w:rPr>
        <w:t>Principle Designer</w:t>
      </w:r>
      <w:r>
        <w:rPr>
          <w:spacing w:val="11"/>
        </w:rPr>
        <w:t xml:space="preserve"> </w:t>
      </w:r>
      <w:r>
        <w:t>and</w:t>
      </w:r>
      <w:r>
        <w:rPr>
          <w:spacing w:val="13"/>
        </w:rPr>
        <w:t xml:space="preserve"> </w:t>
      </w:r>
      <w:r>
        <w:t>the</w:t>
      </w:r>
      <w:r>
        <w:rPr>
          <w:spacing w:val="63"/>
          <w:w w:val="99"/>
        </w:rPr>
        <w:t xml:space="preserve"> </w:t>
      </w:r>
      <w:r>
        <w:rPr>
          <w:spacing w:val="-1"/>
        </w:rPr>
        <w:t>Health</w:t>
      </w:r>
      <w:r>
        <w:rPr>
          <w:spacing w:val="1"/>
        </w:rPr>
        <w:t xml:space="preserve"> </w:t>
      </w:r>
      <w:r>
        <w:t>and</w:t>
      </w:r>
      <w:r>
        <w:rPr>
          <w:spacing w:val="2"/>
        </w:rPr>
        <w:t xml:space="preserve"> </w:t>
      </w:r>
      <w:r>
        <w:rPr>
          <w:spacing w:val="-1"/>
        </w:rPr>
        <w:t>Safety</w:t>
      </w:r>
      <w:r>
        <w:rPr>
          <w:spacing w:val="1"/>
        </w:rPr>
        <w:t xml:space="preserve"> </w:t>
      </w:r>
      <w:r>
        <w:rPr>
          <w:spacing w:val="-1"/>
        </w:rPr>
        <w:t>Executive</w:t>
      </w:r>
      <w:r>
        <w:rPr>
          <w:spacing w:val="3"/>
        </w:rPr>
        <w:t xml:space="preserve"> </w:t>
      </w:r>
      <w:r>
        <w:rPr>
          <w:spacing w:val="-1"/>
        </w:rPr>
        <w:t>with</w:t>
      </w:r>
      <w:r>
        <w:rPr>
          <w:spacing w:val="1"/>
        </w:rPr>
        <w:t xml:space="preserve"> </w:t>
      </w:r>
      <w:r>
        <w:rPr>
          <w:spacing w:val="-1"/>
        </w:rPr>
        <w:t>regards</w:t>
      </w:r>
      <w:r>
        <w:t xml:space="preserve"> to the implementation</w:t>
      </w:r>
      <w:r>
        <w:rPr>
          <w:spacing w:val="2"/>
        </w:rPr>
        <w:t xml:space="preserve"> </w:t>
      </w:r>
      <w:r>
        <w:t>of</w:t>
      </w:r>
      <w:r>
        <w:rPr>
          <w:spacing w:val="-1"/>
        </w:rPr>
        <w:t xml:space="preserve"> safety</w:t>
      </w:r>
      <w:r>
        <w:rPr>
          <w:spacing w:val="2"/>
        </w:rPr>
        <w:t xml:space="preserve"> </w:t>
      </w:r>
      <w:r>
        <w:rPr>
          <w:spacing w:val="-1"/>
        </w:rPr>
        <w:t>measures.</w:t>
      </w:r>
      <w:r>
        <w:rPr>
          <w:spacing w:val="1"/>
        </w:rPr>
        <w:t xml:space="preserve"> </w:t>
      </w:r>
      <w:r>
        <w:t>They</w:t>
      </w:r>
      <w:r>
        <w:rPr>
          <w:spacing w:val="2"/>
        </w:rPr>
        <w:t xml:space="preserve"> </w:t>
      </w:r>
      <w:r>
        <w:t>are</w:t>
      </w:r>
      <w:r>
        <w:rPr>
          <w:spacing w:val="-1"/>
        </w:rPr>
        <w:t xml:space="preserve"> required</w:t>
      </w:r>
      <w:r>
        <w:rPr>
          <w:spacing w:val="69"/>
          <w:w w:val="99"/>
        </w:rPr>
        <w:t xml:space="preserve"> </w:t>
      </w:r>
      <w:r>
        <w:t>to</w:t>
      </w:r>
      <w:r>
        <w:rPr>
          <w:spacing w:val="27"/>
        </w:rPr>
        <w:t xml:space="preserve"> </w:t>
      </w:r>
      <w:r>
        <w:rPr>
          <w:spacing w:val="-1"/>
        </w:rPr>
        <w:t>have</w:t>
      </w:r>
      <w:r>
        <w:rPr>
          <w:spacing w:val="26"/>
        </w:rPr>
        <w:t xml:space="preserve"> </w:t>
      </w:r>
      <w:r>
        <w:rPr>
          <w:spacing w:val="-1"/>
        </w:rPr>
        <w:t>joint</w:t>
      </w:r>
      <w:r>
        <w:rPr>
          <w:spacing w:val="27"/>
        </w:rPr>
        <w:t xml:space="preserve"> </w:t>
      </w:r>
      <w:r>
        <w:t>Health</w:t>
      </w:r>
      <w:r>
        <w:rPr>
          <w:spacing w:val="28"/>
        </w:rPr>
        <w:t xml:space="preserve"> </w:t>
      </w:r>
      <w:r>
        <w:t>and</w:t>
      </w:r>
      <w:r>
        <w:rPr>
          <w:spacing w:val="28"/>
        </w:rPr>
        <w:t xml:space="preserve"> </w:t>
      </w:r>
      <w:r>
        <w:rPr>
          <w:spacing w:val="-1"/>
        </w:rPr>
        <w:t>Safety</w:t>
      </w:r>
      <w:r>
        <w:rPr>
          <w:spacing w:val="28"/>
        </w:rPr>
        <w:t xml:space="preserve"> </w:t>
      </w:r>
      <w:r>
        <w:rPr>
          <w:spacing w:val="-1"/>
        </w:rPr>
        <w:t>consultation</w:t>
      </w:r>
      <w:r>
        <w:rPr>
          <w:spacing w:val="28"/>
        </w:rPr>
        <w:t xml:space="preserve"> </w:t>
      </w:r>
      <w:r>
        <w:t>with</w:t>
      </w:r>
      <w:r>
        <w:rPr>
          <w:spacing w:val="28"/>
        </w:rPr>
        <w:t xml:space="preserve"> </w:t>
      </w:r>
      <w:r>
        <w:t>Employees</w:t>
      </w:r>
      <w:r>
        <w:rPr>
          <w:spacing w:val="29"/>
        </w:rPr>
        <w:t xml:space="preserve"> </w:t>
      </w:r>
      <w:r>
        <w:t>and</w:t>
      </w:r>
      <w:r>
        <w:rPr>
          <w:spacing w:val="28"/>
        </w:rPr>
        <w:t xml:space="preserve"> </w:t>
      </w:r>
      <w:r>
        <w:t>to</w:t>
      </w:r>
      <w:r>
        <w:rPr>
          <w:spacing w:val="27"/>
        </w:rPr>
        <w:t xml:space="preserve"> </w:t>
      </w:r>
      <w:r>
        <w:rPr>
          <w:spacing w:val="-1"/>
        </w:rPr>
        <w:t>report</w:t>
      </w:r>
      <w:r>
        <w:rPr>
          <w:spacing w:val="27"/>
        </w:rPr>
        <w:t xml:space="preserve"> </w:t>
      </w:r>
      <w:r>
        <w:rPr>
          <w:spacing w:val="-1"/>
        </w:rPr>
        <w:t>regularly</w:t>
      </w:r>
      <w:r>
        <w:rPr>
          <w:spacing w:val="30"/>
        </w:rPr>
        <w:t xml:space="preserve"> </w:t>
      </w:r>
      <w:r>
        <w:t>or</w:t>
      </w:r>
      <w:r>
        <w:rPr>
          <w:spacing w:val="27"/>
        </w:rPr>
        <w:t xml:space="preserve"> </w:t>
      </w:r>
      <w:r>
        <w:t>as</w:t>
      </w:r>
      <w:r>
        <w:rPr>
          <w:spacing w:val="26"/>
        </w:rPr>
        <w:t xml:space="preserve"> </w:t>
      </w:r>
      <w:r>
        <w:t>often</w:t>
      </w:r>
      <w:r>
        <w:rPr>
          <w:spacing w:val="28"/>
        </w:rPr>
        <w:t xml:space="preserve"> </w:t>
      </w:r>
      <w:r>
        <w:rPr>
          <w:spacing w:val="1"/>
        </w:rPr>
        <w:t>as</w:t>
      </w:r>
      <w:r>
        <w:rPr>
          <w:spacing w:val="67"/>
          <w:w w:val="99"/>
        </w:rPr>
        <w:t xml:space="preserve"> </w:t>
      </w:r>
      <w:r>
        <w:rPr>
          <w:spacing w:val="-1"/>
        </w:rPr>
        <w:t>necessary</w:t>
      </w:r>
      <w:r>
        <w:rPr>
          <w:spacing w:val="6"/>
        </w:rPr>
        <w:t xml:space="preserve"> </w:t>
      </w:r>
      <w:r>
        <w:t>to</w:t>
      </w:r>
      <w:r>
        <w:rPr>
          <w:spacing w:val="5"/>
        </w:rPr>
        <w:t xml:space="preserve"> </w:t>
      </w:r>
      <w:r>
        <w:t>the</w:t>
      </w:r>
      <w:r>
        <w:rPr>
          <w:spacing w:val="5"/>
        </w:rPr>
        <w:t xml:space="preserve"> </w:t>
      </w:r>
      <w:r w:rsidR="0086422A">
        <w:rPr>
          <w:spacing w:val="-1"/>
        </w:rPr>
        <w:t>Senior Directors</w:t>
      </w:r>
      <w:r>
        <w:rPr>
          <w:spacing w:val="5"/>
        </w:rPr>
        <w:t xml:space="preserve"> </w:t>
      </w:r>
      <w:r>
        <w:rPr>
          <w:spacing w:val="-1"/>
        </w:rPr>
        <w:t>Responsible</w:t>
      </w:r>
      <w:r>
        <w:rPr>
          <w:spacing w:val="4"/>
        </w:rPr>
        <w:t xml:space="preserve"> </w:t>
      </w:r>
      <w:r>
        <w:rPr>
          <w:spacing w:val="-1"/>
        </w:rPr>
        <w:t>for</w:t>
      </w:r>
      <w:r>
        <w:rPr>
          <w:spacing w:val="6"/>
        </w:rPr>
        <w:t xml:space="preserve"> </w:t>
      </w:r>
      <w:r>
        <w:rPr>
          <w:spacing w:val="-1"/>
        </w:rPr>
        <w:t>health</w:t>
      </w:r>
      <w:r>
        <w:rPr>
          <w:spacing w:val="5"/>
        </w:rPr>
        <w:t xml:space="preserve"> </w:t>
      </w:r>
      <w:r>
        <w:t>and</w:t>
      </w:r>
      <w:r>
        <w:rPr>
          <w:spacing w:val="6"/>
        </w:rPr>
        <w:t xml:space="preserve"> </w:t>
      </w:r>
      <w:r>
        <w:rPr>
          <w:spacing w:val="-1"/>
        </w:rPr>
        <w:t>safety</w:t>
      </w:r>
      <w:r>
        <w:rPr>
          <w:spacing w:val="6"/>
        </w:rPr>
        <w:t xml:space="preserve"> </w:t>
      </w:r>
      <w:r>
        <w:t>on</w:t>
      </w:r>
      <w:r>
        <w:rPr>
          <w:spacing w:val="5"/>
        </w:rPr>
        <w:t xml:space="preserve"> </w:t>
      </w:r>
      <w:r>
        <w:t>the</w:t>
      </w:r>
      <w:r>
        <w:rPr>
          <w:spacing w:val="5"/>
        </w:rPr>
        <w:t xml:space="preserve"> </w:t>
      </w:r>
      <w:r>
        <w:rPr>
          <w:spacing w:val="-1"/>
        </w:rPr>
        <w:t>Company’s</w:t>
      </w:r>
      <w:r>
        <w:rPr>
          <w:spacing w:val="3"/>
        </w:rPr>
        <w:t xml:space="preserve"> </w:t>
      </w:r>
      <w:r>
        <w:rPr>
          <w:spacing w:val="-1"/>
        </w:rPr>
        <w:t>Safety</w:t>
      </w:r>
      <w:r>
        <w:rPr>
          <w:spacing w:val="7"/>
        </w:rPr>
        <w:t xml:space="preserve"> </w:t>
      </w:r>
      <w:r>
        <w:rPr>
          <w:spacing w:val="-1"/>
        </w:rPr>
        <w:t>Performance</w:t>
      </w:r>
      <w:r>
        <w:rPr>
          <w:spacing w:val="4"/>
        </w:rPr>
        <w:t xml:space="preserve"> </w:t>
      </w:r>
      <w:r>
        <w:t>and</w:t>
      </w:r>
      <w:r>
        <w:rPr>
          <w:spacing w:val="99"/>
          <w:w w:val="99"/>
        </w:rPr>
        <w:t xml:space="preserve"> </w:t>
      </w:r>
      <w:r>
        <w:rPr>
          <w:spacing w:val="-1"/>
        </w:rPr>
        <w:t>compliance.</w:t>
      </w:r>
    </w:p>
    <w:p w14:paraId="14CB9B7F" w14:textId="77777777" w:rsidR="00BF52D8" w:rsidRDefault="00BF52D8" w:rsidP="00A6785A">
      <w:pPr>
        <w:tabs>
          <w:tab w:val="left" w:pos="284"/>
        </w:tabs>
        <w:spacing w:before="12"/>
        <w:jc w:val="both"/>
        <w:rPr>
          <w:rFonts w:ascii="Calibri" w:eastAsia="Calibri" w:hAnsi="Calibri" w:cs="Calibri"/>
          <w:sz w:val="17"/>
          <w:szCs w:val="17"/>
        </w:rPr>
      </w:pPr>
    </w:p>
    <w:p w14:paraId="62191E18" w14:textId="77777777" w:rsidR="00BF52D8" w:rsidRDefault="008D1CD1" w:rsidP="00A6785A">
      <w:pPr>
        <w:pStyle w:val="BodyText"/>
        <w:tabs>
          <w:tab w:val="left" w:pos="284"/>
        </w:tabs>
        <w:ind w:left="0" w:right="139"/>
        <w:jc w:val="both"/>
      </w:pPr>
      <w:r>
        <w:rPr>
          <w:spacing w:val="-1"/>
        </w:rPr>
        <w:t>Managers</w:t>
      </w:r>
      <w:r>
        <w:rPr>
          <w:spacing w:val="3"/>
        </w:rPr>
        <w:t xml:space="preserve"> </w:t>
      </w:r>
      <w:r>
        <w:rPr>
          <w:spacing w:val="-1"/>
        </w:rPr>
        <w:t>Awareness</w:t>
      </w:r>
      <w:r>
        <w:rPr>
          <w:spacing w:val="2"/>
        </w:rPr>
        <w:t xml:space="preserve"> </w:t>
      </w:r>
      <w:r>
        <w:rPr>
          <w:spacing w:val="1"/>
        </w:rPr>
        <w:t>of</w:t>
      </w:r>
      <w:r>
        <w:rPr>
          <w:spacing w:val="3"/>
        </w:rPr>
        <w:t xml:space="preserve"> </w:t>
      </w:r>
      <w:r>
        <w:t>Safety</w:t>
      </w:r>
      <w:r>
        <w:rPr>
          <w:spacing w:val="3"/>
        </w:rPr>
        <w:t xml:space="preserve"> </w:t>
      </w:r>
      <w:r>
        <w:rPr>
          <w:spacing w:val="-1"/>
        </w:rPr>
        <w:t>Standards:</w:t>
      </w:r>
      <w:r>
        <w:rPr>
          <w:spacing w:val="6"/>
        </w:rPr>
        <w:t xml:space="preserve"> </w:t>
      </w:r>
      <w:r>
        <w:rPr>
          <w:spacing w:val="-1"/>
        </w:rPr>
        <w:t>To</w:t>
      </w:r>
      <w:r>
        <w:rPr>
          <w:spacing w:val="6"/>
        </w:rPr>
        <w:t xml:space="preserve"> </w:t>
      </w:r>
      <w:r>
        <w:t>be</w:t>
      </w:r>
      <w:r>
        <w:rPr>
          <w:spacing w:val="3"/>
        </w:rPr>
        <w:t xml:space="preserve"> </w:t>
      </w:r>
      <w:r>
        <w:rPr>
          <w:spacing w:val="-1"/>
        </w:rPr>
        <w:t>familiar</w:t>
      </w:r>
      <w:r>
        <w:rPr>
          <w:spacing w:val="6"/>
        </w:rPr>
        <w:t xml:space="preserve"> </w:t>
      </w:r>
      <w:r>
        <w:t>with</w:t>
      </w:r>
      <w:r>
        <w:rPr>
          <w:spacing w:val="4"/>
        </w:rPr>
        <w:t xml:space="preserve"> </w:t>
      </w:r>
      <w:r>
        <w:t>and</w:t>
      </w:r>
      <w:r>
        <w:rPr>
          <w:spacing w:val="4"/>
        </w:rPr>
        <w:t xml:space="preserve"> </w:t>
      </w:r>
      <w:r>
        <w:t>to</w:t>
      </w:r>
      <w:r>
        <w:rPr>
          <w:spacing w:val="4"/>
        </w:rPr>
        <w:t xml:space="preserve"> </w:t>
      </w:r>
      <w:r>
        <w:rPr>
          <w:spacing w:val="-1"/>
        </w:rPr>
        <w:t>observe</w:t>
      </w:r>
      <w:r>
        <w:rPr>
          <w:spacing w:val="3"/>
        </w:rPr>
        <w:t xml:space="preserve"> </w:t>
      </w:r>
      <w:r>
        <w:rPr>
          <w:spacing w:val="-1"/>
        </w:rPr>
        <w:t>all</w:t>
      </w:r>
      <w:r>
        <w:rPr>
          <w:spacing w:val="4"/>
        </w:rPr>
        <w:t xml:space="preserve"> </w:t>
      </w:r>
      <w:r>
        <w:rPr>
          <w:spacing w:val="-1"/>
        </w:rPr>
        <w:t>Regulations,</w:t>
      </w:r>
      <w:r>
        <w:rPr>
          <w:spacing w:val="4"/>
        </w:rPr>
        <w:t xml:space="preserve"> </w:t>
      </w:r>
      <w:r>
        <w:t>Codes</w:t>
      </w:r>
      <w:r>
        <w:rPr>
          <w:spacing w:val="2"/>
        </w:rPr>
        <w:t xml:space="preserve"> </w:t>
      </w:r>
      <w:r>
        <w:t>of</w:t>
      </w:r>
      <w:r>
        <w:rPr>
          <w:spacing w:val="89"/>
          <w:w w:val="99"/>
        </w:rPr>
        <w:t xml:space="preserve"> </w:t>
      </w:r>
      <w:r>
        <w:rPr>
          <w:spacing w:val="-1"/>
        </w:rPr>
        <w:t>Practices</w:t>
      </w:r>
      <w:r>
        <w:rPr>
          <w:spacing w:val="-7"/>
        </w:rPr>
        <w:t xml:space="preserve"> </w:t>
      </w:r>
      <w:r>
        <w:t>and</w:t>
      </w:r>
      <w:r>
        <w:rPr>
          <w:spacing w:val="-5"/>
        </w:rPr>
        <w:t xml:space="preserve"> </w:t>
      </w:r>
      <w:r>
        <w:rPr>
          <w:spacing w:val="-1"/>
        </w:rPr>
        <w:t>British</w:t>
      </w:r>
      <w:r>
        <w:rPr>
          <w:spacing w:val="-5"/>
        </w:rPr>
        <w:t xml:space="preserve"> </w:t>
      </w:r>
      <w:r>
        <w:rPr>
          <w:spacing w:val="-1"/>
        </w:rPr>
        <w:t>Standards</w:t>
      </w:r>
      <w:r>
        <w:rPr>
          <w:spacing w:val="-7"/>
        </w:rPr>
        <w:t xml:space="preserve"> </w:t>
      </w:r>
      <w:r>
        <w:rPr>
          <w:spacing w:val="-1"/>
        </w:rPr>
        <w:t>applicable</w:t>
      </w:r>
      <w:r>
        <w:rPr>
          <w:spacing w:val="-7"/>
        </w:rPr>
        <w:t xml:space="preserve"> </w:t>
      </w:r>
      <w:r>
        <w:t>to</w:t>
      </w:r>
      <w:r>
        <w:rPr>
          <w:spacing w:val="-6"/>
        </w:rPr>
        <w:t xml:space="preserve"> </w:t>
      </w:r>
      <w:r>
        <w:rPr>
          <w:spacing w:val="-1"/>
        </w:rPr>
        <w:t>their</w:t>
      </w:r>
      <w:r>
        <w:rPr>
          <w:spacing w:val="-5"/>
        </w:rPr>
        <w:t xml:space="preserve"> </w:t>
      </w:r>
      <w:r>
        <w:rPr>
          <w:spacing w:val="-1"/>
        </w:rPr>
        <w:t>work</w:t>
      </w:r>
      <w:r>
        <w:rPr>
          <w:spacing w:val="-5"/>
        </w:rPr>
        <w:t xml:space="preserve"> </w:t>
      </w:r>
      <w:r>
        <w:t>and</w:t>
      </w:r>
      <w:r>
        <w:rPr>
          <w:spacing w:val="-5"/>
        </w:rPr>
        <w:t xml:space="preserve"> </w:t>
      </w:r>
      <w:r>
        <w:rPr>
          <w:spacing w:val="-1"/>
        </w:rPr>
        <w:t>related</w:t>
      </w:r>
      <w:r>
        <w:rPr>
          <w:spacing w:val="-5"/>
        </w:rPr>
        <w:t xml:space="preserve"> </w:t>
      </w:r>
      <w:r>
        <w:rPr>
          <w:spacing w:val="-1"/>
        </w:rPr>
        <w:t>industries.</w:t>
      </w:r>
    </w:p>
    <w:p w14:paraId="78A45914" w14:textId="77777777" w:rsidR="00BF52D8" w:rsidRDefault="00BF52D8" w:rsidP="00A6785A">
      <w:pPr>
        <w:tabs>
          <w:tab w:val="left" w:pos="284"/>
        </w:tabs>
        <w:spacing w:before="12"/>
        <w:jc w:val="both"/>
        <w:rPr>
          <w:rFonts w:ascii="Calibri" w:eastAsia="Calibri" w:hAnsi="Calibri" w:cs="Calibri"/>
          <w:sz w:val="17"/>
          <w:szCs w:val="17"/>
        </w:rPr>
      </w:pPr>
    </w:p>
    <w:p w14:paraId="53FA56B7" w14:textId="77777777" w:rsidR="00BF52D8" w:rsidRDefault="008D1CD1" w:rsidP="00A6785A">
      <w:pPr>
        <w:pStyle w:val="BodyText"/>
        <w:tabs>
          <w:tab w:val="left" w:pos="284"/>
        </w:tabs>
        <w:ind w:left="0" w:right="135"/>
        <w:jc w:val="both"/>
      </w:pPr>
      <w:r>
        <w:rPr>
          <w:spacing w:val="-1"/>
        </w:rPr>
        <w:t>Company</w:t>
      </w:r>
      <w:r>
        <w:rPr>
          <w:spacing w:val="4"/>
        </w:rPr>
        <w:t xml:space="preserve"> </w:t>
      </w:r>
      <w:r>
        <w:rPr>
          <w:spacing w:val="-1"/>
        </w:rPr>
        <w:t>Safety</w:t>
      </w:r>
      <w:r>
        <w:rPr>
          <w:spacing w:val="3"/>
        </w:rPr>
        <w:t xml:space="preserve"> </w:t>
      </w:r>
      <w:r>
        <w:rPr>
          <w:spacing w:val="-1"/>
        </w:rPr>
        <w:t>Policy:</w:t>
      </w:r>
      <w:r>
        <w:rPr>
          <w:spacing w:val="8"/>
        </w:rPr>
        <w:t xml:space="preserve"> </w:t>
      </w:r>
      <w:r>
        <w:rPr>
          <w:spacing w:val="-1"/>
        </w:rPr>
        <w:t>Senior</w:t>
      </w:r>
      <w:r>
        <w:rPr>
          <w:spacing w:val="4"/>
        </w:rPr>
        <w:t xml:space="preserve"> </w:t>
      </w:r>
      <w:r>
        <w:rPr>
          <w:spacing w:val="-1"/>
        </w:rPr>
        <w:t>Managers</w:t>
      </w:r>
      <w:r>
        <w:rPr>
          <w:spacing w:val="1"/>
        </w:rPr>
        <w:t xml:space="preserve"> </w:t>
      </w:r>
      <w:r>
        <w:t>are</w:t>
      </w:r>
      <w:r>
        <w:rPr>
          <w:spacing w:val="2"/>
        </w:rPr>
        <w:t xml:space="preserve"> </w:t>
      </w:r>
      <w:r>
        <w:rPr>
          <w:spacing w:val="-1"/>
        </w:rPr>
        <w:t>responsible</w:t>
      </w:r>
      <w:r>
        <w:rPr>
          <w:spacing w:val="2"/>
        </w:rPr>
        <w:t xml:space="preserve"> </w:t>
      </w:r>
      <w:r>
        <w:rPr>
          <w:spacing w:val="-1"/>
        </w:rPr>
        <w:t>for</w:t>
      </w:r>
      <w:r>
        <w:rPr>
          <w:spacing w:val="3"/>
        </w:rPr>
        <w:t xml:space="preserve"> </w:t>
      </w:r>
      <w:r>
        <w:rPr>
          <w:spacing w:val="-1"/>
        </w:rPr>
        <w:t>ensuring</w:t>
      </w:r>
      <w:r>
        <w:rPr>
          <w:spacing w:val="2"/>
        </w:rPr>
        <w:t xml:space="preserve"> </w:t>
      </w:r>
      <w:r>
        <w:t>that</w:t>
      </w:r>
      <w:r>
        <w:rPr>
          <w:spacing w:val="3"/>
        </w:rPr>
        <w:t xml:space="preserve"> </w:t>
      </w:r>
      <w:r>
        <w:t>the</w:t>
      </w:r>
      <w:r>
        <w:rPr>
          <w:spacing w:val="2"/>
        </w:rPr>
        <w:t xml:space="preserve"> </w:t>
      </w:r>
      <w:r>
        <w:rPr>
          <w:spacing w:val="-1"/>
        </w:rPr>
        <w:t>Employees,</w:t>
      </w:r>
      <w:r>
        <w:rPr>
          <w:spacing w:val="3"/>
        </w:rPr>
        <w:t xml:space="preserve"> </w:t>
      </w:r>
      <w:r>
        <w:rPr>
          <w:spacing w:val="-1"/>
        </w:rPr>
        <w:t>Sub-</w:t>
      </w:r>
      <w:r>
        <w:rPr>
          <w:spacing w:val="113"/>
          <w:w w:val="99"/>
        </w:rPr>
        <w:t xml:space="preserve"> </w:t>
      </w:r>
      <w:r>
        <w:rPr>
          <w:spacing w:val="-1"/>
        </w:rPr>
        <w:t xml:space="preserve">Contractors </w:t>
      </w:r>
      <w:r>
        <w:t>and</w:t>
      </w:r>
      <w:r>
        <w:rPr>
          <w:spacing w:val="3"/>
        </w:rPr>
        <w:t xml:space="preserve"> </w:t>
      </w:r>
      <w:r>
        <w:rPr>
          <w:spacing w:val="-1"/>
        </w:rPr>
        <w:t>suppliers</w:t>
      </w:r>
      <w:r>
        <w:t xml:space="preserve"> under </w:t>
      </w:r>
      <w:r>
        <w:rPr>
          <w:spacing w:val="-1"/>
        </w:rPr>
        <w:t>their</w:t>
      </w:r>
      <w:r>
        <w:rPr>
          <w:spacing w:val="3"/>
        </w:rPr>
        <w:t xml:space="preserve"> </w:t>
      </w:r>
      <w:r>
        <w:rPr>
          <w:spacing w:val="-1"/>
        </w:rPr>
        <w:t>control</w:t>
      </w:r>
      <w:r>
        <w:t xml:space="preserve"> observe </w:t>
      </w:r>
      <w:r>
        <w:rPr>
          <w:spacing w:val="1"/>
        </w:rPr>
        <w:t>the</w:t>
      </w:r>
      <w:r>
        <w:rPr>
          <w:spacing w:val="2"/>
        </w:rPr>
        <w:t xml:space="preserve"> </w:t>
      </w:r>
      <w:r>
        <w:rPr>
          <w:spacing w:val="-1"/>
        </w:rPr>
        <w:t>Company’s</w:t>
      </w:r>
      <w:r>
        <w:t xml:space="preserve"> </w:t>
      </w:r>
      <w:r>
        <w:rPr>
          <w:spacing w:val="-1"/>
        </w:rPr>
        <w:t>Health</w:t>
      </w:r>
      <w:r>
        <w:rPr>
          <w:spacing w:val="3"/>
        </w:rPr>
        <w:t xml:space="preserve"> </w:t>
      </w:r>
      <w:r>
        <w:t>and</w:t>
      </w:r>
      <w:r>
        <w:rPr>
          <w:spacing w:val="1"/>
        </w:rPr>
        <w:t xml:space="preserve"> </w:t>
      </w:r>
      <w:r>
        <w:rPr>
          <w:spacing w:val="-1"/>
        </w:rPr>
        <w:t>Safety</w:t>
      </w:r>
      <w:r>
        <w:rPr>
          <w:spacing w:val="3"/>
        </w:rPr>
        <w:t xml:space="preserve"> </w:t>
      </w:r>
      <w:r>
        <w:rPr>
          <w:spacing w:val="-1"/>
        </w:rPr>
        <w:t>Policy</w:t>
      </w:r>
      <w:r>
        <w:rPr>
          <w:spacing w:val="2"/>
        </w:rPr>
        <w:t xml:space="preserve"> </w:t>
      </w:r>
      <w:r>
        <w:t>and</w:t>
      </w:r>
      <w:r>
        <w:rPr>
          <w:spacing w:val="1"/>
        </w:rPr>
        <w:t xml:space="preserve"> </w:t>
      </w:r>
      <w:r>
        <w:t>that</w:t>
      </w:r>
      <w:r>
        <w:rPr>
          <w:spacing w:val="95"/>
          <w:w w:val="99"/>
        </w:rPr>
        <w:t xml:space="preserve"> </w:t>
      </w:r>
      <w:r>
        <w:rPr>
          <w:spacing w:val="-1"/>
        </w:rPr>
        <w:t>all</w:t>
      </w:r>
      <w:r>
        <w:rPr>
          <w:spacing w:val="-6"/>
        </w:rPr>
        <w:t xml:space="preserve"> </w:t>
      </w:r>
      <w:r>
        <w:rPr>
          <w:spacing w:val="-1"/>
        </w:rPr>
        <w:t>requirements</w:t>
      </w:r>
      <w:r>
        <w:rPr>
          <w:spacing w:val="-7"/>
        </w:rPr>
        <w:t xml:space="preserve"> </w:t>
      </w:r>
      <w:r>
        <w:rPr>
          <w:spacing w:val="-1"/>
        </w:rPr>
        <w:t>necessary</w:t>
      </w:r>
      <w:r>
        <w:rPr>
          <w:spacing w:val="-6"/>
        </w:rPr>
        <w:t xml:space="preserve"> </w:t>
      </w:r>
      <w:r>
        <w:t>for</w:t>
      </w:r>
      <w:r>
        <w:rPr>
          <w:spacing w:val="-6"/>
        </w:rPr>
        <w:t xml:space="preserve"> </w:t>
      </w:r>
      <w:r>
        <w:rPr>
          <w:spacing w:val="-1"/>
        </w:rPr>
        <w:t>effective</w:t>
      </w:r>
      <w:r>
        <w:rPr>
          <w:spacing w:val="-6"/>
        </w:rPr>
        <w:t xml:space="preserve"> </w:t>
      </w:r>
      <w:r>
        <w:rPr>
          <w:spacing w:val="-1"/>
        </w:rPr>
        <w:t>compliance</w:t>
      </w:r>
      <w:r>
        <w:rPr>
          <w:spacing w:val="-5"/>
        </w:rPr>
        <w:t xml:space="preserve"> </w:t>
      </w:r>
      <w:r>
        <w:rPr>
          <w:spacing w:val="-1"/>
        </w:rPr>
        <w:t>will</w:t>
      </w:r>
      <w:r>
        <w:rPr>
          <w:spacing w:val="-6"/>
        </w:rPr>
        <w:t xml:space="preserve"> </w:t>
      </w:r>
      <w:r>
        <w:t>be</w:t>
      </w:r>
      <w:r>
        <w:rPr>
          <w:spacing w:val="-4"/>
        </w:rPr>
        <w:t xml:space="preserve"> </w:t>
      </w:r>
      <w:r>
        <w:rPr>
          <w:spacing w:val="-1"/>
        </w:rPr>
        <w:t>provided</w:t>
      </w:r>
      <w:r>
        <w:rPr>
          <w:spacing w:val="-5"/>
        </w:rPr>
        <w:t xml:space="preserve"> </w:t>
      </w:r>
      <w:r>
        <w:rPr>
          <w:spacing w:val="-1"/>
        </w:rPr>
        <w:t>for.</w:t>
      </w:r>
    </w:p>
    <w:p w14:paraId="45DD8D76" w14:textId="77777777" w:rsidR="00BF52D8" w:rsidRDefault="00BF52D8" w:rsidP="00A6785A">
      <w:pPr>
        <w:tabs>
          <w:tab w:val="left" w:pos="284"/>
        </w:tabs>
        <w:spacing w:before="12"/>
        <w:jc w:val="both"/>
        <w:rPr>
          <w:rFonts w:ascii="Calibri" w:eastAsia="Calibri" w:hAnsi="Calibri" w:cs="Calibri"/>
          <w:sz w:val="17"/>
          <w:szCs w:val="17"/>
        </w:rPr>
      </w:pPr>
    </w:p>
    <w:p w14:paraId="5F88BFAE" w14:textId="77777777" w:rsidR="00BF52D8" w:rsidRDefault="008D1CD1" w:rsidP="00A6785A">
      <w:pPr>
        <w:pStyle w:val="BodyText"/>
        <w:tabs>
          <w:tab w:val="left" w:pos="284"/>
        </w:tabs>
        <w:ind w:left="0" w:right="138"/>
        <w:jc w:val="both"/>
      </w:pPr>
      <w:r>
        <w:rPr>
          <w:spacing w:val="-1"/>
        </w:rPr>
        <w:t>Safety</w:t>
      </w:r>
      <w:r>
        <w:t xml:space="preserve"> </w:t>
      </w:r>
      <w:r>
        <w:rPr>
          <w:spacing w:val="-1"/>
        </w:rPr>
        <w:t>Appraisal:</w:t>
      </w:r>
      <w:r>
        <w:t xml:space="preserve">  </w:t>
      </w:r>
      <w:r>
        <w:rPr>
          <w:spacing w:val="-1"/>
        </w:rPr>
        <w:t>Senior</w:t>
      </w:r>
      <w:r>
        <w:t xml:space="preserve"> Managers </w:t>
      </w:r>
      <w:r>
        <w:rPr>
          <w:spacing w:val="-1"/>
        </w:rPr>
        <w:t>will</w:t>
      </w:r>
      <w:r>
        <w:t xml:space="preserve"> </w:t>
      </w:r>
      <w:r>
        <w:rPr>
          <w:spacing w:val="-1"/>
        </w:rPr>
        <w:t>also</w:t>
      </w:r>
      <w:r>
        <w:t xml:space="preserve"> be</w:t>
      </w:r>
      <w:r>
        <w:rPr>
          <w:spacing w:val="-1"/>
        </w:rPr>
        <w:t xml:space="preserve"> responsible for ensuring</w:t>
      </w:r>
      <w:r>
        <w:t xml:space="preserve"> </w:t>
      </w:r>
      <w:r>
        <w:rPr>
          <w:spacing w:val="-1"/>
        </w:rPr>
        <w:t>Sub-Contractors,</w:t>
      </w:r>
      <w:r>
        <w:rPr>
          <w:spacing w:val="1"/>
        </w:rPr>
        <w:t xml:space="preserve"> </w:t>
      </w:r>
      <w:r>
        <w:rPr>
          <w:spacing w:val="-1"/>
        </w:rPr>
        <w:t>self-employed</w:t>
      </w:r>
      <w:r>
        <w:rPr>
          <w:spacing w:val="107"/>
          <w:w w:val="99"/>
        </w:rPr>
        <w:t xml:space="preserve"> </w:t>
      </w:r>
      <w:r>
        <w:rPr>
          <w:spacing w:val="-1"/>
        </w:rPr>
        <w:t>persons</w:t>
      </w:r>
      <w:r>
        <w:rPr>
          <w:spacing w:val="22"/>
        </w:rPr>
        <w:t xml:space="preserve"> </w:t>
      </w:r>
      <w:r>
        <w:t>and</w:t>
      </w:r>
      <w:r>
        <w:rPr>
          <w:spacing w:val="27"/>
        </w:rPr>
        <w:t xml:space="preserve"> </w:t>
      </w:r>
      <w:r>
        <w:rPr>
          <w:spacing w:val="-1"/>
        </w:rPr>
        <w:t>supplier’s</w:t>
      </w:r>
      <w:r>
        <w:rPr>
          <w:spacing w:val="25"/>
        </w:rPr>
        <w:t xml:space="preserve"> </w:t>
      </w:r>
      <w:r>
        <w:t>safety</w:t>
      </w:r>
      <w:r>
        <w:rPr>
          <w:spacing w:val="25"/>
        </w:rPr>
        <w:t xml:space="preserve"> </w:t>
      </w:r>
      <w:r>
        <w:rPr>
          <w:spacing w:val="-1"/>
        </w:rPr>
        <w:t>arrangements</w:t>
      </w:r>
      <w:r>
        <w:rPr>
          <w:spacing w:val="23"/>
        </w:rPr>
        <w:t xml:space="preserve"> </w:t>
      </w:r>
      <w:r>
        <w:t>are</w:t>
      </w:r>
      <w:r>
        <w:rPr>
          <w:spacing w:val="22"/>
        </w:rPr>
        <w:t xml:space="preserve"> </w:t>
      </w:r>
      <w:r>
        <w:t>adequately</w:t>
      </w:r>
      <w:r>
        <w:rPr>
          <w:spacing w:val="25"/>
        </w:rPr>
        <w:t xml:space="preserve"> </w:t>
      </w:r>
      <w:r>
        <w:rPr>
          <w:spacing w:val="-1"/>
        </w:rPr>
        <w:t>vetted</w:t>
      </w:r>
      <w:r>
        <w:rPr>
          <w:spacing w:val="25"/>
        </w:rPr>
        <w:t xml:space="preserve"> </w:t>
      </w:r>
      <w:r>
        <w:t>to</w:t>
      </w:r>
      <w:r>
        <w:rPr>
          <w:spacing w:val="24"/>
        </w:rPr>
        <w:t xml:space="preserve"> </w:t>
      </w:r>
      <w:r>
        <w:rPr>
          <w:spacing w:val="-1"/>
        </w:rPr>
        <w:t>ensure</w:t>
      </w:r>
      <w:r>
        <w:rPr>
          <w:spacing w:val="23"/>
        </w:rPr>
        <w:t xml:space="preserve"> </w:t>
      </w:r>
      <w:r>
        <w:t>that</w:t>
      </w:r>
      <w:r>
        <w:rPr>
          <w:spacing w:val="24"/>
        </w:rPr>
        <w:t xml:space="preserve"> </w:t>
      </w:r>
      <w:r>
        <w:rPr>
          <w:spacing w:val="-1"/>
        </w:rPr>
        <w:t>their</w:t>
      </w:r>
      <w:r>
        <w:rPr>
          <w:spacing w:val="23"/>
        </w:rPr>
        <w:t xml:space="preserve"> </w:t>
      </w:r>
      <w:r>
        <w:rPr>
          <w:spacing w:val="-1"/>
        </w:rPr>
        <w:t>safety</w:t>
      </w:r>
      <w:r>
        <w:rPr>
          <w:spacing w:val="73"/>
          <w:w w:val="99"/>
        </w:rPr>
        <w:t xml:space="preserve"> </w:t>
      </w:r>
      <w:r>
        <w:rPr>
          <w:spacing w:val="-1"/>
        </w:rPr>
        <w:t>arrangements</w:t>
      </w:r>
      <w:r>
        <w:rPr>
          <w:spacing w:val="-8"/>
        </w:rPr>
        <w:t xml:space="preserve"> </w:t>
      </w:r>
      <w:r>
        <w:t>are</w:t>
      </w:r>
      <w:r>
        <w:rPr>
          <w:spacing w:val="-7"/>
        </w:rPr>
        <w:t xml:space="preserve"> </w:t>
      </w:r>
      <w:r>
        <w:rPr>
          <w:spacing w:val="-1"/>
        </w:rPr>
        <w:t>in</w:t>
      </w:r>
      <w:r>
        <w:rPr>
          <w:spacing w:val="-6"/>
        </w:rPr>
        <w:t xml:space="preserve"> </w:t>
      </w:r>
      <w:r>
        <w:t>accordance</w:t>
      </w:r>
      <w:r>
        <w:rPr>
          <w:spacing w:val="-7"/>
        </w:rPr>
        <w:t xml:space="preserve"> </w:t>
      </w:r>
      <w:r>
        <w:rPr>
          <w:spacing w:val="-1"/>
        </w:rPr>
        <w:t>with</w:t>
      </w:r>
      <w:r>
        <w:rPr>
          <w:spacing w:val="-6"/>
        </w:rPr>
        <w:t xml:space="preserve"> </w:t>
      </w:r>
      <w:r>
        <w:t>the</w:t>
      </w:r>
      <w:r>
        <w:rPr>
          <w:spacing w:val="-7"/>
        </w:rPr>
        <w:t xml:space="preserve"> </w:t>
      </w:r>
      <w:r>
        <w:t>Company’s</w:t>
      </w:r>
      <w:r>
        <w:rPr>
          <w:spacing w:val="-8"/>
        </w:rPr>
        <w:t xml:space="preserve"> </w:t>
      </w:r>
      <w:r>
        <w:rPr>
          <w:spacing w:val="-1"/>
        </w:rPr>
        <w:t>Health</w:t>
      </w:r>
      <w:r>
        <w:rPr>
          <w:spacing w:val="-5"/>
        </w:rPr>
        <w:t xml:space="preserve"> </w:t>
      </w:r>
      <w:r>
        <w:t>and</w:t>
      </w:r>
      <w:r>
        <w:rPr>
          <w:spacing w:val="-6"/>
        </w:rPr>
        <w:t xml:space="preserve"> </w:t>
      </w:r>
      <w:r>
        <w:rPr>
          <w:spacing w:val="-1"/>
        </w:rPr>
        <w:t>Safety</w:t>
      </w:r>
      <w:r>
        <w:rPr>
          <w:spacing w:val="-6"/>
        </w:rPr>
        <w:t xml:space="preserve"> </w:t>
      </w:r>
      <w:r>
        <w:rPr>
          <w:spacing w:val="-1"/>
        </w:rPr>
        <w:t>requirements.</w:t>
      </w:r>
    </w:p>
    <w:p w14:paraId="1C2E71EC" w14:textId="77777777" w:rsidR="00BF52D8" w:rsidRDefault="00BF52D8" w:rsidP="00A6785A">
      <w:pPr>
        <w:tabs>
          <w:tab w:val="left" w:pos="284"/>
        </w:tabs>
        <w:spacing w:before="12"/>
        <w:jc w:val="both"/>
        <w:rPr>
          <w:rFonts w:ascii="Calibri" w:eastAsia="Calibri" w:hAnsi="Calibri" w:cs="Calibri"/>
          <w:sz w:val="17"/>
          <w:szCs w:val="17"/>
        </w:rPr>
      </w:pPr>
    </w:p>
    <w:p w14:paraId="3CD519F1" w14:textId="77777777" w:rsidR="00BF52D8" w:rsidRDefault="008D1CD1" w:rsidP="00A6785A">
      <w:pPr>
        <w:pStyle w:val="BodyText"/>
        <w:tabs>
          <w:tab w:val="left" w:pos="284"/>
        </w:tabs>
        <w:ind w:left="0"/>
        <w:jc w:val="both"/>
      </w:pPr>
      <w:r>
        <w:rPr>
          <w:spacing w:val="-1"/>
        </w:rPr>
        <w:t>The</w:t>
      </w:r>
      <w:r>
        <w:rPr>
          <w:spacing w:val="-7"/>
        </w:rPr>
        <w:t xml:space="preserve"> </w:t>
      </w:r>
      <w:r>
        <w:rPr>
          <w:spacing w:val="-1"/>
        </w:rPr>
        <w:t>Management</w:t>
      </w:r>
      <w:r>
        <w:rPr>
          <w:spacing w:val="-5"/>
        </w:rPr>
        <w:t xml:space="preserve"> </w:t>
      </w:r>
      <w:r>
        <w:t>of</w:t>
      </w:r>
      <w:r>
        <w:rPr>
          <w:spacing w:val="-6"/>
        </w:rPr>
        <w:t xml:space="preserve"> </w:t>
      </w:r>
      <w:r>
        <w:t>Health</w:t>
      </w:r>
      <w:r>
        <w:rPr>
          <w:spacing w:val="-5"/>
        </w:rPr>
        <w:t xml:space="preserve"> </w:t>
      </w:r>
      <w:r>
        <w:t>and</w:t>
      </w:r>
      <w:r>
        <w:rPr>
          <w:spacing w:val="-4"/>
        </w:rPr>
        <w:t xml:space="preserve"> </w:t>
      </w:r>
      <w:r>
        <w:rPr>
          <w:spacing w:val="-1"/>
        </w:rPr>
        <w:t>Safety</w:t>
      </w:r>
      <w:r>
        <w:rPr>
          <w:spacing w:val="-4"/>
        </w:rPr>
        <w:t xml:space="preserve"> </w:t>
      </w:r>
      <w:r>
        <w:t>at</w:t>
      </w:r>
      <w:r>
        <w:rPr>
          <w:spacing w:val="-6"/>
        </w:rPr>
        <w:t xml:space="preserve"> </w:t>
      </w:r>
      <w:r>
        <w:t>Work</w:t>
      </w:r>
      <w:r>
        <w:rPr>
          <w:spacing w:val="-4"/>
        </w:rPr>
        <w:t xml:space="preserve"> </w:t>
      </w:r>
      <w:r>
        <w:rPr>
          <w:spacing w:val="-1"/>
        </w:rPr>
        <w:t>Regulations</w:t>
      </w:r>
      <w:r>
        <w:rPr>
          <w:spacing w:val="-5"/>
        </w:rPr>
        <w:t xml:space="preserve"> </w:t>
      </w:r>
      <w:r>
        <w:rPr>
          <w:spacing w:val="-1"/>
        </w:rPr>
        <w:t>1999</w:t>
      </w:r>
      <w:r>
        <w:rPr>
          <w:spacing w:val="-5"/>
        </w:rPr>
        <w:t xml:space="preserve"> </w:t>
      </w:r>
      <w:r>
        <w:rPr>
          <w:spacing w:val="-1"/>
        </w:rPr>
        <w:t>(as</w:t>
      </w:r>
      <w:r>
        <w:rPr>
          <w:spacing w:val="-6"/>
        </w:rPr>
        <w:t xml:space="preserve"> </w:t>
      </w:r>
      <w:r>
        <w:t>amended</w:t>
      </w:r>
      <w:r>
        <w:rPr>
          <w:spacing w:val="-4"/>
        </w:rPr>
        <w:t xml:space="preserve"> </w:t>
      </w:r>
      <w:r>
        <w:rPr>
          <w:spacing w:val="-1"/>
        </w:rPr>
        <w:t>2006):</w:t>
      </w:r>
    </w:p>
    <w:p w14:paraId="5650F6A9" w14:textId="77777777" w:rsidR="00BF52D8" w:rsidRDefault="00BF52D8" w:rsidP="00A6785A">
      <w:pPr>
        <w:tabs>
          <w:tab w:val="left" w:pos="284"/>
        </w:tabs>
        <w:spacing w:before="12"/>
        <w:jc w:val="both"/>
        <w:rPr>
          <w:rFonts w:ascii="Calibri" w:eastAsia="Calibri" w:hAnsi="Calibri" w:cs="Calibri"/>
          <w:sz w:val="17"/>
          <w:szCs w:val="17"/>
        </w:rPr>
      </w:pPr>
    </w:p>
    <w:p w14:paraId="7B138F80" w14:textId="77777777" w:rsidR="00BF52D8" w:rsidRDefault="008D1CD1" w:rsidP="00A6785A">
      <w:pPr>
        <w:pStyle w:val="BodyText"/>
        <w:tabs>
          <w:tab w:val="left" w:pos="284"/>
        </w:tabs>
        <w:ind w:left="0" w:right="137"/>
        <w:jc w:val="both"/>
      </w:pPr>
      <w:r>
        <w:rPr>
          <w:spacing w:val="-1"/>
        </w:rPr>
        <w:t>Senior</w:t>
      </w:r>
      <w:r>
        <w:rPr>
          <w:spacing w:val="26"/>
        </w:rPr>
        <w:t xml:space="preserve"> </w:t>
      </w:r>
      <w:r>
        <w:t>Managers</w:t>
      </w:r>
      <w:r>
        <w:rPr>
          <w:spacing w:val="26"/>
        </w:rPr>
        <w:t xml:space="preserve"> </w:t>
      </w:r>
      <w:r>
        <w:t>are</w:t>
      </w:r>
      <w:r>
        <w:rPr>
          <w:spacing w:val="26"/>
        </w:rPr>
        <w:t xml:space="preserve"> </w:t>
      </w:r>
      <w:r>
        <w:t>to</w:t>
      </w:r>
      <w:r>
        <w:rPr>
          <w:spacing w:val="27"/>
        </w:rPr>
        <w:t xml:space="preserve"> </w:t>
      </w:r>
      <w:r>
        <w:t>ensure</w:t>
      </w:r>
      <w:r>
        <w:rPr>
          <w:spacing w:val="26"/>
        </w:rPr>
        <w:t xml:space="preserve"> </w:t>
      </w:r>
      <w:r>
        <w:rPr>
          <w:spacing w:val="-1"/>
        </w:rPr>
        <w:t>compliance</w:t>
      </w:r>
      <w:r>
        <w:rPr>
          <w:spacing w:val="28"/>
        </w:rPr>
        <w:t xml:space="preserve"> </w:t>
      </w:r>
      <w:r>
        <w:rPr>
          <w:spacing w:val="-1"/>
        </w:rPr>
        <w:t>with</w:t>
      </w:r>
      <w:r>
        <w:rPr>
          <w:spacing w:val="28"/>
        </w:rPr>
        <w:t xml:space="preserve"> </w:t>
      </w:r>
      <w:r>
        <w:t>the</w:t>
      </w:r>
      <w:r>
        <w:rPr>
          <w:spacing w:val="26"/>
        </w:rPr>
        <w:t xml:space="preserve"> </w:t>
      </w:r>
      <w:r>
        <w:t>regulations</w:t>
      </w:r>
      <w:r>
        <w:rPr>
          <w:spacing w:val="26"/>
        </w:rPr>
        <w:t xml:space="preserve"> </w:t>
      </w:r>
      <w:r>
        <w:rPr>
          <w:spacing w:val="-1"/>
        </w:rPr>
        <w:t>for</w:t>
      </w:r>
      <w:r>
        <w:rPr>
          <w:spacing w:val="26"/>
        </w:rPr>
        <w:t xml:space="preserve"> </w:t>
      </w:r>
      <w:r>
        <w:rPr>
          <w:spacing w:val="-1"/>
        </w:rPr>
        <w:t>maintaining</w:t>
      </w:r>
      <w:r>
        <w:rPr>
          <w:spacing w:val="27"/>
        </w:rPr>
        <w:t xml:space="preserve"> </w:t>
      </w:r>
      <w:r>
        <w:rPr>
          <w:spacing w:val="-1"/>
        </w:rPr>
        <w:t>in</w:t>
      </w:r>
      <w:r>
        <w:rPr>
          <w:spacing w:val="28"/>
        </w:rPr>
        <w:t xml:space="preserve"> </w:t>
      </w:r>
      <w:r>
        <w:t>a</w:t>
      </w:r>
      <w:r>
        <w:rPr>
          <w:spacing w:val="28"/>
        </w:rPr>
        <w:t xml:space="preserve"> </w:t>
      </w:r>
      <w:r>
        <w:rPr>
          <w:spacing w:val="-1"/>
        </w:rPr>
        <w:t>safe</w:t>
      </w:r>
      <w:r>
        <w:rPr>
          <w:spacing w:val="26"/>
        </w:rPr>
        <w:t xml:space="preserve"> </w:t>
      </w:r>
      <w:r>
        <w:t>order</w:t>
      </w:r>
      <w:r>
        <w:rPr>
          <w:spacing w:val="26"/>
        </w:rPr>
        <w:t xml:space="preserve"> </w:t>
      </w:r>
      <w:r>
        <w:t>the</w:t>
      </w:r>
      <w:r>
        <w:rPr>
          <w:spacing w:val="55"/>
          <w:w w:val="99"/>
        </w:rPr>
        <w:t xml:space="preserve"> </w:t>
      </w:r>
      <w:r>
        <w:rPr>
          <w:spacing w:val="-1"/>
        </w:rPr>
        <w:t>Fredereck</w:t>
      </w:r>
      <w:r>
        <w:rPr>
          <w:spacing w:val="20"/>
        </w:rPr>
        <w:t xml:space="preserve"> </w:t>
      </w:r>
      <w:r>
        <w:rPr>
          <w:spacing w:val="-1"/>
        </w:rPr>
        <w:t>Sage</w:t>
      </w:r>
      <w:r>
        <w:rPr>
          <w:spacing w:val="19"/>
        </w:rPr>
        <w:t xml:space="preserve"> </w:t>
      </w:r>
      <w:r>
        <w:t>&amp;</w:t>
      </w:r>
      <w:r>
        <w:rPr>
          <w:spacing w:val="20"/>
        </w:rPr>
        <w:t xml:space="preserve"> </w:t>
      </w:r>
      <w:r>
        <w:rPr>
          <w:spacing w:val="-1"/>
        </w:rPr>
        <w:t>Co</w:t>
      </w:r>
      <w:r>
        <w:rPr>
          <w:spacing w:val="20"/>
        </w:rPr>
        <w:t xml:space="preserve"> </w:t>
      </w:r>
      <w:r>
        <w:rPr>
          <w:spacing w:val="-1"/>
        </w:rPr>
        <w:t>Limited</w:t>
      </w:r>
      <w:r>
        <w:rPr>
          <w:spacing w:val="21"/>
        </w:rPr>
        <w:t xml:space="preserve"> </w:t>
      </w:r>
      <w:r>
        <w:rPr>
          <w:spacing w:val="-1"/>
        </w:rPr>
        <w:t>places</w:t>
      </w:r>
      <w:r>
        <w:rPr>
          <w:spacing w:val="18"/>
        </w:rPr>
        <w:t xml:space="preserve"> </w:t>
      </w:r>
      <w:r>
        <w:t>of</w:t>
      </w:r>
      <w:r>
        <w:rPr>
          <w:spacing w:val="18"/>
        </w:rPr>
        <w:t xml:space="preserve"> </w:t>
      </w:r>
      <w:r>
        <w:rPr>
          <w:spacing w:val="-1"/>
        </w:rPr>
        <w:t>work,</w:t>
      </w:r>
      <w:r>
        <w:rPr>
          <w:spacing w:val="20"/>
        </w:rPr>
        <w:t xml:space="preserve"> </w:t>
      </w:r>
      <w:r>
        <w:rPr>
          <w:spacing w:val="-1"/>
        </w:rPr>
        <w:t>premises,</w:t>
      </w:r>
      <w:r>
        <w:rPr>
          <w:spacing w:val="21"/>
        </w:rPr>
        <w:t xml:space="preserve"> </w:t>
      </w:r>
      <w:r>
        <w:rPr>
          <w:spacing w:val="-1"/>
        </w:rPr>
        <w:t>storage</w:t>
      </w:r>
      <w:r>
        <w:rPr>
          <w:spacing w:val="19"/>
        </w:rPr>
        <w:t xml:space="preserve"> </w:t>
      </w:r>
      <w:r>
        <w:rPr>
          <w:spacing w:val="-1"/>
        </w:rPr>
        <w:t>areas,</w:t>
      </w:r>
      <w:r>
        <w:rPr>
          <w:spacing w:val="20"/>
        </w:rPr>
        <w:t xml:space="preserve"> </w:t>
      </w:r>
      <w:r>
        <w:t>access</w:t>
      </w:r>
      <w:r>
        <w:rPr>
          <w:spacing w:val="18"/>
        </w:rPr>
        <w:t xml:space="preserve"> </w:t>
      </w:r>
      <w:r>
        <w:t>ways,</w:t>
      </w:r>
      <w:r>
        <w:rPr>
          <w:spacing w:val="21"/>
        </w:rPr>
        <w:t xml:space="preserve"> </w:t>
      </w:r>
      <w:r>
        <w:rPr>
          <w:spacing w:val="-1"/>
        </w:rPr>
        <w:t>machines,</w:t>
      </w:r>
      <w:r>
        <w:rPr>
          <w:spacing w:val="79"/>
          <w:w w:val="99"/>
        </w:rPr>
        <w:t xml:space="preserve"> </w:t>
      </w:r>
      <w:r>
        <w:rPr>
          <w:spacing w:val="-1"/>
        </w:rPr>
        <w:t>equipment</w:t>
      </w:r>
      <w:r>
        <w:rPr>
          <w:spacing w:val="-8"/>
        </w:rPr>
        <w:t xml:space="preserve"> </w:t>
      </w:r>
      <w:r>
        <w:t>and</w:t>
      </w:r>
      <w:r>
        <w:rPr>
          <w:spacing w:val="-7"/>
        </w:rPr>
        <w:t xml:space="preserve"> </w:t>
      </w:r>
      <w:r>
        <w:rPr>
          <w:spacing w:val="-1"/>
        </w:rPr>
        <w:t>materials</w:t>
      </w:r>
      <w:r>
        <w:rPr>
          <w:spacing w:val="-8"/>
        </w:rPr>
        <w:t xml:space="preserve"> </w:t>
      </w:r>
      <w:r>
        <w:rPr>
          <w:spacing w:val="-1"/>
        </w:rPr>
        <w:t>etc.</w:t>
      </w:r>
    </w:p>
    <w:p w14:paraId="38752719" w14:textId="77777777" w:rsidR="00BF52D8" w:rsidRDefault="00BF52D8" w:rsidP="00A6785A">
      <w:pPr>
        <w:tabs>
          <w:tab w:val="left" w:pos="284"/>
        </w:tabs>
        <w:spacing w:before="12"/>
        <w:jc w:val="both"/>
        <w:rPr>
          <w:rFonts w:ascii="Calibri" w:eastAsia="Calibri" w:hAnsi="Calibri" w:cs="Calibri"/>
          <w:sz w:val="17"/>
          <w:szCs w:val="17"/>
        </w:rPr>
      </w:pPr>
    </w:p>
    <w:p w14:paraId="0169BED4" w14:textId="77777777" w:rsidR="00BF52D8" w:rsidRDefault="008D1CD1" w:rsidP="00A6785A">
      <w:pPr>
        <w:pStyle w:val="BodyText"/>
        <w:tabs>
          <w:tab w:val="left" w:pos="284"/>
        </w:tabs>
        <w:ind w:left="0" w:right="139"/>
        <w:jc w:val="both"/>
      </w:pPr>
      <w:r>
        <w:rPr>
          <w:spacing w:val="-1"/>
        </w:rPr>
        <w:t>Protecting</w:t>
      </w:r>
      <w:r>
        <w:rPr>
          <w:spacing w:val="20"/>
        </w:rPr>
        <w:t xml:space="preserve"> </w:t>
      </w:r>
      <w:r>
        <w:t>the</w:t>
      </w:r>
      <w:r>
        <w:rPr>
          <w:spacing w:val="23"/>
        </w:rPr>
        <w:t xml:space="preserve"> </w:t>
      </w:r>
      <w:r>
        <w:rPr>
          <w:spacing w:val="-1"/>
        </w:rPr>
        <w:t>General</w:t>
      </w:r>
      <w:r>
        <w:rPr>
          <w:spacing w:val="20"/>
        </w:rPr>
        <w:t xml:space="preserve"> </w:t>
      </w:r>
      <w:r>
        <w:rPr>
          <w:spacing w:val="-1"/>
        </w:rPr>
        <w:t>Public</w:t>
      </w:r>
      <w:r>
        <w:rPr>
          <w:spacing w:val="23"/>
        </w:rPr>
        <w:t xml:space="preserve"> </w:t>
      </w:r>
      <w:r>
        <w:t>-</w:t>
      </w:r>
      <w:r>
        <w:rPr>
          <w:spacing w:val="19"/>
        </w:rPr>
        <w:t xml:space="preserve"> </w:t>
      </w:r>
      <w:r>
        <w:rPr>
          <w:spacing w:val="-1"/>
        </w:rPr>
        <w:t>Ensure</w:t>
      </w:r>
      <w:r>
        <w:rPr>
          <w:spacing w:val="23"/>
        </w:rPr>
        <w:t xml:space="preserve"> </w:t>
      </w:r>
      <w:r>
        <w:t>the</w:t>
      </w:r>
      <w:r>
        <w:rPr>
          <w:spacing w:val="19"/>
        </w:rPr>
        <w:t xml:space="preserve"> </w:t>
      </w:r>
      <w:r>
        <w:t>general</w:t>
      </w:r>
      <w:r>
        <w:rPr>
          <w:spacing w:val="23"/>
        </w:rPr>
        <w:t xml:space="preserve"> </w:t>
      </w:r>
      <w:r>
        <w:rPr>
          <w:spacing w:val="-1"/>
        </w:rPr>
        <w:t>public</w:t>
      </w:r>
      <w:r>
        <w:rPr>
          <w:spacing w:val="22"/>
        </w:rPr>
        <w:t xml:space="preserve"> </w:t>
      </w:r>
      <w:r>
        <w:t>are</w:t>
      </w:r>
      <w:r>
        <w:rPr>
          <w:spacing w:val="20"/>
        </w:rPr>
        <w:t xml:space="preserve"> </w:t>
      </w:r>
      <w:r>
        <w:t>not</w:t>
      </w:r>
      <w:r>
        <w:rPr>
          <w:spacing w:val="21"/>
        </w:rPr>
        <w:t xml:space="preserve"> </w:t>
      </w:r>
      <w:r>
        <w:t>put</w:t>
      </w:r>
      <w:r>
        <w:rPr>
          <w:spacing w:val="20"/>
        </w:rPr>
        <w:t xml:space="preserve"> </w:t>
      </w:r>
      <w:r>
        <w:t>at</w:t>
      </w:r>
      <w:r>
        <w:rPr>
          <w:spacing w:val="21"/>
        </w:rPr>
        <w:t xml:space="preserve"> </w:t>
      </w:r>
      <w:r>
        <w:t>any</w:t>
      </w:r>
      <w:r>
        <w:rPr>
          <w:spacing w:val="21"/>
        </w:rPr>
        <w:t xml:space="preserve"> </w:t>
      </w:r>
      <w:r>
        <w:rPr>
          <w:spacing w:val="-1"/>
        </w:rPr>
        <w:t>risk</w:t>
      </w:r>
      <w:r>
        <w:rPr>
          <w:spacing w:val="21"/>
        </w:rPr>
        <w:t xml:space="preserve"> </w:t>
      </w:r>
      <w:r>
        <w:t>or</w:t>
      </w:r>
      <w:r>
        <w:rPr>
          <w:spacing w:val="20"/>
        </w:rPr>
        <w:t xml:space="preserve"> </w:t>
      </w:r>
      <w:r>
        <w:t>hazard</w:t>
      </w:r>
      <w:r>
        <w:rPr>
          <w:spacing w:val="22"/>
        </w:rPr>
        <w:t xml:space="preserve"> </w:t>
      </w:r>
      <w:r>
        <w:rPr>
          <w:spacing w:val="-1"/>
        </w:rPr>
        <w:t>from</w:t>
      </w:r>
      <w:r>
        <w:rPr>
          <w:spacing w:val="20"/>
        </w:rPr>
        <w:t xml:space="preserve"> </w:t>
      </w:r>
      <w:r>
        <w:t>the</w:t>
      </w:r>
      <w:r>
        <w:rPr>
          <w:spacing w:val="67"/>
          <w:w w:val="99"/>
        </w:rPr>
        <w:t xml:space="preserve"> </w:t>
      </w:r>
      <w:r>
        <w:rPr>
          <w:spacing w:val="-1"/>
        </w:rPr>
        <w:t>Company’s</w:t>
      </w:r>
      <w:r>
        <w:rPr>
          <w:spacing w:val="-7"/>
        </w:rPr>
        <w:t xml:space="preserve"> </w:t>
      </w:r>
      <w:r>
        <w:rPr>
          <w:spacing w:val="-1"/>
        </w:rPr>
        <w:t>operations</w:t>
      </w:r>
      <w:r>
        <w:rPr>
          <w:spacing w:val="-6"/>
        </w:rPr>
        <w:t xml:space="preserve"> </w:t>
      </w:r>
      <w:r>
        <w:t>and</w:t>
      </w:r>
      <w:r>
        <w:rPr>
          <w:spacing w:val="-4"/>
        </w:rPr>
        <w:t xml:space="preserve"> </w:t>
      </w:r>
      <w:r>
        <w:t>that</w:t>
      </w:r>
      <w:r>
        <w:rPr>
          <w:spacing w:val="-5"/>
        </w:rPr>
        <w:t xml:space="preserve"> </w:t>
      </w:r>
      <w:r>
        <w:rPr>
          <w:spacing w:val="-1"/>
        </w:rPr>
        <w:t>security</w:t>
      </w:r>
      <w:r>
        <w:rPr>
          <w:spacing w:val="-5"/>
        </w:rPr>
        <w:t xml:space="preserve"> </w:t>
      </w:r>
      <w:r>
        <w:rPr>
          <w:spacing w:val="-1"/>
        </w:rPr>
        <w:t>arrangements</w:t>
      </w:r>
      <w:r>
        <w:rPr>
          <w:spacing w:val="-6"/>
        </w:rPr>
        <w:t xml:space="preserve"> </w:t>
      </w:r>
      <w:r>
        <w:t>are</w:t>
      </w:r>
      <w:r>
        <w:rPr>
          <w:spacing w:val="-3"/>
        </w:rPr>
        <w:t xml:space="preserve"> </w:t>
      </w:r>
      <w:r>
        <w:rPr>
          <w:spacing w:val="-1"/>
        </w:rPr>
        <w:t>kept</w:t>
      </w:r>
      <w:r>
        <w:rPr>
          <w:spacing w:val="-5"/>
        </w:rPr>
        <w:t xml:space="preserve"> </w:t>
      </w:r>
      <w:r>
        <w:rPr>
          <w:spacing w:val="-1"/>
        </w:rPr>
        <w:t>in</w:t>
      </w:r>
      <w:r>
        <w:rPr>
          <w:spacing w:val="-5"/>
        </w:rPr>
        <w:t xml:space="preserve"> </w:t>
      </w:r>
      <w:r>
        <w:rPr>
          <w:spacing w:val="-1"/>
        </w:rPr>
        <w:t>order</w:t>
      </w:r>
      <w:r>
        <w:rPr>
          <w:spacing w:val="-5"/>
        </w:rPr>
        <w:t xml:space="preserve"> </w:t>
      </w:r>
      <w:r>
        <w:t>at</w:t>
      </w:r>
      <w:r>
        <w:rPr>
          <w:spacing w:val="-5"/>
        </w:rPr>
        <w:t xml:space="preserve"> </w:t>
      </w:r>
      <w:r>
        <w:rPr>
          <w:spacing w:val="-1"/>
        </w:rPr>
        <w:t>all</w:t>
      </w:r>
      <w:r>
        <w:rPr>
          <w:spacing w:val="-5"/>
        </w:rPr>
        <w:t xml:space="preserve"> </w:t>
      </w:r>
      <w:r>
        <w:rPr>
          <w:spacing w:val="-1"/>
        </w:rPr>
        <w:t>times.</w:t>
      </w:r>
    </w:p>
    <w:p w14:paraId="50CA8F33" w14:textId="77777777" w:rsidR="00BF52D8" w:rsidRDefault="00BF52D8" w:rsidP="00A6785A">
      <w:pPr>
        <w:tabs>
          <w:tab w:val="left" w:pos="284"/>
        </w:tabs>
        <w:spacing w:before="12"/>
        <w:jc w:val="both"/>
        <w:rPr>
          <w:rFonts w:ascii="Calibri" w:eastAsia="Calibri" w:hAnsi="Calibri" w:cs="Calibri"/>
          <w:sz w:val="17"/>
          <w:szCs w:val="17"/>
        </w:rPr>
      </w:pPr>
    </w:p>
    <w:p w14:paraId="05E47C9C" w14:textId="77777777" w:rsidR="00BF52D8" w:rsidRDefault="008D1CD1" w:rsidP="00A6785A">
      <w:pPr>
        <w:pStyle w:val="BodyText"/>
        <w:tabs>
          <w:tab w:val="left" w:pos="284"/>
        </w:tabs>
        <w:ind w:left="0" w:right="137"/>
        <w:jc w:val="both"/>
      </w:pPr>
      <w:r>
        <w:rPr>
          <w:spacing w:val="-1"/>
        </w:rPr>
        <w:t>Ensure</w:t>
      </w:r>
      <w:r>
        <w:rPr>
          <w:spacing w:val="20"/>
        </w:rPr>
        <w:t xml:space="preserve"> </w:t>
      </w:r>
      <w:r>
        <w:t>that</w:t>
      </w:r>
      <w:r>
        <w:rPr>
          <w:spacing w:val="22"/>
        </w:rPr>
        <w:t xml:space="preserve"> </w:t>
      </w:r>
      <w:r>
        <w:rPr>
          <w:spacing w:val="-1"/>
        </w:rPr>
        <w:t>fire</w:t>
      </w:r>
      <w:r>
        <w:rPr>
          <w:spacing w:val="21"/>
        </w:rPr>
        <w:t xml:space="preserve"> </w:t>
      </w:r>
      <w:r>
        <w:rPr>
          <w:spacing w:val="-1"/>
        </w:rPr>
        <w:t>precautions</w:t>
      </w:r>
      <w:r>
        <w:rPr>
          <w:spacing w:val="19"/>
        </w:rPr>
        <w:t xml:space="preserve"> </w:t>
      </w:r>
      <w:r>
        <w:t>and</w:t>
      </w:r>
      <w:r>
        <w:rPr>
          <w:spacing w:val="22"/>
        </w:rPr>
        <w:t xml:space="preserve"> </w:t>
      </w:r>
      <w:r>
        <w:rPr>
          <w:spacing w:val="-1"/>
        </w:rPr>
        <w:t>emergency</w:t>
      </w:r>
      <w:r>
        <w:rPr>
          <w:spacing w:val="22"/>
        </w:rPr>
        <w:t xml:space="preserve"> </w:t>
      </w:r>
      <w:r>
        <w:rPr>
          <w:spacing w:val="-1"/>
        </w:rPr>
        <w:t>evacuation</w:t>
      </w:r>
      <w:r>
        <w:rPr>
          <w:spacing w:val="21"/>
        </w:rPr>
        <w:t xml:space="preserve"> </w:t>
      </w:r>
      <w:r>
        <w:rPr>
          <w:spacing w:val="-1"/>
        </w:rPr>
        <w:t>procedures</w:t>
      </w:r>
      <w:r>
        <w:rPr>
          <w:spacing w:val="20"/>
        </w:rPr>
        <w:t xml:space="preserve"> </w:t>
      </w:r>
      <w:r>
        <w:rPr>
          <w:spacing w:val="-1"/>
        </w:rPr>
        <w:t>for</w:t>
      </w:r>
      <w:r>
        <w:rPr>
          <w:spacing w:val="21"/>
        </w:rPr>
        <w:t xml:space="preserve"> </w:t>
      </w:r>
      <w:r>
        <w:t>the</w:t>
      </w:r>
      <w:r>
        <w:rPr>
          <w:spacing w:val="21"/>
        </w:rPr>
        <w:t xml:space="preserve"> </w:t>
      </w:r>
      <w:r>
        <w:t>Company’s</w:t>
      </w:r>
      <w:r>
        <w:rPr>
          <w:spacing w:val="19"/>
        </w:rPr>
        <w:t xml:space="preserve"> </w:t>
      </w:r>
      <w:r>
        <w:rPr>
          <w:spacing w:val="-1"/>
        </w:rPr>
        <w:t>premises</w:t>
      </w:r>
      <w:r>
        <w:rPr>
          <w:spacing w:val="20"/>
        </w:rPr>
        <w:t xml:space="preserve"> </w:t>
      </w:r>
      <w:r>
        <w:t>and</w:t>
      </w:r>
      <w:r>
        <w:rPr>
          <w:spacing w:val="81"/>
          <w:w w:val="99"/>
        </w:rPr>
        <w:t xml:space="preserve"> </w:t>
      </w:r>
      <w:r>
        <w:rPr>
          <w:spacing w:val="-1"/>
        </w:rPr>
        <w:t>places</w:t>
      </w:r>
      <w:r>
        <w:rPr>
          <w:spacing w:val="-4"/>
        </w:rPr>
        <w:t xml:space="preserve"> </w:t>
      </w:r>
      <w:r>
        <w:t xml:space="preserve">of </w:t>
      </w:r>
      <w:r>
        <w:rPr>
          <w:spacing w:val="-1"/>
        </w:rPr>
        <w:t xml:space="preserve">work </w:t>
      </w:r>
      <w:r>
        <w:t>are</w:t>
      </w:r>
      <w:r>
        <w:rPr>
          <w:spacing w:val="-1"/>
        </w:rPr>
        <w:t xml:space="preserve"> maintained in order</w:t>
      </w:r>
      <w:r>
        <w:rPr>
          <w:spacing w:val="-2"/>
        </w:rPr>
        <w:t xml:space="preserve"> </w:t>
      </w:r>
      <w:r>
        <w:t>and</w:t>
      </w:r>
      <w:r>
        <w:rPr>
          <w:spacing w:val="-1"/>
        </w:rPr>
        <w:t xml:space="preserve"> complied</w:t>
      </w:r>
      <w:r>
        <w:t xml:space="preserve"> </w:t>
      </w:r>
      <w:r>
        <w:rPr>
          <w:spacing w:val="-1"/>
        </w:rPr>
        <w:t>with.</w:t>
      </w:r>
      <w:r>
        <w:t xml:space="preserve"> </w:t>
      </w:r>
      <w:r>
        <w:rPr>
          <w:spacing w:val="-1"/>
        </w:rPr>
        <w:t>Ensure</w:t>
      </w:r>
      <w:r>
        <w:rPr>
          <w:spacing w:val="-2"/>
        </w:rPr>
        <w:t xml:space="preserve"> </w:t>
      </w:r>
      <w:r>
        <w:rPr>
          <w:spacing w:val="-1"/>
        </w:rPr>
        <w:t>compliance</w:t>
      </w:r>
      <w:r>
        <w:t xml:space="preserve"> </w:t>
      </w:r>
      <w:r>
        <w:rPr>
          <w:spacing w:val="-1"/>
        </w:rPr>
        <w:t>with</w:t>
      </w:r>
      <w:r>
        <w:rPr>
          <w:spacing w:val="-2"/>
        </w:rPr>
        <w:t xml:space="preserve"> </w:t>
      </w:r>
      <w:r>
        <w:t>the</w:t>
      </w:r>
      <w:r>
        <w:rPr>
          <w:spacing w:val="-2"/>
        </w:rPr>
        <w:t xml:space="preserve"> </w:t>
      </w:r>
      <w:r>
        <w:rPr>
          <w:spacing w:val="-1"/>
        </w:rPr>
        <w:t>requirements</w:t>
      </w:r>
      <w:r>
        <w:rPr>
          <w:spacing w:val="-3"/>
        </w:rPr>
        <w:t xml:space="preserve"> </w:t>
      </w:r>
      <w:r>
        <w:t>of</w:t>
      </w:r>
      <w:r>
        <w:rPr>
          <w:spacing w:val="97"/>
          <w:w w:val="99"/>
        </w:rPr>
        <w:t xml:space="preserve"> </w:t>
      </w:r>
      <w:r>
        <w:t>the</w:t>
      </w:r>
      <w:r>
        <w:rPr>
          <w:spacing w:val="-6"/>
        </w:rPr>
        <w:t xml:space="preserve"> </w:t>
      </w:r>
      <w:r>
        <w:rPr>
          <w:spacing w:val="-1"/>
        </w:rPr>
        <w:t>Regulatory</w:t>
      </w:r>
      <w:r>
        <w:rPr>
          <w:spacing w:val="-4"/>
        </w:rPr>
        <w:t xml:space="preserve"> </w:t>
      </w:r>
      <w:r>
        <w:rPr>
          <w:spacing w:val="-1"/>
        </w:rPr>
        <w:t>Reform</w:t>
      </w:r>
      <w:r>
        <w:rPr>
          <w:spacing w:val="-6"/>
        </w:rPr>
        <w:t xml:space="preserve"> </w:t>
      </w:r>
      <w:r>
        <w:t>(Fire</w:t>
      </w:r>
      <w:r>
        <w:rPr>
          <w:spacing w:val="-6"/>
        </w:rPr>
        <w:t xml:space="preserve"> </w:t>
      </w:r>
      <w:r>
        <w:t>Safety)</w:t>
      </w:r>
      <w:r>
        <w:rPr>
          <w:spacing w:val="-6"/>
        </w:rPr>
        <w:t xml:space="preserve"> </w:t>
      </w:r>
      <w:r>
        <w:rPr>
          <w:spacing w:val="-1"/>
        </w:rPr>
        <w:t>Order</w:t>
      </w:r>
      <w:r>
        <w:rPr>
          <w:spacing w:val="-5"/>
        </w:rPr>
        <w:t xml:space="preserve"> </w:t>
      </w:r>
      <w:r>
        <w:t>2005</w:t>
      </w:r>
      <w:r>
        <w:rPr>
          <w:spacing w:val="-5"/>
        </w:rPr>
        <w:t xml:space="preserve"> </w:t>
      </w:r>
      <w:r>
        <w:rPr>
          <w:spacing w:val="-1"/>
        </w:rPr>
        <w:t>is</w:t>
      </w:r>
      <w:r>
        <w:rPr>
          <w:spacing w:val="-5"/>
        </w:rPr>
        <w:t xml:space="preserve"> </w:t>
      </w:r>
      <w:r>
        <w:t>being</w:t>
      </w:r>
      <w:r>
        <w:rPr>
          <w:spacing w:val="-5"/>
        </w:rPr>
        <w:t xml:space="preserve"> </w:t>
      </w:r>
      <w:r>
        <w:t>met</w:t>
      </w:r>
      <w:r>
        <w:rPr>
          <w:spacing w:val="-5"/>
        </w:rPr>
        <w:t xml:space="preserve"> </w:t>
      </w:r>
      <w:r>
        <w:rPr>
          <w:spacing w:val="-1"/>
        </w:rPr>
        <w:t>with.</w:t>
      </w:r>
    </w:p>
    <w:p w14:paraId="298D2CE3" w14:textId="77777777" w:rsidR="00BF52D8" w:rsidRDefault="00BF52D8" w:rsidP="00A6785A">
      <w:pPr>
        <w:tabs>
          <w:tab w:val="left" w:pos="284"/>
        </w:tabs>
        <w:spacing w:before="2"/>
        <w:jc w:val="both"/>
        <w:rPr>
          <w:rFonts w:ascii="Calibri" w:eastAsia="Calibri" w:hAnsi="Calibri" w:cs="Calibri"/>
          <w:sz w:val="18"/>
          <w:szCs w:val="18"/>
        </w:rPr>
      </w:pPr>
    </w:p>
    <w:p w14:paraId="27FFCD7E" w14:textId="77777777" w:rsidR="00BF52D8" w:rsidRDefault="008D1CD1" w:rsidP="00A6785A">
      <w:pPr>
        <w:pStyle w:val="BodyText"/>
        <w:tabs>
          <w:tab w:val="left" w:pos="284"/>
        </w:tabs>
        <w:ind w:left="0" w:right="136"/>
        <w:jc w:val="both"/>
      </w:pPr>
      <w:r>
        <w:rPr>
          <w:spacing w:val="-1"/>
        </w:rPr>
        <w:t>Senior</w:t>
      </w:r>
      <w:r>
        <w:rPr>
          <w:spacing w:val="34"/>
        </w:rPr>
        <w:t xml:space="preserve"> </w:t>
      </w:r>
      <w:r>
        <w:t>Managers</w:t>
      </w:r>
      <w:r>
        <w:rPr>
          <w:spacing w:val="32"/>
        </w:rPr>
        <w:t xml:space="preserve"> </w:t>
      </w:r>
      <w:r>
        <w:t>are</w:t>
      </w:r>
      <w:r>
        <w:rPr>
          <w:spacing w:val="34"/>
        </w:rPr>
        <w:t xml:space="preserve"> </w:t>
      </w:r>
      <w:r>
        <w:t>to</w:t>
      </w:r>
      <w:r>
        <w:rPr>
          <w:spacing w:val="34"/>
        </w:rPr>
        <w:t xml:space="preserve"> </w:t>
      </w:r>
      <w:r>
        <w:rPr>
          <w:spacing w:val="-1"/>
        </w:rPr>
        <w:t>ensure</w:t>
      </w:r>
      <w:r>
        <w:rPr>
          <w:spacing w:val="33"/>
        </w:rPr>
        <w:t xml:space="preserve"> </w:t>
      </w:r>
      <w:r>
        <w:t>that</w:t>
      </w:r>
      <w:r>
        <w:rPr>
          <w:spacing w:val="35"/>
        </w:rPr>
        <w:t xml:space="preserve"> </w:t>
      </w:r>
      <w:r>
        <w:rPr>
          <w:spacing w:val="-1"/>
        </w:rPr>
        <w:t>First</w:t>
      </w:r>
      <w:r>
        <w:rPr>
          <w:spacing w:val="34"/>
        </w:rPr>
        <w:t xml:space="preserve"> </w:t>
      </w:r>
      <w:r>
        <w:rPr>
          <w:spacing w:val="-1"/>
        </w:rPr>
        <w:t>Aid</w:t>
      </w:r>
      <w:r>
        <w:rPr>
          <w:spacing w:val="34"/>
        </w:rPr>
        <w:t xml:space="preserve"> </w:t>
      </w:r>
      <w:r>
        <w:t>and</w:t>
      </w:r>
      <w:r>
        <w:rPr>
          <w:spacing w:val="33"/>
        </w:rPr>
        <w:t xml:space="preserve"> </w:t>
      </w:r>
      <w:r>
        <w:rPr>
          <w:spacing w:val="-1"/>
        </w:rPr>
        <w:t>Welfare</w:t>
      </w:r>
      <w:r>
        <w:rPr>
          <w:spacing w:val="33"/>
        </w:rPr>
        <w:t xml:space="preserve"> </w:t>
      </w:r>
      <w:r>
        <w:rPr>
          <w:spacing w:val="-1"/>
        </w:rPr>
        <w:t>arrangements</w:t>
      </w:r>
      <w:r>
        <w:rPr>
          <w:spacing w:val="32"/>
        </w:rPr>
        <w:t xml:space="preserve"> </w:t>
      </w:r>
      <w:r>
        <w:rPr>
          <w:spacing w:val="-1"/>
        </w:rPr>
        <w:t>for</w:t>
      </w:r>
      <w:r>
        <w:rPr>
          <w:spacing w:val="37"/>
        </w:rPr>
        <w:t xml:space="preserve"> </w:t>
      </w:r>
      <w:r>
        <w:t>the</w:t>
      </w:r>
      <w:r>
        <w:rPr>
          <w:spacing w:val="33"/>
        </w:rPr>
        <w:t xml:space="preserve"> </w:t>
      </w:r>
      <w:r>
        <w:rPr>
          <w:spacing w:val="-1"/>
        </w:rPr>
        <w:t>Company’s</w:t>
      </w:r>
      <w:r>
        <w:rPr>
          <w:spacing w:val="75"/>
          <w:w w:val="99"/>
        </w:rPr>
        <w:t xml:space="preserve"> </w:t>
      </w:r>
      <w:r>
        <w:rPr>
          <w:spacing w:val="-1"/>
        </w:rPr>
        <w:t>premises/places</w:t>
      </w:r>
      <w:r>
        <w:rPr>
          <w:spacing w:val="-7"/>
        </w:rPr>
        <w:t xml:space="preserve"> </w:t>
      </w:r>
      <w:r>
        <w:t>of</w:t>
      </w:r>
      <w:r>
        <w:rPr>
          <w:spacing w:val="-5"/>
        </w:rPr>
        <w:t xml:space="preserve"> </w:t>
      </w:r>
      <w:r>
        <w:rPr>
          <w:spacing w:val="-1"/>
        </w:rPr>
        <w:t>work</w:t>
      </w:r>
      <w:r>
        <w:rPr>
          <w:spacing w:val="-5"/>
        </w:rPr>
        <w:t xml:space="preserve"> </w:t>
      </w:r>
      <w:r>
        <w:t>are</w:t>
      </w:r>
      <w:r>
        <w:rPr>
          <w:spacing w:val="-4"/>
        </w:rPr>
        <w:t xml:space="preserve"> </w:t>
      </w:r>
      <w:r>
        <w:rPr>
          <w:spacing w:val="-1"/>
        </w:rPr>
        <w:t>maintained</w:t>
      </w:r>
      <w:r>
        <w:rPr>
          <w:spacing w:val="-6"/>
        </w:rPr>
        <w:t xml:space="preserve"> </w:t>
      </w:r>
      <w:r>
        <w:rPr>
          <w:spacing w:val="-1"/>
        </w:rPr>
        <w:t>in</w:t>
      </w:r>
      <w:r>
        <w:rPr>
          <w:spacing w:val="-5"/>
        </w:rPr>
        <w:t xml:space="preserve"> </w:t>
      </w:r>
      <w:r>
        <w:rPr>
          <w:spacing w:val="-1"/>
        </w:rPr>
        <w:t>order.</w:t>
      </w:r>
    </w:p>
    <w:p w14:paraId="1B7B2A20" w14:textId="77777777" w:rsidR="00BF52D8" w:rsidRDefault="00BF52D8" w:rsidP="00A6785A">
      <w:pPr>
        <w:tabs>
          <w:tab w:val="left" w:pos="284"/>
        </w:tabs>
        <w:spacing w:before="2"/>
        <w:jc w:val="both"/>
        <w:rPr>
          <w:rFonts w:ascii="Calibri" w:eastAsia="Calibri" w:hAnsi="Calibri" w:cs="Calibri"/>
          <w:sz w:val="18"/>
          <w:szCs w:val="18"/>
        </w:rPr>
      </w:pPr>
    </w:p>
    <w:p w14:paraId="5F0BCED0" w14:textId="77777777" w:rsidR="00BF52D8" w:rsidRDefault="008D1CD1" w:rsidP="00A6785A">
      <w:pPr>
        <w:pStyle w:val="BodyText"/>
        <w:tabs>
          <w:tab w:val="left" w:pos="284"/>
        </w:tabs>
        <w:ind w:left="0" w:right="137"/>
        <w:jc w:val="both"/>
      </w:pPr>
      <w:r>
        <w:rPr>
          <w:spacing w:val="-1"/>
        </w:rPr>
        <w:t>To</w:t>
      </w:r>
      <w:r>
        <w:rPr>
          <w:spacing w:val="41"/>
        </w:rPr>
        <w:t xml:space="preserve"> </w:t>
      </w:r>
      <w:r>
        <w:rPr>
          <w:spacing w:val="-1"/>
        </w:rPr>
        <w:t>ensure</w:t>
      </w:r>
      <w:r>
        <w:rPr>
          <w:spacing w:val="41"/>
        </w:rPr>
        <w:t xml:space="preserve"> </w:t>
      </w:r>
      <w:r>
        <w:t>that</w:t>
      </w:r>
      <w:r>
        <w:rPr>
          <w:spacing w:val="41"/>
        </w:rPr>
        <w:t xml:space="preserve"> </w:t>
      </w:r>
      <w:r>
        <w:rPr>
          <w:spacing w:val="-1"/>
        </w:rPr>
        <w:t>statutory</w:t>
      </w:r>
      <w:r>
        <w:rPr>
          <w:spacing w:val="42"/>
        </w:rPr>
        <w:t xml:space="preserve"> </w:t>
      </w:r>
      <w:r>
        <w:rPr>
          <w:spacing w:val="-1"/>
        </w:rPr>
        <w:t>records</w:t>
      </w:r>
      <w:r>
        <w:rPr>
          <w:spacing w:val="39"/>
        </w:rPr>
        <w:t xml:space="preserve"> </w:t>
      </w:r>
      <w:r>
        <w:t>and</w:t>
      </w:r>
      <w:r>
        <w:rPr>
          <w:spacing w:val="42"/>
        </w:rPr>
        <w:t xml:space="preserve"> </w:t>
      </w:r>
      <w:r>
        <w:rPr>
          <w:spacing w:val="-1"/>
        </w:rPr>
        <w:t>reports</w:t>
      </w:r>
      <w:r>
        <w:rPr>
          <w:spacing w:val="39"/>
        </w:rPr>
        <w:t xml:space="preserve"> </w:t>
      </w:r>
      <w:r>
        <w:t>procedures</w:t>
      </w:r>
      <w:r>
        <w:rPr>
          <w:spacing w:val="40"/>
        </w:rPr>
        <w:t xml:space="preserve"> </w:t>
      </w:r>
      <w:r>
        <w:t>are</w:t>
      </w:r>
      <w:r>
        <w:rPr>
          <w:spacing w:val="42"/>
        </w:rPr>
        <w:t xml:space="preserve"> </w:t>
      </w:r>
      <w:r>
        <w:rPr>
          <w:spacing w:val="-1"/>
        </w:rPr>
        <w:t>carried</w:t>
      </w:r>
      <w:r>
        <w:rPr>
          <w:spacing w:val="42"/>
        </w:rPr>
        <w:t xml:space="preserve"> </w:t>
      </w:r>
      <w:r>
        <w:t>out,</w:t>
      </w:r>
      <w:r>
        <w:rPr>
          <w:spacing w:val="41"/>
        </w:rPr>
        <w:t xml:space="preserve"> </w:t>
      </w:r>
      <w:r>
        <w:rPr>
          <w:spacing w:val="-1"/>
        </w:rPr>
        <w:t>i.e.,</w:t>
      </w:r>
      <w:r>
        <w:rPr>
          <w:spacing w:val="42"/>
        </w:rPr>
        <w:t xml:space="preserve"> </w:t>
      </w:r>
      <w:r>
        <w:t>registers</w:t>
      </w:r>
      <w:r>
        <w:rPr>
          <w:spacing w:val="39"/>
        </w:rPr>
        <w:t xml:space="preserve"> </w:t>
      </w:r>
      <w:r>
        <w:rPr>
          <w:spacing w:val="-1"/>
        </w:rPr>
        <w:t>for</w:t>
      </w:r>
      <w:r>
        <w:rPr>
          <w:spacing w:val="42"/>
        </w:rPr>
        <w:t xml:space="preserve"> </w:t>
      </w:r>
      <w:r>
        <w:t>Lifting</w:t>
      </w:r>
      <w:r>
        <w:rPr>
          <w:spacing w:val="67"/>
          <w:w w:val="99"/>
        </w:rPr>
        <w:t xml:space="preserve"> </w:t>
      </w:r>
      <w:r>
        <w:rPr>
          <w:spacing w:val="-1"/>
        </w:rPr>
        <w:t>Appliances</w:t>
      </w:r>
      <w:r>
        <w:rPr>
          <w:spacing w:val="-6"/>
        </w:rPr>
        <w:t xml:space="preserve"> </w:t>
      </w:r>
      <w:r>
        <w:t>and</w:t>
      </w:r>
      <w:r>
        <w:rPr>
          <w:spacing w:val="-5"/>
        </w:rPr>
        <w:t xml:space="preserve"> </w:t>
      </w:r>
      <w:r>
        <w:rPr>
          <w:spacing w:val="-1"/>
        </w:rPr>
        <w:t>Lifting</w:t>
      </w:r>
      <w:r>
        <w:rPr>
          <w:spacing w:val="-3"/>
        </w:rPr>
        <w:t xml:space="preserve"> </w:t>
      </w:r>
      <w:r>
        <w:t>Gear.</w:t>
      </w:r>
      <w:r>
        <w:rPr>
          <w:spacing w:val="-3"/>
        </w:rPr>
        <w:t xml:space="preserve"> </w:t>
      </w:r>
      <w:r>
        <w:t>Thorough</w:t>
      </w:r>
      <w:r>
        <w:rPr>
          <w:spacing w:val="-5"/>
        </w:rPr>
        <w:t xml:space="preserve"> </w:t>
      </w:r>
      <w:r>
        <w:rPr>
          <w:spacing w:val="-1"/>
        </w:rPr>
        <w:t>Examinations</w:t>
      </w:r>
      <w:r>
        <w:rPr>
          <w:spacing w:val="-5"/>
        </w:rPr>
        <w:t xml:space="preserve"> </w:t>
      </w:r>
      <w:r>
        <w:t>and</w:t>
      </w:r>
      <w:r>
        <w:rPr>
          <w:spacing w:val="-4"/>
        </w:rPr>
        <w:t xml:space="preserve"> </w:t>
      </w:r>
      <w:r>
        <w:rPr>
          <w:spacing w:val="-1"/>
        </w:rPr>
        <w:t>maintenance</w:t>
      </w:r>
      <w:r>
        <w:rPr>
          <w:spacing w:val="-6"/>
        </w:rPr>
        <w:t xml:space="preserve"> </w:t>
      </w:r>
      <w:r>
        <w:t>records</w:t>
      </w:r>
      <w:r>
        <w:rPr>
          <w:spacing w:val="-4"/>
        </w:rPr>
        <w:t xml:space="preserve"> </w:t>
      </w:r>
      <w:r>
        <w:rPr>
          <w:spacing w:val="-1"/>
        </w:rPr>
        <w:t>for</w:t>
      </w:r>
      <w:r>
        <w:rPr>
          <w:spacing w:val="-5"/>
        </w:rPr>
        <w:t xml:space="preserve"> </w:t>
      </w:r>
      <w:r>
        <w:rPr>
          <w:spacing w:val="-1"/>
        </w:rPr>
        <w:t>plant</w:t>
      </w:r>
      <w:r>
        <w:rPr>
          <w:spacing w:val="-6"/>
        </w:rPr>
        <w:t xml:space="preserve"> </w:t>
      </w:r>
      <w:r>
        <w:rPr>
          <w:spacing w:val="1"/>
        </w:rPr>
        <w:t>and</w:t>
      </w:r>
      <w:r>
        <w:rPr>
          <w:spacing w:val="-4"/>
        </w:rPr>
        <w:t xml:space="preserve"> </w:t>
      </w:r>
      <w:r>
        <w:rPr>
          <w:spacing w:val="-1"/>
        </w:rPr>
        <w:t>equipment,</w:t>
      </w:r>
      <w:r>
        <w:rPr>
          <w:spacing w:val="87"/>
          <w:w w:val="99"/>
        </w:rPr>
        <w:t xml:space="preserve"> </w:t>
      </w:r>
      <w:r>
        <w:rPr>
          <w:spacing w:val="-1"/>
        </w:rPr>
        <w:t>Inspection</w:t>
      </w:r>
      <w:r>
        <w:rPr>
          <w:spacing w:val="-6"/>
        </w:rPr>
        <w:t xml:space="preserve"> </w:t>
      </w:r>
      <w:r>
        <w:rPr>
          <w:spacing w:val="-1"/>
        </w:rPr>
        <w:t>Report</w:t>
      </w:r>
      <w:r>
        <w:rPr>
          <w:spacing w:val="-7"/>
        </w:rPr>
        <w:t xml:space="preserve"> </w:t>
      </w:r>
      <w:r>
        <w:rPr>
          <w:spacing w:val="-1"/>
        </w:rPr>
        <w:t>for</w:t>
      </w:r>
      <w:r>
        <w:rPr>
          <w:spacing w:val="-7"/>
        </w:rPr>
        <w:t xml:space="preserve"> </w:t>
      </w:r>
      <w:r>
        <w:t>Working</w:t>
      </w:r>
      <w:r>
        <w:rPr>
          <w:spacing w:val="-6"/>
        </w:rPr>
        <w:t xml:space="preserve"> </w:t>
      </w:r>
      <w:r>
        <w:rPr>
          <w:spacing w:val="-1"/>
        </w:rPr>
        <w:t>Platforms</w:t>
      </w:r>
      <w:r>
        <w:rPr>
          <w:spacing w:val="-8"/>
        </w:rPr>
        <w:t xml:space="preserve"> </w:t>
      </w:r>
      <w:r>
        <w:t>and</w:t>
      </w:r>
      <w:r>
        <w:rPr>
          <w:spacing w:val="-6"/>
        </w:rPr>
        <w:t xml:space="preserve"> </w:t>
      </w:r>
      <w:r>
        <w:rPr>
          <w:spacing w:val="-1"/>
        </w:rPr>
        <w:t>Excavations,</w:t>
      </w:r>
      <w:r>
        <w:rPr>
          <w:spacing w:val="-6"/>
        </w:rPr>
        <w:t xml:space="preserve"> </w:t>
      </w:r>
      <w:r>
        <w:rPr>
          <w:spacing w:val="-1"/>
        </w:rPr>
        <w:t>etc.</w:t>
      </w:r>
    </w:p>
    <w:p w14:paraId="6309DC73" w14:textId="77777777" w:rsidR="00BF52D8" w:rsidRDefault="00BF52D8" w:rsidP="00A6785A">
      <w:pPr>
        <w:tabs>
          <w:tab w:val="left" w:pos="284"/>
        </w:tabs>
        <w:spacing w:before="1"/>
        <w:jc w:val="both"/>
        <w:rPr>
          <w:rFonts w:ascii="Calibri" w:eastAsia="Calibri" w:hAnsi="Calibri" w:cs="Calibri"/>
          <w:sz w:val="20"/>
          <w:szCs w:val="20"/>
        </w:rPr>
      </w:pPr>
    </w:p>
    <w:p w14:paraId="0C5B0E48" w14:textId="77777777" w:rsidR="00BF52D8" w:rsidRDefault="008D1CD1" w:rsidP="00A6785A">
      <w:pPr>
        <w:pStyle w:val="BodyText"/>
        <w:tabs>
          <w:tab w:val="left" w:pos="284"/>
        </w:tabs>
        <w:ind w:left="0" w:right="137"/>
        <w:jc w:val="both"/>
      </w:pPr>
      <w:r>
        <w:rPr>
          <w:spacing w:val="-1"/>
        </w:rPr>
        <w:t>Ensure</w:t>
      </w:r>
      <w:r>
        <w:rPr>
          <w:spacing w:val="31"/>
        </w:rPr>
        <w:t xml:space="preserve"> </w:t>
      </w:r>
      <w:r>
        <w:rPr>
          <w:spacing w:val="-1"/>
        </w:rPr>
        <w:t>details</w:t>
      </w:r>
      <w:r>
        <w:rPr>
          <w:spacing w:val="30"/>
        </w:rPr>
        <w:t xml:space="preserve"> </w:t>
      </w:r>
      <w:r>
        <w:t>of</w:t>
      </w:r>
      <w:r>
        <w:rPr>
          <w:spacing w:val="31"/>
        </w:rPr>
        <w:t xml:space="preserve"> </w:t>
      </w:r>
      <w:r>
        <w:rPr>
          <w:spacing w:val="-1"/>
        </w:rPr>
        <w:t>accidents</w:t>
      </w:r>
      <w:r>
        <w:rPr>
          <w:spacing w:val="32"/>
        </w:rPr>
        <w:t xml:space="preserve"> </w:t>
      </w:r>
      <w:r>
        <w:t>that</w:t>
      </w:r>
      <w:r>
        <w:rPr>
          <w:spacing w:val="32"/>
        </w:rPr>
        <w:t xml:space="preserve"> </w:t>
      </w:r>
      <w:r>
        <w:rPr>
          <w:spacing w:val="-1"/>
        </w:rPr>
        <w:t>may</w:t>
      </w:r>
      <w:r>
        <w:rPr>
          <w:spacing w:val="33"/>
        </w:rPr>
        <w:t xml:space="preserve"> </w:t>
      </w:r>
      <w:r>
        <w:rPr>
          <w:spacing w:val="-1"/>
        </w:rPr>
        <w:t>occur</w:t>
      </w:r>
      <w:r>
        <w:rPr>
          <w:spacing w:val="31"/>
        </w:rPr>
        <w:t xml:space="preserve"> </w:t>
      </w:r>
      <w:r>
        <w:t>are</w:t>
      </w:r>
      <w:r>
        <w:rPr>
          <w:spacing w:val="31"/>
        </w:rPr>
        <w:t xml:space="preserve"> </w:t>
      </w:r>
      <w:r>
        <w:rPr>
          <w:spacing w:val="-1"/>
        </w:rPr>
        <w:t>entered</w:t>
      </w:r>
      <w:r>
        <w:rPr>
          <w:spacing w:val="33"/>
        </w:rPr>
        <w:t xml:space="preserve"> </w:t>
      </w:r>
      <w:r>
        <w:rPr>
          <w:spacing w:val="-1"/>
        </w:rPr>
        <w:t>in</w:t>
      </w:r>
      <w:r>
        <w:rPr>
          <w:spacing w:val="32"/>
        </w:rPr>
        <w:t xml:space="preserve"> </w:t>
      </w:r>
      <w:r>
        <w:t>the</w:t>
      </w:r>
      <w:r>
        <w:rPr>
          <w:spacing w:val="31"/>
        </w:rPr>
        <w:t xml:space="preserve"> </w:t>
      </w:r>
      <w:r>
        <w:rPr>
          <w:spacing w:val="-1"/>
        </w:rPr>
        <w:t>respective</w:t>
      </w:r>
      <w:r>
        <w:rPr>
          <w:spacing w:val="32"/>
        </w:rPr>
        <w:t xml:space="preserve"> </w:t>
      </w:r>
      <w:r>
        <w:t>Company</w:t>
      </w:r>
      <w:r>
        <w:rPr>
          <w:spacing w:val="32"/>
        </w:rPr>
        <w:t xml:space="preserve"> </w:t>
      </w:r>
      <w:r>
        <w:rPr>
          <w:spacing w:val="-1"/>
        </w:rPr>
        <w:t>Accident</w:t>
      </w:r>
      <w:r>
        <w:rPr>
          <w:spacing w:val="79"/>
          <w:w w:val="99"/>
        </w:rPr>
        <w:t xml:space="preserve"> </w:t>
      </w:r>
      <w:r>
        <w:rPr>
          <w:spacing w:val="-1"/>
        </w:rPr>
        <w:t>Books/Safety</w:t>
      </w:r>
      <w:r>
        <w:rPr>
          <w:spacing w:val="33"/>
        </w:rPr>
        <w:t xml:space="preserve"> </w:t>
      </w:r>
      <w:r>
        <w:t>File</w:t>
      </w:r>
      <w:r>
        <w:rPr>
          <w:spacing w:val="32"/>
        </w:rPr>
        <w:t xml:space="preserve"> </w:t>
      </w:r>
      <w:r>
        <w:t>regardless</w:t>
      </w:r>
      <w:r>
        <w:rPr>
          <w:spacing w:val="33"/>
        </w:rPr>
        <w:t xml:space="preserve"> </w:t>
      </w:r>
      <w:r>
        <w:t>of</w:t>
      </w:r>
      <w:r>
        <w:rPr>
          <w:spacing w:val="32"/>
        </w:rPr>
        <w:t xml:space="preserve"> </w:t>
      </w:r>
      <w:r>
        <w:t>whether</w:t>
      </w:r>
      <w:r>
        <w:rPr>
          <w:spacing w:val="32"/>
        </w:rPr>
        <w:t xml:space="preserve"> </w:t>
      </w:r>
      <w:r>
        <w:t>or</w:t>
      </w:r>
      <w:r>
        <w:rPr>
          <w:spacing w:val="32"/>
        </w:rPr>
        <w:t xml:space="preserve"> </w:t>
      </w:r>
      <w:r>
        <w:t>not</w:t>
      </w:r>
      <w:r>
        <w:rPr>
          <w:spacing w:val="35"/>
        </w:rPr>
        <w:t xml:space="preserve"> </w:t>
      </w:r>
      <w:r>
        <w:rPr>
          <w:spacing w:val="-1"/>
        </w:rPr>
        <w:t>such</w:t>
      </w:r>
      <w:r>
        <w:rPr>
          <w:spacing w:val="34"/>
        </w:rPr>
        <w:t xml:space="preserve"> </w:t>
      </w:r>
      <w:r>
        <w:rPr>
          <w:spacing w:val="-1"/>
        </w:rPr>
        <w:t>accidents</w:t>
      </w:r>
      <w:r>
        <w:rPr>
          <w:spacing w:val="32"/>
        </w:rPr>
        <w:t xml:space="preserve"> </w:t>
      </w:r>
      <w:r>
        <w:t>involve</w:t>
      </w:r>
      <w:r>
        <w:rPr>
          <w:spacing w:val="32"/>
        </w:rPr>
        <w:t xml:space="preserve"> </w:t>
      </w:r>
      <w:r>
        <w:rPr>
          <w:spacing w:val="-1"/>
        </w:rPr>
        <w:t>Sub-Contractors,</w:t>
      </w:r>
      <w:r>
        <w:rPr>
          <w:spacing w:val="33"/>
        </w:rPr>
        <w:t xml:space="preserve"> </w:t>
      </w:r>
      <w:r>
        <w:rPr>
          <w:spacing w:val="-1"/>
        </w:rPr>
        <w:t>Employees,</w:t>
      </w:r>
      <w:r>
        <w:rPr>
          <w:spacing w:val="77"/>
          <w:w w:val="99"/>
        </w:rPr>
        <w:t xml:space="preserve"> </w:t>
      </w:r>
      <w:r>
        <w:rPr>
          <w:spacing w:val="-1"/>
        </w:rPr>
        <w:t>visitors</w:t>
      </w:r>
      <w:r>
        <w:rPr>
          <w:spacing w:val="6"/>
        </w:rPr>
        <w:t xml:space="preserve"> </w:t>
      </w:r>
      <w:r>
        <w:t>or</w:t>
      </w:r>
      <w:r>
        <w:rPr>
          <w:spacing w:val="11"/>
        </w:rPr>
        <w:t xml:space="preserve"> </w:t>
      </w:r>
      <w:r>
        <w:t>members</w:t>
      </w:r>
      <w:r>
        <w:rPr>
          <w:spacing w:val="9"/>
        </w:rPr>
        <w:t xml:space="preserve"> </w:t>
      </w:r>
      <w:r>
        <w:t>of</w:t>
      </w:r>
      <w:r>
        <w:rPr>
          <w:spacing w:val="7"/>
        </w:rPr>
        <w:t xml:space="preserve"> </w:t>
      </w:r>
      <w:r>
        <w:rPr>
          <w:spacing w:val="1"/>
        </w:rPr>
        <w:t>the</w:t>
      </w:r>
      <w:r>
        <w:rPr>
          <w:spacing w:val="7"/>
        </w:rPr>
        <w:t xml:space="preserve"> </w:t>
      </w:r>
      <w:r>
        <w:t>general</w:t>
      </w:r>
      <w:r>
        <w:rPr>
          <w:spacing w:val="8"/>
        </w:rPr>
        <w:t xml:space="preserve"> </w:t>
      </w:r>
      <w:r>
        <w:rPr>
          <w:spacing w:val="-1"/>
        </w:rPr>
        <w:t>public</w:t>
      </w:r>
      <w:r>
        <w:rPr>
          <w:spacing w:val="8"/>
        </w:rPr>
        <w:t xml:space="preserve"> </w:t>
      </w:r>
      <w:r>
        <w:t>and</w:t>
      </w:r>
      <w:r>
        <w:rPr>
          <w:spacing w:val="8"/>
        </w:rPr>
        <w:t xml:space="preserve"> </w:t>
      </w:r>
      <w:r>
        <w:t>to</w:t>
      </w:r>
      <w:r>
        <w:rPr>
          <w:spacing w:val="8"/>
        </w:rPr>
        <w:t xml:space="preserve"> </w:t>
      </w:r>
      <w:r>
        <w:t>complete</w:t>
      </w:r>
      <w:r>
        <w:rPr>
          <w:spacing w:val="10"/>
        </w:rPr>
        <w:t xml:space="preserve"> </w:t>
      </w:r>
      <w:r>
        <w:t>any</w:t>
      </w:r>
      <w:r>
        <w:rPr>
          <w:spacing w:val="9"/>
        </w:rPr>
        <w:t xml:space="preserve"> </w:t>
      </w:r>
      <w:r>
        <w:rPr>
          <w:spacing w:val="-1"/>
        </w:rPr>
        <w:t>further</w:t>
      </w:r>
      <w:r>
        <w:rPr>
          <w:spacing w:val="8"/>
        </w:rPr>
        <w:t xml:space="preserve"> </w:t>
      </w:r>
      <w:r>
        <w:rPr>
          <w:spacing w:val="-1"/>
        </w:rPr>
        <w:t>documents</w:t>
      </w:r>
      <w:r>
        <w:rPr>
          <w:spacing w:val="7"/>
        </w:rPr>
        <w:t xml:space="preserve"> </w:t>
      </w:r>
      <w:r>
        <w:rPr>
          <w:spacing w:val="1"/>
        </w:rPr>
        <w:t>as</w:t>
      </w:r>
      <w:r>
        <w:rPr>
          <w:spacing w:val="9"/>
        </w:rPr>
        <w:t xml:space="preserve"> </w:t>
      </w:r>
      <w:r>
        <w:t>may</w:t>
      </w:r>
      <w:r>
        <w:rPr>
          <w:spacing w:val="8"/>
        </w:rPr>
        <w:t xml:space="preserve"> </w:t>
      </w:r>
      <w:r>
        <w:t>be</w:t>
      </w:r>
      <w:r>
        <w:rPr>
          <w:spacing w:val="7"/>
        </w:rPr>
        <w:t xml:space="preserve"> </w:t>
      </w:r>
      <w:r>
        <w:rPr>
          <w:spacing w:val="-1"/>
        </w:rPr>
        <w:t>required</w:t>
      </w:r>
      <w:r>
        <w:rPr>
          <w:spacing w:val="66"/>
          <w:w w:val="99"/>
        </w:rPr>
        <w:t xml:space="preserve"> </w:t>
      </w:r>
      <w:r>
        <w:t>by</w:t>
      </w:r>
      <w:r>
        <w:rPr>
          <w:spacing w:val="-5"/>
        </w:rPr>
        <w:t xml:space="preserve"> </w:t>
      </w:r>
      <w:r>
        <w:t>the</w:t>
      </w:r>
      <w:r>
        <w:rPr>
          <w:spacing w:val="-6"/>
        </w:rPr>
        <w:t xml:space="preserve"> </w:t>
      </w:r>
      <w:r>
        <w:rPr>
          <w:spacing w:val="-1"/>
        </w:rPr>
        <w:t>Regulations</w:t>
      </w:r>
      <w:r>
        <w:rPr>
          <w:spacing w:val="-6"/>
        </w:rPr>
        <w:t xml:space="preserve"> </w:t>
      </w:r>
      <w:r>
        <w:t>and</w:t>
      </w:r>
      <w:r>
        <w:rPr>
          <w:spacing w:val="-4"/>
        </w:rPr>
        <w:t xml:space="preserve"> </w:t>
      </w:r>
      <w:r>
        <w:t>forward</w:t>
      </w:r>
      <w:r>
        <w:rPr>
          <w:spacing w:val="-4"/>
        </w:rPr>
        <w:t xml:space="preserve"> </w:t>
      </w:r>
      <w:r>
        <w:rPr>
          <w:spacing w:val="-1"/>
        </w:rPr>
        <w:t>such</w:t>
      </w:r>
      <w:r>
        <w:rPr>
          <w:spacing w:val="-4"/>
        </w:rPr>
        <w:t xml:space="preserve"> </w:t>
      </w:r>
      <w:r>
        <w:rPr>
          <w:spacing w:val="-1"/>
        </w:rPr>
        <w:t>documents</w:t>
      </w:r>
      <w:r>
        <w:rPr>
          <w:spacing w:val="-6"/>
        </w:rPr>
        <w:t xml:space="preserve"> </w:t>
      </w:r>
      <w:r>
        <w:t>to</w:t>
      </w:r>
      <w:r>
        <w:rPr>
          <w:spacing w:val="-5"/>
        </w:rPr>
        <w:t xml:space="preserve"> </w:t>
      </w:r>
      <w:r>
        <w:t>the</w:t>
      </w:r>
      <w:r>
        <w:rPr>
          <w:spacing w:val="-6"/>
        </w:rPr>
        <w:t xml:space="preserve"> </w:t>
      </w:r>
      <w:r>
        <w:t>Head</w:t>
      </w:r>
      <w:r>
        <w:rPr>
          <w:spacing w:val="-4"/>
        </w:rPr>
        <w:t xml:space="preserve"> </w:t>
      </w:r>
      <w:r>
        <w:rPr>
          <w:spacing w:val="-1"/>
        </w:rPr>
        <w:t>Office.</w:t>
      </w:r>
    </w:p>
    <w:p w14:paraId="1C3FA637" w14:textId="77777777" w:rsidR="00BF52D8" w:rsidRDefault="00BF52D8" w:rsidP="00A6785A">
      <w:pPr>
        <w:tabs>
          <w:tab w:val="left" w:pos="284"/>
        </w:tabs>
        <w:spacing w:before="11"/>
        <w:jc w:val="both"/>
        <w:rPr>
          <w:rFonts w:ascii="Calibri" w:eastAsia="Calibri" w:hAnsi="Calibri" w:cs="Calibri"/>
          <w:sz w:val="19"/>
          <w:szCs w:val="19"/>
        </w:rPr>
      </w:pPr>
    </w:p>
    <w:p w14:paraId="50D85F73" w14:textId="77777777" w:rsidR="00BF52D8" w:rsidRDefault="008D1CD1" w:rsidP="00A6785A">
      <w:pPr>
        <w:pStyle w:val="BodyText"/>
        <w:tabs>
          <w:tab w:val="left" w:pos="284"/>
        </w:tabs>
        <w:ind w:left="0" w:right="135"/>
        <w:jc w:val="both"/>
      </w:pPr>
      <w:r>
        <w:rPr>
          <w:spacing w:val="-1"/>
        </w:rPr>
        <w:t>Ensure</w:t>
      </w:r>
      <w:r>
        <w:rPr>
          <w:spacing w:val="21"/>
        </w:rPr>
        <w:t xml:space="preserve"> </w:t>
      </w:r>
      <w:r>
        <w:t>that</w:t>
      </w:r>
      <w:r>
        <w:rPr>
          <w:spacing w:val="23"/>
        </w:rPr>
        <w:t xml:space="preserve"> </w:t>
      </w:r>
      <w:r>
        <w:t>Company</w:t>
      </w:r>
      <w:r>
        <w:rPr>
          <w:spacing w:val="24"/>
        </w:rPr>
        <w:t xml:space="preserve"> </w:t>
      </w:r>
      <w:r>
        <w:t>Personnel</w:t>
      </w:r>
      <w:r>
        <w:rPr>
          <w:spacing w:val="21"/>
        </w:rPr>
        <w:t xml:space="preserve"> </w:t>
      </w:r>
      <w:r>
        <w:t>are</w:t>
      </w:r>
      <w:r>
        <w:rPr>
          <w:spacing w:val="24"/>
        </w:rPr>
        <w:t xml:space="preserve"> </w:t>
      </w:r>
      <w:r>
        <w:rPr>
          <w:spacing w:val="-1"/>
        </w:rPr>
        <w:t>made</w:t>
      </w:r>
      <w:r>
        <w:rPr>
          <w:spacing w:val="24"/>
        </w:rPr>
        <w:t xml:space="preserve"> </w:t>
      </w:r>
      <w:r>
        <w:rPr>
          <w:spacing w:val="-1"/>
        </w:rPr>
        <w:t>aware</w:t>
      </w:r>
      <w:r>
        <w:rPr>
          <w:spacing w:val="23"/>
        </w:rPr>
        <w:t xml:space="preserve"> </w:t>
      </w:r>
      <w:r>
        <w:t>of</w:t>
      </w:r>
      <w:r>
        <w:rPr>
          <w:spacing w:val="27"/>
        </w:rPr>
        <w:t xml:space="preserve"> </w:t>
      </w:r>
      <w:r>
        <w:t>the</w:t>
      </w:r>
      <w:r>
        <w:rPr>
          <w:spacing w:val="22"/>
        </w:rPr>
        <w:t xml:space="preserve"> </w:t>
      </w:r>
      <w:r>
        <w:rPr>
          <w:spacing w:val="-1"/>
        </w:rPr>
        <w:t>Fredereck</w:t>
      </w:r>
      <w:r>
        <w:rPr>
          <w:spacing w:val="25"/>
        </w:rPr>
        <w:t xml:space="preserve"> </w:t>
      </w:r>
      <w:r>
        <w:t>Sage</w:t>
      </w:r>
      <w:r>
        <w:rPr>
          <w:spacing w:val="22"/>
        </w:rPr>
        <w:t xml:space="preserve"> </w:t>
      </w:r>
      <w:r>
        <w:t>&amp;</w:t>
      </w:r>
      <w:r>
        <w:rPr>
          <w:spacing w:val="25"/>
        </w:rPr>
        <w:t xml:space="preserve"> </w:t>
      </w:r>
      <w:r>
        <w:rPr>
          <w:spacing w:val="-1"/>
        </w:rPr>
        <w:t>Co</w:t>
      </w:r>
      <w:r>
        <w:rPr>
          <w:spacing w:val="25"/>
        </w:rPr>
        <w:t xml:space="preserve"> </w:t>
      </w:r>
      <w:r>
        <w:rPr>
          <w:spacing w:val="-1"/>
        </w:rPr>
        <w:t>Limited</w:t>
      </w:r>
      <w:r>
        <w:rPr>
          <w:spacing w:val="26"/>
        </w:rPr>
        <w:t xml:space="preserve"> </w:t>
      </w:r>
      <w:r>
        <w:rPr>
          <w:spacing w:val="-1"/>
        </w:rPr>
        <w:t>Safety</w:t>
      </w:r>
      <w:r>
        <w:rPr>
          <w:spacing w:val="61"/>
          <w:w w:val="99"/>
        </w:rPr>
        <w:t xml:space="preserve"> </w:t>
      </w:r>
      <w:r>
        <w:rPr>
          <w:spacing w:val="-1"/>
        </w:rPr>
        <w:t>requirements,</w:t>
      </w:r>
      <w:r>
        <w:rPr>
          <w:spacing w:val="38"/>
        </w:rPr>
        <w:t xml:space="preserve"> </w:t>
      </w:r>
      <w:r>
        <w:rPr>
          <w:spacing w:val="-1"/>
        </w:rPr>
        <w:t>i.e.,</w:t>
      </w:r>
      <w:r>
        <w:rPr>
          <w:spacing w:val="39"/>
        </w:rPr>
        <w:t xml:space="preserve"> </w:t>
      </w:r>
      <w:r>
        <w:t>the</w:t>
      </w:r>
      <w:r>
        <w:rPr>
          <w:spacing w:val="37"/>
        </w:rPr>
        <w:t xml:space="preserve"> </w:t>
      </w:r>
      <w:r>
        <w:rPr>
          <w:spacing w:val="-1"/>
        </w:rPr>
        <w:t>Safety</w:t>
      </w:r>
      <w:r>
        <w:rPr>
          <w:spacing w:val="39"/>
        </w:rPr>
        <w:t xml:space="preserve"> </w:t>
      </w:r>
      <w:r>
        <w:rPr>
          <w:spacing w:val="-1"/>
        </w:rPr>
        <w:t>Policy,</w:t>
      </w:r>
      <w:r>
        <w:rPr>
          <w:spacing w:val="38"/>
        </w:rPr>
        <w:t xml:space="preserve"> </w:t>
      </w:r>
      <w:r>
        <w:rPr>
          <w:spacing w:val="-1"/>
        </w:rPr>
        <w:t>Conditions</w:t>
      </w:r>
      <w:r>
        <w:rPr>
          <w:spacing w:val="37"/>
        </w:rPr>
        <w:t xml:space="preserve"> </w:t>
      </w:r>
      <w:r>
        <w:t>of</w:t>
      </w:r>
      <w:r>
        <w:rPr>
          <w:spacing w:val="37"/>
        </w:rPr>
        <w:t xml:space="preserve"> </w:t>
      </w:r>
      <w:r>
        <w:rPr>
          <w:spacing w:val="-1"/>
        </w:rPr>
        <w:t>Contract</w:t>
      </w:r>
      <w:r>
        <w:rPr>
          <w:spacing w:val="38"/>
        </w:rPr>
        <w:t xml:space="preserve"> </w:t>
      </w:r>
      <w:r>
        <w:t>and</w:t>
      </w:r>
      <w:r>
        <w:rPr>
          <w:spacing w:val="38"/>
        </w:rPr>
        <w:t xml:space="preserve"> </w:t>
      </w:r>
      <w:r>
        <w:rPr>
          <w:spacing w:val="-1"/>
        </w:rPr>
        <w:t>Safety</w:t>
      </w:r>
      <w:r>
        <w:rPr>
          <w:spacing w:val="39"/>
        </w:rPr>
        <w:t xml:space="preserve"> </w:t>
      </w:r>
      <w:r>
        <w:rPr>
          <w:spacing w:val="-1"/>
        </w:rPr>
        <w:t>Procedures,</w:t>
      </w:r>
      <w:r>
        <w:rPr>
          <w:spacing w:val="39"/>
        </w:rPr>
        <w:t xml:space="preserve"> </w:t>
      </w:r>
      <w:r>
        <w:rPr>
          <w:spacing w:val="-1"/>
        </w:rPr>
        <w:t>restrictions</w:t>
      </w:r>
      <w:r>
        <w:rPr>
          <w:spacing w:val="37"/>
        </w:rPr>
        <w:t xml:space="preserve"> </w:t>
      </w:r>
      <w:r>
        <w:t>on</w:t>
      </w:r>
      <w:r>
        <w:rPr>
          <w:spacing w:val="103"/>
          <w:w w:val="99"/>
        </w:rPr>
        <w:t xml:space="preserve"> </w:t>
      </w:r>
      <w:r>
        <w:rPr>
          <w:spacing w:val="-1"/>
        </w:rPr>
        <w:t>working</w:t>
      </w:r>
      <w:r>
        <w:rPr>
          <w:spacing w:val="9"/>
        </w:rPr>
        <w:t xml:space="preserve"> </w:t>
      </w:r>
      <w:r>
        <w:rPr>
          <w:spacing w:val="-1"/>
        </w:rPr>
        <w:t>practices</w:t>
      </w:r>
      <w:r>
        <w:rPr>
          <w:spacing w:val="11"/>
        </w:rPr>
        <w:t xml:space="preserve"> </w:t>
      </w:r>
      <w:r>
        <w:rPr>
          <w:spacing w:val="-1"/>
        </w:rPr>
        <w:t>etc.,</w:t>
      </w:r>
      <w:r>
        <w:rPr>
          <w:spacing w:val="10"/>
        </w:rPr>
        <w:t xml:space="preserve"> </w:t>
      </w:r>
      <w:r>
        <w:t>through</w:t>
      </w:r>
      <w:r>
        <w:rPr>
          <w:spacing w:val="11"/>
        </w:rPr>
        <w:t xml:space="preserve"> </w:t>
      </w:r>
      <w:r>
        <w:rPr>
          <w:spacing w:val="-1"/>
        </w:rPr>
        <w:t>first</w:t>
      </w:r>
      <w:r>
        <w:rPr>
          <w:spacing w:val="9"/>
        </w:rPr>
        <w:t xml:space="preserve"> </w:t>
      </w:r>
      <w:r>
        <w:t>day</w:t>
      </w:r>
      <w:r>
        <w:rPr>
          <w:spacing w:val="11"/>
        </w:rPr>
        <w:t xml:space="preserve"> </w:t>
      </w:r>
      <w:r>
        <w:rPr>
          <w:spacing w:val="-1"/>
        </w:rPr>
        <w:t>inductions</w:t>
      </w:r>
      <w:r>
        <w:rPr>
          <w:spacing w:val="9"/>
        </w:rPr>
        <w:t xml:space="preserve"> </w:t>
      </w:r>
      <w:r>
        <w:rPr>
          <w:spacing w:val="1"/>
        </w:rPr>
        <w:t>and</w:t>
      </w:r>
      <w:r>
        <w:rPr>
          <w:spacing w:val="10"/>
        </w:rPr>
        <w:t xml:space="preserve"> </w:t>
      </w:r>
      <w:r>
        <w:rPr>
          <w:spacing w:val="-1"/>
        </w:rPr>
        <w:t>retraining</w:t>
      </w:r>
      <w:r>
        <w:rPr>
          <w:spacing w:val="10"/>
        </w:rPr>
        <w:t xml:space="preserve"> </w:t>
      </w:r>
      <w:r>
        <w:t>as</w:t>
      </w:r>
      <w:r>
        <w:rPr>
          <w:spacing w:val="8"/>
        </w:rPr>
        <w:t xml:space="preserve"> </w:t>
      </w:r>
      <w:r>
        <w:t>necessary.</w:t>
      </w:r>
      <w:r>
        <w:rPr>
          <w:spacing w:val="10"/>
        </w:rPr>
        <w:t xml:space="preserve"> </w:t>
      </w:r>
      <w:r>
        <w:rPr>
          <w:spacing w:val="-1"/>
        </w:rPr>
        <w:t>Reprimand</w:t>
      </w:r>
      <w:r>
        <w:rPr>
          <w:spacing w:val="10"/>
        </w:rPr>
        <w:t xml:space="preserve"> </w:t>
      </w:r>
      <w:r>
        <w:t>and</w:t>
      </w:r>
      <w:r>
        <w:rPr>
          <w:spacing w:val="81"/>
          <w:w w:val="99"/>
        </w:rPr>
        <w:t xml:space="preserve"> </w:t>
      </w:r>
      <w:r>
        <w:rPr>
          <w:spacing w:val="-1"/>
        </w:rPr>
        <w:t>discipline</w:t>
      </w:r>
      <w:r>
        <w:rPr>
          <w:spacing w:val="-6"/>
        </w:rPr>
        <w:t xml:space="preserve"> </w:t>
      </w:r>
      <w:r>
        <w:t>any</w:t>
      </w:r>
      <w:r>
        <w:rPr>
          <w:spacing w:val="-4"/>
        </w:rPr>
        <w:t xml:space="preserve"> </w:t>
      </w:r>
      <w:r>
        <w:rPr>
          <w:spacing w:val="-1"/>
        </w:rPr>
        <w:t>Employee</w:t>
      </w:r>
      <w:r>
        <w:rPr>
          <w:spacing w:val="-6"/>
        </w:rPr>
        <w:t xml:space="preserve"> </w:t>
      </w:r>
      <w:r>
        <w:t>and</w:t>
      </w:r>
      <w:r>
        <w:rPr>
          <w:spacing w:val="-4"/>
        </w:rPr>
        <w:t xml:space="preserve"> </w:t>
      </w:r>
      <w:r>
        <w:rPr>
          <w:spacing w:val="-1"/>
        </w:rPr>
        <w:t>Sub-Contractor</w:t>
      </w:r>
      <w:r>
        <w:rPr>
          <w:spacing w:val="-5"/>
        </w:rPr>
        <w:t xml:space="preserve"> </w:t>
      </w:r>
      <w:r>
        <w:rPr>
          <w:spacing w:val="-1"/>
        </w:rPr>
        <w:t>who</w:t>
      </w:r>
      <w:r>
        <w:rPr>
          <w:spacing w:val="-5"/>
        </w:rPr>
        <w:t xml:space="preserve"> </w:t>
      </w:r>
      <w:r>
        <w:t>are</w:t>
      </w:r>
      <w:r>
        <w:rPr>
          <w:spacing w:val="-5"/>
        </w:rPr>
        <w:t xml:space="preserve"> </w:t>
      </w:r>
      <w:r>
        <w:rPr>
          <w:spacing w:val="-1"/>
        </w:rPr>
        <w:t>careless</w:t>
      </w:r>
      <w:r>
        <w:rPr>
          <w:spacing w:val="-6"/>
        </w:rPr>
        <w:t xml:space="preserve"> </w:t>
      </w:r>
      <w:r>
        <w:rPr>
          <w:spacing w:val="-1"/>
        </w:rPr>
        <w:t>in</w:t>
      </w:r>
      <w:r>
        <w:rPr>
          <w:spacing w:val="-4"/>
        </w:rPr>
        <w:t xml:space="preserve"> </w:t>
      </w:r>
      <w:r>
        <w:t>regard</w:t>
      </w:r>
      <w:r>
        <w:rPr>
          <w:spacing w:val="-5"/>
        </w:rPr>
        <w:t xml:space="preserve"> </w:t>
      </w:r>
      <w:r>
        <w:t>to</w:t>
      </w:r>
      <w:r>
        <w:rPr>
          <w:spacing w:val="-5"/>
        </w:rPr>
        <w:t xml:space="preserve"> </w:t>
      </w:r>
      <w:r>
        <w:rPr>
          <w:spacing w:val="-1"/>
        </w:rPr>
        <w:t>their</w:t>
      </w:r>
      <w:r>
        <w:rPr>
          <w:spacing w:val="-5"/>
        </w:rPr>
        <w:t xml:space="preserve"> </w:t>
      </w:r>
      <w:r>
        <w:rPr>
          <w:spacing w:val="-1"/>
        </w:rPr>
        <w:t>own</w:t>
      </w:r>
      <w:r>
        <w:rPr>
          <w:spacing w:val="-4"/>
        </w:rPr>
        <w:t xml:space="preserve"> </w:t>
      </w:r>
      <w:r>
        <w:t>or</w:t>
      </w:r>
      <w:r>
        <w:rPr>
          <w:spacing w:val="-5"/>
        </w:rPr>
        <w:t xml:space="preserve"> </w:t>
      </w:r>
      <w:r>
        <w:rPr>
          <w:spacing w:val="-1"/>
        </w:rPr>
        <w:t>others</w:t>
      </w:r>
      <w:r>
        <w:rPr>
          <w:spacing w:val="-6"/>
        </w:rPr>
        <w:t xml:space="preserve"> </w:t>
      </w:r>
      <w:r>
        <w:t>safety.</w:t>
      </w:r>
    </w:p>
    <w:p w14:paraId="17D2A5F5" w14:textId="77777777" w:rsidR="00BF52D8" w:rsidRDefault="00BF52D8" w:rsidP="00A6785A">
      <w:pPr>
        <w:tabs>
          <w:tab w:val="left" w:pos="284"/>
        </w:tabs>
        <w:spacing w:before="1"/>
        <w:jc w:val="both"/>
        <w:rPr>
          <w:rFonts w:ascii="Calibri" w:eastAsia="Calibri" w:hAnsi="Calibri" w:cs="Calibri"/>
          <w:sz w:val="20"/>
          <w:szCs w:val="20"/>
        </w:rPr>
      </w:pPr>
    </w:p>
    <w:p w14:paraId="0735600E" w14:textId="77777777" w:rsidR="00BF52D8" w:rsidRDefault="008D1CD1" w:rsidP="00A6785A">
      <w:pPr>
        <w:pStyle w:val="BodyText"/>
        <w:tabs>
          <w:tab w:val="left" w:pos="284"/>
        </w:tabs>
        <w:ind w:left="0" w:right="134"/>
        <w:jc w:val="both"/>
      </w:pPr>
      <w:r>
        <w:rPr>
          <w:spacing w:val="-1"/>
        </w:rPr>
        <w:t xml:space="preserve">Personal </w:t>
      </w:r>
      <w:r>
        <w:t>Protective Equipment at</w:t>
      </w:r>
      <w:r>
        <w:rPr>
          <w:spacing w:val="-1"/>
        </w:rPr>
        <w:t xml:space="preserve"> </w:t>
      </w:r>
      <w:r>
        <w:t xml:space="preserve">Work </w:t>
      </w:r>
      <w:r>
        <w:rPr>
          <w:spacing w:val="-1"/>
        </w:rPr>
        <w:t>Regulations</w:t>
      </w:r>
      <w:r>
        <w:rPr>
          <w:spacing w:val="1"/>
        </w:rPr>
        <w:t xml:space="preserve"> </w:t>
      </w:r>
      <w:r>
        <w:t>1992:</w:t>
      </w:r>
      <w:r>
        <w:rPr>
          <w:spacing w:val="2"/>
        </w:rPr>
        <w:t xml:space="preserve"> </w:t>
      </w:r>
      <w:r>
        <w:rPr>
          <w:spacing w:val="-1"/>
        </w:rPr>
        <w:t>Senior</w:t>
      </w:r>
      <w:r>
        <w:t xml:space="preserve"> Managers</w:t>
      </w:r>
      <w:r>
        <w:rPr>
          <w:spacing w:val="-1"/>
        </w:rPr>
        <w:t xml:space="preserve"> </w:t>
      </w:r>
      <w:r>
        <w:t>are</w:t>
      </w:r>
      <w:r>
        <w:rPr>
          <w:spacing w:val="-1"/>
        </w:rPr>
        <w:t xml:space="preserve"> </w:t>
      </w:r>
      <w:r>
        <w:t>to provide</w:t>
      </w:r>
      <w:r>
        <w:rPr>
          <w:spacing w:val="-1"/>
        </w:rPr>
        <w:t xml:space="preserve"> appropriate</w:t>
      </w:r>
      <w:r>
        <w:rPr>
          <w:spacing w:val="55"/>
          <w:w w:val="99"/>
        </w:rPr>
        <w:t xml:space="preserve"> </w:t>
      </w:r>
      <w:r>
        <w:rPr>
          <w:spacing w:val="-1"/>
        </w:rPr>
        <w:t>resources</w:t>
      </w:r>
      <w:r>
        <w:rPr>
          <w:spacing w:val="18"/>
        </w:rPr>
        <w:t xml:space="preserve"> </w:t>
      </w:r>
      <w:r>
        <w:rPr>
          <w:spacing w:val="-1"/>
        </w:rPr>
        <w:t>for</w:t>
      </w:r>
      <w:r>
        <w:rPr>
          <w:spacing w:val="20"/>
        </w:rPr>
        <w:t xml:space="preserve"> </w:t>
      </w:r>
      <w:r>
        <w:t>the</w:t>
      </w:r>
      <w:r>
        <w:rPr>
          <w:spacing w:val="18"/>
        </w:rPr>
        <w:t xml:space="preserve"> </w:t>
      </w:r>
      <w:r>
        <w:rPr>
          <w:spacing w:val="-1"/>
        </w:rPr>
        <w:t>provision</w:t>
      </w:r>
      <w:r>
        <w:rPr>
          <w:spacing w:val="21"/>
        </w:rPr>
        <w:t xml:space="preserve"> </w:t>
      </w:r>
      <w:r>
        <w:t>of</w:t>
      </w:r>
      <w:r>
        <w:rPr>
          <w:spacing w:val="18"/>
        </w:rPr>
        <w:t xml:space="preserve"> </w:t>
      </w:r>
      <w:r>
        <w:rPr>
          <w:spacing w:val="-1"/>
        </w:rPr>
        <w:t>protective</w:t>
      </w:r>
      <w:r>
        <w:rPr>
          <w:spacing w:val="19"/>
        </w:rPr>
        <w:t xml:space="preserve"> </w:t>
      </w:r>
      <w:r>
        <w:rPr>
          <w:spacing w:val="-1"/>
        </w:rPr>
        <w:t>clothing</w:t>
      </w:r>
      <w:r>
        <w:rPr>
          <w:spacing w:val="19"/>
        </w:rPr>
        <w:t xml:space="preserve"> </w:t>
      </w:r>
      <w:r>
        <w:t>and</w:t>
      </w:r>
      <w:r>
        <w:rPr>
          <w:spacing w:val="21"/>
        </w:rPr>
        <w:t xml:space="preserve"> </w:t>
      </w:r>
      <w:r>
        <w:rPr>
          <w:spacing w:val="-1"/>
        </w:rPr>
        <w:t>safety</w:t>
      </w:r>
      <w:r>
        <w:rPr>
          <w:spacing w:val="20"/>
        </w:rPr>
        <w:t xml:space="preserve"> </w:t>
      </w:r>
      <w:r>
        <w:rPr>
          <w:spacing w:val="-1"/>
        </w:rPr>
        <w:t>equipment</w:t>
      </w:r>
      <w:r>
        <w:rPr>
          <w:spacing w:val="20"/>
        </w:rPr>
        <w:t xml:space="preserve"> </w:t>
      </w:r>
      <w:r>
        <w:t>to</w:t>
      </w:r>
      <w:r>
        <w:rPr>
          <w:spacing w:val="19"/>
        </w:rPr>
        <w:t xml:space="preserve"> </w:t>
      </w:r>
      <w:r>
        <w:t>Employees</w:t>
      </w:r>
      <w:r>
        <w:rPr>
          <w:spacing w:val="21"/>
        </w:rPr>
        <w:t xml:space="preserve"> </w:t>
      </w:r>
      <w:r>
        <w:t>and</w:t>
      </w:r>
      <w:r>
        <w:rPr>
          <w:spacing w:val="20"/>
        </w:rPr>
        <w:t xml:space="preserve"> </w:t>
      </w:r>
      <w:r>
        <w:t>to</w:t>
      </w:r>
      <w:r>
        <w:rPr>
          <w:spacing w:val="20"/>
        </w:rPr>
        <w:t xml:space="preserve"> </w:t>
      </w:r>
      <w:r>
        <w:rPr>
          <w:spacing w:val="-1"/>
        </w:rPr>
        <w:t>ensure</w:t>
      </w:r>
      <w:r>
        <w:rPr>
          <w:spacing w:val="85"/>
          <w:w w:val="99"/>
        </w:rPr>
        <w:t xml:space="preserve"> </w:t>
      </w:r>
      <w:r>
        <w:t>that</w:t>
      </w:r>
      <w:r>
        <w:rPr>
          <w:spacing w:val="19"/>
        </w:rPr>
        <w:t xml:space="preserve"> </w:t>
      </w:r>
      <w:r>
        <w:rPr>
          <w:spacing w:val="-1"/>
        </w:rPr>
        <w:t>Employees</w:t>
      </w:r>
      <w:r>
        <w:rPr>
          <w:spacing w:val="19"/>
        </w:rPr>
        <w:t xml:space="preserve"> </w:t>
      </w:r>
      <w:r>
        <w:t>and</w:t>
      </w:r>
      <w:r>
        <w:rPr>
          <w:spacing w:val="21"/>
        </w:rPr>
        <w:t xml:space="preserve"> </w:t>
      </w:r>
      <w:r>
        <w:rPr>
          <w:spacing w:val="-1"/>
        </w:rPr>
        <w:t>all</w:t>
      </w:r>
      <w:r>
        <w:rPr>
          <w:spacing w:val="20"/>
        </w:rPr>
        <w:t xml:space="preserve"> </w:t>
      </w:r>
      <w:r>
        <w:rPr>
          <w:spacing w:val="-1"/>
        </w:rPr>
        <w:t>those</w:t>
      </w:r>
      <w:r>
        <w:rPr>
          <w:spacing w:val="22"/>
        </w:rPr>
        <w:t xml:space="preserve"> </w:t>
      </w:r>
      <w:r>
        <w:rPr>
          <w:spacing w:val="-1"/>
        </w:rPr>
        <w:t>mentioned</w:t>
      </w:r>
      <w:r>
        <w:rPr>
          <w:spacing w:val="21"/>
        </w:rPr>
        <w:t xml:space="preserve"> </w:t>
      </w:r>
      <w:r>
        <w:rPr>
          <w:spacing w:val="-1"/>
        </w:rPr>
        <w:t>in</w:t>
      </w:r>
      <w:r>
        <w:rPr>
          <w:spacing w:val="20"/>
        </w:rPr>
        <w:t xml:space="preserve"> </w:t>
      </w:r>
      <w:r>
        <w:t>the</w:t>
      </w:r>
      <w:r>
        <w:rPr>
          <w:spacing w:val="19"/>
        </w:rPr>
        <w:t xml:space="preserve"> </w:t>
      </w:r>
      <w:r>
        <w:rPr>
          <w:spacing w:val="-1"/>
        </w:rPr>
        <w:t>policy</w:t>
      </w:r>
      <w:r>
        <w:rPr>
          <w:spacing w:val="21"/>
        </w:rPr>
        <w:t xml:space="preserve"> </w:t>
      </w:r>
      <w:r>
        <w:t>use</w:t>
      </w:r>
      <w:r>
        <w:rPr>
          <w:spacing w:val="22"/>
        </w:rPr>
        <w:t xml:space="preserve"> </w:t>
      </w:r>
      <w:r>
        <w:rPr>
          <w:spacing w:val="-1"/>
        </w:rPr>
        <w:t>protective</w:t>
      </w:r>
      <w:r>
        <w:rPr>
          <w:spacing w:val="19"/>
        </w:rPr>
        <w:t xml:space="preserve"> </w:t>
      </w:r>
      <w:r>
        <w:rPr>
          <w:spacing w:val="-1"/>
        </w:rPr>
        <w:t>clothing</w:t>
      </w:r>
      <w:r>
        <w:rPr>
          <w:spacing w:val="20"/>
        </w:rPr>
        <w:t xml:space="preserve"> </w:t>
      </w:r>
      <w:r>
        <w:t>and</w:t>
      </w:r>
      <w:r>
        <w:rPr>
          <w:spacing w:val="20"/>
        </w:rPr>
        <w:t xml:space="preserve"> </w:t>
      </w:r>
      <w:r>
        <w:rPr>
          <w:spacing w:val="-1"/>
        </w:rPr>
        <w:t>equipment</w:t>
      </w:r>
      <w:r>
        <w:rPr>
          <w:spacing w:val="20"/>
        </w:rPr>
        <w:t xml:space="preserve"> </w:t>
      </w:r>
      <w:r>
        <w:t>as</w:t>
      </w:r>
      <w:r>
        <w:rPr>
          <w:spacing w:val="19"/>
        </w:rPr>
        <w:t xml:space="preserve"> </w:t>
      </w:r>
      <w:r>
        <w:t>and</w:t>
      </w:r>
      <w:r>
        <w:rPr>
          <w:spacing w:val="91"/>
          <w:w w:val="99"/>
        </w:rPr>
        <w:t xml:space="preserve"> </w:t>
      </w:r>
      <w:r>
        <w:rPr>
          <w:spacing w:val="-1"/>
        </w:rPr>
        <w:t>when</w:t>
      </w:r>
      <w:r>
        <w:rPr>
          <w:spacing w:val="13"/>
        </w:rPr>
        <w:t xml:space="preserve"> </w:t>
      </w:r>
      <w:r>
        <w:rPr>
          <w:spacing w:val="-1"/>
        </w:rPr>
        <w:t>required.</w:t>
      </w:r>
      <w:r>
        <w:rPr>
          <w:spacing w:val="26"/>
        </w:rPr>
        <w:t xml:space="preserve"> </w:t>
      </w:r>
      <w:r>
        <w:t>Senior</w:t>
      </w:r>
      <w:r>
        <w:rPr>
          <w:spacing w:val="13"/>
        </w:rPr>
        <w:t xml:space="preserve"> </w:t>
      </w:r>
      <w:r>
        <w:rPr>
          <w:spacing w:val="-1"/>
        </w:rPr>
        <w:t>Managers</w:t>
      </w:r>
      <w:r>
        <w:rPr>
          <w:spacing w:val="14"/>
        </w:rPr>
        <w:t xml:space="preserve"> </w:t>
      </w:r>
      <w:r>
        <w:rPr>
          <w:spacing w:val="-1"/>
        </w:rPr>
        <w:t>will</w:t>
      </w:r>
      <w:r>
        <w:rPr>
          <w:spacing w:val="13"/>
        </w:rPr>
        <w:t xml:space="preserve"> </w:t>
      </w:r>
      <w:r>
        <w:t>be</w:t>
      </w:r>
      <w:r>
        <w:rPr>
          <w:spacing w:val="12"/>
        </w:rPr>
        <w:t xml:space="preserve"> </w:t>
      </w:r>
      <w:r>
        <w:rPr>
          <w:spacing w:val="-1"/>
        </w:rPr>
        <w:t>required</w:t>
      </w:r>
      <w:r>
        <w:rPr>
          <w:spacing w:val="14"/>
        </w:rPr>
        <w:t xml:space="preserve"> </w:t>
      </w:r>
      <w:r>
        <w:t>to</w:t>
      </w:r>
      <w:r>
        <w:rPr>
          <w:spacing w:val="14"/>
        </w:rPr>
        <w:t xml:space="preserve"> </w:t>
      </w:r>
      <w:r>
        <w:rPr>
          <w:spacing w:val="-1"/>
        </w:rPr>
        <w:t>present</w:t>
      </w:r>
      <w:r>
        <w:rPr>
          <w:spacing w:val="13"/>
        </w:rPr>
        <w:t xml:space="preserve"> </w:t>
      </w:r>
      <w:r>
        <w:t>a</w:t>
      </w:r>
      <w:r>
        <w:rPr>
          <w:spacing w:val="13"/>
        </w:rPr>
        <w:t xml:space="preserve"> </w:t>
      </w:r>
      <w:r>
        <w:rPr>
          <w:spacing w:val="-1"/>
        </w:rPr>
        <w:t>best</w:t>
      </w:r>
      <w:r>
        <w:rPr>
          <w:spacing w:val="13"/>
        </w:rPr>
        <w:t xml:space="preserve"> </w:t>
      </w:r>
      <w:r>
        <w:rPr>
          <w:spacing w:val="-1"/>
        </w:rPr>
        <w:t>practice</w:t>
      </w:r>
      <w:r>
        <w:rPr>
          <w:spacing w:val="14"/>
        </w:rPr>
        <w:t xml:space="preserve"> </w:t>
      </w:r>
      <w:r>
        <w:t>example</w:t>
      </w:r>
      <w:r>
        <w:rPr>
          <w:spacing w:val="12"/>
        </w:rPr>
        <w:t xml:space="preserve"> </w:t>
      </w:r>
      <w:r>
        <w:t>by</w:t>
      </w:r>
      <w:r>
        <w:rPr>
          <w:spacing w:val="14"/>
        </w:rPr>
        <w:t xml:space="preserve"> </w:t>
      </w:r>
      <w:r>
        <w:rPr>
          <w:spacing w:val="-1"/>
        </w:rPr>
        <w:t>ensuring</w:t>
      </w:r>
      <w:r>
        <w:rPr>
          <w:spacing w:val="13"/>
        </w:rPr>
        <w:t xml:space="preserve"> </w:t>
      </w:r>
      <w:r>
        <w:rPr>
          <w:spacing w:val="-1"/>
        </w:rPr>
        <w:t>full</w:t>
      </w:r>
      <w:r>
        <w:rPr>
          <w:spacing w:val="81"/>
          <w:w w:val="99"/>
        </w:rPr>
        <w:t xml:space="preserve"> </w:t>
      </w:r>
      <w:r>
        <w:rPr>
          <w:spacing w:val="-1"/>
        </w:rPr>
        <w:t>compliance</w:t>
      </w:r>
      <w:r>
        <w:rPr>
          <w:spacing w:val="21"/>
        </w:rPr>
        <w:t xml:space="preserve"> </w:t>
      </w:r>
      <w:r>
        <w:rPr>
          <w:spacing w:val="-1"/>
        </w:rPr>
        <w:t>with</w:t>
      </w:r>
      <w:r>
        <w:rPr>
          <w:spacing w:val="22"/>
        </w:rPr>
        <w:t xml:space="preserve"> </w:t>
      </w:r>
      <w:r>
        <w:t>any</w:t>
      </w:r>
      <w:r>
        <w:rPr>
          <w:spacing w:val="23"/>
        </w:rPr>
        <w:t xml:space="preserve"> </w:t>
      </w:r>
      <w:r>
        <w:rPr>
          <w:spacing w:val="-1"/>
        </w:rPr>
        <w:t>such</w:t>
      </w:r>
      <w:r>
        <w:rPr>
          <w:spacing w:val="23"/>
        </w:rPr>
        <w:t xml:space="preserve"> </w:t>
      </w:r>
      <w:r>
        <w:rPr>
          <w:spacing w:val="-1"/>
        </w:rPr>
        <w:t>rules</w:t>
      </w:r>
      <w:r>
        <w:rPr>
          <w:spacing w:val="20"/>
        </w:rPr>
        <w:t xml:space="preserve"> </w:t>
      </w:r>
      <w:r>
        <w:t>or</w:t>
      </w:r>
      <w:r>
        <w:rPr>
          <w:spacing w:val="22"/>
        </w:rPr>
        <w:t xml:space="preserve"> </w:t>
      </w:r>
      <w:r>
        <w:rPr>
          <w:spacing w:val="-1"/>
        </w:rPr>
        <w:t>requirements</w:t>
      </w:r>
      <w:r>
        <w:rPr>
          <w:spacing w:val="20"/>
        </w:rPr>
        <w:t xml:space="preserve"> </w:t>
      </w:r>
      <w:r>
        <w:t>made</w:t>
      </w:r>
      <w:r>
        <w:rPr>
          <w:spacing w:val="22"/>
        </w:rPr>
        <w:t xml:space="preserve"> </w:t>
      </w:r>
      <w:r>
        <w:t>on</w:t>
      </w:r>
      <w:r>
        <w:rPr>
          <w:spacing w:val="22"/>
        </w:rPr>
        <w:t xml:space="preserve"> </w:t>
      </w:r>
      <w:r>
        <w:t>the</w:t>
      </w:r>
      <w:r>
        <w:rPr>
          <w:spacing w:val="21"/>
        </w:rPr>
        <w:t xml:space="preserve"> </w:t>
      </w:r>
      <w:r>
        <w:rPr>
          <w:spacing w:val="-1"/>
        </w:rPr>
        <w:t>wearing</w:t>
      </w:r>
      <w:r>
        <w:rPr>
          <w:spacing w:val="22"/>
        </w:rPr>
        <w:t xml:space="preserve"> </w:t>
      </w:r>
      <w:r>
        <w:t>of</w:t>
      </w:r>
      <w:r>
        <w:rPr>
          <w:spacing w:val="21"/>
        </w:rPr>
        <w:t xml:space="preserve"> </w:t>
      </w:r>
      <w:r>
        <w:rPr>
          <w:spacing w:val="-1"/>
        </w:rPr>
        <w:t>personal</w:t>
      </w:r>
      <w:r>
        <w:rPr>
          <w:spacing w:val="21"/>
        </w:rPr>
        <w:t xml:space="preserve"> </w:t>
      </w:r>
      <w:r>
        <w:rPr>
          <w:spacing w:val="-1"/>
        </w:rPr>
        <w:t>protective</w:t>
      </w:r>
      <w:r>
        <w:rPr>
          <w:spacing w:val="77"/>
          <w:w w:val="99"/>
        </w:rPr>
        <w:t xml:space="preserve"> </w:t>
      </w:r>
      <w:r>
        <w:rPr>
          <w:spacing w:val="-1"/>
        </w:rPr>
        <w:t>equipment.</w:t>
      </w:r>
    </w:p>
    <w:p w14:paraId="25B2A778" w14:textId="77777777" w:rsidR="00BF52D8" w:rsidRDefault="00BF52D8" w:rsidP="00526973">
      <w:pPr>
        <w:tabs>
          <w:tab w:val="left" w:pos="284"/>
        </w:tabs>
        <w:jc w:val="both"/>
        <w:sectPr w:rsidR="00BF52D8">
          <w:headerReference w:type="default" r:id="rId17"/>
          <w:pgSz w:w="11900" w:h="16840"/>
          <w:pgMar w:top="800" w:right="1100" w:bottom="1040" w:left="1680" w:header="606" w:footer="851" w:gutter="0"/>
          <w:cols w:space="720"/>
        </w:sectPr>
      </w:pPr>
    </w:p>
    <w:p w14:paraId="51CF6AC7" w14:textId="77777777" w:rsidR="00BF52D8" w:rsidRDefault="00BF52D8" w:rsidP="00526973">
      <w:pPr>
        <w:tabs>
          <w:tab w:val="left" w:pos="284"/>
        </w:tabs>
        <w:spacing w:before="11"/>
        <w:jc w:val="both"/>
        <w:rPr>
          <w:rFonts w:ascii="Calibri" w:eastAsia="Calibri" w:hAnsi="Calibri" w:cs="Calibri"/>
          <w:sz w:val="21"/>
          <w:szCs w:val="21"/>
        </w:rPr>
      </w:pPr>
    </w:p>
    <w:p w14:paraId="1D403960" w14:textId="77777777" w:rsidR="00BF52D8" w:rsidRPr="009B4FC8" w:rsidRDefault="008D1CD1" w:rsidP="00A6785A">
      <w:pPr>
        <w:pStyle w:val="BodyText"/>
        <w:numPr>
          <w:ilvl w:val="1"/>
          <w:numId w:val="18"/>
        </w:numPr>
        <w:tabs>
          <w:tab w:val="left" w:pos="284"/>
          <w:tab w:val="left" w:pos="567"/>
        </w:tabs>
        <w:spacing w:before="59"/>
        <w:ind w:left="919" w:hanging="777"/>
        <w:jc w:val="both"/>
        <w:rPr>
          <w:sz w:val="22"/>
        </w:rPr>
      </w:pPr>
      <w:r w:rsidRPr="009B4FC8">
        <w:rPr>
          <w:spacing w:val="-1"/>
          <w:sz w:val="22"/>
        </w:rPr>
        <w:t>Supervisors</w:t>
      </w:r>
    </w:p>
    <w:p w14:paraId="43E5CCA0" w14:textId="77777777" w:rsidR="00BF52D8" w:rsidRDefault="00BF52D8" w:rsidP="00526973">
      <w:pPr>
        <w:tabs>
          <w:tab w:val="left" w:pos="284"/>
        </w:tabs>
        <w:spacing w:before="1"/>
        <w:jc w:val="both"/>
        <w:rPr>
          <w:rFonts w:ascii="Calibri" w:eastAsia="Calibri" w:hAnsi="Calibri" w:cs="Calibri"/>
          <w:sz w:val="20"/>
          <w:szCs w:val="20"/>
        </w:rPr>
      </w:pPr>
    </w:p>
    <w:p w14:paraId="61E7EB2B" w14:textId="77777777" w:rsidR="00BF52D8" w:rsidRDefault="008D1CD1" w:rsidP="00A6785A">
      <w:pPr>
        <w:pStyle w:val="BodyText"/>
        <w:tabs>
          <w:tab w:val="left" w:pos="284"/>
        </w:tabs>
        <w:ind w:left="0" w:right="219"/>
        <w:jc w:val="both"/>
      </w:pPr>
      <w:r>
        <w:rPr>
          <w:spacing w:val="-1"/>
        </w:rPr>
        <w:t>General</w:t>
      </w:r>
      <w:r>
        <w:rPr>
          <w:spacing w:val="2"/>
        </w:rPr>
        <w:t xml:space="preserve"> </w:t>
      </w:r>
      <w:r>
        <w:rPr>
          <w:spacing w:val="-1"/>
        </w:rPr>
        <w:t>Requirements:</w:t>
      </w:r>
      <w:r>
        <w:t xml:space="preserve"> </w:t>
      </w:r>
      <w:r>
        <w:rPr>
          <w:spacing w:val="2"/>
        </w:rPr>
        <w:t xml:space="preserve"> </w:t>
      </w:r>
      <w:r>
        <w:rPr>
          <w:spacing w:val="-1"/>
        </w:rPr>
        <w:t>Fredereck</w:t>
      </w:r>
      <w:r>
        <w:rPr>
          <w:spacing w:val="3"/>
        </w:rPr>
        <w:t xml:space="preserve"> </w:t>
      </w:r>
      <w:r>
        <w:rPr>
          <w:spacing w:val="-1"/>
        </w:rPr>
        <w:t xml:space="preserve">Sage </w:t>
      </w:r>
      <w:r>
        <w:t>&amp;</w:t>
      </w:r>
      <w:r>
        <w:rPr>
          <w:spacing w:val="3"/>
        </w:rPr>
        <w:t xml:space="preserve"> </w:t>
      </w:r>
      <w:r>
        <w:rPr>
          <w:spacing w:val="-1"/>
        </w:rPr>
        <w:t>Co</w:t>
      </w:r>
      <w:r>
        <w:rPr>
          <w:spacing w:val="1"/>
        </w:rPr>
        <w:t xml:space="preserve"> </w:t>
      </w:r>
      <w:r>
        <w:rPr>
          <w:spacing w:val="-1"/>
        </w:rPr>
        <w:t>Limited</w:t>
      </w:r>
      <w:r>
        <w:rPr>
          <w:spacing w:val="3"/>
        </w:rPr>
        <w:t xml:space="preserve"> </w:t>
      </w:r>
      <w:r>
        <w:rPr>
          <w:spacing w:val="-1"/>
        </w:rPr>
        <w:t xml:space="preserve">Supervisors </w:t>
      </w:r>
      <w:r>
        <w:t>are</w:t>
      </w:r>
      <w:r>
        <w:rPr>
          <w:spacing w:val="-1"/>
        </w:rPr>
        <w:t xml:space="preserve"> responsible</w:t>
      </w:r>
      <w:r>
        <w:t xml:space="preserve"> </w:t>
      </w:r>
      <w:r>
        <w:rPr>
          <w:spacing w:val="-1"/>
        </w:rPr>
        <w:t>for</w:t>
      </w:r>
      <w:r>
        <w:rPr>
          <w:spacing w:val="2"/>
        </w:rPr>
        <w:t xml:space="preserve"> </w:t>
      </w:r>
      <w:r>
        <w:t>the</w:t>
      </w:r>
      <w:r>
        <w:rPr>
          <w:spacing w:val="2"/>
        </w:rPr>
        <w:t xml:space="preserve"> </w:t>
      </w:r>
      <w:r>
        <w:rPr>
          <w:spacing w:val="-1"/>
        </w:rPr>
        <w:t>effectiveness</w:t>
      </w:r>
      <w:r>
        <w:rPr>
          <w:spacing w:val="125"/>
          <w:w w:val="99"/>
        </w:rPr>
        <w:t xml:space="preserve"> </w:t>
      </w:r>
      <w:r>
        <w:t>of</w:t>
      </w:r>
      <w:r>
        <w:rPr>
          <w:spacing w:val="-1"/>
        </w:rPr>
        <w:t xml:space="preserve"> incorporating</w:t>
      </w:r>
      <w:r>
        <w:rPr>
          <w:spacing w:val="1"/>
        </w:rPr>
        <w:t xml:space="preserve"> </w:t>
      </w:r>
      <w:r>
        <w:t>the</w:t>
      </w:r>
      <w:r>
        <w:rPr>
          <w:spacing w:val="-1"/>
        </w:rPr>
        <w:t xml:space="preserve"> </w:t>
      </w:r>
      <w:r>
        <w:t xml:space="preserve">Fredereck </w:t>
      </w:r>
      <w:r>
        <w:rPr>
          <w:spacing w:val="-1"/>
        </w:rPr>
        <w:t>Sage</w:t>
      </w:r>
      <w:r>
        <w:t xml:space="preserve"> &amp;</w:t>
      </w:r>
      <w:r>
        <w:rPr>
          <w:spacing w:val="1"/>
        </w:rPr>
        <w:t xml:space="preserve"> </w:t>
      </w:r>
      <w:r>
        <w:rPr>
          <w:spacing w:val="-1"/>
        </w:rPr>
        <w:t>Co</w:t>
      </w:r>
      <w:r>
        <w:rPr>
          <w:spacing w:val="1"/>
        </w:rPr>
        <w:t xml:space="preserve"> </w:t>
      </w:r>
      <w:r>
        <w:rPr>
          <w:spacing w:val="-1"/>
        </w:rPr>
        <w:t>Limited</w:t>
      </w:r>
      <w:r>
        <w:rPr>
          <w:spacing w:val="1"/>
        </w:rPr>
        <w:t xml:space="preserve"> </w:t>
      </w:r>
      <w:r>
        <w:rPr>
          <w:spacing w:val="-1"/>
        </w:rPr>
        <w:t>Health</w:t>
      </w:r>
      <w:r>
        <w:rPr>
          <w:spacing w:val="2"/>
        </w:rPr>
        <w:t xml:space="preserve"> </w:t>
      </w:r>
      <w:r>
        <w:t>and</w:t>
      </w:r>
      <w:r>
        <w:rPr>
          <w:spacing w:val="1"/>
        </w:rPr>
        <w:t xml:space="preserve"> </w:t>
      </w:r>
      <w:r>
        <w:rPr>
          <w:spacing w:val="-1"/>
        </w:rPr>
        <w:t>Safety</w:t>
      </w:r>
      <w:r>
        <w:rPr>
          <w:spacing w:val="1"/>
        </w:rPr>
        <w:t xml:space="preserve"> </w:t>
      </w:r>
      <w:r>
        <w:rPr>
          <w:spacing w:val="-1"/>
        </w:rPr>
        <w:t>Policy</w:t>
      </w:r>
      <w:r>
        <w:rPr>
          <w:spacing w:val="2"/>
        </w:rPr>
        <w:t xml:space="preserve"> </w:t>
      </w:r>
      <w:r>
        <w:t>and</w:t>
      </w:r>
      <w:r>
        <w:rPr>
          <w:spacing w:val="1"/>
        </w:rPr>
        <w:t xml:space="preserve"> </w:t>
      </w:r>
      <w:r>
        <w:rPr>
          <w:spacing w:val="-1"/>
        </w:rPr>
        <w:t>Procedures</w:t>
      </w:r>
      <w:r>
        <w:t xml:space="preserve"> </w:t>
      </w:r>
      <w:r>
        <w:rPr>
          <w:spacing w:val="-1"/>
        </w:rPr>
        <w:t>throughout</w:t>
      </w:r>
      <w:r>
        <w:rPr>
          <w:spacing w:val="89"/>
          <w:w w:val="99"/>
        </w:rPr>
        <w:t xml:space="preserve"> </w:t>
      </w:r>
      <w:r>
        <w:t>the</w:t>
      </w:r>
      <w:r>
        <w:rPr>
          <w:spacing w:val="-3"/>
        </w:rPr>
        <w:t xml:space="preserve"> </w:t>
      </w:r>
      <w:r>
        <w:rPr>
          <w:spacing w:val="-1"/>
        </w:rPr>
        <w:t>Company’s</w:t>
      </w:r>
      <w:r>
        <w:rPr>
          <w:spacing w:val="-2"/>
        </w:rPr>
        <w:t xml:space="preserve"> </w:t>
      </w:r>
      <w:r>
        <w:t>operations</w:t>
      </w:r>
      <w:r>
        <w:rPr>
          <w:spacing w:val="-3"/>
        </w:rPr>
        <w:t xml:space="preserve"> </w:t>
      </w:r>
      <w:r>
        <w:t xml:space="preserve">to </w:t>
      </w:r>
      <w:r>
        <w:rPr>
          <w:spacing w:val="-1"/>
        </w:rPr>
        <w:t>ensure</w:t>
      </w:r>
      <w:r>
        <w:t xml:space="preserve"> </w:t>
      </w:r>
      <w:r>
        <w:rPr>
          <w:spacing w:val="-1"/>
        </w:rPr>
        <w:t>correct</w:t>
      </w:r>
      <w:r>
        <w:rPr>
          <w:spacing w:val="1"/>
        </w:rPr>
        <w:t xml:space="preserve"> </w:t>
      </w:r>
      <w:r>
        <w:t>safe</w:t>
      </w:r>
      <w:r>
        <w:rPr>
          <w:spacing w:val="-2"/>
        </w:rPr>
        <w:t xml:space="preserve"> </w:t>
      </w:r>
      <w:r>
        <w:t>development.</w:t>
      </w:r>
      <w:r>
        <w:rPr>
          <w:spacing w:val="42"/>
        </w:rPr>
        <w:t xml:space="preserve"> </w:t>
      </w:r>
      <w:r>
        <w:t>They</w:t>
      </w:r>
      <w:r>
        <w:rPr>
          <w:spacing w:val="-1"/>
        </w:rPr>
        <w:t xml:space="preserve"> </w:t>
      </w:r>
      <w:r>
        <w:t>are</w:t>
      </w:r>
      <w:r>
        <w:rPr>
          <w:spacing w:val="-2"/>
        </w:rPr>
        <w:t xml:space="preserve"> </w:t>
      </w:r>
      <w:r>
        <w:t>to</w:t>
      </w:r>
      <w:r>
        <w:rPr>
          <w:spacing w:val="-1"/>
        </w:rPr>
        <w:t xml:space="preserve"> apply </w:t>
      </w:r>
      <w:r>
        <w:t>the</w:t>
      </w:r>
      <w:r>
        <w:rPr>
          <w:spacing w:val="-2"/>
        </w:rPr>
        <w:t xml:space="preserve"> </w:t>
      </w:r>
      <w:r>
        <w:rPr>
          <w:spacing w:val="-1"/>
        </w:rPr>
        <w:t>principles</w:t>
      </w:r>
      <w:r>
        <w:rPr>
          <w:spacing w:val="-3"/>
        </w:rPr>
        <w:t xml:space="preserve"> </w:t>
      </w:r>
      <w:r>
        <w:rPr>
          <w:spacing w:val="1"/>
        </w:rPr>
        <w:t>of</w:t>
      </w:r>
      <w:r>
        <w:rPr>
          <w:spacing w:val="-2"/>
        </w:rPr>
        <w:t xml:space="preserve"> </w:t>
      </w:r>
      <w:r>
        <w:t>the</w:t>
      </w:r>
      <w:r>
        <w:rPr>
          <w:spacing w:val="57"/>
          <w:w w:val="99"/>
        </w:rPr>
        <w:t xml:space="preserve"> </w:t>
      </w:r>
      <w:r>
        <w:rPr>
          <w:spacing w:val="-1"/>
        </w:rPr>
        <w:t>Policy</w:t>
      </w:r>
      <w:r>
        <w:rPr>
          <w:spacing w:val="26"/>
        </w:rPr>
        <w:t xml:space="preserve"> </w:t>
      </w:r>
      <w:r>
        <w:t>to</w:t>
      </w:r>
      <w:r>
        <w:rPr>
          <w:spacing w:val="25"/>
        </w:rPr>
        <w:t xml:space="preserve"> </w:t>
      </w:r>
      <w:r>
        <w:t>the</w:t>
      </w:r>
      <w:r>
        <w:rPr>
          <w:spacing w:val="24"/>
        </w:rPr>
        <w:t xml:space="preserve"> </w:t>
      </w:r>
      <w:r>
        <w:rPr>
          <w:spacing w:val="-1"/>
        </w:rPr>
        <w:t>operations</w:t>
      </w:r>
      <w:r>
        <w:rPr>
          <w:spacing w:val="23"/>
        </w:rPr>
        <w:t xml:space="preserve"> </w:t>
      </w:r>
      <w:r>
        <w:rPr>
          <w:spacing w:val="-1"/>
        </w:rPr>
        <w:t>under</w:t>
      </w:r>
      <w:r>
        <w:rPr>
          <w:spacing w:val="25"/>
        </w:rPr>
        <w:t xml:space="preserve"> </w:t>
      </w:r>
      <w:r>
        <w:rPr>
          <w:spacing w:val="-1"/>
        </w:rPr>
        <w:t>their</w:t>
      </w:r>
      <w:r>
        <w:rPr>
          <w:spacing w:val="26"/>
        </w:rPr>
        <w:t xml:space="preserve"> </w:t>
      </w:r>
      <w:r>
        <w:rPr>
          <w:spacing w:val="-1"/>
        </w:rPr>
        <w:t>control</w:t>
      </w:r>
      <w:r>
        <w:rPr>
          <w:spacing w:val="24"/>
        </w:rPr>
        <w:t xml:space="preserve"> </w:t>
      </w:r>
      <w:r>
        <w:t>and</w:t>
      </w:r>
      <w:r>
        <w:rPr>
          <w:spacing w:val="25"/>
        </w:rPr>
        <w:t xml:space="preserve"> </w:t>
      </w:r>
      <w:r>
        <w:t>ensure</w:t>
      </w:r>
      <w:r>
        <w:rPr>
          <w:spacing w:val="24"/>
        </w:rPr>
        <w:t xml:space="preserve"> </w:t>
      </w:r>
      <w:r>
        <w:t>that</w:t>
      </w:r>
      <w:r>
        <w:rPr>
          <w:spacing w:val="25"/>
        </w:rPr>
        <w:t xml:space="preserve"> </w:t>
      </w:r>
      <w:r>
        <w:t>any</w:t>
      </w:r>
      <w:r>
        <w:rPr>
          <w:spacing w:val="26"/>
        </w:rPr>
        <w:t xml:space="preserve"> </w:t>
      </w:r>
      <w:r>
        <w:rPr>
          <w:spacing w:val="-1"/>
        </w:rPr>
        <w:t>defects</w:t>
      </w:r>
      <w:r>
        <w:rPr>
          <w:spacing w:val="24"/>
        </w:rPr>
        <w:t xml:space="preserve"> </w:t>
      </w:r>
      <w:r>
        <w:t>or</w:t>
      </w:r>
      <w:r>
        <w:rPr>
          <w:spacing w:val="27"/>
        </w:rPr>
        <w:t xml:space="preserve"> </w:t>
      </w:r>
      <w:r>
        <w:rPr>
          <w:spacing w:val="-1"/>
        </w:rPr>
        <w:t>faults</w:t>
      </w:r>
      <w:r>
        <w:rPr>
          <w:spacing w:val="23"/>
        </w:rPr>
        <w:t xml:space="preserve"> </w:t>
      </w:r>
      <w:r>
        <w:t>brought</w:t>
      </w:r>
      <w:r>
        <w:rPr>
          <w:spacing w:val="25"/>
        </w:rPr>
        <w:t xml:space="preserve"> </w:t>
      </w:r>
      <w:r>
        <w:t>to</w:t>
      </w:r>
      <w:r>
        <w:rPr>
          <w:spacing w:val="25"/>
        </w:rPr>
        <w:t xml:space="preserve"> </w:t>
      </w:r>
      <w:r>
        <w:rPr>
          <w:spacing w:val="-1"/>
        </w:rPr>
        <w:t>their</w:t>
      </w:r>
      <w:r>
        <w:rPr>
          <w:spacing w:val="75"/>
          <w:w w:val="99"/>
        </w:rPr>
        <w:t xml:space="preserve"> </w:t>
      </w:r>
      <w:r>
        <w:rPr>
          <w:spacing w:val="-1"/>
        </w:rPr>
        <w:t>notice</w:t>
      </w:r>
      <w:r>
        <w:rPr>
          <w:spacing w:val="21"/>
        </w:rPr>
        <w:t xml:space="preserve"> </w:t>
      </w:r>
      <w:r>
        <w:t>are</w:t>
      </w:r>
      <w:r>
        <w:rPr>
          <w:spacing w:val="24"/>
        </w:rPr>
        <w:t xml:space="preserve"> </w:t>
      </w:r>
      <w:r>
        <w:rPr>
          <w:spacing w:val="-1"/>
        </w:rPr>
        <w:t>suitably</w:t>
      </w:r>
      <w:r>
        <w:rPr>
          <w:spacing w:val="24"/>
        </w:rPr>
        <w:t xml:space="preserve"> </w:t>
      </w:r>
      <w:r>
        <w:t xml:space="preserve">corrected. </w:t>
      </w:r>
      <w:r>
        <w:rPr>
          <w:spacing w:val="-1"/>
        </w:rPr>
        <w:t>They</w:t>
      </w:r>
      <w:r>
        <w:rPr>
          <w:spacing w:val="23"/>
        </w:rPr>
        <w:t xml:space="preserve"> </w:t>
      </w:r>
      <w:r>
        <w:t>are</w:t>
      </w:r>
      <w:r>
        <w:rPr>
          <w:spacing w:val="22"/>
        </w:rPr>
        <w:t xml:space="preserve"> </w:t>
      </w:r>
      <w:r>
        <w:t>to</w:t>
      </w:r>
      <w:r>
        <w:rPr>
          <w:spacing w:val="25"/>
        </w:rPr>
        <w:t xml:space="preserve"> </w:t>
      </w:r>
      <w:r>
        <w:rPr>
          <w:spacing w:val="-1"/>
        </w:rPr>
        <w:t>co-operate</w:t>
      </w:r>
      <w:r>
        <w:rPr>
          <w:spacing w:val="22"/>
        </w:rPr>
        <w:t xml:space="preserve"> </w:t>
      </w:r>
      <w:r>
        <w:t>and</w:t>
      </w:r>
      <w:r>
        <w:rPr>
          <w:spacing w:val="22"/>
        </w:rPr>
        <w:t xml:space="preserve"> </w:t>
      </w:r>
      <w:r>
        <w:rPr>
          <w:spacing w:val="-1"/>
        </w:rPr>
        <w:t>liaise</w:t>
      </w:r>
      <w:r>
        <w:rPr>
          <w:spacing w:val="22"/>
        </w:rPr>
        <w:t xml:space="preserve"> </w:t>
      </w:r>
      <w:r>
        <w:rPr>
          <w:spacing w:val="-1"/>
        </w:rPr>
        <w:t>with</w:t>
      </w:r>
      <w:r>
        <w:rPr>
          <w:spacing w:val="23"/>
        </w:rPr>
        <w:t xml:space="preserve"> </w:t>
      </w:r>
      <w:r>
        <w:t>the</w:t>
      </w:r>
      <w:r>
        <w:rPr>
          <w:spacing w:val="23"/>
        </w:rPr>
        <w:t xml:space="preserve"> </w:t>
      </w:r>
      <w:r>
        <w:t>Company’s</w:t>
      </w:r>
      <w:r>
        <w:rPr>
          <w:spacing w:val="21"/>
        </w:rPr>
        <w:t xml:space="preserve"> </w:t>
      </w:r>
      <w:r>
        <w:rPr>
          <w:spacing w:val="-1"/>
        </w:rPr>
        <w:t>Safety</w:t>
      </w:r>
      <w:r>
        <w:rPr>
          <w:spacing w:val="57"/>
          <w:w w:val="99"/>
        </w:rPr>
        <w:t xml:space="preserve"> </w:t>
      </w:r>
      <w:r>
        <w:rPr>
          <w:spacing w:val="-1"/>
        </w:rPr>
        <w:t>Officers/Consultants,</w:t>
      </w:r>
      <w:r>
        <w:rPr>
          <w:spacing w:val="23"/>
        </w:rPr>
        <w:t xml:space="preserve"> </w:t>
      </w:r>
      <w:r w:rsidR="00500268">
        <w:rPr>
          <w:spacing w:val="-1"/>
        </w:rPr>
        <w:t>Principle Designer</w:t>
      </w:r>
      <w:r>
        <w:rPr>
          <w:spacing w:val="22"/>
        </w:rPr>
        <w:t xml:space="preserve"> </w:t>
      </w:r>
      <w:r>
        <w:t>and</w:t>
      </w:r>
      <w:r>
        <w:rPr>
          <w:spacing w:val="24"/>
        </w:rPr>
        <w:t xml:space="preserve"> </w:t>
      </w:r>
      <w:r>
        <w:rPr>
          <w:spacing w:val="-1"/>
        </w:rPr>
        <w:t>The</w:t>
      </w:r>
      <w:r>
        <w:rPr>
          <w:spacing w:val="23"/>
        </w:rPr>
        <w:t xml:space="preserve"> </w:t>
      </w:r>
      <w:r>
        <w:t>Health</w:t>
      </w:r>
      <w:r>
        <w:rPr>
          <w:spacing w:val="24"/>
        </w:rPr>
        <w:t xml:space="preserve"> </w:t>
      </w:r>
      <w:r>
        <w:t>and</w:t>
      </w:r>
      <w:r>
        <w:rPr>
          <w:spacing w:val="24"/>
        </w:rPr>
        <w:t xml:space="preserve"> </w:t>
      </w:r>
      <w:r>
        <w:rPr>
          <w:spacing w:val="-1"/>
        </w:rPr>
        <w:t>Safety</w:t>
      </w:r>
      <w:r>
        <w:rPr>
          <w:spacing w:val="24"/>
        </w:rPr>
        <w:t xml:space="preserve"> </w:t>
      </w:r>
      <w:r>
        <w:rPr>
          <w:spacing w:val="-1"/>
        </w:rPr>
        <w:t>Executive</w:t>
      </w:r>
      <w:r>
        <w:rPr>
          <w:spacing w:val="25"/>
        </w:rPr>
        <w:t xml:space="preserve"> </w:t>
      </w:r>
      <w:r>
        <w:rPr>
          <w:spacing w:val="-1"/>
        </w:rPr>
        <w:t>etc.,</w:t>
      </w:r>
      <w:r>
        <w:rPr>
          <w:spacing w:val="24"/>
        </w:rPr>
        <w:t xml:space="preserve"> </w:t>
      </w:r>
      <w:r>
        <w:t>with</w:t>
      </w:r>
      <w:r>
        <w:rPr>
          <w:spacing w:val="24"/>
        </w:rPr>
        <w:t xml:space="preserve"> </w:t>
      </w:r>
      <w:r>
        <w:rPr>
          <w:spacing w:val="-1"/>
        </w:rPr>
        <w:t>regards</w:t>
      </w:r>
      <w:r>
        <w:rPr>
          <w:spacing w:val="22"/>
        </w:rPr>
        <w:t xml:space="preserve"> </w:t>
      </w:r>
      <w:r>
        <w:t>to</w:t>
      </w:r>
      <w:r>
        <w:rPr>
          <w:spacing w:val="99"/>
          <w:w w:val="99"/>
        </w:rPr>
        <w:t xml:space="preserve"> </w:t>
      </w:r>
      <w:r>
        <w:rPr>
          <w:spacing w:val="-1"/>
        </w:rPr>
        <w:t>safety</w:t>
      </w:r>
      <w:r>
        <w:rPr>
          <w:spacing w:val="-13"/>
        </w:rPr>
        <w:t xml:space="preserve"> </w:t>
      </w:r>
      <w:r>
        <w:rPr>
          <w:spacing w:val="-1"/>
        </w:rPr>
        <w:t>measures.</w:t>
      </w:r>
    </w:p>
    <w:p w14:paraId="1935B0AF" w14:textId="77777777" w:rsidR="00BF52D8" w:rsidRDefault="00BF52D8" w:rsidP="00A6785A">
      <w:pPr>
        <w:tabs>
          <w:tab w:val="left" w:pos="284"/>
        </w:tabs>
        <w:spacing w:before="1"/>
        <w:jc w:val="both"/>
        <w:rPr>
          <w:rFonts w:ascii="Calibri" w:eastAsia="Calibri" w:hAnsi="Calibri" w:cs="Calibri"/>
          <w:sz w:val="20"/>
          <w:szCs w:val="20"/>
        </w:rPr>
      </w:pPr>
    </w:p>
    <w:p w14:paraId="3BC7D7CE" w14:textId="77777777" w:rsidR="00BF52D8" w:rsidRDefault="008D1CD1" w:rsidP="00A6785A">
      <w:pPr>
        <w:pStyle w:val="BodyText"/>
        <w:tabs>
          <w:tab w:val="left" w:pos="284"/>
        </w:tabs>
        <w:ind w:left="0" w:right="219"/>
        <w:jc w:val="both"/>
      </w:pPr>
      <w:r>
        <w:rPr>
          <w:spacing w:val="-1"/>
        </w:rPr>
        <w:t>They</w:t>
      </w:r>
      <w:r>
        <w:rPr>
          <w:spacing w:val="27"/>
        </w:rPr>
        <w:t xml:space="preserve"> </w:t>
      </w:r>
      <w:r>
        <w:t>are</w:t>
      </w:r>
      <w:r>
        <w:rPr>
          <w:spacing w:val="26"/>
        </w:rPr>
        <w:t xml:space="preserve"> </w:t>
      </w:r>
      <w:r>
        <w:t>also</w:t>
      </w:r>
      <w:r>
        <w:rPr>
          <w:spacing w:val="27"/>
        </w:rPr>
        <w:t xml:space="preserve"> </w:t>
      </w:r>
      <w:r>
        <w:rPr>
          <w:spacing w:val="-1"/>
        </w:rPr>
        <w:t>required</w:t>
      </w:r>
      <w:r>
        <w:rPr>
          <w:spacing w:val="28"/>
        </w:rPr>
        <w:t xml:space="preserve"> </w:t>
      </w:r>
      <w:r>
        <w:t>to</w:t>
      </w:r>
      <w:r>
        <w:rPr>
          <w:spacing w:val="27"/>
        </w:rPr>
        <w:t xml:space="preserve"> </w:t>
      </w:r>
      <w:r>
        <w:t>have</w:t>
      </w:r>
      <w:r>
        <w:rPr>
          <w:spacing w:val="26"/>
        </w:rPr>
        <w:t xml:space="preserve"> </w:t>
      </w:r>
      <w:r>
        <w:rPr>
          <w:spacing w:val="-1"/>
        </w:rPr>
        <w:t>joint</w:t>
      </w:r>
      <w:r>
        <w:rPr>
          <w:spacing w:val="27"/>
        </w:rPr>
        <w:t xml:space="preserve"> </w:t>
      </w:r>
      <w:r>
        <w:rPr>
          <w:spacing w:val="-1"/>
        </w:rPr>
        <w:t>Health</w:t>
      </w:r>
      <w:r>
        <w:rPr>
          <w:spacing w:val="28"/>
        </w:rPr>
        <w:t xml:space="preserve"> </w:t>
      </w:r>
      <w:r>
        <w:t>and</w:t>
      </w:r>
      <w:r>
        <w:rPr>
          <w:spacing w:val="28"/>
        </w:rPr>
        <w:t xml:space="preserve"> </w:t>
      </w:r>
      <w:r>
        <w:rPr>
          <w:spacing w:val="-1"/>
        </w:rPr>
        <w:t>Safety</w:t>
      </w:r>
      <w:r>
        <w:rPr>
          <w:spacing w:val="27"/>
        </w:rPr>
        <w:t xml:space="preserve"> </w:t>
      </w:r>
      <w:r>
        <w:rPr>
          <w:spacing w:val="-1"/>
        </w:rPr>
        <w:t>consultation</w:t>
      </w:r>
      <w:r>
        <w:rPr>
          <w:spacing w:val="28"/>
        </w:rPr>
        <w:t xml:space="preserve"> </w:t>
      </w:r>
      <w:r>
        <w:rPr>
          <w:spacing w:val="-1"/>
        </w:rPr>
        <w:t>with</w:t>
      </w:r>
      <w:r>
        <w:rPr>
          <w:spacing w:val="28"/>
        </w:rPr>
        <w:t xml:space="preserve"> </w:t>
      </w:r>
      <w:r>
        <w:rPr>
          <w:spacing w:val="-1"/>
        </w:rPr>
        <w:t>employees</w:t>
      </w:r>
      <w:r>
        <w:rPr>
          <w:spacing w:val="28"/>
        </w:rPr>
        <w:t xml:space="preserve"> </w:t>
      </w:r>
      <w:r>
        <w:t>and</w:t>
      </w:r>
      <w:r>
        <w:rPr>
          <w:spacing w:val="28"/>
        </w:rPr>
        <w:t xml:space="preserve"> </w:t>
      </w:r>
      <w:r>
        <w:t>to</w:t>
      </w:r>
      <w:r>
        <w:rPr>
          <w:spacing w:val="27"/>
        </w:rPr>
        <w:t xml:space="preserve"> </w:t>
      </w:r>
      <w:r>
        <w:rPr>
          <w:spacing w:val="-1"/>
        </w:rPr>
        <w:t>report</w:t>
      </w:r>
      <w:r>
        <w:rPr>
          <w:spacing w:val="87"/>
          <w:w w:val="99"/>
        </w:rPr>
        <w:t xml:space="preserve"> </w:t>
      </w:r>
      <w:r>
        <w:rPr>
          <w:spacing w:val="-1"/>
        </w:rPr>
        <w:t>regularly</w:t>
      </w:r>
      <w:r>
        <w:rPr>
          <w:spacing w:val="16"/>
        </w:rPr>
        <w:t xml:space="preserve"> </w:t>
      </w:r>
      <w:r>
        <w:t>or,</w:t>
      </w:r>
      <w:r>
        <w:rPr>
          <w:spacing w:val="16"/>
        </w:rPr>
        <w:t xml:space="preserve"> </w:t>
      </w:r>
      <w:r>
        <w:rPr>
          <w:spacing w:val="1"/>
        </w:rPr>
        <w:t>as</w:t>
      </w:r>
      <w:r>
        <w:rPr>
          <w:spacing w:val="14"/>
        </w:rPr>
        <w:t xml:space="preserve"> </w:t>
      </w:r>
      <w:r>
        <w:t>often</w:t>
      </w:r>
      <w:r>
        <w:rPr>
          <w:spacing w:val="16"/>
        </w:rPr>
        <w:t xml:space="preserve"> </w:t>
      </w:r>
      <w:r>
        <w:t>as</w:t>
      </w:r>
      <w:r>
        <w:rPr>
          <w:spacing w:val="16"/>
        </w:rPr>
        <w:t xml:space="preserve"> </w:t>
      </w:r>
      <w:r>
        <w:rPr>
          <w:spacing w:val="-1"/>
        </w:rPr>
        <w:t>necessary,</w:t>
      </w:r>
      <w:r>
        <w:rPr>
          <w:spacing w:val="17"/>
        </w:rPr>
        <w:t xml:space="preserve"> </w:t>
      </w:r>
      <w:r>
        <w:t>to</w:t>
      </w:r>
      <w:r>
        <w:rPr>
          <w:spacing w:val="16"/>
        </w:rPr>
        <w:t xml:space="preserve"> </w:t>
      </w:r>
      <w:r>
        <w:rPr>
          <w:spacing w:val="1"/>
        </w:rPr>
        <w:t>the</w:t>
      </w:r>
      <w:r>
        <w:rPr>
          <w:spacing w:val="15"/>
        </w:rPr>
        <w:t xml:space="preserve"> </w:t>
      </w:r>
      <w:r w:rsidR="0086422A">
        <w:rPr>
          <w:spacing w:val="-1"/>
        </w:rPr>
        <w:t>Senior Directors</w:t>
      </w:r>
      <w:r>
        <w:rPr>
          <w:spacing w:val="18"/>
        </w:rPr>
        <w:t xml:space="preserve"> </w:t>
      </w:r>
      <w:r>
        <w:rPr>
          <w:spacing w:val="-1"/>
        </w:rPr>
        <w:t>in</w:t>
      </w:r>
      <w:r>
        <w:rPr>
          <w:spacing w:val="16"/>
        </w:rPr>
        <w:t xml:space="preserve"> </w:t>
      </w:r>
      <w:r>
        <w:t>charge</w:t>
      </w:r>
      <w:r>
        <w:rPr>
          <w:spacing w:val="15"/>
        </w:rPr>
        <w:t xml:space="preserve"> </w:t>
      </w:r>
      <w:r>
        <w:t>of</w:t>
      </w:r>
      <w:r>
        <w:rPr>
          <w:spacing w:val="17"/>
        </w:rPr>
        <w:t xml:space="preserve"> </w:t>
      </w:r>
      <w:r>
        <w:rPr>
          <w:spacing w:val="-1"/>
        </w:rPr>
        <w:t>health</w:t>
      </w:r>
      <w:r>
        <w:rPr>
          <w:spacing w:val="17"/>
        </w:rPr>
        <w:t xml:space="preserve"> </w:t>
      </w:r>
      <w:r>
        <w:t>and</w:t>
      </w:r>
      <w:r>
        <w:rPr>
          <w:spacing w:val="18"/>
        </w:rPr>
        <w:t xml:space="preserve"> </w:t>
      </w:r>
      <w:r>
        <w:rPr>
          <w:spacing w:val="-1"/>
        </w:rPr>
        <w:t>safety</w:t>
      </w:r>
      <w:r>
        <w:rPr>
          <w:spacing w:val="16"/>
        </w:rPr>
        <w:t xml:space="preserve"> </w:t>
      </w:r>
      <w:r>
        <w:t>on</w:t>
      </w:r>
      <w:r>
        <w:rPr>
          <w:spacing w:val="16"/>
        </w:rPr>
        <w:t xml:space="preserve"> </w:t>
      </w:r>
      <w:r>
        <w:t>the</w:t>
      </w:r>
      <w:r>
        <w:rPr>
          <w:spacing w:val="15"/>
        </w:rPr>
        <w:t xml:space="preserve"> </w:t>
      </w:r>
      <w:r>
        <w:t>Company’s</w:t>
      </w:r>
      <w:r>
        <w:rPr>
          <w:spacing w:val="63"/>
          <w:w w:val="99"/>
        </w:rPr>
        <w:t xml:space="preserve"> </w:t>
      </w:r>
      <w:r>
        <w:rPr>
          <w:spacing w:val="-1"/>
        </w:rPr>
        <w:t>Safety</w:t>
      </w:r>
      <w:r>
        <w:rPr>
          <w:spacing w:val="-9"/>
        </w:rPr>
        <w:t xml:space="preserve"> </w:t>
      </w:r>
      <w:r>
        <w:t>Performance</w:t>
      </w:r>
      <w:r>
        <w:rPr>
          <w:spacing w:val="-10"/>
        </w:rPr>
        <w:t xml:space="preserve"> </w:t>
      </w:r>
      <w:r>
        <w:t>and</w:t>
      </w:r>
      <w:r>
        <w:rPr>
          <w:spacing w:val="-9"/>
        </w:rPr>
        <w:t xml:space="preserve"> </w:t>
      </w:r>
      <w:r>
        <w:rPr>
          <w:spacing w:val="-1"/>
        </w:rPr>
        <w:t>compliance.</w:t>
      </w:r>
    </w:p>
    <w:p w14:paraId="7CAED672" w14:textId="77777777" w:rsidR="00BF52D8" w:rsidRDefault="00BF52D8" w:rsidP="00A6785A">
      <w:pPr>
        <w:tabs>
          <w:tab w:val="left" w:pos="284"/>
        </w:tabs>
        <w:spacing w:before="1"/>
        <w:jc w:val="both"/>
        <w:rPr>
          <w:rFonts w:ascii="Calibri" w:eastAsia="Calibri" w:hAnsi="Calibri" w:cs="Calibri"/>
          <w:sz w:val="20"/>
          <w:szCs w:val="20"/>
        </w:rPr>
      </w:pPr>
    </w:p>
    <w:p w14:paraId="5A65C0BC" w14:textId="77777777" w:rsidR="00BF52D8" w:rsidRDefault="008D1CD1" w:rsidP="00A6785A">
      <w:pPr>
        <w:pStyle w:val="BodyText"/>
        <w:tabs>
          <w:tab w:val="left" w:pos="284"/>
        </w:tabs>
        <w:ind w:left="0" w:right="221"/>
        <w:jc w:val="both"/>
      </w:pPr>
      <w:r>
        <w:rPr>
          <w:spacing w:val="-1"/>
        </w:rPr>
        <w:t>Supervisors</w:t>
      </w:r>
      <w:r>
        <w:rPr>
          <w:spacing w:val="3"/>
        </w:rPr>
        <w:t xml:space="preserve"> </w:t>
      </w:r>
      <w:r>
        <w:rPr>
          <w:spacing w:val="-1"/>
        </w:rPr>
        <w:t>Awareness</w:t>
      </w:r>
      <w:r>
        <w:rPr>
          <w:spacing w:val="4"/>
        </w:rPr>
        <w:t xml:space="preserve"> </w:t>
      </w:r>
      <w:r>
        <w:t>of</w:t>
      </w:r>
      <w:r>
        <w:rPr>
          <w:spacing w:val="5"/>
        </w:rPr>
        <w:t xml:space="preserve"> </w:t>
      </w:r>
      <w:r>
        <w:rPr>
          <w:spacing w:val="-1"/>
        </w:rPr>
        <w:t>Safety</w:t>
      </w:r>
      <w:r>
        <w:rPr>
          <w:spacing w:val="3"/>
        </w:rPr>
        <w:t xml:space="preserve"> </w:t>
      </w:r>
      <w:r>
        <w:rPr>
          <w:spacing w:val="-1"/>
        </w:rPr>
        <w:t>Standards:</w:t>
      </w:r>
      <w:r>
        <w:t xml:space="preserve"> </w:t>
      </w:r>
      <w:r>
        <w:rPr>
          <w:spacing w:val="9"/>
        </w:rPr>
        <w:t xml:space="preserve"> </w:t>
      </w:r>
      <w:r>
        <w:rPr>
          <w:spacing w:val="-1"/>
        </w:rPr>
        <w:t>To</w:t>
      </w:r>
      <w:r>
        <w:rPr>
          <w:spacing w:val="5"/>
        </w:rPr>
        <w:t xml:space="preserve"> </w:t>
      </w:r>
      <w:r>
        <w:t>be</w:t>
      </w:r>
      <w:r>
        <w:rPr>
          <w:spacing w:val="5"/>
        </w:rPr>
        <w:t xml:space="preserve"> </w:t>
      </w:r>
      <w:r>
        <w:rPr>
          <w:spacing w:val="-1"/>
        </w:rPr>
        <w:t>familiar</w:t>
      </w:r>
      <w:r>
        <w:rPr>
          <w:spacing w:val="6"/>
        </w:rPr>
        <w:t xml:space="preserve"> </w:t>
      </w:r>
      <w:r>
        <w:rPr>
          <w:spacing w:val="-1"/>
        </w:rPr>
        <w:t>with</w:t>
      </w:r>
      <w:r>
        <w:rPr>
          <w:spacing w:val="4"/>
        </w:rPr>
        <w:t xml:space="preserve"> </w:t>
      </w:r>
      <w:r>
        <w:t>and</w:t>
      </w:r>
      <w:r>
        <w:rPr>
          <w:spacing w:val="3"/>
        </w:rPr>
        <w:t xml:space="preserve"> </w:t>
      </w:r>
      <w:r>
        <w:t>to</w:t>
      </w:r>
      <w:r>
        <w:rPr>
          <w:spacing w:val="4"/>
        </w:rPr>
        <w:t xml:space="preserve"> </w:t>
      </w:r>
      <w:r>
        <w:t>observe</w:t>
      </w:r>
      <w:r>
        <w:rPr>
          <w:spacing w:val="5"/>
        </w:rPr>
        <w:t xml:space="preserve"> </w:t>
      </w:r>
      <w:r>
        <w:rPr>
          <w:spacing w:val="-1"/>
        </w:rPr>
        <w:t>all</w:t>
      </w:r>
      <w:r>
        <w:rPr>
          <w:spacing w:val="3"/>
        </w:rPr>
        <w:t xml:space="preserve"> </w:t>
      </w:r>
      <w:r>
        <w:rPr>
          <w:spacing w:val="-1"/>
        </w:rPr>
        <w:t>Regulations,</w:t>
      </w:r>
      <w:r>
        <w:rPr>
          <w:spacing w:val="3"/>
        </w:rPr>
        <w:t xml:space="preserve"> </w:t>
      </w:r>
      <w:r>
        <w:t>Codes</w:t>
      </w:r>
      <w:r>
        <w:rPr>
          <w:spacing w:val="97"/>
          <w:w w:val="99"/>
        </w:rPr>
        <w:t xml:space="preserve"> </w:t>
      </w:r>
      <w:r>
        <w:t>of</w:t>
      </w:r>
      <w:r>
        <w:rPr>
          <w:spacing w:val="-7"/>
        </w:rPr>
        <w:t xml:space="preserve"> </w:t>
      </w:r>
      <w:r>
        <w:rPr>
          <w:spacing w:val="-1"/>
        </w:rPr>
        <w:t>Practices</w:t>
      </w:r>
      <w:r>
        <w:rPr>
          <w:spacing w:val="-6"/>
        </w:rPr>
        <w:t xml:space="preserve"> </w:t>
      </w:r>
      <w:r>
        <w:t>and</w:t>
      </w:r>
      <w:r>
        <w:rPr>
          <w:spacing w:val="-5"/>
        </w:rPr>
        <w:t xml:space="preserve"> </w:t>
      </w:r>
      <w:r>
        <w:rPr>
          <w:spacing w:val="-1"/>
        </w:rPr>
        <w:t>British</w:t>
      </w:r>
      <w:r>
        <w:rPr>
          <w:spacing w:val="-4"/>
        </w:rPr>
        <w:t xml:space="preserve"> </w:t>
      </w:r>
      <w:r>
        <w:rPr>
          <w:spacing w:val="-1"/>
        </w:rPr>
        <w:t>Standards</w:t>
      </w:r>
      <w:r>
        <w:rPr>
          <w:spacing w:val="-7"/>
        </w:rPr>
        <w:t xml:space="preserve"> </w:t>
      </w:r>
      <w:r>
        <w:rPr>
          <w:spacing w:val="-1"/>
        </w:rPr>
        <w:t>applicable</w:t>
      </w:r>
      <w:r>
        <w:rPr>
          <w:spacing w:val="-6"/>
        </w:rPr>
        <w:t xml:space="preserve"> </w:t>
      </w:r>
      <w:r>
        <w:t>to</w:t>
      </w:r>
      <w:r>
        <w:rPr>
          <w:spacing w:val="-6"/>
        </w:rPr>
        <w:t xml:space="preserve"> </w:t>
      </w:r>
      <w:r>
        <w:t>their</w:t>
      </w:r>
      <w:r>
        <w:rPr>
          <w:spacing w:val="-5"/>
        </w:rPr>
        <w:t xml:space="preserve"> </w:t>
      </w:r>
      <w:r>
        <w:rPr>
          <w:spacing w:val="-1"/>
        </w:rPr>
        <w:t>work</w:t>
      </w:r>
      <w:r>
        <w:rPr>
          <w:spacing w:val="-3"/>
        </w:rPr>
        <w:t xml:space="preserve"> </w:t>
      </w:r>
      <w:r>
        <w:t>and</w:t>
      </w:r>
      <w:r>
        <w:rPr>
          <w:spacing w:val="-5"/>
        </w:rPr>
        <w:t xml:space="preserve"> </w:t>
      </w:r>
      <w:r>
        <w:rPr>
          <w:spacing w:val="-1"/>
        </w:rPr>
        <w:t>related</w:t>
      </w:r>
      <w:r>
        <w:rPr>
          <w:spacing w:val="-4"/>
        </w:rPr>
        <w:t xml:space="preserve"> </w:t>
      </w:r>
      <w:r>
        <w:rPr>
          <w:spacing w:val="-1"/>
        </w:rPr>
        <w:t>industries.</w:t>
      </w:r>
    </w:p>
    <w:p w14:paraId="0C9FC6BD" w14:textId="77777777" w:rsidR="00BF52D8" w:rsidRDefault="00BF52D8" w:rsidP="00A6785A">
      <w:pPr>
        <w:tabs>
          <w:tab w:val="left" w:pos="284"/>
        </w:tabs>
        <w:spacing w:before="1"/>
        <w:jc w:val="both"/>
        <w:rPr>
          <w:rFonts w:ascii="Calibri" w:eastAsia="Calibri" w:hAnsi="Calibri" w:cs="Calibri"/>
          <w:sz w:val="20"/>
          <w:szCs w:val="20"/>
        </w:rPr>
      </w:pPr>
    </w:p>
    <w:p w14:paraId="6897FD5A" w14:textId="77777777" w:rsidR="00BF52D8" w:rsidRDefault="008D1CD1" w:rsidP="00A6785A">
      <w:pPr>
        <w:pStyle w:val="BodyText"/>
        <w:tabs>
          <w:tab w:val="left" w:pos="284"/>
        </w:tabs>
        <w:ind w:left="0" w:right="221"/>
        <w:jc w:val="both"/>
      </w:pPr>
      <w:r>
        <w:rPr>
          <w:spacing w:val="-1"/>
        </w:rPr>
        <w:t>The</w:t>
      </w:r>
      <w:r>
        <w:rPr>
          <w:spacing w:val="4"/>
        </w:rPr>
        <w:t xml:space="preserve"> </w:t>
      </w:r>
      <w:r>
        <w:rPr>
          <w:spacing w:val="-1"/>
        </w:rPr>
        <w:t>Management</w:t>
      </w:r>
      <w:r>
        <w:rPr>
          <w:spacing w:val="5"/>
        </w:rPr>
        <w:t xml:space="preserve"> </w:t>
      </w:r>
      <w:r>
        <w:t>of</w:t>
      </w:r>
      <w:r>
        <w:rPr>
          <w:spacing w:val="5"/>
        </w:rPr>
        <w:t xml:space="preserve"> </w:t>
      </w:r>
      <w:r>
        <w:rPr>
          <w:spacing w:val="-1"/>
        </w:rPr>
        <w:t>Health</w:t>
      </w:r>
      <w:r>
        <w:rPr>
          <w:spacing w:val="6"/>
        </w:rPr>
        <w:t xml:space="preserve"> </w:t>
      </w:r>
      <w:r>
        <w:t>and</w:t>
      </w:r>
      <w:r>
        <w:rPr>
          <w:spacing w:val="7"/>
        </w:rPr>
        <w:t xml:space="preserve"> </w:t>
      </w:r>
      <w:r>
        <w:rPr>
          <w:spacing w:val="-1"/>
        </w:rPr>
        <w:t>Safety</w:t>
      </w:r>
      <w:r>
        <w:rPr>
          <w:spacing w:val="6"/>
        </w:rPr>
        <w:t xml:space="preserve"> </w:t>
      </w:r>
      <w:r>
        <w:t>At</w:t>
      </w:r>
      <w:r>
        <w:rPr>
          <w:spacing w:val="3"/>
        </w:rPr>
        <w:t xml:space="preserve"> </w:t>
      </w:r>
      <w:r>
        <w:t>Work</w:t>
      </w:r>
      <w:r>
        <w:rPr>
          <w:spacing w:val="7"/>
        </w:rPr>
        <w:t xml:space="preserve"> </w:t>
      </w:r>
      <w:r>
        <w:rPr>
          <w:spacing w:val="-1"/>
        </w:rPr>
        <w:t>Regulations</w:t>
      </w:r>
      <w:r>
        <w:rPr>
          <w:spacing w:val="4"/>
        </w:rPr>
        <w:t xml:space="preserve"> </w:t>
      </w:r>
      <w:r>
        <w:rPr>
          <w:spacing w:val="-1"/>
        </w:rPr>
        <w:t>1999</w:t>
      </w:r>
      <w:r>
        <w:rPr>
          <w:spacing w:val="6"/>
        </w:rPr>
        <w:t xml:space="preserve"> </w:t>
      </w:r>
      <w:r>
        <w:rPr>
          <w:spacing w:val="-1"/>
        </w:rPr>
        <w:t>(as</w:t>
      </w:r>
      <w:r>
        <w:rPr>
          <w:spacing w:val="4"/>
        </w:rPr>
        <w:t xml:space="preserve"> </w:t>
      </w:r>
      <w:r>
        <w:rPr>
          <w:spacing w:val="-1"/>
        </w:rPr>
        <w:t>amended</w:t>
      </w:r>
      <w:r>
        <w:rPr>
          <w:spacing w:val="6"/>
        </w:rPr>
        <w:t xml:space="preserve"> </w:t>
      </w:r>
      <w:r>
        <w:rPr>
          <w:spacing w:val="-1"/>
        </w:rPr>
        <w:t>2006)</w:t>
      </w:r>
      <w:r>
        <w:rPr>
          <w:spacing w:val="5"/>
        </w:rPr>
        <w:t xml:space="preserve"> </w:t>
      </w:r>
      <w:r>
        <w:t>and</w:t>
      </w:r>
      <w:r>
        <w:rPr>
          <w:spacing w:val="6"/>
        </w:rPr>
        <w:t xml:space="preserve"> </w:t>
      </w:r>
      <w:r>
        <w:rPr>
          <w:spacing w:val="-1"/>
        </w:rPr>
        <w:t>The</w:t>
      </w:r>
      <w:r>
        <w:rPr>
          <w:spacing w:val="67"/>
          <w:w w:val="99"/>
        </w:rPr>
        <w:t xml:space="preserve"> </w:t>
      </w:r>
      <w:r>
        <w:rPr>
          <w:spacing w:val="-1"/>
        </w:rPr>
        <w:t>Construction</w:t>
      </w:r>
      <w:r>
        <w:rPr>
          <w:spacing w:val="4"/>
        </w:rPr>
        <w:t xml:space="preserve"> </w:t>
      </w:r>
      <w:r>
        <w:rPr>
          <w:spacing w:val="-1"/>
        </w:rPr>
        <w:t>(Design</w:t>
      </w:r>
      <w:r>
        <w:rPr>
          <w:spacing w:val="4"/>
        </w:rPr>
        <w:t xml:space="preserve"> </w:t>
      </w:r>
      <w:r>
        <w:t>and</w:t>
      </w:r>
      <w:r>
        <w:rPr>
          <w:spacing w:val="5"/>
        </w:rPr>
        <w:t xml:space="preserve"> </w:t>
      </w:r>
      <w:r>
        <w:rPr>
          <w:spacing w:val="-1"/>
        </w:rPr>
        <w:t>Management)</w:t>
      </w:r>
      <w:r>
        <w:rPr>
          <w:spacing w:val="5"/>
        </w:rPr>
        <w:t xml:space="preserve"> </w:t>
      </w:r>
      <w:r>
        <w:rPr>
          <w:spacing w:val="-1"/>
        </w:rPr>
        <w:t>Regulations</w:t>
      </w:r>
      <w:r>
        <w:rPr>
          <w:spacing w:val="6"/>
        </w:rPr>
        <w:t xml:space="preserve"> </w:t>
      </w:r>
      <w:r w:rsidR="00500268">
        <w:t>2015</w:t>
      </w:r>
      <w:r>
        <w:t>:</w:t>
      </w:r>
      <w:r>
        <w:rPr>
          <w:spacing w:val="6"/>
        </w:rPr>
        <w:t xml:space="preserve"> </w:t>
      </w:r>
      <w:r>
        <w:rPr>
          <w:spacing w:val="-1"/>
        </w:rPr>
        <w:t>Supervisors</w:t>
      </w:r>
      <w:r>
        <w:rPr>
          <w:spacing w:val="2"/>
        </w:rPr>
        <w:t xml:space="preserve"> </w:t>
      </w:r>
      <w:r>
        <w:t>are</w:t>
      </w:r>
      <w:r>
        <w:rPr>
          <w:spacing w:val="4"/>
        </w:rPr>
        <w:t xml:space="preserve"> </w:t>
      </w:r>
      <w:r>
        <w:t>to</w:t>
      </w:r>
      <w:r>
        <w:rPr>
          <w:spacing w:val="6"/>
        </w:rPr>
        <w:t xml:space="preserve"> </w:t>
      </w:r>
      <w:r>
        <w:rPr>
          <w:spacing w:val="-1"/>
        </w:rPr>
        <w:t>ensure</w:t>
      </w:r>
      <w:r>
        <w:rPr>
          <w:spacing w:val="4"/>
        </w:rPr>
        <w:t xml:space="preserve"> </w:t>
      </w:r>
      <w:r>
        <w:rPr>
          <w:spacing w:val="-1"/>
        </w:rPr>
        <w:t>compliance</w:t>
      </w:r>
      <w:r>
        <w:rPr>
          <w:spacing w:val="5"/>
        </w:rPr>
        <w:t xml:space="preserve"> </w:t>
      </w:r>
      <w:r>
        <w:rPr>
          <w:spacing w:val="-1"/>
        </w:rPr>
        <w:t>with</w:t>
      </w:r>
      <w:r>
        <w:rPr>
          <w:spacing w:val="111"/>
          <w:w w:val="99"/>
        </w:rPr>
        <w:t xml:space="preserve"> </w:t>
      </w:r>
      <w:r>
        <w:t>the</w:t>
      </w:r>
      <w:r>
        <w:rPr>
          <w:spacing w:val="40"/>
        </w:rPr>
        <w:t xml:space="preserve"> </w:t>
      </w:r>
      <w:r>
        <w:rPr>
          <w:spacing w:val="-1"/>
        </w:rPr>
        <w:t>regulations</w:t>
      </w:r>
      <w:r>
        <w:rPr>
          <w:spacing w:val="43"/>
        </w:rPr>
        <w:t xml:space="preserve"> </w:t>
      </w:r>
      <w:r>
        <w:rPr>
          <w:spacing w:val="-1"/>
        </w:rPr>
        <w:t>for</w:t>
      </w:r>
      <w:r>
        <w:rPr>
          <w:spacing w:val="41"/>
        </w:rPr>
        <w:t xml:space="preserve"> </w:t>
      </w:r>
      <w:r>
        <w:rPr>
          <w:spacing w:val="-1"/>
        </w:rPr>
        <w:t>maintaining</w:t>
      </w:r>
      <w:r>
        <w:rPr>
          <w:spacing w:val="41"/>
        </w:rPr>
        <w:t xml:space="preserve"> </w:t>
      </w:r>
      <w:r>
        <w:rPr>
          <w:spacing w:val="-1"/>
        </w:rPr>
        <w:t>in</w:t>
      </w:r>
      <w:r>
        <w:rPr>
          <w:spacing w:val="42"/>
        </w:rPr>
        <w:t xml:space="preserve"> </w:t>
      </w:r>
      <w:r>
        <w:t>a</w:t>
      </w:r>
      <w:r>
        <w:rPr>
          <w:spacing w:val="41"/>
        </w:rPr>
        <w:t xml:space="preserve"> </w:t>
      </w:r>
      <w:r>
        <w:rPr>
          <w:spacing w:val="-1"/>
        </w:rPr>
        <w:t>safe</w:t>
      </w:r>
      <w:r>
        <w:rPr>
          <w:spacing w:val="41"/>
        </w:rPr>
        <w:t xml:space="preserve"> </w:t>
      </w:r>
      <w:r>
        <w:t>order</w:t>
      </w:r>
      <w:r>
        <w:rPr>
          <w:spacing w:val="41"/>
        </w:rPr>
        <w:t xml:space="preserve"> </w:t>
      </w:r>
      <w:r>
        <w:t>the</w:t>
      </w:r>
      <w:r>
        <w:rPr>
          <w:spacing w:val="42"/>
        </w:rPr>
        <w:t xml:space="preserve"> </w:t>
      </w:r>
      <w:r>
        <w:t>Company’s</w:t>
      </w:r>
      <w:r>
        <w:rPr>
          <w:spacing w:val="40"/>
        </w:rPr>
        <w:t xml:space="preserve"> </w:t>
      </w:r>
      <w:r>
        <w:rPr>
          <w:spacing w:val="-1"/>
        </w:rPr>
        <w:t>places</w:t>
      </w:r>
      <w:r>
        <w:rPr>
          <w:spacing w:val="39"/>
        </w:rPr>
        <w:t xml:space="preserve"> </w:t>
      </w:r>
      <w:r>
        <w:rPr>
          <w:spacing w:val="1"/>
        </w:rPr>
        <w:t>of</w:t>
      </w:r>
      <w:r>
        <w:rPr>
          <w:spacing w:val="41"/>
        </w:rPr>
        <w:t xml:space="preserve"> </w:t>
      </w:r>
      <w:r>
        <w:rPr>
          <w:spacing w:val="-1"/>
        </w:rPr>
        <w:t>work,</w:t>
      </w:r>
      <w:r>
        <w:rPr>
          <w:spacing w:val="42"/>
        </w:rPr>
        <w:t xml:space="preserve"> </w:t>
      </w:r>
      <w:r>
        <w:rPr>
          <w:spacing w:val="-1"/>
        </w:rPr>
        <w:t>premises,</w:t>
      </w:r>
      <w:r>
        <w:rPr>
          <w:spacing w:val="41"/>
        </w:rPr>
        <w:t xml:space="preserve"> </w:t>
      </w:r>
      <w:r>
        <w:rPr>
          <w:spacing w:val="-1"/>
        </w:rPr>
        <w:t>offices,</w:t>
      </w:r>
      <w:r>
        <w:rPr>
          <w:spacing w:val="89"/>
          <w:w w:val="99"/>
        </w:rPr>
        <w:t xml:space="preserve"> </w:t>
      </w:r>
      <w:r>
        <w:rPr>
          <w:spacing w:val="-1"/>
        </w:rPr>
        <w:t>storage</w:t>
      </w:r>
      <w:r>
        <w:rPr>
          <w:spacing w:val="-8"/>
        </w:rPr>
        <w:t xml:space="preserve"> </w:t>
      </w:r>
      <w:r>
        <w:t>areas,</w:t>
      </w:r>
      <w:r>
        <w:rPr>
          <w:spacing w:val="-5"/>
        </w:rPr>
        <w:t xml:space="preserve"> </w:t>
      </w:r>
      <w:r>
        <w:t>access</w:t>
      </w:r>
      <w:r>
        <w:rPr>
          <w:spacing w:val="-8"/>
        </w:rPr>
        <w:t xml:space="preserve"> </w:t>
      </w:r>
      <w:r>
        <w:rPr>
          <w:spacing w:val="-1"/>
        </w:rPr>
        <w:t>ways,</w:t>
      </w:r>
      <w:r>
        <w:rPr>
          <w:spacing w:val="-5"/>
        </w:rPr>
        <w:t xml:space="preserve"> </w:t>
      </w:r>
      <w:r>
        <w:rPr>
          <w:spacing w:val="-1"/>
        </w:rPr>
        <w:t>machines,</w:t>
      </w:r>
      <w:r>
        <w:rPr>
          <w:spacing w:val="-6"/>
        </w:rPr>
        <w:t xml:space="preserve"> </w:t>
      </w:r>
      <w:r>
        <w:rPr>
          <w:spacing w:val="-1"/>
        </w:rPr>
        <w:t>equipment</w:t>
      </w:r>
      <w:r>
        <w:rPr>
          <w:spacing w:val="-6"/>
        </w:rPr>
        <w:t xml:space="preserve"> </w:t>
      </w:r>
      <w:r>
        <w:t>and</w:t>
      </w:r>
      <w:r>
        <w:rPr>
          <w:spacing w:val="-6"/>
        </w:rPr>
        <w:t xml:space="preserve"> </w:t>
      </w:r>
      <w:r>
        <w:rPr>
          <w:spacing w:val="-1"/>
        </w:rPr>
        <w:t>materials</w:t>
      </w:r>
      <w:r>
        <w:rPr>
          <w:spacing w:val="-7"/>
        </w:rPr>
        <w:t xml:space="preserve"> </w:t>
      </w:r>
      <w:r>
        <w:rPr>
          <w:spacing w:val="-1"/>
        </w:rPr>
        <w:t>etc.</w:t>
      </w:r>
    </w:p>
    <w:p w14:paraId="29DF447B" w14:textId="77777777" w:rsidR="00BF52D8" w:rsidRDefault="00BF52D8" w:rsidP="00A6785A">
      <w:pPr>
        <w:tabs>
          <w:tab w:val="left" w:pos="284"/>
        </w:tabs>
        <w:spacing w:before="11"/>
        <w:jc w:val="both"/>
        <w:rPr>
          <w:rFonts w:ascii="Calibri" w:eastAsia="Calibri" w:hAnsi="Calibri" w:cs="Calibri"/>
          <w:sz w:val="19"/>
          <w:szCs w:val="19"/>
        </w:rPr>
      </w:pPr>
    </w:p>
    <w:p w14:paraId="7552F3E7" w14:textId="77777777" w:rsidR="00BF52D8" w:rsidRDefault="008D1CD1" w:rsidP="00A6785A">
      <w:pPr>
        <w:pStyle w:val="BodyText"/>
        <w:tabs>
          <w:tab w:val="left" w:pos="284"/>
        </w:tabs>
        <w:ind w:left="0" w:right="221"/>
        <w:jc w:val="both"/>
      </w:pPr>
      <w:r>
        <w:rPr>
          <w:spacing w:val="-1"/>
        </w:rPr>
        <w:t>Protecting</w:t>
      </w:r>
      <w:r>
        <w:rPr>
          <w:spacing w:val="15"/>
        </w:rPr>
        <w:t xml:space="preserve"> </w:t>
      </w:r>
      <w:r>
        <w:t>the</w:t>
      </w:r>
      <w:r>
        <w:rPr>
          <w:spacing w:val="17"/>
        </w:rPr>
        <w:t xml:space="preserve"> </w:t>
      </w:r>
      <w:r>
        <w:rPr>
          <w:spacing w:val="-1"/>
        </w:rPr>
        <w:t>General</w:t>
      </w:r>
      <w:r>
        <w:rPr>
          <w:spacing w:val="16"/>
        </w:rPr>
        <w:t xml:space="preserve"> </w:t>
      </w:r>
      <w:r>
        <w:rPr>
          <w:spacing w:val="-1"/>
        </w:rPr>
        <w:t>Public</w:t>
      </w:r>
      <w:r>
        <w:rPr>
          <w:spacing w:val="17"/>
        </w:rPr>
        <w:t xml:space="preserve"> </w:t>
      </w:r>
      <w:r>
        <w:t>-</w:t>
      </w:r>
      <w:r>
        <w:rPr>
          <w:spacing w:val="15"/>
        </w:rPr>
        <w:t xml:space="preserve"> </w:t>
      </w:r>
      <w:r>
        <w:t>Ensure</w:t>
      </w:r>
      <w:r>
        <w:rPr>
          <w:spacing w:val="15"/>
        </w:rPr>
        <w:t xml:space="preserve"> </w:t>
      </w:r>
      <w:r>
        <w:t>the</w:t>
      </w:r>
      <w:r>
        <w:rPr>
          <w:spacing w:val="17"/>
        </w:rPr>
        <w:t xml:space="preserve"> </w:t>
      </w:r>
      <w:r>
        <w:rPr>
          <w:spacing w:val="-1"/>
        </w:rPr>
        <w:t>general</w:t>
      </w:r>
      <w:r>
        <w:rPr>
          <w:spacing w:val="18"/>
        </w:rPr>
        <w:t xml:space="preserve"> </w:t>
      </w:r>
      <w:r>
        <w:rPr>
          <w:spacing w:val="-1"/>
        </w:rPr>
        <w:t>public</w:t>
      </w:r>
      <w:r>
        <w:rPr>
          <w:spacing w:val="17"/>
        </w:rPr>
        <w:t xml:space="preserve"> </w:t>
      </w:r>
      <w:r>
        <w:t>are</w:t>
      </w:r>
      <w:r>
        <w:rPr>
          <w:spacing w:val="15"/>
        </w:rPr>
        <w:t xml:space="preserve"> </w:t>
      </w:r>
      <w:r>
        <w:t>not</w:t>
      </w:r>
      <w:r>
        <w:rPr>
          <w:spacing w:val="17"/>
        </w:rPr>
        <w:t xml:space="preserve"> </w:t>
      </w:r>
      <w:r>
        <w:t>put</w:t>
      </w:r>
      <w:r>
        <w:rPr>
          <w:spacing w:val="16"/>
        </w:rPr>
        <w:t xml:space="preserve"> </w:t>
      </w:r>
      <w:r>
        <w:t>at</w:t>
      </w:r>
      <w:r>
        <w:rPr>
          <w:spacing w:val="17"/>
        </w:rPr>
        <w:t xml:space="preserve"> </w:t>
      </w:r>
      <w:r>
        <w:t>any</w:t>
      </w:r>
      <w:r>
        <w:rPr>
          <w:spacing w:val="16"/>
        </w:rPr>
        <w:t xml:space="preserve"> </w:t>
      </w:r>
      <w:r>
        <w:rPr>
          <w:spacing w:val="-1"/>
        </w:rPr>
        <w:t>risk</w:t>
      </w:r>
      <w:r>
        <w:rPr>
          <w:spacing w:val="18"/>
        </w:rPr>
        <w:t xml:space="preserve"> </w:t>
      </w:r>
      <w:r>
        <w:t>or</w:t>
      </w:r>
      <w:r>
        <w:rPr>
          <w:spacing w:val="16"/>
        </w:rPr>
        <w:t xml:space="preserve"> </w:t>
      </w:r>
      <w:r>
        <w:t>hazard</w:t>
      </w:r>
      <w:r>
        <w:rPr>
          <w:spacing w:val="16"/>
        </w:rPr>
        <w:t xml:space="preserve"> </w:t>
      </w:r>
      <w:r>
        <w:rPr>
          <w:spacing w:val="-1"/>
        </w:rPr>
        <w:t>from</w:t>
      </w:r>
      <w:r>
        <w:rPr>
          <w:spacing w:val="16"/>
        </w:rPr>
        <w:t xml:space="preserve"> </w:t>
      </w:r>
      <w:r>
        <w:rPr>
          <w:spacing w:val="1"/>
        </w:rPr>
        <w:t>the</w:t>
      </w:r>
      <w:r>
        <w:rPr>
          <w:spacing w:val="67"/>
          <w:w w:val="99"/>
        </w:rPr>
        <w:t xml:space="preserve"> </w:t>
      </w:r>
      <w:r>
        <w:rPr>
          <w:spacing w:val="-1"/>
        </w:rPr>
        <w:t>Company’s</w:t>
      </w:r>
      <w:r>
        <w:rPr>
          <w:spacing w:val="-7"/>
        </w:rPr>
        <w:t xml:space="preserve"> </w:t>
      </w:r>
      <w:r>
        <w:rPr>
          <w:spacing w:val="-1"/>
        </w:rPr>
        <w:t>operations</w:t>
      </w:r>
      <w:r>
        <w:rPr>
          <w:spacing w:val="-6"/>
        </w:rPr>
        <w:t xml:space="preserve"> </w:t>
      </w:r>
      <w:r>
        <w:t>and</w:t>
      </w:r>
      <w:r>
        <w:rPr>
          <w:spacing w:val="-4"/>
        </w:rPr>
        <w:t xml:space="preserve"> </w:t>
      </w:r>
      <w:r>
        <w:t>that</w:t>
      </w:r>
      <w:r>
        <w:rPr>
          <w:spacing w:val="-5"/>
        </w:rPr>
        <w:t xml:space="preserve"> </w:t>
      </w:r>
      <w:r>
        <w:rPr>
          <w:spacing w:val="-1"/>
        </w:rPr>
        <w:t>security</w:t>
      </w:r>
      <w:r>
        <w:rPr>
          <w:spacing w:val="-5"/>
        </w:rPr>
        <w:t xml:space="preserve"> </w:t>
      </w:r>
      <w:r>
        <w:rPr>
          <w:spacing w:val="-1"/>
        </w:rPr>
        <w:t>arrangements</w:t>
      </w:r>
      <w:r>
        <w:rPr>
          <w:spacing w:val="-6"/>
        </w:rPr>
        <w:t xml:space="preserve"> </w:t>
      </w:r>
      <w:r>
        <w:t>are</w:t>
      </w:r>
      <w:r>
        <w:rPr>
          <w:spacing w:val="-3"/>
        </w:rPr>
        <w:t xml:space="preserve"> </w:t>
      </w:r>
      <w:r>
        <w:rPr>
          <w:spacing w:val="-1"/>
        </w:rPr>
        <w:t>kept</w:t>
      </w:r>
      <w:r>
        <w:rPr>
          <w:spacing w:val="-5"/>
        </w:rPr>
        <w:t xml:space="preserve"> </w:t>
      </w:r>
      <w:r>
        <w:rPr>
          <w:spacing w:val="-1"/>
        </w:rPr>
        <w:t>in</w:t>
      </w:r>
      <w:r>
        <w:rPr>
          <w:spacing w:val="-5"/>
        </w:rPr>
        <w:t xml:space="preserve"> </w:t>
      </w:r>
      <w:r>
        <w:rPr>
          <w:spacing w:val="-1"/>
        </w:rPr>
        <w:t>order</w:t>
      </w:r>
      <w:r>
        <w:rPr>
          <w:spacing w:val="-5"/>
        </w:rPr>
        <w:t xml:space="preserve"> </w:t>
      </w:r>
      <w:r>
        <w:t>at</w:t>
      </w:r>
      <w:r>
        <w:rPr>
          <w:spacing w:val="-5"/>
        </w:rPr>
        <w:t xml:space="preserve"> </w:t>
      </w:r>
      <w:r>
        <w:rPr>
          <w:spacing w:val="-1"/>
        </w:rPr>
        <w:t>all</w:t>
      </w:r>
      <w:r>
        <w:rPr>
          <w:spacing w:val="-5"/>
        </w:rPr>
        <w:t xml:space="preserve"> </w:t>
      </w:r>
      <w:r>
        <w:rPr>
          <w:spacing w:val="-1"/>
        </w:rPr>
        <w:t>times.</w:t>
      </w:r>
    </w:p>
    <w:p w14:paraId="0A63E13A" w14:textId="77777777" w:rsidR="00BF52D8" w:rsidRDefault="00BF52D8" w:rsidP="00A6785A">
      <w:pPr>
        <w:tabs>
          <w:tab w:val="left" w:pos="284"/>
        </w:tabs>
        <w:spacing w:before="1"/>
        <w:jc w:val="both"/>
        <w:rPr>
          <w:rFonts w:ascii="Calibri" w:eastAsia="Calibri" w:hAnsi="Calibri" w:cs="Calibri"/>
          <w:sz w:val="20"/>
          <w:szCs w:val="20"/>
        </w:rPr>
      </w:pPr>
    </w:p>
    <w:p w14:paraId="34C42EBC" w14:textId="77777777" w:rsidR="00BF52D8" w:rsidRDefault="008D1CD1" w:rsidP="00A6785A">
      <w:pPr>
        <w:pStyle w:val="BodyText"/>
        <w:tabs>
          <w:tab w:val="left" w:pos="284"/>
        </w:tabs>
        <w:ind w:left="0" w:right="220"/>
        <w:jc w:val="both"/>
      </w:pPr>
      <w:r>
        <w:rPr>
          <w:spacing w:val="-1"/>
        </w:rPr>
        <w:t>Health</w:t>
      </w:r>
      <w:r>
        <w:rPr>
          <w:spacing w:val="13"/>
        </w:rPr>
        <w:t xml:space="preserve"> </w:t>
      </w:r>
      <w:r>
        <w:t>and</w:t>
      </w:r>
      <w:r>
        <w:rPr>
          <w:spacing w:val="14"/>
        </w:rPr>
        <w:t xml:space="preserve"> </w:t>
      </w:r>
      <w:r>
        <w:rPr>
          <w:spacing w:val="-1"/>
        </w:rPr>
        <w:t>Safety</w:t>
      </w:r>
      <w:r>
        <w:rPr>
          <w:spacing w:val="14"/>
        </w:rPr>
        <w:t xml:space="preserve"> </w:t>
      </w:r>
      <w:r>
        <w:rPr>
          <w:spacing w:val="-1"/>
        </w:rPr>
        <w:t>(First</w:t>
      </w:r>
      <w:r>
        <w:rPr>
          <w:spacing w:val="16"/>
        </w:rPr>
        <w:t xml:space="preserve"> </w:t>
      </w:r>
      <w:r>
        <w:rPr>
          <w:spacing w:val="-1"/>
        </w:rPr>
        <w:t>Aid)</w:t>
      </w:r>
      <w:r>
        <w:rPr>
          <w:spacing w:val="15"/>
        </w:rPr>
        <w:t xml:space="preserve"> </w:t>
      </w:r>
      <w:r>
        <w:rPr>
          <w:spacing w:val="-1"/>
        </w:rPr>
        <w:t>Regulations</w:t>
      </w:r>
      <w:r>
        <w:rPr>
          <w:spacing w:val="14"/>
        </w:rPr>
        <w:t xml:space="preserve"> </w:t>
      </w:r>
      <w:r>
        <w:t>1981</w:t>
      </w:r>
      <w:r>
        <w:rPr>
          <w:spacing w:val="15"/>
        </w:rPr>
        <w:t xml:space="preserve"> </w:t>
      </w:r>
      <w:r>
        <w:t>-</w:t>
      </w:r>
      <w:r>
        <w:rPr>
          <w:spacing w:val="12"/>
        </w:rPr>
        <w:t xml:space="preserve"> </w:t>
      </w:r>
      <w:r>
        <w:t>Supervisors</w:t>
      </w:r>
      <w:r>
        <w:rPr>
          <w:spacing w:val="12"/>
        </w:rPr>
        <w:t xml:space="preserve"> </w:t>
      </w:r>
      <w:r>
        <w:t>are</w:t>
      </w:r>
      <w:r>
        <w:rPr>
          <w:spacing w:val="12"/>
        </w:rPr>
        <w:t xml:space="preserve"> </w:t>
      </w:r>
      <w:r>
        <w:t>to</w:t>
      </w:r>
      <w:r>
        <w:rPr>
          <w:spacing w:val="16"/>
        </w:rPr>
        <w:t xml:space="preserve"> </w:t>
      </w:r>
      <w:r>
        <w:rPr>
          <w:spacing w:val="-1"/>
        </w:rPr>
        <w:t>ensure</w:t>
      </w:r>
      <w:r>
        <w:rPr>
          <w:spacing w:val="15"/>
        </w:rPr>
        <w:t xml:space="preserve"> </w:t>
      </w:r>
      <w:r>
        <w:t>that</w:t>
      </w:r>
      <w:r>
        <w:rPr>
          <w:spacing w:val="13"/>
        </w:rPr>
        <w:t xml:space="preserve"> </w:t>
      </w:r>
      <w:r>
        <w:rPr>
          <w:spacing w:val="-1"/>
        </w:rPr>
        <w:t>First</w:t>
      </w:r>
      <w:r>
        <w:rPr>
          <w:spacing w:val="15"/>
        </w:rPr>
        <w:t xml:space="preserve"> </w:t>
      </w:r>
      <w:r>
        <w:t>Aid</w:t>
      </w:r>
      <w:r>
        <w:rPr>
          <w:spacing w:val="14"/>
        </w:rPr>
        <w:t xml:space="preserve"> </w:t>
      </w:r>
      <w:r>
        <w:t>and</w:t>
      </w:r>
      <w:r>
        <w:rPr>
          <w:spacing w:val="14"/>
        </w:rPr>
        <w:t xml:space="preserve"> </w:t>
      </w:r>
      <w:r>
        <w:rPr>
          <w:spacing w:val="-1"/>
        </w:rPr>
        <w:t>Welfare</w:t>
      </w:r>
      <w:r>
        <w:rPr>
          <w:spacing w:val="77"/>
          <w:w w:val="99"/>
        </w:rPr>
        <w:t xml:space="preserve"> </w:t>
      </w:r>
      <w:r>
        <w:rPr>
          <w:spacing w:val="-1"/>
        </w:rPr>
        <w:t>arrangements</w:t>
      </w:r>
      <w:r>
        <w:rPr>
          <w:spacing w:val="-8"/>
        </w:rPr>
        <w:t xml:space="preserve"> </w:t>
      </w:r>
      <w:r>
        <w:rPr>
          <w:spacing w:val="-1"/>
        </w:rPr>
        <w:t>for</w:t>
      </w:r>
      <w:r>
        <w:rPr>
          <w:spacing w:val="-6"/>
        </w:rPr>
        <w:t xml:space="preserve"> </w:t>
      </w:r>
      <w:r>
        <w:t>the</w:t>
      </w:r>
      <w:r>
        <w:rPr>
          <w:spacing w:val="-7"/>
        </w:rPr>
        <w:t xml:space="preserve"> </w:t>
      </w:r>
      <w:r>
        <w:t>Company’s</w:t>
      </w:r>
      <w:r>
        <w:rPr>
          <w:spacing w:val="-7"/>
        </w:rPr>
        <w:t xml:space="preserve"> </w:t>
      </w:r>
      <w:r>
        <w:rPr>
          <w:spacing w:val="-1"/>
        </w:rPr>
        <w:t>premises/places</w:t>
      </w:r>
      <w:r>
        <w:rPr>
          <w:spacing w:val="-7"/>
        </w:rPr>
        <w:t xml:space="preserve"> </w:t>
      </w:r>
      <w:r>
        <w:t>of</w:t>
      </w:r>
      <w:r>
        <w:rPr>
          <w:spacing w:val="-8"/>
        </w:rPr>
        <w:t xml:space="preserve"> </w:t>
      </w:r>
      <w:r>
        <w:rPr>
          <w:spacing w:val="-1"/>
        </w:rPr>
        <w:t>work</w:t>
      </w:r>
      <w:r>
        <w:rPr>
          <w:spacing w:val="-3"/>
        </w:rPr>
        <w:t xml:space="preserve"> </w:t>
      </w:r>
      <w:r>
        <w:t>are</w:t>
      </w:r>
      <w:r>
        <w:rPr>
          <w:spacing w:val="-7"/>
        </w:rPr>
        <w:t xml:space="preserve"> </w:t>
      </w:r>
      <w:r>
        <w:rPr>
          <w:spacing w:val="-1"/>
        </w:rPr>
        <w:t>maintained</w:t>
      </w:r>
      <w:r>
        <w:rPr>
          <w:spacing w:val="-6"/>
        </w:rPr>
        <w:t xml:space="preserve"> </w:t>
      </w:r>
      <w:r>
        <w:rPr>
          <w:spacing w:val="-1"/>
        </w:rPr>
        <w:t>in</w:t>
      </w:r>
      <w:r>
        <w:rPr>
          <w:spacing w:val="-5"/>
        </w:rPr>
        <w:t xml:space="preserve"> </w:t>
      </w:r>
      <w:r>
        <w:rPr>
          <w:spacing w:val="-1"/>
        </w:rPr>
        <w:t>order.</w:t>
      </w:r>
    </w:p>
    <w:p w14:paraId="6541B2C5" w14:textId="77777777" w:rsidR="00BF52D8" w:rsidRDefault="00BF52D8" w:rsidP="00A6785A">
      <w:pPr>
        <w:tabs>
          <w:tab w:val="left" w:pos="284"/>
        </w:tabs>
        <w:spacing w:before="1"/>
        <w:jc w:val="both"/>
        <w:rPr>
          <w:rFonts w:ascii="Calibri" w:eastAsia="Calibri" w:hAnsi="Calibri" w:cs="Calibri"/>
          <w:sz w:val="20"/>
          <w:szCs w:val="20"/>
        </w:rPr>
      </w:pPr>
    </w:p>
    <w:p w14:paraId="24740C8E" w14:textId="77777777" w:rsidR="00BF52D8" w:rsidRDefault="008D1CD1" w:rsidP="00A6785A">
      <w:pPr>
        <w:pStyle w:val="BodyText"/>
        <w:tabs>
          <w:tab w:val="left" w:pos="284"/>
        </w:tabs>
        <w:ind w:left="0" w:right="219"/>
        <w:jc w:val="both"/>
      </w:pPr>
      <w:r>
        <w:rPr>
          <w:spacing w:val="-1"/>
        </w:rPr>
        <w:t>Statutory</w:t>
      </w:r>
      <w:r>
        <w:rPr>
          <w:spacing w:val="34"/>
        </w:rPr>
        <w:t xml:space="preserve"> </w:t>
      </w:r>
      <w:r>
        <w:rPr>
          <w:spacing w:val="-1"/>
        </w:rPr>
        <w:t>Records</w:t>
      </w:r>
      <w:r>
        <w:rPr>
          <w:spacing w:val="33"/>
        </w:rPr>
        <w:t xml:space="preserve"> </w:t>
      </w:r>
      <w:r>
        <w:t>-</w:t>
      </w:r>
      <w:r>
        <w:rPr>
          <w:spacing w:val="32"/>
        </w:rPr>
        <w:t xml:space="preserve"> </w:t>
      </w:r>
      <w:r>
        <w:rPr>
          <w:spacing w:val="-1"/>
        </w:rPr>
        <w:t>To</w:t>
      </w:r>
      <w:r>
        <w:rPr>
          <w:spacing w:val="35"/>
        </w:rPr>
        <w:t xml:space="preserve"> </w:t>
      </w:r>
      <w:r>
        <w:t>ensure</w:t>
      </w:r>
      <w:r>
        <w:rPr>
          <w:spacing w:val="33"/>
        </w:rPr>
        <w:t xml:space="preserve"> </w:t>
      </w:r>
      <w:r>
        <w:t>that</w:t>
      </w:r>
      <w:r>
        <w:rPr>
          <w:spacing w:val="35"/>
        </w:rPr>
        <w:t xml:space="preserve"> </w:t>
      </w:r>
      <w:r>
        <w:rPr>
          <w:spacing w:val="-1"/>
        </w:rPr>
        <w:t>statutory</w:t>
      </w:r>
      <w:r>
        <w:rPr>
          <w:spacing w:val="32"/>
        </w:rPr>
        <w:t xml:space="preserve"> </w:t>
      </w:r>
      <w:r>
        <w:rPr>
          <w:spacing w:val="-1"/>
        </w:rPr>
        <w:t>records</w:t>
      </w:r>
      <w:r>
        <w:rPr>
          <w:spacing w:val="33"/>
        </w:rPr>
        <w:t xml:space="preserve"> </w:t>
      </w:r>
      <w:r>
        <w:t>and</w:t>
      </w:r>
      <w:r>
        <w:rPr>
          <w:spacing w:val="34"/>
        </w:rPr>
        <w:t xml:space="preserve"> </w:t>
      </w:r>
      <w:r>
        <w:rPr>
          <w:spacing w:val="-1"/>
        </w:rPr>
        <w:t>reports</w:t>
      </w:r>
      <w:r>
        <w:rPr>
          <w:spacing w:val="33"/>
        </w:rPr>
        <w:t xml:space="preserve"> </w:t>
      </w:r>
      <w:r>
        <w:rPr>
          <w:spacing w:val="-1"/>
        </w:rPr>
        <w:t>procedures</w:t>
      </w:r>
      <w:r>
        <w:rPr>
          <w:spacing w:val="33"/>
        </w:rPr>
        <w:t xml:space="preserve"> </w:t>
      </w:r>
      <w:r>
        <w:t>are</w:t>
      </w:r>
      <w:r>
        <w:rPr>
          <w:spacing w:val="33"/>
        </w:rPr>
        <w:t xml:space="preserve"> </w:t>
      </w:r>
      <w:r>
        <w:t>carried</w:t>
      </w:r>
      <w:r>
        <w:rPr>
          <w:spacing w:val="35"/>
        </w:rPr>
        <w:t xml:space="preserve"> </w:t>
      </w:r>
      <w:r>
        <w:t>out,</w:t>
      </w:r>
      <w:r>
        <w:rPr>
          <w:spacing w:val="34"/>
        </w:rPr>
        <w:t xml:space="preserve"> </w:t>
      </w:r>
      <w:r>
        <w:rPr>
          <w:spacing w:val="-1"/>
        </w:rPr>
        <w:t>i.e.,</w:t>
      </w:r>
      <w:r>
        <w:rPr>
          <w:spacing w:val="77"/>
          <w:w w:val="99"/>
        </w:rPr>
        <w:t xml:space="preserve"> </w:t>
      </w:r>
      <w:r>
        <w:rPr>
          <w:spacing w:val="-1"/>
        </w:rPr>
        <w:t>registers</w:t>
      </w:r>
      <w:r>
        <w:rPr>
          <w:spacing w:val="5"/>
        </w:rPr>
        <w:t xml:space="preserve"> </w:t>
      </w:r>
      <w:r>
        <w:rPr>
          <w:spacing w:val="-1"/>
        </w:rPr>
        <w:t>for</w:t>
      </w:r>
      <w:r>
        <w:rPr>
          <w:spacing w:val="10"/>
        </w:rPr>
        <w:t xml:space="preserve"> </w:t>
      </w:r>
      <w:r>
        <w:rPr>
          <w:spacing w:val="-1"/>
        </w:rPr>
        <w:t>Lifting</w:t>
      </w:r>
      <w:r>
        <w:rPr>
          <w:spacing w:val="9"/>
        </w:rPr>
        <w:t xml:space="preserve"> </w:t>
      </w:r>
      <w:r>
        <w:rPr>
          <w:spacing w:val="-1"/>
        </w:rPr>
        <w:t>Appliances</w:t>
      </w:r>
      <w:r>
        <w:rPr>
          <w:spacing w:val="6"/>
        </w:rPr>
        <w:t xml:space="preserve"> </w:t>
      </w:r>
      <w:r>
        <w:t>and</w:t>
      </w:r>
      <w:r>
        <w:rPr>
          <w:spacing w:val="7"/>
        </w:rPr>
        <w:t xml:space="preserve"> </w:t>
      </w:r>
      <w:r>
        <w:rPr>
          <w:spacing w:val="-1"/>
        </w:rPr>
        <w:t>Lifting</w:t>
      </w:r>
      <w:r>
        <w:rPr>
          <w:spacing w:val="9"/>
        </w:rPr>
        <w:t xml:space="preserve"> </w:t>
      </w:r>
      <w:r>
        <w:t>Gear.</w:t>
      </w:r>
      <w:r>
        <w:rPr>
          <w:spacing w:val="10"/>
        </w:rPr>
        <w:t xml:space="preserve"> </w:t>
      </w:r>
      <w:r>
        <w:rPr>
          <w:spacing w:val="-1"/>
        </w:rPr>
        <w:t>Thorough</w:t>
      </w:r>
      <w:r>
        <w:rPr>
          <w:spacing w:val="9"/>
        </w:rPr>
        <w:t xml:space="preserve"> </w:t>
      </w:r>
      <w:r>
        <w:rPr>
          <w:spacing w:val="-1"/>
        </w:rPr>
        <w:t>Examinations</w:t>
      </w:r>
      <w:r>
        <w:rPr>
          <w:spacing w:val="6"/>
        </w:rPr>
        <w:t xml:space="preserve"> </w:t>
      </w:r>
      <w:r>
        <w:t>and</w:t>
      </w:r>
      <w:r>
        <w:rPr>
          <w:spacing w:val="8"/>
        </w:rPr>
        <w:t xml:space="preserve"> </w:t>
      </w:r>
      <w:r>
        <w:rPr>
          <w:spacing w:val="-1"/>
        </w:rPr>
        <w:t>maintenance</w:t>
      </w:r>
      <w:r>
        <w:rPr>
          <w:spacing w:val="6"/>
        </w:rPr>
        <w:t xml:space="preserve"> </w:t>
      </w:r>
      <w:r>
        <w:t>records</w:t>
      </w:r>
      <w:r>
        <w:rPr>
          <w:spacing w:val="8"/>
        </w:rPr>
        <w:t xml:space="preserve"> </w:t>
      </w:r>
      <w:r>
        <w:rPr>
          <w:spacing w:val="-1"/>
        </w:rPr>
        <w:t>for</w:t>
      </w:r>
      <w:r>
        <w:rPr>
          <w:spacing w:val="105"/>
          <w:w w:val="99"/>
        </w:rPr>
        <w:t xml:space="preserve"> </w:t>
      </w:r>
      <w:r>
        <w:rPr>
          <w:spacing w:val="-1"/>
        </w:rPr>
        <w:t>plant</w:t>
      </w:r>
      <w:r>
        <w:rPr>
          <w:spacing w:val="-7"/>
        </w:rPr>
        <w:t xml:space="preserve"> </w:t>
      </w:r>
      <w:r>
        <w:t>and</w:t>
      </w:r>
      <w:r>
        <w:rPr>
          <w:spacing w:val="-5"/>
        </w:rPr>
        <w:t xml:space="preserve"> </w:t>
      </w:r>
      <w:r>
        <w:rPr>
          <w:spacing w:val="-1"/>
        </w:rPr>
        <w:t>equipment,</w:t>
      </w:r>
      <w:r>
        <w:rPr>
          <w:spacing w:val="-6"/>
        </w:rPr>
        <w:t xml:space="preserve"> </w:t>
      </w:r>
      <w:r>
        <w:rPr>
          <w:spacing w:val="-1"/>
        </w:rPr>
        <w:t>Inspection</w:t>
      </w:r>
      <w:r>
        <w:rPr>
          <w:spacing w:val="-5"/>
        </w:rPr>
        <w:t xml:space="preserve"> </w:t>
      </w:r>
      <w:r>
        <w:rPr>
          <w:spacing w:val="-1"/>
        </w:rPr>
        <w:t>Report</w:t>
      </w:r>
      <w:r>
        <w:rPr>
          <w:spacing w:val="-6"/>
        </w:rPr>
        <w:t xml:space="preserve"> </w:t>
      </w:r>
      <w:r>
        <w:rPr>
          <w:spacing w:val="-1"/>
        </w:rPr>
        <w:t>for</w:t>
      </w:r>
      <w:r>
        <w:rPr>
          <w:spacing w:val="-7"/>
        </w:rPr>
        <w:t xml:space="preserve"> </w:t>
      </w:r>
      <w:r>
        <w:rPr>
          <w:spacing w:val="-1"/>
        </w:rPr>
        <w:t>Working</w:t>
      </w:r>
      <w:r>
        <w:rPr>
          <w:spacing w:val="-5"/>
        </w:rPr>
        <w:t xml:space="preserve"> </w:t>
      </w:r>
      <w:r>
        <w:rPr>
          <w:spacing w:val="-1"/>
        </w:rPr>
        <w:t>Platforms</w:t>
      </w:r>
      <w:r>
        <w:rPr>
          <w:spacing w:val="-7"/>
        </w:rPr>
        <w:t xml:space="preserve"> </w:t>
      </w:r>
      <w:r>
        <w:t>and</w:t>
      </w:r>
      <w:r>
        <w:rPr>
          <w:spacing w:val="-6"/>
        </w:rPr>
        <w:t xml:space="preserve"> </w:t>
      </w:r>
      <w:r>
        <w:rPr>
          <w:spacing w:val="-1"/>
        </w:rPr>
        <w:t>Excavations,</w:t>
      </w:r>
      <w:r>
        <w:rPr>
          <w:spacing w:val="-5"/>
        </w:rPr>
        <w:t xml:space="preserve"> </w:t>
      </w:r>
      <w:r>
        <w:t>etc.</w:t>
      </w:r>
    </w:p>
    <w:p w14:paraId="13126706" w14:textId="77777777" w:rsidR="00BF52D8" w:rsidRDefault="00BF52D8" w:rsidP="00A6785A">
      <w:pPr>
        <w:tabs>
          <w:tab w:val="left" w:pos="284"/>
        </w:tabs>
        <w:spacing w:before="1"/>
        <w:jc w:val="both"/>
        <w:rPr>
          <w:rFonts w:ascii="Calibri" w:eastAsia="Calibri" w:hAnsi="Calibri" w:cs="Calibri"/>
          <w:sz w:val="20"/>
          <w:szCs w:val="20"/>
        </w:rPr>
      </w:pPr>
    </w:p>
    <w:p w14:paraId="440716F0" w14:textId="77777777" w:rsidR="00BF52D8" w:rsidRDefault="008D1CD1" w:rsidP="00A6785A">
      <w:pPr>
        <w:tabs>
          <w:tab w:val="left" w:pos="284"/>
        </w:tabs>
        <w:ind w:right="218"/>
        <w:jc w:val="both"/>
        <w:rPr>
          <w:rFonts w:ascii="Calibri" w:eastAsia="Calibri" w:hAnsi="Calibri" w:cs="Calibri"/>
          <w:sz w:val="20"/>
          <w:szCs w:val="20"/>
        </w:rPr>
      </w:pPr>
      <w:r>
        <w:rPr>
          <w:rFonts w:ascii="Calibri"/>
          <w:spacing w:val="-1"/>
          <w:sz w:val="20"/>
        </w:rPr>
        <w:t>The</w:t>
      </w:r>
      <w:r>
        <w:rPr>
          <w:rFonts w:ascii="Calibri"/>
          <w:spacing w:val="17"/>
          <w:sz w:val="20"/>
        </w:rPr>
        <w:t xml:space="preserve"> </w:t>
      </w:r>
      <w:r>
        <w:rPr>
          <w:rFonts w:ascii="Calibri"/>
          <w:spacing w:val="-1"/>
          <w:sz w:val="20"/>
        </w:rPr>
        <w:t>Reporting</w:t>
      </w:r>
      <w:r>
        <w:rPr>
          <w:rFonts w:ascii="Calibri"/>
          <w:spacing w:val="19"/>
          <w:sz w:val="20"/>
        </w:rPr>
        <w:t xml:space="preserve"> </w:t>
      </w:r>
      <w:r>
        <w:rPr>
          <w:rFonts w:ascii="Calibri"/>
          <w:sz w:val="20"/>
        </w:rPr>
        <w:t>of</w:t>
      </w:r>
      <w:r>
        <w:rPr>
          <w:rFonts w:ascii="Calibri"/>
          <w:spacing w:val="18"/>
          <w:sz w:val="20"/>
        </w:rPr>
        <w:t xml:space="preserve"> </w:t>
      </w:r>
      <w:r>
        <w:rPr>
          <w:rFonts w:ascii="Calibri"/>
          <w:spacing w:val="-1"/>
          <w:sz w:val="20"/>
        </w:rPr>
        <w:t>Injuries,</w:t>
      </w:r>
      <w:r>
        <w:rPr>
          <w:rFonts w:ascii="Calibri"/>
          <w:spacing w:val="20"/>
          <w:sz w:val="20"/>
        </w:rPr>
        <w:t xml:space="preserve"> </w:t>
      </w:r>
      <w:r>
        <w:rPr>
          <w:rFonts w:ascii="Calibri"/>
          <w:spacing w:val="-1"/>
          <w:sz w:val="20"/>
        </w:rPr>
        <w:t>Disease</w:t>
      </w:r>
      <w:r>
        <w:rPr>
          <w:rFonts w:ascii="Calibri"/>
          <w:spacing w:val="17"/>
          <w:sz w:val="20"/>
        </w:rPr>
        <w:t xml:space="preserve"> </w:t>
      </w:r>
      <w:r>
        <w:rPr>
          <w:rFonts w:ascii="Calibri"/>
          <w:sz w:val="20"/>
        </w:rPr>
        <w:t>and</w:t>
      </w:r>
      <w:r>
        <w:rPr>
          <w:rFonts w:ascii="Calibri"/>
          <w:spacing w:val="20"/>
          <w:sz w:val="20"/>
        </w:rPr>
        <w:t xml:space="preserve"> </w:t>
      </w:r>
      <w:r>
        <w:rPr>
          <w:rFonts w:ascii="Calibri"/>
          <w:sz w:val="20"/>
        </w:rPr>
        <w:t>Dangerous</w:t>
      </w:r>
      <w:r>
        <w:rPr>
          <w:rFonts w:ascii="Calibri"/>
          <w:spacing w:val="18"/>
          <w:sz w:val="20"/>
        </w:rPr>
        <w:t xml:space="preserve"> </w:t>
      </w:r>
      <w:r>
        <w:rPr>
          <w:rFonts w:ascii="Calibri"/>
          <w:spacing w:val="-1"/>
          <w:sz w:val="20"/>
        </w:rPr>
        <w:t>Occurrence</w:t>
      </w:r>
      <w:r>
        <w:rPr>
          <w:rFonts w:ascii="Calibri"/>
          <w:spacing w:val="18"/>
          <w:sz w:val="20"/>
        </w:rPr>
        <w:t xml:space="preserve"> </w:t>
      </w:r>
      <w:r>
        <w:rPr>
          <w:rFonts w:ascii="Calibri"/>
          <w:spacing w:val="-1"/>
          <w:sz w:val="20"/>
        </w:rPr>
        <w:t>Regulations</w:t>
      </w:r>
      <w:r>
        <w:rPr>
          <w:rFonts w:ascii="Calibri"/>
          <w:spacing w:val="18"/>
          <w:sz w:val="20"/>
        </w:rPr>
        <w:t xml:space="preserve"> </w:t>
      </w:r>
      <w:r>
        <w:rPr>
          <w:rFonts w:ascii="Calibri"/>
          <w:sz w:val="20"/>
        </w:rPr>
        <w:t>2013</w:t>
      </w:r>
      <w:r>
        <w:rPr>
          <w:rFonts w:ascii="Calibri"/>
          <w:spacing w:val="18"/>
          <w:sz w:val="20"/>
        </w:rPr>
        <w:t xml:space="preserve"> </w:t>
      </w:r>
      <w:r>
        <w:rPr>
          <w:rFonts w:ascii="Calibri"/>
          <w:sz w:val="20"/>
        </w:rPr>
        <w:t>(R.I.D.D.O.R.)</w:t>
      </w:r>
      <w:r>
        <w:rPr>
          <w:rFonts w:ascii="Calibri"/>
          <w:spacing w:val="18"/>
          <w:sz w:val="20"/>
        </w:rPr>
        <w:t xml:space="preserve"> </w:t>
      </w:r>
      <w:r>
        <w:rPr>
          <w:rFonts w:ascii="Calibri"/>
          <w:sz w:val="20"/>
        </w:rPr>
        <w:t>-</w:t>
      </w:r>
      <w:r>
        <w:rPr>
          <w:rFonts w:ascii="Calibri"/>
          <w:spacing w:val="20"/>
          <w:sz w:val="20"/>
        </w:rPr>
        <w:t xml:space="preserve"> </w:t>
      </w:r>
      <w:r>
        <w:rPr>
          <w:rFonts w:ascii="Calibri"/>
          <w:spacing w:val="-1"/>
          <w:sz w:val="20"/>
        </w:rPr>
        <w:t>They</w:t>
      </w:r>
      <w:r>
        <w:rPr>
          <w:rFonts w:ascii="Calibri"/>
          <w:spacing w:val="75"/>
          <w:w w:val="99"/>
          <w:sz w:val="20"/>
        </w:rPr>
        <w:t xml:space="preserve"> </w:t>
      </w:r>
      <w:r>
        <w:rPr>
          <w:rFonts w:ascii="Calibri"/>
          <w:sz w:val="20"/>
        </w:rPr>
        <w:t>are</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ensure</w:t>
      </w:r>
      <w:r>
        <w:rPr>
          <w:rFonts w:ascii="Calibri"/>
          <w:spacing w:val="4"/>
          <w:sz w:val="20"/>
        </w:rPr>
        <w:t xml:space="preserve"> </w:t>
      </w:r>
      <w:r>
        <w:rPr>
          <w:rFonts w:ascii="Calibri"/>
          <w:sz w:val="20"/>
        </w:rPr>
        <w:t>that</w:t>
      </w:r>
      <w:r>
        <w:rPr>
          <w:rFonts w:ascii="Calibri"/>
          <w:spacing w:val="5"/>
          <w:sz w:val="20"/>
        </w:rPr>
        <w:t xml:space="preserve"> </w:t>
      </w:r>
      <w:r>
        <w:rPr>
          <w:rFonts w:ascii="Calibri"/>
          <w:spacing w:val="-1"/>
          <w:sz w:val="20"/>
        </w:rPr>
        <w:t>all</w:t>
      </w:r>
      <w:r>
        <w:rPr>
          <w:rFonts w:ascii="Calibri"/>
          <w:spacing w:val="4"/>
          <w:sz w:val="20"/>
        </w:rPr>
        <w:t xml:space="preserve"> </w:t>
      </w:r>
      <w:r>
        <w:rPr>
          <w:rFonts w:ascii="Calibri"/>
          <w:spacing w:val="-1"/>
          <w:sz w:val="20"/>
        </w:rPr>
        <w:t>accidents,</w:t>
      </w:r>
      <w:r>
        <w:rPr>
          <w:rFonts w:ascii="Calibri"/>
          <w:spacing w:val="5"/>
          <w:sz w:val="20"/>
        </w:rPr>
        <w:t xml:space="preserve"> </w:t>
      </w:r>
      <w:r>
        <w:rPr>
          <w:rFonts w:ascii="Calibri"/>
          <w:spacing w:val="-1"/>
          <w:sz w:val="20"/>
        </w:rPr>
        <w:t>dangerous</w:t>
      </w:r>
      <w:r>
        <w:rPr>
          <w:rFonts w:ascii="Calibri"/>
          <w:spacing w:val="3"/>
          <w:sz w:val="20"/>
        </w:rPr>
        <w:t xml:space="preserve"> </w:t>
      </w:r>
      <w:r>
        <w:rPr>
          <w:rFonts w:ascii="Calibri"/>
          <w:spacing w:val="-1"/>
          <w:sz w:val="20"/>
        </w:rPr>
        <w:t>occurrences,</w:t>
      </w:r>
      <w:r>
        <w:rPr>
          <w:rFonts w:ascii="Calibri"/>
          <w:spacing w:val="5"/>
          <w:sz w:val="20"/>
        </w:rPr>
        <w:t xml:space="preserve"> </w:t>
      </w:r>
      <w:r>
        <w:rPr>
          <w:rFonts w:ascii="Calibri"/>
          <w:sz w:val="20"/>
        </w:rPr>
        <w:t>are</w:t>
      </w:r>
      <w:r>
        <w:rPr>
          <w:rFonts w:ascii="Calibri"/>
          <w:spacing w:val="5"/>
          <w:sz w:val="20"/>
        </w:rPr>
        <w:t xml:space="preserve"> </w:t>
      </w:r>
      <w:r>
        <w:rPr>
          <w:rFonts w:ascii="Calibri"/>
          <w:spacing w:val="-1"/>
          <w:sz w:val="20"/>
        </w:rPr>
        <w:t>investigated</w:t>
      </w:r>
      <w:r>
        <w:rPr>
          <w:rFonts w:ascii="Calibri"/>
          <w:spacing w:val="5"/>
          <w:sz w:val="20"/>
        </w:rPr>
        <w:t xml:space="preserve"> </w:t>
      </w:r>
      <w:r>
        <w:rPr>
          <w:rFonts w:ascii="Calibri"/>
          <w:spacing w:val="-1"/>
          <w:sz w:val="20"/>
        </w:rPr>
        <w:t>thoroughly</w:t>
      </w:r>
      <w:r>
        <w:rPr>
          <w:rFonts w:ascii="Calibri"/>
          <w:spacing w:val="6"/>
          <w:sz w:val="20"/>
        </w:rPr>
        <w:t xml:space="preserve"> </w:t>
      </w:r>
      <w:r>
        <w:rPr>
          <w:rFonts w:ascii="Calibri"/>
          <w:sz w:val="20"/>
        </w:rPr>
        <w:t>and</w:t>
      </w:r>
      <w:r>
        <w:rPr>
          <w:rFonts w:ascii="Calibri"/>
          <w:spacing w:val="3"/>
          <w:sz w:val="20"/>
        </w:rPr>
        <w:t xml:space="preserve"> </w:t>
      </w:r>
      <w:r>
        <w:rPr>
          <w:rFonts w:ascii="Calibri"/>
          <w:sz w:val="20"/>
        </w:rPr>
        <w:t>that</w:t>
      </w:r>
      <w:r>
        <w:rPr>
          <w:rFonts w:ascii="Calibri"/>
          <w:spacing w:val="5"/>
          <w:sz w:val="20"/>
        </w:rPr>
        <w:t xml:space="preserve"> </w:t>
      </w:r>
      <w:r>
        <w:rPr>
          <w:rFonts w:ascii="Calibri"/>
          <w:spacing w:val="-1"/>
          <w:sz w:val="20"/>
        </w:rPr>
        <w:t>suitable</w:t>
      </w:r>
      <w:r>
        <w:rPr>
          <w:rFonts w:ascii="Calibri"/>
          <w:spacing w:val="81"/>
          <w:w w:val="99"/>
          <w:sz w:val="20"/>
        </w:rPr>
        <w:t xml:space="preserve"> </w:t>
      </w:r>
      <w:r>
        <w:rPr>
          <w:rFonts w:ascii="Calibri"/>
          <w:spacing w:val="-1"/>
          <w:sz w:val="20"/>
        </w:rPr>
        <w:t>remedial</w:t>
      </w:r>
      <w:r>
        <w:rPr>
          <w:rFonts w:ascii="Calibri"/>
          <w:spacing w:val="24"/>
          <w:sz w:val="20"/>
        </w:rPr>
        <w:t xml:space="preserve"> </w:t>
      </w:r>
      <w:r>
        <w:rPr>
          <w:rFonts w:ascii="Calibri"/>
          <w:sz w:val="20"/>
        </w:rPr>
        <w:t>measures</w:t>
      </w:r>
      <w:r>
        <w:rPr>
          <w:rFonts w:ascii="Calibri"/>
          <w:spacing w:val="23"/>
          <w:sz w:val="20"/>
        </w:rPr>
        <w:t xml:space="preserve"> </w:t>
      </w:r>
      <w:r>
        <w:rPr>
          <w:rFonts w:ascii="Calibri"/>
          <w:sz w:val="20"/>
        </w:rPr>
        <w:t>are</w:t>
      </w:r>
      <w:r>
        <w:rPr>
          <w:rFonts w:ascii="Calibri"/>
          <w:spacing w:val="24"/>
          <w:sz w:val="20"/>
        </w:rPr>
        <w:t xml:space="preserve"> </w:t>
      </w:r>
      <w:r>
        <w:rPr>
          <w:rFonts w:ascii="Calibri"/>
          <w:spacing w:val="-1"/>
          <w:sz w:val="20"/>
        </w:rPr>
        <w:t>taken</w:t>
      </w:r>
      <w:r>
        <w:rPr>
          <w:rFonts w:ascii="Calibri"/>
          <w:spacing w:val="28"/>
          <w:sz w:val="20"/>
        </w:rPr>
        <w:t xml:space="preserve"> </w:t>
      </w:r>
      <w:r>
        <w:rPr>
          <w:rFonts w:ascii="Calibri"/>
          <w:sz w:val="20"/>
        </w:rPr>
        <w:t>to</w:t>
      </w:r>
      <w:r>
        <w:rPr>
          <w:rFonts w:ascii="Calibri"/>
          <w:spacing w:val="25"/>
          <w:sz w:val="20"/>
        </w:rPr>
        <w:t xml:space="preserve"> </w:t>
      </w:r>
      <w:r>
        <w:rPr>
          <w:rFonts w:ascii="Calibri"/>
          <w:spacing w:val="-1"/>
          <w:sz w:val="20"/>
        </w:rPr>
        <w:t>prevent</w:t>
      </w:r>
      <w:r>
        <w:rPr>
          <w:rFonts w:ascii="Calibri"/>
          <w:spacing w:val="25"/>
          <w:sz w:val="20"/>
        </w:rPr>
        <w:t xml:space="preserve"> </w:t>
      </w:r>
      <w:r>
        <w:rPr>
          <w:rFonts w:ascii="Calibri"/>
          <w:spacing w:val="-1"/>
          <w:sz w:val="20"/>
        </w:rPr>
        <w:t>re-occurrence.</w:t>
      </w:r>
      <w:r>
        <w:rPr>
          <w:rFonts w:ascii="Calibri"/>
          <w:spacing w:val="7"/>
          <w:sz w:val="20"/>
        </w:rPr>
        <w:t xml:space="preserve"> </w:t>
      </w:r>
      <w:r>
        <w:rPr>
          <w:rFonts w:ascii="Calibri"/>
          <w:i/>
          <w:sz w:val="20"/>
        </w:rPr>
        <w:t>For</w:t>
      </w:r>
      <w:r>
        <w:rPr>
          <w:rFonts w:ascii="Calibri"/>
          <w:i/>
          <w:spacing w:val="24"/>
          <w:sz w:val="20"/>
        </w:rPr>
        <w:t xml:space="preserve"> </w:t>
      </w:r>
      <w:r>
        <w:rPr>
          <w:rFonts w:ascii="Calibri"/>
          <w:i/>
          <w:sz w:val="20"/>
        </w:rPr>
        <w:t>guidance</w:t>
      </w:r>
      <w:r>
        <w:rPr>
          <w:rFonts w:ascii="Calibri"/>
          <w:i/>
          <w:spacing w:val="26"/>
          <w:sz w:val="20"/>
        </w:rPr>
        <w:t xml:space="preserve"> </w:t>
      </w:r>
      <w:r>
        <w:rPr>
          <w:rFonts w:ascii="Calibri"/>
          <w:i/>
          <w:sz w:val="20"/>
        </w:rPr>
        <w:t>on</w:t>
      </w:r>
      <w:r>
        <w:rPr>
          <w:rFonts w:ascii="Calibri"/>
          <w:i/>
          <w:spacing w:val="25"/>
          <w:sz w:val="20"/>
        </w:rPr>
        <w:t xml:space="preserve"> </w:t>
      </w:r>
      <w:r>
        <w:rPr>
          <w:rFonts w:ascii="Calibri"/>
          <w:i/>
          <w:spacing w:val="-1"/>
          <w:sz w:val="20"/>
        </w:rPr>
        <w:t>action</w:t>
      </w:r>
      <w:r>
        <w:rPr>
          <w:rFonts w:ascii="Calibri"/>
          <w:i/>
          <w:spacing w:val="25"/>
          <w:sz w:val="20"/>
        </w:rPr>
        <w:t xml:space="preserve"> </w:t>
      </w:r>
      <w:r>
        <w:rPr>
          <w:rFonts w:ascii="Calibri"/>
          <w:i/>
          <w:sz w:val="20"/>
        </w:rPr>
        <w:t>to</w:t>
      </w:r>
      <w:r>
        <w:rPr>
          <w:rFonts w:ascii="Calibri"/>
          <w:i/>
          <w:spacing w:val="24"/>
          <w:sz w:val="20"/>
        </w:rPr>
        <w:t xml:space="preserve"> </w:t>
      </w:r>
      <w:r>
        <w:rPr>
          <w:rFonts w:ascii="Calibri"/>
          <w:i/>
          <w:sz w:val="20"/>
        </w:rPr>
        <w:t>be</w:t>
      </w:r>
      <w:r>
        <w:rPr>
          <w:rFonts w:ascii="Calibri"/>
          <w:i/>
          <w:spacing w:val="23"/>
          <w:sz w:val="20"/>
        </w:rPr>
        <w:t xml:space="preserve"> </w:t>
      </w:r>
      <w:r>
        <w:rPr>
          <w:rFonts w:ascii="Calibri"/>
          <w:i/>
          <w:sz w:val="20"/>
        </w:rPr>
        <w:t>taken</w:t>
      </w:r>
      <w:r>
        <w:rPr>
          <w:rFonts w:ascii="Calibri"/>
          <w:i/>
          <w:spacing w:val="25"/>
          <w:sz w:val="20"/>
        </w:rPr>
        <w:t xml:space="preserve"> </w:t>
      </w:r>
      <w:r>
        <w:rPr>
          <w:rFonts w:ascii="Calibri"/>
          <w:i/>
          <w:spacing w:val="-1"/>
          <w:sz w:val="20"/>
        </w:rPr>
        <w:t>in</w:t>
      </w:r>
      <w:r>
        <w:rPr>
          <w:rFonts w:ascii="Calibri"/>
          <w:i/>
          <w:spacing w:val="25"/>
          <w:sz w:val="20"/>
        </w:rPr>
        <w:t xml:space="preserve"> </w:t>
      </w:r>
      <w:r>
        <w:rPr>
          <w:rFonts w:ascii="Calibri"/>
          <w:i/>
          <w:spacing w:val="-1"/>
          <w:sz w:val="20"/>
        </w:rPr>
        <w:t>the</w:t>
      </w:r>
      <w:r>
        <w:rPr>
          <w:rFonts w:ascii="Calibri"/>
          <w:i/>
          <w:spacing w:val="69"/>
          <w:w w:val="99"/>
          <w:sz w:val="20"/>
        </w:rPr>
        <w:t xml:space="preserve"> </w:t>
      </w:r>
      <w:r>
        <w:rPr>
          <w:rFonts w:ascii="Calibri"/>
          <w:i/>
          <w:sz w:val="20"/>
        </w:rPr>
        <w:t>event</w:t>
      </w:r>
      <w:r>
        <w:rPr>
          <w:rFonts w:ascii="Calibri"/>
          <w:i/>
          <w:spacing w:val="-6"/>
          <w:sz w:val="20"/>
        </w:rPr>
        <w:t xml:space="preserve"> </w:t>
      </w:r>
      <w:r>
        <w:rPr>
          <w:rFonts w:ascii="Calibri"/>
          <w:i/>
          <w:sz w:val="20"/>
        </w:rPr>
        <w:t>of</w:t>
      </w:r>
      <w:r>
        <w:rPr>
          <w:rFonts w:ascii="Calibri"/>
          <w:i/>
          <w:spacing w:val="-7"/>
          <w:sz w:val="20"/>
        </w:rPr>
        <w:t xml:space="preserve"> </w:t>
      </w:r>
      <w:r>
        <w:rPr>
          <w:rFonts w:ascii="Calibri"/>
          <w:i/>
          <w:sz w:val="20"/>
        </w:rPr>
        <w:t>an</w:t>
      </w:r>
      <w:r>
        <w:rPr>
          <w:rFonts w:ascii="Calibri"/>
          <w:i/>
          <w:spacing w:val="-5"/>
          <w:sz w:val="20"/>
        </w:rPr>
        <w:t xml:space="preserve"> </w:t>
      </w:r>
      <w:r>
        <w:rPr>
          <w:rFonts w:ascii="Calibri"/>
          <w:i/>
          <w:spacing w:val="-1"/>
          <w:sz w:val="20"/>
        </w:rPr>
        <w:t>accident,</w:t>
      </w:r>
      <w:r>
        <w:rPr>
          <w:rFonts w:ascii="Calibri"/>
          <w:i/>
          <w:spacing w:val="-5"/>
          <w:sz w:val="20"/>
        </w:rPr>
        <w:t xml:space="preserve"> </w:t>
      </w:r>
      <w:r>
        <w:rPr>
          <w:rFonts w:ascii="Calibri"/>
          <w:i/>
          <w:sz w:val="20"/>
        </w:rPr>
        <w:t>contact</w:t>
      </w:r>
      <w:r>
        <w:rPr>
          <w:rFonts w:ascii="Calibri"/>
          <w:i/>
          <w:spacing w:val="-6"/>
          <w:sz w:val="20"/>
        </w:rPr>
        <w:t xml:space="preserve"> </w:t>
      </w:r>
      <w:r>
        <w:rPr>
          <w:rFonts w:ascii="Calibri"/>
          <w:i/>
          <w:spacing w:val="-1"/>
          <w:sz w:val="20"/>
        </w:rPr>
        <w:t>the</w:t>
      </w:r>
      <w:r>
        <w:rPr>
          <w:rFonts w:ascii="Calibri"/>
          <w:i/>
          <w:spacing w:val="-5"/>
          <w:sz w:val="20"/>
        </w:rPr>
        <w:t xml:space="preserve"> </w:t>
      </w:r>
      <w:r>
        <w:rPr>
          <w:rFonts w:ascii="Calibri"/>
          <w:i/>
          <w:sz w:val="20"/>
        </w:rPr>
        <w:t>Company</w:t>
      </w:r>
      <w:r>
        <w:rPr>
          <w:rFonts w:ascii="Calibri"/>
          <w:i/>
          <w:spacing w:val="-6"/>
          <w:sz w:val="20"/>
        </w:rPr>
        <w:t xml:space="preserve"> </w:t>
      </w:r>
      <w:r>
        <w:rPr>
          <w:rFonts w:ascii="Calibri"/>
          <w:i/>
          <w:sz w:val="20"/>
        </w:rPr>
        <w:t>Safety</w:t>
      </w:r>
      <w:r>
        <w:rPr>
          <w:rFonts w:ascii="Calibri"/>
          <w:i/>
          <w:spacing w:val="-6"/>
          <w:sz w:val="20"/>
        </w:rPr>
        <w:t xml:space="preserve"> </w:t>
      </w:r>
      <w:r>
        <w:rPr>
          <w:rFonts w:ascii="Calibri"/>
          <w:i/>
          <w:spacing w:val="-1"/>
          <w:sz w:val="20"/>
        </w:rPr>
        <w:t>Officer</w:t>
      </w:r>
      <w:r>
        <w:rPr>
          <w:rFonts w:ascii="Calibri"/>
          <w:i/>
          <w:spacing w:val="-6"/>
          <w:sz w:val="20"/>
        </w:rPr>
        <w:t xml:space="preserve"> </w:t>
      </w:r>
      <w:r>
        <w:rPr>
          <w:rFonts w:ascii="Calibri"/>
          <w:i/>
          <w:sz w:val="20"/>
        </w:rPr>
        <w:t>immediately</w:t>
      </w:r>
      <w:r>
        <w:rPr>
          <w:rFonts w:ascii="Calibri"/>
          <w:sz w:val="20"/>
        </w:rPr>
        <w:t>.</w:t>
      </w:r>
    </w:p>
    <w:p w14:paraId="5F07D325" w14:textId="77777777" w:rsidR="00BF52D8" w:rsidRDefault="00BF52D8" w:rsidP="00A6785A">
      <w:pPr>
        <w:tabs>
          <w:tab w:val="left" w:pos="284"/>
        </w:tabs>
        <w:spacing w:before="11"/>
        <w:jc w:val="both"/>
        <w:rPr>
          <w:rFonts w:ascii="Calibri" w:eastAsia="Calibri" w:hAnsi="Calibri" w:cs="Calibri"/>
          <w:sz w:val="19"/>
          <w:szCs w:val="19"/>
        </w:rPr>
      </w:pPr>
    </w:p>
    <w:p w14:paraId="4A3C2A1A" w14:textId="77777777" w:rsidR="00BF52D8" w:rsidRDefault="008D1CD1" w:rsidP="00A6785A">
      <w:pPr>
        <w:pStyle w:val="BodyText"/>
        <w:tabs>
          <w:tab w:val="left" w:pos="284"/>
        </w:tabs>
        <w:ind w:left="0" w:right="221"/>
        <w:jc w:val="both"/>
      </w:pPr>
      <w:r>
        <w:rPr>
          <w:spacing w:val="-1"/>
        </w:rPr>
        <w:t>Displaying</w:t>
      </w:r>
      <w:r>
        <w:rPr>
          <w:spacing w:val="12"/>
        </w:rPr>
        <w:t xml:space="preserve"> </w:t>
      </w:r>
      <w:r>
        <w:rPr>
          <w:spacing w:val="-1"/>
        </w:rPr>
        <w:t>Statutory</w:t>
      </w:r>
      <w:r>
        <w:rPr>
          <w:spacing w:val="13"/>
        </w:rPr>
        <w:t xml:space="preserve"> </w:t>
      </w:r>
      <w:r>
        <w:rPr>
          <w:spacing w:val="-1"/>
        </w:rPr>
        <w:t>Information</w:t>
      </w:r>
      <w:r>
        <w:rPr>
          <w:spacing w:val="13"/>
        </w:rPr>
        <w:t xml:space="preserve"> </w:t>
      </w:r>
      <w:r>
        <w:t>-</w:t>
      </w:r>
      <w:r>
        <w:rPr>
          <w:spacing w:val="11"/>
        </w:rPr>
        <w:t xml:space="preserve"> </w:t>
      </w:r>
      <w:r>
        <w:rPr>
          <w:spacing w:val="-1"/>
        </w:rPr>
        <w:t>Supervisors</w:t>
      </w:r>
      <w:r>
        <w:rPr>
          <w:spacing w:val="13"/>
        </w:rPr>
        <w:t xml:space="preserve"> </w:t>
      </w:r>
      <w:r>
        <w:t>will</w:t>
      </w:r>
      <w:r>
        <w:rPr>
          <w:spacing w:val="13"/>
        </w:rPr>
        <w:t xml:space="preserve"> </w:t>
      </w:r>
      <w:r>
        <w:t>ensure</w:t>
      </w:r>
      <w:r>
        <w:rPr>
          <w:spacing w:val="16"/>
        </w:rPr>
        <w:t xml:space="preserve"> </w:t>
      </w:r>
      <w:r>
        <w:t>that</w:t>
      </w:r>
      <w:r>
        <w:rPr>
          <w:spacing w:val="12"/>
        </w:rPr>
        <w:t xml:space="preserve"> </w:t>
      </w:r>
      <w:r>
        <w:rPr>
          <w:spacing w:val="-1"/>
        </w:rPr>
        <w:t>notices</w:t>
      </w:r>
      <w:r>
        <w:rPr>
          <w:spacing w:val="11"/>
        </w:rPr>
        <w:t xml:space="preserve"> </w:t>
      </w:r>
      <w:r>
        <w:rPr>
          <w:spacing w:val="-1"/>
        </w:rPr>
        <w:t>provided</w:t>
      </w:r>
      <w:r>
        <w:rPr>
          <w:spacing w:val="13"/>
        </w:rPr>
        <w:t xml:space="preserve"> </w:t>
      </w:r>
      <w:r>
        <w:t>by</w:t>
      </w:r>
      <w:r>
        <w:rPr>
          <w:spacing w:val="13"/>
        </w:rPr>
        <w:t xml:space="preserve"> </w:t>
      </w:r>
      <w:r>
        <w:t>the</w:t>
      </w:r>
      <w:r>
        <w:rPr>
          <w:spacing w:val="16"/>
        </w:rPr>
        <w:t xml:space="preserve"> </w:t>
      </w:r>
      <w:r>
        <w:rPr>
          <w:spacing w:val="-1"/>
        </w:rPr>
        <w:t>Company</w:t>
      </w:r>
      <w:r>
        <w:rPr>
          <w:spacing w:val="13"/>
        </w:rPr>
        <w:t xml:space="preserve"> </w:t>
      </w:r>
      <w:r>
        <w:t>are</w:t>
      </w:r>
      <w:r>
        <w:rPr>
          <w:spacing w:val="95"/>
          <w:w w:val="99"/>
        </w:rPr>
        <w:t xml:space="preserve"> </w:t>
      </w:r>
      <w:r>
        <w:rPr>
          <w:spacing w:val="-1"/>
        </w:rPr>
        <w:t>displayed</w:t>
      </w:r>
      <w:r>
        <w:rPr>
          <w:spacing w:val="29"/>
        </w:rPr>
        <w:t xml:space="preserve"> </w:t>
      </w:r>
      <w:r>
        <w:rPr>
          <w:spacing w:val="-1"/>
        </w:rPr>
        <w:t>in</w:t>
      </w:r>
      <w:r>
        <w:rPr>
          <w:spacing w:val="30"/>
        </w:rPr>
        <w:t xml:space="preserve"> </w:t>
      </w:r>
      <w:r>
        <w:t>a</w:t>
      </w:r>
      <w:r>
        <w:rPr>
          <w:spacing w:val="30"/>
        </w:rPr>
        <w:t xml:space="preserve"> </w:t>
      </w:r>
      <w:r>
        <w:rPr>
          <w:spacing w:val="-1"/>
        </w:rPr>
        <w:t>proper</w:t>
      </w:r>
      <w:r>
        <w:rPr>
          <w:spacing w:val="30"/>
        </w:rPr>
        <w:t xml:space="preserve"> </w:t>
      </w:r>
      <w:r>
        <w:rPr>
          <w:spacing w:val="-1"/>
        </w:rPr>
        <w:t>manner</w:t>
      </w:r>
      <w:r>
        <w:rPr>
          <w:spacing w:val="30"/>
        </w:rPr>
        <w:t xml:space="preserve"> </w:t>
      </w:r>
      <w:r>
        <w:rPr>
          <w:spacing w:val="-1"/>
        </w:rPr>
        <w:t>in</w:t>
      </w:r>
      <w:r>
        <w:rPr>
          <w:spacing w:val="30"/>
        </w:rPr>
        <w:t xml:space="preserve"> </w:t>
      </w:r>
      <w:r>
        <w:rPr>
          <w:spacing w:val="-1"/>
        </w:rPr>
        <w:t>places</w:t>
      </w:r>
      <w:r>
        <w:rPr>
          <w:spacing w:val="28"/>
        </w:rPr>
        <w:t xml:space="preserve"> </w:t>
      </w:r>
      <w:r>
        <w:t>that</w:t>
      </w:r>
      <w:r>
        <w:rPr>
          <w:spacing w:val="30"/>
        </w:rPr>
        <w:t xml:space="preserve"> </w:t>
      </w:r>
      <w:r>
        <w:t>are</w:t>
      </w:r>
      <w:r>
        <w:rPr>
          <w:spacing w:val="28"/>
        </w:rPr>
        <w:t xml:space="preserve"> </w:t>
      </w:r>
      <w:r>
        <w:t>appropriate</w:t>
      </w:r>
      <w:r>
        <w:rPr>
          <w:spacing w:val="29"/>
        </w:rPr>
        <w:t xml:space="preserve"> </w:t>
      </w:r>
      <w:r>
        <w:t>and</w:t>
      </w:r>
      <w:r>
        <w:rPr>
          <w:spacing w:val="30"/>
        </w:rPr>
        <w:t xml:space="preserve"> </w:t>
      </w:r>
      <w:r>
        <w:rPr>
          <w:spacing w:val="-1"/>
        </w:rPr>
        <w:t>easily</w:t>
      </w:r>
      <w:r>
        <w:rPr>
          <w:spacing w:val="30"/>
        </w:rPr>
        <w:t xml:space="preserve"> </w:t>
      </w:r>
      <w:r>
        <w:rPr>
          <w:spacing w:val="-1"/>
        </w:rPr>
        <w:t>accessible</w:t>
      </w:r>
      <w:r>
        <w:rPr>
          <w:spacing w:val="29"/>
        </w:rPr>
        <w:t xml:space="preserve"> </w:t>
      </w:r>
      <w:r>
        <w:t>to</w:t>
      </w:r>
      <w:r>
        <w:rPr>
          <w:spacing w:val="30"/>
        </w:rPr>
        <w:t xml:space="preserve"> </w:t>
      </w:r>
      <w:r>
        <w:rPr>
          <w:spacing w:val="-1"/>
        </w:rPr>
        <w:t>all</w:t>
      </w:r>
      <w:r>
        <w:rPr>
          <w:spacing w:val="29"/>
        </w:rPr>
        <w:t xml:space="preserve"> </w:t>
      </w:r>
      <w:r>
        <w:rPr>
          <w:spacing w:val="-1"/>
        </w:rPr>
        <w:t>personnel</w:t>
      </w:r>
      <w:r>
        <w:rPr>
          <w:spacing w:val="67"/>
          <w:w w:val="99"/>
        </w:rPr>
        <w:t xml:space="preserve"> </w:t>
      </w:r>
      <w:r>
        <w:rPr>
          <w:spacing w:val="-1"/>
        </w:rPr>
        <w:t>concerned,</w:t>
      </w:r>
      <w:r>
        <w:rPr>
          <w:spacing w:val="17"/>
        </w:rPr>
        <w:t xml:space="preserve"> </w:t>
      </w:r>
      <w:r>
        <w:rPr>
          <w:spacing w:val="-1"/>
        </w:rPr>
        <w:t>i.e.,</w:t>
      </w:r>
      <w:r>
        <w:rPr>
          <w:spacing w:val="18"/>
        </w:rPr>
        <w:t xml:space="preserve"> </w:t>
      </w:r>
      <w:r>
        <w:rPr>
          <w:spacing w:val="-1"/>
        </w:rPr>
        <w:t>Health</w:t>
      </w:r>
      <w:r>
        <w:rPr>
          <w:spacing w:val="18"/>
        </w:rPr>
        <w:t xml:space="preserve"> </w:t>
      </w:r>
      <w:r>
        <w:t>and</w:t>
      </w:r>
      <w:r>
        <w:rPr>
          <w:spacing w:val="18"/>
        </w:rPr>
        <w:t xml:space="preserve"> </w:t>
      </w:r>
      <w:r>
        <w:rPr>
          <w:spacing w:val="-1"/>
        </w:rPr>
        <w:t>Safety</w:t>
      </w:r>
      <w:r>
        <w:rPr>
          <w:spacing w:val="18"/>
        </w:rPr>
        <w:t xml:space="preserve"> </w:t>
      </w:r>
      <w:r>
        <w:t>Law</w:t>
      </w:r>
      <w:r>
        <w:rPr>
          <w:spacing w:val="16"/>
        </w:rPr>
        <w:t xml:space="preserve"> </w:t>
      </w:r>
      <w:r>
        <w:t>Notices</w:t>
      </w:r>
      <w:r>
        <w:rPr>
          <w:spacing w:val="16"/>
        </w:rPr>
        <w:t xml:space="preserve"> </w:t>
      </w:r>
      <w:r>
        <w:t>and</w:t>
      </w:r>
      <w:r>
        <w:rPr>
          <w:spacing w:val="19"/>
        </w:rPr>
        <w:t xml:space="preserve"> </w:t>
      </w:r>
      <w:r>
        <w:rPr>
          <w:spacing w:val="-1"/>
        </w:rPr>
        <w:t>safety</w:t>
      </w:r>
      <w:r>
        <w:rPr>
          <w:spacing w:val="20"/>
        </w:rPr>
        <w:t xml:space="preserve"> </w:t>
      </w:r>
      <w:r>
        <w:rPr>
          <w:spacing w:val="-1"/>
        </w:rPr>
        <w:t>signs</w:t>
      </w:r>
      <w:r>
        <w:rPr>
          <w:spacing w:val="16"/>
        </w:rPr>
        <w:t xml:space="preserve"> </w:t>
      </w:r>
      <w:r>
        <w:rPr>
          <w:spacing w:val="-1"/>
        </w:rPr>
        <w:t>for</w:t>
      </w:r>
      <w:r>
        <w:rPr>
          <w:spacing w:val="20"/>
        </w:rPr>
        <w:t xml:space="preserve"> </w:t>
      </w:r>
      <w:r>
        <w:rPr>
          <w:spacing w:val="-1"/>
        </w:rPr>
        <w:t>work</w:t>
      </w:r>
      <w:r>
        <w:rPr>
          <w:spacing w:val="18"/>
        </w:rPr>
        <w:t xml:space="preserve"> </w:t>
      </w:r>
      <w:r>
        <w:rPr>
          <w:spacing w:val="-1"/>
        </w:rPr>
        <w:t>areas,</w:t>
      </w:r>
      <w:r>
        <w:rPr>
          <w:spacing w:val="17"/>
        </w:rPr>
        <w:t xml:space="preserve"> </w:t>
      </w:r>
      <w:r>
        <w:t>the</w:t>
      </w:r>
      <w:r>
        <w:rPr>
          <w:spacing w:val="17"/>
        </w:rPr>
        <w:t xml:space="preserve"> </w:t>
      </w:r>
      <w:r>
        <w:t>Company</w:t>
      </w:r>
      <w:r>
        <w:rPr>
          <w:spacing w:val="18"/>
        </w:rPr>
        <w:t xml:space="preserve"> </w:t>
      </w:r>
      <w:r>
        <w:rPr>
          <w:spacing w:val="-1"/>
        </w:rPr>
        <w:t>Safety</w:t>
      </w:r>
      <w:r>
        <w:rPr>
          <w:spacing w:val="61"/>
          <w:w w:val="99"/>
        </w:rPr>
        <w:t xml:space="preserve"> </w:t>
      </w:r>
      <w:r>
        <w:rPr>
          <w:spacing w:val="-1"/>
        </w:rPr>
        <w:t>Policy,</w:t>
      </w:r>
      <w:r>
        <w:rPr>
          <w:spacing w:val="-5"/>
        </w:rPr>
        <w:t xml:space="preserve"> </w:t>
      </w:r>
      <w:r>
        <w:rPr>
          <w:spacing w:val="-1"/>
        </w:rPr>
        <w:t>Appropriate</w:t>
      </w:r>
      <w:r>
        <w:rPr>
          <w:spacing w:val="-5"/>
        </w:rPr>
        <w:t xml:space="preserve"> </w:t>
      </w:r>
      <w:r>
        <w:rPr>
          <w:spacing w:val="-1"/>
        </w:rPr>
        <w:t>Insurance</w:t>
      </w:r>
      <w:r>
        <w:rPr>
          <w:spacing w:val="-6"/>
        </w:rPr>
        <w:t xml:space="preserve"> </w:t>
      </w:r>
      <w:r>
        <w:rPr>
          <w:spacing w:val="-1"/>
        </w:rPr>
        <w:t>Cover</w:t>
      </w:r>
      <w:r>
        <w:rPr>
          <w:spacing w:val="-5"/>
        </w:rPr>
        <w:t xml:space="preserve"> </w:t>
      </w:r>
      <w:r>
        <w:t>Notes</w:t>
      </w:r>
      <w:r>
        <w:rPr>
          <w:spacing w:val="-6"/>
        </w:rPr>
        <w:t xml:space="preserve"> </w:t>
      </w:r>
      <w:r>
        <w:t>and</w:t>
      </w:r>
      <w:r>
        <w:rPr>
          <w:spacing w:val="-4"/>
        </w:rPr>
        <w:t xml:space="preserve"> </w:t>
      </w:r>
      <w:r>
        <w:t>the</w:t>
      </w:r>
      <w:r>
        <w:rPr>
          <w:spacing w:val="-6"/>
        </w:rPr>
        <w:t xml:space="preserve"> </w:t>
      </w:r>
      <w:r>
        <w:rPr>
          <w:spacing w:val="-1"/>
        </w:rPr>
        <w:t>form</w:t>
      </w:r>
      <w:r>
        <w:rPr>
          <w:spacing w:val="-6"/>
        </w:rPr>
        <w:t xml:space="preserve"> </w:t>
      </w:r>
      <w:r>
        <w:t>F10</w:t>
      </w:r>
      <w:r>
        <w:rPr>
          <w:spacing w:val="-3"/>
        </w:rPr>
        <w:t xml:space="preserve"> </w:t>
      </w:r>
      <w:r>
        <w:t>on</w:t>
      </w:r>
      <w:r>
        <w:rPr>
          <w:spacing w:val="-4"/>
        </w:rPr>
        <w:t xml:space="preserve"> </w:t>
      </w:r>
      <w:r>
        <w:rPr>
          <w:spacing w:val="-1"/>
        </w:rPr>
        <w:t>sites,</w:t>
      </w:r>
      <w:r>
        <w:rPr>
          <w:spacing w:val="-4"/>
        </w:rPr>
        <w:t xml:space="preserve"> </w:t>
      </w:r>
      <w:r>
        <w:rPr>
          <w:spacing w:val="-1"/>
        </w:rPr>
        <w:t>etc.</w:t>
      </w:r>
    </w:p>
    <w:p w14:paraId="0128045C" w14:textId="77777777" w:rsidR="00BF52D8" w:rsidRDefault="00BF52D8" w:rsidP="00A6785A">
      <w:pPr>
        <w:tabs>
          <w:tab w:val="left" w:pos="284"/>
        </w:tabs>
        <w:spacing w:before="11"/>
        <w:jc w:val="both"/>
        <w:rPr>
          <w:rFonts w:ascii="Calibri" w:eastAsia="Calibri" w:hAnsi="Calibri" w:cs="Calibri"/>
          <w:sz w:val="19"/>
          <w:szCs w:val="19"/>
        </w:rPr>
      </w:pPr>
    </w:p>
    <w:p w14:paraId="773BF9E3" w14:textId="652B9CDE" w:rsidR="00BF52D8" w:rsidRDefault="008D1CD1" w:rsidP="00A6785A">
      <w:pPr>
        <w:pStyle w:val="BodyText"/>
        <w:tabs>
          <w:tab w:val="left" w:pos="284"/>
        </w:tabs>
        <w:ind w:left="0" w:right="222"/>
        <w:jc w:val="both"/>
      </w:pPr>
      <w:r>
        <w:rPr>
          <w:spacing w:val="-1"/>
        </w:rPr>
        <w:t>The</w:t>
      </w:r>
      <w:r>
        <w:rPr>
          <w:spacing w:val="44"/>
        </w:rPr>
        <w:t xml:space="preserve"> </w:t>
      </w:r>
      <w:r>
        <w:rPr>
          <w:spacing w:val="-1"/>
        </w:rPr>
        <w:t>Safety</w:t>
      </w:r>
      <w:r>
        <w:rPr>
          <w:spacing w:val="1"/>
        </w:rPr>
        <w:t xml:space="preserve"> </w:t>
      </w:r>
      <w:r>
        <w:rPr>
          <w:spacing w:val="-1"/>
        </w:rPr>
        <w:t>Representatives</w:t>
      </w:r>
      <w:r>
        <w:t xml:space="preserve"> and</w:t>
      </w:r>
      <w:r>
        <w:rPr>
          <w:spacing w:val="1"/>
        </w:rPr>
        <w:t xml:space="preserve"> </w:t>
      </w:r>
      <w:r>
        <w:rPr>
          <w:spacing w:val="-1"/>
        </w:rPr>
        <w:t>Safety</w:t>
      </w:r>
      <w:r>
        <w:t xml:space="preserve"> </w:t>
      </w:r>
      <w:r>
        <w:rPr>
          <w:spacing w:val="-1"/>
        </w:rPr>
        <w:t>Committees</w:t>
      </w:r>
      <w:r>
        <w:rPr>
          <w:spacing w:val="44"/>
        </w:rPr>
        <w:t xml:space="preserve"> </w:t>
      </w:r>
      <w:r>
        <w:t>Regulations</w:t>
      </w:r>
      <w:r>
        <w:rPr>
          <w:spacing w:val="44"/>
        </w:rPr>
        <w:t xml:space="preserve"> </w:t>
      </w:r>
      <w:r w:rsidR="00F641EF">
        <w:rPr>
          <w:spacing w:val="-1"/>
        </w:rPr>
        <w:t>1977</w:t>
      </w:r>
      <w:r w:rsidR="00F641EF">
        <w:t xml:space="preserve"> -</w:t>
      </w:r>
      <w:r>
        <w:rPr>
          <w:spacing w:val="44"/>
        </w:rPr>
        <w:t xml:space="preserve"> </w:t>
      </w:r>
      <w:r>
        <w:rPr>
          <w:spacing w:val="-1"/>
        </w:rPr>
        <w:t>Maintain</w:t>
      </w:r>
      <w:r>
        <w:t xml:space="preserve"> a</w:t>
      </w:r>
      <w:r>
        <w:rPr>
          <w:spacing w:val="43"/>
        </w:rPr>
        <w:t xml:space="preserve"> </w:t>
      </w:r>
      <w:r>
        <w:rPr>
          <w:spacing w:val="-1"/>
        </w:rPr>
        <w:t>good</w:t>
      </w:r>
      <w:r>
        <w:rPr>
          <w:spacing w:val="1"/>
        </w:rPr>
        <w:t xml:space="preserve"> </w:t>
      </w:r>
      <w:r>
        <w:rPr>
          <w:spacing w:val="-1"/>
        </w:rPr>
        <w:t>working</w:t>
      </w:r>
      <w:r>
        <w:rPr>
          <w:spacing w:val="85"/>
          <w:w w:val="99"/>
        </w:rPr>
        <w:t xml:space="preserve"> </w:t>
      </w:r>
      <w:r>
        <w:rPr>
          <w:spacing w:val="-1"/>
        </w:rPr>
        <w:t>relationship</w:t>
      </w:r>
      <w:r>
        <w:rPr>
          <w:spacing w:val="21"/>
        </w:rPr>
        <w:t xml:space="preserve"> </w:t>
      </w:r>
      <w:r>
        <w:rPr>
          <w:spacing w:val="-1"/>
        </w:rPr>
        <w:t>with</w:t>
      </w:r>
      <w:r>
        <w:rPr>
          <w:spacing w:val="21"/>
        </w:rPr>
        <w:t xml:space="preserve"> </w:t>
      </w:r>
      <w:r>
        <w:t>the</w:t>
      </w:r>
      <w:r>
        <w:rPr>
          <w:spacing w:val="20"/>
        </w:rPr>
        <w:t xml:space="preserve"> </w:t>
      </w:r>
      <w:r>
        <w:rPr>
          <w:spacing w:val="-1"/>
        </w:rPr>
        <w:t>Safety</w:t>
      </w:r>
      <w:r>
        <w:rPr>
          <w:spacing w:val="25"/>
        </w:rPr>
        <w:t xml:space="preserve"> </w:t>
      </w:r>
      <w:r>
        <w:rPr>
          <w:spacing w:val="-1"/>
        </w:rPr>
        <w:t>Representatives</w:t>
      </w:r>
      <w:r>
        <w:rPr>
          <w:spacing w:val="19"/>
        </w:rPr>
        <w:t xml:space="preserve"> </w:t>
      </w:r>
      <w:r>
        <w:t>and</w:t>
      </w:r>
      <w:r>
        <w:rPr>
          <w:spacing w:val="21"/>
        </w:rPr>
        <w:t xml:space="preserve"> </w:t>
      </w:r>
      <w:r>
        <w:rPr>
          <w:spacing w:val="-1"/>
        </w:rPr>
        <w:t>Safety</w:t>
      </w:r>
      <w:r>
        <w:rPr>
          <w:spacing w:val="22"/>
        </w:rPr>
        <w:t xml:space="preserve"> </w:t>
      </w:r>
      <w:r>
        <w:t>Committees</w:t>
      </w:r>
      <w:r>
        <w:rPr>
          <w:spacing w:val="19"/>
        </w:rPr>
        <w:t xml:space="preserve"> </w:t>
      </w:r>
      <w:r>
        <w:rPr>
          <w:spacing w:val="-1"/>
        </w:rPr>
        <w:t>established</w:t>
      </w:r>
      <w:r>
        <w:rPr>
          <w:spacing w:val="21"/>
        </w:rPr>
        <w:t xml:space="preserve"> </w:t>
      </w:r>
      <w:r>
        <w:rPr>
          <w:spacing w:val="-1"/>
        </w:rPr>
        <w:t>in</w:t>
      </w:r>
      <w:r>
        <w:rPr>
          <w:spacing w:val="22"/>
        </w:rPr>
        <w:t xml:space="preserve"> </w:t>
      </w:r>
      <w:r>
        <w:rPr>
          <w:spacing w:val="-1"/>
        </w:rPr>
        <w:t>accordance</w:t>
      </w:r>
      <w:r>
        <w:rPr>
          <w:spacing w:val="20"/>
        </w:rPr>
        <w:t xml:space="preserve"> </w:t>
      </w:r>
      <w:r>
        <w:rPr>
          <w:spacing w:val="-1"/>
        </w:rPr>
        <w:t>with</w:t>
      </w:r>
      <w:r>
        <w:rPr>
          <w:spacing w:val="83"/>
          <w:w w:val="99"/>
        </w:rPr>
        <w:t xml:space="preserve"> </w:t>
      </w:r>
      <w:r>
        <w:t>the</w:t>
      </w:r>
      <w:r>
        <w:rPr>
          <w:spacing w:val="-6"/>
        </w:rPr>
        <w:t xml:space="preserve"> </w:t>
      </w:r>
      <w:r>
        <w:rPr>
          <w:spacing w:val="-1"/>
        </w:rPr>
        <w:t>current</w:t>
      </w:r>
      <w:r>
        <w:rPr>
          <w:spacing w:val="-6"/>
        </w:rPr>
        <w:t xml:space="preserve"> </w:t>
      </w:r>
      <w:r>
        <w:rPr>
          <w:spacing w:val="-1"/>
        </w:rPr>
        <w:t>Legislation</w:t>
      </w:r>
      <w:r>
        <w:rPr>
          <w:spacing w:val="-4"/>
        </w:rPr>
        <w:t xml:space="preserve"> </w:t>
      </w:r>
      <w:r>
        <w:rPr>
          <w:spacing w:val="-1"/>
        </w:rPr>
        <w:t>(SI</w:t>
      </w:r>
      <w:r>
        <w:rPr>
          <w:spacing w:val="-5"/>
        </w:rPr>
        <w:t xml:space="preserve"> </w:t>
      </w:r>
      <w:r>
        <w:t>1977</w:t>
      </w:r>
      <w:r>
        <w:rPr>
          <w:spacing w:val="-5"/>
        </w:rPr>
        <w:t xml:space="preserve"> </w:t>
      </w:r>
      <w:r>
        <w:t>No.</w:t>
      </w:r>
      <w:r>
        <w:rPr>
          <w:spacing w:val="-5"/>
        </w:rPr>
        <w:t xml:space="preserve"> </w:t>
      </w:r>
      <w:r>
        <w:rPr>
          <w:spacing w:val="-1"/>
        </w:rPr>
        <w:t>500).</w:t>
      </w:r>
    </w:p>
    <w:p w14:paraId="52EE69B5" w14:textId="77777777" w:rsidR="00BF52D8" w:rsidRDefault="00BF52D8" w:rsidP="00A6785A">
      <w:pPr>
        <w:tabs>
          <w:tab w:val="left" w:pos="284"/>
        </w:tabs>
        <w:spacing w:before="1"/>
        <w:jc w:val="both"/>
        <w:rPr>
          <w:rFonts w:ascii="Calibri" w:eastAsia="Calibri" w:hAnsi="Calibri" w:cs="Calibri"/>
          <w:sz w:val="20"/>
          <w:szCs w:val="20"/>
        </w:rPr>
      </w:pPr>
    </w:p>
    <w:p w14:paraId="1F5A2DE1" w14:textId="77777777" w:rsidR="00BF52D8" w:rsidRDefault="008D1CD1" w:rsidP="00A6785A">
      <w:pPr>
        <w:pStyle w:val="BodyText"/>
        <w:tabs>
          <w:tab w:val="left" w:pos="284"/>
        </w:tabs>
        <w:ind w:left="0" w:right="220"/>
        <w:jc w:val="both"/>
      </w:pPr>
      <w:r>
        <w:rPr>
          <w:spacing w:val="-1"/>
        </w:rPr>
        <w:t>The</w:t>
      </w:r>
      <w:r>
        <w:rPr>
          <w:spacing w:val="14"/>
        </w:rPr>
        <w:t xml:space="preserve"> </w:t>
      </w:r>
      <w:r>
        <w:t>Health</w:t>
      </w:r>
      <w:r>
        <w:rPr>
          <w:spacing w:val="15"/>
        </w:rPr>
        <w:t xml:space="preserve"> </w:t>
      </w:r>
      <w:r>
        <w:t>and</w:t>
      </w:r>
      <w:r>
        <w:rPr>
          <w:spacing w:val="14"/>
        </w:rPr>
        <w:t xml:space="preserve"> </w:t>
      </w:r>
      <w:r>
        <w:rPr>
          <w:spacing w:val="-1"/>
        </w:rPr>
        <w:t>Safety</w:t>
      </w:r>
      <w:r>
        <w:rPr>
          <w:spacing w:val="15"/>
        </w:rPr>
        <w:t xml:space="preserve"> </w:t>
      </w:r>
      <w:r>
        <w:t>(Consultation</w:t>
      </w:r>
      <w:r>
        <w:rPr>
          <w:spacing w:val="15"/>
        </w:rPr>
        <w:t xml:space="preserve"> </w:t>
      </w:r>
      <w:r>
        <w:rPr>
          <w:spacing w:val="-1"/>
        </w:rPr>
        <w:t>with</w:t>
      </w:r>
      <w:r>
        <w:rPr>
          <w:spacing w:val="15"/>
        </w:rPr>
        <w:t xml:space="preserve"> </w:t>
      </w:r>
      <w:r>
        <w:rPr>
          <w:spacing w:val="-1"/>
        </w:rPr>
        <w:t>Employees)</w:t>
      </w:r>
      <w:r>
        <w:rPr>
          <w:spacing w:val="17"/>
        </w:rPr>
        <w:t xml:space="preserve"> </w:t>
      </w:r>
      <w:r>
        <w:t>Regulations</w:t>
      </w:r>
      <w:r>
        <w:rPr>
          <w:spacing w:val="13"/>
        </w:rPr>
        <w:t xml:space="preserve"> </w:t>
      </w:r>
      <w:r>
        <w:t>1996</w:t>
      </w:r>
      <w:r>
        <w:rPr>
          <w:spacing w:val="16"/>
        </w:rPr>
        <w:t xml:space="preserve"> </w:t>
      </w:r>
      <w:r>
        <w:t>-</w:t>
      </w:r>
      <w:r>
        <w:rPr>
          <w:spacing w:val="13"/>
        </w:rPr>
        <w:t xml:space="preserve"> </w:t>
      </w:r>
      <w:r>
        <w:rPr>
          <w:spacing w:val="-1"/>
        </w:rPr>
        <w:t>Consult</w:t>
      </w:r>
      <w:r>
        <w:rPr>
          <w:spacing w:val="17"/>
        </w:rPr>
        <w:t xml:space="preserve"> </w:t>
      </w:r>
      <w:r>
        <w:rPr>
          <w:spacing w:val="-1"/>
        </w:rPr>
        <w:t>with</w:t>
      </w:r>
      <w:r>
        <w:rPr>
          <w:spacing w:val="17"/>
        </w:rPr>
        <w:t xml:space="preserve"> </w:t>
      </w:r>
      <w:r>
        <w:rPr>
          <w:spacing w:val="-1"/>
        </w:rPr>
        <w:t>all</w:t>
      </w:r>
      <w:r>
        <w:rPr>
          <w:spacing w:val="14"/>
        </w:rPr>
        <w:t xml:space="preserve"> </w:t>
      </w:r>
      <w:r>
        <w:t>employees</w:t>
      </w:r>
      <w:r>
        <w:rPr>
          <w:spacing w:val="57"/>
          <w:w w:val="99"/>
        </w:rPr>
        <w:t xml:space="preserve"> </w:t>
      </w:r>
      <w:r>
        <w:t>not</w:t>
      </w:r>
      <w:r>
        <w:rPr>
          <w:spacing w:val="11"/>
        </w:rPr>
        <w:t xml:space="preserve"> </w:t>
      </w:r>
      <w:r>
        <w:rPr>
          <w:spacing w:val="-1"/>
        </w:rPr>
        <w:t>already</w:t>
      </w:r>
      <w:r>
        <w:rPr>
          <w:spacing w:val="13"/>
        </w:rPr>
        <w:t xml:space="preserve"> </w:t>
      </w:r>
      <w:r>
        <w:rPr>
          <w:spacing w:val="-1"/>
        </w:rPr>
        <w:t>represented</w:t>
      </w:r>
      <w:r>
        <w:rPr>
          <w:spacing w:val="12"/>
        </w:rPr>
        <w:t xml:space="preserve"> </w:t>
      </w:r>
      <w:r>
        <w:t>by</w:t>
      </w:r>
      <w:r>
        <w:rPr>
          <w:spacing w:val="13"/>
        </w:rPr>
        <w:t xml:space="preserve"> </w:t>
      </w:r>
      <w:r>
        <w:rPr>
          <w:spacing w:val="-1"/>
        </w:rPr>
        <w:t>Trade</w:t>
      </w:r>
      <w:r>
        <w:rPr>
          <w:spacing w:val="11"/>
        </w:rPr>
        <w:t xml:space="preserve"> </w:t>
      </w:r>
      <w:r>
        <w:rPr>
          <w:spacing w:val="-1"/>
        </w:rPr>
        <w:t>Unions</w:t>
      </w:r>
      <w:r>
        <w:rPr>
          <w:spacing w:val="11"/>
        </w:rPr>
        <w:t xml:space="preserve"> </w:t>
      </w:r>
      <w:r>
        <w:rPr>
          <w:spacing w:val="-1"/>
        </w:rPr>
        <w:t>Safety</w:t>
      </w:r>
      <w:r>
        <w:rPr>
          <w:spacing w:val="12"/>
        </w:rPr>
        <w:t xml:space="preserve"> </w:t>
      </w:r>
      <w:r>
        <w:rPr>
          <w:spacing w:val="-1"/>
        </w:rPr>
        <w:t>Representatives</w:t>
      </w:r>
      <w:r>
        <w:rPr>
          <w:spacing w:val="11"/>
        </w:rPr>
        <w:t xml:space="preserve"> </w:t>
      </w:r>
      <w:r>
        <w:rPr>
          <w:spacing w:val="-1"/>
        </w:rPr>
        <w:t>with</w:t>
      </w:r>
      <w:r>
        <w:rPr>
          <w:spacing w:val="13"/>
        </w:rPr>
        <w:t xml:space="preserve"> </w:t>
      </w:r>
      <w:r>
        <w:rPr>
          <w:spacing w:val="-1"/>
        </w:rPr>
        <w:t>particular</w:t>
      </w:r>
      <w:r>
        <w:rPr>
          <w:spacing w:val="11"/>
        </w:rPr>
        <w:t xml:space="preserve"> </w:t>
      </w:r>
      <w:r>
        <w:rPr>
          <w:spacing w:val="-1"/>
        </w:rPr>
        <w:t>regard</w:t>
      </w:r>
      <w:r>
        <w:rPr>
          <w:spacing w:val="13"/>
        </w:rPr>
        <w:t xml:space="preserve"> </w:t>
      </w:r>
      <w:r>
        <w:t>to</w:t>
      </w:r>
      <w:r>
        <w:rPr>
          <w:spacing w:val="11"/>
        </w:rPr>
        <w:t xml:space="preserve"> </w:t>
      </w:r>
      <w:r>
        <w:rPr>
          <w:spacing w:val="-1"/>
        </w:rPr>
        <w:t>evaluation</w:t>
      </w:r>
      <w:r>
        <w:rPr>
          <w:spacing w:val="101"/>
          <w:w w:val="99"/>
        </w:rPr>
        <w:t xml:space="preserve"> </w:t>
      </w:r>
      <w:r>
        <w:t>of</w:t>
      </w:r>
      <w:r>
        <w:rPr>
          <w:spacing w:val="-9"/>
        </w:rPr>
        <w:t xml:space="preserve"> </w:t>
      </w:r>
      <w:r>
        <w:rPr>
          <w:spacing w:val="-1"/>
        </w:rPr>
        <w:t>safe</w:t>
      </w:r>
      <w:r>
        <w:rPr>
          <w:spacing w:val="-8"/>
        </w:rPr>
        <w:t xml:space="preserve"> </w:t>
      </w:r>
      <w:r>
        <w:rPr>
          <w:spacing w:val="-1"/>
        </w:rPr>
        <w:t>working</w:t>
      </w:r>
      <w:r>
        <w:rPr>
          <w:spacing w:val="-7"/>
        </w:rPr>
        <w:t xml:space="preserve"> </w:t>
      </w:r>
      <w:r>
        <w:rPr>
          <w:spacing w:val="-1"/>
        </w:rPr>
        <w:t>procedures.</w:t>
      </w:r>
    </w:p>
    <w:p w14:paraId="619EE482" w14:textId="77777777" w:rsidR="00BF52D8" w:rsidRDefault="00BF52D8" w:rsidP="00A6785A">
      <w:pPr>
        <w:tabs>
          <w:tab w:val="left" w:pos="284"/>
        </w:tabs>
        <w:spacing w:before="1"/>
        <w:jc w:val="both"/>
        <w:rPr>
          <w:rFonts w:ascii="Calibri" w:eastAsia="Calibri" w:hAnsi="Calibri" w:cs="Calibri"/>
          <w:sz w:val="20"/>
          <w:szCs w:val="20"/>
        </w:rPr>
      </w:pPr>
    </w:p>
    <w:p w14:paraId="27B12BEA" w14:textId="77777777" w:rsidR="00BF52D8" w:rsidRDefault="008D1CD1" w:rsidP="00A6785A">
      <w:pPr>
        <w:pStyle w:val="BodyText"/>
        <w:tabs>
          <w:tab w:val="left" w:pos="284"/>
        </w:tabs>
        <w:ind w:left="0" w:right="220"/>
        <w:jc w:val="both"/>
      </w:pPr>
      <w:r>
        <w:rPr>
          <w:spacing w:val="-1"/>
        </w:rPr>
        <w:t>Client’s</w:t>
      </w:r>
      <w:r>
        <w:rPr>
          <w:spacing w:val="8"/>
        </w:rPr>
        <w:t xml:space="preserve"> </w:t>
      </w:r>
      <w:r>
        <w:rPr>
          <w:spacing w:val="-1"/>
        </w:rPr>
        <w:t>Safety</w:t>
      </w:r>
      <w:r>
        <w:rPr>
          <w:spacing w:val="8"/>
        </w:rPr>
        <w:t xml:space="preserve"> </w:t>
      </w:r>
      <w:r>
        <w:rPr>
          <w:spacing w:val="-1"/>
        </w:rPr>
        <w:t>Requirements</w:t>
      </w:r>
      <w:r>
        <w:rPr>
          <w:spacing w:val="9"/>
        </w:rPr>
        <w:t xml:space="preserve"> </w:t>
      </w:r>
      <w:r>
        <w:t>-</w:t>
      </w:r>
      <w:r>
        <w:rPr>
          <w:spacing w:val="6"/>
        </w:rPr>
        <w:t xml:space="preserve"> </w:t>
      </w:r>
      <w:r>
        <w:rPr>
          <w:spacing w:val="-1"/>
        </w:rPr>
        <w:t>Ensure</w:t>
      </w:r>
      <w:r>
        <w:rPr>
          <w:spacing w:val="9"/>
        </w:rPr>
        <w:t xml:space="preserve"> </w:t>
      </w:r>
      <w:r>
        <w:t>that</w:t>
      </w:r>
      <w:r>
        <w:rPr>
          <w:spacing w:val="8"/>
        </w:rPr>
        <w:t xml:space="preserve"> </w:t>
      </w:r>
      <w:r>
        <w:rPr>
          <w:spacing w:val="-1"/>
        </w:rPr>
        <w:t>Company</w:t>
      </w:r>
      <w:r>
        <w:rPr>
          <w:spacing w:val="9"/>
        </w:rPr>
        <w:t xml:space="preserve"> </w:t>
      </w:r>
      <w:r>
        <w:t>Personnel</w:t>
      </w:r>
      <w:r>
        <w:rPr>
          <w:spacing w:val="8"/>
        </w:rPr>
        <w:t xml:space="preserve"> </w:t>
      </w:r>
      <w:r>
        <w:t>are</w:t>
      </w:r>
      <w:r>
        <w:rPr>
          <w:spacing w:val="9"/>
        </w:rPr>
        <w:t xml:space="preserve"> </w:t>
      </w:r>
      <w:r>
        <w:rPr>
          <w:spacing w:val="-1"/>
        </w:rPr>
        <w:t>made</w:t>
      </w:r>
      <w:r>
        <w:rPr>
          <w:spacing w:val="6"/>
        </w:rPr>
        <w:t xml:space="preserve"> </w:t>
      </w:r>
      <w:r>
        <w:t>aware</w:t>
      </w:r>
      <w:r>
        <w:rPr>
          <w:spacing w:val="10"/>
        </w:rPr>
        <w:t xml:space="preserve"> </w:t>
      </w:r>
      <w:r>
        <w:t>of</w:t>
      </w:r>
      <w:r>
        <w:rPr>
          <w:spacing w:val="6"/>
        </w:rPr>
        <w:t xml:space="preserve"> </w:t>
      </w:r>
      <w:r>
        <w:rPr>
          <w:spacing w:val="1"/>
        </w:rPr>
        <w:t>the</w:t>
      </w:r>
      <w:r>
        <w:rPr>
          <w:spacing w:val="10"/>
        </w:rPr>
        <w:t xml:space="preserve"> </w:t>
      </w:r>
      <w:r>
        <w:rPr>
          <w:spacing w:val="-1"/>
        </w:rPr>
        <w:t>Client’s</w:t>
      </w:r>
      <w:r>
        <w:rPr>
          <w:spacing w:val="8"/>
        </w:rPr>
        <w:t xml:space="preserve"> </w:t>
      </w:r>
      <w:r>
        <w:rPr>
          <w:spacing w:val="-1"/>
        </w:rPr>
        <w:t>Safety</w:t>
      </w:r>
      <w:r>
        <w:rPr>
          <w:spacing w:val="87"/>
          <w:w w:val="99"/>
        </w:rPr>
        <w:t xml:space="preserve"> </w:t>
      </w:r>
      <w:r>
        <w:rPr>
          <w:spacing w:val="-1"/>
        </w:rPr>
        <w:t>requirements,</w:t>
      </w:r>
      <w:r>
        <w:rPr>
          <w:spacing w:val="-3"/>
        </w:rPr>
        <w:t xml:space="preserve"> </w:t>
      </w:r>
      <w:r>
        <w:t>i.e.,</w:t>
      </w:r>
      <w:r>
        <w:rPr>
          <w:spacing w:val="-2"/>
        </w:rPr>
        <w:t xml:space="preserve"> </w:t>
      </w:r>
      <w:r>
        <w:t>the</w:t>
      </w:r>
      <w:r>
        <w:rPr>
          <w:spacing w:val="-3"/>
        </w:rPr>
        <w:t xml:space="preserve"> </w:t>
      </w:r>
      <w:r>
        <w:t>Client’s</w:t>
      </w:r>
      <w:r>
        <w:rPr>
          <w:spacing w:val="-4"/>
        </w:rPr>
        <w:t xml:space="preserve"> </w:t>
      </w:r>
      <w:r>
        <w:rPr>
          <w:spacing w:val="-1"/>
        </w:rPr>
        <w:t>Safety</w:t>
      </w:r>
      <w:r>
        <w:rPr>
          <w:spacing w:val="-2"/>
        </w:rPr>
        <w:t xml:space="preserve"> </w:t>
      </w:r>
      <w:r>
        <w:rPr>
          <w:spacing w:val="-1"/>
        </w:rPr>
        <w:t>Policy,</w:t>
      </w:r>
      <w:r>
        <w:rPr>
          <w:spacing w:val="-2"/>
        </w:rPr>
        <w:t xml:space="preserve"> </w:t>
      </w:r>
      <w:r>
        <w:rPr>
          <w:spacing w:val="-1"/>
        </w:rPr>
        <w:t>Conditions</w:t>
      </w:r>
      <w:r>
        <w:rPr>
          <w:spacing w:val="-4"/>
        </w:rPr>
        <w:t xml:space="preserve"> </w:t>
      </w:r>
      <w:r>
        <w:rPr>
          <w:spacing w:val="1"/>
        </w:rPr>
        <w:t>of</w:t>
      </w:r>
      <w:r>
        <w:rPr>
          <w:spacing w:val="-1"/>
        </w:rPr>
        <w:t xml:space="preserve"> Contract</w:t>
      </w:r>
      <w:r>
        <w:rPr>
          <w:spacing w:val="-2"/>
        </w:rPr>
        <w:t xml:space="preserve"> </w:t>
      </w:r>
      <w:r>
        <w:t>and</w:t>
      </w:r>
      <w:r>
        <w:rPr>
          <w:spacing w:val="-2"/>
        </w:rPr>
        <w:t xml:space="preserve"> </w:t>
      </w:r>
      <w:r>
        <w:rPr>
          <w:spacing w:val="-1"/>
        </w:rPr>
        <w:t>Safety</w:t>
      </w:r>
      <w:r>
        <w:rPr>
          <w:spacing w:val="-3"/>
        </w:rPr>
        <w:t xml:space="preserve"> </w:t>
      </w:r>
      <w:r>
        <w:rPr>
          <w:spacing w:val="-1"/>
        </w:rPr>
        <w:t>Procedures,</w:t>
      </w:r>
      <w:r>
        <w:rPr>
          <w:spacing w:val="-2"/>
        </w:rPr>
        <w:t xml:space="preserve"> </w:t>
      </w:r>
      <w:r>
        <w:rPr>
          <w:spacing w:val="-1"/>
        </w:rPr>
        <w:t>restrictions</w:t>
      </w:r>
      <w:r>
        <w:rPr>
          <w:spacing w:val="115"/>
          <w:w w:val="99"/>
        </w:rPr>
        <w:t xml:space="preserve"> </w:t>
      </w:r>
      <w:r>
        <w:t>on</w:t>
      </w:r>
      <w:r>
        <w:rPr>
          <w:spacing w:val="-8"/>
        </w:rPr>
        <w:t xml:space="preserve"> </w:t>
      </w:r>
      <w:r>
        <w:rPr>
          <w:spacing w:val="-1"/>
        </w:rPr>
        <w:t>working</w:t>
      </w:r>
      <w:r>
        <w:rPr>
          <w:spacing w:val="-8"/>
        </w:rPr>
        <w:t xml:space="preserve"> </w:t>
      </w:r>
      <w:r>
        <w:rPr>
          <w:spacing w:val="-1"/>
        </w:rPr>
        <w:t>practices.</w:t>
      </w:r>
    </w:p>
    <w:p w14:paraId="52EE7DEF" w14:textId="77777777" w:rsidR="00BF52D8" w:rsidRDefault="00BF52D8" w:rsidP="00A6785A">
      <w:pPr>
        <w:tabs>
          <w:tab w:val="left" w:pos="284"/>
        </w:tabs>
        <w:spacing w:before="1"/>
        <w:jc w:val="both"/>
        <w:rPr>
          <w:rFonts w:ascii="Calibri" w:eastAsia="Calibri" w:hAnsi="Calibri" w:cs="Calibri"/>
          <w:sz w:val="20"/>
          <w:szCs w:val="20"/>
        </w:rPr>
      </w:pPr>
    </w:p>
    <w:p w14:paraId="22621012" w14:textId="77777777" w:rsidR="00BF52D8" w:rsidRDefault="008D1CD1" w:rsidP="00A6785A">
      <w:pPr>
        <w:pStyle w:val="BodyText"/>
        <w:tabs>
          <w:tab w:val="left" w:pos="284"/>
        </w:tabs>
        <w:ind w:left="0" w:right="220"/>
        <w:jc w:val="both"/>
      </w:pPr>
      <w:r>
        <w:rPr>
          <w:spacing w:val="-1"/>
        </w:rPr>
        <w:t>Discipline:</w:t>
      </w:r>
      <w:r>
        <w:rPr>
          <w:spacing w:val="5"/>
        </w:rPr>
        <w:t xml:space="preserve"> </w:t>
      </w:r>
      <w:r>
        <w:rPr>
          <w:spacing w:val="-1"/>
        </w:rPr>
        <w:t>Reprimand</w:t>
      </w:r>
      <w:r>
        <w:rPr>
          <w:spacing w:val="4"/>
        </w:rPr>
        <w:t xml:space="preserve"> </w:t>
      </w:r>
      <w:r>
        <w:t>and</w:t>
      </w:r>
      <w:r>
        <w:rPr>
          <w:spacing w:val="4"/>
        </w:rPr>
        <w:t xml:space="preserve"> </w:t>
      </w:r>
      <w:r>
        <w:rPr>
          <w:spacing w:val="-1"/>
        </w:rPr>
        <w:t>discipline</w:t>
      </w:r>
      <w:r>
        <w:rPr>
          <w:spacing w:val="3"/>
        </w:rPr>
        <w:t xml:space="preserve"> </w:t>
      </w:r>
      <w:r>
        <w:t>any</w:t>
      </w:r>
      <w:r>
        <w:rPr>
          <w:spacing w:val="4"/>
        </w:rPr>
        <w:t xml:space="preserve"> </w:t>
      </w:r>
      <w:r>
        <w:rPr>
          <w:spacing w:val="-1"/>
        </w:rPr>
        <w:t>Operatives</w:t>
      </w:r>
      <w:r>
        <w:rPr>
          <w:spacing w:val="2"/>
        </w:rPr>
        <w:t xml:space="preserve"> </w:t>
      </w:r>
      <w:r>
        <w:rPr>
          <w:spacing w:val="-1"/>
        </w:rPr>
        <w:t>who</w:t>
      </w:r>
      <w:r>
        <w:rPr>
          <w:spacing w:val="4"/>
        </w:rPr>
        <w:t xml:space="preserve"> </w:t>
      </w:r>
      <w:r>
        <w:t>are</w:t>
      </w:r>
      <w:r>
        <w:rPr>
          <w:spacing w:val="3"/>
        </w:rPr>
        <w:t xml:space="preserve"> </w:t>
      </w:r>
      <w:r>
        <w:rPr>
          <w:spacing w:val="-1"/>
        </w:rPr>
        <w:t>careless</w:t>
      </w:r>
      <w:r>
        <w:rPr>
          <w:spacing w:val="2"/>
        </w:rPr>
        <w:t xml:space="preserve"> </w:t>
      </w:r>
      <w:r>
        <w:rPr>
          <w:spacing w:val="-1"/>
        </w:rPr>
        <w:t>in</w:t>
      </w:r>
      <w:r>
        <w:rPr>
          <w:spacing w:val="4"/>
        </w:rPr>
        <w:t xml:space="preserve"> </w:t>
      </w:r>
      <w:r>
        <w:rPr>
          <w:spacing w:val="-1"/>
        </w:rPr>
        <w:t>regard</w:t>
      </w:r>
      <w:r>
        <w:rPr>
          <w:spacing w:val="4"/>
        </w:rPr>
        <w:t xml:space="preserve"> </w:t>
      </w:r>
      <w:r>
        <w:t>to</w:t>
      </w:r>
      <w:r>
        <w:rPr>
          <w:spacing w:val="4"/>
        </w:rPr>
        <w:t xml:space="preserve"> </w:t>
      </w:r>
      <w:r>
        <w:rPr>
          <w:spacing w:val="-1"/>
        </w:rPr>
        <w:t>their</w:t>
      </w:r>
      <w:r>
        <w:rPr>
          <w:spacing w:val="1"/>
        </w:rPr>
        <w:t xml:space="preserve"> </w:t>
      </w:r>
      <w:r>
        <w:rPr>
          <w:spacing w:val="-1"/>
        </w:rPr>
        <w:t>own</w:t>
      </w:r>
      <w:r>
        <w:rPr>
          <w:spacing w:val="4"/>
        </w:rPr>
        <w:t xml:space="preserve"> </w:t>
      </w:r>
      <w:r>
        <w:t>or</w:t>
      </w:r>
      <w:r>
        <w:rPr>
          <w:spacing w:val="3"/>
        </w:rPr>
        <w:t xml:space="preserve"> </w:t>
      </w:r>
      <w:r>
        <w:rPr>
          <w:spacing w:val="-1"/>
        </w:rPr>
        <w:t>others</w:t>
      </w:r>
      <w:r>
        <w:rPr>
          <w:spacing w:val="93"/>
          <w:w w:val="99"/>
        </w:rPr>
        <w:t xml:space="preserve"> </w:t>
      </w:r>
      <w:r>
        <w:rPr>
          <w:spacing w:val="-1"/>
        </w:rPr>
        <w:t>safety.</w:t>
      </w:r>
    </w:p>
    <w:p w14:paraId="270F38A4" w14:textId="77777777" w:rsidR="00BF52D8" w:rsidRDefault="00BF52D8" w:rsidP="00526973">
      <w:pPr>
        <w:tabs>
          <w:tab w:val="left" w:pos="284"/>
        </w:tabs>
        <w:jc w:val="both"/>
        <w:sectPr w:rsidR="00BF52D8">
          <w:headerReference w:type="default" r:id="rId18"/>
          <w:pgSz w:w="11900" w:h="16840"/>
          <w:pgMar w:top="800" w:right="1100" w:bottom="1040" w:left="1680" w:header="606" w:footer="851" w:gutter="0"/>
          <w:cols w:space="720"/>
        </w:sectPr>
      </w:pPr>
    </w:p>
    <w:p w14:paraId="0DFCA49A" w14:textId="77777777" w:rsidR="00BF52D8" w:rsidRDefault="00BF52D8" w:rsidP="00526973">
      <w:pPr>
        <w:tabs>
          <w:tab w:val="left" w:pos="284"/>
        </w:tabs>
        <w:jc w:val="both"/>
        <w:rPr>
          <w:rFonts w:ascii="Calibri" w:eastAsia="Calibri" w:hAnsi="Calibri" w:cs="Calibri"/>
          <w:sz w:val="20"/>
          <w:szCs w:val="20"/>
        </w:rPr>
      </w:pPr>
    </w:p>
    <w:p w14:paraId="30436430" w14:textId="77777777" w:rsidR="00BF52D8" w:rsidRDefault="00BF52D8" w:rsidP="00526973">
      <w:pPr>
        <w:tabs>
          <w:tab w:val="left" w:pos="284"/>
        </w:tabs>
        <w:spacing w:before="12"/>
        <w:jc w:val="both"/>
        <w:rPr>
          <w:rFonts w:ascii="Calibri" w:eastAsia="Calibri" w:hAnsi="Calibri" w:cs="Calibri"/>
          <w:sz w:val="21"/>
          <w:szCs w:val="21"/>
        </w:rPr>
      </w:pPr>
    </w:p>
    <w:p w14:paraId="246760C7" w14:textId="77777777" w:rsidR="00BF52D8" w:rsidRDefault="008D1CD1" w:rsidP="00A6785A">
      <w:pPr>
        <w:pStyle w:val="BodyText"/>
        <w:tabs>
          <w:tab w:val="left" w:pos="284"/>
        </w:tabs>
        <w:spacing w:before="59"/>
        <w:ind w:left="0" w:right="219"/>
        <w:jc w:val="both"/>
      </w:pPr>
      <w:r>
        <w:rPr>
          <w:spacing w:val="-1"/>
        </w:rPr>
        <w:t>Personal</w:t>
      </w:r>
      <w:r>
        <w:rPr>
          <w:spacing w:val="27"/>
        </w:rPr>
        <w:t xml:space="preserve"> </w:t>
      </w:r>
      <w:r>
        <w:t>Protective</w:t>
      </w:r>
      <w:r>
        <w:rPr>
          <w:spacing w:val="30"/>
        </w:rPr>
        <w:t xml:space="preserve"> </w:t>
      </w:r>
      <w:r>
        <w:t>Equipment</w:t>
      </w:r>
      <w:r>
        <w:rPr>
          <w:spacing w:val="29"/>
        </w:rPr>
        <w:t xml:space="preserve"> </w:t>
      </w:r>
      <w:r>
        <w:t>at</w:t>
      </w:r>
      <w:r>
        <w:rPr>
          <w:spacing w:val="28"/>
        </w:rPr>
        <w:t xml:space="preserve"> </w:t>
      </w:r>
      <w:r>
        <w:t>Work</w:t>
      </w:r>
      <w:r>
        <w:rPr>
          <w:spacing w:val="29"/>
        </w:rPr>
        <w:t xml:space="preserve"> </w:t>
      </w:r>
      <w:r>
        <w:rPr>
          <w:spacing w:val="-1"/>
        </w:rPr>
        <w:t>Regulations</w:t>
      </w:r>
      <w:r>
        <w:rPr>
          <w:spacing w:val="30"/>
        </w:rPr>
        <w:t xml:space="preserve"> </w:t>
      </w:r>
      <w:r>
        <w:t>1992:</w:t>
      </w:r>
      <w:r>
        <w:rPr>
          <w:spacing w:val="11"/>
        </w:rPr>
        <w:t xml:space="preserve"> </w:t>
      </w:r>
      <w:r>
        <w:t>Supervisors</w:t>
      </w:r>
      <w:r>
        <w:rPr>
          <w:spacing w:val="27"/>
        </w:rPr>
        <w:t xml:space="preserve"> </w:t>
      </w:r>
      <w:r>
        <w:t>are</w:t>
      </w:r>
      <w:r>
        <w:rPr>
          <w:spacing w:val="30"/>
        </w:rPr>
        <w:t xml:space="preserve"> </w:t>
      </w:r>
      <w:r>
        <w:t>to</w:t>
      </w:r>
      <w:r>
        <w:rPr>
          <w:spacing w:val="28"/>
        </w:rPr>
        <w:t xml:space="preserve"> </w:t>
      </w:r>
      <w:r>
        <w:rPr>
          <w:spacing w:val="-1"/>
        </w:rPr>
        <w:t>provide</w:t>
      </w:r>
      <w:r>
        <w:rPr>
          <w:spacing w:val="30"/>
        </w:rPr>
        <w:t xml:space="preserve"> </w:t>
      </w:r>
      <w:r>
        <w:rPr>
          <w:spacing w:val="-1"/>
        </w:rPr>
        <w:t>appropriate</w:t>
      </w:r>
      <w:r>
        <w:rPr>
          <w:spacing w:val="63"/>
          <w:w w:val="99"/>
        </w:rPr>
        <w:t xml:space="preserve"> </w:t>
      </w:r>
      <w:r>
        <w:rPr>
          <w:spacing w:val="-1"/>
        </w:rPr>
        <w:t>protective</w:t>
      </w:r>
      <w:r>
        <w:rPr>
          <w:spacing w:val="11"/>
        </w:rPr>
        <w:t xml:space="preserve"> </w:t>
      </w:r>
      <w:r>
        <w:rPr>
          <w:spacing w:val="-1"/>
        </w:rPr>
        <w:t>clothing</w:t>
      </w:r>
      <w:r>
        <w:rPr>
          <w:spacing w:val="12"/>
        </w:rPr>
        <w:t xml:space="preserve"> </w:t>
      </w:r>
      <w:r>
        <w:t>and</w:t>
      </w:r>
      <w:r>
        <w:rPr>
          <w:spacing w:val="14"/>
        </w:rPr>
        <w:t xml:space="preserve"> </w:t>
      </w:r>
      <w:r>
        <w:t>safety</w:t>
      </w:r>
      <w:r>
        <w:rPr>
          <w:spacing w:val="13"/>
        </w:rPr>
        <w:t xml:space="preserve"> </w:t>
      </w:r>
      <w:r>
        <w:rPr>
          <w:spacing w:val="-1"/>
        </w:rPr>
        <w:t>equipment</w:t>
      </w:r>
      <w:r>
        <w:rPr>
          <w:spacing w:val="13"/>
        </w:rPr>
        <w:t xml:space="preserve"> </w:t>
      </w:r>
      <w:r>
        <w:t>to</w:t>
      </w:r>
      <w:r>
        <w:rPr>
          <w:spacing w:val="12"/>
        </w:rPr>
        <w:t xml:space="preserve"> </w:t>
      </w:r>
      <w:r>
        <w:rPr>
          <w:spacing w:val="-1"/>
        </w:rPr>
        <w:t>employees,</w:t>
      </w:r>
      <w:r>
        <w:rPr>
          <w:spacing w:val="13"/>
        </w:rPr>
        <w:t xml:space="preserve"> </w:t>
      </w:r>
      <w:r>
        <w:rPr>
          <w:spacing w:val="1"/>
        </w:rPr>
        <w:t>and</w:t>
      </w:r>
      <w:r>
        <w:rPr>
          <w:spacing w:val="14"/>
        </w:rPr>
        <w:t xml:space="preserve"> </w:t>
      </w:r>
      <w:r>
        <w:t>to</w:t>
      </w:r>
      <w:r>
        <w:rPr>
          <w:spacing w:val="12"/>
        </w:rPr>
        <w:t xml:space="preserve"> </w:t>
      </w:r>
      <w:r>
        <w:rPr>
          <w:spacing w:val="-1"/>
        </w:rPr>
        <w:t>ensure</w:t>
      </w:r>
      <w:r>
        <w:rPr>
          <w:spacing w:val="12"/>
        </w:rPr>
        <w:t xml:space="preserve"> </w:t>
      </w:r>
      <w:r>
        <w:t>that</w:t>
      </w:r>
      <w:r>
        <w:rPr>
          <w:spacing w:val="15"/>
        </w:rPr>
        <w:t xml:space="preserve"> </w:t>
      </w:r>
      <w:r>
        <w:rPr>
          <w:spacing w:val="-1"/>
        </w:rPr>
        <w:t>employees</w:t>
      </w:r>
      <w:r>
        <w:rPr>
          <w:spacing w:val="13"/>
        </w:rPr>
        <w:t xml:space="preserve"> </w:t>
      </w:r>
      <w:r>
        <w:t>and</w:t>
      </w:r>
      <w:r>
        <w:rPr>
          <w:spacing w:val="13"/>
        </w:rPr>
        <w:t xml:space="preserve"> </w:t>
      </w:r>
      <w:r>
        <w:rPr>
          <w:spacing w:val="-1"/>
        </w:rPr>
        <w:t>all</w:t>
      </w:r>
      <w:r>
        <w:rPr>
          <w:spacing w:val="13"/>
        </w:rPr>
        <w:t xml:space="preserve"> </w:t>
      </w:r>
      <w:r>
        <w:rPr>
          <w:spacing w:val="-1"/>
        </w:rPr>
        <w:t>those</w:t>
      </w:r>
      <w:r>
        <w:rPr>
          <w:spacing w:val="87"/>
          <w:w w:val="99"/>
        </w:rPr>
        <w:t xml:space="preserve"> </w:t>
      </w:r>
      <w:r>
        <w:rPr>
          <w:spacing w:val="-1"/>
        </w:rPr>
        <w:t>mentioned</w:t>
      </w:r>
      <w:r>
        <w:rPr>
          <w:spacing w:val="24"/>
        </w:rPr>
        <w:t xml:space="preserve"> </w:t>
      </w:r>
      <w:r>
        <w:rPr>
          <w:spacing w:val="-1"/>
        </w:rPr>
        <w:t>in</w:t>
      </w:r>
      <w:r>
        <w:rPr>
          <w:spacing w:val="25"/>
        </w:rPr>
        <w:t xml:space="preserve"> </w:t>
      </w:r>
      <w:r>
        <w:t>the</w:t>
      </w:r>
      <w:r>
        <w:rPr>
          <w:spacing w:val="24"/>
        </w:rPr>
        <w:t xml:space="preserve"> </w:t>
      </w:r>
      <w:r>
        <w:rPr>
          <w:spacing w:val="-1"/>
        </w:rPr>
        <w:t>Scope</w:t>
      </w:r>
      <w:r>
        <w:rPr>
          <w:spacing w:val="26"/>
        </w:rPr>
        <w:t xml:space="preserve"> </w:t>
      </w:r>
      <w:r>
        <w:rPr>
          <w:spacing w:val="-1"/>
        </w:rPr>
        <w:t>section</w:t>
      </w:r>
      <w:r>
        <w:rPr>
          <w:spacing w:val="25"/>
        </w:rPr>
        <w:t xml:space="preserve"> </w:t>
      </w:r>
      <w:r>
        <w:t>of</w:t>
      </w:r>
      <w:r>
        <w:rPr>
          <w:spacing w:val="24"/>
        </w:rPr>
        <w:t xml:space="preserve"> </w:t>
      </w:r>
      <w:r>
        <w:t>the</w:t>
      </w:r>
      <w:r>
        <w:rPr>
          <w:spacing w:val="24"/>
        </w:rPr>
        <w:t xml:space="preserve"> </w:t>
      </w:r>
      <w:r>
        <w:rPr>
          <w:spacing w:val="-1"/>
        </w:rPr>
        <w:t>policy,</w:t>
      </w:r>
      <w:r>
        <w:rPr>
          <w:spacing w:val="25"/>
        </w:rPr>
        <w:t xml:space="preserve"> </w:t>
      </w:r>
      <w:r>
        <w:rPr>
          <w:spacing w:val="-1"/>
        </w:rPr>
        <w:t>use</w:t>
      </w:r>
      <w:r>
        <w:rPr>
          <w:spacing w:val="23"/>
        </w:rPr>
        <w:t xml:space="preserve"> </w:t>
      </w:r>
      <w:r>
        <w:t>protective</w:t>
      </w:r>
      <w:r>
        <w:rPr>
          <w:spacing w:val="24"/>
        </w:rPr>
        <w:t xml:space="preserve"> </w:t>
      </w:r>
      <w:r>
        <w:rPr>
          <w:spacing w:val="-1"/>
        </w:rPr>
        <w:t>clothing</w:t>
      </w:r>
      <w:r>
        <w:rPr>
          <w:spacing w:val="24"/>
        </w:rPr>
        <w:t xml:space="preserve"> </w:t>
      </w:r>
      <w:r>
        <w:t>and</w:t>
      </w:r>
      <w:r>
        <w:rPr>
          <w:spacing w:val="25"/>
        </w:rPr>
        <w:t xml:space="preserve"> </w:t>
      </w:r>
      <w:r>
        <w:rPr>
          <w:spacing w:val="-1"/>
        </w:rPr>
        <w:t>equipment</w:t>
      </w:r>
      <w:r>
        <w:rPr>
          <w:spacing w:val="25"/>
        </w:rPr>
        <w:t xml:space="preserve"> </w:t>
      </w:r>
      <w:r>
        <w:t>as</w:t>
      </w:r>
      <w:r>
        <w:rPr>
          <w:spacing w:val="23"/>
        </w:rPr>
        <w:t xml:space="preserve"> </w:t>
      </w:r>
      <w:r>
        <w:t>and</w:t>
      </w:r>
      <w:r>
        <w:rPr>
          <w:spacing w:val="25"/>
        </w:rPr>
        <w:t xml:space="preserve"> </w:t>
      </w:r>
      <w:r>
        <w:rPr>
          <w:spacing w:val="-1"/>
        </w:rPr>
        <w:t>when</w:t>
      </w:r>
      <w:r>
        <w:rPr>
          <w:spacing w:val="71"/>
          <w:w w:val="99"/>
        </w:rPr>
        <w:t xml:space="preserve"> </w:t>
      </w:r>
      <w:r>
        <w:rPr>
          <w:spacing w:val="-1"/>
        </w:rPr>
        <w:t>required.</w:t>
      </w:r>
      <w:r>
        <w:rPr>
          <w:spacing w:val="7"/>
        </w:rPr>
        <w:t xml:space="preserve"> </w:t>
      </w:r>
      <w:r>
        <w:t>PPE</w:t>
      </w:r>
      <w:r>
        <w:rPr>
          <w:spacing w:val="8"/>
        </w:rPr>
        <w:t xml:space="preserve"> </w:t>
      </w:r>
      <w:r>
        <w:rPr>
          <w:spacing w:val="-1"/>
        </w:rPr>
        <w:t>will</w:t>
      </w:r>
      <w:r>
        <w:rPr>
          <w:spacing w:val="5"/>
        </w:rPr>
        <w:t xml:space="preserve"> </w:t>
      </w:r>
      <w:r>
        <w:rPr>
          <w:spacing w:val="-1"/>
        </w:rPr>
        <w:t>always</w:t>
      </w:r>
      <w:r>
        <w:rPr>
          <w:spacing w:val="4"/>
        </w:rPr>
        <w:t xml:space="preserve"> </w:t>
      </w:r>
      <w:r>
        <w:t>be</w:t>
      </w:r>
      <w:r>
        <w:rPr>
          <w:spacing w:val="6"/>
        </w:rPr>
        <w:t xml:space="preserve"> </w:t>
      </w:r>
      <w:r>
        <w:rPr>
          <w:spacing w:val="-1"/>
        </w:rPr>
        <w:t>regarded</w:t>
      </w:r>
      <w:r>
        <w:rPr>
          <w:spacing w:val="4"/>
        </w:rPr>
        <w:t xml:space="preserve"> </w:t>
      </w:r>
      <w:r>
        <w:rPr>
          <w:spacing w:val="1"/>
        </w:rPr>
        <w:t>as</w:t>
      </w:r>
      <w:r>
        <w:rPr>
          <w:spacing w:val="2"/>
        </w:rPr>
        <w:t xml:space="preserve"> </w:t>
      </w:r>
      <w:r>
        <w:t>the</w:t>
      </w:r>
      <w:r>
        <w:rPr>
          <w:spacing w:val="4"/>
        </w:rPr>
        <w:t xml:space="preserve"> </w:t>
      </w:r>
      <w:r>
        <w:t>‘last</w:t>
      </w:r>
      <w:r>
        <w:rPr>
          <w:spacing w:val="4"/>
        </w:rPr>
        <w:t xml:space="preserve"> </w:t>
      </w:r>
      <w:r>
        <w:rPr>
          <w:spacing w:val="-1"/>
        </w:rPr>
        <w:t>resort’</w:t>
      </w:r>
      <w:r>
        <w:rPr>
          <w:spacing w:val="5"/>
        </w:rPr>
        <w:t xml:space="preserve"> </w:t>
      </w:r>
      <w:r>
        <w:rPr>
          <w:spacing w:val="1"/>
        </w:rPr>
        <w:t>to</w:t>
      </w:r>
      <w:r>
        <w:rPr>
          <w:spacing w:val="4"/>
        </w:rPr>
        <w:t xml:space="preserve"> </w:t>
      </w:r>
      <w:r>
        <w:rPr>
          <w:spacing w:val="-1"/>
        </w:rPr>
        <w:t>protect</w:t>
      </w:r>
      <w:r>
        <w:rPr>
          <w:spacing w:val="4"/>
        </w:rPr>
        <w:t xml:space="preserve"> </w:t>
      </w:r>
      <w:r>
        <w:rPr>
          <w:spacing w:val="-1"/>
        </w:rPr>
        <w:t>against</w:t>
      </w:r>
      <w:r>
        <w:rPr>
          <w:spacing w:val="7"/>
        </w:rPr>
        <w:t xml:space="preserve"> </w:t>
      </w:r>
      <w:r>
        <w:t>risks</w:t>
      </w:r>
      <w:r>
        <w:rPr>
          <w:spacing w:val="2"/>
        </w:rPr>
        <w:t xml:space="preserve"> </w:t>
      </w:r>
      <w:r>
        <w:t>to</w:t>
      </w:r>
      <w:r>
        <w:rPr>
          <w:spacing w:val="7"/>
        </w:rPr>
        <w:t xml:space="preserve"> </w:t>
      </w:r>
      <w:r>
        <w:t>safety</w:t>
      </w:r>
      <w:r>
        <w:rPr>
          <w:spacing w:val="4"/>
        </w:rPr>
        <w:t xml:space="preserve"> </w:t>
      </w:r>
      <w:r>
        <w:t>and</w:t>
      </w:r>
      <w:r>
        <w:rPr>
          <w:spacing w:val="4"/>
        </w:rPr>
        <w:t xml:space="preserve"> </w:t>
      </w:r>
      <w:r>
        <w:rPr>
          <w:spacing w:val="-1"/>
        </w:rPr>
        <w:t>health,</w:t>
      </w:r>
      <w:r>
        <w:rPr>
          <w:spacing w:val="75"/>
          <w:w w:val="99"/>
        </w:rPr>
        <w:t xml:space="preserve"> </w:t>
      </w:r>
      <w:r>
        <w:rPr>
          <w:spacing w:val="-1"/>
        </w:rPr>
        <w:t>engineering</w:t>
      </w:r>
      <w:r>
        <w:rPr>
          <w:spacing w:val="-6"/>
        </w:rPr>
        <w:t xml:space="preserve"> </w:t>
      </w:r>
      <w:r>
        <w:rPr>
          <w:spacing w:val="-1"/>
        </w:rPr>
        <w:t>controls</w:t>
      </w:r>
      <w:r>
        <w:rPr>
          <w:spacing w:val="-6"/>
        </w:rPr>
        <w:t xml:space="preserve"> </w:t>
      </w:r>
      <w:r>
        <w:t>and</w:t>
      </w:r>
      <w:r>
        <w:rPr>
          <w:spacing w:val="-4"/>
        </w:rPr>
        <w:t xml:space="preserve"> </w:t>
      </w:r>
      <w:r>
        <w:rPr>
          <w:spacing w:val="-1"/>
        </w:rPr>
        <w:t>safe</w:t>
      </w:r>
      <w:r>
        <w:rPr>
          <w:spacing w:val="-7"/>
        </w:rPr>
        <w:t xml:space="preserve"> </w:t>
      </w:r>
      <w:r>
        <w:rPr>
          <w:spacing w:val="-1"/>
        </w:rPr>
        <w:t>systems</w:t>
      </w:r>
      <w:r>
        <w:rPr>
          <w:spacing w:val="-6"/>
        </w:rPr>
        <w:t xml:space="preserve"> </w:t>
      </w:r>
      <w:r>
        <w:rPr>
          <w:spacing w:val="1"/>
        </w:rPr>
        <w:t>of</w:t>
      </w:r>
      <w:r>
        <w:rPr>
          <w:spacing w:val="-6"/>
        </w:rPr>
        <w:t xml:space="preserve"> </w:t>
      </w:r>
      <w:r>
        <w:rPr>
          <w:spacing w:val="-1"/>
        </w:rPr>
        <w:t>work</w:t>
      </w:r>
      <w:r>
        <w:rPr>
          <w:spacing w:val="-4"/>
        </w:rPr>
        <w:t xml:space="preserve"> </w:t>
      </w:r>
      <w:r>
        <w:rPr>
          <w:spacing w:val="-1"/>
        </w:rPr>
        <w:t>will</w:t>
      </w:r>
      <w:r>
        <w:rPr>
          <w:spacing w:val="-6"/>
        </w:rPr>
        <w:t xml:space="preserve"> </w:t>
      </w:r>
      <w:r>
        <w:rPr>
          <w:spacing w:val="-1"/>
        </w:rPr>
        <w:t>always</w:t>
      </w:r>
      <w:r>
        <w:rPr>
          <w:spacing w:val="-6"/>
        </w:rPr>
        <w:t xml:space="preserve"> </w:t>
      </w:r>
      <w:r>
        <w:rPr>
          <w:spacing w:val="1"/>
        </w:rPr>
        <w:t>be</w:t>
      </w:r>
      <w:r>
        <w:rPr>
          <w:spacing w:val="-6"/>
        </w:rPr>
        <w:t xml:space="preserve"> </w:t>
      </w:r>
      <w:r>
        <w:rPr>
          <w:spacing w:val="-1"/>
        </w:rPr>
        <w:t>considered</w:t>
      </w:r>
      <w:r>
        <w:rPr>
          <w:spacing w:val="-4"/>
        </w:rPr>
        <w:t xml:space="preserve"> </w:t>
      </w:r>
      <w:r>
        <w:rPr>
          <w:spacing w:val="-1"/>
        </w:rPr>
        <w:t>first.</w:t>
      </w:r>
    </w:p>
    <w:p w14:paraId="2CF875E1" w14:textId="77777777" w:rsidR="00BF52D8" w:rsidRDefault="00BF52D8" w:rsidP="00A6785A">
      <w:pPr>
        <w:tabs>
          <w:tab w:val="left" w:pos="284"/>
        </w:tabs>
        <w:spacing w:before="1"/>
        <w:jc w:val="both"/>
        <w:rPr>
          <w:rFonts w:ascii="Calibri" w:eastAsia="Calibri" w:hAnsi="Calibri" w:cs="Calibri"/>
          <w:sz w:val="20"/>
          <w:szCs w:val="20"/>
        </w:rPr>
      </w:pPr>
    </w:p>
    <w:p w14:paraId="52CF0C6F" w14:textId="77777777" w:rsidR="00BF52D8" w:rsidRDefault="008D1CD1" w:rsidP="00A6785A">
      <w:pPr>
        <w:pStyle w:val="BodyText"/>
        <w:tabs>
          <w:tab w:val="left" w:pos="284"/>
        </w:tabs>
        <w:ind w:left="0" w:right="220"/>
        <w:jc w:val="both"/>
      </w:pPr>
      <w:r>
        <w:rPr>
          <w:spacing w:val="-1"/>
        </w:rPr>
        <w:t>Competency</w:t>
      </w:r>
      <w:r>
        <w:rPr>
          <w:spacing w:val="19"/>
        </w:rPr>
        <w:t xml:space="preserve"> </w:t>
      </w:r>
      <w:r>
        <w:t>of</w:t>
      </w:r>
      <w:r>
        <w:rPr>
          <w:spacing w:val="17"/>
        </w:rPr>
        <w:t xml:space="preserve"> </w:t>
      </w:r>
      <w:r>
        <w:rPr>
          <w:spacing w:val="-1"/>
        </w:rPr>
        <w:t>Personnel:</w:t>
      </w:r>
      <w:r>
        <w:rPr>
          <w:spacing w:val="40"/>
        </w:rPr>
        <w:t xml:space="preserve"> </w:t>
      </w:r>
      <w:r>
        <w:rPr>
          <w:spacing w:val="-1"/>
        </w:rPr>
        <w:t>Supervisors</w:t>
      </w:r>
      <w:r>
        <w:rPr>
          <w:spacing w:val="17"/>
        </w:rPr>
        <w:t xml:space="preserve"> </w:t>
      </w:r>
      <w:r>
        <w:t>are</w:t>
      </w:r>
      <w:r>
        <w:rPr>
          <w:spacing w:val="19"/>
        </w:rPr>
        <w:t xml:space="preserve"> </w:t>
      </w:r>
      <w:r>
        <w:rPr>
          <w:spacing w:val="-1"/>
        </w:rPr>
        <w:t>responsible</w:t>
      </w:r>
      <w:r>
        <w:rPr>
          <w:spacing w:val="18"/>
        </w:rPr>
        <w:t xml:space="preserve"> </w:t>
      </w:r>
      <w:r>
        <w:rPr>
          <w:spacing w:val="-1"/>
        </w:rPr>
        <w:t>for</w:t>
      </w:r>
      <w:r>
        <w:rPr>
          <w:spacing w:val="18"/>
        </w:rPr>
        <w:t xml:space="preserve"> </w:t>
      </w:r>
      <w:r>
        <w:rPr>
          <w:spacing w:val="-1"/>
        </w:rPr>
        <w:t>ensuring</w:t>
      </w:r>
      <w:r>
        <w:rPr>
          <w:spacing w:val="19"/>
        </w:rPr>
        <w:t xml:space="preserve"> </w:t>
      </w:r>
      <w:r>
        <w:t>that</w:t>
      </w:r>
      <w:r>
        <w:rPr>
          <w:spacing w:val="19"/>
        </w:rPr>
        <w:t xml:space="preserve"> </w:t>
      </w:r>
      <w:r>
        <w:t>Company</w:t>
      </w:r>
      <w:r>
        <w:rPr>
          <w:spacing w:val="19"/>
        </w:rPr>
        <w:t xml:space="preserve"> </w:t>
      </w:r>
      <w:r>
        <w:rPr>
          <w:spacing w:val="-1"/>
        </w:rPr>
        <w:t>personnel,</w:t>
      </w:r>
      <w:r>
        <w:rPr>
          <w:spacing w:val="97"/>
          <w:w w:val="99"/>
        </w:rPr>
        <w:t xml:space="preserve"> </w:t>
      </w:r>
      <w:r>
        <w:rPr>
          <w:spacing w:val="-1"/>
        </w:rPr>
        <w:t>including</w:t>
      </w:r>
      <w:r>
        <w:rPr>
          <w:spacing w:val="10"/>
        </w:rPr>
        <w:t xml:space="preserve"> </w:t>
      </w:r>
      <w:r>
        <w:rPr>
          <w:spacing w:val="-1"/>
        </w:rPr>
        <w:t>Sub-Contractors</w:t>
      </w:r>
      <w:r>
        <w:rPr>
          <w:spacing w:val="10"/>
        </w:rPr>
        <w:t xml:space="preserve"> </w:t>
      </w:r>
      <w:r>
        <w:rPr>
          <w:spacing w:val="1"/>
        </w:rPr>
        <w:t>and</w:t>
      </w:r>
      <w:r>
        <w:rPr>
          <w:spacing w:val="12"/>
        </w:rPr>
        <w:t xml:space="preserve"> </w:t>
      </w:r>
      <w:r>
        <w:rPr>
          <w:spacing w:val="-1"/>
        </w:rPr>
        <w:t>Self-employed</w:t>
      </w:r>
      <w:r>
        <w:rPr>
          <w:spacing w:val="12"/>
        </w:rPr>
        <w:t xml:space="preserve"> </w:t>
      </w:r>
      <w:r>
        <w:t>persons</w:t>
      </w:r>
      <w:r>
        <w:rPr>
          <w:spacing w:val="10"/>
        </w:rPr>
        <w:t xml:space="preserve"> </w:t>
      </w:r>
      <w:r>
        <w:rPr>
          <w:spacing w:val="-1"/>
        </w:rPr>
        <w:t>under</w:t>
      </w:r>
      <w:r>
        <w:rPr>
          <w:spacing w:val="11"/>
        </w:rPr>
        <w:t xml:space="preserve"> </w:t>
      </w:r>
      <w:r>
        <w:rPr>
          <w:spacing w:val="-1"/>
        </w:rPr>
        <w:t>their</w:t>
      </w:r>
      <w:r>
        <w:rPr>
          <w:spacing w:val="11"/>
        </w:rPr>
        <w:t xml:space="preserve"> </w:t>
      </w:r>
      <w:r>
        <w:rPr>
          <w:spacing w:val="-1"/>
        </w:rPr>
        <w:t>control,</w:t>
      </w:r>
      <w:r>
        <w:rPr>
          <w:spacing w:val="12"/>
        </w:rPr>
        <w:t xml:space="preserve"> </w:t>
      </w:r>
      <w:r>
        <w:t>are</w:t>
      </w:r>
      <w:r>
        <w:rPr>
          <w:spacing w:val="9"/>
        </w:rPr>
        <w:t xml:space="preserve"> </w:t>
      </w:r>
      <w:r>
        <w:rPr>
          <w:spacing w:val="-1"/>
        </w:rPr>
        <w:t>adequately</w:t>
      </w:r>
      <w:r>
        <w:rPr>
          <w:spacing w:val="12"/>
        </w:rPr>
        <w:t xml:space="preserve"> </w:t>
      </w:r>
      <w:r>
        <w:rPr>
          <w:spacing w:val="-1"/>
        </w:rPr>
        <w:t>competent</w:t>
      </w:r>
      <w:r>
        <w:rPr>
          <w:spacing w:val="105"/>
          <w:w w:val="99"/>
        </w:rPr>
        <w:t xml:space="preserve"> </w:t>
      </w:r>
      <w:r>
        <w:t>to</w:t>
      </w:r>
      <w:r>
        <w:rPr>
          <w:spacing w:val="34"/>
        </w:rPr>
        <w:t xml:space="preserve"> </w:t>
      </w:r>
      <w:r>
        <w:rPr>
          <w:spacing w:val="-1"/>
        </w:rPr>
        <w:t>carry</w:t>
      </w:r>
      <w:r>
        <w:rPr>
          <w:spacing w:val="35"/>
        </w:rPr>
        <w:t xml:space="preserve"> </w:t>
      </w:r>
      <w:r>
        <w:t>out</w:t>
      </w:r>
      <w:r>
        <w:rPr>
          <w:spacing w:val="35"/>
        </w:rPr>
        <w:t xml:space="preserve"> </w:t>
      </w:r>
      <w:r>
        <w:t>the</w:t>
      </w:r>
      <w:r>
        <w:rPr>
          <w:spacing w:val="36"/>
        </w:rPr>
        <w:t xml:space="preserve"> </w:t>
      </w:r>
      <w:r>
        <w:rPr>
          <w:spacing w:val="-1"/>
        </w:rPr>
        <w:t>work</w:t>
      </w:r>
      <w:r>
        <w:rPr>
          <w:spacing w:val="35"/>
        </w:rPr>
        <w:t xml:space="preserve"> </w:t>
      </w:r>
      <w:r>
        <w:t>required</w:t>
      </w:r>
      <w:r>
        <w:rPr>
          <w:spacing w:val="35"/>
        </w:rPr>
        <w:t xml:space="preserve"> </w:t>
      </w:r>
      <w:r>
        <w:t>of</w:t>
      </w:r>
      <w:r>
        <w:rPr>
          <w:spacing w:val="36"/>
        </w:rPr>
        <w:t xml:space="preserve"> </w:t>
      </w:r>
      <w:r>
        <w:rPr>
          <w:spacing w:val="-1"/>
        </w:rPr>
        <w:t>them.</w:t>
      </w:r>
      <w:r>
        <w:rPr>
          <w:spacing w:val="37"/>
        </w:rPr>
        <w:t xml:space="preserve"> </w:t>
      </w:r>
      <w:r>
        <w:t>This</w:t>
      </w:r>
      <w:r>
        <w:rPr>
          <w:spacing w:val="33"/>
        </w:rPr>
        <w:t xml:space="preserve"> </w:t>
      </w:r>
      <w:r>
        <w:t>includes</w:t>
      </w:r>
      <w:r>
        <w:rPr>
          <w:spacing w:val="35"/>
        </w:rPr>
        <w:t xml:space="preserve"> </w:t>
      </w:r>
      <w:r>
        <w:rPr>
          <w:spacing w:val="-1"/>
        </w:rPr>
        <w:t>ensuring</w:t>
      </w:r>
      <w:r>
        <w:rPr>
          <w:spacing w:val="33"/>
        </w:rPr>
        <w:t xml:space="preserve"> </w:t>
      </w:r>
      <w:r>
        <w:t>that</w:t>
      </w:r>
      <w:r>
        <w:rPr>
          <w:spacing w:val="35"/>
        </w:rPr>
        <w:t xml:space="preserve"> </w:t>
      </w:r>
      <w:r>
        <w:rPr>
          <w:spacing w:val="-1"/>
        </w:rPr>
        <w:t>all</w:t>
      </w:r>
      <w:r>
        <w:rPr>
          <w:spacing w:val="36"/>
        </w:rPr>
        <w:t xml:space="preserve"> </w:t>
      </w:r>
      <w:r>
        <w:rPr>
          <w:spacing w:val="-1"/>
        </w:rPr>
        <w:t>Company</w:t>
      </w:r>
      <w:r>
        <w:rPr>
          <w:spacing w:val="35"/>
        </w:rPr>
        <w:t xml:space="preserve"> </w:t>
      </w:r>
      <w:r>
        <w:rPr>
          <w:spacing w:val="-1"/>
        </w:rPr>
        <w:t>personnel,</w:t>
      </w:r>
      <w:r>
        <w:rPr>
          <w:spacing w:val="37"/>
        </w:rPr>
        <w:t xml:space="preserve"> </w:t>
      </w:r>
      <w:r>
        <w:rPr>
          <w:spacing w:val="-1"/>
        </w:rPr>
        <w:t>sub-</w:t>
      </w:r>
      <w:r>
        <w:rPr>
          <w:spacing w:val="69"/>
          <w:w w:val="99"/>
        </w:rPr>
        <w:t xml:space="preserve"> </w:t>
      </w:r>
      <w:r>
        <w:rPr>
          <w:spacing w:val="-1"/>
        </w:rPr>
        <w:t>contractors</w:t>
      </w:r>
      <w:r>
        <w:rPr>
          <w:spacing w:val="28"/>
        </w:rPr>
        <w:t xml:space="preserve"> </w:t>
      </w:r>
      <w:r>
        <w:t>and</w:t>
      </w:r>
      <w:r>
        <w:rPr>
          <w:spacing w:val="31"/>
        </w:rPr>
        <w:t xml:space="preserve"> </w:t>
      </w:r>
      <w:r>
        <w:rPr>
          <w:spacing w:val="-1"/>
        </w:rPr>
        <w:t>self-employed</w:t>
      </w:r>
      <w:r>
        <w:rPr>
          <w:spacing w:val="31"/>
        </w:rPr>
        <w:t xml:space="preserve"> </w:t>
      </w:r>
      <w:r>
        <w:rPr>
          <w:spacing w:val="-1"/>
        </w:rPr>
        <w:t>persons</w:t>
      </w:r>
      <w:r>
        <w:rPr>
          <w:spacing w:val="29"/>
        </w:rPr>
        <w:t xml:space="preserve"> </w:t>
      </w:r>
      <w:r>
        <w:t>receive</w:t>
      </w:r>
      <w:r>
        <w:rPr>
          <w:spacing w:val="29"/>
        </w:rPr>
        <w:t xml:space="preserve"> </w:t>
      </w:r>
      <w:r>
        <w:rPr>
          <w:spacing w:val="-1"/>
        </w:rPr>
        <w:t>Safety</w:t>
      </w:r>
      <w:r>
        <w:rPr>
          <w:spacing w:val="31"/>
        </w:rPr>
        <w:t xml:space="preserve"> </w:t>
      </w:r>
      <w:r>
        <w:rPr>
          <w:spacing w:val="-1"/>
        </w:rPr>
        <w:t>Induction</w:t>
      </w:r>
      <w:r>
        <w:rPr>
          <w:spacing w:val="30"/>
        </w:rPr>
        <w:t xml:space="preserve"> </w:t>
      </w:r>
      <w:r>
        <w:rPr>
          <w:spacing w:val="-1"/>
        </w:rPr>
        <w:t>where</w:t>
      </w:r>
      <w:r>
        <w:rPr>
          <w:spacing w:val="29"/>
        </w:rPr>
        <w:t xml:space="preserve"> </w:t>
      </w:r>
      <w:r>
        <w:rPr>
          <w:spacing w:val="-1"/>
        </w:rPr>
        <w:t>appropriate</w:t>
      </w:r>
      <w:r>
        <w:rPr>
          <w:spacing w:val="29"/>
        </w:rPr>
        <w:t xml:space="preserve"> </w:t>
      </w:r>
      <w:r>
        <w:t>before</w:t>
      </w:r>
      <w:r>
        <w:rPr>
          <w:spacing w:val="32"/>
        </w:rPr>
        <w:t xml:space="preserve"> </w:t>
      </w:r>
      <w:r>
        <w:rPr>
          <w:spacing w:val="-1"/>
        </w:rPr>
        <w:t>starting</w:t>
      </w:r>
      <w:r>
        <w:rPr>
          <w:spacing w:val="111"/>
          <w:w w:val="99"/>
        </w:rPr>
        <w:t xml:space="preserve"> </w:t>
      </w:r>
      <w:r>
        <w:rPr>
          <w:spacing w:val="-1"/>
        </w:rPr>
        <w:t>work.</w:t>
      </w:r>
    </w:p>
    <w:p w14:paraId="6C1CD40A" w14:textId="77777777" w:rsidR="00BF52D8" w:rsidRDefault="00BF52D8" w:rsidP="00A6785A">
      <w:pPr>
        <w:tabs>
          <w:tab w:val="left" w:pos="284"/>
        </w:tabs>
        <w:spacing w:before="1"/>
        <w:jc w:val="both"/>
        <w:rPr>
          <w:rFonts w:ascii="Calibri" w:eastAsia="Calibri" w:hAnsi="Calibri" w:cs="Calibri"/>
          <w:sz w:val="20"/>
          <w:szCs w:val="20"/>
        </w:rPr>
      </w:pPr>
    </w:p>
    <w:p w14:paraId="28FF7C0B" w14:textId="77777777" w:rsidR="00BF52D8" w:rsidRDefault="008D1CD1" w:rsidP="00A6785A">
      <w:pPr>
        <w:pStyle w:val="BodyText"/>
        <w:tabs>
          <w:tab w:val="left" w:pos="284"/>
        </w:tabs>
        <w:ind w:left="0" w:right="218"/>
        <w:jc w:val="both"/>
      </w:pPr>
      <w:r>
        <w:rPr>
          <w:spacing w:val="-1"/>
        </w:rPr>
        <w:t>Assessments:</w:t>
      </w:r>
      <w:r>
        <w:rPr>
          <w:spacing w:val="37"/>
        </w:rPr>
        <w:t xml:space="preserve"> </w:t>
      </w:r>
      <w:r>
        <w:rPr>
          <w:spacing w:val="-1"/>
        </w:rPr>
        <w:t>Supervisors</w:t>
      </w:r>
      <w:r>
        <w:rPr>
          <w:spacing w:val="18"/>
        </w:rPr>
        <w:t xml:space="preserve"> </w:t>
      </w:r>
      <w:r>
        <w:t>are</w:t>
      </w:r>
      <w:r>
        <w:rPr>
          <w:spacing w:val="18"/>
        </w:rPr>
        <w:t xml:space="preserve"> </w:t>
      </w:r>
      <w:r>
        <w:rPr>
          <w:spacing w:val="-1"/>
        </w:rPr>
        <w:t>responsible</w:t>
      </w:r>
      <w:r>
        <w:rPr>
          <w:spacing w:val="20"/>
        </w:rPr>
        <w:t xml:space="preserve"> </w:t>
      </w:r>
      <w:r>
        <w:rPr>
          <w:spacing w:val="-1"/>
        </w:rPr>
        <w:t>for</w:t>
      </w:r>
      <w:r>
        <w:rPr>
          <w:spacing w:val="19"/>
        </w:rPr>
        <w:t xml:space="preserve"> </w:t>
      </w:r>
      <w:r>
        <w:rPr>
          <w:spacing w:val="-1"/>
        </w:rPr>
        <w:t>ensuring</w:t>
      </w:r>
      <w:r>
        <w:rPr>
          <w:spacing w:val="19"/>
        </w:rPr>
        <w:t xml:space="preserve"> </w:t>
      </w:r>
      <w:r>
        <w:t>that</w:t>
      </w:r>
      <w:r>
        <w:rPr>
          <w:spacing w:val="19"/>
        </w:rPr>
        <w:t xml:space="preserve"> </w:t>
      </w:r>
      <w:r>
        <w:rPr>
          <w:spacing w:val="-1"/>
        </w:rPr>
        <w:t>all</w:t>
      </w:r>
      <w:r>
        <w:rPr>
          <w:spacing w:val="19"/>
        </w:rPr>
        <w:t xml:space="preserve"> </w:t>
      </w:r>
      <w:r>
        <w:rPr>
          <w:spacing w:val="-1"/>
        </w:rPr>
        <w:t>appropriate</w:t>
      </w:r>
      <w:r>
        <w:rPr>
          <w:spacing w:val="18"/>
        </w:rPr>
        <w:t xml:space="preserve"> </w:t>
      </w:r>
      <w:r>
        <w:t>Assessments</w:t>
      </w:r>
      <w:r>
        <w:rPr>
          <w:spacing w:val="18"/>
        </w:rPr>
        <w:t xml:space="preserve"> </w:t>
      </w:r>
      <w:r>
        <w:t>are</w:t>
      </w:r>
      <w:r>
        <w:rPr>
          <w:spacing w:val="18"/>
        </w:rPr>
        <w:t xml:space="preserve"> </w:t>
      </w:r>
      <w:r>
        <w:t>carried</w:t>
      </w:r>
      <w:r>
        <w:rPr>
          <w:spacing w:val="97"/>
          <w:w w:val="99"/>
        </w:rPr>
        <w:t xml:space="preserve"> </w:t>
      </w:r>
      <w:r>
        <w:t>out</w:t>
      </w:r>
      <w:r>
        <w:rPr>
          <w:spacing w:val="4"/>
        </w:rPr>
        <w:t xml:space="preserve"> </w:t>
      </w:r>
      <w:r>
        <w:rPr>
          <w:spacing w:val="-1"/>
        </w:rPr>
        <w:t>for</w:t>
      </w:r>
      <w:r>
        <w:rPr>
          <w:spacing w:val="5"/>
        </w:rPr>
        <w:t xml:space="preserve"> </w:t>
      </w:r>
      <w:r>
        <w:t>the</w:t>
      </w:r>
      <w:r>
        <w:rPr>
          <w:spacing w:val="3"/>
        </w:rPr>
        <w:t xml:space="preserve"> </w:t>
      </w:r>
      <w:r>
        <w:rPr>
          <w:spacing w:val="-1"/>
        </w:rPr>
        <w:t>operations</w:t>
      </w:r>
      <w:r>
        <w:rPr>
          <w:spacing w:val="4"/>
        </w:rPr>
        <w:t xml:space="preserve"> </w:t>
      </w:r>
      <w:r>
        <w:rPr>
          <w:spacing w:val="-1"/>
        </w:rPr>
        <w:t>under</w:t>
      </w:r>
      <w:r>
        <w:rPr>
          <w:spacing w:val="5"/>
        </w:rPr>
        <w:t xml:space="preserve"> </w:t>
      </w:r>
      <w:r>
        <w:rPr>
          <w:spacing w:val="-1"/>
        </w:rPr>
        <w:t>their</w:t>
      </w:r>
      <w:r>
        <w:rPr>
          <w:spacing w:val="4"/>
        </w:rPr>
        <w:t xml:space="preserve"> </w:t>
      </w:r>
      <w:r>
        <w:rPr>
          <w:spacing w:val="-1"/>
        </w:rPr>
        <w:t>control.</w:t>
      </w:r>
      <w:r>
        <w:rPr>
          <w:spacing w:val="5"/>
        </w:rPr>
        <w:t xml:space="preserve"> </w:t>
      </w:r>
      <w:r>
        <w:rPr>
          <w:spacing w:val="-1"/>
        </w:rPr>
        <w:t>i.e.,</w:t>
      </w:r>
      <w:r>
        <w:rPr>
          <w:spacing w:val="6"/>
        </w:rPr>
        <w:t xml:space="preserve"> </w:t>
      </w:r>
      <w:r>
        <w:t>Risk</w:t>
      </w:r>
      <w:r>
        <w:rPr>
          <w:spacing w:val="5"/>
        </w:rPr>
        <w:t xml:space="preserve"> </w:t>
      </w:r>
      <w:r>
        <w:rPr>
          <w:spacing w:val="-1"/>
        </w:rPr>
        <w:t>Assessments,</w:t>
      </w:r>
      <w:r>
        <w:rPr>
          <w:spacing w:val="6"/>
        </w:rPr>
        <w:t xml:space="preserve"> </w:t>
      </w:r>
      <w:r>
        <w:t>COSHH</w:t>
      </w:r>
      <w:r>
        <w:rPr>
          <w:spacing w:val="5"/>
        </w:rPr>
        <w:t xml:space="preserve"> </w:t>
      </w:r>
      <w:r>
        <w:rPr>
          <w:spacing w:val="-1"/>
        </w:rPr>
        <w:t>Assessments,</w:t>
      </w:r>
      <w:r>
        <w:rPr>
          <w:spacing w:val="6"/>
        </w:rPr>
        <w:t xml:space="preserve"> </w:t>
      </w:r>
      <w:r>
        <w:t>Manual</w:t>
      </w:r>
      <w:r>
        <w:rPr>
          <w:spacing w:val="89"/>
          <w:w w:val="99"/>
        </w:rPr>
        <w:t xml:space="preserve"> </w:t>
      </w:r>
      <w:r>
        <w:rPr>
          <w:spacing w:val="-1"/>
        </w:rPr>
        <w:t>Handling</w:t>
      </w:r>
      <w:r>
        <w:rPr>
          <w:spacing w:val="4"/>
        </w:rPr>
        <w:t xml:space="preserve"> </w:t>
      </w:r>
      <w:r>
        <w:rPr>
          <w:spacing w:val="-1"/>
        </w:rPr>
        <w:t>Assessments,</w:t>
      </w:r>
      <w:r>
        <w:rPr>
          <w:spacing w:val="5"/>
        </w:rPr>
        <w:t xml:space="preserve"> </w:t>
      </w:r>
      <w:r>
        <w:rPr>
          <w:spacing w:val="-1"/>
        </w:rPr>
        <w:t>Noise</w:t>
      </w:r>
      <w:r>
        <w:rPr>
          <w:spacing w:val="6"/>
        </w:rPr>
        <w:t xml:space="preserve"> </w:t>
      </w:r>
      <w:r>
        <w:rPr>
          <w:spacing w:val="-1"/>
        </w:rPr>
        <w:t>Assessments,</w:t>
      </w:r>
      <w:r>
        <w:rPr>
          <w:spacing w:val="5"/>
        </w:rPr>
        <w:t xml:space="preserve"> </w:t>
      </w:r>
      <w:r>
        <w:rPr>
          <w:spacing w:val="-1"/>
        </w:rPr>
        <w:t>Display</w:t>
      </w:r>
      <w:r>
        <w:rPr>
          <w:spacing w:val="6"/>
        </w:rPr>
        <w:t xml:space="preserve"> </w:t>
      </w:r>
      <w:r>
        <w:rPr>
          <w:spacing w:val="-1"/>
        </w:rPr>
        <w:t>screen</w:t>
      </w:r>
      <w:r>
        <w:rPr>
          <w:spacing w:val="5"/>
        </w:rPr>
        <w:t xml:space="preserve"> </w:t>
      </w:r>
      <w:r>
        <w:rPr>
          <w:spacing w:val="-1"/>
        </w:rPr>
        <w:t>Equipment</w:t>
      </w:r>
      <w:r>
        <w:rPr>
          <w:spacing w:val="5"/>
        </w:rPr>
        <w:t xml:space="preserve"> </w:t>
      </w:r>
      <w:r>
        <w:rPr>
          <w:spacing w:val="-1"/>
        </w:rPr>
        <w:t>etc.</w:t>
      </w:r>
      <w:r>
        <w:rPr>
          <w:spacing w:val="11"/>
        </w:rPr>
        <w:t xml:space="preserve"> </w:t>
      </w:r>
      <w:r>
        <w:rPr>
          <w:spacing w:val="-1"/>
        </w:rPr>
        <w:t>Health</w:t>
      </w:r>
      <w:r>
        <w:rPr>
          <w:spacing w:val="5"/>
        </w:rPr>
        <w:t xml:space="preserve"> </w:t>
      </w:r>
      <w:r>
        <w:t>and</w:t>
      </w:r>
      <w:r>
        <w:rPr>
          <w:spacing w:val="3"/>
        </w:rPr>
        <w:t xml:space="preserve"> </w:t>
      </w:r>
      <w:r>
        <w:rPr>
          <w:spacing w:val="-1"/>
        </w:rPr>
        <w:t>Safety</w:t>
      </w:r>
      <w:r>
        <w:rPr>
          <w:spacing w:val="6"/>
        </w:rPr>
        <w:t xml:space="preserve"> </w:t>
      </w:r>
      <w:r>
        <w:rPr>
          <w:spacing w:val="-1"/>
        </w:rPr>
        <w:t>risks</w:t>
      </w:r>
      <w:r>
        <w:rPr>
          <w:spacing w:val="6"/>
        </w:rPr>
        <w:t xml:space="preserve"> </w:t>
      </w:r>
      <w:r>
        <w:rPr>
          <w:spacing w:val="-1"/>
        </w:rPr>
        <w:t>will</w:t>
      </w:r>
      <w:r>
        <w:rPr>
          <w:spacing w:val="103"/>
          <w:w w:val="99"/>
        </w:rPr>
        <w:t xml:space="preserve"> </w:t>
      </w:r>
      <w:r>
        <w:t xml:space="preserve">be </w:t>
      </w:r>
      <w:r>
        <w:rPr>
          <w:spacing w:val="-1"/>
        </w:rPr>
        <w:t>reduced</w:t>
      </w:r>
      <w:r>
        <w:rPr>
          <w:spacing w:val="2"/>
        </w:rPr>
        <w:t xml:space="preserve"> </w:t>
      </w:r>
      <w:r>
        <w:t>to</w:t>
      </w:r>
      <w:r>
        <w:rPr>
          <w:spacing w:val="1"/>
        </w:rPr>
        <w:t xml:space="preserve"> </w:t>
      </w:r>
      <w:r>
        <w:t>a</w:t>
      </w:r>
      <w:r>
        <w:rPr>
          <w:spacing w:val="4"/>
        </w:rPr>
        <w:t xml:space="preserve"> </w:t>
      </w:r>
      <w:r>
        <w:rPr>
          <w:spacing w:val="-1"/>
        </w:rPr>
        <w:t>practical</w:t>
      </w:r>
      <w:r>
        <w:rPr>
          <w:spacing w:val="3"/>
        </w:rPr>
        <w:t xml:space="preserve"> </w:t>
      </w:r>
      <w:r>
        <w:rPr>
          <w:spacing w:val="-1"/>
        </w:rPr>
        <w:t>minimum.</w:t>
      </w:r>
      <w:r>
        <w:rPr>
          <w:spacing w:val="3"/>
        </w:rPr>
        <w:t xml:space="preserve"> </w:t>
      </w:r>
      <w:r>
        <w:rPr>
          <w:spacing w:val="-1"/>
        </w:rPr>
        <w:t>These</w:t>
      </w:r>
      <w:r>
        <w:rPr>
          <w:spacing w:val="3"/>
        </w:rPr>
        <w:t xml:space="preserve"> </w:t>
      </w:r>
      <w:r>
        <w:t>Assessments</w:t>
      </w:r>
      <w:r>
        <w:rPr>
          <w:spacing w:val="2"/>
        </w:rPr>
        <w:t xml:space="preserve"> </w:t>
      </w:r>
      <w:r>
        <w:rPr>
          <w:spacing w:val="-1"/>
        </w:rPr>
        <w:t>shall</w:t>
      </w:r>
      <w:r>
        <w:rPr>
          <w:spacing w:val="1"/>
        </w:rPr>
        <w:t xml:space="preserve"> </w:t>
      </w:r>
      <w:r>
        <w:rPr>
          <w:spacing w:val="-1"/>
        </w:rPr>
        <w:t>form</w:t>
      </w:r>
      <w:r>
        <w:rPr>
          <w:spacing w:val="3"/>
        </w:rPr>
        <w:t xml:space="preserve"> </w:t>
      </w:r>
      <w:r>
        <w:t>the basis</w:t>
      </w:r>
      <w:r>
        <w:rPr>
          <w:spacing w:val="1"/>
        </w:rPr>
        <w:t xml:space="preserve"> of</w:t>
      </w:r>
      <w:r>
        <w:t xml:space="preserve"> a</w:t>
      </w:r>
      <w:r>
        <w:rPr>
          <w:spacing w:val="1"/>
        </w:rPr>
        <w:t xml:space="preserve"> </w:t>
      </w:r>
      <w:r>
        <w:t>Safe</w:t>
      </w:r>
      <w:r>
        <w:rPr>
          <w:spacing w:val="3"/>
        </w:rPr>
        <w:t xml:space="preserve"> </w:t>
      </w:r>
      <w:r>
        <w:t>Method</w:t>
      </w:r>
      <w:r>
        <w:rPr>
          <w:spacing w:val="2"/>
        </w:rPr>
        <w:t xml:space="preserve"> </w:t>
      </w:r>
      <w:r>
        <w:t>of Work</w:t>
      </w:r>
      <w:r>
        <w:rPr>
          <w:spacing w:val="51"/>
          <w:w w:val="99"/>
        </w:rPr>
        <w:t xml:space="preserve"> </w:t>
      </w:r>
      <w:r>
        <w:rPr>
          <w:spacing w:val="-1"/>
        </w:rPr>
        <w:t>Statement.</w:t>
      </w:r>
      <w:r>
        <w:rPr>
          <w:spacing w:val="34"/>
        </w:rPr>
        <w:t xml:space="preserve"> </w:t>
      </w:r>
      <w:r>
        <w:rPr>
          <w:spacing w:val="-1"/>
        </w:rPr>
        <w:t>For</w:t>
      </w:r>
      <w:r>
        <w:rPr>
          <w:spacing w:val="-6"/>
        </w:rPr>
        <w:t xml:space="preserve"> </w:t>
      </w:r>
      <w:r>
        <w:rPr>
          <w:spacing w:val="-1"/>
        </w:rPr>
        <w:t>guidance</w:t>
      </w:r>
      <w:r>
        <w:rPr>
          <w:spacing w:val="-7"/>
        </w:rPr>
        <w:t xml:space="preserve"> </w:t>
      </w:r>
      <w:r>
        <w:t>and</w:t>
      </w:r>
      <w:r>
        <w:rPr>
          <w:spacing w:val="-4"/>
        </w:rPr>
        <w:t xml:space="preserve"> </w:t>
      </w:r>
      <w:r>
        <w:rPr>
          <w:spacing w:val="-1"/>
        </w:rPr>
        <w:t>assistance</w:t>
      </w:r>
      <w:r>
        <w:rPr>
          <w:spacing w:val="-7"/>
        </w:rPr>
        <w:t xml:space="preserve"> </w:t>
      </w:r>
      <w:r>
        <w:rPr>
          <w:spacing w:val="-1"/>
        </w:rPr>
        <w:t>contact</w:t>
      </w:r>
      <w:r>
        <w:rPr>
          <w:spacing w:val="-5"/>
        </w:rPr>
        <w:t xml:space="preserve"> </w:t>
      </w:r>
      <w:r>
        <w:t>the</w:t>
      </w:r>
      <w:r>
        <w:rPr>
          <w:spacing w:val="-6"/>
        </w:rPr>
        <w:t xml:space="preserve"> </w:t>
      </w:r>
      <w:r>
        <w:rPr>
          <w:spacing w:val="-1"/>
        </w:rPr>
        <w:t>Safety</w:t>
      </w:r>
      <w:r>
        <w:rPr>
          <w:spacing w:val="-5"/>
        </w:rPr>
        <w:t xml:space="preserve"> </w:t>
      </w:r>
      <w:r>
        <w:rPr>
          <w:spacing w:val="-1"/>
        </w:rPr>
        <w:t>Officer.</w:t>
      </w:r>
    </w:p>
    <w:p w14:paraId="6C4687F0" w14:textId="77777777" w:rsidR="00BF52D8" w:rsidRDefault="00BF52D8" w:rsidP="00A6785A">
      <w:pPr>
        <w:tabs>
          <w:tab w:val="left" w:pos="284"/>
        </w:tabs>
        <w:spacing w:before="11"/>
        <w:jc w:val="both"/>
        <w:rPr>
          <w:rFonts w:ascii="Calibri" w:eastAsia="Calibri" w:hAnsi="Calibri" w:cs="Calibri"/>
          <w:sz w:val="19"/>
          <w:szCs w:val="19"/>
        </w:rPr>
      </w:pPr>
    </w:p>
    <w:p w14:paraId="68D9E923" w14:textId="77777777" w:rsidR="00BF52D8" w:rsidRDefault="008D1CD1" w:rsidP="00A6785A">
      <w:pPr>
        <w:pStyle w:val="BodyText"/>
        <w:tabs>
          <w:tab w:val="left" w:pos="284"/>
        </w:tabs>
        <w:ind w:left="0" w:right="221"/>
        <w:jc w:val="both"/>
      </w:pPr>
      <w:r>
        <w:rPr>
          <w:spacing w:val="-1"/>
        </w:rPr>
        <w:t>Safe</w:t>
      </w:r>
      <w:r>
        <w:rPr>
          <w:spacing w:val="28"/>
        </w:rPr>
        <w:t xml:space="preserve"> </w:t>
      </w:r>
      <w:r>
        <w:rPr>
          <w:spacing w:val="-1"/>
        </w:rPr>
        <w:t>Method</w:t>
      </w:r>
      <w:r>
        <w:rPr>
          <w:spacing w:val="28"/>
        </w:rPr>
        <w:t xml:space="preserve"> </w:t>
      </w:r>
      <w:r>
        <w:rPr>
          <w:spacing w:val="1"/>
        </w:rPr>
        <w:t>of</w:t>
      </w:r>
      <w:r>
        <w:rPr>
          <w:spacing w:val="25"/>
        </w:rPr>
        <w:t xml:space="preserve"> </w:t>
      </w:r>
      <w:r>
        <w:t>Work</w:t>
      </w:r>
      <w:r>
        <w:rPr>
          <w:spacing w:val="30"/>
        </w:rPr>
        <w:t xml:space="preserve"> </w:t>
      </w:r>
      <w:r>
        <w:rPr>
          <w:spacing w:val="-1"/>
        </w:rPr>
        <w:t>Statements,</w:t>
      </w:r>
      <w:r>
        <w:rPr>
          <w:spacing w:val="29"/>
        </w:rPr>
        <w:t xml:space="preserve"> </w:t>
      </w:r>
      <w:r>
        <w:rPr>
          <w:spacing w:val="-1"/>
        </w:rPr>
        <w:t>Safety</w:t>
      </w:r>
      <w:r>
        <w:rPr>
          <w:spacing w:val="28"/>
        </w:rPr>
        <w:t xml:space="preserve"> </w:t>
      </w:r>
      <w:r>
        <w:rPr>
          <w:spacing w:val="-1"/>
        </w:rPr>
        <w:t>Data</w:t>
      </w:r>
      <w:r>
        <w:rPr>
          <w:spacing w:val="30"/>
        </w:rPr>
        <w:t xml:space="preserve"> </w:t>
      </w:r>
      <w:r>
        <w:rPr>
          <w:spacing w:val="-1"/>
        </w:rPr>
        <w:t>Sheets,</w:t>
      </w:r>
      <w:r>
        <w:rPr>
          <w:spacing w:val="27"/>
        </w:rPr>
        <w:t xml:space="preserve"> </w:t>
      </w:r>
      <w:r>
        <w:rPr>
          <w:spacing w:val="-1"/>
        </w:rPr>
        <w:t>Engineering</w:t>
      </w:r>
      <w:r>
        <w:rPr>
          <w:spacing w:val="29"/>
        </w:rPr>
        <w:t xml:space="preserve"> </w:t>
      </w:r>
      <w:r>
        <w:rPr>
          <w:spacing w:val="-1"/>
        </w:rPr>
        <w:t>Designs</w:t>
      </w:r>
      <w:r>
        <w:rPr>
          <w:spacing w:val="25"/>
        </w:rPr>
        <w:t xml:space="preserve"> </w:t>
      </w:r>
      <w:r>
        <w:t>and</w:t>
      </w:r>
      <w:r>
        <w:rPr>
          <w:spacing w:val="28"/>
        </w:rPr>
        <w:t xml:space="preserve"> </w:t>
      </w:r>
      <w:r>
        <w:rPr>
          <w:spacing w:val="-1"/>
        </w:rPr>
        <w:t>Drawings</w:t>
      </w:r>
      <w:r>
        <w:rPr>
          <w:spacing w:val="28"/>
        </w:rPr>
        <w:t xml:space="preserve"> </w:t>
      </w:r>
      <w:r>
        <w:t>etc.:</w:t>
      </w:r>
      <w:r>
        <w:rPr>
          <w:spacing w:val="10"/>
        </w:rPr>
        <w:t xml:space="preserve"> </w:t>
      </w:r>
      <w:r>
        <w:rPr>
          <w:spacing w:val="-1"/>
        </w:rPr>
        <w:t>To</w:t>
      </w:r>
      <w:r>
        <w:rPr>
          <w:spacing w:val="97"/>
          <w:w w:val="99"/>
        </w:rPr>
        <w:t xml:space="preserve"> </w:t>
      </w:r>
      <w:r>
        <w:rPr>
          <w:spacing w:val="-1"/>
        </w:rPr>
        <w:t>instruct</w:t>
      </w:r>
      <w:r>
        <w:rPr>
          <w:spacing w:val="7"/>
        </w:rPr>
        <w:t xml:space="preserve"> </w:t>
      </w:r>
      <w:r>
        <w:rPr>
          <w:spacing w:val="-1"/>
        </w:rPr>
        <w:t>employees</w:t>
      </w:r>
      <w:r>
        <w:rPr>
          <w:spacing w:val="7"/>
        </w:rPr>
        <w:t xml:space="preserve"> </w:t>
      </w:r>
      <w:r>
        <w:rPr>
          <w:spacing w:val="-1"/>
        </w:rPr>
        <w:t>in</w:t>
      </w:r>
      <w:r>
        <w:rPr>
          <w:spacing w:val="9"/>
        </w:rPr>
        <w:t xml:space="preserve"> </w:t>
      </w:r>
      <w:r>
        <w:t>precise</w:t>
      </w:r>
      <w:r>
        <w:rPr>
          <w:spacing w:val="9"/>
        </w:rPr>
        <w:t xml:space="preserve"> </w:t>
      </w:r>
      <w:r>
        <w:rPr>
          <w:spacing w:val="-1"/>
        </w:rPr>
        <w:t>terms</w:t>
      </w:r>
      <w:r>
        <w:rPr>
          <w:spacing w:val="7"/>
        </w:rPr>
        <w:t xml:space="preserve"> </w:t>
      </w:r>
      <w:r>
        <w:rPr>
          <w:spacing w:val="1"/>
        </w:rPr>
        <w:t>as</w:t>
      </w:r>
      <w:r>
        <w:rPr>
          <w:spacing w:val="7"/>
        </w:rPr>
        <w:t xml:space="preserve"> </w:t>
      </w:r>
      <w:r>
        <w:t>to</w:t>
      </w:r>
      <w:r>
        <w:rPr>
          <w:spacing w:val="7"/>
        </w:rPr>
        <w:t xml:space="preserve"> </w:t>
      </w:r>
      <w:r>
        <w:rPr>
          <w:spacing w:val="-1"/>
        </w:rPr>
        <w:t>work</w:t>
      </w:r>
      <w:r>
        <w:rPr>
          <w:spacing w:val="9"/>
        </w:rPr>
        <w:t xml:space="preserve"> </w:t>
      </w:r>
      <w:r>
        <w:rPr>
          <w:spacing w:val="-1"/>
        </w:rPr>
        <w:t>methods,</w:t>
      </w:r>
      <w:r>
        <w:rPr>
          <w:spacing w:val="8"/>
        </w:rPr>
        <w:t xml:space="preserve"> </w:t>
      </w:r>
      <w:r>
        <w:t>this</w:t>
      </w:r>
      <w:r>
        <w:rPr>
          <w:spacing w:val="7"/>
        </w:rPr>
        <w:t xml:space="preserve"> </w:t>
      </w:r>
      <w:r>
        <w:rPr>
          <w:spacing w:val="-1"/>
        </w:rPr>
        <w:t>will</w:t>
      </w:r>
      <w:r>
        <w:rPr>
          <w:spacing w:val="8"/>
        </w:rPr>
        <w:t xml:space="preserve"> </w:t>
      </w:r>
      <w:r>
        <w:rPr>
          <w:spacing w:val="-1"/>
        </w:rPr>
        <w:t>outline</w:t>
      </w:r>
      <w:r>
        <w:rPr>
          <w:spacing w:val="7"/>
        </w:rPr>
        <w:t xml:space="preserve"> </w:t>
      </w:r>
      <w:r>
        <w:t>the</w:t>
      </w:r>
      <w:r>
        <w:rPr>
          <w:spacing w:val="6"/>
        </w:rPr>
        <w:t xml:space="preserve"> </w:t>
      </w:r>
      <w:r>
        <w:t>hazards</w:t>
      </w:r>
      <w:r>
        <w:rPr>
          <w:spacing w:val="7"/>
        </w:rPr>
        <w:t xml:space="preserve"> </w:t>
      </w:r>
      <w:r>
        <w:rPr>
          <w:spacing w:val="-1"/>
        </w:rPr>
        <w:t>associated</w:t>
      </w:r>
      <w:r>
        <w:rPr>
          <w:spacing w:val="9"/>
        </w:rPr>
        <w:t xml:space="preserve"> </w:t>
      </w:r>
      <w:r>
        <w:t>with</w:t>
      </w:r>
      <w:r>
        <w:rPr>
          <w:spacing w:val="83"/>
          <w:w w:val="99"/>
        </w:rPr>
        <w:t xml:space="preserve"> </w:t>
      </w:r>
      <w:r>
        <w:t>the</w:t>
      </w:r>
      <w:r>
        <w:rPr>
          <w:spacing w:val="-7"/>
        </w:rPr>
        <w:t xml:space="preserve"> </w:t>
      </w:r>
      <w:r>
        <w:t>job</w:t>
      </w:r>
      <w:r>
        <w:rPr>
          <w:spacing w:val="-4"/>
        </w:rPr>
        <w:t xml:space="preserve"> </w:t>
      </w:r>
      <w:r>
        <w:t>and</w:t>
      </w:r>
      <w:r>
        <w:rPr>
          <w:spacing w:val="-4"/>
        </w:rPr>
        <w:t xml:space="preserve"> </w:t>
      </w:r>
      <w:r>
        <w:rPr>
          <w:spacing w:val="-1"/>
        </w:rPr>
        <w:t>detail</w:t>
      </w:r>
      <w:r>
        <w:rPr>
          <w:spacing w:val="-5"/>
        </w:rPr>
        <w:t xml:space="preserve"> </w:t>
      </w:r>
      <w:r>
        <w:rPr>
          <w:spacing w:val="-1"/>
        </w:rPr>
        <w:t>any</w:t>
      </w:r>
      <w:r>
        <w:rPr>
          <w:spacing w:val="-5"/>
        </w:rPr>
        <w:t xml:space="preserve"> </w:t>
      </w:r>
      <w:r>
        <w:rPr>
          <w:spacing w:val="-1"/>
        </w:rPr>
        <w:t>safety</w:t>
      </w:r>
      <w:r>
        <w:rPr>
          <w:spacing w:val="-4"/>
        </w:rPr>
        <w:t xml:space="preserve"> </w:t>
      </w:r>
      <w:r>
        <w:rPr>
          <w:spacing w:val="-1"/>
        </w:rPr>
        <w:t>provisions</w:t>
      </w:r>
      <w:r>
        <w:rPr>
          <w:spacing w:val="-6"/>
        </w:rPr>
        <w:t xml:space="preserve"> </w:t>
      </w:r>
      <w:r>
        <w:rPr>
          <w:spacing w:val="-1"/>
        </w:rPr>
        <w:t>required.</w:t>
      </w:r>
    </w:p>
    <w:p w14:paraId="0AD1D3BC" w14:textId="77777777" w:rsidR="00BF52D8" w:rsidRDefault="00BF52D8" w:rsidP="00A6785A">
      <w:pPr>
        <w:tabs>
          <w:tab w:val="left" w:pos="284"/>
        </w:tabs>
        <w:spacing w:before="11"/>
        <w:jc w:val="both"/>
        <w:rPr>
          <w:rFonts w:ascii="Calibri" w:eastAsia="Calibri" w:hAnsi="Calibri" w:cs="Calibri"/>
          <w:sz w:val="19"/>
          <w:szCs w:val="19"/>
        </w:rPr>
      </w:pPr>
    </w:p>
    <w:p w14:paraId="2EB49BFB" w14:textId="77777777" w:rsidR="00BF52D8" w:rsidRDefault="008D1CD1" w:rsidP="00A6785A">
      <w:pPr>
        <w:pStyle w:val="BodyText"/>
        <w:tabs>
          <w:tab w:val="left" w:pos="284"/>
        </w:tabs>
        <w:ind w:left="0" w:right="219"/>
        <w:jc w:val="both"/>
      </w:pPr>
      <w:r>
        <w:rPr>
          <w:spacing w:val="-1"/>
        </w:rPr>
        <w:t>Welfare</w:t>
      </w:r>
      <w:r>
        <w:rPr>
          <w:spacing w:val="23"/>
        </w:rPr>
        <w:t xml:space="preserve"> </w:t>
      </w:r>
      <w:r>
        <w:rPr>
          <w:spacing w:val="-1"/>
        </w:rPr>
        <w:t>Facilities:</w:t>
      </w:r>
      <w:r>
        <w:rPr>
          <w:spacing w:val="2"/>
        </w:rPr>
        <w:t xml:space="preserve"> </w:t>
      </w:r>
      <w:r>
        <w:rPr>
          <w:spacing w:val="-1"/>
        </w:rPr>
        <w:t>Ensure</w:t>
      </w:r>
      <w:r>
        <w:rPr>
          <w:spacing w:val="23"/>
        </w:rPr>
        <w:t xml:space="preserve"> </w:t>
      </w:r>
      <w:r>
        <w:t>canteen,</w:t>
      </w:r>
      <w:r>
        <w:rPr>
          <w:spacing w:val="24"/>
        </w:rPr>
        <w:t xml:space="preserve"> </w:t>
      </w:r>
      <w:r>
        <w:rPr>
          <w:spacing w:val="-1"/>
        </w:rPr>
        <w:t>toilets/washing</w:t>
      </w:r>
      <w:r>
        <w:rPr>
          <w:spacing w:val="23"/>
        </w:rPr>
        <w:t xml:space="preserve"> </w:t>
      </w:r>
      <w:r>
        <w:t>and</w:t>
      </w:r>
      <w:r>
        <w:rPr>
          <w:spacing w:val="25"/>
        </w:rPr>
        <w:t xml:space="preserve"> </w:t>
      </w:r>
      <w:r>
        <w:t>drying</w:t>
      </w:r>
      <w:r>
        <w:rPr>
          <w:spacing w:val="23"/>
        </w:rPr>
        <w:t xml:space="preserve"> </w:t>
      </w:r>
      <w:r>
        <w:rPr>
          <w:spacing w:val="-1"/>
        </w:rPr>
        <w:t>facilities</w:t>
      </w:r>
      <w:r>
        <w:rPr>
          <w:spacing w:val="22"/>
        </w:rPr>
        <w:t xml:space="preserve"> </w:t>
      </w:r>
      <w:r>
        <w:rPr>
          <w:spacing w:val="-1"/>
        </w:rPr>
        <w:t>etc.</w:t>
      </w:r>
      <w:r>
        <w:rPr>
          <w:spacing w:val="24"/>
        </w:rPr>
        <w:t xml:space="preserve"> </w:t>
      </w:r>
      <w:r>
        <w:t>are</w:t>
      </w:r>
      <w:r>
        <w:rPr>
          <w:spacing w:val="24"/>
        </w:rPr>
        <w:t xml:space="preserve"> </w:t>
      </w:r>
      <w:r>
        <w:rPr>
          <w:spacing w:val="-1"/>
        </w:rPr>
        <w:t>adequate</w:t>
      </w:r>
      <w:r>
        <w:rPr>
          <w:spacing w:val="23"/>
        </w:rPr>
        <w:t xml:space="preserve"> </w:t>
      </w:r>
      <w:r>
        <w:t>and</w:t>
      </w:r>
      <w:r>
        <w:rPr>
          <w:spacing w:val="24"/>
        </w:rPr>
        <w:t xml:space="preserve"> </w:t>
      </w:r>
      <w:r>
        <w:rPr>
          <w:spacing w:val="-1"/>
        </w:rPr>
        <w:t>kept</w:t>
      </w:r>
      <w:r>
        <w:rPr>
          <w:spacing w:val="81"/>
          <w:w w:val="99"/>
        </w:rPr>
        <w:t xml:space="preserve"> </w:t>
      </w:r>
      <w:r>
        <w:rPr>
          <w:spacing w:val="-1"/>
        </w:rPr>
        <w:t>clean.</w:t>
      </w:r>
    </w:p>
    <w:p w14:paraId="61D0A700" w14:textId="77777777" w:rsidR="00BF52D8" w:rsidRDefault="00BF52D8" w:rsidP="00A6785A">
      <w:pPr>
        <w:tabs>
          <w:tab w:val="left" w:pos="284"/>
        </w:tabs>
        <w:spacing w:before="11"/>
        <w:jc w:val="both"/>
        <w:rPr>
          <w:rFonts w:ascii="Calibri" w:eastAsia="Calibri" w:hAnsi="Calibri" w:cs="Calibri"/>
          <w:sz w:val="19"/>
          <w:szCs w:val="19"/>
        </w:rPr>
      </w:pPr>
    </w:p>
    <w:p w14:paraId="1CA39B65" w14:textId="77777777" w:rsidR="00BF52D8" w:rsidRDefault="008D1CD1" w:rsidP="00A6785A">
      <w:pPr>
        <w:pStyle w:val="BodyText"/>
        <w:tabs>
          <w:tab w:val="left" w:pos="284"/>
        </w:tabs>
        <w:ind w:left="0" w:right="219"/>
        <w:jc w:val="both"/>
      </w:pPr>
      <w:r>
        <w:rPr>
          <w:spacing w:val="-1"/>
        </w:rPr>
        <w:t>Company</w:t>
      </w:r>
      <w:r>
        <w:rPr>
          <w:spacing w:val="15"/>
        </w:rPr>
        <w:t xml:space="preserve"> </w:t>
      </w:r>
      <w:r>
        <w:rPr>
          <w:spacing w:val="-1"/>
        </w:rPr>
        <w:t>Inductions:</w:t>
      </w:r>
      <w:r>
        <w:rPr>
          <w:spacing w:val="14"/>
        </w:rPr>
        <w:t xml:space="preserve"> </w:t>
      </w:r>
      <w:r>
        <w:rPr>
          <w:spacing w:val="-1"/>
        </w:rPr>
        <w:t>Fredereck</w:t>
      </w:r>
      <w:r>
        <w:rPr>
          <w:spacing w:val="16"/>
        </w:rPr>
        <w:t xml:space="preserve"> </w:t>
      </w:r>
      <w:r>
        <w:rPr>
          <w:spacing w:val="-1"/>
        </w:rPr>
        <w:t>Sage</w:t>
      </w:r>
      <w:r>
        <w:rPr>
          <w:spacing w:val="14"/>
        </w:rPr>
        <w:t xml:space="preserve"> </w:t>
      </w:r>
      <w:r>
        <w:t>&amp;</w:t>
      </w:r>
      <w:r>
        <w:rPr>
          <w:spacing w:val="18"/>
        </w:rPr>
        <w:t xml:space="preserve"> </w:t>
      </w:r>
      <w:r>
        <w:rPr>
          <w:spacing w:val="-1"/>
        </w:rPr>
        <w:t>Co</w:t>
      </w:r>
      <w:r>
        <w:rPr>
          <w:spacing w:val="15"/>
        </w:rPr>
        <w:t xml:space="preserve"> </w:t>
      </w:r>
      <w:r>
        <w:rPr>
          <w:spacing w:val="-1"/>
        </w:rPr>
        <w:t>Limited</w:t>
      </w:r>
      <w:r>
        <w:rPr>
          <w:spacing w:val="15"/>
        </w:rPr>
        <w:t xml:space="preserve"> </w:t>
      </w:r>
      <w:r>
        <w:rPr>
          <w:spacing w:val="-1"/>
        </w:rPr>
        <w:t>Supervisors</w:t>
      </w:r>
      <w:r>
        <w:rPr>
          <w:spacing w:val="14"/>
        </w:rPr>
        <w:t xml:space="preserve"> </w:t>
      </w:r>
      <w:r>
        <w:t>are</w:t>
      </w:r>
      <w:r>
        <w:rPr>
          <w:spacing w:val="14"/>
        </w:rPr>
        <w:t xml:space="preserve"> </w:t>
      </w:r>
      <w:r>
        <w:t>to</w:t>
      </w:r>
      <w:r>
        <w:rPr>
          <w:spacing w:val="16"/>
        </w:rPr>
        <w:t xml:space="preserve"> </w:t>
      </w:r>
      <w:r>
        <w:t>ensure</w:t>
      </w:r>
      <w:r>
        <w:rPr>
          <w:spacing w:val="14"/>
        </w:rPr>
        <w:t xml:space="preserve"> </w:t>
      </w:r>
      <w:r>
        <w:rPr>
          <w:spacing w:val="-1"/>
        </w:rPr>
        <w:t>all</w:t>
      </w:r>
      <w:r>
        <w:rPr>
          <w:spacing w:val="16"/>
        </w:rPr>
        <w:t xml:space="preserve"> </w:t>
      </w:r>
      <w:r>
        <w:rPr>
          <w:spacing w:val="-1"/>
        </w:rPr>
        <w:t>new</w:t>
      </w:r>
      <w:r>
        <w:rPr>
          <w:spacing w:val="17"/>
        </w:rPr>
        <w:t xml:space="preserve"> </w:t>
      </w:r>
      <w:r>
        <w:t>employees</w:t>
      </w:r>
      <w:r>
        <w:rPr>
          <w:spacing w:val="13"/>
        </w:rPr>
        <w:t xml:space="preserve"> </w:t>
      </w:r>
      <w:r>
        <w:rPr>
          <w:spacing w:val="-1"/>
        </w:rPr>
        <w:t>will</w:t>
      </w:r>
      <w:r>
        <w:rPr>
          <w:spacing w:val="97"/>
          <w:w w:val="99"/>
        </w:rPr>
        <w:t xml:space="preserve"> </w:t>
      </w:r>
      <w:r>
        <w:rPr>
          <w:spacing w:val="-1"/>
        </w:rPr>
        <w:t>attend</w:t>
      </w:r>
      <w:r>
        <w:rPr>
          <w:spacing w:val="21"/>
        </w:rPr>
        <w:t xml:space="preserve"> </w:t>
      </w:r>
      <w:r>
        <w:t>a</w:t>
      </w:r>
      <w:r>
        <w:rPr>
          <w:spacing w:val="20"/>
        </w:rPr>
        <w:t xml:space="preserve"> </w:t>
      </w:r>
      <w:r>
        <w:rPr>
          <w:spacing w:val="-1"/>
        </w:rPr>
        <w:t>Company</w:t>
      </w:r>
      <w:r>
        <w:rPr>
          <w:spacing w:val="21"/>
        </w:rPr>
        <w:t xml:space="preserve"> </w:t>
      </w:r>
      <w:r>
        <w:rPr>
          <w:spacing w:val="-1"/>
        </w:rPr>
        <w:t>Induction</w:t>
      </w:r>
      <w:r>
        <w:rPr>
          <w:spacing w:val="18"/>
        </w:rPr>
        <w:t xml:space="preserve"> </w:t>
      </w:r>
      <w:r>
        <w:t>upon</w:t>
      </w:r>
      <w:r>
        <w:rPr>
          <w:spacing w:val="21"/>
        </w:rPr>
        <w:t xml:space="preserve"> </w:t>
      </w:r>
      <w:r>
        <w:t>or</w:t>
      </w:r>
      <w:r>
        <w:rPr>
          <w:spacing w:val="20"/>
        </w:rPr>
        <w:t xml:space="preserve"> </w:t>
      </w:r>
      <w:r>
        <w:rPr>
          <w:spacing w:val="-1"/>
        </w:rPr>
        <w:t>soon</w:t>
      </w:r>
      <w:r>
        <w:rPr>
          <w:spacing w:val="21"/>
        </w:rPr>
        <w:t xml:space="preserve"> </w:t>
      </w:r>
      <w:r>
        <w:rPr>
          <w:spacing w:val="-1"/>
        </w:rPr>
        <w:t>after</w:t>
      </w:r>
      <w:r>
        <w:rPr>
          <w:spacing w:val="21"/>
        </w:rPr>
        <w:t xml:space="preserve"> </w:t>
      </w:r>
      <w:r>
        <w:t>joining</w:t>
      </w:r>
      <w:r>
        <w:rPr>
          <w:spacing w:val="20"/>
        </w:rPr>
        <w:t xml:space="preserve"> </w:t>
      </w:r>
      <w:r>
        <w:t>the</w:t>
      </w:r>
      <w:r>
        <w:rPr>
          <w:spacing w:val="19"/>
        </w:rPr>
        <w:t xml:space="preserve"> </w:t>
      </w:r>
      <w:r>
        <w:rPr>
          <w:spacing w:val="-1"/>
        </w:rPr>
        <w:t>company.</w:t>
      </w:r>
      <w:r>
        <w:rPr>
          <w:spacing w:val="20"/>
        </w:rPr>
        <w:t xml:space="preserve"> </w:t>
      </w:r>
      <w:r>
        <w:rPr>
          <w:spacing w:val="-1"/>
        </w:rPr>
        <w:t>This</w:t>
      </w:r>
      <w:r>
        <w:rPr>
          <w:spacing w:val="21"/>
        </w:rPr>
        <w:t xml:space="preserve"> </w:t>
      </w:r>
      <w:r>
        <w:rPr>
          <w:spacing w:val="-1"/>
        </w:rPr>
        <w:t>is</w:t>
      </w:r>
      <w:r>
        <w:rPr>
          <w:spacing w:val="19"/>
        </w:rPr>
        <w:t xml:space="preserve"> </w:t>
      </w:r>
      <w:r>
        <w:t>to</w:t>
      </w:r>
      <w:r>
        <w:rPr>
          <w:spacing w:val="20"/>
        </w:rPr>
        <w:t xml:space="preserve"> </w:t>
      </w:r>
      <w:r>
        <w:t>include</w:t>
      </w:r>
      <w:r>
        <w:rPr>
          <w:spacing w:val="20"/>
        </w:rPr>
        <w:t xml:space="preserve"> </w:t>
      </w:r>
      <w:r>
        <w:rPr>
          <w:spacing w:val="-1"/>
        </w:rPr>
        <w:t>making</w:t>
      </w:r>
      <w:r>
        <w:rPr>
          <w:spacing w:val="20"/>
        </w:rPr>
        <w:t xml:space="preserve"> </w:t>
      </w:r>
      <w:r>
        <w:t>the</w:t>
      </w:r>
      <w:r>
        <w:rPr>
          <w:spacing w:val="71"/>
          <w:w w:val="99"/>
        </w:rPr>
        <w:t xml:space="preserve"> </w:t>
      </w:r>
      <w:r>
        <w:rPr>
          <w:spacing w:val="-1"/>
        </w:rPr>
        <w:t>employee</w:t>
      </w:r>
      <w:r>
        <w:rPr>
          <w:spacing w:val="25"/>
        </w:rPr>
        <w:t xml:space="preserve"> </w:t>
      </w:r>
      <w:r>
        <w:t>aware</w:t>
      </w:r>
      <w:r>
        <w:rPr>
          <w:spacing w:val="25"/>
        </w:rPr>
        <w:t xml:space="preserve"> </w:t>
      </w:r>
      <w:r>
        <w:rPr>
          <w:spacing w:val="1"/>
        </w:rPr>
        <w:t>of</w:t>
      </w:r>
      <w:r>
        <w:rPr>
          <w:spacing w:val="26"/>
        </w:rPr>
        <w:t xml:space="preserve"> </w:t>
      </w:r>
      <w:r>
        <w:t>the</w:t>
      </w:r>
      <w:r>
        <w:rPr>
          <w:spacing w:val="27"/>
        </w:rPr>
        <w:t xml:space="preserve"> </w:t>
      </w:r>
      <w:r>
        <w:t>Company’s</w:t>
      </w:r>
      <w:r>
        <w:rPr>
          <w:spacing w:val="24"/>
        </w:rPr>
        <w:t xml:space="preserve"> </w:t>
      </w:r>
      <w:r>
        <w:rPr>
          <w:spacing w:val="-1"/>
        </w:rPr>
        <w:t>Health</w:t>
      </w:r>
      <w:r>
        <w:rPr>
          <w:spacing w:val="27"/>
        </w:rPr>
        <w:t xml:space="preserve"> </w:t>
      </w:r>
      <w:r>
        <w:t>and</w:t>
      </w:r>
      <w:r>
        <w:rPr>
          <w:spacing w:val="26"/>
        </w:rPr>
        <w:t xml:space="preserve"> </w:t>
      </w:r>
      <w:r>
        <w:t>Safety</w:t>
      </w:r>
      <w:r>
        <w:rPr>
          <w:spacing w:val="29"/>
        </w:rPr>
        <w:t xml:space="preserve"> </w:t>
      </w:r>
      <w:r>
        <w:rPr>
          <w:spacing w:val="-1"/>
        </w:rPr>
        <w:t>Policy,</w:t>
      </w:r>
      <w:r>
        <w:rPr>
          <w:spacing w:val="27"/>
        </w:rPr>
        <w:t xml:space="preserve"> </w:t>
      </w:r>
      <w:r>
        <w:t>Management</w:t>
      </w:r>
      <w:r>
        <w:rPr>
          <w:spacing w:val="26"/>
        </w:rPr>
        <w:t xml:space="preserve"> </w:t>
      </w:r>
      <w:r>
        <w:rPr>
          <w:spacing w:val="-1"/>
        </w:rPr>
        <w:t>Organisation,</w:t>
      </w:r>
      <w:r>
        <w:rPr>
          <w:spacing w:val="26"/>
        </w:rPr>
        <w:t xml:space="preserve"> </w:t>
      </w:r>
      <w:r>
        <w:rPr>
          <w:spacing w:val="-1"/>
        </w:rPr>
        <w:t>Fire</w:t>
      </w:r>
      <w:r>
        <w:rPr>
          <w:spacing w:val="63"/>
          <w:w w:val="99"/>
        </w:rPr>
        <w:t xml:space="preserve"> </w:t>
      </w:r>
      <w:r>
        <w:rPr>
          <w:spacing w:val="-1"/>
        </w:rPr>
        <w:t>Arrangements,</w:t>
      </w:r>
      <w:r>
        <w:rPr>
          <w:spacing w:val="5"/>
        </w:rPr>
        <w:t xml:space="preserve"> </w:t>
      </w:r>
      <w:r>
        <w:rPr>
          <w:spacing w:val="-1"/>
        </w:rPr>
        <w:t>First</w:t>
      </w:r>
      <w:r>
        <w:rPr>
          <w:spacing w:val="5"/>
        </w:rPr>
        <w:t xml:space="preserve"> </w:t>
      </w:r>
      <w:r>
        <w:rPr>
          <w:spacing w:val="-1"/>
        </w:rPr>
        <w:t>Aid</w:t>
      </w:r>
      <w:r>
        <w:rPr>
          <w:spacing w:val="6"/>
        </w:rPr>
        <w:t xml:space="preserve"> </w:t>
      </w:r>
      <w:r>
        <w:t>procedures</w:t>
      </w:r>
      <w:r>
        <w:rPr>
          <w:spacing w:val="3"/>
        </w:rPr>
        <w:t xml:space="preserve"> </w:t>
      </w:r>
      <w:r>
        <w:t>and</w:t>
      </w:r>
      <w:r>
        <w:rPr>
          <w:spacing w:val="6"/>
        </w:rPr>
        <w:t xml:space="preserve"> </w:t>
      </w:r>
      <w:r>
        <w:rPr>
          <w:spacing w:val="-1"/>
        </w:rPr>
        <w:t>Accident</w:t>
      </w:r>
      <w:r>
        <w:rPr>
          <w:spacing w:val="5"/>
        </w:rPr>
        <w:t xml:space="preserve"> </w:t>
      </w:r>
      <w:r>
        <w:t>Reporting</w:t>
      </w:r>
      <w:r>
        <w:rPr>
          <w:spacing w:val="5"/>
        </w:rPr>
        <w:t xml:space="preserve"> </w:t>
      </w:r>
      <w:r>
        <w:rPr>
          <w:spacing w:val="-1"/>
        </w:rPr>
        <w:t>Procedures.</w:t>
      </w:r>
      <w:r>
        <w:rPr>
          <w:spacing w:val="5"/>
        </w:rPr>
        <w:t xml:space="preserve"> </w:t>
      </w:r>
      <w:r>
        <w:t>A</w:t>
      </w:r>
      <w:r>
        <w:rPr>
          <w:spacing w:val="6"/>
        </w:rPr>
        <w:t xml:space="preserve"> </w:t>
      </w:r>
      <w:r>
        <w:rPr>
          <w:spacing w:val="-1"/>
        </w:rPr>
        <w:t>register</w:t>
      </w:r>
      <w:r>
        <w:rPr>
          <w:spacing w:val="7"/>
        </w:rPr>
        <w:t xml:space="preserve"> </w:t>
      </w:r>
      <w:r>
        <w:rPr>
          <w:spacing w:val="-1"/>
        </w:rPr>
        <w:t>will</w:t>
      </w:r>
      <w:r>
        <w:rPr>
          <w:spacing w:val="7"/>
        </w:rPr>
        <w:t xml:space="preserve"> </w:t>
      </w:r>
      <w:r>
        <w:t>be</w:t>
      </w:r>
      <w:r>
        <w:rPr>
          <w:spacing w:val="5"/>
        </w:rPr>
        <w:t xml:space="preserve"> </w:t>
      </w:r>
      <w:r>
        <w:rPr>
          <w:spacing w:val="-1"/>
        </w:rPr>
        <w:t>kept</w:t>
      </w:r>
      <w:r>
        <w:rPr>
          <w:spacing w:val="5"/>
        </w:rPr>
        <w:t xml:space="preserve"> </w:t>
      </w:r>
      <w:r>
        <w:t>to</w:t>
      </w:r>
      <w:r>
        <w:rPr>
          <w:spacing w:val="5"/>
        </w:rPr>
        <w:t xml:space="preserve"> </w:t>
      </w:r>
      <w:r>
        <w:rPr>
          <w:spacing w:val="-1"/>
        </w:rPr>
        <w:t>this</w:t>
      </w:r>
      <w:r>
        <w:rPr>
          <w:spacing w:val="87"/>
          <w:w w:val="99"/>
        </w:rPr>
        <w:t xml:space="preserve"> </w:t>
      </w:r>
      <w:r>
        <w:rPr>
          <w:spacing w:val="-1"/>
        </w:rPr>
        <w:t>effect.</w:t>
      </w:r>
      <w:r>
        <w:rPr>
          <w:spacing w:val="26"/>
        </w:rPr>
        <w:t xml:space="preserve"> </w:t>
      </w:r>
      <w:r>
        <w:t>Where</w:t>
      </w:r>
      <w:r>
        <w:rPr>
          <w:spacing w:val="26"/>
        </w:rPr>
        <w:t xml:space="preserve"> </w:t>
      </w:r>
      <w:r>
        <w:rPr>
          <w:spacing w:val="-1"/>
        </w:rPr>
        <w:t>procedures</w:t>
      </w:r>
      <w:r>
        <w:rPr>
          <w:spacing w:val="25"/>
        </w:rPr>
        <w:t xml:space="preserve"> </w:t>
      </w:r>
      <w:r>
        <w:t>change</w:t>
      </w:r>
      <w:r>
        <w:rPr>
          <w:spacing w:val="26"/>
        </w:rPr>
        <w:t xml:space="preserve"> </w:t>
      </w:r>
      <w:r>
        <w:rPr>
          <w:spacing w:val="-1"/>
        </w:rPr>
        <w:t>within</w:t>
      </w:r>
      <w:r>
        <w:rPr>
          <w:spacing w:val="27"/>
        </w:rPr>
        <w:t xml:space="preserve"> </w:t>
      </w:r>
      <w:r>
        <w:t>the</w:t>
      </w:r>
      <w:r>
        <w:rPr>
          <w:spacing w:val="26"/>
        </w:rPr>
        <w:t xml:space="preserve"> </w:t>
      </w:r>
      <w:r>
        <w:rPr>
          <w:spacing w:val="-1"/>
        </w:rPr>
        <w:t>company</w:t>
      </w:r>
      <w:r>
        <w:rPr>
          <w:spacing w:val="27"/>
        </w:rPr>
        <w:t xml:space="preserve"> </w:t>
      </w:r>
      <w:r>
        <w:t>to</w:t>
      </w:r>
      <w:r>
        <w:rPr>
          <w:spacing w:val="27"/>
        </w:rPr>
        <w:t xml:space="preserve"> </w:t>
      </w:r>
      <w:r>
        <w:t>a</w:t>
      </w:r>
      <w:r>
        <w:rPr>
          <w:spacing w:val="28"/>
        </w:rPr>
        <w:t xml:space="preserve"> </w:t>
      </w:r>
      <w:r>
        <w:rPr>
          <w:spacing w:val="-1"/>
        </w:rPr>
        <w:t>manner</w:t>
      </w:r>
      <w:r>
        <w:rPr>
          <w:spacing w:val="26"/>
        </w:rPr>
        <w:t xml:space="preserve"> </w:t>
      </w:r>
      <w:r>
        <w:t>that</w:t>
      </w:r>
      <w:r>
        <w:rPr>
          <w:spacing w:val="27"/>
        </w:rPr>
        <w:t xml:space="preserve"> </w:t>
      </w:r>
      <w:r>
        <w:rPr>
          <w:spacing w:val="-1"/>
        </w:rPr>
        <w:t>may</w:t>
      </w:r>
      <w:r>
        <w:rPr>
          <w:spacing w:val="27"/>
        </w:rPr>
        <w:t xml:space="preserve"> </w:t>
      </w:r>
      <w:r>
        <w:rPr>
          <w:spacing w:val="-1"/>
        </w:rPr>
        <w:t>affect</w:t>
      </w:r>
      <w:r>
        <w:rPr>
          <w:spacing w:val="27"/>
        </w:rPr>
        <w:t xml:space="preserve"> </w:t>
      </w:r>
      <w:r>
        <w:rPr>
          <w:spacing w:val="-1"/>
        </w:rPr>
        <w:t>employees,</w:t>
      </w:r>
      <w:r>
        <w:rPr>
          <w:spacing w:val="27"/>
        </w:rPr>
        <w:t xml:space="preserve"> </w:t>
      </w:r>
      <w:r>
        <w:t>an</w:t>
      </w:r>
      <w:r>
        <w:rPr>
          <w:spacing w:val="79"/>
          <w:w w:val="99"/>
        </w:rPr>
        <w:t xml:space="preserve"> </w:t>
      </w:r>
      <w:r>
        <w:rPr>
          <w:spacing w:val="-1"/>
        </w:rPr>
        <w:t>additional</w:t>
      </w:r>
      <w:r>
        <w:rPr>
          <w:spacing w:val="-8"/>
        </w:rPr>
        <w:t xml:space="preserve"> </w:t>
      </w:r>
      <w:r>
        <w:rPr>
          <w:spacing w:val="-1"/>
        </w:rPr>
        <w:t>refresher</w:t>
      </w:r>
      <w:r>
        <w:rPr>
          <w:spacing w:val="-7"/>
        </w:rPr>
        <w:t xml:space="preserve"> </w:t>
      </w:r>
      <w:r>
        <w:rPr>
          <w:spacing w:val="-1"/>
        </w:rPr>
        <w:t>induction</w:t>
      </w:r>
      <w:r>
        <w:rPr>
          <w:spacing w:val="-6"/>
        </w:rPr>
        <w:t xml:space="preserve"> </w:t>
      </w:r>
      <w:r>
        <w:rPr>
          <w:spacing w:val="-1"/>
        </w:rPr>
        <w:t>course</w:t>
      </w:r>
      <w:r>
        <w:rPr>
          <w:spacing w:val="-8"/>
        </w:rPr>
        <w:t xml:space="preserve"> </w:t>
      </w:r>
      <w:r>
        <w:t>will</w:t>
      </w:r>
      <w:r>
        <w:rPr>
          <w:spacing w:val="-7"/>
        </w:rPr>
        <w:t xml:space="preserve"> </w:t>
      </w:r>
      <w:r>
        <w:t>be</w:t>
      </w:r>
      <w:r>
        <w:rPr>
          <w:spacing w:val="-8"/>
        </w:rPr>
        <w:t xml:space="preserve"> </w:t>
      </w:r>
      <w:r>
        <w:rPr>
          <w:spacing w:val="-1"/>
        </w:rPr>
        <w:t>conducted.</w:t>
      </w:r>
    </w:p>
    <w:p w14:paraId="4B8D36DA"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037E15C7" w14:textId="77777777" w:rsidR="00BF52D8" w:rsidRDefault="00BF52D8" w:rsidP="00526973">
      <w:pPr>
        <w:tabs>
          <w:tab w:val="left" w:pos="284"/>
        </w:tabs>
        <w:spacing w:before="11"/>
        <w:jc w:val="both"/>
        <w:rPr>
          <w:rFonts w:ascii="Calibri" w:eastAsia="Calibri" w:hAnsi="Calibri" w:cs="Calibri"/>
          <w:sz w:val="21"/>
          <w:szCs w:val="21"/>
        </w:rPr>
      </w:pPr>
    </w:p>
    <w:p w14:paraId="171618D6" w14:textId="77777777" w:rsidR="00BF52D8" w:rsidRPr="009B4FC8" w:rsidRDefault="008D1CD1" w:rsidP="00526973">
      <w:pPr>
        <w:pStyle w:val="BodyText"/>
        <w:numPr>
          <w:ilvl w:val="1"/>
          <w:numId w:val="18"/>
        </w:numPr>
        <w:tabs>
          <w:tab w:val="left" w:pos="284"/>
          <w:tab w:val="left" w:pos="828"/>
        </w:tabs>
        <w:spacing w:before="59"/>
        <w:ind w:hanging="118"/>
        <w:jc w:val="both"/>
        <w:rPr>
          <w:sz w:val="22"/>
        </w:rPr>
      </w:pPr>
      <w:r w:rsidRPr="009B4FC8">
        <w:rPr>
          <w:spacing w:val="-1"/>
          <w:sz w:val="22"/>
        </w:rPr>
        <w:t>Company</w:t>
      </w:r>
      <w:r w:rsidRPr="009B4FC8">
        <w:rPr>
          <w:spacing w:val="-16"/>
          <w:sz w:val="22"/>
        </w:rPr>
        <w:t xml:space="preserve"> </w:t>
      </w:r>
      <w:r w:rsidRPr="009B4FC8">
        <w:rPr>
          <w:sz w:val="22"/>
        </w:rPr>
        <w:t>Employees</w:t>
      </w:r>
    </w:p>
    <w:p w14:paraId="45C37D4B" w14:textId="77777777" w:rsidR="00BF52D8" w:rsidRDefault="00BF52D8" w:rsidP="00526973">
      <w:pPr>
        <w:tabs>
          <w:tab w:val="left" w:pos="284"/>
        </w:tabs>
        <w:spacing w:before="1"/>
        <w:jc w:val="both"/>
        <w:rPr>
          <w:rFonts w:ascii="Calibri" w:eastAsia="Calibri" w:hAnsi="Calibri" w:cs="Calibri"/>
          <w:sz w:val="20"/>
          <w:szCs w:val="20"/>
        </w:rPr>
      </w:pPr>
    </w:p>
    <w:p w14:paraId="77AA7EE2" w14:textId="77777777" w:rsidR="00BF52D8" w:rsidRDefault="008D1CD1" w:rsidP="00A6785A">
      <w:pPr>
        <w:pStyle w:val="BodyText"/>
        <w:tabs>
          <w:tab w:val="left" w:pos="284"/>
        </w:tabs>
        <w:ind w:left="0" w:right="137"/>
        <w:jc w:val="both"/>
      </w:pPr>
      <w:r>
        <w:rPr>
          <w:spacing w:val="-1"/>
        </w:rPr>
        <w:t>Health</w:t>
      </w:r>
      <w:r>
        <w:rPr>
          <w:spacing w:val="4"/>
        </w:rPr>
        <w:t xml:space="preserve"> </w:t>
      </w:r>
      <w:r>
        <w:t>and</w:t>
      </w:r>
      <w:r>
        <w:rPr>
          <w:spacing w:val="5"/>
        </w:rPr>
        <w:t xml:space="preserve"> </w:t>
      </w:r>
      <w:r>
        <w:rPr>
          <w:spacing w:val="-1"/>
        </w:rPr>
        <w:t>Safety</w:t>
      </w:r>
      <w:r>
        <w:rPr>
          <w:spacing w:val="5"/>
        </w:rPr>
        <w:t xml:space="preserve"> </w:t>
      </w:r>
      <w:r>
        <w:t>at</w:t>
      </w:r>
      <w:r>
        <w:rPr>
          <w:spacing w:val="5"/>
        </w:rPr>
        <w:t xml:space="preserve"> </w:t>
      </w:r>
      <w:r>
        <w:t>Work</w:t>
      </w:r>
      <w:r>
        <w:rPr>
          <w:spacing w:val="7"/>
        </w:rPr>
        <w:t xml:space="preserve"> </w:t>
      </w:r>
      <w:r>
        <w:t>etc.</w:t>
      </w:r>
      <w:r>
        <w:rPr>
          <w:spacing w:val="4"/>
        </w:rPr>
        <w:t xml:space="preserve"> </w:t>
      </w:r>
      <w:r>
        <w:rPr>
          <w:spacing w:val="-1"/>
        </w:rPr>
        <w:t>Act</w:t>
      </w:r>
      <w:r>
        <w:rPr>
          <w:spacing w:val="7"/>
        </w:rPr>
        <w:t xml:space="preserve"> </w:t>
      </w:r>
      <w:r>
        <w:rPr>
          <w:spacing w:val="-1"/>
        </w:rPr>
        <w:t>1974:</w:t>
      </w:r>
      <w:r>
        <w:rPr>
          <w:spacing w:val="10"/>
        </w:rPr>
        <w:t xml:space="preserve"> </w:t>
      </w:r>
      <w:r>
        <w:t>It</w:t>
      </w:r>
      <w:r>
        <w:rPr>
          <w:spacing w:val="7"/>
        </w:rPr>
        <w:t xml:space="preserve"> </w:t>
      </w:r>
      <w:r>
        <w:rPr>
          <w:spacing w:val="-1"/>
        </w:rPr>
        <w:t>shall</w:t>
      </w:r>
      <w:r>
        <w:rPr>
          <w:spacing w:val="4"/>
        </w:rPr>
        <w:t xml:space="preserve"> </w:t>
      </w:r>
      <w:r>
        <w:t>be</w:t>
      </w:r>
      <w:r>
        <w:rPr>
          <w:spacing w:val="6"/>
        </w:rPr>
        <w:t xml:space="preserve"> </w:t>
      </w:r>
      <w:r>
        <w:t>the</w:t>
      </w:r>
      <w:r>
        <w:rPr>
          <w:spacing w:val="6"/>
        </w:rPr>
        <w:t xml:space="preserve"> </w:t>
      </w:r>
      <w:r>
        <w:t>duty</w:t>
      </w:r>
      <w:r>
        <w:rPr>
          <w:spacing w:val="5"/>
        </w:rPr>
        <w:t xml:space="preserve"> </w:t>
      </w:r>
      <w:r>
        <w:t>of</w:t>
      </w:r>
      <w:r>
        <w:rPr>
          <w:spacing w:val="3"/>
        </w:rPr>
        <w:t xml:space="preserve"> </w:t>
      </w:r>
      <w:r>
        <w:rPr>
          <w:spacing w:val="-1"/>
        </w:rPr>
        <w:t>every</w:t>
      </w:r>
      <w:r>
        <w:rPr>
          <w:spacing w:val="7"/>
        </w:rPr>
        <w:t xml:space="preserve"> </w:t>
      </w:r>
      <w:r>
        <w:rPr>
          <w:spacing w:val="-1"/>
        </w:rPr>
        <w:t>Employee</w:t>
      </w:r>
      <w:r>
        <w:rPr>
          <w:spacing w:val="6"/>
        </w:rPr>
        <w:t xml:space="preserve"> </w:t>
      </w:r>
      <w:r>
        <w:rPr>
          <w:spacing w:val="-1"/>
        </w:rPr>
        <w:t>whilst</w:t>
      </w:r>
      <w:r>
        <w:rPr>
          <w:spacing w:val="7"/>
        </w:rPr>
        <w:t xml:space="preserve"> </w:t>
      </w:r>
      <w:r>
        <w:t>at</w:t>
      </w:r>
      <w:r>
        <w:rPr>
          <w:spacing w:val="5"/>
        </w:rPr>
        <w:t xml:space="preserve"> </w:t>
      </w:r>
      <w:r>
        <w:rPr>
          <w:spacing w:val="-1"/>
        </w:rPr>
        <w:t>work</w:t>
      </w:r>
      <w:r>
        <w:rPr>
          <w:spacing w:val="5"/>
        </w:rPr>
        <w:t xml:space="preserve"> </w:t>
      </w:r>
      <w:r>
        <w:t>to</w:t>
      </w:r>
      <w:r>
        <w:rPr>
          <w:spacing w:val="7"/>
        </w:rPr>
        <w:t xml:space="preserve"> </w:t>
      </w:r>
      <w:r>
        <w:t>take</w:t>
      </w:r>
      <w:r>
        <w:rPr>
          <w:spacing w:val="69"/>
          <w:w w:val="99"/>
        </w:rPr>
        <w:t xml:space="preserve"> </w:t>
      </w:r>
      <w:r>
        <w:rPr>
          <w:spacing w:val="-1"/>
        </w:rPr>
        <w:t>reasonable</w:t>
      </w:r>
      <w:r>
        <w:rPr>
          <w:spacing w:val="7"/>
        </w:rPr>
        <w:t xml:space="preserve"> </w:t>
      </w:r>
      <w:r>
        <w:rPr>
          <w:spacing w:val="-1"/>
        </w:rPr>
        <w:t>care</w:t>
      </w:r>
      <w:r>
        <w:rPr>
          <w:spacing w:val="7"/>
        </w:rPr>
        <w:t xml:space="preserve"> </w:t>
      </w:r>
      <w:r>
        <w:rPr>
          <w:spacing w:val="-1"/>
        </w:rPr>
        <w:t>for</w:t>
      </w:r>
      <w:r>
        <w:rPr>
          <w:spacing w:val="6"/>
        </w:rPr>
        <w:t xml:space="preserve"> </w:t>
      </w:r>
      <w:r>
        <w:t>the</w:t>
      </w:r>
      <w:r>
        <w:rPr>
          <w:spacing w:val="7"/>
        </w:rPr>
        <w:t xml:space="preserve"> </w:t>
      </w:r>
      <w:r>
        <w:t>health</w:t>
      </w:r>
      <w:r>
        <w:rPr>
          <w:spacing w:val="6"/>
        </w:rPr>
        <w:t xml:space="preserve"> </w:t>
      </w:r>
      <w:r>
        <w:t>and</w:t>
      </w:r>
      <w:r>
        <w:rPr>
          <w:spacing w:val="6"/>
        </w:rPr>
        <w:t xml:space="preserve"> </w:t>
      </w:r>
      <w:r>
        <w:rPr>
          <w:spacing w:val="-1"/>
        </w:rPr>
        <w:t>safety</w:t>
      </w:r>
      <w:r>
        <w:rPr>
          <w:spacing w:val="7"/>
        </w:rPr>
        <w:t xml:space="preserve"> </w:t>
      </w:r>
      <w:r>
        <w:rPr>
          <w:spacing w:val="1"/>
        </w:rPr>
        <w:t>of</w:t>
      </w:r>
      <w:r>
        <w:rPr>
          <w:spacing w:val="5"/>
        </w:rPr>
        <w:t xml:space="preserve"> </w:t>
      </w:r>
      <w:r>
        <w:t>themselves</w:t>
      </w:r>
      <w:r>
        <w:rPr>
          <w:spacing w:val="5"/>
        </w:rPr>
        <w:t xml:space="preserve"> </w:t>
      </w:r>
      <w:r>
        <w:rPr>
          <w:spacing w:val="1"/>
        </w:rPr>
        <w:t>and</w:t>
      </w:r>
      <w:r>
        <w:rPr>
          <w:spacing w:val="6"/>
        </w:rPr>
        <w:t xml:space="preserve"> </w:t>
      </w:r>
      <w:r>
        <w:t>of</w:t>
      </w:r>
      <w:r>
        <w:rPr>
          <w:spacing w:val="5"/>
        </w:rPr>
        <w:t xml:space="preserve"> </w:t>
      </w:r>
      <w:r>
        <w:rPr>
          <w:spacing w:val="-1"/>
        </w:rPr>
        <w:t>other</w:t>
      </w:r>
      <w:r>
        <w:rPr>
          <w:spacing w:val="6"/>
        </w:rPr>
        <w:t xml:space="preserve"> </w:t>
      </w:r>
      <w:r>
        <w:t>persons</w:t>
      </w:r>
      <w:r>
        <w:rPr>
          <w:spacing w:val="7"/>
        </w:rPr>
        <w:t xml:space="preserve"> </w:t>
      </w:r>
      <w:r>
        <w:rPr>
          <w:spacing w:val="-1"/>
        </w:rPr>
        <w:t>who</w:t>
      </w:r>
      <w:r>
        <w:rPr>
          <w:spacing w:val="8"/>
        </w:rPr>
        <w:t xml:space="preserve"> </w:t>
      </w:r>
      <w:r>
        <w:rPr>
          <w:spacing w:val="-1"/>
        </w:rPr>
        <w:t>may</w:t>
      </w:r>
      <w:r>
        <w:rPr>
          <w:spacing w:val="9"/>
        </w:rPr>
        <w:t xml:space="preserve"> </w:t>
      </w:r>
      <w:r>
        <w:t>be</w:t>
      </w:r>
      <w:r>
        <w:rPr>
          <w:spacing w:val="5"/>
        </w:rPr>
        <w:t xml:space="preserve"> </w:t>
      </w:r>
      <w:r>
        <w:rPr>
          <w:spacing w:val="-1"/>
        </w:rPr>
        <w:t>affected</w:t>
      </w:r>
      <w:r>
        <w:rPr>
          <w:spacing w:val="6"/>
        </w:rPr>
        <w:t xml:space="preserve"> </w:t>
      </w:r>
      <w:r>
        <w:t>by</w:t>
      </w:r>
      <w:r>
        <w:rPr>
          <w:spacing w:val="57"/>
          <w:w w:val="99"/>
        </w:rPr>
        <w:t xml:space="preserve"> </w:t>
      </w:r>
      <w:r>
        <w:rPr>
          <w:spacing w:val="-1"/>
        </w:rPr>
        <w:t>their acts</w:t>
      </w:r>
      <w:r>
        <w:t xml:space="preserve"> or</w:t>
      </w:r>
      <w:r>
        <w:rPr>
          <w:spacing w:val="-1"/>
        </w:rPr>
        <w:t xml:space="preserve"> omissions</w:t>
      </w:r>
      <w:r>
        <w:rPr>
          <w:spacing w:val="1"/>
        </w:rPr>
        <w:t xml:space="preserve"> </w:t>
      </w:r>
      <w:r>
        <w:t>at</w:t>
      </w:r>
      <w:r>
        <w:rPr>
          <w:spacing w:val="-1"/>
        </w:rPr>
        <w:t xml:space="preserve"> </w:t>
      </w:r>
      <w:r>
        <w:t>work.</w:t>
      </w:r>
      <w:r>
        <w:rPr>
          <w:spacing w:val="43"/>
        </w:rPr>
        <w:t xml:space="preserve"> </w:t>
      </w:r>
      <w:r>
        <w:rPr>
          <w:spacing w:val="-1"/>
        </w:rPr>
        <w:t xml:space="preserve">With </w:t>
      </w:r>
      <w:r>
        <w:t>regard to</w:t>
      </w:r>
      <w:r>
        <w:rPr>
          <w:spacing w:val="-1"/>
        </w:rPr>
        <w:t xml:space="preserve"> </w:t>
      </w:r>
      <w:r>
        <w:t>any</w:t>
      </w:r>
      <w:r>
        <w:rPr>
          <w:spacing w:val="-1"/>
        </w:rPr>
        <w:t xml:space="preserve"> </w:t>
      </w:r>
      <w:r>
        <w:t>duty or</w:t>
      </w:r>
      <w:r>
        <w:rPr>
          <w:spacing w:val="-1"/>
        </w:rPr>
        <w:t xml:space="preserve"> requirement </w:t>
      </w:r>
      <w:r>
        <w:t>imposed on</w:t>
      </w:r>
      <w:r>
        <w:rPr>
          <w:spacing w:val="-1"/>
        </w:rPr>
        <w:t xml:space="preserve"> </w:t>
      </w:r>
      <w:r>
        <w:t>their</w:t>
      </w:r>
      <w:r>
        <w:rPr>
          <w:spacing w:val="-1"/>
        </w:rPr>
        <w:t xml:space="preserve"> employer,</w:t>
      </w:r>
      <w:r>
        <w:t xml:space="preserve"> or</w:t>
      </w:r>
      <w:r>
        <w:rPr>
          <w:spacing w:val="73"/>
          <w:w w:val="99"/>
        </w:rPr>
        <w:t xml:space="preserve"> </w:t>
      </w:r>
      <w:r>
        <w:t>any</w:t>
      </w:r>
      <w:r>
        <w:rPr>
          <w:spacing w:val="-2"/>
        </w:rPr>
        <w:t xml:space="preserve"> </w:t>
      </w:r>
      <w:r>
        <w:rPr>
          <w:spacing w:val="-1"/>
        </w:rPr>
        <w:t>other</w:t>
      </w:r>
      <w:r>
        <w:rPr>
          <w:spacing w:val="-3"/>
        </w:rPr>
        <w:t xml:space="preserve"> </w:t>
      </w:r>
      <w:r>
        <w:rPr>
          <w:spacing w:val="-1"/>
        </w:rPr>
        <w:t>person</w:t>
      </w:r>
      <w:r>
        <w:rPr>
          <w:spacing w:val="-2"/>
        </w:rPr>
        <w:t xml:space="preserve"> </w:t>
      </w:r>
      <w:r>
        <w:t>by</w:t>
      </w:r>
      <w:r>
        <w:rPr>
          <w:spacing w:val="-2"/>
        </w:rPr>
        <w:t xml:space="preserve"> </w:t>
      </w:r>
      <w:r>
        <w:t>or</w:t>
      </w:r>
      <w:r>
        <w:rPr>
          <w:spacing w:val="-3"/>
        </w:rPr>
        <w:t xml:space="preserve"> </w:t>
      </w:r>
      <w:r>
        <w:rPr>
          <w:spacing w:val="-1"/>
        </w:rPr>
        <w:t>under</w:t>
      </w:r>
      <w:r>
        <w:t xml:space="preserve"> any</w:t>
      </w:r>
      <w:r>
        <w:rPr>
          <w:spacing w:val="-2"/>
        </w:rPr>
        <w:t xml:space="preserve"> </w:t>
      </w:r>
      <w:r>
        <w:t>of</w:t>
      </w:r>
      <w:r>
        <w:rPr>
          <w:spacing w:val="-3"/>
        </w:rPr>
        <w:t xml:space="preserve"> </w:t>
      </w:r>
      <w:r>
        <w:t>the</w:t>
      </w:r>
      <w:r>
        <w:rPr>
          <w:spacing w:val="-4"/>
        </w:rPr>
        <w:t xml:space="preserve"> </w:t>
      </w:r>
      <w:r>
        <w:rPr>
          <w:spacing w:val="-1"/>
        </w:rPr>
        <w:t>relevant</w:t>
      </w:r>
      <w:r>
        <w:t xml:space="preserve"> </w:t>
      </w:r>
      <w:r>
        <w:rPr>
          <w:spacing w:val="-1"/>
        </w:rPr>
        <w:t>statutory</w:t>
      </w:r>
      <w:r>
        <w:rPr>
          <w:spacing w:val="-2"/>
        </w:rPr>
        <w:t xml:space="preserve"> </w:t>
      </w:r>
      <w:r>
        <w:rPr>
          <w:spacing w:val="-1"/>
        </w:rPr>
        <w:t>provisions,</w:t>
      </w:r>
      <w:r>
        <w:rPr>
          <w:spacing w:val="-2"/>
        </w:rPr>
        <w:t xml:space="preserve"> </w:t>
      </w:r>
      <w:r>
        <w:rPr>
          <w:spacing w:val="-1"/>
        </w:rPr>
        <w:t>they</w:t>
      </w:r>
      <w:r>
        <w:rPr>
          <w:spacing w:val="-2"/>
        </w:rPr>
        <w:t xml:space="preserve"> </w:t>
      </w:r>
      <w:r>
        <w:t>are</w:t>
      </w:r>
      <w:r>
        <w:rPr>
          <w:spacing w:val="-4"/>
        </w:rPr>
        <w:t xml:space="preserve"> </w:t>
      </w:r>
      <w:r>
        <w:t xml:space="preserve">to </w:t>
      </w:r>
      <w:r>
        <w:rPr>
          <w:spacing w:val="-1"/>
        </w:rPr>
        <w:t>co-operate</w:t>
      </w:r>
      <w:r>
        <w:rPr>
          <w:spacing w:val="-3"/>
        </w:rPr>
        <w:t xml:space="preserve"> </w:t>
      </w:r>
      <w:r>
        <w:rPr>
          <w:spacing w:val="-1"/>
        </w:rPr>
        <w:t>so far</w:t>
      </w:r>
      <w:r>
        <w:rPr>
          <w:spacing w:val="-2"/>
        </w:rPr>
        <w:t xml:space="preserve"> </w:t>
      </w:r>
      <w:r>
        <w:rPr>
          <w:spacing w:val="1"/>
        </w:rPr>
        <w:t>as</w:t>
      </w:r>
      <w:r>
        <w:rPr>
          <w:spacing w:val="-4"/>
        </w:rPr>
        <w:t xml:space="preserve"> </w:t>
      </w:r>
      <w:r>
        <w:rPr>
          <w:spacing w:val="-1"/>
        </w:rPr>
        <w:t>it</w:t>
      </w:r>
      <w:r>
        <w:rPr>
          <w:spacing w:val="93"/>
          <w:w w:val="99"/>
        </w:rPr>
        <w:t xml:space="preserve"> </w:t>
      </w:r>
      <w:r>
        <w:rPr>
          <w:spacing w:val="-1"/>
        </w:rPr>
        <w:t>is</w:t>
      </w:r>
      <w:r>
        <w:rPr>
          <w:spacing w:val="35"/>
        </w:rPr>
        <w:t xml:space="preserve"> </w:t>
      </w:r>
      <w:r>
        <w:rPr>
          <w:spacing w:val="-1"/>
        </w:rPr>
        <w:t>necessary</w:t>
      </w:r>
      <w:r>
        <w:rPr>
          <w:spacing w:val="38"/>
        </w:rPr>
        <w:t xml:space="preserve"> </w:t>
      </w:r>
      <w:r>
        <w:t>to</w:t>
      </w:r>
      <w:r>
        <w:rPr>
          <w:spacing w:val="39"/>
        </w:rPr>
        <w:t xml:space="preserve"> </w:t>
      </w:r>
      <w:r>
        <w:rPr>
          <w:spacing w:val="-1"/>
        </w:rPr>
        <w:t>enable</w:t>
      </w:r>
      <w:r>
        <w:rPr>
          <w:spacing w:val="36"/>
        </w:rPr>
        <w:t xml:space="preserve"> </w:t>
      </w:r>
      <w:r>
        <w:t>that</w:t>
      </w:r>
      <w:r>
        <w:rPr>
          <w:spacing w:val="39"/>
        </w:rPr>
        <w:t xml:space="preserve"> </w:t>
      </w:r>
      <w:r>
        <w:t>duty</w:t>
      </w:r>
      <w:r>
        <w:rPr>
          <w:spacing w:val="39"/>
        </w:rPr>
        <w:t xml:space="preserve"> </w:t>
      </w:r>
      <w:r>
        <w:t>or</w:t>
      </w:r>
      <w:r>
        <w:rPr>
          <w:spacing w:val="37"/>
        </w:rPr>
        <w:t xml:space="preserve"> </w:t>
      </w:r>
      <w:r>
        <w:rPr>
          <w:spacing w:val="-1"/>
        </w:rPr>
        <w:t>requirement</w:t>
      </w:r>
      <w:r>
        <w:rPr>
          <w:spacing w:val="37"/>
        </w:rPr>
        <w:t xml:space="preserve"> </w:t>
      </w:r>
      <w:r>
        <w:rPr>
          <w:spacing w:val="-1"/>
        </w:rPr>
        <w:t>is</w:t>
      </w:r>
      <w:r>
        <w:rPr>
          <w:spacing w:val="38"/>
        </w:rPr>
        <w:t xml:space="preserve"> </w:t>
      </w:r>
      <w:r>
        <w:rPr>
          <w:spacing w:val="-1"/>
        </w:rPr>
        <w:t>performed</w:t>
      </w:r>
      <w:r>
        <w:rPr>
          <w:spacing w:val="37"/>
        </w:rPr>
        <w:t xml:space="preserve"> </w:t>
      </w:r>
      <w:r>
        <w:t>or</w:t>
      </w:r>
      <w:r>
        <w:rPr>
          <w:spacing w:val="39"/>
        </w:rPr>
        <w:t xml:space="preserve"> </w:t>
      </w:r>
      <w:r>
        <w:rPr>
          <w:spacing w:val="-1"/>
        </w:rPr>
        <w:t>complied</w:t>
      </w:r>
      <w:r>
        <w:rPr>
          <w:spacing w:val="38"/>
        </w:rPr>
        <w:t xml:space="preserve"> </w:t>
      </w:r>
      <w:r>
        <w:rPr>
          <w:spacing w:val="-1"/>
        </w:rPr>
        <w:t>with.</w:t>
      </w:r>
      <w:r>
        <w:rPr>
          <w:spacing w:val="31"/>
        </w:rPr>
        <w:t xml:space="preserve"> </w:t>
      </w:r>
      <w:r>
        <w:rPr>
          <w:spacing w:val="1"/>
        </w:rPr>
        <w:t>No</w:t>
      </w:r>
      <w:r>
        <w:rPr>
          <w:spacing w:val="37"/>
        </w:rPr>
        <w:t xml:space="preserve"> </w:t>
      </w:r>
      <w:r>
        <w:rPr>
          <w:spacing w:val="-1"/>
        </w:rPr>
        <w:t>person</w:t>
      </w:r>
      <w:r>
        <w:rPr>
          <w:spacing w:val="40"/>
        </w:rPr>
        <w:t xml:space="preserve"> </w:t>
      </w:r>
      <w:r>
        <w:rPr>
          <w:spacing w:val="-1"/>
        </w:rPr>
        <w:t>shall</w:t>
      </w:r>
      <w:r>
        <w:rPr>
          <w:spacing w:val="85"/>
          <w:w w:val="99"/>
        </w:rPr>
        <w:t xml:space="preserve"> </w:t>
      </w:r>
      <w:r>
        <w:rPr>
          <w:spacing w:val="-1"/>
        </w:rPr>
        <w:t>intentionally</w:t>
      </w:r>
      <w:r>
        <w:rPr>
          <w:spacing w:val="1"/>
        </w:rPr>
        <w:t xml:space="preserve"> </w:t>
      </w:r>
      <w:r>
        <w:t>or</w:t>
      </w:r>
      <w:r>
        <w:rPr>
          <w:spacing w:val="1"/>
        </w:rPr>
        <w:t xml:space="preserve"> </w:t>
      </w:r>
      <w:r>
        <w:rPr>
          <w:spacing w:val="-1"/>
        </w:rPr>
        <w:t>recklessly</w:t>
      </w:r>
      <w:r>
        <w:rPr>
          <w:spacing w:val="1"/>
        </w:rPr>
        <w:t xml:space="preserve"> </w:t>
      </w:r>
      <w:r>
        <w:rPr>
          <w:spacing w:val="-1"/>
        </w:rPr>
        <w:t>interfere</w:t>
      </w:r>
      <w:r>
        <w:rPr>
          <w:spacing w:val="3"/>
        </w:rPr>
        <w:t xml:space="preserve"> </w:t>
      </w:r>
      <w:r>
        <w:rPr>
          <w:spacing w:val="-1"/>
        </w:rPr>
        <w:t>with</w:t>
      </w:r>
      <w:r>
        <w:rPr>
          <w:spacing w:val="2"/>
        </w:rPr>
        <w:t xml:space="preserve"> </w:t>
      </w:r>
      <w:r>
        <w:t>or</w:t>
      </w:r>
      <w:r>
        <w:rPr>
          <w:spacing w:val="2"/>
        </w:rPr>
        <w:t xml:space="preserve"> </w:t>
      </w:r>
      <w:r>
        <w:rPr>
          <w:spacing w:val="-1"/>
        </w:rPr>
        <w:t>misuse</w:t>
      </w:r>
      <w:r>
        <w:t xml:space="preserve"> anything</w:t>
      </w:r>
      <w:r>
        <w:rPr>
          <w:spacing w:val="1"/>
        </w:rPr>
        <w:t xml:space="preserve"> </w:t>
      </w:r>
      <w:r>
        <w:rPr>
          <w:spacing w:val="-1"/>
        </w:rPr>
        <w:t>provided</w:t>
      </w:r>
      <w:r>
        <w:rPr>
          <w:spacing w:val="1"/>
        </w:rPr>
        <w:t xml:space="preserve"> </w:t>
      </w:r>
      <w:r>
        <w:rPr>
          <w:spacing w:val="-1"/>
        </w:rPr>
        <w:t>in</w:t>
      </w:r>
      <w:r>
        <w:rPr>
          <w:spacing w:val="2"/>
        </w:rPr>
        <w:t xml:space="preserve"> </w:t>
      </w:r>
      <w:r>
        <w:t xml:space="preserve">the </w:t>
      </w:r>
      <w:r>
        <w:rPr>
          <w:spacing w:val="-1"/>
        </w:rPr>
        <w:t>interest</w:t>
      </w:r>
      <w:r>
        <w:t xml:space="preserve"> </w:t>
      </w:r>
      <w:r>
        <w:rPr>
          <w:spacing w:val="1"/>
        </w:rPr>
        <w:t>of</w:t>
      </w:r>
      <w:r>
        <w:t xml:space="preserve"> health,</w:t>
      </w:r>
      <w:r>
        <w:rPr>
          <w:spacing w:val="2"/>
        </w:rPr>
        <w:t xml:space="preserve"> </w:t>
      </w:r>
      <w:r>
        <w:rPr>
          <w:spacing w:val="-1"/>
        </w:rPr>
        <w:t>safety</w:t>
      </w:r>
      <w:r>
        <w:rPr>
          <w:spacing w:val="1"/>
        </w:rPr>
        <w:t xml:space="preserve"> </w:t>
      </w:r>
      <w:r>
        <w:t>or</w:t>
      </w:r>
      <w:r>
        <w:rPr>
          <w:spacing w:val="75"/>
          <w:w w:val="99"/>
        </w:rPr>
        <w:t xml:space="preserve"> </w:t>
      </w:r>
      <w:r>
        <w:rPr>
          <w:spacing w:val="-1"/>
        </w:rPr>
        <w:t>welfare.</w:t>
      </w:r>
    </w:p>
    <w:p w14:paraId="62D29FBB" w14:textId="77777777" w:rsidR="00BF52D8" w:rsidRDefault="00BF52D8" w:rsidP="00A6785A">
      <w:pPr>
        <w:tabs>
          <w:tab w:val="left" w:pos="284"/>
        </w:tabs>
        <w:spacing w:before="1"/>
        <w:jc w:val="both"/>
        <w:rPr>
          <w:rFonts w:ascii="Calibri" w:eastAsia="Calibri" w:hAnsi="Calibri" w:cs="Calibri"/>
          <w:sz w:val="20"/>
          <w:szCs w:val="20"/>
        </w:rPr>
      </w:pPr>
    </w:p>
    <w:p w14:paraId="4546BE0C" w14:textId="77777777" w:rsidR="00BF52D8" w:rsidRDefault="008D1CD1" w:rsidP="00A6785A">
      <w:pPr>
        <w:pStyle w:val="BodyText"/>
        <w:tabs>
          <w:tab w:val="left" w:pos="284"/>
        </w:tabs>
        <w:ind w:left="0" w:right="136"/>
        <w:jc w:val="both"/>
      </w:pPr>
      <w:r>
        <w:rPr>
          <w:spacing w:val="-1"/>
        </w:rPr>
        <w:t>Company</w:t>
      </w:r>
      <w:r>
        <w:rPr>
          <w:spacing w:val="13"/>
        </w:rPr>
        <w:t xml:space="preserve"> </w:t>
      </w:r>
      <w:r>
        <w:rPr>
          <w:spacing w:val="-1"/>
        </w:rPr>
        <w:t>Health</w:t>
      </w:r>
      <w:r>
        <w:rPr>
          <w:spacing w:val="14"/>
        </w:rPr>
        <w:t xml:space="preserve"> </w:t>
      </w:r>
      <w:r>
        <w:t>&amp;</w:t>
      </w:r>
      <w:r>
        <w:rPr>
          <w:spacing w:val="14"/>
        </w:rPr>
        <w:t xml:space="preserve"> </w:t>
      </w:r>
      <w:r>
        <w:rPr>
          <w:spacing w:val="-1"/>
        </w:rPr>
        <w:t>Safety</w:t>
      </w:r>
      <w:r>
        <w:rPr>
          <w:spacing w:val="14"/>
        </w:rPr>
        <w:t xml:space="preserve"> </w:t>
      </w:r>
      <w:r>
        <w:rPr>
          <w:spacing w:val="-1"/>
        </w:rPr>
        <w:t>Policy:</w:t>
      </w:r>
      <w:r>
        <w:rPr>
          <w:spacing w:val="25"/>
        </w:rPr>
        <w:t xml:space="preserve"> </w:t>
      </w:r>
      <w:r>
        <w:rPr>
          <w:spacing w:val="-1"/>
        </w:rPr>
        <w:t>Read</w:t>
      </w:r>
      <w:r>
        <w:rPr>
          <w:spacing w:val="14"/>
        </w:rPr>
        <w:t xml:space="preserve"> </w:t>
      </w:r>
      <w:r>
        <w:t>and</w:t>
      </w:r>
      <w:r>
        <w:rPr>
          <w:spacing w:val="14"/>
        </w:rPr>
        <w:t xml:space="preserve"> </w:t>
      </w:r>
      <w:r>
        <w:rPr>
          <w:spacing w:val="-1"/>
        </w:rPr>
        <w:t>ensure</w:t>
      </w:r>
      <w:r>
        <w:rPr>
          <w:spacing w:val="12"/>
        </w:rPr>
        <w:t xml:space="preserve"> </w:t>
      </w:r>
      <w:r>
        <w:t>a</w:t>
      </w:r>
      <w:r>
        <w:rPr>
          <w:spacing w:val="13"/>
        </w:rPr>
        <w:t xml:space="preserve"> </w:t>
      </w:r>
      <w:r>
        <w:rPr>
          <w:spacing w:val="-1"/>
        </w:rPr>
        <w:t>full</w:t>
      </w:r>
      <w:r>
        <w:rPr>
          <w:spacing w:val="13"/>
        </w:rPr>
        <w:t xml:space="preserve"> </w:t>
      </w:r>
      <w:r>
        <w:rPr>
          <w:spacing w:val="-1"/>
        </w:rPr>
        <w:t>understanding</w:t>
      </w:r>
      <w:r>
        <w:rPr>
          <w:spacing w:val="13"/>
        </w:rPr>
        <w:t xml:space="preserve"> </w:t>
      </w:r>
      <w:r>
        <w:t>of</w:t>
      </w:r>
      <w:r>
        <w:rPr>
          <w:spacing w:val="12"/>
        </w:rPr>
        <w:t xml:space="preserve"> </w:t>
      </w:r>
      <w:r>
        <w:t>the</w:t>
      </w:r>
      <w:r>
        <w:rPr>
          <w:spacing w:val="12"/>
        </w:rPr>
        <w:t xml:space="preserve"> </w:t>
      </w:r>
      <w:r>
        <w:rPr>
          <w:spacing w:val="-1"/>
        </w:rPr>
        <w:t>Company’s</w:t>
      </w:r>
      <w:r>
        <w:rPr>
          <w:spacing w:val="12"/>
        </w:rPr>
        <w:t xml:space="preserve"> </w:t>
      </w:r>
      <w:r>
        <w:rPr>
          <w:spacing w:val="-1"/>
        </w:rPr>
        <w:t>Health</w:t>
      </w:r>
      <w:r>
        <w:rPr>
          <w:spacing w:val="14"/>
        </w:rPr>
        <w:t xml:space="preserve"> </w:t>
      </w:r>
      <w:r>
        <w:t>and</w:t>
      </w:r>
      <w:r>
        <w:rPr>
          <w:spacing w:val="91"/>
          <w:w w:val="99"/>
        </w:rPr>
        <w:t xml:space="preserve"> </w:t>
      </w:r>
      <w:r>
        <w:rPr>
          <w:spacing w:val="-1"/>
        </w:rPr>
        <w:t>Safety</w:t>
      </w:r>
      <w:r>
        <w:rPr>
          <w:spacing w:val="-4"/>
        </w:rPr>
        <w:t xml:space="preserve"> </w:t>
      </w:r>
      <w:r>
        <w:rPr>
          <w:spacing w:val="-1"/>
        </w:rPr>
        <w:t>Policy</w:t>
      </w:r>
      <w:r>
        <w:rPr>
          <w:spacing w:val="-5"/>
        </w:rPr>
        <w:t xml:space="preserve"> </w:t>
      </w:r>
      <w:r>
        <w:t>and</w:t>
      </w:r>
      <w:r>
        <w:rPr>
          <w:spacing w:val="-4"/>
        </w:rPr>
        <w:t xml:space="preserve"> </w:t>
      </w:r>
      <w:r>
        <w:rPr>
          <w:spacing w:val="-1"/>
        </w:rPr>
        <w:t>carry</w:t>
      </w:r>
      <w:r>
        <w:rPr>
          <w:spacing w:val="-4"/>
        </w:rPr>
        <w:t xml:space="preserve"> </w:t>
      </w:r>
      <w:r>
        <w:t>out</w:t>
      </w:r>
      <w:r>
        <w:rPr>
          <w:spacing w:val="-4"/>
        </w:rPr>
        <w:t xml:space="preserve"> </w:t>
      </w:r>
      <w:r>
        <w:rPr>
          <w:spacing w:val="-1"/>
        </w:rPr>
        <w:t>work</w:t>
      </w:r>
      <w:r>
        <w:rPr>
          <w:spacing w:val="-4"/>
        </w:rPr>
        <w:t xml:space="preserve"> </w:t>
      </w:r>
      <w:r>
        <w:rPr>
          <w:spacing w:val="-1"/>
        </w:rPr>
        <w:t>in</w:t>
      </w:r>
      <w:r>
        <w:rPr>
          <w:spacing w:val="-4"/>
        </w:rPr>
        <w:t xml:space="preserve"> </w:t>
      </w:r>
      <w:r>
        <w:rPr>
          <w:spacing w:val="-1"/>
        </w:rPr>
        <w:t>accordance</w:t>
      </w:r>
      <w:r>
        <w:rPr>
          <w:spacing w:val="-6"/>
        </w:rPr>
        <w:t xml:space="preserve"> </w:t>
      </w:r>
      <w:r>
        <w:rPr>
          <w:spacing w:val="-1"/>
        </w:rPr>
        <w:t>with</w:t>
      </w:r>
      <w:r>
        <w:rPr>
          <w:spacing w:val="-4"/>
        </w:rPr>
        <w:t xml:space="preserve"> </w:t>
      </w:r>
      <w:r>
        <w:t>the</w:t>
      </w:r>
      <w:r>
        <w:rPr>
          <w:spacing w:val="-6"/>
        </w:rPr>
        <w:t xml:space="preserve"> </w:t>
      </w:r>
      <w:r>
        <w:rPr>
          <w:spacing w:val="-1"/>
        </w:rPr>
        <w:t>Policy</w:t>
      </w:r>
      <w:r>
        <w:rPr>
          <w:spacing w:val="-4"/>
        </w:rPr>
        <w:t xml:space="preserve"> </w:t>
      </w:r>
      <w:r>
        <w:t>and</w:t>
      </w:r>
      <w:r>
        <w:rPr>
          <w:spacing w:val="-4"/>
        </w:rPr>
        <w:t xml:space="preserve"> </w:t>
      </w:r>
      <w:r>
        <w:rPr>
          <w:spacing w:val="-1"/>
        </w:rPr>
        <w:t>Legal</w:t>
      </w:r>
      <w:r>
        <w:rPr>
          <w:spacing w:val="-5"/>
        </w:rPr>
        <w:t xml:space="preserve"> </w:t>
      </w:r>
      <w:r>
        <w:rPr>
          <w:spacing w:val="-1"/>
        </w:rPr>
        <w:t>requirements.</w:t>
      </w:r>
    </w:p>
    <w:p w14:paraId="45F5A887" w14:textId="77777777" w:rsidR="00BF52D8" w:rsidRDefault="00BF52D8" w:rsidP="00A6785A">
      <w:pPr>
        <w:tabs>
          <w:tab w:val="left" w:pos="284"/>
        </w:tabs>
        <w:spacing w:before="1"/>
        <w:jc w:val="both"/>
        <w:rPr>
          <w:rFonts w:ascii="Calibri" w:eastAsia="Calibri" w:hAnsi="Calibri" w:cs="Calibri"/>
          <w:sz w:val="20"/>
          <w:szCs w:val="20"/>
        </w:rPr>
      </w:pPr>
    </w:p>
    <w:p w14:paraId="7C4F1888" w14:textId="77777777" w:rsidR="00BF52D8" w:rsidRDefault="008D1CD1" w:rsidP="00A6785A">
      <w:pPr>
        <w:pStyle w:val="BodyText"/>
        <w:tabs>
          <w:tab w:val="left" w:pos="284"/>
        </w:tabs>
        <w:ind w:left="0" w:right="137"/>
        <w:jc w:val="both"/>
      </w:pPr>
      <w:r>
        <w:rPr>
          <w:spacing w:val="-1"/>
        </w:rPr>
        <w:t>Safety</w:t>
      </w:r>
      <w:r>
        <w:rPr>
          <w:spacing w:val="15"/>
        </w:rPr>
        <w:t xml:space="preserve"> </w:t>
      </w:r>
      <w:r>
        <w:rPr>
          <w:spacing w:val="-1"/>
        </w:rPr>
        <w:t>Induction:</w:t>
      </w:r>
      <w:r>
        <w:rPr>
          <w:spacing w:val="30"/>
        </w:rPr>
        <w:t xml:space="preserve"> </w:t>
      </w:r>
      <w:r>
        <w:t>Commence</w:t>
      </w:r>
      <w:r>
        <w:rPr>
          <w:spacing w:val="16"/>
        </w:rPr>
        <w:t xml:space="preserve"> </w:t>
      </w:r>
      <w:r>
        <w:rPr>
          <w:spacing w:val="-1"/>
        </w:rPr>
        <w:t>works</w:t>
      </w:r>
      <w:r>
        <w:rPr>
          <w:spacing w:val="14"/>
        </w:rPr>
        <w:t xml:space="preserve"> </w:t>
      </w:r>
      <w:r>
        <w:rPr>
          <w:spacing w:val="-1"/>
        </w:rPr>
        <w:t>only</w:t>
      </w:r>
      <w:r>
        <w:rPr>
          <w:spacing w:val="16"/>
        </w:rPr>
        <w:t xml:space="preserve"> </w:t>
      </w:r>
      <w:r>
        <w:rPr>
          <w:spacing w:val="-1"/>
        </w:rPr>
        <w:t>after</w:t>
      </w:r>
      <w:r>
        <w:rPr>
          <w:spacing w:val="14"/>
        </w:rPr>
        <w:t xml:space="preserve"> </w:t>
      </w:r>
      <w:r>
        <w:t>a</w:t>
      </w:r>
      <w:r>
        <w:rPr>
          <w:spacing w:val="16"/>
        </w:rPr>
        <w:t xml:space="preserve"> </w:t>
      </w:r>
      <w:r>
        <w:t>Safety</w:t>
      </w:r>
      <w:r>
        <w:rPr>
          <w:spacing w:val="16"/>
        </w:rPr>
        <w:t xml:space="preserve"> </w:t>
      </w:r>
      <w:r>
        <w:rPr>
          <w:spacing w:val="-1"/>
        </w:rPr>
        <w:t>Induction</w:t>
      </w:r>
      <w:r>
        <w:rPr>
          <w:spacing w:val="15"/>
        </w:rPr>
        <w:t xml:space="preserve"> </w:t>
      </w:r>
      <w:r>
        <w:rPr>
          <w:spacing w:val="-1"/>
        </w:rPr>
        <w:t>is</w:t>
      </w:r>
      <w:r>
        <w:rPr>
          <w:spacing w:val="14"/>
        </w:rPr>
        <w:t xml:space="preserve"> </w:t>
      </w:r>
      <w:r>
        <w:rPr>
          <w:spacing w:val="-1"/>
        </w:rPr>
        <w:t>received</w:t>
      </w:r>
      <w:r>
        <w:rPr>
          <w:spacing w:val="16"/>
        </w:rPr>
        <w:t xml:space="preserve"> </w:t>
      </w:r>
      <w:r>
        <w:rPr>
          <w:spacing w:val="-1"/>
        </w:rPr>
        <w:t>before</w:t>
      </w:r>
      <w:r>
        <w:rPr>
          <w:spacing w:val="16"/>
        </w:rPr>
        <w:t xml:space="preserve"> </w:t>
      </w:r>
      <w:r>
        <w:rPr>
          <w:spacing w:val="-1"/>
        </w:rPr>
        <w:t>starting</w:t>
      </w:r>
      <w:r>
        <w:rPr>
          <w:spacing w:val="15"/>
        </w:rPr>
        <w:t xml:space="preserve"> </w:t>
      </w:r>
      <w:r>
        <w:rPr>
          <w:spacing w:val="-1"/>
        </w:rPr>
        <w:t>work</w:t>
      </w:r>
      <w:r>
        <w:rPr>
          <w:spacing w:val="15"/>
        </w:rPr>
        <w:t xml:space="preserve"> </w:t>
      </w:r>
      <w:r>
        <w:rPr>
          <w:spacing w:val="-1"/>
        </w:rPr>
        <w:t>for</w:t>
      </w:r>
      <w:r>
        <w:rPr>
          <w:spacing w:val="105"/>
          <w:w w:val="99"/>
        </w:rPr>
        <w:t xml:space="preserve"> </w:t>
      </w:r>
      <w:r>
        <w:t>the</w:t>
      </w:r>
      <w:r>
        <w:rPr>
          <w:spacing w:val="-5"/>
        </w:rPr>
        <w:t xml:space="preserve"> </w:t>
      </w:r>
      <w:r>
        <w:rPr>
          <w:spacing w:val="-1"/>
        </w:rPr>
        <w:t>Company.</w:t>
      </w:r>
      <w:r>
        <w:rPr>
          <w:spacing w:val="41"/>
        </w:rPr>
        <w:t xml:space="preserve"> </w:t>
      </w:r>
      <w:r>
        <w:rPr>
          <w:spacing w:val="-1"/>
        </w:rPr>
        <w:t>This</w:t>
      </w:r>
      <w:r>
        <w:rPr>
          <w:spacing w:val="-3"/>
        </w:rPr>
        <w:t xml:space="preserve"> </w:t>
      </w:r>
      <w:r>
        <w:rPr>
          <w:spacing w:val="-1"/>
        </w:rPr>
        <w:t>will</w:t>
      </w:r>
      <w:r>
        <w:rPr>
          <w:spacing w:val="-2"/>
        </w:rPr>
        <w:t xml:space="preserve"> </w:t>
      </w:r>
      <w:r>
        <w:t>be</w:t>
      </w:r>
      <w:r>
        <w:rPr>
          <w:spacing w:val="-5"/>
        </w:rPr>
        <w:t xml:space="preserve"> </w:t>
      </w:r>
      <w:r>
        <w:t>given</w:t>
      </w:r>
      <w:r>
        <w:rPr>
          <w:spacing w:val="-2"/>
        </w:rPr>
        <w:t xml:space="preserve"> </w:t>
      </w:r>
      <w:r>
        <w:t>to</w:t>
      </w:r>
      <w:r>
        <w:rPr>
          <w:spacing w:val="-4"/>
        </w:rPr>
        <w:t xml:space="preserve"> </w:t>
      </w:r>
      <w:r>
        <w:t>by</w:t>
      </w:r>
      <w:r>
        <w:rPr>
          <w:spacing w:val="-3"/>
        </w:rPr>
        <w:t xml:space="preserve"> </w:t>
      </w:r>
      <w:r>
        <w:t>the</w:t>
      </w:r>
      <w:r>
        <w:rPr>
          <w:spacing w:val="-4"/>
        </w:rPr>
        <w:t xml:space="preserve"> </w:t>
      </w:r>
      <w:r>
        <w:rPr>
          <w:spacing w:val="-1"/>
        </w:rPr>
        <w:t xml:space="preserve">Supervisor, </w:t>
      </w:r>
      <w:r>
        <w:t>which</w:t>
      </w:r>
      <w:r>
        <w:rPr>
          <w:spacing w:val="-3"/>
        </w:rPr>
        <w:t xml:space="preserve"> </w:t>
      </w:r>
      <w:r>
        <w:rPr>
          <w:spacing w:val="-1"/>
        </w:rPr>
        <w:t>will</w:t>
      </w:r>
      <w:r>
        <w:rPr>
          <w:spacing w:val="-3"/>
        </w:rPr>
        <w:t xml:space="preserve"> </w:t>
      </w:r>
      <w:r>
        <w:rPr>
          <w:spacing w:val="-1"/>
        </w:rPr>
        <w:t>include</w:t>
      </w:r>
      <w:r>
        <w:rPr>
          <w:spacing w:val="-2"/>
        </w:rPr>
        <w:t xml:space="preserve"> </w:t>
      </w:r>
      <w:r>
        <w:t>details</w:t>
      </w:r>
      <w:r>
        <w:rPr>
          <w:spacing w:val="-5"/>
        </w:rPr>
        <w:t xml:space="preserve"> </w:t>
      </w:r>
      <w:r>
        <w:t>of</w:t>
      </w:r>
      <w:r>
        <w:rPr>
          <w:spacing w:val="-4"/>
        </w:rPr>
        <w:t xml:space="preserve"> </w:t>
      </w:r>
      <w:r>
        <w:rPr>
          <w:spacing w:val="1"/>
        </w:rPr>
        <w:t>the</w:t>
      </w:r>
      <w:r>
        <w:rPr>
          <w:spacing w:val="-5"/>
        </w:rPr>
        <w:t xml:space="preserve"> </w:t>
      </w:r>
      <w:r>
        <w:t>Company’s</w:t>
      </w:r>
      <w:r>
        <w:rPr>
          <w:spacing w:val="-5"/>
        </w:rPr>
        <w:t xml:space="preserve"> </w:t>
      </w:r>
      <w:r>
        <w:t>Safety</w:t>
      </w:r>
      <w:r>
        <w:rPr>
          <w:spacing w:val="47"/>
          <w:w w:val="99"/>
        </w:rPr>
        <w:t xml:space="preserve"> </w:t>
      </w:r>
      <w:r>
        <w:rPr>
          <w:spacing w:val="-1"/>
        </w:rPr>
        <w:t>Policy</w:t>
      </w:r>
      <w:r>
        <w:rPr>
          <w:spacing w:val="-5"/>
        </w:rPr>
        <w:t xml:space="preserve"> </w:t>
      </w:r>
      <w:r>
        <w:t>and</w:t>
      </w:r>
      <w:r>
        <w:rPr>
          <w:spacing w:val="-5"/>
        </w:rPr>
        <w:t xml:space="preserve"> </w:t>
      </w:r>
      <w:r>
        <w:rPr>
          <w:spacing w:val="-1"/>
        </w:rPr>
        <w:t>details</w:t>
      </w:r>
      <w:r>
        <w:rPr>
          <w:spacing w:val="-6"/>
        </w:rPr>
        <w:t xml:space="preserve"> </w:t>
      </w:r>
      <w:r>
        <w:rPr>
          <w:spacing w:val="-1"/>
        </w:rPr>
        <w:t>regarding</w:t>
      </w:r>
      <w:r>
        <w:rPr>
          <w:spacing w:val="-6"/>
        </w:rPr>
        <w:t xml:space="preserve"> </w:t>
      </w:r>
      <w:r>
        <w:t>the</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4"/>
        </w:rPr>
        <w:t xml:space="preserve"> </w:t>
      </w:r>
      <w:r>
        <w:rPr>
          <w:spacing w:val="-1"/>
        </w:rPr>
        <w:t>requirements</w:t>
      </w:r>
      <w:r>
        <w:rPr>
          <w:spacing w:val="-6"/>
        </w:rPr>
        <w:t xml:space="preserve"> </w:t>
      </w:r>
      <w:r>
        <w:t>of</w:t>
      </w:r>
      <w:r>
        <w:rPr>
          <w:spacing w:val="-7"/>
        </w:rPr>
        <w:t xml:space="preserve"> </w:t>
      </w:r>
      <w:r>
        <w:t>the</w:t>
      </w:r>
      <w:r>
        <w:rPr>
          <w:spacing w:val="-6"/>
        </w:rPr>
        <w:t xml:space="preserve"> </w:t>
      </w:r>
      <w:r>
        <w:rPr>
          <w:spacing w:val="-1"/>
        </w:rPr>
        <w:t>workplace.</w:t>
      </w:r>
    </w:p>
    <w:p w14:paraId="016D2347" w14:textId="77777777" w:rsidR="00BF52D8" w:rsidRDefault="00BF52D8" w:rsidP="00A6785A">
      <w:pPr>
        <w:tabs>
          <w:tab w:val="left" w:pos="284"/>
        </w:tabs>
        <w:spacing w:before="1"/>
        <w:jc w:val="both"/>
        <w:rPr>
          <w:rFonts w:ascii="Calibri" w:eastAsia="Calibri" w:hAnsi="Calibri" w:cs="Calibri"/>
          <w:sz w:val="20"/>
          <w:szCs w:val="20"/>
        </w:rPr>
      </w:pPr>
    </w:p>
    <w:p w14:paraId="52EF16A9" w14:textId="77777777" w:rsidR="00BF52D8" w:rsidRDefault="008D1CD1" w:rsidP="00A6785A">
      <w:pPr>
        <w:pStyle w:val="BodyText"/>
        <w:tabs>
          <w:tab w:val="left" w:pos="284"/>
        </w:tabs>
        <w:ind w:left="0" w:right="138"/>
        <w:jc w:val="both"/>
      </w:pPr>
      <w:r>
        <w:rPr>
          <w:spacing w:val="-1"/>
        </w:rPr>
        <w:t>Control</w:t>
      </w:r>
      <w:r>
        <w:t xml:space="preserve"> of </w:t>
      </w:r>
      <w:r>
        <w:rPr>
          <w:spacing w:val="-1"/>
        </w:rPr>
        <w:t>Substances</w:t>
      </w:r>
      <w:r>
        <w:t xml:space="preserve"> Hazardous</w:t>
      </w:r>
      <w:r>
        <w:rPr>
          <w:spacing w:val="-1"/>
        </w:rPr>
        <w:t xml:space="preserve"> </w:t>
      </w:r>
      <w:r>
        <w:t>to</w:t>
      </w:r>
      <w:r>
        <w:rPr>
          <w:spacing w:val="1"/>
        </w:rPr>
        <w:t xml:space="preserve"> </w:t>
      </w:r>
      <w:r>
        <w:rPr>
          <w:spacing w:val="-1"/>
        </w:rPr>
        <w:t>Health:</w:t>
      </w:r>
      <w:r>
        <w:rPr>
          <w:spacing w:val="3"/>
        </w:rPr>
        <w:t xml:space="preserve"> </w:t>
      </w:r>
      <w:r>
        <w:rPr>
          <w:spacing w:val="-1"/>
        </w:rPr>
        <w:t>Before</w:t>
      </w:r>
      <w:r>
        <w:rPr>
          <w:spacing w:val="1"/>
        </w:rPr>
        <w:t xml:space="preserve"> </w:t>
      </w:r>
      <w:r>
        <w:t>using</w:t>
      </w:r>
      <w:r>
        <w:rPr>
          <w:spacing w:val="1"/>
        </w:rPr>
        <w:t xml:space="preserve"> </w:t>
      </w:r>
      <w:r>
        <w:rPr>
          <w:spacing w:val="-1"/>
        </w:rPr>
        <w:t xml:space="preserve">substances </w:t>
      </w:r>
      <w:r>
        <w:t>that</w:t>
      </w:r>
      <w:r>
        <w:rPr>
          <w:spacing w:val="1"/>
        </w:rPr>
        <w:t xml:space="preserve"> </w:t>
      </w:r>
      <w:r>
        <w:rPr>
          <w:spacing w:val="-1"/>
        </w:rPr>
        <w:t>could</w:t>
      </w:r>
      <w:r>
        <w:rPr>
          <w:spacing w:val="2"/>
        </w:rPr>
        <w:t xml:space="preserve"> </w:t>
      </w:r>
      <w:r>
        <w:t>be</w:t>
      </w:r>
      <w:r>
        <w:rPr>
          <w:spacing w:val="-1"/>
        </w:rPr>
        <w:t xml:space="preserve"> </w:t>
      </w:r>
      <w:r>
        <w:t>hazardous to</w:t>
      </w:r>
      <w:r>
        <w:rPr>
          <w:spacing w:val="1"/>
        </w:rPr>
        <w:t xml:space="preserve"> </w:t>
      </w:r>
      <w:r>
        <w:rPr>
          <w:spacing w:val="-1"/>
        </w:rPr>
        <w:t>health</w:t>
      </w:r>
      <w:r>
        <w:rPr>
          <w:spacing w:val="87"/>
          <w:w w:val="99"/>
        </w:rPr>
        <w:t xml:space="preserve"> </w:t>
      </w:r>
      <w:r>
        <w:rPr>
          <w:spacing w:val="-1"/>
        </w:rPr>
        <w:t>ensure</w:t>
      </w:r>
      <w:r>
        <w:rPr>
          <w:spacing w:val="-7"/>
        </w:rPr>
        <w:t xml:space="preserve"> </w:t>
      </w:r>
      <w:r>
        <w:t>an</w:t>
      </w:r>
      <w:r>
        <w:rPr>
          <w:spacing w:val="-5"/>
        </w:rPr>
        <w:t xml:space="preserve"> </w:t>
      </w:r>
      <w:r>
        <w:rPr>
          <w:spacing w:val="-1"/>
        </w:rPr>
        <w:t>understanding</w:t>
      </w:r>
      <w:r>
        <w:rPr>
          <w:spacing w:val="-6"/>
        </w:rPr>
        <w:t xml:space="preserve"> </w:t>
      </w:r>
      <w:r>
        <w:t>of</w:t>
      </w:r>
      <w:r>
        <w:rPr>
          <w:spacing w:val="-7"/>
        </w:rPr>
        <w:t xml:space="preserve"> </w:t>
      </w:r>
      <w:r>
        <w:t>the</w:t>
      </w:r>
      <w:r>
        <w:rPr>
          <w:spacing w:val="-7"/>
        </w:rPr>
        <w:t xml:space="preserve"> </w:t>
      </w:r>
      <w:r>
        <w:rPr>
          <w:spacing w:val="-1"/>
        </w:rPr>
        <w:t>requirements</w:t>
      </w:r>
      <w:r>
        <w:rPr>
          <w:spacing w:val="-7"/>
        </w:rPr>
        <w:t xml:space="preserve"> </w:t>
      </w:r>
      <w:r>
        <w:rPr>
          <w:spacing w:val="-1"/>
        </w:rPr>
        <w:t>provided</w:t>
      </w:r>
      <w:r>
        <w:rPr>
          <w:spacing w:val="-5"/>
        </w:rPr>
        <w:t xml:space="preserve"> </w:t>
      </w:r>
      <w:r>
        <w:t>on</w:t>
      </w:r>
      <w:r>
        <w:rPr>
          <w:spacing w:val="-5"/>
        </w:rPr>
        <w:t xml:space="preserve"> </w:t>
      </w:r>
      <w:r>
        <w:rPr>
          <w:spacing w:val="-1"/>
        </w:rPr>
        <w:t>safety</w:t>
      </w:r>
      <w:r>
        <w:rPr>
          <w:spacing w:val="-5"/>
        </w:rPr>
        <w:t xml:space="preserve"> </w:t>
      </w:r>
      <w:r>
        <w:t>data</w:t>
      </w:r>
      <w:r>
        <w:rPr>
          <w:spacing w:val="-5"/>
        </w:rPr>
        <w:t xml:space="preserve"> </w:t>
      </w:r>
      <w:r>
        <w:rPr>
          <w:spacing w:val="-1"/>
        </w:rPr>
        <w:t>sheets</w:t>
      </w:r>
      <w:r>
        <w:rPr>
          <w:spacing w:val="-7"/>
        </w:rPr>
        <w:t xml:space="preserve"> </w:t>
      </w:r>
      <w:r>
        <w:t>and</w:t>
      </w:r>
      <w:r>
        <w:rPr>
          <w:spacing w:val="-5"/>
        </w:rPr>
        <w:t xml:space="preserve"> </w:t>
      </w:r>
      <w:r>
        <w:rPr>
          <w:spacing w:val="-1"/>
        </w:rPr>
        <w:t>COSHH</w:t>
      </w:r>
      <w:r>
        <w:rPr>
          <w:spacing w:val="-3"/>
        </w:rPr>
        <w:t xml:space="preserve"> </w:t>
      </w:r>
      <w:r>
        <w:rPr>
          <w:spacing w:val="-1"/>
        </w:rPr>
        <w:t>Assessments.</w:t>
      </w:r>
    </w:p>
    <w:p w14:paraId="39453041" w14:textId="77777777" w:rsidR="00BF52D8" w:rsidRDefault="00BF52D8" w:rsidP="00A6785A">
      <w:pPr>
        <w:tabs>
          <w:tab w:val="left" w:pos="284"/>
        </w:tabs>
        <w:spacing w:before="11"/>
        <w:jc w:val="both"/>
        <w:rPr>
          <w:rFonts w:ascii="Calibri" w:eastAsia="Calibri" w:hAnsi="Calibri" w:cs="Calibri"/>
          <w:sz w:val="19"/>
          <w:szCs w:val="19"/>
        </w:rPr>
      </w:pPr>
    </w:p>
    <w:p w14:paraId="2E591145" w14:textId="77777777" w:rsidR="00BF52D8" w:rsidRDefault="008D1CD1" w:rsidP="00A6785A">
      <w:pPr>
        <w:pStyle w:val="BodyText"/>
        <w:tabs>
          <w:tab w:val="left" w:pos="284"/>
        </w:tabs>
        <w:ind w:left="0" w:right="136"/>
        <w:jc w:val="both"/>
      </w:pPr>
      <w:r>
        <w:rPr>
          <w:spacing w:val="-1"/>
        </w:rPr>
        <w:t>Plant/Equipment</w:t>
      </w:r>
      <w:r>
        <w:t xml:space="preserve"> and</w:t>
      </w:r>
      <w:r>
        <w:rPr>
          <w:spacing w:val="1"/>
        </w:rPr>
        <w:t xml:space="preserve"> </w:t>
      </w:r>
      <w:r>
        <w:rPr>
          <w:spacing w:val="-1"/>
        </w:rPr>
        <w:t>Tools:</w:t>
      </w:r>
      <w:r>
        <w:rPr>
          <w:spacing w:val="2"/>
        </w:rPr>
        <w:t xml:space="preserve"> </w:t>
      </w:r>
      <w:r>
        <w:rPr>
          <w:spacing w:val="-1"/>
        </w:rPr>
        <w:t>Only</w:t>
      </w:r>
      <w:r>
        <w:rPr>
          <w:spacing w:val="1"/>
        </w:rPr>
        <w:t xml:space="preserve"> </w:t>
      </w:r>
      <w:r>
        <w:rPr>
          <w:spacing w:val="-1"/>
        </w:rPr>
        <w:t>operate</w:t>
      </w:r>
      <w:r>
        <w:rPr>
          <w:spacing w:val="1"/>
        </w:rPr>
        <w:t xml:space="preserve"> </w:t>
      </w:r>
      <w:r>
        <w:rPr>
          <w:spacing w:val="-1"/>
        </w:rPr>
        <w:t>Plant/Equipment</w:t>
      </w:r>
      <w:r>
        <w:rPr>
          <w:spacing w:val="1"/>
        </w:rPr>
        <w:t xml:space="preserve"> </w:t>
      </w:r>
      <w:r>
        <w:rPr>
          <w:spacing w:val="-1"/>
        </w:rPr>
        <w:t>for</w:t>
      </w:r>
      <w:r>
        <w:rPr>
          <w:spacing w:val="2"/>
        </w:rPr>
        <w:t xml:space="preserve"> </w:t>
      </w:r>
      <w:r w:rsidR="00C03948">
        <w:rPr>
          <w:spacing w:val="-1"/>
        </w:rPr>
        <w:t>which</w:t>
      </w:r>
      <w:r w:rsidR="00C03948">
        <w:t xml:space="preserve"> </w:t>
      </w:r>
      <w:r w:rsidR="00C03948">
        <w:rPr>
          <w:spacing w:val="3"/>
        </w:rPr>
        <w:t>you</w:t>
      </w:r>
      <w:r w:rsidR="00C03948">
        <w:t xml:space="preserve"> have been </w:t>
      </w:r>
      <w:r w:rsidR="00C03948">
        <w:rPr>
          <w:spacing w:val="1"/>
        </w:rPr>
        <w:t>thoroughly</w:t>
      </w:r>
      <w:r>
        <w:rPr>
          <w:spacing w:val="101"/>
          <w:w w:val="99"/>
        </w:rPr>
        <w:t xml:space="preserve"> </w:t>
      </w:r>
      <w:r>
        <w:rPr>
          <w:spacing w:val="-1"/>
        </w:rPr>
        <w:t>trained</w:t>
      </w:r>
      <w:r>
        <w:rPr>
          <w:spacing w:val="3"/>
        </w:rPr>
        <w:t xml:space="preserve"> </w:t>
      </w:r>
      <w:r>
        <w:t>on.</w:t>
      </w:r>
      <w:r>
        <w:rPr>
          <w:spacing w:val="7"/>
        </w:rPr>
        <w:t xml:space="preserve"> </w:t>
      </w:r>
      <w:r>
        <w:rPr>
          <w:spacing w:val="-1"/>
        </w:rPr>
        <w:t>Defects</w:t>
      </w:r>
      <w:r>
        <w:rPr>
          <w:spacing w:val="2"/>
        </w:rPr>
        <w:t xml:space="preserve"> </w:t>
      </w:r>
      <w:r>
        <w:rPr>
          <w:spacing w:val="-1"/>
        </w:rPr>
        <w:t>in</w:t>
      </w:r>
      <w:r>
        <w:rPr>
          <w:spacing w:val="4"/>
        </w:rPr>
        <w:t xml:space="preserve"> </w:t>
      </w:r>
      <w:r>
        <w:rPr>
          <w:spacing w:val="-1"/>
        </w:rPr>
        <w:t>plant/equipment</w:t>
      </w:r>
      <w:r>
        <w:rPr>
          <w:spacing w:val="4"/>
        </w:rPr>
        <w:t xml:space="preserve"> </w:t>
      </w:r>
      <w:r>
        <w:t>and</w:t>
      </w:r>
      <w:r>
        <w:rPr>
          <w:spacing w:val="4"/>
        </w:rPr>
        <w:t xml:space="preserve"> </w:t>
      </w:r>
      <w:r>
        <w:rPr>
          <w:spacing w:val="-1"/>
        </w:rPr>
        <w:t>tools</w:t>
      </w:r>
      <w:r>
        <w:rPr>
          <w:spacing w:val="2"/>
        </w:rPr>
        <w:t xml:space="preserve"> </w:t>
      </w:r>
      <w:r>
        <w:rPr>
          <w:spacing w:val="-1"/>
        </w:rPr>
        <w:t>will</w:t>
      </w:r>
      <w:r>
        <w:rPr>
          <w:spacing w:val="3"/>
        </w:rPr>
        <w:t xml:space="preserve"> </w:t>
      </w:r>
      <w:r>
        <w:t>be</w:t>
      </w:r>
      <w:r>
        <w:rPr>
          <w:spacing w:val="3"/>
        </w:rPr>
        <w:t xml:space="preserve"> </w:t>
      </w:r>
      <w:r>
        <w:t>reported</w:t>
      </w:r>
      <w:r>
        <w:rPr>
          <w:spacing w:val="4"/>
        </w:rPr>
        <w:t xml:space="preserve"> </w:t>
      </w:r>
      <w:r>
        <w:rPr>
          <w:spacing w:val="-1"/>
        </w:rPr>
        <w:t>immediately</w:t>
      </w:r>
      <w:r>
        <w:rPr>
          <w:spacing w:val="4"/>
        </w:rPr>
        <w:t xml:space="preserve"> </w:t>
      </w:r>
      <w:r>
        <w:t>to</w:t>
      </w:r>
      <w:r>
        <w:rPr>
          <w:spacing w:val="3"/>
        </w:rPr>
        <w:t xml:space="preserve"> </w:t>
      </w:r>
      <w:r>
        <w:t>your</w:t>
      </w:r>
      <w:r>
        <w:rPr>
          <w:spacing w:val="3"/>
        </w:rPr>
        <w:t xml:space="preserve"> </w:t>
      </w:r>
      <w:r>
        <w:rPr>
          <w:spacing w:val="-1"/>
        </w:rPr>
        <w:t>Supervisor.</w:t>
      </w:r>
      <w:r>
        <w:rPr>
          <w:spacing w:val="7"/>
        </w:rPr>
        <w:t xml:space="preserve"> </w:t>
      </w:r>
      <w:r>
        <w:rPr>
          <w:spacing w:val="-1"/>
        </w:rPr>
        <w:t>Do</w:t>
      </w:r>
      <w:r>
        <w:rPr>
          <w:spacing w:val="81"/>
          <w:w w:val="99"/>
        </w:rPr>
        <w:t xml:space="preserve"> </w:t>
      </w:r>
      <w:r>
        <w:t>not</w:t>
      </w:r>
      <w:r>
        <w:rPr>
          <w:spacing w:val="18"/>
        </w:rPr>
        <w:t xml:space="preserve"> </w:t>
      </w:r>
      <w:r>
        <w:rPr>
          <w:spacing w:val="-1"/>
        </w:rPr>
        <w:t>use</w:t>
      </w:r>
      <w:r>
        <w:rPr>
          <w:spacing w:val="17"/>
        </w:rPr>
        <w:t xml:space="preserve"> </w:t>
      </w:r>
      <w:r>
        <w:t>unsafe</w:t>
      </w:r>
      <w:r>
        <w:rPr>
          <w:spacing w:val="19"/>
        </w:rPr>
        <w:t xml:space="preserve"> </w:t>
      </w:r>
      <w:r>
        <w:rPr>
          <w:spacing w:val="-1"/>
        </w:rPr>
        <w:t>defective</w:t>
      </w:r>
      <w:r>
        <w:rPr>
          <w:spacing w:val="20"/>
        </w:rPr>
        <w:t xml:space="preserve"> </w:t>
      </w:r>
      <w:r>
        <w:rPr>
          <w:spacing w:val="-1"/>
        </w:rPr>
        <w:t>plant/equipment</w:t>
      </w:r>
      <w:r>
        <w:rPr>
          <w:spacing w:val="18"/>
        </w:rPr>
        <w:t xml:space="preserve"> </w:t>
      </w:r>
      <w:r>
        <w:rPr>
          <w:spacing w:val="-1"/>
        </w:rPr>
        <w:t>until</w:t>
      </w:r>
      <w:r>
        <w:rPr>
          <w:spacing w:val="17"/>
        </w:rPr>
        <w:t xml:space="preserve"> </w:t>
      </w:r>
      <w:r>
        <w:rPr>
          <w:spacing w:val="-1"/>
        </w:rPr>
        <w:t>it</w:t>
      </w:r>
      <w:r>
        <w:rPr>
          <w:spacing w:val="20"/>
        </w:rPr>
        <w:t xml:space="preserve"> </w:t>
      </w:r>
      <w:r>
        <w:t>has</w:t>
      </w:r>
      <w:r>
        <w:rPr>
          <w:spacing w:val="17"/>
        </w:rPr>
        <w:t xml:space="preserve"> </w:t>
      </w:r>
      <w:r>
        <w:t>been</w:t>
      </w:r>
      <w:r>
        <w:rPr>
          <w:spacing w:val="18"/>
        </w:rPr>
        <w:t xml:space="preserve"> </w:t>
      </w:r>
      <w:r>
        <w:t>put</w:t>
      </w:r>
      <w:r>
        <w:rPr>
          <w:spacing w:val="18"/>
        </w:rPr>
        <w:t xml:space="preserve"> </w:t>
      </w:r>
      <w:r>
        <w:rPr>
          <w:spacing w:val="-1"/>
        </w:rPr>
        <w:t>back</w:t>
      </w:r>
      <w:r>
        <w:rPr>
          <w:spacing w:val="19"/>
        </w:rPr>
        <w:t xml:space="preserve"> </w:t>
      </w:r>
      <w:r>
        <w:rPr>
          <w:spacing w:val="-1"/>
        </w:rPr>
        <w:t>in</w:t>
      </w:r>
      <w:r>
        <w:rPr>
          <w:spacing w:val="18"/>
        </w:rPr>
        <w:t xml:space="preserve"> </w:t>
      </w:r>
      <w:r>
        <w:rPr>
          <w:spacing w:val="-1"/>
        </w:rPr>
        <w:t>good</w:t>
      </w:r>
      <w:r>
        <w:rPr>
          <w:spacing w:val="21"/>
        </w:rPr>
        <w:t xml:space="preserve"> </w:t>
      </w:r>
      <w:r>
        <w:t>safe</w:t>
      </w:r>
      <w:r>
        <w:rPr>
          <w:spacing w:val="20"/>
        </w:rPr>
        <w:t xml:space="preserve"> </w:t>
      </w:r>
      <w:r>
        <w:rPr>
          <w:spacing w:val="-1"/>
        </w:rPr>
        <w:t>condition.</w:t>
      </w:r>
      <w:r>
        <w:rPr>
          <w:spacing w:val="35"/>
        </w:rPr>
        <w:t xml:space="preserve"> </w:t>
      </w:r>
      <w:r>
        <w:rPr>
          <w:spacing w:val="-1"/>
        </w:rPr>
        <w:t>Do</w:t>
      </w:r>
      <w:r>
        <w:rPr>
          <w:spacing w:val="19"/>
        </w:rPr>
        <w:t xml:space="preserve"> </w:t>
      </w:r>
      <w:r>
        <w:t>not</w:t>
      </w:r>
      <w:r>
        <w:rPr>
          <w:spacing w:val="95"/>
          <w:w w:val="99"/>
        </w:rPr>
        <w:t xml:space="preserve"> </w:t>
      </w:r>
      <w:r>
        <w:rPr>
          <w:spacing w:val="-1"/>
        </w:rPr>
        <w:t>attempt</w:t>
      </w:r>
      <w:r>
        <w:rPr>
          <w:spacing w:val="-5"/>
        </w:rPr>
        <w:t xml:space="preserve"> </w:t>
      </w:r>
      <w:r>
        <w:t>to</w:t>
      </w:r>
      <w:r>
        <w:rPr>
          <w:spacing w:val="-5"/>
        </w:rPr>
        <w:t xml:space="preserve"> </w:t>
      </w:r>
      <w:r>
        <w:rPr>
          <w:spacing w:val="-1"/>
        </w:rPr>
        <w:t>repair</w:t>
      </w:r>
      <w:r>
        <w:rPr>
          <w:spacing w:val="-4"/>
        </w:rPr>
        <w:t xml:space="preserve"> </w:t>
      </w:r>
      <w:r>
        <w:t>or</w:t>
      </w:r>
      <w:r>
        <w:rPr>
          <w:spacing w:val="-5"/>
        </w:rPr>
        <w:t xml:space="preserve"> </w:t>
      </w:r>
      <w:r>
        <w:rPr>
          <w:spacing w:val="-1"/>
        </w:rPr>
        <w:t>maintain</w:t>
      </w:r>
      <w:r>
        <w:rPr>
          <w:spacing w:val="-3"/>
        </w:rPr>
        <w:t xml:space="preserve"> </w:t>
      </w:r>
      <w:r>
        <w:rPr>
          <w:spacing w:val="-1"/>
        </w:rPr>
        <w:t>plant</w:t>
      </w:r>
      <w:r>
        <w:rPr>
          <w:spacing w:val="-5"/>
        </w:rPr>
        <w:t xml:space="preserve"> </w:t>
      </w:r>
      <w:r>
        <w:t>and</w:t>
      </w:r>
      <w:r>
        <w:rPr>
          <w:spacing w:val="-4"/>
        </w:rPr>
        <w:t xml:space="preserve"> </w:t>
      </w:r>
      <w:r>
        <w:rPr>
          <w:spacing w:val="-1"/>
        </w:rPr>
        <w:t>equipment</w:t>
      </w:r>
      <w:r>
        <w:rPr>
          <w:spacing w:val="-4"/>
        </w:rPr>
        <w:t xml:space="preserve"> </w:t>
      </w:r>
      <w:r>
        <w:rPr>
          <w:spacing w:val="-1"/>
        </w:rPr>
        <w:t>unless</w:t>
      </w:r>
      <w:r>
        <w:rPr>
          <w:spacing w:val="-6"/>
        </w:rPr>
        <w:t xml:space="preserve"> </w:t>
      </w:r>
      <w:r>
        <w:t>you</w:t>
      </w:r>
      <w:r>
        <w:rPr>
          <w:spacing w:val="-3"/>
        </w:rPr>
        <w:t xml:space="preserve"> </w:t>
      </w:r>
      <w:r>
        <w:rPr>
          <w:spacing w:val="-1"/>
        </w:rPr>
        <w:t>have</w:t>
      </w:r>
      <w:r>
        <w:rPr>
          <w:spacing w:val="-6"/>
        </w:rPr>
        <w:t xml:space="preserve"> </w:t>
      </w:r>
      <w:r>
        <w:rPr>
          <w:spacing w:val="-1"/>
        </w:rPr>
        <w:t>been</w:t>
      </w:r>
      <w:r>
        <w:rPr>
          <w:spacing w:val="-3"/>
        </w:rPr>
        <w:t xml:space="preserve"> </w:t>
      </w:r>
      <w:r>
        <w:rPr>
          <w:spacing w:val="-1"/>
        </w:rPr>
        <w:t>properly</w:t>
      </w:r>
      <w:r>
        <w:rPr>
          <w:spacing w:val="-4"/>
        </w:rPr>
        <w:t xml:space="preserve"> </w:t>
      </w:r>
      <w:r>
        <w:t>trained</w:t>
      </w:r>
      <w:r>
        <w:rPr>
          <w:spacing w:val="-4"/>
        </w:rPr>
        <w:t xml:space="preserve"> </w:t>
      </w:r>
      <w:r>
        <w:t>to</w:t>
      </w:r>
      <w:r>
        <w:rPr>
          <w:spacing w:val="-4"/>
        </w:rPr>
        <w:t xml:space="preserve"> </w:t>
      </w:r>
      <w:r>
        <w:t>do</w:t>
      </w:r>
      <w:r>
        <w:rPr>
          <w:spacing w:val="-5"/>
        </w:rPr>
        <w:t xml:space="preserve"> </w:t>
      </w:r>
      <w:r>
        <w:rPr>
          <w:spacing w:val="-1"/>
        </w:rPr>
        <w:t>so.</w:t>
      </w:r>
    </w:p>
    <w:p w14:paraId="29F84DDF" w14:textId="77777777" w:rsidR="00BF52D8" w:rsidRDefault="00BF52D8" w:rsidP="00A6785A">
      <w:pPr>
        <w:tabs>
          <w:tab w:val="left" w:pos="284"/>
        </w:tabs>
        <w:spacing w:before="1"/>
        <w:jc w:val="both"/>
        <w:rPr>
          <w:rFonts w:ascii="Calibri" w:eastAsia="Calibri" w:hAnsi="Calibri" w:cs="Calibri"/>
          <w:sz w:val="20"/>
          <w:szCs w:val="20"/>
        </w:rPr>
      </w:pPr>
    </w:p>
    <w:p w14:paraId="35D03AA1" w14:textId="77777777" w:rsidR="00BF52D8" w:rsidRDefault="008D1CD1" w:rsidP="00A6785A">
      <w:pPr>
        <w:pStyle w:val="BodyText"/>
        <w:tabs>
          <w:tab w:val="left" w:pos="284"/>
        </w:tabs>
        <w:ind w:left="0" w:right="136"/>
        <w:jc w:val="both"/>
      </w:pPr>
      <w:r>
        <w:rPr>
          <w:spacing w:val="-1"/>
        </w:rPr>
        <w:t>Reporting</w:t>
      </w:r>
      <w:r>
        <w:rPr>
          <w:spacing w:val="4"/>
        </w:rPr>
        <w:t xml:space="preserve"> </w:t>
      </w:r>
      <w:r>
        <w:rPr>
          <w:spacing w:val="-1"/>
        </w:rPr>
        <w:t>hazards:</w:t>
      </w:r>
      <w:r>
        <w:rPr>
          <w:spacing w:val="10"/>
        </w:rPr>
        <w:t xml:space="preserve"> </w:t>
      </w:r>
      <w:r>
        <w:t>Report</w:t>
      </w:r>
      <w:r>
        <w:rPr>
          <w:spacing w:val="5"/>
        </w:rPr>
        <w:t xml:space="preserve"> </w:t>
      </w:r>
      <w:r>
        <w:t>hazards</w:t>
      </w:r>
      <w:r>
        <w:rPr>
          <w:spacing w:val="4"/>
        </w:rPr>
        <w:t xml:space="preserve"> </w:t>
      </w:r>
      <w:r>
        <w:t>to</w:t>
      </w:r>
      <w:r>
        <w:rPr>
          <w:spacing w:val="5"/>
        </w:rPr>
        <w:t xml:space="preserve"> </w:t>
      </w:r>
      <w:r>
        <w:t>your</w:t>
      </w:r>
      <w:r>
        <w:rPr>
          <w:spacing w:val="5"/>
        </w:rPr>
        <w:t xml:space="preserve"> </w:t>
      </w:r>
      <w:r>
        <w:rPr>
          <w:spacing w:val="-1"/>
        </w:rPr>
        <w:t>Supervisor</w:t>
      </w:r>
      <w:r>
        <w:rPr>
          <w:spacing w:val="6"/>
        </w:rPr>
        <w:t xml:space="preserve"> </w:t>
      </w:r>
      <w:r>
        <w:rPr>
          <w:spacing w:val="-1"/>
        </w:rPr>
        <w:t>immediately</w:t>
      </w:r>
      <w:r>
        <w:rPr>
          <w:spacing w:val="6"/>
        </w:rPr>
        <w:t xml:space="preserve"> </w:t>
      </w:r>
      <w:r>
        <w:t>and</w:t>
      </w:r>
      <w:r>
        <w:rPr>
          <w:spacing w:val="5"/>
        </w:rPr>
        <w:t xml:space="preserve"> </w:t>
      </w:r>
      <w:r>
        <w:rPr>
          <w:spacing w:val="-1"/>
        </w:rPr>
        <w:t>warn</w:t>
      </w:r>
      <w:r>
        <w:rPr>
          <w:spacing w:val="6"/>
        </w:rPr>
        <w:t xml:space="preserve"> </w:t>
      </w:r>
      <w:r>
        <w:rPr>
          <w:spacing w:val="-1"/>
        </w:rPr>
        <w:t>other</w:t>
      </w:r>
      <w:r>
        <w:rPr>
          <w:spacing w:val="7"/>
        </w:rPr>
        <w:t xml:space="preserve"> </w:t>
      </w:r>
      <w:r>
        <w:rPr>
          <w:spacing w:val="-1"/>
        </w:rPr>
        <w:t>persons</w:t>
      </w:r>
      <w:r>
        <w:rPr>
          <w:spacing w:val="4"/>
        </w:rPr>
        <w:t xml:space="preserve"> </w:t>
      </w:r>
      <w:r>
        <w:t>that</w:t>
      </w:r>
      <w:r>
        <w:rPr>
          <w:spacing w:val="5"/>
        </w:rPr>
        <w:t xml:space="preserve"> </w:t>
      </w:r>
      <w:r>
        <w:rPr>
          <w:spacing w:val="-1"/>
        </w:rPr>
        <w:t>could</w:t>
      </w:r>
      <w:r>
        <w:rPr>
          <w:spacing w:val="99"/>
          <w:w w:val="99"/>
        </w:rPr>
        <w:t xml:space="preserve"> </w:t>
      </w:r>
      <w:r>
        <w:t>be</w:t>
      </w:r>
      <w:r>
        <w:rPr>
          <w:spacing w:val="-5"/>
        </w:rPr>
        <w:t xml:space="preserve"> </w:t>
      </w:r>
      <w:r>
        <w:t>at</w:t>
      </w:r>
      <w:r>
        <w:rPr>
          <w:spacing w:val="-4"/>
        </w:rPr>
        <w:t xml:space="preserve"> </w:t>
      </w:r>
      <w:r>
        <w:rPr>
          <w:spacing w:val="-1"/>
        </w:rPr>
        <w:t>risk.</w:t>
      </w:r>
    </w:p>
    <w:p w14:paraId="10660B6E" w14:textId="77777777" w:rsidR="00BF52D8" w:rsidRDefault="00BF52D8" w:rsidP="00A6785A">
      <w:pPr>
        <w:tabs>
          <w:tab w:val="left" w:pos="284"/>
        </w:tabs>
        <w:spacing w:before="1"/>
        <w:jc w:val="both"/>
        <w:rPr>
          <w:rFonts w:ascii="Calibri" w:eastAsia="Calibri" w:hAnsi="Calibri" w:cs="Calibri"/>
          <w:sz w:val="20"/>
          <w:szCs w:val="20"/>
        </w:rPr>
      </w:pPr>
    </w:p>
    <w:p w14:paraId="35D145BE" w14:textId="77777777" w:rsidR="00BF52D8" w:rsidRDefault="008D1CD1" w:rsidP="00A6785A">
      <w:pPr>
        <w:pStyle w:val="BodyText"/>
        <w:tabs>
          <w:tab w:val="left" w:pos="284"/>
        </w:tabs>
        <w:ind w:left="0"/>
        <w:jc w:val="both"/>
      </w:pPr>
      <w:r>
        <w:rPr>
          <w:spacing w:val="-1"/>
        </w:rPr>
        <w:t>Injuries:</w:t>
      </w:r>
      <w:r>
        <w:rPr>
          <w:spacing w:val="35"/>
        </w:rPr>
        <w:t xml:space="preserve"> </w:t>
      </w:r>
      <w:r>
        <w:t>Any</w:t>
      </w:r>
      <w:r>
        <w:rPr>
          <w:spacing w:val="-4"/>
        </w:rPr>
        <w:t xml:space="preserve"> </w:t>
      </w:r>
      <w:r>
        <w:t>injury</w:t>
      </w:r>
      <w:r>
        <w:rPr>
          <w:spacing w:val="-3"/>
        </w:rPr>
        <w:t xml:space="preserve"> </w:t>
      </w:r>
      <w:r>
        <w:t>to</w:t>
      </w:r>
      <w:r>
        <w:rPr>
          <w:spacing w:val="-5"/>
        </w:rPr>
        <w:t xml:space="preserve"> </w:t>
      </w:r>
      <w:r>
        <w:rPr>
          <w:spacing w:val="-1"/>
        </w:rPr>
        <w:t>yourself</w:t>
      </w:r>
      <w:r>
        <w:rPr>
          <w:spacing w:val="-6"/>
        </w:rPr>
        <w:t xml:space="preserve"> </w:t>
      </w:r>
      <w:r>
        <w:t>or</w:t>
      </w:r>
      <w:r>
        <w:rPr>
          <w:spacing w:val="-4"/>
        </w:rPr>
        <w:t xml:space="preserve"> </w:t>
      </w:r>
      <w:r>
        <w:rPr>
          <w:spacing w:val="-1"/>
        </w:rPr>
        <w:t>others</w:t>
      </w:r>
      <w:r>
        <w:rPr>
          <w:spacing w:val="-6"/>
        </w:rPr>
        <w:t xml:space="preserve"> </w:t>
      </w:r>
      <w:r>
        <w:t>will</w:t>
      </w:r>
      <w:r>
        <w:rPr>
          <w:spacing w:val="-5"/>
        </w:rPr>
        <w:t xml:space="preserve"> </w:t>
      </w:r>
      <w:r>
        <w:t>be</w:t>
      </w:r>
      <w:r>
        <w:rPr>
          <w:spacing w:val="-4"/>
        </w:rPr>
        <w:t xml:space="preserve"> </w:t>
      </w:r>
      <w:r>
        <w:rPr>
          <w:spacing w:val="-1"/>
        </w:rPr>
        <w:t>reported</w:t>
      </w:r>
      <w:r>
        <w:rPr>
          <w:spacing w:val="-4"/>
        </w:rPr>
        <w:t xml:space="preserve"> </w:t>
      </w:r>
      <w:r>
        <w:t>to</w:t>
      </w:r>
      <w:r>
        <w:rPr>
          <w:spacing w:val="-2"/>
        </w:rPr>
        <w:t xml:space="preserve"> </w:t>
      </w:r>
      <w:r>
        <w:t>your</w:t>
      </w:r>
      <w:r>
        <w:rPr>
          <w:spacing w:val="-5"/>
        </w:rPr>
        <w:t xml:space="preserve"> </w:t>
      </w:r>
      <w:r>
        <w:rPr>
          <w:spacing w:val="-1"/>
        </w:rPr>
        <w:t>Supervisor</w:t>
      </w:r>
      <w:r>
        <w:rPr>
          <w:spacing w:val="-5"/>
        </w:rPr>
        <w:t xml:space="preserve"> </w:t>
      </w:r>
      <w:r>
        <w:rPr>
          <w:spacing w:val="-1"/>
        </w:rPr>
        <w:t>immediately.</w:t>
      </w:r>
    </w:p>
    <w:p w14:paraId="386D4824" w14:textId="77777777" w:rsidR="00BF52D8" w:rsidRDefault="00BF52D8" w:rsidP="00A6785A">
      <w:pPr>
        <w:tabs>
          <w:tab w:val="left" w:pos="284"/>
        </w:tabs>
        <w:spacing w:before="11"/>
        <w:jc w:val="both"/>
        <w:rPr>
          <w:rFonts w:ascii="Calibri" w:eastAsia="Calibri" w:hAnsi="Calibri" w:cs="Calibri"/>
          <w:sz w:val="19"/>
          <w:szCs w:val="19"/>
        </w:rPr>
      </w:pPr>
    </w:p>
    <w:p w14:paraId="537556CF" w14:textId="77777777" w:rsidR="00BF52D8" w:rsidRDefault="008D1CD1" w:rsidP="00A6785A">
      <w:pPr>
        <w:pStyle w:val="BodyText"/>
        <w:tabs>
          <w:tab w:val="left" w:pos="284"/>
        </w:tabs>
        <w:ind w:left="0" w:right="138"/>
        <w:jc w:val="both"/>
      </w:pPr>
      <w:r>
        <w:rPr>
          <w:spacing w:val="-1"/>
        </w:rPr>
        <w:t>Personal</w:t>
      </w:r>
      <w:r>
        <w:rPr>
          <w:spacing w:val="6"/>
        </w:rPr>
        <w:t xml:space="preserve"> </w:t>
      </w:r>
      <w:r>
        <w:t>Protective</w:t>
      </w:r>
      <w:r>
        <w:rPr>
          <w:spacing w:val="7"/>
        </w:rPr>
        <w:t xml:space="preserve"> </w:t>
      </w:r>
      <w:r>
        <w:t>Equipment</w:t>
      </w:r>
      <w:r>
        <w:rPr>
          <w:spacing w:val="7"/>
        </w:rPr>
        <w:t xml:space="preserve"> </w:t>
      </w:r>
      <w:r>
        <w:rPr>
          <w:spacing w:val="-1"/>
        </w:rPr>
        <w:t>Regulations</w:t>
      </w:r>
      <w:r>
        <w:rPr>
          <w:spacing w:val="6"/>
        </w:rPr>
        <w:t xml:space="preserve"> </w:t>
      </w:r>
      <w:r>
        <w:rPr>
          <w:spacing w:val="-1"/>
        </w:rPr>
        <w:t>1992:</w:t>
      </w:r>
      <w:r>
        <w:rPr>
          <w:spacing w:val="14"/>
        </w:rPr>
        <w:t xml:space="preserve"> </w:t>
      </w:r>
      <w:r>
        <w:t>Employees</w:t>
      </w:r>
      <w:r>
        <w:rPr>
          <w:spacing w:val="6"/>
        </w:rPr>
        <w:t xml:space="preserve"> </w:t>
      </w:r>
      <w:r>
        <w:t>are</w:t>
      </w:r>
      <w:r>
        <w:rPr>
          <w:spacing w:val="6"/>
        </w:rPr>
        <w:t xml:space="preserve"> </w:t>
      </w:r>
      <w:r>
        <w:t>to</w:t>
      </w:r>
      <w:r>
        <w:rPr>
          <w:spacing w:val="10"/>
        </w:rPr>
        <w:t xml:space="preserve"> </w:t>
      </w:r>
      <w:r>
        <w:rPr>
          <w:spacing w:val="-1"/>
        </w:rPr>
        <w:t>wear</w:t>
      </w:r>
      <w:r>
        <w:rPr>
          <w:spacing w:val="7"/>
        </w:rPr>
        <w:t xml:space="preserve"> </w:t>
      </w:r>
      <w:r>
        <w:t>all</w:t>
      </w:r>
      <w:r>
        <w:rPr>
          <w:spacing w:val="7"/>
        </w:rPr>
        <w:t xml:space="preserve"> </w:t>
      </w:r>
      <w:r>
        <w:rPr>
          <w:spacing w:val="-1"/>
        </w:rPr>
        <w:t>appropriate</w:t>
      </w:r>
      <w:r>
        <w:rPr>
          <w:spacing w:val="6"/>
        </w:rPr>
        <w:t xml:space="preserve"> </w:t>
      </w:r>
      <w:r>
        <w:rPr>
          <w:spacing w:val="-1"/>
        </w:rPr>
        <w:t>safety</w:t>
      </w:r>
      <w:r>
        <w:rPr>
          <w:spacing w:val="83"/>
          <w:w w:val="99"/>
        </w:rPr>
        <w:t xml:space="preserve"> </w:t>
      </w:r>
      <w:r>
        <w:rPr>
          <w:spacing w:val="-1"/>
        </w:rPr>
        <w:t>clothing/equipment</w:t>
      </w:r>
      <w:r>
        <w:rPr>
          <w:spacing w:val="-9"/>
        </w:rPr>
        <w:t xml:space="preserve"> </w:t>
      </w:r>
      <w:r>
        <w:t>as</w:t>
      </w:r>
      <w:r>
        <w:rPr>
          <w:spacing w:val="-9"/>
        </w:rPr>
        <w:t xml:space="preserve"> </w:t>
      </w:r>
      <w:r>
        <w:t>and</w:t>
      </w:r>
      <w:r>
        <w:rPr>
          <w:spacing w:val="-7"/>
        </w:rPr>
        <w:t xml:space="preserve"> </w:t>
      </w:r>
      <w:r>
        <w:t>when</w:t>
      </w:r>
      <w:r>
        <w:rPr>
          <w:spacing w:val="-8"/>
        </w:rPr>
        <w:t xml:space="preserve"> </w:t>
      </w:r>
      <w:r>
        <w:rPr>
          <w:spacing w:val="-1"/>
        </w:rPr>
        <w:t>required.</w:t>
      </w:r>
    </w:p>
    <w:p w14:paraId="579012D9" w14:textId="77777777" w:rsidR="00BF52D8" w:rsidRDefault="00BF52D8" w:rsidP="00A6785A">
      <w:pPr>
        <w:tabs>
          <w:tab w:val="left" w:pos="284"/>
        </w:tabs>
        <w:spacing w:before="11"/>
        <w:jc w:val="both"/>
        <w:rPr>
          <w:rFonts w:ascii="Calibri" w:eastAsia="Calibri" w:hAnsi="Calibri" w:cs="Calibri"/>
          <w:sz w:val="19"/>
          <w:szCs w:val="19"/>
        </w:rPr>
      </w:pPr>
    </w:p>
    <w:p w14:paraId="4D2FEBE4" w14:textId="77777777" w:rsidR="00BF52D8" w:rsidRDefault="008D1CD1" w:rsidP="00A6785A">
      <w:pPr>
        <w:pStyle w:val="BodyText"/>
        <w:tabs>
          <w:tab w:val="left" w:pos="284"/>
        </w:tabs>
        <w:ind w:left="0" w:right="137"/>
        <w:jc w:val="both"/>
      </w:pPr>
      <w:r>
        <w:t>Work</w:t>
      </w:r>
      <w:r>
        <w:rPr>
          <w:spacing w:val="1"/>
        </w:rPr>
        <w:t xml:space="preserve"> </w:t>
      </w:r>
      <w:r>
        <w:rPr>
          <w:spacing w:val="-1"/>
        </w:rPr>
        <w:t>in</w:t>
      </w:r>
      <w:r>
        <w:rPr>
          <w:spacing w:val="3"/>
        </w:rPr>
        <w:t xml:space="preserve"> </w:t>
      </w:r>
      <w:r>
        <w:t>a</w:t>
      </w:r>
      <w:r>
        <w:rPr>
          <w:spacing w:val="2"/>
        </w:rPr>
        <w:t xml:space="preserve"> </w:t>
      </w:r>
      <w:r>
        <w:rPr>
          <w:spacing w:val="-1"/>
        </w:rPr>
        <w:t>safe</w:t>
      </w:r>
      <w:r>
        <w:rPr>
          <w:spacing w:val="1"/>
        </w:rPr>
        <w:t xml:space="preserve"> </w:t>
      </w:r>
      <w:r>
        <w:rPr>
          <w:spacing w:val="-1"/>
        </w:rPr>
        <w:t>manner</w:t>
      </w:r>
      <w:r>
        <w:rPr>
          <w:spacing w:val="2"/>
        </w:rPr>
        <w:t xml:space="preserve"> </w:t>
      </w:r>
      <w:r>
        <w:t>at</w:t>
      </w:r>
      <w:r>
        <w:rPr>
          <w:spacing w:val="2"/>
        </w:rPr>
        <w:t xml:space="preserve"> </w:t>
      </w:r>
      <w:r>
        <w:rPr>
          <w:spacing w:val="-1"/>
        </w:rPr>
        <w:t>all</w:t>
      </w:r>
      <w:r>
        <w:rPr>
          <w:spacing w:val="2"/>
        </w:rPr>
        <w:t xml:space="preserve"> </w:t>
      </w:r>
      <w:r>
        <w:rPr>
          <w:spacing w:val="-1"/>
        </w:rPr>
        <w:t>times:</w:t>
      </w:r>
      <w:r>
        <w:rPr>
          <w:spacing w:val="3"/>
        </w:rPr>
        <w:t xml:space="preserve"> </w:t>
      </w:r>
      <w:r>
        <w:rPr>
          <w:spacing w:val="-1"/>
        </w:rPr>
        <w:t>Do</w:t>
      </w:r>
      <w:r>
        <w:rPr>
          <w:spacing w:val="2"/>
        </w:rPr>
        <w:t xml:space="preserve"> </w:t>
      </w:r>
      <w:r>
        <w:t>not</w:t>
      </w:r>
      <w:r>
        <w:rPr>
          <w:spacing w:val="2"/>
        </w:rPr>
        <w:t xml:space="preserve"> </w:t>
      </w:r>
      <w:r>
        <w:t>take</w:t>
      </w:r>
      <w:r>
        <w:rPr>
          <w:spacing w:val="1"/>
        </w:rPr>
        <w:t xml:space="preserve"> </w:t>
      </w:r>
      <w:r>
        <w:rPr>
          <w:spacing w:val="-1"/>
        </w:rPr>
        <w:t>risks,</w:t>
      </w:r>
      <w:r>
        <w:rPr>
          <w:spacing w:val="5"/>
        </w:rPr>
        <w:t xml:space="preserve"> </w:t>
      </w:r>
      <w:r>
        <w:t>which</w:t>
      </w:r>
      <w:r>
        <w:rPr>
          <w:spacing w:val="2"/>
        </w:rPr>
        <w:t xml:space="preserve"> </w:t>
      </w:r>
      <w:r>
        <w:rPr>
          <w:spacing w:val="-1"/>
        </w:rPr>
        <w:t>could</w:t>
      </w:r>
      <w:r>
        <w:rPr>
          <w:spacing w:val="3"/>
        </w:rPr>
        <w:t xml:space="preserve"> </w:t>
      </w:r>
      <w:r>
        <w:rPr>
          <w:spacing w:val="-1"/>
        </w:rPr>
        <w:t>endanger</w:t>
      </w:r>
      <w:r>
        <w:rPr>
          <w:spacing w:val="2"/>
        </w:rPr>
        <w:t xml:space="preserve"> </w:t>
      </w:r>
      <w:r>
        <w:rPr>
          <w:spacing w:val="-1"/>
        </w:rPr>
        <w:t>yourself</w:t>
      </w:r>
      <w:r>
        <w:rPr>
          <w:spacing w:val="1"/>
        </w:rPr>
        <w:t xml:space="preserve"> </w:t>
      </w:r>
      <w:r>
        <w:t>or</w:t>
      </w:r>
      <w:r>
        <w:rPr>
          <w:spacing w:val="2"/>
        </w:rPr>
        <w:t xml:space="preserve"> </w:t>
      </w:r>
      <w:r>
        <w:rPr>
          <w:spacing w:val="-1"/>
        </w:rPr>
        <w:t>others.</w:t>
      </w:r>
      <w:r>
        <w:rPr>
          <w:spacing w:val="3"/>
        </w:rPr>
        <w:t xml:space="preserve"> </w:t>
      </w:r>
      <w:r>
        <w:rPr>
          <w:spacing w:val="-1"/>
        </w:rPr>
        <w:t>Do</w:t>
      </w:r>
      <w:r>
        <w:rPr>
          <w:spacing w:val="2"/>
        </w:rPr>
        <w:t xml:space="preserve"> </w:t>
      </w:r>
      <w:r>
        <w:t>not</w:t>
      </w:r>
      <w:r>
        <w:rPr>
          <w:spacing w:val="67"/>
          <w:w w:val="99"/>
        </w:rPr>
        <w:t xml:space="preserve"> </w:t>
      </w:r>
      <w:r>
        <w:rPr>
          <w:spacing w:val="-1"/>
        </w:rPr>
        <w:t>play</w:t>
      </w:r>
      <w:r>
        <w:rPr>
          <w:spacing w:val="37"/>
        </w:rPr>
        <w:t xml:space="preserve"> </w:t>
      </w:r>
      <w:r>
        <w:rPr>
          <w:spacing w:val="-1"/>
        </w:rPr>
        <w:t>potentially</w:t>
      </w:r>
      <w:r>
        <w:rPr>
          <w:spacing w:val="37"/>
        </w:rPr>
        <w:t xml:space="preserve"> </w:t>
      </w:r>
      <w:r>
        <w:rPr>
          <w:spacing w:val="-1"/>
        </w:rPr>
        <w:t>dangerous</w:t>
      </w:r>
      <w:r>
        <w:rPr>
          <w:spacing w:val="34"/>
        </w:rPr>
        <w:t xml:space="preserve"> </w:t>
      </w:r>
      <w:r>
        <w:rPr>
          <w:spacing w:val="-1"/>
        </w:rPr>
        <w:t>practical</w:t>
      </w:r>
      <w:r>
        <w:rPr>
          <w:spacing w:val="35"/>
        </w:rPr>
        <w:t xml:space="preserve"> </w:t>
      </w:r>
      <w:r>
        <w:rPr>
          <w:spacing w:val="-1"/>
        </w:rPr>
        <w:t>jokes,</w:t>
      </w:r>
      <w:r>
        <w:rPr>
          <w:spacing w:val="37"/>
        </w:rPr>
        <w:t xml:space="preserve"> </w:t>
      </w:r>
      <w:r>
        <w:t>engage</w:t>
      </w:r>
      <w:r>
        <w:rPr>
          <w:spacing w:val="35"/>
        </w:rPr>
        <w:t xml:space="preserve"> </w:t>
      </w:r>
      <w:r>
        <w:rPr>
          <w:spacing w:val="-1"/>
        </w:rPr>
        <w:t>in</w:t>
      </w:r>
      <w:r>
        <w:rPr>
          <w:spacing w:val="36"/>
        </w:rPr>
        <w:t xml:space="preserve"> </w:t>
      </w:r>
      <w:r>
        <w:rPr>
          <w:spacing w:val="-1"/>
        </w:rPr>
        <w:t>horseplay</w:t>
      </w:r>
      <w:r>
        <w:rPr>
          <w:spacing w:val="37"/>
        </w:rPr>
        <w:t xml:space="preserve"> </w:t>
      </w:r>
      <w:r>
        <w:t>or</w:t>
      </w:r>
      <w:r>
        <w:rPr>
          <w:spacing w:val="36"/>
        </w:rPr>
        <w:t xml:space="preserve"> </w:t>
      </w:r>
      <w:r>
        <w:rPr>
          <w:spacing w:val="-1"/>
        </w:rPr>
        <w:t>otherwise</w:t>
      </w:r>
      <w:r>
        <w:rPr>
          <w:spacing w:val="35"/>
        </w:rPr>
        <w:t xml:space="preserve"> </w:t>
      </w:r>
      <w:r>
        <w:t>indulge</w:t>
      </w:r>
      <w:r>
        <w:rPr>
          <w:spacing w:val="36"/>
        </w:rPr>
        <w:t xml:space="preserve"> </w:t>
      </w:r>
      <w:r>
        <w:rPr>
          <w:spacing w:val="-1"/>
        </w:rPr>
        <w:t>in</w:t>
      </w:r>
      <w:r>
        <w:rPr>
          <w:spacing w:val="36"/>
        </w:rPr>
        <w:t xml:space="preserve"> </w:t>
      </w:r>
      <w:r>
        <w:rPr>
          <w:spacing w:val="-1"/>
        </w:rPr>
        <w:t>reckless</w:t>
      </w:r>
      <w:r>
        <w:rPr>
          <w:spacing w:val="34"/>
        </w:rPr>
        <w:t xml:space="preserve"> </w:t>
      </w:r>
      <w:r>
        <w:t>or</w:t>
      </w:r>
      <w:r>
        <w:rPr>
          <w:spacing w:val="89"/>
          <w:w w:val="99"/>
        </w:rPr>
        <w:t xml:space="preserve"> </w:t>
      </w:r>
      <w:r>
        <w:rPr>
          <w:spacing w:val="-1"/>
        </w:rPr>
        <w:t>careless</w:t>
      </w:r>
      <w:r>
        <w:rPr>
          <w:spacing w:val="-17"/>
        </w:rPr>
        <w:t xml:space="preserve"> </w:t>
      </w:r>
      <w:r>
        <w:rPr>
          <w:spacing w:val="-1"/>
        </w:rPr>
        <w:t>behaviour.</w:t>
      </w:r>
    </w:p>
    <w:p w14:paraId="42797A98" w14:textId="77777777" w:rsidR="00BF52D8" w:rsidRDefault="00BF52D8" w:rsidP="00A6785A">
      <w:pPr>
        <w:tabs>
          <w:tab w:val="left" w:pos="284"/>
        </w:tabs>
        <w:spacing w:before="11"/>
        <w:jc w:val="both"/>
        <w:rPr>
          <w:rFonts w:ascii="Calibri" w:eastAsia="Calibri" w:hAnsi="Calibri" w:cs="Calibri"/>
          <w:sz w:val="19"/>
          <w:szCs w:val="19"/>
        </w:rPr>
      </w:pPr>
    </w:p>
    <w:p w14:paraId="49610138" w14:textId="77777777" w:rsidR="00BF52D8" w:rsidRDefault="008D1CD1" w:rsidP="00A6785A">
      <w:pPr>
        <w:pStyle w:val="BodyText"/>
        <w:tabs>
          <w:tab w:val="left" w:pos="284"/>
        </w:tabs>
        <w:ind w:left="0" w:right="135"/>
        <w:jc w:val="both"/>
      </w:pPr>
      <w:r>
        <w:rPr>
          <w:spacing w:val="-1"/>
        </w:rPr>
        <w:t>Alcohol,</w:t>
      </w:r>
      <w:r>
        <w:rPr>
          <w:spacing w:val="6"/>
        </w:rPr>
        <w:t xml:space="preserve"> </w:t>
      </w:r>
      <w:r>
        <w:rPr>
          <w:spacing w:val="-1"/>
        </w:rPr>
        <w:t>Drugs,</w:t>
      </w:r>
      <w:r>
        <w:rPr>
          <w:spacing w:val="6"/>
        </w:rPr>
        <w:t xml:space="preserve"> </w:t>
      </w:r>
      <w:r>
        <w:rPr>
          <w:spacing w:val="-1"/>
        </w:rPr>
        <w:t>Smoking:</w:t>
      </w:r>
      <w:r>
        <w:rPr>
          <w:spacing w:val="11"/>
        </w:rPr>
        <w:t xml:space="preserve"> </w:t>
      </w:r>
      <w:r>
        <w:t>Anyone</w:t>
      </w:r>
      <w:r>
        <w:rPr>
          <w:spacing w:val="5"/>
        </w:rPr>
        <w:t xml:space="preserve"> </w:t>
      </w:r>
      <w:r>
        <w:rPr>
          <w:spacing w:val="-1"/>
        </w:rPr>
        <w:t>found</w:t>
      </w:r>
      <w:r>
        <w:rPr>
          <w:spacing w:val="7"/>
        </w:rPr>
        <w:t xml:space="preserve"> </w:t>
      </w:r>
      <w:r>
        <w:rPr>
          <w:spacing w:val="-1"/>
        </w:rPr>
        <w:t>under</w:t>
      </w:r>
      <w:r>
        <w:rPr>
          <w:spacing w:val="6"/>
        </w:rPr>
        <w:t xml:space="preserve"> </w:t>
      </w:r>
      <w:r>
        <w:t>the</w:t>
      </w:r>
      <w:r>
        <w:rPr>
          <w:spacing w:val="5"/>
        </w:rPr>
        <w:t xml:space="preserve"> </w:t>
      </w:r>
      <w:r>
        <w:rPr>
          <w:spacing w:val="-1"/>
        </w:rPr>
        <w:t>influence</w:t>
      </w:r>
      <w:r>
        <w:rPr>
          <w:spacing w:val="5"/>
        </w:rPr>
        <w:t xml:space="preserve"> </w:t>
      </w:r>
      <w:r>
        <w:t>of</w:t>
      </w:r>
      <w:r>
        <w:rPr>
          <w:spacing w:val="5"/>
        </w:rPr>
        <w:t xml:space="preserve"> </w:t>
      </w:r>
      <w:r>
        <w:t>or</w:t>
      </w:r>
      <w:r>
        <w:rPr>
          <w:spacing w:val="7"/>
        </w:rPr>
        <w:t xml:space="preserve"> </w:t>
      </w:r>
      <w:r>
        <w:rPr>
          <w:spacing w:val="-1"/>
        </w:rPr>
        <w:t>in</w:t>
      </w:r>
      <w:r>
        <w:rPr>
          <w:spacing w:val="6"/>
        </w:rPr>
        <w:t xml:space="preserve"> </w:t>
      </w:r>
      <w:r>
        <w:rPr>
          <w:spacing w:val="-1"/>
        </w:rPr>
        <w:t>possession</w:t>
      </w:r>
      <w:r>
        <w:rPr>
          <w:spacing w:val="6"/>
        </w:rPr>
        <w:t xml:space="preserve"> </w:t>
      </w:r>
      <w:r>
        <w:t>of</w:t>
      </w:r>
      <w:r>
        <w:rPr>
          <w:spacing w:val="5"/>
        </w:rPr>
        <w:t xml:space="preserve"> </w:t>
      </w:r>
      <w:r>
        <w:t>alcohol</w:t>
      </w:r>
      <w:r>
        <w:rPr>
          <w:spacing w:val="5"/>
        </w:rPr>
        <w:t xml:space="preserve"> </w:t>
      </w:r>
      <w:r>
        <w:t>or</w:t>
      </w:r>
      <w:r>
        <w:rPr>
          <w:spacing w:val="7"/>
        </w:rPr>
        <w:t xml:space="preserve"> </w:t>
      </w:r>
      <w:r>
        <w:t>an</w:t>
      </w:r>
      <w:r>
        <w:rPr>
          <w:spacing w:val="6"/>
        </w:rPr>
        <w:t xml:space="preserve"> </w:t>
      </w:r>
      <w:r>
        <w:rPr>
          <w:spacing w:val="-1"/>
        </w:rPr>
        <w:t>illegal</w:t>
      </w:r>
      <w:r>
        <w:rPr>
          <w:spacing w:val="91"/>
          <w:w w:val="99"/>
        </w:rPr>
        <w:t xml:space="preserve"> </w:t>
      </w:r>
      <w:r>
        <w:t>drug</w:t>
      </w:r>
      <w:r>
        <w:rPr>
          <w:spacing w:val="7"/>
        </w:rPr>
        <w:t xml:space="preserve"> </w:t>
      </w:r>
      <w:r>
        <w:rPr>
          <w:spacing w:val="-1"/>
        </w:rPr>
        <w:t>will</w:t>
      </w:r>
      <w:r>
        <w:rPr>
          <w:spacing w:val="8"/>
        </w:rPr>
        <w:t xml:space="preserve"> </w:t>
      </w:r>
      <w:r>
        <w:t>be</w:t>
      </w:r>
      <w:r>
        <w:rPr>
          <w:spacing w:val="6"/>
        </w:rPr>
        <w:t xml:space="preserve"> </w:t>
      </w:r>
      <w:r>
        <w:rPr>
          <w:spacing w:val="-1"/>
        </w:rPr>
        <w:t>removed</w:t>
      </w:r>
      <w:r>
        <w:rPr>
          <w:spacing w:val="9"/>
        </w:rPr>
        <w:t xml:space="preserve"> </w:t>
      </w:r>
      <w:r>
        <w:rPr>
          <w:spacing w:val="-1"/>
        </w:rPr>
        <w:t>from</w:t>
      </w:r>
      <w:r>
        <w:rPr>
          <w:spacing w:val="6"/>
        </w:rPr>
        <w:t xml:space="preserve"> </w:t>
      </w:r>
      <w:r>
        <w:t>Company</w:t>
      </w:r>
      <w:r>
        <w:rPr>
          <w:spacing w:val="9"/>
        </w:rPr>
        <w:t xml:space="preserve"> </w:t>
      </w:r>
      <w:r>
        <w:rPr>
          <w:spacing w:val="-1"/>
        </w:rPr>
        <w:t>premises</w:t>
      </w:r>
      <w:r>
        <w:rPr>
          <w:spacing w:val="7"/>
        </w:rPr>
        <w:t xml:space="preserve"> </w:t>
      </w:r>
      <w:r>
        <w:rPr>
          <w:spacing w:val="-1"/>
        </w:rPr>
        <w:t>and/or</w:t>
      </w:r>
      <w:r>
        <w:rPr>
          <w:spacing w:val="7"/>
        </w:rPr>
        <w:t xml:space="preserve"> </w:t>
      </w:r>
      <w:r>
        <w:t>areas</w:t>
      </w:r>
      <w:r>
        <w:rPr>
          <w:spacing w:val="7"/>
        </w:rPr>
        <w:t xml:space="preserve"> </w:t>
      </w:r>
      <w:r>
        <w:t>of</w:t>
      </w:r>
      <w:r>
        <w:rPr>
          <w:spacing w:val="7"/>
        </w:rPr>
        <w:t xml:space="preserve"> </w:t>
      </w:r>
      <w:r>
        <w:rPr>
          <w:spacing w:val="-1"/>
        </w:rPr>
        <w:t>work</w:t>
      </w:r>
      <w:r>
        <w:rPr>
          <w:spacing w:val="8"/>
        </w:rPr>
        <w:t xml:space="preserve"> </w:t>
      </w:r>
      <w:r>
        <w:rPr>
          <w:spacing w:val="-1"/>
        </w:rPr>
        <w:t>under</w:t>
      </w:r>
      <w:r>
        <w:rPr>
          <w:spacing w:val="8"/>
        </w:rPr>
        <w:t xml:space="preserve"> </w:t>
      </w:r>
      <w:r>
        <w:t>the</w:t>
      </w:r>
      <w:r>
        <w:rPr>
          <w:spacing w:val="6"/>
        </w:rPr>
        <w:t xml:space="preserve"> </w:t>
      </w:r>
      <w:r>
        <w:rPr>
          <w:spacing w:val="-1"/>
        </w:rPr>
        <w:t>Company’s</w:t>
      </w:r>
      <w:r>
        <w:rPr>
          <w:spacing w:val="7"/>
        </w:rPr>
        <w:t xml:space="preserve"> </w:t>
      </w:r>
      <w:r>
        <w:rPr>
          <w:spacing w:val="-1"/>
        </w:rPr>
        <w:t>control</w:t>
      </w:r>
      <w:r>
        <w:rPr>
          <w:spacing w:val="7"/>
        </w:rPr>
        <w:t xml:space="preserve"> </w:t>
      </w:r>
      <w:r>
        <w:rPr>
          <w:spacing w:val="-1"/>
        </w:rPr>
        <w:t>and</w:t>
      </w:r>
      <w:r>
        <w:rPr>
          <w:spacing w:val="81"/>
          <w:w w:val="99"/>
        </w:rPr>
        <w:t xml:space="preserve"> </w:t>
      </w:r>
      <w:r>
        <w:rPr>
          <w:spacing w:val="-1"/>
        </w:rPr>
        <w:t>would</w:t>
      </w:r>
      <w:r>
        <w:rPr>
          <w:spacing w:val="35"/>
        </w:rPr>
        <w:t xml:space="preserve"> </w:t>
      </w:r>
      <w:r>
        <w:t>be</w:t>
      </w:r>
      <w:r>
        <w:rPr>
          <w:spacing w:val="35"/>
        </w:rPr>
        <w:t xml:space="preserve"> </w:t>
      </w:r>
      <w:r>
        <w:rPr>
          <w:spacing w:val="-1"/>
        </w:rPr>
        <w:t>subjected</w:t>
      </w:r>
      <w:r>
        <w:rPr>
          <w:spacing w:val="36"/>
        </w:rPr>
        <w:t xml:space="preserve"> </w:t>
      </w:r>
      <w:r>
        <w:t>to</w:t>
      </w:r>
      <w:r>
        <w:rPr>
          <w:spacing w:val="36"/>
        </w:rPr>
        <w:t xml:space="preserve"> </w:t>
      </w:r>
      <w:r>
        <w:rPr>
          <w:spacing w:val="-1"/>
        </w:rPr>
        <w:t>appropriate</w:t>
      </w:r>
      <w:r>
        <w:rPr>
          <w:spacing w:val="35"/>
        </w:rPr>
        <w:t xml:space="preserve"> </w:t>
      </w:r>
      <w:r>
        <w:rPr>
          <w:spacing w:val="-1"/>
        </w:rPr>
        <w:t>disciplinary</w:t>
      </w:r>
      <w:r>
        <w:rPr>
          <w:spacing w:val="36"/>
        </w:rPr>
        <w:t xml:space="preserve"> </w:t>
      </w:r>
      <w:r>
        <w:t>measures</w:t>
      </w:r>
      <w:r>
        <w:rPr>
          <w:spacing w:val="34"/>
        </w:rPr>
        <w:t xml:space="preserve"> </w:t>
      </w:r>
      <w:r>
        <w:rPr>
          <w:spacing w:val="-1"/>
        </w:rPr>
        <w:t>which</w:t>
      </w:r>
      <w:r>
        <w:rPr>
          <w:spacing w:val="36"/>
        </w:rPr>
        <w:t xml:space="preserve"> </w:t>
      </w:r>
      <w:r>
        <w:rPr>
          <w:spacing w:val="-1"/>
        </w:rPr>
        <w:t>could</w:t>
      </w:r>
      <w:r>
        <w:rPr>
          <w:spacing w:val="36"/>
        </w:rPr>
        <w:t xml:space="preserve"> </w:t>
      </w:r>
      <w:r>
        <w:rPr>
          <w:spacing w:val="-1"/>
        </w:rPr>
        <w:t>include</w:t>
      </w:r>
      <w:r>
        <w:rPr>
          <w:spacing w:val="35"/>
        </w:rPr>
        <w:t xml:space="preserve"> </w:t>
      </w:r>
      <w:r>
        <w:t>dismissal</w:t>
      </w:r>
      <w:r>
        <w:rPr>
          <w:spacing w:val="37"/>
        </w:rPr>
        <w:t xml:space="preserve"> </w:t>
      </w:r>
      <w:r>
        <w:rPr>
          <w:spacing w:val="-1"/>
        </w:rPr>
        <w:t>for</w:t>
      </w:r>
      <w:r>
        <w:rPr>
          <w:spacing w:val="36"/>
        </w:rPr>
        <w:t xml:space="preserve"> </w:t>
      </w:r>
      <w:r>
        <w:rPr>
          <w:spacing w:val="-1"/>
        </w:rPr>
        <w:t>serious</w:t>
      </w:r>
      <w:r>
        <w:rPr>
          <w:spacing w:val="89"/>
          <w:w w:val="99"/>
        </w:rPr>
        <w:t xml:space="preserve"> </w:t>
      </w:r>
      <w:r>
        <w:rPr>
          <w:spacing w:val="-1"/>
        </w:rPr>
        <w:t>offences.</w:t>
      </w:r>
      <w:r>
        <w:rPr>
          <w:spacing w:val="23"/>
        </w:rPr>
        <w:t xml:space="preserve"> </w:t>
      </w:r>
      <w:r>
        <w:t>Anyone</w:t>
      </w:r>
      <w:r>
        <w:rPr>
          <w:spacing w:val="11"/>
        </w:rPr>
        <w:t xml:space="preserve"> </w:t>
      </w:r>
      <w:r>
        <w:rPr>
          <w:spacing w:val="-1"/>
        </w:rPr>
        <w:t>found</w:t>
      </w:r>
      <w:r>
        <w:rPr>
          <w:spacing w:val="11"/>
        </w:rPr>
        <w:t xml:space="preserve"> </w:t>
      </w:r>
      <w:r>
        <w:t>smoking</w:t>
      </w:r>
      <w:r>
        <w:rPr>
          <w:spacing w:val="10"/>
        </w:rPr>
        <w:t xml:space="preserve"> </w:t>
      </w:r>
      <w:r>
        <w:rPr>
          <w:spacing w:val="-1"/>
        </w:rPr>
        <w:t>in</w:t>
      </w:r>
      <w:r>
        <w:rPr>
          <w:spacing w:val="11"/>
        </w:rPr>
        <w:t xml:space="preserve"> </w:t>
      </w:r>
      <w:r>
        <w:t>a</w:t>
      </w:r>
      <w:r>
        <w:rPr>
          <w:spacing w:val="11"/>
        </w:rPr>
        <w:t xml:space="preserve"> </w:t>
      </w:r>
      <w:r>
        <w:t>‘No</w:t>
      </w:r>
      <w:r>
        <w:rPr>
          <w:spacing w:val="11"/>
        </w:rPr>
        <w:t xml:space="preserve"> </w:t>
      </w:r>
      <w:r>
        <w:rPr>
          <w:spacing w:val="-1"/>
        </w:rPr>
        <w:t>Smoking’</w:t>
      </w:r>
      <w:r>
        <w:rPr>
          <w:spacing w:val="11"/>
        </w:rPr>
        <w:t xml:space="preserve"> </w:t>
      </w:r>
      <w:r>
        <w:t>area</w:t>
      </w:r>
      <w:r>
        <w:rPr>
          <w:spacing w:val="13"/>
        </w:rPr>
        <w:t xml:space="preserve"> </w:t>
      </w:r>
      <w:r>
        <w:rPr>
          <w:spacing w:val="-1"/>
        </w:rPr>
        <w:t>will</w:t>
      </w:r>
      <w:r>
        <w:rPr>
          <w:spacing w:val="10"/>
        </w:rPr>
        <w:t xml:space="preserve"> </w:t>
      </w:r>
      <w:r>
        <w:rPr>
          <w:spacing w:val="1"/>
        </w:rPr>
        <w:t>be</w:t>
      </w:r>
      <w:r>
        <w:rPr>
          <w:spacing w:val="10"/>
        </w:rPr>
        <w:t xml:space="preserve"> </w:t>
      </w:r>
      <w:r>
        <w:rPr>
          <w:spacing w:val="-1"/>
        </w:rPr>
        <w:t>instructed</w:t>
      </w:r>
      <w:r>
        <w:rPr>
          <w:spacing w:val="11"/>
        </w:rPr>
        <w:t xml:space="preserve"> </w:t>
      </w:r>
      <w:r>
        <w:t>to</w:t>
      </w:r>
      <w:r>
        <w:rPr>
          <w:spacing w:val="13"/>
        </w:rPr>
        <w:t xml:space="preserve"> </w:t>
      </w:r>
      <w:r>
        <w:rPr>
          <w:spacing w:val="-1"/>
        </w:rPr>
        <w:t>extinguish</w:t>
      </w:r>
      <w:r>
        <w:rPr>
          <w:spacing w:val="11"/>
        </w:rPr>
        <w:t xml:space="preserve"> </w:t>
      </w:r>
      <w:r>
        <w:t>the</w:t>
      </w:r>
      <w:r>
        <w:rPr>
          <w:spacing w:val="12"/>
        </w:rPr>
        <w:t xml:space="preserve"> </w:t>
      </w:r>
      <w:r>
        <w:rPr>
          <w:spacing w:val="-1"/>
        </w:rPr>
        <w:t>cigarette</w:t>
      </w:r>
      <w:r>
        <w:rPr>
          <w:spacing w:val="93"/>
          <w:w w:val="99"/>
        </w:rPr>
        <w:t xml:space="preserve"> </w:t>
      </w:r>
      <w:r>
        <w:rPr>
          <w:spacing w:val="-1"/>
        </w:rPr>
        <w:t>immediately</w:t>
      </w:r>
      <w:r>
        <w:rPr>
          <w:spacing w:val="34"/>
        </w:rPr>
        <w:t xml:space="preserve"> </w:t>
      </w:r>
      <w:r>
        <w:rPr>
          <w:spacing w:val="-1"/>
        </w:rPr>
        <w:t>in</w:t>
      </w:r>
      <w:r>
        <w:rPr>
          <w:spacing w:val="37"/>
        </w:rPr>
        <w:t xml:space="preserve"> </w:t>
      </w:r>
      <w:r>
        <w:t>a</w:t>
      </w:r>
      <w:r>
        <w:rPr>
          <w:spacing w:val="36"/>
        </w:rPr>
        <w:t xml:space="preserve"> </w:t>
      </w:r>
      <w:r>
        <w:rPr>
          <w:spacing w:val="-1"/>
        </w:rPr>
        <w:t>safe</w:t>
      </w:r>
      <w:r>
        <w:rPr>
          <w:spacing w:val="36"/>
        </w:rPr>
        <w:t xml:space="preserve"> </w:t>
      </w:r>
      <w:r>
        <w:t>manner</w:t>
      </w:r>
      <w:r>
        <w:rPr>
          <w:spacing w:val="33"/>
        </w:rPr>
        <w:t xml:space="preserve"> </w:t>
      </w:r>
      <w:r>
        <w:t>and</w:t>
      </w:r>
      <w:r>
        <w:rPr>
          <w:spacing w:val="35"/>
        </w:rPr>
        <w:t xml:space="preserve"> </w:t>
      </w:r>
      <w:r>
        <w:rPr>
          <w:spacing w:val="-1"/>
        </w:rPr>
        <w:t>will</w:t>
      </w:r>
      <w:r>
        <w:rPr>
          <w:spacing w:val="34"/>
        </w:rPr>
        <w:t xml:space="preserve"> </w:t>
      </w:r>
      <w:r>
        <w:rPr>
          <w:spacing w:val="1"/>
        </w:rPr>
        <w:t>be</w:t>
      </w:r>
      <w:r>
        <w:rPr>
          <w:spacing w:val="35"/>
        </w:rPr>
        <w:t xml:space="preserve"> </w:t>
      </w:r>
      <w:r>
        <w:rPr>
          <w:spacing w:val="-1"/>
        </w:rPr>
        <w:t>subjected</w:t>
      </w:r>
      <w:r>
        <w:rPr>
          <w:spacing w:val="36"/>
        </w:rPr>
        <w:t xml:space="preserve"> </w:t>
      </w:r>
      <w:r>
        <w:t>to</w:t>
      </w:r>
      <w:r>
        <w:rPr>
          <w:spacing w:val="38"/>
        </w:rPr>
        <w:t xml:space="preserve"> </w:t>
      </w:r>
      <w:r>
        <w:rPr>
          <w:spacing w:val="-1"/>
        </w:rPr>
        <w:t>disciplinary</w:t>
      </w:r>
      <w:r>
        <w:rPr>
          <w:spacing w:val="35"/>
        </w:rPr>
        <w:t xml:space="preserve"> </w:t>
      </w:r>
      <w:r>
        <w:rPr>
          <w:spacing w:val="-1"/>
        </w:rPr>
        <w:t>measures,</w:t>
      </w:r>
      <w:r>
        <w:rPr>
          <w:spacing w:val="36"/>
        </w:rPr>
        <w:t xml:space="preserve"> </w:t>
      </w:r>
      <w:r>
        <w:rPr>
          <w:spacing w:val="-1"/>
        </w:rPr>
        <w:t>which</w:t>
      </w:r>
      <w:r>
        <w:rPr>
          <w:spacing w:val="37"/>
        </w:rPr>
        <w:t xml:space="preserve"> </w:t>
      </w:r>
      <w:r>
        <w:rPr>
          <w:spacing w:val="-1"/>
        </w:rPr>
        <w:t>could</w:t>
      </w:r>
      <w:r>
        <w:rPr>
          <w:spacing w:val="34"/>
        </w:rPr>
        <w:t xml:space="preserve"> </w:t>
      </w:r>
      <w:r>
        <w:rPr>
          <w:spacing w:val="-1"/>
        </w:rPr>
        <w:t>include</w:t>
      </w:r>
      <w:r>
        <w:rPr>
          <w:spacing w:val="77"/>
          <w:w w:val="99"/>
        </w:rPr>
        <w:t xml:space="preserve"> </w:t>
      </w:r>
      <w:r>
        <w:rPr>
          <w:spacing w:val="-1"/>
        </w:rPr>
        <w:t>dismissal.</w:t>
      </w:r>
      <w:r>
        <w:rPr>
          <w:spacing w:val="23"/>
        </w:rPr>
        <w:t xml:space="preserve"> </w:t>
      </w:r>
      <w:r>
        <w:rPr>
          <w:spacing w:val="-1"/>
        </w:rPr>
        <w:t>Check</w:t>
      </w:r>
      <w:r>
        <w:rPr>
          <w:spacing w:val="35"/>
        </w:rPr>
        <w:t xml:space="preserve"> </w:t>
      </w:r>
      <w:r>
        <w:rPr>
          <w:spacing w:val="-1"/>
        </w:rPr>
        <w:t>Client</w:t>
      </w:r>
      <w:r>
        <w:rPr>
          <w:spacing w:val="34"/>
        </w:rPr>
        <w:t xml:space="preserve"> </w:t>
      </w:r>
      <w:r>
        <w:rPr>
          <w:spacing w:val="-1"/>
        </w:rPr>
        <w:t>conditions</w:t>
      </w:r>
      <w:r>
        <w:rPr>
          <w:spacing w:val="32"/>
        </w:rPr>
        <w:t xml:space="preserve"> </w:t>
      </w:r>
      <w:r>
        <w:t>and</w:t>
      </w:r>
      <w:r>
        <w:rPr>
          <w:spacing w:val="34"/>
        </w:rPr>
        <w:t xml:space="preserve"> </w:t>
      </w:r>
      <w:r>
        <w:rPr>
          <w:spacing w:val="-1"/>
        </w:rPr>
        <w:t>requirements</w:t>
      </w:r>
      <w:r>
        <w:rPr>
          <w:spacing w:val="32"/>
        </w:rPr>
        <w:t xml:space="preserve"> </w:t>
      </w:r>
      <w:r>
        <w:t>regarding</w:t>
      </w:r>
      <w:r>
        <w:rPr>
          <w:spacing w:val="33"/>
        </w:rPr>
        <w:t xml:space="preserve"> </w:t>
      </w:r>
      <w:r>
        <w:rPr>
          <w:spacing w:val="-1"/>
        </w:rPr>
        <w:t>this</w:t>
      </w:r>
      <w:r>
        <w:rPr>
          <w:spacing w:val="33"/>
        </w:rPr>
        <w:t xml:space="preserve"> </w:t>
      </w:r>
      <w:r>
        <w:rPr>
          <w:spacing w:val="-1"/>
        </w:rPr>
        <w:t>subject</w:t>
      </w:r>
      <w:r>
        <w:rPr>
          <w:spacing w:val="34"/>
        </w:rPr>
        <w:t xml:space="preserve"> </w:t>
      </w:r>
      <w:r>
        <w:t>when</w:t>
      </w:r>
      <w:r>
        <w:rPr>
          <w:spacing w:val="34"/>
        </w:rPr>
        <w:t xml:space="preserve"> </w:t>
      </w:r>
      <w:r>
        <w:t>working</w:t>
      </w:r>
      <w:r>
        <w:rPr>
          <w:spacing w:val="33"/>
        </w:rPr>
        <w:t xml:space="preserve"> </w:t>
      </w:r>
      <w:r>
        <w:t>on</w:t>
      </w:r>
      <w:r>
        <w:rPr>
          <w:spacing w:val="34"/>
        </w:rPr>
        <w:t xml:space="preserve"> </w:t>
      </w:r>
      <w:r>
        <w:rPr>
          <w:spacing w:val="-1"/>
        </w:rPr>
        <w:t>their</w:t>
      </w:r>
      <w:r>
        <w:rPr>
          <w:spacing w:val="75"/>
          <w:w w:val="99"/>
        </w:rPr>
        <w:t xml:space="preserve"> </w:t>
      </w:r>
      <w:r>
        <w:rPr>
          <w:spacing w:val="-1"/>
        </w:rPr>
        <w:t>premises/Contracts.</w:t>
      </w:r>
    </w:p>
    <w:p w14:paraId="29789FAE"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1392A3FD" w14:textId="77777777" w:rsidR="00BF52D8" w:rsidRDefault="00BF52D8" w:rsidP="00526973">
      <w:pPr>
        <w:tabs>
          <w:tab w:val="left" w:pos="284"/>
        </w:tabs>
        <w:spacing w:before="11"/>
        <w:jc w:val="both"/>
        <w:rPr>
          <w:rFonts w:ascii="Calibri" w:eastAsia="Calibri" w:hAnsi="Calibri" w:cs="Calibri"/>
          <w:sz w:val="21"/>
          <w:szCs w:val="21"/>
        </w:rPr>
      </w:pPr>
    </w:p>
    <w:p w14:paraId="7BA9E936" w14:textId="77777777" w:rsidR="00BF52D8" w:rsidRPr="009B4FC8" w:rsidRDefault="008D1CD1" w:rsidP="00526973">
      <w:pPr>
        <w:pStyle w:val="BodyText"/>
        <w:numPr>
          <w:ilvl w:val="1"/>
          <w:numId w:val="18"/>
        </w:numPr>
        <w:tabs>
          <w:tab w:val="left" w:pos="284"/>
          <w:tab w:val="left" w:pos="828"/>
        </w:tabs>
        <w:spacing w:before="59"/>
        <w:ind w:hanging="118"/>
        <w:jc w:val="both"/>
        <w:rPr>
          <w:sz w:val="22"/>
        </w:rPr>
      </w:pPr>
      <w:r w:rsidRPr="009B4FC8">
        <w:rPr>
          <w:spacing w:val="-1"/>
          <w:sz w:val="22"/>
        </w:rPr>
        <w:t>Sub-Contractors</w:t>
      </w:r>
    </w:p>
    <w:p w14:paraId="4064C7AF" w14:textId="77777777" w:rsidR="00BF52D8" w:rsidRDefault="00BF52D8" w:rsidP="00526973">
      <w:pPr>
        <w:tabs>
          <w:tab w:val="left" w:pos="284"/>
        </w:tabs>
        <w:spacing w:before="11"/>
        <w:jc w:val="both"/>
        <w:rPr>
          <w:rFonts w:ascii="Calibri" w:eastAsia="Calibri" w:hAnsi="Calibri" w:cs="Calibri"/>
          <w:sz w:val="18"/>
          <w:szCs w:val="18"/>
        </w:rPr>
      </w:pPr>
    </w:p>
    <w:p w14:paraId="754D6335" w14:textId="77777777" w:rsidR="00BF52D8" w:rsidRDefault="008D1CD1" w:rsidP="00A6785A">
      <w:pPr>
        <w:pStyle w:val="BodyText"/>
        <w:tabs>
          <w:tab w:val="left" w:pos="284"/>
        </w:tabs>
        <w:ind w:left="0" w:right="222"/>
        <w:jc w:val="both"/>
      </w:pPr>
      <w:r>
        <w:rPr>
          <w:spacing w:val="-1"/>
        </w:rPr>
        <w:t>General</w:t>
      </w:r>
      <w:r>
        <w:rPr>
          <w:spacing w:val="14"/>
        </w:rPr>
        <w:t xml:space="preserve"> </w:t>
      </w:r>
      <w:r>
        <w:rPr>
          <w:spacing w:val="-1"/>
        </w:rPr>
        <w:t>Requirements:</w:t>
      </w:r>
      <w:r>
        <w:rPr>
          <w:spacing w:val="14"/>
        </w:rPr>
        <w:t xml:space="preserve"> </w:t>
      </w:r>
      <w:r>
        <w:rPr>
          <w:spacing w:val="-1"/>
        </w:rPr>
        <w:t>To</w:t>
      </w:r>
      <w:r>
        <w:rPr>
          <w:spacing w:val="15"/>
        </w:rPr>
        <w:t xml:space="preserve"> </w:t>
      </w:r>
      <w:r>
        <w:t>carry</w:t>
      </w:r>
      <w:r>
        <w:rPr>
          <w:spacing w:val="14"/>
        </w:rPr>
        <w:t xml:space="preserve"> </w:t>
      </w:r>
      <w:r>
        <w:t>out</w:t>
      </w:r>
      <w:r>
        <w:rPr>
          <w:spacing w:val="12"/>
        </w:rPr>
        <w:t xml:space="preserve"> </w:t>
      </w:r>
      <w:r>
        <w:rPr>
          <w:spacing w:val="-1"/>
        </w:rPr>
        <w:t>their</w:t>
      </w:r>
      <w:r>
        <w:rPr>
          <w:spacing w:val="12"/>
        </w:rPr>
        <w:t xml:space="preserve"> </w:t>
      </w:r>
      <w:r>
        <w:t>works</w:t>
      </w:r>
      <w:r>
        <w:rPr>
          <w:spacing w:val="14"/>
        </w:rPr>
        <w:t xml:space="preserve"> </w:t>
      </w:r>
      <w:r>
        <w:rPr>
          <w:spacing w:val="-1"/>
        </w:rPr>
        <w:t>efficiently</w:t>
      </w:r>
      <w:r>
        <w:rPr>
          <w:spacing w:val="15"/>
        </w:rPr>
        <w:t xml:space="preserve"> </w:t>
      </w:r>
      <w:r>
        <w:t>and</w:t>
      </w:r>
      <w:r>
        <w:rPr>
          <w:spacing w:val="13"/>
        </w:rPr>
        <w:t xml:space="preserve"> </w:t>
      </w:r>
      <w:r>
        <w:rPr>
          <w:spacing w:val="-1"/>
        </w:rPr>
        <w:t>safely</w:t>
      </w:r>
      <w:r>
        <w:rPr>
          <w:spacing w:val="14"/>
        </w:rPr>
        <w:t xml:space="preserve"> </w:t>
      </w:r>
      <w:r>
        <w:t>and</w:t>
      </w:r>
      <w:r>
        <w:rPr>
          <w:spacing w:val="13"/>
        </w:rPr>
        <w:t xml:space="preserve"> </w:t>
      </w:r>
      <w:r>
        <w:rPr>
          <w:spacing w:val="-1"/>
        </w:rPr>
        <w:t>strictly</w:t>
      </w:r>
      <w:r>
        <w:rPr>
          <w:spacing w:val="15"/>
        </w:rPr>
        <w:t xml:space="preserve"> </w:t>
      </w:r>
      <w:r>
        <w:rPr>
          <w:spacing w:val="-1"/>
        </w:rPr>
        <w:t>in</w:t>
      </w:r>
      <w:r>
        <w:rPr>
          <w:spacing w:val="14"/>
        </w:rPr>
        <w:t xml:space="preserve"> </w:t>
      </w:r>
      <w:r>
        <w:t>accordance</w:t>
      </w:r>
      <w:r>
        <w:rPr>
          <w:spacing w:val="11"/>
        </w:rPr>
        <w:t xml:space="preserve"> </w:t>
      </w:r>
      <w:r>
        <w:rPr>
          <w:spacing w:val="-1"/>
        </w:rPr>
        <w:t>with</w:t>
      </w:r>
      <w:r>
        <w:rPr>
          <w:spacing w:val="69"/>
          <w:w w:val="99"/>
        </w:rPr>
        <w:t xml:space="preserve"> </w:t>
      </w:r>
      <w:r>
        <w:t>the</w:t>
      </w:r>
      <w:r>
        <w:rPr>
          <w:spacing w:val="4"/>
        </w:rPr>
        <w:t xml:space="preserve"> </w:t>
      </w:r>
      <w:r>
        <w:rPr>
          <w:spacing w:val="-1"/>
        </w:rPr>
        <w:t>requirements</w:t>
      </w:r>
      <w:r>
        <w:rPr>
          <w:spacing w:val="4"/>
        </w:rPr>
        <w:t xml:space="preserve"> </w:t>
      </w:r>
      <w:r>
        <w:t>of</w:t>
      </w:r>
      <w:r>
        <w:rPr>
          <w:spacing w:val="5"/>
        </w:rPr>
        <w:t xml:space="preserve"> </w:t>
      </w:r>
      <w:r>
        <w:t>The</w:t>
      </w:r>
      <w:r>
        <w:rPr>
          <w:spacing w:val="5"/>
        </w:rPr>
        <w:t xml:space="preserve"> </w:t>
      </w:r>
      <w:r>
        <w:t>Health</w:t>
      </w:r>
      <w:r>
        <w:rPr>
          <w:spacing w:val="6"/>
        </w:rPr>
        <w:t xml:space="preserve"> </w:t>
      </w:r>
      <w:r>
        <w:t>&amp;</w:t>
      </w:r>
      <w:r>
        <w:rPr>
          <w:spacing w:val="6"/>
        </w:rPr>
        <w:t xml:space="preserve"> </w:t>
      </w:r>
      <w:r>
        <w:rPr>
          <w:spacing w:val="-1"/>
        </w:rPr>
        <w:t>Safety</w:t>
      </w:r>
      <w:r>
        <w:rPr>
          <w:spacing w:val="7"/>
        </w:rPr>
        <w:t xml:space="preserve"> </w:t>
      </w:r>
      <w:r>
        <w:t>at</w:t>
      </w:r>
      <w:r>
        <w:rPr>
          <w:spacing w:val="6"/>
        </w:rPr>
        <w:t xml:space="preserve"> </w:t>
      </w:r>
      <w:r>
        <w:t>Work</w:t>
      </w:r>
      <w:r>
        <w:rPr>
          <w:spacing w:val="6"/>
        </w:rPr>
        <w:t xml:space="preserve"> </w:t>
      </w:r>
      <w:r>
        <w:t>Etc.,</w:t>
      </w:r>
      <w:r>
        <w:rPr>
          <w:spacing w:val="4"/>
        </w:rPr>
        <w:t xml:space="preserve"> </w:t>
      </w:r>
      <w:r>
        <w:rPr>
          <w:spacing w:val="-1"/>
        </w:rPr>
        <w:t>Act</w:t>
      </w:r>
      <w:r>
        <w:rPr>
          <w:spacing w:val="4"/>
        </w:rPr>
        <w:t xml:space="preserve"> </w:t>
      </w:r>
      <w:r>
        <w:rPr>
          <w:spacing w:val="-1"/>
        </w:rPr>
        <w:t>1974</w:t>
      </w:r>
      <w:r>
        <w:rPr>
          <w:spacing w:val="5"/>
        </w:rPr>
        <w:t xml:space="preserve"> </w:t>
      </w:r>
      <w:r>
        <w:t>and</w:t>
      </w:r>
      <w:r>
        <w:rPr>
          <w:spacing w:val="6"/>
        </w:rPr>
        <w:t xml:space="preserve"> </w:t>
      </w:r>
      <w:r>
        <w:rPr>
          <w:spacing w:val="-1"/>
        </w:rPr>
        <w:t>all</w:t>
      </w:r>
      <w:r>
        <w:rPr>
          <w:spacing w:val="4"/>
        </w:rPr>
        <w:t xml:space="preserve"> </w:t>
      </w:r>
      <w:r>
        <w:rPr>
          <w:spacing w:val="-1"/>
        </w:rPr>
        <w:t>other</w:t>
      </w:r>
      <w:r>
        <w:rPr>
          <w:spacing w:val="6"/>
        </w:rPr>
        <w:t xml:space="preserve"> </w:t>
      </w:r>
      <w:r>
        <w:rPr>
          <w:spacing w:val="-1"/>
        </w:rPr>
        <w:t>statutory</w:t>
      </w:r>
      <w:r>
        <w:rPr>
          <w:spacing w:val="7"/>
        </w:rPr>
        <w:t xml:space="preserve"> </w:t>
      </w:r>
      <w:r>
        <w:rPr>
          <w:spacing w:val="-1"/>
        </w:rPr>
        <w:t>requirements,</w:t>
      </w:r>
      <w:r>
        <w:rPr>
          <w:spacing w:val="71"/>
          <w:w w:val="99"/>
        </w:rPr>
        <w:t xml:space="preserve"> </w:t>
      </w:r>
      <w:r>
        <w:rPr>
          <w:spacing w:val="-1"/>
        </w:rPr>
        <w:t>Approved</w:t>
      </w:r>
      <w:r>
        <w:rPr>
          <w:spacing w:val="15"/>
        </w:rPr>
        <w:t xml:space="preserve"> </w:t>
      </w:r>
      <w:r>
        <w:t>Codes</w:t>
      </w:r>
      <w:r>
        <w:rPr>
          <w:spacing w:val="15"/>
        </w:rPr>
        <w:t xml:space="preserve"> </w:t>
      </w:r>
      <w:r>
        <w:t>of</w:t>
      </w:r>
      <w:r>
        <w:rPr>
          <w:spacing w:val="13"/>
        </w:rPr>
        <w:t xml:space="preserve"> </w:t>
      </w:r>
      <w:r>
        <w:rPr>
          <w:spacing w:val="-1"/>
        </w:rPr>
        <w:t>Practices.</w:t>
      </w:r>
      <w:r>
        <w:rPr>
          <w:spacing w:val="31"/>
        </w:rPr>
        <w:t xml:space="preserve"> </w:t>
      </w:r>
      <w:r>
        <w:rPr>
          <w:spacing w:val="-1"/>
        </w:rPr>
        <w:t>To</w:t>
      </w:r>
      <w:r>
        <w:rPr>
          <w:spacing w:val="17"/>
        </w:rPr>
        <w:t xml:space="preserve"> </w:t>
      </w:r>
      <w:r>
        <w:rPr>
          <w:spacing w:val="-1"/>
        </w:rPr>
        <w:t>produce</w:t>
      </w:r>
      <w:r>
        <w:rPr>
          <w:spacing w:val="14"/>
        </w:rPr>
        <w:t xml:space="preserve"> </w:t>
      </w:r>
      <w:r>
        <w:rPr>
          <w:spacing w:val="-1"/>
        </w:rPr>
        <w:t>safety</w:t>
      </w:r>
      <w:r>
        <w:rPr>
          <w:spacing w:val="15"/>
        </w:rPr>
        <w:t xml:space="preserve"> </w:t>
      </w:r>
      <w:r>
        <w:t>procedures</w:t>
      </w:r>
      <w:r>
        <w:rPr>
          <w:spacing w:val="15"/>
        </w:rPr>
        <w:t xml:space="preserve"> </w:t>
      </w:r>
      <w:r>
        <w:rPr>
          <w:spacing w:val="-1"/>
        </w:rPr>
        <w:t>for</w:t>
      </w:r>
      <w:r>
        <w:rPr>
          <w:spacing w:val="15"/>
        </w:rPr>
        <w:t xml:space="preserve"> </w:t>
      </w:r>
      <w:r>
        <w:rPr>
          <w:spacing w:val="-1"/>
        </w:rPr>
        <w:t>their</w:t>
      </w:r>
      <w:r>
        <w:rPr>
          <w:spacing w:val="17"/>
        </w:rPr>
        <w:t xml:space="preserve"> </w:t>
      </w:r>
      <w:r>
        <w:rPr>
          <w:spacing w:val="-1"/>
        </w:rPr>
        <w:t>operations</w:t>
      </w:r>
      <w:r>
        <w:rPr>
          <w:spacing w:val="15"/>
        </w:rPr>
        <w:t xml:space="preserve"> </w:t>
      </w:r>
      <w:r>
        <w:rPr>
          <w:spacing w:val="-1"/>
        </w:rPr>
        <w:t>incorporating</w:t>
      </w:r>
      <w:r>
        <w:rPr>
          <w:spacing w:val="14"/>
        </w:rPr>
        <w:t xml:space="preserve"> </w:t>
      </w:r>
      <w:r>
        <w:rPr>
          <w:spacing w:val="-1"/>
        </w:rPr>
        <w:t>their</w:t>
      </w:r>
      <w:r>
        <w:rPr>
          <w:spacing w:val="111"/>
          <w:w w:val="99"/>
        </w:rPr>
        <w:t xml:space="preserve"> </w:t>
      </w:r>
      <w:r>
        <w:rPr>
          <w:spacing w:val="-1"/>
        </w:rPr>
        <w:t>own</w:t>
      </w:r>
      <w:r>
        <w:rPr>
          <w:spacing w:val="-7"/>
        </w:rPr>
        <w:t xml:space="preserve"> </w:t>
      </w:r>
      <w:r>
        <w:rPr>
          <w:spacing w:val="-1"/>
        </w:rPr>
        <w:t>Company’s</w:t>
      </w:r>
      <w:r>
        <w:rPr>
          <w:spacing w:val="-9"/>
        </w:rPr>
        <w:t xml:space="preserve"> </w:t>
      </w:r>
      <w:r>
        <w:rPr>
          <w:spacing w:val="-1"/>
        </w:rPr>
        <w:t>Safety</w:t>
      </w:r>
      <w:r>
        <w:rPr>
          <w:spacing w:val="-6"/>
        </w:rPr>
        <w:t xml:space="preserve"> </w:t>
      </w:r>
      <w:r>
        <w:rPr>
          <w:spacing w:val="-1"/>
        </w:rPr>
        <w:t>Policy.</w:t>
      </w:r>
    </w:p>
    <w:p w14:paraId="34E3D1E7" w14:textId="77777777" w:rsidR="00BF52D8" w:rsidRDefault="00BF52D8" w:rsidP="00A6785A">
      <w:pPr>
        <w:tabs>
          <w:tab w:val="left" w:pos="284"/>
        </w:tabs>
        <w:spacing w:before="1"/>
        <w:jc w:val="both"/>
        <w:rPr>
          <w:rFonts w:ascii="Calibri" w:eastAsia="Calibri" w:hAnsi="Calibri" w:cs="Calibri"/>
          <w:sz w:val="20"/>
          <w:szCs w:val="20"/>
        </w:rPr>
      </w:pPr>
    </w:p>
    <w:p w14:paraId="22F86941" w14:textId="77777777" w:rsidR="00BF52D8" w:rsidRDefault="008D1CD1" w:rsidP="00A6785A">
      <w:pPr>
        <w:pStyle w:val="BodyText"/>
        <w:tabs>
          <w:tab w:val="left" w:pos="284"/>
        </w:tabs>
        <w:ind w:left="0" w:right="224"/>
        <w:jc w:val="both"/>
      </w:pPr>
      <w:r>
        <w:rPr>
          <w:spacing w:val="-1"/>
        </w:rPr>
        <w:t>Risk</w:t>
      </w:r>
      <w:r>
        <w:rPr>
          <w:spacing w:val="23"/>
        </w:rPr>
        <w:t xml:space="preserve"> </w:t>
      </w:r>
      <w:r>
        <w:rPr>
          <w:spacing w:val="-1"/>
        </w:rPr>
        <w:t>Assessments:</w:t>
      </w:r>
      <w:r>
        <w:rPr>
          <w:spacing w:val="2"/>
        </w:rPr>
        <w:t xml:space="preserve"> </w:t>
      </w:r>
      <w:r>
        <w:rPr>
          <w:spacing w:val="-1"/>
        </w:rPr>
        <w:t>To</w:t>
      </w:r>
      <w:r>
        <w:rPr>
          <w:spacing w:val="23"/>
        </w:rPr>
        <w:t xml:space="preserve"> </w:t>
      </w:r>
      <w:r>
        <w:rPr>
          <w:spacing w:val="-1"/>
        </w:rPr>
        <w:t>provide</w:t>
      </w:r>
      <w:r>
        <w:rPr>
          <w:spacing w:val="22"/>
        </w:rPr>
        <w:t xml:space="preserve"> </w:t>
      </w:r>
      <w:r>
        <w:rPr>
          <w:spacing w:val="-1"/>
        </w:rPr>
        <w:t>suitable</w:t>
      </w:r>
      <w:r>
        <w:rPr>
          <w:spacing w:val="24"/>
        </w:rPr>
        <w:t xml:space="preserve"> </w:t>
      </w:r>
      <w:r>
        <w:rPr>
          <w:spacing w:val="-1"/>
        </w:rPr>
        <w:t>risk</w:t>
      </w:r>
      <w:r>
        <w:rPr>
          <w:spacing w:val="25"/>
        </w:rPr>
        <w:t xml:space="preserve"> </w:t>
      </w:r>
      <w:r>
        <w:rPr>
          <w:spacing w:val="-1"/>
        </w:rPr>
        <w:t>assessments</w:t>
      </w:r>
      <w:r>
        <w:rPr>
          <w:spacing w:val="21"/>
        </w:rPr>
        <w:t xml:space="preserve"> </w:t>
      </w:r>
      <w:r>
        <w:t>for</w:t>
      </w:r>
      <w:r>
        <w:rPr>
          <w:spacing w:val="23"/>
        </w:rPr>
        <w:t xml:space="preserve"> </w:t>
      </w:r>
      <w:r>
        <w:t>the</w:t>
      </w:r>
      <w:r>
        <w:rPr>
          <w:spacing w:val="22"/>
        </w:rPr>
        <w:t xml:space="preserve"> </w:t>
      </w:r>
      <w:r>
        <w:t>works</w:t>
      </w:r>
      <w:r>
        <w:rPr>
          <w:spacing w:val="21"/>
        </w:rPr>
        <w:t xml:space="preserve"> </w:t>
      </w:r>
      <w:r>
        <w:t>that</w:t>
      </w:r>
      <w:r>
        <w:rPr>
          <w:spacing w:val="23"/>
        </w:rPr>
        <w:t xml:space="preserve"> </w:t>
      </w:r>
      <w:r>
        <w:rPr>
          <w:spacing w:val="-1"/>
        </w:rPr>
        <w:t>they</w:t>
      </w:r>
      <w:r>
        <w:rPr>
          <w:spacing w:val="23"/>
        </w:rPr>
        <w:t xml:space="preserve"> </w:t>
      </w:r>
      <w:r>
        <w:rPr>
          <w:spacing w:val="-1"/>
        </w:rPr>
        <w:t>will</w:t>
      </w:r>
      <w:r>
        <w:rPr>
          <w:spacing w:val="23"/>
        </w:rPr>
        <w:t xml:space="preserve"> </w:t>
      </w:r>
      <w:r>
        <w:rPr>
          <w:spacing w:val="1"/>
        </w:rPr>
        <w:t>be</w:t>
      </w:r>
      <w:r>
        <w:rPr>
          <w:spacing w:val="22"/>
        </w:rPr>
        <w:t xml:space="preserve"> </w:t>
      </w:r>
      <w:r>
        <w:rPr>
          <w:spacing w:val="-1"/>
        </w:rPr>
        <w:t>engaged</w:t>
      </w:r>
      <w:r>
        <w:rPr>
          <w:spacing w:val="23"/>
        </w:rPr>
        <w:t xml:space="preserve"> </w:t>
      </w:r>
      <w:r>
        <w:rPr>
          <w:spacing w:val="-1"/>
        </w:rPr>
        <w:t>in</w:t>
      </w:r>
      <w:r>
        <w:rPr>
          <w:spacing w:val="99"/>
          <w:w w:val="99"/>
        </w:rPr>
        <w:t xml:space="preserve"> </w:t>
      </w:r>
      <w:r>
        <w:rPr>
          <w:spacing w:val="-1"/>
        </w:rPr>
        <w:t>outlining</w:t>
      </w:r>
      <w:r>
        <w:rPr>
          <w:spacing w:val="-6"/>
        </w:rPr>
        <w:t xml:space="preserve"> </w:t>
      </w:r>
      <w:r>
        <w:t>the</w:t>
      </w:r>
      <w:r>
        <w:rPr>
          <w:spacing w:val="-7"/>
        </w:rPr>
        <w:t xml:space="preserve"> </w:t>
      </w:r>
      <w:r>
        <w:t>hazards</w:t>
      </w:r>
      <w:r>
        <w:rPr>
          <w:spacing w:val="-7"/>
        </w:rPr>
        <w:t xml:space="preserve"> </w:t>
      </w:r>
      <w:r>
        <w:rPr>
          <w:spacing w:val="-1"/>
        </w:rPr>
        <w:t>associated</w:t>
      </w:r>
      <w:r>
        <w:rPr>
          <w:spacing w:val="-5"/>
        </w:rPr>
        <w:t xml:space="preserve"> </w:t>
      </w:r>
      <w:r>
        <w:rPr>
          <w:spacing w:val="-1"/>
        </w:rPr>
        <w:t>with</w:t>
      </w:r>
      <w:r>
        <w:rPr>
          <w:spacing w:val="-4"/>
        </w:rPr>
        <w:t xml:space="preserve"> </w:t>
      </w:r>
      <w:r>
        <w:t>the</w:t>
      </w:r>
      <w:r>
        <w:rPr>
          <w:spacing w:val="-7"/>
        </w:rPr>
        <w:t xml:space="preserve"> </w:t>
      </w:r>
      <w:r>
        <w:rPr>
          <w:spacing w:val="-1"/>
        </w:rPr>
        <w:t>works</w:t>
      </w:r>
      <w:r>
        <w:rPr>
          <w:spacing w:val="-7"/>
        </w:rPr>
        <w:t xml:space="preserve"> </w:t>
      </w:r>
      <w:r>
        <w:t>and</w:t>
      </w:r>
      <w:r>
        <w:rPr>
          <w:spacing w:val="-4"/>
        </w:rPr>
        <w:t xml:space="preserve"> </w:t>
      </w:r>
      <w:r>
        <w:rPr>
          <w:spacing w:val="-1"/>
        </w:rPr>
        <w:t>detailing</w:t>
      </w:r>
      <w:r>
        <w:rPr>
          <w:spacing w:val="-6"/>
        </w:rPr>
        <w:t xml:space="preserve"> </w:t>
      </w:r>
      <w:r>
        <w:t>the</w:t>
      </w:r>
      <w:r>
        <w:rPr>
          <w:spacing w:val="-6"/>
        </w:rPr>
        <w:t xml:space="preserve"> </w:t>
      </w:r>
      <w:r>
        <w:rPr>
          <w:spacing w:val="-1"/>
        </w:rPr>
        <w:t>safety</w:t>
      </w:r>
      <w:r>
        <w:rPr>
          <w:spacing w:val="-5"/>
        </w:rPr>
        <w:t xml:space="preserve"> </w:t>
      </w:r>
      <w:r>
        <w:rPr>
          <w:spacing w:val="-1"/>
        </w:rPr>
        <w:t>provisions</w:t>
      </w:r>
      <w:r>
        <w:rPr>
          <w:spacing w:val="-7"/>
        </w:rPr>
        <w:t xml:space="preserve"> </w:t>
      </w:r>
      <w:r>
        <w:rPr>
          <w:spacing w:val="-1"/>
        </w:rPr>
        <w:t>required.</w:t>
      </w:r>
    </w:p>
    <w:p w14:paraId="2EEAB064" w14:textId="77777777" w:rsidR="00BF52D8" w:rsidRDefault="00BF52D8" w:rsidP="00A6785A">
      <w:pPr>
        <w:tabs>
          <w:tab w:val="left" w:pos="284"/>
        </w:tabs>
        <w:spacing w:before="1"/>
        <w:jc w:val="both"/>
        <w:rPr>
          <w:rFonts w:ascii="Calibri" w:eastAsia="Calibri" w:hAnsi="Calibri" w:cs="Calibri"/>
          <w:sz w:val="20"/>
          <w:szCs w:val="20"/>
        </w:rPr>
      </w:pPr>
    </w:p>
    <w:p w14:paraId="7C7DB4A1" w14:textId="77777777" w:rsidR="00BF52D8" w:rsidRDefault="008D1CD1" w:rsidP="00A6785A">
      <w:pPr>
        <w:pStyle w:val="BodyText"/>
        <w:tabs>
          <w:tab w:val="left" w:pos="284"/>
        </w:tabs>
        <w:ind w:left="0" w:right="222"/>
        <w:jc w:val="both"/>
      </w:pPr>
      <w:r>
        <w:rPr>
          <w:spacing w:val="-1"/>
        </w:rPr>
        <w:t>Safe</w:t>
      </w:r>
      <w:r>
        <w:rPr>
          <w:spacing w:val="-5"/>
        </w:rPr>
        <w:t xml:space="preserve"> </w:t>
      </w:r>
      <w:r>
        <w:t>Method</w:t>
      </w:r>
      <w:r>
        <w:rPr>
          <w:spacing w:val="-3"/>
        </w:rPr>
        <w:t xml:space="preserve"> </w:t>
      </w:r>
      <w:r>
        <w:t>of</w:t>
      </w:r>
      <w:r>
        <w:rPr>
          <w:spacing w:val="-5"/>
        </w:rPr>
        <w:t xml:space="preserve"> </w:t>
      </w:r>
      <w:r>
        <w:t>Work</w:t>
      </w:r>
      <w:r>
        <w:rPr>
          <w:spacing w:val="-3"/>
        </w:rPr>
        <w:t xml:space="preserve"> </w:t>
      </w:r>
      <w:r>
        <w:rPr>
          <w:spacing w:val="-1"/>
        </w:rPr>
        <w:t>Statements:</w:t>
      </w:r>
      <w:r>
        <w:rPr>
          <w:spacing w:val="38"/>
        </w:rPr>
        <w:t xml:space="preserve"> </w:t>
      </w:r>
      <w:r>
        <w:t>Are</w:t>
      </w:r>
      <w:r>
        <w:rPr>
          <w:spacing w:val="-5"/>
        </w:rPr>
        <w:t xml:space="preserve"> </w:t>
      </w:r>
      <w:r>
        <w:rPr>
          <w:spacing w:val="-1"/>
        </w:rPr>
        <w:t>required</w:t>
      </w:r>
      <w:r>
        <w:rPr>
          <w:spacing w:val="-3"/>
        </w:rPr>
        <w:t xml:space="preserve"> </w:t>
      </w:r>
      <w:r>
        <w:t>to</w:t>
      </w:r>
      <w:r>
        <w:rPr>
          <w:spacing w:val="-3"/>
        </w:rPr>
        <w:t xml:space="preserve"> </w:t>
      </w:r>
      <w:r>
        <w:t>be</w:t>
      </w:r>
      <w:r>
        <w:rPr>
          <w:spacing w:val="-5"/>
        </w:rPr>
        <w:t xml:space="preserve"> </w:t>
      </w:r>
      <w:r>
        <w:rPr>
          <w:spacing w:val="-1"/>
        </w:rPr>
        <w:t>produced</w:t>
      </w:r>
      <w:r>
        <w:rPr>
          <w:spacing w:val="-3"/>
        </w:rPr>
        <w:t xml:space="preserve"> </w:t>
      </w:r>
      <w:r>
        <w:t>and</w:t>
      </w:r>
      <w:r>
        <w:rPr>
          <w:spacing w:val="-3"/>
        </w:rPr>
        <w:t xml:space="preserve"> </w:t>
      </w:r>
      <w:r>
        <w:rPr>
          <w:spacing w:val="-1"/>
        </w:rPr>
        <w:t>submitted</w:t>
      </w:r>
      <w:r>
        <w:rPr>
          <w:spacing w:val="-3"/>
        </w:rPr>
        <w:t xml:space="preserve"> </w:t>
      </w:r>
      <w:r>
        <w:t>to</w:t>
      </w:r>
      <w:r>
        <w:rPr>
          <w:spacing w:val="-4"/>
        </w:rPr>
        <w:t xml:space="preserve"> </w:t>
      </w:r>
      <w:r>
        <w:rPr>
          <w:spacing w:val="-1"/>
        </w:rPr>
        <w:t>Fredereck</w:t>
      </w:r>
      <w:r>
        <w:rPr>
          <w:spacing w:val="-2"/>
        </w:rPr>
        <w:t xml:space="preserve"> </w:t>
      </w:r>
      <w:r>
        <w:t>Sage</w:t>
      </w:r>
      <w:r>
        <w:rPr>
          <w:spacing w:val="-5"/>
        </w:rPr>
        <w:t xml:space="preserve"> </w:t>
      </w:r>
      <w:r>
        <w:t>&amp;</w:t>
      </w:r>
      <w:r>
        <w:rPr>
          <w:spacing w:val="-3"/>
        </w:rPr>
        <w:t xml:space="preserve"> </w:t>
      </w:r>
      <w:r>
        <w:rPr>
          <w:spacing w:val="-1"/>
        </w:rPr>
        <w:t>Co</w:t>
      </w:r>
      <w:r>
        <w:rPr>
          <w:spacing w:val="83"/>
          <w:w w:val="99"/>
        </w:rPr>
        <w:t xml:space="preserve"> </w:t>
      </w:r>
      <w:r>
        <w:rPr>
          <w:spacing w:val="-1"/>
        </w:rPr>
        <w:t>Limited</w:t>
      </w:r>
      <w:r>
        <w:rPr>
          <w:spacing w:val="20"/>
        </w:rPr>
        <w:t xml:space="preserve"> </w:t>
      </w:r>
      <w:r>
        <w:rPr>
          <w:spacing w:val="-1"/>
        </w:rPr>
        <w:t>Contract</w:t>
      </w:r>
      <w:r>
        <w:rPr>
          <w:spacing w:val="19"/>
        </w:rPr>
        <w:t xml:space="preserve"> </w:t>
      </w:r>
      <w:r>
        <w:t>Management</w:t>
      </w:r>
      <w:r>
        <w:rPr>
          <w:spacing w:val="19"/>
        </w:rPr>
        <w:t xml:space="preserve"> </w:t>
      </w:r>
      <w:r>
        <w:rPr>
          <w:spacing w:val="-1"/>
        </w:rPr>
        <w:t>Team</w:t>
      </w:r>
      <w:r>
        <w:rPr>
          <w:spacing w:val="18"/>
        </w:rPr>
        <w:t xml:space="preserve"> </w:t>
      </w:r>
      <w:r>
        <w:rPr>
          <w:spacing w:val="-1"/>
        </w:rPr>
        <w:t>detailing</w:t>
      </w:r>
      <w:r>
        <w:rPr>
          <w:spacing w:val="19"/>
        </w:rPr>
        <w:t xml:space="preserve"> </w:t>
      </w:r>
      <w:r>
        <w:t>the</w:t>
      </w:r>
      <w:r>
        <w:rPr>
          <w:spacing w:val="18"/>
        </w:rPr>
        <w:t xml:space="preserve"> </w:t>
      </w:r>
      <w:r>
        <w:t>Method</w:t>
      </w:r>
      <w:r>
        <w:rPr>
          <w:spacing w:val="20"/>
        </w:rPr>
        <w:t xml:space="preserve"> </w:t>
      </w:r>
      <w:r>
        <w:t>of</w:t>
      </w:r>
      <w:r>
        <w:rPr>
          <w:spacing w:val="18"/>
        </w:rPr>
        <w:t xml:space="preserve"> </w:t>
      </w:r>
      <w:r>
        <w:t>Work</w:t>
      </w:r>
      <w:r>
        <w:rPr>
          <w:spacing w:val="19"/>
        </w:rPr>
        <w:t xml:space="preserve"> </w:t>
      </w:r>
      <w:r>
        <w:t>and</w:t>
      </w:r>
      <w:r>
        <w:rPr>
          <w:spacing w:val="18"/>
        </w:rPr>
        <w:t xml:space="preserve"> </w:t>
      </w:r>
      <w:r>
        <w:t>the</w:t>
      </w:r>
      <w:r>
        <w:rPr>
          <w:spacing w:val="18"/>
        </w:rPr>
        <w:t xml:space="preserve"> </w:t>
      </w:r>
      <w:r>
        <w:rPr>
          <w:spacing w:val="-1"/>
        </w:rPr>
        <w:t>Safety</w:t>
      </w:r>
      <w:r>
        <w:rPr>
          <w:spacing w:val="20"/>
        </w:rPr>
        <w:t xml:space="preserve"> </w:t>
      </w:r>
      <w:r>
        <w:rPr>
          <w:spacing w:val="-1"/>
        </w:rPr>
        <w:t>Precautions</w:t>
      </w:r>
      <w:r>
        <w:rPr>
          <w:spacing w:val="18"/>
        </w:rPr>
        <w:t xml:space="preserve"> </w:t>
      </w:r>
      <w:r>
        <w:t>that</w:t>
      </w:r>
      <w:r>
        <w:rPr>
          <w:spacing w:val="57"/>
          <w:w w:val="99"/>
        </w:rPr>
        <w:t xml:space="preserve"> </w:t>
      </w:r>
      <w:r>
        <w:rPr>
          <w:spacing w:val="-1"/>
        </w:rPr>
        <w:t>will</w:t>
      </w:r>
      <w:r>
        <w:rPr>
          <w:spacing w:val="-5"/>
        </w:rPr>
        <w:t xml:space="preserve"> </w:t>
      </w:r>
      <w:r>
        <w:t>be</w:t>
      </w:r>
      <w:r>
        <w:rPr>
          <w:spacing w:val="-6"/>
        </w:rPr>
        <w:t xml:space="preserve"> </w:t>
      </w:r>
      <w:r>
        <w:rPr>
          <w:spacing w:val="-1"/>
        </w:rPr>
        <w:t>required</w:t>
      </w:r>
      <w:r>
        <w:rPr>
          <w:spacing w:val="-3"/>
        </w:rPr>
        <w:t xml:space="preserve"> </w:t>
      </w:r>
      <w:r>
        <w:t>to</w:t>
      </w:r>
      <w:r>
        <w:rPr>
          <w:spacing w:val="-5"/>
        </w:rPr>
        <w:t xml:space="preserve"> </w:t>
      </w:r>
      <w:r>
        <w:t>be</w:t>
      </w:r>
      <w:r>
        <w:rPr>
          <w:spacing w:val="-5"/>
        </w:rPr>
        <w:t xml:space="preserve"> </w:t>
      </w:r>
      <w:r>
        <w:rPr>
          <w:spacing w:val="-1"/>
        </w:rPr>
        <w:t>taken</w:t>
      </w:r>
      <w:r>
        <w:rPr>
          <w:spacing w:val="-4"/>
        </w:rPr>
        <w:t xml:space="preserve"> </w:t>
      </w:r>
      <w:r>
        <w:rPr>
          <w:spacing w:val="-1"/>
        </w:rPr>
        <w:t>in</w:t>
      </w:r>
      <w:r>
        <w:rPr>
          <w:spacing w:val="-4"/>
        </w:rPr>
        <w:t xml:space="preserve"> </w:t>
      </w:r>
      <w:r>
        <w:rPr>
          <w:spacing w:val="-1"/>
        </w:rPr>
        <w:t>accordance</w:t>
      </w:r>
      <w:r>
        <w:rPr>
          <w:spacing w:val="-5"/>
        </w:rPr>
        <w:t xml:space="preserve"> </w:t>
      </w:r>
      <w:r>
        <w:rPr>
          <w:spacing w:val="-1"/>
        </w:rPr>
        <w:t>with</w:t>
      </w:r>
      <w:r>
        <w:rPr>
          <w:spacing w:val="-4"/>
        </w:rPr>
        <w:t xml:space="preserve"> </w:t>
      </w:r>
      <w:r>
        <w:t>the</w:t>
      </w:r>
      <w:r>
        <w:rPr>
          <w:spacing w:val="-4"/>
        </w:rPr>
        <w:t xml:space="preserve"> </w:t>
      </w:r>
      <w:r>
        <w:rPr>
          <w:spacing w:val="-1"/>
        </w:rPr>
        <w:t>Risk</w:t>
      </w:r>
      <w:r>
        <w:rPr>
          <w:spacing w:val="-4"/>
        </w:rPr>
        <w:t xml:space="preserve"> </w:t>
      </w:r>
      <w:r>
        <w:t>Assessment.</w:t>
      </w:r>
    </w:p>
    <w:p w14:paraId="7D878F8D" w14:textId="77777777" w:rsidR="00BF52D8" w:rsidRDefault="00BF52D8" w:rsidP="00A6785A">
      <w:pPr>
        <w:tabs>
          <w:tab w:val="left" w:pos="284"/>
        </w:tabs>
        <w:spacing w:before="1"/>
        <w:jc w:val="both"/>
        <w:rPr>
          <w:rFonts w:ascii="Calibri" w:eastAsia="Calibri" w:hAnsi="Calibri" w:cs="Calibri"/>
          <w:sz w:val="20"/>
          <w:szCs w:val="20"/>
        </w:rPr>
      </w:pPr>
    </w:p>
    <w:p w14:paraId="549B1938" w14:textId="77777777" w:rsidR="00BF52D8" w:rsidRDefault="008D1CD1" w:rsidP="00A6785A">
      <w:pPr>
        <w:pStyle w:val="BodyText"/>
        <w:tabs>
          <w:tab w:val="left" w:pos="284"/>
        </w:tabs>
        <w:ind w:left="0" w:right="222"/>
        <w:jc w:val="both"/>
      </w:pPr>
      <w:r>
        <w:rPr>
          <w:spacing w:val="-1"/>
        </w:rPr>
        <w:t>Workforce</w:t>
      </w:r>
      <w:r>
        <w:rPr>
          <w:spacing w:val="20"/>
        </w:rPr>
        <w:t xml:space="preserve"> </w:t>
      </w:r>
      <w:r>
        <w:rPr>
          <w:spacing w:val="-1"/>
        </w:rPr>
        <w:t>involvement:</w:t>
      </w:r>
      <w:r>
        <w:rPr>
          <w:spacing w:val="41"/>
        </w:rPr>
        <w:t xml:space="preserve"> </w:t>
      </w:r>
      <w:r>
        <w:rPr>
          <w:spacing w:val="-1"/>
        </w:rPr>
        <w:t>Sub-Contractors</w:t>
      </w:r>
      <w:r>
        <w:rPr>
          <w:spacing w:val="18"/>
        </w:rPr>
        <w:t xml:space="preserve"> </w:t>
      </w:r>
      <w:r>
        <w:t>are</w:t>
      </w:r>
      <w:r>
        <w:rPr>
          <w:spacing w:val="19"/>
        </w:rPr>
        <w:t xml:space="preserve"> </w:t>
      </w:r>
      <w:r>
        <w:rPr>
          <w:spacing w:val="-1"/>
        </w:rPr>
        <w:t>required</w:t>
      </w:r>
      <w:r>
        <w:rPr>
          <w:spacing w:val="20"/>
        </w:rPr>
        <w:t xml:space="preserve"> </w:t>
      </w:r>
      <w:r>
        <w:t>to</w:t>
      </w:r>
      <w:r>
        <w:rPr>
          <w:spacing w:val="20"/>
        </w:rPr>
        <w:t xml:space="preserve"> </w:t>
      </w:r>
      <w:r>
        <w:rPr>
          <w:spacing w:val="-1"/>
        </w:rPr>
        <w:t>assist</w:t>
      </w:r>
      <w:r>
        <w:rPr>
          <w:spacing w:val="22"/>
        </w:rPr>
        <w:t xml:space="preserve"> </w:t>
      </w:r>
      <w:r>
        <w:rPr>
          <w:spacing w:val="-1"/>
        </w:rPr>
        <w:t>Fredereck</w:t>
      </w:r>
      <w:r>
        <w:rPr>
          <w:spacing w:val="22"/>
        </w:rPr>
        <w:t xml:space="preserve"> </w:t>
      </w:r>
      <w:r>
        <w:rPr>
          <w:spacing w:val="-1"/>
        </w:rPr>
        <w:t>Sage</w:t>
      </w:r>
      <w:r>
        <w:rPr>
          <w:spacing w:val="20"/>
        </w:rPr>
        <w:t xml:space="preserve"> </w:t>
      </w:r>
      <w:r>
        <w:t>&amp;</w:t>
      </w:r>
      <w:r>
        <w:rPr>
          <w:spacing w:val="20"/>
        </w:rPr>
        <w:t xml:space="preserve"> </w:t>
      </w:r>
      <w:r>
        <w:rPr>
          <w:spacing w:val="-1"/>
        </w:rPr>
        <w:t>Co</w:t>
      </w:r>
      <w:r>
        <w:rPr>
          <w:spacing w:val="20"/>
        </w:rPr>
        <w:t xml:space="preserve"> </w:t>
      </w:r>
      <w:r>
        <w:rPr>
          <w:spacing w:val="-1"/>
        </w:rPr>
        <w:t>Limited</w:t>
      </w:r>
      <w:r>
        <w:rPr>
          <w:spacing w:val="109"/>
          <w:w w:val="99"/>
        </w:rPr>
        <w:t xml:space="preserve"> </w:t>
      </w:r>
      <w:r>
        <w:rPr>
          <w:spacing w:val="-1"/>
        </w:rPr>
        <w:t>Management</w:t>
      </w:r>
      <w:r>
        <w:rPr>
          <w:spacing w:val="25"/>
        </w:rPr>
        <w:t xml:space="preserve"> </w:t>
      </w:r>
      <w:r>
        <w:rPr>
          <w:spacing w:val="-1"/>
        </w:rPr>
        <w:t>when</w:t>
      </w:r>
      <w:r>
        <w:rPr>
          <w:spacing w:val="26"/>
        </w:rPr>
        <w:t xml:space="preserve"> </w:t>
      </w:r>
      <w:r>
        <w:rPr>
          <w:spacing w:val="-1"/>
        </w:rPr>
        <w:t>requested</w:t>
      </w:r>
      <w:r>
        <w:rPr>
          <w:spacing w:val="26"/>
        </w:rPr>
        <w:t xml:space="preserve"> </w:t>
      </w:r>
      <w:r>
        <w:rPr>
          <w:spacing w:val="-1"/>
        </w:rPr>
        <w:t>in</w:t>
      </w:r>
      <w:r>
        <w:rPr>
          <w:spacing w:val="27"/>
        </w:rPr>
        <w:t xml:space="preserve"> </w:t>
      </w:r>
      <w:r>
        <w:rPr>
          <w:spacing w:val="-1"/>
        </w:rPr>
        <w:t>pre-planning</w:t>
      </w:r>
      <w:r>
        <w:rPr>
          <w:spacing w:val="25"/>
        </w:rPr>
        <w:t xml:space="preserve"> </w:t>
      </w:r>
      <w:r>
        <w:rPr>
          <w:spacing w:val="-1"/>
        </w:rPr>
        <w:t>arrangements</w:t>
      </w:r>
      <w:r>
        <w:rPr>
          <w:spacing w:val="24"/>
        </w:rPr>
        <w:t xml:space="preserve"> </w:t>
      </w:r>
      <w:r>
        <w:rPr>
          <w:spacing w:val="-1"/>
        </w:rPr>
        <w:t>for</w:t>
      </w:r>
      <w:r>
        <w:rPr>
          <w:spacing w:val="26"/>
        </w:rPr>
        <w:t xml:space="preserve"> </w:t>
      </w:r>
      <w:r>
        <w:rPr>
          <w:spacing w:val="-1"/>
        </w:rPr>
        <w:t>works</w:t>
      </w:r>
      <w:r>
        <w:rPr>
          <w:spacing w:val="24"/>
        </w:rPr>
        <w:t xml:space="preserve"> </w:t>
      </w:r>
      <w:r>
        <w:t>where</w:t>
      </w:r>
      <w:r>
        <w:rPr>
          <w:spacing w:val="25"/>
        </w:rPr>
        <w:t xml:space="preserve"> </w:t>
      </w:r>
      <w:r>
        <w:rPr>
          <w:spacing w:val="-1"/>
        </w:rPr>
        <w:t>their</w:t>
      </w:r>
      <w:r>
        <w:rPr>
          <w:spacing w:val="25"/>
        </w:rPr>
        <w:t xml:space="preserve"> </w:t>
      </w:r>
      <w:r>
        <w:rPr>
          <w:spacing w:val="-1"/>
        </w:rPr>
        <w:t>experience</w:t>
      </w:r>
      <w:r>
        <w:rPr>
          <w:spacing w:val="24"/>
        </w:rPr>
        <w:t xml:space="preserve"> </w:t>
      </w:r>
      <w:r>
        <w:t>and</w:t>
      </w:r>
      <w:r>
        <w:rPr>
          <w:spacing w:val="109"/>
          <w:w w:val="99"/>
        </w:rPr>
        <w:t xml:space="preserve"> </w:t>
      </w:r>
      <w:r>
        <w:rPr>
          <w:spacing w:val="-1"/>
        </w:rPr>
        <w:t>knowledge</w:t>
      </w:r>
      <w:r>
        <w:rPr>
          <w:spacing w:val="4"/>
        </w:rPr>
        <w:t xml:space="preserve"> </w:t>
      </w:r>
      <w:r>
        <w:t>of</w:t>
      </w:r>
      <w:r>
        <w:rPr>
          <w:spacing w:val="2"/>
        </w:rPr>
        <w:t xml:space="preserve"> </w:t>
      </w:r>
      <w:r>
        <w:t>their</w:t>
      </w:r>
      <w:r>
        <w:rPr>
          <w:spacing w:val="3"/>
        </w:rPr>
        <w:t xml:space="preserve"> </w:t>
      </w:r>
      <w:r>
        <w:t>trades</w:t>
      </w:r>
      <w:r>
        <w:rPr>
          <w:spacing w:val="3"/>
        </w:rPr>
        <w:t xml:space="preserve"> </w:t>
      </w:r>
      <w:r>
        <w:rPr>
          <w:spacing w:val="-1"/>
        </w:rPr>
        <w:t>would</w:t>
      </w:r>
      <w:r>
        <w:rPr>
          <w:spacing w:val="4"/>
        </w:rPr>
        <w:t xml:space="preserve"> </w:t>
      </w:r>
      <w:r>
        <w:rPr>
          <w:spacing w:val="-1"/>
        </w:rPr>
        <w:t>benefit</w:t>
      </w:r>
      <w:r>
        <w:rPr>
          <w:spacing w:val="4"/>
        </w:rPr>
        <w:t xml:space="preserve"> </w:t>
      </w:r>
      <w:r>
        <w:rPr>
          <w:spacing w:val="-1"/>
        </w:rPr>
        <w:t>in</w:t>
      </w:r>
      <w:r>
        <w:rPr>
          <w:spacing w:val="3"/>
        </w:rPr>
        <w:t xml:space="preserve"> </w:t>
      </w:r>
      <w:r>
        <w:t>hazard</w:t>
      </w:r>
      <w:r>
        <w:rPr>
          <w:spacing w:val="4"/>
        </w:rPr>
        <w:t xml:space="preserve"> </w:t>
      </w:r>
      <w:r>
        <w:t>and</w:t>
      </w:r>
      <w:r>
        <w:rPr>
          <w:spacing w:val="4"/>
        </w:rPr>
        <w:t xml:space="preserve"> </w:t>
      </w:r>
      <w:r>
        <w:t>risk</w:t>
      </w:r>
      <w:r>
        <w:rPr>
          <w:spacing w:val="5"/>
        </w:rPr>
        <w:t xml:space="preserve"> </w:t>
      </w:r>
      <w:r>
        <w:rPr>
          <w:spacing w:val="-1"/>
        </w:rPr>
        <w:t>elimination</w:t>
      </w:r>
      <w:r>
        <w:rPr>
          <w:spacing w:val="4"/>
        </w:rPr>
        <w:t xml:space="preserve"> </w:t>
      </w:r>
      <w:r>
        <w:t>or</w:t>
      </w:r>
      <w:r>
        <w:rPr>
          <w:spacing w:val="5"/>
        </w:rPr>
        <w:t xml:space="preserve"> </w:t>
      </w:r>
      <w:r>
        <w:rPr>
          <w:spacing w:val="-1"/>
        </w:rPr>
        <w:t>reduction</w:t>
      </w:r>
      <w:r>
        <w:rPr>
          <w:spacing w:val="4"/>
        </w:rPr>
        <w:t xml:space="preserve"> </w:t>
      </w:r>
      <w:r>
        <w:t>to</w:t>
      </w:r>
      <w:r>
        <w:rPr>
          <w:spacing w:val="4"/>
        </w:rPr>
        <w:t xml:space="preserve"> </w:t>
      </w:r>
      <w:r>
        <w:rPr>
          <w:spacing w:val="1"/>
        </w:rPr>
        <w:t>the</w:t>
      </w:r>
      <w:r>
        <w:rPr>
          <w:spacing w:val="3"/>
        </w:rPr>
        <w:t xml:space="preserve"> </w:t>
      </w:r>
      <w:r>
        <w:rPr>
          <w:spacing w:val="-1"/>
        </w:rPr>
        <w:t>practicable</w:t>
      </w:r>
      <w:r>
        <w:rPr>
          <w:spacing w:val="65"/>
          <w:w w:val="99"/>
        </w:rPr>
        <w:t xml:space="preserve"> </w:t>
      </w:r>
      <w:r>
        <w:rPr>
          <w:spacing w:val="-1"/>
        </w:rPr>
        <w:t>minimum.</w:t>
      </w:r>
    </w:p>
    <w:p w14:paraId="5D236311" w14:textId="77777777" w:rsidR="00BF52D8" w:rsidRDefault="00BF52D8" w:rsidP="00A6785A">
      <w:pPr>
        <w:tabs>
          <w:tab w:val="left" w:pos="284"/>
        </w:tabs>
        <w:spacing w:before="11"/>
        <w:jc w:val="both"/>
        <w:rPr>
          <w:rFonts w:ascii="Calibri" w:eastAsia="Calibri" w:hAnsi="Calibri" w:cs="Calibri"/>
          <w:sz w:val="19"/>
          <w:szCs w:val="19"/>
        </w:rPr>
      </w:pPr>
    </w:p>
    <w:p w14:paraId="319C6855" w14:textId="77777777" w:rsidR="00BF52D8" w:rsidRDefault="008D1CD1" w:rsidP="00A6785A">
      <w:pPr>
        <w:pStyle w:val="BodyText"/>
        <w:tabs>
          <w:tab w:val="left" w:pos="284"/>
        </w:tabs>
        <w:ind w:left="0" w:right="220"/>
        <w:jc w:val="both"/>
      </w:pPr>
      <w:r>
        <w:rPr>
          <w:spacing w:val="-1"/>
        </w:rPr>
        <w:t>COSHH:</w:t>
      </w:r>
      <w:r>
        <w:rPr>
          <w:spacing w:val="1"/>
        </w:rPr>
        <w:t xml:space="preserve"> </w:t>
      </w:r>
      <w:r>
        <w:rPr>
          <w:spacing w:val="-1"/>
        </w:rPr>
        <w:t>Provide</w:t>
      </w:r>
      <w:r>
        <w:rPr>
          <w:spacing w:val="25"/>
        </w:rPr>
        <w:t xml:space="preserve"> </w:t>
      </w:r>
      <w:r>
        <w:rPr>
          <w:spacing w:val="-1"/>
        </w:rPr>
        <w:t>full</w:t>
      </w:r>
      <w:r>
        <w:rPr>
          <w:spacing w:val="23"/>
        </w:rPr>
        <w:t xml:space="preserve"> </w:t>
      </w:r>
      <w:r>
        <w:t>COSHH</w:t>
      </w:r>
      <w:r>
        <w:rPr>
          <w:spacing w:val="26"/>
        </w:rPr>
        <w:t xml:space="preserve"> </w:t>
      </w:r>
      <w:r>
        <w:rPr>
          <w:spacing w:val="-1"/>
        </w:rPr>
        <w:t>Assessment</w:t>
      </w:r>
      <w:r>
        <w:rPr>
          <w:spacing w:val="24"/>
        </w:rPr>
        <w:t xml:space="preserve"> </w:t>
      </w:r>
      <w:r>
        <w:rPr>
          <w:spacing w:val="-1"/>
        </w:rPr>
        <w:t>information</w:t>
      </w:r>
      <w:r>
        <w:rPr>
          <w:spacing w:val="24"/>
        </w:rPr>
        <w:t xml:space="preserve"> </w:t>
      </w:r>
      <w:r>
        <w:t>on</w:t>
      </w:r>
      <w:r>
        <w:rPr>
          <w:spacing w:val="26"/>
        </w:rPr>
        <w:t xml:space="preserve"> </w:t>
      </w:r>
      <w:r>
        <w:t>any</w:t>
      </w:r>
      <w:r>
        <w:rPr>
          <w:spacing w:val="25"/>
        </w:rPr>
        <w:t xml:space="preserve"> </w:t>
      </w:r>
      <w:r>
        <w:t>hazardous</w:t>
      </w:r>
      <w:r>
        <w:rPr>
          <w:spacing w:val="22"/>
        </w:rPr>
        <w:t xml:space="preserve"> </w:t>
      </w:r>
      <w:r>
        <w:rPr>
          <w:spacing w:val="-1"/>
        </w:rPr>
        <w:t>substances</w:t>
      </w:r>
      <w:r>
        <w:rPr>
          <w:spacing w:val="22"/>
        </w:rPr>
        <w:t xml:space="preserve"> </w:t>
      </w:r>
      <w:r>
        <w:rPr>
          <w:spacing w:val="-1"/>
        </w:rPr>
        <w:t>associated</w:t>
      </w:r>
      <w:r>
        <w:rPr>
          <w:spacing w:val="27"/>
        </w:rPr>
        <w:t xml:space="preserve"> </w:t>
      </w:r>
      <w:r>
        <w:rPr>
          <w:spacing w:val="-1"/>
        </w:rPr>
        <w:t>with</w:t>
      </w:r>
      <w:r>
        <w:rPr>
          <w:spacing w:val="89"/>
          <w:w w:val="99"/>
        </w:rPr>
        <w:t xml:space="preserve"> </w:t>
      </w:r>
      <w:r>
        <w:rPr>
          <w:spacing w:val="-1"/>
        </w:rPr>
        <w:t>equipment</w:t>
      </w:r>
      <w:r>
        <w:rPr>
          <w:spacing w:val="-6"/>
        </w:rPr>
        <w:t xml:space="preserve"> </w:t>
      </w:r>
      <w:r>
        <w:t>or</w:t>
      </w:r>
      <w:r>
        <w:rPr>
          <w:spacing w:val="-5"/>
        </w:rPr>
        <w:t xml:space="preserve"> </w:t>
      </w:r>
      <w:r>
        <w:rPr>
          <w:spacing w:val="-1"/>
        </w:rPr>
        <w:t>materials</w:t>
      </w:r>
      <w:r>
        <w:rPr>
          <w:spacing w:val="-6"/>
        </w:rPr>
        <w:t xml:space="preserve"> </w:t>
      </w:r>
      <w:r>
        <w:rPr>
          <w:spacing w:val="-1"/>
        </w:rPr>
        <w:t>they</w:t>
      </w:r>
      <w:r>
        <w:rPr>
          <w:spacing w:val="-3"/>
        </w:rPr>
        <w:t xml:space="preserve"> </w:t>
      </w:r>
      <w:r>
        <w:rPr>
          <w:spacing w:val="-1"/>
        </w:rPr>
        <w:t>use</w:t>
      </w:r>
      <w:r>
        <w:rPr>
          <w:spacing w:val="-6"/>
        </w:rPr>
        <w:t xml:space="preserve"> </w:t>
      </w:r>
      <w:r>
        <w:t>before</w:t>
      </w:r>
      <w:r>
        <w:rPr>
          <w:spacing w:val="-7"/>
        </w:rPr>
        <w:t xml:space="preserve"> </w:t>
      </w:r>
      <w:r>
        <w:rPr>
          <w:spacing w:val="-1"/>
        </w:rPr>
        <w:t>starting</w:t>
      </w:r>
      <w:r>
        <w:rPr>
          <w:spacing w:val="-3"/>
        </w:rPr>
        <w:t xml:space="preserve"> </w:t>
      </w:r>
      <w:r>
        <w:rPr>
          <w:spacing w:val="-1"/>
        </w:rPr>
        <w:t>work</w:t>
      </w:r>
      <w:r>
        <w:rPr>
          <w:spacing w:val="-5"/>
        </w:rPr>
        <w:t xml:space="preserve"> </w:t>
      </w:r>
      <w:r>
        <w:rPr>
          <w:spacing w:val="-1"/>
        </w:rPr>
        <w:t>for</w:t>
      </w:r>
      <w:r>
        <w:rPr>
          <w:spacing w:val="-5"/>
        </w:rPr>
        <w:t xml:space="preserve"> </w:t>
      </w:r>
      <w:r>
        <w:t>the</w:t>
      </w:r>
      <w:r>
        <w:rPr>
          <w:spacing w:val="-6"/>
        </w:rPr>
        <w:t xml:space="preserve"> </w:t>
      </w:r>
      <w:r>
        <w:rPr>
          <w:spacing w:val="-1"/>
        </w:rPr>
        <w:t>Company.</w:t>
      </w:r>
    </w:p>
    <w:p w14:paraId="585B4098" w14:textId="77777777" w:rsidR="00BF52D8" w:rsidRDefault="00BF52D8" w:rsidP="00A6785A">
      <w:pPr>
        <w:tabs>
          <w:tab w:val="left" w:pos="284"/>
        </w:tabs>
        <w:spacing w:before="1"/>
        <w:jc w:val="both"/>
        <w:rPr>
          <w:rFonts w:ascii="Calibri" w:eastAsia="Calibri" w:hAnsi="Calibri" w:cs="Calibri"/>
          <w:sz w:val="20"/>
          <w:szCs w:val="20"/>
        </w:rPr>
      </w:pPr>
    </w:p>
    <w:p w14:paraId="3FC9FE81" w14:textId="77777777" w:rsidR="00BF52D8" w:rsidRDefault="008D1CD1" w:rsidP="00A6785A">
      <w:pPr>
        <w:pStyle w:val="BodyText"/>
        <w:tabs>
          <w:tab w:val="left" w:pos="284"/>
        </w:tabs>
        <w:ind w:left="0" w:right="218"/>
        <w:jc w:val="both"/>
      </w:pPr>
      <w:r>
        <w:rPr>
          <w:spacing w:val="-1"/>
        </w:rPr>
        <w:t>To</w:t>
      </w:r>
      <w:r>
        <w:rPr>
          <w:spacing w:val="18"/>
        </w:rPr>
        <w:t xml:space="preserve"> </w:t>
      </w:r>
      <w:r>
        <w:rPr>
          <w:spacing w:val="-1"/>
        </w:rPr>
        <w:t>Appoint</w:t>
      </w:r>
      <w:r>
        <w:rPr>
          <w:spacing w:val="18"/>
        </w:rPr>
        <w:t xml:space="preserve"> </w:t>
      </w:r>
      <w:r>
        <w:t>a</w:t>
      </w:r>
      <w:r>
        <w:rPr>
          <w:spacing w:val="18"/>
        </w:rPr>
        <w:t xml:space="preserve"> </w:t>
      </w:r>
      <w:r>
        <w:rPr>
          <w:spacing w:val="-1"/>
        </w:rPr>
        <w:t>Safety</w:t>
      </w:r>
      <w:r>
        <w:rPr>
          <w:spacing w:val="18"/>
        </w:rPr>
        <w:t xml:space="preserve"> </w:t>
      </w:r>
      <w:r>
        <w:rPr>
          <w:spacing w:val="-1"/>
        </w:rPr>
        <w:t>Supervisor:</w:t>
      </w:r>
      <w:r>
        <w:rPr>
          <w:spacing w:val="36"/>
        </w:rPr>
        <w:t xml:space="preserve"> </w:t>
      </w:r>
      <w:r>
        <w:t>Who</w:t>
      </w:r>
      <w:r>
        <w:rPr>
          <w:spacing w:val="18"/>
        </w:rPr>
        <w:t xml:space="preserve"> </w:t>
      </w:r>
      <w:r>
        <w:rPr>
          <w:spacing w:val="-1"/>
        </w:rPr>
        <w:t>will</w:t>
      </w:r>
      <w:r>
        <w:rPr>
          <w:spacing w:val="17"/>
        </w:rPr>
        <w:t xml:space="preserve"> </w:t>
      </w:r>
      <w:r>
        <w:rPr>
          <w:spacing w:val="-1"/>
        </w:rPr>
        <w:t>ensure</w:t>
      </w:r>
      <w:r>
        <w:rPr>
          <w:spacing w:val="18"/>
        </w:rPr>
        <w:t xml:space="preserve"> </w:t>
      </w:r>
      <w:r>
        <w:t>that</w:t>
      </w:r>
      <w:r>
        <w:rPr>
          <w:spacing w:val="18"/>
        </w:rPr>
        <w:t xml:space="preserve"> </w:t>
      </w:r>
      <w:r>
        <w:rPr>
          <w:spacing w:val="-1"/>
        </w:rPr>
        <w:t>works</w:t>
      </w:r>
      <w:r>
        <w:rPr>
          <w:spacing w:val="16"/>
        </w:rPr>
        <w:t xml:space="preserve"> </w:t>
      </w:r>
      <w:r>
        <w:t>are</w:t>
      </w:r>
      <w:r>
        <w:rPr>
          <w:spacing w:val="17"/>
        </w:rPr>
        <w:t xml:space="preserve"> </w:t>
      </w:r>
      <w:r>
        <w:rPr>
          <w:spacing w:val="-1"/>
        </w:rPr>
        <w:t>carried</w:t>
      </w:r>
      <w:r>
        <w:rPr>
          <w:spacing w:val="19"/>
        </w:rPr>
        <w:t xml:space="preserve"> </w:t>
      </w:r>
      <w:r>
        <w:t>out</w:t>
      </w:r>
      <w:r>
        <w:rPr>
          <w:spacing w:val="18"/>
        </w:rPr>
        <w:t xml:space="preserve"> </w:t>
      </w:r>
      <w:r>
        <w:rPr>
          <w:spacing w:val="-1"/>
        </w:rPr>
        <w:t>in</w:t>
      </w:r>
      <w:r>
        <w:rPr>
          <w:spacing w:val="18"/>
        </w:rPr>
        <w:t xml:space="preserve"> </w:t>
      </w:r>
      <w:r>
        <w:rPr>
          <w:spacing w:val="-1"/>
        </w:rPr>
        <w:t>accordance</w:t>
      </w:r>
      <w:r>
        <w:rPr>
          <w:spacing w:val="17"/>
        </w:rPr>
        <w:t xml:space="preserve"> </w:t>
      </w:r>
      <w:r>
        <w:rPr>
          <w:spacing w:val="-1"/>
        </w:rPr>
        <w:t>with</w:t>
      </w:r>
      <w:r>
        <w:rPr>
          <w:spacing w:val="19"/>
        </w:rPr>
        <w:t xml:space="preserve"> </w:t>
      </w:r>
      <w:r>
        <w:t>the</w:t>
      </w:r>
      <w:r>
        <w:rPr>
          <w:spacing w:val="75"/>
          <w:w w:val="99"/>
        </w:rPr>
        <w:t xml:space="preserve"> </w:t>
      </w:r>
      <w:r>
        <w:rPr>
          <w:spacing w:val="-1"/>
        </w:rPr>
        <w:t>works</w:t>
      </w:r>
      <w:r>
        <w:rPr>
          <w:spacing w:val="22"/>
        </w:rPr>
        <w:t xml:space="preserve"> </w:t>
      </w:r>
      <w:r>
        <w:rPr>
          <w:spacing w:val="-1"/>
        </w:rPr>
        <w:t>safety</w:t>
      </w:r>
      <w:r>
        <w:rPr>
          <w:spacing w:val="23"/>
        </w:rPr>
        <w:t xml:space="preserve"> </w:t>
      </w:r>
      <w:r>
        <w:rPr>
          <w:spacing w:val="-1"/>
        </w:rPr>
        <w:t>procedures</w:t>
      </w:r>
      <w:r>
        <w:rPr>
          <w:spacing w:val="21"/>
        </w:rPr>
        <w:t xml:space="preserve"> </w:t>
      </w:r>
      <w:r>
        <w:t>and</w:t>
      </w:r>
      <w:r>
        <w:rPr>
          <w:spacing w:val="25"/>
        </w:rPr>
        <w:t xml:space="preserve"> </w:t>
      </w:r>
      <w:r>
        <w:t>to</w:t>
      </w:r>
      <w:r>
        <w:rPr>
          <w:spacing w:val="23"/>
        </w:rPr>
        <w:t xml:space="preserve"> </w:t>
      </w:r>
      <w:r>
        <w:rPr>
          <w:spacing w:val="-1"/>
        </w:rPr>
        <w:t>observe</w:t>
      </w:r>
      <w:r>
        <w:rPr>
          <w:spacing w:val="22"/>
        </w:rPr>
        <w:t xml:space="preserve"> </w:t>
      </w:r>
      <w:r>
        <w:rPr>
          <w:spacing w:val="-1"/>
        </w:rPr>
        <w:t>all</w:t>
      </w:r>
      <w:r>
        <w:rPr>
          <w:spacing w:val="24"/>
        </w:rPr>
        <w:t xml:space="preserve"> </w:t>
      </w:r>
      <w:r>
        <w:rPr>
          <w:spacing w:val="-1"/>
        </w:rPr>
        <w:t>Fredereck</w:t>
      </w:r>
      <w:r>
        <w:rPr>
          <w:spacing w:val="22"/>
        </w:rPr>
        <w:t xml:space="preserve"> </w:t>
      </w:r>
      <w:r>
        <w:t>Sage</w:t>
      </w:r>
      <w:r>
        <w:rPr>
          <w:spacing w:val="22"/>
        </w:rPr>
        <w:t xml:space="preserve"> </w:t>
      </w:r>
      <w:r>
        <w:t>&amp;</w:t>
      </w:r>
      <w:r>
        <w:rPr>
          <w:spacing w:val="23"/>
        </w:rPr>
        <w:t xml:space="preserve"> </w:t>
      </w:r>
      <w:r>
        <w:rPr>
          <w:spacing w:val="-1"/>
        </w:rPr>
        <w:t>Co</w:t>
      </w:r>
      <w:r>
        <w:rPr>
          <w:spacing w:val="23"/>
        </w:rPr>
        <w:t xml:space="preserve"> </w:t>
      </w:r>
      <w:r>
        <w:rPr>
          <w:spacing w:val="-1"/>
        </w:rPr>
        <w:t>Limited</w:t>
      </w:r>
      <w:r>
        <w:rPr>
          <w:spacing w:val="23"/>
        </w:rPr>
        <w:t xml:space="preserve"> </w:t>
      </w:r>
      <w:r>
        <w:t>rules</w:t>
      </w:r>
      <w:r>
        <w:rPr>
          <w:spacing w:val="21"/>
        </w:rPr>
        <w:t xml:space="preserve"> </w:t>
      </w:r>
      <w:r>
        <w:t>and</w:t>
      </w:r>
      <w:r>
        <w:rPr>
          <w:spacing w:val="23"/>
        </w:rPr>
        <w:t xml:space="preserve"> </w:t>
      </w:r>
      <w:r>
        <w:rPr>
          <w:spacing w:val="-1"/>
        </w:rPr>
        <w:t>regulations</w:t>
      </w:r>
      <w:r>
        <w:rPr>
          <w:spacing w:val="21"/>
        </w:rPr>
        <w:t xml:space="preserve"> </w:t>
      </w:r>
      <w:r>
        <w:t>and</w:t>
      </w:r>
      <w:r>
        <w:rPr>
          <w:spacing w:val="93"/>
          <w:w w:val="99"/>
        </w:rPr>
        <w:t xml:space="preserve"> </w:t>
      </w:r>
      <w:r>
        <w:rPr>
          <w:spacing w:val="-1"/>
        </w:rPr>
        <w:t>encourage</w:t>
      </w:r>
      <w:r>
        <w:rPr>
          <w:spacing w:val="-8"/>
        </w:rPr>
        <w:t xml:space="preserve"> </w:t>
      </w:r>
      <w:r>
        <w:rPr>
          <w:spacing w:val="-1"/>
        </w:rPr>
        <w:t>good</w:t>
      </w:r>
      <w:r>
        <w:rPr>
          <w:spacing w:val="-6"/>
        </w:rPr>
        <w:t xml:space="preserve"> </w:t>
      </w:r>
      <w:r>
        <w:rPr>
          <w:spacing w:val="-1"/>
        </w:rPr>
        <w:t>safety</w:t>
      </w:r>
      <w:r>
        <w:rPr>
          <w:spacing w:val="-6"/>
        </w:rPr>
        <w:t xml:space="preserve"> </w:t>
      </w:r>
      <w:r>
        <w:t>practice</w:t>
      </w:r>
      <w:r>
        <w:rPr>
          <w:spacing w:val="-8"/>
        </w:rPr>
        <w:t xml:space="preserve"> </w:t>
      </w:r>
      <w:r>
        <w:rPr>
          <w:spacing w:val="-1"/>
        </w:rPr>
        <w:t>when</w:t>
      </w:r>
      <w:r>
        <w:rPr>
          <w:spacing w:val="-6"/>
        </w:rPr>
        <w:t xml:space="preserve"> </w:t>
      </w:r>
      <w:r>
        <w:rPr>
          <w:spacing w:val="-1"/>
        </w:rPr>
        <w:t>undertaking</w:t>
      </w:r>
      <w:r>
        <w:rPr>
          <w:spacing w:val="-6"/>
        </w:rPr>
        <w:t xml:space="preserve"> </w:t>
      </w:r>
      <w:r>
        <w:rPr>
          <w:spacing w:val="-1"/>
        </w:rPr>
        <w:t>their</w:t>
      </w:r>
      <w:r>
        <w:rPr>
          <w:spacing w:val="-7"/>
        </w:rPr>
        <w:t xml:space="preserve"> </w:t>
      </w:r>
      <w:r>
        <w:rPr>
          <w:spacing w:val="-1"/>
        </w:rPr>
        <w:t>works.</w:t>
      </w:r>
    </w:p>
    <w:p w14:paraId="43357B4C" w14:textId="77777777" w:rsidR="00BF52D8" w:rsidRDefault="00BF52D8" w:rsidP="00A6785A">
      <w:pPr>
        <w:tabs>
          <w:tab w:val="left" w:pos="284"/>
        </w:tabs>
        <w:spacing w:before="11"/>
        <w:jc w:val="both"/>
        <w:rPr>
          <w:rFonts w:ascii="Calibri" w:eastAsia="Calibri" w:hAnsi="Calibri" w:cs="Calibri"/>
          <w:sz w:val="19"/>
          <w:szCs w:val="19"/>
        </w:rPr>
      </w:pPr>
    </w:p>
    <w:p w14:paraId="75C7E3AE" w14:textId="77777777" w:rsidR="00BF52D8" w:rsidRDefault="008D1CD1" w:rsidP="00A6785A">
      <w:pPr>
        <w:pStyle w:val="BodyText"/>
        <w:tabs>
          <w:tab w:val="left" w:pos="284"/>
        </w:tabs>
        <w:ind w:left="0" w:right="222"/>
        <w:jc w:val="both"/>
      </w:pPr>
      <w:r>
        <w:rPr>
          <w:spacing w:val="-1"/>
        </w:rPr>
        <w:t>First</w:t>
      </w:r>
      <w:r>
        <w:rPr>
          <w:spacing w:val="8"/>
        </w:rPr>
        <w:t xml:space="preserve"> </w:t>
      </w:r>
      <w:r>
        <w:rPr>
          <w:spacing w:val="-1"/>
        </w:rPr>
        <w:t>Aid</w:t>
      </w:r>
      <w:r>
        <w:rPr>
          <w:spacing w:val="9"/>
        </w:rPr>
        <w:t xml:space="preserve"> </w:t>
      </w:r>
      <w:r>
        <w:t>and</w:t>
      </w:r>
      <w:r>
        <w:rPr>
          <w:spacing w:val="9"/>
        </w:rPr>
        <w:t xml:space="preserve"> </w:t>
      </w:r>
      <w:r>
        <w:t>Welfare</w:t>
      </w:r>
      <w:r>
        <w:rPr>
          <w:spacing w:val="7"/>
        </w:rPr>
        <w:t xml:space="preserve"> </w:t>
      </w:r>
      <w:r>
        <w:rPr>
          <w:spacing w:val="-1"/>
        </w:rPr>
        <w:t>Facilities:</w:t>
      </w:r>
      <w:r>
        <w:rPr>
          <w:spacing w:val="19"/>
        </w:rPr>
        <w:t xml:space="preserve"> </w:t>
      </w:r>
      <w:r>
        <w:rPr>
          <w:spacing w:val="-1"/>
        </w:rPr>
        <w:t>To</w:t>
      </w:r>
      <w:r>
        <w:rPr>
          <w:spacing w:val="8"/>
        </w:rPr>
        <w:t xml:space="preserve"> </w:t>
      </w:r>
      <w:r>
        <w:rPr>
          <w:spacing w:val="-1"/>
        </w:rPr>
        <w:t>set-up</w:t>
      </w:r>
      <w:r>
        <w:rPr>
          <w:spacing w:val="9"/>
        </w:rPr>
        <w:t xml:space="preserve"> </w:t>
      </w:r>
      <w:r>
        <w:t>and</w:t>
      </w:r>
      <w:r>
        <w:rPr>
          <w:spacing w:val="10"/>
        </w:rPr>
        <w:t xml:space="preserve"> </w:t>
      </w:r>
      <w:r>
        <w:rPr>
          <w:spacing w:val="-1"/>
        </w:rPr>
        <w:t>maintain</w:t>
      </w:r>
      <w:r>
        <w:rPr>
          <w:spacing w:val="9"/>
        </w:rPr>
        <w:t xml:space="preserve"> </w:t>
      </w:r>
      <w:r>
        <w:t>an</w:t>
      </w:r>
      <w:r>
        <w:rPr>
          <w:spacing w:val="11"/>
        </w:rPr>
        <w:t xml:space="preserve"> </w:t>
      </w:r>
      <w:r>
        <w:rPr>
          <w:spacing w:val="-1"/>
        </w:rPr>
        <w:t>efficient</w:t>
      </w:r>
      <w:r>
        <w:rPr>
          <w:spacing w:val="8"/>
        </w:rPr>
        <w:t xml:space="preserve"> </w:t>
      </w:r>
      <w:r>
        <w:t>and</w:t>
      </w:r>
      <w:r>
        <w:rPr>
          <w:spacing w:val="9"/>
        </w:rPr>
        <w:t xml:space="preserve"> </w:t>
      </w:r>
      <w:r>
        <w:rPr>
          <w:spacing w:val="-1"/>
        </w:rPr>
        <w:t>adequate</w:t>
      </w:r>
      <w:r>
        <w:rPr>
          <w:spacing w:val="10"/>
        </w:rPr>
        <w:t xml:space="preserve"> </w:t>
      </w:r>
      <w:r>
        <w:rPr>
          <w:spacing w:val="-1"/>
        </w:rPr>
        <w:t>system</w:t>
      </w:r>
      <w:r>
        <w:rPr>
          <w:spacing w:val="8"/>
        </w:rPr>
        <w:t xml:space="preserve"> </w:t>
      </w:r>
      <w:r>
        <w:t>of</w:t>
      </w:r>
      <w:r>
        <w:rPr>
          <w:spacing w:val="10"/>
        </w:rPr>
        <w:t xml:space="preserve"> </w:t>
      </w:r>
      <w:r>
        <w:rPr>
          <w:spacing w:val="-1"/>
        </w:rPr>
        <w:t>First</w:t>
      </w:r>
      <w:r>
        <w:rPr>
          <w:spacing w:val="11"/>
        </w:rPr>
        <w:t xml:space="preserve"> </w:t>
      </w:r>
      <w:r>
        <w:t>Aid</w:t>
      </w:r>
      <w:r>
        <w:rPr>
          <w:spacing w:val="77"/>
          <w:w w:val="99"/>
        </w:rPr>
        <w:t xml:space="preserve"> </w:t>
      </w:r>
      <w:r>
        <w:t>and</w:t>
      </w:r>
      <w:r>
        <w:rPr>
          <w:spacing w:val="-5"/>
        </w:rPr>
        <w:t xml:space="preserve"> </w:t>
      </w:r>
      <w:r>
        <w:rPr>
          <w:spacing w:val="-1"/>
        </w:rPr>
        <w:t>welfare</w:t>
      </w:r>
      <w:r>
        <w:rPr>
          <w:spacing w:val="-4"/>
        </w:rPr>
        <w:t xml:space="preserve"> </w:t>
      </w:r>
      <w:r>
        <w:rPr>
          <w:spacing w:val="-1"/>
        </w:rPr>
        <w:t>facilities</w:t>
      </w:r>
      <w:r>
        <w:rPr>
          <w:spacing w:val="-4"/>
        </w:rPr>
        <w:t xml:space="preserve"> </w:t>
      </w:r>
      <w:r>
        <w:rPr>
          <w:spacing w:val="-1"/>
        </w:rPr>
        <w:t>for</w:t>
      </w:r>
      <w:r>
        <w:rPr>
          <w:spacing w:val="-6"/>
        </w:rPr>
        <w:t xml:space="preserve"> </w:t>
      </w:r>
      <w:r>
        <w:rPr>
          <w:spacing w:val="-1"/>
        </w:rPr>
        <w:t>their</w:t>
      </w:r>
      <w:r>
        <w:rPr>
          <w:spacing w:val="-3"/>
        </w:rPr>
        <w:t xml:space="preserve"> </w:t>
      </w:r>
      <w:r>
        <w:rPr>
          <w:spacing w:val="-1"/>
        </w:rPr>
        <w:t>employees</w:t>
      </w:r>
      <w:r>
        <w:rPr>
          <w:spacing w:val="-6"/>
        </w:rPr>
        <w:t xml:space="preserve"> </w:t>
      </w:r>
      <w:r>
        <w:rPr>
          <w:spacing w:val="-1"/>
        </w:rPr>
        <w:t>unless</w:t>
      </w:r>
      <w:r>
        <w:rPr>
          <w:spacing w:val="-5"/>
        </w:rPr>
        <w:t xml:space="preserve"> </w:t>
      </w:r>
      <w:r>
        <w:rPr>
          <w:spacing w:val="-1"/>
        </w:rPr>
        <w:t>shared</w:t>
      </w:r>
      <w:r>
        <w:rPr>
          <w:spacing w:val="-4"/>
        </w:rPr>
        <w:t xml:space="preserve"> </w:t>
      </w:r>
      <w:r>
        <w:t>welfare</w:t>
      </w:r>
      <w:r>
        <w:rPr>
          <w:spacing w:val="-7"/>
        </w:rPr>
        <w:t xml:space="preserve"> </w:t>
      </w:r>
      <w:r>
        <w:rPr>
          <w:spacing w:val="-1"/>
        </w:rPr>
        <w:t>facilities</w:t>
      </w:r>
      <w:r>
        <w:rPr>
          <w:spacing w:val="-6"/>
        </w:rPr>
        <w:t xml:space="preserve"> </w:t>
      </w:r>
      <w:r>
        <w:t>are</w:t>
      </w:r>
      <w:r>
        <w:rPr>
          <w:spacing w:val="-6"/>
        </w:rPr>
        <w:t xml:space="preserve"> </w:t>
      </w:r>
      <w:r>
        <w:rPr>
          <w:spacing w:val="-1"/>
        </w:rPr>
        <w:t>provided</w:t>
      </w:r>
      <w:r>
        <w:rPr>
          <w:spacing w:val="-5"/>
        </w:rPr>
        <w:t xml:space="preserve"> </w:t>
      </w:r>
      <w:r>
        <w:t>by</w:t>
      </w:r>
      <w:r>
        <w:rPr>
          <w:spacing w:val="-5"/>
        </w:rPr>
        <w:t xml:space="preserve"> </w:t>
      </w:r>
      <w:r>
        <w:rPr>
          <w:spacing w:val="-1"/>
        </w:rPr>
        <w:t>others.</w:t>
      </w:r>
    </w:p>
    <w:p w14:paraId="10767895" w14:textId="77777777" w:rsidR="00BF52D8" w:rsidRDefault="00BF52D8" w:rsidP="00A6785A">
      <w:pPr>
        <w:tabs>
          <w:tab w:val="left" w:pos="284"/>
        </w:tabs>
        <w:spacing w:before="1"/>
        <w:jc w:val="both"/>
        <w:rPr>
          <w:rFonts w:ascii="Calibri" w:eastAsia="Calibri" w:hAnsi="Calibri" w:cs="Calibri"/>
          <w:sz w:val="20"/>
          <w:szCs w:val="20"/>
        </w:rPr>
      </w:pPr>
    </w:p>
    <w:p w14:paraId="2BFCB509" w14:textId="77777777" w:rsidR="00BF52D8" w:rsidRDefault="008D1CD1" w:rsidP="00A6785A">
      <w:pPr>
        <w:pStyle w:val="BodyText"/>
        <w:tabs>
          <w:tab w:val="left" w:pos="284"/>
        </w:tabs>
        <w:ind w:left="0" w:right="218"/>
        <w:jc w:val="both"/>
      </w:pPr>
      <w:r>
        <w:rPr>
          <w:spacing w:val="-1"/>
        </w:rPr>
        <w:t>Working</w:t>
      </w:r>
      <w:r>
        <w:t xml:space="preserve"> </w:t>
      </w:r>
      <w:r>
        <w:rPr>
          <w:spacing w:val="-1"/>
        </w:rPr>
        <w:t>Relationship:</w:t>
      </w:r>
      <w:r>
        <w:rPr>
          <w:spacing w:val="1"/>
        </w:rPr>
        <w:t xml:space="preserve"> </w:t>
      </w:r>
      <w:r>
        <w:rPr>
          <w:spacing w:val="-1"/>
        </w:rPr>
        <w:t>To</w:t>
      </w:r>
      <w:r>
        <w:t xml:space="preserve"> maintain</w:t>
      </w:r>
      <w:r>
        <w:rPr>
          <w:spacing w:val="2"/>
        </w:rPr>
        <w:t xml:space="preserve"> </w:t>
      </w:r>
      <w:r>
        <w:rPr>
          <w:spacing w:val="-1"/>
        </w:rPr>
        <w:t>good,</w:t>
      </w:r>
      <w:r>
        <w:rPr>
          <w:spacing w:val="-2"/>
        </w:rPr>
        <w:t xml:space="preserve"> </w:t>
      </w:r>
      <w:r>
        <w:rPr>
          <w:spacing w:val="-1"/>
        </w:rPr>
        <w:t>safe</w:t>
      </w:r>
      <w:r>
        <w:t xml:space="preserve"> </w:t>
      </w:r>
      <w:r>
        <w:rPr>
          <w:spacing w:val="-1"/>
        </w:rPr>
        <w:t>working</w:t>
      </w:r>
      <w:r>
        <w:t xml:space="preserve"> </w:t>
      </w:r>
      <w:r>
        <w:rPr>
          <w:spacing w:val="-1"/>
        </w:rPr>
        <w:t>relationships</w:t>
      </w:r>
      <w:r>
        <w:t xml:space="preserve"> </w:t>
      </w:r>
      <w:r>
        <w:rPr>
          <w:spacing w:val="-1"/>
        </w:rPr>
        <w:t>with</w:t>
      </w:r>
      <w:r>
        <w:rPr>
          <w:spacing w:val="1"/>
        </w:rPr>
        <w:t xml:space="preserve"> </w:t>
      </w:r>
      <w:r>
        <w:rPr>
          <w:spacing w:val="-1"/>
        </w:rPr>
        <w:t>Fredereck</w:t>
      </w:r>
      <w:r>
        <w:rPr>
          <w:spacing w:val="1"/>
        </w:rPr>
        <w:t xml:space="preserve"> </w:t>
      </w:r>
      <w:r>
        <w:rPr>
          <w:spacing w:val="-1"/>
        </w:rPr>
        <w:t>Sage</w:t>
      </w:r>
      <w:r>
        <w:rPr>
          <w:spacing w:val="2"/>
        </w:rPr>
        <w:t xml:space="preserve"> </w:t>
      </w:r>
      <w:r>
        <w:t>&amp;</w:t>
      </w:r>
      <w:r>
        <w:rPr>
          <w:spacing w:val="1"/>
        </w:rPr>
        <w:t xml:space="preserve"> </w:t>
      </w:r>
      <w:r>
        <w:rPr>
          <w:spacing w:val="-1"/>
        </w:rPr>
        <w:t>Co</w:t>
      </w:r>
      <w:r>
        <w:rPr>
          <w:spacing w:val="1"/>
        </w:rPr>
        <w:t xml:space="preserve"> </w:t>
      </w:r>
      <w:r>
        <w:rPr>
          <w:spacing w:val="-1"/>
        </w:rPr>
        <w:t>Limited</w:t>
      </w:r>
      <w:r>
        <w:rPr>
          <w:spacing w:val="93"/>
          <w:w w:val="99"/>
        </w:rPr>
        <w:t xml:space="preserve"> </w:t>
      </w:r>
      <w:r>
        <w:rPr>
          <w:spacing w:val="-1"/>
        </w:rPr>
        <w:t>Managers</w:t>
      </w:r>
      <w:r>
        <w:rPr>
          <w:spacing w:val="33"/>
        </w:rPr>
        <w:t xml:space="preserve"> </w:t>
      </w:r>
      <w:r>
        <w:t>and</w:t>
      </w:r>
      <w:r>
        <w:rPr>
          <w:spacing w:val="36"/>
        </w:rPr>
        <w:t xml:space="preserve"> </w:t>
      </w:r>
      <w:r>
        <w:rPr>
          <w:spacing w:val="-1"/>
        </w:rPr>
        <w:t>employees,</w:t>
      </w:r>
      <w:r>
        <w:rPr>
          <w:spacing w:val="36"/>
        </w:rPr>
        <w:t xml:space="preserve"> </w:t>
      </w:r>
      <w:r>
        <w:t>the</w:t>
      </w:r>
      <w:r>
        <w:rPr>
          <w:spacing w:val="35"/>
        </w:rPr>
        <w:t xml:space="preserve"> </w:t>
      </w:r>
      <w:r>
        <w:rPr>
          <w:spacing w:val="-1"/>
        </w:rPr>
        <w:t>Clients,</w:t>
      </w:r>
      <w:r>
        <w:rPr>
          <w:spacing w:val="36"/>
        </w:rPr>
        <w:t xml:space="preserve"> </w:t>
      </w:r>
      <w:r>
        <w:t>the</w:t>
      </w:r>
      <w:r>
        <w:rPr>
          <w:spacing w:val="34"/>
        </w:rPr>
        <w:t xml:space="preserve"> </w:t>
      </w:r>
      <w:r w:rsidR="00500268">
        <w:rPr>
          <w:spacing w:val="-1"/>
        </w:rPr>
        <w:t xml:space="preserve">Principle Designer </w:t>
      </w:r>
      <w:r>
        <w:rPr>
          <w:spacing w:val="36"/>
        </w:rPr>
        <w:t xml:space="preserve"> </w:t>
      </w:r>
      <w:r>
        <w:t>and</w:t>
      </w:r>
      <w:r>
        <w:rPr>
          <w:spacing w:val="36"/>
        </w:rPr>
        <w:t xml:space="preserve"> </w:t>
      </w:r>
      <w:r>
        <w:rPr>
          <w:spacing w:val="-1"/>
        </w:rPr>
        <w:t>fellow</w:t>
      </w:r>
      <w:r>
        <w:rPr>
          <w:spacing w:val="35"/>
        </w:rPr>
        <w:t xml:space="preserve"> </w:t>
      </w:r>
      <w:r>
        <w:rPr>
          <w:spacing w:val="-1"/>
        </w:rPr>
        <w:t>Sub-Contractors,</w:t>
      </w:r>
      <w:r>
        <w:rPr>
          <w:spacing w:val="35"/>
        </w:rPr>
        <w:t xml:space="preserve"> </w:t>
      </w:r>
      <w:r>
        <w:rPr>
          <w:spacing w:val="-1"/>
        </w:rPr>
        <w:t>etc.,</w:t>
      </w:r>
      <w:r>
        <w:rPr>
          <w:spacing w:val="36"/>
        </w:rPr>
        <w:t xml:space="preserve"> </w:t>
      </w:r>
      <w:r>
        <w:t>to</w:t>
      </w:r>
      <w:r>
        <w:rPr>
          <w:spacing w:val="77"/>
          <w:w w:val="99"/>
        </w:rPr>
        <w:t xml:space="preserve"> </w:t>
      </w:r>
      <w:r>
        <w:rPr>
          <w:spacing w:val="-1"/>
        </w:rPr>
        <w:t>ensure</w:t>
      </w:r>
      <w:r>
        <w:rPr>
          <w:spacing w:val="37"/>
        </w:rPr>
        <w:t xml:space="preserve"> </w:t>
      </w:r>
      <w:r>
        <w:t>that</w:t>
      </w:r>
      <w:r>
        <w:rPr>
          <w:spacing w:val="39"/>
        </w:rPr>
        <w:t xml:space="preserve"> </w:t>
      </w:r>
      <w:r>
        <w:rPr>
          <w:spacing w:val="-1"/>
        </w:rPr>
        <w:t>their</w:t>
      </w:r>
      <w:r>
        <w:rPr>
          <w:spacing w:val="39"/>
        </w:rPr>
        <w:t xml:space="preserve"> </w:t>
      </w:r>
      <w:r>
        <w:rPr>
          <w:spacing w:val="-1"/>
        </w:rPr>
        <w:t>works</w:t>
      </w:r>
      <w:r>
        <w:rPr>
          <w:spacing w:val="38"/>
        </w:rPr>
        <w:t xml:space="preserve"> </w:t>
      </w:r>
      <w:r>
        <w:t>are</w:t>
      </w:r>
      <w:r>
        <w:rPr>
          <w:spacing w:val="41"/>
        </w:rPr>
        <w:t xml:space="preserve"> </w:t>
      </w:r>
      <w:r>
        <w:rPr>
          <w:spacing w:val="-1"/>
        </w:rPr>
        <w:t>controlled</w:t>
      </w:r>
      <w:r>
        <w:rPr>
          <w:spacing w:val="40"/>
        </w:rPr>
        <w:t xml:space="preserve"> </w:t>
      </w:r>
      <w:r>
        <w:t>and</w:t>
      </w:r>
      <w:r>
        <w:rPr>
          <w:spacing w:val="40"/>
        </w:rPr>
        <w:t xml:space="preserve"> </w:t>
      </w:r>
      <w:r>
        <w:rPr>
          <w:spacing w:val="-1"/>
        </w:rPr>
        <w:t>co-ordinated</w:t>
      </w:r>
      <w:r>
        <w:rPr>
          <w:spacing w:val="40"/>
        </w:rPr>
        <w:t xml:space="preserve"> </w:t>
      </w:r>
      <w:r>
        <w:rPr>
          <w:spacing w:val="-1"/>
        </w:rPr>
        <w:t>so</w:t>
      </w:r>
      <w:r>
        <w:rPr>
          <w:spacing w:val="38"/>
        </w:rPr>
        <w:t xml:space="preserve"> </w:t>
      </w:r>
      <w:r>
        <w:t>that</w:t>
      </w:r>
      <w:r>
        <w:rPr>
          <w:spacing w:val="39"/>
        </w:rPr>
        <w:t xml:space="preserve"> </w:t>
      </w:r>
      <w:r>
        <w:rPr>
          <w:spacing w:val="-1"/>
        </w:rPr>
        <w:t>they</w:t>
      </w:r>
      <w:r>
        <w:rPr>
          <w:spacing w:val="40"/>
        </w:rPr>
        <w:t xml:space="preserve"> </w:t>
      </w:r>
      <w:r>
        <w:t>do</w:t>
      </w:r>
      <w:r>
        <w:rPr>
          <w:spacing w:val="37"/>
        </w:rPr>
        <w:t xml:space="preserve"> </w:t>
      </w:r>
      <w:r>
        <w:t>not</w:t>
      </w:r>
      <w:r>
        <w:rPr>
          <w:spacing w:val="39"/>
        </w:rPr>
        <w:t xml:space="preserve"> </w:t>
      </w:r>
      <w:r>
        <w:rPr>
          <w:spacing w:val="-1"/>
        </w:rPr>
        <w:t>result</w:t>
      </w:r>
      <w:r>
        <w:rPr>
          <w:spacing w:val="37"/>
        </w:rPr>
        <w:t xml:space="preserve"> </w:t>
      </w:r>
      <w:r>
        <w:rPr>
          <w:spacing w:val="-1"/>
        </w:rPr>
        <w:t>in</w:t>
      </w:r>
      <w:r>
        <w:rPr>
          <w:spacing w:val="40"/>
        </w:rPr>
        <w:t xml:space="preserve"> </w:t>
      </w:r>
      <w:r>
        <w:t>hazardous</w:t>
      </w:r>
      <w:r>
        <w:rPr>
          <w:spacing w:val="63"/>
          <w:w w:val="99"/>
        </w:rPr>
        <w:t xml:space="preserve"> </w:t>
      </w:r>
      <w:r>
        <w:rPr>
          <w:spacing w:val="-1"/>
        </w:rPr>
        <w:t>conditions</w:t>
      </w:r>
      <w:r>
        <w:rPr>
          <w:spacing w:val="-6"/>
        </w:rPr>
        <w:t xml:space="preserve"> </w:t>
      </w:r>
      <w:r>
        <w:rPr>
          <w:spacing w:val="-1"/>
        </w:rPr>
        <w:t>for</w:t>
      </w:r>
      <w:r>
        <w:rPr>
          <w:spacing w:val="-4"/>
        </w:rPr>
        <w:t xml:space="preserve"> </w:t>
      </w:r>
      <w:r>
        <w:rPr>
          <w:spacing w:val="-1"/>
        </w:rPr>
        <w:t>other</w:t>
      </w:r>
      <w:r>
        <w:rPr>
          <w:spacing w:val="-5"/>
        </w:rPr>
        <w:t xml:space="preserve"> </w:t>
      </w:r>
      <w:r>
        <w:t>persons</w:t>
      </w:r>
      <w:r>
        <w:rPr>
          <w:spacing w:val="-5"/>
        </w:rPr>
        <w:t xml:space="preserve"> </w:t>
      </w:r>
      <w:r>
        <w:rPr>
          <w:spacing w:val="-1"/>
        </w:rPr>
        <w:t>who</w:t>
      </w:r>
      <w:r>
        <w:rPr>
          <w:spacing w:val="-5"/>
        </w:rPr>
        <w:t xml:space="preserve"> </w:t>
      </w:r>
      <w:r>
        <w:rPr>
          <w:spacing w:val="-1"/>
        </w:rPr>
        <w:t>may</w:t>
      </w:r>
      <w:r>
        <w:rPr>
          <w:spacing w:val="-3"/>
        </w:rPr>
        <w:t xml:space="preserve"> </w:t>
      </w:r>
      <w:r>
        <w:t>be</w:t>
      </w:r>
      <w:r>
        <w:rPr>
          <w:spacing w:val="-6"/>
        </w:rPr>
        <w:t xml:space="preserve"> </w:t>
      </w:r>
      <w:r>
        <w:rPr>
          <w:spacing w:val="-1"/>
        </w:rPr>
        <w:t>working</w:t>
      </w:r>
      <w:r>
        <w:rPr>
          <w:spacing w:val="-4"/>
        </w:rPr>
        <w:t xml:space="preserve"> </w:t>
      </w:r>
      <w:r>
        <w:rPr>
          <w:spacing w:val="-1"/>
        </w:rPr>
        <w:t>in</w:t>
      </w:r>
      <w:r>
        <w:rPr>
          <w:spacing w:val="-3"/>
        </w:rPr>
        <w:t xml:space="preserve"> </w:t>
      </w:r>
      <w:r>
        <w:t>the</w:t>
      </w:r>
      <w:r>
        <w:rPr>
          <w:spacing w:val="-5"/>
        </w:rPr>
        <w:t xml:space="preserve"> </w:t>
      </w:r>
      <w:r>
        <w:t>same</w:t>
      </w:r>
      <w:r>
        <w:rPr>
          <w:spacing w:val="-6"/>
        </w:rPr>
        <w:t xml:space="preserve"> </w:t>
      </w:r>
      <w:r>
        <w:rPr>
          <w:spacing w:val="-1"/>
        </w:rPr>
        <w:t>area</w:t>
      </w:r>
      <w:r>
        <w:rPr>
          <w:spacing w:val="-3"/>
        </w:rPr>
        <w:t xml:space="preserve"> </w:t>
      </w:r>
      <w:r>
        <w:t>or</w:t>
      </w:r>
      <w:r>
        <w:rPr>
          <w:spacing w:val="-5"/>
        </w:rPr>
        <w:t xml:space="preserve"> </w:t>
      </w:r>
      <w:r>
        <w:rPr>
          <w:spacing w:val="-1"/>
        </w:rPr>
        <w:t>nearby</w:t>
      </w:r>
      <w:r>
        <w:rPr>
          <w:spacing w:val="-4"/>
        </w:rPr>
        <w:t xml:space="preserve"> </w:t>
      </w:r>
      <w:r>
        <w:rPr>
          <w:spacing w:val="-1"/>
        </w:rPr>
        <w:t>vicinity.</w:t>
      </w:r>
    </w:p>
    <w:p w14:paraId="18B9E9FF" w14:textId="77777777" w:rsidR="00BF52D8" w:rsidRDefault="00BF52D8" w:rsidP="00A6785A">
      <w:pPr>
        <w:tabs>
          <w:tab w:val="left" w:pos="284"/>
        </w:tabs>
        <w:spacing w:before="11"/>
        <w:jc w:val="both"/>
        <w:rPr>
          <w:rFonts w:ascii="Calibri" w:eastAsia="Calibri" w:hAnsi="Calibri" w:cs="Calibri"/>
          <w:sz w:val="19"/>
          <w:szCs w:val="19"/>
        </w:rPr>
      </w:pPr>
    </w:p>
    <w:p w14:paraId="2F52994E" w14:textId="77777777" w:rsidR="00BF52D8" w:rsidRDefault="008D1CD1" w:rsidP="00A6785A">
      <w:pPr>
        <w:pStyle w:val="BodyText"/>
        <w:tabs>
          <w:tab w:val="left" w:pos="284"/>
        </w:tabs>
        <w:ind w:left="0" w:right="222"/>
        <w:jc w:val="both"/>
      </w:pPr>
      <w:r>
        <w:rPr>
          <w:spacing w:val="-1"/>
        </w:rPr>
        <w:t>Co-operation:</w:t>
      </w:r>
      <w:r>
        <w:rPr>
          <w:spacing w:val="14"/>
        </w:rPr>
        <w:t xml:space="preserve"> </w:t>
      </w:r>
      <w:r>
        <w:rPr>
          <w:spacing w:val="-1"/>
        </w:rPr>
        <w:t>To</w:t>
      </w:r>
      <w:r>
        <w:rPr>
          <w:spacing w:val="8"/>
        </w:rPr>
        <w:t xml:space="preserve"> </w:t>
      </w:r>
      <w:r>
        <w:rPr>
          <w:spacing w:val="-1"/>
        </w:rPr>
        <w:t>co-operate</w:t>
      </w:r>
      <w:r>
        <w:rPr>
          <w:spacing w:val="9"/>
        </w:rPr>
        <w:t xml:space="preserve"> </w:t>
      </w:r>
      <w:r>
        <w:rPr>
          <w:spacing w:val="-1"/>
        </w:rPr>
        <w:t>with</w:t>
      </w:r>
      <w:r>
        <w:rPr>
          <w:spacing w:val="8"/>
        </w:rPr>
        <w:t xml:space="preserve"> </w:t>
      </w:r>
      <w:r>
        <w:rPr>
          <w:spacing w:val="-1"/>
        </w:rPr>
        <w:t>Fredereck</w:t>
      </w:r>
      <w:r>
        <w:rPr>
          <w:spacing w:val="9"/>
        </w:rPr>
        <w:t xml:space="preserve"> </w:t>
      </w:r>
      <w:r>
        <w:t>Sage</w:t>
      </w:r>
      <w:r>
        <w:rPr>
          <w:spacing w:val="6"/>
        </w:rPr>
        <w:t xml:space="preserve"> </w:t>
      </w:r>
      <w:r>
        <w:t>&amp;</w:t>
      </w:r>
      <w:r>
        <w:rPr>
          <w:spacing w:val="9"/>
        </w:rPr>
        <w:t xml:space="preserve"> </w:t>
      </w:r>
      <w:r>
        <w:rPr>
          <w:spacing w:val="-1"/>
        </w:rPr>
        <w:t>Co</w:t>
      </w:r>
      <w:r>
        <w:rPr>
          <w:spacing w:val="7"/>
        </w:rPr>
        <w:t xml:space="preserve"> </w:t>
      </w:r>
      <w:r>
        <w:rPr>
          <w:spacing w:val="-1"/>
        </w:rPr>
        <w:t>Limited</w:t>
      </w:r>
      <w:r>
        <w:rPr>
          <w:spacing w:val="8"/>
        </w:rPr>
        <w:t xml:space="preserve"> </w:t>
      </w:r>
      <w:r>
        <w:rPr>
          <w:spacing w:val="-1"/>
        </w:rPr>
        <w:t>Management,</w:t>
      </w:r>
      <w:r>
        <w:rPr>
          <w:spacing w:val="9"/>
        </w:rPr>
        <w:t xml:space="preserve"> </w:t>
      </w:r>
      <w:r>
        <w:t>the</w:t>
      </w:r>
      <w:r>
        <w:rPr>
          <w:spacing w:val="6"/>
        </w:rPr>
        <w:t xml:space="preserve"> </w:t>
      </w:r>
      <w:r>
        <w:t>Safety</w:t>
      </w:r>
      <w:r>
        <w:rPr>
          <w:spacing w:val="8"/>
        </w:rPr>
        <w:t xml:space="preserve"> </w:t>
      </w:r>
      <w:r>
        <w:rPr>
          <w:spacing w:val="-1"/>
        </w:rPr>
        <w:t>Advisor</w:t>
      </w:r>
      <w:r>
        <w:rPr>
          <w:spacing w:val="8"/>
        </w:rPr>
        <w:t xml:space="preserve"> </w:t>
      </w:r>
      <w:r>
        <w:t>and</w:t>
      </w:r>
      <w:r>
        <w:rPr>
          <w:spacing w:val="87"/>
          <w:w w:val="99"/>
        </w:rPr>
        <w:t xml:space="preserve"> </w:t>
      </w:r>
      <w:r>
        <w:t>the</w:t>
      </w:r>
      <w:r>
        <w:rPr>
          <w:spacing w:val="6"/>
        </w:rPr>
        <w:t xml:space="preserve"> </w:t>
      </w:r>
      <w:r>
        <w:rPr>
          <w:spacing w:val="-1"/>
        </w:rPr>
        <w:t>Client’s</w:t>
      </w:r>
      <w:r>
        <w:rPr>
          <w:spacing w:val="7"/>
        </w:rPr>
        <w:t xml:space="preserve"> </w:t>
      </w:r>
      <w:r>
        <w:rPr>
          <w:spacing w:val="-1"/>
        </w:rPr>
        <w:t>personnel</w:t>
      </w:r>
      <w:r>
        <w:rPr>
          <w:spacing w:val="10"/>
        </w:rPr>
        <w:t xml:space="preserve"> </w:t>
      </w:r>
      <w:r>
        <w:rPr>
          <w:spacing w:val="-1"/>
        </w:rPr>
        <w:t>in</w:t>
      </w:r>
      <w:r>
        <w:rPr>
          <w:spacing w:val="9"/>
        </w:rPr>
        <w:t xml:space="preserve"> </w:t>
      </w:r>
      <w:r>
        <w:t>the</w:t>
      </w:r>
      <w:r>
        <w:rPr>
          <w:spacing w:val="9"/>
        </w:rPr>
        <w:t xml:space="preserve"> </w:t>
      </w:r>
      <w:r>
        <w:rPr>
          <w:spacing w:val="-1"/>
        </w:rPr>
        <w:t>furtherance</w:t>
      </w:r>
      <w:r>
        <w:rPr>
          <w:spacing w:val="7"/>
        </w:rPr>
        <w:t xml:space="preserve"> </w:t>
      </w:r>
      <w:r>
        <w:rPr>
          <w:spacing w:val="1"/>
        </w:rPr>
        <w:t>of</w:t>
      </w:r>
      <w:r>
        <w:rPr>
          <w:spacing w:val="7"/>
        </w:rPr>
        <w:t xml:space="preserve"> </w:t>
      </w:r>
      <w:r>
        <w:rPr>
          <w:spacing w:val="-1"/>
        </w:rPr>
        <w:t>their</w:t>
      </w:r>
      <w:r>
        <w:rPr>
          <w:spacing w:val="11"/>
        </w:rPr>
        <w:t xml:space="preserve"> </w:t>
      </w:r>
      <w:r>
        <w:rPr>
          <w:spacing w:val="-1"/>
        </w:rPr>
        <w:t>duties.</w:t>
      </w:r>
      <w:r>
        <w:rPr>
          <w:spacing w:val="20"/>
        </w:rPr>
        <w:t xml:space="preserve"> </w:t>
      </w:r>
      <w:r>
        <w:rPr>
          <w:spacing w:val="-1"/>
        </w:rPr>
        <w:t>To</w:t>
      </w:r>
      <w:r>
        <w:rPr>
          <w:spacing w:val="8"/>
        </w:rPr>
        <w:t xml:space="preserve"> </w:t>
      </w:r>
      <w:r>
        <w:t>maintain</w:t>
      </w:r>
      <w:r>
        <w:rPr>
          <w:spacing w:val="9"/>
        </w:rPr>
        <w:t xml:space="preserve"> </w:t>
      </w:r>
      <w:r>
        <w:rPr>
          <w:spacing w:val="-1"/>
        </w:rPr>
        <w:t>good</w:t>
      </w:r>
      <w:r>
        <w:rPr>
          <w:spacing w:val="8"/>
        </w:rPr>
        <w:t xml:space="preserve"> </w:t>
      </w:r>
      <w:r>
        <w:rPr>
          <w:spacing w:val="-1"/>
        </w:rPr>
        <w:t>working</w:t>
      </w:r>
      <w:r>
        <w:rPr>
          <w:spacing w:val="10"/>
        </w:rPr>
        <w:t xml:space="preserve"> </w:t>
      </w:r>
      <w:r>
        <w:rPr>
          <w:spacing w:val="-1"/>
        </w:rPr>
        <w:t>relationship</w:t>
      </w:r>
      <w:r>
        <w:rPr>
          <w:spacing w:val="9"/>
        </w:rPr>
        <w:t xml:space="preserve"> </w:t>
      </w:r>
      <w:r>
        <w:rPr>
          <w:spacing w:val="-1"/>
        </w:rPr>
        <w:t>with</w:t>
      </w:r>
      <w:r>
        <w:rPr>
          <w:spacing w:val="97"/>
          <w:w w:val="99"/>
        </w:rPr>
        <w:t xml:space="preserve"> </w:t>
      </w:r>
      <w:r>
        <w:rPr>
          <w:spacing w:val="-1"/>
        </w:rPr>
        <w:t>safety</w:t>
      </w:r>
      <w:r>
        <w:rPr>
          <w:spacing w:val="-7"/>
        </w:rPr>
        <w:t xml:space="preserve"> </w:t>
      </w:r>
      <w:r>
        <w:rPr>
          <w:spacing w:val="-1"/>
        </w:rPr>
        <w:t>representatives</w:t>
      </w:r>
      <w:r>
        <w:rPr>
          <w:spacing w:val="-8"/>
        </w:rPr>
        <w:t xml:space="preserve"> </w:t>
      </w:r>
      <w:r>
        <w:t>and</w:t>
      </w:r>
      <w:r>
        <w:rPr>
          <w:spacing w:val="-7"/>
        </w:rPr>
        <w:t xml:space="preserve"> </w:t>
      </w:r>
      <w:r>
        <w:rPr>
          <w:spacing w:val="-1"/>
        </w:rPr>
        <w:t>safety</w:t>
      </w:r>
      <w:r>
        <w:rPr>
          <w:spacing w:val="-6"/>
        </w:rPr>
        <w:t xml:space="preserve"> </w:t>
      </w:r>
      <w:r>
        <w:rPr>
          <w:spacing w:val="-1"/>
        </w:rPr>
        <w:t>committees</w:t>
      </w:r>
      <w:r>
        <w:rPr>
          <w:spacing w:val="-8"/>
        </w:rPr>
        <w:t xml:space="preserve"> </w:t>
      </w:r>
      <w:r>
        <w:rPr>
          <w:spacing w:val="-1"/>
        </w:rPr>
        <w:t>established</w:t>
      </w:r>
      <w:r>
        <w:rPr>
          <w:spacing w:val="-7"/>
        </w:rPr>
        <w:t xml:space="preserve"> </w:t>
      </w:r>
      <w:r>
        <w:rPr>
          <w:spacing w:val="-1"/>
        </w:rPr>
        <w:t>in</w:t>
      </w:r>
      <w:r>
        <w:rPr>
          <w:spacing w:val="-4"/>
        </w:rPr>
        <w:t xml:space="preserve"> </w:t>
      </w:r>
      <w:r>
        <w:rPr>
          <w:spacing w:val="-1"/>
        </w:rPr>
        <w:t>accordance</w:t>
      </w:r>
      <w:r>
        <w:rPr>
          <w:spacing w:val="-8"/>
        </w:rPr>
        <w:t xml:space="preserve"> </w:t>
      </w:r>
      <w:r>
        <w:rPr>
          <w:spacing w:val="-1"/>
        </w:rPr>
        <w:t>with</w:t>
      </w:r>
      <w:r>
        <w:rPr>
          <w:spacing w:val="-7"/>
        </w:rPr>
        <w:t xml:space="preserve"> </w:t>
      </w:r>
      <w:r>
        <w:rPr>
          <w:spacing w:val="-1"/>
        </w:rPr>
        <w:t>current</w:t>
      </w:r>
      <w:r>
        <w:rPr>
          <w:spacing w:val="-7"/>
        </w:rPr>
        <w:t xml:space="preserve"> </w:t>
      </w:r>
      <w:r>
        <w:rPr>
          <w:spacing w:val="-1"/>
        </w:rPr>
        <w:t>legislation.</w:t>
      </w:r>
    </w:p>
    <w:p w14:paraId="0ED00B9F" w14:textId="77777777" w:rsidR="00BF52D8" w:rsidRDefault="00BF52D8" w:rsidP="00A6785A">
      <w:pPr>
        <w:tabs>
          <w:tab w:val="left" w:pos="284"/>
        </w:tabs>
        <w:spacing w:before="11"/>
        <w:jc w:val="both"/>
        <w:rPr>
          <w:rFonts w:ascii="Calibri" w:eastAsia="Calibri" w:hAnsi="Calibri" w:cs="Calibri"/>
          <w:sz w:val="19"/>
          <w:szCs w:val="19"/>
        </w:rPr>
      </w:pPr>
    </w:p>
    <w:p w14:paraId="5E5A94C6" w14:textId="77777777" w:rsidR="00BF52D8" w:rsidRDefault="008D1CD1" w:rsidP="00A6785A">
      <w:pPr>
        <w:pStyle w:val="BodyText"/>
        <w:tabs>
          <w:tab w:val="left" w:pos="284"/>
        </w:tabs>
        <w:ind w:left="0" w:right="223"/>
        <w:jc w:val="both"/>
      </w:pPr>
      <w:r>
        <w:rPr>
          <w:spacing w:val="-1"/>
        </w:rPr>
        <w:t>Competency</w:t>
      </w:r>
      <w:r>
        <w:rPr>
          <w:spacing w:val="13"/>
        </w:rPr>
        <w:t xml:space="preserve"> </w:t>
      </w:r>
      <w:r>
        <w:t>of</w:t>
      </w:r>
      <w:r>
        <w:rPr>
          <w:spacing w:val="12"/>
        </w:rPr>
        <w:t xml:space="preserve"> </w:t>
      </w:r>
      <w:r>
        <w:t>Personnel:</w:t>
      </w:r>
      <w:r>
        <w:rPr>
          <w:spacing w:val="27"/>
        </w:rPr>
        <w:t xml:space="preserve"> </w:t>
      </w:r>
      <w:r>
        <w:t>To</w:t>
      </w:r>
      <w:r>
        <w:rPr>
          <w:spacing w:val="13"/>
        </w:rPr>
        <w:t xml:space="preserve"> </w:t>
      </w:r>
      <w:r>
        <w:rPr>
          <w:spacing w:val="-1"/>
        </w:rPr>
        <w:t>ensure</w:t>
      </w:r>
      <w:r>
        <w:rPr>
          <w:spacing w:val="12"/>
        </w:rPr>
        <w:t xml:space="preserve"> </w:t>
      </w:r>
      <w:r>
        <w:t>that</w:t>
      </w:r>
      <w:r>
        <w:rPr>
          <w:spacing w:val="15"/>
        </w:rPr>
        <w:t xml:space="preserve"> </w:t>
      </w:r>
      <w:r>
        <w:rPr>
          <w:spacing w:val="-1"/>
        </w:rPr>
        <w:t>work</w:t>
      </w:r>
      <w:r>
        <w:rPr>
          <w:spacing w:val="13"/>
        </w:rPr>
        <w:t xml:space="preserve"> </w:t>
      </w:r>
      <w:r>
        <w:rPr>
          <w:spacing w:val="1"/>
        </w:rPr>
        <w:t>is</w:t>
      </w:r>
      <w:r>
        <w:rPr>
          <w:spacing w:val="11"/>
        </w:rPr>
        <w:t xml:space="preserve"> </w:t>
      </w:r>
      <w:r>
        <w:t>carried</w:t>
      </w:r>
      <w:r>
        <w:rPr>
          <w:spacing w:val="14"/>
        </w:rPr>
        <w:t xml:space="preserve"> </w:t>
      </w:r>
      <w:r>
        <w:t>out</w:t>
      </w:r>
      <w:r>
        <w:rPr>
          <w:spacing w:val="13"/>
        </w:rPr>
        <w:t xml:space="preserve"> </w:t>
      </w:r>
      <w:r>
        <w:t>by</w:t>
      </w:r>
      <w:r>
        <w:rPr>
          <w:spacing w:val="13"/>
        </w:rPr>
        <w:t xml:space="preserve"> </w:t>
      </w:r>
      <w:r>
        <w:rPr>
          <w:spacing w:val="-1"/>
        </w:rPr>
        <w:t>suitable</w:t>
      </w:r>
      <w:r>
        <w:rPr>
          <w:spacing w:val="12"/>
        </w:rPr>
        <w:t xml:space="preserve"> </w:t>
      </w:r>
      <w:r>
        <w:t>and</w:t>
      </w:r>
      <w:r>
        <w:rPr>
          <w:spacing w:val="13"/>
        </w:rPr>
        <w:t xml:space="preserve"> </w:t>
      </w:r>
      <w:r>
        <w:rPr>
          <w:spacing w:val="-1"/>
        </w:rPr>
        <w:t>competent</w:t>
      </w:r>
      <w:r>
        <w:rPr>
          <w:spacing w:val="13"/>
        </w:rPr>
        <w:t xml:space="preserve"> </w:t>
      </w:r>
      <w:r>
        <w:rPr>
          <w:spacing w:val="-1"/>
        </w:rPr>
        <w:t>operatives</w:t>
      </w:r>
      <w:r>
        <w:rPr>
          <w:spacing w:val="67"/>
          <w:w w:val="99"/>
        </w:rPr>
        <w:t xml:space="preserve"> </w:t>
      </w:r>
      <w:r>
        <w:t>and</w:t>
      </w:r>
      <w:r>
        <w:rPr>
          <w:spacing w:val="-5"/>
        </w:rPr>
        <w:t xml:space="preserve"> </w:t>
      </w:r>
      <w:r>
        <w:t>to</w:t>
      </w:r>
      <w:r>
        <w:rPr>
          <w:spacing w:val="-5"/>
        </w:rPr>
        <w:t xml:space="preserve"> </w:t>
      </w:r>
      <w:r>
        <w:rPr>
          <w:spacing w:val="-1"/>
        </w:rPr>
        <w:t>ensure</w:t>
      </w:r>
      <w:r>
        <w:rPr>
          <w:spacing w:val="-5"/>
        </w:rPr>
        <w:t xml:space="preserve"> </w:t>
      </w:r>
      <w:r>
        <w:t>that</w:t>
      </w:r>
      <w:r>
        <w:rPr>
          <w:spacing w:val="-5"/>
        </w:rPr>
        <w:t xml:space="preserve"> </w:t>
      </w:r>
      <w:r>
        <w:rPr>
          <w:spacing w:val="-1"/>
        </w:rPr>
        <w:t>they</w:t>
      </w:r>
      <w:r>
        <w:rPr>
          <w:spacing w:val="-4"/>
        </w:rPr>
        <w:t xml:space="preserve"> </w:t>
      </w:r>
      <w:r>
        <w:t>are</w:t>
      </w:r>
      <w:r>
        <w:rPr>
          <w:spacing w:val="-6"/>
        </w:rPr>
        <w:t xml:space="preserve"> </w:t>
      </w:r>
      <w:r>
        <w:rPr>
          <w:spacing w:val="-1"/>
        </w:rPr>
        <w:t>properly</w:t>
      </w:r>
      <w:r>
        <w:rPr>
          <w:spacing w:val="-4"/>
        </w:rPr>
        <w:t xml:space="preserve"> </w:t>
      </w:r>
      <w:r>
        <w:rPr>
          <w:spacing w:val="-1"/>
        </w:rPr>
        <w:t>supervised</w:t>
      </w:r>
      <w:r>
        <w:rPr>
          <w:spacing w:val="-4"/>
        </w:rPr>
        <w:t xml:space="preserve"> </w:t>
      </w:r>
      <w:r>
        <w:t>and</w:t>
      </w:r>
      <w:r>
        <w:rPr>
          <w:spacing w:val="-5"/>
        </w:rPr>
        <w:t xml:space="preserve"> </w:t>
      </w:r>
      <w:r>
        <w:rPr>
          <w:spacing w:val="-1"/>
        </w:rPr>
        <w:t>trained.</w:t>
      </w:r>
    </w:p>
    <w:p w14:paraId="540A4ABE" w14:textId="77777777" w:rsidR="00BF52D8" w:rsidRDefault="00BF52D8" w:rsidP="00A6785A">
      <w:pPr>
        <w:tabs>
          <w:tab w:val="left" w:pos="284"/>
        </w:tabs>
        <w:spacing w:before="11"/>
        <w:jc w:val="both"/>
        <w:rPr>
          <w:rFonts w:ascii="Calibri" w:eastAsia="Calibri" w:hAnsi="Calibri" w:cs="Calibri"/>
          <w:sz w:val="19"/>
          <w:szCs w:val="19"/>
        </w:rPr>
      </w:pPr>
    </w:p>
    <w:p w14:paraId="29E23A8F" w14:textId="77777777" w:rsidR="00BF52D8" w:rsidRDefault="008D1CD1" w:rsidP="00A6785A">
      <w:pPr>
        <w:pStyle w:val="BodyText"/>
        <w:tabs>
          <w:tab w:val="left" w:pos="284"/>
        </w:tabs>
        <w:ind w:left="0" w:right="220"/>
        <w:jc w:val="both"/>
      </w:pPr>
      <w:r>
        <w:rPr>
          <w:spacing w:val="-1"/>
        </w:rPr>
        <w:t>Site</w:t>
      </w:r>
      <w:r>
        <w:rPr>
          <w:spacing w:val="-3"/>
        </w:rPr>
        <w:t xml:space="preserve"> </w:t>
      </w:r>
      <w:r>
        <w:rPr>
          <w:spacing w:val="-1"/>
        </w:rPr>
        <w:t>Safety Induction:</w:t>
      </w:r>
      <w:r>
        <w:rPr>
          <w:spacing w:val="-3"/>
        </w:rPr>
        <w:t xml:space="preserve"> </w:t>
      </w:r>
      <w:r>
        <w:rPr>
          <w:spacing w:val="-1"/>
        </w:rPr>
        <w:t>Fredereck Sage</w:t>
      </w:r>
      <w:r>
        <w:rPr>
          <w:spacing w:val="-3"/>
        </w:rPr>
        <w:t xml:space="preserve"> </w:t>
      </w:r>
      <w:r>
        <w:t>&amp;</w:t>
      </w:r>
      <w:r>
        <w:rPr>
          <w:spacing w:val="-1"/>
        </w:rPr>
        <w:t xml:space="preserve"> Co</w:t>
      </w:r>
      <w:r>
        <w:rPr>
          <w:spacing w:val="-2"/>
        </w:rPr>
        <w:t xml:space="preserve"> </w:t>
      </w:r>
      <w:r>
        <w:rPr>
          <w:spacing w:val="-1"/>
        </w:rPr>
        <w:t xml:space="preserve">Limited </w:t>
      </w:r>
      <w:r>
        <w:t xml:space="preserve">require </w:t>
      </w:r>
      <w:r>
        <w:rPr>
          <w:spacing w:val="-1"/>
        </w:rPr>
        <w:t>all</w:t>
      </w:r>
      <w:r>
        <w:rPr>
          <w:spacing w:val="-3"/>
        </w:rPr>
        <w:t xml:space="preserve"> </w:t>
      </w:r>
      <w:r>
        <w:rPr>
          <w:spacing w:val="-1"/>
        </w:rPr>
        <w:t>employees</w:t>
      </w:r>
      <w:r>
        <w:rPr>
          <w:spacing w:val="-3"/>
        </w:rPr>
        <w:t xml:space="preserve"> </w:t>
      </w:r>
      <w:r>
        <w:rPr>
          <w:spacing w:val="1"/>
        </w:rPr>
        <w:t>of</w:t>
      </w:r>
      <w:r>
        <w:rPr>
          <w:spacing w:val="-3"/>
        </w:rPr>
        <w:t xml:space="preserve"> </w:t>
      </w:r>
      <w:r>
        <w:rPr>
          <w:spacing w:val="-1"/>
        </w:rPr>
        <w:t>Sub-Contractors</w:t>
      </w:r>
      <w:r>
        <w:rPr>
          <w:spacing w:val="-3"/>
        </w:rPr>
        <w:t xml:space="preserve"> </w:t>
      </w:r>
      <w:r>
        <w:t>to</w:t>
      </w:r>
      <w:r>
        <w:rPr>
          <w:spacing w:val="-1"/>
        </w:rPr>
        <w:t xml:space="preserve"> </w:t>
      </w:r>
      <w:r>
        <w:t>receive</w:t>
      </w:r>
      <w:r>
        <w:rPr>
          <w:spacing w:val="109"/>
          <w:w w:val="99"/>
        </w:rPr>
        <w:t xml:space="preserve"> </w:t>
      </w:r>
      <w:r>
        <w:rPr>
          <w:spacing w:val="-1"/>
        </w:rPr>
        <w:t>Safety</w:t>
      </w:r>
      <w:r>
        <w:rPr>
          <w:spacing w:val="-6"/>
        </w:rPr>
        <w:t xml:space="preserve"> </w:t>
      </w:r>
      <w:r>
        <w:rPr>
          <w:spacing w:val="-1"/>
        </w:rPr>
        <w:t>Induction</w:t>
      </w:r>
      <w:r>
        <w:rPr>
          <w:spacing w:val="-5"/>
        </w:rPr>
        <w:t xml:space="preserve"> </w:t>
      </w:r>
      <w:r>
        <w:rPr>
          <w:spacing w:val="-1"/>
        </w:rPr>
        <w:t>before</w:t>
      </w:r>
      <w:r>
        <w:rPr>
          <w:spacing w:val="-7"/>
        </w:rPr>
        <w:t xml:space="preserve"> </w:t>
      </w:r>
      <w:r>
        <w:rPr>
          <w:spacing w:val="-1"/>
        </w:rPr>
        <w:t>they</w:t>
      </w:r>
      <w:r>
        <w:rPr>
          <w:spacing w:val="-5"/>
        </w:rPr>
        <w:t xml:space="preserve"> </w:t>
      </w:r>
      <w:r>
        <w:t>start</w:t>
      </w:r>
      <w:r>
        <w:rPr>
          <w:spacing w:val="-6"/>
        </w:rPr>
        <w:t xml:space="preserve"> </w:t>
      </w:r>
      <w:r>
        <w:rPr>
          <w:spacing w:val="-1"/>
        </w:rPr>
        <w:t>work.</w:t>
      </w:r>
    </w:p>
    <w:p w14:paraId="66ED4A20" w14:textId="77777777" w:rsidR="00BF52D8" w:rsidRDefault="00BF52D8" w:rsidP="00A6785A">
      <w:pPr>
        <w:tabs>
          <w:tab w:val="left" w:pos="284"/>
        </w:tabs>
        <w:spacing w:before="1"/>
        <w:jc w:val="both"/>
        <w:rPr>
          <w:rFonts w:ascii="Calibri" w:eastAsia="Calibri" w:hAnsi="Calibri" w:cs="Calibri"/>
          <w:sz w:val="20"/>
          <w:szCs w:val="20"/>
        </w:rPr>
      </w:pPr>
    </w:p>
    <w:p w14:paraId="3841A716" w14:textId="77777777" w:rsidR="00BF52D8" w:rsidRDefault="008D1CD1" w:rsidP="00A6785A">
      <w:pPr>
        <w:pStyle w:val="BodyText"/>
        <w:tabs>
          <w:tab w:val="left" w:pos="284"/>
        </w:tabs>
        <w:ind w:left="0" w:right="219"/>
        <w:jc w:val="both"/>
      </w:pPr>
      <w:r>
        <w:rPr>
          <w:spacing w:val="-1"/>
        </w:rPr>
        <w:t>Discipline:</w:t>
      </w:r>
      <w:r>
        <w:rPr>
          <w:spacing w:val="42"/>
        </w:rPr>
        <w:t xml:space="preserve"> </w:t>
      </w:r>
      <w:r>
        <w:rPr>
          <w:spacing w:val="-1"/>
        </w:rPr>
        <w:t xml:space="preserve">To reprimand </w:t>
      </w:r>
      <w:r>
        <w:t xml:space="preserve">and </w:t>
      </w:r>
      <w:r>
        <w:rPr>
          <w:spacing w:val="-1"/>
        </w:rPr>
        <w:t>discipline</w:t>
      </w:r>
      <w:r>
        <w:rPr>
          <w:spacing w:val="-2"/>
        </w:rPr>
        <w:t xml:space="preserve"> </w:t>
      </w:r>
      <w:r>
        <w:t>any</w:t>
      </w:r>
      <w:r>
        <w:rPr>
          <w:spacing w:val="-1"/>
        </w:rPr>
        <w:t xml:space="preserve"> </w:t>
      </w:r>
      <w:r>
        <w:t>of</w:t>
      </w:r>
      <w:r>
        <w:rPr>
          <w:spacing w:val="-2"/>
        </w:rPr>
        <w:t xml:space="preserve"> </w:t>
      </w:r>
      <w:r>
        <w:rPr>
          <w:spacing w:val="-1"/>
        </w:rPr>
        <w:t xml:space="preserve">their </w:t>
      </w:r>
      <w:r>
        <w:t>employees</w:t>
      </w:r>
      <w:r>
        <w:rPr>
          <w:spacing w:val="-2"/>
        </w:rPr>
        <w:t xml:space="preserve"> </w:t>
      </w:r>
      <w:r>
        <w:rPr>
          <w:spacing w:val="-1"/>
        </w:rPr>
        <w:t xml:space="preserve">who </w:t>
      </w:r>
      <w:r>
        <w:t>are</w:t>
      </w:r>
      <w:r>
        <w:rPr>
          <w:spacing w:val="-2"/>
        </w:rPr>
        <w:t xml:space="preserve"> </w:t>
      </w:r>
      <w:r>
        <w:rPr>
          <w:spacing w:val="-1"/>
        </w:rPr>
        <w:t>careless</w:t>
      </w:r>
      <w:r>
        <w:rPr>
          <w:spacing w:val="-3"/>
        </w:rPr>
        <w:t xml:space="preserve"> </w:t>
      </w:r>
      <w:r>
        <w:rPr>
          <w:spacing w:val="-1"/>
        </w:rPr>
        <w:t>in</w:t>
      </w:r>
      <w:r>
        <w:t xml:space="preserve"> regard</w:t>
      </w:r>
      <w:r>
        <w:rPr>
          <w:spacing w:val="-1"/>
        </w:rPr>
        <w:t xml:space="preserve"> </w:t>
      </w:r>
      <w:r>
        <w:t>to</w:t>
      </w:r>
      <w:r>
        <w:rPr>
          <w:spacing w:val="-1"/>
        </w:rPr>
        <w:t xml:space="preserve"> their own</w:t>
      </w:r>
      <w:r>
        <w:rPr>
          <w:spacing w:val="77"/>
          <w:w w:val="99"/>
        </w:rPr>
        <w:t xml:space="preserve"> </w:t>
      </w:r>
      <w:r>
        <w:t>or</w:t>
      </w:r>
      <w:r>
        <w:rPr>
          <w:spacing w:val="15"/>
        </w:rPr>
        <w:t xml:space="preserve"> </w:t>
      </w:r>
      <w:r>
        <w:rPr>
          <w:spacing w:val="-1"/>
        </w:rPr>
        <w:t>others</w:t>
      </w:r>
      <w:r>
        <w:rPr>
          <w:spacing w:val="16"/>
        </w:rPr>
        <w:t xml:space="preserve"> </w:t>
      </w:r>
      <w:r>
        <w:rPr>
          <w:spacing w:val="-1"/>
        </w:rPr>
        <w:t>safety.</w:t>
      </w:r>
      <w:r>
        <w:rPr>
          <w:spacing w:val="34"/>
        </w:rPr>
        <w:t xml:space="preserve"> </w:t>
      </w:r>
      <w:r>
        <w:rPr>
          <w:spacing w:val="-1"/>
        </w:rPr>
        <w:t>(Note:</w:t>
      </w:r>
      <w:r>
        <w:rPr>
          <w:spacing w:val="17"/>
        </w:rPr>
        <w:t xml:space="preserve"> </w:t>
      </w:r>
      <w:r>
        <w:rPr>
          <w:spacing w:val="-1"/>
        </w:rPr>
        <w:t>Fredereck</w:t>
      </w:r>
      <w:r>
        <w:rPr>
          <w:spacing w:val="18"/>
        </w:rPr>
        <w:t xml:space="preserve"> </w:t>
      </w:r>
      <w:r>
        <w:rPr>
          <w:spacing w:val="-1"/>
        </w:rPr>
        <w:t>Sage</w:t>
      </w:r>
      <w:r>
        <w:rPr>
          <w:spacing w:val="17"/>
        </w:rPr>
        <w:t xml:space="preserve"> </w:t>
      </w:r>
      <w:r>
        <w:t>&amp;</w:t>
      </w:r>
      <w:r>
        <w:rPr>
          <w:spacing w:val="16"/>
        </w:rPr>
        <w:t xml:space="preserve"> </w:t>
      </w:r>
      <w:r>
        <w:rPr>
          <w:spacing w:val="-1"/>
        </w:rPr>
        <w:t>Co</w:t>
      </w:r>
      <w:r>
        <w:rPr>
          <w:spacing w:val="19"/>
        </w:rPr>
        <w:t xml:space="preserve"> </w:t>
      </w:r>
      <w:r>
        <w:rPr>
          <w:spacing w:val="-1"/>
        </w:rPr>
        <w:t>Limited</w:t>
      </w:r>
      <w:r>
        <w:rPr>
          <w:spacing w:val="18"/>
        </w:rPr>
        <w:t xml:space="preserve"> </w:t>
      </w:r>
      <w:r>
        <w:rPr>
          <w:spacing w:val="-1"/>
        </w:rPr>
        <w:t>will</w:t>
      </w:r>
      <w:r>
        <w:rPr>
          <w:spacing w:val="17"/>
        </w:rPr>
        <w:t xml:space="preserve"> </w:t>
      </w:r>
      <w:r>
        <w:t>not</w:t>
      </w:r>
      <w:r>
        <w:rPr>
          <w:spacing w:val="16"/>
        </w:rPr>
        <w:t xml:space="preserve"> </w:t>
      </w:r>
      <w:r>
        <w:rPr>
          <w:spacing w:val="-1"/>
        </w:rPr>
        <w:t>hesitate</w:t>
      </w:r>
      <w:r>
        <w:rPr>
          <w:spacing w:val="17"/>
        </w:rPr>
        <w:t xml:space="preserve"> </w:t>
      </w:r>
      <w:r>
        <w:t>to</w:t>
      </w:r>
      <w:r>
        <w:rPr>
          <w:spacing w:val="17"/>
        </w:rPr>
        <w:t xml:space="preserve"> </w:t>
      </w:r>
      <w:r>
        <w:rPr>
          <w:spacing w:val="-1"/>
        </w:rPr>
        <w:t>instruct</w:t>
      </w:r>
      <w:r>
        <w:rPr>
          <w:spacing w:val="18"/>
        </w:rPr>
        <w:t xml:space="preserve"> </w:t>
      </w:r>
      <w:r>
        <w:t>the</w:t>
      </w:r>
      <w:r>
        <w:rPr>
          <w:spacing w:val="15"/>
        </w:rPr>
        <w:t xml:space="preserve"> </w:t>
      </w:r>
      <w:r>
        <w:t>removal</w:t>
      </w:r>
      <w:r>
        <w:rPr>
          <w:spacing w:val="15"/>
        </w:rPr>
        <w:t xml:space="preserve"> </w:t>
      </w:r>
      <w:r>
        <w:t>from</w:t>
      </w:r>
      <w:r>
        <w:rPr>
          <w:spacing w:val="83"/>
          <w:w w:val="99"/>
        </w:rPr>
        <w:t xml:space="preserve"> </w:t>
      </w:r>
      <w:r>
        <w:rPr>
          <w:spacing w:val="-1"/>
        </w:rPr>
        <w:t>works</w:t>
      </w:r>
      <w:r>
        <w:rPr>
          <w:spacing w:val="-9"/>
        </w:rPr>
        <w:t xml:space="preserve"> </w:t>
      </w:r>
      <w:r>
        <w:t>of</w:t>
      </w:r>
      <w:r>
        <w:rPr>
          <w:spacing w:val="-9"/>
        </w:rPr>
        <w:t xml:space="preserve"> </w:t>
      </w:r>
      <w:r>
        <w:rPr>
          <w:spacing w:val="-1"/>
        </w:rPr>
        <w:t>offenders).</w:t>
      </w:r>
    </w:p>
    <w:p w14:paraId="49B3BB54" w14:textId="77777777" w:rsidR="00BF52D8" w:rsidRDefault="00BF52D8" w:rsidP="00A6785A">
      <w:pPr>
        <w:tabs>
          <w:tab w:val="left" w:pos="284"/>
        </w:tabs>
        <w:spacing w:before="11"/>
        <w:jc w:val="both"/>
        <w:rPr>
          <w:rFonts w:ascii="Calibri" w:eastAsia="Calibri" w:hAnsi="Calibri" w:cs="Calibri"/>
          <w:sz w:val="19"/>
          <w:szCs w:val="19"/>
        </w:rPr>
      </w:pPr>
    </w:p>
    <w:p w14:paraId="0F26522C" w14:textId="77777777" w:rsidR="00BF52D8" w:rsidRDefault="008D1CD1" w:rsidP="00A6785A">
      <w:pPr>
        <w:pStyle w:val="BodyText"/>
        <w:tabs>
          <w:tab w:val="left" w:pos="284"/>
        </w:tabs>
        <w:ind w:left="0" w:right="222"/>
        <w:jc w:val="both"/>
      </w:pPr>
      <w:r>
        <w:rPr>
          <w:spacing w:val="-1"/>
        </w:rPr>
        <w:t>Personal</w:t>
      </w:r>
      <w:r>
        <w:rPr>
          <w:spacing w:val="18"/>
        </w:rPr>
        <w:t xml:space="preserve"> </w:t>
      </w:r>
      <w:r>
        <w:t>Protective</w:t>
      </w:r>
      <w:r>
        <w:rPr>
          <w:spacing w:val="18"/>
        </w:rPr>
        <w:t xml:space="preserve"> </w:t>
      </w:r>
      <w:r>
        <w:t>Equipment</w:t>
      </w:r>
      <w:r>
        <w:rPr>
          <w:spacing w:val="19"/>
        </w:rPr>
        <w:t xml:space="preserve"> </w:t>
      </w:r>
      <w:r>
        <w:t>and</w:t>
      </w:r>
      <w:r>
        <w:rPr>
          <w:spacing w:val="20"/>
        </w:rPr>
        <w:t xml:space="preserve"> </w:t>
      </w:r>
      <w:r>
        <w:rPr>
          <w:spacing w:val="-1"/>
        </w:rPr>
        <w:t>Clothing:</w:t>
      </w:r>
      <w:r>
        <w:rPr>
          <w:spacing w:val="37"/>
        </w:rPr>
        <w:t xml:space="preserve"> </w:t>
      </w:r>
      <w:r>
        <w:rPr>
          <w:spacing w:val="-1"/>
        </w:rPr>
        <w:t>To</w:t>
      </w:r>
      <w:r>
        <w:rPr>
          <w:spacing w:val="19"/>
        </w:rPr>
        <w:t xml:space="preserve"> </w:t>
      </w:r>
      <w:r>
        <w:rPr>
          <w:spacing w:val="-1"/>
        </w:rPr>
        <w:t>provide</w:t>
      </w:r>
      <w:r>
        <w:rPr>
          <w:spacing w:val="20"/>
        </w:rPr>
        <w:t xml:space="preserve"> </w:t>
      </w:r>
      <w:r>
        <w:rPr>
          <w:spacing w:val="-1"/>
        </w:rPr>
        <w:t>appropriate</w:t>
      </w:r>
      <w:r>
        <w:rPr>
          <w:spacing w:val="18"/>
        </w:rPr>
        <w:t xml:space="preserve"> </w:t>
      </w:r>
      <w:r>
        <w:rPr>
          <w:spacing w:val="-1"/>
        </w:rPr>
        <w:t>protective</w:t>
      </w:r>
      <w:r>
        <w:rPr>
          <w:spacing w:val="18"/>
        </w:rPr>
        <w:t xml:space="preserve"> </w:t>
      </w:r>
      <w:r>
        <w:t>clothing</w:t>
      </w:r>
      <w:r>
        <w:rPr>
          <w:spacing w:val="19"/>
        </w:rPr>
        <w:t xml:space="preserve"> </w:t>
      </w:r>
      <w:r>
        <w:t>and</w:t>
      </w:r>
      <w:r>
        <w:rPr>
          <w:spacing w:val="19"/>
        </w:rPr>
        <w:t xml:space="preserve"> </w:t>
      </w:r>
      <w:r>
        <w:rPr>
          <w:spacing w:val="-1"/>
        </w:rPr>
        <w:t>safety</w:t>
      </w:r>
      <w:r>
        <w:rPr>
          <w:spacing w:val="65"/>
          <w:w w:val="99"/>
        </w:rPr>
        <w:t xml:space="preserve"> </w:t>
      </w:r>
      <w:r>
        <w:rPr>
          <w:spacing w:val="-1"/>
        </w:rPr>
        <w:t>equipment</w:t>
      </w:r>
      <w:r>
        <w:rPr>
          <w:spacing w:val="22"/>
        </w:rPr>
        <w:t xml:space="preserve"> </w:t>
      </w:r>
      <w:r>
        <w:t>and</w:t>
      </w:r>
      <w:r>
        <w:rPr>
          <w:spacing w:val="23"/>
        </w:rPr>
        <w:t xml:space="preserve"> </w:t>
      </w:r>
      <w:r>
        <w:t>to</w:t>
      </w:r>
      <w:r>
        <w:rPr>
          <w:spacing w:val="23"/>
        </w:rPr>
        <w:t xml:space="preserve"> </w:t>
      </w:r>
      <w:r>
        <w:rPr>
          <w:spacing w:val="-1"/>
        </w:rPr>
        <w:t>ensure</w:t>
      </w:r>
      <w:r>
        <w:rPr>
          <w:spacing w:val="22"/>
        </w:rPr>
        <w:t xml:space="preserve"> </w:t>
      </w:r>
      <w:r>
        <w:rPr>
          <w:spacing w:val="-1"/>
        </w:rPr>
        <w:t>that</w:t>
      </w:r>
      <w:r>
        <w:rPr>
          <w:spacing w:val="22"/>
        </w:rPr>
        <w:t xml:space="preserve"> </w:t>
      </w:r>
      <w:r>
        <w:rPr>
          <w:spacing w:val="-1"/>
        </w:rPr>
        <w:t>their</w:t>
      </w:r>
      <w:r>
        <w:rPr>
          <w:spacing w:val="22"/>
        </w:rPr>
        <w:t xml:space="preserve"> </w:t>
      </w:r>
      <w:r>
        <w:rPr>
          <w:spacing w:val="-1"/>
        </w:rPr>
        <w:t>employees</w:t>
      </w:r>
      <w:r>
        <w:rPr>
          <w:spacing w:val="21"/>
        </w:rPr>
        <w:t xml:space="preserve"> </w:t>
      </w:r>
      <w:r>
        <w:t>use</w:t>
      </w:r>
      <w:r>
        <w:rPr>
          <w:spacing w:val="22"/>
        </w:rPr>
        <w:t xml:space="preserve"> </w:t>
      </w:r>
      <w:r>
        <w:t>both</w:t>
      </w:r>
      <w:r>
        <w:rPr>
          <w:spacing w:val="21"/>
        </w:rPr>
        <w:t xml:space="preserve"> </w:t>
      </w:r>
      <w:r>
        <w:rPr>
          <w:spacing w:val="-1"/>
        </w:rPr>
        <w:t>clothing</w:t>
      </w:r>
      <w:r>
        <w:rPr>
          <w:spacing w:val="22"/>
        </w:rPr>
        <w:t xml:space="preserve"> </w:t>
      </w:r>
      <w:r>
        <w:t>and</w:t>
      </w:r>
      <w:r>
        <w:rPr>
          <w:spacing w:val="23"/>
        </w:rPr>
        <w:t xml:space="preserve"> </w:t>
      </w:r>
      <w:r>
        <w:rPr>
          <w:spacing w:val="-1"/>
        </w:rPr>
        <w:t>equipment</w:t>
      </w:r>
      <w:r>
        <w:rPr>
          <w:spacing w:val="22"/>
        </w:rPr>
        <w:t xml:space="preserve"> </w:t>
      </w:r>
      <w:r>
        <w:t>at</w:t>
      </w:r>
      <w:r>
        <w:rPr>
          <w:spacing w:val="20"/>
        </w:rPr>
        <w:t xml:space="preserve"> </w:t>
      </w:r>
      <w:r>
        <w:rPr>
          <w:spacing w:val="-1"/>
        </w:rPr>
        <w:t>all</w:t>
      </w:r>
      <w:r>
        <w:rPr>
          <w:spacing w:val="22"/>
        </w:rPr>
        <w:t xml:space="preserve"> </w:t>
      </w:r>
      <w:r>
        <w:rPr>
          <w:spacing w:val="-1"/>
        </w:rPr>
        <w:t>times</w:t>
      </w:r>
      <w:r>
        <w:rPr>
          <w:spacing w:val="21"/>
        </w:rPr>
        <w:t xml:space="preserve"> </w:t>
      </w:r>
      <w:r>
        <w:t>when</w:t>
      </w:r>
      <w:r>
        <w:rPr>
          <w:spacing w:val="67"/>
          <w:w w:val="99"/>
        </w:rPr>
        <w:t xml:space="preserve"> </w:t>
      </w:r>
      <w:r>
        <w:rPr>
          <w:spacing w:val="-1"/>
        </w:rPr>
        <w:t>required</w:t>
      </w:r>
      <w:r>
        <w:rPr>
          <w:spacing w:val="-6"/>
        </w:rPr>
        <w:t xml:space="preserve"> </w:t>
      </w:r>
      <w:r>
        <w:t>by</w:t>
      </w:r>
      <w:r>
        <w:rPr>
          <w:spacing w:val="-5"/>
        </w:rPr>
        <w:t xml:space="preserve"> </w:t>
      </w:r>
      <w:r>
        <w:rPr>
          <w:spacing w:val="-1"/>
        </w:rPr>
        <w:t>Law.</w:t>
      </w:r>
    </w:p>
    <w:p w14:paraId="4C2B0E7E" w14:textId="77777777" w:rsidR="00BF52D8" w:rsidRDefault="00BF52D8" w:rsidP="00A6785A">
      <w:pPr>
        <w:tabs>
          <w:tab w:val="left" w:pos="284"/>
        </w:tabs>
        <w:spacing w:before="11"/>
        <w:jc w:val="both"/>
        <w:rPr>
          <w:rFonts w:ascii="Calibri" w:eastAsia="Calibri" w:hAnsi="Calibri" w:cs="Calibri"/>
          <w:sz w:val="19"/>
          <w:szCs w:val="19"/>
        </w:rPr>
      </w:pPr>
    </w:p>
    <w:p w14:paraId="2AD7CD91" w14:textId="77777777" w:rsidR="00BF52D8" w:rsidRDefault="008D1CD1" w:rsidP="00A6785A">
      <w:pPr>
        <w:pStyle w:val="BodyText"/>
        <w:tabs>
          <w:tab w:val="left" w:pos="284"/>
        </w:tabs>
        <w:ind w:left="0"/>
        <w:jc w:val="both"/>
      </w:pPr>
      <w:r>
        <w:rPr>
          <w:spacing w:val="-1"/>
        </w:rPr>
        <w:t>Statutory</w:t>
      </w:r>
      <w:r>
        <w:rPr>
          <w:spacing w:val="-5"/>
        </w:rPr>
        <w:t xml:space="preserve"> </w:t>
      </w:r>
      <w:r>
        <w:rPr>
          <w:spacing w:val="-1"/>
        </w:rPr>
        <w:t>Registers</w:t>
      </w:r>
      <w:r>
        <w:rPr>
          <w:spacing w:val="-6"/>
        </w:rPr>
        <w:t xml:space="preserve"> </w:t>
      </w:r>
      <w:r>
        <w:t>and</w:t>
      </w:r>
      <w:r>
        <w:rPr>
          <w:spacing w:val="-4"/>
        </w:rPr>
        <w:t xml:space="preserve"> </w:t>
      </w:r>
      <w:r>
        <w:t>Forms:</w:t>
      </w:r>
      <w:r>
        <w:rPr>
          <w:spacing w:val="34"/>
        </w:rPr>
        <w:t xml:space="preserve"> </w:t>
      </w:r>
      <w:r>
        <w:rPr>
          <w:spacing w:val="-1"/>
        </w:rPr>
        <w:t>To</w:t>
      </w:r>
      <w:r>
        <w:rPr>
          <w:spacing w:val="-5"/>
        </w:rPr>
        <w:t xml:space="preserve"> </w:t>
      </w:r>
      <w:r>
        <w:rPr>
          <w:spacing w:val="-1"/>
        </w:rPr>
        <w:t>complete</w:t>
      </w:r>
      <w:r>
        <w:rPr>
          <w:spacing w:val="-6"/>
        </w:rPr>
        <w:t xml:space="preserve"> </w:t>
      </w:r>
      <w:r>
        <w:rPr>
          <w:spacing w:val="-1"/>
        </w:rPr>
        <w:t>all</w:t>
      </w:r>
      <w:r>
        <w:rPr>
          <w:spacing w:val="-5"/>
        </w:rPr>
        <w:t xml:space="preserve"> </w:t>
      </w:r>
      <w:r>
        <w:rPr>
          <w:spacing w:val="-1"/>
        </w:rPr>
        <w:t>statutory</w:t>
      </w:r>
      <w:r>
        <w:rPr>
          <w:spacing w:val="-5"/>
        </w:rPr>
        <w:t xml:space="preserve"> </w:t>
      </w:r>
      <w:r>
        <w:rPr>
          <w:spacing w:val="-1"/>
        </w:rPr>
        <w:t>registers</w:t>
      </w:r>
      <w:r>
        <w:rPr>
          <w:spacing w:val="-6"/>
        </w:rPr>
        <w:t xml:space="preserve"> </w:t>
      </w:r>
      <w:r>
        <w:t>and</w:t>
      </w:r>
      <w:r>
        <w:rPr>
          <w:spacing w:val="-4"/>
        </w:rPr>
        <w:t xml:space="preserve"> </w:t>
      </w:r>
      <w:r>
        <w:rPr>
          <w:spacing w:val="-1"/>
        </w:rPr>
        <w:t>forms.</w:t>
      </w:r>
    </w:p>
    <w:p w14:paraId="33F60CB1" w14:textId="77777777" w:rsidR="00BF52D8" w:rsidRDefault="00BF52D8" w:rsidP="00A6785A">
      <w:pPr>
        <w:tabs>
          <w:tab w:val="left" w:pos="284"/>
        </w:tabs>
        <w:spacing w:before="1"/>
        <w:jc w:val="both"/>
        <w:rPr>
          <w:rFonts w:ascii="Calibri" w:eastAsia="Calibri" w:hAnsi="Calibri" w:cs="Calibri"/>
          <w:sz w:val="20"/>
          <w:szCs w:val="20"/>
        </w:rPr>
      </w:pPr>
    </w:p>
    <w:p w14:paraId="0151B40D" w14:textId="77777777" w:rsidR="00BF52D8" w:rsidRDefault="008D1CD1" w:rsidP="00A6785A">
      <w:pPr>
        <w:pStyle w:val="BodyText"/>
        <w:tabs>
          <w:tab w:val="left" w:pos="284"/>
        </w:tabs>
        <w:ind w:left="0" w:right="220"/>
        <w:jc w:val="both"/>
      </w:pPr>
      <w:r>
        <w:rPr>
          <w:spacing w:val="-1"/>
        </w:rPr>
        <w:t>Reporting</w:t>
      </w:r>
      <w:r>
        <w:rPr>
          <w:spacing w:val="4"/>
        </w:rPr>
        <w:t xml:space="preserve"> </w:t>
      </w:r>
      <w:r>
        <w:t>Hazards</w:t>
      </w:r>
      <w:r>
        <w:rPr>
          <w:spacing w:val="4"/>
        </w:rPr>
        <w:t xml:space="preserve"> </w:t>
      </w:r>
      <w:r>
        <w:t>and</w:t>
      </w:r>
      <w:r>
        <w:rPr>
          <w:spacing w:val="6"/>
        </w:rPr>
        <w:t xml:space="preserve"> </w:t>
      </w:r>
      <w:r>
        <w:rPr>
          <w:spacing w:val="-1"/>
        </w:rPr>
        <w:t>Accidents:</w:t>
      </w:r>
      <w:r>
        <w:rPr>
          <w:spacing w:val="13"/>
        </w:rPr>
        <w:t xml:space="preserve"> </w:t>
      </w:r>
      <w:r>
        <w:rPr>
          <w:spacing w:val="-1"/>
        </w:rPr>
        <w:t>To</w:t>
      </w:r>
      <w:r>
        <w:rPr>
          <w:spacing w:val="6"/>
        </w:rPr>
        <w:t xml:space="preserve"> </w:t>
      </w:r>
      <w:r>
        <w:t>report</w:t>
      </w:r>
      <w:r>
        <w:rPr>
          <w:spacing w:val="5"/>
        </w:rPr>
        <w:t xml:space="preserve"> </w:t>
      </w:r>
      <w:r>
        <w:rPr>
          <w:spacing w:val="-1"/>
        </w:rPr>
        <w:t>all</w:t>
      </w:r>
      <w:r>
        <w:rPr>
          <w:spacing w:val="5"/>
        </w:rPr>
        <w:t xml:space="preserve"> </w:t>
      </w:r>
      <w:r>
        <w:t>hazards</w:t>
      </w:r>
      <w:r>
        <w:rPr>
          <w:spacing w:val="4"/>
        </w:rPr>
        <w:t xml:space="preserve"> </w:t>
      </w:r>
      <w:r>
        <w:t>to</w:t>
      </w:r>
      <w:r>
        <w:rPr>
          <w:spacing w:val="8"/>
        </w:rPr>
        <w:t xml:space="preserve"> </w:t>
      </w:r>
      <w:r>
        <w:rPr>
          <w:spacing w:val="-1"/>
        </w:rPr>
        <w:t>Fredereck</w:t>
      </w:r>
      <w:r>
        <w:rPr>
          <w:spacing w:val="5"/>
        </w:rPr>
        <w:t xml:space="preserve"> </w:t>
      </w:r>
      <w:r>
        <w:t>Sage</w:t>
      </w:r>
      <w:r>
        <w:rPr>
          <w:spacing w:val="5"/>
        </w:rPr>
        <w:t xml:space="preserve"> </w:t>
      </w:r>
      <w:r>
        <w:t>&amp;</w:t>
      </w:r>
      <w:r>
        <w:rPr>
          <w:spacing w:val="9"/>
        </w:rPr>
        <w:t xml:space="preserve"> </w:t>
      </w:r>
      <w:r>
        <w:rPr>
          <w:spacing w:val="-1"/>
        </w:rPr>
        <w:t>Co</w:t>
      </w:r>
      <w:r>
        <w:rPr>
          <w:spacing w:val="5"/>
        </w:rPr>
        <w:t xml:space="preserve"> </w:t>
      </w:r>
      <w:r>
        <w:rPr>
          <w:spacing w:val="-1"/>
        </w:rPr>
        <w:t>Limited</w:t>
      </w:r>
      <w:r>
        <w:rPr>
          <w:spacing w:val="9"/>
        </w:rPr>
        <w:t xml:space="preserve"> </w:t>
      </w:r>
      <w:r>
        <w:rPr>
          <w:spacing w:val="-1"/>
        </w:rPr>
        <w:t>management</w:t>
      </w:r>
      <w:r>
        <w:rPr>
          <w:spacing w:val="77"/>
          <w:w w:val="99"/>
        </w:rPr>
        <w:t xml:space="preserve"> </w:t>
      </w:r>
      <w:r>
        <w:t>and</w:t>
      </w:r>
      <w:r>
        <w:rPr>
          <w:spacing w:val="27"/>
        </w:rPr>
        <w:t xml:space="preserve"> </w:t>
      </w:r>
      <w:r>
        <w:rPr>
          <w:spacing w:val="-1"/>
        </w:rPr>
        <w:t>report</w:t>
      </w:r>
      <w:r>
        <w:rPr>
          <w:spacing w:val="27"/>
        </w:rPr>
        <w:t xml:space="preserve"> </w:t>
      </w:r>
      <w:r>
        <w:rPr>
          <w:spacing w:val="-1"/>
        </w:rPr>
        <w:t>all</w:t>
      </w:r>
      <w:r>
        <w:rPr>
          <w:spacing w:val="26"/>
        </w:rPr>
        <w:t xml:space="preserve"> </w:t>
      </w:r>
      <w:r>
        <w:rPr>
          <w:spacing w:val="-1"/>
        </w:rPr>
        <w:t>accidents</w:t>
      </w:r>
      <w:r>
        <w:rPr>
          <w:spacing w:val="26"/>
        </w:rPr>
        <w:t xml:space="preserve"> </w:t>
      </w:r>
      <w:r>
        <w:rPr>
          <w:spacing w:val="-1"/>
        </w:rPr>
        <w:t>encountered</w:t>
      </w:r>
      <w:r>
        <w:rPr>
          <w:spacing w:val="28"/>
        </w:rPr>
        <w:t xml:space="preserve"> </w:t>
      </w:r>
      <w:r>
        <w:t>by</w:t>
      </w:r>
      <w:r>
        <w:rPr>
          <w:spacing w:val="27"/>
        </w:rPr>
        <w:t xml:space="preserve"> </w:t>
      </w:r>
      <w:r>
        <w:rPr>
          <w:spacing w:val="-1"/>
        </w:rPr>
        <w:t>their</w:t>
      </w:r>
      <w:r>
        <w:rPr>
          <w:spacing w:val="27"/>
        </w:rPr>
        <w:t xml:space="preserve"> </w:t>
      </w:r>
      <w:r>
        <w:rPr>
          <w:spacing w:val="-1"/>
        </w:rPr>
        <w:t>employees</w:t>
      </w:r>
      <w:r>
        <w:rPr>
          <w:spacing w:val="27"/>
        </w:rPr>
        <w:t xml:space="preserve"> </w:t>
      </w:r>
      <w:r>
        <w:rPr>
          <w:spacing w:val="-1"/>
        </w:rPr>
        <w:t>in</w:t>
      </w:r>
      <w:r>
        <w:rPr>
          <w:spacing w:val="28"/>
        </w:rPr>
        <w:t xml:space="preserve"> </w:t>
      </w:r>
      <w:r>
        <w:rPr>
          <w:spacing w:val="-1"/>
        </w:rPr>
        <w:t>conjunction</w:t>
      </w:r>
      <w:r>
        <w:rPr>
          <w:spacing w:val="27"/>
        </w:rPr>
        <w:t xml:space="preserve"> </w:t>
      </w:r>
      <w:r>
        <w:rPr>
          <w:spacing w:val="-1"/>
        </w:rPr>
        <w:t>with</w:t>
      </w:r>
      <w:r>
        <w:rPr>
          <w:spacing w:val="28"/>
        </w:rPr>
        <w:t xml:space="preserve"> </w:t>
      </w:r>
      <w:r>
        <w:rPr>
          <w:spacing w:val="-1"/>
        </w:rPr>
        <w:t>Fredereck</w:t>
      </w:r>
      <w:r>
        <w:rPr>
          <w:spacing w:val="27"/>
        </w:rPr>
        <w:t xml:space="preserve"> </w:t>
      </w:r>
      <w:r>
        <w:rPr>
          <w:spacing w:val="-1"/>
        </w:rPr>
        <w:t>Sage</w:t>
      </w:r>
      <w:r>
        <w:rPr>
          <w:spacing w:val="26"/>
        </w:rPr>
        <w:t xml:space="preserve"> </w:t>
      </w:r>
      <w:r>
        <w:t>&amp;</w:t>
      </w:r>
      <w:r>
        <w:rPr>
          <w:spacing w:val="28"/>
        </w:rPr>
        <w:t xml:space="preserve"> </w:t>
      </w:r>
      <w:r>
        <w:rPr>
          <w:spacing w:val="-1"/>
        </w:rPr>
        <w:t>Co</w:t>
      </w:r>
      <w:r>
        <w:rPr>
          <w:spacing w:val="95"/>
          <w:w w:val="99"/>
        </w:rPr>
        <w:t xml:space="preserve"> </w:t>
      </w:r>
      <w:r>
        <w:rPr>
          <w:spacing w:val="-1"/>
        </w:rPr>
        <w:t>Limited</w:t>
      </w:r>
      <w:r>
        <w:rPr>
          <w:spacing w:val="-2"/>
        </w:rPr>
        <w:t xml:space="preserve"> </w:t>
      </w:r>
      <w:r>
        <w:rPr>
          <w:spacing w:val="-1"/>
        </w:rPr>
        <w:t>Management</w:t>
      </w:r>
      <w:r>
        <w:rPr>
          <w:spacing w:val="-2"/>
        </w:rPr>
        <w:t xml:space="preserve"> </w:t>
      </w:r>
      <w:r>
        <w:t>and</w:t>
      </w:r>
      <w:r>
        <w:rPr>
          <w:spacing w:val="-2"/>
        </w:rPr>
        <w:t xml:space="preserve"> </w:t>
      </w:r>
      <w:r>
        <w:rPr>
          <w:spacing w:val="-1"/>
        </w:rPr>
        <w:t>in accordance</w:t>
      </w:r>
      <w:r>
        <w:rPr>
          <w:spacing w:val="-3"/>
        </w:rPr>
        <w:t xml:space="preserve"> </w:t>
      </w:r>
      <w:r>
        <w:rPr>
          <w:spacing w:val="-1"/>
        </w:rPr>
        <w:t xml:space="preserve">with </w:t>
      </w:r>
      <w:r>
        <w:t>the</w:t>
      </w:r>
      <w:r>
        <w:rPr>
          <w:spacing w:val="-3"/>
        </w:rPr>
        <w:t xml:space="preserve"> </w:t>
      </w:r>
      <w:r>
        <w:rPr>
          <w:spacing w:val="-1"/>
        </w:rPr>
        <w:t>requirements</w:t>
      </w:r>
      <w:r>
        <w:rPr>
          <w:spacing w:val="-4"/>
        </w:rPr>
        <w:t xml:space="preserve"> </w:t>
      </w:r>
      <w:r>
        <w:t>of</w:t>
      </w:r>
      <w:r>
        <w:rPr>
          <w:spacing w:val="-2"/>
        </w:rPr>
        <w:t xml:space="preserve"> </w:t>
      </w:r>
      <w:r>
        <w:t>the</w:t>
      </w:r>
      <w:r>
        <w:rPr>
          <w:spacing w:val="-3"/>
        </w:rPr>
        <w:t xml:space="preserve"> </w:t>
      </w:r>
      <w:r>
        <w:rPr>
          <w:spacing w:val="-1"/>
        </w:rPr>
        <w:t>RIDDOR</w:t>
      </w:r>
      <w:r>
        <w:rPr>
          <w:spacing w:val="-2"/>
        </w:rPr>
        <w:t xml:space="preserve"> </w:t>
      </w:r>
      <w:r>
        <w:t>Regulations</w:t>
      </w:r>
      <w:r>
        <w:rPr>
          <w:spacing w:val="-4"/>
        </w:rPr>
        <w:t xml:space="preserve"> </w:t>
      </w:r>
      <w:r>
        <w:rPr>
          <w:spacing w:val="-1"/>
        </w:rPr>
        <w:t>2013</w:t>
      </w:r>
      <w:r>
        <w:rPr>
          <w:spacing w:val="-2"/>
        </w:rPr>
        <w:t xml:space="preserve"> </w:t>
      </w:r>
      <w:r>
        <w:t>to</w:t>
      </w:r>
      <w:r>
        <w:rPr>
          <w:spacing w:val="-2"/>
        </w:rPr>
        <w:t xml:space="preserve"> </w:t>
      </w:r>
      <w:r>
        <w:t>the</w:t>
      </w:r>
      <w:r>
        <w:rPr>
          <w:spacing w:val="67"/>
          <w:w w:val="99"/>
        </w:rPr>
        <w:t xml:space="preserve"> </w:t>
      </w:r>
      <w:r>
        <w:rPr>
          <w:spacing w:val="-1"/>
        </w:rPr>
        <w:t>Health</w:t>
      </w:r>
      <w:r>
        <w:rPr>
          <w:spacing w:val="-6"/>
        </w:rPr>
        <w:t xml:space="preserve"> </w:t>
      </w:r>
      <w:r>
        <w:t>&amp;</w:t>
      </w:r>
      <w:r>
        <w:rPr>
          <w:spacing w:val="-6"/>
        </w:rPr>
        <w:t xml:space="preserve"> </w:t>
      </w:r>
      <w:r>
        <w:rPr>
          <w:spacing w:val="-1"/>
        </w:rPr>
        <w:t>Safety</w:t>
      </w:r>
      <w:r>
        <w:rPr>
          <w:spacing w:val="-5"/>
        </w:rPr>
        <w:t xml:space="preserve"> </w:t>
      </w:r>
      <w:r>
        <w:rPr>
          <w:spacing w:val="-1"/>
        </w:rPr>
        <w:t>Executive</w:t>
      </w:r>
      <w:r>
        <w:rPr>
          <w:spacing w:val="-7"/>
        </w:rPr>
        <w:t xml:space="preserve"> </w:t>
      </w:r>
      <w:r>
        <w:t>where</w:t>
      </w:r>
      <w:r>
        <w:rPr>
          <w:spacing w:val="-8"/>
        </w:rPr>
        <w:t xml:space="preserve"> </w:t>
      </w:r>
      <w:r>
        <w:rPr>
          <w:spacing w:val="-1"/>
        </w:rPr>
        <w:t>required.</w:t>
      </w:r>
    </w:p>
    <w:p w14:paraId="367510B8" w14:textId="77777777" w:rsidR="00BF52D8" w:rsidRDefault="00BF52D8" w:rsidP="00526973">
      <w:pPr>
        <w:tabs>
          <w:tab w:val="left" w:pos="284"/>
        </w:tabs>
        <w:jc w:val="both"/>
        <w:sectPr w:rsidR="00BF52D8">
          <w:headerReference w:type="default" r:id="rId19"/>
          <w:pgSz w:w="11900" w:h="16840"/>
          <w:pgMar w:top="800" w:right="1100" w:bottom="1040" w:left="1680" w:header="606" w:footer="851" w:gutter="0"/>
          <w:cols w:space="720"/>
        </w:sectPr>
      </w:pPr>
    </w:p>
    <w:p w14:paraId="440F2CF3" w14:textId="77777777" w:rsidR="00BF52D8" w:rsidRDefault="00BF52D8" w:rsidP="00526973">
      <w:pPr>
        <w:tabs>
          <w:tab w:val="left" w:pos="284"/>
        </w:tabs>
        <w:spacing w:before="11"/>
        <w:jc w:val="both"/>
        <w:rPr>
          <w:rFonts w:ascii="Calibri" w:eastAsia="Calibri" w:hAnsi="Calibri" w:cs="Calibri"/>
          <w:sz w:val="21"/>
          <w:szCs w:val="21"/>
        </w:rPr>
      </w:pPr>
    </w:p>
    <w:p w14:paraId="153C3DDF" w14:textId="77777777" w:rsidR="00BF52D8" w:rsidRDefault="008D1CD1" w:rsidP="00526973">
      <w:pPr>
        <w:pStyle w:val="BodyText"/>
        <w:numPr>
          <w:ilvl w:val="1"/>
          <w:numId w:val="18"/>
        </w:numPr>
        <w:tabs>
          <w:tab w:val="left" w:pos="284"/>
          <w:tab w:val="left" w:pos="828"/>
        </w:tabs>
        <w:spacing w:before="59"/>
        <w:ind w:hanging="118"/>
        <w:jc w:val="both"/>
      </w:pPr>
      <w:r w:rsidRPr="009B4FC8">
        <w:rPr>
          <w:spacing w:val="-1"/>
          <w:sz w:val="22"/>
        </w:rPr>
        <w:t>Other</w:t>
      </w:r>
      <w:r w:rsidRPr="009B4FC8">
        <w:rPr>
          <w:spacing w:val="-6"/>
          <w:sz w:val="22"/>
        </w:rPr>
        <w:t xml:space="preserve"> </w:t>
      </w:r>
      <w:r w:rsidRPr="009B4FC8">
        <w:rPr>
          <w:spacing w:val="-1"/>
          <w:sz w:val="22"/>
        </w:rPr>
        <w:t>Persons</w:t>
      </w:r>
      <w:r w:rsidRPr="009B4FC8">
        <w:rPr>
          <w:spacing w:val="-6"/>
          <w:sz w:val="22"/>
        </w:rPr>
        <w:t xml:space="preserve"> </w:t>
      </w:r>
      <w:r w:rsidRPr="009B4FC8">
        <w:rPr>
          <w:spacing w:val="-1"/>
          <w:sz w:val="22"/>
        </w:rPr>
        <w:t>Appointed</w:t>
      </w:r>
      <w:r w:rsidRPr="009B4FC8">
        <w:rPr>
          <w:spacing w:val="-3"/>
          <w:sz w:val="22"/>
        </w:rPr>
        <w:t xml:space="preserve"> </w:t>
      </w:r>
      <w:r w:rsidRPr="009B4FC8">
        <w:rPr>
          <w:sz w:val="22"/>
        </w:rPr>
        <w:t>by</w:t>
      </w:r>
      <w:r w:rsidRPr="009B4FC8">
        <w:rPr>
          <w:spacing w:val="-4"/>
          <w:sz w:val="22"/>
        </w:rPr>
        <w:t xml:space="preserve"> </w:t>
      </w:r>
      <w:r w:rsidRPr="009B4FC8">
        <w:rPr>
          <w:spacing w:val="-1"/>
          <w:sz w:val="22"/>
        </w:rPr>
        <w:t>Fredereck</w:t>
      </w:r>
      <w:r w:rsidRPr="009B4FC8">
        <w:rPr>
          <w:spacing w:val="-4"/>
          <w:sz w:val="22"/>
        </w:rPr>
        <w:t xml:space="preserve"> </w:t>
      </w:r>
      <w:r w:rsidRPr="009B4FC8">
        <w:rPr>
          <w:sz w:val="22"/>
        </w:rPr>
        <w:t>Sage</w:t>
      </w:r>
      <w:r w:rsidRPr="009B4FC8">
        <w:rPr>
          <w:spacing w:val="-7"/>
          <w:sz w:val="22"/>
        </w:rPr>
        <w:t xml:space="preserve"> </w:t>
      </w:r>
      <w:r w:rsidRPr="009B4FC8">
        <w:rPr>
          <w:sz w:val="22"/>
        </w:rPr>
        <w:t>&amp;</w:t>
      </w:r>
      <w:r w:rsidRPr="009B4FC8">
        <w:rPr>
          <w:spacing w:val="-4"/>
          <w:sz w:val="22"/>
        </w:rPr>
        <w:t xml:space="preserve"> </w:t>
      </w:r>
      <w:r w:rsidRPr="009B4FC8">
        <w:rPr>
          <w:spacing w:val="-1"/>
          <w:sz w:val="22"/>
        </w:rPr>
        <w:t>Co</w:t>
      </w:r>
      <w:r w:rsidRPr="009B4FC8">
        <w:rPr>
          <w:spacing w:val="-4"/>
          <w:sz w:val="22"/>
        </w:rPr>
        <w:t xml:space="preserve"> </w:t>
      </w:r>
      <w:r w:rsidRPr="009B4FC8">
        <w:rPr>
          <w:spacing w:val="-1"/>
          <w:sz w:val="22"/>
        </w:rPr>
        <w:t>Limited</w:t>
      </w:r>
      <w:r w:rsidRPr="009B4FC8">
        <w:rPr>
          <w:spacing w:val="-5"/>
          <w:sz w:val="22"/>
        </w:rPr>
        <w:t xml:space="preserve"> </w:t>
      </w:r>
      <w:r w:rsidRPr="009B4FC8">
        <w:rPr>
          <w:sz w:val="22"/>
        </w:rPr>
        <w:t>Works</w:t>
      </w:r>
    </w:p>
    <w:p w14:paraId="431E5473" w14:textId="77777777" w:rsidR="00BF52D8" w:rsidRDefault="00BF52D8" w:rsidP="00526973">
      <w:pPr>
        <w:tabs>
          <w:tab w:val="left" w:pos="284"/>
        </w:tabs>
        <w:spacing w:before="1"/>
        <w:jc w:val="both"/>
        <w:rPr>
          <w:rFonts w:ascii="Calibri" w:eastAsia="Calibri" w:hAnsi="Calibri" w:cs="Calibri"/>
          <w:sz w:val="20"/>
          <w:szCs w:val="20"/>
        </w:rPr>
      </w:pPr>
    </w:p>
    <w:p w14:paraId="7D9AA1B5" w14:textId="77777777" w:rsidR="00BF52D8" w:rsidRDefault="008D1CD1" w:rsidP="00A6785A">
      <w:pPr>
        <w:pStyle w:val="BodyText"/>
        <w:tabs>
          <w:tab w:val="left" w:pos="284"/>
        </w:tabs>
        <w:ind w:left="0" w:right="141"/>
        <w:jc w:val="both"/>
      </w:pPr>
      <w:r>
        <w:rPr>
          <w:spacing w:val="-1"/>
        </w:rPr>
        <w:t>Observing</w:t>
      </w:r>
      <w:r>
        <w:rPr>
          <w:spacing w:val="9"/>
        </w:rPr>
        <w:t xml:space="preserve"> </w:t>
      </w:r>
      <w:r>
        <w:rPr>
          <w:spacing w:val="-1"/>
        </w:rPr>
        <w:t>Safety</w:t>
      </w:r>
      <w:r>
        <w:rPr>
          <w:spacing w:val="10"/>
        </w:rPr>
        <w:t xml:space="preserve"> </w:t>
      </w:r>
      <w:r>
        <w:rPr>
          <w:spacing w:val="-1"/>
        </w:rPr>
        <w:t>Rules:</w:t>
      </w:r>
      <w:r>
        <w:rPr>
          <w:spacing w:val="9"/>
        </w:rPr>
        <w:t xml:space="preserve"> </w:t>
      </w:r>
      <w:r>
        <w:t>All</w:t>
      </w:r>
      <w:r>
        <w:rPr>
          <w:spacing w:val="10"/>
        </w:rPr>
        <w:t xml:space="preserve"> </w:t>
      </w:r>
      <w:r>
        <w:rPr>
          <w:spacing w:val="-1"/>
        </w:rPr>
        <w:t>persons</w:t>
      </w:r>
      <w:r>
        <w:rPr>
          <w:spacing w:val="11"/>
        </w:rPr>
        <w:t xml:space="preserve"> </w:t>
      </w:r>
      <w:r>
        <w:rPr>
          <w:spacing w:val="-1"/>
        </w:rPr>
        <w:t>will</w:t>
      </w:r>
      <w:r>
        <w:rPr>
          <w:spacing w:val="9"/>
        </w:rPr>
        <w:t xml:space="preserve"> </w:t>
      </w:r>
      <w:r>
        <w:t>observe</w:t>
      </w:r>
      <w:r>
        <w:rPr>
          <w:spacing w:val="9"/>
        </w:rPr>
        <w:t xml:space="preserve"> </w:t>
      </w:r>
      <w:r>
        <w:t>the</w:t>
      </w:r>
      <w:r>
        <w:rPr>
          <w:spacing w:val="10"/>
        </w:rPr>
        <w:t xml:space="preserve"> </w:t>
      </w:r>
      <w:r>
        <w:t>Company’s</w:t>
      </w:r>
      <w:r>
        <w:rPr>
          <w:spacing w:val="8"/>
        </w:rPr>
        <w:t xml:space="preserve"> </w:t>
      </w:r>
      <w:r>
        <w:rPr>
          <w:spacing w:val="-1"/>
        </w:rPr>
        <w:t>safety</w:t>
      </w:r>
      <w:r>
        <w:rPr>
          <w:spacing w:val="10"/>
        </w:rPr>
        <w:t xml:space="preserve"> </w:t>
      </w:r>
      <w:r>
        <w:rPr>
          <w:spacing w:val="-1"/>
        </w:rPr>
        <w:t>rules</w:t>
      </w:r>
      <w:r>
        <w:rPr>
          <w:spacing w:val="9"/>
        </w:rPr>
        <w:t xml:space="preserve"> </w:t>
      </w:r>
      <w:r>
        <w:t>and</w:t>
      </w:r>
      <w:r>
        <w:rPr>
          <w:spacing w:val="10"/>
        </w:rPr>
        <w:t xml:space="preserve"> </w:t>
      </w:r>
      <w:r>
        <w:t>the</w:t>
      </w:r>
      <w:r>
        <w:rPr>
          <w:spacing w:val="9"/>
        </w:rPr>
        <w:t xml:space="preserve"> </w:t>
      </w:r>
      <w:r>
        <w:rPr>
          <w:spacing w:val="-1"/>
        </w:rPr>
        <w:t>instructions</w:t>
      </w:r>
      <w:r>
        <w:rPr>
          <w:spacing w:val="9"/>
        </w:rPr>
        <w:t xml:space="preserve"> </w:t>
      </w:r>
      <w:r>
        <w:rPr>
          <w:spacing w:val="-1"/>
        </w:rPr>
        <w:t>given</w:t>
      </w:r>
      <w:r>
        <w:rPr>
          <w:spacing w:val="69"/>
          <w:w w:val="99"/>
        </w:rPr>
        <w:t xml:space="preserve"> </w:t>
      </w:r>
      <w:r>
        <w:t>by</w:t>
      </w:r>
      <w:r>
        <w:rPr>
          <w:spacing w:val="-4"/>
        </w:rPr>
        <w:t xml:space="preserve"> </w:t>
      </w:r>
      <w:r>
        <w:rPr>
          <w:spacing w:val="-1"/>
        </w:rPr>
        <w:t>persons</w:t>
      </w:r>
      <w:r>
        <w:rPr>
          <w:spacing w:val="-6"/>
        </w:rPr>
        <w:t xml:space="preserve"> </w:t>
      </w:r>
      <w:r>
        <w:rPr>
          <w:spacing w:val="-1"/>
        </w:rPr>
        <w:t>enforcing</w:t>
      </w:r>
      <w:r>
        <w:rPr>
          <w:spacing w:val="-5"/>
        </w:rPr>
        <w:t xml:space="preserve"> </w:t>
      </w:r>
      <w:r>
        <w:rPr>
          <w:spacing w:val="1"/>
        </w:rPr>
        <w:t>the</w:t>
      </w:r>
      <w:r>
        <w:rPr>
          <w:spacing w:val="-6"/>
        </w:rPr>
        <w:t xml:space="preserve"> </w:t>
      </w:r>
      <w:r>
        <w:rPr>
          <w:spacing w:val="-1"/>
        </w:rPr>
        <w:t>Fredereck</w:t>
      </w:r>
      <w:r>
        <w:rPr>
          <w:spacing w:val="-4"/>
        </w:rPr>
        <w:t xml:space="preserve"> </w:t>
      </w:r>
      <w:r>
        <w:t>Sage</w:t>
      </w:r>
      <w:r>
        <w:rPr>
          <w:spacing w:val="-6"/>
        </w:rPr>
        <w:t xml:space="preserve"> </w:t>
      </w:r>
      <w:r>
        <w:t>&amp;</w:t>
      </w:r>
      <w:r>
        <w:rPr>
          <w:spacing w:val="-4"/>
        </w:rPr>
        <w:t xml:space="preserve"> </w:t>
      </w:r>
      <w:r>
        <w:rPr>
          <w:spacing w:val="-1"/>
        </w:rPr>
        <w:t>Co</w:t>
      </w:r>
      <w:r>
        <w:rPr>
          <w:spacing w:val="-5"/>
        </w:rPr>
        <w:t xml:space="preserve"> </w:t>
      </w:r>
      <w:r>
        <w:rPr>
          <w:spacing w:val="-1"/>
        </w:rPr>
        <w:t>Limited</w:t>
      </w:r>
      <w:r>
        <w:rPr>
          <w:spacing w:val="-4"/>
        </w:rPr>
        <w:t xml:space="preserve"> </w:t>
      </w:r>
      <w:r>
        <w:t>Health</w:t>
      </w:r>
      <w:r>
        <w:rPr>
          <w:spacing w:val="-4"/>
        </w:rPr>
        <w:t xml:space="preserve"> </w:t>
      </w:r>
      <w:r>
        <w:t>and</w:t>
      </w:r>
      <w:r>
        <w:rPr>
          <w:spacing w:val="-4"/>
        </w:rPr>
        <w:t xml:space="preserve"> </w:t>
      </w:r>
      <w:r>
        <w:rPr>
          <w:spacing w:val="-1"/>
        </w:rPr>
        <w:t>Safety</w:t>
      </w:r>
      <w:r>
        <w:rPr>
          <w:spacing w:val="-3"/>
        </w:rPr>
        <w:t xml:space="preserve"> </w:t>
      </w:r>
      <w:r>
        <w:rPr>
          <w:spacing w:val="-1"/>
        </w:rPr>
        <w:t>Policy.</w:t>
      </w:r>
    </w:p>
    <w:p w14:paraId="303A861B" w14:textId="77777777" w:rsidR="00BF52D8" w:rsidRDefault="00BF52D8" w:rsidP="00A6785A">
      <w:pPr>
        <w:tabs>
          <w:tab w:val="left" w:pos="284"/>
        </w:tabs>
        <w:spacing w:before="11"/>
        <w:jc w:val="both"/>
        <w:rPr>
          <w:rFonts w:ascii="Calibri" w:eastAsia="Calibri" w:hAnsi="Calibri" w:cs="Calibri"/>
          <w:sz w:val="19"/>
          <w:szCs w:val="19"/>
        </w:rPr>
      </w:pPr>
    </w:p>
    <w:p w14:paraId="50377C45" w14:textId="77777777" w:rsidR="00BF52D8" w:rsidRDefault="008D1CD1" w:rsidP="00A6785A">
      <w:pPr>
        <w:pStyle w:val="BodyText"/>
        <w:tabs>
          <w:tab w:val="left" w:pos="284"/>
        </w:tabs>
        <w:ind w:left="0" w:right="136"/>
        <w:jc w:val="both"/>
      </w:pPr>
      <w:r>
        <w:rPr>
          <w:spacing w:val="-1"/>
        </w:rPr>
        <w:t>Starting</w:t>
      </w:r>
      <w:r>
        <w:rPr>
          <w:spacing w:val="2"/>
        </w:rPr>
        <w:t xml:space="preserve"> </w:t>
      </w:r>
      <w:r>
        <w:t>Works</w:t>
      </w:r>
      <w:r>
        <w:rPr>
          <w:spacing w:val="2"/>
        </w:rPr>
        <w:t xml:space="preserve"> </w:t>
      </w:r>
      <w:r>
        <w:t>on</w:t>
      </w:r>
      <w:r>
        <w:rPr>
          <w:spacing w:val="4"/>
        </w:rPr>
        <w:t xml:space="preserve"> </w:t>
      </w:r>
      <w:r>
        <w:t>Company</w:t>
      </w:r>
      <w:r>
        <w:rPr>
          <w:spacing w:val="3"/>
        </w:rPr>
        <w:t xml:space="preserve"> </w:t>
      </w:r>
      <w:r>
        <w:rPr>
          <w:spacing w:val="-1"/>
        </w:rPr>
        <w:t>Premises:</w:t>
      </w:r>
      <w:r>
        <w:rPr>
          <w:spacing w:val="3"/>
        </w:rPr>
        <w:t xml:space="preserve"> </w:t>
      </w:r>
      <w:r>
        <w:t>Work</w:t>
      </w:r>
      <w:r>
        <w:rPr>
          <w:spacing w:val="3"/>
        </w:rPr>
        <w:t xml:space="preserve"> </w:t>
      </w:r>
      <w:r>
        <w:t>on</w:t>
      </w:r>
      <w:r>
        <w:rPr>
          <w:spacing w:val="4"/>
        </w:rPr>
        <w:t xml:space="preserve"> </w:t>
      </w:r>
      <w:r>
        <w:t>Company</w:t>
      </w:r>
      <w:r>
        <w:rPr>
          <w:spacing w:val="4"/>
        </w:rPr>
        <w:t xml:space="preserve"> </w:t>
      </w:r>
      <w:r>
        <w:rPr>
          <w:spacing w:val="-1"/>
        </w:rPr>
        <w:t>premises</w:t>
      </w:r>
      <w:r>
        <w:rPr>
          <w:spacing w:val="2"/>
        </w:rPr>
        <w:t xml:space="preserve"> </w:t>
      </w:r>
      <w:r>
        <w:rPr>
          <w:spacing w:val="-1"/>
        </w:rPr>
        <w:t>will</w:t>
      </w:r>
      <w:r>
        <w:rPr>
          <w:spacing w:val="3"/>
        </w:rPr>
        <w:t xml:space="preserve"> </w:t>
      </w:r>
      <w:r>
        <w:t>not</w:t>
      </w:r>
      <w:r>
        <w:rPr>
          <w:spacing w:val="3"/>
        </w:rPr>
        <w:t xml:space="preserve"> </w:t>
      </w:r>
      <w:r>
        <w:t>be</w:t>
      </w:r>
      <w:r>
        <w:rPr>
          <w:spacing w:val="3"/>
        </w:rPr>
        <w:t xml:space="preserve"> </w:t>
      </w:r>
      <w:r>
        <w:rPr>
          <w:spacing w:val="-1"/>
        </w:rPr>
        <w:t>started</w:t>
      </w:r>
      <w:r>
        <w:rPr>
          <w:spacing w:val="4"/>
        </w:rPr>
        <w:t xml:space="preserve"> </w:t>
      </w:r>
      <w:r>
        <w:rPr>
          <w:spacing w:val="-1"/>
        </w:rPr>
        <w:t>until</w:t>
      </w:r>
      <w:r>
        <w:rPr>
          <w:spacing w:val="2"/>
        </w:rPr>
        <w:t xml:space="preserve"> </w:t>
      </w:r>
      <w:r>
        <w:rPr>
          <w:spacing w:val="-1"/>
        </w:rPr>
        <w:t>all</w:t>
      </w:r>
      <w:r>
        <w:rPr>
          <w:spacing w:val="3"/>
        </w:rPr>
        <w:t xml:space="preserve"> </w:t>
      </w:r>
      <w:r>
        <w:rPr>
          <w:spacing w:val="-1"/>
        </w:rPr>
        <w:t>relevant</w:t>
      </w:r>
      <w:r>
        <w:rPr>
          <w:spacing w:val="79"/>
          <w:w w:val="99"/>
        </w:rPr>
        <w:t xml:space="preserve"> </w:t>
      </w:r>
      <w:r>
        <w:rPr>
          <w:spacing w:val="-1"/>
        </w:rPr>
        <w:t>safety</w:t>
      </w:r>
      <w:r>
        <w:rPr>
          <w:spacing w:val="29"/>
        </w:rPr>
        <w:t xml:space="preserve"> </w:t>
      </w:r>
      <w:r>
        <w:t>rules</w:t>
      </w:r>
      <w:r>
        <w:rPr>
          <w:spacing w:val="28"/>
        </w:rPr>
        <w:t xml:space="preserve"> </w:t>
      </w:r>
      <w:r>
        <w:t>are</w:t>
      </w:r>
      <w:r>
        <w:rPr>
          <w:spacing w:val="28"/>
        </w:rPr>
        <w:t xml:space="preserve"> </w:t>
      </w:r>
      <w:r>
        <w:rPr>
          <w:spacing w:val="-1"/>
        </w:rPr>
        <w:t>read,</w:t>
      </w:r>
      <w:r>
        <w:rPr>
          <w:spacing w:val="30"/>
        </w:rPr>
        <w:t xml:space="preserve"> </w:t>
      </w:r>
      <w:r>
        <w:t>understood</w:t>
      </w:r>
      <w:r>
        <w:rPr>
          <w:spacing w:val="29"/>
        </w:rPr>
        <w:t xml:space="preserve"> </w:t>
      </w:r>
      <w:r>
        <w:t>and</w:t>
      </w:r>
      <w:r>
        <w:rPr>
          <w:spacing w:val="29"/>
        </w:rPr>
        <w:t xml:space="preserve"> </w:t>
      </w:r>
      <w:r>
        <w:rPr>
          <w:spacing w:val="-1"/>
        </w:rPr>
        <w:t>accepted.</w:t>
      </w:r>
      <w:r>
        <w:rPr>
          <w:spacing w:val="13"/>
        </w:rPr>
        <w:t xml:space="preserve"> </w:t>
      </w:r>
      <w:r>
        <w:rPr>
          <w:spacing w:val="-1"/>
        </w:rPr>
        <w:t>Before</w:t>
      </w:r>
      <w:r>
        <w:rPr>
          <w:spacing w:val="31"/>
        </w:rPr>
        <w:t xml:space="preserve"> </w:t>
      </w:r>
      <w:r>
        <w:rPr>
          <w:spacing w:val="-1"/>
        </w:rPr>
        <w:t>starting</w:t>
      </w:r>
      <w:r>
        <w:rPr>
          <w:spacing w:val="28"/>
        </w:rPr>
        <w:t xml:space="preserve"> </w:t>
      </w:r>
      <w:r>
        <w:rPr>
          <w:spacing w:val="-1"/>
        </w:rPr>
        <w:t>work</w:t>
      </w:r>
      <w:r>
        <w:rPr>
          <w:spacing w:val="30"/>
        </w:rPr>
        <w:t xml:space="preserve"> </w:t>
      </w:r>
      <w:r>
        <w:t>on</w:t>
      </w:r>
      <w:r>
        <w:rPr>
          <w:spacing w:val="29"/>
        </w:rPr>
        <w:t xml:space="preserve"> </w:t>
      </w:r>
      <w:r>
        <w:t>Company</w:t>
      </w:r>
      <w:r>
        <w:rPr>
          <w:spacing w:val="30"/>
        </w:rPr>
        <w:t xml:space="preserve"> </w:t>
      </w:r>
      <w:r>
        <w:rPr>
          <w:spacing w:val="-1"/>
        </w:rPr>
        <w:t>premises</w:t>
      </w:r>
      <w:r>
        <w:rPr>
          <w:spacing w:val="27"/>
        </w:rPr>
        <w:t xml:space="preserve"> </w:t>
      </w:r>
      <w:r>
        <w:t>show</w:t>
      </w:r>
      <w:r>
        <w:rPr>
          <w:spacing w:val="69"/>
          <w:w w:val="99"/>
        </w:rPr>
        <w:t xml:space="preserve"> </w:t>
      </w:r>
      <w:r>
        <w:t>proof</w:t>
      </w:r>
      <w:r>
        <w:rPr>
          <w:spacing w:val="-6"/>
        </w:rPr>
        <w:t xml:space="preserve"> </w:t>
      </w:r>
      <w:r>
        <w:t>of</w:t>
      </w:r>
      <w:r>
        <w:rPr>
          <w:spacing w:val="-5"/>
        </w:rPr>
        <w:t xml:space="preserve"> </w:t>
      </w:r>
      <w:r>
        <w:rPr>
          <w:spacing w:val="-1"/>
        </w:rPr>
        <w:t>full</w:t>
      </w:r>
      <w:r>
        <w:rPr>
          <w:spacing w:val="-4"/>
        </w:rPr>
        <w:t xml:space="preserve"> </w:t>
      </w:r>
      <w:r>
        <w:rPr>
          <w:spacing w:val="-1"/>
        </w:rPr>
        <w:t>insurance</w:t>
      </w:r>
      <w:r>
        <w:rPr>
          <w:spacing w:val="-5"/>
        </w:rPr>
        <w:t xml:space="preserve"> </w:t>
      </w:r>
      <w:r>
        <w:t>cover</w:t>
      </w:r>
      <w:r>
        <w:rPr>
          <w:spacing w:val="-4"/>
        </w:rPr>
        <w:t xml:space="preserve"> </w:t>
      </w:r>
      <w:r>
        <w:t>for</w:t>
      </w:r>
      <w:r>
        <w:rPr>
          <w:spacing w:val="-5"/>
        </w:rPr>
        <w:t xml:space="preserve"> </w:t>
      </w:r>
      <w:r>
        <w:rPr>
          <w:spacing w:val="-1"/>
        </w:rPr>
        <w:t>all</w:t>
      </w:r>
      <w:r>
        <w:rPr>
          <w:spacing w:val="-4"/>
        </w:rPr>
        <w:t xml:space="preserve"> </w:t>
      </w:r>
      <w:r>
        <w:rPr>
          <w:spacing w:val="-1"/>
        </w:rPr>
        <w:t>risks.</w:t>
      </w:r>
    </w:p>
    <w:p w14:paraId="7BA74153" w14:textId="77777777" w:rsidR="00BF52D8" w:rsidRDefault="00BF52D8" w:rsidP="00A6785A">
      <w:pPr>
        <w:tabs>
          <w:tab w:val="left" w:pos="284"/>
        </w:tabs>
        <w:spacing w:before="11"/>
        <w:jc w:val="both"/>
        <w:rPr>
          <w:rFonts w:ascii="Calibri" w:eastAsia="Calibri" w:hAnsi="Calibri" w:cs="Calibri"/>
          <w:sz w:val="19"/>
          <w:szCs w:val="19"/>
        </w:rPr>
      </w:pPr>
    </w:p>
    <w:p w14:paraId="5A81FA52" w14:textId="77777777" w:rsidR="00BF52D8" w:rsidRDefault="008D1CD1" w:rsidP="00A6785A">
      <w:pPr>
        <w:pStyle w:val="BodyText"/>
        <w:tabs>
          <w:tab w:val="left" w:pos="284"/>
        </w:tabs>
        <w:ind w:left="0" w:right="136"/>
        <w:jc w:val="both"/>
      </w:pPr>
      <w:r>
        <w:rPr>
          <w:spacing w:val="-1"/>
        </w:rPr>
        <w:t>Liaise</w:t>
      </w:r>
      <w:r>
        <w:rPr>
          <w:spacing w:val="36"/>
        </w:rPr>
        <w:t xml:space="preserve"> </w:t>
      </w:r>
      <w:r>
        <w:rPr>
          <w:spacing w:val="-1"/>
        </w:rPr>
        <w:t>with</w:t>
      </w:r>
      <w:r>
        <w:rPr>
          <w:spacing w:val="38"/>
        </w:rPr>
        <w:t xml:space="preserve"> </w:t>
      </w:r>
      <w:r>
        <w:t>the</w:t>
      </w:r>
      <w:r>
        <w:rPr>
          <w:spacing w:val="36"/>
        </w:rPr>
        <w:t xml:space="preserve"> </w:t>
      </w:r>
      <w:r>
        <w:rPr>
          <w:spacing w:val="-1"/>
        </w:rPr>
        <w:t>Company</w:t>
      </w:r>
      <w:r>
        <w:rPr>
          <w:spacing w:val="39"/>
        </w:rPr>
        <w:t xml:space="preserve"> </w:t>
      </w:r>
      <w:r>
        <w:rPr>
          <w:spacing w:val="-1"/>
        </w:rPr>
        <w:t>representative:</w:t>
      </w:r>
      <w:r>
        <w:rPr>
          <w:spacing w:val="37"/>
        </w:rPr>
        <w:t xml:space="preserve"> </w:t>
      </w:r>
      <w:r>
        <w:rPr>
          <w:spacing w:val="-1"/>
        </w:rPr>
        <w:t>Liaise</w:t>
      </w:r>
      <w:r>
        <w:rPr>
          <w:spacing w:val="36"/>
        </w:rPr>
        <w:t xml:space="preserve"> </w:t>
      </w:r>
      <w:r>
        <w:rPr>
          <w:spacing w:val="-1"/>
        </w:rPr>
        <w:t>with</w:t>
      </w:r>
      <w:r>
        <w:rPr>
          <w:spacing w:val="39"/>
        </w:rPr>
        <w:t xml:space="preserve"> </w:t>
      </w:r>
      <w:r>
        <w:t>a</w:t>
      </w:r>
      <w:r>
        <w:rPr>
          <w:spacing w:val="38"/>
        </w:rPr>
        <w:t xml:space="preserve"> </w:t>
      </w:r>
      <w:r>
        <w:rPr>
          <w:spacing w:val="-1"/>
        </w:rPr>
        <w:t>Company</w:t>
      </w:r>
      <w:r>
        <w:rPr>
          <w:spacing w:val="38"/>
        </w:rPr>
        <w:t xml:space="preserve"> </w:t>
      </w:r>
      <w:r>
        <w:rPr>
          <w:spacing w:val="-1"/>
        </w:rPr>
        <w:t>representative</w:t>
      </w:r>
      <w:r>
        <w:rPr>
          <w:spacing w:val="36"/>
        </w:rPr>
        <w:t xml:space="preserve"> </w:t>
      </w:r>
      <w:r>
        <w:rPr>
          <w:spacing w:val="-1"/>
        </w:rPr>
        <w:t>(relevant</w:t>
      </w:r>
      <w:r>
        <w:rPr>
          <w:spacing w:val="38"/>
        </w:rPr>
        <w:t xml:space="preserve"> </w:t>
      </w:r>
      <w:r>
        <w:rPr>
          <w:spacing w:val="-1"/>
        </w:rPr>
        <w:t>Manager)</w:t>
      </w:r>
      <w:r>
        <w:rPr>
          <w:spacing w:val="111"/>
          <w:w w:val="99"/>
        </w:rPr>
        <w:t xml:space="preserve"> </w:t>
      </w:r>
      <w:r>
        <w:rPr>
          <w:spacing w:val="-1"/>
        </w:rPr>
        <w:t>before</w:t>
      </w:r>
      <w:r>
        <w:rPr>
          <w:spacing w:val="-4"/>
        </w:rPr>
        <w:t xml:space="preserve"> </w:t>
      </w:r>
      <w:r>
        <w:rPr>
          <w:spacing w:val="-1"/>
        </w:rPr>
        <w:t>starting</w:t>
      </w:r>
      <w:r>
        <w:rPr>
          <w:spacing w:val="-5"/>
        </w:rPr>
        <w:t xml:space="preserve"> </w:t>
      </w:r>
      <w:r>
        <w:rPr>
          <w:spacing w:val="-1"/>
        </w:rPr>
        <w:t>work</w:t>
      </w:r>
      <w:r>
        <w:rPr>
          <w:spacing w:val="-4"/>
        </w:rPr>
        <w:t xml:space="preserve"> </w:t>
      </w:r>
      <w:r>
        <w:t>on</w:t>
      </w:r>
      <w:r>
        <w:rPr>
          <w:spacing w:val="-5"/>
        </w:rPr>
        <w:t xml:space="preserve"> </w:t>
      </w:r>
      <w:r>
        <w:t>any</w:t>
      </w:r>
      <w:r>
        <w:rPr>
          <w:spacing w:val="-4"/>
        </w:rPr>
        <w:t xml:space="preserve"> </w:t>
      </w:r>
      <w:r>
        <w:rPr>
          <w:spacing w:val="-1"/>
        </w:rPr>
        <w:t>of</w:t>
      </w:r>
      <w:r>
        <w:rPr>
          <w:spacing w:val="-6"/>
        </w:rPr>
        <w:t xml:space="preserve"> </w:t>
      </w:r>
      <w:r>
        <w:t>the</w:t>
      </w:r>
      <w:r>
        <w:rPr>
          <w:spacing w:val="-6"/>
        </w:rPr>
        <w:t xml:space="preserve"> </w:t>
      </w:r>
      <w:r>
        <w:rPr>
          <w:spacing w:val="-1"/>
        </w:rPr>
        <w:t>Company’s</w:t>
      </w:r>
      <w:r>
        <w:rPr>
          <w:spacing w:val="-6"/>
        </w:rPr>
        <w:t xml:space="preserve"> </w:t>
      </w:r>
      <w:r>
        <w:rPr>
          <w:spacing w:val="-1"/>
        </w:rPr>
        <w:t>premises.</w:t>
      </w:r>
    </w:p>
    <w:p w14:paraId="476D0EA7" w14:textId="77777777" w:rsidR="00BF52D8" w:rsidRDefault="00BF52D8" w:rsidP="00A6785A">
      <w:pPr>
        <w:tabs>
          <w:tab w:val="left" w:pos="284"/>
        </w:tabs>
        <w:spacing w:before="11"/>
        <w:jc w:val="both"/>
        <w:rPr>
          <w:rFonts w:ascii="Calibri" w:eastAsia="Calibri" w:hAnsi="Calibri" w:cs="Calibri"/>
          <w:sz w:val="19"/>
          <w:szCs w:val="19"/>
        </w:rPr>
      </w:pPr>
    </w:p>
    <w:p w14:paraId="3DD807F7" w14:textId="77777777" w:rsidR="00BF52D8" w:rsidRDefault="008D1CD1" w:rsidP="00A6785A">
      <w:pPr>
        <w:pStyle w:val="BodyText"/>
        <w:tabs>
          <w:tab w:val="left" w:pos="284"/>
        </w:tabs>
        <w:ind w:left="0" w:right="135"/>
        <w:jc w:val="both"/>
      </w:pPr>
      <w:r>
        <w:rPr>
          <w:spacing w:val="-1"/>
        </w:rPr>
        <w:t>Notification</w:t>
      </w:r>
      <w:r>
        <w:rPr>
          <w:spacing w:val="-2"/>
        </w:rPr>
        <w:t xml:space="preserve"> </w:t>
      </w:r>
      <w:r>
        <w:t>of</w:t>
      </w:r>
      <w:r>
        <w:rPr>
          <w:spacing w:val="-2"/>
        </w:rPr>
        <w:t xml:space="preserve"> </w:t>
      </w:r>
      <w:r>
        <w:rPr>
          <w:spacing w:val="-1"/>
        </w:rPr>
        <w:t>Hazards:</w:t>
      </w:r>
      <w:r>
        <w:rPr>
          <w:spacing w:val="-2"/>
        </w:rPr>
        <w:t xml:space="preserve"> </w:t>
      </w:r>
      <w:r>
        <w:t>Notify</w:t>
      </w:r>
      <w:r>
        <w:rPr>
          <w:spacing w:val="-1"/>
        </w:rPr>
        <w:t xml:space="preserve"> </w:t>
      </w:r>
      <w:r>
        <w:t>the</w:t>
      </w:r>
      <w:r>
        <w:rPr>
          <w:spacing w:val="-2"/>
        </w:rPr>
        <w:t xml:space="preserve"> </w:t>
      </w:r>
      <w:r>
        <w:rPr>
          <w:spacing w:val="-1"/>
        </w:rPr>
        <w:t xml:space="preserve">Company </w:t>
      </w:r>
      <w:r>
        <w:t>of</w:t>
      </w:r>
      <w:r>
        <w:rPr>
          <w:spacing w:val="-2"/>
        </w:rPr>
        <w:t xml:space="preserve"> </w:t>
      </w:r>
      <w:r>
        <w:t>any</w:t>
      </w:r>
      <w:r>
        <w:rPr>
          <w:spacing w:val="-2"/>
        </w:rPr>
        <w:t xml:space="preserve"> </w:t>
      </w:r>
      <w:r>
        <w:rPr>
          <w:spacing w:val="-1"/>
        </w:rPr>
        <w:t>processes</w:t>
      </w:r>
      <w:r>
        <w:rPr>
          <w:spacing w:val="-3"/>
        </w:rPr>
        <w:t xml:space="preserve"> </w:t>
      </w:r>
      <w:r>
        <w:t>or</w:t>
      </w:r>
      <w:r>
        <w:rPr>
          <w:spacing w:val="-1"/>
        </w:rPr>
        <w:t xml:space="preserve"> materials,</w:t>
      </w:r>
      <w:r>
        <w:rPr>
          <w:spacing w:val="-2"/>
        </w:rPr>
        <w:t xml:space="preserve"> </w:t>
      </w:r>
      <w:r>
        <w:t>which</w:t>
      </w:r>
      <w:r>
        <w:rPr>
          <w:spacing w:val="-1"/>
        </w:rPr>
        <w:t xml:space="preserve"> will</w:t>
      </w:r>
      <w:r>
        <w:rPr>
          <w:spacing w:val="-2"/>
        </w:rPr>
        <w:t xml:space="preserve"> </w:t>
      </w:r>
      <w:r>
        <w:t xml:space="preserve">be </w:t>
      </w:r>
      <w:r>
        <w:rPr>
          <w:spacing w:val="-1"/>
        </w:rPr>
        <w:t xml:space="preserve">used, </w:t>
      </w:r>
      <w:r>
        <w:t>that</w:t>
      </w:r>
      <w:r>
        <w:rPr>
          <w:spacing w:val="-1"/>
        </w:rPr>
        <w:t xml:space="preserve"> </w:t>
      </w:r>
      <w:r>
        <w:t>may</w:t>
      </w:r>
      <w:r>
        <w:rPr>
          <w:spacing w:val="69"/>
          <w:w w:val="99"/>
        </w:rPr>
        <w:t xml:space="preserve"> </w:t>
      </w:r>
      <w:r>
        <w:rPr>
          <w:spacing w:val="-1"/>
        </w:rPr>
        <w:t>present</w:t>
      </w:r>
      <w:r>
        <w:rPr>
          <w:spacing w:val="-5"/>
        </w:rPr>
        <w:t xml:space="preserve"> </w:t>
      </w:r>
      <w:r>
        <w:t>a</w:t>
      </w:r>
      <w:r>
        <w:rPr>
          <w:spacing w:val="-4"/>
        </w:rPr>
        <w:t xml:space="preserve"> </w:t>
      </w:r>
      <w:r>
        <w:t>hazard</w:t>
      </w:r>
      <w:r>
        <w:rPr>
          <w:spacing w:val="-4"/>
        </w:rPr>
        <w:t xml:space="preserve"> </w:t>
      </w:r>
      <w:r>
        <w:t>to</w:t>
      </w:r>
      <w:r>
        <w:rPr>
          <w:spacing w:val="-4"/>
        </w:rPr>
        <w:t xml:space="preserve"> </w:t>
      </w:r>
      <w:r>
        <w:t>the</w:t>
      </w:r>
      <w:r>
        <w:rPr>
          <w:spacing w:val="-6"/>
        </w:rPr>
        <w:t xml:space="preserve"> </w:t>
      </w:r>
      <w:r>
        <w:rPr>
          <w:spacing w:val="-1"/>
        </w:rPr>
        <w:t>health</w:t>
      </w:r>
      <w:r>
        <w:rPr>
          <w:spacing w:val="-3"/>
        </w:rPr>
        <w:t xml:space="preserve"> </w:t>
      </w:r>
      <w:r>
        <w:t>and</w:t>
      </w:r>
      <w:r>
        <w:rPr>
          <w:spacing w:val="-4"/>
        </w:rPr>
        <w:t xml:space="preserve"> </w:t>
      </w:r>
      <w:r>
        <w:rPr>
          <w:spacing w:val="-1"/>
        </w:rPr>
        <w:t>safety</w:t>
      </w:r>
      <w:r>
        <w:rPr>
          <w:spacing w:val="-4"/>
        </w:rPr>
        <w:t xml:space="preserve"> </w:t>
      </w:r>
      <w:r>
        <w:t>of</w:t>
      </w:r>
      <w:r>
        <w:rPr>
          <w:spacing w:val="-5"/>
        </w:rPr>
        <w:t xml:space="preserve"> </w:t>
      </w:r>
      <w:r>
        <w:t>the</w:t>
      </w:r>
      <w:r>
        <w:rPr>
          <w:spacing w:val="-6"/>
        </w:rPr>
        <w:t xml:space="preserve"> </w:t>
      </w:r>
      <w:r>
        <w:t>Company’s</w:t>
      </w:r>
      <w:r>
        <w:rPr>
          <w:spacing w:val="-5"/>
        </w:rPr>
        <w:t xml:space="preserve"> </w:t>
      </w:r>
      <w:r>
        <w:t>Employees</w:t>
      </w:r>
      <w:r>
        <w:rPr>
          <w:spacing w:val="-6"/>
        </w:rPr>
        <w:t xml:space="preserve"> </w:t>
      </w:r>
      <w:r>
        <w:rPr>
          <w:spacing w:val="-1"/>
        </w:rPr>
        <w:t>etc.</w:t>
      </w:r>
    </w:p>
    <w:p w14:paraId="23B66CC4" w14:textId="77777777" w:rsidR="00BF52D8" w:rsidRDefault="00BF52D8" w:rsidP="00A6785A">
      <w:pPr>
        <w:tabs>
          <w:tab w:val="left" w:pos="284"/>
        </w:tabs>
        <w:spacing w:before="11"/>
        <w:jc w:val="both"/>
        <w:rPr>
          <w:rFonts w:ascii="Calibri" w:eastAsia="Calibri" w:hAnsi="Calibri" w:cs="Calibri"/>
          <w:sz w:val="19"/>
          <w:szCs w:val="19"/>
        </w:rPr>
      </w:pPr>
    </w:p>
    <w:p w14:paraId="28777378" w14:textId="77777777" w:rsidR="00BF52D8" w:rsidRDefault="008D1CD1" w:rsidP="00A6785A">
      <w:pPr>
        <w:pStyle w:val="BodyText"/>
        <w:tabs>
          <w:tab w:val="left" w:pos="284"/>
        </w:tabs>
        <w:ind w:left="0" w:right="137"/>
        <w:jc w:val="both"/>
      </w:pPr>
      <w:r>
        <w:rPr>
          <w:spacing w:val="-1"/>
        </w:rPr>
        <w:t>Safe</w:t>
      </w:r>
      <w:r>
        <w:rPr>
          <w:spacing w:val="3"/>
        </w:rPr>
        <w:t xml:space="preserve"> </w:t>
      </w:r>
      <w:r>
        <w:t>Means</w:t>
      </w:r>
      <w:r>
        <w:rPr>
          <w:spacing w:val="2"/>
        </w:rPr>
        <w:t xml:space="preserve"> </w:t>
      </w:r>
      <w:r>
        <w:t>of</w:t>
      </w:r>
      <w:r>
        <w:rPr>
          <w:spacing w:val="2"/>
        </w:rPr>
        <w:t xml:space="preserve"> </w:t>
      </w:r>
      <w:r>
        <w:rPr>
          <w:spacing w:val="-1"/>
        </w:rPr>
        <w:t>Access:</w:t>
      </w:r>
      <w:r>
        <w:rPr>
          <w:spacing w:val="3"/>
        </w:rPr>
        <w:t xml:space="preserve"> </w:t>
      </w:r>
      <w:r>
        <w:rPr>
          <w:spacing w:val="-1"/>
        </w:rPr>
        <w:t>Notify</w:t>
      </w:r>
      <w:r>
        <w:rPr>
          <w:spacing w:val="7"/>
        </w:rPr>
        <w:t xml:space="preserve"> </w:t>
      </w:r>
      <w:r>
        <w:t>the</w:t>
      </w:r>
      <w:r>
        <w:rPr>
          <w:spacing w:val="3"/>
        </w:rPr>
        <w:t xml:space="preserve"> </w:t>
      </w:r>
      <w:r>
        <w:rPr>
          <w:spacing w:val="-1"/>
        </w:rPr>
        <w:t>Company</w:t>
      </w:r>
      <w:r>
        <w:rPr>
          <w:spacing w:val="4"/>
        </w:rPr>
        <w:t xml:space="preserve"> </w:t>
      </w:r>
      <w:r>
        <w:t>of</w:t>
      </w:r>
      <w:r>
        <w:rPr>
          <w:spacing w:val="3"/>
        </w:rPr>
        <w:t xml:space="preserve"> </w:t>
      </w:r>
      <w:r>
        <w:t>any</w:t>
      </w:r>
      <w:r>
        <w:rPr>
          <w:spacing w:val="4"/>
        </w:rPr>
        <w:t xml:space="preserve"> </w:t>
      </w:r>
      <w:r>
        <w:rPr>
          <w:spacing w:val="-1"/>
        </w:rPr>
        <w:t>hazards</w:t>
      </w:r>
      <w:r>
        <w:rPr>
          <w:spacing w:val="2"/>
        </w:rPr>
        <w:t xml:space="preserve"> </w:t>
      </w:r>
      <w:r>
        <w:rPr>
          <w:spacing w:val="-1"/>
        </w:rPr>
        <w:t>that</w:t>
      </w:r>
      <w:r>
        <w:rPr>
          <w:spacing w:val="4"/>
        </w:rPr>
        <w:t xml:space="preserve"> </w:t>
      </w:r>
      <w:r>
        <w:rPr>
          <w:spacing w:val="-1"/>
        </w:rPr>
        <w:t>may</w:t>
      </w:r>
      <w:r>
        <w:rPr>
          <w:spacing w:val="4"/>
        </w:rPr>
        <w:t xml:space="preserve"> </w:t>
      </w:r>
      <w:r>
        <w:t>be</w:t>
      </w:r>
      <w:r>
        <w:rPr>
          <w:spacing w:val="3"/>
        </w:rPr>
        <w:t xml:space="preserve"> </w:t>
      </w:r>
      <w:r>
        <w:rPr>
          <w:spacing w:val="-1"/>
        </w:rPr>
        <w:t>encountered</w:t>
      </w:r>
      <w:r>
        <w:rPr>
          <w:spacing w:val="4"/>
        </w:rPr>
        <w:t xml:space="preserve"> </w:t>
      </w:r>
      <w:r>
        <w:rPr>
          <w:spacing w:val="-1"/>
        </w:rPr>
        <w:t>in</w:t>
      </w:r>
      <w:r>
        <w:rPr>
          <w:spacing w:val="4"/>
        </w:rPr>
        <w:t xml:space="preserve"> </w:t>
      </w:r>
      <w:r>
        <w:rPr>
          <w:spacing w:val="-1"/>
        </w:rPr>
        <w:t>obtaining</w:t>
      </w:r>
      <w:r>
        <w:rPr>
          <w:spacing w:val="3"/>
        </w:rPr>
        <w:t xml:space="preserve"> </w:t>
      </w:r>
      <w:r>
        <w:t>a</w:t>
      </w:r>
      <w:r>
        <w:rPr>
          <w:spacing w:val="5"/>
        </w:rPr>
        <w:t xml:space="preserve"> </w:t>
      </w:r>
      <w:r>
        <w:rPr>
          <w:spacing w:val="-1"/>
        </w:rPr>
        <w:t>safe</w:t>
      </w:r>
      <w:r>
        <w:rPr>
          <w:spacing w:val="85"/>
          <w:w w:val="99"/>
        </w:rPr>
        <w:t xml:space="preserve"> </w:t>
      </w:r>
      <w:r>
        <w:rPr>
          <w:spacing w:val="-1"/>
        </w:rPr>
        <w:t>means</w:t>
      </w:r>
      <w:r>
        <w:rPr>
          <w:spacing w:val="-6"/>
        </w:rPr>
        <w:t xml:space="preserve"> </w:t>
      </w:r>
      <w:r>
        <w:rPr>
          <w:spacing w:val="1"/>
        </w:rPr>
        <w:t>of</w:t>
      </w:r>
      <w:r>
        <w:rPr>
          <w:spacing w:val="-6"/>
        </w:rPr>
        <w:t xml:space="preserve"> </w:t>
      </w:r>
      <w:r>
        <w:rPr>
          <w:spacing w:val="-1"/>
        </w:rPr>
        <w:t>access</w:t>
      </w:r>
      <w:r>
        <w:rPr>
          <w:spacing w:val="-5"/>
        </w:rPr>
        <w:t xml:space="preserve"> </w:t>
      </w:r>
      <w:r>
        <w:t>and</w:t>
      </w:r>
      <w:r>
        <w:rPr>
          <w:spacing w:val="-4"/>
        </w:rPr>
        <w:t xml:space="preserve"> </w:t>
      </w:r>
      <w:r>
        <w:t>egress</w:t>
      </w:r>
      <w:r>
        <w:rPr>
          <w:spacing w:val="-6"/>
        </w:rPr>
        <w:t xml:space="preserve"> </w:t>
      </w:r>
      <w:r>
        <w:rPr>
          <w:spacing w:val="-1"/>
        </w:rPr>
        <w:t>whilst</w:t>
      </w:r>
      <w:r>
        <w:rPr>
          <w:spacing w:val="-5"/>
        </w:rPr>
        <w:t xml:space="preserve"> </w:t>
      </w:r>
      <w:r>
        <w:t>on</w:t>
      </w:r>
      <w:r>
        <w:rPr>
          <w:spacing w:val="-3"/>
        </w:rPr>
        <w:t xml:space="preserve"> </w:t>
      </w:r>
      <w:r>
        <w:t>any</w:t>
      </w:r>
      <w:r>
        <w:rPr>
          <w:spacing w:val="-4"/>
        </w:rPr>
        <w:t xml:space="preserve"> </w:t>
      </w:r>
      <w:r>
        <w:t>of</w:t>
      </w:r>
      <w:r>
        <w:rPr>
          <w:spacing w:val="-6"/>
        </w:rPr>
        <w:t xml:space="preserve"> </w:t>
      </w:r>
      <w:r>
        <w:t>the</w:t>
      </w:r>
      <w:r>
        <w:rPr>
          <w:spacing w:val="-5"/>
        </w:rPr>
        <w:t xml:space="preserve"> </w:t>
      </w:r>
      <w:r>
        <w:t>Company’s</w:t>
      </w:r>
      <w:r>
        <w:rPr>
          <w:spacing w:val="-6"/>
        </w:rPr>
        <w:t xml:space="preserve"> </w:t>
      </w:r>
      <w:r>
        <w:rPr>
          <w:spacing w:val="-1"/>
        </w:rPr>
        <w:t>premises.</w:t>
      </w:r>
    </w:p>
    <w:p w14:paraId="09959B63" w14:textId="77777777" w:rsidR="00BF52D8" w:rsidRDefault="00BF52D8" w:rsidP="00A6785A">
      <w:pPr>
        <w:tabs>
          <w:tab w:val="left" w:pos="284"/>
        </w:tabs>
        <w:spacing w:before="1"/>
        <w:jc w:val="both"/>
        <w:rPr>
          <w:rFonts w:ascii="Calibri" w:eastAsia="Calibri" w:hAnsi="Calibri" w:cs="Calibri"/>
          <w:sz w:val="20"/>
          <w:szCs w:val="20"/>
        </w:rPr>
      </w:pPr>
    </w:p>
    <w:p w14:paraId="4B76E1CE" w14:textId="77777777" w:rsidR="00BF52D8" w:rsidRDefault="008D1CD1" w:rsidP="00A6785A">
      <w:pPr>
        <w:pStyle w:val="BodyText"/>
        <w:tabs>
          <w:tab w:val="left" w:pos="284"/>
        </w:tabs>
        <w:ind w:left="0"/>
        <w:jc w:val="both"/>
      </w:pPr>
      <w:r>
        <w:rPr>
          <w:spacing w:val="-1"/>
        </w:rPr>
        <w:t>Do</w:t>
      </w:r>
      <w:r>
        <w:rPr>
          <w:spacing w:val="-5"/>
        </w:rPr>
        <w:t xml:space="preserve"> </w:t>
      </w:r>
      <w:r>
        <w:t>not</w:t>
      </w:r>
      <w:r>
        <w:rPr>
          <w:spacing w:val="-5"/>
        </w:rPr>
        <w:t xml:space="preserve"> </w:t>
      </w:r>
      <w:r>
        <w:rPr>
          <w:spacing w:val="-1"/>
        </w:rPr>
        <w:t>interfere</w:t>
      </w:r>
      <w:r>
        <w:rPr>
          <w:spacing w:val="-3"/>
        </w:rPr>
        <w:t xml:space="preserve"> </w:t>
      </w:r>
      <w:r>
        <w:rPr>
          <w:spacing w:val="-1"/>
        </w:rPr>
        <w:t>with</w:t>
      </w:r>
      <w:r>
        <w:rPr>
          <w:spacing w:val="-3"/>
        </w:rPr>
        <w:t xml:space="preserve"> </w:t>
      </w:r>
      <w:r>
        <w:t>or</w:t>
      </w:r>
      <w:r>
        <w:rPr>
          <w:spacing w:val="-5"/>
        </w:rPr>
        <w:t xml:space="preserve"> </w:t>
      </w:r>
      <w:r>
        <w:t>misuse</w:t>
      </w:r>
      <w:r>
        <w:rPr>
          <w:spacing w:val="-6"/>
        </w:rPr>
        <w:t xml:space="preserve"> </w:t>
      </w:r>
      <w:r>
        <w:t>anything</w:t>
      </w:r>
      <w:r>
        <w:rPr>
          <w:spacing w:val="-4"/>
        </w:rPr>
        <w:t xml:space="preserve"> </w:t>
      </w:r>
      <w:r>
        <w:rPr>
          <w:spacing w:val="-1"/>
        </w:rPr>
        <w:t>provided</w:t>
      </w:r>
      <w:r>
        <w:rPr>
          <w:spacing w:val="-4"/>
        </w:rPr>
        <w:t xml:space="preserve"> </w:t>
      </w:r>
      <w:r>
        <w:t>in</w:t>
      </w:r>
      <w:r>
        <w:rPr>
          <w:spacing w:val="-4"/>
        </w:rPr>
        <w:t xml:space="preserve"> </w:t>
      </w:r>
      <w:r>
        <w:t>the</w:t>
      </w:r>
      <w:r>
        <w:rPr>
          <w:spacing w:val="-5"/>
        </w:rPr>
        <w:t xml:space="preserve"> </w:t>
      </w:r>
      <w:r>
        <w:rPr>
          <w:spacing w:val="-1"/>
        </w:rPr>
        <w:t>interest</w:t>
      </w:r>
      <w:r>
        <w:rPr>
          <w:spacing w:val="-5"/>
        </w:rPr>
        <w:t xml:space="preserve"> </w:t>
      </w:r>
      <w:r>
        <w:t>of</w:t>
      </w:r>
      <w:r>
        <w:rPr>
          <w:spacing w:val="-5"/>
        </w:rPr>
        <w:t xml:space="preserve"> </w:t>
      </w:r>
      <w:r>
        <w:rPr>
          <w:spacing w:val="-1"/>
        </w:rPr>
        <w:t>health,</w:t>
      </w:r>
      <w:r>
        <w:rPr>
          <w:spacing w:val="-4"/>
        </w:rPr>
        <w:t xml:space="preserve"> </w:t>
      </w:r>
      <w:r>
        <w:rPr>
          <w:spacing w:val="-1"/>
        </w:rPr>
        <w:t>safety</w:t>
      </w:r>
      <w:r>
        <w:rPr>
          <w:spacing w:val="-4"/>
        </w:rPr>
        <w:t xml:space="preserve"> </w:t>
      </w:r>
      <w:r>
        <w:t>and</w:t>
      </w:r>
      <w:r>
        <w:rPr>
          <w:spacing w:val="-4"/>
        </w:rPr>
        <w:t xml:space="preserve"> </w:t>
      </w:r>
      <w:r>
        <w:rPr>
          <w:spacing w:val="-1"/>
        </w:rPr>
        <w:t>welfare.</w:t>
      </w:r>
    </w:p>
    <w:p w14:paraId="2AC1888F" w14:textId="77777777" w:rsidR="00BF52D8" w:rsidRDefault="00BF52D8" w:rsidP="00A6785A">
      <w:pPr>
        <w:tabs>
          <w:tab w:val="left" w:pos="284"/>
        </w:tabs>
        <w:spacing w:before="11"/>
        <w:jc w:val="both"/>
        <w:rPr>
          <w:rFonts w:ascii="Calibri" w:eastAsia="Calibri" w:hAnsi="Calibri" w:cs="Calibri"/>
          <w:sz w:val="19"/>
          <w:szCs w:val="19"/>
        </w:rPr>
      </w:pPr>
    </w:p>
    <w:p w14:paraId="5DA09EEE" w14:textId="77777777" w:rsidR="00BF52D8" w:rsidRDefault="008D1CD1" w:rsidP="00A6785A">
      <w:pPr>
        <w:pStyle w:val="BodyText"/>
        <w:tabs>
          <w:tab w:val="left" w:pos="284"/>
        </w:tabs>
        <w:ind w:left="0" w:right="136"/>
        <w:jc w:val="both"/>
      </w:pPr>
      <w:r>
        <w:rPr>
          <w:spacing w:val="-1"/>
        </w:rPr>
        <w:t>Risk</w:t>
      </w:r>
      <w:r>
        <w:t xml:space="preserve"> </w:t>
      </w:r>
      <w:r>
        <w:rPr>
          <w:spacing w:val="-1"/>
        </w:rPr>
        <w:t>Assessment:</w:t>
      </w:r>
      <w:r>
        <w:rPr>
          <w:spacing w:val="3"/>
        </w:rPr>
        <w:t xml:space="preserve"> </w:t>
      </w:r>
      <w:r>
        <w:rPr>
          <w:spacing w:val="-1"/>
        </w:rPr>
        <w:t>Comply</w:t>
      </w:r>
      <w:r>
        <w:rPr>
          <w:spacing w:val="3"/>
        </w:rPr>
        <w:t xml:space="preserve"> </w:t>
      </w:r>
      <w:r>
        <w:rPr>
          <w:spacing w:val="-1"/>
        </w:rPr>
        <w:t>fully</w:t>
      </w:r>
      <w:r>
        <w:rPr>
          <w:spacing w:val="2"/>
        </w:rPr>
        <w:t xml:space="preserve"> </w:t>
      </w:r>
      <w:r>
        <w:rPr>
          <w:spacing w:val="-1"/>
        </w:rPr>
        <w:t>with</w:t>
      </w:r>
      <w:r>
        <w:rPr>
          <w:spacing w:val="1"/>
        </w:rPr>
        <w:t xml:space="preserve"> </w:t>
      </w:r>
      <w:r>
        <w:t xml:space="preserve">the </w:t>
      </w:r>
      <w:r>
        <w:rPr>
          <w:spacing w:val="-1"/>
        </w:rPr>
        <w:t>requirements</w:t>
      </w:r>
      <w:r>
        <w:t xml:space="preserve"> </w:t>
      </w:r>
      <w:r>
        <w:rPr>
          <w:spacing w:val="1"/>
        </w:rPr>
        <w:t>of</w:t>
      </w:r>
      <w:r>
        <w:t xml:space="preserve"> the</w:t>
      </w:r>
      <w:r>
        <w:rPr>
          <w:spacing w:val="2"/>
        </w:rPr>
        <w:t xml:space="preserve"> </w:t>
      </w:r>
      <w:r>
        <w:rPr>
          <w:spacing w:val="-1"/>
        </w:rPr>
        <w:t>Management</w:t>
      </w:r>
      <w:r>
        <w:rPr>
          <w:spacing w:val="1"/>
        </w:rPr>
        <w:t xml:space="preserve"> </w:t>
      </w:r>
      <w:r>
        <w:t>of Health</w:t>
      </w:r>
      <w:r>
        <w:rPr>
          <w:spacing w:val="1"/>
        </w:rPr>
        <w:t xml:space="preserve"> </w:t>
      </w:r>
      <w:r>
        <w:t>and</w:t>
      </w:r>
      <w:r>
        <w:rPr>
          <w:spacing w:val="2"/>
        </w:rPr>
        <w:t xml:space="preserve"> </w:t>
      </w:r>
      <w:r>
        <w:rPr>
          <w:spacing w:val="-1"/>
        </w:rPr>
        <w:t>Safety</w:t>
      </w:r>
      <w:r>
        <w:rPr>
          <w:spacing w:val="2"/>
        </w:rPr>
        <w:t xml:space="preserve"> </w:t>
      </w:r>
      <w:r>
        <w:t>at Work</w:t>
      </w:r>
      <w:r>
        <w:rPr>
          <w:spacing w:val="81"/>
          <w:w w:val="99"/>
        </w:rPr>
        <w:t xml:space="preserve"> </w:t>
      </w:r>
      <w:r>
        <w:rPr>
          <w:spacing w:val="-1"/>
        </w:rPr>
        <w:t>Regulations</w:t>
      </w:r>
      <w:r>
        <w:rPr>
          <w:spacing w:val="13"/>
        </w:rPr>
        <w:t xml:space="preserve"> </w:t>
      </w:r>
      <w:r>
        <w:t>1999</w:t>
      </w:r>
      <w:r>
        <w:rPr>
          <w:spacing w:val="14"/>
        </w:rPr>
        <w:t xml:space="preserve"> </w:t>
      </w:r>
      <w:r>
        <w:t>(as</w:t>
      </w:r>
      <w:r>
        <w:rPr>
          <w:spacing w:val="14"/>
        </w:rPr>
        <w:t xml:space="preserve"> </w:t>
      </w:r>
      <w:r>
        <w:t>amended</w:t>
      </w:r>
      <w:r>
        <w:rPr>
          <w:spacing w:val="15"/>
        </w:rPr>
        <w:t xml:space="preserve"> </w:t>
      </w:r>
      <w:r>
        <w:rPr>
          <w:spacing w:val="-1"/>
        </w:rPr>
        <w:t>2006)</w:t>
      </w:r>
      <w:r>
        <w:rPr>
          <w:spacing w:val="14"/>
        </w:rPr>
        <w:t xml:space="preserve"> </w:t>
      </w:r>
      <w:r>
        <w:rPr>
          <w:spacing w:val="-1"/>
        </w:rPr>
        <w:t>in</w:t>
      </w:r>
      <w:r>
        <w:rPr>
          <w:spacing w:val="15"/>
        </w:rPr>
        <w:t xml:space="preserve"> </w:t>
      </w:r>
      <w:r>
        <w:rPr>
          <w:spacing w:val="-1"/>
        </w:rPr>
        <w:t>ensuring</w:t>
      </w:r>
      <w:r>
        <w:rPr>
          <w:spacing w:val="15"/>
        </w:rPr>
        <w:t xml:space="preserve"> </w:t>
      </w:r>
      <w:r>
        <w:t>an</w:t>
      </w:r>
      <w:r>
        <w:rPr>
          <w:spacing w:val="15"/>
        </w:rPr>
        <w:t xml:space="preserve"> </w:t>
      </w:r>
      <w:r>
        <w:t>adequate</w:t>
      </w:r>
      <w:r>
        <w:rPr>
          <w:spacing w:val="14"/>
        </w:rPr>
        <w:t xml:space="preserve"> </w:t>
      </w:r>
      <w:r>
        <w:rPr>
          <w:spacing w:val="-1"/>
        </w:rPr>
        <w:t>assessment</w:t>
      </w:r>
      <w:r>
        <w:rPr>
          <w:spacing w:val="15"/>
        </w:rPr>
        <w:t xml:space="preserve"> </w:t>
      </w:r>
      <w:r>
        <w:t>of</w:t>
      </w:r>
      <w:r>
        <w:rPr>
          <w:spacing w:val="14"/>
        </w:rPr>
        <w:t xml:space="preserve"> </w:t>
      </w:r>
      <w:r>
        <w:rPr>
          <w:spacing w:val="-1"/>
        </w:rPr>
        <w:t>risk</w:t>
      </w:r>
      <w:r>
        <w:rPr>
          <w:spacing w:val="15"/>
        </w:rPr>
        <w:t xml:space="preserve"> </w:t>
      </w:r>
      <w:r>
        <w:rPr>
          <w:spacing w:val="1"/>
        </w:rPr>
        <w:t>is</w:t>
      </w:r>
      <w:r>
        <w:rPr>
          <w:spacing w:val="13"/>
        </w:rPr>
        <w:t xml:space="preserve"> </w:t>
      </w:r>
      <w:r>
        <w:rPr>
          <w:spacing w:val="-1"/>
        </w:rPr>
        <w:t>conducted</w:t>
      </w:r>
      <w:r>
        <w:rPr>
          <w:spacing w:val="16"/>
        </w:rPr>
        <w:t xml:space="preserve"> </w:t>
      </w:r>
      <w:r>
        <w:rPr>
          <w:spacing w:val="-1"/>
        </w:rPr>
        <w:t>where</w:t>
      </w:r>
      <w:r>
        <w:rPr>
          <w:spacing w:val="75"/>
          <w:w w:val="99"/>
        </w:rPr>
        <w:t xml:space="preserve"> </w:t>
      </w:r>
      <w:r>
        <w:rPr>
          <w:spacing w:val="-1"/>
        </w:rPr>
        <w:t>persons</w:t>
      </w:r>
      <w:r>
        <w:rPr>
          <w:spacing w:val="-6"/>
        </w:rPr>
        <w:t xml:space="preserve"> </w:t>
      </w:r>
      <w:r>
        <w:t>are</w:t>
      </w:r>
      <w:r>
        <w:rPr>
          <w:spacing w:val="-5"/>
        </w:rPr>
        <w:t xml:space="preserve"> </w:t>
      </w:r>
      <w:r>
        <w:t>put</w:t>
      </w:r>
      <w:r>
        <w:rPr>
          <w:spacing w:val="-5"/>
        </w:rPr>
        <w:t xml:space="preserve"> </w:t>
      </w:r>
      <w:r>
        <w:t>to</w:t>
      </w:r>
      <w:r>
        <w:rPr>
          <w:spacing w:val="-5"/>
        </w:rPr>
        <w:t xml:space="preserve"> </w:t>
      </w:r>
      <w:r>
        <w:rPr>
          <w:spacing w:val="-1"/>
        </w:rPr>
        <w:t>work.</w:t>
      </w:r>
    </w:p>
    <w:p w14:paraId="75FDE726" w14:textId="77777777" w:rsidR="00BF52D8" w:rsidRDefault="00BF52D8" w:rsidP="00A6785A">
      <w:pPr>
        <w:tabs>
          <w:tab w:val="left" w:pos="284"/>
        </w:tabs>
        <w:spacing w:before="1"/>
        <w:jc w:val="both"/>
        <w:rPr>
          <w:rFonts w:ascii="Calibri" w:eastAsia="Calibri" w:hAnsi="Calibri" w:cs="Calibri"/>
          <w:sz w:val="20"/>
          <w:szCs w:val="20"/>
        </w:rPr>
      </w:pPr>
    </w:p>
    <w:p w14:paraId="2899A314" w14:textId="77777777" w:rsidR="00BF52D8" w:rsidRDefault="008D1CD1" w:rsidP="00A6785A">
      <w:pPr>
        <w:pStyle w:val="BodyText"/>
        <w:tabs>
          <w:tab w:val="left" w:pos="284"/>
        </w:tabs>
        <w:ind w:left="0" w:right="134"/>
        <w:jc w:val="both"/>
      </w:pPr>
      <w:r>
        <w:rPr>
          <w:spacing w:val="-1"/>
        </w:rPr>
        <w:t>Alcohol,</w:t>
      </w:r>
      <w:r>
        <w:rPr>
          <w:spacing w:val="6"/>
        </w:rPr>
        <w:t xml:space="preserve"> </w:t>
      </w:r>
      <w:r>
        <w:rPr>
          <w:spacing w:val="-1"/>
        </w:rPr>
        <w:t>Drugs,</w:t>
      </w:r>
      <w:r>
        <w:rPr>
          <w:spacing w:val="6"/>
        </w:rPr>
        <w:t xml:space="preserve"> </w:t>
      </w:r>
      <w:r>
        <w:rPr>
          <w:spacing w:val="-1"/>
        </w:rPr>
        <w:t>Smoking:</w:t>
      </w:r>
      <w:r>
        <w:rPr>
          <w:spacing w:val="11"/>
        </w:rPr>
        <w:t xml:space="preserve"> </w:t>
      </w:r>
      <w:r>
        <w:t>Anyone</w:t>
      </w:r>
      <w:r>
        <w:rPr>
          <w:spacing w:val="5"/>
        </w:rPr>
        <w:t xml:space="preserve"> </w:t>
      </w:r>
      <w:r>
        <w:rPr>
          <w:spacing w:val="-1"/>
        </w:rPr>
        <w:t>found</w:t>
      </w:r>
      <w:r>
        <w:rPr>
          <w:spacing w:val="7"/>
        </w:rPr>
        <w:t xml:space="preserve"> </w:t>
      </w:r>
      <w:r>
        <w:rPr>
          <w:spacing w:val="-1"/>
        </w:rPr>
        <w:t>under</w:t>
      </w:r>
      <w:r>
        <w:rPr>
          <w:spacing w:val="6"/>
        </w:rPr>
        <w:t xml:space="preserve"> </w:t>
      </w:r>
      <w:r>
        <w:t>the</w:t>
      </w:r>
      <w:r>
        <w:rPr>
          <w:spacing w:val="5"/>
        </w:rPr>
        <w:t xml:space="preserve"> </w:t>
      </w:r>
      <w:r>
        <w:rPr>
          <w:spacing w:val="-1"/>
        </w:rPr>
        <w:t>influence</w:t>
      </w:r>
      <w:r>
        <w:rPr>
          <w:spacing w:val="5"/>
        </w:rPr>
        <w:t xml:space="preserve"> </w:t>
      </w:r>
      <w:r>
        <w:t>of</w:t>
      </w:r>
      <w:r>
        <w:rPr>
          <w:spacing w:val="5"/>
        </w:rPr>
        <w:t xml:space="preserve"> </w:t>
      </w:r>
      <w:r>
        <w:t>or</w:t>
      </w:r>
      <w:r>
        <w:rPr>
          <w:spacing w:val="7"/>
        </w:rPr>
        <w:t xml:space="preserve"> </w:t>
      </w:r>
      <w:r>
        <w:rPr>
          <w:spacing w:val="-1"/>
        </w:rPr>
        <w:t>in</w:t>
      </w:r>
      <w:r>
        <w:rPr>
          <w:spacing w:val="6"/>
        </w:rPr>
        <w:t xml:space="preserve"> </w:t>
      </w:r>
      <w:r>
        <w:rPr>
          <w:spacing w:val="-1"/>
        </w:rPr>
        <w:t>possession</w:t>
      </w:r>
      <w:r>
        <w:rPr>
          <w:spacing w:val="6"/>
        </w:rPr>
        <w:t xml:space="preserve"> </w:t>
      </w:r>
      <w:r>
        <w:t>of</w:t>
      </w:r>
      <w:r>
        <w:rPr>
          <w:spacing w:val="5"/>
        </w:rPr>
        <w:t xml:space="preserve"> </w:t>
      </w:r>
      <w:r>
        <w:t>alcohol</w:t>
      </w:r>
      <w:r>
        <w:rPr>
          <w:spacing w:val="5"/>
        </w:rPr>
        <w:t xml:space="preserve"> </w:t>
      </w:r>
      <w:r>
        <w:t>or</w:t>
      </w:r>
      <w:r>
        <w:rPr>
          <w:spacing w:val="7"/>
        </w:rPr>
        <w:t xml:space="preserve"> </w:t>
      </w:r>
      <w:r>
        <w:t>an</w:t>
      </w:r>
      <w:r>
        <w:rPr>
          <w:spacing w:val="6"/>
        </w:rPr>
        <w:t xml:space="preserve"> </w:t>
      </w:r>
      <w:r>
        <w:rPr>
          <w:spacing w:val="-1"/>
        </w:rPr>
        <w:t>illegal</w:t>
      </w:r>
      <w:r>
        <w:rPr>
          <w:spacing w:val="91"/>
          <w:w w:val="99"/>
        </w:rPr>
        <w:t xml:space="preserve"> </w:t>
      </w:r>
      <w:r>
        <w:t>drug</w:t>
      </w:r>
      <w:r>
        <w:rPr>
          <w:spacing w:val="29"/>
        </w:rPr>
        <w:t xml:space="preserve"> </w:t>
      </w:r>
      <w:r>
        <w:rPr>
          <w:spacing w:val="-1"/>
        </w:rPr>
        <w:t>will</w:t>
      </w:r>
      <w:r>
        <w:rPr>
          <w:spacing w:val="29"/>
        </w:rPr>
        <w:t xml:space="preserve"> </w:t>
      </w:r>
      <w:r>
        <w:t>be</w:t>
      </w:r>
      <w:r>
        <w:rPr>
          <w:spacing w:val="29"/>
        </w:rPr>
        <w:t xml:space="preserve"> </w:t>
      </w:r>
      <w:r>
        <w:rPr>
          <w:spacing w:val="-1"/>
        </w:rPr>
        <w:t>removed</w:t>
      </w:r>
      <w:r>
        <w:rPr>
          <w:spacing w:val="30"/>
        </w:rPr>
        <w:t xml:space="preserve"> </w:t>
      </w:r>
      <w:r>
        <w:t>from</w:t>
      </w:r>
      <w:r>
        <w:rPr>
          <w:spacing w:val="29"/>
        </w:rPr>
        <w:t xml:space="preserve"> </w:t>
      </w:r>
      <w:r>
        <w:rPr>
          <w:spacing w:val="-1"/>
        </w:rPr>
        <w:t>Fredereck</w:t>
      </w:r>
      <w:r>
        <w:rPr>
          <w:spacing w:val="30"/>
        </w:rPr>
        <w:t xml:space="preserve"> </w:t>
      </w:r>
      <w:r>
        <w:rPr>
          <w:spacing w:val="-1"/>
        </w:rPr>
        <w:t>Sage</w:t>
      </w:r>
      <w:r>
        <w:rPr>
          <w:spacing w:val="29"/>
        </w:rPr>
        <w:t xml:space="preserve"> </w:t>
      </w:r>
      <w:r>
        <w:t>&amp;</w:t>
      </w:r>
      <w:r>
        <w:rPr>
          <w:spacing w:val="30"/>
        </w:rPr>
        <w:t xml:space="preserve"> </w:t>
      </w:r>
      <w:r>
        <w:rPr>
          <w:spacing w:val="-1"/>
        </w:rPr>
        <w:t>Co</w:t>
      </w:r>
      <w:r>
        <w:rPr>
          <w:spacing w:val="30"/>
        </w:rPr>
        <w:t xml:space="preserve"> </w:t>
      </w:r>
      <w:r>
        <w:t>Limited</w:t>
      </w:r>
      <w:r>
        <w:rPr>
          <w:spacing w:val="30"/>
        </w:rPr>
        <w:t xml:space="preserve"> </w:t>
      </w:r>
      <w:r>
        <w:rPr>
          <w:spacing w:val="-1"/>
        </w:rPr>
        <w:t>premises</w:t>
      </w:r>
      <w:r>
        <w:rPr>
          <w:spacing w:val="29"/>
        </w:rPr>
        <w:t xml:space="preserve"> </w:t>
      </w:r>
      <w:r>
        <w:rPr>
          <w:spacing w:val="-1"/>
        </w:rPr>
        <w:t>and/or</w:t>
      </w:r>
      <w:r>
        <w:rPr>
          <w:spacing w:val="30"/>
        </w:rPr>
        <w:t xml:space="preserve"> </w:t>
      </w:r>
      <w:r>
        <w:rPr>
          <w:spacing w:val="-1"/>
        </w:rPr>
        <w:t>areas</w:t>
      </w:r>
      <w:r>
        <w:rPr>
          <w:spacing w:val="28"/>
        </w:rPr>
        <w:t xml:space="preserve"> </w:t>
      </w:r>
      <w:r>
        <w:t>of</w:t>
      </w:r>
      <w:r>
        <w:rPr>
          <w:spacing w:val="31"/>
        </w:rPr>
        <w:t xml:space="preserve"> </w:t>
      </w:r>
      <w:r>
        <w:rPr>
          <w:spacing w:val="-1"/>
        </w:rPr>
        <w:t>work</w:t>
      </w:r>
      <w:r>
        <w:rPr>
          <w:spacing w:val="30"/>
        </w:rPr>
        <w:t xml:space="preserve"> </w:t>
      </w:r>
      <w:r>
        <w:rPr>
          <w:spacing w:val="-1"/>
        </w:rPr>
        <w:t>under</w:t>
      </w:r>
      <w:r>
        <w:rPr>
          <w:spacing w:val="30"/>
        </w:rPr>
        <w:t xml:space="preserve"> </w:t>
      </w:r>
      <w:r>
        <w:t>the</w:t>
      </w:r>
      <w:r>
        <w:rPr>
          <w:spacing w:val="75"/>
          <w:w w:val="99"/>
        </w:rPr>
        <w:t xml:space="preserve"> </w:t>
      </w:r>
      <w:r>
        <w:rPr>
          <w:spacing w:val="-1"/>
        </w:rPr>
        <w:t>Company’s</w:t>
      </w:r>
      <w:r>
        <w:rPr>
          <w:spacing w:val="11"/>
        </w:rPr>
        <w:t xml:space="preserve"> </w:t>
      </w:r>
      <w:r>
        <w:rPr>
          <w:spacing w:val="-1"/>
        </w:rPr>
        <w:t>control</w:t>
      </w:r>
      <w:r>
        <w:rPr>
          <w:spacing w:val="13"/>
        </w:rPr>
        <w:t xml:space="preserve"> </w:t>
      </w:r>
      <w:r>
        <w:t>and</w:t>
      </w:r>
      <w:r>
        <w:rPr>
          <w:spacing w:val="14"/>
        </w:rPr>
        <w:t xml:space="preserve"> </w:t>
      </w:r>
      <w:r>
        <w:t>the</w:t>
      </w:r>
      <w:r>
        <w:rPr>
          <w:spacing w:val="12"/>
        </w:rPr>
        <w:t xml:space="preserve"> </w:t>
      </w:r>
      <w:r>
        <w:rPr>
          <w:spacing w:val="-1"/>
        </w:rPr>
        <w:t>matter</w:t>
      </w:r>
      <w:r>
        <w:rPr>
          <w:spacing w:val="13"/>
        </w:rPr>
        <w:t xml:space="preserve"> </w:t>
      </w:r>
      <w:r>
        <w:rPr>
          <w:spacing w:val="-1"/>
        </w:rPr>
        <w:t>would</w:t>
      </w:r>
      <w:r>
        <w:rPr>
          <w:spacing w:val="14"/>
        </w:rPr>
        <w:t xml:space="preserve"> </w:t>
      </w:r>
      <w:r>
        <w:t>be</w:t>
      </w:r>
      <w:r>
        <w:rPr>
          <w:spacing w:val="12"/>
        </w:rPr>
        <w:t xml:space="preserve"> </w:t>
      </w:r>
      <w:r>
        <w:t>reported</w:t>
      </w:r>
      <w:r>
        <w:rPr>
          <w:spacing w:val="14"/>
        </w:rPr>
        <w:t xml:space="preserve"> </w:t>
      </w:r>
      <w:r>
        <w:t>to</w:t>
      </w:r>
      <w:r>
        <w:rPr>
          <w:spacing w:val="15"/>
        </w:rPr>
        <w:t xml:space="preserve"> </w:t>
      </w:r>
      <w:r>
        <w:rPr>
          <w:spacing w:val="-1"/>
        </w:rPr>
        <w:t>their</w:t>
      </w:r>
      <w:r>
        <w:rPr>
          <w:spacing w:val="13"/>
        </w:rPr>
        <w:t xml:space="preserve"> </w:t>
      </w:r>
      <w:r>
        <w:rPr>
          <w:spacing w:val="-1"/>
        </w:rPr>
        <w:t>Company.</w:t>
      </w:r>
      <w:r>
        <w:rPr>
          <w:spacing w:val="26"/>
        </w:rPr>
        <w:t xml:space="preserve"> </w:t>
      </w:r>
      <w:r>
        <w:t>Anyone</w:t>
      </w:r>
      <w:r>
        <w:rPr>
          <w:spacing w:val="12"/>
        </w:rPr>
        <w:t xml:space="preserve"> </w:t>
      </w:r>
      <w:r>
        <w:rPr>
          <w:spacing w:val="-1"/>
        </w:rPr>
        <w:t>found</w:t>
      </w:r>
      <w:r>
        <w:rPr>
          <w:spacing w:val="14"/>
        </w:rPr>
        <w:t xml:space="preserve"> </w:t>
      </w:r>
      <w:r>
        <w:rPr>
          <w:spacing w:val="-1"/>
        </w:rPr>
        <w:t>smoking</w:t>
      </w:r>
      <w:r>
        <w:rPr>
          <w:spacing w:val="13"/>
        </w:rPr>
        <w:t xml:space="preserve"> </w:t>
      </w:r>
      <w:r>
        <w:rPr>
          <w:spacing w:val="-1"/>
        </w:rPr>
        <w:t>in</w:t>
      </w:r>
      <w:r>
        <w:rPr>
          <w:spacing w:val="14"/>
        </w:rPr>
        <w:t xml:space="preserve"> </w:t>
      </w:r>
      <w:r>
        <w:t>a</w:t>
      </w:r>
      <w:r>
        <w:rPr>
          <w:spacing w:val="81"/>
          <w:w w:val="99"/>
        </w:rPr>
        <w:t xml:space="preserve"> </w:t>
      </w:r>
      <w:r>
        <w:rPr>
          <w:spacing w:val="-1"/>
        </w:rPr>
        <w:t>designated</w:t>
      </w:r>
      <w:r>
        <w:rPr>
          <w:spacing w:val="41"/>
        </w:rPr>
        <w:t xml:space="preserve"> </w:t>
      </w:r>
      <w:r>
        <w:t>‘No</w:t>
      </w:r>
      <w:r>
        <w:rPr>
          <w:spacing w:val="39"/>
        </w:rPr>
        <w:t xml:space="preserve"> </w:t>
      </w:r>
      <w:r>
        <w:rPr>
          <w:spacing w:val="-1"/>
        </w:rPr>
        <w:t>Smoking’</w:t>
      </w:r>
      <w:r>
        <w:rPr>
          <w:spacing w:val="41"/>
        </w:rPr>
        <w:t xml:space="preserve"> </w:t>
      </w:r>
      <w:r>
        <w:t>area</w:t>
      </w:r>
      <w:r>
        <w:rPr>
          <w:spacing w:val="40"/>
        </w:rPr>
        <w:t xml:space="preserve"> </w:t>
      </w:r>
      <w:r>
        <w:rPr>
          <w:spacing w:val="-1"/>
        </w:rPr>
        <w:t>will</w:t>
      </w:r>
      <w:r>
        <w:rPr>
          <w:spacing w:val="38"/>
        </w:rPr>
        <w:t xml:space="preserve"> </w:t>
      </w:r>
      <w:r>
        <w:rPr>
          <w:spacing w:val="1"/>
        </w:rPr>
        <w:t>be</w:t>
      </w:r>
      <w:r>
        <w:rPr>
          <w:spacing w:val="38"/>
        </w:rPr>
        <w:t xml:space="preserve"> </w:t>
      </w:r>
      <w:r>
        <w:rPr>
          <w:spacing w:val="-1"/>
        </w:rPr>
        <w:t>instructed</w:t>
      </w:r>
      <w:r>
        <w:rPr>
          <w:spacing w:val="40"/>
        </w:rPr>
        <w:t xml:space="preserve"> </w:t>
      </w:r>
      <w:r>
        <w:t>to</w:t>
      </w:r>
      <w:r>
        <w:rPr>
          <w:spacing w:val="41"/>
        </w:rPr>
        <w:t xml:space="preserve"> </w:t>
      </w:r>
      <w:r>
        <w:rPr>
          <w:spacing w:val="-1"/>
        </w:rPr>
        <w:t>extinguish</w:t>
      </w:r>
      <w:r>
        <w:rPr>
          <w:spacing w:val="40"/>
        </w:rPr>
        <w:t xml:space="preserve"> </w:t>
      </w:r>
      <w:r>
        <w:t>the</w:t>
      </w:r>
      <w:r>
        <w:rPr>
          <w:spacing w:val="40"/>
        </w:rPr>
        <w:t xml:space="preserve"> </w:t>
      </w:r>
      <w:r>
        <w:rPr>
          <w:spacing w:val="-1"/>
        </w:rPr>
        <w:t>cigarette</w:t>
      </w:r>
      <w:r>
        <w:rPr>
          <w:spacing w:val="38"/>
        </w:rPr>
        <w:t xml:space="preserve"> </w:t>
      </w:r>
      <w:r>
        <w:t>immediately</w:t>
      </w:r>
      <w:r>
        <w:rPr>
          <w:spacing w:val="39"/>
        </w:rPr>
        <w:t xml:space="preserve"> </w:t>
      </w:r>
      <w:r>
        <w:rPr>
          <w:spacing w:val="-1"/>
        </w:rPr>
        <w:t>in</w:t>
      </w:r>
      <w:r>
        <w:rPr>
          <w:spacing w:val="40"/>
        </w:rPr>
        <w:t xml:space="preserve"> </w:t>
      </w:r>
      <w:r>
        <w:t>a</w:t>
      </w:r>
      <w:r>
        <w:rPr>
          <w:spacing w:val="41"/>
        </w:rPr>
        <w:t xml:space="preserve"> </w:t>
      </w:r>
      <w:r>
        <w:rPr>
          <w:spacing w:val="-1"/>
        </w:rPr>
        <w:t>safe</w:t>
      </w:r>
      <w:r>
        <w:rPr>
          <w:spacing w:val="83"/>
          <w:w w:val="99"/>
        </w:rPr>
        <w:t xml:space="preserve"> </w:t>
      </w:r>
      <w:r>
        <w:rPr>
          <w:spacing w:val="-1"/>
        </w:rPr>
        <w:t>manner</w:t>
      </w:r>
      <w:r>
        <w:rPr>
          <w:spacing w:val="-5"/>
        </w:rPr>
        <w:t xml:space="preserve"> </w:t>
      </w:r>
      <w:r>
        <w:t>and</w:t>
      </w:r>
      <w:r>
        <w:rPr>
          <w:spacing w:val="-3"/>
        </w:rPr>
        <w:t xml:space="preserve"> </w:t>
      </w:r>
      <w:r>
        <w:t>the</w:t>
      </w:r>
      <w:r>
        <w:rPr>
          <w:spacing w:val="-6"/>
        </w:rPr>
        <w:t xml:space="preserve"> </w:t>
      </w:r>
      <w:r>
        <w:rPr>
          <w:spacing w:val="-1"/>
        </w:rPr>
        <w:t>matter</w:t>
      </w:r>
      <w:r>
        <w:rPr>
          <w:spacing w:val="-4"/>
        </w:rPr>
        <w:t xml:space="preserve"> </w:t>
      </w:r>
      <w:r>
        <w:t>would</w:t>
      </w:r>
      <w:r>
        <w:rPr>
          <w:spacing w:val="-4"/>
        </w:rPr>
        <w:t xml:space="preserve"> </w:t>
      </w:r>
      <w:r>
        <w:t>be</w:t>
      </w:r>
      <w:r>
        <w:rPr>
          <w:spacing w:val="-5"/>
        </w:rPr>
        <w:t xml:space="preserve"> </w:t>
      </w:r>
      <w:r>
        <w:rPr>
          <w:spacing w:val="-1"/>
        </w:rPr>
        <w:t>reported</w:t>
      </w:r>
      <w:r>
        <w:rPr>
          <w:spacing w:val="-4"/>
        </w:rPr>
        <w:t xml:space="preserve"> </w:t>
      </w:r>
      <w:r>
        <w:t>to</w:t>
      </w:r>
      <w:r>
        <w:rPr>
          <w:spacing w:val="-4"/>
        </w:rPr>
        <w:t xml:space="preserve"> </w:t>
      </w:r>
      <w:r>
        <w:rPr>
          <w:spacing w:val="-1"/>
        </w:rPr>
        <w:t>his</w:t>
      </w:r>
      <w:r>
        <w:rPr>
          <w:spacing w:val="-5"/>
        </w:rPr>
        <w:t xml:space="preserve"> </w:t>
      </w:r>
      <w:r>
        <w:t>or</w:t>
      </w:r>
      <w:r>
        <w:rPr>
          <w:spacing w:val="-5"/>
        </w:rPr>
        <w:t xml:space="preserve"> </w:t>
      </w:r>
      <w:r>
        <w:t>her</w:t>
      </w:r>
      <w:r>
        <w:rPr>
          <w:spacing w:val="-4"/>
        </w:rPr>
        <w:t xml:space="preserve"> </w:t>
      </w:r>
      <w:r>
        <w:rPr>
          <w:spacing w:val="-1"/>
        </w:rPr>
        <w:t>Company.</w:t>
      </w:r>
    </w:p>
    <w:p w14:paraId="2911FCED" w14:textId="77777777" w:rsidR="00BF52D8" w:rsidRDefault="00BF52D8" w:rsidP="00A6785A">
      <w:pPr>
        <w:tabs>
          <w:tab w:val="left" w:pos="284"/>
        </w:tabs>
        <w:spacing w:before="11"/>
        <w:jc w:val="both"/>
        <w:rPr>
          <w:rFonts w:ascii="Calibri" w:eastAsia="Calibri" w:hAnsi="Calibri" w:cs="Calibri"/>
          <w:sz w:val="19"/>
          <w:szCs w:val="19"/>
        </w:rPr>
      </w:pPr>
    </w:p>
    <w:p w14:paraId="3220CE97" w14:textId="77777777" w:rsidR="00BF52D8" w:rsidRDefault="008D1CD1" w:rsidP="00A6785A">
      <w:pPr>
        <w:pStyle w:val="BodyText"/>
        <w:tabs>
          <w:tab w:val="left" w:pos="284"/>
        </w:tabs>
        <w:ind w:left="0" w:right="138"/>
        <w:jc w:val="both"/>
      </w:pPr>
      <w:r>
        <w:rPr>
          <w:spacing w:val="-1"/>
        </w:rPr>
        <w:t>Construction</w:t>
      </w:r>
      <w:r>
        <w:rPr>
          <w:spacing w:val="12"/>
        </w:rPr>
        <w:t xml:space="preserve"> </w:t>
      </w:r>
      <w:r>
        <w:rPr>
          <w:spacing w:val="-1"/>
        </w:rPr>
        <w:t>(Design</w:t>
      </w:r>
      <w:r>
        <w:rPr>
          <w:spacing w:val="12"/>
        </w:rPr>
        <w:t xml:space="preserve"> </w:t>
      </w:r>
      <w:r>
        <w:t>and</w:t>
      </w:r>
      <w:r>
        <w:rPr>
          <w:spacing w:val="12"/>
        </w:rPr>
        <w:t xml:space="preserve"> </w:t>
      </w:r>
      <w:r>
        <w:rPr>
          <w:spacing w:val="-1"/>
        </w:rPr>
        <w:t>Management)</w:t>
      </w:r>
      <w:r>
        <w:rPr>
          <w:spacing w:val="13"/>
        </w:rPr>
        <w:t xml:space="preserve"> </w:t>
      </w:r>
      <w:r>
        <w:rPr>
          <w:spacing w:val="-1"/>
        </w:rPr>
        <w:t>Regulations</w:t>
      </w:r>
      <w:r>
        <w:rPr>
          <w:spacing w:val="11"/>
        </w:rPr>
        <w:t xml:space="preserve"> </w:t>
      </w:r>
      <w:r w:rsidR="00500268">
        <w:t>2015</w:t>
      </w:r>
      <w:r>
        <w:t>:</w:t>
      </w:r>
      <w:r>
        <w:rPr>
          <w:spacing w:val="13"/>
        </w:rPr>
        <w:t xml:space="preserve"> </w:t>
      </w:r>
      <w:r>
        <w:rPr>
          <w:spacing w:val="-1"/>
        </w:rPr>
        <w:t>All</w:t>
      </w:r>
      <w:r>
        <w:rPr>
          <w:spacing w:val="11"/>
        </w:rPr>
        <w:t xml:space="preserve"> </w:t>
      </w:r>
      <w:r>
        <w:rPr>
          <w:spacing w:val="-1"/>
        </w:rPr>
        <w:t>persons</w:t>
      </w:r>
      <w:r>
        <w:rPr>
          <w:spacing w:val="13"/>
        </w:rPr>
        <w:t xml:space="preserve"> </w:t>
      </w:r>
      <w:r>
        <w:rPr>
          <w:spacing w:val="-1"/>
        </w:rPr>
        <w:t>with</w:t>
      </w:r>
      <w:r>
        <w:rPr>
          <w:spacing w:val="12"/>
        </w:rPr>
        <w:t xml:space="preserve"> </w:t>
      </w:r>
      <w:r>
        <w:rPr>
          <w:spacing w:val="-1"/>
        </w:rPr>
        <w:t>design</w:t>
      </w:r>
      <w:r>
        <w:rPr>
          <w:spacing w:val="12"/>
        </w:rPr>
        <w:t xml:space="preserve"> </w:t>
      </w:r>
      <w:r>
        <w:rPr>
          <w:spacing w:val="-1"/>
        </w:rPr>
        <w:t>responsibilities</w:t>
      </w:r>
      <w:r>
        <w:rPr>
          <w:spacing w:val="10"/>
        </w:rPr>
        <w:t xml:space="preserve"> </w:t>
      </w:r>
      <w:r>
        <w:rPr>
          <w:spacing w:val="-1"/>
        </w:rPr>
        <w:t>will</w:t>
      </w:r>
      <w:r>
        <w:rPr>
          <w:spacing w:val="119"/>
          <w:w w:val="99"/>
        </w:rPr>
        <w:t xml:space="preserve"> </w:t>
      </w:r>
      <w:r>
        <w:t>be</w:t>
      </w:r>
      <w:r>
        <w:rPr>
          <w:spacing w:val="7"/>
        </w:rPr>
        <w:t xml:space="preserve"> </w:t>
      </w:r>
      <w:r>
        <w:rPr>
          <w:spacing w:val="-1"/>
        </w:rPr>
        <w:t>required</w:t>
      </w:r>
      <w:r>
        <w:rPr>
          <w:spacing w:val="9"/>
        </w:rPr>
        <w:t xml:space="preserve"> </w:t>
      </w:r>
      <w:r>
        <w:t>to</w:t>
      </w:r>
      <w:r>
        <w:rPr>
          <w:spacing w:val="9"/>
        </w:rPr>
        <w:t xml:space="preserve"> </w:t>
      </w:r>
      <w:r>
        <w:rPr>
          <w:spacing w:val="-1"/>
        </w:rPr>
        <w:t>comply</w:t>
      </w:r>
      <w:r>
        <w:rPr>
          <w:spacing w:val="8"/>
        </w:rPr>
        <w:t xml:space="preserve"> </w:t>
      </w:r>
      <w:r>
        <w:rPr>
          <w:spacing w:val="-1"/>
        </w:rPr>
        <w:t>with</w:t>
      </w:r>
      <w:r>
        <w:rPr>
          <w:spacing w:val="9"/>
        </w:rPr>
        <w:t xml:space="preserve"> </w:t>
      </w:r>
      <w:r>
        <w:rPr>
          <w:spacing w:val="-1"/>
        </w:rPr>
        <w:t>their</w:t>
      </w:r>
      <w:r>
        <w:rPr>
          <w:spacing w:val="9"/>
        </w:rPr>
        <w:t xml:space="preserve"> </w:t>
      </w:r>
      <w:r>
        <w:rPr>
          <w:spacing w:val="-1"/>
        </w:rPr>
        <w:t>duties</w:t>
      </w:r>
      <w:r>
        <w:rPr>
          <w:spacing w:val="7"/>
        </w:rPr>
        <w:t xml:space="preserve"> </w:t>
      </w:r>
      <w:r>
        <w:rPr>
          <w:spacing w:val="-1"/>
        </w:rPr>
        <w:t>placed</w:t>
      </w:r>
      <w:r>
        <w:rPr>
          <w:spacing w:val="8"/>
        </w:rPr>
        <w:t xml:space="preserve"> </w:t>
      </w:r>
      <w:r>
        <w:t>on</w:t>
      </w:r>
      <w:r>
        <w:rPr>
          <w:spacing w:val="9"/>
        </w:rPr>
        <w:t xml:space="preserve"> </w:t>
      </w:r>
      <w:r>
        <w:t>them</w:t>
      </w:r>
      <w:r>
        <w:rPr>
          <w:spacing w:val="8"/>
        </w:rPr>
        <w:t xml:space="preserve"> </w:t>
      </w:r>
      <w:r>
        <w:rPr>
          <w:spacing w:val="-1"/>
        </w:rPr>
        <w:t>under</w:t>
      </w:r>
      <w:r>
        <w:rPr>
          <w:spacing w:val="8"/>
        </w:rPr>
        <w:t xml:space="preserve"> </w:t>
      </w:r>
      <w:r>
        <w:t>the</w:t>
      </w:r>
      <w:r>
        <w:rPr>
          <w:spacing w:val="8"/>
        </w:rPr>
        <w:t xml:space="preserve"> </w:t>
      </w:r>
      <w:r>
        <w:rPr>
          <w:spacing w:val="-1"/>
        </w:rPr>
        <w:t>CDM</w:t>
      </w:r>
      <w:r>
        <w:rPr>
          <w:spacing w:val="9"/>
        </w:rPr>
        <w:t xml:space="preserve"> </w:t>
      </w:r>
      <w:r>
        <w:rPr>
          <w:spacing w:val="-1"/>
        </w:rPr>
        <w:t>Regulations</w:t>
      </w:r>
      <w:r>
        <w:rPr>
          <w:spacing w:val="7"/>
        </w:rPr>
        <w:t xml:space="preserve"> </w:t>
      </w:r>
      <w:r w:rsidR="00500268">
        <w:rPr>
          <w:spacing w:val="-1"/>
        </w:rPr>
        <w:t>2015</w:t>
      </w:r>
      <w:r>
        <w:rPr>
          <w:spacing w:val="7"/>
        </w:rPr>
        <w:t xml:space="preserve"> </w:t>
      </w:r>
      <w:r>
        <w:t>and</w:t>
      </w:r>
      <w:r>
        <w:rPr>
          <w:spacing w:val="71"/>
          <w:w w:val="99"/>
        </w:rPr>
        <w:t xml:space="preserve"> </w:t>
      </w:r>
      <w:r>
        <w:rPr>
          <w:spacing w:val="-1"/>
        </w:rPr>
        <w:t>requirements</w:t>
      </w:r>
      <w:r>
        <w:rPr>
          <w:spacing w:val="-7"/>
        </w:rPr>
        <w:t xml:space="preserve"> </w:t>
      </w:r>
      <w:r>
        <w:rPr>
          <w:spacing w:val="-1"/>
        </w:rPr>
        <w:t>placed</w:t>
      </w:r>
      <w:r>
        <w:rPr>
          <w:spacing w:val="-5"/>
        </w:rPr>
        <w:t xml:space="preserve"> </w:t>
      </w:r>
      <w:r>
        <w:t>on</w:t>
      </w:r>
      <w:r>
        <w:rPr>
          <w:spacing w:val="-4"/>
        </w:rPr>
        <w:t xml:space="preserve"> </w:t>
      </w:r>
      <w:r>
        <w:rPr>
          <w:spacing w:val="-1"/>
        </w:rPr>
        <w:t>them</w:t>
      </w:r>
      <w:r>
        <w:rPr>
          <w:spacing w:val="-4"/>
        </w:rPr>
        <w:t xml:space="preserve"> </w:t>
      </w:r>
      <w:r>
        <w:t>by</w:t>
      </w:r>
      <w:r>
        <w:rPr>
          <w:spacing w:val="-5"/>
        </w:rPr>
        <w:t xml:space="preserve"> </w:t>
      </w:r>
      <w:r>
        <w:t>the</w:t>
      </w:r>
      <w:r>
        <w:rPr>
          <w:spacing w:val="-7"/>
        </w:rPr>
        <w:t xml:space="preserve"> </w:t>
      </w:r>
      <w:r w:rsidR="00500268">
        <w:rPr>
          <w:spacing w:val="-1"/>
        </w:rPr>
        <w:t xml:space="preserve">Principle </w:t>
      </w:r>
      <w:r w:rsidR="00A24F8F">
        <w:rPr>
          <w:spacing w:val="-1"/>
        </w:rPr>
        <w:t xml:space="preserve">Designer </w:t>
      </w:r>
      <w:r w:rsidR="00A24F8F">
        <w:rPr>
          <w:spacing w:val="-5"/>
        </w:rPr>
        <w:t>(</w:t>
      </w:r>
      <w:r>
        <w:t>where</w:t>
      </w:r>
      <w:r>
        <w:rPr>
          <w:spacing w:val="-6"/>
        </w:rPr>
        <w:t xml:space="preserve"> </w:t>
      </w:r>
      <w:r>
        <w:rPr>
          <w:spacing w:val="-1"/>
        </w:rPr>
        <w:t>appointed)</w:t>
      </w:r>
      <w:r>
        <w:rPr>
          <w:spacing w:val="-7"/>
        </w:rPr>
        <w:t xml:space="preserve"> </w:t>
      </w:r>
      <w:r>
        <w:t>and</w:t>
      </w:r>
      <w:r>
        <w:rPr>
          <w:spacing w:val="-5"/>
        </w:rPr>
        <w:t xml:space="preserve"> </w:t>
      </w:r>
      <w:r>
        <w:t>the</w:t>
      </w:r>
      <w:r>
        <w:rPr>
          <w:spacing w:val="-6"/>
        </w:rPr>
        <w:t xml:space="preserve"> </w:t>
      </w:r>
      <w:r>
        <w:rPr>
          <w:spacing w:val="-1"/>
        </w:rPr>
        <w:t>Client.</w:t>
      </w:r>
    </w:p>
    <w:p w14:paraId="2FA23D11" w14:textId="77777777" w:rsidR="0083042B" w:rsidRDefault="0083042B" w:rsidP="00526973">
      <w:pPr>
        <w:tabs>
          <w:tab w:val="left" w:pos="284"/>
        </w:tabs>
        <w:jc w:val="both"/>
      </w:pPr>
    </w:p>
    <w:p w14:paraId="7E0D7037" w14:textId="77777777" w:rsidR="008109B5" w:rsidRPr="00881123" w:rsidRDefault="0083042B" w:rsidP="00526973">
      <w:pPr>
        <w:tabs>
          <w:tab w:val="left" w:pos="284"/>
        </w:tabs>
        <w:jc w:val="both"/>
        <w:rPr>
          <w:sz w:val="20"/>
          <w:szCs w:val="20"/>
        </w:rPr>
      </w:pPr>
      <w:r w:rsidRPr="00881123">
        <w:rPr>
          <w:sz w:val="20"/>
          <w:szCs w:val="20"/>
        </w:rPr>
        <w:t xml:space="preserve">Office Administration are responsible for the following safety </w:t>
      </w:r>
      <w:r w:rsidR="000C2A19" w:rsidRPr="00881123">
        <w:rPr>
          <w:sz w:val="20"/>
          <w:szCs w:val="20"/>
        </w:rPr>
        <w:t>arrangements:</w:t>
      </w:r>
    </w:p>
    <w:p w14:paraId="6496F347" w14:textId="77777777" w:rsidR="0083042B" w:rsidRPr="00881123" w:rsidRDefault="0083042B" w:rsidP="00526973">
      <w:pPr>
        <w:tabs>
          <w:tab w:val="left" w:pos="284"/>
        </w:tabs>
        <w:jc w:val="both"/>
        <w:rPr>
          <w:sz w:val="20"/>
          <w:szCs w:val="20"/>
        </w:rPr>
      </w:pPr>
    </w:p>
    <w:p w14:paraId="0DFFCA08" w14:textId="34F7AD24" w:rsidR="0083042B" w:rsidRPr="00881123" w:rsidRDefault="008109B5" w:rsidP="00526973">
      <w:pPr>
        <w:pStyle w:val="ListParagraph"/>
        <w:numPr>
          <w:ilvl w:val="0"/>
          <w:numId w:val="27"/>
        </w:numPr>
        <w:tabs>
          <w:tab w:val="left" w:pos="284"/>
        </w:tabs>
        <w:jc w:val="both"/>
        <w:rPr>
          <w:sz w:val="20"/>
          <w:szCs w:val="20"/>
        </w:rPr>
      </w:pPr>
      <w:r w:rsidRPr="00881123">
        <w:rPr>
          <w:sz w:val="20"/>
          <w:szCs w:val="20"/>
        </w:rPr>
        <w:t xml:space="preserve">Accident, </w:t>
      </w:r>
      <w:r w:rsidR="00813636" w:rsidRPr="00881123">
        <w:rPr>
          <w:sz w:val="20"/>
          <w:szCs w:val="20"/>
        </w:rPr>
        <w:t>incident,</w:t>
      </w:r>
      <w:r w:rsidRPr="00881123">
        <w:rPr>
          <w:sz w:val="20"/>
          <w:szCs w:val="20"/>
        </w:rPr>
        <w:t xml:space="preserve"> </w:t>
      </w:r>
      <w:r w:rsidR="000C2A19" w:rsidRPr="00881123">
        <w:rPr>
          <w:sz w:val="20"/>
          <w:szCs w:val="20"/>
        </w:rPr>
        <w:t>I</w:t>
      </w:r>
      <w:r w:rsidRPr="00881123">
        <w:rPr>
          <w:sz w:val="20"/>
          <w:szCs w:val="20"/>
        </w:rPr>
        <w:t xml:space="preserve">ll </w:t>
      </w:r>
      <w:r w:rsidR="000C2A19" w:rsidRPr="00881123">
        <w:rPr>
          <w:sz w:val="20"/>
          <w:szCs w:val="20"/>
        </w:rPr>
        <w:t>Health Reporting and I</w:t>
      </w:r>
      <w:r w:rsidRPr="00881123">
        <w:rPr>
          <w:sz w:val="20"/>
          <w:szCs w:val="20"/>
        </w:rPr>
        <w:t>nvestigation</w:t>
      </w:r>
    </w:p>
    <w:p w14:paraId="28F64337"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Lone working</w:t>
      </w:r>
    </w:p>
    <w:p w14:paraId="0A7D5233"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Health &amp; Safety of Visitors</w:t>
      </w:r>
    </w:p>
    <w:p w14:paraId="04C7315E"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Personal Protective Equipment</w:t>
      </w:r>
    </w:p>
    <w:p w14:paraId="68BD9785"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Fire Safety – Arrangements and Procedures</w:t>
      </w:r>
    </w:p>
    <w:p w14:paraId="4C6AC83F"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First Aid</w:t>
      </w:r>
    </w:p>
    <w:p w14:paraId="3790E730"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Welfare, Staff Amenities, Rest Rooms &amp; the Working Environment</w:t>
      </w:r>
    </w:p>
    <w:p w14:paraId="4D01EF28"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Housekeeping and Cleaning</w:t>
      </w:r>
    </w:p>
    <w:p w14:paraId="5E40BFC0" w14:textId="77777777"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Building Services</w:t>
      </w:r>
    </w:p>
    <w:p w14:paraId="75090A01" w14:textId="65323845" w:rsidR="000C2A19" w:rsidRPr="00881123" w:rsidRDefault="000C2A19" w:rsidP="00526973">
      <w:pPr>
        <w:pStyle w:val="ListParagraph"/>
        <w:numPr>
          <w:ilvl w:val="0"/>
          <w:numId w:val="27"/>
        </w:numPr>
        <w:tabs>
          <w:tab w:val="left" w:pos="284"/>
        </w:tabs>
        <w:jc w:val="both"/>
        <w:rPr>
          <w:sz w:val="20"/>
          <w:szCs w:val="20"/>
        </w:rPr>
      </w:pPr>
      <w:r w:rsidRPr="00881123">
        <w:rPr>
          <w:sz w:val="20"/>
          <w:szCs w:val="20"/>
        </w:rPr>
        <w:t>The Control of</w:t>
      </w:r>
      <w:r w:rsidR="00CB7D64" w:rsidRPr="00881123">
        <w:rPr>
          <w:sz w:val="20"/>
          <w:szCs w:val="20"/>
        </w:rPr>
        <w:t xml:space="preserve"> Hazardous &amp; </w:t>
      </w:r>
      <w:r w:rsidR="00813636" w:rsidRPr="00881123">
        <w:rPr>
          <w:sz w:val="20"/>
          <w:szCs w:val="20"/>
        </w:rPr>
        <w:t>Non-Hazardous</w:t>
      </w:r>
      <w:r w:rsidR="00CB7D64" w:rsidRPr="00881123">
        <w:rPr>
          <w:sz w:val="20"/>
          <w:szCs w:val="20"/>
        </w:rPr>
        <w:t xml:space="preserve"> Waste</w:t>
      </w:r>
    </w:p>
    <w:p w14:paraId="76D1BFB9"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Access, Egress, Stairs &amp; Floors</w:t>
      </w:r>
    </w:p>
    <w:p w14:paraId="67B503AE"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Windows, Glass &amp; Glazing in the Workplace</w:t>
      </w:r>
    </w:p>
    <w:p w14:paraId="265B2492"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Premises</w:t>
      </w:r>
    </w:p>
    <w:p w14:paraId="1196C045"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Electrical Safety</w:t>
      </w:r>
    </w:p>
    <w:p w14:paraId="5F5AD8A1"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Office Equipment</w:t>
      </w:r>
    </w:p>
    <w:p w14:paraId="3B356FDB"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Storage of Chemical Substances &amp; Agents</w:t>
      </w:r>
    </w:p>
    <w:p w14:paraId="0C10F675"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Slips, Trips &amp; Falls</w:t>
      </w:r>
    </w:p>
    <w:p w14:paraId="01CBAE70" w14:textId="77777777" w:rsidR="00CB7D64" w:rsidRPr="00881123" w:rsidRDefault="00CB7D64" w:rsidP="00526973">
      <w:pPr>
        <w:pStyle w:val="ListParagraph"/>
        <w:numPr>
          <w:ilvl w:val="0"/>
          <w:numId w:val="27"/>
        </w:numPr>
        <w:tabs>
          <w:tab w:val="left" w:pos="284"/>
        </w:tabs>
        <w:jc w:val="both"/>
        <w:rPr>
          <w:sz w:val="20"/>
          <w:szCs w:val="20"/>
        </w:rPr>
      </w:pPr>
      <w:r w:rsidRPr="00881123">
        <w:rPr>
          <w:sz w:val="20"/>
          <w:szCs w:val="20"/>
        </w:rPr>
        <w:t>Display Screen Equipment &amp; DSE User Eye Tests &amp; Spectacles</w:t>
      </w:r>
    </w:p>
    <w:p w14:paraId="7DEFC08C" w14:textId="77777777" w:rsidR="00CB7D64" w:rsidRDefault="00CB7D64" w:rsidP="00526973">
      <w:pPr>
        <w:tabs>
          <w:tab w:val="left" w:pos="284"/>
        </w:tabs>
        <w:jc w:val="both"/>
      </w:pPr>
    </w:p>
    <w:p w14:paraId="71BAAE19" w14:textId="77777777" w:rsidR="00CB7D64" w:rsidRDefault="00CB7D64" w:rsidP="00526973">
      <w:pPr>
        <w:tabs>
          <w:tab w:val="left" w:pos="284"/>
        </w:tabs>
        <w:jc w:val="both"/>
        <w:sectPr w:rsidR="00CB7D64">
          <w:headerReference w:type="default" r:id="rId20"/>
          <w:pgSz w:w="11900" w:h="16840"/>
          <w:pgMar w:top="800" w:right="1100" w:bottom="1040" w:left="1680" w:header="606" w:footer="851" w:gutter="0"/>
          <w:cols w:space="720"/>
        </w:sectPr>
      </w:pPr>
    </w:p>
    <w:p w14:paraId="514F7607" w14:textId="13D38CA3" w:rsidR="00E17683" w:rsidRPr="00E17683" w:rsidRDefault="008D1CD1" w:rsidP="00A6785A">
      <w:pPr>
        <w:pStyle w:val="Heading1"/>
        <w:tabs>
          <w:tab w:val="left" w:pos="284"/>
        </w:tabs>
        <w:ind w:left="0"/>
        <w:jc w:val="both"/>
        <w:rPr>
          <w:spacing w:val="-1"/>
        </w:rPr>
      </w:pPr>
      <w:r>
        <w:t>5.0</w:t>
      </w:r>
      <w:r>
        <w:rPr>
          <w:spacing w:val="21"/>
        </w:rPr>
        <w:t xml:space="preserve"> </w:t>
      </w:r>
      <w:r>
        <w:rPr>
          <w:spacing w:val="-1"/>
        </w:rPr>
        <w:t>Planning</w:t>
      </w:r>
      <w:r>
        <w:rPr>
          <w:spacing w:val="20"/>
        </w:rPr>
        <w:t xml:space="preserve"> </w:t>
      </w:r>
      <w:r>
        <w:rPr>
          <w:spacing w:val="-1"/>
        </w:rPr>
        <w:t>and</w:t>
      </w:r>
      <w:r>
        <w:rPr>
          <w:spacing w:val="19"/>
        </w:rPr>
        <w:t xml:space="preserve"> </w:t>
      </w:r>
      <w:r>
        <w:rPr>
          <w:spacing w:val="-1"/>
        </w:rPr>
        <w:t>Implementation</w:t>
      </w:r>
    </w:p>
    <w:p w14:paraId="706FD444" w14:textId="77777777" w:rsidR="00E17683" w:rsidRPr="00E17683" w:rsidRDefault="00E17683" w:rsidP="00E17683">
      <w:pPr>
        <w:pStyle w:val="HeaderCompany2"/>
        <w:spacing w:line="264" w:lineRule="auto"/>
        <w:jc w:val="both"/>
        <w:rPr>
          <w:rFonts w:asciiTheme="minorHAnsi" w:hAnsiTheme="minorHAnsi" w:cstheme="minorHAnsi"/>
          <w:b w:val="0"/>
          <w:caps w:val="0"/>
          <w:sz w:val="20"/>
        </w:rPr>
      </w:pPr>
      <w:r w:rsidRPr="00E17683">
        <w:rPr>
          <w:rFonts w:asciiTheme="minorHAnsi" w:hAnsiTheme="minorHAnsi" w:cstheme="minorHAnsi"/>
          <w:b w:val="0"/>
          <w:caps w:val="0"/>
          <w:sz w:val="20"/>
        </w:rPr>
        <w:t>This part of the Policy explains the systems and procedures in place for managing individual topics or subjects for which our business is responsible. To assist us with our duty we have retained Peninsula to provide information and guidance on how these provisions should be managed and recorded. We accept that we cannot transfer our responsibility for managing health, safety and welfare within the workplace to others outside our employ</w:t>
      </w:r>
      <w:r>
        <w:rPr>
          <w:rFonts w:asciiTheme="minorHAnsi" w:hAnsiTheme="minorHAnsi" w:cstheme="minorHAnsi"/>
          <w:b w:val="0"/>
          <w:caps w:val="0"/>
          <w:sz w:val="20"/>
        </w:rPr>
        <w:t>.</w:t>
      </w:r>
    </w:p>
    <w:p w14:paraId="0D2F19DC" w14:textId="77777777" w:rsidR="00BF52D8" w:rsidRDefault="00BF52D8" w:rsidP="00526973">
      <w:pPr>
        <w:tabs>
          <w:tab w:val="left" w:pos="284"/>
        </w:tabs>
        <w:spacing w:before="1"/>
        <w:jc w:val="both"/>
        <w:rPr>
          <w:rFonts w:ascii="Calibri" w:eastAsia="Calibri" w:hAnsi="Calibri" w:cs="Calibri"/>
          <w:sz w:val="18"/>
          <w:szCs w:val="18"/>
        </w:rPr>
      </w:pPr>
    </w:p>
    <w:p w14:paraId="62FFC8CA" w14:textId="77777777" w:rsidR="00BF52D8" w:rsidRPr="00526973" w:rsidRDefault="008D1CD1" w:rsidP="00A6785A">
      <w:pPr>
        <w:pStyle w:val="BodyText"/>
        <w:numPr>
          <w:ilvl w:val="1"/>
          <w:numId w:val="17"/>
        </w:numPr>
        <w:tabs>
          <w:tab w:val="left" w:pos="284"/>
          <w:tab w:val="left" w:pos="709"/>
        </w:tabs>
        <w:ind w:hanging="543"/>
        <w:jc w:val="both"/>
        <w:rPr>
          <w:sz w:val="22"/>
        </w:rPr>
      </w:pPr>
      <w:r w:rsidRPr="00526973">
        <w:rPr>
          <w:spacing w:val="-1"/>
          <w:sz w:val="22"/>
        </w:rPr>
        <w:t>Accident</w:t>
      </w:r>
      <w:r w:rsidRPr="00526973">
        <w:rPr>
          <w:spacing w:val="-7"/>
          <w:sz w:val="22"/>
        </w:rPr>
        <w:t xml:space="preserve"> </w:t>
      </w:r>
      <w:r w:rsidRPr="00526973">
        <w:rPr>
          <w:sz w:val="22"/>
        </w:rPr>
        <w:t>and</w:t>
      </w:r>
      <w:r w:rsidRPr="00526973">
        <w:rPr>
          <w:spacing w:val="-6"/>
          <w:sz w:val="22"/>
        </w:rPr>
        <w:t xml:space="preserve"> </w:t>
      </w:r>
      <w:r w:rsidRPr="00526973">
        <w:rPr>
          <w:sz w:val="22"/>
        </w:rPr>
        <w:t>Near</w:t>
      </w:r>
      <w:r w:rsidRPr="00526973">
        <w:rPr>
          <w:spacing w:val="-6"/>
          <w:sz w:val="22"/>
        </w:rPr>
        <w:t xml:space="preserve"> </w:t>
      </w:r>
      <w:r w:rsidRPr="00526973">
        <w:rPr>
          <w:sz w:val="22"/>
        </w:rPr>
        <w:t>Miss</w:t>
      </w:r>
      <w:r w:rsidRPr="00526973">
        <w:rPr>
          <w:spacing w:val="-7"/>
          <w:sz w:val="22"/>
        </w:rPr>
        <w:t xml:space="preserve"> </w:t>
      </w:r>
      <w:r w:rsidRPr="00526973">
        <w:rPr>
          <w:sz w:val="22"/>
        </w:rPr>
        <w:t>Reporting</w:t>
      </w:r>
    </w:p>
    <w:p w14:paraId="09C6CC3F" w14:textId="77777777" w:rsidR="00BF52D8" w:rsidRDefault="00BF52D8" w:rsidP="00526973">
      <w:pPr>
        <w:tabs>
          <w:tab w:val="left" w:pos="284"/>
        </w:tabs>
        <w:spacing w:before="12"/>
        <w:jc w:val="both"/>
        <w:rPr>
          <w:rFonts w:ascii="Calibri" w:eastAsia="Calibri" w:hAnsi="Calibri" w:cs="Calibri"/>
          <w:sz w:val="17"/>
          <w:szCs w:val="17"/>
        </w:rPr>
      </w:pPr>
    </w:p>
    <w:p w14:paraId="2A963EB7" w14:textId="77777777" w:rsidR="00BF52D8" w:rsidRDefault="008D1CD1" w:rsidP="00A6785A">
      <w:pPr>
        <w:pStyle w:val="BodyText"/>
        <w:tabs>
          <w:tab w:val="left" w:pos="284"/>
        </w:tabs>
        <w:ind w:left="0" w:right="135"/>
        <w:jc w:val="both"/>
      </w:pPr>
      <w:r>
        <w:rPr>
          <w:spacing w:val="-1"/>
        </w:rPr>
        <w:t>Reporting</w:t>
      </w:r>
      <w:r>
        <w:rPr>
          <w:spacing w:val="7"/>
        </w:rPr>
        <w:t xml:space="preserve"> </w:t>
      </w:r>
      <w:r>
        <w:t>of</w:t>
      </w:r>
      <w:r>
        <w:rPr>
          <w:spacing w:val="7"/>
        </w:rPr>
        <w:t xml:space="preserve"> </w:t>
      </w:r>
      <w:r>
        <w:t>an</w:t>
      </w:r>
      <w:r>
        <w:rPr>
          <w:spacing w:val="9"/>
        </w:rPr>
        <w:t xml:space="preserve"> </w:t>
      </w:r>
      <w:r>
        <w:rPr>
          <w:spacing w:val="-1"/>
        </w:rPr>
        <w:t>accident</w:t>
      </w:r>
      <w:r>
        <w:rPr>
          <w:spacing w:val="8"/>
        </w:rPr>
        <w:t xml:space="preserve"> </w:t>
      </w:r>
      <w:r>
        <w:t>will</w:t>
      </w:r>
      <w:r>
        <w:rPr>
          <w:spacing w:val="10"/>
        </w:rPr>
        <w:t xml:space="preserve"> </w:t>
      </w:r>
      <w:r>
        <w:t>be</w:t>
      </w:r>
      <w:r>
        <w:rPr>
          <w:spacing w:val="7"/>
        </w:rPr>
        <w:t xml:space="preserve"> </w:t>
      </w:r>
      <w:r>
        <w:rPr>
          <w:spacing w:val="-1"/>
        </w:rPr>
        <w:t>carried</w:t>
      </w:r>
      <w:r>
        <w:rPr>
          <w:spacing w:val="8"/>
        </w:rPr>
        <w:t xml:space="preserve"> </w:t>
      </w:r>
      <w:r>
        <w:t>out</w:t>
      </w:r>
      <w:r>
        <w:rPr>
          <w:spacing w:val="8"/>
        </w:rPr>
        <w:t xml:space="preserve"> </w:t>
      </w:r>
      <w:r>
        <w:rPr>
          <w:spacing w:val="-1"/>
        </w:rPr>
        <w:t>in</w:t>
      </w:r>
      <w:r>
        <w:rPr>
          <w:spacing w:val="9"/>
        </w:rPr>
        <w:t xml:space="preserve"> </w:t>
      </w:r>
      <w:r>
        <w:t>accordance</w:t>
      </w:r>
      <w:r>
        <w:rPr>
          <w:spacing w:val="10"/>
        </w:rPr>
        <w:t xml:space="preserve"> </w:t>
      </w:r>
      <w:r>
        <w:rPr>
          <w:spacing w:val="-1"/>
        </w:rPr>
        <w:t>with</w:t>
      </w:r>
      <w:r>
        <w:rPr>
          <w:spacing w:val="9"/>
        </w:rPr>
        <w:t xml:space="preserve"> </w:t>
      </w:r>
      <w:r>
        <w:t>the</w:t>
      </w:r>
      <w:r>
        <w:rPr>
          <w:spacing w:val="7"/>
        </w:rPr>
        <w:t xml:space="preserve"> </w:t>
      </w:r>
      <w:r>
        <w:t>Reporting</w:t>
      </w:r>
      <w:r>
        <w:rPr>
          <w:spacing w:val="7"/>
        </w:rPr>
        <w:t xml:space="preserve"> </w:t>
      </w:r>
      <w:r>
        <w:t>of</w:t>
      </w:r>
      <w:r>
        <w:rPr>
          <w:spacing w:val="7"/>
        </w:rPr>
        <w:t xml:space="preserve"> </w:t>
      </w:r>
      <w:r>
        <w:t>Injuries,</w:t>
      </w:r>
      <w:r>
        <w:rPr>
          <w:spacing w:val="9"/>
        </w:rPr>
        <w:t xml:space="preserve"> </w:t>
      </w:r>
      <w:r>
        <w:rPr>
          <w:spacing w:val="-1"/>
        </w:rPr>
        <w:t>Diseases</w:t>
      </w:r>
      <w:r>
        <w:rPr>
          <w:spacing w:val="7"/>
        </w:rPr>
        <w:t xml:space="preserve"> </w:t>
      </w:r>
      <w:r>
        <w:t>and</w:t>
      </w:r>
      <w:r>
        <w:rPr>
          <w:spacing w:val="59"/>
          <w:w w:val="99"/>
        </w:rPr>
        <w:t xml:space="preserve"> </w:t>
      </w:r>
      <w:r>
        <w:rPr>
          <w:spacing w:val="-1"/>
        </w:rPr>
        <w:t>Dangerous</w:t>
      </w:r>
      <w:r>
        <w:rPr>
          <w:spacing w:val="8"/>
        </w:rPr>
        <w:t xml:space="preserve"> </w:t>
      </w:r>
      <w:r>
        <w:t>Occurrences</w:t>
      </w:r>
      <w:r>
        <w:rPr>
          <w:spacing w:val="7"/>
        </w:rPr>
        <w:t xml:space="preserve"> </w:t>
      </w:r>
      <w:r>
        <w:t>Regulations</w:t>
      </w:r>
      <w:r>
        <w:rPr>
          <w:spacing w:val="6"/>
        </w:rPr>
        <w:t xml:space="preserve"> </w:t>
      </w:r>
      <w:r>
        <w:t>2013</w:t>
      </w:r>
      <w:r>
        <w:rPr>
          <w:spacing w:val="8"/>
        </w:rPr>
        <w:t xml:space="preserve"> </w:t>
      </w:r>
      <w:r>
        <w:rPr>
          <w:spacing w:val="-1"/>
        </w:rPr>
        <w:t>(RIDDOR).</w:t>
      </w:r>
      <w:r>
        <w:rPr>
          <w:spacing w:val="18"/>
        </w:rPr>
        <w:t xml:space="preserve"> </w:t>
      </w:r>
      <w:r>
        <w:t>The</w:t>
      </w:r>
      <w:r>
        <w:rPr>
          <w:spacing w:val="7"/>
        </w:rPr>
        <w:t xml:space="preserve"> </w:t>
      </w:r>
      <w:r>
        <w:t>form</w:t>
      </w:r>
      <w:r>
        <w:rPr>
          <w:spacing w:val="7"/>
        </w:rPr>
        <w:t xml:space="preserve"> </w:t>
      </w:r>
      <w:r>
        <w:rPr>
          <w:spacing w:val="-1"/>
        </w:rPr>
        <w:t>F2508</w:t>
      </w:r>
      <w:r>
        <w:rPr>
          <w:spacing w:val="9"/>
        </w:rPr>
        <w:t xml:space="preserve"> </w:t>
      </w:r>
      <w:r>
        <w:t>will</w:t>
      </w:r>
      <w:r>
        <w:rPr>
          <w:spacing w:val="8"/>
        </w:rPr>
        <w:t xml:space="preserve"> </w:t>
      </w:r>
      <w:r>
        <w:t>be</w:t>
      </w:r>
      <w:r>
        <w:rPr>
          <w:spacing w:val="9"/>
        </w:rPr>
        <w:t xml:space="preserve"> </w:t>
      </w:r>
      <w:r>
        <w:rPr>
          <w:spacing w:val="-1"/>
        </w:rPr>
        <w:t>used</w:t>
      </w:r>
      <w:r>
        <w:rPr>
          <w:spacing w:val="10"/>
        </w:rPr>
        <w:t xml:space="preserve"> </w:t>
      </w:r>
      <w:r>
        <w:rPr>
          <w:spacing w:val="-1"/>
        </w:rPr>
        <w:t>for</w:t>
      </w:r>
      <w:r>
        <w:rPr>
          <w:spacing w:val="8"/>
        </w:rPr>
        <w:t xml:space="preserve"> </w:t>
      </w:r>
      <w:r>
        <w:t>reporting</w:t>
      </w:r>
      <w:r>
        <w:rPr>
          <w:spacing w:val="8"/>
        </w:rPr>
        <w:t xml:space="preserve"> </w:t>
      </w:r>
      <w:r>
        <w:t>to</w:t>
      </w:r>
      <w:r>
        <w:rPr>
          <w:spacing w:val="7"/>
        </w:rPr>
        <w:t xml:space="preserve"> </w:t>
      </w:r>
      <w:r>
        <w:t>the</w:t>
      </w:r>
      <w:r>
        <w:rPr>
          <w:spacing w:val="51"/>
          <w:w w:val="99"/>
        </w:rPr>
        <w:t xml:space="preserve"> </w:t>
      </w:r>
      <w:r>
        <w:rPr>
          <w:spacing w:val="-1"/>
        </w:rPr>
        <w:t>HSE</w:t>
      </w:r>
      <w:r>
        <w:rPr>
          <w:spacing w:val="-5"/>
        </w:rPr>
        <w:t xml:space="preserve"> </w:t>
      </w:r>
      <w:r>
        <w:t>any</w:t>
      </w:r>
      <w:r>
        <w:rPr>
          <w:spacing w:val="-5"/>
        </w:rPr>
        <w:t xml:space="preserve"> </w:t>
      </w:r>
      <w:r>
        <w:rPr>
          <w:spacing w:val="-1"/>
        </w:rPr>
        <w:t>Death,</w:t>
      </w:r>
      <w:r>
        <w:rPr>
          <w:spacing w:val="-4"/>
        </w:rPr>
        <w:t xml:space="preserve"> </w:t>
      </w:r>
      <w:r>
        <w:rPr>
          <w:spacing w:val="-1"/>
        </w:rPr>
        <w:t>Injury,</w:t>
      </w:r>
      <w:r>
        <w:rPr>
          <w:spacing w:val="-5"/>
        </w:rPr>
        <w:t xml:space="preserve"> </w:t>
      </w:r>
      <w:r>
        <w:t>or</w:t>
      </w:r>
      <w:r>
        <w:rPr>
          <w:spacing w:val="-5"/>
        </w:rPr>
        <w:t xml:space="preserve"> </w:t>
      </w:r>
      <w:r>
        <w:rPr>
          <w:spacing w:val="-1"/>
        </w:rPr>
        <w:t>Dangerous</w:t>
      </w:r>
      <w:r>
        <w:rPr>
          <w:spacing w:val="-6"/>
        </w:rPr>
        <w:t xml:space="preserve"> </w:t>
      </w:r>
      <w:r>
        <w:rPr>
          <w:spacing w:val="-1"/>
        </w:rPr>
        <w:t>Occurrence</w:t>
      </w:r>
      <w:r>
        <w:rPr>
          <w:spacing w:val="-6"/>
        </w:rPr>
        <w:t xml:space="preserve"> </w:t>
      </w:r>
      <w:r>
        <w:rPr>
          <w:spacing w:val="1"/>
        </w:rPr>
        <w:t>as</w:t>
      </w:r>
      <w:r>
        <w:rPr>
          <w:spacing w:val="-7"/>
        </w:rPr>
        <w:t xml:space="preserve"> </w:t>
      </w:r>
      <w:r>
        <w:rPr>
          <w:spacing w:val="-1"/>
        </w:rPr>
        <w:t>detailed</w:t>
      </w:r>
      <w:r>
        <w:rPr>
          <w:spacing w:val="-4"/>
        </w:rPr>
        <w:t xml:space="preserve"> </w:t>
      </w:r>
      <w:r>
        <w:t>by</w:t>
      </w:r>
      <w:r>
        <w:rPr>
          <w:spacing w:val="-5"/>
        </w:rPr>
        <w:t xml:space="preserve"> </w:t>
      </w:r>
      <w:r>
        <w:t>the</w:t>
      </w:r>
      <w:r>
        <w:rPr>
          <w:spacing w:val="-6"/>
        </w:rPr>
        <w:t xml:space="preserve"> </w:t>
      </w:r>
      <w:r>
        <w:rPr>
          <w:spacing w:val="-1"/>
        </w:rPr>
        <w:t>Regulations.</w:t>
      </w:r>
    </w:p>
    <w:p w14:paraId="60F0C44D" w14:textId="77777777" w:rsidR="00BF52D8" w:rsidRDefault="00BF52D8" w:rsidP="00A6785A">
      <w:pPr>
        <w:tabs>
          <w:tab w:val="left" w:pos="284"/>
        </w:tabs>
        <w:spacing w:before="12"/>
        <w:jc w:val="both"/>
        <w:rPr>
          <w:rFonts w:ascii="Calibri" w:eastAsia="Calibri" w:hAnsi="Calibri" w:cs="Calibri"/>
          <w:sz w:val="17"/>
          <w:szCs w:val="17"/>
        </w:rPr>
      </w:pPr>
    </w:p>
    <w:p w14:paraId="0FA7A54D" w14:textId="5F1180E9" w:rsidR="00BF52D8" w:rsidRDefault="008D1CD1" w:rsidP="00A6785A">
      <w:pPr>
        <w:pStyle w:val="BodyText"/>
        <w:tabs>
          <w:tab w:val="left" w:pos="284"/>
        </w:tabs>
        <w:ind w:left="0" w:right="136"/>
        <w:jc w:val="both"/>
      </w:pPr>
      <w:r>
        <w:rPr>
          <w:spacing w:val="-1"/>
        </w:rPr>
        <w:t>The</w:t>
      </w:r>
      <w:r>
        <w:rPr>
          <w:spacing w:val="-3"/>
        </w:rPr>
        <w:t xml:space="preserve"> </w:t>
      </w:r>
      <w:r>
        <w:rPr>
          <w:spacing w:val="-1"/>
        </w:rPr>
        <w:t>changes</w:t>
      </w:r>
      <w:r>
        <w:rPr>
          <w:spacing w:val="-3"/>
        </w:rPr>
        <w:t xml:space="preserve"> </w:t>
      </w:r>
      <w:r>
        <w:t>to</w:t>
      </w:r>
      <w:r>
        <w:rPr>
          <w:spacing w:val="-2"/>
        </w:rPr>
        <w:t xml:space="preserve"> </w:t>
      </w:r>
      <w:r>
        <w:t>the</w:t>
      </w:r>
      <w:r>
        <w:rPr>
          <w:spacing w:val="-3"/>
        </w:rPr>
        <w:t xml:space="preserve"> </w:t>
      </w:r>
      <w:r>
        <w:rPr>
          <w:spacing w:val="-1"/>
        </w:rPr>
        <w:t>Regulations</w:t>
      </w:r>
      <w:r>
        <w:rPr>
          <w:spacing w:val="-3"/>
        </w:rPr>
        <w:t xml:space="preserve"> </w:t>
      </w:r>
      <w:r>
        <w:rPr>
          <w:spacing w:val="-1"/>
        </w:rPr>
        <w:t>(October</w:t>
      </w:r>
      <w:r>
        <w:rPr>
          <w:spacing w:val="-2"/>
        </w:rPr>
        <w:t xml:space="preserve"> </w:t>
      </w:r>
      <w:r>
        <w:rPr>
          <w:spacing w:val="-1"/>
        </w:rPr>
        <w:t>2013)</w:t>
      </w:r>
      <w:r>
        <w:rPr>
          <w:spacing w:val="-2"/>
        </w:rPr>
        <w:t xml:space="preserve"> </w:t>
      </w:r>
      <w:r>
        <w:t>now</w:t>
      </w:r>
      <w:r>
        <w:rPr>
          <w:spacing w:val="-3"/>
        </w:rPr>
        <w:t xml:space="preserve"> </w:t>
      </w:r>
      <w:r w:rsidR="00E45A84">
        <w:rPr>
          <w:spacing w:val="-1"/>
        </w:rPr>
        <w:t>categorize</w:t>
      </w:r>
      <w:r>
        <w:rPr>
          <w:spacing w:val="-2"/>
        </w:rPr>
        <w:t xml:space="preserve"> </w:t>
      </w:r>
      <w:r>
        <w:t>Major</w:t>
      </w:r>
      <w:r>
        <w:rPr>
          <w:spacing w:val="-2"/>
        </w:rPr>
        <w:t xml:space="preserve"> </w:t>
      </w:r>
      <w:r>
        <w:rPr>
          <w:spacing w:val="-1"/>
        </w:rPr>
        <w:t>Injuries</w:t>
      </w:r>
      <w:r>
        <w:rPr>
          <w:spacing w:val="-3"/>
        </w:rPr>
        <w:t xml:space="preserve"> </w:t>
      </w:r>
      <w:r>
        <w:t>as</w:t>
      </w:r>
      <w:r>
        <w:rPr>
          <w:spacing w:val="-4"/>
        </w:rPr>
        <w:t xml:space="preserve"> </w:t>
      </w:r>
      <w:r>
        <w:rPr>
          <w:spacing w:val="-1"/>
        </w:rPr>
        <w:t>Specified Injuries.</w:t>
      </w:r>
      <w:r>
        <w:rPr>
          <w:spacing w:val="-3"/>
        </w:rPr>
        <w:t xml:space="preserve"> </w:t>
      </w:r>
      <w:r>
        <w:rPr>
          <w:spacing w:val="-1"/>
        </w:rPr>
        <w:t>Also,</w:t>
      </w:r>
      <w:r>
        <w:rPr>
          <w:spacing w:val="107"/>
          <w:w w:val="99"/>
        </w:rPr>
        <w:t xml:space="preserve"> </w:t>
      </w:r>
      <w:r>
        <w:t>the</w:t>
      </w:r>
      <w:r>
        <w:rPr>
          <w:spacing w:val="17"/>
        </w:rPr>
        <w:t xml:space="preserve"> </w:t>
      </w:r>
      <w:r>
        <w:rPr>
          <w:spacing w:val="-1"/>
        </w:rPr>
        <w:t>Reportable</w:t>
      </w:r>
      <w:r>
        <w:rPr>
          <w:spacing w:val="21"/>
        </w:rPr>
        <w:t xml:space="preserve"> </w:t>
      </w:r>
      <w:r>
        <w:rPr>
          <w:spacing w:val="-1"/>
        </w:rPr>
        <w:t>Dangerous</w:t>
      </w:r>
      <w:r>
        <w:rPr>
          <w:spacing w:val="20"/>
        </w:rPr>
        <w:t xml:space="preserve"> </w:t>
      </w:r>
      <w:r>
        <w:rPr>
          <w:spacing w:val="-1"/>
        </w:rPr>
        <w:t>Occurrences</w:t>
      </w:r>
      <w:r>
        <w:rPr>
          <w:spacing w:val="18"/>
        </w:rPr>
        <w:t xml:space="preserve"> </w:t>
      </w:r>
      <w:r>
        <w:t>have</w:t>
      </w:r>
      <w:r>
        <w:rPr>
          <w:spacing w:val="17"/>
        </w:rPr>
        <w:t xml:space="preserve"> </w:t>
      </w:r>
      <w:r>
        <w:t>been</w:t>
      </w:r>
      <w:r>
        <w:rPr>
          <w:spacing w:val="20"/>
        </w:rPr>
        <w:t xml:space="preserve"> </w:t>
      </w:r>
      <w:r>
        <w:t>reduced</w:t>
      </w:r>
      <w:r>
        <w:rPr>
          <w:spacing w:val="20"/>
        </w:rPr>
        <w:t xml:space="preserve"> </w:t>
      </w:r>
      <w:r>
        <w:t>to</w:t>
      </w:r>
      <w:r>
        <w:rPr>
          <w:spacing w:val="19"/>
        </w:rPr>
        <w:t xml:space="preserve"> </w:t>
      </w:r>
      <w:r>
        <w:rPr>
          <w:spacing w:val="-1"/>
        </w:rPr>
        <w:t>three</w:t>
      </w:r>
      <w:r>
        <w:rPr>
          <w:spacing w:val="17"/>
        </w:rPr>
        <w:t xml:space="preserve"> </w:t>
      </w:r>
      <w:r>
        <w:rPr>
          <w:spacing w:val="-1"/>
        </w:rPr>
        <w:t>occurrences</w:t>
      </w:r>
      <w:r>
        <w:rPr>
          <w:spacing w:val="18"/>
        </w:rPr>
        <w:t xml:space="preserve"> </w:t>
      </w:r>
      <w:r>
        <w:t>and</w:t>
      </w:r>
      <w:r>
        <w:rPr>
          <w:spacing w:val="20"/>
        </w:rPr>
        <w:t xml:space="preserve"> </w:t>
      </w:r>
      <w:r>
        <w:t>the</w:t>
      </w:r>
      <w:r>
        <w:rPr>
          <w:spacing w:val="18"/>
        </w:rPr>
        <w:t xml:space="preserve"> </w:t>
      </w:r>
      <w:r>
        <w:rPr>
          <w:spacing w:val="-1"/>
        </w:rPr>
        <w:t>Reportable</w:t>
      </w:r>
      <w:r>
        <w:rPr>
          <w:spacing w:val="99"/>
          <w:w w:val="99"/>
        </w:rPr>
        <w:t xml:space="preserve"> </w:t>
      </w:r>
      <w:r>
        <w:rPr>
          <w:spacing w:val="-1"/>
        </w:rPr>
        <w:t>Occupational</w:t>
      </w:r>
      <w:r>
        <w:rPr>
          <w:spacing w:val="-8"/>
        </w:rPr>
        <w:t xml:space="preserve"> </w:t>
      </w:r>
      <w:r>
        <w:rPr>
          <w:spacing w:val="-1"/>
        </w:rPr>
        <w:t>Diseases</w:t>
      </w:r>
      <w:r>
        <w:rPr>
          <w:spacing w:val="-7"/>
        </w:rPr>
        <w:t xml:space="preserve"> </w:t>
      </w:r>
      <w:r>
        <w:t>have</w:t>
      </w:r>
      <w:r>
        <w:rPr>
          <w:spacing w:val="-8"/>
        </w:rPr>
        <w:t xml:space="preserve"> </w:t>
      </w:r>
      <w:r>
        <w:rPr>
          <w:spacing w:val="-1"/>
        </w:rPr>
        <w:t>been</w:t>
      </w:r>
      <w:r>
        <w:rPr>
          <w:spacing w:val="-7"/>
        </w:rPr>
        <w:t xml:space="preserve"> </w:t>
      </w:r>
      <w:r>
        <w:rPr>
          <w:spacing w:val="-1"/>
        </w:rPr>
        <w:t>reduced</w:t>
      </w:r>
      <w:r>
        <w:rPr>
          <w:spacing w:val="-6"/>
        </w:rPr>
        <w:t xml:space="preserve"> </w:t>
      </w:r>
      <w:r>
        <w:t>to</w:t>
      </w:r>
      <w:r>
        <w:rPr>
          <w:spacing w:val="-7"/>
        </w:rPr>
        <w:t xml:space="preserve"> </w:t>
      </w:r>
      <w:r>
        <w:t>eight</w:t>
      </w:r>
      <w:r>
        <w:rPr>
          <w:spacing w:val="-7"/>
        </w:rPr>
        <w:t xml:space="preserve"> </w:t>
      </w:r>
      <w:r>
        <w:rPr>
          <w:spacing w:val="-1"/>
        </w:rPr>
        <w:t>Occupational</w:t>
      </w:r>
      <w:r>
        <w:rPr>
          <w:spacing w:val="-7"/>
        </w:rPr>
        <w:t xml:space="preserve"> </w:t>
      </w:r>
      <w:r>
        <w:rPr>
          <w:spacing w:val="-1"/>
        </w:rPr>
        <w:t>Diseases.</w:t>
      </w:r>
    </w:p>
    <w:p w14:paraId="2D7D40F5" w14:textId="77777777" w:rsidR="00BF52D8" w:rsidRDefault="00BF52D8" w:rsidP="00A6785A">
      <w:pPr>
        <w:tabs>
          <w:tab w:val="left" w:pos="284"/>
        </w:tabs>
        <w:spacing w:before="12"/>
        <w:jc w:val="both"/>
        <w:rPr>
          <w:rFonts w:ascii="Calibri" w:eastAsia="Calibri" w:hAnsi="Calibri" w:cs="Calibri"/>
          <w:sz w:val="17"/>
          <w:szCs w:val="17"/>
        </w:rPr>
      </w:pPr>
    </w:p>
    <w:p w14:paraId="3931C382" w14:textId="77777777" w:rsidR="00BF52D8" w:rsidRDefault="008D1CD1" w:rsidP="00A6785A">
      <w:pPr>
        <w:pStyle w:val="BodyText"/>
        <w:tabs>
          <w:tab w:val="left" w:pos="284"/>
        </w:tabs>
        <w:ind w:left="0" w:right="135"/>
        <w:jc w:val="both"/>
      </w:pPr>
      <w:r>
        <w:rPr>
          <w:spacing w:val="-1"/>
        </w:rPr>
        <w:t>The</w:t>
      </w:r>
      <w:r>
        <w:rPr>
          <w:spacing w:val="9"/>
        </w:rPr>
        <w:t xml:space="preserve"> </w:t>
      </w:r>
      <w:r>
        <w:rPr>
          <w:spacing w:val="-1"/>
        </w:rPr>
        <w:t>list</w:t>
      </w:r>
      <w:r>
        <w:rPr>
          <w:spacing w:val="10"/>
        </w:rPr>
        <w:t xml:space="preserve"> </w:t>
      </w:r>
      <w:r>
        <w:t>of</w:t>
      </w:r>
      <w:r>
        <w:rPr>
          <w:spacing w:val="9"/>
        </w:rPr>
        <w:t xml:space="preserve"> </w:t>
      </w:r>
      <w:r>
        <w:t>these</w:t>
      </w:r>
      <w:r>
        <w:rPr>
          <w:spacing w:val="9"/>
        </w:rPr>
        <w:t xml:space="preserve"> </w:t>
      </w:r>
      <w:r>
        <w:rPr>
          <w:spacing w:val="-1"/>
        </w:rPr>
        <w:t>Reportable</w:t>
      </w:r>
      <w:r>
        <w:rPr>
          <w:spacing w:val="10"/>
        </w:rPr>
        <w:t xml:space="preserve"> </w:t>
      </w:r>
      <w:r>
        <w:rPr>
          <w:spacing w:val="-1"/>
        </w:rPr>
        <w:t>Dangerous</w:t>
      </w:r>
      <w:r>
        <w:rPr>
          <w:spacing w:val="9"/>
        </w:rPr>
        <w:t xml:space="preserve"> </w:t>
      </w:r>
      <w:r>
        <w:rPr>
          <w:spacing w:val="-1"/>
        </w:rPr>
        <w:t>Occurrences</w:t>
      </w:r>
      <w:r>
        <w:rPr>
          <w:spacing w:val="9"/>
        </w:rPr>
        <w:t xml:space="preserve"> </w:t>
      </w:r>
      <w:r>
        <w:t>and</w:t>
      </w:r>
      <w:r>
        <w:rPr>
          <w:spacing w:val="10"/>
        </w:rPr>
        <w:t xml:space="preserve"> </w:t>
      </w:r>
      <w:r>
        <w:rPr>
          <w:spacing w:val="-1"/>
        </w:rPr>
        <w:t>the</w:t>
      </w:r>
      <w:r>
        <w:rPr>
          <w:spacing w:val="9"/>
        </w:rPr>
        <w:t xml:space="preserve"> </w:t>
      </w:r>
      <w:r>
        <w:rPr>
          <w:spacing w:val="-1"/>
        </w:rPr>
        <w:t>Reportable</w:t>
      </w:r>
      <w:r>
        <w:rPr>
          <w:spacing w:val="9"/>
        </w:rPr>
        <w:t xml:space="preserve"> </w:t>
      </w:r>
      <w:r>
        <w:rPr>
          <w:spacing w:val="-1"/>
        </w:rPr>
        <w:t>Occupational</w:t>
      </w:r>
      <w:r>
        <w:rPr>
          <w:spacing w:val="9"/>
        </w:rPr>
        <w:t xml:space="preserve"> </w:t>
      </w:r>
      <w:r>
        <w:rPr>
          <w:spacing w:val="-1"/>
        </w:rPr>
        <w:t>Diseases</w:t>
      </w:r>
      <w:r>
        <w:rPr>
          <w:spacing w:val="8"/>
        </w:rPr>
        <w:t xml:space="preserve"> </w:t>
      </w:r>
      <w:r>
        <w:rPr>
          <w:spacing w:val="-1"/>
        </w:rPr>
        <w:t>can</w:t>
      </w:r>
      <w:r>
        <w:rPr>
          <w:spacing w:val="10"/>
        </w:rPr>
        <w:t xml:space="preserve"> </w:t>
      </w:r>
      <w:r>
        <w:t>be</w:t>
      </w:r>
      <w:r>
        <w:rPr>
          <w:spacing w:val="97"/>
          <w:w w:val="99"/>
        </w:rPr>
        <w:t xml:space="preserve"> </w:t>
      </w:r>
      <w:r>
        <w:rPr>
          <w:spacing w:val="-1"/>
        </w:rPr>
        <w:t>seen</w:t>
      </w:r>
      <w:r>
        <w:rPr>
          <w:spacing w:val="-4"/>
        </w:rPr>
        <w:t xml:space="preserve"> </w:t>
      </w:r>
      <w:r>
        <w:rPr>
          <w:spacing w:val="-1"/>
        </w:rPr>
        <w:t>in</w:t>
      </w:r>
      <w:r>
        <w:rPr>
          <w:spacing w:val="-4"/>
        </w:rPr>
        <w:t xml:space="preserve"> </w:t>
      </w:r>
      <w:r>
        <w:t>the</w:t>
      </w:r>
      <w:r>
        <w:rPr>
          <w:spacing w:val="-6"/>
        </w:rPr>
        <w:t xml:space="preserve"> </w:t>
      </w:r>
      <w:r>
        <w:rPr>
          <w:spacing w:val="-1"/>
        </w:rPr>
        <w:t>Regulation</w:t>
      </w:r>
      <w:r>
        <w:rPr>
          <w:spacing w:val="-4"/>
        </w:rPr>
        <w:t xml:space="preserve"> </w:t>
      </w:r>
      <w:r>
        <w:rPr>
          <w:spacing w:val="-1"/>
        </w:rPr>
        <w:t>ACOP</w:t>
      </w:r>
      <w:r>
        <w:rPr>
          <w:spacing w:val="-4"/>
        </w:rPr>
        <w:t xml:space="preserve"> </w:t>
      </w:r>
      <w:r>
        <w:rPr>
          <w:spacing w:val="1"/>
        </w:rPr>
        <w:t>in</w:t>
      </w:r>
      <w:r>
        <w:rPr>
          <w:spacing w:val="-4"/>
        </w:rPr>
        <w:t xml:space="preserve"> </w:t>
      </w:r>
      <w:r>
        <w:t>the</w:t>
      </w:r>
      <w:r>
        <w:rPr>
          <w:spacing w:val="-6"/>
        </w:rPr>
        <w:t xml:space="preserve"> </w:t>
      </w:r>
      <w:r>
        <w:rPr>
          <w:spacing w:val="-1"/>
        </w:rPr>
        <w:t>offices</w:t>
      </w:r>
      <w:r>
        <w:rPr>
          <w:spacing w:val="-5"/>
        </w:rPr>
        <w:t xml:space="preserve"> </w:t>
      </w:r>
      <w:r>
        <w:t>or</w:t>
      </w:r>
      <w:r>
        <w:rPr>
          <w:spacing w:val="-5"/>
        </w:rPr>
        <w:t xml:space="preserve"> </w:t>
      </w:r>
      <w:r>
        <w:rPr>
          <w:spacing w:val="-1"/>
        </w:rPr>
        <w:t>contact</w:t>
      </w:r>
      <w:r>
        <w:rPr>
          <w:spacing w:val="-5"/>
        </w:rPr>
        <w:t xml:space="preserve"> </w:t>
      </w:r>
      <w:r>
        <w:t>our</w:t>
      </w:r>
      <w:r>
        <w:rPr>
          <w:spacing w:val="-4"/>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rPr>
          <w:spacing w:val="-1"/>
        </w:rPr>
        <w:t>Consultants</w:t>
      </w:r>
      <w:r>
        <w:rPr>
          <w:spacing w:val="-4"/>
        </w:rPr>
        <w:t xml:space="preserve"> </w:t>
      </w:r>
      <w:r>
        <w:rPr>
          <w:spacing w:val="-1"/>
        </w:rPr>
        <w:t>directly.</w:t>
      </w:r>
    </w:p>
    <w:p w14:paraId="45261729" w14:textId="77777777" w:rsidR="00BF52D8" w:rsidRDefault="00BF52D8" w:rsidP="00A6785A">
      <w:pPr>
        <w:tabs>
          <w:tab w:val="left" w:pos="284"/>
        </w:tabs>
        <w:spacing w:before="12"/>
        <w:jc w:val="both"/>
        <w:rPr>
          <w:rFonts w:ascii="Calibri" w:eastAsia="Calibri" w:hAnsi="Calibri" w:cs="Calibri"/>
          <w:sz w:val="17"/>
          <w:szCs w:val="17"/>
        </w:rPr>
      </w:pPr>
    </w:p>
    <w:p w14:paraId="61535DEE" w14:textId="77777777" w:rsidR="00BF52D8" w:rsidRDefault="008D1CD1" w:rsidP="00A6785A">
      <w:pPr>
        <w:pStyle w:val="BodyText"/>
        <w:tabs>
          <w:tab w:val="left" w:pos="284"/>
        </w:tabs>
        <w:ind w:left="0" w:right="137"/>
        <w:jc w:val="both"/>
      </w:pPr>
      <w:r>
        <w:rPr>
          <w:spacing w:val="-1"/>
        </w:rPr>
        <w:t>All</w:t>
      </w:r>
      <w:r>
        <w:rPr>
          <w:spacing w:val="-2"/>
        </w:rPr>
        <w:t xml:space="preserve"> </w:t>
      </w:r>
      <w:r>
        <w:rPr>
          <w:spacing w:val="-1"/>
        </w:rPr>
        <w:t>accidents</w:t>
      </w:r>
      <w:r>
        <w:rPr>
          <w:spacing w:val="-3"/>
        </w:rPr>
        <w:t xml:space="preserve"> </w:t>
      </w:r>
      <w:r>
        <w:t>and</w:t>
      </w:r>
      <w:r>
        <w:rPr>
          <w:spacing w:val="-1"/>
        </w:rPr>
        <w:t xml:space="preserve"> Dangerous</w:t>
      </w:r>
      <w:r>
        <w:rPr>
          <w:spacing w:val="-3"/>
        </w:rPr>
        <w:t xml:space="preserve"> </w:t>
      </w:r>
      <w:r>
        <w:rPr>
          <w:spacing w:val="-1"/>
        </w:rPr>
        <w:t>Occurrences</w:t>
      </w:r>
      <w:r>
        <w:rPr>
          <w:spacing w:val="-3"/>
        </w:rPr>
        <w:t xml:space="preserve"> </w:t>
      </w:r>
      <w:r>
        <w:t>will</w:t>
      </w:r>
      <w:r>
        <w:rPr>
          <w:spacing w:val="-1"/>
        </w:rPr>
        <w:t xml:space="preserve"> </w:t>
      </w:r>
      <w:r>
        <w:t>be</w:t>
      </w:r>
      <w:r>
        <w:rPr>
          <w:spacing w:val="-2"/>
        </w:rPr>
        <w:t xml:space="preserve"> </w:t>
      </w:r>
      <w:r>
        <w:rPr>
          <w:spacing w:val="-1"/>
        </w:rPr>
        <w:t xml:space="preserve">reported </w:t>
      </w:r>
      <w:r>
        <w:t>as</w:t>
      </w:r>
      <w:r>
        <w:rPr>
          <w:spacing w:val="-3"/>
        </w:rPr>
        <w:t xml:space="preserve"> </w:t>
      </w:r>
      <w:r>
        <w:rPr>
          <w:spacing w:val="-1"/>
        </w:rPr>
        <w:t xml:space="preserve">soon </w:t>
      </w:r>
      <w:r>
        <w:t>as</w:t>
      </w:r>
      <w:r>
        <w:rPr>
          <w:spacing w:val="-3"/>
        </w:rPr>
        <w:t xml:space="preserve"> </w:t>
      </w:r>
      <w:r>
        <w:rPr>
          <w:spacing w:val="-1"/>
        </w:rPr>
        <w:t>possible</w:t>
      </w:r>
      <w:r>
        <w:rPr>
          <w:spacing w:val="-2"/>
        </w:rPr>
        <w:t xml:space="preserve"> </w:t>
      </w:r>
      <w:r>
        <w:t>to</w:t>
      </w:r>
      <w:r>
        <w:rPr>
          <w:spacing w:val="-1"/>
        </w:rPr>
        <w:t xml:space="preserve"> </w:t>
      </w:r>
      <w:r>
        <w:t>the</w:t>
      </w:r>
      <w:r>
        <w:rPr>
          <w:spacing w:val="-1"/>
        </w:rPr>
        <w:t xml:space="preserve"> </w:t>
      </w:r>
      <w:r>
        <w:t>Head</w:t>
      </w:r>
      <w:r>
        <w:rPr>
          <w:spacing w:val="-1"/>
        </w:rPr>
        <w:t xml:space="preserve"> Office</w:t>
      </w:r>
      <w:r>
        <w:rPr>
          <w:spacing w:val="-2"/>
        </w:rPr>
        <w:t xml:space="preserve"> </w:t>
      </w:r>
      <w:r>
        <w:rPr>
          <w:spacing w:val="-1"/>
        </w:rPr>
        <w:t xml:space="preserve">so </w:t>
      </w:r>
      <w:r>
        <w:t>that</w:t>
      </w:r>
      <w:r>
        <w:rPr>
          <w:spacing w:val="77"/>
          <w:w w:val="99"/>
        </w:rPr>
        <w:t xml:space="preserve"> </w:t>
      </w:r>
      <w:r>
        <w:t>the</w:t>
      </w:r>
      <w:r>
        <w:rPr>
          <w:spacing w:val="9"/>
        </w:rPr>
        <w:t xml:space="preserve"> </w:t>
      </w:r>
      <w:r>
        <w:rPr>
          <w:spacing w:val="-1"/>
        </w:rPr>
        <w:t>Safety</w:t>
      </w:r>
      <w:r>
        <w:rPr>
          <w:spacing w:val="10"/>
        </w:rPr>
        <w:t xml:space="preserve"> </w:t>
      </w:r>
      <w:r>
        <w:rPr>
          <w:spacing w:val="-1"/>
        </w:rPr>
        <w:t>Consultant</w:t>
      </w:r>
      <w:r>
        <w:rPr>
          <w:spacing w:val="10"/>
        </w:rPr>
        <w:t xml:space="preserve"> </w:t>
      </w:r>
      <w:r>
        <w:t>or</w:t>
      </w:r>
      <w:r>
        <w:rPr>
          <w:spacing w:val="11"/>
        </w:rPr>
        <w:t xml:space="preserve"> </w:t>
      </w:r>
      <w:r>
        <w:t>Senior</w:t>
      </w:r>
      <w:r>
        <w:rPr>
          <w:spacing w:val="10"/>
        </w:rPr>
        <w:t xml:space="preserve"> </w:t>
      </w:r>
      <w:r>
        <w:rPr>
          <w:spacing w:val="-1"/>
        </w:rPr>
        <w:t>Management</w:t>
      </w:r>
      <w:r>
        <w:rPr>
          <w:spacing w:val="10"/>
        </w:rPr>
        <w:t xml:space="preserve"> </w:t>
      </w:r>
      <w:r>
        <w:rPr>
          <w:spacing w:val="-1"/>
        </w:rPr>
        <w:t>can</w:t>
      </w:r>
      <w:r>
        <w:rPr>
          <w:spacing w:val="11"/>
        </w:rPr>
        <w:t xml:space="preserve"> </w:t>
      </w:r>
      <w:r>
        <w:rPr>
          <w:spacing w:val="-1"/>
        </w:rPr>
        <w:t>give</w:t>
      </w:r>
      <w:r>
        <w:rPr>
          <w:spacing w:val="9"/>
        </w:rPr>
        <w:t xml:space="preserve"> </w:t>
      </w:r>
      <w:r>
        <w:t>appropriate</w:t>
      </w:r>
      <w:r>
        <w:rPr>
          <w:spacing w:val="9"/>
        </w:rPr>
        <w:t xml:space="preserve"> </w:t>
      </w:r>
      <w:r>
        <w:rPr>
          <w:spacing w:val="-1"/>
        </w:rPr>
        <w:t>detailed</w:t>
      </w:r>
      <w:r>
        <w:rPr>
          <w:spacing w:val="11"/>
        </w:rPr>
        <w:t xml:space="preserve"> </w:t>
      </w:r>
      <w:r>
        <w:rPr>
          <w:spacing w:val="-1"/>
        </w:rPr>
        <w:t>advice</w:t>
      </w:r>
      <w:r>
        <w:rPr>
          <w:spacing w:val="9"/>
        </w:rPr>
        <w:t xml:space="preserve"> </w:t>
      </w:r>
      <w:r>
        <w:t>on</w:t>
      </w:r>
      <w:r>
        <w:rPr>
          <w:spacing w:val="10"/>
        </w:rPr>
        <w:t xml:space="preserve"> </w:t>
      </w:r>
      <w:r>
        <w:t>what</w:t>
      </w:r>
      <w:r>
        <w:rPr>
          <w:spacing w:val="10"/>
        </w:rPr>
        <w:t xml:space="preserve"> </w:t>
      </w:r>
      <w:r>
        <w:rPr>
          <w:spacing w:val="-1"/>
        </w:rPr>
        <w:t>action</w:t>
      </w:r>
      <w:r>
        <w:rPr>
          <w:spacing w:val="11"/>
        </w:rPr>
        <w:t xml:space="preserve"> </w:t>
      </w:r>
      <w:r>
        <w:rPr>
          <w:spacing w:val="-1"/>
        </w:rPr>
        <w:t>will</w:t>
      </w:r>
      <w:r>
        <w:rPr>
          <w:spacing w:val="73"/>
          <w:w w:val="99"/>
        </w:rPr>
        <w:t xml:space="preserve"> </w:t>
      </w:r>
      <w:r>
        <w:t>be</w:t>
      </w:r>
      <w:r>
        <w:rPr>
          <w:spacing w:val="-8"/>
        </w:rPr>
        <w:t xml:space="preserve"> </w:t>
      </w:r>
      <w:r>
        <w:rPr>
          <w:spacing w:val="-1"/>
        </w:rPr>
        <w:t>taken</w:t>
      </w:r>
      <w:r>
        <w:rPr>
          <w:spacing w:val="-6"/>
        </w:rPr>
        <w:t xml:space="preserve"> </w:t>
      </w:r>
      <w:r>
        <w:rPr>
          <w:spacing w:val="-1"/>
        </w:rPr>
        <w:t>under</w:t>
      </w:r>
      <w:r>
        <w:rPr>
          <w:spacing w:val="-6"/>
        </w:rPr>
        <w:t xml:space="preserve"> </w:t>
      </w:r>
      <w:r>
        <w:t>the</w:t>
      </w:r>
      <w:r>
        <w:rPr>
          <w:spacing w:val="-8"/>
        </w:rPr>
        <w:t xml:space="preserve"> </w:t>
      </w:r>
      <w:r>
        <w:rPr>
          <w:spacing w:val="-1"/>
        </w:rPr>
        <w:t>circumstances.</w:t>
      </w:r>
    </w:p>
    <w:p w14:paraId="56474BBA" w14:textId="77777777" w:rsidR="00BF52D8" w:rsidRDefault="00BF52D8" w:rsidP="00A6785A">
      <w:pPr>
        <w:tabs>
          <w:tab w:val="left" w:pos="284"/>
        </w:tabs>
        <w:spacing w:before="2"/>
        <w:jc w:val="both"/>
        <w:rPr>
          <w:rFonts w:ascii="Calibri" w:eastAsia="Calibri" w:hAnsi="Calibri" w:cs="Calibri"/>
          <w:sz w:val="18"/>
          <w:szCs w:val="18"/>
        </w:rPr>
      </w:pPr>
    </w:p>
    <w:p w14:paraId="0830F75D" w14:textId="2A5FD853" w:rsidR="00BF52D8" w:rsidRDefault="008D1CD1" w:rsidP="00A6785A">
      <w:pPr>
        <w:pStyle w:val="BodyText"/>
        <w:tabs>
          <w:tab w:val="left" w:pos="284"/>
        </w:tabs>
        <w:ind w:left="0" w:right="136"/>
        <w:jc w:val="both"/>
      </w:pPr>
      <w:r>
        <w:rPr>
          <w:spacing w:val="-1"/>
        </w:rPr>
        <w:t>Facts</w:t>
      </w:r>
      <w:r>
        <w:rPr>
          <w:spacing w:val="4"/>
        </w:rPr>
        <w:t xml:space="preserve"> </w:t>
      </w:r>
      <w:r>
        <w:t>and</w:t>
      </w:r>
      <w:r>
        <w:rPr>
          <w:spacing w:val="6"/>
        </w:rPr>
        <w:t xml:space="preserve"> </w:t>
      </w:r>
      <w:r>
        <w:rPr>
          <w:spacing w:val="-1"/>
        </w:rPr>
        <w:t>evidence</w:t>
      </w:r>
      <w:r>
        <w:rPr>
          <w:spacing w:val="4"/>
        </w:rPr>
        <w:t xml:space="preserve"> </w:t>
      </w:r>
      <w:r>
        <w:t>regarding</w:t>
      </w:r>
      <w:r>
        <w:rPr>
          <w:spacing w:val="5"/>
        </w:rPr>
        <w:t xml:space="preserve"> </w:t>
      </w:r>
      <w:r>
        <w:rPr>
          <w:spacing w:val="-1"/>
        </w:rPr>
        <w:t>accidents</w:t>
      </w:r>
      <w:r>
        <w:rPr>
          <w:spacing w:val="4"/>
        </w:rPr>
        <w:t xml:space="preserve"> </w:t>
      </w:r>
      <w:r>
        <w:t>and</w:t>
      </w:r>
      <w:r>
        <w:rPr>
          <w:spacing w:val="6"/>
        </w:rPr>
        <w:t xml:space="preserve"> </w:t>
      </w:r>
      <w:r>
        <w:rPr>
          <w:spacing w:val="-1"/>
        </w:rPr>
        <w:t>Dangerous</w:t>
      </w:r>
      <w:r>
        <w:rPr>
          <w:spacing w:val="5"/>
        </w:rPr>
        <w:t xml:space="preserve"> </w:t>
      </w:r>
      <w:r>
        <w:rPr>
          <w:spacing w:val="-1"/>
        </w:rPr>
        <w:t>Occurrences</w:t>
      </w:r>
      <w:r>
        <w:rPr>
          <w:spacing w:val="5"/>
        </w:rPr>
        <w:t xml:space="preserve"> </w:t>
      </w:r>
      <w:r>
        <w:rPr>
          <w:spacing w:val="-1"/>
        </w:rPr>
        <w:t>will</w:t>
      </w:r>
      <w:r>
        <w:rPr>
          <w:spacing w:val="5"/>
        </w:rPr>
        <w:t xml:space="preserve"> </w:t>
      </w:r>
      <w:r>
        <w:t>be</w:t>
      </w:r>
      <w:r>
        <w:rPr>
          <w:spacing w:val="4"/>
        </w:rPr>
        <w:t xml:space="preserve"> </w:t>
      </w:r>
      <w:r>
        <w:rPr>
          <w:spacing w:val="-1"/>
        </w:rPr>
        <w:t>obtained</w:t>
      </w:r>
      <w:r>
        <w:rPr>
          <w:spacing w:val="5"/>
        </w:rPr>
        <w:t xml:space="preserve"> </w:t>
      </w:r>
      <w:r>
        <w:t>as</w:t>
      </w:r>
      <w:r>
        <w:rPr>
          <w:spacing w:val="5"/>
        </w:rPr>
        <w:t xml:space="preserve"> </w:t>
      </w:r>
      <w:r w:rsidR="00E21F4C">
        <w:rPr>
          <w:spacing w:val="-1"/>
        </w:rPr>
        <w:t>soon</w:t>
      </w:r>
      <w:r w:rsidR="00E21F4C">
        <w:t xml:space="preserve"> </w:t>
      </w:r>
      <w:r w:rsidR="00E21F4C">
        <w:rPr>
          <w:spacing w:val="5"/>
        </w:rPr>
        <w:t>as</w:t>
      </w:r>
      <w:r>
        <w:rPr>
          <w:spacing w:val="81"/>
          <w:w w:val="99"/>
        </w:rPr>
        <w:t xml:space="preserve"> </w:t>
      </w:r>
      <w:r>
        <w:rPr>
          <w:spacing w:val="-1"/>
        </w:rPr>
        <w:t>possible.</w:t>
      </w:r>
      <w:r>
        <w:rPr>
          <w:spacing w:val="21"/>
        </w:rPr>
        <w:t xml:space="preserve"> </w:t>
      </w:r>
      <w:r>
        <w:t>A</w:t>
      </w:r>
      <w:r>
        <w:rPr>
          <w:spacing w:val="34"/>
        </w:rPr>
        <w:t xml:space="preserve"> </w:t>
      </w:r>
      <w:r>
        <w:rPr>
          <w:spacing w:val="-1"/>
        </w:rPr>
        <w:t>copy</w:t>
      </w:r>
      <w:r>
        <w:rPr>
          <w:spacing w:val="33"/>
        </w:rPr>
        <w:t xml:space="preserve"> </w:t>
      </w:r>
      <w:r>
        <w:t>of</w:t>
      </w:r>
      <w:r>
        <w:rPr>
          <w:spacing w:val="31"/>
        </w:rPr>
        <w:t xml:space="preserve"> </w:t>
      </w:r>
      <w:r>
        <w:rPr>
          <w:spacing w:val="-1"/>
        </w:rPr>
        <w:t>all</w:t>
      </w:r>
      <w:r>
        <w:rPr>
          <w:spacing w:val="34"/>
        </w:rPr>
        <w:t xml:space="preserve"> </w:t>
      </w:r>
      <w:r>
        <w:rPr>
          <w:spacing w:val="-1"/>
        </w:rPr>
        <w:t>accident</w:t>
      </w:r>
      <w:r>
        <w:rPr>
          <w:spacing w:val="32"/>
        </w:rPr>
        <w:t xml:space="preserve"> </w:t>
      </w:r>
      <w:r>
        <w:rPr>
          <w:spacing w:val="-1"/>
        </w:rPr>
        <w:t>documentation,</w:t>
      </w:r>
      <w:r>
        <w:rPr>
          <w:spacing w:val="33"/>
        </w:rPr>
        <w:t xml:space="preserve"> </w:t>
      </w:r>
      <w:r>
        <w:t>photographs</w:t>
      </w:r>
      <w:r>
        <w:rPr>
          <w:spacing w:val="32"/>
        </w:rPr>
        <w:t xml:space="preserve"> </w:t>
      </w:r>
      <w:r>
        <w:rPr>
          <w:spacing w:val="-1"/>
        </w:rPr>
        <w:t>etc.,</w:t>
      </w:r>
      <w:r>
        <w:rPr>
          <w:spacing w:val="35"/>
        </w:rPr>
        <w:t xml:space="preserve"> </w:t>
      </w:r>
      <w:r>
        <w:rPr>
          <w:spacing w:val="-1"/>
        </w:rPr>
        <w:t>will</w:t>
      </w:r>
      <w:r>
        <w:rPr>
          <w:spacing w:val="32"/>
        </w:rPr>
        <w:t xml:space="preserve"> </w:t>
      </w:r>
      <w:r>
        <w:rPr>
          <w:spacing w:val="1"/>
        </w:rPr>
        <w:t>be</w:t>
      </w:r>
      <w:r>
        <w:rPr>
          <w:spacing w:val="34"/>
        </w:rPr>
        <w:t xml:space="preserve"> </w:t>
      </w:r>
      <w:r>
        <w:rPr>
          <w:spacing w:val="-1"/>
        </w:rPr>
        <w:t>sent</w:t>
      </w:r>
      <w:r>
        <w:rPr>
          <w:spacing w:val="32"/>
        </w:rPr>
        <w:t xml:space="preserve"> </w:t>
      </w:r>
      <w:r>
        <w:t>to</w:t>
      </w:r>
      <w:r>
        <w:rPr>
          <w:spacing w:val="32"/>
        </w:rPr>
        <w:t xml:space="preserve"> </w:t>
      </w:r>
      <w:r>
        <w:t>the</w:t>
      </w:r>
      <w:r>
        <w:rPr>
          <w:spacing w:val="32"/>
        </w:rPr>
        <w:t xml:space="preserve"> </w:t>
      </w:r>
      <w:r>
        <w:rPr>
          <w:spacing w:val="-1"/>
        </w:rPr>
        <w:t>Head</w:t>
      </w:r>
      <w:r>
        <w:rPr>
          <w:spacing w:val="33"/>
        </w:rPr>
        <w:t xml:space="preserve"> </w:t>
      </w:r>
      <w:r>
        <w:t>Office</w:t>
      </w:r>
      <w:r>
        <w:rPr>
          <w:spacing w:val="75"/>
          <w:w w:val="99"/>
        </w:rPr>
        <w:t xml:space="preserve"> </w:t>
      </w:r>
      <w:r>
        <w:rPr>
          <w:spacing w:val="-1"/>
        </w:rPr>
        <w:t>‘Accident</w:t>
      </w:r>
      <w:r>
        <w:rPr>
          <w:spacing w:val="-6"/>
        </w:rPr>
        <w:t xml:space="preserve"> </w:t>
      </w:r>
      <w:r>
        <w:rPr>
          <w:spacing w:val="-1"/>
        </w:rPr>
        <w:t>File’.</w:t>
      </w:r>
      <w:r>
        <w:rPr>
          <w:spacing w:val="35"/>
        </w:rPr>
        <w:t xml:space="preserve"> </w:t>
      </w:r>
      <w:r>
        <w:rPr>
          <w:spacing w:val="-1"/>
        </w:rPr>
        <w:t>Ensure</w:t>
      </w:r>
      <w:r>
        <w:rPr>
          <w:spacing w:val="-6"/>
        </w:rPr>
        <w:t xml:space="preserve"> </w:t>
      </w:r>
      <w:r>
        <w:t>the</w:t>
      </w:r>
      <w:r>
        <w:rPr>
          <w:spacing w:val="-3"/>
        </w:rPr>
        <w:t xml:space="preserve"> </w:t>
      </w:r>
      <w:r>
        <w:t>Company</w:t>
      </w:r>
      <w:r>
        <w:rPr>
          <w:spacing w:val="-5"/>
        </w:rPr>
        <w:t xml:space="preserve"> </w:t>
      </w:r>
      <w:r>
        <w:rPr>
          <w:spacing w:val="-1"/>
        </w:rPr>
        <w:t>Accident</w:t>
      </w:r>
      <w:r>
        <w:rPr>
          <w:spacing w:val="-5"/>
        </w:rPr>
        <w:t xml:space="preserve"> </w:t>
      </w:r>
      <w:r>
        <w:rPr>
          <w:spacing w:val="-1"/>
        </w:rPr>
        <w:t>Form</w:t>
      </w:r>
      <w:r>
        <w:rPr>
          <w:spacing w:val="-5"/>
        </w:rPr>
        <w:t xml:space="preserve"> </w:t>
      </w:r>
      <w:r>
        <w:rPr>
          <w:spacing w:val="-1"/>
        </w:rPr>
        <w:t>BI</w:t>
      </w:r>
      <w:r>
        <w:rPr>
          <w:spacing w:val="-5"/>
        </w:rPr>
        <w:t xml:space="preserve"> </w:t>
      </w:r>
      <w:r>
        <w:t>510</w:t>
      </w:r>
      <w:r>
        <w:rPr>
          <w:spacing w:val="-6"/>
        </w:rPr>
        <w:t xml:space="preserve"> </w:t>
      </w:r>
      <w:r>
        <w:rPr>
          <w:spacing w:val="1"/>
        </w:rPr>
        <w:t>is</w:t>
      </w:r>
      <w:r>
        <w:rPr>
          <w:spacing w:val="-6"/>
        </w:rPr>
        <w:t xml:space="preserve"> </w:t>
      </w:r>
      <w:r>
        <w:rPr>
          <w:spacing w:val="-1"/>
        </w:rPr>
        <w:t>completed</w:t>
      </w:r>
      <w:r>
        <w:rPr>
          <w:spacing w:val="-4"/>
        </w:rPr>
        <w:t xml:space="preserve"> </w:t>
      </w:r>
      <w:r>
        <w:rPr>
          <w:spacing w:val="-1"/>
        </w:rPr>
        <w:t>for</w:t>
      </w:r>
      <w:r>
        <w:rPr>
          <w:spacing w:val="-5"/>
        </w:rPr>
        <w:t xml:space="preserve"> </w:t>
      </w:r>
      <w:r>
        <w:rPr>
          <w:spacing w:val="-1"/>
        </w:rPr>
        <w:t>every</w:t>
      </w:r>
      <w:r>
        <w:rPr>
          <w:spacing w:val="-5"/>
        </w:rPr>
        <w:t xml:space="preserve"> </w:t>
      </w:r>
      <w:r>
        <w:rPr>
          <w:spacing w:val="-1"/>
        </w:rPr>
        <w:t>accident/illness.</w:t>
      </w:r>
    </w:p>
    <w:p w14:paraId="598E67A0" w14:textId="77777777" w:rsidR="00BF52D8" w:rsidRDefault="00BF52D8" w:rsidP="00A6785A">
      <w:pPr>
        <w:tabs>
          <w:tab w:val="left" w:pos="284"/>
        </w:tabs>
        <w:spacing w:before="12"/>
        <w:jc w:val="both"/>
        <w:rPr>
          <w:rFonts w:ascii="Calibri" w:eastAsia="Calibri" w:hAnsi="Calibri" w:cs="Calibri"/>
          <w:sz w:val="17"/>
          <w:szCs w:val="17"/>
        </w:rPr>
      </w:pPr>
    </w:p>
    <w:p w14:paraId="472A51D9" w14:textId="77777777" w:rsidR="00BF52D8" w:rsidRDefault="008D1CD1" w:rsidP="00A6785A">
      <w:pPr>
        <w:pStyle w:val="BodyText"/>
        <w:tabs>
          <w:tab w:val="left" w:pos="284"/>
        </w:tabs>
        <w:ind w:left="0"/>
        <w:jc w:val="both"/>
      </w:pPr>
      <w:r>
        <w:rPr>
          <w:spacing w:val="-1"/>
          <w:u w:val="single" w:color="000000"/>
        </w:rPr>
        <w:t>Reporting</w:t>
      </w:r>
      <w:r>
        <w:rPr>
          <w:spacing w:val="-12"/>
          <w:u w:val="single" w:color="000000"/>
        </w:rPr>
        <w:t xml:space="preserve"> </w:t>
      </w:r>
      <w:r>
        <w:rPr>
          <w:u w:val="single" w:color="000000"/>
        </w:rPr>
        <w:t>of</w:t>
      </w:r>
      <w:r>
        <w:rPr>
          <w:spacing w:val="-11"/>
          <w:u w:val="single" w:color="000000"/>
        </w:rPr>
        <w:t xml:space="preserve"> </w:t>
      </w:r>
      <w:r>
        <w:rPr>
          <w:spacing w:val="-1"/>
          <w:u w:val="single" w:color="000000"/>
        </w:rPr>
        <w:t>Accidents</w:t>
      </w:r>
      <w:r>
        <w:rPr>
          <w:spacing w:val="-12"/>
          <w:u w:val="single" w:color="000000"/>
        </w:rPr>
        <w:t xml:space="preserve"> </w:t>
      </w:r>
      <w:r>
        <w:rPr>
          <w:u w:val="single" w:color="000000"/>
        </w:rPr>
        <w:t>(Management</w:t>
      </w:r>
      <w:r>
        <w:rPr>
          <w:spacing w:val="-11"/>
          <w:u w:val="single" w:color="000000"/>
        </w:rPr>
        <w:t xml:space="preserve"> </w:t>
      </w:r>
      <w:r>
        <w:rPr>
          <w:spacing w:val="-1"/>
          <w:u w:val="single" w:color="000000"/>
        </w:rPr>
        <w:t>Responsibilities)</w:t>
      </w:r>
    </w:p>
    <w:p w14:paraId="3D92BAD0" w14:textId="77777777" w:rsidR="00BF52D8" w:rsidRDefault="00BF52D8" w:rsidP="00A6785A">
      <w:pPr>
        <w:tabs>
          <w:tab w:val="left" w:pos="284"/>
        </w:tabs>
        <w:spacing w:before="4"/>
        <w:jc w:val="both"/>
        <w:rPr>
          <w:rFonts w:ascii="Calibri" w:eastAsia="Calibri" w:hAnsi="Calibri" w:cs="Calibri"/>
          <w:sz w:val="13"/>
          <w:szCs w:val="13"/>
        </w:rPr>
      </w:pPr>
    </w:p>
    <w:p w14:paraId="41159441" w14:textId="77777777" w:rsidR="00BF52D8" w:rsidRDefault="008D1CD1" w:rsidP="00A6785A">
      <w:pPr>
        <w:pStyle w:val="BodyText"/>
        <w:tabs>
          <w:tab w:val="left" w:pos="284"/>
        </w:tabs>
        <w:spacing w:before="59"/>
        <w:ind w:left="0" w:right="136"/>
        <w:jc w:val="both"/>
      </w:pPr>
      <w:r>
        <w:rPr>
          <w:spacing w:val="-1"/>
        </w:rPr>
        <w:t>Listed</w:t>
      </w:r>
      <w:r>
        <w:rPr>
          <w:spacing w:val="5"/>
        </w:rPr>
        <w:t xml:space="preserve"> </w:t>
      </w:r>
      <w:r>
        <w:t>below</w:t>
      </w:r>
      <w:r>
        <w:rPr>
          <w:spacing w:val="5"/>
        </w:rPr>
        <w:t xml:space="preserve"> </w:t>
      </w:r>
      <w:r>
        <w:rPr>
          <w:spacing w:val="1"/>
        </w:rPr>
        <w:t>is</w:t>
      </w:r>
      <w:r>
        <w:rPr>
          <w:spacing w:val="5"/>
        </w:rPr>
        <w:t xml:space="preserve"> </w:t>
      </w:r>
      <w:r>
        <w:t>the</w:t>
      </w:r>
      <w:r>
        <w:rPr>
          <w:spacing w:val="5"/>
        </w:rPr>
        <w:t xml:space="preserve"> </w:t>
      </w:r>
      <w:r>
        <w:rPr>
          <w:spacing w:val="-1"/>
        </w:rPr>
        <w:t>action</w:t>
      </w:r>
      <w:r>
        <w:rPr>
          <w:spacing w:val="5"/>
        </w:rPr>
        <w:t xml:space="preserve"> </w:t>
      </w:r>
      <w:r>
        <w:t>to</w:t>
      </w:r>
      <w:r>
        <w:rPr>
          <w:spacing w:val="8"/>
        </w:rPr>
        <w:t xml:space="preserve"> </w:t>
      </w:r>
      <w:r>
        <w:t>be</w:t>
      </w:r>
      <w:r>
        <w:rPr>
          <w:spacing w:val="5"/>
        </w:rPr>
        <w:t xml:space="preserve"> </w:t>
      </w:r>
      <w:r>
        <w:rPr>
          <w:spacing w:val="-1"/>
        </w:rPr>
        <w:t>taken</w:t>
      </w:r>
      <w:r>
        <w:rPr>
          <w:spacing w:val="6"/>
        </w:rPr>
        <w:t xml:space="preserve"> </w:t>
      </w:r>
      <w:r>
        <w:rPr>
          <w:spacing w:val="-1"/>
        </w:rPr>
        <w:t>in</w:t>
      </w:r>
      <w:r>
        <w:rPr>
          <w:spacing w:val="6"/>
        </w:rPr>
        <w:t xml:space="preserve"> </w:t>
      </w:r>
      <w:r>
        <w:rPr>
          <w:spacing w:val="-1"/>
        </w:rPr>
        <w:t>reporting</w:t>
      </w:r>
      <w:r>
        <w:rPr>
          <w:spacing w:val="6"/>
        </w:rPr>
        <w:t xml:space="preserve"> </w:t>
      </w:r>
      <w:r>
        <w:t>the</w:t>
      </w:r>
      <w:r>
        <w:rPr>
          <w:spacing w:val="5"/>
        </w:rPr>
        <w:t xml:space="preserve"> </w:t>
      </w:r>
      <w:r>
        <w:rPr>
          <w:spacing w:val="-1"/>
        </w:rPr>
        <w:t>different</w:t>
      </w:r>
      <w:r>
        <w:rPr>
          <w:spacing w:val="6"/>
        </w:rPr>
        <w:t xml:space="preserve"> </w:t>
      </w:r>
      <w:r>
        <w:rPr>
          <w:spacing w:val="-1"/>
        </w:rPr>
        <w:t>categories</w:t>
      </w:r>
      <w:r>
        <w:rPr>
          <w:spacing w:val="4"/>
        </w:rPr>
        <w:t xml:space="preserve"> </w:t>
      </w:r>
      <w:r>
        <w:t>of</w:t>
      </w:r>
      <w:r>
        <w:rPr>
          <w:spacing w:val="5"/>
        </w:rPr>
        <w:t xml:space="preserve"> </w:t>
      </w:r>
      <w:r>
        <w:rPr>
          <w:spacing w:val="-1"/>
        </w:rPr>
        <w:t>accidents</w:t>
      </w:r>
      <w:r>
        <w:rPr>
          <w:spacing w:val="7"/>
        </w:rPr>
        <w:t xml:space="preserve"> </w:t>
      </w:r>
      <w:r>
        <w:t>and</w:t>
      </w:r>
      <w:r>
        <w:rPr>
          <w:spacing w:val="6"/>
        </w:rPr>
        <w:t xml:space="preserve"> </w:t>
      </w:r>
      <w:r>
        <w:rPr>
          <w:spacing w:val="-1"/>
        </w:rPr>
        <w:t>Dangerous</w:t>
      </w:r>
      <w:r>
        <w:rPr>
          <w:spacing w:val="101"/>
          <w:w w:val="99"/>
        </w:rPr>
        <w:t xml:space="preserve"> </w:t>
      </w:r>
      <w:r>
        <w:rPr>
          <w:spacing w:val="-1"/>
        </w:rPr>
        <w:t>Occurrences</w:t>
      </w:r>
      <w:r>
        <w:rPr>
          <w:spacing w:val="-8"/>
        </w:rPr>
        <w:t xml:space="preserve"> </w:t>
      </w:r>
      <w:r>
        <w:rPr>
          <w:spacing w:val="-1"/>
        </w:rPr>
        <w:t>in</w:t>
      </w:r>
      <w:r>
        <w:rPr>
          <w:spacing w:val="-6"/>
        </w:rPr>
        <w:t xml:space="preserve"> </w:t>
      </w:r>
      <w:r>
        <w:rPr>
          <w:spacing w:val="-1"/>
        </w:rPr>
        <w:t>accordance</w:t>
      </w:r>
      <w:r>
        <w:rPr>
          <w:spacing w:val="-5"/>
        </w:rPr>
        <w:t xml:space="preserve"> </w:t>
      </w:r>
      <w:r>
        <w:t>with</w:t>
      </w:r>
      <w:r>
        <w:rPr>
          <w:spacing w:val="-6"/>
        </w:rPr>
        <w:t xml:space="preserve"> </w:t>
      </w:r>
      <w:r>
        <w:t>the</w:t>
      </w:r>
      <w:r>
        <w:rPr>
          <w:spacing w:val="-8"/>
        </w:rPr>
        <w:t xml:space="preserve"> </w:t>
      </w:r>
      <w:r>
        <w:rPr>
          <w:spacing w:val="-1"/>
        </w:rPr>
        <w:t>RIDDOR</w:t>
      </w:r>
      <w:r>
        <w:rPr>
          <w:spacing w:val="-7"/>
        </w:rPr>
        <w:t xml:space="preserve"> </w:t>
      </w:r>
      <w:r>
        <w:rPr>
          <w:spacing w:val="-1"/>
        </w:rPr>
        <w:t>Regulations</w:t>
      </w:r>
      <w:r>
        <w:rPr>
          <w:spacing w:val="-7"/>
        </w:rPr>
        <w:t xml:space="preserve"> </w:t>
      </w:r>
      <w:r>
        <w:rPr>
          <w:spacing w:val="-1"/>
        </w:rPr>
        <w:t>2013.</w:t>
      </w:r>
    </w:p>
    <w:p w14:paraId="73E56185" w14:textId="77777777" w:rsidR="00BF52D8" w:rsidRDefault="00BF52D8" w:rsidP="00A6785A">
      <w:pPr>
        <w:tabs>
          <w:tab w:val="left" w:pos="284"/>
        </w:tabs>
        <w:spacing w:before="2"/>
        <w:jc w:val="both"/>
        <w:rPr>
          <w:rFonts w:ascii="Calibri" w:eastAsia="Calibri" w:hAnsi="Calibri" w:cs="Calibri"/>
          <w:sz w:val="18"/>
          <w:szCs w:val="18"/>
        </w:rPr>
      </w:pPr>
    </w:p>
    <w:p w14:paraId="41DB1856" w14:textId="356B66ED" w:rsidR="00BF52D8" w:rsidRDefault="008D1CD1" w:rsidP="00A6785A">
      <w:pPr>
        <w:pStyle w:val="BodyText"/>
        <w:tabs>
          <w:tab w:val="left" w:pos="284"/>
        </w:tabs>
        <w:ind w:left="0" w:right="136"/>
        <w:jc w:val="both"/>
      </w:pPr>
      <w:r>
        <w:t>A</w:t>
      </w:r>
      <w:r>
        <w:rPr>
          <w:spacing w:val="2"/>
        </w:rPr>
        <w:t xml:space="preserve"> </w:t>
      </w:r>
      <w:r>
        <w:rPr>
          <w:spacing w:val="-1"/>
        </w:rPr>
        <w:t>death,</w:t>
      </w:r>
      <w:r>
        <w:rPr>
          <w:spacing w:val="3"/>
        </w:rPr>
        <w:t xml:space="preserve"> </w:t>
      </w:r>
      <w:r>
        <w:rPr>
          <w:spacing w:val="-1"/>
        </w:rPr>
        <w:t>specified</w:t>
      </w:r>
      <w:r>
        <w:rPr>
          <w:spacing w:val="3"/>
        </w:rPr>
        <w:t xml:space="preserve"> </w:t>
      </w:r>
      <w:r>
        <w:t>injury,</w:t>
      </w:r>
      <w:r>
        <w:rPr>
          <w:spacing w:val="3"/>
        </w:rPr>
        <w:t xml:space="preserve"> </w:t>
      </w:r>
      <w:r>
        <w:rPr>
          <w:spacing w:val="-1"/>
        </w:rPr>
        <w:t>condition</w:t>
      </w:r>
      <w:r>
        <w:rPr>
          <w:spacing w:val="3"/>
        </w:rPr>
        <w:t xml:space="preserve"> </w:t>
      </w:r>
      <w:r>
        <w:t xml:space="preserve">or </w:t>
      </w:r>
      <w:r>
        <w:rPr>
          <w:spacing w:val="-1"/>
        </w:rPr>
        <w:t>dangerous</w:t>
      </w:r>
      <w:r>
        <w:rPr>
          <w:spacing w:val="2"/>
        </w:rPr>
        <w:t xml:space="preserve"> </w:t>
      </w:r>
      <w:r>
        <w:rPr>
          <w:spacing w:val="-1"/>
        </w:rPr>
        <w:t>occurrence,</w:t>
      </w:r>
      <w:r>
        <w:rPr>
          <w:spacing w:val="2"/>
        </w:rPr>
        <w:t xml:space="preserve"> </w:t>
      </w:r>
      <w:r>
        <w:rPr>
          <w:spacing w:val="-1"/>
        </w:rPr>
        <w:t>inform</w:t>
      </w:r>
      <w:r>
        <w:rPr>
          <w:spacing w:val="2"/>
        </w:rPr>
        <w:t xml:space="preserve"> </w:t>
      </w:r>
      <w:r>
        <w:t>the</w:t>
      </w:r>
      <w:r>
        <w:rPr>
          <w:spacing w:val="2"/>
        </w:rPr>
        <w:t xml:space="preserve"> </w:t>
      </w:r>
      <w:r>
        <w:rPr>
          <w:spacing w:val="-1"/>
        </w:rPr>
        <w:t>local</w:t>
      </w:r>
      <w:r>
        <w:rPr>
          <w:spacing w:val="3"/>
        </w:rPr>
        <w:t xml:space="preserve"> </w:t>
      </w:r>
      <w:r>
        <w:t>Health</w:t>
      </w:r>
      <w:r>
        <w:rPr>
          <w:spacing w:val="2"/>
        </w:rPr>
        <w:t xml:space="preserve"> </w:t>
      </w:r>
      <w:r>
        <w:t>and</w:t>
      </w:r>
      <w:r>
        <w:rPr>
          <w:spacing w:val="3"/>
        </w:rPr>
        <w:t xml:space="preserve"> </w:t>
      </w:r>
      <w:r>
        <w:rPr>
          <w:spacing w:val="-1"/>
        </w:rPr>
        <w:t>Safety</w:t>
      </w:r>
      <w:r>
        <w:rPr>
          <w:spacing w:val="75"/>
          <w:w w:val="99"/>
        </w:rPr>
        <w:t xml:space="preserve"> </w:t>
      </w:r>
      <w:r>
        <w:rPr>
          <w:spacing w:val="-1"/>
        </w:rPr>
        <w:t>Executive</w:t>
      </w:r>
      <w:r>
        <w:rPr>
          <w:spacing w:val="22"/>
        </w:rPr>
        <w:t xml:space="preserve"> </w:t>
      </w:r>
      <w:r>
        <w:rPr>
          <w:spacing w:val="-1"/>
        </w:rPr>
        <w:t>immediately</w:t>
      </w:r>
      <w:r>
        <w:rPr>
          <w:spacing w:val="21"/>
        </w:rPr>
        <w:t xml:space="preserve"> </w:t>
      </w:r>
      <w:r>
        <w:t>by</w:t>
      </w:r>
      <w:r>
        <w:rPr>
          <w:spacing w:val="21"/>
        </w:rPr>
        <w:t xml:space="preserve"> </w:t>
      </w:r>
      <w:r>
        <w:rPr>
          <w:spacing w:val="-1"/>
        </w:rPr>
        <w:t>telephone.</w:t>
      </w:r>
      <w:r>
        <w:rPr>
          <w:spacing w:val="40"/>
        </w:rPr>
        <w:t xml:space="preserve"> </w:t>
      </w:r>
      <w:r>
        <w:t>A</w:t>
      </w:r>
      <w:r>
        <w:rPr>
          <w:spacing w:val="22"/>
        </w:rPr>
        <w:t xml:space="preserve"> </w:t>
      </w:r>
      <w:r>
        <w:rPr>
          <w:spacing w:val="-1"/>
        </w:rPr>
        <w:t>completed</w:t>
      </w:r>
      <w:r>
        <w:rPr>
          <w:spacing w:val="21"/>
        </w:rPr>
        <w:t xml:space="preserve"> </w:t>
      </w:r>
      <w:r>
        <w:t>F2508</w:t>
      </w:r>
      <w:r>
        <w:rPr>
          <w:spacing w:val="22"/>
        </w:rPr>
        <w:t xml:space="preserve"> </w:t>
      </w:r>
      <w:r>
        <w:rPr>
          <w:spacing w:val="-1"/>
        </w:rPr>
        <w:t>Form</w:t>
      </w:r>
      <w:r>
        <w:rPr>
          <w:spacing w:val="22"/>
        </w:rPr>
        <w:t xml:space="preserve"> </w:t>
      </w:r>
      <w:r>
        <w:t>will</w:t>
      </w:r>
      <w:r>
        <w:rPr>
          <w:spacing w:val="20"/>
        </w:rPr>
        <w:t xml:space="preserve"> </w:t>
      </w:r>
      <w:r>
        <w:t>be</w:t>
      </w:r>
      <w:r>
        <w:rPr>
          <w:spacing w:val="22"/>
        </w:rPr>
        <w:t xml:space="preserve"> </w:t>
      </w:r>
      <w:r>
        <w:t>sent</w:t>
      </w:r>
      <w:r>
        <w:rPr>
          <w:spacing w:val="20"/>
        </w:rPr>
        <w:t xml:space="preserve"> </w:t>
      </w:r>
      <w:r>
        <w:t>to</w:t>
      </w:r>
      <w:r>
        <w:rPr>
          <w:spacing w:val="20"/>
        </w:rPr>
        <w:t xml:space="preserve"> </w:t>
      </w:r>
      <w:r>
        <w:t>the</w:t>
      </w:r>
      <w:r>
        <w:rPr>
          <w:spacing w:val="19"/>
        </w:rPr>
        <w:t xml:space="preserve"> </w:t>
      </w:r>
      <w:r>
        <w:t>Local</w:t>
      </w:r>
      <w:r>
        <w:rPr>
          <w:spacing w:val="20"/>
        </w:rPr>
        <w:t xml:space="preserve"> </w:t>
      </w:r>
      <w:r>
        <w:t>HSE,</w:t>
      </w:r>
      <w:r>
        <w:rPr>
          <w:spacing w:val="21"/>
        </w:rPr>
        <w:t xml:space="preserve"> </w:t>
      </w:r>
      <w:r>
        <w:t>Office</w:t>
      </w:r>
      <w:r>
        <w:rPr>
          <w:spacing w:val="69"/>
          <w:w w:val="99"/>
        </w:rPr>
        <w:t xml:space="preserve"> </w:t>
      </w:r>
      <w:r>
        <w:rPr>
          <w:spacing w:val="-1"/>
        </w:rPr>
        <w:t>within</w:t>
      </w:r>
      <w:r>
        <w:rPr>
          <w:spacing w:val="-3"/>
        </w:rPr>
        <w:t xml:space="preserve"> </w:t>
      </w:r>
      <w:r>
        <w:rPr>
          <w:spacing w:val="-1"/>
        </w:rPr>
        <w:t>15</w:t>
      </w:r>
      <w:r>
        <w:rPr>
          <w:spacing w:val="-4"/>
        </w:rPr>
        <w:t xml:space="preserve"> </w:t>
      </w:r>
      <w:r>
        <w:t>days</w:t>
      </w:r>
      <w:r>
        <w:rPr>
          <w:spacing w:val="-5"/>
        </w:rPr>
        <w:t xml:space="preserve"> </w:t>
      </w:r>
      <w:r>
        <w:t>or</w:t>
      </w:r>
      <w:r>
        <w:rPr>
          <w:spacing w:val="-4"/>
        </w:rPr>
        <w:t xml:space="preserve"> </w:t>
      </w:r>
      <w:r>
        <w:t>by</w:t>
      </w:r>
      <w:r>
        <w:rPr>
          <w:spacing w:val="-3"/>
        </w:rPr>
        <w:t xml:space="preserve"> </w:t>
      </w:r>
      <w:r>
        <w:rPr>
          <w:spacing w:val="-1"/>
        </w:rPr>
        <w:t>using</w:t>
      </w:r>
      <w:r>
        <w:rPr>
          <w:spacing w:val="-4"/>
        </w:rPr>
        <w:t xml:space="preserve"> </w:t>
      </w:r>
      <w:r>
        <w:t>the</w:t>
      </w:r>
      <w:r>
        <w:rPr>
          <w:spacing w:val="-5"/>
        </w:rPr>
        <w:t xml:space="preserve"> </w:t>
      </w:r>
      <w:r w:rsidR="00E21F4C">
        <w:t>on</w:t>
      </w:r>
      <w:r w:rsidR="00E21F4C">
        <w:rPr>
          <w:spacing w:val="-3"/>
        </w:rPr>
        <w:t>line</w:t>
      </w:r>
      <w:r>
        <w:rPr>
          <w:spacing w:val="-4"/>
        </w:rPr>
        <w:t xml:space="preserve"> </w:t>
      </w:r>
      <w:r>
        <w:rPr>
          <w:spacing w:val="-1"/>
        </w:rPr>
        <w:t>reporting</w:t>
      </w:r>
      <w:r>
        <w:rPr>
          <w:spacing w:val="-4"/>
        </w:rPr>
        <w:t xml:space="preserve"> </w:t>
      </w:r>
      <w:r>
        <w:rPr>
          <w:spacing w:val="-1"/>
        </w:rPr>
        <w:t>facility</w:t>
      </w:r>
      <w:r>
        <w:rPr>
          <w:spacing w:val="-3"/>
        </w:rPr>
        <w:t xml:space="preserve"> </w:t>
      </w:r>
      <w:r>
        <w:t>on</w:t>
      </w:r>
      <w:r>
        <w:rPr>
          <w:spacing w:val="-3"/>
        </w:rPr>
        <w:t xml:space="preserve"> </w:t>
      </w:r>
      <w:r>
        <w:t>the</w:t>
      </w:r>
      <w:r>
        <w:rPr>
          <w:spacing w:val="-5"/>
        </w:rPr>
        <w:t xml:space="preserve"> </w:t>
      </w:r>
      <w:r>
        <w:rPr>
          <w:spacing w:val="-1"/>
        </w:rPr>
        <w:t>HSE</w:t>
      </w:r>
      <w:r>
        <w:rPr>
          <w:spacing w:val="-3"/>
        </w:rPr>
        <w:t xml:space="preserve"> </w:t>
      </w:r>
      <w:r>
        <w:rPr>
          <w:spacing w:val="-1"/>
        </w:rPr>
        <w:t>website.</w:t>
      </w:r>
    </w:p>
    <w:p w14:paraId="0D41802D" w14:textId="77777777" w:rsidR="00BF52D8" w:rsidRDefault="00BF52D8" w:rsidP="00A6785A">
      <w:pPr>
        <w:tabs>
          <w:tab w:val="left" w:pos="284"/>
        </w:tabs>
        <w:spacing w:before="12"/>
        <w:jc w:val="both"/>
        <w:rPr>
          <w:rFonts w:ascii="Calibri" w:eastAsia="Calibri" w:hAnsi="Calibri" w:cs="Calibri"/>
          <w:sz w:val="17"/>
          <w:szCs w:val="17"/>
        </w:rPr>
      </w:pPr>
    </w:p>
    <w:p w14:paraId="24DEE52A" w14:textId="77777777" w:rsidR="00BF52D8" w:rsidRDefault="008D1CD1" w:rsidP="00A6785A">
      <w:pPr>
        <w:pStyle w:val="BodyText"/>
        <w:tabs>
          <w:tab w:val="left" w:pos="284"/>
        </w:tabs>
        <w:ind w:left="0" w:right="136"/>
        <w:jc w:val="both"/>
      </w:pPr>
      <w:r>
        <w:rPr>
          <w:spacing w:val="-1"/>
        </w:rPr>
        <w:t>Injuries,</w:t>
      </w:r>
      <w:r>
        <w:rPr>
          <w:spacing w:val="8"/>
        </w:rPr>
        <w:t xml:space="preserve"> </w:t>
      </w:r>
      <w:r>
        <w:rPr>
          <w:spacing w:val="-1"/>
        </w:rPr>
        <w:t>which</w:t>
      </w:r>
      <w:r>
        <w:rPr>
          <w:spacing w:val="6"/>
        </w:rPr>
        <w:t xml:space="preserve"> </w:t>
      </w:r>
      <w:r>
        <w:rPr>
          <w:spacing w:val="-1"/>
        </w:rPr>
        <w:t>result</w:t>
      </w:r>
      <w:r>
        <w:rPr>
          <w:spacing w:val="6"/>
        </w:rPr>
        <w:t xml:space="preserve"> </w:t>
      </w:r>
      <w:r>
        <w:rPr>
          <w:spacing w:val="-1"/>
        </w:rPr>
        <w:t>in</w:t>
      </w:r>
      <w:r>
        <w:rPr>
          <w:spacing w:val="9"/>
        </w:rPr>
        <w:t xml:space="preserve"> </w:t>
      </w:r>
      <w:r>
        <w:t>more</w:t>
      </w:r>
      <w:r>
        <w:rPr>
          <w:spacing w:val="7"/>
        </w:rPr>
        <w:t xml:space="preserve"> </w:t>
      </w:r>
      <w:r>
        <w:t>than</w:t>
      </w:r>
      <w:r>
        <w:rPr>
          <w:spacing w:val="6"/>
        </w:rPr>
        <w:t xml:space="preserve"> </w:t>
      </w:r>
      <w:r>
        <w:rPr>
          <w:spacing w:val="-1"/>
        </w:rPr>
        <w:t>seven</w:t>
      </w:r>
      <w:r>
        <w:rPr>
          <w:spacing w:val="9"/>
        </w:rPr>
        <w:t xml:space="preserve"> </w:t>
      </w:r>
      <w:r>
        <w:rPr>
          <w:spacing w:val="-1"/>
        </w:rPr>
        <w:t>consecutive</w:t>
      </w:r>
      <w:r>
        <w:rPr>
          <w:spacing w:val="5"/>
        </w:rPr>
        <w:t xml:space="preserve"> </w:t>
      </w:r>
      <w:r>
        <w:t>day's</w:t>
      </w:r>
      <w:r>
        <w:rPr>
          <w:spacing w:val="7"/>
        </w:rPr>
        <w:t xml:space="preserve"> </w:t>
      </w:r>
      <w:r>
        <w:rPr>
          <w:spacing w:val="-1"/>
        </w:rPr>
        <w:t>absence</w:t>
      </w:r>
      <w:r>
        <w:rPr>
          <w:spacing w:val="6"/>
        </w:rPr>
        <w:t xml:space="preserve"> </w:t>
      </w:r>
      <w:r>
        <w:rPr>
          <w:spacing w:val="-1"/>
        </w:rPr>
        <w:t>from</w:t>
      </w:r>
      <w:r>
        <w:rPr>
          <w:spacing w:val="7"/>
        </w:rPr>
        <w:t xml:space="preserve"> </w:t>
      </w:r>
      <w:r>
        <w:rPr>
          <w:spacing w:val="-1"/>
        </w:rPr>
        <w:t>work,</w:t>
      </w:r>
      <w:r>
        <w:rPr>
          <w:spacing w:val="9"/>
        </w:rPr>
        <w:t xml:space="preserve"> </w:t>
      </w:r>
      <w:r>
        <w:rPr>
          <w:spacing w:val="-1"/>
        </w:rPr>
        <w:t>will</w:t>
      </w:r>
      <w:r>
        <w:rPr>
          <w:spacing w:val="8"/>
        </w:rPr>
        <w:t xml:space="preserve"> </w:t>
      </w:r>
      <w:r>
        <w:t>be</w:t>
      </w:r>
      <w:r>
        <w:rPr>
          <w:spacing w:val="5"/>
        </w:rPr>
        <w:t xml:space="preserve"> </w:t>
      </w:r>
      <w:r>
        <w:t>reported</w:t>
      </w:r>
      <w:r>
        <w:rPr>
          <w:spacing w:val="6"/>
        </w:rPr>
        <w:t xml:space="preserve"> </w:t>
      </w:r>
      <w:r>
        <w:t>on</w:t>
      </w:r>
      <w:r>
        <w:rPr>
          <w:spacing w:val="6"/>
        </w:rPr>
        <w:t xml:space="preserve"> </w:t>
      </w:r>
      <w:r>
        <w:t>an</w:t>
      </w:r>
      <w:r>
        <w:rPr>
          <w:spacing w:val="83"/>
          <w:w w:val="99"/>
        </w:rPr>
        <w:t xml:space="preserve"> </w:t>
      </w:r>
      <w:r>
        <w:rPr>
          <w:spacing w:val="-1"/>
        </w:rPr>
        <w:t>F2508</w:t>
      </w:r>
      <w:r>
        <w:rPr>
          <w:spacing w:val="1"/>
        </w:rPr>
        <w:t xml:space="preserve"> </w:t>
      </w:r>
      <w:r>
        <w:t>Form</w:t>
      </w:r>
      <w:r>
        <w:rPr>
          <w:spacing w:val="1"/>
        </w:rPr>
        <w:t xml:space="preserve"> </w:t>
      </w:r>
      <w:r>
        <w:rPr>
          <w:spacing w:val="-1"/>
        </w:rPr>
        <w:t>(online</w:t>
      </w:r>
      <w:r>
        <w:t xml:space="preserve"> on</w:t>
      </w:r>
      <w:r>
        <w:rPr>
          <w:spacing w:val="3"/>
        </w:rPr>
        <w:t xml:space="preserve"> </w:t>
      </w:r>
      <w:r>
        <w:t>the HSE</w:t>
      </w:r>
      <w:r>
        <w:rPr>
          <w:spacing w:val="3"/>
        </w:rPr>
        <w:t xml:space="preserve"> </w:t>
      </w:r>
      <w:r>
        <w:rPr>
          <w:spacing w:val="-1"/>
        </w:rPr>
        <w:t>website)</w:t>
      </w:r>
      <w:r>
        <w:t xml:space="preserve"> to</w:t>
      </w:r>
      <w:r>
        <w:rPr>
          <w:spacing w:val="2"/>
        </w:rPr>
        <w:t xml:space="preserve"> </w:t>
      </w:r>
      <w:r>
        <w:t xml:space="preserve">the </w:t>
      </w:r>
      <w:r>
        <w:rPr>
          <w:spacing w:val="-1"/>
        </w:rPr>
        <w:t>local</w:t>
      </w:r>
      <w:r>
        <w:rPr>
          <w:spacing w:val="3"/>
        </w:rPr>
        <w:t xml:space="preserve"> </w:t>
      </w:r>
      <w:r>
        <w:rPr>
          <w:spacing w:val="-1"/>
        </w:rPr>
        <w:t>HSE</w:t>
      </w:r>
      <w:r>
        <w:rPr>
          <w:spacing w:val="2"/>
        </w:rPr>
        <w:t xml:space="preserve"> </w:t>
      </w:r>
      <w:r>
        <w:rPr>
          <w:spacing w:val="-1"/>
        </w:rPr>
        <w:t>Office</w:t>
      </w:r>
      <w:r>
        <w:rPr>
          <w:spacing w:val="3"/>
        </w:rPr>
        <w:t xml:space="preserve"> </w:t>
      </w:r>
      <w:r>
        <w:rPr>
          <w:spacing w:val="-1"/>
        </w:rPr>
        <w:t>within</w:t>
      </w:r>
      <w:r>
        <w:rPr>
          <w:spacing w:val="3"/>
        </w:rPr>
        <w:t xml:space="preserve"> </w:t>
      </w:r>
      <w:r>
        <w:rPr>
          <w:spacing w:val="-1"/>
        </w:rPr>
        <w:t>fifteen</w:t>
      </w:r>
      <w:r>
        <w:rPr>
          <w:spacing w:val="2"/>
        </w:rPr>
        <w:t xml:space="preserve"> </w:t>
      </w:r>
      <w:r>
        <w:t>days</w:t>
      </w:r>
      <w:r>
        <w:rPr>
          <w:spacing w:val="1"/>
        </w:rPr>
        <w:t xml:space="preserve"> </w:t>
      </w:r>
      <w:r>
        <w:t>from the</w:t>
      </w:r>
      <w:r>
        <w:rPr>
          <w:spacing w:val="1"/>
        </w:rPr>
        <w:t xml:space="preserve"> </w:t>
      </w:r>
      <w:r>
        <w:t>date</w:t>
      </w:r>
      <w:r>
        <w:rPr>
          <w:spacing w:val="1"/>
        </w:rPr>
        <w:t xml:space="preserve"> </w:t>
      </w:r>
      <w:r>
        <w:t>of the</w:t>
      </w:r>
      <w:r>
        <w:rPr>
          <w:spacing w:val="63"/>
          <w:w w:val="99"/>
        </w:rPr>
        <w:t xml:space="preserve"> </w:t>
      </w:r>
      <w:r>
        <w:t>injury.</w:t>
      </w:r>
    </w:p>
    <w:p w14:paraId="160A332F" w14:textId="77777777" w:rsidR="00BF52D8" w:rsidRDefault="00BF52D8" w:rsidP="00A6785A">
      <w:pPr>
        <w:tabs>
          <w:tab w:val="left" w:pos="284"/>
        </w:tabs>
        <w:spacing w:before="12"/>
        <w:jc w:val="both"/>
        <w:rPr>
          <w:rFonts w:ascii="Calibri" w:eastAsia="Calibri" w:hAnsi="Calibri" w:cs="Calibri"/>
          <w:sz w:val="17"/>
          <w:szCs w:val="17"/>
        </w:rPr>
      </w:pPr>
    </w:p>
    <w:p w14:paraId="205A4B06" w14:textId="77777777" w:rsidR="00BF52D8" w:rsidRDefault="008D1CD1" w:rsidP="00A6785A">
      <w:pPr>
        <w:pStyle w:val="BodyText"/>
        <w:tabs>
          <w:tab w:val="left" w:pos="284"/>
        </w:tabs>
        <w:ind w:left="0"/>
        <w:jc w:val="both"/>
      </w:pPr>
      <w:r>
        <w:rPr>
          <w:spacing w:val="-1"/>
        </w:rPr>
        <w:t>Diseases</w:t>
      </w:r>
      <w:r>
        <w:rPr>
          <w:spacing w:val="-6"/>
        </w:rPr>
        <w:t xml:space="preserve"> </w:t>
      </w:r>
      <w:r>
        <w:rPr>
          <w:spacing w:val="-1"/>
        </w:rPr>
        <w:t>will</w:t>
      </w:r>
      <w:r>
        <w:rPr>
          <w:spacing w:val="-4"/>
        </w:rPr>
        <w:t xml:space="preserve"> </w:t>
      </w:r>
      <w:r>
        <w:t>be</w:t>
      </w:r>
      <w:r>
        <w:rPr>
          <w:spacing w:val="-5"/>
        </w:rPr>
        <w:t xml:space="preserve"> </w:t>
      </w:r>
      <w:r>
        <w:rPr>
          <w:spacing w:val="-1"/>
        </w:rPr>
        <w:t>reported</w:t>
      </w:r>
      <w:r>
        <w:rPr>
          <w:spacing w:val="-4"/>
        </w:rPr>
        <w:t xml:space="preserve"> </w:t>
      </w:r>
      <w:r>
        <w:t>on</w:t>
      </w:r>
      <w:r>
        <w:rPr>
          <w:spacing w:val="-3"/>
        </w:rPr>
        <w:t xml:space="preserve"> </w:t>
      </w:r>
      <w:r>
        <w:rPr>
          <w:spacing w:val="-1"/>
        </w:rPr>
        <w:t>F2508A</w:t>
      </w:r>
      <w:r>
        <w:rPr>
          <w:spacing w:val="-5"/>
        </w:rPr>
        <w:t xml:space="preserve"> </w:t>
      </w:r>
      <w:r>
        <w:t>to</w:t>
      </w:r>
      <w:r>
        <w:rPr>
          <w:spacing w:val="-4"/>
        </w:rPr>
        <w:t xml:space="preserve"> </w:t>
      </w:r>
      <w:r>
        <w:t>the</w:t>
      </w:r>
      <w:r>
        <w:rPr>
          <w:spacing w:val="-6"/>
        </w:rPr>
        <w:t xml:space="preserve"> </w:t>
      </w:r>
      <w:r>
        <w:rPr>
          <w:spacing w:val="-1"/>
        </w:rPr>
        <w:t>local</w:t>
      </w:r>
      <w:r>
        <w:rPr>
          <w:spacing w:val="-4"/>
        </w:rPr>
        <w:t xml:space="preserve"> </w:t>
      </w:r>
      <w:r>
        <w:t>HSE</w:t>
      </w:r>
      <w:r>
        <w:rPr>
          <w:spacing w:val="-3"/>
        </w:rPr>
        <w:t xml:space="preserve"> </w:t>
      </w:r>
      <w:r>
        <w:t>Office.</w:t>
      </w:r>
    </w:p>
    <w:p w14:paraId="42FCDA74" w14:textId="77777777" w:rsidR="00BF52D8" w:rsidRDefault="00BF52D8" w:rsidP="00A6785A">
      <w:pPr>
        <w:tabs>
          <w:tab w:val="left" w:pos="284"/>
        </w:tabs>
        <w:spacing w:before="1"/>
        <w:jc w:val="both"/>
        <w:rPr>
          <w:rFonts w:ascii="Calibri" w:eastAsia="Calibri" w:hAnsi="Calibri" w:cs="Calibri"/>
          <w:sz w:val="20"/>
          <w:szCs w:val="20"/>
        </w:rPr>
      </w:pPr>
    </w:p>
    <w:p w14:paraId="79557399" w14:textId="77777777" w:rsidR="00BF52D8" w:rsidRDefault="008D1CD1" w:rsidP="00A6785A">
      <w:pPr>
        <w:pStyle w:val="BodyText"/>
        <w:tabs>
          <w:tab w:val="left" w:pos="284"/>
        </w:tabs>
        <w:ind w:left="0" w:right="138"/>
        <w:jc w:val="both"/>
      </w:pPr>
      <w:r>
        <w:t>Enter</w:t>
      </w:r>
      <w:r>
        <w:rPr>
          <w:spacing w:val="12"/>
        </w:rPr>
        <w:t xml:space="preserve"> </w:t>
      </w:r>
      <w:r>
        <w:rPr>
          <w:spacing w:val="-1"/>
        </w:rPr>
        <w:t>details</w:t>
      </w:r>
      <w:r>
        <w:rPr>
          <w:spacing w:val="14"/>
        </w:rPr>
        <w:t xml:space="preserve"> </w:t>
      </w:r>
      <w:r>
        <w:t>of</w:t>
      </w:r>
      <w:r>
        <w:rPr>
          <w:spacing w:val="12"/>
        </w:rPr>
        <w:t xml:space="preserve"> </w:t>
      </w:r>
      <w:r>
        <w:rPr>
          <w:spacing w:val="-1"/>
        </w:rPr>
        <w:t>all</w:t>
      </w:r>
      <w:r>
        <w:rPr>
          <w:spacing w:val="15"/>
        </w:rPr>
        <w:t xml:space="preserve"> </w:t>
      </w:r>
      <w:r>
        <w:rPr>
          <w:spacing w:val="-1"/>
        </w:rPr>
        <w:t>accidents</w:t>
      </w:r>
      <w:r>
        <w:rPr>
          <w:spacing w:val="14"/>
        </w:rPr>
        <w:t xml:space="preserve"> </w:t>
      </w:r>
      <w:r>
        <w:rPr>
          <w:spacing w:val="-1"/>
        </w:rPr>
        <w:t>in</w:t>
      </w:r>
      <w:r>
        <w:rPr>
          <w:spacing w:val="14"/>
        </w:rPr>
        <w:t xml:space="preserve"> </w:t>
      </w:r>
      <w:r>
        <w:t>the</w:t>
      </w:r>
      <w:r>
        <w:rPr>
          <w:spacing w:val="12"/>
        </w:rPr>
        <w:t xml:space="preserve"> </w:t>
      </w:r>
      <w:r>
        <w:rPr>
          <w:spacing w:val="-1"/>
        </w:rPr>
        <w:t>appropriate</w:t>
      </w:r>
      <w:r>
        <w:rPr>
          <w:spacing w:val="12"/>
        </w:rPr>
        <w:t xml:space="preserve"> </w:t>
      </w:r>
      <w:r>
        <w:t>Accident</w:t>
      </w:r>
      <w:r>
        <w:rPr>
          <w:spacing w:val="12"/>
        </w:rPr>
        <w:t xml:space="preserve"> </w:t>
      </w:r>
      <w:r>
        <w:t>Book</w:t>
      </w:r>
      <w:r>
        <w:rPr>
          <w:spacing w:val="13"/>
        </w:rPr>
        <w:t xml:space="preserve"> </w:t>
      </w:r>
      <w:r>
        <w:rPr>
          <w:spacing w:val="-1"/>
        </w:rPr>
        <w:t>BI</w:t>
      </w:r>
      <w:r>
        <w:rPr>
          <w:spacing w:val="13"/>
        </w:rPr>
        <w:t xml:space="preserve"> </w:t>
      </w:r>
      <w:r>
        <w:t>510</w:t>
      </w:r>
      <w:r>
        <w:rPr>
          <w:spacing w:val="13"/>
        </w:rPr>
        <w:t xml:space="preserve"> </w:t>
      </w:r>
      <w:r>
        <w:t>or</w:t>
      </w:r>
      <w:r>
        <w:rPr>
          <w:spacing w:val="13"/>
        </w:rPr>
        <w:t xml:space="preserve"> </w:t>
      </w:r>
      <w:r>
        <w:t>your</w:t>
      </w:r>
      <w:r>
        <w:rPr>
          <w:spacing w:val="13"/>
        </w:rPr>
        <w:t xml:space="preserve"> </w:t>
      </w:r>
      <w:r>
        <w:t>own</w:t>
      </w:r>
      <w:r>
        <w:rPr>
          <w:spacing w:val="14"/>
        </w:rPr>
        <w:t xml:space="preserve"> </w:t>
      </w:r>
      <w:r>
        <w:t>Company</w:t>
      </w:r>
      <w:r>
        <w:rPr>
          <w:spacing w:val="14"/>
        </w:rPr>
        <w:t xml:space="preserve"> </w:t>
      </w:r>
      <w:r>
        <w:rPr>
          <w:spacing w:val="-1"/>
        </w:rPr>
        <w:t>Accident</w:t>
      </w:r>
      <w:r>
        <w:rPr>
          <w:spacing w:val="75"/>
          <w:w w:val="99"/>
        </w:rPr>
        <w:t xml:space="preserve"> </w:t>
      </w:r>
      <w:r>
        <w:rPr>
          <w:spacing w:val="-1"/>
        </w:rPr>
        <w:t>Records.</w:t>
      </w:r>
    </w:p>
    <w:p w14:paraId="5E409E28" w14:textId="77777777" w:rsidR="00BF52D8" w:rsidRDefault="00BF52D8" w:rsidP="00A6785A">
      <w:pPr>
        <w:tabs>
          <w:tab w:val="left" w:pos="284"/>
        </w:tabs>
        <w:spacing w:before="2"/>
        <w:jc w:val="both"/>
        <w:rPr>
          <w:rFonts w:ascii="Calibri" w:eastAsia="Calibri" w:hAnsi="Calibri" w:cs="Calibri"/>
          <w:sz w:val="18"/>
          <w:szCs w:val="18"/>
        </w:rPr>
      </w:pPr>
    </w:p>
    <w:p w14:paraId="70003BD2" w14:textId="77777777" w:rsidR="00BF52D8" w:rsidRPr="00E17683" w:rsidRDefault="008D1CD1" w:rsidP="00E17683">
      <w:pPr>
        <w:pStyle w:val="BodyText"/>
        <w:tabs>
          <w:tab w:val="left" w:pos="284"/>
        </w:tabs>
        <w:ind w:left="0" w:right="138"/>
        <w:jc w:val="both"/>
      </w:pPr>
      <w:r>
        <w:rPr>
          <w:spacing w:val="-1"/>
        </w:rPr>
        <w:t>Carry</w:t>
      </w:r>
      <w:r>
        <w:rPr>
          <w:spacing w:val="13"/>
        </w:rPr>
        <w:t xml:space="preserve"> </w:t>
      </w:r>
      <w:r>
        <w:t>out</w:t>
      </w:r>
      <w:r>
        <w:rPr>
          <w:spacing w:val="13"/>
        </w:rPr>
        <w:t xml:space="preserve"> </w:t>
      </w:r>
      <w:r>
        <w:t>an</w:t>
      </w:r>
      <w:r>
        <w:rPr>
          <w:spacing w:val="13"/>
        </w:rPr>
        <w:t xml:space="preserve"> </w:t>
      </w:r>
      <w:r>
        <w:rPr>
          <w:spacing w:val="-1"/>
        </w:rPr>
        <w:t>investigation</w:t>
      </w:r>
      <w:r>
        <w:rPr>
          <w:spacing w:val="14"/>
        </w:rPr>
        <w:t xml:space="preserve"> </w:t>
      </w:r>
      <w:r>
        <w:rPr>
          <w:spacing w:val="1"/>
        </w:rPr>
        <w:t>of</w:t>
      </w:r>
      <w:r>
        <w:rPr>
          <w:spacing w:val="14"/>
        </w:rPr>
        <w:t xml:space="preserve"> </w:t>
      </w:r>
      <w:r>
        <w:t>the</w:t>
      </w:r>
      <w:r>
        <w:rPr>
          <w:spacing w:val="11"/>
        </w:rPr>
        <w:t xml:space="preserve"> </w:t>
      </w:r>
      <w:r>
        <w:rPr>
          <w:spacing w:val="-1"/>
        </w:rPr>
        <w:t>accident</w:t>
      </w:r>
      <w:r>
        <w:rPr>
          <w:spacing w:val="13"/>
        </w:rPr>
        <w:t xml:space="preserve"> </w:t>
      </w:r>
      <w:r>
        <w:rPr>
          <w:spacing w:val="-1"/>
        </w:rPr>
        <w:t>taking</w:t>
      </w:r>
      <w:r>
        <w:rPr>
          <w:spacing w:val="15"/>
        </w:rPr>
        <w:t xml:space="preserve"> </w:t>
      </w:r>
      <w:r>
        <w:t>care</w:t>
      </w:r>
      <w:r>
        <w:rPr>
          <w:spacing w:val="14"/>
        </w:rPr>
        <w:t xml:space="preserve"> </w:t>
      </w:r>
      <w:r>
        <w:t>to</w:t>
      </w:r>
      <w:r>
        <w:rPr>
          <w:spacing w:val="13"/>
        </w:rPr>
        <w:t xml:space="preserve"> </w:t>
      </w:r>
      <w:r>
        <w:rPr>
          <w:spacing w:val="-1"/>
        </w:rPr>
        <w:t>ensure</w:t>
      </w:r>
      <w:r>
        <w:rPr>
          <w:spacing w:val="12"/>
        </w:rPr>
        <w:t xml:space="preserve"> </w:t>
      </w:r>
      <w:r>
        <w:t>that</w:t>
      </w:r>
      <w:r>
        <w:rPr>
          <w:spacing w:val="12"/>
        </w:rPr>
        <w:t xml:space="preserve"> </w:t>
      </w:r>
      <w:r>
        <w:rPr>
          <w:spacing w:val="-1"/>
        </w:rPr>
        <w:t>written</w:t>
      </w:r>
      <w:r>
        <w:rPr>
          <w:spacing w:val="16"/>
        </w:rPr>
        <w:t xml:space="preserve"> </w:t>
      </w:r>
      <w:r>
        <w:rPr>
          <w:spacing w:val="-1"/>
        </w:rPr>
        <w:t>statements</w:t>
      </w:r>
      <w:r>
        <w:rPr>
          <w:spacing w:val="12"/>
        </w:rPr>
        <w:t xml:space="preserve"> </w:t>
      </w:r>
      <w:r>
        <w:t>are</w:t>
      </w:r>
      <w:r>
        <w:rPr>
          <w:spacing w:val="14"/>
        </w:rPr>
        <w:t xml:space="preserve"> </w:t>
      </w:r>
      <w:r>
        <w:rPr>
          <w:spacing w:val="-1"/>
        </w:rPr>
        <w:t>obtained</w:t>
      </w:r>
      <w:r>
        <w:rPr>
          <w:spacing w:val="93"/>
          <w:w w:val="99"/>
        </w:rPr>
        <w:t xml:space="preserve"> </w:t>
      </w:r>
      <w:r>
        <w:rPr>
          <w:spacing w:val="-1"/>
        </w:rPr>
        <w:t>from</w:t>
      </w:r>
      <w:r>
        <w:rPr>
          <w:spacing w:val="-6"/>
        </w:rPr>
        <w:t xml:space="preserve"> </w:t>
      </w:r>
      <w:r>
        <w:rPr>
          <w:spacing w:val="-1"/>
        </w:rPr>
        <w:t>all</w:t>
      </w:r>
      <w:r>
        <w:rPr>
          <w:spacing w:val="-2"/>
        </w:rPr>
        <w:t xml:space="preserve"> </w:t>
      </w:r>
      <w:r>
        <w:rPr>
          <w:spacing w:val="-1"/>
        </w:rPr>
        <w:t>witnesses.</w:t>
      </w:r>
      <w:r>
        <w:rPr>
          <w:spacing w:val="39"/>
        </w:rPr>
        <w:t xml:space="preserve"> </w:t>
      </w:r>
      <w:r>
        <w:t>A</w:t>
      </w:r>
      <w:r>
        <w:rPr>
          <w:spacing w:val="-4"/>
        </w:rPr>
        <w:t xml:space="preserve"> </w:t>
      </w:r>
      <w:r>
        <w:t>thorough</w:t>
      </w:r>
      <w:r>
        <w:rPr>
          <w:spacing w:val="-3"/>
        </w:rPr>
        <w:t xml:space="preserve"> </w:t>
      </w:r>
      <w:r>
        <w:rPr>
          <w:spacing w:val="-1"/>
        </w:rPr>
        <w:t>investigation</w:t>
      </w:r>
      <w:r>
        <w:rPr>
          <w:spacing w:val="-3"/>
        </w:rPr>
        <w:t xml:space="preserve"> </w:t>
      </w:r>
      <w:r>
        <w:rPr>
          <w:spacing w:val="-1"/>
        </w:rPr>
        <w:t>into</w:t>
      </w:r>
      <w:r>
        <w:rPr>
          <w:spacing w:val="-3"/>
        </w:rPr>
        <w:t xml:space="preserve"> </w:t>
      </w:r>
      <w:r>
        <w:t>an</w:t>
      </w:r>
      <w:r>
        <w:rPr>
          <w:spacing w:val="-3"/>
        </w:rPr>
        <w:t xml:space="preserve"> </w:t>
      </w:r>
      <w:r>
        <w:t>accident</w:t>
      </w:r>
      <w:r>
        <w:rPr>
          <w:spacing w:val="-4"/>
        </w:rPr>
        <w:t xml:space="preserve"> </w:t>
      </w:r>
      <w:r>
        <w:rPr>
          <w:spacing w:val="-1"/>
        </w:rPr>
        <w:t>will</w:t>
      </w:r>
      <w:r>
        <w:rPr>
          <w:spacing w:val="-4"/>
        </w:rPr>
        <w:t xml:space="preserve"> </w:t>
      </w:r>
      <w:r>
        <w:rPr>
          <w:spacing w:val="-1"/>
        </w:rPr>
        <w:t>provide</w:t>
      </w:r>
      <w:r>
        <w:rPr>
          <w:spacing w:val="-3"/>
        </w:rPr>
        <w:t xml:space="preserve"> </w:t>
      </w:r>
      <w:r>
        <w:rPr>
          <w:spacing w:val="-1"/>
        </w:rPr>
        <w:t>Management with</w:t>
      </w:r>
      <w:r>
        <w:rPr>
          <w:spacing w:val="-4"/>
        </w:rPr>
        <w:t xml:space="preserve"> </w:t>
      </w:r>
      <w:r>
        <w:t>answers</w:t>
      </w:r>
      <w:r>
        <w:rPr>
          <w:spacing w:val="-5"/>
        </w:rPr>
        <w:t xml:space="preserve"> </w:t>
      </w:r>
      <w:r>
        <w:t>to</w:t>
      </w:r>
      <w:r>
        <w:rPr>
          <w:spacing w:val="85"/>
          <w:w w:val="99"/>
        </w:rPr>
        <w:t xml:space="preserve"> </w:t>
      </w:r>
      <w:r>
        <w:t>the</w:t>
      </w:r>
      <w:r>
        <w:rPr>
          <w:spacing w:val="-11"/>
        </w:rPr>
        <w:t xml:space="preserve"> </w:t>
      </w:r>
      <w:r>
        <w:rPr>
          <w:spacing w:val="-1"/>
        </w:rPr>
        <w:t>following</w:t>
      </w:r>
      <w:r>
        <w:rPr>
          <w:spacing w:val="-9"/>
        </w:rPr>
        <w:t xml:space="preserve"> </w:t>
      </w:r>
      <w:r>
        <w:rPr>
          <w:spacing w:val="-1"/>
        </w:rPr>
        <w:t>questions:</w:t>
      </w:r>
    </w:p>
    <w:p w14:paraId="5403D894" w14:textId="77777777" w:rsidR="00BF52D8" w:rsidRDefault="008D1CD1" w:rsidP="00A6785A">
      <w:pPr>
        <w:pStyle w:val="BodyText"/>
        <w:numPr>
          <w:ilvl w:val="2"/>
          <w:numId w:val="17"/>
        </w:numPr>
        <w:tabs>
          <w:tab w:val="left" w:pos="284"/>
          <w:tab w:val="left" w:pos="567"/>
        </w:tabs>
        <w:ind w:hanging="966"/>
        <w:jc w:val="both"/>
      </w:pPr>
      <w:r>
        <w:t>What</w:t>
      </w:r>
      <w:r>
        <w:rPr>
          <w:spacing w:val="-7"/>
        </w:rPr>
        <w:t xml:space="preserve"> </w:t>
      </w:r>
      <w:r>
        <w:rPr>
          <w:spacing w:val="-1"/>
        </w:rPr>
        <w:t>caused</w:t>
      </w:r>
      <w:r>
        <w:rPr>
          <w:spacing w:val="-6"/>
        </w:rPr>
        <w:t xml:space="preserve"> </w:t>
      </w:r>
      <w:r>
        <w:t>the</w:t>
      </w:r>
      <w:r>
        <w:rPr>
          <w:spacing w:val="-8"/>
        </w:rPr>
        <w:t xml:space="preserve"> </w:t>
      </w:r>
      <w:r>
        <w:rPr>
          <w:spacing w:val="-1"/>
        </w:rPr>
        <w:t>accident?</w:t>
      </w:r>
    </w:p>
    <w:p w14:paraId="3298982F" w14:textId="77777777" w:rsidR="00BF52D8" w:rsidRDefault="008D1CD1" w:rsidP="00A6785A">
      <w:pPr>
        <w:pStyle w:val="BodyText"/>
        <w:numPr>
          <w:ilvl w:val="2"/>
          <w:numId w:val="17"/>
        </w:numPr>
        <w:tabs>
          <w:tab w:val="left" w:pos="284"/>
          <w:tab w:val="left" w:pos="567"/>
        </w:tabs>
        <w:spacing w:before="196"/>
        <w:ind w:hanging="966"/>
        <w:jc w:val="both"/>
      </w:pPr>
      <w:r>
        <w:t>Who</w:t>
      </w:r>
      <w:r>
        <w:rPr>
          <w:spacing w:val="-8"/>
        </w:rPr>
        <w:t xml:space="preserve"> </w:t>
      </w:r>
      <w:r>
        <w:rPr>
          <w:spacing w:val="-1"/>
        </w:rPr>
        <w:t>was</w:t>
      </w:r>
      <w:r>
        <w:rPr>
          <w:spacing w:val="-8"/>
        </w:rPr>
        <w:t xml:space="preserve"> </w:t>
      </w:r>
      <w:r>
        <w:rPr>
          <w:spacing w:val="-1"/>
        </w:rPr>
        <w:t>involved?</w:t>
      </w:r>
    </w:p>
    <w:p w14:paraId="23130490" w14:textId="77777777" w:rsidR="00BF52D8" w:rsidRDefault="008D1CD1" w:rsidP="00A6785A">
      <w:pPr>
        <w:pStyle w:val="BodyText"/>
        <w:numPr>
          <w:ilvl w:val="2"/>
          <w:numId w:val="17"/>
        </w:numPr>
        <w:tabs>
          <w:tab w:val="left" w:pos="284"/>
          <w:tab w:val="left" w:pos="567"/>
        </w:tabs>
        <w:spacing w:before="194"/>
        <w:ind w:hanging="966"/>
        <w:jc w:val="both"/>
      </w:pPr>
      <w:r>
        <w:rPr>
          <w:spacing w:val="-1"/>
        </w:rPr>
        <w:t>When</w:t>
      </w:r>
      <w:r>
        <w:rPr>
          <w:spacing w:val="-4"/>
        </w:rPr>
        <w:t xml:space="preserve"> </w:t>
      </w:r>
      <w:r>
        <w:rPr>
          <w:spacing w:val="-1"/>
        </w:rPr>
        <w:t>did</w:t>
      </w:r>
      <w:r>
        <w:rPr>
          <w:spacing w:val="-4"/>
        </w:rPr>
        <w:t xml:space="preserve"> </w:t>
      </w:r>
      <w:r>
        <w:rPr>
          <w:spacing w:val="-1"/>
        </w:rPr>
        <w:t>it</w:t>
      </w:r>
      <w:r>
        <w:rPr>
          <w:spacing w:val="-4"/>
        </w:rPr>
        <w:t xml:space="preserve"> </w:t>
      </w:r>
      <w:r>
        <w:rPr>
          <w:spacing w:val="-1"/>
        </w:rPr>
        <w:t>occur?</w:t>
      </w:r>
    </w:p>
    <w:p w14:paraId="2BA2D8B6" w14:textId="77777777" w:rsidR="00BF52D8" w:rsidRDefault="008D1CD1" w:rsidP="00A6785A">
      <w:pPr>
        <w:pStyle w:val="BodyText"/>
        <w:numPr>
          <w:ilvl w:val="2"/>
          <w:numId w:val="17"/>
        </w:numPr>
        <w:tabs>
          <w:tab w:val="left" w:pos="284"/>
          <w:tab w:val="left" w:pos="567"/>
        </w:tabs>
        <w:spacing w:before="196"/>
        <w:ind w:hanging="966"/>
        <w:jc w:val="both"/>
      </w:pPr>
      <w:r>
        <w:rPr>
          <w:spacing w:val="-1"/>
        </w:rPr>
        <w:t>Where</w:t>
      </w:r>
      <w:r>
        <w:rPr>
          <w:spacing w:val="-6"/>
        </w:rPr>
        <w:t xml:space="preserve"> </w:t>
      </w:r>
      <w:r>
        <w:rPr>
          <w:spacing w:val="-1"/>
        </w:rPr>
        <w:t>did</w:t>
      </w:r>
      <w:r>
        <w:rPr>
          <w:spacing w:val="-4"/>
        </w:rPr>
        <w:t xml:space="preserve"> </w:t>
      </w:r>
      <w:r>
        <w:rPr>
          <w:spacing w:val="-1"/>
        </w:rPr>
        <w:t>it</w:t>
      </w:r>
      <w:r>
        <w:rPr>
          <w:spacing w:val="-5"/>
        </w:rPr>
        <w:t xml:space="preserve"> </w:t>
      </w:r>
      <w:r>
        <w:rPr>
          <w:spacing w:val="-1"/>
        </w:rPr>
        <w:t>occur?</w:t>
      </w:r>
    </w:p>
    <w:p w14:paraId="21609423" w14:textId="77777777" w:rsidR="00BF52D8" w:rsidRDefault="008D1CD1" w:rsidP="00A6785A">
      <w:pPr>
        <w:pStyle w:val="BodyText"/>
        <w:numPr>
          <w:ilvl w:val="2"/>
          <w:numId w:val="17"/>
        </w:numPr>
        <w:tabs>
          <w:tab w:val="left" w:pos="284"/>
          <w:tab w:val="left" w:pos="567"/>
        </w:tabs>
        <w:spacing w:before="196"/>
        <w:ind w:hanging="966"/>
        <w:jc w:val="both"/>
      </w:pPr>
      <w:r>
        <w:t>Why</w:t>
      </w:r>
      <w:r>
        <w:rPr>
          <w:spacing w:val="-4"/>
        </w:rPr>
        <w:t xml:space="preserve"> </w:t>
      </w:r>
      <w:r>
        <w:rPr>
          <w:spacing w:val="-1"/>
        </w:rPr>
        <w:t>did</w:t>
      </w:r>
      <w:r>
        <w:rPr>
          <w:spacing w:val="-3"/>
        </w:rPr>
        <w:t xml:space="preserve"> </w:t>
      </w:r>
      <w:r>
        <w:rPr>
          <w:spacing w:val="-1"/>
        </w:rPr>
        <w:t>it</w:t>
      </w:r>
      <w:r>
        <w:rPr>
          <w:spacing w:val="-4"/>
        </w:rPr>
        <w:t xml:space="preserve"> </w:t>
      </w:r>
      <w:r>
        <w:rPr>
          <w:spacing w:val="-1"/>
        </w:rPr>
        <w:t>occur?</w:t>
      </w:r>
    </w:p>
    <w:p w14:paraId="111FCA46" w14:textId="77777777" w:rsidR="00BF52D8" w:rsidRDefault="00BF52D8" w:rsidP="00A6785A">
      <w:pPr>
        <w:tabs>
          <w:tab w:val="left" w:pos="284"/>
          <w:tab w:val="left" w:pos="567"/>
        </w:tabs>
        <w:spacing w:before="10"/>
        <w:ind w:hanging="966"/>
        <w:jc w:val="both"/>
        <w:rPr>
          <w:rFonts w:ascii="Calibri" w:eastAsia="Calibri" w:hAnsi="Calibri" w:cs="Calibri"/>
          <w:sz w:val="19"/>
          <w:szCs w:val="19"/>
        </w:rPr>
      </w:pPr>
    </w:p>
    <w:p w14:paraId="0B9FA4D1" w14:textId="77777777" w:rsidR="00BF52D8" w:rsidRDefault="008D1CD1" w:rsidP="00A6785A">
      <w:pPr>
        <w:pStyle w:val="BodyText"/>
        <w:numPr>
          <w:ilvl w:val="2"/>
          <w:numId w:val="17"/>
        </w:numPr>
        <w:tabs>
          <w:tab w:val="left" w:pos="284"/>
          <w:tab w:val="left" w:pos="567"/>
        </w:tabs>
        <w:ind w:hanging="966"/>
        <w:jc w:val="both"/>
      </w:pPr>
      <w:r>
        <w:t>How</w:t>
      </w:r>
      <w:r>
        <w:rPr>
          <w:spacing w:val="-7"/>
        </w:rPr>
        <w:t xml:space="preserve"> </w:t>
      </w:r>
      <w:r>
        <w:rPr>
          <w:spacing w:val="-1"/>
        </w:rPr>
        <w:t>could</w:t>
      </w:r>
      <w:r>
        <w:rPr>
          <w:spacing w:val="-4"/>
        </w:rPr>
        <w:t xml:space="preserve"> </w:t>
      </w:r>
      <w:r>
        <w:rPr>
          <w:spacing w:val="-1"/>
        </w:rPr>
        <w:t>it</w:t>
      </w:r>
      <w:r>
        <w:rPr>
          <w:spacing w:val="-5"/>
        </w:rPr>
        <w:t xml:space="preserve"> </w:t>
      </w:r>
      <w:r>
        <w:rPr>
          <w:spacing w:val="-1"/>
        </w:rPr>
        <w:t>have</w:t>
      </w:r>
      <w:r>
        <w:rPr>
          <w:spacing w:val="-7"/>
        </w:rPr>
        <w:t xml:space="preserve"> </w:t>
      </w:r>
      <w:r>
        <w:rPr>
          <w:spacing w:val="-1"/>
        </w:rPr>
        <w:t>been</w:t>
      </w:r>
      <w:r>
        <w:rPr>
          <w:spacing w:val="-4"/>
        </w:rPr>
        <w:t xml:space="preserve"> </w:t>
      </w:r>
      <w:r>
        <w:rPr>
          <w:spacing w:val="-1"/>
        </w:rPr>
        <w:t>prevented?</w:t>
      </w:r>
    </w:p>
    <w:p w14:paraId="0682A10C" w14:textId="77777777" w:rsidR="00BF52D8" w:rsidRDefault="008D1CD1" w:rsidP="00A6785A">
      <w:pPr>
        <w:pStyle w:val="BodyText"/>
        <w:numPr>
          <w:ilvl w:val="2"/>
          <w:numId w:val="17"/>
        </w:numPr>
        <w:tabs>
          <w:tab w:val="left" w:pos="284"/>
          <w:tab w:val="left" w:pos="567"/>
        </w:tabs>
        <w:spacing w:before="196"/>
        <w:ind w:hanging="966"/>
        <w:jc w:val="both"/>
      </w:pPr>
      <w:r>
        <w:t>How</w:t>
      </w:r>
      <w:r>
        <w:rPr>
          <w:spacing w:val="-7"/>
        </w:rPr>
        <w:t xml:space="preserve"> </w:t>
      </w:r>
      <w:r>
        <w:rPr>
          <w:spacing w:val="-1"/>
        </w:rPr>
        <w:t>can</w:t>
      </w:r>
      <w:r>
        <w:rPr>
          <w:spacing w:val="-5"/>
        </w:rPr>
        <w:t xml:space="preserve"> </w:t>
      </w:r>
      <w:r>
        <w:t>a</w:t>
      </w:r>
      <w:r>
        <w:rPr>
          <w:spacing w:val="-4"/>
        </w:rPr>
        <w:t xml:space="preserve"> </w:t>
      </w:r>
      <w:r>
        <w:rPr>
          <w:spacing w:val="-1"/>
        </w:rPr>
        <w:t>recurrence</w:t>
      </w:r>
      <w:r>
        <w:rPr>
          <w:spacing w:val="-7"/>
        </w:rPr>
        <w:t xml:space="preserve"> </w:t>
      </w:r>
      <w:r>
        <w:rPr>
          <w:spacing w:val="1"/>
        </w:rPr>
        <w:t>be</w:t>
      </w:r>
      <w:r>
        <w:rPr>
          <w:spacing w:val="-6"/>
        </w:rPr>
        <w:t xml:space="preserve"> </w:t>
      </w:r>
      <w:r>
        <w:rPr>
          <w:spacing w:val="-1"/>
        </w:rPr>
        <w:t>prevented?</w:t>
      </w:r>
    </w:p>
    <w:p w14:paraId="5C6908E6" w14:textId="77777777" w:rsidR="00BF52D8" w:rsidRDefault="008D1CD1" w:rsidP="00A6785A">
      <w:pPr>
        <w:pStyle w:val="BodyText"/>
        <w:tabs>
          <w:tab w:val="left" w:pos="284"/>
        </w:tabs>
        <w:spacing w:before="195"/>
        <w:ind w:left="0" w:right="137"/>
        <w:jc w:val="both"/>
      </w:pPr>
      <w:r>
        <w:rPr>
          <w:spacing w:val="-1"/>
        </w:rPr>
        <w:t>The</w:t>
      </w:r>
      <w:r>
        <w:rPr>
          <w:spacing w:val="42"/>
        </w:rPr>
        <w:t xml:space="preserve"> </w:t>
      </w:r>
      <w:r>
        <w:t>procedure</w:t>
      </w:r>
      <w:r>
        <w:rPr>
          <w:spacing w:val="43"/>
        </w:rPr>
        <w:t xml:space="preserve"> </w:t>
      </w:r>
      <w:r w:rsidR="00C03948">
        <w:t>which all</w:t>
      </w:r>
      <w:r>
        <w:rPr>
          <w:spacing w:val="44"/>
        </w:rPr>
        <w:t xml:space="preserve"> </w:t>
      </w:r>
      <w:r>
        <w:rPr>
          <w:spacing w:val="-1"/>
        </w:rPr>
        <w:t>Fredereck</w:t>
      </w:r>
      <w:r>
        <w:rPr>
          <w:spacing w:val="44"/>
        </w:rPr>
        <w:t xml:space="preserve"> </w:t>
      </w:r>
      <w:r>
        <w:t>Sage</w:t>
      </w:r>
      <w:r>
        <w:rPr>
          <w:spacing w:val="43"/>
        </w:rPr>
        <w:t xml:space="preserve"> </w:t>
      </w:r>
      <w:r>
        <w:t>&amp;</w:t>
      </w:r>
      <w:r>
        <w:rPr>
          <w:spacing w:val="1"/>
        </w:rPr>
        <w:t xml:space="preserve"> </w:t>
      </w:r>
      <w:r>
        <w:rPr>
          <w:spacing w:val="-1"/>
        </w:rPr>
        <w:t>Co</w:t>
      </w:r>
      <w:r>
        <w:rPr>
          <w:spacing w:val="44"/>
        </w:rPr>
        <w:t xml:space="preserve"> </w:t>
      </w:r>
      <w:r w:rsidR="00C03948">
        <w:rPr>
          <w:spacing w:val="-1"/>
        </w:rPr>
        <w:t>Limited</w:t>
      </w:r>
      <w:r w:rsidR="00C03948">
        <w:t xml:space="preserve"> Employees</w:t>
      </w:r>
      <w:r>
        <w:rPr>
          <w:spacing w:val="43"/>
        </w:rPr>
        <w:t xml:space="preserve"> </w:t>
      </w:r>
      <w:r>
        <w:rPr>
          <w:spacing w:val="-1"/>
        </w:rPr>
        <w:t>will</w:t>
      </w:r>
      <w:r>
        <w:rPr>
          <w:spacing w:val="44"/>
        </w:rPr>
        <w:t xml:space="preserve"> </w:t>
      </w:r>
      <w:r>
        <w:t>adopt</w:t>
      </w:r>
      <w:r>
        <w:rPr>
          <w:spacing w:val="43"/>
        </w:rPr>
        <w:t xml:space="preserve"> </w:t>
      </w:r>
      <w:r>
        <w:rPr>
          <w:spacing w:val="-1"/>
        </w:rPr>
        <w:t>for</w:t>
      </w:r>
      <w:r>
        <w:rPr>
          <w:spacing w:val="44"/>
        </w:rPr>
        <w:t xml:space="preserve"> </w:t>
      </w:r>
      <w:r>
        <w:t>the</w:t>
      </w:r>
      <w:r>
        <w:rPr>
          <w:spacing w:val="1"/>
        </w:rPr>
        <w:t xml:space="preserve"> </w:t>
      </w:r>
      <w:r>
        <w:rPr>
          <w:spacing w:val="-1"/>
        </w:rPr>
        <w:t>reporting</w:t>
      </w:r>
      <w:r>
        <w:rPr>
          <w:spacing w:val="44"/>
        </w:rPr>
        <w:t xml:space="preserve"> </w:t>
      </w:r>
      <w:r>
        <w:t>of</w:t>
      </w:r>
      <w:r>
        <w:rPr>
          <w:spacing w:val="67"/>
          <w:w w:val="99"/>
        </w:rPr>
        <w:t xml:space="preserve"> </w:t>
      </w:r>
      <w:r>
        <w:rPr>
          <w:spacing w:val="-1"/>
        </w:rPr>
        <w:t>accidents</w:t>
      </w:r>
      <w:r>
        <w:rPr>
          <w:spacing w:val="-9"/>
        </w:rPr>
        <w:t xml:space="preserve"> </w:t>
      </w:r>
      <w:r>
        <w:rPr>
          <w:spacing w:val="1"/>
        </w:rPr>
        <w:t>is</w:t>
      </w:r>
      <w:r>
        <w:rPr>
          <w:spacing w:val="-9"/>
        </w:rPr>
        <w:t xml:space="preserve"> </w:t>
      </w:r>
      <w:r>
        <w:rPr>
          <w:spacing w:val="-1"/>
        </w:rPr>
        <w:t>contained</w:t>
      </w:r>
      <w:r>
        <w:rPr>
          <w:spacing w:val="-8"/>
        </w:rPr>
        <w:t xml:space="preserve"> </w:t>
      </w:r>
      <w:r>
        <w:rPr>
          <w:spacing w:val="-1"/>
        </w:rPr>
        <w:t>overleaf.</w:t>
      </w:r>
    </w:p>
    <w:p w14:paraId="44873A98" w14:textId="77777777" w:rsidR="00BF52D8" w:rsidRDefault="00BF52D8" w:rsidP="00526973">
      <w:pPr>
        <w:tabs>
          <w:tab w:val="left" w:pos="284"/>
        </w:tabs>
        <w:jc w:val="both"/>
        <w:sectPr w:rsidR="00BF52D8" w:rsidSect="00E21F4C">
          <w:pgSz w:w="11900" w:h="16840"/>
          <w:pgMar w:top="800" w:right="1100" w:bottom="709" w:left="1680" w:header="606" w:footer="851" w:gutter="0"/>
          <w:cols w:space="720"/>
        </w:sectPr>
      </w:pPr>
    </w:p>
    <w:p w14:paraId="12DFA74C" w14:textId="77777777" w:rsidR="00BF52D8" w:rsidRDefault="00BF52D8" w:rsidP="00526973">
      <w:pPr>
        <w:tabs>
          <w:tab w:val="left" w:pos="284"/>
        </w:tabs>
        <w:spacing w:before="11"/>
        <w:jc w:val="both"/>
        <w:rPr>
          <w:rFonts w:ascii="Calibri" w:eastAsia="Calibri" w:hAnsi="Calibri" w:cs="Calibri"/>
          <w:sz w:val="21"/>
          <w:szCs w:val="21"/>
        </w:rPr>
      </w:pPr>
    </w:p>
    <w:p w14:paraId="2921CC6D" w14:textId="77777777" w:rsidR="00BF52D8" w:rsidRDefault="008D1CD1" w:rsidP="00A6785A">
      <w:pPr>
        <w:pStyle w:val="BodyText"/>
        <w:tabs>
          <w:tab w:val="left" w:pos="284"/>
        </w:tabs>
        <w:spacing w:before="59"/>
        <w:ind w:left="0"/>
        <w:jc w:val="both"/>
      </w:pPr>
      <w:r>
        <w:rPr>
          <w:u w:val="single" w:color="000000"/>
        </w:rPr>
        <w:t>Near</w:t>
      </w:r>
      <w:r>
        <w:rPr>
          <w:spacing w:val="-9"/>
          <w:u w:val="single" w:color="000000"/>
        </w:rPr>
        <w:t xml:space="preserve"> </w:t>
      </w:r>
      <w:r>
        <w:rPr>
          <w:u w:val="single" w:color="000000"/>
        </w:rPr>
        <w:t>Miss</w:t>
      </w:r>
      <w:r>
        <w:rPr>
          <w:spacing w:val="-8"/>
          <w:u w:val="single" w:color="000000"/>
        </w:rPr>
        <w:t xml:space="preserve"> </w:t>
      </w:r>
      <w:r>
        <w:rPr>
          <w:spacing w:val="-1"/>
          <w:u w:val="single" w:color="000000"/>
        </w:rPr>
        <w:t>Incident</w:t>
      </w:r>
      <w:r>
        <w:rPr>
          <w:spacing w:val="-8"/>
          <w:u w:val="single" w:color="000000"/>
        </w:rPr>
        <w:t xml:space="preserve"> </w:t>
      </w:r>
      <w:r>
        <w:rPr>
          <w:spacing w:val="-1"/>
          <w:u w:val="single" w:color="000000"/>
        </w:rPr>
        <w:t>Reporting</w:t>
      </w:r>
      <w:r>
        <w:rPr>
          <w:spacing w:val="-6"/>
          <w:u w:val="single" w:color="000000"/>
        </w:rPr>
        <w:t xml:space="preserve"> </w:t>
      </w:r>
      <w:r>
        <w:rPr>
          <w:spacing w:val="-1"/>
          <w:u w:val="single" w:color="000000"/>
        </w:rPr>
        <w:t>Procedure</w:t>
      </w:r>
    </w:p>
    <w:p w14:paraId="10AC45D2" w14:textId="77777777" w:rsidR="00BF52D8" w:rsidRDefault="00BF52D8" w:rsidP="00A6785A">
      <w:pPr>
        <w:tabs>
          <w:tab w:val="left" w:pos="284"/>
        </w:tabs>
        <w:spacing w:before="3"/>
        <w:jc w:val="both"/>
        <w:rPr>
          <w:rFonts w:ascii="Calibri" w:eastAsia="Calibri" w:hAnsi="Calibri" w:cs="Calibri"/>
          <w:sz w:val="15"/>
          <w:szCs w:val="15"/>
        </w:rPr>
      </w:pPr>
    </w:p>
    <w:p w14:paraId="3BFF430F" w14:textId="77777777" w:rsidR="00BF52D8" w:rsidRDefault="008D1CD1" w:rsidP="00A6785A">
      <w:pPr>
        <w:pStyle w:val="BodyText"/>
        <w:tabs>
          <w:tab w:val="left" w:pos="284"/>
        </w:tabs>
        <w:spacing w:before="59"/>
        <w:ind w:left="0" w:right="135"/>
        <w:jc w:val="both"/>
      </w:pPr>
      <w:r>
        <w:t>An</w:t>
      </w:r>
      <w:r>
        <w:rPr>
          <w:spacing w:val="16"/>
        </w:rPr>
        <w:t xml:space="preserve"> </w:t>
      </w:r>
      <w:r>
        <w:rPr>
          <w:spacing w:val="-1"/>
        </w:rPr>
        <w:t>incident</w:t>
      </w:r>
      <w:r>
        <w:rPr>
          <w:spacing w:val="16"/>
        </w:rPr>
        <w:t xml:space="preserve"> </w:t>
      </w:r>
      <w:r>
        <w:rPr>
          <w:spacing w:val="-1"/>
        </w:rPr>
        <w:t>is</w:t>
      </w:r>
      <w:r>
        <w:rPr>
          <w:spacing w:val="14"/>
        </w:rPr>
        <w:t xml:space="preserve"> </w:t>
      </w:r>
      <w:r>
        <w:t>an</w:t>
      </w:r>
      <w:r>
        <w:rPr>
          <w:spacing w:val="16"/>
        </w:rPr>
        <w:t xml:space="preserve"> </w:t>
      </w:r>
      <w:r>
        <w:rPr>
          <w:spacing w:val="-1"/>
        </w:rPr>
        <w:t>undesired</w:t>
      </w:r>
      <w:r>
        <w:rPr>
          <w:spacing w:val="16"/>
        </w:rPr>
        <w:t xml:space="preserve"> </w:t>
      </w:r>
      <w:r>
        <w:rPr>
          <w:spacing w:val="-1"/>
        </w:rPr>
        <w:t>event</w:t>
      </w:r>
      <w:r>
        <w:rPr>
          <w:spacing w:val="16"/>
        </w:rPr>
        <w:t xml:space="preserve"> </w:t>
      </w:r>
      <w:r>
        <w:rPr>
          <w:spacing w:val="-1"/>
        </w:rPr>
        <w:t>which</w:t>
      </w:r>
      <w:r>
        <w:rPr>
          <w:spacing w:val="16"/>
        </w:rPr>
        <w:t xml:space="preserve"> </w:t>
      </w:r>
      <w:r>
        <w:rPr>
          <w:spacing w:val="-1"/>
        </w:rPr>
        <w:t>could</w:t>
      </w:r>
      <w:r>
        <w:rPr>
          <w:spacing w:val="17"/>
        </w:rPr>
        <w:t xml:space="preserve"> </w:t>
      </w:r>
      <w:r>
        <w:t>or</w:t>
      </w:r>
      <w:r>
        <w:rPr>
          <w:spacing w:val="15"/>
        </w:rPr>
        <w:t xml:space="preserve"> </w:t>
      </w:r>
      <w:r>
        <w:t>does</w:t>
      </w:r>
      <w:r>
        <w:rPr>
          <w:spacing w:val="14"/>
        </w:rPr>
        <w:t xml:space="preserve"> </w:t>
      </w:r>
      <w:r>
        <w:t>result</w:t>
      </w:r>
      <w:r>
        <w:rPr>
          <w:spacing w:val="16"/>
        </w:rPr>
        <w:t xml:space="preserve"> </w:t>
      </w:r>
      <w:r>
        <w:rPr>
          <w:spacing w:val="-1"/>
        </w:rPr>
        <w:t>in</w:t>
      </w:r>
      <w:r>
        <w:rPr>
          <w:spacing w:val="16"/>
        </w:rPr>
        <w:t xml:space="preserve"> </w:t>
      </w:r>
      <w:r>
        <w:rPr>
          <w:spacing w:val="-1"/>
        </w:rPr>
        <w:t>injury,</w:t>
      </w:r>
      <w:r>
        <w:rPr>
          <w:spacing w:val="16"/>
        </w:rPr>
        <w:t xml:space="preserve"> </w:t>
      </w:r>
      <w:r>
        <w:rPr>
          <w:spacing w:val="-1"/>
        </w:rPr>
        <w:t>illness,</w:t>
      </w:r>
      <w:r>
        <w:rPr>
          <w:spacing w:val="16"/>
        </w:rPr>
        <w:t xml:space="preserve"> </w:t>
      </w:r>
      <w:r>
        <w:rPr>
          <w:spacing w:val="-1"/>
        </w:rPr>
        <w:t>damage</w:t>
      </w:r>
      <w:r>
        <w:rPr>
          <w:spacing w:val="17"/>
        </w:rPr>
        <w:t xml:space="preserve"> </w:t>
      </w:r>
      <w:r>
        <w:t>to</w:t>
      </w:r>
      <w:r>
        <w:rPr>
          <w:spacing w:val="17"/>
        </w:rPr>
        <w:t xml:space="preserve"> </w:t>
      </w:r>
      <w:r>
        <w:rPr>
          <w:spacing w:val="-1"/>
        </w:rPr>
        <w:t>property</w:t>
      </w:r>
      <w:r>
        <w:rPr>
          <w:spacing w:val="16"/>
        </w:rPr>
        <w:t xml:space="preserve"> </w:t>
      </w:r>
      <w:r>
        <w:rPr>
          <w:spacing w:val="-1"/>
        </w:rPr>
        <w:t>or</w:t>
      </w:r>
      <w:r>
        <w:rPr>
          <w:spacing w:val="71"/>
          <w:w w:val="99"/>
        </w:rPr>
        <w:t xml:space="preserve"> </w:t>
      </w:r>
      <w:r>
        <w:rPr>
          <w:spacing w:val="-1"/>
        </w:rPr>
        <w:t>equipment,</w:t>
      </w:r>
      <w:r>
        <w:rPr>
          <w:spacing w:val="32"/>
        </w:rPr>
        <w:t xml:space="preserve"> </w:t>
      </w:r>
      <w:r>
        <w:rPr>
          <w:spacing w:val="-1"/>
        </w:rPr>
        <w:t>uncontrolled</w:t>
      </w:r>
      <w:r>
        <w:rPr>
          <w:spacing w:val="34"/>
        </w:rPr>
        <w:t xml:space="preserve"> </w:t>
      </w:r>
      <w:r>
        <w:rPr>
          <w:spacing w:val="-1"/>
        </w:rPr>
        <w:t>spillage</w:t>
      </w:r>
      <w:r>
        <w:rPr>
          <w:spacing w:val="31"/>
        </w:rPr>
        <w:t xml:space="preserve"> </w:t>
      </w:r>
      <w:r>
        <w:rPr>
          <w:spacing w:val="1"/>
        </w:rPr>
        <w:t>of</w:t>
      </w:r>
      <w:r>
        <w:rPr>
          <w:spacing w:val="31"/>
        </w:rPr>
        <w:t xml:space="preserve"> </w:t>
      </w:r>
      <w:r>
        <w:t>a</w:t>
      </w:r>
      <w:r>
        <w:rPr>
          <w:spacing w:val="31"/>
        </w:rPr>
        <w:t xml:space="preserve"> </w:t>
      </w:r>
      <w:r>
        <w:t>hazardous</w:t>
      </w:r>
      <w:r>
        <w:rPr>
          <w:spacing w:val="33"/>
        </w:rPr>
        <w:t xml:space="preserve"> </w:t>
      </w:r>
      <w:r>
        <w:t>substance</w:t>
      </w:r>
      <w:r>
        <w:rPr>
          <w:spacing w:val="30"/>
        </w:rPr>
        <w:t xml:space="preserve"> </w:t>
      </w:r>
      <w:r>
        <w:t>or</w:t>
      </w:r>
      <w:r>
        <w:rPr>
          <w:spacing w:val="34"/>
        </w:rPr>
        <w:t xml:space="preserve"> </w:t>
      </w:r>
      <w:r>
        <w:t>a</w:t>
      </w:r>
      <w:r>
        <w:rPr>
          <w:spacing w:val="31"/>
        </w:rPr>
        <w:t xml:space="preserve"> </w:t>
      </w:r>
      <w:r>
        <w:rPr>
          <w:spacing w:val="-1"/>
        </w:rPr>
        <w:t>collapse</w:t>
      </w:r>
      <w:r>
        <w:rPr>
          <w:spacing w:val="34"/>
        </w:rPr>
        <w:t xml:space="preserve"> </w:t>
      </w:r>
      <w:r>
        <w:t>of</w:t>
      </w:r>
      <w:r>
        <w:rPr>
          <w:spacing w:val="30"/>
        </w:rPr>
        <w:t xml:space="preserve"> </w:t>
      </w:r>
      <w:r>
        <w:t>a</w:t>
      </w:r>
      <w:r>
        <w:rPr>
          <w:spacing w:val="35"/>
        </w:rPr>
        <w:t xml:space="preserve"> </w:t>
      </w:r>
      <w:r>
        <w:t>mobile</w:t>
      </w:r>
      <w:r>
        <w:rPr>
          <w:spacing w:val="33"/>
        </w:rPr>
        <w:t xml:space="preserve"> </w:t>
      </w:r>
      <w:r>
        <w:rPr>
          <w:spacing w:val="-1"/>
        </w:rPr>
        <w:t>tower.</w:t>
      </w:r>
      <w:r>
        <w:rPr>
          <w:spacing w:val="34"/>
        </w:rPr>
        <w:t xml:space="preserve"> </w:t>
      </w:r>
      <w:r>
        <w:rPr>
          <w:spacing w:val="-1"/>
        </w:rPr>
        <w:t>When</w:t>
      </w:r>
      <w:r>
        <w:rPr>
          <w:spacing w:val="65"/>
          <w:w w:val="99"/>
        </w:rPr>
        <w:t xml:space="preserve"> </w:t>
      </w:r>
      <w:r>
        <w:rPr>
          <w:spacing w:val="-1"/>
        </w:rPr>
        <w:t>incidents</w:t>
      </w:r>
      <w:r>
        <w:rPr>
          <w:spacing w:val="21"/>
        </w:rPr>
        <w:t xml:space="preserve"> </w:t>
      </w:r>
      <w:r>
        <w:rPr>
          <w:spacing w:val="-1"/>
        </w:rPr>
        <w:t>happen</w:t>
      </w:r>
      <w:r>
        <w:rPr>
          <w:spacing w:val="23"/>
        </w:rPr>
        <w:t xml:space="preserve"> </w:t>
      </w:r>
      <w:r>
        <w:t>on</w:t>
      </w:r>
      <w:r>
        <w:rPr>
          <w:spacing w:val="23"/>
        </w:rPr>
        <w:t xml:space="preserve"> </w:t>
      </w:r>
      <w:r>
        <w:rPr>
          <w:spacing w:val="-1"/>
        </w:rPr>
        <w:t>site,</w:t>
      </w:r>
      <w:r>
        <w:rPr>
          <w:spacing w:val="23"/>
        </w:rPr>
        <w:t xml:space="preserve"> </w:t>
      </w:r>
      <w:r>
        <w:t>they</w:t>
      </w:r>
      <w:r>
        <w:rPr>
          <w:spacing w:val="23"/>
        </w:rPr>
        <w:t xml:space="preserve"> </w:t>
      </w:r>
      <w:r>
        <w:rPr>
          <w:spacing w:val="-1"/>
        </w:rPr>
        <w:t>generally</w:t>
      </w:r>
      <w:r>
        <w:rPr>
          <w:spacing w:val="24"/>
        </w:rPr>
        <w:t xml:space="preserve"> </w:t>
      </w:r>
      <w:r>
        <w:rPr>
          <w:spacing w:val="-1"/>
        </w:rPr>
        <w:t>indicate</w:t>
      </w:r>
      <w:r>
        <w:rPr>
          <w:spacing w:val="22"/>
        </w:rPr>
        <w:t xml:space="preserve"> </w:t>
      </w:r>
      <w:r>
        <w:t>a</w:t>
      </w:r>
      <w:r>
        <w:rPr>
          <w:spacing w:val="24"/>
        </w:rPr>
        <w:t xml:space="preserve"> </w:t>
      </w:r>
      <w:r>
        <w:t>need</w:t>
      </w:r>
      <w:r>
        <w:rPr>
          <w:spacing w:val="25"/>
        </w:rPr>
        <w:t xml:space="preserve"> </w:t>
      </w:r>
      <w:r>
        <w:rPr>
          <w:spacing w:val="-1"/>
        </w:rPr>
        <w:t>for</w:t>
      </w:r>
      <w:r>
        <w:rPr>
          <w:spacing w:val="22"/>
        </w:rPr>
        <w:t xml:space="preserve"> </w:t>
      </w:r>
      <w:r>
        <w:rPr>
          <w:spacing w:val="-1"/>
        </w:rPr>
        <w:t>improvement.</w:t>
      </w:r>
      <w:r>
        <w:rPr>
          <w:spacing w:val="25"/>
        </w:rPr>
        <w:t xml:space="preserve"> </w:t>
      </w:r>
      <w:r>
        <w:rPr>
          <w:spacing w:val="-1"/>
        </w:rPr>
        <w:t>This</w:t>
      </w:r>
      <w:r>
        <w:rPr>
          <w:spacing w:val="23"/>
        </w:rPr>
        <w:t xml:space="preserve"> </w:t>
      </w:r>
      <w:r>
        <w:rPr>
          <w:spacing w:val="-1"/>
        </w:rPr>
        <w:t>may</w:t>
      </w:r>
      <w:r>
        <w:rPr>
          <w:spacing w:val="26"/>
        </w:rPr>
        <w:t xml:space="preserve"> </w:t>
      </w:r>
      <w:r>
        <w:t>be</w:t>
      </w:r>
      <w:r>
        <w:rPr>
          <w:spacing w:val="22"/>
        </w:rPr>
        <w:t xml:space="preserve"> </w:t>
      </w:r>
      <w:r>
        <w:rPr>
          <w:spacing w:val="-1"/>
        </w:rPr>
        <w:t>in</w:t>
      </w:r>
      <w:r>
        <w:rPr>
          <w:spacing w:val="24"/>
        </w:rPr>
        <w:t xml:space="preserve"> </w:t>
      </w:r>
      <w:r>
        <w:rPr>
          <w:spacing w:val="-1"/>
        </w:rPr>
        <w:t>design</w:t>
      </w:r>
      <w:r>
        <w:rPr>
          <w:spacing w:val="23"/>
        </w:rPr>
        <w:t xml:space="preserve"> </w:t>
      </w:r>
      <w:r>
        <w:t>or</w:t>
      </w:r>
      <w:r>
        <w:rPr>
          <w:spacing w:val="97"/>
          <w:w w:val="99"/>
        </w:rPr>
        <w:t xml:space="preserve"> </w:t>
      </w:r>
      <w:r>
        <w:t>layout</w:t>
      </w:r>
      <w:r>
        <w:rPr>
          <w:spacing w:val="4"/>
        </w:rPr>
        <w:t xml:space="preserve"> </w:t>
      </w:r>
      <w:r>
        <w:t>of</w:t>
      </w:r>
      <w:r>
        <w:rPr>
          <w:spacing w:val="3"/>
        </w:rPr>
        <w:t xml:space="preserve"> </w:t>
      </w:r>
      <w:r>
        <w:t>the</w:t>
      </w:r>
      <w:r>
        <w:rPr>
          <w:spacing w:val="4"/>
        </w:rPr>
        <w:t xml:space="preserve"> </w:t>
      </w:r>
      <w:r>
        <w:rPr>
          <w:spacing w:val="-1"/>
        </w:rPr>
        <w:t>site,</w:t>
      </w:r>
      <w:r>
        <w:rPr>
          <w:spacing w:val="4"/>
        </w:rPr>
        <w:t xml:space="preserve"> </w:t>
      </w:r>
      <w:r>
        <w:t>the</w:t>
      </w:r>
      <w:r>
        <w:rPr>
          <w:spacing w:val="4"/>
        </w:rPr>
        <w:t xml:space="preserve"> </w:t>
      </w:r>
      <w:r>
        <w:rPr>
          <w:spacing w:val="-1"/>
        </w:rPr>
        <w:t>training</w:t>
      </w:r>
      <w:r>
        <w:rPr>
          <w:spacing w:val="2"/>
        </w:rPr>
        <w:t xml:space="preserve"> </w:t>
      </w:r>
      <w:r>
        <w:t>of</w:t>
      </w:r>
      <w:r>
        <w:rPr>
          <w:spacing w:val="2"/>
        </w:rPr>
        <w:t xml:space="preserve"> </w:t>
      </w:r>
      <w:r>
        <w:rPr>
          <w:spacing w:val="-1"/>
        </w:rPr>
        <w:t>staff</w:t>
      </w:r>
      <w:r>
        <w:rPr>
          <w:spacing w:val="3"/>
        </w:rPr>
        <w:t xml:space="preserve"> </w:t>
      </w:r>
      <w:r>
        <w:t>or</w:t>
      </w:r>
      <w:r>
        <w:rPr>
          <w:spacing w:val="4"/>
        </w:rPr>
        <w:t xml:space="preserve"> </w:t>
      </w:r>
      <w:r>
        <w:t>the</w:t>
      </w:r>
      <w:r>
        <w:rPr>
          <w:spacing w:val="3"/>
        </w:rPr>
        <w:t xml:space="preserve"> </w:t>
      </w:r>
      <w:r>
        <w:rPr>
          <w:spacing w:val="-1"/>
        </w:rPr>
        <w:t>use</w:t>
      </w:r>
      <w:r>
        <w:rPr>
          <w:spacing w:val="4"/>
        </w:rPr>
        <w:t xml:space="preserve"> </w:t>
      </w:r>
      <w:r>
        <w:t>of</w:t>
      </w:r>
      <w:r>
        <w:rPr>
          <w:spacing w:val="3"/>
        </w:rPr>
        <w:t xml:space="preserve"> </w:t>
      </w:r>
      <w:r>
        <w:rPr>
          <w:spacing w:val="-1"/>
        </w:rPr>
        <w:t>certain</w:t>
      </w:r>
      <w:r>
        <w:rPr>
          <w:spacing w:val="4"/>
        </w:rPr>
        <w:t xml:space="preserve"> </w:t>
      </w:r>
      <w:r>
        <w:rPr>
          <w:spacing w:val="-1"/>
        </w:rPr>
        <w:t>procedures.</w:t>
      </w:r>
      <w:r>
        <w:rPr>
          <w:spacing w:val="9"/>
        </w:rPr>
        <w:t xml:space="preserve"> </w:t>
      </w:r>
      <w:r>
        <w:t>What</w:t>
      </w:r>
      <w:r>
        <w:rPr>
          <w:spacing w:val="4"/>
        </w:rPr>
        <w:t xml:space="preserve"> </w:t>
      </w:r>
      <w:r>
        <w:rPr>
          <w:spacing w:val="-1"/>
        </w:rPr>
        <w:t>is</w:t>
      </w:r>
      <w:r>
        <w:rPr>
          <w:spacing w:val="3"/>
        </w:rPr>
        <w:t xml:space="preserve"> </w:t>
      </w:r>
      <w:r>
        <w:rPr>
          <w:spacing w:val="-1"/>
        </w:rPr>
        <w:t>most</w:t>
      </w:r>
      <w:r>
        <w:rPr>
          <w:spacing w:val="5"/>
        </w:rPr>
        <w:t xml:space="preserve"> </w:t>
      </w:r>
      <w:r>
        <w:t>important</w:t>
      </w:r>
      <w:r>
        <w:rPr>
          <w:spacing w:val="4"/>
        </w:rPr>
        <w:t xml:space="preserve"> </w:t>
      </w:r>
      <w:r>
        <w:rPr>
          <w:spacing w:val="-1"/>
        </w:rPr>
        <w:t>is</w:t>
      </w:r>
      <w:r>
        <w:rPr>
          <w:spacing w:val="4"/>
        </w:rPr>
        <w:t xml:space="preserve"> </w:t>
      </w:r>
      <w:r>
        <w:t>that</w:t>
      </w:r>
      <w:r>
        <w:rPr>
          <w:spacing w:val="49"/>
          <w:w w:val="99"/>
        </w:rPr>
        <w:t xml:space="preserve"> </w:t>
      </w:r>
      <w:r>
        <w:rPr>
          <w:spacing w:val="-1"/>
        </w:rPr>
        <w:t>we</w:t>
      </w:r>
      <w:r>
        <w:rPr>
          <w:spacing w:val="-7"/>
        </w:rPr>
        <w:t xml:space="preserve"> </w:t>
      </w:r>
      <w:r>
        <w:rPr>
          <w:spacing w:val="-1"/>
        </w:rPr>
        <w:t>learn</w:t>
      </w:r>
      <w:r>
        <w:rPr>
          <w:spacing w:val="-2"/>
        </w:rPr>
        <w:t xml:space="preserve"> </w:t>
      </w:r>
      <w:r>
        <w:rPr>
          <w:spacing w:val="-1"/>
        </w:rPr>
        <w:t>from</w:t>
      </w:r>
      <w:r>
        <w:rPr>
          <w:spacing w:val="-6"/>
        </w:rPr>
        <w:t xml:space="preserve"> </w:t>
      </w:r>
      <w:r>
        <w:t>each</w:t>
      </w:r>
      <w:r>
        <w:rPr>
          <w:spacing w:val="-4"/>
        </w:rPr>
        <w:t xml:space="preserve"> </w:t>
      </w:r>
      <w:r>
        <w:t>and</w:t>
      </w:r>
      <w:r>
        <w:rPr>
          <w:spacing w:val="-5"/>
        </w:rPr>
        <w:t xml:space="preserve"> </w:t>
      </w:r>
      <w:r>
        <w:rPr>
          <w:spacing w:val="-1"/>
        </w:rPr>
        <w:t>every</w:t>
      </w:r>
      <w:r>
        <w:rPr>
          <w:spacing w:val="-2"/>
        </w:rPr>
        <w:t xml:space="preserve"> </w:t>
      </w:r>
      <w:r>
        <w:rPr>
          <w:spacing w:val="-1"/>
        </w:rPr>
        <w:t>incident</w:t>
      </w:r>
      <w:r>
        <w:rPr>
          <w:spacing w:val="-5"/>
        </w:rPr>
        <w:t xml:space="preserve"> </w:t>
      </w:r>
      <w:r>
        <w:t>and</w:t>
      </w:r>
      <w:r>
        <w:rPr>
          <w:spacing w:val="-5"/>
        </w:rPr>
        <w:t xml:space="preserve"> </w:t>
      </w:r>
      <w:r>
        <w:rPr>
          <w:spacing w:val="-1"/>
        </w:rPr>
        <w:t>prevent</w:t>
      </w:r>
      <w:r>
        <w:rPr>
          <w:spacing w:val="-5"/>
        </w:rPr>
        <w:t xml:space="preserve"> </w:t>
      </w:r>
      <w:r>
        <w:rPr>
          <w:spacing w:val="-1"/>
        </w:rPr>
        <w:t>recurrence.</w:t>
      </w:r>
    </w:p>
    <w:p w14:paraId="4ABC7203" w14:textId="77777777" w:rsidR="00BF52D8" w:rsidRDefault="00BF52D8" w:rsidP="00A6785A">
      <w:pPr>
        <w:tabs>
          <w:tab w:val="left" w:pos="284"/>
        </w:tabs>
        <w:spacing w:before="11"/>
        <w:jc w:val="both"/>
        <w:rPr>
          <w:rFonts w:ascii="Calibri" w:eastAsia="Calibri" w:hAnsi="Calibri" w:cs="Calibri"/>
          <w:sz w:val="19"/>
          <w:szCs w:val="19"/>
        </w:rPr>
      </w:pPr>
    </w:p>
    <w:p w14:paraId="3A6EB595" w14:textId="28F737F0" w:rsidR="00BF52D8" w:rsidRDefault="008D1CD1" w:rsidP="00A6785A">
      <w:pPr>
        <w:pStyle w:val="BodyText"/>
        <w:tabs>
          <w:tab w:val="left" w:pos="284"/>
        </w:tabs>
        <w:ind w:left="0" w:right="138"/>
        <w:jc w:val="both"/>
      </w:pPr>
      <w:r>
        <w:rPr>
          <w:spacing w:val="-1"/>
        </w:rPr>
        <w:t>Speedy</w:t>
      </w:r>
      <w:r>
        <w:rPr>
          <w:spacing w:val="42"/>
        </w:rPr>
        <w:t xml:space="preserve"> </w:t>
      </w:r>
      <w:r>
        <w:rPr>
          <w:spacing w:val="-1"/>
        </w:rPr>
        <w:t>reporting</w:t>
      </w:r>
      <w:r>
        <w:rPr>
          <w:spacing w:val="41"/>
        </w:rPr>
        <w:t xml:space="preserve"> </w:t>
      </w:r>
      <w:r>
        <w:rPr>
          <w:spacing w:val="-1"/>
        </w:rPr>
        <w:t>is</w:t>
      </w:r>
      <w:r>
        <w:rPr>
          <w:spacing w:val="43"/>
        </w:rPr>
        <w:t xml:space="preserve"> </w:t>
      </w:r>
      <w:r>
        <w:rPr>
          <w:spacing w:val="-1"/>
        </w:rPr>
        <w:t>vital</w:t>
      </w:r>
      <w:r>
        <w:rPr>
          <w:spacing w:val="44"/>
        </w:rPr>
        <w:t xml:space="preserve"> </w:t>
      </w:r>
      <w:r>
        <w:rPr>
          <w:spacing w:val="-1"/>
        </w:rPr>
        <w:t>so</w:t>
      </w:r>
      <w:r>
        <w:rPr>
          <w:spacing w:val="44"/>
        </w:rPr>
        <w:t xml:space="preserve"> </w:t>
      </w:r>
      <w:r>
        <w:t>that</w:t>
      </w:r>
      <w:r>
        <w:rPr>
          <w:spacing w:val="42"/>
        </w:rPr>
        <w:t xml:space="preserve"> </w:t>
      </w:r>
      <w:r>
        <w:rPr>
          <w:spacing w:val="-1"/>
        </w:rPr>
        <w:t>we</w:t>
      </w:r>
      <w:r>
        <w:rPr>
          <w:spacing w:val="42"/>
        </w:rPr>
        <w:t xml:space="preserve"> </w:t>
      </w:r>
      <w:r>
        <w:rPr>
          <w:spacing w:val="-1"/>
        </w:rPr>
        <w:t>can</w:t>
      </w:r>
      <w:r>
        <w:rPr>
          <w:spacing w:val="42"/>
        </w:rPr>
        <w:t xml:space="preserve"> </w:t>
      </w:r>
      <w:r>
        <w:rPr>
          <w:spacing w:val="-1"/>
        </w:rPr>
        <w:t>provide</w:t>
      </w:r>
      <w:r>
        <w:rPr>
          <w:spacing w:val="41"/>
        </w:rPr>
        <w:t xml:space="preserve"> </w:t>
      </w:r>
      <w:r>
        <w:t>reports</w:t>
      </w:r>
      <w:r>
        <w:rPr>
          <w:spacing w:val="40"/>
        </w:rPr>
        <w:t xml:space="preserve"> </w:t>
      </w:r>
      <w:r>
        <w:t>to</w:t>
      </w:r>
      <w:r>
        <w:rPr>
          <w:spacing w:val="42"/>
        </w:rPr>
        <w:t xml:space="preserve"> </w:t>
      </w:r>
      <w:r>
        <w:t>the</w:t>
      </w:r>
      <w:r>
        <w:rPr>
          <w:spacing w:val="42"/>
        </w:rPr>
        <w:t xml:space="preserve"> </w:t>
      </w:r>
      <w:r>
        <w:rPr>
          <w:spacing w:val="-1"/>
        </w:rPr>
        <w:t>Health</w:t>
      </w:r>
      <w:r>
        <w:rPr>
          <w:spacing w:val="42"/>
        </w:rPr>
        <w:t xml:space="preserve"> </w:t>
      </w:r>
      <w:r>
        <w:t>and</w:t>
      </w:r>
      <w:r>
        <w:rPr>
          <w:spacing w:val="42"/>
        </w:rPr>
        <w:t xml:space="preserve"> </w:t>
      </w:r>
      <w:r w:rsidR="00813636">
        <w:rPr>
          <w:spacing w:val="-1"/>
        </w:rPr>
        <w:t>Safety</w:t>
      </w:r>
      <w:r w:rsidR="00813636">
        <w:t xml:space="preserve"> </w:t>
      </w:r>
      <w:r w:rsidR="00491ECB">
        <w:t>Executive</w:t>
      </w:r>
      <w:r w:rsidR="00491ECB">
        <w:rPr>
          <w:spacing w:val="-1"/>
        </w:rPr>
        <w:t>,</w:t>
      </w:r>
      <w:r w:rsidR="00491ECB">
        <w:t xml:space="preserve"> site</w:t>
      </w:r>
      <w:r>
        <w:rPr>
          <w:spacing w:val="69"/>
          <w:w w:val="99"/>
        </w:rPr>
        <w:t xml:space="preserve"> </w:t>
      </w:r>
      <w:r>
        <w:rPr>
          <w:spacing w:val="-1"/>
        </w:rPr>
        <w:t>management</w:t>
      </w:r>
      <w:r>
        <w:rPr>
          <w:spacing w:val="-7"/>
        </w:rPr>
        <w:t xml:space="preserve"> </w:t>
      </w:r>
      <w:r>
        <w:t>and</w:t>
      </w:r>
      <w:r>
        <w:rPr>
          <w:spacing w:val="-6"/>
        </w:rPr>
        <w:t xml:space="preserve"> </w:t>
      </w:r>
      <w:r>
        <w:rPr>
          <w:spacing w:val="-1"/>
        </w:rPr>
        <w:t>other</w:t>
      </w:r>
      <w:r>
        <w:rPr>
          <w:spacing w:val="-7"/>
        </w:rPr>
        <w:t xml:space="preserve"> </w:t>
      </w:r>
      <w:r>
        <w:rPr>
          <w:spacing w:val="-1"/>
        </w:rPr>
        <w:t>Senior</w:t>
      </w:r>
      <w:r>
        <w:rPr>
          <w:spacing w:val="-7"/>
        </w:rPr>
        <w:t xml:space="preserve"> </w:t>
      </w:r>
      <w:r>
        <w:rPr>
          <w:spacing w:val="-1"/>
        </w:rPr>
        <w:t>Managers</w:t>
      </w:r>
      <w:r>
        <w:rPr>
          <w:spacing w:val="-8"/>
        </w:rPr>
        <w:t xml:space="preserve"> </w:t>
      </w:r>
      <w:r>
        <w:t>as</w:t>
      </w:r>
      <w:r>
        <w:rPr>
          <w:spacing w:val="-7"/>
        </w:rPr>
        <w:t xml:space="preserve"> </w:t>
      </w:r>
      <w:r>
        <w:rPr>
          <w:spacing w:val="-1"/>
        </w:rPr>
        <w:t>required.</w:t>
      </w:r>
    </w:p>
    <w:p w14:paraId="4438DC76" w14:textId="77777777" w:rsidR="00BF52D8" w:rsidRDefault="00BF52D8" w:rsidP="00A6785A">
      <w:pPr>
        <w:tabs>
          <w:tab w:val="left" w:pos="284"/>
        </w:tabs>
        <w:spacing w:before="11"/>
        <w:jc w:val="both"/>
        <w:rPr>
          <w:rFonts w:ascii="Calibri" w:eastAsia="Calibri" w:hAnsi="Calibri" w:cs="Calibri"/>
          <w:sz w:val="19"/>
          <w:szCs w:val="19"/>
        </w:rPr>
      </w:pPr>
    </w:p>
    <w:p w14:paraId="546E71B5" w14:textId="77777777" w:rsidR="00BF52D8" w:rsidRDefault="008D1CD1" w:rsidP="00A6785A">
      <w:pPr>
        <w:pStyle w:val="BodyText"/>
        <w:tabs>
          <w:tab w:val="left" w:pos="284"/>
        </w:tabs>
        <w:ind w:left="0"/>
        <w:jc w:val="both"/>
      </w:pPr>
      <w:r>
        <w:rPr>
          <w:spacing w:val="-1"/>
          <w:u w:val="single" w:color="000000"/>
        </w:rPr>
        <w:t>Definitions</w:t>
      </w:r>
    </w:p>
    <w:p w14:paraId="2C0D1A9A" w14:textId="77777777" w:rsidR="00BF52D8" w:rsidRDefault="00BF52D8" w:rsidP="00A6785A">
      <w:pPr>
        <w:tabs>
          <w:tab w:val="left" w:pos="284"/>
        </w:tabs>
        <w:spacing w:before="3"/>
        <w:jc w:val="both"/>
        <w:rPr>
          <w:rFonts w:ascii="Calibri" w:eastAsia="Calibri" w:hAnsi="Calibri" w:cs="Calibri"/>
          <w:sz w:val="15"/>
          <w:szCs w:val="15"/>
        </w:rPr>
      </w:pPr>
    </w:p>
    <w:p w14:paraId="0DC2445D" w14:textId="77777777" w:rsidR="00BF52D8" w:rsidRDefault="008D1CD1" w:rsidP="00A6785A">
      <w:pPr>
        <w:pStyle w:val="BodyText"/>
        <w:tabs>
          <w:tab w:val="left" w:pos="284"/>
        </w:tabs>
        <w:spacing w:before="59"/>
        <w:ind w:left="0"/>
        <w:jc w:val="both"/>
      </w:pPr>
      <w:r>
        <w:rPr>
          <w:u w:val="single" w:color="000000"/>
        </w:rPr>
        <w:t>Near</w:t>
      </w:r>
      <w:r>
        <w:rPr>
          <w:spacing w:val="-7"/>
          <w:u w:val="single" w:color="000000"/>
        </w:rPr>
        <w:t xml:space="preserve"> </w:t>
      </w:r>
      <w:r>
        <w:rPr>
          <w:u w:val="single" w:color="000000"/>
        </w:rPr>
        <w:t>Miss</w:t>
      </w:r>
      <w:r>
        <w:rPr>
          <w:spacing w:val="-7"/>
          <w:u w:val="single" w:color="000000"/>
        </w:rPr>
        <w:t xml:space="preserve"> </w:t>
      </w:r>
      <w:r>
        <w:rPr>
          <w:u w:val="single" w:color="000000"/>
        </w:rPr>
        <w:t>(NM)</w:t>
      </w:r>
    </w:p>
    <w:p w14:paraId="70C56306" w14:textId="77777777" w:rsidR="00BF52D8" w:rsidRDefault="00BF52D8" w:rsidP="00A6785A">
      <w:pPr>
        <w:tabs>
          <w:tab w:val="left" w:pos="284"/>
        </w:tabs>
        <w:spacing w:before="1"/>
        <w:jc w:val="both"/>
        <w:rPr>
          <w:rFonts w:ascii="Calibri" w:eastAsia="Calibri" w:hAnsi="Calibri" w:cs="Calibri"/>
          <w:sz w:val="15"/>
          <w:szCs w:val="15"/>
        </w:rPr>
      </w:pPr>
    </w:p>
    <w:p w14:paraId="5F74C2B5" w14:textId="77777777" w:rsidR="00BF52D8" w:rsidRDefault="008D1CD1" w:rsidP="00A6785A">
      <w:pPr>
        <w:pStyle w:val="BodyText"/>
        <w:tabs>
          <w:tab w:val="left" w:pos="284"/>
        </w:tabs>
        <w:spacing w:before="59" w:line="481" w:lineRule="auto"/>
        <w:ind w:left="0" w:right="213"/>
        <w:jc w:val="both"/>
      </w:pPr>
      <w:r>
        <w:t>Any</w:t>
      </w:r>
      <w:r>
        <w:rPr>
          <w:spacing w:val="-5"/>
        </w:rPr>
        <w:t xml:space="preserve"> </w:t>
      </w:r>
      <w:r>
        <w:rPr>
          <w:spacing w:val="-1"/>
        </w:rPr>
        <w:t>undesired</w:t>
      </w:r>
      <w:r>
        <w:rPr>
          <w:spacing w:val="-5"/>
        </w:rPr>
        <w:t xml:space="preserve"> </w:t>
      </w:r>
      <w:r>
        <w:rPr>
          <w:spacing w:val="-1"/>
        </w:rPr>
        <w:t>event</w:t>
      </w:r>
      <w:r>
        <w:rPr>
          <w:spacing w:val="-6"/>
        </w:rPr>
        <w:t xml:space="preserve"> </w:t>
      </w:r>
      <w:r>
        <w:rPr>
          <w:spacing w:val="-1"/>
        </w:rPr>
        <w:t>which</w:t>
      </w:r>
      <w:r>
        <w:rPr>
          <w:spacing w:val="-5"/>
        </w:rPr>
        <w:t xml:space="preserve"> </w:t>
      </w:r>
      <w:r>
        <w:t>could</w:t>
      </w:r>
      <w:r>
        <w:rPr>
          <w:spacing w:val="-5"/>
        </w:rPr>
        <w:t xml:space="preserve"> </w:t>
      </w:r>
      <w:r>
        <w:rPr>
          <w:spacing w:val="-1"/>
        </w:rPr>
        <w:t>under</w:t>
      </w:r>
      <w:r>
        <w:rPr>
          <w:spacing w:val="-6"/>
        </w:rPr>
        <w:t xml:space="preserve"> </w:t>
      </w:r>
      <w:r>
        <w:rPr>
          <w:spacing w:val="-1"/>
        </w:rPr>
        <w:t>slightly</w:t>
      </w:r>
      <w:r>
        <w:rPr>
          <w:spacing w:val="-5"/>
        </w:rPr>
        <w:t xml:space="preserve"> </w:t>
      </w:r>
      <w:r>
        <w:rPr>
          <w:spacing w:val="-1"/>
        </w:rPr>
        <w:t>different</w:t>
      </w:r>
      <w:r>
        <w:rPr>
          <w:spacing w:val="-6"/>
        </w:rPr>
        <w:t xml:space="preserve"> </w:t>
      </w:r>
      <w:r>
        <w:rPr>
          <w:spacing w:val="-1"/>
        </w:rPr>
        <w:t>circumstances,</w:t>
      </w:r>
      <w:r>
        <w:rPr>
          <w:spacing w:val="-4"/>
        </w:rPr>
        <w:t xml:space="preserve"> </w:t>
      </w:r>
      <w:r>
        <w:t>have</w:t>
      </w:r>
      <w:r>
        <w:rPr>
          <w:spacing w:val="-7"/>
        </w:rPr>
        <w:t xml:space="preserve"> </w:t>
      </w:r>
      <w:r>
        <w:rPr>
          <w:spacing w:val="-1"/>
        </w:rPr>
        <w:t>resulted</w:t>
      </w:r>
      <w:r>
        <w:rPr>
          <w:spacing w:val="-5"/>
        </w:rPr>
        <w:t xml:space="preserve"> </w:t>
      </w:r>
      <w:r>
        <w:rPr>
          <w:spacing w:val="-1"/>
        </w:rPr>
        <w:t>in</w:t>
      </w:r>
      <w:r>
        <w:rPr>
          <w:spacing w:val="-5"/>
        </w:rPr>
        <w:t xml:space="preserve"> </w:t>
      </w:r>
      <w:r>
        <w:t>an</w:t>
      </w:r>
      <w:r>
        <w:rPr>
          <w:spacing w:val="-5"/>
        </w:rPr>
        <w:t xml:space="preserve"> </w:t>
      </w:r>
      <w:r>
        <w:rPr>
          <w:spacing w:val="-1"/>
        </w:rPr>
        <w:t>accident.</w:t>
      </w:r>
      <w:r>
        <w:rPr>
          <w:spacing w:val="85"/>
          <w:w w:val="99"/>
        </w:rPr>
        <w:t xml:space="preserve"> </w:t>
      </w:r>
      <w:r>
        <w:rPr>
          <w:spacing w:val="-1"/>
          <w:u w:val="single" w:color="000000"/>
        </w:rPr>
        <w:t>Reporting</w:t>
      </w:r>
    </w:p>
    <w:p w14:paraId="1D5E7864" w14:textId="77777777" w:rsidR="00BF52D8" w:rsidRDefault="008D1CD1" w:rsidP="00A6785A">
      <w:pPr>
        <w:pStyle w:val="BodyText"/>
        <w:tabs>
          <w:tab w:val="left" w:pos="284"/>
        </w:tabs>
        <w:ind w:left="0" w:right="133"/>
        <w:jc w:val="both"/>
      </w:pPr>
      <w:r>
        <w:rPr>
          <w:spacing w:val="-1"/>
        </w:rPr>
        <w:t>Following</w:t>
      </w:r>
      <w:r>
        <w:rPr>
          <w:spacing w:val="7"/>
        </w:rPr>
        <w:t xml:space="preserve"> </w:t>
      </w:r>
      <w:r>
        <w:rPr>
          <w:spacing w:val="-1"/>
        </w:rPr>
        <w:t>notification</w:t>
      </w:r>
      <w:r>
        <w:rPr>
          <w:spacing w:val="9"/>
        </w:rPr>
        <w:t xml:space="preserve"> </w:t>
      </w:r>
      <w:r>
        <w:t>of</w:t>
      </w:r>
      <w:r>
        <w:rPr>
          <w:spacing w:val="6"/>
        </w:rPr>
        <w:t xml:space="preserve"> </w:t>
      </w:r>
      <w:r>
        <w:t>an</w:t>
      </w:r>
      <w:r>
        <w:rPr>
          <w:spacing w:val="9"/>
        </w:rPr>
        <w:t xml:space="preserve"> </w:t>
      </w:r>
      <w:r>
        <w:rPr>
          <w:spacing w:val="-1"/>
        </w:rPr>
        <w:t>incident</w:t>
      </w:r>
      <w:r>
        <w:rPr>
          <w:spacing w:val="8"/>
        </w:rPr>
        <w:t xml:space="preserve"> </w:t>
      </w:r>
      <w:r>
        <w:rPr>
          <w:spacing w:val="-1"/>
        </w:rPr>
        <w:t>verbally</w:t>
      </w:r>
      <w:r>
        <w:rPr>
          <w:spacing w:val="8"/>
        </w:rPr>
        <w:t xml:space="preserve"> </w:t>
      </w:r>
      <w:r>
        <w:t>or</w:t>
      </w:r>
      <w:r>
        <w:rPr>
          <w:spacing w:val="8"/>
        </w:rPr>
        <w:t xml:space="preserve"> </w:t>
      </w:r>
      <w:r>
        <w:t>through</w:t>
      </w:r>
      <w:r>
        <w:rPr>
          <w:spacing w:val="8"/>
        </w:rPr>
        <w:t xml:space="preserve"> </w:t>
      </w:r>
      <w:r>
        <w:rPr>
          <w:spacing w:val="-1"/>
        </w:rPr>
        <w:t>the</w:t>
      </w:r>
      <w:r>
        <w:rPr>
          <w:spacing w:val="7"/>
        </w:rPr>
        <w:t xml:space="preserve"> </w:t>
      </w:r>
      <w:r>
        <w:t>NM</w:t>
      </w:r>
      <w:r>
        <w:rPr>
          <w:spacing w:val="8"/>
        </w:rPr>
        <w:t xml:space="preserve"> </w:t>
      </w:r>
      <w:r>
        <w:rPr>
          <w:spacing w:val="-1"/>
        </w:rPr>
        <w:t>Reporting</w:t>
      </w:r>
      <w:r>
        <w:rPr>
          <w:spacing w:val="7"/>
        </w:rPr>
        <w:t xml:space="preserve"> </w:t>
      </w:r>
      <w:r>
        <w:rPr>
          <w:spacing w:val="-1"/>
        </w:rPr>
        <w:t>Cards,</w:t>
      </w:r>
      <w:r>
        <w:rPr>
          <w:spacing w:val="9"/>
        </w:rPr>
        <w:t xml:space="preserve"> </w:t>
      </w:r>
      <w:r>
        <w:t>the</w:t>
      </w:r>
      <w:r>
        <w:rPr>
          <w:spacing w:val="7"/>
        </w:rPr>
        <w:t xml:space="preserve"> </w:t>
      </w:r>
      <w:r>
        <w:rPr>
          <w:spacing w:val="-1"/>
        </w:rPr>
        <w:t>Line</w:t>
      </w:r>
      <w:r>
        <w:rPr>
          <w:spacing w:val="6"/>
        </w:rPr>
        <w:t xml:space="preserve"> </w:t>
      </w:r>
      <w:r>
        <w:rPr>
          <w:spacing w:val="-1"/>
        </w:rPr>
        <w:t>Manager</w:t>
      </w:r>
      <w:r>
        <w:rPr>
          <w:spacing w:val="8"/>
        </w:rPr>
        <w:t xml:space="preserve"> </w:t>
      </w:r>
      <w:r>
        <w:t>or</w:t>
      </w:r>
      <w:r>
        <w:rPr>
          <w:spacing w:val="77"/>
          <w:w w:val="99"/>
        </w:rPr>
        <w:t xml:space="preserve"> </w:t>
      </w:r>
      <w:r>
        <w:rPr>
          <w:spacing w:val="-1"/>
        </w:rPr>
        <w:t>Supervisor</w:t>
      </w:r>
      <w:r>
        <w:rPr>
          <w:spacing w:val="2"/>
        </w:rPr>
        <w:t xml:space="preserve"> </w:t>
      </w:r>
      <w:r>
        <w:t>will</w:t>
      </w:r>
      <w:r>
        <w:rPr>
          <w:spacing w:val="2"/>
        </w:rPr>
        <w:t xml:space="preserve"> </w:t>
      </w:r>
      <w:r>
        <w:rPr>
          <w:spacing w:val="-1"/>
        </w:rPr>
        <w:t>initiate</w:t>
      </w:r>
      <w:r>
        <w:rPr>
          <w:spacing w:val="2"/>
        </w:rPr>
        <w:t xml:space="preserve"> </w:t>
      </w:r>
      <w:r>
        <w:t>the</w:t>
      </w:r>
      <w:r>
        <w:rPr>
          <w:spacing w:val="2"/>
        </w:rPr>
        <w:t xml:space="preserve"> </w:t>
      </w:r>
      <w:r>
        <w:t>accident</w:t>
      </w:r>
      <w:r>
        <w:rPr>
          <w:spacing w:val="3"/>
        </w:rPr>
        <w:t xml:space="preserve"> </w:t>
      </w:r>
      <w:r>
        <w:rPr>
          <w:spacing w:val="-1"/>
        </w:rPr>
        <w:t>incident</w:t>
      </w:r>
      <w:r>
        <w:rPr>
          <w:spacing w:val="3"/>
        </w:rPr>
        <w:t xml:space="preserve"> </w:t>
      </w:r>
      <w:r>
        <w:rPr>
          <w:spacing w:val="-1"/>
        </w:rPr>
        <w:t>investigation</w:t>
      </w:r>
      <w:r>
        <w:rPr>
          <w:spacing w:val="5"/>
        </w:rPr>
        <w:t xml:space="preserve"> </w:t>
      </w:r>
      <w:r>
        <w:t>form</w:t>
      </w:r>
      <w:r>
        <w:rPr>
          <w:spacing w:val="2"/>
        </w:rPr>
        <w:t xml:space="preserve"> </w:t>
      </w:r>
      <w:r>
        <w:rPr>
          <w:spacing w:val="-1"/>
        </w:rPr>
        <w:t>indicating</w:t>
      </w:r>
      <w:r>
        <w:rPr>
          <w:spacing w:val="3"/>
        </w:rPr>
        <w:t xml:space="preserve"> </w:t>
      </w:r>
      <w:r>
        <w:t>the</w:t>
      </w:r>
      <w:r>
        <w:rPr>
          <w:spacing w:val="2"/>
        </w:rPr>
        <w:t xml:space="preserve"> </w:t>
      </w:r>
      <w:r>
        <w:rPr>
          <w:spacing w:val="-1"/>
        </w:rPr>
        <w:t>estimated</w:t>
      </w:r>
      <w:r>
        <w:rPr>
          <w:spacing w:val="5"/>
        </w:rPr>
        <w:t xml:space="preserve"> </w:t>
      </w:r>
      <w:r>
        <w:t>and</w:t>
      </w:r>
      <w:r>
        <w:rPr>
          <w:spacing w:val="3"/>
        </w:rPr>
        <w:t xml:space="preserve"> </w:t>
      </w:r>
      <w:r>
        <w:rPr>
          <w:spacing w:val="-1"/>
        </w:rPr>
        <w:t>actual</w:t>
      </w:r>
      <w:r>
        <w:rPr>
          <w:spacing w:val="3"/>
        </w:rPr>
        <w:t xml:space="preserve"> </w:t>
      </w:r>
      <w:r>
        <w:rPr>
          <w:spacing w:val="-1"/>
        </w:rPr>
        <w:t>loss</w:t>
      </w:r>
      <w:r>
        <w:rPr>
          <w:spacing w:val="93"/>
          <w:w w:val="99"/>
        </w:rPr>
        <w:t xml:space="preserve"> </w:t>
      </w:r>
      <w:r>
        <w:rPr>
          <w:spacing w:val="-1"/>
        </w:rPr>
        <w:t>potential</w:t>
      </w:r>
      <w:r>
        <w:rPr>
          <w:spacing w:val="-5"/>
        </w:rPr>
        <w:t xml:space="preserve"> </w:t>
      </w:r>
      <w:r>
        <w:rPr>
          <w:spacing w:val="-1"/>
        </w:rPr>
        <w:t>(H,</w:t>
      </w:r>
      <w:r>
        <w:rPr>
          <w:spacing w:val="-3"/>
        </w:rPr>
        <w:t xml:space="preserve"> </w:t>
      </w:r>
      <w:r>
        <w:t>M,</w:t>
      </w:r>
      <w:r>
        <w:rPr>
          <w:spacing w:val="-3"/>
        </w:rPr>
        <w:t xml:space="preserve"> </w:t>
      </w:r>
      <w:r>
        <w:t>and</w:t>
      </w:r>
      <w:r>
        <w:rPr>
          <w:spacing w:val="-3"/>
        </w:rPr>
        <w:t xml:space="preserve"> </w:t>
      </w:r>
      <w:r>
        <w:rPr>
          <w:spacing w:val="-1"/>
        </w:rPr>
        <w:t>L).</w:t>
      </w:r>
    </w:p>
    <w:p w14:paraId="4C3D579D" w14:textId="77777777" w:rsidR="00BF52D8" w:rsidRDefault="00BF52D8" w:rsidP="00A6785A">
      <w:pPr>
        <w:tabs>
          <w:tab w:val="left" w:pos="284"/>
        </w:tabs>
        <w:spacing w:before="10"/>
        <w:jc w:val="both"/>
        <w:rPr>
          <w:rFonts w:ascii="Calibri" w:eastAsia="Calibri" w:hAnsi="Calibri" w:cs="Calibri"/>
          <w:sz w:val="19"/>
          <w:szCs w:val="19"/>
        </w:rPr>
      </w:pPr>
    </w:p>
    <w:p w14:paraId="68570038" w14:textId="77777777" w:rsidR="00BF52D8" w:rsidRDefault="008D1CD1" w:rsidP="00A6785A">
      <w:pPr>
        <w:pStyle w:val="BodyText"/>
        <w:tabs>
          <w:tab w:val="left" w:pos="284"/>
        </w:tabs>
        <w:ind w:left="0" w:right="138"/>
        <w:jc w:val="both"/>
      </w:pPr>
      <w:r>
        <w:rPr>
          <w:spacing w:val="-1"/>
        </w:rPr>
        <w:t>Incident</w:t>
      </w:r>
      <w:r>
        <w:rPr>
          <w:spacing w:val="12"/>
        </w:rPr>
        <w:t xml:space="preserve"> </w:t>
      </w:r>
      <w:r>
        <w:rPr>
          <w:spacing w:val="-1"/>
        </w:rPr>
        <w:t>details,</w:t>
      </w:r>
      <w:r>
        <w:rPr>
          <w:spacing w:val="13"/>
        </w:rPr>
        <w:t xml:space="preserve"> </w:t>
      </w:r>
      <w:r>
        <w:t>type,</w:t>
      </w:r>
      <w:r>
        <w:rPr>
          <w:spacing w:val="13"/>
        </w:rPr>
        <w:t xml:space="preserve"> </w:t>
      </w:r>
      <w:r>
        <w:rPr>
          <w:spacing w:val="-1"/>
        </w:rPr>
        <w:t>plus</w:t>
      </w:r>
      <w:r>
        <w:rPr>
          <w:spacing w:val="12"/>
        </w:rPr>
        <w:t xml:space="preserve"> </w:t>
      </w:r>
      <w:r>
        <w:t>a</w:t>
      </w:r>
      <w:r>
        <w:rPr>
          <w:spacing w:val="15"/>
        </w:rPr>
        <w:t xml:space="preserve"> </w:t>
      </w:r>
      <w:r>
        <w:rPr>
          <w:spacing w:val="-1"/>
        </w:rPr>
        <w:t>description</w:t>
      </w:r>
      <w:r>
        <w:rPr>
          <w:spacing w:val="13"/>
        </w:rPr>
        <w:t xml:space="preserve"> </w:t>
      </w:r>
      <w:r>
        <w:t>of</w:t>
      </w:r>
      <w:r>
        <w:rPr>
          <w:spacing w:val="11"/>
        </w:rPr>
        <w:t xml:space="preserve"> </w:t>
      </w:r>
      <w:r>
        <w:rPr>
          <w:spacing w:val="1"/>
        </w:rPr>
        <w:t>the</w:t>
      </w:r>
      <w:r>
        <w:rPr>
          <w:spacing w:val="12"/>
        </w:rPr>
        <w:t xml:space="preserve"> </w:t>
      </w:r>
      <w:r>
        <w:rPr>
          <w:spacing w:val="-1"/>
        </w:rPr>
        <w:t>incident.</w:t>
      </w:r>
      <w:r>
        <w:rPr>
          <w:spacing w:val="12"/>
        </w:rPr>
        <w:t xml:space="preserve"> </w:t>
      </w:r>
      <w:r>
        <w:t>Senior</w:t>
      </w:r>
      <w:r>
        <w:rPr>
          <w:spacing w:val="12"/>
        </w:rPr>
        <w:t xml:space="preserve"> </w:t>
      </w:r>
      <w:r>
        <w:t>Managers</w:t>
      </w:r>
      <w:r>
        <w:rPr>
          <w:spacing w:val="12"/>
        </w:rPr>
        <w:t xml:space="preserve"> </w:t>
      </w:r>
      <w:r>
        <w:rPr>
          <w:spacing w:val="-1"/>
        </w:rPr>
        <w:t>should</w:t>
      </w:r>
      <w:r>
        <w:rPr>
          <w:spacing w:val="13"/>
        </w:rPr>
        <w:t xml:space="preserve"> </w:t>
      </w:r>
      <w:r>
        <w:t>add</w:t>
      </w:r>
      <w:r>
        <w:rPr>
          <w:spacing w:val="13"/>
        </w:rPr>
        <w:t xml:space="preserve"> </w:t>
      </w:r>
      <w:r>
        <w:rPr>
          <w:spacing w:val="-1"/>
        </w:rPr>
        <w:t>their</w:t>
      </w:r>
      <w:r>
        <w:rPr>
          <w:spacing w:val="12"/>
        </w:rPr>
        <w:t xml:space="preserve"> </w:t>
      </w:r>
      <w:r>
        <w:t>comments</w:t>
      </w:r>
      <w:r>
        <w:rPr>
          <w:spacing w:val="57"/>
          <w:w w:val="99"/>
        </w:rPr>
        <w:t xml:space="preserve"> </w:t>
      </w:r>
      <w:r>
        <w:t>and</w:t>
      </w:r>
      <w:r>
        <w:rPr>
          <w:spacing w:val="3"/>
        </w:rPr>
        <w:t xml:space="preserve"> </w:t>
      </w:r>
      <w:r>
        <w:rPr>
          <w:spacing w:val="-1"/>
        </w:rPr>
        <w:t>identify</w:t>
      </w:r>
      <w:r>
        <w:rPr>
          <w:spacing w:val="4"/>
        </w:rPr>
        <w:t xml:space="preserve"> </w:t>
      </w:r>
      <w:r>
        <w:t>the</w:t>
      </w:r>
      <w:r>
        <w:rPr>
          <w:spacing w:val="3"/>
        </w:rPr>
        <w:t xml:space="preserve"> </w:t>
      </w:r>
      <w:r>
        <w:rPr>
          <w:spacing w:val="-1"/>
        </w:rPr>
        <w:t>apparent</w:t>
      </w:r>
      <w:r>
        <w:rPr>
          <w:spacing w:val="5"/>
        </w:rPr>
        <w:t xml:space="preserve"> </w:t>
      </w:r>
      <w:r>
        <w:rPr>
          <w:spacing w:val="-1"/>
        </w:rPr>
        <w:t>causes</w:t>
      </w:r>
      <w:r>
        <w:rPr>
          <w:spacing w:val="2"/>
        </w:rPr>
        <w:t xml:space="preserve"> </w:t>
      </w:r>
      <w:r>
        <w:t>and</w:t>
      </w:r>
      <w:r>
        <w:rPr>
          <w:spacing w:val="4"/>
        </w:rPr>
        <w:t xml:space="preserve"> </w:t>
      </w:r>
      <w:r>
        <w:rPr>
          <w:spacing w:val="-1"/>
        </w:rPr>
        <w:t>effects,</w:t>
      </w:r>
      <w:r>
        <w:rPr>
          <w:spacing w:val="3"/>
        </w:rPr>
        <w:t xml:space="preserve"> </w:t>
      </w:r>
      <w:r>
        <w:t>provide</w:t>
      </w:r>
      <w:r>
        <w:rPr>
          <w:spacing w:val="3"/>
        </w:rPr>
        <w:t xml:space="preserve"> </w:t>
      </w:r>
      <w:r>
        <w:t>an</w:t>
      </w:r>
      <w:r>
        <w:rPr>
          <w:spacing w:val="6"/>
        </w:rPr>
        <w:t xml:space="preserve"> </w:t>
      </w:r>
      <w:r>
        <w:rPr>
          <w:spacing w:val="-1"/>
        </w:rPr>
        <w:t>estimated</w:t>
      </w:r>
      <w:r>
        <w:rPr>
          <w:spacing w:val="3"/>
        </w:rPr>
        <w:t xml:space="preserve"> </w:t>
      </w:r>
      <w:r>
        <w:rPr>
          <w:spacing w:val="-1"/>
        </w:rPr>
        <w:t>incident</w:t>
      </w:r>
      <w:r>
        <w:rPr>
          <w:spacing w:val="4"/>
        </w:rPr>
        <w:t xml:space="preserve"> </w:t>
      </w:r>
      <w:r>
        <w:rPr>
          <w:spacing w:val="-1"/>
        </w:rPr>
        <w:t>cost</w:t>
      </w:r>
      <w:r>
        <w:rPr>
          <w:spacing w:val="4"/>
        </w:rPr>
        <w:t xml:space="preserve"> </w:t>
      </w:r>
      <w:r>
        <w:t>and</w:t>
      </w:r>
      <w:r>
        <w:rPr>
          <w:spacing w:val="3"/>
        </w:rPr>
        <w:t xml:space="preserve"> </w:t>
      </w:r>
      <w:r>
        <w:t>clearly</w:t>
      </w:r>
      <w:r>
        <w:rPr>
          <w:spacing w:val="4"/>
        </w:rPr>
        <w:t xml:space="preserve"> </w:t>
      </w:r>
      <w:r>
        <w:rPr>
          <w:spacing w:val="-1"/>
        </w:rPr>
        <w:t>whether</w:t>
      </w:r>
      <w:r>
        <w:rPr>
          <w:spacing w:val="6"/>
        </w:rPr>
        <w:t xml:space="preserve"> </w:t>
      </w:r>
      <w:r>
        <w:t>a</w:t>
      </w:r>
      <w:r>
        <w:rPr>
          <w:spacing w:val="89"/>
          <w:w w:val="99"/>
        </w:rPr>
        <w:t xml:space="preserve"> </w:t>
      </w:r>
      <w:r>
        <w:rPr>
          <w:spacing w:val="-1"/>
        </w:rPr>
        <w:t>full</w:t>
      </w:r>
      <w:r>
        <w:rPr>
          <w:spacing w:val="-6"/>
        </w:rPr>
        <w:t xml:space="preserve"> </w:t>
      </w:r>
      <w:r>
        <w:rPr>
          <w:spacing w:val="-1"/>
        </w:rPr>
        <w:t>investigation</w:t>
      </w:r>
      <w:r>
        <w:rPr>
          <w:spacing w:val="-5"/>
        </w:rPr>
        <w:t xml:space="preserve"> </w:t>
      </w:r>
      <w:r>
        <w:t>of</w:t>
      </w:r>
      <w:r>
        <w:rPr>
          <w:spacing w:val="-6"/>
        </w:rPr>
        <w:t xml:space="preserve"> </w:t>
      </w:r>
      <w:r>
        <w:t>the</w:t>
      </w:r>
      <w:r>
        <w:rPr>
          <w:spacing w:val="-6"/>
        </w:rPr>
        <w:t xml:space="preserve"> </w:t>
      </w:r>
      <w:r>
        <w:rPr>
          <w:spacing w:val="-1"/>
        </w:rPr>
        <w:t>incident</w:t>
      </w:r>
      <w:r>
        <w:rPr>
          <w:spacing w:val="-6"/>
        </w:rPr>
        <w:t xml:space="preserve"> </w:t>
      </w:r>
      <w:r>
        <w:rPr>
          <w:spacing w:val="-1"/>
        </w:rPr>
        <w:t>is</w:t>
      </w:r>
      <w:r>
        <w:rPr>
          <w:spacing w:val="-6"/>
        </w:rPr>
        <w:t xml:space="preserve"> </w:t>
      </w:r>
      <w:r>
        <w:rPr>
          <w:spacing w:val="-1"/>
        </w:rPr>
        <w:t>required.</w:t>
      </w:r>
    </w:p>
    <w:p w14:paraId="6CB04A8B" w14:textId="77777777" w:rsidR="00BF52D8" w:rsidRDefault="00BF52D8" w:rsidP="00A6785A">
      <w:pPr>
        <w:tabs>
          <w:tab w:val="left" w:pos="284"/>
        </w:tabs>
        <w:spacing w:before="11"/>
        <w:jc w:val="both"/>
        <w:rPr>
          <w:rFonts w:ascii="Calibri" w:eastAsia="Calibri" w:hAnsi="Calibri" w:cs="Calibri"/>
          <w:sz w:val="19"/>
          <w:szCs w:val="19"/>
        </w:rPr>
      </w:pPr>
    </w:p>
    <w:p w14:paraId="4228AD68" w14:textId="77777777" w:rsidR="00BF52D8" w:rsidRDefault="008D1CD1" w:rsidP="00A6785A">
      <w:pPr>
        <w:pStyle w:val="BodyText"/>
        <w:tabs>
          <w:tab w:val="left" w:pos="284"/>
        </w:tabs>
        <w:ind w:left="0"/>
        <w:jc w:val="both"/>
      </w:pPr>
      <w:r>
        <w:rPr>
          <w:spacing w:val="-1"/>
          <w:u w:val="single" w:color="000000"/>
        </w:rPr>
        <w:t>Investigations</w:t>
      </w:r>
    </w:p>
    <w:p w14:paraId="2D9152D0" w14:textId="77777777" w:rsidR="00BF52D8" w:rsidRDefault="00BF52D8" w:rsidP="00A6785A">
      <w:pPr>
        <w:tabs>
          <w:tab w:val="left" w:pos="284"/>
        </w:tabs>
        <w:spacing w:before="3"/>
        <w:jc w:val="both"/>
        <w:rPr>
          <w:rFonts w:ascii="Calibri" w:eastAsia="Calibri" w:hAnsi="Calibri" w:cs="Calibri"/>
          <w:sz w:val="15"/>
          <w:szCs w:val="15"/>
        </w:rPr>
      </w:pPr>
    </w:p>
    <w:p w14:paraId="3B22BBD9" w14:textId="77777777" w:rsidR="00BF52D8" w:rsidRDefault="008D1CD1" w:rsidP="00A6785A">
      <w:pPr>
        <w:pStyle w:val="BodyText"/>
        <w:tabs>
          <w:tab w:val="left" w:pos="284"/>
        </w:tabs>
        <w:spacing w:before="59"/>
        <w:ind w:left="0" w:right="142"/>
        <w:jc w:val="both"/>
      </w:pPr>
      <w:r>
        <w:rPr>
          <w:spacing w:val="-1"/>
        </w:rPr>
        <w:t>The</w:t>
      </w:r>
      <w:r>
        <w:rPr>
          <w:spacing w:val="15"/>
        </w:rPr>
        <w:t xml:space="preserve"> </w:t>
      </w:r>
      <w:r>
        <w:t>Senior</w:t>
      </w:r>
      <w:r>
        <w:rPr>
          <w:spacing w:val="16"/>
        </w:rPr>
        <w:t xml:space="preserve"> </w:t>
      </w:r>
      <w:r>
        <w:t>Manager</w:t>
      </w:r>
      <w:r>
        <w:rPr>
          <w:spacing w:val="16"/>
        </w:rPr>
        <w:t xml:space="preserve"> </w:t>
      </w:r>
      <w:r>
        <w:rPr>
          <w:spacing w:val="-1"/>
        </w:rPr>
        <w:t>responsible</w:t>
      </w:r>
      <w:r>
        <w:rPr>
          <w:spacing w:val="16"/>
        </w:rPr>
        <w:t xml:space="preserve"> </w:t>
      </w:r>
      <w:r>
        <w:rPr>
          <w:spacing w:val="-1"/>
        </w:rPr>
        <w:t>for</w:t>
      </w:r>
      <w:r>
        <w:rPr>
          <w:spacing w:val="16"/>
        </w:rPr>
        <w:t xml:space="preserve"> </w:t>
      </w:r>
      <w:r>
        <w:rPr>
          <w:spacing w:val="-1"/>
        </w:rPr>
        <w:t>appointing</w:t>
      </w:r>
      <w:r>
        <w:rPr>
          <w:spacing w:val="15"/>
        </w:rPr>
        <w:t xml:space="preserve"> </w:t>
      </w:r>
      <w:r>
        <w:t>the</w:t>
      </w:r>
      <w:r>
        <w:rPr>
          <w:spacing w:val="17"/>
        </w:rPr>
        <w:t xml:space="preserve"> </w:t>
      </w:r>
      <w:r>
        <w:rPr>
          <w:spacing w:val="-1"/>
        </w:rPr>
        <w:t>investigation</w:t>
      </w:r>
      <w:r>
        <w:rPr>
          <w:spacing w:val="17"/>
        </w:rPr>
        <w:t xml:space="preserve"> </w:t>
      </w:r>
      <w:r>
        <w:rPr>
          <w:spacing w:val="-1"/>
        </w:rPr>
        <w:t>leader</w:t>
      </w:r>
      <w:r>
        <w:rPr>
          <w:spacing w:val="18"/>
        </w:rPr>
        <w:t xml:space="preserve"> </w:t>
      </w:r>
      <w:r>
        <w:rPr>
          <w:spacing w:val="-1"/>
        </w:rPr>
        <w:t>should</w:t>
      </w:r>
      <w:r>
        <w:rPr>
          <w:spacing w:val="16"/>
        </w:rPr>
        <w:t xml:space="preserve"> </w:t>
      </w:r>
      <w:r>
        <w:rPr>
          <w:spacing w:val="-1"/>
        </w:rPr>
        <w:t>allocate</w:t>
      </w:r>
      <w:r>
        <w:rPr>
          <w:spacing w:val="18"/>
        </w:rPr>
        <w:t xml:space="preserve"> </w:t>
      </w:r>
      <w:r>
        <w:rPr>
          <w:spacing w:val="-1"/>
        </w:rPr>
        <w:t>responsibility</w:t>
      </w:r>
      <w:r>
        <w:rPr>
          <w:spacing w:val="103"/>
          <w:w w:val="99"/>
        </w:rPr>
        <w:t xml:space="preserve"> </w:t>
      </w:r>
      <w:r>
        <w:rPr>
          <w:spacing w:val="-1"/>
        </w:rPr>
        <w:t>for</w:t>
      </w:r>
      <w:r>
        <w:rPr>
          <w:spacing w:val="-5"/>
        </w:rPr>
        <w:t xml:space="preserve"> </w:t>
      </w:r>
      <w:r>
        <w:t>the</w:t>
      </w:r>
      <w:r>
        <w:rPr>
          <w:spacing w:val="-5"/>
        </w:rPr>
        <w:t xml:space="preserve"> </w:t>
      </w:r>
      <w:r>
        <w:rPr>
          <w:spacing w:val="-1"/>
        </w:rPr>
        <w:t>investigation.</w:t>
      </w:r>
      <w:r>
        <w:rPr>
          <w:spacing w:val="-5"/>
        </w:rPr>
        <w:t xml:space="preserve"> </w:t>
      </w:r>
      <w:r>
        <w:t>The</w:t>
      </w:r>
      <w:r>
        <w:rPr>
          <w:spacing w:val="-5"/>
        </w:rPr>
        <w:t xml:space="preserve"> </w:t>
      </w:r>
      <w:r>
        <w:t>team</w:t>
      </w:r>
      <w:r>
        <w:rPr>
          <w:spacing w:val="-6"/>
        </w:rPr>
        <w:t xml:space="preserve"> </w:t>
      </w:r>
      <w:r>
        <w:rPr>
          <w:spacing w:val="-1"/>
        </w:rPr>
        <w:t>should</w:t>
      </w:r>
      <w:r>
        <w:rPr>
          <w:spacing w:val="-3"/>
        </w:rPr>
        <w:t xml:space="preserve"> </w:t>
      </w:r>
      <w:r>
        <w:t>be</w:t>
      </w:r>
      <w:r>
        <w:rPr>
          <w:spacing w:val="-6"/>
        </w:rPr>
        <w:t xml:space="preserve"> </w:t>
      </w:r>
      <w:r>
        <w:rPr>
          <w:spacing w:val="-1"/>
        </w:rPr>
        <w:t>led</w:t>
      </w:r>
      <w:r>
        <w:rPr>
          <w:spacing w:val="-3"/>
        </w:rPr>
        <w:t xml:space="preserve"> </w:t>
      </w:r>
      <w:r>
        <w:t>by</w:t>
      </w:r>
      <w:r>
        <w:rPr>
          <w:spacing w:val="-4"/>
        </w:rPr>
        <w:t xml:space="preserve"> </w:t>
      </w:r>
      <w:r>
        <w:t>at</w:t>
      </w:r>
      <w:r>
        <w:rPr>
          <w:spacing w:val="-3"/>
        </w:rPr>
        <w:t xml:space="preserve"> </w:t>
      </w:r>
      <w:r>
        <w:t>the</w:t>
      </w:r>
      <w:r>
        <w:rPr>
          <w:spacing w:val="-6"/>
        </w:rPr>
        <w:t xml:space="preserve"> </w:t>
      </w:r>
      <w:r>
        <w:rPr>
          <w:spacing w:val="-1"/>
        </w:rPr>
        <w:t>appropriate</w:t>
      </w:r>
      <w:r>
        <w:rPr>
          <w:spacing w:val="-5"/>
        </w:rPr>
        <w:t xml:space="preserve"> </w:t>
      </w:r>
      <w:r>
        <w:rPr>
          <w:spacing w:val="-1"/>
        </w:rPr>
        <w:t>level.</w:t>
      </w:r>
    </w:p>
    <w:p w14:paraId="3E8D35D8" w14:textId="77777777" w:rsidR="00BF52D8" w:rsidRDefault="00BF52D8" w:rsidP="00A6785A">
      <w:pPr>
        <w:tabs>
          <w:tab w:val="left" w:pos="284"/>
        </w:tabs>
        <w:spacing w:before="1"/>
        <w:jc w:val="both"/>
        <w:rPr>
          <w:rFonts w:ascii="Calibri" w:eastAsia="Calibri" w:hAnsi="Calibri" w:cs="Calibri"/>
          <w:sz w:val="20"/>
          <w:szCs w:val="20"/>
        </w:rPr>
      </w:pPr>
    </w:p>
    <w:p w14:paraId="4A577A48" w14:textId="77777777" w:rsidR="00BF52D8" w:rsidRDefault="008D1CD1" w:rsidP="00A6785A">
      <w:pPr>
        <w:pStyle w:val="BodyText"/>
        <w:tabs>
          <w:tab w:val="left" w:pos="284"/>
        </w:tabs>
        <w:ind w:left="0" w:right="138"/>
        <w:jc w:val="both"/>
      </w:pPr>
      <w:r>
        <w:rPr>
          <w:spacing w:val="-1"/>
        </w:rPr>
        <w:t>The Senior</w:t>
      </w:r>
      <w:r>
        <w:t xml:space="preserve"> </w:t>
      </w:r>
      <w:r>
        <w:rPr>
          <w:spacing w:val="-1"/>
        </w:rPr>
        <w:t>Manager</w:t>
      </w:r>
      <w:r>
        <w:t xml:space="preserve"> </w:t>
      </w:r>
      <w:r>
        <w:rPr>
          <w:spacing w:val="-1"/>
        </w:rPr>
        <w:t xml:space="preserve">should </w:t>
      </w:r>
      <w:r>
        <w:t>choose</w:t>
      </w:r>
      <w:r>
        <w:rPr>
          <w:spacing w:val="-3"/>
        </w:rPr>
        <w:t xml:space="preserve"> </w:t>
      </w:r>
      <w:r>
        <w:t xml:space="preserve">the </w:t>
      </w:r>
      <w:r>
        <w:rPr>
          <w:spacing w:val="-1"/>
        </w:rPr>
        <w:t>investigation leader</w:t>
      </w:r>
      <w:r>
        <w:rPr>
          <w:spacing w:val="-2"/>
        </w:rPr>
        <w:t xml:space="preserve"> </w:t>
      </w:r>
      <w:r>
        <w:rPr>
          <w:spacing w:val="-1"/>
        </w:rPr>
        <w:t>from</w:t>
      </w:r>
      <w:r>
        <w:t xml:space="preserve"> the</w:t>
      </w:r>
      <w:r>
        <w:rPr>
          <w:spacing w:val="-3"/>
        </w:rPr>
        <w:t xml:space="preserve"> </w:t>
      </w:r>
      <w:r>
        <w:t>Line</w:t>
      </w:r>
      <w:r>
        <w:rPr>
          <w:spacing w:val="-2"/>
        </w:rPr>
        <w:t xml:space="preserve"> </w:t>
      </w:r>
      <w:r>
        <w:t>Managers</w:t>
      </w:r>
      <w:r>
        <w:rPr>
          <w:spacing w:val="-1"/>
        </w:rPr>
        <w:t xml:space="preserve"> </w:t>
      </w:r>
      <w:r>
        <w:t>or</w:t>
      </w:r>
      <w:r>
        <w:rPr>
          <w:spacing w:val="-2"/>
        </w:rPr>
        <w:t xml:space="preserve"> </w:t>
      </w:r>
      <w:r>
        <w:t>Line</w:t>
      </w:r>
      <w:r>
        <w:rPr>
          <w:spacing w:val="-2"/>
        </w:rPr>
        <w:t xml:space="preserve"> </w:t>
      </w:r>
      <w:r>
        <w:rPr>
          <w:spacing w:val="-1"/>
        </w:rPr>
        <w:t>Supervisors</w:t>
      </w:r>
      <w:r>
        <w:rPr>
          <w:spacing w:val="83"/>
          <w:w w:val="99"/>
        </w:rPr>
        <w:t xml:space="preserve"> </w:t>
      </w:r>
      <w:r>
        <w:rPr>
          <w:spacing w:val="-1"/>
        </w:rPr>
        <w:t>from</w:t>
      </w:r>
      <w:r>
        <w:rPr>
          <w:spacing w:val="9"/>
        </w:rPr>
        <w:t xml:space="preserve"> </w:t>
      </w:r>
      <w:r>
        <w:t>the</w:t>
      </w:r>
      <w:r>
        <w:rPr>
          <w:spacing w:val="10"/>
        </w:rPr>
        <w:t xml:space="preserve"> </w:t>
      </w:r>
      <w:r>
        <w:t>area</w:t>
      </w:r>
      <w:r>
        <w:rPr>
          <w:spacing w:val="11"/>
        </w:rPr>
        <w:t xml:space="preserve"> </w:t>
      </w:r>
      <w:r>
        <w:t>where</w:t>
      </w:r>
      <w:r>
        <w:rPr>
          <w:spacing w:val="10"/>
        </w:rPr>
        <w:t xml:space="preserve"> </w:t>
      </w:r>
      <w:r>
        <w:t>the</w:t>
      </w:r>
      <w:r>
        <w:rPr>
          <w:spacing w:val="10"/>
        </w:rPr>
        <w:t xml:space="preserve"> </w:t>
      </w:r>
      <w:r>
        <w:t>accident</w:t>
      </w:r>
      <w:r>
        <w:rPr>
          <w:spacing w:val="11"/>
        </w:rPr>
        <w:t xml:space="preserve"> </w:t>
      </w:r>
      <w:r>
        <w:rPr>
          <w:spacing w:val="-1"/>
        </w:rPr>
        <w:t>occurred.</w:t>
      </w:r>
      <w:r>
        <w:rPr>
          <w:spacing w:val="9"/>
        </w:rPr>
        <w:t xml:space="preserve"> </w:t>
      </w:r>
      <w:r>
        <w:t>They</w:t>
      </w:r>
      <w:r>
        <w:rPr>
          <w:spacing w:val="11"/>
        </w:rPr>
        <w:t xml:space="preserve"> </w:t>
      </w:r>
      <w:r>
        <w:rPr>
          <w:spacing w:val="-1"/>
        </w:rPr>
        <w:t>have</w:t>
      </w:r>
      <w:r>
        <w:rPr>
          <w:spacing w:val="10"/>
        </w:rPr>
        <w:t xml:space="preserve"> </w:t>
      </w:r>
      <w:r>
        <w:t>a</w:t>
      </w:r>
      <w:r>
        <w:rPr>
          <w:spacing w:val="11"/>
        </w:rPr>
        <w:t xml:space="preserve"> </w:t>
      </w:r>
      <w:r>
        <w:t>personal</w:t>
      </w:r>
      <w:r>
        <w:rPr>
          <w:spacing w:val="10"/>
        </w:rPr>
        <w:t xml:space="preserve"> </w:t>
      </w:r>
      <w:r>
        <w:rPr>
          <w:spacing w:val="-1"/>
        </w:rPr>
        <w:t>interest,</w:t>
      </w:r>
      <w:r>
        <w:rPr>
          <w:spacing w:val="11"/>
        </w:rPr>
        <w:t xml:space="preserve"> </w:t>
      </w:r>
      <w:r>
        <w:rPr>
          <w:spacing w:val="-1"/>
        </w:rPr>
        <w:t>they</w:t>
      </w:r>
      <w:r>
        <w:rPr>
          <w:spacing w:val="10"/>
        </w:rPr>
        <w:t xml:space="preserve"> </w:t>
      </w:r>
      <w:r>
        <w:t>know</w:t>
      </w:r>
      <w:r>
        <w:rPr>
          <w:spacing w:val="10"/>
        </w:rPr>
        <w:t xml:space="preserve"> </w:t>
      </w:r>
      <w:r>
        <w:t>the</w:t>
      </w:r>
      <w:r>
        <w:rPr>
          <w:spacing w:val="10"/>
        </w:rPr>
        <w:t xml:space="preserve"> </w:t>
      </w:r>
      <w:r>
        <w:rPr>
          <w:spacing w:val="-1"/>
        </w:rPr>
        <w:t>people</w:t>
      </w:r>
      <w:r>
        <w:rPr>
          <w:spacing w:val="10"/>
        </w:rPr>
        <w:t xml:space="preserve"> </w:t>
      </w:r>
      <w:r>
        <w:t>and</w:t>
      </w:r>
      <w:r>
        <w:rPr>
          <w:spacing w:val="61"/>
          <w:w w:val="99"/>
        </w:rPr>
        <w:t xml:space="preserve"> </w:t>
      </w:r>
      <w:r>
        <w:rPr>
          <w:spacing w:val="-1"/>
        </w:rPr>
        <w:t>conditions,</w:t>
      </w:r>
      <w:r>
        <w:rPr>
          <w:spacing w:val="-4"/>
        </w:rPr>
        <w:t xml:space="preserve"> </w:t>
      </w:r>
      <w:r>
        <w:rPr>
          <w:spacing w:val="-1"/>
        </w:rPr>
        <w:t>they</w:t>
      </w:r>
      <w:r>
        <w:rPr>
          <w:spacing w:val="-4"/>
        </w:rPr>
        <w:t xml:space="preserve"> </w:t>
      </w:r>
      <w:r>
        <w:rPr>
          <w:spacing w:val="-1"/>
        </w:rPr>
        <w:t>will</w:t>
      </w:r>
      <w:r>
        <w:rPr>
          <w:spacing w:val="-5"/>
        </w:rPr>
        <w:t xml:space="preserve"> </w:t>
      </w:r>
      <w:r>
        <w:rPr>
          <w:spacing w:val="-1"/>
        </w:rPr>
        <w:t>start</w:t>
      </w:r>
      <w:r>
        <w:rPr>
          <w:spacing w:val="-5"/>
        </w:rPr>
        <w:t xml:space="preserve"> </w:t>
      </w:r>
      <w:r>
        <w:t>or</w:t>
      </w:r>
      <w:r>
        <w:rPr>
          <w:spacing w:val="-4"/>
        </w:rPr>
        <w:t xml:space="preserve"> </w:t>
      </w:r>
      <w:r>
        <w:t>take</w:t>
      </w:r>
      <w:r>
        <w:rPr>
          <w:spacing w:val="-6"/>
        </w:rPr>
        <w:t xml:space="preserve"> </w:t>
      </w:r>
      <w:r>
        <w:rPr>
          <w:spacing w:val="-1"/>
        </w:rPr>
        <w:t>action</w:t>
      </w:r>
      <w:r>
        <w:rPr>
          <w:spacing w:val="-4"/>
        </w:rPr>
        <w:t xml:space="preserve"> </w:t>
      </w:r>
      <w:r>
        <w:t>and</w:t>
      </w:r>
      <w:r>
        <w:rPr>
          <w:spacing w:val="-4"/>
        </w:rPr>
        <w:t xml:space="preserve"> </w:t>
      </w:r>
      <w:r>
        <w:rPr>
          <w:spacing w:val="-1"/>
        </w:rPr>
        <w:t>it</w:t>
      </w:r>
      <w:r>
        <w:rPr>
          <w:spacing w:val="-5"/>
        </w:rPr>
        <w:t xml:space="preserve"> </w:t>
      </w:r>
      <w:r>
        <w:rPr>
          <w:spacing w:val="-1"/>
        </w:rPr>
        <w:t>shows</w:t>
      </w:r>
      <w:r>
        <w:rPr>
          <w:spacing w:val="-5"/>
        </w:rPr>
        <w:t xml:space="preserve"> </w:t>
      </w:r>
      <w:r>
        <w:t>that</w:t>
      </w:r>
      <w:r>
        <w:rPr>
          <w:spacing w:val="-5"/>
        </w:rPr>
        <w:t xml:space="preserve"> </w:t>
      </w:r>
      <w:r>
        <w:rPr>
          <w:spacing w:val="-1"/>
        </w:rPr>
        <w:t>Supervisors</w:t>
      </w:r>
      <w:r>
        <w:rPr>
          <w:spacing w:val="-6"/>
        </w:rPr>
        <w:t xml:space="preserve"> </w:t>
      </w:r>
      <w:r>
        <w:t>have</w:t>
      </w:r>
      <w:r>
        <w:rPr>
          <w:spacing w:val="-5"/>
        </w:rPr>
        <w:t xml:space="preserve"> </w:t>
      </w:r>
      <w:r>
        <w:rPr>
          <w:spacing w:val="-1"/>
        </w:rPr>
        <w:t>control.</w:t>
      </w:r>
    </w:p>
    <w:p w14:paraId="18FAFBB1" w14:textId="77777777" w:rsidR="00BF52D8" w:rsidRDefault="00BF52D8" w:rsidP="00A6785A">
      <w:pPr>
        <w:tabs>
          <w:tab w:val="left" w:pos="284"/>
        </w:tabs>
        <w:spacing w:before="1"/>
        <w:jc w:val="both"/>
        <w:rPr>
          <w:rFonts w:ascii="Calibri" w:eastAsia="Calibri" w:hAnsi="Calibri" w:cs="Calibri"/>
          <w:sz w:val="20"/>
          <w:szCs w:val="20"/>
        </w:rPr>
      </w:pPr>
    </w:p>
    <w:p w14:paraId="6F967F7A" w14:textId="77777777" w:rsidR="00BF52D8" w:rsidRDefault="008D1CD1" w:rsidP="00A6785A">
      <w:pPr>
        <w:pStyle w:val="BodyText"/>
        <w:tabs>
          <w:tab w:val="left" w:pos="284"/>
        </w:tabs>
        <w:ind w:left="0"/>
        <w:jc w:val="both"/>
      </w:pPr>
      <w:r>
        <w:rPr>
          <w:spacing w:val="-1"/>
          <w:u w:val="single" w:color="000000"/>
        </w:rPr>
        <w:t>Follow</w:t>
      </w:r>
      <w:r>
        <w:rPr>
          <w:spacing w:val="-7"/>
          <w:u w:val="single" w:color="000000"/>
        </w:rPr>
        <w:t xml:space="preserve"> </w:t>
      </w:r>
      <w:r>
        <w:rPr>
          <w:u w:val="single" w:color="000000"/>
        </w:rPr>
        <w:t>up</w:t>
      </w:r>
      <w:r>
        <w:rPr>
          <w:spacing w:val="-6"/>
          <w:u w:val="single" w:color="000000"/>
        </w:rPr>
        <w:t xml:space="preserve"> </w:t>
      </w:r>
      <w:r>
        <w:rPr>
          <w:u w:val="single" w:color="000000"/>
        </w:rPr>
        <w:t>and</w:t>
      </w:r>
      <w:r>
        <w:rPr>
          <w:spacing w:val="-5"/>
          <w:u w:val="single" w:color="000000"/>
        </w:rPr>
        <w:t xml:space="preserve"> </w:t>
      </w:r>
      <w:r>
        <w:rPr>
          <w:spacing w:val="-1"/>
          <w:u w:val="single" w:color="000000"/>
        </w:rPr>
        <w:t>Action</w:t>
      </w:r>
      <w:r>
        <w:rPr>
          <w:spacing w:val="-5"/>
          <w:u w:val="single" w:color="000000"/>
        </w:rPr>
        <w:t xml:space="preserve"> </w:t>
      </w:r>
      <w:r>
        <w:rPr>
          <w:spacing w:val="-1"/>
          <w:u w:val="single" w:color="000000"/>
        </w:rPr>
        <w:t>Tracking</w:t>
      </w:r>
    </w:p>
    <w:p w14:paraId="7BA564C7" w14:textId="77777777" w:rsidR="00BF52D8" w:rsidRDefault="00BF52D8" w:rsidP="00A6785A">
      <w:pPr>
        <w:tabs>
          <w:tab w:val="left" w:pos="284"/>
        </w:tabs>
        <w:spacing w:before="1"/>
        <w:jc w:val="both"/>
        <w:rPr>
          <w:rFonts w:ascii="Calibri" w:eastAsia="Calibri" w:hAnsi="Calibri" w:cs="Calibri"/>
          <w:sz w:val="15"/>
          <w:szCs w:val="15"/>
        </w:rPr>
      </w:pPr>
    </w:p>
    <w:p w14:paraId="13181112" w14:textId="77777777" w:rsidR="00BF52D8" w:rsidRDefault="008D1CD1" w:rsidP="00A6785A">
      <w:pPr>
        <w:pStyle w:val="BodyText"/>
        <w:tabs>
          <w:tab w:val="left" w:pos="284"/>
        </w:tabs>
        <w:spacing w:before="59"/>
        <w:ind w:left="0"/>
        <w:jc w:val="both"/>
      </w:pPr>
      <w:r>
        <w:rPr>
          <w:spacing w:val="-1"/>
        </w:rPr>
        <w:t>The</w:t>
      </w:r>
      <w:r>
        <w:rPr>
          <w:spacing w:val="-6"/>
        </w:rPr>
        <w:t xml:space="preserve"> </w:t>
      </w:r>
      <w:r>
        <w:rPr>
          <w:spacing w:val="-1"/>
        </w:rPr>
        <w:t>Line</w:t>
      </w:r>
      <w:r>
        <w:rPr>
          <w:spacing w:val="-6"/>
        </w:rPr>
        <w:t xml:space="preserve"> </w:t>
      </w:r>
      <w:r>
        <w:t>Manager</w:t>
      </w:r>
      <w:r>
        <w:rPr>
          <w:spacing w:val="-6"/>
        </w:rPr>
        <w:t xml:space="preserve"> </w:t>
      </w:r>
      <w:r>
        <w:rPr>
          <w:spacing w:val="-1"/>
        </w:rPr>
        <w:t>is</w:t>
      </w:r>
      <w:r>
        <w:rPr>
          <w:spacing w:val="-6"/>
        </w:rPr>
        <w:t xml:space="preserve"> </w:t>
      </w:r>
      <w:r>
        <w:rPr>
          <w:spacing w:val="-1"/>
        </w:rPr>
        <w:t>responsible</w:t>
      </w:r>
      <w:r>
        <w:rPr>
          <w:spacing w:val="-6"/>
        </w:rPr>
        <w:t xml:space="preserve"> </w:t>
      </w:r>
      <w:r>
        <w:rPr>
          <w:spacing w:val="-1"/>
        </w:rPr>
        <w:t>for</w:t>
      </w:r>
      <w:r>
        <w:rPr>
          <w:spacing w:val="-5"/>
        </w:rPr>
        <w:t xml:space="preserve"> </w:t>
      </w:r>
      <w:r>
        <w:rPr>
          <w:spacing w:val="-1"/>
        </w:rPr>
        <w:t>ensuring</w:t>
      </w:r>
      <w:r>
        <w:rPr>
          <w:spacing w:val="-5"/>
        </w:rPr>
        <w:t xml:space="preserve"> </w:t>
      </w:r>
      <w:r>
        <w:t>that</w:t>
      </w:r>
      <w:r>
        <w:rPr>
          <w:spacing w:val="-5"/>
        </w:rPr>
        <w:t xml:space="preserve"> </w:t>
      </w:r>
      <w:r>
        <w:t>the</w:t>
      </w:r>
      <w:r>
        <w:rPr>
          <w:spacing w:val="-6"/>
        </w:rPr>
        <w:t xml:space="preserve"> </w:t>
      </w:r>
      <w:r>
        <w:rPr>
          <w:spacing w:val="-1"/>
        </w:rPr>
        <w:t>allocated</w:t>
      </w:r>
      <w:r>
        <w:rPr>
          <w:spacing w:val="-4"/>
        </w:rPr>
        <w:t xml:space="preserve"> </w:t>
      </w:r>
      <w:r>
        <w:rPr>
          <w:spacing w:val="-1"/>
        </w:rPr>
        <w:t>actions</w:t>
      </w:r>
      <w:r>
        <w:rPr>
          <w:spacing w:val="-6"/>
        </w:rPr>
        <w:t xml:space="preserve"> </w:t>
      </w:r>
      <w:r>
        <w:t>are</w:t>
      </w:r>
      <w:r>
        <w:rPr>
          <w:spacing w:val="-6"/>
        </w:rPr>
        <w:t xml:space="preserve"> </w:t>
      </w:r>
      <w:r>
        <w:rPr>
          <w:spacing w:val="-1"/>
        </w:rPr>
        <w:t>taken.</w:t>
      </w:r>
    </w:p>
    <w:p w14:paraId="1D538CE0" w14:textId="77777777" w:rsidR="00BF52D8" w:rsidRDefault="00BF52D8" w:rsidP="00A6785A">
      <w:pPr>
        <w:tabs>
          <w:tab w:val="left" w:pos="284"/>
        </w:tabs>
        <w:spacing w:before="1"/>
        <w:jc w:val="both"/>
        <w:rPr>
          <w:rFonts w:ascii="Calibri" w:eastAsia="Calibri" w:hAnsi="Calibri" w:cs="Calibri"/>
          <w:sz w:val="20"/>
          <w:szCs w:val="20"/>
        </w:rPr>
      </w:pPr>
    </w:p>
    <w:p w14:paraId="29501CBB" w14:textId="77777777" w:rsidR="00BF52D8" w:rsidRDefault="008D1CD1" w:rsidP="00A6785A">
      <w:pPr>
        <w:pStyle w:val="BodyText"/>
        <w:tabs>
          <w:tab w:val="left" w:pos="284"/>
        </w:tabs>
        <w:ind w:left="0" w:right="137"/>
        <w:jc w:val="both"/>
      </w:pPr>
      <w:r>
        <w:rPr>
          <w:spacing w:val="-1"/>
        </w:rPr>
        <w:t>Actions</w:t>
      </w:r>
      <w:r>
        <w:rPr>
          <w:spacing w:val="4"/>
        </w:rPr>
        <w:t xml:space="preserve"> </w:t>
      </w:r>
      <w:r>
        <w:rPr>
          <w:spacing w:val="-1"/>
        </w:rPr>
        <w:t>allocated</w:t>
      </w:r>
      <w:r>
        <w:rPr>
          <w:spacing w:val="6"/>
        </w:rPr>
        <w:t xml:space="preserve"> </w:t>
      </w:r>
      <w:r>
        <w:t>on</w:t>
      </w:r>
      <w:r>
        <w:rPr>
          <w:spacing w:val="7"/>
        </w:rPr>
        <w:t xml:space="preserve"> </w:t>
      </w:r>
      <w:r>
        <w:t>the</w:t>
      </w:r>
      <w:r>
        <w:rPr>
          <w:spacing w:val="4"/>
        </w:rPr>
        <w:t xml:space="preserve"> </w:t>
      </w:r>
      <w:r>
        <w:rPr>
          <w:spacing w:val="-1"/>
        </w:rPr>
        <w:t>incident</w:t>
      </w:r>
      <w:r>
        <w:rPr>
          <w:spacing w:val="6"/>
        </w:rPr>
        <w:t xml:space="preserve"> </w:t>
      </w:r>
      <w:r>
        <w:rPr>
          <w:spacing w:val="-1"/>
        </w:rPr>
        <w:t>investigation</w:t>
      </w:r>
      <w:r>
        <w:rPr>
          <w:spacing w:val="6"/>
        </w:rPr>
        <w:t xml:space="preserve"> </w:t>
      </w:r>
      <w:r>
        <w:t>report</w:t>
      </w:r>
      <w:r>
        <w:rPr>
          <w:spacing w:val="5"/>
        </w:rPr>
        <w:t xml:space="preserve"> </w:t>
      </w:r>
      <w:r>
        <w:rPr>
          <w:spacing w:val="-1"/>
        </w:rPr>
        <w:t>will</w:t>
      </w:r>
      <w:r>
        <w:rPr>
          <w:spacing w:val="6"/>
        </w:rPr>
        <w:t xml:space="preserve"> </w:t>
      </w:r>
      <w:r>
        <w:t>be</w:t>
      </w:r>
      <w:r>
        <w:rPr>
          <w:spacing w:val="4"/>
        </w:rPr>
        <w:t xml:space="preserve"> </w:t>
      </w:r>
      <w:r>
        <w:rPr>
          <w:spacing w:val="-1"/>
        </w:rPr>
        <w:t>available</w:t>
      </w:r>
      <w:r>
        <w:rPr>
          <w:spacing w:val="5"/>
        </w:rPr>
        <w:t xml:space="preserve"> </w:t>
      </w:r>
      <w:r>
        <w:t>to</w:t>
      </w:r>
      <w:r>
        <w:rPr>
          <w:spacing w:val="5"/>
        </w:rPr>
        <w:t xml:space="preserve"> </w:t>
      </w:r>
      <w:r>
        <w:t>the</w:t>
      </w:r>
      <w:r>
        <w:rPr>
          <w:spacing w:val="4"/>
        </w:rPr>
        <w:t xml:space="preserve"> </w:t>
      </w:r>
      <w:r>
        <w:rPr>
          <w:spacing w:val="-1"/>
        </w:rPr>
        <w:t>Health</w:t>
      </w:r>
      <w:r>
        <w:rPr>
          <w:spacing w:val="7"/>
        </w:rPr>
        <w:t xml:space="preserve"> </w:t>
      </w:r>
      <w:r>
        <w:t>and</w:t>
      </w:r>
      <w:r>
        <w:rPr>
          <w:spacing w:val="6"/>
        </w:rPr>
        <w:t xml:space="preserve"> </w:t>
      </w:r>
      <w:r>
        <w:rPr>
          <w:spacing w:val="-1"/>
        </w:rPr>
        <w:t>Safety</w:t>
      </w:r>
      <w:r>
        <w:rPr>
          <w:spacing w:val="73"/>
          <w:w w:val="99"/>
        </w:rPr>
        <w:t xml:space="preserve"> </w:t>
      </w:r>
      <w:r>
        <w:rPr>
          <w:spacing w:val="-1"/>
        </w:rPr>
        <w:t>Committee</w:t>
      </w:r>
      <w:r>
        <w:rPr>
          <w:spacing w:val="28"/>
        </w:rPr>
        <w:t xml:space="preserve"> </w:t>
      </w:r>
      <w:r>
        <w:t>and</w:t>
      </w:r>
      <w:r>
        <w:rPr>
          <w:spacing w:val="30"/>
        </w:rPr>
        <w:t xml:space="preserve"> </w:t>
      </w:r>
      <w:r>
        <w:rPr>
          <w:spacing w:val="-1"/>
        </w:rPr>
        <w:t>will</w:t>
      </w:r>
      <w:r>
        <w:rPr>
          <w:spacing w:val="29"/>
        </w:rPr>
        <w:t xml:space="preserve"> </w:t>
      </w:r>
      <w:r>
        <w:rPr>
          <w:spacing w:val="-1"/>
        </w:rPr>
        <w:t>continue</w:t>
      </w:r>
      <w:r>
        <w:rPr>
          <w:spacing w:val="31"/>
        </w:rPr>
        <w:t xml:space="preserve"> </w:t>
      </w:r>
      <w:r>
        <w:t>to</w:t>
      </w:r>
      <w:r>
        <w:rPr>
          <w:spacing w:val="30"/>
        </w:rPr>
        <w:t xml:space="preserve"> </w:t>
      </w:r>
      <w:r>
        <w:t>be</w:t>
      </w:r>
      <w:r>
        <w:rPr>
          <w:spacing w:val="29"/>
        </w:rPr>
        <w:t xml:space="preserve"> </w:t>
      </w:r>
      <w:r>
        <w:rPr>
          <w:spacing w:val="-1"/>
        </w:rPr>
        <w:t>flagged</w:t>
      </w:r>
      <w:r>
        <w:rPr>
          <w:spacing w:val="30"/>
        </w:rPr>
        <w:t xml:space="preserve"> </w:t>
      </w:r>
      <w:r>
        <w:rPr>
          <w:spacing w:val="-1"/>
        </w:rPr>
        <w:t>until</w:t>
      </w:r>
      <w:r>
        <w:rPr>
          <w:spacing w:val="29"/>
        </w:rPr>
        <w:t xml:space="preserve"> </w:t>
      </w:r>
      <w:r>
        <w:rPr>
          <w:spacing w:val="-1"/>
        </w:rPr>
        <w:t>completion</w:t>
      </w:r>
      <w:r>
        <w:rPr>
          <w:spacing w:val="29"/>
        </w:rPr>
        <w:t xml:space="preserve"> </w:t>
      </w:r>
      <w:r>
        <w:rPr>
          <w:spacing w:val="-1"/>
        </w:rPr>
        <w:t>is</w:t>
      </w:r>
      <w:r>
        <w:rPr>
          <w:spacing w:val="28"/>
        </w:rPr>
        <w:t xml:space="preserve"> </w:t>
      </w:r>
      <w:r>
        <w:rPr>
          <w:spacing w:val="-1"/>
        </w:rPr>
        <w:t>recorded.</w:t>
      </w:r>
      <w:r>
        <w:rPr>
          <w:spacing w:val="14"/>
        </w:rPr>
        <w:t xml:space="preserve"> </w:t>
      </w:r>
      <w:r>
        <w:rPr>
          <w:spacing w:val="-1"/>
        </w:rPr>
        <w:t>The</w:t>
      </w:r>
      <w:r>
        <w:rPr>
          <w:spacing w:val="31"/>
        </w:rPr>
        <w:t xml:space="preserve"> </w:t>
      </w:r>
      <w:r>
        <w:rPr>
          <w:spacing w:val="-1"/>
        </w:rPr>
        <w:t>status</w:t>
      </w:r>
      <w:r>
        <w:rPr>
          <w:spacing w:val="30"/>
        </w:rPr>
        <w:t xml:space="preserve"> </w:t>
      </w:r>
      <w:r>
        <w:t>of</w:t>
      </w:r>
      <w:r>
        <w:rPr>
          <w:spacing w:val="29"/>
        </w:rPr>
        <w:t xml:space="preserve"> </w:t>
      </w:r>
      <w:r>
        <w:rPr>
          <w:spacing w:val="-1"/>
        </w:rPr>
        <w:t>incomplete</w:t>
      </w:r>
      <w:r>
        <w:rPr>
          <w:spacing w:val="95"/>
          <w:w w:val="99"/>
        </w:rPr>
        <w:t xml:space="preserve"> </w:t>
      </w:r>
      <w:r>
        <w:rPr>
          <w:spacing w:val="-1"/>
        </w:rPr>
        <w:t>actions</w:t>
      </w:r>
      <w:r>
        <w:rPr>
          <w:spacing w:val="-7"/>
        </w:rPr>
        <w:t xml:space="preserve"> </w:t>
      </w:r>
      <w:r>
        <w:rPr>
          <w:spacing w:val="-1"/>
        </w:rPr>
        <w:t>should</w:t>
      </w:r>
      <w:r>
        <w:rPr>
          <w:spacing w:val="-4"/>
        </w:rPr>
        <w:t xml:space="preserve"> </w:t>
      </w:r>
      <w:r>
        <w:t>be</w:t>
      </w:r>
      <w:r>
        <w:rPr>
          <w:spacing w:val="-6"/>
        </w:rPr>
        <w:t xml:space="preserve"> </w:t>
      </w:r>
      <w:r>
        <w:rPr>
          <w:spacing w:val="-1"/>
        </w:rPr>
        <w:t>continually</w:t>
      </w:r>
      <w:r>
        <w:rPr>
          <w:spacing w:val="-5"/>
        </w:rPr>
        <w:t xml:space="preserve"> </w:t>
      </w:r>
      <w:r>
        <w:rPr>
          <w:spacing w:val="-1"/>
        </w:rPr>
        <w:t>reviewed</w:t>
      </w:r>
      <w:r>
        <w:rPr>
          <w:spacing w:val="-4"/>
        </w:rPr>
        <w:t xml:space="preserve"> </w:t>
      </w:r>
      <w:r>
        <w:rPr>
          <w:spacing w:val="-1"/>
        </w:rPr>
        <w:t>monthly</w:t>
      </w:r>
      <w:r>
        <w:rPr>
          <w:spacing w:val="-4"/>
        </w:rPr>
        <w:t xml:space="preserve"> </w:t>
      </w:r>
      <w:r>
        <w:t>and</w:t>
      </w:r>
      <w:r>
        <w:rPr>
          <w:spacing w:val="-4"/>
        </w:rPr>
        <w:t xml:space="preserve"> </w:t>
      </w:r>
      <w:r>
        <w:rPr>
          <w:spacing w:val="-1"/>
        </w:rPr>
        <w:t>followed</w:t>
      </w:r>
      <w:r>
        <w:rPr>
          <w:spacing w:val="-4"/>
        </w:rPr>
        <w:t xml:space="preserve"> </w:t>
      </w:r>
      <w:r>
        <w:t>up</w:t>
      </w:r>
      <w:r>
        <w:rPr>
          <w:spacing w:val="-5"/>
        </w:rPr>
        <w:t xml:space="preserve"> </w:t>
      </w:r>
      <w:r>
        <w:rPr>
          <w:spacing w:val="-1"/>
        </w:rPr>
        <w:t>until</w:t>
      </w:r>
      <w:r>
        <w:rPr>
          <w:spacing w:val="-5"/>
        </w:rPr>
        <w:t xml:space="preserve"> </w:t>
      </w:r>
      <w:r>
        <w:rPr>
          <w:spacing w:val="-1"/>
        </w:rPr>
        <w:t>action</w:t>
      </w:r>
      <w:r>
        <w:rPr>
          <w:spacing w:val="-4"/>
        </w:rPr>
        <w:t xml:space="preserve"> </w:t>
      </w:r>
      <w:r>
        <w:rPr>
          <w:spacing w:val="-1"/>
        </w:rPr>
        <w:t>is</w:t>
      </w:r>
      <w:r>
        <w:rPr>
          <w:spacing w:val="-6"/>
        </w:rPr>
        <w:t xml:space="preserve"> </w:t>
      </w:r>
      <w:r>
        <w:rPr>
          <w:spacing w:val="-1"/>
        </w:rPr>
        <w:t>taken.</w:t>
      </w:r>
    </w:p>
    <w:p w14:paraId="016B03FC" w14:textId="77777777" w:rsidR="00BF52D8" w:rsidRDefault="00BF52D8" w:rsidP="00A6785A">
      <w:pPr>
        <w:tabs>
          <w:tab w:val="left" w:pos="284"/>
        </w:tabs>
        <w:spacing w:before="11"/>
        <w:jc w:val="both"/>
        <w:rPr>
          <w:rFonts w:ascii="Calibri" w:eastAsia="Calibri" w:hAnsi="Calibri" w:cs="Calibri"/>
          <w:sz w:val="19"/>
          <w:szCs w:val="19"/>
        </w:rPr>
      </w:pPr>
    </w:p>
    <w:p w14:paraId="01848A0E" w14:textId="77777777" w:rsidR="00BF52D8" w:rsidRDefault="008D1CD1" w:rsidP="00A6785A">
      <w:pPr>
        <w:pStyle w:val="BodyText"/>
        <w:tabs>
          <w:tab w:val="left" w:pos="284"/>
        </w:tabs>
        <w:ind w:left="0" w:right="683"/>
        <w:jc w:val="both"/>
      </w:pPr>
      <w:r>
        <w:rPr>
          <w:spacing w:val="-1"/>
        </w:rPr>
        <w:t>Implemented</w:t>
      </w:r>
      <w:r>
        <w:rPr>
          <w:spacing w:val="-5"/>
        </w:rPr>
        <w:t xml:space="preserve"> </w:t>
      </w:r>
      <w:r>
        <w:rPr>
          <w:spacing w:val="-1"/>
        </w:rPr>
        <w:t>actions</w:t>
      </w:r>
      <w:r>
        <w:rPr>
          <w:spacing w:val="-4"/>
        </w:rPr>
        <w:t xml:space="preserve"> </w:t>
      </w:r>
      <w:r>
        <w:rPr>
          <w:spacing w:val="-1"/>
        </w:rPr>
        <w:t>will</w:t>
      </w:r>
      <w:r>
        <w:rPr>
          <w:spacing w:val="-5"/>
        </w:rPr>
        <w:t xml:space="preserve"> </w:t>
      </w:r>
      <w:r>
        <w:t>be</w:t>
      </w:r>
      <w:r>
        <w:rPr>
          <w:spacing w:val="-7"/>
        </w:rPr>
        <w:t xml:space="preserve"> </w:t>
      </w:r>
      <w:r>
        <w:t>reviewed</w:t>
      </w:r>
      <w:r>
        <w:rPr>
          <w:spacing w:val="-4"/>
        </w:rPr>
        <w:t xml:space="preserve"> </w:t>
      </w:r>
      <w:r>
        <w:rPr>
          <w:spacing w:val="-1"/>
        </w:rPr>
        <w:t>each</w:t>
      </w:r>
      <w:r>
        <w:rPr>
          <w:spacing w:val="-4"/>
        </w:rPr>
        <w:t xml:space="preserve"> </w:t>
      </w:r>
      <w:r>
        <w:rPr>
          <w:spacing w:val="-1"/>
        </w:rPr>
        <w:t>quarter</w:t>
      </w:r>
      <w:r>
        <w:rPr>
          <w:spacing w:val="-5"/>
        </w:rPr>
        <w:t xml:space="preserve"> </w:t>
      </w:r>
      <w:r>
        <w:t>by</w:t>
      </w:r>
      <w:r>
        <w:rPr>
          <w:spacing w:val="-5"/>
        </w:rPr>
        <w:t xml:space="preserve"> </w:t>
      </w:r>
      <w:r>
        <w:t>the</w:t>
      </w:r>
      <w:r>
        <w:rPr>
          <w:spacing w:val="-6"/>
        </w:rPr>
        <w:t xml:space="preserve"> </w:t>
      </w:r>
      <w:r>
        <w:t>H&amp;S</w:t>
      </w:r>
      <w:r>
        <w:rPr>
          <w:spacing w:val="-5"/>
        </w:rPr>
        <w:t xml:space="preserve"> </w:t>
      </w:r>
      <w:r>
        <w:rPr>
          <w:spacing w:val="-1"/>
        </w:rPr>
        <w:t>Committee</w:t>
      </w:r>
      <w:r>
        <w:rPr>
          <w:spacing w:val="-6"/>
        </w:rPr>
        <w:t xml:space="preserve"> </w:t>
      </w:r>
      <w:r>
        <w:t>to</w:t>
      </w:r>
      <w:r>
        <w:rPr>
          <w:spacing w:val="-5"/>
        </w:rPr>
        <w:t xml:space="preserve"> </w:t>
      </w:r>
      <w:r>
        <w:rPr>
          <w:spacing w:val="-1"/>
        </w:rPr>
        <w:t>check</w:t>
      </w:r>
      <w:r>
        <w:rPr>
          <w:spacing w:val="-5"/>
        </w:rPr>
        <w:t xml:space="preserve"> </w:t>
      </w:r>
      <w:r>
        <w:rPr>
          <w:spacing w:val="-1"/>
        </w:rPr>
        <w:t>for</w:t>
      </w:r>
      <w:r>
        <w:rPr>
          <w:spacing w:val="-5"/>
        </w:rPr>
        <w:t xml:space="preserve"> </w:t>
      </w:r>
      <w:r>
        <w:rPr>
          <w:spacing w:val="-1"/>
        </w:rPr>
        <w:t>suitability.</w:t>
      </w:r>
      <w:r>
        <w:rPr>
          <w:spacing w:val="89"/>
          <w:w w:val="99"/>
        </w:rPr>
        <w:t xml:space="preserve"> </w:t>
      </w:r>
      <w:r>
        <w:rPr>
          <w:spacing w:val="-1"/>
        </w:rPr>
        <w:t>All</w:t>
      </w:r>
      <w:r>
        <w:rPr>
          <w:spacing w:val="-5"/>
        </w:rPr>
        <w:t xml:space="preserve"> </w:t>
      </w:r>
      <w:r>
        <w:rPr>
          <w:spacing w:val="-1"/>
        </w:rPr>
        <w:t>information</w:t>
      </w:r>
      <w:r>
        <w:rPr>
          <w:spacing w:val="-4"/>
        </w:rPr>
        <w:t xml:space="preserve"> </w:t>
      </w:r>
      <w:r>
        <w:t>or</w:t>
      </w:r>
      <w:r>
        <w:rPr>
          <w:spacing w:val="-5"/>
        </w:rPr>
        <w:t xml:space="preserve"> </w:t>
      </w:r>
      <w:r>
        <w:t>comments</w:t>
      </w:r>
      <w:r>
        <w:rPr>
          <w:spacing w:val="-4"/>
        </w:rPr>
        <w:t xml:space="preserve"> </w:t>
      </w:r>
      <w:r>
        <w:t>are</w:t>
      </w:r>
      <w:r>
        <w:rPr>
          <w:spacing w:val="-6"/>
        </w:rPr>
        <w:t xml:space="preserve"> </w:t>
      </w:r>
      <w:r>
        <w:t>to</w:t>
      </w:r>
      <w:r>
        <w:rPr>
          <w:spacing w:val="-5"/>
        </w:rPr>
        <w:t xml:space="preserve"> </w:t>
      </w:r>
      <w:r>
        <w:t>be</w:t>
      </w:r>
      <w:r>
        <w:rPr>
          <w:spacing w:val="-6"/>
        </w:rPr>
        <w:t xml:space="preserve"> </w:t>
      </w:r>
      <w:r>
        <w:rPr>
          <w:spacing w:val="-1"/>
        </w:rPr>
        <w:t>included</w:t>
      </w:r>
      <w:r>
        <w:rPr>
          <w:spacing w:val="-3"/>
        </w:rPr>
        <w:t xml:space="preserve"> </w:t>
      </w:r>
      <w:r>
        <w:rPr>
          <w:spacing w:val="-1"/>
        </w:rPr>
        <w:t>in</w:t>
      </w:r>
      <w:r>
        <w:rPr>
          <w:spacing w:val="-4"/>
        </w:rPr>
        <w:t xml:space="preserve"> </w:t>
      </w:r>
      <w:r>
        <w:t>the</w:t>
      </w:r>
      <w:r>
        <w:rPr>
          <w:spacing w:val="-6"/>
        </w:rPr>
        <w:t xml:space="preserve"> </w:t>
      </w:r>
      <w:r>
        <w:rPr>
          <w:spacing w:val="-1"/>
        </w:rPr>
        <w:t>meeting</w:t>
      </w:r>
      <w:r>
        <w:rPr>
          <w:spacing w:val="-5"/>
        </w:rPr>
        <w:t xml:space="preserve"> </w:t>
      </w:r>
      <w:r>
        <w:rPr>
          <w:spacing w:val="-1"/>
        </w:rPr>
        <w:t>minutes</w:t>
      </w:r>
      <w:r>
        <w:rPr>
          <w:spacing w:val="-6"/>
        </w:rPr>
        <w:t xml:space="preserve"> </w:t>
      </w:r>
      <w:r>
        <w:t>and</w:t>
      </w:r>
      <w:r>
        <w:rPr>
          <w:spacing w:val="-4"/>
        </w:rPr>
        <w:t xml:space="preserve"> </w:t>
      </w:r>
      <w:r>
        <w:rPr>
          <w:spacing w:val="-1"/>
        </w:rPr>
        <w:t>distributed</w:t>
      </w:r>
      <w:r>
        <w:rPr>
          <w:spacing w:val="-4"/>
        </w:rPr>
        <w:t xml:space="preserve"> </w:t>
      </w:r>
      <w:r>
        <w:t>as</w:t>
      </w:r>
      <w:r>
        <w:rPr>
          <w:spacing w:val="-6"/>
        </w:rPr>
        <w:t xml:space="preserve"> </w:t>
      </w:r>
      <w:r>
        <w:rPr>
          <w:spacing w:val="-1"/>
        </w:rPr>
        <w:t>normal.</w:t>
      </w:r>
    </w:p>
    <w:p w14:paraId="54B0F4B5" w14:textId="77777777" w:rsidR="00BF52D8" w:rsidRDefault="00BF52D8" w:rsidP="00A6785A">
      <w:pPr>
        <w:tabs>
          <w:tab w:val="left" w:pos="284"/>
        </w:tabs>
        <w:spacing w:before="1"/>
        <w:jc w:val="both"/>
        <w:rPr>
          <w:rFonts w:ascii="Calibri" w:eastAsia="Calibri" w:hAnsi="Calibri" w:cs="Calibri"/>
          <w:sz w:val="20"/>
          <w:szCs w:val="20"/>
        </w:rPr>
      </w:pPr>
    </w:p>
    <w:p w14:paraId="23A89CE1" w14:textId="77777777" w:rsidR="00BF52D8" w:rsidRDefault="008D1CD1" w:rsidP="00A6785A">
      <w:pPr>
        <w:pStyle w:val="BodyText"/>
        <w:tabs>
          <w:tab w:val="left" w:pos="284"/>
        </w:tabs>
        <w:ind w:left="0" w:right="140"/>
        <w:jc w:val="both"/>
        <w:rPr>
          <w:rFonts w:ascii="Arial Narrow" w:eastAsia="Arial Narrow" w:hAnsi="Arial Narrow" w:cs="Arial Narrow"/>
        </w:rPr>
      </w:pPr>
      <w:r>
        <w:rPr>
          <w:spacing w:val="-1"/>
        </w:rPr>
        <w:t>Where</w:t>
      </w:r>
      <w:r>
        <w:t xml:space="preserve"> the</w:t>
      </w:r>
      <w:r>
        <w:rPr>
          <w:spacing w:val="3"/>
        </w:rPr>
        <w:t xml:space="preserve"> </w:t>
      </w:r>
      <w:r>
        <w:rPr>
          <w:spacing w:val="-1"/>
        </w:rPr>
        <w:t>lessons</w:t>
      </w:r>
      <w:r>
        <w:rPr>
          <w:spacing w:val="1"/>
        </w:rPr>
        <w:t xml:space="preserve"> </w:t>
      </w:r>
      <w:r>
        <w:t>learnt</w:t>
      </w:r>
      <w:r>
        <w:rPr>
          <w:spacing w:val="2"/>
        </w:rPr>
        <w:t xml:space="preserve"> </w:t>
      </w:r>
      <w:r>
        <w:t>from an</w:t>
      </w:r>
      <w:r>
        <w:rPr>
          <w:spacing w:val="3"/>
        </w:rPr>
        <w:t xml:space="preserve"> </w:t>
      </w:r>
      <w:r>
        <w:rPr>
          <w:spacing w:val="-1"/>
        </w:rPr>
        <w:t>incident</w:t>
      </w:r>
      <w:r>
        <w:rPr>
          <w:spacing w:val="1"/>
        </w:rPr>
        <w:t xml:space="preserve"> </w:t>
      </w:r>
      <w:r>
        <w:t>are</w:t>
      </w:r>
      <w:r>
        <w:rPr>
          <w:spacing w:val="1"/>
        </w:rPr>
        <w:t xml:space="preserve"> of</w:t>
      </w:r>
      <w:r>
        <w:rPr>
          <w:spacing w:val="2"/>
        </w:rPr>
        <w:t xml:space="preserve"> </w:t>
      </w:r>
      <w:r>
        <w:rPr>
          <w:spacing w:val="-1"/>
        </w:rPr>
        <w:t>value</w:t>
      </w:r>
      <w:r>
        <w:rPr>
          <w:spacing w:val="1"/>
        </w:rPr>
        <w:t xml:space="preserve"> </w:t>
      </w:r>
      <w:r>
        <w:t>to</w:t>
      </w:r>
      <w:r>
        <w:rPr>
          <w:spacing w:val="4"/>
        </w:rPr>
        <w:t xml:space="preserve"> </w:t>
      </w:r>
      <w:r>
        <w:t>the</w:t>
      </w:r>
      <w:r>
        <w:rPr>
          <w:spacing w:val="1"/>
        </w:rPr>
        <w:t xml:space="preserve"> </w:t>
      </w:r>
      <w:r>
        <w:rPr>
          <w:spacing w:val="-1"/>
        </w:rPr>
        <w:t>Company,</w:t>
      </w:r>
      <w:r>
        <w:rPr>
          <w:spacing w:val="2"/>
        </w:rPr>
        <w:t xml:space="preserve"> </w:t>
      </w:r>
      <w:r>
        <w:t>the</w:t>
      </w:r>
      <w:r>
        <w:rPr>
          <w:spacing w:val="3"/>
        </w:rPr>
        <w:t xml:space="preserve"> </w:t>
      </w:r>
      <w:r>
        <w:rPr>
          <w:spacing w:val="-1"/>
        </w:rPr>
        <w:t>Senior</w:t>
      </w:r>
      <w:r>
        <w:rPr>
          <w:spacing w:val="2"/>
        </w:rPr>
        <w:t xml:space="preserve"> </w:t>
      </w:r>
      <w:r>
        <w:t>Managers</w:t>
      </w:r>
      <w:r>
        <w:rPr>
          <w:spacing w:val="2"/>
        </w:rPr>
        <w:t xml:space="preserve"> </w:t>
      </w:r>
      <w:r>
        <w:t>will</w:t>
      </w:r>
      <w:r>
        <w:rPr>
          <w:spacing w:val="2"/>
        </w:rPr>
        <w:t xml:space="preserve"> </w:t>
      </w:r>
      <w:r>
        <w:rPr>
          <w:spacing w:val="-1"/>
        </w:rPr>
        <w:t>bring</w:t>
      </w:r>
      <w:r>
        <w:rPr>
          <w:spacing w:val="73"/>
          <w:w w:val="99"/>
        </w:rPr>
        <w:t xml:space="preserve"> </w:t>
      </w:r>
      <w:r>
        <w:rPr>
          <w:spacing w:val="-1"/>
        </w:rPr>
        <w:t>it</w:t>
      </w:r>
      <w:r>
        <w:rPr>
          <w:spacing w:val="-4"/>
        </w:rPr>
        <w:t xml:space="preserve"> </w:t>
      </w:r>
      <w:r>
        <w:t>to</w:t>
      </w:r>
      <w:r>
        <w:rPr>
          <w:spacing w:val="-4"/>
        </w:rPr>
        <w:t xml:space="preserve"> </w:t>
      </w:r>
      <w:r>
        <w:t>the</w:t>
      </w:r>
      <w:r>
        <w:rPr>
          <w:spacing w:val="-5"/>
        </w:rPr>
        <w:t xml:space="preserve"> </w:t>
      </w:r>
      <w:r>
        <w:rPr>
          <w:spacing w:val="-1"/>
        </w:rPr>
        <w:t>attention</w:t>
      </w:r>
      <w:r>
        <w:rPr>
          <w:spacing w:val="-3"/>
        </w:rPr>
        <w:t xml:space="preserve"> </w:t>
      </w:r>
      <w:r>
        <w:t>of</w:t>
      </w:r>
      <w:r>
        <w:rPr>
          <w:spacing w:val="-5"/>
        </w:rPr>
        <w:t xml:space="preserve"> </w:t>
      </w:r>
      <w:r>
        <w:rPr>
          <w:spacing w:val="-1"/>
        </w:rPr>
        <w:t>all</w:t>
      </w:r>
      <w:r>
        <w:rPr>
          <w:spacing w:val="-4"/>
        </w:rPr>
        <w:t xml:space="preserve"> </w:t>
      </w:r>
      <w:r>
        <w:rPr>
          <w:spacing w:val="-1"/>
        </w:rPr>
        <w:t>relevant</w:t>
      </w:r>
      <w:r>
        <w:rPr>
          <w:spacing w:val="-4"/>
        </w:rPr>
        <w:t xml:space="preserve"> </w:t>
      </w:r>
      <w:r>
        <w:rPr>
          <w:spacing w:val="-1"/>
        </w:rPr>
        <w:t>staff</w:t>
      </w:r>
      <w:r>
        <w:rPr>
          <w:rFonts w:ascii="Arial Narrow"/>
          <w:spacing w:val="-1"/>
        </w:rPr>
        <w:t>.</w:t>
      </w:r>
    </w:p>
    <w:p w14:paraId="16973C28" w14:textId="77777777" w:rsidR="00BF52D8" w:rsidRDefault="00BF52D8" w:rsidP="00526973">
      <w:pPr>
        <w:tabs>
          <w:tab w:val="left" w:pos="284"/>
        </w:tabs>
        <w:jc w:val="both"/>
        <w:rPr>
          <w:rFonts w:ascii="Arial Narrow" w:eastAsia="Arial Narrow" w:hAnsi="Arial Narrow" w:cs="Arial Narrow"/>
        </w:rPr>
        <w:sectPr w:rsidR="00BF52D8">
          <w:pgSz w:w="11900" w:h="16840"/>
          <w:pgMar w:top="800" w:right="1100" w:bottom="1040" w:left="1680" w:header="606" w:footer="851" w:gutter="0"/>
          <w:cols w:space="720"/>
        </w:sectPr>
      </w:pPr>
    </w:p>
    <w:p w14:paraId="42EB8AE5" w14:textId="77777777" w:rsidR="00BF52D8" w:rsidRDefault="00BF52D8" w:rsidP="00526973">
      <w:pPr>
        <w:tabs>
          <w:tab w:val="left" w:pos="284"/>
        </w:tabs>
        <w:jc w:val="both"/>
        <w:rPr>
          <w:rFonts w:ascii="Arial Narrow" w:eastAsia="Arial Narrow" w:hAnsi="Arial Narrow" w:cs="Arial Narrow"/>
          <w:sz w:val="20"/>
          <w:szCs w:val="20"/>
        </w:rPr>
      </w:pPr>
    </w:p>
    <w:p w14:paraId="613C4E27" w14:textId="77777777" w:rsidR="00BF52D8" w:rsidRDefault="00BF52D8" w:rsidP="00526973">
      <w:pPr>
        <w:tabs>
          <w:tab w:val="left" w:pos="284"/>
        </w:tabs>
        <w:jc w:val="both"/>
        <w:rPr>
          <w:rFonts w:ascii="Arial Narrow" w:eastAsia="Arial Narrow" w:hAnsi="Arial Narrow" w:cs="Arial Narrow"/>
          <w:sz w:val="20"/>
          <w:szCs w:val="20"/>
        </w:rPr>
      </w:pPr>
    </w:p>
    <w:p w14:paraId="618F1BA3" w14:textId="77777777" w:rsidR="00BF52D8" w:rsidRDefault="00BF52D8" w:rsidP="00526973">
      <w:pPr>
        <w:tabs>
          <w:tab w:val="left" w:pos="284"/>
        </w:tabs>
        <w:spacing w:before="5"/>
        <w:jc w:val="both"/>
        <w:rPr>
          <w:rFonts w:ascii="Arial Narrow" w:eastAsia="Arial Narrow" w:hAnsi="Arial Narrow" w:cs="Arial Narrow"/>
          <w:sz w:val="29"/>
          <w:szCs w:val="29"/>
        </w:rPr>
      </w:pPr>
    </w:p>
    <w:p w14:paraId="4A242484" w14:textId="77777777" w:rsidR="00BF52D8" w:rsidRDefault="000C4629" w:rsidP="00526973">
      <w:pPr>
        <w:tabs>
          <w:tab w:val="left" w:pos="284"/>
        </w:tabs>
        <w:spacing w:line="200" w:lineRule="atLeast"/>
        <w:ind w:left="330"/>
        <w:jc w:val="both"/>
        <w:rPr>
          <w:rFonts w:ascii="Arial Narrow" w:eastAsia="Arial Narrow" w:hAnsi="Arial Narrow" w:cs="Arial Narrow"/>
          <w:sz w:val="20"/>
          <w:szCs w:val="20"/>
        </w:rPr>
      </w:pPr>
      <w:r>
        <w:rPr>
          <w:rFonts w:ascii="Arial Narrow" w:eastAsia="Arial Narrow" w:hAnsi="Arial Narrow" w:cs="Arial Narrow"/>
          <w:noProof/>
          <w:sz w:val="20"/>
          <w:szCs w:val="20"/>
          <w:lang w:val="en-GB" w:eastAsia="en-GB"/>
        </w:rPr>
        <mc:AlternateContent>
          <mc:Choice Requires="wpg">
            <w:drawing>
              <wp:inline distT="0" distB="0" distL="0" distR="0" wp14:anchorId="50DD0663" wp14:editId="4A4AEFC9">
                <wp:extent cx="5512435" cy="289560"/>
                <wp:effectExtent l="9525" t="4445" r="2540" b="1270"/>
                <wp:docPr id="524"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289560"/>
                          <a:chOff x="0" y="0"/>
                          <a:chExt cx="8681" cy="456"/>
                        </a:xfrm>
                      </wpg:grpSpPr>
                      <wpg:grpSp>
                        <wpg:cNvPr id="525" name="Group 317"/>
                        <wpg:cNvGrpSpPr>
                          <a:grpSpLocks/>
                        </wpg:cNvGrpSpPr>
                        <wpg:grpSpPr bwMode="auto">
                          <a:xfrm>
                            <a:off x="8552" y="48"/>
                            <a:ext cx="94" cy="365"/>
                            <a:chOff x="8552" y="48"/>
                            <a:chExt cx="94" cy="365"/>
                          </a:xfrm>
                        </wpg:grpSpPr>
                        <wps:wsp>
                          <wps:cNvPr id="526" name="Freeform 318"/>
                          <wps:cNvSpPr>
                            <a:spLocks/>
                          </wps:cNvSpPr>
                          <wps:spPr bwMode="auto">
                            <a:xfrm>
                              <a:off x="8552" y="48"/>
                              <a:ext cx="94" cy="365"/>
                            </a:xfrm>
                            <a:custGeom>
                              <a:avLst/>
                              <a:gdLst>
                                <a:gd name="T0" fmla="+- 0 8552 8552"/>
                                <a:gd name="T1" fmla="*/ T0 w 94"/>
                                <a:gd name="T2" fmla="+- 0 413 48"/>
                                <a:gd name="T3" fmla="*/ 413 h 365"/>
                                <a:gd name="T4" fmla="+- 0 8646 8552"/>
                                <a:gd name="T5" fmla="*/ T4 w 94"/>
                                <a:gd name="T6" fmla="+- 0 413 48"/>
                                <a:gd name="T7" fmla="*/ 413 h 365"/>
                                <a:gd name="T8" fmla="+- 0 8646 8552"/>
                                <a:gd name="T9" fmla="*/ T8 w 94"/>
                                <a:gd name="T10" fmla="+- 0 48 48"/>
                                <a:gd name="T11" fmla="*/ 48 h 365"/>
                                <a:gd name="T12" fmla="+- 0 8552 8552"/>
                                <a:gd name="T13" fmla="*/ T12 w 94"/>
                                <a:gd name="T14" fmla="+- 0 48 48"/>
                                <a:gd name="T15" fmla="*/ 48 h 365"/>
                                <a:gd name="T16" fmla="+- 0 8552 8552"/>
                                <a:gd name="T17" fmla="*/ T16 w 94"/>
                                <a:gd name="T18" fmla="+- 0 413 48"/>
                                <a:gd name="T19" fmla="*/ 413 h 365"/>
                              </a:gdLst>
                              <a:ahLst/>
                              <a:cxnLst>
                                <a:cxn ang="0">
                                  <a:pos x="T1" y="T3"/>
                                </a:cxn>
                                <a:cxn ang="0">
                                  <a:pos x="T5" y="T7"/>
                                </a:cxn>
                                <a:cxn ang="0">
                                  <a:pos x="T9" y="T11"/>
                                </a:cxn>
                                <a:cxn ang="0">
                                  <a:pos x="T13" y="T15"/>
                                </a:cxn>
                                <a:cxn ang="0">
                                  <a:pos x="T17" y="T19"/>
                                </a:cxn>
                              </a:cxnLst>
                              <a:rect l="0" t="0" r="r" b="b"/>
                              <a:pathLst>
                                <a:path w="94" h="365">
                                  <a:moveTo>
                                    <a:pt x="0" y="365"/>
                                  </a:moveTo>
                                  <a:lnTo>
                                    <a:pt x="94" y="365"/>
                                  </a:lnTo>
                                  <a:lnTo>
                                    <a:pt x="94" y="0"/>
                                  </a:lnTo>
                                  <a:lnTo>
                                    <a:pt x="0" y="0"/>
                                  </a:lnTo>
                                  <a:lnTo>
                                    <a:pt x="0" y="36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7" name="Group 315"/>
                        <wpg:cNvGrpSpPr>
                          <a:grpSpLocks/>
                        </wpg:cNvGrpSpPr>
                        <wpg:grpSpPr bwMode="auto">
                          <a:xfrm>
                            <a:off x="37" y="48"/>
                            <a:ext cx="92" cy="365"/>
                            <a:chOff x="37" y="48"/>
                            <a:chExt cx="92" cy="365"/>
                          </a:xfrm>
                        </wpg:grpSpPr>
                        <wps:wsp>
                          <wps:cNvPr id="528" name="Freeform 316"/>
                          <wps:cNvSpPr>
                            <a:spLocks/>
                          </wps:cNvSpPr>
                          <wps:spPr bwMode="auto">
                            <a:xfrm>
                              <a:off x="37" y="48"/>
                              <a:ext cx="92" cy="365"/>
                            </a:xfrm>
                            <a:custGeom>
                              <a:avLst/>
                              <a:gdLst>
                                <a:gd name="T0" fmla="+- 0 37 37"/>
                                <a:gd name="T1" fmla="*/ T0 w 92"/>
                                <a:gd name="T2" fmla="+- 0 413 48"/>
                                <a:gd name="T3" fmla="*/ 413 h 365"/>
                                <a:gd name="T4" fmla="+- 0 128 37"/>
                                <a:gd name="T5" fmla="*/ T4 w 92"/>
                                <a:gd name="T6" fmla="+- 0 413 48"/>
                                <a:gd name="T7" fmla="*/ 413 h 365"/>
                                <a:gd name="T8" fmla="+- 0 128 37"/>
                                <a:gd name="T9" fmla="*/ T8 w 92"/>
                                <a:gd name="T10" fmla="+- 0 48 48"/>
                                <a:gd name="T11" fmla="*/ 48 h 365"/>
                                <a:gd name="T12" fmla="+- 0 37 37"/>
                                <a:gd name="T13" fmla="*/ T12 w 92"/>
                                <a:gd name="T14" fmla="+- 0 48 48"/>
                                <a:gd name="T15" fmla="*/ 48 h 365"/>
                                <a:gd name="T16" fmla="+- 0 37 37"/>
                                <a:gd name="T17" fmla="*/ T16 w 92"/>
                                <a:gd name="T18" fmla="+- 0 413 48"/>
                                <a:gd name="T19" fmla="*/ 413 h 365"/>
                              </a:gdLst>
                              <a:ahLst/>
                              <a:cxnLst>
                                <a:cxn ang="0">
                                  <a:pos x="T1" y="T3"/>
                                </a:cxn>
                                <a:cxn ang="0">
                                  <a:pos x="T5" y="T7"/>
                                </a:cxn>
                                <a:cxn ang="0">
                                  <a:pos x="T9" y="T11"/>
                                </a:cxn>
                                <a:cxn ang="0">
                                  <a:pos x="T13" y="T15"/>
                                </a:cxn>
                                <a:cxn ang="0">
                                  <a:pos x="T17" y="T19"/>
                                </a:cxn>
                              </a:cxnLst>
                              <a:rect l="0" t="0" r="r" b="b"/>
                              <a:pathLst>
                                <a:path w="92" h="365">
                                  <a:moveTo>
                                    <a:pt x="0" y="365"/>
                                  </a:moveTo>
                                  <a:lnTo>
                                    <a:pt x="91" y="365"/>
                                  </a:lnTo>
                                  <a:lnTo>
                                    <a:pt x="91" y="0"/>
                                  </a:lnTo>
                                  <a:lnTo>
                                    <a:pt x="0" y="0"/>
                                  </a:lnTo>
                                  <a:lnTo>
                                    <a:pt x="0" y="36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9" name="Group 313"/>
                        <wpg:cNvGrpSpPr>
                          <a:grpSpLocks/>
                        </wpg:cNvGrpSpPr>
                        <wpg:grpSpPr bwMode="auto">
                          <a:xfrm>
                            <a:off x="128" y="48"/>
                            <a:ext cx="8424" cy="365"/>
                            <a:chOff x="128" y="48"/>
                            <a:chExt cx="8424" cy="365"/>
                          </a:xfrm>
                        </wpg:grpSpPr>
                        <wps:wsp>
                          <wps:cNvPr id="530" name="Freeform 314"/>
                          <wps:cNvSpPr>
                            <a:spLocks/>
                          </wps:cNvSpPr>
                          <wps:spPr bwMode="auto">
                            <a:xfrm>
                              <a:off x="128" y="48"/>
                              <a:ext cx="8424" cy="365"/>
                            </a:xfrm>
                            <a:custGeom>
                              <a:avLst/>
                              <a:gdLst>
                                <a:gd name="T0" fmla="+- 0 128 128"/>
                                <a:gd name="T1" fmla="*/ T0 w 8424"/>
                                <a:gd name="T2" fmla="+- 0 413 48"/>
                                <a:gd name="T3" fmla="*/ 413 h 365"/>
                                <a:gd name="T4" fmla="+- 0 8552 128"/>
                                <a:gd name="T5" fmla="*/ T4 w 8424"/>
                                <a:gd name="T6" fmla="+- 0 413 48"/>
                                <a:gd name="T7" fmla="*/ 413 h 365"/>
                                <a:gd name="T8" fmla="+- 0 8552 128"/>
                                <a:gd name="T9" fmla="*/ T8 w 8424"/>
                                <a:gd name="T10" fmla="+- 0 48 48"/>
                                <a:gd name="T11" fmla="*/ 48 h 365"/>
                                <a:gd name="T12" fmla="+- 0 128 128"/>
                                <a:gd name="T13" fmla="*/ T12 w 8424"/>
                                <a:gd name="T14" fmla="+- 0 48 48"/>
                                <a:gd name="T15" fmla="*/ 48 h 365"/>
                                <a:gd name="T16" fmla="+- 0 128 128"/>
                                <a:gd name="T17" fmla="*/ T16 w 8424"/>
                                <a:gd name="T18" fmla="+- 0 413 48"/>
                                <a:gd name="T19" fmla="*/ 413 h 365"/>
                              </a:gdLst>
                              <a:ahLst/>
                              <a:cxnLst>
                                <a:cxn ang="0">
                                  <a:pos x="T1" y="T3"/>
                                </a:cxn>
                                <a:cxn ang="0">
                                  <a:pos x="T5" y="T7"/>
                                </a:cxn>
                                <a:cxn ang="0">
                                  <a:pos x="T9" y="T11"/>
                                </a:cxn>
                                <a:cxn ang="0">
                                  <a:pos x="T13" y="T15"/>
                                </a:cxn>
                                <a:cxn ang="0">
                                  <a:pos x="T17" y="T19"/>
                                </a:cxn>
                              </a:cxnLst>
                              <a:rect l="0" t="0" r="r" b="b"/>
                              <a:pathLst>
                                <a:path w="8424" h="365">
                                  <a:moveTo>
                                    <a:pt x="0" y="365"/>
                                  </a:moveTo>
                                  <a:lnTo>
                                    <a:pt x="8424" y="365"/>
                                  </a:lnTo>
                                  <a:lnTo>
                                    <a:pt x="8424" y="0"/>
                                  </a:lnTo>
                                  <a:lnTo>
                                    <a:pt x="0" y="0"/>
                                  </a:lnTo>
                                  <a:lnTo>
                                    <a:pt x="0" y="365"/>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1" name="Group 311"/>
                        <wpg:cNvGrpSpPr>
                          <a:grpSpLocks/>
                        </wpg:cNvGrpSpPr>
                        <wpg:grpSpPr bwMode="auto">
                          <a:xfrm>
                            <a:off x="6" y="24"/>
                            <a:ext cx="8669" cy="2"/>
                            <a:chOff x="6" y="24"/>
                            <a:chExt cx="8669" cy="2"/>
                          </a:xfrm>
                        </wpg:grpSpPr>
                        <wps:wsp>
                          <wps:cNvPr id="532" name="Freeform 312"/>
                          <wps:cNvSpPr>
                            <a:spLocks/>
                          </wps:cNvSpPr>
                          <wps:spPr bwMode="auto">
                            <a:xfrm>
                              <a:off x="6" y="24"/>
                              <a:ext cx="8669" cy="2"/>
                            </a:xfrm>
                            <a:custGeom>
                              <a:avLst/>
                              <a:gdLst>
                                <a:gd name="T0" fmla="+- 0 6 6"/>
                                <a:gd name="T1" fmla="*/ T0 w 8669"/>
                                <a:gd name="T2" fmla="+- 0 8675 6"/>
                                <a:gd name="T3" fmla="*/ T2 w 8669"/>
                              </a:gdLst>
                              <a:ahLst/>
                              <a:cxnLst>
                                <a:cxn ang="0">
                                  <a:pos x="T1" y="0"/>
                                </a:cxn>
                                <a:cxn ang="0">
                                  <a:pos x="T3" y="0"/>
                                </a:cxn>
                              </a:cxnLst>
                              <a:rect l="0" t="0" r="r" b="b"/>
                              <a:pathLst>
                                <a:path w="8669">
                                  <a:moveTo>
                                    <a:pt x="0" y="0"/>
                                  </a:moveTo>
                                  <a:lnTo>
                                    <a:pt x="8669"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309"/>
                        <wpg:cNvGrpSpPr>
                          <a:grpSpLocks/>
                        </wpg:cNvGrpSpPr>
                        <wpg:grpSpPr bwMode="auto">
                          <a:xfrm>
                            <a:off x="25" y="45"/>
                            <a:ext cx="8631" cy="2"/>
                            <a:chOff x="25" y="45"/>
                            <a:chExt cx="8631" cy="2"/>
                          </a:xfrm>
                        </wpg:grpSpPr>
                        <wps:wsp>
                          <wps:cNvPr id="534" name="Freeform 310"/>
                          <wps:cNvSpPr>
                            <a:spLocks/>
                          </wps:cNvSpPr>
                          <wps:spPr bwMode="auto">
                            <a:xfrm>
                              <a:off x="25" y="45"/>
                              <a:ext cx="8631" cy="2"/>
                            </a:xfrm>
                            <a:custGeom>
                              <a:avLst/>
                              <a:gdLst>
                                <a:gd name="T0" fmla="+- 0 25 25"/>
                                <a:gd name="T1" fmla="*/ T0 w 8631"/>
                                <a:gd name="T2" fmla="+- 0 8655 25"/>
                                <a:gd name="T3" fmla="*/ T2 w 8631"/>
                              </a:gdLst>
                              <a:ahLst/>
                              <a:cxnLst>
                                <a:cxn ang="0">
                                  <a:pos x="T1" y="0"/>
                                </a:cxn>
                                <a:cxn ang="0">
                                  <a:pos x="T3" y="0"/>
                                </a:cxn>
                              </a:cxnLst>
                              <a:rect l="0" t="0" r="r" b="b"/>
                              <a:pathLst>
                                <a:path w="8631">
                                  <a:moveTo>
                                    <a:pt x="0" y="0"/>
                                  </a:moveTo>
                                  <a:lnTo>
                                    <a:pt x="8630" y="0"/>
                                  </a:lnTo>
                                </a:path>
                              </a:pathLst>
                            </a:custGeom>
                            <a:noFill/>
                            <a:ln w="888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307"/>
                        <wpg:cNvGrpSpPr>
                          <a:grpSpLocks/>
                        </wpg:cNvGrpSpPr>
                        <wpg:grpSpPr bwMode="auto">
                          <a:xfrm>
                            <a:off x="35" y="50"/>
                            <a:ext cx="8612" cy="2"/>
                            <a:chOff x="35" y="50"/>
                            <a:chExt cx="8612" cy="2"/>
                          </a:xfrm>
                        </wpg:grpSpPr>
                        <wps:wsp>
                          <wps:cNvPr id="536" name="Freeform 308"/>
                          <wps:cNvSpPr>
                            <a:spLocks/>
                          </wps:cNvSpPr>
                          <wps:spPr bwMode="auto">
                            <a:xfrm>
                              <a:off x="35" y="50"/>
                              <a:ext cx="8612" cy="2"/>
                            </a:xfrm>
                            <a:custGeom>
                              <a:avLst/>
                              <a:gdLst>
                                <a:gd name="T0" fmla="+- 0 35 35"/>
                                <a:gd name="T1" fmla="*/ T0 w 8612"/>
                                <a:gd name="T2" fmla="+- 0 8646 35"/>
                                <a:gd name="T3" fmla="*/ T2 w 8612"/>
                              </a:gdLst>
                              <a:ahLst/>
                              <a:cxnLst>
                                <a:cxn ang="0">
                                  <a:pos x="T1" y="0"/>
                                </a:cxn>
                                <a:cxn ang="0">
                                  <a:pos x="T3" y="0"/>
                                </a:cxn>
                              </a:cxnLst>
                              <a:rect l="0" t="0" r="r" b="b"/>
                              <a:pathLst>
                                <a:path w="8612">
                                  <a:moveTo>
                                    <a:pt x="0" y="0"/>
                                  </a:moveTo>
                                  <a:lnTo>
                                    <a:pt x="8611" y="0"/>
                                  </a:lnTo>
                                </a:path>
                              </a:pathLst>
                            </a:custGeom>
                            <a:noFill/>
                            <a:ln w="2788">
                              <a:solidFill>
                                <a:srgbClr val="F3F3F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305"/>
                        <wpg:cNvGrpSpPr>
                          <a:grpSpLocks/>
                        </wpg:cNvGrpSpPr>
                        <wpg:grpSpPr bwMode="auto">
                          <a:xfrm>
                            <a:off x="21" y="15"/>
                            <a:ext cx="2" cy="401"/>
                            <a:chOff x="21" y="15"/>
                            <a:chExt cx="2" cy="401"/>
                          </a:xfrm>
                        </wpg:grpSpPr>
                        <wps:wsp>
                          <wps:cNvPr id="538" name="Freeform 306"/>
                          <wps:cNvSpPr>
                            <a:spLocks/>
                          </wps:cNvSpPr>
                          <wps:spPr bwMode="auto">
                            <a:xfrm>
                              <a:off x="21" y="15"/>
                              <a:ext cx="2" cy="401"/>
                            </a:xfrm>
                            <a:custGeom>
                              <a:avLst/>
                              <a:gdLst>
                                <a:gd name="T0" fmla="+- 0 15 15"/>
                                <a:gd name="T1" fmla="*/ 15 h 401"/>
                                <a:gd name="T2" fmla="+- 0 416 15"/>
                                <a:gd name="T3" fmla="*/ 416 h 401"/>
                              </a:gdLst>
                              <a:ahLst/>
                              <a:cxnLst>
                                <a:cxn ang="0">
                                  <a:pos x="0" y="T1"/>
                                </a:cxn>
                                <a:cxn ang="0">
                                  <a:pos x="0" y="T3"/>
                                </a:cxn>
                              </a:cxnLst>
                              <a:rect l="0" t="0" r="r" b="b"/>
                              <a:pathLst>
                                <a:path h="401">
                                  <a:moveTo>
                                    <a:pt x="0" y="0"/>
                                  </a:moveTo>
                                  <a:lnTo>
                                    <a:pt x="0" y="401"/>
                                  </a:lnTo>
                                </a:path>
                              </a:pathLst>
                            </a:custGeom>
                            <a:noFill/>
                            <a:ln w="189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303"/>
                        <wpg:cNvGrpSpPr>
                          <a:grpSpLocks/>
                        </wpg:cNvGrpSpPr>
                        <wpg:grpSpPr bwMode="auto">
                          <a:xfrm>
                            <a:off x="11" y="51"/>
                            <a:ext cx="2" cy="399"/>
                            <a:chOff x="11" y="51"/>
                            <a:chExt cx="2" cy="399"/>
                          </a:xfrm>
                        </wpg:grpSpPr>
                        <wps:wsp>
                          <wps:cNvPr id="540" name="Freeform 304"/>
                          <wps:cNvSpPr>
                            <a:spLocks/>
                          </wps:cNvSpPr>
                          <wps:spPr bwMode="auto">
                            <a:xfrm>
                              <a:off x="11" y="51"/>
                              <a:ext cx="2" cy="399"/>
                            </a:xfrm>
                            <a:custGeom>
                              <a:avLst/>
                              <a:gdLst>
                                <a:gd name="T0" fmla="+- 0 51 51"/>
                                <a:gd name="T1" fmla="*/ 51 h 399"/>
                                <a:gd name="T2" fmla="+- 0 449 51"/>
                                <a:gd name="T3" fmla="*/ 449 h 399"/>
                              </a:gdLst>
                              <a:ahLst/>
                              <a:cxnLst>
                                <a:cxn ang="0">
                                  <a:pos x="0" y="T1"/>
                                </a:cxn>
                                <a:cxn ang="0">
                                  <a:pos x="0" y="T3"/>
                                </a:cxn>
                              </a:cxnLst>
                              <a:rect l="0" t="0" r="r" b="b"/>
                              <a:pathLst>
                                <a:path h="399">
                                  <a:moveTo>
                                    <a:pt x="0" y="0"/>
                                  </a:moveTo>
                                  <a:lnTo>
                                    <a:pt x="0" y="398"/>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301"/>
                        <wpg:cNvGrpSpPr>
                          <a:grpSpLocks/>
                        </wpg:cNvGrpSpPr>
                        <wpg:grpSpPr bwMode="auto">
                          <a:xfrm>
                            <a:off x="6" y="440"/>
                            <a:ext cx="8669" cy="2"/>
                            <a:chOff x="6" y="440"/>
                            <a:chExt cx="8669" cy="2"/>
                          </a:xfrm>
                        </wpg:grpSpPr>
                        <wps:wsp>
                          <wps:cNvPr id="542" name="Freeform 302"/>
                          <wps:cNvSpPr>
                            <a:spLocks/>
                          </wps:cNvSpPr>
                          <wps:spPr bwMode="auto">
                            <a:xfrm>
                              <a:off x="6" y="440"/>
                              <a:ext cx="8669" cy="2"/>
                            </a:xfrm>
                            <a:custGeom>
                              <a:avLst/>
                              <a:gdLst>
                                <a:gd name="T0" fmla="+- 0 6 6"/>
                                <a:gd name="T1" fmla="*/ T0 w 8669"/>
                                <a:gd name="T2" fmla="+- 0 8675 6"/>
                                <a:gd name="T3" fmla="*/ T2 w 8669"/>
                              </a:gdLst>
                              <a:ahLst/>
                              <a:cxnLst>
                                <a:cxn ang="0">
                                  <a:pos x="T1" y="0"/>
                                </a:cxn>
                                <a:cxn ang="0">
                                  <a:pos x="T3" y="0"/>
                                </a:cxn>
                              </a:cxnLst>
                              <a:rect l="0" t="0" r="r" b="b"/>
                              <a:pathLst>
                                <a:path w="8669">
                                  <a:moveTo>
                                    <a:pt x="0" y="0"/>
                                  </a:moveTo>
                                  <a:lnTo>
                                    <a:pt x="8669"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99"/>
                        <wpg:cNvGrpSpPr>
                          <a:grpSpLocks/>
                        </wpg:cNvGrpSpPr>
                        <wpg:grpSpPr bwMode="auto">
                          <a:xfrm>
                            <a:off x="25" y="420"/>
                            <a:ext cx="8631" cy="2"/>
                            <a:chOff x="25" y="420"/>
                            <a:chExt cx="8631" cy="2"/>
                          </a:xfrm>
                        </wpg:grpSpPr>
                        <wps:wsp>
                          <wps:cNvPr id="544" name="Freeform 300"/>
                          <wps:cNvSpPr>
                            <a:spLocks/>
                          </wps:cNvSpPr>
                          <wps:spPr bwMode="auto">
                            <a:xfrm>
                              <a:off x="25" y="420"/>
                              <a:ext cx="8631" cy="2"/>
                            </a:xfrm>
                            <a:custGeom>
                              <a:avLst/>
                              <a:gdLst>
                                <a:gd name="T0" fmla="+- 0 25 25"/>
                                <a:gd name="T1" fmla="*/ T0 w 8631"/>
                                <a:gd name="T2" fmla="+- 0 8655 25"/>
                                <a:gd name="T3" fmla="*/ T2 w 8631"/>
                              </a:gdLst>
                              <a:ahLst/>
                              <a:cxnLst>
                                <a:cxn ang="0">
                                  <a:pos x="T1" y="0"/>
                                </a:cxn>
                                <a:cxn ang="0">
                                  <a:pos x="T3" y="0"/>
                                </a:cxn>
                              </a:cxnLst>
                              <a:rect l="0" t="0" r="r" b="b"/>
                              <a:pathLst>
                                <a:path w="8631">
                                  <a:moveTo>
                                    <a:pt x="0" y="0"/>
                                  </a:moveTo>
                                  <a:lnTo>
                                    <a:pt x="8630"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97"/>
                        <wpg:cNvGrpSpPr>
                          <a:grpSpLocks/>
                        </wpg:cNvGrpSpPr>
                        <wpg:grpSpPr bwMode="auto">
                          <a:xfrm>
                            <a:off x="8670" y="15"/>
                            <a:ext cx="2" cy="435"/>
                            <a:chOff x="8670" y="15"/>
                            <a:chExt cx="2" cy="435"/>
                          </a:xfrm>
                        </wpg:grpSpPr>
                        <wps:wsp>
                          <wps:cNvPr id="546" name="Freeform 298"/>
                          <wps:cNvSpPr>
                            <a:spLocks/>
                          </wps:cNvSpPr>
                          <wps:spPr bwMode="auto">
                            <a:xfrm>
                              <a:off x="8670" y="15"/>
                              <a:ext cx="2" cy="435"/>
                            </a:xfrm>
                            <a:custGeom>
                              <a:avLst/>
                              <a:gdLst>
                                <a:gd name="T0" fmla="+- 0 15 15"/>
                                <a:gd name="T1" fmla="*/ 15 h 435"/>
                                <a:gd name="T2" fmla="+- 0 449 15"/>
                                <a:gd name="T3" fmla="*/ 449 h 435"/>
                              </a:gdLst>
                              <a:ahLst/>
                              <a:cxnLst>
                                <a:cxn ang="0">
                                  <a:pos x="0" y="T1"/>
                                </a:cxn>
                                <a:cxn ang="0">
                                  <a:pos x="0" y="T3"/>
                                </a:cxn>
                              </a:cxnLst>
                              <a:rect l="0" t="0" r="r" b="b"/>
                              <a:pathLst>
                                <a:path h="435">
                                  <a:moveTo>
                                    <a:pt x="0" y="0"/>
                                  </a:moveTo>
                                  <a:lnTo>
                                    <a:pt x="0" y="434"/>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94"/>
                        <wpg:cNvGrpSpPr>
                          <a:grpSpLocks/>
                        </wpg:cNvGrpSpPr>
                        <wpg:grpSpPr bwMode="auto">
                          <a:xfrm>
                            <a:off x="8651" y="51"/>
                            <a:ext cx="2" cy="365"/>
                            <a:chOff x="8651" y="51"/>
                            <a:chExt cx="2" cy="365"/>
                          </a:xfrm>
                        </wpg:grpSpPr>
                        <wps:wsp>
                          <wps:cNvPr id="548" name="Freeform 296"/>
                          <wps:cNvSpPr>
                            <a:spLocks/>
                          </wps:cNvSpPr>
                          <wps:spPr bwMode="auto">
                            <a:xfrm>
                              <a:off x="8651" y="51"/>
                              <a:ext cx="2" cy="365"/>
                            </a:xfrm>
                            <a:custGeom>
                              <a:avLst/>
                              <a:gdLst>
                                <a:gd name="T0" fmla="+- 0 51 51"/>
                                <a:gd name="T1" fmla="*/ 51 h 365"/>
                                <a:gd name="T2" fmla="+- 0 416 51"/>
                                <a:gd name="T3" fmla="*/ 416 h 365"/>
                              </a:gdLst>
                              <a:ahLst/>
                              <a:cxnLst>
                                <a:cxn ang="0">
                                  <a:pos x="0" y="T1"/>
                                </a:cxn>
                                <a:cxn ang="0">
                                  <a:pos x="0" y="T3"/>
                                </a:cxn>
                              </a:cxnLst>
                              <a:rect l="0" t="0" r="r" b="b"/>
                              <a:pathLst>
                                <a:path h="365">
                                  <a:moveTo>
                                    <a:pt x="0" y="0"/>
                                  </a:moveTo>
                                  <a:lnTo>
                                    <a:pt x="0" y="365"/>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Text Box 295"/>
                          <wps:cNvSpPr txBox="1">
                            <a:spLocks noChangeArrowheads="1"/>
                          </wps:cNvSpPr>
                          <wps:spPr bwMode="auto">
                            <a:xfrm>
                              <a:off x="21" y="35"/>
                              <a:ext cx="8640"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D1E7" w14:textId="77777777" w:rsidR="00813636" w:rsidRDefault="00813636">
                                <w:pPr>
                                  <w:spacing w:before="12"/>
                                  <w:ind w:left="404"/>
                                  <w:rPr>
                                    <w:rFonts w:ascii="Calibri" w:eastAsia="Calibri" w:hAnsi="Calibri" w:cs="Calibri"/>
                                    <w:sz w:val="20"/>
                                    <w:szCs w:val="20"/>
                                  </w:rPr>
                                </w:pPr>
                                <w:r>
                                  <w:rPr>
                                    <w:rFonts w:ascii="Calibri"/>
                                    <w:sz w:val="20"/>
                                  </w:rPr>
                                  <w:t>Reportable</w:t>
                                </w:r>
                                <w:r>
                                  <w:rPr>
                                    <w:rFonts w:ascii="Calibri"/>
                                    <w:spacing w:val="10"/>
                                    <w:sz w:val="20"/>
                                  </w:rPr>
                                  <w:t xml:space="preserve"> </w:t>
                                </w:r>
                                <w:r>
                                  <w:rPr>
                                    <w:rFonts w:ascii="Calibri"/>
                                    <w:spacing w:val="-1"/>
                                    <w:sz w:val="20"/>
                                  </w:rPr>
                                  <w:t>Accidents,</w:t>
                                </w:r>
                                <w:r>
                                  <w:rPr>
                                    <w:rFonts w:ascii="Calibri"/>
                                    <w:spacing w:val="9"/>
                                    <w:sz w:val="20"/>
                                  </w:rPr>
                                  <w:t xml:space="preserve"> </w:t>
                                </w:r>
                                <w:r>
                                  <w:rPr>
                                    <w:rFonts w:ascii="Calibri"/>
                                    <w:sz w:val="20"/>
                                  </w:rPr>
                                  <w:t>Dangerous</w:t>
                                </w:r>
                                <w:r>
                                  <w:rPr>
                                    <w:rFonts w:ascii="Calibri"/>
                                    <w:spacing w:val="11"/>
                                    <w:sz w:val="20"/>
                                  </w:rPr>
                                  <w:t xml:space="preserve"> </w:t>
                                </w:r>
                                <w:r>
                                  <w:rPr>
                                    <w:rFonts w:ascii="Calibri"/>
                                    <w:sz w:val="20"/>
                                  </w:rPr>
                                  <w:t>Occurrences</w:t>
                                </w:r>
                                <w:r>
                                  <w:rPr>
                                    <w:rFonts w:ascii="Calibri"/>
                                    <w:spacing w:val="10"/>
                                    <w:sz w:val="20"/>
                                  </w:rPr>
                                  <w:t xml:space="preserve"> </w:t>
                                </w:r>
                                <w:r>
                                  <w:rPr>
                                    <w:rFonts w:ascii="Calibri"/>
                                    <w:spacing w:val="-1"/>
                                    <w:sz w:val="20"/>
                                  </w:rPr>
                                  <w:t>and</w:t>
                                </w:r>
                                <w:r>
                                  <w:rPr>
                                    <w:rFonts w:ascii="Calibri"/>
                                    <w:spacing w:val="12"/>
                                    <w:sz w:val="20"/>
                                  </w:rPr>
                                  <w:t xml:space="preserve"> </w:t>
                                </w:r>
                                <w:r>
                                  <w:rPr>
                                    <w:rFonts w:ascii="Calibri"/>
                                    <w:spacing w:val="-1"/>
                                    <w:sz w:val="20"/>
                                  </w:rPr>
                                  <w:t>Occupational</w:t>
                                </w:r>
                                <w:r>
                                  <w:rPr>
                                    <w:rFonts w:ascii="Calibri"/>
                                    <w:spacing w:val="9"/>
                                    <w:sz w:val="20"/>
                                  </w:rPr>
                                  <w:t xml:space="preserve"> </w:t>
                                </w:r>
                                <w:r>
                                  <w:rPr>
                                    <w:rFonts w:ascii="Calibri"/>
                                    <w:spacing w:val="-1"/>
                                    <w:sz w:val="20"/>
                                  </w:rPr>
                                  <w:t>Diseases</w:t>
                                </w:r>
                                <w:r>
                                  <w:rPr>
                                    <w:rFonts w:ascii="Calibri"/>
                                    <w:spacing w:val="10"/>
                                    <w:sz w:val="20"/>
                                  </w:rPr>
                                  <w:t xml:space="preserve"> </w:t>
                                </w:r>
                                <w:r>
                                  <w:rPr>
                                    <w:rFonts w:ascii="Calibri"/>
                                    <w:sz w:val="20"/>
                                  </w:rPr>
                                  <w:t>Reporting</w:t>
                                </w:r>
                                <w:r>
                                  <w:rPr>
                                    <w:rFonts w:ascii="Calibri"/>
                                    <w:spacing w:val="10"/>
                                    <w:sz w:val="20"/>
                                  </w:rPr>
                                  <w:t xml:space="preserve"> </w:t>
                                </w:r>
                                <w:r>
                                  <w:rPr>
                                    <w:rFonts w:ascii="Calibri"/>
                                    <w:sz w:val="20"/>
                                  </w:rPr>
                                  <w:t>Flowchart</w:t>
                                </w:r>
                              </w:p>
                            </w:txbxContent>
                          </wps:txbx>
                          <wps:bodyPr rot="0" vert="horz" wrap="square" lIns="0" tIns="0" rIns="0" bIns="0" anchor="t" anchorCtr="0" upright="1">
                            <a:noAutofit/>
                          </wps:bodyPr>
                        </wps:wsp>
                      </wpg:grpSp>
                    </wpg:wgp>
                  </a:graphicData>
                </a:graphic>
              </wp:inline>
            </w:drawing>
          </mc:Choice>
          <mc:Fallback>
            <w:pict>
              <v:group w14:anchorId="50DD0663" id="Group 293" o:spid="_x0000_s1039" style="width:434.05pt;height:22.8pt;mso-position-horizontal-relative:char;mso-position-vertical-relative:line" coordsize="868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">
                <v:group id="Group 317" o:spid="_x0000_s1040" style="position:absolute;left:8552;top:48;width:94;height:365" coordorigin="8552,48" coordsize="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Freeform 318" o:spid="_x0000_s1041" style="position:absolute;left:8552;top:48;width:94;height:365;visibility:visible;mso-wrap-style:square;v-text-anchor:top" coordsize="9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" path="m,365r94,l94,,,,,365xe" fillcolor="#f3f3f3" stroked="f">
                    <v:path arrowok="t" o:connecttype="custom" o:connectlocs="0,413;94,413;94,48;0,48;0,413" o:connectangles="0,0,0,0,0"/>
                  </v:shape>
                </v:group>
                <v:group id="Group 315" o:spid="_x0000_s1042" style="position:absolute;left:37;top:48;width:92;height:365" coordorigin="37,48" coordsize="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316" o:spid="_x0000_s1043" style="position:absolute;left:37;top:48;width:92;height:365;visibility:visible;mso-wrap-style:square;v-text-anchor:top" coordsize="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" path="m,365r91,l91,,,,,365xe" fillcolor="#f3f3f3" stroked="f">
                    <v:path arrowok="t" o:connecttype="custom" o:connectlocs="0,413;91,413;91,48;0,48;0,413" o:connectangles="0,0,0,0,0"/>
                  </v:shape>
                </v:group>
                <v:group id="Group 313" o:spid="_x0000_s1044" style="position:absolute;left:128;top:48;width:8424;height:365" coordorigin="128,48" coordsize="842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314" o:spid="_x0000_s1045" style="position:absolute;left:128;top:48;width:8424;height:365;visibility:visible;mso-wrap-style:square;v-text-anchor:top" coordsize="842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" path="m,365r8424,l8424,,,,,365xe" fillcolor="#f3f3f3" stroked="f">
                    <v:path arrowok="t" o:connecttype="custom" o:connectlocs="0,413;8424,413;8424,48;0,48;0,413" o:connectangles="0,0,0,0,0"/>
                  </v:shape>
                </v:group>
                <v:group id="Group 311" o:spid="_x0000_s1046" style="position:absolute;left:6;top:24;width:8669;height:2" coordorigin="6,24"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Freeform 312" o:spid="_x0000_s1047" style="position:absolute;left:6;top:24;width:8669;height:2;visibility:visible;mso-wrap-style:square;v-text-anchor:top"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" path="m,l8669,e" filled="f" strokeweight=".20444mm">
                    <v:path arrowok="t" o:connecttype="custom" o:connectlocs="0,0;8669,0" o:connectangles="0,0"/>
                  </v:shape>
                </v:group>
                <v:group id="Group 309" o:spid="_x0000_s1048" style="position:absolute;left:25;top:45;width:8631;height:2" coordorigin="25,45"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310" o:spid="_x0000_s1049" style="position:absolute;left:25;top:45;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" path="m,l8630,e" filled="f" strokeweight=".24678mm">
                    <v:path arrowok="t" o:connecttype="custom" o:connectlocs="0,0;8630,0" o:connectangles="0,0"/>
                  </v:shape>
                </v:group>
                <v:group id="Group 307" o:spid="_x0000_s1050" style="position:absolute;left:35;top:50;width:8612;height:2" coordorigin="35,50" coordsize="8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">
                  <v:shape id="Freeform 308" o:spid="_x0000_s1051" style="position:absolute;left:35;top:50;width:8612;height:2;visibility:visible;mso-wrap-style:square;v-text-anchor:top" coordsize="8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" path="m,l8611,e" filled="f" strokecolor="#f3f3f3" strokeweight=".07744mm">
                    <v:path arrowok="t" o:connecttype="custom" o:connectlocs="0,0;8611,0" o:connectangles="0,0"/>
                  </v:shape>
                </v:group>
                <v:group id="Group 305" o:spid="_x0000_s1052" style="position:absolute;left:21;top:15;width:2;height:401" coordorigin="21,15"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306" o:spid="_x0000_s1053" style="position:absolute;left:21;top:15;width:2;height:401;visibility:visible;mso-wrap-style:square;v-text-anchor:top" coordsize="2,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" path="m,l,401e" filled="f" strokeweight=".52547mm">
                    <v:path arrowok="t" o:connecttype="custom" o:connectlocs="0,15;0,416" o:connectangles="0,0"/>
                  </v:shape>
                </v:group>
                <v:group id="Group 303" o:spid="_x0000_s1054" style="position:absolute;left:11;top:51;width:2;height:399" coordorigin="11,51"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Freeform 304" o:spid="_x0000_s1055" style="position:absolute;left:11;top:51;width:2;height:399;visibility:visible;mso-wrap-style:square;v-text-anchor:top" coordsize="2,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" path="m,l,398e" filled="f" strokeweight=".20444mm">
                    <v:path arrowok="t" o:connecttype="custom" o:connectlocs="0,51;0,449" o:connectangles="0,0"/>
                  </v:shape>
                </v:group>
                <v:group id="Group 301" o:spid="_x0000_s1056" style="position:absolute;left:6;top:440;width:8669;height:2" coordorigin="6,440"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shape id="Freeform 302" o:spid="_x0000_s1057" style="position:absolute;left:6;top:440;width:8669;height:2;visibility:visible;mso-wrap-style:square;v-text-anchor:top" coordsize="8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" path="m,l8669,e" filled="f" strokeweight=".20444mm">
                    <v:path arrowok="t" o:connecttype="custom" o:connectlocs="0,0;8669,0" o:connectangles="0,0"/>
                  </v:shape>
                </v:group>
                <v:group id="Group 299" o:spid="_x0000_s1058" style="position:absolute;left:25;top:420;width:8631;height:2" coordorigin="25,420"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300" o:spid="_x0000_s1059" style="position:absolute;left:25;top:420;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" path="m,l8630,e" filled="f" strokeweight=".20444mm">
                    <v:path arrowok="t" o:connecttype="custom" o:connectlocs="0,0;8630,0" o:connectangles="0,0"/>
                  </v:shape>
                </v:group>
                <v:group id="Group 297" o:spid="_x0000_s1060" style="position:absolute;left:8670;top:15;width:2;height:435" coordorigin="8670,15"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298" o:spid="_x0000_s1061" style="position:absolute;left:8670;top:15;width:2;height:435;visibility:visible;mso-wrap-style:square;v-text-anchor:top" coordsize="2,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" path="m,l,434e" filled="f" strokeweight=".20444mm">
                    <v:path arrowok="t" o:connecttype="custom" o:connectlocs="0,15;0,449" o:connectangles="0,0"/>
                  </v:shape>
                </v:group>
                <v:group id="Group 294" o:spid="_x0000_s1062" style="position:absolute;left:8651;top:51;width:2;height:365" coordorigin="8651,51"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296" o:spid="_x0000_s1063" style="position:absolute;left:8651;top:51;width:2;height:365;visibility:visible;mso-wrap-style:square;v-text-anchor:top" coordsize="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" path="m,l,365e" filled="f" strokeweight=".20444mm">
                    <v:path arrowok="t" o:connecttype="custom" o:connectlocs="0,51;0,416" o:connectangles="0,0"/>
                  </v:shape>
                  <v:shapetype id="_x0000_t202" coordsize="21600,21600" o:spt="202" path="m,l,21600r21600,l21600,xe">
                    <v:stroke joinstyle="miter"/>
                    <v:path gradientshapeok="t" o:connecttype="rect"/>
                  </v:shapetype>
                  <v:shape id="Text Box 295" o:spid="_x0000_s1064" type="#_x0000_t202" style="position:absolute;left:21;top:35;width:8640;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3FB6D1E7" w14:textId="77777777" w:rsidR="00813636" w:rsidRDefault="00813636">
                          <w:pPr>
                            <w:spacing w:before="12"/>
                            <w:ind w:left="404"/>
                            <w:rPr>
                              <w:rFonts w:ascii="Calibri" w:eastAsia="Calibri" w:hAnsi="Calibri" w:cs="Calibri"/>
                              <w:sz w:val="20"/>
                              <w:szCs w:val="20"/>
                            </w:rPr>
                          </w:pPr>
                          <w:r>
                            <w:rPr>
                              <w:rFonts w:ascii="Calibri"/>
                              <w:sz w:val="20"/>
                            </w:rPr>
                            <w:t>Reportable</w:t>
                          </w:r>
                          <w:r>
                            <w:rPr>
                              <w:rFonts w:ascii="Calibri"/>
                              <w:spacing w:val="10"/>
                              <w:sz w:val="20"/>
                            </w:rPr>
                            <w:t xml:space="preserve"> </w:t>
                          </w:r>
                          <w:r>
                            <w:rPr>
                              <w:rFonts w:ascii="Calibri"/>
                              <w:spacing w:val="-1"/>
                              <w:sz w:val="20"/>
                            </w:rPr>
                            <w:t>Accidents,</w:t>
                          </w:r>
                          <w:r>
                            <w:rPr>
                              <w:rFonts w:ascii="Calibri"/>
                              <w:spacing w:val="9"/>
                              <w:sz w:val="20"/>
                            </w:rPr>
                            <w:t xml:space="preserve"> </w:t>
                          </w:r>
                          <w:r>
                            <w:rPr>
                              <w:rFonts w:ascii="Calibri"/>
                              <w:sz w:val="20"/>
                            </w:rPr>
                            <w:t>Dangerous</w:t>
                          </w:r>
                          <w:r>
                            <w:rPr>
                              <w:rFonts w:ascii="Calibri"/>
                              <w:spacing w:val="11"/>
                              <w:sz w:val="20"/>
                            </w:rPr>
                            <w:t xml:space="preserve"> </w:t>
                          </w:r>
                          <w:r>
                            <w:rPr>
                              <w:rFonts w:ascii="Calibri"/>
                              <w:sz w:val="20"/>
                            </w:rPr>
                            <w:t>Occurrences</w:t>
                          </w:r>
                          <w:r>
                            <w:rPr>
                              <w:rFonts w:ascii="Calibri"/>
                              <w:spacing w:val="10"/>
                              <w:sz w:val="20"/>
                            </w:rPr>
                            <w:t xml:space="preserve"> </w:t>
                          </w:r>
                          <w:r>
                            <w:rPr>
                              <w:rFonts w:ascii="Calibri"/>
                              <w:spacing w:val="-1"/>
                              <w:sz w:val="20"/>
                            </w:rPr>
                            <w:t>and</w:t>
                          </w:r>
                          <w:r>
                            <w:rPr>
                              <w:rFonts w:ascii="Calibri"/>
                              <w:spacing w:val="12"/>
                              <w:sz w:val="20"/>
                            </w:rPr>
                            <w:t xml:space="preserve"> </w:t>
                          </w:r>
                          <w:r>
                            <w:rPr>
                              <w:rFonts w:ascii="Calibri"/>
                              <w:spacing w:val="-1"/>
                              <w:sz w:val="20"/>
                            </w:rPr>
                            <w:t>Occupational</w:t>
                          </w:r>
                          <w:r>
                            <w:rPr>
                              <w:rFonts w:ascii="Calibri"/>
                              <w:spacing w:val="9"/>
                              <w:sz w:val="20"/>
                            </w:rPr>
                            <w:t xml:space="preserve"> </w:t>
                          </w:r>
                          <w:r>
                            <w:rPr>
                              <w:rFonts w:ascii="Calibri"/>
                              <w:spacing w:val="-1"/>
                              <w:sz w:val="20"/>
                            </w:rPr>
                            <w:t>Diseases</w:t>
                          </w:r>
                          <w:r>
                            <w:rPr>
                              <w:rFonts w:ascii="Calibri"/>
                              <w:spacing w:val="10"/>
                              <w:sz w:val="20"/>
                            </w:rPr>
                            <w:t xml:space="preserve"> </w:t>
                          </w:r>
                          <w:r>
                            <w:rPr>
                              <w:rFonts w:ascii="Calibri"/>
                              <w:sz w:val="20"/>
                            </w:rPr>
                            <w:t>Reporting</w:t>
                          </w:r>
                          <w:r>
                            <w:rPr>
                              <w:rFonts w:ascii="Calibri"/>
                              <w:spacing w:val="10"/>
                              <w:sz w:val="20"/>
                            </w:rPr>
                            <w:t xml:space="preserve"> </w:t>
                          </w:r>
                          <w:r>
                            <w:rPr>
                              <w:rFonts w:ascii="Calibri"/>
                              <w:sz w:val="20"/>
                            </w:rPr>
                            <w:t>Flowchart</w:t>
                          </w:r>
                        </w:p>
                      </w:txbxContent>
                    </v:textbox>
                  </v:shape>
                </v:group>
                <w10:anchorlock/>
              </v:group>
            </w:pict>
          </mc:Fallback>
        </mc:AlternateContent>
      </w:r>
    </w:p>
    <w:p w14:paraId="6799AFCC" w14:textId="77777777" w:rsidR="00BF52D8" w:rsidRDefault="008D1CD1" w:rsidP="00526973">
      <w:pPr>
        <w:pStyle w:val="BodyText"/>
        <w:tabs>
          <w:tab w:val="left" w:pos="284"/>
        </w:tabs>
        <w:spacing w:line="232" w:lineRule="exact"/>
        <w:ind w:left="816"/>
        <w:jc w:val="both"/>
      </w:pPr>
      <w:r>
        <w:rPr>
          <w:spacing w:val="-1"/>
        </w:rPr>
        <w:t>Following</w:t>
      </w:r>
      <w:r>
        <w:rPr>
          <w:spacing w:val="-6"/>
        </w:rPr>
        <w:t xml:space="preserve"> </w:t>
      </w:r>
      <w:r>
        <w:t>an</w:t>
      </w:r>
      <w:r>
        <w:rPr>
          <w:spacing w:val="-4"/>
        </w:rPr>
        <w:t xml:space="preserve"> </w:t>
      </w:r>
      <w:r>
        <w:rPr>
          <w:spacing w:val="-1"/>
        </w:rPr>
        <w:t>Accident</w:t>
      </w:r>
      <w:r>
        <w:rPr>
          <w:spacing w:val="-5"/>
        </w:rPr>
        <w:t xml:space="preserve"> </w:t>
      </w:r>
      <w:r>
        <w:rPr>
          <w:spacing w:val="-1"/>
        </w:rPr>
        <w:t>(First</w:t>
      </w:r>
      <w:r>
        <w:rPr>
          <w:spacing w:val="-5"/>
        </w:rPr>
        <w:t xml:space="preserve"> </w:t>
      </w:r>
      <w:r>
        <w:t>Aid</w:t>
      </w:r>
      <w:r>
        <w:rPr>
          <w:spacing w:val="-4"/>
        </w:rPr>
        <w:t xml:space="preserve"> </w:t>
      </w:r>
      <w:r>
        <w:t>given</w:t>
      </w:r>
      <w:r>
        <w:rPr>
          <w:spacing w:val="-5"/>
        </w:rPr>
        <w:t xml:space="preserve"> </w:t>
      </w:r>
      <w:r>
        <w:rPr>
          <w:spacing w:val="-1"/>
        </w:rPr>
        <w:t>etc</w:t>
      </w:r>
      <w:r w:rsidR="00C03948">
        <w:rPr>
          <w:spacing w:val="-1"/>
        </w:rPr>
        <w:t>.</w:t>
      </w:r>
      <w:r>
        <w:rPr>
          <w:spacing w:val="-1"/>
        </w:rPr>
        <w:t>)</w:t>
      </w:r>
    </w:p>
    <w:p w14:paraId="0DFA08C4" w14:textId="77777777" w:rsidR="00BF52D8" w:rsidRDefault="008D1CD1" w:rsidP="00526973">
      <w:pPr>
        <w:tabs>
          <w:tab w:val="left" w:pos="284"/>
        </w:tabs>
        <w:spacing w:line="219" w:lineRule="exact"/>
        <w:ind w:left="837"/>
        <w:jc w:val="both"/>
        <w:rPr>
          <w:rFonts w:ascii="Calibri" w:eastAsia="Calibri" w:hAnsi="Calibri" w:cs="Calibri"/>
          <w:sz w:val="18"/>
          <w:szCs w:val="18"/>
        </w:rPr>
      </w:pPr>
      <w:r>
        <w:rPr>
          <w:rFonts w:ascii="Calibri"/>
          <w:spacing w:val="-1"/>
          <w:sz w:val="18"/>
        </w:rPr>
        <w:t>Operatives</w:t>
      </w:r>
      <w:r>
        <w:rPr>
          <w:rFonts w:ascii="Calibri"/>
          <w:spacing w:val="28"/>
          <w:sz w:val="18"/>
        </w:rPr>
        <w:t xml:space="preserve"> </w:t>
      </w:r>
      <w:r>
        <w:rPr>
          <w:rFonts w:ascii="Calibri"/>
          <w:spacing w:val="-1"/>
          <w:sz w:val="18"/>
        </w:rPr>
        <w:t>Actions</w:t>
      </w:r>
    </w:p>
    <w:p w14:paraId="4C2F1102" w14:textId="77777777" w:rsidR="00BF52D8" w:rsidRDefault="00BF52D8" w:rsidP="00526973">
      <w:pPr>
        <w:tabs>
          <w:tab w:val="left" w:pos="284"/>
        </w:tabs>
        <w:spacing w:before="9"/>
        <w:jc w:val="both"/>
        <w:rPr>
          <w:rFonts w:ascii="Calibri" w:eastAsia="Calibri" w:hAnsi="Calibri" w:cs="Calibri"/>
          <w:sz w:val="12"/>
          <w:szCs w:val="12"/>
        </w:rPr>
      </w:pPr>
    </w:p>
    <w:p w14:paraId="44AC5058" w14:textId="77777777" w:rsidR="00BF52D8" w:rsidRDefault="000C4629" w:rsidP="00526973">
      <w:pPr>
        <w:tabs>
          <w:tab w:val="left" w:pos="284"/>
        </w:tabs>
        <w:spacing w:line="200" w:lineRule="atLeast"/>
        <w:ind w:left="2330"/>
        <w:jc w:val="both"/>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37DDDA78" wp14:editId="55130F60">
                <wp:extent cx="2971800" cy="259080"/>
                <wp:effectExtent l="3175" t="8255" r="6350" b="8890"/>
                <wp:docPr id="5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0" cy="259080"/>
                          <a:chOff x="0" y="0"/>
                          <a:chExt cx="4680" cy="408"/>
                        </a:xfrm>
                      </wpg:grpSpPr>
                      <wpg:grpSp>
                        <wpg:cNvPr id="510" name="Group 288"/>
                        <wpg:cNvGrpSpPr>
                          <a:grpSpLocks/>
                        </wpg:cNvGrpSpPr>
                        <wpg:grpSpPr bwMode="auto">
                          <a:xfrm>
                            <a:off x="0" y="0"/>
                            <a:ext cx="2348" cy="408"/>
                            <a:chOff x="0" y="0"/>
                            <a:chExt cx="2348" cy="408"/>
                          </a:xfrm>
                        </wpg:grpSpPr>
                        <wps:wsp>
                          <wps:cNvPr id="511" name="Freeform 292"/>
                          <wps:cNvSpPr>
                            <a:spLocks/>
                          </wps:cNvSpPr>
                          <wps:spPr bwMode="auto">
                            <a:xfrm>
                              <a:off x="0" y="0"/>
                              <a:ext cx="2348" cy="408"/>
                            </a:xfrm>
                            <a:custGeom>
                              <a:avLst/>
                              <a:gdLst>
                                <a:gd name="T0" fmla="*/ 110 w 2348"/>
                                <a:gd name="T1" fmla="*/ 290 h 408"/>
                                <a:gd name="T2" fmla="*/ 0 w 2348"/>
                                <a:gd name="T3" fmla="*/ 367 h 408"/>
                                <a:gd name="T4" fmla="*/ 127 w 2348"/>
                                <a:gd name="T5" fmla="*/ 408 h 408"/>
                                <a:gd name="T6" fmla="*/ 120 w 2348"/>
                                <a:gd name="T7" fmla="*/ 360 h 408"/>
                                <a:gd name="T8" fmla="*/ 96 w 2348"/>
                                <a:gd name="T9" fmla="*/ 360 h 408"/>
                                <a:gd name="T10" fmla="*/ 91 w 2348"/>
                                <a:gd name="T11" fmla="*/ 353 h 408"/>
                                <a:gd name="T12" fmla="*/ 94 w 2348"/>
                                <a:gd name="T13" fmla="*/ 348 h 408"/>
                                <a:gd name="T14" fmla="*/ 98 w 2348"/>
                                <a:gd name="T15" fmla="*/ 346 h 408"/>
                                <a:gd name="T16" fmla="*/ 118 w 2348"/>
                                <a:gd name="T17" fmla="*/ 343 h 408"/>
                                <a:gd name="T18" fmla="*/ 110 w 2348"/>
                                <a:gd name="T19" fmla="*/ 290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48" h="408">
                                  <a:moveTo>
                                    <a:pt x="110" y="290"/>
                                  </a:moveTo>
                                  <a:lnTo>
                                    <a:pt x="0" y="367"/>
                                  </a:lnTo>
                                  <a:lnTo>
                                    <a:pt x="127" y="408"/>
                                  </a:lnTo>
                                  <a:lnTo>
                                    <a:pt x="120" y="360"/>
                                  </a:lnTo>
                                  <a:lnTo>
                                    <a:pt x="96" y="360"/>
                                  </a:lnTo>
                                  <a:lnTo>
                                    <a:pt x="91" y="353"/>
                                  </a:lnTo>
                                  <a:lnTo>
                                    <a:pt x="94" y="348"/>
                                  </a:lnTo>
                                  <a:lnTo>
                                    <a:pt x="98" y="346"/>
                                  </a:lnTo>
                                  <a:lnTo>
                                    <a:pt x="118" y="343"/>
                                  </a:lnTo>
                                  <a:lnTo>
                                    <a:pt x="11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291"/>
                          <wps:cNvSpPr>
                            <a:spLocks/>
                          </wps:cNvSpPr>
                          <wps:spPr bwMode="auto">
                            <a:xfrm>
                              <a:off x="0" y="0"/>
                              <a:ext cx="2348" cy="408"/>
                            </a:xfrm>
                            <a:custGeom>
                              <a:avLst/>
                              <a:gdLst>
                                <a:gd name="T0" fmla="*/ 118 w 2348"/>
                                <a:gd name="T1" fmla="*/ 343 h 408"/>
                                <a:gd name="T2" fmla="*/ 98 w 2348"/>
                                <a:gd name="T3" fmla="*/ 346 h 408"/>
                                <a:gd name="T4" fmla="*/ 94 w 2348"/>
                                <a:gd name="T5" fmla="*/ 348 h 408"/>
                                <a:gd name="T6" fmla="*/ 91 w 2348"/>
                                <a:gd name="T7" fmla="*/ 353 h 408"/>
                                <a:gd name="T8" fmla="*/ 96 w 2348"/>
                                <a:gd name="T9" fmla="*/ 360 h 408"/>
                                <a:gd name="T10" fmla="*/ 101 w 2348"/>
                                <a:gd name="T11" fmla="*/ 360 h 408"/>
                                <a:gd name="T12" fmla="*/ 120 w 2348"/>
                                <a:gd name="T13" fmla="*/ 357 h 408"/>
                                <a:gd name="T14" fmla="*/ 118 w 2348"/>
                                <a:gd name="T15" fmla="*/ 343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48" h="408">
                                  <a:moveTo>
                                    <a:pt x="118" y="343"/>
                                  </a:moveTo>
                                  <a:lnTo>
                                    <a:pt x="98" y="346"/>
                                  </a:lnTo>
                                  <a:lnTo>
                                    <a:pt x="94" y="348"/>
                                  </a:lnTo>
                                  <a:lnTo>
                                    <a:pt x="91" y="353"/>
                                  </a:lnTo>
                                  <a:lnTo>
                                    <a:pt x="96" y="360"/>
                                  </a:lnTo>
                                  <a:lnTo>
                                    <a:pt x="101" y="360"/>
                                  </a:lnTo>
                                  <a:lnTo>
                                    <a:pt x="120" y="357"/>
                                  </a:lnTo>
                                  <a:lnTo>
                                    <a:pt x="118" y="3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290"/>
                          <wps:cNvSpPr>
                            <a:spLocks/>
                          </wps:cNvSpPr>
                          <wps:spPr bwMode="auto">
                            <a:xfrm>
                              <a:off x="0" y="0"/>
                              <a:ext cx="2348" cy="408"/>
                            </a:xfrm>
                            <a:custGeom>
                              <a:avLst/>
                              <a:gdLst>
                                <a:gd name="T0" fmla="*/ 120 w 2348"/>
                                <a:gd name="T1" fmla="*/ 357 h 408"/>
                                <a:gd name="T2" fmla="*/ 101 w 2348"/>
                                <a:gd name="T3" fmla="*/ 360 h 408"/>
                                <a:gd name="T4" fmla="*/ 120 w 2348"/>
                                <a:gd name="T5" fmla="*/ 360 h 408"/>
                                <a:gd name="T6" fmla="*/ 120 w 2348"/>
                                <a:gd name="T7" fmla="*/ 357 h 408"/>
                              </a:gdLst>
                              <a:ahLst/>
                              <a:cxnLst>
                                <a:cxn ang="0">
                                  <a:pos x="T0" y="T1"/>
                                </a:cxn>
                                <a:cxn ang="0">
                                  <a:pos x="T2" y="T3"/>
                                </a:cxn>
                                <a:cxn ang="0">
                                  <a:pos x="T4" y="T5"/>
                                </a:cxn>
                                <a:cxn ang="0">
                                  <a:pos x="T6" y="T7"/>
                                </a:cxn>
                              </a:cxnLst>
                              <a:rect l="0" t="0" r="r" b="b"/>
                              <a:pathLst>
                                <a:path w="2348" h="408">
                                  <a:moveTo>
                                    <a:pt x="120" y="357"/>
                                  </a:moveTo>
                                  <a:lnTo>
                                    <a:pt x="101" y="360"/>
                                  </a:lnTo>
                                  <a:lnTo>
                                    <a:pt x="120" y="360"/>
                                  </a:lnTo>
                                  <a:lnTo>
                                    <a:pt x="120" y="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289"/>
                          <wps:cNvSpPr>
                            <a:spLocks/>
                          </wps:cNvSpPr>
                          <wps:spPr bwMode="auto">
                            <a:xfrm>
                              <a:off x="0" y="0"/>
                              <a:ext cx="2348" cy="408"/>
                            </a:xfrm>
                            <a:custGeom>
                              <a:avLst/>
                              <a:gdLst>
                                <a:gd name="T0" fmla="*/ 2340 w 2348"/>
                                <a:gd name="T1" fmla="*/ 0 h 408"/>
                                <a:gd name="T2" fmla="*/ 118 w 2348"/>
                                <a:gd name="T3" fmla="*/ 343 h 408"/>
                                <a:gd name="T4" fmla="*/ 120 w 2348"/>
                                <a:gd name="T5" fmla="*/ 357 h 408"/>
                                <a:gd name="T6" fmla="*/ 2342 w 2348"/>
                                <a:gd name="T7" fmla="*/ 14 h 408"/>
                                <a:gd name="T8" fmla="*/ 2347 w 2348"/>
                                <a:gd name="T9" fmla="*/ 12 h 408"/>
                                <a:gd name="T10" fmla="*/ 2347 w 2348"/>
                                <a:gd name="T11" fmla="*/ 7 h 408"/>
                                <a:gd name="T12" fmla="*/ 2345 w 2348"/>
                                <a:gd name="T13" fmla="*/ 2 h 408"/>
                                <a:gd name="T14" fmla="*/ 2340 w 2348"/>
                                <a:gd name="T15" fmla="*/ 0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48" h="408">
                                  <a:moveTo>
                                    <a:pt x="2340" y="0"/>
                                  </a:moveTo>
                                  <a:lnTo>
                                    <a:pt x="118" y="343"/>
                                  </a:lnTo>
                                  <a:lnTo>
                                    <a:pt x="120" y="357"/>
                                  </a:lnTo>
                                  <a:lnTo>
                                    <a:pt x="2342" y="14"/>
                                  </a:lnTo>
                                  <a:lnTo>
                                    <a:pt x="2347" y="12"/>
                                  </a:lnTo>
                                  <a:lnTo>
                                    <a:pt x="2347" y="7"/>
                                  </a:lnTo>
                                  <a:lnTo>
                                    <a:pt x="2345" y="2"/>
                                  </a:lnTo>
                                  <a:lnTo>
                                    <a:pt x="23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284"/>
                        <wpg:cNvGrpSpPr>
                          <a:grpSpLocks/>
                        </wpg:cNvGrpSpPr>
                        <wpg:grpSpPr bwMode="auto">
                          <a:xfrm>
                            <a:off x="2280" y="0"/>
                            <a:ext cx="120" cy="365"/>
                            <a:chOff x="2280" y="0"/>
                            <a:chExt cx="120" cy="365"/>
                          </a:xfrm>
                        </wpg:grpSpPr>
                        <wps:wsp>
                          <wps:cNvPr id="516" name="Freeform 287"/>
                          <wps:cNvSpPr>
                            <a:spLocks/>
                          </wps:cNvSpPr>
                          <wps:spPr bwMode="auto">
                            <a:xfrm>
                              <a:off x="2280" y="0"/>
                              <a:ext cx="120" cy="365"/>
                            </a:xfrm>
                            <a:custGeom>
                              <a:avLst/>
                              <a:gdLst>
                                <a:gd name="T0" fmla="+- 0 2333 2280"/>
                                <a:gd name="T1" fmla="*/ T0 w 120"/>
                                <a:gd name="T2" fmla="*/ 245 h 365"/>
                                <a:gd name="T3" fmla="+- 0 2280 2280"/>
                                <a:gd name="T4" fmla="*/ T3 w 120"/>
                                <a:gd name="T5" fmla="*/ 245 h 365"/>
                                <a:gd name="T6" fmla="+- 0 2340 2280"/>
                                <a:gd name="T7" fmla="*/ T6 w 120"/>
                                <a:gd name="T8" fmla="*/ 365 h 365"/>
                                <a:gd name="T9" fmla="+- 0 2387 2280"/>
                                <a:gd name="T10" fmla="*/ T9 w 120"/>
                                <a:gd name="T11" fmla="*/ 271 h 365"/>
                                <a:gd name="T12" fmla="+- 0 2340 2280"/>
                                <a:gd name="T13" fmla="*/ T12 w 120"/>
                                <a:gd name="T14" fmla="*/ 271 h 365"/>
                                <a:gd name="T15" fmla="+- 0 2335 2280"/>
                                <a:gd name="T16" fmla="*/ T15 w 120"/>
                                <a:gd name="T17" fmla="*/ 269 h 365"/>
                                <a:gd name="T18" fmla="+- 0 2333 2280"/>
                                <a:gd name="T19" fmla="*/ T18 w 120"/>
                                <a:gd name="T20" fmla="*/ 264 h 365"/>
                                <a:gd name="T21" fmla="+- 0 2333 2280"/>
                                <a:gd name="T22" fmla="*/ T21 w 120"/>
                                <a:gd name="T23" fmla="*/ 245 h 365"/>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120" h="365">
                                  <a:moveTo>
                                    <a:pt x="53" y="245"/>
                                  </a:moveTo>
                                  <a:lnTo>
                                    <a:pt x="0" y="245"/>
                                  </a:lnTo>
                                  <a:lnTo>
                                    <a:pt x="60" y="365"/>
                                  </a:lnTo>
                                  <a:lnTo>
                                    <a:pt x="107" y="271"/>
                                  </a:lnTo>
                                  <a:lnTo>
                                    <a:pt x="60" y="271"/>
                                  </a:lnTo>
                                  <a:lnTo>
                                    <a:pt x="55" y="269"/>
                                  </a:lnTo>
                                  <a:lnTo>
                                    <a:pt x="53" y="264"/>
                                  </a:lnTo>
                                  <a:lnTo>
                                    <a:pt x="53"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286"/>
                          <wps:cNvSpPr>
                            <a:spLocks/>
                          </wps:cNvSpPr>
                          <wps:spPr bwMode="auto">
                            <a:xfrm>
                              <a:off x="2280" y="0"/>
                              <a:ext cx="120" cy="365"/>
                            </a:xfrm>
                            <a:custGeom>
                              <a:avLst/>
                              <a:gdLst>
                                <a:gd name="T0" fmla="+- 0 2340 2280"/>
                                <a:gd name="T1" fmla="*/ T0 w 120"/>
                                <a:gd name="T2" fmla="*/ 0 h 365"/>
                                <a:gd name="T3" fmla="+- 0 2335 2280"/>
                                <a:gd name="T4" fmla="*/ T3 w 120"/>
                                <a:gd name="T5" fmla="*/ 2 h 365"/>
                                <a:gd name="T6" fmla="+- 0 2333 2280"/>
                                <a:gd name="T7" fmla="*/ T6 w 120"/>
                                <a:gd name="T8" fmla="*/ 7 h 365"/>
                                <a:gd name="T9" fmla="+- 0 2333 2280"/>
                                <a:gd name="T10" fmla="*/ T9 w 120"/>
                                <a:gd name="T11" fmla="*/ 264 h 365"/>
                                <a:gd name="T12" fmla="+- 0 2335 2280"/>
                                <a:gd name="T13" fmla="*/ T12 w 120"/>
                                <a:gd name="T14" fmla="*/ 269 h 365"/>
                                <a:gd name="T15" fmla="+- 0 2340 2280"/>
                                <a:gd name="T16" fmla="*/ T15 w 120"/>
                                <a:gd name="T17" fmla="*/ 271 h 365"/>
                                <a:gd name="T18" fmla="+- 0 2345 2280"/>
                                <a:gd name="T19" fmla="*/ T18 w 120"/>
                                <a:gd name="T20" fmla="*/ 269 h 365"/>
                                <a:gd name="T21" fmla="+- 0 2347 2280"/>
                                <a:gd name="T22" fmla="*/ T21 w 120"/>
                                <a:gd name="T23" fmla="*/ 264 h 365"/>
                                <a:gd name="T24" fmla="+- 0 2347 2280"/>
                                <a:gd name="T25" fmla="*/ T24 w 120"/>
                                <a:gd name="T26" fmla="*/ 7 h 365"/>
                                <a:gd name="T27" fmla="+- 0 2345 2280"/>
                                <a:gd name="T28" fmla="*/ T27 w 120"/>
                                <a:gd name="T29" fmla="*/ 2 h 365"/>
                                <a:gd name="T30" fmla="+- 0 2340 2280"/>
                                <a:gd name="T31" fmla="*/ T30 w 120"/>
                                <a:gd name="T32" fmla="*/ 0 h 36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Lst>
                              <a:rect l="0" t="0" r="r" b="b"/>
                              <a:pathLst>
                                <a:path w="120" h="365">
                                  <a:moveTo>
                                    <a:pt x="60" y="0"/>
                                  </a:moveTo>
                                  <a:lnTo>
                                    <a:pt x="55" y="2"/>
                                  </a:lnTo>
                                  <a:lnTo>
                                    <a:pt x="53" y="7"/>
                                  </a:lnTo>
                                  <a:lnTo>
                                    <a:pt x="53" y="264"/>
                                  </a:lnTo>
                                  <a:lnTo>
                                    <a:pt x="55" y="269"/>
                                  </a:lnTo>
                                  <a:lnTo>
                                    <a:pt x="60" y="271"/>
                                  </a:lnTo>
                                  <a:lnTo>
                                    <a:pt x="65" y="269"/>
                                  </a:lnTo>
                                  <a:lnTo>
                                    <a:pt x="67" y="264"/>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285"/>
                          <wps:cNvSpPr>
                            <a:spLocks/>
                          </wps:cNvSpPr>
                          <wps:spPr bwMode="auto">
                            <a:xfrm>
                              <a:off x="2280" y="0"/>
                              <a:ext cx="120" cy="365"/>
                            </a:xfrm>
                            <a:custGeom>
                              <a:avLst/>
                              <a:gdLst>
                                <a:gd name="T0" fmla="+- 0 2400 2280"/>
                                <a:gd name="T1" fmla="*/ T0 w 120"/>
                                <a:gd name="T2" fmla="*/ 245 h 365"/>
                                <a:gd name="T3" fmla="+- 0 2347 2280"/>
                                <a:gd name="T4" fmla="*/ T3 w 120"/>
                                <a:gd name="T5" fmla="*/ 245 h 365"/>
                                <a:gd name="T6" fmla="+- 0 2347 2280"/>
                                <a:gd name="T7" fmla="*/ T6 w 120"/>
                                <a:gd name="T8" fmla="*/ 264 h 365"/>
                                <a:gd name="T9" fmla="+- 0 2345 2280"/>
                                <a:gd name="T10" fmla="*/ T9 w 120"/>
                                <a:gd name="T11" fmla="*/ 269 h 365"/>
                                <a:gd name="T12" fmla="+- 0 2340 2280"/>
                                <a:gd name="T13" fmla="*/ T12 w 120"/>
                                <a:gd name="T14" fmla="*/ 271 h 365"/>
                                <a:gd name="T15" fmla="+- 0 2387 2280"/>
                                <a:gd name="T16" fmla="*/ T15 w 120"/>
                                <a:gd name="T17" fmla="*/ 271 h 365"/>
                                <a:gd name="T18" fmla="+- 0 2400 2280"/>
                                <a:gd name="T19" fmla="*/ T18 w 120"/>
                                <a:gd name="T20" fmla="*/ 245 h 365"/>
                              </a:gdLst>
                              <a:ahLst/>
                              <a:cxnLst>
                                <a:cxn ang="0">
                                  <a:pos x="T1" y="T2"/>
                                </a:cxn>
                                <a:cxn ang="0">
                                  <a:pos x="T4" y="T5"/>
                                </a:cxn>
                                <a:cxn ang="0">
                                  <a:pos x="T7" y="T8"/>
                                </a:cxn>
                                <a:cxn ang="0">
                                  <a:pos x="T10" y="T11"/>
                                </a:cxn>
                                <a:cxn ang="0">
                                  <a:pos x="T13" y="T14"/>
                                </a:cxn>
                                <a:cxn ang="0">
                                  <a:pos x="T16" y="T17"/>
                                </a:cxn>
                                <a:cxn ang="0">
                                  <a:pos x="T19" y="T20"/>
                                </a:cxn>
                              </a:cxnLst>
                              <a:rect l="0" t="0" r="r" b="b"/>
                              <a:pathLst>
                                <a:path w="120" h="365">
                                  <a:moveTo>
                                    <a:pt x="120" y="245"/>
                                  </a:moveTo>
                                  <a:lnTo>
                                    <a:pt x="67" y="245"/>
                                  </a:lnTo>
                                  <a:lnTo>
                                    <a:pt x="67" y="264"/>
                                  </a:lnTo>
                                  <a:lnTo>
                                    <a:pt x="65" y="269"/>
                                  </a:lnTo>
                                  <a:lnTo>
                                    <a:pt x="60" y="271"/>
                                  </a:lnTo>
                                  <a:lnTo>
                                    <a:pt x="107" y="271"/>
                                  </a:lnTo>
                                  <a:lnTo>
                                    <a:pt x="120"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279"/>
                        <wpg:cNvGrpSpPr>
                          <a:grpSpLocks/>
                        </wpg:cNvGrpSpPr>
                        <wpg:grpSpPr bwMode="auto">
                          <a:xfrm>
                            <a:off x="2333" y="0"/>
                            <a:ext cx="2348" cy="408"/>
                            <a:chOff x="2333" y="0"/>
                            <a:chExt cx="2348" cy="408"/>
                          </a:xfrm>
                        </wpg:grpSpPr>
                        <wps:wsp>
                          <wps:cNvPr id="520" name="Freeform 283"/>
                          <wps:cNvSpPr>
                            <a:spLocks/>
                          </wps:cNvSpPr>
                          <wps:spPr bwMode="auto">
                            <a:xfrm>
                              <a:off x="2333" y="0"/>
                              <a:ext cx="2348" cy="408"/>
                            </a:xfrm>
                            <a:custGeom>
                              <a:avLst/>
                              <a:gdLst>
                                <a:gd name="T0" fmla="+- 0 4561 2333"/>
                                <a:gd name="T1" fmla="*/ T0 w 2348"/>
                                <a:gd name="T2" fmla="*/ 357 h 408"/>
                                <a:gd name="T3" fmla="+- 0 4553 2333"/>
                                <a:gd name="T4" fmla="*/ T3 w 2348"/>
                                <a:gd name="T5" fmla="*/ 408 h 408"/>
                                <a:gd name="T6" fmla="+- 0 4680 2333"/>
                                <a:gd name="T7" fmla="*/ T6 w 2348"/>
                                <a:gd name="T8" fmla="*/ 367 h 408"/>
                                <a:gd name="T9" fmla="+- 0 4670 2333"/>
                                <a:gd name="T10" fmla="*/ T9 w 2348"/>
                                <a:gd name="T11" fmla="*/ 360 h 408"/>
                                <a:gd name="T12" fmla="+- 0 4582 2333"/>
                                <a:gd name="T13" fmla="*/ T12 w 2348"/>
                                <a:gd name="T14" fmla="*/ 360 h 408"/>
                                <a:gd name="T15" fmla="+- 0 4561 2333"/>
                                <a:gd name="T16" fmla="*/ T15 w 2348"/>
                                <a:gd name="T17" fmla="*/ 357 h 408"/>
                              </a:gdLst>
                              <a:ahLst/>
                              <a:cxnLst>
                                <a:cxn ang="0">
                                  <a:pos x="T1" y="T2"/>
                                </a:cxn>
                                <a:cxn ang="0">
                                  <a:pos x="T4" y="T5"/>
                                </a:cxn>
                                <a:cxn ang="0">
                                  <a:pos x="T7" y="T8"/>
                                </a:cxn>
                                <a:cxn ang="0">
                                  <a:pos x="T10" y="T11"/>
                                </a:cxn>
                                <a:cxn ang="0">
                                  <a:pos x="T13" y="T14"/>
                                </a:cxn>
                                <a:cxn ang="0">
                                  <a:pos x="T16" y="T17"/>
                                </a:cxn>
                              </a:cxnLst>
                              <a:rect l="0" t="0" r="r" b="b"/>
                              <a:pathLst>
                                <a:path w="2348" h="408">
                                  <a:moveTo>
                                    <a:pt x="2228" y="357"/>
                                  </a:moveTo>
                                  <a:lnTo>
                                    <a:pt x="2220" y="408"/>
                                  </a:lnTo>
                                  <a:lnTo>
                                    <a:pt x="2347" y="367"/>
                                  </a:lnTo>
                                  <a:lnTo>
                                    <a:pt x="2337" y="360"/>
                                  </a:lnTo>
                                  <a:lnTo>
                                    <a:pt x="2249" y="360"/>
                                  </a:lnTo>
                                  <a:lnTo>
                                    <a:pt x="2228" y="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282"/>
                          <wps:cNvSpPr>
                            <a:spLocks/>
                          </wps:cNvSpPr>
                          <wps:spPr bwMode="auto">
                            <a:xfrm>
                              <a:off x="2333" y="0"/>
                              <a:ext cx="2348" cy="408"/>
                            </a:xfrm>
                            <a:custGeom>
                              <a:avLst/>
                              <a:gdLst>
                                <a:gd name="T0" fmla="+- 0 4564 2333"/>
                                <a:gd name="T1" fmla="*/ T0 w 2348"/>
                                <a:gd name="T2" fmla="*/ 342 h 408"/>
                                <a:gd name="T3" fmla="+- 0 4561 2333"/>
                                <a:gd name="T4" fmla="*/ T3 w 2348"/>
                                <a:gd name="T5" fmla="*/ 357 h 408"/>
                                <a:gd name="T6" fmla="+- 0 4582 2333"/>
                                <a:gd name="T7" fmla="*/ T6 w 2348"/>
                                <a:gd name="T8" fmla="*/ 360 h 408"/>
                                <a:gd name="T9" fmla="+- 0 4586 2333"/>
                                <a:gd name="T10" fmla="*/ T9 w 2348"/>
                                <a:gd name="T11" fmla="*/ 360 h 408"/>
                                <a:gd name="T12" fmla="+- 0 4589 2333"/>
                                <a:gd name="T13" fmla="*/ T12 w 2348"/>
                                <a:gd name="T14" fmla="*/ 353 h 408"/>
                                <a:gd name="T15" fmla="+- 0 4589 2333"/>
                                <a:gd name="T16" fmla="*/ T15 w 2348"/>
                                <a:gd name="T17" fmla="*/ 348 h 408"/>
                                <a:gd name="T18" fmla="+- 0 4584 2333"/>
                                <a:gd name="T19" fmla="*/ T18 w 2348"/>
                                <a:gd name="T20" fmla="*/ 346 h 408"/>
                                <a:gd name="T21" fmla="+- 0 4564 2333"/>
                                <a:gd name="T22" fmla="*/ T21 w 2348"/>
                                <a:gd name="T23" fmla="*/ 342 h 4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348" h="408">
                                  <a:moveTo>
                                    <a:pt x="2231" y="342"/>
                                  </a:moveTo>
                                  <a:lnTo>
                                    <a:pt x="2228" y="357"/>
                                  </a:lnTo>
                                  <a:lnTo>
                                    <a:pt x="2249" y="360"/>
                                  </a:lnTo>
                                  <a:lnTo>
                                    <a:pt x="2253" y="360"/>
                                  </a:lnTo>
                                  <a:lnTo>
                                    <a:pt x="2256" y="353"/>
                                  </a:lnTo>
                                  <a:lnTo>
                                    <a:pt x="2256" y="348"/>
                                  </a:lnTo>
                                  <a:lnTo>
                                    <a:pt x="2251" y="346"/>
                                  </a:lnTo>
                                  <a:lnTo>
                                    <a:pt x="2231" y="3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281"/>
                          <wps:cNvSpPr>
                            <a:spLocks/>
                          </wps:cNvSpPr>
                          <wps:spPr bwMode="auto">
                            <a:xfrm>
                              <a:off x="2333" y="0"/>
                              <a:ext cx="2348" cy="408"/>
                            </a:xfrm>
                            <a:custGeom>
                              <a:avLst/>
                              <a:gdLst>
                                <a:gd name="T0" fmla="+- 0 4572 2333"/>
                                <a:gd name="T1" fmla="*/ T0 w 2348"/>
                                <a:gd name="T2" fmla="*/ 290 h 408"/>
                                <a:gd name="T3" fmla="+- 0 4564 2333"/>
                                <a:gd name="T4" fmla="*/ T3 w 2348"/>
                                <a:gd name="T5" fmla="*/ 342 h 408"/>
                                <a:gd name="T6" fmla="+- 0 4584 2333"/>
                                <a:gd name="T7" fmla="*/ T6 w 2348"/>
                                <a:gd name="T8" fmla="*/ 346 h 408"/>
                                <a:gd name="T9" fmla="+- 0 4589 2333"/>
                                <a:gd name="T10" fmla="*/ T9 w 2348"/>
                                <a:gd name="T11" fmla="*/ 348 h 408"/>
                                <a:gd name="T12" fmla="+- 0 4589 2333"/>
                                <a:gd name="T13" fmla="*/ T12 w 2348"/>
                                <a:gd name="T14" fmla="*/ 353 h 408"/>
                                <a:gd name="T15" fmla="+- 0 4586 2333"/>
                                <a:gd name="T16" fmla="*/ T15 w 2348"/>
                                <a:gd name="T17" fmla="*/ 360 h 408"/>
                                <a:gd name="T18" fmla="+- 0 4670 2333"/>
                                <a:gd name="T19" fmla="*/ T18 w 2348"/>
                                <a:gd name="T20" fmla="*/ 360 h 408"/>
                                <a:gd name="T21" fmla="+- 0 4572 2333"/>
                                <a:gd name="T22" fmla="*/ T21 w 2348"/>
                                <a:gd name="T23" fmla="*/ 290 h 4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348" h="408">
                                  <a:moveTo>
                                    <a:pt x="2239" y="290"/>
                                  </a:moveTo>
                                  <a:lnTo>
                                    <a:pt x="2231" y="342"/>
                                  </a:lnTo>
                                  <a:lnTo>
                                    <a:pt x="2251" y="346"/>
                                  </a:lnTo>
                                  <a:lnTo>
                                    <a:pt x="2256" y="348"/>
                                  </a:lnTo>
                                  <a:lnTo>
                                    <a:pt x="2256" y="353"/>
                                  </a:lnTo>
                                  <a:lnTo>
                                    <a:pt x="2253" y="360"/>
                                  </a:lnTo>
                                  <a:lnTo>
                                    <a:pt x="2337" y="360"/>
                                  </a:lnTo>
                                  <a:lnTo>
                                    <a:pt x="2239"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280"/>
                          <wps:cNvSpPr>
                            <a:spLocks/>
                          </wps:cNvSpPr>
                          <wps:spPr bwMode="auto">
                            <a:xfrm>
                              <a:off x="2333" y="0"/>
                              <a:ext cx="2348" cy="408"/>
                            </a:xfrm>
                            <a:custGeom>
                              <a:avLst/>
                              <a:gdLst>
                                <a:gd name="T0" fmla="+- 0 2342 2333"/>
                                <a:gd name="T1" fmla="*/ T0 w 2348"/>
                                <a:gd name="T2" fmla="*/ 0 h 408"/>
                                <a:gd name="T3" fmla="+- 0 2335 2333"/>
                                <a:gd name="T4" fmla="*/ T3 w 2348"/>
                                <a:gd name="T5" fmla="*/ 2 h 408"/>
                                <a:gd name="T6" fmla="+- 0 2333 2333"/>
                                <a:gd name="T7" fmla="*/ T6 w 2348"/>
                                <a:gd name="T8" fmla="*/ 7 h 408"/>
                                <a:gd name="T9" fmla="+- 0 2335 2333"/>
                                <a:gd name="T10" fmla="*/ T9 w 2348"/>
                                <a:gd name="T11" fmla="*/ 12 h 408"/>
                                <a:gd name="T12" fmla="+- 0 2340 2333"/>
                                <a:gd name="T13" fmla="*/ T12 w 2348"/>
                                <a:gd name="T14" fmla="*/ 14 h 408"/>
                                <a:gd name="T15" fmla="+- 0 4561 2333"/>
                                <a:gd name="T16" fmla="*/ T15 w 2348"/>
                                <a:gd name="T17" fmla="*/ 357 h 408"/>
                                <a:gd name="T18" fmla="+- 0 4564 2333"/>
                                <a:gd name="T19" fmla="*/ T18 w 2348"/>
                                <a:gd name="T20" fmla="*/ 342 h 408"/>
                                <a:gd name="T21" fmla="+- 0 2342 2333"/>
                                <a:gd name="T22" fmla="*/ T21 w 2348"/>
                                <a:gd name="T23" fmla="*/ 0 h 408"/>
                              </a:gdLst>
                              <a:ahLst/>
                              <a:cxnLst>
                                <a:cxn ang="0">
                                  <a:pos x="T1" y="T2"/>
                                </a:cxn>
                                <a:cxn ang="0">
                                  <a:pos x="T4" y="T5"/>
                                </a:cxn>
                                <a:cxn ang="0">
                                  <a:pos x="T7" y="T8"/>
                                </a:cxn>
                                <a:cxn ang="0">
                                  <a:pos x="T10" y="T11"/>
                                </a:cxn>
                                <a:cxn ang="0">
                                  <a:pos x="T13" y="T14"/>
                                </a:cxn>
                                <a:cxn ang="0">
                                  <a:pos x="T16" y="T17"/>
                                </a:cxn>
                                <a:cxn ang="0">
                                  <a:pos x="T19" y="T20"/>
                                </a:cxn>
                                <a:cxn ang="0">
                                  <a:pos x="T22" y="T23"/>
                                </a:cxn>
                              </a:cxnLst>
                              <a:rect l="0" t="0" r="r" b="b"/>
                              <a:pathLst>
                                <a:path w="2348" h="408">
                                  <a:moveTo>
                                    <a:pt x="9" y="0"/>
                                  </a:moveTo>
                                  <a:lnTo>
                                    <a:pt x="2" y="2"/>
                                  </a:lnTo>
                                  <a:lnTo>
                                    <a:pt x="0" y="7"/>
                                  </a:lnTo>
                                  <a:lnTo>
                                    <a:pt x="2" y="12"/>
                                  </a:lnTo>
                                  <a:lnTo>
                                    <a:pt x="7" y="14"/>
                                  </a:lnTo>
                                  <a:lnTo>
                                    <a:pt x="2228" y="357"/>
                                  </a:lnTo>
                                  <a:lnTo>
                                    <a:pt x="2231" y="342"/>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43740CD" id="Group 278" o:spid="_x0000_s1026" style="width:234pt;height:20.4pt;mso-position-horizontal-relative:char;mso-position-vertical-relative:line" coordsize="468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">
                <v:group id="Group 288" o:spid="_x0000_s1027" style="position:absolute;width:2348;height:408" coordsize="234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292" o:spid="_x0000_s1028" style="position:absolute;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E1kcUA&#10;AADcAAAADwAAAGRycy9kb3ducmV2LnhtbESPT2sCMRTE7wW/Q3iCt5pdwSKrUcQ/KNJLrQe9PTbP&#10;zermZd1E3X77piD0OMzMb5jJrLWVeFDjS8cK0n4Cgjh3uuRCweF7/T4C4QOyxsoxKfghD7Np522C&#10;mXZP/qLHPhQiQthnqMCEUGdS+tyQRd93NXH0zq6xGKJsCqkbfEa4reQgST6kxZLjgsGaFoby6/5u&#10;FeRmYI+ndldugr64T7fa3pe3o1K9bjsfgwjUhv/wq73VCoZpCn9n4hG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TWRxQAAANwAAAAPAAAAAAAAAAAAAAAAAJgCAABkcnMv&#10;ZG93bnJldi54bWxQSwUGAAAAAAQABAD1AAAAigMAAAAA&#10;" path="m110,290l,367r127,41l120,360r-24,l91,353r3,-5l98,346r20,-3l110,290xe" fillcolor="black" stroked="f">
                    <v:path arrowok="t" o:connecttype="custom" o:connectlocs="110,290;0,367;127,408;120,360;96,360;91,353;94,348;98,346;118,343;110,290" o:connectangles="0,0,0,0,0,0,0,0,0,0"/>
                  </v:shape>
                  <v:shape id="Freeform 291" o:spid="_x0000_s1029" style="position:absolute;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r5sQA&#10;AADcAAAADwAAAGRycy9kb3ducmV2LnhtbESPQWsCMRSE7wX/Q3iCt5p1QZHVKKIWRXqp9aC3x+a5&#10;Wd28bDdR13/fFIQeh5n5hpnOW1uJOzW+dKxg0E9AEOdOl1woOHx/vI9B+ICssXJMCp7kYT7rvE0x&#10;0+7BX3Tfh0JECPsMFZgQ6kxKnxuy6PuuJo7e2TUWQ5RNIXWDjwi3lUyTZCQtlhwXDNa0NJRf9zer&#10;IDepPZ7aXbkJ+uI+3Xp7W/0clep128UERKA2/Idf7a1WMByk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q+bEAAAA3AAAAA8AAAAAAAAAAAAAAAAAmAIAAGRycy9k&#10;b3ducmV2LnhtbFBLBQYAAAAABAAEAPUAAACJAwAAAAA=&#10;" path="m118,343r-20,3l94,348r-3,5l96,360r5,l120,357r-2,-14xe" fillcolor="black" stroked="f">
                    <v:path arrowok="t" o:connecttype="custom" o:connectlocs="118,343;98,346;94,348;91,353;96,360;101,360;120,357;118,343" o:connectangles="0,0,0,0,0,0,0,0"/>
                  </v:shape>
                  <v:shape id="Freeform 290" o:spid="_x0000_s1030" style="position:absolute;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OfcUA&#10;AADcAAAADwAAAGRycy9kb3ducmV2LnhtbESPT2sCMRTE7wW/Q3hCbzWrosjWKKKVivTin4O9PTbP&#10;zermZbuJun57UxA8DjPzG2Y8bWwprlT7wrGCbicBQZw5XXCuYL9bfoxA+ICssXRMCu7kYTppvY0x&#10;1e7GG7puQy4ihH2KCkwIVSqlzwxZ9B1XEUfv6GqLIco6l7rGW4TbUvaSZCgtFhwXDFY0N5Sdtxer&#10;IDM9e/ht1sV30Cf3475Wl8XfQan3djP7BBGoCa/ws73SCgbdPvyfi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w59xQAAANwAAAAPAAAAAAAAAAAAAAAAAJgCAABkcnMv&#10;ZG93bnJldi54bWxQSwUGAAAAAAQABAD1AAAAigMAAAAA&#10;" path="m120,357r-19,3l120,360r,-3xe" fillcolor="black" stroked="f">
                    <v:path arrowok="t" o:connecttype="custom" o:connectlocs="120,357;101,360;120,360;120,357" o:connectangles="0,0,0,0"/>
                  </v:shape>
                  <v:shape id="Freeform 289" o:spid="_x0000_s1031" style="position:absolute;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WCcUA&#10;AADcAAAADwAAAGRycy9kb3ducmV2LnhtbESPT2sCMRTE7wW/Q3hCbzWrqMjWKKKVivTin4O9PTbP&#10;zermZbuJun57UxA8DjPzG2Y8bWwprlT7wrGCbicBQZw5XXCuYL9bfoxA+ICssXRMCu7kYTppvY0x&#10;1e7GG7puQy4ihH2KCkwIVSqlzwxZ9B1XEUfv6GqLIco6l7rGW4TbUvaSZCgtFhwXDFY0N5Sdtxer&#10;IDM9e/ht1sV30Cf3475Wl8XfQan3djP7BBGoCa/ws73SCgbdPvyfi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pYJxQAAANwAAAAPAAAAAAAAAAAAAAAAAJgCAABkcnMv&#10;ZG93bnJldi54bWxQSwUGAAAAAAQABAD1AAAAigMAAAAA&#10;" path="m2340,l118,343r2,14l2342,14r5,-2l2347,7r-2,-5l2340,xe" fillcolor="black" stroked="f">
                    <v:path arrowok="t" o:connecttype="custom" o:connectlocs="2340,0;118,343;120,357;2342,14;2347,12;2347,7;2345,2;2340,0" o:connectangles="0,0,0,0,0,0,0,0"/>
                  </v:shape>
                </v:group>
                <v:group id="Group 284" o:spid="_x0000_s1032" style="position:absolute;left:2280;width:120;height:365" coordorigin="2280" coordsize="120,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87" o:spid="_x0000_s1033" style="position:absolute;left:2280;width:120;height:365;visibility:visible;mso-wrap-style:square;v-text-anchor:top" coordsize="12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5OcUA&#10;AADcAAAADwAAAGRycy9kb3ducmV2LnhtbESPQWvCQBSE74L/YXlCb7qJtCLRVVQQKghS7cHjM/vM&#10;RrNvQ3Yb47/vCoUeh5n5hpkvO1uJlhpfOlaQjhIQxLnTJRcKvk/b4RSED8gaK8ek4Ekelot+b46Z&#10;dg/+ovYYChEh7DNUYEKoMyl9bsiiH7maOHpX11gMUTaF1A0+ItxWcpwkE2mx5LhgsKaNofx+/LEK&#10;7rc0me7ei/X4sjfrEz7b83lzUOpt0K1mIAJ14T/81/7UCj7SCb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Lk5xQAAANwAAAAPAAAAAAAAAAAAAAAAAJgCAABkcnMv&#10;ZG93bnJldi54bWxQSwUGAAAAAAQABAD1AAAAigMAAAAA&#10;" path="m53,245l,245,60,365r47,-94l60,271r-5,-2l53,264r,-19xe" fillcolor="black" stroked="f">
                    <v:path arrowok="t" o:connecttype="custom" o:connectlocs="53,245;0,245;60,365;107,271;60,271;55,269;53,264;53,245" o:connectangles="0,0,0,0,0,0,0,0"/>
                  </v:shape>
                  <v:shape id="Freeform 286" o:spid="_x0000_s1034" style="position:absolute;left:2280;width:120;height:365;visibility:visible;mso-wrap-style:square;v-text-anchor:top" coordsize="12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cosYA&#10;AADcAAAADwAAAGRycy9kb3ducmV2LnhtbESPQWvCQBSE7wX/w/IKvdVNxFqJWUUFoQVBqj3k+Jp9&#10;ZlOzb0N2G+O/7wqFHoeZ+YbJV4NtRE+drx0rSMcJCOLS6ZorBZ+n3fMchA/IGhvHpOBGHlbL0UOO&#10;mXZX/qD+GCoRIewzVGBCaDMpfWnIoh+7ljh6Z9dZDFF2ldQdXiPcNnKSJDNpsea4YLClraHycvyx&#10;Ci7faTJ/n1abydfebE5464tie1Dq6XFYL0AEGsJ/+K/9phW8pK9wP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cosYAAADcAAAADwAAAAAAAAAAAAAAAACYAgAAZHJz&#10;L2Rvd25yZXYueG1sUEsFBgAAAAAEAAQA9QAAAIsDAAAAAA==&#10;" path="m60,l55,2,53,7r,257l55,269r5,2l65,269r2,-5l67,7,65,2,60,xe" fillcolor="black" stroked="f">
                    <v:path arrowok="t" o:connecttype="custom" o:connectlocs="60,0;55,2;53,7;53,264;55,269;60,271;65,269;67,264;67,7;65,2;60,0" o:connectangles="0,0,0,0,0,0,0,0,0,0,0"/>
                  </v:shape>
                  <v:shape id="Freeform 285" o:spid="_x0000_s1035" style="position:absolute;left:2280;width:120;height:365;visibility:visible;mso-wrap-style:square;v-text-anchor:top" coordsize="12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I0MMA&#10;AADcAAAADwAAAGRycy9kb3ducmV2LnhtbERPy2rCQBTdF/yH4Qru6iTBFkkdpQYEhUKpduHyNnOb&#10;Sc3cCZkxj7/vLApdHs57sxttI3rqfO1YQbpMQBCXTtdcKfi8HB7XIHxA1tg4JgUTedhtZw8bzLUb&#10;+IP6c6hEDGGfowITQptL6UtDFv3StcSR+3adxRBhV0nd4RDDbSOzJHmWFmuODQZbKgyVt/PdKrj9&#10;pMn6tKr22deb2V9w6q/X4l2pxXx8fQERaAz/4j/3USt4SuPaeC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I0MMAAADcAAAADwAAAAAAAAAAAAAAAACYAgAAZHJzL2Rv&#10;d25yZXYueG1sUEsFBgAAAAAEAAQA9QAAAIgDAAAAAA==&#10;" path="m120,245r-53,l67,264r-2,5l60,271r47,l120,245xe" fillcolor="black" stroked="f">
                    <v:path arrowok="t" o:connecttype="custom" o:connectlocs="120,245;67,245;67,264;65,269;60,271;107,271;120,245" o:connectangles="0,0,0,0,0,0,0"/>
                  </v:shape>
                </v:group>
                <v:group id="Group 279" o:spid="_x0000_s1036" style="position:absolute;left:2333;width:2348;height:408" coordorigin="2333" coordsize="2348,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83" o:spid="_x0000_s1037" style="position:absolute;left:2333;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Fat8MA&#10;AADcAAAADwAAAGRycy9kb3ducmV2LnhtbERPz2vCMBS+D/wfwhN2m6mFjVGbFlHHZOwy50Fvj+bZ&#10;VJuX2sTa/ffLYbDjx/c7L0fbioF63zhWMJ8lIIgrpxuuFey/355eQfiArLF1TAp+yENZTB5yzLS7&#10;8xcNu1CLGMI+QwUmhC6T0leGLPqZ64gjd3K9xRBhX0vd4z2G21amSfIiLTYcGwx2tDJUXXY3q6Ay&#10;qT0cx4/mPeiz+3Sb7W19PSj1OB2XCxCBxvAv/nNvtYLnNM6P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Fat8MAAADcAAAADwAAAAAAAAAAAAAAAACYAgAAZHJzL2Rv&#10;d25yZXYueG1sUEsFBgAAAAAEAAQA9QAAAIgDAAAAAA==&#10;" path="m2228,357r-8,51l2347,367r-10,-7l2249,360r-21,-3xe" fillcolor="black" stroked="f">
                    <v:path arrowok="t" o:connecttype="custom" o:connectlocs="2228,357;2220,408;2347,367;2337,360;2249,360;2228,357" o:connectangles="0,0,0,0,0,0"/>
                  </v:shape>
                  <v:shape id="Freeform 282" o:spid="_x0000_s1038" style="position:absolute;left:2333;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LMQA&#10;AADcAAAADwAAAGRycy9kb3ducmV2LnhtbESPQWsCMRSE7wX/Q3iCt5p1QZHVKKIWRXqp9aC3x+a5&#10;Wd28bDdR13/fFIQeh5n5hpnOW1uJOzW+dKxg0E9AEOdOl1woOHx/vI9B+ICssXJMCp7kYT7rvE0x&#10;0+7BX3Tfh0JECPsMFZgQ6kxKnxuy6PuuJo7e2TUWQ5RNIXWDjwi3lUyTZCQtlhwXDNa0NJRf9zer&#10;IDepPZ7aXbkJ+uI+3Xp7W/0clep128UERKA2/Idf7a1WMEwH8Hc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yzEAAAA3AAAAA8AAAAAAAAAAAAAAAAAmAIAAGRycy9k&#10;b3ducmV2LnhtbFBLBQYAAAAABAAEAPUAAACJAwAAAAA=&#10;" path="m2231,342r-3,15l2249,360r4,l2256,353r,-5l2251,346r-20,-4xe" fillcolor="black" stroked="f">
                    <v:path arrowok="t" o:connecttype="custom" o:connectlocs="2231,342;2228,357;2249,360;2253,360;2256,353;2256,348;2251,346;2231,342" o:connectangles="0,0,0,0,0,0,0,0"/>
                  </v:shape>
                  <v:shape id="Freeform 281" o:spid="_x0000_s1039" style="position:absolute;left:2333;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hW8UA&#10;AADcAAAADwAAAGRycy9kb3ducmV2LnhtbESPT2sCMRTE74LfITzBm2ZdUMrWKOIfFPFS24O9PTav&#10;m62bl3UTdf32plDwOMzMb5jpvLWVuFHjS8cKRsMEBHHudMmFgq/PzeANhA/IGivHpOBBHuazbmeK&#10;mXZ3/qDbMRQiQthnqMCEUGdS+tyQRT90NXH0flxjMUTZFFI3eI9wW8k0SSbSYslxwWBNS0P5+Xi1&#10;CnKT2tN3uy+3Qf+6g1vvrqvLSal+r128gwjUhlf4v73TCsZpCn9n4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2FbxQAAANwAAAAPAAAAAAAAAAAAAAAAAJgCAABkcnMv&#10;ZG93bnJldi54bWxQSwUGAAAAAAQABAD1AAAAigMAAAAA&#10;" path="m2239,290r-8,52l2251,346r5,2l2256,353r-3,7l2337,360r-98,-70xe" fillcolor="black" stroked="f">
                    <v:path arrowok="t" o:connecttype="custom" o:connectlocs="2239,290;2231,342;2251,346;2256,348;2256,353;2253,360;2337,360;2239,290" o:connectangles="0,0,0,0,0,0,0,0"/>
                  </v:shape>
                  <v:shape id="Freeform 280" o:spid="_x0000_s1040" style="position:absolute;left:2333;width:2348;height:408;visibility:visible;mso-wrap-style:square;v-text-anchor:top" coordsize="234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PEwMYA&#10;AADcAAAADwAAAGRycy9kb3ducmV2LnhtbESPT2vCQBTE70K/w/IK3nRjilJiNiL9g1K81PZgb4/s&#10;MxvNvk2zq8Zv3xWEHoeZ+Q2TL3rbiDN1vnasYDJOQBCXTtdcKfj+eh89g/ABWWPjmBRcycOieBjk&#10;mGl34U86b0MlIoR9hgpMCG0mpS8NWfRj1xJHb+86iyHKrpK6w0uE20amSTKTFmuOCwZbejFUHrcn&#10;q6A0qd399B/1KuiD27i39en1d6fU8LFfzkEE6sN/+N5eawXT9Alu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PEwMYAAADcAAAADwAAAAAAAAAAAAAAAACYAgAAZHJz&#10;L2Rvd25yZXYueG1sUEsFBgAAAAAEAAQA9QAAAIsDAAAAAA==&#10;" path="m9,l2,2,,7r2,5l7,14,2228,357r3,-15l9,xe" fillcolor="black" stroked="f">
                    <v:path arrowok="t" o:connecttype="custom" o:connectlocs="9,0;2,2;0,7;2,12;7,14;2228,357;2231,342;9,0" o:connectangles="0,0,0,0,0,0,0,0"/>
                  </v:shape>
                </v:group>
                <w10:anchorlock/>
              </v:group>
            </w:pict>
          </mc:Fallback>
        </mc:AlternateContent>
      </w:r>
    </w:p>
    <w:p w14:paraId="219318E9" w14:textId="77777777" w:rsidR="00BF52D8" w:rsidRDefault="008D1CD1" w:rsidP="00526973">
      <w:pPr>
        <w:tabs>
          <w:tab w:val="left" w:pos="284"/>
          <w:tab w:val="left" w:pos="2584"/>
          <w:tab w:val="left" w:pos="5135"/>
        </w:tabs>
        <w:spacing w:before="97"/>
        <w:ind w:left="628"/>
        <w:jc w:val="both"/>
        <w:rPr>
          <w:rFonts w:ascii="Calibri" w:eastAsia="Calibri" w:hAnsi="Calibri" w:cs="Calibri"/>
          <w:sz w:val="18"/>
          <w:szCs w:val="18"/>
        </w:rPr>
      </w:pPr>
      <w:r>
        <w:rPr>
          <w:rFonts w:ascii="Calibri"/>
          <w:spacing w:val="-1"/>
          <w:sz w:val="18"/>
        </w:rPr>
        <w:t>Hospital</w:t>
      </w:r>
      <w:r>
        <w:rPr>
          <w:rFonts w:ascii="Calibri"/>
          <w:spacing w:val="-1"/>
          <w:sz w:val="18"/>
        </w:rPr>
        <w:tab/>
      </w:r>
      <w:r>
        <w:rPr>
          <w:rFonts w:ascii="Calibri"/>
          <w:sz w:val="18"/>
        </w:rPr>
        <w:t>H</w:t>
      </w:r>
      <w:r>
        <w:rPr>
          <w:rFonts w:ascii="Calibri"/>
          <w:sz w:val="14"/>
        </w:rPr>
        <w:t>OME</w:t>
      </w:r>
      <w:r>
        <w:rPr>
          <w:rFonts w:ascii="Calibri"/>
          <w:sz w:val="18"/>
        </w:rPr>
        <w:t>/D</w:t>
      </w:r>
      <w:r>
        <w:rPr>
          <w:rFonts w:ascii="Calibri"/>
          <w:sz w:val="14"/>
        </w:rPr>
        <w:t>OCTORS</w:t>
      </w:r>
      <w:r>
        <w:rPr>
          <w:rFonts w:ascii="Calibri"/>
          <w:sz w:val="14"/>
        </w:rPr>
        <w:tab/>
      </w:r>
      <w:r>
        <w:rPr>
          <w:rFonts w:ascii="Calibri"/>
          <w:spacing w:val="-1"/>
          <w:sz w:val="18"/>
        </w:rPr>
        <w:t>Return</w:t>
      </w:r>
      <w:r>
        <w:rPr>
          <w:rFonts w:ascii="Calibri"/>
          <w:spacing w:val="9"/>
          <w:sz w:val="18"/>
        </w:rPr>
        <w:t xml:space="preserve"> </w:t>
      </w:r>
      <w:r>
        <w:rPr>
          <w:rFonts w:ascii="Calibri"/>
          <w:sz w:val="18"/>
        </w:rPr>
        <w:t>to</w:t>
      </w:r>
      <w:r>
        <w:rPr>
          <w:rFonts w:ascii="Calibri"/>
          <w:spacing w:val="9"/>
          <w:sz w:val="18"/>
        </w:rPr>
        <w:t xml:space="preserve"> </w:t>
      </w:r>
      <w:r>
        <w:rPr>
          <w:rFonts w:ascii="Calibri"/>
          <w:spacing w:val="-1"/>
          <w:sz w:val="18"/>
        </w:rPr>
        <w:t>Work</w:t>
      </w:r>
    </w:p>
    <w:p w14:paraId="232F6D6D" w14:textId="77777777" w:rsidR="00BF52D8" w:rsidRDefault="00BF52D8" w:rsidP="00526973">
      <w:pPr>
        <w:tabs>
          <w:tab w:val="left" w:pos="284"/>
        </w:tabs>
        <w:spacing w:before="6"/>
        <w:jc w:val="both"/>
        <w:rPr>
          <w:rFonts w:ascii="Calibri" w:eastAsia="Calibri" w:hAnsi="Calibri" w:cs="Calibri"/>
          <w:sz w:val="2"/>
          <w:szCs w:val="2"/>
        </w:rPr>
      </w:pPr>
    </w:p>
    <w:tbl>
      <w:tblPr>
        <w:tblW w:w="0" w:type="auto"/>
        <w:tblInd w:w="1071" w:type="dxa"/>
        <w:tblLayout w:type="fixed"/>
        <w:tblCellMar>
          <w:left w:w="0" w:type="dxa"/>
          <w:right w:w="0" w:type="dxa"/>
        </w:tblCellMar>
        <w:tblLook w:val="01E0" w:firstRow="1" w:lastRow="1" w:firstColumn="1" w:lastColumn="1" w:noHBand="0" w:noVBand="0"/>
      </w:tblPr>
      <w:tblGrid>
        <w:gridCol w:w="1363"/>
        <w:gridCol w:w="2275"/>
        <w:gridCol w:w="2525"/>
        <w:gridCol w:w="893"/>
      </w:tblGrid>
      <w:tr w:rsidR="00BF52D8" w14:paraId="0FBABBC3" w14:textId="77777777">
        <w:trPr>
          <w:trHeight w:hRule="exact" w:val="365"/>
        </w:trPr>
        <w:tc>
          <w:tcPr>
            <w:tcW w:w="1363" w:type="dxa"/>
            <w:tcBorders>
              <w:top w:val="nil"/>
              <w:left w:val="nil"/>
              <w:bottom w:val="single" w:sz="5" w:space="0" w:color="000000"/>
              <w:right w:val="single" w:sz="6" w:space="0" w:color="000000"/>
            </w:tcBorders>
          </w:tcPr>
          <w:p w14:paraId="6D85ACB6" w14:textId="77777777" w:rsidR="00BF52D8" w:rsidRDefault="00BF52D8" w:rsidP="00526973">
            <w:pPr>
              <w:tabs>
                <w:tab w:val="left" w:pos="284"/>
              </w:tabs>
              <w:jc w:val="both"/>
            </w:pPr>
          </w:p>
        </w:tc>
        <w:tc>
          <w:tcPr>
            <w:tcW w:w="2275" w:type="dxa"/>
            <w:tcBorders>
              <w:top w:val="nil"/>
              <w:left w:val="single" w:sz="6" w:space="0" w:color="000000"/>
              <w:bottom w:val="single" w:sz="5" w:space="0" w:color="000000"/>
              <w:right w:val="single" w:sz="6" w:space="0" w:color="000000"/>
            </w:tcBorders>
          </w:tcPr>
          <w:p w14:paraId="3C3FB236" w14:textId="77777777" w:rsidR="00BF52D8" w:rsidRDefault="00BF52D8" w:rsidP="00526973">
            <w:pPr>
              <w:tabs>
                <w:tab w:val="left" w:pos="284"/>
              </w:tabs>
              <w:jc w:val="both"/>
            </w:pPr>
          </w:p>
        </w:tc>
        <w:tc>
          <w:tcPr>
            <w:tcW w:w="2525" w:type="dxa"/>
            <w:tcBorders>
              <w:top w:val="nil"/>
              <w:left w:val="single" w:sz="6" w:space="0" w:color="000000"/>
              <w:bottom w:val="single" w:sz="5" w:space="0" w:color="000000"/>
              <w:right w:val="single" w:sz="6" w:space="0" w:color="000000"/>
            </w:tcBorders>
          </w:tcPr>
          <w:p w14:paraId="72A49143" w14:textId="77777777" w:rsidR="00BF52D8" w:rsidRDefault="00BF52D8" w:rsidP="00526973">
            <w:pPr>
              <w:tabs>
                <w:tab w:val="left" w:pos="284"/>
              </w:tabs>
              <w:jc w:val="both"/>
            </w:pPr>
          </w:p>
        </w:tc>
        <w:tc>
          <w:tcPr>
            <w:tcW w:w="893" w:type="dxa"/>
            <w:tcBorders>
              <w:top w:val="nil"/>
              <w:left w:val="single" w:sz="6" w:space="0" w:color="000000"/>
              <w:bottom w:val="single" w:sz="5" w:space="0" w:color="000000"/>
              <w:right w:val="nil"/>
            </w:tcBorders>
          </w:tcPr>
          <w:p w14:paraId="2E65BAC4" w14:textId="77777777" w:rsidR="00BF52D8" w:rsidRDefault="00BF52D8" w:rsidP="00526973">
            <w:pPr>
              <w:tabs>
                <w:tab w:val="left" w:pos="284"/>
              </w:tabs>
              <w:jc w:val="both"/>
            </w:pPr>
          </w:p>
        </w:tc>
      </w:tr>
      <w:tr w:rsidR="00BF52D8" w14:paraId="6B7DB5D0" w14:textId="77777777">
        <w:trPr>
          <w:trHeight w:hRule="exact" w:val="346"/>
        </w:trPr>
        <w:tc>
          <w:tcPr>
            <w:tcW w:w="7056" w:type="dxa"/>
            <w:gridSpan w:val="4"/>
            <w:tcBorders>
              <w:top w:val="single" w:sz="5" w:space="0" w:color="000000"/>
              <w:left w:val="single" w:sz="5" w:space="0" w:color="000000"/>
              <w:bottom w:val="single" w:sz="5" w:space="0" w:color="000000"/>
              <w:right w:val="single" w:sz="5" w:space="0" w:color="000000"/>
            </w:tcBorders>
            <w:shd w:val="clear" w:color="auto" w:fill="F3F3F3"/>
          </w:tcPr>
          <w:p w14:paraId="09C1D10E" w14:textId="77777777" w:rsidR="00BF52D8" w:rsidRDefault="008D1CD1" w:rsidP="00526973">
            <w:pPr>
              <w:pStyle w:val="TableParagraph"/>
              <w:tabs>
                <w:tab w:val="left" w:pos="284"/>
              </w:tabs>
              <w:spacing w:line="218" w:lineRule="exact"/>
              <w:ind w:left="1602"/>
              <w:jc w:val="both"/>
              <w:rPr>
                <w:rFonts w:ascii="Calibri" w:eastAsia="Calibri" w:hAnsi="Calibri" w:cs="Calibri"/>
                <w:sz w:val="14"/>
                <w:szCs w:val="14"/>
              </w:rPr>
            </w:pPr>
            <w:r>
              <w:rPr>
                <w:rFonts w:ascii="Calibri"/>
                <w:spacing w:val="-1"/>
                <w:sz w:val="18"/>
              </w:rPr>
              <w:t>F</w:t>
            </w:r>
            <w:r>
              <w:rPr>
                <w:rFonts w:ascii="Calibri"/>
                <w:spacing w:val="-1"/>
                <w:sz w:val="14"/>
              </w:rPr>
              <w:t>ILL</w:t>
            </w:r>
            <w:r>
              <w:rPr>
                <w:rFonts w:ascii="Calibri"/>
                <w:spacing w:val="3"/>
                <w:sz w:val="14"/>
              </w:rPr>
              <w:t xml:space="preserve"> </w:t>
            </w:r>
            <w:r>
              <w:rPr>
                <w:rFonts w:ascii="Calibri"/>
                <w:spacing w:val="-1"/>
                <w:sz w:val="14"/>
              </w:rPr>
              <w:t>IN</w:t>
            </w:r>
            <w:r>
              <w:rPr>
                <w:rFonts w:ascii="Calibri"/>
                <w:spacing w:val="6"/>
                <w:sz w:val="14"/>
              </w:rPr>
              <w:t xml:space="preserve"> </w:t>
            </w:r>
            <w:r>
              <w:rPr>
                <w:rFonts w:ascii="Calibri"/>
                <w:sz w:val="14"/>
              </w:rPr>
              <w:t>THE</w:t>
            </w:r>
            <w:r>
              <w:rPr>
                <w:rFonts w:ascii="Calibri"/>
                <w:spacing w:val="1"/>
                <w:sz w:val="14"/>
              </w:rPr>
              <w:t xml:space="preserve"> </w:t>
            </w:r>
            <w:r>
              <w:rPr>
                <w:rFonts w:ascii="Calibri"/>
                <w:sz w:val="18"/>
              </w:rPr>
              <w:t>F</w:t>
            </w:r>
            <w:r>
              <w:rPr>
                <w:rFonts w:ascii="Calibri"/>
                <w:sz w:val="14"/>
              </w:rPr>
              <w:t>REDERECK</w:t>
            </w:r>
            <w:r>
              <w:rPr>
                <w:rFonts w:ascii="Calibri"/>
                <w:spacing w:val="6"/>
                <w:sz w:val="14"/>
              </w:rPr>
              <w:t xml:space="preserve"> </w:t>
            </w:r>
            <w:r>
              <w:rPr>
                <w:rFonts w:ascii="Calibri"/>
                <w:spacing w:val="-1"/>
                <w:sz w:val="18"/>
              </w:rPr>
              <w:t>S</w:t>
            </w:r>
            <w:r>
              <w:rPr>
                <w:rFonts w:ascii="Calibri"/>
                <w:spacing w:val="-1"/>
                <w:sz w:val="14"/>
              </w:rPr>
              <w:t>AGE</w:t>
            </w:r>
            <w:r>
              <w:rPr>
                <w:rFonts w:ascii="Calibri"/>
                <w:spacing w:val="2"/>
                <w:sz w:val="14"/>
              </w:rPr>
              <w:t xml:space="preserve"> </w:t>
            </w:r>
            <w:r>
              <w:rPr>
                <w:rFonts w:ascii="Calibri"/>
                <w:sz w:val="18"/>
              </w:rPr>
              <w:t>&amp;</w:t>
            </w:r>
            <w:r>
              <w:rPr>
                <w:rFonts w:ascii="Calibri"/>
                <w:spacing w:val="-6"/>
                <w:sz w:val="18"/>
              </w:rPr>
              <w:t xml:space="preserve"> </w:t>
            </w:r>
            <w:r>
              <w:rPr>
                <w:rFonts w:ascii="Calibri"/>
                <w:sz w:val="18"/>
              </w:rPr>
              <w:t>C</w:t>
            </w:r>
            <w:r>
              <w:rPr>
                <w:rFonts w:ascii="Calibri"/>
                <w:sz w:val="14"/>
              </w:rPr>
              <w:t>O</w:t>
            </w:r>
            <w:r>
              <w:rPr>
                <w:rFonts w:ascii="Calibri"/>
                <w:spacing w:val="3"/>
                <w:sz w:val="14"/>
              </w:rPr>
              <w:t xml:space="preserve"> </w:t>
            </w:r>
            <w:r>
              <w:rPr>
                <w:rFonts w:ascii="Calibri"/>
                <w:sz w:val="18"/>
              </w:rPr>
              <w:t>L</w:t>
            </w:r>
            <w:r>
              <w:rPr>
                <w:rFonts w:ascii="Calibri"/>
                <w:sz w:val="14"/>
              </w:rPr>
              <w:t>IMITED</w:t>
            </w:r>
            <w:r>
              <w:rPr>
                <w:rFonts w:ascii="Calibri"/>
                <w:spacing w:val="4"/>
                <w:sz w:val="14"/>
              </w:rPr>
              <w:t xml:space="preserve"> </w:t>
            </w:r>
            <w:r>
              <w:rPr>
                <w:rFonts w:ascii="Calibri"/>
                <w:spacing w:val="-1"/>
                <w:sz w:val="18"/>
              </w:rPr>
              <w:t>A</w:t>
            </w:r>
            <w:r>
              <w:rPr>
                <w:rFonts w:ascii="Calibri"/>
                <w:spacing w:val="-1"/>
                <w:sz w:val="14"/>
              </w:rPr>
              <w:t>CCIDENT</w:t>
            </w:r>
            <w:r>
              <w:rPr>
                <w:rFonts w:ascii="Calibri"/>
                <w:spacing w:val="4"/>
                <w:sz w:val="14"/>
              </w:rPr>
              <w:t xml:space="preserve"> </w:t>
            </w:r>
            <w:r>
              <w:rPr>
                <w:rFonts w:ascii="Calibri"/>
                <w:spacing w:val="-1"/>
                <w:sz w:val="18"/>
              </w:rPr>
              <w:t>R</w:t>
            </w:r>
            <w:r>
              <w:rPr>
                <w:rFonts w:ascii="Calibri"/>
                <w:spacing w:val="-1"/>
                <w:sz w:val="14"/>
              </w:rPr>
              <w:t>EPORT</w:t>
            </w:r>
            <w:r>
              <w:rPr>
                <w:rFonts w:ascii="Calibri"/>
                <w:spacing w:val="4"/>
                <w:sz w:val="14"/>
              </w:rPr>
              <w:t xml:space="preserve"> </w:t>
            </w:r>
            <w:r>
              <w:rPr>
                <w:rFonts w:ascii="Calibri"/>
                <w:spacing w:val="-1"/>
                <w:sz w:val="18"/>
              </w:rPr>
              <w:t>B</w:t>
            </w:r>
            <w:r>
              <w:rPr>
                <w:rFonts w:ascii="Calibri"/>
                <w:spacing w:val="-1"/>
                <w:sz w:val="14"/>
              </w:rPr>
              <w:t>OOK</w:t>
            </w:r>
          </w:p>
        </w:tc>
      </w:tr>
    </w:tbl>
    <w:p w14:paraId="50B4E173" w14:textId="77777777" w:rsidR="00BF52D8" w:rsidRDefault="00BF52D8" w:rsidP="00526973">
      <w:pPr>
        <w:tabs>
          <w:tab w:val="left" w:pos="284"/>
        </w:tabs>
        <w:spacing w:before="5"/>
        <w:jc w:val="both"/>
        <w:rPr>
          <w:rFonts w:ascii="Calibri" w:eastAsia="Calibri" w:hAnsi="Calibri" w:cs="Calibri"/>
          <w:sz w:val="18"/>
          <w:szCs w:val="18"/>
        </w:rPr>
      </w:pPr>
    </w:p>
    <w:p w14:paraId="4639E067" w14:textId="77777777" w:rsidR="00BF52D8" w:rsidRDefault="000C4629" w:rsidP="00526973">
      <w:pPr>
        <w:tabs>
          <w:tab w:val="left" w:pos="284"/>
        </w:tabs>
        <w:spacing w:line="200" w:lineRule="atLeast"/>
        <w:ind w:left="5793"/>
        <w:jc w:val="both"/>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s">
            <w:drawing>
              <wp:inline distT="0" distB="0" distL="0" distR="0" wp14:anchorId="5741B149" wp14:editId="0E3B2E71">
                <wp:extent cx="1485900" cy="399415"/>
                <wp:effectExtent l="11430" t="11430" r="7620" b="8255"/>
                <wp:docPr id="50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99415"/>
                        </a:xfrm>
                        <a:prstGeom prst="rect">
                          <a:avLst/>
                        </a:prstGeom>
                        <a:noFill/>
                        <a:ln w="736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EEA0DE" w14:textId="77777777" w:rsidR="00813636" w:rsidRDefault="00813636">
                            <w:pPr>
                              <w:spacing w:before="58"/>
                              <w:ind w:left="1031" w:right="348" w:hanging="317"/>
                              <w:rPr>
                                <w:rFonts w:ascii="Calibri" w:eastAsia="Calibri" w:hAnsi="Calibri" w:cs="Calibri"/>
                                <w:sz w:val="18"/>
                                <w:szCs w:val="18"/>
                              </w:rPr>
                            </w:pPr>
                            <w:r>
                              <w:rPr>
                                <w:rFonts w:ascii="Calibri"/>
                                <w:spacing w:val="-1"/>
                                <w:sz w:val="18"/>
                              </w:rPr>
                              <w:t>No</w:t>
                            </w:r>
                            <w:r>
                              <w:rPr>
                                <w:rFonts w:ascii="Calibri"/>
                                <w:spacing w:val="-3"/>
                                <w:sz w:val="18"/>
                              </w:rPr>
                              <w:t xml:space="preserve"> </w:t>
                            </w:r>
                            <w:r>
                              <w:rPr>
                                <w:rFonts w:ascii="Calibri"/>
                                <w:spacing w:val="-1"/>
                                <w:sz w:val="18"/>
                              </w:rPr>
                              <w:t>further</w:t>
                            </w:r>
                            <w:r>
                              <w:rPr>
                                <w:rFonts w:ascii="Calibri"/>
                                <w:spacing w:val="-4"/>
                                <w:sz w:val="18"/>
                              </w:rPr>
                              <w:t xml:space="preserve"> </w:t>
                            </w:r>
                            <w:r>
                              <w:rPr>
                                <w:rFonts w:ascii="Calibri"/>
                                <w:spacing w:val="-1"/>
                                <w:sz w:val="18"/>
                              </w:rPr>
                              <w:t>action</w:t>
                            </w:r>
                            <w:r>
                              <w:rPr>
                                <w:rFonts w:ascii="Calibri"/>
                                <w:spacing w:val="29"/>
                                <w:sz w:val="18"/>
                              </w:rPr>
                              <w:t xml:space="preserve"> </w:t>
                            </w:r>
                            <w:r>
                              <w:rPr>
                                <w:rFonts w:ascii="Calibri"/>
                                <w:spacing w:val="-1"/>
                                <w:sz w:val="18"/>
                              </w:rPr>
                              <w:t>required</w:t>
                            </w:r>
                          </w:p>
                        </w:txbxContent>
                      </wps:txbx>
                      <wps:bodyPr rot="0" vert="horz" wrap="square" lIns="0" tIns="0" rIns="0" bIns="0" anchor="t" anchorCtr="0" upright="1">
                        <a:noAutofit/>
                      </wps:bodyPr>
                    </wps:wsp>
                  </a:graphicData>
                </a:graphic>
              </wp:inline>
            </w:drawing>
          </mc:Choice>
          <mc:Fallback>
            <w:pict>
              <v:shape w14:anchorId="5741B149" id="Text Box 277" o:spid="_x0000_s1065" type="#_x0000_t202" style="width:117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" filled="f" strokeweight=".20444mm">
                <v:textbox inset="0,0,0,0">
                  <w:txbxContent>
                    <w:p w14:paraId="76EEA0DE" w14:textId="77777777" w:rsidR="00813636" w:rsidRDefault="00813636">
                      <w:pPr>
                        <w:spacing w:before="58"/>
                        <w:ind w:left="1031" w:right="348" w:hanging="317"/>
                        <w:rPr>
                          <w:rFonts w:ascii="Calibri" w:eastAsia="Calibri" w:hAnsi="Calibri" w:cs="Calibri"/>
                          <w:sz w:val="18"/>
                          <w:szCs w:val="18"/>
                        </w:rPr>
                      </w:pPr>
                      <w:r>
                        <w:rPr>
                          <w:rFonts w:ascii="Calibri"/>
                          <w:spacing w:val="-1"/>
                          <w:sz w:val="18"/>
                        </w:rPr>
                        <w:t>No</w:t>
                      </w:r>
                      <w:r>
                        <w:rPr>
                          <w:rFonts w:ascii="Calibri"/>
                          <w:spacing w:val="-3"/>
                          <w:sz w:val="18"/>
                        </w:rPr>
                        <w:t xml:space="preserve"> </w:t>
                      </w:r>
                      <w:r>
                        <w:rPr>
                          <w:rFonts w:ascii="Calibri"/>
                          <w:spacing w:val="-1"/>
                          <w:sz w:val="18"/>
                        </w:rPr>
                        <w:t>further</w:t>
                      </w:r>
                      <w:r>
                        <w:rPr>
                          <w:rFonts w:ascii="Calibri"/>
                          <w:spacing w:val="-4"/>
                          <w:sz w:val="18"/>
                        </w:rPr>
                        <w:t xml:space="preserve"> </w:t>
                      </w:r>
                      <w:r>
                        <w:rPr>
                          <w:rFonts w:ascii="Calibri"/>
                          <w:spacing w:val="-1"/>
                          <w:sz w:val="18"/>
                        </w:rPr>
                        <w:t>action</w:t>
                      </w:r>
                      <w:r>
                        <w:rPr>
                          <w:rFonts w:ascii="Calibri"/>
                          <w:spacing w:val="29"/>
                          <w:sz w:val="18"/>
                        </w:rPr>
                        <w:t xml:space="preserve"> </w:t>
                      </w:r>
                      <w:r>
                        <w:rPr>
                          <w:rFonts w:ascii="Calibri"/>
                          <w:spacing w:val="-1"/>
                          <w:sz w:val="18"/>
                        </w:rPr>
                        <w:t>required</w:t>
                      </w:r>
                    </w:p>
                  </w:txbxContent>
                </v:textbox>
                <w10:anchorlock/>
              </v:shape>
            </w:pict>
          </mc:Fallback>
        </mc:AlternateContent>
      </w:r>
    </w:p>
    <w:p w14:paraId="3562B146" w14:textId="77777777" w:rsidR="00BF52D8" w:rsidRDefault="000C4629" w:rsidP="00526973">
      <w:pPr>
        <w:tabs>
          <w:tab w:val="left" w:pos="284"/>
        </w:tabs>
        <w:spacing w:before="4"/>
        <w:ind w:right="1965"/>
        <w:jc w:val="both"/>
        <w:rPr>
          <w:rFonts w:ascii="Calibri" w:eastAsia="Calibri" w:hAnsi="Calibri" w:cs="Calibri"/>
          <w:sz w:val="18"/>
          <w:szCs w:val="18"/>
        </w:rPr>
      </w:pPr>
      <w:r>
        <w:rPr>
          <w:noProof/>
          <w:lang w:val="en-GB" w:eastAsia="en-GB"/>
        </w:rPr>
        <mc:AlternateContent>
          <mc:Choice Requires="wpg">
            <w:drawing>
              <wp:anchor distT="0" distB="0" distL="114300" distR="114300" simplePos="0" relativeHeight="503130752" behindDoc="1" locked="0" layoutInCell="1" allowOverlap="1" wp14:anchorId="0F714E44" wp14:editId="08D43670">
                <wp:simplePos x="0" y="0"/>
                <wp:positionH relativeFrom="page">
                  <wp:posOffset>1284605</wp:posOffset>
                </wp:positionH>
                <wp:positionV relativeFrom="paragraph">
                  <wp:posOffset>142875</wp:posOffset>
                </wp:positionV>
                <wp:extent cx="4394835" cy="5683885"/>
                <wp:effectExtent l="8255" t="1905" r="6985" b="635"/>
                <wp:wrapNone/>
                <wp:docPr id="43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4835" cy="5683885"/>
                          <a:chOff x="2023" y="225"/>
                          <a:chExt cx="6921" cy="8951"/>
                        </a:xfrm>
                      </wpg:grpSpPr>
                      <wpg:grpSp>
                        <wpg:cNvPr id="435" name="Group 275"/>
                        <wpg:cNvGrpSpPr>
                          <a:grpSpLocks/>
                        </wpg:cNvGrpSpPr>
                        <wpg:grpSpPr bwMode="auto">
                          <a:xfrm>
                            <a:off x="8827" y="235"/>
                            <a:ext cx="101" cy="219"/>
                            <a:chOff x="8827" y="235"/>
                            <a:chExt cx="101" cy="219"/>
                          </a:xfrm>
                        </wpg:grpSpPr>
                        <wps:wsp>
                          <wps:cNvPr id="436" name="Freeform 276"/>
                          <wps:cNvSpPr>
                            <a:spLocks/>
                          </wps:cNvSpPr>
                          <wps:spPr bwMode="auto">
                            <a:xfrm>
                              <a:off x="8827" y="235"/>
                              <a:ext cx="101" cy="219"/>
                            </a:xfrm>
                            <a:custGeom>
                              <a:avLst/>
                              <a:gdLst>
                                <a:gd name="T0" fmla="+- 0 8827 8827"/>
                                <a:gd name="T1" fmla="*/ T0 w 101"/>
                                <a:gd name="T2" fmla="+- 0 454 235"/>
                                <a:gd name="T3" fmla="*/ 454 h 219"/>
                                <a:gd name="T4" fmla="+- 0 8928 8827"/>
                                <a:gd name="T5" fmla="*/ T4 w 101"/>
                                <a:gd name="T6" fmla="+- 0 454 235"/>
                                <a:gd name="T7" fmla="*/ 454 h 219"/>
                                <a:gd name="T8" fmla="+- 0 8928 8827"/>
                                <a:gd name="T9" fmla="*/ T8 w 101"/>
                                <a:gd name="T10" fmla="+- 0 235 235"/>
                                <a:gd name="T11" fmla="*/ 235 h 219"/>
                                <a:gd name="T12" fmla="+- 0 8827 8827"/>
                                <a:gd name="T13" fmla="*/ T12 w 101"/>
                                <a:gd name="T14" fmla="+- 0 235 235"/>
                                <a:gd name="T15" fmla="*/ 235 h 219"/>
                                <a:gd name="T16" fmla="+- 0 8827 8827"/>
                                <a:gd name="T17" fmla="*/ T16 w 101"/>
                                <a:gd name="T18" fmla="+- 0 454 235"/>
                                <a:gd name="T19" fmla="*/ 454 h 219"/>
                              </a:gdLst>
                              <a:ahLst/>
                              <a:cxnLst>
                                <a:cxn ang="0">
                                  <a:pos x="T1" y="T3"/>
                                </a:cxn>
                                <a:cxn ang="0">
                                  <a:pos x="T5" y="T7"/>
                                </a:cxn>
                                <a:cxn ang="0">
                                  <a:pos x="T9" y="T11"/>
                                </a:cxn>
                                <a:cxn ang="0">
                                  <a:pos x="T13" y="T15"/>
                                </a:cxn>
                                <a:cxn ang="0">
                                  <a:pos x="T17" y="T19"/>
                                </a:cxn>
                              </a:cxnLst>
                              <a:rect l="0" t="0" r="r" b="b"/>
                              <a:pathLst>
                                <a:path w="101" h="219">
                                  <a:moveTo>
                                    <a:pt x="0" y="219"/>
                                  </a:moveTo>
                                  <a:lnTo>
                                    <a:pt x="101" y="219"/>
                                  </a:lnTo>
                                  <a:lnTo>
                                    <a:pt x="101" y="0"/>
                                  </a:lnTo>
                                  <a:lnTo>
                                    <a:pt x="0" y="0"/>
                                  </a:lnTo>
                                  <a:lnTo>
                                    <a:pt x="0" y="219"/>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273"/>
                        <wpg:cNvGrpSpPr>
                          <a:grpSpLocks/>
                        </wpg:cNvGrpSpPr>
                        <wpg:grpSpPr bwMode="auto">
                          <a:xfrm>
                            <a:off x="3518" y="235"/>
                            <a:ext cx="104" cy="219"/>
                            <a:chOff x="3518" y="235"/>
                            <a:chExt cx="104" cy="219"/>
                          </a:xfrm>
                        </wpg:grpSpPr>
                        <wps:wsp>
                          <wps:cNvPr id="438" name="Freeform 274"/>
                          <wps:cNvSpPr>
                            <a:spLocks/>
                          </wps:cNvSpPr>
                          <wps:spPr bwMode="auto">
                            <a:xfrm>
                              <a:off x="3518" y="235"/>
                              <a:ext cx="104" cy="219"/>
                            </a:xfrm>
                            <a:custGeom>
                              <a:avLst/>
                              <a:gdLst>
                                <a:gd name="T0" fmla="+- 0 3518 3518"/>
                                <a:gd name="T1" fmla="*/ T0 w 104"/>
                                <a:gd name="T2" fmla="+- 0 454 235"/>
                                <a:gd name="T3" fmla="*/ 454 h 219"/>
                                <a:gd name="T4" fmla="+- 0 3622 3518"/>
                                <a:gd name="T5" fmla="*/ T4 w 104"/>
                                <a:gd name="T6" fmla="+- 0 454 235"/>
                                <a:gd name="T7" fmla="*/ 454 h 219"/>
                                <a:gd name="T8" fmla="+- 0 3622 3518"/>
                                <a:gd name="T9" fmla="*/ T8 w 104"/>
                                <a:gd name="T10" fmla="+- 0 235 235"/>
                                <a:gd name="T11" fmla="*/ 235 h 219"/>
                                <a:gd name="T12" fmla="+- 0 3518 3518"/>
                                <a:gd name="T13" fmla="*/ T12 w 104"/>
                                <a:gd name="T14" fmla="+- 0 235 235"/>
                                <a:gd name="T15" fmla="*/ 235 h 219"/>
                                <a:gd name="T16" fmla="+- 0 3518 3518"/>
                                <a:gd name="T17" fmla="*/ T16 w 104"/>
                                <a:gd name="T18" fmla="+- 0 454 235"/>
                                <a:gd name="T19" fmla="*/ 454 h 219"/>
                              </a:gdLst>
                              <a:ahLst/>
                              <a:cxnLst>
                                <a:cxn ang="0">
                                  <a:pos x="T1" y="T3"/>
                                </a:cxn>
                                <a:cxn ang="0">
                                  <a:pos x="T5" y="T7"/>
                                </a:cxn>
                                <a:cxn ang="0">
                                  <a:pos x="T9" y="T11"/>
                                </a:cxn>
                                <a:cxn ang="0">
                                  <a:pos x="T13" y="T15"/>
                                </a:cxn>
                                <a:cxn ang="0">
                                  <a:pos x="T17" y="T19"/>
                                </a:cxn>
                              </a:cxnLst>
                              <a:rect l="0" t="0" r="r" b="b"/>
                              <a:pathLst>
                                <a:path w="104" h="219">
                                  <a:moveTo>
                                    <a:pt x="0" y="219"/>
                                  </a:moveTo>
                                  <a:lnTo>
                                    <a:pt x="104" y="219"/>
                                  </a:lnTo>
                                  <a:lnTo>
                                    <a:pt x="104" y="0"/>
                                  </a:lnTo>
                                  <a:lnTo>
                                    <a:pt x="0" y="0"/>
                                  </a:lnTo>
                                  <a:lnTo>
                                    <a:pt x="0" y="219"/>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271"/>
                        <wpg:cNvGrpSpPr>
                          <a:grpSpLocks/>
                        </wpg:cNvGrpSpPr>
                        <wpg:grpSpPr bwMode="auto">
                          <a:xfrm>
                            <a:off x="3622" y="235"/>
                            <a:ext cx="5206" cy="219"/>
                            <a:chOff x="3622" y="235"/>
                            <a:chExt cx="5206" cy="219"/>
                          </a:xfrm>
                        </wpg:grpSpPr>
                        <wps:wsp>
                          <wps:cNvPr id="440" name="Freeform 272"/>
                          <wps:cNvSpPr>
                            <a:spLocks/>
                          </wps:cNvSpPr>
                          <wps:spPr bwMode="auto">
                            <a:xfrm>
                              <a:off x="3622" y="235"/>
                              <a:ext cx="5206" cy="219"/>
                            </a:xfrm>
                            <a:custGeom>
                              <a:avLst/>
                              <a:gdLst>
                                <a:gd name="T0" fmla="+- 0 3622 3622"/>
                                <a:gd name="T1" fmla="*/ T0 w 5206"/>
                                <a:gd name="T2" fmla="+- 0 454 235"/>
                                <a:gd name="T3" fmla="*/ 454 h 219"/>
                                <a:gd name="T4" fmla="+- 0 8827 3622"/>
                                <a:gd name="T5" fmla="*/ T4 w 5206"/>
                                <a:gd name="T6" fmla="+- 0 454 235"/>
                                <a:gd name="T7" fmla="*/ 454 h 219"/>
                                <a:gd name="T8" fmla="+- 0 8827 3622"/>
                                <a:gd name="T9" fmla="*/ T8 w 5206"/>
                                <a:gd name="T10" fmla="+- 0 235 235"/>
                                <a:gd name="T11" fmla="*/ 235 h 219"/>
                                <a:gd name="T12" fmla="+- 0 3622 3622"/>
                                <a:gd name="T13" fmla="*/ T12 w 5206"/>
                                <a:gd name="T14" fmla="+- 0 235 235"/>
                                <a:gd name="T15" fmla="*/ 235 h 219"/>
                                <a:gd name="T16" fmla="+- 0 3622 3622"/>
                                <a:gd name="T17" fmla="*/ T16 w 5206"/>
                                <a:gd name="T18" fmla="+- 0 454 235"/>
                                <a:gd name="T19" fmla="*/ 454 h 219"/>
                              </a:gdLst>
                              <a:ahLst/>
                              <a:cxnLst>
                                <a:cxn ang="0">
                                  <a:pos x="T1" y="T3"/>
                                </a:cxn>
                                <a:cxn ang="0">
                                  <a:pos x="T5" y="T7"/>
                                </a:cxn>
                                <a:cxn ang="0">
                                  <a:pos x="T9" y="T11"/>
                                </a:cxn>
                                <a:cxn ang="0">
                                  <a:pos x="T13" y="T15"/>
                                </a:cxn>
                                <a:cxn ang="0">
                                  <a:pos x="T17" y="T19"/>
                                </a:cxn>
                              </a:cxnLst>
                              <a:rect l="0" t="0" r="r" b="b"/>
                              <a:pathLst>
                                <a:path w="5206" h="219">
                                  <a:moveTo>
                                    <a:pt x="0" y="219"/>
                                  </a:moveTo>
                                  <a:lnTo>
                                    <a:pt x="5205" y="219"/>
                                  </a:lnTo>
                                  <a:lnTo>
                                    <a:pt x="5205" y="0"/>
                                  </a:lnTo>
                                  <a:lnTo>
                                    <a:pt x="0" y="0"/>
                                  </a:lnTo>
                                  <a:lnTo>
                                    <a:pt x="0" y="219"/>
                                  </a:lnTo>
                                  <a:close/>
                                </a:path>
                              </a:pathLst>
                            </a:custGeom>
                            <a:solidFill>
                              <a:srgbClr val="F3F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1" name="Group 269"/>
                        <wpg:cNvGrpSpPr>
                          <a:grpSpLocks/>
                        </wpg:cNvGrpSpPr>
                        <wpg:grpSpPr bwMode="auto">
                          <a:xfrm>
                            <a:off x="3509" y="231"/>
                            <a:ext cx="5429" cy="2"/>
                            <a:chOff x="3509" y="231"/>
                            <a:chExt cx="5429" cy="2"/>
                          </a:xfrm>
                        </wpg:grpSpPr>
                        <wps:wsp>
                          <wps:cNvPr id="442" name="Freeform 270"/>
                          <wps:cNvSpPr>
                            <a:spLocks/>
                          </wps:cNvSpPr>
                          <wps:spPr bwMode="auto">
                            <a:xfrm>
                              <a:off x="3509" y="231"/>
                              <a:ext cx="5429" cy="2"/>
                            </a:xfrm>
                            <a:custGeom>
                              <a:avLst/>
                              <a:gdLst>
                                <a:gd name="T0" fmla="+- 0 3509 3509"/>
                                <a:gd name="T1" fmla="*/ T0 w 5429"/>
                                <a:gd name="T2" fmla="+- 0 8938 3509"/>
                                <a:gd name="T3" fmla="*/ T2 w 5429"/>
                              </a:gdLst>
                              <a:ahLst/>
                              <a:cxnLst>
                                <a:cxn ang="0">
                                  <a:pos x="T1" y="0"/>
                                </a:cxn>
                                <a:cxn ang="0">
                                  <a:pos x="T3" y="0"/>
                                </a:cxn>
                              </a:cxnLst>
                              <a:rect l="0" t="0" r="r" b="b"/>
                              <a:pathLst>
                                <a:path w="5429">
                                  <a:moveTo>
                                    <a:pt x="0" y="0"/>
                                  </a:moveTo>
                                  <a:lnTo>
                                    <a:pt x="5429"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267"/>
                        <wpg:cNvGrpSpPr>
                          <a:grpSpLocks/>
                        </wpg:cNvGrpSpPr>
                        <wpg:grpSpPr bwMode="auto">
                          <a:xfrm>
                            <a:off x="3514" y="235"/>
                            <a:ext cx="2" cy="219"/>
                            <a:chOff x="3514" y="235"/>
                            <a:chExt cx="2" cy="219"/>
                          </a:xfrm>
                        </wpg:grpSpPr>
                        <wps:wsp>
                          <wps:cNvPr id="444" name="Freeform 268"/>
                          <wps:cNvSpPr>
                            <a:spLocks/>
                          </wps:cNvSpPr>
                          <wps:spPr bwMode="auto">
                            <a:xfrm>
                              <a:off x="3514" y="235"/>
                              <a:ext cx="2" cy="219"/>
                            </a:xfrm>
                            <a:custGeom>
                              <a:avLst/>
                              <a:gdLst>
                                <a:gd name="T0" fmla="+- 0 235 235"/>
                                <a:gd name="T1" fmla="*/ 235 h 219"/>
                                <a:gd name="T2" fmla="+- 0 454 235"/>
                                <a:gd name="T3" fmla="*/ 454 h 219"/>
                              </a:gdLst>
                              <a:ahLst/>
                              <a:cxnLst>
                                <a:cxn ang="0">
                                  <a:pos x="0" y="T1"/>
                                </a:cxn>
                                <a:cxn ang="0">
                                  <a:pos x="0" y="T3"/>
                                </a:cxn>
                              </a:cxnLst>
                              <a:rect l="0" t="0" r="r" b="b"/>
                              <a:pathLst>
                                <a:path h="219">
                                  <a:moveTo>
                                    <a:pt x="0" y="0"/>
                                  </a:moveTo>
                                  <a:lnTo>
                                    <a:pt x="0" y="2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265"/>
                        <wpg:cNvGrpSpPr>
                          <a:grpSpLocks/>
                        </wpg:cNvGrpSpPr>
                        <wpg:grpSpPr bwMode="auto">
                          <a:xfrm>
                            <a:off x="8933" y="235"/>
                            <a:ext cx="2" cy="219"/>
                            <a:chOff x="8933" y="235"/>
                            <a:chExt cx="2" cy="219"/>
                          </a:xfrm>
                        </wpg:grpSpPr>
                        <wps:wsp>
                          <wps:cNvPr id="446" name="Freeform 266"/>
                          <wps:cNvSpPr>
                            <a:spLocks/>
                          </wps:cNvSpPr>
                          <wps:spPr bwMode="auto">
                            <a:xfrm>
                              <a:off x="8933" y="235"/>
                              <a:ext cx="2" cy="219"/>
                            </a:xfrm>
                            <a:custGeom>
                              <a:avLst/>
                              <a:gdLst>
                                <a:gd name="T0" fmla="+- 0 235 235"/>
                                <a:gd name="T1" fmla="*/ 235 h 219"/>
                                <a:gd name="T2" fmla="+- 0 454 235"/>
                                <a:gd name="T3" fmla="*/ 454 h 219"/>
                              </a:gdLst>
                              <a:ahLst/>
                              <a:cxnLst>
                                <a:cxn ang="0">
                                  <a:pos x="0" y="T1"/>
                                </a:cxn>
                                <a:cxn ang="0">
                                  <a:pos x="0" y="T3"/>
                                </a:cxn>
                              </a:cxnLst>
                              <a:rect l="0" t="0" r="r" b="b"/>
                              <a:pathLst>
                                <a:path h="219">
                                  <a:moveTo>
                                    <a:pt x="0" y="0"/>
                                  </a:moveTo>
                                  <a:lnTo>
                                    <a:pt x="0" y="219"/>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263"/>
                        <wpg:cNvGrpSpPr>
                          <a:grpSpLocks/>
                        </wpg:cNvGrpSpPr>
                        <wpg:grpSpPr bwMode="auto">
                          <a:xfrm>
                            <a:off x="3509" y="459"/>
                            <a:ext cx="5429" cy="2"/>
                            <a:chOff x="3509" y="459"/>
                            <a:chExt cx="5429" cy="2"/>
                          </a:xfrm>
                        </wpg:grpSpPr>
                        <wps:wsp>
                          <wps:cNvPr id="448" name="Freeform 264"/>
                          <wps:cNvSpPr>
                            <a:spLocks/>
                          </wps:cNvSpPr>
                          <wps:spPr bwMode="auto">
                            <a:xfrm>
                              <a:off x="3509" y="459"/>
                              <a:ext cx="5429" cy="2"/>
                            </a:xfrm>
                            <a:custGeom>
                              <a:avLst/>
                              <a:gdLst>
                                <a:gd name="T0" fmla="+- 0 3509 3509"/>
                                <a:gd name="T1" fmla="*/ T0 w 5429"/>
                                <a:gd name="T2" fmla="+- 0 8938 3509"/>
                                <a:gd name="T3" fmla="*/ T2 w 5429"/>
                              </a:gdLst>
                              <a:ahLst/>
                              <a:cxnLst>
                                <a:cxn ang="0">
                                  <a:pos x="T1" y="0"/>
                                </a:cxn>
                                <a:cxn ang="0">
                                  <a:pos x="T3" y="0"/>
                                </a:cxn>
                              </a:cxnLst>
                              <a:rect l="0" t="0" r="r" b="b"/>
                              <a:pathLst>
                                <a:path w="5429">
                                  <a:moveTo>
                                    <a:pt x="0" y="0"/>
                                  </a:moveTo>
                                  <a:lnTo>
                                    <a:pt x="5429"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261"/>
                        <wpg:cNvGrpSpPr>
                          <a:grpSpLocks/>
                        </wpg:cNvGrpSpPr>
                        <wpg:grpSpPr bwMode="auto">
                          <a:xfrm>
                            <a:off x="2030" y="312"/>
                            <a:ext cx="1443" cy="10"/>
                            <a:chOff x="2030" y="312"/>
                            <a:chExt cx="1443" cy="10"/>
                          </a:xfrm>
                        </wpg:grpSpPr>
                        <wps:wsp>
                          <wps:cNvPr id="450" name="Freeform 262"/>
                          <wps:cNvSpPr>
                            <a:spLocks/>
                          </wps:cNvSpPr>
                          <wps:spPr bwMode="auto">
                            <a:xfrm>
                              <a:off x="2030" y="312"/>
                              <a:ext cx="1443" cy="10"/>
                            </a:xfrm>
                            <a:custGeom>
                              <a:avLst/>
                              <a:gdLst>
                                <a:gd name="T0" fmla="+- 0 3473 2030"/>
                                <a:gd name="T1" fmla="*/ T0 w 1443"/>
                                <a:gd name="T2" fmla="+- 0 322 312"/>
                                <a:gd name="T3" fmla="*/ 322 h 10"/>
                                <a:gd name="T4" fmla="+- 0 2030 2030"/>
                                <a:gd name="T5" fmla="*/ T4 w 1443"/>
                                <a:gd name="T6" fmla="+- 0 312 312"/>
                                <a:gd name="T7" fmla="*/ 312 h 10"/>
                              </a:gdLst>
                              <a:ahLst/>
                              <a:cxnLst>
                                <a:cxn ang="0">
                                  <a:pos x="T1" y="T3"/>
                                </a:cxn>
                                <a:cxn ang="0">
                                  <a:pos x="T5" y="T7"/>
                                </a:cxn>
                              </a:cxnLst>
                              <a:rect l="0" t="0" r="r" b="b"/>
                              <a:pathLst>
                                <a:path w="1443" h="10">
                                  <a:moveTo>
                                    <a:pt x="1443" y="10"/>
                                  </a:moveTo>
                                  <a:lnTo>
                                    <a:pt x="0" y="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259"/>
                        <wpg:cNvGrpSpPr>
                          <a:grpSpLocks/>
                        </wpg:cNvGrpSpPr>
                        <wpg:grpSpPr bwMode="auto">
                          <a:xfrm>
                            <a:off x="2030" y="348"/>
                            <a:ext cx="3" cy="8820"/>
                            <a:chOff x="2030" y="348"/>
                            <a:chExt cx="3" cy="8820"/>
                          </a:xfrm>
                        </wpg:grpSpPr>
                        <wps:wsp>
                          <wps:cNvPr id="452" name="Freeform 260"/>
                          <wps:cNvSpPr>
                            <a:spLocks/>
                          </wps:cNvSpPr>
                          <wps:spPr bwMode="auto">
                            <a:xfrm>
                              <a:off x="2030" y="348"/>
                              <a:ext cx="3" cy="8820"/>
                            </a:xfrm>
                            <a:custGeom>
                              <a:avLst/>
                              <a:gdLst>
                                <a:gd name="T0" fmla="+- 0 2033 2030"/>
                                <a:gd name="T1" fmla="*/ T0 w 3"/>
                                <a:gd name="T2" fmla="+- 0 348 348"/>
                                <a:gd name="T3" fmla="*/ 348 h 8820"/>
                                <a:gd name="T4" fmla="+- 0 2030 2030"/>
                                <a:gd name="T5" fmla="*/ T4 w 3"/>
                                <a:gd name="T6" fmla="+- 0 9168 348"/>
                                <a:gd name="T7" fmla="*/ 9168 h 8820"/>
                              </a:gdLst>
                              <a:ahLst/>
                              <a:cxnLst>
                                <a:cxn ang="0">
                                  <a:pos x="T1" y="T3"/>
                                </a:cxn>
                                <a:cxn ang="0">
                                  <a:pos x="T5" y="T7"/>
                                </a:cxn>
                              </a:cxnLst>
                              <a:rect l="0" t="0" r="r" b="b"/>
                              <a:pathLst>
                                <a:path w="3" h="8820">
                                  <a:moveTo>
                                    <a:pt x="3" y="0"/>
                                  </a:moveTo>
                                  <a:lnTo>
                                    <a:pt x="0" y="8820"/>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241"/>
                        <wpg:cNvGrpSpPr>
                          <a:grpSpLocks/>
                        </wpg:cNvGrpSpPr>
                        <wpg:grpSpPr bwMode="auto">
                          <a:xfrm>
                            <a:off x="2023" y="4858"/>
                            <a:ext cx="548" cy="120"/>
                            <a:chOff x="2023" y="4858"/>
                            <a:chExt cx="548" cy="120"/>
                          </a:xfrm>
                        </wpg:grpSpPr>
                        <wps:wsp>
                          <wps:cNvPr id="454" name="Freeform 258"/>
                          <wps:cNvSpPr>
                            <a:spLocks/>
                          </wps:cNvSpPr>
                          <wps:spPr bwMode="auto">
                            <a:xfrm>
                              <a:off x="2023" y="4858"/>
                              <a:ext cx="548" cy="120"/>
                            </a:xfrm>
                            <a:custGeom>
                              <a:avLst/>
                              <a:gdLst>
                                <a:gd name="T0" fmla="+- 0 2030 2023"/>
                                <a:gd name="T1" fmla="*/ T0 w 548"/>
                                <a:gd name="T2" fmla="+- 0 4911 4858"/>
                                <a:gd name="T3" fmla="*/ 4911 h 120"/>
                                <a:gd name="T4" fmla="+- 0 2026 2023"/>
                                <a:gd name="T5" fmla="*/ T4 w 548"/>
                                <a:gd name="T6" fmla="+- 0 4913 4858"/>
                                <a:gd name="T7" fmla="*/ 4913 h 120"/>
                                <a:gd name="T8" fmla="+- 0 2023 2023"/>
                                <a:gd name="T9" fmla="*/ T8 w 548"/>
                                <a:gd name="T10" fmla="+- 0 4918 4858"/>
                                <a:gd name="T11" fmla="*/ 4918 h 120"/>
                                <a:gd name="T12" fmla="+- 0 2026 2023"/>
                                <a:gd name="T13" fmla="*/ T12 w 548"/>
                                <a:gd name="T14" fmla="+- 0 4925 4858"/>
                                <a:gd name="T15" fmla="*/ 4925 h 120"/>
                                <a:gd name="T16" fmla="+- 0 2035 2023"/>
                                <a:gd name="T17" fmla="*/ T16 w 548"/>
                                <a:gd name="T18" fmla="+- 0 4925 4858"/>
                                <a:gd name="T19" fmla="*/ 4925 h 120"/>
                                <a:gd name="T20" fmla="+- 0 2038 2023"/>
                                <a:gd name="T21" fmla="*/ T20 w 548"/>
                                <a:gd name="T22" fmla="+- 0 4918 4858"/>
                                <a:gd name="T23" fmla="*/ 4918 h 120"/>
                                <a:gd name="T24" fmla="+- 0 2035 2023"/>
                                <a:gd name="T25" fmla="*/ T24 w 548"/>
                                <a:gd name="T26" fmla="+- 0 4913 4858"/>
                                <a:gd name="T27" fmla="*/ 4913 h 120"/>
                                <a:gd name="T28" fmla="+- 0 2030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7" y="53"/>
                                  </a:moveTo>
                                  <a:lnTo>
                                    <a:pt x="3" y="55"/>
                                  </a:lnTo>
                                  <a:lnTo>
                                    <a:pt x="0" y="60"/>
                                  </a:lnTo>
                                  <a:lnTo>
                                    <a:pt x="3" y="67"/>
                                  </a:lnTo>
                                  <a:lnTo>
                                    <a:pt x="12" y="67"/>
                                  </a:lnTo>
                                  <a:lnTo>
                                    <a:pt x="15" y="60"/>
                                  </a:lnTo>
                                  <a:lnTo>
                                    <a:pt x="12" y="55"/>
                                  </a:lnTo>
                                  <a:lnTo>
                                    <a:pt x="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257"/>
                          <wps:cNvSpPr>
                            <a:spLocks/>
                          </wps:cNvSpPr>
                          <wps:spPr bwMode="auto">
                            <a:xfrm>
                              <a:off x="2023" y="4858"/>
                              <a:ext cx="548" cy="120"/>
                            </a:xfrm>
                            <a:custGeom>
                              <a:avLst/>
                              <a:gdLst>
                                <a:gd name="T0" fmla="+- 0 2062 2023"/>
                                <a:gd name="T1" fmla="*/ T0 w 548"/>
                                <a:gd name="T2" fmla="+- 0 4911 4858"/>
                                <a:gd name="T3" fmla="*/ 4911 h 120"/>
                                <a:gd name="T4" fmla="+- 0 2057 2023"/>
                                <a:gd name="T5" fmla="*/ T4 w 548"/>
                                <a:gd name="T6" fmla="+- 0 4913 4858"/>
                                <a:gd name="T7" fmla="*/ 4913 h 120"/>
                                <a:gd name="T8" fmla="+- 0 2054 2023"/>
                                <a:gd name="T9" fmla="*/ T8 w 548"/>
                                <a:gd name="T10" fmla="+- 0 4918 4858"/>
                                <a:gd name="T11" fmla="*/ 4918 h 120"/>
                                <a:gd name="T12" fmla="+- 0 2057 2023"/>
                                <a:gd name="T13" fmla="*/ T12 w 548"/>
                                <a:gd name="T14" fmla="+- 0 4925 4858"/>
                                <a:gd name="T15" fmla="*/ 4925 h 120"/>
                                <a:gd name="T16" fmla="+- 0 2066 2023"/>
                                <a:gd name="T17" fmla="*/ T16 w 548"/>
                                <a:gd name="T18" fmla="+- 0 4925 4858"/>
                                <a:gd name="T19" fmla="*/ 4925 h 120"/>
                                <a:gd name="T20" fmla="+- 0 2069 2023"/>
                                <a:gd name="T21" fmla="*/ T20 w 548"/>
                                <a:gd name="T22" fmla="+- 0 4918 4858"/>
                                <a:gd name="T23" fmla="*/ 4918 h 120"/>
                                <a:gd name="T24" fmla="+- 0 2066 2023"/>
                                <a:gd name="T25" fmla="*/ T24 w 548"/>
                                <a:gd name="T26" fmla="+- 0 4913 4858"/>
                                <a:gd name="T27" fmla="*/ 4913 h 120"/>
                                <a:gd name="T28" fmla="+- 0 206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39" y="53"/>
                                  </a:moveTo>
                                  <a:lnTo>
                                    <a:pt x="34" y="55"/>
                                  </a:lnTo>
                                  <a:lnTo>
                                    <a:pt x="31" y="60"/>
                                  </a:lnTo>
                                  <a:lnTo>
                                    <a:pt x="34" y="67"/>
                                  </a:lnTo>
                                  <a:lnTo>
                                    <a:pt x="43" y="67"/>
                                  </a:lnTo>
                                  <a:lnTo>
                                    <a:pt x="46" y="60"/>
                                  </a:lnTo>
                                  <a:lnTo>
                                    <a:pt x="43" y="55"/>
                                  </a:lnTo>
                                  <a:lnTo>
                                    <a:pt x="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256"/>
                          <wps:cNvSpPr>
                            <a:spLocks/>
                          </wps:cNvSpPr>
                          <wps:spPr bwMode="auto">
                            <a:xfrm>
                              <a:off x="2023" y="4858"/>
                              <a:ext cx="548" cy="120"/>
                            </a:xfrm>
                            <a:custGeom>
                              <a:avLst/>
                              <a:gdLst>
                                <a:gd name="T0" fmla="+- 0 2090 2023"/>
                                <a:gd name="T1" fmla="*/ T0 w 548"/>
                                <a:gd name="T2" fmla="+- 0 4911 4858"/>
                                <a:gd name="T3" fmla="*/ 4911 h 120"/>
                                <a:gd name="T4" fmla="+- 0 2086 2023"/>
                                <a:gd name="T5" fmla="*/ T4 w 548"/>
                                <a:gd name="T6" fmla="+- 0 4913 4858"/>
                                <a:gd name="T7" fmla="*/ 4913 h 120"/>
                                <a:gd name="T8" fmla="+- 0 2083 2023"/>
                                <a:gd name="T9" fmla="*/ T8 w 548"/>
                                <a:gd name="T10" fmla="+- 0 4918 4858"/>
                                <a:gd name="T11" fmla="*/ 4918 h 120"/>
                                <a:gd name="T12" fmla="+- 0 2086 2023"/>
                                <a:gd name="T13" fmla="*/ T12 w 548"/>
                                <a:gd name="T14" fmla="+- 0 4925 4858"/>
                                <a:gd name="T15" fmla="*/ 4925 h 120"/>
                                <a:gd name="T16" fmla="+- 0 2095 2023"/>
                                <a:gd name="T17" fmla="*/ T16 w 548"/>
                                <a:gd name="T18" fmla="+- 0 4925 4858"/>
                                <a:gd name="T19" fmla="*/ 4925 h 120"/>
                                <a:gd name="T20" fmla="+- 0 2098 2023"/>
                                <a:gd name="T21" fmla="*/ T20 w 548"/>
                                <a:gd name="T22" fmla="+- 0 4918 4858"/>
                                <a:gd name="T23" fmla="*/ 4918 h 120"/>
                                <a:gd name="T24" fmla="+- 0 2095 2023"/>
                                <a:gd name="T25" fmla="*/ T24 w 548"/>
                                <a:gd name="T26" fmla="+- 0 4913 4858"/>
                                <a:gd name="T27" fmla="*/ 4913 h 120"/>
                                <a:gd name="T28" fmla="+- 0 2090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67" y="53"/>
                                  </a:moveTo>
                                  <a:lnTo>
                                    <a:pt x="63" y="55"/>
                                  </a:lnTo>
                                  <a:lnTo>
                                    <a:pt x="60" y="60"/>
                                  </a:lnTo>
                                  <a:lnTo>
                                    <a:pt x="63" y="67"/>
                                  </a:lnTo>
                                  <a:lnTo>
                                    <a:pt x="72" y="67"/>
                                  </a:lnTo>
                                  <a:lnTo>
                                    <a:pt x="75" y="60"/>
                                  </a:lnTo>
                                  <a:lnTo>
                                    <a:pt x="72" y="55"/>
                                  </a:lnTo>
                                  <a:lnTo>
                                    <a:pt x="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55"/>
                          <wps:cNvSpPr>
                            <a:spLocks/>
                          </wps:cNvSpPr>
                          <wps:spPr bwMode="auto">
                            <a:xfrm>
                              <a:off x="2023" y="4858"/>
                              <a:ext cx="548" cy="120"/>
                            </a:xfrm>
                            <a:custGeom>
                              <a:avLst/>
                              <a:gdLst>
                                <a:gd name="T0" fmla="+- 0 2122 2023"/>
                                <a:gd name="T1" fmla="*/ T0 w 548"/>
                                <a:gd name="T2" fmla="+- 0 4911 4858"/>
                                <a:gd name="T3" fmla="*/ 4911 h 120"/>
                                <a:gd name="T4" fmla="+- 0 2117 2023"/>
                                <a:gd name="T5" fmla="*/ T4 w 548"/>
                                <a:gd name="T6" fmla="+- 0 4913 4858"/>
                                <a:gd name="T7" fmla="*/ 4913 h 120"/>
                                <a:gd name="T8" fmla="+- 0 2114 2023"/>
                                <a:gd name="T9" fmla="*/ T8 w 548"/>
                                <a:gd name="T10" fmla="+- 0 4918 4858"/>
                                <a:gd name="T11" fmla="*/ 4918 h 120"/>
                                <a:gd name="T12" fmla="+- 0 2117 2023"/>
                                <a:gd name="T13" fmla="*/ T12 w 548"/>
                                <a:gd name="T14" fmla="+- 0 4925 4858"/>
                                <a:gd name="T15" fmla="*/ 4925 h 120"/>
                                <a:gd name="T16" fmla="+- 0 2126 2023"/>
                                <a:gd name="T17" fmla="*/ T16 w 548"/>
                                <a:gd name="T18" fmla="+- 0 4925 4858"/>
                                <a:gd name="T19" fmla="*/ 4925 h 120"/>
                                <a:gd name="T20" fmla="+- 0 2129 2023"/>
                                <a:gd name="T21" fmla="*/ T20 w 548"/>
                                <a:gd name="T22" fmla="+- 0 4918 4858"/>
                                <a:gd name="T23" fmla="*/ 4918 h 120"/>
                                <a:gd name="T24" fmla="+- 0 2126 2023"/>
                                <a:gd name="T25" fmla="*/ T24 w 548"/>
                                <a:gd name="T26" fmla="+- 0 4913 4858"/>
                                <a:gd name="T27" fmla="*/ 4913 h 120"/>
                                <a:gd name="T28" fmla="+- 0 212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99" y="53"/>
                                  </a:moveTo>
                                  <a:lnTo>
                                    <a:pt x="94" y="55"/>
                                  </a:lnTo>
                                  <a:lnTo>
                                    <a:pt x="91" y="60"/>
                                  </a:lnTo>
                                  <a:lnTo>
                                    <a:pt x="94" y="67"/>
                                  </a:lnTo>
                                  <a:lnTo>
                                    <a:pt x="103" y="67"/>
                                  </a:lnTo>
                                  <a:lnTo>
                                    <a:pt x="106" y="60"/>
                                  </a:lnTo>
                                  <a:lnTo>
                                    <a:pt x="103" y="55"/>
                                  </a:lnTo>
                                  <a:lnTo>
                                    <a:pt x="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254"/>
                          <wps:cNvSpPr>
                            <a:spLocks/>
                          </wps:cNvSpPr>
                          <wps:spPr bwMode="auto">
                            <a:xfrm>
                              <a:off x="2023" y="4858"/>
                              <a:ext cx="548" cy="120"/>
                            </a:xfrm>
                            <a:custGeom>
                              <a:avLst/>
                              <a:gdLst>
                                <a:gd name="T0" fmla="+- 0 2150 2023"/>
                                <a:gd name="T1" fmla="*/ T0 w 548"/>
                                <a:gd name="T2" fmla="+- 0 4911 4858"/>
                                <a:gd name="T3" fmla="*/ 4911 h 120"/>
                                <a:gd name="T4" fmla="+- 0 2146 2023"/>
                                <a:gd name="T5" fmla="*/ T4 w 548"/>
                                <a:gd name="T6" fmla="+- 0 4913 4858"/>
                                <a:gd name="T7" fmla="*/ 4913 h 120"/>
                                <a:gd name="T8" fmla="+- 0 2143 2023"/>
                                <a:gd name="T9" fmla="*/ T8 w 548"/>
                                <a:gd name="T10" fmla="+- 0 4918 4858"/>
                                <a:gd name="T11" fmla="*/ 4918 h 120"/>
                                <a:gd name="T12" fmla="+- 0 2146 2023"/>
                                <a:gd name="T13" fmla="*/ T12 w 548"/>
                                <a:gd name="T14" fmla="+- 0 4925 4858"/>
                                <a:gd name="T15" fmla="*/ 4925 h 120"/>
                                <a:gd name="T16" fmla="+- 0 2155 2023"/>
                                <a:gd name="T17" fmla="*/ T16 w 548"/>
                                <a:gd name="T18" fmla="+- 0 4925 4858"/>
                                <a:gd name="T19" fmla="*/ 4925 h 120"/>
                                <a:gd name="T20" fmla="+- 0 2158 2023"/>
                                <a:gd name="T21" fmla="*/ T20 w 548"/>
                                <a:gd name="T22" fmla="+- 0 4918 4858"/>
                                <a:gd name="T23" fmla="*/ 4918 h 120"/>
                                <a:gd name="T24" fmla="+- 0 2155 2023"/>
                                <a:gd name="T25" fmla="*/ T24 w 548"/>
                                <a:gd name="T26" fmla="+- 0 4913 4858"/>
                                <a:gd name="T27" fmla="*/ 4913 h 120"/>
                                <a:gd name="T28" fmla="+- 0 2150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127" y="53"/>
                                  </a:moveTo>
                                  <a:lnTo>
                                    <a:pt x="123" y="55"/>
                                  </a:lnTo>
                                  <a:lnTo>
                                    <a:pt x="120" y="60"/>
                                  </a:lnTo>
                                  <a:lnTo>
                                    <a:pt x="123" y="67"/>
                                  </a:lnTo>
                                  <a:lnTo>
                                    <a:pt x="132" y="67"/>
                                  </a:lnTo>
                                  <a:lnTo>
                                    <a:pt x="135" y="60"/>
                                  </a:lnTo>
                                  <a:lnTo>
                                    <a:pt x="132" y="55"/>
                                  </a:lnTo>
                                  <a:lnTo>
                                    <a:pt x="1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53"/>
                          <wps:cNvSpPr>
                            <a:spLocks/>
                          </wps:cNvSpPr>
                          <wps:spPr bwMode="auto">
                            <a:xfrm>
                              <a:off x="2023" y="4858"/>
                              <a:ext cx="548" cy="120"/>
                            </a:xfrm>
                            <a:custGeom>
                              <a:avLst/>
                              <a:gdLst>
                                <a:gd name="T0" fmla="+- 0 2182 2023"/>
                                <a:gd name="T1" fmla="*/ T0 w 548"/>
                                <a:gd name="T2" fmla="+- 0 4911 4858"/>
                                <a:gd name="T3" fmla="*/ 4911 h 120"/>
                                <a:gd name="T4" fmla="+- 0 2177 2023"/>
                                <a:gd name="T5" fmla="*/ T4 w 548"/>
                                <a:gd name="T6" fmla="+- 0 4913 4858"/>
                                <a:gd name="T7" fmla="*/ 4913 h 120"/>
                                <a:gd name="T8" fmla="+- 0 2174 2023"/>
                                <a:gd name="T9" fmla="*/ T8 w 548"/>
                                <a:gd name="T10" fmla="+- 0 4918 4858"/>
                                <a:gd name="T11" fmla="*/ 4918 h 120"/>
                                <a:gd name="T12" fmla="+- 0 2177 2023"/>
                                <a:gd name="T13" fmla="*/ T12 w 548"/>
                                <a:gd name="T14" fmla="+- 0 4925 4858"/>
                                <a:gd name="T15" fmla="*/ 4925 h 120"/>
                                <a:gd name="T16" fmla="+- 0 2186 2023"/>
                                <a:gd name="T17" fmla="*/ T16 w 548"/>
                                <a:gd name="T18" fmla="+- 0 4925 4858"/>
                                <a:gd name="T19" fmla="*/ 4925 h 120"/>
                                <a:gd name="T20" fmla="+- 0 2189 2023"/>
                                <a:gd name="T21" fmla="*/ T20 w 548"/>
                                <a:gd name="T22" fmla="+- 0 4918 4858"/>
                                <a:gd name="T23" fmla="*/ 4918 h 120"/>
                                <a:gd name="T24" fmla="+- 0 2186 2023"/>
                                <a:gd name="T25" fmla="*/ T24 w 548"/>
                                <a:gd name="T26" fmla="+- 0 4913 4858"/>
                                <a:gd name="T27" fmla="*/ 4913 h 120"/>
                                <a:gd name="T28" fmla="+- 0 218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159" y="53"/>
                                  </a:moveTo>
                                  <a:lnTo>
                                    <a:pt x="154" y="55"/>
                                  </a:lnTo>
                                  <a:lnTo>
                                    <a:pt x="151" y="60"/>
                                  </a:lnTo>
                                  <a:lnTo>
                                    <a:pt x="154" y="67"/>
                                  </a:lnTo>
                                  <a:lnTo>
                                    <a:pt x="163" y="67"/>
                                  </a:lnTo>
                                  <a:lnTo>
                                    <a:pt x="166" y="60"/>
                                  </a:lnTo>
                                  <a:lnTo>
                                    <a:pt x="163" y="55"/>
                                  </a:lnTo>
                                  <a:lnTo>
                                    <a:pt x="15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252"/>
                          <wps:cNvSpPr>
                            <a:spLocks/>
                          </wps:cNvSpPr>
                          <wps:spPr bwMode="auto">
                            <a:xfrm>
                              <a:off x="2023" y="4858"/>
                              <a:ext cx="548" cy="120"/>
                            </a:xfrm>
                            <a:custGeom>
                              <a:avLst/>
                              <a:gdLst>
                                <a:gd name="T0" fmla="+- 0 2210 2023"/>
                                <a:gd name="T1" fmla="*/ T0 w 548"/>
                                <a:gd name="T2" fmla="+- 0 4911 4858"/>
                                <a:gd name="T3" fmla="*/ 4911 h 120"/>
                                <a:gd name="T4" fmla="+- 0 2206 2023"/>
                                <a:gd name="T5" fmla="*/ T4 w 548"/>
                                <a:gd name="T6" fmla="+- 0 4913 4858"/>
                                <a:gd name="T7" fmla="*/ 4913 h 120"/>
                                <a:gd name="T8" fmla="+- 0 2203 2023"/>
                                <a:gd name="T9" fmla="*/ T8 w 548"/>
                                <a:gd name="T10" fmla="+- 0 4918 4858"/>
                                <a:gd name="T11" fmla="*/ 4918 h 120"/>
                                <a:gd name="T12" fmla="+- 0 2206 2023"/>
                                <a:gd name="T13" fmla="*/ T12 w 548"/>
                                <a:gd name="T14" fmla="+- 0 4925 4858"/>
                                <a:gd name="T15" fmla="*/ 4925 h 120"/>
                                <a:gd name="T16" fmla="+- 0 2218 2023"/>
                                <a:gd name="T17" fmla="*/ T16 w 548"/>
                                <a:gd name="T18" fmla="+- 0 4925 4858"/>
                                <a:gd name="T19" fmla="*/ 4925 h 120"/>
                                <a:gd name="T20" fmla="+- 0 2218 2023"/>
                                <a:gd name="T21" fmla="*/ T20 w 548"/>
                                <a:gd name="T22" fmla="+- 0 4913 4858"/>
                                <a:gd name="T23" fmla="*/ 4913 h 120"/>
                                <a:gd name="T24" fmla="+- 0 2210 2023"/>
                                <a:gd name="T25" fmla="*/ T24 w 548"/>
                                <a:gd name="T26" fmla="+- 0 4911 4858"/>
                                <a:gd name="T27" fmla="*/ 4911 h 120"/>
                              </a:gdLst>
                              <a:ahLst/>
                              <a:cxnLst>
                                <a:cxn ang="0">
                                  <a:pos x="T1" y="T3"/>
                                </a:cxn>
                                <a:cxn ang="0">
                                  <a:pos x="T5" y="T7"/>
                                </a:cxn>
                                <a:cxn ang="0">
                                  <a:pos x="T9" y="T11"/>
                                </a:cxn>
                                <a:cxn ang="0">
                                  <a:pos x="T13" y="T15"/>
                                </a:cxn>
                                <a:cxn ang="0">
                                  <a:pos x="T17" y="T19"/>
                                </a:cxn>
                                <a:cxn ang="0">
                                  <a:pos x="T21" y="T23"/>
                                </a:cxn>
                                <a:cxn ang="0">
                                  <a:pos x="T25" y="T27"/>
                                </a:cxn>
                              </a:cxnLst>
                              <a:rect l="0" t="0" r="r" b="b"/>
                              <a:pathLst>
                                <a:path w="548" h="120">
                                  <a:moveTo>
                                    <a:pt x="187" y="53"/>
                                  </a:moveTo>
                                  <a:lnTo>
                                    <a:pt x="183" y="55"/>
                                  </a:lnTo>
                                  <a:lnTo>
                                    <a:pt x="180" y="60"/>
                                  </a:lnTo>
                                  <a:lnTo>
                                    <a:pt x="183" y="67"/>
                                  </a:lnTo>
                                  <a:lnTo>
                                    <a:pt x="195" y="67"/>
                                  </a:lnTo>
                                  <a:lnTo>
                                    <a:pt x="195" y="55"/>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51"/>
                          <wps:cNvSpPr>
                            <a:spLocks/>
                          </wps:cNvSpPr>
                          <wps:spPr bwMode="auto">
                            <a:xfrm>
                              <a:off x="2023" y="4858"/>
                              <a:ext cx="548" cy="120"/>
                            </a:xfrm>
                            <a:custGeom>
                              <a:avLst/>
                              <a:gdLst>
                                <a:gd name="T0" fmla="+- 0 2242 2023"/>
                                <a:gd name="T1" fmla="*/ T0 w 548"/>
                                <a:gd name="T2" fmla="+- 0 4911 4858"/>
                                <a:gd name="T3" fmla="*/ 4911 h 120"/>
                                <a:gd name="T4" fmla="+- 0 2237 2023"/>
                                <a:gd name="T5" fmla="*/ T4 w 548"/>
                                <a:gd name="T6" fmla="+- 0 4913 4858"/>
                                <a:gd name="T7" fmla="*/ 4913 h 120"/>
                                <a:gd name="T8" fmla="+- 0 2234 2023"/>
                                <a:gd name="T9" fmla="*/ T8 w 548"/>
                                <a:gd name="T10" fmla="+- 0 4918 4858"/>
                                <a:gd name="T11" fmla="*/ 4918 h 120"/>
                                <a:gd name="T12" fmla="+- 0 2237 2023"/>
                                <a:gd name="T13" fmla="*/ T12 w 548"/>
                                <a:gd name="T14" fmla="+- 0 4925 4858"/>
                                <a:gd name="T15" fmla="*/ 4925 h 120"/>
                                <a:gd name="T16" fmla="+- 0 2246 2023"/>
                                <a:gd name="T17" fmla="*/ T16 w 548"/>
                                <a:gd name="T18" fmla="+- 0 4925 4858"/>
                                <a:gd name="T19" fmla="*/ 4925 h 120"/>
                                <a:gd name="T20" fmla="+- 0 2249 2023"/>
                                <a:gd name="T21" fmla="*/ T20 w 548"/>
                                <a:gd name="T22" fmla="+- 0 4918 4858"/>
                                <a:gd name="T23" fmla="*/ 4918 h 120"/>
                                <a:gd name="T24" fmla="+- 0 2246 2023"/>
                                <a:gd name="T25" fmla="*/ T24 w 548"/>
                                <a:gd name="T26" fmla="+- 0 4913 4858"/>
                                <a:gd name="T27" fmla="*/ 4913 h 120"/>
                                <a:gd name="T28" fmla="+- 0 224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219" y="53"/>
                                  </a:moveTo>
                                  <a:lnTo>
                                    <a:pt x="214" y="55"/>
                                  </a:lnTo>
                                  <a:lnTo>
                                    <a:pt x="211" y="60"/>
                                  </a:lnTo>
                                  <a:lnTo>
                                    <a:pt x="214" y="67"/>
                                  </a:lnTo>
                                  <a:lnTo>
                                    <a:pt x="223" y="67"/>
                                  </a:lnTo>
                                  <a:lnTo>
                                    <a:pt x="226" y="60"/>
                                  </a:lnTo>
                                  <a:lnTo>
                                    <a:pt x="223" y="55"/>
                                  </a:lnTo>
                                  <a:lnTo>
                                    <a:pt x="21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250"/>
                          <wps:cNvSpPr>
                            <a:spLocks/>
                          </wps:cNvSpPr>
                          <wps:spPr bwMode="auto">
                            <a:xfrm>
                              <a:off x="2023" y="4858"/>
                              <a:ext cx="548" cy="120"/>
                            </a:xfrm>
                            <a:custGeom>
                              <a:avLst/>
                              <a:gdLst>
                                <a:gd name="T0" fmla="+- 0 2270 2023"/>
                                <a:gd name="T1" fmla="*/ T0 w 548"/>
                                <a:gd name="T2" fmla="+- 0 4911 4858"/>
                                <a:gd name="T3" fmla="*/ 4911 h 120"/>
                                <a:gd name="T4" fmla="+- 0 2266 2023"/>
                                <a:gd name="T5" fmla="*/ T4 w 548"/>
                                <a:gd name="T6" fmla="+- 0 4913 4858"/>
                                <a:gd name="T7" fmla="*/ 4913 h 120"/>
                                <a:gd name="T8" fmla="+- 0 2263 2023"/>
                                <a:gd name="T9" fmla="*/ T8 w 548"/>
                                <a:gd name="T10" fmla="+- 0 4918 4858"/>
                                <a:gd name="T11" fmla="*/ 4918 h 120"/>
                                <a:gd name="T12" fmla="+- 0 2266 2023"/>
                                <a:gd name="T13" fmla="*/ T12 w 548"/>
                                <a:gd name="T14" fmla="+- 0 4925 4858"/>
                                <a:gd name="T15" fmla="*/ 4925 h 120"/>
                                <a:gd name="T16" fmla="+- 0 2278 2023"/>
                                <a:gd name="T17" fmla="*/ T16 w 548"/>
                                <a:gd name="T18" fmla="+- 0 4925 4858"/>
                                <a:gd name="T19" fmla="*/ 4925 h 120"/>
                                <a:gd name="T20" fmla="+- 0 2278 2023"/>
                                <a:gd name="T21" fmla="*/ T20 w 548"/>
                                <a:gd name="T22" fmla="+- 0 4913 4858"/>
                                <a:gd name="T23" fmla="*/ 4913 h 120"/>
                                <a:gd name="T24" fmla="+- 0 2270 2023"/>
                                <a:gd name="T25" fmla="*/ T24 w 548"/>
                                <a:gd name="T26" fmla="+- 0 4911 4858"/>
                                <a:gd name="T27" fmla="*/ 4911 h 120"/>
                              </a:gdLst>
                              <a:ahLst/>
                              <a:cxnLst>
                                <a:cxn ang="0">
                                  <a:pos x="T1" y="T3"/>
                                </a:cxn>
                                <a:cxn ang="0">
                                  <a:pos x="T5" y="T7"/>
                                </a:cxn>
                                <a:cxn ang="0">
                                  <a:pos x="T9" y="T11"/>
                                </a:cxn>
                                <a:cxn ang="0">
                                  <a:pos x="T13" y="T15"/>
                                </a:cxn>
                                <a:cxn ang="0">
                                  <a:pos x="T17" y="T19"/>
                                </a:cxn>
                                <a:cxn ang="0">
                                  <a:pos x="T21" y="T23"/>
                                </a:cxn>
                                <a:cxn ang="0">
                                  <a:pos x="T25" y="T27"/>
                                </a:cxn>
                              </a:cxnLst>
                              <a:rect l="0" t="0" r="r" b="b"/>
                              <a:pathLst>
                                <a:path w="548" h="120">
                                  <a:moveTo>
                                    <a:pt x="247" y="53"/>
                                  </a:moveTo>
                                  <a:lnTo>
                                    <a:pt x="243" y="55"/>
                                  </a:lnTo>
                                  <a:lnTo>
                                    <a:pt x="240" y="60"/>
                                  </a:lnTo>
                                  <a:lnTo>
                                    <a:pt x="243" y="67"/>
                                  </a:lnTo>
                                  <a:lnTo>
                                    <a:pt x="255" y="67"/>
                                  </a:lnTo>
                                  <a:lnTo>
                                    <a:pt x="255" y="55"/>
                                  </a:lnTo>
                                  <a:lnTo>
                                    <a:pt x="2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249"/>
                          <wps:cNvSpPr>
                            <a:spLocks/>
                          </wps:cNvSpPr>
                          <wps:spPr bwMode="auto">
                            <a:xfrm>
                              <a:off x="2023" y="4858"/>
                              <a:ext cx="548" cy="120"/>
                            </a:xfrm>
                            <a:custGeom>
                              <a:avLst/>
                              <a:gdLst>
                                <a:gd name="T0" fmla="+- 0 2302 2023"/>
                                <a:gd name="T1" fmla="*/ T0 w 548"/>
                                <a:gd name="T2" fmla="+- 0 4911 4858"/>
                                <a:gd name="T3" fmla="*/ 4911 h 120"/>
                                <a:gd name="T4" fmla="+- 0 2297 2023"/>
                                <a:gd name="T5" fmla="*/ T4 w 548"/>
                                <a:gd name="T6" fmla="+- 0 4913 4858"/>
                                <a:gd name="T7" fmla="*/ 4913 h 120"/>
                                <a:gd name="T8" fmla="+- 0 2294 2023"/>
                                <a:gd name="T9" fmla="*/ T8 w 548"/>
                                <a:gd name="T10" fmla="+- 0 4918 4858"/>
                                <a:gd name="T11" fmla="*/ 4918 h 120"/>
                                <a:gd name="T12" fmla="+- 0 2297 2023"/>
                                <a:gd name="T13" fmla="*/ T12 w 548"/>
                                <a:gd name="T14" fmla="+- 0 4925 4858"/>
                                <a:gd name="T15" fmla="*/ 4925 h 120"/>
                                <a:gd name="T16" fmla="+- 0 2306 2023"/>
                                <a:gd name="T17" fmla="*/ T16 w 548"/>
                                <a:gd name="T18" fmla="+- 0 4925 4858"/>
                                <a:gd name="T19" fmla="*/ 4925 h 120"/>
                                <a:gd name="T20" fmla="+- 0 2309 2023"/>
                                <a:gd name="T21" fmla="*/ T20 w 548"/>
                                <a:gd name="T22" fmla="+- 0 4918 4858"/>
                                <a:gd name="T23" fmla="*/ 4918 h 120"/>
                                <a:gd name="T24" fmla="+- 0 2306 2023"/>
                                <a:gd name="T25" fmla="*/ T24 w 548"/>
                                <a:gd name="T26" fmla="+- 0 4913 4858"/>
                                <a:gd name="T27" fmla="*/ 4913 h 120"/>
                                <a:gd name="T28" fmla="+- 0 230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279" y="53"/>
                                  </a:moveTo>
                                  <a:lnTo>
                                    <a:pt x="274" y="55"/>
                                  </a:lnTo>
                                  <a:lnTo>
                                    <a:pt x="271" y="60"/>
                                  </a:lnTo>
                                  <a:lnTo>
                                    <a:pt x="274" y="67"/>
                                  </a:lnTo>
                                  <a:lnTo>
                                    <a:pt x="283" y="67"/>
                                  </a:lnTo>
                                  <a:lnTo>
                                    <a:pt x="286" y="60"/>
                                  </a:lnTo>
                                  <a:lnTo>
                                    <a:pt x="283" y="55"/>
                                  </a:lnTo>
                                  <a:lnTo>
                                    <a:pt x="27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48"/>
                          <wps:cNvSpPr>
                            <a:spLocks/>
                          </wps:cNvSpPr>
                          <wps:spPr bwMode="auto">
                            <a:xfrm>
                              <a:off x="2023" y="4858"/>
                              <a:ext cx="548" cy="120"/>
                            </a:xfrm>
                            <a:custGeom>
                              <a:avLst/>
                              <a:gdLst>
                                <a:gd name="T0" fmla="+- 0 2330 2023"/>
                                <a:gd name="T1" fmla="*/ T0 w 548"/>
                                <a:gd name="T2" fmla="+- 0 4911 4858"/>
                                <a:gd name="T3" fmla="*/ 4911 h 120"/>
                                <a:gd name="T4" fmla="+- 0 2326 2023"/>
                                <a:gd name="T5" fmla="*/ T4 w 548"/>
                                <a:gd name="T6" fmla="+- 0 4913 4858"/>
                                <a:gd name="T7" fmla="*/ 4913 h 120"/>
                                <a:gd name="T8" fmla="+- 0 2323 2023"/>
                                <a:gd name="T9" fmla="*/ T8 w 548"/>
                                <a:gd name="T10" fmla="+- 0 4918 4858"/>
                                <a:gd name="T11" fmla="*/ 4918 h 120"/>
                                <a:gd name="T12" fmla="+- 0 2326 2023"/>
                                <a:gd name="T13" fmla="*/ T12 w 548"/>
                                <a:gd name="T14" fmla="+- 0 4925 4858"/>
                                <a:gd name="T15" fmla="*/ 4925 h 120"/>
                                <a:gd name="T16" fmla="+- 0 2338 2023"/>
                                <a:gd name="T17" fmla="*/ T16 w 548"/>
                                <a:gd name="T18" fmla="+- 0 4925 4858"/>
                                <a:gd name="T19" fmla="*/ 4925 h 120"/>
                                <a:gd name="T20" fmla="+- 0 2338 2023"/>
                                <a:gd name="T21" fmla="*/ T20 w 548"/>
                                <a:gd name="T22" fmla="+- 0 4913 4858"/>
                                <a:gd name="T23" fmla="*/ 4913 h 120"/>
                                <a:gd name="T24" fmla="+- 0 2330 2023"/>
                                <a:gd name="T25" fmla="*/ T24 w 548"/>
                                <a:gd name="T26" fmla="+- 0 4911 4858"/>
                                <a:gd name="T27" fmla="*/ 4911 h 120"/>
                              </a:gdLst>
                              <a:ahLst/>
                              <a:cxnLst>
                                <a:cxn ang="0">
                                  <a:pos x="T1" y="T3"/>
                                </a:cxn>
                                <a:cxn ang="0">
                                  <a:pos x="T5" y="T7"/>
                                </a:cxn>
                                <a:cxn ang="0">
                                  <a:pos x="T9" y="T11"/>
                                </a:cxn>
                                <a:cxn ang="0">
                                  <a:pos x="T13" y="T15"/>
                                </a:cxn>
                                <a:cxn ang="0">
                                  <a:pos x="T17" y="T19"/>
                                </a:cxn>
                                <a:cxn ang="0">
                                  <a:pos x="T21" y="T23"/>
                                </a:cxn>
                                <a:cxn ang="0">
                                  <a:pos x="T25" y="T27"/>
                                </a:cxn>
                              </a:cxnLst>
                              <a:rect l="0" t="0" r="r" b="b"/>
                              <a:pathLst>
                                <a:path w="548" h="120">
                                  <a:moveTo>
                                    <a:pt x="307" y="53"/>
                                  </a:moveTo>
                                  <a:lnTo>
                                    <a:pt x="303" y="55"/>
                                  </a:lnTo>
                                  <a:lnTo>
                                    <a:pt x="300" y="60"/>
                                  </a:lnTo>
                                  <a:lnTo>
                                    <a:pt x="303" y="67"/>
                                  </a:lnTo>
                                  <a:lnTo>
                                    <a:pt x="315" y="67"/>
                                  </a:lnTo>
                                  <a:lnTo>
                                    <a:pt x="315" y="55"/>
                                  </a:lnTo>
                                  <a:lnTo>
                                    <a:pt x="30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47"/>
                          <wps:cNvSpPr>
                            <a:spLocks/>
                          </wps:cNvSpPr>
                          <wps:spPr bwMode="auto">
                            <a:xfrm>
                              <a:off x="2023" y="4858"/>
                              <a:ext cx="548" cy="120"/>
                            </a:xfrm>
                            <a:custGeom>
                              <a:avLst/>
                              <a:gdLst>
                                <a:gd name="T0" fmla="+- 0 2362 2023"/>
                                <a:gd name="T1" fmla="*/ T0 w 548"/>
                                <a:gd name="T2" fmla="+- 0 4911 4858"/>
                                <a:gd name="T3" fmla="*/ 4911 h 120"/>
                                <a:gd name="T4" fmla="+- 0 2357 2023"/>
                                <a:gd name="T5" fmla="*/ T4 w 548"/>
                                <a:gd name="T6" fmla="+- 0 4913 4858"/>
                                <a:gd name="T7" fmla="*/ 4913 h 120"/>
                                <a:gd name="T8" fmla="+- 0 2354 2023"/>
                                <a:gd name="T9" fmla="*/ T8 w 548"/>
                                <a:gd name="T10" fmla="+- 0 4918 4858"/>
                                <a:gd name="T11" fmla="*/ 4918 h 120"/>
                                <a:gd name="T12" fmla="+- 0 2357 2023"/>
                                <a:gd name="T13" fmla="*/ T12 w 548"/>
                                <a:gd name="T14" fmla="+- 0 4925 4858"/>
                                <a:gd name="T15" fmla="*/ 4925 h 120"/>
                                <a:gd name="T16" fmla="+- 0 2366 2023"/>
                                <a:gd name="T17" fmla="*/ T16 w 548"/>
                                <a:gd name="T18" fmla="+- 0 4925 4858"/>
                                <a:gd name="T19" fmla="*/ 4925 h 120"/>
                                <a:gd name="T20" fmla="+- 0 2369 2023"/>
                                <a:gd name="T21" fmla="*/ T20 w 548"/>
                                <a:gd name="T22" fmla="+- 0 4918 4858"/>
                                <a:gd name="T23" fmla="*/ 4918 h 120"/>
                                <a:gd name="T24" fmla="+- 0 2366 2023"/>
                                <a:gd name="T25" fmla="*/ T24 w 548"/>
                                <a:gd name="T26" fmla="+- 0 4913 4858"/>
                                <a:gd name="T27" fmla="*/ 4913 h 120"/>
                                <a:gd name="T28" fmla="+- 0 236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339" y="53"/>
                                  </a:moveTo>
                                  <a:lnTo>
                                    <a:pt x="334" y="55"/>
                                  </a:lnTo>
                                  <a:lnTo>
                                    <a:pt x="331" y="60"/>
                                  </a:lnTo>
                                  <a:lnTo>
                                    <a:pt x="334" y="67"/>
                                  </a:lnTo>
                                  <a:lnTo>
                                    <a:pt x="343" y="67"/>
                                  </a:lnTo>
                                  <a:lnTo>
                                    <a:pt x="346" y="60"/>
                                  </a:lnTo>
                                  <a:lnTo>
                                    <a:pt x="343" y="55"/>
                                  </a:lnTo>
                                  <a:lnTo>
                                    <a:pt x="3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46"/>
                          <wps:cNvSpPr>
                            <a:spLocks/>
                          </wps:cNvSpPr>
                          <wps:spPr bwMode="auto">
                            <a:xfrm>
                              <a:off x="2023" y="4858"/>
                              <a:ext cx="548" cy="120"/>
                            </a:xfrm>
                            <a:custGeom>
                              <a:avLst/>
                              <a:gdLst>
                                <a:gd name="T0" fmla="+- 0 2390 2023"/>
                                <a:gd name="T1" fmla="*/ T0 w 548"/>
                                <a:gd name="T2" fmla="+- 0 4911 4858"/>
                                <a:gd name="T3" fmla="*/ 4911 h 120"/>
                                <a:gd name="T4" fmla="+- 0 2386 2023"/>
                                <a:gd name="T5" fmla="*/ T4 w 548"/>
                                <a:gd name="T6" fmla="+- 0 4913 4858"/>
                                <a:gd name="T7" fmla="*/ 4913 h 120"/>
                                <a:gd name="T8" fmla="+- 0 2383 2023"/>
                                <a:gd name="T9" fmla="*/ T8 w 548"/>
                                <a:gd name="T10" fmla="+- 0 4918 4858"/>
                                <a:gd name="T11" fmla="*/ 4918 h 120"/>
                                <a:gd name="T12" fmla="+- 0 2386 2023"/>
                                <a:gd name="T13" fmla="*/ T12 w 548"/>
                                <a:gd name="T14" fmla="+- 0 4925 4858"/>
                                <a:gd name="T15" fmla="*/ 4925 h 120"/>
                                <a:gd name="T16" fmla="+- 0 2398 2023"/>
                                <a:gd name="T17" fmla="*/ T16 w 548"/>
                                <a:gd name="T18" fmla="+- 0 4925 4858"/>
                                <a:gd name="T19" fmla="*/ 4925 h 120"/>
                                <a:gd name="T20" fmla="+- 0 2398 2023"/>
                                <a:gd name="T21" fmla="*/ T20 w 548"/>
                                <a:gd name="T22" fmla="+- 0 4913 4858"/>
                                <a:gd name="T23" fmla="*/ 4913 h 120"/>
                                <a:gd name="T24" fmla="+- 0 2390 2023"/>
                                <a:gd name="T25" fmla="*/ T24 w 548"/>
                                <a:gd name="T26" fmla="+- 0 4911 4858"/>
                                <a:gd name="T27" fmla="*/ 4911 h 120"/>
                              </a:gdLst>
                              <a:ahLst/>
                              <a:cxnLst>
                                <a:cxn ang="0">
                                  <a:pos x="T1" y="T3"/>
                                </a:cxn>
                                <a:cxn ang="0">
                                  <a:pos x="T5" y="T7"/>
                                </a:cxn>
                                <a:cxn ang="0">
                                  <a:pos x="T9" y="T11"/>
                                </a:cxn>
                                <a:cxn ang="0">
                                  <a:pos x="T13" y="T15"/>
                                </a:cxn>
                                <a:cxn ang="0">
                                  <a:pos x="T17" y="T19"/>
                                </a:cxn>
                                <a:cxn ang="0">
                                  <a:pos x="T21" y="T23"/>
                                </a:cxn>
                                <a:cxn ang="0">
                                  <a:pos x="T25" y="T27"/>
                                </a:cxn>
                              </a:cxnLst>
                              <a:rect l="0" t="0" r="r" b="b"/>
                              <a:pathLst>
                                <a:path w="548" h="120">
                                  <a:moveTo>
                                    <a:pt x="367" y="53"/>
                                  </a:moveTo>
                                  <a:lnTo>
                                    <a:pt x="363" y="55"/>
                                  </a:lnTo>
                                  <a:lnTo>
                                    <a:pt x="360" y="60"/>
                                  </a:lnTo>
                                  <a:lnTo>
                                    <a:pt x="363" y="67"/>
                                  </a:lnTo>
                                  <a:lnTo>
                                    <a:pt x="375" y="67"/>
                                  </a:lnTo>
                                  <a:lnTo>
                                    <a:pt x="375" y="55"/>
                                  </a:lnTo>
                                  <a:lnTo>
                                    <a:pt x="3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45"/>
                          <wps:cNvSpPr>
                            <a:spLocks/>
                          </wps:cNvSpPr>
                          <wps:spPr bwMode="auto">
                            <a:xfrm>
                              <a:off x="2023" y="4858"/>
                              <a:ext cx="548" cy="120"/>
                            </a:xfrm>
                            <a:custGeom>
                              <a:avLst/>
                              <a:gdLst>
                                <a:gd name="T0" fmla="+- 0 2422 2023"/>
                                <a:gd name="T1" fmla="*/ T0 w 548"/>
                                <a:gd name="T2" fmla="+- 0 4911 4858"/>
                                <a:gd name="T3" fmla="*/ 4911 h 120"/>
                                <a:gd name="T4" fmla="+- 0 2417 2023"/>
                                <a:gd name="T5" fmla="*/ T4 w 548"/>
                                <a:gd name="T6" fmla="+- 0 4913 4858"/>
                                <a:gd name="T7" fmla="*/ 4913 h 120"/>
                                <a:gd name="T8" fmla="+- 0 2414 2023"/>
                                <a:gd name="T9" fmla="*/ T8 w 548"/>
                                <a:gd name="T10" fmla="+- 0 4918 4858"/>
                                <a:gd name="T11" fmla="*/ 4918 h 120"/>
                                <a:gd name="T12" fmla="+- 0 2417 2023"/>
                                <a:gd name="T13" fmla="*/ T12 w 548"/>
                                <a:gd name="T14" fmla="+- 0 4925 4858"/>
                                <a:gd name="T15" fmla="*/ 4925 h 120"/>
                                <a:gd name="T16" fmla="+- 0 2426 2023"/>
                                <a:gd name="T17" fmla="*/ T16 w 548"/>
                                <a:gd name="T18" fmla="+- 0 4925 4858"/>
                                <a:gd name="T19" fmla="*/ 4925 h 120"/>
                                <a:gd name="T20" fmla="+- 0 2429 2023"/>
                                <a:gd name="T21" fmla="*/ T20 w 548"/>
                                <a:gd name="T22" fmla="+- 0 4918 4858"/>
                                <a:gd name="T23" fmla="*/ 4918 h 120"/>
                                <a:gd name="T24" fmla="+- 0 2426 2023"/>
                                <a:gd name="T25" fmla="*/ T24 w 548"/>
                                <a:gd name="T26" fmla="+- 0 4913 4858"/>
                                <a:gd name="T27" fmla="*/ 4913 h 120"/>
                                <a:gd name="T28" fmla="+- 0 2422 2023"/>
                                <a:gd name="T29" fmla="*/ T28 w 548"/>
                                <a:gd name="T30" fmla="+- 0 4911 4858"/>
                                <a:gd name="T31" fmla="*/ 491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399" y="53"/>
                                  </a:moveTo>
                                  <a:lnTo>
                                    <a:pt x="394" y="55"/>
                                  </a:lnTo>
                                  <a:lnTo>
                                    <a:pt x="391" y="60"/>
                                  </a:lnTo>
                                  <a:lnTo>
                                    <a:pt x="394" y="67"/>
                                  </a:lnTo>
                                  <a:lnTo>
                                    <a:pt x="403" y="67"/>
                                  </a:lnTo>
                                  <a:lnTo>
                                    <a:pt x="406" y="60"/>
                                  </a:lnTo>
                                  <a:lnTo>
                                    <a:pt x="403" y="55"/>
                                  </a:lnTo>
                                  <a:lnTo>
                                    <a:pt x="3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4"/>
                          <wps:cNvSpPr>
                            <a:spLocks/>
                          </wps:cNvSpPr>
                          <wps:spPr bwMode="auto">
                            <a:xfrm>
                              <a:off x="2023" y="4858"/>
                              <a:ext cx="548" cy="120"/>
                            </a:xfrm>
                            <a:custGeom>
                              <a:avLst/>
                              <a:gdLst>
                                <a:gd name="T0" fmla="+- 0 2450 2023"/>
                                <a:gd name="T1" fmla="*/ T0 w 548"/>
                                <a:gd name="T2" fmla="+- 0 4911 4858"/>
                                <a:gd name="T3" fmla="*/ 4911 h 120"/>
                                <a:gd name="T4" fmla="+- 0 2450 2023"/>
                                <a:gd name="T5" fmla="*/ T4 w 548"/>
                                <a:gd name="T6" fmla="+- 0 4978 4858"/>
                                <a:gd name="T7" fmla="*/ 4978 h 120"/>
                                <a:gd name="T8" fmla="+- 0 2556 2023"/>
                                <a:gd name="T9" fmla="*/ T8 w 548"/>
                                <a:gd name="T10" fmla="+- 0 4925 4858"/>
                                <a:gd name="T11" fmla="*/ 4925 h 120"/>
                                <a:gd name="T12" fmla="+- 0 2458 2023"/>
                                <a:gd name="T13" fmla="*/ T12 w 548"/>
                                <a:gd name="T14" fmla="+- 0 4925 4858"/>
                                <a:gd name="T15" fmla="*/ 4925 h 120"/>
                                <a:gd name="T16" fmla="+- 0 2458 2023"/>
                                <a:gd name="T17" fmla="*/ T16 w 548"/>
                                <a:gd name="T18" fmla="+- 0 4913 4858"/>
                                <a:gd name="T19" fmla="*/ 4913 h 120"/>
                                <a:gd name="T20" fmla="+- 0 2450 2023"/>
                                <a:gd name="T21" fmla="*/ T20 w 548"/>
                                <a:gd name="T22" fmla="+- 0 4911 4858"/>
                                <a:gd name="T23" fmla="*/ 4911 h 120"/>
                              </a:gdLst>
                              <a:ahLst/>
                              <a:cxnLst>
                                <a:cxn ang="0">
                                  <a:pos x="T1" y="T3"/>
                                </a:cxn>
                                <a:cxn ang="0">
                                  <a:pos x="T5" y="T7"/>
                                </a:cxn>
                                <a:cxn ang="0">
                                  <a:pos x="T9" y="T11"/>
                                </a:cxn>
                                <a:cxn ang="0">
                                  <a:pos x="T13" y="T15"/>
                                </a:cxn>
                                <a:cxn ang="0">
                                  <a:pos x="T17" y="T19"/>
                                </a:cxn>
                                <a:cxn ang="0">
                                  <a:pos x="T21" y="T23"/>
                                </a:cxn>
                              </a:cxnLst>
                              <a:rect l="0" t="0" r="r" b="b"/>
                              <a:pathLst>
                                <a:path w="548" h="120">
                                  <a:moveTo>
                                    <a:pt x="427" y="53"/>
                                  </a:moveTo>
                                  <a:lnTo>
                                    <a:pt x="427" y="120"/>
                                  </a:lnTo>
                                  <a:lnTo>
                                    <a:pt x="533" y="67"/>
                                  </a:lnTo>
                                  <a:lnTo>
                                    <a:pt x="435" y="67"/>
                                  </a:lnTo>
                                  <a:lnTo>
                                    <a:pt x="435" y="55"/>
                                  </a:lnTo>
                                  <a:lnTo>
                                    <a:pt x="4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43"/>
                          <wps:cNvSpPr>
                            <a:spLocks/>
                          </wps:cNvSpPr>
                          <wps:spPr bwMode="auto">
                            <a:xfrm>
                              <a:off x="2023" y="4858"/>
                              <a:ext cx="548" cy="120"/>
                            </a:xfrm>
                            <a:custGeom>
                              <a:avLst/>
                              <a:gdLst>
                                <a:gd name="T0" fmla="+- 0 2450 2023"/>
                                <a:gd name="T1" fmla="*/ T0 w 548"/>
                                <a:gd name="T2" fmla="+- 0 4911 4858"/>
                                <a:gd name="T3" fmla="*/ 4911 h 120"/>
                                <a:gd name="T4" fmla="+- 0 2446 2023"/>
                                <a:gd name="T5" fmla="*/ T4 w 548"/>
                                <a:gd name="T6" fmla="+- 0 4913 4858"/>
                                <a:gd name="T7" fmla="*/ 4913 h 120"/>
                                <a:gd name="T8" fmla="+- 0 2443 2023"/>
                                <a:gd name="T9" fmla="*/ T8 w 548"/>
                                <a:gd name="T10" fmla="+- 0 4918 4858"/>
                                <a:gd name="T11" fmla="*/ 4918 h 120"/>
                                <a:gd name="T12" fmla="+- 0 2446 2023"/>
                                <a:gd name="T13" fmla="*/ T12 w 548"/>
                                <a:gd name="T14" fmla="+- 0 4925 4858"/>
                                <a:gd name="T15" fmla="*/ 4925 h 120"/>
                                <a:gd name="T16" fmla="+- 0 2450 2023"/>
                                <a:gd name="T17" fmla="*/ T16 w 548"/>
                                <a:gd name="T18" fmla="+- 0 4925 4858"/>
                                <a:gd name="T19" fmla="*/ 4925 h 120"/>
                                <a:gd name="T20" fmla="+- 0 2450 2023"/>
                                <a:gd name="T21" fmla="*/ T20 w 548"/>
                                <a:gd name="T22" fmla="+- 0 4911 4858"/>
                                <a:gd name="T23" fmla="*/ 4911 h 120"/>
                              </a:gdLst>
                              <a:ahLst/>
                              <a:cxnLst>
                                <a:cxn ang="0">
                                  <a:pos x="T1" y="T3"/>
                                </a:cxn>
                                <a:cxn ang="0">
                                  <a:pos x="T5" y="T7"/>
                                </a:cxn>
                                <a:cxn ang="0">
                                  <a:pos x="T9" y="T11"/>
                                </a:cxn>
                                <a:cxn ang="0">
                                  <a:pos x="T13" y="T15"/>
                                </a:cxn>
                                <a:cxn ang="0">
                                  <a:pos x="T17" y="T19"/>
                                </a:cxn>
                                <a:cxn ang="0">
                                  <a:pos x="T21" y="T23"/>
                                </a:cxn>
                              </a:cxnLst>
                              <a:rect l="0" t="0" r="r" b="b"/>
                              <a:pathLst>
                                <a:path w="548" h="120">
                                  <a:moveTo>
                                    <a:pt x="427" y="53"/>
                                  </a:moveTo>
                                  <a:lnTo>
                                    <a:pt x="423" y="55"/>
                                  </a:lnTo>
                                  <a:lnTo>
                                    <a:pt x="420" y="60"/>
                                  </a:lnTo>
                                  <a:lnTo>
                                    <a:pt x="423" y="67"/>
                                  </a:lnTo>
                                  <a:lnTo>
                                    <a:pt x="427" y="67"/>
                                  </a:lnTo>
                                  <a:lnTo>
                                    <a:pt x="4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42"/>
                          <wps:cNvSpPr>
                            <a:spLocks/>
                          </wps:cNvSpPr>
                          <wps:spPr bwMode="auto">
                            <a:xfrm>
                              <a:off x="2023" y="4858"/>
                              <a:ext cx="548" cy="120"/>
                            </a:xfrm>
                            <a:custGeom>
                              <a:avLst/>
                              <a:gdLst>
                                <a:gd name="T0" fmla="+- 0 2450 2023"/>
                                <a:gd name="T1" fmla="*/ T0 w 548"/>
                                <a:gd name="T2" fmla="+- 0 4858 4858"/>
                                <a:gd name="T3" fmla="*/ 4858 h 120"/>
                                <a:gd name="T4" fmla="+- 0 2450 2023"/>
                                <a:gd name="T5" fmla="*/ T4 w 548"/>
                                <a:gd name="T6" fmla="+- 0 4911 4858"/>
                                <a:gd name="T7" fmla="*/ 4911 h 120"/>
                                <a:gd name="T8" fmla="+- 0 2458 2023"/>
                                <a:gd name="T9" fmla="*/ T8 w 548"/>
                                <a:gd name="T10" fmla="+- 0 4913 4858"/>
                                <a:gd name="T11" fmla="*/ 4913 h 120"/>
                                <a:gd name="T12" fmla="+- 0 2458 2023"/>
                                <a:gd name="T13" fmla="*/ T12 w 548"/>
                                <a:gd name="T14" fmla="+- 0 4925 4858"/>
                                <a:gd name="T15" fmla="*/ 4925 h 120"/>
                                <a:gd name="T16" fmla="+- 0 2556 2023"/>
                                <a:gd name="T17" fmla="*/ T16 w 548"/>
                                <a:gd name="T18" fmla="+- 0 4925 4858"/>
                                <a:gd name="T19" fmla="*/ 4925 h 120"/>
                                <a:gd name="T20" fmla="+- 0 2570 2023"/>
                                <a:gd name="T21" fmla="*/ T20 w 548"/>
                                <a:gd name="T22" fmla="+- 0 4918 4858"/>
                                <a:gd name="T23" fmla="*/ 4918 h 120"/>
                                <a:gd name="T24" fmla="+- 0 2450 2023"/>
                                <a:gd name="T25" fmla="*/ T24 w 548"/>
                                <a:gd name="T26" fmla="+- 0 4858 4858"/>
                                <a:gd name="T27" fmla="*/ 4858 h 120"/>
                              </a:gdLst>
                              <a:ahLst/>
                              <a:cxnLst>
                                <a:cxn ang="0">
                                  <a:pos x="T1" y="T3"/>
                                </a:cxn>
                                <a:cxn ang="0">
                                  <a:pos x="T5" y="T7"/>
                                </a:cxn>
                                <a:cxn ang="0">
                                  <a:pos x="T9" y="T11"/>
                                </a:cxn>
                                <a:cxn ang="0">
                                  <a:pos x="T13" y="T15"/>
                                </a:cxn>
                                <a:cxn ang="0">
                                  <a:pos x="T17" y="T19"/>
                                </a:cxn>
                                <a:cxn ang="0">
                                  <a:pos x="T21" y="T23"/>
                                </a:cxn>
                                <a:cxn ang="0">
                                  <a:pos x="T25" y="T27"/>
                                </a:cxn>
                              </a:cxnLst>
                              <a:rect l="0" t="0" r="r" b="b"/>
                              <a:pathLst>
                                <a:path w="548" h="120">
                                  <a:moveTo>
                                    <a:pt x="427" y="0"/>
                                  </a:moveTo>
                                  <a:lnTo>
                                    <a:pt x="427" y="53"/>
                                  </a:lnTo>
                                  <a:lnTo>
                                    <a:pt x="435" y="55"/>
                                  </a:lnTo>
                                  <a:lnTo>
                                    <a:pt x="435" y="67"/>
                                  </a:lnTo>
                                  <a:lnTo>
                                    <a:pt x="533" y="67"/>
                                  </a:lnTo>
                                  <a:lnTo>
                                    <a:pt x="547" y="60"/>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223"/>
                        <wpg:cNvGrpSpPr>
                          <a:grpSpLocks/>
                        </wpg:cNvGrpSpPr>
                        <wpg:grpSpPr bwMode="auto">
                          <a:xfrm>
                            <a:off x="2023" y="5568"/>
                            <a:ext cx="548" cy="120"/>
                            <a:chOff x="2023" y="5568"/>
                            <a:chExt cx="548" cy="120"/>
                          </a:xfrm>
                        </wpg:grpSpPr>
                        <wps:wsp>
                          <wps:cNvPr id="472" name="Freeform 240"/>
                          <wps:cNvSpPr>
                            <a:spLocks/>
                          </wps:cNvSpPr>
                          <wps:spPr bwMode="auto">
                            <a:xfrm>
                              <a:off x="2023" y="5568"/>
                              <a:ext cx="548" cy="120"/>
                            </a:xfrm>
                            <a:custGeom>
                              <a:avLst/>
                              <a:gdLst>
                                <a:gd name="T0" fmla="+- 0 2030 2023"/>
                                <a:gd name="T1" fmla="*/ T0 w 548"/>
                                <a:gd name="T2" fmla="+- 0 5621 5568"/>
                                <a:gd name="T3" fmla="*/ 5621 h 120"/>
                                <a:gd name="T4" fmla="+- 0 2026 2023"/>
                                <a:gd name="T5" fmla="*/ T4 w 548"/>
                                <a:gd name="T6" fmla="+- 0 5623 5568"/>
                                <a:gd name="T7" fmla="*/ 5623 h 120"/>
                                <a:gd name="T8" fmla="+- 0 2023 2023"/>
                                <a:gd name="T9" fmla="*/ T8 w 548"/>
                                <a:gd name="T10" fmla="+- 0 5628 5568"/>
                                <a:gd name="T11" fmla="*/ 5628 h 120"/>
                                <a:gd name="T12" fmla="+- 0 2026 2023"/>
                                <a:gd name="T13" fmla="*/ T12 w 548"/>
                                <a:gd name="T14" fmla="+- 0 5633 5568"/>
                                <a:gd name="T15" fmla="*/ 5633 h 120"/>
                                <a:gd name="T16" fmla="+- 0 2030 2023"/>
                                <a:gd name="T17" fmla="*/ T16 w 548"/>
                                <a:gd name="T18" fmla="+- 0 5635 5568"/>
                                <a:gd name="T19" fmla="*/ 5635 h 120"/>
                                <a:gd name="T20" fmla="+- 0 2035 2023"/>
                                <a:gd name="T21" fmla="*/ T20 w 548"/>
                                <a:gd name="T22" fmla="+- 0 5633 5568"/>
                                <a:gd name="T23" fmla="*/ 5633 h 120"/>
                                <a:gd name="T24" fmla="+- 0 2038 2023"/>
                                <a:gd name="T25" fmla="*/ T24 w 548"/>
                                <a:gd name="T26" fmla="+- 0 5628 5568"/>
                                <a:gd name="T27" fmla="*/ 5628 h 120"/>
                                <a:gd name="T28" fmla="+- 0 2035 2023"/>
                                <a:gd name="T29" fmla="*/ T28 w 548"/>
                                <a:gd name="T30" fmla="+- 0 5623 5568"/>
                                <a:gd name="T31" fmla="*/ 5623 h 120"/>
                                <a:gd name="T32" fmla="+- 0 2030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7" y="53"/>
                                  </a:moveTo>
                                  <a:lnTo>
                                    <a:pt x="3" y="55"/>
                                  </a:lnTo>
                                  <a:lnTo>
                                    <a:pt x="0" y="60"/>
                                  </a:lnTo>
                                  <a:lnTo>
                                    <a:pt x="3" y="65"/>
                                  </a:lnTo>
                                  <a:lnTo>
                                    <a:pt x="7" y="67"/>
                                  </a:lnTo>
                                  <a:lnTo>
                                    <a:pt x="12" y="65"/>
                                  </a:lnTo>
                                  <a:lnTo>
                                    <a:pt x="15" y="60"/>
                                  </a:lnTo>
                                  <a:lnTo>
                                    <a:pt x="12" y="55"/>
                                  </a:lnTo>
                                  <a:lnTo>
                                    <a:pt x="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39"/>
                          <wps:cNvSpPr>
                            <a:spLocks/>
                          </wps:cNvSpPr>
                          <wps:spPr bwMode="auto">
                            <a:xfrm>
                              <a:off x="2023" y="5568"/>
                              <a:ext cx="548" cy="120"/>
                            </a:xfrm>
                            <a:custGeom>
                              <a:avLst/>
                              <a:gdLst>
                                <a:gd name="T0" fmla="+- 0 2062 2023"/>
                                <a:gd name="T1" fmla="*/ T0 w 548"/>
                                <a:gd name="T2" fmla="+- 0 5621 5568"/>
                                <a:gd name="T3" fmla="*/ 5621 h 120"/>
                                <a:gd name="T4" fmla="+- 0 2057 2023"/>
                                <a:gd name="T5" fmla="*/ T4 w 548"/>
                                <a:gd name="T6" fmla="+- 0 5623 5568"/>
                                <a:gd name="T7" fmla="*/ 5623 h 120"/>
                                <a:gd name="T8" fmla="+- 0 2054 2023"/>
                                <a:gd name="T9" fmla="*/ T8 w 548"/>
                                <a:gd name="T10" fmla="+- 0 5628 5568"/>
                                <a:gd name="T11" fmla="*/ 5628 h 120"/>
                                <a:gd name="T12" fmla="+- 0 2057 2023"/>
                                <a:gd name="T13" fmla="*/ T12 w 548"/>
                                <a:gd name="T14" fmla="+- 0 5633 5568"/>
                                <a:gd name="T15" fmla="*/ 5633 h 120"/>
                                <a:gd name="T16" fmla="+- 0 2062 2023"/>
                                <a:gd name="T17" fmla="*/ T16 w 548"/>
                                <a:gd name="T18" fmla="+- 0 5635 5568"/>
                                <a:gd name="T19" fmla="*/ 5635 h 120"/>
                                <a:gd name="T20" fmla="+- 0 2066 2023"/>
                                <a:gd name="T21" fmla="*/ T20 w 548"/>
                                <a:gd name="T22" fmla="+- 0 5633 5568"/>
                                <a:gd name="T23" fmla="*/ 5633 h 120"/>
                                <a:gd name="T24" fmla="+- 0 2069 2023"/>
                                <a:gd name="T25" fmla="*/ T24 w 548"/>
                                <a:gd name="T26" fmla="+- 0 5628 5568"/>
                                <a:gd name="T27" fmla="*/ 5628 h 120"/>
                                <a:gd name="T28" fmla="+- 0 2066 2023"/>
                                <a:gd name="T29" fmla="*/ T28 w 548"/>
                                <a:gd name="T30" fmla="+- 0 5623 5568"/>
                                <a:gd name="T31" fmla="*/ 5623 h 120"/>
                                <a:gd name="T32" fmla="+- 0 206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39" y="53"/>
                                  </a:moveTo>
                                  <a:lnTo>
                                    <a:pt x="34" y="55"/>
                                  </a:lnTo>
                                  <a:lnTo>
                                    <a:pt x="31" y="60"/>
                                  </a:lnTo>
                                  <a:lnTo>
                                    <a:pt x="34" y="65"/>
                                  </a:lnTo>
                                  <a:lnTo>
                                    <a:pt x="39" y="67"/>
                                  </a:lnTo>
                                  <a:lnTo>
                                    <a:pt x="43" y="65"/>
                                  </a:lnTo>
                                  <a:lnTo>
                                    <a:pt x="46" y="60"/>
                                  </a:lnTo>
                                  <a:lnTo>
                                    <a:pt x="43" y="55"/>
                                  </a:lnTo>
                                  <a:lnTo>
                                    <a:pt x="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238"/>
                          <wps:cNvSpPr>
                            <a:spLocks/>
                          </wps:cNvSpPr>
                          <wps:spPr bwMode="auto">
                            <a:xfrm>
                              <a:off x="2023" y="5568"/>
                              <a:ext cx="548" cy="120"/>
                            </a:xfrm>
                            <a:custGeom>
                              <a:avLst/>
                              <a:gdLst>
                                <a:gd name="T0" fmla="+- 0 2090 2023"/>
                                <a:gd name="T1" fmla="*/ T0 w 548"/>
                                <a:gd name="T2" fmla="+- 0 5621 5568"/>
                                <a:gd name="T3" fmla="*/ 5621 h 120"/>
                                <a:gd name="T4" fmla="+- 0 2086 2023"/>
                                <a:gd name="T5" fmla="*/ T4 w 548"/>
                                <a:gd name="T6" fmla="+- 0 5623 5568"/>
                                <a:gd name="T7" fmla="*/ 5623 h 120"/>
                                <a:gd name="T8" fmla="+- 0 2083 2023"/>
                                <a:gd name="T9" fmla="*/ T8 w 548"/>
                                <a:gd name="T10" fmla="+- 0 5628 5568"/>
                                <a:gd name="T11" fmla="*/ 5628 h 120"/>
                                <a:gd name="T12" fmla="+- 0 2086 2023"/>
                                <a:gd name="T13" fmla="*/ T12 w 548"/>
                                <a:gd name="T14" fmla="+- 0 5633 5568"/>
                                <a:gd name="T15" fmla="*/ 5633 h 120"/>
                                <a:gd name="T16" fmla="+- 0 2090 2023"/>
                                <a:gd name="T17" fmla="*/ T16 w 548"/>
                                <a:gd name="T18" fmla="+- 0 5635 5568"/>
                                <a:gd name="T19" fmla="*/ 5635 h 120"/>
                                <a:gd name="T20" fmla="+- 0 2095 2023"/>
                                <a:gd name="T21" fmla="*/ T20 w 548"/>
                                <a:gd name="T22" fmla="+- 0 5633 5568"/>
                                <a:gd name="T23" fmla="*/ 5633 h 120"/>
                                <a:gd name="T24" fmla="+- 0 2098 2023"/>
                                <a:gd name="T25" fmla="*/ T24 w 548"/>
                                <a:gd name="T26" fmla="+- 0 5628 5568"/>
                                <a:gd name="T27" fmla="*/ 5628 h 120"/>
                                <a:gd name="T28" fmla="+- 0 2095 2023"/>
                                <a:gd name="T29" fmla="*/ T28 w 548"/>
                                <a:gd name="T30" fmla="+- 0 5623 5568"/>
                                <a:gd name="T31" fmla="*/ 5623 h 120"/>
                                <a:gd name="T32" fmla="+- 0 2090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67" y="53"/>
                                  </a:moveTo>
                                  <a:lnTo>
                                    <a:pt x="63" y="55"/>
                                  </a:lnTo>
                                  <a:lnTo>
                                    <a:pt x="60" y="60"/>
                                  </a:lnTo>
                                  <a:lnTo>
                                    <a:pt x="63" y="65"/>
                                  </a:lnTo>
                                  <a:lnTo>
                                    <a:pt x="67" y="67"/>
                                  </a:lnTo>
                                  <a:lnTo>
                                    <a:pt x="72" y="65"/>
                                  </a:lnTo>
                                  <a:lnTo>
                                    <a:pt x="75" y="60"/>
                                  </a:lnTo>
                                  <a:lnTo>
                                    <a:pt x="72" y="55"/>
                                  </a:lnTo>
                                  <a:lnTo>
                                    <a:pt x="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237"/>
                          <wps:cNvSpPr>
                            <a:spLocks/>
                          </wps:cNvSpPr>
                          <wps:spPr bwMode="auto">
                            <a:xfrm>
                              <a:off x="2023" y="5568"/>
                              <a:ext cx="548" cy="120"/>
                            </a:xfrm>
                            <a:custGeom>
                              <a:avLst/>
                              <a:gdLst>
                                <a:gd name="T0" fmla="+- 0 2122 2023"/>
                                <a:gd name="T1" fmla="*/ T0 w 548"/>
                                <a:gd name="T2" fmla="+- 0 5621 5568"/>
                                <a:gd name="T3" fmla="*/ 5621 h 120"/>
                                <a:gd name="T4" fmla="+- 0 2117 2023"/>
                                <a:gd name="T5" fmla="*/ T4 w 548"/>
                                <a:gd name="T6" fmla="+- 0 5623 5568"/>
                                <a:gd name="T7" fmla="*/ 5623 h 120"/>
                                <a:gd name="T8" fmla="+- 0 2114 2023"/>
                                <a:gd name="T9" fmla="*/ T8 w 548"/>
                                <a:gd name="T10" fmla="+- 0 5628 5568"/>
                                <a:gd name="T11" fmla="*/ 5628 h 120"/>
                                <a:gd name="T12" fmla="+- 0 2117 2023"/>
                                <a:gd name="T13" fmla="*/ T12 w 548"/>
                                <a:gd name="T14" fmla="+- 0 5633 5568"/>
                                <a:gd name="T15" fmla="*/ 5633 h 120"/>
                                <a:gd name="T16" fmla="+- 0 2122 2023"/>
                                <a:gd name="T17" fmla="*/ T16 w 548"/>
                                <a:gd name="T18" fmla="+- 0 5635 5568"/>
                                <a:gd name="T19" fmla="*/ 5635 h 120"/>
                                <a:gd name="T20" fmla="+- 0 2126 2023"/>
                                <a:gd name="T21" fmla="*/ T20 w 548"/>
                                <a:gd name="T22" fmla="+- 0 5633 5568"/>
                                <a:gd name="T23" fmla="*/ 5633 h 120"/>
                                <a:gd name="T24" fmla="+- 0 2129 2023"/>
                                <a:gd name="T25" fmla="*/ T24 w 548"/>
                                <a:gd name="T26" fmla="+- 0 5628 5568"/>
                                <a:gd name="T27" fmla="*/ 5628 h 120"/>
                                <a:gd name="T28" fmla="+- 0 2126 2023"/>
                                <a:gd name="T29" fmla="*/ T28 w 548"/>
                                <a:gd name="T30" fmla="+- 0 5623 5568"/>
                                <a:gd name="T31" fmla="*/ 5623 h 120"/>
                                <a:gd name="T32" fmla="+- 0 212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99" y="53"/>
                                  </a:moveTo>
                                  <a:lnTo>
                                    <a:pt x="94" y="55"/>
                                  </a:lnTo>
                                  <a:lnTo>
                                    <a:pt x="91" y="60"/>
                                  </a:lnTo>
                                  <a:lnTo>
                                    <a:pt x="94" y="65"/>
                                  </a:lnTo>
                                  <a:lnTo>
                                    <a:pt x="99" y="67"/>
                                  </a:lnTo>
                                  <a:lnTo>
                                    <a:pt x="103" y="65"/>
                                  </a:lnTo>
                                  <a:lnTo>
                                    <a:pt x="106" y="60"/>
                                  </a:lnTo>
                                  <a:lnTo>
                                    <a:pt x="103" y="55"/>
                                  </a:lnTo>
                                  <a:lnTo>
                                    <a:pt x="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236"/>
                          <wps:cNvSpPr>
                            <a:spLocks/>
                          </wps:cNvSpPr>
                          <wps:spPr bwMode="auto">
                            <a:xfrm>
                              <a:off x="2023" y="5568"/>
                              <a:ext cx="548" cy="120"/>
                            </a:xfrm>
                            <a:custGeom>
                              <a:avLst/>
                              <a:gdLst>
                                <a:gd name="T0" fmla="+- 0 2150 2023"/>
                                <a:gd name="T1" fmla="*/ T0 w 548"/>
                                <a:gd name="T2" fmla="+- 0 5621 5568"/>
                                <a:gd name="T3" fmla="*/ 5621 h 120"/>
                                <a:gd name="T4" fmla="+- 0 2146 2023"/>
                                <a:gd name="T5" fmla="*/ T4 w 548"/>
                                <a:gd name="T6" fmla="+- 0 5623 5568"/>
                                <a:gd name="T7" fmla="*/ 5623 h 120"/>
                                <a:gd name="T8" fmla="+- 0 2143 2023"/>
                                <a:gd name="T9" fmla="*/ T8 w 548"/>
                                <a:gd name="T10" fmla="+- 0 5628 5568"/>
                                <a:gd name="T11" fmla="*/ 5628 h 120"/>
                                <a:gd name="T12" fmla="+- 0 2146 2023"/>
                                <a:gd name="T13" fmla="*/ T12 w 548"/>
                                <a:gd name="T14" fmla="+- 0 5633 5568"/>
                                <a:gd name="T15" fmla="*/ 5633 h 120"/>
                                <a:gd name="T16" fmla="+- 0 2150 2023"/>
                                <a:gd name="T17" fmla="*/ T16 w 548"/>
                                <a:gd name="T18" fmla="+- 0 5635 5568"/>
                                <a:gd name="T19" fmla="*/ 5635 h 120"/>
                                <a:gd name="T20" fmla="+- 0 2155 2023"/>
                                <a:gd name="T21" fmla="*/ T20 w 548"/>
                                <a:gd name="T22" fmla="+- 0 5633 5568"/>
                                <a:gd name="T23" fmla="*/ 5633 h 120"/>
                                <a:gd name="T24" fmla="+- 0 2158 2023"/>
                                <a:gd name="T25" fmla="*/ T24 w 548"/>
                                <a:gd name="T26" fmla="+- 0 5628 5568"/>
                                <a:gd name="T27" fmla="*/ 5628 h 120"/>
                                <a:gd name="T28" fmla="+- 0 2155 2023"/>
                                <a:gd name="T29" fmla="*/ T28 w 548"/>
                                <a:gd name="T30" fmla="+- 0 5623 5568"/>
                                <a:gd name="T31" fmla="*/ 5623 h 120"/>
                                <a:gd name="T32" fmla="+- 0 2150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127" y="53"/>
                                  </a:moveTo>
                                  <a:lnTo>
                                    <a:pt x="123" y="55"/>
                                  </a:lnTo>
                                  <a:lnTo>
                                    <a:pt x="120" y="60"/>
                                  </a:lnTo>
                                  <a:lnTo>
                                    <a:pt x="123" y="65"/>
                                  </a:lnTo>
                                  <a:lnTo>
                                    <a:pt x="127" y="67"/>
                                  </a:lnTo>
                                  <a:lnTo>
                                    <a:pt x="132" y="65"/>
                                  </a:lnTo>
                                  <a:lnTo>
                                    <a:pt x="135" y="60"/>
                                  </a:lnTo>
                                  <a:lnTo>
                                    <a:pt x="132" y="55"/>
                                  </a:lnTo>
                                  <a:lnTo>
                                    <a:pt x="1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235"/>
                          <wps:cNvSpPr>
                            <a:spLocks/>
                          </wps:cNvSpPr>
                          <wps:spPr bwMode="auto">
                            <a:xfrm>
                              <a:off x="2023" y="5568"/>
                              <a:ext cx="548" cy="120"/>
                            </a:xfrm>
                            <a:custGeom>
                              <a:avLst/>
                              <a:gdLst>
                                <a:gd name="T0" fmla="+- 0 2182 2023"/>
                                <a:gd name="T1" fmla="*/ T0 w 548"/>
                                <a:gd name="T2" fmla="+- 0 5621 5568"/>
                                <a:gd name="T3" fmla="*/ 5621 h 120"/>
                                <a:gd name="T4" fmla="+- 0 2177 2023"/>
                                <a:gd name="T5" fmla="*/ T4 w 548"/>
                                <a:gd name="T6" fmla="+- 0 5623 5568"/>
                                <a:gd name="T7" fmla="*/ 5623 h 120"/>
                                <a:gd name="T8" fmla="+- 0 2174 2023"/>
                                <a:gd name="T9" fmla="*/ T8 w 548"/>
                                <a:gd name="T10" fmla="+- 0 5628 5568"/>
                                <a:gd name="T11" fmla="*/ 5628 h 120"/>
                                <a:gd name="T12" fmla="+- 0 2177 2023"/>
                                <a:gd name="T13" fmla="*/ T12 w 548"/>
                                <a:gd name="T14" fmla="+- 0 5633 5568"/>
                                <a:gd name="T15" fmla="*/ 5633 h 120"/>
                                <a:gd name="T16" fmla="+- 0 2182 2023"/>
                                <a:gd name="T17" fmla="*/ T16 w 548"/>
                                <a:gd name="T18" fmla="+- 0 5635 5568"/>
                                <a:gd name="T19" fmla="*/ 5635 h 120"/>
                                <a:gd name="T20" fmla="+- 0 2186 2023"/>
                                <a:gd name="T21" fmla="*/ T20 w 548"/>
                                <a:gd name="T22" fmla="+- 0 5633 5568"/>
                                <a:gd name="T23" fmla="*/ 5633 h 120"/>
                                <a:gd name="T24" fmla="+- 0 2189 2023"/>
                                <a:gd name="T25" fmla="*/ T24 w 548"/>
                                <a:gd name="T26" fmla="+- 0 5628 5568"/>
                                <a:gd name="T27" fmla="*/ 5628 h 120"/>
                                <a:gd name="T28" fmla="+- 0 2186 2023"/>
                                <a:gd name="T29" fmla="*/ T28 w 548"/>
                                <a:gd name="T30" fmla="+- 0 5623 5568"/>
                                <a:gd name="T31" fmla="*/ 5623 h 120"/>
                                <a:gd name="T32" fmla="+- 0 218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159" y="53"/>
                                  </a:moveTo>
                                  <a:lnTo>
                                    <a:pt x="154" y="55"/>
                                  </a:lnTo>
                                  <a:lnTo>
                                    <a:pt x="151" y="60"/>
                                  </a:lnTo>
                                  <a:lnTo>
                                    <a:pt x="154" y="65"/>
                                  </a:lnTo>
                                  <a:lnTo>
                                    <a:pt x="159" y="67"/>
                                  </a:lnTo>
                                  <a:lnTo>
                                    <a:pt x="163" y="65"/>
                                  </a:lnTo>
                                  <a:lnTo>
                                    <a:pt x="166" y="60"/>
                                  </a:lnTo>
                                  <a:lnTo>
                                    <a:pt x="163" y="55"/>
                                  </a:lnTo>
                                  <a:lnTo>
                                    <a:pt x="15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234"/>
                          <wps:cNvSpPr>
                            <a:spLocks/>
                          </wps:cNvSpPr>
                          <wps:spPr bwMode="auto">
                            <a:xfrm>
                              <a:off x="2023" y="5568"/>
                              <a:ext cx="548" cy="120"/>
                            </a:xfrm>
                            <a:custGeom>
                              <a:avLst/>
                              <a:gdLst>
                                <a:gd name="T0" fmla="+- 0 2210 2023"/>
                                <a:gd name="T1" fmla="*/ T0 w 548"/>
                                <a:gd name="T2" fmla="+- 0 5621 5568"/>
                                <a:gd name="T3" fmla="*/ 5621 h 120"/>
                                <a:gd name="T4" fmla="+- 0 2206 2023"/>
                                <a:gd name="T5" fmla="*/ T4 w 548"/>
                                <a:gd name="T6" fmla="+- 0 5623 5568"/>
                                <a:gd name="T7" fmla="*/ 5623 h 120"/>
                                <a:gd name="T8" fmla="+- 0 2203 2023"/>
                                <a:gd name="T9" fmla="*/ T8 w 548"/>
                                <a:gd name="T10" fmla="+- 0 5628 5568"/>
                                <a:gd name="T11" fmla="*/ 5628 h 120"/>
                                <a:gd name="T12" fmla="+- 0 2206 2023"/>
                                <a:gd name="T13" fmla="*/ T12 w 548"/>
                                <a:gd name="T14" fmla="+- 0 5633 5568"/>
                                <a:gd name="T15" fmla="*/ 5633 h 120"/>
                                <a:gd name="T16" fmla="+- 0 2210 2023"/>
                                <a:gd name="T17" fmla="*/ T16 w 548"/>
                                <a:gd name="T18" fmla="+- 0 5635 5568"/>
                                <a:gd name="T19" fmla="*/ 5635 h 120"/>
                                <a:gd name="T20" fmla="+- 0 2218 2023"/>
                                <a:gd name="T21" fmla="*/ T20 w 548"/>
                                <a:gd name="T22" fmla="+- 0 5633 5568"/>
                                <a:gd name="T23" fmla="*/ 5633 h 120"/>
                                <a:gd name="T24" fmla="+- 0 2218 2023"/>
                                <a:gd name="T25" fmla="*/ T24 w 548"/>
                                <a:gd name="T26" fmla="+- 0 5623 5568"/>
                                <a:gd name="T27" fmla="*/ 5623 h 120"/>
                                <a:gd name="T28" fmla="+- 0 2210 2023"/>
                                <a:gd name="T29" fmla="*/ T28 w 548"/>
                                <a:gd name="T30" fmla="+- 0 5621 5568"/>
                                <a:gd name="T31" fmla="*/ 562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187" y="53"/>
                                  </a:moveTo>
                                  <a:lnTo>
                                    <a:pt x="183" y="55"/>
                                  </a:lnTo>
                                  <a:lnTo>
                                    <a:pt x="180" y="60"/>
                                  </a:lnTo>
                                  <a:lnTo>
                                    <a:pt x="183" y="65"/>
                                  </a:lnTo>
                                  <a:lnTo>
                                    <a:pt x="187" y="67"/>
                                  </a:lnTo>
                                  <a:lnTo>
                                    <a:pt x="195" y="65"/>
                                  </a:lnTo>
                                  <a:lnTo>
                                    <a:pt x="195" y="55"/>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233"/>
                          <wps:cNvSpPr>
                            <a:spLocks/>
                          </wps:cNvSpPr>
                          <wps:spPr bwMode="auto">
                            <a:xfrm>
                              <a:off x="2023" y="5568"/>
                              <a:ext cx="548" cy="120"/>
                            </a:xfrm>
                            <a:custGeom>
                              <a:avLst/>
                              <a:gdLst>
                                <a:gd name="T0" fmla="+- 0 2242 2023"/>
                                <a:gd name="T1" fmla="*/ T0 w 548"/>
                                <a:gd name="T2" fmla="+- 0 5621 5568"/>
                                <a:gd name="T3" fmla="*/ 5621 h 120"/>
                                <a:gd name="T4" fmla="+- 0 2237 2023"/>
                                <a:gd name="T5" fmla="*/ T4 w 548"/>
                                <a:gd name="T6" fmla="+- 0 5623 5568"/>
                                <a:gd name="T7" fmla="*/ 5623 h 120"/>
                                <a:gd name="T8" fmla="+- 0 2234 2023"/>
                                <a:gd name="T9" fmla="*/ T8 w 548"/>
                                <a:gd name="T10" fmla="+- 0 5628 5568"/>
                                <a:gd name="T11" fmla="*/ 5628 h 120"/>
                                <a:gd name="T12" fmla="+- 0 2237 2023"/>
                                <a:gd name="T13" fmla="*/ T12 w 548"/>
                                <a:gd name="T14" fmla="+- 0 5633 5568"/>
                                <a:gd name="T15" fmla="*/ 5633 h 120"/>
                                <a:gd name="T16" fmla="+- 0 2242 2023"/>
                                <a:gd name="T17" fmla="*/ T16 w 548"/>
                                <a:gd name="T18" fmla="+- 0 5635 5568"/>
                                <a:gd name="T19" fmla="*/ 5635 h 120"/>
                                <a:gd name="T20" fmla="+- 0 2246 2023"/>
                                <a:gd name="T21" fmla="*/ T20 w 548"/>
                                <a:gd name="T22" fmla="+- 0 5633 5568"/>
                                <a:gd name="T23" fmla="*/ 5633 h 120"/>
                                <a:gd name="T24" fmla="+- 0 2249 2023"/>
                                <a:gd name="T25" fmla="*/ T24 w 548"/>
                                <a:gd name="T26" fmla="+- 0 5628 5568"/>
                                <a:gd name="T27" fmla="*/ 5628 h 120"/>
                                <a:gd name="T28" fmla="+- 0 2246 2023"/>
                                <a:gd name="T29" fmla="*/ T28 w 548"/>
                                <a:gd name="T30" fmla="+- 0 5623 5568"/>
                                <a:gd name="T31" fmla="*/ 5623 h 120"/>
                                <a:gd name="T32" fmla="+- 0 224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219" y="53"/>
                                  </a:moveTo>
                                  <a:lnTo>
                                    <a:pt x="214" y="55"/>
                                  </a:lnTo>
                                  <a:lnTo>
                                    <a:pt x="211" y="60"/>
                                  </a:lnTo>
                                  <a:lnTo>
                                    <a:pt x="214" y="65"/>
                                  </a:lnTo>
                                  <a:lnTo>
                                    <a:pt x="219" y="67"/>
                                  </a:lnTo>
                                  <a:lnTo>
                                    <a:pt x="223" y="65"/>
                                  </a:lnTo>
                                  <a:lnTo>
                                    <a:pt x="226" y="60"/>
                                  </a:lnTo>
                                  <a:lnTo>
                                    <a:pt x="223" y="55"/>
                                  </a:lnTo>
                                  <a:lnTo>
                                    <a:pt x="21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232"/>
                          <wps:cNvSpPr>
                            <a:spLocks/>
                          </wps:cNvSpPr>
                          <wps:spPr bwMode="auto">
                            <a:xfrm>
                              <a:off x="2023" y="5568"/>
                              <a:ext cx="548" cy="120"/>
                            </a:xfrm>
                            <a:custGeom>
                              <a:avLst/>
                              <a:gdLst>
                                <a:gd name="T0" fmla="+- 0 2270 2023"/>
                                <a:gd name="T1" fmla="*/ T0 w 548"/>
                                <a:gd name="T2" fmla="+- 0 5621 5568"/>
                                <a:gd name="T3" fmla="*/ 5621 h 120"/>
                                <a:gd name="T4" fmla="+- 0 2266 2023"/>
                                <a:gd name="T5" fmla="*/ T4 w 548"/>
                                <a:gd name="T6" fmla="+- 0 5623 5568"/>
                                <a:gd name="T7" fmla="*/ 5623 h 120"/>
                                <a:gd name="T8" fmla="+- 0 2263 2023"/>
                                <a:gd name="T9" fmla="*/ T8 w 548"/>
                                <a:gd name="T10" fmla="+- 0 5628 5568"/>
                                <a:gd name="T11" fmla="*/ 5628 h 120"/>
                                <a:gd name="T12" fmla="+- 0 2266 2023"/>
                                <a:gd name="T13" fmla="*/ T12 w 548"/>
                                <a:gd name="T14" fmla="+- 0 5633 5568"/>
                                <a:gd name="T15" fmla="*/ 5633 h 120"/>
                                <a:gd name="T16" fmla="+- 0 2270 2023"/>
                                <a:gd name="T17" fmla="*/ T16 w 548"/>
                                <a:gd name="T18" fmla="+- 0 5635 5568"/>
                                <a:gd name="T19" fmla="*/ 5635 h 120"/>
                                <a:gd name="T20" fmla="+- 0 2278 2023"/>
                                <a:gd name="T21" fmla="*/ T20 w 548"/>
                                <a:gd name="T22" fmla="+- 0 5633 5568"/>
                                <a:gd name="T23" fmla="*/ 5633 h 120"/>
                                <a:gd name="T24" fmla="+- 0 2278 2023"/>
                                <a:gd name="T25" fmla="*/ T24 w 548"/>
                                <a:gd name="T26" fmla="+- 0 5623 5568"/>
                                <a:gd name="T27" fmla="*/ 5623 h 120"/>
                                <a:gd name="T28" fmla="+- 0 2270 2023"/>
                                <a:gd name="T29" fmla="*/ T28 w 548"/>
                                <a:gd name="T30" fmla="+- 0 5621 5568"/>
                                <a:gd name="T31" fmla="*/ 562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247" y="53"/>
                                  </a:moveTo>
                                  <a:lnTo>
                                    <a:pt x="243" y="55"/>
                                  </a:lnTo>
                                  <a:lnTo>
                                    <a:pt x="240" y="60"/>
                                  </a:lnTo>
                                  <a:lnTo>
                                    <a:pt x="243" y="65"/>
                                  </a:lnTo>
                                  <a:lnTo>
                                    <a:pt x="247" y="67"/>
                                  </a:lnTo>
                                  <a:lnTo>
                                    <a:pt x="255" y="65"/>
                                  </a:lnTo>
                                  <a:lnTo>
                                    <a:pt x="255" y="55"/>
                                  </a:lnTo>
                                  <a:lnTo>
                                    <a:pt x="2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231"/>
                          <wps:cNvSpPr>
                            <a:spLocks/>
                          </wps:cNvSpPr>
                          <wps:spPr bwMode="auto">
                            <a:xfrm>
                              <a:off x="2023" y="5568"/>
                              <a:ext cx="548" cy="120"/>
                            </a:xfrm>
                            <a:custGeom>
                              <a:avLst/>
                              <a:gdLst>
                                <a:gd name="T0" fmla="+- 0 2302 2023"/>
                                <a:gd name="T1" fmla="*/ T0 w 548"/>
                                <a:gd name="T2" fmla="+- 0 5621 5568"/>
                                <a:gd name="T3" fmla="*/ 5621 h 120"/>
                                <a:gd name="T4" fmla="+- 0 2297 2023"/>
                                <a:gd name="T5" fmla="*/ T4 w 548"/>
                                <a:gd name="T6" fmla="+- 0 5623 5568"/>
                                <a:gd name="T7" fmla="*/ 5623 h 120"/>
                                <a:gd name="T8" fmla="+- 0 2294 2023"/>
                                <a:gd name="T9" fmla="*/ T8 w 548"/>
                                <a:gd name="T10" fmla="+- 0 5628 5568"/>
                                <a:gd name="T11" fmla="*/ 5628 h 120"/>
                                <a:gd name="T12" fmla="+- 0 2297 2023"/>
                                <a:gd name="T13" fmla="*/ T12 w 548"/>
                                <a:gd name="T14" fmla="+- 0 5633 5568"/>
                                <a:gd name="T15" fmla="*/ 5633 h 120"/>
                                <a:gd name="T16" fmla="+- 0 2302 2023"/>
                                <a:gd name="T17" fmla="*/ T16 w 548"/>
                                <a:gd name="T18" fmla="+- 0 5635 5568"/>
                                <a:gd name="T19" fmla="*/ 5635 h 120"/>
                                <a:gd name="T20" fmla="+- 0 2306 2023"/>
                                <a:gd name="T21" fmla="*/ T20 w 548"/>
                                <a:gd name="T22" fmla="+- 0 5633 5568"/>
                                <a:gd name="T23" fmla="*/ 5633 h 120"/>
                                <a:gd name="T24" fmla="+- 0 2309 2023"/>
                                <a:gd name="T25" fmla="*/ T24 w 548"/>
                                <a:gd name="T26" fmla="+- 0 5628 5568"/>
                                <a:gd name="T27" fmla="*/ 5628 h 120"/>
                                <a:gd name="T28" fmla="+- 0 2306 2023"/>
                                <a:gd name="T29" fmla="*/ T28 w 548"/>
                                <a:gd name="T30" fmla="+- 0 5623 5568"/>
                                <a:gd name="T31" fmla="*/ 5623 h 120"/>
                                <a:gd name="T32" fmla="+- 0 230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279" y="53"/>
                                  </a:moveTo>
                                  <a:lnTo>
                                    <a:pt x="274" y="55"/>
                                  </a:lnTo>
                                  <a:lnTo>
                                    <a:pt x="271" y="60"/>
                                  </a:lnTo>
                                  <a:lnTo>
                                    <a:pt x="274" y="65"/>
                                  </a:lnTo>
                                  <a:lnTo>
                                    <a:pt x="279" y="67"/>
                                  </a:lnTo>
                                  <a:lnTo>
                                    <a:pt x="283" y="65"/>
                                  </a:lnTo>
                                  <a:lnTo>
                                    <a:pt x="286" y="60"/>
                                  </a:lnTo>
                                  <a:lnTo>
                                    <a:pt x="283" y="55"/>
                                  </a:lnTo>
                                  <a:lnTo>
                                    <a:pt x="27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230"/>
                          <wps:cNvSpPr>
                            <a:spLocks/>
                          </wps:cNvSpPr>
                          <wps:spPr bwMode="auto">
                            <a:xfrm>
                              <a:off x="2023" y="5568"/>
                              <a:ext cx="548" cy="120"/>
                            </a:xfrm>
                            <a:custGeom>
                              <a:avLst/>
                              <a:gdLst>
                                <a:gd name="T0" fmla="+- 0 2330 2023"/>
                                <a:gd name="T1" fmla="*/ T0 w 548"/>
                                <a:gd name="T2" fmla="+- 0 5621 5568"/>
                                <a:gd name="T3" fmla="*/ 5621 h 120"/>
                                <a:gd name="T4" fmla="+- 0 2326 2023"/>
                                <a:gd name="T5" fmla="*/ T4 w 548"/>
                                <a:gd name="T6" fmla="+- 0 5623 5568"/>
                                <a:gd name="T7" fmla="*/ 5623 h 120"/>
                                <a:gd name="T8" fmla="+- 0 2323 2023"/>
                                <a:gd name="T9" fmla="*/ T8 w 548"/>
                                <a:gd name="T10" fmla="+- 0 5628 5568"/>
                                <a:gd name="T11" fmla="*/ 5628 h 120"/>
                                <a:gd name="T12" fmla="+- 0 2326 2023"/>
                                <a:gd name="T13" fmla="*/ T12 w 548"/>
                                <a:gd name="T14" fmla="+- 0 5633 5568"/>
                                <a:gd name="T15" fmla="*/ 5633 h 120"/>
                                <a:gd name="T16" fmla="+- 0 2330 2023"/>
                                <a:gd name="T17" fmla="*/ T16 w 548"/>
                                <a:gd name="T18" fmla="+- 0 5635 5568"/>
                                <a:gd name="T19" fmla="*/ 5635 h 120"/>
                                <a:gd name="T20" fmla="+- 0 2338 2023"/>
                                <a:gd name="T21" fmla="*/ T20 w 548"/>
                                <a:gd name="T22" fmla="+- 0 5633 5568"/>
                                <a:gd name="T23" fmla="*/ 5633 h 120"/>
                                <a:gd name="T24" fmla="+- 0 2338 2023"/>
                                <a:gd name="T25" fmla="*/ T24 w 548"/>
                                <a:gd name="T26" fmla="+- 0 5623 5568"/>
                                <a:gd name="T27" fmla="*/ 5623 h 120"/>
                                <a:gd name="T28" fmla="+- 0 2330 2023"/>
                                <a:gd name="T29" fmla="*/ T28 w 548"/>
                                <a:gd name="T30" fmla="+- 0 5621 5568"/>
                                <a:gd name="T31" fmla="*/ 562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307" y="53"/>
                                  </a:moveTo>
                                  <a:lnTo>
                                    <a:pt x="303" y="55"/>
                                  </a:lnTo>
                                  <a:lnTo>
                                    <a:pt x="300" y="60"/>
                                  </a:lnTo>
                                  <a:lnTo>
                                    <a:pt x="303" y="65"/>
                                  </a:lnTo>
                                  <a:lnTo>
                                    <a:pt x="307" y="67"/>
                                  </a:lnTo>
                                  <a:lnTo>
                                    <a:pt x="315" y="65"/>
                                  </a:lnTo>
                                  <a:lnTo>
                                    <a:pt x="315" y="55"/>
                                  </a:lnTo>
                                  <a:lnTo>
                                    <a:pt x="30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229"/>
                          <wps:cNvSpPr>
                            <a:spLocks/>
                          </wps:cNvSpPr>
                          <wps:spPr bwMode="auto">
                            <a:xfrm>
                              <a:off x="2023" y="5568"/>
                              <a:ext cx="548" cy="120"/>
                            </a:xfrm>
                            <a:custGeom>
                              <a:avLst/>
                              <a:gdLst>
                                <a:gd name="T0" fmla="+- 0 2362 2023"/>
                                <a:gd name="T1" fmla="*/ T0 w 548"/>
                                <a:gd name="T2" fmla="+- 0 5621 5568"/>
                                <a:gd name="T3" fmla="*/ 5621 h 120"/>
                                <a:gd name="T4" fmla="+- 0 2357 2023"/>
                                <a:gd name="T5" fmla="*/ T4 w 548"/>
                                <a:gd name="T6" fmla="+- 0 5623 5568"/>
                                <a:gd name="T7" fmla="*/ 5623 h 120"/>
                                <a:gd name="T8" fmla="+- 0 2354 2023"/>
                                <a:gd name="T9" fmla="*/ T8 w 548"/>
                                <a:gd name="T10" fmla="+- 0 5628 5568"/>
                                <a:gd name="T11" fmla="*/ 5628 h 120"/>
                                <a:gd name="T12" fmla="+- 0 2357 2023"/>
                                <a:gd name="T13" fmla="*/ T12 w 548"/>
                                <a:gd name="T14" fmla="+- 0 5633 5568"/>
                                <a:gd name="T15" fmla="*/ 5633 h 120"/>
                                <a:gd name="T16" fmla="+- 0 2362 2023"/>
                                <a:gd name="T17" fmla="*/ T16 w 548"/>
                                <a:gd name="T18" fmla="+- 0 5635 5568"/>
                                <a:gd name="T19" fmla="*/ 5635 h 120"/>
                                <a:gd name="T20" fmla="+- 0 2366 2023"/>
                                <a:gd name="T21" fmla="*/ T20 w 548"/>
                                <a:gd name="T22" fmla="+- 0 5633 5568"/>
                                <a:gd name="T23" fmla="*/ 5633 h 120"/>
                                <a:gd name="T24" fmla="+- 0 2369 2023"/>
                                <a:gd name="T25" fmla="*/ T24 w 548"/>
                                <a:gd name="T26" fmla="+- 0 5628 5568"/>
                                <a:gd name="T27" fmla="*/ 5628 h 120"/>
                                <a:gd name="T28" fmla="+- 0 2366 2023"/>
                                <a:gd name="T29" fmla="*/ T28 w 548"/>
                                <a:gd name="T30" fmla="+- 0 5623 5568"/>
                                <a:gd name="T31" fmla="*/ 5623 h 120"/>
                                <a:gd name="T32" fmla="+- 0 236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339" y="53"/>
                                  </a:moveTo>
                                  <a:lnTo>
                                    <a:pt x="334" y="55"/>
                                  </a:lnTo>
                                  <a:lnTo>
                                    <a:pt x="331" y="60"/>
                                  </a:lnTo>
                                  <a:lnTo>
                                    <a:pt x="334" y="65"/>
                                  </a:lnTo>
                                  <a:lnTo>
                                    <a:pt x="339" y="67"/>
                                  </a:lnTo>
                                  <a:lnTo>
                                    <a:pt x="343" y="65"/>
                                  </a:lnTo>
                                  <a:lnTo>
                                    <a:pt x="346" y="60"/>
                                  </a:lnTo>
                                  <a:lnTo>
                                    <a:pt x="343" y="55"/>
                                  </a:lnTo>
                                  <a:lnTo>
                                    <a:pt x="3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228"/>
                          <wps:cNvSpPr>
                            <a:spLocks/>
                          </wps:cNvSpPr>
                          <wps:spPr bwMode="auto">
                            <a:xfrm>
                              <a:off x="2023" y="5568"/>
                              <a:ext cx="548" cy="120"/>
                            </a:xfrm>
                            <a:custGeom>
                              <a:avLst/>
                              <a:gdLst>
                                <a:gd name="T0" fmla="+- 0 2390 2023"/>
                                <a:gd name="T1" fmla="*/ T0 w 548"/>
                                <a:gd name="T2" fmla="+- 0 5621 5568"/>
                                <a:gd name="T3" fmla="*/ 5621 h 120"/>
                                <a:gd name="T4" fmla="+- 0 2386 2023"/>
                                <a:gd name="T5" fmla="*/ T4 w 548"/>
                                <a:gd name="T6" fmla="+- 0 5623 5568"/>
                                <a:gd name="T7" fmla="*/ 5623 h 120"/>
                                <a:gd name="T8" fmla="+- 0 2383 2023"/>
                                <a:gd name="T9" fmla="*/ T8 w 548"/>
                                <a:gd name="T10" fmla="+- 0 5628 5568"/>
                                <a:gd name="T11" fmla="*/ 5628 h 120"/>
                                <a:gd name="T12" fmla="+- 0 2386 2023"/>
                                <a:gd name="T13" fmla="*/ T12 w 548"/>
                                <a:gd name="T14" fmla="+- 0 5633 5568"/>
                                <a:gd name="T15" fmla="*/ 5633 h 120"/>
                                <a:gd name="T16" fmla="+- 0 2390 2023"/>
                                <a:gd name="T17" fmla="*/ T16 w 548"/>
                                <a:gd name="T18" fmla="+- 0 5635 5568"/>
                                <a:gd name="T19" fmla="*/ 5635 h 120"/>
                                <a:gd name="T20" fmla="+- 0 2398 2023"/>
                                <a:gd name="T21" fmla="*/ T20 w 548"/>
                                <a:gd name="T22" fmla="+- 0 5633 5568"/>
                                <a:gd name="T23" fmla="*/ 5633 h 120"/>
                                <a:gd name="T24" fmla="+- 0 2398 2023"/>
                                <a:gd name="T25" fmla="*/ T24 w 548"/>
                                <a:gd name="T26" fmla="+- 0 5623 5568"/>
                                <a:gd name="T27" fmla="*/ 5623 h 120"/>
                                <a:gd name="T28" fmla="+- 0 2390 2023"/>
                                <a:gd name="T29" fmla="*/ T28 w 548"/>
                                <a:gd name="T30" fmla="+- 0 5621 5568"/>
                                <a:gd name="T31" fmla="*/ 562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367" y="53"/>
                                  </a:moveTo>
                                  <a:lnTo>
                                    <a:pt x="363" y="55"/>
                                  </a:lnTo>
                                  <a:lnTo>
                                    <a:pt x="360" y="60"/>
                                  </a:lnTo>
                                  <a:lnTo>
                                    <a:pt x="363" y="65"/>
                                  </a:lnTo>
                                  <a:lnTo>
                                    <a:pt x="367" y="67"/>
                                  </a:lnTo>
                                  <a:lnTo>
                                    <a:pt x="375" y="65"/>
                                  </a:lnTo>
                                  <a:lnTo>
                                    <a:pt x="375" y="55"/>
                                  </a:lnTo>
                                  <a:lnTo>
                                    <a:pt x="3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227"/>
                          <wps:cNvSpPr>
                            <a:spLocks/>
                          </wps:cNvSpPr>
                          <wps:spPr bwMode="auto">
                            <a:xfrm>
                              <a:off x="2023" y="5568"/>
                              <a:ext cx="548" cy="120"/>
                            </a:xfrm>
                            <a:custGeom>
                              <a:avLst/>
                              <a:gdLst>
                                <a:gd name="T0" fmla="+- 0 2422 2023"/>
                                <a:gd name="T1" fmla="*/ T0 w 548"/>
                                <a:gd name="T2" fmla="+- 0 5621 5568"/>
                                <a:gd name="T3" fmla="*/ 5621 h 120"/>
                                <a:gd name="T4" fmla="+- 0 2417 2023"/>
                                <a:gd name="T5" fmla="*/ T4 w 548"/>
                                <a:gd name="T6" fmla="+- 0 5623 5568"/>
                                <a:gd name="T7" fmla="*/ 5623 h 120"/>
                                <a:gd name="T8" fmla="+- 0 2414 2023"/>
                                <a:gd name="T9" fmla="*/ T8 w 548"/>
                                <a:gd name="T10" fmla="+- 0 5628 5568"/>
                                <a:gd name="T11" fmla="*/ 5628 h 120"/>
                                <a:gd name="T12" fmla="+- 0 2417 2023"/>
                                <a:gd name="T13" fmla="*/ T12 w 548"/>
                                <a:gd name="T14" fmla="+- 0 5633 5568"/>
                                <a:gd name="T15" fmla="*/ 5633 h 120"/>
                                <a:gd name="T16" fmla="+- 0 2422 2023"/>
                                <a:gd name="T17" fmla="*/ T16 w 548"/>
                                <a:gd name="T18" fmla="+- 0 5635 5568"/>
                                <a:gd name="T19" fmla="*/ 5635 h 120"/>
                                <a:gd name="T20" fmla="+- 0 2426 2023"/>
                                <a:gd name="T21" fmla="*/ T20 w 548"/>
                                <a:gd name="T22" fmla="+- 0 5633 5568"/>
                                <a:gd name="T23" fmla="*/ 5633 h 120"/>
                                <a:gd name="T24" fmla="+- 0 2429 2023"/>
                                <a:gd name="T25" fmla="*/ T24 w 548"/>
                                <a:gd name="T26" fmla="+- 0 5628 5568"/>
                                <a:gd name="T27" fmla="*/ 5628 h 120"/>
                                <a:gd name="T28" fmla="+- 0 2426 2023"/>
                                <a:gd name="T29" fmla="*/ T28 w 548"/>
                                <a:gd name="T30" fmla="+- 0 5623 5568"/>
                                <a:gd name="T31" fmla="*/ 5623 h 120"/>
                                <a:gd name="T32" fmla="+- 0 2422 2023"/>
                                <a:gd name="T33" fmla="*/ T32 w 548"/>
                                <a:gd name="T34" fmla="+- 0 5621 5568"/>
                                <a:gd name="T35" fmla="*/ 562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8" h="120">
                                  <a:moveTo>
                                    <a:pt x="399" y="53"/>
                                  </a:moveTo>
                                  <a:lnTo>
                                    <a:pt x="394" y="55"/>
                                  </a:lnTo>
                                  <a:lnTo>
                                    <a:pt x="391" y="60"/>
                                  </a:lnTo>
                                  <a:lnTo>
                                    <a:pt x="394" y="65"/>
                                  </a:lnTo>
                                  <a:lnTo>
                                    <a:pt x="399" y="67"/>
                                  </a:lnTo>
                                  <a:lnTo>
                                    <a:pt x="403" y="65"/>
                                  </a:lnTo>
                                  <a:lnTo>
                                    <a:pt x="406" y="60"/>
                                  </a:lnTo>
                                  <a:lnTo>
                                    <a:pt x="403" y="55"/>
                                  </a:lnTo>
                                  <a:lnTo>
                                    <a:pt x="3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226"/>
                          <wps:cNvSpPr>
                            <a:spLocks/>
                          </wps:cNvSpPr>
                          <wps:spPr bwMode="auto">
                            <a:xfrm>
                              <a:off x="2023" y="5568"/>
                              <a:ext cx="548" cy="120"/>
                            </a:xfrm>
                            <a:custGeom>
                              <a:avLst/>
                              <a:gdLst>
                                <a:gd name="T0" fmla="+- 0 2450 2023"/>
                                <a:gd name="T1" fmla="*/ T0 w 548"/>
                                <a:gd name="T2" fmla="+- 0 5568 5568"/>
                                <a:gd name="T3" fmla="*/ 5568 h 120"/>
                                <a:gd name="T4" fmla="+- 0 2450 2023"/>
                                <a:gd name="T5" fmla="*/ T4 w 548"/>
                                <a:gd name="T6" fmla="+- 0 5621 5568"/>
                                <a:gd name="T7" fmla="*/ 5621 h 120"/>
                                <a:gd name="T8" fmla="+- 0 2458 2023"/>
                                <a:gd name="T9" fmla="*/ T8 w 548"/>
                                <a:gd name="T10" fmla="+- 0 5623 5568"/>
                                <a:gd name="T11" fmla="*/ 5623 h 120"/>
                                <a:gd name="T12" fmla="+- 0 2458 2023"/>
                                <a:gd name="T13" fmla="*/ T12 w 548"/>
                                <a:gd name="T14" fmla="+- 0 5633 5568"/>
                                <a:gd name="T15" fmla="*/ 5633 h 120"/>
                                <a:gd name="T16" fmla="+- 0 2450 2023"/>
                                <a:gd name="T17" fmla="*/ T16 w 548"/>
                                <a:gd name="T18" fmla="+- 0 5635 5568"/>
                                <a:gd name="T19" fmla="*/ 5635 h 120"/>
                                <a:gd name="T20" fmla="+- 0 2450 2023"/>
                                <a:gd name="T21" fmla="*/ T20 w 548"/>
                                <a:gd name="T22" fmla="+- 0 5688 5568"/>
                                <a:gd name="T23" fmla="*/ 5688 h 120"/>
                                <a:gd name="T24" fmla="+- 0 2570 2023"/>
                                <a:gd name="T25" fmla="*/ T24 w 548"/>
                                <a:gd name="T26" fmla="+- 0 5628 5568"/>
                                <a:gd name="T27" fmla="*/ 5628 h 120"/>
                                <a:gd name="T28" fmla="+- 0 2450 2023"/>
                                <a:gd name="T29" fmla="*/ T28 w 548"/>
                                <a:gd name="T30" fmla="+- 0 5568 5568"/>
                                <a:gd name="T31" fmla="*/ 556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8" h="120">
                                  <a:moveTo>
                                    <a:pt x="427" y="0"/>
                                  </a:moveTo>
                                  <a:lnTo>
                                    <a:pt x="427" y="53"/>
                                  </a:lnTo>
                                  <a:lnTo>
                                    <a:pt x="435" y="55"/>
                                  </a:lnTo>
                                  <a:lnTo>
                                    <a:pt x="435" y="65"/>
                                  </a:lnTo>
                                  <a:lnTo>
                                    <a:pt x="427" y="67"/>
                                  </a:lnTo>
                                  <a:lnTo>
                                    <a:pt x="427" y="120"/>
                                  </a:lnTo>
                                  <a:lnTo>
                                    <a:pt x="547" y="60"/>
                                  </a:lnTo>
                                  <a:lnTo>
                                    <a:pt x="4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225"/>
                          <wps:cNvSpPr>
                            <a:spLocks/>
                          </wps:cNvSpPr>
                          <wps:spPr bwMode="auto">
                            <a:xfrm>
                              <a:off x="2023" y="5568"/>
                              <a:ext cx="548" cy="120"/>
                            </a:xfrm>
                            <a:custGeom>
                              <a:avLst/>
                              <a:gdLst>
                                <a:gd name="T0" fmla="+- 0 2450 2023"/>
                                <a:gd name="T1" fmla="*/ T0 w 548"/>
                                <a:gd name="T2" fmla="+- 0 5621 5568"/>
                                <a:gd name="T3" fmla="*/ 5621 h 120"/>
                                <a:gd name="T4" fmla="+- 0 2446 2023"/>
                                <a:gd name="T5" fmla="*/ T4 w 548"/>
                                <a:gd name="T6" fmla="+- 0 5623 5568"/>
                                <a:gd name="T7" fmla="*/ 5623 h 120"/>
                                <a:gd name="T8" fmla="+- 0 2443 2023"/>
                                <a:gd name="T9" fmla="*/ T8 w 548"/>
                                <a:gd name="T10" fmla="+- 0 5628 5568"/>
                                <a:gd name="T11" fmla="*/ 5628 h 120"/>
                                <a:gd name="T12" fmla="+- 0 2446 2023"/>
                                <a:gd name="T13" fmla="*/ T12 w 548"/>
                                <a:gd name="T14" fmla="+- 0 5633 5568"/>
                                <a:gd name="T15" fmla="*/ 5633 h 120"/>
                                <a:gd name="T16" fmla="+- 0 2450 2023"/>
                                <a:gd name="T17" fmla="*/ T16 w 548"/>
                                <a:gd name="T18" fmla="+- 0 5635 5568"/>
                                <a:gd name="T19" fmla="*/ 5635 h 120"/>
                                <a:gd name="T20" fmla="+- 0 2450 2023"/>
                                <a:gd name="T21" fmla="*/ T20 w 548"/>
                                <a:gd name="T22" fmla="+- 0 5621 5568"/>
                                <a:gd name="T23" fmla="*/ 5621 h 120"/>
                              </a:gdLst>
                              <a:ahLst/>
                              <a:cxnLst>
                                <a:cxn ang="0">
                                  <a:pos x="T1" y="T3"/>
                                </a:cxn>
                                <a:cxn ang="0">
                                  <a:pos x="T5" y="T7"/>
                                </a:cxn>
                                <a:cxn ang="0">
                                  <a:pos x="T9" y="T11"/>
                                </a:cxn>
                                <a:cxn ang="0">
                                  <a:pos x="T13" y="T15"/>
                                </a:cxn>
                                <a:cxn ang="0">
                                  <a:pos x="T17" y="T19"/>
                                </a:cxn>
                                <a:cxn ang="0">
                                  <a:pos x="T21" y="T23"/>
                                </a:cxn>
                              </a:cxnLst>
                              <a:rect l="0" t="0" r="r" b="b"/>
                              <a:pathLst>
                                <a:path w="548" h="120">
                                  <a:moveTo>
                                    <a:pt x="427" y="53"/>
                                  </a:moveTo>
                                  <a:lnTo>
                                    <a:pt x="423" y="55"/>
                                  </a:lnTo>
                                  <a:lnTo>
                                    <a:pt x="420" y="60"/>
                                  </a:lnTo>
                                  <a:lnTo>
                                    <a:pt x="423" y="65"/>
                                  </a:lnTo>
                                  <a:lnTo>
                                    <a:pt x="427" y="67"/>
                                  </a:lnTo>
                                  <a:lnTo>
                                    <a:pt x="4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224"/>
                          <wps:cNvSpPr>
                            <a:spLocks/>
                          </wps:cNvSpPr>
                          <wps:spPr bwMode="auto">
                            <a:xfrm>
                              <a:off x="2023" y="5568"/>
                              <a:ext cx="548" cy="120"/>
                            </a:xfrm>
                            <a:custGeom>
                              <a:avLst/>
                              <a:gdLst>
                                <a:gd name="T0" fmla="+- 0 2450 2023"/>
                                <a:gd name="T1" fmla="*/ T0 w 548"/>
                                <a:gd name="T2" fmla="+- 0 5621 5568"/>
                                <a:gd name="T3" fmla="*/ 5621 h 120"/>
                                <a:gd name="T4" fmla="+- 0 2450 2023"/>
                                <a:gd name="T5" fmla="*/ T4 w 548"/>
                                <a:gd name="T6" fmla="+- 0 5635 5568"/>
                                <a:gd name="T7" fmla="*/ 5635 h 120"/>
                                <a:gd name="T8" fmla="+- 0 2458 2023"/>
                                <a:gd name="T9" fmla="*/ T8 w 548"/>
                                <a:gd name="T10" fmla="+- 0 5633 5568"/>
                                <a:gd name="T11" fmla="*/ 5633 h 120"/>
                                <a:gd name="T12" fmla="+- 0 2458 2023"/>
                                <a:gd name="T13" fmla="*/ T12 w 548"/>
                                <a:gd name="T14" fmla="+- 0 5623 5568"/>
                                <a:gd name="T15" fmla="*/ 5623 h 120"/>
                                <a:gd name="T16" fmla="+- 0 2450 2023"/>
                                <a:gd name="T17" fmla="*/ T16 w 548"/>
                                <a:gd name="T18" fmla="+- 0 5621 5568"/>
                                <a:gd name="T19" fmla="*/ 5621 h 120"/>
                              </a:gdLst>
                              <a:ahLst/>
                              <a:cxnLst>
                                <a:cxn ang="0">
                                  <a:pos x="T1" y="T3"/>
                                </a:cxn>
                                <a:cxn ang="0">
                                  <a:pos x="T5" y="T7"/>
                                </a:cxn>
                                <a:cxn ang="0">
                                  <a:pos x="T9" y="T11"/>
                                </a:cxn>
                                <a:cxn ang="0">
                                  <a:pos x="T13" y="T15"/>
                                </a:cxn>
                                <a:cxn ang="0">
                                  <a:pos x="T17" y="T19"/>
                                </a:cxn>
                              </a:cxnLst>
                              <a:rect l="0" t="0" r="r" b="b"/>
                              <a:pathLst>
                                <a:path w="548" h="120">
                                  <a:moveTo>
                                    <a:pt x="427" y="53"/>
                                  </a:moveTo>
                                  <a:lnTo>
                                    <a:pt x="427" y="67"/>
                                  </a:lnTo>
                                  <a:lnTo>
                                    <a:pt x="435" y="65"/>
                                  </a:lnTo>
                                  <a:lnTo>
                                    <a:pt x="435" y="55"/>
                                  </a:lnTo>
                                  <a:lnTo>
                                    <a:pt x="4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211"/>
                        <wpg:cNvGrpSpPr>
                          <a:grpSpLocks/>
                        </wpg:cNvGrpSpPr>
                        <wpg:grpSpPr bwMode="auto">
                          <a:xfrm>
                            <a:off x="2023" y="7992"/>
                            <a:ext cx="368" cy="120"/>
                            <a:chOff x="2023" y="7992"/>
                            <a:chExt cx="368" cy="120"/>
                          </a:xfrm>
                        </wpg:grpSpPr>
                        <wps:wsp>
                          <wps:cNvPr id="490" name="Freeform 222"/>
                          <wps:cNvSpPr>
                            <a:spLocks/>
                          </wps:cNvSpPr>
                          <wps:spPr bwMode="auto">
                            <a:xfrm>
                              <a:off x="2023" y="7992"/>
                              <a:ext cx="368" cy="120"/>
                            </a:xfrm>
                            <a:custGeom>
                              <a:avLst/>
                              <a:gdLst>
                                <a:gd name="T0" fmla="+- 0 2030 2023"/>
                                <a:gd name="T1" fmla="*/ T0 w 368"/>
                                <a:gd name="T2" fmla="+- 0 8045 7992"/>
                                <a:gd name="T3" fmla="*/ 8045 h 120"/>
                                <a:gd name="T4" fmla="+- 0 2026 2023"/>
                                <a:gd name="T5" fmla="*/ T4 w 368"/>
                                <a:gd name="T6" fmla="+- 0 8047 7992"/>
                                <a:gd name="T7" fmla="*/ 8047 h 120"/>
                                <a:gd name="T8" fmla="+- 0 2023 2023"/>
                                <a:gd name="T9" fmla="*/ T8 w 368"/>
                                <a:gd name="T10" fmla="+- 0 8052 7992"/>
                                <a:gd name="T11" fmla="*/ 8052 h 120"/>
                                <a:gd name="T12" fmla="+- 0 2026 2023"/>
                                <a:gd name="T13" fmla="*/ T12 w 368"/>
                                <a:gd name="T14" fmla="+- 0 8057 7992"/>
                                <a:gd name="T15" fmla="*/ 8057 h 120"/>
                                <a:gd name="T16" fmla="+- 0 2030 2023"/>
                                <a:gd name="T17" fmla="*/ T16 w 368"/>
                                <a:gd name="T18" fmla="+- 0 8059 7992"/>
                                <a:gd name="T19" fmla="*/ 8059 h 120"/>
                                <a:gd name="T20" fmla="+- 0 2035 2023"/>
                                <a:gd name="T21" fmla="*/ T20 w 368"/>
                                <a:gd name="T22" fmla="+- 0 8057 7992"/>
                                <a:gd name="T23" fmla="*/ 8057 h 120"/>
                                <a:gd name="T24" fmla="+- 0 2038 2023"/>
                                <a:gd name="T25" fmla="*/ T24 w 368"/>
                                <a:gd name="T26" fmla="+- 0 8052 7992"/>
                                <a:gd name="T27" fmla="*/ 8052 h 120"/>
                                <a:gd name="T28" fmla="+- 0 2035 2023"/>
                                <a:gd name="T29" fmla="*/ T28 w 368"/>
                                <a:gd name="T30" fmla="+- 0 8047 7992"/>
                                <a:gd name="T31" fmla="*/ 8047 h 120"/>
                                <a:gd name="T32" fmla="+- 0 2030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7" y="53"/>
                                  </a:moveTo>
                                  <a:lnTo>
                                    <a:pt x="3" y="55"/>
                                  </a:lnTo>
                                  <a:lnTo>
                                    <a:pt x="0" y="60"/>
                                  </a:lnTo>
                                  <a:lnTo>
                                    <a:pt x="3" y="65"/>
                                  </a:lnTo>
                                  <a:lnTo>
                                    <a:pt x="7" y="67"/>
                                  </a:lnTo>
                                  <a:lnTo>
                                    <a:pt x="12" y="65"/>
                                  </a:lnTo>
                                  <a:lnTo>
                                    <a:pt x="15" y="60"/>
                                  </a:lnTo>
                                  <a:lnTo>
                                    <a:pt x="12" y="55"/>
                                  </a:lnTo>
                                  <a:lnTo>
                                    <a:pt x="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221"/>
                          <wps:cNvSpPr>
                            <a:spLocks/>
                          </wps:cNvSpPr>
                          <wps:spPr bwMode="auto">
                            <a:xfrm>
                              <a:off x="2023" y="7992"/>
                              <a:ext cx="368" cy="120"/>
                            </a:xfrm>
                            <a:custGeom>
                              <a:avLst/>
                              <a:gdLst>
                                <a:gd name="T0" fmla="+- 0 2062 2023"/>
                                <a:gd name="T1" fmla="*/ T0 w 368"/>
                                <a:gd name="T2" fmla="+- 0 8045 7992"/>
                                <a:gd name="T3" fmla="*/ 8045 h 120"/>
                                <a:gd name="T4" fmla="+- 0 2057 2023"/>
                                <a:gd name="T5" fmla="*/ T4 w 368"/>
                                <a:gd name="T6" fmla="+- 0 8047 7992"/>
                                <a:gd name="T7" fmla="*/ 8047 h 120"/>
                                <a:gd name="T8" fmla="+- 0 2054 2023"/>
                                <a:gd name="T9" fmla="*/ T8 w 368"/>
                                <a:gd name="T10" fmla="+- 0 8052 7992"/>
                                <a:gd name="T11" fmla="*/ 8052 h 120"/>
                                <a:gd name="T12" fmla="+- 0 2057 2023"/>
                                <a:gd name="T13" fmla="*/ T12 w 368"/>
                                <a:gd name="T14" fmla="+- 0 8057 7992"/>
                                <a:gd name="T15" fmla="*/ 8057 h 120"/>
                                <a:gd name="T16" fmla="+- 0 2062 2023"/>
                                <a:gd name="T17" fmla="*/ T16 w 368"/>
                                <a:gd name="T18" fmla="+- 0 8059 7992"/>
                                <a:gd name="T19" fmla="*/ 8059 h 120"/>
                                <a:gd name="T20" fmla="+- 0 2066 2023"/>
                                <a:gd name="T21" fmla="*/ T20 w 368"/>
                                <a:gd name="T22" fmla="+- 0 8057 7992"/>
                                <a:gd name="T23" fmla="*/ 8057 h 120"/>
                                <a:gd name="T24" fmla="+- 0 2069 2023"/>
                                <a:gd name="T25" fmla="*/ T24 w 368"/>
                                <a:gd name="T26" fmla="+- 0 8052 7992"/>
                                <a:gd name="T27" fmla="*/ 8052 h 120"/>
                                <a:gd name="T28" fmla="+- 0 2066 2023"/>
                                <a:gd name="T29" fmla="*/ T28 w 368"/>
                                <a:gd name="T30" fmla="+- 0 8047 7992"/>
                                <a:gd name="T31" fmla="*/ 8047 h 120"/>
                                <a:gd name="T32" fmla="+- 0 2062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39" y="53"/>
                                  </a:moveTo>
                                  <a:lnTo>
                                    <a:pt x="34" y="55"/>
                                  </a:lnTo>
                                  <a:lnTo>
                                    <a:pt x="31" y="60"/>
                                  </a:lnTo>
                                  <a:lnTo>
                                    <a:pt x="34" y="65"/>
                                  </a:lnTo>
                                  <a:lnTo>
                                    <a:pt x="39" y="67"/>
                                  </a:lnTo>
                                  <a:lnTo>
                                    <a:pt x="43" y="65"/>
                                  </a:lnTo>
                                  <a:lnTo>
                                    <a:pt x="46" y="60"/>
                                  </a:lnTo>
                                  <a:lnTo>
                                    <a:pt x="43" y="55"/>
                                  </a:lnTo>
                                  <a:lnTo>
                                    <a:pt x="3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220"/>
                          <wps:cNvSpPr>
                            <a:spLocks/>
                          </wps:cNvSpPr>
                          <wps:spPr bwMode="auto">
                            <a:xfrm>
                              <a:off x="2023" y="7992"/>
                              <a:ext cx="368" cy="120"/>
                            </a:xfrm>
                            <a:custGeom>
                              <a:avLst/>
                              <a:gdLst>
                                <a:gd name="T0" fmla="+- 0 2090 2023"/>
                                <a:gd name="T1" fmla="*/ T0 w 368"/>
                                <a:gd name="T2" fmla="+- 0 8045 7992"/>
                                <a:gd name="T3" fmla="*/ 8045 h 120"/>
                                <a:gd name="T4" fmla="+- 0 2086 2023"/>
                                <a:gd name="T5" fmla="*/ T4 w 368"/>
                                <a:gd name="T6" fmla="+- 0 8047 7992"/>
                                <a:gd name="T7" fmla="*/ 8047 h 120"/>
                                <a:gd name="T8" fmla="+- 0 2083 2023"/>
                                <a:gd name="T9" fmla="*/ T8 w 368"/>
                                <a:gd name="T10" fmla="+- 0 8052 7992"/>
                                <a:gd name="T11" fmla="*/ 8052 h 120"/>
                                <a:gd name="T12" fmla="+- 0 2086 2023"/>
                                <a:gd name="T13" fmla="*/ T12 w 368"/>
                                <a:gd name="T14" fmla="+- 0 8057 7992"/>
                                <a:gd name="T15" fmla="*/ 8057 h 120"/>
                                <a:gd name="T16" fmla="+- 0 2090 2023"/>
                                <a:gd name="T17" fmla="*/ T16 w 368"/>
                                <a:gd name="T18" fmla="+- 0 8059 7992"/>
                                <a:gd name="T19" fmla="*/ 8059 h 120"/>
                                <a:gd name="T20" fmla="+- 0 2095 2023"/>
                                <a:gd name="T21" fmla="*/ T20 w 368"/>
                                <a:gd name="T22" fmla="+- 0 8057 7992"/>
                                <a:gd name="T23" fmla="*/ 8057 h 120"/>
                                <a:gd name="T24" fmla="+- 0 2098 2023"/>
                                <a:gd name="T25" fmla="*/ T24 w 368"/>
                                <a:gd name="T26" fmla="+- 0 8052 7992"/>
                                <a:gd name="T27" fmla="*/ 8052 h 120"/>
                                <a:gd name="T28" fmla="+- 0 2095 2023"/>
                                <a:gd name="T29" fmla="*/ T28 w 368"/>
                                <a:gd name="T30" fmla="+- 0 8047 7992"/>
                                <a:gd name="T31" fmla="*/ 8047 h 120"/>
                                <a:gd name="T32" fmla="+- 0 2090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67" y="53"/>
                                  </a:moveTo>
                                  <a:lnTo>
                                    <a:pt x="63" y="55"/>
                                  </a:lnTo>
                                  <a:lnTo>
                                    <a:pt x="60" y="60"/>
                                  </a:lnTo>
                                  <a:lnTo>
                                    <a:pt x="63" y="65"/>
                                  </a:lnTo>
                                  <a:lnTo>
                                    <a:pt x="67" y="67"/>
                                  </a:lnTo>
                                  <a:lnTo>
                                    <a:pt x="72" y="65"/>
                                  </a:lnTo>
                                  <a:lnTo>
                                    <a:pt x="75" y="60"/>
                                  </a:lnTo>
                                  <a:lnTo>
                                    <a:pt x="72" y="55"/>
                                  </a:lnTo>
                                  <a:lnTo>
                                    <a:pt x="6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19"/>
                          <wps:cNvSpPr>
                            <a:spLocks/>
                          </wps:cNvSpPr>
                          <wps:spPr bwMode="auto">
                            <a:xfrm>
                              <a:off x="2023" y="7992"/>
                              <a:ext cx="368" cy="120"/>
                            </a:xfrm>
                            <a:custGeom>
                              <a:avLst/>
                              <a:gdLst>
                                <a:gd name="T0" fmla="+- 0 2122 2023"/>
                                <a:gd name="T1" fmla="*/ T0 w 368"/>
                                <a:gd name="T2" fmla="+- 0 8045 7992"/>
                                <a:gd name="T3" fmla="*/ 8045 h 120"/>
                                <a:gd name="T4" fmla="+- 0 2117 2023"/>
                                <a:gd name="T5" fmla="*/ T4 w 368"/>
                                <a:gd name="T6" fmla="+- 0 8047 7992"/>
                                <a:gd name="T7" fmla="*/ 8047 h 120"/>
                                <a:gd name="T8" fmla="+- 0 2114 2023"/>
                                <a:gd name="T9" fmla="*/ T8 w 368"/>
                                <a:gd name="T10" fmla="+- 0 8052 7992"/>
                                <a:gd name="T11" fmla="*/ 8052 h 120"/>
                                <a:gd name="T12" fmla="+- 0 2117 2023"/>
                                <a:gd name="T13" fmla="*/ T12 w 368"/>
                                <a:gd name="T14" fmla="+- 0 8057 7992"/>
                                <a:gd name="T15" fmla="*/ 8057 h 120"/>
                                <a:gd name="T16" fmla="+- 0 2122 2023"/>
                                <a:gd name="T17" fmla="*/ T16 w 368"/>
                                <a:gd name="T18" fmla="+- 0 8059 7992"/>
                                <a:gd name="T19" fmla="*/ 8059 h 120"/>
                                <a:gd name="T20" fmla="+- 0 2126 2023"/>
                                <a:gd name="T21" fmla="*/ T20 w 368"/>
                                <a:gd name="T22" fmla="+- 0 8057 7992"/>
                                <a:gd name="T23" fmla="*/ 8057 h 120"/>
                                <a:gd name="T24" fmla="+- 0 2129 2023"/>
                                <a:gd name="T25" fmla="*/ T24 w 368"/>
                                <a:gd name="T26" fmla="+- 0 8052 7992"/>
                                <a:gd name="T27" fmla="*/ 8052 h 120"/>
                                <a:gd name="T28" fmla="+- 0 2126 2023"/>
                                <a:gd name="T29" fmla="*/ T28 w 368"/>
                                <a:gd name="T30" fmla="+- 0 8047 7992"/>
                                <a:gd name="T31" fmla="*/ 8047 h 120"/>
                                <a:gd name="T32" fmla="+- 0 2122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99" y="53"/>
                                  </a:moveTo>
                                  <a:lnTo>
                                    <a:pt x="94" y="55"/>
                                  </a:lnTo>
                                  <a:lnTo>
                                    <a:pt x="91" y="60"/>
                                  </a:lnTo>
                                  <a:lnTo>
                                    <a:pt x="94" y="65"/>
                                  </a:lnTo>
                                  <a:lnTo>
                                    <a:pt x="99" y="67"/>
                                  </a:lnTo>
                                  <a:lnTo>
                                    <a:pt x="103" y="65"/>
                                  </a:lnTo>
                                  <a:lnTo>
                                    <a:pt x="106" y="60"/>
                                  </a:lnTo>
                                  <a:lnTo>
                                    <a:pt x="103" y="55"/>
                                  </a:lnTo>
                                  <a:lnTo>
                                    <a:pt x="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218"/>
                          <wps:cNvSpPr>
                            <a:spLocks/>
                          </wps:cNvSpPr>
                          <wps:spPr bwMode="auto">
                            <a:xfrm>
                              <a:off x="2023" y="7992"/>
                              <a:ext cx="368" cy="120"/>
                            </a:xfrm>
                            <a:custGeom>
                              <a:avLst/>
                              <a:gdLst>
                                <a:gd name="T0" fmla="+- 0 2150 2023"/>
                                <a:gd name="T1" fmla="*/ T0 w 368"/>
                                <a:gd name="T2" fmla="+- 0 8045 7992"/>
                                <a:gd name="T3" fmla="*/ 8045 h 120"/>
                                <a:gd name="T4" fmla="+- 0 2146 2023"/>
                                <a:gd name="T5" fmla="*/ T4 w 368"/>
                                <a:gd name="T6" fmla="+- 0 8047 7992"/>
                                <a:gd name="T7" fmla="*/ 8047 h 120"/>
                                <a:gd name="T8" fmla="+- 0 2143 2023"/>
                                <a:gd name="T9" fmla="*/ T8 w 368"/>
                                <a:gd name="T10" fmla="+- 0 8052 7992"/>
                                <a:gd name="T11" fmla="*/ 8052 h 120"/>
                                <a:gd name="T12" fmla="+- 0 2146 2023"/>
                                <a:gd name="T13" fmla="*/ T12 w 368"/>
                                <a:gd name="T14" fmla="+- 0 8057 7992"/>
                                <a:gd name="T15" fmla="*/ 8057 h 120"/>
                                <a:gd name="T16" fmla="+- 0 2150 2023"/>
                                <a:gd name="T17" fmla="*/ T16 w 368"/>
                                <a:gd name="T18" fmla="+- 0 8059 7992"/>
                                <a:gd name="T19" fmla="*/ 8059 h 120"/>
                                <a:gd name="T20" fmla="+- 0 2155 2023"/>
                                <a:gd name="T21" fmla="*/ T20 w 368"/>
                                <a:gd name="T22" fmla="+- 0 8057 7992"/>
                                <a:gd name="T23" fmla="*/ 8057 h 120"/>
                                <a:gd name="T24" fmla="+- 0 2158 2023"/>
                                <a:gd name="T25" fmla="*/ T24 w 368"/>
                                <a:gd name="T26" fmla="+- 0 8052 7992"/>
                                <a:gd name="T27" fmla="*/ 8052 h 120"/>
                                <a:gd name="T28" fmla="+- 0 2155 2023"/>
                                <a:gd name="T29" fmla="*/ T28 w 368"/>
                                <a:gd name="T30" fmla="+- 0 8047 7992"/>
                                <a:gd name="T31" fmla="*/ 8047 h 120"/>
                                <a:gd name="T32" fmla="+- 0 2150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127" y="53"/>
                                  </a:moveTo>
                                  <a:lnTo>
                                    <a:pt x="123" y="55"/>
                                  </a:lnTo>
                                  <a:lnTo>
                                    <a:pt x="120" y="60"/>
                                  </a:lnTo>
                                  <a:lnTo>
                                    <a:pt x="123" y="65"/>
                                  </a:lnTo>
                                  <a:lnTo>
                                    <a:pt x="127" y="67"/>
                                  </a:lnTo>
                                  <a:lnTo>
                                    <a:pt x="132" y="65"/>
                                  </a:lnTo>
                                  <a:lnTo>
                                    <a:pt x="135" y="60"/>
                                  </a:lnTo>
                                  <a:lnTo>
                                    <a:pt x="132" y="55"/>
                                  </a:lnTo>
                                  <a:lnTo>
                                    <a:pt x="12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217"/>
                          <wps:cNvSpPr>
                            <a:spLocks/>
                          </wps:cNvSpPr>
                          <wps:spPr bwMode="auto">
                            <a:xfrm>
                              <a:off x="2023" y="7992"/>
                              <a:ext cx="368" cy="120"/>
                            </a:xfrm>
                            <a:custGeom>
                              <a:avLst/>
                              <a:gdLst>
                                <a:gd name="T0" fmla="+- 0 2182 2023"/>
                                <a:gd name="T1" fmla="*/ T0 w 368"/>
                                <a:gd name="T2" fmla="+- 0 8045 7992"/>
                                <a:gd name="T3" fmla="*/ 8045 h 120"/>
                                <a:gd name="T4" fmla="+- 0 2177 2023"/>
                                <a:gd name="T5" fmla="*/ T4 w 368"/>
                                <a:gd name="T6" fmla="+- 0 8047 7992"/>
                                <a:gd name="T7" fmla="*/ 8047 h 120"/>
                                <a:gd name="T8" fmla="+- 0 2174 2023"/>
                                <a:gd name="T9" fmla="*/ T8 w 368"/>
                                <a:gd name="T10" fmla="+- 0 8052 7992"/>
                                <a:gd name="T11" fmla="*/ 8052 h 120"/>
                                <a:gd name="T12" fmla="+- 0 2177 2023"/>
                                <a:gd name="T13" fmla="*/ T12 w 368"/>
                                <a:gd name="T14" fmla="+- 0 8057 7992"/>
                                <a:gd name="T15" fmla="*/ 8057 h 120"/>
                                <a:gd name="T16" fmla="+- 0 2182 2023"/>
                                <a:gd name="T17" fmla="*/ T16 w 368"/>
                                <a:gd name="T18" fmla="+- 0 8059 7992"/>
                                <a:gd name="T19" fmla="*/ 8059 h 120"/>
                                <a:gd name="T20" fmla="+- 0 2186 2023"/>
                                <a:gd name="T21" fmla="*/ T20 w 368"/>
                                <a:gd name="T22" fmla="+- 0 8057 7992"/>
                                <a:gd name="T23" fmla="*/ 8057 h 120"/>
                                <a:gd name="T24" fmla="+- 0 2189 2023"/>
                                <a:gd name="T25" fmla="*/ T24 w 368"/>
                                <a:gd name="T26" fmla="+- 0 8052 7992"/>
                                <a:gd name="T27" fmla="*/ 8052 h 120"/>
                                <a:gd name="T28" fmla="+- 0 2186 2023"/>
                                <a:gd name="T29" fmla="*/ T28 w 368"/>
                                <a:gd name="T30" fmla="+- 0 8047 7992"/>
                                <a:gd name="T31" fmla="*/ 8047 h 120"/>
                                <a:gd name="T32" fmla="+- 0 2182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159" y="53"/>
                                  </a:moveTo>
                                  <a:lnTo>
                                    <a:pt x="154" y="55"/>
                                  </a:lnTo>
                                  <a:lnTo>
                                    <a:pt x="151" y="60"/>
                                  </a:lnTo>
                                  <a:lnTo>
                                    <a:pt x="154" y="65"/>
                                  </a:lnTo>
                                  <a:lnTo>
                                    <a:pt x="159" y="67"/>
                                  </a:lnTo>
                                  <a:lnTo>
                                    <a:pt x="163" y="65"/>
                                  </a:lnTo>
                                  <a:lnTo>
                                    <a:pt x="166" y="60"/>
                                  </a:lnTo>
                                  <a:lnTo>
                                    <a:pt x="163" y="55"/>
                                  </a:lnTo>
                                  <a:lnTo>
                                    <a:pt x="15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216"/>
                          <wps:cNvSpPr>
                            <a:spLocks/>
                          </wps:cNvSpPr>
                          <wps:spPr bwMode="auto">
                            <a:xfrm>
                              <a:off x="2023" y="7992"/>
                              <a:ext cx="368" cy="120"/>
                            </a:xfrm>
                            <a:custGeom>
                              <a:avLst/>
                              <a:gdLst>
                                <a:gd name="T0" fmla="+- 0 2210 2023"/>
                                <a:gd name="T1" fmla="*/ T0 w 368"/>
                                <a:gd name="T2" fmla="+- 0 8045 7992"/>
                                <a:gd name="T3" fmla="*/ 8045 h 120"/>
                                <a:gd name="T4" fmla="+- 0 2206 2023"/>
                                <a:gd name="T5" fmla="*/ T4 w 368"/>
                                <a:gd name="T6" fmla="+- 0 8047 7992"/>
                                <a:gd name="T7" fmla="*/ 8047 h 120"/>
                                <a:gd name="T8" fmla="+- 0 2203 2023"/>
                                <a:gd name="T9" fmla="*/ T8 w 368"/>
                                <a:gd name="T10" fmla="+- 0 8052 7992"/>
                                <a:gd name="T11" fmla="*/ 8052 h 120"/>
                                <a:gd name="T12" fmla="+- 0 2206 2023"/>
                                <a:gd name="T13" fmla="*/ T12 w 368"/>
                                <a:gd name="T14" fmla="+- 0 8057 7992"/>
                                <a:gd name="T15" fmla="*/ 8057 h 120"/>
                                <a:gd name="T16" fmla="+- 0 2210 2023"/>
                                <a:gd name="T17" fmla="*/ T16 w 368"/>
                                <a:gd name="T18" fmla="+- 0 8059 7992"/>
                                <a:gd name="T19" fmla="*/ 8059 h 120"/>
                                <a:gd name="T20" fmla="+- 0 2218 2023"/>
                                <a:gd name="T21" fmla="*/ T20 w 368"/>
                                <a:gd name="T22" fmla="+- 0 8057 7992"/>
                                <a:gd name="T23" fmla="*/ 8057 h 120"/>
                                <a:gd name="T24" fmla="+- 0 2218 2023"/>
                                <a:gd name="T25" fmla="*/ T24 w 368"/>
                                <a:gd name="T26" fmla="+- 0 8047 7992"/>
                                <a:gd name="T27" fmla="*/ 8047 h 120"/>
                                <a:gd name="T28" fmla="+- 0 2210 2023"/>
                                <a:gd name="T29" fmla="*/ T28 w 368"/>
                                <a:gd name="T30" fmla="+- 0 8045 7992"/>
                                <a:gd name="T31" fmla="*/ 804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 h="120">
                                  <a:moveTo>
                                    <a:pt x="187" y="53"/>
                                  </a:moveTo>
                                  <a:lnTo>
                                    <a:pt x="183" y="55"/>
                                  </a:lnTo>
                                  <a:lnTo>
                                    <a:pt x="180" y="60"/>
                                  </a:lnTo>
                                  <a:lnTo>
                                    <a:pt x="183" y="65"/>
                                  </a:lnTo>
                                  <a:lnTo>
                                    <a:pt x="187" y="67"/>
                                  </a:lnTo>
                                  <a:lnTo>
                                    <a:pt x="195" y="65"/>
                                  </a:lnTo>
                                  <a:lnTo>
                                    <a:pt x="195" y="55"/>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215"/>
                          <wps:cNvSpPr>
                            <a:spLocks/>
                          </wps:cNvSpPr>
                          <wps:spPr bwMode="auto">
                            <a:xfrm>
                              <a:off x="2023" y="7992"/>
                              <a:ext cx="368" cy="120"/>
                            </a:xfrm>
                            <a:custGeom>
                              <a:avLst/>
                              <a:gdLst>
                                <a:gd name="T0" fmla="+- 0 2242 2023"/>
                                <a:gd name="T1" fmla="*/ T0 w 368"/>
                                <a:gd name="T2" fmla="+- 0 8045 7992"/>
                                <a:gd name="T3" fmla="*/ 8045 h 120"/>
                                <a:gd name="T4" fmla="+- 0 2237 2023"/>
                                <a:gd name="T5" fmla="*/ T4 w 368"/>
                                <a:gd name="T6" fmla="+- 0 8047 7992"/>
                                <a:gd name="T7" fmla="*/ 8047 h 120"/>
                                <a:gd name="T8" fmla="+- 0 2234 2023"/>
                                <a:gd name="T9" fmla="*/ T8 w 368"/>
                                <a:gd name="T10" fmla="+- 0 8052 7992"/>
                                <a:gd name="T11" fmla="*/ 8052 h 120"/>
                                <a:gd name="T12" fmla="+- 0 2237 2023"/>
                                <a:gd name="T13" fmla="*/ T12 w 368"/>
                                <a:gd name="T14" fmla="+- 0 8057 7992"/>
                                <a:gd name="T15" fmla="*/ 8057 h 120"/>
                                <a:gd name="T16" fmla="+- 0 2242 2023"/>
                                <a:gd name="T17" fmla="*/ T16 w 368"/>
                                <a:gd name="T18" fmla="+- 0 8059 7992"/>
                                <a:gd name="T19" fmla="*/ 8059 h 120"/>
                                <a:gd name="T20" fmla="+- 0 2246 2023"/>
                                <a:gd name="T21" fmla="*/ T20 w 368"/>
                                <a:gd name="T22" fmla="+- 0 8057 7992"/>
                                <a:gd name="T23" fmla="*/ 8057 h 120"/>
                                <a:gd name="T24" fmla="+- 0 2249 2023"/>
                                <a:gd name="T25" fmla="*/ T24 w 368"/>
                                <a:gd name="T26" fmla="+- 0 8052 7992"/>
                                <a:gd name="T27" fmla="*/ 8052 h 120"/>
                                <a:gd name="T28" fmla="+- 0 2246 2023"/>
                                <a:gd name="T29" fmla="*/ T28 w 368"/>
                                <a:gd name="T30" fmla="+- 0 8047 7992"/>
                                <a:gd name="T31" fmla="*/ 8047 h 120"/>
                                <a:gd name="T32" fmla="+- 0 2242 2023"/>
                                <a:gd name="T33" fmla="*/ T32 w 368"/>
                                <a:gd name="T34" fmla="+- 0 8045 7992"/>
                                <a:gd name="T35" fmla="*/ 80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8" h="120">
                                  <a:moveTo>
                                    <a:pt x="219" y="53"/>
                                  </a:moveTo>
                                  <a:lnTo>
                                    <a:pt x="214" y="55"/>
                                  </a:lnTo>
                                  <a:lnTo>
                                    <a:pt x="211" y="60"/>
                                  </a:lnTo>
                                  <a:lnTo>
                                    <a:pt x="214" y="65"/>
                                  </a:lnTo>
                                  <a:lnTo>
                                    <a:pt x="219" y="67"/>
                                  </a:lnTo>
                                  <a:lnTo>
                                    <a:pt x="223" y="65"/>
                                  </a:lnTo>
                                  <a:lnTo>
                                    <a:pt x="226" y="60"/>
                                  </a:lnTo>
                                  <a:lnTo>
                                    <a:pt x="223" y="55"/>
                                  </a:lnTo>
                                  <a:lnTo>
                                    <a:pt x="21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214"/>
                          <wps:cNvSpPr>
                            <a:spLocks/>
                          </wps:cNvSpPr>
                          <wps:spPr bwMode="auto">
                            <a:xfrm>
                              <a:off x="2023" y="7992"/>
                              <a:ext cx="368" cy="120"/>
                            </a:xfrm>
                            <a:custGeom>
                              <a:avLst/>
                              <a:gdLst>
                                <a:gd name="T0" fmla="+- 0 2270 2023"/>
                                <a:gd name="T1" fmla="*/ T0 w 368"/>
                                <a:gd name="T2" fmla="+- 0 7992 7992"/>
                                <a:gd name="T3" fmla="*/ 7992 h 120"/>
                                <a:gd name="T4" fmla="+- 0 2270 2023"/>
                                <a:gd name="T5" fmla="*/ T4 w 368"/>
                                <a:gd name="T6" fmla="+- 0 8045 7992"/>
                                <a:gd name="T7" fmla="*/ 8045 h 120"/>
                                <a:gd name="T8" fmla="+- 0 2278 2023"/>
                                <a:gd name="T9" fmla="*/ T8 w 368"/>
                                <a:gd name="T10" fmla="+- 0 8047 7992"/>
                                <a:gd name="T11" fmla="*/ 8047 h 120"/>
                                <a:gd name="T12" fmla="+- 0 2278 2023"/>
                                <a:gd name="T13" fmla="*/ T12 w 368"/>
                                <a:gd name="T14" fmla="+- 0 8057 7992"/>
                                <a:gd name="T15" fmla="*/ 8057 h 120"/>
                                <a:gd name="T16" fmla="+- 0 2270 2023"/>
                                <a:gd name="T17" fmla="*/ T16 w 368"/>
                                <a:gd name="T18" fmla="+- 0 8059 7992"/>
                                <a:gd name="T19" fmla="*/ 8059 h 120"/>
                                <a:gd name="T20" fmla="+- 0 2270 2023"/>
                                <a:gd name="T21" fmla="*/ T20 w 368"/>
                                <a:gd name="T22" fmla="+- 0 8112 7992"/>
                                <a:gd name="T23" fmla="*/ 8112 h 120"/>
                                <a:gd name="T24" fmla="+- 0 2390 2023"/>
                                <a:gd name="T25" fmla="*/ T24 w 368"/>
                                <a:gd name="T26" fmla="+- 0 8052 7992"/>
                                <a:gd name="T27" fmla="*/ 8052 h 120"/>
                                <a:gd name="T28" fmla="+- 0 2270 2023"/>
                                <a:gd name="T29" fmla="*/ T28 w 368"/>
                                <a:gd name="T30" fmla="+- 0 7992 7992"/>
                                <a:gd name="T31" fmla="*/ 7992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 h="120">
                                  <a:moveTo>
                                    <a:pt x="247" y="0"/>
                                  </a:moveTo>
                                  <a:lnTo>
                                    <a:pt x="247" y="53"/>
                                  </a:lnTo>
                                  <a:lnTo>
                                    <a:pt x="255" y="55"/>
                                  </a:lnTo>
                                  <a:lnTo>
                                    <a:pt x="255" y="65"/>
                                  </a:lnTo>
                                  <a:lnTo>
                                    <a:pt x="247" y="67"/>
                                  </a:lnTo>
                                  <a:lnTo>
                                    <a:pt x="247" y="120"/>
                                  </a:lnTo>
                                  <a:lnTo>
                                    <a:pt x="367" y="60"/>
                                  </a:lnTo>
                                  <a:lnTo>
                                    <a:pt x="2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213"/>
                          <wps:cNvSpPr>
                            <a:spLocks/>
                          </wps:cNvSpPr>
                          <wps:spPr bwMode="auto">
                            <a:xfrm>
                              <a:off x="2023" y="7992"/>
                              <a:ext cx="368" cy="120"/>
                            </a:xfrm>
                            <a:custGeom>
                              <a:avLst/>
                              <a:gdLst>
                                <a:gd name="T0" fmla="+- 0 2270 2023"/>
                                <a:gd name="T1" fmla="*/ T0 w 368"/>
                                <a:gd name="T2" fmla="+- 0 8045 7992"/>
                                <a:gd name="T3" fmla="*/ 8045 h 120"/>
                                <a:gd name="T4" fmla="+- 0 2266 2023"/>
                                <a:gd name="T5" fmla="*/ T4 w 368"/>
                                <a:gd name="T6" fmla="+- 0 8047 7992"/>
                                <a:gd name="T7" fmla="*/ 8047 h 120"/>
                                <a:gd name="T8" fmla="+- 0 2263 2023"/>
                                <a:gd name="T9" fmla="*/ T8 w 368"/>
                                <a:gd name="T10" fmla="+- 0 8052 7992"/>
                                <a:gd name="T11" fmla="*/ 8052 h 120"/>
                                <a:gd name="T12" fmla="+- 0 2266 2023"/>
                                <a:gd name="T13" fmla="*/ T12 w 368"/>
                                <a:gd name="T14" fmla="+- 0 8057 7992"/>
                                <a:gd name="T15" fmla="*/ 8057 h 120"/>
                                <a:gd name="T16" fmla="+- 0 2270 2023"/>
                                <a:gd name="T17" fmla="*/ T16 w 368"/>
                                <a:gd name="T18" fmla="+- 0 8059 7992"/>
                                <a:gd name="T19" fmla="*/ 8059 h 120"/>
                                <a:gd name="T20" fmla="+- 0 2270 2023"/>
                                <a:gd name="T21" fmla="*/ T20 w 368"/>
                                <a:gd name="T22" fmla="+- 0 8045 7992"/>
                                <a:gd name="T23" fmla="*/ 8045 h 120"/>
                              </a:gdLst>
                              <a:ahLst/>
                              <a:cxnLst>
                                <a:cxn ang="0">
                                  <a:pos x="T1" y="T3"/>
                                </a:cxn>
                                <a:cxn ang="0">
                                  <a:pos x="T5" y="T7"/>
                                </a:cxn>
                                <a:cxn ang="0">
                                  <a:pos x="T9" y="T11"/>
                                </a:cxn>
                                <a:cxn ang="0">
                                  <a:pos x="T13" y="T15"/>
                                </a:cxn>
                                <a:cxn ang="0">
                                  <a:pos x="T17" y="T19"/>
                                </a:cxn>
                                <a:cxn ang="0">
                                  <a:pos x="T21" y="T23"/>
                                </a:cxn>
                              </a:cxnLst>
                              <a:rect l="0" t="0" r="r" b="b"/>
                              <a:pathLst>
                                <a:path w="368" h="120">
                                  <a:moveTo>
                                    <a:pt x="247" y="53"/>
                                  </a:moveTo>
                                  <a:lnTo>
                                    <a:pt x="243" y="55"/>
                                  </a:lnTo>
                                  <a:lnTo>
                                    <a:pt x="240" y="60"/>
                                  </a:lnTo>
                                  <a:lnTo>
                                    <a:pt x="243" y="65"/>
                                  </a:lnTo>
                                  <a:lnTo>
                                    <a:pt x="247" y="67"/>
                                  </a:lnTo>
                                  <a:lnTo>
                                    <a:pt x="2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212"/>
                          <wps:cNvSpPr>
                            <a:spLocks/>
                          </wps:cNvSpPr>
                          <wps:spPr bwMode="auto">
                            <a:xfrm>
                              <a:off x="2023" y="7992"/>
                              <a:ext cx="368" cy="120"/>
                            </a:xfrm>
                            <a:custGeom>
                              <a:avLst/>
                              <a:gdLst>
                                <a:gd name="T0" fmla="+- 0 2270 2023"/>
                                <a:gd name="T1" fmla="*/ T0 w 368"/>
                                <a:gd name="T2" fmla="+- 0 8045 7992"/>
                                <a:gd name="T3" fmla="*/ 8045 h 120"/>
                                <a:gd name="T4" fmla="+- 0 2270 2023"/>
                                <a:gd name="T5" fmla="*/ T4 w 368"/>
                                <a:gd name="T6" fmla="+- 0 8059 7992"/>
                                <a:gd name="T7" fmla="*/ 8059 h 120"/>
                                <a:gd name="T8" fmla="+- 0 2278 2023"/>
                                <a:gd name="T9" fmla="*/ T8 w 368"/>
                                <a:gd name="T10" fmla="+- 0 8057 7992"/>
                                <a:gd name="T11" fmla="*/ 8057 h 120"/>
                                <a:gd name="T12" fmla="+- 0 2278 2023"/>
                                <a:gd name="T13" fmla="*/ T12 w 368"/>
                                <a:gd name="T14" fmla="+- 0 8047 7992"/>
                                <a:gd name="T15" fmla="*/ 8047 h 120"/>
                                <a:gd name="T16" fmla="+- 0 2270 2023"/>
                                <a:gd name="T17" fmla="*/ T16 w 368"/>
                                <a:gd name="T18" fmla="+- 0 8045 7992"/>
                                <a:gd name="T19" fmla="*/ 8045 h 120"/>
                              </a:gdLst>
                              <a:ahLst/>
                              <a:cxnLst>
                                <a:cxn ang="0">
                                  <a:pos x="T1" y="T3"/>
                                </a:cxn>
                                <a:cxn ang="0">
                                  <a:pos x="T5" y="T7"/>
                                </a:cxn>
                                <a:cxn ang="0">
                                  <a:pos x="T9" y="T11"/>
                                </a:cxn>
                                <a:cxn ang="0">
                                  <a:pos x="T13" y="T15"/>
                                </a:cxn>
                                <a:cxn ang="0">
                                  <a:pos x="T17" y="T19"/>
                                </a:cxn>
                              </a:cxnLst>
                              <a:rect l="0" t="0" r="r" b="b"/>
                              <a:pathLst>
                                <a:path w="368" h="120">
                                  <a:moveTo>
                                    <a:pt x="247" y="53"/>
                                  </a:moveTo>
                                  <a:lnTo>
                                    <a:pt x="247" y="67"/>
                                  </a:lnTo>
                                  <a:lnTo>
                                    <a:pt x="255" y="65"/>
                                  </a:lnTo>
                                  <a:lnTo>
                                    <a:pt x="255" y="55"/>
                                  </a:lnTo>
                                  <a:lnTo>
                                    <a:pt x="24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206"/>
                        <wpg:cNvGrpSpPr>
                          <a:grpSpLocks/>
                        </wpg:cNvGrpSpPr>
                        <wpg:grpSpPr bwMode="auto">
                          <a:xfrm>
                            <a:off x="3828" y="4251"/>
                            <a:ext cx="1256" cy="120"/>
                            <a:chOff x="3828" y="4251"/>
                            <a:chExt cx="1256" cy="120"/>
                          </a:xfrm>
                        </wpg:grpSpPr>
                        <wps:wsp>
                          <wps:cNvPr id="502" name="Freeform 210"/>
                          <wps:cNvSpPr>
                            <a:spLocks/>
                          </wps:cNvSpPr>
                          <wps:spPr bwMode="auto">
                            <a:xfrm>
                              <a:off x="3828" y="4251"/>
                              <a:ext cx="1256" cy="120"/>
                            </a:xfrm>
                            <a:custGeom>
                              <a:avLst/>
                              <a:gdLst>
                                <a:gd name="T0" fmla="+- 0 4963 3828"/>
                                <a:gd name="T1" fmla="*/ T0 w 1256"/>
                                <a:gd name="T2" fmla="+- 0 4320 4251"/>
                                <a:gd name="T3" fmla="*/ 4320 h 120"/>
                                <a:gd name="T4" fmla="+- 0 4963 3828"/>
                                <a:gd name="T5" fmla="*/ T4 w 1256"/>
                                <a:gd name="T6" fmla="+- 0 4371 4251"/>
                                <a:gd name="T7" fmla="*/ 4371 h 120"/>
                                <a:gd name="T8" fmla="+- 0 5064 3828"/>
                                <a:gd name="T9" fmla="*/ T8 w 1256"/>
                                <a:gd name="T10" fmla="+- 0 4320 4251"/>
                                <a:gd name="T11" fmla="*/ 4320 h 120"/>
                                <a:gd name="T12" fmla="+- 0 4982 3828"/>
                                <a:gd name="T13" fmla="*/ T12 w 1256"/>
                                <a:gd name="T14" fmla="+- 0 4320 4251"/>
                                <a:gd name="T15" fmla="*/ 4320 h 120"/>
                                <a:gd name="T16" fmla="+- 0 4963 3828"/>
                                <a:gd name="T17" fmla="*/ T16 w 1256"/>
                                <a:gd name="T18" fmla="+- 0 4320 4251"/>
                                <a:gd name="T19" fmla="*/ 4320 h 120"/>
                              </a:gdLst>
                              <a:ahLst/>
                              <a:cxnLst>
                                <a:cxn ang="0">
                                  <a:pos x="T1" y="T3"/>
                                </a:cxn>
                                <a:cxn ang="0">
                                  <a:pos x="T5" y="T7"/>
                                </a:cxn>
                                <a:cxn ang="0">
                                  <a:pos x="T9" y="T11"/>
                                </a:cxn>
                                <a:cxn ang="0">
                                  <a:pos x="T13" y="T15"/>
                                </a:cxn>
                                <a:cxn ang="0">
                                  <a:pos x="T17" y="T19"/>
                                </a:cxn>
                              </a:cxnLst>
                              <a:rect l="0" t="0" r="r" b="b"/>
                              <a:pathLst>
                                <a:path w="1256" h="120">
                                  <a:moveTo>
                                    <a:pt x="1135" y="69"/>
                                  </a:moveTo>
                                  <a:lnTo>
                                    <a:pt x="1135" y="120"/>
                                  </a:lnTo>
                                  <a:lnTo>
                                    <a:pt x="1236" y="69"/>
                                  </a:lnTo>
                                  <a:lnTo>
                                    <a:pt x="1154" y="69"/>
                                  </a:lnTo>
                                  <a:lnTo>
                                    <a:pt x="1135"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209"/>
                          <wps:cNvSpPr>
                            <a:spLocks/>
                          </wps:cNvSpPr>
                          <wps:spPr bwMode="auto">
                            <a:xfrm>
                              <a:off x="3828" y="4251"/>
                              <a:ext cx="1256" cy="120"/>
                            </a:xfrm>
                            <a:custGeom>
                              <a:avLst/>
                              <a:gdLst>
                                <a:gd name="T0" fmla="+- 0 4963 3828"/>
                                <a:gd name="T1" fmla="*/ T0 w 1256"/>
                                <a:gd name="T2" fmla="+- 0 4251 4251"/>
                                <a:gd name="T3" fmla="*/ 4251 h 120"/>
                                <a:gd name="T4" fmla="+- 0 4963 3828"/>
                                <a:gd name="T5" fmla="*/ T4 w 1256"/>
                                <a:gd name="T6" fmla="+- 0 4320 4251"/>
                                <a:gd name="T7" fmla="*/ 4320 h 120"/>
                                <a:gd name="T8" fmla="+- 0 4982 3828"/>
                                <a:gd name="T9" fmla="*/ T8 w 1256"/>
                                <a:gd name="T10" fmla="+- 0 4320 4251"/>
                                <a:gd name="T11" fmla="*/ 4320 h 120"/>
                                <a:gd name="T12" fmla="+- 0 4987 3828"/>
                                <a:gd name="T13" fmla="*/ T12 w 1256"/>
                                <a:gd name="T14" fmla="+- 0 4318 4251"/>
                                <a:gd name="T15" fmla="*/ 4318 h 120"/>
                                <a:gd name="T16" fmla="+- 0 4990 3828"/>
                                <a:gd name="T17" fmla="*/ T16 w 1256"/>
                                <a:gd name="T18" fmla="+- 0 4311 4251"/>
                                <a:gd name="T19" fmla="*/ 4311 h 120"/>
                                <a:gd name="T20" fmla="+- 0 4987 3828"/>
                                <a:gd name="T21" fmla="*/ T20 w 1256"/>
                                <a:gd name="T22" fmla="+- 0 4306 4251"/>
                                <a:gd name="T23" fmla="*/ 4306 h 120"/>
                                <a:gd name="T24" fmla="+- 0 4982 3828"/>
                                <a:gd name="T25" fmla="*/ T24 w 1256"/>
                                <a:gd name="T26" fmla="+- 0 4303 4251"/>
                                <a:gd name="T27" fmla="*/ 4303 h 120"/>
                                <a:gd name="T28" fmla="+- 0 5069 3828"/>
                                <a:gd name="T29" fmla="*/ T28 w 1256"/>
                                <a:gd name="T30" fmla="+- 0 4303 4251"/>
                                <a:gd name="T31" fmla="*/ 4303 h 120"/>
                                <a:gd name="T32" fmla="+- 0 4963 3828"/>
                                <a:gd name="T33" fmla="*/ T32 w 1256"/>
                                <a:gd name="T34" fmla="+- 0 4251 4251"/>
                                <a:gd name="T35" fmla="*/ 4251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6" h="120">
                                  <a:moveTo>
                                    <a:pt x="1135" y="0"/>
                                  </a:moveTo>
                                  <a:lnTo>
                                    <a:pt x="1135" y="69"/>
                                  </a:lnTo>
                                  <a:lnTo>
                                    <a:pt x="1154" y="69"/>
                                  </a:lnTo>
                                  <a:lnTo>
                                    <a:pt x="1159" y="67"/>
                                  </a:lnTo>
                                  <a:lnTo>
                                    <a:pt x="1162" y="60"/>
                                  </a:lnTo>
                                  <a:lnTo>
                                    <a:pt x="1159" y="55"/>
                                  </a:lnTo>
                                  <a:lnTo>
                                    <a:pt x="1154" y="52"/>
                                  </a:lnTo>
                                  <a:lnTo>
                                    <a:pt x="1241" y="52"/>
                                  </a:lnTo>
                                  <a:lnTo>
                                    <a:pt x="11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208"/>
                          <wps:cNvSpPr>
                            <a:spLocks/>
                          </wps:cNvSpPr>
                          <wps:spPr bwMode="auto">
                            <a:xfrm>
                              <a:off x="3828" y="4251"/>
                              <a:ext cx="1256" cy="120"/>
                            </a:xfrm>
                            <a:custGeom>
                              <a:avLst/>
                              <a:gdLst>
                                <a:gd name="T0" fmla="+- 0 5069 3828"/>
                                <a:gd name="T1" fmla="*/ T0 w 1256"/>
                                <a:gd name="T2" fmla="+- 0 4303 4251"/>
                                <a:gd name="T3" fmla="*/ 4303 h 120"/>
                                <a:gd name="T4" fmla="+- 0 4982 3828"/>
                                <a:gd name="T5" fmla="*/ T4 w 1256"/>
                                <a:gd name="T6" fmla="+- 0 4303 4251"/>
                                <a:gd name="T7" fmla="*/ 4303 h 120"/>
                                <a:gd name="T8" fmla="+- 0 4987 3828"/>
                                <a:gd name="T9" fmla="*/ T8 w 1256"/>
                                <a:gd name="T10" fmla="+- 0 4306 4251"/>
                                <a:gd name="T11" fmla="*/ 4306 h 120"/>
                                <a:gd name="T12" fmla="+- 0 4990 3828"/>
                                <a:gd name="T13" fmla="*/ T12 w 1256"/>
                                <a:gd name="T14" fmla="+- 0 4311 4251"/>
                                <a:gd name="T15" fmla="*/ 4311 h 120"/>
                                <a:gd name="T16" fmla="+- 0 4987 3828"/>
                                <a:gd name="T17" fmla="*/ T16 w 1256"/>
                                <a:gd name="T18" fmla="+- 0 4318 4251"/>
                                <a:gd name="T19" fmla="*/ 4318 h 120"/>
                                <a:gd name="T20" fmla="+- 0 4982 3828"/>
                                <a:gd name="T21" fmla="*/ T20 w 1256"/>
                                <a:gd name="T22" fmla="+- 0 4320 4251"/>
                                <a:gd name="T23" fmla="*/ 4320 h 120"/>
                                <a:gd name="T24" fmla="+- 0 5064 3828"/>
                                <a:gd name="T25" fmla="*/ T24 w 1256"/>
                                <a:gd name="T26" fmla="+- 0 4320 4251"/>
                                <a:gd name="T27" fmla="*/ 4320 h 120"/>
                                <a:gd name="T28" fmla="+- 0 5083 3828"/>
                                <a:gd name="T29" fmla="*/ T28 w 1256"/>
                                <a:gd name="T30" fmla="+- 0 4311 4251"/>
                                <a:gd name="T31" fmla="*/ 4311 h 120"/>
                                <a:gd name="T32" fmla="+- 0 5069 3828"/>
                                <a:gd name="T33" fmla="*/ T32 w 1256"/>
                                <a:gd name="T34" fmla="+- 0 4303 4251"/>
                                <a:gd name="T35" fmla="*/ 430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56" h="120">
                                  <a:moveTo>
                                    <a:pt x="1241" y="52"/>
                                  </a:moveTo>
                                  <a:lnTo>
                                    <a:pt x="1154" y="52"/>
                                  </a:lnTo>
                                  <a:lnTo>
                                    <a:pt x="1159" y="55"/>
                                  </a:lnTo>
                                  <a:lnTo>
                                    <a:pt x="1162" y="60"/>
                                  </a:lnTo>
                                  <a:lnTo>
                                    <a:pt x="1159" y="67"/>
                                  </a:lnTo>
                                  <a:lnTo>
                                    <a:pt x="1154" y="69"/>
                                  </a:lnTo>
                                  <a:lnTo>
                                    <a:pt x="1236" y="69"/>
                                  </a:lnTo>
                                  <a:lnTo>
                                    <a:pt x="1255" y="60"/>
                                  </a:lnTo>
                                  <a:lnTo>
                                    <a:pt x="1241"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207"/>
                          <wps:cNvSpPr>
                            <a:spLocks/>
                          </wps:cNvSpPr>
                          <wps:spPr bwMode="auto">
                            <a:xfrm>
                              <a:off x="3828" y="4251"/>
                              <a:ext cx="1256" cy="120"/>
                            </a:xfrm>
                            <a:custGeom>
                              <a:avLst/>
                              <a:gdLst>
                                <a:gd name="T0" fmla="+- 0 4963 3828"/>
                                <a:gd name="T1" fmla="*/ T0 w 1256"/>
                                <a:gd name="T2" fmla="+- 0 4303 4251"/>
                                <a:gd name="T3" fmla="*/ 4303 h 120"/>
                                <a:gd name="T4" fmla="+- 0 3835 3828"/>
                                <a:gd name="T5" fmla="*/ T4 w 1256"/>
                                <a:gd name="T6" fmla="+- 0 4303 4251"/>
                                <a:gd name="T7" fmla="*/ 4303 h 120"/>
                                <a:gd name="T8" fmla="+- 0 3830 3828"/>
                                <a:gd name="T9" fmla="*/ T8 w 1256"/>
                                <a:gd name="T10" fmla="+- 0 4306 4251"/>
                                <a:gd name="T11" fmla="*/ 4306 h 120"/>
                                <a:gd name="T12" fmla="+- 0 3828 3828"/>
                                <a:gd name="T13" fmla="*/ T12 w 1256"/>
                                <a:gd name="T14" fmla="+- 0 4311 4251"/>
                                <a:gd name="T15" fmla="*/ 4311 h 120"/>
                                <a:gd name="T16" fmla="+- 0 3830 3828"/>
                                <a:gd name="T17" fmla="*/ T16 w 1256"/>
                                <a:gd name="T18" fmla="+- 0 4315 4251"/>
                                <a:gd name="T19" fmla="*/ 4315 h 120"/>
                                <a:gd name="T20" fmla="+- 0 3835 3828"/>
                                <a:gd name="T21" fmla="*/ T20 w 1256"/>
                                <a:gd name="T22" fmla="+- 0 4318 4251"/>
                                <a:gd name="T23" fmla="*/ 4318 h 120"/>
                                <a:gd name="T24" fmla="+- 0 4963 3828"/>
                                <a:gd name="T25" fmla="*/ T24 w 1256"/>
                                <a:gd name="T26" fmla="+- 0 4320 4251"/>
                                <a:gd name="T27" fmla="*/ 4320 h 120"/>
                                <a:gd name="T28" fmla="+- 0 4963 3828"/>
                                <a:gd name="T29" fmla="*/ T28 w 1256"/>
                                <a:gd name="T30" fmla="+- 0 4303 4251"/>
                                <a:gd name="T31" fmla="*/ 430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56" h="120">
                                  <a:moveTo>
                                    <a:pt x="1135" y="52"/>
                                  </a:moveTo>
                                  <a:lnTo>
                                    <a:pt x="7" y="52"/>
                                  </a:lnTo>
                                  <a:lnTo>
                                    <a:pt x="2" y="55"/>
                                  </a:lnTo>
                                  <a:lnTo>
                                    <a:pt x="0" y="60"/>
                                  </a:lnTo>
                                  <a:lnTo>
                                    <a:pt x="2" y="64"/>
                                  </a:lnTo>
                                  <a:lnTo>
                                    <a:pt x="7" y="67"/>
                                  </a:lnTo>
                                  <a:lnTo>
                                    <a:pt x="1135" y="69"/>
                                  </a:lnTo>
                                  <a:lnTo>
                                    <a:pt x="113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6" name="Group 204"/>
                        <wpg:cNvGrpSpPr>
                          <a:grpSpLocks/>
                        </wpg:cNvGrpSpPr>
                        <wpg:grpSpPr bwMode="auto">
                          <a:xfrm>
                            <a:off x="3830" y="4138"/>
                            <a:ext cx="2" cy="180"/>
                            <a:chOff x="3830" y="4138"/>
                            <a:chExt cx="2" cy="180"/>
                          </a:xfrm>
                        </wpg:grpSpPr>
                        <wps:wsp>
                          <wps:cNvPr id="507" name="Freeform 205"/>
                          <wps:cNvSpPr>
                            <a:spLocks/>
                          </wps:cNvSpPr>
                          <wps:spPr bwMode="auto">
                            <a:xfrm>
                              <a:off x="3830" y="4138"/>
                              <a:ext cx="2" cy="180"/>
                            </a:xfrm>
                            <a:custGeom>
                              <a:avLst/>
                              <a:gdLst>
                                <a:gd name="T0" fmla="+- 0 4138 4138"/>
                                <a:gd name="T1" fmla="*/ 4138 h 180"/>
                                <a:gd name="T2" fmla="+- 0 4318 4138"/>
                                <a:gd name="T3" fmla="*/ 4318 h 180"/>
                              </a:gdLst>
                              <a:ahLst/>
                              <a:cxnLst>
                                <a:cxn ang="0">
                                  <a:pos x="0" y="T1"/>
                                </a:cxn>
                                <a:cxn ang="0">
                                  <a:pos x="0" y="T3"/>
                                </a:cxn>
                              </a:cxnLst>
                              <a:rect l="0" t="0" r="r" b="b"/>
                              <a:pathLst>
                                <a:path h="180">
                                  <a:moveTo>
                                    <a:pt x="0" y="0"/>
                                  </a:moveTo>
                                  <a:lnTo>
                                    <a:pt x="0" y="18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553BFA" id="Group 203" o:spid="_x0000_s1026" style="position:absolute;margin-left:101.15pt;margin-top:11.25pt;width:346.05pt;height:447.55pt;z-index:-185728;mso-position-horizontal-relative:page" coordorigin="2023,225" coordsize="6921,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">
                <v:group id="Group 275" o:spid="_x0000_s1027" style="position:absolute;left:8827;top:235;width:101;height:219" coordorigin="8827,235" coordsize="101,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276" o:spid="_x0000_s1028" style="position:absolute;left:8827;top:235;width:101;height:219;visibility:visible;mso-wrap-style:square;v-text-anchor:top" coordsize="10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qI8YA&#10;AADcAAAADwAAAGRycy9kb3ducmV2LnhtbESP3WrCQBSE74W+w3IKvRHdGCVKdJVSKBQqBX/Q20P2&#10;mA1mz6bZrca3dwuCl8PMfMMsVp2txYVaXzlWMBomIIgLpysuFex3n4MZCB+QNdaOScGNPKyWL70F&#10;5tpdeUOXbShFhLDPUYEJocml9IUhi37oGuLonVxrMUTZllK3eI1wW8s0STJpseK4YLChD0PFeftn&#10;FZyLmUnHt+bn92CydD36Pk77p6NSb6/d+xxEoC48w4/2l1YwGWfwf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qI8YAAADcAAAADwAAAAAAAAAAAAAAAACYAgAAZHJz&#10;L2Rvd25yZXYueG1sUEsFBgAAAAAEAAQA9QAAAIsDAAAAAA==&#10;" path="m,219r101,l101,,,,,219xe" fillcolor="#f3f3f3" stroked="f">
                    <v:path arrowok="t" o:connecttype="custom" o:connectlocs="0,454;101,454;101,235;0,235;0,454" o:connectangles="0,0,0,0,0"/>
                  </v:shape>
                </v:group>
                <v:group id="Group 273" o:spid="_x0000_s1029" style="position:absolute;left:3518;top:235;width:104;height:219" coordorigin="3518,235" coordsize="104,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274" o:spid="_x0000_s1030" style="position:absolute;left:3518;top:235;width:104;height:219;visibility:visible;mso-wrap-style:square;v-text-anchor:top" coordsize="104,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0NsMA&#10;AADcAAAADwAAAGRycy9kb3ducmV2LnhtbERPTWsCMRC9C/6HMEJvNWsrtV2NUkRRqghaCx6Hzbi7&#10;uJmETdTVX28OBY+P9z2aNKYSF6p9aVlBr5uAIM6sLjlXsP+dv36C8AFZY2WZFNzIw2Tcbo0w1fbK&#10;W7rsQi5iCPsUFRQhuFRKnxVk0HetI47c0dYGQ4R1LnWN1xhuKvmWJB/SYMmxoUBH04Ky0+5sFByy&#10;fHn3P4vV2m3MfnFwevA3+1LqpdN8D0EEasJT/O9eagX997g2nolH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U0NsMAAADcAAAADwAAAAAAAAAAAAAAAACYAgAAZHJzL2Rv&#10;d25yZXYueG1sUEsFBgAAAAAEAAQA9QAAAIgDAAAAAA==&#10;" path="m,219r104,l104,,,,,219xe" fillcolor="#f3f3f3" stroked="f">
                    <v:path arrowok="t" o:connecttype="custom" o:connectlocs="0,454;104,454;104,235;0,235;0,454" o:connectangles="0,0,0,0,0"/>
                  </v:shape>
                </v:group>
                <v:group id="Group 271" o:spid="_x0000_s1031" style="position:absolute;left:3622;top:235;width:5206;height:219" coordorigin="3622,235" coordsize="5206,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272" o:spid="_x0000_s1032" style="position:absolute;left:3622;top:235;width:5206;height:219;visibility:visible;mso-wrap-style:square;v-text-anchor:top" coordsize="520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udcQA&#10;AADcAAAADwAAAGRycy9kb3ducmV2LnhtbESPTU/DMAyG75P4D5GRuLEUmCZUlk1sfO26AhJHq/HS&#10;qo1TJaEr/Hp8QNrRev0+frzaTL5XI8XUBjZwMy9AEdfBtuwMfLy/XN+DShnZYh+YDPxQgs36YrbC&#10;0oYTH2isslMC4VSigSbnodQ61Q15TPMwEEt2DNFjljE6bSOeBO57fVsUS+2xZbnQ4EC7huqu+vai&#10;sYxPrvo9fo5d9Xbnts/7Dl+/jLm6nB4fQGWa8nn5v723BhYL0ZdnhAB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27nXEAAAA3AAAAA8AAAAAAAAAAAAAAAAAmAIAAGRycy9k&#10;b3ducmV2LnhtbFBLBQYAAAAABAAEAPUAAACJAwAAAAA=&#10;" path="m,219r5205,l5205,,,,,219xe" fillcolor="#f3f3f3" stroked="f">
                    <v:path arrowok="t" o:connecttype="custom" o:connectlocs="0,454;5205,454;5205,235;0,235;0,454" o:connectangles="0,0,0,0,0"/>
                  </v:shape>
                </v:group>
                <v:group id="Group 269" o:spid="_x0000_s1033" style="position:absolute;left:3509;top:231;width:5429;height:2" coordorigin="3509,231" coordsize="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270" o:spid="_x0000_s1034" style="position:absolute;left:3509;top:231;width:5429;height:2;visibility:visible;mso-wrap-style:square;v-text-anchor:top" coordsize="5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4sQA&#10;AADcAAAADwAAAGRycy9kb3ducmV2LnhtbESPQUvDQBSE74L/YXlCb3bTEIrEbosKYttTjaLXZ/aZ&#10;DWbfht1tkv77bqHgcZiZb5jVZrKdGMiH1rGCxTwDQVw73XKj4PPj9f4BRIjIGjvHpOBEATbr25sV&#10;ltqN/E5DFRuRIBxKVGBi7EspQ23IYpi7njh5v85bjEn6RmqPY4LbTuZZtpQWW04LBnt6MVT/VUer&#10;YOz5kO+K48/3bjF8Vfy89+ZtqdTsbnp6BBFpiv/ha3urFRRFDpcz6QjI9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amuLEAAAA3AAAAA8AAAAAAAAAAAAAAAAAmAIAAGRycy9k&#10;b3ducmV2LnhtbFBLBQYAAAAABAAEAPUAAACJAwAAAAA=&#10;" path="m,l5429,e" filled="f" strokeweight=".20444mm">
                    <v:path arrowok="t" o:connecttype="custom" o:connectlocs="0,0;5429,0" o:connectangles="0,0"/>
                  </v:shape>
                </v:group>
                <v:group id="Group 267" o:spid="_x0000_s1035" style="position:absolute;left:3514;top:235;width:2;height:219" coordorigin="3514,235" coordsize="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268" o:spid="_x0000_s1036" style="position:absolute;left:3514;top:235;width:2;height:2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GJ8QA&#10;AADcAAAADwAAAGRycy9kb3ducmV2LnhtbESPzWrDMBCE74G+g9hCL6GRU0xI3SihtOTnGrkPsFhb&#10;y9RauZKauG8fBQI5DjPzDbPajK4XJwqx86xgPitAEDfedNwq+Kq3z0sQMSEb7D2Tgn+KsFk/TFZY&#10;GX/mI510akWGcKxQgU1pqKSMjSWHceYH4ux9++AwZRlaaQKeM9z18qUoFtJhx3nB4kAflpof/ecU&#10;THXYvurjbrfU89+hX3zu69qyUk+P4/sbiERjuodv7YNRUJYlX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txifEAAAA3AAAAA8AAAAAAAAAAAAAAAAAmAIAAGRycy9k&#10;b3ducmV2LnhtbFBLBQYAAAAABAAEAPUAAACJAwAAAAA=&#10;" path="m,l,219e" filled="f" strokeweight=".20444mm">
                    <v:path arrowok="t" o:connecttype="custom" o:connectlocs="0,235;0,454" o:connectangles="0,0"/>
                  </v:shape>
                </v:group>
                <v:group id="Group 265" o:spid="_x0000_s1037" style="position:absolute;left:8933;top:235;width:2;height:219" coordorigin="8933,235" coordsize="2,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266" o:spid="_x0000_s1038" style="position:absolute;left:8933;top:235;width:2;height:219;visibility:visible;mso-wrap-style:square;v-text-anchor:top" coordsize="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9y8QA&#10;AADcAAAADwAAAGRycy9kb3ducmV2LnhtbESPzWrDMBCE74W+g9hCL6WRE4JJnSihNOTnGrkPsFhb&#10;y8RauZKauG8fFQo5DjPzDbPajK4XFwqx86xgOilAEDfedNwq+Kx3rwsQMSEb7D2Tgl+KsFk/Pqyw&#10;Mv7KJ7ro1IoM4VihApvSUEkZG0sO48QPxNn78sFhyjK00gS8Zrjr5awoSumw47xgcaAPS81Z/zgF&#10;Lzrs3vRpv1/o6ffQl9tDXVtW6vlpfF+CSDSme/i/fTQK5vMS/s7kI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z/cvEAAAA3AAAAA8AAAAAAAAAAAAAAAAAmAIAAGRycy9k&#10;b3ducmV2LnhtbFBLBQYAAAAABAAEAPUAAACJAwAAAAA=&#10;" path="m,l,219e" filled="f" strokeweight=".20444mm">
                    <v:path arrowok="t" o:connecttype="custom" o:connectlocs="0,235;0,454" o:connectangles="0,0"/>
                  </v:shape>
                </v:group>
                <v:group id="Group 263" o:spid="_x0000_s1039" style="position:absolute;left:3509;top:459;width:5429;height:2" coordorigin="3509,459" coordsize="54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264" o:spid="_x0000_s1040" style="position:absolute;left:3509;top:459;width:5429;height:2;visibility:visible;mso-wrap-style:square;v-text-anchor:top" coordsize="54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tCMEA&#10;AADcAAAADwAAAGRycy9kb3ducmV2LnhtbERPz2vCMBS+D/wfwht4m6lSZHRG2QRRd9rq2K7P5tmU&#10;NS8liW333y8HwePH93u1GW0revKhcaxgPstAEFdON1wr+Drtnp5BhIissXVMCv4owGY9eVhhod3A&#10;n9SXsRYphEOBCkyMXSFlqAxZDDPXESfu4rzFmKCvpfY4pHDbykWWLaXFhlODwY62hqrf8moVDB1/&#10;LI759fxznPffJb+9e7NfKjV9HF9fQEQa4118cx+0gjxPa9O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rQjBAAAA3AAAAA8AAAAAAAAAAAAAAAAAmAIAAGRycy9kb3du&#10;cmV2LnhtbFBLBQYAAAAABAAEAPUAAACGAwAAAAA=&#10;" path="m,l5429,e" filled="f" strokeweight=".20444mm">
                    <v:path arrowok="t" o:connecttype="custom" o:connectlocs="0,0;5429,0" o:connectangles="0,0"/>
                  </v:shape>
                </v:group>
                <v:group id="Group 261" o:spid="_x0000_s1041" style="position:absolute;left:2030;top:312;width:1443;height:10" coordorigin="2030,312" coordsize="144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262" o:spid="_x0000_s1042" style="position:absolute;left:2030;top:312;width:1443;height:10;visibility:visible;mso-wrap-style:square;v-text-anchor:top" coordsize="14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tWkscA&#10;AADcAAAADwAAAGRycy9kb3ducmV2LnhtbESPTW/CMAyG75P2HyJP2m2koG2CQkAMBNphqsTHhZvV&#10;mLZb42RNgO7fz4dJO1qv38ePZ4vetepKXWw8GxgOMlDEpbcNVwaOh83TGFRMyBZbz2TghyIs5vd3&#10;M8ytv/GOrvtUKYFwzNFAnVLItY5lTQ7jwAdiyc6+c5hk7CptO7wJ3LV6lGWv2mHDcqHGQKuayq/9&#10;xYnGcj36fivGw93HZttOiuJUhM9gzONDv5yCStSn/+W/9rs18Pwi+vKMEE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bVpLHAAAA3AAAAA8AAAAAAAAAAAAAAAAAmAIAAGRy&#10;cy9kb3ducmV2LnhtbFBLBQYAAAAABAAEAPUAAACMAwAAAAA=&#10;" path="m1443,10l,e" filled="f">
                    <v:stroke dashstyle="longDash"/>
                    <v:path arrowok="t" o:connecttype="custom" o:connectlocs="1443,322;0,312" o:connectangles="0,0"/>
                  </v:shape>
                </v:group>
                <v:group id="Group 259" o:spid="_x0000_s1043" style="position:absolute;left:2030;top:348;width:3;height:8820" coordorigin="2030,348" coordsize="3,8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260" o:spid="_x0000_s1044" style="position:absolute;left:2030;top:348;width:3;height:8820;visibility:visible;mso-wrap-style:square;v-text-anchor:top" coordsize="3,8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P88QA&#10;AADcAAAADwAAAGRycy9kb3ducmV2LnhtbESP0YrCMBRE3xf8h3AF3zRVdJFqFFEU3Rd31Q+4Nte2&#10;2tyUJrb17zcLwj4OM3OGmS9bU4iaKpdbVjAcRCCIE6tzThVcztv+FITzyBoLy6TgRQ6Wi87HHGNt&#10;G/6h+uRTESDsYlSQeV/GUrokI4NuYEvi4N1sZdAHWaVSV9gEuCnkKIo+pcGcw0KGJa0zSh6np1Fw&#10;/v465ofJM7063xzvZb1Z7fRGqV63Xc1AeGr9f/jd3msF48kI/s6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T/PEAAAA3AAAAA8AAAAAAAAAAAAAAAAAmAIAAGRycy9k&#10;b3ducmV2LnhtbFBLBQYAAAAABAAEAPUAAACJAwAAAAA=&#10;" path="m3,l,8820e" filled="f">
                    <v:stroke dashstyle="longDash"/>
                    <v:path arrowok="t" o:connecttype="custom" o:connectlocs="3,348;0,9168" o:connectangles="0,0"/>
                  </v:shape>
                </v:group>
                <v:group id="Group 241" o:spid="_x0000_s1045" style="position:absolute;left:2023;top:4858;width:548;height:120" coordorigin="2023,4858" coordsize="5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258" o:spid="_x0000_s1046"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4ksEA&#10;AADcAAAADwAAAGRycy9kb3ducmV2LnhtbESPQYvCMBSE74L/IbwFb5pWVLpdo4iwsNdVD+7t0bw2&#10;xealNLGt/94sCB6HmfmG2e5H24ieOl87VpAuEhDEhdM1Vwou5+95BsIHZI2NY1LwIA/73XSyxVy7&#10;gX+pP4VKRAj7HBWYENpcSl8YsugXriWOXuk6iyHKrpK6wyHCbSOXSbKRFmuOCwZbOhoqbqe7VXB9&#10;ZJ+pRl/einIo/3pthmVqlJp9jIcvEIHG8A6/2j9awWq9gv8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LOJLBAAAA3AAAAA8AAAAAAAAAAAAAAAAAmAIAAGRycy9kb3du&#10;cmV2LnhtbFBLBQYAAAAABAAEAPUAAACGAwAAAAA=&#10;" path="m7,53l3,55,,60r3,7l12,67r3,-7l12,55,7,53xe" fillcolor="black" stroked="f">
                    <v:path arrowok="t" o:connecttype="custom" o:connectlocs="7,4911;3,4913;0,4918;3,4925;12,4925;15,4918;12,4913;7,4911" o:connectangles="0,0,0,0,0,0,0,0"/>
                  </v:shape>
                  <v:shape id="Freeform 257" o:spid="_x0000_s1047"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CcMA&#10;AADcAAAADwAAAGRycy9kb3ducmV2LnhtbESPzWrDMBCE74W+g9hAb41sU5fEiWJKIZBr0h6S22Kt&#10;LRNrZSzVP28fFQo9DjPzDbMvZ9uJkQbfOlaQrhMQxJXTLTcKvr+OrxsQPiBr7ByTgoU8lIfnpz0W&#10;2k18pvESGhEh7AtUYELoCyl9ZciiX7ueOHq1GyyGKIdG6gGnCLedzJLkXVpsOS4Y7OnTUHW//FgF&#10;12WzTTX6+l7VU30btZmy1Cj1spo/diACzeE//Nc+aQVveQ6/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edCcMAAADcAAAADwAAAAAAAAAAAAAAAACYAgAAZHJzL2Rv&#10;d25yZXYueG1sUEsFBgAAAAAEAAQA9QAAAIgDAAAAAA==&#10;" path="m39,53r-5,2l31,60r3,7l43,67r3,-7l43,55,39,53xe" fillcolor="black" stroked="f">
                    <v:path arrowok="t" o:connecttype="custom" o:connectlocs="39,4911;34,4913;31,4918;34,4925;43,4925;46,4918;43,4913;39,4911" o:connectangles="0,0,0,0,0,0,0,0"/>
                  </v:shape>
                  <v:shape id="Freeform 256" o:spid="_x0000_s1048"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DfsMA&#10;AADcAAAADwAAAGRycy9kb3ducmV2LnhtbESPzWrDMBCE74W+g9hAb41s04bEiWJKIZBr3B6S22Kt&#10;LRNrZSzVP28fFQo9DjPzDXMoZtuJkQbfOlaQrhMQxJXTLTcKvr9Or1sQPiBr7ByTgoU8FMfnpwPm&#10;2k18obEMjYgQ9jkqMCH0uZS+MmTRr11PHL3aDRZDlEMj9YBThNtOZkmykRZbjgsGe/o0VN3LH6vg&#10;umx3qUZf36t6qm+jNlOWGqVeVvPHHkSgOfyH/9pnreDtfQO/Z+IR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UDfsMAAADcAAAADwAAAAAAAAAAAAAAAACYAgAAZHJzL2Rv&#10;d25yZXYueG1sUEsFBgAAAAAEAAQA9QAAAIgDAAAAAA==&#10;" path="m67,53r-4,2l60,60r3,7l72,67r3,-7l72,55,67,53xe" fillcolor="black" stroked="f">
                    <v:path arrowok="t" o:connecttype="custom" o:connectlocs="67,4911;63,4913;60,4918;63,4925;72,4925;75,4918;72,4913;67,4911" o:connectangles="0,0,0,0,0,0,0,0"/>
                  </v:shape>
                  <v:shape id="Freeform 255" o:spid="_x0000_s1049"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m5cIA&#10;AADcAAAADwAAAGRycy9kb3ducmV2LnhtbESPT4vCMBTE78J+h/CEvWlaWV2tRlmEBa/+Oay3R/Pa&#10;FJuX0sS2fvuNIHgcZuY3zGY32Fp01PrKsYJ0moAgzp2uuFRwOf9OliB8QNZYOyYFD/Kw236MNphp&#10;1/ORulMoRYSwz1CBCaHJpPS5IYt+6hri6BWutRiibEupW+wj3NZyliQLabHiuGCwob2h/Ha6WwV/&#10;j+Uq1eiLW170xbXTpp+lRqnP8fCzBhFoCO/wq33QCr7m3/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blwgAAANwAAAAPAAAAAAAAAAAAAAAAAJgCAABkcnMvZG93&#10;bnJldi54bWxQSwUGAAAAAAQABAD1AAAAhwMAAAAA&#10;" path="m99,53r-5,2l91,60r3,7l103,67r3,-7l103,55,99,53xe" fillcolor="black" stroked="f">
                    <v:path arrowok="t" o:connecttype="custom" o:connectlocs="99,4911;94,4913;91,4918;94,4925;103,4925;106,4918;103,4913;99,4911" o:connectangles="0,0,0,0,0,0,0,0"/>
                  </v:shape>
                  <v:shape id="Freeform 254" o:spid="_x0000_s1050"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l78A&#10;AADcAAAADwAAAGRycy9kb3ducmV2LnhtbERPy0rEMBTdC/MP4QrunLRFZaxNyyAIbuexGHeX5rYp&#10;bW5KE/v4+8lCcHk476Ja7SBmmnznWEG6T0AQ10533Cq4Xr6eDyB8QNY4OCYFG3moyt1Dgbl2C59o&#10;PodWxBD2OSowIYy5lL42ZNHv3UgcucZNFkOEUyv1hEsMt4PMkuRNWuw4Nhgc6dNQ3Z9/rYLbdnhP&#10;Nfqmr5ul+Zm1WbLUKPX0uB4/QARaw7/4z/2tFby8xrXxTDwCsr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xjKXvwAAANwAAAAPAAAAAAAAAAAAAAAAAJgCAABkcnMvZG93bnJl&#10;di54bWxQSwUGAAAAAAQABAD1AAAAhAMAAAAA&#10;" path="m127,53r-4,2l120,60r3,7l132,67r3,-7l132,55r-5,-2xe" fillcolor="black" stroked="f">
                    <v:path arrowok="t" o:connecttype="custom" o:connectlocs="127,4911;123,4913;120,4918;123,4925;132,4925;135,4918;132,4913;127,4911" o:connectangles="0,0,0,0,0,0,0,0"/>
                  </v:shape>
                  <v:shape id="Freeform 253" o:spid="_x0000_s1051"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qXDMEA&#10;AADcAAAADwAAAGRycy9kb3ducmV2LnhtbESPQYvCMBSE74L/ITzBm00rq2jXKLKwsFfdPbi3R/Pa&#10;FJuX0sS2/nsjCB6HmfmG2R1G24ieOl87VpAlKQjiwumaKwV/v9+LDQgfkDU2jknBnTwc9tPJDnPt&#10;Bj5Rfw6ViBD2OSowIbS5lL4wZNEnriWOXuk6iyHKrpK6wyHCbSOXabqWFmuOCwZb+jJUXM83q+By&#10;32wzjb68FuVQ/vfaDMvMKDWfjcdPEIHG8A6/2j9awcdqC8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KlwzBAAAA3AAAAA8AAAAAAAAAAAAAAAAAmAIAAGRycy9kb3du&#10;cmV2LnhtbFBLBQYAAAAABAAEAPUAAACGAwAAAAA=&#10;" path="m159,53r-5,2l151,60r3,7l163,67r3,-7l163,55r-4,-2xe" fillcolor="black" stroked="f">
                    <v:path arrowok="t" o:connecttype="custom" o:connectlocs="159,4911;154,4913;151,4918;154,4925;163,4925;166,4918;163,4913;159,4911" o:connectangles="0,0,0,0,0,0,0,0"/>
                  </v:shape>
                  <v:shape id="Freeform 252" o:spid="_x0000_s1052"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0LL8A&#10;AADcAAAADwAAAGRycy9kb3ducmV2LnhtbERPy4rCMBTdC/MP4Q64s2lFxOmYlmFAmK2Phe4uzW1T&#10;bG5KE9v695OF4PJw3vtytp0YafCtYwVZkoIgrpxuuVFwOR9WOxA+IGvsHJOCJ3koi4/FHnPtJj7S&#10;eAqNiCHsc1RgQuhzKX1lyKJPXE8cudoNFkOEQyP1gFMMt51cp+lWWmw5Nhjs6ddQdT89rILrc/eV&#10;afT1vaqn+jZqM60zo9Tyc/75BhFoDm/xy/2nFWy2cX48E4+AL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3PQsvwAAANwAAAAPAAAAAAAAAAAAAAAAAJgCAABkcnMvZG93bnJl&#10;di54bWxQSwUGAAAAAAQABAD1AAAAhAMAAAAA&#10;" path="m187,53r-4,2l180,60r3,7l195,67r,-12l187,53xe" fillcolor="black" stroked="f">
                    <v:path arrowok="t" o:connecttype="custom" o:connectlocs="187,4911;183,4913;180,4918;183,4925;195,4925;195,4913;187,4911" o:connectangles="0,0,0,0,0,0,0"/>
                  </v:shape>
                  <v:shape id="Freeform 251" o:spid="_x0000_s1053"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Rt8EA&#10;AADcAAAADwAAAGRycy9kb3ducmV2LnhtbESPQYvCMBSE74L/ITzBm6YVEe2ayrIgeF31oLdH89qU&#10;Ni+lybb1328WFjwOM/MNczxNthUD9b52rCBdJyCIC6drrhTcb+fVHoQPyBpbx6TgRR5O+Xx2xEy7&#10;kb9puIZKRAj7DBWYELpMSl8YsujXriOOXul6iyHKvpK6xzHCbSs3SbKTFmuOCwY7+jJUNNcfq+Dx&#10;2h9Sjb5sinIsn4M24yY1Si0X0+cHiEBTeIf/2xetYLtL4e9MP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QUbfBAAAA3AAAAA8AAAAAAAAAAAAAAAAAmAIAAGRycy9kb3du&#10;cmV2LnhtbFBLBQYAAAAABAAEAPUAAACGAwAAAAA=&#10;" path="m219,53r-5,2l211,60r3,7l223,67r3,-7l223,55r-4,-2xe" fillcolor="black" stroked="f">
                    <v:path arrowok="t" o:connecttype="custom" o:connectlocs="219,4911;214,4913;211,4918;214,4925;223,4925;226,4918;223,4913;219,4911" o:connectangles="0,0,0,0,0,0,0,0"/>
                  </v:shape>
                  <v:shape id="Freeform 250" o:spid="_x0000_s1054"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PwMEA&#10;AADcAAAADwAAAGRycy9kb3ducmV2LnhtbESPQYvCMBSE7wv+h/AEb9u0RcStRhFhYa/qHnZvj+a1&#10;KTYvpYlt/fdGEDwOM/MNs91PthUD9b5xrCBLUhDEpdMN1wp+L9+faxA+IGtsHZOCO3nY72YfWyy0&#10;G/lEwznUIkLYF6jAhNAVUvrSkEWfuI44epXrLYYo+1rqHscIt63M03QlLTYcFwx2dDRUXs83q+Dv&#10;vv7KNPrqWlZj9T9oM+aZUWoxnw4bEIGm8A6/2j9awXKVw/NMP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Cz8DBAAAA3AAAAA8AAAAAAAAAAAAAAAAAmAIAAGRycy9kb3du&#10;cmV2LnhtbFBLBQYAAAAABAAEAPUAAACGAwAAAAA=&#10;" path="m247,53r-4,2l240,60r3,7l255,67r,-12l247,53xe" fillcolor="black" stroked="f">
                    <v:path arrowok="t" o:connecttype="custom" o:connectlocs="247,4911;243,4913;240,4918;243,4925;255,4925;255,4913;247,4911" o:connectangles="0,0,0,0,0,0,0"/>
                  </v:shape>
                  <v:shape id="Freeform 249" o:spid="_x0000_s1055"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qW8MA&#10;AADcAAAADwAAAGRycy9kb3ducmV2LnhtbESPzWrDMBCE74W+g9hAb41st4TEiWJKIZBr3B6S22Kt&#10;LRNrZSzVP28fFQo9DjPzDXMoZtuJkQbfOlaQrhMQxJXTLTcKvr9Or1sQPiBr7ByTgoU8FMfnpwPm&#10;2k18obEMjYgQ9jkqMCH0uZS+MmTRr11PHL3aDRZDlEMj9YBThNtOZkmykRZbjgsGe/o0VN3LH6vg&#10;umx3qUZf36t6qm+jNlOWGqVeVvPHHkSgOfyH/9pnreB98wa/Z+IR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5qW8MAAADcAAAADwAAAAAAAAAAAAAAAACYAgAAZHJzL2Rv&#10;d25yZXYueG1sUEsFBgAAAAAEAAQA9QAAAIgDAAAAAA==&#10;" path="m279,53r-5,2l271,60r3,7l283,67r3,-7l283,55r-4,-2xe" fillcolor="black" stroked="f">
                    <v:path arrowok="t" o:connecttype="custom" o:connectlocs="279,4911;274,4913;271,4918;274,4925;283,4925;286,4918;283,4913;279,4911" o:connectangles="0,0,0,0,0,0,0,0"/>
                  </v:shape>
                  <v:shape id="Freeform 248" o:spid="_x0000_s1056"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L8IA&#10;AADcAAAADwAAAGRycy9kb3ducmV2LnhtbESPT4vCMBTE78J+h/AEb5pWRNyuqciCsFf/HPT2aF6b&#10;0ualNLGt336zsOBxmJnfMPvDZFsxUO9rxwrSVQKCuHC65krB7Xpa7kD4gKyxdUwKXuThkH/M9php&#10;N/KZhkuoRISwz1CBCaHLpPSFIYt+5Tri6JWutxii7Cupexwj3LZynSRbabHmuGCwo29DRXN5WgX3&#10;1+4z1ejLpijH8jFoM65To9RiPh2/QASawjv83/7RCjbbDfyd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IvwgAAANwAAAAPAAAAAAAAAAAAAAAAAJgCAABkcnMvZG93&#10;bnJldi54bWxQSwUGAAAAAAQABAD1AAAAhwMAAAAA&#10;" path="m307,53r-4,2l300,60r3,7l315,67r,-12l307,53xe" fillcolor="black" stroked="f">
                    <v:path arrowok="t" o:connecttype="custom" o:connectlocs="307,4911;303,4913;300,4918;303,4925;315,4925;315,4913;307,4911" o:connectangles="0,0,0,0,0,0,0"/>
                  </v:shape>
                  <v:shape id="Freeform 247" o:spid="_x0000_s1057"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tXtMMA&#10;AADcAAAADwAAAGRycy9kb3ducmV2LnhtbESPzWrDMBCE74W+g9hAb41s04bEiWJKIZBr3B6S22Kt&#10;LRNrZSzVP28fFQo9DjPzDXMoZtuJkQbfOlaQrhMQxJXTLTcKvr9Or1sQPiBr7ByTgoU8FMfnpwPm&#10;2k18obEMjYgQ9jkqMCH0uZS+MmTRr11PHL3aDRZDlEMj9YBThNtOZkmykRZbjgsGe/o0VN3LH6vg&#10;umx3qUZf36t6qm+jNlOWGqVeVvPHHkSgOfyH/9pnreBt8w6/Z+IR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tXtMMAAADcAAAADwAAAAAAAAAAAAAAAACYAgAAZHJzL2Rv&#10;d25yZXYueG1sUEsFBgAAAAAEAAQA9QAAAIgDAAAAAA==&#10;" path="m339,53r-5,2l331,60r3,7l343,67r3,-7l343,55r-4,-2xe" fillcolor="black" stroked="f">
                    <v:path arrowok="t" o:connecttype="custom" o:connectlocs="339,4911;334,4913;331,4918;334,4925;343,4925;346,4918;343,4913;339,4911" o:connectangles="0,0,0,0,0,0,0,0"/>
                  </v:shape>
                  <v:shape id="Freeform 246" o:spid="_x0000_s1058"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Jw8EA&#10;AADcAAAADwAAAGRycy9kb3ducmV2LnhtbESPQYvCMBSE74L/ITzBm00rUrQaRRYW9rq6h/X2aF6b&#10;YvNSmmxb//1GEDwOM/MNczhNthUD9b5xrCBLUhDEpdMN1wp+rp+rLQgfkDW2jknBgzycjvPZAQvt&#10;Rv6m4RJqESHsC1RgQugKKX1pyKJPXEccvcr1FkOUfS11j2OE21au0zSXFhuOCwY7+jBU3i9/VsHv&#10;Y7vLNPrqXlZjdRu0GdeZUWq5mM57EIGm8A6/2l9awSbP4XkmHgF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5ycPBAAAA3AAAAA8AAAAAAAAAAAAAAAAAmAIAAGRycy9kb3du&#10;cmV2LnhtbFBLBQYAAAAABAAEAPUAAACGAwAAAAA=&#10;" path="m367,53r-4,2l360,60r3,7l375,67r,-12l367,53xe" fillcolor="black" stroked="f">
                    <v:path arrowok="t" o:connecttype="custom" o:connectlocs="367,4911;363,4913;360,4918;363,4925;375,4925;375,4913;367,4911" o:connectangles="0,0,0,0,0,0,0"/>
                  </v:shape>
                  <v:shape id="Freeform 245" o:spid="_x0000_s1059"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sWMMA&#10;AADcAAAADwAAAGRycy9kb3ducmV2LnhtbESPzWrDMBCE74W+g9hAb41sU9zEiWJKIZBr0h6S22Kt&#10;LRNrZSzVP28fFQo9DjPzDbMvZ9uJkQbfOlaQrhMQxJXTLTcKvr+OrxsQPiBr7ByTgoU8lIfnpz0W&#10;2k18pvESGhEh7AtUYELoCyl9ZciiX7ueOHq1GyyGKIdG6gGnCLedzJIklxZbjgsGe/o0VN0vP1bB&#10;ddlsU42+vlf1VN9GbaYsNUq9rOaPHYhAc/gP/7VPWsFb/g6/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sWMMAAADcAAAADwAAAAAAAAAAAAAAAACYAgAAZHJzL2Rv&#10;d25yZXYueG1sUEsFBgAAAAAEAAQA9QAAAIgDAAAAAA==&#10;" path="m399,53r-5,2l391,60r3,7l403,67r3,-7l403,55r-4,-2xe" fillcolor="black" stroked="f">
                    <v:path arrowok="t" o:connecttype="custom" o:connectlocs="399,4911;394,4913;391,4918;394,4925;403,4925;406,4918;403,4913;399,4911" o:connectangles="0,0,0,0,0,0,0,0"/>
                  </v:shape>
                  <v:shape id="Freeform 244" o:spid="_x0000_s1060"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4Kr8A&#10;AADcAAAADwAAAGRycy9kb3ducmV2LnhtbERPy4rCMBTdC/MP4Q64s2lFxOmYlmFAmK2Phe4uzW1T&#10;bG5KE9v695OF4PJw3vtytp0YafCtYwVZkoIgrpxuuVFwOR9WOxA+IGvsHJOCJ3koi4/FHnPtJj7S&#10;eAqNiCHsc1RgQuhzKX1lyKJPXE8cudoNFkOEQyP1gFMMt51cp+lWWmw5Nhjs6ddQdT89rILrc/eV&#10;afT1vaqn+jZqM60zo9Tyc/75BhFoDm/xy/2nFWy2cW08E4+AL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qvgqvwAAANwAAAAPAAAAAAAAAAAAAAAAAJgCAABkcnMvZG93bnJl&#10;di54bWxQSwUGAAAAAAQABAD1AAAAhAMAAAAA&#10;" path="m427,53r,67l533,67r-98,l435,55r-8,-2xe" fillcolor="black" stroked="f">
                    <v:path arrowok="t" o:connecttype="custom" o:connectlocs="427,4911;427,4978;533,4925;435,4925;435,4913;427,4911" o:connectangles="0,0,0,0,0,0"/>
                  </v:shape>
                  <v:shape id="Freeform 243" o:spid="_x0000_s1061"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ZdscEA&#10;AADcAAAADwAAAGRycy9kb3ducmV2LnhtbESPQYvCMBSE7wv+h/CEva1pZRGtpkUEwauuB709mtem&#10;2LyUJrb135uFhT0OM/MNsysm24qBet84VpAuEhDEpdMN1wquP8evNQgfkDW2jknBizwU+exjh5l2&#10;I59puIRaRAj7DBWYELpMSl8asugXriOOXuV6iyHKvpa6xzHCbSuXSbKSFhuOCwY7OhgqH5enVXB7&#10;rTepRl89ymqs7oM24zI1Sn3Op/0WRKAp/If/2iet4Hu1gd8z8QjI/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XbHBAAAA3AAAAA8AAAAAAAAAAAAAAAAAmAIAAGRycy9kb3du&#10;cmV2LnhtbFBLBQYAAAAABAAEAPUAAACGAwAAAAA=&#10;" path="m427,53r-4,2l420,60r3,7l427,67r,-14xe" fillcolor="black" stroked="f">
                    <v:path arrowok="t" o:connecttype="custom" o:connectlocs="427,4911;423,4913;420,4918;423,4925;427,4925;427,4911" o:connectangles="0,0,0,0,0,0"/>
                  </v:shape>
                  <v:shape id="Freeform 242" o:spid="_x0000_s1062" style="position:absolute;left:2023;top:485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i8b8A&#10;AADcAAAADwAAAGRycy9kb3ducmV2LnhtbERPy0rEMBTdC/MP4QrunLRFdKxNyyAIbuexGHeX5rYp&#10;bW5KE/v4+8lCcHk476Ja7SBmmnznWEG6T0AQ10533Cq4Xr6eDyB8QNY4OCYFG3moyt1Dgbl2C59o&#10;PodWxBD2OSowIYy5lL42ZNHv3UgcucZNFkOEUyv1hEsMt4PMkuRVWuw4Nhgc6dNQ3Z9/rYLbdnhP&#10;Nfqmr5ul+Zm1WbLUKPX0uB4/QARaw7/4z/2tFby8xfnxTDwCsr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BWLxvwAAANwAAAAPAAAAAAAAAAAAAAAAAJgCAABkcnMvZG93bnJl&#10;di54bWxQSwUGAAAAAAQABAD1AAAAhAMAAAAA&#10;" path="m427,r,53l435,55r,12l533,67r14,-7l427,xe" fillcolor="black" stroked="f">
                    <v:path arrowok="t" o:connecttype="custom" o:connectlocs="427,4858;427,4911;435,4913;435,4925;533,4925;547,4918;427,4858" o:connectangles="0,0,0,0,0,0,0"/>
                  </v:shape>
                </v:group>
                <v:group id="Group 223" o:spid="_x0000_s1063" style="position:absolute;left:2023;top:5568;width:548;height:120" coordorigin="2023,5568" coordsize="54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240" o:spid="_x0000_s1064"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tZHcIA&#10;AADcAAAADwAAAGRycy9kb3ducmV2LnhtbESPT4vCMBTE78J+h/AWvGnasqjbNcoiCHv1z0Fvj+a1&#10;KTYvpcm29dsbQfA4zMxvmPV2tI3oqfO1YwXpPAFBXDhdc6XgfNrPViB8QNbYOCYFd/Kw3XxM1phr&#10;N/CB+mOoRISwz1GBCaHNpfSFIYt+7lri6JWusxii7CqpOxwi3DYyS5KFtFhzXDDY0s5QcTv+WwWX&#10;++o71ejLW1EO5bXXZshSo9T0c/z9ARFoDO/wq/2nFXwtM3i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1kdwgAAANwAAAAPAAAAAAAAAAAAAAAAAJgCAABkcnMvZG93&#10;bnJldi54bWxQSwUGAAAAAAQABAD1AAAAhwMAAAAA&#10;" path="m7,53l3,55,,60r3,5l7,67r5,-2l15,60,12,55,7,53xe" fillcolor="black" stroked="f">
                    <v:path arrowok="t" o:connecttype="custom" o:connectlocs="7,5621;3,5623;0,5628;3,5633;7,5635;12,5633;15,5628;12,5623;7,5621" o:connectangles="0,0,0,0,0,0,0,0,0"/>
                  </v:shape>
                  <v:shape id="Freeform 239" o:spid="_x0000_s1065"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8hsIA&#10;AADcAAAADwAAAGRycy9kb3ducmV2LnhtbESPT4vCMBTE78J+h/CEvWlaV1ytRlmEBa/+Oay3R/Pa&#10;FJuX0sS2fvuNIHgcZuY3zGY32Fp01PrKsYJ0moAgzp2uuFRwOf9OliB8QNZYOyYFD/Kw236MNphp&#10;1/ORulMoRYSwz1CBCaHJpPS5IYt+6hri6BWutRiibEupW+wj3NZyliQLabHiuGCwob2h/Ha6WwV/&#10;j+Uq1eiLW170xbXTpp+lRqnP8fCzBhFoCO/wq33QCubfX/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yGwgAAANwAAAAPAAAAAAAAAAAAAAAAAJgCAABkcnMvZG93&#10;bnJldi54bWxQSwUGAAAAAAQABAD1AAAAhwMAAAAA&#10;" path="m39,53r-5,2l31,60r3,5l39,67r4,-2l46,60,43,55,39,53xe" fillcolor="black" stroked="f">
                    <v:path arrowok="t" o:connecttype="custom" o:connectlocs="39,5621;34,5623;31,5628;34,5633;39,5635;43,5633;46,5628;43,5623;39,5621" o:connectangles="0,0,0,0,0,0,0,0,0"/>
                  </v:shape>
                  <v:shape id="Freeform 238" o:spid="_x0000_s1066"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k8sEA&#10;AADcAAAADwAAAGRycy9kb3ducmV2LnhtbESPQYvCMBSE74L/IbwFb5pWRLtdo4iwsNdVD+7t0bw2&#10;xealNLGt/94sCB6HmfmG2e5H24ieOl87VpAuEhDEhdM1Vwou5+95BsIHZI2NY1LwIA/73XSyxVy7&#10;gX+pP4VKRAj7HBWYENpcSl8YsugXriWOXuk6iyHKrpK6wyHCbSOXSbKWFmuOCwZbOhoqbqe7VXB9&#10;ZJ+pRl/einIo/3pthmVqlJp9jIcvEIHG8A6/2j9awWqzgv8z8Qj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ZPLBAAAA3AAAAA8AAAAAAAAAAAAAAAAAmAIAAGRycy9kb3du&#10;cmV2LnhtbFBLBQYAAAAABAAEAPUAAACGAwAAAAA=&#10;" path="m67,53r-4,2l60,60r3,5l67,67r5,-2l75,60,72,55,67,53xe" fillcolor="black" stroked="f">
                    <v:path arrowok="t" o:connecttype="custom" o:connectlocs="67,5621;63,5623;60,5628;63,5633;67,5635;72,5633;75,5628;72,5623;67,5621" o:connectangles="0,0,0,0,0,0,0,0,0"/>
                  </v:shape>
                  <v:shape id="Freeform 237" o:spid="_x0000_s1067"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LBacIA&#10;AADcAAAADwAAAGRycy9kb3ducmV2LnhtbESPT4vCMBTE78J+h/CEvWlaWV2tRlmEBa/+Oay3R/Pa&#10;FJuX0sS2fvuNIHgcZuY3zGY32Fp01PrKsYJ0moAgzp2uuFRwOf9OliB8QNZYOyYFD/Kw236MNphp&#10;1/ORulMoRYSwz1CBCaHJpPS5IYt+6hri6BWutRiibEupW+wj3NZyliQLabHiuGCwob2h/Ha6WwV/&#10;j+Uq1eiLW170xbXTpp+lRqnP8fCzBhFoCO/wq33QCr6+5/A8E4+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sFpwgAAANwAAAAPAAAAAAAAAAAAAAAAAJgCAABkcnMvZG93&#10;bnJldi54bWxQSwUGAAAAAAQABAD1AAAAhwMAAAAA&#10;" path="m99,53r-5,2l91,60r3,5l99,67r4,-2l106,60r-3,-5l99,53xe" fillcolor="black" stroked="f">
                    <v:path arrowok="t" o:connecttype="custom" o:connectlocs="99,5621;94,5623;91,5628;94,5633;99,5635;103,5633;106,5628;103,5623;99,5621" o:connectangles="0,0,0,0,0,0,0,0,0"/>
                  </v:shape>
                  <v:shape id="Freeform 236" o:spid="_x0000_s1068"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fHsMA&#10;AADcAAAADwAAAGRycy9kb3ducmV2LnhtbESPzWrDMBCE74W+g9hAb41sU9zEiWJKIZBr0h6S22Kt&#10;LRNrZSzVP28fFQo9DjPzDbMvZ9uJkQbfOlaQrhMQxJXTLTcKvr+OrxsQPiBr7ByTgoU8lIfnpz0W&#10;2k18pvESGhEh7AtUYELoCyl9ZciiX7ueOHq1GyyGKIdG6gGnCLedzJIklxZbjgsGe/o0VN0vP1bB&#10;ddlsU42+vlf1VN9GbaYsNUq9rOaPHYhAc/gP/7VPWsHbew6/Z+IRkI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fHsMAAADcAAAADwAAAAAAAAAAAAAAAACYAgAAZHJzL2Rv&#10;d25yZXYueG1sUEsFBgAAAAAEAAQA9QAAAIgDAAAAAA==&#10;" path="m127,53r-4,2l120,60r3,5l127,67r5,-2l135,60r-3,-5l127,53xe" fillcolor="black" stroked="f">
                    <v:path arrowok="t" o:connecttype="custom" o:connectlocs="127,5621;123,5623;120,5628;123,5633;127,5635;132,5633;135,5628;132,5623;127,5621" o:connectangles="0,0,0,0,0,0,0,0,0"/>
                  </v:shape>
                  <v:shape id="Freeform 235" o:spid="_x0000_s1069"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6hcMA&#10;AADcAAAADwAAAGRycy9kb3ducmV2LnhtbESPzWrDMBCE74W+g9hAb41sU5rEiWJKIZBr3B6S22Kt&#10;LRNrZSzVP28fFQo9DjPzDXMoZtuJkQbfOlaQrhMQxJXTLTcKvr9Or1sQPiBr7ByTgoU8FMfnpwPm&#10;2k18obEMjYgQ9jkqMCH0uZS+MmTRr11PHL3aDRZDlEMj9YBThNtOZknyLi22HBcM9vRpqLqXP1bB&#10;ddnuUo2+vlf1VN9GbaYsNUq9rOaPPYhAc/gP/7XPWsHbZgO/Z+IRkMc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z6hcMAAADcAAAADwAAAAAAAAAAAAAAAACYAgAAZHJzL2Rv&#10;d25yZXYueG1sUEsFBgAAAAAEAAQA9QAAAIgDAAAAAA==&#10;" path="m159,53r-5,2l151,60r3,5l159,67r4,-2l166,60r-3,-5l159,53xe" fillcolor="black" stroked="f">
                    <v:path arrowok="t" o:connecttype="custom" o:connectlocs="159,5621;154,5623;151,5628;154,5633;159,5635;163,5633;166,5628;163,5623;159,5621" o:connectangles="0,0,0,0,0,0,0,0,0"/>
                  </v:shape>
                  <v:shape id="Freeform 234" o:spid="_x0000_s1070"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u978A&#10;AADcAAAADwAAAGRycy9kb3ducmV2LnhtbERPy0rEMBTdC/MP4QrunLRFdKxNyyAIbuexGHeX5rYp&#10;bW5KE/v4+8lCcHk476Ja7SBmmnznWEG6T0AQ10533Cq4Xr6eDyB8QNY4OCYFG3moyt1Dgbl2C59o&#10;PodWxBD2OSowIYy5lL42ZNHv3UgcucZNFkOEUyv1hEsMt4PMkuRVWuw4Nhgc6dNQ3Z9/rYLbdnhP&#10;Nfqmr5ul+Zm1WbLUKPX0uB4/QARaw7/4z/2tFby8xbXxTDwCsr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273vwAAANwAAAAPAAAAAAAAAAAAAAAAAJgCAABkcnMvZG93bnJl&#10;di54bWxQSwUGAAAAAAQABAD1AAAAhAMAAAAA&#10;" path="m187,53r-4,2l180,60r3,5l187,67r8,-2l195,55r-8,-2xe" fillcolor="black" stroked="f">
                    <v:path arrowok="t" o:connecttype="custom" o:connectlocs="187,5621;183,5623;180,5628;183,5633;187,5635;195,5633;195,5623;187,5621" o:connectangles="0,0,0,0,0,0,0,0"/>
                  </v:shape>
                  <v:shape id="Freeform 233" o:spid="_x0000_s1071"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bMIA&#10;AADcAAAADwAAAGRycy9kb3ducmV2LnhtbESPT4vCMBTE74LfITzBm00ri3+6RpGFhb3q7sG9PZrX&#10;pti8lCa29dsbQfA4zMxvmN1htI3oqfO1YwVZkoIgLpyuuVLw9/u92IDwAVlj45gU3MnDYT+d7DDX&#10;buAT9edQiQhhn6MCE0KbS+kLQxZ94lri6JWusxii7CqpOxwi3DZymaYrabHmuGCwpS9DxfV8swou&#10;98020+jLa1EO5X+vzbDMjFLz2Xj8BBFoDO/wq/2jFXyst/A8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8tswgAAANwAAAAPAAAAAAAAAAAAAAAAAJgCAABkcnMvZG93&#10;bnJldi54bWxQSwUGAAAAAAQABAD1AAAAhwMAAAAA&#10;" path="m219,53r-5,2l211,60r3,5l219,67r4,-2l226,60r-3,-5l219,53xe" fillcolor="black" stroked="f">
                    <v:path arrowok="t" o:connecttype="custom" o:connectlocs="219,5621;214,5623;211,5628;214,5633;219,5635;223,5633;226,5628;223,5623;219,5621" o:connectangles="0,0,0,0,0,0,0,0,0"/>
                  </v:shape>
                  <v:shape id="Freeform 232" o:spid="_x0000_s1072"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S1r8A&#10;AADcAAAADwAAAGRycy9kb3ducmV2LnhtbERPu2rDMBTdC/kHcQPdGtkmFMeJYkKg0DVuh2a7WNeW&#10;iXVlLMWPv6+GQsfDeZ/KxfZiotF3jhWkuwQEce10x62C76+PtxyED8gae8ekYCUP5XnzcsJCu5lv&#10;NFWhFTGEfYEKTAhDIaWvDVn0OzcQR65xo8UQ4dhKPeIcw20vsyR5lxY7jg0GB7oaqh/V0yr4WfND&#10;qtE3j7qZm/ukzZylRqnX7XI5ggi0hH/xn/tTK9jncX48E4+AP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0BLWvwAAANwAAAAPAAAAAAAAAAAAAAAAAJgCAABkcnMvZG93bnJl&#10;di54bWxQSwUGAAAAAAQABAD1AAAAhAMAAAAA&#10;" path="m247,53r-4,2l240,60r3,5l247,67r8,-2l255,55r-8,-2xe" fillcolor="black" stroked="f">
                    <v:path arrowok="t" o:connecttype="custom" o:connectlocs="247,5621;243,5623;240,5628;243,5633;247,5635;255,5633;255,5623;247,5621" o:connectangles="0,0,0,0,0,0,0,0"/>
                  </v:shape>
                  <v:shape id="Freeform 231" o:spid="_x0000_s1073"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3TcIA&#10;AADcAAAADwAAAGRycy9kb3ducmV2LnhtbESPT4vCMBTE78J+h/CEvdm0ItLtGkUWhL3656C3R/Pa&#10;FJuX0sS2fvvNguBxmJnfMJvdZFsxUO8bxwqyJAVBXDrdcK3gcj4schA+IGtsHZOCJ3nYbT9mGyy0&#10;G/lIwynUIkLYF6jAhNAVUvrSkEWfuI44epXrLYYo+1rqHscIt61cpulaWmw4Lhjs6MdQeT89rILr&#10;M//KNPrqXlZjdRu0GZeZUepzPu2/QQSawjv8av9qBas8g/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LdNwgAAANwAAAAPAAAAAAAAAAAAAAAAAJgCAABkcnMvZG93&#10;bnJldi54bWxQSwUGAAAAAAQABAD1AAAAhwMAAAAA&#10;" path="m279,53r-5,2l271,60r3,5l279,67r4,-2l286,60r-3,-5l279,53xe" fillcolor="black" stroked="f">
                    <v:path arrowok="t" o:connecttype="custom" o:connectlocs="279,5621;274,5623;271,5628;274,5633;279,5635;283,5633;286,5628;283,5623;279,5621" o:connectangles="0,0,0,0,0,0,0,0,0"/>
                  </v:shape>
                  <v:shape id="Freeform 230" o:spid="_x0000_s1074"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4pOsEA&#10;AADcAAAADwAAAGRycy9kb3ducmV2LnhtbESPQYvCMBSE7wv+h/CEvWnaIkutRhFhwauuB709mtem&#10;2LyUJtvWf28WhD0OM/MNs91PthUD9b5xrCBdJiCIS6cbrhVcf74XOQgfkDW2jknBkzzsd7OPLRba&#10;jXym4RJqESHsC1RgQugKKX1pyKJfuo44epXrLYYo+1rqHscIt63MkuRLWmw4Lhjs6GiofFx+rYLb&#10;M1+nGn31KKuxug/ajFlqlPqcT4cNiEBT+A+/2yetYJVn8HcmHgG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OKTrBAAAA3AAAAA8AAAAAAAAAAAAAAAAAmAIAAGRycy9kb3du&#10;cmV2LnhtbFBLBQYAAAAABAAEAPUAAACGAwAAAAA=&#10;" path="m307,53r-4,2l300,60r3,5l307,67r8,-2l315,55r-8,-2xe" fillcolor="black" stroked="f">
                    <v:path arrowok="t" o:connecttype="custom" o:connectlocs="307,5621;303,5623;300,5628;303,5633;307,5635;315,5633;315,5623;307,5621" o:connectangles="0,0,0,0,0,0,0,0"/>
                  </v:shape>
                  <v:shape id="Freeform 229" o:spid="_x0000_s1075"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MocIA&#10;AADcAAAADwAAAGRycy9kb3ducmV2LnhtbESPT4vCMBTE74LfITxhb5rWFanVKMvCwl79c9Dbo3lt&#10;is1LabJt/fYbQfA4zMxvmN1htI3oqfO1YwXpIgFBXDhdc6Xgcv6ZZyB8QNbYOCYFD/Jw2E8nO8y1&#10;G/hI/SlUIkLY56jAhNDmUvrCkEW/cC1x9ErXWQxRdpXUHQ4Rbhu5TJK1tFhzXDDY0reh4n76swqu&#10;j2yTavTlvSiH8tZrMyxTo9THbPzaggg0hnf41f7VClbZJzz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AoyhwgAAANwAAAAPAAAAAAAAAAAAAAAAAJgCAABkcnMvZG93&#10;bnJldi54bWxQSwUGAAAAAAQABAD1AAAAhwMAAAAA&#10;" path="m339,53r-5,2l331,60r3,5l339,67r4,-2l346,60r-3,-5l339,53xe" fillcolor="black" stroked="f">
                    <v:path arrowok="t" o:connecttype="custom" o:connectlocs="339,5621;334,5623;331,5628;334,5633;339,5635;343,5633;346,5628;343,5623;339,5621" o:connectangles="0,0,0,0,0,0,0,0,0"/>
                  </v:shape>
                  <v:shape id="Freeform 228" o:spid="_x0000_s1076"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1cIA&#10;AADcAAAADwAAAGRycy9kb3ducmV2LnhtbESPzWrDMBCE74W+g9hCb41sY4rjRgklEMg1bg/NbbHW&#10;lom1Mpbin7ePCoUeh5n5htkdFtuLiUbfOVaQbhIQxLXTHbcKvr9ObwUIH5A19o5JwUoeDvvnpx2W&#10;2s18oakKrYgQ9iUqMCEMpZS+NmTRb9xAHL3GjRZDlGMr9YhzhNteZknyLi12HBcMDnQ0VN+qu1Xw&#10;sxbbVKNvbnUzN9dJmzlLjVKvL8vnB4hAS/gP/7XPWkFe5PB7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xTVwgAAANwAAAAPAAAAAAAAAAAAAAAAAJgCAABkcnMvZG93&#10;bnJldi54bWxQSwUGAAAAAAQABAD1AAAAhwMAAAAA&#10;" path="m367,53r-4,2l360,60r3,5l367,67r8,-2l375,55r-8,-2xe" fillcolor="black" stroked="f">
                    <v:path arrowok="t" o:connecttype="custom" o:connectlocs="367,5621;363,5623;360,5628;363,5633;367,5635;375,5633;375,5623;367,5621" o:connectangles="0,0,0,0,0,0,0,0"/>
                  </v:shape>
                  <v:shape id="Freeform 227" o:spid="_x0000_s1077"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xTsIA&#10;AADcAAAADwAAAGRycy9kb3ducmV2LnhtbESPT4vCMBTE74LfITxhb5pWVqnVKMvCwl79c9Dbo3lt&#10;is1LabJt/fYbQfA4zMxvmN1htI3oqfO1YwXpIgFBXDhdc6Xgcv6ZZyB8QNbYOCYFD/Jw2E8nO8y1&#10;G/hI/SlUIkLY56jAhNDmUvrCkEW/cC1x9ErXWQxRdpXUHQ4Rbhu5TJK1tFhzXDDY0reh4n76swqu&#10;j2yTavTlvSiH8tZrMyxTo9THbPzaggg0hnf41f7VCj6zFTz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7FOwgAAANwAAAAPAAAAAAAAAAAAAAAAAJgCAABkcnMvZG93&#10;bnJldi54bWxQSwUGAAAAAAQABAD1AAAAhwMAAAAA&#10;" path="m399,53r-5,2l391,60r3,5l399,67r4,-2l406,60r-3,-5l399,53xe" fillcolor="black" stroked="f">
                    <v:path arrowok="t" o:connecttype="custom" o:connectlocs="399,5621;394,5623;391,5628;394,5633;399,5635;403,5633;406,5628;403,5623;399,5621" o:connectangles="0,0,0,0,0,0,0,0,0"/>
                  </v:shape>
                  <v:shape id="Freeform 226" o:spid="_x0000_s1078"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UvOcEA&#10;AADcAAAADwAAAGRycy9kb3ducmV2LnhtbESPQYvCMBSE74L/ITzBm00rIrUaRRYW9rq6h/X2aF6b&#10;YvNSmmxb//1GEDwOM/MNczhNthUD9b5xrCBLUhDEpdMN1wp+rp+rHIQPyBpbx6TgQR5Ox/nsgIV2&#10;I3/TcAm1iBD2BSowIXSFlL40ZNEnriOOXuV6iyHKvpa6xzHCbSvXabqVFhuOCwY7+jBU3i9/VsHv&#10;I99lGn11L6uxug3ajOvMKLVcTOc9iEBTeIdf7S+tYJNv4XkmHgF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1LznBAAAA3AAAAA8AAAAAAAAAAAAAAAAAmAIAAGRycy9kb3du&#10;cmV2LnhtbFBLBQYAAAAABAAEAPUAAACGAwAAAAA=&#10;" path="m427,r,53l435,55r,10l427,67r,53l547,60,427,xe" fillcolor="black" stroked="f">
                    <v:path arrowok="t" o:connecttype="custom" o:connectlocs="427,5568;427,5621;435,5623;435,5633;427,5635;427,5688;547,5628;427,5568" o:connectangles="0,0,0,0,0,0,0,0"/>
                  </v:shape>
                  <v:shape id="Freeform 225" o:spid="_x0000_s1079"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mKosIA&#10;AADcAAAADwAAAGRycy9kb3ducmV2LnhtbESPT4vCMBTE74LfITxhb5pWFq3VKMvCwl79c9Dbo3lt&#10;is1LabJt/fYbQfA4zMxvmN1htI3oqfO1YwXpIgFBXDhdc6Xgcv6ZZyB8QNbYOCYFD/Jw2E8nO8y1&#10;G/hI/SlUIkLY56jAhNDmUvrCkEW/cC1x9ErXWQxRdpXUHQ4Rbhu5TJKVtFhzXDDY0reh4n76swqu&#10;j2yTavTlvSiH8tZrMyxTo9THbPzaggg0hnf41f7VCj6zNTzPx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YqiwgAAANwAAAAPAAAAAAAAAAAAAAAAAJgCAABkcnMvZG93&#10;bnJldi54bWxQSwUGAAAAAAQABAD1AAAAhwMAAAAA&#10;" path="m427,53r-4,2l420,60r3,5l427,67r,-14xe" fillcolor="black" stroked="f">
                    <v:path arrowok="t" o:connecttype="custom" o:connectlocs="427,5621;423,5623;420,5628;423,5633;427,5635;427,5621" o:connectangles="0,0,0,0,0,0"/>
                  </v:shape>
                  <v:shape id="Freeform 224" o:spid="_x0000_s1080" style="position:absolute;left:2023;top:5568;width:548;height:120;visibility:visible;mso-wrap-style:square;v-text-anchor:top" coordsize="5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e0L8A&#10;AADcAAAADwAAAGRycy9kb3ducmV2LnhtbERPu2rDMBTdC/kHcQPdGtkmFMeJYkKg0DVuh2a7WNeW&#10;iXVlLMWPv6+GQsfDeZ/KxfZiotF3jhWkuwQEce10x62C76+PtxyED8gae8ekYCUP5XnzcsJCu5lv&#10;NFWhFTGEfYEKTAhDIaWvDVn0OzcQR65xo8UQ4dhKPeIcw20vsyR5lxY7jg0GB7oaqh/V0yr4WfND&#10;qtE3j7qZm/ukzZylRqnX7XI5ggi0hH/xn/tTK9jncW08E4+AP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ph7QvwAAANwAAAAPAAAAAAAAAAAAAAAAAJgCAABkcnMvZG93bnJl&#10;di54bWxQSwUGAAAAAAQABAD1AAAAhAMAAAAA&#10;" path="m427,53r,14l435,65r,-10l427,53xe" fillcolor="black" stroked="f">
                    <v:path arrowok="t" o:connecttype="custom" o:connectlocs="427,5621;427,5635;435,5633;435,5623;427,5621" o:connectangles="0,0,0,0,0"/>
                  </v:shape>
                </v:group>
                <v:group id="Group 211" o:spid="_x0000_s1081" style="position:absolute;left:2023;top:7992;width:368;height:120" coordorigin="2023,7992" coordsize="368,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222" o:spid="_x0000_s1082"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6zcIA&#10;AADcAAAADwAAAGRycy9kb3ducmV2LnhtbERPz2vCMBS+D/Y/hDfYbaYbKrMaRQYV8aStCt4ezVtb&#10;bF5KErXzrzcHYceP7/ds0ZtWXMn5xrKCz0ECgri0uuFKwb7IPr5B+ICssbVMCv7Iw2L++jLDVNsb&#10;7+iah0rEEPYpKqhD6FIpfVmTQT+wHXHkfq0zGCJ0ldQObzHctPIrScbSYMOxocaOfmoqz/nFKDjK&#10;86lfbUdunW+W2bDLsoLuB6Xe3/rlFESgPvyLn+61VjCcxPn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XrNwgAAANwAAAAPAAAAAAAAAAAAAAAAAJgCAABkcnMvZG93&#10;bnJldi54bWxQSwUGAAAAAAQABAD1AAAAhwMAAAAA&#10;" path="m7,53l3,55,,60r3,5l7,67r5,-2l15,60,12,55,7,53xe" fillcolor="black" stroked="f">
                    <v:path arrowok="t" o:connecttype="custom" o:connectlocs="7,8045;3,8047;0,8052;3,8057;7,8059;12,8057;15,8052;12,8047;7,8045" o:connectangles="0,0,0,0,0,0,0,0,0"/>
                  </v:shape>
                  <v:shape id="Freeform 221" o:spid="_x0000_s1083"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3fVsYA&#10;AADcAAAADwAAAGRycy9kb3ducmV2LnhtbESPT2vCQBTE70K/w/IKvekmRUuNrhIKKdJTjX/A2yP7&#10;mgSzb8PuVlM/fVco9DjMzG+Y5XownbiQ861lBekkAUFcWd1yrWC/K8avIHxA1thZJgU/5GG9ehgt&#10;MdP2ylu6lKEWEcI+QwVNCH0mpa8aMugntieO3pd1BkOUrpba4TXCTSefk+RFGmw5LjTY01tD1bn8&#10;NgqO8nwa3j9nblN+5MW0L4od3Q5KPT0O+QJEoCH8h//aG61gOk/hfi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3fVsYAAADcAAAADwAAAAAAAAAAAAAAAACYAgAAZHJz&#10;L2Rvd25yZXYueG1sUEsFBgAAAAAEAAQA9QAAAIsDAAAAAA==&#10;" path="m39,53r-5,2l31,60r3,5l39,67r4,-2l46,60,43,55,39,53xe" fillcolor="black" stroked="f">
                    <v:path arrowok="t" o:connecttype="custom" o:connectlocs="39,8045;34,8047;31,8052;34,8057;39,8059;43,8057;46,8052;43,8047;39,8045" o:connectangles="0,0,0,0,0,0,0,0,0"/>
                  </v:shape>
                  <v:shape id="Freeform 220" o:spid="_x0000_s1084"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BIcYA&#10;AADcAAAADwAAAGRycy9kb3ducmV2LnhtbESPQWvCQBSE7wX/w/IEb3WjaGlT1yBCRDy1sS309sg+&#10;k5Ds27C7avTXdwuFHoeZ+YZZZYPpxIWcbywrmE0TEMSl1Q1XCj6O+eMzCB+QNXaWScGNPGTr0cMK&#10;U22v/E6XIlQiQtinqKAOoU+l9GVNBv3U9sTRO1lnMETpKqkdXiPcdHKeJE/SYMNxocaetjWVbXE2&#10;Cr5k+z3s3pZuXxw2+aLP8yPdP5WajIfNK4hAQ/gP/7X3WsHiZQ6/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BIcYAAADcAAAADwAAAAAAAAAAAAAAAACYAgAAZHJz&#10;L2Rvd25yZXYueG1sUEsFBgAAAAAEAAQA9QAAAIsDAAAAAA==&#10;" path="m67,53r-4,2l60,60r3,5l67,67r5,-2l75,60,72,55,67,53xe" fillcolor="black" stroked="f">
                    <v:path arrowok="t" o:connecttype="custom" o:connectlocs="67,8045;63,8047;60,8052;63,8057;67,8059;72,8057;75,8052;72,8047;67,8045" o:connectangles="0,0,0,0,0,0,0,0,0"/>
                  </v:shape>
                  <v:shape id="Freeform 219" o:spid="_x0000_s1085"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kusUA&#10;AADcAAAADwAAAGRycy9kb3ducmV2LnhtbESPQWvCQBSE74L/YXlCb7qxtdJGV5FCRHqq0Ra8PbLP&#10;JJh9G3ZXjf76bqHgcZiZb5j5sjONuJDztWUF41ECgriwuuZSwX6XDd9A+ICssbFMCm7kYbno9+aY&#10;anvlLV3yUIoIYZ+igiqENpXSFxUZ9CPbEkfvaJ3BEKUrpXZ4jXDTyOckmUqDNceFClv6qKg45Wej&#10;4EeeDt3669Vt8s9VNmmzbEf3b6WeBt1qBiJQFx7h//ZGK5i8v8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S6xQAAANwAAAAPAAAAAAAAAAAAAAAAAJgCAABkcnMv&#10;ZG93bnJldi54bWxQSwUGAAAAAAQABAD1AAAAigMAAAAA&#10;" path="m99,53r-5,2l91,60r3,5l99,67r4,-2l106,60r-3,-5l99,53xe" fillcolor="black" stroked="f">
                    <v:path arrowok="t" o:connecttype="custom" o:connectlocs="99,8045;94,8047;91,8052;94,8057;99,8059;103,8057;106,8052;103,8047;99,8045" o:connectangles="0,0,0,0,0,0,0,0,0"/>
                  </v:shape>
                  <v:shape id="Freeform 218" o:spid="_x0000_s1086"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8zsYA&#10;AADcAAAADwAAAGRycy9kb3ducmV2LnhtbESPT2vCQBTE70K/w/IKvemmJRaNriKFFOnJxj/g7ZF9&#10;JsHs27C71dRP7xYKHoeZ+Q0zX/amFRdyvrGs4HWUgCAurW64UrDb5sMJCB+QNbaWScEveVgungZz&#10;zLS98jddilCJCGGfoYI6hC6T0pc1GfQj2xFH72SdwRClq6R2eI1w08q3JHmXBhuOCzV29FFTeS5+&#10;jIKDPB/7z83YrYuvVZ52eb6l216pl+d+NQMRqA+P8H97rRWk0xT+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p8zsYAAADcAAAADwAAAAAAAAAAAAAAAACYAgAAZHJz&#10;L2Rvd25yZXYueG1sUEsFBgAAAAAEAAQA9QAAAIsDAAAAAA==&#10;" path="m127,53r-4,2l120,60r3,5l127,67r5,-2l135,60r-3,-5l127,53xe" fillcolor="black" stroked="f">
                    <v:path arrowok="t" o:connecttype="custom" o:connectlocs="127,8045;123,8047;120,8052;123,8057;127,8059;132,8057;135,8052;132,8047;127,8045" o:connectangles="0,0,0,0,0,0,0,0,0"/>
                  </v:shape>
                  <v:shape id="Freeform 217" o:spid="_x0000_s1087"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bZVcYA&#10;AADcAAAADwAAAGRycy9kb3ducmV2LnhtbESPT2vCQBTE74V+h+UVequbFi0aXYMUUsSTjX/A2yP7&#10;moRk34bdraZ+erdQ8DjMzG+YRTaYTpzJ+caygtdRAoK4tLrhSsF+l79MQfiArLGzTAp+yUO2fHxY&#10;YKrthb/oXIRKRAj7FBXUIfSplL6syaAf2Z44et/WGQxRukpqh5cIN518S5J3abDhuFBjTx81lW3x&#10;YxQcZXsaPrcTty42q3zc5/mOrgelnp+G1RxEoCHcw//ttVYwnk3g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bZVcYAAADcAAAADwAAAAAAAAAAAAAAAACYAgAAZHJz&#10;L2Rvd25yZXYueG1sUEsFBgAAAAAEAAQA9QAAAIsDAAAAAA==&#10;" path="m159,53r-5,2l151,60r3,5l159,67r4,-2l166,60r-3,-5l159,53xe" fillcolor="black" stroked="f">
                    <v:path arrowok="t" o:connecttype="custom" o:connectlocs="159,8045;154,8047;151,8052;154,8057;159,8059;163,8057;166,8052;163,8047;159,8045" o:connectangles="0,0,0,0,0,0,0,0,0"/>
                  </v:shape>
                  <v:shape id="Freeform 216" o:spid="_x0000_s1088"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HIsYA&#10;AADcAAAADwAAAGRycy9kb3ducmV2LnhtbESPT2vCQBTE74V+h+UVeqsbxUqNrkGEFOmpjX/A2yP7&#10;TEKyb8PuVlM/vVso9DjMzG+YZTaYTlzI+caygvEoAUFcWt1wpWC/y1/eQPiArLGzTAp+yEO2enxY&#10;Yqrtlb/oUoRKRAj7FBXUIfSplL6syaAf2Z44emfrDIYoXSW1w2uEm05OkmQmDTYcF2rsaVNT2Rbf&#10;RsFRtqfh/fPVbYuPdT7t83xHt4NSz0/DegEi0BD+w3/trVYwnc/g90w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RHIsYAAADcAAAADwAAAAAAAAAAAAAAAACYAgAAZHJz&#10;L2Rvd25yZXYueG1sUEsFBgAAAAAEAAQA9QAAAIsDAAAAAA==&#10;" path="m187,53r-4,2l180,60r3,5l187,67r8,-2l195,55r-8,-2xe" fillcolor="black" stroked="f">
                    <v:path arrowok="t" o:connecttype="custom" o:connectlocs="187,8045;183,8047;180,8052;183,8057;187,8059;195,8057;195,8047;187,8045" o:connectangles="0,0,0,0,0,0,0,0"/>
                  </v:shape>
                  <v:shape id="Freeform 215" o:spid="_x0000_s1089"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jiucUA&#10;AADcAAAADwAAAGRycy9kb3ducmV2LnhtbESPQWvCQBSE7wX/w/KE3upGsdpGVxEhRTy10Ra8PbLP&#10;JJh9G3a3Gv31bkHocZiZb5j5sjONOJPztWUFw0ECgriwuuZSwX6XvbyB8AFZY2OZFFzJw3LRe5pj&#10;qu2Fv+ich1JECPsUFVQhtKmUvqjIoB/Yljh6R+sMhihdKbXDS4SbRo6SZCIN1hwXKmxpXVFxyn+N&#10;gh95OnQfn69uk29X2bjNsh3dvpV67nerGYhAXfgPP9obrWD8P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OK5xQAAANwAAAAPAAAAAAAAAAAAAAAAAJgCAABkcnMv&#10;ZG93bnJldi54bWxQSwUGAAAAAAQABAD1AAAAigMAAAAA&#10;" path="m219,53r-5,2l211,60r3,5l219,67r4,-2l226,60r-3,-5l219,53xe" fillcolor="black" stroked="f">
                    <v:path arrowok="t" o:connecttype="custom" o:connectlocs="219,8045;214,8047;211,8052;214,8057;219,8059;223,8057;226,8052;223,8047;219,8045" o:connectangles="0,0,0,0,0,0,0,0,0"/>
                  </v:shape>
                  <v:shape id="Freeform 214" o:spid="_x0000_s1090"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2y8IA&#10;AADcAAAADwAAAGRycy9kb3ducmV2LnhtbERPz2vCMBS+D/Y/hDfYbaYbKrMaRQYV8aStCt4ezVtb&#10;bF5KErXzrzcHYceP7/ds0ZtWXMn5xrKCz0ECgri0uuFKwb7IPr5B+ICssbVMCv7Iw2L++jLDVNsb&#10;7+iah0rEEPYpKqhD6FIpfVmTQT+wHXHkfq0zGCJ0ldQObzHctPIrScbSYMOxocaOfmoqz/nFKDjK&#10;86lfbUdunW+W2bDLsoLuB6Xe3/rlFESgPvyLn+61VjCcxLXxTD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3bLwgAAANwAAAAPAAAAAAAAAAAAAAAAAJgCAABkcnMvZG93&#10;bnJldi54bWxQSwUGAAAAAAQABAD1AAAAhwMAAAAA&#10;" path="m247,r,53l255,55r,10l247,67r,53l367,60,247,xe" fillcolor="black" stroked="f">
                    <v:path arrowok="t" o:connecttype="custom" o:connectlocs="247,7992;247,8045;255,8047;255,8057;247,8059;247,8112;367,8052;247,7992" o:connectangles="0,0,0,0,0,0,0,0"/>
                  </v:shape>
                  <v:shape id="Freeform 213" o:spid="_x0000_s1091"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TUMYA&#10;AADcAAAADwAAAGRycy9kb3ducmV2LnhtbESPQWvCQBSE74X+h+UVvNVNixWNbkQKEenJxlbw9sg+&#10;k5Ds27C71bS/3i0IHoeZ+YZZrgbTiTM531hW8DJOQBCXVjdcKfja588zED4ga+wsk4Jf8rDKHh+W&#10;mGp74U86F6ESEcI+RQV1CH0qpS9rMujHtieO3sk6gyFKV0nt8BLhppOvSTKVBhuOCzX29F5T2RY/&#10;RsFBtsdhs3tz2+JjnU/6PN/T37dSo6dhvQARaAj38K291Qom8zn8n4lH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TUMYAAADcAAAADwAAAAAAAAAAAAAAAACYAgAAZHJz&#10;L2Rvd25yZXYueG1sUEsFBgAAAAAEAAQA9QAAAIsDAAAAAA==&#10;" path="m247,53r-4,2l240,60r3,5l247,67r,-14xe" fillcolor="black" stroked="f">
                    <v:path arrowok="t" o:connecttype="custom" o:connectlocs="247,8045;243,8047;240,8052;243,8057;247,8059;247,8045" o:connectangles="0,0,0,0,0,0"/>
                  </v:shape>
                  <v:shape id="Freeform 212" o:spid="_x0000_s1092" style="position:absolute;left:2023;top:7992;width:368;height:120;visibility:visible;mso-wrap-style:square;v-text-anchor:top" coordsize="36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18MA&#10;AADcAAAADwAAAGRycy9kb3ducmV2LnhtbERPz2vCMBS+D/wfwht4W9MNHVKNUoSO4mlrdbDbo3m2&#10;xealJFG7/fXLYbDjx/d7s5vMIG7kfG9ZwXOSgiBurO65VXCsi6cVCB+QNQ6WScE3edhtZw8bzLS9&#10;8wfdqtCKGMI+QwVdCGMmpW86MugTOxJH7mydwRCha6V2eI/hZpAvafoqDfYcGzocad9Rc6muRsGn&#10;vHxNb+9LV1aHvFiMRVHTz0mp+eOUr0EEmsK/+M9dagXLNM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g18MAAADcAAAADwAAAAAAAAAAAAAAAACYAgAAZHJzL2Rv&#10;d25yZXYueG1sUEsFBgAAAAAEAAQA9QAAAIgDAAAAAA==&#10;" path="m247,53r,14l255,65r,-10l247,53xe" fillcolor="black" stroked="f">
                    <v:path arrowok="t" o:connecttype="custom" o:connectlocs="247,8045;247,8059;255,8057;255,8047;247,8045" o:connectangles="0,0,0,0,0"/>
                  </v:shape>
                </v:group>
                <v:group id="Group 206" o:spid="_x0000_s1093" style="position:absolute;left:3828;top:4251;width:1256;height:120" coordorigin="3828,4251" coordsize="125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210" o:spid="_x0000_s1094" style="position:absolute;left:3828;top:4251;width:1256;height:120;visibility:visible;mso-wrap-style:square;v-text-anchor:top" coordsize="1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l8UA&#10;AADcAAAADwAAAGRycy9kb3ducmV2LnhtbESPQWvCQBSE70L/w/IKvdWNVotEVykpFT02jZ6f2dck&#10;Nfs2ZLcx5td3C4LHYWa+YVab3tSio9ZVlhVMxhEI4tzqigsF2dfH8wKE88gaa8uk4EoONuuH0Qpj&#10;bS/8SV3qCxEg7GJUUHrfxFK6vCSDbmwb4uB929agD7ItpG7xEuCmltMoepUGKw4LJTaUlJSf01+j&#10;oDkk2/pFDz+H+WmfHQe9y9+zmVJPj/3bEoSn3t/Dt/ZOK5hHU/g/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IKXxQAAANwAAAAPAAAAAAAAAAAAAAAAAJgCAABkcnMv&#10;ZG93bnJldi54bWxQSwUGAAAAAAQABAD1AAAAigMAAAAA&#10;" path="m1135,69r,51l1236,69r-82,l1135,69xe" fillcolor="black" stroked="f">
                    <v:path arrowok="t" o:connecttype="custom" o:connectlocs="1135,4320;1135,4371;1236,4320;1154,4320;1135,4320" o:connectangles="0,0,0,0,0"/>
                  </v:shape>
                  <v:shape id="Freeform 209" o:spid="_x0000_s1095" style="position:absolute;left:3828;top:4251;width:1256;height:120;visibility:visible;mso-wrap-style:square;v-text-anchor:top" coordsize="1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nDMUA&#10;AADcAAAADwAAAGRycy9kb3ducmV2LnhtbESPQWvCQBSE7wX/w/KE3pqNtUpJXaVYWuKxmvT8mn0m&#10;0ezbkN2a6K93BaHHYWa+YRarwTTiRJ2rLSuYRDEI4sLqmksF2e7z6RWE88gaG8uk4EwOVsvRwwIT&#10;bXv+ptPWlyJA2CWooPK+TaR0RUUGXWRb4uDtbWfQB9mVUnfYB7hp5HMcz6XBmsNChS2tKyqO2z+j&#10;oM3XX81UXw757HeT/Vx0WnxkL0o9jof3NxCeBv8fvrdTrWAWT+F2Jh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CcMxQAAANwAAAAPAAAAAAAAAAAAAAAAAJgCAABkcnMv&#10;ZG93bnJldi54bWxQSwUGAAAAAAQABAD1AAAAigMAAAAA&#10;" path="m1135,r,69l1154,69r5,-2l1162,60r-3,-5l1154,52r87,l1135,xe" fillcolor="black" stroked="f">
                    <v:path arrowok="t" o:connecttype="custom" o:connectlocs="1135,4251;1135,4320;1154,4320;1159,4318;1162,4311;1159,4306;1154,4303;1241,4303;1135,4251" o:connectangles="0,0,0,0,0,0,0,0,0"/>
                  </v:shape>
                  <v:shape id="Freeform 208" o:spid="_x0000_s1096" style="position:absolute;left:3828;top:4251;width:1256;height:120;visibility:visible;mso-wrap-style:square;v-text-anchor:top" coordsize="1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eMMA&#10;AADcAAAADwAAAGRycy9kb3ducmV2LnhtbESPT4vCMBTE74LfITzBm6b+ZekaRVx20aNa9/y2ebbV&#10;5qU0Wa1+eiMIHoeZ+Q0zWzSmFBeqXWFZwaAfgSBOrS44U5Dsv3sfIJxH1lhaJgU3crCYt1szjLW9&#10;8pYuO5+JAGEXo4Lc+yqW0qU5GXR9WxEH72hrgz7IOpO6xmuAm1IOo2gqDRYcFnKsaJVTet79GwXV&#10;YfVTjvT9dJj8bZLfu16nX8lYqW6nWX6C8NT4d/jVXmsFk2gM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W/eMMAAADcAAAADwAAAAAAAAAAAAAAAACYAgAAZHJzL2Rv&#10;d25yZXYueG1sUEsFBgAAAAAEAAQA9QAAAIgDAAAAAA==&#10;" path="m1241,52r-87,l1159,55r3,5l1159,67r-5,2l1236,69r19,-9l1241,52xe" fillcolor="black" stroked="f">
                    <v:path arrowok="t" o:connecttype="custom" o:connectlocs="1241,4303;1154,4303;1159,4306;1162,4311;1159,4318;1154,4320;1236,4320;1255,4311;1241,4303" o:connectangles="0,0,0,0,0,0,0,0,0"/>
                  </v:shape>
                  <v:shape id="Freeform 207" o:spid="_x0000_s1097" style="position:absolute;left:3828;top:4251;width:1256;height:120;visibility:visible;mso-wrap-style:square;v-text-anchor:top" coordsize="125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a48UA&#10;AADcAAAADwAAAGRycy9kb3ducmV2LnhtbESPQWvCQBSE74X+h+UJ3upGa0qJbkJRKvZYm3h+Zp9J&#10;2uzbkF019de7QqHHYWa+YZbZYFpxpt41lhVMJxEI4tLqhisF+df70ysI55E1tpZJwS85yNLHhyUm&#10;2l74k847X4kAYZeggtr7LpHSlTUZdBPbEQfvaHuDPsi+krrHS4CbVs6i6EUabDgs1NjRqqbyZ3cy&#10;CrpitWmf9fW7iA8f+f6qt+U6nys1Hg1vCxCeBv8f/mtvtYI4iuF+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rjxQAAANwAAAAPAAAAAAAAAAAAAAAAAJgCAABkcnMv&#10;ZG93bnJldi54bWxQSwUGAAAAAAQABAD1AAAAigMAAAAA&#10;" path="m1135,52l7,52,2,55,,60r2,4l7,67r1128,2l1135,52xe" fillcolor="black" stroked="f">
                    <v:path arrowok="t" o:connecttype="custom" o:connectlocs="1135,4303;7,4303;2,4306;0,4311;2,4315;7,4318;1135,4320;1135,4303" o:connectangles="0,0,0,0,0,0,0,0"/>
                  </v:shape>
                </v:group>
                <v:group id="Group 204" o:spid="_x0000_s1098" style="position:absolute;left:3830;top:4138;width:2;height:180" coordorigin="3830,413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205" o:spid="_x0000_s1099" style="position:absolute;left:3830;top:413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9z8cUA&#10;AADcAAAADwAAAGRycy9kb3ducmV2LnhtbESPW4vCMBSE3xf8D+EI+7JoquKFahRZEVQWxQs+H5pj&#10;W2xOShO1/nsjCPs4zMw3zGRWm0LcqXK5ZQWddgSCOLE651TB6bhsjUA4j6yxsEwKnuRgNm18TTDW&#10;9sF7uh98KgKEXYwKMu/LWEqXZGTQtW1JHLyLrQz6IKtU6gofAW4K2Y2igTSYc1jIsKTfjJLr4WYU&#10;5Ocrb3Y/x9Xmb73odbfbUheLvlLfzXo+BuGp9v/hT3ulFfSjIbzPhCMgp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3PxxQAAANwAAAAPAAAAAAAAAAAAAAAAAJgCAABkcnMv&#10;ZG93bnJldi54bWxQSwUGAAAAAAQABAD1AAAAigMAAAAA&#10;" path="m,l,180e" filled="f" strokeweight="1pt">
                    <v:path arrowok="t" o:connecttype="custom" o:connectlocs="0,4138;0,4318" o:connectangles="0,0"/>
                  </v:shape>
                </v:group>
                <w10:wrap anchorx="page"/>
              </v:group>
            </w:pict>
          </mc:Fallback>
        </mc:AlternateContent>
      </w:r>
      <w:r>
        <w:rPr>
          <w:noProof/>
          <w:lang w:val="en-GB" w:eastAsia="en-GB"/>
        </w:rPr>
        <mc:AlternateContent>
          <mc:Choice Requires="wpg">
            <w:drawing>
              <wp:anchor distT="0" distB="0" distL="114300" distR="114300" simplePos="0" relativeHeight="503130872" behindDoc="1" locked="0" layoutInCell="1" allowOverlap="1" wp14:anchorId="50390ED9" wp14:editId="37FB8275">
                <wp:simplePos x="0" y="0"/>
                <wp:positionH relativeFrom="page">
                  <wp:posOffset>4023360</wp:posOffset>
                </wp:positionH>
                <wp:positionV relativeFrom="paragraph">
                  <wp:posOffset>-542290</wp:posOffset>
                </wp:positionV>
                <wp:extent cx="76200" cy="626745"/>
                <wp:effectExtent l="3810" t="2540" r="5715" b="0"/>
                <wp:wrapNone/>
                <wp:docPr id="43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26745"/>
                          <a:chOff x="6336" y="-854"/>
                          <a:chExt cx="120" cy="987"/>
                        </a:xfrm>
                      </wpg:grpSpPr>
                      <wps:wsp>
                        <wps:cNvPr id="431" name="Freeform 202"/>
                        <wps:cNvSpPr>
                          <a:spLocks/>
                        </wps:cNvSpPr>
                        <wps:spPr bwMode="auto">
                          <a:xfrm>
                            <a:off x="6336" y="-854"/>
                            <a:ext cx="120" cy="987"/>
                          </a:xfrm>
                          <a:custGeom>
                            <a:avLst/>
                            <a:gdLst>
                              <a:gd name="T0" fmla="+- 0 6389 6336"/>
                              <a:gd name="T1" fmla="*/ T0 w 120"/>
                              <a:gd name="T2" fmla="+- 0 12 -854"/>
                              <a:gd name="T3" fmla="*/ 12 h 987"/>
                              <a:gd name="T4" fmla="+- 0 6336 6336"/>
                              <a:gd name="T5" fmla="*/ T4 w 120"/>
                              <a:gd name="T6" fmla="+- 0 12 -854"/>
                              <a:gd name="T7" fmla="*/ 12 h 987"/>
                              <a:gd name="T8" fmla="+- 0 6396 6336"/>
                              <a:gd name="T9" fmla="*/ T8 w 120"/>
                              <a:gd name="T10" fmla="+- 0 132 -854"/>
                              <a:gd name="T11" fmla="*/ 132 h 987"/>
                              <a:gd name="T12" fmla="+- 0 6442 6336"/>
                              <a:gd name="T13" fmla="*/ T12 w 120"/>
                              <a:gd name="T14" fmla="+- 0 41 -854"/>
                              <a:gd name="T15" fmla="*/ 41 h 987"/>
                              <a:gd name="T16" fmla="+- 0 6396 6336"/>
                              <a:gd name="T17" fmla="*/ T16 w 120"/>
                              <a:gd name="T18" fmla="+- 0 41 -854"/>
                              <a:gd name="T19" fmla="*/ 41 h 987"/>
                              <a:gd name="T20" fmla="+- 0 6391 6336"/>
                              <a:gd name="T21" fmla="*/ T20 w 120"/>
                              <a:gd name="T22" fmla="+- 0 39 -854"/>
                              <a:gd name="T23" fmla="*/ 39 h 987"/>
                              <a:gd name="T24" fmla="+- 0 6389 6336"/>
                              <a:gd name="T25" fmla="*/ T24 w 120"/>
                              <a:gd name="T26" fmla="+- 0 31 -854"/>
                              <a:gd name="T27" fmla="*/ 31 h 987"/>
                              <a:gd name="T28" fmla="+- 0 6389 6336"/>
                              <a:gd name="T29" fmla="*/ T28 w 120"/>
                              <a:gd name="T30" fmla="+- 0 12 -854"/>
                              <a:gd name="T31" fmla="*/ 12 h 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987">
                                <a:moveTo>
                                  <a:pt x="53" y="866"/>
                                </a:moveTo>
                                <a:lnTo>
                                  <a:pt x="0" y="866"/>
                                </a:lnTo>
                                <a:lnTo>
                                  <a:pt x="60" y="986"/>
                                </a:lnTo>
                                <a:lnTo>
                                  <a:pt x="106" y="895"/>
                                </a:lnTo>
                                <a:lnTo>
                                  <a:pt x="60" y="895"/>
                                </a:lnTo>
                                <a:lnTo>
                                  <a:pt x="55" y="893"/>
                                </a:lnTo>
                                <a:lnTo>
                                  <a:pt x="53" y="885"/>
                                </a:lnTo>
                                <a:lnTo>
                                  <a:pt x="53" y="8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201"/>
                        <wps:cNvSpPr>
                          <a:spLocks/>
                        </wps:cNvSpPr>
                        <wps:spPr bwMode="auto">
                          <a:xfrm>
                            <a:off x="6336" y="-854"/>
                            <a:ext cx="120" cy="987"/>
                          </a:xfrm>
                          <a:custGeom>
                            <a:avLst/>
                            <a:gdLst>
                              <a:gd name="T0" fmla="+- 0 6396 6336"/>
                              <a:gd name="T1" fmla="*/ T0 w 120"/>
                              <a:gd name="T2" fmla="+- 0 -854 -854"/>
                              <a:gd name="T3" fmla="*/ -854 h 987"/>
                              <a:gd name="T4" fmla="+- 0 6391 6336"/>
                              <a:gd name="T5" fmla="*/ T4 w 120"/>
                              <a:gd name="T6" fmla="+- 0 -852 -854"/>
                              <a:gd name="T7" fmla="*/ -852 h 987"/>
                              <a:gd name="T8" fmla="+- 0 6389 6336"/>
                              <a:gd name="T9" fmla="*/ T8 w 120"/>
                              <a:gd name="T10" fmla="+- 0 -847 -854"/>
                              <a:gd name="T11" fmla="*/ -847 h 987"/>
                              <a:gd name="T12" fmla="+- 0 6389 6336"/>
                              <a:gd name="T13" fmla="*/ T12 w 120"/>
                              <a:gd name="T14" fmla="+- 0 31 -854"/>
                              <a:gd name="T15" fmla="*/ 31 h 987"/>
                              <a:gd name="T16" fmla="+- 0 6391 6336"/>
                              <a:gd name="T17" fmla="*/ T16 w 120"/>
                              <a:gd name="T18" fmla="+- 0 39 -854"/>
                              <a:gd name="T19" fmla="*/ 39 h 987"/>
                              <a:gd name="T20" fmla="+- 0 6396 6336"/>
                              <a:gd name="T21" fmla="*/ T20 w 120"/>
                              <a:gd name="T22" fmla="+- 0 41 -854"/>
                              <a:gd name="T23" fmla="*/ 41 h 987"/>
                              <a:gd name="T24" fmla="+- 0 6403 6336"/>
                              <a:gd name="T25" fmla="*/ T24 w 120"/>
                              <a:gd name="T26" fmla="+- 0 39 -854"/>
                              <a:gd name="T27" fmla="*/ 39 h 987"/>
                              <a:gd name="T28" fmla="+- 0 6406 6336"/>
                              <a:gd name="T29" fmla="*/ T28 w 120"/>
                              <a:gd name="T30" fmla="+- 0 31 -854"/>
                              <a:gd name="T31" fmla="*/ 31 h 987"/>
                              <a:gd name="T32" fmla="+- 0 6406 6336"/>
                              <a:gd name="T33" fmla="*/ T32 w 120"/>
                              <a:gd name="T34" fmla="+- 0 -847 -854"/>
                              <a:gd name="T35" fmla="*/ -847 h 987"/>
                              <a:gd name="T36" fmla="+- 0 6403 6336"/>
                              <a:gd name="T37" fmla="*/ T36 w 120"/>
                              <a:gd name="T38" fmla="+- 0 -852 -854"/>
                              <a:gd name="T39" fmla="*/ -852 h 987"/>
                              <a:gd name="T40" fmla="+- 0 6396 6336"/>
                              <a:gd name="T41" fmla="*/ T40 w 120"/>
                              <a:gd name="T42" fmla="+- 0 -854 -854"/>
                              <a:gd name="T43" fmla="*/ -85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987">
                                <a:moveTo>
                                  <a:pt x="60" y="0"/>
                                </a:moveTo>
                                <a:lnTo>
                                  <a:pt x="55" y="2"/>
                                </a:lnTo>
                                <a:lnTo>
                                  <a:pt x="53" y="7"/>
                                </a:lnTo>
                                <a:lnTo>
                                  <a:pt x="53" y="885"/>
                                </a:lnTo>
                                <a:lnTo>
                                  <a:pt x="55" y="893"/>
                                </a:lnTo>
                                <a:lnTo>
                                  <a:pt x="60" y="895"/>
                                </a:lnTo>
                                <a:lnTo>
                                  <a:pt x="67" y="893"/>
                                </a:lnTo>
                                <a:lnTo>
                                  <a:pt x="70" y="885"/>
                                </a:lnTo>
                                <a:lnTo>
                                  <a:pt x="70" y="7"/>
                                </a:lnTo>
                                <a:lnTo>
                                  <a:pt x="67"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200"/>
                        <wps:cNvSpPr>
                          <a:spLocks/>
                        </wps:cNvSpPr>
                        <wps:spPr bwMode="auto">
                          <a:xfrm>
                            <a:off x="6336" y="-854"/>
                            <a:ext cx="120" cy="987"/>
                          </a:xfrm>
                          <a:custGeom>
                            <a:avLst/>
                            <a:gdLst>
                              <a:gd name="T0" fmla="+- 0 6456 6336"/>
                              <a:gd name="T1" fmla="*/ T0 w 120"/>
                              <a:gd name="T2" fmla="+- 0 12 -854"/>
                              <a:gd name="T3" fmla="*/ 12 h 987"/>
                              <a:gd name="T4" fmla="+- 0 6406 6336"/>
                              <a:gd name="T5" fmla="*/ T4 w 120"/>
                              <a:gd name="T6" fmla="+- 0 12 -854"/>
                              <a:gd name="T7" fmla="*/ 12 h 987"/>
                              <a:gd name="T8" fmla="+- 0 6406 6336"/>
                              <a:gd name="T9" fmla="*/ T8 w 120"/>
                              <a:gd name="T10" fmla="+- 0 31 -854"/>
                              <a:gd name="T11" fmla="*/ 31 h 987"/>
                              <a:gd name="T12" fmla="+- 0 6403 6336"/>
                              <a:gd name="T13" fmla="*/ T12 w 120"/>
                              <a:gd name="T14" fmla="+- 0 39 -854"/>
                              <a:gd name="T15" fmla="*/ 39 h 987"/>
                              <a:gd name="T16" fmla="+- 0 6396 6336"/>
                              <a:gd name="T17" fmla="*/ T16 w 120"/>
                              <a:gd name="T18" fmla="+- 0 41 -854"/>
                              <a:gd name="T19" fmla="*/ 41 h 987"/>
                              <a:gd name="T20" fmla="+- 0 6442 6336"/>
                              <a:gd name="T21" fmla="*/ T20 w 120"/>
                              <a:gd name="T22" fmla="+- 0 41 -854"/>
                              <a:gd name="T23" fmla="*/ 41 h 987"/>
                              <a:gd name="T24" fmla="+- 0 6456 6336"/>
                              <a:gd name="T25" fmla="*/ T24 w 120"/>
                              <a:gd name="T26" fmla="+- 0 12 -854"/>
                              <a:gd name="T27" fmla="*/ 12 h 987"/>
                            </a:gdLst>
                            <a:ahLst/>
                            <a:cxnLst>
                              <a:cxn ang="0">
                                <a:pos x="T1" y="T3"/>
                              </a:cxn>
                              <a:cxn ang="0">
                                <a:pos x="T5" y="T7"/>
                              </a:cxn>
                              <a:cxn ang="0">
                                <a:pos x="T9" y="T11"/>
                              </a:cxn>
                              <a:cxn ang="0">
                                <a:pos x="T13" y="T15"/>
                              </a:cxn>
                              <a:cxn ang="0">
                                <a:pos x="T17" y="T19"/>
                              </a:cxn>
                              <a:cxn ang="0">
                                <a:pos x="T21" y="T23"/>
                              </a:cxn>
                              <a:cxn ang="0">
                                <a:pos x="T25" y="T27"/>
                              </a:cxn>
                            </a:cxnLst>
                            <a:rect l="0" t="0" r="r" b="b"/>
                            <a:pathLst>
                              <a:path w="120" h="987">
                                <a:moveTo>
                                  <a:pt x="120" y="866"/>
                                </a:moveTo>
                                <a:lnTo>
                                  <a:pt x="70" y="866"/>
                                </a:lnTo>
                                <a:lnTo>
                                  <a:pt x="70" y="885"/>
                                </a:lnTo>
                                <a:lnTo>
                                  <a:pt x="67" y="893"/>
                                </a:lnTo>
                                <a:lnTo>
                                  <a:pt x="60" y="895"/>
                                </a:lnTo>
                                <a:lnTo>
                                  <a:pt x="106" y="895"/>
                                </a:lnTo>
                                <a:lnTo>
                                  <a:pt x="120" y="8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89DEC6" id="Group 199" o:spid="_x0000_s1026" style="position:absolute;margin-left:316.8pt;margin-top:-42.7pt;width:6pt;height:49.35pt;z-index:-185608;mso-position-horizontal-relative:page" coordorigin="6336,-854" coordsize="120,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">
                <v:shape id="Freeform 202" o:spid="_x0000_s1027" style="position:absolute;left:6336;top:-854;width:120;height:987;visibility:visible;mso-wrap-style:square;v-text-anchor:top" coordsize="12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4dYsMA&#10;AADcAAAADwAAAGRycy9kb3ducmV2LnhtbESPzW7CMBCE75V4B2uReit2Wn4DBiGkSlw4NPAAq3iJ&#10;I+J1iF0Ib18jIfU4mplvNKtN7xpxoy7UnjVkIwWCuPSm5krD6fj9MQcRIrLBxjNpeFCAzXrwtsLc&#10;+Dv/0K2IlUgQDjlqsDG2uZShtOQwjHxLnLyz7xzGJLtKmg7vCe4a+anUVDqsOS1YbGlnqbwUv05D&#10;qeRkccgOZjKe2Ud7ul72plBavw/77RJEpD7+h1/tvdEw/srgeSYd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4dYsMAAADcAAAADwAAAAAAAAAAAAAAAACYAgAAZHJzL2Rv&#10;d25yZXYueG1sUEsFBgAAAAAEAAQA9QAAAIgDAAAAAA==&#10;" path="m53,866l,866,60,986r46,-91l60,895r-5,-2l53,885r,-19xe" fillcolor="black" stroked="f">
                  <v:path arrowok="t" o:connecttype="custom" o:connectlocs="53,12;0,12;60,132;106,41;60,41;55,39;53,31;53,12" o:connectangles="0,0,0,0,0,0,0,0"/>
                </v:shape>
                <v:shape id="Freeform 201" o:spid="_x0000_s1028" style="position:absolute;left:6336;top:-854;width:120;height:987;visibility:visible;mso-wrap-style:square;v-text-anchor:top" coordsize="12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DFcMA&#10;AADcAAAADwAAAGRycy9kb3ducmV2LnhtbESPzYoCMRCE78K+Q+gFb5r4t7uORhFB8OJhRx+gmfRO&#10;BiedcRJ1fHsjCHssquorarnuXC1u1IbKs4bRUIEgLrypuNRwOu4GPyBCRDZYeyYNDwqwXn30lpgZ&#10;f+dfuuWxFAnCIUMNNsYmkzIUlhyGoW+Ik/fnW4cxybaUpsV7grtajpX6kg4rTgsWG9paKs751Wko&#10;lJzND6ODmU2/7aM5Xc57kyut+5/dZgEiUhf/w+/23miYTsbwOp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yDFcMAAADcAAAADwAAAAAAAAAAAAAAAACYAgAAZHJzL2Rv&#10;d25yZXYueG1sUEsFBgAAAAAEAAQA9QAAAIgDAAAAAA==&#10;" path="m60,l55,2,53,7r,878l55,893r5,2l67,893r3,-8l70,7,67,2,60,xe" fillcolor="black" stroked="f">
                  <v:path arrowok="t" o:connecttype="custom" o:connectlocs="60,-854;55,-852;53,-847;53,31;55,39;60,41;67,39;70,31;70,-847;67,-852;60,-854" o:connectangles="0,0,0,0,0,0,0,0,0,0,0"/>
                </v:shape>
                <v:shape id="Freeform 200" o:spid="_x0000_s1029" style="position:absolute;left:6336;top:-854;width:120;height:987;visibility:visible;mso-wrap-style:square;v-text-anchor:top" coordsize="120,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mjsMA&#10;AADcAAAADwAAAGRycy9kb3ducmV2LnhtbESPzYoCMRCE78K+Q+gFb5r4t7uORhFB8OJhRx+gmfRO&#10;BiedcRJ1fHsjCHssquorarnuXC1u1IbKs4bRUIEgLrypuNRwOu4GPyBCRDZYeyYNDwqwXn30lpgZ&#10;f+dfuuWxFAnCIUMNNsYmkzIUlhyGoW+Ik/fnW4cxybaUpsV7grtajpX6kg4rTgsWG9paKs751Wko&#10;lJzND6ODmU2/7aM5Xc57kyut+5/dZgEiUhf/w+/23miYTibwOpOO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AmjsMAAADcAAAADwAAAAAAAAAAAAAAAACYAgAAZHJzL2Rv&#10;d25yZXYueG1sUEsFBgAAAAAEAAQA9QAAAIgDAAAAAA==&#10;" path="m120,866r-50,l70,885r-3,8l60,895r46,l120,866xe" fillcolor="black" stroked="f">
                  <v:path arrowok="t" o:connecttype="custom" o:connectlocs="120,12;70,12;70,31;67,39;60,41;106,41;120,12" o:connectangles="0,0,0,0,0,0,0"/>
                </v:shape>
                <w10:wrap anchorx="page"/>
              </v:group>
            </w:pict>
          </mc:Fallback>
        </mc:AlternateContent>
      </w:r>
      <w:r w:rsidR="008D1CD1">
        <w:rPr>
          <w:rFonts w:ascii="Calibri"/>
          <w:spacing w:val="-1"/>
          <w:sz w:val="18"/>
        </w:rPr>
        <w:t>No</w:t>
      </w:r>
    </w:p>
    <w:p w14:paraId="2637ACD0" w14:textId="77777777" w:rsidR="00BF52D8" w:rsidRDefault="000C4629" w:rsidP="00526973">
      <w:pPr>
        <w:tabs>
          <w:tab w:val="left" w:pos="284"/>
        </w:tabs>
        <w:spacing w:before="10" w:line="249" w:lineRule="auto"/>
        <w:ind w:left="4494" w:right="2939" w:hanging="1395"/>
        <w:jc w:val="both"/>
        <w:rPr>
          <w:rFonts w:ascii="Calibri" w:eastAsia="Calibri" w:hAnsi="Calibri" w:cs="Calibri"/>
          <w:sz w:val="18"/>
          <w:szCs w:val="18"/>
        </w:rPr>
      </w:pPr>
      <w:r>
        <w:rPr>
          <w:noProof/>
          <w:lang w:val="en-GB" w:eastAsia="en-GB"/>
        </w:rPr>
        <mc:AlternateContent>
          <mc:Choice Requires="wpg">
            <w:drawing>
              <wp:anchor distT="0" distB="0" distL="114300" distR="114300" simplePos="0" relativeHeight="503130776" behindDoc="1" locked="0" layoutInCell="1" allowOverlap="1" wp14:anchorId="46C8A45C" wp14:editId="1A563FCE">
                <wp:simplePos x="0" y="0"/>
                <wp:positionH relativeFrom="page">
                  <wp:posOffset>2397125</wp:posOffset>
                </wp:positionH>
                <wp:positionV relativeFrom="paragraph">
                  <wp:posOffset>288925</wp:posOffset>
                </wp:positionV>
                <wp:extent cx="3274060" cy="954405"/>
                <wp:effectExtent l="6350" t="4445" r="5715" b="3175"/>
                <wp:wrapNone/>
                <wp:docPr id="401"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4060" cy="954405"/>
                          <a:chOff x="3775" y="455"/>
                          <a:chExt cx="5156" cy="1503"/>
                        </a:xfrm>
                      </wpg:grpSpPr>
                      <wpg:grpSp>
                        <wpg:cNvPr id="402" name="Group 197"/>
                        <wpg:cNvGrpSpPr>
                          <a:grpSpLocks/>
                        </wpg:cNvGrpSpPr>
                        <wpg:grpSpPr bwMode="auto">
                          <a:xfrm>
                            <a:off x="5090" y="671"/>
                            <a:ext cx="2705" cy="2"/>
                            <a:chOff x="5090" y="671"/>
                            <a:chExt cx="2705" cy="2"/>
                          </a:xfrm>
                        </wpg:grpSpPr>
                        <wps:wsp>
                          <wps:cNvPr id="403" name="Freeform 198"/>
                          <wps:cNvSpPr>
                            <a:spLocks/>
                          </wps:cNvSpPr>
                          <wps:spPr bwMode="auto">
                            <a:xfrm>
                              <a:off x="5090" y="671"/>
                              <a:ext cx="2705" cy="2"/>
                            </a:xfrm>
                            <a:custGeom>
                              <a:avLst/>
                              <a:gdLst>
                                <a:gd name="T0" fmla="+- 0 5090 5090"/>
                                <a:gd name="T1" fmla="*/ T0 w 2705"/>
                                <a:gd name="T2" fmla="+- 0 7795 5090"/>
                                <a:gd name="T3" fmla="*/ T2 w 2705"/>
                              </a:gdLst>
                              <a:ahLst/>
                              <a:cxnLst>
                                <a:cxn ang="0">
                                  <a:pos x="T1" y="0"/>
                                </a:cxn>
                                <a:cxn ang="0">
                                  <a:pos x="T3" y="0"/>
                                </a:cxn>
                              </a:cxnLst>
                              <a:rect l="0" t="0" r="r" b="b"/>
                              <a:pathLst>
                                <a:path w="2705">
                                  <a:moveTo>
                                    <a:pt x="0" y="0"/>
                                  </a:moveTo>
                                  <a:lnTo>
                                    <a:pt x="2705"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5"/>
                        <wpg:cNvGrpSpPr>
                          <a:grpSpLocks/>
                        </wpg:cNvGrpSpPr>
                        <wpg:grpSpPr bwMode="auto">
                          <a:xfrm>
                            <a:off x="5095" y="676"/>
                            <a:ext cx="2" cy="881"/>
                            <a:chOff x="5095" y="676"/>
                            <a:chExt cx="2" cy="881"/>
                          </a:xfrm>
                        </wpg:grpSpPr>
                        <wps:wsp>
                          <wps:cNvPr id="405" name="Freeform 196"/>
                          <wps:cNvSpPr>
                            <a:spLocks/>
                          </wps:cNvSpPr>
                          <wps:spPr bwMode="auto">
                            <a:xfrm>
                              <a:off x="5095" y="676"/>
                              <a:ext cx="2" cy="881"/>
                            </a:xfrm>
                            <a:custGeom>
                              <a:avLst/>
                              <a:gdLst>
                                <a:gd name="T0" fmla="+- 0 676 676"/>
                                <a:gd name="T1" fmla="*/ 676 h 881"/>
                                <a:gd name="T2" fmla="+- 0 1557 676"/>
                                <a:gd name="T3" fmla="*/ 1557 h 881"/>
                              </a:gdLst>
                              <a:ahLst/>
                              <a:cxnLst>
                                <a:cxn ang="0">
                                  <a:pos x="0" y="T1"/>
                                </a:cxn>
                                <a:cxn ang="0">
                                  <a:pos x="0" y="T3"/>
                                </a:cxn>
                              </a:cxnLst>
                              <a:rect l="0" t="0" r="r" b="b"/>
                              <a:pathLst>
                                <a:path h="881">
                                  <a:moveTo>
                                    <a:pt x="0" y="0"/>
                                  </a:moveTo>
                                  <a:lnTo>
                                    <a:pt x="0" y="881"/>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93"/>
                        <wpg:cNvGrpSpPr>
                          <a:grpSpLocks/>
                        </wpg:cNvGrpSpPr>
                        <wpg:grpSpPr bwMode="auto">
                          <a:xfrm>
                            <a:off x="7790" y="676"/>
                            <a:ext cx="2" cy="881"/>
                            <a:chOff x="7790" y="676"/>
                            <a:chExt cx="2" cy="881"/>
                          </a:xfrm>
                        </wpg:grpSpPr>
                        <wps:wsp>
                          <wps:cNvPr id="407" name="Freeform 194"/>
                          <wps:cNvSpPr>
                            <a:spLocks/>
                          </wps:cNvSpPr>
                          <wps:spPr bwMode="auto">
                            <a:xfrm>
                              <a:off x="7790" y="676"/>
                              <a:ext cx="2" cy="881"/>
                            </a:xfrm>
                            <a:custGeom>
                              <a:avLst/>
                              <a:gdLst>
                                <a:gd name="T0" fmla="+- 0 676 676"/>
                                <a:gd name="T1" fmla="*/ 676 h 881"/>
                                <a:gd name="T2" fmla="+- 0 1557 676"/>
                                <a:gd name="T3" fmla="*/ 1557 h 881"/>
                              </a:gdLst>
                              <a:ahLst/>
                              <a:cxnLst>
                                <a:cxn ang="0">
                                  <a:pos x="0" y="T1"/>
                                </a:cxn>
                                <a:cxn ang="0">
                                  <a:pos x="0" y="T3"/>
                                </a:cxn>
                              </a:cxnLst>
                              <a:rect l="0" t="0" r="r" b="b"/>
                              <a:pathLst>
                                <a:path h="881">
                                  <a:moveTo>
                                    <a:pt x="0" y="0"/>
                                  </a:moveTo>
                                  <a:lnTo>
                                    <a:pt x="0" y="881"/>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91"/>
                        <wpg:cNvGrpSpPr>
                          <a:grpSpLocks/>
                        </wpg:cNvGrpSpPr>
                        <wpg:grpSpPr bwMode="auto">
                          <a:xfrm>
                            <a:off x="5090" y="1561"/>
                            <a:ext cx="2705" cy="2"/>
                            <a:chOff x="5090" y="1561"/>
                            <a:chExt cx="2705" cy="2"/>
                          </a:xfrm>
                        </wpg:grpSpPr>
                        <wps:wsp>
                          <wps:cNvPr id="409" name="Freeform 192"/>
                          <wps:cNvSpPr>
                            <a:spLocks/>
                          </wps:cNvSpPr>
                          <wps:spPr bwMode="auto">
                            <a:xfrm>
                              <a:off x="5090" y="1561"/>
                              <a:ext cx="2705" cy="2"/>
                            </a:xfrm>
                            <a:custGeom>
                              <a:avLst/>
                              <a:gdLst>
                                <a:gd name="T0" fmla="+- 0 5090 5090"/>
                                <a:gd name="T1" fmla="*/ T0 w 2705"/>
                                <a:gd name="T2" fmla="+- 0 7795 5090"/>
                                <a:gd name="T3" fmla="*/ T2 w 2705"/>
                              </a:gdLst>
                              <a:ahLst/>
                              <a:cxnLst>
                                <a:cxn ang="0">
                                  <a:pos x="T1" y="0"/>
                                </a:cxn>
                                <a:cxn ang="0">
                                  <a:pos x="T3" y="0"/>
                                </a:cxn>
                              </a:cxnLst>
                              <a:rect l="0" t="0" r="r" b="b"/>
                              <a:pathLst>
                                <a:path w="2705">
                                  <a:moveTo>
                                    <a:pt x="0" y="0"/>
                                  </a:moveTo>
                                  <a:lnTo>
                                    <a:pt x="2705"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87"/>
                        <wpg:cNvGrpSpPr>
                          <a:grpSpLocks/>
                        </wpg:cNvGrpSpPr>
                        <wpg:grpSpPr bwMode="auto">
                          <a:xfrm>
                            <a:off x="6290" y="1566"/>
                            <a:ext cx="120" cy="392"/>
                            <a:chOff x="6290" y="1566"/>
                            <a:chExt cx="120" cy="392"/>
                          </a:xfrm>
                        </wpg:grpSpPr>
                        <wps:wsp>
                          <wps:cNvPr id="411" name="Freeform 190"/>
                          <wps:cNvSpPr>
                            <a:spLocks/>
                          </wps:cNvSpPr>
                          <wps:spPr bwMode="auto">
                            <a:xfrm>
                              <a:off x="6290" y="1566"/>
                              <a:ext cx="120" cy="392"/>
                            </a:xfrm>
                            <a:custGeom>
                              <a:avLst/>
                              <a:gdLst>
                                <a:gd name="T0" fmla="+- 0 6343 6290"/>
                                <a:gd name="T1" fmla="*/ T0 w 120"/>
                                <a:gd name="T2" fmla="+- 0 1837 1566"/>
                                <a:gd name="T3" fmla="*/ 1837 h 392"/>
                                <a:gd name="T4" fmla="+- 0 6290 6290"/>
                                <a:gd name="T5" fmla="*/ T4 w 120"/>
                                <a:gd name="T6" fmla="+- 0 1837 1566"/>
                                <a:gd name="T7" fmla="*/ 1837 h 392"/>
                                <a:gd name="T8" fmla="+- 0 6350 6290"/>
                                <a:gd name="T9" fmla="*/ T8 w 120"/>
                                <a:gd name="T10" fmla="+- 0 1957 1566"/>
                                <a:gd name="T11" fmla="*/ 1957 h 392"/>
                                <a:gd name="T12" fmla="+- 0 6396 6290"/>
                                <a:gd name="T13" fmla="*/ T12 w 120"/>
                                <a:gd name="T14" fmla="+- 0 1866 1566"/>
                                <a:gd name="T15" fmla="*/ 1866 h 392"/>
                                <a:gd name="T16" fmla="+- 0 6350 6290"/>
                                <a:gd name="T17" fmla="*/ T16 w 120"/>
                                <a:gd name="T18" fmla="+- 0 1866 1566"/>
                                <a:gd name="T19" fmla="*/ 1866 h 392"/>
                                <a:gd name="T20" fmla="+- 0 6346 6290"/>
                                <a:gd name="T21" fmla="*/ T20 w 120"/>
                                <a:gd name="T22" fmla="+- 0 1864 1566"/>
                                <a:gd name="T23" fmla="*/ 1864 h 392"/>
                                <a:gd name="T24" fmla="+- 0 6343 6290"/>
                                <a:gd name="T25" fmla="*/ T24 w 120"/>
                                <a:gd name="T26" fmla="+- 0 1859 1566"/>
                                <a:gd name="T27" fmla="*/ 1859 h 392"/>
                                <a:gd name="T28" fmla="+- 0 6343 6290"/>
                                <a:gd name="T29" fmla="*/ T28 w 120"/>
                                <a:gd name="T30" fmla="+- 0 1837 1566"/>
                                <a:gd name="T31" fmla="*/ 1837 h 39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92">
                                  <a:moveTo>
                                    <a:pt x="53" y="271"/>
                                  </a:moveTo>
                                  <a:lnTo>
                                    <a:pt x="0" y="271"/>
                                  </a:lnTo>
                                  <a:lnTo>
                                    <a:pt x="60" y="391"/>
                                  </a:lnTo>
                                  <a:lnTo>
                                    <a:pt x="106" y="300"/>
                                  </a:lnTo>
                                  <a:lnTo>
                                    <a:pt x="60" y="300"/>
                                  </a:lnTo>
                                  <a:lnTo>
                                    <a:pt x="56" y="298"/>
                                  </a:lnTo>
                                  <a:lnTo>
                                    <a:pt x="53" y="293"/>
                                  </a:lnTo>
                                  <a:lnTo>
                                    <a:pt x="53"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89"/>
                          <wps:cNvSpPr>
                            <a:spLocks/>
                          </wps:cNvSpPr>
                          <wps:spPr bwMode="auto">
                            <a:xfrm>
                              <a:off x="6290" y="1566"/>
                              <a:ext cx="120" cy="392"/>
                            </a:xfrm>
                            <a:custGeom>
                              <a:avLst/>
                              <a:gdLst>
                                <a:gd name="T0" fmla="+- 0 6350 6290"/>
                                <a:gd name="T1" fmla="*/ T0 w 120"/>
                                <a:gd name="T2" fmla="+- 0 1566 1566"/>
                                <a:gd name="T3" fmla="*/ 1566 h 392"/>
                                <a:gd name="T4" fmla="+- 0 6346 6290"/>
                                <a:gd name="T5" fmla="*/ T4 w 120"/>
                                <a:gd name="T6" fmla="+- 0 1569 1566"/>
                                <a:gd name="T7" fmla="*/ 1569 h 392"/>
                                <a:gd name="T8" fmla="+- 0 6343 6290"/>
                                <a:gd name="T9" fmla="*/ T8 w 120"/>
                                <a:gd name="T10" fmla="+- 0 1573 1566"/>
                                <a:gd name="T11" fmla="*/ 1573 h 392"/>
                                <a:gd name="T12" fmla="+- 0 6343 6290"/>
                                <a:gd name="T13" fmla="*/ T12 w 120"/>
                                <a:gd name="T14" fmla="+- 0 1859 1566"/>
                                <a:gd name="T15" fmla="*/ 1859 h 392"/>
                                <a:gd name="T16" fmla="+- 0 6346 6290"/>
                                <a:gd name="T17" fmla="*/ T16 w 120"/>
                                <a:gd name="T18" fmla="+- 0 1864 1566"/>
                                <a:gd name="T19" fmla="*/ 1864 h 392"/>
                                <a:gd name="T20" fmla="+- 0 6350 6290"/>
                                <a:gd name="T21" fmla="*/ T20 w 120"/>
                                <a:gd name="T22" fmla="+- 0 1866 1566"/>
                                <a:gd name="T23" fmla="*/ 1866 h 392"/>
                                <a:gd name="T24" fmla="+- 0 6355 6290"/>
                                <a:gd name="T25" fmla="*/ T24 w 120"/>
                                <a:gd name="T26" fmla="+- 0 1864 1566"/>
                                <a:gd name="T27" fmla="*/ 1864 h 392"/>
                                <a:gd name="T28" fmla="+- 0 6358 6290"/>
                                <a:gd name="T29" fmla="*/ T28 w 120"/>
                                <a:gd name="T30" fmla="+- 0 1859 1566"/>
                                <a:gd name="T31" fmla="*/ 1859 h 392"/>
                                <a:gd name="T32" fmla="+- 0 6358 6290"/>
                                <a:gd name="T33" fmla="*/ T32 w 120"/>
                                <a:gd name="T34" fmla="+- 0 1573 1566"/>
                                <a:gd name="T35" fmla="*/ 1573 h 392"/>
                                <a:gd name="T36" fmla="+- 0 6355 6290"/>
                                <a:gd name="T37" fmla="*/ T36 w 120"/>
                                <a:gd name="T38" fmla="+- 0 1569 1566"/>
                                <a:gd name="T39" fmla="*/ 1569 h 392"/>
                                <a:gd name="T40" fmla="+- 0 6350 6290"/>
                                <a:gd name="T41" fmla="*/ T40 w 120"/>
                                <a:gd name="T42" fmla="+- 0 1566 1566"/>
                                <a:gd name="T43" fmla="*/ 1566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92">
                                  <a:moveTo>
                                    <a:pt x="60" y="0"/>
                                  </a:moveTo>
                                  <a:lnTo>
                                    <a:pt x="56" y="3"/>
                                  </a:lnTo>
                                  <a:lnTo>
                                    <a:pt x="53" y="7"/>
                                  </a:lnTo>
                                  <a:lnTo>
                                    <a:pt x="53" y="293"/>
                                  </a:lnTo>
                                  <a:lnTo>
                                    <a:pt x="56" y="298"/>
                                  </a:lnTo>
                                  <a:lnTo>
                                    <a:pt x="60" y="300"/>
                                  </a:lnTo>
                                  <a:lnTo>
                                    <a:pt x="65" y="298"/>
                                  </a:lnTo>
                                  <a:lnTo>
                                    <a:pt x="68" y="293"/>
                                  </a:lnTo>
                                  <a:lnTo>
                                    <a:pt x="68" y="7"/>
                                  </a:lnTo>
                                  <a:lnTo>
                                    <a:pt x="65"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88"/>
                          <wps:cNvSpPr>
                            <a:spLocks/>
                          </wps:cNvSpPr>
                          <wps:spPr bwMode="auto">
                            <a:xfrm>
                              <a:off x="6290" y="1566"/>
                              <a:ext cx="120" cy="392"/>
                            </a:xfrm>
                            <a:custGeom>
                              <a:avLst/>
                              <a:gdLst>
                                <a:gd name="T0" fmla="+- 0 6410 6290"/>
                                <a:gd name="T1" fmla="*/ T0 w 120"/>
                                <a:gd name="T2" fmla="+- 0 1837 1566"/>
                                <a:gd name="T3" fmla="*/ 1837 h 392"/>
                                <a:gd name="T4" fmla="+- 0 6358 6290"/>
                                <a:gd name="T5" fmla="*/ T4 w 120"/>
                                <a:gd name="T6" fmla="+- 0 1837 1566"/>
                                <a:gd name="T7" fmla="*/ 1837 h 392"/>
                                <a:gd name="T8" fmla="+- 0 6358 6290"/>
                                <a:gd name="T9" fmla="*/ T8 w 120"/>
                                <a:gd name="T10" fmla="+- 0 1859 1566"/>
                                <a:gd name="T11" fmla="*/ 1859 h 392"/>
                                <a:gd name="T12" fmla="+- 0 6355 6290"/>
                                <a:gd name="T13" fmla="*/ T12 w 120"/>
                                <a:gd name="T14" fmla="+- 0 1864 1566"/>
                                <a:gd name="T15" fmla="*/ 1864 h 392"/>
                                <a:gd name="T16" fmla="+- 0 6350 6290"/>
                                <a:gd name="T17" fmla="*/ T16 w 120"/>
                                <a:gd name="T18" fmla="+- 0 1866 1566"/>
                                <a:gd name="T19" fmla="*/ 1866 h 392"/>
                                <a:gd name="T20" fmla="+- 0 6396 6290"/>
                                <a:gd name="T21" fmla="*/ T20 w 120"/>
                                <a:gd name="T22" fmla="+- 0 1866 1566"/>
                                <a:gd name="T23" fmla="*/ 1866 h 392"/>
                                <a:gd name="T24" fmla="+- 0 6410 6290"/>
                                <a:gd name="T25" fmla="*/ T24 w 120"/>
                                <a:gd name="T26" fmla="+- 0 1837 1566"/>
                                <a:gd name="T27" fmla="*/ 1837 h 392"/>
                              </a:gdLst>
                              <a:ahLst/>
                              <a:cxnLst>
                                <a:cxn ang="0">
                                  <a:pos x="T1" y="T3"/>
                                </a:cxn>
                                <a:cxn ang="0">
                                  <a:pos x="T5" y="T7"/>
                                </a:cxn>
                                <a:cxn ang="0">
                                  <a:pos x="T9" y="T11"/>
                                </a:cxn>
                                <a:cxn ang="0">
                                  <a:pos x="T13" y="T15"/>
                                </a:cxn>
                                <a:cxn ang="0">
                                  <a:pos x="T17" y="T19"/>
                                </a:cxn>
                                <a:cxn ang="0">
                                  <a:pos x="T21" y="T23"/>
                                </a:cxn>
                                <a:cxn ang="0">
                                  <a:pos x="T25" y="T27"/>
                                </a:cxn>
                              </a:cxnLst>
                              <a:rect l="0" t="0" r="r" b="b"/>
                              <a:pathLst>
                                <a:path w="120" h="392">
                                  <a:moveTo>
                                    <a:pt x="120" y="271"/>
                                  </a:moveTo>
                                  <a:lnTo>
                                    <a:pt x="68" y="271"/>
                                  </a:lnTo>
                                  <a:lnTo>
                                    <a:pt x="68" y="293"/>
                                  </a:lnTo>
                                  <a:lnTo>
                                    <a:pt x="65" y="298"/>
                                  </a:lnTo>
                                  <a:lnTo>
                                    <a:pt x="60" y="300"/>
                                  </a:lnTo>
                                  <a:lnTo>
                                    <a:pt x="106" y="300"/>
                                  </a:lnTo>
                                  <a:lnTo>
                                    <a:pt x="12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4" name="Group 185"/>
                        <wpg:cNvGrpSpPr>
                          <a:grpSpLocks/>
                        </wpg:cNvGrpSpPr>
                        <wpg:grpSpPr bwMode="auto">
                          <a:xfrm>
                            <a:off x="3835" y="1139"/>
                            <a:ext cx="1248" cy="5"/>
                            <a:chOff x="3835" y="1139"/>
                            <a:chExt cx="1248" cy="5"/>
                          </a:xfrm>
                        </wpg:grpSpPr>
                        <wps:wsp>
                          <wps:cNvPr id="415" name="Freeform 186"/>
                          <wps:cNvSpPr>
                            <a:spLocks/>
                          </wps:cNvSpPr>
                          <wps:spPr bwMode="auto">
                            <a:xfrm>
                              <a:off x="3835" y="1139"/>
                              <a:ext cx="1248" cy="5"/>
                            </a:xfrm>
                            <a:custGeom>
                              <a:avLst/>
                              <a:gdLst>
                                <a:gd name="T0" fmla="+- 0 3835 3835"/>
                                <a:gd name="T1" fmla="*/ T0 w 1248"/>
                                <a:gd name="T2" fmla="+- 0 1139 1139"/>
                                <a:gd name="T3" fmla="*/ 1139 h 5"/>
                                <a:gd name="T4" fmla="+- 0 5083 3835"/>
                                <a:gd name="T5" fmla="*/ T4 w 1248"/>
                                <a:gd name="T6" fmla="+- 0 1144 1139"/>
                                <a:gd name="T7" fmla="*/ 1144 h 5"/>
                              </a:gdLst>
                              <a:ahLst/>
                              <a:cxnLst>
                                <a:cxn ang="0">
                                  <a:pos x="T1" y="T3"/>
                                </a:cxn>
                                <a:cxn ang="0">
                                  <a:pos x="T5" y="T7"/>
                                </a:cxn>
                              </a:cxnLst>
                              <a:rect l="0" t="0" r="r" b="b"/>
                              <a:pathLst>
                                <a:path w="1248" h="5">
                                  <a:moveTo>
                                    <a:pt x="0" y="0"/>
                                  </a:moveTo>
                                  <a:lnTo>
                                    <a:pt x="1248" y="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81"/>
                        <wpg:cNvGrpSpPr>
                          <a:grpSpLocks/>
                        </wpg:cNvGrpSpPr>
                        <wpg:grpSpPr bwMode="auto">
                          <a:xfrm>
                            <a:off x="3775" y="1132"/>
                            <a:ext cx="120" cy="368"/>
                            <a:chOff x="3775" y="1132"/>
                            <a:chExt cx="120" cy="368"/>
                          </a:xfrm>
                        </wpg:grpSpPr>
                        <wps:wsp>
                          <wps:cNvPr id="417" name="Freeform 184"/>
                          <wps:cNvSpPr>
                            <a:spLocks/>
                          </wps:cNvSpPr>
                          <wps:spPr bwMode="auto">
                            <a:xfrm>
                              <a:off x="3775" y="1132"/>
                              <a:ext cx="120" cy="368"/>
                            </a:xfrm>
                            <a:custGeom>
                              <a:avLst/>
                              <a:gdLst>
                                <a:gd name="T0" fmla="+- 0 3828 3775"/>
                                <a:gd name="T1" fmla="*/ T0 w 120"/>
                                <a:gd name="T2" fmla="+- 0 1379 1132"/>
                                <a:gd name="T3" fmla="*/ 1379 h 368"/>
                                <a:gd name="T4" fmla="+- 0 3775 3775"/>
                                <a:gd name="T5" fmla="*/ T4 w 120"/>
                                <a:gd name="T6" fmla="+- 0 1379 1132"/>
                                <a:gd name="T7" fmla="*/ 1379 h 368"/>
                                <a:gd name="T8" fmla="+- 0 3835 3775"/>
                                <a:gd name="T9" fmla="*/ T8 w 120"/>
                                <a:gd name="T10" fmla="+- 0 1499 1132"/>
                                <a:gd name="T11" fmla="*/ 1499 h 368"/>
                                <a:gd name="T12" fmla="+- 0 3881 3775"/>
                                <a:gd name="T13" fmla="*/ T12 w 120"/>
                                <a:gd name="T14" fmla="+- 0 1408 1132"/>
                                <a:gd name="T15" fmla="*/ 1408 h 368"/>
                                <a:gd name="T16" fmla="+- 0 3835 3775"/>
                                <a:gd name="T17" fmla="*/ T16 w 120"/>
                                <a:gd name="T18" fmla="+- 0 1408 1132"/>
                                <a:gd name="T19" fmla="*/ 1408 h 368"/>
                                <a:gd name="T20" fmla="+- 0 3830 3775"/>
                                <a:gd name="T21" fmla="*/ T20 w 120"/>
                                <a:gd name="T22" fmla="+- 0 1405 1132"/>
                                <a:gd name="T23" fmla="*/ 1405 h 368"/>
                                <a:gd name="T24" fmla="+- 0 3828 3775"/>
                                <a:gd name="T25" fmla="*/ T24 w 120"/>
                                <a:gd name="T26" fmla="+- 0 1401 1132"/>
                                <a:gd name="T27" fmla="*/ 1401 h 368"/>
                                <a:gd name="T28" fmla="+- 0 3828 3775"/>
                                <a:gd name="T29" fmla="*/ T28 w 120"/>
                                <a:gd name="T30" fmla="+- 0 1379 1132"/>
                                <a:gd name="T31" fmla="*/ 1379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6" y="276"/>
                                  </a:lnTo>
                                  <a:lnTo>
                                    <a:pt x="60" y="276"/>
                                  </a:lnTo>
                                  <a:lnTo>
                                    <a:pt x="55" y="273"/>
                                  </a:lnTo>
                                  <a:lnTo>
                                    <a:pt x="53" y="269"/>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83"/>
                          <wps:cNvSpPr>
                            <a:spLocks/>
                          </wps:cNvSpPr>
                          <wps:spPr bwMode="auto">
                            <a:xfrm>
                              <a:off x="3775" y="1132"/>
                              <a:ext cx="120" cy="368"/>
                            </a:xfrm>
                            <a:custGeom>
                              <a:avLst/>
                              <a:gdLst>
                                <a:gd name="T0" fmla="+- 0 3835 3775"/>
                                <a:gd name="T1" fmla="*/ T0 w 120"/>
                                <a:gd name="T2" fmla="+- 0 1132 1132"/>
                                <a:gd name="T3" fmla="*/ 1132 h 368"/>
                                <a:gd name="T4" fmla="+- 0 3830 3775"/>
                                <a:gd name="T5" fmla="*/ T4 w 120"/>
                                <a:gd name="T6" fmla="+- 0 1134 1132"/>
                                <a:gd name="T7" fmla="*/ 1134 h 368"/>
                                <a:gd name="T8" fmla="+- 0 3828 3775"/>
                                <a:gd name="T9" fmla="*/ T8 w 120"/>
                                <a:gd name="T10" fmla="+- 0 1139 1132"/>
                                <a:gd name="T11" fmla="*/ 1139 h 368"/>
                                <a:gd name="T12" fmla="+- 0 3828 3775"/>
                                <a:gd name="T13" fmla="*/ T12 w 120"/>
                                <a:gd name="T14" fmla="+- 0 1401 1132"/>
                                <a:gd name="T15" fmla="*/ 1401 h 368"/>
                                <a:gd name="T16" fmla="+- 0 3830 3775"/>
                                <a:gd name="T17" fmla="*/ T16 w 120"/>
                                <a:gd name="T18" fmla="+- 0 1405 1132"/>
                                <a:gd name="T19" fmla="*/ 1405 h 368"/>
                                <a:gd name="T20" fmla="+- 0 3835 3775"/>
                                <a:gd name="T21" fmla="*/ T20 w 120"/>
                                <a:gd name="T22" fmla="+- 0 1408 1132"/>
                                <a:gd name="T23" fmla="*/ 1408 h 368"/>
                                <a:gd name="T24" fmla="+- 0 3840 3775"/>
                                <a:gd name="T25" fmla="*/ T24 w 120"/>
                                <a:gd name="T26" fmla="+- 0 1405 1132"/>
                                <a:gd name="T27" fmla="*/ 1405 h 368"/>
                                <a:gd name="T28" fmla="+- 0 3842 3775"/>
                                <a:gd name="T29" fmla="*/ T28 w 120"/>
                                <a:gd name="T30" fmla="+- 0 1401 1132"/>
                                <a:gd name="T31" fmla="*/ 1401 h 368"/>
                                <a:gd name="T32" fmla="+- 0 3842 3775"/>
                                <a:gd name="T33" fmla="*/ T32 w 120"/>
                                <a:gd name="T34" fmla="+- 0 1139 1132"/>
                                <a:gd name="T35" fmla="*/ 1139 h 368"/>
                                <a:gd name="T36" fmla="+- 0 3840 3775"/>
                                <a:gd name="T37" fmla="*/ T36 w 120"/>
                                <a:gd name="T38" fmla="+- 0 1134 1132"/>
                                <a:gd name="T39" fmla="*/ 1134 h 368"/>
                                <a:gd name="T40" fmla="+- 0 3835 3775"/>
                                <a:gd name="T41" fmla="*/ T40 w 120"/>
                                <a:gd name="T42" fmla="+- 0 1132 1132"/>
                                <a:gd name="T43" fmla="*/ 1132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0"/>
                                  </a:moveTo>
                                  <a:lnTo>
                                    <a:pt x="55" y="2"/>
                                  </a:lnTo>
                                  <a:lnTo>
                                    <a:pt x="53" y="7"/>
                                  </a:lnTo>
                                  <a:lnTo>
                                    <a:pt x="53" y="269"/>
                                  </a:lnTo>
                                  <a:lnTo>
                                    <a:pt x="55" y="273"/>
                                  </a:lnTo>
                                  <a:lnTo>
                                    <a:pt x="60" y="276"/>
                                  </a:lnTo>
                                  <a:lnTo>
                                    <a:pt x="65" y="273"/>
                                  </a:lnTo>
                                  <a:lnTo>
                                    <a:pt x="67" y="269"/>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182"/>
                          <wps:cNvSpPr>
                            <a:spLocks/>
                          </wps:cNvSpPr>
                          <wps:spPr bwMode="auto">
                            <a:xfrm>
                              <a:off x="3775" y="1132"/>
                              <a:ext cx="120" cy="368"/>
                            </a:xfrm>
                            <a:custGeom>
                              <a:avLst/>
                              <a:gdLst>
                                <a:gd name="T0" fmla="+- 0 3895 3775"/>
                                <a:gd name="T1" fmla="*/ T0 w 120"/>
                                <a:gd name="T2" fmla="+- 0 1379 1132"/>
                                <a:gd name="T3" fmla="*/ 1379 h 368"/>
                                <a:gd name="T4" fmla="+- 0 3842 3775"/>
                                <a:gd name="T5" fmla="*/ T4 w 120"/>
                                <a:gd name="T6" fmla="+- 0 1379 1132"/>
                                <a:gd name="T7" fmla="*/ 1379 h 368"/>
                                <a:gd name="T8" fmla="+- 0 3842 3775"/>
                                <a:gd name="T9" fmla="*/ T8 w 120"/>
                                <a:gd name="T10" fmla="+- 0 1401 1132"/>
                                <a:gd name="T11" fmla="*/ 1401 h 368"/>
                                <a:gd name="T12" fmla="+- 0 3840 3775"/>
                                <a:gd name="T13" fmla="*/ T12 w 120"/>
                                <a:gd name="T14" fmla="+- 0 1405 1132"/>
                                <a:gd name="T15" fmla="*/ 1405 h 368"/>
                                <a:gd name="T16" fmla="+- 0 3835 3775"/>
                                <a:gd name="T17" fmla="*/ T16 w 120"/>
                                <a:gd name="T18" fmla="+- 0 1408 1132"/>
                                <a:gd name="T19" fmla="*/ 1408 h 368"/>
                                <a:gd name="T20" fmla="+- 0 3881 3775"/>
                                <a:gd name="T21" fmla="*/ T20 w 120"/>
                                <a:gd name="T22" fmla="+- 0 1408 1132"/>
                                <a:gd name="T23" fmla="*/ 1408 h 368"/>
                                <a:gd name="T24" fmla="+- 0 3895 3775"/>
                                <a:gd name="T25" fmla="*/ T24 w 120"/>
                                <a:gd name="T26" fmla="+- 0 1379 1132"/>
                                <a:gd name="T27" fmla="*/ 1379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5" y="273"/>
                                  </a:lnTo>
                                  <a:lnTo>
                                    <a:pt x="60" y="276"/>
                                  </a:lnTo>
                                  <a:lnTo>
                                    <a:pt x="106"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179"/>
                        <wpg:cNvGrpSpPr>
                          <a:grpSpLocks/>
                        </wpg:cNvGrpSpPr>
                        <wpg:grpSpPr bwMode="auto">
                          <a:xfrm>
                            <a:off x="7795" y="1132"/>
                            <a:ext cx="1076" cy="3"/>
                            <a:chOff x="7795" y="1132"/>
                            <a:chExt cx="1076" cy="3"/>
                          </a:xfrm>
                        </wpg:grpSpPr>
                        <wps:wsp>
                          <wps:cNvPr id="421" name="Freeform 180"/>
                          <wps:cNvSpPr>
                            <a:spLocks/>
                          </wps:cNvSpPr>
                          <wps:spPr bwMode="auto">
                            <a:xfrm>
                              <a:off x="7795" y="1132"/>
                              <a:ext cx="1076" cy="3"/>
                            </a:xfrm>
                            <a:custGeom>
                              <a:avLst/>
                              <a:gdLst>
                                <a:gd name="T0" fmla="+- 0 7795 7795"/>
                                <a:gd name="T1" fmla="*/ T0 w 1076"/>
                                <a:gd name="T2" fmla="+- 0 1134 1132"/>
                                <a:gd name="T3" fmla="*/ 1134 h 3"/>
                                <a:gd name="T4" fmla="+- 0 8870 7795"/>
                                <a:gd name="T5" fmla="*/ T4 w 1076"/>
                                <a:gd name="T6" fmla="+- 0 1132 1132"/>
                                <a:gd name="T7" fmla="*/ 1132 h 3"/>
                              </a:gdLst>
                              <a:ahLst/>
                              <a:cxnLst>
                                <a:cxn ang="0">
                                  <a:pos x="T1" y="T3"/>
                                </a:cxn>
                                <a:cxn ang="0">
                                  <a:pos x="T5" y="T7"/>
                                </a:cxn>
                              </a:cxnLst>
                              <a:rect l="0" t="0" r="r" b="b"/>
                              <a:pathLst>
                                <a:path w="1076" h="3">
                                  <a:moveTo>
                                    <a:pt x="0" y="2"/>
                                  </a:moveTo>
                                  <a:lnTo>
                                    <a:pt x="107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75"/>
                        <wpg:cNvGrpSpPr>
                          <a:grpSpLocks/>
                        </wpg:cNvGrpSpPr>
                        <wpg:grpSpPr bwMode="auto">
                          <a:xfrm>
                            <a:off x="8810" y="1125"/>
                            <a:ext cx="120" cy="368"/>
                            <a:chOff x="8810" y="1125"/>
                            <a:chExt cx="120" cy="368"/>
                          </a:xfrm>
                        </wpg:grpSpPr>
                        <wps:wsp>
                          <wps:cNvPr id="423" name="Freeform 178"/>
                          <wps:cNvSpPr>
                            <a:spLocks/>
                          </wps:cNvSpPr>
                          <wps:spPr bwMode="auto">
                            <a:xfrm>
                              <a:off x="8810" y="1125"/>
                              <a:ext cx="120" cy="368"/>
                            </a:xfrm>
                            <a:custGeom>
                              <a:avLst/>
                              <a:gdLst>
                                <a:gd name="T0" fmla="+- 0 8863 8810"/>
                                <a:gd name="T1" fmla="*/ T0 w 120"/>
                                <a:gd name="T2" fmla="+- 0 1372 1125"/>
                                <a:gd name="T3" fmla="*/ 1372 h 368"/>
                                <a:gd name="T4" fmla="+- 0 8810 8810"/>
                                <a:gd name="T5" fmla="*/ T4 w 120"/>
                                <a:gd name="T6" fmla="+- 0 1372 1125"/>
                                <a:gd name="T7" fmla="*/ 1372 h 368"/>
                                <a:gd name="T8" fmla="+- 0 8870 8810"/>
                                <a:gd name="T9" fmla="*/ T8 w 120"/>
                                <a:gd name="T10" fmla="+- 0 1492 1125"/>
                                <a:gd name="T11" fmla="*/ 1492 h 368"/>
                                <a:gd name="T12" fmla="+- 0 8917 8810"/>
                                <a:gd name="T13" fmla="*/ T12 w 120"/>
                                <a:gd name="T14" fmla="+- 0 1398 1125"/>
                                <a:gd name="T15" fmla="*/ 1398 h 368"/>
                                <a:gd name="T16" fmla="+- 0 8870 8810"/>
                                <a:gd name="T17" fmla="*/ T16 w 120"/>
                                <a:gd name="T18" fmla="+- 0 1398 1125"/>
                                <a:gd name="T19" fmla="*/ 1398 h 368"/>
                                <a:gd name="T20" fmla="+- 0 8866 8810"/>
                                <a:gd name="T21" fmla="*/ T20 w 120"/>
                                <a:gd name="T22" fmla="+- 0 1396 1125"/>
                                <a:gd name="T23" fmla="*/ 1396 h 368"/>
                                <a:gd name="T24" fmla="+- 0 8863 8810"/>
                                <a:gd name="T25" fmla="*/ T24 w 120"/>
                                <a:gd name="T26" fmla="+- 0 1391 1125"/>
                                <a:gd name="T27" fmla="*/ 1391 h 368"/>
                                <a:gd name="T28" fmla="+- 0 8863 8810"/>
                                <a:gd name="T29" fmla="*/ T28 w 120"/>
                                <a:gd name="T30" fmla="+- 0 1372 1125"/>
                                <a:gd name="T31" fmla="*/ 137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7" y="273"/>
                                  </a:lnTo>
                                  <a:lnTo>
                                    <a:pt x="60" y="273"/>
                                  </a:lnTo>
                                  <a:lnTo>
                                    <a:pt x="56" y="271"/>
                                  </a:lnTo>
                                  <a:lnTo>
                                    <a:pt x="53" y="266"/>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77"/>
                          <wps:cNvSpPr>
                            <a:spLocks/>
                          </wps:cNvSpPr>
                          <wps:spPr bwMode="auto">
                            <a:xfrm>
                              <a:off x="8810" y="1125"/>
                              <a:ext cx="120" cy="368"/>
                            </a:xfrm>
                            <a:custGeom>
                              <a:avLst/>
                              <a:gdLst>
                                <a:gd name="T0" fmla="+- 0 8870 8810"/>
                                <a:gd name="T1" fmla="*/ T0 w 120"/>
                                <a:gd name="T2" fmla="+- 0 1125 1125"/>
                                <a:gd name="T3" fmla="*/ 1125 h 368"/>
                                <a:gd name="T4" fmla="+- 0 8866 8810"/>
                                <a:gd name="T5" fmla="*/ T4 w 120"/>
                                <a:gd name="T6" fmla="+- 0 1127 1125"/>
                                <a:gd name="T7" fmla="*/ 1127 h 368"/>
                                <a:gd name="T8" fmla="+- 0 8863 8810"/>
                                <a:gd name="T9" fmla="*/ T8 w 120"/>
                                <a:gd name="T10" fmla="+- 0 1132 1125"/>
                                <a:gd name="T11" fmla="*/ 1132 h 368"/>
                                <a:gd name="T12" fmla="+- 0 8863 8810"/>
                                <a:gd name="T13" fmla="*/ T12 w 120"/>
                                <a:gd name="T14" fmla="+- 0 1391 1125"/>
                                <a:gd name="T15" fmla="*/ 1391 h 368"/>
                                <a:gd name="T16" fmla="+- 0 8866 8810"/>
                                <a:gd name="T17" fmla="*/ T16 w 120"/>
                                <a:gd name="T18" fmla="+- 0 1396 1125"/>
                                <a:gd name="T19" fmla="*/ 1396 h 368"/>
                                <a:gd name="T20" fmla="+- 0 8870 8810"/>
                                <a:gd name="T21" fmla="*/ T20 w 120"/>
                                <a:gd name="T22" fmla="+- 0 1398 1125"/>
                                <a:gd name="T23" fmla="*/ 1398 h 368"/>
                                <a:gd name="T24" fmla="+- 0 8875 8810"/>
                                <a:gd name="T25" fmla="*/ T24 w 120"/>
                                <a:gd name="T26" fmla="+- 0 1396 1125"/>
                                <a:gd name="T27" fmla="*/ 1396 h 368"/>
                                <a:gd name="T28" fmla="+- 0 8878 8810"/>
                                <a:gd name="T29" fmla="*/ T28 w 120"/>
                                <a:gd name="T30" fmla="+- 0 1391 1125"/>
                                <a:gd name="T31" fmla="*/ 1391 h 368"/>
                                <a:gd name="T32" fmla="+- 0 8878 8810"/>
                                <a:gd name="T33" fmla="*/ T32 w 120"/>
                                <a:gd name="T34" fmla="+- 0 1132 1125"/>
                                <a:gd name="T35" fmla="*/ 1132 h 368"/>
                                <a:gd name="T36" fmla="+- 0 8875 8810"/>
                                <a:gd name="T37" fmla="*/ T36 w 120"/>
                                <a:gd name="T38" fmla="+- 0 1127 1125"/>
                                <a:gd name="T39" fmla="*/ 1127 h 368"/>
                                <a:gd name="T40" fmla="+- 0 8870 8810"/>
                                <a:gd name="T41" fmla="*/ T40 w 120"/>
                                <a:gd name="T42" fmla="+- 0 1125 1125"/>
                                <a:gd name="T43" fmla="*/ 112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0"/>
                                  </a:moveTo>
                                  <a:lnTo>
                                    <a:pt x="56" y="2"/>
                                  </a:lnTo>
                                  <a:lnTo>
                                    <a:pt x="53" y="7"/>
                                  </a:lnTo>
                                  <a:lnTo>
                                    <a:pt x="53" y="266"/>
                                  </a:lnTo>
                                  <a:lnTo>
                                    <a:pt x="56" y="271"/>
                                  </a:lnTo>
                                  <a:lnTo>
                                    <a:pt x="60" y="273"/>
                                  </a:lnTo>
                                  <a:lnTo>
                                    <a:pt x="65" y="271"/>
                                  </a:lnTo>
                                  <a:lnTo>
                                    <a:pt x="68" y="266"/>
                                  </a:lnTo>
                                  <a:lnTo>
                                    <a:pt x="68"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176"/>
                          <wps:cNvSpPr>
                            <a:spLocks/>
                          </wps:cNvSpPr>
                          <wps:spPr bwMode="auto">
                            <a:xfrm>
                              <a:off x="8810" y="1125"/>
                              <a:ext cx="120" cy="368"/>
                            </a:xfrm>
                            <a:custGeom>
                              <a:avLst/>
                              <a:gdLst>
                                <a:gd name="T0" fmla="+- 0 8930 8810"/>
                                <a:gd name="T1" fmla="*/ T0 w 120"/>
                                <a:gd name="T2" fmla="+- 0 1372 1125"/>
                                <a:gd name="T3" fmla="*/ 1372 h 368"/>
                                <a:gd name="T4" fmla="+- 0 8878 8810"/>
                                <a:gd name="T5" fmla="*/ T4 w 120"/>
                                <a:gd name="T6" fmla="+- 0 1372 1125"/>
                                <a:gd name="T7" fmla="*/ 1372 h 368"/>
                                <a:gd name="T8" fmla="+- 0 8878 8810"/>
                                <a:gd name="T9" fmla="*/ T8 w 120"/>
                                <a:gd name="T10" fmla="+- 0 1391 1125"/>
                                <a:gd name="T11" fmla="*/ 1391 h 368"/>
                                <a:gd name="T12" fmla="+- 0 8875 8810"/>
                                <a:gd name="T13" fmla="*/ T12 w 120"/>
                                <a:gd name="T14" fmla="+- 0 1396 1125"/>
                                <a:gd name="T15" fmla="*/ 1396 h 368"/>
                                <a:gd name="T16" fmla="+- 0 8870 8810"/>
                                <a:gd name="T17" fmla="*/ T16 w 120"/>
                                <a:gd name="T18" fmla="+- 0 1398 1125"/>
                                <a:gd name="T19" fmla="*/ 1398 h 368"/>
                                <a:gd name="T20" fmla="+- 0 8917 8810"/>
                                <a:gd name="T21" fmla="*/ T20 w 120"/>
                                <a:gd name="T22" fmla="+- 0 1398 1125"/>
                                <a:gd name="T23" fmla="*/ 1398 h 368"/>
                                <a:gd name="T24" fmla="+- 0 8930 8810"/>
                                <a:gd name="T25" fmla="*/ T24 w 120"/>
                                <a:gd name="T26" fmla="+- 0 1372 1125"/>
                                <a:gd name="T27" fmla="*/ 137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8" y="247"/>
                                  </a:lnTo>
                                  <a:lnTo>
                                    <a:pt x="68" y="266"/>
                                  </a:lnTo>
                                  <a:lnTo>
                                    <a:pt x="65" y="271"/>
                                  </a:lnTo>
                                  <a:lnTo>
                                    <a:pt x="60" y="273"/>
                                  </a:lnTo>
                                  <a:lnTo>
                                    <a:pt x="107" y="273"/>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6" name="Group 171"/>
                        <wpg:cNvGrpSpPr>
                          <a:grpSpLocks/>
                        </wpg:cNvGrpSpPr>
                        <wpg:grpSpPr bwMode="auto">
                          <a:xfrm>
                            <a:off x="6362" y="455"/>
                            <a:ext cx="120" cy="231"/>
                            <a:chOff x="6362" y="455"/>
                            <a:chExt cx="120" cy="231"/>
                          </a:xfrm>
                        </wpg:grpSpPr>
                        <wps:wsp>
                          <wps:cNvPr id="427" name="Freeform 174"/>
                          <wps:cNvSpPr>
                            <a:spLocks/>
                          </wps:cNvSpPr>
                          <wps:spPr bwMode="auto">
                            <a:xfrm>
                              <a:off x="6362" y="455"/>
                              <a:ext cx="120" cy="231"/>
                            </a:xfrm>
                            <a:custGeom>
                              <a:avLst/>
                              <a:gdLst>
                                <a:gd name="T0" fmla="+- 0 6415 6362"/>
                                <a:gd name="T1" fmla="*/ T0 w 120"/>
                                <a:gd name="T2" fmla="+- 0 565 455"/>
                                <a:gd name="T3" fmla="*/ 565 h 231"/>
                                <a:gd name="T4" fmla="+- 0 6362 6362"/>
                                <a:gd name="T5" fmla="*/ T4 w 120"/>
                                <a:gd name="T6" fmla="+- 0 565 455"/>
                                <a:gd name="T7" fmla="*/ 565 h 231"/>
                                <a:gd name="T8" fmla="+- 0 6422 6362"/>
                                <a:gd name="T9" fmla="*/ T8 w 120"/>
                                <a:gd name="T10" fmla="+- 0 685 455"/>
                                <a:gd name="T11" fmla="*/ 685 h 231"/>
                                <a:gd name="T12" fmla="+- 0 6468 6362"/>
                                <a:gd name="T13" fmla="*/ T12 w 120"/>
                                <a:gd name="T14" fmla="+- 0 594 455"/>
                                <a:gd name="T15" fmla="*/ 594 h 231"/>
                                <a:gd name="T16" fmla="+- 0 6422 6362"/>
                                <a:gd name="T17" fmla="*/ T16 w 120"/>
                                <a:gd name="T18" fmla="+- 0 594 455"/>
                                <a:gd name="T19" fmla="*/ 594 h 231"/>
                                <a:gd name="T20" fmla="+- 0 6418 6362"/>
                                <a:gd name="T21" fmla="*/ T20 w 120"/>
                                <a:gd name="T22" fmla="+- 0 592 455"/>
                                <a:gd name="T23" fmla="*/ 592 h 231"/>
                                <a:gd name="T24" fmla="+- 0 6415 6362"/>
                                <a:gd name="T25" fmla="*/ T24 w 120"/>
                                <a:gd name="T26" fmla="+- 0 587 455"/>
                                <a:gd name="T27" fmla="*/ 587 h 231"/>
                                <a:gd name="T28" fmla="+- 0 6415 6362"/>
                                <a:gd name="T29" fmla="*/ T28 w 120"/>
                                <a:gd name="T30" fmla="+- 0 565 455"/>
                                <a:gd name="T31" fmla="*/ 565 h 2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231">
                                  <a:moveTo>
                                    <a:pt x="53" y="110"/>
                                  </a:moveTo>
                                  <a:lnTo>
                                    <a:pt x="0" y="110"/>
                                  </a:lnTo>
                                  <a:lnTo>
                                    <a:pt x="60" y="230"/>
                                  </a:lnTo>
                                  <a:lnTo>
                                    <a:pt x="106" y="139"/>
                                  </a:lnTo>
                                  <a:lnTo>
                                    <a:pt x="60" y="139"/>
                                  </a:lnTo>
                                  <a:lnTo>
                                    <a:pt x="56" y="137"/>
                                  </a:lnTo>
                                  <a:lnTo>
                                    <a:pt x="53" y="132"/>
                                  </a:lnTo>
                                  <a:lnTo>
                                    <a:pt x="53"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73"/>
                          <wps:cNvSpPr>
                            <a:spLocks/>
                          </wps:cNvSpPr>
                          <wps:spPr bwMode="auto">
                            <a:xfrm>
                              <a:off x="6362" y="455"/>
                              <a:ext cx="120" cy="231"/>
                            </a:xfrm>
                            <a:custGeom>
                              <a:avLst/>
                              <a:gdLst>
                                <a:gd name="T0" fmla="+- 0 6422 6362"/>
                                <a:gd name="T1" fmla="*/ T0 w 120"/>
                                <a:gd name="T2" fmla="+- 0 455 455"/>
                                <a:gd name="T3" fmla="*/ 455 h 231"/>
                                <a:gd name="T4" fmla="+- 0 6418 6362"/>
                                <a:gd name="T5" fmla="*/ T4 w 120"/>
                                <a:gd name="T6" fmla="+- 0 457 455"/>
                                <a:gd name="T7" fmla="*/ 457 h 231"/>
                                <a:gd name="T8" fmla="+- 0 6415 6362"/>
                                <a:gd name="T9" fmla="*/ T8 w 120"/>
                                <a:gd name="T10" fmla="+- 0 462 455"/>
                                <a:gd name="T11" fmla="*/ 462 h 231"/>
                                <a:gd name="T12" fmla="+- 0 6415 6362"/>
                                <a:gd name="T13" fmla="*/ T12 w 120"/>
                                <a:gd name="T14" fmla="+- 0 587 455"/>
                                <a:gd name="T15" fmla="*/ 587 h 231"/>
                                <a:gd name="T16" fmla="+- 0 6418 6362"/>
                                <a:gd name="T17" fmla="*/ T16 w 120"/>
                                <a:gd name="T18" fmla="+- 0 592 455"/>
                                <a:gd name="T19" fmla="*/ 592 h 231"/>
                                <a:gd name="T20" fmla="+- 0 6422 6362"/>
                                <a:gd name="T21" fmla="*/ T20 w 120"/>
                                <a:gd name="T22" fmla="+- 0 594 455"/>
                                <a:gd name="T23" fmla="*/ 594 h 231"/>
                                <a:gd name="T24" fmla="+- 0 6427 6362"/>
                                <a:gd name="T25" fmla="*/ T24 w 120"/>
                                <a:gd name="T26" fmla="+- 0 592 455"/>
                                <a:gd name="T27" fmla="*/ 592 h 231"/>
                                <a:gd name="T28" fmla="+- 0 6430 6362"/>
                                <a:gd name="T29" fmla="*/ T28 w 120"/>
                                <a:gd name="T30" fmla="+- 0 587 455"/>
                                <a:gd name="T31" fmla="*/ 587 h 231"/>
                                <a:gd name="T32" fmla="+- 0 6430 6362"/>
                                <a:gd name="T33" fmla="*/ T32 w 120"/>
                                <a:gd name="T34" fmla="+- 0 462 455"/>
                                <a:gd name="T35" fmla="*/ 462 h 231"/>
                                <a:gd name="T36" fmla="+- 0 6427 6362"/>
                                <a:gd name="T37" fmla="*/ T36 w 120"/>
                                <a:gd name="T38" fmla="+- 0 457 455"/>
                                <a:gd name="T39" fmla="*/ 457 h 231"/>
                                <a:gd name="T40" fmla="+- 0 6422 6362"/>
                                <a:gd name="T41" fmla="*/ T40 w 120"/>
                                <a:gd name="T42" fmla="+- 0 455 455"/>
                                <a:gd name="T43" fmla="*/ 4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231">
                                  <a:moveTo>
                                    <a:pt x="60" y="0"/>
                                  </a:moveTo>
                                  <a:lnTo>
                                    <a:pt x="56" y="2"/>
                                  </a:lnTo>
                                  <a:lnTo>
                                    <a:pt x="53" y="7"/>
                                  </a:lnTo>
                                  <a:lnTo>
                                    <a:pt x="53" y="132"/>
                                  </a:lnTo>
                                  <a:lnTo>
                                    <a:pt x="56" y="137"/>
                                  </a:lnTo>
                                  <a:lnTo>
                                    <a:pt x="60" y="139"/>
                                  </a:lnTo>
                                  <a:lnTo>
                                    <a:pt x="65" y="137"/>
                                  </a:lnTo>
                                  <a:lnTo>
                                    <a:pt x="68" y="132"/>
                                  </a:lnTo>
                                  <a:lnTo>
                                    <a:pt x="68"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172"/>
                          <wps:cNvSpPr>
                            <a:spLocks/>
                          </wps:cNvSpPr>
                          <wps:spPr bwMode="auto">
                            <a:xfrm>
                              <a:off x="6362" y="455"/>
                              <a:ext cx="120" cy="231"/>
                            </a:xfrm>
                            <a:custGeom>
                              <a:avLst/>
                              <a:gdLst>
                                <a:gd name="T0" fmla="+- 0 6482 6362"/>
                                <a:gd name="T1" fmla="*/ T0 w 120"/>
                                <a:gd name="T2" fmla="+- 0 565 455"/>
                                <a:gd name="T3" fmla="*/ 565 h 231"/>
                                <a:gd name="T4" fmla="+- 0 6430 6362"/>
                                <a:gd name="T5" fmla="*/ T4 w 120"/>
                                <a:gd name="T6" fmla="+- 0 565 455"/>
                                <a:gd name="T7" fmla="*/ 565 h 231"/>
                                <a:gd name="T8" fmla="+- 0 6430 6362"/>
                                <a:gd name="T9" fmla="*/ T8 w 120"/>
                                <a:gd name="T10" fmla="+- 0 587 455"/>
                                <a:gd name="T11" fmla="*/ 587 h 231"/>
                                <a:gd name="T12" fmla="+- 0 6427 6362"/>
                                <a:gd name="T13" fmla="*/ T12 w 120"/>
                                <a:gd name="T14" fmla="+- 0 592 455"/>
                                <a:gd name="T15" fmla="*/ 592 h 231"/>
                                <a:gd name="T16" fmla="+- 0 6422 6362"/>
                                <a:gd name="T17" fmla="*/ T16 w 120"/>
                                <a:gd name="T18" fmla="+- 0 594 455"/>
                                <a:gd name="T19" fmla="*/ 594 h 231"/>
                                <a:gd name="T20" fmla="+- 0 6468 6362"/>
                                <a:gd name="T21" fmla="*/ T20 w 120"/>
                                <a:gd name="T22" fmla="+- 0 594 455"/>
                                <a:gd name="T23" fmla="*/ 594 h 231"/>
                                <a:gd name="T24" fmla="+- 0 6482 6362"/>
                                <a:gd name="T25" fmla="*/ T24 w 120"/>
                                <a:gd name="T26" fmla="+- 0 565 455"/>
                                <a:gd name="T27" fmla="*/ 565 h 231"/>
                              </a:gdLst>
                              <a:ahLst/>
                              <a:cxnLst>
                                <a:cxn ang="0">
                                  <a:pos x="T1" y="T3"/>
                                </a:cxn>
                                <a:cxn ang="0">
                                  <a:pos x="T5" y="T7"/>
                                </a:cxn>
                                <a:cxn ang="0">
                                  <a:pos x="T9" y="T11"/>
                                </a:cxn>
                                <a:cxn ang="0">
                                  <a:pos x="T13" y="T15"/>
                                </a:cxn>
                                <a:cxn ang="0">
                                  <a:pos x="T17" y="T19"/>
                                </a:cxn>
                                <a:cxn ang="0">
                                  <a:pos x="T21" y="T23"/>
                                </a:cxn>
                                <a:cxn ang="0">
                                  <a:pos x="T25" y="T27"/>
                                </a:cxn>
                              </a:cxnLst>
                              <a:rect l="0" t="0" r="r" b="b"/>
                              <a:pathLst>
                                <a:path w="120" h="231">
                                  <a:moveTo>
                                    <a:pt x="120" y="110"/>
                                  </a:moveTo>
                                  <a:lnTo>
                                    <a:pt x="68" y="110"/>
                                  </a:lnTo>
                                  <a:lnTo>
                                    <a:pt x="68" y="132"/>
                                  </a:lnTo>
                                  <a:lnTo>
                                    <a:pt x="65" y="137"/>
                                  </a:lnTo>
                                  <a:lnTo>
                                    <a:pt x="60" y="139"/>
                                  </a:lnTo>
                                  <a:lnTo>
                                    <a:pt x="106" y="139"/>
                                  </a:lnTo>
                                  <a:lnTo>
                                    <a:pt x="120" y="1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F58E48" id="Group 170" o:spid="_x0000_s1026" style="position:absolute;margin-left:188.75pt;margin-top:22.75pt;width:257.8pt;height:75.15pt;z-index:-185704;mso-position-horizontal-relative:page" coordorigin="3775,455" coordsize="5156,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">
                <v:group id="Group 197" o:spid="_x0000_s1027" style="position:absolute;left:5090;top:671;width:2705;height:2" coordorigin="5090,671" coordsize="2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198" o:spid="_x0000_s1028" style="position:absolute;left:5090;top:671;width:2705;height:2;visibility:visible;mso-wrap-style:square;v-text-anchor:top" coordsize="2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zm8UA&#10;AADcAAAADwAAAGRycy9kb3ducmV2LnhtbESPzWrDMBCE74G+g9hCbolst4TgRg4lODSHQskPhN4W&#10;a22ZWitjKYnz9lGh0OMwM98wq/VoO3GlwbeOFaTzBARx5XTLjYLTcTtbgvABWWPnmBTcycO6eJqs&#10;MNfuxnu6HkIjIoR9jgpMCH0upa8MWfRz1xNHr3aDxRDl0Eg94C3CbSezJFlIiy3HBYM9bQxVP4eL&#10;VVCWaZp9Zd+lqc8fn5xdxnRBe6Wmz+P7G4hAY/gP/7V3WsFr8gK/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zObxQAAANwAAAAPAAAAAAAAAAAAAAAAAJgCAABkcnMv&#10;ZG93bnJldi54bWxQSwUGAAAAAAQABAD1AAAAigMAAAAA&#10;" path="m,l2705,e" filled="f" strokeweight=".20444mm">
                    <v:path arrowok="t" o:connecttype="custom" o:connectlocs="0,0;2705,0" o:connectangles="0,0"/>
                  </v:shape>
                </v:group>
                <v:group id="Group 195" o:spid="_x0000_s1029" style="position:absolute;left:5095;top:676;width:2;height:881" coordorigin="5095,676" coordsize="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196" o:spid="_x0000_s1030" style="position:absolute;left:5095;top:676;width:2;height:8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f5MYA&#10;AADcAAAADwAAAGRycy9kb3ducmV2LnhtbESPQUvDQBSE7wX/w/IEL8XuKioSuwmxUqgnbSulx0f2&#10;JRvNvg3ZbRr/vSsIHoeZ+YZZFpPrxEhDaD1ruFkoEMSVNy03Gj726+tHECEiG+w8k4ZvClDkF7Ml&#10;ZsafeUvjLjYiQThkqMHG2GdShsqSw7DwPXHyaj84jEkOjTQDnhPcdfJWqQfpsOW0YLGnlaXqa3dy&#10;GvYn27ybz3FbH17nq+f6WL6pl1Lrq8upfAIRaYr/4b/2xmi4U/fwey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f5MYAAADcAAAADwAAAAAAAAAAAAAAAACYAgAAZHJz&#10;L2Rvd25yZXYueG1sUEsFBgAAAAAEAAQA9QAAAIsDAAAAAA==&#10;" path="m,l,881e" filled="f" strokeweight=".20444mm">
                    <v:path arrowok="t" o:connecttype="custom" o:connectlocs="0,676;0,1557" o:connectangles="0,0"/>
                  </v:shape>
                </v:group>
                <v:group id="Group 193" o:spid="_x0000_s1031" style="position:absolute;left:7790;top:676;width:2;height:881" coordorigin="7790,676" coordsize="2,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4" o:spid="_x0000_s1032" style="position:absolute;left:7790;top:676;width:2;height:8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kCMYA&#10;AADcAAAADwAAAGRycy9kb3ducmV2LnhtbESPQUvDQBSE7wX/w/IEL8XuKqISuwmxUqgnbSulx0f2&#10;JRvNvg3ZbRr/vSsIHoeZ+YZZFpPrxEhDaD1ruFkoEMSVNy03Gj726+tHECEiG+w8k4ZvClDkF7Ml&#10;ZsafeUvjLjYiQThkqMHG2GdShsqSw7DwPXHyaj84jEkOjTQDnhPcdfJWqXvpsOW0YLGnlaXqa3dy&#10;GvYn27ybz3FbH17nq+f6WL6pl1Lrq8upfAIRaYr/4b/2xmi4Uw/weyYd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YkCMYAAADcAAAADwAAAAAAAAAAAAAAAACYAgAAZHJz&#10;L2Rvd25yZXYueG1sUEsFBgAAAAAEAAQA9QAAAIsDAAAAAA==&#10;" path="m,l,881e" filled="f" strokeweight=".20444mm">
                    <v:path arrowok="t" o:connecttype="custom" o:connectlocs="0,676;0,1557" o:connectangles="0,0"/>
                  </v:shape>
                </v:group>
                <v:group id="Group 191" o:spid="_x0000_s1033" style="position:absolute;left:5090;top:1561;width:2705;height:2" coordorigin="5090,1561" coordsize="27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2" o:spid="_x0000_s1034" style="position:absolute;left:5090;top:1561;width:2705;height:2;visibility:visible;mso-wrap-style:square;v-text-anchor:top" coordsize="27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MEccUA&#10;AADcAAAADwAAAGRycy9kb3ducmV2LnhtbESPQWvCQBSE70L/w/IK3nSTUMSmbqRIpB4KRStIb4/s&#10;SzY0+zZkV43/3i0UPA4z8w2zWo+2ExcafOtYQTpPQBBXTrfcKDh+b2dLED4ga+wck4IbeVgXT5MV&#10;5tpdeU+XQ2hEhLDPUYEJoc+l9JUhi37ueuLo1W6wGKIcGqkHvEa47WSWJAtpseW4YLCnjaHq93C2&#10;CsoyTbOv7Kc09enjk7PzmC5or9T0eXx/AxFoDI/wf3unFbwkr/B3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wRxxQAAANwAAAAPAAAAAAAAAAAAAAAAAJgCAABkcnMv&#10;ZG93bnJldi54bWxQSwUGAAAAAAQABAD1AAAAigMAAAAA&#10;" path="m,l2705,e" filled="f" strokeweight=".20444mm">
                    <v:path arrowok="t" o:connecttype="custom" o:connectlocs="0,0;2705,0" o:connectangles="0,0"/>
                  </v:shape>
                </v:group>
                <v:group id="Group 187" o:spid="_x0000_s1035" style="position:absolute;left:6290;top:1566;width:120;height:392" coordorigin="6290,1566" coordsize="120,3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90" o:spid="_x0000_s1036" style="position:absolute;left:6290;top:1566;width:120;height:392;visibility:visible;mso-wrap-style:square;v-text-anchor:top" coordsize="1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1jrMQA&#10;AADcAAAADwAAAGRycy9kb3ducmV2LnhtbESPQYvCMBSE78L+h/AWvGlaK7JUo4ir6MWVVfH8bJ5t&#10;2ealNFHrvzcLgsdhZr5hJrPWVOJGjSstK4j7EQjizOqScwXHw6r3BcJ5ZI2VZVLwIAez6Udngqm2&#10;d/6l297nIkDYpaig8L5OpXRZQQZd39bEwbvYxqAPssmlbvAe4KaSgygaSYMlh4UCa1oUlP3tr0ZB&#10;MjejZfKzTdbnw3Vw2l384jveKtX9bOdjEJ5a/w6/2hutYBjH8H8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dY6zEAAAA3AAAAA8AAAAAAAAAAAAAAAAAmAIAAGRycy9k&#10;b3ducmV2LnhtbFBLBQYAAAAABAAEAPUAAACJAwAAAAA=&#10;" path="m53,271l,271,60,391r46,-91l60,300r-4,-2l53,293r,-22xe" fillcolor="black" stroked="f">
                    <v:path arrowok="t" o:connecttype="custom" o:connectlocs="53,1837;0,1837;60,1957;106,1866;60,1866;56,1864;53,1859;53,1837" o:connectangles="0,0,0,0,0,0,0,0"/>
                  </v:shape>
                  <v:shape id="Freeform 189" o:spid="_x0000_s1037" style="position:absolute;left:6290;top:1566;width:120;height:392;visibility:visible;mso-wrap-style:square;v-text-anchor:top" coordsize="1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28UA&#10;AADcAAAADwAAAGRycy9kb3ducmV2LnhtbESPW2vCQBSE3wv+h+UIvtXNpYhEVxFtsS8qXvD5mD0m&#10;wezZkF01/fddodDHYWa+YabzztTiQa2rLCuIhxEI4tzqigsFp+PX+xiE88gaa8uk4IcczGe9tylm&#10;2j55T4+DL0SAsMtQQel9k0np8pIMuqFtiIN3ta1BH2RbSN3iM8BNLZMoGkmDFYeFEhtalpTfDnej&#10;IF2Y0We63aTry/GenHdXv1zFG6UG/W4xAeGp8//hv/a3VvARJ/A6E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3bxQAAANwAAAAPAAAAAAAAAAAAAAAAAJgCAABkcnMv&#10;ZG93bnJldi54bWxQSwUGAAAAAAQABAD1AAAAigMAAAAA&#10;" path="m60,l56,3,53,7r,286l56,298r4,2l65,298r3,-5l68,7,65,3,60,xe" fillcolor="black" stroked="f">
                    <v:path arrowok="t" o:connecttype="custom" o:connectlocs="60,1566;56,1569;53,1573;53,1859;56,1864;60,1866;65,1864;68,1859;68,1573;65,1569;60,1566" o:connectangles="0,0,0,0,0,0,0,0,0,0,0"/>
                  </v:shape>
                  <v:shape id="Freeform 188" o:spid="_x0000_s1038" style="position:absolute;left:6290;top:1566;width:120;height:392;visibility:visible;mso-wrap-style:square;v-text-anchor:top" coordsize="120,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YQMQA&#10;AADcAAAADwAAAGRycy9kb3ducmV2LnhtbESPQYvCMBSE74L/ITzB25rWikjXKKK76EVFXfb8tnm2&#10;xealNFHrvzfCgsdhZr5hpvPWVOJGjSstK4gHEQjizOqScwU/p++PCQjnkTVWlknBgxzMZ93OFFNt&#10;73yg29HnIkDYpaig8L5OpXRZQQbdwNbEwTvbxqAPssmlbvAe4KaSwygaS4Mlh4UCa1oWlF2OV6Mg&#10;WZjxV7LbJuu/03X4uz/75SreKtXvtYtPEJ5a/w7/tzdawShO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DWEDEAAAA3AAAAA8AAAAAAAAAAAAAAAAAmAIAAGRycy9k&#10;b3ducmV2LnhtbFBLBQYAAAAABAAEAPUAAACJAwAAAAA=&#10;" path="m120,271r-52,l68,293r-3,5l60,300r46,l120,271xe" fillcolor="black" stroked="f">
                    <v:path arrowok="t" o:connecttype="custom" o:connectlocs="120,1837;68,1837;68,1859;65,1864;60,1866;106,1866;120,1837" o:connectangles="0,0,0,0,0,0,0"/>
                  </v:shape>
                </v:group>
                <v:group id="Group 185" o:spid="_x0000_s1039" style="position:absolute;left:3835;top:1139;width:1248;height:5" coordorigin="3835,1139" coordsize="1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86" o:spid="_x0000_s1040" style="position:absolute;left:3835;top:1139;width:1248;height:5;visibility:visible;mso-wrap-style:square;v-text-anchor:top" coordsize="1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CS8QA&#10;AADcAAAADwAAAGRycy9kb3ducmV2LnhtbESPQWvCQBSE74X+h+UVvDUbxZYSXaUKAT2FpF68PbKv&#10;2WD2bciuJvrru4VCj8PMfMOst5PtxI0G3zpWME9SEMS10y03Ck5f+esHCB+QNXaOScGdPGw3z09r&#10;zLQbuaRbFRoRIewzVGBC6DMpfW3Iok9cTxy9bzdYDFEOjdQDjhFuO7lI03dpseW4YLCnvaH6Ul2t&#10;gt3xYgtu8sepkMtzOKRmdFWp1Oxl+lyBCDSF//Bf+6AVLOd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wkvEAAAA3AAAAA8AAAAAAAAAAAAAAAAAmAIAAGRycy9k&#10;b3ducmV2LnhtbFBLBQYAAAAABAAEAPUAAACJAwAAAAA=&#10;" path="m,l1248,5e" filled="f">
                    <v:path arrowok="t" o:connecttype="custom" o:connectlocs="0,1139;1248,1144" o:connectangles="0,0"/>
                  </v:shape>
                </v:group>
                <v:group id="Group 181" o:spid="_x0000_s1041" style="position:absolute;left:3775;top:1132;width:120;height:368" coordorigin="3775,113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84" o:spid="_x0000_s1042" style="position:absolute;left:3775;top:113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jQ2cYA&#10;AADcAAAADwAAAGRycy9kb3ducmV2LnhtbESPQWsCMRSE74L/ITzBm2YtperWKFYoSr3U2EN7e26e&#10;u4ubl3UTdfvvTaHgcZiZb5jZorWVuFLjS8cKRsMEBHHmTMm5gq/9+2ACwgdkg5VjUvBLHhbzbmeG&#10;qXE33tFVh1xECPsUFRQh1KmUPivIoh+6mjh6R9dYDFE2uTQN3iLcVvIpSV6kxZLjQoE1rQrKTvpi&#10;FZDWa03n6efkpHfH/cfb4Wf8vVWq32uXryACteER/m9vjILn0Rj+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jQ2cYAAADcAAAADwAAAAAAAAAAAAAAAACYAgAAZHJz&#10;L2Rvd25yZXYueG1sUEsFBgAAAAAEAAQA9QAAAIsDAAAAAA==&#10;" path="m53,247l,247,60,367r46,-91l60,276r-5,-3l53,269r,-22xe" fillcolor="black" stroked="f">
                    <v:path arrowok="t" o:connecttype="custom" o:connectlocs="53,1379;0,1379;60,1499;106,1408;60,1408;55,1405;53,1401;53,1379" o:connectangles="0,0,0,0,0,0,0,0"/>
                  </v:shape>
                  <v:shape id="Freeform 183" o:spid="_x0000_s1043" style="position:absolute;left:3775;top:113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Eq8MA&#10;AADcAAAADwAAAGRycy9kb3ducmV2LnhtbERPu27CMBTdkfoP1q3UDRxQRWnAQYCEitqlmA6wXeKb&#10;h4ivQ+xC+vf1UKnj0Xkvlr1txI06XztWMB4lIIhzZ2ouFXwdtsMZCB+QDTaOScEPeVhmD4MFpsbd&#10;eU83HUoRQ9inqKAKoU2l9HlFFv3ItcSRK1xnMUTYldJ0eI/htpGTJJlKizXHhgpb2lSUX/S3VUBa&#10;v2m6vn7OLnpfHN7X59PL8UOpp8d+NQcRqA//4j/3zih4Hse18Uw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dEq8MAAADcAAAADwAAAAAAAAAAAAAAAACYAgAAZHJzL2Rv&#10;d25yZXYueG1sUEsFBgAAAAAEAAQA9QAAAIgDAAAAAA==&#10;" path="m60,l55,2,53,7r,262l55,273r5,3l65,273r2,-4l67,7,65,2,60,xe" fillcolor="black" stroked="f">
                    <v:path arrowok="t" o:connecttype="custom" o:connectlocs="60,1132;55,1134;53,1139;53,1401;55,1405;60,1408;65,1405;67,1401;67,1139;65,1134;60,1132" o:connectangles="0,0,0,0,0,0,0,0,0,0,0"/>
                  </v:shape>
                  <v:shape id="Freeform 182" o:spid="_x0000_s1044" style="position:absolute;left:3775;top:113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vhMMYA&#10;AADcAAAADwAAAGRycy9kb3ducmV2LnhtbESPQWvCQBSE70L/w/IKvZmNpViNrqIFqbQXXXvQ2zP7&#10;TILZtzG71fTfdwtCj8PMfMNM552txZVaXzlWMEhSEMS5MxUXCr52q/4IhA/IBmvHpOCHPMxnD70p&#10;ZsbdeEtXHQoRIewzVFCG0GRS+rwkiz5xDXH0Tq61GKJsC2lavEW4reVzmg6lxYrjQokNvZWUn/W3&#10;VUBav2u6jDejs96edh/L4+F1/6nU02O3mIAI1IX/8L29NgpeBm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vhMMYAAADcAAAADwAAAAAAAAAAAAAAAACYAgAAZHJz&#10;L2Rvd25yZXYueG1sUEsFBgAAAAAEAAQA9QAAAIsDAAAAAA==&#10;" path="m120,247r-53,l67,269r-2,4l60,276r46,l120,247xe" fillcolor="black" stroked="f">
                    <v:path arrowok="t" o:connecttype="custom" o:connectlocs="120,1379;67,1379;67,1401;65,1405;60,1408;106,1408;120,1379" o:connectangles="0,0,0,0,0,0,0"/>
                  </v:shape>
                </v:group>
                <v:group id="Group 179" o:spid="_x0000_s1045" style="position:absolute;left:7795;top:1132;width:1076;height:3" coordorigin="7795,1132" coordsize="10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80" o:spid="_x0000_s1046" style="position:absolute;left:7795;top:1132;width:1076;height:3;visibility:visible;mso-wrap-style:square;v-text-anchor:top" coordsize="10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rMQA&#10;AADcAAAADwAAAGRycy9kb3ducmV2LnhtbESPQWvCQBSE74X+h+UVvJS6SWhLia4iQUF6q7H3R/aZ&#10;BLNv4+4aE399t1DocZiZb5jlejSdGMj51rKCdJ6AIK6sbrlWcCx3Lx8gfEDW2FkmBRN5WK8eH5aY&#10;a3vjLxoOoRYRwj5HBU0IfS6lrxoy6Oe2J47eyTqDIUpXS+3wFuGmk1mSvEuDLceFBnsqGqrOh6tR&#10;sH2e0uzte5yOxbl0MtQXeS8/lZo9jZsFiEBj+A//tfdawWuWwu+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Pr6zEAAAA3AAAAA8AAAAAAAAAAAAAAAAAmAIAAGRycy9k&#10;b3ducmV2LnhtbFBLBQYAAAAABAAEAPUAAACJAwAAAAA=&#10;" path="m,2l1075,e" filled="f">
                    <v:path arrowok="t" o:connecttype="custom" o:connectlocs="0,1134;1075,1132" o:connectangles="0,0"/>
                  </v:shape>
                </v:group>
                <v:group id="Group 175" o:spid="_x0000_s1047" style="position:absolute;left:8810;top:1125;width:120;height:368" coordorigin="8810,112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78" o:spid="_x0000_s1048" style="position:absolute;left:8810;top:112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cZ8YA&#10;AADcAAAADwAAAGRycy9kb3ducmV2LnhtbESPQWsCMRSE70L/Q3gFb5qtlla3RmkFUeylRg96e908&#10;dxc3L9tN1PXfN0Khx2FmvmEms9ZW4kKNLx0reOonIIgzZ0rOFey2i94IhA/IBivHpOBGHmbTh84E&#10;U+OuvKGLDrmIEPYpKihCqFMpfVaQRd93NXH0jq6xGKJscmkavEa4reQgSV6kxZLjQoE1zQvKTvps&#10;FZDWS00/46/RSW+O2/XH9+F1/6lU97F9fwMRqA3/4b/2yih4Hgzhfi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8cZ8YAAADcAAAADwAAAAAAAAAAAAAAAACYAgAAZHJz&#10;L2Rvd25yZXYueG1sUEsFBgAAAAAEAAQA9QAAAIsDAAAAAA==&#10;" path="m53,247l,247,60,367r47,-94l60,273r-4,-2l53,266r,-19xe" fillcolor="black" stroked="f">
                    <v:path arrowok="t" o:connecttype="custom" o:connectlocs="53,1372;0,1372;60,1492;107,1398;60,1398;56,1396;53,1391;53,1372" o:connectangles="0,0,0,0,0,0,0,0"/>
                  </v:shape>
                  <v:shape id="Freeform 177" o:spid="_x0000_s1049" style="position:absolute;left:8810;top:112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E8YA&#10;AADcAAAADwAAAGRycy9kb3ducmV2LnhtbESPQWvCQBSE7wX/w/KE3upGkVajq2ihtLQX3XjQ2zP7&#10;TILZt2l2q+m/7xYEj8PMfMPMl52txYVaXzlWMBwkIIhzZyouFOyyt6cJCB+QDdaOScEveVgueg9z&#10;TI278pYuOhQiQtinqKAMoUml9HlJFv3ANcTRO7nWYoiyLaRp8RrhtpajJHmWFiuOCyU29FpSftY/&#10;VgFp/a7pe7qZnPX2lH2uj4eX/ZdSj/1uNQMRqAv38K39YRSMR2P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EE8YAAADcAAAADwAAAAAAAAAAAAAAAACYAgAAZHJz&#10;L2Rvd25yZXYueG1sUEsFBgAAAAAEAAQA9QAAAIsDAAAAAA==&#10;" path="m60,l56,2,53,7r,259l56,271r4,2l65,271r3,-5l68,7,65,2,60,xe" fillcolor="black" stroked="f">
                    <v:path arrowok="t" o:connecttype="custom" o:connectlocs="60,1125;56,1127;53,1132;53,1391;56,1396;60,1398;65,1396;68,1391;68,1132;65,1127;60,1125" o:connectangles="0,0,0,0,0,0,0,0,0,0,0"/>
                  </v:shape>
                  <v:shape id="Freeform 176" o:spid="_x0000_s1050" style="position:absolute;left:8810;top:112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ohiMYA&#10;AADcAAAADwAAAGRycy9kb3ducmV2LnhtbESPQWsCMRSE70L/Q3gFb5qt2Fa3RmkFUeylRg96e908&#10;dxc3L9tN1PXfN0Khx2FmvmEms9ZW4kKNLx0reOonIIgzZ0rOFey2i94IhA/IBivHpOBGHmbTh84E&#10;U+OuvKGLDrmIEPYpKihCqFMpfVaQRd93NXH0jq6xGKJscmkavEa4reQgSV6kxZLjQoE1zQvKTvps&#10;FZDWS00/46/RSW+O2/XH9+F1/6lU97F9fwMRqA3/4b/2yigYDp7hfiYe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ohiMYAAADcAAAADwAAAAAAAAAAAAAAAACYAgAAZHJz&#10;L2Rvd25yZXYueG1sUEsFBgAAAAAEAAQA9QAAAIsDAAAAAA==&#10;" path="m120,247r-52,l68,266r-3,5l60,273r47,l120,247xe" fillcolor="black" stroked="f">
                    <v:path arrowok="t" o:connecttype="custom" o:connectlocs="120,1372;68,1372;68,1391;65,1396;60,1398;107,1398;120,1372" o:connectangles="0,0,0,0,0,0,0"/>
                  </v:shape>
                </v:group>
                <v:group id="Group 171" o:spid="_x0000_s1051" style="position:absolute;left:6362;top:455;width:120;height:231" coordorigin="6362,455" coordsize="12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4" o:spid="_x0000_s1052" style="position:absolute;left:6362;top:455;width:120;height:231;visibility:visible;mso-wrap-style:square;v-text-anchor:top" coordsize="1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BSsUA&#10;AADcAAAADwAAAGRycy9kb3ducmV2LnhtbESPQWsCMRSE74L/ITzBm2YVqbIaRQsWD7VlVcTjY/Pc&#10;Xdy8LEnU7b9vhEKPw8x8wyxWranFg5yvLCsYDRMQxLnVFRcKTsftYAbCB2SNtWVS8EMeVstuZ4Gp&#10;tk/O6HEIhYgQ9ikqKENoUil9XpJBP7QNcfSu1hkMUbpCaofPCDe1HCfJmzRYcVwosaH3kvLb4W4U&#10;TD9G38lk02RX97U/XbL75217ninV77XrOYhAbfgP/7V3WsFkPIXX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8FKxQAAANwAAAAPAAAAAAAAAAAAAAAAAJgCAABkcnMv&#10;ZG93bnJldi54bWxQSwUGAAAAAAQABAD1AAAAigMAAAAA&#10;" path="m53,110l,110,60,230r46,-91l60,139r-4,-2l53,132r,-22xe" fillcolor="black" stroked="f">
                    <v:path arrowok="t" o:connecttype="custom" o:connectlocs="53,565;0,565;60,685;106,594;60,594;56,592;53,587;53,565" o:connectangles="0,0,0,0,0,0,0,0"/>
                  </v:shape>
                  <v:shape id="Freeform 173" o:spid="_x0000_s1053" style="position:absolute;left:6362;top:455;width:120;height:231;visibility:visible;mso-wrap-style:square;v-text-anchor:top" coordsize="1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VOMQA&#10;AADcAAAADwAAAGRycy9kb3ducmV2LnhtbERPy2rCQBTdC/7DcIXudJIgraQZRQuWLvogGqTLS+aa&#10;BDN3wsyo6d93FoUuD+ddbEbTixs531lWkC4SEMS11R03Cqrjfr4C4QOyxt4yKfghD5v1dFJgru2d&#10;S7odQiNiCPscFbQhDLmUvm7JoF/YgThyZ+sMhghdI7XDeww3vcyS5FEa7Dg2tDjQS0v15XA1Cp5e&#10;069kuRvKs/v8qL7L6/tlf1op9TAbt88gAo3hX/znftMKlllcG8/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VTjEAAAA3AAAAA8AAAAAAAAAAAAAAAAAmAIAAGRycy9k&#10;b3ducmV2LnhtbFBLBQYAAAAABAAEAPUAAACJAwAAAAA=&#10;" path="m60,l56,2,53,7r,125l56,137r4,2l65,137r3,-5l68,7,65,2,60,xe" fillcolor="black" stroked="f">
                    <v:path arrowok="t" o:connecttype="custom" o:connectlocs="60,455;56,457;53,462;53,587;56,592;60,594;65,592;68,587;68,462;65,457;60,455" o:connectangles="0,0,0,0,0,0,0,0,0,0,0"/>
                  </v:shape>
                  <v:shape id="Freeform 172" o:spid="_x0000_s1054" style="position:absolute;left:6362;top:455;width:120;height:231;visibility:visible;mso-wrap-style:square;v-text-anchor:top" coordsize="12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wo8YA&#10;AADcAAAADwAAAGRycy9kb3ducmV2LnhtbESPQWsCMRSE70L/Q3gFb5pVpOpqlFaw9GCVtVI8PjbP&#10;3cXNy5JE3f57UxA8DjPzDTNftqYWV3K+sqxg0E9AEOdWV1woOPysexMQPiBrrC2Tgj/ysFy8dOaY&#10;anvjjK77UIgIYZ+igjKEJpXS5yUZ9H3bEEfvZJ3BEKUrpHZ4i3BTy2GSvEmDFceFEhtalZSf9xej&#10;YPw52CWjjyY7ue334ZhdNuf170Sp7mv7PgMRqA3P8KP9pRWMhlP4P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Dwo8YAAADcAAAADwAAAAAAAAAAAAAAAACYAgAAZHJz&#10;L2Rvd25yZXYueG1sUEsFBgAAAAAEAAQA9QAAAIsDAAAAAA==&#10;" path="m120,110r-52,l68,132r-3,5l60,139r46,l120,110xe" fillcolor="black" stroked="f">
                    <v:path arrowok="t" o:connecttype="custom" o:connectlocs="120,565;68,565;68,587;65,592;60,594;106,594;120,565" o:connectangles="0,0,0,0,0,0,0"/>
                  </v:shape>
                </v:group>
                <w10:wrap anchorx="page"/>
              </v:group>
            </w:pict>
          </mc:Fallback>
        </mc:AlternateContent>
      </w:r>
      <w:r w:rsidR="008D1CD1">
        <w:rPr>
          <w:rFonts w:ascii="Calibri"/>
          <w:spacing w:val="-1"/>
          <w:sz w:val="18"/>
        </w:rPr>
        <w:t>Identify</w:t>
      </w:r>
      <w:r w:rsidR="008D1CD1">
        <w:rPr>
          <w:rFonts w:ascii="Calibri"/>
          <w:spacing w:val="10"/>
          <w:sz w:val="18"/>
        </w:rPr>
        <w:t xml:space="preserve"> </w:t>
      </w:r>
      <w:r w:rsidR="008D1CD1">
        <w:rPr>
          <w:rFonts w:ascii="Calibri"/>
          <w:spacing w:val="-1"/>
          <w:sz w:val="18"/>
        </w:rPr>
        <w:t>if</w:t>
      </w:r>
      <w:r w:rsidR="008D1CD1">
        <w:rPr>
          <w:rFonts w:ascii="Calibri"/>
          <w:spacing w:val="9"/>
          <w:sz w:val="18"/>
        </w:rPr>
        <w:t xml:space="preserve"> </w:t>
      </w:r>
      <w:r w:rsidR="008D1CD1">
        <w:rPr>
          <w:rFonts w:ascii="Calibri"/>
          <w:spacing w:val="-1"/>
          <w:sz w:val="18"/>
        </w:rPr>
        <w:t>Injury</w:t>
      </w:r>
      <w:r w:rsidR="008D1CD1">
        <w:rPr>
          <w:rFonts w:ascii="Calibri"/>
          <w:spacing w:val="11"/>
          <w:sz w:val="18"/>
        </w:rPr>
        <w:t xml:space="preserve"> </w:t>
      </w:r>
      <w:r w:rsidR="008D1CD1">
        <w:rPr>
          <w:rFonts w:ascii="Calibri"/>
          <w:spacing w:val="-1"/>
          <w:sz w:val="18"/>
        </w:rPr>
        <w:t>is</w:t>
      </w:r>
      <w:r w:rsidR="008D1CD1">
        <w:rPr>
          <w:rFonts w:ascii="Calibri"/>
          <w:spacing w:val="9"/>
          <w:sz w:val="18"/>
        </w:rPr>
        <w:t xml:space="preserve"> </w:t>
      </w:r>
      <w:r w:rsidR="008D1CD1">
        <w:rPr>
          <w:rFonts w:ascii="Calibri"/>
          <w:spacing w:val="-1"/>
          <w:sz w:val="18"/>
        </w:rPr>
        <w:t>under</w:t>
      </w:r>
      <w:r w:rsidR="008D1CD1">
        <w:rPr>
          <w:rFonts w:ascii="Calibri"/>
          <w:spacing w:val="9"/>
          <w:sz w:val="18"/>
        </w:rPr>
        <w:t xml:space="preserve"> </w:t>
      </w:r>
      <w:r w:rsidR="008D1CD1">
        <w:rPr>
          <w:rFonts w:ascii="Calibri"/>
          <w:sz w:val="18"/>
        </w:rPr>
        <w:t>RIDDOR</w:t>
      </w:r>
      <w:r w:rsidR="008D1CD1">
        <w:rPr>
          <w:rFonts w:ascii="Calibri"/>
          <w:spacing w:val="8"/>
          <w:sz w:val="18"/>
        </w:rPr>
        <w:t xml:space="preserve"> </w:t>
      </w:r>
      <w:r w:rsidR="008D1CD1">
        <w:rPr>
          <w:rFonts w:ascii="Calibri"/>
          <w:sz w:val="18"/>
        </w:rPr>
        <w:t>2013</w:t>
      </w:r>
      <w:r w:rsidR="008D1CD1">
        <w:rPr>
          <w:rFonts w:ascii="Calibri"/>
          <w:spacing w:val="25"/>
          <w:w w:val="99"/>
          <w:sz w:val="18"/>
        </w:rPr>
        <w:t xml:space="preserve"> </w:t>
      </w:r>
      <w:r w:rsidR="008D1CD1">
        <w:rPr>
          <w:rFonts w:ascii="Calibri"/>
          <w:sz w:val="18"/>
        </w:rPr>
        <w:t>Yes</w:t>
      </w:r>
    </w:p>
    <w:p w14:paraId="40ED6DFF" w14:textId="77777777" w:rsidR="00BF52D8" w:rsidRDefault="00BF52D8" w:rsidP="00526973">
      <w:pPr>
        <w:tabs>
          <w:tab w:val="left" w:pos="284"/>
        </w:tabs>
        <w:spacing w:before="12"/>
        <w:jc w:val="both"/>
        <w:rPr>
          <w:rFonts w:ascii="Calibri" w:eastAsia="Calibri" w:hAnsi="Calibri" w:cs="Calibri"/>
          <w:sz w:val="29"/>
          <w:szCs w:val="29"/>
        </w:rPr>
      </w:pPr>
    </w:p>
    <w:p w14:paraId="6FA19F95" w14:textId="77777777" w:rsidR="00BF52D8" w:rsidRDefault="00BF52D8" w:rsidP="00526973">
      <w:pPr>
        <w:tabs>
          <w:tab w:val="left" w:pos="284"/>
        </w:tabs>
        <w:jc w:val="both"/>
        <w:rPr>
          <w:rFonts w:ascii="Calibri" w:eastAsia="Calibri" w:hAnsi="Calibri" w:cs="Calibri"/>
          <w:sz w:val="29"/>
          <w:szCs w:val="29"/>
        </w:rPr>
        <w:sectPr w:rsidR="00BF52D8">
          <w:pgSz w:w="11900" w:h="16840"/>
          <w:pgMar w:top="800" w:right="1100" w:bottom="1040" w:left="1680" w:header="606" w:footer="851" w:gutter="0"/>
          <w:cols w:space="720"/>
        </w:sectPr>
      </w:pPr>
    </w:p>
    <w:p w14:paraId="26741011" w14:textId="77777777" w:rsidR="00BF52D8" w:rsidRDefault="00BF52D8" w:rsidP="00526973">
      <w:pPr>
        <w:tabs>
          <w:tab w:val="left" w:pos="284"/>
        </w:tabs>
        <w:jc w:val="both"/>
        <w:rPr>
          <w:rFonts w:ascii="Calibri" w:eastAsia="Calibri" w:hAnsi="Calibri" w:cs="Calibri"/>
          <w:sz w:val="18"/>
          <w:szCs w:val="18"/>
        </w:rPr>
      </w:pPr>
    </w:p>
    <w:p w14:paraId="4D99163F" w14:textId="77777777" w:rsidR="00BF52D8" w:rsidRDefault="00BF52D8" w:rsidP="00526973">
      <w:pPr>
        <w:tabs>
          <w:tab w:val="left" w:pos="284"/>
        </w:tabs>
        <w:jc w:val="both"/>
        <w:rPr>
          <w:rFonts w:ascii="Calibri" w:eastAsia="Calibri" w:hAnsi="Calibri" w:cs="Calibri"/>
          <w:sz w:val="18"/>
          <w:szCs w:val="18"/>
        </w:rPr>
      </w:pPr>
    </w:p>
    <w:p w14:paraId="04F73FF7" w14:textId="77777777" w:rsidR="00BF52D8" w:rsidRDefault="00BF52D8" w:rsidP="00526973">
      <w:pPr>
        <w:tabs>
          <w:tab w:val="left" w:pos="284"/>
        </w:tabs>
        <w:spacing w:before="1"/>
        <w:jc w:val="both"/>
        <w:rPr>
          <w:rFonts w:ascii="Calibri" w:eastAsia="Calibri" w:hAnsi="Calibri" w:cs="Calibri"/>
          <w:sz w:val="24"/>
          <w:szCs w:val="24"/>
        </w:rPr>
      </w:pPr>
    </w:p>
    <w:p w14:paraId="1C5D8860" w14:textId="77777777" w:rsidR="00BF52D8" w:rsidRDefault="000C4629" w:rsidP="00526973">
      <w:pPr>
        <w:tabs>
          <w:tab w:val="left" w:pos="284"/>
        </w:tabs>
        <w:ind w:left="1283"/>
        <w:jc w:val="both"/>
        <w:rPr>
          <w:rFonts w:ascii="Calibri" w:eastAsia="Calibri" w:hAnsi="Calibri" w:cs="Calibri"/>
          <w:sz w:val="18"/>
          <w:szCs w:val="18"/>
        </w:rPr>
      </w:pPr>
      <w:r>
        <w:rPr>
          <w:noProof/>
          <w:lang w:val="en-GB" w:eastAsia="en-GB"/>
        </w:rPr>
        <mc:AlternateContent>
          <mc:Choice Requires="wpg">
            <w:drawing>
              <wp:anchor distT="0" distB="0" distL="114300" distR="114300" simplePos="0" relativeHeight="1600" behindDoc="0" locked="0" layoutInCell="1" allowOverlap="1" wp14:anchorId="79DA8844" wp14:editId="4FAA8F04">
                <wp:simplePos x="0" y="0"/>
                <wp:positionH relativeFrom="page">
                  <wp:posOffset>5593080</wp:posOffset>
                </wp:positionH>
                <wp:positionV relativeFrom="paragraph">
                  <wp:posOffset>456565</wp:posOffset>
                </wp:positionV>
                <wp:extent cx="76200" cy="303530"/>
                <wp:effectExtent l="1905" t="3810" r="7620" b="6985"/>
                <wp:wrapNone/>
                <wp:docPr id="397"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03530"/>
                          <a:chOff x="8808" y="719"/>
                          <a:chExt cx="120" cy="478"/>
                        </a:xfrm>
                      </wpg:grpSpPr>
                      <wps:wsp>
                        <wps:cNvPr id="398" name="Freeform 169"/>
                        <wps:cNvSpPr>
                          <a:spLocks/>
                        </wps:cNvSpPr>
                        <wps:spPr bwMode="auto">
                          <a:xfrm>
                            <a:off x="8808" y="719"/>
                            <a:ext cx="120" cy="478"/>
                          </a:xfrm>
                          <a:custGeom>
                            <a:avLst/>
                            <a:gdLst>
                              <a:gd name="T0" fmla="+- 0 8861 8808"/>
                              <a:gd name="T1" fmla="*/ T0 w 120"/>
                              <a:gd name="T2" fmla="+- 0 1076 719"/>
                              <a:gd name="T3" fmla="*/ 1076 h 478"/>
                              <a:gd name="T4" fmla="+- 0 8808 8808"/>
                              <a:gd name="T5" fmla="*/ T4 w 120"/>
                              <a:gd name="T6" fmla="+- 0 1076 719"/>
                              <a:gd name="T7" fmla="*/ 1076 h 478"/>
                              <a:gd name="T8" fmla="+- 0 8868 8808"/>
                              <a:gd name="T9" fmla="*/ T8 w 120"/>
                              <a:gd name="T10" fmla="+- 0 1196 719"/>
                              <a:gd name="T11" fmla="*/ 1196 h 478"/>
                              <a:gd name="T12" fmla="+- 0 8915 8808"/>
                              <a:gd name="T13" fmla="*/ T12 w 120"/>
                              <a:gd name="T14" fmla="+- 0 1103 719"/>
                              <a:gd name="T15" fmla="*/ 1103 h 478"/>
                              <a:gd name="T16" fmla="+- 0 8868 8808"/>
                              <a:gd name="T17" fmla="*/ T16 w 120"/>
                              <a:gd name="T18" fmla="+- 0 1103 719"/>
                              <a:gd name="T19" fmla="*/ 1103 h 478"/>
                              <a:gd name="T20" fmla="+- 0 8863 8808"/>
                              <a:gd name="T21" fmla="*/ T20 w 120"/>
                              <a:gd name="T22" fmla="+- 0 1100 719"/>
                              <a:gd name="T23" fmla="*/ 1100 h 478"/>
                              <a:gd name="T24" fmla="+- 0 8861 8808"/>
                              <a:gd name="T25" fmla="*/ T24 w 120"/>
                              <a:gd name="T26" fmla="+- 0 1095 719"/>
                              <a:gd name="T27" fmla="*/ 1095 h 478"/>
                              <a:gd name="T28" fmla="+- 0 8861 8808"/>
                              <a:gd name="T29" fmla="*/ T28 w 120"/>
                              <a:gd name="T30" fmla="+- 0 1076 719"/>
                              <a:gd name="T31" fmla="*/ 1076 h 47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78">
                                <a:moveTo>
                                  <a:pt x="53" y="357"/>
                                </a:moveTo>
                                <a:lnTo>
                                  <a:pt x="0" y="357"/>
                                </a:lnTo>
                                <a:lnTo>
                                  <a:pt x="60" y="477"/>
                                </a:lnTo>
                                <a:lnTo>
                                  <a:pt x="107" y="384"/>
                                </a:lnTo>
                                <a:lnTo>
                                  <a:pt x="60" y="384"/>
                                </a:lnTo>
                                <a:lnTo>
                                  <a:pt x="55" y="381"/>
                                </a:lnTo>
                                <a:lnTo>
                                  <a:pt x="53" y="376"/>
                                </a:lnTo>
                                <a:lnTo>
                                  <a:pt x="53" y="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68"/>
                        <wps:cNvSpPr>
                          <a:spLocks/>
                        </wps:cNvSpPr>
                        <wps:spPr bwMode="auto">
                          <a:xfrm>
                            <a:off x="8808" y="719"/>
                            <a:ext cx="120" cy="478"/>
                          </a:xfrm>
                          <a:custGeom>
                            <a:avLst/>
                            <a:gdLst>
                              <a:gd name="T0" fmla="+- 0 8868 8808"/>
                              <a:gd name="T1" fmla="*/ T0 w 120"/>
                              <a:gd name="T2" fmla="+- 0 719 719"/>
                              <a:gd name="T3" fmla="*/ 719 h 478"/>
                              <a:gd name="T4" fmla="+- 0 8863 8808"/>
                              <a:gd name="T5" fmla="*/ T4 w 120"/>
                              <a:gd name="T6" fmla="+- 0 721 719"/>
                              <a:gd name="T7" fmla="*/ 721 h 478"/>
                              <a:gd name="T8" fmla="+- 0 8861 8808"/>
                              <a:gd name="T9" fmla="*/ T8 w 120"/>
                              <a:gd name="T10" fmla="+- 0 726 719"/>
                              <a:gd name="T11" fmla="*/ 726 h 478"/>
                              <a:gd name="T12" fmla="+- 0 8861 8808"/>
                              <a:gd name="T13" fmla="*/ T12 w 120"/>
                              <a:gd name="T14" fmla="+- 0 1095 719"/>
                              <a:gd name="T15" fmla="*/ 1095 h 478"/>
                              <a:gd name="T16" fmla="+- 0 8863 8808"/>
                              <a:gd name="T17" fmla="*/ T16 w 120"/>
                              <a:gd name="T18" fmla="+- 0 1100 719"/>
                              <a:gd name="T19" fmla="*/ 1100 h 478"/>
                              <a:gd name="T20" fmla="+- 0 8868 8808"/>
                              <a:gd name="T21" fmla="*/ T20 w 120"/>
                              <a:gd name="T22" fmla="+- 0 1103 719"/>
                              <a:gd name="T23" fmla="*/ 1103 h 478"/>
                              <a:gd name="T24" fmla="+- 0 8873 8808"/>
                              <a:gd name="T25" fmla="*/ T24 w 120"/>
                              <a:gd name="T26" fmla="+- 0 1100 719"/>
                              <a:gd name="T27" fmla="*/ 1100 h 478"/>
                              <a:gd name="T28" fmla="+- 0 8875 8808"/>
                              <a:gd name="T29" fmla="*/ T28 w 120"/>
                              <a:gd name="T30" fmla="+- 0 1095 719"/>
                              <a:gd name="T31" fmla="*/ 1095 h 478"/>
                              <a:gd name="T32" fmla="+- 0 8875 8808"/>
                              <a:gd name="T33" fmla="*/ T32 w 120"/>
                              <a:gd name="T34" fmla="+- 0 726 719"/>
                              <a:gd name="T35" fmla="*/ 726 h 478"/>
                              <a:gd name="T36" fmla="+- 0 8873 8808"/>
                              <a:gd name="T37" fmla="*/ T36 w 120"/>
                              <a:gd name="T38" fmla="+- 0 721 719"/>
                              <a:gd name="T39" fmla="*/ 721 h 478"/>
                              <a:gd name="T40" fmla="+- 0 8868 8808"/>
                              <a:gd name="T41" fmla="*/ T40 w 120"/>
                              <a:gd name="T42" fmla="+- 0 719 719"/>
                              <a:gd name="T43" fmla="*/ 719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78">
                                <a:moveTo>
                                  <a:pt x="60" y="0"/>
                                </a:moveTo>
                                <a:lnTo>
                                  <a:pt x="55" y="2"/>
                                </a:lnTo>
                                <a:lnTo>
                                  <a:pt x="53" y="7"/>
                                </a:lnTo>
                                <a:lnTo>
                                  <a:pt x="53" y="376"/>
                                </a:lnTo>
                                <a:lnTo>
                                  <a:pt x="55" y="381"/>
                                </a:lnTo>
                                <a:lnTo>
                                  <a:pt x="60" y="384"/>
                                </a:lnTo>
                                <a:lnTo>
                                  <a:pt x="65" y="381"/>
                                </a:lnTo>
                                <a:lnTo>
                                  <a:pt x="67" y="376"/>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67"/>
                        <wps:cNvSpPr>
                          <a:spLocks/>
                        </wps:cNvSpPr>
                        <wps:spPr bwMode="auto">
                          <a:xfrm>
                            <a:off x="8808" y="719"/>
                            <a:ext cx="120" cy="478"/>
                          </a:xfrm>
                          <a:custGeom>
                            <a:avLst/>
                            <a:gdLst>
                              <a:gd name="T0" fmla="+- 0 8928 8808"/>
                              <a:gd name="T1" fmla="*/ T0 w 120"/>
                              <a:gd name="T2" fmla="+- 0 1076 719"/>
                              <a:gd name="T3" fmla="*/ 1076 h 478"/>
                              <a:gd name="T4" fmla="+- 0 8875 8808"/>
                              <a:gd name="T5" fmla="*/ T4 w 120"/>
                              <a:gd name="T6" fmla="+- 0 1076 719"/>
                              <a:gd name="T7" fmla="*/ 1076 h 478"/>
                              <a:gd name="T8" fmla="+- 0 8875 8808"/>
                              <a:gd name="T9" fmla="*/ T8 w 120"/>
                              <a:gd name="T10" fmla="+- 0 1095 719"/>
                              <a:gd name="T11" fmla="*/ 1095 h 478"/>
                              <a:gd name="T12" fmla="+- 0 8873 8808"/>
                              <a:gd name="T13" fmla="*/ T12 w 120"/>
                              <a:gd name="T14" fmla="+- 0 1100 719"/>
                              <a:gd name="T15" fmla="*/ 1100 h 478"/>
                              <a:gd name="T16" fmla="+- 0 8868 8808"/>
                              <a:gd name="T17" fmla="*/ T16 w 120"/>
                              <a:gd name="T18" fmla="+- 0 1103 719"/>
                              <a:gd name="T19" fmla="*/ 1103 h 478"/>
                              <a:gd name="T20" fmla="+- 0 8915 8808"/>
                              <a:gd name="T21" fmla="*/ T20 w 120"/>
                              <a:gd name="T22" fmla="+- 0 1103 719"/>
                              <a:gd name="T23" fmla="*/ 1103 h 478"/>
                              <a:gd name="T24" fmla="+- 0 8928 8808"/>
                              <a:gd name="T25" fmla="*/ T24 w 120"/>
                              <a:gd name="T26" fmla="+- 0 1076 719"/>
                              <a:gd name="T27" fmla="*/ 1076 h 478"/>
                            </a:gdLst>
                            <a:ahLst/>
                            <a:cxnLst>
                              <a:cxn ang="0">
                                <a:pos x="T1" y="T3"/>
                              </a:cxn>
                              <a:cxn ang="0">
                                <a:pos x="T5" y="T7"/>
                              </a:cxn>
                              <a:cxn ang="0">
                                <a:pos x="T9" y="T11"/>
                              </a:cxn>
                              <a:cxn ang="0">
                                <a:pos x="T13" y="T15"/>
                              </a:cxn>
                              <a:cxn ang="0">
                                <a:pos x="T17" y="T19"/>
                              </a:cxn>
                              <a:cxn ang="0">
                                <a:pos x="T21" y="T23"/>
                              </a:cxn>
                              <a:cxn ang="0">
                                <a:pos x="T25" y="T27"/>
                              </a:cxn>
                            </a:cxnLst>
                            <a:rect l="0" t="0" r="r" b="b"/>
                            <a:pathLst>
                              <a:path w="120" h="478">
                                <a:moveTo>
                                  <a:pt x="120" y="357"/>
                                </a:moveTo>
                                <a:lnTo>
                                  <a:pt x="67" y="357"/>
                                </a:lnTo>
                                <a:lnTo>
                                  <a:pt x="67" y="376"/>
                                </a:lnTo>
                                <a:lnTo>
                                  <a:pt x="65" y="381"/>
                                </a:lnTo>
                                <a:lnTo>
                                  <a:pt x="60" y="384"/>
                                </a:lnTo>
                                <a:lnTo>
                                  <a:pt x="107" y="384"/>
                                </a:lnTo>
                                <a:lnTo>
                                  <a:pt x="120" y="3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112C0" id="Group 166" o:spid="_x0000_s1026" style="position:absolute;margin-left:440.4pt;margin-top:35.95pt;width:6pt;height:23.9pt;z-index:1600;mso-position-horizontal-relative:page" coordorigin="8808,719" coordsize="1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">
                <v:shape id="Freeform 169" o:spid="_x0000_s1027" style="position:absolute;left:8808;top:719;width:120;height:478;visibility:visible;mso-wrap-style:square;v-text-anchor:top" coordsize="1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P1sAA&#10;AADcAAAADwAAAGRycy9kb3ducmV2LnhtbERPy4rCMBTdC/5DuII7TVUcx45RxAfIrLTjB1yaa9ux&#10;uSlNrPHvzWJglofzXm2CqUVHrassK5iMExDEudUVFwquP8fRJwjnkTXWlknBixxs1v3eClNtn3yh&#10;LvOFiCHsUlRQet+kUrq8JINubBviyN1sa9BH2BZSt/iM4aaW0yT5kAYrjg0lNrQrKb9nD6Mgw3l+&#10;2s8WPjmHwy4sv/edff0qNRyE7RcIT8H/i//cJ61gtoxr45l4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P1sAAAADcAAAADwAAAAAAAAAAAAAAAACYAgAAZHJzL2Rvd25y&#10;ZXYueG1sUEsFBgAAAAAEAAQA9QAAAIUDAAAAAA==&#10;" path="m53,357l,357,60,477r47,-93l60,384r-5,-3l53,376r,-19xe" fillcolor="black" stroked="f">
                  <v:path arrowok="t" o:connecttype="custom" o:connectlocs="53,1076;0,1076;60,1196;107,1103;60,1103;55,1100;53,1095;53,1076" o:connectangles="0,0,0,0,0,0,0,0"/>
                </v:shape>
                <v:shape id="Freeform 168" o:spid="_x0000_s1028" style="position:absolute;left:8808;top:719;width:120;height:478;visibility:visible;mso-wrap-style:square;v-text-anchor:top" coordsize="1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qTcQA&#10;AADcAAAADwAAAGRycy9kb3ducmV2LnhtbESP0WrCQBRE34X+w3ILvummldomdROKWhCfNO0HXLK3&#10;Sdrs3ZDdxvXvXUHwcZiZM8yqCKYTIw2utazgaZ6AIK6sbrlW8P31OXsD4Tyyxs4yKTiTgyJ/mKww&#10;0/bERxpLX4sIYZehgsb7PpPSVQ0ZdHPbE0fvxw4GfZRDLfWApwg3nXxOkqU02HJcaLCndUPVX/lv&#10;FJT4Uu02i1efHMJ2HdL9ZrTnX6Wmj+HjHYSn4O/hW3unFSzSFK5n4hGQ+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ak3EAAAA3AAAAA8AAAAAAAAAAAAAAAAAmAIAAGRycy9k&#10;b3ducmV2LnhtbFBLBQYAAAAABAAEAPUAAACJAwAAAAA=&#10;" path="m60,l55,2,53,7r,369l55,381r5,3l65,381r2,-5l67,7,65,2,60,xe" fillcolor="black" stroked="f">
                  <v:path arrowok="t" o:connecttype="custom" o:connectlocs="60,719;55,721;53,726;53,1095;55,1100;60,1103;65,1100;67,1095;67,726;65,721;60,719" o:connectangles="0,0,0,0,0,0,0,0,0,0,0"/>
                </v:shape>
                <v:shape id="Freeform 167" o:spid="_x0000_s1029" style="position:absolute;left:8808;top:719;width:120;height:478;visibility:visible;mso-wrap-style:square;v-text-anchor:top" coordsize="12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bMsEA&#10;AADcAAAADwAAAGRycy9kb3ducmV2LnhtbERPS27CMBDdV+IO1iCxIzZQ+kkxCAGVECua9gCjeJqk&#10;xOMoNsHcvl5U6vLp/VebaFsxUO8bxxpmmQJBXDrTcKXh6/N9+gLCB2SDrWPScCcPm/XoYYW5cTf+&#10;oKEIlUgh7HPUUIfQ5VL6siaLPnMdceK+XW8xJNhX0vR4S+G2lXOlnqTFhlNDjR3taiovxdVqKHBZ&#10;HveL56DO8bCLr6f94O4/Wk/GcfsGIlAM/+I/99FoeFRpfjqTj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ZmzLBAAAA3AAAAA8AAAAAAAAAAAAAAAAAmAIAAGRycy9kb3du&#10;cmV2LnhtbFBLBQYAAAAABAAEAPUAAACGAwAAAAA=&#10;" path="m120,357r-53,l67,376r-2,5l60,384r47,l120,357xe" fillcolor="black" stroked="f">
                  <v:path arrowok="t" o:connecttype="custom" o:connectlocs="120,1076;67,1076;67,1095;65,1100;60,1103;107,1103;120,1076" o:connectangles="0,0,0,0,0,0,0"/>
                </v:shape>
                <w10:wrap anchorx="page"/>
              </v:group>
            </w:pict>
          </mc:Fallback>
        </mc:AlternateContent>
      </w:r>
      <w:r>
        <w:rPr>
          <w:noProof/>
          <w:lang w:val="en-GB" w:eastAsia="en-GB"/>
        </w:rPr>
        <mc:AlternateContent>
          <mc:Choice Requires="wpg">
            <w:drawing>
              <wp:anchor distT="0" distB="0" distL="114300" distR="114300" simplePos="0" relativeHeight="1648" behindDoc="0" locked="0" layoutInCell="1" allowOverlap="1" wp14:anchorId="5D3D5F19" wp14:editId="16762956">
                <wp:simplePos x="0" y="0"/>
                <wp:positionH relativeFrom="page">
                  <wp:posOffset>2393950</wp:posOffset>
                </wp:positionH>
                <wp:positionV relativeFrom="paragraph">
                  <wp:posOffset>439420</wp:posOffset>
                </wp:positionV>
                <wp:extent cx="76200" cy="315595"/>
                <wp:effectExtent l="3175" t="5715" r="6350" b="2540"/>
                <wp:wrapNone/>
                <wp:docPr id="393"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15595"/>
                          <a:chOff x="3770" y="692"/>
                          <a:chExt cx="120" cy="497"/>
                        </a:xfrm>
                      </wpg:grpSpPr>
                      <wps:wsp>
                        <wps:cNvPr id="394" name="Freeform 165"/>
                        <wps:cNvSpPr>
                          <a:spLocks/>
                        </wps:cNvSpPr>
                        <wps:spPr bwMode="auto">
                          <a:xfrm>
                            <a:off x="3770" y="692"/>
                            <a:ext cx="120" cy="497"/>
                          </a:xfrm>
                          <a:custGeom>
                            <a:avLst/>
                            <a:gdLst>
                              <a:gd name="T0" fmla="+- 0 3823 3770"/>
                              <a:gd name="T1" fmla="*/ T0 w 120"/>
                              <a:gd name="T2" fmla="+- 0 1069 692"/>
                              <a:gd name="T3" fmla="*/ 1069 h 497"/>
                              <a:gd name="T4" fmla="+- 0 3770 3770"/>
                              <a:gd name="T5" fmla="*/ T4 w 120"/>
                              <a:gd name="T6" fmla="+- 0 1069 692"/>
                              <a:gd name="T7" fmla="*/ 1069 h 497"/>
                              <a:gd name="T8" fmla="+- 0 3830 3770"/>
                              <a:gd name="T9" fmla="*/ T8 w 120"/>
                              <a:gd name="T10" fmla="+- 0 1189 692"/>
                              <a:gd name="T11" fmla="*/ 1189 h 497"/>
                              <a:gd name="T12" fmla="+- 0 3877 3770"/>
                              <a:gd name="T13" fmla="*/ T12 w 120"/>
                              <a:gd name="T14" fmla="+- 0 1095 692"/>
                              <a:gd name="T15" fmla="*/ 1095 h 497"/>
                              <a:gd name="T16" fmla="+- 0 3826 3770"/>
                              <a:gd name="T17" fmla="*/ T16 w 120"/>
                              <a:gd name="T18" fmla="+- 0 1095 692"/>
                              <a:gd name="T19" fmla="*/ 1095 h 497"/>
                              <a:gd name="T20" fmla="+- 0 3823 3770"/>
                              <a:gd name="T21" fmla="*/ T20 w 120"/>
                              <a:gd name="T22" fmla="+- 0 1088 692"/>
                              <a:gd name="T23" fmla="*/ 1088 h 497"/>
                              <a:gd name="T24" fmla="+- 0 3823 3770"/>
                              <a:gd name="T25" fmla="*/ T24 w 120"/>
                              <a:gd name="T26" fmla="+- 0 1069 692"/>
                              <a:gd name="T27" fmla="*/ 1069 h 497"/>
                            </a:gdLst>
                            <a:ahLst/>
                            <a:cxnLst>
                              <a:cxn ang="0">
                                <a:pos x="T1" y="T3"/>
                              </a:cxn>
                              <a:cxn ang="0">
                                <a:pos x="T5" y="T7"/>
                              </a:cxn>
                              <a:cxn ang="0">
                                <a:pos x="T9" y="T11"/>
                              </a:cxn>
                              <a:cxn ang="0">
                                <a:pos x="T13" y="T15"/>
                              </a:cxn>
                              <a:cxn ang="0">
                                <a:pos x="T17" y="T19"/>
                              </a:cxn>
                              <a:cxn ang="0">
                                <a:pos x="T21" y="T23"/>
                              </a:cxn>
                              <a:cxn ang="0">
                                <a:pos x="T25" y="T27"/>
                              </a:cxn>
                            </a:cxnLst>
                            <a:rect l="0" t="0" r="r" b="b"/>
                            <a:pathLst>
                              <a:path w="120" h="497">
                                <a:moveTo>
                                  <a:pt x="53" y="377"/>
                                </a:moveTo>
                                <a:lnTo>
                                  <a:pt x="0" y="377"/>
                                </a:lnTo>
                                <a:lnTo>
                                  <a:pt x="60" y="497"/>
                                </a:lnTo>
                                <a:lnTo>
                                  <a:pt x="107" y="403"/>
                                </a:lnTo>
                                <a:lnTo>
                                  <a:pt x="56" y="403"/>
                                </a:lnTo>
                                <a:lnTo>
                                  <a:pt x="53" y="396"/>
                                </a:lnTo>
                                <a:lnTo>
                                  <a:pt x="53"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64"/>
                        <wps:cNvSpPr>
                          <a:spLocks/>
                        </wps:cNvSpPr>
                        <wps:spPr bwMode="auto">
                          <a:xfrm>
                            <a:off x="3770" y="692"/>
                            <a:ext cx="120" cy="497"/>
                          </a:xfrm>
                          <a:custGeom>
                            <a:avLst/>
                            <a:gdLst>
                              <a:gd name="T0" fmla="+- 0 3830 3770"/>
                              <a:gd name="T1" fmla="*/ T0 w 120"/>
                              <a:gd name="T2" fmla="+- 0 692 692"/>
                              <a:gd name="T3" fmla="*/ 692 h 497"/>
                              <a:gd name="T4" fmla="+- 0 3826 3770"/>
                              <a:gd name="T5" fmla="*/ T4 w 120"/>
                              <a:gd name="T6" fmla="+- 0 695 692"/>
                              <a:gd name="T7" fmla="*/ 695 h 497"/>
                              <a:gd name="T8" fmla="+- 0 3823 3770"/>
                              <a:gd name="T9" fmla="*/ T8 w 120"/>
                              <a:gd name="T10" fmla="+- 0 699 692"/>
                              <a:gd name="T11" fmla="*/ 699 h 497"/>
                              <a:gd name="T12" fmla="+- 0 3823 3770"/>
                              <a:gd name="T13" fmla="*/ T12 w 120"/>
                              <a:gd name="T14" fmla="+- 0 1088 692"/>
                              <a:gd name="T15" fmla="*/ 1088 h 497"/>
                              <a:gd name="T16" fmla="+- 0 3826 3770"/>
                              <a:gd name="T17" fmla="*/ T16 w 120"/>
                              <a:gd name="T18" fmla="+- 0 1095 692"/>
                              <a:gd name="T19" fmla="*/ 1095 h 497"/>
                              <a:gd name="T20" fmla="+- 0 3835 3770"/>
                              <a:gd name="T21" fmla="*/ T20 w 120"/>
                              <a:gd name="T22" fmla="+- 0 1095 692"/>
                              <a:gd name="T23" fmla="*/ 1095 h 497"/>
                              <a:gd name="T24" fmla="+- 0 3838 3770"/>
                              <a:gd name="T25" fmla="*/ T24 w 120"/>
                              <a:gd name="T26" fmla="+- 0 1088 692"/>
                              <a:gd name="T27" fmla="*/ 1088 h 497"/>
                              <a:gd name="T28" fmla="+- 0 3838 3770"/>
                              <a:gd name="T29" fmla="*/ T28 w 120"/>
                              <a:gd name="T30" fmla="+- 0 699 692"/>
                              <a:gd name="T31" fmla="*/ 699 h 497"/>
                              <a:gd name="T32" fmla="+- 0 3835 3770"/>
                              <a:gd name="T33" fmla="*/ T32 w 120"/>
                              <a:gd name="T34" fmla="+- 0 695 692"/>
                              <a:gd name="T35" fmla="*/ 695 h 497"/>
                              <a:gd name="T36" fmla="+- 0 3830 3770"/>
                              <a:gd name="T37" fmla="*/ T36 w 120"/>
                              <a:gd name="T38" fmla="+- 0 692 692"/>
                              <a:gd name="T39" fmla="*/ 692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497">
                                <a:moveTo>
                                  <a:pt x="60" y="0"/>
                                </a:moveTo>
                                <a:lnTo>
                                  <a:pt x="56" y="3"/>
                                </a:lnTo>
                                <a:lnTo>
                                  <a:pt x="53" y="7"/>
                                </a:lnTo>
                                <a:lnTo>
                                  <a:pt x="53" y="396"/>
                                </a:lnTo>
                                <a:lnTo>
                                  <a:pt x="56" y="403"/>
                                </a:lnTo>
                                <a:lnTo>
                                  <a:pt x="65" y="403"/>
                                </a:lnTo>
                                <a:lnTo>
                                  <a:pt x="68" y="396"/>
                                </a:lnTo>
                                <a:lnTo>
                                  <a:pt x="68" y="7"/>
                                </a:lnTo>
                                <a:lnTo>
                                  <a:pt x="65"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3"/>
                        <wps:cNvSpPr>
                          <a:spLocks/>
                        </wps:cNvSpPr>
                        <wps:spPr bwMode="auto">
                          <a:xfrm>
                            <a:off x="3770" y="692"/>
                            <a:ext cx="120" cy="497"/>
                          </a:xfrm>
                          <a:custGeom>
                            <a:avLst/>
                            <a:gdLst>
                              <a:gd name="T0" fmla="+- 0 3890 3770"/>
                              <a:gd name="T1" fmla="*/ T0 w 120"/>
                              <a:gd name="T2" fmla="+- 0 1069 692"/>
                              <a:gd name="T3" fmla="*/ 1069 h 497"/>
                              <a:gd name="T4" fmla="+- 0 3838 3770"/>
                              <a:gd name="T5" fmla="*/ T4 w 120"/>
                              <a:gd name="T6" fmla="+- 0 1069 692"/>
                              <a:gd name="T7" fmla="*/ 1069 h 497"/>
                              <a:gd name="T8" fmla="+- 0 3838 3770"/>
                              <a:gd name="T9" fmla="*/ T8 w 120"/>
                              <a:gd name="T10" fmla="+- 0 1088 692"/>
                              <a:gd name="T11" fmla="*/ 1088 h 497"/>
                              <a:gd name="T12" fmla="+- 0 3835 3770"/>
                              <a:gd name="T13" fmla="*/ T12 w 120"/>
                              <a:gd name="T14" fmla="+- 0 1095 692"/>
                              <a:gd name="T15" fmla="*/ 1095 h 497"/>
                              <a:gd name="T16" fmla="+- 0 3877 3770"/>
                              <a:gd name="T17" fmla="*/ T16 w 120"/>
                              <a:gd name="T18" fmla="+- 0 1095 692"/>
                              <a:gd name="T19" fmla="*/ 1095 h 497"/>
                              <a:gd name="T20" fmla="+- 0 3890 3770"/>
                              <a:gd name="T21" fmla="*/ T20 w 120"/>
                              <a:gd name="T22" fmla="+- 0 1069 692"/>
                              <a:gd name="T23" fmla="*/ 1069 h 497"/>
                            </a:gdLst>
                            <a:ahLst/>
                            <a:cxnLst>
                              <a:cxn ang="0">
                                <a:pos x="T1" y="T3"/>
                              </a:cxn>
                              <a:cxn ang="0">
                                <a:pos x="T5" y="T7"/>
                              </a:cxn>
                              <a:cxn ang="0">
                                <a:pos x="T9" y="T11"/>
                              </a:cxn>
                              <a:cxn ang="0">
                                <a:pos x="T13" y="T15"/>
                              </a:cxn>
                              <a:cxn ang="0">
                                <a:pos x="T17" y="T19"/>
                              </a:cxn>
                              <a:cxn ang="0">
                                <a:pos x="T21" y="T23"/>
                              </a:cxn>
                            </a:cxnLst>
                            <a:rect l="0" t="0" r="r" b="b"/>
                            <a:pathLst>
                              <a:path w="120" h="497">
                                <a:moveTo>
                                  <a:pt x="120" y="377"/>
                                </a:moveTo>
                                <a:lnTo>
                                  <a:pt x="68" y="377"/>
                                </a:lnTo>
                                <a:lnTo>
                                  <a:pt x="68" y="396"/>
                                </a:lnTo>
                                <a:lnTo>
                                  <a:pt x="65" y="403"/>
                                </a:lnTo>
                                <a:lnTo>
                                  <a:pt x="107" y="403"/>
                                </a:lnTo>
                                <a:lnTo>
                                  <a:pt x="120"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EA900" id="Group 162" o:spid="_x0000_s1026" style="position:absolute;margin-left:188.5pt;margin-top:34.6pt;width:6pt;height:24.85pt;z-index:1648;mso-position-horizontal-relative:page" coordorigin="3770,692" coordsize="1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">
                <v:shape id="Freeform 165" o:spid="_x0000_s1027" style="position:absolute;left:3770;top:692;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fzccA&#10;AADcAAAADwAAAGRycy9kb3ducmV2LnhtbESPQWvCQBSE70L/w/IKvYhubItodJVqKXiQQlNFvD2z&#10;r9mQ7NuQ3Wr8965Q6HGYmW+Y+bKztThT60vHCkbDBARx7nTJhYLd98dgAsIHZI21Y1JwJQ/LxUNv&#10;jql2F/6icxYKESHsU1RgQmhSKX1uyKIfuoY4ej+utRiibAupW7xEuK3lc5KMpcWS44LBhtaG8ir7&#10;tQpWm9OntdVhO+rz/lhN3k2WjTulnh67txmIQF34D/+1N1rBy/QV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383HAAAA3AAAAA8AAAAAAAAAAAAAAAAAmAIAAGRy&#10;cy9kb3ducmV2LnhtbFBLBQYAAAAABAAEAPUAAACMAwAAAAA=&#10;" path="m53,377l,377,60,497r47,-94l56,403r-3,-7l53,377xe" fillcolor="black" stroked="f">
                  <v:path arrowok="t" o:connecttype="custom" o:connectlocs="53,1069;0,1069;60,1189;107,1095;56,1095;53,1088;53,1069" o:connectangles="0,0,0,0,0,0,0"/>
                </v:shape>
                <v:shape id="Freeform 164" o:spid="_x0000_s1028" style="position:absolute;left:3770;top:692;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6VscA&#10;AADcAAAADwAAAGRycy9kb3ducmV2LnhtbESPQWvCQBSE70L/w/IKvYhubKlodJVqKXiQQlNFvD2z&#10;r9mQ7NuQ3Wr8965Q6HGYmW+Y+bKztThT60vHCkbDBARx7nTJhYLd98dgAsIHZI21Y1JwJQ/LxUNv&#10;jql2F/6icxYKESHsU1RgQmhSKX1uyKIfuoY4ej+utRiibAupW7xEuK3lc5KMpcWS44LBhtaG8ir7&#10;tQpWm9OntdVhO+rz/lhN3k2WjTulnh67txmIQF34D/+1N1rBy/QV7m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ielbHAAAA3AAAAA8AAAAAAAAAAAAAAAAAmAIAAGRy&#10;cy9kb3ducmV2LnhtbFBLBQYAAAAABAAEAPUAAACMAwAAAAA=&#10;" path="m60,l56,3,53,7r,389l56,403r9,l68,396,68,7,65,3,60,xe" fillcolor="black" stroked="f">
                  <v:path arrowok="t" o:connecttype="custom" o:connectlocs="60,692;56,695;53,699;53,1088;56,1095;65,1095;68,1088;68,699;65,695;60,692" o:connectangles="0,0,0,0,0,0,0,0,0,0"/>
                </v:shape>
                <v:shape id="Freeform 163" o:spid="_x0000_s1029" style="position:absolute;left:3770;top:692;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kIcYA&#10;AADcAAAADwAAAGRycy9kb3ducmV2LnhtbESPQWvCQBSE7wX/w/IKvRTd2ELQ1FXUUvBQCkZFvL1m&#10;X7Mh2bchu9X037tCweMwM98ws0VvG3GmzleOFYxHCQjiwumKSwX73cdwAsIHZI2NY1LwRx4W88HD&#10;DDPtLrylcx5KESHsM1RgQmgzKX1hyKIfuZY4ej+usxii7EqpO7xEuG3kS5Kk0mLFccFgS2tDRZ3/&#10;WgWrzfeXtfXxc/zMh1M9eTd5nvZKPT32yzcQgfpwD/+3N1rB6zSF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DkIcYAAADcAAAADwAAAAAAAAAAAAAAAACYAgAAZHJz&#10;L2Rvd25yZXYueG1sUEsFBgAAAAAEAAQA9QAAAIsDAAAAAA==&#10;" path="m120,377r-52,l68,396r-3,7l107,403r13,-26xe" fillcolor="black" stroked="f">
                  <v:path arrowok="t" o:connecttype="custom" o:connectlocs="120,1069;68,1069;68,1088;65,1095;107,1095;120,1069" o:connectangles="0,0,0,0,0,0"/>
                </v:shape>
                <w10:wrap anchorx="page"/>
              </v:group>
            </w:pict>
          </mc:Fallback>
        </mc:AlternateContent>
      </w:r>
      <w:r w:rsidR="008D1CD1">
        <w:rPr>
          <w:rFonts w:ascii="Calibri"/>
          <w:i/>
          <w:sz w:val="18"/>
        </w:rPr>
        <w:t>Injury</w:t>
      </w:r>
      <w:r w:rsidR="008D1CD1">
        <w:rPr>
          <w:rFonts w:ascii="Calibri"/>
          <w:i/>
          <w:spacing w:val="-3"/>
          <w:sz w:val="18"/>
        </w:rPr>
        <w:t xml:space="preserve"> </w:t>
      </w:r>
      <w:r w:rsidR="008D1CD1">
        <w:rPr>
          <w:rFonts w:ascii="Calibri"/>
          <w:i/>
          <w:spacing w:val="-1"/>
          <w:sz w:val="18"/>
        </w:rPr>
        <w:t>to</w:t>
      </w:r>
      <w:r w:rsidR="008D1CD1">
        <w:rPr>
          <w:rFonts w:ascii="Calibri"/>
          <w:i/>
          <w:spacing w:val="-6"/>
          <w:sz w:val="18"/>
        </w:rPr>
        <w:t xml:space="preserve"> </w:t>
      </w:r>
      <w:r w:rsidR="008D1CD1">
        <w:rPr>
          <w:rFonts w:ascii="Calibri"/>
          <w:i/>
          <w:spacing w:val="-1"/>
          <w:sz w:val="18"/>
        </w:rPr>
        <w:t>Fredereck</w:t>
      </w:r>
      <w:r w:rsidR="008D1CD1">
        <w:rPr>
          <w:rFonts w:ascii="Calibri"/>
          <w:i/>
          <w:spacing w:val="-4"/>
          <w:sz w:val="18"/>
        </w:rPr>
        <w:t xml:space="preserve"> </w:t>
      </w:r>
      <w:r w:rsidR="008D1CD1">
        <w:rPr>
          <w:rFonts w:ascii="Calibri"/>
          <w:i/>
          <w:spacing w:val="-1"/>
          <w:sz w:val="18"/>
        </w:rPr>
        <w:t>Sage</w:t>
      </w:r>
      <w:r w:rsidR="008D1CD1">
        <w:rPr>
          <w:rFonts w:ascii="Calibri"/>
          <w:i/>
          <w:spacing w:val="-4"/>
          <w:sz w:val="18"/>
        </w:rPr>
        <w:t xml:space="preserve"> </w:t>
      </w:r>
      <w:r w:rsidR="008D1CD1">
        <w:rPr>
          <w:rFonts w:ascii="Calibri"/>
          <w:i/>
          <w:sz w:val="18"/>
        </w:rPr>
        <w:t>&amp;</w:t>
      </w:r>
      <w:r w:rsidR="008D1CD1">
        <w:rPr>
          <w:rFonts w:ascii="Calibri"/>
          <w:i/>
          <w:spacing w:val="23"/>
          <w:w w:val="99"/>
          <w:sz w:val="18"/>
        </w:rPr>
        <w:t xml:space="preserve"> </w:t>
      </w:r>
      <w:r w:rsidR="008D1CD1">
        <w:rPr>
          <w:rFonts w:ascii="Calibri"/>
          <w:i/>
          <w:spacing w:val="-1"/>
          <w:sz w:val="18"/>
        </w:rPr>
        <w:t>Co</w:t>
      </w:r>
      <w:r w:rsidR="008D1CD1">
        <w:rPr>
          <w:rFonts w:ascii="Calibri"/>
          <w:i/>
          <w:spacing w:val="-6"/>
          <w:sz w:val="18"/>
        </w:rPr>
        <w:t xml:space="preserve"> </w:t>
      </w:r>
      <w:r w:rsidR="008D1CD1">
        <w:rPr>
          <w:rFonts w:ascii="Calibri"/>
          <w:i/>
          <w:spacing w:val="-1"/>
          <w:sz w:val="18"/>
        </w:rPr>
        <w:t>Limited</w:t>
      </w:r>
      <w:r w:rsidR="008D1CD1">
        <w:rPr>
          <w:rFonts w:ascii="Calibri"/>
          <w:i/>
          <w:spacing w:val="-3"/>
          <w:sz w:val="18"/>
        </w:rPr>
        <w:t xml:space="preserve"> </w:t>
      </w:r>
      <w:r w:rsidR="008D1CD1">
        <w:rPr>
          <w:rFonts w:ascii="Calibri"/>
          <w:i/>
          <w:spacing w:val="-1"/>
          <w:sz w:val="18"/>
        </w:rPr>
        <w:t>Employee</w:t>
      </w:r>
      <w:r w:rsidR="008D1CD1">
        <w:rPr>
          <w:rFonts w:ascii="Calibri"/>
          <w:i/>
          <w:spacing w:val="-4"/>
          <w:sz w:val="18"/>
        </w:rPr>
        <w:t xml:space="preserve"> </w:t>
      </w:r>
      <w:r w:rsidR="008D1CD1">
        <w:rPr>
          <w:rFonts w:ascii="Calibri"/>
          <w:i/>
          <w:spacing w:val="-1"/>
          <w:sz w:val="18"/>
        </w:rPr>
        <w:t>or</w:t>
      </w:r>
      <w:r w:rsidR="008D1CD1">
        <w:rPr>
          <w:rFonts w:ascii="Calibri"/>
          <w:i/>
          <w:spacing w:val="23"/>
          <w:w w:val="99"/>
          <w:sz w:val="18"/>
        </w:rPr>
        <w:t xml:space="preserve"> </w:t>
      </w:r>
      <w:r w:rsidR="008D1CD1">
        <w:rPr>
          <w:rFonts w:ascii="Calibri"/>
          <w:i/>
          <w:sz w:val="18"/>
        </w:rPr>
        <w:t>Public</w:t>
      </w:r>
    </w:p>
    <w:p w14:paraId="4B4593B4" w14:textId="77777777" w:rsidR="00BF52D8" w:rsidRDefault="008D1CD1" w:rsidP="00526973">
      <w:pPr>
        <w:tabs>
          <w:tab w:val="left" w:pos="284"/>
        </w:tabs>
        <w:spacing w:before="63"/>
        <w:ind w:left="492"/>
        <w:jc w:val="both"/>
        <w:rPr>
          <w:rFonts w:ascii="Calibri" w:eastAsia="Calibri" w:hAnsi="Calibri" w:cs="Calibri"/>
          <w:sz w:val="18"/>
          <w:szCs w:val="18"/>
        </w:rPr>
      </w:pPr>
      <w:r>
        <w:br w:type="column"/>
      </w:r>
      <w:r>
        <w:rPr>
          <w:rFonts w:ascii="Calibri"/>
          <w:spacing w:val="-1"/>
          <w:sz w:val="18"/>
        </w:rPr>
        <w:t>Inform</w:t>
      </w:r>
      <w:r>
        <w:rPr>
          <w:rFonts w:ascii="Calibri"/>
          <w:spacing w:val="-4"/>
          <w:sz w:val="18"/>
        </w:rPr>
        <w:t xml:space="preserve"> </w:t>
      </w:r>
      <w:r>
        <w:rPr>
          <w:rFonts w:ascii="Calibri"/>
          <w:spacing w:val="-1"/>
          <w:sz w:val="18"/>
        </w:rPr>
        <w:t>Fredereck</w:t>
      </w:r>
      <w:r>
        <w:rPr>
          <w:rFonts w:ascii="Calibri"/>
          <w:spacing w:val="-3"/>
          <w:sz w:val="18"/>
        </w:rPr>
        <w:t xml:space="preserve"> </w:t>
      </w:r>
      <w:r>
        <w:rPr>
          <w:rFonts w:ascii="Calibri"/>
          <w:spacing w:val="-1"/>
          <w:sz w:val="18"/>
        </w:rPr>
        <w:t>Sage</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Co</w:t>
      </w:r>
      <w:r>
        <w:rPr>
          <w:rFonts w:ascii="Calibri"/>
          <w:spacing w:val="25"/>
          <w:sz w:val="18"/>
        </w:rPr>
        <w:t xml:space="preserve"> </w:t>
      </w:r>
      <w:r>
        <w:rPr>
          <w:rFonts w:ascii="Calibri"/>
          <w:spacing w:val="-1"/>
          <w:sz w:val="18"/>
        </w:rPr>
        <w:t>Limited</w:t>
      </w:r>
      <w:r>
        <w:rPr>
          <w:rFonts w:ascii="Calibri"/>
          <w:spacing w:val="31"/>
          <w:sz w:val="18"/>
        </w:rPr>
        <w:t xml:space="preserve"> </w:t>
      </w:r>
      <w:r>
        <w:rPr>
          <w:rFonts w:ascii="Calibri"/>
          <w:spacing w:val="-1"/>
          <w:sz w:val="18"/>
        </w:rPr>
        <w:t>Safety</w:t>
      </w:r>
      <w:r>
        <w:rPr>
          <w:rFonts w:ascii="Calibri"/>
          <w:spacing w:val="-4"/>
          <w:sz w:val="18"/>
        </w:rPr>
        <w:t xml:space="preserve"> </w:t>
      </w:r>
      <w:r>
        <w:rPr>
          <w:rFonts w:ascii="Calibri"/>
          <w:spacing w:val="-1"/>
          <w:sz w:val="18"/>
        </w:rPr>
        <w:t>Manager</w:t>
      </w:r>
      <w:r>
        <w:rPr>
          <w:rFonts w:ascii="Calibri"/>
          <w:spacing w:val="23"/>
          <w:w w:val="99"/>
          <w:sz w:val="18"/>
        </w:rPr>
        <w:t xml:space="preserve"> </w:t>
      </w:r>
      <w:r>
        <w:rPr>
          <w:rFonts w:ascii="Calibri"/>
          <w:spacing w:val="-1"/>
          <w:sz w:val="18"/>
        </w:rPr>
        <w:t>immediately</w:t>
      </w:r>
    </w:p>
    <w:p w14:paraId="47404F82" w14:textId="77777777" w:rsidR="00BF52D8" w:rsidRDefault="008D1CD1" w:rsidP="00526973">
      <w:pPr>
        <w:tabs>
          <w:tab w:val="left" w:pos="284"/>
        </w:tabs>
        <w:jc w:val="both"/>
        <w:rPr>
          <w:rFonts w:ascii="Calibri" w:eastAsia="Calibri" w:hAnsi="Calibri" w:cs="Calibri"/>
          <w:sz w:val="18"/>
          <w:szCs w:val="18"/>
        </w:rPr>
      </w:pPr>
      <w:r>
        <w:br w:type="column"/>
      </w:r>
    </w:p>
    <w:p w14:paraId="09371661" w14:textId="77777777" w:rsidR="00BF52D8" w:rsidRDefault="00BF52D8" w:rsidP="00526973">
      <w:pPr>
        <w:tabs>
          <w:tab w:val="left" w:pos="284"/>
        </w:tabs>
        <w:jc w:val="both"/>
        <w:rPr>
          <w:rFonts w:ascii="Calibri" w:eastAsia="Calibri" w:hAnsi="Calibri" w:cs="Calibri"/>
          <w:sz w:val="18"/>
          <w:szCs w:val="18"/>
        </w:rPr>
      </w:pPr>
    </w:p>
    <w:p w14:paraId="21624D26" w14:textId="77777777" w:rsidR="00BF52D8" w:rsidRDefault="00BF52D8" w:rsidP="00526973">
      <w:pPr>
        <w:tabs>
          <w:tab w:val="left" w:pos="284"/>
        </w:tabs>
        <w:spacing w:before="1"/>
        <w:jc w:val="both"/>
        <w:rPr>
          <w:rFonts w:ascii="Calibri" w:eastAsia="Calibri" w:hAnsi="Calibri" w:cs="Calibri"/>
          <w:sz w:val="24"/>
          <w:szCs w:val="24"/>
        </w:rPr>
      </w:pPr>
    </w:p>
    <w:p w14:paraId="53367056" w14:textId="77777777" w:rsidR="00BF52D8" w:rsidRDefault="008D1CD1" w:rsidP="00526973">
      <w:pPr>
        <w:tabs>
          <w:tab w:val="left" w:pos="284"/>
        </w:tabs>
        <w:ind w:left="1086" w:right="1287" w:hanging="53"/>
        <w:jc w:val="both"/>
        <w:rPr>
          <w:rFonts w:ascii="Calibri" w:eastAsia="Calibri" w:hAnsi="Calibri" w:cs="Calibri"/>
          <w:sz w:val="18"/>
          <w:szCs w:val="18"/>
        </w:rPr>
      </w:pPr>
      <w:r>
        <w:rPr>
          <w:rFonts w:ascii="Calibri"/>
          <w:i/>
          <w:sz w:val="18"/>
        </w:rPr>
        <w:t>Injury</w:t>
      </w:r>
      <w:r>
        <w:rPr>
          <w:rFonts w:ascii="Calibri"/>
          <w:i/>
          <w:spacing w:val="-3"/>
          <w:sz w:val="18"/>
        </w:rPr>
        <w:t xml:space="preserve"> </w:t>
      </w:r>
      <w:r>
        <w:rPr>
          <w:rFonts w:ascii="Calibri"/>
          <w:i/>
          <w:spacing w:val="-1"/>
          <w:sz w:val="18"/>
        </w:rPr>
        <w:t>to</w:t>
      </w:r>
      <w:r>
        <w:rPr>
          <w:rFonts w:ascii="Calibri"/>
          <w:i/>
          <w:spacing w:val="-6"/>
          <w:sz w:val="18"/>
        </w:rPr>
        <w:t xml:space="preserve"> </w:t>
      </w:r>
      <w:r>
        <w:rPr>
          <w:rFonts w:ascii="Calibri"/>
          <w:i/>
          <w:sz w:val="18"/>
        </w:rPr>
        <w:t>Sub-</w:t>
      </w:r>
      <w:r>
        <w:rPr>
          <w:rFonts w:ascii="Calibri"/>
          <w:i/>
          <w:spacing w:val="23"/>
          <w:w w:val="99"/>
          <w:sz w:val="18"/>
        </w:rPr>
        <w:t xml:space="preserve"> </w:t>
      </w:r>
      <w:r>
        <w:rPr>
          <w:rFonts w:ascii="Calibri"/>
          <w:i/>
          <w:spacing w:val="-1"/>
          <w:sz w:val="18"/>
        </w:rPr>
        <w:t>Contractor</w:t>
      </w:r>
    </w:p>
    <w:p w14:paraId="6A8082A9" w14:textId="77777777" w:rsidR="00BF52D8" w:rsidRDefault="00BF52D8" w:rsidP="00526973">
      <w:pPr>
        <w:tabs>
          <w:tab w:val="left" w:pos="284"/>
        </w:tabs>
        <w:jc w:val="both"/>
        <w:rPr>
          <w:rFonts w:ascii="Calibri" w:eastAsia="Calibri" w:hAnsi="Calibri" w:cs="Calibri"/>
          <w:sz w:val="18"/>
          <w:szCs w:val="18"/>
        </w:rPr>
        <w:sectPr w:rsidR="00BF52D8">
          <w:type w:val="continuous"/>
          <w:pgSz w:w="11900" w:h="16840"/>
          <w:pgMar w:top="800" w:right="1100" w:bottom="1040" w:left="1680" w:header="720" w:footer="720" w:gutter="0"/>
          <w:cols w:num="3" w:space="720" w:equalWidth="0">
            <w:col w:w="3207" w:space="40"/>
            <w:col w:w="2537" w:space="40"/>
            <w:col w:w="3296"/>
          </w:cols>
        </w:sectPr>
      </w:pPr>
    </w:p>
    <w:p w14:paraId="5F216B0E" w14:textId="77777777" w:rsidR="00BF52D8" w:rsidRDefault="00BF52D8" w:rsidP="00526973">
      <w:pPr>
        <w:tabs>
          <w:tab w:val="left" w:pos="284"/>
        </w:tabs>
        <w:spacing w:before="9"/>
        <w:jc w:val="both"/>
        <w:rPr>
          <w:rFonts w:ascii="Calibri" w:eastAsia="Calibri" w:hAnsi="Calibri" w:cs="Calibri"/>
          <w:i/>
          <w:sz w:val="12"/>
          <w:szCs w:val="12"/>
        </w:rPr>
      </w:pPr>
    </w:p>
    <w:p w14:paraId="2014D3E0" w14:textId="77777777" w:rsidR="00BF52D8" w:rsidRDefault="00BF52D8" w:rsidP="00526973">
      <w:pPr>
        <w:tabs>
          <w:tab w:val="left" w:pos="284"/>
        </w:tabs>
        <w:jc w:val="both"/>
        <w:rPr>
          <w:rFonts w:ascii="Calibri" w:eastAsia="Calibri" w:hAnsi="Calibri" w:cs="Calibri"/>
          <w:sz w:val="12"/>
          <w:szCs w:val="12"/>
        </w:rPr>
        <w:sectPr w:rsidR="00BF52D8">
          <w:type w:val="continuous"/>
          <w:pgSz w:w="11900" w:h="16840"/>
          <w:pgMar w:top="800" w:right="1100" w:bottom="1040" w:left="1680" w:header="720" w:footer="720" w:gutter="0"/>
          <w:cols w:space="720"/>
        </w:sectPr>
      </w:pPr>
    </w:p>
    <w:p w14:paraId="5A10FF68" w14:textId="77777777" w:rsidR="00BF52D8" w:rsidRDefault="00BF52D8" w:rsidP="00526973">
      <w:pPr>
        <w:tabs>
          <w:tab w:val="left" w:pos="284"/>
        </w:tabs>
        <w:jc w:val="both"/>
        <w:rPr>
          <w:rFonts w:ascii="Calibri" w:eastAsia="Calibri" w:hAnsi="Calibri" w:cs="Calibri"/>
          <w:i/>
          <w:sz w:val="18"/>
          <w:szCs w:val="18"/>
        </w:rPr>
      </w:pPr>
    </w:p>
    <w:p w14:paraId="59231A1D" w14:textId="77777777" w:rsidR="00BF52D8" w:rsidRDefault="00BF52D8" w:rsidP="00526973">
      <w:pPr>
        <w:tabs>
          <w:tab w:val="left" w:pos="284"/>
        </w:tabs>
        <w:spacing w:before="2"/>
        <w:jc w:val="both"/>
        <w:rPr>
          <w:rFonts w:ascii="Calibri" w:eastAsia="Calibri" w:hAnsi="Calibri" w:cs="Calibri"/>
          <w:i/>
          <w:sz w:val="23"/>
          <w:szCs w:val="23"/>
        </w:rPr>
      </w:pPr>
    </w:p>
    <w:p w14:paraId="32ADA281" w14:textId="77777777" w:rsidR="00BF52D8" w:rsidRDefault="008D1CD1" w:rsidP="00526973">
      <w:pPr>
        <w:tabs>
          <w:tab w:val="left" w:pos="284"/>
        </w:tabs>
        <w:ind w:left="1257"/>
        <w:jc w:val="both"/>
        <w:rPr>
          <w:rFonts w:ascii="Calibri" w:eastAsia="Calibri" w:hAnsi="Calibri" w:cs="Calibri"/>
          <w:sz w:val="18"/>
          <w:szCs w:val="18"/>
        </w:rPr>
      </w:pPr>
      <w:r>
        <w:rPr>
          <w:rFonts w:ascii="Calibri"/>
          <w:sz w:val="18"/>
        </w:rPr>
        <w:t>The</w:t>
      </w:r>
      <w:r>
        <w:rPr>
          <w:rFonts w:ascii="Calibri"/>
          <w:spacing w:val="-4"/>
          <w:sz w:val="18"/>
        </w:rPr>
        <w:t xml:space="preserve"> </w:t>
      </w:r>
      <w:r>
        <w:rPr>
          <w:rFonts w:ascii="Calibri"/>
          <w:spacing w:val="-1"/>
          <w:sz w:val="18"/>
        </w:rPr>
        <w:t>Fredereck Sage</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Co</w:t>
      </w:r>
      <w:r>
        <w:rPr>
          <w:rFonts w:ascii="Calibri"/>
          <w:spacing w:val="25"/>
          <w:sz w:val="18"/>
        </w:rPr>
        <w:t xml:space="preserve"> </w:t>
      </w:r>
      <w:r>
        <w:rPr>
          <w:rFonts w:ascii="Calibri"/>
          <w:spacing w:val="-1"/>
          <w:sz w:val="18"/>
        </w:rPr>
        <w:t>Limited</w:t>
      </w:r>
      <w:r>
        <w:rPr>
          <w:rFonts w:ascii="Calibri"/>
          <w:spacing w:val="33"/>
          <w:sz w:val="18"/>
        </w:rPr>
        <w:t xml:space="preserve"> </w:t>
      </w:r>
      <w:r>
        <w:rPr>
          <w:rFonts w:ascii="Calibri"/>
          <w:spacing w:val="-1"/>
          <w:sz w:val="18"/>
        </w:rPr>
        <w:t>Safety</w:t>
      </w:r>
      <w:r>
        <w:rPr>
          <w:rFonts w:ascii="Calibri"/>
          <w:spacing w:val="-3"/>
          <w:sz w:val="18"/>
        </w:rPr>
        <w:t xml:space="preserve"> </w:t>
      </w:r>
      <w:r>
        <w:rPr>
          <w:rFonts w:ascii="Calibri"/>
          <w:spacing w:val="-1"/>
          <w:sz w:val="18"/>
        </w:rPr>
        <w:t>Manager to</w:t>
      </w:r>
      <w:r>
        <w:rPr>
          <w:rFonts w:ascii="Calibri"/>
          <w:spacing w:val="25"/>
          <w:sz w:val="18"/>
        </w:rPr>
        <w:t xml:space="preserve"> </w:t>
      </w:r>
      <w:r>
        <w:rPr>
          <w:rFonts w:ascii="Calibri"/>
          <w:spacing w:val="-1"/>
          <w:sz w:val="18"/>
        </w:rPr>
        <w:t>carry</w:t>
      </w:r>
      <w:r>
        <w:rPr>
          <w:rFonts w:ascii="Calibri"/>
          <w:spacing w:val="-5"/>
          <w:sz w:val="18"/>
        </w:rPr>
        <w:t xml:space="preserve"> </w:t>
      </w:r>
      <w:r>
        <w:rPr>
          <w:rFonts w:ascii="Calibri"/>
          <w:sz w:val="18"/>
        </w:rPr>
        <w:t>out</w:t>
      </w:r>
      <w:r>
        <w:rPr>
          <w:rFonts w:ascii="Calibri"/>
          <w:spacing w:val="-5"/>
          <w:sz w:val="18"/>
        </w:rPr>
        <w:t xml:space="preserve"> </w:t>
      </w:r>
      <w:r>
        <w:rPr>
          <w:rFonts w:ascii="Calibri"/>
          <w:spacing w:val="-1"/>
          <w:sz w:val="18"/>
        </w:rPr>
        <w:t>accident</w:t>
      </w:r>
      <w:r>
        <w:rPr>
          <w:rFonts w:ascii="Calibri"/>
          <w:spacing w:val="28"/>
          <w:w w:val="99"/>
          <w:sz w:val="18"/>
        </w:rPr>
        <w:t xml:space="preserve"> </w:t>
      </w:r>
      <w:r>
        <w:rPr>
          <w:rFonts w:ascii="Calibri"/>
          <w:spacing w:val="-1"/>
          <w:sz w:val="18"/>
        </w:rPr>
        <w:t>investigation</w:t>
      </w:r>
      <w:r>
        <w:rPr>
          <w:rFonts w:ascii="Calibri"/>
          <w:spacing w:val="-5"/>
          <w:sz w:val="18"/>
        </w:rPr>
        <w:t xml:space="preserve"> </w:t>
      </w:r>
      <w:r>
        <w:rPr>
          <w:rFonts w:ascii="Calibri"/>
          <w:sz w:val="18"/>
        </w:rPr>
        <w:t>and</w:t>
      </w:r>
      <w:r>
        <w:rPr>
          <w:rFonts w:ascii="Calibri"/>
          <w:spacing w:val="-4"/>
          <w:sz w:val="18"/>
        </w:rPr>
        <w:t xml:space="preserve"> </w:t>
      </w:r>
      <w:r>
        <w:rPr>
          <w:rFonts w:ascii="Calibri"/>
          <w:spacing w:val="-1"/>
          <w:sz w:val="18"/>
        </w:rPr>
        <w:t>report</w:t>
      </w:r>
      <w:r>
        <w:rPr>
          <w:rFonts w:ascii="Calibri"/>
          <w:spacing w:val="-4"/>
          <w:sz w:val="18"/>
        </w:rPr>
        <w:t xml:space="preserve"> </w:t>
      </w:r>
      <w:r>
        <w:rPr>
          <w:rFonts w:ascii="Calibri"/>
          <w:spacing w:val="-1"/>
          <w:sz w:val="18"/>
        </w:rPr>
        <w:t>to</w:t>
      </w:r>
      <w:r>
        <w:rPr>
          <w:rFonts w:ascii="Calibri"/>
          <w:spacing w:val="29"/>
          <w:sz w:val="18"/>
        </w:rPr>
        <w:t xml:space="preserve"> </w:t>
      </w:r>
      <w:r>
        <w:rPr>
          <w:rFonts w:ascii="Calibri"/>
          <w:spacing w:val="-1"/>
          <w:sz w:val="18"/>
        </w:rPr>
        <w:t>HSE</w:t>
      </w:r>
    </w:p>
    <w:p w14:paraId="4A3FEBC8" w14:textId="77777777" w:rsidR="00BF52D8" w:rsidRDefault="008D1CD1" w:rsidP="00526973">
      <w:pPr>
        <w:tabs>
          <w:tab w:val="left" w:pos="284"/>
        </w:tabs>
        <w:spacing w:before="63"/>
        <w:ind w:left="285"/>
        <w:jc w:val="both"/>
        <w:rPr>
          <w:rFonts w:ascii="Calibri" w:eastAsia="Calibri" w:hAnsi="Calibri" w:cs="Calibri"/>
          <w:sz w:val="18"/>
          <w:szCs w:val="18"/>
        </w:rPr>
      </w:pPr>
      <w:r>
        <w:br w:type="column"/>
      </w:r>
      <w:r>
        <w:rPr>
          <w:rFonts w:ascii="Calibri"/>
          <w:sz w:val="18"/>
        </w:rPr>
        <w:t>The</w:t>
      </w:r>
      <w:r>
        <w:rPr>
          <w:rFonts w:ascii="Calibri"/>
          <w:spacing w:val="-4"/>
          <w:sz w:val="18"/>
        </w:rPr>
        <w:t xml:space="preserve"> </w:t>
      </w:r>
      <w:r>
        <w:rPr>
          <w:rFonts w:ascii="Calibri"/>
          <w:spacing w:val="-1"/>
          <w:sz w:val="18"/>
        </w:rPr>
        <w:t>Fredereck Sage</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Co</w:t>
      </w:r>
      <w:r>
        <w:rPr>
          <w:rFonts w:ascii="Calibri"/>
          <w:spacing w:val="-2"/>
          <w:sz w:val="18"/>
        </w:rPr>
        <w:t xml:space="preserve"> </w:t>
      </w:r>
      <w:r>
        <w:rPr>
          <w:rFonts w:ascii="Calibri"/>
          <w:spacing w:val="-1"/>
          <w:sz w:val="18"/>
        </w:rPr>
        <w:t>Limited</w:t>
      </w:r>
      <w:r>
        <w:rPr>
          <w:rFonts w:ascii="Calibri"/>
          <w:spacing w:val="29"/>
          <w:sz w:val="18"/>
        </w:rPr>
        <w:t xml:space="preserve"> </w:t>
      </w:r>
      <w:r>
        <w:rPr>
          <w:rFonts w:ascii="Calibri"/>
          <w:spacing w:val="-1"/>
          <w:sz w:val="18"/>
        </w:rPr>
        <w:t>Head</w:t>
      </w:r>
      <w:r>
        <w:rPr>
          <w:rFonts w:ascii="Calibri"/>
          <w:spacing w:val="-5"/>
          <w:sz w:val="18"/>
        </w:rPr>
        <w:t xml:space="preserve"> </w:t>
      </w:r>
      <w:r>
        <w:rPr>
          <w:rFonts w:ascii="Calibri"/>
          <w:spacing w:val="-1"/>
          <w:sz w:val="18"/>
        </w:rPr>
        <w:t>Office</w:t>
      </w:r>
      <w:r>
        <w:rPr>
          <w:rFonts w:ascii="Calibri"/>
          <w:spacing w:val="-4"/>
          <w:sz w:val="18"/>
        </w:rPr>
        <w:t xml:space="preserve"> </w:t>
      </w:r>
      <w:r>
        <w:rPr>
          <w:rFonts w:ascii="Calibri"/>
          <w:spacing w:val="-1"/>
          <w:sz w:val="18"/>
        </w:rPr>
        <w:t>to</w:t>
      </w:r>
      <w:r>
        <w:rPr>
          <w:rFonts w:ascii="Calibri"/>
          <w:spacing w:val="-2"/>
          <w:sz w:val="18"/>
        </w:rPr>
        <w:t xml:space="preserve"> </w:t>
      </w:r>
      <w:r>
        <w:rPr>
          <w:rFonts w:ascii="Calibri"/>
          <w:spacing w:val="-1"/>
          <w:sz w:val="18"/>
        </w:rPr>
        <w:t>inform</w:t>
      </w:r>
      <w:r>
        <w:rPr>
          <w:rFonts w:ascii="Calibri"/>
          <w:spacing w:val="-3"/>
          <w:sz w:val="18"/>
        </w:rPr>
        <w:t xml:space="preserve"> </w:t>
      </w:r>
      <w:r>
        <w:rPr>
          <w:rFonts w:ascii="Calibri"/>
          <w:spacing w:val="-1"/>
          <w:sz w:val="18"/>
        </w:rPr>
        <w:t>Insurers</w:t>
      </w:r>
    </w:p>
    <w:p w14:paraId="114524FC" w14:textId="77777777" w:rsidR="00BF52D8" w:rsidRDefault="00BF52D8" w:rsidP="00526973">
      <w:pPr>
        <w:tabs>
          <w:tab w:val="left" w:pos="284"/>
        </w:tabs>
        <w:spacing w:before="11"/>
        <w:jc w:val="both"/>
        <w:rPr>
          <w:rFonts w:ascii="Calibri" w:eastAsia="Calibri" w:hAnsi="Calibri" w:cs="Calibri"/>
          <w:sz w:val="3"/>
          <w:szCs w:val="3"/>
        </w:rPr>
      </w:pPr>
    </w:p>
    <w:p w14:paraId="24A89C68" w14:textId="77777777" w:rsidR="00BF52D8" w:rsidRDefault="000C4629" w:rsidP="00526973">
      <w:pPr>
        <w:tabs>
          <w:tab w:val="left" w:pos="284"/>
        </w:tabs>
        <w:spacing w:line="200" w:lineRule="atLeast"/>
        <w:ind w:left="1336"/>
        <w:jc w:val="both"/>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4E1C8742" wp14:editId="377DBF9A">
                <wp:extent cx="76200" cy="315595"/>
                <wp:effectExtent l="3175" t="4445" r="6350" b="3810"/>
                <wp:docPr id="388"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15595"/>
                          <a:chOff x="0" y="0"/>
                          <a:chExt cx="120" cy="497"/>
                        </a:xfrm>
                      </wpg:grpSpPr>
                      <wpg:grpSp>
                        <wpg:cNvPr id="389" name="Group 158"/>
                        <wpg:cNvGrpSpPr>
                          <a:grpSpLocks/>
                        </wpg:cNvGrpSpPr>
                        <wpg:grpSpPr bwMode="auto">
                          <a:xfrm>
                            <a:off x="0" y="0"/>
                            <a:ext cx="120" cy="497"/>
                            <a:chOff x="0" y="0"/>
                            <a:chExt cx="120" cy="497"/>
                          </a:xfrm>
                        </wpg:grpSpPr>
                        <wps:wsp>
                          <wps:cNvPr id="390" name="Freeform 161"/>
                          <wps:cNvSpPr>
                            <a:spLocks/>
                          </wps:cNvSpPr>
                          <wps:spPr bwMode="auto">
                            <a:xfrm>
                              <a:off x="0" y="0"/>
                              <a:ext cx="120" cy="497"/>
                            </a:xfrm>
                            <a:custGeom>
                              <a:avLst/>
                              <a:gdLst>
                                <a:gd name="T0" fmla="*/ 53 w 120"/>
                                <a:gd name="T1" fmla="*/ 377 h 497"/>
                                <a:gd name="T2" fmla="*/ 0 w 120"/>
                                <a:gd name="T3" fmla="*/ 377 h 497"/>
                                <a:gd name="T4" fmla="*/ 60 w 120"/>
                                <a:gd name="T5" fmla="*/ 497 h 497"/>
                                <a:gd name="T6" fmla="*/ 107 w 120"/>
                                <a:gd name="T7" fmla="*/ 403 h 497"/>
                                <a:gd name="T8" fmla="*/ 60 w 120"/>
                                <a:gd name="T9" fmla="*/ 403 h 497"/>
                                <a:gd name="T10" fmla="*/ 55 w 120"/>
                                <a:gd name="T11" fmla="*/ 401 h 497"/>
                                <a:gd name="T12" fmla="*/ 53 w 120"/>
                                <a:gd name="T13" fmla="*/ 396 h 497"/>
                                <a:gd name="T14" fmla="*/ 53 w 120"/>
                                <a:gd name="T15" fmla="*/ 377 h 4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20" h="497">
                                  <a:moveTo>
                                    <a:pt x="53" y="377"/>
                                  </a:moveTo>
                                  <a:lnTo>
                                    <a:pt x="0" y="377"/>
                                  </a:lnTo>
                                  <a:lnTo>
                                    <a:pt x="60" y="497"/>
                                  </a:lnTo>
                                  <a:lnTo>
                                    <a:pt x="107" y="403"/>
                                  </a:lnTo>
                                  <a:lnTo>
                                    <a:pt x="60" y="403"/>
                                  </a:lnTo>
                                  <a:lnTo>
                                    <a:pt x="55" y="401"/>
                                  </a:lnTo>
                                  <a:lnTo>
                                    <a:pt x="53" y="396"/>
                                  </a:lnTo>
                                  <a:lnTo>
                                    <a:pt x="53"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60"/>
                          <wps:cNvSpPr>
                            <a:spLocks/>
                          </wps:cNvSpPr>
                          <wps:spPr bwMode="auto">
                            <a:xfrm>
                              <a:off x="0" y="0"/>
                              <a:ext cx="120" cy="497"/>
                            </a:xfrm>
                            <a:custGeom>
                              <a:avLst/>
                              <a:gdLst>
                                <a:gd name="T0" fmla="*/ 65 w 120"/>
                                <a:gd name="T1" fmla="*/ 0 h 497"/>
                                <a:gd name="T2" fmla="*/ 55 w 120"/>
                                <a:gd name="T3" fmla="*/ 0 h 497"/>
                                <a:gd name="T4" fmla="*/ 53 w 120"/>
                                <a:gd name="T5" fmla="*/ 7 h 497"/>
                                <a:gd name="T6" fmla="*/ 53 w 120"/>
                                <a:gd name="T7" fmla="*/ 396 h 497"/>
                                <a:gd name="T8" fmla="*/ 55 w 120"/>
                                <a:gd name="T9" fmla="*/ 401 h 497"/>
                                <a:gd name="T10" fmla="*/ 60 w 120"/>
                                <a:gd name="T11" fmla="*/ 403 h 497"/>
                                <a:gd name="T12" fmla="*/ 65 w 120"/>
                                <a:gd name="T13" fmla="*/ 401 h 497"/>
                                <a:gd name="T14" fmla="*/ 67 w 120"/>
                                <a:gd name="T15" fmla="*/ 396 h 497"/>
                                <a:gd name="T16" fmla="*/ 67 w 120"/>
                                <a:gd name="T17" fmla="*/ 7 h 497"/>
                                <a:gd name="T18" fmla="*/ 65 w 120"/>
                                <a:gd name="T19"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497">
                                  <a:moveTo>
                                    <a:pt x="65" y="0"/>
                                  </a:moveTo>
                                  <a:lnTo>
                                    <a:pt x="55" y="0"/>
                                  </a:lnTo>
                                  <a:lnTo>
                                    <a:pt x="53" y="7"/>
                                  </a:lnTo>
                                  <a:lnTo>
                                    <a:pt x="53" y="396"/>
                                  </a:lnTo>
                                  <a:lnTo>
                                    <a:pt x="55" y="401"/>
                                  </a:lnTo>
                                  <a:lnTo>
                                    <a:pt x="60" y="403"/>
                                  </a:lnTo>
                                  <a:lnTo>
                                    <a:pt x="65" y="401"/>
                                  </a:lnTo>
                                  <a:lnTo>
                                    <a:pt x="67" y="396"/>
                                  </a:lnTo>
                                  <a:lnTo>
                                    <a:pt x="67" y="7"/>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59"/>
                          <wps:cNvSpPr>
                            <a:spLocks/>
                          </wps:cNvSpPr>
                          <wps:spPr bwMode="auto">
                            <a:xfrm>
                              <a:off x="0" y="0"/>
                              <a:ext cx="120" cy="497"/>
                            </a:xfrm>
                            <a:custGeom>
                              <a:avLst/>
                              <a:gdLst>
                                <a:gd name="T0" fmla="*/ 120 w 120"/>
                                <a:gd name="T1" fmla="*/ 377 h 497"/>
                                <a:gd name="T2" fmla="*/ 67 w 120"/>
                                <a:gd name="T3" fmla="*/ 377 h 497"/>
                                <a:gd name="T4" fmla="*/ 67 w 120"/>
                                <a:gd name="T5" fmla="*/ 396 h 497"/>
                                <a:gd name="T6" fmla="*/ 65 w 120"/>
                                <a:gd name="T7" fmla="*/ 401 h 497"/>
                                <a:gd name="T8" fmla="*/ 60 w 120"/>
                                <a:gd name="T9" fmla="*/ 403 h 497"/>
                                <a:gd name="T10" fmla="*/ 107 w 120"/>
                                <a:gd name="T11" fmla="*/ 403 h 497"/>
                                <a:gd name="T12" fmla="*/ 120 w 120"/>
                                <a:gd name="T13" fmla="*/ 377 h 497"/>
                              </a:gdLst>
                              <a:ahLst/>
                              <a:cxnLst>
                                <a:cxn ang="0">
                                  <a:pos x="T0" y="T1"/>
                                </a:cxn>
                                <a:cxn ang="0">
                                  <a:pos x="T2" y="T3"/>
                                </a:cxn>
                                <a:cxn ang="0">
                                  <a:pos x="T4" y="T5"/>
                                </a:cxn>
                                <a:cxn ang="0">
                                  <a:pos x="T6" y="T7"/>
                                </a:cxn>
                                <a:cxn ang="0">
                                  <a:pos x="T8" y="T9"/>
                                </a:cxn>
                                <a:cxn ang="0">
                                  <a:pos x="T10" y="T11"/>
                                </a:cxn>
                                <a:cxn ang="0">
                                  <a:pos x="T12" y="T13"/>
                                </a:cxn>
                              </a:cxnLst>
                              <a:rect l="0" t="0" r="r" b="b"/>
                              <a:pathLst>
                                <a:path w="120" h="497">
                                  <a:moveTo>
                                    <a:pt x="120" y="377"/>
                                  </a:moveTo>
                                  <a:lnTo>
                                    <a:pt x="67" y="377"/>
                                  </a:lnTo>
                                  <a:lnTo>
                                    <a:pt x="67" y="396"/>
                                  </a:lnTo>
                                  <a:lnTo>
                                    <a:pt x="65" y="401"/>
                                  </a:lnTo>
                                  <a:lnTo>
                                    <a:pt x="60" y="403"/>
                                  </a:lnTo>
                                  <a:lnTo>
                                    <a:pt x="107" y="403"/>
                                  </a:lnTo>
                                  <a:lnTo>
                                    <a:pt x="120" y="3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0FF7FEEF" id="Group 157" o:spid="_x0000_s1026" style="width:6pt;height:24.85pt;mso-position-horizontal-relative:char;mso-position-vertical-relative:line" coordsize="120,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">
                <v:group id="Group 158" o:spid="_x0000_s1027" style="position:absolute;width:120;height:497" coordsize="120,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161" o:spid="_x0000_s1028" style="position:absolute;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ZzsMA&#10;AADcAAAADwAAAGRycy9kb3ducmV2LnhtbERPz2vCMBS+C/sfwht4EU1VEK1G2RTBgwzWTcTbW/PW&#10;lDYvpYla/3tzGOz48f1ebTpbixu1vnSsYDxKQBDnTpdcKPj+2g/nIHxA1lg7JgUP8rBZv/RWmGp3&#10;50+6ZaEQMYR9igpMCE0qpc8NWfQj1xBH7te1FkOEbSF1i/cYbms5SZKZtFhybDDY0NZQXmVXq+D9&#10;8PNhbXU+jgd8ulTzncmyWadU/7V7W4II1IV/8Z/7oBVMF3F+PB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XZzsMAAADcAAAADwAAAAAAAAAAAAAAAACYAgAAZHJzL2Rv&#10;d25yZXYueG1sUEsFBgAAAAAEAAQA9QAAAIgDAAAAAA==&#10;" path="m53,377l,377,60,497r47,-94l60,403r-5,-2l53,396r,-19xe" fillcolor="black" stroked="f">
                    <v:path arrowok="t" o:connecttype="custom" o:connectlocs="53,377;0,377;60,497;107,403;60,403;55,401;53,396;53,377" o:connectangles="0,0,0,0,0,0,0,0"/>
                  </v:shape>
                  <v:shape id="Freeform 160" o:spid="_x0000_s1029" style="position:absolute;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8VcYA&#10;AADcAAAADwAAAGRycy9kb3ducmV2LnhtbESPQWvCQBSE7wX/w/IKvRTdpAXR1FXUUvAgBVNFvL1m&#10;X7Mh2bchu9X4712h0OMwM98ws0VvG3GmzleOFaSjBARx4XTFpYL918dwAsIHZI2NY1JwJQ+L+eBh&#10;hpl2F97ROQ+liBD2GSowIbSZlL4wZNGPXEscvR/XWQxRdqXUHV4i3DbyJUnG0mLFccFgS2tDRZ3/&#10;WgWrzfentfVxmz7z4VRP3k2ej3ulnh775RuIQH34D/+1N1rB6zSF+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8VcYAAADcAAAADwAAAAAAAAAAAAAAAACYAgAAZHJz&#10;L2Rvd25yZXYueG1sUEsFBgAAAAAEAAQA9QAAAIsDAAAAAA==&#10;" path="m65,l55,,53,7r,389l55,401r5,2l65,401r2,-5l67,7,65,xe" fillcolor="black" stroked="f">
                    <v:path arrowok="t" o:connecttype="custom" o:connectlocs="65,0;55,0;53,7;53,396;55,401;60,403;65,401;67,396;67,7;65,0" o:connectangles="0,0,0,0,0,0,0,0,0,0"/>
                  </v:shape>
                  <v:shape id="Freeform 159" o:spid="_x0000_s1030" style="position:absolute;width:120;height:497;visibility:visible;mso-wrap-style:square;v-text-anchor:top" coordsize="12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viIscA&#10;AADcAAAADwAAAGRycy9kb3ducmV2LnhtbESPT2vCQBTE7wW/w/KEXoputCAaXcU/FDyUQtOKeHtm&#10;n9mQ7NuQ3Wr67V2h0OMwM79hFqvO1uJKrS8dKxgNExDEudMlFwq+v94GUxA+IGusHZOCX/KwWvae&#10;Fphqd+NPumahEBHCPkUFJoQmldLnhiz6oWuIo3dxrcUQZVtI3eItwm0tx0kykRZLjgsGG9oayqvs&#10;xyrY7M8f1lbH99ELH07VdGeybNIp9dzv1nMQgbrwH/5r77WC19kYHmfi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L4iLHAAAA3AAAAA8AAAAAAAAAAAAAAAAAmAIAAGRy&#10;cy9kb3ducmV2LnhtbFBLBQYAAAAABAAEAPUAAACMAwAAAAA=&#10;" path="m120,377r-53,l67,396r-2,5l60,403r47,l120,377xe" fillcolor="black" stroked="f">
                    <v:path arrowok="t" o:connecttype="custom" o:connectlocs="120,377;67,377;67,396;65,401;60,403;107,403;120,377" o:connectangles="0,0,0,0,0,0,0"/>
                  </v:shape>
                </v:group>
                <w10:anchorlock/>
              </v:group>
            </w:pict>
          </mc:Fallback>
        </mc:AlternateContent>
      </w:r>
    </w:p>
    <w:p w14:paraId="738518D8" w14:textId="77777777" w:rsidR="00BF52D8" w:rsidRDefault="008D1CD1" w:rsidP="00526973">
      <w:pPr>
        <w:tabs>
          <w:tab w:val="left" w:pos="284"/>
        </w:tabs>
        <w:spacing w:before="114"/>
        <w:ind w:left="285"/>
        <w:jc w:val="both"/>
        <w:rPr>
          <w:rFonts w:ascii="Calibri" w:eastAsia="Calibri" w:hAnsi="Calibri" w:cs="Calibri"/>
          <w:sz w:val="18"/>
          <w:szCs w:val="18"/>
        </w:rPr>
      </w:pPr>
      <w:r>
        <w:rPr>
          <w:rFonts w:ascii="Calibri"/>
          <w:sz w:val="18"/>
        </w:rPr>
        <w:t>The</w:t>
      </w:r>
      <w:r>
        <w:rPr>
          <w:rFonts w:ascii="Calibri"/>
          <w:spacing w:val="-4"/>
          <w:sz w:val="18"/>
        </w:rPr>
        <w:t xml:space="preserve"> </w:t>
      </w:r>
      <w:r>
        <w:rPr>
          <w:rFonts w:ascii="Calibri"/>
          <w:spacing w:val="-1"/>
          <w:sz w:val="18"/>
        </w:rPr>
        <w:t>Fredereck Sage</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Co</w:t>
      </w:r>
      <w:r>
        <w:rPr>
          <w:rFonts w:ascii="Calibri"/>
          <w:spacing w:val="-2"/>
          <w:sz w:val="18"/>
        </w:rPr>
        <w:t xml:space="preserve"> </w:t>
      </w:r>
      <w:r>
        <w:rPr>
          <w:rFonts w:ascii="Calibri"/>
          <w:spacing w:val="-1"/>
          <w:sz w:val="18"/>
        </w:rPr>
        <w:t>Limited</w:t>
      </w:r>
      <w:r>
        <w:rPr>
          <w:rFonts w:ascii="Calibri"/>
          <w:spacing w:val="29"/>
          <w:sz w:val="18"/>
        </w:rPr>
        <w:t xml:space="preserve"> </w:t>
      </w:r>
      <w:r>
        <w:rPr>
          <w:rFonts w:ascii="Calibri"/>
          <w:spacing w:val="-1"/>
          <w:sz w:val="18"/>
        </w:rPr>
        <w:t>Manager</w:t>
      </w:r>
      <w:r>
        <w:rPr>
          <w:rFonts w:ascii="Calibri"/>
          <w:spacing w:val="-5"/>
          <w:sz w:val="18"/>
        </w:rPr>
        <w:t xml:space="preserve"> </w:t>
      </w:r>
      <w:r>
        <w:rPr>
          <w:rFonts w:ascii="Calibri"/>
          <w:spacing w:val="-1"/>
          <w:sz w:val="18"/>
        </w:rPr>
        <w:t>to</w:t>
      </w:r>
      <w:r>
        <w:rPr>
          <w:rFonts w:ascii="Calibri"/>
          <w:spacing w:val="-2"/>
          <w:sz w:val="18"/>
        </w:rPr>
        <w:t xml:space="preserve"> </w:t>
      </w:r>
      <w:r>
        <w:rPr>
          <w:rFonts w:ascii="Calibri"/>
          <w:spacing w:val="-1"/>
          <w:sz w:val="18"/>
        </w:rPr>
        <w:t>compile</w:t>
      </w:r>
      <w:r>
        <w:rPr>
          <w:rFonts w:ascii="Calibri"/>
          <w:spacing w:val="-5"/>
          <w:sz w:val="18"/>
        </w:rPr>
        <w:t xml:space="preserve"> </w:t>
      </w:r>
      <w:r>
        <w:rPr>
          <w:rFonts w:ascii="Calibri"/>
          <w:spacing w:val="-1"/>
          <w:sz w:val="18"/>
        </w:rPr>
        <w:t>reports</w:t>
      </w:r>
      <w:r>
        <w:rPr>
          <w:rFonts w:ascii="Calibri"/>
          <w:spacing w:val="-4"/>
          <w:sz w:val="18"/>
        </w:rPr>
        <w:t xml:space="preserve"> </w:t>
      </w:r>
      <w:r>
        <w:rPr>
          <w:rFonts w:ascii="Calibri"/>
          <w:sz w:val="18"/>
        </w:rPr>
        <w:t>and</w:t>
      </w:r>
      <w:r>
        <w:rPr>
          <w:rFonts w:ascii="Calibri"/>
          <w:spacing w:val="33"/>
          <w:sz w:val="18"/>
        </w:rPr>
        <w:t xml:space="preserve"> </w:t>
      </w:r>
      <w:r>
        <w:rPr>
          <w:rFonts w:ascii="Calibri"/>
          <w:sz w:val="18"/>
        </w:rPr>
        <w:t>forward</w:t>
      </w:r>
      <w:r>
        <w:rPr>
          <w:rFonts w:ascii="Calibri"/>
          <w:spacing w:val="-4"/>
          <w:sz w:val="18"/>
        </w:rPr>
        <w:t xml:space="preserve"> </w:t>
      </w:r>
      <w:r>
        <w:rPr>
          <w:rFonts w:ascii="Calibri"/>
          <w:spacing w:val="-1"/>
          <w:sz w:val="18"/>
        </w:rPr>
        <w:t>to</w:t>
      </w:r>
      <w:r>
        <w:rPr>
          <w:rFonts w:ascii="Calibri"/>
          <w:spacing w:val="-2"/>
          <w:sz w:val="18"/>
        </w:rPr>
        <w:t xml:space="preserve"> </w:t>
      </w:r>
      <w:r>
        <w:rPr>
          <w:rFonts w:ascii="Calibri"/>
          <w:spacing w:val="-1"/>
          <w:sz w:val="18"/>
        </w:rPr>
        <w:t>Fredereck Sage</w:t>
      </w:r>
      <w:r>
        <w:rPr>
          <w:rFonts w:ascii="Calibri"/>
          <w:spacing w:val="-4"/>
          <w:sz w:val="18"/>
        </w:rPr>
        <w:t xml:space="preserve"> </w:t>
      </w:r>
      <w:r>
        <w:rPr>
          <w:rFonts w:ascii="Calibri"/>
          <w:sz w:val="18"/>
        </w:rPr>
        <w:t>&amp;</w:t>
      </w:r>
      <w:r>
        <w:rPr>
          <w:rFonts w:ascii="Calibri"/>
          <w:spacing w:val="-4"/>
          <w:sz w:val="18"/>
        </w:rPr>
        <w:t xml:space="preserve"> </w:t>
      </w:r>
      <w:r>
        <w:rPr>
          <w:rFonts w:ascii="Calibri"/>
          <w:sz w:val="18"/>
        </w:rPr>
        <w:t>Co</w:t>
      </w:r>
      <w:r>
        <w:rPr>
          <w:rFonts w:ascii="Calibri"/>
          <w:spacing w:val="24"/>
          <w:sz w:val="18"/>
        </w:rPr>
        <w:t xml:space="preserve"> </w:t>
      </w:r>
      <w:r>
        <w:rPr>
          <w:rFonts w:ascii="Calibri"/>
          <w:spacing w:val="-1"/>
          <w:sz w:val="18"/>
        </w:rPr>
        <w:t>Limited</w:t>
      </w:r>
      <w:r>
        <w:rPr>
          <w:rFonts w:ascii="Calibri"/>
          <w:spacing w:val="-8"/>
          <w:sz w:val="18"/>
        </w:rPr>
        <w:t xml:space="preserve"> </w:t>
      </w:r>
      <w:r>
        <w:rPr>
          <w:rFonts w:ascii="Calibri"/>
          <w:spacing w:val="-1"/>
          <w:sz w:val="18"/>
        </w:rPr>
        <w:t>Senior</w:t>
      </w:r>
      <w:r>
        <w:rPr>
          <w:rFonts w:ascii="Calibri"/>
          <w:spacing w:val="-7"/>
          <w:sz w:val="18"/>
        </w:rPr>
        <w:t xml:space="preserve"> </w:t>
      </w:r>
      <w:r>
        <w:rPr>
          <w:rFonts w:ascii="Calibri"/>
          <w:spacing w:val="-1"/>
          <w:sz w:val="18"/>
        </w:rPr>
        <w:t>Management</w:t>
      </w:r>
    </w:p>
    <w:p w14:paraId="54171938" w14:textId="77777777" w:rsidR="00BF52D8" w:rsidRDefault="008D1CD1" w:rsidP="00526973">
      <w:pPr>
        <w:tabs>
          <w:tab w:val="left" w:pos="284"/>
        </w:tabs>
        <w:jc w:val="both"/>
        <w:rPr>
          <w:rFonts w:ascii="Calibri" w:eastAsia="Calibri" w:hAnsi="Calibri" w:cs="Calibri"/>
          <w:sz w:val="18"/>
          <w:szCs w:val="18"/>
        </w:rPr>
      </w:pPr>
      <w:r>
        <w:br w:type="column"/>
      </w:r>
    </w:p>
    <w:p w14:paraId="152F51D6" w14:textId="77777777" w:rsidR="00BF52D8" w:rsidRDefault="00BF52D8" w:rsidP="00526973">
      <w:pPr>
        <w:tabs>
          <w:tab w:val="left" w:pos="284"/>
        </w:tabs>
        <w:spacing w:before="2"/>
        <w:jc w:val="both"/>
        <w:rPr>
          <w:rFonts w:ascii="Calibri" w:eastAsia="Calibri" w:hAnsi="Calibri" w:cs="Calibri"/>
          <w:sz w:val="23"/>
          <w:szCs w:val="23"/>
        </w:rPr>
      </w:pPr>
    </w:p>
    <w:p w14:paraId="53634613" w14:textId="77777777" w:rsidR="00BF52D8" w:rsidRDefault="000C4629" w:rsidP="00526973">
      <w:pPr>
        <w:tabs>
          <w:tab w:val="left" w:pos="284"/>
        </w:tabs>
        <w:ind w:left="235" w:right="1114" w:hanging="3"/>
        <w:jc w:val="both"/>
        <w:rPr>
          <w:rFonts w:ascii="Calibri" w:eastAsia="Calibri" w:hAnsi="Calibri" w:cs="Calibri"/>
          <w:sz w:val="18"/>
          <w:szCs w:val="18"/>
        </w:rPr>
      </w:pPr>
      <w:r>
        <w:rPr>
          <w:noProof/>
          <w:lang w:val="en-GB" w:eastAsia="en-GB"/>
        </w:rPr>
        <mc:AlternateContent>
          <mc:Choice Requires="wpg">
            <w:drawing>
              <wp:anchor distT="0" distB="0" distL="114300" distR="114300" simplePos="0" relativeHeight="1624" behindDoc="0" locked="0" layoutInCell="1" allowOverlap="1" wp14:anchorId="6E2C3B81" wp14:editId="31F3A56C">
                <wp:simplePos x="0" y="0"/>
                <wp:positionH relativeFrom="page">
                  <wp:posOffset>4945380</wp:posOffset>
                </wp:positionH>
                <wp:positionV relativeFrom="paragraph">
                  <wp:posOffset>725805</wp:posOffset>
                </wp:positionV>
                <wp:extent cx="576580" cy="76200"/>
                <wp:effectExtent l="1905" t="4445" r="2540" b="5080"/>
                <wp:wrapNone/>
                <wp:docPr id="384"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 cy="76200"/>
                          <a:chOff x="7788" y="1143"/>
                          <a:chExt cx="908" cy="120"/>
                        </a:xfrm>
                      </wpg:grpSpPr>
                      <wps:wsp>
                        <wps:cNvPr id="385" name="Freeform 156"/>
                        <wps:cNvSpPr>
                          <a:spLocks/>
                        </wps:cNvSpPr>
                        <wps:spPr bwMode="auto">
                          <a:xfrm>
                            <a:off x="7788" y="1143"/>
                            <a:ext cx="908" cy="120"/>
                          </a:xfrm>
                          <a:custGeom>
                            <a:avLst/>
                            <a:gdLst>
                              <a:gd name="T0" fmla="+- 0 7908 7788"/>
                              <a:gd name="T1" fmla="*/ T0 w 908"/>
                              <a:gd name="T2" fmla="+- 0 1143 1143"/>
                              <a:gd name="T3" fmla="*/ 1143 h 120"/>
                              <a:gd name="T4" fmla="+- 0 7788 7788"/>
                              <a:gd name="T5" fmla="*/ T4 w 908"/>
                              <a:gd name="T6" fmla="+- 0 1203 1143"/>
                              <a:gd name="T7" fmla="*/ 1203 h 120"/>
                              <a:gd name="T8" fmla="+- 0 7908 7788"/>
                              <a:gd name="T9" fmla="*/ T8 w 908"/>
                              <a:gd name="T10" fmla="+- 0 1263 1143"/>
                              <a:gd name="T11" fmla="*/ 1263 h 120"/>
                              <a:gd name="T12" fmla="+- 0 7908 7788"/>
                              <a:gd name="T13" fmla="*/ T12 w 908"/>
                              <a:gd name="T14" fmla="+- 0 1211 1143"/>
                              <a:gd name="T15" fmla="*/ 1211 h 120"/>
                              <a:gd name="T16" fmla="+- 0 7889 7788"/>
                              <a:gd name="T17" fmla="*/ T16 w 908"/>
                              <a:gd name="T18" fmla="+- 0 1211 1143"/>
                              <a:gd name="T19" fmla="*/ 1211 h 120"/>
                              <a:gd name="T20" fmla="+- 0 7882 7788"/>
                              <a:gd name="T21" fmla="*/ T20 w 908"/>
                              <a:gd name="T22" fmla="+- 0 1208 1143"/>
                              <a:gd name="T23" fmla="*/ 1208 h 120"/>
                              <a:gd name="T24" fmla="+- 0 7882 7788"/>
                              <a:gd name="T25" fmla="*/ T24 w 908"/>
                              <a:gd name="T26" fmla="+- 0 1199 1143"/>
                              <a:gd name="T27" fmla="*/ 1199 h 120"/>
                              <a:gd name="T28" fmla="+- 0 7889 7788"/>
                              <a:gd name="T29" fmla="*/ T28 w 908"/>
                              <a:gd name="T30" fmla="+- 0 1196 1143"/>
                              <a:gd name="T31" fmla="*/ 1196 h 120"/>
                              <a:gd name="T32" fmla="+- 0 7908 7788"/>
                              <a:gd name="T33" fmla="*/ T32 w 908"/>
                              <a:gd name="T34" fmla="+- 0 1196 1143"/>
                              <a:gd name="T35" fmla="*/ 1196 h 120"/>
                              <a:gd name="T36" fmla="+- 0 7908 7788"/>
                              <a:gd name="T37" fmla="*/ T36 w 908"/>
                              <a:gd name="T38" fmla="+- 0 1143 1143"/>
                              <a:gd name="T39" fmla="*/ 114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8" h="120">
                                <a:moveTo>
                                  <a:pt x="120" y="0"/>
                                </a:moveTo>
                                <a:lnTo>
                                  <a:pt x="0" y="60"/>
                                </a:lnTo>
                                <a:lnTo>
                                  <a:pt x="120" y="120"/>
                                </a:lnTo>
                                <a:lnTo>
                                  <a:pt x="120" y="68"/>
                                </a:lnTo>
                                <a:lnTo>
                                  <a:pt x="101" y="68"/>
                                </a:lnTo>
                                <a:lnTo>
                                  <a:pt x="94" y="65"/>
                                </a:lnTo>
                                <a:lnTo>
                                  <a:pt x="94" y="56"/>
                                </a:lnTo>
                                <a:lnTo>
                                  <a:pt x="101"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55"/>
                        <wps:cNvSpPr>
                          <a:spLocks/>
                        </wps:cNvSpPr>
                        <wps:spPr bwMode="auto">
                          <a:xfrm>
                            <a:off x="7788" y="1143"/>
                            <a:ext cx="908" cy="120"/>
                          </a:xfrm>
                          <a:custGeom>
                            <a:avLst/>
                            <a:gdLst>
                              <a:gd name="T0" fmla="+- 0 7908 7788"/>
                              <a:gd name="T1" fmla="*/ T0 w 908"/>
                              <a:gd name="T2" fmla="+- 0 1196 1143"/>
                              <a:gd name="T3" fmla="*/ 1196 h 120"/>
                              <a:gd name="T4" fmla="+- 0 7889 7788"/>
                              <a:gd name="T5" fmla="*/ T4 w 908"/>
                              <a:gd name="T6" fmla="+- 0 1196 1143"/>
                              <a:gd name="T7" fmla="*/ 1196 h 120"/>
                              <a:gd name="T8" fmla="+- 0 7882 7788"/>
                              <a:gd name="T9" fmla="*/ T8 w 908"/>
                              <a:gd name="T10" fmla="+- 0 1199 1143"/>
                              <a:gd name="T11" fmla="*/ 1199 h 120"/>
                              <a:gd name="T12" fmla="+- 0 7882 7788"/>
                              <a:gd name="T13" fmla="*/ T12 w 908"/>
                              <a:gd name="T14" fmla="+- 0 1208 1143"/>
                              <a:gd name="T15" fmla="*/ 1208 h 120"/>
                              <a:gd name="T16" fmla="+- 0 7889 7788"/>
                              <a:gd name="T17" fmla="*/ T16 w 908"/>
                              <a:gd name="T18" fmla="+- 0 1211 1143"/>
                              <a:gd name="T19" fmla="*/ 1211 h 120"/>
                              <a:gd name="T20" fmla="+- 0 7908 7788"/>
                              <a:gd name="T21" fmla="*/ T20 w 908"/>
                              <a:gd name="T22" fmla="+- 0 1211 1143"/>
                              <a:gd name="T23" fmla="*/ 1211 h 120"/>
                              <a:gd name="T24" fmla="+- 0 7908 7788"/>
                              <a:gd name="T25" fmla="*/ T24 w 908"/>
                              <a:gd name="T26" fmla="+- 0 1196 1143"/>
                              <a:gd name="T27" fmla="*/ 1196 h 120"/>
                            </a:gdLst>
                            <a:ahLst/>
                            <a:cxnLst>
                              <a:cxn ang="0">
                                <a:pos x="T1" y="T3"/>
                              </a:cxn>
                              <a:cxn ang="0">
                                <a:pos x="T5" y="T7"/>
                              </a:cxn>
                              <a:cxn ang="0">
                                <a:pos x="T9" y="T11"/>
                              </a:cxn>
                              <a:cxn ang="0">
                                <a:pos x="T13" y="T15"/>
                              </a:cxn>
                              <a:cxn ang="0">
                                <a:pos x="T17" y="T19"/>
                              </a:cxn>
                              <a:cxn ang="0">
                                <a:pos x="T21" y="T23"/>
                              </a:cxn>
                              <a:cxn ang="0">
                                <a:pos x="T25" y="T27"/>
                              </a:cxn>
                            </a:cxnLst>
                            <a:rect l="0" t="0" r="r" b="b"/>
                            <a:pathLst>
                              <a:path w="908" h="120">
                                <a:moveTo>
                                  <a:pt x="120" y="53"/>
                                </a:moveTo>
                                <a:lnTo>
                                  <a:pt x="101" y="53"/>
                                </a:lnTo>
                                <a:lnTo>
                                  <a:pt x="94" y="56"/>
                                </a:lnTo>
                                <a:lnTo>
                                  <a:pt x="94" y="65"/>
                                </a:lnTo>
                                <a:lnTo>
                                  <a:pt x="101"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54"/>
                        <wps:cNvSpPr>
                          <a:spLocks/>
                        </wps:cNvSpPr>
                        <wps:spPr bwMode="auto">
                          <a:xfrm>
                            <a:off x="7788" y="1143"/>
                            <a:ext cx="908" cy="120"/>
                          </a:xfrm>
                          <a:custGeom>
                            <a:avLst/>
                            <a:gdLst>
                              <a:gd name="T0" fmla="+- 0 8688 7788"/>
                              <a:gd name="T1" fmla="*/ T0 w 908"/>
                              <a:gd name="T2" fmla="+- 0 1196 1143"/>
                              <a:gd name="T3" fmla="*/ 1196 h 120"/>
                              <a:gd name="T4" fmla="+- 0 7908 7788"/>
                              <a:gd name="T5" fmla="*/ T4 w 908"/>
                              <a:gd name="T6" fmla="+- 0 1196 1143"/>
                              <a:gd name="T7" fmla="*/ 1196 h 120"/>
                              <a:gd name="T8" fmla="+- 0 7908 7788"/>
                              <a:gd name="T9" fmla="*/ T8 w 908"/>
                              <a:gd name="T10" fmla="+- 0 1211 1143"/>
                              <a:gd name="T11" fmla="*/ 1211 h 120"/>
                              <a:gd name="T12" fmla="+- 0 8688 7788"/>
                              <a:gd name="T13" fmla="*/ T12 w 908"/>
                              <a:gd name="T14" fmla="+- 0 1211 1143"/>
                              <a:gd name="T15" fmla="*/ 1211 h 120"/>
                              <a:gd name="T16" fmla="+- 0 8693 7788"/>
                              <a:gd name="T17" fmla="*/ T16 w 908"/>
                              <a:gd name="T18" fmla="+- 0 1208 1143"/>
                              <a:gd name="T19" fmla="*/ 1208 h 120"/>
                              <a:gd name="T20" fmla="+- 0 8695 7788"/>
                              <a:gd name="T21" fmla="*/ T20 w 908"/>
                              <a:gd name="T22" fmla="+- 0 1203 1143"/>
                              <a:gd name="T23" fmla="*/ 1203 h 120"/>
                              <a:gd name="T24" fmla="+- 0 8693 7788"/>
                              <a:gd name="T25" fmla="*/ T24 w 908"/>
                              <a:gd name="T26" fmla="+- 0 1199 1143"/>
                              <a:gd name="T27" fmla="*/ 1199 h 120"/>
                              <a:gd name="T28" fmla="+- 0 8688 7788"/>
                              <a:gd name="T29" fmla="*/ T28 w 908"/>
                              <a:gd name="T30" fmla="+- 0 1196 1143"/>
                              <a:gd name="T31" fmla="*/ 1196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08" h="120">
                                <a:moveTo>
                                  <a:pt x="900" y="53"/>
                                </a:moveTo>
                                <a:lnTo>
                                  <a:pt x="120" y="53"/>
                                </a:lnTo>
                                <a:lnTo>
                                  <a:pt x="120" y="68"/>
                                </a:lnTo>
                                <a:lnTo>
                                  <a:pt x="900" y="68"/>
                                </a:lnTo>
                                <a:lnTo>
                                  <a:pt x="905" y="65"/>
                                </a:lnTo>
                                <a:lnTo>
                                  <a:pt x="907" y="60"/>
                                </a:lnTo>
                                <a:lnTo>
                                  <a:pt x="905" y="56"/>
                                </a:lnTo>
                                <a:lnTo>
                                  <a:pt x="90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AB1A44" id="Group 153" o:spid="_x0000_s1026" style="position:absolute;margin-left:389.4pt;margin-top:57.15pt;width:45.4pt;height:6pt;z-index:1624;mso-position-horizontal-relative:page" coordorigin="7788,1143" coordsize="90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">
                <v:shape id="Freeform 156" o:spid="_x0000_s1027" style="position:absolute;left:7788;top:1143;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e4sMA&#10;AADcAAAADwAAAGRycy9kb3ducmV2LnhtbESPT2vCQBTE74LfYXmCN93Y0BKiq4hg7K349/zIPpNg&#10;9m3Y3Zq0n75bKPQ4zMxvmNVmMK14kvONZQWLeQKCuLS64UrB5byfZSB8QNbYWiYFX+Rhsx6PVphr&#10;2/ORnqdQiQhhn6OCOoQul9KXNRn0c9sRR+9uncEQpaukdthHuGnlS5K8SYMNx4UaO9rVVD5On0aB&#10;+Sge6fXY7w63suiKb8cZ21Sp6WTYLkEEGsJ/+K/9rhWk2Sv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He4sMAAADcAAAADwAAAAAAAAAAAAAAAACYAgAAZHJzL2Rv&#10;d25yZXYueG1sUEsFBgAAAAAEAAQA9QAAAIgDAAAAAA==&#10;" path="m120,l,60r120,60l120,68r-19,l94,65r,-9l101,53r19,l120,xe" fillcolor="black" stroked="f">
                  <v:path arrowok="t" o:connecttype="custom" o:connectlocs="120,1143;0,1203;120,1263;120,1211;101,1211;94,1208;94,1199;101,1196;120,1196;120,1143" o:connectangles="0,0,0,0,0,0,0,0,0,0"/>
                </v:shape>
                <v:shape id="Freeform 155" o:spid="_x0000_s1028" style="position:absolute;left:7788;top:1143;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NAlcIA&#10;AADcAAAADwAAAGRycy9kb3ducmV2LnhtbESPQWvCQBSE7wX/w/IEb3WjAQnRVUQw9Va06vmRfSbB&#10;7NuwuzXRX98tFHocZuYbZrUZTCse5HxjWcFsmoAgLq1uuFJw/tq/ZyB8QNbYWiYFT/KwWY/eVphr&#10;2/ORHqdQiQhhn6OCOoQul9KXNRn0U9sRR+9mncEQpaukdthHuGnlPEkW0mDDcaHGjnY1lffTt1Fg&#10;Pot7ejn2u49rWXTFy3HGNlVqMh62SxCBhvAf/msftII0W8DvmXgE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00CVwgAAANwAAAAPAAAAAAAAAAAAAAAAAJgCAABkcnMvZG93&#10;bnJldi54bWxQSwUGAAAAAAQABAD1AAAAhwMAAAAA&#10;" path="m120,53r-19,l94,56r,9l101,68r19,l120,53xe" fillcolor="black" stroked="f">
                  <v:path arrowok="t" o:connecttype="custom" o:connectlocs="120,1196;101,1196;94,1199;94,1208;101,1211;120,1211;120,1196" o:connectangles="0,0,0,0,0,0,0"/>
                </v:shape>
                <v:shape id="Freeform 154" o:spid="_x0000_s1029" style="position:absolute;left:7788;top:1143;width:908;height:120;visibility:visible;mso-wrap-style:square;v-text-anchor:top" coordsize="90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DsMA&#10;AADcAAAADwAAAGRycy9kb3ducmV2LnhtbESPT2vCQBTE74LfYXmCN93YQBuiq4hg7K349/zIPpNg&#10;9m3Y3Zq0n75bKPQ4zMxvmNVmMK14kvONZQWLeQKCuLS64UrB5byfZSB8QNbYWiYFX+Rhsx6PVphr&#10;2/ORnqdQiQhhn6OCOoQul9KXNRn0c9sRR+9uncEQpaukdthHuGnlS5K8SoMNx4UaO9rVVD5On0aB&#10;+Sge6fXY7w63suiKb8cZ21Sp6WTYLkEEGsJ/+K/9rhWk2Rv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lDsMAAADcAAAADwAAAAAAAAAAAAAAAACYAgAAZHJzL2Rv&#10;d25yZXYueG1sUEsFBgAAAAAEAAQA9QAAAIgDAAAAAA==&#10;" path="m900,53r-780,l120,68r780,l905,65r2,-5l905,56r-5,-3xe" fillcolor="black" stroked="f">
                  <v:path arrowok="t" o:connecttype="custom" o:connectlocs="900,1196;120,1196;120,1211;900,1211;905,1208;907,1203;905,1199;900,1196" o:connectangles="0,0,0,0,0,0,0,0"/>
                </v:shape>
                <w10:wrap anchorx="page"/>
              </v:group>
            </w:pict>
          </mc:Fallback>
        </mc:AlternateContent>
      </w:r>
      <w:r w:rsidR="008D1CD1">
        <w:rPr>
          <w:rFonts w:ascii="Calibri"/>
          <w:sz w:val="18"/>
        </w:rPr>
        <w:t>The</w:t>
      </w:r>
      <w:r w:rsidR="008D1CD1">
        <w:rPr>
          <w:rFonts w:ascii="Calibri"/>
          <w:spacing w:val="-5"/>
          <w:sz w:val="18"/>
        </w:rPr>
        <w:t xml:space="preserve"> </w:t>
      </w:r>
      <w:r w:rsidR="008D1CD1">
        <w:rPr>
          <w:rFonts w:ascii="Calibri"/>
          <w:spacing w:val="-1"/>
          <w:sz w:val="18"/>
        </w:rPr>
        <w:t>Safety</w:t>
      </w:r>
      <w:r w:rsidR="008D1CD1">
        <w:rPr>
          <w:rFonts w:ascii="Calibri"/>
          <w:spacing w:val="-3"/>
          <w:sz w:val="18"/>
        </w:rPr>
        <w:t xml:space="preserve"> </w:t>
      </w:r>
      <w:r w:rsidR="008D1CD1">
        <w:rPr>
          <w:rFonts w:ascii="Calibri"/>
          <w:spacing w:val="-1"/>
          <w:sz w:val="18"/>
        </w:rPr>
        <w:t>Manager</w:t>
      </w:r>
      <w:r w:rsidR="008D1CD1">
        <w:rPr>
          <w:rFonts w:ascii="Calibri"/>
          <w:spacing w:val="-4"/>
          <w:sz w:val="18"/>
        </w:rPr>
        <w:t xml:space="preserve"> </w:t>
      </w:r>
      <w:r w:rsidR="008D1CD1">
        <w:rPr>
          <w:rFonts w:ascii="Calibri"/>
          <w:sz w:val="18"/>
        </w:rPr>
        <w:t>of</w:t>
      </w:r>
      <w:r w:rsidR="008D1CD1">
        <w:rPr>
          <w:rFonts w:ascii="Calibri"/>
          <w:spacing w:val="28"/>
          <w:sz w:val="18"/>
        </w:rPr>
        <w:t xml:space="preserve"> </w:t>
      </w:r>
      <w:r w:rsidR="008D1CD1">
        <w:rPr>
          <w:rFonts w:ascii="Calibri"/>
          <w:spacing w:val="-1"/>
          <w:sz w:val="18"/>
        </w:rPr>
        <w:t>the</w:t>
      </w:r>
      <w:r w:rsidR="008D1CD1">
        <w:rPr>
          <w:rFonts w:ascii="Calibri"/>
          <w:spacing w:val="-6"/>
          <w:sz w:val="18"/>
        </w:rPr>
        <w:t xml:space="preserve"> </w:t>
      </w:r>
      <w:r w:rsidR="008D1CD1">
        <w:rPr>
          <w:rFonts w:ascii="Calibri"/>
          <w:spacing w:val="-1"/>
          <w:sz w:val="18"/>
        </w:rPr>
        <w:t>Sub-Contractors</w:t>
      </w:r>
      <w:r w:rsidR="008D1CD1">
        <w:rPr>
          <w:rFonts w:ascii="Calibri"/>
          <w:spacing w:val="-5"/>
          <w:sz w:val="18"/>
        </w:rPr>
        <w:t xml:space="preserve"> </w:t>
      </w:r>
      <w:r w:rsidR="008D1CD1">
        <w:rPr>
          <w:rFonts w:ascii="Calibri"/>
          <w:spacing w:val="-1"/>
          <w:sz w:val="18"/>
        </w:rPr>
        <w:t>to</w:t>
      </w:r>
      <w:r w:rsidR="008D1CD1">
        <w:rPr>
          <w:rFonts w:ascii="Calibri"/>
          <w:spacing w:val="27"/>
          <w:sz w:val="18"/>
        </w:rPr>
        <w:t xml:space="preserve"> </w:t>
      </w:r>
      <w:r w:rsidR="008D1CD1">
        <w:rPr>
          <w:rFonts w:ascii="Calibri"/>
          <w:spacing w:val="-1"/>
          <w:sz w:val="18"/>
        </w:rPr>
        <w:t>carry</w:t>
      </w:r>
      <w:r w:rsidR="008D1CD1">
        <w:rPr>
          <w:rFonts w:ascii="Calibri"/>
          <w:spacing w:val="-4"/>
          <w:sz w:val="18"/>
        </w:rPr>
        <w:t xml:space="preserve"> </w:t>
      </w:r>
      <w:r w:rsidR="008D1CD1">
        <w:rPr>
          <w:rFonts w:ascii="Calibri"/>
          <w:sz w:val="18"/>
        </w:rPr>
        <w:t>out</w:t>
      </w:r>
      <w:r w:rsidR="008D1CD1">
        <w:rPr>
          <w:rFonts w:ascii="Calibri"/>
          <w:spacing w:val="-4"/>
          <w:sz w:val="18"/>
        </w:rPr>
        <w:t xml:space="preserve"> </w:t>
      </w:r>
      <w:r w:rsidR="008D1CD1">
        <w:rPr>
          <w:rFonts w:ascii="Calibri"/>
          <w:spacing w:val="-1"/>
          <w:sz w:val="18"/>
        </w:rPr>
        <w:t>the</w:t>
      </w:r>
      <w:r w:rsidR="008D1CD1">
        <w:rPr>
          <w:rFonts w:ascii="Calibri"/>
          <w:spacing w:val="-4"/>
          <w:sz w:val="18"/>
        </w:rPr>
        <w:t xml:space="preserve"> </w:t>
      </w:r>
      <w:r w:rsidR="008D1CD1">
        <w:rPr>
          <w:rFonts w:ascii="Calibri"/>
          <w:spacing w:val="-1"/>
          <w:sz w:val="18"/>
        </w:rPr>
        <w:t>Accident</w:t>
      </w:r>
      <w:r w:rsidR="008D1CD1">
        <w:rPr>
          <w:rFonts w:ascii="Calibri"/>
          <w:spacing w:val="30"/>
          <w:w w:val="99"/>
          <w:sz w:val="18"/>
        </w:rPr>
        <w:t xml:space="preserve"> </w:t>
      </w:r>
      <w:r w:rsidR="008D1CD1">
        <w:rPr>
          <w:rFonts w:ascii="Calibri"/>
          <w:spacing w:val="-1"/>
          <w:sz w:val="18"/>
        </w:rPr>
        <w:t>Investigation</w:t>
      </w:r>
      <w:r w:rsidR="008D1CD1">
        <w:rPr>
          <w:rFonts w:ascii="Calibri"/>
          <w:spacing w:val="-6"/>
          <w:sz w:val="18"/>
        </w:rPr>
        <w:t xml:space="preserve"> </w:t>
      </w:r>
      <w:r w:rsidR="008D1CD1">
        <w:rPr>
          <w:rFonts w:ascii="Calibri"/>
          <w:spacing w:val="-1"/>
          <w:sz w:val="18"/>
        </w:rPr>
        <w:t>and</w:t>
      </w:r>
      <w:r w:rsidR="008D1CD1">
        <w:rPr>
          <w:rFonts w:ascii="Calibri"/>
          <w:spacing w:val="-4"/>
          <w:sz w:val="18"/>
        </w:rPr>
        <w:t xml:space="preserve"> </w:t>
      </w:r>
      <w:r w:rsidR="008D1CD1">
        <w:rPr>
          <w:rFonts w:ascii="Calibri"/>
          <w:spacing w:val="-1"/>
          <w:sz w:val="18"/>
        </w:rPr>
        <w:t>report</w:t>
      </w:r>
      <w:r w:rsidR="008D1CD1">
        <w:rPr>
          <w:rFonts w:ascii="Calibri"/>
          <w:spacing w:val="27"/>
          <w:w w:val="99"/>
          <w:sz w:val="18"/>
        </w:rPr>
        <w:t xml:space="preserve"> </w:t>
      </w:r>
      <w:r w:rsidR="008D1CD1">
        <w:rPr>
          <w:rFonts w:ascii="Calibri"/>
          <w:spacing w:val="-1"/>
          <w:sz w:val="18"/>
        </w:rPr>
        <w:t>to HSE</w:t>
      </w:r>
    </w:p>
    <w:p w14:paraId="22841DBF" w14:textId="77777777" w:rsidR="00BF52D8" w:rsidRDefault="00BF52D8" w:rsidP="00526973">
      <w:pPr>
        <w:tabs>
          <w:tab w:val="left" w:pos="284"/>
        </w:tabs>
        <w:jc w:val="both"/>
        <w:rPr>
          <w:rFonts w:ascii="Calibri" w:eastAsia="Calibri" w:hAnsi="Calibri" w:cs="Calibri"/>
          <w:sz w:val="18"/>
          <w:szCs w:val="18"/>
        </w:rPr>
        <w:sectPr w:rsidR="00BF52D8">
          <w:type w:val="continuous"/>
          <w:pgSz w:w="11900" w:h="16840"/>
          <w:pgMar w:top="800" w:right="1100" w:bottom="1040" w:left="1680" w:header="720" w:footer="720" w:gutter="0"/>
          <w:cols w:num="3" w:space="720" w:equalWidth="0">
            <w:col w:w="3234" w:space="40"/>
            <w:col w:w="2691" w:space="40"/>
            <w:col w:w="3115"/>
          </w:cols>
        </w:sectPr>
      </w:pPr>
    </w:p>
    <w:p w14:paraId="4175EFDE" w14:textId="77777777" w:rsidR="00BF52D8" w:rsidRDefault="00BF52D8" w:rsidP="00526973">
      <w:pPr>
        <w:tabs>
          <w:tab w:val="left" w:pos="284"/>
        </w:tabs>
        <w:spacing w:before="9"/>
        <w:jc w:val="both"/>
        <w:rPr>
          <w:rFonts w:ascii="Calibri" w:eastAsia="Calibri" w:hAnsi="Calibri" w:cs="Calibri"/>
          <w:sz w:val="12"/>
          <w:szCs w:val="12"/>
        </w:rPr>
      </w:pPr>
    </w:p>
    <w:p w14:paraId="647FFC6D" w14:textId="77777777" w:rsidR="00BF52D8" w:rsidRDefault="008D1CD1" w:rsidP="00526973">
      <w:pPr>
        <w:tabs>
          <w:tab w:val="left" w:pos="284"/>
        </w:tabs>
        <w:spacing w:before="63" w:line="219" w:lineRule="exact"/>
        <w:ind w:left="909"/>
        <w:jc w:val="both"/>
        <w:rPr>
          <w:rFonts w:ascii="Calibri" w:eastAsia="Calibri" w:hAnsi="Calibri" w:cs="Calibri"/>
          <w:sz w:val="18"/>
          <w:szCs w:val="18"/>
        </w:rPr>
      </w:pPr>
      <w:r>
        <w:rPr>
          <w:rFonts w:ascii="Calibri"/>
          <w:spacing w:val="-1"/>
          <w:sz w:val="18"/>
          <w:u w:val="single" w:color="000000"/>
        </w:rPr>
        <w:t>F</w:t>
      </w:r>
      <w:r>
        <w:rPr>
          <w:rFonts w:ascii="Calibri"/>
          <w:spacing w:val="-1"/>
          <w:sz w:val="14"/>
          <w:u w:val="single" w:color="000000"/>
        </w:rPr>
        <w:t>ATALITY</w:t>
      </w:r>
      <w:r>
        <w:rPr>
          <w:rFonts w:ascii="Calibri"/>
          <w:spacing w:val="5"/>
          <w:sz w:val="14"/>
          <w:u w:val="single" w:color="000000"/>
        </w:rPr>
        <w:t xml:space="preserve"> </w:t>
      </w:r>
      <w:r>
        <w:rPr>
          <w:rFonts w:ascii="Calibri"/>
          <w:sz w:val="18"/>
          <w:u w:val="single" w:color="000000"/>
        </w:rPr>
        <w:t>(</w:t>
      </w:r>
      <w:r>
        <w:rPr>
          <w:rFonts w:ascii="Calibri"/>
          <w:sz w:val="14"/>
        </w:rPr>
        <w:t>INCLUDING</w:t>
      </w:r>
      <w:r>
        <w:rPr>
          <w:rFonts w:ascii="Calibri"/>
          <w:spacing w:val="5"/>
          <w:sz w:val="14"/>
        </w:rPr>
        <w:t xml:space="preserve"> </w:t>
      </w:r>
      <w:r>
        <w:rPr>
          <w:rFonts w:ascii="Calibri"/>
          <w:sz w:val="14"/>
        </w:rPr>
        <w:t>NON</w:t>
      </w:r>
      <w:r>
        <w:rPr>
          <w:rFonts w:ascii="Calibri"/>
          <w:sz w:val="18"/>
        </w:rPr>
        <w:t>-</w:t>
      </w:r>
      <w:r>
        <w:rPr>
          <w:rFonts w:ascii="Calibri"/>
          <w:sz w:val="14"/>
        </w:rPr>
        <w:t>WORKERS</w:t>
      </w:r>
      <w:r>
        <w:rPr>
          <w:rFonts w:ascii="Calibri"/>
          <w:spacing w:val="5"/>
          <w:sz w:val="14"/>
        </w:rPr>
        <w:t xml:space="preserve"> </w:t>
      </w:r>
      <w:r>
        <w:rPr>
          <w:rFonts w:ascii="Calibri"/>
          <w:sz w:val="14"/>
        </w:rPr>
        <w:t>AND</w:t>
      </w:r>
      <w:r>
        <w:rPr>
          <w:rFonts w:ascii="Calibri"/>
          <w:spacing w:val="7"/>
          <w:sz w:val="14"/>
        </w:rPr>
        <w:t xml:space="preserve"> </w:t>
      </w:r>
      <w:r>
        <w:rPr>
          <w:rFonts w:ascii="Calibri"/>
          <w:sz w:val="14"/>
        </w:rPr>
        <w:t>MEMBERS</w:t>
      </w:r>
      <w:r>
        <w:rPr>
          <w:rFonts w:ascii="Calibri"/>
          <w:spacing w:val="4"/>
          <w:sz w:val="14"/>
        </w:rPr>
        <w:t xml:space="preserve"> </w:t>
      </w:r>
      <w:r>
        <w:rPr>
          <w:rFonts w:ascii="Calibri"/>
          <w:spacing w:val="-1"/>
          <w:sz w:val="14"/>
        </w:rPr>
        <w:t>OF</w:t>
      </w:r>
      <w:r>
        <w:rPr>
          <w:rFonts w:ascii="Calibri"/>
          <w:spacing w:val="7"/>
          <w:sz w:val="14"/>
        </w:rPr>
        <w:t xml:space="preserve"> </w:t>
      </w:r>
      <w:r>
        <w:rPr>
          <w:rFonts w:ascii="Calibri"/>
          <w:spacing w:val="1"/>
          <w:sz w:val="14"/>
        </w:rPr>
        <w:t>THE</w:t>
      </w:r>
      <w:r>
        <w:rPr>
          <w:rFonts w:ascii="Calibri"/>
          <w:spacing w:val="4"/>
          <w:sz w:val="14"/>
        </w:rPr>
        <w:t xml:space="preserve"> </w:t>
      </w:r>
      <w:r>
        <w:rPr>
          <w:rFonts w:ascii="Calibri"/>
          <w:sz w:val="14"/>
        </w:rPr>
        <w:t>PUBLIC</w:t>
      </w:r>
      <w:r>
        <w:rPr>
          <w:rFonts w:ascii="Calibri"/>
          <w:sz w:val="18"/>
        </w:rPr>
        <w:t>)</w:t>
      </w:r>
    </w:p>
    <w:p w14:paraId="1D03C734" w14:textId="77777777" w:rsidR="00BF52D8" w:rsidRDefault="008D1CD1" w:rsidP="00526973">
      <w:pPr>
        <w:tabs>
          <w:tab w:val="left" w:pos="284"/>
        </w:tabs>
        <w:ind w:left="909" w:right="1173" w:hanging="3"/>
        <w:jc w:val="both"/>
        <w:rPr>
          <w:rFonts w:ascii="Calibri" w:eastAsia="Calibri" w:hAnsi="Calibri" w:cs="Calibri"/>
          <w:sz w:val="18"/>
          <w:szCs w:val="18"/>
        </w:rPr>
      </w:pPr>
      <w:r>
        <w:rPr>
          <w:rFonts w:ascii="Calibri"/>
          <w:sz w:val="18"/>
        </w:rPr>
        <w:t>R</w:t>
      </w:r>
      <w:r>
        <w:rPr>
          <w:rFonts w:ascii="Calibri"/>
          <w:sz w:val="14"/>
        </w:rPr>
        <w:t>EPORTABLE</w:t>
      </w:r>
      <w:r>
        <w:rPr>
          <w:rFonts w:ascii="Calibri"/>
          <w:spacing w:val="-6"/>
          <w:sz w:val="14"/>
        </w:rPr>
        <w:t xml:space="preserve"> </w:t>
      </w:r>
      <w:r>
        <w:rPr>
          <w:rFonts w:ascii="Calibri"/>
          <w:sz w:val="14"/>
        </w:rPr>
        <w:t>TO</w:t>
      </w:r>
      <w:r>
        <w:rPr>
          <w:rFonts w:ascii="Calibri"/>
          <w:spacing w:val="-6"/>
          <w:sz w:val="14"/>
        </w:rPr>
        <w:t xml:space="preserve"> </w:t>
      </w:r>
      <w:r>
        <w:rPr>
          <w:rFonts w:ascii="Calibri"/>
          <w:sz w:val="18"/>
        </w:rPr>
        <w:t>THE</w:t>
      </w:r>
      <w:r>
        <w:rPr>
          <w:rFonts w:ascii="Calibri"/>
          <w:spacing w:val="-12"/>
          <w:sz w:val="18"/>
        </w:rPr>
        <w:t xml:space="preserve"> </w:t>
      </w:r>
      <w:r>
        <w:rPr>
          <w:rFonts w:ascii="Calibri"/>
          <w:spacing w:val="-1"/>
          <w:sz w:val="18"/>
        </w:rPr>
        <w:t>HSE</w:t>
      </w:r>
      <w:r>
        <w:rPr>
          <w:rFonts w:ascii="Calibri"/>
          <w:spacing w:val="-13"/>
          <w:sz w:val="18"/>
        </w:rPr>
        <w:t xml:space="preserve"> </w:t>
      </w:r>
      <w:r>
        <w:rPr>
          <w:rFonts w:ascii="Calibri"/>
          <w:spacing w:val="-1"/>
          <w:sz w:val="14"/>
        </w:rPr>
        <w:t>IMMEDIATELY</w:t>
      </w:r>
      <w:r>
        <w:rPr>
          <w:rFonts w:ascii="Calibri"/>
          <w:spacing w:val="-3"/>
          <w:sz w:val="14"/>
        </w:rPr>
        <w:t xml:space="preserve"> </w:t>
      </w:r>
      <w:r>
        <w:rPr>
          <w:rFonts w:ascii="Calibri"/>
          <w:sz w:val="14"/>
        </w:rPr>
        <w:t>BY</w:t>
      </w:r>
      <w:r>
        <w:rPr>
          <w:rFonts w:ascii="Calibri"/>
          <w:spacing w:val="-6"/>
          <w:sz w:val="14"/>
        </w:rPr>
        <w:t xml:space="preserve"> </w:t>
      </w:r>
      <w:r>
        <w:rPr>
          <w:rFonts w:ascii="Calibri"/>
          <w:sz w:val="14"/>
        </w:rPr>
        <w:t>TELEPHONE</w:t>
      </w:r>
      <w:r>
        <w:rPr>
          <w:rFonts w:ascii="Calibri"/>
          <w:spacing w:val="-5"/>
          <w:sz w:val="14"/>
        </w:rPr>
        <w:t xml:space="preserve"> </w:t>
      </w:r>
      <w:r>
        <w:rPr>
          <w:rFonts w:ascii="Calibri"/>
          <w:sz w:val="14"/>
        </w:rPr>
        <w:t>AND</w:t>
      </w:r>
      <w:r>
        <w:rPr>
          <w:rFonts w:ascii="Calibri"/>
          <w:spacing w:val="-4"/>
          <w:sz w:val="14"/>
        </w:rPr>
        <w:t xml:space="preserve"> </w:t>
      </w:r>
      <w:r>
        <w:rPr>
          <w:rFonts w:ascii="Calibri"/>
          <w:sz w:val="14"/>
        </w:rPr>
        <w:t>FOLLOWED</w:t>
      </w:r>
      <w:r>
        <w:rPr>
          <w:rFonts w:ascii="Calibri"/>
          <w:spacing w:val="-2"/>
          <w:sz w:val="14"/>
        </w:rPr>
        <w:t xml:space="preserve"> </w:t>
      </w:r>
      <w:r>
        <w:rPr>
          <w:rFonts w:ascii="Calibri"/>
          <w:spacing w:val="-1"/>
          <w:sz w:val="14"/>
        </w:rPr>
        <w:t>UP</w:t>
      </w:r>
      <w:r>
        <w:rPr>
          <w:rFonts w:ascii="Calibri"/>
          <w:spacing w:val="-2"/>
          <w:sz w:val="14"/>
        </w:rPr>
        <w:t xml:space="preserve"> </w:t>
      </w:r>
      <w:r>
        <w:rPr>
          <w:rFonts w:ascii="Calibri"/>
          <w:sz w:val="14"/>
        </w:rPr>
        <w:t>WITH</w:t>
      </w:r>
      <w:r>
        <w:rPr>
          <w:rFonts w:ascii="Calibri"/>
          <w:spacing w:val="-5"/>
          <w:sz w:val="14"/>
        </w:rPr>
        <w:t xml:space="preserve"> </w:t>
      </w:r>
      <w:r>
        <w:rPr>
          <w:rFonts w:ascii="Calibri"/>
          <w:sz w:val="14"/>
        </w:rPr>
        <w:t>THE</w:t>
      </w:r>
      <w:r>
        <w:rPr>
          <w:rFonts w:ascii="Calibri"/>
          <w:spacing w:val="-5"/>
          <w:sz w:val="14"/>
        </w:rPr>
        <w:t xml:space="preserve"> </w:t>
      </w:r>
      <w:r>
        <w:rPr>
          <w:rFonts w:ascii="Calibri"/>
          <w:sz w:val="18"/>
        </w:rPr>
        <w:t>F2508</w:t>
      </w:r>
      <w:r>
        <w:rPr>
          <w:rFonts w:ascii="Calibri"/>
          <w:spacing w:val="-14"/>
          <w:sz w:val="18"/>
        </w:rPr>
        <w:t xml:space="preserve"> </w:t>
      </w:r>
      <w:r>
        <w:rPr>
          <w:rFonts w:ascii="Calibri"/>
          <w:spacing w:val="-1"/>
          <w:sz w:val="14"/>
        </w:rPr>
        <w:t>WITHIN</w:t>
      </w:r>
      <w:r>
        <w:rPr>
          <w:rFonts w:ascii="Calibri"/>
          <w:spacing w:val="-3"/>
          <w:sz w:val="14"/>
        </w:rPr>
        <w:t xml:space="preserve"> </w:t>
      </w:r>
      <w:r>
        <w:rPr>
          <w:rFonts w:ascii="Calibri"/>
          <w:sz w:val="18"/>
        </w:rPr>
        <w:t>15</w:t>
      </w:r>
      <w:r>
        <w:rPr>
          <w:rFonts w:ascii="Calibri"/>
          <w:spacing w:val="-14"/>
          <w:sz w:val="18"/>
        </w:rPr>
        <w:t xml:space="preserve"> </w:t>
      </w:r>
      <w:r>
        <w:rPr>
          <w:rFonts w:ascii="Calibri"/>
          <w:sz w:val="14"/>
        </w:rPr>
        <w:t>DAYS</w:t>
      </w:r>
      <w:r>
        <w:rPr>
          <w:rFonts w:ascii="Calibri"/>
          <w:sz w:val="18"/>
        </w:rPr>
        <w:t>.</w:t>
      </w:r>
      <w:r>
        <w:rPr>
          <w:rFonts w:ascii="Calibri"/>
          <w:spacing w:val="56"/>
          <w:sz w:val="18"/>
        </w:rPr>
        <w:t xml:space="preserve"> </w:t>
      </w:r>
      <w:r>
        <w:rPr>
          <w:rFonts w:ascii="Calibri"/>
          <w:spacing w:val="-1"/>
          <w:sz w:val="18"/>
        </w:rPr>
        <w:t>S</w:t>
      </w:r>
      <w:r>
        <w:rPr>
          <w:rFonts w:ascii="Calibri"/>
          <w:spacing w:val="-1"/>
          <w:sz w:val="14"/>
        </w:rPr>
        <w:t>UICIDES</w:t>
      </w:r>
      <w:r>
        <w:rPr>
          <w:rFonts w:ascii="Calibri"/>
          <w:spacing w:val="-4"/>
          <w:sz w:val="14"/>
        </w:rPr>
        <w:t xml:space="preserve"> </w:t>
      </w:r>
      <w:r>
        <w:rPr>
          <w:rFonts w:ascii="Calibri"/>
          <w:sz w:val="14"/>
        </w:rPr>
        <w:t>ARE</w:t>
      </w:r>
      <w:r>
        <w:rPr>
          <w:rFonts w:ascii="Calibri"/>
          <w:spacing w:val="-3"/>
          <w:sz w:val="14"/>
        </w:rPr>
        <w:t xml:space="preserve"> </w:t>
      </w:r>
      <w:r>
        <w:rPr>
          <w:rFonts w:ascii="Calibri"/>
          <w:sz w:val="14"/>
        </w:rPr>
        <w:t>NOT</w:t>
      </w:r>
      <w:r>
        <w:rPr>
          <w:rFonts w:ascii="Calibri"/>
          <w:spacing w:val="-5"/>
          <w:sz w:val="14"/>
        </w:rPr>
        <w:t xml:space="preserve"> </w:t>
      </w:r>
      <w:r>
        <w:rPr>
          <w:rFonts w:ascii="Calibri"/>
          <w:sz w:val="14"/>
        </w:rPr>
        <w:t>REPORTABLE</w:t>
      </w:r>
      <w:r>
        <w:rPr>
          <w:rFonts w:ascii="Calibri"/>
          <w:spacing w:val="-6"/>
          <w:sz w:val="14"/>
        </w:rPr>
        <w:t xml:space="preserve"> </w:t>
      </w:r>
      <w:r>
        <w:rPr>
          <w:rFonts w:ascii="Calibri"/>
          <w:sz w:val="14"/>
        </w:rPr>
        <w:t>AS</w:t>
      </w:r>
      <w:r>
        <w:rPr>
          <w:rFonts w:ascii="Calibri"/>
          <w:spacing w:val="-3"/>
          <w:sz w:val="14"/>
        </w:rPr>
        <w:t xml:space="preserve"> </w:t>
      </w:r>
      <w:r>
        <w:rPr>
          <w:rFonts w:ascii="Calibri"/>
          <w:spacing w:val="-1"/>
          <w:sz w:val="14"/>
        </w:rPr>
        <w:t>THE</w:t>
      </w:r>
      <w:r>
        <w:rPr>
          <w:rFonts w:ascii="Calibri"/>
          <w:spacing w:val="-6"/>
          <w:sz w:val="14"/>
        </w:rPr>
        <w:t xml:space="preserve"> </w:t>
      </w:r>
      <w:r>
        <w:rPr>
          <w:rFonts w:ascii="Calibri"/>
          <w:sz w:val="14"/>
        </w:rPr>
        <w:t>DEATH</w:t>
      </w:r>
      <w:r>
        <w:rPr>
          <w:rFonts w:ascii="Calibri"/>
          <w:spacing w:val="-2"/>
          <w:sz w:val="14"/>
        </w:rPr>
        <w:t xml:space="preserve"> </w:t>
      </w:r>
      <w:r>
        <w:rPr>
          <w:rFonts w:ascii="Calibri"/>
          <w:sz w:val="14"/>
        </w:rPr>
        <w:t>DOES</w:t>
      </w:r>
      <w:r>
        <w:rPr>
          <w:rFonts w:ascii="Calibri"/>
          <w:spacing w:val="-4"/>
          <w:sz w:val="14"/>
        </w:rPr>
        <w:t xml:space="preserve"> </w:t>
      </w:r>
      <w:r>
        <w:rPr>
          <w:rFonts w:ascii="Calibri"/>
          <w:sz w:val="14"/>
        </w:rPr>
        <w:t>NOT</w:t>
      </w:r>
      <w:r>
        <w:rPr>
          <w:rFonts w:ascii="Calibri"/>
          <w:spacing w:val="-6"/>
          <w:sz w:val="14"/>
        </w:rPr>
        <w:t xml:space="preserve"> </w:t>
      </w:r>
      <w:r>
        <w:rPr>
          <w:rFonts w:ascii="Calibri"/>
          <w:sz w:val="14"/>
        </w:rPr>
        <w:t>RESULT</w:t>
      </w:r>
      <w:r>
        <w:rPr>
          <w:rFonts w:ascii="Calibri"/>
          <w:spacing w:val="-5"/>
          <w:sz w:val="14"/>
        </w:rPr>
        <w:t xml:space="preserve"> </w:t>
      </w:r>
      <w:r>
        <w:rPr>
          <w:rFonts w:ascii="Calibri"/>
          <w:sz w:val="14"/>
        </w:rPr>
        <w:t>FROM</w:t>
      </w:r>
      <w:r>
        <w:rPr>
          <w:rFonts w:ascii="Calibri"/>
          <w:spacing w:val="-4"/>
          <w:sz w:val="14"/>
        </w:rPr>
        <w:t xml:space="preserve"> </w:t>
      </w:r>
      <w:r>
        <w:rPr>
          <w:rFonts w:ascii="Calibri"/>
          <w:sz w:val="14"/>
        </w:rPr>
        <w:t>AT</w:t>
      </w:r>
      <w:r>
        <w:rPr>
          <w:rFonts w:ascii="Calibri"/>
          <w:spacing w:val="-2"/>
          <w:sz w:val="14"/>
        </w:rPr>
        <w:t xml:space="preserve"> </w:t>
      </w:r>
      <w:r>
        <w:rPr>
          <w:rFonts w:ascii="Calibri"/>
          <w:sz w:val="14"/>
        </w:rPr>
        <w:t>WORK</w:t>
      </w:r>
      <w:r>
        <w:rPr>
          <w:rFonts w:ascii="Calibri"/>
          <w:sz w:val="18"/>
        </w:rPr>
        <w:t>.</w:t>
      </w:r>
    </w:p>
    <w:p w14:paraId="34FDD50E" w14:textId="77777777" w:rsidR="00BF52D8" w:rsidRDefault="008D1CD1" w:rsidP="00526973">
      <w:pPr>
        <w:tabs>
          <w:tab w:val="left" w:pos="284"/>
        </w:tabs>
        <w:spacing w:line="218" w:lineRule="exact"/>
        <w:ind w:left="909"/>
        <w:jc w:val="both"/>
        <w:rPr>
          <w:rFonts w:ascii="Calibri" w:eastAsia="Calibri" w:hAnsi="Calibri" w:cs="Calibri"/>
          <w:sz w:val="14"/>
          <w:szCs w:val="14"/>
        </w:rPr>
      </w:pPr>
      <w:r>
        <w:rPr>
          <w:rFonts w:ascii="Calibri"/>
          <w:spacing w:val="-1"/>
          <w:sz w:val="18"/>
          <w:u w:val="single" w:color="000000"/>
        </w:rPr>
        <w:t>S</w:t>
      </w:r>
      <w:r>
        <w:rPr>
          <w:rFonts w:ascii="Calibri"/>
          <w:spacing w:val="-1"/>
          <w:sz w:val="14"/>
          <w:u w:val="single" w:color="000000"/>
        </w:rPr>
        <w:t>PECIFIED</w:t>
      </w:r>
      <w:r>
        <w:rPr>
          <w:rFonts w:ascii="Calibri"/>
          <w:spacing w:val="13"/>
          <w:sz w:val="14"/>
          <w:u w:val="single" w:color="000000"/>
        </w:rPr>
        <w:t xml:space="preserve"> </w:t>
      </w:r>
      <w:r>
        <w:rPr>
          <w:rFonts w:ascii="Calibri"/>
          <w:sz w:val="18"/>
          <w:u w:val="single" w:color="000000"/>
        </w:rPr>
        <w:t>I</w:t>
      </w:r>
      <w:r>
        <w:rPr>
          <w:rFonts w:ascii="Calibri"/>
          <w:sz w:val="14"/>
          <w:u w:val="single" w:color="000000"/>
        </w:rPr>
        <w:t>NJURIES</w:t>
      </w:r>
    </w:p>
    <w:p w14:paraId="08E358A6" w14:textId="77777777" w:rsidR="00BF52D8" w:rsidRDefault="008D1CD1" w:rsidP="00526973">
      <w:pPr>
        <w:tabs>
          <w:tab w:val="left" w:pos="284"/>
        </w:tabs>
        <w:spacing w:before="1" w:line="219" w:lineRule="exact"/>
        <w:ind w:left="907"/>
        <w:jc w:val="both"/>
        <w:rPr>
          <w:rFonts w:ascii="Calibri" w:eastAsia="Calibri" w:hAnsi="Calibri" w:cs="Calibri"/>
          <w:sz w:val="14"/>
          <w:szCs w:val="14"/>
        </w:rPr>
      </w:pPr>
      <w:r>
        <w:rPr>
          <w:rFonts w:ascii="Calibri"/>
          <w:sz w:val="18"/>
        </w:rPr>
        <w:t>R</w:t>
      </w:r>
      <w:r>
        <w:rPr>
          <w:rFonts w:ascii="Calibri"/>
          <w:sz w:val="14"/>
        </w:rPr>
        <w:t>EPORTABLE</w:t>
      </w:r>
      <w:r>
        <w:rPr>
          <w:rFonts w:ascii="Calibri"/>
          <w:spacing w:val="-6"/>
          <w:sz w:val="14"/>
        </w:rPr>
        <w:t xml:space="preserve"> </w:t>
      </w:r>
      <w:r>
        <w:rPr>
          <w:rFonts w:ascii="Calibri"/>
          <w:sz w:val="14"/>
        </w:rPr>
        <w:t>TO</w:t>
      </w:r>
      <w:r>
        <w:rPr>
          <w:rFonts w:ascii="Calibri"/>
          <w:spacing w:val="-6"/>
          <w:sz w:val="14"/>
        </w:rPr>
        <w:t xml:space="preserve"> </w:t>
      </w:r>
      <w:r>
        <w:rPr>
          <w:rFonts w:ascii="Calibri"/>
          <w:spacing w:val="-1"/>
          <w:sz w:val="18"/>
        </w:rPr>
        <w:t>HSE</w:t>
      </w:r>
      <w:r>
        <w:rPr>
          <w:rFonts w:ascii="Calibri"/>
          <w:spacing w:val="-13"/>
          <w:sz w:val="18"/>
        </w:rPr>
        <w:t xml:space="preserve"> </w:t>
      </w:r>
      <w:r>
        <w:rPr>
          <w:rFonts w:ascii="Calibri"/>
          <w:sz w:val="14"/>
        </w:rPr>
        <w:t>IMMEDIATELY</w:t>
      </w:r>
      <w:r>
        <w:rPr>
          <w:rFonts w:ascii="Calibri"/>
          <w:spacing w:val="-6"/>
          <w:sz w:val="14"/>
        </w:rPr>
        <w:t xml:space="preserve"> </w:t>
      </w:r>
      <w:r>
        <w:rPr>
          <w:rFonts w:ascii="Calibri"/>
          <w:sz w:val="14"/>
        </w:rPr>
        <w:t>BY</w:t>
      </w:r>
      <w:r>
        <w:rPr>
          <w:rFonts w:ascii="Calibri"/>
          <w:spacing w:val="-6"/>
          <w:sz w:val="14"/>
        </w:rPr>
        <w:t xml:space="preserve"> </w:t>
      </w:r>
      <w:r>
        <w:rPr>
          <w:rFonts w:ascii="Calibri"/>
          <w:sz w:val="14"/>
        </w:rPr>
        <w:t>TELEPHONE</w:t>
      </w:r>
      <w:r>
        <w:rPr>
          <w:rFonts w:ascii="Calibri"/>
          <w:spacing w:val="-6"/>
          <w:sz w:val="14"/>
        </w:rPr>
        <w:t xml:space="preserve"> </w:t>
      </w:r>
      <w:r>
        <w:rPr>
          <w:rFonts w:ascii="Calibri"/>
          <w:sz w:val="14"/>
        </w:rPr>
        <w:t>AND</w:t>
      </w:r>
      <w:r>
        <w:rPr>
          <w:rFonts w:ascii="Calibri"/>
          <w:spacing w:val="-4"/>
          <w:sz w:val="14"/>
        </w:rPr>
        <w:t xml:space="preserve"> </w:t>
      </w:r>
      <w:r>
        <w:rPr>
          <w:rFonts w:ascii="Calibri"/>
          <w:sz w:val="14"/>
        </w:rPr>
        <w:t>FOLLOWED</w:t>
      </w:r>
      <w:r>
        <w:rPr>
          <w:rFonts w:ascii="Calibri"/>
          <w:spacing w:val="-2"/>
          <w:sz w:val="14"/>
        </w:rPr>
        <w:t xml:space="preserve"> </w:t>
      </w:r>
      <w:r>
        <w:rPr>
          <w:rFonts w:ascii="Calibri"/>
          <w:spacing w:val="-1"/>
          <w:sz w:val="14"/>
        </w:rPr>
        <w:t>UP</w:t>
      </w:r>
      <w:r>
        <w:rPr>
          <w:rFonts w:ascii="Calibri"/>
          <w:spacing w:val="-5"/>
          <w:sz w:val="14"/>
        </w:rPr>
        <w:t xml:space="preserve"> </w:t>
      </w:r>
      <w:r>
        <w:rPr>
          <w:rFonts w:ascii="Calibri"/>
          <w:sz w:val="14"/>
        </w:rPr>
        <w:t>WITH</w:t>
      </w:r>
      <w:r>
        <w:rPr>
          <w:rFonts w:ascii="Calibri"/>
          <w:spacing w:val="-5"/>
          <w:sz w:val="14"/>
        </w:rPr>
        <w:t xml:space="preserve"> </w:t>
      </w:r>
      <w:r>
        <w:rPr>
          <w:rFonts w:ascii="Calibri"/>
          <w:sz w:val="14"/>
        </w:rPr>
        <w:t>THE</w:t>
      </w:r>
      <w:r>
        <w:rPr>
          <w:rFonts w:ascii="Calibri"/>
          <w:spacing w:val="-5"/>
          <w:sz w:val="14"/>
        </w:rPr>
        <w:t xml:space="preserve"> </w:t>
      </w:r>
      <w:r>
        <w:rPr>
          <w:rFonts w:ascii="Calibri"/>
          <w:sz w:val="18"/>
        </w:rPr>
        <w:t>F2508</w:t>
      </w:r>
      <w:r>
        <w:rPr>
          <w:rFonts w:ascii="Calibri"/>
          <w:spacing w:val="-14"/>
          <w:sz w:val="18"/>
        </w:rPr>
        <w:t xml:space="preserve"> </w:t>
      </w:r>
      <w:r>
        <w:rPr>
          <w:rFonts w:ascii="Calibri"/>
          <w:spacing w:val="-1"/>
          <w:sz w:val="14"/>
        </w:rPr>
        <w:t>WITHIN</w:t>
      </w:r>
      <w:r>
        <w:rPr>
          <w:rFonts w:ascii="Calibri"/>
          <w:spacing w:val="-4"/>
          <w:sz w:val="14"/>
        </w:rPr>
        <w:t xml:space="preserve"> </w:t>
      </w:r>
      <w:r>
        <w:rPr>
          <w:rFonts w:ascii="Calibri"/>
          <w:sz w:val="18"/>
        </w:rPr>
        <w:t>15</w:t>
      </w:r>
      <w:r>
        <w:rPr>
          <w:rFonts w:ascii="Calibri"/>
          <w:spacing w:val="-14"/>
          <w:sz w:val="18"/>
        </w:rPr>
        <w:t xml:space="preserve"> </w:t>
      </w:r>
      <w:r>
        <w:rPr>
          <w:rFonts w:ascii="Calibri"/>
          <w:sz w:val="14"/>
        </w:rPr>
        <w:t>DAYS</w:t>
      </w:r>
    </w:p>
    <w:p w14:paraId="14CC94A0" w14:textId="77777777" w:rsidR="00BF52D8" w:rsidRDefault="008D1CD1" w:rsidP="00526973">
      <w:pPr>
        <w:numPr>
          <w:ilvl w:val="0"/>
          <w:numId w:val="16"/>
        </w:numPr>
        <w:tabs>
          <w:tab w:val="left" w:pos="284"/>
          <w:tab w:val="left" w:pos="1251"/>
        </w:tabs>
        <w:spacing w:line="229" w:lineRule="exact"/>
        <w:jc w:val="both"/>
        <w:rPr>
          <w:rFonts w:ascii="Calibri" w:eastAsia="Calibri" w:hAnsi="Calibri" w:cs="Calibri"/>
          <w:sz w:val="18"/>
          <w:szCs w:val="18"/>
        </w:rPr>
      </w:pPr>
      <w:r>
        <w:rPr>
          <w:rFonts w:ascii="Calibri"/>
          <w:spacing w:val="-1"/>
          <w:sz w:val="18"/>
        </w:rPr>
        <w:t>A</w:t>
      </w:r>
      <w:r>
        <w:rPr>
          <w:rFonts w:ascii="Calibri"/>
          <w:spacing w:val="-1"/>
          <w:sz w:val="14"/>
        </w:rPr>
        <w:t>NY</w:t>
      </w:r>
      <w:r>
        <w:rPr>
          <w:rFonts w:ascii="Calibri"/>
          <w:spacing w:val="-4"/>
          <w:sz w:val="14"/>
        </w:rPr>
        <w:t xml:space="preserve"> </w:t>
      </w:r>
      <w:r>
        <w:rPr>
          <w:rFonts w:ascii="Calibri"/>
          <w:sz w:val="14"/>
        </w:rPr>
        <w:t>FRACTURE</w:t>
      </w:r>
      <w:r>
        <w:rPr>
          <w:rFonts w:ascii="Calibri"/>
          <w:sz w:val="18"/>
        </w:rPr>
        <w:t>,</w:t>
      </w:r>
      <w:r>
        <w:rPr>
          <w:rFonts w:ascii="Calibri"/>
          <w:spacing w:val="-12"/>
          <w:sz w:val="18"/>
        </w:rPr>
        <w:t xml:space="preserve"> </w:t>
      </w:r>
      <w:r>
        <w:rPr>
          <w:rFonts w:ascii="Calibri"/>
          <w:spacing w:val="-1"/>
          <w:sz w:val="14"/>
        </w:rPr>
        <w:t>OTHER</w:t>
      </w:r>
      <w:r>
        <w:rPr>
          <w:rFonts w:ascii="Calibri"/>
          <w:spacing w:val="-4"/>
          <w:sz w:val="14"/>
        </w:rPr>
        <w:t xml:space="preserve"> </w:t>
      </w:r>
      <w:r>
        <w:rPr>
          <w:rFonts w:ascii="Calibri"/>
          <w:sz w:val="14"/>
        </w:rPr>
        <w:t>THAN</w:t>
      </w:r>
      <w:r>
        <w:rPr>
          <w:rFonts w:ascii="Calibri"/>
          <w:spacing w:val="-6"/>
          <w:sz w:val="14"/>
        </w:rPr>
        <w:t xml:space="preserve"> </w:t>
      </w:r>
      <w:r>
        <w:rPr>
          <w:rFonts w:ascii="Calibri"/>
          <w:sz w:val="14"/>
        </w:rPr>
        <w:t>FINGERS</w:t>
      </w:r>
      <w:r>
        <w:rPr>
          <w:rFonts w:ascii="Calibri"/>
          <w:spacing w:val="-5"/>
          <w:sz w:val="14"/>
        </w:rPr>
        <w:t xml:space="preserve"> </w:t>
      </w:r>
      <w:r>
        <w:rPr>
          <w:rFonts w:ascii="Calibri"/>
          <w:sz w:val="14"/>
        </w:rPr>
        <w:t>THUMBS</w:t>
      </w:r>
      <w:r>
        <w:rPr>
          <w:rFonts w:ascii="Calibri"/>
          <w:spacing w:val="-4"/>
          <w:sz w:val="14"/>
        </w:rPr>
        <w:t xml:space="preserve"> </w:t>
      </w:r>
      <w:r>
        <w:rPr>
          <w:rFonts w:ascii="Calibri"/>
          <w:spacing w:val="-1"/>
          <w:sz w:val="14"/>
        </w:rPr>
        <w:t>OR</w:t>
      </w:r>
      <w:r>
        <w:rPr>
          <w:rFonts w:ascii="Calibri"/>
          <w:spacing w:val="-4"/>
          <w:sz w:val="14"/>
        </w:rPr>
        <w:t xml:space="preserve"> </w:t>
      </w:r>
      <w:r>
        <w:rPr>
          <w:rFonts w:ascii="Calibri"/>
          <w:sz w:val="14"/>
        </w:rPr>
        <w:t>TOES</w:t>
      </w:r>
      <w:r>
        <w:rPr>
          <w:rFonts w:ascii="Calibri"/>
          <w:sz w:val="18"/>
        </w:rPr>
        <w:t>.</w:t>
      </w:r>
    </w:p>
    <w:p w14:paraId="076E7A12" w14:textId="77777777" w:rsidR="00BF52D8" w:rsidRDefault="008D1CD1" w:rsidP="00526973">
      <w:pPr>
        <w:numPr>
          <w:ilvl w:val="0"/>
          <w:numId w:val="16"/>
        </w:numPr>
        <w:tabs>
          <w:tab w:val="left" w:pos="284"/>
          <w:tab w:val="left" w:pos="1251"/>
        </w:tabs>
        <w:spacing w:before="1" w:line="229" w:lineRule="exact"/>
        <w:jc w:val="both"/>
        <w:rPr>
          <w:rFonts w:ascii="Calibri" w:eastAsia="Calibri" w:hAnsi="Calibri" w:cs="Calibri"/>
          <w:sz w:val="18"/>
          <w:szCs w:val="18"/>
        </w:rPr>
      </w:pPr>
      <w:r>
        <w:rPr>
          <w:rFonts w:ascii="Calibri"/>
          <w:spacing w:val="-1"/>
          <w:sz w:val="18"/>
        </w:rPr>
        <w:t>A</w:t>
      </w:r>
      <w:r>
        <w:rPr>
          <w:rFonts w:ascii="Calibri"/>
          <w:spacing w:val="-1"/>
          <w:sz w:val="14"/>
        </w:rPr>
        <w:t>NY</w:t>
      </w:r>
      <w:r>
        <w:rPr>
          <w:rFonts w:ascii="Calibri"/>
          <w:spacing w:val="-10"/>
          <w:sz w:val="14"/>
        </w:rPr>
        <w:t xml:space="preserve"> </w:t>
      </w:r>
      <w:r>
        <w:rPr>
          <w:rFonts w:ascii="Calibri"/>
          <w:sz w:val="14"/>
        </w:rPr>
        <w:t>AMPUTATION</w:t>
      </w:r>
      <w:r>
        <w:rPr>
          <w:rFonts w:ascii="Calibri"/>
          <w:sz w:val="18"/>
        </w:rPr>
        <w:t>.</w:t>
      </w:r>
    </w:p>
    <w:p w14:paraId="344DC401" w14:textId="77777777" w:rsidR="00BF52D8" w:rsidRDefault="008D1CD1" w:rsidP="00526973">
      <w:pPr>
        <w:numPr>
          <w:ilvl w:val="0"/>
          <w:numId w:val="16"/>
        </w:numPr>
        <w:tabs>
          <w:tab w:val="left" w:pos="284"/>
          <w:tab w:val="left" w:pos="1251"/>
        </w:tabs>
        <w:spacing w:line="229" w:lineRule="exact"/>
        <w:jc w:val="both"/>
        <w:rPr>
          <w:rFonts w:ascii="Calibri" w:eastAsia="Calibri" w:hAnsi="Calibri" w:cs="Calibri"/>
          <w:sz w:val="18"/>
          <w:szCs w:val="18"/>
        </w:rPr>
      </w:pPr>
      <w:r>
        <w:rPr>
          <w:rFonts w:ascii="Calibri"/>
          <w:sz w:val="18"/>
        </w:rPr>
        <w:t>L</w:t>
      </w:r>
      <w:r>
        <w:rPr>
          <w:rFonts w:ascii="Calibri"/>
          <w:sz w:val="14"/>
        </w:rPr>
        <w:t>OSS</w:t>
      </w:r>
      <w:r>
        <w:rPr>
          <w:rFonts w:ascii="Calibri"/>
          <w:spacing w:val="-5"/>
          <w:sz w:val="14"/>
        </w:rPr>
        <w:t xml:space="preserve"> </w:t>
      </w:r>
      <w:r>
        <w:rPr>
          <w:rFonts w:ascii="Calibri"/>
          <w:spacing w:val="-1"/>
          <w:sz w:val="14"/>
        </w:rPr>
        <w:t>OR</w:t>
      </w:r>
      <w:r>
        <w:rPr>
          <w:rFonts w:ascii="Calibri"/>
          <w:spacing w:val="-5"/>
          <w:sz w:val="14"/>
        </w:rPr>
        <w:t xml:space="preserve"> </w:t>
      </w:r>
      <w:r>
        <w:rPr>
          <w:rFonts w:ascii="Calibri"/>
          <w:sz w:val="14"/>
        </w:rPr>
        <w:t>REDUCTION</w:t>
      </w:r>
      <w:r>
        <w:rPr>
          <w:rFonts w:ascii="Calibri"/>
          <w:spacing w:val="-4"/>
          <w:sz w:val="14"/>
        </w:rPr>
        <w:t xml:space="preserve"> </w:t>
      </w:r>
      <w:r>
        <w:rPr>
          <w:rFonts w:ascii="Calibri"/>
          <w:spacing w:val="-1"/>
          <w:sz w:val="14"/>
        </w:rPr>
        <w:t>OF</w:t>
      </w:r>
      <w:r>
        <w:rPr>
          <w:rFonts w:ascii="Calibri"/>
          <w:spacing w:val="-4"/>
          <w:sz w:val="14"/>
        </w:rPr>
        <w:t xml:space="preserve"> </w:t>
      </w:r>
      <w:r>
        <w:rPr>
          <w:rFonts w:ascii="Calibri"/>
          <w:sz w:val="14"/>
        </w:rPr>
        <w:t>SIGHT</w:t>
      </w:r>
      <w:r>
        <w:rPr>
          <w:rFonts w:ascii="Calibri"/>
          <w:spacing w:val="-4"/>
          <w:sz w:val="14"/>
        </w:rPr>
        <w:t xml:space="preserve"> </w:t>
      </w:r>
      <w:r>
        <w:rPr>
          <w:rFonts w:ascii="Calibri"/>
          <w:spacing w:val="-1"/>
          <w:sz w:val="18"/>
        </w:rPr>
        <w:t>(</w:t>
      </w:r>
      <w:r>
        <w:rPr>
          <w:rFonts w:ascii="Calibri"/>
          <w:spacing w:val="-1"/>
          <w:sz w:val="14"/>
        </w:rPr>
        <w:t>WHETHER</w:t>
      </w:r>
      <w:r>
        <w:rPr>
          <w:rFonts w:ascii="Calibri"/>
          <w:spacing w:val="-2"/>
          <w:sz w:val="14"/>
        </w:rPr>
        <w:t xml:space="preserve"> </w:t>
      </w:r>
      <w:r>
        <w:rPr>
          <w:rFonts w:ascii="Calibri"/>
          <w:sz w:val="14"/>
        </w:rPr>
        <w:t>TEMPORARY</w:t>
      </w:r>
      <w:r>
        <w:rPr>
          <w:rFonts w:ascii="Calibri"/>
          <w:spacing w:val="-7"/>
          <w:sz w:val="14"/>
        </w:rPr>
        <w:t xml:space="preserve"> </w:t>
      </w:r>
      <w:r>
        <w:rPr>
          <w:rFonts w:ascii="Calibri"/>
          <w:spacing w:val="-1"/>
          <w:sz w:val="14"/>
        </w:rPr>
        <w:t>OR</w:t>
      </w:r>
      <w:r>
        <w:rPr>
          <w:rFonts w:ascii="Calibri"/>
          <w:spacing w:val="-4"/>
          <w:sz w:val="14"/>
        </w:rPr>
        <w:t xml:space="preserve"> </w:t>
      </w:r>
      <w:r>
        <w:rPr>
          <w:rFonts w:ascii="Calibri"/>
          <w:sz w:val="14"/>
        </w:rPr>
        <w:t>PERMANENT</w:t>
      </w:r>
      <w:r>
        <w:rPr>
          <w:rFonts w:ascii="Calibri"/>
          <w:sz w:val="18"/>
        </w:rPr>
        <w:t>).</w:t>
      </w:r>
    </w:p>
    <w:p w14:paraId="26652E6F" w14:textId="77777777" w:rsidR="00BF52D8" w:rsidRDefault="008D1CD1" w:rsidP="00526973">
      <w:pPr>
        <w:numPr>
          <w:ilvl w:val="0"/>
          <w:numId w:val="16"/>
        </w:numPr>
        <w:tabs>
          <w:tab w:val="left" w:pos="284"/>
          <w:tab w:val="left" w:pos="1251"/>
        </w:tabs>
        <w:spacing w:before="1"/>
        <w:jc w:val="both"/>
        <w:rPr>
          <w:rFonts w:ascii="Calibri" w:eastAsia="Calibri" w:hAnsi="Calibri" w:cs="Calibri"/>
          <w:sz w:val="18"/>
          <w:szCs w:val="18"/>
        </w:rPr>
      </w:pPr>
      <w:r>
        <w:rPr>
          <w:rFonts w:ascii="Calibri"/>
          <w:sz w:val="18"/>
        </w:rPr>
        <w:t>C</w:t>
      </w:r>
      <w:r>
        <w:rPr>
          <w:rFonts w:ascii="Calibri"/>
          <w:sz w:val="14"/>
        </w:rPr>
        <w:t>RUSH</w:t>
      </w:r>
      <w:r>
        <w:rPr>
          <w:rFonts w:ascii="Calibri"/>
          <w:spacing w:val="-7"/>
          <w:sz w:val="14"/>
        </w:rPr>
        <w:t xml:space="preserve"> </w:t>
      </w:r>
      <w:r>
        <w:rPr>
          <w:rFonts w:ascii="Calibri"/>
          <w:spacing w:val="-1"/>
          <w:sz w:val="14"/>
        </w:rPr>
        <w:t>INJURIES</w:t>
      </w:r>
      <w:r>
        <w:rPr>
          <w:rFonts w:ascii="Calibri"/>
          <w:spacing w:val="-5"/>
          <w:sz w:val="14"/>
        </w:rPr>
        <w:t xml:space="preserve"> </w:t>
      </w:r>
      <w:r>
        <w:rPr>
          <w:rFonts w:ascii="Calibri"/>
          <w:sz w:val="14"/>
        </w:rPr>
        <w:t>LEADING</w:t>
      </w:r>
      <w:r>
        <w:rPr>
          <w:rFonts w:ascii="Calibri"/>
          <w:spacing w:val="-5"/>
          <w:sz w:val="14"/>
        </w:rPr>
        <w:t xml:space="preserve"> </w:t>
      </w:r>
      <w:r>
        <w:rPr>
          <w:rFonts w:ascii="Calibri"/>
          <w:sz w:val="14"/>
        </w:rPr>
        <w:t>TO</w:t>
      </w:r>
      <w:r>
        <w:rPr>
          <w:rFonts w:ascii="Calibri"/>
          <w:spacing w:val="-7"/>
          <w:sz w:val="14"/>
        </w:rPr>
        <w:t xml:space="preserve"> </w:t>
      </w:r>
      <w:r>
        <w:rPr>
          <w:rFonts w:ascii="Calibri"/>
          <w:sz w:val="14"/>
        </w:rPr>
        <w:t>INTERNAL</w:t>
      </w:r>
      <w:r>
        <w:rPr>
          <w:rFonts w:ascii="Calibri"/>
          <w:spacing w:val="-5"/>
          <w:sz w:val="14"/>
        </w:rPr>
        <w:t xml:space="preserve"> </w:t>
      </w:r>
      <w:r>
        <w:rPr>
          <w:rFonts w:ascii="Calibri"/>
          <w:sz w:val="14"/>
        </w:rPr>
        <w:t>ORGAN</w:t>
      </w:r>
      <w:r>
        <w:rPr>
          <w:rFonts w:ascii="Calibri"/>
          <w:spacing w:val="-7"/>
          <w:sz w:val="14"/>
        </w:rPr>
        <w:t xml:space="preserve"> </w:t>
      </w:r>
      <w:r>
        <w:rPr>
          <w:rFonts w:ascii="Calibri"/>
          <w:sz w:val="14"/>
        </w:rPr>
        <w:t>DAMAGE</w:t>
      </w:r>
      <w:r>
        <w:rPr>
          <w:rFonts w:ascii="Calibri"/>
          <w:sz w:val="18"/>
        </w:rPr>
        <w:t>.</w:t>
      </w:r>
    </w:p>
    <w:p w14:paraId="12B32A86" w14:textId="77777777" w:rsidR="00BF52D8" w:rsidRDefault="008D1CD1" w:rsidP="00526973">
      <w:pPr>
        <w:numPr>
          <w:ilvl w:val="0"/>
          <w:numId w:val="16"/>
        </w:numPr>
        <w:tabs>
          <w:tab w:val="left" w:pos="284"/>
          <w:tab w:val="left" w:pos="1251"/>
        </w:tabs>
        <w:spacing w:before="1" w:line="229" w:lineRule="exact"/>
        <w:jc w:val="both"/>
        <w:rPr>
          <w:rFonts w:ascii="Calibri" w:eastAsia="Calibri" w:hAnsi="Calibri" w:cs="Calibri"/>
          <w:sz w:val="18"/>
          <w:szCs w:val="18"/>
        </w:rPr>
      </w:pPr>
      <w:r>
        <w:rPr>
          <w:rFonts w:ascii="Calibri"/>
          <w:spacing w:val="-1"/>
          <w:sz w:val="18"/>
        </w:rPr>
        <w:t>S</w:t>
      </w:r>
      <w:r>
        <w:rPr>
          <w:rFonts w:ascii="Calibri"/>
          <w:spacing w:val="-1"/>
          <w:sz w:val="14"/>
        </w:rPr>
        <w:t>ERIOUS</w:t>
      </w:r>
      <w:r>
        <w:rPr>
          <w:rFonts w:ascii="Calibri"/>
          <w:spacing w:val="-5"/>
          <w:sz w:val="14"/>
        </w:rPr>
        <w:t xml:space="preserve"> </w:t>
      </w:r>
      <w:r>
        <w:rPr>
          <w:rFonts w:ascii="Calibri"/>
          <w:sz w:val="14"/>
        </w:rPr>
        <w:t>BURNS</w:t>
      </w:r>
      <w:r>
        <w:rPr>
          <w:rFonts w:ascii="Calibri"/>
          <w:spacing w:val="-4"/>
          <w:sz w:val="14"/>
        </w:rPr>
        <w:t xml:space="preserve"> </w:t>
      </w:r>
      <w:r>
        <w:rPr>
          <w:rFonts w:ascii="Calibri"/>
          <w:sz w:val="14"/>
        </w:rPr>
        <w:t>COVERING</w:t>
      </w:r>
      <w:r>
        <w:rPr>
          <w:rFonts w:ascii="Calibri"/>
          <w:spacing w:val="-4"/>
          <w:sz w:val="14"/>
        </w:rPr>
        <w:t xml:space="preserve"> </w:t>
      </w:r>
      <w:r>
        <w:rPr>
          <w:rFonts w:ascii="Calibri"/>
          <w:sz w:val="14"/>
        </w:rPr>
        <w:t>MORE</w:t>
      </w:r>
      <w:r>
        <w:rPr>
          <w:rFonts w:ascii="Calibri"/>
          <w:spacing w:val="-6"/>
          <w:sz w:val="14"/>
        </w:rPr>
        <w:t xml:space="preserve"> </w:t>
      </w:r>
      <w:r>
        <w:rPr>
          <w:rFonts w:ascii="Calibri"/>
          <w:sz w:val="14"/>
        </w:rPr>
        <w:t>THAN</w:t>
      </w:r>
      <w:r>
        <w:rPr>
          <w:rFonts w:ascii="Calibri"/>
          <w:spacing w:val="-6"/>
          <w:sz w:val="14"/>
        </w:rPr>
        <w:t xml:space="preserve"> </w:t>
      </w:r>
      <w:r>
        <w:rPr>
          <w:rFonts w:ascii="Calibri"/>
          <w:sz w:val="18"/>
        </w:rPr>
        <w:t>10%</w:t>
      </w:r>
      <w:r>
        <w:rPr>
          <w:rFonts w:ascii="Calibri"/>
          <w:spacing w:val="-13"/>
          <w:sz w:val="18"/>
        </w:rPr>
        <w:t xml:space="preserve"> </w:t>
      </w:r>
      <w:r>
        <w:rPr>
          <w:rFonts w:ascii="Calibri"/>
          <w:spacing w:val="-1"/>
          <w:sz w:val="14"/>
        </w:rPr>
        <w:t>OF</w:t>
      </w:r>
      <w:r>
        <w:rPr>
          <w:rFonts w:ascii="Calibri"/>
          <w:spacing w:val="-5"/>
          <w:sz w:val="14"/>
        </w:rPr>
        <w:t xml:space="preserve"> </w:t>
      </w:r>
      <w:r>
        <w:rPr>
          <w:rFonts w:ascii="Calibri"/>
          <w:sz w:val="14"/>
        </w:rPr>
        <w:t>THE</w:t>
      </w:r>
      <w:r>
        <w:rPr>
          <w:rFonts w:ascii="Calibri"/>
          <w:spacing w:val="-6"/>
          <w:sz w:val="14"/>
        </w:rPr>
        <w:t xml:space="preserve"> </w:t>
      </w:r>
      <w:r>
        <w:rPr>
          <w:rFonts w:ascii="Calibri"/>
          <w:sz w:val="14"/>
        </w:rPr>
        <w:t>BODY</w:t>
      </w:r>
      <w:r>
        <w:rPr>
          <w:rFonts w:ascii="Calibri"/>
          <w:spacing w:val="-6"/>
          <w:sz w:val="14"/>
        </w:rPr>
        <w:t xml:space="preserve"> </w:t>
      </w:r>
      <w:r>
        <w:rPr>
          <w:rFonts w:ascii="Calibri"/>
          <w:spacing w:val="-1"/>
          <w:sz w:val="14"/>
        </w:rPr>
        <w:t>OR</w:t>
      </w:r>
      <w:r>
        <w:rPr>
          <w:rFonts w:ascii="Calibri"/>
          <w:spacing w:val="-4"/>
          <w:sz w:val="14"/>
        </w:rPr>
        <w:t xml:space="preserve"> </w:t>
      </w:r>
      <w:r>
        <w:rPr>
          <w:rFonts w:ascii="Calibri"/>
          <w:sz w:val="14"/>
        </w:rPr>
        <w:t>RESPIRATORY</w:t>
      </w:r>
      <w:r>
        <w:rPr>
          <w:rFonts w:ascii="Calibri"/>
          <w:spacing w:val="-6"/>
          <w:sz w:val="14"/>
        </w:rPr>
        <w:t xml:space="preserve"> </w:t>
      </w:r>
      <w:r>
        <w:rPr>
          <w:rFonts w:ascii="Calibri"/>
          <w:sz w:val="14"/>
        </w:rPr>
        <w:t>SYSTEM</w:t>
      </w:r>
      <w:r>
        <w:rPr>
          <w:rFonts w:ascii="Calibri"/>
          <w:sz w:val="18"/>
        </w:rPr>
        <w:t>.</w:t>
      </w:r>
    </w:p>
    <w:p w14:paraId="7E73141E" w14:textId="77777777" w:rsidR="00BF52D8" w:rsidRDefault="008D1CD1" w:rsidP="00526973">
      <w:pPr>
        <w:numPr>
          <w:ilvl w:val="0"/>
          <w:numId w:val="16"/>
        </w:numPr>
        <w:tabs>
          <w:tab w:val="left" w:pos="284"/>
          <w:tab w:val="left" w:pos="1251"/>
        </w:tabs>
        <w:spacing w:line="229" w:lineRule="exact"/>
        <w:jc w:val="both"/>
        <w:rPr>
          <w:rFonts w:ascii="Calibri" w:eastAsia="Calibri" w:hAnsi="Calibri" w:cs="Calibri"/>
          <w:sz w:val="18"/>
          <w:szCs w:val="18"/>
        </w:rPr>
      </w:pPr>
      <w:r>
        <w:rPr>
          <w:rFonts w:ascii="Calibri"/>
          <w:spacing w:val="-1"/>
          <w:sz w:val="18"/>
        </w:rPr>
        <w:t>S</w:t>
      </w:r>
      <w:r>
        <w:rPr>
          <w:rFonts w:ascii="Calibri"/>
          <w:spacing w:val="-1"/>
          <w:sz w:val="14"/>
        </w:rPr>
        <w:t>CALPING</w:t>
      </w:r>
      <w:r>
        <w:rPr>
          <w:rFonts w:ascii="Calibri"/>
          <w:spacing w:val="-4"/>
          <w:sz w:val="14"/>
        </w:rPr>
        <w:t xml:space="preserve"> </w:t>
      </w:r>
      <w:r>
        <w:rPr>
          <w:rFonts w:ascii="Calibri"/>
          <w:sz w:val="18"/>
        </w:rPr>
        <w:t>(</w:t>
      </w:r>
      <w:r>
        <w:rPr>
          <w:rFonts w:ascii="Calibri"/>
          <w:sz w:val="14"/>
        </w:rPr>
        <w:t>SEPARATION</w:t>
      </w:r>
      <w:r>
        <w:rPr>
          <w:rFonts w:ascii="Calibri"/>
          <w:spacing w:val="-4"/>
          <w:sz w:val="14"/>
        </w:rPr>
        <w:t xml:space="preserve"> </w:t>
      </w:r>
      <w:r>
        <w:rPr>
          <w:rFonts w:ascii="Calibri"/>
          <w:spacing w:val="-1"/>
          <w:sz w:val="14"/>
        </w:rPr>
        <w:t>OF</w:t>
      </w:r>
      <w:r>
        <w:rPr>
          <w:rFonts w:ascii="Calibri"/>
          <w:spacing w:val="-4"/>
          <w:sz w:val="14"/>
        </w:rPr>
        <w:t xml:space="preserve"> </w:t>
      </w:r>
      <w:r>
        <w:rPr>
          <w:rFonts w:ascii="Calibri"/>
          <w:sz w:val="14"/>
        </w:rPr>
        <w:t>THE</w:t>
      </w:r>
      <w:r>
        <w:rPr>
          <w:rFonts w:ascii="Calibri"/>
          <w:spacing w:val="-5"/>
          <w:sz w:val="14"/>
        </w:rPr>
        <w:t xml:space="preserve"> </w:t>
      </w:r>
      <w:r>
        <w:rPr>
          <w:rFonts w:ascii="Calibri"/>
          <w:sz w:val="14"/>
        </w:rPr>
        <w:t>SKIN</w:t>
      </w:r>
      <w:r>
        <w:rPr>
          <w:rFonts w:ascii="Calibri"/>
          <w:spacing w:val="-6"/>
          <w:sz w:val="14"/>
        </w:rPr>
        <w:t xml:space="preserve"> </w:t>
      </w:r>
      <w:r>
        <w:rPr>
          <w:rFonts w:ascii="Calibri"/>
          <w:sz w:val="14"/>
        </w:rPr>
        <w:t>FROM</w:t>
      </w:r>
      <w:r>
        <w:rPr>
          <w:rFonts w:ascii="Calibri"/>
          <w:spacing w:val="-4"/>
          <w:sz w:val="14"/>
        </w:rPr>
        <w:t xml:space="preserve"> </w:t>
      </w:r>
      <w:r>
        <w:rPr>
          <w:rFonts w:ascii="Calibri"/>
          <w:spacing w:val="-1"/>
          <w:sz w:val="14"/>
        </w:rPr>
        <w:t>THE</w:t>
      </w:r>
      <w:r>
        <w:rPr>
          <w:rFonts w:ascii="Calibri"/>
          <w:spacing w:val="-3"/>
          <w:sz w:val="14"/>
        </w:rPr>
        <w:t xml:space="preserve"> </w:t>
      </w:r>
      <w:r>
        <w:rPr>
          <w:rFonts w:ascii="Calibri"/>
          <w:sz w:val="14"/>
        </w:rPr>
        <w:t>HEAD</w:t>
      </w:r>
      <w:r>
        <w:rPr>
          <w:rFonts w:ascii="Calibri"/>
          <w:sz w:val="18"/>
        </w:rPr>
        <w:t>)</w:t>
      </w:r>
    </w:p>
    <w:p w14:paraId="1FD7C101" w14:textId="77777777" w:rsidR="00BF52D8" w:rsidRDefault="008D1CD1" w:rsidP="00526973">
      <w:pPr>
        <w:numPr>
          <w:ilvl w:val="0"/>
          <w:numId w:val="16"/>
        </w:numPr>
        <w:tabs>
          <w:tab w:val="left" w:pos="284"/>
          <w:tab w:val="left" w:pos="1251"/>
        </w:tabs>
        <w:spacing w:before="1" w:line="229" w:lineRule="exact"/>
        <w:jc w:val="both"/>
        <w:rPr>
          <w:rFonts w:ascii="Calibri" w:eastAsia="Calibri" w:hAnsi="Calibri" w:cs="Calibri"/>
          <w:sz w:val="18"/>
          <w:szCs w:val="18"/>
        </w:rPr>
      </w:pPr>
      <w:r>
        <w:rPr>
          <w:rFonts w:ascii="Calibri"/>
          <w:spacing w:val="-1"/>
          <w:sz w:val="18"/>
        </w:rPr>
        <w:t>U</w:t>
      </w:r>
      <w:r>
        <w:rPr>
          <w:rFonts w:ascii="Calibri"/>
          <w:spacing w:val="-1"/>
          <w:sz w:val="14"/>
        </w:rPr>
        <w:t>NCONSCIOUSNESS</w:t>
      </w:r>
      <w:r>
        <w:rPr>
          <w:rFonts w:ascii="Calibri"/>
          <w:spacing w:val="-5"/>
          <w:sz w:val="14"/>
        </w:rPr>
        <w:t xml:space="preserve"> </w:t>
      </w:r>
      <w:r>
        <w:rPr>
          <w:rFonts w:ascii="Calibri"/>
          <w:spacing w:val="-1"/>
          <w:sz w:val="14"/>
        </w:rPr>
        <w:t>CAUSED</w:t>
      </w:r>
      <w:r>
        <w:rPr>
          <w:rFonts w:ascii="Calibri"/>
          <w:spacing w:val="-5"/>
          <w:sz w:val="14"/>
        </w:rPr>
        <w:t xml:space="preserve"> </w:t>
      </w:r>
      <w:r>
        <w:rPr>
          <w:rFonts w:ascii="Calibri"/>
          <w:sz w:val="14"/>
        </w:rPr>
        <w:t>BY</w:t>
      </w:r>
      <w:r>
        <w:rPr>
          <w:rFonts w:ascii="Calibri"/>
          <w:spacing w:val="-4"/>
          <w:sz w:val="14"/>
        </w:rPr>
        <w:t xml:space="preserve"> </w:t>
      </w:r>
      <w:r>
        <w:rPr>
          <w:rFonts w:ascii="Calibri"/>
          <w:sz w:val="14"/>
        </w:rPr>
        <w:t>A</w:t>
      </w:r>
      <w:r>
        <w:rPr>
          <w:rFonts w:ascii="Calibri"/>
          <w:spacing w:val="-4"/>
          <w:sz w:val="14"/>
        </w:rPr>
        <w:t xml:space="preserve"> </w:t>
      </w:r>
      <w:r>
        <w:rPr>
          <w:rFonts w:ascii="Calibri"/>
          <w:spacing w:val="-1"/>
          <w:sz w:val="14"/>
        </w:rPr>
        <w:t>HEAD</w:t>
      </w:r>
      <w:r>
        <w:rPr>
          <w:rFonts w:ascii="Calibri"/>
          <w:spacing w:val="-5"/>
          <w:sz w:val="14"/>
        </w:rPr>
        <w:t xml:space="preserve"> </w:t>
      </w:r>
      <w:r>
        <w:rPr>
          <w:rFonts w:ascii="Calibri"/>
          <w:sz w:val="14"/>
        </w:rPr>
        <w:t>INJURY</w:t>
      </w:r>
      <w:r>
        <w:rPr>
          <w:rFonts w:ascii="Calibri"/>
          <w:spacing w:val="-4"/>
          <w:sz w:val="14"/>
        </w:rPr>
        <w:t xml:space="preserve"> </w:t>
      </w:r>
      <w:r>
        <w:rPr>
          <w:rFonts w:ascii="Calibri"/>
          <w:spacing w:val="-1"/>
          <w:sz w:val="14"/>
        </w:rPr>
        <w:t>OR</w:t>
      </w:r>
      <w:r>
        <w:rPr>
          <w:rFonts w:ascii="Calibri"/>
          <w:spacing w:val="-5"/>
          <w:sz w:val="14"/>
        </w:rPr>
        <w:t xml:space="preserve"> </w:t>
      </w:r>
      <w:r>
        <w:rPr>
          <w:rFonts w:ascii="Calibri"/>
          <w:spacing w:val="-1"/>
          <w:sz w:val="14"/>
        </w:rPr>
        <w:t>ASPHYXIA</w:t>
      </w:r>
      <w:r>
        <w:rPr>
          <w:rFonts w:ascii="Calibri"/>
          <w:spacing w:val="-1"/>
          <w:sz w:val="18"/>
        </w:rPr>
        <w:t>.</w:t>
      </w:r>
    </w:p>
    <w:p w14:paraId="331411D0" w14:textId="77777777" w:rsidR="00BF52D8" w:rsidRDefault="008D1CD1" w:rsidP="00526973">
      <w:pPr>
        <w:numPr>
          <w:ilvl w:val="0"/>
          <w:numId w:val="16"/>
        </w:numPr>
        <w:tabs>
          <w:tab w:val="left" w:pos="284"/>
          <w:tab w:val="left" w:pos="1251"/>
        </w:tabs>
        <w:ind w:right="142"/>
        <w:jc w:val="both"/>
        <w:rPr>
          <w:rFonts w:ascii="Calibri" w:eastAsia="Calibri" w:hAnsi="Calibri" w:cs="Calibri"/>
          <w:sz w:val="18"/>
          <w:szCs w:val="18"/>
        </w:rPr>
      </w:pPr>
      <w:r>
        <w:rPr>
          <w:rFonts w:ascii="Calibri"/>
          <w:spacing w:val="-1"/>
          <w:sz w:val="18"/>
        </w:rPr>
        <w:t>A</w:t>
      </w:r>
      <w:r>
        <w:rPr>
          <w:rFonts w:ascii="Calibri"/>
          <w:spacing w:val="-1"/>
          <w:sz w:val="14"/>
        </w:rPr>
        <w:t>NY</w:t>
      </w:r>
      <w:r>
        <w:rPr>
          <w:rFonts w:ascii="Calibri"/>
          <w:spacing w:val="30"/>
          <w:sz w:val="14"/>
        </w:rPr>
        <w:t xml:space="preserve"> </w:t>
      </w:r>
      <w:r>
        <w:rPr>
          <w:rFonts w:ascii="Calibri"/>
          <w:sz w:val="14"/>
        </w:rPr>
        <w:t>INJURY</w:t>
      </w:r>
      <w:r>
        <w:rPr>
          <w:rFonts w:ascii="Calibri"/>
          <w:spacing w:val="30"/>
          <w:sz w:val="14"/>
        </w:rPr>
        <w:t xml:space="preserve"> </w:t>
      </w:r>
      <w:r w:rsidR="00BD713F">
        <w:rPr>
          <w:rFonts w:ascii="Calibri"/>
          <w:spacing w:val="-1"/>
          <w:sz w:val="14"/>
        </w:rPr>
        <w:t>RESULTING</w:t>
      </w:r>
      <w:r w:rsidR="00BD713F">
        <w:rPr>
          <w:rFonts w:ascii="Calibri"/>
          <w:sz w:val="14"/>
        </w:rPr>
        <w:t xml:space="preserve"> FROM</w:t>
      </w:r>
      <w:r>
        <w:rPr>
          <w:rFonts w:ascii="Calibri"/>
          <w:spacing w:val="30"/>
          <w:sz w:val="14"/>
        </w:rPr>
        <w:t xml:space="preserve"> </w:t>
      </w:r>
      <w:r>
        <w:rPr>
          <w:rFonts w:ascii="Calibri"/>
          <w:sz w:val="14"/>
        </w:rPr>
        <w:t>WORKING</w:t>
      </w:r>
      <w:r>
        <w:rPr>
          <w:rFonts w:ascii="Calibri"/>
          <w:spacing w:val="29"/>
          <w:sz w:val="14"/>
        </w:rPr>
        <w:t xml:space="preserve"> </w:t>
      </w:r>
      <w:r>
        <w:rPr>
          <w:rFonts w:ascii="Calibri"/>
          <w:sz w:val="14"/>
        </w:rPr>
        <w:t>IN</w:t>
      </w:r>
      <w:r>
        <w:rPr>
          <w:rFonts w:ascii="Calibri"/>
          <w:spacing w:val="28"/>
          <w:sz w:val="14"/>
        </w:rPr>
        <w:t xml:space="preserve"> </w:t>
      </w:r>
      <w:r>
        <w:rPr>
          <w:rFonts w:ascii="Calibri"/>
          <w:sz w:val="14"/>
        </w:rPr>
        <w:t>AN</w:t>
      </w:r>
      <w:r>
        <w:rPr>
          <w:rFonts w:ascii="Calibri"/>
          <w:spacing w:val="29"/>
          <w:sz w:val="14"/>
        </w:rPr>
        <w:t xml:space="preserve"> </w:t>
      </w:r>
      <w:r w:rsidR="00BD713F">
        <w:rPr>
          <w:rFonts w:ascii="Calibri"/>
          <w:spacing w:val="-1"/>
          <w:sz w:val="14"/>
        </w:rPr>
        <w:t>ENCLOSED</w:t>
      </w:r>
      <w:r w:rsidR="00BD713F">
        <w:rPr>
          <w:rFonts w:ascii="Calibri"/>
          <w:sz w:val="14"/>
        </w:rPr>
        <w:t xml:space="preserve"> SPACE</w:t>
      </w:r>
      <w:r>
        <w:rPr>
          <w:rFonts w:ascii="Calibri"/>
          <w:sz w:val="18"/>
        </w:rPr>
        <w:t>,</w:t>
      </w:r>
      <w:r>
        <w:rPr>
          <w:rFonts w:ascii="Calibri"/>
          <w:spacing w:val="20"/>
          <w:sz w:val="18"/>
        </w:rPr>
        <w:t xml:space="preserve"> </w:t>
      </w:r>
      <w:r>
        <w:rPr>
          <w:rFonts w:ascii="Calibri"/>
          <w:sz w:val="14"/>
        </w:rPr>
        <w:t>WHICH</w:t>
      </w:r>
      <w:r>
        <w:rPr>
          <w:rFonts w:ascii="Calibri"/>
          <w:spacing w:val="31"/>
          <w:sz w:val="14"/>
        </w:rPr>
        <w:t xml:space="preserve"> </w:t>
      </w:r>
      <w:r>
        <w:rPr>
          <w:rFonts w:ascii="Calibri"/>
          <w:sz w:val="14"/>
        </w:rPr>
        <w:t>LEADS</w:t>
      </w:r>
      <w:r>
        <w:rPr>
          <w:rFonts w:ascii="Calibri"/>
          <w:spacing w:val="29"/>
          <w:sz w:val="14"/>
        </w:rPr>
        <w:t xml:space="preserve"> </w:t>
      </w:r>
      <w:r>
        <w:rPr>
          <w:rFonts w:ascii="Calibri"/>
          <w:spacing w:val="-1"/>
          <w:sz w:val="14"/>
        </w:rPr>
        <w:t>TO</w:t>
      </w:r>
      <w:r>
        <w:rPr>
          <w:rFonts w:ascii="Calibri"/>
          <w:spacing w:val="31"/>
          <w:sz w:val="14"/>
        </w:rPr>
        <w:t xml:space="preserve"> </w:t>
      </w:r>
      <w:r>
        <w:rPr>
          <w:rFonts w:ascii="Calibri"/>
          <w:sz w:val="14"/>
        </w:rPr>
        <w:t>HYPOTHERMIA</w:t>
      </w:r>
      <w:r>
        <w:rPr>
          <w:rFonts w:ascii="Calibri"/>
          <w:spacing w:val="29"/>
          <w:sz w:val="14"/>
        </w:rPr>
        <w:t xml:space="preserve"> </w:t>
      </w:r>
      <w:r>
        <w:rPr>
          <w:rFonts w:ascii="Calibri"/>
          <w:spacing w:val="-1"/>
          <w:sz w:val="14"/>
        </w:rPr>
        <w:t>OR</w:t>
      </w:r>
      <w:r>
        <w:rPr>
          <w:rFonts w:ascii="Calibri"/>
          <w:spacing w:val="30"/>
          <w:sz w:val="14"/>
        </w:rPr>
        <w:t xml:space="preserve"> </w:t>
      </w:r>
      <w:r w:rsidR="00BD713F">
        <w:rPr>
          <w:rFonts w:ascii="Calibri"/>
          <w:sz w:val="14"/>
        </w:rPr>
        <w:t>ILLNESS OR</w:t>
      </w:r>
      <w:r>
        <w:rPr>
          <w:rFonts w:ascii="Calibri"/>
          <w:spacing w:val="29"/>
          <w:sz w:val="14"/>
        </w:rPr>
        <w:t xml:space="preserve"> </w:t>
      </w:r>
      <w:r>
        <w:rPr>
          <w:rFonts w:ascii="Calibri"/>
          <w:spacing w:val="-1"/>
          <w:sz w:val="14"/>
        </w:rPr>
        <w:t>REQUIRES</w:t>
      </w:r>
      <w:r>
        <w:rPr>
          <w:rFonts w:ascii="Calibri"/>
          <w:spacing w:val="64"/>
          <w:w w:val="99"/>
          <w:sz w:val="14"/>
        </w:rPr>
        <w:t xml:space="preserve"> </w:t>
      </w:r>
      <w:r>
        <w:rPr>
          <w:rFonts w:ascii="Calibri"/>
          <w:spacing w:val="-1"/>
          <w:sz w:val="14"/>
        </w:rPr>
        <w:t>RESUSCITATION</w:t>
      </w:r>
      <w:r>
        <w:rPr>
          <w:rFonts w:ascii="Calibri"/>
          <w:spacing w:val="-7"/>
          <w:sz w:val="14"/>
        </w:rPr>
        <w:t xml:space="preserve"> </w:t>
      </w:r>
      <w:r>
        <w:rPr>
          <w:rFonts w:ascii="Calibri"/>
          <w:spacing w:val="-1"/>
          <w:sz w:val="14"/>
        </w:rPr>
        <w:t>OR</w:t>
      </w:r>
      <w:r>
        <w:rPr>
          <w:rFonts w:ascii="Calibri"/>
          <w:spacing w:val="-2"/>
          <w:sz w:val="14"/>
        </w:rPr>
        <w:t xml:space="preserve"> </w:t>
      </w:r>
      <w:r>
        <w:rPr>
          <w:rFonts w:ascii="Calibri"/>
          <w:spacing w:val="-1"/>
          <w:sz w:val="14"/>
        </w:rPr>
        <w:t>HOSPITALISED</w:t>
      </w:r>
      <w:r>
        <w:rPr>
          <w:rFonts w:ascii="Calibri"/>
          <w:spacing w:val="-5"/>
          <w:sz w:val="14"/>
        </w:rPr>
        <w:t xml:space="preserve"> </w:t>
      </w:r>
      <w:r>
        <w:rPr>
          <w:rFonts w:ascii="Calibri"/>
          <w:spacing w:val="-1"/>
          <w:sz w:val="14"/>
        </w:rPr>
        <w:t>FOR</w:t>
      </w:r>
      <w:r>
        <w:rPr>
          <w:rFonts w:ascii="Calibri"/>
          <w:spacing w:val="-5"/>
          <w:sz w:val="14"/>
        </w:rPr>
        <w:t xml:space="preserve"> </w:t>
      </w:r>
      <w:r>
        <w:rPr>
          <w:rFonts w:ascii="Calibri"/>
          <w:sz w:val="14"/>
        </w:rPr>
        <w:t>MORE</w:t>
      </w:r>
      <w:r>
        <w:rPr>
          <w:rFonts w:ascii="Calibri"/>
          <w:spacing w:val="-7"/>
          <w:sz w:val="14"/>
        </w:rPr>
        <w:t xml:space="preserve"> </w:t>
      </w:r>
      <w:r>
        <w:rPr>
          <w:rFonts w:ascii="Calibri"/>
          <w:sz w:val="14"/>
        </w:rPr>
        <w:t>THAN</w:t>
      </w:r>
      <w:r>
        <w:rPr>
          <w:rFonts w:ascii="Calibri"/>
          <w:spacing w:val="-5"/>
          <w:sz w:val="14"/>
        </w:rPr>
        <w:t xml:space="preserve"> </w:t>
      </w:r>
      <w:r>
        <w:rPr>
          <w:rFonts w:ascii="Calibri"/>
          <w:sz w:val="18"/>
        </w:rPr>
        <w:t>24</w:t>
      </w:r>
      <w:r>
        <w:rPr>
          <w:rFonts w:ascii="Calibri"/>
          <w:spacing w:val="-13"/>
          <w:sz w:val="18"/>
        </w:rPr>
        <w:t xml:space="preserve"> </w:t>
      </w:r>
      <w:r>
        <w:rPr>
          <w:rFonts w:ascii="Calibri"/>
          <w:sz w:val="14"/>
        </w:rPr>
        <w:t>HOURS</w:t>
      </w:r>
      <w:r>
        <w:rPr>
          <w:rFonts w:ascii="Calibri"/>
          <w:sz w:val="18"/>
        </w:rPr>
        <w:t>.</w:t>
      </w:r>
    </w:p>
    <w:p w14:paraId="23FC3939" w14:textId="77777777" w:rsidR="00BF52D8" w:rsidRDefault="008D1CD1" w:rsidP="00526973">
      <w:pPr>
        <w:tabs>
          <w:tab w:val="left" w:pos="284"/>
        </w:tabs>
        <w:spacing w:line="218" w:lineRule="exact"/>
        <w:ind w:left="875" w:right="142"/>
        <w:jc w:val="both"/>
        <w:rPr>
          <w:rFonts w:ascii="Calibri" w:eastAsia="Calibri" w:hAnsi="Calibri" w:cs="Calibri"/>
          <w:sz w:val="14"/>
          <w:szCs w:val="14"/>
        </w:rPr>
      </w:pPr>
      <w:r>
        <w:rPr>
          <w:rFonts w:ascii="Calibri"/>
          <w:sz w:val="18"/>
          <w:u w:val="single" w:color="000000"/>
        </w:rPr>
        <w:t>O</w:t>
      </w:r>
      <w:r>
        <w:rPr>
          <w:rFonts w:ascii="Calibri"/>
          <w:sz w:val="14"/>
          <w:u w:val="single" w:color="000000"/>
        </w:rPr>
        <w:t>VER</w:t>
      </w:r>
      <w:r>
        <w:rPr>
          <w:rFonts w:ascii="Calibri"/>
          <w:spacing w:val="7"/>
          <w:sz w:val="14"/>
          <w:u w:val="single" w:color="000000"/>
        </w:rPr>
        <w:t xml:space="preserve"> </w:t>
      </w:r>
      <w:r>
        <w:rPr>
          <w:rFonts w:ascii="Calibri"/>
          <w:sz w:val="18"/>
          <w:u w:val="single" w:color="000000"/>
        </w:rPr>
        <w:t>7</w:t>
      </w:r>
      <w:r>
        <w:rPr>
          <w:rFonts w:ascii="Calibri"/>
          <w:spacing w:val="-2"/>
          <w:sz w:val="18"/>
          <w:u w:val="single" w:color="000000"/>
        </w:rPr>
        <w:t xml:space="preserve"> </w:t>
      </w:r>
      <w:r>
        <w:rPr>
          <w:rFonts w:ascii="Calibri"/>
          <w:sz w:val="14"/>
          <w:u w:val="single" w:color="000000"/>
        </w:rPr>
        <w:t>DAY</w:t>
      </w:r>
      <w:r>
        <w:rPr>
          <w:rFonts w:ascii="Calibri"/>
          <w:spacing w:val="9"/>
          <w:sz w:val="14"/>
          <w:u w:val="single" w:color="000000"/>
        </w:rPr>
        <w:t xml:space="preserve"> </w:t>
      </w:r>
      <w:r>
        <w:rPr>
          <w:rFonts w:ascii="Calibri"/>
          <w:spacing w:val="-1"/>
          <w:sz w:val="14"/>
          <w:u w:val="single" w:color="000000"/>
        </w:rPr>
        <w:t>INJURY</w:t>
      </w:r>
    </w:p>
    <w:p w14:paraId="1E2BFF53" w14:textId="77777777" w:rsidR="00BF52D8" w:rsidRDefault="008D1CD1" w:rsidP="00526973">
      <w:pPr>
        <w:numPr>
          <w:ilvl w:val="0"/>
          <w:numId w:val="16"/>
        </w:numPr>
        <w:tabs>
          <w:tab w:val="left" w:pos="284"/>
          <w:tab w:val="left" w:pos="1251"/>
        </w:tabs>
        <w:spacing w:before="1"/>
        <w:ind w:right="213"/>
        <w:jc w:val="both"/>
        <w:rPr>
          <w:rFonts w:ascii="Calibri" w:eastAsia="Calibri" w:hAnsi="Calibri" w:cs="Calibri"/>
          <w:sz w:val="18"/>
          <w:szCs w:val="18"/>
        </w:rPr>
      </w:pPr>
      <w:r>
        <w:rPr>
          <w:rFonts w:ascii="Calibri"/>
          <w:spacing w:val="-1"/>
          <w:sz w:val="18"/>
        </w:rPr>
        <w:t>Any</w:t>
      </w:r>
      <w:r>
        <w:rPr>
          <w:rFonts w:ascii="Calibri"/>
          <w:spacing w:val="-3"/>
          <w:sz w:val="18"/>
        </w:rPr>
        <w:t xml:space="preserve"> </w:t>
      </w:r>
      <w:r>
        <w:rPr>
          <w:rFonts w:ascii="Calibri"/>
          <w:spacing w:val="-1"/>
          <w:sz w:val="18"/>
        </w:rPr>
        <w:t>other</w:t>
      </w:r>
      <w:r>
        <w:rPr>
          <w:rFonts w:ascii="Calibri"/>
          <w:spacing w:val="-3"/>
          <w:sz w:val="18"/>
        </w:rPr>
        <w:t xml:space="preserve"> </w:t>
      </w:r>
      <w:r>
        <w:rPr>
          <w:rFonts w:ascii="Calibri"/>
          <w:spacing w:val="-1"/>
          <w:sz w:val="18"/>
        </w:rPr>
        <w:t>injury</w:t>
      </w:r>
      <w:r>
        <w:rPr>
          <w:rFonts w:ascii="Calibri"/>
          <w:spacing w:val="-2"/>
          <w:sz w:val="18"/>
        </w:rPr>
        <w:t xml:space="preserve"> </w:t>
      </w:r>
      <w:r>
        <w:rPr>
          <w:rFonts w:ascii="Calibri"/>
          <w:sz w:val="18"/>
        </w:rPr>
        <w:t>that</w:t>
      </w:r>
      <w:r>
        <w:rPr>
          <w:rFonts w:ascii="Calibri"/>
          <w:spacing w:val="-4"/>
          <w:sz w:val="18"/>
        </w:rPr>
        <w:t xml:space="preserve"> </w:t>
      </w:r>
      <w:r>
        <w:rPr>
          <w:rFonts w:ascii="Calibri"/>
          <w:sz w:val="18"/>
        </w:rPr>
        <w:t>prevents</w:t>
      </w:r>
      <w:r>
        <w:rPr>
          <w:rFonts w:ascii="Calibri"/>
          <w:spacing w:val="-3"/>
          <w:sz w:val="18"/>
        </w:rPr>
        <w:t xml:space="preserve"> </w:t>
      </w:r>
      <w:r>
        <w:rPr>
          <w:rFonts w:ascii="Calibri"/>
          <w:sz w:val="18"/>
        </w:rPr>
        <w:t xml:space="preserve">a </w:t>
      </w:r>
      <w:r>
        <w:rPr>
          <w:rFonts w:ascii="Calibri"/>
          <w:spacing w:val="-1"/>
          <w:sz w:val="18"/>
        </w:rPr>
        <w:t>person</w:t>
      </w:r>
      <w:r>
        <w:rPr>
          <w:rFonts w:ascii="Calibri"/>
          <w:spacing w:val="-4"/>
          <w:sz w:val="18"/>
        </w:rPr>
        <w:t xml:space="preserve"> </w:t>
      </w:r>
      <w:r>
        <w:rPr>
          <w:rFonts w:ascii="Calibri"/>
          <w:sz w:val="18"/>
        </w:rPr>
        <w:t>from</w:t>
      </w:r>
      <w:r>
        <w:rPr>
          <w:rFonts w:ascii="Calibri"/>
          <w:spacing w:val="-2"/>
          <w:sz w:val="18"/>
        </w:rPr>
        <w:t xml:space="preserve"> </w:t>
      </w:r>
      <w:r>
        <w:rPr>
          <w:rFonts w:ascii="Calibri"/>
          <w:spacing w:val="-1"/>
          <w:sz w:val="18"/>
        </w:rPr>
        <w:t>carrying</w:t>
      </w:r>
      <w:r>
        <w:rPr>
          <w:rFonts w:ascii="Calibri"/>
          <w:spacing w:val="-3"/>
          <w:sz w:val="18"/>
        </w:rPr>
        <w:t xml:space="preserve"> </w:t>
      </w:r>
      <w:r>
        <w:rPr>
          <w:rFonts w:ascii="Calibri"/>
          <w:sz w:val="18"/>
        </w:rPr>
        <w:t>out</w:t>
      </w:r>
      <w:r>
        <w:rPr>
          <w:rFonts w:ascii="Calibri"/>
          <w:spacing w:val="-1"/>
          <w:sz w:val="18"/>
        </w:rPr>
        <w:t xml:space="preserve"> their</w:t>
      </w:r>
      <w:r>
        <w:rPr>
          <w:rFonts w:ascii="Calibri"/>
          <w:spacing w:val="-3"/>
          <w:sz w:val="18"/>
        </w:rPr>
        <w:t xml:space="preserve"> </w:t>
      </w:r>
      <w:r>
        <w:rPr>
          <w:rFonts w:ascii="Calibri"/>
          <w:sz w:val="18"/>
        </w:rPr>
        <w:t>normal</w:t>
      </w:r>
      <w:r>
        <w:rPr>
          <w:rFonts w:ascii="Calibri"/>
          <w:spacing w:val="-3"/>
          <w:sz w:val="18"/>
        </w:rPr>
        <w:t xml:space="preserve"> </w:t>
      </w:r>
      <w:r>
        <w:rPr>
          <w:rFonts w:ascii="Calibri"/>
          <w:spacing w:val="-1"/>
          <w:sz w:val="18"/>
        </w:rPr>
        <w:t>duties</w:t>
      </w:r>
      <w:r>
        <w:rPr>
          <w:rFonts w:ascii="Calibri"/>
          <w:spacing w:val="-3"/>
          <w:sz w:val="18"/>
        </w:rPr>
        <w:t xml:space="preserve"> </w:t>
      </w:r>
      <w:r>
        <w:rPr>
          <w:rFonts w:ascii="Calibri"/>
          <w:sz w:val="18"/>
        </w:rPr>
        <w:t>for</w:t>
      </w:r>
      <w:r>
        <w:rPr>
          <w:rFonts w:ascii="Calibri"/>
          <w:spacing w:val="-4"/>
          <w:sz w:val="18"/>
        </w:rPr>
        <w:t xml:space="preserve"> </w:t>
      </w:r>
      <w:r>
        <w:rPr>
          <w:rFonts w:ascii="Calibri"/>
          <w:sz w:val="18"/>
        </w:rPr>
        <w:t>more</w:t>
      </w:r>
      <w:r>
        <w:rPr>
          <w:rFonts w:ascii="Calibri"/>
          <w:spacing w:val="-3"/>
          <w:sz w:val="18"/>
        </w:rPr>
        <w:t xml:space="preserve"> </w:t>
      </w:r>
      <w:r>
        <w:rPr>
          <w:rFonts w:ascii="Calibri"/>
          <w:spacing w:val="-1"/>
          <w:sz w:val="18"/>
        </w:rPr>
        <w:t>than</w:t>
      </w:r>
      <w:r>
        <w:rPr>
          <w:rFonts w:ascii="Calibri"/>
          <w:spacing w:val="-3"/>
          <w:sz w:val="18"/>
        </w:rPr>
        <w:t xml:space="preserve"> </w:t>
      </w:r>
      <w:r>
        <w:rPr>
          <w:rFonts w:ascii="Calibri"/>
          <w:sz w:val="18"/>
        </w:rPr>
        <w:t>7</w:t>
      </w:r>
      <w:r>
        <w:rPr>
          <w:rFonts w:ascii="Calibri"/>
          <w:spacing w:val="-1"/>
          <w:sz w:val="18"/>
        </w:rPr>
        <w:t xml:space="preserve"> days.</w:t>
      </w:r>
      <w:r>
        <w:rPr>
          <w:rFonts w:ascii="Calibri"/>
          <w:sz w:val="18"/>
        </w:rPr>
        <w:t xml:space="preserve"> Over</w:t>
      </w:r>
      <w:r>
        <w:rPr>
          <w:rFonts w:ascii="Calibri"/>
          <w:spacing w:val="59"/>
          <w:w w:val="99"/>
          <w:sz w:val="18"/>
        </w:rPr>
        <w:t xml:space="preserve"> </w:t>
      </w:r>
      <w:r>
        <w:rPr>
          <w:rFonts w:ascii="Calibri"/>
          <w:sz w:val="18"/>
        </w:rPr>
        <w:t>7</w:t>
      </w:r>
      <w:r>
        <w:rPr>
          <w:rFonts w:ascii="Calibri"/>
          <w:spacing w:val="-3"/>
          <w:sz w:val="18"/>
        </w:rPr>
        <w:t xml:space="preserve"> </w:t>
      </w:r>
      <w:r>
        <w:rPr>
          <w:rFonts w:ascii="Calibri"/>
          <w:spacing w:val="-1"/>
          <w:sz w:val="18"/>
        </w:rPr>
        <w:t>days</w:t>
      </w:r>
      <w:r>
        <w:rPr>
          <w:rFonts w:ascii="Calibri"/>
          <w:spacing w:val="-4"/>
          <w:sz w:val="18"/>
        </w:rPr>
        <w:t xml:space="preserve"> </w:t>
      </w:r>
      <w:r>
        <w:rPr>
          <w:rFonts w:ascii="Calibri"/>
          <w:spacing w:val="-1"/>
          <w:sz w:val="18"/>
        </w:rPr>
        <w:t>include</w:t>
      </w:r>
      <w:r>
        <w:rPr>
          <w:rFonts w:ascii="Calibri"/>
          <w:spacing w:val="-2"/>
          <w:sz w:val="18"/>
        </w:rPr>
        <w:t xml:space="preserve"> </w:t>
      </w:r>
      <w:r>
        <w:rPr>
          <w:rFonts w:ascii="Calibri"/>
          <w:spacing w:val="-1"/>
          <w:sz w:val="18"/>
        </w:rPr>
        <w:t>non-working</w:t>
      </w:r>
      <w:r>
        <w:rPr>
          <w:rFonts w:ascii="Calibri"/>
          <w:spacing w:val="-3"/>
          <w:sz w:val="18"/>
        </w:rPr>
        <w:t xml:space="preserve"> </w:t>
      </w:r>
      <w:r>
        <w:rPr>
          <w:rFonts w:ascii="Calibri"/>
          <w:spacing w:val="-1"/>
          <w:sz w:val="18"/>
        </w:rPr>
        <w:t>days</w:t>
      </w:r>
      <w:r>
        <w:rPr>
          <w:rFonts w:ascii="Calibri"/>
          <w:spacing w:val="-2"/>
          <w:sz w:val="18"/>
        </w:rPr>
        <w:t xml:space="preserve"> </w:t>
      </w:r>
      <w:r>
        <w:rPr>
          <w:rFonts w:ascii="Calibri"/>
          <w:spacing w:val="-1"/>
          <w:sz w:val="18"/>
        </w:rPr>
        <w:t>such</w:t>
      </w:r>
      <w:r>
        <w:rPr>
          <w:rFonts w:ascii="Calibri"/>
          <w:spacing w:val="-4"/>
          <w:sz w:val="18"/>
        </w:rPr>
        <w:t xml:space="preserve"> </w:t>
      </w:r>
      <w:r>
        <w:rPr>
          <w:rFonts w:ascii="Calibri"/>
          <w:sz w:val="18"/>
        </w:rPr>
        <w:t>as</w:t>
      </w:r>
      <w:r>
        <w:rPr>
          <w:rFonts w:ascii="Calibri"/>
          <w:spacing w:val="-3"/>
          <w:sz w:val="18"/>
        </w:rPr>
        <w:t xml:space="preserve"> </w:t>
      </w:r>
      <w:r>
        <w:rPr>
          <w:rFonts w:ascii="Calibri"/>
          <w:sz w:val="18"/>
        </w:rPr>
        <w:t>weekends</w:t>
      </w:r>
      <w:r>
        <w:rPr>
          <w:rFonts w:ascii="Calibri"/>
          <w:spacing w:val="-4"/>
          <w:sz w:val="18"/>
        </w:rPr>
        <w:t xml:space="preserve"> </w:t>
      </w:r>
      <w:r>
        <w:rPr>
          <w:rFonts w:ascii="Calibri"/>
          <w:sz w:val="18"/>
        </w:rPr>
        <w:t>and</w:t>
      </w:r>
      <w:r>
        <w:rPr>
          <w:rFonts w:ascii="Calibri"/>
          <w:spacing w:val="-4"/>
          <w:sz w:val="18"/>
        </w:rPr>
        <w:t xml:space="preserve"> </w:t>
      </w:r>
      <w:r>
        <w:rPr>
          <w:rFonts w:ascii="Calibri"/>
          <w:spacing w:val="-1"/>
          <w:sz w:val="18"/>
        </w:rPr>
        <w:t>Bank</w:t>
      </w:r>
      <w:r>
        <w:rPr>
          <w:rFonts w:ascii="Calibri"/>
          <w:spacing w:val="-3"/>
          <w:sz w:val="18"/>
        </w:rPr>
        <w:t xml:space="preserve"> </w:t>
      </w:r>
      <w:r>
        <w:rPr>
          <w:rFonts w:ascii="Calibri"/>
          <w:spacing w:val="-1"/>
          <w:sz w:val="18"/>
        </w:rPr>
        <w:t>Holidays.</w:t>
      </w:r>
    </w:p>
    <w:p w14:paraId="18EECECC" w14:textId="77777777" w:rsidR="00BF52D8" w:rsidRDefault="008D1CD1" w:rsidP="00526973">
      <w:pPr>
        <w:numPr>
          <w:ilvl w:val="0"/>
          <w:numId w:val="16"/>
        </w:numPr>
        <w:tabs>
          <w:tab w:val="left" w:pos="284"/>
          <w:tab w:val="left" w:pos="1251"/>
        </w:tabs>
        <w:spacing w:before="1"/>
        <w:jc w:val="both"/>
        <w:rPr>
          <w:rFonts w:ascii="Calibri" w:eastAsia="Calibri" w:hAnsi="Calibri" w:cs="Calibri"/>
          <w:sz w:val="18"/>
          <w:szCs w:val="18"/>
        </w:rPr>
      </w:pPr>
      <w:r>
        <w:rPr>
          <w:rFonts w:ascii="Calibri"/>
          <w:spacing w:val="-1"/>
          <w:sz w:val="18"/>
        </w:rPr>
        <w:t>Reportable</w:t>
      </w:r>
      <w:r>
        <w:rPr>
          <w:rFonts w:ascii="Calibri"/>
          <w:spacing w:val="-4"/>
          <w:sz w:val="18"/>
        </w:rPr>
        <w:t xml:space="preserve"> </w:t>
      </w:r>
      <w:r>
        <w:rPr>
          <w:rFonts w:ascii="Calibri"/>
          <w:spacing w:val="-1"/>
          <w:sz w:val="18"/>
        </w:rPr>
        <w:t>to</w:t>
      </w:r>
      <w:r>
        <w:rPr>
          <w:rFonts w:ascii="Calibri"/>
          <w:spacing w:val="-2"/>
          <w:sz w:val="18"/>
        </w:rPr>
        <w:t xml:space="preserve"> </w:t>
      </w:r>
      <w:r>
        <w:rPr>
          <w:rFonts w:ascii="Calibri"/>
          <w:spacing w:val="-1"/>
          <w:sz w:val="18"/>
        </w:rPr>
        <w:t>HSE</w:t>
      </w:r>
      <w:r>
        <w:rPr>
          <w:rFonts w:ascii="Calibri"/>
          <w:spacing w:val="-2"/>
          <w:sz w:val="18"/>
        </w:rPr>
        <w:t xml:space="preserve"> </w:t>
      </w:r>
      <w:r>
        <w:rPr>
          <w:rFonts w:ascii="Calibri"/>
          <w:spacing w:val="-1"/>
          <w:sz w:val="18"/>
        </w:rPr>
        <w:t>via</w:t>
      </w:r>
      <w:r>
        <w:rPr>
          <w:rFonts w:ascii="Calibri"/>
          <w:spacing w:val="-3"/>
          <w:sz w:val="18"/>
        </w:rPr>
        <w:t xml:space="preserve"> </w:t>
      </w:r>
      <w:r>
        <w:rPr>
          <w:rFonts w:ascii="Calibri"/>
          <w:spacing w:val="-1"/>
          <w:sz w:val="18"/>
        </w:rPr>
        <w:t>F2508</w:t>
      </w:r>
      <w:r>
        <w:rPr>
          <w:rFonts w:ascii="Calibri"/>
          <w:spacing w:val="-3"/>
          <w:sz w:val="18"/>
        </w:rPr>
        <w:t xml:space="preserve"> </w:t>
      </w:r>
      <w:r>
        <w:rPr>
          <w:rFonts w:ascii="Calibri"/>
          <w:spacing w:val="-1"/>
          <w:sz w:val="18"/>
        </w:rPr>
        <w:t>within</w:t>
      </w:r>
      <w:r>
        <w:rPr>
          <w:rFonts w:ascii="Calibri"/>
          <w:spacing w:val="-3"/>
          <w:sz w:val="18"/>
        </w:rPr>
        <w:t xml:space="preserve"> </w:t>
      </w:r>
      <w:r>
        <w:rPr>
          <w:rFonts w:ascii="Calibri"/>
          <w:sz w:val="18"/>
        </w:rPr>
        <w:t>15</w:t>
      </w:r>
      <w:r>
        <w:rPr>
          <w:rFonts w:ascii="Calibri"/>
          <w:spacing w:val="-3"/>
          <w:sz w:val="18"/>
        </w:rPr>
        <w:t xml:space="preserve"> </w:t>
      </w:r>
      <w:r>
        <w:rPr>
          <w:rFonts w:ascii="Calibri"/>
          <w:spacing w:val="-1"/>
          <w:sz w:val="18"/>
        </w:rPr>
        <w:t>days</w:t>
      </w:r>
      <w:r>
        <w:rPr>
          <w:rFonts w:ascii="Calibri"/>
          <w:spacing w:val="-4"/>
          <w:sz w:val="18"/>
        </w:rPr>
        <w:t xml:space="preserve"> </w:t>
      </w:r>
      <w:r>
        <w:rPr>
          <w:rFonts w:ascii="Calibri"/>
          <w:sz w:val="18"/>
        </w:rPr>
        <w:t>or</w:t>
      </w:r>
      <w:r>
        <w:rPr>
          <w:rFonts w:ascii="Calibri"/>
          <w:spacing w:val="-4"/>
          <w:sz w:val="18"/>
        </w:rPr>
        <w:t xml:space="preserve"> </w:t>
      </w:r>
      <w:r>
        <w:rPr>
          <w:rFonts w:ascii="Calibri"/>
          <w:spacing w:val="-1"/>
          <w:sz w:val="18"/>
        </w:rPr>
        <w:t>via</w:t>
      </w:r>
      <w:r>
        <w:rPr>
          <w:rFonts w:ascii="Calibri"/>
          <w:spacing w:val="-3"/>
          <w:sz w:val="18"/>
        </w:rPr>
        <w:t xml:space="preserve"> </w:t>
      </w:r>
      <w:r>
        <w:rPr>
          <w:rFonts w:ascii="Calibri"/>
          <w:sz w:val="18"/>
        </w:rPr>
        <w:t>the</w:t>
      </w:r>
      <w:r>
        <w:rPr>
          <w:rFonts w:ascii="Calibri"/>
          <w:spacing w:val="-3"/>
          <w:sz w:val="18"/>
        </w:rPr>
        <w:t xml:space="preserve"> </w:t>
      </w:r>
      <w:r>
        <w:rPr>
          <w:rFonts w:ascii="Calibri"/>
          <w:spacing w:val="-1"/>
          <w:sz w:val="18"/>
        </w:rPr>
        <w:t>RIDDOR</w:t>
      </w:r>
      <w:r>
        <w:rPr>
          <w:rFonts w:ascii="Calibri"/>
          <w:spacing w:val="-3"/>
          <w:sz w:val="18"/>
        </w:rPr>
        <w:t xml:space="preserve"> </w:t>
      </w:r>
      <w:r>
        <w:rPr>
          <w:rFonts w:ascii="Calibri"/>
          <w:spacing w:val="-1"/>
          <w:sz w:val="18"/>
        </w:rPr>
        <w:t>telephone</w:t>
      </w:r>
      <w:r>
        <w:rPr>
          <w:rFonts w:ascii="Calibri"/>
          <w:spacing w:val="-4"/>
          <w:sz w:val="18"/>
        </w:rPr>
        <w:t xml:space="preserve"> </w:t>
      </w:r>
      <w:r>
        <w:rPr>
          <w:rFonts w:ascii="Calibri"/>
          <w:spacing w:val="-1"/>
          <w:sz w:val="18"/>
        </w:rPr>
        <w:t>reporting</w:t>
      </w:r>
      <w:r>
        <w:rPr>
          <w:rFonts w:ascii="Calibri"/>
          <w:spacing w:val="-4"/>
          <w:sz w:val="18"/>
        </w:rPr>
        <w:t xml:space="preserve"> </w:t>
      </w:r>
      <w:r>
        <w:rPr>
          <w:rFonts w:ascii="Calibri"/>
          <w:spacing w:val="-1"/>
          <w:sz w:val="18"/>
        </w:rPr>
        <w:t>service.</w:t>
      </w:r>
    </w:p>
    <w:p w14:paraId="1C803211" w14:textId="77777777" w:rsidR="00BF52D8" w:rsidRDefault="00BF52D8" w:rsidP="00526973">
      <w:pPr>
        <w:tabs>
          <w:tab w:val="left" w:pos="284"/>
        </w:tabs>
        <w:jc w:val="both"/>
        <w:rPr>
          <w:rFonts w:ascii="Calibri" w:eastAsia="Calibri" w:hAnsi="Calibri" w:cs="Calibri"/>
          <w:sz w:val="18"/>
          <w:szCs w:val="18"/>
        </w:rPr>
        <w:sectPr w:rsidR="00BF52D8">
          <w:type w:val="continuous"/>
          <w:pgSz w:w="11900" w:h="16840"/>
          <w:pgMar w:top="800" w:right="1100" w:bottom="1040" w:left="1680" w:header="720" w:footer="720" w:gutter="0"/>
          <w:cols w:space="720"/>
        </w:sectPr>
      </w:pPr>
    </w:p>
    <w:p w14:paraId="7D0D745D" w14:textId="77777777" w:rsidR="00BF52D8" w:rsidRDefault="00BF52D8" w:rsidP="00526973">
      <w:pPr>
        <w:tabs>
          <w:tab w:val="left" w:pos="284"/>
        </w:tabs>
        <w:spacing w:before="11"/>
        <w:jc w:val="both"/>
        <w:rPr>
          <w:rFonts w:ascii="Calibri" w:eastAsia="Calibri" w:hAnsi="Calibri" w:cs="Calibri"/>
          <w:sz w:val="21"/>
          <w:szCs w:val="21"/>
        </w:rPr>
      </w:pPr>
    </w:p>
    <w:p w14:paraId="08360ADA" w14:textId="77777777" w:rsidR="00BF52D8" w:rsidRPr="00526973" w:rsidRDefault="008D1CD1" w:rsidP="00A6785A">
      <w:pPr>
        <w:pStyle w:val="BodyText"/>
        <w:numPr>
          <w:ilvl w:val="1"/>
          <w:numId w:val="17"/>
        </w:numPr>
        <w:tabs>
          <w:tab w:val="left" w:pos="284"/>
          <w:tab w:val="left" w:pos="828"/>
        </w:tabs>
        <w:spacing w:before="59"/>
        <w:ind w:firstLine="24"/>
        <w:jc w:val="both"/>
        <w:rPr>
          <w:sz w:val="22"/>
        </w:rPr>
      </w:pPr>
      <w:r w:rsidRPr="00526973">
        <w:rPr>
          <w:spacing w:val="-1"/>
          <w:sz w:val="22"/>
        </w:rPr>
        <w:t>Accident</w:t>
      </w:r>
      <w:r w:rsidRPr="00526973">
        <w:rPr>
          <w:spacing w:val="-9"/>
          <w:sz w:val="22"/>
        </w:rPr>
        <w:t xml:space="preserve"> </w:t>
      </w:r>
      <w:r w:rsidRPr="00526973">
        <w:rPr>
          <w:sz w:val="22"/>
        </w:rPr>
        <w:t>and</w:t>
      </w:r>
      <w:r w:rsidRPr="00526973">
        <w:rPr>
          <w:spacing w:val="-9"/>
          <w:sz w:val="22"/>
        </w:rPr>
        <w:t xml:space="preserve"> </w:t>
      </w:r>
      <w:r w:rsidRPr="00526973">
        <w:rPr>
          <w:spacing w:val="-1"/>
          <w:sz w:val="22"/>
        </w:rPr>
        <w:t>Incident</w:t>
      </w:r>
      <w:r w:rsidRPr="00526973">
        <w:rPr>
          <w:spacing w:val="-9"/>
          <w:sz w:val="22"/>
        </w:rPr>
        <w:t xml:space="preserve"> </w:t>
      </w:r>
      <w:r w:rsidRPr="00526973">
        <w:rPr>
          <w:spacing w:val="-1"/>
          <w:sz w:val="22"/>
        </w:rPr>
        <w:t>Investigation</w:t>
      </w:r>
    </w:p>
    <w:p w14:paraId="1C4AF270" w14:textId="77777777" w:rsidR="00BF52D8" w:rsidRDefault="00BF52D8" w:rsidP="00A6785A">
      <w:pPr>
        <w:tabs>
          <w:tab w:val="left" w:pos="284"/>
        </w:tabs>
        <w:spacing w:before="2"/>
        <w:ind w:firstLine="24"/>
        <w:jc w:val="both"/>
        <w:rPr>
          <w:rFonts w:ascii="Calibri" w:eastAsia="Calibri" w:hAnsi="Calibri" w:cs="Calibri"/>
          <w:sz w:val="18"/>
          <w:szCs w:val="18"/>
        </w:rPr>
      </w:pPr>
    </w:p>
    <w:p w14:paraId="024370BB" w14:textId="77777777" w:rsidR="00BF52D8" w:rsidRDefault="008D1CD1" w:rsidP="00A6785A">
      <w:pPr>
        <w:pStyle w:val="BodyText"/>
        <w:tabs>
          <w:tab w:val="left" w:pos="284"/>
        </w:tabs>
        <w:ind w:right="158" w:firstLine="24"/>
        <w:jc w:val="both"/>
      </w:pPr>
      <w:r>
        <w:rPr>
          <w:spacing w:val="-1"/>
        </w:rPr>
        <w:t>The</w:t>
      </w:r>
      <w:r>
        <w:rPr>
          <w:spacing w:val="21"/>
        </w:rPr>
        <w:t xml:space="preserve"> </w:t>
      </w:r>
      <w:r>
        <w:rPr>
          <w:spacing w:val="-1"/>
        </w:rPr>
        <w:t>company</w:t>
      </w:r>
      <w:r>
        <w:rPr>
          <w:spacing w:val="20"/>
        </w:rPr>
        <w:t xml:space="preserve"> </w:t>
      </w:r>
      <w:r>
        <w:rPr>
          <w:spacing w:val="-1"/>
        </w:rPr>
        <w:t>is</w:t>
      </w:r>
      <w:r>
        <w:rPr>
          <w:spacing w:val="21"/>
        </w:rPr>
        <w:t xml:space="preserve"> </w:t>
      </w:r>
      <w:r>
        <w:t>aware</w:t>
      </w:r>
      <w:r>
        <w:rPr>
          <w:spacing w:val="19"/>
        </w:rPr>
        <w:t xml:space="preserve"> </w:t>
      </w:r>
      <w:r>
        <w:rPr>
          <w:spacing w:val="1"/>
        </w:rPr>
        <w:t>of</w:t>
      </w:r>
      <w:r>
        <w:rPr>
          <w:spacing w:val="18"/>
        </w:rPr>
        <w:t xml:space="preserve"> </w:t>
      </w:r>
      <w:r>
        <w:t>their</w:t>
      </w:r>
      <w:r>
        <w:rPr>
          <w:spacing w:val="20"/>
        </w:rPr>
        <w:t xml:space="preserve"> </w:t>
      </w:r>
      <w:r>
        <w:rPr>
          <w:spacing w:val="-1"/>
        </w:rPr>
        <w:t>considerable</w:t>
      </w:r>
      <w:r>
        <w:rPr>
          <w:spacing w:val="21"/>
        </w:rPr>
        <w:t xml:space="preserve"> </w:t>
      </w:r>
      <w:r>
        <w:rPr>
          <w:spacing w:val="-1"/>
        </w:rPr>
        <w:t>advantages</w:t>
      </w:r>
      <w:r>
        <w:rPr>
          <w:spacing w:val="21"/>
        </w:rPr>
        <w:t xml:space="preserve"> </w:t>
      </w:r>
      <w:r>
        <w:t>to</w:t>
      </w:r>
      <w:r>
        <w:rPr>
          <w:spacing w:val="19"/>
        </w:rPr>
        <w:t xml:space="preserve"> </w:t>
      </w:r>
      <w:r>
        <w:rPr>
          <w:spacing w:val="-1"/>
        </w:rPr>
        <w:t>carry</w:t>
      </w:r>
      <w:r>
        <w:rPr>
          <w:spacing w:val="21"/>
        </w:rPr>
        <w:t xml:space="preserve"> </w:t>
      </w:r>
      <w:r>
        <w:t>out</w:t>
      </w:r>
      <w:r>
        <w:rPr>
          <w:spacing w:val="20"/>
        </w:rPr>
        <w:t xml:space="preserve"> </w:t>
      </w:r>
      <w:r>
        <w:rPr>
          <w:spacing w:val="-1"/>
        </w:rPr>
        <w:t>investigations</w:t>
      </w:r>
      <w:r>
        <w:rPr>
          <w:spacing w:val="18"/>
        </w:rPr>
        <w:t xml:space="preserve"> </w:t>
      </w:r>
      <w:r>
        <w:rPr>
          <w:spacing w:val="1"/>
        </w:rPr>
        <w:t>on</w:t>
      </w:r>
      <w:r>
        <w:rPr>
          <w:spacing w:val="21"/>
        </w:rPr>
        <w:t xml:space="preserve"> </w:t>
      </w:r>
      <w:r>
        <w:rPr>
          <w:spacing w:val="-1"/>
        </w:rPr>
        <w:t>accidents</w:t>
      </w:r>
      <w:r>
        <w:rPr>
          <w:spacing w:val="20"/>
        </w:rPr>
        <w:t xml:space="preserve"> </w:t>
      </w:r>
      <w:r>
        <w:t>and</w:t>
      </w:r>
      <w:r>
        <w:rPr>
          <w:spacing w:val="95"/>
          <w:w w:val="99"/>
        </w:rPr>
        <w:t xml:space="preserve"> </w:t>
      </w:r>
      <w:r>
        <w:rPr>
          <w:spacing w:val="-1"/>
        </w:rPr>
        <w:t>incidents</w:t>
      </w:r>
      <w:r>
        <w:rPr>
          <w:spacing w:val="-7"/>
        </w:rPr>
        <w:t xml:space="preserve"> </w:t>
      </w:r>
      <w:r>
        <w:t>and</w:t>
      </w:r>
      <w:r>
        <w:rPr>
          <w:spacing w:val="-5"/>
        </w:rPr>
        <w:t xml:space="preserve"> </w:t>
      </w:r>
      <w:r>
        <w:t>the</w:t>
      </w:r>
      <w:r>
        <w:rPr>
          <w:spacing w:val="-7"/>
        </w:rPr>
        <w:t xml:space="preserve"> </w:t>
      </w:r>
      <w:r>
        <w:rPr>
          <w:spacing w:val="-1"/>
        </w:rPr>
        <w:t>benefits</w:t>
      </w:r>
      <w:r>
        <w:rPr>
          <w:spacing w:val="-6"/>
        </w:rPr>
        <w:t xml:space="preserve"> </w:t>
      </w:r>
      <w:r>
        <w:t>on</w:t>
      </w:r>
      <w:r>
        <w:rPr>
          <w:spacing w:val="-5"/>
        </w:rPr>
        <w:t xml:space="preserve"> </w:t>
      </w:r>
      <w:r>
        <w:rPr>
          <w:spacing w:val="-1"/>
        </w:rPr>
        <w:t>determining</w:t>
      </w:r>
      <w:r>
        <w:rPr>
          <w:spacing w:val="-6"/>
        </w:rPr>
        <w:t xml:space="preserve"> </w:t>
      </w:r>
      <w:r>
        <w:t>the</w:t>
      </w:r>
      <w:r>
        <w:rPr>
          <w:spacing w:val="-4"/>
        </w:rPr>
        <w:t xml:space="preserve"> </w:t>
      </w:r>
      <w:r>
        <w:rPr>
          <w:spacing w:val="-1"/>
        </w:rPr>
        <w:t>findings</w:t>
      </w:r>
      <w:r>
        <w:rPr>
          <w:spacing w:val="-7"/>
        </w:rPr>
        <w:t xml:space="preserve"> </w:t>
      </w:r>
      <w:r>
        <w:t>of</w:t>
      </w:r>
      <w:r>
        <w:rPr>
          <w:spacing w:val="-4"/>
        </w:rPr>
        <w:t xml:space="preserve"> </w:t>
      </w:r>
      <w:r>
        <w:rPr>
          <w:spacing w:val="-1"/>
        </w:rPr>
        <w:t>such</w:t>
      </w:r>
      <w:r>
        <w:rPr>
          <w:spacing w:val="-5"/>
        </w:rPr>
        <w:t xml:space="preserve"> </w:t>
      </w:r>
      <w:r>
        <w:rPr>
          <w:spacing w:val="-1"/>
        </w:rPr>
        <w:t>investigations.</w:t>
      </w:r>
    </w:p>
    <w:p w14:paraId="704878B1" w14:textId="77777777" w:rsidR="00BF52D8" w:rsidRDefault="00BF52D8" w:rsidP="00A6785A">
      <w:pPr>
        <w:tabs>
          <w:tab w:val="left" w:pos="284"/>
        </w:tabs>
        <w:spacing w:before="11"/>
        <w:ind w:firstLine="24"/>
        <w:jc w:val="both"/>
        <w:rPr>
          <w:rFonts w:ascii="Calibri" w:eastAsia="Calibri" w:hAnsi="Calibri" w:cs="Calibri"/>
          <w:sz w:val="19"/>
          <w:szCs w:val="19"/>
        </w:rPr>
      </w:pPr>
    </w:p>
    <w:p w14:paraId="274B1870" w14:textId="77777777" w:rsidR="00BF52D8" w:rsidRDefault="008D1CD1" w:rsidP="00A6785A">
      <w:pPr>
        <w:pStyle w:val="BodyText"/>
        <w:tabs>
          <w:tab w:val="left" w:pos="284"/>
        </w:tabs>
        <w:ind w:right="159" w:firstLine="24"/>
        <w:jc w:val="both"/>
      </w:pPr>
      <w:r>
        <w:rPr>
          <w:spacing w:val="-1"/>
        </w:rPr>
        <w:t>All</w:t>
      </w:r>
      <w:r>
        <w:rPr>
          <w:spacing w:val="2"/>
        </w:rPr>
        <w:t xml:space="preserve"> </w:t>
      </w:r>
      <w:r>
        <w:rPr>
          <w:spacing w:val="-1"/>
        </w:rPr>
        <w:t>accidents,</w:t>
      </w:r>
      <w:r>
        <w:rPr>
          <w:spacing w:val="3"/>
        </w:rPr>
        <w:t xml:space="preserve"> </w:t>
      </w:r>
      <w:r>
        <w:rPr>
          <w:spacing w:val="-1"/>
        </w:rPr>
        <w:t>incidents</w:t>
      </w:r>
      <w:r>
        <w:rPr>
          <w:spacing w:val="1"/>
        </w:rPr>
        <w:t xml:space="preserve"> </w:t>
      </w:r>
      <w:r>
        <w:rPr>
          <w:spacing w:val="-1"/>
        </w:rPr>
        <w:t>including</w:t>
      </w:r>
      <w:r>
        <w:rPr>
          <w:spacing w:val="2"/>
        </w:rPr>
        <w:t xml:space="preserve"> </w:t>
      </w:r>
      <w:r>
        <w:rPr>
          <w:spacing w:val="-1"/>
        </w:rPr>
        <w:t>near</w:t>
      </w:r>
      <w:r>
        <w:rPr>
          <w:spacing w:val="3"/>
        </w:rPr>
        <w:t xml:space="preserve"> </w:t>
      </w:r>
      <w:r>
        <w:rPr>
          <w:spacing w:val="-1"/>
        </w:rPr>
        <w:t>misses,</w:t>
      </w:r>
      <w:r>
        <w:rPr>
          <w:spacing w:val="3"/>
        </w:rPr>
        <w:t xml:space="preserve"> </w:t>
      </w:r>
      <w:r>
        <w:rPr>
          <w:spacing w:val="-1"/>
        </w:rPr>
        <w:t>will</w:t>
      </w:r>
      <w:r>
        <w:rPr>
          <w:spacing w:val="2"/>
        </w:rPr>
        <w:t xml:space="preserve"> </w:t>
      </w:r>
      <w:r>
        <w:t>be</w:t>
      </w:r>
      <w:r>
        <w:rPr>
          <w:spacing w:val="2"/>
        </w:rPr>
        <w:t xml:space="preserve"> </w:t>
      </w:r>
      <w:r>
        <w:t>reported</w:t>
      </w:r>
      <w:r>
        <w:rPr>
          <w:spacing w:val="3"/>
        </w:rPr>
        <w:t xml:space="preserve"> </w:t>
      </w:r>
      <w:r>
        <w:t>and</w:t>
      </w:r>
      <w:r>
        <w:rPr>
          <w:spacing w:val="3"/>
        </w:rPr>
        <w:t xml:space="preserve"> </w:t>
      </w:r>
      <w:r>
        <w:rPr>
          <w:spacing w:val="-1"/>
        </w:rPr>
        <w:t>serious</w:t>
      </w:r>
      <w:r>
        <w:rPr>
          <w:spacing w:val="1"/>
        </w:rPr>
        <w:t xml:space="preserve"> </w:t>
      </w:r>
      <w:r>
        <w:t>or</w:t>
      </w:r>
      <w:r>
        <w:rPr>
          <w:spacing w:val="3"/>
        </w:rPr>
        <w:t xml:space="preserve"> </w:t>
      </w:r>
      <w:r>
        <w:rPr>
          <w:spacing w:val="-1"/>
        </w:rPr>
        <w:t>potentially</w:t>
      </w:r>
      <w:r>
        <w:rPr>
          <w:spacing w:val="4"/>
        </w:rPr>
        <w:t xml:space="preserve"> </w:t>
      </w:r>
      <w:r>
        <w:rPr>
          <w:spacing w:val="-1"/>
        </w:rPr>
        <w:t>serious</w:t>
      </w:r>
      <w:r>
        <w:rPr>
          <w:spacing w:val="79"/>
          <w:w w:val="99"/>
        </w:rPr>
        <w:t xml:space="preserve"> </w:t>
      </w:r>
      <w:r>
        <w:rPr>
          <w:spacing w:val="-1"/>
        </w:rPr>
        <w:t>occurrences</w:t>
      </w:r>
      <w:r>
        <w:rPr>
          <w:spacing w:val="18"/>
        </w:rPr>
        <w:t xml:space="preserve"> </w:t>
      </w:r>
      <w:r>
        <w:rPr>
          <w:spacing w:val="-1"/>
        </w:rPr>
        <w:t>will</w:t>
      </w:r>
      <w:r>
        <w:rPr>
          <w:spacing w:val="16"/>
        </w:rPr>
        <w:t xml:space="preserve"> </w:t>
      </w:r>
      <w:r>
        <w:t>be</w:t>
      </w:r>
      <w:r>
        <w:rPr>
          <w:spacing w:val="18"/>
        </w:rPr>
        <w:t xml:space="preserve"> </w:t>
      </w:r>
      <w:r>
        <w:rPr>
          <w:spacing w:val="-1"/>
        </w:rPr>
        <w:t>thoroughly</w:t>
      </w:r>
      <w:r>
        <w:rPr>
          <w:spacing w:val="17"/>
        </w:rPr>
        <w:t xml:space="preserve"> </w:t>
      </w:r>
      <w:r>
        <w:rPr>
          <w:spacing w:val="-1"/>
        </w:rPr>
        <w:t>investigated.</w:t>
      </w:r>
      <w:r>
        <w:rPr>
          <w:spacing w:val="17"/>
        </w:rPr>
        <w:t xml:space="preserve"> </w:t>
      </w:r>
      <w:r>
        <w:t>Actions</w:t>
      </w:r>
      <w:r>
        <w:rPr>
          <w:spacing w:val="15"/>
        </w:rPr>
        <w:t xml:space="preserve"> </w:t>
      </w:r>
      <w:r>
        <w:t>and</w:t>
      </w:r>
      <w:r>
        <w:rPr>
          <w:spacing w:val="17"/>
        </w:rPr>
        <w:t xml:space="preserve"> </w:t>
      </w:r>
      <w:r>
        <w:t>lessons</w:t>
      </w:r>
      <w:r>
        <w:rPr>
          <w:spacing w:val="15"/>
        </w:rPr>
        <w:t xml:space="preserve"> </w:t>
      </w:r>
      <w:r>
        <w:t>learnt</w:t>
      </w:r>
      <w:r>
        <w:rPr>
          <w:spacing w:val="17"/>
        </w:rPr>
        <w:t xml:space="preserve"> </w:t>
      </w:r>
      <w:r>
        <w:t>to</w:t>
      </w:r>
      <w:r>
        <w:rPr>
          <w:spacing w:val="17"/>
        </w:rPr>
        <w:t xml:space="preserve"> </w:t>
      </w:r>
      <w:r>
        <w:rPr>
          <w:spacing w:val="-1"/>
        </w:rPr>
        <w:t>prevent</w:t>
      </w:r>
      <w:r>
        <w:rPr>
          <w:spacing w:val="17"/>
        </w:rPr>
        <w:t xml:space="preserve"> </w:t>
      </w:r>
      <w:r>
        <w:t>recurrence</w:t>
      </w:r>
      <w:r>
        <w:rPr>
          <w:spacing w:val="18"/>
        </w:rPr>
        <w:t xml:space="preserve"> </w:t>
      </w:r>
      <w:r>
        <w:rPr>
          <w:spacing w:val="-1"/>
        </w:rPr>
        <w:t>will</w:t>
      </w:r>
      <w:r>
        <w:rPr>
          <w:spacing w:val="16"/>
        </w:rPr>
        <w:t xml:space="preserve"> </w:t>
      </w:r>
      <w:r>
        <w:t>be</w:t>
      </w:r>
      <w:r>
        <w:rPr>
          <w:spacing w:val="65"/>
          <w:w w:val="99"/>
        </w:rPr>
        <w:t xml:space="preserve"> </w:t>
      </w:r>
      <w:r>
        <w:rPr>
          <w:spacing w:val="-1"/>
        </w:rPr>
        <w:t>communicated</w:t>
      </w:r>
      <w:r>
        <w:rPr>
          <w:spacing w:val="-9"/>
        </w:rPr>
        <w:t xml:space="preserve"> </w:t>
      </w:r>
      <w:r>
        <w:rPr>
          <w:spacing w:val="-1"/>
        </w:rPr>
        <w:t>throughout</w:t>
      </w:r>
      <w:r>
        <w:rPr>
          <w:spacing w:val="-9"/>
        </w:rPr>
        <w:t xml:space="preserve"> </w:t>
      </w:r>
      <w:r>
        <w:rPr>
          <w:spacing w:val="-1"/>
        </w:rPr>
        <w:t>the</w:t>
      </w:r>
      <w:r>
        <w:rPr>
          <w:spacing w:val="-10"/>
        </w:rPr>
        <w:t xml:space="preserve"> </w:t>
      </w:r>
      <w:r>
        <w:rPr>
          <w:spacing w:val="-1"/>
        </w:rPr>
        <w:t>site.</w:t>
      </w:r>
    </w:p>
    <w:p w14:paraId="06F54E18" w14:textId="77777777" w:rsidR="00BF52D8" w:rsidRDefault="00BF52D8" w:rsidP="00A6785A">
      <w:pPr>
        <w:tabs>
          <w:tab w:val="left" w:pos="284"/>
        </w:tabs>
        <w:spacing w:before="1"/>
        <w:ind w:firstLine="24"/>
        <w:jc w:val="both"/>
        <w:rPr>
          <w:rFonts w:ascii="Calibri" w:eastAsia="Calibri" w:hAnsi="Calibri" w:cs="Calibri"/>
          <w:sz w:val="20"/>
          <w:szCs w:val="20"/>
        </w:rPr>
      </w:pPr>
    </w:p>
    <w:p w14:paraId="0BC19430" w14:textId="77777777" w:rsidR="00BF52D8" w:rsidRDefault="008D1CD1" w:rsidP="00A6785A">
      <w:pPr>
        <w:pStyle w:val="BodyText"/>
        <w:tabs>
          <w:tab w:val="left" w:pos="284"/>
        </w:tabs>
        <w:ind w:right="154" w:firstLine="24"/>
        <w:jc w:val="both"/>
      </w:pPr>
      <w:r>
        <w:t>An</w:t>
      </w:r>
      <w:r>
        <w:rPr>
          <w:spacing w:val="14"/>
        </w:rPr>
        <w:t xml:space="preserve"> </w:t>
      </w:r>
      <w:r>
        <w:rPr>
          <w:spacing w:val="-1"/>
        </w:rPr>
        <w:t>incident</w:t>
      </w:r>
      <w:r>
        <w:rPr>
          <w:spacing w:val="13"/>
        </w:rPr>
        <w:t xml:space="preserve"> </w:t>
      </w:r>
      <w:r>
        <w:rPr>
          <w:spacing w:val="-1"/>
        </w:rPr>
        <w:t>is</w:t>
      </w:r>
      <w:r>
        <w:rPr>
          <w:spacing w:val="12"/>
        </w:rPr>
        <w:t xml:space="preserve"> </w:t>
      </w:r>
      <w:r>
        <w:t>an</w:t>
      </w:r>
      <w:r>
        <w:rPr>
          <w:spacing w:val="11"/>
        </w:rPr>
        <w:t xml:space="preserve"> </w:t>
      </w:r>
      <w:r>
        <w:rPr>
          <w:spacing w:val="-1"/>
        </w:rPr>
        <w:t>undesired</w:t>
      </w:r>
      <w:r>
        <w:rPr>
          <w:spacing w:val="14"/>
        </w:rPr>
        <w:t xml:space="preserve"> </w:t>
      </w:r>
      <w:r>
        <w:rPr>
          <w:spacing w:val="-1"/>
        </w:rPr>
        <w:t>event,</w:t>
      </w:r>
      <w:r>
        <w:rPr>
          <w:spacing w:val="14"/>
        </w:rPr>
        <w:t xml:space="preserve"> </w:t>
      </w:r>
      <w:r>
        <w:rPr>
          <w:spacing w:val="-1"/>
        </w:rPr>
        <w:t>which</w:t>
      </w:r>
      <w:r>
        <w:rPr>
          <w:spacing w:val="14"/>
        </w:rPr>
        <w:t xml:space="preserve"> </w:t>
      </w:r>
      <w:r>
        <w:rPr>
          <w:spacing w:val="-1"/>
        </w:rPr>
        <w:t>could</w:t>
      </w:r>
      <w:r>
        <w:rPr>
          <w:spacing w:val="14"/>
        </w:rPr>
        <w:t xml:space="preserve"> </w:t>
      </w:r>
      <w:r>
        <w:t>or</w:t>
      </w:r>
      <w:r>
        <w:rPr>
          <w:spacing w:val="13"/>
        </w:rPr>
        <w:t xml:space="preserve"> </w:t>
      </w:r>
      <w:r>
        <w:t>does</w:t>
      </w:r>
      <w:r>
        <w:rPr>
          <w:spacing w:val="13"/>
        </w:rPr>
        <w:t xml:space="preserve"> </w:t>
      </w:r>
      <w:r>
        <w:rPr>
          <w:spacing w:val="-1"/>
        </w:rPr>
        <w:t>result</w:t>
      </w:r>
      <w:r>
        <w:rPr>
          <w:spacing w:val="13"/>
        </w:rPr>
        <w:t xml:space="preserve"> </w:t>
      </w:r>
      <w:r>
        <w:rPr>
          <w:spacing w:val="-1"/>
        </w:rPr>
        <w:t>in</w:t>
      </w:r>
      <w:r>
        <w:rPr>
          <w:spacing w:val="14"/>
        </w:rPr>
        <w:t xml:space="preserve"> </w:t>
      </w:r>
      <w:r>
        <w:t>injury,</w:t>
      </w:r>
      <w:r>
        <w:rPr>
          <w:spacing w:val="11"/>
        </w:rPr>
        <w:t xml:space="preserve"> </w:t>
      </w:r>
      <w:r>
        <w:rPr>
          <w:spacing w:val="-1"/>
        </w:rPr>
        <w:t>illness,</w:t>
      </w:r>
      <w:r>
        <w:rPr>
          <w:spacing w:val="14"/>
        </w:rPr>
        <w:t xml:space="preserve"> </w:t>
      </w:r>
      <w:r>
        <w:rPr>
          <w:spacing w:val="-1"/>
        </w:rPr>
        <w:t>damage</w:t>
      </w:r>
      <w:r>
        <w:rPr>
          <w:spacing w:val="15"/>
        </w:rPr>
        <w:t xml:space="preserve"> </w:t>
      </w:r>
      <w:r>
        <w:t>to</w:t>
      </w:r>
      <w:r>
        <w:rPr>
          <w:spacing w:val="13"/>
        </w:rPr>
        <w:t xml:space="preserve"> </w:t>
      </w:r>
      <w:r>
        <w:rPr>
          <w:spacing w:val="-1"/>
        </w:rPr>
        <w:t>property</w:t>
      </w:r>
      <w:r>
        <w:rPr>
          <w:spacing w:val="14"/>
        </w:rPr>
        <w:t xml:space="preserve"> </w:t>
      </w:r>
      <w:r>
        <w:rPr>
          <w:spacing w:val="-1"/>
        </w:rPr>
        <w:t>or</w:t>
      </w:r>
      <w:r>
        <w:rPr>
          <w:spacing w:val="65"/>
          <w:w w:val="99"/>
        </w:rPr>
        <w:t xml:space="preserve"> </w:t>
      </w:r>
      <w:r>
        <w:rPr>
          <w:spacing w:val="-1"/>
        </w:rPr>
        <w:t>equipment,</w:t>
      </w:r>
      <w:r>
        <w:rPr>
          <w:spacing w:val="2"/>
        </w:rPr>
        <w:t xml:space="preserve"> </w:t>
      </w:r>
      <w:r>
        <w:rPr>
          <w:spacing w:val="-1"/>
        </w:rPr>
        <w:t>uncontrolled</w:t>
      </w:r>
      <w:r>
        <w:rPr>
          <w:spacing w:val="6"/>
        </w:rPr>
        <w:t xml:space="preserve"> </w:t>
      </w:r>
      <w:r>
        <w:rPr>
          <w:spacing w:val="-1"/>
        </w:rPr>
        <w:t>spillage</w:t>
      </w:r>
      <w:r>
        <w:rPr>
          <w:spacing w:val="1"/>
        </w:rPr>
        <w:t xml:space="preserve"> of</w:t>
      </w:r>
      <w:r>
        <w:rPr>
          <w:spacing w:val="2"/>
        </w:rPr>
        <w:t xml:space="preserve"> </w:t>
      </w:r>
      <w:r>
        <w:t>a</w:t>
      </w:r>
      <w:r>
        <w:rPr>
          <w:spacing w:val="5"/>
        </w:rPr>
        <w:t xml:space="preserve"> </w:t>
      </w:r>
      <w:r>
        <w:rPr>
          <w:spacing w:val="-1"/>
        </w:rPr>
        <w:t>substance</w:t>
      </w:r>
      <w:r>
        <w:rPr>
          <w:spacing w:val="2"/>
        </w:rPr>
        <w:t xml:space="preserve"> </w:t>
      </w:r>
      <w:r>
        <w:t>or</w:t>
      </w:r>
      <w:r>
        <w:rPr>
          <w:spacing w:val="5"/>
        </w:rPr>
        <w:t xml:space="preserve"> </w:t>
      </w:r>
      <w:r>
        <w:t>loss</w:t>
      </w:r>
      <w:r>
        <w:rPr>
          <w:spacing w:val="4"/>
        </w:rPr>
        <w:t xml:space="preserve"> </w:t>
      </w:r>
      <w:r>
        <w:t>of</w:t>
      </w:r>
      <w:r>
        <w:rPr>
          <w:spacing w:val="2"/>
        </w:rPr>
        <w:t xml:space="preserve"> </w:t>
      </w:r>
      <w:r>
        <w:t xml:space="preserve">process </w:t>
      </w:r>
      <w:r>
        <w:rPr>
          <w:spacing w:val="-1"/>
        </w:rPr>
        <w:t>containment.</w:t>
      </w:r>
      <w:r>
        <w:t xml:space="preserve"> </w:t>
      </w:r>
      <w:r>
        <w:rPr>
          <w:spacing w:val="3"/>
        </w:rPr>
        <w:t xml:space="preserve"> </w:t>
      </w:r>
      <w:r w:rsidR="00C03948">
        <w:t xml:space="preserve">When </w:t>
      </w:r>
      <w:r w:rsidR="00C03948">
        <w:rPr>
          <w:spacing w:val="3"/>
        </w:rPr>
        <w:t>incidents</w:t>
      </w:r>
      <w:r>
        <w:rPr>
          <w:spacing w:val="81"/>
          <w:w w:val="99"/>
        </w:rPr>
        <w:t xml:space="preserve"> </w:t>
      </w:r>
      <w:r>
        <w:rPr>
          <w:spacing w:val="-1"/>
        </w:rPr>
        <w:t>happen</w:t>
      </w:r>
      <w:r>
        <w:rPr>
          <w:spacing w:val="23"/>
        </w:rPr>
        <w:t xml:space="preserve"> </w:t>
      </w:r>
      <w:r>
        <w:t>on</w:t>
      </w:r>
      <w:r>
        <w:rPr>
          <w:spacing w:val="23"/>
        </w:rPr>
        <w:t xml:space="preserve"> </w:t>
      </w:r>
      <w:r>
        <w:rPr>
          <w:spacing w:val="-1"/>
        </w:rPr>
        <w:t>site,</w:t>
      </w:r>
      <w:r>
        <w:rPr>
          <w:spacing w:val="24"/>
        </w:rPr>
        <w:t xml:space="preserve"> </w:t>
      </w:r>
      <w:r>
        <w:rPr>
          <w:spacing w:val="-1"/>
        </w:rPr>
        <w:t>they</w:t>
      </w:r>
      <w:r>
        <w:rPr>
          <w:spacing w:val="23"/>
        </w:rPr>
        <w:t xml:space="preserve"> </w:t>
      </w:r>
      <w:r>
        <w:rPr>
          <w:spacing w:val="-1"/>
        </w:rPr>
        <w:t>generally</w:t>
      </w:r>
      <w:r>
        <w:rPr>
          <w:spacing w:val="23"/>
        </w:rPr>
        <w:t xml:space="preserve"> </w:t>
      </w:r>
      <w:r>
        <w:rPr>
          <w:spacing w:val="-1"/>
        </w:rPr>
        <w:t>indicate</w:t>
      </w:r>
      <w:r>
        <w:rPr>
          <w:spacing w:val="23"/>
        </w:rPr>
        <w:t xml:space="preserve"> </w:t>
      </w:r>
      <w:r>
        <w:t>a</w:t>
      </w:r>
      <w:r>
        <w:rPr>
          <w:spacing w:val="23"/>
        </w:rPr>
        <w:t xml:space="preserve"> </w:t>
      </w:r>
      <w:r>
        <w:rPr>
          <w:spacing w:val="-1"/>
        </w:rPr>
        <w:t>need</w:t>
      </w:r>
      <w:r>
        <w:rPr>
          <w:spacing w:val="23"/>
        </w:rPr>
        <w:t xml:space="preserve"> </w:t>
      </w:r>
      <w:r>
        <w:rPr>
          <w:spacing w:val="-1"/>
        </w:rPr>
        <w:t>for</w:t>
      </w:r>
      <w:r>
        <w:rPr>
          <w:spacing w:val="24"/>
        </w:rPr>
        <w:t xml:space="preserve"> </w:t>
      </w:r>
      <w:r>
        <w:rPr>
          <w:spacing w:val="-1"/>
        </w:rPr>
        <w:t>improvement.</w:t>
      </w:r>
      <w:r>
        <w:rPr>
          <w:spacing w:val="22"/>
        </w:rPr>
        <w:t xml:space="preserve"> </w:t>
      </w:r>
      <w:r>
        <w:t>This</w:t>
      </w:r>
      <w:r>
        <w:rPr>
          <w:spacing w:val="21"/>
        </w:rPr>
        <w:t xml:space="preserve"> </w:t>
      </w:r>
      <w:r>
        <w:rPr>
          <w:spacing w:val="-1"/>
        </w:rPr>
        <w:t>may</w:t>
      </w:r>
      <w:r>
        <w:rPr>
          <w:spacing w:val="24"/>
        </w:rPr>
        <w:t xml:space="preserve"> </w:t>
      </w:r>
      <w:r>
        <w:t>be</w:t>
      </w:r>
      <w:r>
        <w:rPr>
          <w:spacing w:val="22"/>
        </w:rPr>
        <w:t xml:space="preserve"> </w:t>
      </w:r>
      <w:r>
        <w:rPr>
          <w:spacing w:val="-1"/>
        </w:rPr>
        <w:t>in</w:t>
      </w:r>
      <w:r>
        <w:rPr>
          <w:spacing w:val="23"/>
        </w:rPr>
        <w:t xml:space="preserve"> </w:t>
      </w:r>
      <w:r>
        <w:t>design</w:t>
      </w:r>
      <w:r>
        <w:rPr>
          <w:spacing w:val="24"/>
        </w:rPr>
        <w:t xml:space="preserve"> </w:t>
      </w:r>
      <w:r>
        <w:t>or</w:t>
      </w:r>
      <w:r>
        <w:rPr>
          <w:spacing w:val="22"/>
        </w:rPr>
        <w:t xml:space="preserve"> </w:t>
      </w:r>
      <w:r>
        <w:t>layout</w:t>
      </w:r>
      <w:r>
        <w:rPr>
          <w:spacing w:val="23"/>
        </w:rPr>
        <w:t xml:space="preserve"> </w:t>
      </w:r>
      <w:r>
        <w:t>of</w:t>
      </w:r>
      <w:r>
        <w:rPr>
          <w:spacing w:val="75"/>
          <w:w w:val="99"/>
        </w:rPr>
        <w:t xml:space="preserve"> </w:t>
      </w:r>
      <w:r>
        <w:rPr>
          <w:spacing w:val="-1"/>
        </w:rPr>
        <w:t>plant,</w:t>
      </w:r>
      <w:r>
        <w:rPr>
          <w:spacing w:val="14"/>
        </w:rPr>
        <w:t xml:space="preserve"> </w:t>
      </w:r>
      <w:r>
        <w:t>the</w:t>
      </w:r>
      <w:r>
        <w:rPr>
          <w:spacing w:val="13"/>
        </w:rPr>
        <w:t xml:space="preserve"> </w:t>
      </w:r>
      <w:r>
        <w:rPr>
          <w:spacing w:val="-1"/>
        </w:rPr>
        <w:t>training</w:t>
      </w:r>
      <w:r>
        <w:rPr>
          <w:spacing w:val="13"/>
        </w:rPr>
        <w:t xml:space="preserve"> </w:t>
      </w:r>
      <w:r>
        <w:t>of</w:t>
      </w:r>
      <w:r>
        <w:rPr>
          <w:spacing w:val="13"/>
        </w:rPr>
        <w:t xml:space="preserve"> </w:t>
      </w:r>
      <w:r>
        <w:t>staff</w:t>
      </w:r>
      <w:r>
        <w:rPr>
          <w:spacing w:val="13"/>
        </w:rPr>
        <w:t xml:space="preserve"> </w:t>
      </w:r>
      <w:r>
        <w:t>or</w:t>
      </w:r>
      <w:r>
        <w:rPr>
          <w:spacing w:val="18"/>
        </w:rPr>
        <w:t xml:space="preserve"> </w:t>
      </w:r>
      <w:r>
        <w:t>the</w:t>
      </w:r>
      <w:r>
        <w:rPr>
          <w:spacing w:val="12"/>
        </w:rPr>
        <w:t xml:space="preserve"> </w:t>
      </w:r>
      <w:r>
        <w:rPr>
          <w:spacing w:val="-1"/>
        </w:rPr>
        <w:t>use</w:t>
      </w:r>
      <w:r>
        <w:rPr>
          <w:spacing w:val="16"/>
        </w:rPr>
        <w:t xml:space="preserve"> </w:t>
      </w:r>
      <w:r>
        <w:t>of</w:t>
      </w:r>
      <w:r>
        <w:rPr>
          <w:spacing w:val="13"/>
        </w:rPr>
        <w:t xml:space="preserve"> </w:t>
      </w:r>
      <w:r>
        <w:t>certain</w:t>
      </w:r>
      <w:r>
        <w:rPr>
          <w:spacing w:val="14"/>
        </w:rPr>
        <w:t xml:space="preserve"> </w:t>
      </w:r>
      <w:r>
        <w:rPr>
          <w:spacing w:val="-1"/>
        </w:rPr>
        <w:t>procedures.</w:t>
      </w:r>
      <w:r>
        <w:rPr>
          <w:spacing w:val="27"/>
        </w:rPr>
        <w:t xml:space="preserve"> </w:t>
      </w:r>
      <w:r>
        <w:t>What</w:t>
      </w:r>
      <w:r>
        <w:rPr>
          <w:spacing w:val="14"/>
        </w:rPr>
        <w:t xml:space="preserve"> </w:t>
      </w:r>
      <w:r>
        <w:rPr>
          <w:spacing w:val="1"/>
        </w:rPr>
        <w:t>is</w:t>
      </w:r>
      <w:r>
        <w:rPr>
          <w:spacing w:val="15"/>
        </w:rPr>
        <w:t xml:space="preserve"> </w:t>
      </w:r>
      <w:r>
        <w:rPr>
          <w:spacing w:val="-1"/>
        </w:rPr>
        <w:t>most</w:t>
      </w:r>
      <w:r>
        <w:rPr>
          <w:spacing w:val="16"/>
        </w:rPr>
        <w:t xml:space="preserve"> </w:t>
      </w:r>
      <w:r>
        <w:rPr>
          <w:spacing w:val="-1"/>
        </w:rPr>
        <w:t>important</w:t>
      </w:r>
      <w:r>
        <w:rPr>
          <w:spacing w:val="14"/>
        </w:rPr>
        <w:t xml:space="preserve"> </w:t>
      </w:r>
      <w:r>
        <w:rPr>
          <w:spacing w:val="1"/>
        </w:rPr>
        <w:t>is</w:t>
      </w:r>
      <w:r>
        <w:rPr>
          <w:spacing w:val="14"/>
        </w:rPr>
        <w:t xml:space="preserve"> </w:t>
      </w:r>
      <w:r>
        <w:t>that</w:t>
      </w:r>
      <w:r>
        <w:rPr>
          <w:spacing w:val="14"/>
        </w:rPr>
        <w:t xml:space="preserve"> </w:t>
      </w:r>
      <w:r>
        <w:rPr>
          <w:spacing w:val="-1"/>
        </w:rPr>
        <w:t>we</w:t>
      </w:r>
      <w:r>
        <w:rPr>
          <w:spacing w:val="15"/>
        </w:rPr>
        <w:t xml:space="preserve"> </w:t>
      </w:r>
      <w:r>
        <w:rPr>
          <w:spacing w:val="-1"/>
        </w:rPr>
        <w:t>learn</w:t>
      </w:r>
      <w:r>
        <w:rPr>
          <w:spacing w:val="69"/>
          <w:w w:val="99"/>
        </w:rPr>
        <w:t xml:space="preserve"> </w:t>
      </w:r>
      <w:r>
        <w:rPr>
          <w:spacing w:val="-1"/>
        </w:rPr>
        <w:t>from</w:t>
      </w:r>
      <w:r>
        <w:rPr>
          <w:spacing w:val="-7"/>
        </w:rPr>
        <w:t xml:space="preserve"> </w:t>
      </w:r>
      <w:r>
        <w:rPr>
          <w:spacing w:val="-1"/>
        </w:rPr>
        <w:t>each</w:t>
      </w:r>
      <w:r>
        <w:rPr>
          <w:spacing w:val="-5"/>
        </w:rPr>
        <w:t xml:space="preserve"> </w:t>
      </w:r>
      <w:r>
        <w:t>and</w:t>
      </w:r>
      <w:r>
        <w:rPr>
          <w:spacing w:val="-5"/>
        </w:rPr>
        <w:t xml:space="preserve"> </w:t>
      </w:r>
      <w:r>
        <w:rPr>
          <w:spacing w:val="-1"/>
        </w:rPr>
        <w:t>every</w:t>
      </w:r>
      <w:r>
        <w:rPr>
          <w:spacing w:val="-5"/>
        </w:rPr>
        <w:t xml:space="preserve"> </w:t>
      </w:r>
      <w:r>
        <w:rPr>
          <w:spacing w:val="-1"/>
        </w:rPr>
        <w:t>incident</w:t>
      </w:r>
      <w:r>
        <w:rPr>
          <w:spacing w:val="-3"/>
        </w:rPr>
        <w:t xml:space="preserve"> </w:t>
      </w:r>
      <w:r>
        <w:t>and</w:t>
      </w:r>
      <w:r>
        <w:rPr>
          <w:spacing w:val="-5"/>
        </w:rPr>
        <w:t xml:space="preserve"> </w:t>
      </w:r>
      <w:r>
        <w:rPr>
          <w:spacing w:val="-1"/>
        </w:rPr>
        <w:t>prevent</w:t>
      </w:r>
      <w:r>
        <w:rPr>
          <w:spacing w:val="-5"/>
        </w:rPr>
        <w:t xml:space="preserve"> </w:t>
      </w:r>
      <w:r>
        <w:rPr>
          <w:spacing w:val="-1"/>
        </w:rPr>
        <w:t>recurrence.</w:t>
      </w:r>
    </w:p>
    <w:p w14:paraId="1C5EA206" w14:textId="77777777" w:rsidR="00BF52D8" w:rsidRDefault="00BF52D8" w:rsidP="00A6785A">
      <w:pPr>
        <w:tabs>
          <w:tab w:val="left" w:pos="284"/>
        </w:tabs>
        <w:spacing w:before="11"/>
        <w:ind w:firstLine="24"/>
        <w:jc w:val="both"/>
        <w:rPr>
          <w:rFonts w:ascii="Calibri" w:eastAsia="Calibri" w:hAnsi="Calibri" w:cs="Calibri"/>
          <w:sz w:val="19"/>
          <w:szCs w:val="19"/>
        </w:rPr>
      </w:pPr>
    </w:p>
    <w:p w14:paraId="757A7693" w14:textId="77777777" w:rsidR="00BF52D8" w:rsidRDefault="008D1CD1" w:rsidP="00A6785A">
      <w:pPr>
        <w:pStyle w:val="BodyText"/>
        <w:tabs>
          <w:tab w:val="left" w:pos="284"/>
        </w:tabs>
        <w:ind w:right="157" w:firstLine="24"/>
        <w:jc w:val="both"/>
      </w:pPr>
      <w:r>
        <w:rPr>
          <w:spacing w:val="-1"/>
        </w:rPr>
        <w:t>Speedy</w:t>
      </w:r>
      <w:r>
        <w:rPr>
          <w:spacing w:val="45"/>
        </w:rPr>
        <w:t xml:space="preserve"> </w:t>
      </w:r>
      <w:r>
        <w:rPr>
          <w:spacing w:val="-1"/>
        </w:rPr>
        <w:t>reporting</w:t>
      </w:r>
      <w:r>
        <w:rPr>
          <w:spacing w:val="44"/>
        </w:rPr>
        <w:t xml:space="preserve"> </w:t>
      </w:r>
      <w:r w:rsidR="00C03948">
        <w:rPr>
          <w:spacing w:val="1"/>
        </w:rPr>
        <w:t>is</w:t>
      </w:r>
      <w:r w:rsidR="00C03948">
        <w:t xml:space="preserve"> vital</w:t>
      </w:r>
      <w:r>
        <w:rPr>
          <w:spacing w:val="1"/>
        </w:rPr>
        <w:t xml:space="preserve"> </w:t>
      </w:r>
      <w:r>
        <w:rPr>
          <w:spacing w:val="-1"/>
        </w:rPr>
        <w:t>so</w:t>
      </w:r>
      <w:r>
        <w:rPr>
          <w:spacing w:val="2"/>
        </w:rPr>
        <w:t xml:space="preserve"> </w:t>
      </w:r>
      <w:r>
        <w:t>that</w:t>
      </w:r>
      <w:r>
        <w:rPr>
          <w:spacing w:val="44"/>
        </w:rPr>
        <w:t xml:space="preserve"> </w:t>
      </w:r>
      <w:r>
        <w:rPr>
          <w:spacing w:val="-1"/>
        </w:rPr>
        <w:t>we</w:t>
      </w:r>
      <w:r>
        <w:rPr>
          <w:spacing w:val="43"/>
        </w:rPr>
        <w:t xml:space="preserve"> </w:t>
      </w:r>
      <w:r w:rsidR="00C03948">
        <w:rPr>
          <w:spacing w:val="-1"/>
        </w:rPr>
        <w:t>can</w:t>
      </w:r>
      <w:r w:rsidR="00C03948">
        <w:t xml:space="preserve"> provide</w:t>
      </w:r>
      <w:r>
        <w:rPr>
          <w:spacing w:val="1"/>
        </w:rPr>
        <w:t xml:space="preserve"> </w:t>
      </w:r>
      <w:r>
        <w:t>reports</w:t>
      </w:r>
      <w:r>
        <w:rPr>
          <w:spacing w:val="43"/>
        </w:rPr>
        <w:t xml:space="preserve"> </w:t>
      </w:r>
      <w:r>
        <w:t>to</w:t>
      </w:r>
      <w:r>
        <w:rPr>
          <w:spacing w:val="44"/>
        </w:rPr>
        <w:t xml:space="preserve"> </w:t>
      </w:r>
      <w:r>
        <w:t>the</w:t>
      </w:r>
      <w:r>
        <w:rPr>
          <w:spacing w:val="44"/>
        </w:rPr>
        <w:t xml:space="preserve"> </w:t>
      </w:r>
      <w:r>
        <w:t xml:space="preserve">Health and </w:t>
      </w:r>
      <w:r>
        <w:rPr>
          <w:spacing w:val="-1"/>
        </w:rPr>
        <w:t>Safety</w:t>
      </w:r>
      <w:r>
        <w:rPr>
          <w:spacing w:val="1"/>
        </w:rPr>
        <w:t xml:space="preserve"> </w:t>
      </w:r>
      <w:r>
        <w:rPr>
          <w:spacing w:val="-1"/>
        </w:rPr>
        <w:t>Executive</w:t>
      </w:r>
      <w:r>
        <w:rPr>
          <w:spacing w:val="44"/>
        </w:rPr>
        <w:t xml:space="preserve"> </w:t>
      </w:r>
      <w:r>
        <w:t>site</w:t>
      </w:r>
      <w:r>
        <w:rPr>
          <w:spacing w:val="69"/>
          <w:w w:val="99"/>
        </w:rPr>
        <w:t xml:space="preserve"> </w:t>
      </w:r>
      <w:r>
        <w:rPr>
          <w:spacing w:val="-1"/>
        </w:rPr>
        <w:t>management</w:t>
      </w:r>
      <w:r>
        <w:rPr>
          <w:spacing w:val="-7"/>
        </w:rPr>
        <w:t xml:space="preserve"> </w:t>
      </w:r>
      <w:r>
        <w:t>and</w:t>
      </w:r>
      <w:r>
        <w:rPr>
          <w:spacing w:val="-5"/>
        </w:rPr>
        <w:t xml:space="preserve"> </w:t>
      </w:r>
      <w:r>
        <w:rPr>
          <w:spacing w:val="-1"/>
        </w:rPr>
        <w:t>head</w:t>
      </w:r>
      <w:r>
        <w:rPr>
          <w:spacing w:val="-6"/>
        </w:rPr>
        <w:t xml:space="preserve"> </w:t>
      </w:r>
      <w:r>
        <w:rPr>
          <w:spacing w:val="-1"/>
        </w:rPr>
        <w:t>office,</w:t>
      </w:r>
      <w:r>
        <w:rPr>
          <w:spacing w:val="-4"/>
        </w:rPr>
        <w:t xml:space="preserve"> </w:t>
      </w:r>
      <w:r>
        <w:t>as</w:t>
      </w:r>
      <w:r>
        <w:rPr>
          <w:spacing w:val="-7"/>
        </w:rPr>
        <w:t xml:space="preserve"> </w:t>
      </w:r>
      <w:r>
        <w:rPr>
          <w:spacing w:val="-1"/>
        </w:rPr>
        <w:t>required.</w:t>
      </w:r>
    </w:p>
    <w:p w14:paraId="7623E0A8" w14:textId="77777777" w:rsidR="00BF52D8" w:rsidRDefault="00BF52D8" w:rsidP="00A6785A">
      <w:pPr>
        <w:tabs>
          <w:tab w:val="left" w:pos="284"/>
        </w:tabs>
        <w:spacing w:before="11"/>
        <w:ind w:firstLine="24"/>
        <w:jc w:val="both"/>
        <w:rPr>
          <w:rFonts w:ascii="Calibri" w:eastAsia="Calibri" w:hAnsi="Calibri" w:cs="Calibri"/>
          <w:sz w:val="19"/>
          <w:szCs w:val="19"/>
        </w:rPr>
      </w:pPr>
    </w:p>
    <w:p w14:paraId="596E8597" w14:textId="77777777" w:rsidR="00BF52D8" w:rsidRDefault="008D1CD1" w:rsidP="00A6785A">
      <w:pPr>
        <w:pStyle w:val="BodyText"/>
        <w:tabs>
          <w:tab w:val="left" w:pos="284"/>
        </w:tabs>
        <w:ind w:right="158" w:firstLine="24"/>
        <w:jc w:val="both"/>
      </w:pPr>
      <w:r>
        <w:rPr>
          <w:spacing w:val="-1"/>
        </w:rPr>
        <w:t>The</w:t>
      </w:r>
      <w:r>
        <w:rPr>
          <w:spacing w:val="2"/>
        </w:rPr>
        <w:t xml:space="preserve"> </w:t>
      </w:r>
      <w:r>
        <w:rPr>
          <w:spacing w:val="-1"/>
        </w:rPr>
        <w:t>categories</w:t>
      </w:r>
      <w:r>
        <w:rPr>
          <w:spacing w:val="1"/>
        </w:rPr>
        <w:t xml:space="preserve"> </w:t>
      </w:r>
      <w:r>
        <w:t>of</w:t>
      </w:r>
      <w:r>
        <w:rPr>
          <w:spacing w:val="2"/>
        </w:rPr>
        <w:t xml:space="preserve"> </w:t>
      </w:r>
      <w:r>
        <w:rPr>
          <w:spacing w:val="-1"/>
        </w:rPr>
        <w:t>accident</w:t>
      </w:r>
      <w:r>
        <w:rPr>
          <w:spacing w:val="3"/>
        </w:rPr>
        <w:t xml:space="preserve"> </w:t>
      </w:r>
      <w:r>
        <w:t>which</w:t>
      </w:r>
      <w:r>
        <w:rPr>
          <w:spacing w:val="4"/>
        </w:rPr>
        <w:t xml:space="preserve"> </w:t>
      </w:r>
      <w:r>
        <w:t>are</w:t>
      </w:r>
      <w:r>
        <w:rPr>
          <w:spacing w:val="2"/>
        </w:rPr>
        <w:t xml:space="preserve"> </w:t>
      </w:r>
      <w:r>
        <w:rPr>
          <w:spacing w:val="-1"/>
        </w:rPr>
        <w:t>included</w:t>
      </w:r>
      <w:r>
        <w:rPr>
          <w:spacing w:val="3"/>
        </w:rPr>
        <w:t xml:space="preserve"> </w:t>
      </w:r>
      <w:r>
        <w:t>on</w:t>
      </w:r>
      <w:r>
        <w:rPr>
          <w:spacing w:val="4"/>
        </w:rPr>
        <w:t xml:space="preserve"> </w:t>
      </w:r>
      <w:r>
        <w:t>the</w:t>
      </w:r>
      <w:r>
        <w:rPr>
          <w:spacing w:val="2"/>
        </w:rPr>
        <w:t xml:space="preserve"> </w:t>
      </w:r>
      <w:r>
        <w:rPr>
          <w:spacing w:val="-1"/>
        </w:rPr>
        <w:t>accident</w:t>
      </w:r>
      <w:r>
        <w:rPr>
          <w:spacing w:val="3"/>
        </w:rPr>
        <w:t xml:space="preserve"> </w:t>
      </w:r>
      <w:r>
        <w:rPr>
          <w:spacing w:val="-1"/>
        </w:rPr>
        <w:t>incident</w:t>
      </w:r>
      <w:r>
        <w:rPr>
          <w:spacing w:val="4"/>
        </w:rPr>
        <w:t xml:space="preserve"> </w:t>
      </w:r>
      <w:r>
        <w:rPr>
          <w:spacing w:val="-1"/>
        </w:rPr>
        <w:t>investigation</w:t>
      </w:r>
      <w:r>
        <w:rPr>
          <w:spacing w:val="3"/>
        </w:rPr>
        <w:t xml:space="preserve"> </w:t>
      </w:r>
      <w:r>
        <w:t>report</w:t>
      </w:r>
      <w:r>
        <w:rPr>
          <w:spacing w:val="3"/>
        </w:rPr>
        <w:t xml:space="preserve"> </w:t>
      </w:r>
      <w:r>
        <w:t>are</w:t>
      </w:r>
      <w:r>
        <w:rPr>
          <w:spacing w:val="3"/>
        </w:rPr>
        <w:t xml:space="preserve"> </w:t>
      </w:r>
      <w:r>
        <w:rPr>
          <w:spacing w:val="-1"/>
        </w:rPr>
        <w:t>defined</w:t>
      </w:r>
      <w:r>
        <w:rPr>
          <w:spacing w:val="85"/>
          <w:w w:val="99"/>
        </w:rPr>
        <w:t xml:space="preserve"> </w:t>
      </w:r>
      <w:r>
        <w:t>as</w:t>
      </w:r>
      <w:r>
        <w:rPr>
          <w:spacing w:val="-10"/>
        </w:rPr>
        <w:t xml:space="preserve"> </w:t>
      </w:r>
      <w:r>
        <w:rPr>
          <w:spacing w:val="-1"/>
        </w:rPr>
        <w:t>follows:</w:t>
      </w:r>
    </w:p>
    <w:p w14:paraId="0007D5BD" w14:textId="77777777" w:rsidR="00BF52D8" w:rsidRDefault="00BF52D8" w:rsidP="00A6785A">
      <w:pPr>
        <w:tabs>
          <w:tab w:val="left" w:pos="284"/>
        </w:tabs>
        <w:spacing w:before="1"/>
        <w:ind w:firstLine="24"/>
        <w:jc w:val="both"/>
        <w:rPr>
          <w:rFonts w:ascii="Calibri" w:eastAsia="Calibri" w:hAnsi="Calibri" w:cs="Calibri"/>
          <w:sz w:val="20"/>
          <w:szCs w:val="20"/>
        </w:rPr>
      </w:pPr>
    </w:p>
    <w:p w14:paraId="479F6C02" w14:textId="77777777" w:rsidR="00BF52D8" w:rsidRDefault="008D1CD1" w:rsidP="00A6785A">
      <w:pPr>
        <w:pStyle w:val="BodyText"/>
        <w:tabs>
          <w:tab w:val="left" w:pos="284"/>
        </w:tabs>
        <w:ind w:firstLine="24"/>
        <w:jc w:val="both"/>
      </w:pPr>
      <w:r>
        <w:rPr>
          <w:spacing w:val="-1"/>
        </w:rPr>
        <w:t>Table:</w:t>
      </w:r>
      <w:r>
        <w:rPr>
          <w:spacing w:val="6"/>
        </w:rPr>
        <w:t xml:space="preserve"> </w:t>
      </w:r>
      <w:r>
        <w:rPr>
          <w:spacing w:val="-1"/>
        </w:rPr>
        <w:t>1.</w:t>
      </w:r>
    </w:p>
    <w:p w14:paraId="49FF52FB" w14:textId="77777777" w:rsidR="00BF52D8" w:rsidRDefault="00BF52D8" w:rsidP="00A6785A">
      <w:pPr>
        <w:tabs>
          <w:tab w:val="left" w:pos="284"/>
        </w:tabs>
        <w:spacing w:before="11"/>
        <w:ind w:firstLine="24"/>
        <w:jc w:val="both"/>
        <w:rPr>
          <w:rFonts w:ascii="Calibri" w:eastAsia="Calibri" w:hAnsi="Calibri" w:cs="Calibri"/>
          <w:sz w:val="19"/>
          <w:szCs w:val="19"/>
        </w:rPr>
      </w:pPr>
    </w:p>
    <w:tbl>
      <w:tblPr>
        <w:tblW w:w="0" w:type="auto"/>
        <w:tblInd w:w="416" w:type="dxa"/>
        <w:tblLayout w:type="fixed"/>
        <w:tblCellMar>
          <w:left w:w="0" w:type="dxa"/>
          <w:right w:w="0" w:type="dxa"/>
        </w:tblCellMar>
        <w:tblLook w:val="01E0" w:firstRow="1" w:lastRow="1" w:firstColumn="1" w:lastColumn="1" w:noHBand="0" w:noVBand="0"/>
      </w:tblPr>
      <w:tblGrid>
        <w:gridCol w:w="878"/>
        <w:gridCol w:w="2119"/>
        <w:gridCol w:w="5616"/>
      </w:tblGrid>
      <w:tr w:rsidR="00BF52D8" w14:paraId="72AE263A" w14:textId="77777777">
        <w:trPr>
          <w:trHeight w:hRule="exact" w:val="499"/>
        </w:trPr>
        <w:tc>
          <w:tcPr>
            <w:tcW w:w="878" w:type="dxa"/>
            <w:tcBorders>
              <w:top w:val="single" w:sz="5" w:space="0" w:color="000000"/>
              <w:left w:val="single" w:sz="5" w:space="0" w:color="000000"/>
              <w:bottom w:val="single" w:sz="5" w:space="0" w:color="000000"/>
              <w:right w:val="single" w:sz="5" w:space="0" w:color="000000"/>
            </w:tcBorders>
            <w:shd w:val="clear" w:color="auto" w:fill="BFBFBF"/>
          </w:tcPr>
          <w:p w14:paraId="631F4EE2"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Abbrev</w:t>
            </w:r>
          </w:p>
        </w:tc>
        <w:tc>
          <w:tcPr>
            <w:tcW w:w="2119" w:type="dxa"/>
            <w:tcBorders>
              <w:top w:val="single" w:sz="5" w:space="0" w:color="000000"/>
              <w:left w:val="single" w:sz="5" w:space="0" w:color="000000"/>
              <w:bottom w:val="single" w:sz="5" w:space="0" w:color="000000"/>
              <w:right w:val="single" w:sz="5" w:space="0" w:color="000000"/>
            </w:tcBorders>
            <w:shd w:val="clear" w:color="auto" w:fill="BFBFBF"/>
          </w:tcPr>
          <w:p w14:paraId="43221CED"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Type</w:t>
            </w:r>
          </w:p>
        </w:tc>
        <w:tc>
          <w:tcPr>
            <w:tcW w:w="5616" w:type="dxa"/>
            <w:tcBorders>
              <w:top w:val="single" w:sz="5" w:space="0" w:color="000000"/>
              <w:left w:val="single" w:sz="5" w:space="0" w:color="000000"/>
              <w:bottom w:val="single" w:sz="5" w:space="0" w:color="000000"/>
              <w:right w:val="single" w:sz="5" w:space="0" w:color="000000"/>
            </w:tcBorders>
            <w:shd w:val="clear" w:color="auto" w:fill="BFBFBF"/>
          </w:tcPr>
          <w:p w14:paraId="0EBC8E5C"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Explanation</w:t>
            </w:r>
          </w:p>
        </w:tc>
      </w:tr>
      <w:tr w:rsidR="00BF52D8" w14:paraId="57E553AC" w14:textId="77777777">
        <w:trPr>
          <w:trHeight w:hRule="exact" w:val="986"/>
        </w:trPr>
        <w:tc>
          <w:tcPr>
            <w:tcW w:w="878" w:type="dxa"/>
            <w:tcBorders>
              <w:top w:val="single" w:sz="5" w:space="0" w:color="000000"/>
              <w:left w:val="single" w:sz="5" w:space="0" w:color="000000"/>
              <w:bottom w:val="single" w:sz="5" w:space="0" w:color="000000"/>
              <w:right w:val="single" w:sz="5" w:space="0" w:color="000000"/>
            </w:tcBorders>
          </w:tcPr>
          <w:p w14:paraId="1DFD71DD"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pacing w:val="-1"/>
                <w:sz w:val="20"/>
              </w:rPr>
              <w:t>FI</w:t>
            </w:r>
          </w:p>
        </w:tc>
        <w:tc>
          <w:tcPr>
            <w:tcW w:w="2119" w:type="dxa"/>
            <w:tcBorders>
              <w:top w:val="single" w:sz="5" w:space="0" w:color="000000"/>
              <w:left w:val="single" w:sz="5" w:space="0" w:color="000000"/>
              <w:bottom w:val="single" w:sz="5" w:space="0" w:color="000000"/>
              <w:right w:val="single" w:sz="5" w:space="0" w:color="000000"/>
            </w:tcBorders>
          </w:tcPr>
          <w:p w14:paraId="1F05E941"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Fatal</w:t>
            </w:r>
            <w:r>
              <w:rPr>
                <w:rFonts w:ascii="Calibri"/>
                <w:spacing w:val="-9"/>
                <w:sz w:val="20"/>
              </w:rPr>
              <w:t xml:space="preserve"> </w:t>
            </w:r>
            <w:r>
              <w:rPr>
                <w:rFonts w:ascii="Calibri"/>
                <w:sz w:val="20"/>
              </w:rPr>
              <w:t>injury</w:t>
            </w:r>
          </w:p>
        </w:tc>
        <w:tc>
          <w:tcPr>
            <w:tcW w:w="5616" w:type="dxa"/>
            <w:tcBorders>
              <w:top w:val="single" w:sz="5" w:space="0" w:color="000000"/>
              <w:left w:val="single" w:sz="5" w:space="0" w:color="000000"/>
              <w:bottom w:val="single" w:sz="5" w:space="0" w:color="000000"/>
              <w:right w:val="single" w:sz="5" w:space="0" w:color="000000"/>
            </w:tcBorders>
          </w:tcPr>
          <w:p w14:paraId="40D21E68" w14:textId="77777777" w:rsidR="00BF52D8" w:rsidRDefault="008D1CD1" w:rsidP="00A6785A">
            <w:pPr>
              <w:pStyle w:val="TableParagraph"/>
              <w:tabs>
                <w:tab w:val="left" w:pos="284"/>
              </w:tabs>
              <w:ind w:left="102" w:right="113" w:firstLine="24"/>
              <w:jc w:val="both"/>
              <w:rPr>
                <w:rFonts w:ascii="Calibri" w:eastAsia="Calibri" w:hAnsi="Calibri" w:cs="Calibri"/>
                <w:sz w:val="20"/>
                <w:szCs w:val="20"/>
              </w:rPr>
            </w:pPr>
            <w:r>
              <w:rPr>
                <w:rFonts w:ascii="Calibri"/>
                <w:sz w:val="20"/>
              </w:rPr>
              <w:t>An</w:t>
            </w:r>
            <w:r>
              <w:rPr>
                <w:rFonts w:ascii="Calibri"/>
                <w:spacing w:val="-4"/>
                <w:sz w:val="20"/>
              </w:rPr>
              <w:t xml:space="preserve"> </w:t>
            </w:r>
            <w:r>
              <w:rPr>
                <w:rFonts w:ascii="Calibri"/>
                <w:sz w:val="20"/>
              </w:rPr>
              <w:t>injury</w:t>
            </w:r>
            <w:r>
              <w:rPr>
                <w:rFonts w:ascii="Calibri"/>
                <w:spacing w:val="-3"/>
                <w:sz w:val="20"/>
              </w:rPr>
              <w:t xml:space="preserve"> </w:t>
            </w:r>
            <w:r>
              <w:rPr>
                <w:rFonts w:ascii="Calibri"/>
                <w:sz w:val="20"/>
              </w:rPr>
              <w:t>that</w:t>
            </w:r>
            <w:r>
              <w:rPr>
                <w:rFonts w:ascii="Calibri"/>
                <w:spacing w:val="-6"/>
                <w:sz w:val="20"/>
              </w:rPr>
              <w:t xml:space="preserve"> </w:t>
            </w:r>
            <w:r>
              <w:rPr>
                <w:rFonts w:ascii="Calibri"/>
                <w:spacing w:val="-1"/>
                <w:sz w:val="20"/>
              </w:rPr>
              <w:t>causes</w:t>
            </w:r>
            <w:r>
              <w:rPr>
                <w:rFonts w:ascii="Calibri"/>
                <w:spacing w:val="-6"/>
                <w:sz w:val="20"/>
              </w:rPr>
              <w:t xml:space="preserve"> </w:t>
            </w:r>
            <w:r>
              <w:rPr>
                <w:rFonts w:ascii="Calibri"/>
                <w:spacing w:val="-1"/>
                <w:sz w:val="20"/>
              </w:rPr>
              <w:t>death</w:t>
            </w:r>
            <w:r>
              <w:rPr>
                <w:rFonts w:ascii="Calibri"/>
                <w:spacing w:val="-3"/>
                <w:sz w:val="20"/>
              </w:rPr>
              <w:t xml:space="preserve"> </w:t>
            </w:r>
            <w:r>
              <w:rPr>
                <w:rFonts w:ascii="Calibri"/>
                <w:sz w:val="20"/>
              </w:rPr>
              <w:t>of</w:t>
            </w:r>
            <w:r>
              <w:rPr>
                <w:rFonts w:ascii="Calibri"/>
                <w:spacing w:val="-3"/>
                <w:sz w:val="20"/>
              </w:rPr>
              <w:t xml:space="preserve"> </w:t>
            </w:r>
            <w:r>
              <w:rPr>
                <w:rFonts w:ascii="Calibri"/>
                <w:sz w:val="20"/>
              </w:rPr>
              <w:t>the</w:t>
            </w:r>
            <w:r>
              <w:rPr>
                <w:rFonts w:ascii="Calibri"/>
                <w:spacing w:val="-4"/>
                <w:sz w:val="20"/>
              </w:rPr>
              <w:t xml:space="preserve"> </w:t>
            </w:r>
            <w:r>
              <w:rPr>
                <w:rFonts w:ascii="Calibri"/>
                <w:spacing w:val="-1"/>
                <w:sz w:val="20"/>
              </w:rPr>
              <w:t>injured</w:t>
            </w:r>
            <w:r>
              <w:rPr>
                <w:rFonts w:ascii="Calibri"/>
                <w:spacing w:val="-3"/>
                <w:sz w:val="20"/>
              </w:rPr>
              <w:t xml:space="preserve"> </w:t>
            </w:r>
            <w:r>
              <w:rPr>
                <w:rFonts w:ascii="Calibri"/>
                <w:spacing w:val="-1"/>
                <w:sz w:val="20"/>
              </w:rPr>
              <w:t>person</w:t>
            </w:r>
            <w:r>
              <w:rPr>
                <w:rFonts w:ascii="Calibri"/>
                <w:spacing w:val="-4"/>
                <w:sz w:val="20"/>
              </w:rPr>
              <w:t xml:space="preserve"> </w:t>
            </w:r>
            <w:r>
              <w:rPr>
                <w:rFonts w:ascii="Calibri"/>
                <w:spacing w:val="-1"/>
                <w:sz w:val="20"/>
              </w:rPr>
              <w:t>within</w:t>
            </w:r>
            <w:r>
              <w:rPr>
                <w:rFonts w:ascii="Calibri"/>
                <w:spacing w:val="-3"/>
                <w:sz w:val="20"/>
              </w:rPr>
              <w:t xml:space="preserve"> </w:t>
            </w:r>
            <w:r>
              <w:rPr>
                <w:rFonts w:ascii="Calibri"/>
                <w:sz w:val="20"/>
              </w:rPr>
              <w:t>one</w:t>
            </w:r>
            <w:r>
              <w:rPr>
                <w:rFonts w:ascii="Calibri"/>
                <w:spacing w:val="-5"/>
                <w:sz w:val="20"/>
              </w:rPr>
              <w:t xml:space="preserve"> </w:t>
            </w:r>
            <w:r>
              <w:rPr>
                <w:rFonts w:ascii="Calibri"/>
                <w:sz w:val="20"/>
              </w:rPr>
              <w:t>year</w:t>
            </w:r>
            <w:r>
              <w:rPr>
                <w:rFonts w:ascii="Calibri"/>
                <w:spacing w:val="37"/>
                <w:w w:val="99"/>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date</w:t>
            </w:r>
            <w:r>
              <w:rPr>
                <w:rFonts w:ascii="Calibri"/>
                <w:spacing w:val="-4"/>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z w:val="20"/>
              </w:rPr>
              <w:t>injury.</w:t>
            </w:r>
            <w:r>
              <w:rPr>
                <w:rFonts w:ascii="Calibri"/>
                <w:spacing w:val="-4"/>
                <w:sz w:val="20"/>
              </w:rPr>
              <w:t xml:space="preserve"> </w:t>
            </w:r>
            <w:r>
              <w:rPr>
                <w:rFonts w:ascii="Calibri"/>
                <w:sz w:val="20"/>
              </w:rPr>
              <w:t>Apart</w:t>
            </w:r>
            <w:r>
              <w:rPr>
                <w:rFonts w:ascii="Calibri"/>
                <w:spacing w:val="-3"/>
                <w:sz w:val="20"/>
              </w:rPr>
              <w:t xml:space="preserve"> </w:t>
            </w:r>
            <w:r>
              <w:rPr>
                <w:rFonts w:ascii="Calibri"/>
                <w:spacing w:val="-1"/>
                <w:sz w:val="20"/>
              </w:rPr>
              <w:t>from</w:t>
            </w:r>
            <w:r>
              <w:rPr>
                <w:rFonts w:ascii="Calibri"/>
                <w:spacing w:val="-5"/>
                <w:sz w:val="20"/>
              </w:rPr>
              <w:t xml:space="preserve"> </w:t>
            </w:r>
            <w:r>
              <w:rPr>
                <w:rFonts w:ascii="Calibri"/>
                <w:spacing w:val="-1"/>
                <w:sz w:val="20"/>
              </w:rPr>
              <w:t>suicides</w:t>
            </w:r>
            <w:r>
              <w:rPr>
                <w:rFonts w:ascii="Calibri"/>
                <w:spacing w:val="-5"/>
                <w:sz w:val="20"/>
              </w:rPr>
              <w:t xml:space="preserve"> </w:t>
            </w:r>
            <w:r>
              <w:rPr>
                <w:rFonts w:ascii="Calibri"/>
                <w:spacing w:val="1"/>
                <w:sz w:val="20"/>
              </w:rPr>
              <w:t>as</w:t>
            </w:r>
            <w:r>
              <w:rPr>
                <w:rFonts w:ascii="Calibri"/>
                <w:spacing w:val="-4"/>
                <w:sz w:val="20"/>
              </w:rPr>
              <w:t xml:space="preserve"> </w:t>
            </w:r>
            <w:r>
              <w:rPr>
                <w:rFonts w:ascii="Calibri"/>
                <w:sz w:val="20"/>
              </w:rPr>
              <w:t>they</w:t>
            </w:r>
            <w:r>
              <w:rPr>
                <w:rFonts w:ascii="Calibri"/>
                <w:spacing w:val="-3"/>
                <w:sz w:val="20"/>
              </w:rPr>
              <w:t xml:space="preserve"> </w:t>
            </w:r>
            <w:r>
              <w:rPr>
                <w:rFonts w:ascii="Calibri"/>
                <w:sz w:val="20"/>
              </w:rPr>
              <w:t>are</w:t>
            </w:r>
            <w:r>
              <w:rPr>
                <w:rFonts w:ascii="Calibri"/>
                <w:spacing w:val="-5"/>
                <w:sz w:val="20"/>
              </w:rPr>
              <w:t xml:space="preserve"> </w:t>
            </w:r>
            <w:r>
              <w:rPr>
                <w:rFonts w:ascii="Calibri"/>
                <w:sz w:val="20"/>
              </w:rPr>
              <w:t>not</w:t>
            </w:r>
            <w:r>
              <w:rPr>
                <w:rFonts w:ascii="Calibri"/>
                <w:spacing w:val="-3"/>
                <w:sz w:val="20"/>
              </w:rPr>
              <w:t xml:space="preserve"> </w:t>
            </w:r>
            <w:r>
              <w:rPr>
                <w:rFonts w:ascii="Calibri"/>
                <w:spacing w:val="-1"/>
                <w:sz w:val="20"/>
              </w:rPr>
              <w:t>work-</w:t>
            </w:r>
            <w:r>
              <w:rPr>
                <w:rFonts w:ascii="Calibri"/>
                <w:spacing w:val="28"/>
                <w:w w:val="99"/>
                <w:sz w:val="20"/>
              </w:rPr>
              <w:t xml:space="preserve"> </w:t>
            </w:r>
            <w:r>
              <w:rPr>
                <w:rFonts w:ascii="Calibri"/>
                <w:spacing w:val="-1"/>
                <w:sz w:val="20"/>
              </w:rPr>
              <w:t>related.</w:t>
            </w:r>
          </w:p>
        </w:tc>
      </w:tr>
      <w:tr w:rsidR="00BF52D8" w14:paraId="670C4F0F" w14:textId="77777777">
        <w:trPr>
          <w:trHeight w:hRule="exact" w:val="986"/>
        </w:trPr>
        <w:tc>
          <w:tcPr>
            <w:tcW w:w="878" w:type="dxa"/>
            <w:tcBorders>
              <w:top w:val="single" w:sz="5" w:space="0" w:color="000000"/>
              <w:left w:val="single" w:sz="5" w:space="0" w:color="000000"/>
              <w:bottom w:val="single" w:sz="5" w:space="0" w:color="000000"/>
              <w:right w:val="single" w:sz="5" w:space="0" w:color="000000"/>
            </w:tcBorders>
          </w:tcPr>
          <w:p w14:paraId="13C7C9CD"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pacing w:val="-1"/>
                <w:sz w:val="20"/>
              </w:rPr>
              <w:t>LTI</w:t>
            </w:r>
          </w:p>
        </w:tc>
        <w:tc>
          <w:tcPr>
            <w:tcW w:w="2119" w:type="dxa"/>
            <w:tcBorders>
              <w:top w:val="single" w:sz="5" w:space="0" w:color="000000"/>
              <w:left w:val="single" w:sz="5" w:space="0" w:color="000000"/>
              <w:bottom w:val="single" w:sz="5" w:space="0" w:color="000000"/>
              <w:right w:val="single" w:sz="5" w:space="0" w:color="000000"/>
            </w:tcBorders>
          </w:tcPr>
          <w:p w14:paraId="7295688E"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Lost</w:t>
            </w:r>
            <w:r>
              <w:rPr>
                <w:rFonts w:ascii="Calibri"/>
                <w:spacing w:val="-7"/>
                <w:sz w:val="20"/>
              </w:rPr>
              <w:t xml:space="preserve"> </w:t>
            </w:r>
            <w:r>
              <w:rPr>
                <w:rFonts w:ascii="Calibri"/>
                <w:spacing w:val="-1"/>
                <w:sz w:val="20"/>
              </w:rPr>
              <w:t>Time</w:t>
            </w:r>
            <w:r>
              <w:rPr>
                <w:rFonts w:ascii="Calibri"/>
                <w:spacing w:val="-7"/>
                <w:sz w:val="20"/>
              </w:rPr>
              <w:t xml:space="preserve"> </w:t>
            </w:r>
            <w:r>
              <w:rPr>
                <w:rFonts w:ascii="Calibri"/>
                <w:sz w:val="20"/>
              </w:rPr>
              <w:t>Injury</w:t>
            </w:r>
          </w:p>
        </w:tc>
        <w:tc>
          <w:tcPr>
            <w:tcW w:w="5616" w:type="dxa"/>
            <w:tcBorders>
              <w:top w:val="single" w:sz="5" w:space="0" w:color="000000"/>
              <w:left w:val="single" w:sz="5" w:space="0" w:color="000000"/>
              <w:bottom w:val="single" w:sz="5" w:space="0" w:color="000000"/>
              <w:right w:val="single" w:sz="5" w:space="0" w:color="000000"/>
            </w:tcBorders>
          </w:tcPr>
          <w:p w14:paraId="68D8FA6E" w14:textId="77777777" w:rsidR="00BF52D8" w:rsidRDefault="008D1CD1" w:rsidP="00A6785A">
            <w:pPr>
              <w:pStyle w:val="TableParagraph"/>
              <w:tabs>
                <w:tab w:val="left" w:pos="284"/>
              </w:tabs>
              <w:ind w:left="102" w:right="236" w:firstLine="24"/>
              <w:jc w:val="both"/>
              <w:rPr>
                <w:rFonts w:ascii="Calibri" w:eastAsia="Calibri" w:hAnsi="Calibri" w:cs="Calibri"/>
                <w:sz w:val="20"/>
                <w:szCs w:val="20"/>
              </w:rPr>
            </w:pPr>
            <w:r>
              <w:rPr>
                <w:rFonts w:ascii="Calibri"/>
                <w:sz w:val="20"/>
              </w:rPr>
              <w:t>An</w:t>
            </w:r>
            <w:r>
              <w:rPr>
                <w:rFonts w:ascii="Calibri"/>
                <w:spacing w:val="-4"/>
                <w:sz w:val="20"/>
              </w:rPr>
              <w:t xml:space="preserve"> </w:t>
            </w:r>
            <w:r>
              <w:rPr>
                <w:rFonts w:ascii="Calibri"/>
                <w:spacing w:val="-1"/>
                <w:sz w:val="20"/>
              </w:rPr>
              <w:t>undesired</w:t>
            </w:r>
            <w:r>
              <w:rPr>
                <w:rFonts w:ascii="Calibri"/>
                <w:spacing w:val="-3"/>
                <w:sz w:val="20"/>
              </w:rPr>
              <w:t xml:space="preserve"> </w:t>
            </w:r>
            <w:r>
              <w:rPr>
                <w:rFonts w:ascii="Calibri"/>
                <w:spacing w:val="-1"/>
                <w:sz w:val="20"/>
              </w:rPr>
              <w:t>event</w:t>
            </w:r>
            <w:r>
              <w:rPr>
                <w:rFonts w:ascii="Calibri"/>
                <w:spacing w:val="-5"/>
                <w:sz w:val="20"/>
              </w:rPr>
              <w:t xml:space="preserve"> </w:t>
            </w:r>
            <w:r>
              <w:rPr>
                <w:rFonts w:ascii="Calibri"/>
                <w:spacing w:val="-1"/>
                <w:sz w:val="20"/>
              </w:rPr>
              <w:t>which</w:t>
            </w:r>
            <w:r>
              <w:rPr>
                <w:rFonts w:ascii="Calibri"/>
                <w:spacing w:val="-3"/>
                <w:sz w:val="20"/>
              </w:rPr>
              <w:t xml:space="preserve"> </w:t>
            </w:r>
            <w:r>
              <w:rPr>
                <w:rFonts w:ascii="Calibri"/>
                <w:sz w:val="20"/>
              </w:rPr>
              <w:t>results</w:t>
            </w:r>
            <w:r>
              <w:rPr>
                <w:rFonts w:ascii="Calibri"/>
                <w:spacing w:val="-6"/>
                <w:sz w:val="20"/>
              </w:rPr>
              <w:t xml:space="preserve"> </w:t>
            </w:r>
            <w:r>
              <w:rPr>
                <w:rFonts w:ascii="Calibri"/>
                <w:spacing w:val="-1"/>
                <w:sz w:val="20"/>
              </w:rPr>
              <w:t>in</w:t>
            </w:r>
            <w:r>
              <w:rPr>
                <w:rFonts w:ascii="Calibri"/>
                <w:spacing w:val="-3"/>
                <w:sz w:val="20"/>
              </w:rPr>
              <w:t xml:space="preserve"> </w:t>
            </w:r>
            <w:r>
              <w:rPr>
                <w:rFonts w:ascii="Calibri"/>
                <w:sz w:val="20"/>
              </w:rPr>
              <w:t>an</w:t>
            </w:r>
            <w:r>
              <w:rPr>
                <w:rFonts w:ascii="Calibri"/>
                <w:spacing w:val="-4"/>
                <w:sz w:val="20"/>
              </w:rPr>
              <w:t xml:space="preserve"> </w:t>
            </w:r>
            <w:r>
              <w:rPr>
                <w:rFonts w:ascii="Calibri"/>
                <w:sz w:val="20"/>
              </w:rPr>
              <w:t>injury</w:t>
            </w:r>
            <w:r>
              <w:rPr>
                <w:rFonts w:ascii="Calibri"/>
                <w:spacing w:val="-3"/>
                <w:sz w:val="20"/>
              </w:rPr>
              <w:t xml:space="preserve"> </w:t>
            </w:r>
            <w:r>
              <w:rPr>
                <w:rFonts w:ascii="Calibri"/>
                <w:spacing w:val="-1"/>
                <w:sz w:val="20"/>
              </w:rPr>
              <w:t>which</w:t>
            </w:r>
            <w:r>
              <w:rPr>
                <w:rFonts w:ascii="Calibri"/>
                <w:spacing w:val="-4"/>
                <w:sz w:val="20"/>
              </w:rPr>
              <w:t xml:space="preserve"> </w:t>
            </w:r>
            <w:r>
              <w:rPr>
                <w:rFonts w:ascii="Calibri"/>
                <w:spacing w:val="-1"/>
                <w:sz w:val="20"/>
              </w:rPr>
              <w:t>causes</w:t>
            </w:r>
            <w:r>
              <w:rPr>
                <w:rFonts w:ascii="Calibri"/>
                <w:spacing w:val="-3"/>
                <w:sz w:val="20"/>
              </w:rPr>
              <w:t xml:space="preserve"> </w:t>
            </w:r>
            <w:r>
              <w:rPr>
                <w:rFonts w:ascii="Calibri"/>
                <w:sz w:val="20"/>
              </w:rPr>
              <w:t>a</w:t>
            </w:r>
            <w:r>
              <w:rPr>
                <w:rFonts w:ascii="Calibri"/>
                <w:spacing w:val="33"/>
                <w:w w:val="99"/>
                <w:sz w:val="20"/>
              </w:rPr>
              <w:t xml:space="preserve"> </w:t>
            </w:r>
            <w:r>
              <w:rPr>
                <w:rFonts w:ascii="Calibri"/>
                <w:spacing w:val="-1"/>
                <w:sz w:val="20"/>
              </w:rPr>
              <w:t>person</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absent</w:t>
            </w:r>
            <w:r>
              <w:rPr>
                <w:rFonts w:ascii="Calibri"/>
                <w:spacing w:val="-5"/>
                <w:sz w:val="20"/>
              </w:rPr>
              <w:t xml:space="preserve"> </w:t>
            </w:r>
            <w:r>
              <w:rPr>
                <w:rFonts w:ascii="Calibri"/>
                <w:sz w:val="20"/>
              </w:rPr>
              <w:t>from</w:t>
            </w:r>
            <w:r>
              <w:rPr>
                <w:rFonts w:ascii="Calibri"/>
                <w:spacing w:val="-5"/>
                <w:sz w:val="20"/>
              </w:rPr>
              <w:t xml:space="preserve"> </w:t>
            </w:r>
            <w:r>
              <w:rPr>
                <w:rFonts w:ascii="Calibri"/>
                <w:sz w:val="20"/>
              </w:rPr>
              <w:t>their</w:t>
            </w:r>
            <w:r>
              <w:rPr>
                <w:rFonts w:ascii="Calibri"/>
                <w:spacing w:val="-4"/>
                <w:sz w:val="20"/>
              </w:rPr>
              <w:t xml:space="preserve"> </w:t>
            </w:r>
            <w:r>
              <w:rPr>
                <w:rFonts w:ascii="Calibri"/>
                <w:spacing w:val="-1"/>
                <w:sz w:val="20"/>
              </w:rPr>
              <w:t>next</w:t>
            </w:r>
            <w:r>
              <w:rPr>
                <w:rFonts w:ascii="Calibri"/>
                <w:spacing w:val="-5"/>
                <w:sz w:val="20"/>
              </w:rPr>
              <w:t xml:space="preserve"> </w:t>
            </w:r>
            <w:r>
              <w:rPr>
                <w:rFonts w:ascii="Calibri"/>
                <w:spacing w:val="-1"/>
                <w:sz w:val="20"/>
              </w:rPr>
              <w:t>shift</w:t>
            </w:r>
            <w:r>
              <w:rPr>
                <w:rFonts w:ascii="Calibri"/>
                <w:spacing w:val="-4"/>
                <w:sz w:val="20"/>
              </w:rPr>
              <w:t xml:space="preserve"> </w:t>
            </w:r>
            <w:r>
              <w:rPr>
                <w:rFonts w:ascii="Calibri"/>
                <w:sz w:val="20"/>
              </w:rPr>
              <w:t>or</w:t>
            </w:r>
            <w:r>
              <w:rPr>
                <w:rFonts w:ascii="Calibri"/>
                <w:spacing w:val="-4"/>
                <w:sz w:val="20"/>
              </w:rPr>
              <w:t xml:space="preserve"> </w:t>
            </w:r>
            <w:r>
              <w:rPr>
                <w:rFonts w:ascii="Calibri"/>
                <w:sz w:val="20"/>
              </w:rPr>
              <w:t>any</w:t>
            </w:r>
            <w:r>
              <w:rPr>
                <w:rFonts w:ascii="Calibri"/>
                <w:spacing w:val="-4"/>
                <w:sz w:val="20"/>
              </w:rPr>
              <w:t xml:space="preserve"> </w:t>
            </w:r>
            <w:r>
              <w:rPr>
                <w:rFonts w:ascii="Calibri"/>
                <w:sz w:val="20"/>
              </w:rPr>
              <w:t>other</w:t>
            </w:r>
            <w:r>
              <w:rPr>
                <w:rFonts w:ascii="Calibri"/>
                <w:spacing w:val="-4"/>
                <w:sz w:val="20"/>
              </w:rPr>
              <w:t xml:space="preserve"> </w:t>
            </w:r>
            <w:r>
              <w:rPr>
                <w:rFonts w:ascii="Calibri"/>
                <w:spacing w:val="-1"/>
                <w:sz w:val="20"/>
              </w:rPr>
              <w:t>reportable</w:t>
            </w:r>
            <w:r>
              <w:rPr>
                <w:rFonts w:ascii="Calibri"/>
                <w:spacing w:val="41"/>
                <w:w w:val="99"/>
                <w:sz w:val="20"/>
              </w:rPr>
              <w:t xml:space="preserve"> </w:t>
            </w:r>
            <w:r>
              <w:rPr>
                <w:rFonts w:ascii="Calibri"/>
                <w:sz w:val="20"/>
              </w:rPr>
              <w:t>Injury</w:t>
            </w:r>
            <w:r>
              <w:rPr>
                <w:rFonts w:ascii="Calibri"/>
                <w:spacing w:val="-5"/>
                <w:sz w:val="20"/>
              </w:rPr>
              <w:t xml:space="preserve"> </w:t>
            </w:r>
            <w:r>
              <w:rPr>
                <w:rFonts w:ascii="Calibri"/>
                <w:sz w:val="20"/>
              </w:rPr>
              <w:t>as</w:t>
            </w:r>
            <w:r>
              <w:rPr>
                <w:rFonts w:ascii="Calibri"/>
                <w:spacing w:val="-7"/>
                <w:sz w:val="20"/>
              </w:rPr>
              <w:t xml:space="preserve"> </w:t>
            </w:r>
            <w:r>
              <w:rPr>
                <w:rFonts w:ascii="Calibri"/>
                <w:spacing w:val="-1"/>
                <w:sz w:val="20"/>
              </w:rPr>
              <w:t>defined</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legislation.</w:t>
            </w:r>
          </w:p>
        </w:tc>
      </w:tr>
      <w:tr w:rsidR="00BF52D8" w14:paraId="4E9D1D6A" w14:textId="77777777">
        <w:trPr>
          <w:trHeight w:hRule="exact" w:val="1963"/>
        </w:trPr>
        <w:tc>
          <w:tcPr>
            <w:tcW w:w="878" w:type="dxa"/>
            <w:tcBorders>
              <w:top w:val="single" w:sz="5" w:space="0" w:color="000000"/>
              <w:left w:val="single" w:sz="5" w:space="0" w:color="000000"/>
              <w:bottom w:val="single" w:sz="5" w:space="0" w:color="000000"/>
              <w:right w:val="single" w:sz="5" w:space="0" w:color="000000"/>
            </w:tcBorders>
          </w:tcPr>
          <w:p w14:paraId="5E41F160"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pacing w:val="-1"/>
                <w:sz w:val="20"/>
              </w:rPr>
              <w:t>RWI</w:t>
            </w:r>
          </w:p>
        </w:tc>
        <w:tc>
          <w:tcPr>
            <w:tcW w:w="2119" w:type="dxa"/>
            <w:tcBorders>
              <w:top w:val="single" w:sz="5" w:space="0" w:color="000000"/>
              <w:left w:val="single" w:sz="5" w:space="0" w:color="000000"/>
              <w:bottom w:val="single" w:sz="5" w:space="0" w:color="000000"/>
              <w:right w:val="single" w:sz="5" w:space="0" w:color="000000"/>
            </w:tcBorders>
          </w:tcPr>
          <w:p w14:paraId="22D5E48A" w14:textId="77777777" w:rsidR="00BF52D8" w:rsidRDefault="008D1CD1" w:rsidP="00A6785A">
            <w:pPr>
              <w:pStyle w:val="TableParagraph"/>
              <w:tabs>
                <w:tab w:val="left" w:pos="284"/>
              </w:tabs>
              <w:ind w:left="104" w:right="724" w:firstLine="24"/>
              <w:jc w:val="both"/>
              <w:rPr>
                <w:rFonts w:ascii="Calibri" w:eastAsia="Calibri" w:hAnsi="Calibri" w:cs="Calibri"/>
                <w:sz w:val="20"/>
                <w:szCs w:val="20"/>
              </w:rPr>
            </w:pPr>
            <w:r>
              <w:rPr>
                <w:rFonts w:ascii="Calibri"/>
                <w:spacing w:val="-1"/>
                <w:sz w:val="20"/>
              </w:rPr>
              <w:t>Restricted</w:t>
            </w:r>
            <w:r>
              <w:rPr>
                <w:rFonts w:ascii="Calibri"/>
                <w:spacing w:val="-12"/>
                <w:sz w:val="20"/>
              </w:rPr>
              <w:t xml:space="preserve"> </w:t>
            </w:r>
            <w:r>
              <w:rPr>
                <w:rFonts w:ascii="Calibri"/>
                <w:spacing w:val="-1"/>
                <w:sz w:val="20"/>
              </w:rPr>
              <w:t>work</w:t>
            </w:r>
            <w:r>
              <w:rPr>
                <w:rFonts w:ascii="Calibri"/>
                <w:spacing w:val="29"/>
                <w:w w:val="99"/>
                <w:sz w:val="20"/>
              </w:rPr>
              <w:t xml:space="preserve"> </w:t>
            </w:r>
            <w:r>
              <w:rPr>
                <w:rFonts w:ascii="Calibri"/>
                <w:sz w:val="20"/>
              </w:rPr>
              <w:t>injury</w:t>
            </w:r>
          </w:p>
        </w:tc>
        <w:tc>
          <w:tcPr>
            <w:tcW w:w="5616" w:type="dxa"/>
            <w:tcBorders>
              <w:top w:val="single" w:sz="5" w:space="0" w:color="000000"/>
              <w:left w:val="single" w:sz="5" w:space="0" w:color="000000"/>
              <w:bottom w:val="single" w:sz="5" w:space="0" w:color="000000"/>
              <w:right w:val="single" w:sz="5" w:space="0" w:color="000000"/>
            </w:tcBorders>
          </w:tcPr>
          <w:p w14:paraId="02AD54DC" w14:textId="2E10F6B5" w:rsidR="00BF52D8" w:rsidRDefault="008D1CD1" w:rsidP="00A6785A">
            <w:pPr>
              <w:pStyle w:val="TableParagraph"/>
              <w:tabs>
                <w:tab w:val="left" w:pos="284"/>
              </w:tabs>
              <w:ind w:left="102" w:right="135" w:firstLine="24"/>
              <w:jc w:val="both"/>
              <w:rPr>
                <w:rFonts w:ascii="Calibri" w:eastAsia="Calibri" w:hAnsi="Calibri" w:cs="Calibri"/>
                <w:sz w:val="20"/>
                <w:szCs w:val="20"/>
              </w:rPr>
            </w:pPr>
            <w:r>
              <w:rPr>
                <w:rFonts w:ascii="Calibri"/>
                <w:sz w:val="20"/>
              </w:rPr>
              <w:t>An</w:t>
            </w:r>
            <w:r>
              <w:rPr>
                <w:rFonts w:ascii="Calibri"/>
                <w:spacing w:val="-4"/>
                <w:sz w:val="20"/>
              </w:rPr>
              <w:t xml:space="preserve"> </w:t>
            </w:r>
            <w:r>
              <w:rPr>
                <w:rFonts w:ascii="Calibri"/>
                <w:sz w:val="20"/>
              </w:rPr>
              <w:t>injury</w:t>
            </w:r>
            <w:r>
              <w:rPr>
                <w:rFonts w:ascii="Calibri"/>
                <w:spacing w:val="-4"/>
                <w:sz w:val="20"/>
              </w:rPr>
              <w:t xml:space="preserve"> </w:t>
            </w:r>
            <w:r>
              <w:rPr>
                <w:rFonts w:ascii="Calibri"/>
                <w:spacing w:val="-1"/>
                <w:sz w:val="20"/>
              </w:rPr>
              <w:t>sustained</w:t>
            </w:r>
            <w:r>
              <w:rPr>
                <w:rFonts w:ascii="Calibri"/>
                <w:spacing w:val="-3"/>
                <w:sz w:val="20"/>
              </w:rPr>
              <w:t xml:space="preserve"> </w:t>
            </w:r>
            <w:r>
              <w:rPr>
                <w:rFonts w:ascii="Calibri"/>
                <w:spacing w:val="-1"/>
                <w:sz w:val="20"/>
              </w:rPr>
              <w:t>whilst</w:t>
            </w:r>
            <w:r>
              <w:rPr>
                <w:rFonts w:ascii="Calibri"/>
                <w:spacing w:val="-5"/>
                <w:sz w:val="20"/>
              </w:rPr>
              <w:t xml:space="preserve"> </w:t>
            </w:r>
            <w:r>
              <w:rPr>
                <w:rFonts w:ascii="Calibri"/>
                <w:sz w:val="20"/>
              </w:rPr>
              <w:t>at</w:t>
            </w:r>
            <w:r>
              <w:rPr>
                <w:rFonts w:ascii="Calibri"/>
                <w:spacing w:val="-2"/>
                <w:sz w:val="20"/>
              </w:rPr>
              <w:t xml:space="preserve"> </w:t>
            </w:r>
            <w:r>
              <w:rPr>
                <w:rFonts w:ascii="Calibri"/>
                <w:spacing w:val="-1"/>
                <w:sz w:val="20"/>
              </w:rPr>
              <w:t>work</w:t>
            </w:r>
            <w:r>
              <w:rPr>
                <w:rFonts w:ascii="Calibri"/>
                <w:spacing w:val="-3"/>
                <w:sz w:val="20"/>
              </w:rPr>
              <w:t xml:space="preserve"> </w:t>
            </w:r>
            <w:r>
              <w:rPr>
                <w:rFonts w:ascii="Calibri"/>
                <w:sz w:val="20"/>
              </w:rPr>
              <w:t>not</w:t>
            </w:r>
            <w:r>
              <w:rPr>
                <w:rFonts w:ascii="Calibri"/>
                <w:spacing w:val="-5"/>
                <w:sz w:val="20"/>
              </w:rPr>
              <w:t xml:space="preserve"> </w:t>
            </w:r>
            <w:r>
              <w:rPr>
                <w:rFonts w:ascii="Calibri"/>
                <w:spacing w:val="-1"/>
                <w:sz w:val="20"/>
              </w:rPr>
              <w:t>resulting</w:t>
            </w:r>
            <w:r>
              <w:rPr>
                <w:rFonts w:ascii="Calibri"/>
                <w:spacing w:val="-4"/>
                <w:sz w:val="20"/>
              </w:rPr>
              <w:t xml:space="preserve"> </w:t>
            </w:r>
            <w:r>
              <w:rPr>
                <w:rFonts w:ascii="Calibri"/>
                <w:spacing w:val="-1"/>
                <w:sz w:val="20"/>
              </w:rPr>
              <w:t>in</w:t>
            </w:r>
            <w:r>
              <w:rPr>
                <w:rFonts w:ascii="Calibri"/>
                <w:spacing w:val="-3"/>
                <w:sz w:val="20"/>
              </w:rPr>
              <w:t xml:space="preserve"> </w:t>
            </w:r>
            <w:r w:rsidR="00AD5AB7">
              <w:rPr>
                <w:rFonts w:ascii="Calibri"/>
                <w:spacing w:val="-1"/>
                <w:sz w:val="20"/>
              </w:rPr>
              <w:t>absence,</w:t>
            </w:r>
            <w:r>
              <w:rPr>
                <w:rFonts w:ascii="Calibri"/>
                <w:spacing w:val="-3"/>
                <w:sz w:val="20"/>
              </w:rPr>
              <w:t xml:space="preserve"> </w:t>
            </w:r>
            <w:r>
              <w:rPr>
                <w:rFonts w:ascii="Calibri"/>
                <w:sz w:val="20"/>
              </w:rPr>
              <w:t>but</w:t>
            </w:r>
            <w:r>
              <w:rPr>
                <w:rFonts w:ascii="Calibri"/>
                <w:spacing w:val="37"/>
                <w:w w:val="99"/>
                <w:sz w:val="20"/>
              </w:rPr>
              <w:t xml:space="preserve"> </w:t>
            </w:r>
            <w:r>
              <w:rPr>
                <w:rFonts w:ascii="Calibri"/>
                <w:spacing w:val="-1"/>
                <w:sz w:val="20"/>
              </w:rPr>
              <w:t>which</w:t>
            </w:r>
            <w:r>
              <w:rPr>
                <w:rFonts w:ascii="Calibri"/>
                <w:spacing w:val="-6"/>
                <w:sz w:val="20"/>
              </w:rPr>
              <w:t xml:space="preserve"> </w:t>
            </w:r>
            <w:r>
              <w:rPr>
                <w:rFonts w:ascii="Calibri"/>
                <w:spacing w:val="-1"/>
                <w:sz w:val="20"/>
              </w:rPr>
              <w:t>prevents</w:t>
            </w:r>
            <w:r>
              <w:rPr>
                <w:rFonts w:ascii="Calibri"/>
                <w:spacing w:val="-7"/>
                <w:sz w:val="20"/>
              </w:rPr>
              <w:t xml:space="preserve"> </w:t>
            </w:r>
            <w:r>
              <w:rPr>
                <w:rFonts w:ascii="Calibri"/>
                <w:sz w:val="20"/>
              </w:rPr>
              <w:t>the</w:t>
            </w:r>
            <w:r>
              <w:rPr>
                <w:rFonts w:ascii="Calibri"/>
                <w:spacing w:val="-7"/>
                <w:sz w:val="20"/>
              </w:rPr>
              <w:t xml:space="preserve"> </w:t>
            </w:r>
            <w:r>
              <w:rPr>
                <w:rFonts w:ascii="Calibri"/>
                <w:spacing w:val="-1"/>
                <w:sz w:val="20"/>
              </w:rPr>
              <w:t>injured</w:t>
            </w:r>
            <w:r>
              <w:rPr>
                <w:rFonts w:ascii="Calibri"/>
                <w:spacing w:val="-6"/>
                <w:sz w:val="20"/>
              </w:rPr>
              <w:t xml:space="preserve"> </w:t>
            </w:r>
            <w:r>
              <w:rPr>
                <w:rFonts w:ascii="Calibri"/>
                <w:spacing w:val="-1"/>
                <w:sz w:val="20"/>
              </w:rPr>
              <w:t>person</w:t>
            </w:r>
            <w:r>
              <w:rPr>
                <w:rFonts w:ascii="Calibri"/>
                <w:spacing w:val="-5"/>
                <w:sz w:val="20"/>
              </w:rPr>
              <w:t xml:space="preserve"> </w:t>
            </w:r>
            <w:r>
              <w:rPr>
                <w:rFonts w:ascii="Calibri"/>
                <w:spacing w:val="-1"/>
                <w:sz w:val="20"/>
              </w:rPr>
              <w:t>performing</w:t>
            </w:r>
            <w:r>
              <w:rPr>
                <w:rFonts w:ascii="Calibri"/>
                <w:spacing w:val="-6"/>
                <w:sz w:val="20"/>
              </w:rPr>
              <w:t xml:space="preserve"> </w:t>
            </w:r>
            <w:r>
              <w:rPr>
                <w:rFonts w:ascii="Calibri"/>
                <w:spacing w:val="-1"/>
                <w:sz w:val="20"/>
              </w:rPr>
              <w:t>their</w:t>
            </w:r>
            <w:r>
              <w:rPr>
                <w:rFonts w:ascii="Calibri"/>
                <w:spacing w:val="-6"/>
                <w:sz w:val="20"/>
              </w:rPr>
              <w:t xml:space="preserve"> </w:t>
            </w:r>
            <w:r>
              <w:rPr>
                <w:rFonts w:ascii="Calibri"/>
                <w:spacing w:val="-1"/>
                <w:sz w:val="20"/>
              </w:rPr>
              <w:t>normal</w:t>
            </w:r>
            <w:r>
              <w:rPr>
                <w:rFonts w:ascii="Calibri"/>
                <w:spacing w:val="-6"/>
                <w:sz w:val="20"/>
              </w:rPr>
              <w:t xml:space="preserve"> </w:t>
            </w:r>
            <w:r>
              <w:rPr>
                <w:rFonts w:ascii="Calibri"/>
                <w:spacing w:val="-1"/>
                <w:sz w:val="20"/>
              </w:rPr>
              <w:t>duties.</w:t>
            </w:r>
            <w:r>
              <w:rPr>
                <w:rFonts w:ascii="Calibri"/>
                <w:spacing w:val="40"/>
                <w:sz w:val="20"/>
              </w:rPr>
              <w:t xml:space="preserve">  </w:t>
            </w:r>
            <w:r>
              <w:rPr>
                <w:rFonts w:ascii="Calibri"/>
                <w:sz w:val="20"/>
              </w:rPr>
              <w:t>If</w:t>
            </w:r>
            <w:r>
              <w:rPr>
                <w:rFonts w:ascii="Calibri"/>
                <w:spacing w:val="-6"/>
                <w:sz w:val="20"/>
              </w:rPr>
              <w:t xml:space="preserve"> </w:t>
            </w:r>
            <w:r>
              <w:rPr>
                <w:rFonts w:ascii="Calibri"/>
                <w:sz w:val="20"/>
              </w:rPr>
              <w:t>over</w:t>
            </w:r>
            <w:r>
              <w:rPr>
                <w:rFonts w:ascii="Calibri"/>
                <w:spacing w:val="-4"/>
                <w:sz w:val="20"/>
              </w:rPr>
              <w:t xml:space="preserve"> </w:t>
            </w:r>
            <w:r>
              <w:rPr>
                <w:rFonts w:ascii="Calibri"/>
                <w:spacing w:val="-1"/>
                <w:sz w:val="20"/>
              </w:rPr>
              <w:t>five</w:t>
            </w:r>
            <w:r>
              <w:rPr>
                <w:rFonts w:ascii="Calibri"/>
                <w:spacing w:val="-5"/>
                <w:sz w:val="20"/>
              </w:rPr>
              <w:t xml:space="preserve"> </w:t>
            </w:r>
            <w:r>
              <w:rPr>
                <w:rFonts w:ascii="Calibri"/>
                <w:spacing w:val="-1"/>
                <w:sz w:val="20"/>
              </w:rPr>
              <w:t>days,</w:t>
            </w:r>
            <w:r>
              <w:rPr>
                <w:rFonts w:ascii="Calibri"/>
                <w:spacing w:val="-3"/>
                <w:sz w:val="20"/>
              </w:rPr>
              <w:t xml:space="preserve"> </w:t>
            </w:r>
            <w:r>
              <w:rPr>
                <w:rFonts w:ascii="Calibri"/>
                <w:sz w:val="20"/>
              </w:rPr>
              <w:t>a</w:t>
            </w:r>
            <w:r>
              <w:rPr>
                <w:rFonts w:ascii="Calibri"/>
                <w:spacing w:val="-3"/>
                <w:sz w:val="20"/>
              </w:rPr>
              <w:t xml:space="preserve"> </w:t>
            </w:r>
            <w:r>
              <w:rPr>
                <w:rFonts w:ascii="Calibri"/>
                <w:sz w:val="20"/>
              </w:rPr>
              <w:t>legal</w:t>
            </w:r>
            <w:r>
              <w:rPr>
                <w:rFonts w:ascii="Calibri"/>
                <w:spacing w:val="-4"/>
                <w:sz w:val="20"/>
              </w:rPr>
              <w:t xml:space="preserve"> </w:t>
            </w:r>
            <w:r>
              <w:rPr>
                <w:rFonts w:ascii="Calibri"/>
                <w:spacing w:val="-1"/>
                <w:sz w:val="20"/>
              </w:rPr>
              <w:t>requirement</w:t>
            </w:r>
            <w:r>
              <w:rPr>
                <w:rFonts w:ascii="Calibri"/>
                <w:spacing w:val="-4"/>
                <w:sz w:val="20"/>
              </w:rPr>
              <w:t xml:space="preserve"> </w:t>
            </w:r>
            <w:r>
              <w:rPr>
                <w:rFonts w:ascii="Calibri"/>
                <w:spacing w:val="-1"/>
                <w:sz w:val="20"/>
              </w:rPr>
              <w:t>exists</w:t>
            </w:r>
            <w:r>
              <w:rPr>
                <w:rFonts w:ascii="Calibri"/>
                <w:spacing w:val="-5"/>
                <w:sz w:val="20"/>
              </w:rPr>
              <w:t xml:space="preserve"> </w:t>
            </w:r>
            <w:r>
              <w:rPr>
                <w:rFonts w:ascii="Calibri"/>
                <w:sz w:val="20"/>
              </w:rPr>
              <w:t>to</w:t>
            </w:r>
            <w:r>
              <w:rPr>
                <w:rFonts w:ascii="Calibri"/>
                <w:spacing w:val="-4"/>
                <w:sz w:val="20"/>
              </w:rPr>
              <w:t xml:space="preserve"> </w:t>
            </w:r>
            <w:r>
              <w:rPr>
                <w:rFonts w:ascii="Calibri"/>
                <w:sz w:val="20"/>
              </w:rPr>
              <w:t>report</w:t>
            </w:r>
            <w:r>
              <w:rPr>
                <w:rFonts w:ascii="Calibri"/>
                <w:spacing w:val="-5"/>
                <w:sz w:val="20"/>
              </w:rPr>
              <w:t xml:space="preserve"> </w:t>
            </w:r>
            <w:r>
              <w:rPr>
                <w:rFonts w:ascii="Calibri"/>
                <w:sz w:val="20"/>
              </w:rPr>
              <w:t>the</w:t>
            </w:r>
            <w:r>
              <w:rPr>
                <w:rFonts w:ascii="Calibri"/>
                <w:w w:val="99"/>
                <w:sz w:val="20"/>
              </w:rPr>
              <w:t xml:space="preserve"> </w:t>
            </w:r>
            <w:r>
              <w:rPr>
                <w:rFonts w:ascii="Calibri"/>
                <w:spacing w:val="10"/>
                <w:w w:val="99"/>
                <w:sz w:val="20"/>
              </w:rPr>
              <w:t xml:space="preserve">    </w:t>
            </w:r>
            <w:r>
              <w:rPr>
                <w:rFonts w:ascii="Calibri"/>
                <w:spacing w:val="-1"/>
                <w:sz w:val="20"/>
              </w:rPr>
              <w:t>incident</w:t>
            </w:r>
            <w:r>
              <w:rPr>
                <w:rFonts w:ascii="Calibri"/>
                <w:spacing w:val="-5"/>
                <w:sz w:val="20"/>
              </w:rPr>
              <w:t xml:space="preserve"> </w:t>
            </w:r>
            <w:r>
              <w:rPr>
                <w:rFonts w:ascii="Calibri"/>
                <w:sz w:val="20"/>
              </w:rPr>
              <w:t>to</w:t>
            </w:r>
            <w:r>
              <w:rPr>
                <w:rFonts w:ascii="Calibri"/>
                <w:spacing w:val="-5"/>
                <w:sz w:val="20"/>
              </w:rPr>
              <w:t xml:space="preserve"> </w:t>
            </w:r>
            <w:r>
              <w:rPr>
                <w:rFonts w:ascii="Calibri"/>
                <w:sz w:val="20"/>
              </w:rPr>
              <w:t>the</w:t>
            </w:r>
            <w:r>
              <w:rPr>
                <w:rFonts w:ascii="Calibri"/>
                <w:spacing w:val="-6"/>
                <w:sz w:val="20"/>
              </w:rPr>
              <w:t xml:space="preserve"> </w:t>
            </w:r>
            <w:r>
              <w:rPr>
                <w:rFonts w:ascii="Calibri"/>
                <w:spacing w:val="-1"/>
                <w:sz w:val="20"/>
              </w:rPr>
              <w:t>Health</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safety</w:t>
            </w:r>
            <w:r>
              <w:rPr>
                <w:rFonts w:ascii="Calibri"/>
                <w:spacing w:val="-4"/>
                <w:sz w:val="20"/>
              </w:rPr>
              <w:t xml:space="preserve"> </w:t>
            </w:r>
            <w:r>
              <w:rPr>
                <w:rFonts w:ascii="Calibri"/>
                <w:spacing w:val="-1"/>
                <w:sz w:val="20"/>
              </w:rPr>
              <w:t>executive.</w:t>
            </w:r>
            <w:r>
              <w:rPr>
                <w:rFonts w:ascii="Calibri"/>
                <w:spacing w:val="-5"/>
                <w:sz w:val="20"/>
              </w:rPr>
              <w:t xml:space="preserve"> </w:t>
            </w:r>
            <w:r>
              <w:rPr>
                <w:rFonts w:ascii="Calibri"/>
                <w:i/>
                <w:sz w:val="20"/>
              </w:rPr>
              <w:t>Note:</w:t>
            </w:r>
            <w:r>
              <w:rPr>
                <w:rFonts w:ascii="Calibri"/>
                <w:i/>
                <w:spacing w:val="-5"/>
                <w:sz w:val="20"/>
              </w:rPr>
              <w:t xml:space="preserve"> </w:t>
            </w:r>
            <w:r>
              <w:rPr>
                <w:rFonts w:ascii="Calibri"/>
                <w:i/>
                <w:spacing w:val="-1"/>
                <w:sz w:val="20"/>
              </w:rPr>
              <w:t>This</w:t>
            </w:r>
            <w:r>
              <w:rPr>
                <w:rFonts w:ascii="Calibri"/>
                <w:i/>
                <w:spacing w:val="-6"/>
                <w:sz w:val="20"/>
              </w:rPr>
              <w:t xml:space="preserve"> </w:t>
            </w:r>
            <w:r>
              <w:rPr>
                <w:rFonts w:ascii="Calibri"/>
                <w:i/>
                <w:sz w:val="20"/>
              </w:rPr>
              <w:t>category</w:t>
            </w:r>
            <w:r>
              <w:rPr>
                <w:rFonts w:ascii="Calibri"/>
                <w:i/>
                <w:spacing w:val="-5"/>
                <w:sz w:val="20"/>
              </w:rPr>
              <w:t xml:space="preserve"> </w:t>
            </w:r>
            <w:r>
              <w:rPr>
                <w:rFonts w:ascii="Calibri"/>
                <w:i/>
                <w:sz w:val="20"/>
              </w:rPr>
              <w:t>of</w:t>
            </w:r>
            <w:r>
              <w:rPr>
                <w:rFonts w:ascii="Calibri"/>
                <w:i/>
                <w:spacing w:val="47"/>
                <w:w w:val="99"/>
                <w:sz w:val="20"/>
              </w:rPr>
              <w:t xml:space="preserve"> </w:t>
            </w:r>
            <w:r>
              <w:rPr>
                <w:rFonts w:ascii="Calibri"/>
                <w:i/>
                <w:sz w:val="20"/>
              </w:rPr>
              <w:t>incident</w:t>
            </w:r>
            <w:r>
              <w:rPr>
                <w:rFonts w:ascii="Calibri"/>
                <w:i/>
                <w:spacing w:val="-6"/>
                <w:sz w:val="20"/>
              </w:rPr>
              <w:t xml:space="preserve"> </w:t>
            </w:r>
            <w:r>
              <w:rPr>
                <w:rFonts w:ascii="Calibri"/>
                <w:i/>
                <w:sz w:val="20"/>
              </w:rPr>
              <w:t>may</w:t>
            </w:r>
            <w:r>
              <w:rPr>
                <w:rFonts w:ascii="Calibri"/>
                <w:i/>
                <w:spacing w:val="-5"/>
                <w:sz w:val="20"/>
              </w:rPr>
              <w:t xml:space="preserve"> </w:t>
            </w:r>
            <w:r>
              <w:rPr>
                <w:rFonts w:ascii="Calibri"/>
                <w:i/>
                <w:sz w:val="20"/>
              </w:rPr>
              <w:t>be</w:t>
            </w:r>
            <w:r>
              <w:rPr>
                <w:rFonts w:ascii="Calibri"/>
                <w:i/>
                <w:spacing w:val="-7"/>
                <w:sz w:val="20"/>
              </w:rPr>
              <w:t xml:space="preserve"> </w:t>
            </w:r>
            <w:r>
              <w:rPr>
                <w:rFonts w:ascii="Calibri"/>
                <w:i/>
                <w:spacing w:val="-1"/>
                <w:sz w:val="20"/>
              </w:rPr>
              <w:t>further</w:t>
            </w:r>
            <w:r>
              <w:rPr>
                <w:rFonts w:ascii="Calibri"/>
                <w:i/>
                <w:spacing w:val="-6"/>
                <w:sz w:val="20"/>
              </w:rPr>
              <w:t xml:space="preserve"> </w:t>
            </w:r>
            <w:r>
              <w:rPr>
                <w:rFonts w:ascii="Calibri"/>
                <w:i/>
                <w:sz w:val="20"/>
              </w:rPr>
              <w:t>broken</w:t>
            </w:r>
            <w:r>
              <w:rPr>
                <w:rFonts w:ascii="Calibri"/>
                <w:i/>
                <w:spacing w:val="-5"/>
                <w:sz w:val="20"/>
              </w:rPr>
              <w:t xml:space="preserve"> </w:t>
            </w:r>
            <w:r>
              <w:rPr>
                <w:rFonts w:ascii="Calibri"/>
                <w:i/>
                <w:sz w:val="20"/>
              </w:rPr>
              <w:t>down</w:t>
            </w:r>
            <w:r>
              <w:rPr>
                <w:rFonts w:ascii="Calibri"/>
                <w:i/>
                <w:spacing w:val="-4"/>
                <w:sz w:val="20"/>
              </w:rPr>
              <w:t xml:space="preserve"> </w:t>
            </w:r>
            <w:r>
              <w:rPr>
                <w:rFonts w:ascii="Calibri"/>
                <w:i/>
                <w:sz w:val="20"/>
              </w:rPr>
              <w:t>to</w:t>
            </w:r>
            <w:r>
              <w:rPr>
                <w:rFonts w:ascii="Calibri"/>
                <w:i/>
                <w:spacing w:val="-5"/>
                <w:sz w:val="20"/>
              </w:rPr>
              <w:t xml:space="preserve"> </w:t>
            </w:r>
            <w:r>
              <w:rPr>
                <w:rFonts w:ascii="Calibri"/>
                <w:i/>
                <w:spacing w:val="-1"/>
                <w:sz w:val="20"/>
              </w:rPr>
              <w:t>medical</w:t>
            </w:r>
            <w:r>
              <w:rPr>
                <w:rFonts w:ascii="Calibri"/>
                <w:i/>
                <w:spacing w:val="-5"/>
                <w:sz w:val="20"/>
              </w:rPr>
              <w:t xml:space="preserve"> </w:t>
            </w:r>
            <w:r>
              <w:rPr>
                <w:rFonts w:ascii="Calibri"/>
                <w:i/>
                <w:spacing w:val="-1"/>
                <w:sz w:val="20"/>
              </w:rPr>
              <w:t>(Hospital)</w:t>
            </w:r>
            <w:r>
              <w:rPr>
                <w:rFonts w:ascii="Calibri"/>
                <w:i/>
                <w:spacing w:val="41"/>
                <w:w w:val="99"/>
                <w:sz w:val="20"/>
              </w:rPr>
              <w:t xml:space="preserve"> </w:t>
            </w:r>
            <w:r>
              <w:rPr>
                <w:rFonts w:ascii="Calibri"/>
                <w:i/>
                <w:sz w:val="20"/>
              </w:rPr>
              <w:t>treatment</w:t>
            </w:r>
            <w:r>
              <w:rPr>
                <w:rFonts w:ascii="Calibri"/>
                <w:i/>
                <w:spacing w:val="-5"/>
                <w:sz w:val="20"/>
              </w:rPr>
              <w:t xml:space="preserve"> </w:t>
            </w:r>
            <w:r>
              <w:rPr>
                <w:rFonts w:ascii="Calibri"/>
                <w:i/>
                <w:sz w:val="20"/>
              </w:rPr>
              <w:t>or</w:t>
            </w:r>
            <w:r>
              <w:rPr>
                <w:rFonts w:ascii="Calibri"/>
                <w:i/>
                <w:spacing w:val="-5"/>
                <w:sz w:val="20"/>
              </w:rPr>
              <w:t xml:space="preserve"> </w:t>
            </w:r>
            <w:r>
              <w:rPr>
                <w:rFonts w:ascii="Calibri"/>
                <w:i/>
                <w:spacing w:val="-1"/>
                <w:sz w:val="20"/>
              </w:rPr>
              <w:t>First</w:t>
            </w:r>
            <w:r>
              <w:rPr>
                <w:rFonts w:ascii="Calibri"/>
                <w:i/>
                <w:spacing w:val="-4"/>
                <w:sz w:val="20"/>
              </w:rPr>
              <w:t xml:space="preserve"> </w:t>
            </w:r>
            <w:r>
              <w:rPr>
                <w:rFonts w:ascii="Calibri"/>
                <w:i/>
                <w:spacing w:val="-1"/>
                <w:sz w:val="20"/>
              </w:rPr>
              <w:t>Aid</w:t>
            </w:r>
            <w:r>
              <w:rPr>
                <w:rFonts w:ascii="Calibri"/>
                <w:i/>
                <w:spacing w:val="-4"/>
                <w:sz w:val="20"/>
              </w:rPr>
              <w:t xml:space="preserve"> </w:t>
            </w:r>
            <w:r>
              <w:rPr>
                <w:rFonts w:ascii="Calibri"/>
                <w:i/>
                <w:sz w:val="20"/>
              </w:rPr>
              <w:t>treatment.</w:t>
            </w:r>
            <w:r>
              <w:rPr>
                <w:rFonts w:ascii="Calibri"/>
                <w:i/>
                <w:spacing w:val="37"/>
                <w:sz w:val="20"/>
              </w:rPr>
              <w:t xml:space="preserve"> </w:t>
            </w:r>
            <w:r>
              <w:rPr>
                <w:rFonts w:ascii="Calibri"/>
                <w:i/>
                <w:spacing w:val="-1"/>
                <w:sz w:val="20"/>
              </w:rPr>
              <w:t>This</w:t>
            </w:r>
            <w:r>
              <w:rPr>
                <w:rFonts w:ascii="Calibri"/>
                <w:i/>
                <w:spacing w:val="-6"/>
                <w:sz w:val="20"/>
              </w:rPr>
              <w:t xml:space="preserve"> </w:t>
            </w:r>
            <w:r>
              <w:rPr>
                <w:rFonts w:ascii="Calibri"/>
                <w:i/>
                <w:spacing w:val="-1"/>
                <w:sz w:val="20"/>
              </w:rPr>
              <w:t>classification</w:t>
            </w:r>
            <w:r>
              <w:rPr>
                <w:rFonts w:ascii="Calibri"/>
                <w:i/>
                <w:spacing w:val="-4"/>
                <w:sz w:val="20"/>
              </w:rPr>
              <w:t xml:space="preserve"> </w:t>
            </w:r>
            <w:r>
              <w:rPr>
                <w:rFonts w:ascii="Calibri"/>
                <w:i/>
                <w:spacing w:val="-1"/>
                <w:sz w:val="20"/>
              </w:rPr>
              <w:t>will</w:t>
            </w:r>
            <w:r>
              <w:rPr>
                <w:rFonts w:ascii="Calibri"/>
                <w:i/>
                <w:spacing w:val="-4"/>
                <w:sz w:val="20"/>
              </w:rPr>
              <w:t xml:space="preserve"> </w:t>
            </w:r>
            <w:r>
              <w:rPr>
                <w:rFonts w:ascii="Calibri"/>
                <w:i/>
                <w:sz w:val="20"/>
              </w:rPr>
              <w:t>be</w:t>
            </w:r>
            <w:r>
              <w:rPr>
                <w:rFonts w:ascii="Calibri"/>
                <w:i/>
                <w:spacing w:val="-4"/>
                <w:sz w:val="20"/>
              </w:rPr>
              <w:t xml:space="preserve"> </w:t>
            </w:r>
            <w:r>
              <w:rPr>
                <w:rFonts w:ascii="Calibri"/>
                <w:i/>
                <w:spacing w:val="-1"/>
                <w:sz w:val="20"/>
              </w:rPr>
              <w:t>11</w:t>
            </w:r>
            <w:r>
              <w:rPr>
                <w:rFonts w:ascii="Calibri"/>
                <w:i/>
                <w:spacing w:val="49"/>
                <w:w w:val="99"/>
                <w:sz w:val="20"/>
              </w:rPr>
              <w:t xml:space="preserve"> </w:t>
            </w:r>
            <w:r>
              <w:rPr>
                <w:rFonts w:ascii="Calibri"/>
                <w:i/>
                <w:spacing w:val="-1"/>
                <w:sz w:val="20"/>
              </w:rPr>
              <w:t>carried</w:t>
            </w:r>
            <w:r>
              <w:rPr>
                <w:rFonts w:ascii="Calibri"/>
                <w:i/>
                <w:spacing w:val="-4"/>
                <w:sz w:val="20"/>
              </w:rPr>
              <w:t xml:space="preserve"> </w:t>
            </w:r>
            <w:r>
              <w:rPr>
                <w:rFonts w:ascii="Calibri"/>
                <w:i/>
                <w:sz w:val="20"/>
              </w:rPr>
              <w:t>out</w:t>
            </w:r>
            <w:r>
              <w:rPr>
                <w:rFonts w:ascii="Calibri"/>
                <w:i/>
                <w:spacing w:val="-5"/>
                <w:sz w:val="20"/>
              </w:rPr>
              <w:t xml:space="preserve"> </w:t>
            </w:r>
            <w:r>
              <w:rPr>
                <w:rFonts w:ascii="Calibri"/>
                <w:i/>
                <w:sz w:val="20"/>
              </w:rPr>
              <w:t>by</w:t>
            </w:r>
            <w:r>
              <w:rPr>
                <w:rFonts w:ascii="Calibri"/>
                <w:i/>
                <w:spacing w:val="-5"/>
                <w:sz w:val="20"/>
              </w:rPr>
              <w:t xml:space="preserve"> </w:t>
            </w:r>
            <w:r>
              <w:rPr>
                <w:rFonts w:ascii="Calibri"/>
                <w:i/>
                <w:sz w:val="20"/>
              </w:rPr>
              <w:t>the</w:t>
            </w:r>
            <w:r>
              <w:rPr>
                <w:rFonts w:ascii="Calibri"/>
                <w:i/>
                <w:spacing w:val="-4"/>
                <w:sz w:val="20"/>
              </w:rPr>
              <w:t xml:space="preserve"> </w:t>
            </w:r>
            <w:r>
              <w:rPr>
                <w:rFonts w:ascii="Calibri"/>
                <w:i/>
                <w:spacing w:val="-1"/>
                <w:sz w:val="20"/>
              </w:rPr>
              <w:t>Health</w:t>
            </w:r>
            <w:r>
              <w:rPr>
                <w:rFonts w:ascii="Calibri"/>
                <w:i/>
                <w:spacing w:val="-4"/>
                <w:sz w:val="20"/>
              </w:rPr>
              <w:t xml:space="preserve"> </w:t>
            </w:r>
            <w:r>
              <w:rPr>
                <w:rFonts w:ascii="Calibri"/>
                <w:i/>
                <w:sz w:val="20"/>
              </w:rPr>
              <w:t>and</w:t>
            </w:r>
            <w:r>
              <w:rPr>
                <w:rFonts w:ascii="Calibri"/>
                <w:i/>
                <w:spacing w:val="-7"/>
                <w:sz w:val="20"/>
              </w:rPr>
              <w:t xml:space="preserve"> </w:t>
            </w:r>
            <w:r>
              <w:rPr>
                <w:rFonts w:ascii="Calibri"/>
                <w:i/>
                <w:sz w:val="20"/>
              </w:rPr>
              <w:t>Safety</w:t>
            </w:r>
            <w:r>
              <w:rPr>
                <w:rFonts w:ascii="Calibri"/>
                <w:i/>
                <w:spacing w:val="-5"/>
                <w:sz w:val="20"/>
              </w:rPr>
              <w:t xml:space="preserve"> </w:t>
            </w:r>
            <w:r>
              <w:rPr>
                <w:rFonts w:ascii="Calibri"/>
                <w:i/>
                <w:sz w:val="20"/>
              </w:rPr>
              <w:t>Manager.</w:t>
            </w:r>
          </w:p>
        </w:tc>
      </w:tr>
      <w:tr w:rsidR="00BF52D8" w14:paraId="44211ED9" w14:textId="77777777">
        <w:trPr>
          <w:trHeight w:hRule="exact" w:val="986"/>
        </w:trPr>
        <w:tc>
          <w:tcPr>
            <w:tcW w:w="878" w:type="dxa"/>
            <w:tcBorders>
              <w:top w:val="single" w:sz="5" w:space="0" w:color="000000"/>
              <w:left w:val="single" w:sz="5" w:space="0" w:color="000000"/>
              <w:bottom w:val="single" w:sz="5" w:space="0" w:color="000000"/>
              <w:right w:val="single" w:sz="5" w:space="0" w:color="000000"/>
            </w:tcBorders>
          </w:tcPr>
          <w:p w14:paraId="7C7E4CC4"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MI</w:t>
            </w:r>
          </w:p>
        </w:tc>
        <w:tc>
          <w:tcPr>
            <w:tcW w:w="2119" w:type="dxa"/>
            <w:tcBorders>
              <w:top w:val="single" w:sz="5" w:space="0" w:color="000000"/>
              <w:left w:val="single" w:sz="5" w:space="0" w:color="000000"/>
              <w:bottom w:val="single" w:sz="5" w:space="0" w:color="000000"/>
              <w:right w:val="single" w:sz="5" w:space="0" w:color="000000"/>
            </w:tcBorders>
          </w:tcPr>
          <w:p w14:paraId="1453E335"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Minor</w:t>
            </w:r>
            <w:r>
              <w:rPr>
                <w:rFonts w:ascii="Calibri"/>
                <w:spacing w:val="-10"/>
                <w:sz w:val="20"/>
              </w:rPr>
              <w:t xml:space="preserve"> </w:t>
            </w:r>
            <w:r>
              <w:rPr>
                <w:rFonts w:ascii="Calibri"/>
                <w:sz w:val="20"/>
              </w:rPr>
              <w:t>injury</w:t>
            </w:r>
          </w:p>
        </w:tc>
        <w:tc>
          <w:tcPr>
            <w:tcW w:w="5616" w:type="dxa"/>
            <w:tcBorders>
              <w:top w:val="single" w:sz="5" w:space="0" w:color="000000"/>
              <w:left w:val="single" w:sz="5" w:space="0" w:color="000000"/>
              <w:bottom w:val="single" w:sz="5" w:space="0" w:color="000000"/>
              <w:right w:val="single" w:sz="5" w:space="0" w:color="000000"/>
            </w:tcBorders>
          </w:tcPr>
          <w:p w14:paraId="71402039" w14:textId="77777777" w:rsidR="00BF52D8" w:rsidRDefault="008D1CD1" w:rsidP="00A6785A">
            <w:pPr>
              <w:pStyle w:val="TableParagraph"/>
              <w:tabs>
                <w:tab w:val="left" w:pos="284"/>
              </w:tabs>
              <w:ind w:left="102" w:right="276" w:firstLine="24"/>
              <w:jc w:val="both"/>
              <w:rPr>
                <w:rFonts w:ascii="Calibri" w:eastAsia="Calibri" w:hAnsi="Calibri" w:cs="Calibri"/>
                <w:sz w:val="20"/>
                <w:szCs w:val="20"/>
              </w:rPr>
            </w:pPr>
            <w:r>
              <w:rPr>
                <w:rFonts w:ascii="Calibri"/>
                <w:sz w:val="20"/>
              </w:rPr>
              <w:t>Any</w:t>
            </w:r>
            <w:r>
              <w:rPr>
                <w:rFonts w:ascii="Calibri"/>
                <w:spacing w:val="-4"/>
                <w:sz w:val="20"/>
              </w:rPr>
              <w:t xml:space="preserve"> </w:t>
            </w:r>
            <w:r>
              <w:rPr>
                <w:rFonts w:ascii="Calibri"/>
                <w:spacing w:val="-1"/>
                <w:sz w:val="20"/>
              </w:rPr>
              <w:t>personal</w:t>
            </w:r>
            <w:r>
              <w:rPr>
                <w:rFonts w:ascii="Calibri"/>
                <w:spacing w:val="-4"/>
                <w:sz w:val="20"/>
              </w:rPr>
              <w:t xml:space="preserve"> </w:t>
            </w:r>
            <w:r>
              <w:rPr>
                <w:rFonts w:ascii="Calibri"/>
                <w:sz w:val="20"/>
              </w:rPr>
              <w:t>injury</w:t>
            </w:r>
            <w:r>
              <w:rPr>
                <w:rFonts w:ascii="Calibri"/>
                <w:spacing w:val="-3"/>
                <w:sz w:val="20"/>
              </w:rPr>
              <w:t xml:space="preserve"> </w:t>
            </w:r>
            <w:r>
              <w:rPr>
                <w:rFonts w:ascii="Calibri"/>
                <w:spacing w:val="-1"/>
                <w:sz w:val="20"/>
              </w:rPr>
              <w:t>sustained</w:t>
            </w:r>
            <w:r>
              <w:rPr>
                <w:rFonts w:ascii="Calibri"/>
                <w:spacing w:val="-4"/>
                <w:sz w:val="20"/>
              </w:rPr>
              <w:t xml:space="preserve"> </w:t>
            </w:r>
            <w:r>
              <w:rPr>
                <w:rFonts w:ascii="Calibri"/>
                <w:sz w:val="20"/>
              </w:rPr>
              <w:t>at</w:t>
            </w:r>
            <w:r>
              <w:rPr>
                <w:rFonts w:ascii="Calibri"/>
                <w:spacing w:val="-4"/>
                <w:sz w:val="20"/>
              </w:rPr>
              <w:t xml:space="preserve"> </w:t>
            </w:r>
            <w:r>
              <w:rPr>
                <w:rFonts w:ascii="Calibri"/>
                <w:sz w:val="20"/>
              </w:rPr>
              <w:t>work</w:t>
            </w:r>
            <w:r>
              <w:rPr>
                <w:rFonts w:ascii="Calibri"/>
                <w:spacing w:val="-3"/>
                <w:sz w:val="20"/>
              </w:rPr>
              <w:t xml:space="preserve"> </w:t>
            </w:r>
            <w:r>
              <w:rPr>
                <w:rFonts w:ascii="Calibri"/>
                <w:spacing w:val="-1"/>
                <w:sz w:val="20"/>
              </w:rPr>
              <w:t>which</w:t>
            </w:r>
            <w:r>
              <w:rPr>
                <w:rFonts w:ascii="Calibri"/>
                <w:spacing w:val="-4"/>
                <w:sz w:val="20"/>
              </w:rPr>
              <w:t xml:space="preserve"> </w:t>
            </w:r>
            <w:r>
              <w:rPr>
                <w:rFonts w:ascii="Calibri"/>
                <w:spacing w:val="-1"/>
                <w:sz w:val="20"/>
              </w:rPr>
              <w:t>is</w:t>
            </w:r>
            <w:r>
              <w:rPr>
                <w:rFonts w:ascii="Calibri"/>
                <w:spacing w:val="-5"/>
                <w:sz w:val="20"/>
              </w:rPr>
              <w:t xml:space="preserve"> </w:t>
            </w:r>
            <w:r>
              <w:rPr>
                <w:rFonts w:ascii="Calibri"/>
                <w:sz w:val="20"/>
              </w:rPr>
              <w:t>not</w:t>
            </w:r>
            <w:r>
              <w:rPr>
                <w:rFonts w:ascii="Calibri"/>
                <w:spacing w:val="-4"/>
                <w:sz w:val="20"/>
              </w:rPr>
              <w:t xml:space="preserve"> </w:t>
            </w:r>
            <w:r>
              <w:rPr>
                <w:rFonts w:ascii="Calibri"/>
                <w:spacing w:val="-1"/>
                <w:sz w:val="20"/>
              </w:rPr>
              <w:t>classified</w:t>
            </w:r>
            <w:r>
              <w:rPr>
                <w:rFonts w:ascii="Calibri"/>
                <w:spacing w:val="-2"/>
                <w:sz w:val="20"/>
              </w:rPr>
              <w:t xml:space="preserve"> </w:t>
            </w:r>
            <w:r>
              <w:rPr>
                <w:rFonts w:ascii="Calibri"/>
                <w:sz w:val="20"/>
              </w:rPr>
              <w:t>as</w:t>
            </w:r>
            <w:r>
              <w:rPr>
                <w:rFonts w:ascii="Calibri"/>
                <w:spacing w:val="-5"/>
                <w:sz w:val="20"/>
              </w:rPr>
              <w:t xml:space="preserve"> </w:t>
            </w:r>
            <w:r>
              <w:rPr>
                <w:rFonts w:ascii="Calibri"/>
                <w:sz w:val="20"/>
              </w:rPr>
              <w:t>a</w:t>
            </w:r>
            <w:r>
              <w:rPr>
                <w:rFonts w:ascii="Calibri"/>
                <w:spacing w:val="33"/>
                <w:w w:val="99"/>
                <w:sz w:val="20"/>
              </w:rPr>
              <w:t xml:space="preserve"> </w:t>
            </w:r>
            <w:r>
              <w:rPr>
                <w:rFonts w:ascii="Calibri"/>
                <w:spacing w:val="-1"/>
                <w:sz w:val="20"/>
              </w:rPr>
              <w:t>fault</w:t>
            </w:r>
            <w:r>
              <w:rPr>
                <w:rFonts w:ascii="Calibri"/>
                <w:spacing w:val="-5"/>
                <w:sz w:val="20"/>
              </w:rPr>
              <w:t xml:space="preserve"> </w:t>
            </w:r>
            <w:r>
              <w:rPr>
                <w:rFonts w:ascii="Calibri"/>
                <w:spacing w:val="-1"/>
                <w:sz w:val="20"/>
              </w:rPr>
              <w:t>lost</w:t>
            </w:r>
            <w:r>
              <w:rPr>
                <w:rFonts w:ascii="Calibri"/>
                <w:spacing w:val="-5"/>
                <w:sz w:val="20"/>
              </w:rPr>
              <w:t xml:space="preserve"> </w:t>
            </w:r>
            <w:r>
              <w:rPr>
                <w:rFonts w:ascii="Calibri"/>
                <w:sz w:val="20"/>
              </w:rPr>
              <w:t>time</w:t>
            </w:r>
            <w:r>
              <w:rPr>
                <w:rFonts w:ascii="Calibri"/>
                <w:spacing w:val="-5"/>
                <w:sz w:val="20"/>
              </w:rPr>
              <w:t xml:space="preserve"> </w:t>
            </w:r>
            <w:r>
              <w:rPr>
                <w:rFonts w:ascii="Calibri"/>
                <w:sz w:val="20"/>
              </w:rPr>
              <w:t>or</w:t>
            </w:r>
            <w:r>
              <w:rPr>
                <w:rFonts w:ascii="Calibri"/>
                <w:spacing w:val="-5"/>
                <w:sz w:val="20"/>
              </w:rPr>
              <w:t xml:space="preserve"> </w:t>
            </w:r>
            <w:r>
              <w:rPr>
                <w:rFonts w:ascii="Calibri"/>
                <w:spacing w:val="-1"/>
                <w:sz w:val="20"/>
              </w:rPr>
              <w:t>restricted</w:t>
            </w:r>
            <w:r>
              <w:rPr>
                <w:rFonts w:ascii="Calibri"/>
                <w:spacing w:val="-4"/>
                <w:sz w:val="20"/>
              </w:rPr>
              <w:t xml:space="preserve"> </w:t>
            </w:r>
            <w:r>
              <w:rPr>
                <w:rFonts w:ascii="Calibri"/>
                <w:sz w:val="20"/>
              </w:rPr>
              <w:t>work</w:t>
            </w:r>
            <w:r>
              <w:rPr>
                <w:rFonts w:ascii="Calibri"/>
                <w:spacing w:val="-3"/>
                <w:sz w:val="20"/>
              </w:rPr>
              <w:t xml:space="preserve"> </w:t>
            </w:r>
            <w:r>
              <w:rPr>
                <w:rFonts w:ascii="Calibri"/>
                <w:sz w:val="20"/>
              </w:rPr>
              <w:t>injury</w:t>
            </w:r>
            <w:r>
              <w:rPr>
                <w:rFonts w:ascii="Calibri"/>
                <w:spacing w:val="-4"/>
                <w:sz w:val="20"/>
              </w:rPr>
              <w:t xml:space="preserve"> </w:t>
            </w:r>
            <w:r>
              <w:rPr>
                <w:rFonts w:ascii="Calibri"/>
                <w:spacing w:val="-1"/>
                <w:sz w:val="20"/>
              </w:rPr>
              <w:t>regardless</w:t>
            </w:r>
            <w:r>
              <w:rPr>
                <w:rFonts w:ascii="Calibri"/>
                <w:spacing w:val="-6"/>
                <w:sz w:val="20"/>
              </w:rPr>
              <w:t xml:space="preserve"> </w:t>
            </w:r>
            <w:r>
              <w:rPr>
                <w:rFonts w:ascii="Calibri"/>
                <w:spacing w:val="1"/>
                <w:sz w:val="20"/>
              </w:rPr>
              <w:t>of</w:t>
            </w:r>
            <w:r>
              <w:rPr>
                <w:rFonts w:ascii="Calibri"/>
                <w:spacing w:val="-5"/>
                <w:sz w:val="20"/>
              </w:rPr>
              <w:t xml:space="preserve"> </w:t>
            </w:r>
            <w:r>
              <w:rPr>
                <w:rFonts w:ascii="Calibri"/>
                <w:sz w:val="20"/>
              </w:rPr>
              <w:t>where</w:t>
            </w:r>
            <w:r>
              <w:rPr>
                <w:rFonts w:ascii="Calibri"/>
                <w:spacing w:val="-3"/>
                <w:sz w:val="20"/>
              </w:rPr>
              <w:t xml:space="preserve"> </w:t>
            </w:r>
            <w:r>
              <w:rPr>
                <w:rFonts w:ascii="Calibri"/>
                <w:sz w:val="20"/>
              </w:rPr>
              <w:t>the</w:t>
            </w:r>
            <w:r>
              <w:rPr>
                <w:rFonts w:ascii="Calibri"/>
                <w:spacing w:val="35"/>
                <w:w w:val="99"/>
                <w:sz w:val="20"/>
              </w:rPr>
              <w:t xml:space="preserve"> </w:t>
            </w:r>
            <w:r>
              <w:rPr>
                <w:rFonts w:ascii="Calibri"/>
                <w:spacing w:val="-1"/>
                <w:sz w:val="20"/>
              </w:rPr>
              <w:t>treatment</w:t>
            </w:r>
            <w:r>
              <w:rPr>
                <w:rFonts w:ascii="Calibri"/>
                <w:spacing w:val="-10"/>
                <w:sz w:val="20"/>
              </w:rPr>
              <w:t xml:space="preserve"> </w:t>
            </w:r>
            <w:r>
              <w:rPr>
                <w:rFonts w:ascii="Calibri"/>
                <w:sz w:val="20"/>
              </w:rPr>
              <w:t>was</w:t>
            </w:r>
            <w:r>
              <w:rPr>
                <w:rFonts w:ascii="Calibri"/>
                <w:spacing w:val="-11"/>
                <w:sz w:val="20"/>
              </w:rPr>
              <w:t xml:space="preserve"> </w:t>
            </w:r>
            <w:r>
              <w:rPr>
                <w:rFonts w:ascii="Calibri"/>
                <w:spacing w:val="-1"/>
                <w:sz w:val="20"/>
              </w:rPr>
              <w:t>obtained.</w:t>
            </w:r>
          </w:p>
        </w:tc>
      </w:tr>
      <w:tr w:rsidR="00BF52D8" w14:paraId="1CBD43EC" w14:textId="77777777">
        <w:trPr>
          <w:trHeight w:hRule="exact" w:val="986"/>
        </w:trPr>
        <w:tc>
          <w:tcPr>
            <w:tcW w:w="878" w:type="dxa"/>
            <w:tcBorders>
              <w:top w:val="single" w:sz="5" w:space="0" w:color="000000"/>
              <w:left w:val="single" w:sz="5" w:space="0" w:color="000000"/>
              <w:bottom w:val="single" w:sz="5" w:space="0" w:color="000000"/>
              <w:right w:val="single" w:sz="5" w:space="0" w:color="000000"/>
            </w:tcBorders>
          </w:tcPr>
          <w:p w14:paraId="45A9334A"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PD</w:t>
            </w:r>
          </w:p>
        </w:tc>
        <w:tc>
          <w:tcPr>
            <w:tcW w:w="2119" w:type="dxa"/>
            <w:tcBorders>
              <w:top w:val="single" w:sz="5" w:space="0" w:color="000000"/>
              <w:left w:val="single" w:sz="5" w:space="0" w:color="000000"/>
              <w:bottom w:val="single" w:sz="5" w:space="0" w:color="000000"/>
              <w:right w:val="single" w:sz="5" w:space="0" w:color="000000"/>
            </w:tcBorders>
          </w:tcPr>
          <w:p w14:paraId="07216A2A"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Property</w:t>
            </w:r>
            <w:r>
              <w:rPr>
                <w:rFonts w:ascii="Calibri"/>
                <w:spacing w:val="-13"/>
                <w:sz w:val="20"/>
              </w:rPr>
              <w:t xml:space="preserve"> </w:t>
            </w:r>
            <w:r>
              <w:rPr>
                <w:rFonts w:ascii="Calibri"/>
                <w:spacing w:val="-1"/>
                <w:sz w:val="20"/>
              </w:rPr>
              <w:t>Damage</w:t>
            </w:r>
          </w:p>
        </w:tc>
        <w:tc>
          <w:tcPr>
            <w:tcW w:w="5616" w:type="dxa"/>
            <w:tcBorders>
              <w:top w:val="single" w:sz="5" w:space="0" w:color="000000"/>
              <w:left w:val="single" w:sz="5" w:space="0" w:color="000000"/>
              <w:bottom w:val="single" w:sz="5" w:space="0" w:color="000000"/>
              <w:right w:val="single" w:sz="5" w:space="0" w:color="000000"/>
            </w:tcBorders>
          </w:tcPr>
          <w:p w14:paraId="27F27D4A" w14:textId="77777777" w:rsidR="00BF52D8" w:rsidRDefault="008D1CD1" w:rsidP="00A6785A">
            <w:pPr>
              <w:pStyle w:val="TableParagraph"/>
              <w:tabs>
                <w:tab w:val="left" w:pos="284"/>
              </w:tabs>
              <w:ind w:left="102" w:right="300" w:firstLine="24"/>
              <w:jc w:val="both"/>
              <w:rPr>
                <w:rFonts w:ascii="Calibri" w:eastAsia="Calibri" w:hAnsi="Calibri" w:cs="Calibri"/>
                <w:sz w:val="20"/>
                <w:szCs w:val="20"/>
              </w:rPr>
            </w:pPr>
            <w:r>
              <w:rPr>
                <w:rFonts w:ascii="Calibri"/>
                <w:sz w:val="20"/>
              </w:rPr>
              <w:t>Any</w:t>
            </w:r>
            <w:r>
              <w:rPr>
                <w:rFonts w:ascii="Calibri"/>
                <w:spacing w:val="-4"/>
                <w:sz w:val="20"/>
              </w:rPr>
              <w:t xml:space="preserve"> </w:t>
            </w:r>
            <w:r>
              <w:rPr>
                <w:rFonts w:ascii="Calibri"/>
                <w:spacing w:val="-1"/>
                <w:sz w:val="20"/>
              </w:rPr>
              <w:t>accident</w:t>
            </w:r>
            <w:r>
              <w:rPr>
                <w:rFonts w:ascii="Calibri"/>
                <w:spacing w:val="-5"/>
                <w:sz w:val="20"/>
              </w:rPr>
              <w:t xml:space="preserve"> </w:t>
            </w:r>
            <w:r>
              <w:rPr>
                <w:rFonts w:ascii="Calibri"/>
                <w:spacing w:val="-1"/>
                <w:sz w:val="20"/>
              </w:rPr>
              <w:t>resulting</w:t>
            </w:r>
            <w:r>
              <w:rPr>
                <w:rFonts w:ascii="Calibri"/>
                <w:spacing w:val="-5"/>
                <w:sz w:val="20"/>
              </w:rPr>
              <w:t xml:space="preserve"> </w:t>
            </w:r>
            <w:r>
              <w:rPr>
                <w:rFonts w:ascii="Calibri"/>
                <w:spacing w:val="-1"/>
                <w:sz w:val="20"/>
              </w:rPr>
              <w:t>in</w:t>
            </w:r>
            <w:r>
              <w:rPr>
                <w:rFonts w:ascii="Calibri"/>
                <w:spacing w:val="-3"/>
                <w:sz w:val="20"/>
              </w:rPr>
              <w:t xml:space="preserve"> </w:t>
            </w:r>
            <w:r>
              <w:rPr>
                <w:rFonts w:ascii="Calibri"/>
                <w:sz w:val="20"/>
              </w:rPr>
              <w:t>financial</w:t>
            </w:r>
            <w:r>
              <w:rPr>
                <w:rFonts w:ascii="Calibri"/>
                <w:spacing w:val="-5"/>
                <w:sz w:val="20"/>
              </w:rPr>
              <w:t xml:space="preserve"> </w:t>
            </w:r>
            <w:r>
              <w:rPr>
                <w:rFonts w:ascii="Calibri"/>
                <w:sz w:val="20"/>
              </w:rPr>
              <w:t>loss</w:t>
            </w:r>
            <w:r>
              <w:rPr>
                <w:rFonts w:ascii="Calibri"/>
                <w:spacing w:val="-6"/>
                <w:sz w:val="20"/>
              </w:rPr>
              <w:t xml:space="preserve"> </w:t>
            </w:r>
            <w:r>
              <w:rPr>
                <w:rFonts w:ascii="Calibri"/>
                <w:spacing w:val="-1"/>
                <w:sz w:val="20"/>
              </w:rPr>
              <w:t>caused</w:t>
            </w:r>
            <w:r>
              <w:rPr>
                <w:rFonts w:ascii="Calibri"/>
                <w:spacing w:val="-4"/>
                <w:sz w:val="20"/>
              </w:rPr>
              <w:t xml:space="preserve"> </w:t>
            </w:r>
            <w:r>
              <w:rPr>
                <w:rFonts w:ascii="Calibri"/>
                <w:sz w:val="20"/>
              </w:rPr>
              <w:t>by</w:t>
            </w:r>
            <w:r>
              <w:rPr>
                <w:rFonts w:ascii="Calibri"/>
                <w:spacing w:val="-3"/>
                <w:sz w:val="20"/>
              </w:rPr>
              <w:t xml:space="preserve"> </w:t>
            </w:r>
            <w:r>
              <w:rPr>
                <w:rFonts w:ascii="Calibri"/>
                <w:spacing w:val="-1"/>
                <w:sz w:val="20"/>
              </w:rPr>
              <w:t>damage</w:t>
            </w:r>
            <w:r>
              <w:rPr>
                <w:rFonts w:ascii="Calibri"/>
                <w:spacing w:val="-6"/>
                <w:sz w:val="20"/>
              </w:rPr>
              <w:t xml:space="preserve"> </w:t>
            </w:r>
            <w:r>
              <w:rPr>
                <w:rFonts w:ascii="Calibri"/>
                <w:sz w:val="20"/>
              </w:rPr>
              <w:t>or</w:t>
            </w:r>
            <w:r>
              <w:rPr>
                <w:rFonts w:ascii="Calibri"/>
                <w:spacing w:val="-2"/>
                <w:sz w:val="20"/>
              </w:rPr>
              <w:t xml:space="preserve"> </w:t>
            </w:r>
            <w:r>
              <w:rPr>
                <w:rFonts w:ascii="Calibri"/>
                <w:spacing w:val="-1"/>
                <w:sz w:val="20"/>
              </w:rPr>
              <w:t>loss</w:t>
            </w:r>
            <w:r>
              <w:rPr>
                <w:rFonts w:ascii="Calibri"/>
                <w:spacing w:val="33"/>
                <w:w w:val="99"/>
                <w:sz w:val="20"/>
              </w:rPr>
              <w:t xml:space="preserve"> </w:t>
            </w:r>
            <w:r>
              <w:rPr>
                <w:rFonts w:ascii="Calibri"/>
                <w:sz w:val="20"/>
              </w:rPr>
              <w:t>of</w:t>
            </w:r>
            <w:r>
              <w:rPr>
                <w:rFonts w:ascii="Calibri"/>
                <w:spacing w:val="-6"/>
                <w:sz w:val="20"/>
              </w:rPr>
              <w:t xml:space="preserve"> </w:t>
            </w:r>
            <w:r>
              <w:rPr>
                <w:rFonts w:ascii="Calibri"/>
                <w:spacing w:val="-1"/>
                <w:sz w:val="20"/>
              </w:rPr>
              <w:t>company</w:t>
            </w:r>
            <w:r>
              <w:rPr>
                <w:rFonts w:ascii="Calibri"/>
                <w:spacing w:val="-5"/>
                <w:sz w:val="20"/>
              </w:rPr>
              <w:t xml:space="preserve"> </w:t>
            </w:r>
            <w:r>
              <w:rPr>
                <w:rFonts w:ascii="Calibri"/>
                <w:sz w:val="20"/>
              </w:rPr>
              <w:t>property,</w:t>
            </w:r>
            <w:r>
              <w:rPr>
                <w:rFonts w:ascii="Calibri"/>
                <w:spacing w:val="-4"/>
                <w:sz w:val="20"/>
              </w:rPr>
              <w:t xml:space="preserve"> </w:t>
            </w:r>
            <w:r>
              <w:rPr>
                <w:rFonts w:ascii="Calibri"/>
                <w:i/>
                <w:spacing w:val="-1"/>
                <w:sz w:val="20"/>
              </w:rPr>
              <w:t>whether</w:t>
            </w:r>
            <w:r>
              <w:rPr>
                <w:rFonts w:ascii="Calibri"/>
                <w:i/>
                <w:spacing w:val="-6"/>
                <w:sz w:val="20"/>
              </w:rPr>
              <w:t xml:space="preserve"> </w:t>
            </w:r>
            <w:r>
              <w:rPr>
                <w:rFonts w:ascii="Calibri"/>
                <w:i/>
                <w:sz w:val="20"/>
              </w:rPr>
              <w:t>or</w:t>
            </w:r>
            <w:r>
              <w:rPr>
                <w:rFonts w:ascii="Calibri"/>
                <w:i/>
                <w:spacing w:val="-6"/>
                <w:sz w:val="20"/>
              </w:rPr>
              <w:t xml:space="preserve"> </w:t>
            </w:r>
            <w:r>
              <w:rPr>
                <w:rFonts w:ascii="Calibri"/>
                <w:i/>
                <w:sz w:val="20"/>
              </w:rPr>
              <w:t>not</w:t>
            </w:r>
            <w:r>
              <w:rPr>
                <w:rFonts w:ascii="Calibri"/>
                <w:i/>
                <w:spacing w:val="-5"/>
                <w:sz w:val="20"/>
              </w:rPr>
              <w:t xml:space="preserve"> </w:t>
            </w:r>
            <w:r>
              <w:rPr>
                <w:rFonts w:ascii="Calibri"/>
                <w:i/>
                <w:sz w:val="20"/>
              </w:rPr>
              <w:t>any</w:t>
            </w:r>
            <w:r>
              <w:rPr>
                <w:rFonts w:ascii="Calibri"/>
                <w:i/>
                <w:spacing w:val="-5"/>
                <w:sz w:val="20"/>
              </w:rPr>
              <w:t xml:space="preserve"> </w:t>
            </w:r>
            <w:r>
              <w:rPr>
                <w:rFonts w:ascii="Calibri"/>
                <w:i/>
                <w:sz w:val="20"/>
              </w:rPr>
              <w:t>personal</w:t>
            </w:r>
            <w:r>
              <w:rPr>
                <w:rFonts w:ascii="Calibri"/>
                <w:i/>
                <w:spacing w:val="-5"/>
                <w:sz w:val="20"/>
              </w:rPr>
              <w:t xml:space="preserve"> </w:t>
            </w:r>
            <w:r>
              <w:rPr>
                <w:rFonts w:ascii="Calibri"/>
                <w:i/>
                <w:spacing w:val="-1"/>
                <w:sz w:val="20"/>
              </w:rPr>
              <w:t>injury</w:t>
            </w:r>
            <w:r>
              <w:rPr>
                <w:rFonts w:ascii="Calibri"/>
                <w:i/>
                <w:spacing w:val="-5"/>
                <w:sz w:val="20"/>
              </w:rPr>
              <w:t xml:space="preserve"> </w:t>
            </w:r>
            <w:r>
              <w:rPr>
                <w:rFonts w:ascii="Calibri"/>
                <w:i/>
                <w:sz w:val="20"/>
              </w:rPr>
              <w:t>was</w:t>
            </w:r>
            <w:r>
              <w:rPr>
                <w:rFonts w:ascii="Calibri"/>
                <w:i/>
                <w:spacing w:val="35"/>
                <w:w w:val="99"/>
                <w:sz w:val="20"/>
              </w:rPr>
              <w:t xml:space="preserve"> </w:t>
            </w:r>
            <w:r>
              <w:rPr>
                <w:rFonts w:ascii="Calibri"/>
                <w:i/>
                <w:spacing w:val="-1"/>
                <w:sz w:val="20"/>
              </w:rPr>
              <w:t>incurred.</w:t>
            </w:r>
          </w:p>
        </w:tc>
      </w:tr>
      <w:tr w:rsidR="00BF52D8" w14:paraId="28CF2D5B" w14:textId="77777777">
        <w:trPr>
          <w:trHeight w:hRule="exact" w:val="742"/>
        </w:trPr>
        <w:tc>
          <w:tcPr>
            <w:tcW w:w="878" w:type="dxa"/>
            <w:tcBorders>
              <w:top w:val="single" w:sz="5" w:space="0" w:color="000000"/>
              <w:left w:val="single" w:sz="5" w:space="0" w:color="000000"/>
              <w:bottom w:val="single" w:sz="5" w:space="0" w:color="000000"/>
              <w:right w:val="single" w:sz="5" w:space="0" w:color="000000"/>
            </w:tcBorders>
          </w:tcPr>
          <w:p w14:paraId="23E36584"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EN</w:t>
            </w:r>
          </w:p>
        </w:tc>
        <w:tc>
          <w:tcPr>
            <w:tcW w:w="2119" w:type="dxa"/>
            <w:tcBorders>
              <w:top w:val="single" w:sz="5" w:space="0" w:color="000000"/>
              <w:left w:val="single" w:sz="5" w:space="0" w:color="000000"/>
              <w:bottom w:val="single" w:sz="5" w:space="0" w:color="000000"/>
              <w:right w:val="single" w:sz="5" w:space="0" w:color="000000"/>
            </w:tcBorders>
          </w:tcPr>
          <w:p w14:paraId="65BA35F1"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pacing w:val="-1"/>
                <w:sz w:val="20"/>
              </w:rPr>
              <w:t>Environmental</w:t>
            </w:r>
          </w:p>
        </w:tc>
        <w:tc>
          <w:tcPr>
            <w:tcW w:w="5616" w:type="dxa"/>
            <w:tcBorders>
              <w:top w:val="single" w:sz="5" w:space="0" w:color="000000"/>
              <w:left w:val="single" w:sz="5" w:space="0" w:color="000000"/>
              <w:bottom w:val="single" w:sz="5" w:space="0" w:color="000000"/>
              <w:right w:val="single" w:sz="5" w:space="0" w:color="000000"/>
            </w:tcBorders>
          </w:tcPr>
          <w:p w14:paraId="33B45936" w14:textId="77777777" w:rsidR="00BF52D8" w:rsidRDefault="008D1CD1" w:rsidP="00A6785A">
            <w:pPr>
              <w:pStyle w:val="TableParagraph"/>
              <w:tabs>
                <w:tab w:val="left" w:pos="284"/>
              </w:tabs>
              <w:ind w:left="102" w:right="520" w:firstLine="24"/>
              <w:jc w:val="both"/>
              <w:rPr>
                <w:rFonts w:ascii="Calibri" w:eastAsia="Calibri" w:hAnsi="Calibri" w:cs="Calibri"/>
                <w:sz w:val="20"/>
                <w:szCs w:val="20"/>
              </w:rPr>
            </w:pPr>
            <w:r>
              <w:rPr>
                <w:rFonts w:ascii="Calibri"/>
                <w:sz w:val="20"/>
              </w:rPr>
              <w:t>Any</w:t>
            </w:r>
            <w:r>
              <w:rPr>
                <w:rFonts w:ascii="Calibri"/>
                <w:spacing w:val="-5"/>
                <w:sz w:val="20"/>
              </w:rPr>
              <w:t xml:space="preserve"> </w:t>
            </w:r>
            <w:r>
              <w:rPr>
                <w:rFonts w:ascii="Calibri"/>
                <w:spacing w:val="-1"/>
                <w:sz w:val="20"/>
              </w:rPr>
              <w:t>un-controlled</w:t>
            </w:r>
            <w:r>
              <w:rPr>
                <w:rFonts w:ascii="Calibri"/>
                <w:spacing w:val="-4"/>
                <w:sz w:val="20"/>
              </w:rPr>
              <w:t xml:space="preserve"> </w:t>
            </w:r>
            <w:r>
              <w:rPr>
                <w:rFonts w:ascii="Calibri"/>
                <w:spacing w:val="-1"/>
                <w:sz w:val="20"/>
              </w:rPr>
              <w:t>discharge</w:t>
            </w:r>
            <w:r>
              <w:rPr>
                <w:rFonts w:ascii="Calibri"/>
                <w:spacing w:val="-6"/>
                <w:sz w:val="20"/>
              </w:rPr>
              <w:t xml:space="preserve"> </w:t>
            </w:r>
            <w:r>
              <w:rPr>
                <w:rFonts w:ascii="Calibri"/>
                <w:spacing w:val="1"/>
                <w:sz w:val="20"/>
              </w:rPr>
              <w:t>of</w:t>
            </w:r>
            <w:r>
              <w:rPr>
                <w:rFonts w:ascii="Calibri"/>
                <w:spacing w:val="-5"/>
                <w:sz w:val="20"/>
              </w:rPr>
              <w:t xml:space="preserve"> </w:t>
            </w:r>
            <w:r>
              <w:rPr>
                <w:rFonts w:ascii="Calibri"/>
                <w:sz w:val="20"/>
              </w:rPr>
              <w:t>a</w:t>
            </w:r>
            <w:r>
              <w:rPr>
                <w:rFonts w:ascii="Calibri"/>
                <w:spacing w:val="-5"/>
                <w:sz w:val="20"/>
              </w:rPr>
              <w:t xml:space="preserve"> </w:t>
            </w:r>
            <w:r>
              <w:rPr>
                <w:rFonts w:ascii="Calibri"/>
                <w:spacing w:val="-1"/>
                <w:sz w:val="20"/>
              </w:rPr>
              <w:t>substance</w:t>
            </w:r>
            <w:r>
              <w:rPr>
                <w:rFonts w:ascii="Calibri"/>
                <w:spacing w:val="-3"/>
                <w:sz w:val="20"/>
              </w:rPr>
              <w:t xml:space="preserve"> </w:t>
            </w:r>
            <w:r>
              <w:rPr>
                <w:rFonts w:ascii="Calibri"/>
                <w:spacing w:val="-1"/>
                <w:sz w:val="20"/>
              </w:rPr>
              <w:t>which</w:t>
            </w:r>
            <w:r>
              <w:rPr>
                <w:rFonts w:ascii="Calibri"/>
                <w:spacing w:val="-4"/>
                <w:sz w:val="20"/>
              </w:rPr>
              <w:t xml:space="preserve"> </w:t>
            </w:r>
            <w:r>
              <w:rPr>
                <w:rFonts w:ascii="Calibri"/>
                <w:spacing w:val="-1"/>
                <w:sz w:val="20"/>
              </w:rPr>
              <w:t>results</w:t>
            </w:r>
            <w:r>
              <w:rPr>
                <w:rFonts w:ascii="Calibri"/>
                <w:spacing w:val="-6"/>
                <w:sz w:val="20"/>
              </w:rPr>
              <w:t xml:space="preserve"> </w:t>
            </w:r>
            <w:r>
              <w:rPr>
                <w:rFonts w:ascii="Calibri"/>
                <w:spacing w:val="-1"/>
                <w:sz w:val="20"/>
              </w:rPr>
              <w:t>in</w:t>
            </w:r>
            <w:r>
              <w:rPr>
                <w:rFonts w:ascii="Calibri"/>
                <w:spacing w:val="-4"/>
                <w:sz w:val="20"/>
              </w:rPr>
              <w:t xml:space="preserve"> </w:t>
            </w:r>
            <w:r>
              <w:rPr>
                <w:rFonts w:ascii="Calibri"/>
                <w:sz w:val="20"/>
              </w:rPr>
              <w:t>a</w:t>
            </w:r>
            <w:r>
              <w:rPr>
                <w:rFonts w:ascii="Calibri"/>
                <w:spacing w:val="51"/>
                <w:w w:val="99"/>
                <w:sz w:val="20"/>
              </w:rPr>
              <w:t xml:space="preserve"> </w:t>
            </w:r>
            <w:r>
              <w:rPr>
                <w:rFonts w:ascii="Calibri"/>
                <w:spacing w:val="-1"/>
                <w:sz w:val="20"/>
              </w:rPr>
              <w:t>release</w:t>
            </w:r>
            <w:r>
              <w:rPr>
                <w:rFonts w:ascii="Calibri"/>
                <w:spacing w:val="-9"/>
                <w:sz w:val="20"/>
              </w:rPr>
              <w:t xml:space="preserve"> </w:t>
            </w:r>
            <w:r>
              <w:rPr>
                <w:rFonts w:ascii="Calibri"/>
                <w:sz w:val="20"/>
              </w:rPr>
              <w:t>to</w:t>
            </w:r>
            <w:r>
              <w:rPr>
                <w:rFonts w:ascii="Calibri"/>
                <w:spacing w:val="-8"/>
                <w:sz w:val="20"/>
              </w:rPr>
              <w:t xml:space="preserve"> </w:t>
            </w:r>
            <w:r>
              <w:rPr>
                <w:rFonts w:ascii="Calibri"/>
                <w:spacing w:val="-1"/>
                <w:sz w:val="20"/>
              </w:rPr>
              <w:t>ground,</w:t>
            </w:r>
            <w:r>
              <w:rPr>
                <w:rFonts w:ascii="Calibri"/>
                <w:spacing w:val="-7"/>
                <w:sz w:val="20"/>
              </w:rPr>
              <w:t xml:space="preserve"> </w:t>
            </w:r>
            <w:r>
              <w:rPr>
                <w:rFonts w:ascii="Calibri"/>
                <w:spacing w:val="-1"/>
                <w:sz w:val="20"/>
              </w:rPr>
              <w:t>drain,</w:t>
            </w:r>
            <w:r>
              <w:rPr>
                <w:rFonts w:ascii="Calibri"/>
                <w:spacing w:val="-7"/>
                <w:sz w:val="20"/>
              </w:rPr>
              <w:t xml:space="preserve"> </w:t>
            </w:r>
            <w:r>
              <w:rPr>
                <w:rFonts w:ascii="Calibri"/>
                <w:spacing w:val="-1"/>
                <w:sz w:val="20"/>
              </w:rPr>
              <w:t>surface,</w:t>
            </w:r>
            <w:r>
              <w:rPr>
                <w:rFonts w:ascii="Calibri"/>
                <w:spacing w:val="-7"/>
                <w:sz w:val="20"/>
              </w:rPr>
              <w:t xml:space="preserve"> </w:t>
            </w:r>
            <w:r>
              <w:rPr>
                <w:rFonts w:ascii="Calibri"/>
                <w:spacing w:val="-1"/>
                <w:sz w:val="20"/>
              </w:rPr>
              <w:t>neighbourhood</w:t>
            </w:r>
            <w:r>
              <w:rPr>
                <w:rFonts w:ascii="Calibri"/>
                <w:spacing w:val="-7"/>
                <w:sz w:val="20"/>
              </w:rPr>
              <w:t xml:space="preserve"> </w:t>
            </w:r>
            <w:r>
              <w:rPr>
                <w:rFonts w:ascii="Calibri"/>
                <w:spacing w:val="-1"/>
                <w:sz w:val="20"/>
              </w:rPr>
              <w:t>complaints.</w:t>
            </w:r>
          </w:p>
        </w:tc>
      </w:tr>
      <w:tr w:rsidR="00BF52D8" w14:paraId="2B8C12AE" w14:textId="77777777">
        <w:trPr>
          <w:trHeight w:hRule="exact" w:val="744"/>
        </w:trPr>
        <w:tc>
          <w:tcPr>
            <w:tcW w:w="878" w:type="dxa"/>
            <w:tcBorders>
              <w:top w:val="single" w:sz="5" w:space="0" w:color="000000"/>
              <w:left w:val="single" w:sz="5" w:space="0" w:color="000000"/>
              <w:bottom w:val="single" w:sz="5" w:space="0" w:color="000000"/>
              <w:right w:val="single" w:sz="5" w:space="0" w:color="000000"/>
            </w:tcBorders>
          </w:tcPr>
          <w:p w14:paraId="2F0BD380" w14:textId="77777777" w:rsidR="00BF52D8" w:rsidRDefault="008D1CD1" w:rsidP="00A6785A">
            <w:pPr>
              <w:pStyle w:val="TableParagraph"/>
              <w:tabs>
                <w:tab w:val="left" w:pos="284"/>
              </w:tabs>
              <w:spacing w:line="242" w:lineRule="exact"/>
              <w:ind w:left="102" w:firstLine="24"/>
              <w:jc w:val="both"/>
              <w:rPr>
                <w:rFonts w:ascii="Calibri" w:eastAsia="Calibri" w:hAnsi="Calibri" w:cs="Calibri"/>
                <w:sz w:val="20"/>
                <w:szCs w:val="20"/>
              </w:rPr>
            </w:pPr>
            <w:r>
              <w:rPr>
                <w:rFonts w:ascii="Calibri"/>
                <w:sz w:val="20"/>
              </w:rPr>
              <w:t>NM</w:t>
            </w:r>
          </w:p>
        </w:tc>
        <w:tc>
          <w:tcPr>
            <w:tcW w:w="2119" w:type="dxa"/>
            <w:tcBorders>
              <w:top w:val="single" w:sz="5" w:space="0" w:color="000000"/>
              <w:left w:val="single" w:sz="5" w:space="0" w:color="000000"/>
              <w:bottom w:val="single" w:sz="5" w:space="0" w:color="000000"/>
              <w:right w:val="single" w:sz="5" w:space="0" w:color="000000"/>
            </w:tcBorders>
          </w:tcPr>
          <w:p w14:paraId="73BDAE5D" w14:textId="77777777" w:rsidR="00BF52D8" w:rsidRDefault="008D1CD1" w:rsidP="00A6785A">
            <w:pPr>
              <w:pStyle w:val="TableParagraph"/>
              <w:tabs>
                <w:tab w:val="left" w:pos="284"/>
              </w:tabs>
              <w:spacing w:line="242" w:lineRule="exact"/>
              <w:ind w:left="104" w:firstLine="24"/>
              <w:jc w:val="both"/>
              <w:rPr>
                <w:rFonts w:ascii="Calibri" w:eastAsia="Calibri" w:hAnsi="Calibri" w:cs="Calibri"/>
                <w:sz w:val="20"/>
                <w:szCs w:val="20"/>
              </w:rPr>
            </w:pPr>
            <w:r>
              <w:rPr>
                <w:rFonts w:ascii="Calibri"/>
                <w:sz w:val="20"/>
              </w:rPr>
              <w:t>Near</w:t>
            </w:r>
            <w:r>
              <w:rPr>
                <w:rFonts w:ascii="Calibri"/>
                <w:spacing w:val="-8"/>
                <w:sz w:val="20"/>
              </w:rPr>
              <w:t xml:space="preserve"> </w:t>
            </w:r>
            <w:r>
              <w:rPr>
                <w:rFonts w:ascii="Calibri"/>
                <w:spacing w:val="-1"/>
                <w:sz w:val="20"/>
              </w:rPr>
              <w:t>miss</w:t>
            </w:r>
          </w:p>
        </w:tc>
        <w:tc>
          <w:tcPr>
            <w:tcW w:w="5616" w:type="dxa"/>
            <w:tcBorders>
              <w:top w:val="single" w:sz="5" w:space="0" w:color="000000"/>
              <w:left w:val="single" w:sz="5" w:space="0" w:color="000000"/>
              <w:bottom w:val="single" w:sz="5" w:space="0" w:color="000000"/>
              <w:right w:val="single" w:sz="5" w:space="0" w:color="000000"/>
            </w:tcBorders>
          </w:tcPr>
          <w:p w14:paraId="4ED70FF5" w14:textId="77777777" w:rsidR="00BF52D8" w:rsidRDefault="008D1CD1" w:rsidP="00A6785A">
            <w:pPr>
              <w:pStyle w:val="TableParagraph"/>
              <w:tabs>
                <w:tab w:val="left" w:pos="284"/>
              </w:tabs>
              <w:ind w:left="102" w:right="900" w:firstLine="24"/>
              <w:jc w:val="both"/>
              <w:rPr>
                <w:rFonts w:ascii="Calibri" w:eastAsia="Calibri" w:hAnsi="Calibri" w:cs="Calibri"/>
                <w:sz w:val="20"/>
                <w:szCs w:val="20"/>
              </w:rPr>
            </w:pPr>
            <w:r>
              <w:rPr>
                <w:rFonts w:ascii="Calibri"/>
                <w:sz w:val="20"/>
              </w:rPr>
              <w:t>Any</w:t>
            </w:r>
            <w:r>
              <w:rPr>
                <w:rFonts w:ascii="Calibri"/>
                <w:spacing w:val="-6"/>
                <w:sz w:val="20"/>
              </w:rPr>
              <w:t xml:space="preserve"> </w:t>
            </w:r>
            <w:r>
              <w:rPr>
                <w:rFonts w:ascii="Calibri"/>
                <w:spacing w:val="-1"/>
                <w:sz w:val="20"/>
              </w:rPr>
              <w:t>undesired</w:t>
            </w:r>
            <w:r>
              <w:rPr>
                <w:rFonts w:ascii="Calibri"/>
                <w:spacing w:val="-5"/>
                <w:sz w:val="20"/>
              </w:rPr>
              <w:t xml:space="preserve"> </w:t>
            </w:r>
            <w:r>
              <w:rPr>
                <w:rFonts w:ascii="Calibri"/>
                <w:spacing w:val="-1"/>
                <w:sz w:val="20"/>
              </w:rPr>
              <w:t>event</w:t>
            </w:r>
            <w:r>
              <w:rPr>
                <w:rFonts w:ascii="Calibri"/>
                <w:spacing w:val="-6"/>
                <w:sz w:val="20"/>
              </w:rPr>
              <w:t xml:space="preserve"> </w:t>
            </w:r>
            <w:r>
              <w:rPr>
                <w:rFonts w:ascii="Calibri"/>
                <w:spacing w:val="-1"/>
                <w:sz w:val="20"/>
              </w:rPr>
              <w:t>which</w:t>
            </w:r>
            <w:r>
              <w:rPr>
                <w:rFonts w:ascii="Calibri"/>
                <w:spacing w:val="-5"/>
                <w:sz w:val="20"/>
              </w:rPr>
              <w:t xml:space="preserve"> </w:t>
            </w:r>
            <w:r>
              <w:rPr>
                <w:rFonts w:ascii="Calibri"/>
                <w:sz w:val="20"/>
              </w:rPr>
              <w:t>could</w:t>
            </w:r>
            <w:r>
              <w:rPr>
                <w:rFonts w:ascii="Calibri"/>
                <w:spacing w:val="-5"/>
                <w:sz w:val="20"/>
              </w:rPr>
              <w:t xml:space="preserve"> </w:t>
            </w:r>
            <w:r>
              <w:rPr>
                <w:rFonts w:ascii="Calibri"/>
                <w:spacing w:val="-1"/>
                <w:sz w:val="20"/>
              </w:rPr>
              <w:t>under</w:t>
            </w:r>
            <w:r>
              <w:rPr>
                <w:rFonts w:ascii="Calibri"/>
                <w:spacing w:val="-5"/>
                <w:sz w:val="20"/>
              </w:rPr>
              <w:t xml:space="preserve"> </w:t>
            </w:r>
            <w:r>
              <w:rPr>
                <w:rFonts w:ascii="Calibri"/>
                <w:spacing w:val="-1"/>
                <w:sz w:val="20"/>
              </w:rPr>
              <w:t>slightly</w:t>
            </w:r>
            <w:r>
              <w:rPr>
                <w:rFonts w:ascii="Calibri"/>
                <w:spacing w:val="-5"/>
                <w:sz w:val="20"/>
              </w:rPr>
              <w:t xml:space="preserve"> </w:t>
            </w:r>
            <w:r>
              <w:rPr>
                <w:rFonts w:ascii="Calibri"/>
                <w:spacing w:val="-1"/>
                <w:sz w:val="20"/>
              </w:rPr>
              <w:t>different</w:t>
            </w:r>
            <w:r>
              <w:rPr>
                <w:rFonts w:ascii="Calibri"/>
                <w:spacing w:val="41"/>
                <w:w w:val="99"/>
                <w:sz w:val="20"/>
              </w:rPr>
              <w:t xml:space="preserve"> </w:t>
            </w:r>
            <w:r>
              <w:rPr>
                <w:rFonts w:ascii="Calibri"/>
                <w:spacing w:val="-1"/>
                <w:sz w:val="20"/>
              </w:rPr>
              <w:t>circumstances,</w:t>
            </w:r>
            <w:r>
              <w:rPr>
                <w:rFonts w:ascii="Calibri"/>
                <w:spacing w:val="-6"/>
                <w:sz w:val="20"/>
              </w:rPr>
              <w:t xml:space="preserve"> </w:t>
            </w:r>
            <w:r>
              <w:rPr>
                <w:rFonts w:ascii="Calibri"/>
                <w:spacing w:val="-1"/>
                <w:sz w:val="20"/>
              </w:rPr>
              <w:t>have</w:t>
            </w:r>
            <w:r>
              <w:rPr>
                <w:rFonts w:ascii="Calibri"/>
                <w:spacing w:val="-8"/>
                <w:sz w:val="20"/>
              </w:rPr>
              <w:t xml:space="preserve"> </w:t>
            </w:r>
            <w:r>
              <w:rPr>
                <w:rFonts w:ascii="Calibri"/>
                <w:spacing w:val="-1"/>
                <w:sz w:val="20"/>
              </w:rPr>
              <w:t>resulted</w:t>
            </w:r>
            <w:r>
              <w:rPr>
                <w:rFonts w:ascii="Calibri"/>
                <w:spacing w:val="-6"/>
                <w:sz w:val="20"/>
              </w:rPr>
              <w:t xml:space="preserve"> </w:t>
            </w:r>
            <w:r>
              <w:rPr>
                <w:rFonts w:ascii="Calibri"/>
                <w:spacing w:val="1"/>
                <w:sz w:val="20"/>
              </w:rPr>
              <w:t>in</w:t>
            </w:r>
            <w:r>
              <w:rPr>
                <w:rFonts w:ascii="Calibri"/>
                <w:spacing w:val="-5"/>
                <w:sz w:val="20"/>
              </w:rPr>
              <w:t xml:space="preserve"> </w:t>
            </w:r>
            <w:r>
              <w:rPr>
                <w:rFonts w:ascii="Calibri"/>
                <w:sz w:val="20"/>
              </w:rPr>
              <w:t>an</w:t>
            </w:r>
            <w:r>
              <w:rPr>
                <w:rFonts w:ascii="Calibri"/>
                <w:spacing w:val="-6"/>
                <w:sz w:val="20"/>
              </w:rPr>
              <w:t xml:space="preserve"> </w:t>
            </w:r>
            <w:r>
              <w:rPr>
                <w:rFonts w:ascii="Calibri"/>
                <w:spacing w:val="-1"/>
                <w:sz w:val="20"/>
              </w:rPr>
              <w:t>accident.</w:t>
            </w:r>
          </w:p>
        </w:tc>
      </w:tr>
    </w:tbl>
    <w:p w14:paraId="37B56D89" w14:textId="77777777" w:rsidR="00BF52D8" w:rsidRDefault="00BF52D8" w:rsidP="00A6785A">
      <w:pPr>
        <w:tabs>
          <w:tab w:val="left" w:pos="284"/>
        </w:tabs>
        <w:ind w:firstLine="24"/>
        <w:jc w:val="both"/>
        <w:rPr>
          <w:rFonts w:ascii="Calibri" w:eastAsia="Calibri" w:hAnsi="Calibri" w:cs="Calibri"/>
          <w:sz w:val="20"/>
          <w:szCs w:val="20"/>
        </w:rPr>
        <w:sectPr w:rsidR="00BF52D8">
          <w:footerReference w:type="default" r:id="rId21"/>
          <w:pgSz w:w="11900" w:h="16840"/>
          <w:pgMar w:top="800" w:right="1080" w:bottom="980" w:left="1680" w:header="606" w:footer="798" w:gutter="0"/>
          <w:pgNumType w:start="20"/>
          <w:cols w:space="720"/>
        </w:sectPr>
      </w:pPr>
    </w:p>
    <w:p w14:paraId="4637EFD2" w14:textId="77777777" w:rsidR="00BF52D8" w:rsidRDefault="00BF52D8" w:rsidP="00A6785A">
      <w:pPr>
        <w:tabs>
          <w:tab w:val="left" w:pos="284"/>
        </w:tabs>
        <w:spacing w:before="11"/>
        <w:ind w:firstLine="24"/>
        <w:jc w:val="both"/>
        <w:rPr>
          <w:rFonts w:ascii="Calibri" w:eastAsia="Calibri" w:hAnsi="Calibri" w:cs="Calibri"/>
          <w:sz w:val="21"/>
          <w:szCs w:val="21"/>
        </w:rPr>
      </w:pPr>
    </w:p>
    <w:p w14:paraId="6AF816F7" w14:textId="77777777" w:rsidR="00BF52D8" w:rsidRDefault="008D1CD1" w:rsidP="00A6785A">
      <w:pPr>
        <w:pStyle w:val="BodyText"/>
        <w:tabs>
          <w:tab w:val="left" w:pos="284"/>
        </w:tabs>
        <w:spacing w:before="59"/>
        <w:ind w:left="0"/>
        <w:jc w:val="both"/>
      </w:pPr>
      <w:r>
        <w:rPr>
          <w:spacing w:val="-1"/>
          <w:u w:val="single" w:color="000000"/>
        </w:rPr>
        <w:t>Notifications</w:t>
      </w:r>
    </w:p>
    <w:p w14:paraId="4A95ED1A" w14:textId="77777777" w:rsidR="00BF52D8" w:rsidRDefault="00BF52D8" w:rsidP="00A6785A">
      <w:pPr>
        <w:tabs>
          <w:tab w:val="left" w:pos="284"/>
        </w:tabs>
        <w:spacing w:before="3"/>
        <w:jc w:val="both"/>
        <w:rPr>
          <w:rFonts w:ascii="Calibri" w:eastAsia="Calibri" w:hAnsi="Calibri" w:cs="Calibri"/>
          <w:sz w:val="15"/>
          <w:szCs w:val="15"/>
        </w:rPr>
      </w:pPr>
    </w:p>
    <w:p w14:paraId="74B5E385" w14:textId="77777777" w:rsidR="00BF52D8" w:rsidRDefault="008D1CD1" w:rsidP="00A6785A">
      <w:pPr>
        <w:pStyle w:val="BodyText"/>
        <w:tabs>
          <w:tab w:val="left" w:pos="284"/>
        </w:tabs>
        <w:spacing w:before="59"/>
        <w:ind w:left="0" w:right="138"/>
        <w:jc w:val="both"/>
      </w:pPr>
      <w:r>
        <w:t>An</w:t>
      </w:r>
      <w:r>
        <w:rPr>
          <w:spacing w:val="-3"/>
        </w:rPr>
        <w:t xml:space="preserve"> </w:t>
      </w:r>
      <w:r>
        <w:rPr>
          <w:spacing w:val="-1"/>
        </w:rPr>
        <w:t>incident</w:t>
      </w:r>
      <w:r>
        <w:rPr>
          <w:spacing w:val="-4"/>
        </w:rPr>
        <w:t xml:space="preserve"> </w:t>
      </w:r>
      <w:r>
        <w:rPr>
          <w:spacing w:val="-1"/>
        </w:rPr>
        <w:t>involving</w:t>
      </w:r>
      <w:r>
        <w:rPr>
          <w:spacing w:val="-3"/>
        </w:rPr>
        <w:t xml:space="preserve"> </w:t>
      </w:r>
      <w:r>
        <w:t>any</w:t>
      </w:r>
      <w:r>
        <w:rPr>
          <w:spacing w:val="-3"/>
        </w:rPr>
        <w:t xml:space="preserve"> </w:t>
      </w:r>
      <w:r>
        <w:t>person</w:t>
      </w:r>
      <w:r>
        <w:rPr>
          <w:spacing w:val="-3"/>
        </w:rPr>
        <w:t xml:space="preserve"> </w:t>
      </w:r>
      <w:r>
        <w:t>on</w:t>
      </w:r>
      <w:r>
        <w:rPr>
          <w:spacing w:val="-2"/>
        </w:rPr>
        <w:t xml:space="preserve"> </w:t>
      </w:r>
      <w:r>
        <w:rPr>
          <w:spacing w:val="-1"/>
        </w:rPr>
        <w:t>site,</w:t>
      </w:r>
      <w:r>
        <w:rPr>
          <w:spacing w:val="-3"/>
        </w:rPr>
        <w:t xml:space="preserve"> </w:t>
      </w:r>
      <w:r>
        <w:t>or</w:t>
      </w:r>
      <w:r>
        <w:rPr>
          <w:spacing w:val="-4"/>
        </w:rPr>
        <w:t xml:space="preserve"> </w:t>
      </w:r>
      <w:r>
        <w:t>any</w:t>
      </w:r>
      <w:r>
        <w:rPr>
          <w:spacing w:val="-2"/>
        </w:rPr>
        <w:t xml:space="preserve"> </w:t>
      </w:r>
      <w:r>
        <w:rPr>
          <w:spacing w:val="-1"/>
        </w:rPr>
        <w:t>member</w:t>
      </w:r>
      <w:r>
        <w:rPr>
          <w:spacing w:val="-4"/>
        </w:rPr>
        <w:t xml:space="preserve"> </w:t>
      </w:r>
      <w:r>
        <w:rPr>
          <w:spacing w:val="1"/>
        </w:rPr>
        <w:t>of</w:t>
      </w:r>
      <w:r>
        <w:rPr>
          <w:spacing w:val="-2"/>
        </w:rPr>
        <w:t xml:space="preserve"> </w:t>
      </w:r>
      <w:r>
        <w:rPr>
          <w:spacing w:val="-1"/>
        </w:rPr>
        <w:t>staff working</w:t>
      </w:r>
      <w:r>
        <w:rPr>
          <w:spacing w:val="-4"/>
        </w:rPr>
        <w:t xml:space="preserve"> </w:t>
      </w:r>
      <w:r>
        <w:t>off</w:t>
      </w:r>
      <w:r>
        <w:rPr>
          <w:spacing w:val="-2"/>
        </w:rPr>
        <w:t xml:space="preserve"> </w:t>
      </w:r>
      <w:r>
        <w:rPr>
          <w:spacing w:val="-1"/>
        </w:rPr>
        <w:t>site,</w:t>
      </w:r>
      <w:r>
        <w:rPr>
          <w:spacing w:val="-3"/>
        </w:rPr>
        <w:t xml:space="preserve"> </w:t>
      </w:r>
      <w:r>
        <w:t>must</w:t>
      </w:r>
      <w:r>
        <w:rPr>
          <w:spacing w:val="-3"/>
        </w:rPr>
        <w:t xml:space="preserve"> </w:t>
      </w:r>
      <w:r>
        <w:t>be</w:t>
      </w:r>
      <w:r>
        <w:rPr>
          <w:spacing w:val="-2"/>
        </w:rPr>
        <w:t xml:space="preserve"> </w:t>
      </w:r>
      <w:r>
        <w:rPr>
          <w:spacing w:val="-1"/>
        </w:rPr>
        <w:t>notified</w:t>
      </w:r>
      <w:r>
        <w:rPr>
          <w:spacing w:val="-3"/>
        </w:rPr>
        <w:t xml:space="preserve"> </w:t>
      </w:r>
      <w:r>
        <w:rPr>
          <w:spacing w:val="-1"/>
        </w:rPr>
        <w:t>orally</w:t>
      </w:r>
      <w:r>
        <w:rPr>
          <w:spacing w:val="65"/>
          <w:w w:val="99"/>
        </w:rPr>
        <w:t xml:space="preserve"> </w:t>
      </w:r>
      <w:r>
        <w:rPr>
          <w:spacing w:val="-1"/>
        </w:rPr>
        <w:t>immediately</w:t>
      </w:r>
      <w:r>
        <w:rPr>
          <w:spacing w:val="-4"/>
        </w:rPr>
        <w:t xml:space="preserve"> </w:t>
      </w:r>
      <w:r>
        <w:t>to</w:t>
      </w:r>
      <w:r>
        <w:rPr>
          <w:spacing w:val="-5"/>
        </w:rPr>
        <w:t xml:space="preserve"> </w:t>
      </w:r>
      <w:r>
        <w:t>the</w:t>
      </w:r>
      <w:r>
        <w:rPr>
          <w:spacing w:val="-6"/>
        </w:rPr>
        <w:t xml:space="preserve"> </w:t>
      </w:r>
      <w:r>
        <w:rPr>
          <w:spacing w:val="-1"/>
        </w:rPr>
        <w:t>Site</w:t>
      </w:r>
      <w:r>
        <w:rPr>
          <w:spacing w:val="-5"/>
        </w:rPr>
        <w:t xml:space="preserve"> </w:t>
      </w:r>
      <w:r>
        <w:t>Manager</w:t>
      </w:r>
      <w:r>
        <w:rPr>
          <w:spacing w:val="-5"/>
        </w:rPr>
        <w:t xml:space="preserve"> </w:t>
      </w:r>
      <w:r>
        <w:t>and</w:t>
      </w:r>
      <w:r>
        <w:rPr>
          <w:spacing w:val="-4"/>
        </w:rPr>
        <w:t xml:space="preserve"> </w:t>
      </w:r>
      <w:r>
        <w:t>to</w:t>
      </w:r>
      <w:r>
        <w:rPr>
          <w:spacing w:val="-5"/>
        </w:rPr>
        <w:t xml:space="preserve"> </w:t>
      </w:r>
      <w:r>
        <w:t>the</w:t>
      </w:r>
      <w:r>
        <w:rPr>
          <w:spacing w:val="-5"/>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rPr>
          <w:spacing w:val="-1"/>
        </w:rPr>
        <w:t>Advisor.</w:t>
      </w:r>
    </w:p>
    <w:p w14:paraId="00E666CC" w14:textId="77777777" w:rsidR="00BF52D8" w:rsidRDefault="00BF52D8" w:rsidP="00A6785A">
      <w:pPr>
        <w:tabs>
          <w:tab w:val="left" w:pos="284"/>
        </w:tabs>
        <w:spacing w:before="11"/>
        <w:jc w:val="both"/>
        <w:rPr>
          <w:rFonts w:ascii="Calibri" w:eastAsia="Calibri" w:hAnsi="Calibri" w:cs="Calibri"/>
          <w:sz w:val="19"/>
          <w:szCs w:val="19"/>
        </w:rPr>
      </w:pPr>
    </w:p>
    <w:p w14:paraId="22024ECB" w14:textId="77777777" w:rsidR="00BF52D8" w:rsidRDefault="008D1CD1" w:rsidP="00A6785A">
      <w:pPr>
        <w:pStyle w:val="BodyText"/>
        <w:tabs>
          <w:tab w:val="left" w:pos="284"/>
        </w:tabs>
        <w:ind w:left="0" w:right="135"/>
        <w:jc w:val="both"/>
      </w:pPr>
      <w:r>
        <w:rPr>
          <w:spacing w:val="-1"/>
        </w:rPr>
        <w:t>Priority</w:t>
      </w:r>
      <w:r>
        <w:rPr>
          <w:spacing w:val="3"/>
        </w:rPr>
        <w:t xml:space="preserve"> </w:t>
      </w:r>
      <w:r>
        <w:rPr>
          <w:spacing w:val="-1"/>
        </w:rPr>
        <w:t>should</w:t>
      </w:r>
      <w:r>
        <w:rPr>
          <w:spacing w:val="4"/>
        </w:rPr>
        <w:t xml:space="preserve"> </w:t>
      </w:r>
      <w:r>
        <w:rPr>
          <w:spacing w:val="-1"/>
        </w:rPr>
        <w:t>first</w:t>
      </w:r>
      <w:r>
        <w:rPr>
          <w:spacing w:val="4"/>
        </w:rPr>
        <w:t xml:space="preserve"> </w:t>
      </w:r>
      <w:r>
        <w:t>be</w:t>
      </w:r>
      <w:r>
        <w:rPr>
          <w:spacing w:val="3"/>
        </w:rPr>
        <w:t xml:space="preserve"> </w:t>
      </w:r>
      <w:r>
        <w:rPr>
          <w:spacing w:val="-1"/>
        </w:rPr>
        <w:t>made</w:t>
      </w:r>
      <w:r>
        <w:rPr>
          <w:spacing w:val="5"/>
        </w:rPr>
        <w:t xml:space="preserve"> </w:t>
      </w:r>
      <w:r>
        <w:t>to</w:t>
      </w:r>
      <w:r>
        <w:rPr>
          <w:spacing w:val="4"/>
        </w:rPr>
        <w:t xml:space="preserve"> </w:t>
      </w:r>
      <w:r>
        <w:rPr>
          <w:spacing w:val="-1"/>
        </w:rPr>
        <w:t>making</w:t>
      </w:r>
      <w:r>
        <w:rPr>
          <w:spacing w:val="3"/>
        </w:rPr>
        <w:t xml:space="preserve"> </w:t>
      </w:r>
      <w:r>
        <w:t>the</w:t>
      </w:r>
      <w:r>
        <w:rPr>
          <w:spacing w:val="3"/>
        </w:rPr>
        <w:t xml:space="preserve"> </w:t>
      </w:r>
      <w:r>
        <w:rPr>
          <w:spacing w:val="-1"/>
        </w:rPr>
        <w:t>areas</w:t>
      </w:r>
      <w:r>
        <w:rPr>
          <w:spacing w:val="2"/>
        </w:rPr>
        <w:t xml:space="preserve"> </w:t>
      </w:r>
      <w:r>
        <w:rPr>
          <w:spacing w:val="-1"/>
        </w:rPr>
        <w:t>secure</w:t>
      </w:r>
      <w:r>
        <w:rPr>
          <w:spacing w:val="3"/>
        </w:rPr>
        <w:t xml:space="preserve"> </w:t>
      </w:r>
      <w:r>
        <w:rPr>
          <w:spacing w:val="1"/>
        </w:rPr>
        <w:t>and</w:t>
      </w:r>
      <w:r>
        <w:rPr>
          <w:spacing w:val="4"/>
        </w:rPr>
        <w:t xml:space="preserve"> </w:t>
      </w:r>
      <w:r>
        <w:rPr>
          <w:spacing w:val="-1"/>
        </w:rPr>
        <w:t>safe</w:t>
      </w:r>
      <w:r>
        <w:rPr>
          <w:spacing w:val="3"/>
        </w:rPr>
        <w:t xml:space="preserve"> </w:t>
      </w:r>
      <w:r>
        <w:t>and</w:t>
      </w:r>
      <w:r>
        <w:rPr>
          <w:spacing w:val="4"/>
        </w:rPr>
        <w:t xml:space="preserve"> </w:t>
      </w:r>
      <w:r>
        <w:rPr>
          <w:spacing w:val="-1"/>
        </w:rPr>
        <w:t>arranging</w:t>
      </w:r>
      <w:r>
        <w:rPr>
          <w:spacing w:val="3"/>
        </w:rPr>
        <w:t xml:space="preserve"> </w:t>
      </w:r>
      <w:r>
        <w:rPr>
          <w:spacing w:val="-1"/>
        </w:rPr>
        <w:t>for</w:t>
      </w:r>
      <w:r>
        <w:rPr>
          <w:spacing w:val="2"/>
        </w:rPr>
        <w:t xml:space="preserve"> </w:t>
      </w:r>
      <w:r>
        <w:rPr>
          <w:spacing w:val="-1"/>
        </w:rPr>
        <w:t>immediate</w:t>
      </w:r>
      <w:r>
        <w:rPr>
          <w:spacing w:val="5"/>
        </w:rPr>
        <w:t xml:space="preserve"> </w:t>
      </w:r>
      <w:r>
        <w:rPr>
          <w:spacing w:val="-1"/>
        </w:rPr>
        <w:t>medical</w:t>
      </w:r>
      <w:r>
        <w:rPr>
          <w:spacing w:val="91"/>
          <w:w w:val="99"/>
        </w:rPr>
        <w:t xml:space="preserve"> </w:t>
      </w:r>
      <w:r>
        <w:rPr>
          <w:spacing w:val="-1"/>
        </w:rPr>
        <w:t>attention</w:t>
      </w:r>
      <w:r>
        <w:rPr>
          <w:spacing w:val="42"/>
        </w:rPr>
        <w:t xml:space="preserve"> </w:t>
      </w:r>
      <w:r>
        <w:rPr>
          <w:spacing w:val="-1"/>
        </w:rPr>
        <w:t>for</w:t>
      </w:r>
      <w:r>
        <w:rPr>
          <w:spacing w:val="42"/>
        </w:rPr>
        <w:t xml:space="preserve"> </w:t>
      </w:r>
      <w:r>
        <w:t>any</w:t>
      </w:r>
      <w:r>
        <w:rPr>
          <w:spacing w:val="40"/>
        </w:rPr>
        <w:t xml:space="preserve"> </w:t>
      </w:r>
      <w:r>
        <w:rPr>
          <w:spacing w:val="-1"/>
        </w:rPr>
        <w:t>person</w:t>
      </w:r>
      <w:r>
        <w:rPr>
          <w:spacing w:val="42"/>
        </w:rPr>
        <w:t xml:space="preserve"> </w:t>
      </w:r>
      <w:r>
        <w:rPr>
          <w:spacing w:val="-1"/>
        </w:rPr>
        <w:t>been</w:t>
      </w:r>
      <w:r>
        <w:rPr>
          <w:spacing w:val="42"/>
        </w:rPr>
        <w:t xml:space="preserve"> </w:t>
      </w:r>
      <w:r>
        <w:rPr>
          <w:spacing w:val="-1"/>
        </w:rPr>
        <w:t>injured.</w:t>
      </w:r>
      <w:r>
        <w:rPr>
          <w:spacing w:val="38"/>
        </w:rPr>
        <w:t xml:space="preserve"> </w:t>
      </w:r>
      <w:r>
        <w:rPr>
          <w:spacing w:val="-1"/>
        </w:rPr>
        <w:t>Line</w:t>
      </w:r>
      <w:r>
        <w:rPr>
          <w:spacing w:val="42"/>
        </w:rPr>
        <w:t xml:space="preserve"> </w:t>
      </w:r>
      <w:r>
        <w:rPr>
          <w:spacing w:val="-1"/>
        </w:rPr>
        <w:t>management</w:t>
      </w:r>
      <w:r>
        <w:rPr>
          <w:spacing w:val="42"/>
        </w:rPr>
        <w:t xml:space="preserve"> </w:t>
      </w:r>
      <w:r>
        <w:rPr>
          <w:spacing w:val="-1"/>
        </w:rPr>
        <w:t>will</w:t>
      </w:r>
      <w:r>
        <w:rPr>
          <w:spacing w:val="41"/>
        </w:rPr>
        <w:t xml:space="preserve"> </w:t>
      </w:r>
      <w:r>
        <w:rPr>
          <w:spacing w:val="-1"/>
        </w:rPr>
        <w:t>ensure</w:t>
      </w:r>
      <w:r>
        <w:rPr>
          <w:spacing w:val="41"/>
        </w:rPr>
        <w:t xml:space="preserve"> </w:t>
      </w:r>
      <w:r>
        <w:t>that</w:t>
      </w:r>
      <w:r>
        <w:rPr>
          <w:spacing w:val="42"/>
        </w:rPr>
        <w:t xml:space="preserve"> </w:t>
      </w:r>
      <w:r>
        <w:t>no</w:t>
      </w:r>
      <w:r>
        <w:rPr>
          <w:spacing w:val="43"/>
        </w:rPr>
        <w:t xml:space="preserve"> </w:t>
      </w:r>
      <w:r>
        <w:rPr>
          <w:spacing w:val="-1"/>
        </w:rPr>
        <w:t>evidence</w:t>
      </w:r>
      <w:r>
        <w:rPr>
          <w:spacing w:val="41"/>
        </w:rPr>
        <w:t xml:space="preserve"> </w:t>
      </w:r>
      <w:r>
        <w:rPr>
          <w:spacing w:val="-1"/>
        </w:rPr>
        <w:t>is</w:t>
      </w:r>
      <w:r>
        <w:rPr>
          <w:spacing w:val="40"/>
        </w:rPr>
        <w:t xml:space="preserve"> </w:t>
      </w:r>
      <w:r>
        <w:rPr>
          <w:spacing w:val="-1"/>
        </w:rPr>
        <w:t>lost</w:t>
      </w:r>
      <w:r>
        <w:rPr>
          <w:spacing w:val="42"/>
        </w:rPr>
        <w:t xml:space="preserve"> </w:t>
      </w:r>
      <w:r>
        <w:t>or</w:t>
      </w:r>
      <w:r>
        <w:rPr>
          <w:spacing w:val="81"/>
          <w:w w:val="99"/>
        </w:rPr>
        <w:t xml:space="preserve"> </w:t>
      </w:r>
      <w:r>
        <w:rPr>
          <w:spacing w:val="-1"/>
        </w:rPr>
        <w:t>disturbed.</w:t>
      </w:r>
    </w:p>
    <w:p w14:paraId="4D957B71" w14:textId="77777777" w:rsidR="00BF52D8" w:rsidRDefault="00BF52D8" w:rsidP="00A6785A">
      <w:pPr>
        <w:tabs>
          <w:tab w:val="left" w:pos="284"/>
        </w:tabs>
        <w:spacing w:before="11"/>
        <w:jc w:val="both"/>
        <w:rPr>
          <w:rFonts w:ascii="Calibri" w:eastAsia="Calibri" w:hAnsi="Calibri" w:cs="Calibri"/>
          <w:sz w:val="19"/>
          <w:szCs w:val="19"/>
        </w:rPr>
      </w:pPr>
    </w:p>
    <w:p w14:paraId="7AAD7E25" w14:textId="77777777" w:rsidR="00BF52D8" w:rsidRDefault="008D1CD1" w:rsidP="00A6785A">
      <w:pPr>
        <w:pStyle w:val="BodyText"/>
        <w:tabs>
          <w:tab w:val="left" w:pos="284"/>
        </w:tabs>
        <w:ind w:left="0" w:right="139"/>
        <w:jc w:val="both"/>
      </w:pPr>
      <w:r>
        <w:t>On</w:t>
      </w:r>
      <w:r>
        <w:rPr>
          <w:spacing w:val="10"/>
        </w:rPr>
        <w:t xml:space="preserve"> </w:t>
      </w:r>
      <w:r>
        <w:rPr>
          <w:spacing w:val="-1"/>
        </w:rPr>
        <w:t>being</w:t>
      </w:r>
      <w:r>
        <w:rPr>
          <w:spacing w:val="10"/>
        </w:rPr>
        <w:t xml:space="preserve"> </w:t>
      </w:r>
      <w:r>
        <w:rPr>
          <w:spacing w:val="-1"/>
        </w:rPr>
        <w:t>notified</w:t>
      </w:r>
      <w:r>
        <w:rPr>
          <w:spacing w:val="10"/>
        </w:rPr>
        <w:t xml:space="preserve"> </w:t>
      </w:r>
      <w:r>
        <w:t>of</w:t>
      </w:r>
      <w:r>
        <w:rPr>
          <w:spacing w:val="10"/>
        </w:rPr>
        <w:t xml:space="preserve"> </w:t>
      </w:r>
      <w:r>
        <w:t>the</w:t>
      </w:r>
      <w:r>
        <w:rPr>
          <w:spacing w:val="10"/>
        </w:rPr>
        <w:t xml:space="preserve"> </w:t>
      </w:r>
      <w:r>
        <w:rPr>
          <w:spacing w:val="-1"/>
        </w:rPr>
        <w:t>incident,</w:t>
      </w:r>
      <w:r>
        <w:rPr>
          <w:spacing w:val="10"/>
        </w:rPr>
        <w:t xml:space="preserve"> </w:t>
      </w:r>
      <w:r>
        <w:t>the</w:t>
      </w:r>
      <w:r>
        <w:rPr>
          <w:spacing w:val="10"/>
        </w:rPr>
        <w:t xml:space="preserve"> </w:t>
      </w:r>
      <w:r>
        <w:rPr>
          <w:spacing w:val="-1"/>
        </w:rPr>
        <w:t>Line</w:t>
      </w:r>
      <w:r>
        <w:rPr>
          <w:spacing w:val="9"/>
        </w:rPr>
        <w:t xml:space="preserve"> </w:t>
      </w:r>
      <w:r>
        <w:rPr>
          <w:spacing w:val="-1"/>
        </w:rPr>
        <w:t>Manager</w:t>
      </w:r>
      <w:r>
        <w:rPr>
          <w:spacing w:val="12"/>
        </w:rPr>
        <w:t xml:space="preserve"> </w:t>
      </w:r>
      <w:r>
        <w:rPr>
          <w:spacing w:val="-1"/>
        </w:rPr>
        <w:t>will</w:t>
      </w:r>
      <w:r>
        <w:rPr>
          <w:spacing w:val="9"/>
        </w:rPr>
        <w:t xml:space="preserve"> </w:t>
      </w:r>
      <w:r>
        <w:t>ensure</w:t>
      </w:r>
      <w:r>
        <w:rPr>
          <w:spacing w:val="10"/>
        </w:rPr>
        <w:t xml:space="preserve"> </w:t>
      </w:r>
      <w:r>
        <w:t>that</w:t>
      </w:r>
      <w:r>
        <w:rPr>
          <w:spacing w:val="11"/>
        </w:rPr>
        <w:t xml:space="preserve"> </w:t>
      </w:r>
      <w:r>
        <w:t>the</w:t>
      </w:r>
      <w:r>
        <w:rPr>
          <w:spacing w:val="9"/>
        </w:rPr>
        <w:t xml:space="preserve"> </w:t>
      </w:r>
      <w:r>
        <w:rPr>
          <w:spacing w:val="-1"/>
        </w:rPr>
        <w:t>appropriate</w:t>
      </w:r>
      <w:r>
        <w:rPr>
          <w:spacing w:val="10"/>
        </w:rPr>
        <w:t xml:space="preserve"> </w:t>
      </w:r>
      <w:r>
        <w:rPr>
          <w:spacing w:val="-1"/>
        </w:rPr>
        <w:t>management</w:t>
      </w:r>
      <w:r>
        <w:rPr>
          <w:spacing w:val="10"/>
        </w:rPr>
        <w:t xml:space="preserve"> </w:t>
      </w:r>
      <w:r>
        <w:t>are</w:t>
      </w:r>
      <w:r>
        <w:rPr>
          <w:spacing w:val="73"/>
          <w:w w:val="99"/>
        </w:rPr>
        <w:t xml:space="preserve"> </w:t>
      </w:r>
      <w:r>
        <w:rPr>
          <w:spacing w:val="-1"/>
        </w:rPr>
        <w:t>informed</w:t>
      </w:r>
      <w:r>
        <w:rPr>
          <w:spacing w:val="-4"/>
        </w:rPr>
        <w:t xml:space="preserve"> </w:t>
      </w:r>
      <w:r>
        <w:t>of</w:t>
      </w:r>
      <w:r>
        <w:rPr>
          <w:spacing w:val="-5"/>
        </w:rPr>
        <w:t xml:space="preserve"> </w:t>
      </w:r>
      <w:r>
        <w:t>the</w:t>
      </w:r>
      <w:r>
        <w:rPr>
          <w:spacing w:val="-5"/>
        </w:rPr>
        <w:t xml:space="preserve"> </w:t>
      </w:r>
      <w:r>
        <w:rPr>
          <w:spacing w:val="-1"/>
        </w:rPr>
        <w:t>incident,</w:t>
      </w:r>
      <w:r>
        <w:rPr>
          <w:spacing w:val="-3"/>
        </w:rPr>
        <w:t xml:space="preserve"> </w:t>
      </w:r>
      <w:r>
        <w:rPr>
          <w:spacing w:val="-1"/>
        </w:rPr>
        <w:t>(Up</w:t>
      </w:r>
      <w:r>
        <w:rPr>
          <w:spacing w:val="-3"/>
        </w:rPr>
        <w:t xml:space="preserve"> </w:t>
      </w:r>
      <w:r>
        <w:t>to</w:t>
      </w:r>
      <w:r>
        <w:rPr>
          <w:spacing w:val="-5"/>
        </w:rPr>
        <w:t xml:space="preserve"> </w:t>
      </w:r>
      <w:r>
        <w:t>the</w:t>
      </w:r>
      <w:r>
        <w:rPr>
          <w:spacing w:val="-5"/>
        </w:rPr>
        <w:t xml:space="preserve"> </w:t>
      </w:r>
      <w:r>
        <w:rPr>
          <w:spacing w:val="-1"/>
        </w:rPr>
        <w:t>level</w:t>
      </w:r>
      <w:r>
        <w:rPr>
          <w:spacing w:val="-4"/>
        </w:rPr>
        <w:t xml:space="preserve"> </w:t>
      </w:r>
      <w:r>
        <w:rPr>
          <w:spacing w:val="-1"/>
        </w:rPr>
        <w:t>indicated</w:t>
      </w:r>
      <w:r>
        <w:rPr>
          <w:spacing w:val="-3"/>
        </w:rPr>
        <w:t xml:space="preserve"> </w:t>
      </w:r>
      <w:r>
        <w:t>on</w:t>
      </w:r>
      <w:r>
        <w:rPr>
          <w:spacing w:val="-3"/>
        </w:rPr>
        <w:t xml:space="preserve"> </w:t>
      </w:r>
      <w:r>
        <w:rPr>
          <w:spacing w:val="-1"/>
        </w:rPr>
        <w:t>Table</w:t>
      </w:r>
      <w:r>
        <w:rPr>
          <w:spacing w:val="-5"/>
        </w:rPr>
        <w:t xml:space="preserve"> </w:t>
      </w:r>
      <w:r>
        <w:rPr>
          <w:spacing w:val="-1"/>
        </w:rPr>
        <w:t>2.</w:t>
      </w:r>
      <w:r>
        <w:rPr>
          <w:spacing w:val="-5"/>
        </w:rPr>
        <w:t xml:space="preserve"> </w:t>
      </w:r>
      <w:r>
        <w:rPr>
          <w:spacing w:val="-1"/>
        </w:rPr>
        <w:t>Column</w:t>
      </w:r>
      <w:r>
        <w:rPr>
          <w:spacing w:val="-3"/>
        </w:rPr>
        <w:t xml:space="preserve"> </w:t>
      </w:r>
      <w:r>
        <w:t>A.)</w:t>
      </w:r>
    </w:p>
    <w:p w14:paraId="6CCD3CBC" w14:textId="77777777" w:rsidR="00BF52D8" w:rsidRDefault="008D1CD1" w:rsidP="00A6785A">
      <w:pPr>
        <w:pStyle w:val="BodyText"/>
        <w:tabs>
          <w:tab w:val="left" w:pos="284"/>
        </w:tabs>
        <w:ind w:left="0" w:right="137"/>
        <w:jc w:val="both"/>
      </w:pPr>
      <w:r>
        <w:rPr>
          <w:spacing w:val="-1"/>
        </w:rPr>
        <w:t>The</w:t>
      </w:r>
      <w:r>
        <w:rPr>
          <w:spacing w:val="2"/>
        </w:rPr>
        <w:t xml:space="preserve"> </w:t>
      </w:r>
      <w:r>
        <w:rPr>
          <w:spacing w:val="-1"/>
        </w:rPr>
        <w:t>appropriate</w:t>
      </w:r>
      <w:r>
        <w:rPr>
          <w:spacing w:val="5"/>
        </w:rPr>
        <w:t xml:space="preserve"> </w:t>
      </w:r>
      <w:r>
        <w:rPr>
          <w:spacing w:val="-1"/>
        </w:rPr>
        <w:t>levels</w:t>
      </w:r>
      <w:r>
        <w:rPr>
          <w:spacing w:val="2"/>
        </w:rPr>
        <w:t xml:space="preserve"> </w:t>
      </w:r>
      <w:r>
        <w:rPr>
          <w:spacing w:val="1"/>
        </w:rPr>
        <w:t>of</w:t>
      </w:r>
      <w:r>
        <w:rPr>
          <w:spacing w:val="2"/>
        </w:rPr>
        <w:t xml:space="preserve"> </w:t>
      </w:r>
      <w:r>
        <w:rPr>
          <w:spacing w:val="-1"/>
        </w:rPr>
        <w:t>Line</w:t>
      </w:r>
      <w:r>
        <w:rPr>
          <w:spacing w:val="4"/>
        </w:rPr>
        <w:t xml:space="preserve"> </w:t>
      </w:r>
      <w:r>
        <w:rPr>
          <w:spacing w:val="-1"/>
        </w:rPr>
        <w:t>Management</w:t>
      </w:r>
      <w:r>
        <w:rPr>
          <w:spacing w:val="4"/>
        </w:rPr>
        <w:t xml:space="preserve"> </w:t>
      </w:r>
      <w:r>
        <w:t>and</w:t>
      </w:r>
      <w:r>
        <w:rPr>
          <w:spacing w:val="4"/>
        </w:rPr>
        <w:t xml:space="preserve"> </w:t>
      </w:r>
      <w:r>
        <w:t>the</w:t>
      </w:r>
      <w:r>
        <w:rPr>
          <w:spacing w:val="4"/>
        </w:rPr>
        <w:t xml:space="preserve"> </w:t>
      </w:r>
      <w:r>
        <w:rPr>
          <w:spacing w:val="-1"/>
        </w:rPr>
        <w:t>Health</w:t>
      </w:r>
      <w:r>
        <w:rPr>
          <w:spacing w:val="6"/>
        </w:rPr>
        <w:t xml:space="preserve"> </w:t>
      </w:r>
      <w:r>
        <w:t>and</w:t>
      </w:r>
      <w:r>
        <w:rPr>
          <w:spacing w:val="4"/>
        </w:rPr>
        <w:t xml:space="preserve"> </w:t>
      </w:r>
      <w:r>
        <w:rPr>
          <w:spacing w:val="-1"/>
        </w:rPr>
        <w:t>Safety</w:t>
      </w:r>
      <w:r>
        <w:rPr>
          <w:spacing w:val="6"/>
        </w:rPr>
        <w:t xml:space="preserve"> </w:t>
      </w:r>
      <w:r>
        <w:rPr>
          <w:spacing w:val="-1"/>
        </w:rPr>
        <w:t>Manager</w:t>
      </w:r>
      <w:r>
        <w:rPr>
          <w:spacing w:val="6"/>
        </w:rPr>
        <w:t xml:space="preserve"> </w:t>
      </w:r>
      <w:r>
        <w:rPr>
          <w:spacing w:val="-1"/>
        </w:rPr>
        <w:t>should</w:t>
      </w:r>
      <w:r>
        <w:rPr>
          <w:spacing w:val="5"/>
        </w:rPr>
        <w:t xml:space="preserve"> </w:t>
      </w:r>
      <w:r>
        <w:t>be</w:t>
      </w:r>
      <w:r>
        <w:rPr>
          <w:spacing w:val="3"/>
        </w:rPr>
        <w:t xml:space="preserve"> </w:t>
      </w:r>
      <w:r>
        <w:rPr>
          <w:spacing w:val="-1"/>
        </w:rPr>
        <w:t>informed</w:t>
      </w:r>
      <w:r>
        <w:rPr>
          <w:spacing w:val="4"/>
        </w:rPr>
        <w:t xml:space="preserve"> </w:t>
      </w:r>
      <w:r>
        <w:rPr>
          <w:spacing w:val="1"/>
        </w:rPr>
        <w:t>of</w:t>
      </w:r>
      <w:r>
        <w:rPr>
          <w:spacing w:val="99"/>
          <w:w w:val="99"/>
        </w:rPr>
        <w:t xml:space="preserve"> </w:t>
      </w:r>
      <w:r>
        <w:t>the</w:t>
      </w:r>
      <w:r>
        <w:rPr>
          <w:spacing w:val="-7"/>
        </w:rPr>
        <w:t xml:space="preserve"> </w:t>
      </w:r>
      <w:r>
        <w:rPr>
          <w:spacing w:val="-1"/>
        </w:rPr>
        <w:t>incident</w:t>
      </w:r>
      <w:r>
        <w:rPr>
          <w:spacing w:val="-5"/>
        </w:rPr>
        <w:t xml:space="preserve"> </w:t>
      </w:r>
      <w:r>
        <w:rPr>
          <w:spacing w:val="-1"/>
        </w:rPr>
        <w:t>within</w:t>
      </w:r>
      <w:r>
        <w:rPr>
          <w:spacing w:val="-5"/>
        </w:rPr>
        <w:t xml:space="preserve"> </w:t>
      </w:r>
      <w:r>
        <w:rPr>
          <w:spacing w:val="-1"/>
        </w:rPr>
        <w:t>12</w:t>
      </w:r>
      <w:r>
        <w:rPr>
          <w:spacing w:val="-5"/>
        </w:rPr>
        <w:t xml:space="preserve"> </w:t>
      </w:r>
      <w:r>
        <w:rPr>
          <w:spacing w:val="-1"/>
        </w:rPr>
        <w:t>hours.</w:t>
      </w:r>
    </w:p>
    <w:p w14:paraId="189FFCB3" w14:textId="77777777" w:rsidR="00BF52D8" w:rsidRDefault="00BF52D8" w:rsidP="00A6785A">
      <w:pPr>
        <w:tabs>
          <w:tab w:val="left" w:pos="284"/>
        </w:tabs>
        <w:spacing w:before="1"/>
        <w:jc w:val="both"/>
        <w:rPr>
          <w:rFonts w:ascii="Calibri" w:eastAsia="Calibri" w:hAnsi="Calibri" w:cs="Calibri"/>
          <w:sz w:val="20"/>
          <w:szCs w:val="20"/>
        </w:rPr>
      </w:pPr>
    </w:p>
    <w:p w14:paraId="4CAE1101" w14:textId="77777777" w:rsidR="00BF52D8" w:rsidRDefault="008D1CD1" w:rsidP="00A6785A">
      <w:pPr>
        <w:pStyle w:val="BodyText"/>
        <w:tabs>
          <w:tab w:val="left" w:pos="284"/>
        </w:tabs>
        <w:ind w:left="0" w:right="137"/>
        <w:jc w:val="both"/>
      </w:pPr>
      <w:r>
        <w:rPr>
          <w:spacing w:val="-1"/>
        </w:rPr>
        <w:t>The</w:t>
      </w:r>
      <w:r>
        <w:rPr>
          <w:spacing w:val="28"/>
        </w:rPr>
        <w:t xml:space="preserve"> </w:t>
      </w:r>
      <w:r>
        <w:t>Line</w:t>
      </w:r>
      <w:r>
        <w:rPr>
          <w:spacing w:val="29"/>
        </w:rPr>
        <w:t xml:space="preserve"> </w:t>
      </w:r>
      <w:r>
        <w:t>Manager</w:t>
      </w:r>
      <w:r>
        <w:rPr>
          <w:spacing w:val="29"/>
        </w:rPr>
        <w:t xml:space="preserve"> </w:t>
      </w:r>
      <w:r>
        <w:rPr>
          <w:spacing w:val="-1"/>
        </w:rPr>
        <w:t>will</w:t>
      </w:r>
      <w:r>
        <w:rPr>
          <w:spacing w:val="32"/>
        </w:rPr>
        <w:t xml:space="preserve"> </w:t>
      </w:r>
      <w:r>
        <w:rPr>
          <w:spacing w:val="-1"/>
        </w:rPr>
        <w:t>ensure</w:t>
      </w:r>
      <w:r>
        <w:rPr>
          <w:spacing w:val="28"/>
        </w:rPr>
        <w:t xml:space="preserve"> </w:t>
      </w:r>
      <w:r>
        <w:t>that</w:t>
      </w:r>
      <w:r>
        <w:rPr>
          <w:spacing w:val="30"/>
        </w:rPr>
        <w:t xml:space="preserve"> </w:t>
      </w:r>
      <w:r>
        <w:t>any</w:t>
      </w:r>
      <w:r>
        <w:rPr>
          <w:spacing w:val="29"/>
        </w:rPr>
        <w:t xml:space="preserve"> </w:t>
      </w:r>
      <w:r>
        <w:rPr>
          <w:spacing w:val="-1"/>
        </w:rPr>
        <w:t>person</w:t>
      </w:r>
      <w:r>
        <w:rPr>
          <w:spacing w:val="33"/>
        </w:rPr>
        <w:t xml:space="preserve"> </w:t>
      </w:r>
      <w:r>
        <w:rPr>
          <w:spacing w:val="-1"/>
        </w:rPr>
        <w:t>incurring</w:t>
      </w:r>
      <w:r>
        <w:rPr>
          <w:spacing w:val="31"/>
        </w:rPr>
        <w:t xml:space="preserve"> </w:t>
      </w:r>
      <w:r>
        <w:t>a</w:t>
      </w:r>
      <w:r>
        <w:rPr>
          <w:spacing w:val="30"/>
        </w:rPr>
        <w:t xml:space="preserve"> </w:t>
      </w:r>
      <w:r>
        <w:rPr>
          <w:spacing w:val="-1"/>
        </w:rPr>
        <w:t>personal</w:t>
      </w:r>
      <w:r>
        <w:rPr>
          <w:spacing w:val="28"/>
        </w:rPr>
        <w:t xml:space="preserve"> </w:t>
      </w:r>
      <w:r>
        <w:t>injury</w:t>
      </w:r>
      <w:r>
        <w:rPr>
          <w:spacing w:val="30"/>
        </w:rPr>
        <w:t xml:space="preserve"> </w:t>
      </w:r>
      <w:r>
        <w:t>receives</w:t>
      </w:r>
      <w:r>
        <w:rPr>
          <w:spacing w:val="30"/>
        </w:rPr>
        <w:t xml:space="preserve"> </w:t>
      </w:r>
      <w:r>
        <w:rPr>
          <w:spacing w:val="-1"/>
        </w:rPr>
        <w:t>suitable</w:t>
      </w:r>
      <w:r>
        <w:rPr>
          <w:spacing w:val="29"/>
        </w:rPr>
        <w:t xml:space="preserve"> </w:t>
      </w:r>
      <w:r>
        <w:rPr>
          <w:spacing w:val="-1"/>
        </w:rPr>
        <w:t>medical</w:t>
      </w:r>
      <w:r>
        <w:rPr>
          <w:spacing w:val="77"/>
          <w:w w:val="99"/>
        </w:rPr>
        <w:t xml:space="preserve"> </w:t>
      </w:r>
      <w:r>
        <w:rPr>
          <w:spacing w:val="-1"/>
        </w:rPr>
        <w:t>treatment</w:t>
      </w:r>
      <w:r>
        <w:rPr>
          <w:spacing w:val="-6"/>
        </w:rPr>
        <w:t xml:space="preserve"> </w:t>
      </w:r>
      <w:r>
        <w:t>without</w:t>
      </w:r>
      <w:r>
        <w:rPr>
          <w:spacing w:val="-5"/>
        </w:rPr>
        <w:t xml:space="preserve"> </w:t>
      </w:r>
      <w:r>
        <w:rPr>
          <w:spacing w:val="-1"/>
        </w:rPr>
        <w:t>delay</w:t>
      </w:r>
      <w:r>
        <w:rPr>
          <w:spacing w:val="-5"/>
        </w:rPr>
        <w:t xml:space="preserve"> </w:t>
      </w:r>
      <w:r>
        <w:rPr>
          <w:spacing w:val="-1"/>
        </w:rPr>
        <w:t>(Via</w:t>
      </w:r>
      <w:r>
        <w:rPr>
          <w:spacing w:val="-4"/>
        </w:rPr>
        <w:t xml:space="preserve"> </w:t>
      </w:r>
      <w:r>
        <w:rPr>
          <w:spacing w:val="-1"/>
        </w:rPr>
        <w:t>site</w:t>
      </w:r>
      <w:r>
        <w:rPr>
          <w:spacing w:val="-7"/>
        </w:rPr>
        <w:t xml:space="preserve"> </w:t>
      </w:r>
      <w:r>
        <w:rPr>
          <w:spacing w:val="-1"/>
        </w:rPr>
        <w:t>First</w:t>
      </w:r>
      <w:r>
        <w:rPr>
          <w:spacing w:val="-5"/>
        </w:rPr>
        <w:t xml:space="preserve"> </w:t>
      </w:r>
      <w:r>
        <w:t>Aiders</w:t>
      </w:r>
      <w:r>
        <w:rPr>
          <w:spacing w:val="-6"/>
        </w:rPr>
        <w:t xml:space="preserve"> </w:t>
      </w:r>
      <w:r>
        <w:t>or</w:t>
      </w:r>
      <w:r>
        <w:rPr>
          <w:spacing w:val="-6"/>
        </w:rPr>
        <w:t xml:space="preserve"> </w:t>
      </w:r>
      <w:r>
        <w:rPr>
          <w:spacing w:val="-1"/>
        </w:rPr>
        <w:t>hospital).</w:t>
      </w:r>
    </w:p>
    <w:p w14:paraId="4CCF331F" w14:textId="77777777" w:rsidR="00BF52D8" w:rsidRDefault="00BF52D8" w:rsidP="00A6785A">
      <w:pPr>
        <w:tabs>
          <w:tab w:val="left" w:pos="284"/>
        </w:tabs>
        <w:spacing w:before="1"/>
        <w:jc w:val="both"/>
        <w:rPr>
          <w:rFonts w:ascii="Calibri" w:eastAsia="Calibri" w:hAnsi="Calibri" w:cs="Calibri"/>
          <w:sz w:val="20"/>
          <w:szCs w:val="20"/>
        </w:rPr>
      </w:pPr>
    </w:p>
    <w:p w14:paraId="43E90B59" w14:textId="7B1A8106" w:rsidR="00BF52D8" w:rsidRDefault="008D1CD1" w:rsidP="00A6785A">
      <w:pPr>
        <w:pStyle w:val="BodyText"/>
        <w:tabs>
          <w:tab w:val="left" w:pos="284"/>
        </w:tabs>
        <w:ind w:left="0"/>
        <w:jc w:val="both"/>
      </w:pPr>
      <w:r>
        <w:t>An</w:t>
      </w:r>
      <w:r>
        <w:rPr>
          <w:spacing w:val="-4"/>
        </w:rPr>
        <w:t xml:space="preserve"> </w:t>
      </w:r>
      <w:r>
        <w:rPr>
          <w:spacing w:val="-1"/>
        </w:rPr>
        <w:t>accident</w:t>
      </w:r>
      <w:r>
        <w:rPr>
          <w:spacing w:val="-4"/>
        </w:rPr>
        <w:t xml:space="preserve"> </w:t>
      </w:r>
      <w:r>
        <w:rPr>
          <w:spacing w:val="-1"/>
        </w:rPr>
        <w:t>incident</w:t>
      </w:r>
      <w:r>
        <w:rPr>
          <w:spacing w:val="-5"/>
        </w:rPr>
        <w:t xml:space="preserve"> </w:t>
      </w:r>
      <w:r>
        <w:rPr>
          <w:spacing w:val="-1"/>
        </w:rPr>
        <w:t>report</w:t>
      </w:r>
      <w:r>
        <w:rPr>
          <w:spacing w:val="-4"/>
        </w:rPr>
        <w:t xml:space="preserve"> </w:t>
      </w:r>
      <w:r>
        <w:t>will</w:t>
      </w:r>
      <w:r>
        <w:rPr>
          <w:spacing w:val="-4"/>
        </w:rPr>
        <w:t xml:space="preserve"> </w:t>
      </w:r>
      <w:r>
        <w:t>be</w:t>
      </w:r>
      <w:r>
        <w:rPr>
          <w:spacing w:val="-6"/>
        </w:rPr>
        <w:t xml:space="preserve"> </w:t>
      </w:r>
      <w:r w:rsidR="006A3509">
        <w:rPr>
          <w:spacing w:val="-1"/>
        </w:rPr>
        <w:t>completed,</w:t>
      </w:r>
      <w:r>
        <w:rPr>
          <w:spacing w:val="-3"/>
        </w:rPr>
        <w:t xml:space="preserve"> </w:t>
      </w:r>
      <w:r>
        <w:t>and</w:t>
      </w:r>
      <w:r>
        <w:rPr>
          <w:spacing w:val="-3"/>
        </w:rPr>
        <w:t xml:space="preserve"> </w:t>
      </w:r>
      <w:r>
        <w:t>a</w:t>
      </w:r>
      <w:r>
        <w:rPr>
          <w:spacing w:val="-4"/>
        </w:rPr>
        <w:t xml:space="preserve"> </w:t>
      </w:r>
      <w:r>
        <w:rPr>
          <w:spacing w:val="-1"/>
        </w:rPr>
        <w:t>copy</w:t>
      </w:r>
      <w:r>
        <w:rPr>
          <w:spacing w:val="-3"/>
        </w:rPr>
        <w:t xml:space="preserve"> </w:t>
      </w:r>
      <w:r>
        <w:rPr>
          <w:spacing w:val="-1"/>
        </w:rPr>
        <w:t>sent</w:t>
      </w:r>
      <w:r>
        <w:rPr>
          <w:spacing w:val="-5"/>
        </w:rPr>
        <w:t xml:space="preserve"> </w:t>
      </w:r>
      <w:r>
        <w:t>to</w:t>
      </w:r>
      <w:r>
        <w:rPr>
          <w:spacing w:val="-4"/>
        </w:rPr>
        <w:t xml:space="preserve"> </w:t>
      </w:r>
      <w:r>
        <w:t>the</w:t>
      </w:r>
      <w:r>
        <w:rPr>
          <w:spacing w:val="-5"/>
        </w:rPr>
        <w:t xml:space="preserve"> </w:t>
      </w:r>
      <w:r>
        <w:rPr>
          <w:spacing w:val="-1"/>
        </w:rPr>
        <w:t>health</w:t>
      </w:r>
      <w:r>
        <w:rPr>
          <w:spacing w:val="-4"/>
        </w:rPr>
        <w:t xml:space="preserve"> </w:t>
      </w:r>
      <w:r>
        <w:t>and</w:t>
      </w:r>
      <w:r>
        <w:rPr>
          <w:spacing w:val="-6"/>
        </w:rPr>
        <w:t xml:space="preserve"> </w:t>
      </w:r>
      <w:r>
        <w:rPr>
          <w:spacing w:val="-1"/>
        </w:rPr>
        <w:t>safety</w:t>
      </w:r>
      <w:r>
        <w:rPr>
          <w:spacing w:val="-3"/>
        </w:rPr>
        <w:t xml:space="preserve"> </w:t>
      </w:r>
      <w:r>
        <w:rPr>
          <w:spacing w:val="-1"/>
        </w:rPr>
        <w:t>advisor.</w:t>
      </w:r>
    </w:p>
    <w:p w14:paraId="5E651C10" w14:textId="77777777" w:rsidR="00BF52D8" w:rsidRDefault="00BF52D8" w:rsidP="00A6785A">
      <w:pPr>
        <w:tabs>
          <w:tab w:val="left" w:pos="284"/>
        </w:tabs>
        <w:spacing w:before="11"/>
        <w:jc w:val="both"/>
        <w:rPr>
          <w:rFonts w:ascii="Calibri" w:eastAsia="Calibri" w:hAnsi="Calibri" w:cs="Calibri"/>
          <w:sz w:val="19"/>
          <w:szCs w:val="19"/>
        </w:rPr>
      </w:pPr>
    </w:p>
    <w:p w14:paraId="67F27DA2" w14:textId="77777777" w:rsidR="00BF52D8" w:rsidRDefault="008D1CD1" w:rsidP="00A6785A">
      <w:pPr>
        <w:pStyle w:val="BodyText"/>
        <w:tabs>
          <w:tab w:val="left" w:pos="284"/>
        </w:tabs>
        <w:ind w:left="0" w:right="139"/>
        <w:jc w:val="both"/>
      </w:pPr>
      <w:r>
        <w:rPr>
          <w:spacing w:val="-1"/>
        </w:rPr>
        <w:t>The</w:t>
      </w:r>
      <w:r>
        <w:rPr>
          <w:spacing w:val="14"/>
        </w:rPr>
        <w:t xml:space="preserve"> </w:t>
      </w:r>
      <w:r>
        <w:rPr>
          <w:spacing w:val="-1"/>
        </w:rPr>
        <w:t>Health</w:t>
      </w:r>
      <w:r>
        <w:rPr>
          <w:spacing w:val="16"/>
        </w:rPr>
        <w:t xml:space="preserve"> </w:t>
      </w:r>
      <w:r>
        <w:t>and</w:t>
      </w:r>
      <w:r>
        <w:rPr>
          <w:spacing w:val="15"/>
        </w:rPr>
        <w:t xml:space="preserve"> </w:t>
      </w:r>
      <w:r>
        <w:rPr>
          <w:spacing w:val="-1"/>
        </w:rPr>
        <w:t>Safety</w:t>
      </w:r>
      <w:r>
        <w:rPr>
          <w:spacing w:val="16"/>
        </w:rPr>
        <w:t xml:space="preserve"> </w:t>
      </w:r>
      <w:r>
        <w:t>Advisor</w:t>
      </w:r>
      <w:r>
        <w:rPr>
          <w:spacing w:val="15"/>
        </w:rPr>
        <w:t xml:space="preserve"> </w:t>
      </w:r>
      <w:r>
        <w:rPr>
          <w:spacing w:val="-1"/>
        </w:rPr>
        <w:t>is</w:t>
      </w:r>
      <w:r>
        <w:rPr>
          <w:spacing w:val="13"/>
        </w:rPr>
        <w:t xml:space="preserve"> </w:t>
      </w:r>
      <w:r>
        <w:rPr>
          <w:spacing w:val="-1"/>
        </w:rPr>
        <w:t>responsible</w:t>
      </w:r>
      <w:r>
        <w:rPr>
          <w:spacing w:val="15"/>
        </w:rPr>
        <w:t xml:space="preserve"> </w:t>
      </w:r>
      <w:r>
        <w:t>to</w:t>
      </w:r>
      <w:r>
        <w:rPr>
          <w:spacing w:val="16"/>
        </w:rPr>
        <w:t xml:space="preserve"> </w:t>
      </w:r>
      <w:r>
        <w:rPr>
          <w:spacing w:val="-1"/>
        </w:rPr>
        <w:t>collate</w:t>
      </w:r>
      <w:r>
        <w:rPr>
          <w:spacing w:val="14"/>
        </w:rPr>
        <w:t xml:space="preserve"> </w:t>
      </w:r>
      <w:r>
        <w:rPr>
          <w:spacing w:val="-1"/>
        </w:rPr>
        <w:t>these</w:t>
      </w:r>
      <w:r>
        <w:rPr>
          <w:spacing w:val="15"/>
        </w:rPr>
        <w:t xml:space="preserve"> </w:t>
      </w:r>
      <w:r>
        <w:t>forms</w:t>
      </w:r>
      <w:r>
        <w:rPr>
          <w:spacing w:val="14"/>
        </w:rPr>
        <w:t xml:space="preserve"> </w:t>
      </w:r>
      <w:r>
        <w:t>and</w:t>
      </w:r>
      <w:r>
        <w:rPr>
          <w:spacing w:val="15"/>
        </w:rPr>
        <w:t xml:space="preserve"> </w:t>
      </w:r>
      <w:r>
        <w:rPr>
          <w:spacing w:val="-1"/>
        </w:rPr>
        <w:t>for</w:t>
      </w:r>
      <w:r>
        <w:rPr>
          <w:spacing w:val="15"/>
        </w:rPr>
        <w:t xml:space="preserve"> </w:t>
      </w:r>
      <w:r>
        <w:rPr>
          <w:spacing w:val="-1"/>
        </w:rPr>
        <w:t>providing</w:t>
      </w:r>
      <w:r>
        <w:rPr>
          <w:spacing w:val="15"/>
        </w:rPr>
        <w:t xml:space="preserve"> </w:t>
      </w:r>
      <w:r>
        <w:rPr>
          <w:spacing w:val="-1"/>
        </w:rPr>
        <w:t>accident</w:t>
      </w:r>
      <w:r>
        <w:rPr>
          <w:spacing w:val="15"/>
        </w:rPr>
        <w:t xml:space="preserve"> </w:t>
      </w:r>
      <w:r>
        <w:rPr>
          <w:spacing w:val="-1"/>
        </w:rPr>
        <w:t>trends</w:t>
      </w:r>
      <w:r>
        <w:rPr>
          <w:spacing w:val="85"/>
          <w:w w:val="99"/>
        </w:rPr>
        <w:t xml:space="preserve"> </w:t>
      </w:r>
      <w:r>
        <w:t>and</w:t>
      </w:r>
      <w:r>
        <w:rPr>
          <w:spacing w:val="-5"/>
        </w:rPr>
        <w:t xml:space="preserve"> </w:t>
      </w:r>
      <w:r>
        <w:rPr>
          <w:spacing w:val="-1"/>
        </w:rPr>
        <w:t>statistics</w:t>
      </w:r>
      <w:r>
        <w:rPr>
          <w:spacing w:val="-6"/>
        </w:rPr>
        <w:t xml:space="preserve"> </w:t>
      </w:r>
      <w:r>
        <w:t>and</w:t>
      </w:r>
      <w:r>
        <w:rPr>
          <w:spacing w:val="-5"/>
        </w:rPr>
        <w:t xml:space="preserve"> </w:t>
      </w:r>
      <w:r>
        <w:t>to</w:t>
      </w:r>
      <w:r>
        <w:rPr>
          <w:spacing w:val="-6"/>
        </w:rPr>
        <w:t xml:space="preserve"> </w:t>
      </w:r>
      <w:r>
        <w:rPr>
          <w:spacing w:val="-1"/>
        </w:rPr>
        <w:t>report</w:t>
      </w:r>
      <w:r>
        <w:rPr>
          <w:spacing w:val="-5"/>
        </w:rPr>
        <w:t xml:space="preserve"> </w:t>
      </w:r>
      <w:r>
        <w:rPr>
          <w:spacing w:val="-1"/>
        </w:rPr>
        <w:t>findings</w:t>
      </w:r>
      <w:r>
        <w:rPr>
          <w:spacing w:val="-6"/>
        </w:rPr>
        <w:t xml:space="preserve"> </w:t>
      </w:r>
      <w:r>
        <w:rPr>
          <w:spacing w:val="-1"/>
        </w:rPr>
        <w:t>quarterly</w:t>
      </w:r>
      <w:r>
        <w:rPr>
          <w:spacing w:val="-5"/>
        </w:rPr>
        <w:t xml:space="preserve"> </w:t>
      </w:r>
      <w:r>
        <w:t>through</w:t>
      </w:r>
      <w:r>
        <w:rPr>
          <w:spacing w:val="-5"/>
        </w:rPr>
        <w:t xml:space="preserve"> </w:t>
      </w:r>
      <w:r>
        <w:t>the</w:t>
      </w:r>
      <w:r>
        <w:rPr>
          <w:spacing w:val="-6"/>
        </w:rPr>
        <w:t xml:space="preserve"> </w:t>
      </w:r>
      <w:r>
        <w:rPr>
          <w:spacing w:val="-1"/>
        </w:rPr>
        <w:t>Health</w:t>
      </w:r>
      <w:r>
        <w:rPr>
          <w:spacing w:val="-5"/>
        </w:rPr>
        <w:t xml:space="preserve"> </w:t>
      </w:r>
      <w:r>
        <w:t>and</w:t>
      </w:r>
      <w:r>
        <w:rPr>
          <w:spacing w:val="-4"/>
        </w:rPr>
        <w:t xml:space="preserve"> </w:t>
      </w:r>
      <w:r>
        <w:rPr>
          <w:spacing w:val="-1"/>
        </w:rPr>
        <w:t>Safety</w:t>
      </w:r>
      <w:r>
        <w:rPr>
          <w:spacing w:val="-5"/>
        </w:rPr>
        <w:t xml:space="preserve"> </w:t>
      </w:r>
      <w:r>
        <w:rPr>
          <w:spacing w:val="-1"/>
        </w:rPr>
        <w:t>Committee.</w:t>
      </w:r>
    </w:p>
    <w:p w14:paraId="5CCA984D" w14:textId="77777777" w:rsidR="00BF52D8" w:rsidRDefault="00BF52D8" w:rsidP="00A6785A">
      <w:pPr>
        <w:tabs>
          <w:tab w:val="left" w:pos="284"/>
        </w:tabs>
        <w:spacing w:before="11"/>
        <w:jc w:val="both"/>
        <w:rPr>
          <w:rFonts w:ascii="Calibri" w:eastAsia="Calibri" w:hAnsi="Calibri" w:cs="Calibri"/>
          <w:sz w:val="19"/>
          <w:szCs w:val="19"/>
        </w:rPr>
      </w:pPr>
    </w:p>
    <w:p w14:paraId="6341A3C1" w14:textId="77777777" w:rsidR="00BF52D8" w:rsidRDefault="008D1CD1" w:rsidP="00A6785A">
      <w:pPr>
        <w:pStyle w:val="BodyText"/>
        <w:tabs>
          <w:tab w:val="left" w:pos="284"/>
        </w:tabs>
        <w:ind w:left="0" w:right="138"/>
        <w:jc w:val="both"/>
      </w:pPr>
      <w:r>
        <w:rPr>
          <w:spacing w:val="-1"/>
        </w:rPr>
        <w:t>Quarterly</w:t>
      </w:r>
      <w:r>
        <w:rPr>
          <w:spacing w:val="1"/>
        </w:rPr>
        <w:t xml:space="preserve"> </w:t>
      </w:r>
      <w:r>
        <w:rPr>
          <w:spacing w:val="-1"/>
        </w:rPr>
        <w:t>inspection</w:t>
      </w:r>
      <w:r>
        <w:rPr>
          <w:spacing w:val="2"/>
        </w:rPr>
        <w:t xml:space="preserve"> </w:t>
      </w:r>
      <w:r>
        <w:t>of</w:t>
      </w:r>
      <w:r>
        <w:rPr>
          <w:spacing w:val="2"/>
        </w:rPr>
        <w:t xml:space="preserve"> </w:t>
      </w:r>
      <w:r>
        <w:t>the</w:t>
      </w:r>
      <w:r>
        <w:rPr>
          <w:spacing w:val="2"/>
        </w:rPr>
        <w:t xml:space="preserve"> </w:t>
      </w:r>
      <w:r>
        <w:rPr>
          <w:spacing w:val="-1"/>
        </w:rPr>
        <w:t>following</w:t>
      </w:r>
      <w:r>
        <w:rPr>
          <w:spacing w:val="3"/>
        </w:rPr>
        <w:t xml:space="preserve"> </w:t>
      </w:r>
      <w:r>
        <w:rPr>
          <w:spacing w:val="-1"/>
        </w:rPr>
        <w:t>sources</w:t>
      </w:r>
      <w:r>
        <w:rPr>
          <w:spacing w:val="2"/>
        </w:rPr>
        <w:t xml:space="preserve"> </w:t>
      </w:r>
      <w:r>
        <w:rPr>
          <w:spacing w:val="-1"/>
        </w:rPr>
        <w:t>is</w:t>
      </w:r>
      <w:r>
        <w:rPr>
          <w:spacing w:val="1"/>
        </w:rPr>
        <w:t xml:space="preserve"> </w:t>
      </w:r>
      <w:r>
        <w:t>to</w:t>
      </w:r>
      <w:r>
        <w:rPr>
          <w:spacing w:val="2"/>
        </w:rPr>
        <w:t xml:space="preserve"> </w:t>
      </w:r>
      <w:r>
        <w:t>be</w:t>
      </w:r>
      <w:r>
        <w:rPr>
          <w:spacing w:val="3"/>
        </w:rPr>
        <w:t xml:space="preserve"> </w:t>
      </w:r>
      <w:r>
        <w:t>used</w:t>
      </w:r>
      <w:r>
        <w:rPr>
          <w:spacing w:val="3"/>
        </w:rPr>
        <w:t xml:space="preserve"> </w:t>
      </w:r>
      <w:r>
        <w:t>to</w:t>
      </w:r>
      <w:r>
        <w:rPr>
          <w:spacing w:val="1"/>
        </w:rPr>
        <w:t xml:space="preserve"> </w:t>
      </w:r>
      <w:r>
        <w:rPr>
          <w:spacing w:val="-1"/>
        </w:rPr>
        <w:t>check</w:t>
      </w:r>
      <w:r>
        <w:rPr>
          <w:spacing w:val="1"/>
        </w:rPr>
        <w:t xml:space="preserve"> the</w:t>
      </w:r>
      <w:r>
        <w:t xml:space="preserve"> </w:t>
      </w:r>
      <w:r>
        <w:rPr>
          <w:spacing w:val="-1"/>
        </w:rPr>
        <w:t>accident/incident</w:t>
      </w:r>
      <w:r>
        <w:t xml:space="preserve"> </w:t>
      </w:r>
      <w:r>
        <w:rPr>
          <w:spacing w:val="-1"/>
        </w:rPr>
        <w:t>reported</w:t>
      </w:r>
      <w:r>
        <w:rPr>
          <w:spacing w:val="2"/>
        </w:rPr>
        <w:t xml:space="preserve"> </w:t>
      </w:r>
      <w:r>
        <w:t>and</w:t>
      </w:r>
      <w:r>
        <w:rPr>
          <w:spacing w:val="97"/>
          <w:w w:val="99"/>
        </w:rPr>
        <w:t xml:space="preserve"> </w:t>
      </w:r>
      <w:r>
        <w:rPr>
          <w:spacing w:val="-1"/>
        </w:rPr>
        <w:t>those</w:t>
      </w:r>
      <w:r>
        <w:rPr>
          <w:spacing w:val="-8"/>
        </w:rPr>
        <w:t xml:space="preserve"> </w:t>
      </w:r>
      <w:r>
        <w:rPr>
          <w:spacing w:val="-1"/>
        </w:rPr>
        <w:t>reported</w:t>
      </w:r>
      <w:r>
        <w:rPr>
          <w:spacing w:val="-7"/>
        </w:rPr>
        <w:t xml:space="preserve"> </w:t>
      </w:r>
      <w:r>
        <w:t>that</w:t>
      </w:r>
      <w:r>
        <w:rPr>
          <w:spacing w:val="-7"/>
        </w:rPr>
        <w:t xml:space="preserve"> </w:t>
      </w:r>
      <w:r>
        <w:t>are</w:t>
      </w:r>
      <w:r>
        <w:rPr>
          <w:spacing w:val="-8"/>
        </w:rPr>
        <w:t xml:space="preserve"> </w:t>
      </w:r>
      <w:r>
        <w:rPr>
          <w:spacing w:val="-1"/>
        </w:rPr>
        <w:t>investigated.</w:t>
      </w:r>
    </w:p>
    <w:p w14:paraId="6833FE86" w14:textId="77777777" w:rsidR="00BF52D8" w:rsidRDefault="008D1CD1" w:rsidP="00A6785A">
      <w:pPr>
        <w:pStyle w:val="BodyText"/>
        <w:numPr>
          <w:ilvl w:val="2"/>
          <w:numId w:val="17"/>
        </w:numPr>
        <w:tabs>
          <w:tab w:val="left" w:pos="284"/>
          <w:tab w:val="left" w:pos="1251"/>
        </w:tabs>
        <w:spacing w:before="2"/>
        <w:ind w:left="0" w:firstLine="0"/>
        <w:jc w:val="both"/>
      </w:pPr>
      <w:r>
        <w:rPr>
          <w:spacing w:val="-1"/>
        </w:rPr>
        <w:t>All</w:t>
      </w:r>
      <w:r>
        <w:rPr>
          <w:spacing w:val="-5"/>
        </w:rPr>
        <w:t xml:space="preserve"> </w:t>
      </w:r>
      <w:r>
        <w:rPr>
          <w:spacing w:val="-1"/>
        </w:rPr>
        <w:t>First</w:t>
      </w:r>
      <w:r>
        <w:rPr>
          <w:spacing w:val="-4"/>
        </w:rPr>
        <w:t xml:space="preserve"> </w:t>
      </w:r>
      <w:r>
        <w:rPr>
          <w:spacing w:val="-1"/>
        </w:rPr>
        <w:t>Aid</w:t>
      </w:r>
      <w:r>
        <w:rPr>
          <w:spacing w:val="-3"/>
        </w:rPr>
        <w:t xml:space="preserve"> </w:t>
      </w:r>
      <w:r>
        <w:t>books</w:t>
      </w:r>
      <w:r>
        <w:rPr>
          <w:spacing w:val="-5"/>
        </w:rPr>
        <w:t xml:space="preserve"> </w:t>
      </w:r>
      <w:r>
        <w:t>and</w:t>
      </w:r>
      <w:r>
        <w:rPr>
          <w:spacing w:val="-4"/>
        </w:rPr>
        <w:t xml:space="preserve"> </w:t>
      </w:r>
      <w:r>
        <w:t>the</w:t>
      </w:r>
      <w:r>
        <w:rPr>
          <w:spacing w:val="-5"/>
        </w:rPr>
        <w:t xml:space="preserve"> </w:t>
      </w:r>
      <w:r>
        <w:t>First</w:t>
      </w:r>
      <w:r>
        <w:rPr>
          <w:spacing w:val="-4"/>
        </w:rPr>
        <w:t xml:space="preserve"> </w:t>
      </w:r>
      <w:r>
        <w:rPr>
          <w:spacing w:val="-1"/>
        </w:rPr>
        <w:t>Aid</w:t>
      </w:r>
      <w:r>
        <w:rPr>
          <w:spacing w:val="-3"/>
        </w:rPr>
        <w:t xml:space="preserve"> </w:t>
      </w:r>
      <w:r>
        <w:t>room</w:t>
      </w:r>
      <w:r>
        <w:rPr>
          <w:spacing w:val="-5"/>
        </w:rPr>
        <w:t xml:space="preserve"> </w:t>
      </w:r>
      <w:r>
        <w:rPr>
          <w:spacing w:val="-1"/>
        </w:rPr>
        <w:t>record</w:t>
      </w:r>
      <w:r>
        <w:rPr>
          <w:spacing w:val="-4"/>
        </w:rPr>
        <w:t xml:space="preserve"> </w:t>
      </w:r>
      <w:r>
        <w:t>of</w:t>
      </w:r>
      <w:r>
        <w:rPr>
          <w:spacing w:val="-5"/>
        </w:rPr>
        <w:t xml:space="preserve"> </w:t>
      </w:r>
      <w:r>
        <w:rPr>
          <w:spacing w:val="-1"/>
        </w:rPr>
        <w:t>attendance.</w:t>
      </w:r>
    </w:p>
    <w:p w14:paraId="2DB84B99" w14:textId="77777777" w:rsidR="00BF52D8" w:rsidRDefault="00BF52D8" w:rsidP="00A6785A">
      <w:pPr>
        <w:tabs>
          <w:tab w:val="left" w:pos="284"/>
        </w:tabs>
        <w:jc w:val="both"/>
        <w:rPr>
          <w:rFonts w:ascii="Calibri" w:eastAsia="Calibri" w:hAnsi="Calibri" w:cs="Calibri"/>
          <w:sz w:val="20"/>
          <w:szCs w:val="20"/>
        </w:rPr>
      </w:pPr>
    </w:p>
    <w:p w14:paraId="1238FC29" w14:textId="77777777" w:rsidR="00BF52D8" w:rsidRDefault="008D1CD1" w:rsidP="00A6785A">
      <w:pPr>
        <w:pStyle w:val="BodyText"/>
        <w:numPr>
          <w:ilvl w:val="2"/>
          <w:numId w:val="17"/>
        </w:numPr>
        <w:tabs>
          <w:tab w:val="left" w:pos="284"/>
          <w:tab w:val="left" w:pos="1251"/>
        </w:tabs>
        <w:ind w:left="0" w:firstLine="0"/>
        <w:jc w:val="both"/>
      </w:pPr>
      <w:r>
        <w:rPr>
          <w:spacing w:val="-1"/>
        </w:rPr>
        <w:t>Personnel</w:t>
      </w:r>
      <w:r>
        <w:rPr>
          <w:spacing w:val="-7"/>
        </w:rPr>
        <w:t xml:space="preserve"> </w:t>
      </w:r>
      <w:r>
        <w:t>records</w:t>
      </w:r>
      <w:r>
        <w:rPr>
          <w:spacing w:val="-6"/>
        </w:rPr>
        <w:t xml:space="preserve"> </w:t>
      </w:r>
      <w:r>
        <w:rPr>
          <w:spacing w:val="-1"/>
        </w:rPr>
        <w:t>for</w:t>
      </w:r>
      <w:r>
        <w:rPr>
          <w:spacing w:val="-7"/>
        </w:rPr>
        <w:t xml:space="preserve"> </w:t>
      </w:r>
      <w:r>
        <w:rPr>
          <w:spacing w:val="-1"/>
        </w:rPr>
        <w:t>absenteeism</w:t>
      </w:r>
      <w:r>
        <w:rPr>
          <w:spacing w:val="-8"/>
        </w:rPr>
        <w:t xml:space="preserve"> </w:t>
      </w:r>
      <w:r>
        <w:t>due</w:t>
      </w:r>
      <w:r>
        <w:rPr>
          <w:spacing w:val="-8"/>
        </w:rPr>
        <w:t xml:space="preserve"> </w:t>
      </w:r>
      <w:r>
        <w:t>to</w:t>
      </w:r>
      <w:r>
        <w:rPr>
          <w:spacing w:val="-6"/>
        </w:rPr>
        <w:t xml:space="preserve"> </w:t>
      </w:r>
      <w:r>
        <w:rPr>
          <w:spacing w:val="-1"/>
        </w:rPr>
        <w:t>occupational</w:t>
      </w:r>
      <w:r>
        <w:rPr>
          <w:spacing w:val="-7"/>
        </w:rPr>
        <w:t xml:space="preserve"> </w:t>
      </w:r>
      <w:r>
        <w:rPr>
          <w:spacing w:val="-1"/>
        </w:rPr>
        <w:t>illness.</w:t>
      </w:r>
    </w:p>
    <w:p w14:paraId="2F2E60A0" w14:textId="77777777" w:rsidR="00BF52D8" w:rsidRDefault="00BF52D8" w:rsidP="00A6785A">
      <w:pPr>
        <w:tabs>
          <w:tab w:val="left" w:pos="284"/>
        </w:tabs>
        <w:jc w:val="both"/>
        <w:rPr>
          <w:rFonts w:ascii="Calibri" w:eastAsia="Calibri" w:hAnsi="Calibri" w:cs="Calibri"/>
          <w:sz w:val="20"/>
          <w:szCs w:val="20"/>
        </w:rPr>
      </w:pPr>
    </w:p>
    <w:p w14:paraId="213DA8A7" w14:textId="77777777" w:rsidR="00BF52D8" w:rsidRDefault="008D1CD1" w:rsidP="00A6785A">
      <w:pPr>
        <w:pStyle w:val="BodyText"/>
        <w:numPr>
          <w:ilvl w:val="2"/>
          <w:numId w:val="17"/>
        </w:numPr>
        <w:tabs>
          <w:tab w:val="left" w:pos="284"/>
          <w:tab w:val="left" w:pos="1251"/>
        </w:tabs>
        <w:ind w:left="0" w:firstLine="0"/>
        <w:jc w:val="both"/>
      </w:pPr>
      <w:r>
        <w:rPr>
          <w:spacing w:val="-1"/>
        </w:rPr>
        <w:t>Waste</w:t>
      </w:r>
      <w:r>
        <w:rPr>
          <w:spacing w:val="-11"/>
        </w:rPr>
        <w:t xml:space="preserve"> </w:t>
      </w:r>
      <w:r>
        <w:rPr>
          <w:spacing w:val="-1"/>
        </w:rPr>
        <w:t>disposal</w:t>
      </w:r>
      <w:r>
        <w:rPr>
          <w:spacing w:val="-9"/>
        </w:rPr>
        <w:t xml:space="preserve"> </w:t>
      </w:r>
      <w:r>
        <w:rPr>
          <w:spacing w:val="-1"/>
        </w:rPr>
        <w:t>records.</w:t>
      </w:r>
    </w:p>
    <w:p w14:paraId="557BCFEE" w14:textId="77777777" w:rsidR="00BF52D8" w:rsidRDefault="00BF52D8" w:rsidP="00A6785A">
      <w:pPr>
        <w:tabs>
          <w:tab w:val="left" w:pos="284"/>
        </w:tabs>
        <w:jc w:val="both"/>
        <w:rPr>
          <w:rFonts w:ascii="Calibri" w:eastAsia="Calibri" w:hAnsi="Calibri" w:cs="Calibri"/>
          <w:sz w:val="20"/>
          <w:szCs w:val="20"/>
        </w:rPr>
      </w:pPr>
    </w:p>
    <w:p w14:paraId="09E4BF52" w14:textId="77777777" w:rsidR="00BF52D8" w:rsidRDefault="008D1CD1" w:rsidP="00A6785A">
      <w:pPr>
        <w:pStyle w:val="BodyText"/>
        <w:numPr>
          <w:ilvl w:val="2"/>
          <w:numId w:val="17"/>
        </w:numPr>
        <w:tabs>
          <w:tab w:val="left" w:pos="284"/>
          <w:tab w:val="left" w:pos="1251"/>
        </w:tabs>
        <w:ind w:left="0" w:firstLine="0"/>
        <w:jc w:val="both"/>
      </w:pPr>
      <w:r>
        <w:rPr>
          <w:spacing w:val="-1"/>
        </w:rPr>
        <w:t>Maintenance</w:t>
      </w:r>
      <w:r>
        <w:rPr>
          <w:spacing w:val="-19"/>
        </w:rPr>
        <w:t xml:space="preserve"> </w:t>
      </w:r>
      <w:r>
        <w:rPr>
          <w:spacing w:val="-1"/>
        </w:rPr>
        <w:t>records.</w:t>
      </w:r>
    </w:p>
    <w:p w14:paraId="278C68CF" w14:textId="77777777" w:rsidR="00BF52D8" w:rsidRDefault="00BF52D8" w:rsidP="00526973">
      <w:pPr>
        <w:tabs>
          <w:tab w:val="left" w:pos="284"/>
        </w:tabs>
        <w:jc w:val="both"/>
        <w:sectPr w:rsidR="00BF52D8">
          <w:headerReference w:type="default" r:id="rId22"/>
          <w:pgSz w:w="11900" w:h="16840"/>
          <w:pgMar w:top="800" w:right="1100" w:bottom="1040" w:left="1680" w:header="606" w:footer="798" w:gutter="0"/>
          <w:cols w:space="720"/>
        </w:sectPr>
      </w:pPr>
    </w:p>
    <w:p w14:paraId="509D93A2" w14:textId="77777777" w:rsidR="00BF52D8" w:rsidRDefault="00BF52D8" w:rsidP="00526973">
      <w:pPr>
        <w:tabs>
          <w:tab w:val="left" w:pos="284"/>
        </w:tabs>
        <w:spacing w:before="11"/>
        <w:jc w:val="both"/>
        <w:rPr>
          <w:rFonts w:ascii="Calibri" w:eastAsia="Calibri" w:hAnsi="Calibri" w:cs="Calibri"/>
          <w:sz w:val="21"/>
          <w:szCs w:val="21"/>
        </w:rPr>
      </w:pPr>
    </w:p>
    <w:p w14:paraId="48357DCD" w14:textId="77777777" w:rsidR="00BF52D8" w:rsidRDefault="008D1CD1" w:rsidP="00526973">
      <w:pPr>
        <w:pStyle w:val="Heading2"/>
        <w:tabs>
          <w:tab w:val="left" w:pos="284"/>
        </w:tabs>
        <w:jc w:val="both"/>
      </w:pPr>
      <w:r>
        <w:t>Table</w:t>
      </w:r>
      <w:r>
        <w:rPr>
          <w:spacing w:val="10"/>
        </w:rPr>
        <w:t xml:space="preserve"> </w:t>
      </w:r>
      <w:r>
        <w:t>2</w:t>
      </w:r>
    </w:p>
    <w:p w14:paraId="4727F40B" w14:textId="77777777" w:rsidR="00BF52D8" w:rsidRDefault="00BF52D8" w:rsidP="00526973">
      <w:pPr>
        <w:tabs>
          <w:tab w:val="left" w:pos="284"/>
        </w:tabs>
        <w:spacing w:before="3"/>
        <w:jc w:val="both"/>
        <w:rPr>
          <w:rFonts w:ascii="Calibri" w:eastAsia="Calibri" w:hAnsi="Calibri" w:cs="Calibri"/>
          <w:sz w:val="18"/>
          <w:szCs w:val="18"/>
        </w:rPr>
      </w:pPr>
    </w:p>
    <w:tbl>
      <w:tblPr>
        <w:tblW w:w="0" w:type="auto"/>
        <w:tblInd w:w="-23" w:type="dxa"/>
        <w:tblLayout w:type="fixed"/>
        <w:tblCellMar>
          <w:left w:w="0" w:type="dxa"/>
          <w:right w:w="0" w:type="dxa"/>
        </w:tblCellMar>
        <w:tblLook w:val="01E0" w:firstRow="1" w:lastRow="1" w:firstColumn="1" w:lastColumn="1" w:noHBand="0" w:noVBand="0"/>
      </w:tblPr>
      <w:tblGrid>
        <w:gridCol w:w="2656"/>
        <w:gridCol w:w="2268"/>
        <w:gridCol w:w="2268"/>
        <w:gridCol w:w="2126"/>
      </w:tblGrid>
      <w:tr w:rsidR="00BF52D8" w14:paraId="4B8F0FA5" w14:textId="77777777" w:rsidTr="009F0239">
        <w:trPr>
          <w:trHeight w:hRule="exact" w:val="710"/>
        </w:trPr>
        <w:tc>
          <w:tcPr>
            <w:tcW w:w="2656" w:type="dxa"/>
            <w:tcBorders>
              <w:top w:val="single" w:sz="7" w:space="0" w:color="000000"/>
              <w:left w:val="single" w:sz="18" w:space="0" w:color="000000"/>
              <w:bottom w:val="single" w:sz="7" w:space="0" w:color="000000"/>
              <w:right w:val="single" w:sz="7" w:space="0" w:color="000000"/>
            </w:tcBorders>
            <w:shd w:val="clear" w:color="auto" w:fill="D9D9D9"/>
          </w:tcPr>
          <w:p w14:paraId="62CA2A47" w14:textId="77777777" w:rsidR="00BF52D8" w:rsidRDefault="008D1CD1" w:rsidP="00526973">
            <w:pPr>
              <w:pStyle w:val="TableParagraph"/>
              <w:tabs>
                <w:tab w:val="left" w:pos="284"/>
              </w:tabs>
              <w:spacing w:line="230" w:lineRule="exact"/>
              <w:ind w:left="85"/>
              <w:jc w:val="both"/>
              <w:rPr>
                <w:rFonts w:ascii="Calibri" w:eastAsia="Calibri" w:hAnsi="Calibri" w:cs="Calibri"/>
                <w:sz w:val="19"/>
                <w:szCs w:val="19"/>
              </w:rPr>
            </w:pPr>
            <w:r>
              <w:rPr>
                <w:rFonts w:ascii="Calibri"/>
                <w:spacing w:val="-1"/>
                <w:sz w:val="19"/>
              </w:rPr>
              <w:t>TYPE</w:t>
            </w:r>
            <w:r>
              <w:rPr>
                <w:rFonts w:ascii="Calibri"/>
                <w:spacing w:val="9"/>
                <w:sz w:val="19"/>
              </w:rPr>
              <w:t xml:space="preserve"> </w:t>
            </w:r>
            <w:r>
              <w:rPr>
                <w:rFonts w:ascii="Calibri"/>
                <w:spacing w:val="-1"/>
                <w:sz w:val="19"/>
              </w:rPr>
              <w:t>OF</w:t>
            </w:r>
            <w:r>
              <w:rPr>
                <w:rFonts w:ascii="Calibri"/>
                <w:spacing w:val="7"/>
                <w:sz w:val="19"/>
              </w:rPr>
              <w:t xml:space="preserve"> </w:t>
            </w:r>
            <w:r>
              <w:rPr>
                <w:rFonts w:ascii="Calibri"/>
                <w:spacing w:val="-1"/>
                <w:sz w:val="19"/>
              </w:rPr>
              <w:t>INCIDENT</w:t>
            </w:r>
          </w:p>
        </w:tc>
        <w:tc>
          <w:tcPr>
            <w:tcW w:w="2268" w:type="dxa"/>
            <w:tcBorders>
              <w:top w:val="single" w:sz="7" w:space="0" w:color="000000"/>
              <w:left w:val="single" w:sz="7" w:space="0" w:color="000000"/>
              <w:bottom w:val="single" w:sz="7" w:space="0" w:color="000000"/>
              <w:right w:val="single" w:sz="7" w:space="0" w:color="000000"/>
            </w:tcBorders>
            <w:shd w:val="clear" w:color="auto" w:fill="D9D9D9"/>
          </w:tcPr>
          <w:p w14:paraId="00C4CF4C" w14:textId="77777777" w:rsidR="00BF52D8" w:rsidRDefault="008D1CD1" w:rsidP="00526973">
            <w:pPr>
              <w:pStyle w:val="TableParagraph"/>
              <w:tabs>
                <w:tab w:val="left" w:pos="284"/>
              </w:tabs>
              <w:spacing w:line="230" w:lineRule="exact"/>
              <w:ind w:left="102"/>
              <w:jc w:val="both"/>
              <w:rPr>
                <w:rFonts w:ascii="Calibri" w:eastAsia="Calibri" w:hAnsi="Calibri" w:cs="Calibri"/>
                <w:sz w:val="19"/>
                <w:szCs w:val="19"/>
              </w:rPr>
            </w:pPr>
            <w:r>
              <w:rPr>
                <w:rFonts w:ascii="Calibri"/>
                <w:sz w:val="19"/>
              </w:rPr>
              <w:t>LEVEL</w:t>
            </w:r>
            <w:r>
              <w:rPr>
                <w:rFonts w:ascii="Calibri"/>
                <w:spacing w:val="8"/>
                <w:sz w:val="19"/>
              </w:rPr>
              <w:t xml:space="preserve"> </w:t>
            </w:r>
            <w:r>
              <w:rPr>
                <w:rFonts w:ascii="Calibri"/>
                <w:spacing w:val="-1"/>
                <w:sz w:val="19"/>
              </w:rPr>
              <w:t>OF</w:t>
            </w:r>
            <w:r>
              <w:rPr>
                <w:rFonts w:ascii="Calibri"/>
                <w:spacing w:val="9"/>
                <w:sz w:val="19"/>
              </w:rPr>
              <w:t xml:space="preserve"> </w:t>
            </w:r>
            <w:r>
              <w:rPr>
                <w:rFonts w:ascii="Calibri"/>
                <w:spacing w:val="-1"/>
                <w:sz w:val="19"/>
              </w:rPr>
              <w:t>NOTIFICATION</w:t>
            </w:r>
          </w:p>
        </w:tc>
        <w:tc>
          <w:tcPr>
            <w:tcW w:w="2268" w:type="dxa"/>
            <w:tcBorders>
              <w:top w:val="single" w:sz="7" w:space="0" w:color="000000"/>
              <w:left w:val="single" w:sz="7" w:space="0" w:color="000000"/>
              <w:bottom w:val="single" w:sz="7" w:space="0" w:color="000000"/>
              <w:right w:val="single" w:sz="7" w:space="0" w:color="000000"/>
            </w:tcBorders>
            <w:shd w:val="clear" w:color="auto" w:fill="D9D9D9"/>
          </w:tcPr>
          <w:p w14:paraId="1951407F" w14:textId="77777777" w:rsidR="00BF52D8" w:rsidRDefault="008D1CD1" w:rsidP="00526973">
            <w:pPr>
              <w:pStyle w:val="TableParagraph"/>
              <w:tabs>
                <w:tab w:val="left" w:pos="284"/>
              </w:tabs>
              <w:ind w:left="102" w:right="247"/>
              <w:jc w:val="both"/>
              <w:rPr>
                <w:rFonts w:ascii="Calibri" w:eastAsia="Calibri" w:hAnsi="Calibri" w:cs="Calibri"/>
                <w:sz w:val="19"/>
                <w:szCs w:val="19"/>
              </w:rPr>
            </w:pPr>
            <w:r>
              <w:rPr>
                <w:rFonts w:ascii="Calibri"/>
                <w:spacing w:val="-1"/>
                <w:sz w:val="19"/>
              </w:rPr>
              <w:t>PERSON</w:t>
            </w:r>
            <w:r>
              <w:rPr>
                <w:rFonts w:ascii="Calibri"/>
                <w:spacing w:val="24"/>
                <w:sz w:val="19"/>
              </w:rPr>
              <w:t xml:space="preserve"> </w:t>
            </w:r>
            <w:r>
              <w:rPr>
                <w:rFonts w:ascii="Calibri"/>
                <w:spacing w:val="-1"/>
                <w:sz w:val="19"/>
              </w:rPr>
              <w:t>RESPONSIBLE</w:t>
            </w:r>
            <w:r>
              <w:rPr>
                <w:rFonts w:ascii="Calibri"/>
                <w:spacing w:val="23"/>
                <w:w w:val="99"/>
                <w:sz w:val="19"/>
              </w:rPr>
              <w:t xml:space="preserve"> </w:t>
            </w:r>
            <w:r>
              <w:rPr>
                <w:rFonts w:ascii="Calibri"/>
                <w:spacing w:val="-1"/>
                <w:sz w:val="19"/>
              </w:rPr>
              <w:t>FOR</w:t>
            </w:r>
            <w:r>
              <w:rPr>
                <w:rFonts w:ascii="Calibri"/>
                <w:spacing w:val="20"/>
                <w:sz w:val="19"/>
              </w:rPr>
              <w:t xml:space="preserve"> </w:t>
            </w:r>
            <w:r>
              <w:rPr>
                <w:rFonts w:ascii="Calibri"/>
                <w:spacing w:val="-1"/>
                <w:sz w:val="19"/>
              </w:rPr>
              <w:t>APPOINTING</w:t>
            </w:r>
            <w:r>
              <w:rPr>
                <w:rFonts w:ascii="Calibri"/>
                <w:spacing w:val="21"/>
                <w:sz w:val="19"/>
              </w:rPr>
              <w:t xml:space="preserve"> </w:t>
            </w:r>
            <w:r>
              <w:rPr>
                <w:rFonts w:ascii="Calibri"/>
                <w:spacing w:val="-1"/>
                <w:sz w:val="19"/>
              </w:rPr>
              <w:t>INVESTIGATION</w:t>
            </w:r>
            <w:r>
              <w:rPr>
                <w:rFonts w:ascii="Calibri"/>
                <w:spacing w:val="30"/>
                <w:sz w:val="19"/>
              </w:rPr>
              <w:t xml:space="preserve"> </w:t>
            </w:r>
            <w:r>
              <w:rPr>
                <w:rFonts w:ascii="Calibri"/>
                <w:sz w:val="19"/>
              </w:rPr>
              <w:t>LEADER</w:t>
            </w:r>
          </w:p>
        </w:tc>
        <w:tc>
          <w:tcPr>
            <w:tcW w:w="2126" w:type="dxa"/>
            <w:tcBorders>
              <w:top w:val="single" w:sz="7" w:space="0" w:color="000000"/>
              <w:left w:val="single" w:sz="7" w:space="0" w:color="000000"/>
              <w:bottom w:val="single" w:sz="7" w:space="0" w:color="000000"/>
              <w:right w:val="single" w:sz="18" w:space="0" w:color="000000"/>
            </w:tcBorders>
            <w:shd w:val="clear" w:color="auto" w:fill="D9D9D9"/>
          </w:tcPr>
          <w:p w14:paraId="5D241038" w14:textId="77777777" w:rsidR="00BF52D8" w:rsidRDefault="008D1CD1" w:rsidP="00526973">
            <w:pPr>
              <w:pStyle w:val="TableParagraph"/>
              <w:tabs>
                <w:tab w:val="left" w:pos="284"/>
              </w:tabs>
              <w:ind w:left="102" w:right="138"/>
              <w:jc w:val="both"/>
              <w:rPr>
                <w:rFonts w:ascii="Calibri" w:eastAsia="Calibri" w:hAnsi="Calibri" w:cs="Calibri"/>
                <w:sz w:val="19"/>
                <w:szCs w:val="19"/>
              </w:rPr>
            </w:pPr>
            <w:r>
              <w:rPr>
                <w:rFonts w:ascii="Calibri"/>
                <w:spacing w:val="-1"/>
                <w:sz w:val="19"/>
              </w:rPr>
              <w:t>MINIMUM</w:t>
            </w:r>
            <w:r>
              <w:rPr>
                <w:rFonts w:ascii="Calibri"/>
                <w:spacing w:val="10"/>
                <w:sz w:val="19"/>
              </w:rPr>
              <w:t xml:space="preserve"> </w:t>
            </w:r>
            <w:r>
              <w:rPr>
                <w:rFonts w:ascii="Calibri"/>
                <w:sz w:val="19"/>
              </w:rPr>
              <w:t>LEVEL</w:t>
            </w:r>
            <w:r>
              <w:rPr>
                <w:rFonts w:ascii="Calibri"/>
                <w:spacing w:val="8"/>
                <w:sz w:val="19"/>
              </w:rPr>
              <w:t xml:space="preserve"> </w:t>
            </w:r>
            <w:r>
              <w:rPr>
                <w:rFonts w:ascii="Calibri"/>
                <w:sz w:val="19"/>
              </w:rPr>
              <w:t>AT</w:t>
            </w:r>
            <w:r>
              <w:rPr>
                <w:rFonts w:ascii="Calibri"/>
                <w:spacing w:val="25"/>
                <w:w w:val="101"/>
                <w:sz w:val="19"/>
              </w:rPr>
              <w:t xml:space="preserve"> </w:t>
            </w:r>
            <w:r>
              <w:rPr>
                <w:rFonts w:ascii="Calibri"/>
                <w:sz w:val="19"/>
              </w:rPr>
              <w:t>WHICH</w:t>
            </w:r>
            <w:r>
              <w:rPr>
                <w:rFonts w:ascii="Calibri"/>
                <w:spacing w:val="25"/>
                <w:sz w:val="19"/>
              </w:rPr>
              <w:t xml:space="preserve"> </w:t>
            </w:r>
            <w:r>
              <w:rPr>
                <w:rFonts w:ascii="Calibri"/>
                <w:spacing w:val="-1"/>
                <w:sz w:val="19"/>
              </w:rPr>
              <w:t>INVESTIGATION</w:t>
            </w:r>
            <w:r>
              <w:rPr>
                <w:rFonts w:ascii="Calibri"/>
                <w:spacing w:val="27"/>
                <w:w w:val="101"/>
                <w:sz w:val="19"/>
              </w:rPr>
              <w:t xml:space="preserve"> </w:t>
            </w:r>
            <w:r>
              <w:rPr>
                <w:rFonts w:ascii="Calibri"/>
                <w:spacing w:val="-1"/>
                <w:sz w:val="19"/>
              </w:rPr>
              <w:t>SHOULD</w:t>
            </w:r>
            <w:r>
              <w:rPr>
                <w:rFonts w:ascii="Calibri"/>
                <w:spacing w:val="4"/>
                <w:sz w:val="19"/>
              </w:rPr>
              <w:t xml:space="preserve"> </w:t>
            </w:r>
            <w:r>
              <w:rPr>
                <w:rFonts w:ascii="Calibri"/>
                <w:spacing w:val="-1"/>
                <w:sz w:val="19"/>
              </w:rPr>
              <w:t>BE</w:t>
            </w:r>
            <w:r>
              <w:rPr>
                <w:rFonts w:ascii="Calibri"/>
                <w:spacing w:val="6"/>
                <w:sz w:val="19"/>
              </w:rPr>
              <w:t xml:space="preserve"> </w:t>
            </w:r>
            <w:r>
              <w:rPr>
                <w:rFonts w:ascii="Calibri"/>
                <w:sz w:val="19"/>
              </w:rPr>
              <w:t>LED</w:t>
            </w:r>
          </w:p>
        </w:tc>
      </w:tr>
      <w:tr w:rsidR="00BF52D8" w14:paraId="05C8E46B" w14:textId="77777777" w:rsidTr="009F0239">
        <w:trPr>
          <w:trHeight w:hRule="exact" w:val="1406"/>
        </w:trPr>
        <w:tc>
          <w:tcPr>
            <w:tcW w:w="2656" w:type="dxa"/>
            <w:tcBorders>
              <w:top w:val="single" w:sz="7" w:space="0" w:color="000000"/>
              <w:left w:val="single" w:sz="18" w:space="0" w:color="000000"/>
              <w:bottom w:val="single" w:sz="7" w:space="0" w:color="000000"/>
              <w:right w:val="single" w:sz="7" w:space="0" w:color="000000"/>
            </w:tcBorders>
          </w:tcPr>
          <w:p w14:paraId="4A580043" w14:textId="77777777" w:rsidR="00BF52D8" w:rsidRDefault="008D1CD1" w:rsidP="00526973">
            <w:pPr>
              <w:pStyle w:val="TableParagraph"/>
              <w:tabs>
                <w:tab w:val="left" w:pos="284"/>
              </w:tabs>
              <w:spacing w:line="230" w:lineRule="exact"/>
              <w:ind w:left="85"/>
              <w:jc w:val="both"/>
              <w:rPr>
                <w:rFonts w:ascii="Calibri" w:eastAsia="Calibri" w:hAnsi="Calibri" w:cs="Calibri"/>
                <w:sz w:val="19"/>
                <w:szCs w:val="19"/>
              </w:rPr>
            </w:pPr>
            <w:r>
              <w:rPr>
                <w:rFonts w:ascii="Calibri"/>
                <w:spacing w:val="-1"/>
                <w:sz w:val="19"/>
              </w:rPr>
              <w:t>MAJOR</w:t>
            </w:r>
            <w:r>
              <w:rPr>
                <w:rFonts w:ascii="Calibri"/>
                <w:spacing w:val="21"/>
                <w:sz w:val="19"/>
              </w:rPr>
              <w:t xml:space="preserve"> </w:t>
            </w:r>
            <w:r>
              <w:rPr>
                <w:rFonts w:ascii="Calibri"/>
                <w:spacing w:val="-1"/>
                <w:sz w:val="19"/>
              </w:rPr>
              <w:t>INCIDENTS</w:t>
            </w:r>
          </w:p>
          <w:p w14:paraId="2D0EE395" w14:textId="77777777" w:rsidR="00BF52D8" w:rsidRDefault="008D1CD1" w:rsidP="00526973">
            <w:pPr>
              <w:pStyle w:val="TableParagraph"/>
              <w:tabs>
                <w:tab w:val="left" w:pos="284"/>
              </w:tabs>
              <w:spacing w:before="1"/>
              <w:ind w:left="85" w:right="836"/>
              <w:jc w:val="both"/>
              <w:rPr>
                <w:rFonts w:ascii="Calibri" w:eastAsia="Calibri" w:hAnsi="Calibri" w:cs="Calibri"/>
                <w:sz w:val="19"/>
                <w:szCs w:val="19"/>
              </w:rPr>
            </w:pPr>
            <w:r>
              <w:rPr>
                <w:rFonts w:ascii="Calibri"/>
                <w:spacing w:val="-1"/>
                <w:sz w:val="19"/>
              </w:rPr>
              <w:t>Fatal</w:t>
            </w:r>
            <w:r>
              <w:rPr>
                <w:rFonts w:ascii="Calibri"/>
                <w:spacing w:val="34"/>
                <w:sz w:val="19"/>
              </w:rPr>
              <w:t xml:space="preserve"> </w:t>
            </w:r>
            <w:r>
              <w:rPr>
                <w:rFonts w:ascii="Calibri"/>
                <w:sz w:val="19"/>
              </w:rPr>
              <w:t>Injury,</w:t>
            </w:r>
            <w:r>
              <w:rPr>
                <w:rFonts w:ascii="Calibri"/>
                <w:spacing w:val="25"/>
                <w:w w:val="99"/>
                <w:sz w:val="19"/>
              </w:rPr>
              <w:t xml:space="preserve"> </w:t>
            </w:r>
            <w:r>
              <w:rPr>
                <w:rFonts w:ascii="Calibri"/>
                <w:sz w:val="19"/>
              </w:rPr>
              <w:t>Major</w:t>
            </w:r>
            <w:r>
              <w:rPr>
                <w:rFonts w:ascii="Calibri"/>
                <w:spacing w:val="-6"/>
                <w:sz w:val="19"/>
              </w:rPr>
              <w:t xml:space="preserve"> </w:t>
            </w:r>
            <w:r>
              <w:rPr>
                <w:rFonts w:ascii="Calibri"/>
                <w:spacing w:val="-1"/>
                <w:sz w:val="19"/>
              </w:rPr>
              <w:t>Injury</w:t>
            </w:r>
            <w:r>
              <w:rPr>
                <w:rFonts w:ascii="Calibri"/>
                <w:spacing w:val="-5"/>
                <w:sz w:val="19"/>
              </w:rPr>
              <w:t xml:space="preserve"> </w:t>
            </w:r>
            <w:r>
              <w:rPr>
                <w:rFonts w:ascii="Calibri"/>
                <w:spacing w:val="-1"/>
                <w:sz w:val="19"/>
              </w:rPr>
              <w:t>line</w:t>
            </w:r>
            <w:r>
              <w:rPr>
                <w:rFonts w:ascii="Calibri"/>
                <w:spacing w:val="27"/>
                <w:w w:val="99"/>
                <w:sz w:val="19"/>
              </w:rPr>
              <w:t xml:space="preserve"> </w:t>
            </w:r>
            <w:r>
              <w:rPr>
                <w:rFonts w:ascii="Calibri"/>
                <w:sz w:val="19"/>
              </w:rPr>
              <w:t>Major</w:t>
            </w:r>
            <w:r>
              <w:rPr>
                <w:rFonts w:ascii="Calibri"/>
                <w:spacing w:val="-8"/>
                <w:sz w:val="19"/>
              </w:rPr>
              <w:t xml:space="preserve"> </w:t>
            </w:r>
            <w:r>
              <w:rPr>
                <w:rFonts w:ascii="Calibri"/>
                <w:spacing w:val="-1"/>
                <w:sz w:val="19"/>
              </w:rPr>
              <w:t>Fire.</w:t>
            </w:r>
          </w:p>
          <w:p w14:paraId="2F3D8B6B" w14:textId="77777777" w:rsidR="00BF52D8" w:rsidRDefault="008D1CD1" w:rsidP="00526973">
            <w:pPr>
              <w:pStyle w:val="TableParagraph"/>
              <w:tabs>
                <w:tab w:val="left" w:pos="284"/>
              </w:tabs>
              <w:spacing w:before="1"/>
              <w:ind w:left="85" w:right="472"/>
              <w:jc w:val="both"/>
              <w:rPr>
                <w:rFonts w:ascii="Calibri" w:eastAsia="Calibri" w:hAnsi="Calibri" w:cs="Calibri"/>
                <w:sz w:val="19"/>
                <w:szCs w:val="19"/>
              </w:rPr>
            </w:pPr>
            <w:r>
              <w:rPr>
                <w:rFonts w:ascii="Calibri"/>
                <w:sz w:val="19"/>
              </w:rPr>
              <w:t>Major</w:t>
            </w:r>
            <w:r>
              <w:rPr>
                <w:rFonts w:ascii="Calibri"/>
                <w:spacing w:val="-15"/>
                <w:sz w:val="19"/>
              </w:rPr>
              <w:t xml:space="preserve"> </w:t>
            </w:r>
            <w:r>
              <w:rPr>
                <w:rFonts w:ascii="Calibri"/>
                <w:spacing w:val="-1"/>
                <w:sz w:val="19"/>
              </w:rPr>
              <w:t>environmental</w:t>
            </w:r>
            <w:r>
              <w:rPr>
                <w:rFonts w:ascii="Calibri"/>
                <w:spacing w:val="21"/>
                <w:w w:val="99"/>
                <w:sz w:val="19"/>
              </w:rPr>
              <w:t xml:space="preserve"> </w:t>
            </w:r>
            <w:r>
              <w:rPr>
                <w:rFonts w:ascii="Calibri"/>
                <w:spacing w:val="-1"/>
                <w:sz w:val="19"/>
              </w:rPr>
              <w:t>event</w:t>
            </w:r>
          </w:p>
        </w:tc>
        <w:tc>
          <w:tcPr>
            <w:tcW w:w="2268" w:type="dxa"/>
            <w:tcBorders>
              <w:top w:val="single" w:sz="7" w:space="0" w:color="000000"/>
              <w:left w:val="single" w:sz="7" w:space="0" w:color="000000"/>
              <w:bottom w:val="single" w:sz="7" w:space="0" w:color="000000"/>
              <w:right w:val="single" w:sz="7" w:space="0" w:color="000000"/>
            </w:tcBorders>
          </w:tcPr>
          <w:p w14:paraId="671A5BDD" w14:textId="77777777" w:rsidR="00BF52D8" w:rsidRDefault="008D1CD1" w:rsidP="00526973">
            <w:pPr>
              <w:pStyle w:val="TableParagraph"/>
              <w:tabs>
                <w:tab w:val="left" w:pos="284"/>
              </w:tabs>
              <w:ind w:left="102" w:right="657"/>
              <w:jc w:val="both"/>
              <w:rPr>
                <w:rFonts w:ascii="Calibri" w:eastAsia="Calibri" w:hAnsi="Calibri" w:cs="Calibri"/>
                <w:sz w:val="19"/>
                <w:szCs w:val="19"/>
              </w:rPr>
            </w:pPr>
            <w:r>
              <w:rPr>
                <w:rFonts w:ascii="Calibri"/>
                <w:spacing w:val="-16"/>
                <w:sz w:val="19"/>
              </w:rPr>
              <w:t xml:space="preserve"> </w:t>
            </w:r>
            <w:r w:rsidR="0086422A">
              <w:rPr>
                <w:rFonts w:ascii="Calibri"/>
                <w:spacing w:val="-1"/>
                <w:sz w:val="19"/>
              </w:rPr>
              <w:t>Senior Directors</w:t>
            </w:r>
            <w:r>
              <w:rPr>
                <w:rFonts w:ascii="Calibri"/>
                <w:spacing w:val="-1"/>
                <w:sz w:val="19"/>
              </w:rPr>
              <w:t>.</w:t>
            </w:r>
          </w:p>
        </w:tc>
        <w:tc>
          <w:tcPr>
            <w:tcW w:w="2268" w:type="dxa"/>
            <w:tcBorders>
              <w:top w:val="single" w:sz="7" w:space="0" w:color="000000"/>
              <w:left w:val="single" w:sz="7" w:space="0" w:color="000000"/>
              <w:bottom w:val="single" w:sz="7" w:space="0" w:color="000000"/>
              <w:right w:val="single" w:sz="7" w:space="0" w:color="000000"/>
            </w:tcBorders>
          </w:tcPr>
          <w:p w14:paraId="79431EE0" w14:textId="77777777" w:rsidR="00BF52D8" w:rsidRDefault="0086422A" w:rsidP="00526973">
            <w:pPr>
              <w:pStyle w:val="TableParagraph"/>
              <w:tabs>
                <w:tab w:val="left" w:pos="284"/>
              </w:tabs>
              <w:spacing w:line="230" w:lineRule="exact"/>
              <w:ind w:left="102"/>
              <w:jc w:val="both"/>
              <w:rPr>
                <w:rFonts w:ascii="Calibri" w:eastAsia="Calibri" w:hAnsi="Calibri" w:cs="Calibri"/>
                <w:sz w:val="19"/>
                <w:szCs w:val="19"/>
              </w:rPr>
            </w:pPr>
            <w:r>
              <w:rPr>
                <w:rFonts w:ascii="Calibri"/>
                <w:spacing w:val="-1"/>
                <w:sz w:val="19"/>
              </w:rPr>
              <w:t>Senior Directors</w:t>
            </w:r>
          </w:p>
        </w:tc>
        <w:tc>
          <w:tcPr>
            <w:tcW w:w="2126" w:type="dxa"/>
            <w:tcBorders>
              <w:top w:val="single" w:sz="7" w:space="0" w:color="000000"/>
              <w:left w:val="single" w:sz="7" w:space="0" w:color="000000"/>
              <w:bottom w:val="single" w:sz="7" w:space="0" w:color="000000"/>
              <w:right w:val="single" w:sz="18" w:space="0" w:color="000000"/>
            </w:tcBorders>
          </w:tcPr>
          <w:p w14:paraId="1F045F4E" w14:textId="77777777" w:rsidR="00BF52D8" w:rsidRDefault="008D1CD1" w:rsidP="00526973">
            <w:pPr>
              <w:pStyle w:val="TableParagraph"/>
              <w:tabs>
                <w:tab w:val="left" w:pos="284"/>
              </w:tabs>
              <w:ind w:left="102" w:right="761" w:hanging="1"/>
              <w:jc w:val="both"/>
              <w:rPr>
                <w:rFonts w:ascii="Calibri" w:eastAsia="Calibri" w:hAnsi="Calibri" w:cs="Calibri"/>
                <w:sz w:val="19"/>
                <w:szCs w:val="19"/>
              </w:rPr>
            </w:pPr>
            <w:r>
              <w:rPr>
                <w:rFonts w:ascii="Calibri"/>
                <w:spacing w:val="-1"/>
                <w:sz w:val="19"/>
              </w:rPr>
              <w:t>Senior</w:t>
            </w:r>
            <w:r>
              <w:rPr>
                <w:rFonts w:ascii="Calibri"/>
                <w:spacing w:val="-11"/>
                <w:sz w:val="19"/>
              </w:rPr>
              <w:t xml:space="preserve"> </w:t>
            </w:r>
            <w:r>
              <w:rPr>
                <w:rFonts w:ascii="Calibri"/>
                <w:sz w:val="19"/>
              </w:rPr>
              <w:t>Manager</w:t>
            </w:r>
            <w:r>
              <w:rPr>
                <w:rFonts w:ascii="Calibri"/>
                <w:spacing w:val="24"/>
                <w:w w:val="99"/>
                <w:sz w:val="19"/>
              </w:rPr>
              <w:t xml:space="preserve"> </w:t>
            </w:r>
            <w:r>
              <w:rPr>
                <w:rFonts w:ascii="Calibri"/>
                <w:spacing w:val="-1"/>
                <w:sz w:val="19"/>
              </w:rPr>
              <w:t>H&amp;S</w:t>
            </w:r>
            <w:r>
              <w:rPr>
                <w:rFonts w:ascii="Calibri"/>
                <w:spacing w:val="-11"/>
                <w:sz w:val="19"/>
              </w:rPr>
              <w:t xml:space="preserve"> </w:t>
            </w:r>
            <w:r>
              <w:rPr>
                <w:rFonts w:ascii="Calibri"/>
                <w:sz w:val="19"/>
              </w:rPr>
              <w:t>Advisor</w:t>
            </w:r>
          </w:p>
        </w:tc>
      </w:tr>
      <w:tr w:rsidR="00BF52D8" w14:paraId="3F756D7D" w14:textId="77777777" w:rsidTr="009F0239">
        <w:trPr>
          <w:trHeight w:hRule="exact" w:val="1406"/>
        </w:trPr>
        <w:tc>
          <w:tcPr>
            <w:tcW w:w="2656" w:type="dxa"/>
            <w:tcBorders>
              <w:top w:val="single" w:sz="7" w:space="0" w:color="000000"/>
              <w:left w:val="single" w:sz="18" w:space="0" w:color="000000"/>
              <w:bottom w:val="single" w:sz="7" w:space="0" w:color="000000"/>
              <w:right w:val="single" w:sz="7" w:space="0" w:color="000000"/>
            </w:tcBorders>
          </w:tcPr>
          <w:p w14:paraId="06EF8F60" w14:textId="77777777" w:rsidR="00BF52D8" w:rsidRDefault="008D1CD1" w:rsidP="00526973">
            <w:pPr>
              <w:pStyle w:val="TableParagraph"/>
              <w:tabs>
                <w:tab w:val="left" w:pos="284"/>
              </w:tabs>
              <w:ind w:left="85" w:right="780"/>
              <w:jc w:val="both"/>
              <w:rPr>
                <w:rFonts w:ascii="Calibri" w:eastAsia="Calibri" w:hAnsi="Calibri" w:cs="Calibri"/>
                <w:sz w:val="19"/>
                <w:szCs w:val="19"/>
              </w:rPr>
            </w:pPr>
            <w:r>
              <w:rPr>
                <w:rFonts w:ascii="Calibri"/>
                <w:spacing w:val="-1"/>
                <w:sz w:val="19"/>
              </w:rPr>
              <w:t>HIGH</w:t>
            </w:r>
            <w:r>
              <w:rPr>
                <w:rFonts w:ascii="Calibri"/>
                <w:spacing w:val="14"/>
                <w:sz w:val="19"/>
              </w:rPr>
              <w:t xml:space="preserve"> </w:t>
            </w:r>
            <w:r>
              <w:rPr>
                <w:rFonts w:ascii="Calibri"/>
                <w:spacing w:val="-1"/>
                <w:sz w:val="19"/>
              </w:rPr>
              <w:t>POTENTIAL</w:t>
            </w:r>
            <w:r>
              <w:rPr>
                <w:rFonts w:ascii="Calibri"/>
                <w:spacing w:val="29"/>
                <w:sz w:val="19"/>
              </w:rPr>
              <w:t xml:space="preserve"> </w:t>
            </w:r>
            <w:r>
              <w:rPr>
                <w:rFonts w:ascii="Calibri"/>
                <w:spacing w:val="-1"/>
                <w:sz w:val="19"/>
              </w:rPr>
              <w:t>ACCIDENTS</w:t>
            </w:r>
          </w:p>
          <w:p w14:paraId="2F5C19B0" w14:textId="77777777" w:rsidR="00BF52D8" w:rsidRDefault="008D1CD1" w:rsidP="00526973">
            <w:pPr>
              <w:pStyle w:val="TableParagraph"/>
              <w:tabs>
                <w:tab w:val="left" w:pos="284"/>
              </w:tabs>
              <w:spacing w:before="1"/>
              <w:ind w:left="85" w:right="593"/>
              <w:jc w:val="both"/>
              <w:rPr>
                <w:rFonts w:ascii="Calibri" w:eastAsia="Calibri" w:hAnsi="Calibri" w:cs="Calibri"/>
                <w:sz w:val="19"/>
                <w:szCs w:val="19"/>
              </w:rPr>
            </w:pPr>
            <w:r>
              <w:rPr>
                <w:rFonts w:ascii="Calibri" w:hAnsi="Calibri"/>
                <w:spacing w:val="-1"/>
                <w:sz w:val="19"/>
              </w:rPr>
              <w:t>Lost</w:t>
            </w:r>
            <w:r>
              <w:rPr>
                <w:rFonts w:ascii="Calibri" w:hAnsi="Calibri"/>
                <w:spacing w:val="-7"/>
                <w:sz w:val="19"/>
              </w:rPr>
              <w:t xml:space="preserve"> </w:t>
            </w:r>
            <w:r>
              <w:rPr>
                <w:rFonts w:ascii="Calibri" w:hAnsi="Calibri"/>
                <w:spacing w:val="-1"/>
                <w:sz w:val="19"/>
              </w:rPr>
              <w:t>time</w:t>
            </w:r>
            <w:r>
              <w:rPr>
                <w:rFonts w:ascii="Calibri" w:hAnsi="Calibri"/>
                <w:spacing w:val="-7"/>
                <w:sz w:val="19"/>
              </w:rPr>
              <w:t xml:space="preserve"> </w:t>
            </w:r>
            <w:r>
              <w:rPr>
                <w:rFonts w:ascii="Calibri" w:hAnsi="Calibri"/>
                <w:sz w:val="19"/>
              </w:rPr>
              <w:t>Injury</w:t>
            </w:r>
            <w:r>
              <w:rPr>
                <w:rFonts w:ascii="Calibri" w:hAnsi="Calibri"/>
                <w:spacing w:val="29"/>
                <w:w w:val="99"/>
                <w:sz w:val="19"/>
              </w:rPr>
              <w:t xml:space="preserve"> </w:t>
            </w:r>
            <w:r>
              <w:rPr>
                <w:rFonts w:ascii="Calibri" w:hAnsi="Calibri"/>
                <w:spacing w:val="-1"/>
                <w:sz w:val="19"/>
              </w:rPr>
              <w:t>Reportable</w:t>
            </w:r>
            <w:r>
              <w:rPr>
                <w:rFonts w:ascii="Calibri" w:hAnsi="Calibri"/>
                <w:spacing w:val="-14"/>
                <w:sz w:val="19"/>
              </w:rPr>
              <w:t xml:space="preserve"> </w:t>
            </w:r>
            <w:r>
              <w:rPr>
                <w:rFonts w:ascii="Calibri" w:hAnsi="Calibri"/>
                <w:sz w:val="19"/>
              </w:rPr>
              <w:t>injury</w:t>
            </w:r>
            <w:r>
              <w:rPr>
                <w:rFonts w:ascii="Calibri" w:hAnsi="Calibri"/>
                <w:spacing w:val="22"/>
                <w:w w:val="99"/>
                <w:sz w:val="19"/>
              </w:rPr>
              <w:t xml:space="preserve"> </w:t>
            </w:r>
            <w:r>
              <w:rPr>
                <w:rFonts w:ascii="Calibri" w:hAnsi="Calibri"/>
                <w:sz w:val="19"/>
              </w:rPr>
              <w:t>Property</w:t>
            </w:r>
            <w:r>
              <w:rPr>
                <w:rFonts w:ascii="Calibri" w:hAnsi="Calibri"/>
                <w:spacing w:val="-8"/>
                <w:sz w:val="19"/>
              </w:rPr>
              <w:t xml:space="preserve"> </w:t>
            </w:r>
            <w:r>
              <w:rPr>
                <w:rFonts w:ascii="Calibri" w:hAnsi="Calibri"/>
                <w:spacing w:val="-1"/>
                <w:sz w:val="19"/>
              </w:rPr>
              <w:t>damage</w:t>
            </w:r>
            <w:r>
              <w:rPr>
                <w:rFonts w:ascii="Calibri" w:hAnsi="Calibri"/>
                <w:spacing w:val="-8"/>
                <w:sz w:val="19"/>
              </w:rPr>
              <w:t xml:space="preserve"> </w:t>
            </w:r>
            <w:r>
              <w:rPr>
                <w:rFonts w:ascii="Calibri" w:hAnsi="Calibri"/>
                <w:spacing w:val="-1"/>
                <w:sz w:val="19"/>
              </w:rPr>
              <w:t>in</w:t>
            </w:r>
            <w:r>
              <w:rPr>
                <w:rFonts w:ascii="Calibri" w:hAnsi="Calibri"/>
                <w:spacing w:val="26"/>
                <w:w w:val="99"/>
                <w:sz w:val="19"/>
              </w:rPr>
              <w:t xml:space="preserve"> </w:t>
            </w:r>
            <w:r>
              <w:rPr>
                <w:rFonts w:ascii="Calibri" w:hAnsi="Calibri"/>
                <w:spacing w:val="-1"/>
                <w:sz w:val="19"/>
              </w:rPr>
              <w:t>excess</w:t>
            </w:r>
            <w:r>
              <w:rPr>
                <w:rFonts w:ascii="Calibri" w:hAnsi="Calibri"/>
                <w:spacing w:val="-6"/>
                <w:sz w:val="19"/>
              </w:rPr>
              <w:t xml:space="preserve"> </w:t>
            </w:r>
            <w:r>
              <w:rPr>
                <w:rFonts w:ascii="Calibri" w:hAnsi="Calibri"/>
                <w:sz w:val="19"/>
              </w:rPr>
              <w:t>of</w:t>
            </w:r>
            <w:r>
              <w:rPr>
                <w:rFonts w:ascii="Calibri" w:hAnsi="Calibri"/>
                <w:spacing w:val="-6"/>
                <w:sz w:val="19"/>
              </w:rPr>
              <w:t xml:space="preserve"> </w:t>
            </w:r>
            <w:r>
              <w:rPr>
                <w:rFonts w:ascii="Calibri" w:hAnsi="Calibri"/>
                <w:sz w:val="19"/>
              </w:rPr>
              <w:t>£5000.</w:t>
            </w:r>
          </w:p>
        </w:tc>
        <w:tc>
          <w:tcPr>
            <w:tcW w:w="2268" w:type="dxa"/>
            <w:tcBorders>
              <w:top w:val="single" w:sz="7" w:space="0" w:color="000000"/>
              <w:left w:val="single" w:sz="7" w:space="0" w:color="000000"/>
              <w:bottom w:val="single" w:sz="7" w:space="0" w:color="000000"/>
              <w:right w:val="single" w:sz="7" w:space="0" w:color="000000"/>
            </w:tcBorders>
          </w:tcPr>
          <w:p w14:paraId="7B52372C" w14:textId="77777777" w:rsidR="00BF52D8" w:rsidRDefault="0086422A" w:rsidP="00526973">
            <w:pPr>
              <w:pStyle w:val="TableParagraph"/>
              <w:tabs>
                <w:tab w:val="left" w:pos="284"/>
              </w:tabs>
              <w:ind w:left="102" w:right="487"/>
              <w:jc w:val="both"/>
              <w:rPr>
                <w:rFonts w:ascii="Calibri" w:eastAsia="Calibri" w:hAnsi="Calibri" w:cs="Calibri"/>
                <w:sz w:val="19"/>
                <w:szCs w:val="19"/>
              </w:rPr>
            </w:pPr>
            <w:r>
              <w:rPr>
                <w:rFonts w:ascii="Calibri"/>
                <w:spacing w:val="-1"/>
                <w:sz w:val="19"/>
              </w:rPr>
              <w:t>Senior Directors</w:t>
            </w:r>
            <w:r w:rsidR="008D1CD1">
              <w:rPr>
                <w:rFonts w:ascii="Calibri"/>
                <w:spacing w:val="25"/>
                <w:w w:val="99"/>
                <w:sz w:val="19"/>
              </w:rPr>
              <w:t xml:space="preserve"> </w:t>
            </w:r>
            <w:r w:rsidR="008D1CD1">
              <w:rPr>
                <w:rFonts w:ascii="Calibri"/>
                <w:spacing w:val="-1"/>
                <w:sz w:val="19"/>
              </w:rPr>
              <w:t>Commercial</w:t>
            </w:r>
            <w:r w:rsidR="008D1CD1">
              <w:rPr>
                <w:rFonts w:ascii="Calibri"/>
                <w:spacing w:val="-18"/>
                <w:sz w:val="19"/>
              </w:rPr>
              <w:t xml:space="preserve"> </w:t>
            </w:r>
            <w:r w:rsidR="008D1CD1">
              <w:rPr>
                <w:rFonts w:ascii="Calibri"/>
                <w:sz w:val="19"/>
              </w:rPr>
              <w:t>Manager</w:t>
            </w:r>
            <w:r w:rsidR="008D1CD1">
              <w:rPr>
                <w:rFonts w:ascii="Calibri"/>
                <w:spacing w:val="25"/>
                <w:w w:val="99"/>
                <w:sz w:val="19"/>
              </w:rPr>
              <w:t xml:space="preserve"> </w:t>
            </w:r>
            <w:r w:rsidR="008D1CD1">
              <w:rPr>
                <w:rFonts w:ascii="Calibri"/>
                <w:spacing w:val="-1"/>
                <w:sz w:val="19"/>
              </w:rPr>
              <w:t>H&amp;S</w:t>
            </w:r>
            <w:r w:rsidR="008D1CD1">
              <w:rPr>
                <w:rFonts w:ascii="Calibri"/>
                <w:spacing w:val="-11"/>
                <w:sz w:val="19"/>
              </w:rPr>
              <w:t xml:space="preserve"> </w:t>
            </w:r>
            <w:r w:rsidR="008D1CD1">
              <w:rPr>
                <w:rFonts w:ascii="Calibri"/>
                <w:sz w:val="19"/>
              </w:rPr>
              <w:t>Advisor</w:t>
            </w:r>
          </w:p>
        </w:tc>
        <w:tc>
          <w:tcPr>
            <w:tcW w:w="2268" w:type="dxa"/>
            <w:tcBorders>
              <w:top w:val="single" w:sz="7" w:space="0" w:color="000000"/>
              <w:left w:val="single" w:sz="7" w:space="0" w:color="000000"/>
              <w:bottom w:val="single" w:sz="7" w:space="0" w:color="000000"/>
              <w:right w:val="single" w:sz="7" w:space="0" w:color="000000"/>
            </w:tcBorders>
          </w:tcPr>
          <w:p w14:paraId="1C1B82B4" w14:textId="77777777" w:rsidR="00BF52D8" w:rsidRDefault="008D1CD1" w:rsidP="00526973">
            <w:pPr>
              <w:pStyle w:val="TableParagraph"/>
              <w:tabs>
                <w:tab w:val="left" w:pos="284"/>
              </w:tabs>
              <w:spacing w:line="230" w:lineRule="exact"/>
              <w:ind w:left="102"/>
              <w:jc w:val="both"/>
              <w:rPr>
                <w:rFonts w:ascii="Calibri" w:eastAsia="Calibri" w:hAnsi="Calibri" w:cs="Calibri"/>
                <w:sz w:val="19"/>
                <w:szCs w:val="19"/>
              </w:rPr>
            </w:pPr>
            <w:r>
              <w:rPr>
                <w:rFonts w:ascii="Calibri"/>
                <w:spacing w:val="-1"/>
                <w:sz w:val="19"/>
              </w:rPr>
              <w:t>Line</w:t>
            </w:r>
            <w:r>
              <w:rPr>
                <w:rFonts w:ascii="Calibri"/>
                <w:spacing w:val="-12"/>
                <w:sz w:val="19"/>
              </w:rPr>
              <w:t xml:space="preserve"> </w:t>
            </w:r>
            <w:r>
              <w:rPr>
                <w:rFonts w:ascii="Calibri"/>
                <w:sz w:val="19"/>
              </w:rPr>
              <w:t>Manager</w:t>
            </w:r>
          </w:p>
        </w:tc>
        <w:tc>
          <w:tcPr>
            <w:tcW w:w="2126" w:type="dxa"/>
            <w:tcBorders>
              <w:top w:val="single" w:sz="7" w:space="0" w:color="000000"/>
              <w:left w:val="single" w:sz="7" w:space="0" w:color="000000"/>
              <w:bottom w:val="single" w:sz="7" w:space="0" w:color="000000"/>
              <w:right w:val="single" w:sz="18" w:space="0" w:color="000000"/>
            </w:tcBorders>
          </w:tcPr>
          <w:p w14:paraId="667206A2" w14:textId="77777777" w:rsidR="00BF52D8" w:rsidRDefault="008D1CD1" w:rsidP="00526973">
            <w:pPr>
              <w:pStyle w:val="TableParagraph"/>
              <w:tabs>
                <w:tab w:val="left" w:pos="284"/>
              </w:tabs>
              <w:ind w:left="102" w:right="936"/>
              <w:jc w:val="both"/>
              <w:rPr>
                <w:rFonts w:ascii="Calibri" w:eastAsia="Calibri" w:hAnsi="Calibri" w:cs="Calibri"/>
                <w:sz w:val="19"/>
                <w:szCs w:val="19"/>
              </w:rPr>
            </w:pPr>
            <w:r>
              <w:rPr>
                <w:rFonts w:ascii="Calibri"/>
                <w:spacing w:val="-1"/>
                <w:sz w:val="19"/>
              </w:rPr>
              <w:t>Line</w:t>
            </w:r>
            <w:r>
              <w:rPr>
                <w:rFonts w:ascii="Calibri"/>
                <w:spacing w:val="-12"/>
                <w:sz w:val="19"/>
              </w:rPr>
              <w:t xml:space="preserve"> </w:t>
            </w:r>
            <w:r>
              <w:rPr>
                <w:rFonts w:ascii="Calibri"/>
                <w:sz w:val="19"/>
              </w:rPr>
              <w:t>Manager</w:t>
            </w:r>
            <w:r>
              <w:rPr>
                <w:rFonts w:ascii="Calibri"/>
                <w:spacing w:val="23"/>
                <w:w w:val="99"/>
                <w:sz w:val="19"/>
              </w:rPr>
              <w:t xml:space="preserve"> </w:t>
            </w:r>
            <w:r>
              <w:rPr>
                <w:rFonts w:ascii="Calibri"/>
                <w:spacing w:val="-1"/>
                <w:sz w:val="19"/>
              </w:rPr>
              <w:t>H&amp;S</w:t>
            </w:r>
            <w:r>
              <w:rPr>
                <w:rFonts w:ascii="Calibri"/>
                <w:spacing w:val="-11"/>
                <w:sz w:val="19"/>
              </w:rPr>
              <w:t xml:space="preserve"> </w:t>
            </w:r>
            <w:r>
              <w:rPr>
                <w:rFonts w:ascii="Calibri"/>
                <w:sz w:val="19"/>
              </w:rPr>
              <w:t>Advisor</w:t>
            </w:r>
          </w:p>
        </w:tc>
      </w:tr>
      <w:tr w:rsidR="00BF52D8" w14:paraId="78CF3098" w14:textId="77777777" w:rsidTr="009F0239">
        <w:trPr>
          <w:trHeight w:hRule="exact" w:val="1886"/>
        </w:trPr>
        <w:tc>
          <w:tcPr>
            <w:tcW w:w="2656" w:type="dxa"/>
            <w:tcBorders>
              <w:top w:val="single" w:sz="7" w:space="0" w:color="000000"/>
              <w:left w:val="single" w:sz="18" w:space="0" w:color="000000"/>
              <w:bottom w:val="single" w:sz="18" w:space="0" w:color="000000"/>
              <w:right w:val="single" w:sz="7" w:space="0" w:color="000000"/>
            </w:tcBorders>
          </w:tcPr>
          <w:p w14:paraId="16F618D3" w14:textId="77777777" w:rsidR="00BF52D8" w:rsidRDefault="008D1CD1" w:rsidP="00526973">
            <w:pPr>
              <w:pStyle w:val="TableParagraph"/>
              <w:tabs>
                <w:tab w:val="left" w:pos="284"/>
              </w:tabs>
              <w:ind w:left="85" w:right="780"/>
              <w:jc w:val="both"/>
              <w:rPr>
                <w:rFonts w:ascii="Calibri" w:eastAsia="Calibri" w:hAnsi="Calibri" w:cs="Calibri"/>
                <w:sz w:val="19"/>
                <w:szCs w:val="19"/>
              </w:rPr>
            </w:pPr>
            <w:r>
              <w:rPr>
                <w:rFonts w:ascii="Calibri"/>
                <w:spacing w:val="-1"/>
                <w:sz w:val="19"/>
              </w:rPr>
              <w:t>HIGH</w:t>
            </w:r>
            <w:r>
              <w:rPr>
                <w:rFonts w:ascii="Calibri"/>
                <w:spacing w:val="14"/>
                <w:sz w:val="19"/>
              </w:rPr>
              <w:t xml:space="preserve"> </w:t>
            </w:r>
            <w:r>
              <w:rPr>
                <w:rFonts w:ascii="Calibri"/>
                <w:spacing w:val="-1"/>
                <w:sz w:val="19"/>
              </w:rPr>
              <w:t>POTENTIAL</w:t>
            </w:r>
            <w:r>
              <w:rPr>
                <w:rFonts w:ascii="Calibri"/>
                <w:spacing w:val="29"/>
                <w:sz w:val="19"/>
              </w:rPr>
              <w:t xml:space="preserve"> </w:t>
            </w:r>
            <w:r>
              <w:rPr>
                <w:rFonts w:ascii="Calibri"/>
                <w:spacing w:val="-1"/>
                <w:sz w:val="19"/>
              </w:rPr>
              <w:t>INCIDENT</w:t>
            </w:r>
          </w:p>
          <w:p w14:paraId="7A2303E8" w14:textId="77777777" w:rsidR="00BF52D8" w:rsidRDefault="008D1CD1" w:rsidP="00526973">
            <w:pPr>
              <w:pStyle w:val="TableParagraph"/>
              <w:tabs>
                <w:tab w:val="left" w:pos="284"/>
              </w:tabs>
              <w:spacing w:before="1"/>
              <w:ind w:left="85" w:right="290"/>
              <w:jc w:val="both"/>
              <w:rPr>
                <w:rFonts w:ascii="Calibri" w:eastAsia="Calibri" w:hAnsi="Calibri" w:cs="Calibri"/>
                <w:sz w:val="19"/>
                <w:szCs w:val="19"/>
              </w:rPr>
            </w:pPr>
            <w:r>
              <w:rPr>
                <w:rFonts w:ascii="Calibri" w:hAnsi="Calibri"/>
                <w:spacing w:val="-1"/>
                <w:sz w:val="19"/>
              </w:rPr>
              <w:t>Near</w:t>
            </w:r>
            <w:r>
              <w:rPr>
                <w:rFonts w:ascii="Calibri" w:hAnsi="Calibri"/>
                <w:spacing w:val="-5"/>
                <w:sz w:val="19"/>
              </w:rPr>
              <w:t xml:space="preserve"> </w:t>
            </w:r>
            <w:r>
              <w:rPr>
                <w:rFonts w:ascii="Calibri" w:hAnsi="Calibri"/>
                <w:spacing w:val="-1"/>
                <w:sz w:val="19"/>
              </w:rPr>
              <w:t>miss</w:t>
            </w:r>
            <w:r>
              <w:rPr>
                <w:rFonts w:ascii="Calibri" w:hAnsi="Calibri"/>
                <w:spacing w:val="-5"/>
                <w:sz w:val="19"/>
              </w:rPr>
              <w:t xml:space="preserve"> </w:t>
            </w:r>
            <w:r>
              <w:rPr>
                <w:rFonts w:ascii="Calibri" w:hAnsi="Calibri"/>
                <w:sz w:val="19"/>
              </w:rPr>
              <w:t>or</w:t>
            </w:r>
            <w:r>
              <w:rPr>
                <w:rFonts w:ascii="Calibri" w:hAnsi="Calibri"/>
                <w:spacing w:val="-4"/>
                <w:sz w:val="19"/>
              </w:rPr>
              <w:t xml:space="preserve"> </w:t>
            </w:r>
            <w:r>
              <w:rPr>
                <w:rFonts w:ascii="Calibri" w:hAnsi="Calibri"/>
                <w:spacing w:val="-1"/>
                <w:sz w:val="19"/>
              </w:rPr>
              <w:t>incident</w:t>
            </w:r>
            <w:r>
              <w:rPr>
                <w:rFonts w:ascii="Calibri" w:hAnsi="Calibri"/>
                <w:spacing w:val="25"/>
                <w:w w:val="99"/>
                <w:sz w:val="19"/>
              </w:rPr>
              <w:t xml:space="preserve"> </w:t>
            </w:r>
            <w:r>
              <w:rPr>
                <w:rFonts w:ascii="Calibri" w:hAnsi="Calibri"/>
                <w:spacing w:val="-2"/>
                <w:sz w:val="19"/>
              </w:rPr>
              <w:t>with</w:t>
            </w:r>
            <w:r>
              <w:rPr>
                <w:rFonts w:ascii="Calibri" w:hAnsi="Calibri"/>
                <w:spacing w:val="-7"/>
                <w:sz w:val="19"/>
              </w:rPr>
              <w:t xml:space="preserve"> </w:t>
            </w:r>
            <w:r>
              <w:rPr>
                <w:rFonts w:ascii="Calibri" w:hAnsi="Calibri"/>
                <w:sz w:val="19"/>
              </w:rPr>
              <w:t>actual</w:t>
            </w:r>
            <w:r>
              <w:rPr>
                <w:rFonts w:ascii="Calibri" w:hAnsi="Calibri"/>
                <w:spacing w:val="-8"/>
                <w:sz w:val="19"/>
              </w:rPr>
              <w:t xml:space="preserve"> </w:t>
            </w:r>
            <w:r>
              <w:rPr>
                <w:rFonts w:ascii="Calibri" w:hAnsi="Calibri"/>
                <w:spacing w:val="-1"/>
                <w:sz w:val="19"/>
              </w:rPr>
              <w:t>damage</w:t>
            </w:r>
            <w:r>
              <w:rPr>
                <w:rFonts w:ascii="Calibri" w:hAnsi="Calibri"/>
                <w:spacing w:val="29"/>
                <w:w w:val="99"/>
                <w:sz w:val="19"/>
              </w:rPr>
              <w:t xml:space="preserve"> </w:t>
            </w:r>
            <w:r>
              <w:rPr>
                <w:rFonts w:ascii="Calibri" w:hAnsi="Calibri"/>
                <w:spacing w:val="-1"/>
                <w:sz w:val="19"/>
              </w:rPr>
              <w:t>Greater</w:t>
            </w:r>
            <w:r>
              <w:rPr>
                <w:rFonts w:ascii="Calibri" w:hAnsi="Calibri"/>
                <w:spacing w:val="-5"/>
                <w:sz w:val="19"/>
              </w:rPr>
              <w:t xml:space="preserve"> </w:t>
            </w:r>
            <w:r>
              <w:rPr>
                <w:rFonts w:ascii="Calibri" w:hAnsi="Calibri"/>
                <w:spacing w:val="-1"/>
                <w:sz w:val="19"/>
              </w:rPr>
              <w:t>than</w:t>
            </w:r>
            <w:r>
              <w:rPr>
                <w:rFonts w:ascii="Calibri" w:hAnsi="Calibri"/>
                <w:spacing w:val="-5"/>
                <w:sz w:val="19"/>
              </w:rPr>
              <w:t xml:space="preserve"> </w:t>
            </w:r>
            <w:r>
              <w:rPr>
                <w:rFonts w:ascii="Calibri" w:hAnsi="Calibri"/>
                <w:sz w:val="19"/>
              </w:rPr>
              <w:t>£1000</w:t>
            </w:r>
            <w:r>
              <w:rPr>
                <w:rFonts w:ascii="Calibri" w:hAnsi="Calibri"/>
                <w:spacing w:val="-5"/>
                <w:sz w:val="19"/>
              </w:rPr>
              <w:t xml:space="preserve"> </w:t>
            </w:r>
            <w:r>
              <w:rPr>
                <w:rFonts w:ascii="Calibri" w:hAnsi="Calibri"/>
                <w:sz w:val="19"/>
              </w:rPr>
              <w:t>but</w:t>
            </w:r>
            <w:r>
              <w:rPr>
                <w:rFonts w:ascii="Calibri" w:hAnsi="Calibri"/>
                <w:spacing w:val="29"/>
                <w:w w:val="99"/>
                <w:sz w:val="19"/>
              </w:rPr>
              <w:t xml:space="preserve"> </w:t>
            </w:r>
            <w:r>
              <w:rPr>
                <w:rFonts w:ascii="Calibri" w:hAnsi="Calibri"/>
                <w:spacing w:val="-1"/>
                <w:sz w:val="19"/>
              </w:rPr>
              <w:t>less</w:t>
            </w:r>
            <w:r>
              <w:rPr>
                <w:rFonts w:ascii="Calibri" w:hAnsi="Calibri"/>
                <w:spacing w:val="-6"/>
                <w:sz w:val="19"/>
              </w:rPr>
              <w:t xml:space="preserve"> </w:t>
            </w:r>
            <w:r>
              <w:rPr>
                <w:rFonts w:ascii="Calibri" w:hAnsi="Calibri"/>
                <w:spacing w:val="-1"/>
                <w:sz w:val="19"/>
              </w:rPr>
              <w:t>than</w:t>
            </w:r>
            <w:r>
              <w:rPr>
                <w:rFonts w:ascii="Calibri" w:hAnsi="Calibri"/>
                <w:spacing w:val="-5"/>
                <w:sz w:val="19"/>
              </w:rPr>
              <w:t xml:space="preserve"> </w:t>
            </w:r>
            <w:r>
              <w:rPr>
                <w:rFonts w:ascii="Calibri" w:hAnsi="Calibri"/>
                <w:sz w:val="19"/>
              </w:rPr>
              <w:t>£5000.</w:t>
            </w:r>
          </w:p>
          <w:p w14:paraId="2C59D065" w14:textId="77777777" w:rsidR="00BF52D8" w:rsidRDefault="008D1CD1" w:rsidP="00526973">
            <w:pPr>
              <w:pStyle w:val="TableParagraph"/>
              <w:tabs>
                <w:tab w:val="left" w:pos="284"/>
              </w:tabs>
              <w:ind w:left="85" w:right="212"/>
              <w:jc w:val="both"/>
              <w:rPr>
                <w:rFonts w:ascii="Calibri" w:eastAsia="Calibri" w:hAnsi="Calibri" w:cs="Calibri"/>
                <w:sz w:val="19"/>
                <w:szCs w:val="19"/>
              </w:rPr>
            </w:pPr>
            <w:r>
              <w:rPr>
                <w:rFonts w:ascii="Calibri" w:hAnsi="Calibri"/>
                <w:spacing w:val="-1"/>
                <w:sz w:val="19"/>
              </w:rPr>
              <w:t>Potential</w:t>
            </w:r>
            <w:r>
              <w:rPr>
                <w:rFonts w:ascii="Calibri" w:hAnsi="Calibri"/>
                <w:spacing w:val="-7"/>
                <w:sz w:val="19"/>
              </w:rPr>
              <w:t xml:space="preserve"> </w:t>
            </w:r>
            <w:r>
              <w:rPr>
                <w:rFonts w:ascii="Calibri" w:hAnsi="Calibri"/>
                <w:spacing w:val="-1"/>
                <w:sz w:val="19"/>
              </w:rPr>
              <w:t>damage</w:t>
            </w:r>
            <w:r>
              <w:rPr>
                <w:rFonts w:ascii="Calibri" w:hAnsi="Calibri"/>
                <w:spacing w:val="-4"/>
                <w:sz w:val="19"/>
              </w:rPr>
              <w:t xml:space="preserve"> </w:t>
            </w:r>
            <w:r>
              <w:rPr>
                <w:rFonts w:ascii="Calibri" w:hAnsi="Calibri"/>
                <w:spacing w:val="-1"/>
                <w:sz w:val="19"/>
              </w:rPr>
              <w:t>cost</w:t>
            </w:r>
            <w:r>
              <w:rPr>
                <w:rFonts w:ascii="Calibri" w:hAnsi="Calibri"/>
                <w:spacing w:val="-7"/>
                <w:sz w:val="19"/>
              </w:rPr>
              <w:t xml:space="preserve"> </w:t>
            </w:r>
            <w:r>
              <w:rPr>
                <w:rFonts w:ascii="Calibri" w:hAnsi="Calibri"/>
                <w:spacing w:val="-1"/>
                <w:sz w:val="19"/>
              </w:rPr>
              <w:t>in</w:t>
            </w:r>
            <w:r>
              <w:rPr>
                <w:rFonts w:ascii="Calibri" w:hAnsi="Calibri"/>
                <w:spacing w:val="27"/>
                <w:w w:val="99"/>
                <w:sz w:val="19"/>
              </w:rPr>
              <w:t xml:space="preserve"> </w:t>
            </w:r>
            <w:r>
              <w:rPr>
                <w:rFonts w:ascii="Calibri" w:hAnsi="Calibri"/>
                <w:spacing w:val="-1"/>
                <w:sz w:val="19"/>
              </w:rPr>
              <w:t>excess</w:t>
            </w:r>
            <w:r>
              <w:rPr>
                <w:rFonts w:ascii="Calibri" w:hAnsi="Calibri"/>
                <w:spacing w:val="-6"/>
                <w:sz w:val="19"/>
              </w:rPr>
              <w:t xml:space="preserve"> </w:t>
            </w:r>
            <w:r>
              <w:rPr>
                <w:rFonts w:ascii="Calibri" w:hAnsi="Calibri"/>
                <w:sz w:val="19"/>
              </w:rPr>
              <w:t>of</w:t>
            </w:r>
            <w:r>
              <w:rPr>
                <w:rFonts w:ascii="Calibri" w:hAnsi="Calibri"/>
                <w:spacing w:val="-6"/>
                <w:sz w:val="19"/>
              </w:rPr>
              <w:t xml:space="preserve"> </w:t>
            </w:r>
            <w:r>
              <w:rPr>
                <w:rFonts w:ascii="Calibri" w:hAnsi="Calibri"/>
                <w:sz w:val="19"/>
              </w:rPr>
              <w:t>£5000</w:t>
            </w:r>
          </w:p>
        </w:tc>
        <w:tc>
          <w:tcPr>
            <w:tcW w:w="2268" w:type="dxa"/>
            <w:tcBorders>
              <w:top w:val="single" w:sz="7" w:space="0" w:color="000000"/>
              <w:left w:val="single" w:sz="7" w:space="0" w:color="000000"/>
              <w:bottom w:val="single" w:sz="18" w:space="0" w:color="000000"/>
              <w:right w:val="single" w:sz="7" w:space="0" w:color="000000"/>
            </w:tcBorders>
          </w:tcPr>
          <w:p w14:paraId="0C9C88F0" w14:textId="77777777" w:rsidR="00BF52D8" w:rsidRDefault="008D1CD1" w:rsidP="00526973">
            <w:pPr>
              <w:pStyle w:val="TableParagraph"/>
              <w:tabs>
                <w:tab w:val="left" w:pos="284"/>
              </w:tabs>
              <w:ind w:left="102" w:right="1092"/>
              <w:jc w:val="both"/>
              <w:rPr>
                <w:rFonts w:ascii="Calibri" w:eastAsia="Calibri" w:hAnsi="Calibri" w:cs="Calibri"/>
                <w:sz w:val="19"/>
                <w:szCs w:val="19"/>
              </w:rPr>
            </w:pPr>
            <w:r>
              <w:rPr>
                <w:rFonts w:ascii="Calibri"/>
                <w:spacing w:val="-1"/>
                <w:sz w:val="19"/>
              </w:rPr>
              <w:t>Line</w:t>
            </w:r>
            <w:r>
              <w:rPr>
                <w:rFonts w:ascii="Calibri"/>
                <w:spacing w:val="-12"/>
                <w:sz w:val="19"/>
              </w:rPr>
              <w:t xml:space="preserve"> </w:t>
            </w:r>
            <w:r>
              <w:rPr>
                <w:rFonts w:ascii="Calibri"/>
                <w:sz w:val="19"/>
              </w:rPr>
              <w:t>Manager</w:t>
            </w:r>
            <w:r>
              <w:rPr>
                <w:rFonts w:ascii="Calibri"/>
                <w:spacing w:val="23"/>
                <w:w w:val="99"/>
                <w:sz w:val="19"/>
              </w:rPr>
              <w:t xml:space="preserve"> </w:t>
            </w:r>
            <w:r>
              <w:rPr>
                <w:rFonts w:ascii="Calibri"/>
                <w:spacing w:val="-1"/>
                <w:sz w:val="19"/>
              </w:rPr>
              <w:t>H&amp;S</w:t>
            </w:r>
            <w:r>
              <w:rPr>
                <w:rFonts w:ascii="Calibri"/>
                <w:spacing w:val="-11"/>
                <w:sz w:val="19"/>
              </w:rPr>
              <w:t xml:space="preserve"> </w:t>
            </w:r>
            <w:r>
              <w:rPr>
                <w:rFonts w:ascii="Calibri"/>
                <w:sz w:val="19"/>
              </w:rPr>
              <w:t>Advisor</w:t>
            </w:r>
          </w:p>
        </w:tc>
        <w:tc>
          <w:tcPr>
            <w:tcW w:w="2268" w:type="dxa"/>
            <w:tcBorders>
              <w:top w:val="single" w:sz="7" w:space="0" w:color="000000"/>
              <w:left w:val="single" w:sz="7" w:space="0" w:color="000000"/>
              <w:bottom w:val="single" w:sz="18" w:space="0" w:color="000000"/>
              <w:right w:val="single" w:sz="7" w:space="0" w:color="000000"/>
            </w:tcBorders>
          </w:tcPr>
          <w:p w14:paraId="6C3E1549" w14:textId="77777777" w:rsidR="00BF52D8" w:rsidRDefault="008D1CD1" w:rsidP="00526973">
            <w:pPr>
              <w:pStyle w:val="TableParagraph"/>
              <w:tabs>
                <w:tab w:val="left" w:pos="284"/>
              </w:tabs>
              <w:ind w:left="102"/>
              <w:jc w:val="both"/>
              <w:rPr>
                <w:rFonts w:ascii="Calibri" w:eastAsia="Calibri" w:hAnsi="Calibri" w:cs="Calibri"/>
                <w:sz w:val="19"/>
                <w:szCs w:val="19"/>
              </w:rPr>
            </w:pPr>
            <w:r>
              <w:rPr>
                <w:rFonts w:ascii="Calibri"/>
                <w:spacing w:val="-1"/>
                <w:sz w:val="19"/>
              </w:rPr>
              <w:t>Line</w:t>
            </w:r>
            <w:r>
              <w:rPr>
                <w:rFonts w:ascii="Calibri"/>
                <w:spacing w:val="-12"/>
                <w:sz w:val="19"/>
              </w:rPr>
              <w:t xml:space="preserve"> </w:t>
            </w:r>
            <w:r>
              <w:rPr>
                <w:rFonts w:ascii="Calibri"/>
                <w:sz w:val="19"/>
              </w:rPr>
              <w:t>Manager</w:t>
            </w:r>
          </w:p>
        </w:tc>
        <w:tc>
          <w:tcPr>
            <w:tcW w:w="2126" w:type="dxa"/>
            <w:tcBorders>
              <w:top w:val="single" w:sz="7" w:space="0" w:color="000000"/>
              <w:left w:val="single" w:sz="7" w:space="0" w:color="000000"/>
              <w:bottom w:val="single" w:sz="18" w:space="0" w:color="000000"/>
              <w:right w:val="single" w:sz="18" w:space="0" w:color="000000"/>
            </w:tcBorders>
          </w:tcPr>
          <w:p w14:paraId="24C370E8" w14:textId="77777777" w:rsidR="00BF52D8" w:rsidRDefault="008D1CD1" w:rsidP="00526973">
            <w:pPr>
              <w:pStyle w:val="TableParagraph"/>
              <w:tabs>
                <w:tab w:val="left" w:pos="284"/>
              </w:tabs>
              <w:ind w:left="102" w:right="936" w:hanging="1"/>
              <w:jc w:val="both"/>
              <w:rPr>
                <w:rFonts w:ascii="Calibri" w:eastAsia="Calibri" w:hAnsi="Calibri" w:cs="Calibri"/>
                <w:sz w:val="19"/>
                <w:szCs w:val="19"/>
              </w:rPr>
            </w:pPr>
            <w:r>
              <w:rPr>
                <w:rFonts w:ascii="Calibri"/>
                <w:spacing w:val="-1"/>
                <w:sz w:val="19"/>
              </w:rPr>
              <w:t>Line</w:t>
            </w:r>
            <w:r>
              <w:rPr>
                <w:rFonts w:ascii="Calibri"/>
                <w:spacing w:val="-12"/>
                <w:sz w:val="19"/>
              </w:rPr>
              <w:t xml:space="preserve"> </w:t>
            </w:r>
            <w:r>
              <w:rPr>
                <w:rFonts w:ascii="Calibri"/>
                <w:sz w:val="19"/>
              </w:rPr>
              <w:t>Manager</w:t>
            </w:r>
            <w:r>
              <w:rPr>
                <w:rFonts w:ascii="Calibri"/>
                <w:spacing w:val="23"/>
                <w:w w:val="99"/>
                <w:sz w:val="19"/>
              </w:rPr>
              <w:t xml:space="preserve"> </w:t>
            </w:r>
            <w:r>
              <w:rPr>
                <w:rFonts w:ascii="Calibri"/>
                <w:spacing w:val="-1"/>
                <w:sz w:val="19"/>
              </w:rPr>
              <w:t>H&amp;S</w:t>
            </w:r>
            <w:r>
              <w:rPr>
                <w:rFonts w:ascii="Calibri"/>
                <w:spacing w:val="-11"/>
                <w:sz w:val="19"/>
              </w:rPr>
              <w:t xml:space="preserve"> </w:t>
            </w:r>
            <w:r>
              <w:rPr>
                <w:rFonts w:ascii="Calibri"/>
                <w:sz w:val="19"/>
              </w:rPr>
              <w:t>Advisor</w:t>
            </w:r>
          </w:p>
        </w:tc>
      </w:tr>
    </w:tbl>
    <w:p w14:paraId="3F883FE3" w14:textId="77777777" w:rsidR="00BF52D8" w:rsidRDefault="00BF52D8" w:rsidP="00526973">
      <w:pPr>
        <w:tabs>
          <w:tab w:val="left" w:pos="284"/>
        </w:tabs>
        <w:spacing w:before="1"/>
        <w:jc w:val="both"/>
        <w:rPr>
          <w:rFonts w:ascii="Calibri" w:eastAsia="Calibri" w:hAnsi="Calibri" w:cs="Calibri"/>
          <w:sz w:val="13"/>
          <w:szCs w:val="13"/>
        </w:rPr>
      </w:pPr>
    </w:p>
    <w:p w14:paraId="6907CD4A" w14:textId="77777777" w:rsidR="00BF52D8" w:rsidRDefault="008D1CD1" w:rsidP="009F0239">
      <w:pPr>
        <w:pStyle w:val="BodyText"/>
        <w:tabs>
          <w:tab w:val="left" w:pos="284"/>
        </w:tabs>
        <w:spacing w:before="59"/>
        <w:ind w:left="0" w:right="496"/>
        <w:jc w:val="both"/>
      </w:pPr>
      <w:r>
        <w:t>In</w:t>
      </w:r>
      <w:r>
        <w:rPr>
          <w:spacing w:val="14"/>
        </w:rPr>
        <w:t xml:space="preserve"> </w:t>
      </w:r>
      <w:r>
        <w:t>the</w:t>
      </w:r>
      <w:r>
        <w:rPr>
          <w:spacing w:val="12"/>
        </w:rPr>
        <w:t xml:space="preserve"> </w:t>
      </w:r>
      <w:r>
        <w:t>case</w:t>
      </w:r>
      <w:r>
        <w:rPr>
          <w:spacing w:val="13"/>
        </w:rPr>
        <w:t xml:space="preserve"> </w:t>
      </w:r>
      <w:r>
        <w:rPr>
          <w:spacing w:val="1"/>
        </w:rPr>
        <w:t>of</w:t>
      </w:r>
      <w:r>
        <w:rPr>
          <w:spacing w:val="12"/>
        </w:rPr>
        <w:t xml:space="preserve"> </w:t>
      </w:r>
      <w:r>
        <w:t>a</w:t>
      </w:r>
      <w:r>
        <w:rPr>
          <w:spacing w:val="14"/>
        </w:rPr>
        <w:t xml:space="preserve"> </w:t>
      </w:r>
      <w:r>
        <w:t>Reportable</w:t>
      </w:r>
      <w:r>
        <w:rPr>
          <w:spacing w:val="12"/>
        </w:rPr>
        <w:t xml:space="preserve"> </w:t>
      </w:r>
      <w:r>
        <w:rPr>
          <w:spacing w:val="-1"/>
        </w:rPr>
        <w:t>it</w:t>
      </w:r>
      <w:r>
        <w:rPr>
          <w:spacing w:val="17"/>
        </w:rPr>
        <w:t xml:space="preserve"> </w:t>
      </w:r>
      <w:r>
        <w:rPr>
          <w:spacing w:val="-1"/>
        </w:rPr>
        <w:t>shall</w:t>
      </w:r>
      <w:r>
        <w:rPr>
          <w:spacing w:val="13"/>
        </w:rPr>
        <w:t xml:space="preserve"> </w:t>
      </w:r>
      <w:r>
        <w:t>be</w:t>
      </w:r>
      <w:r>
        <w:rPr>
          <w:spacing w:val="15"/>
        </w:rPr>
        <w:t xml:space="preserve"> </w:t>
      </w:r>
      <w:r>
        <w:t>the</w:t>
      </w:r>
      <w:r>
        <w:rPr>
          <w:spacing w:val="13"/>
        </w:rPr>
        <w:t xml:space="preserve"> </w:t>
      </w:r>
      <w:r>
        <w:rPr>
          <w:spacing w:val="-1"/>
        </w:rPr>
        <w:t>responsibility</w:t>
      </w:r>
      <w:r>
        <w:rPr>
          <w:spacing w:val="14"/>
        </w:rPr>
        <w:t xml:space="preserve"> </w:t>
      </w:r>
      <w:r>
        <w:t>of</w:t>
      </w:r>
      <w:r>
        <w:rPr>
          <w:spacing w:val="14"/>
        </w:rPr>
        <w:t xml:space="preserve"> </w:t>
      </w:r>
      <w:r>
        <w:t>the</w:t>
      </w:r>
      <w:r>
        <w:rPr>
          <w:spacing w:val="13"/>
        </w:rPr>
        <w:t xml:space="preserve"> </w:t>
      </w:r>
      <w:r>
        <w:t>H&amp;S</w:t>
      </w:r>
      <w:r>
        <w:rPr>
          <w:spacing w:val="12"/>
        </w:rPr>
        <w:t xml:space="preserve"> </w:t>
      </w:r>
      <w:r>
        <w:t>Advisor</w:t>
      </w:r>
      <w:r>
        <w:rPr>
          <w:spacing w:val="14"/>
        </w:rPr>
        <w:t xml:space="preserve"> </w:t>
      </w:r>
      <w:r>
        <w:t>to</w:t>
      </w:r>
      <w:r>
        <w:rPr>
          <w:spacing w:val="16"/>
        </w:rPr>
        <w:t xml:space="preserve"> </w:t>
      </w:r>
      <w:r>
        <w:rPr>
          <w:spacing w:val="-1"/>
        </w:rPr>
        <w:t>submit</w:t>
      </w:r>
      <w:r>
        <w:rPr>
          <w:spacing w:val="14"/>
        </w:rPr>
        <w:t xml:space="preserve"> </w:t>
      </w:r>
      <w:r>
        <w:t>a</w:t>
      </w:r>
      <w:r>
        <w:rPr>
          <w:spacing w:val="16"/>
        </w:rPr>
        <w:t xml:space="preserve"> </w:t>
      </w:r>
      <w:r>
        <w:rPr>
          <w:spacing w:val="-1"/>
        </w:rPr>
        <w:t>report</w:t>
      </w:r>
      <w:r>
        <w:rPr>
          <w:spacing w:val="13"/>
        </w:rPr>
        <w:t xml:space="preserve"> </w:t>
      </w:r>
      <w:r>
        <w:t>to</w:t>
      </w:r>
      <w:r>
        <w:rPr>
          <w:spacing w:val="14"/>
        </w:rPr>
        <w:t xml:space="preserve"> </w:t>
      </w:r>
      <w:r>
        <w:t>the</w:t>
      </w:r>
      <w:r>
        <w:rPr>
          <w:spacing w:val="49"/>
          <w:w w:val="99"/>
        </w:rPr>
        <w:t xml:space="preserve"> </w:t>
      </w:r>
      <w:r>
        <w:rPr>
          <w:spacing w:val="-1"/>
        </w:rPr>
        <w:t>Health</w:t>
      </w:r>
      <w:r>
        <w:rPr>
          <w:spacing w:val="-7"/>
        </w:rPr>
        <w:t xml:space="preserve"> </w:t>
      </w:r>
      <w:r>
        <w:t>and</w:t>
      </w:r>
      <w:r>
        <w:rPr>
          <w:spacing w:val="-6"/>
        </w:rPr>
        <w:t xml:space="preserve"> </w:t>
      </w:r>
      <w:r>
        <w:rPr>
          <w:spacing w:val="-1"/>
        </w:rPr>
        <w:t>safety</w:t>
      </w:r>
      <w:r>
        <w:rPr>
          <w:spacing w:val="-6"/>
        </w:rPr>
        <w:t xml:space="preserve"> </w:t>
      </w:r>
      <w:r>
        <w:rPr>
          <w:spacing w:val="-1"/>
        </w:rPr>
        <w:t>Executive.</w:t>
      </w:r>
    </w:p>
    <w:p w14:paraId="6B5B8A50" w14:textId="77777777" w:rsidR="00BF52D8" w:rsidRDefault="00BF52D8" w:rsidP="009F0239">
      <w:pPr>
        <w:tabs>
          <w:tab w:val="left" w:pos="284"/>
        </w:tabs>
        <w:spacing w:before="12"/>
        <w:jc w:val="both"/>
        <w:rPr>
          <w:rFonts w:ascii="Calibri" w:eastAsia="Calibri" w:hAnsi="Calibri" w:cs="Calibri"/>
          <w:sz w:val="17"/>
          <w:szCs w:val="17"/>
        </w:rPr>
      </w:pPr>
    </w:p>
    <w:p w14:paraId="31D617A0" w14:textId="77777777" w:rsidR="00BF52D8" w:rsidRPr="009F0239" w:rsidRDefault="008D1CD1" w:rsidP="009F0239">
      <w:pPr>
        <w:pStyle w:val="BodyText"/>
        <w:tabs>
          <w:tab w:val="left" w:pos="284"/>
        </w:tabs>
        <w:ind w:left="0"/>
        <w:jc w:val="both"/>
        <w:rPr>
          <w:sz w:val="22"/>
          <w:u w:val="single"/>
        </w:rPr>
      </w:pPr>
      <w:r w:rsidRPr="009F0239">
        <w:rPr>
          <w:spacing w:val="-1"/>
          <w:sz w:val="22"/>
          <w:u w:val="single"/>
        </w:rPr>
        <w:t>Investigation</w:t>
      </w:r>
    </w:p>
    <w:p w14:paraId="7D5512A3" w14:textId="77777777" w:rsidR="00BF52D8" w:rsidRDefault="00BF52D8" w:rsidP="009F0239">
      <w:pPr>
        <w:tabs>
          <w:tab w:val="left" w:pos="284"/>
        </w:tabs>
        <w:spacing w:before="11"/>
        <w:jc w:val="both"/>
        <w:rPr>
          <w:rFonts w:ascii="Calibri" w:eastAsia="Calibri" w:hAnsi="Calibri" w:cs="Calibri"/>
          <w:sz w:val="19"/>
          <w:szCs w:val="19"/>
        </w:rPr>
      </w:pPr>
    </w:p>
    <w:p w14:paraId="43B8FC4A" w14:textId="77777777" w:rsidR="00BF52D8" w:rsidRDefault="008D1CD1" w:rsidP="009F0239">
      <w:pPr>
        <w:pStyle w:val="BodyText"/>
        <w:tabs>
          <w:tab w:val="left" w:pos="284"/>
        </w:tabs>
        <w:ind w:left="0" w:right="440"/>
        <w:jc w:val="both"/>
      </w:pPr>
      <w:r>
        <w:rPr>
          <w:spacing w:val="-1"/>
        </w:rPr>
        <w:t>The</w:t>
      </w:r>
      <w:r>
        <w:rPr>
          <w:spacing w:val="4"/>
        </w:rPr>
        <w:t xml:space="preserve"> </w:t>
      </w:r>
      <w:r>
        <w:rPr>
          <w:spacing w:val="-1"/>
        </w:rPr>
        <w:t>Line</w:t>
      </w:r>
      <w:r>
        <w:rPr>
          <w:spacing w:val="8"/>
        </w:rPr>
        <w:t xml:space="preserve"> </w:t>
      </w:r>
      <w:r>
        <w:rPr>
          <w:spacing w:val="-1"/>
        </w:rPr>
        <w:t>Manager</w:t>
      </w:r>
      <w:r>
        <w:rPr>
          <w:spacing w:val="5"/>
        </w:rPr>
        <w:t xml:space="preserve"> </w:t>
      </w:r>
      <w:r>
        <w:rPr>
          <w:spacing w:val="-1"/>
        </w:rPr>
        <w:t>responsible</w:t>
      </w:r>
      <w:r>
        <w:rPr>
          <w:spacing w:val="5"/>
        </w:rPr>
        <w:t xml:space="preserve"> </w:t>
      </w:r>
      <w:r>
        <w:rPr>
          <w:spacing w:val="-1"/>
        </w:rPr>
        <w:t>for</w:t>
      </w:r>
      <w:r>
        <w:rPr>
          <w:spacing w:val="5"/>
        </w:rPr>
        <w:t xml:space="preserve"> </w:t>
      </w:r>
      <w:r>
        <w:rPr>
          <w:spacing w:val="-1"/>
        </w:rPr>
        <w:t>appointing</w:t>
      </w:r>
      <w:r>
        <w:rPr>
          <w:spacing w:val="6"/>
        </w:rPr>
        <w:t xml:space="preserve"> </w:t>
      </w:r>
      <w:r>
        <w:t>the</w:t>
      </w:r>
      <w:r>
        <w:rPr>
          <w:spacing w:val="4"/>
        </w:rPr>
        <w:t xml:space="preserve"> </w:t>
      </w:r>
      <w:r>
        <w:t>investigation</w:t>
      </w:r>
      <w:r>
        <w:rPr>
          <w:spacing w:val="7"/>
        </w:rPr>
        <w:t xml:space="preserve"> </w:t>
      </w:r>
      <w:r>
        <w:rPr>
          <w:spacing w:val="-1"/>
        </w:rPr>
        <w:t>leader</w:t>
      </w:r>
      <w:r>
        <w:rPr>
          <w:spacing w:val="5"/>
        </w:rPr>
        <w:t xml:space="preserve"> </w:t>
      </w:r>
      <w:r>
        <w:rPr>
          <w:spacing w:val="-1"/>
        </w:rPr>
        <w:t>should</w:t>
      </w:r>
      <w:r>
        <w:rPr>
          <w:spacing w:val="7"/>
        </w:rPr>
        <w:t xml:space="preserve"> </w:t>
      </w:r>
      <w:r>
        <w:rPr>
          <w:spacing w:val="-1"/>
        </w:rPr>
        <w:t>allocate</w:t>
      </w:r>
      <w:r>
        <w:rPr>
          <w:spacing w:val="5"/>
        </w:rPr>
        <w:t xml:space="preserve"> </w:t>
      </w:r>
      <w:r>
        <w:rPr>
          <w:spacing w:val="-1"/>
        </w:rPr>
        <w:t>responsibility</w:t>
      </w:r>
      <w:r>
        <w:rPr>
          <w:spacing w:val="6"/>
        </w:rPr>
        <w:t xml:space="preserve"> </w:t>
      </w:r>
      <w:r>
        <w:t>for</w:t>
      </w:r>
      <w:r>
        <w:rPr>
          <w:spacing w:val="97"/>
          <w:w w:val="99"/>
        </w:rPr>
        <w:t xml:space="preserve"> </w:t>
      </w:r>
      <w:r>
        <w:t>the</w:t>
      </w:r>
      <w:r>
        <w:rPr>
          <w:spacing w:val="-6"/>
        </w:rPr>
        <w:t xml:space="preserve"> </w:t>
      </w:r>
      <w:r>
        <w:rPr>
          <w:spacing w:val="-1"/>
        </w:rPr>
        <w:t>investigation.</w:t>
      </w:r>
      <w:r>
        <w:rPr>
          <w:spacing w:val="-4"/>
        </w:rPr>
        <w:t xml:space="preserve"> </w:t>
      </w:r>
      <w:r>
        <w:rPr>
          <w:spacing w:val="-1"/>
        </w:rPr>
        <w:t>The</w:t>
      </w:r>
      <w:r>
        <w:rPr>
          <w:spacing w:val="-5"/>
        </w:rPr>
        <w:t xml:space="preserve"> </w:t>
      </w:r>
      <w:r>
        <w:t>team</w:t>
      </w:r>
      <w:r>
        <w:rPr>
          <w:spacing w:val="-5"/>
        </w:rPr>
        <w:t xml:space="preserve"> </w:t>
      </w:r>
      <w:r>
        <w:t>should</w:t>
      </w:r>
      <w:r>
        <w:rPr>
          <w:spacing w:val="-3"/>
        </w:rPr>
        <w:t xml:space="preserve"> </w:t>
      </w:r>
      <w:r>
        <w:t>be</w:t>
      </w:r>
      <w:r>
        <w:rPr>
          <w:spacing w:val="-5"/>
        </w:rPr>
        <w:t xml:space="preserve"> </w:t>
      </w:r>
      <w:r>
        <w:rPr>
          <w:spacing w:val="-1"/>
        </w:rPr>
        <w:t>led</w:t>
      </w:r>
      <w:r>
        <w:rPr>
          <w:spacing w:val="-3"/>
        </w:rPr>
        <w:t xml:space="preserve"> </w:t>
      </w:r>
      <w:r>
        <w:t>by</w:t>
      </w:r>
      <w:r>
        <w:rPr>
          <w:spacing w:val="-4"/>
        </w:rPr>
        <w:t xml:space="preserve"> </w:t>
      </w:r>
      <w:r>
        <w:t>at</w:t>
      </w:r>
      <w:r>
        <w:rPr>
          <w:spacing w:val="-4"/>
        </w:rPr>
        <w:t xml:space="preserve"> </w:t>
      </w:r>
      <w:r>
        <w:t>the</w:t>
      </w:r>
      <w:r>
        <w:rPr>
          <w:spacing w:val="-4"/>
        </w:rPr>
        <w:t xml:space="preserve"> </w:t>
      </w:r>
      <w:r>
        <w:rPr>
          <w:spacing w:val="-1"/>
        </w:rPr>
        <w:t>appropriate</w:t>
      </w:r>
      <w:r>
        <w:rPr>
          <w:spacing w:val="-5"/>
        </w:rPr>
        <w:t xml:space="preserve"> </w:t>
      </w:r>
      <w:r>
        <w:rPr>
          <w:spacing w:val="-1"/>
        </w:rPr>
        <w:t>level</w:t>
      </w:r>
      <w:r>
        <w:rPr>
          <w:spacing w:val="-4"/>
        </w:rPr>
        <w:t xml:space="preserve"> </w:t>
      </w:r>
      <w:r>
        <w:t>(as</w:t>
      </w:r>
      <w:r>
        <w:rPr>
          <w:spacing w:val="-5"/>
        </w:rPr>
        <w:t xml:space="preserve"> </w:t>
      </w:r>
      <w:r>
        <w:rPr>
          <w:spacing w:val="-1"/>
        </w:rPr>
        <w:t>defined</w:t>
      </w:r>
      <w:r>
        <w:rPr>
          <w:spacing w:val="-3"/>
        </w:rPr>
        <w:t xml:space="preserve"> </w:t>
      </w:r>
      <w:r>
        <w:rPr>
          <w:spacing w:val="-1"/>
        </w:rPr>
        <w:t>in</w:t>
      </w:r>
      <w:r>
        <w:rPr>
          <w:spacing w:val="-4"/>
        </w:rPr>
        <w:t xml:space="preserve"> </w:t>
      </w:r>
      <w:r>
        <w:rPr>
          <w:spacing w:val="-1"/>
        </w:rPr>
        <w:t>table</w:t>
      </w:r>
      <w:r>
        <w:rPr>
          <w:spacing w:val="-5"/>
        </w:rPr>
        <w:t xml:space="preserve"> </w:t>
      </w:r>
      <w:r>
        <w:rPr>
          <w:spacing w:val="-1"/>
        </w:rPr>
        <w:t>1,</w:t>
      </w:r>
      <w:r>
        <w:rPr>
          <w:spacing w:val="-3"/>
        </w:rPr>
        <w:t xml:space="preserve"> </w:t>
      </w:r>
      <w:r>
        <w:rPr>
          <w:spacing w:val="-1"/>
        </w:rPr>
        <w:t>column</w:t>
      </w:r>
      <w:r>
        <w:rPr>
          <w:spacing w:val="-3"/>
        </w:rPr>
        <w:t xml:space="preserve"> </w:t>
      </w:r>
      <w:r>
        <w:rPr>
          <w:spacing w:val="-1"/>
        </w:rPr>
        <w:t>C).</w:t>
      </w:r>
    </w:p>
    <w:p w14:paraId="2AB36D23" w14:textId="77777777" w:rsidR="00BF52D8" w:rsidRDefault="00BF52D8" w:rsidP="009F0239">
      <w:pPr>
        <w:tabs>
          <w:tab w:val="left" w:pos="284"/>
        </w:tabs>
        <w:spacing w:before="1"/>
        <w:jc w:val="both"/>
        <w:rPr>
          <w:rFonts w:ascii="Calibri" w:eastAsia="Calibri" w:hAnsi="Calibri" w:cs="Calibri"/>
          <w:sz w:val="20"/>
          <w:szCs w:val="20"/>
        </w:rPr>
      </w:pPr>
    </w:p>
    <w:p w14:paraId="406EB1C7" w14:textId="77777777" w:rsidR="00BF52D8" w:rsidRDefault="008D1CD1" w:rsidP="009F0239">
      <w:pPr>
        <w:pStyle w:val="BodyText"/>
        <w:tabs>
          <w:tab w:val="left" w:pos="284"/>
        </w:tabs>
        <w:ind w:left="0" w:right="438"/>
        <w:jc w:val="both"/>
      </w:pPr>
      <w:r>
        <w:rPr>
          <w:spacing w:val="-1"/>
        </w:rPr>
        <w:t>The</w:t>
      </w:r>
      <w:r>
        <w:rPr>
          <w:spacing w:val="-6"/>
        </w:rPr>
        <w:t xml:space="preserve"> </w:t>
      </w:r>
      <w:r>
        <w:rPr>
          <w:spacing w:val="-1"/>
        </w:rPr>
        <w:t>responsible</w:t>
      </w:r>
      <w:r>
        <w:rPr>
          <w:spacing w:val="-6"/>
        </w:rPr>
        <w:t xml:space="preserve"> </w:t>
      </w:r>
      <w:r>
        <w:t>Manager</w:t>
      </w:r>
      <w:r>
        <w:rPr>
          <w:spacing w:val="-5"/>
        </w:rPr>
        <w:t xml:space="preserve"> </w:t>
      </w:r>
      <w:r>
        <w:rPr>
          <w:spacing w:val="-1"/>
        </w:rPr>
        <w:t>should</w:t>
      </w:r>
      <w:r>
        <w:rPr>
          <w:spacing w:val="-4"/>
        </w:rPr>
        <w:t xml:space="preserve"> </w:t>
      </w:r>
      <w:r>
        <w:rPr>
          <w:spacing w:val="-1"/>
        </w:rPr>
        <w:t>choose</w:t>
      </w:r>
      <w:r>
        <w:rPr>
          <w:spacing w:val="-6"/>
        </w:rPr>
        <w:t xml:space="preserve"> </w:t>
      </w:r>
      <w:r>
        <w:t>the</w:t>
      </w:r>
      <w:r>
        <w:rPr>
          <w:spacing w:val="-3"/>
        </w:rPr>
        <w:t xml:space="preserve"> </w:t>
      </w:r>
      <w:r>
        <w:rPr>
          <w:spacing w:val="-1"/>
        </w:rPr>
        <w:t>investigation</w:t>
      </w:r>
      <w:r>
        <w:rPr>
          <w:spacing w:val="-4"/>
        </w:rPr>
        <w:t xml:space="preserve"> </w:t>
      </w:r>
      <w:r>
        <w:t>leader</w:t>
      </w:r>
      <w:r>
        <w:rPr>
          <w:spacing w:val="-5"/>
        </w:rPr>
        <w:t xml:space="preserve"> </w:t>
      </w:r>
      <w:r>
        <w:t>from</w:t>
      </w:r>
      <w:r>
        <w:rPr>
          <w:spacing w:val="-5"/>
        </w:rPr>
        <w:t xml:space="preserve"> </w:t>
      </w:r>
      <w:r>
        <w:t>the</w:t>
      </w:r>
      <w:r>
        <w:rPr>
          <w:spacing w:val="-6"/>
        </w:rPr>
        <w:t xml:space="preserve"> </w:t>
      </w:r>
      <w:r>
        <w:t>Line</w:t>
      </w:r>
      <w:r>
        <w:rPr>
          <w:spacing w:val="-6"/>
        </w:rPr>
        <w:t xml:space="preserve"> </w:t>
      </w:r>
      <w:r>
        <w:t>Managers</w:t>
      </w:r>
      <w:r>
        <w:rPr>
          <w:spacing w:val="-6"/>
        </w:rPr>
        <w:t xml:space="preserve"> </w:t>
      </w:r>
      <w:r>
        <w:t>or</w:t>
      </w:r>
      <w:r>
        <w:rPr>
          <w:spacing w:val="-5"/>
        </w:rPr>
        <w:t xml:space="preserve"> </w:t>
      </w:r>
      <w:r>
        <w:rPr>
          <w:spacing w:val="-1"/>
        </w:rPr>
        <w:t>Supervisors</w:t>
      </w:r>
      <w:r>
        <w:rPr>
          <w:spacing w:val="81"/>
          <w:w w:val="99"/>
        </w:rPr>
        <w:t xml:space="preserve"> </w:t>
      </w:r>
      <w:r>
        <w:rPr>
          <w:spacing w:val="-1"/>
        </w:rPr>
        <w:t>from</w:t>
      </w:r>
      <w:r>
        <w:rPr>
          <w:spacing w:val="9"/>
        </w:rPr>
        <w:t xml:space="preserve"> </w:t>
      </w:r>
      <w:r>
        <w:t>the</w:t>
      </w:r>
      <w:r>
        <w:rPr>
          <w:spacing w:val="10"/>
        </w:rPr>
        <w:t xml:space="preserve"> </w:t>
      </w:r>
      <w:r>
        <w:t>area</w:t>
      </w:r>
      <w:r>
        <w:rPr>
          <w:spacing w:val="11"/>
        </w:rPr>
        <w:t xml:space="preserve"> </w:t>
      </w:r>
      <w:r>
        <w:t>where</w:t>
      </w:r>
      <w:r>
        <w:rPr>
          <w:spacing w:val="10"/>
        </w:rPr>
        <w:t xml:space="preserve"> </w:t>
      </w:r>
      <w:r>
        <w:t>the</w:t>
      </w:r>
      <w:r>
        <w:rPr>
          <w:spacing w:val="10"/>
        </w:rPr>
        <w:t xml:space="preserve"> </w:t>
      </w:r>
      <w:r>
        <w:t>accident</w:t>
      </w:r>
      <w:r>
        <w:rPr>
          <w:spacing w:val="11"/>
        </w:rPr>
        <w:t xml:space="preserve"> </w:t>
      </w:r>
      <w:r>
        <w:rPr>
          <w:spacing w:val="-1"/>
        </w:rPr>
        <w:t>occurred.</w:t>
      </w:r>
      <w:r>
        <w:rPr>
          <w:spacing w:val="9"/>
        </w:rPr>
        <w:t xml:space="preserve"> </w:t>
      </w:r>
      <w:r>
        <w:t>They</w:t>
      </w:r>
      <w:r>
        <w:rPr>
          <w:spacing w:val="11"/>
        </w:rPr>
        <w:t xml:space="preserve"> </w:t>
      </w:r>
      <w:r>
        <w:rPr>
          <w:spacing w:val="-1"/>
        </w:rPr>
        <w:t>have</w:t>
      </w:r>
      <w:r>
        <w:rPr>
          <w:spacing w:val="10"/>
        </w:rPr>
        <w:t xml:space="preserve"> </w:t>
      </w:r>
      <w:r>
        <w:t>a</w:t>
      </w:r>
      <w:r>
        <w:rPr>
          <w:spacing w:val="11"/>
        </w:rPr>
        <w:t xml:space="preserve"> </w:t>
      </w:r>
      <w:r>
        <w:t>personal</w:t>
      </w:r>
      <w:r>
        <w:rPr>
          <w:spacing w:val="10"/>
        </w:rPr>
        <w:t xml:space="preserve"> </w:t>
      </w:r>
      <w:r>
        <w:rPr>
          <w:spacing w:val="-1"/>
        </w:rPr>
        <w:t>interest,</w:t>
      </w:r>
      <w:r>
        <w:rPr>
          <w:spacing w:val="11"/>
        </w:rPr>
        <w:t xml:space="preserve"> </w:t>
      </w:r>
      <w:r>
        <w:rPr>
          <w:spacing w:val="-1"/>
        </w:rPr>
        <w:t>they</w:t>
      </w:r>
      <w:r>
        <w:rPr>
          <w:spacing w:val="10"/>
        </w:rPr>
        <w:t xml:space="preserve"> </w:t>
      </w:r>
      <w:r>
        <w:t>know</w:t>
      </w:r>
      <w:r>
        <w:rPr>
          <w:spacing w:val="10"/>
        </w:rPr>
        <w:t xml:space="preserve"> </w:t>
      </w:r>
      <w:r>
        <w:t>the</w:t>
      </w:r>
      <w:r>
        <w:rPr>
          <w:spacing w:val="10"/>
        </w:rPr>
        <w:t xml:space="preserve"> </w:t>
      </w:r>
      <w:r>
        <w:rPr>
          <w:spacing w:val="-1"/>
        </w:rPr>
        <w:t>people</w:t>
      </w:r>
      <w:r>
        <w:rPr>
          <w:spacing w:val="10"/>
        </w:rPr>
        <w:t xml:space="preserve"> </w:t>
      </w:r>
      <w:r>
        <w:t>and</w:t>
      </w:r>
      <w:r>
        <w:rPr>
          <w:spacing w:val="61"/>
          <w:w w:val="99"/>
        </w:rPr>
        <w:t xml:space="preserve"> </w:t>
      </w:r>
      <w:r>
        <w:rPr>
          <w:spacing w:val="-1"/>
        </w:rPr>
        <w:t>conditions,</w:t>
      </w:r>
      <w:r>
        <w:rPr>
          <w:spacing w:val="-4"/>
        </w:rPr>
        <w:t xml:space="preserve"> </w:t>
      </w:r>
      <w:r>
        <w:rPr>
          <w:spacing w:val="-1"/>
        </w:rPr>
        <w:t>they</w:t>
      </w:r>
      <w:r>
        <w:rPr>
          <w:spacing w:val="-4"/>
        </w:rPr>
        <w:t xml:space="preserve"> </w:t>
      </w:r>
      <w:r>
        <w:rPr>
          <w:spacing w:val="-1"/>
        </w:rPr>
        <w:t>will</w:t>
      </w:r>
      <w:r>
        <w:rPr>
          <w:spacing w:val="-5"/>
        </w:rPr>
        <w:t xml:space="preserve"> </w:t>
      </w:r>
      <w:r>
        <w:rPr>
          <w:spacing w:val="-1"/>
        </w:rPr>
        <w:t>start</w:t>
      </w:r>
      <w:r>
        <w:rPr>
          <w:spacing w:val="-5"/>
        </w:rPr>
        <w:t xml:space="preserve"> </w:t>
      </w:r>
      <w:r>
        <w:t>or</w:t>
      </w:r>
      <w:r>
        <w:rPr>
          <w:spacing w:val="-4"/>
        </w:rPr>
        <w:t xml:space="preserve"> </w:t>
      </w:r>
      <w:r>
        <w:t>take</w:t>
      </w:r>
      <w:r>
        <w:rPr>
          <w:spacing w:val="-6"/>
        </w:rPr>
        <w:t xml:space="preserve"> </w:t>
      </w:r>
      <w:r>
        <w:rPr>
          <w:spacing w:val="-1"/>
        </w:rPr>
        <w:t>action</w:t>
      </w:r>
      <w:r>
        <w:rPr>
          <w:spacing w:val="-4"/>
        </w:rPr>
        <w:t xml:space="preserve"> </w:t>
      </w:r>
      <w:r>
        <w:t>and</w:t>
      </w:r>
      <w:r>
        <w:rPr>
          <w:spacing w:val="-4"/>
        </w:rPr>
        <w:t xml:space="preserve"> </w:t>
      </w:r>
      <w:r>
        <w:rPr>
          <w:spacing w:val="-1"/>
        </w:rPr>
        <w:t>it</w:t>
      </w:r>
      <w:r>
        <w:rPr>
          <w:spacing w:val="-5"/>
        </w:rPr>
        <w:t xml:space="preserve"> </w:t>
      </w:r>
      <w:r>
        <w:rPr>
          <w:spacing w:val="-1"/>
        </w:rPr>
        <w:t>shows</w:t>
      </w:r>
      <w:r>
        <w:rPr>
          <w:spacing w:val="-5"/>
        </w:rPr>
        <w:t xml:space="preserve"> </w:t>
      </w:r>
      <w:r>
        <w:t>that</w:t>
      </w:r>
      <w:r>
        <w:rPr>
          <w:spacing w:val="-5"/>
        </w:rPr>
        <w:t xml:space="preserve"> </w:t>
      </w:r>
      <w:r>
        <w:rPr>
          <w:spacing w:val="-1"/>
        </w:rPr>
        <w:t>Supervisors</w:t>
      </w:r>
      <w:r>
        <w:rPr>
          <w:spacing w:val="-6"/>
        </w:rPr>
        <w:t xml:space="preserve"> </w:t>
      </w:r>
      <w:r>
        <w:t>have</w:t>
      </w:r>
      <w:r>
        <w:rPr>
          <w:spacing w:val="-5"/>
        </w:rPr>
        <w:t xml:space="preserve"> </w:t>
      </w:r>
      <w:r>
        <w:rPr>
          <w:spacing w:val="-1"/>
        </w:rPr>
        <w:t>control.</w:t>
      </w:r>
    </w:p>
    <w:p w14:paraId="71A705DE" w14:textId="77777777" w:rsidR="00BF52D8" w:rsidRDefault="00BF52D8" w:rsidP="009F0239">
      <w:pPr>
        <w:tabs>
          <w:tab w:val="left" w:pos="284"/>
        </w:tabs>
        <w:spacing w:before="11"/>
        <w:jc w:val="both"/>
        <w:rPr>
          <w:rFonts w:ascii="Calibri" w:eastAsia="Calibri" w:hAnsi="Calibri" w:cs="Calibri"/>
          <w:sz w:val="19"/>
          <w:szCs w:val="19"/>
        </w:rPr>
      </w:pPr>
    </w:p>
    <w:p w14:paraId="2F99090A" w14:textId="77777777" w:rsidR="00BF52D8" w:rsidRDefault="008D1CD1" w:rsidP="009F0239">
      <w:pPr>
        <w:pStyle w:val="BodyText"/>
        <w:tabs>
          <w:tab w:val="left" w:pos="284"/>
        </w:tabs>
        <w:ind w:left="0"/>
        <w:jc w:val="both"/>
      </w:pPr>
      <w:r>
        <w:rPr>
          <w:spacing w:val="-1"/>
        </w:rPr>
        <w:t>The</w:t>
      </w:r>
      <w:r>
        <w:rPr>
          <w:spacing w:val="-9"/>
        </w:rPr>
        <w:t xml:space="preserve"> </w:t>
      </w:r>
      <w:r>
        <w:rPr>
          <w:spacing w:val="-1"/>
        </w:rPr>
        <w:t>investigation</w:t>
      </w:r>
      <w:r>
        <w:rPr>
          <w:spacing w:val="-8"/>
        </w:rPr>
        <w:t xml:space="preserve"> </w:t>
      </w:r>
      <w:r>
        <w:rPr>
          <w:spacing w:val="-1"/>
        </w:rPr>
        <w:t>team</w:t>
      </w:r>
      <w:r>
        <w:rPr>
          <w:spacing w:val="-9"/>
        </w:rPr>
        <w:t xml:space="preserve"> </w:t>
      </w:r>
      <w:r>
        <w:rPr>
          <w:spacing w:val="-1"/>
        </w:rPr>
        <w:t>request</w:t>
      </w:r>
      <w:r>
        <w:rPr>
          <w:spacing w:val="-8"/>
        </w:rPr>
        <w:t xml:space="preserve"> </w:t>
      </w:r>
      <w:r>
        <w:rPr>
          <w:spacing w:val="-1"/>
        </w:rPr>
        <w:t>representation</w:t>
      </w:r>
      <w:r>
        <w:rPr>
          <w:spacing w:val="-7"/>
        </w:rPr>
        <w:t xml:space="preserve"> </w:t>
      </w:r>
      <w:r>
        <w:t>from:</w:t>
      </w:r>
    </w:p>
    <w:p w14:paraId="1CFC93FC" w14:textId="77777777" w:rsidR="00BF52D8" w:rsidRDefault="00BF52D8" w:rsidP="009F0239">
      <w:pPr>
        <w:tabs>
          <w:tab w:val="left" w:pos="284"/>
        </w:tabs>
        <w:spacing w:before="3"/>
        <w:jc w:val="both"/>
        <w:rPr>
          <w:rFonts w:ascii="Calibri" w:eastAsia="Calibri" w:hAnsi="Calibri" w:cs="Calibri"/>
          <w:sz w:val="18"/>
          <w:szCs w:val="18"/>
        </w:rPr>
      </w:pPr>
    </w:p>
    <w:p w14:paraId="20C5EBBD" w14:textId="77777777" w:rsidR="00BF52D8" w:rsidRDefault="008D1CD1" w:rsidP="009F0239">
      <w:pPr>
        <w:pStyle w:val="BodyText"/>
        <w:numPr>
          <w:ilvl w:val="2"/>
          <w:numId w:val="17"/>
        </w:numPr>
        <w:tabs>
          <w:tab w:val="left" w:pos="284"/>
          <w:tab w:val="left" w:pos="1251"/>
        </w:tabs>
        <w:ind w:left="426"/>
        <w:jc w:val="both"/>
      </w:pPr>
      <w:r>
        <w:rPr>
          <w:spacing w:val="-1"/>
        </w:rPr>
        <w:t>The</w:t>
      </w:r>
      <w:r>
        <w:rPr>
          <w:spacing w:val="-9"/>
        </w:rPr>
        <w:t xml:space="preserve"> </w:t>
      </w:r>
      <w:r>
        <w:rPr>
          <w:spacing w:val="-1"/>
        </w:rPr>
        <w:t>Local</w:t>
      </w:r>
      <w:r>
        <w:rPr>
          <w:spacing w:val="-9"/>
        </w:rPr>
        <w:t xml:space="preserve"> </w:t>
      </w:r>
      <w:r>
        <w:rPr>
          <w:spacing w:val="-1"/>
        </w:rPr>
        <w:t>Safety</w:t>
      </w:r>
      <w:r>
        <w:rPr>
          <w:spacing w:val="-7"/>
        </w:rPr>
        <w:t xml:space="preserve"> </w:t>
      </w:r>
      <w:r>
        <w:rPr>
          <w:spacing w:val="-1"/>
        </w:rPr>
        <w:t>Representative</w:t>
      </w:r>
    </w:p>
    <w:p w14:paraId="63F1662F" w14:textId="77777777" w:rsidR="00BF52D8" w:rsidRDefault="00BF52D8" w:rsidP="009F0239">
      <w:pPr>
        <w:tabs>
          <w:tab w:val="left" w:pos="284"/>
        </w:tabs>
        <w:spacing w:before="10"/>
        <w:ind w:left="426"/>
        <w:jc w:val="both"/>
        <w:rPr>
          <w:rFonts w:ascii="Calibri" w:eastAsia="Calibri" w:hAnsi="Calibri" w:cs="Calibri"/>
          <w:sz w:val="17"/>
          <w:szCs w:val="17"/>
        </w:rPr>
      </w:pPr>
    </w:p>
    <w:p w14:paraId="3EE9FF94" w14:textId="77777777" w:rsidR="00BF52D8" w:rsidRDefault="008D1CD1" w:rsidP="009F0239">
      <w:pPr>
        <w:pStyle w:val="BodyText"/>
        <w:numPr>
          <w:ilvl w:val="2"/>
          <w:numId w:val="17"/>
        </w:numPr>
        <w:tabs>
          <w:tab w:val="left" w:pos="284"/>
          <w:tab w:val="left" w:pos="1251"/>
        </w:tabs>
        <w:ind w:left="426"/>
        <w:jc w:val="both"/>
      </w:pPr>
      <w:r>
        <w:rPr>
          <w:spacing w:val="-1"/>
        </w:rPr>
        <w:t>The</w:t>
      </w:r>
      <w:r>
        <w:rPr>
          <w:spacing w:val="-11"/>
        </w:rPr>
        <w:t xml:space="preserve"> </w:t>
      </w:r>
      <w:r>
        <w:rPr>
          <w:spacing w:val="-1"/>
        </w:rPr>
        <w:t>Commercial</w:t>
      </w:r>
      <w:r>
        <w:rPr>
          <w:spacing w:val="-11"/>
        </w:rPr>
        <w:t xml:space="preserve"> </w:t>
      </w:r>
      <w:r>
        <w:t>Manager</w:t>
      </w:r>
    </w:p>
    <w:p w14:paraId="31FE96D3" w14:textId="77777777" w:rsidR="00BF52D8" w:rsidRDefault="00BF52D8" w:rsidP="009F0239">
      <w:pPr>
        <w:tabs>
          <w:tab w:val="left" w:pos="284"/>
        </w:tabs>
        <w:spacing w:before="1"/>
        <w:ind w:left="426"/>
        <w:jc w:val="both"/>
        <w:rPr>
          <w:rFonts w:ascii="Calibri" w:eastAsia="Calibri" w:hAnsi="Calibri" w:cs="Calibri"/>
          <w:sz w:val="18"/>
          <w:szCs w:val="18"/>
        </w:rPr>
      </w:pPr>
    </w:p>
    <w:p w14:paraId="0EECF020" w14:textId="77777777" w:rsidR="00BF52D8" w:rsidRDefault="008D1CD1" w:rsidP="009F0239">
      <w:pPr>
        <w:pStyle w:val="BodyText"/>
        <w:numPr>
          <w:ilvl w:val="2"/>
          <w:numId w:val="17"/>
        </w:numPr>
        <w:tabs>
          <w:tab w:val="left" w:pos="284"/>
          <w:tab w:val="left" w:pos="1251"/>
        </w:tabs>
        <w:ind w:left="426"/>
        <w:jc w:val="both"/>
      </w:pPr>
      <w:r>
        <w:rPr>
          <w:spacing w:val="-1"/>
        </w:rPr>
        <w:t>The</w:t>
      </w:r>
      <w:r>
        <w:rPr>
          <w:spacing w:val="-8"/>
        </w:rPr>
        <w:t xml:space="preserve"> </w:t>
      </w:r>
      <w:r>
        <w:t>H&amp;S</w:t>
      </w:r>
      <w:r>
        <w:rPr>
          <w:spacing w:val="-6"/>
        </w:rPr>
        <w:t xml:space="preserve"> </w:t>
      </w:r>
      <w:r>
        <w:rPr>
          <w:spacing w:val="-1"/>
        </w:rPr>
        <w:t>Advisor</w:t>
      </w:r>
    </w:p>
    <w:p w14:paraId="32C4BC70" w14:textId="77777777" w:rsidR="00BF52D8" w:rsidRDefault="00BF52D8" w:rsidP="009F0239">
      <w:pPr>
        <w:tabs>
          <w:tab w:val="left" w:pos="284"/>
        </w:tabs>
        <w:spacing w:before="1"/>
        <w:ind w:left="426"/>
        <w:jc w:val="both"/>
        <w:rPr>
          <w:rFonts w:ascii="Calibri" w:eastAsia="Calibri" w:hAnsi="Calibri" w:cs="Calibri"/>
          <w:sz w:val="18"/>
          <w:szCs w:val="18"/>
        </w:rPr>
      </w:pPr>
    </w:p>
    <w:p w14:paraId="407DF319" w14:textId="77777777" w:rsidR="00BF52D8" w:rsidRDefault="008D1CD1" w:rsidP="009F0239">
      <w:pPr>
        <w:pStyle w:val="BodyText"/>
        <w:numPr>
          <w:ilvl w:val="2"/>
          <w:numId w:val="17"/>
        </w:numPr>
        <w:tabs>
          <w:tab w:val="left" w:pos="284"/>
          <w:tab w:val="left" w:pos="1251"/>
        </w:tabs>
        <w:ind w:left="426"/>
        <w:jc w:val="both"/>
      </w:pPr>
      <w:r>
        <w:t>Any</w:t>
      </w:r>
      <w:r>
        <w:rPr>
          <w:spacing w:val="-5"/>
        </w:rPr>
        <w:t xml:space="preserve"> </w:t>
      </w:r>
      <w:r>
        <w:rPr>
          <w:spacing w:val="-1"/>
        </w:rPr>
        <w:t>other</w:t>
      </w:r>
      <w:r>
        <w:rPr>
          <w:spacing w:val="-5"/>
        </w:rPr>
        <w:t xml:space="preserve"> </w:t>
      </w:r>
      <w:r>
        <w:rPr>
          <w:spacing w:val="-1"/>
        </w:rPr>
        <w:t>employee</w:t>
      </w:r>
      <w:r>
        <w:rPr>
          <w:spacing w:val="-7"/>
        </w:rPr>
        <w:t xml:space="preserve"> </w:t>
      </w:r>
      <w:r>
        <w:t>or</w:t>
      </w:r>
      <w:r>
        <w:rPr>
          <w:spacing w:val="-5"/>
        </w:rPr>
        <w:t xml:space="preserve"> </w:t>
      </w:r>
      <w:r>
        <w:rPr>
          <w:spacing w:val="-1"/>
        </w:rPr>
        <w:t>specialist</w:t>
      </w:r>
      <w:r>
        <w:rPr>
          <w:spacing w:val="-6"/>
        </w:rPr>
        <w:t xml:space="preserve"> </w:t>
      </w:r>
      <w:r>
        <w:rPr>
          <w:spacing w:val="-1"/>
        </w:rPr>
        <w:t>authorised</w:t>
      </w:r>
      <w:r>
        <w:rPr>
          <w:spacing w:val="-4"/>
        </w:rPr>
        <w:t xml:space="preserve"> </w:t>
      </w:r>
      <w:r>
        <w:t>by</w:t>
      </w:r>
      <w:r>
        <w:rPr>
          <w:spacing w:val="-5"/>
        </w:rPr>
        <w:t xml:space="preserve"> </w:t>
      </w:r>
      <w:r>
        <w:t>the</w:t>
      </w:r>
      <w:r>
        <w:rPr>
          <w:spacing w:val="-5"/>
        </w:rPr>
        <w:t xml:space="preserve"> </w:t>
      </w:r>
      <w:r>
        <w:rPr>
          <w:spacing w:val="-1"/>
        </w:rPr>
        <w:t>Line</w:t>
      </w:r>
      <w:r>
        <w:rPr>
          <w:spacing w:val="-6"/>
        </w:rPr>
        <w:t xml:space="preserve"> </w:t>
      </w:r>
      <w:r>
        <w:t>Manager</w:t>
      </w:r>
    </w:p>
    <w:p w14:paraId="3AE3DAD4" w14:textId="77777777" w:rsidR="00BF52D8" w:rsidRDefault="00BF52D8" w:rsidP="009F0239">
      <w:pPr>
        <w:tabs>
          <w:tab w:val="left" w:pos="284"/>
        </w:tabs>
        <w:spacing w:before="12"/>
        <w:jc w:val="both"/>
        <w:rPr>
          <w:rFonts w:ascii="Calibri" w:eastAsia="Calibri" w:hAnsi="Calibri" w:cs="Calibri"/>
          <w:sz w:val="17"/>
          <w:szCs w:val="17"/>
        </w:rPr>
      </w:pPr>
    </w:p>
    <w:p w14:paraId="524EBB33" w14:textId="77777777" w:rsidR="00BF52D8" w:rsidRDefault="008D1CD1" w:rsidP="009F0239">
      <w:pPr>
        <w:pStyle w:val="BodyText"/>
        <w:tabs>
          <w:tab w:val="left" w:pos="284"/>
        </w:tabs>
        <w:ind w:left="0" w:right="496"/>
        <w:jc w:val="both"/>
      </w:pPr>
      <w:r>
        <w:rPr>
          <w:spacing w:val="-1"/>
        </w:rPr>
        <w:t>The</w:t>
      </w:r>
      <w:r>
        <w:rPr>
          <w:spacing w:val="-7"/>
        </w:rPr>
        <w:t xml:space="preserve"> </w:t>
      </w:r>
      <w:r>
        <w:rPr>
          <w:spacing w:val="-1"/>
        </w:rPr>
        <w:t>investigation</w:t>
      </w:r>
      <w:r>
        <w:rPr>
          <w:spacing w:val="-4"/>
        </w:rPr>
        <w:t xml:space="preserve"> </w:t>
      </w:r>
      <w:r>
        <w:rPr>
          <w:spacing w:val="-1"/>
        </w:rPr>
        <w:t>leader</w:t>
      </w:r>
      <w:r>
        <w:rPr>
          <w:spacing w:val="-6"/>
        </w:rPr>
        <w:t xml:space="preserve"> </w:t>
      </w:r>
      <w:r>
        <w:t>should</w:t>
      </w:r>
      <w:r>
        <w:rPr>
          <w:spacing w:val="-4"/>
        </w:rPr>
        <w:t xml:space="preserve"> </w:t>
      </w:r>
      <w:r>
        <w:rPr>
          <w:spacing w:val="-1"/>
        </w:rPr>
        <w:t>complete</w:t>
      </w:r>
      <w:r>
        <w:rPr>
          <w:spacing w:val="-7"/>
        </w:rPr>
        <w:t xml:space="preserve"> </w:t>
      </w:r>
      <w:r>
        <w:t>the</w:t>
      </w:r>
      <w:r>
        <w:rPr>
          <w:spacing w:val="-6"/>
        </w:rPr>
        <w:t xml:space="preserve"> </w:t>
      </w:r>
      <w:r>
        <w:t>accident</w:t>
      </w:r>
      <w:r>
        <w:rPr>
          <w:spacing w:val="-5"/>
        </w:rPr>
        <w:t xml:space="preserve"> </w:t>
      </w:r>
      <w:r>
        <w:rPr>
          <w:spacing w:val="-1"/>
        </w:rPr>
        <w:t>incident</w:t>
      </w:r>
      <w:r>
        <w:rPr>
          <w:spacing w:val="-6"/>
        </w:rPr>
        <w:t xml:space="preserve"> </w:t>
      </w:r>
      <w:r>
        <w:rPr>
          <w:spacing w:val="-1"/>
        </w:rPr>
        <w:t>report</w:t>
      </w:r>
      <w:r>
        <w:rPr>
          <w:spacing w:val="-5"/>
        </w:rPr>
        <w:t xml:space="preserve"> </w:t>
      </w:r>
      <w:r>
        <w:rPr>
          <w:spacing w:val="-1"/>
        </w:rPr>
        <w:t>form</w:t>
      </w:r>
      <w:r>
        <w:rPr>
          <w:spacing w:val="-7"/>
        </w:rPr>
        <w:t xml:space="preserve"> </w:t>
      </w:r>
      <w:r>
        <w:rPr>
          <w:spacing w:val="-1"/>
        </w:rPr>
        <w:t>(Appendix</w:t>
      </w:r>
      <w:r>
        <w:rPr>
          <w:spacing w:val="-5"/>
        </w:rPr>
        <w:t xml:space="preserve"> </w:t>
      </w:r>
      <w:r>
        <w:t>III)</w:t>
      </w:r>
      <w:r>
        <w:rPr>
          <w:spacing w:val="-4"/>
        </w:rPr>
        <w:t xml:space="preserve"> </w:t>
      </w:r>
      <w:r>
        <w:rPr>
          <w:spacing w:val="-1"/>
        </w:rPr>
        <w:t>in</w:t>
      </w:r>
      <w:r>
        <w:rPr>
          <w:spacing w:val="-4"/>
        </w:rPr>
        <w:t xml:space="preserve"> </w:t>
      </w:r>
      <w:r>
        <w:rPr>
          <w:spacing w:val="-1"/>
        </w:rPr>
        <w:t>full</w:t>
      </w:r>
      <w:r>
        <w:rPr>
          <w:spacing w:val="-6"/>
        </w:rPr>
        <w:t xml:space="preserve"> </w:t>
      </w:r>
      <w:r>
        <w:rPr>
          <w:spacing w:val="-1"/>
        </w:rPr>
        <w:t>listing</w:t>
      </w:r>
      <w:r>
        <w:rPr>
          <w:spacing w:val="85"/>
          <w:w w:val="99"/>
        </w:rPr>
        <w:t xml:space="preserve"> </w:t>
      </w:r>
      <w:r>
        <w:t>the</w:t>
      </w:r>
      <w:r>
        <w:rPr>
          <w:spacing w:val="-7"/>
        </w:rPr>
        <w:t xml:space="preserve"> </w:t>
      </w:r>
      <w:r>
        <w:rPr>
          <w:spacing w:val="-1"/>
        </w:rPr>
        <w:t>basic</w:t>
      </w:r>
      <w:r>
        <w:rPr>
          <w:spacing w:val="-6"/>
        </w:rPr>
        <w:t xml:space="preserve"> </w:t>
      </w:r>
      <w:r>
        <w:rPr>
          <w:spacing w:val="-1"/>
        </w:rPr>
        <w:t>causes,</w:t>
      </w:r>
      <w:r>
        <w:rPr>
          <w:spacing w:val="-5"/>
        </w:rPr>
        <w:t xml:space="preserve"> </w:t>
      </w:r>
      <w:r>
        <w:t>any</w:t>
      </w:r>
      <w:r>
        <w:rPr>
          <w:spacing w:val="-5"/>
        </w:rPr>
        <w:t xml:space="preserve"> </w:t>
      </w:r>
      <w:r>
        <w:rPr>
          <w:spacing w:val="-1"/>
        </w:rPr>
        <w:t>discussion</w:t>
      </w:r>
      <w:r>
        <w:rPr>
          <w:spacing w:val="-4"/>
        </w:rPr>
        <w:t xml:space="preserve"> </w:t>
      </w:r>
      <w:r>
        <w:rPr>
          <w:spacing w:val="-1"/>
        </w:rPr>
        <w:t>items</w:t>
      </w:r>
      <w:r>
        <w:rPr>
          <w:spacing w:val="-7"/>
        </w:rPr>
        <w:t xml:space="preserve"> </w:t>
      </w:r>
      <w:r>
        <w:t>and</w:t>
      </w:r>
      <w:r>
        <w:rPr>
          <w:spacing w:val="-5"/>
        </w:rPr>
        <w:t xml:space="preserve"> </w:t>
      </w:r>
      <w:r>
        <w:rPr>
          <w:spacing w:val="-1"/>
        </w:rPr>
        <w:t>clearly</w:t>
      </w:r>
      <w:r>
        <w:rPr>
          <w:spacing w:val="-4"/>
        </w:rPr>
        <w:t xml:space="preserve"> </w:t>
      </w:r>
      <w:r>
        <w:rPr>
          <w:spacing w:val="-1"/>
        </w:rPr>
        <w:t>identifying</w:t>
      </w:r>
      <w:r>
        <w:rPr>
          <w:spacing w:val="-6"/>
        </w:rPr>
        <w:t xml:space="preserve"> </w:t>
      </w:r>
      <w:r>
        <w:rPr>
          <w:spacing w:val="-1"/>
        </w:rPr>
        <w:t>individual’s</w:t>
      </w:r>
      <w:r>
        <w:rPr>
          <w:spacing w:val="-6"/>
        </w:rPr>
        <w:t xml:space="preserve"> </w:t>
      </w:r>
      <w:r>
        <w:rPr>
          <w:spacing w:val="-1"/>
        </w:rPr>
        <w:t>assigned</w:t>
      </w:r>
      <w:r>
        <w:rPr>
          <w:spacing w:val="-5"/>
        </w:rPr>
        <w:t xml:space="preserve"> </w:t>
      </w:r>
      <w:r>
        <w:rPr>
          <w:spacing w:val="-1"/>
        </w:rPr>
        <w:t>actions</w:t>
      </w:r>
      <w:r>
        <w:rPr>
          <w:spacing w:val="-5"/>
        </w:rPr>
        <w:t xml:space="preserve"> </w:t>
      </w:r>
      <w:r>
        <w:t>and</w:t>
      </w:r>
      <w:r>
        <w:rPr>
          <w:spacing w:val="-5"/>
        </w:rPr>
        <w:t xml:space="preserve"> </w:t>
      </w:r>
      <w:r>
        <w:rPr>
          <w:spacing w:val="-1"/>
        </w:rPr>
        <w:t>target</w:t>
      </w:r>
      <w:r>
        <w:rPr>
          <w:spacing w:val="97"/>
          <w:w w:val="99"/>
        </w:rPr>
        <w:t xml:space="preserve"> </w:t>
      </w:r>
      <w:r>
        <w:rPr>
          <w:spacing w:val="-1"/>
        </w:rPr>
        <w:t>completion</w:t>
      </w:r>
      <w:r>
        <w:rPr>
          <w:spacing w:val="-4"/>
        </w:rPr>
        <w:t xml:space="preserve"> </w:t>
      </w:r>
      <w:r>
        <w:rPr>
          <w:spacing w:val="-1"/>
        </w:rPr>
        <w:t>dates.</w:t>
      </w:r>
      <w:r>
        <w:rPr>
          <w:spacing w:val="38"/>
        </w:rPr>
        <w:t xml:space="preserve"> </w:t>
      </w:r>
      <w:r>
        <w:rPr>
          <w:spacing w:val="-1"/>
        </w:rPr>
        <w:t>The</w:t>
      </w:r>
      <w:r>
        <w:rPr>
          <w:spacing w:val="-6"/>
        </w:rPr>
        <w:t xml:space="preserve"> </w:t>
      </w:r>
      <w:r>
        <w:t>form</w:t>
      </w:r>
      <w:r>
        <w:rPr>
          <w:spacing w:val="-5"/>
        </w:rPr>
        <w:t xml:space="preserve"> </w:t>
      </w:r>
      <w:r>
        <w:t>should</w:t>
      </w:r>
      <w:r>
        <w:rPr>
          <w:spacing w:val="-4"/>
        </w:rPr>
        <w:t xml:space="preserve"> </w:t>
      </w:r>
      <w:r>
        <w:rPr>
          <w:spacing w:val="-1"/>
        </w:rPr>
        <w:t>then</w:t>
      </w:r>
      <w:r>
        <w:rPr>
          <w:spacing w:val="-4"/>
        </w:rPr>
        <w:t xml:space="preserve"> </w:t>
      </w:r>
      <w:r>
        <w:t>be</w:t>
      </w:r>
      <w:r>
        <w:rPr>
          <w:spacing w:val="-6"/>
        </w:rPr>
        <w:t xml:space="preserve"> </w:t>
      </w:r>
      <w:r>
        <w:rPr>
          <w:spacing w:val="-1"/>
        </w:rPr>
        <w:t>returned</w:t>
      </w:r>
      <w:r>
        <w:rPr>
          <w:spacing w:val="-3"/>
        </w:rPr>
        <w:t xml:space="preserve"> </w:t>
      </w:r>
      <w:r>
        <w:t>to</w:t>
      </w:r>
      <w:r>
        <w:rPr>
          <w:spacing w:val="-5"/>
        </w:rPr>
        <w:t xml:space="preserve"> </w:t>
      </w:r>
      <w:r>
        <w:t>the</w:t>
      </w:r>
      <w:r>
        <w:rPr>
          <w:spacing w:val="-7"/>
        </w:rPr>
        <w:t xml:space="preserve"> </w:t>
      </w:r>
      <w:r>
        <w:rPr>
          <w:spacing w:val="-1"/>
        </w:rPr>
        <w:t>appointing</w:t>
      </w:r>
      <w:r>
        <w:rPr>
          <w:spacing w:val="-5"/>
        </w:rPr>
        <w:t xml:space="preserve"> </w:t>
      </w:r>
      <w:r>
        <w:rPr>
          <w:spacing w:val="-1"/>
        </w:rPr>
        <w:t>Line</w:t>
      </w:r>
      <w:r>
        <w:rPr>
          <w:spacing w:val="-6"/>
        </w:rPr>
        <w:t xml:space="preserve"> </w:t>
      </w:r>
      <w:r>
        <w:rPr>
          <w:spacing w:val="-1"/>
        </w:rPr>
        <w:t>Manager</w:t>
      </w:r>
      <w:r>
        <w:rPr>
          <w:spacing w:val="-5"/>
        </w:rPr>
        <w:t xml:space="preserve"> </w:t>
      </w:r>
      <w:r>
        <w:rPr>
          <w:spacing w:val="-1"/>
        </w:rPr>
        <w:t>for</w:t>
      </w:r>
      <w:r>
        <w:rPr>
          <w:spacing w:val="-4"/>
        </w:rPr>
        <w:t xml:space="preserve"> </w:t>
      </w:r>
      <w:r>
        <w:rPr>
          <w:spacing w:val="-1"/>
        </w:rPr>
        <w:t>his</w:t>
      </w:r>
      <w:r>
        <w:rPr>
          <w:spacing w:val="-6"/>
        </w:rPr>
        <w:t xml:space="preserve"> </w:t>
      </w:r>
      <w:r>
        <w:rPr>
          <w:spacing w:val="-1"/>
        </w:rPr>
        <w:t>comments</w:t>
      </w:r>
      <w:r>
        <w:rPr>
          <w:spacing w:val="91"/>
          <w:w w:val="99"/>
        </w:rPr>
        <w:t xml:space="preserve"> </w:t>
      </w:r>
      <w:r>
        <w:t>and</w:t>
      </w:r>
      <w:r>
        <w:rPr>
          <w:spacing w:val="-11"/>
        </w:rPr>
        <w:t xml:space="preserve"> </w:t>
      </w:r>
      <w:r>
        <w:rPr>
          <w:spacing w:val="-1"/>
        </w:rPr>
        <w:t>signature.</w:t>
      </w:r>
    </w:p>
    <w:p w14:paraId="3170789B" w14:textId="77777777" w:rsidR="00BF52D8" w:rsidRDefault="00BF52D8" w:rsidP="009F0239">
      <w:pPr>
        <w:tabs>
          <w:tab w:val="left" w:pos="284"/>
        </w:tabs>
        <w:spacing w:before="11"/>
        <w:jc w:val="both"/>
        <w:rPr>
          <w:rFonts w:ascii="Calibri" w:eastAsia="Calibri" w:hAnsi="Calibri" w:cs="Calibri"/>
          <w:sz w:val="19"/>
          <w:szCs w:val="19"/>
        </w:rPr>
      </w:pPr>
    </w:p>
    <w:p w14:paraId="42CFAD6C" w14:textId="77777777" w:rsidR="00BF52D8" w:rsidRDefault="008D1CD1" w:rsidP="009F0239">
      <w:pPr>
        <w:pStyle w:val="BodyText"/>
        <w:tabs>
          <w:tab w:val="left" w:pos="284"/>
        </w:tabs>
        <w:ind w:left="0" w:right="496"/>
        <w:jc w:val="both"/>
      </w:pPr>
      <w:r>
        <w:rPr>
          <w:spacing w:val="-1"/>
        </w:rPr>
        <w:t>The</w:t>
      </w:r>
      <w:r>
        <w:rPr>
          <w:spacing w:val="-6"/>
        </w:rPr>
        <w:t xml:space="preserve"> </w:t>
      </w:r>
      <w:r>
        <w:rPr>
          <w:spacing w:val="-1"/>
        </w:rPr>
        <w:t>Line</w:t>
      </w:r>
      <w:r>
        <w:rPr>
          <w:spacing w:val="-5"/>
        </w:rPr>
        <w:t xml:space="preserve"> </w:t>
      </w:r>
      <w:r>
        <w:t>Manager</w:t>
      </w:r>
      <w:r>
        <w:rPr>
          <w:spacing w:val="-5"/>
        </w:rPr>
        <w:t xml:space="preserve"> </w:t>
      </w:r>
      <w:r>
        <w:rPr>
          <w:spacing w:val="-1"/>
        </w:rPr>
        <w:t>should</w:t>
      </w:r>
      <w:r>
        <w:rPr>
          <w:spacing w:val="-4"/>
        </w:rPr>
        <w:t xml:space="preserve"> </w:t>
      </w:r>
      <w:r>
        <w:rPr>
          <w:spacing w:val="-1"/>
        </w:rPr>
        <w:t>then</w:t>
      </w:r>
      <w:r>
        <w:rPr>
          <w:spacing w:val="-3"/>
        </w:rPr>
        <w:t xml:space="preserve"> </w:t>
      </w:r>
      <w:r>
        <w:rPr>
          <w:spacing w:val="-1"/>
        </w:rPr>
        <w:t>send</w:t>
      </w:r>
      <w:r>
        <w:rPr>
          <w:spacing w:val="-4"/>
        </w:rPr>
        <w:t xml:space="preserve"> </w:t>
      </w:r>
      <w:r>
        <w:t>the</w:t>
      </w:r>
      <w:r>
        <w:rPr>
          <w:spacing w:val="-5"/>
        </w:rPr>
        <w:t xml:space="preserve"> </w:t>
      </w:r>
      <w:r>
        <w:rPr>
          <w:spacing w:val="-1"/>
        </w:rPr>
        <w:t>investigation</w:t>
      </w:r>
      <w:r>
        <w:rPr>
          <w:spacing w:val="-3"/>
        </w:rPr>
        <w:t xml:space="preserve"> </w:t>
      </w:r>
      <w:r>
        <w:t>form</w:t>
      </w:r>
      <w:r>
        <w:rPr>
          <w:spacing w:val="-6"/>
        </w:rPr>
        <w:t xml:space="preserve"> </w:t>
      </w:r>
      <w:r>
        <w:t>to</w:t>
      </w:r>
      <w:r>
        <w:rPr>
          <w:spacing w:val="-4"/>
        </w:rPr>
        <w:t xml:space="preserve"> </w:t>
      </w:r>
      <w:r>
        <w:t>the</w:t>
      </w:r>
      <w:r>
        <w:rPr>
          <w:spacing w:val="-6"/>
        </w:rPr>
        <w:t xml:space="preserve"> </w:t>
      </w:r>
      <w:r>
        <w:t>H&amp;S</w:t>
      </w:r>
      <w:r>
        <w:rPr>
          <w:spacing w:val="-4"/>
        </w:rPr>
        <w:t xml:space="preserve"> </w:t>
      </w:r>
      <w:r>
        <w:rPr>
          <w:spacing w:val="-1"/>
        </w:rPr>
        <w:t>Advisor</w:t>
      </w:r>
      <w:r>
        <w:rPr>
          <w:spacing w:val="-5"/>
        </w:rPr>
        <w:t xml:space="preserve"> </w:t>
      </w:r>
      <w:r>
        <w:rPr>
          <w:spacing w:val="-1"/>
        </w:rPr>
        <w:t>who</w:t>
      </w:r>
      <w:r>
        <w:rPr>
          <w:spacing w:val="-2"/>
        </w:rPr>
        <w:t xml:space="preserve"> </w:t>
      </w:r>
      <w:r>
        <w:rPr>
          <w:spacing w:val="-1"/>
        </w:rPr>
        <w:t>will</w:t>
      </w:r>
      <w:r>
        <w:rPr>
          <w:spacing w:val="-4"/>
        </w:rPr>
        <w:t xml:space="preserve"> </w:t>
      </w:r>
      <w:r>
        <w:rPr>
          <w:spacing w:val="-1"/>
        </w:rPr>
        <w:t>ensure</w:t>
      </w:r>
      <w:r>
        <w:rPr>
          <w:spacing w:val="-6"/>
        </w:rPr>
        <w:t xml:space="preserve"> </w:t>
      </w:r>
      <w:r>
        <w:t>that</w:t>
      </w:r>
      <w:r>
        <w:rPr>
          <w:spacing w:val="59"/>
          <w:w w:val="99"/>
        </w:rPr>
        <w:t xml:space="preserve"> </w:t>
      </w:r>
      <w:r>
        <w:rPr>
          <w:spacing w:val="-1"/>
        </w:rPr>
        <w:t>copies</w:t>
      </w:r>
      <w:r>
        <w:rPr>
          <w:spacing w:val="-6"/>
        </w:rPr>
        <w:t xml:space="preserve"> </w:t>
      </w:r>
      <w:r>
        <w:t>are</w:t>
      </w:r>
      <w:r>
        <w:rPr>
          <w:spacing w:val="-6"/>
        </w:rPr>
        <w:t xml:space="preserve"> </w:t>
      </w:r>
      <w:r>
        <w:rPr>
          <w:spacing w:val="-1"/>
        </w:rPr>
        <w:t>recorded</w:t>
      </w:r>
      <w:r>
        <w:rPr>
          <w:spacing w:val="-4"/>
        </w:rPr>
        <w:t xml:space="preserve"> </w:t>
      </w:r>
      <w:r>
        <w:rPr>
          <w:spacing w:val="-1"/>
        </w:rPr>
        <w:t>in</w:t>
      </w:r>
      <w:r>
        <w:rPr>
          <w:spacing w:val="-4"/>
        </w:rPr>
        <w:t xml:space="preserve"> </w:t>
      </w:r>
      <w:r>
        <w:t>the</w:t>
      </w:r>
      <w:r>
        <w:rPr>
          <w:spacing w:val="-6"/>
        </w:rPr>
        <w:t xml:space="preserve"> </w:t>
      </w:r>
      <w:r>
        <w:rPr>
          <w:spacing w:val="-1"/>
        </w:rPr>
        <w:t>database</w:t>
      </w:r>
      <w:r>
        <w:rPr>
          <w:spacing w:val="-6"/>
        </w:rPr>
        <w:t xml:space="preserve"> </w:t>
      </w:r>
      <w:r>
        <w:t>and</w:t>
      </w:r>
      <w:r>
        <w:rPr>
          <w:spacing w:val="-4"/>
        </w:rPr>
        <w:t xml:space="preserve"> </w:t>
      </w:r>
      <w:r>
        <w:rPr>
          <w:spacing w:val="-1"/>
        </w:rPr>
        <w:t>raised</w:t>
      </w:r>
      <w:r>
        <w:rPr>
          <w:spacing w:val="-4"/>
        </w:rPr>
        <w:t xml:space="preserve"> </w:t>
      </w:r>
      <w:r>
        <w:t>at</w:t>
      </w:r>
      <w:r>
        <w:rPr>
          <w:spacing w:val="-5"/>
        </w:rPr>
        <w:t xml:space="preserve"> </w:t>
      </w:r>
      <w:r>
        <w:t>the</w:t>
      </w:r>
      <w:r>
        <w:rPr>
          <w:spacing w:val="-6"/>
        </w:rPr>
        <w:t xml:space="preserve"> </w:t>
      </w:r>
      <w:r>
        <w:t>Health</w:t>
      </w:r>
      <w:r>
        <w:rPr>
          <w:spacing w:val="-4"/>
        </w:rPr>
        <w:t xml:space="preserve"> </w:t>
      </w:r>
      <w:r>
        <w:t>and</w:t>
      </w:r>
      <w:r>
        <w:rPr>
          <w:spacing w:val="-4"/>
        </w:rPr>
        <w:t xml:space="preserve"> </w:t>
      </w:r>
      <w:r>
        <w:rPr>
          <w:spacing w:val="-1"/>
        </w:rPr>
        <w:t>Safety</w:t>
      </w:r>
      <w:r>
        <w:rPr>
          <w:spacing w:val="-4"/>
        </w:rPr>
        <w:t xml:space="preserve"> </w:t>
      </w:r>
      <w:r>
        <w:rPr>
          <w:spacing w:val="-1"/>
        </w:rPr>
        <w:t>Committee</w:t>
      </w:r>
      <w:r>
        <w:rPr>
          <w:spacing w:val="-6"/>
        </w:rPr>
        <w:t xml:space="preserve"> </w:t>
      </w:r>
      <w:r>
        <w:rPr>
          <w:spacing w:val="-1"/>
        </w:rPr>
        <w:t>meeting.</w:t>
      </w:r>
    </w:p>
    <w:p w14:paraId="343CDD47" w14:textId="77777777" w:rsidR="00BF52D8" w:rsidRDefault="00BF52D8" w:rsidP="009F0239">
      <w:pPr>
        <w:tabs>
          <w:tab w:val="left" w:pos="284"/>
        </w:tabs>
        <w:spacing w:before="11"/>
        <w:jc w:val="both"/>
        <w:rPr>
          <w:rFonts w:ascii="Calibri" w:eastAsia="Calibri" w:hAnsi="Calibri" w:cs="Calibri"/>
          <w:sz w:val="19"/>
          <w:szCs w:val="19"/>
        </w:rPr>
      </w:pPr>
    </w:p>
    <w:p w14:paraId="1E01CCDA" w14:textId="12721826" w:rsidR="00BF52D8" w:rsidRDefault="008D1CD1" w:rsidP="009F0239">
      <w:pPr>
        <w:pStyle w:val="BodyText"/>
        <w:tabs>
          <w:tab w:val="left" w:pos="284"/>
        </w:tabs>
        <w:ind w:left="0" w:right="435"/>
        <w:jc w:val="both"/>
      </w:pPr>
      <w:r>
        <w:rPr>
          <w:spacing w:val="-1"/>
        </w:rPr>
        <w:t>Where</w:t>
      </w:r>
      <w:r>
        <w:rPr>
          <w:spacing w:val="35"/>
        </w:rPr>
        <w:t xml:space="preserve"> </w:t>
      </w:r>
      <w:r>
        <w:t>practical</w:t>
      </w:r>
      <w:r>
        <w:rPr>
          <w:spacing w:val="35"/>
        </w:rPr>
        <w:t xml:space="preserve"> </w:t>
      </w:r>
      <w:r>
        <w:t>the</w:t>
      </w:r>
      <w:r>
        <w:rPr>
          <w:spacing w:val="37"/>
        </w:rPr>
        <w:t xml:space="preserve"> </w:t>
      </w:r>
      <w:r>
        <w:rPr>
          <w:spacing w:val="-1"/>
        </w:rPr>
        <w:t>investigation</w:t>
      </w:r>
      <w:r>
        <w:rPr>
          <w:spacing w:val="36"/>
        </w:rPr>
        <w:t xml:space="preserve"> </w:t>
      </w:r>
      <w:r>
        <w:rPr>
          <w:spacing w:val="-1"/>
        </w:rPr>
        <w:t>form</w:t>
      </w:r>
      <w:r>
        <w:rPr>
          <w:spacing w:val="38"/>
        </w:rPr>
        <w:t xml:space="preserve"> </w:t>
      </w:r>
      <w:r>
        <w:rPr>
          <w:spacing w:val="-1"/>
        </w:rPr>
        <w:t>should</w:t>
      </w:r>
      <w:r>
        <w:rPr>
          <w:spacing w:val="36"/>
        </w:rPr>
        <w:t xml:space="preserve"> </w:t>
      </w:r>
      <w:r>
        <w:t>be</w:t>
      </w:r>
      <w:r>
        <w:rPr>
          <w:spacing w:val="37"/>
        </w:rPr>
        <w:t xml:space="preserve"> </w:t>
      </w:r>
      <w:r>
        <w:t>completed</w:t>
      </w:r>
      <w:r>
        <w:rPr>
          <w:spacing w:val="36"/>
        </w:rPr>
        <w:t xml:space="preserve"> </w:t>
      </w:r>
      <w:r>
        <w:t>and</w:t>
      </w:r>
      <w:r>
        <w:rPr>
          <w:spacing w:val="36"/>
        </w:rPr>
        <w:t xml:space="preserve"> </w:t>
      </w:r>
      <w:r>
        <w:rPr>
          <w:spacing w:val="-1"/>
        </w:rPr>
        <w:t>distributed</w:t>
      </w:r>
      <w:r>
        <w:rPr>
          <w:spacing w:val="37"/>
        </w:rPr>
        <w:t xml:space="preserve"> </w:t>
      </w:r>
      <w:r>
        <w:t>by</w:t>
      </w:r>
      <w:r>
        <w:rPr>
          <w:spacing w:val="37"/>
        </w:rPr>
        <w:t xml:space="preserve"> </w:t>
      </w:r>
      <w:r>
        <w:t>the</w:t>
      </w:r>
      <w:r>
        <w:rPr>
          <w:spacing w:val="37"/>
        </w:rPr>
        <w:t xml:space="preserve"> </w:t>
      </w:r>
      <w:r>
        <w:rPr>
          <w:spacing w:val="-1"/>
        </w:rPr>
        <w:t>Line</w:t>
      </w:r>
      <w:r>
        <w:rPr>
          <w:spacing w:val="37"/>
        </w:rPr>
        <w:t xml:space="preserve"> </w:t>
      </w:r>
      <w:r>
        <w:rPr>
          <w:spacing w:val="-1"/>
        </w:rPr>
        <w:t>Manager</w:t>
      </w:r>
      <w:r>
        <w:rPr>
          <w:spacing w:val="81"/>
          <w:w w:val="99"/>
        </w:rPr>
        <w:t xml:space="preserve"> </w:t>
      </w:r>
      <w:r>
        <w:rPr>
          <w:spacing w:val="-1"/>
        </w:rPr>
        <w:t>within</w:t>
      </w:r>
      <w:r>
        <w:rPr>
          <w:spacing w:val="-3"/>
        </w:rPr>
        <w:t xml:space="preserve"> </w:t>
      </w:r>
      <w:r>
        <w:t>7</w:t>
      </w:r>
      <w:r>
        <w:rPr>
          <w:spacing w:val="-2"/>
        </w:rPr>
        <w:t xml:space="preserve"> </w:t>
      </w:r>
      <w:r>
        <w:rPr>
          <w:spacing w:val="-1"/>
        </w:rPr>
        <w:t>working</w:t>
      </w:r>
      <w:r>
        <w:rPr>
          <w:spacing w:val="-3"/>
        </w:rPr>
        <w:t xml:space="preserve"> </w:t>
      </w:r>
      <w:r>
        <w:t>days</w:t>
      </w:r>
      <w:r>
        <w:rPr>
          <w:spacing w:val="-4"/>
        </w:rPr>
        <w:t xml:space="preserve"> </w:t>
      </w:r>
      <w:r>
        <w:rPr>
          <w:spacing w:val="1"/>
        </w:rPr>
        <w:t>of</w:t>
      </w:r>
      <w:r>
        <w:rPr>
          <w:spacing w:val="-5"/>
        </w:rPr>
        <w:t xml:space="preserve"> </w:t>
      </w:r>
      <w:r>
        <w:t>the</w:t>
      </w:r>
      <w:r>
        <w:rPr>
          <w:spacing w:val="-1"/>
        </w:rPr>
        <w:t xml:space="preserve"> incident</w:t>
      </w:r>
      <w:r>
        <w:rPr>
          <w:spacing w:val="-4"/>
        </w:rPr>
        <w:t xml:space="preserve"> </w:t>
      </w:r>
      <w:r>
        <w:rPr>
          <w:spacing w:val="-1"/>
        </w:rPr>
        <w:t>for</w:t>
      </w:r>
      <w:r>
        <w:rPr>
          <w:spacing w:val="-3"/>
        </w:rPr>
        <w:t xml:space="preserve"> </w:t>
      </w:r>
      <w:r>
        <w:t>the</w:t>
      </w:r>
      <w:r>
        <w:rPr>
          <w:spacing w:val="-2"/>
        </w:rPr>
        <w:t xml:space="preserve"> </w:t>
      </w:r>
      <w:r>
        <w:rPr>
          <w:spacing w:val="-1"/>
        </w:rPr>
        <w:t>purpose</w:t>
      </w:r>
      <w:r>
        <w:rPr>
          <w:spacing w:val="-4"/>
        </w:rPr>
        <w:t xml:space="preserve"> </w:t>
      </w:r>
      <w:r>
        <w:rPr>
          <w:spacing w:val="1"/>
        </w:rPr>
        <w:t>of</w:t>
      </w:r>
      <w:r>
        <w:rPr>
          <w:spacing w:val="-4"/>
        </w:rPr>
        <w:t xml:space="preserve"> </w:t>
      </w:r>
      <w:r>
        <w:t>recording</w:t>
      </w:r>
      <w:r>
        <w:rPr>
          <w:spacing w:val="-4"/>
        </w:rPr>
        <w:t xml:space="preserve"> </w:t>
      </w:r>
      <w:r>
        <w:t>the</w:t>
      </w:r>
      <w:r>
        <w:rPr>
          <w:spacing w:val="-4"/>
        </w:rPr>
        <w:t xml:space="preserve"> </w:t>
      </w:r>
      <w:r>
        <w:t>facts</w:t>
      </w:r>
      <w:r>
        <w:rPr>
          <w:spacing w:val="-4"/>
        </w:rPr>
        <w:t xml:space="preserve"> </w:t>
      </w:r>
      <w:r>
        <w:rPr>
          <w:spacing w:val="1"/>
        </w:rPr>
        <w:t>as</w:t>
      </w:r>
      <w:r>
        <w:rPr>
          <w:spacing w:val="-5"/>
        </w:rPr>
        <w:t xml:space="preserve"> </w:t>
      </w:r>
      <w:r>
        <w:rPr>
          <w:spacing w:val="-1"/>
        </w:rPr>
        <w:t>quickly</w:t>
      </w:r>
      <w:r>
        <w:rPr>
          <w:spacing w:val="-2"/>
        </w:rPr>
        <w:t xml:space="preserve"> </w:t>
      </w:r>
      <w:r>
        <w:t xml:space="preserve">as </w:t>
      </w:r>
      <w:r>
        <w:rPr>
          <w:spacing w:val="-1"/>
        </w:rPr>
        <w:t>possible</w:t>
      </w:r>
      <w:r>
        <w:rPr>
          <w:spacing w:val="-2"/>
        </w:rPr>
        <w:t xml:space="preserve"> </w:t>
      </w:r>
      <w:r>
        <w:t>and</w:t>
      </w:r>
      <w:r>
        <w:rPr>
          <w:spacing w:val="-2"/>
        </w:rPr>
        <w:t xml:space="preserve"> </w:t>
      </w:r>
      <w:r>
        <w:t>to</w:t>
      </w:r>
      <w:r>
        <w:rPr>
          <w:spacing w:val="69"/>
          <w:w w:val="99"/>
        </w:rPr>
        <w:t xml:space="preserve"> </w:t>
      </w:r>
      <w:r>
        <w:t>take</w:t>
      </w:r>
      <w:r>
        <w:rPr>
          <w:spacing w:val="-6"/>
        </w:rPr>
        <w:t xml:space="preserve"> </w:t>
      </w:r>
      <w:r>
        <w:t>any</w:t>
      </w:r>
      <w:r>
        <w:rPr>
          <w:spacing w:val="-3"/>
        </w:rPr>
        <w:t xml:space="preserve"> </w:t>
      </w:r>
      <w:r>
        <w:rPr>
          <w:spacing w:val="-1"/>
        </w:rPr>
        <w:t>necessary</w:t>
      </w:r>
      <w:r>
        <w:rPr>
          <w:spacing w:val="-4"/>
        </w:rPr>
        <w:t xml:space="preserve"> </w:t>
      </w:r>
      <w:r>
        <w:rPr>
          <w:spacing w:val="-1"/>
        </w:rPr>
        <w:t>action</w:t>
      </w:r>
      <w:r>
        <w:rPr>
          <w:spacing w:val="-4"/>
        </w:rPr>
        <w:t xml:space="preserve"> </w:t>
      </w:r>
      <w:r>
        <w:t>to</w:t>
      </w:r>
      <w:r>
        <w:rPr>
          <w:spacing w:val="-4"/>
        </w:rPr>
        <w:t xml:space="preserve"> </w:t>
      </w:r>
      <w:r>
        <w:rPr>
          <w:spacing w:val="-1"/>
        </w:rPr>
        <w:t>prevent</w:t>
      </w:r>
      <w:r>
        <w:rPr>
          <w:spacing w:val="-5"/>
        </w:rPr>
        <w:t xml:space="preserve"> </w:t>
      </w:r>
      <w:r>
        <w:rPr>
          <w:spacing w:val="-1"/>
        </w:rPr>
        <w:t>further</w:t>
      </w:r>
      <w:r>
        <w:rPr>
          <w:spacing w:val="-4"/>
        </w:rPr>
        <w:t xml:space="preserve"> </w:t>
      </w:r>
      <w:r>
        <w:rPr>
          <w:spacing w:val="-1"/>
        </w:rPr>
        <w:t>consequences.</w:t>
      </w:r>
      <w:r>
        <w:rPr>
          <w:spacing w:val="39"/>
        </w:rPr>
        <w:t xml:space="preserve"> </w:t>
      </w:r>
      <w:r>
        <w:t>In</w:t>
      </w:r>
      <w:r>
        <w:rPr>
          <w:spacing w:val="-4"/>
        </w:rPr>
        <w:t xml:space="preserve"> </w:t>
      </w:r>
      <w:r>
        <w:rPr>
          <w:spacing w:val="-1"/>
        </w:rPr>
        <w:t>complex</w:t>
      </w:r>
      <w:r>
        <w:rPr>
          <w:spacing w:val="-4"/>
        </w:rPr>
        <w:t xml:space="preserve"> </w:t>
      </w:r>
      <w:r>
        <w:t>and</w:t>
      </w:r>
      <w:r>
        <w:rPr>
          <w:spacing w:val="-4"/>
        </w:rPr>
        <w:t xml:space="preserve"> </w:t>
      </w:r>
      <w:r>
        <w:rPr>
          <w:spacing w:val="-1"/>
        </w:rPr>
        <w:t>detailed</w:t>
      </w:r>
      <w:r>
        <w:rPr>
          <w:spacing w:val="-3"/>
        </w:rPr>
        <w:t xml:space="preserve"> </w:t>
      </w:r>
      <w:r>
        <w:rPr>
          <w:spacing w:val="-1"/>
        </w:rPr>
        <w:t>investigations,</w:t>
      </w:r>
      <w:r>
        <w:rPr>
          <w:spacing w:val="-4"/>
        </w:rPr>
        <w:t xml:space="preserve"> </w:t>
      </w:r>
      <w:r>
        <w:t>this</w:t>
      </w:r>
      <w:r>
        <w:rPr>
          <w:spacing w:val="79"/>
          <w:w w:val="99"/>
        </w:rPr>
        <w:t xml:space="preserve"> </w:t>
      </w:r>
      <w:r>
        <w:rPr>
          <w:spacing w:val="-1"/>
        </w:rPr>
        <w:t>form</w:t>
      </w:r>
      <w:r>
        <w:rPr>
          <w:spacing w:val="3"/>
        </w:rPr>
        <w:t xml:space="preserve"> </w:t>
      </w:r>
      <w:r>
        <w:rPr>
          <w:spacing w:val="-1"/>
        </w:rPr>
        <w:t>can</w:t>
      </w:r>
      <w:r>
        <w:rPr>
          <w:spacing w:val="4"/>
        </w:rPr>
        <w:t xml:space="preserve"> </w:t>
      </w:r>
      <w:r>
        <w:t>be</w:t>
      </w:r>
      <w:r>
        <w:rPr>
          <w:spacing w:val="4"/>
        </w:rPr>
        <w:t xml:space="preserve"> </w:t>
      </w:r>
      <w:r>
        <w:rPr>
          <w:spacing w:val="-1"/>
        </w:rPr>
        <w:t>followed</w:t>
      </w:r>
      <w:r>
        <w:rPr>
          <w:spacing w:val="4"/>
        </w:rPr>
        <w:t xml:space="preserve"> </w:t>
      </w:r>
      <w:r>
        <w:t>by</w:t>
      </w:r>
      <w:r>
        <w:rPr>
          <w:spacing w:val="4"/>
        </w:rPr>
        <w:t xml:space="preserve"> </w:t>
      </w:r>
      <w:r>
        <w:t>a</w:t>
      </w:r>
      <w:r>
        <w:rPr>
          <w:spacing w:val="4"/>
        </w:rPr>
        <w:t xml:space="preserve"> </w:t>
      </w:r>
      <w:r>
        <w:rPr>
          <w:spacing w:val="-1"/>
        </w:rPr>
        <w:t>final</w:t>
      </w:r>
      <w:r>
        <w:rPr>
          <w:spacing w:val="4"/>
        </w:rPr>
        <w:t xml:space="preserve"> </w:t>
      </w:r>
      <w:r>
        <w:t>and</w:t>
      </w:r>
      <w:r>
        <w:rPr>
          <w:spacing w:val="4"/>
        </w:rPr>
        <w:t xml:space="preserve"> </w:t>
      </w:r>
      <w:r w:rsidR="00491ECB">
        <w:rPr>
          <w:spacing w:val="-2"/>
        </w:rPr>
        <w:t>in</w:t>
      </w:r>
      <w:r w:rsidR="00491ECB">
        <w:rPr>
          <w:spacing w:val="4"/>
        </w:rPr>
        <w:t>-depth</w:t>
      </w:r>
      <w:r>
        <w:rPr>
          <w:spacing w:val="3"/>
        </w:rPr>
        <w:t xml:space="preserve"> </w:t>
      </w:r>
      <w:r>
        <w:rPr>
          <w:spacing w:val="-1"/>
        </w:rPr>
        <w:t>report</w:t>
      </w:r>
      <w:r>
        <w:rPr>
          <w:spacing w:val="5"/>
        </w:rPr>
        <w:t xml:space="preserve"> </w:t>
      </w:r>
      <w:r>
        <w:rPr>
          <w:spacing w:val="-1"/>
        </w:rPr>
        <w:t>prepared</w:t>
      </w:r>
      <w:r>
        <w:rPr>
          <w:spacing w:val="4"/>
        </w:rPr>
        <w:t xml:space="preserve"> </w:t>
      </w:r>
      <w:r>
        <w:t>by</w:t>
      </w:r>
      <w:r>
        <w:rPr>
          <w:spacing w:val="5"/>
        </w:rPr>
        <w:t xml:space="preserve"> </w:t>
      </w:r>
      <w:r>
        <w:rPr>
          <w:spacing w:val="-1"/>
        </w:rPr>
        <w:t>the</w:t>
      </w:r>
      <w:r>
        <w:rPr>
          <w:spacing w:val="3"/>
        </w:rPr>
        <w:t xml:space="preserve"> </w:t>
      </w:r>
      <w:r>
        <w:rPr>
          <w:spacing w:val="-1"/>
        </w:rPr>
        <w:t>investigation</w:t>
      </w:r>
      <w:r>
        <w:rPr>
          <w:spacing w:val="4"/>
        </w:rPr>
        <w:t xml:space="preserve"> </w:t>
      </w:r>
      <w:r>
        <w:rPr>
          <w:spacing w:val="-1"/>
        </w:rPr>
        <w:t>team</w:t>
      </w:r>
      <w:r>
        <w:rPr>
          <w:spacing w:val="5"/>
        </w:rPr>
        <w:t xml:space="preserve"> </w:t>
      </w:r>
      <w:r>
        <w:t>by</w:t>
      </w:r>
      <w:r>
        <w:rPr>
          <w:spacing w:val="5"/>
        </w:rPr>
        <w:t xml:space="preserve"> </w:t>
      </w:r>
      <w:r>
        <w:t>the</w:t>
      </w:r>
      <w:r>
        <w:rPr>
          <w:spacing w:val="3"/>
        </w:rPr>
        <w:t xml:space="preserve"> </w:t>
      </w:r>
      <w:r>
        <w:rPr>
          <w:spacing w:val="-1"/>
        </w:rPr>
        <w:t>relevant</w:t>
      </w:r>
      <w:r>
        <w:rPr>
          <w:spacing w:val="67"/>
          <w:w w:val="99"/>
        </w:rPr>
        <w:t xml:space="preserve"> </w:t>
      </w:r>
      <w:r>
        <w:rPr>
          <w:spacing w:val="-1"/>
        </w:rPr>
        <w:t>Line</w:t>
      </w:r>
      <w:r>
        <w:rPr>
          <w:spacing w:val="-13"/>
        </w:rPr>
        <w:t xml:space="preserve"> </w:t>
      </w:r>
      <w:r>
        <w:rPr>
          <w:spacing w:val="-1"/>
        </w:rPr>
        <w:t>Manager.</w:t>
      </w:r>
    </w:p>
    <w:p w14:paraId="461C9BCA" w14:textId="77777777" w:rsidR="00BF52D8" w:rsidRDefault="00BF52D8" w:rsidP="00526973">
      <w:pPr>
        <w:tabs>
          <w:tab w:val="left" w:pos="284"/>
        </w:tabs>
        <w:jc w:val="both"/>
        <w:sectPr w:rsidR="00BF52D8">
          <w:headerReference w:type="default" r:id="rId23"/>
          <w:pgSz w:w="11900" w:h="16840"/>
          <w:pgMar w:top="800" w:right="800" w:bottom="1040" w:left="1680" w:header="606" w:footer="798" w:gutter="0"/>
          <w:cols w:space="720"/>
        </w:sectPr>
      </w:pPr>
    </w:p>
    <w:p w14:paraId="529170FE" w14:textId="77777777" w:rsidR="00BF52D8" w:rsidRDefault="00BF52D8" w:rsidP="00526973">
      <w:pPr>
        <w:tabs>
          <w:tab w:val="left" w:pos="284"/>
        </w:tabs>
        <w:jc w:val="both"/>
        <w:rPr>
          <w:rFonts w:ascii="Calibri" w:eastAsia="Calibri" w:hAnsi="Calibri" w:cs="Calibri"/>
          <w:sz w:val="20"/>
          <w:szCs w:val="20"/>
        </w:rPr>
      </w:pPr>
    </w:p>
    <w:p w14:paraId="30A8AD98" w14:textId="77777777" w:rsidR="00BF52D8" w:rsidRDefault="00BF52D8" w:rsidP="00526973">
      <w:pPr>
        <w:tabs>
          <w:tab w:val="left" w:pos="284"/>
        </w:tabs>
        <w:spacing w:before="12"/>
        <w:jc w:val="both"/>
        <w:rPr>
          <w:rFonts w:ascii="Calibri" w:eastAsia="Calibri" w:hAnsi="Calibri" w:cs="Calibri"/>
          <w:sz w:val="21"/>
          <w:szCs w:val="21"/>
        </w:rPr>
      </w:pPr>
    </w:p>
    <w:p w14:paraId="52187A95" w14:textId="77777777" w:rsidR="00BF52D8" w:rsidRDefault="008D1CD1" w:rsidP="009F0239">
      <w:pPr>
        <w:pStyle w:val="BodyText"/>
        <w:tabs>
          <w:tab w:val="left" w:pos="284"/>
        </w:tabs>
        <w:spacing w:before="59"/>
        <w:ind w:left="0"/>
        <w:jc w:val="both"/>
      </w:pPr>
      <w:r>
        <w:rPr>
          <w:spacing w:val="-1"/>
          <w:u w:val="single" w:color="000000"/>
        </w:rPr>
        <w:t>Follow</w:t>
      </w:r>
      <w:r w:rsidR="009F0239">
        <w:rPr>
          <w:spacing w:val="-7"/>
          <w:u w:val="single" w:color="000000"/>
        </w:rPr>
        <w:t>-U</w:t>
      </w:r>
      <w:r>
        <w:rPr>
          <w:u w:val="single" w:color="000000"/>
        </w:rPr>
        <w:t>p</w:t>
      </w:r>
      <w:r>
        <w:rPr>
          <w:spacing w:val="-5"/>
          <w:u w:val="single" w:color="000000"/>
        </w:rPr>
        <w:t xml:space="preserve"> </w:t>
      </w:r>
      <w:r>
        <w:rPr>
          <w:u w:val="single" w:color="000000"/>
        </w:rPr>
        <w:t>and</w:t>
      </w:r>
      <w:r>
        <w:rPr>
          <w:spacing w:val="-5"/>
          <w:u w:val="single" w:color="000000"/>
        </w:rPr>
        <w:t xml:space="preserve"> </w:t>
      </w:r>
      <w:r>
        <w:rPr>
          <w:spacing w:val="-1"/>
          <w:u w:val="single" w:color="000000"/>
        </w:rPr>
        <w:t>Action</w:t>
      </w:r>
    </w:p>
    <w:p w14:paraId="10238238" w14:textId="77777777" w:rsidR="00BF52D8" w:rsidRDefault="00BF52D8" w:rsidP="009F0239">
      <w:pPr>
        <w:tabs>
          <w:tab w:val="left" w:pos="284"/>
        </w:tabs>
        <w:spacing w:before="3"/>
        <w:jc w:val="both"/>
        <w:rPr>
          <w:rFonts w:ascii="Calibri" w:eastAsia="Calibri" w:hAnsi="Calibri" w:cs="Calibri"/>
          <w:sz w:val="15"/>
          <w:szCs w:val="15"/>
        </w:rPr>
      </w:pPr>
    </w:p>
    <w:p w14:paraId="3D475AE3" w14:textId="77777777" w:rsidR="00BF52D8" w:rsidRDefault="008D1CD1" w:rsidP="009F0239">
      <w:pPr>
        <w:pStyle w:val="BodyText"/>
        <w:tabs>
          <w:tab w:val="left" w:pos="284"/>
        </w:tabs>
        <w:spacing w:before="59"/>
        <w:ind w:left="0"/>
        <w:jc w:val="both"/>
      </w:pPr>
      <w:r>
        <w:rPr>
          <w:spacing w:val="-1"/>
        </w:rPr>
        <w:t>The</w:t>
      </w:r>
      <w:r>
        <w:rPr>
          <w:spacing w:val="-7"/>
        </w:rPr>
        <w:t xml:space="preserve"> </w:t>
      </w:r>
      <w:r>
        <w:rPr>
          <w:spacing w:val="-1"/>
        </w:rPr>
        <w:t>responsible</w:t>
      </w:r>
      <w:r>
        <w:rPr>
          <w:spacing w:val="-4"/>
        </w:rPr>
        <w:t xml:space="preserve"> </w:t>
      </w:r>
      <w:r>
        <w:rPr>
          <w:spacing w:val="-1"/>
        </w:rPr>
        <w:t>Manager</w:t>
      </w:r>
      <w:r>
        <w:rPr>
          <w:spacing w:val="-5"/>
        </w:rPr>
        <w:t xml:space="preserve"> </w:t>
      </w:r>
      <w:r>
        <w:rPr>
          <w:spacing w:val="-1"/>
        </w:rPr>
        <w:t>is</w:t>
      </w:r>
      <w:r>
        <w:rPr>
          <w:spacing w:val="-7"/>
        </w:rPr>
        <w:t xml:space="preserve"> </w:t>
      </w:r>
      <w:r>
        <w:rPr>
          <w:spacing w:val="-1"/>
        </w:rPr>
        <w:t>responsible</w:t>
      </w:r>
      <w:r>
        <w:rPr>
          <w:spacing w:val="-6"/>
        </w:rPr>
        <w:t xml:space="preserve"> </w:t>
      </w:r>
      <w:r>
        <w:rPr>
          <w:spacing w:val="-1"/>
        </w:rPr>
        <w:t>for</w:t>
      </w:r>
      <w:r>
        <w:rPr>
          <w:spacing w:val="-3"/>
        </w:rPr>
        <w:t xml:space="preserve"> </w:t>
      </w:r>
      <w:r>
        <w:rPr>
          <w:spacing w:val="-1"/>
        </w:rPr>
        <w:t>ensuring</w:t>
      </w:r>
      <w:r>
        <w:rPr>
          <w:spacing w:val="-5"/>
        </w:rPr>
        <w:t xml:space="preserve"> </w:t>
      </w:r>
      <w:r>
        <w:t>that</w:t>
      </w:r>
      <w:r>
        <w:rPr>
          <w:spacing w:val="-5"/>
        </w:rPr>
        <w:t xml:space="preserve"> </w:t>
      </w:r>
      <w:r>
        <w:t>the</w:t>
      </w:r>
      <w:r>
        <w:rPr>
          <w:spacing w:val="-7"/>
        </w:rPr>
        <w:t xml:space="preserve"> </w:t>
      </w:r>
      <w:r>
        <w:rPr>
          <w:spacing w:val="-1"/>
        </w:rPr>
        <w:t>allocated</w:t>
      </w:r>
      <w:r>
        <w:rPr>
          <w:spacing w:val="-4"/>
        </w:rPr>
        <w:t xml:space="preserve"> </w:t>
      </w:r>
      <w:r>
        <w:rPr>
          <w:spacing w:val="-1"/>
        </w:rPr>
        <w:t>actions</w:t>
      </w:r>
      <w:r>
        <w:rPr>
          <w:spacing w:val="-7"/>
        </w:rPr>
        <w:t xml:space="preserve"> </w:t>
      </w:r>
      <w:r>
        <w:t>are</w:t>
      </w:r>
      <w:r>
        <w:rPr>
          <w:spacing w:val="-6"/>
        </w:rPr>
        <w:t xml:space="preserve"> </w:t>
      </w:r>
      <w:r>
        <w:rPr>
          <w:spacing w:val="-1"/>
        </w:rPr>
        <w:t>taken.</w:t>
      </w:r>
    </w:p>
    <w:p w14:paraId="7576874F" w14:textId="77777777" w:rsidR="00BF52D8" w:rsidRDefault="00BF52D8" w:rsidP="009F0239">
      <w:pPr>
        <w:tabs>
          <w:tab w:val="left" w:pos="284"/>
        </w:tabs>
        <w:spacing w:before="11"/>
        <w:jc w:val="both"/>
        <w:rPr>
          <w:rFonts w:ascii="Calibri" w:eastAsia="Calibri" w:hAnsi="Calibri" w:cs="Calibri"/>
          <w:sz w:val="19"/>
          <w:szCs w:val="19"/>
        </w:rPr>
      </w:pPr>
    </w:p>
    <w:p w14:paraId="5F31E186" w14:textId="77777777" w:rsidR="00BF52D8" w:rsidRDefault="008D1CD1" w:rsidP="009F0239">
      <w:pPr>
        <w:pStyle w:val="BodyText"/>
        <w:tabs>
          <w:tab w:val="left" w:pos="284"/>
        </w:tabs>
        <w:ind w:left="0" w:right="139"/>
        <w:jc w:val="both"/>
      </w:pPr>
      <w:r>
        <w:rPr>
          <w:spacing w:val="-1"/>
        </w:rPr>
        <w:t>Actions</w:t>
      </w:r>
      <w:r>
        <w:rPr>
          <w:spacing w:val="4"/>
        </w:rPr>
        <w:t xml:space="preserve"> </w:t>
      </w:r>
      <w:r>
        <w:rPr>
          <w:spacing w:val="-1"/>
        </w:rPr>
        <w:t>allocated</w:t>
      </w:r>
      <w:r>
        <w:rPr>
          <w:spacing w:val="6"/>
        </w:rPr>
        <w:t xml:space="preserve"> </w:t>
      </w:r>
      <w:r>
        <w:t>on</w:t>
      </w:r>
      <w:r>
        <w:rPr>
          <w:spacing w:val="7"/>
        </w:rPr>
        <w:t xml:space="preserve"> </w:t>
      </w:r>
      <w:r>
        <w:t>the</w:t>
      </w:r>
      <w:r>
        <w:rPr>
          <w:spacing w:val="4"/>
        </w:rPr>
        <w:t xml:space="preserve"> </w:t>
      </w:r>
      <w:r>
        <w:rPr>
          <w:spacing w:val="-1"/>
        </w:rPr>
        <w:t>incident</w:t>
      </w:r>
      <w:r>
        <w:rPr>
          <w:spacing w:val="5"/>
        </w:rPr>
        <w:t xml:space="preserve"> </w:t>
      </w:r>
      <w:r>
        <w:rPr>
          <w:spacing w:val="-1"/>
        </w:rPr>
        <w:t>investigation</w:t>
      </w:r>
      <w:r>
        <w:rPr>
          <w:spacing w:val="7"/>
        </w:rPr>
        <w:t xml:space="preserve"> </w:t>
      </w:r>
      <w:r>
        <w:t>report</w:t>
      </w:r>
      <w:r>
        <w:rPr>
          <w:spacing w:val="5"/>
        </w:rPr>
        <w:t xml:space="preserve"> </w:t>
      </w:r>
      <w:r>
        <w:rPr>
          <w:spacing w:val="-1"/>
        </w:rPr>
        <w:t>will</w:t>
      </w:r>
      <w:r>
        <w:rPr>
          <w:spacing w:val="6"/>
        </w:rPr>
        <w:t xml:space="preserve"> </w:t>
      </w:r>
      <w:r>
        <w:t>be</w:t>
      </w:r>
      <w:r>
        <w:rPr>
          <w:spacing w:val="4"/>
        </w:rPr>
        <w:t xml:space="preserve"> </w:t>
      </w:r>
      <w:r>
        <w:rPr>
          <w:spacing w:val="-1"/>
        </w:rPr>
        <w:t>available</w:t>
      </w:r>
      <w:r>
        <w:rPr>
          <w:spacing w:val="4"/>
        </w:rPr>
        <w:t xml:space="preserve"> </w:t>
      </w:r>
      <w:r>
        <w:t>to</w:t>
      </w:r>
      <w:r>
        <w:rPr>
          <w:spacing w:val="6"/>
        </w:rPr>
        <w:t xml:space="preserve"> </w:t>
      </w:r>
      <w:r>
        <w:t>the</w:t>
      </w:r>
      <w:r>
        <w:rPr>
          <w:spacing w:val="4"/>
        </w:rPr>
        <w:t xml:space="preserve"> </w:t>
      </w:r>
      <w:r>
        <w:rPr>
          <w:spacing w:val="-1"/>
        </w:rPr>
        <w:t>Health</w:t>
      </w:r>
      <w:r>
        <w:rPr>
          <w:spacing w:val="7"/>
        </w:rPr>
        <w:t xml:space="preserve"> </w:t>
      </w:r>
      <w:r>
        <w:t>and</w:t>
      </w:r>
      <w:r>
        <w:rPr>
          <w:spacing w:val="6"/>
        </w:rPr>
        <w:t xml:space="preserve"> </w:t>
      </w:r>
      <w:r>
        <w:rPr>
          <w:spacing w:val="-1"/>
        </w:rPr>
        <w:t>Safety</w:t>
      </w:r>
      <w:r>
        <w:rPr>
          <w:spacing w:val="73"/>
          <w:w w:val="99"/>
        </w:rPr>
        <w:t xml:space="preserve"> </w:t>
      </w:r>
      <w:r>
        <w:rPr>
          <w:spacing w:val="-1"/>
        </w:rPr>
        <w:t>committee</w:t>
      </w:r>
      <w:r>
        <w:rPr>
          <w:spacing w:val="30"/>
        </w:rPr>
        <w:t xml:space="preserve"> </w:t>
      </w:r>
      <w:r>
        <w:t>and</w:t>
      </w:r>
      <w:r>
        <w:rPr>
          <w:spacing w:val="30"/>
        </w:rPr>
        <w:t xml:space="preserve"> </w:t>
      </w:r>
      <w:r>
        <w:rPr>
          <w:spacing w:val="-1"/>
        </w:rPr>
        <w:t>will</w:t>
      </w:r>
      <w:r>
        <w:rPr>
          <w:spacing w:val="32"/>
        </w:rPr>
        <w:t xml:space="preserve"> </w:t>
      </w:r>
      <w:r>
        <w:rPr>
          <w:spacing w:val="-1"/>
        </w:rPr>
        <w:t>continue</w:t>
      </w:r>
      <w:r>
        <w:rPr>
          <w:spacing w:val="31"/>
        </w:rPr>
        <w:t xml:space="preserve"> </w:t>
      </w:r>
      <w:r>
        <w:t>to</w:t>
      </w:r>
      <w:r>
        <w:rPr>
          <w:spacing w:val="30"/>
        </w:rPr>
        <w:t xml:space="preserve"> </w:t>
      </w:r>
      <w:r>
        <w:t>be</w:t>
      </w:r>
      <w:r>
        <w:rPr>
          <w:spacing w:val="31"/>
        </w:rPr>
        <w:t xml:space="preserve"> </w:t>
      </w:r>
      <w:r>
        <w:rPr>
          <w:spacing w:val="-1"/>
        </w:rPr>
        <w:t>flagged</w:t>
      </w:r>
      <w:r>
        <w:rPr>
          <w:spacing w:val="29"/>
        </w:rPr>
        <w:t xml:space="preserve"> </w:t>
      </w:r>
      <w:r>
        <w:rPr>
          <w:spacing w:val="-1"/>
        </w:rPr>
        <w:t>until</w:t>
      </w:r>
      <w:r>
        <w:rPr>
          <w:spacing w:val="29"/>
        </w:rPr>
        <w:t xml:space="preserve"> </w:t>
      </w:r>
      <w:r>
        <w:t>completion</w:t>
      </w:r>
      <w:r>
        <w:rPr>
          <w:spacing w:val="30"/>
        </w:rPr>
        <w:t xml:space="preserve"> </w:t>
      </w:r>
      <w:r>
        <w:rPr>
          <w:spacing w:val="-1"/>
        </w:rPr>
        <w:t>is</w:t>
      </w:r>
      <w:r>
        <w:rPr>
          <w:spacing w:val="28"/>
        </w:rPr>
        <w:t xml:space="preserve"> </w:t>
      </w:r>
      <w:r>
        <w:rPr>
          <w:spacing w:val="-1"/>
        </w:rPr>
        <w:t>recorded.</w:t>
      </w:r>
      <w:r>
        <w:rPr>
          <w:spacing w:val="17"/>
        </w:rPr>
        <w:t xml:space="preserve"> </w:t>
      </w:r>
      <w:r>
        <w:t>The</w:t>
      </w:r>
      <w:r>
        <w:rPr>
          <w:spacing w:val="31"/>
        </w:rPr>
        <w:t xml:space="preserve"> </w:t>
      </w:r>
      <w:r>
        <w:rPr>
          <w:spacing w:val="-1"/>
        </w:rPr>
        <w:t>status</w:t>
      </w:r>
      <w:r>
        <w:rPr>
          <w:spacing w:val="30"/>
        </w:rPr>
        <w:t xml:space="preserve"> </w:t>
      </w:r>
      <w:r>
        <w:t>of</w:t>
      </w:r>
      <w:r>
        <w:rPr>
          <w:spacing w:val="29"/>
        </w:rPr>
        <w:t xml:space="preserve"> </w:t>
      </w:r>
      <w:r>
        <w:rPr>
          <w:spacing w:val="-1"/>
        </w:rPr>
        <w:t>incomplete</w:t>
      </w:r>
      <w:r>
        <w:rPr>
          <w:spacing w:val="91"/>
          <w:w w:val="99"/>
        </w:rPr>
        <w:t xml:space="preserve"> </w:t>
      </w:r>
      <w:r>
        <w:rPr>
          <w:spacing w:val="-1"/>
        </w:rPr>
        <w:t>actions</w:t>
      </w:r>
      <w:r>
        <w:rPr>
          <w:spacing w:val="-7"/>
        </w:rPr>
        <w:t xml:space="preserve"> </w:t>
      </w:r>
      <w:r>
        <w:rPr>
          <w:spacing w:val="-1"/>
        </w:rPr>
        <w:t>should</w:t>
      </w:r>
      <w:r>
        <w:rPr>
          <w:spacing w:val="-4"/>
        </w:rPr>
        <w:t xml:space="preserve"> </w:t>
      </w:r>
      <w:r>
        <w:t>be</w:t>
      </w:r>
      <w:r>
        <w:rPr>
          <w:spacing w:val="-6"/>
        </w:rPr>
        <w:t xml:space="preserve"> </w:t>
      </w:r>
      <w:r>
        <w:rPr>
          <w:spacing w:val="-1"/>
        </w:rPr>
        <w:t>continually</w:t>
      </w:r>
      <w:r>
        <w:rPr>
          <w:spacing w:val="-5"/>
        </w:rPr>
        <w:t xml:space="preserve"> </w:t>
      </w:r>
      <w:r>
        <w:rPr>
          <w:spacing w:val="-1"/>
        </w:rPr>
        <w:t>reviewed</w:t>
      </w:r>
      <w:r>
        <w:rPr>
          <w:spacing w:val="-4"/>
        </w:rPr>
        <w:t xml:space="preserve"> </w:t>
      </w:r>
      <w:r>
        <w:rPr>
          <w:spacing w:val="-1"/>
        </w:rPr>
        <w:t>monthly</w:t>
      </w:r>
      <w:r>
        <w:rPr>
          <w:spacing w:val="-4"/>
        </w:rPr>
        <w:t xml:space="preserve"> </w:t>
      </w:r>
      <w:r>
        <w:t>and</w:t>
      </w:r>
      <w:r>
        <w:rPr>
          <w:spacing w:val="-4"/>
        </w:rPr>
        <w:t xml:space="preserve"> </w:t>
      </w:r>
      <w:r>
        <w:rPr>
          <w:spacing w:val="-1"/>
        </w:rPr>
        <w:t>followed</w:t>
      </w:r>
      <w:r>
        <w:rPr>
          <w:spacing w:val="-4"/>
        </w:rPr>
        <w:t xml:space="preserve"> </w:t>
      </w:r>
      <w:r>
        <w:t>up</w:t>
      </w:r>
      <w:r>
        <w:rPr>
          <w:spacing w:val="-5"/>
        </w:rPr>
        <w:t xml:space="preserve"> </w:t>
      </w:r>
      <w:r>
        <w:rPr>
          <w:spacing w:val="-1"/>
        </w:rPr>
        <w:t>until</w:t>
      </w:r>
      <w:r>
        <w:rPr>
          <w:spacing w:val="-5"/>
        </w:rPr>
        <w:t xml:space="preserve"> </w:t>
      </w:r>
      <w:r>
        <w:rPr>
          <w:spacing w:val="-1"/>
        </w:rPr>
        <w:t>action</w:t>
      </w:r>
      <w:r>
        <w:rPr>
          <w:spacing w:val="-4"/>
        </w:rPr>
        <w:t xml:space="preserve"> </w:t>
      </w:r>
      <w:r>
        <w:rPr>
          <w:spacing w:val="-1"/>
        </w:rPr>
        <w:t>is</w:t>
      </w:r>
      <w:r>
        <w:rPr>
          <w:spacing w:val="-6"/>
        </w:rPr>
        <w:t xml:space="preserve"> </w:t>
      </w:r>
      <w:r>
        <w:rPr>
          <w:spacing w:val="-1"/>
        </w:rPr>
        <w:t>taken.</w:t>
      </w:r>
    </w:p>
    <w:p w14:paraId="17A5CD64" w14:textId="77777777" w:rsidR="00BF52D8" w:rsidRDefault="00BF52D8" w:rsidP="009F0239">
      <w:pPr>
        <w:tabs>
          <w:tab w:val="left" w:pos="284"/>
        </w:tabs>
        <w:spacing w:before="11"/>
        <w:jc w:val="both"/>
        <w:rPr>
          <w:rFonts w:ascii="Calibri" w:eastAsia="Calibri" w:hAnsi="Calibri" w:cs="Calibri"/>
          <w:sz w:val="19"/>
          <w:szCs w:val="19"/>
        </w:rPr>
      </w:pPr>
    </w:p>
    <w:p w14:paraId="4EC52488" w14:textId="77777777" w:rsidR="00BF52D8" w:rsidRDefault="008D1CD1" w:rsidP="009F0239">
      <w:pPr>
        <w:pStyle w:val="BodyText"/>
        <w:tabs>
          <w:tab w:val="left" w:pos="284"/>
        </w:tabs>
        <w:spacing w:line="479" w:lineRule="auto"/>
        <w:ind w:left="0" w:right="683"/>
        <w:jc w:val="both"/>
      </w:pPr>
      <w:r>
        <w:rPr>
          <w:spacing w:val="-1"/>
        </w:rPr>
        <w:t>Implemented</w:t>
      </w:r>
      <w:r>
        <w:rPr>
          <w:spacing w:val="-5"/>
        </w:rPr>
        <w:t xml:space="preserve"> </w:t>
      </w:r>
      <w:r>
        <w:rPr>
          <w:spacing w:val="-1"/>
        </w:rPr>
        <w:t>actions</w:t>
      </w:r>
      <w:r>
        <w:rPr>
          <w:spacing w:val="-4"/>
        </w:rPr>
        <w:t xml:space="preserve"> </w:t>
      </w:r>
      <w:r>
        <w:rPr>
          <w:spacing w:val="-1"/>
        </w:rPr>
        <w:t>will</w:t>
      </w:r>
      <w:r>
        <w:rPr>
          <w:spacing w:val="-5"/>
        </w:rPr>
        <w:t xml:space="preserve"> </w:t>
      </w:r>
      <w:r>
        <w:t>be</w:t>
      </w:r>
      <w:r>
        <w:rPr>
          <w:spacing w:val="-7"/>
        </w:rPr>
        <w:t xml:space="preserve"> </w:t>
      </w:r>
      <w:r>
        <w:t>reviewed</w:t>
      </w:r>
      <w:r>
        <w:rPr>
          <w:spacing w:val="-4"/>
        </w:rPr>
        <w:t xml:space="preserve"> </w:t>
      </w:r>
      <w:r>
        <w:rPr>
          <w:spacing w:val="-1"/>
        </w:rPr>
        <w:t>each</w:t>
      </w:r>
      <w:r>
        <w:rPr>
          <w:spacing w:val="-4"/>
        </w:rPr>
        <w:t xml:space="preserve"> </w:t>
      </w:r>
      <w:r>
        <w:rPr>
          <w:spacing w:val="-1"/>
        </w:rPr>
        <w:t>quarter</w:t>
      </w:r>
      <w:r>
        <w:rPr>
          <w:spacing w:val="-5"/>
        </w:rPr>
        <w:t xml:space="preserve"> </w:t>
      </w:r>
      <w:r>
        <w:t>by</w:t>
      </w:r>
      <w:r>
        <w:rPr>
          <w:spacing w:val="-5"/>
        </w:rPr>
        <w:t xml:space="preserve"> </w:t>
      </w:r>
      <w:r>
        <w:t>the</w:t>
      </w:r>
      <w:r>
        <w:rPr>
          <w:spacing w:val="-6"/>
        </w:rPr>
        <w:t xml:space="preserve"> </w:t>
      </w:r>
      <w:r>
        <w:t>H&amp;S</w:t>
      </w:r>
      <w:r>
        <w:rPr>
          <w:spacing w:val="-5"/>
        </w:rPr>
        <w:t xml:space="preserve"> </w:t>
      </w:r>
      <w:r>
        <w:rPr>
          <w:spacing w:val="-1"/>
        </w:rPr>
        <w:t>Committee</w:t>
      </w:r>
      <w:r>
        <w:rPr>
          <w:spacing w:val="-6"/>
        </w:rPr>
        <w:t xml:space="preserve"> </w:t>
      </w:r>
      <w:r>
        <w:t>to</w:t>
      </w:r>
      <w:r>
        <w:rPr>
          <w:spacing w:val="-5"/>
        </w:rPr>
        <w:t xml:space="preserve"> </w:t>
      </w:r>
      <w:r>
        <w:rPr>
          <w:spacing w:val="-1"/>
        </w:rPr>
        <w:t>check</w:t>
      </w:r>
      <w:r>
        <w:rPr>
          <w:spacing w:val="-5"/>
        </w:rPr>
        <w:t xml:space="preserve"> </w:t>
      </w:r>
      <w:r>
        <w:rPr>
          <w:spacing w:val="-1"/>
        </w:rPr>
        <w:t>for</w:t>
      </w:r>
      <w:r>
        <w:rPr>
          <w:spacing w:val="-5"/>
        </w:rPr>
        <w:t xml:space="preserve"> </w:t>
      </w:r>
      <w:r>
        <w:rPr>
          <w:spacing w:val="-1"/>
        </w:rPr>
        <w:t>suitability.</w:t>
      </w:r>
      <w:r>
        <w:rPr>
          <w:spacing w:val="89"/>
          <w:w w:val="99"/>
        </w:rPr>
        <w:t xml:space="preserve"> </w:t>
      </w:r>
      <w:r>
        <w:rPr>
          <w:spacing w:val="-1"/>
        </w:rPr>
        <w:t>All</w:t>
      </w:r>
      <w:r>
        <w:rPr>
          <w:spacing w:val="-5"/>
        </w:rPr>
        <w:t xml:space="preserve"> </w:t>
      </w:r>
      <w:r>
        <w:rPr>
          <w:spacing w:val="-1"/>
        </w:rPr>
        <w:t>information</w:t>
      </w:r>
      <w:r>
        <w:rPr>
          <w:spacing w:val="-4"/>
        </w:rPr>
        <w:t xml:space="preserve"> </w:t>
      </w:r>
      <w:r>
        <w:t>or</w:t>
      </w:r>
      <w:r>
        <w:rPr>
          <w:spacing w:val="-5"/>
        </w:rPr>
        <w:t xml:space="preserve"> </w:t>
      </w:r>
      <w:r>
        <w:t>comments</w:t>
      </w:r>
      <w:r>
        <w:rPr>
          <w:spacing w:val="-4"/>
        </w:rPr>
        <w:t xml:space="preserve"> </w:t>
      </w:r>
      <w:r>
        <w:t>are</w:t>
      </w:r>
      <w:r>
        <w:rPr>
          <w:spacing w:val="-6"/>
        </w:rPr>
        <w:t xml:space="preserve"> </w:t>
      </w:r>
      <w:r>
        <w:t>to</w:t>
      </w:r>
      <w:r>
        <w:rPr>
          <w:spacing w:val="-5"/>
        </w:rPr>
        <w:t xml:space="preserve"> </w:t>
      </w:r>
      <w:r>
        <w:t>be</w:t>
      </w:r>
      <w:r>
        <w:rPr>
          <w:spacing w:val="-6"/>
        </w:rPr>
        <w:t xml:space="preserve"> </w:t>
      </w:r>
      <w:r>
        <w:rPr>
          <w:spacing w:val="-1"/>
        </w:rPr>
        <w:t>included</w:t>
      </w:r>
      <w:r>
        <w:rPr>
          <w:spacing w:val="-3"/>
        </w:rPr>
        <w:t xml:space="preserve"> </w:t>
      </w:r>
      <w:r>
        <w:rPr>
          <w:spacing w:val="-1"/>
        </w:rPr>
        <w:t>in</w:t>
      </w:r>
      <w:r>
        <w:rPr>
          <w:spacing w:val="-4"/>
        </w:rPr>
        <w:t xml:space="preserve"> </w:t>
      </w:r>
      <w:r>
        <w:t>the</w:t>
      </w:r>
      <w:r>
        <w:rPr>
          <w:spacing w:val="-6"/>
        </w:rPr>
        <w:t xml:space="preserve"> </w:t>
      </w:r>
      <w:r>
        <w:rPr>
          <w:spacing w:val="-1"/>
        </w:rPr>
        <w:t>meeting</w:t>
      </w:r>
      <w:r>
        <w:rPr>
          <w:spacing w:val="-5"/>
        </w:rPr>
        <w:t xml:space="preserve"> </w:t>
      </w:r>
      <w:r>
        <w:rPr>
          <w:spacing w:val="-1"/>
        </w:rPr>
        <w:t>minutes</w:t>
      </w:r>
      <w:r>
        <w:rPr>
          <w:spacing w:val="-6"/>
        </w:rPr>
        <w:t xml:space="preserve"> </w:t>
      </w:r>
      <w:r>
        <w:t>and</w:t>
      </w:r>
      <w:r>
        <w:rPr>
          <w:spacing w:val="-4"/>
        </w:rPr>
        <w:t xml:space="preserve"> </w:t>
      </w:r>
      <w:r>
        <w:rPr>
          <w:spacing w:val="-1"/>
        </w:rPr>
        <w:t>distributed</w:t>
      </w:r>
      <w:r>
        <w:rPr>
          <w:spacing w:val="-4"/>
        </w:rPr>
        <w:t xml:space="preserve"> </w:t>
      </w:r>
      <w:r>
        <w:t>as</w:t>
      </w:r>
      <w:r>
        <w:rPr>
          <w:spacing w:val="-6"/>
        </w:rPr>
        <w:t xml:space="preserve"> </w:t>
      </w:r>
      <w:r>
        <w:rPr>
          <w:spacing w:val="-1"/>
        </w:rPr>
        <w:t>normal.</w:t>
      </w:r>
    </w:p>
    <w:p w14:paraId="7C175FE0" w14:textId="77777777" w:rsidR="00BF52D8" w:rsidRDefault="008D1CD1" w:rsidP="009F0239">
      <w:pPr>
        <w:pStyle w:val="BodyText"/>
        <w:tabs>
          <w:tab w:val="left" w:pos="284"/>
        </w:tabs>
        <w:spacing w:before="2"/>
        <w:ind w:left="0" w:right="137"/>
        <w:jc w:val="both"/>
      </w:pPr>
      <w:r>
        <w:rPr>
          <w:spacing w:val="-1"/>
        </w:rPr>
        <w:t>Where</w:t>
      </w:r>
      <w:r>
        <w:t xml:space="preserve"> the</w:t>
      </w:r>
      <w:r>
        <w:rPr>
          <w:spacing w:val="4"/>
        </w:rPr>
        <w:t xml:space="preserve"> </w:t>
      </w:r>
      <w:r>
        <w:rPr>
          <w:spacing w:val="-1"/>
        </w:rPr>
        <w:t>lessons</w:t>
      </w:r>
      <w:r>
        <w:t xml:space="preserve"> learnt</w:t>
      </w:r>
      <w:r>
        <w:rPr>
          <w:spacing w:val="2"/>
        </w:rPr>
        <w:t xml:space="preserve"> </w:t>
      </w:r>
      <w:r>
        <w:t>from an</w:t>
      </w:r>
      <w:r>
        <w:rPr>
          <w:spacing w:val="3"/>
        </w:rPr>
        <w:t xml:space="preserve"> </w:t>
      </w:r>
      <w:r>
        <w:rPr>
          <w:spacing w:val="-1"/>
        </w:rPr>
        <w:t>incident</w:t>
      </w:r>
      <w:r>
        <w:rPr>
          <w:spacing w:val="1"/>
        </w:rPr>
        <w:t xml:space="preserve"> </w:t>
      </w:r>
      <w:r>
        <w:t>are</w:t>
      </w:r>
      <w:r>
        <w:rPr>
          <w:spacing w:val="1"/>
        </w:rPr>
        <w:t xml:space="preserve"> </w:t>
      </w:r>
      <w:r>
        <w:t>of</w:t>
      </w:r>
      <w:r>
        <w:rPr>
          <w:spacing w:val="2"/>
        </w:rPr>
        <w:t xml:space="preserve"> </w:t>
      </w:r>
      <w:r>
        <w:t>value</w:t>
      </w:r>
      <w:r>
        <w:rPr>
          <w:spacing w:val="1"/>
        </w:rPr>
        <w:t xml:space="preserve"> </w:t>
      </w:r>
      <w:r>
        <w:t>to</w:t>
      </w:r>
      <w:r>
        <w:rPr>
          <w:spacing w:val="4"/>
        </w:rPr>
        <w:t xml:space="preserve"> </w:t>
      </w:r>
      <w:r>
        <w:t>the</w:t>
      </w:r>
      <w:r>
        <w:rPr>
          <w:spacing w:val="1"/>
        </w:rPr>
        <w:t xml:space="preserve"> </w:t>
      </w:r>
      <w:r>
        <w:rPr>
          <w:spacing w:val="-1"/>
        </w:rPr>
        <w:t>company,</w:t>
      </w:r>
      <w:r>
        <w:rPr>
          <w:spacing w:val="2"/>
        </w:rPr>
        <w:t xml:space="preserve"> </w:t>
      </w:r>
      <w:r>
        <w:t>the</w:t>
      </w:r>
      <w:r>
        <w:rPr>
          <w:spacing w:val="1"/>
        </w:rPr>
        <w:t xml:space="preserve"> </w:t>
      </w:r>
      <w:r>
        <w:t>H&amp;S</w:t>
      </w:r>
      <w:r>
        <w:rPr>
          <w:spacing w:val="1"/>
        </w:rPr>
        <w:t xml:space="preserve"> </w:t>
      </w:r>
      <w:r>
        <w:t>Advisor</w:t>
      </w:r>
      <w:r>
        <w:rPr>
          <w:spacing w:val="1"/>
        </w:rPr>
        <w:t xml:space="preserve"> </w:t>
      </w:r>
      <w:r>
        <w:rPr>
          <w:spacing w:val="-1"/>
        </w:rPr>
        <w:t>will</w:t>
      </w:r>
      <w:r>
        <w:rPr>
          <w:spacing w:val="4"/>
        </w:rPr>
        <w:t xml:space="preserve"> </w:t>
      </w:r>
      <w:r>
        <w:rPr>
          <w:spacing w:val="-1"/>
        </w:rPr>
        <w:t>bring</w:t>
      </w:r>
      <w:r>
        <w:rPr>
          <w:spacing w:val="1"/>
        </w:rPr>
        <w:t xml:space="preserve"> </w:t>
      </w:r>
      <w:r>
        <w:rPr>
          <w:spacing w:val="-1"/>
        </w:rPr>
        <w:t>it</w:t>
      </w:r>
      <w:r>
        <w:rPr>
          <w:spacing w:val="2"/>
        </w:rPr>
        <w:t xml:space="preserve"> </w:t>
      </w:r>
      <w:r>
        <w:t>to</w:t>
      </w:r>
      <w:r>
        <w:rPr>
          <w:spacing w:val="73"/>
          <w:w w:val="99"/>
        </w:rPr>
        <w:t xml:space="preserve"> </w:t>
      </w:r>
      <w:r>
        <w:t>the</w:t>
      </w:r>
      <w:r>
        <w:rPr>
          <w:spacing w:val="-7"/>
        </w:rPr>
        <w:t xml:space="preserve"> </w:t>
      </w:r>
      <w:r>
        <w:rPr>
          <w:spacing w:val="-1"/>
        </w:rPr>
        <w:t>attention</w:t>
      </w:r>
      <w:r>
        <w:rPr>
          <w:spacing w:val="-5"/>
        </w:rPr>
        <w:t xml:space="preserve"> </w:t>
      </w:r>
      <w:r>
        <w:t>of</w:t>
      </w:r>
      <w:r>
        <w:rPr>
          <w:spacing w:val="-7"/>
        </w:rPr>
        <w:t xml:space="preserve"> </w:t>
      </w:r>
      <w:r>
        <w:rPr>
          <w:spacing w:val="-1"/>
        </w:rPr>
        <w:t>all</w:t>
      </w:r>
      <w:r>
        <w:rPr>
          <w:spacing w:val="-6"/>
        </w:rPr>
        <w:t xml:space="preserve"> </w:t>
      </w:r>
      <w:r>
        <w:rPr>
          <w:spacing w:val="-1"/>
        </w:rPr>
        <w:t>relevant</w:t>
      </w:r>
      <w:r>
        <w:rPr>
          <w:spacing w:val="-6"/>
        </w:rPr>
        <w:t xml:space="preserve"> </w:t>
      </w:r>
      <w:r>
        <w:rPr>
          <w:spacing w:val="-1"/>
        </w:rPr>
        <w:t>staff</w:t>
      </w:r>
      <w:r>
        <w:rPr>
          <w:spacing w:val="-7"/>
        </w:rPr>
        <w:t xml:space="preserve"> </w:t>
      </w:r>
      <w:r>
        <w:t>and</w:t>
      </w:r>
      <w:r>
        <w:rPr>
          <w:spacing w:val="-5"/>
        </w:rPr>
        <w:t xml:space="preserve"> </w:t>
      </w:r>
      <w:r>
        <w:rPr>
          <w:spacing w:val="-1"/>
        </w:rPr>
        <w:t>contractors</w:t>
      </w:r>
      <w:r>
        <w:rPr>
          <w:spacing w:val="-6"/>
        </w:rPr>
        <w:t xml:space="preserve"> </w:t>
      </w:r>
      <w:r>
        <w:rPr>
          <w:spacing w:val="-1"/>
        </w:rPr>
        <w:t>through</w:t>
      </w:r>
      <w:r>
        <w:rPr>
          <w:spacing w:val="-5"/>
        </w:rPr>
        <w:t xml:space="preserve"> </w:t>
      </w:r>
      <w:r>
        <w:t>the</w:t>
      </w:r>
      <w:r>
        <w:rPr>
          <w:spacing w:val="-7"/>
        </w:rPr>
        <w:t xml:space="preserve"> </w:t>
      </w:r>
      <w:r>
        <w:rPr>
          <w:spacing w:val="-1"/>
        </w:rPr>
        <w:t>normal</w:t>
      </w:r>
      <w:r>
        <w:rPr>
          <w:spacing w:val="-6"/>
        </w:rPr>
        <w:t xml:space="preserve"> </w:t>
      </w:r>
      <w:r>
        <w:rPr>
          <w:spacing w:val="-1"/>
        </w:rPr>
        <w:t>communication</w:t>
      </w:r>
      <w:r>
        <w:rPr>
          <w:spacing w:val="-5"/>
        </w:rPr>
        <w:t xml:space="preserve"> </w:t>
      </w:r>
      <w:r>
        <w:rPr>
          <w:spacing w:val="-1"/>
        </w:rPr>
        <w:t>channels.</w:t>
      </w:r>
    </w:p>
    <w:p w14:paraId="27C618DA" w14:textId="77777777" w:rsidR="00BF52D8" w:rsidRDefault="00BF52D8" w:rsidP="00526973">
      <w:pPr>
        <w:tabs>
          <w:tab w:val="left" w:pos="284"/>
        </w:tabs>
        <w:jc w:val="both"/>
        <w:rPr>
          <w:rFonts w:ascii="Calibri" w:eastAsia="Calibri" w:hAnsi="Calibri" w:cs="Calibri"/>
          <w:sz w:val="20"/>
          <w:szCs w:val="20"/>
        </w:rPr>
      </w:pPr>
    </w:p>
    <w:p w14:paraId="75B41C10" w14:textId="77777777" w:rsidR="00BF52D8" w:rsidRDefault="00BF52D8" w:rsidP="00526973">
      <w:pPr>
        <w:tabs>
          <w:tab w:val="left" w:pos="284"/>
        </w:tabs>
        <w:jc w:val="both"/>
        <w:rPr>
          <w:rFonts w:ascii="Calibri" w:eastAsia="Calibri" w:hAnsi="Calibri" w:cs="Calibri"/>
          <w:sz w:val="20"/>
          <w:szCs w:val="20"/>
        </w:rPr>
      </w:pPr>
    </w:p>
    <w:p w14:paraId="19A58CD9" w14:textId="77777777" w:rsidR="00BF52D8" w:rsidRDefault="00BF52D8" w:rsidP="00526973">
      <w:pPr>
        <w:tabs>
          <w:tab w:val="left" w:pos="284"/>
        </w:tabs>
        <w:jc w:val="both"/>
        <w:rPr>
          <w:rFonts w:ascii="Calibri" w:eastAsia="Calibri" w:hAnsi="Calibri" w:cs="Calibri"/>
          <w:sz w:val="20"/>
          <w:szCs w:val="20"/>
        </w:rPr>
      </w:pPr>
    </w:p>
    <w:p w14:paraId="7F191E32" w14:textId="77777777" w:rsidR="00BF52D8" w:rsidRDefault="00BF52D8" w:rsidP="00526973">
      <w:pPr>
        <w:tabs>
          <w:tab w:val="left" w:pos="284"/>
        </w:tabs>
        <w:jc w:val="both"/>
        <w:rPr>
          <w:rFonts w:ascii="Calibri" w:eastAsia="Calibri" w:hAnsi="Calibri" w:cs="Calibri"/>
          <w:sz w:val="20"/>
          <w:szCs w:val="20"/>
        </w:rPr>
      </w:pPr>
    </w:p>
    <w:p w14:paraId="01A85B4E" w14:textId="77777777" w:rsidR="00BF52D8" w:rsidRDefault="00BF52D8" w:rsidP="00526973">
      <w:pPr>
        <w:tabs>
          <w:tab w:val="left" w:pos="284"/>
        </w:tabs>
        <w:jc w:val="both"/>
        <w:rPr>
          <w:rFonts w:ascii="Calibri" w:eastAsia="Calibri" w:hAnsi="Calibri" w:cs="Calibri"/>
          <w:sz w:val="20"/>
          <w:szCs w:val="20"/>
        </w:rPr>
      </w:pPr>
    </w:p>
    <w:p w14:paraId="32C36B9F" w14:textId="77777777" w:rsidR="00BF52D8" w:rsidRDefault="00BF52D8" w:rsidP="00526973">
      <w:pPr>
        <w:tabs>
          <w:tab w:val="left" w:pos="284"/>
        </w:tabs>
        <w:jc w:val="both"/>
        <w:rPr>
          <w:rFonts w:ascii="Calibri" w:eastAsia="Calibri" w:hAnsi="Calibri" w:cs="Calibri"/>
          <w:sz w:val="20"/>
          <w:szCs w:val="20"/>
        </w:rPr>
      </w:pPr>
    </w:p>
    <w:p w14:paraId="0E0473A7" w14:textId="77777777" w:rsidR="00BF52D8" w:rsidRDefault="00BF52D8" w:rsidP="00526973">
      <w:pPr>
        <w:tabs>
          <w:tab w:val="left" w:pos="284"/>
        </w:tabs>
        <w:jc w:val="both"/>
        <w:rPr>
          <w:rFonts w:ascii="Calibri" w:eastAsia="Calibri" w:hAnsi="Calibri" w:cs="Calibri"/>
          <w:sz w:val="20"/>
          <w:szCs w:val="20"/>
        </w:rPr>
      </w:pPr>
    </w:p>
    <w:p w14:paraId="5BD5982F" w14:textId="77777777" w:rsidR="00BF52D8" w:rsidRDefault="00BF52D8" w:rsidP="00526973">
      <w:pPr>
        <w:tabs>
          <w:tab w:val="left" w:pos="284"/>
        </w:tabs>
        <w:jc w:val="both"/>
        <w:rPr>
          <w:rFonts w:ascii="Calibri" w:eastAsia="Calibri" w:hAnsi="Calibri" w:cs="Calibri"/>
          <w:sz w:val="20"/>
          <w:szCs w:val="20"/>
        </w:rPr>
      </w:pPr>
    </w:p>
    <w:p w14:paraId="2C3C2259" w14:textId="77777777" w:rsidR="00BF52D8" w:rsidRDefault="00BF52D8" w:rsidP="00526973">
      <w:pPr>
        <w:tabs>
          <w:tab w:val="left" w:pos="284"/>
        </w:tabs>
        <w:jc w:val="both"/>
        <w:rPr>
          <w:rFonts w:ascii="Calibri" w:eastAsia="Calibri" w:hAnsi="Calibri" w:cs="Calibri"/>
          <w:sz w:val="20"/>
          <w:szCs w:val="20"/>
        </w:rPr>
      </w:pPr>
    </w:p>
    <w:p w14:paraId="19FE7545" w14:textId="77777777" w:rsidR="00BF52D8" w:rsidRDefault="00BF52D8" w:rsidP="00526973">
      <w:pPr>
        <w:tabs>
          <w:tab w:val="left" w:pos="284"/>
        </w:tabs>
        <w:jc w:val="both"/>
        <w:rPr>
          <w:rFonts w:ascii="Calibri" w:eastAsia="Calibri" w:hAnsi="Calibri" w:cs="Calibri"/>
          <w:sz w:val="20"/>
          <w:szCs w:val="20"/>
        </w:rPr>
      </w:pPr>
    </w:p>
    <w:p w14:paraId="51E58FBD" w14:textId="77777777" w:rsidR="00BF52D8" w:rsidRDefault="00BF52D8" w:rsidP="00526973">
      <w:pPr>
        <w:tabs>
          <w:tab w:val="left" w:pos="284"/>
        </w:tabs>
        <w:jc w:val="both"/>
        <w:rPr>
          <w:rFonts w:ascii="Calibri" w:eastAsia="Calibri" w:hAnsi="Calibri" w:cs="Calibri"/>
          <w:sz w:val="20"/>
          <w:szCs w:val="20"/>
        </w:rPr>
      </w:pPr>
    </w:p>
    <w:p w14:paraId="6EC81DEC" w14:textId="77777777" w:rsidR="00BF52D8" w:rsidRDefault="00BF52D8" w:rsidP="00526973">
      <w:pPr>
        <w:tabs>
          <w:tab w:val="left" w:pos="284"/>
        </w:tabs>
        <w:jc w:val="both"/>
        <w:rPr>
          <w:rFonts w:ascii="Calibri" w:eastAsia="Calibri" w:hAnsi="Calibri" w:cs="Calibri"/>
          <w:sz w:val="20"/>
          <w:szCs w:val="20"/>
        </w:rPr>
      </w:pPr>
    </w:p>
    <w:p w14:paraId="0E30E5E4" w14:textId="77777777" w:rsidR="00BF52D8" w:rsidRDefault="00BF52D8" w:rsidP="00526973">
      <w:pPr>
        <w:tabs>
          <w:tab w:val="left" w:pos="284"/>
        </w:tabs>
        <w:jc w:val="both"/>
        <w:rPr>
          <w:rFonts w:ascii="Calibri" w:eastAsia="Calibri" w:hAnsi="Calibri" w:cs="Calibri"/>
          <w:sz w:val="20"/>
          <w:szCs w:val="20"/>
        </w:rPr>
      </w:pPr>
    </w:p>
    <w:p w14:paraId="04F018C0" w14:textId="77777777" w:rsidR="00BF52D8" w:rsidRDefault="00BF52D8" w:rsidP="00526973">
      <w:pPr>
        <w:tabs>
          <w:tab w:val="left" w:pos="284"/>
        </w:tabs>
        <w:jc w:val="both"/>
        <w:rPr>
          <w:rFonts w:ascii="Calibri" w:eastAsia="Calibri" w:hAnsi="Calibri" w:cs="Calibri"/>
          <w:sz w:val="20"/>
          <w:szCs w:val="20"/>
        </w:rPr>
      </w:pPr>
    </w:p>
    <w:p w14:paraId="09F224B7" w14:textId="77777777" w:rsidR="00BF52D8" w:rsidRDefault="00BF52D8" w:rsidP="00526973">
      <w:pPr>
        <w:tabs>
          <w:tab w:val="left" w:pos="284"/>
        </w:tabs>
        <w:jc w:val="both"/>
        <w:rPr>
          <w:rFonts w:ascii="Calibri" w:eastAsia="Calibri" w:hAnsi="Calibri" w:cs="Calibri"/>
          <w:sz w:val="20"/>
          <w:szCs w:val="20"/>
        </w:rPr>
      </w:pPr>
    </w:p>
    <w:p w14:paraId="29774557" w14:textId="77777777" w:rsidR="00BF52D8" w:rsidRDefault="00BF52D8" w:rsidP="00526973">
      <w:pPr>
        <w:tabs>
          <w:tab w:val="left" w:pos="284"/>
        </w:tabs>
        <w:jc w:val="both"/>
        <w:rPr>
          <w:rFonts w:ascii="Calibri" w:eastAsia="Calibri" w:hAnsi="Calibri" w:cs="Calibri"/>
          <w:sz w:val="20"/>
          <w:szCs w:val="20"/>
        </w:rPr>
      </w:pPr>
    </w:p>
    <w:p w14:paraId="5FABF1AC" w14:textId="77777777" w:rsidR="00BF52D8" w:rsidRDefault="00BF52D8" w:rsidP="00526973">
      <w:pPr>
        <w:tabs>
          <w:tab w:val="left" w:pos="284"/>
        </w:tabs>
        <w:jc w:val="both"/>
        <w:rPr>
          <w:rFonts w:ascii="Calibri" w:eastAsia="Calibri" w:hAnsi="Calibri" w:cs="Calibri"/>
          <w:sz w:val="20"/>
          <w:szCs w:val="20"/>
        </w:rPr>
      </w:pPr>
    </w:p>
    <w:p w14:paraId="62632FDF" w14:textId="77777777" w:rsidR="00BF52D8" w:rsidRDefault="00BF52D8" w:rsidP="00526973">
      <w:pPr>
        <w:tabs>
          <w:tab w:val="left" w:pos="284"/>
        </w:tabs>
        <w:jc w:val="both"/>
        <w:rPr>
          <w:rFonts w:ascii="Calibri" w:eastAsia="Calibri" w:hAnsi="Calibri" w:cs="Calibri"/>
          <w:sz w:val="20"/>
          <w:szCs w:val="20"/>
        </w:rPr>
      </w:pPr>
    </w:p>
    <w:p w14:paraId="1230566E" w14:textId="77777777" w:rsidR="00BF52D8" w:rsidRDefault="00BF52D8" w:rsidP="00526973">
      <w:pPr>
        <w:tabs>
          <w:tab w:val="left" w:pos="284"/>
        </w:tabs>
        <w:jc w:val="both"/>
        <w:rPr>
          <w:rFonts w:ascii="Calibri" w:eastAsia="Calibri" w:hAnsi="Calibri" w:cs="Calibri"/>
          <w:sz w:val="20"/>
          <w:szCs w:val="20"/>
        </w:rPr>
      </w:pPr>
    </w:p>
    <w:p w14:paraId="63707A53" w14:textId="77777777" w:rsidR="00BF52D8" w:rsidRDefault="00BF52D8" w:rsidP="00526973">
      <w:pPr>
        <w:tabs>
          <w:tab w:val="left" w:pos="284"/>
        </w:tabs>
        <w:jc w:val="both"/>
        <w:rPr>
          <w:rFonts w:ascii="Calibri" w:eastAsia="Calibri" w:hAnsi="Calibri" w:cs="Calibri"/>
          <w:sz w:val="20"/>
          <w:szCs w:val="20"/>
        </w:rPr>
      </w:pPr>
    </w:p>
    <w:p w14:paraId="6D119D1D" w14:textId="77777777" w:rsidR="00BF52D8" w:rsidRDefault="00BF52D8" w:rsidP="00526973">
      <w:pPr>
        <w:tabs>
          <w:tab w:val="left" w:pos="284"/>
        </w:tabs>
        <w:jc w:val="both"/>
        <w:rPr>
          <w:rFonts w:ascii="Calibri" w:eastAsia="Calibri" w:hAnsi="Calibri" w:cs="Calibri"/>
          <w:sz w:val="20"/>
          <w:szCs w:val="20"/>
        </w:rPr>
      </w:pPr>
    </w:p>
    <w:p w14:paraId="57C54F01" w14:textId="77777777" w:rsidR="00BF52D8" w:rsidRDefault="00BF52D8" w:rsidP="00526973">
      <w:pPr>
        <w:tabs>
          <w:tab w:val="left" w:pos="284"/>
        </w:tabs>
        <w:jc w:val="both"/>
        <w:rPr>
          <w:rFonts w:ascii="Calibri" w:eastAsia="Calibri" w:hAnsi="Calibri" w:cs="Calibri"/>
          <w:sz w:val="20"/>
          <w:szCs w:val="20"/>
        </w:rPr>
      </w:pPr>
    </w:p>
    <w:p w14:paraId="4774C1BD" w14:textId="77777777" w:rsidR="00BF52D8" w:rsidRDefault="00BF52D8" w:rsidP="00526973">
      <w:pPr>
        <w:tabs>
          <w:tab w:val="left" w:pos="284"/>
        </w:tabs>
        <w:jc w:val="both"/>
        <w:rPr>
          <w:rFonts w:ascii="Calibri" w:eastAsia="Calibri" w:hAnsi="Calibri" w:cs="Calibri"/>
          <w:sz w:val="20"/>
          <w:szCs w:val="20"/>
        </w:rPr>
      </w:pPr>
    </w:p>
    <w:p w14:paraId="65394A79" w14:textId="77777777" w:rsidR="00BF52D8" w:rsidRDefault="00BF52D8" w:rsidP="00526973">
      <w:pPr>
        <w:tabs>
          <w:tab w:val="left" w:pos="284"/>
        </w:tabs>
        <w:jc w:val="both"/>
        <w:rPr>
          <w:rFonts w:ascii="Calibri" w:eastAsia="Calibri" w:hAnsi="Calibri" w:cs="Calibri"/>
          <w:sz w:val="20"/>
          <w:szCs w:val="20"/>
        </w:rPr>
      </w:pPr>
    </w:p>
    <w:p w14:paraId="61EAE37D" w14:textId="77777777" w:rsidR="00BF52D8" w:rsidRDefault="00BF52D8" w:rsidP="00526973">
      <w:pPr>
        <w:tabs>
          <w:tab w:val="left" w:pos="284"/>
        </w:tabs>
        <w:jc w:val="both"/>
        <w:rPr>
          <w:rFonts w:ascii="Calibri" w:eastAsia="Calibri" w:hAnsi="Calibri" w:cs="Calibri"/>
          <w:sz w:val="20"/>
          <w:szCs w:val="20"/>
        </w:rPr>
      </w:pPr>
    </w:p>
    <w:p w14:paraId="0B2622F5" w14:textId="77777777" w:rsidR="00BF52D8" w:rsidRDefault="00BF52D8" w:rsidP="00526973">
      <w:pPr>
        <w:tabs>
          <w:tab w:val="left" w:pos="284"/>
        </w:tabs>
        <w:jc w:val="both"/>
        <w:rPr>
          <w:rFonts w:ascii="Calibri" w:eastAsia="Calibri" w:hAnsi="Calibri" w:cs="Calibri"/>
          <w:sz w:val="20"/>
          <w:szCs w:val="20"/>
        </w:rPr>
      </w:pPr>
    </w:p>
    <w:p w14:paraId="5117BDBC" w14:textId="77777777" w:rsidR="00BF52D8" w:rsidRDefault="00BF52D8" w:rsidP="00526973">
      <w:pPr>
        <w:tabs>
          <w:tab w:val="left" w:pos="284"/>
        </w:tabs>
        <w:jc w:val="both"/>
        <w:rPr>
          <w:rFonts w:ascii="Calibri" w:eastAsia="Calibri" w:hAnsi="Calibri" w:cs="Calibri"/>
          <w:sz w:val="20"/>
          <w:szCs w:val="20"/>
        </w:rPr>
      </w:pPr>
    </w:p>
    <w:p w14:paraId="16D6BFFF" w14:textId="77777777" w:rsidR="00BF52D8" w:rsidRDefault="00BF52D8" w:rsidP="00526973">
      <w:pPr>
        <w:tabs>
          <w:tab w:val="left" w:pos="284"/>
        </w:tabs>
        <w:jc w:val="both"/>
        <w:rPr>
          <w:rFonts w:ascii="Calibri" w:eastAsia="Calibri" w:hAnsi="Calibri" w:cs="Calibri"/>
          <w:sz w:val="20"/>
          <w:szCs w:val="20"/>
        </w:rPr>
      </w:pPr>
    </w:p>
    <w:p w14:paraId="4790664A" w14:textId="77777777" w:rsidR="00BF52D8" w:rsidRDefault="00BF52D8" w:rsidP="00526973">
      <w:pPr>
        <w:tabs>
          <w:tab w:val="left" w:pos="284"/>
        </w:tabs>
        <w:jc w:val="both"/>
        <w:rPr>
          <w:rFonts w:ascii="Calibri" w:eastAsia="Calibri" w:hAnsi="Calibri" w:cs="Calibri"/>
          <w:sz w:val="20"/>
          <w:szCs w:val="20"/>
        </w:rPr>
      </w:pPr>
    </w:p>
    <w:p w14:paraId="09B0F7C2" w14:textId="77777777" w:rsidR="00BF52D8" w:rsidRDefault="00BF52D8" w:rsidP="00526973">
      <w:pPr>
        <w:tabs>
          <w:tab w:val="left" w:pos="284"/>
        </w:tabs>
        <w:jc w:val="both"/>
        <w:rPr>
          <w:rFonts w:ascii="Calibri" w:eastAsia="Calibri" w:hAnsi="Calibri" w:cs="Calibri"/>
          <w:sz w:val="20"/>
          <w:szCs w:val="20"/>
        </w:rPr>
      </w:pPr>
    </w:p>
    <w:p w14:paraId="651D7CE7" w14:textId="77777777" w:rsidR="00BF52D8" w:rsidRDefault="00BF52D8" w:rsidP="00526973">
      <w:pPr>
        <w:tabs>
          <w:tab w:val="left" w:pos="284"/>
        </w:tabs>
        <w:jc w:val="both"/>
        <w:rPr>
          <w:rFonts w:ascii="Calibri" w:eastAsia="Calibri" w:hAnsi="Calibri" w:cs="Calibri"/>
          <w:sz w:val="20"/>
          <w:szCs w:val="20"/>
        </w:rPr>
      </w:pPr>
    </w:p>
    <w:p w14:paraId="374DA94C" w14:textId="77777777" w:rsidR="00BF52D8" w:rsidRDefault="00BF52D8" w:rsidP="00526973">
      <w:pPr>
        <w:tabs>
          <w:tab w:val="left" w:pos="284"/>
        </w:tabs>
        <w:jc w:val="both"/>
        <w:rPr>
          <w:rFonts w:ascii="Calibri" w:eastAsia="Calibri" w:hAnsi="Calibri" w:cs="Calibri"/>
          <w:sz w:val="20"/>
          <w:szCs w:val="20"/>
        </w:rPr>
      </w:pPr>
    </w:p>
    <w:p w14:paraId="39649A5B" w14:textId="77777777" w:rsidR="00BF52D8" w:rsidRDefault="00BF52D8" w:rsidP="00526973">
      <w:pPr>
        <w:tabs>
          <w:tab w:val="left" w:pos="284"/>
        </w:tabs>
        <w:jc w:val="both"/>
        <w:rPr>
          <w:rFonts w:ascii="Calibri" w:eastAsia="Calibri" w:hAnsi="Calibri" w:cs="Calibri"/>
          <w:sz w:val="20"/>
          <w:szCs w:val="20"/>
        </w:rPr>
      </w:pPr>
    </w:p>
    <w:p w14:paraId="6382756A" w14:textId="77777777" w:rsidR="00BF52D8" w:rsidRDefault="00BF52D8" w:rsidP="00526973">
      <w:pPr>
        <w:tabs>
          <w:tab w:val="left" w:pos="284"/>
        </w:tabs>
        <w:jc w:val="both"/>
        <w:rPr>
          <w:rFonts w:ascii="Calibri" w:eastAsia="Calibri" w:hAnsi="Calibri" w:cs="Calibri"/>
          <w:sz w:val="20"/>
          <w:szCs w:val="20"/>
        </w:rPr>
      </w:pPr>
    </w:p>
    <w:p w14:paraId="1EDF53FA" w14:textId="77777777" w:rsidR="00BF52D8" w:rsidRDefault="00BF52D8" w:rsidP="00526973">
      <w:pPr>
        <w:tabs>
          <w:tab w:val="left" w:pos="284"/>
        </w:tabs>
        <w:jc w:val="both"/>
        <w:rPr>
          <w:rFonts w:ascii="Calibri" w:eastAsia="Calibri" w:hAnsi="Calibri" w:cs="Calibri"/>
          <w:sz w:val="20"/>
          <w:szCs w:val="20"/>
        </w:rPr>
      </w:pPr>
    </w:p>
    <w:p w14:paraId="78A569F2" w14:textId="77777777" w:rsidR="00BF52D8" w:rsidRDefault="00BF52D8" w:rsidP="00526973">
      <w:pPr>
        <w:tabs>
          <w:tab w:val="left" w:pos="284"/>
        </w:tabs>
        <w:jc w:val="both"/>
        <w:rPr>
          <w:rFonts w:ascii="Calibri" w:eastAsia="Calibri" w:hAnsi="Calibri" w:cs="Calibri"/>
          <w:sz w:val="20"/>
          <w:szCs w:val="20"/>
        </w:rPr>
      </w:pPr>
    </w:p>
    <w:p w14:paraId="7CDE57BB" w14:textId="77777777" w:rsidR="00BF52D8" w:rsidRDefault="00BF52D8" w:rsidP="00526973">
      <w:pPr>
        <w:tabs>
          <w:tab w:val="left" w:pos="284"/>
        </w:tabs>
        <w:jc w:val="both"/>
        <w:rPr>
          <w:rFonts w:ascii="Calibri" w:eastAsia="Calibri" w:hAnsi="Calibri" w:cs="Calibri"/>
          <w:sz w:val="20"/>
          <w:szCs w:val="20"/>
        </w:rPr>
      </w:pPr>
    </w:p>
    <w:p w14:paraId="78D893A5" w14:textId="77777777" w:rsidR="00BF52D8" w:rsidRDefault="00BF52D8" w:rsidP="00526973">
      <w:pPr>
        <w:tabs>
          <w:tab w:val="left" w:pos="284"/>
        </w:tabs>
        <w:jc w:val="both"/>
        <w:rPr>
          <w:rFonts w:ascii="Calibri" w:eastAsia="Calibri" w:hAnsi="Calibri" w:cs="Calibri"/>
          <w:sz w:val="20"/>
          <w:szCs w:val="20"/>
        </w:rPr>
      </w:pPr>
    </w:p>
    <w:p w14:paraId="27A524BE" w14:textId="77777777" w:rsidR="00BF52D8" w:rsidRDefault="00BF52D8" w:rsidP="00526973">
      <w:pPr>
        <w:tabs>
          <w:tab w:val="left" w:pos="284"/>
        </w:tabs>
        <w:jc w:val="both"/>
        <w:rPr>
          <w:rFonts w:ascii="Calibri" w:eastAsia="Calibri" w:hAnsi="Calibri" w:cs="Calibri"/>
          <w:sz w:val="20"/>
          <w:szCs w:val="20"/>
        </w:rPr>
      </w:pPr>
    </w:p>
    <w:p w14:paraId="057F53FC" w14:textId="77777777" w:rsidR="00BF52D8" w:rsidRDefault="00BF52D8" w:rsidP="00526973">
      <w:pPr>
        <w:tabs>
          <w:tab w:val="left" w:pos="284"/>
        </w:tabs>
        <w:jc w:val="both"/>
        <w:rPr>
          <w:rFonts w:ascii="Calibri" w:eastAsia="Calibri" w:hAnsi="Calibri" w:cs="Calibri"/>
          <w:sz w:val="20"/>
          <w:szCs w:val="20"/>
        </w:rPr>
      </w:pPr>
    </w:p>
    <w:p w14:paraId="00C59E8D" w14:textId="77777777" w:rsidR="00BF52D8" w:rsidRDefault="00BF52D8" w:rsidP="00526973">
      <w:pPr>
        <w:tabs>
          <w:tab w:val="left" w:pos="284"/>
        </w:tabs>
        <w:jc w:val="both"/>
        <w:rPr>
          <w:rFonts w:ascii="Calibri" w:eastAsia="Calibri" w:hAnsi="Calibri" w:cs="Calibri"/>
          <w:sz w:val="20"/>
          <w:szCs w:val="20"/>
        </w:rPr>
      </w:pPr>
    </w:p>
    <w:p w14:paraId="38603CF2" w14:textId="77777777" w:rsidR="00BF52D8" w:rsidRDefault="00BF52D8" w:rsidP="00526973">
      <w:pPr>
        <w:tabs>
          <w:tab w:val="left" w:pos="284"/>
        </w:tabs>
        <w:jc w:val="both"/>
        <w:rPr>
          <w:rFonts w:ascii="Calibri" w:eastAsia="Calibri" w:hAnsi="Calibri" w:cs="Calibri"/>
          <w:sz w:val="20"/>
          <w:szCs w:val="20"/>
        </w:rPr>
      </w:pPr>
    </w:p>
    <w:p w14:paraId="5F0EF2D2" w14:textId="77777777" w:rsidR="00BF52D8" w:rsidRDefault="00BF52D8" w:rsidP="00526973">
      <w:pPr>
        <w:tabs>
          <w:tab w:val="left" w:pos="284"/>
        </w:tabs>
        <w:jc w:val="both"/>
        <w:rPr>
          <w:rFonts w:ascii="Calibri" w:eastAsia="Calibri" w:hAnsi="Calibri" w:cs="Calibri"/>
          <w:sz w:val="20"/>
          <w:szCs w:val="20"/>
        </w:rPr>
      </w:pPr>
    </w:p>
    <w:p w14:paraId="5B863E99" w14:textId="77777777" w:rsidR="00BF52D8" w:rsidRDefault="00BF52D8" w:rsidP="00526973">
      <w:pPr>
        <w:tabs>
          <w:tab w:val="left" w:pos="284"/>
        </w:tabs>
        <w:jc w:val="both"/>
        <w:rPr>
          <w:rFonts w:ascii="Calibri" w:eastAsia="Calibri" w:hAnsi="Calibri" w:cs="Calibri"/>
          <w:sz w:val="20"/>
          <w:szCs w:val="20"/>
        </w:rPr>
      </w:pPr>
    </w:p>
    <w:p w14:paraId="481C6B64" w14:textId="77777777" w:rsidR="00BF52D8" w:rsidRDefault="00BF52D8" w:rsidP="00526973">
      <w:pPr>
        <w:tabs>
          <w:tab w:val="left" w:pos="284"/>
        </w:tabs>
        <w:spacing w:before="11"/>
        <w:jc w:val="both"/>
        <w:rPr>
          <w:rFonts w:ascii="Calibri" w:eastAsia="Calibri" w:hAnsi="Calibri" w:cs="Calibri"/>
          <w:sz w:val="18"/>
          <w:szCs w:val="18"/>
        </w:rPr>
      </w:pPr>
    </w:p>
    <w:p w14:paraId="0550C62E"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6B1DE6E4" wp14:editId="752F9DAE">
                <wp:extent cx="5410200" cy="7620"/>
                <wp:effectExtent l="9525" t="6985" r="9525" b="4445"/>
                <wp:docPr id="381"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382" name="Group 151"/>
                        <wpg:cNvGrpSpPr>
                          <a:grpSpLocks/>
                        </wpg:cNvGrpSpPr>
                        <wpg:grpSpPr bwMode="auto">
                          <a:xfrm>
                            <a:off x="6" y="6"/>
                            <a:ext cx="8508" cy="2"/>
                            <a:chOff x="6" y="6"/>
                            <a:chExt cx="8508" cy="2"/>
                          </a:xfrm>
                        </wpg:grpSpPr>
                        <wps:wsp>
                          <wps:cNvPr id="383" name="Freeform 152"/>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0FDD02" id="Group 150"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">
                <v:group id="Group 151"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52"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VcMA&#10;AADcAAAADwAAAGRycy9kb3ducmV2LnhtbESP0YrCMBRE34X9h3AXfNPUFtZSjeIKK4IoWP2AS3Nt&#10;q81NaaLWvzcLC/s4zMwZZr7sTSMe1LnasoLJOAJBXFhdc6ngfPoZpSCcR9bYWCYFL3KwXHwM5php&#10;++QjPXJfigBhl6GCyvs2k9IVFRl0Y9sSB+9iO4M+yK6UusNngJtGxlH0JQ3WHBYqbGldUXHL7yZQ&#10;Dtd1/z01dhtvdnGyO+l9/torNfzsVzMQnnr/H/5rb7WCJE3g9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5bVcMAAADcAAAADwAAAAAAAAAAAAAAAACYAgAAZHJzL2Rv&#10;d25yZXYueG1sUEsFBgAAAAAEAAQA9QAAAIgDAAAAAA==&#10;" path="m,l8508,e" filled="f" strokeweight=".20444mm">
                    <v:path arrowok="t" o:connecttype="custom" o:connectlocs="0,0;8508,0" o:connectangles="0,0"/>
                  </v:shape>
                </v:group>
                <w10:anchorlock/>
              </v:group>
            </w:pict>
          </mc:Fallback>
        </mc:AlternateContent>
      </w:r>
    </w:p>
    <w:p w14:paraId="06CF86F1" w14:textId="77777777" w:rsidR="00BF52D8" w:rsidRDefault="00BF52D8" w:rsidP="00526973">
      <w:pPr>
        <w:tabs>
          <w:tab w:val="left" w:pos="284"/>
        </w:tabs>
        <w:spacing w:line="20" w:lineRule="atLeast"/>
        <w:jc w:val="both"/>
        <w:rPr>
          <w:rFonts w:ascii="Calibri" w:eastAsia="Calibri" w:hAnsi="Calibri" w:cs="Calibri"/>
          <w:sz w:val="2"/>
          <w:szCs w:val="2"/>
        </w:rPr>
        <w:sectPr w:rsidR="00BF52D8">
          <w:pgSz w:w="11900" w:h="16840"/>
          <w:pgMar w:top="800" w:right="1100" w:bottom="980" w:left="1680" w:header="606" w:footer="798" w:gutter="0"/>
          <w:cols w:space="720"/>
        </w:sectPr>
      </w:pPr>
    </w:p>
    <w:p w14:paraId="62786FD0" w14:textId="77777777" w:rsidR="00BF52D8" w:rsidRDefault="000C4629" w:rsidP="00526973">
      <w:pPr>
        <w:tabs>
          <w:tab w:val="left" w:pos="284"/>
        </w:tabs>
        <w:jc w:val="both"/>
        <w:rPr>
          <w:rFonts w:ascii="Calibri" w:eastAsia="Calibri" w:hAnsi="Calibri" w:cs="Calibri"/>
          <w:sz w:val="20"/>
          <w:szCs w:val="20"/>
        </w:rPr>
      </w:pPr>
      <w:r>
        <w:rPr>
          <w:noProof/>
          <w:lang w:val="en-GB" w:eastAsia="en-GB"/>
        </w:rPr>
        <mc:AlternateContent>
          <mc:Choice Requires="wps">
            <w:drawing>
              <wp:anchor distT="0" distB="0" distL="114300" distR="114300" simplePos="0" relativeHeight="503131208" behindDoc="1" locked="0" layoutInCell="1" allowOverlap="1" wp14:anchorId="3EC108EF" wp14:editId="0E8081E2">
                <wp:simplePos x="0" y="0"/>
                <wp:positionH relativeFrom="page">
                  <wp:posOffset>1324610</wp:posOffset>
                </wp:positionH>
                <wp:positionV relativeFrom="page">
                  <wp:posOffset>5292725</wp:posOffset>
                </wp:positionV>
                <wp:extent cx="2147570" cy="730250"/>
                <wp:effectExtent l="635" t="0" r="4445" b="0"/>
                <wp:wrapNone/>
                <wp:docPr id="380"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027F6" w14:textId="77777777" w:rsidR="00813636" w:rsidRDefault="00813636">
                            <w:pPr>
                              <w:spacing w:line="265" w:lineRule="exact"/>
                              <w:ind w:left="124"/>
                              <w:rPr>
                                <w:rFonts w:ascii="Calibri" w:eastAsia="Calibri" w:hAnsi="Calibri" w:cs="Calibri"/>
                              </w:rPr>
                            </w:pPr>
                            <w:r>
                              <w:rPr>
                                <w:rFonts w:ascii="Calibri"/>
                                <w:spacing w:val="-1"/>
                              </w:rPr>
                              <w:t>Most</w:t>
                            </w:r>
                            <w:r>
                              <w:rPr>
                                <w:rFonts w:ascii="Calibri"/>
                                <w:spacing w:val="1"/>
                              </w:rPr>
                              <w:t xml:space="preserve"> </w:t>
                            </w:r>
                            <w:r>
                              <w:rPr>
                                <w:rFonts w:ascii="Calibri"/>
                                <w:spacing w:val="-1"/>
                              </w:rPr>
                              <w:t>height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108EF" id="Text Box 149" o:spid="_x0000_s1066" type="#_x0000_t202" style="position:absolute;left:0;text-align:left;margin-left:104.3pt;margin-top:416.75pt;width:169.1pt;height:57.5pt;z-index:-18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" filled="f" stroked="f">
                <v:textbox inset="0,0,0,0">
                  <w:txbxContent>
                    <w:p w14:paraId="449027F6" w14:textId="77777777" w:rsidR="00813636" w:rsidRDefault="00813636">
                      <w:pPr>
                        <w:spacing w:line="265" w:lineRule="exact"/>
                        <w:ind w:left="124"/>
                        <w:rPr>
                          <w:rFonts w:ascii="Calibri" w:eastAsia="Calibri" w:hAnsi="Calibri" w:cs="Calibri"/>
                        </w:rPr>
                      </w:pPr>
                      <w:r>
                        <w:rPr>
                          <w:rFonts w:ascii="Calibri"/>
                          <w:spacing w:val="-1"/>
                        </w:rPr>
                        <w:t>Most</w:t>
                      </w:r>
                      <w:r>
                        <w:rPr>
                          <w:rFonts w:ascii="Calibri"/>
                          <w:spacing w:val="1"/>
                        </w:rPr>
                        <w:t xml:space="preserve"> </w:t>
                      </w:r>
                      <w:r>
                        <w:rPr>
                          <w:rFonts w:ascii="Calibri"/>
                          <w:spacing w:val="-1"/>
                        </w:rPr>
                        <w:t>height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232" behindDoc="1" locked="0" layoutInCell="1" allowOverlap="1" wp14:anchorId="73037265" wp14:editId="66488ED7">
                <wp:simplePos x="0" y="0"/>
                <wp:positionH relativeFrom="page">
                  <wp:posOffset>1272540</wp:posOffset>
                </wp:positionH>
                <wp:positionV relativeFrom="page">
                  <wp:posOffset>6325870</wp:posOffset>
                </wp:positionV>
                <wp:extent cx="2146300" cy="538480"/>
                <wp:effectExtent l="0" t="1270" r="635" b="3175"/>
                <wp:wrapNone/>
                <wp:docPr id="3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429A8" w14:textId="77777777" w:rsidR="00813636" w:rsidRDefault="00813636">
                            <w:pPr>
                              <w:spacing w:line="251" w:lineRule="exact"/>
                              <w:ind w:left="206"/>
                              <w:rPr>
                                <w:rFonts w:ascii="Calibri" w:eastAsia="Calibri" w:hAnsi="Calibri" w:cs="Calibri"/>
                              </w:rPr>
                            </w:pPr>
                            <w:r>
                              <w:rPr>
                                <w:rFonts w:ascii="Calibri"/>
                              </w:rPr>
                              <w:t>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7265" id="Text Box 148" o:spid="_x0000_s1067" type="#_x0000_t202" style="position:absolute;left:0;text-align:left;margin-left:100.2pt;margin-top:498.1pt;width:169pt;height:42.4pt;z-index:-1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" filled="f" stroked="f">
                <v:textbox inset="0,0,0,0">
                  <w:txbxContent>
                    <w:p w14:paraId="39F429A8" w14:textId="77777777" w:rsidR="00813636" w:rsidRDefault="00813636">
                      <w:pPr>
                        <w:spacing w:line="251" w:lineRule="exact"/>
                        <w:ind w:left="206"/>
                        <w:rPr>
                          <w:rFonts w:ascii="Calibri" w:eastAsia="Calibri" w:hAnsi="Calibri" w:cs="Calibri"/>
                        </w:rPr>
                      </w:pPr>
                      <w:r>
                        <w:rPr>
                          <w:rFonts w:ascii="Calibri"/>
                        </w:rPr>
                        <w:t>Text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256" behindDoc="1" locked="0" layoutInCell="1" allowOverlap="1" wp14:anchorId="089CBB94" wp14:editId="7FD4DEB3">
                <wp:simplePos x="0" y="0"/>
                <wp:positionH relativeFrom="page">
                  <wp:posOffset>1362710</wp:posOffset>
                </wp:positionH>
                <wp:positionV relativeFrom="page">
                  <wp:posOffset>7192010</wp:posOffset>
                </wp:positionV>
                <wp:extent cx="2147570" cy="483235"/>
                <wp:effectExtent l="635" t="635" r="4445" b="1905"/>
                <wp:wrapNone/>
                <wp:docPr id="378"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48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1BCD8" w14:textId="77777777" w:rsidR="00813636" w:rsidRDefault="00813636">
                            <w:pPr>
                              <w:spacing w:before="181"/>
                              <w:ind w:left="64"/>
                              <w:rPr>
                                <w:rFonts w:ascii="Calibri" w:eastAsia="Calibri" w:hAnsi="Calibri" w:cs="Calibri"/>
                              </w:rPr>
                            </w:pPr>
                            <w:r>
                              <w:rPr>
                                <w:rFonts w:ascii="Calibri"/>
                                <w:spacing w:val="-1"/>
                              </w:rPr>
                              <w:t>And 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CBB94" id="Text Box 147" o:spid="_x0000_s1068" type="#_x0000_t202" style="position:absolute;left:0;text-align:left;margin-left:107.3pt;margin-top:566.3pt;width:169.1pt;height:38.05pt;z-index:-18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" filled="f" stroked="f">
                <v:textbox inset="0,0,0,0">
                  <w:txbxContent>
                    <w:p w14:paraId="76C1BCD8" w14:textId="77777777" w:rsidR="00813636" w:rsidRDefault="00813636">
                      <w:pPr>
                        <w:spacing w:before="181"/>
                        <w:ind w:left="64"/>
                        <w:rPr>
                          <w:rFonts w:ascii="Calibri" w:eastAsia="Calibri" w:hAnsi="Calibri" w:cs="Calibri"/>
                        </w:rPr>
                      </w:pPr>
                      <w:r>
                        <w:rPr>
                          <w:rFonts w:ascii="Calibri"/>
                          <w:spacing w:val="-1"/>
                        </w:rPr>
                        <w:t>And page:</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280" behindDoc="1" locked="0" layoutInCell="1" allowOverlap="1" wp14:anchorId="2470733D" wp14:editId="0901A888">
                <wp:simplePos x="0" y="0"/>
                <wp:positionH relativeFrom="page">
                  <wp:posOffset>1341120</wp:posOffset>
                </wp:positionH>
                <wp:positionV relativeFrom="page">
                  <wp:posOffset>7910830</wp:posOffset>
                </wp:positionV>
                <wp:extent cx="2146300" cy="512445"/>
                <wp:effectExtent l="0" t="0" r="0" b="0"/>
                <wp:wrapNone/>
                <wp:docPr id="37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51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3D22" w14:textId="77777777" w:rsidR="00813636" w:rsidRDefault="00813636">
                            <w:pPr>
                              <w:spacing w:before="3"/>
                              <w:rPr>
                                <w:rFonts w:ascii="Calibri" w:eastAsia="Calibri" w:hAnsi="Calibri" w:cs="Calibri"/>
                                <w:sz w:val="26"/>
                                <w:szCs w:val="26"/>
                              </w:rPr>
                            </w:pPr>
                          </w:p>
                          <w:p w14:paraId="6202066F" w14:textId="77777777" w:rsidR="00813636" w:rsidRDefault="00813636">
                            <w:pPr>
                              <w:pStyle w:val="BodyText"/>
                              <w:ind w:left="98"/>
                            </w:pPr>
                            <w:r>
                              <w:rPr>
                                <w:spacing w:val="-1"/>
                              </w:rPr>
                              <w:t>Most</w:t>
                            </w:r>
                            <w:r>
                              <w:rPr>
                                <w:spacing w:val="-6"/>
                              </w:rPr>
                              <w:t xml:space="preserve"> </w:t>
                            </w:r>
                            <w:r>
                              <w:rPr>
                                <w:spacing w:val="-1"/>
                              </w:rPr>
                              <w:t>clicked</w:t>
                            </w:r>
                            <w:r>
                              <w:rPr>
                                <w:spacing w:val="-5"/>
                              </w:rPr>
                              <w:t xml:space="preserve"> </w:t>
                            </w:r>
                            <w:r>
                              <w:rPr>
                                <w:spacing w:val="-1"/>
                              </w:rPr>
                              <w:t>most</w:t>
                            </w:r>
                            <w:r>
                              <w:rPr>
                                <w:spacing w:val="-6"/>
                              </w:rPr>
                              <w:t xml:space="preserve"> </w:t>
                            </w:r>
                            <w:r>
                              <w:rPr>
                                <w:spacing w:val="-1"/>
                              </w:rPr>
                              <w:t>clicked</w:t>
                            </w:r>
                            <w:r>
                              <w:rPr>
                                <w:spacing w:val="-5"/>
                              </w:rPr>
                              <w:t xml:space="preserve"> </w:t>
                            </w:r>
                            <w:r>
                              <w:rPr>
                                <w:spacing w:val="-1"/>
                              </w:rPr>
                              <w:t>most</w:t>
                            </w:r>
                            <w:r>
                              <w:rPr>
                                <w:spacing w:val="-6"/>
                              </w:rPr>
                              <w:t xml:space="preserve"> </w:t>
                            </w:r>
                            <w:r>
                              <w:rPr>
                                <w:spacing w:val="-1"/>
                              </w:rPr>
                              <w:t>clicked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0733D" id="Text Box 146" o:spid="_x0000_s1069" type="#_x0000_t202" style="position:absolute;left:0;text-align:left;margin-left:105.6pt;margin-top:622.9pt;width:169pt;height:40.35pt;z-index:-18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" filled="f" stroked="f">
                <v:textbox inset="0,0,0,0">
                  <w:txbxContent>
                    <w:p w14:paraId="403C3D22" w14:textId="77777777" w:rsidR="00813636" w:rsidRDefault="00813636">
                      <w:pPr>
                        <w:spacing w:before="3"/>
                        <w:rPr>
                          <w:rFonts w:ascii="Calibri" w:eastAsia="Calibri" w:hAnsi="Calibri" w:cs="Calibri"/>
                          <w:sz w:val="26"/>
                          <w:szCs w:val="26"/>
                        </w:rPr>
                      </w:pPr>
                    </w:p>
                    <w:p w14:paraId="6202066F" w14:textId="77777777" w:rsidR="00813636" w:rsidRDefault="00813636">
                      <w:pPr>
                        <w:pStyle w:val="BodyText"/>
                        <w:ind w:left="98"/>
                      </w:pPr>
                      <w:r>
                        <w:rPr>
                          <w:spacing w:val="-1"/>
                        </w:rPr>
                        <w:t>Most</w:t>
                      </w:r>
                      <w:r>
                        <w:rPr>
                          <w:spacing w:val="-6"/>
                        </w:rPr>
                        <w:t xml:space="preserve"> </w:t>
                      </w:r>
                      <w:r>
                        <w:rPr>
                          <w:spacing w:val="-1"/>
                        </w:rPr>
                        <w:t>clicked</w:t>
                      </w:r>
                      <w:r>
                        <w:rPr>
                          <w:spacing w:val="-5"/>
                        </w:rPr>
                        <w:t xml:space="preserve"> </w:t>
                      </w:r>
                      <w:r>
                        <w:rPr>
                          <w:spacing w:val="-1"/>
                        </w:rPr>
                        <w:t>most</w:t>
                      </w:r>
                      <w:r>
                        <w:rPr>
                          <w:spacing w:val="-6"/>
                        </w:rPr>
                        <w:t xml:space="preserve"> </w:t>
                      </w:r>
                      <w:r>
                        <w:rPr>
                          <w:spacing w:val="-1"/>
                        </w:rPr>
                        <w:t>clicked</w:t>
                      </w:r>
                      <w:r>
                        <w:rPr>
                          <w:spacing w:val="-5"/>
                        </w:rPr>
                        <w:t xml:space="preserve"> </w:t>
                      </w:r>
                      <w:r>
                        <w:rPr>
                          <w:spacing w:val="-1"/>
                        </w:rPr>
                        <w:t>most</w:t>
                      </w:r>
                      <w:r>
                        <w:rPr>
                          <w:spacing w:val="-6"/>
                        </w:rPr>
                        <w:t xml:space="preserve"> </w:t>
                      </w:r>
                      <w:r>
                        <w:rPr>
                          <w:spacing w:val="-1"/>
                        </w:rPr>
                        <w:t>clicked</w:t>
                      </w:r>
                    </w:p>
                  </w:txbxContent>
                </v:textbox>
                <w10:wrap anchorx="page" anchory="page"/>
              </v:shape>
            </w:pict>
          </mc:Fallback>
        </mc:AlternateContent>
      </w:r>
    </w:p>
    <w:p w14:paraId="41667B78" w14:textId="77777777" w:rsidR="00BF52D8" w:rsidRDefault="00BF52D8" w:rsidP="00526973">
      <w:pPr>
        <w:tabs>
          <w:tab w:val="left" w:pos="284"/>
        </w:tabs>
        <w:spacing w:before="12"/>
        <w:jc w:val="both"/>
        <w:rPr>
          <w:rFonts w:ascii="Calibri" w:eastAsia="Calibri" w:hAnsi="Calibri" w:cs="Calibri"/>
          <w:sz w:val="23"/>
          <w:szCs w:val="23"/>
        </w:rPr>
      </w:pPr>
    </w:p>
    <w:p w14:paraId="139B7C91" w14:textId="77777777" w:rsidR="00BF52D8" w:rsidRPr="009F0239" w:rsidRDefault="008D1CD1" w:rsidP="009F0239">
      <w:pPr>
        <w:pStyle w:val="Heading2"/>
        <w:tabs>
          <w:tab w:val="left" w:pos="284"/>
        </w:tabs>
        <w:ind w:left="0"/>
        <w:jc w:val="both"/>
        <w:rPr>
          <w:u w:val="single"/>
        </w:rPr>
      </w:pPr>
      <w:r w:rsidRPr="009F0239">
        <w:rPr>
          <w:spacing w:val="-1"/>
          <w:u w:val="single"/>
        </w:rPr>
        <w:t>Accident</w:t>
      </w:r>
      <w:r w:rsidRPr="009F0239">
        <w:rPr>
          <w:spacing w:val="24"/>
          <w:u w:val="single"/>
        </w:rPr>
        <w:t xml:space="preserve"> </w:t>
      </w:r>
      <w:r w:rsidRPr="009F0239">
        <w:rPr>
          <w:spacing w:val="-1"/>
          <w:u w:val="single"/>
        </w:rPr>
        <w:t>and</w:t>
      </w:r>
      <w:r w:rsidRPr="009F0239">
        <w:rPr>
          <w:spacing w:val="22"/>
          <w:u w:val="single"/>
        </w:rPr>
        <w:t xml:space="preserve"> </w:t>
      </w:r>
      <w:r w:rsidRPr="009F0239">
        <w:rPr>
          <w:spacing w:val="-1"/>
          <w:u w:val="single"/>
        </w:rPr>
        <w:t>Incident</w:t>
      </w:r>
      <w:r w:rsidRPr="009F0239">
        <w:rPr>
          <w:spacing w:val="20"/>
          <w:u w:val="single"/>
        </w:rPr>
        <w:t xml:space="preserve"> </w:t>
      </w:r>
      <w:r w:rsidRPr="009F0239">
        <w:rPr>
          <w:spacing w:val="-1"/>
          <w:u w:val="single"/>
        </w:rPr>
        <w:t>Investigation</w:t>
      </w:r>
      <w:r w:rsidRPr="009F0239">
        <w:rPr>
          <w:spacing w:val="21"/>
          <w:u w:val="single"/>
        </w:rPr>
        <w:t xml:space="preserve"> </w:t>
      </w:r>
      <w:r w:rsidRPr="009F0239">
        <w:rPr>
          <w:spacing w:val="-1"/>
          <w:u w:val="single"/>
        </w:rPr>
        <w:t>Flowchart</w:t>
      </w:r>
    </w:p>
    <w:p w14:paraId="4F069593" w14:textId="77777777" w:rsidR="00BF52D8" w:rsidRDefault="00BF52D8" w:rsidP="00526973">
      <w:pPr>
        <w:tabs>
          <w:tab w:val="left" w:pos="284"/>
        </w:tabs>
        <w:jc w:val="both"/>
        <w:rPr>
          <w:rFonts w:ascii="Calibri" w:eastAsia="Calibri" w:hAnsi="Calibri" w:cs="Calibri"/>
          <w:sz w:val="20"/>
          <w:szCs w:val="20"/>
        </w:rPr>
      </w:pPr>
    </w:p>
    <w:p w14:paraId="4AA50C82" w14:textId="77777777" w:rsidR="00BF52D8" w:rsidRDefault="00BF52D8" w:rsidP="00526973">
      <w:pPr>
        <w:tabs>
          <w:tab w:val="left" w:pos="284"/>
        </w:tabs>
        <w:spacing w:before="1"/>
        <w:jc w:val="both"/>
        <w:rPr>
          <w:rFonts w:ascii="Calibri" w:eastAsia="Calibri" w:hAnsi="Calibri" w:cs="Calibri"/>
          <w:sz w:val="23"/>
          <w:szCs w:val="23"/>
        </w:rPr>
      </w:pPr>
    </w:p>
    <w:p w14:paraId="38DDA47A" w14:textId="77777777" w:rsidR="00BF52D8" w:rsidRDefault="000C4629" w:rsidP="00526973">
      <w:pPr>
        <w:tabs>
          <w:tab w:val="left" w:pos="284"/>
        </w:tabs>
        <w:spacing w:line="200" w:lineRule="atLeast"/>
        <w:ind w:left="316"/>
        <w:jc w:val="both"/>
        <w:rPr>
          <w:rFonts w:ascii="Calibri" w:eastAsia="Calibri" w:hAnsi="Calibri" w:cs="Calibri"/>
          <w:sz w:val="20"/>
          <w:szCs w:val="20"/>
        </w:rPr>
      </w:pPr>
      <w:r>
        <w:rPr>
          <w:rFonts w:ascii="Calibri" w:eastAsia="Calibri" w:hAnsi="Calibri" w:cs="Calibri"/>
          <w:noProof/>
          <w:sz w:val="20"/>
          <w:szCs w:val="20"/>
          <w:lang w:val="en-GB" w:eastAsia="en-GB"/>
        </w:rPr>
        <mc:AlternateContent>
          <mc:Choice Requires="wpg">
            <w:drawing>
              <wp:inline distT="0" distB="0" distL="0" distR="0" wp14:anchorId="1FAB13D1" wp14:editId="01240B6D">
                <wp:extent cx="5369560" cy="7989570"/>
                <wp:effectExtent l="635" t="7620" r="1905" b="3810"/>
                <wp:docPr id="311"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7989570"/>
                          <a:chOff x="0" y="0"/>
                          <a:chExt cx="8456" cy="12582"/>
                        </a:xfrm>
                      </wpg:grpSpPr>
                      <wpg:grpSp>
                        <wpg:cNvPr id="312" name="Group 144"/>
                        <wpg:cNvGrpSpPr>
                          <a:grpSpLocks/>
                        </wpg:cNvGrpSpPr>
                        <wpg:grpSpPr bwMode="auto">
                          <a:xfrm>
                            <a:off x="1815" y="7292"/>
                            <a:ext cx="2" cy="478"/>
                            <a:chOff x="1815" y="7292"/>
                            <a:chExt cx="2" cy="478"/>
                          </a:xfrm>
                        </wpg:grpSpPr>
                        <wps:wsp>
                          <wps:cNvPr id="313" name="Freeform 145"/>
                          <wps:cNvSpPr>
                            <a:spLocks/>
                          </wps:cNvSpPr>
                          <wps:spPr bwMode="auto">
                            <a:xfrm>
                              <a:off x="1815" y="7292"/>
                              <a:ext cx="2" cy="478"/>
                            </a:xfrm>
                            <a:custGeom>
                              <a:avLst/>
                              <a:gdLst>
                                <a:gd name="T0" fmla="+- 0 7292 7292"/>
                                <a:gd name="T1" fmla="*/ 7292 h 478"/>
                                <a:gd name="T2" fmla="+- 0 7769 7292"/>
                                <a:gd name="T3" fmla="*/ 7769 h 478"/>
                              </a:gdLst>
                              <a:ahLst/>
                              <a:cxnLst>
                                <a:cxn ang="0">
                                  <a:pos x="0" y="T1"/>
                                </a:cxn>
                                <a:cxn ang="0">
                                  <a:pos x="0" y="T3"/>
                                </a:cxn>
                              </a:cxnLst>
                              <a:rect l="0" t="0" r="r" b="b"/>
                              <a:pathLst>
                                <a:path h="478">
                                  <a:moveTo>
                                    <a:pt x="0" y="0"/>
                                  </a:moveTo>
                                  <a:lnTo>
                                    <a:pt x="0" y="477"/>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42"/>
                        <wpg:cNvGrpSpPr>
                          <a:grpSpLocks/>
                        </wpg:cNvGrpSpPr>
                        <wpg:grpSpPr bwMode="auto">
                          <a:xfrm>
                            <a:off x="89" y="6142"/>
                            <a:ext cx="3382" cy="1150"/>
                            <a:chOff x="89" y="6142"/>
                            <a:chExt cx="3382" cy="1150"/>
                          </a:xfrm>
                        </wpg:grpSpPr>
                        <wps:wsp>
                          <wps:cNvPr id="315" name="Freeform 143"/>
                          <wps:cNvSpPr>
                            <a:spLocks/>
                          </wps:cNvSpPr>
                          <wps:spPr bwMode="auto">
                            <a:xfrm>
                              <a:off x="89" y="6142"/>
                              <a:ext cx="3382" cy="1150"/>
                            </a:xfrm>
                            <a:custGeom>
                              <a:avLst/>
                              <a:gdLst>
                                <a:gd name="T0" fmla="+- 0 89 89"/>
                                <a:gd name="T1" fmla="*/ T0 w 3382"/>
                                <a:gd name="T2" fmla="+- 0 7292 6142"/>
                                <a:gd name="T3" fmla="*/ 7292 h 1150"/>
                                <a:gd name="T4" fmla="+- 0 3471 89"/>
                                <a:gd name="T5" fmla="*/ T4 w 3382"/>
                                <a:gd name="T6" fmla="+- 0 7292 6142"/>
                                <a:gd name="T7" fmla="*/ 7292 h 1150"/>
                                <a:gd name="T8" fmla="+- 0 3471 89"/>
                                <a:gd name="T9" fmla="*/ T8 w 3382"/>
                                <a:gd name="T10" fmla="+- 0 6142 6142"/>
                                <a:gd name="T11" fmla="*/ 6142 h 1150"/>
                                <a:gd name="T12" fmla="+- 0 89 89"/>
                                <a:gd name="T13" fmla="*/ T12 w 3382"/>
                                <a:gd name="T14" fmla="+- 0 6142 6142"/>
                                <a:gd name="T15" fmla="*/ 6142 h 1150"/>
                                <a:gd name="T16" fmla="+- 0 89 89"/>
                                <a:gd name="T17" fmla="*/ T16 w 3382"/>
                                <a:gd name="T18" fmla="+- 0 7292 6142"/>
                                <a:gd name="T19" fmla="*/ 7292 h 1150"/>
                              </a:gdLst>
                              <a:ahLst/>
                              <a:cxnLst>
                                <a:cxn ang="0">
                                  <a:pos x="T1" y="T3"/>
                                </a:cxn>
                                <a:cxn ang="0">
                                  <a:pos x="T5" y="T7"/>
                                </a:cxn>
                                <a:cxn ang="0">
                                  <a:pos x="T9" y="T11"/>
                                </a:cxn>
                                <a:cxn ang="0">
                                  <a:pos x="T13" y="T15"/>
                                </a:cxn>
                                <a:cxn ang="0">
                                  <a:pos x="T17" y="T19"/>
                                </a:cxn>
                              </a:cxnLst>
                              <a:rect l="0" t="0" r="r" b="b"/>
                              <a:pathLst>
                                <a:path w="3382" h="1150">
                                  <a:moveTo>
                                    <a:pt x="0" y="1150"/>
                                  </a:moveTo>
                                  <a:lnTo>
                                    <a:pt x="3382" y="1150"/>
                                  </a:lnTo>
                                  <a:lnTo>
                                    <a:pt x="3382" y="0"/>
                                  </a:lnTo>
                                  <a:lnTo>
                                    <a:pt x="0" y="0"/>
                                  </a:lnTo>
                                  <a:lnTo>
                                    <a:pt x="0" y="11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6" name="Group 140"/>
                        <wpg:cNvGrpSpPr>
                          <a:grpSpLocks/>
                        </wpg:cNvGrpSpPr>
                        <wpg:grpSpPr bwMode="auto">
                          <a:xfrm>
                            <a:off x="89" y="6142"/>
                            <a:ext cx="3380" cy="1150"/>
                            <a:chOff x="89" y="6142"/>
                            <a:chExt cx="3380" cy="1150"/>
                          </a:xfrm>
                        </wpg:grpSpPr>
                        <wps:wsp>
                          <wps:cNvPr id="317" name="Freeform 141"/>
                          <wps:cNvSpPr>
                            <a:spLocks/>
                          </wps:cNvSpPr>
                          <wps:spPr bwMode="auto">
                            <a:xfrm>
                              <a:off x="89" y="6142"/>
                              <a:ext cx="3380" cy="1150"/>
                            </a:xfrm>
                            <a:custGeom>
                              <a:avLst/>
                              <a:gdLst>
                                <a:gd name="T0" fmla="+- 0 89 89"/>
                                <a:gd name="T1" fmla="*/ T0 w 3380"/>
                                <a:gd name="T2" fmla="+- 0 7292 6142"/>
                                <a:gd name="T3" fmla="*/ 7292 h 1150"/>
                                <a:gd name="T4" fmla="+- 0 3468 89"/>
                                <a:gd name="T5" fmla="*/ T4 w 3380"/>
                                <a:gd name="T6" fmla="+- 0 7292 6142"/>
                                <a:gd name="T7" fmla="*/ 7292 h 1150"/>
                                <a:gd name="T8" fmla="+- 0 3468 89"/>
                                <a:gd name="T9" fmla="*/ T8 w 3380"/>
                                <a:gd name="T10" fmla="+- 0 6142 6142"/>
                                <a:gd name="T11" fmla="*/ 6142 h 1150"/>
                                <a:gd name="T12" fmla="+- 0 89 89"/>
                                <a:gd name="T13" fmla="*/ T12 w 3380"/>
                                <a:gd name="T14" fmla="+- 0 6142 6142"/>
                                <a:gd name="T15" fmla="*/ 6142 h 1150"/>
                                <a:gd name="T16" fmla="+- 0 89 89"/>
                                <a:gd name="T17" fmla="*/ T16 w 3380"/>
                                <a:gd name="T18" fmla="+- 0 7292 6142"/>
                                <a:gd name="T19" fmla="*/ 7292 h 1150"/>
                              </a:gdLst>
                              <a:ahLst/>
                              <a:cxnLst>
                                <a:cxn ang="0">
                                  <a:pos x="T1" y="T3"/>
                                </a:cxn>
                                <a:cxn ang="0">
                                  <a:pos x="T5" y="T7"/>
                                </a:cxn>
                                <a:cxn ang="0">
                                  <a:pos x="T9" y="T11"/>
                                </a:cxn>
                                <a:cxn ang="0">
                                  <a:pos x="T13" y="T15"/>
                                </a:cxn>
                                <a:cxn ang="0">
                                  <a:pos x="T17" y="T19"/>
                                </a:cxn>
                              </a:cxnLst>
                              <a:rect l="0" t="0" r="r" b="b"/>
                              <a:pathLst>
                                <a:path w="3380" h="1150">
                                  <a:moveTo>
                                    <a:pt x="0" y="1150"/>
                                  </a:moveTo>
                                  <a:lnTo>
                                    <a:pt x="3379" y="1150"/>
                                  </a:lnTo>
                                  <a:lnTo>
                                    <a:pt x="3379" y="0"/>
                                  </a:lnTo>
                                  <a:lnTo>
                                    <a:pt x="0" y="0"/>
                                  </a:lnTo>
                                  <a:lnTo>
                                    <a:pt x="0" y="115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38"/>
                        <wpg:cNvGrpSpPr>
                          <a:grpSpLocks/>
                        </wpg:cNvGrpSpPr>
                        <wpg:grpSpPr bwMode="auto">
                          <a:xfrm>
                            <a:off x="8" y="7769"/>
                            <a:ext cx="3380" cy="848"/>
                            <a:chOff x="8" y="7769"/>
                            <a:chExt cx="3380" cy="848"/>
                          </a:xfrm>
                        </wpg:grpSpPr>
                        <wps:wsp>
                          <wps:cNvPr id="319" name="Freeform 139"/>
                          <wps:cNvSpPr>
                            <a:spLocks/>
                          </wps:cNvSpPr>
                          <wps:spPr bwMode="auto">
                            <a:xfrm>
                              <a:off x="8" y="7769"/>
                              <a:ext cx="3380" cy="848"/>
                            </a:xfrm>
                            <a:custGeom>
                              <a:avLst/>
                              <a:gdLst>
                                <a:gd name="T0" fmla="+- 0 8 8"/>
                                <a:gd name="T1" fmla="*/ T0 w 3380"/>
                                <a:gd name="T2" fmla="+- 0 8617 7769"/>
                                <a:gd name="T3" fmla="*/ 8617 h 848"/>
                                <a:gd name="T4" fmla="+- 0 3387 8"/>
                                <a:gd name="T5" fmla="*/ T4 w 3380"/>
                                <a:gd name="T6" fmla="+- 0 8617 7769"/>
                                <a:gd name="T7" fmla="*/ 8617 h 848"/>
                                <a:gd name="T8" fmla="+- 0 3387 8"/>
                                <a:gd name="T9" fmla="*/ T8 w 3380"/>
                                <a:gd name="T10" fmla="+- 0 7769 7769"/>
                                <a:gd name="T11" fmla="*/ 7769 h 848"/>
                                <a:gd name="T12" fmla="+- 0 8 8"/>
                                <a:gd name="T13" fmla="*/ T12 w 3380"/>
                                <a:gd name="T14" fmla="+- 0 7769 7769"/>
                                <a:gd name="T15" fmla="*/ 7769 h 848"/>
                                <a:gd name="T16" fmla="+- 0 8 8"/>
                                <a:gd name="T17" fmla="*/ T16 w 3380"/>
                                <a:gd name="T18" fmla="+- 0 8617 7769"/>
                                <a:gd name="T19" fmla="*/ 8617 h 848"/>
                              </a:gdLst>
                              <a:ahLst/>
                              <a:cxnLst>
                                <a:cxn ang="0">
                                  <a:pos x="T1" y="T3"/>
                                </a:cxn>
                                <a:cxn ang="0">
                                  <a:pos x="T5" y="T7"/>
                                </a:cxn>
                                <a:cxn ang="0">
                                  <a:pos x="T9" y="T11"/>
                                </a:cxn>
                                <a:cxn ang="0">
                                  <a:pos x="T13" y="T15"/>
                                </a:cxn>
                                <a:cxn ang="0">
                                  <a:pos x="T17" y="T19"/>
                                </a:cxn>
                              </a:cxnLst>
                              <a:rect l="0" t="0" r="r" b="b"/>
                              <a:pathLst>
                                <a:path w="3380" h="848">
                                  <a:moveTo>
                                    <a:pt x="0" y="848"/>
                                  </a:moveTo>
                                  <a:lnTo>
                                    <a:pt x="3379" y="848"/>
                                  </a:lnTo>
                                  <a:lnTo>
                                    <a:pt x="3379" y="0"/>
                                  </a:lnTo>
                                  <a:lnTo>
                                    <a:pt x="0" y="0"/>
                                  </a:lnTo>
                                  <a:lnTo>
                                    <a:pt x="0" y="8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0" name="Group 136"/>
                        <wpg:cNvGrpSpPr>
                          <a:grpSpLocks/>
                        </wpg:cNvGrpSpPr>
                        <wpg:grpSpPr bwMode="auto">
                          <a:xfrm>
                            <a:off x="8" y="7769"/>
                            <a:ext cx="3380" cy="848"/>
                            <a:chOff x="8" y="7769"/>
                            <a:chExt cx="3380" cy="848"/>
                          </a:xfrm>
                        </wpg:grpSpPr>
                        <wps:wsp>
                          <wps:cNvPr id="321" name="Freeform 137"/>
                          <wps:cNvSpPr>
                            <a:spLocks/>
                          </wps:cNvSpPr>
                          <wps:spPr bwMode="auto">
                            <a:xfrm>
                              <a:off x="8" y="7769"/>
                              <a:ext cx="3380" cy="848"/>
                            </a:xfrm>
                            <a:custGeom>
                              <a:avLst/>
                              <a:gdLst>
                                <a:gd name="T0" fmla="+- 0 8 8"/>
                                <a:gd name="T1" fmla="*/ T0 w 3380"/>
                                <a:gd name="T2" fmla="+- 0 8617 7769"/>
                                <a:gd name="T3" fmla="*/ 8617 h 848"/>
                                <a:gd name="T4" fmla="+- 0 3387 8"/>
                                <a:gd name="T5" fmla="*/ T4 w 3380"/>
                                <a:gd name="T6" fmla="+- 0 8617 7769"/>
                                <a:gd name="T7" fmla="*/ 8617 h 848"/>
                                <a:gd name="T8" fmla="+- 0 3387 8"/>
                                <a:gd name="T9" fmla="*/ T8 w 3380"/>
                                <a:gd name="T10" fmla="+- 0 7769 7769"/>
                                <a:gd name="T11" fmla="*/ 7769 h 848"/>
                                <a:gd name="T12" fmla="+- 0 8 8"/>
                                <a:gd name="T13" fmla="*/ T12 w 3380"/>
                                <a:gd name="T14" fmla="+- 0 7769 7769"/>
                                <a:gd name="T15" fmla="*/ 7769 h 848"/>
                                <a:gd name="T16" fmla="+- 0 8 8"/>
                                <a:gd name="T17" fmla="*/ T16 w 3380"/>
                                <a:gd name="T18" fmla="+- 0 8617 7769"/>
                                <a:gd name="T19" fmla="*/ 8617 h 848"/>
                              </a:gdLst>
                              <a:ahLst/>
                              <a:cxnLst>
                                <a:cxn ang="0">
                                  <a:pos x="T1" y="T3"/>
                                </a:cxn>
                                <a:cxn ang="0">
                                  <a:pos x="T5" y="T7"/>
                                </a:cxn>
                                <a:cxn ang="0">
                                  <a:pos x="T9" y="T11"/>
                                </a:cxn>
                                <a:cxn ang="0">
                                  <a:pos x="T13" y="T15"/>
                                </a:cxn>
                                <a:cxn ang="0">
                                  <a:pos x="T17" y="T19"/>
                                </a:cxn>
                              </a:cxnLst>
                              <a:rect l="0" t="0" r="r" b="b"/>
                              <a:pathLst>
                                <a:path w="3380" h="848">
                                  <a:moveTo>
                                    <a:pt x="0" y="848"/>
                                  </a:moveTo>
                                  <a:lnTo>
                                    <a:pt x="3379" y="848"/>
                                  </a:lnTo>
                                  <a:lnTo>
                                    <a:pt x="3379" y="0"/>
                                  </a:lnTo>
                                  <a:lnTo>
                                    <a:pt x="0" y="0"/>
                                  </a:lnTo>
                                  <a:lnTo>
                                    <a:pt x="0" y="8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34"/>
                        <wpg:cNvGrpSpPr>
                          <a:grpSpLocks/>
                        </wpg:cNvGrpSpPr>
                        <wpg:grpSpPr bwMode="auto">
                          <a:xfrm>
                            <a:off x="1815" y="9893"/>
                            <a:ext cx="2" cy="372"/>
                            <a:chOff x="1815" y="9893"/>
                            <a:chExt cx="2" cy="372"/>
                          </a:xfrm>
                        </wpg:grpSpPr>
                        <wps:wsp>
                          <wps:cNvPr id="323" name="Freeform 135"/>
                          <wps:cNvSpPr>
                            <a:spLocks/>
                          </wps:cNvSpPr>
                          <wps:spPr bwMode="auto">
                            <a:xfrm>
                              <a:off x="1815" y="9893"/>
                              <a:ext cx="2" cy="372"/>
                            </a:xfrm>
                            <a:custGeom>
                              <a:avLst/>
                              <a:gdLst>
                                <a:gd name="T0" fmla="+- 0 9893 9893"/>
                                <a:gd name="T1" fmla="*/ 9893 h 372"/>
                                <a:gd name="T2" fmla="+- 0 10265 9893"/>
                                <a:gd name="T3" fmla="*/ 10265 h 372"/>
                              </a:gdLst>
                              <a:ahLst/>
                              <a:cxnLst>
                                <a:cxn ang="0">
                                  <a:pos x="0" y="T1"/>
                                </a:cxn>
                                <a:cxn ang="0">
                                  <a:pos x="0" y="T3"/>
                                </a:cxn>
                              </a:cxnLst>
                              <a:rect l="0" t="0" r="r" b="b"/>
                              <a:pathLst>
                                <a:path h="372">
                                  <a:moveTo>
                                    <a:pt x="0" y="0"/>
                                  </a:moveTo>
                                  <a:lnTo>
                                    <a:pt x="0" y="372"/>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32"/>
                        <wpg:cNvGrpSpPr>
                          <a:grpSpLocks/>
                        </wpg:cNvGrpSpPr>
                        <wpg:grpSpPr bwMode="auto">
                          <a:xfrm>
                            <a:off x="149" y="9133"/>
                            <a:ext cx="3382" cy="761"/>
                            <a:chOff x="149" y="9133"/>
                            <a:chExt cx="3382" cy="761"/>
                          </a:xfrm>
                        </wpg:grpSpPr>
                        <wps:wsp>
                          <wps:cNvPr id="325" name="Freeform 133"/>
                          <wps:cNvSpPr>
                            <a:spLocks/>
                          </wps:cNvSpPr>
                          <wps:spPr bwMode="auto">
                            <a:xfrm>
                              <a:off x="149" y="9133"/>
                              <a:ext cx="3382" cy="761"/>
                            </a:xfrm>
                            <a:custGeom>
                              <a:avLst/>
                              <a:gdLst>
                                <a:gd name="T0" fmla="+- 0 149 149"/>
                                <a:gd name="T1" fmla="*/ T0 w 3382"/>
                                <a:gd name="T2" fmla="+- 0 9893 9133"/>
                                <a:gd name="T3" fmla="*/ 9893 h 761"/>
                                <a:gd name="T4" fmla="+- 0 3531 149"/>
                                <a:gd name="T5" fmla="*/ T4 w 3382"/>
                                <a:gd name="T6" fmla="+- 0 9893 9133"/>
                                <a:gd name="T7" fmla="*/ 9893 h 761"/>
                                <a:gd name="T8" fmla="+- 0 3531 149"/>
                                <a:gd name="T9" fmla="*/ T8 w 3382"/>
                                <a:gd name="T10" fmla="+- 0 9133 9133"/>
                                <a:gd name="T11" fmla="*/ 9133 h 761"/>
                                <a:gd name="T12" fmla="+- 0 149 149"/>
                                <a:gd name="T13" fmla="*/ T12 w 3382"/>
                                <a:gd name="T14" fmla="+- 0 9133 9133"/>
                                <a:gd name="T15" fmla="*/ 9133 h 761"/>
                                <a:gd name="T16" fmla="+- 0 149 149"/>
                                <a:gd name="T17" fmla="*/ T16 w 3382"/>
                                <a:gd name="T18" fmla="+- 0 9893 9133"/>
                                <a:gd name="T19" fmla="*/ 9893 h 761"/>
                              </a:gdLst>
                              <a:ahLst/>
                              <a:cxnLst>
                                <a:cxn ang="0">
                                  <a:pos x="T1" y="T3"/>
                                </a:cxn>
                                <a:cxn ang="0">
                                  <a:pos x="T5" y="T7"/>
                                </a:cxn>
                                <a:cxn ang="0">
                                  <a:pos x="T9" y="T11"/>
                                </a:cxn>
                                <a:cxn ang="0">
                                  <a:pos x="T13" y="T15"/>
                                </a:cxn>
                                <a:cxn ang="0">
                                  <a:pos x="T17" y="T19"/>
                                </a:cxn>
                              </a:cxnLst>
                              <a:rect l="0" t="0" r="r" b="b"/>
                              <a:pathLst>
                                <a:path w="3382" h="761">
                                  <a:moveTo>
                                    <a:pt x="0" y="760"/>
                                  </a:moveTo>
                                  <a:lnTo>
                                    <a:pt x="3382" y="760"/>
                                  </a:lnTo>
                                  <a:lnTo>
                                    <a:pt x="3382" y="0"/>
                                  </a:lnTo>
                                  <a:lnTo>
                                    <a:pt x="0" y="0"/>
                                  </a:lnTo>
                                  <a:lnTo>
                                    <a:pt x="0" y="7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130"/>
                        <wpg:cNvGrpSpPr>
                          <a:grpSpLocks/>
                        </wpg:cNvGrpSpPr>
                        <wpg:grpSpPr bwMode="auto">
                          <a:xfrm>
                            <a:off x="149" y="9133"/>
                            <a:ext cx="3380" cy="761"/>
                            <a:chOff x="149" y="9133"/>
                            <a:chExt cx="3380" cy="761"/>
                          </a:xfrm>
                        </wpg:grpSpPr>
                        <wps:wsp>
                          <wps:cNvPr id="327" name="Freeform 131"/>
                          <wps:cNvSpPr>
                            <a:spLocks/>
                          </wps:cNvSpPr>
                          <wps:spPr bwMode="auto">
                            <a:xfrm>
                              <a:off x="149" y="9133"/>
                              <a:ext cx="3380" cy="761"/>
                            </a:xfrm>
                            <a:custGeom>
                              <a:avLst/>
                              <a:gdLst>
                                <a:gd name="T0" fmla="+- 0 149 149"/>
                                <a:gd name="T1" fmla="*/ T0 w 3380"/>
                                <a:gd name="T2" fmla="+- 0 9893 9133"/>
                                <a:gd name="T3" fmla="*/ 9893 h 761"/>
                                <a:gd name="T4" fmla="+- 0 3528 149"/>
                                <a:gd name="T5" fmla="*/ T4 w 3380"/>
                                <a:gd name="T6" fmla="+- 0 9893 9133"/>
                                <a:gd name="T7" fmla="*/ 9893 h 761"/>
                                <a:gd name="T8" fmla="+- 0 3528 149"/>
                                <a:gd name="T9" fmla="*/ T8 w 3380"/>
                                <a:gd name="T10" fmla="+- 0 9133 9133"/>
                                <a:gd name="T11" fmla="*/ 9133 h 761"/>
                                <a:gd name="T12" fmla="+- 0 149 149"/>
                                <a:gd name="T13" fmla="*/ T12 w 3380"/>
                                <a:gd name="T14" fmla="+- 0 9133 9133"/>
                                <a:gd name="T15" fmla="*/ 9133 h 761"/>
                                <a:gd name="T16" fmla="+- 0 149 149"/>
                                <a:gd name="T17" fmla="*/ T16 w 3380"/>
                                <a:gd name="T18" fmla="+- 0 9893 9133"/>
                                <a:gd name="T19" fmla="*/ 9893 h 761"/>
                              </a:gdLst>
                              <a:ahLst/>
                              <a:cxnLst>
                                <a:cxn ang="0">
                                  <a:pos x="T1" y="T3"/>
                                </a:cxn>
                                <a:cxn ang="0">
                                  <a:pos x="T5" y="T7"/>
                                </a:cxn>
                                <a:cxn ang="0">
                                  <a:pos x="T9" y="T11"/>
                                </a:cxn>
                                <a:cxn ang="0">
                                  <a:pos x="T13" y="T15"/>
                                </a:cxn>
                                <a:cxn ang="0">
                                  <a:pos x="T17" y="T19"/>
                                </a:cxn>
                              </a:cxnLst>
                              <a:rect l="0" t="0" r="r" b="b"/>
                              <a:pathLst>
                                <a:path w="3380" h="761">
                                  <a:moveTo>
                                    <a:pt x="0" y="760"/>
                                  </a:moveTo>
                                  <a:lnTo>
                                    <a:pt x="3379" y="760"/>
                                  </a:lnTo>
                                  <a:lnTo>
                                    <a:pt x="3379" y="0"/>
                                  </a:lnTo>
                                  <a:lnTo>
                                    <a:pt x="0" y="0"/>
                                  </a:lnTo>
                                  <a:lnTo>
                                    <a:pt x="0" y="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28"/>
                        <wpg:cNvGrpSpPr>
                          <a:grpSpLocks/>
                        </wpg:cNvGrpSpPr>
                        <wpg:grpSpPr bwMode="auto">
                          <a:xfrm>
                            <a:off x="1818" y="11072"/>
                            <a:ext cx="2" cy="548"/>
                            <a:chOff x="1818" y="11072"/>
                            <a:chExt cx="2" cy="548"/>
                          </a:xfrm>
                        </wpg:grpSpPr>
                        <wps:wsp>
                          <wps:cNvPr id="329" name="Freeform 129"/>
                          <wps:cNvSpPr>
                            <a:spLocks/>
                          </wps:cNvSpPr>
                          <wps:spPr bwMode="auto">
                            <a:xfrm>
                              <a:off x="1818" y="11072"/>
                              <a:ext cx="2" cy="548"/>
                            </a:xfrm>
                            <a:custGeom>
                              <a:avLst/>
                              <a:gdLst>
                                <a:gd name="T0" fmla="+- 0 11072 11072"/>
                                <a:gd name="T1" fmla="*/ 11072 h 548"/>
                                <a:gd name="T2" fmla="+- 0 11619 11072"/>
                                <a:gd name="T3" fmla="*/ 11619 h 548"/>
                              </a:gdLst>
                              <a:ahLst/>
                              <a:cxnLst>
                                <a:cxn ang="0">
                                  <a:pos x="0" y="T1"/>
                                </a:cxn>
                                <a:cxn ang="0">
                                  <a:pos x="0" y="T3"/>
                                </a:cxn>
                              </a:cxnLst>
                              <a:rect l="0" t="0" r="r" b="b"/>
                              <a:pathLst>
                                <a:path h="548">
                                  <a:moveTo>
                                    <a:pt x="0" y="0"/>
                                  </a:moveTo>
                                  <a:lnTo>
                                    <a:pt x="0" y="547"/>
                                  </a:lnTo>
                                </a:path>
                              </a:pathLst>
                            </a:custGeom>
                            <a:noFill/>
                            <a:ln w="1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26"/>
                        <wpg:cNvGrpSpPr>
                          <a:grpSpLocks/>
                        </wpg:cNvGrpSpPr>
                        <wpg:grpSpPr bwMode="auto">
                          <a:xfrm>
                            <a:off x="116" y="10265"/>
                            <a:ext cx="3380" cy="807"/>
                            <a:chOff x="116" y="10265"/>
                            <a:chExt cx="3380" cy="807"/>
                          </a:xfrm>
                        </wpg:grpSpPr>
                        <wps:wsp>
                          <wps:cNvPr id="331" name="Freeform 127"/>
                          <wps:cNvSpPr>
                            <a:spLocks/>
                          </wps:cNvSpPr>
                          <wps:spPr bwMode="auto">
                            <a:xfrm>
                              <a:off x="116" y="10265"/>
                              <a:ext cx="3380" cy="807"/>
                            </a:xfrm>
                            <a:custGeom>
                              <a:avLst/>
                              <a:gdLst>
                                <a:gd name="T0" fmla="+- 0 116 116"/>
                                <a:gd name="T1" fmla="*/ T0 w 3380"/>
                                <a:gd name="T2" fmla="+- 0 11072 10265"/>
                                <a:gd name="T3" fmla="*/ 11072 h 807"/>
                                <a:gd name="T4" fmla="+- 0 3495 116"/>
                                <a:gd name="T5" fmla="*/ T4 w 3380"/>
                                <a:gd name="T6" fmla="+- 0 11072 10265"/>
                                <a:gd name="T7" fmla="*/ 11072 h 807"/>
                                <a:gd name="T8" fmla="+- 0 3495 116"/>
                                <a:gd name="T9" fmla="*/ T8 w 3380"/>
                                <a:gd name="T10" fmla="+- 0 10265 10265"/>
                                <a:gd name="T11" fmla="*/ 10265 h 807"/>
                                <a:gd name="T12" fmla="+- 0 116 116"/>
                                <a:gd name="T13" fmla="*/ T12 w 3380"/>
                                <a:gd name="T14" fmla="+- 0 10265 10265"/>
                                <a:gd name="T15" fmla="*/ 10265 h 807"/>
                                <a:gd name="T16" fmla="+- 0 116 116"/>
                                <a:gd name="T17" fmla="*/ T16 w 3380"/>
                                <a:gd name="T18" fmla="+- 0 11072 10265"/>
                                <a:gd name="T19" fmla="*/ 11072 h 807"/>
                              </a:gdLst>
                              <a:ahLst/>
                              <a:cxnLst>
                                <a:cxn ang="0">
                                  <a:pos x="T1" y="T3"/>
                                </a:cxn>
                                <a:cxn ang="0">
                                  <a:pos x="T5" y="T7"/>
                                </a:cxn>
                                <a:cxn ang="0">
                                  <a:pos x="T9" y="T11"/>
                                </a:cxn>
                                <a:cxn ang="0">
                                  <a:pos x="T13" y="T15"/>
                                </a:cxn>
                                <a:cxn ang="0">
                                  <a:pos x="T17" y="T19"/>
                                </a:cxn>
                              </a:cxnLst>
                              <a:rect l="0" t="0" r="r" b="b"/>
                              <a:pathLst>
                                <a:path w="3380" h="807">
                                  <a:moveTo>
                                    <a:pt x="0" y="807"/>
                                  </a:moveTo>
                                  <a:lnTo>
                                    <a:pt x="3379" y="807"/>
                                  </a:lnTo>
                                  <a:lnTo>
                                    <a:pt x="3379" y="0"/>
                                  </a:lnTo>
                                  <a:lnTo>
                                    <a:pt x="0" y="0"/>
                                  </a:lnTo>
                                  <a:lnTo>
                                    <a:pt x="0" y="8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24"/>
                        <wpg:cNvGrpSpPr>
                          <a:grpSpLocks/>
                        </wpg:cNvGrpSpPr>
                        <wpg:grpSpPr bwMode="auto">
                          <a:xfrm>
                            <a:off x="116" y="10265"/>
                            <a:ext cx="3380" cy="807"/>
                            <a:chOff x="116" y="10265"/>
                            <a:chExt cx="3380" cy="807"/>
                          </a:xfrm>
                        </wpg:grpSpPr>
                        <wps:wsp>
                          <wps:cNvPr id="333" name="Freeform 125"/>
                          <wps:cNvSpPr>
                            <a:spLocks/>
                          </wps:cNvSpPr>
                          <wps:spPr bwMode="auto">
                            <a:xfrm>
                              <a:off x="116" y="10265"/>
                              <a:ext cx="3380" cy="807"/>
                            </a:xfrm>
                            <a:custGeom>
                              <a:avLst/>
                              <a:gdLst>
                                <a:gd name="T0" fmla="+- 0 116 116"/>
                                <a:gd name="T1" fmla="*/ T0 w 3380"/>
                                <a:gd name="T2" fmla="+- 0 11072 10265"/>
                                <a:gd name="T3" fmla="*/ 11072 h 807"/>
                                <a:gd name="T4" fmla="+- 0 3495 116"/>
                                <a:gd name="T5" fmla="*/ T4 w 3380"/>
                                <a:gd name="T6" fmla="+- 0 11072 10265"/>
                                <a:gd name="T7" fmla="*/ 11072 h 807"/>
                                <a:gd name="T8" fmla="+- 0 3495 116"/>
                                <a:gd name="T9" fmla="*/ T8 w 3380"/>
                                <a:gd name="T10" fmla="+- 0 10265 10265"/>
                                <a:gd name="T11" fmla="*/ 10265 h 807"/>
                                <a:gd name="T12" fmla="+- 0 116 116"/>
                                <a:gd name="T13" fmla="*/ T12 w 3380"/>
                                <a:gd name="T14" fmla="+- 0 10265 10265"/>
                                <a:gd name="T15" fmla="*/ 10265 h 807"/>
                                <a:gd name="T16" fmla="+- 0 116 116"/>
                                <a:gd name="T17" fmla="*/ T16 w 3380"/>
                                <a:gd name="T18" fmla="+- 0 11072 10265"/>
                                <a:gd name="T19" fmla="*/ 11072 h 807"/>
                              </a:gdLst>
                              <a:ahLst/>
                              <a:cxnLst>
                                <a:cxn ang="0">
                                  <a:pos x="T1" y="T3"/>
                                </a:cxn>
                                <a:cxn ang="0">
                                  <a:pos x="T5" y="T7"/>
                                </a:cxn>
                                <a:cxn ang="0">
                                  <a:pos x="T9" y="T11"/>
                                </a:cxn>
                                <a:cxn ang="0">
                                  <a:pos x="T13" y="T15"/>
                                </a:cxn>
                                <a:cxn ang="0">
                                  <a:pos x="T17" y="T19"/>
                                </a:cxn>
                              </a:cxnLst>
                              <a:rect l="0" t="0" r="r" b="b"/>
                              <a:pathLst>
                                <a:path w="3380" h="807">
                                  <a:moveTo>
                                    <a:pt x="0" y="807"/>
                                  </a:moveTo>
                                  <a:lnTo>
                                    <a:pt x="3379" y="807"/>
                                  </a:lnTo>
                                  <a:lnTo>
                                    <a:pt x="3379" y="0"/>
                                  </a:lnTo>
                                  <a:lnTo>
                                    <a:pt x="0" y="0"/>
                                  </a:lnTo>
                                  <a:lnTo>
                                    <a:pt x="0" y="8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22"/>
                        <wpg:cNvGrpSpPr>
                          <a:grpSpLocks/>
                        </wpg:cNvGrpSpPr>
                        <wpg:grpSpPr bwMode="auto">
                          <a:xfrm>
                            <a:off x="149" y="11619"/>
                            <a:ext cx="3380" cy="956"/>
                            <a:chOff x="149" y="11619"/>
                            <a:chExt cx="3380" cy="956"/>
                          </a:xfrm>
                        </wpg:grpSpPr>
                        <wps:wsp>
                          <wps:cNvPr id="335" name="Freeform 123"/>
                          <wps:cNvSpPr>
                            <a:spLocks/>
                          </wps:cNvSpPr>
                          <wps:spPr bwMode="auto">
                            <a:xfrm>
                              <a:off x="149" y="11619"/>
                              <a:ext cx="3380" cy="956"/>
                            </a:xfrm>
                            <a:custGeom>
                              <a:avLst/>
                              <a:gdLst>
                                <a:gd name="T0" fmla="+- 0 149 149"/>
                                <a:gd name="T1" fmla="*/ T0 w 3380"/>
                                <a:gd name="T2" fmla="+- 0 12574 11619"/>
                                <a:gd name="T3" fmla="*/ 12574 h 956"/>
                                <a:gd name="T4" fmla="+- 0 3528 149"/>
                                <a:gd name="T5" fmla="*/ T4 w 3380"/>
                                <a:gd name="T6" fmla="+- 0 12574 11619"/>
                                <a:gd name="T7" fmla="*/ 12574 h 956"/>
                                <a:gd name="T8" fmla="+- 0 3528 149"/>
                                <a:gd name="T9" fmla="*/ T8 w 3380"/>
                                <a:gd name="T10" fmla="+- 0 11619 11619"/>
                                <a:gd name="T11" fmla="*/ 11619 h 956"/>
                                <a:gd name="T12" fmla="+- 0 149 149"/>
                                <a:gd name="T13" fmla="*/ T12 w 3380"/>
                                <a:gd name="T14" fmla="+- 0 11619 11619"/>
                                <a:gd name="T15" fmla="*/ 11619 h 956"/>
                                <a:gd name="T16" fmla="+- 0 149 149"/>
                                <a:gd name="T17" fmla="*/ T16 w 3380"/>
                                <a:gd name="T18" fmla="+- 0 12574 11619"/>
                                <a:gd name="T19" fmla="*/ 12574 h 956"/>
                              </a:gdLst>
                              <a:ahLst/>
                              <a:cxnLst>
                                <a:cxn ang="0">
                                  <a:pos x="T1" y="T3"/>
                                </a:cxn>
                                <a:cxn ang="0">
                                  <a:pos x="T5" y="T7"/>
                                </a:cxn>
                                <a:cxn ang="0">
                                  <a:pos x="T9" y="T11"/>
                                </a:cxn>
                                <a:cxn ang="0">
                                  <a:pos x="T13" y="T15"/>
                                </a:cxn>
                                <a:cxn ang="0">
                                  <a:pos x="T17" y="T19"/>
                                </a:cxn>
                              </a:cxnLst>
                              <a:rect l="0" t="0" r="r" b="b"/>
                              <a:pathLst>
                                <a:path w="3380" h="956">
                                  <a:moveTo>
                                    <a:pt x="0" y="955"/>
                                  </a:moveTo>
                                  <a:lnTo>
                                    <a:pt x="3379" y="955"/>
                                  </a:lnTo>
                                  <a:lnTo>
                                    <a:pt x="3379" y="0"/>
                                  </a:lnTo>
                                  <a:lnTo>
                                    <a:pt x="0" y="0"/>
                                  </a:lnTo>
                                  <a:lnTo>
                                    <a:pt x="0" y="9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20"/>
                        <wpg:cNvGrpSpPr>
                          <a:grpSpLocks/>
                        </wpg:cNvGrpSpPr>
                        <wpg:grpSpPr bwMode="auto">
                          <a:xfrm>
                            <a:off x="6946" y="7292"/>
                            <a:ext cx="2" cy="4781"/>
                            <a:chOff x="6946" y="7292"/>
                            <a:chExt cx="2" cy="4781"/>
                          </a:xfrm>
                        </wpg:grpSpPr>
                        <wps:wsp>
                          <wps:cNvPr id="337" name="Freeform 121"/>
                          <wps:cNvSpPr>
                            <a:spLocks/>
                          </wps:cNvSpPr>
                          <wps:spPr bwMode="auto">
                            <a:xfrm>
                              <a:off x="6946" y="7292"/>
                              <a:ext cx="2" cy="4781"/>
                            </a:xfrm>
                            <a:custGeom>
                              <a:avLst/>
                              <a:gdLst>
                                <a:gd name="T0" fmla="+- 0 7292 7292"/>
                                <a:gd name="T1" fmla="*/ 7292 h 4781"/>
                                <a:gd name="T2" fmla="+- 0 12073 7292"/>
                                <a:gd name="T3" fmla="*/ 12073 h 4781"/>
                              </a:gdLst>
                              <a:ahLst/>
                              <a:cxnLst>
                                <a:cxn ang="0">
                                  <a:pos x="0" y="T1"/>
                                </a:cxn>
                                <a:cxn ang="0">
                                  <a:pos x="0" y="T3"/>
                                </a:cxn>
                              </a:cxnLst>
                              <a:rect l="0" t="0" r="r" b="b"/>
                              <a:pathLst>
                                <a:path h="4781">
                                  <a:moveTo>
                                    <a:pt x="0" y="0"/>
                                  </a:moveTo>
                                  <a:lnTo>
                                    <a:pt x="0" y="478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18"/>
                        <wpg:cNvGrpSpPr>
                          <a:grpSpLocks/>
                        </wpg:cNvGrpSpPr>
                        <wpg:grpSpPr bwMode="auto">
                          <a:xfrm>
                            <a:off x="5069" y="6159"/>
                            <a:ext cx="3380" cy="1133"/>
                            <a:chOff x="5069" y="6159"/>
                            <a:chExt cx="3380" cy="1133"/>
                          </a:xfrm>
                        </wpg:grpSpPr>
                        <wps:wsp>
                          <wps:cNvPr id="339" name="Freeform 119"/>
                          <wps:cNvSpPr>
                            <a:spLocks/>
                          </wps:cNvSpPr>
                          <wps:spPr bwMode="auto">
                            <a:xfrm>
                              <a:off x="5069" y="6159"/>
                              <a:ext cx="3380" cy="1133"/>
                            </a:xfrm>
                            <a:custGeom>
                              <a:avLst/>
                              <a:gdLst>
                                <a:gd name="T0" fmla="+- 0 5069 5069"/>
                                <a:gd name="T1" fmla="*/ T0 w 3380"/>
                                <a:gd name="T2" fmla="+- 0 7292 6159"/>
                                <a:gd name="T3" fmla="*/ 7292 h 1133"/>
                                <a:gd name="T4" fmla="+- 0 8448 5069"/>
                                <a:gd name="T5" fmla="*/ T4 w 3380"/>
                                <a:gd name="T6" fmla="+- 0 7292 6159"/>
                                <a:gd name="T7" fmla="*/ 7292 h 1133"/>
                                <a:gd name="T8" fmla="+- 0 8448 5069"/>
                                <a:gd name="T9" fmla="*/ T8 w 3380"/>
                                <a:gd name="T10" fmla="+- 0 6159 6159"/>
                                <a:gd name="T11" fmla="*/ 6159 h 1133"/>
                                <a:gd name="T12" fmla="+- 0 5069 5069"/>
                                <a:gd name="T13" fmla="*/ T12 w 3380"/>
                                <a:gd name="T14" fmla="+- 0 6159 6159"/>
                                <a:gd name="T15" fmla="*/ 6159 h 1133"/>
                                <a:gd name="T16" fmla="+- 0 5069 5069"/>
                                <a:gd name="T17" fmla="*/ T16 w 3380"/>
                                <a:gd name="T18" fmla="+- 0 7292 6159"/>
                                <a:gd name="T19" fmla="*/ 7292 h 1133"/>
                              </a:gdLst>
                              <a:ahLst/>
                              <a:cxnLst>
                                <a:cxn ang="0">
                                  <a:pos x="T1" y="T3"/>
                                </a:cxn>
                                <a:cxn ang="0">
                                  <a:pos x="T5" y="T7"/>
                                </a:cxn>
                                <a:cxn ang="0">
                                  <a:pos x="T9" y="T11"/>
                                </a:cxn>
                                <a:cxn ang="0">
                                  <a:pos x="T13" y="T15"/>
                                </a:cxn>
                                <a:cxn ang="0">
                                  <a:pos x="T17" y="T19"/>
                                </a:cxn>
                              </a:cxnLst>
                              <a:rect l="0" t="0" r="r" b="b"/>
                              <a:pathLst>
                                <a:path w="3380" h="1133">
                                  <a:moveTo>
                                    <a:pt x="0" y="1133"/>
                                  </a:moveTo>
                                  <a:lnTo>
                                    <a:pt x="3379" y="1133"/>
                                  </a:lnTo>
                                  <a:lnTo>
                                    <a:pt x="3379" y="0"/>
                                  </a:lnTo>
                                  <a:lnTo>
                                    <a:pt x="0" y="0"/>
                                  </a:lnTo>
                                  <a:lnTo>
                                    <a:pt x="0" y="11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16"/>
                        <wpg:cNvGrpSpPr>
                          <a:grpSpLocks/>
                        </wpg:cNvGrpSpPr>
                        <wpg:grpSpPr bwMode="auto">
                          <a:xfrm>
                            <a:off x="2748" y="2552"/>
                            <a:ext cx="3382" cy="1260"/>
                            <a:chOff x="2748" y="2552"/>
                            <a:chExt cx="3382" cy="1260"/>
                          </a:xfrm>
                        </wpg:grpSpPr>
                        <wps:wsp>
                          <wps:cNvPr id="341" name="Freeform 117"/>
                          <wps:cNvSpPr>
                            <a:spLocks/>
                          </wps:cNvSpPr>
                          <wps:spPr bwMode="auto">
                            <a:xfrm>
                              <a:off x="2748" y="2552"/>
                              <a:ext cx="3382" cy="1260"/>
                            </a:xfrm>
                            <a:custGeom>
                              <a:avLst/>
                              <a:gdLst>
                                <a:gd name="T0" fmla="+- 0 2748 2748"/>
                                <a:gd name="T1" fmla="*/ T0 w 3382"/>
                                <a:gd name="T2" fmla="+- 0 3812 2552"/>
                                <a:gd name="T3" fmla="*/ 3812 h 1260"/>
                                <a:gd name="T4" fmla="+- 0 6130 2748"/>
                                <a:gd name="T5" fmla="*/ T4 w 3382"/>
                                <a:gd name="T6" fmla="+- 0 3812 2552"/>
                                <a:gd name="T7" fmla="*/ 3812 h 1260"/>
                                <a:gd name="T8" fmla="+- 0 6130 2748"/>
                                <a:gd name="T9" fmla="*/ T8 w 3382"/>
                                <a:gd name="T10" fmla="+- 0 2552 2552"/>
                                <a:gd name="T11" fmla="*/ 2552 h 1260"/>
                                <a:gd name="T12" fmla="+- 0 2748 2748"/>
                                <a:gd name="T13" fmla="*/ T12 w 3382"/>
                                <a:gd name="T14" fmla="+- 0 2552 2552"/>
                                <a:gd name="T15" fmla="*/ 2552 h 1260"/>
                                <a:gd name="T16" fmla="+- 0 2748 2748"/>
                                <a:gd name="T17" fmla="*/ T16 w 3382"/>
                                <a:gd name="T18" fmla="+- 0 3812 2552"/>
                                <a:gd name="T19" fmla="*/ 3812 h 1260"/>
                              </a:gdLst>
                              <a:ahLst/>
                              <a:cxnLst>
                                <a:cxn ang="0">
                                  <a:pos x="T1" y="T3"/>
                                </a:cxn>
                                <a:cxn ang="0">
                                  <a:pos x="T5" y="T7"/>
                                </a:cxn>
                                <a:cxn ang="0">
                                  <a:pos x="T9" y="T11"/>
                                </a:cxn>
                                <a:cxn ang="0">
                                  <a:pos x="T13" y="T15"/>
                                </a:cxn>
                                <a:cxn ang="0">
                                  <a:pos x="T17" y="T19"/>
                                </a:cxn>
                              </a:cxnLst>
                              <a:rect l="0" t="0" r="r" b="b"/>
                              <a:pathLst>
                                <a:path w="3382" h="1260">
                                  <a:moveTo>
                                    <a:pt x="0" y="1260"/>
                                  </a:moveTo>
                                  <a:lnTo>
                                    <a:pt x="3382" y="1260"/>
                                  </a:lnTo>
                                  <a:lnTo>
                                    <a:pt x="3382" y="0"/>
                                  </a:lnTo>
                                  <a:lnTo>
                                    <a:pt x="0" y="0"/>
                                  </a:lnTo>
                                  <a:lnTo>
                                    <a:pt x="0" y="12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14"/>
                        <wpg:cNvGrpSpPr>
                          <a:grpSpLocks/>
                        </wpg:cNvGrpSpPr>
                        <wpg:grpSpPr bwMode="auto">
                          <a:xfrm>
                            <a:off x="5069" y="4493"/>
                            <a:ext cx="3380" cy="1136"/>
                            <a:chOff x="5069" y="4493"/>
                            <a:chExt cx="3380" cy="1136"/>
                          </a:xfrm>
                        </wpg:grpSpPr>
                        <wps:wsp>
                          <wps:cNvPr id="343" name="Freeform 115"/>
                          <wps:cNvSpPr>
                            <a:spLocks/>
                          </wps:cNvSpPr>
                          <wps:spPr bwMode="auto">
                            <a:xfrm>
                              <a:off x="5069" y="4493"/>
                              <a:ext cx="3380" cy="1136"/>
                            </a:xfrm>
                            <a:custGeom>
                              <a:avLst/>
                              <a:gdLst>
                                <a:gd name="T0" fmla="+- 0 5069 5069"/>
                                <a:gd name="T1" fmla="*/ T0 w 3380"/>
                                <a:gd name="T2" fmla="+- 0 5629 4493"/>
                                <a:gd name="T3" fmla="*/ 5629 h 1136"/>
                                <a:gd name="T4" fmla="+- 0 8448 5069"/>
                                <a:gd name="T5" fmla="*/ T4 w 3380"/>
                                <a:gd name="T6" fmla="+- 0 5629 4493"/>
                                <a:gd name="T7" fmla="*/ 5629 h 1136"/>
                                <a:gd name="T8" fmla="+- 0 8448 5069"/>
                                <a:gd name="T9" fmla="*/ T8 w 3380"/>
                                <a:gd name="T10" fmla="+- 0 4493 4493"/>
                                <a:gd name="T11" fmla="*/ 4493 h 1136"/>
                                <a:gd name="T12" fmla="+- 0 5069 5069"/>
                                <a:gd name="T13" fmla="*/ T12 w 3380"/>
                                <a:gd name="T14" fmla="+- 0 4493 4493"/>
                                <a:gd name="T15" fmla="*/ 4493 h 1136"/>
                                <a:gd name="T16" fmla="+- 0 5069 5069"/>
                                <a:gd name="T17" fmla="*/ T16 w 3380"/>
                                <a:gd name="T18" fmla="+- 0 5629 4493"/>
                                <a:gd name="T19" fmla="*/ 5629 h 1136"/>
                              </a:gdLst>
                              <a:ahLst/>
                              <a:cxnLst>
                                <a:cxn ang="0">
                                  <a:pos x="T1" y="T3"/>
                                </a:cxn>
                                <a:cxn ang="0">
                                  <a:pos x="T5" y="T7"/>
                                </a:cxn>
                                <a:cxn ang="0">
                                  <a:pos x="T9" y="T11"/>
                                </a:cxn>
                                <a:cxn ang="0">
                                  <a:pos x="T13" y="T15"/>
                                </a:cxn>
                                <a:cxn ang="0">
                                  <a:pos x="T17" y="T19"/>
                                </a:cxn>
                              </a:cxnLst>
                              <a:rect l="0" t="0" r="r" b="b"/>
                              <a:pathLst>
                                <a:path w="3380" h="1136">
                                  <a:moveTo>
                                    <a:pt x="0" y="1136"/>
                                  </a:moveTo>
                                  <a:lnTo>
                                    <a:pt x="3379" y="1136"/>
                                  </a:lnTo>
                                  <a:lnTo>
                                    <a:pt x="3379" y="0"/>
                                  </a:lnTo>
                                  <a:lnTo>
                                    <a:pt x="0" y="0"/>
                                  </a:lnTo>
                                  <a:lnTo>
                                    <a:pt x="0" y="11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12"/>
                        <wpg:cNvGrpSpPr>
                          <a:grpSpLocks/>
                        </wpg:cNvGrpSpPr>
                        <wpg:grpSpPr bwMode="auto">
                          <a:xfrm>
                            <a:off x="6130" y="2741"/>
                            <a:ext cx="742" cy="1752"/>
                            <a:chOff x="6130" y="2741"/>
                            <a:chExt cx="742" cy="1752"/>
                          </a:xfrm>
                        </wpg:grpSpPr>
                        <wps:wsp>
                          <wps:cNvPr id="345" name="Freeform 113"/>
                          <wps:cNvSpPr>
                            <a:spLocks/>
                          </wps:cNvSpPr>
                          <wps:spPr bwMode="auto">
                            <a:xfrm>
                              <a:off x="6130" y="2741"/>
                              <a:ext cx="742" cy="1752"/>
                            </a:xfrm>
                            <a:custGeom>
                              <a:avLst/>
                              <a:gdLst>
                                <a:gd name="T0" fmla="+- 0 6130 6130"/>
                                <a:gd name="T1" fmla="*/ T0 w 742"/>
                                <a:gd name="T2" fmla="+- 0 2741 2741"/>
                                <a:gd name="T3" fmla="*/ 2741 h 1752"/>
                                <a:gd name="T4" fmla="+- 0 6130 6130"/>
                                <a:gd name="T5" fmla="*/ T4 w 742"/>
                                <a:gd name="T6" fmla="+- 0 3617 2741"/>
                                <a:gd name="T7" fmla="*/ 3617 h 1752"/>
                                <a:gd name="T8" fmla="+- 0 6872 6130"/>
                                <a:gd name="T9" fmla="*/ T8 w 742"/>
                                <a:gd name="T10" fmla="+- 0 3617 2741"/>
                                <a:gd name="T11" fmla="*/ 3617 h 1752"/>
                                <a:gd name="T12" fmla="+- 0 6872 6130"/>
                                <a:gd name="T13" fmla="*/ T12 w 742"/>
                                <a:gd name="T14" fmla="+- 0 4493 2741"/>
                                <a:gd name="T15" fmla="*/ 4493 h 1752"/>
                              </a:gdLst>
                              <a:ahLst/>
                              <a:cxnLst>
                                <a:cxn ang="0">
                                  <a:pos x="T1" y="T3"/>
                                </a:cxn>
                                <a:cxn ang="0">
                                  <a:pos x="T5" y="T7"/>
                                </a:cxn>
                                <a:cxn ang="0">
                                  <a:pos x="T9" y="T11"/>
                                </a:cxn>
                                <a:cxn ang="0">
                                  <a:pos x="T13" y="T15"/>
                                </a:cxn>
                              </a:cxnLst>
                              <a:rect l="0" t="0" r="r" b="b"/>
                              <a:pathLst>
                                <a:path w="742" h="1752">
                                  <a:moveTo>
                                    <a:pt x="0" y="0"/>
                                  </a:moveTo>
                                  <a:lnTo>
                                    <a:pt x="0" y="876"/>
                                  </a:lnTo>
                                  <a:lnTo>
                                    <a:pt x="742" y="876"/>
                                  </a:lnTo>
                                  <a:lnTo>
                                    <a:pt x="742" y="1752"/>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10"/>
                        <wpg:cNvGrpSpPr>
                          <a:grpSpLocks/>
                        </wpg:cNvGrpSpPr>
                        <wpg:grpSpPr bwMode="auto">
                          <a:xfrm>
                            <a:off x="6946" y="5629"/>
                            <a:ext cx="2" cy="514"/>
                            <a:chOff x="6946" y="5629"/>
                            <a:chExt cx="2" cy="514"/>
                          </a:xfrm>
                        </wpg:grpSpPr>
                        <wps:wsp>
                          <wps:cNvPr id="347" name="Freeform 111"/>
                          <wps:cNvSpPr>
                            <a:spLocks/>
                          </wps:cNvSpPr>
                          <wps:spPr bwMode="auto">
                            <a:xfrm>
                              <a:off x="6946" y="5629"/>
                              <a:ext cx="2" cy="514"/>
                            </a:xfrm>
                            <a:custGeom>
                              <a:avLst/>
                              <a:gdLst>
                                <a:gd name="T0" fmla="+- 0 5629 5629"/>
                                <a:gd name="T1" fmla="*/ 5629 h 514"/>
                                <a:gd name="T2" fmla="+- 0 6142 5629"/>
                                <a:gd name="T3" fmla="*/ 6142 h 514"/>
                              </a:gdLst>
                              <a:ahLst/>
                              <a:cxnLst>
                                <a:cxn ang="0">
                                  <a:pos x="0" y="T1"/>
                                </a:cxn>
                                <a:cxn ang="0">
                                  <a:pos x="0" y="T3"/>
                                </a:cxn>
                              </a:cxnLst>
                              <a:rect l="0" t="0" r="r" b="b"/>
                              <a:pathLst>
                                <a:path h="514">
                                  <a:moveTo>
                                    <a:pt x="0" y="0"/>
                                  </a:moveTo>
                                  <a:lnTo>
                                    <a:pt x="0" y="513"/>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08"/>
                        <wpg:cNvGrpSpPr>
                          <a:grpSpLocks/>
                        </wpg:cNvGrpSpPr>
                        <wpg:grpSpPr bwMode="auto">
                          <a:xfrm>
                            <a:off x="3557" y="12073"/>
                            <a:ext cx="3389" cy="2"/>
                            <a:chOff x="3557" y="12073"/>
                            <a:chExt cx="3389" cy="2"/>
                          </a:xfrm>
                        </wpg:grpSpPr>
                        <wps:wsp>
                          <wps:cNvPr id="349" name="Freeform 109"/>
                          <wps:cNvSpPr>
                            <a:spLocks/>
                          </wps:cNvSpPr>
                          <wps:spPr bwMode="auto">
                            <a:xfrm>
                              <a:off x="3557" y="12073"/>
                              <a:ext cx="3389" cy="2"/>
                            </a:xfrm>
                            <a:custGeom>
                              <a:avLst/>
                              <a:gdLst>
                                <a:gd name="T0" fmla="+- 0 3557 3557"/>
                                <a:gd name="T1" fmla="*/ T0 w 3389"/>
                                <a:gd name="T2" fmla="+- 0 6946 3557"/>
                                <a:gd name="T3" fmla="*/ T2 w 3389"/>
                              </a:gdLst>
                              <a:ahLst/>
                              <a:cxnLst>
                                <a:cxn ang="0">
                                  <a:pos x="T1" y="0"/>
                                </a:cxn>
                                <a:cxn ang="0">
                                  <a:pos x="T3" y="0"/>
                                </a:cxn>
                              </a:cxnLst>
                              <a:rect l="0" t="0" r="r" b="b"/>
                              <a:pathLst>
                                <a:path w="3389">
                                  <a:moveTo>
                                    <a:pt x="0" y="0"/>
                                  </a:moveTo>
                                  <a:lnTo>
                                    <a:pt x="3389" y="0"/>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06"/>
                        <wpg:cNvGrpSpPr>
                          <a:grpSpLocks/>
                        </wpg:cNvGrpSpPr>
                        <wpg:grpSpPr bwMode="auto">
                          <a:xfrm>
                            <a:off x="1822" y="8617"/>
                            <a:ext cx="2" cy="516"/>
                            <a:chOff x="1822" y="8617"/>
                            <a:chExt cx="2" cy="516"/>
                          </a:xfrm>
                        </wpg:grpSpPr>
                        <wps:wsp>
                          <wps:cNvPr id="351" name="Freeform 107"/>
                          <wps:cNvSpPr>
                            <a:spLocks/>
                          </wps:cNvSpPr>
                          <wps:spPr bwMode="auto">
                            <a:xfrm>
                              <a:off x="1822" y="8617"/>
                              <a:ext cx="2" cy="516"/>
                            </a:xfrm>
                            <a:custGeom>
                              <a:avLst/>
                              <a:gdLst>
                                <a:gd name="T0" fmla="+- 0 8617 8617"/>
                                <a:gd name="T1" fmla="*/ 8617 h 516"/>
                                <a:gd name="T2" fmla="+- 0 9133 8617"/>
                                <a:gd name="T3" fmla="*/ 9133 h 516"/>
                              </a:gdLst>
                              <a:ahLst/>
                              <a:cxnLst>
                                <a:cxn ang="0">
                                  <a:pos x="0" y="T1"/>
                                </a:cxn>
                                <a:cxn ang="0">
                                  <a:pos x="0" y="T3"/>
                                </a:cxn>
                              </a:cxnLst>
                              <a:rect l="0" t="0" r="r" b="b"/>
                              <a:pathLst>
                                <a:path h="516">
                                  <a:moveTo>
                                    <a:pt x="0" y="0"/>
                                  </a:moveTo>
                                  <a:lnTo>
                                    <a:pt x="0" y="516"/>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04"/>
                        <wpg:cNvGrpSpPr>
                          <a:grpSpLocks/>
                        </wpg:cNvGrpSpPr>
                        <wpg:grpSpPr bwMode="auto">
                          <a:xfrm>
                            <a:off x="89" y="4493"/>
                            <a:ext cx="3380" cy="1210"/>
                            <a:chOff x="89" y="4493"/>
                            <a:chExt cx="3380" cy="1210"/>
                          </a:xfrm>
                        </wpg:grpSpPr>
                        <wps:wsp>
                          <wps:cNvPr id="353" name="Freeform 105"/>
                          <wps:cNvSpPr>
                            <a:spLocks/>
                          </wps:cNvSpPr>
                          <wps:spPr bwMode="auto">
                            <a:xfrm>
                              <a:off x="89" y="4493"/>
                              <a:ext cx="3380" cy="1210"/>
                            </a:xfrm>
                            <a:custGeom>
                              <a:avLst/>
                              <a:gdLst>
                                <a:gd name="T0" fmla="+- 0 89 89"/>
                                <a:gd name="T1" fmla="*/ T0 w 3380"/>
                                <a:gd name="T2" fmla="+- 0 5703 4493"/>
                                <a:gd name="T3" fmla="*/ 5703 h 1210"/>
                                <a:gd name="T4" fmla="+- 0 3468 89"/>
                                <a:gd name="T5" fmla="*/ T4 w 3380"/>
                                <a:gd name="T6" fmla="+- 0 5703 4493"/>
                                <a:gd name="T7" fmla="*/ 5703 h 1210"/>
                                <a:gd name="T8" fmla="+- 0 3468 89"/>
                                <a:gd name="T9" fmla="*/ T8 w 3380"/>
                                <a:gd name="T10" fmla="+- 0 4493 4493"/>
                                <a:gd name="T11" fmla="*/ 4493 h 1210"/>
                                <a:gd name="T12" fmla="+- 0 89 89"/>
                                <a:gd name="T13" fmla="*/ T12 w 3380"/>
                                <a:gd name="T14" fmla="+- 0 4493 4493"/>
                                <a:gd name="T15" fmla="*/ 4493 h 1210"/>
                                <a:gd name="T16" fmla="+- 0 89 89"/>
                                <a:gd name="T17" fmla="*/ T16 w 3380"/>
                                <a:gd name="T18" fmla="+- 0 5703 4493"/>
                                <a:gd name="T19" fmla="*/ 5703 h 1210"/>
                              </a:gdLst>
                              <a:ahLst/>
                              <a:cxnLst>
                                <a:cxn ang="0">
                                  <a:pos x="T1" y="T3"/>
                                </a:cxn>
                                <a:cxn ang="0">
                                  <a:pos x="T5" y="T7"/>
                                </a:cxn>
                                <a:cxn ang="0">
                                  <a:pos x="T9" y="T11"/>
                                </a:cxn>
                                <a:cxn ang="0">
                                  <a:pos x="T13" y="T15"/>
                                </a:cxn>
                                <a:cxn ang="0">
                                  <a:pos x="T17" y="T19"/>
                                </a:cxn>
                              </a:cxnLst>
                              <a:rect l="0" t="0" r="r" b="b"/>
                              <a:pathLst>
                                <a:path w="3380" h="1210">
                                  <a:moveTo>
                                    <a:pt x="0" y="1210"/>
                                  </a:moveTo>
                                  <a:lnTo>
                                    <a:pt x="3379" y="1210"/>
                                  </a:lnTo>
                                  <a:lnTo>
                                    <a:pt x="3379" y="0"/>
                                  </a:lnTo>
                                  <a:lnTo>
                                    <a:pt x="0" y="0"/>
                                  </a:lnTo>
                                  <a:lnTo>
                                    <a:pt x="0" y="12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02"/>
                        <wpg:cNvGrpSpPr>
                          <a:grpSpLocks/>
                        </wpg:cNvGrpSpPr>
                        <wpg:grpSpPr bwMode="auto">
                          <a:xfrm>
                            <a:off x="1740" y="5708"/>
                            <a:ext cx="2" cy="452"/>
                            <a:chOff x="1740" y="5708"/>
                            <a:chExt cx="2" cy="452"/>
                          </a:xfrm>
                        </wpg:grpSpPr>
                        <wps:wsp>
                          <wps:cNvPr id="355" name="Freeform 103"/>
                          <wps:cNvSpPr>
                            <a:spLocks/>
                          </wps:cNvSpPr>
                          <wps:spPr bwMode="auto">
                            <a:xfrm>
                              <a:off x="1740" y="5708"/>
                              <a:ext cx="2" cy="452"/>
                            </a:xfrm>
                            <a:custGeom>
                              <a:avLst/>
                              <a:gdLst>
                                <a:gd name="T0" fmla="+- 0 5708 5708"/>
                                <a:gd name="T1" fmla="*/ 5708 h 452"/>
                                <a:gd name="T2" fmla="+- 0 6159 5708"/>
                                <a:gd name="T3" fmla="*/ 6159 h 452"/>
                              </a:gdLst>
                              <a:ahLst/>
                              <a:cxnLst>
                                <a:cxn ang="0">
                                  <a:pos x="0" y="T1"/>
                                </a:cxn>
                                <a:cxn ang="0">
                                  <a:pos x="0" y="T3"/>
                                </a:cxn>
                              </a:cxnLst>
                              <a:rect l="0" t="0" r="r" b="b"/>
                              <a:pathLst>
                                <a:path h="452">
                                  <a:moveTo>
                                    <a:pt x="0" y="0"/>
                                  </a:moveTo>
                                  <a:lnTo>
                                    <a:pt x="0" y="45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00"/>
                        <wpg:cNvGrpSpPr>
                          <a:grpSpLocks/>
                        </wpg:cNvGrpSpPr>
                        <wpg:grpSpPr bwMode="auto">
                          <a:xfrm>
                            <a:off x="1666" y="2665"/>
                            <a:ext cx="1083" cy="1829"/>
                            <a:chOff x="1666" y="2665"/>
                            <a:chExt cx="1083" cy="1829"/>
                          </a:xfrm>
                        </wpg:grpSpPr>
                        <wps:wsp>
                          <wps:cNvPr id="357" name="Freeform 101"/>
                          <wps:cNvSpPr>
                            <a:spLocks/>
                          </wps:cNvSpPr>
                          <wps:spPr bwMode="auto">
                            <a:xfrm>
                              <a:off x="1666" y="2665"/>
                              <a:ext cx="1083" cy="1829"/>
                            </a:xfrm>
                            <a:custGeom>
                              <a:avLst/>
                              <a:gdLst>
                                <a:gd name="T0" fmla="+- 0 2748 1666"/>
                                <a:gd name="T1" fmla="*/ T0 w 1083"/>
                                <a:gd name="T2" fmla="+- 0 2665 2665"/>
                                <a:gd name="T3" fmla="*/ 2665 h 1829"/>
                                <a:gd name="T4" fmla="+- 0 2748 1666"/>
                                <a:gd name="T5" fmla="*/ T4 w 1083"/>
                                <a:gd name="T6" fmla="+- 0 3579 2665"/>
                                <a:gd name="T7" fmla="*/ 3579 h 1829"/>
                                <a:gd name="T8" fmla="+- 0 1666 1666"/>
                                <a:gd name="T9" fmla="*/ T8 w 1083"/>
                                <a:gd name="T10" fmla="+- 0 3579 2665"/>
                                <a:gd name="T11" fmla="*/ 3579 h 1829"/>
                                <a:gd name="T12" fmla="+- 0 1666 1666"/>
                                <a:gd name="T13" fmla="*/ T12 w 1083"/>
                                <a:gd name="T14" fmla="+- 0 4493 2665"/>
                                <a:gd name="T15" fmla="*/ 4493 h 1829"/>
                              </a:gdLst>
                              <a:ahLst/>
                              <a:cxnLst>
                                <a:cxn ang="0">
                                  <a:pos x="T1" y="T3"/>
                                </a:cxn>
                                <a:cxn ang="0">
                                  <a:pos x="T5" y="T7"/>
                                </a:cxn>
                                <a:cxn ang="0">
                                  <a:pos x="T9" y="T11"/>
                                </a:cxn>
                                <a:cxn ang="0">
                                  <a:pos x="T13" y="T15"/>
                                </a:cxn>
                              </a:cxnLst>
                              <a:rect l="0" t="0" r="r" b="b"/>
                              <a:pathLst>
                                <a:path w="1083" h="1829">
                                  <a:moveTo>
                                    <a:pt x="1082" y="0"/>
                                  </a:moveTo>
                                  <a:lnTo>
                                    <a:pt x="1082" y="914"/>
                                  </a:lnTo>
                                  <a:lnTo>
                                    <a:pt x="0" y="914"/>
                                  </a:lnTo>
                                  <a:lnTo>
                                    <a:pt x="0" y="1828"/>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98"/>
                        <wpg:cNvGrpSpPr>
                          <a:grpSpLocks/>
                        </wpg:cNvGrpSpPr>
                        <wpg:grpSpPr bwMode="auto">
                          <a:xfrm>
                            <a:off x="2698" y="910"/>
                            <a:ext cx="3382" cy="1138"/>
                            <a:chOff x="2698" y="910"/>
                            <a:chExt cx="3382" cy="1138"/>
                          </a:xfrm>
                        </wpg:grpSpPr>
                        <wps:wsp>
                          <wps:cNvPr id="359" name="Freeform 99"/>
                          <wps:cNvSpPr>
                            <a:spLocks/>
                          </wps:cNvSpPr>
                          <wps:spPr bwMode="auto">
                            <a:xfrm>
                              <a:off x="2698" y="910"/>
                              <a:ext cx="3382" cy="1138"/>
                            </a:xfrm>
                            <a:custGeom>
                              <a:avLst/>
                              <a:gdLst>
                                <a:gd name="T0" fmla="+- 0 2698 2698"/>
                                <a:gd name="T1" fmla="*/ T0 w 3382"/>
                                <a:gd name="T2" fmla="+- 0 2048 910"/>
                                <a:gd name="T3" fmla="*/ 2048 h 1138"/>
                                <a:gd name="T4" fmla="+- 0 6080 2698"/>
                                <a:gd name="T5" fmla="*/ T4 w 3382"/>
                                <a:gd name="T6" fmla="+- 0 2048 910"/>
                                <a:gd name="T7" fmla="*/ 2048 h 1138"/>
                                <a:gd name="T8" fmla="+- 0 6080 2698"/>
                                <a:gd name="T9" fmla="*/ T8 w 3382"/>
                                <a:gd name="T10" fmla="+- 0 910 910"/>
                                <a:gd name="T11" fmla="*/ 910 h 1138"/>
                                <a:gd name="T12" fmla="+- 0 2698 2698"/>
                                <a:gd name="T13" fmla="*/ T12 w 3382"/>
                                <a:gd name="T14" fmla="+- 0 910 910"/>
                                <a:gd name="T15" fmla="*/ 910 h 1138"/>
                                <a:gd name="T16" fmla="+- 0 2698 2698"/>
                                <a:gd name="T17" fmla="*/ T16 w 3382"/>
                                <a:gd name="T18" fmla="+- 0 2048 910"/>
                                <a:gd name="T19" fmla="*/ 2048 h 1138"/>
                              </a:gdLst>
                              <a:ahLst/>
                              <a:cxnLst>
                                <a:cxn ang="0">
                                  <a:pos x="T1" y="T3"/>
                                </a:cxn>
                                <a:cxn ang="0">
                                  <a:pos x="T5" y="T7"/>
                                </a:cxn>
                                <a:cxn ang="0">
                                  <a:pos x="T9" y="T11"/>
                                </a:cxn>
                                <a:cxn ang="0">
                                  <a:pos x="T13" y="T15"/>
                                </a:cxn>
                                <a:cxn ang="0">
                                  <a:pos x="T17" y="T19"/>
                                </a:cxn>
                              </a:cxnLst>
                              <a:rect l="0" t="0" r="r" b="b"/>
                              <a:pathLst>
                                <a:path w="3382" h="1138">
                                  <a:moveTo>
                                    <a:pt x="0" y="1138"/>
                                  </a:moveTo>
                                  <a:lnTo>
                                    <a:pt x="3382" y="1138"/>
                                  </a:lnTo>
                                  <a:lnTo>
                                    <a:pt x="3382" y="0"/>
                                  </a:lnTo>
                                  <a:lnTo>
                                    <a:pt x="0" y="0"/>
                                  </a:lnTo>
                                  <a:lnTo>
                                    <a:pt x="0" y="11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96"/>
                        <wpg:cNvGrpSpPr>
                          <a:grpSpLocks/>
                        </wpg:cNvGrpSpPr>
                        <wpg:grpSpPr bwMode="auto">
                          <a:xfrm>
                            <a:off x="4373" y="2048"/>
                            <a:ext cx="2" cy="504"/>
                            <a:chOff x="4373" y="2048"/>
                            <a:chExt cx="2" cy="504"/>
                          </a:xfrm>
                        </wpg:grpSpPr>
                        <wps:wsp>
                          <wps:cNvPr id="361" name="Freeform 97"/>
                          <wps:cNvSpPr>
                            <a:spLocks/>
                          </wps:cNvSpPr>
                          <wps:spPr bwMode="auto">
                            <a:xfrm>
                              <a:off x="4373" y="2048"/>
                              <a:ext cx="2" cy="504"/>
                            </a:xfrm>
                            <a:custGeom>
                              <a:avLst/>
                              <a:gdLst>
                                <a:gd name="T0" fmla="+- 0 2048 2048"/>
                                <a:gd name="T1" fmla="*/ 2048 h 504"/>
                                <a:gd name="T2" fmla="+- 0 2552 2048"/>
                                <a:gd name="T3" fmla="*/ 2552 h 504"/>
                              </a:gdLst>
                              <a:ahLst/>
                              <a:cxnLst>
                                <a:cxn ang="0">
                                  <a:pos x="0" y="T1"/>
                                </a:cxn>
                                <a:cxn ang="0">
                                  <a:pos x="0" y="T3"/>
                                </a:cxn>
                              </a:cxnLst>
                              <a:rect l="0" t="0" r="r" b="b"/>
                              <a:pathLst>
                                <a:path h="504">
                                  <a:moveTo>
                                    <a:pt x="0" y="0"/>
                                  </a:moveTo>
                                  <a:lnTo>
                                    <a:pt x="0" y="504"/>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94"/>
                        <wpg:cNvGrpSpPr>
                          <a:grpSpLocks/>
                        </wpg:cNvGrpSpPr>
                        <wpg:grpSpPr bwMode="auto">
                          <a:xfrm>
                            <a:off x="2748" y="15"/>
                            <a:ext cx="3382" cy="444"/>
                            <a:chOff x="2748" y="15"/>
                            <a:chExt cx="3382" cy="444"/>
                          </a:xfrm>
                        </wpg:grpSpPr>
                        <wps:wsp>
                          <wps:cNvPr id="363" name="Freeform 95"/>
                          <wps:cNvSpPr>
                            <a:spLocks/>
                          </wps:cNvSpPr>
                          <wps:spPr bwMode="auto">
                            <a:xfrm>
                              <a:off x="2748" y="15"/>
                              <a:ext cx="3382" cy="444"/>
                            </a:xfrm>
                            <a:custGeom>
                              <a:avLst/>
                              <a:gdLst>
                                <a:gd name="T0" fmla="+- 0 2748 2748"/>
                                <a:gd name="T1" fmla="*/ T0 w 3382"/>
                                <a:gd name="T2" fmla="+- 0 459 15"/>
                                <a:gd name="T3" fmla="*/ 459 h 444"/>
                                <a:gd name="T4" fmla="+- 0 6130 2748"/>
                                <a:gd name="T5" fmla="*/ T4 w 3382"/>
                                <a:gd name="T6" fmla="+- 0 459 15"/>
                                <a:gd name="T7" fmla="*/ 459 h 444"/>
                                <a:gd name="T8" fmla="+- 0 6130 2748"/>
                                <a:gd name="T9" fmla="*/ T8 w 3382"/>
                                <a:gd name="T10" fmla="+- 0 15 15"/>
                                <a:gd name="T11" fmla="*/ 15 h 444"/>
                                <a:gd name="T12" fmla="+- 0 2748 2748"/>
                                <a:gd name="T13" fmla="*/ T12 w 3382"/>
                                <a:gd name="T14" fmla="+- 0 15 15"/>
                                <a:gd name="T15" fmla="*/ 15 h 444"/>
                                <a:gd name="T16" fmla="+- 0 2748 2748"/>
                                <a:gd name="T17" fmla="*/ T16 w 3382"/>
                                <a:gd name="T18" fmla="+- 0 459 15"/>
                                <a:gd name="T19" fmla="*/ 459 h 444"/>
                              </a:gdLst>
                              <a:ahLst/>
                              <a:cxnLst>
                                <a:cxn ang="0">
                                  <a:pos x="T1" y="T3"/>
                                </a:cxn>
                                <a:cxn ang="0">
                                  <a:pos x="T5" y="T7"/>
                                </a:cxn>
                                <a:cxn ang="0">
                                  <a:pos x="T9" y="T11"/>
                                </a:cxn>
                                <a:cxn ang="0">
                                  <a:pos x="T13" y="T15"/>
                                </a:cxn>
                                <a:cxn ang="0">
                                  <a:pos x="T17" y="T19"/>
                                </a:cxn>
                              </a:cxnLst>
                              <a:rect l="0" t="0" r="r" b="b"/>
                              <a:pathLst>
                                <a:path w="3382" h="444">
                                  <a:moveTo>
                                    <a:pt x="0" y="444"/>
                                  </a:moveTo>
                                  <a:lnTo>
                                    <a:pt x="3382" y="444"/>
                                  </a:lnTo>
                                  <a:lnTo>
                                    <a:pt x="3382" y="0"/>
                                  </a:lnTo>
                                  <a:lnTo>
                                    <a:pt x="0" y="0"/>
                                  </a:lnTo>
                                  <a:lnTo>
                                    <a:pt x="0" y="444"/>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81"/>
                        <wpg:cNvGrpSpPr>
                          <a:grpSpLocks/>
                        </wpg:cNvGrpSpPr>
                        <wpg:grpSpPr bwMode="auto">
                          <a:xfrm>
                            <a:off x="4373" y="459"/>
                            <a:ext cx="2" cy="452"/>
                            <a:chOff x="4373" y="459"/>
                            <a:chExt cx="2" cy="452"/>
                          </a:xfrm>
                        </wpg:grpSpPr>
                        <wps:wsp>
                          <wps:cNvPr id="365" name="Freeform 93"/>
                          <wps:cNvSpPr>
                            <a:spLocks/>
                          </wps:cNvSpPr>
                          <wps:spPr bwMode="auto">
                            <a:xfrm>
                              <a:off x="4373" y="459"/>
                              <a:ext cx="2" cy="452"/>
                            </a:xfrm>
                            <a:custGeom>
                              <a:avLst/>
                              <a:gdLst>
                                <a:gd name="T0" fmla="+- 0 459 459"/>
                                <a:gd name="T1" fmla="*/ 459 h 452"/>
                                <a:gd name="T2" fmla="+- 0 910 459"/>
                                <a:gd name="T3" fmla="*/ 910 h 452"/>
                              </a:gdLst>
                              <a:ahLst/>
                              <a:cxnLst>
                                <a:cxn ang="0">
                                  <a:pos x="0" y="T1"/>
                                </a:cxn>
                                <a:cxn ang="0">
                                  <a:pos x="0" y="T3"/>
                                </a:cxn>
                              </a:cxnLst>
                              <a:rect l="0" t="0" r="r" b="b"/>
                              <a:pathLst>
                                <a:path h="452">
                                  <a:moveTo>
                                    <a:pt x="0" y="0"/>
                                  </a:moveTo>
                                  <a:lnTo>
                                    <a:pt x="0" y="451"/>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Text Box 92"/>
                          <wps:cNvSpPr txBox="1">
                            <a:spLocks noChangeArrowheads="1"/>
                          </wps:cNvSpPr>
                          <wps:spPr bwMode="auto">
                            <a:xfrm>
                              <a:off x="2748" y="15"/>
                              <a:ext cx="33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54BD9" w14:textId="77777777" w:rsidR="00813636" w:rsidRDefault="00813636">
                                <w:pPr>
                                  <w:spacing w:before="83"/>
                                  <w:ind w:left="319"/>
                                  <w:rPr>
                                    <w:rFonts w:ascii="Calibri" w:eastAsia="Calibri" w:hAnsi="Calibri" w:cs="Calibri"/>
                                  </w:rPr>
                                </w:pPr>
                                <w:r>
                                  <w:rPr>
                                    <w:rFonts w:ascii="Calibri"/>
                                  </w:rPr>
                                  <w:t>An</w:t>
                                </w:r>
                                <w:r>
                                  <w:rPr>
                                    <w:rFonts w:ascii="Calibri"/>
                                    <w:spacing w:val="10"/>
                                  </w:rPr>
                                  <w:t xml:space="preserve"> </w:t>
                                </w:r>
                                <w:r>
                                  <w:rPr>
                                    <w:rFonts w:ascii="Calibri"/>
                                    <w:spacing w:val="-1"/>
                                  </w:rPr>
                                  <w:t>accident</w:t>
                                </w:r>
                                <w:r>
                                  <w:rPr>
                                    <w:rFonts w:ascii="Calibri"/>
                                    <w:spacing w:val="13"/>
                                  </w:rPr>
                                  <w:t xml:space="preserve"> </w:t>
                                </w:r>
                                <w:r>
                                  <w:rPr>
                                    <w:rFonts w:ascii="Calibri"/>
                                    <w:spacing w:val="-1"/>
                                  </w:rPr>
                                  <w:t>or</w:t>
                                </w:r>
                                <w:r>
                                  <w:rPr>
                                    <w:rFonts w:ascii="Calibri"/>
                                    <w:spacing w:val="9"/>
                                  </w:rPr>
                                  <w:t xml:space="preserve"> </w:t>
                                </w:r>
                                <w:r>
                                  <w:rPr>
                                    <w:rFonts w:ascii="Calibri"/>
                                    <w:spacing w:val="-1"/>
                                  </w:rPr>
                                  <w:t>incident</w:t>
                                </w:r>
                                <w:r>
                                  <w:rPr>
                                    <w:rFonts w:ascii="Calibri"/>
                                    <w:spacing w:val="13"/>
                                  </w:rPr>
                                  <w:t xml:space="preserve"> </w:t>
                                </w:r>
                                <w:r>
                                  <w:rPr>
                                    <w:rFonts w:ascii="Calibri"/>
                                    <w:spacing w:val="-1"/>
                                  </w:rPr>
                                  <w:t>occurs</w:t>
                                </w:r>
                              </w:p>
                            </w:txbxContent>
                          </wps:txbx>
                          <wps:bodyPr rot="0" vert="horz" wrap="square" lIns="0" tIns="0" rIns="0" bIns="0" anchor="t" anchorCtr="0" upright="1">
                            <a:noAutofit/>
                          </wps:bodyPr>
                        </wps:wsp>
                        <wps:wsp>
                          <wps:cNvPr id="367" name="Text Box 91"/>
                          <wps:cNvSpPr txBox="1">
                            <a:spLocks noChangeArrowheads="1"/>
                          </wps:cNvSpPr>
                          <wps:spPr bwMode="auto">
                            <a:xfrm>
                              <a:off x="2698" y="910"/>
                              <a:ext cx="3382"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03584" w14:textId="77777777" w:rsidR="00813636" w:rsidRDefault="00813636">
                                <w:pPr>
                                  <w:spacing w:before="80"/>
                                  <w:ind w:left="249" w:right="248" w:hanging="1"/>
                                  <w:jc w:val="center"/>
                                  <w:rPr>
                                    <w:rFonts w:ascii="Calibri" w:eastAsia="Calibri" w:hAnsi="Calibri" w:cs="Calibri"/>
                                    <w:sz w:val="20"/>
                                    <w:szCs w:val="20"/>
                                  </w:rPr>
                                </w:pPr>
                                <w:r>
                                  <w:rPr>
                                    <w:rFonts w:ascii="Calibri"/>
                                    <w:spacing w:val="-1"/>
                                    <w:sz w:val="20"/>
                                  </w:rPr>
                                  <w:t>The</w:t>
                                </w:r>
                                <w:r>
                                  <w:rPr>
                                    <w:rFonts w:ascii="Calibri"/>
                                    <w:spacing w:val="-7"/>
                                    <w:sz w:val="20"/>
                                  </w:rPr>
                                  <w:t xml:space="preserve"> </w:t>
                                </w:r>
                                <w:r>
                                  <w:rPr>
                                    <w:rFonts w:ascii="Calibri"/>
                                    <w:spacing w:val="-1"/>
                                    <w:sz w:val="20"/>
                                  </w:rPr>
                                  <w:t>Supervisor</w:t>
                                </w:r>
                                <w:r>
                                  <w:rPr>
                                    <w:rFonts w:ascii="Calibri"/>
                                    <w:spacing w:val="-4"/>
                                    <w:sz w:val="20"/>
                                  </w:rPr>
                                  <w:t xml:space="preserve"> </w:t>
                                </w:r>
                                <w:r>
                                  <w:rPr>
                                    <w:rFonts w:ascii="Calibri"/>
                                    <w:spacing w:val="-1"/>
                                    <w:sz w:val="20"/>
                                  </w:rPr>
                                  <w:t>who</w:t>
                                </w:r>
                                <w:r>
                                  <w:rPr>
                                    <w:rFonts w:ascii="Calibri"/>
                                    <w:spacing w:val="-6"/>
                                    <w:sz w:val="20"/>
                                  </w:rPr>
                                  <w:t xml:space="preserve"> </w:t>
                                </w:r>
                                <w:r>
                                  <w:rPr>
                                    <w:rFonts w:ascii="Calibri"/>
                                    <w:sz w:val="20"/>
                                  </w:rPr>
                                  <w:t>was</w:t>
                                </w:r>
                                <w:r>
                                  <w:rPr>
                                    <w:rFonts w:ascii="Calibri"/>
                                    <w:spacing w:val="-6"/>
                                    <w:sz w:val="20"/>
                                  </w:rPr>
                                  <w:t xml:space="preserve"> </w:t>
                                </w:r>
                                <w:r>
                                  <w:rPr>
                                    <w:rFonts w:ascii="Calibri"/>
                                    <w:spacing w:val="-1"/>
                                    <w:sz w:val="20"/>
                                  </w:rPr>
                                  <w:t>closely</w:t>
                                </w:r>
                                <w:r>
                                  <w:rPr>
                                    <w:rFonts w:ascii="Calibri"/>
                                    <w:spacing w:val="33"/>
                                    <w:w w:val="99"/>
                                    <w:sz w:val="20"/>
                                  </w:rPr>
                                  <w:t xml:space="preserve"> </w:t>
                                </w:r>
                                <w:r>
                                  <w:rPr>
                                    <w:rFonts w:ascii="Calibri"/>
                                    <w:spacing w:val="-1"/>
                                    <w:sz w:val="20"/>
                                  </w:rPr>
                                  <w:t>involved</w:t>
                                </w:r>
                                <w:r>
                                  <w:rPr>
                                    <w:rFonts w:ascii="Calibri"/>
                                    <w:spacing w:val="-6"/>
                                    <w:sz w:val="20"/>
                                  </w:rPr>
                                  <w:t xml:space="preserve"> </w:t>
                                </w:r>
                                <w:r>
                                  <w:rPr>
                                    <w:rFonts w:ascii="Calibri"/>
                                    <w:spacing w:val="-1"/>
                                    <w:sz w:val="20"/>
                                  </w:rPr>
                                  <w:t>completes</w:t>
                                </w:r>
                                <w:r>
                                  <w:rPr>
                                    <w:rFonts w:ascii="Calibri"/>
                                    <w:spacing w:val="-8"/>
                                    <w:sz w:val="20"/>
                                  </w:rPr>
                                  <w:t xml:space="preserve"> </w:t>
                                </w:r>
                                <w:r>
                                  <w:rPr>
                                    <w:rFonts w:ascii="Calibri"/>
                                    <w:sz w:val="20"/>
                                  </w:rPr>
                                  <w:t>an</w:t>
                                </w:r>
                                <w:r>
                                  <w:rPr>
                                    <w:rFonts w:ascii="Calibri"/>
                                    <w:spacing w:val="-6"/>
                                    <w:sz w:val="20"/>
                                  </w:rPr>
                                  <w:t xml:space="preserve"> </w:t>
                                </w:r>
                                <w:r>
                                  <w:rPr>
                                    <w:rFonts w:ascii="Calibri"/>
                                    <w:spacing w:val="-1"/>
                                    <w:sz w:val="20"/>
                                  </w:rPr>
                                  <w:t>initial</w:t>
                                </w:r>
                                <w:r>
                                  <w:rPr>
                                    <w:rFonts w:ascii="Calibri"/>
                                    <w:spacing w:val="-6"/>
                                    <w:sz w:val="20"/>
                                  </w:rPr>
                                  <w:t xml:space="preserve"> </w:t>
                                </w:r>
                                <w:r>
                                  <w:rPr>
                                    <w:rFonts w:ascii="Calibri"/>
                                    <w:sz w:val="20"/>
                                  </w:rPr>
                                  <w:t>report</w:t>
                                </w:r>
                                <w:r>
                                  <w:rPr>
                                    <w:rFonts w:ascii="Calibri"/>
                                    <w:spacing w:val="33"/>
                                    <w:w w:val="99"/>
                                    <w:sz w:val="20"/>
                                  </w:rPr>
                                  <w:t xml:space="preserve"> </w:t>
                                </w:r>
                                <w:r>
                                  <w:rPr>
                                    <w:rFonts w:ascii="Calibri"/>
                                    <w:spacing w:val="-1"/>
                                    <w:sz w:val="20"/>
                                  </w:rPr>
                                  <w:t>form</w:t>
                                </w:r>
                                <w:r>
                                  <w:rPr>
                                    <w:rFonts w:ascii="Calibri"/>
                                    <w:spacing w:val="-6"/>
                                    <w:sz w:val="20"/>
                                  </w:rPr>
                                  <w:t xml:space="preserve"> </w:t>
                                </w:r>
                                <w:r>
                                  <w:rPr>
                                    <w:rFonts w:ascii="Calibri"/>
                                    <w:sz w:val="20"/>
                                  </w:rPr>
                                  <w:t>and</w:t>
                                </w:r>
                                <w:r>
                                  <w:rPr>
                                    <w:rFonts w:ascii="Calibri"/>
                                    <w:spacing w:val="-3"/>
                                    <w:sz w:val="20"/>
                                  </w:rPr>
                                  <w:t xml:space="preserve"> </w:t>
                                </w:r>
                                <w:r>
                                  <w:rPr>
                                    <w:rFonts w:ascii="Calibri"/>
                                    <w:spacing w:val="-1"/>
                                    <w:sz w:val="20"/>
                                  </w:rPr>
                                  <w:t>sends</w:t>
                                </w:r>
                                <w:r>
                                  <w:rPr>
                                    <w:rFonts w:ascii="Calibri"/>
                                    <w:spacing w:val="-5"/>
                                    <w:sz w:val="20"/>
                                  </w:rPr>
                                  <w:t xml:space="preserve"> </w:t>
                                </w:r>
                                <w:r>
                                  <w:rPr>
                                    <w:rFonts w:ascii="Calibri"/>
                                    <w:spacing w:val="-1"/>
                                    <w:sz w:val="20"/>
                                  </w:rPr>
                                  <w:t>it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Line</w:t>
                                </w:r>
                                <w:r>
                                  <w:rPr>
                                    <w:rFonts w:ascii="Calibri"/>
                                    <w:spacing w:val="-5"/>
                                    <w:sz w:val="20"/>
                                  </w:rPr>
                                  <w:t xml:space="preserve"> </w:t>
                                </w:r>
                                <w:r>
                                  <w:rPr>
                                    <w:rFonts w:ascii="Calibri"/>
                                    <w:sz w:val="20"/>
                                  </w:rPr>
                                  <w:t>Manager</w:t>
                                </w:r>
                                <w:r>
                                  <w:rPr>
                                    <w:rFonts w:ascii="Calibri"/>
                                    <w:spacing w:val="21"/>
                                    <w:w w:val="99"/>
                                    <w:sz w:val="20"/>
                                  </w:rPr>
                                  <w:t xml:space="preserve"> </w:t>
                                </w:r>
                                <w:r>
                                  <w:rPr>
                                    <w:rFonts w:ascii="Calibri"/>
                                    <w:sz w:val="20"/>
                                  </w:rPr>
                                  <w:t>and</w:t>
                                </w:r>
                                <w:r>
                                  <w:rPr>
                                    <w:rFonts w:ascii="Calibri"/>
                                    <w:spacing w:val="-6"/>
                                    <w:sz w:val="20"/>
                                  </w:rPr>
                                  <w:t xml:space="preserve"> </w:t>
                                </w:r>
                                <w:r>
                                  <w:rPr>
                                    <w:rFonts w:ascii="Calibri"/>
                                    <w:sz w:val="20"/>
                                  </w:rPr>
                                  <w:t>H&amp;S</w:t>
                                </w:r>
                                <w:r>
                                  <w:rPr>
                                    <w:rFonts w:ascii="Calibri"/>
                                    <w:spacing w:val="-7"/>
                                    <w:sz w:val="20"/>
                                  </w:rPr>
                                  <w:t xml:space="preserve"> </w:t>
                                </w:r>
                                <w:r>
                                  <w:rPr>
                                    <w:rFonts w:ascii="Calibri"/>
                                    <w:spacing w:val="-1"/>
                                    <w:sz w:val="20"/>
                                  </w:rPr>
                                  <w:t>Advisor.</w:t>
                                </w:r>
                              </w:p>
                            </w:txbxContent>
                          </wps:txbx>
                          <wps:bodyPr rot="0" vert="horz" wrap="square" lIns="0" tIns="0" rIns="0" bIns="0" anchor="t" anchorCtr="0" upright="1">
                            <a:noAutofit/>
                          </wps:bodyPr>
                        </wps:wsp>
                        <wps:wsp>
                          <wps:cNvPr id="368" name="Text Box 90"/>
                          <wps:cNvSpPr txBox="1">
                            <a:spLocks noChangeArrowheads="1"/>
                          </wps:cNvSpPr>
                          <wps:spPr bwMode="auto">
                            <a:xfrm>
                              <a:off x="2748" y="2552"/>
                              <a:ext cx="3382"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4E1A" w14:textId="77777777" w:rsidR="00813636" w:rsidRDefault="00813636">
                                <w:pPr>
                                  <w:spacing w:before="82" w:line="238" w:lineRule="auto"/>
                                  <w:ind w:left="223" w:right="218" w:hanging="3"/>
                                  <w:jc w:val="center"/>
                                  <w:rPr>
                                    <w:rFonts w:ascii="Calibri" w:eastAsia="Calibri" w:hAnsi="Calibri" w:cs="Calibri"/>
                                    <w:sz w:val="20"/>
                                    <w:szCs w:val="20"/>
                                  </w:rPr>
                                </w:pPr>
                                <w:r>
                                  <w:rPr>
                                    <w:rFonts w:ascii="Calibri"/>
                                    <w:sz w:val="20"/>
                                  </w:rPr>
                                  <w:t>H&amp;S</w:t>
                                </w:r>
                                <w:r>
                                  <w:rPr>
                                    <w:rFonts w:ascii="Calibri"/>
                                    <w:spacing w:val="-8"/>
                                    <w:sz w:val="20"/>
                                  </w:rPr>
                                  <w:t xml:space="preserve"> </w:t>
                                </w:r>
                                <w:r>
                                  <w:rPr>
                                    <w:rFonts w:ascii="Calibri"/>
                                    <w:spacing w:val="-1"/>
                                    <w:sz w:val="20"/>
                                  </w:rPr>
                                  <w:t>Advisor</w:t>
                                </w:r>
                                <w:r>
                                  <w:rPr>
                                    <w:rFonts w:ascii="Calibri"/>
                                    <w:spacing w:val="-8"/>
                                    <w:sz w:val="20"/>
                                  </w:rPr>
                                  <w:t xml:space="preserve"> </w:t>
                                </w:r>
                                <w:r>
                                  <w:rPr>
                                    <w:rFonts w:ascii="Calibri"/>
                                    <w:sz w:val="20"/>
                                  </w:rPr>
                                  <w:t>confirms</w:t>
                                </w:r>
                                <w:r>
                                  <w:rPr>
                                    <w:rFonts w:ascii="Calibri"/>
                                    <w:spacing w:val="-9"/>
                                    <w:sz w:val="20"/>
                                  </w:rPr>
                                  <w:t xml:space="preserve"> </w:t>
                                </w:r>
                                <w:r>
                                  <w:rPr>
                                    <w:rFonts w:ascii="Calibri"/>
                                    <w:sz w:val="20"/>
                                  </w:rPr>
                                  <w:t>whether</w:t>
                                </w:r>
                                <w:r>
                                  <w:rPr>
                                    <w:rFonts w:ascii="Calibri"/>
                                    <w:spacing w:val="25"/>
                                    <w:w w:val="99"/>
                                    <w:sz w:val="20"/>
                                  </w:rPr>
                                  <w:t xml:space="preserve"> </w:t>
                                </w:r>
                                <w:r>
                                  <w:rPr>
                                    <w:rFonts w:ascii="Calibri"/>
                                    <w:spacing w:val="-1"/>
                                    <w:sz w:val="20"/>
                                  </w:rPr>
                                  <w:t>investigation</w:t>
                                </w:r>
                                <w:r>
                                  <w:rPr>
                                    <w:rFonts w:ascii="Calibri"/>
                                    <w:spacing w:val="-6"/>
                                    <w:sz w:val="20"/>
                                  </w:rPr>
                                  <w:t xml:space="preserve"> </w:t>
                                </w:r>
                                <w:r>
                                  <w:rPr>
                                    <w:rFonts w:ascii="Calibri"/>
                                    <w:spacing w:val="-1"/>
                                    <w:sz w:val="20"/>
                                  </w:rPr>
                                  <w:t>is</w:t>
                                </w:r>
                                <w:r>
                                  <w:rPr>
                                    <w:rFonts w:ascii="Calibri"/>
                                    <w:spacing w:val="-8"/>
                                    <w:sz w:val="20"/>
                                  </w:rPr>
                                  <w:t xml:space="preserve"> </w:t>
                                </w:r>
                                <w:r>
                                  <w:rPr>
                                    <w:rFonts w:ascii="Calibri"/>
                                    <w:spacing w:val="-1"/>
                                    <w:sz w:val="20"/>
                                  </w:rPr>
                                  <w:t>required</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follows</w:t>
                                </w:r>
                                <w:r>
                                  <w:rPr>
                                    <w:rFonts w:ascii="Calibri"/>
                                    <w:spacing w:val="35"/>
                                    <w:w w:val="99"/>
                                    <w:sz w:val="20"/>
                                  </w:rPr>
                                  <w:t xml:space="preserve"> </w:t>
                                </w:r>
                                <w:r>
                                  <w:rPr>
                                    <w:rFonts w:ascii="Calibri"/>
                                    <w:sz w:val="20"/>
                                  </w:rPr>
                                  <w:t>one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routes</w:t>
                                </w:r>
                                <w:r>
                                  <w:rPr>
                                    <w:rFonts w:ascii="Calibri"/>
                                    <w:spacing w:val="-6"/>
                                    <w:sz w:val="20"/>
                                  </w:rPr>
                                  <w:t xml:space="preserve"> </w:t>
                                </w:r>
                                <w:r>
                                  <w:rPr>
                                    <w:rFonts w:ascii="Calibri"/>
                                    <w:spacing w:val="-1"/>
                                    <w:sz w:val="20"/>
                                  </w:rPr>
                                  <w:t>below.</w:t>
                                </w:r>
                              </w:p>
                            </w:txbxContent>
                          </wps:txbx>
                          <wps:bodyPr rot="0" vert="horz" wrap="square" lIns="0" tIns="0" rIns="0" bIns="0" anchor="t" anchorCtr="0" upright="1">
                            <a:noAutofit/>
                          </wps:bodyPr>
                        </wps:wsp>
                        <wps:wsp>
                          <wps:cNvPr id="369" name="Text Box 89"/>
                          <wps:cNvSpPr txBox="1">
                            <a:spLocks noChangeArrowheads="1"/>
                          </wps:cNvSpPr>
                          <wps:spPr bwMode="auto">
                            <a:xfrm>
                              <a:off x="89" y="4493"/>
                              <a:ext cx="338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CD03D" w14:textId="77777777" w:rsidR="00813636" w:rsidRDefault="00813636">
                                <w:pPr>
                                  <w:spacing w:before="78"/>
                                  <w:ind w:right="1"/>
                                  <w:jc w:val="center"/>
                                  <w:rPr>
                                    <w:rFonts w:ascii="Calibri" w:eastAsia="Calibri" w:hAnsi="Calibri" w:cs="Calibri"/>
                                    <w:sz w:val="20"/>
                                    <w:szCs w:val="20"/>
                                  </w:rPr>
                                </w:pPr>
                                <w:r>
                                  <w:rPr>
                                    <w:rFonts w:ascii="Calibri"/>
                                    <w:spacing w:val="-1"/>
                                    <w:sz w:val="20"/>
                                  </w:rPr>
                                  <w:t>INVESTIGATION</w:t>
                                </w:r>
                                <w:r>
                                  <w:rPr>
                                    <w:rFonts w:ascii="Calibri"/>
                                    <w:spacing w:val="35"/>
                                    <w:sz w:val="20"/>
                                  </w:rPr>
                                  <w:t xml:space="preserve"> </w:t>
                                </w:r>
                                <w:r>
                                  <w:rPr>
                                    <w:rFonts w:ascii="Calibri"/>
                                    <w:sz w:val="20"/>
                                  </w:rPr>
                                  <w:t>REQUIRED</w:t>
                                </w:r>
                              </w:p>
                              <w:p w14:paraId="64BD95DD" w14:textId="77777777" w:rsidR="00813636" w:rsidRDefault="00813636">
                                <w:pPr>
                                  <w:spacing w:before="2" w:line="238" w:lineRule="auto"/>
                                  <w:ind w:left="244" w:right="246"/>
                                  <w:jc w:val="center"/>
                                  <w:rPr>
                                    <w:rFonts w:ascii="Calibri" w:eastAsia="Calibri" w:hAnsi="Calibri" w:cs="Calibri"/>
                                    <w:sz w:val="20"/>
                                    <w:szCs w:val="20"/>
                                  </w:rPr>
                                </w:pPr>
                                <w:r>
                                  <w:rPr>
                                    <w:rFonts w:ascii="Calibri"/>
                                    <w:spacing w:val="-1"/>
                                    <w:sz w:val="20"/>
                                  </w:rPr>
                                  <w:t>Line</w:t>
                                </w:r>
                                <w:r>
                                  <w:rPr>
                                    <w:rFonts w:ascii="Calibri"/>
                                    <w:spacing w:val="-7"/>
                                    <w:sz w:val="20"/>
                                  </w:rPr>
                                  <w:t xml:space="preserve"> </w:t>
                                </w:r>
                                <w:r>
                                  <w:rPr>
                                    <w:rFonts w:ascii="Calibri"/>
                                    <w:spacing w:val="-1"/>
                                    <w:sz w:val="20"/>
                                  </w:rPr>
                                  <w:t>Manager</w:t>
                                </w:r>
                                <w:r>
                                  <w:rPr>
                                    <w:rFonts w:ascii="Calibri"/>
                                    <w:spacing w:val="-5"/>
                                    <w:sz w:val="20"/>
                                  </w:rPr>
                                  <w:t xml:space="preserve"> </w:t>
                                </w:r>
                                <w:r>
                                  <w:rPr>
                                    <w:rFonts w:ascii="Calibri"/>
                                    <w:sz w:val="20"/>
                                  </w:rPr>
                                  <w:t>sends</w:t>
                                </w:r>
                                <w:r>
                                  <w:rPr>
                                    <w:rFonts w:ascii="Calibri"/>
                                    <w:spacing w:val="-6"/>
                                    <w:sz w:val="20"/>
                                  </w:rPr>
                                  <w:t xml:space="preserve"> </w:t>
                                </w:r>
                                <w:r>
                                  <w:rPr>
                                    <w:rFonts w:ascii="Calibri"/>
                                    <w:sz w:val="20"/>
                                  </w:rPr>
                                  <w:t>form</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person</w:t>
                                </w:r>
                                <w:r>
                                  <w:rPr>
                                    <w:rFonts w:ascii="Calibri"/>
                                    <w:spacing w:val="25"/>
                                    <w:w w:val="99"/>
                                    <w:sz w:val="20"/>
                                  </w:rPr>
                                  <w:t xml:space="preserve"> </w:t>
                                </w:r>
                                <w:r>
                                  <w:rPr>
                                    <w:rFonts w:ascii="Calibri"/>
                                    <w:spacing w:val="-1"/>
                                    <w:sz w:val="20"/>
                                  </w:rPr>
                                  <w:t>responsible</w:t>
                                </w:r>
                                <w:r>
                                  <w:rPr>
                                    <w:rFonts w:ascii="Calibri"/>
                                    <w:spacing w:val="-8"/>
                                    <w:sz w:val="20"/>
                                  </w:rPr>
                                  <w:t xml:space="preserve"> </w:t>
                                </w:r>
                                <w:r>
                                  <w:rPr>
                                    <w:rFonts w:ascii="Calibri"/>
                                    <w:spacing w:val="-1"/>
                                    <w:sz w:val="20"/>
                                  </w:rPr>
                                  <w:t>for</w:t>
                                </w:r>
                                <w:r>
                                  <w:rPr>
                                    <w:rFonts w:ascii="Calibri"/>
                                    <w:spacing w:val="-7"/>
                                    <w:sz w:val="20"/>
                                  </w:rPr>
                                  <w:t xml:space="preserve"> </w:t>
                                </w:r>
                                <w:r>
                                  <w:rPr>
                                    <w:rFonts w:ascii="Calibri"/>
                                    <w:spacing w:val="-1"/>
                                    <w:sz w:val="20"/>
                                  </w:rPr>
                                  <w:t>carrying</w:t>
                                </w:r>
                                <w:r>
                                  <w:rPr>
                                    <w:rFonts w:ascii="Calibri"/>
                                    <w:spacing w:val="-8"/>
                                    <w:sz w:val="20"/>
                                  </w:rPr>
                                  <w:t xml:space="preserve"> </w:t>
                                </w:r>
                                <w:r>
                                  <w:rPr>
                                    <w:rFonts w:ascii="Calibri"/>
                                    <w:sz w:val="20"/>
                                  </w:rPr>
                                  <w:t>out</w:t>
                                </w:r>
                                <w:r>
                                  <w:rPr>
                                    <w:rFonts w:ascii="Calibri"/>
                                    <w:spacing w:val="33"/>
                                    <w:w w:val="99"/>
                                    <w:sz w:val="20"/>
                                  </w:rPr>
                                  <w:t xml:space="preserve"> </w:t>
                                </w:r>
                                <w:r>
                                  <w:rPr>
                                    <w:rFonts w:ascii="Calibri"/>
                                    <w:spacing w:val="-1"/>
                                    <w:sz w:val="20"/>
                                  </w:rPr>
                                  <w:t>investigations.</w:t>
                                </w:r>
                              </w:p>
                            </w:txbxContent>
                          </wps:txbx>
                          <wps:bodyPr rot="0" vert="horz" wrap="square" lIns="0" tIns="0" rIns="0" bIns="0" anchor="t" anchorCtr="0" upright="1">
                            <a:noAutofit/>
                          </wps:bodyPr>
                        </wps:wsp>
                        <wps:wsp>
                          <wps:cNvPr id="370" name="Text Box 88"/>
                          <wps:cNvSpPr txBox="1">
                            <a:spLocks noChangeArrowheads="1"/>
                          </wps:cNvSpPr>
                          <wps:spPr bwMode="auto">
                            <a:xfrm>
                              <a:off x="5069" y="4493"/>
                              <a:ext cx="3380"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07966" w14:textId="77777777" w:rsidR="00813636" w:rsidRDefault="00813636">
                                <w:pPr>
                                  <w:spacing w:before="78"/>
                                  <w:ind w:right="1"/>
                                  <w:jc w:val="center"/>
                                  <w:rPr>
                                    <w:rFonts w:ascii="Calibri" w:eastAsia="Calibri" w:hAnsi="Calibri" w:cs="Calibri"/>
                                    <w:sz w:val="20"/>
                                    <w:szCs w:val="20"/>
                                  </w:rPr>
                                </w:pPr>
                                <w:r>
                                  <w:rPr>
                                    <w:rFonts w:ascii="Calibri"/>
                                    <w:spacing w:val="-1"/>
                                    <w:sz w:val="20"/>
                                  </w:rPr>
                                  <w:t>INVESTIGATION</w:t>
                                </w:r>
                                <w:r>
                                  <w:rPr>
                                    <w:rFonts w:ascii="Calibri"/>
                                    <w:spacing w:val="20"/>
                                    <w:sz w:val="20"/>
                                  </w:rPr>
                                  <w:t xml:space="preserve"> </w:t>
                                </w:r>
                                <w:r>
                                  <w:rPr>
                                    <w:rFonts w:ascii="Calibri"/>
                                    <w:sz w:val="20"/>
                                  </w:rPr>
                                  <w:t>NOT</w:t>
                                </w:r>
                                <w:r>
                                  <w:rPr>
                                    <w:rFonts w:ascii="Calibri"/>
                                    <w:spacing w:val="19"/>
                                    <w:sz w:val="20"/>
                                  </w:rPr>
                                  <w:t xml:space="preserve"> </w:t>
                                </w:r>
                                <w:r>
                                  <w:rPr>
                                    <w:rFonts w:ascii="Calibri"/>
                                    <w:spacing w:val="-1"/>
                                    <w:sz w:val="20"/>
                                  </w:rPr>
                                  <w:t>REQUIRED</w:t>
                                </w:r>
                              </w:p>
                              <w:p w14:paraId="491DE6E4" w14:textId="77777777" w:rsidR="00813636" w:rsidRDefault="00813636">
                                <w:pPr>
                                  <w:ind w:left="251" w:right="250"/>
                                  <w:jc w:val="center"/>
                                  <w:rPr>
                                    <w:rFonts w:ascii="Calibri" w:eastAsia="Calibri" w:hAnsi="Calibri" w:cs="Calibri"/>
                                    <w:sz w:val="20"/>
                                    <w:szCs w:val="20"/>
                                  </w:rPr>
                                </w:pPr>
                                <w:r>
                                  <w:rPr>
                                    <w:rFonts w:ascii="Calibri"/>
                                    <w:spacing w:val="-1"/>
                                    <w:sz w:val="20"/>
                                  </w:rPr>
                                  <w:t>Form</w:t>
                                </w:r>
                                <w:r>
                                  <w:rPr>
                                    <w:rFonts w:ascii="Calibri"/>
                                    <w:spacing w:val="-6"/>
                                    <w:sz w:val="20"/>
                                  </w:rPr>
                                  <w:t xml:space="preserve"> </w:t>
                                </w:r>
                                <w:r>
                                  <w:rPr>
                                    <w:rFonts w:ascii="Calibri"/>
                                    <w:spacing w:val="-1"/>
                                    <w:sz w:val="20"/>
                                  </w:rPr>
                                  <w:t>passed</w:t>
                                </w:r>
                                <w:r>
                                  <w:rPr>
                                    <w:rFonts w:ascii="Calibri"/>
                                    <w:spacing w:val="-3"/>
                                    <w:sz w:val="20"/>
                                  </w:rPr>
                                  <w:t xml:space="preserve"> </w:t>
                                </w:r>
                                <w:r>
                                  <w:rPr>
                                    <w:rFonts w:ascii="Calibri"/>
                                    <w:sz w:val="20"/>
                                  </w:rPr>
                                  <w:t>on</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H&amp;S</w:t>
                                </w:r>
                                <w:r>
                                  <w:rPr>
                                    <w:rFonts w:ascii="Calibri"/>
                                    <w:spacing w:val="-5"/>
                                    <w:sz w:val="20"/>
                                  </w:rPr>
                                  <w:t xml:space="preserve"> </w:t>
                                </w:r>
                                <w:r>
                                  <w:rPr>
                                    <w:rFonts w:ascii="Calibri"/>
                                    <w:spacing w:val="-1"/>
                                    <w:sz w:val="20"/>
                                  </w:rPr>
                                  <w:t>Advisor</w:t>
                                </w:r>
                                <w:r>
                                  <w:rPr>
                                    <w:rFonts w:ascii="Calibri"/>
                                    <w:spacing w:val="30"/>
                                    <w:w w:val="99"/>
                                    <w:sz w:val="20"/>
                                  </w:rPr>
                                  <w:t xml:space="preserve"> </w:t>
                                </w:r>
                                <w:r>
                                  <w:rPr>
                                    <w:rFonts w:ascii="Calibri"/>
                                    <w:spacing w:val="-1"/>
                                    <w:sz w:val="20"/>
                                  </w:rPr>
                                  <w:t>for</w:t>
                                </w:r>
                                <w:r>
                                  <w:rPr>
                                    <w:rFonts w:ascii="Calibri"/>
                                    <w:spacing w:val="-8"/>
                                    <w:sz w:val="20"/>
                                  </w:rPr>
                                  <w:t xml:space="preserve"> </w:t>
                                </w:r>
                                <w:r>
                                  <w:rPr>
                                    <w:rFonts w:ascii="Calibri"/>
                                    <w:spacing w:val="-1"/>
                                    <w:sz w:val="20"/>
                                  </w:rPr>
                                  <w:t>completion</w:t>
                                </w:r>
                                <w:r>
                                  <w:rPr>
                                    <w:rFonts w:ascii="Calibri"/>
                                    <w:spacing w:val="-6"/>
                                    <w:sz w:val="20"/>
                                  </w:rPr>
                                  <w:t xml:space="preserve"> </w:t>
                                </w:r>
                                <w:r>
                                  <w:rPr>
                                    <w:rFonts w:ascii="Calibri"/>
                                    <w:sz w:val="20"/>
                                  </w:rPr>
                                  <w:t>on</w:t>
                                </w:r>
                                <w:r>
                                  <w:rPr>
                                    <w:rFonts w:ascii="Calibri"/>
                                    <w:spacing w:val="-6"/>
                                    <w:sz w:val="20"/>
                                  </w:rPr>
                                  <w:t xml:space="preserve"> </w:t>
                                </w:r>
                                <w:r>
                                  <w:rPr>
                                    <w:rFonts w:ascii="Calibri"/>
                                    <w:spacing w:val="-1"/>
                                    <w:sz w:val="20"/>
                                  </w:rPr>
                                  <w:t>database.</w:t>
                                </w:r>
                              </w:p>
                            </w:txbxContent>
                          </wps:txbx>
                          <wps:bodyPr rot="0" vert="horz" wrap="square" lIns="0" tIns="0" rIns="0" bIns="0" anchor="t" anchorCtr="0" upright="1">
                            <a:noAutofit/>
                          </wps:bodyPr>
                        </wps:wsp>
                        <wps:wsp>
                          <wps:cNvPr id="371" name="Text Box 87"/>
                          <wps:cNvSpPr txBox="1">
                            <a:spLocks noChangeArrowheads="1"/>
                          </wps:cNvSpPr>
                          <wps:spPr bwMode="auto">
                            <a:xfrm>
                              <a:off x="89" y="6151"/>
                              <a:ext cx="3380"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1DC2F" w14:textId="77777777" w:rsidR="00813636" w:rsidRDefault="00813636">
                                <w:pPr>
                                  <w:spacing w:before="72"/>
                                  <w:ind w:left="151" w:right="151" w:firstLine="3"/>
                                  <w:jc w:val="center"/>
                                  <w:rPr>
                                    <w:rFonts w:ascii="Calibri" w:eastAsia="Calibri" w:hAnsi="Calibri" w:cs="Calibri"/>
                                    <w:sz w:val="20"/>
                                    <w:szCs w:val="20"/>
                                  </w:rPr>
                                </w:pPr>
                                <w:r>
                                  <w:rPr>
                                    <w:rFonts w:ascii="Calibri"/>
                                    <w:spacing w:val="-1"/>
                                    <w:sz w:val="20"/>
                                  </w:rPr>
                                  <w:t>Investigation</w:t>
                                </w:r>
                                <w:r>
                                  <w:rPr>
                                    <w:rFonts w:ascii="Calibri"/>
                                    <w:spacing w:val="-8"/>
                                    <w:sz w:val="20"/>
                                  </w:rPr>
                                  <w:t xml:space="preserve"> </w:t>
                                </w:r>
                                <w:r>
                                  <w:rPr>
                                    <w:rFonts w:ascii="Calibri"/>
                                    <w:spacing w:val="-1"/>
                                    <w:sz w:val="20"/>
                                  </w:rPr>
                                  <w:t>leader</w:t>
                                </w:r>
                                <w:r>
                                  <w:rPr>
                                    <w:rFonts w:ascii="Calibri"/>
                                    <w:spacing w:val="-9"/>
                                    <w:sz w:val="20"/>
                                  </w:rPr>
                                  <w:t xml:space="preserve"> </w:t>
                                </w:r>
                                <w:r>
                                  <w:rPr>
                                    <w:rFonts w:ascii="Calibri"/>
                                    <w:sz w:val="20"/>
                                  </w:rPr>
                                  <w:t>performs</w:t>
                                </w:r>
                                <w:r>
                                  <w:rPr>
                                    <w:rFonts w:ascii="Calibri"/>
                                    <w:spacing w:val="-7"/>
                                    <w:sz w:val="20"/>
                                  </w:rPr>
                                  <w:t xml:space="preserve"> </w:t>
                                </w:r>
                                <w:r>
                                  <w:rPr>
                                    <w:rFonts w:ascii="Calibri"/>
                                    <w:sz w:val="20"/>
                                  </w:rPr>
                                  <w:t>the</w:t>
                                </w:r>
                                <w:r>
                                  <w:rPr>
                                    <w:rFonts w:ascii="Calibri"/>
                                    <w:spacing w:val="23"/>
                                    <w:w w:val="99"/>
                                    <w:sz w:val="20"/>
                                  </w:rPr>
                                  <w:t xml:space="preserve"> </w:t>
                                </w:r>
                                <w:r>
                                  <w:rPr>
                                    <w:rFonts w:ascii="Calibri"/>
                                    <w:spacing w:val="-1"/>
                                    <w:sz w:val="20"/>
                                  </w:rPr>
                                  <w:t>investigation,</w:t>
                                </w:r>
                                <w:r>
                                  <w:rPr>
                                    <w:rFonts w:ascii="Calibri"/>
                                    <w:spacing w:val="-11"/>
                                    <w:sz w:val="20"/>
                                  </w:rPr>
                                  <w:t xml:space="preserve"> </w:t>
                                </w:r>
                                <w:r>
                                  <w:rPr>
                                    <w:rFonts w:ascii="Calibri"/>
                                    <w:spacing w:val="-1"/>
                                    <w:sz w:val="20"/>
                                  </w:rPr>
                                  <w:t>completes</w:t>
                                </w:r>
                                <w:r>
                                  <w:rPr>
                                    <w:rFonts w:ascii="Calibri"/>
                                    <w:spacing w:val="-12"/>
                                    <w:sz w:val="20"/>
                                  </w:rPr>
                                  <w:t xml:space="preserve"> </w:t>
                                </w:r>
                                <w:r>
                                  <w:rPr>
                                    <w:rFonts w:ascii="Calibri"/>
                                    <w:sz w:val="20"/>
                                  </w:rPr>
                                  <w:t>the</w:t>
                                </w:r>
                                <w:r>
                                  <w:rPr>
                                    <w:rFonts w:ascii="Calibri"/>
                                    <w:spacing w:val="27"/>
                                    <w:w w:val="99"/>
                                    <w:sz w:val="20"/>
                                  </w:rPr>
                                  <w:t xml:space="preserve"> </w:t>
                                </w:r>
                                <w:r>
                                  <w:rPr>
                                    <w:rFonts w:ascii="Calibri"/>
                                    <w:spacing w:val="-1"/>
                                    <w:sz w:val="20"/>
                                  </w:rPr>
                                  <w:t>investigation</w:t>
                                </w:r>
                                <w:r>
                                  <w:rPr>
                                    <w:rFonts w:ascii="Calibri"/>
                                    <w:spacing w:val="-5"/>
                                    <w:sz w:val="20"/>
                                  </w:rPr>
                                  <w:t xml:space="preserve"> </w:t>
                                </w:r>
                                <w:r>
                                  <w:rPr>
                                    <w:rFonts w:ascii="Calibri"/>
                                    <w:spacing w:val="-1"/>
                                    <w:sz w:val="20"/>
                                  </w:rPr>
                                  <w:t>form</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returns</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Line</w:t>
                                </w:r>
                                <w:r>
                                  <w:rPr>
                                    <w:rFonts w:ascii="Calibri"/>
                                    <w:spacing w:val="29"/>
                                    <w:w w:val="99"/>
                                    <w:sz w:val="20"/>
                                  </w:rPr>
                                  <w:t xml:space="preserve"> </w:t>
                                </w:r>
                                <w:r>
                                  <w:rPr>
                                    <w:rFonts w:ascii="Calibri"/>
                                    <w:spacing w:val="-1"/>
                                    <w:sz w:val="20"/>
                                  </w:rPr>
                                  <w:t>Manager.</w:t>
                                </w:r>
                              </w:p>
                            </w:txbxContent>
                          </wps:txbx>
                          <wps:bodyPr rot="0" vert="horz" wrap="square" lIns="0" tIns="0" rIns="0" bIns="0" anchor="t" anchorCtr="0" upright="1">
                            <a:noAutofit/>
                          </wps:bodyPr>
                        </wps:wsp>
                        <wps:wsp>
                          <wps:cNvPr id="372" name="Text Box 86"/>
                          <wps:cNvSpPr txBox="1">
                            <a:spLocks noChangeArrowheads="1"/>
                          </wps:cNvSpPr>
                          <wps:spPr bwMode="auto">
                            <a:xfrm>
                              <a:off x="5069" y="6151"/>
                              <a:ext cx="3380"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CC054" w14:textId="77777777" w:rsidR="00813636" w:rsidRDefault="00813636">
                                <w:pPr>
                                  <w:spacing w:before="89"/>
                                  <w:ind w:left="275" w:right="275" w:hanging="2"/>
                                  <w:jc w:val="center"/>
                                  <w:rPr>
                                    <w:rFonts w:ascii="Calibri" w:eastAsia="Calibri" w:hAnsi="Calibri" w:cs="Calibri"/>
                                    <w:sz w:val="20"/>
                                    <w:szCs w:val="20"/>
                                  </w:rPr>
                                </w:pPr>
                                <w:r>
                                  <w:rPr>
                                    <w:rFonts w:ascii="Calibri"/>
                                    <w:sz w:val="20"/>
                                  </w:rPr>
                                  <w:t>If</w:t>
                                </w:r>
                                <w:r>
                                  <w:rPr>
                                    <w:rFonts w:ascii="Calibri"/>
                                    <w:spacing w:val="-7"/>
                                    <w:sz w:val="20"/>
                                  </w:rPr>
                                  <w:t xml:space="preserve"> </w:t>
                                </w:r>
                                <w:r>
                                  <w:rPr>
                                    <w:rFonts w:ascii="Calibri"/>
                                    <w:spacing w:val="-1"/>
                                    <w:sz w:val="20"/>
                                  </w:rPr>
                                  <w:t>required</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H&amp;S</w:t>
                                </w:r>
                                <w:r>
                                  <w:rPr>
                                    <w:rFonts w:ascii="Calibri"/>
                                    <w:spacing w:val="-5"/>
                                    <w:sz w:val="20"/>
                                  </w:rPr>
                                  <w:t xml:space="preserve"> </w:t>
                                </w:r>
                                <w:r>
                                  <w:rPr>
                                    <w:rFonts w:ascii="Calibri"/>
                                    <w:spacing w:val="-1"/>
                                    <w:sz w:val="20"/>
                                  </w:rPr>
                                  <w:t>Advisor</w:t>
                                </w:r>
                                <w:r>
                                  <w:rPr>
                                    <w:rFonts w:ascii="Calibri"/>
                                    <w:spacing w:val="21"/>
                                    <w:w w:val="99"/>
                                    <w:sz w:val="20"/>
                                  </w:rPr>
                                  <w:t xml:space="preserve"> </w:t>
                                </w:r>
                                <w:r>
                                  <w:rPr>
                                    <w:rFonts w:ascii="Calibri"/>
                                    <w:spacing w:val="-1"/>
                                    <w:sz w:val="20"/>
                                  </w:rPr>
                                  <w:t>completes</w:t>
                                </w:r>
                                <w:r>
                                  <w:rPr>
                                    <w:rFonts w:ascii="Calibri"/>
                                    <w:spacing w:val="-7"/>
                                    <w:sz w:val="20"/>
                                  </w:rPr>
                                  <w:t xml:space="preserve"> </w:t>
                                </w:r>
                                <w:r>
                                  <w:rPr>
                                    <w:rFonts w:ascii="Calibri"/>
                                    <w:spacing w:val="-1"/>
                                    <w:sz w:val="20"/>
                                  </w:rPr>
                                  <w:t>F2508</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sends</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HSE</w:t>
                                </w:r>
                                <w:r>
                                  <w:rPr>
                                    <w:rFonts w:ascii="Calibri"/>
                                    <w:spacing w:val="25"/>
                                    <w:w w:val="99"/>
                                    <w:sz w:val="20"/>
                                  </w:rPr>
                                  <w:t xml:space="preserve"> </w:t>
                                </w:r>
                                <w:r>
                                  <w:rPr>
                                    <w:rFonts w:ascii="Calibri"/>
                                    <w:spacing w:val="-1"/>
                                    <w:sz w:val="20"/>
                                  </w:rPr>
                                  <w:t>within</w:t>
                                </w:r>
                                <w:r>
                                  <w:rPr>
                                    <w:rFonts w:ascii="Calibri"/>
                                    <w:spacing w:val="-8"/>
                                    <w:sz w:val="20"/>
                                  </w:rPr>
                                  <w:t xml:space="preserve"> </w:t>
                                </w:r>
                                <w:r>
                                  <w:rPr>
                                    <w:rFonts w:ascii="Calibri"/>
                                    <w:spacing w:val="-1"/>
                                    <w:sz w:val="20"/>
                                  </w:rPr>
                                  <w:t>specified</w:t>
                                </w:r>
                                <w:r>
                                  <w:rPr>
                                    <w:rFonts w:ascii="Calibri"/>
                                    <w:spacing w:val="-7"/>
                                    <w:sz w:val="20"/>
                                  </w:rPr>
                                  <w:t xml:space="preserve"> </w:t>
                                </w:r>
                                <w:r>
                                  <w:rPr>
                                    <w:rFonts w:ascii="Calibri"/>
                                    <w:sz w:val="20"/>
                                  </w:rPr>
                                  <w:t>time.</w:t>
                                </w:r>
                              </w:p>
                            </w:txbxContent>
                          </wps:txbx>
                          <wps:bodyPr rot="0" vert="horz" wrap="square" lIns="0" tIns="0" rIns="0" bIns="0" anchor="t" anchorCtr="0" upright="1">
                            <a:noAutofit/>
                          </wps:bodyPr>
                        </wps:wsp>
                        <wps:wsp>
                          <wps:cNvPr id="373" name="Text Box 85"/>
                          <wps:cNvSpPr txBox="1">
                            <a:spLocks noChangeArrowheads="1"/>
                          </wps:cNvSpPr>
                          <wps:spPr bwMode="auto">
                            <a:xfrm>
                              <a:off x="8" y="7769"/>
                              <a:ext cx="3380" cy="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38898" w14:textId="77777777" w:rsidR="00813636" w:rsidRDefault="00813636">
                                <w:pPr>
                                  <w:spacing w:before="78"/>
                                  <w:ind w:left="189" w:right="187" w:firstLine="74"/>
                                  <w:rPr>
                                    <w:rFonts w:ascii="Calibri" w:eastAsia="Calibri" w:hAnsi="Calibri" w:cs="Calibri"/>
                                    <w:sz w:val="20"/>
                                    <w:szCs w:val="20"/>
                                  </w:rPr>
                                </w:pPr>
                                <w:r>
                                  <w:rPr>
                                    <w:rFonts w:ascii="Calibri"/>
                                    <w:spacing w:val="-1"/>
                                    <w:sz w:val="20"/>
                                  </w:rPr>
                                  <w:t>Line</w:t>
                                </w:r>
                                <w:r>
                                  <w:rPr>
                                    <w:rFonts w:ascii="Calibri"/>
                                    <w:spacing w:val="-7"/>
                                    <w:sz w:val="20"/>
                                  </w:rPr>
                                  <w:t xml:space="preserve"> </w:t>
                                </w:r>
                                <w:r>
                                  <w:rPr>
                                    <w:rFonts w:ascii="Calibri"/>
                                    <w:spacing w:val="-1"/>
                                    <w:sz w:val="20"/>
                                  </w:rPr>
                                  <w:t>Manager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comment</w:t>
                                </w:r>
                                <w:r>
                                  <w:rPr>
                                    <w:rFonts w:ascii="Calibri"/>
                                    <w:spacing w:val="-5"/>
                                    <w:sz w:val="20"/>
                                  </w:rPr>
                                  <w:t xml:space="preserve"> </w:t>
                                </w:r>
                                <w:r>
                                  <w:rPr>
                                    <w:rFonts w:ascii="Calibri"/>
                                    <w:sz w:val="20"/>
                                  </w:rPr>
                                  <w:t>on</w:t>
                                </w:r>
                                <w:r>
                                  <w:rPr>
                                    <w:rFonts w:ascii="Calibri"/>
                                    <w:spacing w:val="-5"/>
                                    <w:sz w:val="20"/>
                                  </w:rPr>
                                  <w:t xml:space="preserve"> </w:t>
                                </w:r>
                                <w:r>
                                  <w:rPr>
                                    <w:rFonts w:ascii="Calibri"/>
                                    <w:spacing w:val="-1"/>
                                    <w:sz w:val="20"/>
                                  </w:rPr>
                                  <w:t>form</w:t>
                                </w:r>
                                <w:r>
                                  <w:rPr>
                                    <w:rFonts w:ascii="Calibri"/>
                                    <w:spacing w:val="33"/>
                                    <w:w w:val="99"/>
                                    <w:sz w:val="20"/>
                                  </w:rPr>
                                  <w:t xml:space="preserve"> </w:t>
                                </w:r>
                                <w:r>
                                  <w:rPr>
                                    <w:rFonts w:ascii="Calibri"/>
                                    <w:sz w:val="20"/>
                                  </w:rPr>
                                  <w:t>and</w:t>
                                </w:r>
                                <w:r>
                                  <w:rPr>
                                    <w:rFonts w:ascii="Calibri"/>
                                    <w:spacing w:val="-6"/>
                                    <w:sz w:val="20"/>
                                  </w:rPr>
                                  <w:t xml:space="preserve"> </w:t>
                                </w:r>
                                <w:r>
                                  <w:rPr>
                                    <w:rFonts w:ascii="Calibri"/>
                                    <w:spacing w:val="-1"/>
                                    <w:sz w:val="20"/>
                                  </w:rPr>
                                  <w:t>confirm</w:t>
                                </w:r>
                                <w:r>
                                  <w:rPr>
                                    <w:rFonts w:ascii="Calibri"/>
                                    <w:spacing w:val="-8"/>
                                    <w:sz w:val="20"/>
                                  </w:rPr>
                                  <w:t xml:space="preserve"> </w:t>
                                </w:r>
                                <w:r>
                                  <w:rPr>
                                    <w:rFonts w:ascii="Calibri"/>
                                    <w:spacing w:val="-1"/>
                                    <w:sz w:val="20"/>
                                  </w:rPr>
                                  <w:t>agreement</w:t>
                                </w:r>
                                <w:r>
                                  <w:rPr>
                                    <w:rFonts w:ascii="Calibri"/>
                                    <w:spacing w:val="-7"/>
                                    <w:sz w:val="20"/>
                                  </w:rPr>
                                  <w:t xml:space="preserve"> </w:t>
                                </w:r>
                                <w:r>
                                  <w:rPr>
                                    <w:rFonts w:ascii="Calibri"/>
                                    <w:sz w:val="20"/>
                                  </w:rPr>
                                  <w:t>or</w:t>
                                </w:r>
                                <w:r>
                                  <w:rPr>
                                    <w:rFonts w:ascii="Calibri"/>
                                    <w:spacing w:val="-3"/>
                                    <w:sz w:val="20"/>
                                  </w:rPr>
                                  <w:t xml:space="preserve"> </w:t>
                                </w:r>
                                <w:r>
                                  <w:rPr>
                                    <w:rFonts w:ascii="Calibri"/>
                                    <w:spacing w:val="-1"/>
                                    <w:sz w:val="20"/>
                                  </w:rPr>
                                  <w:t>otherwise</w:t>
                                </w:r>
                              </w:p>
                            </w:txbxContent>
                          </wps:txbx>
                          <wps:bodyPr rot="0" vert="horz" wrap="square" lIns="0" tIns="0" rIns="0" bIns="0" anchor="t" anchorCtr="0" upright="1">
                            <a:noAutofit/>
                          </wps:bodyPr>
                        </wps:wsp>
                        <wps:wsp>
                          <wps:cNvPr id="374" name="Text Box 84"/>
                          <wps:cNvSpPr txBox="1">
                            <a:spLocks noChangeArrowheads="1"/>
                          </wps:cNvSpPr>
                          <wps:spPr bwMode="auto">
                            <a:xfrm>
                              <a:off x="149" y="9133"/>
                              <a:ext cx="3380"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F3AB" w14:textId="77777777" w:rsidR="00813636" w:rsidRDefault="00813636">
                                <w:pPr>
                                  <w:spacing w:before="78"/>
                                  <w:ind w:left="813" w:right="375" w:hanging="440"/>
                                  <w:rPr>
                                    <w:rFonts w:ascii="Calibri" w:eastAsia="Calibri" w:hAnsi="Calibri" w:cs="Calibri"/>
                                    <w:sz w:val="20"/>
                                    <w:szCs w:val="20"/>
                                  </w:rPr>
                                </w:pPr>
                                <w:r>
                                  <w:rPr>
                                    <w:rFonts w:ascii="Calibri"/>
                                    <w:spacing w:val="-1"/>
                                    <w:sz w:val="20"/>
                                  </w:rPr>
                                  <w:t>Form</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H&amp;S</w:t>
                                </w:r>
                                <w:r>
                                  <w:rPr>
                                    <w:rFonts w:ascii="Calibri"/>
                                    <w:spacing w:val="-4"/>
                                    <w:sz w:val="20"/>
                                  </w:rPr>
                                  <w:t xml:space="preserve"> </w:t>
                                </w:r>
                                <w:r>
                                  <w:rPr>
                                    <w:rFonts w:ascii="Calibri"/>
                                    <w:spacing w:val="-1"/>
                                    <w:sz w:val="20"/>
                                  </w:rPr>
                                  <w:t xml:space="preserve">Advisor </w:t>
                                </w:r>
                                <w:r>
                                  <w:rPr>
                                    <w:rFonts w:ascii="Calibri"/>
                                    <w:sz w:val="20"/>
                                  </w:rPr>
                                  <w:t>to</w:t>
                                </w:r>
                                <w:r>
                                  <w:rPr>
                                    <w:rFonts w:ascii="Calibri"/>
                                    <w:spacing w:val="26"/>
                                    <w:w w:val="99"/>
                                    <w:sz w:val="20"/>
                                  </w:rPr>
                                  <w:t xml:space="preserve"> </w:t>
                                </w:r>
                                <w:r>
                                  <w:rPr>
                                    <w:rFonts w:ascii="Calibri"/>
                                    <w:spacing w:val="-1"/>
                                    <w:sz w:val="20"/>
                                  </w:rPr>
                                  <w:t>distribute</w:t>
                                </w:r>
                                <w:r>
                                  <w:rPr>
                                    <w:rFonts w:ascii="Calibri"/>
                                    <w:spacing w:val="-10"/>
                                    <w:sz w:val="20"/>
                                  </w:rPr>
                                  <w:t xml:space="preserve"> </w:t>
                                </w:r>
                                <w:r>
                                  <w:rPr>
                                    <w:rFonts w:ascii="Calibri"/>
                                    <w:sz w:val="20"/>
                                  </w:rPr>
                                  <w:t>as</w:t>
                                </w:r>
                                <w:r>
                                  <w:rPr>
                                    <w:rFonts w:ascii="Calibri"/>
                                    <w:spacing w:val="-9"/>
                                    <w:sz w:val="20"/>
                                  </w:rPr>
                                  <w:t xml:space="preserve"> </w:t>
                                </w:r>
                                <w:r>
                                  <w:rPr>
                                    <w:rFonts w:ascii="Calibri"/>
                                    <w:spacing w:val="-1"/>
                                    <w:sz w:val="20"/>
                                  </w:rPr>
                                  <w:t>required</w:t>
                                </w:r>
                              </w:p>
                            </w:txbxContent>
                          </wps:txbx>
                          <wps:bodyPr rot="0" vert="horz" wrap="square" lIns="0" tIns="0" rIns="0" bIns="0" anchor="t" anchorCtr="0" upright="1">
                            <a:noAutofit/>
                          </wps:bodyPr>
                        </wps:wsp>
                        <wps:wsp>
                          <wps:cNvPr id="375" name="Text Box 83"/>
                          <wps:cNvSpPr txBox="1">
                            <a:spLocks noChangeArrowheads="1"/>
                          </wps:cNvSpPr>
                          <wps:spPr bwMode="auto">
                            <a:xfrm>
                              <a:off x="116" y="10265"/>
                              <a:ext cx="338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231D" w14:textId="77777777" w:rsidR="00813636" w:rsidRDefault="00813636">
                                <w:pPr>
                                  <w:spacing w:before="79" w:line="240" w:lineRule="exact"/>
                                  <w:ind w:left="312" w:right="314" w:firstLine="64"/>
                                  <w:rPr>
                                    <w:rFonts w:ascii="Calibri" w:eastAsia="Calibri" w:hAnsi="Calibri" w:cs="Calibri"/>
                                    <w:sz w:val="20"/>
                                    <w:szCs w:val="20"/>
                                  </w:rPr>
                                </w:pPr>
                                <w:r>
                                  <w:rPr>
                                    <w:rFonts w:ascii="Calibri"/>
                                    <w:spacing w:val="-1"/>
                                    <w:sz w:val="20"/>
                                  </w:rPr>
                                  <w:t>Line</w:t>
                                </w:r>
                                <w:r>
                                  <w:rPr>
                                    <w:rFonts w:ascii="Calibri"/>
                                    <w:spacing w:val="-8"/>
                                    <w:sz w:val="20"/>
                                  </w:rPr>
                                  <w:t xml:space="preserve"> </w:t>
                                </w:r>
                                <w:r>
                                  <w:rPr>
                                    <w:rFonts w:ascii="Calibri"/>
                                    <w:spacing w:val="-1"/>
                                    <w:sz w:val="20"/>
                                  </w:rPr>
                                  <w:t>Manager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progress</w:t>
                                </w:r>
                                <w:r>
                                  <w:rPr>
                                    <w:rFonts w:ascii="Calibri"/>
                                    <w:spacing w:val="-7"/>
                                    <w:sz w:val="20"/>
                                  </w:rPr>
                                  <w:t xml:space="preserve"> </w:t>
                                </w:r>
                                <w:r>
                                  <w:rPr>
                                    <w:rFonts w:ascii="Calibri"/>
                                    <w:sz w:val="20"/>
                                  </w:rPr>
                                  <w:t>action</w:t>
                                </w:r>
                                <w:r>
                                  <w:rPr>
                                    <w:rFonts w:ascii="Calibri"/>
                                    <w:spacing w:val="31"/>
                                    <w:w w:val="99"/>
                                    <w:sz w:val="20"/>
                                  </w:rPr>
                                  <w:t xml:space="preserve"> </w:t>
                                </w:r>
                                <w:r>
                                  <w:rPr>
                                    <w:rFonts w:ascii="Calibri"/>
                                    <w:spacing w:val="-1"/>
                                    <w:sz w:val="20"/>
                                  </w:rPr>
                                  <w:t>points</w:t>
                                </w:r>
                                <w:r>
                                  <w:rPr>
                                    <w:rFonts w:ascii="Calibri"/>
                                    <w:spacing w:val="-8"/>
                                    <w:sz w:val="20"/>
                                  </w:rPr>
                                  <w:t xml:space="preserve"> </w:t>
                                </w:r>
                                <w:r>
                                  <w:rPr>
                                    <w:rFonts w:ascii="Calibri"/>
                                    <w:sz w:val="20"/>
                                  </w:rPr>
                                  <w:t>or</w:t>
                                </w:r>
                                <w:r>
                                  <w:rPr>
                                    <w:rFonts w:ascii="Calibri"/>
                                    <w:spacing w:val="-6"/>
                                    <w:sz w:val="20"/>
                                  </w:rPr>
                                  <w:t xml:space="preserve"> </w:t>
                                </w:r>
                                <w:r>
                                  <w:rPr>
                                    <w:rFonts w:ascii="Calibri"/>
                                    <w:spacing w:val="-1"/>
                                    <w:sz w:val="20"/>
                                  </w:rPr>
                                  <w:t>enters</w:t>
                                </w:r>
                                <w:r>
                                  <w:rPr>
                                    <w:rFonts w:ascii="Calibri"/>
                                    <w:spacing w:val="-8"/>
                                    <w:sz w:val="20"/>
                                  </w:rPr>
                                  <w:t xml:space="preserve"> </w:t>
                                </w:r>
                                <w:r>
                                  <w:rPr>
                                    <w:rFonts w:ascii="Calibri"/>
                                    <w:spacing w:val="-1"/>
                                    <w:sz w:val="20"/>
                                  </w:rPr>
                                  <w:t>completion</w:t>
                                </w:r>
                                <w:r>
                                  <w:rPr>
                                    <w:rFonts w:ascii="Calibri"/>
                                    <w:spacing w:val="-5"/>
                                    <w:sz w:val="20"/>
                                  </w:rPr>
                                  <w:t xml:space="preserve"> </w:t>
                                </w:r>
                                <w:r>
                                  <w:rPr>
                                    <w:rFonts w:ascii="Calibri"/>
                                    <w:sz w:val="20"/>
                                  </w:rPr>
                                  <w:t>dates</w:t>
                                </w:r>
                              </w:p>
                            </w:txbxContent>
                          </wps:txbx>
                          <wps:bodyPr rot="0" vert="horz" wrap="square" lIns="0" tIns="0" rIns="0" bIns="0" anchor="t" anchorCtr="0" upright="1">
                            <a:noAutofit/>
                          </wps:bodyPr>
                        </wps:wsp>
                        <wps:wsp>
                          <wps:cNvPr id="376" name="Text Box 82"/>
                          <wps:cNvSpPr txBox="1">
                            <a:spLocks noChangeArrowheads="1"/>
                          </wps:cNvSpPr>
                          <wps:spPr bwMode="auto">
                            <a:xfrm>
                              <a:off x="149" y="11619"/>
                              <a:ext cx="3380"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E23AB" w14:textId="77777777" w:rsidR="00813636" w:rsidRDefault="00813636">
                                <w:pPr>
                                  <w:spacing w:before="78"/>
                                  <w:ind w:right="1"/>
                                  <w:jc w:val="center"/>
                                  <w:rPr>
                                    <w:rFonts w:ascii="Calibri" w:eastAsia="Calibri" w:hAnsi="Calibri" w:cs="Calibri"/>
                                    <w:sz w:val="20"/>
                                    <w:szCs w:val="20"/>
                                  </w:rPr>
                                </w:pPr>
                                <w:r>
                                  <w:rPr>
                                    <w:rFonts w:ascii="Calibri"/>
                                    <w:spacing w:val="-1"/>
                                    <w:sz w:val="20"/>
                                  </w:rPr>
                                  <w:t>The</w:t>
                                </w:r>
                                <w:r>
                                  <w:rPr>
                                    <w:rFonts w:ascii="Calibri"/>
                                    <w:spacing w:val="-8"/>
                                    <w:sz w:val="20"/>
                                  </w:rPr>
                                  <w:t xml:space="preserve"> </w:t>
                                </w:r>
                                <w:r>
                                  <w:rPr>
                                    <w:rFonts w:ascii="Calibri"/>
                                    <w:sz w:val="20"/>
                                  </w:rPr>
                                  <w:t>H&amp;S</w:t>
                                </w:r>
                                <w:r>
                                  <w:rPr>
                                    <w:rFonts w:ascii="Calibri"/>
                                    <w:spacing w:val="-6"/>
                                    <w:sz w:val="20"/>
                                  </w:rPr>
                                  <w:t xml:space="preserve"> </w:t>
                                </w:r>
                                <w:r>
                                  <w:rPr>
                                    <w:rFonts w:ascii="Calibri"/>
                                    <w:spacing w:val="-1"/>
                                    <w:sz w:val="20"/>
                                  </w:rPr>
                                  <w:t>Advisor</w:t>
                                </w:r>
                                <w:r>
                                  <w:rPr>
                                    <w:rFonts w:ascii="Calibri"/>
                                    <w:spacing w:val="-7"/>
                                    <w:sz w:val="20"/>
                                  </w:rPr>
                                  <w:t xml:space="preserve"> </w:t>
                                </w:r>
                                <w:r>
                                  <w:rPr>
                                    <w:rFonts w:ascii="Calibri"/>
                                    <w:spacing w:val="-1"/>
                                    <w:sz w:val="20"/>
                                  </w:rPr>
                                  <w:t>collates</w:t>
                                </w:r>
                                <w:r>
                                  <w:rPr>
                                    <w:rFonts w:ascii="Calibri"/>
                                    <w:spacing w:val="-7"/>
                                    <w:sz w:val="20"/>
                                  </w:rPr>
                                  <w:t xml:space="preserve"> </w:t>
                                </w:r>
                                <w:r>
                                  <w:rPr>
                                    <w:rFonts w:ascii="Calibri"/>
                                    <w:spacing w:val="-1"/>
                                    <w:sz w:val="20"/>
                                  </w:rPr>
                                  <w:t>incident</w:t>
                                </w:r>
                              </w:p>
                              <w:p w14:paraId="1CCB287F" w14:textId="77777777" w:rsidR="00813636" w:rsidRDefault="00813636">
                                <w:pPr>
                                  <w:spacing w:before="4" w:line="235" w:lineRule="auto"/>
                                  <w:ind w:left="172" w:right="174"/>
                                  <w:jc w:val="center"/>
                                  <w:rPr>
                                    <w:rFonts w:ascii="Calibri" w:eastAsia="Calibri" w:hAnsi="Calibri" w:cs="Calibri"/>
                                    <w:sz w:val="20"/>
                                    <w:szCs w:val="20"/>
                                  </w:rPr>
                                </w:pPr>
                                <w:r>
                                  <w:rPr>
                                    <w:rFonts w:ascii="Calibri"/>
                                    <w:spacing w:val="-1"/>
                                    <w:sz w:val="20"/>
                                  </w:rPr>
                                  <w:t>/accident</w:t>
                                </w:r>
                                <w:r>
                                  <w:rPr>
                                    <w:rFonts w:ascii="Calibri"/>
                                    <w:spacing w:val="-8"/>
                                    <w:sz w:val="20"/>
                                  </w:rPr>
                                  <w:t xml:space="preserve"> </w:t>
                                </w:r>
                                <w:r>
                                  <w:rPr>
                                    <w:rFonts w:ascii="Calibri"/>
                                    <w:sz w:val="20"/>
                                  </w:rPr>
                                  <w:t>data</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reports</w:t>
                                </w:r>
                                <w:r>
                                  <w:rPr>
                                    <w:rFonts w:ascii="Calibri"/>
                                    <w:spacing w:val="-8"/>
                                    <w:sz w:val="20"/>
                                  </w:rPr>
                                  <w:t xml:space="preserve"> </w:t>
                                </w:r>
                                <w:r>
                                  <w:rPr>
                                    <w:rFonts w:ascii="Calibri"/>
                                    <w:spacing w:val="-1"/>
                                    <w:sz w:val="20"/>
                                  </w:rPr>
                                  <w:t>frequency</w:t>
                                </w:r>
                                <w:r>
                                  <w:rPr>
                                    <w:rFonts w:ascii="Calibri"/>
                                    <w:spacing w:val="35"/>
                                    <w:w w:val="99"/>
                                    <w:sz w:val="20"/>
                                  </w:rPr>
                                  <w:t xml:space="preserve"> </w:t>
                                </w:r>
                                <w:r>
                                  <w:rPr>
                                    <w:rFonts w:ascii="Calibri"/>
                                    <w:sz w:val="20"/>
                                  </w:rPr>
                                  <w:t>and</w:t>
                                </w:r>
                                <w:r>
                                  <w:rPr>
                                    <w:rFonts w:ascii="Calibri"/>
                                    <w:spacing w:val="-8"/>
                                    <w:sz w:val="20"/>
                                  </w:rPr>
                                  <w:t xml:space="preserve"> </w:t>
                                </w:r>
                                <w:r>
                                  <w:rPr>
                                    <w:rFonts w:ascii="Calibri"/>
                                    <w:spacing w:val="-1"/>
                                    <w:sz w:val="20"/>
                                  </w:rPr>
                                  <w:t>trends</w:t>
                                </w:r>
                              </w:p>
                            </w:txbxContent>
                          </wps:txbx>
                          <wps:bodyPr rot="0" vert="horz" wrap="square" lIns="0" tIns="0" rIns="0" bIns="0" anchor="t" anchorCtr="0" upright="1">
                            <a:noAutofit/>
                          </wps:bodyPr>
                        </wps:wsp>
                      </wpg:grpSp>
                    </wpg:wgp>
                  </a:graphicData>
                </a:graphic>
              </wp:inline>
            </w:drawing>
          </mc:Choice>
          <mc:Fallback>
            <w:pict>
              <v:group w14:anchorId="1FAB13D1" id="Group 80" o:spid="_x0000_s1070" style="width:422.8pt;height:629.1pt;mso-position-horizontal-relative:char;mso-position-vertical-relative:line" coordsize="8456,12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">
                <v:group id="Group 144" o:spid="_x0000_s1071" style="position:absolute;left:1815;top:7292;width:2;height:478" coordorigin="1815,7292"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45" o:spid="_x0000_s1072" style="position:absolute;left:1815;top:7292;width:2;height:478;visibility:visible;mso-wrap-style:square;v-text-anchor:top" coordsize="2,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" path="m,l,477e" filled="f" strokeweight=".26467mm">
                    <v:path arrowok="t" o:connecttype="custom" o:connectlocs="0,7292;0,7769" o:connectangles="0,0"/>
                  </v:shape>
                </v:group>
                <v:group id="Group 142" o:spid="_x0000_s1073" style="position:absolute;left:89;top:6142;width:3382;height:1150" coordorigin="89,6142" coordsize="338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43" o:spid="_x0000_s1074" style="position:absolute;left:89;top:6142;width:3382;height:1150;visibility:visible;mso-wrap-style:square;v-text-anchor:top" coordsize="3382,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" path="m,1150r3382,l3382,,,,,1150xe" stroked="f">
                    <v:path arrowok="t" o:connecttype="custom" o:connectlocs="0,7292;3382,7292;3382,6142;0,6142;0,7292" o:connectangles="0,0,0,0,0"/>
                  </v:shape>
                </v:group>
                <v:group id="Group 140" o:spid="_x0000_s1075" style="position:absolute;left:89;top:6142;width:3380;height:1150" coordorigin="89,6142" coordsize="33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41" o:spid="_x0000_s1076" style="position:absolute;left:89;top:6142;width:3380;height:1150;visibility:visible;mso-wrap-style:square;v-text-anchor:top" coordsize="3380,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" path="m,1150r3379,l3379,,,,,1150xe" filled="f">
                    <v:path arrowok="t" o:connecttype="custom" o:connectlocs="0,7292;3379,7292;3379,6142;0,6142;0,7292" o:connectangles="0,0,0,0,0"/>
                  </v:shape>
                </v:group>
                <v:group id="Group 138" o:spid="_x0000_s1077" style="position:absolute;left:8;top:7769;width:3380;height:848" coordorigin="8,7769" coordsize="338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39" o:spid="_x0000_s1078" style="position:absolute;left:8;top:7769;width:3380;height:848;visibility:visible;mso-wrap-style:square;v-text-anchor:top" coordsize="338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" path="m,848r3379,l3379,,,,,848xe" stroked="f">
                    <v:path arrowok="t" o:connecttype="custom" o:connectlocs="0,8617;3379,8617;3379,7769;0,7769;0,8617" o:connectangles="0,0,0,0,0"/>
                  </v:shape>
                </v:group>
                <v:group id="Group 136" o:spid="_x0000_s1079" style="position:absolute;left:8;top:7769;width:3380;height:848" coordorigin="8,7769" coordsize="338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37" o:spid="_x0000_s1080" style="position:absolute;left:8;top:7769;width:3380;height:848;visibility:visible;mso-wrap-style:square;v-text-anchor:top" coordsize="3380,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" path="m,848r3379,l3379,,,,,848xe" filled="f">
                    <v:path arrowok="t" o:connecttype="custom" o:connectlocs="0,8617;3379,8617;3379,7769;0,7769;0,8617" o:connectangles="0,0,0,0,0"/>
                  </v:shape>
                </v:group>
                <v:group id="Group 134" o:spid="_x0000_s1081" style="position:absolute;left:1815;top:9893;width:2;height:372" coordorigin="1815,9893"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35" o:spid="_x0000_s1082" style="position:absolute;left:1815;top:9893;width:2;height:372;visibility:visible;mso-wrap-style:square;v-text-anchor:top" coordsize="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" path="m,l,372e" filled="f" strokeweight=".26467mm">
                    <v:path arrowok="t" o:connecttype="custom" o:connectlocs="0,9893;0,10265" o:connectangles="0,0"/>
                  </v:shape>
                </v:group>
                <v:group id="Group 132" o:spid="_x0000_s1083" style="position:absolute;left:149;top:9133;width:3382;height:761" coordorigin="149,9133" coordsize="338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33" o:spid="_x0000_s1084" style="position:absolute;left:149;top:9133;width:3382;height:761;visibility:visible;mso-wrap-style:square;v-text-anchor:top" coordsize="338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" path="m,760r3382,l3382,,,,,760xe" stroked="f">
                    <v:path arrowok="t" o:connecttype="custom" o:connectlocs="0,9893;3382,9893;3382,9133;0,9133;0,9893" o:connectangles="0,0,0,0,0"/>
                  </v:shape>
                </v:group>
                <v:group id="Group 130" o:spid="_x0000_s1085" style="position:absolute;left:149;top:9133;width:3380;height:761" coordorigin="149,9133" coordsize="338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31" o:spid="_x0000_s1086" style="position:absolute;left:149;top:9133;width:3380;height:761;visibility:visible;mso-wrap-style:square;v-text-anchor:top" coordsize="3380,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" path="m,760r3379,l3379,,,,,760xe" filled="f">
                    <v:path arrowok="t" o:connecttype="custom" o:connectlocs="0,9893;3379,9893;3379,9133;0,9133;0,9893" o:connectangles="0,0,0,0,0"/>
                  </v:shape>
                </v:group>
                <v:group id="Group 128" o:spid="_x0000_s1087" style="position:absolute;left:1818;top:11072;width:2;height:548" coordorigin="1818,11072"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29" o:spid="_x0000_s1088" style="position:absolute;left:1818;top:11072;width:2;height:548;visibility:visible;mso-wrap-style:square;v-text-anchor:top" coordsize="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" path="m,l,547e" filled="f" strokeweight=".12pt">
                    <v:path arrowok="t" o:connecttype="custom" o:connectlocs="0,11072;0,11619" o:connectangles="0,0"/>
                  </v:shape>
                </v:group>
                <v:group id="Group 126" o:spid="_x0000_s1089" style="position:absolute;left:116;top:10265;width:3380;height:807" coordorigin="116,10265" coordsize="338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27" o:spid="_x0000_s1090" style="position:absolute;left:116;top:10265;width:3380;height:807;visibility:visible;mso-wrap-style:square;v-text-anchor:top" coordsize="338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" path="m,807r3379,l3379,,,,,807xe" stroked="f">
                    <v:path arrowok="t" o:connecttype="custom" o:connectlocs="0,11072;3379,11072;3379,10265;0,10265;0,11072" o:connectangles="0,0,0,0,0"/>
                  </v:shape>
                </v:group>
                <v:group id="Group 124" o:spid="_x0000_s1091" style="position:absolute;left:116;top:10265;width:3380;height:807" coordorigin="116,10265" coordsize="338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25" o:spid="_x0000_s1092" style="position:absolute;left:116;top:10265;width:3380;height:807;visibility:visible;mso-wrap-style:square;v-text-anchor:top" coordsize="338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" path="m,807r3379,l3379,,,,,807xe" filled="f">
                    <v:path arrowok="t" o:connecttype="custom" o:connectlocs="0,11072;3379,11072;3379,10265;0,10265;0,11072" o:connectangles="0,0,0,0,0"/>
                  </v:shape>
                </v:group>
                <v:group id="Group 122" o:spid="_x0000_s1093" style="position:absolute;left:149;top:11619;width:3380;height:956" coordorigin="149,11619" coordsize="338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23" o:spid="_x0000_s1094" style="position:absolute;left:149;top:11619;width:3380;height:956;visibility:visible;mso-wrap-style:square;v-text-anchor:top" coordsize="3380,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" path="m,955r3379,l3379,,,,,955xe" filled="f">
                    <v:path arrowok="t" o:connecttype="custom" o:connectlocs="0,12574;3379,12574;3379,11619;0,11619;0,12574" o:connectangles="0,0,0,0,0"/>
                  </v:shape>
                </v:group>
                <v:group id="Group 120" o:spid="_x0000_s1095" style="position:absolute;left:6946;top:7292;width:2;height:4781" coordorigin="6946,7292" coordsize="2,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21" o:spid="_x0000_s1096" style="position:absolute;left:6946;top:7292;width:2;height:4781;visibility:visible;mso-wrap-style:square;v-text-anchor:top" coordsize="2,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" path="m,l,4781e" filled="f" strokeweight=".26467mm">
                    <v:path arrowok="t" o:connecttype="custom" o:connectlocs="0,7292;0,12073" o:connectangles="0,0"/>
                  </v:shape>
                </v:group>
                <v:group id="Group 118" o:spid="_x0000_s1097" style="position:absolute;left:5069;top:6159;width:3380;height:1133" coordorigin="5069,6159" coordsize="338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19" o:spid="_x0000_s1098" style="position:absolute;left:5069;top:6159;width:3380;height:1133;visibility:visible;mso-wrap-style:square;v-text-anchor:top" coordsize="338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" path="m,1133r3379,l3379,,,,,1133xe" filled="f">
                    <v:path arrowok="t" o:connecttype="custom" o:connectlocs="0,7292;3379,7292;3379,6159;0,6159;0,7292" o:connectangles="0,0,0,0,0"/>
                  </v:shape>
                </v:group>
                <v:group id="Group 116" o:spid="_x0000_s1099" style="position:absolute;left:2748;top:2552;width:3382;height:1260" coordorigin="2748,2552" coordsize="338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17" o:spid="_x0000_s1100" style="position:absolute;left:2748;top:2552;width:3382;height:1260;visibility:visible;mso-wrap-style:square;v-text-anchor:top" coordsize="338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" path="m,1260r3382,l3382,,,,,1260xe" filled="f">
                    <v:path arrowok="t" o:connecttype="custom" o:connectlocs="0,3812;3382,3812;3382,2552;0,2552;0,3812" o:connectangles="0,0,0,0,0"/>
                  </v:shape>
                </v:group>
                <v:group id="Group 114" o:spid="_x0000_s1101" style="position:absolute;left:5069;top:4493;width:3380;height:1136" coordorigin="5069,4493" coordsize="338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15" o:spid="_x0000_s1102" style="position:absolute;left:5069;top:4493;width:3380;height:1136;visibility:visible;mso-wrap-style:square;v-text-anchor:top" coordsize="3380,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" path="m,1136r3379,l3379,,,,,1136xe" filled="f">
                    <v:path arrowok="t" o:connecttype="custom" o:connectlocs="0,5629;3379,5629;3379,4493;0,4493;0,5629" o:connectangles="0,0,0,0,0"/>
                  </v:shape>
                </v:group>
                <v:group id="Group 112" o:spid="_x0000_s1103" style="position:absolute;left:6130;top:2741;width:742;height:1752" coordorigin="6130,2741" coordsize="7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13" o:spid="_x0000_s1104" style="position:absolute;left:6130;top:2741;width:742;height:1752;visibility:visible;mso-wrap-style:square;v-text-anchor:top" coordsize="742,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" path="m,l,876r742,l742,1752e" filled="f" strokeweight=".26467mm">
                    <v:path arrowok="t" o:connecttype="custom" o:connectlocs="0,2741;0,3617;742,3617;742,4493" o:connectangles="0,0,0,0"/>
                  </v:shape>
                </v:group>
                <v:group id="Group 110" o:spid="_x0000_s1105" style="position:absolute;left:6946;top:5629;width:2;height:514" coordorigin="6946,5629"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11" o:spid="_x0000_s1106" style="position:absolute;left:6946;top:5629;width:2;height:514;visibility:visible;mso-wrap-style:square;v-text-anchor:top" coordsize="2,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" path="m,l,513e" filled="f" strokeweight=".26467mm">
                    <v:path arrowok="t" o:connecttype="custom" o:connectlocs="0,5629;0,6142" o:connectangles="0,0"/>
                  </v:shape>
                </v:group>
                <v:group id="Group 108" o:spid="_x0000_s1107" style="position:absolute;left:3557;top:12073;width:3389;height:2" coordorigin="3557,12073" coordsize="3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09" o:spid="_x0000_s1108" style="position:absolute;left:3557;top:12073;width:3389;height:2;visibility:visible;mso-wrap-style:square;v-text-anchor:top" coordsize="3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" path="m,l3389,e" filled="f" strokeweight=".26467mm">
                    <v:path arrowok="t" o:connecttype="custom" o:connectlocs="0,0;3389,0" o:connectangles="0,0"/>
                  </v:shape>
                </v:group>
                <v:group id="Group 106" o:spid="_x0000_s1109" style="position:absolute;left:1822;top:8617;width:2;height:516" coordorigin="1822,8617"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07" o:spid="_x0000_s1110" style="position:absolute;left:1822;top:8617;width:2;height:516;visibility:visible;mso-wrap-style:square;v-text-anchor:top" coordsize="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" path="m,l,516e" filled="f" strokeweight=".26467mm">
                    <v:path arrowok="t" o:connecttype="custom" o:connectlocs="0,8617;0,9133" o:connectangles="0,0"/>
                  </v:shape>
                </v:group>
                <v:group id="Group 104" o:spid="_x0000_s1111" style="position:absolute;left:89;top:4493;width:3380;height:1210" coordorigin="89,4493" coordsize="338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05" o:spid="_x0000_s1112" style="position:absolute;left:89;top:4493;width:3380;height:1210;visibility:visible;mso-wrap-style:square;v-text-anchor:top" coordsize="3380,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" path="m,1210r3379,l3379,,,,,1210xe" filled="f">
                    <v:path arrowok="t" o:connecttype="custom" o:connectlocs="0,5703;3379,5703;3379,4493;0,4493;0,5703" o:connectangles="0,0,0,0,0"/>
                  </v:shape>
                </v:group>
                <v:group id="Group 102" o:spid="_x0000_s1113" style="position:absolute;left:1740;top:5708;width:2;height:452" coordorigin="1740,5708"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03" o:spid="_x0000_s1114" style="position:absolute;left:1740;top:5708;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" path="m,l,451e" filled="f" strokeweight=".26467mm">
                    <v:path arrowok="t" o:connecttype="custom" o:connectlocs="0,5708;0,6159" o:connectangles="0,0"/>
                  </v:shape>
                </v:group>
                <v:group id="Group 100" o:spid="_x0000_s1115" style="position:absolute;left:1666;top:2665;width:1083;height:1829" coordorigin="1666,2665" coordsize="1083,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01" o:spid="_x0000_s1116" style="position:absolute;left:1666;top:2665;width:1083;height:1829;visibility:visible;mso-wrap-style:square;v-text-anchor:top" coordsize="1083,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" path="m1082,r,914l,914r,914e" filled="f" strokeweight=".26467mm">
                    <v:path arrowok="t" o:connecttype="custom" o:connectlocs="1082,2665;1082,3579;0,3579;0,4493" o:connectangles="0,0,0,0"/>
                  </v:shape>
                </v:group>
                <v:group id="Group 98" o:spid="_x0000_s1117" style="position:absolute;left:2698;top:910;width:3382;height:1138" coordorigin="2698,910" coordsize="3382,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99" o:spid="_x0000_s1118" style="position:absolute;left:2698;top:910;width:3382;height:1138;visibility:visible;mso-wrap-style:square;v-text-anchor:top" coordsize="3382,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" path="m,1138r3382,l3382,,,,,1138xe" filled="f">
                    <v:path arrowok="t" o:connecttype="custom" o:connectlocs="0,2048;3382,2048;3382,910;0,910;0,2048" o:connectangles="0,0,0,0,0"/>
                  </v:shape>
                </v:group>
                <v:group id="Group 96" o:spid="_x0000_s1119" style="position:absolute;left:4373;top:2048;width:2;height:504" coordorigin="4373,2048"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97" o:spid="_x0000_s1120" style="position:absolute;left:4373;top:2048;width:2;height:504;visibility:visible;mso-wrap-style:square;v-text-anchor:top" coordsize="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" path="m,l,504e" filled="f" strokeweight=".26467mm">
                    <v:path arrowok="t" o:connecttype="custom" o:connectlocs="0,2048;0,2552" o:connectangles="0,0"/>
                  </v:shape>
                </v:group>
                <v:group id="Group 94" o:spid="_x0000_s1121" style="position:absolute;left:2748;top:15;width:3382;height:444" coordorigin="2748,15" coordsize="33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95" o:spid="_x0000_s1122" style="position:absolute;left:2748;top:15;width:3382;height:444;visibility:visible;mso-wrap-style:square;v-text-anchor:top" coordsize="33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" path="m,444r3382,l3382,,,,,444xe" filled="f" strokeweight="1.5pt">
                    <v:path arrowok="t" o:connecttype="custom" o:connectlocs="0,459;3382,459;3382,15;0,15;0,459" o:connectangles="0,0,0,0,0"/>
                  </v:shape>
                </v:group>
                <v:group id="Group 81" o:spid="_x0000_s1123" style="position:absolute;left:4373;top:459;width:2;height:452" coordorigin="4373,459"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93" o:spid="_x0000_s1124" style="position:absolute;left:4373;top:459;width:2;height:452;visibility:visible;mso-wrap-style:square;v-text-anchor:top" coordsize="2,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" path="m,l,451e" filled="f" strokeweight=".26467mm">
                    <v:path arrowok="t" o:connecttype="custom" o:connectlocs="0,459;0,910" o:connectangles="0,0"/>
                  </v:shape>
                  <v:shape id="_x0000_s1125" type="#_x0000_t202" style="position:absolute;left:2748;top:15;width:3382;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45A54BD9" w14:textId="77777777" w:rsidR="00813636" w:rsidRDefault="00813636">
                          <w:pPr>
                            <w:spacing w:before="83"/>
                            <w:ind w:left="319"/>
                            <w:rPr>
                              <w:rFonts w:ascii="Calibri" w:eastAsia="Calibri" w:hAnsi="Calibri" w:cs="Calibri"/>
                            </w:rPr>
                          </w:pPr>
                          <w:r>
                            <w:rPr>
                              <w:rFonts w:ascii="Calibri"/>
                            </w:rPr>
                            <w:t>An</w:t>
                          </w:r>
                          <w:r>
                            <w:rPr>
                              <w:rFonts w:ascii="Calibri"/>
                              <w:spacing w:val="10"/>
                            </w:rPr>
                            <w:t xml:space="preserve"> </w:t>
                          </w:r>
                          <w:r>
                            <w:rPr>
                              <w:rFonts w:ascii="Calibri"/>
                              <w:spacing w:val="-1"/>
                            </w:rPr>
                            <w:t>accident</w:t>
                          </w:r>
                          <w:r>
                            <w:rPr>
                              <w:rFonts w:ascii="Calibri"/>
                              <w:spacing w:val="13"/>
                            </w:rPr>
                            <w:t xml:space="preserve"> </w:t>
                          </w:r>
                          <w:r>
                            <w:rPr>
                              <w:rFonts w:ascii="Calibri"/>
                              <w:spacing w:val="-1"/>
                            </w:rPr>
                            <w:t>or</w:t>
                          </w:r>
                          <w:r>
                            <w:rPr>
                              <w:rFonts w:ascii="Calibri"/>
                              <w:spacing w:val="9"/>
                            </w:rPr>
                            <w:t xml:space="preserve"> </w:t>
                          </w:r>
                          <w:r>
                            <w:rPr>
                              <w:rFonts w:ascii="Calibri"/>
                              <w:spacing w:val="-1"/>
                            </w:rPr>
                            <w:t>incident</w:t>
                          </w:r>
                          <w:r>
                            <w:rPr>
                              <w:rFonts w:ascii="Calibri"/>
                              <w:spacing w:val="13"/>
                            </w:rPr>
                            <w:t xml:space="preserve"> </w:t>
                          </w:r>
                          <w:r>
                            <w:rPr>
                              <w:rFonts w:ascii="Calibri"/>
                              <w:spacing w:val="-1"/>
                            </w:rPr>
                            <w:t>occurs</w:t>
                          </w:r>
                        </w:p>
                      </w:txbxContent>
                    </v:textbox>
                  </v:shape>
                  <v:shape id="_x0000_s1126" type="#_x0000_t202" style="position:absolute;left:2698;top:910;width:3382;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60303584" w14:textId="77777777" w:rsidR="00813636" w:rsidRDefault="00813636">
                          <w:pPr>
                            <w:spacing w:before="80"/>
                            <w:ind w:left="249" w:right="248" w:hanging="1"/>
                            <w:jc w:val="center"/>
                            <w:rPr>
                              <w:rFonts w:ascii="Calibri" w:eastAsia="Calibri" w:hAnsi="Calibri" w:cs="Calibri"/>
                              <w:sz w:val="20"/>
                              <w:szCs w:val="20"/>
                            </w:rPr>
                          </w:pPr>
                          <w:r>
                            <w:rPr>
                              <w:rFonts w:ascii="Calibri"/>
                              <w:spacing w:val="-1"/>
                              <w:sz w:val="20"/>
                            </w:rPr>
                            <w:t>The</w:t>
                          </w:r>
                          <w:r>
                            <w:rPr>
                              <w:rFonts w:ascii="Calibri"/>
                              <w:spacing w:val="-7"/>
                              <w:sz w:val="20"/>
                            </w:rPr>
                            <w:t xml:space="preserve"> </w:t>
                          </w:r>
                          <w:r>
                            <w:rPr>
                              <w:rFonts w:ascii="Calibri"/>
                              <w:spacing w:val="-1"/>
                              <w:sz w:val="20"/>
                            </w:rPr>
                            <w:t>Supervisor</w:t>
                          </w:r>
                          <w:r>
                            <w:rPr>
                              <w:rFonts w:ascii="Calibri"/>
                              <w:spacing w:val="-4"/>
                              <w:sz w:val="20"/>
                            </w:rPr>
                            <w:t xml:space="preserve"> </w:t>
                          </w:r>
                          <w:r>
                            <w:rPr>
                              <w:rFonts w:ascii="Calibri"/>
                              <w:spacing w:val="-1"/>
                              <w:sz w:val="20"/>
                            </w:rPr>
                            <w:t>who</w:t>
                          </w:r>
                          <w:r>
                            <w:rPr>
                              <w:rFonts w:ascii="Calibri"/>
                              <w:spacing w:val="-6"/>
                              <w:sz w:val="20"/>
                            </w:rPr>
                            <w:t xml:space="preserve"> </w:t>
                          </w:r>
                          <w:r>
                            <w:rPr>
                              <w:rFonts w:ascii="Calibri"/>
                              <w:sz w:val="20"/>
                            </w:rPr>
                            <w:t>was</w:t>
                          </w:r>
                          <w:r>
                            <w:rPr>
                              <w:rFonts w:ascii="Calibri"/>
                              <w:spacing w:val="-6"/>
                              <w:sz w:val="20"/>
                            </w:rPr>
                            <w:t xml:space="preserve"> </w:t>
                          </w:r>
                          <w:r>
                            <w:rPr>
                              <w:rFonts w:ascii="Calibri"/>
                              <w:spacing w:val="-1"/>
                              <w:sz w:val="20"/>
                            </w:rPr>
                            <w:t>closely</w:t>
                          </w:r>
                          <w:r>
                            <w:rPr>
                              <w:rFonts w:ascii="Calibri"/>
                              <w:spacing w:val="33"/>
                              <w:w w:val="99"/>
                              <w:sz w:val="20"/>
                            </w:rPr>
                            <w:t xml:space="preserve"> </w:t>
                          </w:r>
                          <w:r>
                            <w:rPr>
                              <w:rFonts w:ascii="Calibri"/>
                              <w:spacing w:val="-1"/>
                              <w:sz w:val="20"/>
                            </w:rPr>
                            <w:t>involved</w:t>
                          </w:r>
                          <w:r>
                            <w:rPr>
                              <w:rFonts w:ascii="Calibri"/>
                              <w:spacing w:val="-6"/>
                              <w:sz w:val="20"/>
                            </w:rPr>
                            <w:t xml:space="preserve"> </w:t>
                          </w:r>
                          <w:r>
                            <w:rPr>
                              <w:rFonts w:ascii="Calibri"/>
                              <w:spacing w:val="-1"/>
                              <w:sz w:val="20"/>
                            </w:rPr>
                            <w:t>completes</w:t>
                          </w:r>
                          <w:r>
                            <w:rPr>
                              <w:rFonts w:ascii="Calibri"/>
                              <w:spacing w:val="-8"/>
                              <w:sz w:val="20"/>
                            </w:rPr>
                            <w:t xml:space="preserve"> </w:t>
                          </w:r>
                          <w:r>
                            <w:rPr>
                              <w:rFonts w:ascii="Calibri"/>
                              <w:sz w:val="20"/>
                            </w:rPr>
                            <w:t>an</w:t>
                          </w:r>
                          <w:r>
                            <w:rPr>
                              <w:rFonts w:ascii="Calibri"/>
                              <w:spacing w:val="-6"/>
                              <w:sz w:val="20"/>
                            </w:rPr>
                            <w:t xml:space="preserve"> </w:t>
                          </w:r>
                          <w:r>
                            <w:rPr>
                              <w:rFonts w:ascii="Calibri"/>
                              <w:spacing w:val="-1"/>
                              <w:sz w:val="20"/>
                            </w:rPr>
                            <w:t>initial</w:t>
                          </w:r>
                          <w:r>
                            <w:rPr>
                              <w:rFonts w:ascii="Calibri"/>
                              <w:spacing w:val="-6"/>
                              <w:sz w:val="20"/>
                            </w:rPr>
                            <w:t xml:space="preserve"> </w:t>
                          </w:r>
                          <w:r>
                            <w:rPr>
                              <w:rFonts w:ascii="Calibri"/>
                              <w:sz w:val="20"/>
                            </w:rPr>
                            <w:t>report</w:t>
                          </w:r>
                          <w:r>
                            <w:rPr>
                              <w:rFonts w:ascii="Calibri"/>
                              <w:spacing w:val="33"/>
                              <w:w w:val="99"/>
                              <w:sz w:val="20"/>
                            </w:rPr>
                            <w:t xml:space="preserve"> </w:t>
                          </w:r>
                          <w:r>
                            <w:rPr>
                              <w:rFonts w:ascii="Calibri"/>
                              <w:spacing w:val="-1"/>
                              <w:sz w:val="20"/>
                            </w:rPr>
                            <w:t>form</w:t>
                          </w:r>
                          <w:r>
                            <w:rPr>
                              <w:rFonts w:ascii="Calibri"/>
                              <w:spacing w:val="-6"/>
                              <w:sz w:val="20"/>
                            </w:rPr>
                            <w:t xml:space="preserve"> </w:t>
                          </w:r>
                          <w:r>
                            <w:rPr>
                              <w:rFonts w:ascii="Calibri"/>
                              <w:sz w:val="20"/>
                            </w:rPr>
                            <w:t>and</w:t>
                          </w:r>
                          <w:r>
                            <w:rPr>
                              <w:rFonts w:ascii="Calibri"/>
                              <w:spacing w:val="-3"/>
                              <w:sz w:val="20"/>
                            </w:rPr>
                            <w:t xml:space="preserve"> </w:t>
                          </w:r>
                          <w:r>
                            <w:rPr>
                              <w:rFonts w:ascii="Calibri"/>
                              <w:spacing w:val="-1"/>
                              <w:sz w:val="20"/>
                            </w:rPr>
                            <w:t>sends</w:t>
                          </w:r>
                          <w:r>
                            <w:rPr>
                              <w:rFonts w:ascii="Calibri"/>
                              <w:spacing w:val="-5"/>
                              <w:sz w:val="20"/>
                            </w:rPr>
                            <w:t xml:space="preserve"> </w:t>
                          </w:r>
                          <w:r>
                            <w:rPr>
                              <w:rFonts w:ascii="Calibri"/>
                              <w:spacing w:val="-1"/>
                              <w:sz w:val="20"/>
                            </w:rPr>
                            <w:t>it</w:t>
                          </w:r>
                          <w:r>
                            <w:rPr>
                              <w:rFonts w:ascii="Calibri"/>
                              <w:spacing w:val="-4"/>
                              <w:sz w:val="20"/>
                            </w:rPr>
                            <w:t xml:space="preserve"> </w:t>
                          </w:r>
                          <w:r>
                            <w:rPr>
                              <w:rFonts w:ascii="Calibri"/>
                              <w:sz w:val="20"/>
                            </w:rPr>
                            <w:t>to</w:t>
                          </w:r>
                          <w:r>
                            <w:rPr>
                              <w:rFonts w:ascii="Calibri"/>
                              <w:spacing w:val="-5"/>
                              <w:sz w:val="20"/>
                            </w:rPr>
                            <w:t xml:space="preserve"> </w:t>
                          </w:r>
                          <w:r>
                            <w:rPr>
                              <w:rFonts w:ascii="Calibri"/>
                              <w:spacing w:val="-1"/>
                              <w:sz w:val="20"/>
                            </w:rPr>
                            <w:t>Line</w:t>
                          </w:r>
                          <w:r>
                            <w:rPr>
                              <w:rFonts w:ascii="Calibri"/>
                              <w:spacing w:val="-5"/>
                              <w:sz w:val="20"/>
                            </w:rPr>
                            <w:t xml:space="preserve"> </w:t>
                          </w:r>
                          <w:r>
                            <w:rPr>
                              <w:rFonts w:ascii="Calibri"/>
                              <w:sz w:val="20"/>
                            </w:rPr>
                            <w:t>Manager</w:t>
                          </w:r>
                          <w:r>
                            <w:rPr>
                              <w:rFonts w:ascii="Calibri"/>
                              <w:spacing w:val="21"/>
                              <w:w w:val="99"/>
                              <w:sz w:val="20"/>
                            </w:rPr>
                            <w:t xml:space="preserve"> </w:t>
                          </w:r>
                          <w:r>
                            <w:rPr>
                              <w:rFonts w:ascii="Calibri"/>
                              <w:sz w:val="20"/>
                            </w:rPr>
                            <w:t>and</w:t>
                          </w:r>
                          <w:r>
                            <w:rPr>
                              <w:rFonts w:ascii="Calibri"/>
                              <w:spacing w:val="-6"/>
                              <w:sz w:val="20"/>
                            </w:rPr>
                            <w:t xml:space="preserve"> </w:t>
                          </w:r>
                          <w:r>
                            <w:rPr>
                              <w:rFonts w:ascii="Calibri"/>
                              <w:sz w:val="20"/>
                            </w:rPr>
                            <w:t>H&amp;S</w:t>
                          </w:r>
                          <w:r>
                            <w:rPr>
                              <w:rFonts w:ascii="Calibri"/>
                              <w:spacing w:val="-7"/>
                              <w:sz w:val="20"/>
                            </w:rPr>
                            <w:t xml:space="preserve"> </w:t>
                          </w:r>
                          <w:r>
                            <w:rPr>
                              <w:rFonts w:ascii="Calibri"/>
                              <w:spacing w:val="-1"/>
                              <w:sz w:val="20"/>
                            </w:rPr>
                            <w:t>Advisor.</w:t>
                          </w:r>
                        </w:p>
                      </w:txbxContent>
                    </v:textbox>
                  </v:shape>
                  <v:shape id="Text Box 90" o:spid="_x0000_s1127" type="#_x0000_t202" style="position:absolute;left:2748;top:2552;width:3382;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76B54E1A" w14:textId="77777777" w:rsidR="00813636" w:rsidRDefault="00813636">
                          <w:pPr>
                            <w:spacing w:before="82" w:line="238" w:lineRule="auto"/>
                            <w:ind w:left="223" w:right="218" w:hanging="3"/>
                            <w:jc w:val="center"/>
                            <w:rPr>
                              <w:rFonts w:ascii="Calibri" w:eastAsia="Calibri" w:hAnsi="Calibri" w:cs="Calibri"/>
                              <w:sz w:val="20"/>
                              <w:szCs w:val="20"/>
                            </w:rPr>
                          </w:pPr>
                          <w:r>
                            <w:rPr>
                              <w:rFonts w:ascii="Calibri"/>
                              <w:sz w:val="20"/>
                            </w:rPr>
                            <w:t>H&amp;S</w:t>
                          </w:r>
                          <w:r>
                            <w:rPr>
                              <w:rFonts w:ascii="Calibri"/>
                              <w:spacing w:val="-8"/>
                              <w:sz w:val="20"/>
                            </w:rPr>
                            <w:t xml:space="preserve"> </w:t>
                          </w:r>
                          <w:r>
                            <w:rPr>
                              <w:rFonts w:ascii="Calibri"/>
                              <w:spacing w:val="-1"/>
                              <w:sz w:val="20"/>
                            </w:rPr>
                            <w:t>Advisor</w:t>
                          </w:r>
                          <w:r>
                            <w:rPr>
                              <w:rFonts w:ascii="Calibri"/>
                              <w:spacing w:val="-8"/>
                              <w:sz w:val="20"/>
                            </w:rPr>
                            <w:t xml:space="preserve"> </w:t>
                          </w:r>
                          <w:r>
                            <w:rPr>
                              <w:rFonts w:ascii="Calibri"/>
                              <w:sz w:val="20"/>
                            </w:rPr>
                            <w:t>confirms</w:t>
                          </w:r>
                          <w:r>
                            <w:rPr>
                              <w:rFonts w:ascii="Calibri"/>
                              <w:spacing w:val="-9"/>
                              <w:sz w:val="20"/>
                            </w:rPr>
                            <w:t xml:space="preserve"> </w:t>
                          </w:r>
                          <w:r>
                            <w:rPr>
                              <w:rFonts w:ascii="Calibri"/>
                              <w:sz w:val="20"/>
                            </w:rPr>
                            <w:t>whether</w:t>
                          </w:r>
                          <w:r>
                            <w:rPr>
                              <w:rFonts w:ascii="Calibri"/>
                              <w:spacing w:val="25"/>
                              <w:w w:val="99"/>
                              <w:sz w:val="20"/>
                            </w:rPr>
                            <w:t xml:space="preserve"> </w:t>
                          </w:r>
                          <w:r>
                            <w:rPr>
                              <w:rFonts w:ascii="Calibri"/>
                              <w:spacing w:val="-1"/>
                              <w:sz w:val="20"/>
                            </w:rPr>
                            <w:t>investigation</w:t>
                          </w:r>
                          <w:r>
                            <w:rPr>
                              <w:rFonts w:ascii="Calibri"/>
                              <w:spacing w:val="-6"/>
                              <w:sz w:val="20"/>
                            </w:rPr>
                            <w:t xml:space="preserve"> </w:t>
                          </w:r>
                          <w:r>
                            <w:rPr>
                              <w:rFonts w:ascii="Calibri"/>
                              <w:spacing w:val="-1"/>
                              <w:sz w:val="20"/>
                            </w:rPr>
                            <w:t>is</w:t>
                          </w:r>
                          <w:r>
                            <w:rPr>
                              <w:rFonts w:ascii="Calibri"/>
                              <w:spacing w:val="-8"/>
                              <w:sz w:val="20"/>
                            </w:rPr>
                            <w:t xml:space="preserve"> </w:t>
                          </w:r>
                          <w:r>
                            <w:rPr>
                              <w:rFonts w:ascii="Calibri"/>
                              <w:spacing w:val="-1"/>
                              <w:sz w:val="20"/>
                            </w:rPr>
                            <w:t>required</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follows</w:t>
                          </w:r>
                          <w:r>
                            <w:rPr>
                              <w:rFonts w:ascii="Calibri"/>
                              <w:spacing w:val="35"/>
                              <w:w w:val="99"/>
                              <w:sz w:val="20"/>
                            </w:rPr>
                            <w:t xml:space="preserve"> </w:t>
                          </w:r>
                          <w:r>
                            <w:rPr>
                              <w:rFonts w:ascii="Calibri"/>
                              <w:sz w:val="20"/>
                            </w:rPr>
                            <w:t>one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routes</w:t>
                          </w:r>
                          <w:r>
                            <w:rPr>
                              <w:rFonts w:ascii="Calibri"/>
                              <w:spacing w:val="-6"/>
                              <w:sz w:val="20"/>
                            </w:rPr>
                            <w:t xml:space="preserve"> </w:t>
                          </w:r>
                          <w:r>
                            <w:rPr>
                              <w:rFonts w:ascii="Calibri"/>
                              <w:spacing w:val="-1"/>
                              <w:sz w:val="20"/>
                            </w:rPr>
                            <w:t>below.</w:t>
                          </w:r>
                        </w:p>
                      </w:txbxContent>
                    </v:textbox>
                  </v:shape>
                  <v:shape id="Text Box 89" o:spid="_x0000_s1128" type="#_x0000_t202" style="position:absolute;left:89;top:4493;width:3380;height:1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4ACD03D" w14:textId="77777777" w:rsidR="00813636" w:rsidRDefault="00813636">
                          <w:pPr>
                            <w:spacing w:before="78"/>
                            <w:ind w:right="1"/>
                            <w:jc w:val="center"/>
                            <w:rPr>
                              <w:rFonts w:ascii="Calibri" w:eastAsia="Calibri" w:hAnsi="Calibri" w:cs="Calibri"/>
                              <w:sz w:val="20"/>
                              <w:szCs w:val="20"/>
                            </w:rPr>
                          </w:pPr>
                          <w:r>
                            <w:rPr>
                              <w:rFonts w:ascii="Calibri"/>
                              <w:spacing w:val="-1"/>
                              <w:sz w:val="20"/>
                            </w:rPr>
                            <w:t>INVESTIGATION</w:t>
                          </w:r>
                          <w:r>
                            <w:rPr>
                              <w:rFonts w:ascii="Calibri"/>
                              <w:spacing w:val="35"/>
                              <w:sz w:val="20"/>
                            </w:rPr>
                            <w:t xml:space="preserve"> </w:t>
                          </w:r>
                          <w:r>
                            <w:rPr>
                              <w:rFonts w:ascii="Calibri"/>
                              <w:sz w:val="20"/>
                            </w:rPr>
                            <w:t>REQUIRED</w:t>
                          </w:r>
                        </w:p>
                        <w:p w14:paraId="64BD95DD" w14:textId="77777777" w:rsidR="00813636" w:rsidRDefault="00813636">
                          <w:pPr>
                            <w:spacing w:before="2" w:line="238" w:lineRule="auto"/>
                            <w:ind w:left="244" w:right="246"/>
                            <w:jc w:val="center"/>
                            <w:rPr>
                              <w:rFonts w:ascii="Calibri" w:eastAsia="Calibri" w:hAnsi="Calibri" w:cs="Calibri"/>
                              <w:sz w:val="20"/>
                              <w:szCs w:val="20"/>
                            </w:rPr>
                          </w:pPr>
                          <w:r>
                            <w:rPr>
                              <w:rFonts w:ascii="Calibri"/>
                              <w:spacing w:val="-1"/>
                              <w:sz w:val="20"/>
                            </w:rPr>
                            <w:t>Line</w:t>
                          </w:r>
                          <w:r>
                            <w:rPr>
                              <w:rFonts w:ascii="Calibri"/>
                              <w:spacing w:val="-7"/>
                              <w:sz w:val="20"/>
                            </w:rPr>
                            <w:t xml:space="preserve"> </w:t>
                          </w:r>
                          <w:r>
                            <w:rPr>
                              <w:rFonts w:ascii="Calibri"/>
                              <w:spacing w:val="-1"/>
                              <w:sz w:val="20"/>
                            </w:rPr>
                            <w:t>Manager</w:t>
                          </w:r>
                          <w:r>
                            <w:rPr>
                              <w:rFonts w:ascii="Calibri"/>
                              <w:spacing w:val="-5"/>
                              <w:sz w:val="20"/>
                            </w:rPr>
                            <w:t xml:space="preserve"> </w:t>
                          </w:r>
                          <w:r>
                            <w:rPr>
                              <w:rFonts w:ascii="Calibri"/>
                              <w:sz w:val="20"/>
                            </w:rPr>
                            <w:t>sends</w:t>
                          </w:r>
                          <w:r>
                            <w:rPr>
                              <w:rFonts w:ascii="Calibri"/>
                              <w:spacing w:val="-6"/>
                              <w:sz w:val="20"/>
                            </w:rPr>
                            <w:t xml:space="preserve"> </w:t>
                          </w:r>
                          <w:r>
                            <w:rPr>
                              <w:rFonts w:ascii="Calibri"/>
                              <w:sz w:val="20"/>
                            </w:rPr>
                            <w:t>form</w:t>
                          </w:r>
                          <w:r>
                            <w:rPr>
                              <w:rFonts w:ascii="Calibri"/>
                              <w:spacing w:val="-7"/>
                              <w:sz w:val="20"/>
                            </w:rPr>
                            <w:t xml:space="preserve"> </w:t>
                          </w:r>
                          <w:r>
                            <w:rPr>
                              <w:rFonts w:ascii="Calibri"/>
                              <w:sz w:val="20"/>
                            </w:rPr>
                            <w:t>to</w:t>
                          </w:r>
                          <w:r>
                            <w:rPr>
                              <w:rFonts w:ascii="Calibri"/>
                              <w:spacing w:val="-5"/>
                              <w:sz w:val="20"/>
                            </w:rPr>
                            <w:t xml:space="preserve"> </w:t>
                          </w:r>
                          <w:r>
                            <w:rPr>
                              <w:rFonts w:ascii="Calibri"/>
                              <w:spacing w:val="-1"/>
                              <w:sz w:val="20"/>
                            </w:rPr>
                            <w:t>person</w:t>
                          </w:r>
                          <w:r>
                            <w:rPr>
                              <w:rFonts w:ascii="Calibri"/>
                              <w:spacing w:val="25"/>
                              <w:w w:val="99"/>
                              <w:sz w:val="20"/>
                            </w:rPr>
                            <w:t xml:space="preserve"> </w:t>
                          </w:r>
                          <w:r>
                            <w:rPr>
                              <w:rFonts w:ascii="Calibri"/>
                              <w:spacing w:val="-1"/>
                              <w:sz w:val="20"/>
                            </w:rPr>
                            <w:t>responsible</w:t>
                          </w:r>
                          <w:r>
                            <w:rPr>
                              <w:rFonts w:ascii="Calibri"/>
                              <w:spacing w:val="-8"/>
                              <w:sz w:val="20"/>
                            </w:rPr>
                            <w:t xml:space="preserve"> </w:t>
                          </w:r>
                          <w:r>
                            <w:rPr>
                              <w:rFonts w:ascii="Calibri"/>
                              <w:spacing w:val="-1"/>
                              <w:sz w:val="20"/>
                            </w:rPr>
                            <w:t>for</w:t>
                          </w:r>
                          <w:r>
                            <w:rPr>
                              <w:rFonts w:ascii="Calibri"/>
                              <w:spacing w:val="-7"/>
                              <w:sz w:val="20"/>
                            </w:rPr>
                            <w:t xml:space="preserve"> </w:t>
                          </w:r>
                          <w:r>
                            <w:rPr>
                              <w:rFonts w:ascii="Calibri"/>
                              <w:spacing w:val="-1"/>
                              <w:sz w:val="20"/>
                            </w:rPr>
                            <w:t>carrying</w:t>
                          </w:r>
                          <w:r>
                            <w:rPr>
                              <w:rFonts w:ascii="Calibri"/>
                              <w:spacing w:val="-8"/>
                              <w:sz w:val="20"/>
                            </w:rPr>
                            <w:t xml:space="preserve"> </w:t>
                          </w:r>
                          <w:r>
                            <w:rPr>
                              <w:rFonts w:ascii="Calibri"/>
                              <w:sz w:val="20"/>
                            </w:rPr>
                            <w:t>out</w:t>
                          </w:r>
                          <w:r>
                            <w:rPr>
                              <w:rFonts w:ascii="Calibri"/>
                              <w:spacing w:val="33"/>
                              <w:w w:val="99"/>
                              <w:sz w:val="20"/>
                            </w:rPr>
                            <w:t xml:space="preserve"> </w:t>
                          </w:r>
                          <w:r>
                            <w:rPr>
                              <w:rFonts w:ascii="Calibri"/>
                              <w:spacing w:val="-1"/>
                              <w:sz w:val="20"/>
                            </w:rPr>
                            <w:t>investigations.</w:t>
                          </w:r>
                        </w:p>
                      </w:txbxContent>
                    </v:textbox>
                  </v:shape>
                  <v:shape id="_x0000_s1129" type="#_x0000_t202" style="position:absolute;left:5069;top:4493;width:3380;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D607966" w14:textId="77777777" w:rsidR="00813636" w:rsidRDefault="00813636">
                          <w:pPr>
                            <w:spacing w:before="78"/>
                            <w:ind w:right="1"/>
                            <w:jc w:val="center"/>
                            <w:rPr>
                              <w:rFonts w:ascii="Calibri" w:eastAsia="Calibri" w:hAnsi="Calibri" w:cs="Calibri"/>
                              <w:sz w:val="20"/>
                              <w:szCs w:val="20"/>
                            </w:rPr>
                          </w:pPr>
                          <w:r>
                            <w:rPr>
                              <w:rFonts w:ascii="Calibri"/>
                              <w:spacing w:val="-1"/>
                              <w:sz w:val="20"/>
                            </w:rPr>
                            <w:t>INVESTIGATION</w:t>
                          </w:r>
                          <w:r>
                            <w:rPr>
                              <w:rFonts w:ascii="Calibri"/>
                              <w:spacing w:val="20"/>
                              <w:sz w:val="20"/>
                            </w:rPr>
                            <w:t xml:space="preserve"> </w:t>
                          </w:r>
                          <w:r>
                            <w:rPr>
                              <w:rFonts w:ascii="Calibri"/>
                              <w:sz w:val="20"/>
                            </w:rPr>
                            <w:t>NOT</w:t>
                          </w:r>
                          <w:r>
                            <w:rPr>
                              <w:rFonts w:ascii="Calibri"/>
                              <w:spacing w:val="19"/>
                              <w:sz w:val="20"/>
                            </w:rPr>
                            <w:t xml:space="preserve"> </w:t>
                          </w:r>
                          <w:r>
                            <w:rPr>
                              <w:rFonts w:ascii="Calibri"/>
                              <w:spacing w:val="-1"/>
                              <w:sz w:val="20"/>
                            </w:rPr>
                            <w:t>REQUIRED</w:t>
                          </w:r>
                        </w:p>
                        <w:p w14:paraId="491DE6E4" w14:textId="77777777" w:rsidR="00813636" w:rsidRDefault="00813636">
                          <w:pPr>
                            <w:ind w:left="251" w:right="250"/>
                            <w:jc w:val="center"/>
                            <w:rPr>
                              <w:rFonts w:ascii="Calibri" w:eastAsia="Calibri" w:hAnsi="Calibri" w:cs="Calibri"/>
                              <w:sz w:val="20"/>
                              <w:szCs w:val="20"/>
                            </w:rPr>
                          </w:pPr>
                          <w:r>
                            <w:rPr>
                              <w:rFonts w:ascii="Calibri"/>
                              <w:spacing w:val="-1"/>
                              <w:sz w:val="20"/>
                            </w:rPr>
                            <w:t>Form</w:t>
                          </w:r>
                          <w:r>
                            <w:rPr>
                              <w:rFonts w:ascii="Calibri"/>
                              <w:spacing w:val="-6"/>
                              <w:sz w:val="20"/>
                            </w:rPr>
                            <w:t xml:space="preserve"> </w:t>
                          </w:r>
                          <w:r>
                            <w:rPr>
                              <w:rFonts w:ascii="Calibri"/>
                              <w:spacing w:val="-1"/>
                              <w:sz w:val="20"/>
                            </w:rPr>
                            <w:t>passed</w:t>
                          </w:r>
                          <w:r>
                            <w:rPr>
                              <w:rFonts w:ascii="Calibri"/>
                              <w:spacing w:val="-3"/>
                              <w:sz w:val="20"/>
                            </w:rPr>
                            <w:t xml:space="preserve"> </w:t>
                          </w:r>
                          <w:r>
                            <w:rPr>
                              <w:rFonts w:ascii="Calibri"/>
                              <w:sz w:val="20"/>
                            </w:rPr>
                            <w:t>on</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H&amp;S</w:t>
                          </w:r>
                          <w:r>
                            <w:rPr>
                              <w:rFonts w:ascii="Calibri"/>
                              <w:spacing w:val="-5"/>
                              <w:sz w:val="20"/>
                            </w:rPr>
                            <w:t xml:space="preserve"> </w:t>
                          </w:r>
                          <w:r>
                            <w:rPr>
                              <w:rFonts w:ascii="Calibri"/>
                              <w:spacing w:val="-1"/>
                              <w:sz w:val="20"/>
                            </w:rPr>
                            <w:t>Advisor</w:t>
                          </w:r>
                          <w:r>
                            <w:rPr>
                              <w:rFonts w:ascii="Calibri"/>
                              <w:spacing w:val="30"/>
                              <w:w w:val="99"/>
                              <w:sz w:val="20"/>
                            </w:rPr>
                            <w:t xml:space="preserve"> </w:t>
                          </w:r>
                          <w:r>
                            <w:rPr>
                              <w:rFonts w:ascii="Calibri"/>
                              <w:spacing w:val="-1"/>
                              <w:sz w:val="20"/>
                            </w:rPr>
                            <w:t>for</w:t>
                          </w:r>
                          <w:r>
                            <w:rPr>
                              <w:rFonts w:ascii="Calibri"/>
                              <w:spacing w:val="-8"/>
                              <w:sz w:val="20"/>
                            </w:rPr>
                            <w:t xml:space="preserve"> </w:t>
                          </w:r>
                          <w:r>
                            <w:rPr>
                              <w:rFonts w:ascii="Calibri"/>
                              <w:spacing w:val="-1"/>
                              <w:sz w:val="20"/>
                            </w:rPr>
                            <w:t>completion</w:t>
                          </w:r>
                          <w:r>
                            <w:rPr>
                              <w:rFonts w:ascii="Calibri"/>
                              <w:spacing w:val="-6"/>
                              <w:sz w:val="20"/>
                            </w:rPr>
                            <w:t xml:space="preserve"> </w:t>
                          </w:r>
                          <w:r>
                            <w:rPr>
                              <w:rFonts w:ascii="Calibri"/>
                              <w:sz w:val="20"/>
                            </w:rPr>
                            <w:t>on</w:t>
                          </w:r>
                          <w:r>
                            <w:rPr>
                              <w:rFonts w:ascii="Calibri"/>
                              <w:spacing w:val="-6"/>
                              <w:sz w:val="20"/>
                            </w:rPr>
                            <w:t xml:space="preserve"> </w:t>
                          </w:r>
                          <w:r>
                            <w:rPr>
                              <w:rFonts w:ascii="Calibri"/>
                              <w:spacing w:val="-1"/>
                              <w:sz w:val="20"/>
                            </w:rPr>
                            <w:t>database.</w:t>
                          </w:r>
                        </w:p>
                      </w:txbxContent>
                    </v:textbox>
                  </v:shape>
                  <v:shape id="_x0000_s1130" type="#_x0000_t202" style="position:absolute;left:89;top:6151;width:338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0B11DC2F" w14:textId="77777777" w:rsidR="00813636" w:rsidRDefault="00813636">
                          <w:pPr>
                            <w:spacing w:before="72"/>
                            <w:ind w:left="151" w:right="151" w:firstLine="3"/>
                            <w:jc w:val="center"/>
                            <w:rPr>
                              <w:rFonts w:ascii="Calibri" w:eastAsia="Calibri" w:hAnsi="Calibri" w:cs="Calibri"/>
                              <w:sz w:val="20"/>
                              <w:szCs w:val="20"/>
                            </w:rPr>
                          </w:pPr>
                          <w:r>
                            <w:rPr>
                              <w:rFonts w:ascii="Calibri"/>
                              <w:spacing w:val="-1"/>
                              <w:sz w:val="20"/>
                            </w:rPr>
                            <w:t>Investigation</w:t>
                          </w:r>
                          <w:r>
                            <w:rPr>
                              <w:rFonts w:ascii="Calibri"/>
                              <w:spacing w:val="-8"/>
                              <w:sz w:val="20"/>
                            </w:rPr>
                            <w:t xml:space="preserve"> </w:t>
                          </w:r>
                          <w:r>
                            <w:rPr>
                              <w:rFonts w:ascii="Calibri"/>
                              <w:spacing w:val="-1"/>
                              <w:sz w:val="20"/>
                            </w:rPr>
                            <w:t>leader</w:t>
                          </w:r>
                          <w:r>
                            <w:rPr>
                              <w:rFonts w:ascii="Calibri"/>
                              <w:spacing w:val="-9"/>
                              <w:sz w:val="20"/>
                            </w:rPr>
                            <w:t xml:space="preserve"> </w:t>
                          </w:r>
                          <w:r>
                            <w:rPr>
                              <w:rFonts w:ascii="Calibri"/>
                              <w:sz w:val="20"/>
                            </w:rPr>
                            <w:t>performs</w:t>
                          </w:r>
                          <w:r>
                            <w:rPr>
                              <w:rFonts w:ascii="Calibri"/>
                              <w:spacing w:val="-7"/>
                              <w:sz w:val="20"/>
                            </w:rPr>
                            <w:t xml:space="preserve"> </w:t>
                          </w:r>
                          <w:r>
                            <w:rPr>
                              <w:rFonts w:ascii="Calibri"/>
                              <w:sz w:val="20"/>
                            </w:rPr>
                            <w:t>the</w:t>
                          </w:r>
                          <w:r>
                            <w:rPr>
                              <w:rFonts w:ascii="Calibri"/>
                              <w:spacing w:val="23"/>
                              <w:w w:val="99"/>
                              <w:sz w:val="20"/>
                            </w:rPr>
                            <w:t xml:space="preserve"> </w:t>
                          </w:r>
                          <w:r>
                            <w:rPr>
                              <w:rFonts w:ascii="Calibri"/>
                              <w:spacing w:val="-1"/>
                              <w:sz w:val="20"/>
                            </w:rPr>
                            <w:t>investigation,</w:t>
                          </w:r>
                          <w:r>
                            <w:rPr>
                              <w:rFonts w:ascii="Calibri"/>
                              <w:spacing w:val="-11"/>
                              <w:sz w:val="20"/>
                            </w:rPr>
                            <w:t xml:space="preserve"> </w:t>
                          </w:r>
                          <w:r>
                            <w:rPr>
                              <w:rFonts w:ascii="Calibri"/>
                              <w:spacing w:val="-1"/>
                              <w:sz w:val="20"/>
                            </w:rPr>
                            <w:t>completes</w:t>
                          </w:r>
                          <w:r>
                            <w:rPr>
                              <w:rFonts w:ascii="Calibri"/>
                              <w:spacing w:val="-12"/>
                              <w:sz w:val="20"/>
                            </w:rPr>
                            <w:t xml:space="preserve"> </w:t>
                          </w:r>
                          <w:r>
                            <w:rPr>
                              <w:rFonts w:ascii="Calibri"/>
                              <w:sz w:val="20"/>
                            </w:rPr>
                            <w:t>the</w:t>
                          </w:r>
                          <w:r>
                            <w:rPr>
                              <w:rFonts w:ascii="Calibri"/>
                              <w:spacing w:val="27"/>
                              <w:w w:val="99"/>
                              <w:sz w:val="20"/>
                            </w:rPr>
                            <w:t xml:space="preserve"> </w:t>
                          </w:r>
                          <w:r>
                            <w:rPr>
                              <w:rFonts w:ascii="Calibri"/>
                              <w:spacing w:val="-1"/>
                              <w:sz w:val="20"/>
                            </w:rPr>
                            <w:t>investigation</w:t>
                          </w:r>
                          <w:r>
                            <w:rPr>
                              <w:rFonts w:ascii="Calibri"/>
                              <w:spacing w:val="-5"/>
                              <w:sz w:val="20"/>
                            </w:rPr>
                            <w:t xml:space="preserve"> </w:t>
                          </w:r>
                          <w:r>
                            <w:rPr>
                              <w:rFonts w:ascii="Calibri"/>
                              <w:spacing w:val="-1"/>
                              <w:sz w:val="20"/>
                            </w:rPr>
                            <w:t>form</w:t>
                          </w:r>
                          <w:r>
                            <w:rPr>
                              <w:rFonts w:ascii="Calibri"/>
                              <w:spacing w:val="-7"/>
                              <w:sz w:val="20"/>
                            </w:rPr>
                            <w:t xml:space="preserve"> </w:t>
                          </w:r>
                          <w:r>
                            <w:rPr>
                              <w:rFonts w:ascii="Calibri"/>
                              <w:sz w:val="20"/>
                            </w:rPr>
                            <w:t>and</w:t>
                          </w:r>
                          <w:r>
                            <w:rPr>
                              <w:rFonts w:ascii="Calibri"/>
                              <w:spacing w:val="-5"/>
                              <w:sz w:val="20"/>
                            </w:rPr>
                            <w:t xml:space="preserve"> </w:t>
                          </w:r>
                          <w:r>
                            <w:rPr>
                              <w:rFonts w:ascii="Calibri"/>
                              <w:sz w:val="20"/>
                            </w:rPr>
                            <w:t>returns</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Line</w:t>
                          </w:r>
                          <w:r>
                            <w:rPr>
                              <w:rFonts w:ascii="Calibri"/>
                              <w:spacing w:val="29"/>
                              <w:w w:val="99"/>
                              <w:sz w:val="20"/>
                            </w:rPr>
                            <w:t xml:space="preserve"> </w:t>
                          </w:r>
                          <w:r>
                            <w:rPr>
                              <w:rFonts w:ascii="Calibri"/>
                              <w:spacing w:val="-1"/>
                              <w:sz w:val="20"/>
                            </w:rPr>
                            <w:t>Manager.</w:t>
                          </w:r>
                        </w:p>
                      </w:txbxContent>
                    </v:textbox>
                  </v:shape>
                  <v:shape id="_x0000_s1131" type="#_x0000_t202" style="position:absolute;left:5069;top:6151;width:338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5BCC054" w14:textId="77777777" w:rsidR="00813636" w:rsidRDefault="00813636">
                          <w:pPr>
                            <w:spacing w:before="89"/>
                            <w:ind w:left="275" w:right="275" w:hanging="2"/>
                            <w:jc w:val="center"/>
                            <w:rPr>
                              <w:rFonts w:ascii="Calibri" w:eastAsia="Calibri" w:hAnsi="Calibri" w:cs="Calibri"/>
                              <w:sz w:val="20"/>
                              <w:szCs w:val="20"/>
                            </w:rPr>
                          </w:pPr>
                          <w:r>
                            <w:rPr>
                              <w:rFonts w:ascii="Calibri"/>
                              <w:sz w:val="20"/>
                            </w:rPr>
                            <w:t>If</w:t>
                          </w:r>
                          <w:r>
                            <w:rPr>
                              <w:rFonts w:ascii="Calibri"/>
                              <w:spacing w:val="-7"/>
                              <w:sz w:val="20"/>
                            </w:rPr>
                            <w:t xml:space="preserve"> </w:t>
                          </w:r>
                          <w:r>
                            <w:rPr>
                              <w:rFonts w:ascii="Calibri"/>
                              <w:spacing w:val="-1"/>
                              <w:sz w:val="20"/>
                            </w:rPr>
                            <w:t>required</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H&amp;S</w:t>
                          </w:r>
                          <w:r>
                            <w:rPr>
                              <w:rFonts w:ascii="Calibri"/>
                              <w:spacing w:val="-5"/>
                              <w:sz w:val="20"/>
                            </w:rPr>
                            <w:t xml:space="preserve"> </w:t>
                          </w:r>
                          <w:r>
                            <w:rPr>
                              <w:rFonts w:ascii="Calibri"/>
                              <w:spacing w:val="-1"/>
                              <w:sz w:val="20"/>
                            </w:rPr>
                            <w:t>Advisor</w:t>
                          </w:r>
                          <w:r>
                            <w:rPr>
                              <w:rFonts w:ascii="Calibri"/>
                              <w:spacing w:val="21"/>
                              <w:w w:val="99"/>
                              <w:sz w:val="20"/>
                            </w:rPr>
                            <w:t xml:space="preserve"> </w:t>
                          </w:r>
                          <w:r>
                            <w:rPr>
                              <w:rFonts w:ascii="Calibri"/>
                              <w:spacing w:val="-1"/>
                              <w:sz w:val="20"/>
                            </w:rPr>
                            <w:t>completes</w:t>
                          </w:r>
                          <w:r>
                            <w:rPr>
                              <w:rFonts w:ascii="Calibri"/>
                              <w:spacing w:val="-7"/>
                              <w:sz w:val="20"/>
                            </w:rPr>
                            <w:t xml:space="preserve"> </w:t>
                          </w:r>
                          <w:r>
                            <w:rPr>
                              <w:rFonts w:ascii="Calibri"/>
                              <w:spacing w:val="-1"/>
                              <w:sz w:val="20"/>
                            </w:rPr>
                            <w:t>F2508</w:t>
                          </w:r>
                          <w:r>
                            <w:rPr>
                              <w:rFonts w:ascii="Calibri"/>
                              <w:spacing w:val="-5"/>
                              <w:sz w:val="20"/>
                            </w:rPr>
                            <w:t xml:space="preserve"> </w:t>
                          </w:r>
                          <w:r>
                            <w:rPr>
                              <w:rFonts w:ascii="Calibri"/>
                              <w:sz w:val="20"/>
                            </w:rPr>
                            <w:t>and</w:t>
                          </w:r>
                          <w:r>
                            <w:rPr>
                              <w:rFonts w:ascii="Calibri"/>
                              <w:spacing w:val="-4"/>
                              <w:sz w:val="20"/>
                            </w:rPr>
                            <w:t xml:space="preserve"> </w:t>
                          </w:r>
                          <w:r>
                            <w:rPr>
                              <w:rFonts w:ascii="Calibri"/>
                              <w:sz w:val="20"/>
                            </w:rPr>
                            <w:t>sends</w:t>
                          </w:r>
                          <w:r>
                            <w:rPr>
                              <w:rFonts w:ascii="Calibri"/>
                              <w:spacing w:val="-6"/>
                              <w:sz w:val="20"/>
                            </w:rPr>
                            <w:t xml:space="preserve"> </w:t>
                          </w:r>
                          <w:r>
                            <w:rPr>
                              <w:rFonts w:ascii="Calibri"/>
                              <w:sz w:val="20"/>
                            </w:rPr>
                            <w:t>to</w:t>
                          </w:r>
                          <w:r>
                            <w:rPr>
                              <w:rFonts w:ascii="Calibri"/>
                              <w:spacing w:val="-5"/>
                              <w:sz w:val="20"/>
                            </w:rPr>
                            <w:t xml:space="preserve"> </w:t>
                          </w:r>
                          <w:r>
                            <w:rPr>
                              <w:rFonts w:ascii="Calibri"/>
                              <w:spacing w:val="-1"/>
                              <w:sz w:val="20"/>
                            </w:rPr>
                            <w:t>HSE</w:t>
                          </w:r>
                          <w:r>
                            <w:rPr>
                              <w:rFonts w:ascii="Calibri"/>
                              <w:spacing w:val="25"/>
                              <w:w w:val="99"/>
                              <w:sz w:val="20"/>
                            </w:rPr>
                            <w:t xml:space="preserve"> </w:t>
                          </w:r>
                          <w:r>
                            <w:rPr>
                              <w:rFonts w:ascii="Calibri"/>
                              <w:spacing w:val="-1"/>
                              <w:sz w:val="20"/>
                            </w:rPr>
                            <w:t>within</w:t>
                          </w:r>
                          <w:r>
                            <w:rPr>
                              <w:rFonts w:ascii="Calibri"/>
                              <w:spacing w:val="-8"/>
                              <w:sz w:val="20"/>
                            </w:rPr>
                            <w:t xml:space="preserve"> </w:t>
                          </w:r>
                          <w:r>
                            <w:rPr>
                              <w:rFonts w:ascii="Calibri"/>
                              <w:spacing w:val="-1"/>
                              <w:sz w:val="20"/>
                            </w:rPr>
                            <w:t>specified</w:t>
                          </w:r>
                          <w:r>
                            <w:rPr>
                              <w:rFonts w:ascii="Calibri"/>
                              <w:spacing w:val="-7"/>
                              <w:sz w:val="20"/>
                            </w:rPr>
                            <w:t xml:space="preserve"> </w:t>
                          </w:r>
                          <w:r>
                            <w:rPr>
                              <w:rFonts w:ascii="Calibri"/>
                              <w:sz w:val="20"/>
                            </w:rPr>
                            <w:t>time.</w:t>
                          </w:r>
                        </w:p>
                      </w:txbxContent>
                    </v:textbox>
                  </v:shape>
                  <v:shape id="_x0000_s1132" type="#_x0000_t202" style="position:absolute;left:8;top:7769;width:3380;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3A238898" w14:textId="77777777" w:rsidR="00813636" w:rsidRDefault="00813636">
                          <w:pPr>
                            <w:spacing w:before="78"/>
                            <w:ind w:left="189" w:right="187" w:firstLine="74"/>
                            <w:rPr>
                              <w:rFonts w:ascii="Calibri" w:eastAsia="Calibri" w:hAnsi="Calibri" w:cs="Calibri"/>
                              <w:sz w:val="20"/>
                              <w:szCs w:val="20"/>
                            </w:rPr>
                          </w:pPr>
                          <w:r>
                            <w:rPr>
                              <w:rFonts w:ascii="Calibri"/>
                              <w:spacing w:val="-1"/>
                              <w:sz w:val="20"/>
                            </w:rPr>
                            <w:t>Line</w:t>
                          </w:r>
                          <w:r>
                            <w:rPr>
                              <w:rFonts w:ascii="Calibri"/>
                              <w:spacing w:val="-7"/>
                              <w:sz w:val="20"/>
                            </w:rPr>
                            <w:t xml:space="preserve"> </w:t>
                          </w:r>
                          <w:r>
                            <w:rPr>
                              <w:rFonts w:ascii="Calibri"/>
                              <w:spacing w:val="-1"/>
                              <w:sz w:val="20"/>
                            </w:rPr>
                            <w:t>Manager</w:t>
                          </w:r>
                          <w:r>
                            <w:rPr>
                              <w:rFonts w:ascii="Calibri"/>
                              <w:spacing w:val="-5"/>
                              <w:sz w:val="20"/>
                            </w:rPr>
                            <w:t xml:space="preserve"> </w:t>
                          </w:r>
                          <w:r>
                            <w:rPr>
                              <w:rFonts w:ascii="Calibri"/>
                              <w:sz w:val="20"/>
                            </w:rPr>
                            <w:t>to</w:t>
                          </w:r>
                          <w:r>
                            <w:rPr>
                              <w:rFonts w:ascii="Calibri"/>
                              <w:spacing w:val="-5"/>
                              <w:sz w:val="20"/>
                            </w:rPr>
                            <w:t xml:space="preserve"> </w:t>
                          </w:r>
                          <w:r>
                            <w:rPr>
                              <w:rFonts w:ascii="Calibri"/>
                              <w:spacing w:val="-1"/>
                              <w:sz w:val="20"/>
                            </w:rPr>
                            <w:t>comment</w:t>
                          </w:r>
                          <w:r>
                            <w:rPr>
                              <w:rFonts w:ascii="Calibri"/>
                              <w:spacing w:val="-5"/>
                              <w:sz w:val="20"/>
                            </w:rPr>
                            <w:t xml:space="preserve"> </w:t>
                          </w:r>
                          <w:r>
                            <w:rPr>
                              <w:rFonts w:ascii="Calibri"/>
                              <w:sz w:val="20"/>
                            </w:rPr>
                            <w:t>on</w:t>
                          </w:r>
                          <w:r>
                            <w:rPr>
                              <w:rFonts w:ascii="Calibri"/>
                              <w:spacing w:val="-5"/>
                              <w:sz w:val="20"/>
                            </w:rPr>
                            <w:t xml:space="preserve"> </w:t>
                          </w:r>
                          <w:r>
                            <w:rPr>
                              <w:rFonts w:ascii="Calibri"/>
                              <w:spacing w:val="-1"/>
                              <w:sz w:val="20"/>
                            </w:rPr>
                            <w:t>form</w:t>
                          </w:r>
                          <w:r>
                            <w:rPr>
                              <w:rFonts w:ascii="Calibri"/>
                              <w:spacing w:val="33"/>
                              <w:w w:val="99"/>
                              <w:sz w:val="20"/>
                            </w:rPr>
                            <w:t xml:space="preserve"> </w:t>
                          </w:r>
                          <w:r>
                            <w:rPr>
                              <w:rFonts w:ascii="Calibri"/>
                              <w:sz w:val="20"/>
                            </w:rPr>
                            <w:t>and</w:t>
                          </w:r>
                          <w:r>
                            <w:rPr>
                              <w:rFonts w:ascii="Calibri"/>
                              <w:spacing w:val="-6"/>
                              <w:sz w:val="20"/>
                            </w:rPr>
                            <w:t xml:space="preserve"> </w:t>
                          </w:r>
                          <w:r>
                            <w:rPr>
                              <w:rFonts w:ascii="Calibri"/>
                              <w:spacing w:val="-1"/>
                              <w:sz w:val="20"/>
                            </w:rPr>
                            <w:t>confirm</w:t>
                          </w:r>
                          <w:r>
                            <w:rPr>
                              <w:rFonts w:ascii="Calibri"/>
                              <w:spacing w:val="-8"/>
                              <w:sz w:val="20"/>
                            </w:rPr>
                            <w:t xml:space="preserve"> </w:t>
                          </w:r>
                          <w:r>
                            <w:rPr>
                              <w:rFonts w:ascii="Calibri"/>
                              <w:spacing w:val="-1"/>
                              <w:sz w:val="20"/>
                            </w:rPr>
                            <w:t>agreement</w:t>
                          </w:r>
                          <w:r>
                            <w:rPr>
                              <w:rFonts w:ascii="Calibri"/>
                              <w:spacing w:val="-7"/>
                              <w:sz w:val="20"/>
                            </w:rPr>
                            <w:t xml:space="preserve"> </w:t>
                          </w:r>
                          <w:r>
                            <w:rPr>
                              <w:rFonts w:ascii="Calibri"/>
                              <w:sz w:val="20"/>
                            </w:rPr>
                            <w:t>or</w:t>
                          </w:r>
                          <w:r>
                            <w:rPr>
                              <w:rFonts w:ascii="Calibri"/>
                              <w:spacing w:val="-3"/>
                              <w:sz w:val="20"/>
                            </w:rPr>
                            <w:t xml:space="preserve"> </w:t>
                          </w:r>
                          <w:r>
                            <w:rPr>
                              <w:rFonts w:ascii="Calibri"/>
                              <w:spacing w:val="-1"/>
                              <w:sz w:val="20"/>
                            </w:rPr>
                            <w:t>otherwise</w:t>
                          </w:r>
                        </w:p>
                      </w:txbxContent>
                    </v:textbox>
                  </v:shape>
                  <v:shape id="_x0000_s1133" type="#_x0000_t202" style="position:absolute;left:149;top:9133;width:3380;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A6AF3AB" w14:textId="77777777" w:rsidR="00813636" w:rsidRDefault="00813636">
                          <w:pPr>
                            <w:spacing w:before="78"/>
                            <w:ind w:left="813" w:right="375" w:hanging="440"/>
                            <w:rPr>
                              <w:rFonts w:ascii="Calibri" w:eastAsia="Calibri" w:hAnsi="Calibri" w:cs="Calibri"/>
                              <w:sz w:val="20"/>
                              <w:szCs w:val="20"/>
                            </w:rPr>
                          </w:pPr>
                          <w:r>
                            <w:rPr>
                              <w:rFonts w:ascii="Calibri"/>
                              <w:spacing w:val="-1"/>
                              <w:sz w:val="20"/>
                            </w:rPr>
                            <w:t>Form</w:t>
                          </w:r>
                          <w:r>
                            <w:rPr>
                              <w:rFonts w:ascii="Calibri"/>
                              <w:spacing w:val="-5"/>
                              <w:sz w:val="20"/>
                            </w:rPr>
                            <w:t xml:space="preserve"> </w:t>
                          </w:r>
                          <w:r>
                            <w:rPr>
                              <w:rFonts w:ascii="Calibri"/>
                              <w:sz w:val="20"/>
                            </w:rPr>
                            <w:t>sent</w:t>
                          </w:r>
                          <w:r>
                            <w:rPr>
                              <w:rFonts w:ascii="Calibri"/>
                              <w:spacing w:val="-4"/>
                              <w:sz w:val="20"/>
                            </w:rPr>
                            <w:t xml:space="preserve"> </w:t>
                          </w:r>
                          <w:r>
                            <w:rPr>
                              <w:rFonts w:ascii="Calibri"/>
                              <w:sz w:val="20"/>
                            </w:rPr>
                            <w:t>to</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H&amp;S</w:t>
                          </w:r>
                          <w:r>
                            <w:rPr>
                              <w:rFonts w:ascii="Calibri"/>
                              <w:spacing w:val="-4"/>
                              <w:sz w:val="20"/>
                            </w:rPr>
                            <w:t xml:space="preserve"> </w:t>
                          </w:r>
                          <w:r>
                            <w:rPr>
                              <w:rFonts w:ascii="Calibri"/>
                              <w:spacing w:val="-1"/>
                              <w:sz w:val="20"/>
                            </w:rPr>
                            <w:t xml:space="preserve">Advisor </w:t>
                          </w:r>
                          <w:r>
                            <w:rPr>
                              <w:rFonts w:ascii="Calibri"/>
                              <w:sz w:val="20"/>
                            </w:rPr>
                            <w:t>to</w:t>
                          </w:r>
                          <w:r>
                            <w:rPr>
                              <w:rFonts w:ascii="Calibri"/>
                              <w:spacing w:val="26"/>
                              <w:w w:val="99"/>
                              <w:sz w:val="20"/>
                            </w:rPr>
                            <w:t xml:space="preserve"> </w:t>
                          </w:r>
                          <w:r>
                            <w:rPr>
                              <w:rFonts w:ascii="Calibri"/>
                              <w:spacing w:val="-1"/>
                              <w:sz w:val="20"/>
                            </w:rPr>
                            <w:t>distribute</w:t>
                          </w:r>
                          <w:r>
                            <w:rPr>
                              <w:rFonts w:ascii="Calibri"/>
                              <w:spacing w:val="-10"/>
                              <w:sz w:val="20"/>
                            </w:rPr>
                            <w:t xml:space="preserve"> </w:t>
                          </w:r>
                          <w:r>
                            <w:rPr>
                              <w:rFonts w:ascii="Calibri"/>
                              <w:sz w:val="20"/>
                            </w:rPr>
                            <w:t>as</w:t>
                          </w:r>
                          <w:r>
                            <w:rPr>
                              <w:rFonts w:ascii="Calibri"/>
                              <w:spacing w:val="-9"/>
                              <w:sz w:val="20"/>
                            </w:rPr>
                            <w:t xml:space="preserve"> </w:t>
                          </w:r>
                          <w:r>
                            <w:rPr>
                              <w:rFonts w:ascii="Calibri"/>
                              <w:spacing w:val="-1"/>
                              <w:sz w:val="20"/>
                            </w:rPr>
                            <w:t>required</w:t>
                          </w:r>
                        </w:p>
                      </w:txbxContent>
                    </v:textbox>
                  </v:shape>
                  <v:shape id="_x0000_s1134" type="#_x0000_t202" style="position:absolute;left:116;top:10265;width:3380;height: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2874231D" w14:textId="77777777" w:rsidR="00813636" w:rsidRDefault="00813636">
                          <w:pPr>
                            <w:spacing w:before="79" w:line="240" w:lineRule="exact"/>
                            <w:ind w:left="312" w:right="314" w:firstLine="64"/>
                            <w:rPr>
                              <w:rFonts w:ascii="Calibri" w:eastAsia="Calibri" w:hAnsi="Calibri" w:cs="Calibri"/>
                              <w:sz w:val="20"/>
                              <w:szCs w:val="20"/>
                            </w:rPr>
                          </w:pPr>
                          <w:r>
                            <w:rPr>
                              <w:rFonts w:ascii="Calibri"/>
                              <w:spacing w:val="-1"/>
                              <w:sz w:val="20"/>
                            </w:rPr>
                            <w:t>Line</w:t>
                          </w:r>
                          <w:r>
                            <w:rPr>
                              <w:rFonts w:ascii="Calibri"/>
                              <w:spacing w:val="-8"/>
                              <w:sz w:val="20"/>
                            </w:rPr>
                            <w:t xml:space="preserve"> </w:t>
                          </w:r>
                          <w:r>
                            <w:rPr>
                              <w:rFonts w:ascii="Calibri"/>
                              <w:spacing w:val="-1"/>
                              <w:sz w:val="20"/>
                            </w:rPr>
                            <w:t>Manager</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progress</w:t>
                          </w:r>
                          <w:r>
                            <w:rPr>
                              <w:rFonts w:ascii="Calibri"/>
                              <w:spacing w:val="-7"/>
                              <w:sz w:val="20"/>
                            </w:rPr>
                            <w:t xml:space="preserve"> </w:t>
                          </w:r>
                          <w:r>
                            <w:rPr>
                              <w:rFonts w:ascii="Calibri"/>
                              <w:sz w:val="20"/>
                            </w:rPr>
                            <w:t>action</w:t>
                          </w:r>
                          <w:r>
                            <w:rPr>
                              <w:rFonts w:ascii="Calibri"/>
                              <w:spacing w:val="31"/>
                              <w:w w:val="99"/>
                              <w:sz w:val="20"/>
                            </w:rPr>
                            <w:t xml:space="preserve"> </w:t>
                          </w:r>
                          <w:r>
                            <w:rPr>
                              <w:rFonts w:ascii="Calibri"/>
                              <w:spacing w:val="-1"/>
                              <w:sz w:val="20"/>
                            </w:rPr>
                            <w:t>points</w:t>
                          </w:r>
                          <w:r>
                            <w:rPr>
                              <w:rFonts w:ascii="Calibri"/>
                              <w:spacing w:val="-8"/>
                              <w:sz w:val="20"/>
                            </w:rPr>
                            <w:t xml:space="preserve"> </w:t>
                          </w:r>
                          <w:r>
                            <w:rPr>
                              <w:rFonts w:ascii="Calibri"/>
                              <w:sz w:val="20"/>
                            </w:rPr>
                            <w:t>or</w:t>
                          </w:r>
                          <w:r>
                            <w:rPr>
                              <w:rFonts w:ascii="Calibri"/>
                              <w:spacing w:val="-6"/>
                              <w:sz w:val="20"/>
                            </w:rPr>
                            <w:t xml:space="preserve"> </w:t>
                          </w:r>
                          <w:r>
                            <w:rPr>
                              <w:rFonts w:ascii="Calibri"/>
                              <w:spacing w:val="-1"/>
                              <w:sz w:val="20"/>
                            </w:rPr>
                            <w:t>enters</w:t>
                          </w:r>
                          <w:r>
                            <w:rPr>
                              <w:rFonts w:ascii="Calibri"/>
                              <w:spacing w:val="-8"/>
                              <w:sz w:val="20"/>
                            </w:rPr>
                            <w:t xml:space="preserve"> </w:t>
                          </w:r>
                          <w:r>
                            <w:rPr>
                              <w:rFonts w:ascii="Calibri"/>
                              <w:spacing w:val="-1"/>
                              <w:sz w:val="20"/>
                            </w:rPr>
                            <w:t>completion</w:t>
                          </w:r>
                          <w:r>
                            <w:rPr>
                              <w:rFonts w:ascii="Calibri"/>
                              <w:spacing w:val="-5"/>
                              <w:sz w:val="20"/>
                            </w:rPr>
                            <w:t xml:space="preserve"> </w:t>
                          </w:r>
                          <w:r>
                            <w:rPr>
                              <w:rFonts w:ascii="Calibri"/>
                              <w:sz w:val="20"/>
                            </w:rPr>
                            <w:t>dates</w:t>
                          </w:r>
                        </w:p>
                      </w:txbxContent>
                    </v:textbox>
                  </v:shape>
                  <v:shape id="_x0000_s1135" type="#_x0000_t202" style="position:absolute;left:149;top:11619;width:3380;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B9E23AB" w14:textId="77777777" w:rsidR="00813636" w:rsidRDefault="00813636">
                          <w:pPr>
                            <w:spacing w:before="78"/>
                            <w:ind w:right="1"/>
                            <w:jc w:val="center"/>
                            <w:rPr>
                              <w:rFonts w:ascii="Calibri" w:eastAsia="Calibri" w:hAnsi="Calibri" w:cs="Calibri"/>
                              <w:sz w:val="20"/>
                              <w:szCs w:val="20"/>
                            </w:rPr>
                          </w:pPr>
                          <w:r>
                            <w:rPr>
                              <w:rFonts w:ascii="Calibri"/>
                              <w:spacing w:val="-1"/>
                              <w:sz w:val="20"/>
                            </w:rPr>
                            <w:t>The</w:t>
                          </w:r>
                          <w:r>
                            <w:rPr>
                              <w:rFonts w:ascii="Calibri"/>
                              <w:spacing w:val="-8"/>
                              <w:sz w:val="20"/>
                            </w:rPr>
                            <w:t xml:space="preserve"> </w:t>
                          </w:r>
                          <w:r>
                            <w:rPr>
                              <w:rFonts w:ascii="Calibri"/>
                              <w:sz w:val="20"/>
                            </w:rPr>
                            <w:t>H&amp;S</w:t>
                          </w:r>
                          <w:r>
                            <w:rPr>
                              <w:rFonts w:ascii="Calibri"/>
                              <w:spacing w:val="-6"/>
                              <w:sz w:val="20"/>
                            </w:rPr>
                            <w:t xml:space="preserve"> </w:t>
                          </w:r>
                          <w:r>
                            <w:rPr>
                              <w:rFonts w:ascii="Calibri"/>
                              <w:spacing w:val="-1"/>
                              <w:sz w:val="20"/>
                            </w:rPr>
                            <w:t>Advisor</w:t>
                          </w:r>
                          <w:r>
                            <w:rPr>
                              <w:rFonts w:ascii="Calibri"/>
                              <w:spacing w:val="-7"/>
                              <w:sz w:val="20"/>
                            </w:rPr>
                            <w:t xml:space="preserve"> </w:t>
                          </w:r>
                          <w:r>
                            <w:rPr>
                              <w:rFonts w:ascii="Calibri"/>
                              <w:spacing w:val="-1"/>
                              <w:sz w:val="20"/>
                            </w:rPr>
                            <w:t>collates</w:t>
                          </w:r>
                          <w:r>
                            <w:rPr>
                              <w:rFonts w:ascii="Calibri"/>
                              <w:spacing w:val="-7"/>
                              <w:sz w:val="20"/>
                            </w:rPr>
                            <w:t xml:space="preserve"> </w:t>
                          </w:r>
                          <w:r>
                            <w:rPr>
                              <w:rFonts w:ascii="Calibri"/>
                              <w:spacing w:val="-1"/>
                              <w:sz w:val="20"/>
                            </w:rPr>
                            <w:t>incident</w:t>
                          </w:r>
                        </w:p>
                        <w:p w14:paraId="1CCB287F" w14:textId="77777777" w:rsidR="00813636" w:rsidRDefault="00813636">
                          <w:pPr>
                            <w:spacing w:before="4" w:line="235" w:lineRule="auto"/>
                            <w:ind w:left="172" w:right="174"/>
                            <w:jc w:val="center"/>
                            <w:rPr>
                              <w:rFonts w:ascii="Calibri" w:eastAsia="Calibri" w:hAnsi="Calibri" w:cs="Calibri"/>
                              <w:sz w:val="20"/>
                              <w:szCs w:val="20"/>
                            </w:rPr>
                          </w:pPr>
                          <w:r>
                            <w:rPr>
                              <w:rFonts w:ascii="Calibri"/>
                              <w:spacing w:val="-1"/>
                              <w:sz w:val="20"/>
                            </w:rPr>
                            <w:t>/accident</w:t>
                          </w:r>
                          <w:r>
                            <w:rPr>
                              <w:rFonts w:ascii="Calibri"/>
                              <w:spacing w:val="-8"/>
                              <w:sz w:val="20"/>
                            </w:rPr>
                            <w:t xml:space="preserve"> </w:t>
                          </w:r>
                          <w:r>
                            <w:rPr>
                              <w:rFonts w:ascii="Calibri"/>
                              <w:sz w:val="20"/>
                            </w:rPr>
                            <w:t>data</w:t>
                          </w:r>
                          <w:r>
                            <w:rPr>
                              <w:rFonts w:ascii="Calibri"/>
                              <w:spacing w:val="-6"/>
                              <w:sz w:val="20"/>
                            </w:rPr>
                            <w:t xml:space="preserve"> </w:t>
                          </w:r>
                          <w:r>
                            <w:rPr>
                              <w:rFonts w:ascii="Calibri"/>
                              <w:sz w:val="20"/>
                            </w:rPr>
                            <w:t>and</w:t>
                          </w:r>
                          <w:r>
                            <w:rPr>
                              <w:rFonts w:ascii="Calibri"/>
                              <w:spacing w:val="-6"/>
                              <w:sz w:val="20"/>
                            </w:rPr>
                            <w:t xml:space="preserve"> </w:t>
                          </w:r>
                          <w:r>
                            <w:rPr>
                              <w:rFonts w:ascii="Calibri"/>
                              <w:spacing w:val="-1"/>
                              <w:sz w:val="20"/>
                            </w:rPr>
                            <w:t>reports</w:t>
                          </w:r>
                          <w:r>
                            <w:rPr>
                              <w:rFonts w:ascii="Calibri"/>
                              <w:spacing w:val="-8"/>
                              <w:sz w:val="20"/>
                            </w:rPr>
                            <w:t xml:space="preserve"> </w:t>
                          </w:r>
                          <w:r>
                            <w:rPr>
                              <w:rFonts w:ascii="Calibri"/>
                              <w:spacing w:val="-1"/>
                              <w:sz w:val="20"/>
                            </w:rPr>
                            <w:t>frequency</w:t>
                          </w:r>
                          <w:r>
                            <w:rPr>
                              <w:rFonts w:ascii="Calibri"/>
                              <w:spacing w:val="35"/>
                              <w:w w:val="99"/>
                              <w:sz w:val="20"/>
                            </w:rPr>
                            <w:t xml:space="preserve"> </w:t>
                          </w:r>
                          <w:r>
                            <w:rPr>
                              <w:rFonts w:ascii="Calibri"/>
                              <w:sz w:val="20"/>
                            </w:rPr>
                            <w:t>and</w:t>
                          </w:r>
                          <w:r>
                            <w:rPr>
                              <w:rFonts w:ascii="Calibri"/>
                              <w:spacing w:val="-8"/>
                              <w:sz w:val="20"/>
                            </w:rPr>
                            <w:t xml:space="preserve"> </w:t>
                          </w:r>
                          <w:r>
                            <w:rPr>
                              <w:rFonts w:ascii="Calibri"/>
                              <w:spacing w:val="-1"/>
                              <w:sz w:val="20"/>
                            </w:rPr>
                            <w:t>trends</w:t>
                          </w:r>
                        </w:p>
                      </w:txbxContent>
                    </v:textbox>
                  </v:shape>
                </v:group>
                <w10:anchorlock/>
              </v:group>
            </w:pict>
          </mc:Fallback>
        </mc:AlternateContent>
      </w:r>
    </w:p>
    <w:p w14:paraId="29FBC093" w14:textId="77777777" w:rsidR="00BF52D8" w:rsidRDefault="00BF52D8" w:rsidP="00526973">
      <w:pPr>
        <w:tabs>
          <w:tab w:val="left" w:pos="284"/>
        </w:tabs>
        <w:spacing w:line="200" w:lineRule="atLeast"/>
        <w:jc w:val="both"/>
        <w:rPr>
          <w:rFonts w:ascii="Calibri" w:eastAsia="Calibri" w:hAnsi="Calibri" w:cs="Calibri"/>
          <w:sz w:val="20"/>
          <w:szCs w:val="20"/>
        </w:rPr>
        <w:sectPr w:rsidR="00BF52D8">
          <w:pgSz w:w="11900" w:h="16840"/>
          <w:pgMar w:top="800" w:right="1100" w:bottom="980" w:left="1680" w:header="606" w:footer="798" w:gutter="0"/>
          <w:cols w:space="720"/>
        </w:sectPr>
      </w:pPr>
    </w:p>
    <w:p w14:paraId="3A17A297" w14:textId="77777777" w:rsidR="00BF52D8" w:rsidRDefault="00BF52D8" w:rsidP="00526973">
      <w:pPr>
        <w:tabs>
          <w:tab w:val="left" w:pos="284"/>
        </w:tabs>
        <w:spacing w:before="11"/>
        <w:jc w:val="both"/>
        <w:rPr>
          <w:rFonts w:ascii="Calibri" w:eastAsia="Calibri" w:hAnsi="Calibri" w:cs="Calibri"/>
          <w:sz w:val="21"/>
          <w:szCs w:val="21"/>
        </w:rPr>
      </w:pPr>
    </w:p>
    <w:p w14:paraId="37C556DE" w14:textId="77777777" w:rsidR="00BF52D8" w:rsidRPr="009F0239" w:rsidRDefault="008D1CD1" w:rsidP="009F0239">
      <w:pPr>
        <w:pStyle w:val="BodyText"/>
        <w:numPr>
          <w:ilvl w:val="1"/>
          <w:numId w:val="17"/>
        </w:numPr>
        <w:tabs>
          <w:tab w:val="left" w:pos="284"/>
          <w:tab w:val="left" w:pos="567"/>
        </w:tabs>
        <w:spacing w:before="59"/>
        <w:ind w:hanging="827"/>
        <w:jc w:val="both"/>
        <w:rPr>
          <w:sz w:val="22"/>
        </w:rPr>
      </w:pPr>
      <w:r w:rsidRPr="009F0239">
        <w:rPr>
          <w:spacing w:val="-1"/>
          <w:sz w:val="22"/>
        </w:rPr>
        <w:t>Alcohol</w:t>
      </w:r>
      <w:r w:rsidRPr="009F0239">
        <w:rPr>
          <w:spacing w:val="-7"/>
          <w:sz w:val="22"/>
        </w:rPr>
        <w:t xml:space="preserve"> </w:t>
      </w:r>
      <w:r w:rsidRPr="009F0239">
        <w:rPr>
          <w:sz w:val="22"/>
        </w:rPr>
        <w:t>and</w:t>
      </w:r>
      <w:r w:rsidRPr="009F0239">
        <w:rPr>
          <w:spacing w:val="-6"/>
          <w:sz w:val="22"/>
        </w:rPr>
        <w:t xml:space="preserve"> </w:t>
      </w:r>
      <w:r w:rsidRPr="009F0239">
        <w:rPr>
          <w:spacing w:val="-1"/>
          <w:sz w:val="22"/>
        </w:rPr>
        <w:t>Drugs</w:t>
      </w:r>
    </w:p>
    <w:p w14:paraId="28A25E96" w14:textId="77777777" w:rsidR="00BF52D8" w:rsidRDefault="008D1CD1" w:rsidP="009F0239">
      <w:pPr>
        <w:pStyle w:val="BodyText"/>
        <w:tabs>
          <w:tab w:val="left" w:pos="284"/>
        </w:tabs>
        <w:spacing w:before="120"/>
        <w:ind w:left="0" w:right="135"/>
        <w:jc w:val="both"/>
      </w:pPr>
      <w:r>
        <w:t>Our</w:t>
      </w:r>
      <w:r>
        <w:rPr>
          <w:spacing w:val="-2"/>
        </w:rPr>
        <w:t xml:space="preserve"> </w:t>
      </w:r>
      <w:r>
        <w:rPr>
          <w:spacing w:val="-1"/>
        </w:rPr>
        <w:t>employees</w:t>
      </w:r>
      <w:r>
        <w:rPr>
          <w:spacing w:val="-3"/>
        </w:rPr>
        <w:t xml:space="preserve"> </w:t>
      </w:r>
      <w:r>
        <w:t>are</w:t>
      </w:r>
      <w:r>
        <w:rPr>
          <w:spacing w:val="-2"/>
        </w:rPr>
        <w:t xml:space="preserve"> </w:t>
      </w:r>
      <w:r>
        <w:t>our</w:t>
      </w:r>
      <w:r>
        <w:rPr>
          <w:spacing w:val="-1"/>
        </w:rPr>
        <w:t xml:space="preserve"> most</w:t>
      </w:r>
      <w:r>
        <w:rPr>
          <w:spacing w:val="1"/>
        </w:rPr>
        <w:t xml:space="preserve"> </w:t>
      </w:r>
      <w:r>
        <w:rPr>
          <w:spacing w:val="-1"/>
        </w:rPr>
        <w:t>valuable</w:t>
      </w:r>
      <w:r>
        <w:rPr>
          <w:spacing w:val="-2"/>
        </w:rPr>
        <w:t xml:space="preserve"> </w:t>
      </w:r>
      <w:r>
        <w:rPr>
          <w:spacing w:val="-1"/>
        </w:rPr>
        <w:t>resource</w:t>
      </w:r>
      <w:r>
        <w:rPr>
          <w:spacing w:val="-2"/>
        </w:rPr>
        <w:t xml:space="preserve"> </w:t>
      </w:r>
      <w:r>
        <w:t>and</w:t>
      </w:r>
      <w:r>
        <w:rPr>
          <w:spacing w:val="-1"/>
        </w:rPr>
        <w:t xml:space="preserve"> their </w:t>
      </w:r>
      <w:r>
        <w:t>health</w:t>
      </w:r>
      <w:r>
        <w:rPr>
          <w:spacing w:val="-1"/>
        </w:rPr>
        <w:t xml:space="preserve"> </w:t>
      </w:r>
      <w:r>
        <w:t>and</w:t>
      </w:r>
      <w:r>
        <w:rPr>
          <w:spacing w:val="-1"/>
        </w:rPr>
        <w:t xml:space="preserve"> safety is</w:t>
      </w:r>
      <w:r>
        <w:rPr>
          <w:spacing w:val="-3"/>
        </w:rPr>
        <w:t xml:space="preserve"> </w:t>
      </w:r>
      <w:r>
        <w:rPr>
          <w:spacing w:val="1"/>
        </w:rPr>
        <w:t>of</w:t>
      </w:r>
      <w:r>
        <w:rPr>
          <w:spacing w:val="-2"/>
        </w:rPr>
        <w:t xml:space="preserve"> </w:t>
      </w:r>
      <w:r>
        <w:t>the</w:t>
      </w:r>
      <w:r>
        <w:rPr>
          <w:spacing w:val="-2"/>
        </w:rPr>
        <w:t xml:space="preserve"> </w:t>
      </w:r>
      <w:r>
        <w:rPr>
          <w:spacing w:val="-1"/>
        </w:rPr>
        <w:t>utmost importance.</w:t>
      </w:r>
      <w:r>
        <w:rPr>
          <w:spacing w:val="81"/>
          <w:w w:val="99"/>
        </w:rPr>
        <w:t xml:space="preserve"> </w:t>
      </w:r>
      <w:r>
        <w:rPr>
          <w:spacing w:val="-1"/>
        </w:rPr>
        <w:t>Drug</w:t>
      </w:r>
      <w:r>
        <w:rPr>
          <w:spacing w:val="7"/>
        </w:rPr>
        <w:t xml:space="preserve"> </w:t>
      </w:r>
      <w:r>
        <w:t>and</w:t>
      </w:r>
      <w:r>
        <w:rPr>
          <w:spacing w:val="9"/>
        </w:rPr>
        <w:t xml:space="preserve"> </w:t>
      </w:r>
      <w:r>
        <w:rPr>
          <w:spacing w:val="-1"/>
        </w:rPr>
        <w:t>alcohol</w:t>
      </w:r>
      <w:r>
        <w:rPr>
          <w:spacing w:val="8"/>
        </w:rPr>
        <w:t xml:space="preserve"> </w:t>
      </w:r>
      <w:r>
        <w:rPr>
          <w:spacing w:val="-1"/>
        </w:rPr>
        <w:t>misuse</w:t>
      </w:r>
      <w:r>
        <w:rPr>
          <w:spacing w:val="7"/>
        </w:rPr>
        <w:t xml:space="preserve"> </w:t>
      </w:r>
      <w:r>
        <w:t>has</w:t>
      </w:r>
      <w:r>
        <w:rPr>
          <w:spacing w:val="9"/>
        </w:rPr>
        <w:t xml:space="preserve"> </w:t>
      </w:r>
      <w:r>
        <w:t>the</w:t>
      </w:r>
      <w:r>
        <w:rPr>
          <w:spacing w:val="7"/>
        </w:rPr>
        <w:t xml:space="preserve"> </w:t>
      </w:r>
      <w:r>
        <w:rPr>
          <w:spacing w:val="-1"/>
        </w:rPr>
        <w:t>potential</w:t>
      </w:r>
      <w:r>
        <w:rPr>
          <w:spacing w:val="8"/>
        </w:rPr>
        <w:t xml:space="preserve"> </w:t>
      </w:r>
      <w:r>
        <w:t>to</w:t>
      </w:r>
      <w:r>
        <w:rPr>
          <w:spacing w:val="8"/>
        </w:rPr>
        <w:t xml:space="preserve"> </w:t>
      </w:r>
      <w:r>
        <w:rPr>
          <w:spacing w:val="-1"/>
        </w:rPr>
        <w:t>damage</w:t>
      </w:r>
      <w:r>
        <w:rPr>
          <w:spacing w:val="7"/>
        </w:rPr>
        <w:t xml:space="preserve"> </w:t>
      </w:r>
      <w:r>
        <w:t>the</w:t>
      </w:r>
      <w:r>
        <w:rPr>
          <w:spacing w:val="7"/>
        </w:rPr>
        <w:t xml:space="preserve"> </w:t>
      </w:r>
      <w:r>
        <w:rPr>
          <w:spacing w:val="-1"/>
        </w:rPr>
        <w:t>health</w:t>
      </w:r>
      <w:r>
        <w:rPr>
          <w:spacing w:val="9"/>
        </w:rPr>
        <w:t xml:space="preserve"> </w:t>
      </w:r>
      <w:r>
        <w:t>and</w:t>
      </w:r>
      <w:r>
        <w:rPr>
          <w:spacing w:val="9"/>
        </w:rPr>
        <w:t xml:space="preserve"> </w:t>
      </w:r>
      <w:r>
        <w:rPr>
          <w:spacing w:val="-1"/>
        </w:rPr>
        <w:t>well-being</w:t>
      </w:r>
      <w:r>
        <w:rPr>
          <w:spacing w:val="8"/>
        </w:rPr>
        <w:t xml:space="preserve"> </w:t>
      </w:r>
      <w:r>
        <w:t>of</w:t>
      </w:r>
      <w:r>
        <w:rPr>
          <w:spacing w:val="7"/>
        </w:rPr>
        <w:t xml:space="preserve"> </w:t>
      </w:r>
      <w:r>
        <w:t>our</w:t>
      </w:r>
      <w:r>
        <w:rPr>
          <w:spacing w:val="8"/>
        </w:rPr>
        <w:t xml:space="preserve"> </w:t>
      </w:r>
      <w:r>
        <w:rPr>
          <w:spacing w:val="-1"/>
        </w:rPr>
        <w:t>employees</w:t>
      </w:r>
      <w:r>
        <w:rPr>
          <w:spacing w:val="7"/>
        </w:rPr>
        <w:t xml:space="preserve"> </w:t>
      </w:r>
      <w:r>
        <w:t>and</w:t>
      </w:r>
      <w:r>
        <w:rPr>
          <w:spacing w:val="67"/>
          <w:w w:val="99"/>
        </w:rPr>
        <w:t xml:space="preserve"> </w:t>
      </w:r>
      <w:r>
        <w:rPr>
          <w:spacing w:val="-1"/>
        </w:rPr>
        <w:t>threaten</w:t>
      </w:r>
      <w:r>
        <w:rPr>
          <w:spacing w:val="11"/>
        </w:rPr>
        <w:t xml:space="preserve"> </w:t>
      </w:r>
      <w:r>
        <w:t>the</w:t>
      </w:r>
      <w:r>
        <w:rPr>
          <w:spacing w:val="10"/>
        </w:rPr>
        <w:t xml:space="preserve"> </w:t>
      </w:r>
      <w:r>
        <w:rPr>
          <w:spacing w:val="-1"/>
        </w:rPr>
        <w:t>success</w:t>
      </w:r>
      <w:r>
        <w:rPr>
          <w:spacing w:val="10"/>
        </w:rPr>
        <w:t xml:space="preserve"> </w:t>
      </w:r>
      <w:r>
        <w:t>of</w:t>
      </w:r>
      <w:r>
        <w:rPr>
          <w:spacing w:val="10"/>
        </w:rPr>
        <w:t xml:space="preserve"> </w:t>
      </w:r>
      <w:r>
        <w:t>our</w:t>
      </w:r>
      <w:r>
        <w:rPr>
          <w:spacing w:val="11"/>
        </w:rPr>
        <w:t xml:space="preserve"> </w:t>
      </w:r>
      <w:r>
        <w:rPr>
          <w:spacing w:val="-1"/>
        </w:rPr>
        <w:t>business.</w:t>
      </w:r>
      <w:r>
        <w:rPr>
          <w:spacing w:val="11"/>
        </w:rPr>
        <w:t xml:space="preserve"> </w:t>
      </w:r>
      <w:r>
        <w:rPr>
          <w:spacing w:val="-1"/>
        </w:rPr>
        <w:t>To</w:t>
      </w:r>
      <w:r>
        <w:rPr>
          <w:spacing w:val="11"/>
        </w:rPr>
        <w:t xml:space="preserve"> </w:t>
      </w:r>
      <w:r>
        <w:t>that</w:t>
      </w:r>
      <w:r>
        <w:rPr>
          <w:spacing w:val="11"/>
        </w:rPr>
        <w:t xml:space="preserve"> </w:t>
      </w:r>
      <w:r>
        <w:rPr>
          <w:spacing w:val="-1"/>
        </w:rPr>
        <w:t>end</w:t>
      </w:r>
      <w:r>
        <w:rPr>
          <w:spacing w:val="12"/>
        </w:rPr>
        <w:t xml:space="preserve"> </w:t>
      </w:r>
      <w:r>
        <w:t>this</w:t>
      </w:r>
      <w:r>
        <w:rPr>
          <w:spacing w:val="9"/>
        </w:rPr>
        <w:t xml:space="preserve"> </w:t>
      </w:r>
      <w:r>
        <w:rPr>
          <w:spacing w:val="-1"/>
        </w:rPr>
        <w:t>policy</w:t>
      </w:r>
      <w:r>
        <w:rPr>
          <w:spacing w:val="11"/>
        </w:rPr>
        <w:t xml:space="preserve"> </w:t>
      </w:r>
      <w:r>
        <w:rPr>
          <w:spacing w:val="-1"/>
        </w:rPr>
        <w:t>applies</w:t>
      </w:r>
      <w:r>
        <w:rPr>
          <w:spacing w:val="10"/>
        </w:rPr>
        <w:t xml:space="preserve"> </w:t>
      </w:r>
      <w:r>
        <w:t>not</w:t>
      </w:r>
      <w:r>
        <w:rPr>
          <w:spacing w:val="11"/>
        </w:rPr>
        <w:t xml:space="preserve"> </w:t>
      </w:r>
      <w:r>
        <w:rPr>
          <w:spacing w:val="-1"/>
        </w:rPr>
        <w:t>just</w:t>
      </w:r>
      <w:r>
        <w:rPr>
          <w:spacing w:val="11"/>
        </w:rPr>
        <w:t xml:space="preserve"> </w:t>
      </w:r>
      <w:r>
        <w:t>to</w:t>
      </w:r>
      <w:r>
        <w:rPr>
          <w:spacing w:val="12"/>
        </w:rPr>
        <w:t xml:space="preserve"> </w:t>
      </w:r>
      <w:r>
        <w:rPr>
          <w:spacing w:val="-1"/>
        </w:rPr>
        <w:t>employees</w:t>
      </w:r>
      <w:r>
        <w:rPr>
          <w:spacing w:val="9"/>
        </w:rPr>
        <w:t xml:space="preserve"> </w:t>
      </w:r>
      <w:r>
        <w:t>but</w:t>
      </w:r>
      <w:r>
        <w:rPr>
          <w:spacing w:val="11"/>
        </w:rPr>
        <w:t xml:space="preserve"> </w:t>
      </w:r>
      <w:r>
        <w:rPr>
          <w:spacing w:val="-1"/>
        </w:rPr>
        <w:t>also</w:t>
      </w:r>
      <w:r>
        <w:rPr>
          <w:spacing w:val="12"/>
        </w:rPr>
        <w:t xml:space="preserve"> </w:t>
      </w:r>
      <w:r>
        <w:t>to</w:t>
      </w:r>
      <w:r>
        <w:rPr>
          <w:spacing w:val="65"/>
          <w:w w:val="99"/>
        </w:rPr>
        <w:t xml:space="preserve"> </w:t>
      </w:r>
      <w:r>
        <w:rPr>
          <w:spacing w:val="-1"/>
        </w:rPr>
        <w:t>contractors</w:t>
      </w:r>
      <w:r>
        <w:rPr>
          <w:spacing w:val="-9"/>
        </w:rPr>
        <w:t xml:space="preserve"> </w:t>
      </w:r>
      <w:r>
        <w:rPr>
          <w:spacing w:val="-1"/>
        </w:rPr>
        <w:t>engaged</w:t>
      </w:r>
      <w:r>
        <w:rPr>
          <w:spacing w:val="-7"/>
        </w:rPr>
        <w:t xml:space="preserve"> </w:t>
      </w:r>
      <w:r>
        <w:t>by</w:t>
      </w:r>
      <w:r>
        <w:rPr>
          <w:spacing w:val="-7"/>
        </w:rPr>
        <w:t xml:space="preserve"> </w:t>
      </w:r>
      <w:r>
        <w:t>the</w:t>
      </w:r>
      <w:r>
        <w:rPr>
          <w:spacing w:val="-9"/>
        </w:rPr>
        <w:t xml:space="preserve"> </w:t>
      </w:r>
      <w:r>
        <w:rPr>
          <w:spacing w:val="-1"/>
        </w:rPr>
        <w:t>organisation.</w:t>
      </w:r>
    </w:p>
    <w:p w14:paraId="78137575" w14:textId="77777777" w:rsidR="00BF52D8" w:rsidRDefault="00BF52D8" w:rsidP="009F0239">
      <w:pPr>
        <w:tabs>
          <w:tab w:val="left" w:pos="284"/>
        </w:tabs>
        <w:spacing w:before="11"/>
        <w:jc w:val="both"/>
        <w:rPr>
          <w:rFonts w:ascii="Calibri" w:eastAsia="Calibri" w:hAnsi="Calibri" w:cs="Calibri"/>
          <w:sz w:val="29"/>
          <w:szCs w:val="29"/>
        </w:rPr>
      </w:pPr>
    </w:p>
    <w:p w14:paraId="1D8E08F6" w14:textId="77777777" w:rsidR="00BF52D8" w:rsidRDefault="008D1CD1" w:rsidP="009F0239">
      <w:pPr>
        <w:pStyle w:val="BodyText"/>
        <w:tabs>
          <w:tab w:val="left" w:pos="284"/>
        </w:tabs>
        <w:ind w:left="0" w:right="133"/>
        <w:jc w:val="both"/>
      </w:pPr>
      <w:r>
        <w:rPr>
          <w:spacing w:val="-1"/>
        </w:rPr>
        <w:t>The</w:t>
      </w:r>
      <w:r>
        <w:rPr>
          <w:spacing w:val="-2"/>
        </w:rPr>
        <w:t xml:space="preserve"> </w:t>
      </w:r>
      <w:r>
        <w:rPr>
          <w:spacing w:val="-1"/>
        </w:rPr>
        <w:t xml:space="preserve">aim </w:t>
      </w:r>
      <w:r>
        <w:rPr>
          <w:spacing w:val="1"/>
        </w:rPr>
        <w:t>of</w:t>
      </w:r>
      <w:r>
        <w:rPr>
          <w:spacing w:val="-1"/>
        </w:rPr>
        <w:t xml:space="preserve"> this</w:t>
      </w:r>
      <w:r>
        <w:rPr>
          <w:spacing w:val="-2"/>
        </w:rPr>
        <w:t xml:space="preserve"> </w:t>
      </w:r>
      <w:r>
        <w:rPr>
          <w:spacing w:val="-1"/>
        </w:rPr>
        <w:t xml:space="preserve">policy </w:t>
      </w:r>
      <w:r>
        <w:rPr>
          <w:spacing w:val="1"/>
        </w:rPr>
        <w:t>is</w:t>
      </w:r>
      <w:r>
        <w:rPr>
          <w:spacing w:val="-2"/>
        </w:rPr>
        <w:t xml:space="preserve"> </w:t>
      </w:r>
      <w:r>
        <w:t>to protect</w:t>
      </w:r>
      <w:r>
        <w:rPr>
          <w:spacing w:val="-1"/>
        </w:rPr>
        <w:t xml:space="preserve"> </w:t>
      </w:r>
      <w:r>
        <w:t>the</w:t>
      </w:r>
      <w:r>
        <w:rPr>
          <w:spacing w:val="-1"/>
        </w:rPr>
        <w:t xml:space="preserve"> health</w:t>
      </w:r>
      <w:r>
        <w:t xml:space="preserve"> and </w:t>
      </w:r>
      <w:r>
        <w:rPr>
          <w:spacing w:val="-1"/>
        </w:rPr>
        <w:t>safety</w:t>
      </w:r>
      <w:r>
        <w:t xml:space="preserve"> of</w:t>
      </w:r>
      <w:r>
        <w:rPr>
          <w:spacing w:val="1"/>
        </w:rPr>
        <w:t xml:space="preserve"> </w:t>
      </w:r>
      <w:r>
        <w:t>our</w:t>
      </w:r>
      <w:r>
        <w:rPr>
          <w:spacing w:val="-1"/>
        </w:rPr>
        <w:t xml:space="preserve"> employees</w:t>
      </w:r>
      <w:r>
        <w:rPr>
          <w:spacing w:val="-2"/>
        </w:rPr>
        <w:t xml:space="preserve"> </w:t>
      </w:r>
      <w:r>
        <w:t>and to</w:t>
      </w:r>
      <w:r>
        <w:rPr>
          <w:spacing w:val="-1"/>
        </w:rPr>
        <w:t xml:space="preserve"> help</w:t>
      </w:r>
      <w:r>
        <w:t xml:space="preserve"> anyone</w:t>
      </w:r>
      <w:r>
        <w:rPr>
          <w:spacing w:val="-1"/>
        </w:rPr>
        <w:t xml:space="preserve"> who may</w:t>
      </w:r>
      <w:r>
        <w:rPr>
          <w:spacing w:val="59"/>
          <w:w w:val="99"/>
        </w:rPr>
        <w:t xml:space="preserve"> </w:t>
      </w:r>
      <w:r>
        <w:t xml:space="preserve">be </w:t>
      </w:r>
      <w:r>
        <w:rPr>
          <w:spacing w:val="-1"/>
        </w:rPr>
        <w:t>suffering</w:t>
      </w:r>
      <w:r>
        <w:t xml:space="preserve"> from</w:t>
      </w:r>
      <w:r>
        <w:rPr>
          <w:spacing w:val="1"/>
        </w:rPr>
        <w:t xml:space="preserve"> </w:t>
      </w:r>
      <w:r>
        <w:t>a drug</w:t>
      </w:r>
      <w:r>
        <w:rPr>
          <w:spacing w:val="1"/>
        </w:rPr>
        <w:t xml:space="preserve"> </w:t>
      </w:r>
      <w:r>
        <w:t>or</w:t>
      </w:r>
      <w:r>
        <w:rPr>
          <w:spacing w:val="1"/>
        </w:rPr>
        <w:t xml:space="preserve"> </w:t>
      </w:r>
      <w:r>
        <w:rPr>
          <w:spacing w:val="-1"/>
        </w:rPr>
        <w:t>alcohol-related</w:t>
      </w:r>
      <w:r>
        <w:rPr>
          <w:spacing w:val="2"/>
        </w:rPr>
        <w:t xml:space="preserve"> </w:t>
      </w:r>
      <w:r>
        <w:rPr>
          <w:spacing w:val="-1"/>
        </w:rPr>
        <w:t>problem.</w:t>
      </w:r>
      <w:r>
        <w:rPr>
          <w:spacing w:val="1"/>
        </w:rPr>
        <w:t xml:space="preserve"> </w:t>
      </w:r>
      <w:r>
        <w:t xml:space="preserve">The </w:t>
      </w:r>
      <w:r>
        <w:rPr>
          <w:spacing w:val="-1"/>
        </w:rPr>
        <w:t>policy</w:t>
      </w:r>
      <w:r>
        <w:rPr>
          <w:spacing w:val="2"/>
        </w:rPr>
        <w:t xml:space="preserve"> </w:t>
      </w:r>
      <w:r>
        <w:rPr>
          <w:spacing w:val="-1"/>
        </w:rPr>
        <w:t>sets</w:t>
      </w:r>
      <w:r>
        <w:t xml:space="preserve"> out</w:t>
      </w:r>
      <w:r>
        <w:rPr>
          <w:spacing w:val="1"/>
        </w:rPr>
        <w:t xml:space="preserve"> </w:t>
      </w:r>
      <w:r>
        <w:t xml:space="preserve">the </w:t>
      </w:r>
      <w:r>
        <w:rPr>
          <w:spacing w:val="-1"/>
        </w:rPr>
        <w:t>principles</w:t>
      </w:r>
      <w:r>
        <w:t xml:space="preserve"> </w:t>
      </w:r>
      <w:r>
        <w:rPr>
          <w:spacing w:val="-1"/>
        </w:rPr>
        <w:t>within</w:t>
      </w:r>
      <w:r>
        <w:rPr>
          <w:spacing w:val="2"/>
        </w:rPr>
        <w:t xml:space="preserve"> </w:t>
      </w:r>
      <w:r>
        <w:rPr>
          <w:spacing w:val="-1"/>
        </w:rPr>
        <w:t>which</w:t>
      </w:r>
      <w:r>
        <w:rPr>
          <w:spacing w:val="2"/>
        </w:rPr>
        <w:t xml:space="preserve"> </w:t>
      </w:r>
      <w:r>
        <w:t>our</w:t>
      </w:r>
      <w:r>
        <w:rPr>
          <w:spacing w:val="87"/>
          <w:w w:val="99"/>
        </w:rPr>
        <w:t xml:space="preserve"> </w:t>
      </w:r>
      <w:r>
        <w:rPr>
          <w:spacing w:val="-1"/>
        </w:rPr>
        <w:t>business</w:t>
      </w:r>
      <w:r>
        <w:rPr>
          <w:spacing w:val="13"/>
        </w:rPr>
        <w:t xml:space="preserve"> </w:t>
      </w:r>
      <w:r>
        <w:rPr>
          <w:spacing w:val="-1"/>
        </w:rPr>
        <w:t>will</w:t>
      </w:r>
      <w:r>
        <w:rPr>
          <w:spacing w:val="12"/>
        </w:rPr>
        <w:t xml:space="preserve"> </w:t>
      </w:r>
      <w:r>
        <w:rPr>
          <w:spacing w:val="-1"/>
        </w:rPr>
        <w:t>usually</w:t>
      </w:r>
      <w:r>
        <w:rPr>
          <w:spacing w:val="14"/>
        </w:rPr>
        <w:t xml:space="preserve"> </w:t>
      </w:r>
      <w:r>
        <w:rPr>
          <w:spacing w:val="-1"/>
        </w:rPr>
        <w:t>work</w:t>
      </w:r>
      <w:r>
        <w:rPr>
          <w:spacing w:val="15"/>
        </w:rPr>
        <w:t xml:space="preserve"> </w:t>
      </w:r>
      <w:r>
        <w:rPr>
          <w:spacing w:val="-1"/>
        </w:rPr>
        <w:t>followed</w:t>
      </w:r>
      <w:r>
        <w:rPr>
          <w:spacing w:val="13"/>
        </w:rPr>
        <w:t xml:space="preserve"> </w:t>
      </w:r>
      <w:r>
        <w:t>by</w:t>
      </w:r>
      <w:r>
        <w:rPr>
          <w:spacing w:val="14"/>
        </w:rPr>
        <w:t xml:space="preserve"> </w:t>
      </w:r>
      <w:r>
        <w:rPr>
          <w:spacing w:val="-1"/>
        </w:rPr>
        <w:t>guidance</w:t>
      </w:r>
      <w:r>
        <w:rPr>
          <w:spacing w:val="14"/>
        </w:rPr>
        <w:t xml:space="preserve"> </w:t>
      </w:r>
      <w:r>
        <w:rPr>
          <w:spacing w:val="-1"/>
        </w:rPr>
        <w:t>for</w:t>
      </w:r>
      <w:r>
        <w:rPr>
          <w:spacing w:val="16"/>
        </w:rPr>
        <w:t xml:space="preserve"> </w:t>
      </w:r>
      <w:r>
        <w:t>occasions</w:t>
      </w:r>
      <w:r>
        <w:rPr>
          <w:spacing w:val="11"/>
        </w:rPr>
        <w:t xml:space="preserve"> </w:t>
      </w:r>
      <w:r>
        <w:t>when</w:t>
      </w:r>
      <w:r>
        <w:rPr>
          <w:spacing w:val="14"/>
        </w:rPr>
        <w:t xml:space="preserve"> </w:t>
      </w:r>
      <w:r>
        <w:t>a</w:t>
      </w:r>
      <w:r>
        <w:rPr>
          <w:spacing w:val="12"/>
        </w:rPr>
        <w:t xml:space="preserve"> </w:t>
      </w:r>
      <w:r>
        <w:t>problem</w:t>
      </w:r>
      <w:r>
        <w:rPr>
          <w:spacing w:val="12"/>
        </w:rPr>
        <w:t xml:space="preserve"> </w:t>
      </w:r>
      <w:r>
        <w:rPr>
          <w:spacing w:val="-1"/>
        </w:rPr>
        <w:t>arises.</w:t>
      </w:r>
      <w:r>
        <w:rPr>
          <w:spacing w:val="14"/>
        </w:rPr>
        <w:t xml:space="preserve"> </w:t>
      </w:r>
      <w:r>
        <w:rPr>
          <w:spacing w:val="-1"/>
        </w:rPr>
        <w:t>However,</w:t>
      </w:r>
      <w:r>
        <w:rPr>
          <w:spacing w:val="15"/>
        </w:rPr>
        <w:t xml:space="preserve"> </w:t>
      </w:r>
      <w:r>
        <w:rPr>
          <w:spacing w:val="-1"/>
        </w:rPr>
        <w:t>since</w:t>
      </w:r>
      <w:r>
        <w:rPr>
          <w:spacing w:val="85"/>
          <w:w w:val="99"/>
        </w:rPr>
        <w:t xml:space="preserve"> </w:t>
      </w:r>
      <w:r>
        <w:t>no</w:t>
      </w:r>
      <w:r>
        <w:rPr>
          <w:spacing w:val="1"/>
        </w:rPr>
        <w:t xml:space="preserve"> </w:t>
      </w:r>
      <w:r>
        <w:rPr>
          <w:spacing w:val="-1"/>
        </w:rPr>
        <w:t>two</w:t>
      </w:r>
      <w:r>
        <w:rPr>
          <w:spacing w:val="2"/>
        </w:rPr>
        <w:t xml:space="preserve"> </w:t>
      </w:r>
      <w:r>
        <w:rPr>
          <w:spacing w:val="-1"/>
        </w:rPr>
        <w:t>cases</w:t>
      </w:r>
      <w:r>
        <w:t xml:space="preserve"> </w:t>
      </w:r>
      <w:r>
        <w:rPr>
          <w:spacing w:val="-1"/>
        </w:rPr>
        <w:t>will</w:t>
      </w:r>
      <w:r>
        <w:rPr>
          <w:spacing w:val="2"/>
        </w:rPr>
        <w:t xml:space="preserve"> </w:t>
      </w:r>
      <w:r>
        <w:t>be the</w:t>
      </w:r>
      <w:r>
        <w:rPr>
          <w:spacing w:val="4"/>
        </w:rPr>
        <w:t xml:space="preserve"> </w:t>
      </w:r>
      <w:r>
        <w:t>same,</w:t>
      </w:r>
      <w:r>
        <w:rPr>
          <w:spacing w:val="2"/>
        </w:rPr>
        <w:t xml:space="preserve"> </w:t>
      </w:r>
      <w:r>
        <w:rPr>
          <w:spacing w:val="-1"/>
        </w:rPr>
        <w:t>this</w:t>
      </w:r>
      <w:r>
        <w:rPr>
          <w:spacing w:val="1"/>
        </w:rPr>
        <w:t xml:space="preserve"> </w:t>
      </w:r>
      <w:r>
        <w:rPr>
          <w:spacing w:val="-1"/>
        </w:rPr>
        <w:t>policy</w:t>
      </w:r>
      <w:r>
        <w:rPr>
          <w:spacing w:val="2"/>
        </w:rPr>
        <w:t xml:space="preserve"> </w:t>
      </w:r>
      <w:r>
        <w:rPr>
          <w:spacing w:val="-1"/>
        </w:rPr>
        <w:t>should</w:t>
      </w:r>
      <w:r>
        <w:rPr>
          <w:spacing w:val="3"/>
        </w:rPr>
        <w:t xml:space="preserve"> </w:t>
      </w:r>
      <w:r>
        <w:rPr>
          <w:spacing w:val="1"/>
        </w:rPr>
        <w:t>be</w:t>
      </w:r>
      <w:r>
        <w:t xml:space="preserve"> </w:t>
      </w:r>
      <w:r>
        <w:rPr>
          <w:spacing w:val="-1"/>
        </w:rPr>
        <w:t>regarded</w:t>
      </w:r>
      <w:r>
        <w:rPr>
          <w:spacing w:val="3"/>
        </w:rPr>
        <w:t xml:space="preserve"> </w:t>
      </w:r>
      <w:r>
        <w:t xml:space="preserve">as </w:t>
      </w:r>
      <w:r>
        <w:rPr>
          <w:spacing w:val="-1"/>
        </w:rPr>
        <w:t>laying</w:t>
      </w:r>
      <w:r>
        <w:rPr>
          <w:spacing w:val="2"/>
        </w:rPr>
        <w:t xml:space="preserve"> </w:t>
      </w:r>
      <w:r>
        <w:rPr>
          <w:spacing w:val="-1"/>
        </w:rPr>
        <w:t>down</w:t>
      </w:r>
      <w:r>
        <w:rPr>
          <w:spacing w:val="2"/>
        </w:rPr>
        <w:t xml:space="preserve"> </w:t>
      </w:r>
      <w:r>
        <w:rPr>
          <w:spacing w:val="-1"/>
        </w:rPr>
        <w:t>guidelines</w:t>
      </w:r>
      <w:r>
        <w:rPr>
          <w:spacing w:val="1"/>
        </w:rPr>
        <w:t xml:space="preserve"> </w:t>
      </w:r>
      <w:r>
        <w:t>only</w:t>
      </w:r>
      <w:r>
        <w:rPr>
          <w:spacing w:val="2"/>
        </w:rPr>
        <w:t xml:space="preserve"> </w:t>
      </w:r>
      <w:r>
        <w:t>and</w:t>
      </w:r>
      <w:r>
        <w:rPr>
          <w:spacing w:val="3"/>
        </w:rPr>
        <w:t xml:space="preserve"> </w:t>
      </w:r>
      <w:r>
        <w:rPr>
          <w:spacing w:val="-1"/>
        </w:rPr>
        <w:t>not</w:t>
      </w:r>
      <w:r>
        <w:rPr>
          <w:spacing w:val="1"/>
        </w:rPr>
        <w:t xml:space="preserve"> </w:t>
      </w:r>
      <w:r>
        <w:t>as</w:t>
      </w:r>
      <w:r>
        <w:rPr>
          <w:spacing w:val="71"/>
          <w:w w:val="99"/>
        </w:rPr>
        <w:t xml:space="preserve"> </w:t>
      </w:r>
      <w:r>
        <w:rPr>
          <w:spacing w:val="-1"/>
        </w:rPr>
        <w:t>being</w:t>
      </w:r>
      <w:r>
        <w:rPr>
          <w:spacing w:val="-7"/>
        </w:rPr>
        <w:t xml:space="preserve"> </w:t>
      </w:r>
      <w:r>
        <w:t>of</w:t>
      </w:r>
      <w:r>
        <w:rPr>
          <w:spacing w:val="-8"/>
        </w:rPr>
        <w:t xml:space="preserve"> </w:t>
      </w:r>
      <w:r>
        <w:rPr>
          <w:spacing w:val="-1"/>
        </w:rPr>
        <w:t>contractual</w:t>
      </w:r>
      <w:r>
        <w:rPr>
          <w:spacing w:val="-7"/>
        </w:rPr>
        <w:t xml:space="preserve"> </w:t>
      </w:r>
      <w:r>
        <w:rPr>
          <w:spacing w:val="-1"/>
        </w:rPr>
        <w:t>effect.</w:t>
      </w:r>
    </w:p>
    <w:p w14:paraId="6CFA77CB" w14:textId="77777777" w:rsidR="00BF52D8" w:rsidRDefault="00BF52D8" w:rsidP="009F0239">
      <w:pPr>
        <w:tabs>
          <w:tab w:val="left" w:pos="284"/>
        </w:tabs>
        <w:spacing w:before="11"/>
        <w:jc w:val="both"/>
        <w:rPr>
          <w:rFonts w:ascii="Calibri" w:eastAsia="Calibri" w:hAnsi="Calibri" w:cs="Calibri"/>
          <w:sz w:val="19"/>
          <w:szCs w:val="19"/>
        </w:rPr>
      </w:pPr>
    </w:p>
    <w:p w14:paraId="5FD289F3" w14:textId="77777777" w:rsidR="00BF52D8" w:rsidRDefault="008D1CD1" w:rsidP="009F0239">
      <w:pPr>
        <w:pStyle w:val="BodyText"/>
        <w:tabs>
          <w:tab w:val="left" w:pos="284"/>
        </w:tabs>
        <w:ind w:left="0"/>
        <w:jc w:val="both"/>
      </w:pPr>
      <w:r>
        <w:rPr>
          <w:spacing w:val="-1"/>
          <w:u w:val="single" w:color="000000"/>
        </w:rPr>
        <w:t>Policy</w:t>
      </w:r>
      <w:r>
        <w:rPr>
          <w:spacing w:val="-13"/>
          <w:u w:val="single" w:color="000000"/>
        </w:rPr>
        <w:t xml:space="preserve"> </w:t>
      </w:r>
      <w:r>
        <w:rPr>
          <w:spacing w:val="-1"/>
          <w:u w:val="single" w:color="000000"/>
        </w:rPr>
        <w:t>Principles</w:t>
      </w:r>
    </w:p>
    <w:p w14:paraId="2B031C00" w14:textId="77777777" w:rsidR="00BF52D8" w:rsidRDefault="008D1CD1" w:rsidP="009F0239">
      <w:pPr>
        <w:pStyle w:val="BodyText"/>
        <w:tabs>
          <w:tab w:val="left" w:pos="284"/>
        </w:tabs>
        <w:spacing w:before="120"/>
        <w:ind w:left="0" w:right="135"/>
        <w:jc w:val="both"/>
      </w:pPr>
      <w:r>
        <w:t>In</w:t>
      </w:r>
      <w:r>
        <w:rPr>
          <w:spacing w:val="1"/>
        </w:rPr>
        <w:t xml:space="preserve"> </w:t>
      </w:r>
      <w:r>
        <w:rPr>
          <w:spacing w:val="-1"/>
        </w:rPr>
        <w:t xml:space="preserve">addition </w:t>
      </w:r>
      <w:r>
        <w:t>to</w:t>
      </w:r>
      <w:r>
        <w:rPr>
          <w:spacing w:val="1"/>
        </w:rPr>
        <w:t xml:space="preserve"> </w:t>
      </w:r>
      <w:r>
        <w:t>the</w:t>
      </w:r>
      <w:r>
        <w:rPr>
          <w:spacing w:val="-1"/>
        </w:rPr>
        <w:t xml:space="preserve"> Company’s</w:t>
      </w:r>
      <w:r>
        <w:rPr>
          <w:spacing w:val="-3"/>
        </w:rPr>
        <w:t xml:space="preserve"> </w:t>
      </w:r>
      <w:r>
        <w:rPr>
          <w:spacing w:val="-1"/>
        </w:rPr>
        <w:t>duties</w:t>
      </w:r>
      <w:r>
        <w:t xml:space="preserve"> to</w:t>
      </w:r>
      <w:r>
        <w:rPr>
          <w:spacing w:val="1"/>
        </w:rPr>
        <w:t xml:space="preserve"> </w:t>
      </w:r>
      <w:r>
        <w:rPr>
          <w:spacing w:val="-1"/>
        </w:rPr>
        <w:t>its</w:t>
      </w:r>
      <w:r>
        <w:t xml:space="preserve"> </w:t>
      </w:r>
      <w:r>
        <w:rPr>
          <w:spacing w:val="-1"/>
        </w:rPr>
        <w:t>employees,</w:t>
      </w:r>
      <w:r>
        <w:rPr>
          <w:spacing w:val="1"/>
        </w:rPr>
        <w:t xml:space="preserve"> </w:t>
      </w:r>
      <w:r>
        <w:rPr>
          <w:spacing w:val="-1"/>
        </w:rPr>
        <w:t>all</w:t>
      </w:r>
      <w:r>
        <w:rPr>
          <w:spacing w:val="1"/>
        </w:rPr>
        <w:t xml:space="preserve"> </w:t>
      </w:r>
      <w:r>
        <w:t>employees</w:t>
      </w:r>
      <w:r>
        <w:rPr>
          <w:spacing w:val="-1"/>
        </w:rPr>
        <w:t xml:space="preserve"> </w:t>
      </w:r>
      <w:r>
        <w:t xml:space="preserve">are </w:t>
      </w:r>
      <w:r>
        <w:rPr>
          <w:spacing w:val="-1"/>
        </w:rPr>
        <w:t>personally</w:t>
      </w:r>
      <w:r>
        <w:rPr>
          <w:spacing w:val="2"/>
        </w:rPr>
        <w:t xml:space="preserve"> </w:t>
      </w:r>
      <w:r>
        <w:rPr>
          <w:spacing w:val="-1"/>
        </w:rPr>
        <w:t>responsible</w:t>
      </w:r>
      <w:r>
        <w:t xml:space="preserve"> </w:t>
      </w:r>
      <w:r>
        <w:rPr>
          <w:spacing w:val="-1"/>
        </w:rPr>
        <w:t>for</w:t>
      </w:r>
      <w:r>
        <w:t xml:space="preserve"> </w:t>
      </w:r>
      <w:r>
        <w:rPr>
          <w:spacing w:val="-1"/>
        </w:rPr>
        <w:t>their</w:t>
      </w:r>
      <w:r>
        <w:rPr>
          <w:spacing w:val="97"/>
          <w:w w:val="99"/>
        </w:rPr>
        <w:t xml:space="preserve"> </w:t>
      </w:r>
      <w:r>
        <w:rPr>
          <w:spacing w:val="-1"/>
        </w:rPr>
        <w:t>own</w:t>
      </w:r>
      <w:r>
        <w:rPr>
          <w:spacing w:val="33"/>
        </w:rPr>
        <w:t xml:space="preserve"> </w:t>
      </w:r>
      <w:r>
        <w:rPr>
          <w:spacing w:val="-1"/>
        </w:rPr>
        <w:t>health</w:t>
      </w:r>
      <w:r>
        <w:rPr>
          <w:spacing w:val="33"/>
        </w:rPr>
        <w:t xml:space="preserve"> </w:t>
      </w:r>
      <w:r>
        <w:t>and</w:t>
      </w:r>
      <w:r>
        <w:rPr>
          <w:spacing w:val="33"/>
        </w:rPr>
        <w:t xml:space="preserve"> </w:t>
      </w:r>
      <w:r>
        <w:rPr>
          <w:spacing w:val="-1"/>
        </w:rPr>
        <w:t>safety</w:t>
      </w:r>
      <w:r>
        <w:rPr>
          <w:spacing w:val="34"/>
        </w:rPr>
        <w:t xml:space="preserve"> </w:t>
      </w:r>
      <w:r>
        <w:t>and</w:t>
      </w:r>
      <w:r>
        <w:rPr>
          <w:spacing w:val="33"/>
        </w:rPr>
        <w:t xml:space="preserve"> </w:t>
      </w:r>
      <w:r>
        <w:rPr>
          <w:spacing w:val="-1"/>
        </w:rPr>
        <w:t>the</w:t>
      </w:r>
      <w:r>
        <w:rPr>
          <w:spacing w:val="32"/>
        </w:rPr>
        <w:t xml:space="preserve"> </w:t>
      </w:r>
      <w:r>
        <w:rPr>
          <w:spacing w:val="-1"/>
        </w:rPr>
        <w:t>safety</w:t>
      </w:r>
      <w:r>
        <w:rPr>
          <w:spacing w:val="33"/>
        </w:rPr>
        <w:t xml:space="preserve"> </w:t>
      </w:r>
      <w:r>
        <w:t>of</w:t>
      </w:r>
      <w:r>
        <w:rPr>
          <w:spacing w:val="31"/>
        </w:rPr>
        <w:t xml:space="preserve"> </w:t>
      </w:r>
      <w:r>
        <w:t>others</w:t>
      </w:r>
      <w:r>
        <w:rPr>
          <w:spacing w:val="32"/>
        </w:rPr>
        <w:t xml:space="preserve"> </w:t>
      </w:r>
      <w:r>
        <w:rPr>
          <w:spacing w:val="-1"/>
        </w:rPr>
        <w:t>who</w:t>
      </w:r>
      <w:r>
        <w:rPr>
          <w:spacing w:val="33"/>
        </w:rPr>
        <w:t xml:space="preserve"> </w:t>
      </w:r>
      <w:r>
        <w:t>may</w:t>
      </w:r>
      <w:r>
        <w:rPr>
          <w:spacing w:val="33"/>
        </w:rPr>
        <w:t xml:space="preserve"> </w:t>
      </w:r>
      <w:r>
        <w:t>be</w:t>
      </w:r>
      <w:r>
        <w:rPr>
          <w:spacing w:val="32"/>
        </w:rPr>
        <w:t xml:space="preserve"> </w:t>
      </w:r>
      <w:r>
        <w:rPr>
          <w:spacing w:val="-1"/>
        </w:rPr>
        <w:t>affected</w:t>
      </w:r>
      <w:r>
        <w:rPr>
          <w:spacing w:val="33"/>
        </w:rPr>
        <w:t xml:space="preserve"> </w:t>
      </w:r>
      <w:r>
        <w:t>by</w:t>
      </w:r>
      <w:r>
        <w:rPr>
          <w:spacing w:val="33"/>
        </w:rPr>
        <w:t xml:space="preserve"> </w:t>
      </w:r>
      <w:r>
        <w:rPr>
          <w:spacing w:val="-1"/>
        </w:rPr>
        <w:t>their</w:t>
      </w:r>
      <w:r>
        <w:rPr>
          <w:spacing w:val="33"/>
        </w:rPr>
        <w:t xml:space="preserve"> </w:t>
      </w:r>
      <w:r>
        <w:rPr>
          <w:spacing w:val="-1"/>
        </w:rPr>
        <w:t>acts</w:t>
      </w:r>
      <w:r>
        <w:rPr>
          <w:spacing w:val="31"/>
        </w:rPr>
        <w:t xml:space="preserve"> </w:t>
      </w:r>
      <w:r>
        <w:t>and</w:t>
      </w:r>
      <w:r>
        <w:rPr>
          <w:spacing w:val="33"/>
        </w:rPr>
        <w:t xml:space="preserve"> </w:t>
      </w:r>
      <w:r>
        <w:rPr>
          <w:spacing w:val="-1"/>
        </w:rPr>
        <w:t>omissions.</w:t>
      </w:r>
      <w:r>
        <w:rPr>
          <w:spacing w:val="59"/>
          <w:w w:val="99"/>
        </w:rPr>
        <w:t xml:space="preserve"> </w:t>
      </w:r>
      <w:r>
        <w:rPr>
          <w:spacing w:val="-1"/>
        </w:rPr>
        <w:t>Consumption</w:t>
      </w:r>
      <w:r>
        <w:rPr>
          <w:spacing w:val="-3"/>
        </w:rPr>
        <w:t xml:space="preserve"> </w:t>
      </w:r>
      <w:r>
        <w:t>of</w:t>
      </w:r>
      <w:r>
        <w:rPr>
          <w:spacing w:val="-5"/>
        </w:rPr>
        <w:t xml:space="preserve"> </w:t>
      </w:r>
      <w:r>
        <w:rPr>
          <w:spacing w:val="-1"/>
        </w:rPr>
        <w:t>alcohol</w:t>
      </w:r>
      <w:r>
        <w:rPr>
          <w:spacing w:val="-4"/>
        </w:rPr>
        <w:t xml:space="preserve"> </w:t>
      </w:r>
      <w:r>
        <w:t>or</w:t>
      </w:r>
      <w:r>
        <w:rPr>
          <w:spacing w:val="-4"/>
        </w:rPr>
        <w:t xml:space="preserve"> </w:t>
      </w:r>
      <w:r>
        <w:t>drugs</w:t>
      </w:r>
      <w:r>
        <w:rPr>
          <w:spacing w:val="-4"/>
        </w:rPr>
        <w:t xml:space="preserve"> </w:t>
      </w:r>
      <w:r>
        <w:rPr>
          <w:spacing w:val="-1"/>
        </w:rPr>
        <w:t>may</w:t>
      </w:r>
      <w:r>
        <w:rPr>
          <w:spacing w:val="-3"/>
        </w:rPr>
        <w:t xml:space="preserve"> </w:t>
      </w:r>
      <w:r>
        <w:rPr>
          <w:spacing w:val="-1"/>
        </w:rPr>
        <w:t>affect</w:t>
      </w:r>
      <w:r>
        <w:rPr>
          <w:spacing w:val="-4"/>
        </w:rPr>
        <w:t xml:space="preserve"> </w:t>
      </w:r>
      <w:r>
        <w:t>an</w:t>
      </w:r>
      <w:r>
        <w:rPr>
          <w:spacing w:val="-3"/>
        </w:rPr>
        <w:t xml:space="preserve"> </w:t>
      </w:r>
      <w:r>
        <w:rPr>
          <w:spacing w:val="-1"/>
        </w:rPr>
        <w:t>individual’s</w:t>
      </w:r>
      <w:r>
        <w:rPr>
          <w:spacing w:val="-3"/>
        </w:rPr>
        <w:t xml:space="preserve"> </w:t>
      </w:r>
      <w:r>
        <w:rPr>
          <w:spacing w:val="-1"/>
        </w:rPr>
        <w:t>ability</w:t>
      </w:r>
      <w:r>
        <w:rPr>
          <w:spacing w:val="-2"/>
        </w:rPr>
        <w:t xml:space="preserve"> </w:t>
      </w:r>
      <w:r>
        <w:t>to</w:t>
      </w:r>
      <w:r>
        <w:rPr>
          <w:spacing w:val="-4"/>
        </w:rPr>
        <w:t xml:space="preserve"> </w:t>
      </w:r>
      <w:r>
        <w:rPr>
          <w:spacing w:val="-1"/>
        </w:rPr>
        <w:t>properly</w:t>
      </w:r>
      <w:r>
        <w:rPr>
          <w:spacing w:val="-3"/>
        </w:rPr>
        <w:t xml:space="preserve"> </w:t>
      </w:r>
      <w:r>
        <w:rPr>
          <w:spacing w:val="-1"/>
        </w:rPr>
        <w:t>perform</w:t>
      </w:r>
      <w:r>
        <w:rPr>
          <w:spacing w:val="-5"/>
        </w:rPr>
        <w:t xml:space="preserve"> </w:t>
      </w:r>
      <w:r>
        <w:rPr>
          <w:spacing w:val="-1"/>
        </w:rPr>
        <w:t>his</w:t>
      </w:r>
      <w:r>
        <w:rPr>
          <w:spacing w:val="-3"/>
        </w:rPr>
        <w:t xml:space="preserve"> </w:t>
      </w:r>
      <w:r>
        <w:t>or</w:t>
      </w:r>
      <w:r>
        <w:rPr>
          <w:spacing w:val="-3"/>
        </w:rPr>
        <w:t xml:space="preserve"> </w:t>
      </w:r>
      <w:r>
        <w:rPr>
          <w:spacing w:val="-1"/>
        </w:rPr>
        <w:t>her</w:t>
      </w:r>
      <w:r>
        <w:rPr>
          <w:spacing w:val="-4"/>
        </w:rPr>
        <w:t xml:space="preserve"> </w:t>
      </w:r>
      <w:r>
        <w:t>job</w:t>
      </w:r>
      <w:r>
        <w:rPr>
          <w:spacing w:val="-2"/>
        </w:rPr>
        <w:t xml:space="preserve"> </w:t>
      </w:r>
      <w:r>
        <w:t>and</w:t>
      </w:r>
      <w:r>
        <w:rPr>
          <w:spacing w:val="91"/>
          <w:w w:val="99"/>
        </w:rPr>
        <w:t xml:space="preserve"> </w:t>
      </w:r>
      <w:r>
        <w:rPr>
          <w:spacing w:val="-1"/>
        </w:rPr>
        <w:t>may</w:t>
      </w:r>
      <w:r>
        <w:rPr>
          <w:spacing w:val="10"/>
        </w:rPr>
        <w:t xml:space="preserve"> </w:t>
      </w:r>
      <w:r>
        <w:rPr>
          <w:spacing w:val="-1"/>
        </w:rPr>
        <w:t>also</w:t>
      </w:r>
      <w:r>
        <w:rPr>
          <w:spacing w:val="13"/>
        </w:rPr>
        <w:t xml:space="preserve"> </w:t>
      </w:r>
      <w:r>
        <w:rPr>
          <w:spacing w:val="-1"/>
        </w:rPr>
        <w:t>endanger</w:t>
      </w:r>
      <w:r>
        <w:rPr>
          <w:spacing w:val="13"/>
        </w:rPr>
        <w:t xml:space="preserve"> </w:t>
      </w:r>
      <w:r>
        <w:t>the</w:t>
      </w:r>
      <w:r>
        <w:rPr>
          <w:spacing w:val="10"/>
        </w:rPr>
        <w:t xml:space="preserve"> </w:t>
      </w:r>
      <w:r>
        <w:t>health</w:t>
      </w:r>
      <w:r>
        <w:rPr>
          <w:spacing w:val="11"/>
        </w:rPr>
        <w:t xml:space="preserve"> </w:t>
      </w:r>
      <w:r>
        <w:t>and</w:t>
      </w:r>
      <w:r>
        <w:rPr>
          <w:spacing w:val="11"/>
        </w:rPr>
        <w:t xml:space="preserve"> </w:t>
      </w:r>
      <w:r>
        <w:rPr>
          <w:spacing w:val="-1"/>
        </w:rPr>
        <w:t>safety</w:t>
      </w:r>
      <w:r>
        <w:rPr>
          <w:spacing w:val="11"/>
        </w:rPr>
        <w:t xml:space="preserve"> </w:t>
      </w:r>
      <w:r>
        <w:t>of</w:t>
      </w:r>
      <w:r>
        <w:rPr>
          <w:spacing w:val="12"/>
        </w:rPr>
        <w:t xml:space="preserve"> </w:t>
      </w:r>
      <w:r>
        <w:rPr>
          <w:spacing w:val="-1"/>
        </w:rPr>
        <w:t>others.</w:t>
      </w:r>
      <w:r>
        <w:rPr>
          <w:spacing w:val="24"/>
        </w:rPr>
        <w:t xml:space="preserve"> </w:t>
      </w:r>
      <w:r>
        <w:t>Employees</w:t>
      </w:r>
      <w:r>
        <w:rPr>
          <w:spacing w:val="12"/>
        </w:rPr>
        <w:t xml:space="preserve"> </w:t>
      </w:r>
      <w:r>
        <w:t>are</w:t>
      </w:r>
      <w:r>
        <w:rPr>
          <w:spacing w:val="12"/>
        </w:rPr>
        <w:t xml:space="preserve"> </w:t>
      </w:r>
      <w:r>
        <w:rPr>
          <w:spacing w:val="-1"/>
        </w:rPr>
        <w:t>therefore</w:t>
      </w:r>
      <w:r>
        <w:rPr>
          <w:spacing w:val="11"/>
        </w:rPr>
        <w:t xml:space="preserve"> </w:t>
      </w:r>
      <w:r>
        <w:rPr>
          <w:spacing w:val="-1"/>
        </w:rPr>
        <w:t>required</w:t>
      </w:r>
      <w:r>
        <w:rPr>
          <w:spacing w:val="14"/>
        </w:rPr>
        <w:t xml:space="preserve"> </w:t>
      </w:r>
      <w:r>
        <w:t>to</w:t>
      </w:r>
      <w:r>
        <w:rPr>
          <w:spacing w:val="11"/>
        </w:rPr>
        <w:t xml:space="preserve"> </w:t>
      </w:r>
      <w:r>
        <w:rPr>
          <w:spacing w:val="-1"/>
        </w:rPr>
        <w:t>advise</w:t>
      </w:r>
      <w:r>
        <w:rPr>
          <w:spacing w:val="12"/>
        </w:rPr>
        <w:t xml:space="preserve"> </w:t>
      </w:r>
      <w:r>
        <w:rPr>
          <w:spacing w:val="-1"/>
        </w:rPr>
        <w:t>their</w:t>
      </w:r>
      <w:r>
        <w:rPr>
          <w:spacing w:val="85"/>
          <w:w w:val="99"/>
        </w:rPr>
        <w:t xml:space="preserve"> </w:t>
      </w:r>
      <w:r>
        <w:rPr>
          <w:spacing w:val="-1"/>
        </w:rPr>
        <w:t>Line</w:t>
      </w:r>
      <w:r>
        <w:rPr>
          <w:spacing w:val="-7"/>
        </w:rPr>
        <w:t xml:space="preserve"> </w:t>
      </w:r>
      <w:r>
        <w:rPr>
          <w:spacing w:val="-1"/>
        </w:rPr>
        <w:t>Manager</w:t>
      </w:r>
      <w:r>
        <w:rPr>
          <w:spacing w:val="-5"/>
        </w:rPr>
        <w:t xml:space="preserve"> </w:t>
      </w:r>
      <w:r>
        <w:t>or</w:t>
      </w:r>
      <w:r>
        <w:rPr>
          <w:spacing w:val="-6"/>
        </w:rPr>
        <w:t xml:space="preserve"> </w:t>
      </w:r>
      <w:r>
        <w:rPr>
          <w:spacing w:val="-1"/>
        </w:rPr>
        <w:t>Human</w:t>
      </w:r>
      <w:r>
        <w:rPr>
          <w:spacing w:val="-4"/>
        </w:rPr>
        <w:t xml:space="preserve"> </w:t>
      </w:r>
      <w:r>
        <w:rPr>
          <w:spacing w:val="-1"/>
        </w:rPr>
        <w:t>Resources</w:t>
      </w:r>
      <w:r>
        <w:rPr>
          <w:spacing w:val="-7"/>
        </w:rPr>
        <w:t xml:space="preserve"> </w:t>
      </w:r>
      <w:r>
        <w:t>Manager</w:t>
      </w:r>
      <w:r>
        <w:rPr>
          <w:spacing w:val="-5"/>
        </w:rPr>
        <w:t xml:space="preserve"> </w:t>
      </w:r>
      <w:r>
        <w:rPr>
          <w:spacing w:val="-1"/>
        </w:rPr>
        <w:t>if</w:t>
      </w:r>
      <w:r>
        <w:rPr>
          <w:spacing w:val="-6"/>
        </w:rPr>
        <w:t xml:space="preserve"> </w:t>
      </w:r>
      <w:r>
        <w:rPr>
          <w:spacing w:val="-1"/>
        </w:rPr>
        <w:t>they</w:t>
      </w:r>
      <w:r>
        <w:rPr>
          <w:spacing w:val="-5"/>
        </w:rPr>
        <w:t xml:space="preserve"> </w:t>
      </w:r>
      <w:r>
        <w:t>are</w:t>
      </w:r>
      <w:r>
        <w:rPr>
          <w:spacing w:val="-6"/>
        </w:rPr>
        <w:t xml:space="preserve"> </w:t>
      </w:r>
      <w:r>
        <w:t>taking</w:t>
      </w:r>
      <w:r>
        <w:rPr>
          <w:spacing w:val="-6"/>
        </w:rPr>
        <w:t xml:space="preserve"> </w:t>
      </w:r>
      <w:r>
        <w:rPr>
          <w:spacing w:val="-1"/>
        </w:rPr>
        <w:t>prescribed</w:t>
      </w:r>
      <w:r>
        <w:rPr>
          <w:spacing w:val="-4"/>
        </w:rPr>
        <w:t xml:space="preserve"> </w:t>
      </w:r>
      <w:r>
        <w:t>drugs.</w:t>
      </w:r>
    </w:p>
    <w:p w14:paraId="3155F4FB" w14:textId="77777777" w:rsidR="00BF52D8" w:rsidRDefault="008D1CD1" w:rsidP="009F0239">
      <w:pPr>
        <w:pStyle w:val="BodyText"/>
        <w:tabs>
          <w:tab w:val="left" w:pos="284"/>
        </w:tabs>
        <w:spacing w:before="120"/>
        <w:ind w:left="0" w:right="140"/>
        <w:jc w:val="both"/>
      </w:pPr>
      <w:r>
        <w:rPr>
          <w:spacing w:val="-1"/>
        </w:rPr>
        <w:t>Where</w:t>
      </w:r>
      <w:r>
        <w:rPr>
          <w:spacing w:val="13"/>
        </w:rPr>
        <w:t xml:space="preserve"> </w:t>
      </w:r>
      <w:r>
        <w:rPr>
          <w:spacing w:val="-1"/>
        </w:rPr>
        <w:t>appropriate,</w:t>
      </w:r>
      <w:r>
        <w:rPr>
          <w:spacing w:val="15"/>
        </w:rPr>
        <w:t xml:space="preserve"> </w:t>
      </w:r>
      <w:r>
        <w:t>the</w:t>
      </w:r>
      <w:r>
        <w:rPr>
          <w:spacing w:val="15"/>
        </w:rPr>
        <w:t xml:space="preserve"> </w:t>
      </w:r>
      <w:r>
        <w:t>Company</w:t>
      </w:r>
      <w:r>
        <w:rPr>
          <w:spacing w:val="15"/>
        </w:rPr>
        <w:t xml:space="preserve"> </w:t>
      </w:r>
      <w:r>
        <w:rPr>
          <w:spacing w:val="-1"/>
        </w:rPr>
        <w:t>will</w:t>
      </w:r>
      <w:r>
        <w:rPr>
          <w:spacing w:val="14"/>
        </w:rPr>
        <w:t xml:space="preserve"> </w:t>
      </w:r>
      <w:r>
        <w:rPr>
          <w:spacing w:val="-1"/>
        </w:rPr>
        <w:t>provide</w:t>
      </w:r>
      <w:r>
        <w:rPr>
          <w:spacing w:val="15"/>
        </w:rPr>
        <w:t xml:space="preserve"> </w:t>
      </w:r>
      <w:r>
        <w:rPr>
          <w:spacing w:val="-1"/>
        </w:rPr>
        <w:t>support</w:t>
      </w:r>
      <w:r>
        <w:rPr>
          <w:spacing w:val="15"/>
        </w:rPr>
        <w:t xml:space="preserve"> </w:t>
      </w:r>
      <w:r>
        <w:rPr>
          <w:spacing w:val="-1"/>
        </w:rPr>
        <w:t>internally</w:t>
      </w:r>
      <w:r>
        <w:rPr>
          <w:spacing w:val="14"/>
        </w:rPr>
        <w:t xml:space="preserve"> </w:t>
      </w:r>
      <w:r>
        <w:rPr>
          <w:spacing w:val="-1"/>
        </w:rPr>
        <w:t>and/or</w:t>
      </w:r>
      <w:r>
        <w:rPr>
          <w:spacing w:val="14"/>
        </w:rPr>
        <w:t xml:space="preserve"> </w:t>
      </w:r>
      <w:r>
        <w:rPr>
          <w:spacing w:val="-1"/>
        </w:rPr>
        <w:t>through</w:t>
      </w:r>
      <w:r>
        <w:rPr>
          <w:spacing w:val="14"/>
        </w:rPr>
        <w:t xml:space="preserve"> </w:t>
      </w:r>
      <w:r>
        <w:t>external</w:t>
      </w:r>
      <w:r>
        <w:rPr>
          <w:spacing w:val="14"/>
        </w:rPr>
        <w:t xml:space="preserve"> </w:t>
      </w:r>
      <w:r>
        <w:rPr>
          <w:spacing w:val="-1"/>
        </w:rPr>
        <w:t>agencies</w:t>
      </w:r>
      <w:r>
        <w:rPr>
          <w:spacing w:val="13"/>
        </w:rPr>
        <w:t xml:space="preserve"> </w:t>
      </w:r>
      <w:r>
        <w:t>to</w:t>
      </w:r>
      <w:r>
        <w:rPr>
          <w:spacing w:val="93"/>
          <w:w w:val="99"/>
        </w:rPr>
        <w:t xml:space="preserve"> </w:t>
      </w:r>
      <w:r>
        <w:rPr>
          <w:spacing w:val="-1"/>
        </w:rPr>
        <w:t>employees</w:t>
      </w:r>
      <w:r>
        <w:rPr>
          <w:spacing w:val="-4"/>
        </w:rPr>
        <w:t xml:space="preserve"> </w:t>
      </w:r>
      <w:r>
        <w:rPr>
          <w:spacing w:val="-1"/>
        </w:rPr>
        <w:t>who</w:t>
      </w:r>
      <w:r>
        <w:rPr>
          <w:spacing w:val="-5"/>
        </w:rPr>
        <w:t xml:space="preserve"> </w:t>
      </w:r>
      <w:r>
        <w:rPr>
          <w:spacing w:val="-1"/>
        </w:rPr>
        <w:t>seek</w:t>
      </w:r>
      <w:r>
        <w:rPr>
          <w:spacing w:val="-3"/>
        </w:rPr>
        <w:t xml:space="preserve"> </w:t>
      </w:r>
      <w:r>
        <w:rPr>
          <w:spacing w:val="-1"/>
        </w:rPr>
        <w:t>help</w:t>
      </w:r>
      <w:r>
        <w:rPr>
          <w:spacing w:val="-4"/>
        </w:rPr>
        <w:t xml:space="preserve"> </w:t>
      </w:r>
      <w:r>
        <w:rPr>
          <w:spacing w:val="-1"/>
        </w:rPr>
        <w:t>for</w:t>
      </w:r>
      <w:r>
        <w:rPr>
          <w:spacing w:val="-2"/>
        </w:rPr>
        <w:t xml:space="preserve"> </w:t>
      </w:r>
      <w:r>
        <w:t>a</w:t>
      </w:r>
      <w:r>
        <w:rPr>
          <w:spacing w:val="-4"/>
        </w:rPr>
        <w:t xml:space="preserve"> </w:t>
      </w:r>
      <w:r>
        <w:t>drug</w:t>
      </w:r>
      <w:r>
        <w:rPr>
          <w:spacing w:val="-4"/>
        </w:rPr>
        <w:t xml:space="preserve"> </w:t>
      </w:r>
      <w:r>
        <w:t>or</w:t>
      </w:r>
      <w:r>
        <w:rPr>
          <w:spacing w:val="-5"/>
        </w:rPr>
        <w:t xml:space="preserve"> </w:t>
      </w:r>
      <w:r>
        <w:rPr>
          <w:spacing w:val="-1"/>
        </w:rPr>
        <w:t>alcohol</w:t>
      </w:r>
      <w:r>
        <w:rPr>
          <w:spacing w:val="-4"/>
        </w:rPr>
        <w:t xml:space="preserve"> </w:t>
      </w:r>
      <w:r>
        <w:rPr>
          <w:spacing w:val="-1"/>
        </w:rPr>
        <w:t>problem.</w:t>
      </w:r>
    </w:p>
    <w:p w14:paraId="49A417E0" w14:textId="77777777" w:rsidR="00BF52D8" w:rsidRDefault="008D1CD1" w:rsidP="009F0239">
      <w:pPr>
        <w:pStyle w:val="BodyText"/>
        <w:tabs>
          <w:tab w:val="left" w:pos="284"/>
        </w:tabs>
        <w:spacing w:before="120"/>
        <w:ind w:left="0" w:right="138"/>
        <w:jc w:val="both"/>
      </w:pPr>
      <w:r>
        <w:rPr>
          <w:spacing w:val="-1"/>
        </w:rPr>
        <w:t>The</w:t>
      </w:r>
      <w:r>
        <w:rPr>
          <w:spacing w:val="10"/>
        </w:rPr>
        <w:t xml:space="preserve"> </w:t>
      </w:r>
      <w:r>
        <w:t>Company</w:t>
      </w:r>
      <w:r>
        <w:rPr>
          <w:spacing w:val="11"/>
        </w:rPr>
        <w:t xml:space="preserve"> </w:t>
      </w:r>
      <w:r>
        <w:rPr>
          <w:spacing w:val="-1"/>
        </w:rPr>
        <w:t>reserves</w:t>
      </w:r>
      <w:r>
        <w:rPr>
          <w:spacing w:val="9"/>
        </w:rPr>
        <w:t xml:space="preserve"> </w:t>
      </w:r>
      <w:r>
        <w:rPr>
          <w:spacing w:val="1"/>
        </w:rPr>
        <w:t>the</w:t>
      </w:r>
      <w:r>
        <w:rPr>
          <w:spacing w:val="10"/>
        </w:rPr>
        <w:t xml:space="preserve"> </w:t>
      </w:r>
      <w:r>
        <w:t>right</w:t>
      </w:r>
      <w:r>
        <w:rPr>
          <w:spacing w:val="11"/>
        </w:rPr>
        <w:t xml:space="preserve"> </w:t>
      </w:r>
      <w:r>
        <w:t>to</w:t>
      </w:r>
      <w:r>
        <w:rPr>
          <w:spacing w:val="11"/>
        </w:rPr>
        <w:t xml:space="preserve"> </w:t>
      </w:r>
      <w:r>
        <w:rPr>
          <w:spacing w:val="-1"/>
        </w:rPr>
        <w:t>conduct</w:t>
      </w:r>
      <w:r>
        <w:rPr>
          <w:spacing w:val="11"/>
        </w:rPr>
        <w:t xml:space="preserve"> </w:t>
      </w:r>
      <w:r>
        <w:t>drug</w:t>
      </w:r>
      <w:r>
        <w:rPr>
          <w:spacing w:val="10"/>
        </w:rPr>
        <w:t xml:space="preserve"> </w:t>
      </w:r>
      <w:r>
        <w:t>and</w:t>
      </w:r>
      <w:r>
        <w:rPr>
          <w:spacing w:val="12"/>
        </w:rPr>
        <w:t xml:space="preserve"> </w:t>
      </w:r>
      <w:r>
        <w:rPr>
          <w:spacing w:val="-1"/>
        </w:rPr>
        <w:t>alcohol</w:t>
      </w:r>
      <w:r>
        <w:rPr>
          <w:spacing w:val="10"/>
        </w:rPr>
        <w:t xml:space="preserve"> </w:t>
      </w:r>
      <w:r>
        <w:rPr>
          <w:spacing w:val="-1"/>
        </w:rPr>
        <w:t>screening</w:t>
      </w:r>
      <w:r>
        <w:rPr>
          <w:spacing w:val="10"/>
        </w:rPr>
        <w:t xml:space="preserve"> </w:t>
      </w:r>
      <w:r>
        <w:t>as</w:t>
      </w:r>
      <w:r>
        <w:rPr>
          <w:spacing w:val="10"/>
        </w:rPr>
        <w:t xml:space="preserve"> </w:t>
      </w:r>
      <w:r>
        <w:t>part</w:t>
      </w:r>
      <w:r>
        <w:rPr>
          <w:spacing w:val="11"/>
        </w:rPr>
        <w:t xml:space="preserve"> </w:t>
      </w:r>
      <w:r>
        <w:t>of</w:t>
      </w:r>
      <w:r>
        <w:rPr>
          <w:spacing w:val="10"/>
        </w:rPr>
        <w:t xml:space="preserve"> </w:t>
      </w:r>
      <w:r>
        <w:t>the</w:t>
      </w:r>
      <w:r>
        <w:rPr>
          <w:spacing w:val="10"/>
        </w:rPr>
        <w:t xml:space="preserve"> </w:t>
      </w:r>
      <w:r>
        <w:t>process</w:t>
      </w:r>
      <w:r>
        <w:rPr>
          <w:spacing w:val="9"/>
        </w:rPr>
        <w:t xml:space="preserve"> </w:t>
      </w:r>
      <w:r>
        <w:rPr>
          <w:spacing w:val="-1"/>
        </w:rPr>
        <w:t>for</w:t>
      </w:r>
      <w:r>
        <w:rPr>
          <w:spacing w:val="11"/>
        </w:rPr>
        <w:t xml:space="preserve"> </w:t>
      </w:r>
      <w:r>
        <w:t>pre-</w:t>
      </w:r>
      <w:r>
        <w:rPr>
          <w:spacing w:val="55"/>
          <w:w w:val="99"/>
        </w:rPr>
        <w:t xml:space="preserve"> </w:t>
      </w:r>
      <w:r>
        <w:rPr>
          <w:spacing w:val="-1"/>
        </w:rPr>
        <w:t>employment</w:t>
      </w:r>
      <w:r>
        <w:rPr>
          <w:spacing w:val="3"/>
        </w:rPr>
        <w:t xml:space="preserve"> </w:t>
      </w:r>
      <w:r>
        <w:rPr>
          <w:spacing w:val="-1"/>
        </w:rPr>
        <w:t>selection.</w:t>
      </w:r>
      <w:r>
        <w:rPr>
          <w:spacing w:val="3"/>
        </w:rPr>
        <w:t xml:space="preserve"> </w:t>
      </w:r>
      <w:r>
        <w:t>Any</w:t>
      </w:r>
      <w:r>
        <w:rPr>
          <w:spacing w:val="7"/>
        </w:rPr>
        <w:t xml:space="preserve"> </w:t>
      </w:r>
      <w:r>
        <w:rPr>
          <w:spacing w:val="-1"/>
        </w:rPr>
        <w:t>candidate</w:t>
      </w:r>
      <w:r>
        <w:rPr>
          <w:spacing w:val="2"/>
        </w:rPr>
        <w:t xml:space="preserve"> </w:t>
      </w:r>
      <w:r>
        <w:rPr>
          <w:spacing w:val="-1"/>
        </w:rPr>
        <w:t>who</w:t>
      </w:r>
      <w:r>
        <w:rPr>
          <w:spacing w:val="3"/>
        </w:rPr>
        <w:t xml:space="preserve"> </w:t>
      </w:r>
      <w:r>
        <w:t>has</w:t>
      </w:r>
      <w:r>
        <w:rPr>
          <w:spacing w:val="2"/>
        </w:rPr>
        <w:t xml:space="preserve"> </w:t>
      </w:r>
      <w:r>
        <w:t>a</w:t>
      </w:r>
      <w:r>
        <w:rPr>
          <w:spacing w:val="3"/>
        </w:rPr>
        <w:t xml:space="preserve"> </w:t>
      </w:r>
      <w:r>
        <w:rPr>
          <w:spacing w:val="-1"/>
        </w:rPr>
        <w:t>positive</w:t>
      </w:r>
      <w:r>
        <w:rPr>
          <w:spacing w:val="4"/>
        </w:rPr>
        <w:t xml:space="preserve"> </w:t>
      </w:r>
      <w:r>
        <w:rPr>
          <w:spacing w:val="-1"/>
        </w:rPr>
        <w:t>screen,</w:t>
      </w:r>
      <w:r>
        <w:rPr>
          <w:spacing w:val="4"/>
        </w:rPr>
        <w:t xml:space="preserve"> </w:t>
      </w:r>
      <w:r>
        <w:t>or</w:t>
      </w:r>
      <w:r>
        <w:rPr>
          <w:spacing w:val="3"/>
        </w:rPr>
        <w:t xml:space="preserve"> </w:t>
      </w:r>
      <w:r>
        <w:rPr>
          <w:spacing w:val="-1"/>
        </w:rPr>
        <w:t>who</w:t>
      </w:r>
      <w:r>
        <w:rPr>
          <w:spacing w:val="4"/>
        </w:rPr>
        <w:t xml:space="preserve"> </w:t>
      </w:r>
      <w:r>
        <w:t>refuses</w:t>
      </w:r>
      <w:r>
        <w:rPr>
          <w:spacing w:val="1"/>
        </w:rPr>
        <w:t xml:space="preserve"> to</w:t>
      </w:r>
      <w:r>
        <w:rPr>
          <w:spacing w:val="3"/>
        </w:rPr>
        <w:t xml:space="preserve"> </w:t>
      </w:r>
      <w:r>
        <w:rPr>
          <w:spacing w:val="-1"/>
        </w:rPr>
        <w:t>provide</w:t>
      </w:r>
      <w:r>
        <w:rPr>
          <w:spacing w:val="3"/>
        </w:rPr>
        <w:t xml:space="preserve"> </w:t>
      </w:r>
      <w:r>
        <w:t>the</w:t>
      </w:r>
      <w:r>
        <w:rPr>
          <w:spacing w:val="77"/>
          <w:w w:val="99"/>
        </w:rPr>
        <w:t xml:space="preserve"> </w:t>
      </w:r>
      <w:r>
        <w:rPr>
          <w:spacing w:val="-1"/>
        </w:rPr>
        <w:t>appropriate</w:t>
      </w:r>
      <w:r>
        <w:rPr>
          <w:spacing w:val="-8"/>
        </w:rPr>
        <w:t xml:space="preserve"> </w:t>
      </w:r>
      <w:r>
        <w:rPr>
          <w:spacing w:val="-1"/>
        </w:rPr>
        <w:t>samples,</w:t>
      </w:r>
      <w:r>
        <w:rPr>
          <w:spacing w:val="-5"/>
        </w:rPr>
        <w:t xml:space="preserve"> </w:t>
      </w:r>
      <w:r>
        <w:rPr>
          <w:spacing w:val="-1"/>
        </w:rPr>
        <w:t>will</w:t>
      </w:r>
      <w:r>
        <w:rPr>
          <w:spacing w:val="-6"/>
        </w:rPr>
        <w:t xml:space="preserve"> </w:t>
      </w:r>
      <w:r>
        <w:t>not</w:t>
      </w:r>
      <w:r>
        <w:rPr>
          <w:spacing w:val="-4"/>
        </w:rPr>
        <w:t xml:space="preserve"> </w:t>
      </w:r>
      <w:r>
        <w:t>be</w:t>
      </w:r>
      <w:r>
        <w:rPr>
          <w:spacing w:val="-7"/>
        </w:rPr>
        <w:t xml:space="preserve"> </w:t>
      </w:r>
      <w:r>
        <w:rPr>
          <w:spacing w:val="-1"/>
        </w:rPr>
        <w:t>eligible</w:t>
      </w:r>
      <w:r>
        <w:rPr>
          <w:spacing w:val="-7"/>
        </w:rPr>
        <w:t xml:space="preserve"> </w:t>
      </w:r>
      <w:r>
        <w:rPr>
          <w:spacing w:val="-1"/>
        </w:rPr>
        <w:t>for</w:t>
      </w:r>
      <w:r>
        <w:rPr>
          <w:spacing w:val="-6"/>
        </w:rPr>
        <w:t xml:space="preserve"> </w:t>
      </w:r>
      <w:r>
        <w:rPr>
          <w:spacing w:val="-1"/>
        </w:rPr>
        <w:t>employment.</w:t>
      </w:r>
    </w:p>
    <w:p w14:paraId="3734CC49" w14:textId="77777777" w:rsidR="00BF52D8" w:rsidRDefault="008D1CD1" w:rsidP="009F0239">
      <w:pPr>
        <w:pStyle w:val="BodyText"/>
        <w:tabs>
          <w:tab w:val="left" w:pos="284"/>
        </w:tabs>
        <w:spacing w:before="120"/>
        <w:ind w:left="0" w:right="137"/>
        <w:jc w:val="both"/>
      </w:pPr>
      <w:r>
        <w:rPr>
          <w:spacing w:val="-1"/>
        </w:rPr>
        <w:t>The</w:t>
      </w:r>
      <w:r>
        <w:rPr>
          <w:spacing w:val="3"/>
        </w:rPr>
        <w:t xml:space="preserve"> </w:t>
      </w:r>
      <w:r>
        <w:rPr>
          <w:spacing w:val="-1"/>
        </w:rPr>
        <w:t>Company</w:t>
      </w:r>
      <w:r>
        <w:rPr>
          <w:spacing w:val="4"/>
        </w:rPr>
        <w:t xml:space="preserve"> </w:t>
      </w:r>
      <w:r>
        <w:t>reserves</w:t>
      </w:r>
      <w:r>
        <w:rPr>
          <w:spacing w:val="2"/>
        </w:rPr>
        <w:t xml:space="preserve"> </w:t>
      </w:r>
      <w:r>
        <w:t>the</w:t>
      </w:r>
      <w:r>
        <w:rPr>
          <w:spacing w:val="3"/>
        </w:rPr>
        <w:t xml:space="preserve"> </w:t>
      </w:r>
      <w:r>
        <w:rPr>
          <w:spacing w:val="-1"/>
        </w:rPr>
        <w:t>right</w:t>
      </w:r>
      <w:r>
        <w:rPr>
          <w:spacing w:val="4"/>
        </w:rPr>
        <w:t xml:space="preserve"> </w:t>
      </w:r>
      <w:r>
        <w:t>to</w:t>
      </w:r>
      <w:r>
        <w:rPr>
          <w:spacing w:val="4"/>
        </w:rPr>
        <w:t xml:space="preserve"> </w:t>
      </w:r>
      <w:r>
        <w:rPr>
          <w:spacing w:val="-1"/>
        </w:rPr>
        <w:t>conduct</w:t>
      </w:r>
      <w:r>
        <w:rPr>
          <w:spacing w:val="4"/>
        </w:rPr>
        <w:t xml:space="preserve"> </w:t>
      </w:r>
      <w:r>
        <w:t>or</w:t>
      </w:r>
      <w:r>
        <w:rPr>
          <w:spacing w:val="3"/>
        </w:rPr>
        <w:t xml:space="preserve"> </w:t>
      </w:r>
      <w:r>
        <w:rPr>
          <w:spacing w:val="-1"/>
        </w:rPr>
        <w:t>require</w:t>
      </w:r>
      <w:r>
        <w:rPr>
          <w:spacing w:val="3"/>
        </w:rPr>
        <w:t xml:space="preserve"> </w:t>
      </w:r>
      <w:r>
        <w:t>a</w:t>
      </w:r>
      <w:r>
        <w:rPr>
          <w:spacing w:val="2"/>
        </w:rPr>
        <w:t xml:space="preserve"> </w:t>
      </w:r>
      <w:r>
        <w:rPr>
          <w:spacing w:val="-1"/>
        </w:rPr>
        <w:t>drug</w:t>
      </w:r>
      <w:r>
        <w:rPr>
          <w:spacing w:val="3"/>
        </w:rPr>
        <w:t xml:space="preserve"> </w:t>
      </w:r>
      <w:r>
        <w:t>or</w:t>
      </w:r>
      <w:r>
        <w:rPr>
          <w:spacing w:val="3"/>
        </w:rPr>
        <w:t xml:space="preserve"> </w:t>
      </w:r>
      <w:r>
        <w:rPr>
          <w:spacing w:val="-1"/>
        </w:rPr>
        <w:t>alcohol</w:t>
      </w:r>
      <w:r>
        <w:rPr>
          <w:spacing w:val="3"/>
        </w:rPr>
        <w:t xml:space="preserve"> </w:t>
      </w:r>
      <w:r>
        <w:rPr>
          <w:spacing w:val="-1"/>
        </w:rPr>
        <w:t>screen</w:t>
      </w:r>
      <w:r>
        <w:rPr>
          <w:spacing w:val="4"/>
        </w:rPr>
        <w:t xml:space="preserve"> </w:t>
      </w:r>
      <w:r>
        <w:t>on</w:t>
      </w:r>
      <w:r>
        <w:rPr>
          <w:spacing w:val="4"/>
        </w:rPr>
        <w:t xml:space="preserve"> </w:t>
      </w:r>
      <w:r>
        <w:t>any</w:t>
      </w:r>
      <w:r>
        <w:rPr>
          <w:spacing w:val="2"/>
        </w:rPr>
        <w:t xml:space="preserve"> </w:t>
      </w:r>
      <w:r>
        <w:rPr>
          <w:spacing w:val="-1"/>
        </w:rPr>
        <w:t>employee</w:t>
      </w:r>
      <w:r>
        <w:rPr>
          <w:spacing w:val="3"/>
        </w:rPr>
        <w:t xml:space="preserve"> </w:t>
      </w:r>
      <w:r>
        <w:rPr>
          <w:spacing w:val="-1"/>
        </w:rPr>
        <w:t>whilst</w:t>
      </w:r>
      <w:r>
        <w:rPr>
          <w:spacing w:val="67"/>
          <w:w w:val="99"/>
        </w:rPr>
        <w:t xml:space="preserve"> </w:t>
      </w:r>
      <w:r>
        <w:t>at</w:t>
      </w:r>
      <w:r>
        <w:rPr>
          <w:spacing w:val="5"/>
        </w:rPr>
        <w:t xml:space="preserve"> </w:t>
      </w:r>
      <w:r>
        <w:rPr>
          <w:spacing w:val="-1"/>
        </w:rPr>
        <w:t>work</w:t>
      </w:r>
      <w:r>
        <w:rPr>
          <w:spacing w:val="6"/>
        </w:rPr>
        <w:t xml:space="preserve"> </w:t>
      </w:r>
      <w:r>
        <w:t>or</w:t>
      </w:r>
      <w:r>
        <w:rPr>
          <w:spacing w:val="6"/>
        </w:rPr>
        <w:t xml:space="preserve"> </w:t>
      </w:r>
      <w:r>
        <w:t>on</w:t>
      </w:r>
      <w:r>
        <w:rPr>
          <w:spacing w:val="6"/>
        </w:rPr>
        <w:t xml:space="preserve"> </w:t>
      </w:r>
      <w:r>
        <w:rPr>
          <w:spacing w:val="-1"/>
        </w:rPr>
        <w:t>company</w:t>
      </w:r>
      <w:r>
        <w:rPr>
          <w:spacing w:val="7"/>
        </w:rPr>
        <w:t xml:space="preserve"> </w:t>
      </w:r>
      <w:r>
        <w:rPr>
          <w:spacing w:val="-1"/>
        </w:rPr>
        <w:t>property.</w:t>
      </w:r>
      <w:r>
        <w:rPr>
          <w:spacing w:val="6"/>
        </w:rPr>
        <w:t xml:space="preserve"> </w:t>
      </w:r>
      <w:r>
        <w:rPr>
          <w:spacing w:val="-1"/>
        </w:rPr>
        <w:t>Such</w:t>
      </w:r>
      <w:r>
        <w:rPr>
          <w:spacing w:val="6"/>
        </w:rPr>
        <w:t xml:space="preserve"> </w:t>
      </w:r>
      <w:r>
        <w:rPr>
          <w:spacing w:val="-1"/>
        </w:rPr>
        <w:t>screening</w:t>
      </w:r>
      <w:r>
        <w:rPr>
          <w:spacing w:val="5"/>
        </w:rPr>
        <w:t xml:space="preserve"> </w:t>
      </w:r>
      <w:r>
        <w:rPr>
          <w:spacing w:val="-1"/>
        </w:rPr>
        <w:t>will</w:t>
      </w:r>
      <w:r>
        <w:rPr>
          <w:spacing w:val="6"/>
        </w:rPr>
        <w:t xml:space="preserve"> </w:t>
      </w:r>
      <w:r>
        <w:rPr>
          <w:spacing w:val="-1"/>
        </w:rPr>
        <w:t>only</w:t>
      </w:r>
      <w:r>
        <w:rPr>
          <w:spacing w:val="7"/>
        </w:rPr>
        <w:t xml:space="preserve"> </w:t>
      </w:r>
      <w:r>
        <w:t>be</w:t>
      </w:r>
      <w:r>
        <w:rPr>
          <w:spacing w:val="4"/>
        </w:rPr>
        <w:t xml:space="preserve"> </w:t>
      </w:r>
      <w:r>
        <w:rPr>
          <w:spacing w:val="-1"/>
        </w:rPr>
        <w:t>carried</w:t>
      </w:r>
      <w:r>
        <w:rPr>
          <w:spacing w:val="6"/>
        </w:rPr>
        <w:t xml:space="preserve"> </w:t>
      </w:r>
      <w:r>
        <w:t>out</w:t>
      </w:r>
      <w:r>
        <w:rPr>
          <w:spacing w:val="6"/>
        </w:rPr>
        <w:t xml:space="preserve"> </w:t>
      </w:r>
      <w:r>
        <w:rPr>
          <w:spacing w:val="-1"/>
        </w:rPr>
        <w:t>with</w:t>
      </w:r>
      <w:r>
        <w:rPr>
          <w:spacing w:val="6"/>
        </w:rPr>
        <w:t xml:space="preserve"> </w:t>
      </w:r>
      <w:r>
        <w:t>the</w:t>
      </w:r>
      <w:r>
        <w:rPr>
          <w:spacing w:val="5"/>
        </w:rPr>
        <w:t xml:space="preserve"> </w:t>
      </w:r>
      <w:r>
        <w:rPr>
          <w:spacing w:val="-1"/>
        </w:rPr>
        <w:t>employee’s</w:t>
      </w:r>
      <w:r>
        <w:rPr>
          <w:spacing w:val="4"/>
        </w:rPr>
        <w:t xml:space="preserve"> </w:t>
      </w:r>
      <w:r>
        <w:rPr>
          <w:spacing w:val="-1"/>
        </w:rPr>
        <w:t>consent.</w:t>
      </w:r>
      <w:r>
        <w:rPr>
          <w:spacing w:val="97"/>
          <w:w w:val="99"/>
        </w:rPr>
        <w:t xml:space="preserve"> </w:t>
      </w:r>
      <w:r>
        <w:rPr>
          <w:spacing w:val="-1"/>
        </w:rPr>
        <w:t>However,</w:t>
      </w:r>
      <w:r>
        <w:rPr>
          <w:spacing w:val="20"/>
        </w:rPr>
        <w:t xml:space="preserve"> </w:t>
      </w:r>
      <w:r>
        <w:rPr>
          <w:spacing w:val="-1"/>
        </w:rPr>
        <w:t>refusal</w:t>
      </w:r>
      <w:r>
        <w:rPr>
          <w:spacing w:val="21"/>
        </w:rPr>
        <w:t xml:space="preserve"> </w:t>
      </w:r>
      <w:r>
        <w:t>to</w:t>
      </w:r>
      <w:r>
        <w:rPr>
          <w:spacing w:val="20"/>
        </w:rPr>
        <w:t xml:space="preserve"> </w:t>
      </w:r>
      <w:r>
        <w:t>provide</w:t>
      </w:r>
      <w:r>
        <w:rPr>
          <w:spacing w:val="21"/>
        </w:rPr>
        <w:t xml:space="preserve"> </w:t>
      </w:r>
      <w:r>
        <w:rPr>
          <w:spacing w:val="-1"/>
        </w:rPr>
        <w:t>appropriate</w:t>
      </w:r>
      <w:r>
        <w:rPr>
          <w:spacing w:val="19"/>
        </w:rPr>
        <w:t xml:space="preserve"> </w:t>
      </w:r>
      <w:r>
        <w:rPr>
          <w:spacing w:val="-1"/>
        </w:rPr>
        <w:t>samples</w:t>
      </w:r>
      <w:r>
        <w:rPr>
          <w:spacing w:val="20"/>
        </w:rPr>
        <w:t xml:space="preserve"> </w:t>
      </w:r>
      <w:r>
        <w:rPr>
          <w:spacing w:val="-1"/>
        </w:rPr>
        <w:t>may</w:t>
      </w:r>
      <w:r>
        <w:rPr>
          <w:spacing w:val="21"/>
        </w:rPr>
        <w:t xml:space="preserve"> </w:t>
      </w:r>
      <w:r>
        <w:t>lead</w:t>
      </w:r>
      <w:r>
        <w:rPr>
          <w:spacing w:val="20"/>
        </w:rPr>
        <w:t xml:space="preserve"> </w:t>
      </w:r>
      <w:r>
        <w:t>the</w:t>
      </w:r>
      <w:r>
        <w:rPr>
          <w:spacing w:val="19"/>
        </w:rPr>
        <w:t xml:space="preserve"> </w:t>
      </w:r>
      <w:r>
        <w:rPr>
          <w:spacing w:val="-1"/>
        </w:rPr>
        <w:t>Company</w:t>
      </w:r>
      <w:r>
        <w:rPr>
          <w:spacing w:val="21"/>
        </w:rPr>
        <w:t xml:space="preserve"> </w:t>
      </w:r>
      <w:r>
        <w:t>to</w:t>
      </w:r>
      <w:r>
        <w:rPr>
          <w:spacing w:val="19"/>
        </w:rPr>
        <w:t xml:space="preserve"> </w:t>
      </w:r>
      <w:r>
        <w:t>draw</w:t>
      </w:r>
      <w:r>
        <w:rPr>
          <w:spacing w:val="21"/>
        </w:rPr>
        <w:t xml:space="preserve"> </w:t>
      </w:r>
      <w:r>
        <w:rPr>
          <w:spacing w:val="-1"/>
        </w:rPr>
        <w:t>its</w:t>
      </w:r>
      <w:r>
        <w:rPr>
          <w:spacing w:val="18"/>
        </w:rPr>
        <w:t xml:space="preserve"> </w:t>
      </w:r>
      <w:r>
        <w:t>own</w:t>
      </w:r>
      <w:r>
        <w:rPr>
          <w:spacing w:val="21"/>
        </w:rPr>
        <w:t xml:space="preserve"> </w:t>
      </w:r>
      <w:r>
        <w:rPr>
          <w:spacing w:val="-1"/>
        </w:rPr>
        <w:t>inferences</w:t>
      </w:r>
      <w:r>
        <w:rPr>
          <w:spacing w:val="87"/>
          <w:w w:val="99"/>
        </w:rPr>
        <w:t xml:space="preserve"> </w:t>
      </w:r>
      <w:r>
        <w:rPr>
          <w:spacing w:val="-1"/>
        </w:rPr>
        <w:t>against</w:t>
      </w:r>
      <w:r>
        <w:rPr>
          <w:spacing w:val="-9"/>
        </w:rPr>
        <w:t xml:space="preserve"> </w:t>
      </w:r>
      <w:r>
        <w:t>the</w:t>
      </w:r>
      <w:r>
        <w:rPr>
          <w:spacing w:val="-10"/>
        </w:rPr>
        <w:t xml:space="preserve"> </w:t>
      </w:r>
      <w:r>
        <w:rPr>
          <w:spacing w:val="-1"/>
        </w:rPr>
        <w:t>employee.</w:t>
      </w:r>
    </w:p>
    <w:p w14:paraId="7F8DD32C" w14:textId="77777777" w:rsidR="00BF52D8" w:rsidRDefault="008D1CD1" w:rsidP="009F0239">
      <w:pPr>
        <w:pStyle w:val="BodyText"/>
        <w:tabs>
          <w:tab w:val="left" w:pos="284"/>
        </w:tabs>
        <w:spacing w:before="120"/>
        <w:ind w:left="0" w:right="136"/>
        <w:jc w:val="both"/>
      </w:pPr>
      <w:r>
        <w:rPr>
          <w:spacing w:val="-1"/>
        </w:rPr>
        <w:t>The</w:t>
      </w:r>
      <w:r>
        <w:rPr>
          <w:spacing w:val="25"/>
        </w:rPr>
        <w:t xml:space="preserve"> </w:t>
      </w:r>
      <w:r>
        <w:t>use,</w:t>
      </w:r>
      <w:r>
        <w:rPr>
          <w:spacing w:val="28"/>
        </w:rPr>
        <w:t xml:space="preserve"> </w:t>
      </w:r>
      <w:r>
        <w:rPr>
          <w:spacing w:val="-1"/>
        </w:rPr>
        <w:t>possession,</w:t>
      </w:r>
      <w:r>
        <w:rPr>
          <w:spacing w:val="27"/>
        </w:rPr>
        <w:t xml:space="preserve"> </w:t>
      </w:r>
      <w:r>
        <w:rPr>
          <w:spacing w:val="-1"/>
        </w:rPr>
        <w:t>distribution,</w:t>
      </w:r>
      <w:r>
        <w:rPr>
          <w:spacing w:val="28"/>
        </w:rPr>
        <w:t xml:space="preserve"> </w:t>
      </w:r>
      <w:r>
        <w:rPr>
          <w:spacing w:val="-1"/>
        </w:rPr>
        <w:t>purchase,</w:t>
      </w:r>
      <w:r>
        <w:rPr>
          <w:spacing w:val="27"/>
        </w:rPr>
        <w:t xml:space="preserve"> </w:t>
      </w:r>
      <w:r>
        <w:rPr>
          <w:spacing w:val="-1"/>
        </w:rPr>
        <w:t>sale</w:t>
      </w:r>
      <w:r>
        <w:rPr>
          <w:spacing w:val="26"/>
        </w:rPr>
        <w:t xml:space="preserve"> </w:t>
      </w:r>
      <w:r>
        <w:t>or</w:t>
      </w:r>
      <w:r>
        <w:rPr>
          <w:spacing w:val="29"/>
        </w:rPr>
        <w:t xml:space="preserve"> </w:t>
      </w:r>
      <w:r>
        <w:rPr>
          <w:spacing w:val="-1"/>
        </w:rPr>
        <w:t>being</w:t>
      </w:r>
      <w:r>
        <w:rPr>
          <w:spacing w:val="29"/>
        </w:rPr>
        <w:t xml:space="preserve"> </w:t>
      </w:r>
      <w:r>
        <w:rPr>
          <w:spacing w:val="-1"/>
        </w:rPr>
        <w:t>under</w:t>
      </w:r>
      <w:r>
        <w:rPr>
          <w:spacing w:val="26"/>
        </w:rPr>
        <w:t xml:space="preserve"> </w:t>
      </w:r>
      <w:r>
        <w:t>the</w:t>
      </w:r>
      <w:r>
        <w:rPr>
          <w:spacing w:val="26"/>
        </w:rPr>
        <w:t xml:space="preserve"> </w:t>
      </w:r>
      <w:r>
        <w:rPr>
          <w:spacing w:val="-1"/>
        </w:rPr>
        <w:t>influence</w:t>
      </w:r>
      <w:r>
        <w:rPr>
          <w:spacing w:val="26"/>
        </w:rPr>
        <w:t xml:space="preserve"> </w:t>
      </w:r>
      <w:r>
        <w:t>of</w:t>
      </w:r>
      <w:r>
        <w:rPr>
          <w:spacing w:val="25"/>
        </w:rPr>
        <w:t xml:space="preserve"> </w:t>
      </w:r>
      <w:r>
        <w:t>alcohol</w:t>
      </w:r>
      <w:r>
        <w:rPr>
          <w:spacing w:val="27"/>
        </w:rPr>
        <w:t xml:space="preserve"> </w:t>
      </w:r>
      <w:r>
        <w:rPr>
          <w:spacing w:val="-1"/>
        </w:rPr>
        <w:t>(except</w:t>
      </w:r>
      <w:r>
        <w:rPr>
          <w:spacing w:val="27"/>
        </w:rPr>
        <w:t xml:space="preserve"> </w:t>
      </w:r>
      <w:r>
        <w:t>on</w:t>
      </w:r>
      <w:r>
        <w:rPr>
          <w:spacing w:val="85"/>
          <w:w w:val="99"/>
        </w:rPr>
        <w:t xml:space="preserve"> </w:t>
      </w:r>
      <w:r>
        <w:rPr>
          <w:spacing w:val="-1"/>
        </w:rPr>
        <w:t>authorised</w:t>
      </w:r>
      <w:r>
        <w:rPr>
          <w:spacing w:val="3"/>
        </w:rPr>
        <w:t xml:space="preserve"> </w:t>
      </w:r>
      <w:r>
        <w:rPr>
          <w:spacing w:val="-1"/>
        </w:rPr>
        <w:t>occasions)</w:t>
      </w:r>
      <w:r>
        <w:rPr>
          <w:spacing w:val="3"/>
        </w:rPr>
        <w:t xml:space="preserve"> </w:t>
      </w:r>
      <w:r>
        <w:t>or</w:t>
      </w:r>
      <w:r>
        <w:rPr>
          <w:spacing w:val="3"/>
        </w:rPr>
        <w:t xml:space="preserve"> </w:t>
      </w:r>
      <w:r>
        <w:t>any</w:t>
      </w:r>
      <w:r>
        <w:rPr>
          <w:spacing w:val="6"/>
        </w:rPr>
        <w:t xml:space="preserve"> </w:t>
      </w:r>
      <w:r>
        <w:rPr>
          <w:spacing w:val="-1"/>
        </w:rPr>
        <w:t>controlled</w:t>
      </w:r>
      <w:r>
        <w:rPr>
          <w:spacing w:val="4"/>
        </w:rPr>
        <w:t xml:space="preserve"> </w:t>
      </w:r>
      <w:r>
        <w:rPr>
          <w:spacing w:val="-1"/>
        </w:rPr>
        <w:t>drugs</w:t>
      </w:r>
      <w:r>
        <w:rPr>
          <w:spacing w:val="1"/>
        </w:rPr>
        <w:t xml:space="preserve"> </w:t>
      </w:r>
      <w:r>
        <w:t>whilst</w:t>
      </w:r>
      <w:r>
        <w:rPr>
          <w:spacing w:val="4"/>
        </w:rPr>
        <w:t xml:space="preserve"> </w:t>
      </w:r>
      <w:r>
        <w:t>at</w:t>
      </w:r>
      <w:r>
        <w:rPr>
          <w:spacing w:val="4"/>
        </w:rPr>
        <w:t xml:space="preserve"> </w:t>
      </w:r>
      <w:r>
        <w:t>work</w:t>
      </w:r>
      <w:r>
        <w:rPr>
          <w:spacing w:val="3"/>
        </w:rPr>
        <w:t xml:space="preserve"> </w:t>
      </w:r>
      <w:r>
        <w:t>or</w:t>
      </w:r>
      <w:r>
        <w:rPr>
          <w:spacing w:val="3"/>
        </w:rPr>
        <w:t xml:space="preserve"> </w:t>
      </w:r>
      <w:r>
        <w:t>on</w:t>
      </w:r>
      <w:r>
        <w:rPr>
          <w:spacing w:val="4"/>
        </w:rPr>
        <w:t xml:space="preserve"> </w:t>
      </w:r>
      <w:r>
        <w:rPr>
          <w:spacing w:val="-1"/>
        </w:rPr>
        <w:t>company</w:t>
      </w:r>
      <w:r>
        <w:rPr>
          <w:spacing w:val="3"/>
        </w:rPr>
        <w:t xml:space="preserve"> </w:t>
      </w:r>
      <w:r>
        <w:rPr>
          <w:spacing w:val="-1"/>
        </w:rPr>
        <w:t>property</w:t>
      </w:r>
      <w:r>
        <w:rPr>
          <w:spacing w:val="4"/>
        </w:rPr>
        <w:t xml:space="preserve"> </w:t>
      </w:r>
      <w:r>
        <w:rPr>
          <w:spacing w:val="-1"/>
        </w:rPr>
        <w:t>is</w:t>
      </w:r>
      <w:r>
        <w:rPr>
          <w:spacing w:val="2"/>
        </w:rPr>
        <w:t xml:space="preserve"> </w:t>
      </w:r>
      <w:r>
        <w:rPr>
          <w:spacing w:val="-1"/>
        </w:rPr>
        <w:t>prohibited</w:t>
      </w:r>
      <w:r>
        <w:rPr>
          <w:spacing w:val="3"/>
        </w:rPr>
        <w:t xml:space="preserve"> </w:t>
      </w:r>
      <w:r>
        <w:t>and</w:t>
      </w:r>
      <w:r>
        <w:rPr>
          <w:spacing w:val="87"/>
          <w:w w:val="99"/>
        </w:rPr>
        <w:t xml:space="preserve"> </w:t>
      </w:r>
      <w:r>
        <w:rPr>
          <w:spacing w:val="-1"/>
        </w:rPr>
        <w:t>may</w:t>
      </w:r>
      <w:r>
        <w:rPr>
          <w:spacing w:val="-5"/>
        </w:rPr>
        <w:t xml:space="preserve"> </w:t>
      </w:r>
      <w:r>
        <w:t>be</w:t>
      </w:r>
      <w:r>
        <w:rPr>
          <w:spacing w:val="-6"/>
        </w:rPr>
        <w:t xml:space="preserve"> </w:t>
      </w:r>
      <w:r>
        <w:rPr>
          <w:spacing w:val="-1"/>
        </w:rPr>
        <w:t>viewed</w:t>
      </w:r>
      <w:r>
        <w:rPr>
          <w:spacing w:val="-5"/>
        </w:rPr>
        <w:t xml:space="preserve"> </w:t>
      </w:r>
      <w:r>
        <w:rPr>
          <w:spacing w:val="1"/>
        </w:rPr>
        <w:t>as</w:t>
      </w:r>
      <w:r>
        <w:rPr>
          <w:spacing w:val="-6"/>
        </w:rPr>
        <w:t xml:space="preserve"> </w:t>
      </w:r>
      <w:r>
        <w:t>gross</w:t>
      </w:r>
      <w:r>
        <w:rPr>
          <w:spacing w:val="-7"/>
        </w:rPr>
        <w:t xml:space="preserve"> </w:t>
      </w:r>
      <w:r>
        <w:rPr>
          <w:spacing w:val="-1"/>
        </w:rPr>
        <w:t>misconduct.</w:t>
      </w:r>
    </w:p>
    <w:p w14:paraId="7EEB4A33" w14:textId="77777777" w:rsidR="00BF52D8" w:rsidRDefault="008D1CD1" w:rsidP="009F0239">
      <w:pPr>
        <w:pStyle w:val="BodyText"/>
        <w:tabs>
          <w:tab w:val="left" w:pos="284"/>
        </w:tabs>
        <w:spacing w:before="118"/>
        <w:ind w:left="0" w:right="139"/>
        <w:jc w:val="both"/>
      </w:pPr>
      <w:r>
        <w:rPr>
          <w:spacing w:val="-1"/>
        </w:rPr>
        <w:t>Breach</w:t>
      </w:r>
      <w:r>
        <w:rPr>
          <w:spacing w:val="18"/>
        </w:rPr>
        <w:t xml:space="preserve"> </w:t>
      </w:r>
      <w:r>
        <w:rPr>
          <w:spacing w:val="1"/>
        </w:rPr>
        <w:t>of</w:t>
      </w:r>
      <w:r>
        <w:rPr>
          <w:spacing w:val="17"/>
        </w:rPr>
        <w:t xml:space="preserve"> </w:t>
      </w:r>
      <w:r>
        <w:rPr>
          <w:spacing w:val="-1"/>
        </w:rPr>
        <w:t>this</w:t>
      </w:r>
      <w:r>
        <w:rPr>
          <w:spacing w:val="20"/>
        </w:rPr>
        <w:t xml:space="preserve"> </w:t>
      </w:r>
      <w:r>
        <w:rPr>
          <w:spacing w:val="-1"/>
        </w:rPr>
        <w:t>policy</w:t>
      </w:r>
      <w:r>
        <w:rPr>
          <w:spacing w:val="18"/>
        </w:rPr>
        <w:t xml:space="preserve"> </w:t>
      </w:r>
      <w:r>
        <w:t>by</w:t>
      </w:r>
      <w:r>
        <w:rPr>
          <w:spacing w:val="18"/>
        </w:rPr>
        <w:t xml:space="preserve"> </w:t>
      </w:r>
      <w:r>
        <w:t>an</w:t>
      </w:r>
      <w:r>
        <w:rPr>
          <w:spacing w:val="22"/>
        </w:rPr>
        <w:t xml:space="preserve"> </w:t>
      </w:r>
      <w:r>
        <w:rPr>
          <w:spacing w:val="-1"/>
        </w:rPr>
        <w:t>employee</w:t>
      </w:r>
      <w:r>
        <w:rPr>
          <w:spacing w:val="19"/>
        </w:rPr>
        <w:t xml:space="preserve"> </w:t>
      </w:r>
      <w:r>
        <w:rPr>
          <w:spacing w:val="-1"/>
        </w:rPr>
        <w:t>will</w:t>
      </w:r>
      <w:r>
        <w:rPr>
          <w:spacing w:val="20"/>
        </w:rPr>
        <w:t xml:space="preserve"> </w:t>
      </w:r>
      <w:r>
        <w:t>be</w:t>
      </w:r>
      <w:r>
        <w:rPr>
          <w:spacing w:val="20"/>
        </w:rPr>
        <w:t xml:space="preserve"> </w:t>
      </w:r>
      <w:r>
        <w:rPr>
          <w:spacing w:val="-1"/>
        </w:rPr>
        <w:t>fully</w:t>
      </w:r>
      <w:r>
        <w:rPr>
          <w:spacing w:val="19"/>
        </w:rPr>
        <w:t xml:space="preserve"> </w:t>
      </w:r>
      <w:r>
        <w:rPr>
          <w:spacing w:val="-1"/>
        </w:rPr>
        <w:t>investigated</w:t>
      </w:r>
      <w:r>
        <w:rPr>
          <w:spacing w:val="18"/>
        </w:rPr>
        <w:t xml:space="preserve"> </w:t>
      </w:r>
      <w:r>
        <w:t>and</w:t>
      </w:r>
      <w:r>
        <w:rPr>
          <w:spacing w:val="19"/>
        </w:rPr>
        <w:t xml:space="preserve"> </w:t>
      </w:r>
      <w:r>
        <w:rPr>
          <w:spacing w:val="-1"/>
        </w:rPr>
        <w:t>normally</w:t>
      </w:r>
      <w:r>
        <w:rPr>
          <w:spacing w:val="18"/>
        </w:rPr>
        <w:t xml:space="preserve"> </w:t>
      </w:r>
      <w:r>
        <w:t>be</w:t>
      </w:r>
      <w:r>
        <w:rPr>
          <w:spacing w:val="20"/>
        </w:rPr>
        <w:t xml:space="preserve"> </w:t>
      </w:r>
      <w:r>
        <w:rPr>
          <w:spacing w:val="-1"/>
        </w:rPr>
        <w:t>dealt</w:t>
      </w:r>
      <w:r>
        <w:rPr>
          <w:spacing w:val="20"/>
        </w:rPr>
        <w:t xml:space="preserve"> </w:t>
      </w:r>
      <w:r>
        <w:rPr>
          <w:spacing w:val="-1"/>
        </w:rPr>
        <w:t>with</w:t>
      </w:r>
      <w:r>
        <w:rPr>
          <w:spacing w:val="18"/>
        </w:rPr>
        <w:t xml:space="preserve"> </w:t>
      </w:r>
      <w:r>
        <w:rPr>
          <w:spacing w:val="-1"/>
        </w:rPr>
        <w:t>under</w:t>
      </w:r>
      <w:r>
        <w:rPr>
          <w:spacing w:val="19"/>
        </w:rPr>
        <w:t xml:space="preserve"> </w:t>
      </w:r>
      <w:r>
        <w:t>the</w:t>
      </w:r>
      <w:r>
        <w:rPr>
          <w:spacing w:val="89"/>
          <w:w w:val="99"/>
        </w:rPr>
        <w:t xml:space="preserve"> </w:t>
      </w:r>
      <w:r>
        <w:rPr>
          <w:spacing w:val="-1"/>
        </w:rPr>
        <w:t>disciplinary</w:t>
      </w:r>
      <w:r>
        <w:rPr>
          <w:spacing w:val="34"/>
        </w:rPr>
        <w:t xml:space="preserve"> </w:t>
      </w:r>
      <w:r>
        <w:rPr>
          <w:spacing w:val="-1"/>
        </w:rPr>
        <w:t>procedure.</w:t>
      </w:r>
      <w:r>
        <w:rPr>
          <w:spacing w:val="23"/>
        </w:rPr>
        <w:t xml:space="preserve"> </w:t>
      </w:r>
      <w:r>
        <w:rPr>
          <w:spacing w:val="-1"/>
        </w:rPr>
        <w:t>Depending</w:t>
      </w:r>
      <w:r>
        <w:rPr>
          <w:spacing w:val="33"/>
        </w:rPr>
        <w:t xml:space="preserve"> </w:t>
      </w:r>
      <w:r>
        <w:t>on</w:t>
      </w:r>
      <w:r>
        <w:rPr>
          <w:spacing w:val="35"/>
        </w:rPr>
        <w:t xml:space="preserve"> </w:t>
      </w:r>
      <w:r>
        <w:t>the</w:t>
      </w:r>
      <w:r>
        <w:rPr>
          <w:spacing w:val="33"/>
        </w:rPr>
        <w:t xml:space="preserve"> </w:t>
      </w:r>
      <w:r>
        <w:rPr>
          <w:spacing w:val="-1"/>
        </w:rPr>
        <w:t>nature</w:t>
      </w:r>
      <w:r>
        <w:rPr>
          <w:spacing w:val="34"/>
        </w:rPr>
        <w:t xml:space="preserve"> </w:t>
      </w:r>
      <w:r>
        <w:t>of</w:t>
      </w:r>
      <w:r>
        <w:rPr>
          <w:spacing w:val="33"/>
        </w:rPr>
        <w:t xml:space="preserve"> </w:t>
      </w:r>
      <w:r>
        <w:t>the</w:t>
      </w:r>
      <w:r>
        <w:rPr>
          <w:spacing w:val="34"/>
        </w:rPr>
        <w:t xml:space="preserve"> </w:t>
      </w:r>
      <w:r>
        <w:rPr>
          <w:spacing w:val="-1"/>
        </w:rPr>
        <w:t>conduct,</w:t>
      </w:r>
      <w:r>
        <w:rPr>
          <w:spacing w:val="34"/>
        </w:rPr>
        <w:t xml:space="preserve"> </w:t>
      </w:r>
      <w:r>
        <w:rPr>
          <w:spacing w:val="-1"/>
        </w:rPr>
        <w:t>the</w:t>
      </w:r>
      <w:r>
        <w:rPr>
          <w:spacing w:val="34"/>
        </w:rPr>
        <w:t xml:space="preserve"> </w:t>
      </w:r>
      <w:r>
        <w:rPr>
          <w:spacing w:val="-1"/>
        </w:rPr>
        <w:t>employee</w:t>
      </w:r>
      <w:r>
        <w:rPr>
          <w:spacing w:val="33"/>
        </w:rPr>
        <w:t xml:space="preserve"> </w:t>
      </w:r>
      <w:r>
        <w:t>may</w:t>
      </w:r>
      <w:r>
        <w:rPr>
          <w:spacing w:val="35"/>
        </w:rPr>
        <w:t xml:space="preserve"> </w:t>
      </w:r>
      <w:r>
        <w:t>be</w:t>
      </w:r>
      <w:r>
        <w:rPr>
          <w:spacing w:val="33"/>
        </w:rPr>
        <w:t xml:space="preserve"> </w:t>
      </w:r>
      <w:r>
        <w:rPr>
          <w:spacing w:val="-1"/>
        </w:rPr>
        <w:t>dismissed</w:t>
      </w:r>
      <w:r>
        <w:rPr>
          <w:spacing w:val="75"/>
          <w:w w:val="99"/>
        </w:rPr>
        <w:t xml:space="preserve"> </w:t>
      </w:r>
      <w:r>
        <w:rPr>
          <w:spacing w:val="-1"/>
        </w:rPr>
        <w:t>without</w:t>
      </w:r>
      <w:r>
        <w:rPr>
          <w:spacing w:val="-12"/>
        </w:rPr>
        <w:t xml:space="preserve"> </w:t>
      </w:r>
      <w:r>
        <w:rPr>
          <w:spacing w:val="-1"/>
        </w:rPr>
        <w:t>notice.</w:t>
      </w:r>
    </w:p>
    <w:p w14:paraId="238A7340" w14:textId="77777777" w:rsidR="00BF52D8" w:rsidRDefault="00BF52D8" w:rsidP="00526973">
      <w:pPr>
        <w:tabs>
          <w:tab w:val="left" w:pos="284"/>
        </w:tabs>
        <w:spacing w:before="11"/>
        <w:jc w:val="both"/>
        <w:rPr>
          <w:rFonts w:ascii="Calibri" w:eastAsia="Calibri" w:hAnsi="Calibri" w:cs="Calibri"/>
          <w:sz w:val="19"/>
          <w:szCs w:val="19"/>
        </w:rPr>
      </w:pPr>
    </w:p>
    <w:p w14:paraId="1174274F" w14:textId="77777777" w:rsidR="00BF52D8" w:rsidRDefault="008D1CD1" w:rsidP="009F0239">
      <w:pPr>
        <w:pStyle w:val="BodyText"/>
        <w:tabs>
          <w:tab w:val="left" w:pos="284"/>
        </w:tabs>
        <w:ind w:left="0"/>
        <w:jc w:val="both"/>
      </w:pPr>
      <w:r>
        <w:rPr>
          <w:spacing w:val="-1"/>
          <w:u w:val="single" w:color="000000"/>
        </w:rPr>
        <w:t>Procedures</w:t>
      </w:r>
    </w:p>
    <w:p w14:paraId="3014B8FF" w14:textId="77777777" w:rsidR="00BF52D8" w:rsidRDefault="00BF52D8" w:rsidP="009F0239">
      <w:pPr>
        <w:tabs>
          <w:tab w:val="left" w:pos="284"/>
        </w:tabs>
        <w:spacing w:before="3"/>
        <w:jc w:val="both"/>
        <w:rPr>
          <w:rFonts w:ascii="Calibri" w:eastAsia="Calibri" w:hAnsi="Calibri" w:cs="Calibri"/>
          <w:sz w:val="15"/>
          <w:szCs w:val="15"/>
        </w:rPr>
      </w:pPr>
    </w:p>
    <w:p w14:paraId="2609EA6D" w14:textId="77777777" w:rsidR="00BF52D8" w:rsidRDefault="008D1CD1" w:rsidP="009F0239">
      <w:pPr>
        <w:pStyle w:val="BodyText"/>
        <w:tabs>
          <w:tab w:val="left" w:pos="284"/>
        </w:tabs>
        <w:spacing w:before="59"/>
        <w:ind w:left="0"/>
        <w:jc w:val="both"/>
      </w:pPr>
      <w:r>
        <w:rPr>
          <w:spacing w:val="-1"/>
          <w:u w:val="single" w:color="000000"/>
        </w:rPr>
        <w:t>Prevention</w:t>
      </w:r>
      <w:r>
        <w:rPr>
          <w:spacing w:val="-11"/>
          <w:u w:val="single" w:color="000000"/>
        </w:rPr>
        <w:t xml:space="preserve"> </w:t>
      </w:r>
      <w:r>
        <w:rPr>
          <w:u w:val="single" w:color="000000"/>
        </w:rPr>
        <w:t>and</w:t>
      </w:r>
      <w:r>
        <w:rPr>
          <w:spacing w:val="-11"/>
          <w:u w:val="single" w:color="000000"/>
        </w:rPr>
        <w:t xml:space="preserve"> </w:t>
      </w:r>
      <w:r>
        <w:rPr>
          <w:spacing w:val="-1"/>
          <w:u w:val="single" w:color="000000"/>
        </w:rPr>
        <w:t>rehabilitation</w:t>
      </w:r>
    </w:p>
    <w:p w14:paraId="65731EA1" w14:textId="77777777" w:rsidR="00BF52D8" w:rsidRDefault="008D1CD1" w:rsidP="009F0239">
      <w:pPr>
        <w:pStyle w:val="BodyText"/>
        <w:tabs>
          <w:tab w:val="left" w:pos="284"/>
        </w:tabs>
        <w:spacing w:before="118"/>
        <w:ind w:left="0" w:right="136"/>
        <w:jc w:val="both"/>
      </w:pPr>
      <w:r>
        <w:rPr>
          <w:spacing w:val="-1"/>
        </w:rPr>
        <w:t>The</w:t>
      </w:r>
      <w:r>
        <w:rPr>
          <w:spacing w:val="12"/>
        </w:rPr>
        <w:t xml:space="preserve"> </w:t>
      </w:r>
      <w:r>
        <w:rPr>
          <w:spacing w:val="-1"/>
        </w:rPr>
        <w:t>primary</w:t>
      </w:r>
      <w:r>
        <w:rPr>
          <w:spacing w:val="14"/>
        </w:rPr>
        <w:t xml:space="preserve"> </w:t>
      </w:r>
      <w:r>
        <w:t>objectives</w:t>
      </w:r>
      <w:r>
        <w:rPr>
          <w:spacing w:val="12"/>
        </w:rPr>
        <w:t xml:space="preserve"> </w:t>
      </w:r>
      <w:r>
        <w:t>of</w:t>
      </w:r>
      <w:r>
        <w:rPr>
          <w:spacing w:val="12"/>
        </w:rPr>
        <w:t xml:space="preserve"> </w:t>
      </w:r>
      <w:r>
        <w:rPr>
          <w:spacing w:val="-1"/>
        </w:rPr>
        <w:t>this</w:t>
      </w:r>
      <w:r>
        <w:rPr>
          <w:spacing w:val="12"/>
        </w:rPr>
        <w:t xml:space="preserve"> </w:t>
      </w:r>
      <w:r>
        <w:rPr>
          <w:spacing w:val="-1"/>
        </w:rPr>
        <w:t>policy</w:t>
      </w:r>
      <w:r>
        <w:rPr>
          <w:spacing w:val="14"/>
        </w:rPr>
        <w:t xml:space="preserve"> </w:t>
      </w:r>
      <w:r>
        <w:t>are</w:t>
      </w:r>
      <w:r>
        <w:rPr>
          <w:spacing w:val="12"/>
        </w:rPr>
        <w:t xml:space="preserve"> </w:t>
      </w:r>
      <w:r>
        <w:t>the</w:t>
      </w:r>
      <w:r>
        <w:rPr>
          <w:spacing w:val="13"/>
        </w:rPr>
        <w:t xml:space="preserve"> </w:t>
      </w:r>
      <w:r>
        <w:rPr>
          <w:i/>
        </w:rPr>
        <w:t>prevention</w:t>
      </w:r>
      <w:r>
        <w:rPr>
          <w:i/>
          <w:spacing w:val="13"/>
        </w:rPr>
        <w:t xml:space="preserve"> </w:t>
      </w:r>
      <w:r>
        <w:t>of</w:t>
      </w:r>
      <w:r>
        <w:rPr>
          <w:spacing w:val="13"/>
        </w:rPr>
        <w:t xml:space="preserve"> </w:t>
      </w:r>
      <w:r>
        <w:t>the</w:t>
      </w:r>
      <w:r>
        <w:rPr>
          <w:spacing w:val="12"/>
        </w:rPr>
        <w:t xml:space="preserve"> </w:t>
      </w:r>
      <w:r>
        <w:rPr>
          <w:spacing w:val="-1"/>
        </w:rPr>
        <w:t>adverse</w:t>
      </w:r>
      <w:r>
        <w:rPr>
          <w:spacing w:val="15"/>
        </w:rPr>
        <w:t xml:space="preserve"> </w:t>
      </w:r>
      <w:r>
        <w:rPr>
          <w:spacing w:val="-1"/>
        </w:rPr>
        <w:t>effects</w:t>
      </w:r>
      <w:r>
        <w:rPr>
          <w:spacing w:val="12"/>
        </w:rPr>
        <w:t xml:space="preserve"> </w:t>
      </w:r>
      <w:r>
        <w:t>of</w:t>
      </w:r>
      <w:r>
        <w:rPr>
          <w:spacing w:val="12"/>
        </w:rPr>
        <w:t xml:space="preserve"> </w:t>
      </w:r>
      <w:r>
        <w:rPr>
          <w:spacing w:val="-1"/>
        </w:rPr>
        <w:t>drugs</w:t>
      </w:r>
      <w:r>
        <w:rPr>
          <w:spacing w:val="14"/>
        </w:rPr>
        <w:t xml:space="preserve"> </w:t>
      </w:r>
      <w:r>
        <w:t>and</w:t>
      </w:r>
      <w:r>
        <w:rPr>
          <w:spacing w:val="14"/>
        </w:rPr>
        <w:t xml:space="preserve"> </w:t>
      </w:r>
      <w:r>
        <w:rPr>
          <w:spacing w:val="-1"/>
        </w:rPr>
        <w:t>alcohol</w:t>
      </w:r>
      <w:r>
        <w:rPr>
          <w:spacing w:val="13"/>
        </w:rPr>
        <w:t xml:space="preserve"> </w:t>
      </w:r>
      <w:r>
        <w:rPr>
          <w:spacing w:val="-2"/>
        </w:rPr>
        <w:t>in</w:t>
      </w:r>
      <w:r>
        <w:rPr>
          <w:spacing w:val="63"/>
          <w:w w:val="99"/>
        </w:rPr>
        <w:t xml:space="preserve"> </w:t>
      </w:r>
      <w:r>
        <w:t>the</w:t>
      </w:r>
      <w:r>
        <w:rPr>
          <w:spacing w:val="4"/>
        </w:rPr>
        <w:t xml:space="preserve"> </w:t>
      </w:r>
      <w:r>
        <w:rPr>
          <w:spacing w:val="-1"/>
        </w:rPr>
        <w:t>workplace</w:t>
      </w:r>
      <w:r>
        <w:rPr>
          <w:spacing w:val="4"/>
        </w:rPr>
        <w:t xml:space="preserve"> </w:t>
      </w:r>
      <w:r>
        <w:t>and</w:t>
      </w:r>
      <w:r>
        <w:rPr>
          <w:spacing w:val="6"/>
        </w:rPr>
        <w:t xml:space="preserve"> </w:t>
      </w:r>
      <w:r>
        <w:t>the</w:t>
      </w:r>
      <w:r>
        <w:rPr>
          <w:spacing w:val="4"/>
        </w:rPr>
        <w:t xml:space="preserve"> </w:t>
      </w:r>
      <w:r>
        <w:rPr>
          <w:spacing w:val="-1"/>
        </w:rPr>
        <w:t>early</w:t>
      </w:r>
      <w:r>
        <w:rPr>
          <w:spacing w:val="6"/>
        </w:rPr>
        <w:t xml:space="preserve"> </w:t>
      </w:r>
      <w:r>
        <w:rPr>
          <w:spacing w:val="-1"/>
        </w:rPr>
        <w:t>diagnosis,</w:t>
      </w:r>
      <w:r>
        <w:rPr>
          <w:spacing w:val="6"/>
        </w:rPr>
        <w:t xml:space="preserve"> </w:t>
      </w:r>
      <w:r>
        <w:rPr>
          <w:spacing w:val="-1"/>
        </w:rPr>
        <w:t>treatment</w:t>
      </w:r>
      <w:r>
        <w:rPr>
          <w:spacing w:val="5"/>
        </w:rPr>
        <w:t xml:space="preserve"> </w:t>
      </w:r>
      <w:r>
        <w:t>and</w:t>
      </w:r>
      <w:r>
        <w:rPr>
          <w:spacing w:val="5"/>
        </w:rPr>
        <w:t xml:space="preserve"> </w:t>
      </w:r>
      <w:r>
        <w:rPr>
          <w:spacing w:val="-1"/>
        </w:rPr>
        <w:t>rehabilitation</w:t>
      </w:r>
      <w:r>
        <w:rPr>
          <w:spacing w:val="6"/>
        </w:rPr>
        <w:t xml:space="preserve"> </w:t>
      </w:r>
      <w:r>
        <w:t>of</w:t>
      </w:r>
      <w:r>
        <w:rPr>
          <w:spacing w:val="4"/>
        </w:rPr>
        <w:t xml:space="preserve"> </w:t>
      </w:r>
      <w:r>
        <w:rPr>
          <w:spacing w:val="-1"/>
        </w:rPr>
        <w:t>employees</w:t>
      </w:r>
      <w:r>
        <w:rPr>
          <w:spacing w:val="4"/>
        </w:rPr>
        <w:t xml:space="preserve"> </w:t>
      </w:r>
      <w:r>
        <w:rPr>
          <w:spacing w:val="-1"/>
        </w:rPr>
        <w:t>who</w:t>
      </w:r>
      <w:r>
        <w:rPr>
          <w:spacing w:val="5"/>
        </w:rPr>
        <w:t xml:space="preserve"> </w:t>
      </w:r>
      <w:r>
        <w:rPr>
          <w:spacing w:val="-1"/>
        </w:rPr>
        <w:t>have</w:t>
      </w:r>
      <w:r>
        <w:rPr>
          <w:spacing w:val="5"/>
        </w:rPr>
        <w:t xml:space="preserve"> </w:t>
      </w:r>
      <w:r>
        <w:rPr>
          <w:spacing w:val="-1"/>
        </w:rPr>
        <w:t>alcohol</w:t>
      </w:r>
      <w:r>
        <w:rPr>
          <w:spacing w:val="4"/>
        </w:rPr>
        <w:t xml:space="preserve"> </w:t>
      </w:r>
      <w:r>
        <w:t>or</w:t>
      </w:r>
      <w:r>
        <w:rPr>
          <w:spacing w:val="93"/>
          <w:w w:val="99"/>
        </w:rPr>
        <w:t xml:space="preserve"> </w:t>
      </w:r>
      <w:r>
        <w:rPr>
          <w:spacing w:val="-1"/>
        </w:rPr>
        <w:t>drug-related</w:t>
      </w:r>
      <w:r>
        <w:rPr>
          <w:spacing w:val="-18"/>
        </w:rPr>
        <w:t xml:space="preserve"> </w:t>
      </w:r>
      <w:r>
        <w:rPr>
          <w:spacing w:val="-1"/>
        </w:rPr>
        <w:t>problems.</w:t>
      </w:r>
    </w:p>
    <w:p w14:paraId="0C6AE7D3" w14:textId="77777777" w:rsidR="00BF52D8" w:rsidRDefault="008D1CD1" w:rsidP="009F0239">
      <w:pPr>
        <w:pStyle w:val="BodyText"/>
        <w:tabs>
          <w:tab w:val="left" w:pos="284"/>
        </w:tabs>
        <w:spacing w:before="120"/>
        <w:ind w:left="0" w:right="136"/>
        <w:jc w:val="both"/>
      </w:pPr>
      <w:r>
        <w:rPr>
          <w:spacing w:val="-1"/>
        </w:rPr>
        <w:t>The</w:t>
      </w:r>
      <w:r>
        <w:rPr>
          <w:spacing w:val="21"/>
        </w:rPr>
        <w:t xml:space="preserve"> </w:t>
      </w:r>
      <w:r>
        <w:rPr>
          <w:spacing w:val="-1"/>
        </w:rPr>
        <w:t>Company</w:t>
      </w:r>
      <w:r>
        <w:rPr>
          <w:spacing w:val="22"/>
        </w:rPr>
        <w:t xml:space="preserve"> </w:t>
      </w:r>
      <w:r>
        <w:rPr>
          <w:spacing w:val="-1"/>
        </w:rPr>
        <w:t>will</w:t>
      </w:r>
      <w:r>
        <w:rPr>
          <w:spacing w:val="21"/>
        </w:rPr>
        <w:t xml:space="preserve"> </w:t>
      </w:r>
      <w:r>
        <w:rPr>
          <w:spacing w:val="-1"/>
        </w:rPr>
        <w:t>ensure</w:t>
      </w:r>
      <w:r>
        <w:rPr>
          <w:spacing w:val="18"/>
        </w:rPr>
        <w:t xml:space="preserve"> </w:t>
      </w:r>
      <w:r>
        <w:t>that</w:t>
      </w:r>
      <w:r>
        <w:rPr>
          <w:spacing w:val="19"/>
        </w:rPr>
        <w:t xml:space="preserve"> </w:t>
      </w:r>
      <w:r>
        <w:rPr>
          <w:spacing w:val="-1"/>
        </w:rPr>
        <w:t>there</w:t>
      </w:r>
      <w:r>
        <w:rPr>
          <w:spacing w:val="19"/>
        </w:rPr>
        <w:t xml:space="preserve"> </w:t>
      </w:r>
      <w:r>
        <w:t>are</w:t>
      </w:r>
      <w:r>
        <w:rPr>
          <w:spacing w:val="21"/>
        </w:rPr>
        <w:t xml:space="preserve"> </w:t>
      </w:r>
      <w:r>
        <w:rPr>
          <w:spacing w:val="-1"/>
        </w:rPr>
        <w:t>confidential</w:t>
      </w:r>
      <w:r>
        <w:rPr>
          <w:spacing w:val="22"/>
        </w:rPr>
        <w:t xml:space="preserve"> </w:t>
      </w:r>
      <w:r>
        <w:t>means</w:t>
      </w:r>
      <w:r>
        <w:rPr>
          <w:spacing w:val="18"/>
        </w:rPr>
        <w:t xml:space="preserve"> </w:t>
      </w:r>
      <w:r>
        <w:t>whereby</w:t>
      </w:r>
      <w:r>
        <w:rPr>
          <w:spacing w:val="22"/>
        </w:rPr>
        <w:t xml:space="preserve"> </w:t>
      </w:r>
      <w:r>
        <w:rPr>
          <w:spacing w:val="-1"/>
        </w:rPr>
        <w:t>employees</w:t>
      </w:r>
      <w:r>
        <w:rPr>
          <w:spacing w:val="21"/>
        </w:rPr>
        <w:t xml:space="preserve"> </w:t>
      </w:r>
      <w:r>
        <w:rPr>
          <w:spacing w:val="-1"/>
        </w:rPr>
        <w:t>can</w:t>
      </w:r>
      <w:r>
        <w:rPr>
          <w:spacing w:val="22"/>
        </w:rPr>
        <w:t xml:space="preserve"> </w:t>
      </w:r>
      <w:r>
        <w:rPr>
          <w:spacing w:val="-1"/>
        </w:rPr>
        <w:t>seek</w:t>
      </w:r>
      <w:r>
        <w:rPr>
          <w:spacing w:val="19"/>
        </w:rPr>
        <w:t xml:space="preserve"> </w:t>
      </w:r>
      <w:r>
        <w:rPr>
          <w:spacing w:val="-1"/>
        </w:rPr>
        <w:t>assistance</w:t>
      </w:r>
      <w:r>
        <w:rPr>
          <w:spacing w:val="99"/>
          <w:w w:val="99"/>
        </w:rPr>
        <w:t xml:space="preserve"> </w:t>
      </w:r>
      <w:r>
        <w:t>and</w:t>
      </w:r>
      <w:r>
        <w:rPr>
          <w:spacing w:val="-5"/>
        </w:rPr>
        <w:t xml:space="preserve"> </w:t>
      </w:r>
      <w:r>
        <w:rPr>
          <w:spacing w:val="-1"/>
        </w:rPr>
        <w:t>advice</w:t>
      </w:r>
      <w:r>
        <w:rPr>
          <w:spacing w:val="-5"/>
        </w:rPr>
        <w:t xml:space="preserve"> </w:t>
      </w:r>
      <w:r>
        <w:rPr>
          <w:spacing w:val="-1"/>
        </w:rPr>
        <w:t>for</w:t>
      </w:r>
      <w:r>
        <w:rPr>
          <w:spacing w:val="-5"/>
        </w:rPr>
        <w:t xml:space="preserve"> </w:t>
      </w:r>
      <w:r>
        <w:t>any</w:t>
      </w:r>
      <w:r>
        <w:rPr>
          <w:spacing w:val="-4"/>
        </w:rPr>
        <w:t xml:space="preserve"> </w:t>
      </w:r>
      <w:r>
        <w:rPr>
          <w:spacing w:val="-1"/>
        </w:rPr>
        <w:t>alcohol/drug</w:t>
      </w:r>
      <w:r>
        <w:rPr>
          <w:spacing w:val="-5"/>
        </w:rPr>
        <w:t xml:space="preserve"> </w:t>
      </w:r>
      <w:r>
        <w:rPr>
          <w:spacing w:val="-1"/>
        </w:rPr>
        <w:t>problem,</w:t>
      </w:r>
      <w:r>
        <w:rPr>
          <w:spacing w:val="-5"/>
        </w:rPr>
        <w:t xml:space="preserve"> </w:t>
      </w:r>
      <w:r>
        <w:rPr>
          <w:spacing w:val="-1"/>
        </w:rPr>
        <w:t>whether</w:t>
      </w:r>
      <w:r>
        <w:rPr>
          <w:spacing w:val="-4"/>
        </w:rPr>
        <w:t xml:space="preserve"> </w:t>
      </w:r>
      <w:r>
        <w:t>by</w:t>
      </w:r>
      <w:r>
        <w:rPr>
          <w:spacing w:val="-4"/>
        </w:rPr>
        <w:t xml:space="preserve"> </w:t>
      </w:r>
      <w:r>
        <w:t>self-referral</w:t>
      </w:r>
      <w:r>
        <w:rPr>
          <w:spacing w:val="-5"/>
        </w:rPr>
        <w:t xml:space="preserve"> </w:t>
      </w:r>
      <w:r>
        <w:t>or</w:t>
      </w:r>
      <w:r>
        <w:rPr>
          <w:spacing w:val="-5"/>
        </w:rPr>
        <w:t xml:space="preserve"> </w:t>
      </w:r>
      <w:r>
        <w:t>at</w:t>
      </w:r>
      <w:r>
        <w:rPr>
          <w:spacing w:val="-5"/>
        </w:rPr>
        <w:t xml:space="preserve"> </w:t>
      </w:r>
      <w:r>
        <w:t>the</w:t>
      </w:r>
      <w:r>
        <w:rPr>
          <w:spacing w:val="-5"/>
        </w:rPr>
        <w:t xml:space="preserve"> </w:t>
      </w:r>
      <w:r>
        <w:rPr>
          <w:spacing w:val="-1"/>
        </w:rPr>
        <w:t>request</w:t>
      </w:r>
      <w:r>
        <w:rPr>
          <w:spacing w:val="-5"/>
        </w:rPr>
        <w:t xml:space="preserve"> </w:t>
      </w:r>
      <w:r>
        <w:t>of</w:t>
      </w:r>
      <w:r>
        <w:rPr>
          <w:spacing w:val="-6"/>
        </w:rPr>
        <w:t xml:space="preserve"> </w:t>
      </w:r>
      <w:r>
        <w:rPr>
          <w:spacing w:val="1"/>
        </w:rPr>
        <w:t>the</w:t>
      </w:r>
      <w:r>
        <w:rPr>
          <w:spacing w:val="-6"/>
        </w:rPr>
        <w:t xml:space="preserve"> </w:t>
      </w:r>
      <w:r>
        <w:rPr>
          <w:spacing w:val="-1"/>
        </w:rPr>
        <w:t>Company.</w:t>
      </w:r>
    </w:p>
    <w:p w14:paraId="7C4C3B40" w14:textId="77777777" w:rsidR="00BF52D8" w:rsidRDefault="008D1CD1" w:rsidP="009F0239">
      <w:pPr>
        <w:pStyle w:val="BodyText"/>
        <w:tabs>
          <w:tab w:val="left" w:pos="284"/>
        </w:tabs>
        <w:spacing w:before="120"/>
        <w:ind w:left="0" w:right="134"/>
        <w:jc w:val="both"/>
      </w:pPr>
      <w:r>
        <w:rPr>
          <w:spacing w:val="-1"/>
        </w:rPr>
        <w:t>Employees</w:t>
      </w:r>
      <w:r>
        <w:rPr>
          <w:spacing w:val="9"/>
        </w:rPr>
        <w:t xml:space="preserve"> </w:t>
      </w:r>
      <w:r>
        <w:rPr>
          <w:spacing w:val="-1"/>
        </w:rPr>
        <w:t>should</w:t>
      </w:r>
      <w:r>
        <w:rPr>
          <w:spacing w:val="9"/>
        </w:rPr>
        <w:t xml:space="preserve"> </w:t>
      </w:r>
      <w:r>
        <w:rPr>
          <w:spacing w:val="-1"/>
        </w:rPr>
        <w:t>recognise</w:t>
      </w:r>
      <w:r>
        <w:rPr>
          <w:spacing w:val="7"/>
        </w:rPr>
        <w:t xml:space="preserve"> </w:t>
      </w:r>
      <w:r>
        <w:t>that</w:t>
      </w:r>
      <w:r>
        <w:rPr>
          <w:spacing w:val="8"/>
        </w:rPr>
        <w:t xml:space="preserve"> </w:t>
      </w:r>
      <w:r>
        <w:rPr>
          <w:spacing w:val="-1"/>
        </w:rPr>
        <w:t>it</w:t>
      </w:r>
      <w:r>
        <w:rPr>
          <w:spacing w:val="8"/>
        </w:rPr>
        <w:t xml:space="preserve"> </w:t>
      </w:r>
      <w:r>
        <w:rPr>
          <w:spacing w:val="-1"/>
        </w:rPr>
        <w:t>is</w:t>
      </w:r>
      <w:r>
        <w:rPr>
          <w:spacing w:val="7"/>
        </w:rPr>
        <w:t xml:space="preserve"> </w:t>
      </w:r>
      <w:r>
        <w:rPr>
          <w:spacing w:val="-1"/>
        </w:rPr>
        <w:t>their</w:t>
      </w:r>
      <w:r>
        <w:rPr>
          <w:spacing w:val="9"/>
        </w:rPr>
        <w:t xml:space="preserve"> </w:t>
      </w:r>
      <w:r>
        <w:rPr>
          <w:spacing w:val="-1"/>
        </w:rPr>
        <w:t>responsibility</w:t>
      </w:r>
      <w:r>
        <w:rPr>
          <w:spacing w:val="9"/>
        </w:rPr>
        <w:t xml:space="preserve"> </w:t>
      </w:r>
      <w:r>
        <w:t>and</w:t>
      </w:r>
      <w:r>
        <w:rPr>
          <w:spacing w:val="9"/>
        </w:rPr>
        <w:t xml:space="preserve"> </w:t>
      </w:r>
      <w:r>
        <w:rPr>
          <w:spacing w:val="-1"/>
        </w:rPr>
        <w:t>in</w:t>
      </w:r>
      <w:r>
        <w:rPr>
          <w:spacing w:val="9"/>
        </w:rPr>
        <w:t xml:space="preserve"> </w:t>
      </w:r>
      <w:r>
        <w:rPr>
          <w:spacing w:val="-1"/>
        </w:rPr>
        <w:t>their</w:t>
      </w:r>
      <w:r>
        <w:rPr>
          <w:spacing w:val="8"/>
        </w:rPr>
        <w:t xml:space="preserve"> </w:t>
      </w:r>
      <w:r>
        <w:rPr>
          <w:spacing w:val="-1"/>
        </w:rPr>
        <w:t>best</w:t>
      </w:r>
      <w:r>
        <w:rPr>
          <w:spacing w:val="8"/>
        </w:rPr>
        <w:t xml:space="preserve"> </w:t>
      </w:r>
      <w:r>
        <w:rPr>
          <w:spacing w:val="-1"/>
        </w:rPr>
        <w:t>interests</w:t>
      </w:r>
      <w:r>
        <w:rPr>
          <w:spacing w:val="7"/>
        </w:rPr>
        <w:t xml:space="preserve"> </w:t>
      </w:r>
      <w:r>
        <w:t>to</w:t>
      </w:r>
      <w:r>
        <w:rPr>
          <w:spacing w:val="9"/>
        </w:rPr>
        <w:t xml:space="preserve"> </w:t>
      </w:r>
      <w:r>
        <w:rPr>
          <w:spacing w:val="-1"/>
        </w:rPr>
        <w:t>seek</w:t>
      </w:r>
      <w:r>
        <w:rPr>
          <w:spacing w:val="9"/>
        </w:rPr>
        <w:t xml:space="preserve"> </w:t>
      </w:r>
      <w:r>
        <w:rPr>
          <w:spacing w:val="-1"/>
        </w:rPr>
        <w:t>help</w:t>
      </w:r>
      <w:r>
        <w:rPr>
          <w:spacing w:val="9"/>
        </w:rPr>
        <w:t xml:space="preserve"> </w:t>
      </w:r>
      <w:r>
        <w:t>at</w:t>
      </w:r>
      <w:r>
        <w:rPr>
          <w:spacing w:val="9"/>
        </w:rPr>
        <w:t xml:space="preserve"> </w:t>
      </w:r>
      <w:r>
        <w:t>the</w:t>
      </w:r>
      <w:r>
        <w:rPr>
          <w:spacing w:val="75"/>
          <w:w w:val="99"/>
        </w:rPr>
        <w:t xml:space="preserve"> </w:t>
      </w:r>
      <w:r>
        <w:rPr>
          <w:spacing w:val="-1"/>
        </w:rPr>
        <w:t>earliest</w:t>
      </w:r>
      <w:r>
        <w:rPr>
          <w:spacing w:val="5"/>
        </w:rPr>
        <w:t xml:space="preserve"> </w:t>
      </w:r>
      <w:r>
        <w:rPr>
          <w:spacing w:val="-1"/>
        </w:rPr>
        <w:t>possible</w:t>
      </w:r>
      <w:r>
        <w:rPr>
          <w:spacing w:val="6"/>
        </w:rPr>
        <w:t xml:space="preserve"> </w:t>
      </w:r>
      <w:r>
        <w:rPr>
          <w:spacing w:val="-1"/>
        </w:rPr>
        <w:t>stage</w:t>
      </w:r>
      <w:r>
        <w:rPr>
          <w:spacing w:val="6"/>
        </w:rPr>
        <w:t xml:space="preserve"> </w:t>
      </w:r>
      <w:r>
        <w:rPr>
          <w:spacing w:val="-1"/>
        </w:rPr>
        <w:t>when</w:t>
      </w:r>
      <w:r>
        <w:rPr>
          <w:spacing w:val="6"/>
        </w:rPr>
        <w:t xml:space="preserve"> </w:t>
      </w:r>
      <w:r>
        <w:rPr>
          <w:spacing w:val="-1"/>
        </w:rPr>
        <w:t>treatment</w:t>
      </w:r>
      <w:r>
        <w:rPr>
          <w:spacing w:val="7"/>
        </w:rPr>
        <w:t xml:space="preserve"> </w:t>
      </w:r>
      <w:r>
        <w:rPr>
          <w:spacing w:val="-1"/>
        </w:rPr>
        <w:t>may</w:t>
      </w:r>
      <w:r>
        <w:rPr>
          <w:spacing w:val="6"/>
        </w:rPr>
        <w:t xml:space="preserve"> </w:t>
      </w:r>
      <w:r>
        <w:t>be</w:t>
      </w:r>
      <w:r>
        <w:rPr>
          <w:spacing w:val="5"/>
        </w:rPr>
        <w:t xml:space="preserve"> </w:t>
      </w:r>
      <w:r>
        <w:rPr>
          <w:spacing w:val="-1"/>
        </w:rPr>
        <w:t>easier</w:t>
      </w:r>
      <w:r>
        <w:rPr>
          <w:spacing w:val="5"/>
        </w:rPr>
        <w:t xml:space="preserve"> </w:t>
      </w:r>
      <w:r>
        <w:t>and</w:t>
      </w:r>
      <w:r>
        <w:rPr>
          <w:spacing w:val="8"/>
        </w:rPr>
        <w:t xml:space="preserve"> </w:t>
      </w:r>
      <w:r>
        <w:rPr>
          <w:spacing w:val="-1"/>
        </w:rPr>
        <w:t>before</w:t>
      </w:r>
      <w:r>
        <w:rPr>
          <w:spacing w:val="5"/>
        </w:rPr>
        <w:t xml:space="preserve"> </w:t>
      </w:r>
      <w:r>
        <w:t>the</w:t>
      </w:r>
      <w:r>
        <w:rPr>
          <w:spacing w:val="4"/>
        </w:rPr>
        <w:t xml:space="preserve"> </w:t>
      </w:r>
      <w:r>
        <w:t>problem</w:t>
      </w:r>
      <w:r>
        <w:rPr>
          <w:spacing w:val="5"/>
        </w:rPr>
        <w:t xml:space="preserve"> </w:t>
      </w:r>
      <w:r>
        <w:t>affects</w:t>
      </w:r>
      <w:r>
        <w:rPr>
          <w:spacing w:val="6"/>
        </w:rPr>
        <w:t xml:space="preserve"> </w:t>
      </w:r>
      <w:r>
        <w:t>work</w:t>
      </w:r>
      <w:r>
        <w:rPr>
          <w:spacing w:val="5"/>
        </w:rPr>
        <w:t xml:space="preserve"> </w:t>
      </w:r>
      <w:r>
        <w:rPr>
          <w:spacing w:val="-1"/>
        </w:rPr>
        <w:t>sufficiently</w:t>
      </w:r>
      <w:r>
        <w:rPr>
          <w:spacing w:val="81"/>
          <w:w w:val="99"/>
        </w:rPr>
        <w:t xml:space="preserve"> </w:t>
      </w:r>
      <w:r>
        <w:t>to</w:t>
      </w:r>
      <w:r>
        <w:rPr>
          <w:spacing w:val="-7"/>
        </w:rPr>
        <w:t xml:space="preserve"> </w:t>
      </w:r>
      <w:r>
        <w:rPr>
          <w:spacing w:val="-1"/>
        </w:rPr>
        <w:t>become</w:t>
      </w:r>
      <w:r>
        <w:rPr>
          <w:spacing w:val="-7"/>
        </w:rPr>
        <w:t xml:space="preserve"> </w:t>
      </w:r>
      <w:r>
        <w:t>a</w:t>
      </w:r>
      <w:r>
        <w:rPr>
          <w:spacing w:val="-5"/>
        </w:rPr>
        <w:t xml:space="preserve"> </w:t>
      </w:r>
      <w:r>
        <w:rPr>
          <w:spacing w:val="-1"/>
        </w:rPr>
        <w:t>disciplinary</w:t>
      </w:r>
      <w:r>
        <w:rPr>
          <w:spacing w:val="-5"/>
        </w:rPr>
        <w:t xml:space="preserve"> </w:t>
      </w:r>
      <w:r>
        <w:rPr>
          <w:spacing w:val="-1"/>
        </w:rPr>
        <w:t>matter.</w:t>
      </w:r>
    </w:p>
    <w:p w14:paraId="138A0FE5" w14:textId="77777777" w:rsidR="00BF52D8" w:rsidRDefault="00BF52D8" w:rsidP="009F0239">
      <w:pPr>
        <w:tabs>
          <w:tab w:val="left" w:pos="284"/>
        </w:tabs>
        <w:spacing w:before="11"/>
        <w:jc w:val="both"/>
        <w:rPr>
          <w:rFonts w:ascii="Calibri" w:eastAsia="Calibri" w:hAnsi="Calibri" w:cs="Calibri"/>
          <w:sz w:val="29"/>
          <w:szCs w:val="29"/>
        </w:rPr>
      </w:pPr>
    </w:p>
    <w:p w14:paraId="32909198" w14:textId="77777777" w:rsidR="00BF52D8" w:rsidRDefault="008D1CD1" w:rsidP="009F0239">
      <w:pPr>
        <w:pStyle w:val="BodyText"/>
        <w:tabs>
          <w:tab w:val="left" w:pos="284"/>
        </w:tabs>
        <w:ind w:left="0" w:right="137"/>
        <w:jc w:val="both"/>
      </w:pPr>
      <w:r>
        <w:t>If</w:t>
      </w:r>
      <w:r>
        <w:rPr>
          <w:spacing w:val="24"/>
        </w:rPr>
        <w:t xml:space="preserve"> </w:t>
      </w:r>
      <w:r>
        <w:t>any</w:t>
      </w:r>
      <w:r>
        <w:rPr>
          <w:spacing w:val="26"/>
        </w:rPr>
        <w:t xml:space="preserve"> </w:t>
      </w:r>
      <w:r>
        <w:rPr>
          <w:spacing w:val="-1"/>
        </w:rPr>
        <w:t>employee</w:t>
      </w:r>
      <w:r>
        <w:rPr>
          <w:spacing w:val="26"/>
        </w:rPr>
        <w:t xml:space="preserve"> </w:t>
      </w:r>
      <w:r>
        <w:rPr>
          <w:spacing w:val="-1"/>
        </w:rPr>
        <w:t>with</w:t>
      </w:r>
      <w:r>
        <w:rPr>
          <w:spacing w:val="25"/>
        </w:rPr>
        <w:t xml:space="preserve"> </w:t>
      </w:r>
      <w:r>
        <w:t>an</w:t>
      </w:r>
      <w:r>
        <w:rPr>
          <w:spacing w:val="28"/>
        </w:rPr>
        <w:t xml:space="preserve"> </w:t>
      </w:r>
      <w:r>
        <w:t>alcohol</w:t>
      </w:r>
      <w:r>
        <w:rPr>
          <w:spacing w:val="24"/>
        </w:rPr>
        <w:t xml:space="preserve"> </w:t>
      </w:r>
      <w:r>
        <w:t>or</w:t>
      </w:r>
      <w:r>
        <w:rPr>
          <w:spacing w:val="25"/>
        </w:rPr>
        <w:t xml:space="preserve"> </w:t>
      </w:r>
      <w:r>
        <w:t>drug</w:t>
      </w:r>
      <w:r>
        <w:rPr>
          <w:spacing w:val="24"/>
        </w:rPr>
        <w:t xml:space="preserve"> </w:t>
      </w:r>
      <w:r>
        <w:t>problem</w:t>
      </w:r>
      <w:r>
        <w:rPr>
          <w:spacing w:val="24"/>
        </w:rPr>
        <w:t xml:space="preserve"> </w:t>
      </w:r>
      <w:r>
        <w:t>fails</w:t>
      </w:r>
      <w:r>
        <w:rPr>
          <w:spacing w:val="26"/>
        </w:rPr>
        <w:t xml:space="preserve"> </w:t>
      </w:r>
      <w:r>
        <w:rPr>
          <w:spacing w:val="1"/>
        </w:rPr>
        <w:t>to</w:t>
      </w:r>
      <w:r>
        <w:rPr>
          <w:spacing w:val="25"/>
        </w:rPr>
        <w:t xml:space="preserve"> </w:t>
      </w:r>
      <w:r>
        <w:rPr>
          <w:spacing w:val="-1"/>
        </w:rPr>
        <w:t>comply</w:t>
      </w:r>
      <w:r>
        <w:rPr>
          <w:spacing w:val="28"/>
        </w:rPr>
        <w:t xml:space="preserve"> </w:t>
      </w:r>
      <w:r>
        <w:rPr>
          <w:spacing w:val="-1"/>
        </w:rPr>
        <w:t>with</w:t>
      </w:r>
      <w:r>
        <w:rPr>
          <w:spacing w:val="25"/>
        </w:rPr>
        <w:t xml:space="preserve"> </w:t>
      </w:r>
      <w:r>
        <w:t>the</w:t>
      </w:r>
      <w:r>
        <w:rPr>
          <w:spacing w:val="26"/>
        </w:rPr>
        <w:t xml:space="preserve"> </w:t>
      </w:r>
      <w:r>
        <w:t>recommendations</w:t>
      </w:r>
      <w:r>
        <w:rPr>
          <w:spacing w:val="23"/>
        </w:rPr>
        <w:t xml:space="preserve"> </w:t>
      </w:r>
      <w:r>
        <w:t>of</w:t>
      </w:r>
      <w:r>
        <w:rPr>
          <w:spacing w:val="24"/>
        </w:rPr>
        <w:t xml:space="preserve"> </w:t>
      </w:r>
      <w:r>
        <w:t>the</w:t>
      </w:r>
      <w:r>
        <w:rPr>
          <w:spacing w:val="33"/>
          <w:w w:val="99"/>
        </w:rPr>
        <w:t xml:space="preserve"> </w:t>
      </w:r>
      <w:r>
        <w:rPr>
          <w:spacing w:val="-1"/>
        </w:rPr>
        <w:t>agreed</w:t>
      </w:r>
      <w:r w:rsidRPr="00A24F8F">
        <w:rPr>
          <w:spacing w:val="-6"/>
          <w:lang w:val="en-GB"/>
        </w:rPr>
        <w:t xml:space="preserve"> </w:t>
      </w:r>
      <w:r w:rsidRPr="00A24F8F">
        <w:rPr>
          <w:spacing w:val="-1"/>
          <w:lang w:val="en-GB"/>
        </w:rPr>
        <w:t>programme</w:t>
      </w:r>
      <w:r>
        <w:rPr>
          <w:spacing w:val="-8"/>
        </w:rPr>
        <w:t xml:space="preserve"> </w:t>
      </w:r>
      <w:r>
        <w:rPr>
          <w:spacing w:val="1"/>
        </w:rPr>
        <w:t>of</w:t>
      </w:r>
      <w:r>
        <w:rPr>
          <w:spacing w:val="-7"/>
        </w:rPr>
        <w:t xml:space="preserve"> </w:t>
      </w:r>
      <w:r>
        <w:rPr>
          <w:spacing w:val="-1"/>
        </w:rPr>
        <w:t>treatment,</w:t>
      </w:r>
      <w:r>
        <w:rPr>
          <w:spacing w:val="-6"/>
        </w:rPr>
        <w:t xml:space="preserve"> </w:t>
      </w:r>
      <w:r>
        <w:rPr>
          <w:spacing w:val="-1"/>
        </w:rPr>
        <w:t>immediate</w:t>
      </w:r>
      <w:r>
        <w:rPr>
          <w:spacing w:val="-7"/>
        </w:rPr>
        <w:t xml:space="preserve"> </w:t>
      </w:r>
      <w:r>
        <w:rPr>
          <w:spacing w:val="-1"/>
        </w:rPr>
        <w:t>disciplinary</w:t>
      </w:r>
      <w:r>
        <w:rPr>
          <w:spacing w:val="-6"/>
        </w:rPr>
        <w:t xml:space="preserve"> </w:t>
      </w:r>
      <w:r>
        <w:rPr>
          <w:spacing w:val="-1"/>
        </w:rPr>
        <w:t>action</w:t>
      </w:r>
      <w:r>
        <w:rPr>
          <w:spacing w:val="-6"/>
        </w:rPr>
        <w:t xml:space="preserve"> </w:t>
      </w:r>
      <w:r>
        <w:rPr>
          <w:spacing w:val="-1"/>
        </w:rPr>
        <w:t>may</w:t>
      </w:r>
      <w:r>
        <w:rPr>
          <w:spacing w:val="-5"/>
        </w:rPr>
        <w:t xml:space="preserve"> </w:t>
      </w:r>
      <w:r>
        <w:t>be</w:t>
      </w:r>
      <w:r>
        <w:rPr>
          <w:spacing w:val="-8"/>
        </w:rPr>
        <w:t xml:space="preserve"> </w:t>
      </w:r>
      <w:r>
        <w:rPr>
          <w:spacing w:val="-1"/>
        </w:rPr>
        <w:t>taken.</w:t>
      </w:r>
    </w:p>
    <w:p w14:paraId="6F2E400B" w14:textId="77777777" w:rsidR="00BF52D8" w:rsidRDefault="00BF52D8" w:rsidP="00526973">
      <w:pPr>
        <w:tabs>
          <w:tab w:val="left" w:pos="284"/>
        </w:tabs>
        <w:jc w:val="both"/>
        <w:sectPr w:rsidR="00BF52D8">
          <w:pgSz w:w="11900" w:h="16840"/>
          <w:pgMar w:top="800" w:right="1100" w:bottom="980" w:left="1680" w:header="606" w:footer="798" w:gutter="0"/>
          <w:cols w:space="720"/>
        </w:sectPr>
      </w:pPr>
    </w:p>
    <w:p w14:paraId="5C5BDF4E" w14:textId="77777777" w:rsidR="00BF52D8" w:rsidRDefault="00BF52D8" w:rsidP="00526973">
      <w:pPr>
        <w:tabs>
          <w:tab w:val="left" w:pos="284"/>
        </w:tabs>
        <w:spacing w:before="11"/>
        <w:jc w:val="both"/>
        <w:rPr>
          <w:rFonts w:ascii="Calibri" w:eastAsia="Calibri" w:hAnsi="Calibri" w:cs="Calibri"/>
          <w:sz w:val="21"/>
          <w:szCs w:val="21"/>
        </w:rPr>
      </w:pPr>
    </w:p>
    <w:p w14:paraId="4B92902C" w14:textId="77777777" w:rsidR="00BF52D8" w:rsidRDefault="008D1CD1" w:rsidP="009F0239">
      <w:pPr>
        <w:pStyle w:val="BodyText"/>
        <w:tabs>
          <w:tab w:val="left" w:pos="284"/>
        </w:tabs>
        <w:spacing w:before="59"/>
        <w:ind w:left="0"/>
        <w:jc w:val="both"/>
      </w:pPr>
      <w:r>
        <w:rPr>
          <w:spacing w:val="-1"/>
          <w:u w:val="single" w:color="000000"/>
        </w:rPr>
        <w:t>Screening</w:t>
      </w:r>
      <w:r>
        <w:rPr>
          <w:spacing w:val="-6"/>
          <w:u w:val="single" w:color="000000"/>
        </w:rPr>
        <w:t xml:space="preserve"> </w:t>
      </w:r>
      <w:r>
        <w:rPr>
          <w:spacing w:val="-1"/>
          <w:u w:val="single" w:color="000000"/>
        </w:rPr>
        <w:t>when</w:t>
      </w:r>
      <w:r>
        <w:rPr>
          <w:spacing w:val="-5"/>
          <w:u w:val="single" w:color="000000"/>
        </w:rPr>
        <w:t xml:space="preserve"> </w:t>
      </w:r>
      <w:r>
        <w:rPr>
          <w:spacing w:val="-1"/>
          <w:u w:val="single" w:color="000000"/>
        </w:rPr>
        <w:t>alcohol</w:t>
      </w:r>
      <w:r>
        <w:rPr>
          <w:spacing w:val="-6"/>
          <w:u w:val="single" w:color="000000"/>
        </w:rPr>
        <w:t xml:space="preserve"> </w:t>
      </w:r>
      <w:r>
        <w:rPr>
          <w:u w:val="single" w:color="000000"/>
        </w:rPr>
        <w:t>or</w:t>
      </w:r>
      <w:r>
        <w:rPr>
          <w:spacing w:val="-6"/>
          <w:u w:val="single" w:color="000000"/>
        </w:rPr>
        <w:t xml:space="preserve"> </w:t>
      </w:r>
      <w:r>
        <w:rPr>
          <w:u w:val="single" w:color="000000"/>
        </w:rPr>
        <w:t>drug</w:t>
      </w:r>
      <w:r>
        <w:rPr>
          <w:spacing w:val="-6"/>
          <w:u w:val="single" w:color="000000"/>
        </w:rPr>
        <w:t xml:space="preserve"> </w:t>
      </w:r>
      <w:r>
        <w:rPr>
          <w:spacing w:val="-1"/>
          <w:u w:val="single" w:color="000000"/>
        </w:rPr>
        <w:t>abuse</w:t>
      </w:r>
      <w:r>
        <w:rPr>
          <w:spacing w:val="-6"/>
          <w:u w:val="single" w:color="000000"/>
        </w:rPr>
        <w:t xml:space="preserve"> </w:t>
      </w:r>
      <w:r>
        <w:rPr>
          <w:spacing w:val="-1"/>
          <w:u w:val="single" w:color="000000"/>
        </w:rPr>
        <w:t>is</w:t>
      </w:r>
      <w:r>
        <w:rPr>
          <w:spacing w:val="-7"/>
          <w:u w:val="single" w:color="000000"/>
        </w:rPr>
        <w:t xml:space="preserve"> </w:t>
      </w:r>
      <w:r>
        <w:rPr>
          <w:spacing w:val="-1"/>
          <w:u w:val="single" w:color="000000"/>
        </w:rPr>
        <w:t>suspected</w:t>
      </w:r>
    </w:p>
    <w:p w14:paraId="50B1C3D9" w14:textId="77777777" w:rsidR="00BF52D8" w:rsidRDefault="00BF52D8" w:rsidP="009F0239">
      <w:pPr>
        <w:tabs>
          <w:tab w:val="left" w:pos="284"/>
        </w:tabs>
        <w:spacing w:before="3"/>
        <w:jc w:val="both"/>
        <w:rPr>
          <w:rFonts w:ascii="Calibri" w:eastAsia="Calibri" w:hAnsi="Calibri" w:cs="Calibri"/>
          <w:sz w:val="15"/>
          <w:szCs w:val="15"/>
        </w:rPr>
      </w:pPr>
    </w:p>
    <w:p w14:paraId="4EB329D5" w14:textId="77777777" w:rsidR="00BF52D8" w:rsidRDefault="008D1CD1" w:rsidP="009F0239">
      <w:pPr>
        <w:pStyle w:val="BodyText"/>
        <w:tabs>
          <w:tab w:val="left" w:pos="284"/>
        </w:tabs>
        <w:spacing w:before="59"/>
        <w:ind w:left="0" w:right="136"/>
        <w:jc w:val="both"/>
      </w:pPr>
      <w:r>
        <w:rPr>
          <w:spacing w:val="-1"/>
        </w:rPr>
        <w:t>Where</w:t>
      </w:r>
      <w:r>
        <w:rPr>
          <w:spacing w:val="27"/>
        </w:rPr>
        <w:t xml:space="preserve"> </w:t>
      </w:r>
      <w:r>
        <w:t>Line</w:t>
      </w:r>
      <w:r>
        <w:rPr>
          <w:spacing w:val="28"/>
        </w:rPr>
        <w:t xml:space="preserve"> </w:t>
      </w:r>
      <w:r>
        <w:t>Managers</w:t>
      </w:r>
      <w:r>
        <w:rPr>
          <w:spacing w:val="27"/>
        </w:rPr>
        <w:t xml:space="preserve"> </w:t>
      </w:r>
      <w:r>
        <w:t>observe</w:t>
      </w:r>
      <w:r>
        <w:rPr>
          <w:spacing w:val="27"/>
        </w:rPr>
        <w:t xml:space="preserve"> </w:t>
      </w:r>
      <w:r>
        <w:rPr>
          <w:spacing w:val="-1"/>
        </w:rPr>
        <w:t>unusual</w:t>
      </w:r>
      <w:r>
        <w:rPr>
          <w:spacing w:val="28"/>
        </w:rPr>
        <w:t xml:space="preserve"> </w:t>
      </w:r>
      <w:r>
        <w:rPr>
          <w:spacing w:val="-1"/>
        </w:rPr>
        <w:t>behaviour</w:t>
      </w:r>
      <w:r>
        <w:rPr>
          <w:spacing w:val="28"/>
        </w:rPr>
        <w:t xml:space="preserve"> </w:t>
      </w:r>
      <w:r>
        <w:t>or</w:t>
      </w:r>
      <w:r>
        <w:rPr>
          <w:spacing w:val="29"/>
        </w:rPr>
        <w:t xml:space="preserve"> </w:t>
      </w:r>
      <w:r>
        <w:t>unacceptable</w:t>
      </w:r>
      <w:r>
        <w:rPr>
          <w:spacing w:val="28"/>
        </w:rPr>
        <w:t xml:space="preserve"> </w:t>
      </w:r>
      <w:r>
        <w:t>performance</w:t>
      </w:r>
      <w:r>
        <w:rPr>
          <w:spacing w:val="27"/>
        </w:rPr>
        <w:t xml:space="preserve"> </w:t>
      </w:r>
      <w:r>
        <w:t>by</w:t>
      </w:r>
      <w:r>
        <w:rPr>
          <w:spacing w:val="29"/>
        </w:rPr>
        <w:t xml:space="preserve"> </w:t>
      </w:r>
      <w:r>
        <w:rPr>
          <w:spacing w:val="1"/>
        </w:rPr>
        <w:t>an</w:t>
      </w:r>
      <w:r>
        <w:rPr>
          <w:spacing w:val="29"/>
        </w:rPr>
        <w:t xml:space="preserve"> </w:t>
      </w:r>
      <w:r>
        <w:rPr>
          <w:spacing w:val="-1"/>
        </w:rPr>
        <w:t>employee</w:t>
      </w:r>
      <w:r>
        <w:rPr>
          <w:spacing w:val="27"/>
        </w:rPr>
        <w:t xml:space="preserve"> </w:t>
      </w:r>
      <w:r>
        <w:t>at</w:t>
      </w:r>
      <w:r>
        <w:rPr>
          <w:spacing w:val="54"/>
          <w:w w:val="99"/>
        </w:rPr>
        <w:t xml:space="preserve"> </w:t>
      </w:r>
      <w:r>
        <w:rPr>
          <w:spacing w:val="-1"/>
        </w:rPr>
        <w:t>work</w:t>
      </w:r>
      <w:r>
        <w:rPr>
          <w:spacing w:val="28"/>
        </w:rPr>
        <w:t xml:space="preserve"> </w:t>
      </w:r>
      <w:r>
        <w:rPr>
          <w:spacing w:val="-1"/>
        </w:rPr>
        <w:t>such</w:t>
      </w:r>
      <w:r>
        <w:rPr>
          <w:spacing w:val="28"/>
        </w:rPr>
        <w:t xml:space="preserve"> </w:t>
      </w:r>
      <w:r>
        <w:t>that</w:t>
      </w:r>
      <w:r>
        <w:rPr>
          <w:spacing w:val="27"/>
        </w:rPr>
        <w:t xml:space="preserve"> </w:t>
      </w:r>
      <w:r>
        <w:rPr>
          <w:spacing w:val="-1"/>
        </w:rPr>
        <w:t>they</w:t>
      </w:r>
      <w:r>
        <w:rPr>
          <w:spacing w:val="28"/>
        </w:rPr>
        <w:t xml:space="preserve"> </w:t>
      </w:r>
      <w:r>
        <w:rPr>
          <w:spacing w:val="-1"/>
        </w:rPr>
        <w:t>have</w:t>
      </w:r>
      <w:r>
        <w:rPr>
          <w:spacing w:val="26"/>
        </w:rPr>
        <w:t xml:space="preserve"> </w:t>
      </w:r>
      <w:r>
        <w:rPr>
          <w:spacing w:val="-1"/>
        </w:rPr>
        <w:t>reasonable</w:t>
      </w:r>
      <w:r>
        <w:rPr>
          <w:spacing w:val="26"/>
        </w:rPr>
        <w:t xml:space="preserve"> </w:t>
      </w:r>
      <w:r>
        <w:rPr>
          <w:spacing w:val="-1"/>
        </w:rPr>
        <w:t>cause</w:t>
      </w:r>
      <w:r>
        <w:rPr>
          <w:spacing w:val="26"/>
        </w:rPr>
        <w:t xml:space="preserve"> </w:t>
      </w:r>
      <w:r>
        <w:t>to</w:t>
      </w:r>
      <w:r>
        <w:rPr>
          <w:spacing w:val="27"/>
        </w:rPr>
        <w:t xml:space="preserve"> </w:t>
      </w:r>
      <w:r>
        <w:rPr>
          <w:spacing w:val="-1"/>
        </w:rPr>
        <w:t>believe</w:t>
      </w:r>
      <w:r>
        <w:rPr>
          <w:spacing w:val="27"/>
        </w:rPr>
        <w:t xml:space="preserve"> </w:t>
      </w:r>
      <w:r>
        <w:t>that</w:t>
      </w:r>
      <w:r>
        <w:rPr>
          <w:spacing w:val="27"/>
        </w:rPr>
        <w:t xml:space="preserve"> </w:t>
      </w:r>
      <w:r>
        <w:t>the</w:t>
      </w:r>
      <w:r>
        <w:rPr>
          <w:spacing w:val="26"/>
        </w:rPr>
        <w:t xml:space="preserve"> </w:t>
      </w:r>
      <w:r>
        <w:rPr>
          <w:spacing w:val="-1"/>
        </w:rPr>
        <w:t>employee</w:t>
      </w:r>
      <w:r>
        <w:rPr>
          <w:spacing w:val="26"/>
        </w:rPr>
        <w:t xml:space="preserve"> </w:t>
      </w:r>
      <w:r>
        <w:rPr>
          <w:spacing w:val="-1"/>
        </w:rPr>
        <w:t>is</w:t>
      </w:r>
      <w:r>
        <w:rPr>
          <w:spacing w:val="26"/>
        </w:rPr>
        <w:t xml:space="preserve"> </w:t>
      </w:r>
      <w:r>
        <w:rPr>
          <w:spacing w:val="-1"/>
        </w:rPr>
        <w:t>suffering</w:t>
      </w:r>
      <w:r>
        <w:rPr>
          <w:spacing w:val="29"/>
        </w:rPr>
        <w:t xml:space="preserve"> </w:t>
      </w:r>
      <w:r>
        <w:t>the</w:t>
      </w:r>
      <w:r>
        <w:rPr>
          <w:spacing w:val="26"/>
        </w:rPr>
        <w:t xml:space="preserve"> </w:t>
      </w:r>
      <w:r>
        <w:rPr>
          <w:spacing w:val="-1"/>
        </w:rPr>
        <w:t>effects</w:t>
      </w:r>
      <w:r>
        <w:rPr>
          <w:spacing w:val="27"/>
        </w:rPr>
        <w:t xml:space="preserve"> </w:t>
      </w:r>
      <w:r>
        <w:t>of</w:t>
      </w:r>
      <w:r>
        <w:rPr>
          <w:spacing w:val="85"/>
          <w:w w:val="99"/>
        </w:rPr>
        <w:t xml:space="preserve"> </w:t>
      </w:r>
      <w:r>
        <w:rPr>
          <w:spacing w:val="-1"/>
        </w:rPr>
        <w:t>drugs</w:t>
      </w:r>
      <w:r>
        <w:rPr>
          <w:spacing w:val="-7"/>
        </w:rPr>
        <w:t xml:space="preserve"> </w:t>
      </w:r>
      <w:r>
        <w:t>or</w:t>
      </w:r>
      <w:r>
        <w:rPr>
          <w:spacing w:val="-5"/>
        </w:rPr>
        <w:t xml:space="preserve"> </w:t>
      </w:r>
      <w:r>
        <w:rPr>
          <w:spacing w:val="-1"/>
        </w:rPr>
        <w:t>alcohol,</w:t>
      </w:r>
      <w:r>
        <w:rPr>
          <w:spacing w:val="-5"/>
        </w:rPr>
        <w:t xml:space="preserve"> </w:t>
      </w:r>
      <w:r>
        <w:t>the</w:t>
      </w:r>
      <w:r>
        <w:rPr>
          <w:spacing w:val="-6"/>
        </w:rPr>
        <w:t xml:space="preserve"> </w:t>
      </w:r>
      <w:r>
        <w:rPr>
          <w:spacing w:val="-1"/>
        </w:rPr>
        <w:t>Line</w:t>
      </w:r>
      <w:r>
        <w:rPr>
          <w:spacing w:val="-7"/>
        </w:rPr>
        <w:t xml:space="preserve"> </w:t>
      </w:r>
      <w:r>
        <w:rPr>
          <w:spacing w:val="-1"/>
        </w:rPr>
        <w:t>Managers</w:t>
      </w:r>
      <w:r>
        <w:rPr>
          <w:spacing w:val="-6"/>
        </w:rPr>
        <w:t xml:space="preserve"> </w:t>
      </w:r>
      <w:r>
        <w:rPr>
          <w:spacing w:val="-1"/>
        </w:rPr>
        <w:t>will</w:t>
      </w:r>
      <w:r>
        <w:rPr>
          <w:spacing w:val="-5"/>
        </w:rPr>
        <w:t xml:space="preserve"> </w:t>
      </w:r>
      <w:r>
        <w:rPr>
          <w:spacing w:val="-1"/>
        </w:rPr>
        <w:t>usually</w:t>
      </w:r>
      <w:r>
        <w:rPr>
          <w:spacing w:val="-5"/>
        </w:rPr>
        <w:t xml:space="preserve"> </w:t>
      </w:r>
      <w:r>
        <w:rPr>
          <w:spacing w:val="-1"/>
        </w:rPr>
        <w:t>initiate</w:t>
      </w:r>
      <w:r>
        <w:rPr>
          <w:spacing w:val="-6"/>
        </w:rPr>
        <w:t xml:space="preserve"> </w:t>
      </w:r>
      <w:r>
        <w:t>the</w:t>
      </w:r>
      <w:r>
        <w:rPr>
          <w:spacing w:val="-4"/>
        </w:rPr>
        <w:t xml:space="preserve"> </w:t>
      </w:r>
      <w:r>
        <w:rPr>
          <w:spacing w:val="-1"/>
        </w:rPr>
        <w:t>following</w:t>
      </w:r>
      <w:r>
        <w:rPr>
          <w:spacing w:val="-6"/>
        </w:rPr>
        <w:t xml:space="preserve"> </w:t>
      </w:r>
      <w:r>
        <w:rPr>
          <w:spacing w:val="-1"/>
        </w:rPr>
        <w:t>procedure:</w:t>
      </w:r>
    </w:p>
    <w:p w14:paraId="4A58AD97" w14:textId="77777777" w:rsidR="00BF52D8" w:rsidRDefault="00BF52D8" w:rsidP="009F0239">
      <w:pPr>
        <w:tabs>
          <w:tab w:val="left" w:pos="284"/>
        </w:tabs>
        <w:jc w:val="both"/>
        <w:rPr>
          <w:rFonts w:ascii="Calibri" w:eastAsia="Calibri" w:hAnsi="Calibri" w:cs="Calibri"/>
          <w:sz w:val="20"/>
          <w:szCs w:val="20"/>
        </w:rPr>
      </w:pPr>
    </w:p>
    <w:p w14:paraId="47085232" w14:textId="237E500D" w:rsidR="00BF52D8" w:rsidRDefault="008D1CD1" w:rsidP="009F0239">
      <w:pPr>
        <w:pStyle w:val="BodyText"/>
        <w:numPr>
          <w:ilvl w:val="2"/>
          <w:numId w:val="17"/>
        </w:numPr>
        <w:tabs>
          <w:tab w:val="left" w:pos="284"/>
          <w:tab w:val="left" w:pos="1342"/>
        </w:tabs>
        <w:spacing w:before="122"/>
        <w:ind w:left="0" w:right="134" w:firstLine="0"/>
        <w:jc w:val="both"/>
      </w:pPr>
      <w:r>
        <w:rPr>
          <w:spacing w:val="-1"/>
        </w:rPr>
        <w:t>They</w:t>
      </w:r>
      <w:r>
        <w:rPr>
          <w:spacing w:val="9"/>
        </w:rPr>
        <w:t xml:space="preserve"> </w:t>
      </w:r>
      <w:r>
        <w:rPr>
          <w:spacing w:val="-1"/>
        </w:rPr>
        <w:t>will</w:t>
      </w:r>
      <w:r>
        <w:rPr>
          <w:spacing w:val="8"/>
        </w:rPr>
        <w:t xml:space="preserve"> </w:t>
      </w:r>
      <w:r>
        <w:t>ask</w:t>
      </w:r>
      <w:r>
        <w:rPr>
          <w:spacing w:val="9"/>
        </w:rPr>
        <w:t xml:space="preserve"> </w:t>
      </w:r>
      <w:r>
        <w:t>the</w:t>
      </w:r>
      <w:r>
        <w:rPr>
          <w:spacing w:val="11"/>
        </w:rPr>
        <w:t xml:space="preserve"> </w:t>
      </w:r>
      <w:r>
        <w:rPr>
          <w:spacing w:val="-1"/>
        </w:rPr>
        <w:t>employee</w:t>
      </w:r>
      <w:r>
        <w:rPr>
          <w:spacing w:val="10"/>
        </w:rPr>
        <w:t xml:space="preserve"> </w:t>
      </w:r>
      <w:r>
        <w:t>to</w:t>
      </w:r>
      <w:r>
        <w:rPr>
          <w:spacing w:val="8"/>
        </w:rPr>
        <w:t xml:space="preserve"> </w:t>
      </w:r>
      <w:r>
        <w:rPr>
          <w:spacing w:val="-1"/>
        </w:rPr>
        <w:t>explain</w:t>
      </w:r>
      <w:r>
        <w:rPr>
          <w:spacing w:val="9"/>
        </w:rPr>
        <w:t xml:space="preserve"> </w:t>
      </w:r>
      <w:r>
        <w:rPr>
          <w:spacing w:val="-1"/>
        </w:rPr>
        <w:t>his</w:t>
      </w:r>
      <w:r>
        <w:rPr>
          <w:spacing w:val="8"/>
        </w:rPr>
        <w:t xml:space="preserve"> </w:t>
      </w:r>
      <w:r>
        <w:t>or</w:t>
      </w:r>
      <w:r>
        <w:rPr>
          <w:spacing w:val="8"/>
        </w:rPr>
        <w:t xml:space="preserve"> </w:t>
      </w:r>
      <w:r>
        <w:rPr>
          <w:spacing w:val="-1"/>
        </w:rPr>
        <w:t>her</w:t>
      </w:r>
      <w:r>
        <w:rPr>
          <w:spacing w:val="11"/>
        </w:rPr>
        <w:t xml:space="preserve"> </w:t>
      </w:r>
      <w:r>
        <w:rPr>
          <w:spacing w:val="-1"/>
        </w:rPr>
        <w:t>behaviour.</w:t>
      </w:r>
      <w:r>
        <w:rPr>
          <w:spacing w:val="8"/>
        </w:rPr>
        <w:t xml:space="preserve"> </w:t>
      </w:r>
      <w:r>
        <w:rPr>
          <w:spacing w:val="-1"/>
        </w:rPr>
        <w:t>They</w:t>
      </w:r>
      <w:r>
        <w:rPr>
          <w:spacing w:val="10"/>
        </w:rPr>
        <w:t xml:space="preserve"> </w:t>
      </w:r>
      <w:r>
        <w:t>will</w:t>
      </w:r>
      <w:r>
        <w:rPr>
          <w:spacing w:val="8"/>
        </w:rPr>
        <w:t xml:space="preserve"> </w:t>
      </w:r>
      <w:r>
        <w:rPr>
          <w:spacing w:val="-1"/>
        </w:rPr>
        <w:t>then</w:t>
      </w:r>
      <w:r>
        <w:rPr>
          <w:spacing w:val="9"/>
        </w:rPr>
        <w:t xml:space="preserve"> </w:t>
      </w:r>
      <w:r>
        <w:rPr>
          <w:spacing w:val="-1"/>
        </w:rPr>
        <w:t>ask</w:t>
      </w:r>
      <w:r>
        <w:rPr>
          <w:spacing w:val="10"/>
        </w:rPr>
        <w:t xml:space="preserve"> </w:t>
      </w:r>
      <w:r>
        <w:rPr>
          <w:spacing w:val="1"/>
        </w:rPr>
        <w:t>the</w:t>
      </w:r>
      <w:r>
        <w:rPr>
          <w:spacing w:val="7"/>
        </w:rPr>
        <w:t xml:space="preserve"> </w:t>
      </w:r>
      <w:r>
        <w:t>employee</w:t>
      </w:r>
      <w:r>
        <w:rPr>
          <w:spacing w:val="65"/>
          <w:w w:val="99"/>
        </w:rPr>
        <w:t xml:space="preserve"> </w:t>
      </w:r>
      <w:r>
        <w:t>to</w:t>
      </w:r>
      <w:r>
        <w:rPr>
          <w:spacing w:val="44"/>
        </w:rPr>
        <w:t xml:space="preserve"> </w:t>
      </w:r>
      <w:r>
        <w:rPr>
          <w:spacing w:val="-1"/>
        </w:rPr>
        <w:t>accept</w:t>
      </w:r>
      <w:r>
        <w:rPr>
          <w:spacing w:val="44"/>
        </w:rPr>
        <w:t xml:space="preserve"> </w:t>
      </w:r>
      <w:r>
        <w:t>a</w:t>
      </w:r>
      <w:r>
        <w:rPr>
          <w:spacing w:val="44"/>
        </w:rPr>
        <w:t xml:space="preserve"> </w:t>
      </w:r>
      <w:r>
        <w:rPr>
          <w:spacing w:val="-1"/>
        </w:rPr>
        <w:t>referral</w:t>
      </w:r>
      <w:r>
        <w:rPr>
          <w:spacing w:val="43"/>
        </w:rPr>
        <w:t xml:space="preserve"> </w:t>
      </w:r>
      <w:r>
        <w:t>to</w:t>
      </w:r>
      <w:r>
        <w:rPr>
          <w:spacing w:val="44"/>
        </w:rPr>
        <w:t xml:space="preserve"> </w:t>
      </w:r>
      <w:r>
        <w:t>[the</w:t>
      </w:r>
      <w:r>
        <w:rPr>
          <w:spacing w:val="43"/>
        </w:rPr>
        <w:t xml:space="preserve"> </w:t>
      </w:r>
      <w:r>
        <w:rPr>
          <w:spacing w:val="-1"/>
        </w:rPr>
        <w:t>occupational</w:t>
      </w:r>
      <w:r>
        <w:rPr>
          <w:spacing w:val="43"/>
        </w:rPr>
        <w:t xml:space="preserve"> </w:t>
      </w:r>
      <w:r>
        <w:rPr>
          <w:spacing w:val="-1"/>
        </w:rPr>
        <w:t>health</w:t>
      </w:r>
      <w:r>
        <w:rPr>
          <w:spacing w:val="44"/>
        </w:rPr>
        <w:t xml:space="preserve"> </w:t>
      </w:r>
      <w:r>
        <w:rPr>
          <w:spacing w:val="-1"/>
        </w:rPr>
        <w:t>specialist/GP/other]</w:t>
      </w:r>
      <w:r>
        <w:rPr>
          <w:spacing w:val="42"/>
        </w:rPr>
        <w:t xml:space="preserve"> </w:t>
      </w:r>
      <w:r>
        <w:rPr>
          <w:spacing w:val="-1"/>
        </w:rPr>
        <w:t>for</w:t>
      </w:r>
      <w:r>
        <w:rPr>
          <w:spacing w:val="43"/>
        </w:rPr>
        <w:t xml:space="preserve"> </w:t>
      </w:r>
      <w:r>
        <w:t>a</w:t>
      </w:r>
      <w:r>
        <w:rPr>
          <w:spacing w:val="44"/>
        </w:rPr>
        <w:t xml:space="preserve"> </w:t>
      </w:r>
      <w:r>
        <w:rPr>
          <w:spacing w:val="-1"/>
        </w:rPr>
        <w:t>medical</w:t>
      </w:r>
      <w:r>
        <w:rPr>
          <w:spacing w:val="85"/>
          <w:w w:val="99"/>
        </w:rPr>
        <w:t xml:space="preserve"> </w:t>
      </w:r>
      <w:r>
        <w:rPr>
          <w:spacing w:val="-1"/>
        </w:rPr>
        <w:t>examination/review.</w:t>
      </w:r>
      <w:r>
        <w:rPr>
          <w:spacing w:val="5"/>
        </w:rPr>
        <w:t xml:space="preserve"> </w:t>
      </w:r>
      <w:r>
        <w:t>In</w:t>
      </w:r>
      <w:r>
        <w:rPr>
          <w:spacing w:val="5"/>
        </w:rPr>
        <w:t xml:space="preserve"> </w:t>
      </w:r>
      <w:r>
        <w:rPr>
          <w:spacing w:val="-1"/>
        </w:rPr>
        <w:t>all</w:t>
      </w:r>
      <w:r>
        <w:rPr>
          <w:spacing w:val="4"/>
        </w:rPr>
        <w:t xml:space="preserve"> </w:t>
      </w:r>
      <w:r>
        <w:rPr>
          <w:spacing w:val="-1"/>
        </w:rPr>
        <w:t>cases</w:t>
      </w:r>
      <w:r>
        <w:rPr>
          <w:spacing w:val="3"/>
        </w:rPr>
        <w:t xml:space="preserve"> </w:t>
      </w:r>
      <w:r>
        <w:t>a</w:t>
      </w:r>
      <w:r>
        <w:rPr>
          <w:spacing w:val="5"/>
        </w:rPr>
        <w:t xml:space="preserve"> </w:t>
      </w:r>
      <w:r>
        <w:rPr>
          <w:spacing w:val="-1"/>
        </w:rPr>
        <w:t>medical</w:t>
      </w:r>
      <w:r>
        <w:rPr>
          <w:spacing w:val="5"/>
        </w:rPr>
        <w:t xml:space="preserve"> </w:t>
      </w:r>
      <w:r>
        <w:rPr>
          <w:spacing w:val="-1"/>
        </w:rPr>
        <w:t>examination/review</w:t>
      </w:r>
      <w:r>
        <w:rPr>
          <w:spacing w:val="4"/>
        </w:rPr>
        <w:t xml:space="preserve"> </w:t>
      </w:r>
      <w:r>
        <w:t>will</w:t>
      </w:r>
      <w:r>
        <w:rPr>
          <w:spacing w:val="4"/>
        </w:rPr>
        <w:t xml:space="preserve"> </w:t>
      </w:r>
      <w:r>
        <w:t>take</w:t>
      </w:r>
      <w:r>
        <w:rPr>
          <w:spacing w:val="4"/>
        </w:rPr>
        <w:t xml:space="preserve"> </w:t>
      </w:r>
      <w:r>
        <w:rPr>
          <w:spacing w:val="-1"/>
        </w:rPr>
        <w:t>place</w:t>
      </w:r>
      <w:r>
        <w:rPr>
          <w:spacing w:val="4"/>
        </w:rPr>
        <w:t xml:space="preserve"> </w:t>
      </w:r>
      <w:r>
        <w:t>to</w:t>
      </w:r>
      <w:r>
        <w:rPr>
          <w:spacing w:val="5"/>
        </w:rPr>
        <w:t xml:space="preserve"> </w:t>
      </w:r>
      <w:r>
        <w:rPr>
          <w:spacing w:val="-1"/>
        </w:rPr>
        <w:t>ensure</w:t>
      </w:r>
      <w:r>
        <w:rPr>
          <w:spacing w:val="5"/>
        </w:rPr>
        <w:t xml:space="preserve"> </w:t>
      </w:r>
      <w:r>
        <w:t>that</w:t>
      </w:r>
      <w:r>
        <w:rPr>
          <w:spacing w:val="89"/>
          <w:w w:val="99"/>
        </w:rPr>
        <w:t xml:space="preserve"> </w:t>
      </w:r>
      <w:r>
        <w:rPr>
          <w:spacing w:val="-1"/>
        </w:rPr>
        <w:t>there</w:t>
      </w:r>
      <w:r>
        <w:rPr>
          <w:spacing w:val="45"/>
        </w:rPr>
        <w:t xml:space="preserve"> </w:t>
      </w:r>
      <w:r>
        <w:rPr>
          <w:spacing w:val="-1"/>
        </w:rPr>
        <w:t>is</w:t>
      </w:r>
      <w:r>
        <w:rPr>
          <w:spacing w:val="44"/>
        </w:rPr>
        <w:t xml:space="preserve"> </w:t>
      </w:r>
      <w:r>
        <w:t>no</w:t>
      </w:r>
      <w:r>
        <w:rPr>
          <w:spacing w:val="1"/>
        </w:rPr>
        <w:t xml:space="preserve"> </w:t>
      </w:r>
      <w:r>
        <w:rPr>
          <w:spacing w:val="-1"/>
        </w:rPr>
        <w:t>underlying</w:t>
      </w:r>
      <w:r>
        <w:rPr>
          <w:spacing w:val="45"/>
        </w:rPr>
        <w:t xml:space="preserve"> </w:t>
      </w:r>
      <w:r>
        <w:rPr>
          <w:spacing w:val="-1"/>
        </w:rPr>
        <w:t>medical</w:t>
      </w:r>
      <w:r>
        <w:t xml:space="preserve"> </w:t>
      </w:r>
      <w:r>
        <w:rPr>
          <w:spacing w:val="-1"/>
        </w:rPr>
        <w:t>reason</w:t>
      </w:r>
      <w:r>
        <w:t xml:space="preserve"> </w:t>
      </w:r>
      <w:r>
        <w:rPr>
          <w:spacing w:val="-1"/>
        </w:rPr>
        <w:t>for</w:t>
      </w:r>
      <w:r>
        <w:rPr>
          <w:spacing w:val="1"/>
        </w:rPr>
        <w:t xml:space="preserve"> </w:t>
      </w:r>
      <w:r>
        <w:t xml:space="preserve">the </w:t>
      </w:r>
      <w:r>
        <w:rPr>
          <w:spacing w:val="-1"/>
        </w:rPr>
        <w:t>unusual</w:t>
      </w:r>
      <w:r>
        <w:t xml:space="preserve"> </w:t>
      </w:r>
      <w:r w:rsidR="00813636">
        <w:rPr>
          <w:spacing w:val="-1"/>
        </w:rPr>
        <w:t>behaviour,</w:t>
      </w:r>
      <w:r>
        <w:rPr>
          <w:spacing w:val="1"/>
        </w:rPr>
        <w:t xml:space="preserve"> </w:t>
      </w:r>
      <w:r>
        <w:t>or</w:t>
      </w:r>
      <w:r>
        <w:rPr>
          <w:spacing w:val="1"/>
        </w:rPr>
        <w:t xml:space="preserve"> </w:t>
      </w:r>
      <w:r>
        <w:rPr>
          <w:spacing w:val="-1"/>
        </w:rPr>
        <w:t>unacceptable</w:t>
      </w:r>
      <w:r>
        <w:rPr>
          <w:spacing w:val="81"/>
          <w:w w:val="99"/>
        </w:rPr>
        <w:t xml:space="preserve"> </w:t>
      </w:r>
      <w:r>
        <w:rPr>
          <w:spacing w:val="-1"/>
        </w:rPr>
        <w:t>performance</w:t>
      </w:r>
      <w:r>
        <w:rPr>
          <w:spacing w:val="-8"/>
        </w:rPr>
        <w:t xml:space="preserve"> </w:t>
      </w:r>
      <w:r>
        <w:t>and</w:t>
      </w:r>
      <w:r>
        <w:rPr>
          <w:spacing w:val="-5"/>
        </w:rPr>
        <w:t xml:space="preserve"> </w:t>
      </w:r>
      <w:r>
        <w:t>that</w:t>
      </w:r>
      <w:r>
        <w:rPr>
          <w:spacing w:val="-7"/>
        </w:rPr>
        <w:t xml:space="preserve"> </w:t>
      </w:r>
      <w:r>
        <w:t>the</w:t>
      </w:r>
      <w:r>
        <w:rPr>
          <w:spacing w:val="-7"/>
        </w:rPr>
        <w:t xml:space="preserve"> </w:t>
      </w:r>
      <w:r>
        <w:rPr>
          <w:spacing w:val="-1"/>
        </w:rPr>
        <w:t>employee</w:t>
      </w:r>
      <w:r>
        <w:rPr>
          <w:spacing w:val="-7"/>
        </w:rPr>
        <w:t xml:space="preserve"> </w:t>
      </w:r>
      <w:r>
        <w:rPr>
          <w:spacing w:val="-1"/>
        </w:rPr>
        <w:t>receives</w:t>
      </w:r>
      <w:r>
        <w:rPr>
          <w:spacing w:val="-7"/>
        </w:rPr>
        <w:t xml:space="preserve"> </w:t>
      </w:r>
      <w:r>
        <w:t>the</w:t>
      </w:r>
      <w:r>
        <w:rPr>
          <w:spacing w:val="-8"/>
        </w:rPr>
        <w:t xml:space="preserve"> </w:t>
      </w:r>
      <w:r>
        <w:t>appropriate</w:t>
      </w:r>
      <w:r>
        <w:rPr>
          <w:spacing w:val="-7"/>
        </w:rPr>
        <w:t xml:space="preserve"> </w:t>
      </w:r>
      <w:r>
        <w:t>and</w:t>
      </w:r>
      <w:r>
        <w:rPr>
          <w:spacing w:val="-6"/>
        </w:rPr>
        <w:t xml:space="preserve"> </w:t>
      </w:r>
      <w:r>
        <w:rPr>
          <w:spacing w:val="-1"/>
        </w:rPr>
        <w:t>confidential</w:t>
      </w:r>
      <w:r>
        <w:rPr>
          <w:spacing w:val="-6"/>
        </w:rPr>
        <w:t xml:space="preserve"> </w:t>
      </w:r>
      <w:r>
        <w:rPr>
          <w:spacing w:val="-1"/>
        </w:rPr>
        <w:t>care.</w:t>
      </w:r>
    </w:p>
    <w:p w14:paraId="254627ED" w14:textId="77777777" w:rsidR="00BF52D8" w:rsidRDefault="008D1CD1" w:rsidP="009F0239">
      <w:pPr>
        <w:pStyle w:val="BodyText"/>
        <w:numPr>
          <w:ilvl w:val="2"/>
          <w:numId w:val="17"/>
        </w:numPr>
        <w:tabs>
          <w:tab w:val="left" w:pos="284"/>
          <w:tab w:val="left" w:pos="1342"/>
        </w:tabs>
        <w:spacing w:before="122"/>
        <w:ind w:left="0" w:right="135" w:firstLine="0"/>
        <w:jc w:val="both"/>
      </w:pPr>
      <w:r>
        <w:t>It</w:t>
      </w:r>
      <w:r>
        <w:rPr>
          <w:spacing w:val="23"/>
        </w:rPr>
        <w:t xml:space="preserve"> </w:t>
      </w:r>
      <w:r>
        <w:rPr>
          <w:spacing w:val="-1"/>
        </w:rPr>
        <w:t>is</w:t>
      </w:r>
      <w:r>
        <w:rPr>
          <w:spacing w:val="22"/>
        </w:rPr>
        <w:t xml:space="preserve"> </w:t>
      </w:r>
      <w:r>
        <w:rPr>
          <w:spacing w:val="-1"/>
        </w:rPr>
        <w:t>anticipated</w:t>
      </w:r>
      <w:r>
        <w:rPr>
          <w:spacing w:val="24"/>
        </w:rPr>
        <w:t xml:space="preserve"> </w:t>
      </w:r>
      <w:r>
        <w:t>that</w:t>
      </w:r>
      <w:r>
        <w:rPr>
          <w:spacing w:val="25"/>
        </w:rPr>
        <w:t xml:space="preserve"> </w:t>
      </w:r>
      <w:r>
        <w:rPr>
          <w:spacing w:val="-1"/>
        </w:rPr>
        <w:t>most</w:t>
      </w:r>
      <w:r>
        <w:rPr>
          <w:spacing w:val="26"/>
        </w:rPr>
        <w:t xml:space="preserve"> </w:t>
      </w:r>
      <w:r>
        <w:t>cases</w:t>
      </w:r>
      <w:r>
        <w:rPr>
          <w:spacing w:val="24"/>
        </w:rPr>
        <w:t xml:space="preserve"> </w:t>
      </w:r>
      <w:r>
        <w:rPr>
          <w:spacing w:val="-1"/>
        </w:rPr>
        <w:t>will</w:t>
      </w:r>
      <w:r>
        <w:rPr>
          <w:spacing w:val="23"/>
        </w:rPr>
        <w:t xml:space="preserve"> </w:t>
      </w:r>
      <w:r>
        <w:t>not</w:t>
      </w:r>
      <w:r>
        <w:rPr>
          <w:spacing w:val="23"/>
        </w:rPr>
        <w:t xml:space="preserve"> </w:t>
      </w:r>
      <w:r>
        <w:t>proceed</w:t>
      </w:r>
      <w:r>
        <w:rPr>
          <w:spacing w:val="24"/>
        </w:rPr>
        <w:t xml:space="preserve"> </w:t>
      </w:r>
      <w:r>
        <w:t>to</w:t>
      </w:r>
      <w:r>
        <w:rPr>
          <w:spacing w:val="26"/>
        </w:rPr>
        <w:t xml:space="preserve"> </w:t>
      </w:r>
      <w:r>
        <w:t>a</w:t>
      </w:r>
      <w:r>
        <w:rPr>
          <w:spacing w:val="23"/>
        </w:rPr>
        <w:t xml:space="preserve"> </w:t>
      </w:r>
      <w:r>
        <w:t>drug</w:t>
      </w:r>
      <w:r>
        <w:rPr>
          <w:spacing w:val="23"/>
        </w:rPr>
        <w:t xml:space="preserve"> </w:t>
      </w:r>
      <w:r>
        <w:t>and</w:t>
      </w:r>
      <w:r>
        <w:rPr>
          <w:spacing w:val="24"/>
        </w:rPr>
        <w:t xml:space="preserve"> </w:t>
      </w:r>
      <w:r>
        <w:rPr>
          <w:spacing w:val="-1"/>
        </w:rPr>
        <w:t>alcohol</w:t>
      </w:r>
      <w:r>
        <w:rPr>
          <w:spacing w:val="23"/>
        </w:rPr>
        <w:t xml:space="preserve"> </w:t>
      </w:r>
      <w:r>
        <w:t>screen</w:t>
      </w:r>
      <w:r>
        <w:rPr>
          <w:spacing w:val="23"/>
        </w:rPr>
        <w:t xml:space="preserve"> </w:t>
      </w:r>
      <w:r>
        <w:t>but</w:t>
      </w:r>
      <w:r>
        <w:rPr>
          <w:spacing w:val="24"/>
        </w:rPr>
        <w:t xml:space="preserve"> </w:t>
      </w:r>
      <w:r>
        <w:rPr>
          <w:spacing w:val="-1"/>
        </w:rPr>
        <w:t>will</w:t>
      </w:r>
      <w:r>
        <w:rPr>
          <w:spacing w:val="23"/>
        </w:rPr>
        <w:t xml:space="preserve"> </w:t>
      </w:r>
      <w:r>
        <w:rPr>
          <w:spacing w:val="1"/>
        </w:rPr>
        <w:t>be</w:t>
      </w:r>
      <w:r>
        <w:rPr>
          <w:spacing w:val="45"/>
          <w:w w:val="99"/>
        </w:rPr>
        <w:t xml:space="preserve"> </w:t>
      </w:r>
      <w:r>
        <w:rPr>
          <w:spacing w:val="-1"/>
        </w:rPr>
        <w:t>handled</w:t>
      </w:r>
      <w:r>
        <w:rPr>
          <w:spacing w:val="10"/>
        </w:rPr>
        <w:t xml:space="preserve"> </w:t>
      </w:r>
      <w:r>
        <w:rPr>
          <w:spacing w:val="-1"/>
        </w:rPr>
        <w:t>using</w:t>
      </w:r>
      <w:r>
        <w:rPr>
          <w:spacing w:val="9"/>
        </w:rPr>
        <w:t xml:space="preserve"> </w:t>
      </w:r>
      <w:r>
        <w:rPr>
          <w:spacing w:val="-1"/>
        </w:rPr>
        <w:t>normal</w:t>
      </w:r>
      <w:r>
        <w:rPr>
          <w:spacing w:val="9"/>
        </w:rPr>
        <w:t xml:space="preserve"> </w:t>
      </w:r>
      <w:r>
        <w:rPr>
          <w:spacing w:val="-1"/>
        </w:rPr>
        <w:t>line</w:t>
      </w:r>
      <w:r>
        <w:rPr>
          <w:spacing w:val="9"/>
        </w:rPr>
        <w:t xml:space="preserve"> </w:t>
      </w:r>
      <w:r>
        <w:rPr>
          <w:spacing w:val="-1"/>
        </w:rPr>
        <w:t>management</w:t>
      </w:r>
      <w:r>
        <w:rPr>
          <w:spacing w:val="10"/>
        </w:rPr>
        <w:t xml:space="preserve"> </w:t>
      </w:r>
      <w:r>
        <w:rPr>
          <w:spacing w:val="-1"/>
        </w:rPr>
        <w:t>practices.</w:t>
      </w:r>
      <w:r>
        <w:rPr>
          <w:spacing w:val="9"/>
        </w:rPr>
        <w:t xml:space="preserve"> </w:t>
      </w:r>
      <w:r>
        <w:t>However,</w:t>
      </w:r>
      <w:r>
        <w:rPr>
          <w:spacing w:val="10"/>
        </w:rPr>
        <w:t xml:space="preserve"> </w:t>
      </w:r>
      <w:r>
        <w:rPr>
          <w:spacing w:val="-1"/>
        </w:rPr>
        <w:t>in</w:t>
      </w:r>
      <w:r>
        <w:rPr>
          <w:spacing w:val="11"/>
        </w:rPr>
        <w:t xml:space="preserve"> </w:t>
      </w:r>
      <w:r>
        <w:t>the</w:t>
      </w:r>
      <w:r>
        <w:rPr>
          <w:spacing w:val="9"/>
        </w:rPr>
        <w:t xml:space="preserve"> </w:t>
      </w:r>
      <w:r>
        <w:rPr>
          <w:spacing w:val="-1"/>
        </w:rPr>
        <w:t>absence</w:t>
      </w:r>
      <w:r>
        <w:rPr>
          <w:spacing w:val="9"/>
        </w:rPr>
        <w:t xml:space="preserve"> </w:t>
      </w:r>
      <w:r>
        <w:t>of</w:t>
      </w:r>
      <w:r>
        <w:rPr>
          <w:spacing w:val="9"/>
        </w:rPr>
        <w:t xml:space="preserve"> </w:t>
      </w:r>
      <w:r>
        <w:t>a</w:t>
      </w:r>
      <w:r>
        <w:rPr>
          <w:spacing w:val="10"/>
        </w:rPr>
        <w:t xml:space="preserve"> </w:t>
      </w:r>
      <w:r>
        <w:rPr>
          <w:spacing w:val="-1"/>
        </w:rPr>
        <w:t>satisfactory</w:t>
      </w:r>
      <w:r>
        <w:rPr>
          <w:spacing w:val="89"/>
          <w:w w:val="99"/>
        </w:rPr>
        <w:t xml:space="preserve"> </w:t>
      </w:r>
      <w:r>
        <w:rPr>
          <w:spacing w:val="-1"/>
        </w:rPr>
        <w:t>alternative</w:t>
      </w:r>
      <w:r>
        <w:rPr>
          <w:spacing w:val="8"/>
        </w:rPr>
        <w:t xml:space="preserve"> </w:t>
      </w:r>
      <w:r>
        <w:rPr>
          <w:spacing w:val="-1"/>
        </w:rPr>
        <w:t>explanation</w:t>
      </w:r>
      <w:r>
        <w:rPr>
          <w:spacing w:val="8"/>
        </w:rPr>
        <w:t xml:space="preserve"> </w:t>
      </w:r>
      <w:r>
        <w:rPr>
          <w:spacing w:val="-1"/>
        </w:rPr>
        <w:t>for</w:t>
      </w:r>
      <w:r>
        <w:rPr>
          <w:spacing w:val="9"/>
        </w:rPr>
        <w:t xml:space="preserve"> </w:t>
      </w:r>
      <w:r>
        <w:t>the</w:t>
      </w:r>
      <w:r>
        <w:rPr>
          <w:spacing w:val="7"/>
        </w:rPr>
        <w:t xml:space="preserve"> </w:t>
      </w:r>
      <w:r>
        <w:rPr>
          <w:spacing w:val="-1"/>
        </w:rPr>
        <w:t>behaviour</w:t>
      </w:r>
      <w:r>
        <w:rPr>
          <w:spacing w:val="8"/>
        </w:rPr>
        <w:t xml:space="preserve"> </w:t>
      </w:r>
      <w:r>
        <w:t>or</w:t>
      </w:r>
      <w:r>
        <w:rPr>
          <w:spacing w:val="9"/>
        </w:rPr>
        <w:t xml:space="preserve"> </w:t>
      </w:r>
      <w:r>
        <w:t>performance,</w:t>
      </w:r>
      <w:r>
        <w:rPr>
          <w:spacing w:val="8"/>
        </w:rPr>
        <w:t xml:space="preserve"> </w:t>
      </w:r>
      <w:r>
        <w:t>and</w:t>
      </w:r>
      <w:r>
        <w:rPr>
          <w:spacing w:val="7"/>
        </w:rPr>
        <w:t xml:space="preserve"> </w:t>
      </w:r>
      <w:r>
        <w:t>where</w:t>
      </w:r>
      <w:r>
        <w:rPr>
          <w:spacing w:val="7"/>
        </w:rPr>
        <w:t xml:space="preserve"> </w:t>
      </w:r>
      <w:r>
        <w:t>the</w:t>
      </w:r>
      <w:r>
        <w:rPr>
          <w:spacing w:val="9"/>
        </w:rPr>
        <w:t xml:space="preserve"> </w:t>
      </w:r>
      <w:r>
        <w:t>employee</w:t>
      </w:r>
      <w:r>
        <w:rPr>
          <w:spacing w:val="6"/>
        </w:rPr>
        <w:t xml:space="preserve"> </w:t>
      </w:r>
      <w:r>
        <w:rPr>
          <w:spacing w:val="-1"/>
        </w:rPr>
        <w:t>is</w:t>
      </w:r>
      <w:r>
        <w:rPr>
          <w:spacing w:val="53"/>
          <w:w w:val="99"/>
        </w:rPr>
        <w:t xml:space="preserve"> </w:t>
      </w:r>
      <w:r>
        <w:rPr>
          <w:spacing w:val="-1"/>
        </w:rPr>
        <w:t>suspected</w:t>
      </w:r>
      <w:r>
        <w:rPr>
          <w:spacing w:val="16"/>
        </w:rPr>
        <w:t xml:space="preserve"> </w:t>
      </w:r>
      <w:r>
        <w:rPr>
          <w:spacing w:val="-1"/>
        </w:rPr>
        <w:t>of,</w:t>
      </w:r>
      <w:r>
        <w:rPr>
          <w:spacing w:val="17"/>
        </w:rPr>
        <w:t xml:space="preserve"> </w:t>
      </w:r>
      <w:r>
        <w:t>or</w:t>
      </w:r>
      <w:r>
        <w:rPr>
          <w:spacing w:val="15"/>
        </w:rPr>
        <w:t xml:space="preserve"> </w:t>
      </w:r>
      <w:r>
        <w:rPr>
          <w:spacing w:val="-1"/>
        </w:rPr>
        <w:t>admits</w:t>
      </w:r>
      <w:r>
        <w:rPr>
          <w:spacing w:val="15"/>
        </w:rPr>
        <w:t xml:space="preserve"> </w:t>
      </w:r>
      <w:r>
        <w:t>to,</w:t>
      </w:r>
      <w:r>
        <w:rPr>
          <w:spacing w:val="16"/>
        </w:rPr>
        <w:t xml:space="preserve"> </w:t>
      </w:r>
      <w:r>
        <w:rPr>
          <w:spacing w:val="-1"/>
        </w:rPr>
        <w:t>being</w:t>
      </w:r>
      <w:r>
        <w:rPr>
          <w:spacing w:val="16"/>
        </w:rPr>
        <w:t xml:space="preserve"> </w:t>
      </w:r>
      <w:r>
        <w:rPr>
          <w:spacing w:val="-1"/>
        </w:rPr>
        <w:t>in</w:t>
      </w:r>
      <w:r>
        <w:rPr>
          <w:spacing w:val="16"/>
        </w:rPr>
        <w:t xml:space="preserve"> </w:t>
      </w:r>
      <w:r>
        <w:rPr>
          <w:spacing w:val="-1"/>
        </w:rPr>
        <w:t>breach</w:t>
      </w:r>
      <w:r>
        <w:rPr>
          <w:spacing w:val="17"/>
        </w:rPr>
        <w:t xml:space="preserve"> </w:t>
      </w:r>
      <w:r>
        <w:t>of</w:t>
      </w:r>
      <w:r>
        <w:rPr>
          <w:spacing w:val="14"/>
        </w:rPr>
        <w:t xml:space="preserve"> </w:t>
      </w:r>
      <w:r>
        <w:rPr>
          <w:spacing w:val="-1"/>
        </w:rPr>
        <w:t>this</w:t>
      </w:r>
      <w:r>
        <w:rPr>
          <w:spacing w:val="16"/>
        </w:rPr>
        <w:t xml:space="preserve"> </w:t>
      </w:r>
      <w:r>
        <w:rPr>
          <w:spacing w:val="-1"/>
        </w:rPr>
        <w:t>policy,</w:t>
      </w:r>
      <w:r>
        <w:rPr>
          <w:spacing w:val="16"/>
        </w:rPr>
        <w:t xml:space="preserve"> </w:t>
      </w:r>
      <w:r>
        <w:t>a</w:t>
      </w:r>
      <w:r>
        <w:rPr>
          <w:spacing w:val="17"/>
        </w:rPr>
        <w:t xml:space="preserve"> </w:t>
      </w:r>
      <w:r>
        <w:t>drug</w:t>
      </w:r>
      <w:r>
        <w:rPr>
          <w:spacing w:val="15"/>
        </w:rPr>
        <w:t xml:space="preserve"> </w:t>
      </w:r>
      <w:r>
        <w:t>and</w:t>
      </w:r>
      <w:r>
        <w:rPr>
          <w:spacing w:val="15"/>
        </w:rPr>
        <w:t xml:space="preserve"> </w:t>
      </w:r>
      <w:r>
        <w:rPr>
          <w:spacing w:val="-1"/>
        </w:rPr>
        <w:t>alcohol</w:t>
      </w:r>
      <w:r>
        <w:rPr>
          <w:spacing w:val="16"/>
        </w:rPr>
        <w:t xml:space="preserve"> </w:t>
      </w:r>
      <w:r>
        <w:rPr>
          <w:spacing w:val="-1"/>
        </w:rPr>
        <w:t>screen</w:t>
      </w:r>
      <w:r>
        <w:rPr>
          <w:spacing w:val="16"/>
        </w:rPr>
        <w:t xml:space="preserve"> </w:t>
      </w:r>
      <w:r>
        <w:t>will</w:t>
      </w:r>
      <w:r>
        <w:rPr>
          <w:spacing w:val="16"/>
        </w:rPr>
        <w:t xml:space="preserve"> </w:t>
      </w:r>
      <w:r>
        <w:t>be</w:t>
      </w:r>
      <w:r>
        <w:rPr>
          <w:spacing w:val="65"/>
          <w:w w:val="99"/>
        </w:rPr>
        <w:t xml:space="preserve"> </w:t>
      </w:r>
      <w:r>
        <w:rPr>
          <w:spacing w:val="-1"/>
        </w:rPr>
        <w:t>performed.</w:t>
      </w:r>
    </w:p>
    <w:p w14:paraId="0F7667D2" w14:textId="77777777" w:rsidR="00BF52D8" w:rsidRDefault="008D1CD1" w:rsidP="009F0239">
      <w:pPr>
        <w:pStyle w:val="BodyText"/>
        <w:numPr>
          <w:ilvl w:val="2"/>
          <w:numId w:val="17"/>
        </w:numPr>
        <w:tabs>
          <w:tab w:val="left" w:pos="284"/>
          <w:tab w:val="left" w:pos="1342"/>
        </w:tabs>
        <w:spacing w:before="122"/>
        <w:ind w:left="0" w:right="136" w:firstLine="0"/>
        <w:jc w:val="both"/>
      </w:pPr>
      <w:r>
        <w:rPr>
          <w:spacing w:val="-1"/>
        </w:rPr>
        <w:t>The</w:t>
      </w:r>
      <w:r>
        <w:rPr>
          <w:spacing w:val="32"/>
        </w:rPr>
        <w:t xml:space="preserve"> </w:t>
      </w:r>
      <w:r>
        <w:rPr>
          <w:spacing w:val="-1"/>
        </w:rPr>
        <w:t>procedure</w:t>
      </w:r>
      <w:r>
        <w:rPr>
          <w:spacing w:val="33"/>
        </w:rPr>
        <w:t xml:space="preserve"> </w:t>
      </w:r>
      <w:r>
        <w:rPr>
          <w:spacing w:val="-1"/>
        </w:rPr>
        <w:t>for</w:t>
      </w:r>
      <w:r>
        <w:rPr>
          <w:spacing w:val="33"/>
        </w:rPr>
        <w:t xml:space="preserve"> </w:t>
      </w:r>
      <w:r>
        <w:rPr>
          <w:spacing w:val="-1"/>
        </w:rPr>
        <w:t>screening</w:t>
      </w:r>
      <w:r>
        <w:rPr>
          <w:spacing w:val="33"/>
        </w:rPr>
        <w:t xml:space="preserve"> </w:t>
      </w:r>
      <w:r>
        <w:rPr>
          <w:spacing w:val="-1"/>
        </w:rPr>
        <w:t>is</w:t>
      </w:r>
      <w:r>
        <w:rPr>
          <w:spacing w:val="32"/>
        </w:rPr>
        <w:t xml:space="preserve"> </w:t>
      </w:r>
      <w:r>
        <w:rPr>
          <w:spacing w:val="-1"/>
        </w:rPr>
        <w:t>held</w:t>
      </w:r>
      <w:r>
        <w:rPr>
          <w:spacing w:val="34"/>
        </w:rPr>
        <w:t xml:space="preserve"> </w:t>
      </w:r>
      <w:r>
        <w:t>by</w:t>
      </w:r>
      <w:r>
        <w:rPr>
          <w:spacing w:val="34"/>
        </w:rPr>
        <w:t xml:space="preserve"> </w:t>
      </w:r>
      <w:r>
        <w:t>the</w:t>
      </w:r>
      <w:r>
        <w:rPr>
          <w:spacing w:val="33"/>
        </w:rPr>
        <w:t xml:space="preserve"> </w:t>
      </w:r>
      <w:r>
        <w:rPr>
          <w:spacing w:val="-1"/>
        </w:rPr>
        <w:t>[occupational</w:t>
      </w:r>
      <w:r>
        <w:rPr>
          <w:spacing w:val="32"/>
        </w:rPr>
        <w:t xml:space="preserve"> </w:t>
      </w:r>
      <w:r>
        <w:rPr>
          <w:spacing w:val="-1"/>
        </w:rPr>
        <w:t>health</w:t>
      </w:r>
      <w:r>
        <w:rPr>
          <w:spacing w:val="34"/>
        </w:rPr>
        <w:t xml:space="preserve"> </w:t>
      </w:r>
      <w:r>
        <w:rPr>
          <w:spacing w:val="-1"/>
        </w:rPr>
        <w:t>specialist/GP/other].</w:t>
      </w:r>
      <w:r>
        <w:rPr>
          <w:spacing w:val="33"/>
        </w:rPr>
        <w:t xml:space="preserve"> </w:t>
      </w:r>
      <w:r>
        <w:rPr>
          <w:spacing w:val="-1"/>
        </w:rPr>
        <w:t>The</w:t>
      </w:r>
      <w:r>
        <w:rPr>
          <w:spacing w:val="93"/>
          <w:w w:val="99"/>
        </w:rPr>
        <w:t xml:space="preserve"> </w:t>
      </w:r>
      <w:r>
        <w:rPr>
          <w:spacing w:val="-1"/>
        </w:rPr>
        <w:t>consent</w:t>
      </w:r>
      <w:r>
        <w:rPr>
          <w:spacing w:val="-2"/>
        </w:rPr>
        <w:t xml:space="preserve"> </w:t>
      </w:r>
      <w:r>
        <w:t>form</w:t>
      </w:r>
      <w:r>
        <w:rPr>
          <w:spacing w:val="-1"/>
        </w:rPr>
        <w:t xml:space="preserve"> will</w:t>
      </w:r>
      <w:r>
        <w:rPr>
          <w:spacing w:val="-3"/>
        </w:rPr>
        <w:t xml:space="preserve"> </w:t>
      </w:r>
      <w:r>
        <w:t>be</w:t>
      </w:r>
      <w:r>
        <w:rPr>
          <w:spacing w:val="-1"/>
        </w:rPr>
        <w:t xml:space="preserve"> </w:t>
      </w:r>
      <w:r>
        <w:t>prepared</w:t>
      </w:r>
      <w:r>
        <w:rPr>
          <w:spacing w:val="-2"/>
        </w:rPr>
        <w:t xml:space="preserve"> </w:t>
      </w:r>
      <w:r>
        <w:t>by</w:t>
      </w:r>
      <w:r>
        <w:rPr>
          <w:spacing w:val="-1"/>
        </w:rPr>
        <w:t xml:space="preserve"> </w:t>
      </w:r>
      <w:r>
        <w:t>the</w:t>
      </w:r>
      <w:r>
        <w:rPr>
          <w:spacing w:val="-3"/>
        </w:rPr>
        <w:t xml:space="preserve"> </w:t>
      </w:r>
      <w:r>
        <w:rPr>
          <w:spacing w:val="-1"/>
        </w:rPr>
        <w:t>[occupational</w:t>
      </w:r>
      <w:r>
        <w:rPr>
          <w:spacing w:val="-2"/>
        </w:rPr>
        <w:t xml:space="preserve"> </w:t>
      </w:r>
      <w:r>
        <w:rPr>
          <w:spacing w:val="-1"/>
        </w:rPr>
        <w:t>health</w:t>
      </w:r>
      <w:r>
        <w:rPr>
          <w:spacing w:val="-2"/>
        </w:rPr>
        <w:t xml:space="preserve"> </w:t>
      </w:r>
      <w:r>
        <w:rPr>
          <w:spacing w:val="-1"/>
        </w:rPr>
        <w:t>specialist/GP/other]</w:t>
      </w:r>
      <w:r>
        <w:rPr>
          <w:spacing w:val="-3"/>
        </w:rPr>
        <w:t xml:space="preserve"> </w:t>
      </w:r>
      <w:r>
        <w:t>and</w:t>
      </w:r>
      <w:r>
        <w:rPr>
          <w:spacing w:val="-2"/>
        </w:rPr>
        <w:t xml:space="preserve"> </w:t>
      </w:r>
      <w:r>
        <w:rPr>
          <w:spacing w:val="-1"/>
        </w:rPr>
        <w:t>signed</w:t>
      </w:r>
      <w:r>
        <w:rPr>
          <w:spacing w:val="-2"/>
        </w:rPr>
        <w:t xml:space="preserve"> </w:t>
      </w:r>
      <w:r>
        <w:t>by</w:t>
      </w:r>
      <w:r>
        <w:rPr>
          <w:spacing w:val="75"/>
          <w:w w:val="99"/>
        </w:rPr>
        <w:t xml:space="preserve"> </w:t>
      </w:r>
      <w:r>
        <w:t>the</w:t>
      </w:r>
      <w:r>
        <w:rPr>
          <w:spacing w:val="17"/>
        </w:rPr>
        <w:t xml:space="preserve"> </w:t>
      </w:r>
      <w:r>
        <w:rPr>
          <w:spacing w:val="-1"/>
        </w:rPr>
        <w:t>employee</w:t>
      </w:r>
      <w:r>
        <w:rPr>
          <w:spacing w:val="18"/>
        </w:rPr>
        <w:t xml:space="preserve"> </w:t>
      </w:r>
      <w:r>
        <w:t>and</w:t>
      </w:r>
      <w:r>
        <w:rPr>
          <w:spacing w:val="20"/>
        </w:rPr>
        <w:t xml:space="preserve"> </w:t>
      </w:r>
      <w:r>
        <w:t>the</w:t>
      </w:r>
      <w:r>
        <w:rPr>
          <w:spacing w:val="18"/>
        </w:rPr>
        <w:t xml:space="preserve"> </w:t>
      </w:r>
      <w:r>
        <w:t>[occupational</w:t>
      </w:r>
      <w:r>
        <w:rPr>
          <w:spacing w:val="19"/>
        </w:rPr>
        <w:t xml:space="preserve"> </w:t>
      </w:r>
      <w:r>
        <w:rPr>
          <w:spacing w:val="-1"/>
        </w:rPr>
        <w:t>health</w:t>
      </w:r>
      <w:r>
        <w:rPr>
          <w:spacing w:val="20"/>
        </w:rPr>
        <w:t xml:space="preserve"> </w:t>
      </w:r>
      <w:r>
        <w:rPr>
          <w:spacing w:val="-1"/>
        </w:rPr>
        <w:t>specialist/physician]</w:t>
      </w:r>
      <w:r>
        <w:rPr>
          <w:spacing w:val="18"/>
        </w:rPr>
        <w:t xml:space="preserve"> </w:t>
      </w:r>
      <w:r>
        <w:rPr>
          <w:spacing w:val="-1"/>
        </w:rPr>
        <w:t>taking</w:t>
      </w:r>
      <w:r>
        <w:rPr>
          <w:spacing w:val="18"/>
        </w:rPr>
        <w:t xml:space="preserve"> </w:t>
      </w:r>
      <w:r>
        <w:rPr>
          <w:spacing w:val="1"/>
        </w:rPr>
        <w:t>the</w:t>
      </w:r>
      <w:r>
        <w:rPr>
          <w:spacing w:val="18"/>
        </w:rPr>
        <w:t xml:space="preserve"> </w:t>
      </w:r>
      <w:r>
        <w:rPr>
          <w:spacing w:val="-1"/>
        </w:rPr>
        <w:t>samples.</w:t>
      </w:r>
      <w:r>
        <w:rPr>
          <w:spacing w:val="41"/>
        </w:rPr>
        <w:t xml:space="preserve"> </w:t>
      </w:r>
      <w:r>
        <w:rPr>
          <w:spacing w:val="-1"/>
        </w:rPr>
        <w:t>Upon</w:t>
      </w:r>
      <w:r>
        <w:rPr>
          <w:spacing w:val="75"/>
          <w:w w:val="99"/>
        </w:rPr>
        <w:t xml:space="preserve"> </w:t>
      </w:r>
      <w:r>
        <w:rPr>
          <w:spacing w:val="-1"/>
        </w:rPr>
        <w:t>completion</w:t>
      </w:r>
      <w:r>
        <w:rPr>
          <w:spacing w:val="6"/>
        </w:rPr>
        <w:t xml:space="preserve"> </w:t>
      </w:r>
      <w:r>
        <w:t>of</w:t>
      </w:r>
      <w:r>
        <w:rPr>
          <w:spacing w:val="6"/>
        </w:rPr>
        <w:t xml:space="preserve"> </w:t>
      </w:r>
      <w:r>
        <w:t>the</w:t>
      </w:r>
      <w:r>
        <w:rPr>
          <w:spacing w:val="5"/>
        </w:rPr>
        <w:t xml:space="preserve"> </w:t>
      </w:r>
      <w:r>
        <w:rPr>
          <w:spacing w:val="-1"/>
        </w:rPr>
        <w:t>screen,</w:t>
      </w:r>
      <w:r>
        <w:rPr>
          <w:spacing w:val="7"/>
        </w:rPr>
        <w:t xml:space="preserve"> </w:t>
      </w:r>
      <w:r>
        <w:t>the</w:t>
      </w:r>
      <w:r>
        <w:rPr>
          <w:spacing w:val="5"/>
        </w:rPr>
        <w:t xml:space="preserve"> </w:t>
      </w:r>
      <w:r>
        <w:rPr>
          <w:spacing w:val="-1"/>
        </w:rPr>
        <w:t>employee</w:t>
      </w:r>
      <w:r>
        <w:rPr>
          <w:spacing w:val="6"/>
        </w:rPr>
        <w:t xml:space="preserve"> </w:t>
      </w:r>
      <w:r>
        <w:rPr>
          <w:spacing w:val="-1"/>
        </w:rPr>
        <w:t>may</w:t>
      </w:r>
      <w:r>
        <w:rPr>
          <w:spacing w:val="7"/>
        </w:rPr>
        <w:t xml:space="preserve"> </w:t>
      </w:r>
      <w:r>
        <w:t>be</w:t>
      </w:r>
      <w:r>
        <w:rPr>
          <w:spacing w:val="6"/>
        </w:rPr>
        <w:t xml:space="preserve"> </w:t>
      </w:r>
      <w:r>
        <w:rPr>
          <w:spacing w:val="-1"/>
        </w:rPr>
        <w:t>suspended</w:t>
      </w:r>
      <w:r>
        <w:rPr>
          <w:spacing w:val="6"/>
        </w:rPr>
        <w:t xml:space="preserve"> </w:t>
      </w:r>
      <w:r>
        <w:t>on</w:t>
      </w:r>
      <w:r>
        <w:rPr>
          <w:spacing w:val="6"/>
        </w:rPr>
        <w:t xml:space="preserve"> </w:t>
      </w:r>
      <w:r>
        <w:rPr>
          <w:spacing w:val="-1"/>
        </w:rPr>
        <w:t>full</w:t>
      </w:r>
      <w:r>
        <w:rPr>
          <w:spacing w:val="6"/>
        </w:rPr>
        <w:t xml:space="preserve"> </w:t>
      </w:r>
      <w:r>
        <w:rPr>
          <w:spacing w:val="-1"/>
        </w:rPr>
        <w:t>pay</w:t>
      </w:r>
      <w:r>
        <w:rPr>
          <w:spacing w:val="7"/>
        </w:rPr>
        <w:t xml:space="preserve"> </w:t>
      </w:r>
      <w:r>
        <w:rPr>
          <w:spacing w:val="-1"/>
        </w:rPr>
        <w:t>for</w:t>
      </w:r>
      <w:r>
        <w:rPr>
          <w:spacing w:val="7"/>
        </w:rPr>
        <w:t xml:space="preserve"> </w:t>
      </w:r>
      <w:r>
        <w:t>as</w:t>
      </w:r>
      <w:r>
        <w:rPr>
          <w:spacing w:val="4"/>
        </w:rPr>
        <w:t xml:space="preserve"> </w:t>
      </w:r>
      <w:r>
        <w:rPr>
          <w:spacing w:val="-1"/>
        </w:rPr>
        <w:t>short</w:t>
      </w:r>
      <w:r>
        <w:rPr>
          <w:spacing w:val="7"/>
        </w:rPr>
        <w:t xml:space="preserve"> </w:t>
      </w:r>
      <w:r>
        <w:t>a</w:t>
      </w:r>
      <w:r>
        <w:rPr>
          <w:spacing w:val="5"/>
        </w:rPr>
        <w:t xml:space="preserve"> </w:t>
      </w:r>
      <w:r>
        <w:rPr>
          <w:spacing w:val="-1"/>
        </w:rPr>
        <w:t>time</w:t>
      </w:r>
      <w:r>
        <w:rPr>
          <w:spacing w:val="5"/>
        </w:rPr>
        <w:t xml:space="preserve"> </w:t>
      </w:r>
      <w:r>
        <w:t>as</w:t>
      </w:r>
      <w:r>
        <w:rPr>
          <w:spacing w:val="65"/>
          <w:w w:val="99"/>
        </w:rPr>
        <w:t xml:space="preserve"> </w:t>
      </w:r>
      <w:r>
        <w:rPr>
          <w:spacing w:val="-1"/>
        </w:rPr>
        <w:t>possible</w:t>
      </w:r>
      <w:r>
        <w:rPr>
          <w:spacing w:val="5"/>
        </w:rPr>
        <w:t xml:space="preserve"> </w:t>
      </w:r>
      <w:r>
        <w:rPr>
          <w:spacing w:val="-1"/>
        </w:rPr>
        <w:t>until</w:t>
      </w:r>
      <w:r>
        <w:rPr>
          <w:spacing w:val="3"/>
        </w:rPr>
        <w:t xml:space="preserve"> </w:t>
      </w:r>
      <w:r>
        <w:t>the</w:t>
      </w:r>
      <w:r>
        <w:rPr>
          <w:spacing w:val="3"/>
        </w:rPr>
        <w:t xml:space="preserve"> </w:t>
      </w:r>
      <w:r>
        <w:t>results</w:t>
      </w:r>
      <w:r>
        <w:rPr>
          <w:spacing w:val="3"/>
        </w:rPr>
        <w:t xml:space="preserve"> </w:t>
      </w:r>
      <w:r>
        <w:t>of</w:t>
      </w:r>
      <w:r>
        <w:rPr>
          <w:spacing w:val="5"/>
        </w:rPr>
        <w:t xml:space="preserve"> </w:t>
      </w:r>
      <w:r>
        <w:t>the</w:t>
      </w:r>
      <w:r>
        <w:rPr>
          <w:spacing w:val="3"/>
        </w:rPr>
        <w:t xml:space="preserve"> </w:t>
      </w:r>
      <w:r>
        <w:rPr>
          <w:spacing w:val="-1"/>
        </w:rPr>
        <w:t>test</w:t>
      </w:r>
      <w:r>
        <w:rPr>
          <w:spacing w:val="5"/>
        </w:rPr>
        <w:t xml:space="preserve"> </w:t>
      </w:r>
      <w:r>
        <w:t>are</w:t>
      </w:r>
      <w:r>
        <w:rPr>
          <w:spacing w:val="5"/>
        </w:rPr>
        <w:t xml:space="preserve"> </w:t>
      </w:r>
      <w:r>
        <w:rPr>
          <w:spacing w:val="-1"/>
        </w:rPr>
        <w:t>known.</w:t>
      </w:r>
      <w:r>
        <w:rPr>
          <w:spacing w:val="3"/>
        </w:rPr>
        <w:t xml:space="preserve"> </w:t>
      </w:r>
      <w:r>
        <w:t>The</w:t>
      </w:r>
      <w:r>
        <w:rPr>
          <w:spacing w:val="3"/>
        </w:rPr>
        <w:t xml:space="preserve"> </w:t>
      </w:r>
      <w:r>
        <w:t>employee</w:t>
      </w:r>
      <w:r>
        <w:rPr>
          <w:spacing w:val="6"/>
        </w:rPr>
        <w:t xml:space="preserve"> </w:t>
      </w:r>
      <w:r>
        <w:rPr>
          <w:spacing w:val="-1"/>
        </w:rPr>
        <w:t>may</w:t>
      </w:r>
      <w:r>
        <w:rPr>
          <w:spacing w:val="4"/>
        </w:rPr>
        <w:t xml:space="preserve"> </w:t>
      </w:r>
      <w:r>
        <w:t>be</w:t>
      </w:r>
      <w:r>
        <w:rPr>
          <w:spacing w:val="5"/>
        </w:rPr>
        <w:t xml:space="preserve"> </w:t>
      </w:r>
      <w:r>
        <w:rPr>
          <w:spacing w:val="-1"/>
        </w:rPr>
        <w:t>suspended</w:t>
      </w:r>
      <w:r>
        <w:rPr>
          <w:spacing w:val="6"/>
        </w:rPr>
        <w:t xml:space="preserve"> </w:t>
      </w:r>
      <w:r>
        <w:t>on</w:t>
      </w:r>
      <w:r>
        <w:rPr>
          <w:spacing w:val="5"/>
        </w:rPr>
        <w:t xml:space="preserve"> </w:t>
      </w:r>
      <w:r>
        <w:rPr>
          <w:spacing w:val="-1"/>
        </w:rPr>
        <w:t>full</w:t>
      </w:r>
      <w:r>
        <w:rPr>
          <w:spacing w:val="5"/>
        </w:rPr>
        <w:t xml:space="preserve"> </w:t>
      </w:r>
      <w:r>
        <w:t>pay</w:t>
      </w:r>
      <w:r>
        <w:rPr>
          <w:spacing w:val="49"/>
          <w:w w:val="99"/>
        </w:rPr>
        <w:t xml:space="preserve"> </w:t>
      </w:r>
      <w:r>
        <w:rPr>
          <w:spacing w:val="-1"/>
        </w:rPr>
        <w:t>pending</w:t>
      </w:r>
      <w:r>
        <w:rPr>
          <w:spacing w:val="-6"/>
        </w:rPr>
        <w:t xml:space="preserve"> </w:t>
      </w:r>
      <w:r>
        <w:t>the</w:t>
      </w:r>
      <w:r>
        <w:rPr>
          <w:spacing w:val="-6"/>
        </w:rPr>
        <w:t xml:space="preserve"> </w:t>
      </w:r>
      <w:r>
        <w:rPr>
          <w:spacing w:val="-1"/>
        </w:rPr>
        <w:t>screening</w:t>
      </w:r>
      <w:r>
        <w:rPr>
          <w:spacing w:val="-5"/>
        </w:rPr>
        <w:t xml:space="preserve"> </w:t>
      </w:r>
      <w:r>
        <w:rPr>
          <w:spacing w:val="-1"/>
        </w:rPr>
        <w:t>process</w:t>
      </w:r>
      <w:r>
        <w:rPr>
          <w:spacing w:val="-6"/>
        </w:rPr>
        <w:t xml:space="preserve"> </w:t>
      </w:r>
      <w:r>
        <w:rPr>
          <w:spacing w:val="-1"/>
        </w:rPr>
        <w:t>if</w:t>
      </w:r>
      <w:r>
        <w:rPr>
          <w:spacing w:val="-6"/>
        </w:rPr>
        <w:t xml:space="preserve"> </w:t>
      </w:r>
      <w:r>
        <w:t>the</w:t>
      </w:r>
      <w:r>
        <w:rPr>
          <w:spacing w:val="-6"/>
        </w:rPr>
        <w:t xml:space="preserve"> </w:t>
      </w:r>
      <w:r>
        <w:t>company</w:t>
      </w:r>
      <w:r>
        <w:rPr>
          <w:spacing w:val="-4"/>
        </w:rPr>
        <w:t xml:space="preserve"> </w:t>
      </w:r>
      <w:r>
        <w:rPr>
          <w:spacing w:val="-1"/>
        </w:rPr>
        <w:t>sees</w:t>
      </w:r>
      <w:r>
        <w:rPr>
          <w:spacing w:val="-6"/>
        </w:rPr>
        <w:t xml:space="preserve"> </w:t>
      </w:r>
      <w:r>
        <w:rPr>
          <w:spacing w:val="-1"/>
        </w:rPr>
        <w:t>fit.</w:t>
      </w:r>
    </w:p>
    <w:p w14:paraId="4C79AA05" w14:textId="77777777" w:rsidR="00BF52D8" w:rsidRDefault="008D1CD1" w:rsidP="009F0239">
      <w:pPr>
        <w:pStyle w:val="BodyText"/>
        <w:numPr>
          <w:ilvl w:val="2"/>
          <w:numId w:val="17"/>
        </w:numPr>
        <w:tabs>
          <w:tab w:val="left" w:pos="284"/>
          <w:tab w:val="left" w:pos="1342"/>
        </w:tabs>
        <w:spacing w:before="122"/>
        <w:ind w:left="0" w:right="134" w:firstLine="0"/>
        <w:jc w:val="both"/>
      </w:pPr>
      <w:r>
        <w:t>If</w:t>
      </w:r>
      <w:r>
        <w:rPr>
          <w:spacing w:val="12"/>
        </w:rPr>
        <w:t xml:space="preserve"> </w:t>
      </w:r>
      <w:r>
        <w:t>an</w:t>
      </w:r>
      <w:r>
        <w:rPr>
          <w:spacing w:val="13"/>
        </w:rPr>
        <w:t xml:space="preserve"> </w:t>
      </w:r>
      <w:r>
        <w:rPr>
          <w:spacing w:val="-1"/>
        </w:rPr>
        <w:t>employee</w:t>
      </w:r>
      <w:r>
        <w:rPr>
          <w:spacing w:val="13"/>
        </w:rPr>
        <w:t xml:space="preserve"> </w:t>
      </w:r>
      <w:r>
        <w:t>refuses</w:t>
      </w:r>
      <w:r>
        <w:rPr>
          <w:spacing w:val="12"/>
        </w:rPr>
        <w:t xml:space="preserve"> </w:t>
      </w:r>
      <w:r>
        <w:t>to</w:t>
      </w:r>
      <w:r>
        <w:rPr>
          <w:spacing w:val="13"/>
        </w:rPr>
        <w:t xml:space="preserve"> </w:t>
      </w:r>
      <w:r>
        <w:t>co-operate</w:t>
      </w:r>
      <w:r>
        <w:rPr>
          <w:spacing w:val="14"/>
        </w:rPr>
        <w:t xml:space="preserve"> </w:t>
      </w:r>
      <w:r>
        <w:rPr>
          <w:spacing w:val="-1"/>
        </w:rPr>
        <w:t>with</w:t>
      </w:r>
      <w:r>
        <w:rPr>
          <w:spacing w:val="14"/>
        </w:rPr>
        <w:t xml:space="preserve"> </w:t>
      </w:r>
      <w:r>
        <w:t>the</w:t>
      </w:r>
      <w:r>
        <w:rPr>
          <w:spacing w:val="12"/>
        </w:rPr>
        <w:t xml:space="preserve"> </w:t>
      </w:r>
      <w:r>
        <w:rPr>
          <w:spacing w:val="-1"/>
        </w:rPr>
        <w:t>screening</w:t>
      </w:r>
      <w:r>
        <w:rPr>
          <w:spacing w:val="15"/>
        </w:rPr>
        <w:t xml:space="preserve"> </w:t>
      </w:r>
      <w:r>
        <w:t>or</w:t>
      </w:r>
      <w:r>
        <w:rPr>
          <w:spacing w:val="13"/>
        </w:rPr>
        <w:t xml:space="preserve"> </w:t>
      </w:r>
      <w:r>
        <w:t>to</w:t>
      </w:r>
      <w:r>
        <w:rPr>
          <w:spacing w:val="13"/>
        </w:rPr>
        <w:t xml:space="preserve"> </w:t>
      </w:r>
      <w:r>
        <w:rPr>
          <w:spacing w:val="-1"/>
        </w:rPr>
        <w:t>allow</w:t>
      </w:r>
      <w:r>
        <w:rPr>
          <w:spacing w:val="12"/>
        </w:rPr>
        <w:t xml:space="preserve"> </w:t>
      </w:r>
      <w:r>
        <w:t>the</w:t>
      </w:r>
      <w:r>
        <w:rPr>
          <w:spacing w:val="12"/>
        </w:rPr>
        <w:t xml:space="preserve"> </w:t>
      </w:r>
      <w:r>
        <w:t>Company</w:t>
      </w:r>
      <w:r>
        <w:rPr>
          <w:spacing w:val="14"/>
        </w:rPr>
        <w:t xml:space="preserve"> </w:t>
      </w:r>
      <w:r>
        <w:rPr>
          <w:spacing w:val="-1"/>
        </w:rPr>
        <w:t>access</w:t>
      </w:r>
      <w:r>
        <w:rPr>
          <w:spacing w:val="12"/>
        </w:rPr>
        <w:t xml:space="preserve"> </w:t>
      </w:r>
      <w:r>
        <w:t>to</w:t>
      </w:r>
      <w:r>
        <w:rPr>
          <w:spacing w:val="43"/>
          <w:w w:val="99"/>
        </w:rPr>
        <w:t xml:space="preserve"> </w:t>
      </w:r>
      <w:r>
        <w:t>the</w:t>
      </w:r>
      <w:r>
        <w:rPr>
          <w:spacing w:val="-3"/>
        </w:rPr>
        <w:t xml:space="preserve"> </w:t>
      </w:r>
      <w:r>
        <w:rPr>
          <w:spacing w:val="-1"/>
        </w:rPr>
        <w:t xml:space="preserve">results, </w:t>
      </w:r>
      <w:r>
        <w:t>the</w:t>
      </w:r>
      <w:r>
        <w:rPr>
          <w:spacing w:val="-1"/>
        </w:rPr>
        <w:t xml:space="preserve"> consent</w:t>
      </w:r>
      <w:r>
        <w:rPr>
          <w:spacing w:val="1"/>
        </w:rPr>
        <w:t xml:space="preserve"> </w:t>
      </w:r>
      <w:r>
        <w:rPr>
          <w:spacing w:val="-1"/>
        </w:rPr>
        <w:t>form will</w:t>
      </w:r>
      <w:r>
        <w:rPr>
          <w:spacing w:val="-2"/>
        </w:rPr>
        <w:t xml:space="preserve"> </w:t>
      </w:r>
      <w:r>
        <w:t>be</w:t>
      </w:r>
      <w:r>
        <w:rPr>
          <w:spacing w:val="-1"/>
        </w:rPr>
        <w:t xml:space="preserve"> completed </w:t>
      </w:r>
      <w:r>
        <w:t>accordingly.</w:t>
      </w:r>
      <w:r>
        <w:rPr>
          <w:spacing w:val="-3"/>
        </w:rPr>
        <w:t xml:space="preserve"> </w:t>
      </w:r>
      <w:r>
        <w:rPr>
          <w:spacing w:val="-1"/>
        </w:rPr>
        <w:t>The</w:t>
      </w:r>
      <w:r>
        <w:t xml:space="preserve"> </w:t>
      </w:r>
      <w:r>
        <w:rPr>
          <w:spacing w:val="-1"/>
        </w:rPr>
        <w:t>employee will</w:t>
      </w:r>
      <w:r>
        <w:rPr>
          <w:spacing w:val="-2"/>
        </w:rPr>
        <w:t xml:space="preserve"> </w:t>
      </w:r>
      <w:r>
        <w:rPr>
          <w:spacing w:val="1"/>
        </w:rPr>
        <w:t>be</w:t>
      </w:r>
      <w:r>
        <w:rPr>
          <w:spacing w:val="-2"/>
        </w:rPr>
        <w:t xml:space="preserve"> </w:t>
      </w:r>
      <w:r>
        <w:rPr>
          <w:spacing w:val="-1"/>
        </w:rPr>
        <w:t>suspended</w:t>
      </w:r>
      <w:r>
        <w:rPr>
          <w:spacing w:val="73"/>
          <w:w w:val="99"/>
        </w:rPr>
        <w:t xml:space="preserve"> </w:t>
      </w:r>
      <w:r>
        <w:rPr>
          <w:spacing w:val="-1"/>
        </w:rPr>
        <w:t>immediately</w:t>
      </w:r>
      <w:r>
        <w:rPr>
          <w:spacing w:val="16"/>
        </w:rPr>
        <w:t xml:space="preserve"> </w:t>
      </w:r>
      <w:r>
        <w:t>on</w:t>
      </w:r>
      <w:r>
        <w:rPr>
          <w:spacing w:val="15"/>
        </w:rPr>
        <w:t xml:space="preserve"> </w:t>
      </w:r>
      <w:r>
        <w:rPr>
          <w:spacing w:val="-1"/>
        </w:rPr>
        <w:t>full</w:t>
      </w:r>
      <w:r>
        <w:rPr>
          <w:spacing w:val="17"/>
        </w:rPr>
        <w:t xml:space="preserve"> </w:t>
      </w:r>
      <w:r>
        <w:t>pay</w:t>
      </w:r>
      <w:r>
        <w:rPr>
          <w:spacing w:val="16"/>
        </w:rPr>
        <w:t xml:space="preserve"> </w:t>
      </w:r>
      <w:r>
        <w:t>and</w:t>
      </w:r>
      <w:r>
        <w:rPr>
          <w:spacing w:val="15"/>
        </w:rPr>
        <w:t xml:space="preserve"> </w:t>
      </w:r>
      <w:r>
        <w:t>the</w:t>
      </w:r>
      <w:r>
        <w:rPr>
          <w:spacing w:val="15"/>
        </w:rPr>
        <w:t xml:space="preserve"> </w:t>
      </w:r>
      <w:r>
        <w:rPr>
          <w:spacing w:val="-1"/>
        </w:rPr>
        <w:t>Company’s</w:t>
      </w:r>
      <w:r>
        <w:rPr>
          <w:spacing w:val="13"/>
        </w:rPr>
        <w:t xml:space="preserve"> </w:t>
      </w:r>
      <w:r>
        <w:t>disciplinary</w:t>
      </w:r>
      <w:r>
        <w:rPr>
          <w:spacing w:val="16"/>
        </w:rPr>
        <w:t xml:space="preserve"> </w:t>
      </w:r>
      <w:r>
        <w:rPr>
          <w:spacing w:val="-1"/>
        </w:rPr>
        <w:t>policy</w:t>
      </w:r>
      <w:r>
        <w:rPr>
          <w:spacing w:val="16"/>
        </w:rPr>
        <w:t xml:space="preserve"> </w:t>
      </w:r>
      <w:r>
        <w:rPr>
          <w:spacing w:val="-1"/>
        </w:rPr>
        <w:t>will</w:t>
      </w:r>
      <w:r>
        <w:rPr>
          <w:spacing w:val="14"/>
        </w:rPr>
        <w:t xml:space="preserve"> </w:t>
      </w:r>
      <w:r>
        <w:rPr>
          <w:spacing w:val="1"/>
        </w:rPr>
        <w:t>be</w:t>
      </w:r>
      <w:r>
        <w:rPr>
          <w:spacing w:val="15"/>
        </w:rPr>
        <w:t xml:space="preserve"> </w:t>
      </w:r>
      <w:r>
        <w:rPr>
          <w:spacing w:val="-1"/>
        </w:rPr>
        <w:t>instigated.</w:t>
      </w:r>
      <w:r>
        <w:rPr>
          <w:spacing w:val="17"/>
        </w:rPr>
        <w:t xml:space="preserve"> </w:t>
      </w:r>
      <w:r>
        <w:rPr>
          <w:spacing w:val="-1"/>
        </w:rPr>
        <w:t>The</w:t>
      </w:r>
      <w:r>
        <w:rPr>
          <w:spacing w:val="61"/>
          <w:w w:val="99"/>
        </w:rPr>
        <w:t xml:space="preserve"> </w:t>
      </w:r>
      <w:r>
        <w:rPr>
          <w:spacing w:val="-1"/>
        </w:rPr>
        <w:t>behaviour</w:t>
      </w:r>
      <w:r>
        <w:rPr>
          <w:spacing w:val="5"/>
        </w:rPr>
        <w:t xml:space="preserve"> </w:t>
      </w:r>
      <w:r>
        <w:t>that</w:t>
      </w:r>
      <w:r>
        <w:rPr>
          <w:spacing w:val="6"/>
        </w:rPr>
        <w:t xml:space="preserve"> </w:t>
      </w:r>
      <w:r>
        <w:t>gave</w:t>
      </w:r>
      <w:r>
        <w:rPr>
          <w:spacing w:val="7"/>
        </w:rPr>
        <w:t xml:space="preserve"> </w:t>
      </w:r>
      <w:r>
        <w:t>rise</w:t>
      </w:r>
      <w:r>
        <w:rPr>
          <w:spacing w:val="5"/>
        </w:rPr>
        <w:t xml:space="preserve"> </w:t>
      </w:r>
      <w:r>
        <w:t>to</w:t>
      </w:r>
      <w:r>
        <w:rPr>
          <w:spacing w:val="7"/>
        </w:rPr>
        <w:t xml:space="preserve"> </w:t>
      </w:r>
      <w:r>
        <w:t>the</w:t>
      </w:r>
      <w:r>
        <w:rPr>
          <w:spacing w:val="7"/>
        </w:rPr>
        <w:t xml:space="preserve"> </w:t>
      </w:r>
      <w:r>
        <w:rPr>
          <w:spacing w:val="-1"/>
        </w:rPr>
        <w:t>suspicion</w:t>
      </w:r>
      <w:r>
        <w:rPr>
          <w:spacing w:val="9"/>
        </w:rPr>
        <w:t xml:space="preserve"> </w:t>
      </w:r>
      <w:r>
        <w:rPr>
          <w:spacing w:val="-1"/>
        </w:rPr>
        <w:t>may</w:t>
      </w:r>
      <w:r>
        <w:rPr>
          <w:spacing w:val="6"/>
        </w:rPr>
        <w:t xml:space="preserve"> </w:t>
      </w:r>
      <w:r>
        <w:t>also</w:t>
      </w:r>
      <w:r>
        <w:rPr>
          <w:spacing w:val="7"/>
        </w:rPr>
        <w:t xml:space="preserve"> </w:t>
      </w:r>
      <w:r>
        <w:t>be</w:t>
      </w:r>
      <w:r>
        <w:rPr>
          <w:spacing w:val="7"/>
        </w:rPr>
        <w:t xml:space="preserve"> </w:t>
      </w:r>
      <w:r>
        <w:t>grounds</w:t>
      </w:r>
      <w:r>
        <w:rPr>
          <w:spacing w:val="4"/>
        </w:rPr>
        <w:t xml:space="preserve"> </w:t>
      </w:r>
      <w:r>
        <w:rPr>
          <w:spacing w:val="-1"/>
        </w:rPr>
        <w:t>for</w:t>
      </w:r>
      <w:r>
        <w:rPr>
          <w:spacing w:val="6"/>
        </w:rPr>
        <w:t xml:space="preserve"> </w:t>
      </w:r>
      <w:r>
        <w:rPr>
          <w:spacing w:val="-1"/>
        </w:rPr>
        <w:t>disciplinary</w:t>
      </w:r>
      <w:r>
        <w:rPr>
          <w:spacing w:val="6"/>
        </w:rPr>
        <w:t xml:space="preserve"> </w:t>
      </w:r>
      <w:r>
        <w:t>action.</w:t>
      </w:r>
      <w:r>
        <w:rPr>
          <w:spacing w:val="6"/>
        </w:rPr>
        <w:t xml:space="preserve"> </w:t>
      </w:r>
      <w:r>
        <w:t>Failure</w:t>
      </w:r>
      <w:r>
        <w:rPr>
          <w:spacing w:val="43"/>
          <w:w w:val="99"/>
        </w:rPr>
        <w:t xml:space="preserve"> </w:t>
      </w:r>
      <w:r>
        <w:t>to</w:t>
      </w:r>
      <w:r>
        <w:rPr>
          <w:spacing w:val="30"/>
        </w:rPr>
        <w:t xml:space="preserve"> </w:t>
      </w:r>
      <w:r>
        <w:rPr>
          <w:spacing w:val="-1"/>
        </w:rPr>
        <w:t>follow</w:t>
      </w:r>
      <w:r>
        <w:rPr>
          <w:spacing w:val="29"/>
        </w:rPr>
        <w:t xml:space="preserve"> </w:t>
      </w:r>
      <w:r>
        <w:t>or</w:t>
      </w:r>
      <w:r>
        <w:rPr>
          <w:spacing w:val="30"/>
        </w:rPr>
        <w:t xml:space="preserve"> </w:t>
      </w:r>
      <w:r>
        <w:rPr>
          <w:spacing w:val="-1"/>
        </w:rPr>
        <w:t>co-operate</w:t>
      </w:r>
      <w:r>
        <w:rPr>
          <w:spacing w:val="29"/>
        </w:rPr>
        <w:t xml:space="preserve"> </w:t>
      </w:r>
      <w:r>
        <w:rPr>
          <w:spacing w:val="-1"/>
        </w:rPr>
        <w:t>with</w:t>
      </w:r>
      <w:r>
        <w:rPr>
          <w:spacing w:val="32"/>
        </w:rPr>
        <w:t xml:space="preserve"> </w:t>
      </w:r>
      <w:r>
        <w:rPr>
          <w:spacing w:val="-1"/>
        </w:rPr>
        <w:t>procedures</w:t>
      </w:r>
      <w:r>
        <w:rPr>
          <w:spacing w:val="29"/>
        </w:rPr>
        <w:t xml:space="preserve"> </w:t>
      </w:r>
      <w:r>
        <w:rPr>
          <w:spacing w:val="-1"/>
        </w:rPr>
        <w:t>laid</w:t>
      </w:r>
      <w:r>
        <w:rPr>
          <w:spacing w:val="30"/>
        </w:rPr>
        <w:t xml:space="preserve"> </w:t>
      </w:r>
      <w:r>
        <w:rPr>
          <w:spacing w:val="-1"/>
        </w:rPr>
        <w:t>down</w:t>
      </w:r>
      <w:r>
        <w:rPr>
          <w:spacing w:val="30"/>
        </w:rPr>
        <w:t xml:space="preserve"> </w:t>
      </w:r>
      <w:r>
        <w:t>to</w:t>
      </w:r>
      <w:r>
        <w:rPr>
          <w:spacing w:val="30"/>
        </w:rPr>
        <w:t xml:space="preserve"> </w:t>
      </w:r>
      <w:r>
        <w:rPr>
          <w:spacing w:val="-1"/>
        </w:rPr>
        <w:t>safeguard</w:t>
      </w:r>
      <w:r>
        <w:rPr>
          <w:spacing w:val="30"/>
        </w:rPr>
        <w:t xml:space="preserve"> </w:t>
      </w:r>
      <w:r>
        <w:t>the</w:t>
      </w:r>
      <w:r>
        <w:rPr>
          <w:spacing w:val="29"/>
        </w:rPr>
        <w:t xml:space="preserve"> </w:t>
      </w:r>
      <w:r>
        <w:rPr>
          <w:spacing w:val="-1"/>
        </w:rPr>
        <w:t>health</w:t>
      </w:r>
      <w:r>
        <w:rPr>
          <w:spacing w:val="30"/>
        </w:rPr>
        <w:t xml:space="preserve"> </w:t>
      </w:r>
      <w:r>
        <w:t>and</w:t>
      </w:r>
      <w:r>
        <w:rPr>
          <w:spacing w:val="30"/>
        </w:rPr>
        <w:t xml:space="preserve"> </w:t>
      </w:r>
      <w:r>
        <w:rPr>
          <w:spacing w:val="-1"/>
        </w:rPr>
        <w:t>safety</w:t>
      </w:r>
      <w:r>
        <w:rPr>
          <w:spacing w:val="30"/>
        </w:rPr>
        <w:t xml:space="preserve"> </w:t>
      </w:r>
      <w:r>
        <w:t>of</w:t>
      </w:r>
      <w:r>
        <w:rPr>
          <w:spacing w:val="85"/>
          <w:w w:val="99"/>
        </w:rPr>
        <w:t xml:space="preserve"> </w:t>
      </w:r>
      <w:r>
        <w:rPr>
          <w:spacing w:val="-1"/>
        </w:rPr>
        <w:t>employees</w:t>
      </w:r>
      <w:r>
        <w:rPr>
          <w:spacing w:val="15"/>
        </w:rPr>
        <w:t xml:space="preserve"> </w:t>
      </w:r>
      <w:r>
        <w:rPr>
          <w:spacing w:val="-1"/>
        </w:rPr>
        <w:t>may</w:t>
      </w:r>
      <w:r>
        <w:rPr>
          <w:spacing w:val="18"/>
        </w:rPr>
        <w:t xml:space="preserve"> </w:t>
      </w:r>
      <w:r>
        <w:t>be</w:t>
      </w:r>
      <w:r>
        <w:rPr>
          <w:spacing w:val="17"/>
        </w:rPr>
        <w:t xml:space="preserve"> </w:t>
      </w:r>
      <w:r>
        <w:rPr>
          <w:spacing w:val="-1"/>
        </w:rPr>
        <w:t>regarded</w:t>
      </w:r>
      <w:r>
        <w:rPr>
          <w:spacing w:val="21"/>
        </w:rPr>
        <w:t xml:space="preserve"> </w:t>
      </w:r>
      <w:r>
        <w:t>as</w:t>
      </w:r>
      <w:r>
        <w:rPr>
          <w:spacing w:val="16"/>
        </w:rPr>
        <w:t xml:space="preserve"> </w:t>
      </w:r>
      <w:r>
        <w:t>gross</w:t>
      </w:r>
      <w:r>
        <w:rPr>
          <w:spacing w:val="16"/>
        </w:rPr>
        <w:t xml:space="preserve"> </w:t>
      </w:r>
      <w:r>
        <w:rPr>
          <w:spacing w:val="-1"/>
        </w:rPr>
        <w:t>misconduct</w:t>
      </w:r>
      <w:r>
        <w:rPr>
          <w:spacing w:val="17"/>
        </w:rPr>
        <w:t xml:space="preserve"> </w:t>
      </w:r>
      <w:r>
        <w:t>and</w:t>
      </w:r>
      <w:r>
        <w:rPr>
          <w:spacing w:val="18"/>
        </w:rPr>
        <w:t xml:space="preserve"> </w:t>
      </w:r>
      <w:r>
        <w:rPr>
          <w:spacing w:val="-1"/>
        </w:rPr>
        <w:t>may</w:t>
      </w:r>
      <w:r>
        <w:rPr>
          <w:spacing w:val="18"/>
        </w:rPr>
        <w:t xml:space="preserve"> </w:t>
      </w:r>
      <w:r>
        <w:rPr>
          <w:spacing w:val="-1"/>
        </w:rPr>
        <w:t>lead</w:t>
      </w:r>
      <w:r>
        <w:rPr>
          <w:spacing w:val="18"/>
        </w:rPr>
        <w:t xml:space="preserve"> </w:t>
      </w:r>
      <w:r>
        <w:t>to</w:t>
      </w:r>
      <w:r>
        <w:rPr>
          <w:spacing w:val="18"/>
        </w:rPr>
        <w:t xml:space="preserve"> </w:t>
      </w:r>
      <w:r>
        <w:rPr>
          <w:spacing w:val="-1"/>
        </w:rPr>
        <w:t>disciplinary</w:t>
      </w:r>
      <w:r>
        <w:rPr>
          <w:spacing w:val="18"/>
        </w:rPr>
        <w:t xml:space="preserve"> </w:t>
      </w:r>
      <w:r>
        <w:rPr>
          <w:spacing w:val="-1"/>
        </w:rPr>
        <w:t>action</w:t>
      </w:r>
      <w:r>
        <w:rPr>
          <w:spacing w:val="14"/>
        </w:rPr>
        <w:t xml:space="preserve"> </w:t>
      </w:r>
      <w:r>
        <w:t>up</w:t>
      </w:r>
      <w:r>
        <w:rPr>
          <w:spacing w:val="18"/>
        </w:rPr>
        <w:t xml:space="preserve"> </w:t>
      </w:r>
      <w:r>
        <w:t>to</w:t>
      </w:r>
      <w:r>
        <w:rPr>
          <w:spacing w:val="65"/>
          <w:w w:val="99"/>
        </w:rPr>
        <w:t xml:space="preserve"> </w:t>
      </w:r>
      <w:r>
        <w:t>and</w:t>
      </w:r>
      <w:r>
        <w:rPr>
          <w:spacing w:val="-9"/>
        </w:rPr>
        <w:t xml:space="preserve"> </w:t>
      </w:r>
      <w:r>
        <w:rPr>
          <w:spacing w:val="-1"/>
        </w:rPr>
        <w:t>including</w:t>
      </w:r>
      <w:r>
        <w:rPr>
          <w:spacing w:val="-9"/>
        </w:rPr>
        <w:t xml:space="preserve"> </w:t>
      </w:r>
      <w:r>
        <w:rPr>
          <w:spacing w:val="-1"/>
        </w:rPr>
        <w:t>dismissal.</w:t>
      </w:r>
    </w:p>
    <w:p w14:paraId="727C6DA3" w14:textId="77777777" w:rsidR="00BF52D8" w:rsidRDefault="00BF52D8" w:rsidP="009F0239">
      <w:pPr>
        <w:tabs>
          <w:tab w:val="left" w:pos="284"/>
        </w:tabs>
        <w:spacing w:before="9"/>
        <w:jc w:val="both"/>
        <w:rPr>
          <w:rFonts w:ascii="Calibri" w:eastAsia="Calibri" w:hAnsi="Calibri" w:cs="Calibri"/>
          <w:sz w:val="29"/>
          <w:szCs w:val="29"/>
        </w:rPr>
      </w:pPr>
    </w:p>
    <w:p w14:paraId="2A86EEAB" w14:textId="77777777" w:rsidR="00BF52D8" w:rsidRDefault="008D1CD1" w:rsidP="009F0239">
      <w:pPr>
        <w:pStyle w:val="BodyText"/>
        <w:tabs>
          <w:tab w:val="left" w:pos="284"/>
        </w:tabs>
        <w:ind w:left="0"/>
        <w:jc w:val="both"/>
      </w:pPr>
      <w:r>
        <w:rPr>
          <w:spacing w:val="-1"/>
          <w:u w:val="single" w:color="000000"/>
        </w:rPr>
        <w:t>Dealing</w:t>
      </w:r>
      <w:r>
        <w:rPr>
          <w:spacing w:val="-7"/>
          <w:u w:val="single" w:color="000000"/>
        </w:rPr>
        <w:t xml:space="preserve"> </w:t>
      </w:r>
      <w:r>
        <w:rPr>
          <w:spacing w:val="-1"/>
          <w:u w:val="single" w:color="000000"/>
        </w:rPr>
        <w:t>with</w:t>
      </w:r>
      <w:r>
        <w:rPr>
          <w:spacing w:val="-5"/>
          <w:u w:val="single" w:color="000000"/>
        </w:rPr>
        <w:t xml:space="preserve"> </w:t>
      </w:r>
      <w:r>
        <w:rPr>
          <w:u w:val="single" w:color="000000"/>
        </w:rPr>
        <w:t>the</w:t>
      </w:r>
      <w:r>
        <w:rPr>
          <w:spacing w:val="-7"/>
          <w:u w:val="single" w:color="000000"/>
        </w:rPr>
        <w:t xml:space="preserve"> </w:t>
      </w:r>
      <w:r w:rsidR="009F0239">
        <w:rPr>
          <w:u w:val="single" w:color="000000"/>
        </w:rPr>
        <w:t>R</w:t>
      </w:r>
      <w:r>
        <w:rPr>
          <w:u w:val="single" w:color="000000"/>
        </w:rPr>
        <w:t>esults</w:t>
      </w:r>
    </w:p>
    <w:p w14:paraId="157ED1B1" w14:textId="77777777" w:rsidR="00BF52D8" w:rsidRDefault="008D1CD1" w:rsidP="009F0239">
      <w:pPr>
        <w:pStyle w:val="BodyText"/>
        <w:tabs>
          <w:tab w:val="left" w:pos="284"/>
        </w:tabs>
        <w:spacing w:before="120"/>
        <w:ind w:left="0"/>
        <w:jc w:val="both"/>
      </w:pPr>
      <w:r>
        <w:rPr>
          <w:spacing w:val="-1"/>
        </w:rPr>
        <w:t>Employees</w:t>
      </w:r>
      <w:r>
        <w:rPr>
          <w:spacing w:val="-4"/>
        </w:rPr>
        <w:t xml:space="preserve"> </w:t>
      </w:r>
      <w:r>
        <w:rPr>
          <w:spacing w:val="-1"/>
        </w:rPr>
        <w:t>will</w:t>
      </w:r>
      <w:r>
        <w:rPr>
          <w:spacing w:val="-4"/>
        </w:rPr>
        <w:t xml:space="preserve"> </w:t>
      </w:r>
      <w:r>
        <w:t>be</w:t>
      </w:r>
      <w:r>
        <w:rPr>
          <w:spacing w:val="-5"/>
        </w:rPr>
        <w:t xml:space="preserve"> </w:t>
      </w:r>
      <w:r>
        <w:rPr>
          <w:spacing w:val="-1"/>
        </w:rPr>
        <w:t>told</w:t>
      </w:r>
      <w:r>
        <w:rPr>
          <w:spacing w:val="-4"/>
        </w:rPr>
        <w:t xml:space="preserve"> </w:t>
      </w:r>
      <w:r>
        <w:t>the</w:t>
      </w:r>
      <w:r>
        <w:rPr>
          <w:spacing w:val="-5"/>
        </w:rPr>
        <w:t xml:space="preserve"> </w:t>
      </w:r>
      <w:r>
        <w:t>results</w:t>
      </w:r>
      <w:r>
        <w:rPr>
          <w:spacing w:val="-5"/>
        </w:rPr>
        <w:t xml:space="preserve"> </w:t>
      </w:r>
      <w:r>
        <w:t>of</w:t>
      </w:r>
      <w:r>
        <w:rPr>
          <w:spacing w:val="-5"/>
        </w:rPr>
        <w:t xml:space="preserve"> </w:t>
      </w:r>
      <w:r>
        <w:t>the</w:t>
      </w:r>
      <w:r>
        <w:rPr>
          <w:spacing w:val="-6"/>
        </w:rPr>
        <w:t xml:space="preserve"> </w:t>
      </w:r>
      <w:r>
        <w:rPr>
          <w:spacing w:val="-1"/>
        </w:rPr>
        <w:t>screen</w:t>
      </w:r>
      <w:r>
        <w:rPr>
          <w:spacing w:val="-3"/>
        </w:rPr>
        <w:t xml:space="preserve"> </w:t>
      </w:r>
      <w:r>
        <w:t>as</w:t>
      </w:r>
      <w:r>
        <w:rPr>
          <w:spacing w:val="-3"/>
        </w:rPr>
        <w:t xml:space="preserve"> </w:t>
      </w:r>
      <w:r>
        <w:rPr>
          <w:spacing w:val="-1"/>
        </w:rPr>
        <w:t>soon</w:t>
      </w:r>
      <w:r>
        <w:rPr>
          <w:spacing w:val="-3"/>
        </w:rPr>
        <w:t xml:space="preserve"> </w:t>
      </w:r>
      <w:r>
        <w:t>as</w:t>
      </w:r>
      <w:r>
        <w:rPr>
          <w:spacing w:val="-5"/>
        </w:rPr>
        <w:t xml:space="preserve"> </w:t>
      </w:r>
      <w:r>
        <w:rPr>
          <w:spacing w:val="-1"/>
        </w:rPr>
        <w:t>practicable.</w:t>
      </w:r>
    </w:p>
    <w:p w14:paraId="3D3F364A" w14:textId="77777777" w:rsidR="00BF52D8" w:rsidRDefault="008D1CD1" w:rsidP="009F0239">
      <w:pPr>
        <w:pStyle w:val="BodyText"/>
        <w:tabs>
          <w:tab w:val="left" w:pos="284"/>
        </w:tabs>
        <w:spacing w:before="118"/>
        <w:ind w:left="0" w:right="138"/>
        <w:jc w:val="both"/>
      </w:pPr>
      <w:r>
        <w:t>If</w:t>
      </w:r>
      <w:r>
        <w:rPr>
          <w:spacing w:val="5"/>
        </w:rPr>
        <w:t xml:space="preserve"> </w:t>
      </w:r>
      <w:r>
        <w:t>the</w:t>
      </w:r>
      <w:r>
        <w:rPr>
          <w:spacing w:val="5"/>
        </w:rPr>
        <w:t xml:space="preserve"> </w:t>
      </w:r>
      <w:r>
        <w:rPr>
          <w:spacing w:val="-1"/>
        </w:rPr>
        <w:t>result</w:t>
      </w:r>
      <w:r>
        <w:rPr>
          <w:spacing w:val="8"/>
        </w:rPr>
        <w:t xml:space="preserve"> </w:t>
      </w:r>
      <w:r>
        <w:t>of</w:t>
      </w:r>
      <w:r>
        <w:rPr>
          <w:spacing w:val="5"/>
        </w:rPr>
        <w:t xml:space="preserve"> </w:t>
      </w:r>
      <w:r>
        <w:rPr>
          <w:spacing w:val="1"/>
        </w:rPr>
        <w:t>the</w:t>
      </w:r>
      <w:r>
        <w:rPr>
          <w:spacing w:val="7"/>
        </w:rPr>
        <w:t xml:space="preserve"> </w:t>
      </w:r>
      <w:r>
        <w:rPr>
          <w:spacing w:val="-1"/>
        </w:rPr>
        <w:t>screen</w:t>
      </w:r>
      <w:r>
        <w:rPr>
          <w:spacing w:val="6"/>
        </w:rPr>
        <w:t xml:space="preserve"> </w:t>
      </w:r>
      <w:r>
        <w:rPr>
          <w:spacing w:val="1"/>
        </w:rPr>
        <w:t>is</w:t>
      </w:r>
      <w:r>
        <w:rPr>
          <w:spacing w:val="5"/>
        </w:rPr>
        <w:t xml:space="preserve"> </w:t>
      </w:r>
      <w:r>
        <w:t>negative</w:t>
      </w:r>
      <w:r>
        <w:rPr>
          <w:spacing w:val="5"/>
        </w:rPr>
        <w:t xml:space="preserve"> </w:t>
      </w:r>
      <w:r>
        <w:t>the</w:t>
      </w:r>
      <w:r>
        <w:rPr>
          <w:spacing w:val="7"/>
        </w:rPr>
        <w:t xml:space="preserve"> </w:t>
      </w:r>
      <w:r>
        <w:t>employee’s</w:t>
      </w:r>
      <w:r>
        <w:rPr>
          <w:spacing w:val="4"/>
        </w:rPr>
        <w:t xml:space="preserve"> </w:t>
      </w:r>
      <w:r>
        <w:rPr>
          <w:spacing w:val="-1"/>
        </w:rPr>
        <w:t>behaviour</w:t>
      </w:r>
      <w:r>
        <w:rPr>
          <w:spacing w:val="8"/>
        </w:rPr>
        <w:t xml:space="preserve"> </w:t>
      </w:r>
      <w:r>
        <w:rPr>
          <w:spacing w:val="-1"/>
        </w:rPr>
        <w:t>will</w:t>
      </w:r>
      <w:r>
        <w:rPr>
          <w:spacing w:val="8"/>
        </w:rPr>
        <w:t xml:space="preserve"> </w:t>
      </w:r>
      <w:r>
        <w:rPr>
          <w:spacing w:val="-1"/>
        </w:rPr>
        <w:t>continue</w:t>
      </w:r>
      <w:r>
        <w:rPr>
          <w:spacing w:val="5"/>
        </w:rPr>
        <w:t xml:space="preserve"> </w:t>
      </w:r>
      <w:r>
        <w:t>to</w:t>
      </w:r>
      <w:r>
        <w:rPr>
          <w:spacing w:val="6"/>
        </w:rPr>
        <w:t xml:space="preserve"> </w:t>
      </w:r>
      <w:r>
        <w:t>be</w:t>
      </w:r>
      <w:r>
        <w:rPr>
          <w:spacing w:val="8"/>
        </w:rPr>
        <w:t xml:space="preserve"> </w:t>
      </w:r>
      <w:r>
        <w:rPr>
          <w:spacing w:val="-1"/>
        </w:rPr>
        <w:t>investigated</w:t>
      </w:r>
      <w:r>
        <w:rPr>
          <w:spacing w:val="6"/>
        </w:rPr>
        <w:t xml:space="preserve"> </w:t>
      </w:r>
      <w:r>
        <w:t>and</w:t>
      </w:r>
      <w:r>
        <w:rPr>
          <w:spacing w:val="7"/>
        </w:rPr>
        <w:t xml:space="preserve"> </w:t>
      </w:r>
      <w:r>
        <w:rPr>
          <w:spacing w:val="-1"/>
        </w:rPr>
        <w:t>in</w:t>
      </w:r>
      <w:r>
        <w:rPr>
          <w:spacing w:val="67"/>
          <w:w w:val="99"/>
        </w:rPr>
        <w:t xml:space="preserve"> </w:t>
      </w:r>
      <w:r>
        <w:rPr>
          <w:spacing w:val="-1"/>
        </w:rPr>
        <w:t>appropriate</w:t>
      </w:r>
      <w:r>
        <w:rPr>
          <w:spacing w:val="-9"/>
        </w:rPr>
        <w:t xml:space="preserve"> </w:t>
      </w:r>
      <w:r>
        <w:rPr>
          <w:spacing w:val="-1"/>
        </w:rPr>
        <w:t>cases</w:t>
      </w:r>
      <w:r>
        <w:rPr>
          <w:spacing w:val="-8"/>
        </w:rPr>
        <w:t xml:space="preserve"> </w:t>
      </w:r>
      <w:r>
        <w:t>the</w:t>
      </w:r>
      <w:r>
        <w:rPr>
          <w:spacing w:val="-8"/>
        </w:rPr>
        <w:t xml:space="preserve"> </w:t>
      </w:r>
      <w:r>
        <w:t>organisation’s</w:t>
      </w:r>
      <w:r>
        <w:rPr>
          <w:spacing w:val="-9"/>
        </w:rPr>
        <w:t xml:space="preserve"> </w:t>
      </w:r>
      <w:r>
        <w:rPr>
          <w:spacing w:val="-1"/>
        </w:rPr>
        <w:t>disciplinary</w:t>
      </w:r>
      <w:r>
        <w:rPr>
          <w:spacing w:val="-6"/>
        </w:rPr>
        <w:t xml:space="preserve"> </w:t>
      </w:r>
      <w:r>
        <w:rPr>
          <w:spacing w:val="-1"/>
        </w:rPr>
        <w:t>procedure</w:t>
      </w:r>
      <w:r>
        <w:rPr>
          <w:spacing w:val="-6"/>
        </w:rPr>
        <w:t xml:space="preserve"> </w:t>
      </w:r>
      <w:r>
        <w:rPr>
          <w:spacing w:val="-1"/>
        </w:rPr>
        <w:t>will</w:t>
      </w:r>
      <w:r>
        <w:rPr>
          <w:spacing w:val="-7"/>
        </w:rPr>
        <w:t xml:space="preserve"> </w:t>
      </w:r>
      <w:r>
        <w:t>be</w:t>
      </w:r>
      <w:r>
        <w:rPr>
          <w:spacing w:val="-9"/>
        </w:rPr>
        <w:t xml:space="preserve"> </w:t>
      </w:r>
      <w:r>
        <w:rPr>
          <w:spacing w:val="-1"/>
        </w:rPr>
        <w:t>instigated.</w:t>
      </w:r>
    </w:p>
    <w:p w14:paraId="3D127732" w14:textId="77777777" w:rsidR="00BF52D8" w:rsidRDefault="008D1CD1" w:rsidP="009F0239">
      <w:pPr>
        <w:pStyle w:val="BodyText"/>
        <w:tabs>
          <w:tab w:val="left" w:pos="284"/>
        </w:tabs>
        <w:spacing w:before="120"/>
        <w:ind w:left="0" w:right="137"/>
        <w:jc w:val="both"/>
      </w:pPr>
      <w:r>
        <w:t>If</w:t>
      </w:r>
      <w:r>
        <w:rPr>
          <w:spacing w:val="24"/>
        </w:rPr>
        <w:t xml:space="preserve"> </w:t>
      </w:r>
      <w:r>
        <w:t>the</w:t>
      </w:r>
      <w:r>
        <w:rPr>
          <w:spacing w:val="24"/>
        </w:rPr>
        <w:t xml:space="preserve"> </w:t>
      </w:r>
      <w:r>
        <w:rPr>
          <w:spacing w:val="-1"/>
        </w:rPr>
        <w:t>result</w:t>
      </w:r>
      <w:r>
        <w:rPr>
          <w:spacing w:val="25"/>
        </w:rPr>
        <w:t xml:space="preserve"> </w:t>
      </w:r>
      <w:r>
        <w:rPr>
          <w:spacing w:val="-1"/>
        </w:rPr>
        <w:t>is</w:t>
      </w:r>
      <w:r>
        <w:rPr>
          <w:spacing w:val="23"/>
        </w:rPr>
        <w:t xml:space="preserve"> </w:t>
      </w:r>
      <w:r>
        <w:rPr>
          <w:spacing w:val="-1"/>
        </w:rPr>
        <w:t>positive,</w:t>
      </w:r>
      <w:r>
        <w:rPr>
          <w:spacing w:val="25"/>
        </w:rPr>
        <w:t xml:space="preserve"> </w:t>
      </w:r>
      <w:r>
        <w:t>the</w:t>
      </w:r>
      <w:r>
        <w:rPr>
          <w:spacing w:val="27"/>
        </w:rPr>
        <w:t xml:space="preserve"> </w:t>
      </w:r>
      <w:r>
        <w:rPr>
          <w:spacing w:val="-1"/>
        </w:rPr>
        <w:t>Line</w:t>
      </w:r>
      <w:r>
        <w:rPr>
          <w:spacing w:val="24"/>
        </w:rPr>
        <w:t xml:space="preserve"> </w:t>
      </w:r>
      <w:r>
        <w:rPr>
          <w:spacing w:val="-1"/>
        </w:rPr>
        <w:t>Manager</w:t>
      </w:r>
      <w:r>
        <w:rPr>
          <w:spacing w:val="27"/>
        </w:rPr>
        <w:t xml:space="preserve"> </w:t>
      </w:r>
      <w:r>
        <w:rPr>
          <w:spacing w:val="-1"/>
        </w:rPr>
        <w:t>will</w:t>
      </w:r>
      <w:r>
        <w:rPr>
          <w:spacing w:val="24"/>
        </w:rPr>
        <w:t xml:space="preserve"> </w:t>
      </w:r>
      <w:r>
        <w:rPr>
          <w:spacing w:val="-1"/>
        </w:rPr>
        <w:t>continue</w:t>
      </w:r>
      <w:r>
        <w:rPr>
          <w:spacing w:val="24"/>
        </w:rPr>
        <w:t xml:space="preserve"> </w:t>
      </w:r>
      <w:r>
        <w:t>the</w:t>
      </w:r>
      <w:r>
        <w:rPr>
          <w:spacing w:val="24"/>
        </w:rPr>
        <w:t xml:space="preserve"> </w:t>
      </w:r>
      <w:r>
        <w:rPr>
          <w:spacing w:val="-1"/>
        </w:rPr>
        <w:t>investigation</w:t>
      </w:r>
      <w:r>
        <w:rPr>
          <w:spacing w:val="26"/>
        </w:rPr>
        <w:t xml:space="preserve"> </w:t>
      </w:r>
      <w:r>
        <w:t>and</w:t>
      </w:r>
      <w:r>
        <w:rPr>
          <w:spacing w:val="25"/>
        </w:rPr>
        <w:t xml:space="preserve"> </w:t>
      </w:r>
      <w:r>
        <w:rPr>
          <w:spacing w:val="-1"/>
        </w:rPr>
        <w:t>medical</w:t>
      </w:r>
      <w:r>
        <w:rPr>
          <w:spacing w:val="27"/>
        </w:rPr>
        <w:t xml:space="preserve"> </w:t>
      </w:r>
      <w:r>
        <w:rPr>
          <w:spacing w:val="-1"/>
        </w:rPr>
        <w:t>advice</w:t>
      </w:r>
      <w:r>
        <w:rPr>
          <w:spacing w:val="26"/>
        </w:rPr>
        <w:t xml:space="preserve"> </w:t>
      </w:r>
      <w:r>
        <w:rPr>
          <w:spacing w:val="-1"/>
        </w:rPr>
        <w:t>will</w:t>
      </w:r>
      <w:r>
        <w:rPr>
          <w:spacing w:val="24"/>
        </w:rPr>
        <w:t xml:space="preserve"> </w:t>
      </w:r>
      <w:r>
        <w:t>be</w:t>
      </w:r>
      <w:r>
        <w:rPr>
          <w:spacing w:val="91"/>
          <w:w w:val="99"/>
        </w:rPr>
        <w:t xml:space="preserve"> </w:t>
      </w:r>
      <w:r>
        <w:rPr>
          <w:spacing w:val="-1"/>
        </w:rPr>
        <w:t>sought.</w:t>
      </w:r>
    </w:p>
    <w:p w14:paraId="0873897E" w14:textId="77777777" w:rsidR="00BF52D8" w:rsidRDefault="008D1CD1" w:rsidP="009F0239">
      <w:pPr>
        <w:pStyle w:val="BodyText"/>
        <w:tabs>
          <w:tab w:val="left" w:pos="284"/>
        </w:tabs>
        <w:spacing w:before="118"/>
        <w:ind w:left="0" w:right="136"/>
        <w:jc w:val="both"/>
      </w:pPr>
      <w:r>
        <w:t>If</w:t>
      </w:r>
      <w:r>
        <w:rPr>
          <w:spacing w:val="-1"/>
        </w:rPr>
        <w:t xml:space="preserve"> </w:t>
      </w:r>
      <w:r>
        <w:t>no</w:t>
      </w:r>
      <w:r>
        <w:rPr>
          <w:spacing w:val="1"/>
        </w:rPr>
        <w:t xml:space="preserve"> </w:t>
      </w:r>
      <w:r>
        <w:t>drug</w:t>
      </w:r>
      <w:r>
        <w:rPr>
          <w:spacing w:val="1"/>
        </w:rPr>
        <w:t xml:space="preserve"> </w:t>
      </w:r>
      <w:r>
        <w:t>or</w:t>
      </w:r>
      <w:r>
        <w:rPr>
          <w:spacing w:val="1"/>
        </w:rPr>
        <w:t xml:space="preserve"> </w:t>
      </w:r>
      <w:r>
        <w:rPr>
          <w:spacing w:val="-1"/>
        </w:rPr>
        <w:t>alcohol</w:t>
      </w:r>
      <w:r>
        <w:t xml:space="preserve"> </w:t>
      </w:r>
      <w:r>
        <w:rPr>
          <w:spacing w:val="-1"/>
        </w:rPr>
        <w:t>dependency</w:t>
      </w:r>
      <w:r>
        <w:rPr>
          <w:spacing w:val="2"/>
        </w:rPr>
        <w:t xml:space="preserve"> </w:t>
      </w:r>
      <w:r>
        <w:rPr>
          <w:spacing w:val="-1"/>
        </w:rPr>
        <w:t>is</w:t>
      </w:r>
      <w:r>
        <w:t xml:space="preserve"> </w:t>
      </w:r>
      <w:r>
        <w:rPr>
          <w:spacing w:val="-1"/>
        </w:rPr>
        <w:t>found</w:t>
      </w:r>
      <w:r>
        <w:rPr>
          <w:spacing w:val="2"/>
        </w:rPr>
        <w:t xml:space="preserve"> </w:t>
      </w:r>
      <w:r>
        <w:t xml:space="preserve">or </w:t>
      </w:r>
      <w:r>
        <w:rPr>
          <w:spacing w:val="-1"/>
        </w:rPr>
        <w:t>admitted,</w:t>
      </w:r>
      <w:r>
        <w:rPr>
          <w:spacing w:val="2"/>
        </w:rPr>
        <w:t xml:space="preserve"> </w:t>
      </w:r>
      <w:r>
        <w:t>the</w:t>
      </w:r>
      <w:r>
        <w:rPr>
          <w:spacing w:val="3"/>
        </w:rPr>
        <w:t xml:space="preserve"> </w:t>
      </w:r>
      <w:r>
        <w:rPr>
          <w:spacing w:val="-1"/>
        </w:rPr>
        <w:t>organisation’s disciplinary</w:t>
      </w:r>
      <w:r>
        <w:rPr>
          <w:spacing w:val="2"/>
        </w:rPr>
        <w:t xml:space="preserve"> </w:t>
      </w:r>
      <w:r>
        <w:rPr>
          <w:spacing w:val="-1"/>
        </w:rPr>
        <w:t>procedure</w:t>
      </w:r>
      <w:r>
        <w:t xml:space="preserve"> </w:t>
      </w:r>
      <w:r>
        <w:rPr>
          <w:spacing w:val="-1"/>
        </w:rPr>
        <w:t>will</w:t>
      </w:r>
      <w:r>
        <w:rPr>
          <w:spacing w:val="1"/>
        </w:rPr>
        <w:t xml:space="preserve"> </w:t>
      </w:r>
      <w:r>
        <w:t>be</w:t>
      </w:r>
      <w:r>
        <w:rPr>
          <w:spacing w:val="105"/>
          <w:w w:val="99"/>
        </w:rPr>
        <w:t xml:space="preserve"> </w:t>
      </w:r>
      <w:r>
        <w:rPr>
          <w:spacing w:val="-1"/>
        </w:rPr>
        <w:t>instigated</w:t>
      </w:r>
      <w:r>
        <w:rPr>
          <w:spacing w:val="22"/>
        </w:rPr>
        <w:t xml:space="preserve"> </w:t>
      </w:r>
      <w:r>
        <w:t>and,</w:t>
      </w:r>
      <w:r>
        <w:rPr>
          <w:spacing w:val="23"/>
        </w:rPr>
        <w:t xml:space="preserve"> </w:t>
      </w:r>
      <w:r>
        <w:rPr>
          <w:spacing w:val="-1"/>
        </w:rPr>
        <w:t>depending</w:t>
      </w:r>
      <w:r>
        <w:rPr>
          <w:spacing w:val="22"/>
        </w:rPr>
        <w:t xml:space="preserve"> </w:t>
      </w:r>
      <w:r>
        <w:t>on</w:t>
      </w:r>
      <w:r>
        <w:rPr>
          <w:spacing w:val="25"/>
        </w:rPr>
        <w:t xml:space="preserve"> </w:t>
      </w:r>
      <w:r>
        <w:t>the</w:t>
      </w:r>
      <w:r>
        <w:rPr>
          <w:spacing w:val="21"/>
        </w:rPr>
        <w:t xml:space="preserve"> </w:t>
      </w:r>
      <w:r>
        <w:rPr>
          <w:spacing w:val="-1"/>
        </w:rPr>
        <w:t>seriousness</w:t>
      </w:r>
      <w:r>
        <w:rPr>
          <w:spacing w:val="21"/>
        </w:rPr>
        <w:t xml:space="preserve"> </w:t>
      </w:r>
      <w:r>
        <w:t>of</w:t>
      </w:r>
      <w:r>
        <w:rPr>
          <w:spacing w:val="21"/>
        </w:rPr>
        <w:t xml:space="preserve"> </w:t>
      </w:r>
      <w:r>
        <w:rPr>
          <w:spacing w:val="1"/>
        </w:rPr>
        <w:t>the</w:t>
      </w:r>
      <w:r>
        <w:rPr>
          <w:spacing w:val="23"/>
        </w:rPr>
        <w:t xml:space="preserve"> </w:t>
      </w:r>
      <w:r>
        <w:t>conduct</w:t>
      </w:r>
      <w:r>
        <w:rPr>
          <w:spacing w:val="23"/>
        </w:rPr>
        <w:t xml:space="preserve"> </w:t>
      </w:r>
      <w:r>
        <w:t>that</w:t>
      </w:r>
      <w:r>
        <w:rPr>
          <w:spacing w:val="23"/>
        </w:rPr>
        <w:t xml:space="preserve"> </w:t>
      </w:r>
      <w:r>
        <w:rPr>
          <w:spacing w:val="-1"/>
        </w:rPr>
        <w:t>gave</w:t>
      </w:r>
      <w:r>
        <w:rPr>
          <w:spacing w:val="22"/>
        </w:rPr>
        <w:t xml:space="preserve"> </w:t>
      </w:r>
      <w:r>
        <w:t>rise</w:t>
      </w:r>
      <w:r>
        <w:rPr>
          <w:spacing w:val="21"/>
        </w:rPr>
        <w:t xml:space="preserve"> </w:t>
      </w:r>
      <w:r>
        <w:t>to</w:t>
      </w:r>
      <w:r>
        <w:rPr>
          <w:spacing w:val="23"/>
        </w:rPr>
        <w:t xml:space="preserve"> </w:t>
      </w:r>
      <w:r>
        <w:t>the</w:t>
      </w:r>
      <w:r>
        <w:rPr>
          <w:spacing w:val="22"/>
        </w:rPr>
        <w:t xml:space="preserve"> </w:t>
      </w:r>
      <w:r>
        <w:rPr>
          <w:spacing w:val="-1"/>
        </w:rPr>
        <w:t>investigation,</w:t>
      </w:r>
      <w:r>
        <w:rPr>
          <w:spacing w:val="23"/>
        </w:rPr>
        <w:t xml:space="preserve"> </w:t>
      </w:r>
      <w:r>
        <w:t>the</w:t>
      </w:r>
      <w:r>
        <w:rPr>
          <w:spacing w:val="71"/>
          <w:w w:val="99"/>
        </w:rPr>
        <w:t xml:space="preserve"> </w:t>
      </w:r>
      <w:r>
        <w:rPr>
          <w:spacing w:val="-1"/>
        </w:rPr>
        <w:t>organisation</w:t>
      </w:r>
      <w:r>
        <w:rPr>
          <w:spacing w:val="-7"/>
        </w:rPr>
        <w:t xml:space="preserve"> </w:t>
      </w:r>
      <w:r>
        <w:rPr>
          <w:spacing w:val="-1"/>
        </w:rPr>
        <w:t>may</w:t>
      </w:r>
      <w:r>
        <w:rPr>
          <w:spacing w:val="-7"/>
        </w:rPr>
        <w:t xml:space="preserve"> </w:t>
      </w:r>
      <w:r>
        <w:rPr>
          <w:spacing w:val="-1"/>
        </w:rPr>
        <w:t>dismiss</w:t>
      </w:r>
      <w:r>
        <w:rPr>
          <w:spacing w:val="-8"/>
        </w:rPr>
        <w:t xml:space="preserve"> </w:t>
      </w:r>
      <w:r>
        <w:t>the</w:t>
      </w:r>
      <w:r>
        <w:rPr>
          <w:spacing w:val="-6"/>
        </w:rPr>
        <w:t xml:space="preserve"> </w:t>
      </w:r>
      <w:r>
        <w:rPr>
          <w:spacing w:val="-1"/>
        </w:rPr>
        <w:t>employee.</w:t>
      </w:r>
    </w:p>
    <w:p w14:paraId="536E4F75" w14:textId="77777777" w:rsidR="00BF52D8" w:rsidRDefault="008D1CD1" w:rsidP="009F0239">
      <w:pPr>
        <w:pStyle w:val="BodyText"/>
        <w:tabs>
          <w:tab w:val="left" w:pos="284"/>
        </w:tabs>
        <w:spacing w:before="120"/>
        <w:ind w:left="0" w:right="134"/>
        <w:jc w:val="both"/>
      </w:pPr>
      <w:r>
        <w:rPr>
          <w:spacing w:val="-1"/>
        </w:rPr>
        <w:t>The</w:t>
      </w:r>
      <w:r>
        <w:rPr>
          <w:spacing w:val="7"/>
        </w:rPr>
        <w:t xml:space="preserve"> </w:t>
      </w:r>
      <w:r>
        <w:rPr>
          <w:spacing w:val="-1"/>
        </w:rPr>
        <w:t>company</w:t>
      </w:r>
      <w:r>
        <w:rPr>
          <w:spacing w:val="8"/>
        </w:rPr>
        <w:t xml:space="preserve"> </w:t>
      </w:r>
      <w:r>
        <w:rPr>
          <w:spacing w:val="-1"/>
        </w:rPr>
        <w:t>may</w:t>
      </w:r>
      <w:r>
        <w:rPr>
          <w:spacing w:val="7"/>
        </w:rPr>
        <w:t xml:space="preserve"> </w:t>
      </w:r>
      <w:r>
        <w:rPr>
          <w:spacing w:val="-1"/>
        </w:rPr>
        <w:t>alternatively,</w:t>
      </w:r>
      <w:r>
        <w:rPr>
          <w:spacing w:val="8"/>
        </w:rPr>
        <w:t xml:space="preserve"> </w:t>
      </w:r>
      <w:r>
        <w:t>at</w:t>
      </w:r>
      <w:r>
        <w:rPr>
          <w:spacing w:val="8"/>
        </w:rPr>
        <w:t xml:space="preserve"> </w:t>
      </w:r>
      <w:r>
        <w:rPr>
          <w:spacing w:val="-1"/>
        </w:rPr>
        <w:t>its</w:t>
      </w:r>
      <w:r>
        <w:rPr>
          <w:spacing w:val="6"/>
        </w:rPr>
        <w:t xml:space="preserve"> </w:t>
      </w:r>
      <w:r>
        <w:rPr>
          <w:spacing w:val="-1"/>
        </w:rPr>
        <w:t>absolute</w:t>
      </w:r>
      <w:r>
        <w:rPr>
          <w:spacing w:val="8"/>
        </w:rPr>
        <w:t xml:space="preserve"> </w:t>
      </w:r>
      <w:r>
        <w:t>discretion,</w:t>
      </w:r>
      <w:r>
        <w:rPr>
          <w:spacing w:val="7"/>
        </w:rPr>
        <w:t xml:space="preserve"> </w:t>
      </w:r>
      <w:r>
        <w:rPr>
          <w:spacing w:val="-1"/>
        </w:rPr>
        <w:t>treat</w:t>
      </w:r>
      <w:r>
        <w:rPr>
          <w:spacing w:val="8"/>
        </w:rPr>
        <w:t xml:space="preserve"> </w:t>
      </w:r>
      <w:r>
        <w:t>the</w:t>
      </w:r>
      <w:r>
        <w:rPr>
          <w:spacing w:val="7"/>
        </w:rPr>
        <w:t xml:space="preserve"> </w:t>
      </w:r>
      <w:r>
        <w:rPr>
          <w:spacing w:val="-1"/>
        </w:rPr>
        <w:t>employee’s</w:t>
      </w:r>
      <w:r>
        <w:rPr>
          <w:spacing w:val="7"/>
        </w:rPr>
        <w:t xml:space="preserve"> </w:t>
      </w:r>
      <w:r>
        <w:t>alcohol</w:t>
      </w:r>
      <w:r>
        <w:rPr>
          <w:spacing w:val="7"/>
        </w:rPr>
        <w:t xml:space="preserve"> </w:t>
      </w:r>
      <w:r>
        <w:t>or</w:t>
      </w:r>
      <w:r>
        <w:rPr>
          <w:spacing w:val="8"/>
        </w:rPr>
        <w:t xml:space="preserve"> </w:t>
      </w:r>
      <w:r>
        <w:t>drug</w:t>
      </w:r>
      <w:r>
        <w:rPr>
          <w:spacing w:val="77"/>
          <w:w w:val="99"/>
        </w:rPr>
        <w:t xml:space="preserve"> </w:t>
      </w:r>
      <w:r>
        <w:rPr>
          <w:spacing w:val="-1"/>
        </w:rPr>
        <w:t>dependency</w:t>
      </w:r>
      <w:r>
        <w:rPr>
          <w:spacing w:val="37"/>
        </w:rPr>
        <w:t xml:space="preserve"> </w:t>
      </w:r>
      <w:r>
        <w:t>as</w:t>
      </w:r>
      <w:r>
        <w:rPr>
          <w:spacing w:val="35"/>
        </w:rPr>
        <w:t xml:space="preserve"> </w:t>
      </w:r>
      <w:r>
        <w:t>an</w:t>
      </w:r>
      <w:r>
        <w:rPr>
          <w:spacing w:val="36"/>
        </w:rPr>
        <w:t xml:space="preserve"> </w:t>
      </w:r>
      <w:r>
        <w:rPr>
          <w:spacing w:val="-1"/>
        </w:rPr>
        <w:t>illness.</w:t>
      </w:r>
      <w:r>
        <w:rPr>
          <w:spacing w:val="37"/>
        </w:rPr>
        <w:t xml:space="preserve"> </w:t>
      </w:r>
      <w:r>
        <w:t>Where</w:t>
      </w:r>
      <w:r>
        <w:rPr>
          <w:spacing w:val="35"/>
        </w:rPr>
        <w:t xml:space="preserve"> </w:t>
      </w:r>
      <w:r>
        <w:rPr>
          <w:spacing w:val="-1"/>
        </w:rPr>
        <w:t>appropriate</w:t>
      </w:r>
      <w:r>
        <w:rPr>
          <w:spacing w:val="36"/>
        </w:rPr>
        <w:t xml:space="preserve"> </w:t>
      </w:r>
      <w:r>
        <w:t>the</w:t>
      </w:r>
      <w:r>
        <w:rPr>
          <w:spacing w:val="37"/>
        </w:rPr>
        <w:t xml:space="preserve"> </w:t>
      </w:r>
      <w:r>
        <w:t>employee</w:t>
      </w:r>
      <w:r>
        <w:rPr>
          <w:spacing w:val="36"/>
        </w:rPr>
        <w:t xml:space="preserve"> </w:t>
      </w:r>
      <w:r>
        <w:t>will</w:t>
      </w:r>
      <w:r>
        <w:rPr>
          <w:spacing w:val="35"/>
        </w:rPr>
        <w:t xml:space="preserve"> </w:t>
      </w:r>
      <w:r>
        <w:t>be</w:t>
      </w:r>
      <w:r>
        <w:rPr>
          <w:spacing w:val="36"/>
        </w:rPr>
        <w:t xml:space="preserve"> </w:t>
      </w:r>
      <w:r>
        <w:t>offered</w:t>
      </w:r>
      <w:r>
        <w:rPr>
          <w:spacing w:val="39"/>
        </w:rPr>
        <w:t xml:space="preserve"> </w:t>
      </w:r>
      <w:r>
        <w:rPr>
          <w:spacing w:val="-1"/>
        </w:rPr>
        <w:t>support</w:t>
      </w:r>
      <w:r>
        <w:rPr>
          <w:spacing w:val="37"/>
        </w:rPr>
        <w:t xml:space="preserve"> </w:t>
      </w:r>
      <w:r>
        <w:t>and</w:t>
      </w:r>
      <w:r>
        <w:rPr>
          <w:spacing w:val="36"/>
        </w:rPr>
        <w:t xml:space="preserve"> </w:t>
      </w:r>
      <w:r>
        <w:rPr>
          <w:spacing w:val="-1"/>
        </w:rPr>
        <w:t>access</w:t>
      </w:r>
      <w:r>
        <w:rPr>
          <w:spacing w:val="35"/>
        </w:rPr>
        <w:t xml:space="preserve"> </w:t>
      </w:r>
      <w:r>
        <w:t>to</w:t>
      </w:r>
      <w:r>
        <w:rPr>
          <w:spacing w:val="65"/>
          <w:w w:val="99"/>
        </w:rPr>
        <w:t xml:space="preserve"> </w:t>
      </w:r>
      <w:r>
        <w:rPr>
          <w:spacing w:val="-1"/>
        </w:rPr>
        <w:t>treatment</w:t>
      </w:r>
      <w:r>
        <w:rPr>
          <w:spacing w:val="5"/>
        </w:rPr>
        <w:t xml:space="preserve"> </w:t>
      </w:r>
      <w:r>
        <w:rPr>
          <w:spacing w:val="-1"/>
        </w:rPr>
        <w:t>for</w:t>
      </w:r>
      <w:r>
        <w:rPr>
          <w:spacing w:val="5"/>
        </w:rPr>
        <w:t xml:space="preserve"> </w:t>
      </w:r>
      <w:r>
        <w:rPr>
          <w:spacing w:val="-1"/>
        </w:rPr>
        <w:t>rehabilitation.</w:t>
      </w:r>
      <w:r>
        <w:rPr>
          <w:spacing w:val="6"/>
        </w:rPr>
        <w:t xml:space="preserve"> </w:t>
      </w:r>
      <w:r>
        <w:t>A</w:t>
      </w:r>
      <w:r>
        <w:rPr>
          <w:spacing w:val="5"/>
        </w:rPr>
        <w:t xml:space="preserve"> </w:t>
      </w:r>
      <w:r>
        <w:rPr>
          <w:spacing w:val="-1"/>
        </w:rPr>
        <w:t>formal</w:t>
      </w:r>
      <w:r>
        <w:rPr>
          <w:spacing w:val="6"/>
        </w:rPr>
        <w:t xml:space="preserve"> </w:t>
      </w:r>
      <w:r>
        <w:rPr>
          <w:spacing w:val="-1"/>
        </w:rPr>
        <w:t>rehabilitation</w:t>
      </w:r>
      <w:r>
        <w:rPr>
          <w:spacing w:val="6"/>
        </w:rPr>
        <w:t xml:space="preserve"> </w:t>
      </w:r>
      <w:r>
        <w:rPr>
          <w:spacing w:val="-1"/>
        </w:rPr>
        <w:t>plan</w:t>
      </w:r>
      <w:r>
        <w:rPr>
          <w:spacing w:val="7"/>
        </w:rPr>
        <w:t xml:space="preserve"> </w:t>
      </w:r>
      <w:r>
        <w:rPr>
          <w:spacing w:val="-1"/>
        </w:rPr>
        <w:t>will</w:t>
      </w:r>
      <w:r>
        <w:rPr>
          <w:spacing w:val="5"/>
        </w:rPr>
        <w:t xml:space="preserve"> </w:t>
      </w:r>
      <w:r>
        <w:t>be</w:t>
      </w:r>
      <w:r>
        <w:rPr>
          <w:spacing w:val="5"/>
        </w:rPr>
        <w:t xml:space="preserve"> </w:t>
      </w:r>
      <w:r>
        <w:rPr>
          <w:spacing w:val="-1"/>
        </w:rPr>
        <w:t>agreed.</w:t>
      </w:r>
      <w:r>
        <w:rPr>
          <w:spacing w:val="5"/>
        </w:rPr>
        <w:t xml:space="preserve"> </w:t>
      </w:r>
      <w:r>
        <w:t>Any</w:t>
      </w:r>
      <w:r>
        <w:rPr>
          <w:spacing w:val="7"/>
        </w:rPr>
        <w:t xml:space="preserve"> </w:t>
      </w:r>
      <w:r>
        <w:rPr>
          <w:spacing w:val="-1"/>
        </w:rPr>
        <w:t>time</w:t>
      </w:r>
      <w:r>
        <w:rPr>
          <w:spacing w:val="7"/>
        </w:rPr>
        <w:t xml:space="preserve"> </w:t>
      </w:r>
      <w:r>
        <w:rPr>
          <w:spacing w:val="-1"/>
        </w:rPr>
        <w:t>off</w:t>
      </w:r>
      <w:r>
        <w:rPr>
          <w:spacing w:val="4"/>
        </w:rPr>
        <w:t xml:space="preserve"> </w:t>
      </w:r>
      <w:r>
        <w:t>to</w:t>
      </w:r>
      <w:r>
        <w:rPr>
          <w:spacing w:val="6"/>
        </w:rPr>
        <w:t xml:space="preserve"> </w:t>
      </w:r>
      <w:r>
        <w:rPr>
          <w:spacing w:val="-1"/>
        </w:rPr>
        <w:t>attend</w:t>
      </w:r>
      <w:r>
        <w:rPr>
          <w:spacing w:val="111"/>
          <w:w w:val="99"/>
        </w:rPr>
        <w:t xml:space="preserve"> </w:t>
      </w:r>
      <w:r>
        <w:rPr>
          <w:spacing w:val="-1"/>
        </w:rPr>
        <w:t>rehabilitation</w:t>
      </w:r>
      <w:r>
        <w:rPr>
          <w:spacing w:val="32"/>
        </w:rPr>
        <w:t xml:space="preserve"> </w:t>
      </w:r>
      <w:r>
        <w:rPr>
          <w:spacing w:val="-1"/>
        </w:rPr>
        <w:t>will</w:t>
      </w:r>
      <w:r>
        <w:rPr>
          <w:spacing w:val="32"/>
        </w:rPr>
        <w:t xml:space="preserve"> </w:t>
      </w:r>
      <w:r>
        <w:t>be</w:t>
      </w:r>
      <w:r>
        <w:rPr>
          <w:spacing w:val="30"/>
        </w:rPr>
        <w:t xml:space="preserve"> </w:t>
      </w:r>
      <w:r>
        <w:t>treated</w:t>
      </w:r>
      <w:r>
        <w:rPr>
          <w:spacing w:val="34"/>
        </w:rPr>
        <w:t xml:space="preserve"> </w:t>
      </w:r>
      <w:r>
        <w:t>as</w:t>
      </w:r>
      <w:r>
        <w:rPr>
          <w:spacing w:val="31"/>
        </w:rPr>
        <w:t xml:space="preserve"> </w:t>
      </w:r>
      <w:r>
        <w:rPr>
          <w:spacing w:val="-1"/>
        </w:rPr>
        <w:t>sickness</w:t>
      </w:r>
      <w:r>
        <w:rPr>
          <w:spacing w:val="31"/>
        </w:rPr>
        <w:t xml:space="preserve"> </w:t>
      </w:r>
      <w:r>
        <w:rPr>
          <w:spacing w:val="-1"/>
        </w:rPr>
        <w:t>absence</w:t>
      </w:r>
      <w:r>
        <w:rPr>
          <w:spacing w:val="31"/>
        </w:rPr>
        <w:t xml:space="preserve"> </w:t>
      </w:r>
      <w:r>
        <w:t>but</w:t>
      </w:r>
      <w:r>
        <w:rPr>
          <w:spacing w:val="32"/>
        </w:rPr>
        <w:t xml:space="preserve"> </w:t>
      </w:r>
      <w:r>
        <w:t>the</w:t>
      </w:r>
      <w:r>
        <w:rPr>
          <w:spacing w:val="30"/>
        </w:rPr>
        <w:t xml:space="preserve"> </w:t>
      </w:r>
      <w:r>
        <w:rPr>
          <w:spacing w:val="-1"/>
        </w:rPr>
        <w:t>employee</w:t>
      </w:r>
      <w:r>
        <w:rPr>
          <w:spacing w:val="34"/>
        </w:rPr>
        <w:t xml:space="preserve"> </w:t>
      </w:r>
      <w:r>
        <w:rPr>
          <w:spacing w:val="-1"/>
        </w:rPr>
        <w:t>will</w:t>
      </w:r>
      <w:r>
        <w:rPr>
          <w:spacing w:val="31"/>
        </w:rPr>
        <w:t xml:space="preserve"> </w:t>
      </w:r>
      <w:r>
        <w:t>receive</w:t>
      </w:r>
      <w:r>
        <w:rPr>
          <w:spacing w:val="31"/>
        </w:rPr>
        <w:t xml:space="preserve"> </w:t>
      </w:r>
      <w:r>
        <w:rPr>
          <w:spacing w:val="-1"/>
        </w:rPr>
        <w:t>payment</w:t>
      </w:r>
      <w:r>
        <w:rPr>
          <w:spacing w:val="31"/>
        </w:rPr>
        <w:t xml:space="preserve"> </w:t>
      </w:r>
      <w:r>
        <w:t>over</w:t>
      </w:r>
      <w:r>
        <w:rPr>
          <w:spacing w:val="32"/>
        </w:rPr>
        <w:t xml:space="preserve"> </w:t>
      </w:r>
      <w:r>
        <w:t>and</w:t>
      </w:r>
      <w:r>
        <w:rPr>
          <w:spacing w:val="79"/>
          <w:w w:val="99"/>
        </w:rPr>
        <w:t xml:space="preserve"> </w:t>
      </w:r>
      <w:r>
        <w:rPr>
          <w:spacing w:val="-1"/>
        </w:rPr>
        <w:t>above</w:t>
      </w:r>
      <w:r>
        <w:rPr>
          <w:spacing w:val="-7"/>
        </w:rPr>
        <w:t xml:space="preserve"> </w:t>
      </w:r>
      <w:r>
        <w:rPr>
          <w:spacing w:val="-1"/>
        </w:rPr>
        <w:t>statutory</w:t>
      </w:r>
      <w:r>
        <w:rPr>
          <w:spacing w:val="-5"/>
        </w:rPr>
        <w:t xml:space="preserve"> </w:t>
      </w:r>
      <w:r>
        <w:rPr>
          <w:spacing w:val="-1"/>
        </w:rPr>
        <w:t>sick</w:t>
      </w:r>
      <w:r>
        <w:rPr>
          <w:spacing w:val="-5"/>
        </w:rPr>
        <w:t xml:space="preserve"> </w:t>
      </w:r>
      <w:r>
        <w:t>pay</w:t>
      </w:r>
      <w:r>
        <w:rPr>
          <w:spacing w:val="-5"/>
        </w:rPr>
        <w:t xml:space="preserve"> </w:t>
      </w:r>
      <w:r>
        <w:rPr>
          <w:spacing w:val="-1"/>
        </w:rPr>
        <w:t>only</w:t>
      </w:r>
      <w:r>
        <w:rPr>
          <w:spacing w:val="-5"/>
        </w:rPr>
        <w:t xml:space="preserve"> </w:t>
      </w:r>
      <w:r>
        <w:t>at</w:t>
      </w:r>
      <w:r>
        <w:rPr>
          <w:spacing w:val="-5"/>
        </w:rPr>
        <w:t xml:space="preserve"> </w:t>
      </w:r>
      <w:r>
        <w:t>the</w:t>
      </w:r>
      <w:r>
        <w:rPr>
          <w:spacing w:val="-7"/>
        </w:rPr>
        <w:t xml:space="preserve"> </w:t>
      </w:r>
      <w:r>
        <w:rPr>
          <w:spacing w:val="-1"/>
        </w:rPr>
        <w:t>organisation’s</w:t>
      </w:r>
      <w:r>
        <w:rPr>
          <w:spacing w:val="-7"/>
        </w:rPr>
        <w:t xml:space="preserve"> </w:t>
      </w:r>
      <w:r>
        <w:rPr>
          <w:spacing w:val="-1"/>
        </w:rPr>
        <w:t>discretion.</w:t>
      </w:r>
    </w:p>
    <w:p w14:paraId="49EB2D8B" w14:textId="77777777" w:rsidR="00BF52D8" w:rsidRDefault="008D1CD1" w:rsidP="009F0239">
      <w:pPr>
        <w:pStyle w:val="BodyText"/>
        <w:tabs>
          <w:tab w:val="left" w:pos="284"/>
        </w:tabs>
        <w:spacing w:before="120"/>
        <w:ind w:left="0" w:right="136"/>
        <w:jc w:val="both"/>
      </w:pPr>
      <w:r>
        <w:rPr>
          <w:spacing w:val="-1"/>
        </w:rPr>
        <w:t>The</w:t>
      </w:r>
      <w:r>
        <w:rPr>
          <w:spacing w:val="-6"/>
        </w:rPr>
        <w:t xml:space="preserve"> </w:t>
      </w:r>
      <w:r>
        <w:rPr>
          <w:spacing w:val="-1"/>
        </w:rPr>
        <w:t>[occupational</w:t>
      </w:r>
      <w:r>
        <w:rPr>
          <w:spacing w:val="-5"/>
        </w:rPr>
        <w:t xml:space="preserve"> </w:t>
      </w:r>
      <w:r>
        <w:rPr>
          <w:spacing w:val="-1"/>
        </w:rPr>
        <w:t>health</w:t>
      </w:r>
      <w:r>
        <w:rPr>
          <w:spacing w:val="-4"/>
        </w:rPr>
        <w:t xml:space="preserve"> </w:t>
      </w:r>
      <w:r>
        <w:rPr>
          <w:spacing w:val="-1"/>
        </w:rPr>
        <w:t>specialist/GP/other]</w:t>
      </w:r>
      <w:r>
        <w:rPr>
          <w:spacing w:val="-5"/>
        </w:rPr>
        <w:t xml:space="preserve"> </w:t>
      </w:r>
      <w:r>
        <w:t>will</w:t>
      </w:r>
      <w:r>
        <w:rPr>
          <w:spacing w:val="-4"/>
        </w:rPr>
        <w:t xml:space="preserve"> </w:t>
      </w:r>
      <w:r>
        <w:rPr>
          <w:spacing w:val="-1"/>
        </w:rPr>
        <w:t>review</w:t>
      </w:r>
      <w:r>
        <w:rPr>
          <w:spacing w:val="-6"/>
        </w:rPr>
        <w:t xml:space="preserve"> </w:t>
      </w:r>
      <w:r>
        <w:rPr>
          <w:spacing w:val="1"/>
        </w:rPr>
        <w:t>the</w:t>
      </w:r>
      <w:r>
        <w:rPr>
          <w:spacing w:val="-5"/>
        </w:rPr>
        <w:t xml:space="preserve"> </w:t>
      </w:r>
      <w:r>
        <w:rPr>
          <w:spacing w:val="-1"/>
        </w:rPr>
        <w:t>employee’s</w:t>
      </w:r>
      <w:r>
        <w:rPr>
          <w:spacing w:val="-4"/>
        </w:rPr>
        <w:t xml:space="preserve"> </w:t>
      </w:r>
      <w:r>
        <w:rPr>
          <w:spacing w:val="-1"/>
        </w:rPr>
        <w:t>fitness</w:t>
      </w:r>
      <w:r>
        <w:rPr>
          <w:spacing w:val="-4"/>
        </w:rPr>
        <w:t xml:space="preserve"> </w:t>
      </w:r>
      <w:r>
        <w:rPr>
          <w:spacing w:val="-1"/>
        </w:rPr>
        <w:t>for</w:t>
      </w:r>
      <w:r>
        <w:rPr>
          <w:spacing w:val="-5"/>
        </w:rPr>
        <w:t xml:space="preserve"> </w:t>
      </w:r>
      <w:r>
        <w:rPr>
          <w:spacing w:val="-1"/>
        </w:rPr>
        <w:t>work</w:t>
      </w:r>
      <w:r>
        <w:rPr>
          <w:spacing w:val="-2"/>
        </w:rPr>
        <w:t xml:space="preserve"> </w:t>
      </w:r>
      <w:r>
        <w:t>and</w:t>
      </w:r>
      <w:r>
        <w:rPr>
          <w:spacing w:val="-4"/>
        </w:rPr>
        <w:t xml:space="preserve"> </w:t>
      </w:r>
      <w:r>
        <w:rPr>
          <w:spacing w:val="-1"/>
        </w:rPr>
        <w:t>liaise</w:t>
      </w:r>
      <w:r>
        <w:rPr>
          <w:spacing w:val="-5"/>
        </w:rPr>
        <w:t xml:space="preserve"> </w:t>
      </w:r>
      <w:r>
        <w:t>with</w:t>
      </w:r>
      <w:r>
        <w:rPr>
          <w:spacing w:val="109"/>
          <w:w w:val="99"/>
        </w:rPr>
        <w:t xml:space="preserve"> </w:t>
      </w:r>
      <w:r>
        <w:rPr>
          <w:spacing w:val="-1"/>
        </w:rPr>
        <w:t>external</w:t>
      </w:r>
      <w:r>
        <w:rPr>
          <w:spacing w:val="26"/>
        </w:rPr>
        <w:t xml:space="preserve"> </w:t>
      </w:r>
      <w:r>
        <w:rPr>
          <w:spacing w:val="-1"/>
        </w:rPr>
        <w:t>agencies</w:t>
      </w:r>
      <w:r>
        <w:rPr>
          <w:spacing w:val="25"/>
        </w:rPr>
        <w:t xml:space="preserve"> </w:t>
      </w:r>
      <w:r>
        <w:t>(if</w:t>
      </w:r>
      <w:r>
        <w:rPr>
          <w:spacing w:val="25"/>
        </w:rPr>
        <w:t xml:space="preserve"> </w:t>
      </w:r>
      <w:r>
        <w:rPr>
          <w:spacing w:val="-1"/>
        </w:rPr>
        <w:t>applicable)</w:t>
      </w:r>
      <w:r>
        <w:rPr>
          <w:spacing w:val="25"/>
        </w:rPr>
        <w:t xml:space="preserve"> </w:t>
      </w:r>
      <w:r>
        <w:t>to</w:t>
      </w:r>
      <w:r>
        <w:rPr>
          <w:spacing w:val="27"/>
        </w:rPr>
        <w:t xml:space="preserve"> </w:t>
      </w:r>
      <w:r>
        <w:rPr>
          <w:spacing w:val="-1"/>
        </w:rPr>
        <w:t>ensure</w:t>
      </w:r>
      <w:r>
        <w:rPr>
          <w:spacing w:val="25"/>
        </w:rPr>
        <w:t xml:space="preserve"> </w:t>
      </w:r>
      <w:r>
        <w:t>that</w:t>
      </w:r>
      <w:r>
        <w:rPr>
          <w:spacing w:val="26"/>
        </w:rPr>
        <w:t xml:space="preserve"> </w:t>
      </w:r>
      <w:r>
        <w:t>the</w:t>
      </w:r>
      <w:r>
        <w:rPr>
          <w:spacing w:val="25"/>
        </w:rPr>
        <w:t xml:space="preserve"> </w:t>
      </w:r>
      <w:r>
        <w:rPr>
          <w:spacing w:val="-1"/>
        </w:rPr>
        <w:t>employee</w:t>
      </w:r>
      <w:r>
        <w:rPr>
          <w:spacing w:val="26"/>
        </w:rPr>
        <w:t xml:space="preserve"> </w:t>
      </w:r>
      <w:r>
        <w:rPr>
          <w:spacing w:val="-1"/>
        </w:rPr>
        <w:t>is</w:t>
      </w:r>
      <w:r>
        <w:rPr>
          <w:spacing w:val="25"/>
        </w:rPr>
        <w:t xml:space="preserve"> </w:t>
      </w:r>
      <w:r>
        <w:rPr>
          <w:spacing w:val="-1"/>
        </w:rPr>
        <w:t>co-operating</w:t>
      </w:r>
      <w:r>
        <w:rPr>
          <w:spacing w:val="26"/>
        </w:rPr>
        <w:t xml:space="preserve"> </w:t>
      </w:r>
      <w:r>
        <w:rPr>
          <w:spacing w:val="-1"/>
        </w:rPr>
        <w:t>with</w:t>
      </w:r>
      <w:r>
        <w:rPr>
          <w:spacing w:val="27"/>
        </w:rPr>
        <w:t xml:space="preserve"> </w:t>
      </w:r>
      <w:r>
        <w:t>the</w:t>
      </w:r>
      <w:r>
        <w:rPr>
          <w:spacing w:val="25"/>
        </w:rPr>
        <w:t xml:space="preserve"> </w:t>
      </w:r>
      <w:r>
        <w:rPr>
          <w:spacing w:val="-1"/>
        </w:rPr>
        <w:t>rehabilitation</w:t>
      </w:r>
      <w:r w:rsidR="00A24F8F">
        <w:rPr>
          <w:spacing w:val="107"/>
          <w:w w:val="99"/>
        </w:rPr>
        <w:t xml:space="preserve"> </w:t>
      </w:r>
      <w:r>
        <w:rPr>
          <w:spacing w:val="-1"/>
        </w:rPr>
        <w:t>programme.</w:t>
      </w:r>
    </w:p>
    <w:p w14:paraId="5E3F18DE" w14:textId="77777777" w:rsidR="00BF52D8" w:rsidRDefault="008D1CD1" w:rsidP="009F0239">
      <w:pPr>
        <w:pStyle w:val="BodyText"/>
        <w:tabs>
          <w:tab w:val="left" w:pos="284"/>
        </w:tabs>
        <w:spacing w:before="118"/>
        <w:ind w:left="0" w:right="134"/>
        <w:jc w:val="both"/>
      </w:pPr>
      <w:r>
        <w:t>It</w:t>
      </w:r>
      <w:r>
        <w:rPr>
          <w:spacing w:val="16"/>
        </w:rPr>
        <w:t xml:space="preserve"> </w:t>
      </w:r>
      <w:r>
        <w:rPr>
          <w:spacing w:val="-1"/>
        </w:rPr>
        <w:t>is</w:t>
      </w:r>
      <w:r>
        <w:rPr>
          <w:spacing w:val="16"/>
        </w:rPr>
        <w:t xml:space="preserve"> </w:t>
      </w:r>
      <w:r>
        <w:rPr>
          <w:spacing w:val="-1"/>
        </w:rPr>
        <w:t>anticipated</w:t>
      </w:r>
      <w:r>
        <w:rPr>
          <w:spacing w:val="18"/>
        </w:rPr>
        <w:t xml:space="preserve"> </w:t>
      </w:r>
      <w:r>
        <w:t>that</w:t>
      </w:r>
      <w:r>
        <w:rPr>
          <w:spacing w:val="17"/>
        </w:rPr>
        <w:t xml:space="preserve"> </w:t>
      </w:r>
      <w:r>
        <w:rPr>
          <w:spacing w:val="-1"/>
        </w:rPr>
        <w:t>most</w:t>
      </w:r>
      <w:r>
        <w:rPr>
          <w:spacing w:val="20"/>
        </w:rPr>
        <w:t xml:space="preserve"> </w:t>
      </w:r>
      <w:r>
        <w:rPr>
          <w:spacing w:val="-1"/>
        </w:rPr>
        <w:t>employees</w:t>
      </w:r>
      <w:r>
        <w:rPr>
          <w:spacing w:val="15"/>
        </w:rPr>
        <w:t xml:space="preserve"> </w:t>
      </w:r>
      <w:r>
        <w:rPr>
          <w:spacing w:val="-1"/>
        </w:rPr>
        <w:t>will</w:t>
      </w:r>
      <w:r>
        <w:rPr>
          <w:spacing w:val="17"/>
        </w:rPr>
        <w:t xml:space="preserve"> </w:t>
      </w:r>
      <w:r>
        <w:rPr>
          <w:spacing w:val="-1"/>
        </w:rPr>
        <w:t>complete</w:t>
      </w:r>
      <w:r>
        <w:rPr>
          <w:spacing w:val="17"/>
        </w:rPr>
        <w:t xml:space="preserve"> </w:t>
      </w:r>
      <w:r>
        <w:rPr>
          <w:spacing w:val="-1"/>
        </w:rPr>
        <w:t>rehabilitation</w:t>
      </w:r>
      <w:r>
        <w:rPr>
          <w:spacing w:val="17"/>
        </w:rPr>
        <w:t xml:space="preserve"> </w:t>
      </w:r>
      <w:r>
        <w:rPr>
          <w:spacing w:val="-1"/>
        </w:rPr>
        <w:t>successfully.</w:t>
      </w:r>
      <w:r>
        <w:rPr>
          <w:spacing w:val="17"/>
        </w:rPr>
        <w:t xml:space="preserve"> </w:t>
      </w:r>
      <w:r>
        <w:rPr>
          <w:spacing w:val="-1"/>
        </w:rPr>
        <w:t>However,</w:t>
      </w:r>
      <w:r>
        <w:rPr>
          <w:spacing w:val="18"/>
        </w:rPr>
        <w:t xml:space="preserve"> </w:t>
      </w:r>
      <w:r>
        <w:rPr>
          <w:spacing w:val="-1"/>
        </w:rPr>
        <w:t>if</w:t>
      </w:r>
      <w:r>
        <w:rPr>
          <w:spacing w:val="16"/>
        </w:rPr>
        <w:t xml:space="preserve"> </w:t>
      </w:r>
      <w:r>
        <w:t>the</w:t>
      </w:r>
      <w:r>
        <w:rPr>
          <w:spacing w:val="101"/>
          <w:w w:val="99"/>
        </w:rPr>
        <w:t xml:space="preserve"> </w:t>
      </w:r>
      <w:r>
        <w:rPr>
          <w:spacing w:val="-1"/>
        </w:rPr>
        <w:t>employee</w:t>
      </w:r>
      <w:r>
        <w:rPr>
          <w:spacing w:val="6"/>
        </w:rPr>
        <w:t xml:space="preserve"> </w:t>
      </w:r>
      <w:r>
        <w:t>fails</w:t>
      </w:r>
      <w:r>
        <w:rPr>
          <w:spacing w:val="6"/>
        </w:rPr>
        <w:t xml:space="preserve"> </w:t>
      </w:r>
      <w:r>
        <w:t>to</w:t>
      </w:r>
      <w:r>
        <w:rPr>
          <w:spacing w:val="8"/>
        </w:rPr>
        <w:t xml:space="preserve"> </w:t>
      </w:r>
      <w:r>
        <w:rPr>
          <w:spacing w:val="-1"/>
        </w:rPr>
        <w:t>complete</w:t>
      </w:r>
      <w:r>
        <w:rPr>
          <w:spacing w:val="6"/>
        </w:rPr>
        <w:t xml:space="preserve"> </w:t>
      </w:r>
      <w:r>
        <w:t>the</w:t>
      </w:r>
      <w:r>
        <w:rPr>
          <w:spacing w:val="7"/>
        </w:rPr>
        <w:t xml:space="preserve"> </w:t>
      </w:r>
      <w:r>
        <w:rPr>
          <w:spacing w:val="-1"/>
        </w:rPr>
        <w:t>rehabilitation</w:t>
      </w:r>
      <w:r>
        <w:rPr>
          <w:spacing w:val="8"/>
        </w:rPr>
        <w:t xml:space="preserve"> </w:t>
      </w:r>
      <w:r>
        <w:t>programme</w:t>
      </w:r>
      <w:r>
        <w:rPr>
          <w:spacing w:val="9"/>
        </w:rPr>
        <w:t xml:space="preserve"> </w:t>
      </w:r>
      <w:r>
        <w:rPr>
          <w:spacing w:val="-1"/>
        </w:rPr>
        <w:t>(or</w:t>
      </w:r>
      <w:r>
        <w:rPr>
          <w:spacing w:val="7"/>
        </w:rPr>
        <w:t xml:space="preserve"> </w:t>
      </w:r>
      <w:r>
        <w:rPr>
          <w:spacing w:val="-1"/>
        </w:rPr>
        <w:t>fails</w:t>
      </w:r>
      <w:r>
        <w:rPr>
          <w:spacing w:val="7"/>
        </w:rPr>
        <w:t xml:space="preserve"> </w:t>
      </w:r>
      <w:r>
        <w:t>any</w:t>
      </w:r>
      <w:r>
        <w:rPr>
          <w:spacing w:val="8"/>
        </w:rPr>
        <w:t xml:space="preserve"> </w:t>
      </w:r>
      <w:r>
        <w:rPr>
          <w:spacing w:val="-1"/>
        </w:rPr>
        <w:t>screening</w:t>
      </w:r>
      <w:r>
        <w:rPr>
          <w:spacing w:val="8"/>
        </w:rPr>
        <w:t xml:space="preserve"> </w:t>
      </w:r>
      <w:r>
        <w:rPr>
          <w:spacing w:val="-1"/>
        </w:rPr>
        <w:t>tests),</w:t>
      </w:r>
      <w:r>
        <w:rPr>
          <w:spacing w:val="10"/>
        </w:rPr>
        <w:t xml:space="preserve"> </w:t>
      </w:r>
      <w:r>
        <w:t>the</w:t>
      </w:r>
      <w:r>
        <w:rPr>
          <w:spacing w:val="6"/>
        </w:rPr>
        <w:t xml:space="preserve"> </w:t>
      </w:r>
      <w:r>
        <w:rPr>
          <w:spacing w:val="-1"/>
        </w:rPr>
        <w:t>matter</w:t>
      </w:r>
      <w:r>
        <w:rPr>
          <w:spacing w:val="7"/>
        </w:rPr>
        <w:t xml:space="preserve"> </w:t>
      </w:r>
      <w:r>
        <w:t>will</w:t>
      </w:r>
      <w:r>
        <w:rPr>
          <w:spacing w:val="85"/>
          <w:w w:val="99"/>
        </w:rPr>
        <w:t xml:space="preserve"> </w:t>
      </w:r>
      <w:r>
        <w:t>be</w:t>
      </w:r>
      <w:r>
        <w:rPr>
          <w:spacing w:val="11"/>
        </w:rPr>
        <w:t xml:space="preserve"> </w:t>
      </w:r>
      <w:r>
        <w:rPr>
          <w:spacing w:val="-1"/>
        </w:rPr>
        <w:t>dealt</w:t>
      </w:r>
      <w:r>
        <w:rPr>
          <w:spacing w:val="14"/>
        </w:rPr>
        <w:t xml:space="preserve"> </w:t>
      </w:r>
      <w:r>
        <w:rPr>
          <w:spacing w:val="-1"/>
        </w:rPr>
        <w:t>with</w:t>
      </w:r>
      <w:r>
        <w:rPr>
          <w:spacing w:val="13"/>
        </w:rPr>
        <w:t xml:space="preserve"> </w:t>
      </w:r>
      <w:r>
        <w:rPr>
          <w:spacing w:val="-1"/>
        </w:rPr>
        <w:t>in</w:t>
      </w:r>
      <w:r>
        <w:rPr>
          <w:spacing w:val="13"/>
        </w:rPr>
        <w:t xml:space="preserve"> </w:t>
      </w:r>
      <w:r>
        <w:t>accordance</w:t>
      </w:r>
      <w:r>
        <w:rPr>
          <w:spacing w:val="14"/>
        </w:rPr>
        <w:t xml:space="preserve"> </w:t>
      </w:r>
      <w:r>
        <w:rPr>
          <w:spacing w:val="-1"/>
        </w:rPr>
        <w:t>with</w:t>
      </w:r>
      <w:r>
        <w:rPr>
          <w:spacing w:val="13"/>
        </w:rPr>
        <w:t xml:space="preserve"> </w:t>
      </w:r>
      <w:r>
        <w:t>the</w:t>
      </w:r>
      <w:r>
        <w:rPr>
          <w:spacing w:val="14"/>
        </w:rPr>
        <w:t xml:space="preserve"> </w:t>
      </w:r>
      <w:r>
        <w:rPr>
          <w:spacing w:val="-1"/>
        </w:rPr>
        <w:t>Company’s</w:t>
      </w:r>
      <w:r>
        <w:rPr>
          <w:spacing w:val="11"/>
        </w:rPr>
        <w:t xml:space="preserve"> </w:t>
      </w:r>
      <w:r>
        <w:t>disciplinary</w:t>
      </w:r>
      <w:r>
        <w:rPr>
          <w:spacing w:val="13"/>
        </w:rPr>
        <w:t xml:space="preserve"> </w:t>
      </w:r>
      <w:r>
        <w:rPr>
          <w:spacing w:val="-1"/>
        </w:rPr>
        <w:t>policy.</w:t>
      </w:r>
      <w:r>
        <w:rPr>
          <w:spacing w:val="12"/>
        </w:rPr>
        <w:t xml:space="preserve"> </w:t>
      </w:r>
      <w:r>
        <w:rPr>
          <w:spacing w:val="-1"/>
        </w:rPr>
        <w:t>Failure</w:t>
      </w:r>
      <w:r>
        <w:rPr>
          <w:spacing w:val="14"/>
        </w:rPr>
        <w:t xml:space="preserve"> </w:t>
      </w:r>
      <w:r>
        <w:t>to</w:t>
      </w:r>
      <w:r>
        <w:rPr>
          <w:spacing w:val="12"/>
        </w:rPr>
        <w:t xml:space="preserve"> </w:t>
      </w:r>
      <w:r>
        <w:t>complete</w:t>
      </w:r>
      <w:r>
        <w:rPr>
          <w:spacing w:val="11"/>
        </w:rPr>
        <w:t xml:space="preserve"> </w:t>
      </w:r>
      <w:r>
        <w:rPr>
          <w:spacing w:val="-1"/>
        </w:rPr>
        <w:t>rehabilitation</w:t>
      </w:r>
      <w:r>
        <w:rPr>
          <w:spacing w:val="69"/>
          <w:w w:val="99"/>
        </w:rPr>
        <w:t xml:space="preserve"> </w:t>
      </w:r>
      <w:r>
        <w:rPr>
          <w:spacing w:val="-1"/>
        </w:rPr>
        <w:t>successfully</w:t>
      </w:r>
      <w:r>
        <w:rPr>
          <w:spacing w:val="44"/>
        </w:rPr>
        <w:t xml:space="preserve"> </w:t>
      </w:r>
      <w:r>
        <w:rPr>
          <w:spacing w:val="-1"/>
        </w:rPr>
        <w:t>may</w:t>
      </w:r>
      <w:r>
        <w:rPr>
          <w:spacing w:val="42"/>
        </w:rPr>
        <w:t xml:space="preserve"> </w:t>
      </w:r>
      <w:r>
        <w:t>be</w:t>
      </w:r>
      <w:r>
        <w:rPr>
          <w:spacing w:val="43"/>
        </w:rPr>
        <w:t xml:space="preserve"> </w:t>
      </w:r>
      <w:r>
        <w:rPr>
          <w:spacing w:val="-1"/>
        </w:rPr>
        <w:t>regarded</w:t>
      </w:r>
      <w:r>
        <w:rPr>
          <w:spacing w:val="42"/>
        </w:rPr>
        <w:t xml:space="preserve"> </w:t>
      </w:r>
      <w:r>
        <w:t>as</w:t>
      </w:r>
      <w:r>
        <w:rPr>
          <w:spacing w:val="40"/>
        </w:rPr>
        <w:t xml:space="preserve"> </w:t>
      </w:r>
      <w:r>
        <w:t>gross</w:t>
      </w:r>
      <w:r>
        <w:rPr>
          <w:spacing w:val="43"/>
        </w:rPr>
        <w:t xml:space="preserve"> </w:t>
      </w:r>
      <w:r>
        <w:rPr>
          <w:spacing w:val="-1"/>
        </w:rPr>
        <w:t>misconduct</w:t>
      </w:r>
      <w:r>
        <w:rPr>
          <w:spacing w:val="42"/>
        </w:rPr>
        <w:t xml:space="preserve"> </w:t>
      </w:r>
      <w:r>
        <w:t>and</w:t>
      </w:r>
      <w:r>
        <w:rPr>
          <w:spacing w:val="42"/>
        </w:rPr>
        <w:t xml:space="preserve"> </w:t>
      </w:r>
      <w:r>
        <w:rPr>
          <w:spacing w:val="-1"/>
        </w:rPr>
        <w:t>may</w:t>
      </w:r>
      <w:r>
        <w:rPr>
          <w:spacing w:val="42"/>
        </w:rPr>
        <w:t xml:space="preserve"> </w:t>
      </w:r>
      <w:r>
        <w:rPr>
          <w:spacing w:val="-1"/>
        </w:rPr>
        <w:t>lead</w:t>
      </w:r>
      <w:r>
        <w:rPr>
          <w:spacing w:val="42"/>
        </w:rPr>
        <w:t xml:space="preserve"> </w:t>
      </w:r>
      <w:r>
        <w:t>to</w:t>
      </w:r>
      <w:r>
        <w:rPr>
          <w:spacing w:val="43"/>
        </w:rPr>
        <w:t xml:space="preserve"> </w:t>
      </w:r>
      <w:r>
        <w:rPr>
          <w:spacing w:val="-1"/>
        </w:rPr>
        <w:t>disciplinary</w:t>
      </w:r>
      <w:r>
        <w:rPr>
          <w:spacing w:val="42"/>
        </w:rPr>
        <w:t xml:space="preserve"> </w:t>
      </w:r>
      <w:r>
        <w:t>action</w:t>
      </w:r>
      <w:r>
        <w:rPr>
          <w:spacing w:val="42"/>
        </w:rPr>
        <w:t xml:space="preserve"> </w:t>
      </w:r>
      <w:r>
        <w:t>up</w:t>
      </w:r>
      <w:r>
        <w:rPr>
          <w:spacing w:val="42"/>
        </w:rPr>
        <w:t xml:space="preserve"> </w:t>
      </w:r>
      <w:r>
        <w:t>to</w:t>
      </w:r>
      <w:r>
        <w:rPr>
          <w:spacing w:val="42"/>
        </w:rPr>
        <w:t xml:space="preserve"> </w:t>
      </w:r>
      <w:r>
        <w:t>and</w:t>
      </w:r>
      <w:r>
        <w:rPr>
          <w:spacing w:val="75"/>
          <w:w w:val="99"/>
        </w:rPr>
        <w:t xml:space="preserve"> </w:t>
      </w:r>
      <w:r>
        <w:rPr>
          <w:spacing w:val="-1"/>
        </w:rPr>
        <w:t>including</w:t>
      </w:r>
      <w:r>
        <w:rPr>
          <w:spacing w:val="-16"/>
        </w:rPr>
        <w:t xml:space="preserve"> </w:t>
      </w:r>
      <w:r>
        <w:rPr>
          <w:spacing w:val="-1"/>
        </w:rPr>
        <w:t>dismissal.</w:t>
      </w:r>
    </w:p>
    <w:p w14:paraId="35A9E1A7" w14:textId="77777777" w:rsidR="00BF52D8" w:rsidRDefault="00BF52D8" w:rsidP="009F0239">
      <w:pPr>
        <w:tabs>
          <w:tab w:val="left" w:pos="284"/>
        </w:tabs>
        <w:jc w:val="both"/>
        <w:sectPr w:rsidR="00BF52D8">
          <w:headerReference w:type="default" r:id="rId24"/>
          <w:pgSz w:w="11900" w:h="16840"/>
          <w:pgMar w:top="800" w:right="1100" w:bottom="980" w:left="1680" w:header="606" w:footer="798" w:gutter="0"/>
          <w:cols w:space="720"/>
        </w:sectPr>
      </w:pPr>
    </w:p>
    <w:p w14:paraId="514297D0" w14:textId="77777777" w:rsidR="00BF52D8" w:rsidRDefault="00BF52D8" w:rsidP="009F0239">
      <w:pPr>
        <w:tabs>
          <w:tab w:val="left" w:pos="284"/>
        </w:tabs>
        <w:spacing w:before="11"/>
        <w:jc w:val="both"/>
        <w:rPr>
          <w:rFonts w:ascii="Calibri" w:eastAsia="Calibri" w:hAnsi="Calibri" w:cs="Calibri"/>
          <w:sz w:val="21"/>
          <w:szCs w:val="21"/>
        </w:rPr>
      </w:pPr>
    </w:p>
    <w:p w14:paraId="02C6DFBB" w14:textId="77777777" w:rsidR="00BF52D8" w:rsidRDefault="008D1CD1" w:rsidP="009F0239">
      <w:pPr>
        <w:pStyle w:val="BodyText"/>
        <w:tabs>
          <w:tab w:val="left" w:pos="284"/>
        </w:tabs>
        <w:spacing w:before="59"/>
        <w:ind w:left="0"/>
        <w:jc w:val="both"/>
      </w:pPr>
      <w:r>
        <w:rPr>
          <w:spacing w:val="-1"/>
          <w:u w:val="single" w:color="000000"/>
        </w:rPr>
        <w:t>Other</w:t>
      </w:r>
      <w:r>
        <w:rPr>
          <w:spacing w:val="-11"/>
          <w:u w:val="single" w:color="000000"/>
        </w:rPr>
        <w:t xml:space="preserve"> </w:t>
      </w:r>
      <w:r>
        <w:rPr>
          <w:spacing w:val="-1"/>
          <w:u w:val="single" w:color="000000"/>
        </w:rPr>
        <w:t>Issues</w:t>
      </w:r>
    </w:p>
    <w:p w14:paraId="2281C242" w14:textId="77777777" w:rsidR="00BF52D8" w:rsidRDefault="00BF52D8" w:rsidP="009F0239">
      <w:pPr>
        <w:tabs>
          <w:tab w:val="left" w:pos="284"/>
        </w:tabs>
        <w:spacing w:before="3"/>
        <w:jc w:val="both"/>
        <w:rPr>
          <w:rFonts w:ascii="Calibri" w:eastAsia="Calibri" w:hAnsi="Calibri" w:cs="Calibri"/>
          <w:sz w:val="15"/>
          <w:szCs w:val="15"/>
        </w:rPr>
      </w:pPr>
    </w:p>
    <w:p w14:paraId="67060FBB" w14:textId="77777777" w:rsidR="00BF52D8" w:rsidRDefault="008D1CD1" w:rsidP="009F0239">
      <w:pPr>
        <w:pStyle w:val="BodyText"/>
        <w:tabs>
          <w:tab w:val="left" w:pos="284"/>
        </w:tabs>
        <w:spacing w:before="59"/>
        <w:ind w:left="0" w:right="138"/>
        <w:jc w:val="both"/>
      </w:pPr>
      <w:r>
        <w:t>If</w:t>
      </w:r>
      <w:r>
        <w:rPr>
          <w:spacing w:val="23"/>
        </w:rPr>
        <w:t xml:space="preserve"> </w:t>
      </w:r>
      <w:r>
        <w:t>the</w:t>
      </w:r>
      <w:r>
        <w:rPr>
          <w:spacing w:val="24"/>
        </w:rPr>
        <w:t xml:space="preserve"> </w:t>
      </w:r>
      <w:r>
        <w:rPr>
          <w:spacing w:val="-1"/>
        </w:rPr>
        <w:t>employee</w:t>
      </w:r>
      <w:r>
        <w:rPr>
          <w:spacing w:val="25"/>
        </w:rPr>
        <w:t xml:space="preserve"> </w:t>
      </w:r>
      <w:r>
        <w:rPr>
          <w:spacing w:val="-1"/>
        </w:rPr>
        <w:t>does</w:t>
      </w:r>
      <w:r>
        <w:rPr>
          <w:spacing w:val="23"/>
        </w:rPr>
        <w:t xml:space="preserve"> </w:t>
      </w:r>
      <w:r>
        <w:t>not</w:t>
      </w:r>
      <w:r>
        <w:rPr>
          <w:spacing w:val="24"/>
        </w:rPr>
        <w:t xml:space="preserve"> </w:t>
      </w:r>
      <w:r>
        <w:rPr>
          <w:spacing w:val="-1"/>
        </w:rPr>
        <w:t>consent</w:t>
      </w:r>
      <w:r>
        <w:rPr>
          <w:spacing w:val="25"/>
        </w:rPr>
        <w:t xml:space="preserve"> </w:t>
      </w:r>
      <w:r>
        <w:t>to</w:t>
      </w:r>
      <w:r>
        <w:rPr>
          <w:spacing w:val="24"/>
        </w:rPr>
        <w:t xml:space="preserve"> </w:t>
      </w:r>
      <w:r>
        <w:rPr>
          <w:spacing w:val="-1"/>
        </w:rPr>
        <w:t>medical</w:t>
      </w:r>
      <w:r>
        <w:rPr>
          <w:spacing w:val="27"/>
        </w:rPr>
        <w:t xml:space="preserve"> </w:t>
      </w:r>
      <w:r>
        <w:rPr>
          <w:spacing w:val="-1"/>
        </w:rPr>
        <w:t>screening,</w:t>
      </w:r>
      <w:r>
        <w:rPr>
          <w:spacing w:val="27"/>
        </w:rPr>
        <w:t xml:space="preserve"> </w:t>
      </w:r>
      <w:r>
        <w:t>the</w:t>
      </w:r>
      <w:r>
        <w:rPr>
          <w:spacing w:val="24"/>
        </w:rPr>
        <w:t xml:space="preserve"> </w:t>
      </w:r>
      <w:r>
        <w:rPr>
          <w:spacing w:val="-1"/>
        </w:rPr>
        <w:t>organisation</w:t>
      </w:r>
      <w:r>
        <w:rPr>
          <w:spacing w:val="24"/>
        </w:rPr>
        <w:t xml:space="preserve"> </w:t>
      </w:r>
      <w:r>
        <w:rPr>
          <w:spacing w:val="-1"/>
        </w:rPr>
        <w:t>may</w:t>
      </w:r>
      <w:r>
        <w:rPr>
          <w:spacing w:val="26"/>
        </w:rPr>
        <w:t xml:space="preserve"> </w:t>
      </w:r>
      <w:r>
        <w:t>draw</w:t>
      </w:r>
      <w:r>
        <w:rPr>
          <w:spacing w:val="25"/>
        </w:rPr>
        <w:t xml:space="preserve"> </w:t>
      </w:r>
      <w:r>
        <w:t>such</w:t>
      </w:r>
      <w:r>
        <w:rPr>
          <w:spacing w:val="25"/>
        </w:rPr>
        <w:t xml:space="preserve"> </w:t>
      </w:r>
      <w:r>
        <w:rPr>
          <w:spacing w:val="-1"/>
        </w:rPr>
        <w:t>inferences</w:t>
      </w:r>
      <w:r>
        <w:rPr>
          <w:spacing w:val="85"/>
          <w:w w:val="99"/>
        </w:rPr>
        <w:t xml:space="preserve"> </w:t>
      </w:r>
      <w:r>
        <w:rPr>
          <w:spacing w:val="-1"/>
        </w:rPr>
        <w:t>from</w:t>
      </w:r>
      <w:r>
        <w:rPr>
          <w:spacing w:val="-5"/>
        </w:rPr>
        <w:t xml:space="preserve"> </w:t>
      </w:r>
      <w:r>
        <w:t>that</w:t>
      </w:r>
      <w:r>
        <w:rPr>
          <w:spacing w:val="-4"/>
        </w:rPr>
        <w:t xml:space="preserve"> </w:t>
      </w:r>
      <w:r>
        <w:rPr>
          <w:spacing w:val="-1"/>
        </w:rPr>
        <w:t>refusal</w:t>
      </w:r>
      <w:r>
        <w:rPr>
          <w:spacing w:val="-3"/>
        </w:rPr>
        <w:t xml:space="preserve"> </w:t>
      </w:r>
      <w:r>
        <w:t>as</w:t>
      </w:r>
      <w:r>
        <w:rPr>
          <w:spacing w:val="-5"/>
        </w:rPr>
        <w:t xml:space="preserve"> </w:t>
      </w:r>
      <w:r>
        <w:rPr>
          <w:spacing w:val="-1"/>
        </w:rPr>
        <w:t>it</w:t>
      </w:r>
      <w:r>
        <w:rPr>
          <w:spacing w:val="-3"/>
        </w:rPr>
        <w:t xml:space="preserve"> </w:t>
      </w:r>
      <w:r>
        <w:t>sees</w:t>
      </w:r>
      <w:r>
        <w:rPr>
          <w:spacing w:val="-5"/>
        </w:rPr>
        <w:t xml:space="preserve"> </w:t>
      </w:r>
      <w:r>
        <w:rPr>
          <w:spacing w:val="-1"/>
        </w:rPr>
        <w:t>fit.</w:t>
      </w:r>
    </w:p>
    <w:p w14:paraId="6E965ACA" w14:textId="77777777" w:rsidR="00BF52D8" w:rsidRDefault="00BF52D8" w:rsidP="009F0239">
      <w:pPr>
        <w:tabs>
          <w:tab w:val="left" w:pos="284"/>
        </w:tabs>
        <w:spacing w:before="11"/>
        <w:jc w:val="both"/>
        <w:rPr>
          <w:rFonts w:ascii="Calibri" w:eastAsia="Calibri" w:hAnsi="Calibri" w:cs="Calibri"/>
          <w:sz w:val="19"/>
          <w:szCs w:val="19"/>
        </w:rPr>
      </w:pPr>
    </w:p>
    <w:p w14:paraId="1925D9C4" w14:textId="77777777" w:rsidR="00BF52D8" w:rsidRDefault="008D1CD1" w:rsidP="009F0239">
      <w:pPr>
        <w:pStyle w:val="BodyText"/>
        <w:tabs>
          <w:tab w:val="left" w:pos="284"/>
        </w:tabs>
        <w:ind w:left="0" w:right="136"/>
        <w:jc w:val="both"/>
      </w:pPr>
      <w:r>
        <w:rPr>
          <w:spacing w:val="-1"/>
        </w:rPr>
        <w:t>Employees</w:t>
      </w:r>
      <w:r>
        <w:rPr>
          <w:spacing w:val="28"/>
        </w:rPr>
        <w:t xml:space="preserve"> </w:t>
      </w:r>
      <w:r>
        <w:rPr>
          <w:spacing w:val="-1"/>
        </w:rPr>
        <w:t>should</w:t>
      </w:r>
      <w:r>
        <w:rPr>
          <w:spacing w:val="28"/>
        </w:rPr>
        <w:t xml:space="preserve"> </w:t>
      </w:r>
      <w:r>
        <w:t>be</w:t>
      </w:r>
      <w:r>
        <w:rPr>
          <w:spacing w:val="27"/>
        </w:rPr>
        <w:t xml:space="preserve"> </w:t>
      </w:r>
      <w:r>
        <w:t>aware</w:t>
      </w:r>
      <w:r>
        <w:rPr>
          <w:spacing w:val="29"/>
        </w:rPr>
        <w:t xml:space="preserve"> </w:t>
      </w:r>
      <w:r>
        <w:t>that</w:t>
      </w:r>
      <w:r>
        <w:rPr>
          <w:spacing w:val="27"/>
        </w:rPr>
        <w:t xml:space="preserve"> </w:t>
      </w:r>
      <w:r>
        <w:t>the</w:t>
      </w:r>
      <w:r>
        <w:rPr>
          <w:spacing w:val="27"/>
        </w:rPr>
        <w:t xml:space="preserve"> </w:t>
      </w:r>
      <w:r>
        <w:rPr>
          <w:spacing w:val="-1"/>
        </w:rPr>
        <w:t>Misuse</w:t>
      </w:r>
      <w:r>
        <w:rPr>
          <w:spacing w:val="26"/>
        </w:rPr>
        <w:t xml:space="preserve"> </w:t>
      </w:r>
      <w:r>
        <w:t>of</w:t>
      </w:r>
      <w:r>
        <w:rPr>
          <w:spacing w:val="29"/>
        </w:rPr>
        <w:t xml:space="preserve"> </w:t>
      </w:r>
      <w:r>
        <w:t>Drugs</w:t>
      </w:r>
      <w:r>
        <w:rPr>
          <w:spacing w:val="28"/>
        </w:rPr>
        <w:t xml:space="preserve"> </w:t>
      </w:r>
      <w:r>
        <w:t>Act</w:t>
      </w:r>
      <w:r>
        <w:rPr>
          <w:spacing w:val="27"/>
        </w:rPr>
        <w:t xml:space="preserve"> </w:t>
      </w:r>
      <w:r>
        <w:rPr>
          <w:spacing w:val="-1"/>
        </w:rPr>
        <w:t>1971</w:t>
      </w:r>
      <w:r>
        <w:rPr>
          <w:spacing w:val="29"/>
        </w:rPr>
        <w:t xml:space="preserve"> </w:t>
      </w:r>
      <w:r>
        <w:t>makes</w:t>
      </w:r>
      <w:r>
        <w:rPr>
          <w:spacing w:val="27"/>
        </w:rPr>
        <w:t xml:space="preserve"> </w:t>
      </w:r>
      <w:r>
        <w:rPr>
          <w:spacing w:val="-1"/>
        </w:rPr>
        <w:t>it</w:t>
      </w:r>
      <w:r>
        <w:rPr>
          <w:spacing w:val="27"/>
        </w:rPr>
        <w:t xml:space="preserve"> </w:t>
      </w:r>
      <w:r>
        <w:t>a</w:t>
      </w:r>
      <w:r>
        <w:rPr>
          <w:spacing w:val="28"/>
        </w:rPr>
        <w:t xml:space="preserve"> </w:t>
      </w:r>
      <w:r>
        <w:rPr>
          <w:spacing w:val="-1"/>
        </w:rPr>
        <w:t>criminal</w:t>
      </w:r>
      <w:r>
        <w:rPr>
          <w:spacing w:val="28"/>
        </w:rPr>
        <w:t xml:space="preserve"> </w:t>
      </w:r>
      <w:r>
        <w:t>offence</w:t>
      </w:r>
      <w:r>
        <w:rPr>
          <w:spacing w:val="26"/>
        </w:rPr>
        <w:t xml:space="preserve"> </w:t>
      </w:r>
      <w:r>
        <w:rPr>
          <w:spacing w:val="-1"/>
        </w:rPr>
        <w:t>for</w:t>
      </w:r>
      <w:r>
        <w:rPr>
          <w:spacing w:val="30"/>
        </w:rPr>
        <w:t xml:space="preserve"> </w:t>
      </w:r>
      <w:r>
        <w:t>the</w:t>
      </w:r>
      <w:r>
        <w:rPr>
          <w:spacing w:val="61"/>
          <w:w w:val="99"/>
        </w:rPr>
        <w:t xml:space="preserve"> </w:t>
      </w:r>
      <w:r>
        <w:rPr>
          <w:spacing w:val="-1"/>
        </w:rPr>
        <w:t>organisation</w:t>
      </w:r>
      <w:r>
        <w:rPr>
          <w:spacing w:val="10"/>
        </w:rPr>
        <w:t xml:space="preserve"> </w:t>
      </w:r>
      <w:r>
        <w:t>to</w:t>
      </w:r>
      <w:r>
        <w:rPr>
          <w:spacing w:val="11"/>
        </w:rPr>
        <w:t xml:space="preserve"> </w:t>
      </w:r>
      <w:r>
        <w:rPr>
          <w:spacing w:val="-1"/>
        </w:rPr>
        <w:t>knowingly</w:t>
      </w:r>
      <w:r>
        <w:rPr>
          <w:spacing w:val="10"/>
        </w:rPr>
        <w:t xml:space="preserve"> </w:t>
      </w:r>
      <w:r>
        <w:rPr>
          <w:spacing w:val="-1"/>
        </w:rPr>
        <w:t>allow</w:t>
      </w:r>
      <w:r>
        <w:rPr>
          <w:spacing w:val="10"/>
        </w:rPr>
        <w:t xml:space="preserve"> </w:t>
      </w:r>
      <w:r>
        <w:t>the</w:t>
      </w:r>
      <w:r>
        <w:rPr>
          <w:spacing w:val="10"/>
        </w:rPr>
        <w:t xml:space="preserve"> </w:t>
      </w:r>
      <w:r>
        <w:rPr>
          <w:spacing w:val="-1"/>
        </w:rPr>
        <w:t>production</w:t>
      </w:r>
      <w:r>
        <w:rPr>
          <w:spacing w:val="10"/>
        </w:rPr>
        <w:t xml:space="preserve"> </w:t>
      </w:r>
      <w:r>
        <w:t>or</w:t>
      </w:r>
      <w:r>
        <w:rPr>
          <w:spacing w:val="11"/>
        </w:rPr>
        <w:t xml:space="preserve"> </w:t>
      </w:r>
      <w:r>
        <w:rPr>
          <w:spacing w:val="-1"/>
        </w:rPr>
        <w:t>supply</w:t>
      </w:r>
      <w:r>
        <w:rPr>
          <w:spacing w:val="9"/>
        </w:rPr>
        <w:t xml:space="preserve"> </w:t>
      </w:r>
      <w:r>
        <w:t>on</w:t>
      </w:r>
      <w:r>
        <w:rPr>
          <w:spacing w:val="10"/>
        </w:rPr>
        <w:t xml:space="preserve"> </w:t>
      </w:r>
      <w:r>
        <w:rPr>
          <w:spacing w:val="-1"/>
        </w:rPr>
        <w:t>its</w:t>
      </w:r>
      <w:r>
        <w:rPr>
          <w:spacing w:val="9"/>
        </w:rPr>
        <w:t xml:space="preserve"> </w:t>
      </w:r>
      <w:r>
        <w:rPr>
          <w:spacing w:val="-1"/>
        </w:rPr>
        <w:t>premises</w:t>
      </w:r>
      <w:r>
        <w:rPr>
          <w:spacing w:val="9"/>
        </w:rPr>
        <w:t xml:space="preserve"> </w:t>
      </w:r>
      <w:r>
        <w:t>of</w:t>
      </w:r>
      <w:r>
        <w:rPr>
          <w:spacing w:val="10"/>
        </w:rPr>
        <w:t xml:space="preserve"> </w:t>
      </w:r>
      <w:r>
        <w:t>any</w:t>
      </w:r>
      <w:r>
        <w:rPr>
          <w:spacing w:val="10"/>
        </w:rPr>
        <w:t xml:space="preserve"> </w:t>
      </w:r>
      <w:r>
        <w:rPr>
          <w:spacing w:val="-1"/>
        </w:rPr>
        <w:t>controlled</w:t>
      </w:r>
      <w:r>
        <w:rPr>
          <w:spacing w:val="11"/>
        </w:rPr>
        <w:t xml:space="preserve"> </w:t>
      </w:r>
      <w:r>
        <w:rPr>
          <w:spacing w:val="-1"/>
        </w:rPr>
        <w:t>drugs,</w:t>
      </w:r>
      <w:r>
        <w:rPr>
          <w:spacing w:val="10"/>
        </w:rPr>
        <w:t xml:space="preserve"> </w:t>
      </w:r>
      <w:r>
        <w:t>and</w:t>
      </w:r>
      <w:r>
        <w:rPr>
          <w:spacing w:val="89"/>
          <w:w w:val="99"/>
        </w:rPr>
        <w:t xml:space="preserve"> </w:t>
      </w:r>
      <w:r>
        <w:rPr>
          <w:spacing w:val="-1"/>
        </w:rPr>
        <w:t>for</w:t>
      </w:r>
      <w:r>
        <w:rPr>
          <w:spacing w:val="10"/>
        </w:rPr>
        <w:t xml:space="preserve"> </w:t>
      </w:r>
      <w:r>
        <w:t>any</w:t>
      </w:r>
      <w:r>
        <w:rPr>
          <w:spacing w:val="11"/>
        </w:rPr>
        <w:t xml:space="preserve"> </w:t>
      </w:r>
      <w:r>
        <w:rPr>
          <w:spacing w:val="-1"/>
        </w:rPr>
        <w:t>individual</w:t>
      </w:r>
      <w:r>
        <w:rPr>
          <w:spacing w:val="10"/>
        </w:rPr>
        <w:t xml:space="preserve"> </w:t>
      </w:r>
      <w:r>
        <w:rPr>
          <w:spacing w:val="-1"/>
        </w:rPr>
        <w:t>who</w:t>
      </w:r>
      <w:r>
        <w:rPr>
          <w:spacing w:val="11"/>
        </w:rPr>
        <w:t xml:space="preserve"> </w:t>
      </w:r>
      <w:r>
        <w:rPr>
          <w:spacing w:val="-1"/>
        </w:rPr>
        <w:t>allows</w:t>
      </w:r>
      <w:r>
        <w:rPr>
          <w:spacing w:val="12"/>
        </w:rPr>
        <w:t xml:space="preserve"> </w:t>
      </w:r>
      <w:r>
        <w:rPr>
          <w:spacing w:val="-1"/>
        </w:rPr>
        <w:t>such</w:t>
      </w:r>
      <w:r>
        <w:rPr>
          <w:spacing w:val="11"/>
        </w:rPr>
        <w:t xml:space="preserve"> </w:t>
      </w:r>
      <w:r>
        <w:rPr>
          <w:spacing w:val="-1"/>
        </w:rPr>
        <w:t>activities</w:t>
      </w:r>
      <w:r>
        <w:rPr>
          <w:spacing w:val="9"/>
        </w:rPr>
        <w:t xml:space="preserve"> </w:t>
      </w:r>
      <w:r>
        <w:t>by</w:t>
      </w:r>
      <w:r>
        <w:rPr>
          <w:spacing w:val="11"/>
        </w:rPr>
        <w:t xml:space="preserve"> </w:t>
      </w:r>
      <w:r>
        <w:t>his</w:t>
      </w:r>
      <w:r>
        <w:rPr>
          <w:spacing w:val="9"/>
        </w:rPr>
        <w:t xml:space="preserve"> </w:t>
      </w:r>
      <w:r>
        <w:t>or</w:t>
      </w:r>
      <w:r>
        <w:rPr>
          <w:spacing w:val="11"/>
        </w:rPr>
        <w:t xml:space="preserve"> </w:t>
      </w:r>
      <w:r>
        <w:t>her</w:t>
      </w:r>
      <w:r>
        <w:rPr>
          <w:spacing w:val="13"/>
        </w:rPr>
        <w:t xml:space="preserve"> </w:t>
      </w:r>
      <w:r>
        <w:rPr>
          <w:spacing w:val="-1"/>
        </w:rPr>
        <w:t>neglect</w:t>
      </w:r>
      <w:r>
        <w:rPr>
          <w:spacing w:val="11"/>
        </w:rPr>
        <w:t xml:space="preserve"> </w:t>
      </w:r>
      <w:r>
        <w:t>or</w:t>
      </w:r>
      <w:r>
        <w:rPr>
          <w:spacing w:val="11"/>
        </w:rPr>
        <w:t xml:space="preserve"> </w:t>
      </w:r>
      <w:r>
        <w:rPr>
          <w:spacing w:val="-1"/>
        </w:rPr>
        <w:t>connivance.</w:t>
      </w:r>
      <w:r>
        <w:rPr>
          <w:spacing w:val="13"/>
        </w:rPr>
        <w:t xml:space="preserve"> </w:t>
      </w:r>
      <w:r>
        <w:rPr>
          <w:spacing w:val="-1"/>
        </w:rPr>
        <w:t>The</w:t>
      </w:r>
      <w:r>
        <w:rPr>
          <w:spacing w:val="10"/>
        </w:rPr>
        <w:t xml:space="preserve"> </w:t>
      </w:r>
      <w:r>
        <w:rPr>
          <w:spacing w:val="-1"/>
        </w:rPr>
        <w:t>organisation</w:t>
      </w:r>
      <w:r>
        <w:rPr>
          <w:spacing w:val="11"/>
        </w:rPr>
        <w:t xml:space="preserve"> </w:t>
      </w:r>
      <w:r>
        <w:rPr>
          <w:spacing w:val="-1"/>
        </w:rPr>
        <w:t>will</w:t>
      </w:r>
      <w:r>
        <w:rPr>
          <w:spacing w:val="93"/>
          <w:w w:val="99"/>
        </w:rPr>
        <w:t xml:space="preserve"> </w:t>
      </w:r>
      <w:r>
        <w:rPr>
          <w:spacing w:val="-1"/>
        </w:rPr>
        <w:t>press</w:t>
      </w:r>
      <w:r>
        <w:rPr>
          <w:spacing w:val="-4"/>
        </w:rPr>
        <w:t xml:space="preserve"> </w:t>
      </w:r>
      <w:r>
        <w:rPr>
          <w:spacing w:val="-1"/>
        </w:rPr>
        <w:t>for</w:t>
      </w:r>
      <w:r>
        <w:rPr>
          <w:spacing w:val="-5"/>
        </w:rPr>
        <w:t xml:space="preserve"> </w:t>
      </w:r>
      <w:r>
        <w:t>the</w:t>
      </w:r>
      <w:r>
        <w:rPr>
          <w:spacing w:val="-6"/>
        </w:rPr>
        <w:t xml:space="preserve"> </w:t>
      </w:r>
      <w:r>
        <w:rPr>
          <w:spacing w:val="-1"/>
        </w:rPr>
        <w:t>prosecution</w:t>
      </w:r>
      <w:r>
        <w:rPr>
          <w:spacing w:val="-4"/>
        </w:rPr>
        <w:t xml:space="preserve"> </w:t>
      </w:r>
      <w:r>
        <w:t>of</w:t>
      </w:r>
      <w:r>
        <w:rPr>
          <w:spacing w:val="-6"/>
        </w:rPr>
        <w:t xml:space="preserve"> </w:t>
      </w:r>
      <w:r>
        <w:t>any</w:t>
      </w:r>
      <w:r>
        <w:rPr>
          <w:spacing w:val="-4"/>
        </w:rPr>
        <w:t xml:space="preserve"> </w:t>
      </w:r>
      <w:r>
        <w:rPr>
          <w:spacing w:val="-1"/>
        </w:rPr>
        <w:t>employee</w:t>
      </w:r>
      <w:r>
        <w:rPr>
          <w:spacing w:val="-6"/>
        </w:rPr>
        <w:t xml:space="preserve"> </w:t>
      </w:r>
      <w:r>
        <w:rPr>
          <w:spacing w:val="-1"/>
        </w:rPr>
        <w:t>found</w:t>
      </w:r>
      <w:r>
        <w:rPr>
          <w:spacing w:val="-4"/>
        </w:rPr>
        <w:t xml:space="preserve"> </w:t>
      </w:r>
      <w:r>
        <w:rPr>
          <w:spacing w:val="-1"/>
        </w:rPr>
        <w:t>breaking</w:t>
      </w:r>
      <w:r>
        <w:rPr>
          <w:spacing w:val="-5"/>
        </w:rPr>
        <w:t xml:space="preserve"> </w:t>
      </w:r>
      <w:r>
        <w:rPr>
          <w:spacing w:val="-1"/>
        </w:rPr>
        <w:t>these</w:t>
      </w:r>
      <w:r>
        <w:rPr>
          <w:spacing w:val="-5"/>
        </w:rPr>
        <w:t xml:space="preserve"> </w:t>
      </w:r>
      <w:r>
        <w:t>laws</w:t>
      </w:r>
      <w:r>
        <w:rPr>
          <w:spacing w:val="-6"/>
        </w:rPr>
        <w:t xml:space="preserve"> </w:t>
      </w:r>
      <w:r>
        <w:t>on</w:t>
      </w:r>
      <w:r>
        <w:rPr>
          <w:spacing w:val="-4"/>
        </w:rPr>
        <w:t xml:space="preserve"> </w:t>
      </w:r>
      <w:r>
        <w:rPr>
          <w:spacing w:val="-1"/>
        </w:rPr>
        <w:t>its</w:t>
      </w:r>
      <w:r>
        <w:rPr>
          <w:spacing w:val="-6"/>
        </w:rPr>
        <w:t xml:space="preserve"> </w:t>
      </w:r>
      <w:r>
        <w:rPr>
          <w:spacing w:val="-1"/>
        </w:rPr>
        <w:t>premises.</w:t>
      </w:r>
    </w:p>
    <w:p w14:paraId="5C1FFAB6" w14:textId="77777777" w:rsidR="00BF52D8" w:rsidRDefault="00BF52D8" w:rsidP="009F0239">
      <w:pPr>
        <w:tabs>
          <w:tab w:val="left" w:pos="284"/>
        </w:tabs>
        <w:spacing w:before="11"/>
        <w:jc w:val="both"/>
        <w:rPr>
          <w:rFonts w:ascii="Calibri" w:eastAsia="Calibri" w:hAnsi="Calibri" w:cs="Calibri"/>
          <w:sz w:val="29"/>
          <w:szCs w:val="29"/>
        </w:rPr>
      </w:pPr>
    </w:p>
    <w:p w14:paraId="51E1EF09" w14:textId="77777777" w:rsidR="00BF52D8" w:rsidRDefault="008D1CD1" w:rsidP="009F0239">
      <w:pPr>
        <w:pStyle w:val="BodyText"/>
        <w:tabs>
          <w:tab w:val="left" w:pos="284"/>
        </w:tabs>
        <w:ind w:left="0" w:right="137"/>
        <w:jc w:val="both"/>
      </w:pPr>
      <w:r>
        <w:rPr>
          <w:spacing w:val="-1"/>
        </w:rPr>
        <w:t>The</w:t>
      </w:r>
      <w:r>
        <w:rPr>
          <w:spacing w:val="17"/>
        </w:rPr>
        <w:t xml:space="preserve"> </w:t>
      </w:r>
      <w:r>
        <w:t>Company</w:t>
      </w:r>
      <w:r>
        <w:rPr>
          <w:spacing w:val="19"/>
        </w:rPr>
        <w:t xml:space="preserve"> </w:t>
      </w:r>
      <w:r>
        <w:rPr>
          <w:spacing w:val="-1"/>
        </w:rPr>
        <w:t>will</w:t>
      </w:r>
      <w:r>
        <w:rPr>
          <w:spacing w:val="17"/>
        </w:rPr>
        <w:t xml:space="preserve"> </w:t>
      </w:r>
      <w:r>
        <w:t>not</w:t>
      </w:r>
      <w:r>
        <w:rPr>
          <w:spacing w:val="19"/>
        </w:rPr>
        <w:t xml:space="preserve"> </w:t>
      </w:r>
      <w:r>
        <w:rPr>
          <w:spacing w:val="-1"/>
        </w:rPr>
        <w:t>get</w:t>
      </w:r>
      <w:r>
        <w:rPr>
          <w:spacing w:val="19"/>
        </w:rPr>
        <w:t xml:space="preserve"> </w:t>
      </w:r>
      <w:r>
        <w:rPr>
          <w:spacing w:val="-1"/>
        </w:rPr>
        <w:t>involved</w:t>
      </w:r>
      <w:r>
        <w:rPr>
          <w:spacing w:val="18"/>
        </w:rPr>
        <w:t xml:space="preserve"> </w:t>
      </w:r>
      <w:r>
        <w:rPr>
          <w:spacing w:val="-1"/>
        </w:rPr>
        <w:t>in</w:t>
      </w:r>
      <w:r>
        <w:rPr>
          <w:spacing w:val="19"/>
        </w:rPr>
        <w:t xml:space="preserve"> </w:t>
      </w:r>
      <w:r>
        <w:t>an</w:t>
      </w:r>
      <w:r>
        <w:rPr>
          <w:spacing w:val="19"/>
        </w:rPr>
        <w:t xml:space="preserve"> </w:t>
      </w:r>
      <w:r>
        <w:rPr>
          <w:spacing w:val="-1"/>
        </w:rPr>
        <w:t>employee’s</w:t>
      </w:r>
      <w:r>
        <w:rPr>
          <w:spacing w:val="17"/>
        </w:rPr>
        <w:t xml:space="preserve"> </w:t>
      </w:r>
      <w:r>
        <w:rPr>
          <w:spacing w:val="-1"/>
        </w:rPr>
        <w:t>use</w:t>
      </w:r>
      <w:r>
        <w:rPr>
          <w:spacing w:val="20"/>
        </w:rPr>
        <w:t xml:space="preserve"> </w:t>
      </w:r>
      <w:r>
        <w:t>of</w:t>
      </w:r>
      <w:r>
        <w:rPr>
          <w:spacing w:val="18"/>
        </w:rPr>
        <w:t xml:space="preserve"> </w:t>
      </w:r>
      <w:r>
        <w:rPr>
          <w:spacing w:val="-1"/>
        </w:rPr>
        <w:t>drugs</w:t>
      </w:r>
      <w:r>
        <w:rPr>
          <w:spacing w:val="16"/>
        </w:rPr>
        <w:t xml:space="preserve"> </w:t>
      </w:r>
      <w:r>
        <w:t>or</w:t>
      </w:r>
      <w:r>
        <w:rPr>
          <w:spacing w:val="19"/>
        </w:rPr>
        <w:t xml:space="preserve"> </w:t>
      </w:r>
      <w:r>
        <w:rPr>
          <w:spacing w:val="-1"/>
        </w:rPr>
        <w:t>alcohol</w:t>
      </w:r>
      <w:r>
        <w:rPr>
          <w:spacing w:val="18"/>
        </w:rPr>
        <w:t xml:space="preserve"> </w:t>
      </w:r>
      <w:r>
        <w:rPr>
          <w:spacing w:val="-1"/>
        </w:rPr>
        <w:t>in</w:t>
      </w:r>
      <w:r>
        <w:rPr>
          <w:spacing w:val="18"/>
        </w:rPr>
        <w:t xml:space="preserve"> </w:t>
      </w:r>
      <w:r>
        <w:rPr>
          <w:spacing w:val="-1"/>
        </w:rPr>
        <w:t>his</w:t>
      </w:r>
      <w:r>
        <w:rPr>
          <w:spacing w:val="17"/>
        </w:rPr>
        <w:t xml:space="preserve"> </w:t>
      </w:r>
      <w:r>
        <w:t>or</w:t>
      </w:r>
      <w:r>
        <w:rPr>
          <w:spacing w:val="19"/>
        </w:rPr>
        <w:t xml:space="preserve"> </w:t>
      </w:r>
      <w:r>
        <w:rPr>
          <w:spacing w:val="-1"/>
        </w:rPr>
        <w:t>her</w:t>
      </w:r>
      <w:r>
        <w:rPr>
          <w:spacing w:val="18"/>
        </w:rPr>
        <w:t xml:space="preserve"> </w:t>
      </w:r>
      <w:r>
        <w:rPr>
          <w:spacing w:val="-1"/>
        </w:rPr>
        <w:t>private</w:t>
      </w:r>
      <w:r>
        <w:rPr>
          <w:spacing w:val="18"/>
        </w:rPr>
        <w:t xml:space="preserve"> </w:t>
      </w:r>
      <w:r>
        <w:t>life</w:t>
      </w:r>
      <w:r>
        <w:rPr>
          <w:spacing w:val="73"/>
          <w:w w:val="99"/>
        </w:rPr>
        <w:t xml:space="preserve"> </w:t>
      </w:r>
      <w:r>
        <w:rPr>
          <w:spacing w:val="-1"/>
        </w:rPr>
        <w:t>unless</w:t>
      </w:r>
      <w:r>
        <w:rPr>
          <w:spacing w:val="3"/>
        </w:rPr>
        <w:t xml:space="preserve"> </w:t>
      </w:r>
      <w:r>
        <w:t>and</w:t>
      </w:r>
      <w:r>
        <w:rPr>
          <w:spacing w:val="6"/>
        </w:rPr>
        <w:t xml:space="preserve"> </w:t>
      </w:r>
      <w:r>
        <w:rPr>
          <w:spacing w:val="-1"/>
        </w:rPr>
        <w:t>until</w:t>
      </w:r>
      <w:r>
        <w:rPr>
          <w:spacing w:val="5"/>
        </w:rPr>
        <w:t xml:space="preserve"> </w:t>
      </w:r>
      <w:r>
        <w:t>that</w:t>
      </w:r>
      <w:r>
        <w:rPr>
          <w:spacing w:val="5"/>
        </w:rPr>
        <w:t xml:space="preserve"> </w:t>
      </w:r>
      <w:r>
        <w:rPr>
          <w:spacing w:val="-1"/>
        </w:rPr>
        <w:t>use</w:t>
      </w:r>
      <w:r>
        <w:rPr>
          <w:spacing w:val="7"/>
        </w:rPr>
        <w:t xml:space="preserve"> </w:t>
      </w:r>
      <w:r>
        <w:t>has</w:t>
      </w:r>
      <w:r>
        <w:rPr>
          <w:spacing w:val="6"/>
        </w:rPr>
        <w:t xml:space="preserve"> </w:t>
      </w:r>
      <w:r>
        <w:t>an</w:t>
      </w:r>
      <w:r>
        <w:rPr>
          <w:spacing w:val="6"/>
        </w:rPr>
        <w:t xml:space="preserve"> </w:t>
      </w:r>
      <w:r>
        <w:rPr>
          <w:spacing w:val="-1"/>
        </w:rPr>
        <w:t>actual</w:t>
      </w:r>
      <w:r>
        <w:rPr>
          <w:spacing w:val="5"/>
        </w:rPr>
        <w:t xml:space="preserve"> </w:t>
      </w:r>
      <w:r>
        <w:t>or</w:t>
      </w:r>
      <w:r>
        <w:rPr>
          <w:spacing w:val="5"/>
        </w:rPr>
        <w:t xml:space="preserve"> </w:t>
      </w:r>
      <w:r>
        <w:rPr>
          <w:spacing w:val="-1"/>
        </w:rPr>
        <w:t>potentially</w:t>
      </w:r>
      <w:r>
        <w:rPr>
          <w:spacing w:val="7"/>
        </w:rPr>
        <w:t xml:space="preserve"> </w:t>
      </w:r>
      <w:r>
        <w:rPr>
          <w:spacing w:val="-1"/>
        </w:rPr>
        <w:t>adverse</w:t>
      </w:r>
      <w:r>
        <w:rPr>
          <w:spacing w:val="7"/>
        </w:rPr>
        <w:t xml:space="preserve"> </w:t>
      </w:r>
      <w:r>
        <w:rPr>
          <w:spacing w:val="-1"/>
        </w:rPr>
        <w:t>effect</w:t>
      </w:r>
      <w:r>
        <w:rPr>
          <w:spacing w:val="5"/>
        </w:rPr>
        <w:t xml:space="preserve"> </w:t>
      </w:r>
      <w:r>
        <w:t>upon</w:t>
      </w:r>
      <w:r>
        <w:rPr>
          <w:spacing w:val="6"/>
        </w:rPr>
        <w:t xml:space="preserve"> </w:t>
      </w:r>
      <w:r>
        <w:t>the</w:t>
      </w:r>
      <w:r>
        <w:rPr>
          <w:spacing w:val="5"/>
        </w:rPr>
        <w:t xml:space="preserve"> </w:t>
      </w:r>
      <w:r>
        <w:t>employee’s</w:t>
      </w:r>
      <w:r>
        <w:rPr>
          <w:spacing w:val="3"/>
        </w:rPr>
        <w:t xml:space="preserve"> </w:t>
      </w:r>
      <w:r>
        <w:rPr>
          <w:spacing w:val="-1"/>
        </w:rPr>
        <w:t>performance</w:t>
      </w:r>
      <w:r>
        <w:rPr>
          <w:spacing w:val="75"/>
          <w:w w:val="99"/>
        </w:rPr>
        <w:t xml:space="preserve"> </w:t>
      </w:r>
      <w:r>
        <w:t>of</w:t>
      </w:r>
      <w:r>
        <w:rPr>
          <w:spacing w:val="19"/>
        </w:rPr>
        <w:t xml:space="preserve"> </w:t>
      </w:r>
      <w:r>
        <w:rPr>
          <w:spacing w:val="-1"/>
        </w:rPr>
        <w:t>his</w:t>
      </w:r>
      <w:r>
        <w:rPr>
          <w:spacing w:val="19"/>
        </w:rPr>
        <w:t xml:space="preserve"> </w:t>
      </w:r>
      <w:r>
        <w:t>or</w:t>
      </w:r>
      <w:r>
        <w:rPr>
          <w:spacing w:val="21"/>
        </w:rPr>
        <w:t xml:space="preserve"> </w:t>
      </w:r>
      <w:r>
        <w:rPr>
          <w:spacing w:val="-1"/>
        </w:rPr>
        <w:t>her</w:t>
      </w:r>
      <w:r>
        <w:rPr>
          <w:spacing w:val="20"/>
        </w:rPr>
        <w:t xml:space="preserve"> </w:t>
      </w:r>
      <w:r>
        <w:rPr>
          <w:spacing w:val="-1"/>
        </w:rPr>
        <w:t>duties</w:t>
      </w:r>
      <w:r>
        <w:rPr>
          <w:spacing w:val="19"/>
        </w:rPr>
        <w:t xml:space="preserve"> </w:t>
      </w:r>
      <w:r>
        <w:t>or</w:t>
      </w:r>
      <w:r>
        <w:rPr>
          <w:spacing w:val="21"/>
        </w:rPr>
        <w:t xml:space="preserve"> </w:t>
      </w:r>
      <w:r>
        <w:t>upon</w:t>
      </w:r>
      <w:r>
        <w:rPr>
          <w:spacing w:val="18"/>
        </w:rPr>
        <w:t xml:space="preserve"> </w:t>
      </w:r>
      <w:r>
        <w:t>the</w:t>
      </w:r>
      <w:r>
        <w:rPr>
          <w:spacing w:val="20"/>
        </w:rPr>
        <w:t xml:space="preserve"> </w:t>
      </w:r>
      <w:r>
        <w:rPr>
          <w:spacing w:val="-1"/>
        </w:rPr>
        <w:t>best</w:t>
      </w:r>
      <w:r>
        <w:rPr>
          <w:spacing w:val="20"/>
        </w:rPr>
        <w:t xml:space="preserve"> </w:t>
      </w:r>
      <w:r>
        <w:rPr>
          <w:spacing w:val="-1"/>
        </w:rPr>
        <w:t>interests</w:t>
      </w:r>
      <w:r>
        <w:rPr>
          <w:spacing w:val="19"/>
        </w:rPr>
        <w:t xml:space="preserve"> </w:t>
      </w:r>
      <w:r>
        <w:rPr>
          <w:spacing w:val="-1"/>
        </w:rPr>
        <w:t>(principally</w:t>
      </w:r>
      <w:r>
        <w:rPr>
          <w:spacing w:val="24"/>
        </w:rPr>
        <w:t xml:space="preserve"> </w:t>
      </w:r>
      <w:r>
        <w:rPr>
          <w:spacing w:val="-1"/>
        </w:rPr>
        <w:t>name</w:t>
      </w:r>
      <w:r>
        <w:rPr>
          <w:spacing w:val="19"/>
        </w:rPr>
        <w:t xml:space="preserve"> </w:t>
      </w:r>
      <w:r>
        <w:t>and</w:t>
      </w:r>
      <w:r>
        <w:rPr>
          <w:spacing w:val="21"/>
        </w:rPr>
        <w:t xml:space="preserve"> </w:t>
      </w:r>
      <w:r>
        <w:rPr>
          <w:spacing w:val="-1"/>
        </w:rPr>
        <w:t>reputation)</w:t>
      </w:r>
      <w:r>
        <w:rPr>
          <w:spacing w:val="20"/>
        </w:rPr>
        <w:t xml:space="preserve"> </w:t>
      </w:r>
      <w:r>
        <w:t>of</w:t>
      </w:r>
      <w:r>
        <w:rPr>
          <w:spacing w:val="19"/>
        </w:rPr>
        <w:t xml:space="preserve"> </w:t>
      </w:r>
      <w:r>
        <w:rPr>
          <w:spacing w:val="-1"/>
        </w:rPr>
        <w:t>the</w:t>
      </w:r>
      <w:r>
        <w:rPr>
          <w:spacing w:val="19"/>
        </w:rPr>
        <w:t xml:space="preserve"> </w:t>
      </w:r>
      <w:r>
        <w:rPr>
          <w:spacing w:val="-1"/>
        </w:rPr>
        <w:t>Company.</w:t>
      </w:r>
      <w:r>
        <w:rPr>
          <w:spacing w:val="21"/>
        </w:rPr>
        <w:t xml:space="preserve"> </w:t>
      </w:r>
      <w:r>
        <w:t>In</w:t>
      </w:r>
      <w:r>
        <w:rPr>
          <w:spacing w:val="85"/>
          <w:w w:val="99"/>
        </w:rPr>
        <w:t xml:space="preserve"> </w:t>
      </w:r>
      <w:r>
        <w:rPr>
          <w:spacing w:val="-1"/>
        </w:rPr>
        <w:t>these</w:t>
      </w:r>
      <w:r>
        <w:rPr>
          <w:spacing w:val="15"/>
        </w:rPr>
        <w:t xml:space="preserve"> </w:t>
      </w:r>
      <w:r>
        <w:rPr>
          <w:spacing w:val="-1"/>
        </w:rPr>
        <w:t>circumstances</w:t>
      </w:r>
      <w:r>
        <w:rPr>
          <w:spacing w:val="14"/>
        </w:rPr>
        <w:t xml:space="preserve"> </w:t>
      </w:r>
      <w:r>
        <w:t>the</w:t>
      </w:r>
      <w:r>
        <w:rPr>
          <w:spacing w:val="15"/>
        </w:rPr>
        <w:t xml:space="preserve"> </w:t>
      </w:r>
      <w:r>
        <w:rPr>
          <w:spacing w:val="-1"/>
        </w:rPr>
        <w:t>fact</w:t>
      </w:r>
      <w:r>
        <w:rPr>
          <w:spacing w:val="18"/>
        </w:rPr>
        <w:t xml:space="preserve"> </w:t>
      </w:r>
      <w:r>
        <w:t>that</w:t>
      </w:r>
      <w:r>
        <w:rPr>
          <w:spacing w:val="16"/>
        </w:rPr>
        <w:t xml:space="preserve"> </w:t>
      </w:r>
      <w:r>
        <w:t>the</w:t>
      </w:r>
      <w:r>
        <w:rPr>
          <w:spacing w:val="15"/>
        </w:rPr>
        <w:t xml:space="preserve"> </w:t>
      </w:r>
      <w:r>
        <w:t>drug</w:t>
      </w:r>
      <w:r>
        <w:rPr>
          <w:spacing w:val="13"/>
        </w:rPr>
        <w:t xml:space="preserve"> </w:t>
      </w:r>
      <w:r>
        <w:t>or</w:t>
      </w:r>
      <w:r>
        <w:rPr>
          <w:spacing w:val="15"/>
        </w:rPr>
        <w:t xml:space="preserve"> </w:t>
      </w:r>
      <w:r>
        <w:rPr>
          <w:spacing w:val="-1"/>
        </w:rPr>
        <w:t>alcohol</w:t>
      </w:r>
      <w:r>
        <w:rPr>
          <w:spacing w:val="15"/>
        </w:rPr>
        <w:t xml:space="preserve"> </w:t>
      </w:r>
      <w:r>
        <w:rPr>
          <w:spacing w:val="-1"/>
        </w:rPr>
        <w:t>abuse</w:t>
      </w:r>
      <w:r>
        <w:rPr>
          <w:spacing w:val="16"/>
        </w:rPr>
        <w:t xml:space="preserve"> </w:t>
      </w:r>
      <w:r>
        <w:rPr>
          <w:spacing w:val="-1"/>
        </w:rPr>
        <w:t>may</w:t>
      </w:r>
      <w:r>
        <w:rPr>
          <w:spacing w:val="16"/>
        </w:rPr>
        <w:t xml:space="preserve"> </w:t>
      </w:r>
      <w:r>
        <w:t>be</w:t>
      </w:r>
      <w:r>
        <w:rPr>
          <w:spacing w:val="15"/>
        </w:rPr>
        <w:t xml:space="preserve"> </w:t>
      </w:r>
      <w:r>
        <w:rPr>
          <w:spacing w:val="-1"/>
        </w:rPr>
        <w:t>outside</w:t>
      </w:r>
      <w:r>
        <w:rPr>
          <w:spacing w:val="15"/>
        </w:rPr>
        <w:t xml:space="preserve"> </w:t>
      </w:r>
      <w:r>
        <w:t>the</w:t>
      </w:r>
      <w:r>
        <w:rPr>
          <w:spacing w:val="15"/>
        </w:rPr>
        <w:t xml:space="preserve"> </w:t>
      </w:r>
      <w:r>
        <w:rPr>
          <w:spacing w:val="-1"/>
        </w:rPr>
        <w:t>working</w:t>
      </w:r>
      <w:r>
        <w:rPr>
          <w:spacing w:val="15"/>
        </w:rPr>
        <w:t xml:space="preserve"> </w:t>
      </w:r>
      <w:r>
        <w:t>hours</w:t>
      </w:r>
      <w:r>
        <w:rPr>
          <w:spacing w:val="14"/>
        </w:rPr>
        <w:t xml:space="preserve"> </w:t>
      </w:r>
      <w:r>
        <w:t>or</w:t>
      </w:r>
      <w:r>
        <w:rPr>
          <w:spacing w:val="15"/>
        </w:rPr>
        <w:t xml:space="preserve"> </w:t>
      </w:r>
      <w:r>
        <w:rPr>
          <w:spacing w:val="-1"/>
        </w:rPr>
        <w:t>off</w:t>
      </w:r>
      <w:r>
        <w:rPr>
          <w:spacing w:val="69"/>
          <w:w w:val="99"/>
        </w:rPr>
        <w:t xml:space="preserve"> </w:t>
      </w:r>
      <w:r>
        <w:rPr>
          <w:spacing w:val="-1"/>
        </w:rPr>
        <w:t>company</w:t>
      </w:r>
      <w:r>
        <w:rPr>
          <w:spacing w:val="-5"/>
        </w:rPr>
        <w:t xml:space="preserve"> </w:t>
      </w:r>
      <w:r>
        <w:rPr>
          <w:spacing w:val="-1"/>
        </w:rPr>
        <w:t>premises</w:t>
      </w:r>
      <w:r>
        <w:rPr>
          <w:spacing w:val="-5"/>
        </w:rPr>
        <w:t xml:space="preserve"> </w:t>
      </w:r>
      <w:r>
        <w:rPr>
          <w:spacing w:val="-1"/>
        </w:rPr>
        <w:t>shall</w:t>
      </w:r>
      <w:r>
        <w:rPr>
          <w:spacing w:val="-5"/>
        </w:rPr>
        <w:t xml:space="preserve"> </w:t>
      </w:r>
      <w:r>
        <w:t>not</w:t>
      </w:r>
      <w:r>
        <w:rPr>
          <w:spacing w:val="-6"/>
        </w:rPr>
        <w:t xml:space="preserve"> </w:t>
      </w:r>
      <w:r>
        <w:rPr>
          <w:spacing w:val="-1"/>
        </w:rPr>
        <w:t>prevent</w:t>
      </w:r>
      <w:r>
        <w:rPr>
          <w:spacing w:val="-5"/>
        </w:rPr>
        <w:t xml:space="preserve"> </w:t>
      </w:r>
      <w:r>
        <w:t>the</w:t>
      </w:r>
      <w:r>
        <w:rPr>
          <w:spacing w:val="-7"/>
        </w:rPr>
        <w:t xml:space="preserve"> </w:t>
      </w:r>
      <w:r>
        <w:rPr>
          <w:spacing w:val="-1"/>
        </w:rPr>
        <w:t>company</w:t>
      </w:r>
      <w:r>
        <w:rPr>
          <w:spacing w:val="-4"/>
        </w:rPr>
        <w:t xml:space="preserve"> </w:t>
      </w:r>
      <w:r>
        <w:rPr>
          <w:spacing w:val="-1"/>
        </w:rPr>
        <w:t>from</w:t>
      </w:r>
      <w:r>
        <w:rPr>
          <w:spacing w:val="-6"/>
        </w:rPr>
        <w:t xml:space="preserve"> </w:t>
      </w:r>
      <w:r>
        <w:t>taking</w:t>
      </w:r>
      <w:r>
        <w:rPr>
          <w:spacing w:val="-5"/>
        </w:rPr>
        <w:t xml:space="preserve"> </w:t>
      </w:r>
      <w:r>
        <w:rPr>
          <w:spacing w:val="-1"/>
        </w:rPr>
        <w:t>action</w:t>
      </w:r>
      <w:r>
        <w:rPr>
          <w:spacing w:val="-5"/>
        </w:rPr>
        <w:t xml:space="preserve"> </w:t>
      </w:r>
      <w:r>
        <w:rPr>
          <w:spacing w:val="-1"/>
        </w:rPr>
        <w:t>in</w:t>
      </w:r>
      <w:r>
        <w:rPr>
          <w:spacing w:val="-5"/>
        </w:rPr>
        <w:t xml:space="preserve"> </w:t>
      </w:r>
      <w:r>
        <w:rPr>
          <w:spacing w:val="-1"/>
        </w:rPr>
        <w:t>response.</w:t>
      </w:r>
    </w:p>
    <w:p w14:paraId="639BFAB8" w14:textId="77777777" w:rsidR="00BF52D8" w:rsidRDefault="00BF52D8" w:rsidP="009F0239">
      <w:pPr>
        <w:tabs>
          <w:tab w:val="left" w:pos="284"/>
        </w:tabs>
        <w:jc w:val="both"/>
        <w:sectPr w:rsidR="00BF52D8">
          <w:headerReference w:type="default" r:id="rId25"/>
          <w:pgSz w:w="11900" w:h="16840"/>
          <w:pgMar w:top="800" w:right="1100" w:bottom="980" w:left="1680" w:header="606" w:footer="798" w:gutter="0"/>
          <w:cols w:space="720"/>
        </w:sectPr>
      </w:pPr>
    </w:p>
    <w:p w14:paraId="71EE4580" w14:textId="77777777" w:rsidR="00BF52D8" w:rsidRDefault="00BF52D8" w:rsidP="009F0239">
      <w:pPr>
        <w:tabs>
          <w:tab w:val="left" w:pos="284"/>
        </w:tabs>
        <w:spacing w:before="11"/>
        <w:jc w:val="both"/>
        <w:rPr>
          <w:rFonts w:ascii="Calibri" w:eastAsia="Calibri" w:hAnsi="Calibri" w:cs="Calibri"/>
          <w:sz w:val="21"/>
          <w:szCs w:val="21"/>
        </w:rPr>
      </w:pPr>
    </w:p>
    <w:p w14:paraId="5CED257A" w14:textId="77777777" w:rsidR="00BF52D8" w:rsidRPr="009F0239" w:rsidRDefault="008D1CD1" w:rsidP="009F0239">
      <w:pPr>
        <w:pStyle w:val="BodyText"/>
        <w:numPr>
          <w:ilvl w:val="1"/>
          <w:numId w:val="17"/>
        </w:numPr>
        <w:tabs>
          <w:tab w:val="left" w:pos="284"/>
          <w:tab w:val="left" w:pos="828"/>
        </w:tabs>
        <w:spacing w:before="59"/>
        <w:ind w:left="0" w:firstLine="0"/>
        <w:jc w:val="both"/>
        <w:rPr>
          <w:sz w:val="22"/>
        </w:rPr>
      </w:pPr>
      <w:r w:rsidRPr="009F0239">
        <w:rPr>
          <w:spacing w:val="-1"/>
          <w:sz w:val="22"/>
        </w:rPr>
        <w:t>Arrangements</w:t>
      </w:r>
      <w:r w:rsidRPr="009F0239">
        <w:rPr>
          <w:spacing w:val="-7"/>
          <w:sz w:val="22"/>
        </w:rPr>
        <w:t xml:space="preserve"> </w:t>
      </w:r>
      <w:r w:rsidRPr="009F0239">
        <w:rPr>
          <w:sz w:val="22"/>
        </w:rPr>
        <w:t>to</w:t>
      </w:r>
      <w:r w:rsidRPr="009F0239">
        <w:rPr>
          <w:spacing w:val="-6"/>
          <w:sz w:val="22"/>
        </w:rPr>
        <w:t xml:space="preserve"> </w:t>
      </w:r>
      <w:r w:rsidRPr="009F0239">
        <w:rPr>
          <w:spacing w:val="-1"/>
          <w:sz w:val="22"/>
        </w:rPr>
        <w:t>Comply</w:t>
      </w:r>
      <w:r w:rsidRPr="009F0239">
        <w:rPr>
          <w:spacing w:val="-5"/>
          <w:sz w:val="22"/>
        </w:rPr>
        <w:t xml:space="preserve"> </w:t>
      </w:r>
      <w:r w:rsidRPr="009F0239">
        <w:rPr>
          <w:spacing w:val="-1"/>
          <w:sz w:val="22"/>
        </w:rPr>
        <w:t>with</w:t>
      </w:r>
      <w:r w:rsidRPr="009F0239">
        <w:rPr>
          <w:spacing w:val="-5"/>
          <w:sz w:val="22"/>
        </w:rPr>
        <w:t xml:space="preserve"> </w:t>
      </w:r>
      <w:r w:rsidRPr="009F0239">
        <w:rPr>
          <w:spacing w:val="-1"/>
          <w:sz w:val="22"/>
        </w:rPr>
        <w:t>Duties</w:t>
      </w:r>
      <w:r w:rsidRPr="009F0239">
        <w:rPr>
          <w:spacing w:val="-7"/>
          <w:sz w:val="22"/>
        </w:rPr>
        <w:t xml:space="preserve"> </w:t>
      </w:r>
      <w:r w:rsidRPr="009F0239">
        <w:rPr>
          <w:spacing w:val="-1"/>
          <w:sz w:val="22"/>
        </w:rPr>
        <w:t>under</w:t>
      </w:r>
      <w:r w:rsidRPr="009F0239">
        <w:rPr>
          <w:spacing w:val="-6"/>
          <w:sz w:val="22"/>
        </w:rPr>
        <w:t xml:space="preserve"> </w:t>
      </w:r>
      <w:r w:rsidRPr="009F0239">
        <w:rPr>
          <w:sz w:val="22"/>
        </w:rPr>
        <w:t>CDM</w:t>
      </w:r>
      <w:r w:rsidRPr="009F0239">
        <w:rPr>
          <w:spacing w:val="-6"/>
          <w:sz w:val="22"/>
        </w:rPr>
        <w:t xml:space="preserve"> </w:t>
      </w:r>
      <w:r w:rsidR="00071064" w:rsidRPr="009F0239">
        <w:rPr>
          <w:sz w:val="22"/>
        </w:rPr>
        <w:t>2015 (As amended)</w:t>
      </w:r>
    </w:p>
    <w:p w14:paraId="10C39B68" w14:textId="77777777" w:rsidR="00BF52D8" w:rsidRDefault="00BF52D8" w:rsidP="009F0239">
      <w:pPr>
        <w:tabs>
          <w:tab w:val="left" w:pos="284"/>
        </w:tabs>
        <w:spacing w:before="5"/>
        <w:jc w:val="both"/>
        <w:rPr>
          <w:rFonts w:ascii="Calibri" w:eastAsia="Calibri" w:hAnsi="Calibri" w:cs="Calibri"/>
          <w:sz w:val="17"/>
          <w:szCs w:val="17"/>
        </w:rPr>
      </w:pPr>
    </w:p>
    <w:p w14:paraId="3B2D8F57" w14:textId="4C59C69A" w:rsidR="00BF52D8" w:rsidRDefault="008D1CD1" w:rsidP="009F0239">
      <w:pPr>
        <w:pStyle w:val="BodyText"/>
        <w:tabs>
          <w:tab w:val="left" w:pos="284"/>
        </w:tabs>
        <w:ind w:left="0" w:right="138"/>
        <w:jc w:val="both"/>
      </w:pPr>
      <w:r>
        <w:rPr>
          <w:spacing w:val="-1"/>
        </w:rPr>
        <w:t>The</w:t>
      </w:r>
      <w:r>
        <w:rPr>
          <w:spacing w:val="21"/>
        </w:rPr>
        <w:t xml:space="preserve"> </w:t>
      </w:r>
      <w:r>
        <w:rPr>
          <w:spacing w:val="-1"/>
        </w:rPr>
        <w:t>Construction</w:t>
      </w:r>
      <w:r>
        <w:rPr>
          <w:spacing w:val="22"/>
        </w:rPr>
        <w:t xml:space="preserve"> </w:t>
      </w:r>
      <w:r>
        <w:rPr>
          <w:spacing w:val="-1"/>
        </w:rPr>
        <w:t>(Design</w:t>
      </w:r>
      <w:r>
        <w:rPr>
          <w:spacing w:val="23"/>
        </w:rPr>
        <w:t xml:space="preserve"> </w:t>
      </w:r>
      <w:r>
        <w:rPr>
          <w:spacing w:val="1"/>
        </w:rPr>
        <w:t>and</w:t>
      </w:r>
      <w:r>
        <w:rPr>
          <w:spacing w:val="22"/>
        </w:rPr>
        <w:t xml:space="preserve"> </w:t>
      </w:r>
      <w:r>
        <w:rPr>
          <w:spacing w:val="-1"/>
        </w:rPr>
        <w:t>Management)</w:t>
      </w:r>
      <w:r>
        <w:rPr>
          <w:spacing w:val="24"/>
        </w:rPr>
        <w:t xml:space="preserve"> </w:t>
      </w:r>
      <w:r>
        <w:rPr>
          <w:spacing w:val="-1"/>
        </w:rPr>
        <w:t>Regulations</w:t>
      </w:r>
      <w:r>
        <w:rPr>
          <w:spacing w:val="22"/>
        </w:rPr>
        <w:t xml:space="preserve"> </w:t>
      </w:r>
      <w:r>
        <w:rPr>
          <w:spacing w:val="-1"/>
        </w:rPr>
        <w:t>20</w:t>
      </w:r>
      <w:r w:rsidR="00071064">
        <w:rPr>
          <w:spacing w:val="-1"/>
        </w:rPr>
        <w:t>1</w:t>
      </w:r>
      <w:r w:rsidR="003A0A0E">
        <w:rPr>
          <w:spacing w:val="-1"/>
        </w:rPr>
        <w:t>5</w:t>
      </w:r>
      <w:r w:rsidR="00071064">
        <w:rPr>
          <w:spacing w:val="-1"/>
        </w:rPr>
        <w:t xml:space="preserve"> (As amended)</w:t>
      </w:r>
      <w:r>
        <w:rPr>
          <w:spacing w:val="22"/>
        </w:rPr>
        <w:t xml:space="preserve"> </w:t>
      </w:r>
      <w:r>
        <w:rPr>
          <w:spacing w:val="-1"/>
        </w:rPr>
        <w:t>apply</w:t>
      </w:r>
      <w:r>
        <w:rPr>
          <w:spacing w:val="25"/>
        </w:rPr>
        <w:t xml:space="preserve"> </w:t>
      </w:r>
      <w:r>
        <w:t>to</w:t>
      </w:r>
      <w:r>
        <w:rPr>
          <w:spacing w:val="24"/>
        </w:rPr>
        <w:t xml:space="preserve"> </w:t>
      </w:r>
      <w:r>
        <w:rPr>
          <w:spacing w:val="-1"/>
        </w:rPr>
        <w:t>all</w:t>
      </w:r>
      <w:r>
        <w:rPr>
          <w:spacing w:val="23"/>
        </w:rPr>
        <w:t xml:space="preserve"> </w:t>
      </w:r>
      <w:r>
        <w:rPr>
          <w:spacing w:val="-1"/>
        </w:rPr>
        <w:t>construction</w:t>
      </w:r>
      <w:r>
        <w:rPr>
          <w:spacing w:val="24"/>
        </w:rPr>
        <w:t xml:space="preserve"> </w:t>
      </w:r>
      <w:r>
        <w:rPr>
          <w:spacing w:val="-1"/>
        </w:rPr>
        <w:t>works,</w:t>
      </w:r>
      <w:r>
        <w:rPr>
          <w:spacing w:val="25"/>
        </w:rPr>
        <w:t xml:space="preserve"> </w:t>
      </w:r>
      <w:r>
        <w:rPr>
          <w:spacing w:val="-1"/>
        </w:rPr>
        <w:t>with</w:t>
      </w:r>
      <w:r>
        <w:rPr>
          <w:spacing w:val="24"/>
        </w:rPr>
        <w:t xml:space="preserve"> </w:t>
      </w:r>
      <w:r>
        <w:rPr>
          <w:spacing w:val="-1"/>
        </w:rPr>
        <w:t>additional</w:t>
      </w:r>
      <w:r>
        <w:rPr>
          <w:spacing w:val="23"/>
        </w:rPr>
        <w:t xml:space="preserve"> </w:t>
      </w:r>
      <w:r>
        <w:rPr>
          <w:spacing w:val="-1"/>
        </w:rPr>
        <w:t>responsibilities</w:t>
      </w:r>
      <w:r>
        <w:rPr>
          <w:spacing w:val="25"/>
        </w:rPr>
        <w:t xml:space="preserve"> </w:t>
      </w:r>
      <w:r>
        <w:t>where</w:t>
      </w:r>
      <w:r>
        <w:rPr>
          <w:spacing w:val="23"/>
        </w:rPr>
        <w:t xml:space="preserve"> </w:t>
      </w:r>
      <w:r>
        <w:t>projects</w:t>
      </w:r>
      <w:r>
        <w:rPr>
          <w:spacing w:val="23"/>
        </w:rPr>
        <w:t xml:space="preserve"> </w:t>
      </w:r>
      <w:r>
        <w:rPr>
          <w:spacing w:val="-1"/>
        </w:rPr>
        <w:t>extend</w:t>
      </w:r>
      <w:r>
        <w:rPr>
          <w:spacing w:val="27"/>
        </w:rPr>
        <w:t xml:space="preserve"> </w:t>
      </w:r>
      <w:r>
        <w:rPr>
          <w:spacing w:val="-1"/>
        </w:rPr>
        <w:t>over</w:t>
      </w:r>
      <w:r>
        <w:rPr>
          <w:spacing w:val="24"/>
        </w:rPr>
        <w:t xml:space="preserve"> </w:t>
      </w:r>
      <w:r>
        <w:rPr>
          <w:spacing w:val="-1"/>
        </w:rPr>
        <w:t>30</w:t>
      </w:r>
      <w:r>
        <w:rPr>
          <w:spacing w:val="23"/>
        </w:rPr>
        <w:t xml:space="preserve"> </w:t>
      </w:r>
      <w:r>
        <w:rPr>
          <w:spacing w:val="-1"/>
        </w:rPr>
        <w:t>days</w:t>
      </w:r>
      <w:r w:rsidR="003A0A0E">
        <w:rPr>
          <w:spacing w:val="-1"/>
        </w:rPr>
        <w:t xml:space="preserve"> and has more than 20 workers working simultaneously at any point in the project, or it exceeds 500 person days</w:t>
      </w:r>
      <w:r>
        <w:rPr>
          <w:spacing w:val="-1"/>
        </w:rPr>
        <w:t>.</w:t>
      </w:r>
      <w:r>
        <w:rPr>
          <w:spacing w:val="91"/>
          <w:w w:val="99"/>
        </w:rPr>
        <w:t xml:space="preserve"> </w:t>
      </w:r>
      <w:r>
        <w:rPr>
          <w:spacing w:val="-1"/>
        </w:rPr>
        <w:t>Known</w:t>
      </w:r>
      <w:r>
        <w:rPr>
          <w:spacing w:val="22"/>
        </w:rPr>
        <w:t xml:space="preserve"> </w:t>
      </w:r>
      <w:r>
        <w:t>as</w:t>
      </w:r>
      <w:r>
        <w:rPr>
          <w:spacing w:val="21"/>
        </w:rPr>
        <w:t xml:space="preserve"> </w:t>
      </w:r>
      <w:r>
        <w:rPr>
          <w:spacing w:val="1"/>
        </w:rPr>
        <w:t>the</w:t>
      </w:r>
      <w:r>
        <w:rPr>
          <w:spacing w:val="22"/>
        </w:rPr>
        <w:t xml:space="preserve"> </w:t>
      </w:r>
      <w:r>
        <w:t>CDM</w:t>
      </w:r>
      <w:r>
        <w:rPr>
          <w:spacing w:val="22"/>
        </w:rPr>
        <w:t xml:space="preserve"> </w:t>
      </w:r>
      <w:r>
        <w:rPr>
          <w:spacing w:val="-1"/>
        </w:rPr>
        <w:t>Regulations,</w:t>
      </w:r>
      <w:r>
        <w:rPr>
          <w:spacing w:val="22"/>
        </w:rPr>
        <w:t xml:space="preserve"> </w:t>
      </w:r>
      <w:r>
        <w:rPr>
          <w:spacing w:val="-1"/>
        </w:rPr>
        <w:t>they</w:t>
      </w:r>
      <w:r>
        <w:rPr>
          <w:spacing w:val="23"/>
        </w:rPr>
        <w:t xml:space="preserve"> </w:t>
      </w:r>
      <w:r>
        <w:t>are</w:t>
      </w:r>
      <w:r>
        <w:rPr>
          <w:spacing w:val="22"/>
        </w:rPr>
        <w:t xml:space="preserve"> </w:t>
      </w:r>
      <w:r>
        <w:t>aimed</w:t>
      </w:r>
      <w:r>
        <w:rPr>
          <w:spacing w:val="23"/>
        </w:rPr>
        <w:t xml:space="preserve"> </w:t>
      </w:r>
      <w:r>
        <w:t>at</w:t>
      </w:r>
      <w:r>
        <w:rPr>
          <w:spacing w:val="22"/>
        </w:rPr>
        <w:t xml:space="preserve"> </w:t>
      </w:r>
      <w:r>
        <w:t>improving</w:t>
      </w:r>
      <w:r>
        <w:rPr>
          <w:spacing w:val="22"/>
        </w:rPr>
        <w:t xml:space="preserve"> </w:t>
      </w:r>
      <w:r>
        <w:t>the</w:t>
      </w:r>
      <w:r>
        <w:rPr>
          <w:spacing w:val="24"/>
        </w:rPr>
        <w:t xml:space="preserve"> </w:t>
      </w:r>
      <w:r>
        <w:rPr>
          <w:spacing w:val="-1"/>
        </w:rPr>
        <w:t>management</w:t>
      </w:r>
      <w:r>
        <w:rPr>
          <w:spacing w:val="23"/>
        </w:rPr>
        <w:t xml:space="preserve"> </w:t>
      </w:r>
      <w:r>
        <w:rPr>
          <w:spacing w:val="1"/>
        </w:rPr>
        <w:t>of</w:t>
      </w:r>
      <w:r>
        <w:rPr>
          <w:spacing w:val="20"/>
        </w:rPr>
        <w:t xml:space="preserve"> </w:t>
      </w:r>
      <w:r>
        <w:t>health</w:t>
      </w:r>
      <w:r>
        <w:rPr>
          <w:spacing w:val="23"/>
        </w:rPr>
        <w:t xml:space="preserve"> </w:t>
      </w:r>
      <w:r>
        <w:t>and</w:t>
      </w:r>
      <w:r>
        <w:rPr>
          <w:spacing w:val="23"/>
        </w:rPr>
        <w:t xml:space="preserve"> </w:t>
      </w:r>
      <w:r>
        <w:rPr>
          <w:spacing w:val="-1"/>
        </w:rPr>
        <w:t>safety</w:t>
      </w:r>
      <w:r>
        <w:rPr>
          <w:spacing w:val="57"/>
          <w:w w:val="99"/>
        </w:rPr>
        <w:t xml:space="preserve"> </w:t>
      </w:r>
      <w:r>
        <w:rPr>
          <w:spacing w:val="-1"/>
        </w:rPr>
        <w:t>throughout</w:t>
      </w:r>
      <w:r>
        <w:rPr>
          <w:spacing w:val="5"/>
        </w:rPr>
        <w:t xml:space="preserve"> </w:t>
      </w:r>
      <w:r>
        <w:rPr>
          <w:spacing w:val="-1"/>
        </w:rPr>
        <w:t>all</w:t>
      </w:r>
      <w:r>
        <w:rPr>
          <w:spacing w:val="5"/>
        </w:rPr>
        <w:t xml:space="preserve"> </w:t>
      </w:r>
      <w:r>
        <w:rPr>
          <w:spacing w:val="-1"/>
        </w:rPr>
        <w:t>stages</w:t>
      </w:r>
      <w:r>
        <w:rPr>
          <w:spacing w:val="5"/>
        </w:rPr>
        <w:t xml:space="preserve"> </w:t>
      </w:r>
      <w:r>
        <w:t>of</w:t>
      </w:r>
      <w:r>
        <w:rPr>
          <w:spacing w:val="4"/>
        </w:rPr>
        <w:t xml:space="preserve"> </w:t>
      </w:r>
      <w:r>
        <w:rPr>
          <w:spacing w:val="-1"/>
        </w:rPr>
        <w:t>construction</w:t>
      </w:r>
      <w:r>
        <w:rPr>
          <w:spacing w:val="7"/>
        </w:rPr>
        <w:t xml:space="preserve"> </w:t>
      </w:r>
      <w:r>
        <w:rPr>
          <w:spacing w:val="-1"/>
        </w:rPr>
        <w:t>with</w:t>
      </w:r>
      <w:r>
        <w:rPr>
          <w:spacing w:val="6"/>
        </w:rPr>
        <w:t xml:space="preserve"> </w:t>
      </w:r>
      <w:r>
        <w:t>the</w:t>
      </w:r>
      <w:r>
        <w:rPr>
          <w:spacing w:val="5"/>
        </w:rPr>
        <w:t xml:space="preserve"> </w:t>
      </w:r>
      <w:r>
        <w:rPr>
          <w:spacing w:val="-1"/>
        </w:rPr>
        <w:t>aim</w:t>
      </w:r>
      <w:r>
        <w:rPr>
          <w:spacing w:val="5"/>
        </w:rPr>
        <w:t xml:space="preserve"> </w:t>
      </w:r>
      <w:r>
        <w:t>of</w:t>
      </w:r>
      <w:r>
        <w:rPr>
          <w:spacing w:val="7"/>
        </w:rPr>
        <w:t xml:space="preserve"> </w:t>
      </w:r>
      <w:r>
        <w:rPr>
          <w:spacing w:val="-1"/>
        </w:rPr>
        <w:t>reducing</w:t>
      </w:r>
      <w:r>
        <w:rPr>
          <w:spacing w:val="6"/>
        </w:rPr>
        <w:t xml:space="preserve"> </w:t>
      </w:r>
      <w:r>
        <w:t>the</w:t>
      </w:r>
      <w:r>
        <w:rPr>
          <w:spacing w:val="4"/>
        </w:rPr>
        <w:t xml:space="preserve"> </w:t>
      </w:r>
      <w:r>
        <w:rPr>
          <w:spacing w:val="-1"/>
        </w:rPr>
        <w:t>number</w:t>
      </w:r>
      <w:r>
        <w:rPr>
          <w:spacing w:val="6"/>
        </w:rPr>
        <w:t xml:space="preserve"> </w:t>
      </w:r>
      <w:r>
        <w:t>of</w:t>
      </w:r>
      <w:r>
        <w:rPr>
          <w:spacing w:val="4"/>
        </w:rPr>
        <w:t xml:space="preserve"> </w:t>
      </w:r>
      <w:r w:rsidR="003C0550">
        <w:rPr>
          <w:spacing w:val="-1"/>
        </w:rPr>
        <w:t>fatalities,</w:t>
      </w:r>
      <w:r w:rsidR="003C0550">
        <w:t xml:space="preserve"> </w:t>
      </w:r>
      <w:r w:rsidR="003C0550">
        <w:rPr>
          <w:spacing w:val="8"/>
        </w:rPr>
        <w:t>serious</w:t>
      </w:r>
      <w:r>
        <w:rPr>
          <w:spacing w:val="89"/>
          <w:w w:val="99"/>
        </w:rPr>
        <w:t xml:space="preserve"> </w:t>
      </w:r>
      <w:r>
        <w:rPr>
          <w:spacing w:val="-1"/>
        </w:rPr>
        <w:t>accidents</w:t>
      </w:r>
      <w:r>
        <w:rPr>
          <w:spacing w:val="-8"/>
        </w:rPr>
        <w:t xml:space="preserve"> </w:t>
      </w:r>
      <w:r>
        <w:t>and</w:t>
      </w:r>
      <w:r>
        <w:rPr>
          <w:spacing w:val="-5"/>
        </w:rPr>
        <w:t xml:space="preserve"> </w:t>
      </w:r>
      <w:r>
        <w:rPr>
          <w:spacing w:val="-1"/>
        </w:rPr>
        <w:t>ill</w:t>
      </w:r>
      <w:r>
        <w:rPr>
          <w:spacing w:val="-7"/>
        </w:rPr>
        <w:t xml:space="preserve"> </w:t>
      </w:r>
      <w:r>
        <w:rPr>
          <w:spacing w:val="-1"/>
        </w:rPr>
        <w:t>health</w:t>
      </w:r>
      <w:r>
        <w:rPr>
          <w:spacing w:val="-6"/>
        </w:rPr>
        <w:t xml:space="preserve"> </w:t>
      </w:r>
      <w:r>
        <w:rPr>
          <w:spacing w:val="-1"/>
        </w:rPr>
        <w:t>which</w:t>
      </w:r>
      <w:r>
        <w:rPr>
          <w:spacing w:val="-4"/>
        </w:rPr>
        <w:t xml:space="preserve"> </w:t>
      </w:r>
      <w:r>
        <w:rPr>
          <w:spacing w:val="-1"/>
        </w:rPr>
        <w:t>occur</w:t>
      </w:r>
      <w:r>
        <w:rPr>
          <w:spacing w:val="-6"/>
        </w:rPr>
        <w:t xml:space="preserve"> </w:t>
      </w:r>
      <w:r>
        <w:rPr>
          <w:spacing w:val="-1"/>
        </w:rPr>
        <w:t>during</w:t>
      </w:r>
      <w:r>
        <w:rPr>
          <w:spacing w:val="-6"/>
        </w:rPr>
        <w:t xml:space="preserve"> </w:t>
      </w:r>
      <w:r>
        <w:rPr>
          <w:spacing w:val="-1"/>
        </w:rPr>
        <w:t>construction,</w:t>
      </w:r>
      <w:r>
        <w:rPr>
          <w:spacing w:val="-6"/>
        </w:rPr>
        <w:t xml:space="preserve"> </w:t>
      </w:r>
      <w:r>
        <w:rPr>
          <w:spacing w:val="-1"/>
        </w:rPr>
        <w:t>maintenance</w:t>
      </w:r>
      <w:r>
        <w:rPr>
          <w:spacing w:val="-7"/>
        </w:rPr>
        <w:t xml:space="preserve"> </w:t>
      </w:r>
      <w:r>
        <w:t>and</w:t>
      </w:r>
      <w:r>
        <w:rPr>
          <w:spacing w:val="-6"/>
        </w:rPr>
        <w:t xml:space="preserve"> </w:t>
      </w:r>
      <w:r>
        <w:rPr>
          <w:spacing w:val="-1"/>
        </w:rPr>
        <w:t>demolition.</w:t>
      </w:r>
    </w:p>
    <w:p w14:paraId="5DE0DD09" w14:textId="77777777" w:rsidR="00BF52D8" w:rsidRDefault="00BF52D8" w:rsidP="009F0239">
      <w:pPr>
        <w:tabs>
          <w:tab w:val="left" w:pos="284"/>
        </w:tabs>
        <w:spacing w:before="11"/>
        <w:jc w:val="both"/>
        <w:rPr>
          <w:rFonts w:ascii="Calibri" w:eastAsia="Calibri" w:hAnsi="Calibri" w:cs="Calibri"/>
          <w:sz w:val="19"/>
          <w:szCs w:val="19"/>
        </w:rPr>
      </w:pPr>
    </w:p>
    <w:p w14:paraId="168C99B5" w14:textId="406A59DD" w:rsidR="00BF52D8" w:rsidRDefault="008D1CD1" w:rsidP="009F0239">
      <w:pPr>
        <w:pStyle w:val="BodyText"/>
        <w:tabs>
          <w:tab w:val="left" w:pos="284"/>
        </w:tabs>
        <w:ind w:left="0" w:right="136"/>
        <w:jc w:val="both"/>
      </w:pPr>
      <w:r>
        <w:rPr>
          <w:spacing w:val="-1"/>
        </w:rPr>
        <w:t>The regulations</w:t>
      </w:r>
      <w:r>
        <w:rPr>
          <w:spacing w:val="2"/>
        </w:rPr>
        <w:t xml:space="preserve"> </w:t>
      </w:r>
      <w:r>
        <w:rPr>
          <w:spacing w:val="-1"/>
        </w:rPr>
        <w:t>impose</w:t>
      </w:r>
      <w:r>
        <w:t xml:space="preserve"> duties on</w:t>
      </w:r>
      <w:r>
        <w:rPr>
          <w:spacing w:val="2"/>
        </w:rPr>
        <w:t xml:space="preserve"> </w:t>
      </w:r>
      <w:r>
        <w:rPr>
          <w:spacing w:val="-1"/>
        </w:rPr>
        <w:t>all</w:t>
      </w:r>
      <w:r>
        <w:t xml:space="preserve"> those</w:t>
      </w:r>
      <w:r>
        <w:rPr>
          <w:spacing w:val="3"/>
        </w:rPr>
        <w:t xml:space="preserve"> </w:t>
      </w:r>
      <w:r>
        <w:rPr>
          <w:spacing w:val="-1"/>
        </w:rPr>
        <w:t>involved</w:t>
      </w:r>
      <w:r>
        <w:rPr>
          <w:spacing w:val="3"/>
        </w:rPr>
        <w:t xml:space="preserve"> </w:t>
      </w:r>
      <w:r>
        <w:rPr>
          <w:spacing w:val="-1"/>
        </w:rPr>
        <w:t>in</w:t>
      </w:r>
      <w:r>
        <w:rPr>
          <w:spacing w:val="3"/>
        </w:rPr>
        <w:t xml:space="preserve"> </w:t>
      </w:r>
      <w:r>
        <w:t>the</w:t>
      </w:r>
      <w:r>
        <w:rPr>
          <w:spacing w:val="3"/>
        </w:rPr>
        <w:t xml:space="preserve"> </w:t>
      </w:r>
      <w:r>
        <w:rPr>
          <w:spacing w:val="-1"/>
        </w:rPr>
        <w:t>construction</w:t>
      </w:r>
      <w:r>
        <w:rPr>
          <w:spacing w:val="2"/>
        </w:rPr>
        <w:t xml:space="preserve"> </w:t>
      </w:r>
      <w:r>
        <w:rPr>
          <w:spacing w:val="-1"/>
        </w:rPr>
        <w:t>process:</w:t>
      </w:r>
      <w:r>
        <w:rPr>
          <w:spacing w:val="3"/>
        </w:rPr>
        <w:t xml:space="preserve"> </w:t>
      </w:r>
      <w:r>
        <w:rPr>
          <w:spacing w:val="-1"/>
        </w:rPr>
        <w:t>client,</w:t>
      </w:r>
      <w:r>
        <w:rPr>
          <w:spacing w:val="3"/>
        </w:rPr>
        <w:t xml:space="preserve"> </w:t>
      </w:r>
      <w:r>
        <w:rPr>
          <w:spacing w:val="-1"/>
        </w:rPr>
        <w:t>architect,</w:t>
      </w:r>
      <w:r>
        <w:rPr>
          <w:spacing w:val="2"/>
        </w:rPr>
        <w:t xml:space="preserve"> </w:t>
      </w:r>
      <w:r>
        <w:t>other</w:t>
      </w:r>
      <w:r>
        <w:rPr>
          <w:spacing w:val="89"/>
          <w:w w:val="99"/>
        </w:rPr>
        <w:t xml:space="preserve"> </w:t>
      </w:r>
      <w:r>
        <w:rPr>
          <w:spacing w:val="-1"/>
        </w:rPr>
        <w:t>designers,</w:t>
      </w:r>
      <w:r>
        <w:rPr>
          <w:spacing w:val="4"/>
        </w:rPr>
        <w:t xml:space="preserve"> </w:t>
      </w:r>
      <w:r>
        <w:rPr>
          <w:spacing w:val="-1"/>
        </w:rPr>
        <w:t>consultants,</w:t>
      </w:r>
      <w:r>
        <w:rPr>
          <w:spacing w:val="5"/>
        </w:rPr>
        <w:t xml:space="preserve"> </w:t>
      </w:r>
      <w:r>
        <w:rPr>
          <w:spacing w:val="-1"/>
        </w:rPr>
        <w:t>contractors</w:t>
      </w:r>
      <w:r>
        <w:rPr>
          <w:spacing w:val="3"/>
        </w:rPr>
        <w:t xml:space="preserve"> </w:t>
      </w:r>
      <w:r>
        <w:t>and</w:t>
      </w:r>
      <w:r>
        <w:rPr>
          <w:spacing w:val="4"/>
        </w:rPr>
        <w:t xml:space="preserve"> </w:t>
      </w:r>
      <w:r>
        <w:rPr>
          <w:spacing w:val="-1"/>
        </w:rPr>
        <w:t>Sub-Contractors.</w:t>
      </w:r>
      <w:r>
        <w:rPr>
          <w:spacing w:val="5"/>
        </w:rPr>
        <w:t xml:space="preserve"> </w:t>
      </w:r>
      <w:r>
        <w:t>The</w:t>
      </w:r>
      <w:r>
        <w:rPr>
          <w:spacing w:val="4"/>
        </w:rPr>
        <w:t xml:space="preserve"> </w:t>
      </w:r>
      <w:r>
        <w:rPr>
          <w:spacing w:val="-1"/>
        </w:rPr>
        <w:t>regulations</w:t>
      </w:r>
      <w:r>
        <w:rPr>
          <w:spacing w:val="2"/>
        </w:rPr>
        <w:t xml:space="preserve"> </w:t>
      </w:r>
      <w:r>
        <w:t>create</w:t>
      </w:r>
      <w:r>
        <w:rPr>
          <w:spacing w:val="4"/>
        </w:rPr>
        <w:t xml:space="preserve"> </w:t>
      </w:r>
      <w:r>
        <w:rPr>
          <w:spacing w:val="-1"/>
        </w:rPr>
        <w:t>four</w:t>
      </w:r>
      <w:r>
        <w:rPr>
          <w:spacing w:val="5"/>
        </w:rPr>
        <w:t xml:space="preserve"> </w:t>
      </w:r>
      <w:r>
        <w:t>duty</w:t>
      </w:r>
      <w:r>
        <w:rPr>
          <w:spacing w:val="3"/>
        </w:rPr>
        <w:t xml:space="preserve"> </w:t>
      </w:r>
      <w:r>
        <w:rPr>
          <w:spacing w:val="-1"/>
        </w:rPr>
        <w:t>holders</w:t>
      </w:r>
      <w:r>
        <w:rPr>
          <w:spacing w:val="2"/>
        </w:rPr>
        <w:t xml:space="preserve"> </w:t>
      </w:r>
      <w:r w:rsidR="00B4134D">
        <w:t>–</w:t>
      </w:r>
      <w:r>
        <w:rPr>
          <w:spacing w:val="4"/>
        </w:rPr>
        <w:t xml:space="preserve"> </w:t>
      </w:r>
      <w:r>
        <w:t>the</w:t>
      </w:r>
      <w:r w:rsidR="00B4134D">
        <w:t xml:space="preserve"> Principle Designer (PD)</w:t>
      </w:r>
      <w:r>
        <w:rPr>
          <w:spacing w:val="-1"/>
        </w:rPr>
        <w:t>,</w:t>
      </w:r>
      <w:r>
        <w:rPr>
          <w:spacing w:val="34"/>
        </w:rPr>
        <w:t xml:space="preserve"> </w:t>
      </w:r>
      <w:r>
        <w:t>the</w:t>
      </w:r>
      <w:r>
        <w:rPr>
          <w:spacing w:val="31"/>
        </w:rPr>
        <w:t xml:space="preserve"> </w:t>
      </w:r>
      <w:r>
        <w:rPr>
          <w:spacing w:val="-1"/>
        </w:rPr>
        <w:t>Client,</w:t>
      </w:r>
      <w:r>
        <w:rPr>
          <w:spacing w:val="32"/>
        </w:rPr>
        <w:t xml:space="preserve"> </w:t>
      </w:r>
      <w:r>
        <w:t>the</w:t>
      </w:r>
      <w:r>
        <w:rPr>
          <w:spacing w:val="31"/>
        </w:rPr>
        <w:t xml:space="preserve"> </w:t>
      </w:r>
      <w:r>
        <w:rPr>
          <w:spacing w:val="-1"/>
        </w:rPr>
        <w:t>Designer,</w:t>
      </w:r>
      <w:r>
        <w:rPr>
          <w:spacing w:val="33"/>
        </w:rPr>
        <w:t xml:space="preserve"> </w:t>
      </w:r>
      <w:r>
        <w:t>and</w:t>
      </w:r>
      <w:r>
        <w:rPr>
          <w:spacing w:val="31"/>
        </w:rPr>
        <w:t xml:space="preserve"> </w:t>
      </w:r>
      <w:r>
        <w:t>the</w:t>
      </w:r>
      <w:r>
        <w:rPr>
          <w:spacing w:val="31"/>
        </w:rPr>
        <w:t xml:space="preserve"> </w:t>
      </w:r>
      <w:r>
        <w:rPr>
          <w:spacing w:val="-1"/>
        </w:rPr>
        <w:t>Principal</w:t>
      </w:r>
      <w:r>
        <w:rPr>
          <w:spacing w:val="31"/>
        </w:rPr>
        <w:t xml:space="preserve"> </w:t>
      </w:r>
      <w:r>
        <w:t>Contractor.</w:t>
      </w:r>
      <w:r>
        <w:rPr>
          <w:spacing w:val="31"/>
        </w:rPr>
        <w:t xml:space="preserve"> </w:t>
      </w:r>
      <w:r>
        <w:rPr>
          <w:spacing w:val="-1"/>
        </w:rPr>
        <w:t>The</w:t>
      </w:r>
      <w:r>
        <w:rPr>
          <w:spacing w:val="33"/>
        </w:rPr>
        <w:t xml:space="preserve"> </w:t>
      </w:r>
      <w:r>
        <w:rPr>
          <w:spacing w:val="-1"/>
        </w:rPr>
        <w:t>CDM</w:t>
      </w:r>
      <w:r>
        <w:rPr>
          <w:spacing w:val="77"/>
          <w:w w:val="99"/>
        </w:rPr>
        <w:t xml:space="preserve"> </w:t>
      </w:r>
      <w:r>
        <w:rPr>
          <w:spacing w:val="-1"/>
        </w:rPr>
        <w:t>Regulations</w:t>
      </w:r>
      <w:r>
        <w:rPr>
          <w:spacing w:val="34"/>
        </w:rPr>
        <w:t xml:space="preserve"> </w:t>
      </w:r>
      <w:r>
        <w:rPr>
          <w:spacing w:val="-1"/>
        </w:rPr>
        <w:t>apply</w:t>
      </w:r>
      <w:r>
        <w:rPr>
          <w:spacing w:val="38"/>
        </w:rPr>
        <w:t xml:space="preserve"> </w:t>
      </w:r>
      <w:r>
        <w:t>to</w:t>
      </w:r>
      <w:r>
        <w:rPr>
          <w:spacing w:val="37"/>
        </w:rPr>
        <w:t xml:space="preserve"> </w:t>
      </w:r>
      <w:r>
        <w:rPr>
          <w:spacing w:val="-1"/>
        </w:rPr>
        <w:t>all</w:t>
      </w:r>
      <w:r>
        <w:rPr>
          <w:spacing w:val="36"/>
        </w:rPr>
        <w:t xml:space="preserve"> </w:t>
      </w:r>
      <w:r>
        <w:rPr>
          <w:spacing w:val="-1"/>
        </w:rPr>
        <w:t>construction</w:t>
      </w:r>
      <w:r>
        <w:rPr>
          <w:spacing w:val="37"/>
        </w:rPr>
        <w:t xml:space="preserve"> </w:t>
      </w:r>
      <w:r>
        <w:rPr>
          <w:spacing w:val="-1"/>
        </w:rPr>
        <w:t>projects</w:t>
      </w:r>
      <w:r>
        <w:rPr>
          <w:spacing w:val="35"/>
        </w:rPr>
        <w:t xml:space="preserve"> </w:t>
      </w:r>
      <w:r>
        <w:t>undertaken</w:t>
      </w:r>
      <w:r>
        <w:rPr>
          <w:spacing w:val="37"/>
        </w:rPr>
        <w:t xml:space="preserve"> </w:t>
      </w:r>
      <w:r>
        <w:rPr>
          <w:spacing w:val="-1"/>
        </w:rPr>
        <w:t>in</w:t>
      </w:r>
      <w:r>
        <w:rPr>
          <w:spacing w:val="36"/>
        </w:rPr>
        <w:t xml:space="preserve"> </w:t>
      </w:r>
      <w:r>
        <w:t>the</w:t>
      </w:r>
      <w:r>
        <w:rPr>
          <w:spacing w:val="36"/>
        </w:rPr>
        <w:t xml:space="preserve"> </w:t>
      </w:r>
      <w:r>
        <w:rPr>
          <w:spacing w:val="-1"/>
        </w:rPr>
        <w:t>UK</w:t>
      </w:r>
      <w:r>
        <w:rPr>
          <w:spacing w:val="36"/>
        </w:rPr>
        <w:t xml:space="preserve"> </w:t>
      </w:r>
      <w:r>
        <w:t>and</w:t>
      </w:r>
      <w:r>
        <w:rPr>
          <w:spacing w:val="35"/>
        </w:rPr>
        <w:t xml:space="preserve"> </w:t>
      </w:r>
      <w:r>
        <w:rPr>
          <w:spacing w:val="-1"/>
        </w:rPr>
        <w:t>designed</w:t>
      </w:r>
      <w:r>
        <w:rPr>
          <w:spacing w:val="37"/>
        </w:rPr>
        <w:t xml:space="preserve"> </w:t>
      </w:r>
      <w:r>
        <w:rPr>
          <w:spacing w:val="-1"/>
        </w:rPr>
        <w:t>in</w:t>
      </w:r>
      <w:r>
        <w:rPr>
          <w:spacing w:val="37"/>
        </w:rPr>
        <w:t xml:space="preserve"> </w:t>
      </w:r>
      <w:r>
        <w:t>the</w:t>
      </w:r>
      <w:r>
        <w:rPr>
          <w:spacing w:val="36"/>
        </w:rPr>
        <w:t xml:space="preserve"> </w:t>
      </w:r>
      <w:r>
        <w:rPr>
          <w:spacing w:val="-1"/>
        </w:rPr>
        <w:t>UK.</w:t>
      </w:r>
      <w:r>
        <w:rPr>
          <w:spacing w:val="36"/>
        </w:rPr>
        <w:t xml:space="preserve"> </w:t>
      </w:r>
      <w:r>
        <w:rPr>
          <w:spacing w:val="-1"/>
        </w:rPr>
        <w:t>They</w:t>
      </w:r>
      <w:r>
        <w:rPr>
          <w:spacing w:val="63"/>
          <w:w w:val="99"/>
        </w:rPr>
        <w:t xml:space="preserve"> </w:t>
      </w:r>
      <w:r>
        <w:rPr>
          <w:spacing w:val="-1"/>
        </w:rPr>
        <w:t>impose</w:t>
      </w:r>
      <w:r>
        <w:rPr>
          <w:spacing w:val="11"/>
        </w:rPr>
        <w:t xml:space="preserve"> </w:t>
      </w:r>
      <w:r>
        <w:t>certain</w:t>
      </w:r>
      <w:r>
        <w:rPr>
          <w:spacing w:val="14"/>
        </w:rPr>
        <w:t xml:space="preserve"> </w:t>
      </w:r>
      <w:r>
        <w:rPr>
          <w:spacing w:val="-1"/>
        </w:rPr>
        <w:t>duties</w:t>
      </w:r>
      <w:r>
        <w:rPr>
          <w:spacing w:val="11"/>
        </w:rPr>
        <w:t xml:space="preserve"> </w:t>
      </w:r>
      <w:r>
        <w:t>on</w:t>
      </w:r>
      <w:r>
        <w:rPr>
          <w:spacing w:val="14"/>
        </w:rPr>
        <w:t xml:space="preserve"> </w:t>
      </w:r>
      <w:r>
        <w:t>the</w:t>
      </w:r>
      <w:r>
        <w:rPr>
          <w:spacing w:val="12"/>
        </w:rPr>
        <w:t xml:space="preserve"> </w:t>
      </w:r>
      <w:r>
        <w:rPr>
          <w:spacing w:val="-1"/>
        </w:rPr>
        <w:t>client</w:t>
      </w:r>
      <w:r>
        <w:rPr>
          <w:spacing w:val="12"/>
        </w:rPr>
        <w:t xml:space="preserve"> </w:t>
      </w:r>
      <w:r>
        <w:t>or</w:t>
      </w:r>
      <w:r>
        <w:rPr>
          <w:spacing w:val="13"/>
        </w:rPr>
        <w:t xml:space="preserve"> </w:t>
      </w:r>
      <w:r>
        <w:t>the</w:t>
      </w:r>
      <w:r>
        <w:rPr>
          <w:spacing w:val="11"/>
        </w:rPr>
        <w:t xml:space="preserve"> </w:t>
      </w:r>
      <w:r>
        <w:rPr>
          <w:spacing w:val="-1"/>
        </w:rPr>
        <w:t>client’s</w:t>
      </w:r>
      <w:r>
        <w:rPr>
          <w:spacing w:val="12"/>
        </w:rPr>
        <w:t xml:space="preserve"> </w:t>
      </w:r>
      <w:r w:rsidR="003C0550">
        <w:rPr>
          <w:spacing w:val="-1"/>
        </w:rPr>
        <w:t>representative and</w:t>
      </w:r>
      <w:r>
        <w:rPr>
          <w:spacing w:val="13"/>
        </w:rPr>
        <w:t xml:space="preserve"> </w:t>
      </w:r>
      <w:r>
        <w:rPr>
          <w:spacing w:val="-1"/>
        </w:rPr>
        <w:t>include</w:t>
      </w:r>
      <w:r>
        <w:rPr>
          <w:spacing w:val="12"/>
        </w:rPr>
        <w:t xml:space="preserve"> </w:t>
      </w:r>
      <w:r>
        <w:t>the</w:t>
      </w:r>
      <w:r>
        <w:rPr>
          <w:spacing w:val="11"/>
        </w:rPr>
        <w:t xml:space="preserve"> </w:t>
      </w:r>
      <w:r>
        <w:rPr>
          <w:spacing w:val="-1"/>
        </w:rPr>
        <w:t>appointment</w:t>
      </w:r>
      <w:r>
        <w:rPr>
          <w:spacing w:val="13"/>
        </w:rPr>
        <w:t xml:space="preserve"> </w:t>
      </w:r>
      <w:r>
        <w:t>of</w:t>
      </w:r>
      <w:r>
        <w:rPr>
          <w:spacing w:val="12"/>
        </w:rPr>
        <w:t xml:space="preserve"> </w:t>
      </w:r>
      <w:r>
        <w:t>the</w:t>
      </w:r>
      <w:r>
        <w:rPr>
          <w:spacing w:val="73"/>
          <w:w w:val="99"/>
        </w:rPr>
        <w:t xml:space="preserve"> </w:t>
      </w:r>
      <w:r w:rsidR="00500268">
        <w:rPr>
          <w:spacing w:val="-1"/>
        </w:rPr>
        <w:t>Principle Designer (PD)</w:t>
      </w:r>
      <w:r>
        <w:rPr>
          <w:spacing w:val="-1"/>
        </w:rPr>
        <w:t>.</w:t>
      </w:r>
    </w:p>
    <w:p w14:paraId="2AF17CC3" w14:textId="77777777" w:rsidR="00BF52D8" w:rsidRDefault="00BF52D8" w:rsidP="009F0239">
      <w:pPr>
        <w:tabs>
          <w:tab w:val="left" w:pos="284"/>
        </w:tabs>
        <w:spacing w:before="11"/>
        <w:jc w:val="both"/>
        <w:rPr>
          <w:rFonts w:ascii="Calibri" w:eastAsia="Calibri" w:hAnsi="Calibri" w:cs="Calibri"/>
          <w:sz w:val="19"/>
          <w:szCs w:val="19"/>
        </w:rPr>
      </w:pPr>
    </w:p>
    <w:p w14:paraId="0D4C0DAC" w14:textId="0FD5F537" w:rsidR="00BF52D8" w:rsidRDefault="008D1CD1" w:rsidP="009F0239">
      <w:pPr>
        <w:pStyle w:val="BodyText"/>
        <w:tabs>
          <w:tab w:val="left" w:pos="284"/>
        </w:tabs>
        <w:ind w:left="0" w:right="135"/>
        <w:jc w:val="both"/>
      </w:pPr>
      <w:r>
        <w:rPr>
          <w:spacing w:val="-1"/>
        </w:rPr>
        <w:t>The</w:t>
      </w:r>
      <w:r>
        <w:rPr>
          <w:spacing w:val="4"/>
        </w:rPr>
        <w:t xml:space="preserve"> </w:t>
      </w:r>
      <w:r w:rsidR="00500268">
        <w:rPr>
          <w:spacing w:val="-1"/>
        </w:rPr>
        <w:t>Principle Designer</w:t>
      </w:r>
      <w:r>
        <w:rPr>
          <w:spacing w:val="3"/>
        </w:rPr>
        <w:t xml:space="preserve"> </w:t>
      </w:r>
      <w:r>
        <w:t>has</w:t>
      </w:r>
      <w:r>
        <w:rPr>
          <w:spacing w:val="3"/>
        </w:rPr>
        <w:t xml:space="preserve"> </w:t>
      </w:r>
      <w:r>
        <w:rPr>
          <w:spacing w:val="-1"/>
        </w:rPr>
        <w:t>responsibility</w:t>
      </w:r>
      <w:r>
        <w:rPr>
          <w:spacing w:val="4"/>
        </w:rPr>
        <w:t xml:space="preserve"> </w:t>
      </w:r>
      <w:r>
        <w:rPr>
          <w:spacing w:val="-1"/>
        </w:rPr>
        <w:t>for</w:t>
      </w:r>
      <w:r>
        <w:rPr>
          <w:spacing w:val="6"/>
        </w:rPr>
        <w:t xml:space="preserve"> </w:t>
      </w:r>
      <w:r>
        <w:rPr>
          <w:spacing w:val="-1"/>
        </w:rPr>
        <w:t>coordinating</w:t>
      </w:r>
      <w:r>
        <w:rPr>
          <w:spacing w:val="2"/>
        </w:rPr>
        <w:t xml:space="preserve"> </w:t>
      </w:r>
      <w:r>
        <w:t>the</w:t>
      </w:r>
      <w:r>
        <w:rPr>
          <w:spacing w:val="3"/>
        </w:rPr>
        <w:t xml:space="preserve"> </w:t>
      </w:r>
      <w:r>
        <w:rPr>
          <w:spacing w:val="-1"/>
        </w:rPr>
        <w:t>health</w:t>
      </w:r>
      <w:r>
        <w:rPr>
          <w:spacing w:val="4"/>
        </w:rPr>
        <w:t xml:space="preserve"> </w:t>
      </w:r>
      <w:r>
        <w:t>and</w:t>
      </w:r>
      <w:r>
        <w:rPr>
          <w:spacing w:val="4"/>
        </w:rPr>
        <w:t xml:space="preserve"> </w:t>
      </w:r>
      <w:r>
        <w:rPr>
          <w:spacing w:val="-1"/>
        </w:rPr>
        <w:t>safety</w:t>
      </w:r>
      <w:r>
        <w:rPr>
          <w:spacing w:val="3"/>
        </w:rPr>
        <w:t xml:space="preserve"> </w:t>
      </w:r>
      <w:r>
        <w:rPr>
          <w:spacing w:val="-1"/>
        </w:rPr>
        <w:t>aspects</w:t>
      </w:r>
      <w:r>
        <w:rPr>
          <w:spacing w:val="7"/>
        </w:rPr>
        <w:t xml:space="preserve"> </w:t>
      </w:r>
      <w:r>
        <w:t>of</w:t>
      </w:r>
      <w:r>
        <w:rPr>
          <w:spacing w:val="2"/>
        </w:rPr>
        <w:t xml:space="preserve"> </w:t>
      </w:r>
      <w:r>
        <w:t>a</w:t>
      </w:r>
      <w:r>
        <w:rPr>
          <w:spacing w:val="4"/>
        </w:rPr>
        <w:t xml:space="preserve"> </w:t>
      </w:r>
      <w:r>
        <w:rPr>
          <w:spacing w:val="-1"/>
        </w:rPr>
        <w:t>design,</w:t>
      </w:r>
      <w:r>
        <w:rPr>
          <w:spacing w:val="3"/>
        </w:rPr>
        <w:t xml:space="preserve"> </w:t>
      </w:r>
      <w:r>
        <w:t>for</w:t>
      </w:r>
      <w:r>
        <w:rPr>
          <w:spacing w:val="103"/>
          <w:w w:val="99"/>
        </w:rPr>
        <w:t xml:space="preserve"> </w:t>
      </w:r>
      <w:r>
        <w:rPr>
          <w:spacing w:val="-1"/>
        </w:rPr>
        <w:t>ensuring</w:t>
      </w:r>
      <w:r>
        <w:rPr>
          <w:spacing w:val="1"/>
        </w:rPr>
        <w:t xml:space="preserve"> </w:t>
      </w:r>
      <w:r>
        <w:t>that</w:t>
      </w:r>
      <w:r>
        <w:rPr>
          <w:spacing w:val="1"/>
        </w:rPr>
        <w:t xml:space="preserve"> </w:t>
      </w:r>
      <w:r>
        <w:t>a</w:t>
      </w:r>
      <w:r>
        <w:rPr>
          <w:spacing w:val="2"/>
        </w:rPr>
        <w:t xml:space="preserve"> </w:t>
      </w:r>
      <w:r>
        <w:rPr>
          <w:spacing w:val="-1"/>
        </w:rPr>
        <w:t>pre-tender</w:t>
      </w:r>
      <w:r>
        <w:rPr>
          <w:spacing w:val="1"/>
        </w:rPr>
        <w:t xml:space="preserve"> </w:t>
      </w:r>
      <w:r>
        <w:t>Health</w:t>
      </w:r>
      <w:r>
        <w:rPr>
          <w:spacing w:val="2"/>
        </w:rPr>
        <w:t xml:space="preserve"> </w:t>
      </w:r>
      <w:r>
        <w:t>and</w:t>
      </w:r>
      <w:r>
        <w:rPr>
          <w:spacing w:val="3"/>
        </w:rPr>
        <w:t xml:space="preserve"> </w:t>
      </w:r>
      <w:r>
        <w:rPr>
          <w:spacing w:val="-1"/>
        </w:rPr>
        <w:t>Safety</w:t>
      </w:r>
      <w:r>
        <w:rPr>
          <w:spacing w:val="2"/>
        </w:rPr>
        <w:t xml:space="preserve"> </w:t>
      </w:r>
      <w:r>
        <w:rPr>
          <w:spacing w:val="-1"/>
        </w:rPr>
        <w:t>Plan</w:t>
      </w:r>
      <w:r>
        <w:rPr>
          <w:spacing w:val="2"/>
        </w:rPr>
        <w:t xml:space="preserve"> </w:t>
      </w:r>
      <w:r>
        <w:t>is</w:t>
      </w:r>
      <w:r>
        <w:rPr>
          <w:spacing w:val="3"/>
        </w:rPr>
        <w:t xml:space="preserve"> </w:t>
      </w:r>
      <w:r w:rsidR="003C0550">
        <w:t>prepared,</w:t>
      </w:r>
      <w:r>
        <w:rPr>
          <w:spacing w:val="2"/>
        </w:rPr>
        <w:t xml:space="preserve"> </w:t>
      </w:r>
      <w:r>
        <w:t>and</w:t>
      </w:r>
      <w:r>
        <w:rPr>
          <w:spacing w:val="2"/>
        </w:rPr>
        <w:t xml:space="preserve"> </w:t>
      </w:r>
      <w:r>
        <w:t>a</w:t>
      </w:r>
      <w:r>
        <w:rPr>
          <w:spacing w:val="1"/>
        </w:rPr>
        <w:t xml:space="preserve"> </w:t>
      </w:r>
      <w:r>
        <w:rPr>
          <w:spacing w:val="-1"/>
        </w:rPr>
        <w:t>Health</w:t>
      </w:r>
      <w:r>
        <w:rPr>
          <w:spacing w:val="3"/>
        </w:rPr>
        <w:t xml:space="preserve"> </w:t>
      </w:r>
      <w:r>
        <w:t>and</w:t>
      </w:r>
      <w:r>
        <w:rPr>
          <w:spacing w:val="2"/>
        </w:rPr>
        <w:t xml:space="preserve"> </w:t>
      </w:r>
      <w:r>
        <w:rPr>
          <w:spacing w:val="-1"/>
        </w:rPr>
        <w:t>Safety</w:t>
      </w:r>
      <w:r>
        <w:rPr>
          <w:spacing w:val="4"/>
        </w:rPr>
        <w:t xml:space="preserve"> </w:t>
      </w:r>
      <w:r>
        <w:t>File</w:t>
      </w:r>
      <w:r>
        <w:rPr>
          <w:spacing w:val="1"/>
        </w:rPr>
        <w:t xml:space="preserve"> </w:t>
      </w:r>
      <w:r>
        <w:rPr>
          <w:spacing w:val="-1"/>
        </w:rPr>
        <w:t>is</w:t>
      </w:r>
      <w:r>
        <w:rPr>
          <w:spacing w:val="2"/>
        </w:rPr>
        <w:t xml:space="preserve"> </w:t>
      </w:r>
      <w:r>
        <w:rPr>
          <w:spacing w:val="-1"/>
        </w:rPr>
        <w:t>handed</w:t>
      </w:r>
      <w:r>
        <w:rPr>
          <w:spacing w:val="2"/>
        </w:rPr>
        <w:t xml:space="preserve"> </w:t>
      </w:r>
      <w:r>
        <w:t>to</w:t>
      </w:r>
      <w:r>
        <w:rPr>
          <w:spacing w:val="71"/>
          <w:w w:val="99"/>
        </w:rPr>
        <w:t xml:space="preserve"> </w:t>
      </w:r>
      <w:r>
        <w:t>the</w:t>
      </w:r>
      <w:r>
        <w:rPr>
          <w:spacing w:val="18"/>
        </w:rPr>
        <w:t xml:space="preserve"> </w:t>
      </w:r>
      <w:r>
        <w:rPr>
          <w:spacing w:val="-1"/>
        </w:rPr>
        <w:t>client</w:t>
      </w:r>
      <w:r>
        <w:rPr>
          <w:spacing w:val="20"/>
        </w:rPr>
        <w:t xml:space="preserve"> </w:t>
      </w:r>
      <w:r>
        <w:t>on</w:t>
      </w:r>
      <w:r>
        <w:rPr>
          <w:spacing w:val="20"/>
        </w:rPr>
        <w:t xml:space="preserve"> </w:t>
      </w:r>
      <w:r>
        <w:rPr>
          <w:spacing w:val="-1"/>
        </w:rPr>
        <w:t>completion.</w:t>
      </w:r>
      <w:r>
        <w:rPr>
          <w:spacing w:val="20"/>
        </w:rPr>
        <w:t xml:space="preserve"> </w:t>
      </w:r>
      <w:r>
        <w:t>The</w:t>
      </w:r>
      <w:r>
        <w:rPr>
          <w:spacing w:val="18"/>
        </w:rPr>
        <w:t xml:space="preserve"> </w:t>
      </w:r>
      <w:r>
        <w:rPr>
          <w:spacing w:val="-1"/>
        </w:rPr>
        <w:t>Pre-Commencement</w:t>
      </w:r>
      <w:r>
        <w:rPr>
          <w:spacing w:val="20"/>
        </w:rPr>
        <w:t xml:space="preserve"> </w:t>
      </w:r>
      <w:r>
        <w:rPr>
          <w:spacing w:val="-1"/>
        </w:rPr>
        <w:t>Health</w:t>
      </w:r>
      <w:r>
        <w:rPr>
          <w:spacing w:val="20"/>
        </w:rPr>
        <w:t xml:space="preserve"> </w:t>
      </w:r>
      <w:r>
        <w:t>and</w:t>
      </w:r>
      <w:r>
        <w:rPr>
          <w:spacing w:val="21"/>
        </w:rPr>
        <w:t xml:space="preserve"> </w:t>
      </w:r>
      <w:r>
        <w:rPr>
          <w:spacing w:val="-1"/>
        </w:rPr>
        <w:t>Safety</w:t>
      </w:r>
      <w:r>
        <w:rPr>
          <w:spacing w:val="20"/>
        </w:rPr>
        <w:t xml:space="preserve"> </w:t>
      </w:r>
      <w:r>
        <w:rPr>
          <w:spacing w:val="-1"/>
        </w:rPr>
        <w:t>Pack</w:t>
      </w:r>
      <w:r>
        <w:rPr>
          <w:spacing w:val="20"/>
        </w:rPr>
        <w:t xml:space="preserve"> </w:t>
      </w:r>
      <w:r>
        <w:rPr>
          <w:spacing w:val="-1"/>
        </w:rPr>
        <w:t>is</w:t>
      </w:r>
      <w:r>
        <w:rPr>
          <w:spacing w:val="18"/>
        </w:rPr>
        <w:t xml:space="preserve"> </w:t>
      </w:r>
      <w:r>
        <w:rPr>
          <w:spacing w:val="-1"/>
        </w:rPr>
        <w:t>required</w:t>
      </w:r>
      <w:r>
        <w:rPr>
          <w:spacing w:val="21"/>
        </w:rPr>
        <w:t xml:space="preserve"> </w:t>
      </w:r>
      <w:r>
        <w:t>to</w:t>
      </w:r>
      <w:r>
        <w:rPr>
          <w:spacing w:val="19"/>
        </w:rPr>
        <w:t xml:space="preserve"> </w:t>
      </w:r>
      <w:r>
        <w:rPr>
          <w:spacing w:val="-1"/>
        </w:rPr>
        <w:t>pass</w:t>
      </w:r>
      <w:r>
        <w:rPr>
          <w:spacing w:val="19"/>
        </w:rPr>
        <w:t xml:space="preserve"> </w:t>
      </w:r>
      <w:r>
        <w:rPr>
          <w:spacing w:val="-1"/>
        </w:rPr>
        <w:t>health</w:t>
      </w:r>
      <w:r>
        <w:rPr>
          <w:spacing w:val="95"/>
          <w:w w:val="99"/>
        </w:rPr>
        <w:t xml:space="preserve"> </w:t>
      </w:r>
      <w:r>
        <w:t>and</w:t>
      </w:r>
      <w:r>
        <w:rPr>
          <w:spacing w:val="-4"/>
        </w:rPr>
        <w:t xml:space="preserve"> </w:t>
      </w:r>
      <w:r>
        <w:rPr>
          <w:spacing w:val="-1"/>
        </w:rPr>
        <w:t>safety</w:t>
      </w:r>
      <w:r>
        <w:rPr>
          <w:spacing w:val="-4"/>
        </w:rPr>
        <w:t xml:space="preserve"> </w:t>
      </w:r>
      <w:r>
        <w:rPr>
          <w:spacing w:val="-1"/>
        </w:rPr>
        <w:t>information</w:t>
      </w:r>
      <w:r>
        <w:rPr>
          <w:spacing w:val="-3"/>
        </w:rPr>
        <w:t xml:space="preserve"> </w:t>
      </w:r>
      <w:r>
        <w:t>about</w:t>
      </w:r>
      <w:r>
        <w:rPr>
          <w:spacing w:val="-2"/>
        </w:rPr>
        <w:t xml:space="preserve"> </w:t>
      </w:r>
      <w:r>
        <w:t>the</w:t>
      </w:r>
      <w:r>
        <w:rPr>
          <w:spacing w:val="-6"/>
        </w:rPr>
        <w:t xml:space="preserve"> </w:t>
      </w:r>
      <w:r>
        <w:rPr>
          <w:spacing w:val="-1"/>
        </w:rPr>
        <w:t>project</w:t>
      </w:r>
      <w:r>
        <w:rPr>
          <w:spacing w:val="-4"/>
        </w:rPr>
        <w:t xml:space="preserve"> </w:t>
      </w:r>
      <w:r>
        <w:t>to</w:t>
      </w:r>
      <w:r>
        <w:rPr>
          <w:spacing w:val="-5"/>
        </w:rPr>
        <w:t xml:space="preserve"> </w:t>
      </w:r>
      <w:r>
        <w:rPr>
          <w:spacing w:val="-1"/>
        </w:rPr>
        <w:t>all</w:t>
      </w:r>
      <w:r>
        <w:rPr>
          <w:spacing w:val="-4"/>
        </w:rPr>
        <w:t xml:space="preserve"> </w:t>
      </w:r>
      <w:r>
        <w:rPr>
          <w:spacing w:val="-1"/>
        </w:rPr>
        <w:t>people</w:t>
      </w:r>
      <w:r>
        <w:rPr>
          <w:spacing w:val="-3"/>
        </w:rPr>
        <w:t xml:space="preserve"> </w:t>
      </w:r>
      <w:r>
        <w:rPr>
          <w:spacing w:val="-1"/>
        </w:rPr>
        <w:t>further</w:t>
      </w:r>
      <w:r>
        <w:rPr>
          <w:spacing w:val="-5"/>
        </w:rPr>
        <w:t xml:space="preserve"> </w:t>
      </w:r>
      <w:r>
        <w:rPr>
          <w:spacing w:val="-1"/>
        </w:rPr>
        <w:t>down</w:t>
      </w:r>
      <w:r>
        <w:rPr>
          <w:spacing w:val="-3"/>
        </w:rPr>
        <w:t xml:space="preserve"> </w:t>
      </w:r>
      <w:r>
        <w:t>the</w:t>
      </w:r>
      <w:r>
        <w:rPr>
          <w:spacing w:val="-6"/>
        </w:rPr>
        <w:t xml:space="preserve"> </w:t>
      </w:r>
      <w:r>
        <w:rPr>
          <w:spacing w:val="-1"/>
        </w:rPr>
        <w:t>chain</w:t>
      </w:r>
      <w:r>
        <w:rPr>
          <w:spacing w:val="-3"/>
        </w:rPr>
        <w:t xml:space="preserve"> </w:t>
      </w:r>
      <w:r>
        <w:rPr>
          <w:spacing w:val="-1"/>
        </w:rPr>
        <w:t>including</w:t>
      </w:r>
      <w:r>
        <w:rPr>
          <w:spacing w:val="-5"/>
        </w:rPr>
        <w:t xml:space="preserve"> </w:t>
      </w:r>
      <w:r>
        <w:t>Sub-Contractors</w:t>
      </w:r>
      <w:r>
        <w:rPr>
          <w:spacing w:val="75"/>
          <w:w w:val="99"/>
        </w:rPr>
        <w:t xml:space="preserve"> </w:t>
      </w:r>
      <w:r>
        <w:t>and</w:t>
      </w:r>
      <w:r>
        <w:rPr>
          <w:spacing w:val="-10"/>
        </w:rPr>
        <w:t xml:space="preserve"> </w:t>
      </w:r>
      <w:r>
        <w:rPr>
          <w:spacing w:val="-1"/>
        </w:rPr>
        <w:t>Principal</w:t>
      </w:r>
      <w:r>
        <w:rPr>
          <w:spacing w:val="-10"/>
        </w:rPr>
        <w:t xml:space="preserve"> </w:t>
      </w:r>
      <w:r>
        <w:rPr>
          <w:spacing w:val="-1"/>
        </w:rPr>
        <w:t>Contractors.</w:t>
      </w:r>
    </w:p>
    <w:p w14:paraId="39B5483E" w14:textId="77777777" w:rsidR="00BF52D8" w:rsidRDefault="00BF52D8" w:rsidP="009F0239">
      <w:pPr>
        <w:tabs>
          <w:tab w:val="left" w:pos="284"/>
        </w:tabs>
        <w:spacing w:before="1"/>
        <w:jc w:val="both"/>
        <w:rPr>
          <w:rFonts w:ascii="Calibri" w:eastAsia="Calibri" w:hAnsi="Calibri" w:cs="Calibri"/>
          <w:sz w:val="20"/>
          <w:szCs w:val="20"/>
        </w:rPr>
      </w:pPr>
    </w:p>
    <w:p w14:paraId="7AA1344F" w14:textId="77777777" w:rsidR="00BF52D8" w:rsidRDefault="008D1CD1" w:rsidP="009F0239">
      <w:pPr>
        <w:pStyle w:val="BodyText"/>
        <w:tabs>
          <w:tab w:val="left" w:pos="284"/>
        </w:tabs>
        <w:ind w:left="0" w:right="134"/>
        <w:jc w:val="both"/>
      </w:pPr>
      <w:r>
        <w:rPr>
          <w:spacing w:val="-1"/>
        </w:rPr>
        <w:t>The</w:t>
      </w:r>
      <w:r>
        <w:rPr>
          <w:spacing w:val="16"/>
        </w:rPr>
        <w:t xml:space="preserve"> </w:t>
      </w:r>
      <w:r>
        <w:rPr>
          <w:spacing w:val="-1"/>
        </w:rPr>
        <w:t>client</w:t>
      </w:r>
      <w:r>
        <w:rPr>
          <w:spacing w:val="18"/>
        </w:rPr>
        <w:t xml:space="preserve"> </w:t>
      </w:r>
      <w:r>
        <w:rPr>
          <w:spacing w:val="-1"/>
        </w:rPr>
        <w:t>will</w:t>
      </w:r>
      <w:r>
        <w:rPr>
          <w:spacing w:val="20"/>
        </w:rPr>
        <w:t xml:space="preserve"> </w:t>
      </w:r>
      <w:r>
        <w:rPr>
          <w:spacing w:val="-1"/>
        </w:rPr>
        <w:t>ensure</w:t>
      </w:r>
      <w:r>
        <w:rPr>
          <w:spacing w:val="16"/>
        </w:rPr>
        <w:t xml:space="preserve"> </w:t>
      </w:r>
      <w:r>
        <w:t>that</w:t>
      </w:r>
      <w:r>
        <w:rPr>
          <w:spacing w:val="18"/>
        </w:rPr>
        <w:t xml:space="preserve"> </w:t>
      </w:r>
      <w:r>
        <w:rPr>
          <w:spacing w:val="-1"/>
        </w:rPr>
        <w:t>all</w:t>
      </w:r>
      <w:r>
        <w:rPr>
          <w:spacing w:val="20"/>
        </w:rPr>
        <w:t xml:space="preserve"> </w:t>
      </w:r>
      <w:r>
        <w:t>duty</w:t>
      </w:r>
      <w:r>
        <w:rPr>
          <w:spacing w:val="17"/>
        </w:rPr>
        <w:t xml:space="preserve"> </w:t>
      </w:r>
      <w:r>
        <w:rPr>
          <w:spacing w:val="-1"/>
        </w:rPr>
        <w:t>holders</w:t>
      </w:r>
      <w:r>
        <w:rPr>
          <w:spacing w:val="16"/>
        </w:rPr>
        <w:t xml:space="preserve"> </w:t>
      </w:r>
      <w:r>
        <w:t>are</w:t>
      </w:r>
      <w:r>
        <w:rPr>
          <w:spacing w:val="17"/>
        </w:rPr>
        <w:t xml:space="preserve"> </w:t>
      </w:r>
      <w:r>
        <w:rPr>
          <w:spacing w:val="-1"/>
        </w:rPr>
        <w:t>competent</w:t>
      </w:r>
      <w:r>
        <w:rPr>
          <w:spacing w:val="20"/>
        </w:rPr>
        <w:t xml:space="preserve"> </w:t>
      </w:r>
      <w:r>
        <w:t>and</w:t>
      </w:r>
      <w:r>
        <w:rPr>
          <w:spacing w:val="17"/>
        </w:rPr>
        <w:t xml:space="preserve"> </w:t>
      </w:r>
      <w:r>
        <w:rPr>
          <w:spacing w:val="-1"/>
        </w:rPr>
        <w:t>experienced</w:t>
      </w:r>
      <w:r>
        <w:rPr>
          <w:spacing w:val="18"/>
        </w:rPr>
        <w:t xml:space="preserve"> </w:t>
      </w:r>
      <w:r>
        <w:rPr>
          <w:spacing w:val="-1"/>
        </w:rPr>
        <w:t>enough</w:t>
      </w:r>
      <w:r>
        <w:rPr>
          <w:spacing w:val="18"/>
        </w:rPr>
        <w:t xml:space="preserve"> </w:t>
      </w:r>
      <w:r>
        <w:t>to</w:t>
      </w:r>
      <w:r>
        <w:rPr>
          <w:spacing w:val="20"/>
        </w:rPr>
        <w:t xml:space="preserve"> </w:t>
      </w:r>
      <w:r>
        <w:rPr>
          <w:spacing w:val="-1"/>
        </w:rPr>
        <w:t>undertake</w:t>
      </w:r>
      <w:r>
        <w:rPr>
          <w:spacing w:val="16"/>
        </w:rPr>
        <w:t xml:space="preserve"> </w:t>
      </w:r>
      <w:r>
        <w:t>the</w:t>
      </w:r>
      <w:r>
        <w:rPr>
          <w:spacing w:val="81"/>
          <w:w w:val="99"/>
        </w:rPr>
        <w:t xml:space="preserve"> </w:t>
      </w:r>
      <w:r>
        <w:rPr>
          <w:spacing w:val="-1"/>
        </w:rPr>
        <w:t>role.</w:t>
      </w:r>
      <w:r>
        <w:rPr>
          <w:spacing w:val="17"/>
        </w:rPr>
        <w:t xml:space="preserve"> </w:t>
      </w:r>
      <w:r w:rsidR="00500268">
        <w:rPr>
          <w:spacing w:val="-1"/>
        </w:rPr>
        <w:t>Principle Designer</w:t>
      </w:r>
      <w:r>
        <w:rPr>
          <w:spacing w:val="15"/>
        </w:rPr>
        <w:t xml:space="preserve"> </w:t>
      </w:r>
      <w:r>
        <w:rPr>
          <w:spacing w:val="-1"/>
        </w:rPr>
        <w:t>will</w:t>
      </w:r>
      <w:r>
        <w:rPr>
          <w:spacing w:val="19"/>
        </w:rPr>
        <w:t xml:space="preserve"> </w:t>
      </w:r>
      <w:r>
        <w:t>be</w:t>
      </w:r>
      <w:r>
        <w:rPr>
          <w:spacing w:val="16"/>
        </w:rPr>
        <w:t xml:space="preserve"> </w:t>
      </w:r>
      <w:r>
        <w:rPr>
          <w:spacing w:val="-1"/>
        </w:rPr>
        <w:t>experienced</w:t>
      </w:r>
      <w:r>
        <w:rPr>
          <w:spacing w:val="17"/>
        </w:rPr>
        <w:t xml:space="preserve"> </w:t>
      </w:r>
      <w:r>
        <w:rPr>
          <w:spacing w:val="-1"/>
        </w:rPr>
        <w:t>in</w:t>
      </w:r>
      <w:r>
        <w:rPr>
          <w:spacing w:val="17"/>
        </w:rPr>
        <w:t xml:space="preserve"> </w:t>
      </w:r>
      <w:r>
        <w:rPr>
          <w:spacing w:val="-1"/>
        </w:rPr>
        <w:t>design</w:t>
      </w:r>
      <w:r>
        <w:rPr>
          <w:spacing w:val="17"/>
        </w:rPr>
        <w:t xml:space="preserve"> </w:t>
      </w:r>
      <w:r>
        <w:rPr>
          <w:spacing w:val="-1"/>
        </w:rPr>
        <w:t>co-ordination</w:t>
      </w:r>
      <w:r>
        <w:rPr>
          <w:spacing w:val="18"/>
        </w:rPr>
        <w:t xml:space="preserve"> </w:t>
      </w:r>
      <w:r>
        <w:rPr>
          <w:spacing w:val="-1"/>
        </w:rPr>
        <w:t>and</w:t>
      </w:r>
      <w:r>
        <w:rPr>
          <w:spacing w:val="17"/>
        </w:rPr>
        <w:t xml:space="preserve"> </w:t>
      </w:r>
      <w:r>
        <w:rPr>
          <w:spacing w:val="-1"/>
        </w:rPr>
        <w:t>able</w:t>
      </w:r>
      <w:r>
        <w:rPr>
          <w:spacing w:val="16"/>
        </w:rPr>
        <w:t xml:space="preserve"> </w:t>
      </w:r>
      <w:r>
        <w:t>to</w:t>
      </w:r>
      <w:r>
        <w:rPr>
          <w:spacing w:val="15"/>
        </w:rPr>
        <w:t xml:space="preserve"> </w:t>
      </w:r>
      <w:r>
        <w:rPr>
          <w:spacing w:val="-1"/>
        </w:rPr>
        <w:t>ensure</w:t>
      </w:r>
      <w:r>
        <w:rPr>
          <w:spacing w:val="16"/>
        </w:rPr>
        <w:t xml:space="preserve"> </w:t>
      </w:r>
      <w:r>
        <w:rPr>
          <w:spacing w:val="-1"/>
        </w:rPr>
        <w:t>co-operation</w:t>
      </w:r>
      <w:r>
        <w:rPr>
          <w:spacing w:val="109"/>
          <w:w w:val="99"/>
        </w:rPr>
        <w:t xml:space="preserve"> </w:t>
      </w:r>
      <w:r>
        <w:rPr>
          <w:spacing w:val="-1"/>
        </w:rPr>
        <w:t>between</w:t>
      </w:r>
      <w:r>
        <w:rPr>
          <w:spacing w:val="-2"/>
        </w:rPr>
        <w:t xml:space="preserve"> </w:t>
      </w:r>
      <w:r>
        <w:rPr>
          <w:spacing w:val="-1"/>
        </w:rPr>
        <w:t>designers,</w:t>
      </w:r>
      <w:r>
        <w:rPr>
          <w:spacing w:val="-2"/>
        </w:rPr>
        <w:t xml:space="preserve"> </w:t>
      </w:r>
      <w:r>
        <w:rPr>
          <w:spacing w:val="-1"/>
        </w:rPr>
        <w:t>monitor information</w:t>
      </w:r>
      <w:r>
        <w:rPr>
          <w:spacing w:val="-2"/>
        </w:rPr>
        <w:t xml:space="preserve"> </w:t>
      </w:r>
      <w:r>
        <w:t>flow</w:t>
      </w:r>
      <w:r>
        <w:rPr>
          <w:spacing w:val="-3"/>
        </w:rPr>
        <w:t xml:space="preserve"> </w:t>
      </w:r>
      <w:r>
        <w:t>between members</w:t>
      </w:r>
      <w:r>
        <w:rPr>
          <w:spacing w:val="-1"/>
        </w:rPr>
        <w:t xml:space="preserve"> </w:t>
      </w:r>
      <w:r>
        <w:t>of</w:t>
      </w:r>
      <w:r>
        <w:rPr>
          <w:spacing w:val="-3"/>
        </w:rPr>
        <w:t xml:space="preserve"> </w:t>
      </w:r>
      <w:r>
        <w:t xml:space="preserve">the </w:t>
      </w:r>
      <w:r>
        <w:rPr>
          <w:spacing w:val="-1"/>
        </w:rPr>
        <w:t>design</w:t>
      </w:r>
      <w:r>
        <w:rPr>
          <w:spacing w:val="-2"/>
        </w:rPr>
        <w:t xml:space="preserve"> </w:t>
      </w:r>
      <w:r>
        <w:t>team</w:t>
      </w:r>
      <w:r>
        <w:rPr>
          <w:spacing w:val="-3"/>
        </w:rPr>
        <w:t xml:space="preserve"> </w:t>
      </w:r>
      <w:r>
        <w:t>and</w:t>
      </w:r>
      <w:r>
        <w:rPr>
          <w:spacing w:val="-1"/>
        </w:rPr>
        <w:t xml:space="preserve"> </w:t>
      </w:r>
      <w:r>
        <w:t>to</w:t>
      </w:r>
      <w:r>
        <w:rPr>
          <w:spacing w:val="-2"/>
        </w:rPr>
        <w:t xml:space="preserve"> </w:t>
      </w:r>
      <w:r>
        <w:rPr>
          <w:spacing w:val="-1"/>
        </w:rPr>
        <w:t xml:space="preserve">ensure </w:t>
      </w:r>
      <w:r>
        <w:t>that</w:t>
      </w:r>
      <w:r>
        <w:rPr>
          <w:spacing w:val="71"/>
          <w:w w:val="99"/>
        </w:rPr>
        <w:t xml:space="preserve"> </w:t>
      </w:r>
      <w:r>
        <w:rPr>
          <w:spacing w:val="-1"/>
        </w:rPr>
        <w:t>health</w:t>
      </w:r>
      <w:r>
        <w:rPr>
          <w:spacing w:val="9"/>
        </w:rPr>
        <w:t xml:space="preserve"> </w:t>
      </w:r>
      <w:r>
        <w:t>and</w:t>
      </w:r>
      <w:r>
        <w:rPr>
          <w:spacing w:val="9"/>
        </w:rPr>
        <w:t xml:space="preserve"> </w:t>
      </w:r>
      <w:r>
        <w:rPr>
          <w:spacing w:val="-1"/>
        </w:rPr>
        <w:t>safety</w:t>
      </w:r>
      <w:r>
        <w:rPr>
          <w:spacing w:val="9"/>
        </w:rPr>
        <w:t xml:space="preserve"> </w:t>
      </w:r>
      <w:r>
        <w:rPr>
          <w:spacing w:val="-1"/>
        </w:rPr>
        <w:t>matters</w:t>
      </w:r>
      <w:r>
        <w:rPr>
          <w:spacing w:val="8"/>
        </w:rPr>
        <w:t xml:space="preserve"> </w:t>
      </w:r>
      <w:r>
        <w:t>are</w:t>
      </w:r>
      <w:r>
        <w:rPr>
          <w:spacing w:val="10"/>
        </w:rPr>
        <w:t xml:space="preserve"> </w:t>
      </w:r>
      <w:r>
        <w:rPr>
          <w:spacing w:val="-1"/>
        </w:rPr>
        <w:t>addressed</w:t>
      </w:r>
      <w:r>
        <w:rPr>
          <w:spacing w:val="9"/>
        </w:rPr>
        <w:t xml:space="preserve"> </w:t>
      </w:r>
      <w:r>
        <w:rPr>
          <w:spacing w:val="-1"/>
        </w:rPr>
        <w:t>in</w:t>
      </w:r>
      <w:r>
        <w:rPr>
          <w:spacing w:val="10"/>
        </w:rPr>
        <w:t xml:space="preserve"> </w:t>
      </w:r>
      <w:r>
        <w:t>the</w:t>
      </w:r>
      <w:r>
        <w:rPr>
          <w:spacing w:val="7"/>
        </w:rPr>
        <w:t xml:space="preserve"> </w:t>
      </w:r>
      <w:r>
        <w:rPr>
          <w:spacing w:val="-1"/>
        </w:rPr>
        <w:t>design.</w:t>
      </w:r>
      <w:r>
        <w:rPr>
          <w:spacing w:val="9"/>
        </w:rPr>
        <w:t xml:space="preserve"> </w:t>
      </w:r>
      <w:r>
        <w:t>They</w:t>
      </w:r>
      <w:r>
        <w:rPr>
          <w:spacing w:val="9"/>
        </w:rPr>
        <w:t xml:space="preserve"> </w:t>
      </w:r>
      <w:r>
        <w:rPr>
          <w:spacing w:val="-1"/>
        </w:rPr>
        <w:t>will</w:t>
      </w:r>
      <w:r>
        <w:rPr>
          <w:spacing w:val="8"/>
        </w:rPr>
        <w:t xml:space="preserve"> </w:t>
      </w:r>
      <w:r>
        <w:rPr>
          <w:spacing w:val="-1"/>
        </w:rPr>
        <w:t>also</w:t>
      </w:r>
      <w:r>
        <w:rPr>
          <w:spacing w:val="9"/>
        </w:rPr>
        <w:t xml:space="preserve"> </w:t>
      </w:r>
      <w:r>
        <w:t>be</w:t>
      </w:r>
      <w:r>
        <w:rPr>
          <w:spacing w:val="7"/>
        </w:rPr>
        <w:t xml:space="preserve"> </w:t>
      </w:r>
      <w:r>
        <w:rPr>
          <w:spacing w:val="-1"/>
        </w:rPr>
        <w:t>able</w:t>
      </w:r>
      <w:r>
        <w:rPr>
          <w:spacing w:val="8"/>
        </w:rPr>
        <w:t xml:space="preserve"> </w:t>
      </w:r>
      <w:r>
        <w:t>to</w:t>
      </w:r>
      <w:r>
        <w:rPr>
          <w:spacing w:val="8"/>
        </w:rPr>
        <w:t xml:space="preserve"> </w:t>
      </w:r>
      <w:r>
        <w:rPr>
          <w:spacing w:val="-1"/>
        </w:rPr>
        <w:t>review</w:t>
      </w:r>
      <w:r>
        <w:rPr>
          <w:spacing w:val="7"/>
        </w:rPr>
        <w:t xml:space="preserve"> </w:t>
      </w:r>
      <w:r>
        <w:t>the</w:t>
      </w:r>
      <w:r>
        <w:rPr>
          <w:spacing w:val="8"/>
        </w:rPr>
        <w:t xml:space="preserve"> </w:t>
      </w:r>
      <w:r>
        <w:rPr>
          <w:spacing w:val="-1"/>
        </w:rPr>
        <w:t>health</w:t>
      </w:r>
      <w:r>
        <w:rPr>
          <w:spacing w:val="9"/>
        </w:rPr>
        <w:t xml:space="preserve"> </w:t>
      </w:r>
      <w:r>
        <w:rPr>
          <w:spacing w:val="-1"/>
        </w:rPr>
        <w:t>and</w:t>
      </w:r>
      <w:r>
        <w:rPr>
          <w:spacing w:val="85"/>
          <w:w w:val="99"/>
        </w:rPr>
        <w:t xml:space="preserve"> </w:t>
      </w:r>
      <w:r>
        <w:rPr>
          <w:spacing w:val="-1"/>
        </w:rPr>
        <w:t>safety</w:t>
      </w:r>
      <w:r>
        <w:rPr>
          <w:spacing w:val="-5"/>
        </w:rPr>
        <w:t xml:space="preserve"> </w:t>
      </w:r>
      <w:r>
        <w:rPr>
          <w:spacing w:val="-1"/>
        </w:rPr>
        <w:t>plan</w:t>
      </w:r>
      <w:r>
        <w:rPr>
          <w:spacing w:val="-4"/>
        </w:rPr>
        <w:t xml:space="preserve"> </w:t>
      </w:r>
      <w:r>
        <w:rPr>
          <w:spacing w:val="-1"/>
        </w:rPr>
        <w:t>prepared</w:t>
      </w:r>
      <w:r>
        <w:rPr>
          <w:spacing w:val="-4"/>
        </w:rPr>
        <w:t xml:space="preserve"> </w:t>
      </w:r>
      <w:r>
        <w:t>by</w:t>
      </w:r>
      <w:r>
        <w:rPr>
          <w:spacing w:val="-4"/>
        </w:rPr>
        <w:t xml:space="preserve"> </w:t>
      </w:r>
      <w:r>
        <w:t>the</w:t>
      </w:r>
      <w:r>
        <w:rPr>
          <w:spacing w:val="-6"/>
        </w:rPr>
        <w:t xml:space="preserve"> </w:t>
      </w:r>
      <w:r>
        <w:rPr>
          <w:spacing w:val="-1"/>
        </w:rPr>
        <w:t>Principal</w:t>
      </w:r>
      <w:r>
        <w:rPr>
          <w:spacing w:val="-6"/>
        </w:rPr>
        <w:t xml:space="preserve"> </w:t>
      </w:r>
      <w:r>
        <w:rPr>
          <w:spacing w:val="-1"/>
        </w:rPr>
        <w:t>Contractor</w:t>
      </w:r>
      <w:r>
        <w:rPr>
          <w:spacing w:val="-5"/>
        </w:rPr>
        <w:t xml:space="preserve"> </w:t>
      </w:r>
      <w:r>
        <w:t>and</w:t>
      </w:r>
      <w:r>
        <w:rPr>
          <w:spacing w:val="-4"/>
        </w:rPr>
        <w:t xml:space="preserve"> </w:t>
      </w:r>
      <w:r>
        <w:rPr>
          <w:spacing w:val="-1"/>
        </w:rPr>
        <w:t>advise</w:t>
      </w:r>
      <w:r>
        <w:rPr>
          <w:spacing w:val="-3"/>
        </w:rPr>
        <w:t xml:space="preserve"> </w:t>
      </w:r>
      <w:r>
        <w:t>the</w:t>
      </w:r>
      <w:r>
        <w:rPr>
          <w:spacing w:val="-6"/>
        </w:rPr>
        <w:t xml:space="preserve"> </w:t>
      </w:r>
      <w:r>
        <w:rPr>
          <w:spacing w:val="-1"/>
        </w:rPr>
        <w:t>client</w:t>
      </w:r>
      <w:r>
        <w:rPr>
          <w:spacing w:val="-5"/>
        </w:rPr>
        <w:t xml:space="preserve"> </w:t>
      </w:r>
      <w:r>
        <w:t>as</w:t>
      </w:r>
      <w:r>
        <w:rPr>
          <w:spacing w:val="-7"/>
        </w:rPr>
        <w:t xml:space="preserve"> </w:t>
      </w:r>
      <w:r>
        <w:t>necessary.</w:t>
      </w:r>
    </w:p>
    <w:p w14:paraId="1560A6F9" w14:textId="77777777" w:rsidR="00BF52D8" w:rsidRDefault="00BF52D8" w:rsidP="009F0239">
      <w:pPr>
        <w:tabs>
          <w:tab w:val="left" w:pos="284"/>
        </w:tabs>
        <w:spacing w:before="11"/>
        <w:jc w:val="both"/>
        <w:rPr>
          <w:rFonts w:ascii="Calibri" w:eastAsia="Calibri" w:hAnsi="Calibri" w:cs="Calibri"/>
          <w:sz w:val="19"/>
          <w:szCs w:val="19"/>
        </w:rPr>
      </w:pPr>
    </w:p>
    <w:p w14:paraId="37F26411" w14:textId="77777777" w:rsidR="00BF52D8" w:rsidRDefault="008D1CD1" w:rsidP="009F0239">
      <w:pPr>
        <w:pStyle w:val="BodyText"/>
        <w:tabs>
          <w:tab w:val="left" w:pos="284"/>
        </w:tabs>
        <w:ind w:left="0"/>
        <w:jc w:val="both"/>
      </w:pPr>
      <w:r>
        <w:rPr>
          <w:spacing w:val="-1"/>
          <w:u w:val="single" w:color="000000"/>
        </w:rPr>
        <w:t>CDM</w:t>
      </w:r>
      <w:r>
        <w:rPr>
          <w:spacing w:val="-13"/>
          <w:u w:val="single" w:color="000000"/>
        </w:rPr>
        <w:t xml:space="preserve"> </w:t>
      </w:r>
      <w:r>
        <w:rPr>
          <w:spacing w:val="-1"/>
          <w:u w:val="single" w:color="000000"/>
        </w:rPr>
        <w:t>Principals</w:t>
      </w:r>
    </w:p>
    <w:p w14:paraId="68F5B032" w14:textId="77777777" w:rsidR="00BF52D8" w:rsidRDefault="00BF52D8" w:rsidP="009F0239">
      <w:pPr>
        <w:tabs>
          <w:tab w:val="left" w:pos="284"/>
        </w:tabs>
        <w:spacing w:before="3"/>
        <w:jc w:val="both"/>
        <w:rPr>
          <w:rFonts w:ascii="Calibri" w:eastAsia="Calibri" w:hAnsi="Calibri" w:cs="Calibri"/>
          <w:sz w:val="15"/>
          <w:szCs w:val="15"/>
        </w:rPr>
      </w:pPr>
    </w:p>
    <w:p w14:paraId="34756E11" w14:textId="77777777" w:rsidR="00BF52D8" w:rsidRDefault="008D1CD1" w:rsidP="009F0239">
      <w:pPr>
        <w:pStyle w:val="BodyText"/>
        <w:tabs>
          <w:tab w:val="left" w:pos="284"/>
        </w:tabs>
        <w:spacing w:before="59"/>
        <w:ind w:left="0"/>
        <w:jc w:val="both"/>
      </w:pPr>
      <w:r>
        <w:rPr>
          <w:spacing w:val="-1"/>
        </w:rPr>
        <w:t>The</w:t>
      </w:r>
      <w:r>
        <w:rPr>
          <w:spacing w:val="-6"/>
        </w:rPr>
        <w:t xml:space="preserve"> </w:t>
      </w:r>
      <w:r>
        <w:rPr>
          <w:spacing w:val="-1"/>
        </w:rPr>
        <w:t>basic</w:t>
      </w:r>
      <w:r>
        <w:rPr>
          <w:spacing w:val="-4"/>
        </w:rPr>
        <w:t xml:space="preserve"> </w:t>
      </w:r>
      <w:r>
        <w:rPr>
          <w:spacing w:val="-1"/>
        </w:rPr>
        <w:t>principles</w:t>
      </w:r>
      <w:r>
        <w:rPr>
          <w:spacing w:val="-4"/>
        </w:rPr>
        <w:t xml:space="preserve"> </w:t>
      </w:r>
      <w:r>
        <w:rPr>
          <w:spacing w:val="-1"/>
        </w:rPr>
        <w:t>which</w:t>
      </w:r>
      <w:r>
        <w:rPr>
          <w:spacing w:val="-4"/>
        </w:rPr>
        <w:t xml:space="preserve"> </w:t>
      </w:r>
      <w:r>
        <w:rPr>
          <w:spacing w:val="-1"/>
        </w:rPr>
        <w:t>will</w:t>
      </w:r>
      <w:r>
        <w:rPr>
          <w:spacing w:val="-2"/>
        </w:rPr>
        <w:t xml:space="preserve"> </w:t>
      </w:r>
      <w:r>
        <w:t>be</w:t>
      </w:r>
      <w:r>
        <w:rPr>
          <w:spacing w:val="-6"/>
        </w:rPr>
        <w:t xml:space="preserve"> </w:t>
      </w:r>
      <w:r>
        <w:rPr>
          <w:spacing w:val="-1"/>
        </w:rPr>
        <w:t>adopted</w:t>
      </w:r>
      <w:r>
        <w:rPr>
          <w:spacing w:val="-3"/>
        </w:rPr>
        <w:t xml:space="preserve"> </w:t>
      </w:r>
      <w:r>
        <w:t>by</w:t>
      </w:r>
      <w:r>
        <w:rPr>
          <w:spacing w:val="-4"/>
        </w:rPr>
        <w:t xml:space="preserve"> </w:t>
      </w:r>
      <w:r>
        <w:rPr>
          <w:spacing w:val="-1"/>
        </w:rPr>
        <w:t>Fredereck</w:t>
      </w:r>
      <w:r>
        <w:rPr>
          <w:spacing w:val="-3"/>
        </w:rPr>
        <w:t xml:space="preserve"> </w:t>
      </w:r>
      <w:r>
        <w:t>Sage</w:t>
      </w:r>
      <w:r>
        <w:rPr>
          <w:spacing w:val="-6"/>
        </w:rPr>
        <w:t xml:space="preserve"> </w:t>
      </w:r>
      <w:r>
        <w:t>&amp;</w:t>
      </w:r>
      <w:r>
        <w:rPr>
          <w:spacing w:val="-3"/>
        </w:rPr>
        <w:t xml:space="preserve"> </w:t>
      </w:r>
      <w:r>
        <w:rPr>
          <w:spacing w:val="-1"/>
        </w:rPr>
        <w:t>Co</w:t>
      </w:r>
      <w:r>
        <w:rPr>
          <w:spacing w:val="-5"/>
        </w:rPr>
        <w:t xml:space="preserve"> </w:t>
      </w:r>
      <w:r>
        <w:rPr>
          <w:spacing w:val="-1"/>
        </w:rPr>
        <w:t>Limited</w:t>
      </w:r>
      <w:r>
        <w:rPr>
          <w:spacing w:val="-3"/>
        </w:rPr>
        <w:t xml:space="preserve"> </w:t>
      </w:r>
      <w:r>
        <w:t>are</w:t>
      </w:r>
      <w:r>
        <w:rPr>
          <w:spacing w:val="-6"/>
        </w:rPr>
        <w:t xml:space="preserve"> </w:t>
      </w:r>
      <w:r>
        <w:rPr>
          <w:spacing w:val="-1"/>
        </w:rPr>
        <w:t>outlined</w:t>
      </w:r>
      <w:r>
        <w:rPr>
          <w:spacing w:val="-3"/>
        </w:rPr>
        <w:t xml:space="preserve"> </w:t>
      </w:r>
      <w:r>
        <w:t>as</w:t>
      </w:r>
      <w:r>
        <w:rPr>
          <w:spacing w:val="-4"/>
        </w:rPr>
        <w:t xml:space="preserve"> </w:t>
      </w:r>
      <w:r>
        <w:rPr>
          <w:spacing w:val="-1"/>
        </w:rPr>
        <w:t>follows:</w:t>
      </w:r>
    </w:p>
    <w:p w14:paraId="180C5E57" w14:textId="77777777" w:rsidR="00BF52D8" w:rsidRDefault="00BF52D8" w:rsidP="009F0239">
      <w:pPr>
        <w:tabs>
          <w:tab w:val="left" w:pos="284"/>
        </w:tabs>
        <w:jc w:val="both"/>
        <w:rPr>
          <w:rFonts w:ascii="Calibri" w:eastAsia="Calibri" w:hAnsi="Calibri" w:cs="Calibri"/>
          <w:sz w:val="20"/>
          <w:szCs w:val="20"/>
        </w:rPr>
      </w:pPr>
    </w:p>
    <w:p w14:paraId="2D8BF31E" w14:textId="77777777" w:rsidR="00BF52D8" w:rsidRDefault="008D1CD1" w:rsidP="009F0239">
      <w:pPr>
        <w:pStyle w:val="BodyText"/>
        <w:numPr>
          <w:ilvl w:val="2"/>
          <w:numId w:val="17"/>
        </w:numPr>
        <w:tabs>
          <w:tab w:val="left" w:pos="284"/>
          <w:tab w:val="left" w:pos="1251"/>
        </w:tabs>
        <w:ind w:left="0" w:firstLine="0"/>
        <w:jc w:val="both"/>
      </w:pPr>
      <w:r>
        <w:rPr>
          <w:spacing w:val="-1"/>
        </w:rPr>
        <w:t>Consider</w:t>
      </w:r>
      <w:r>
        <w:rPr>
          <w:spacing w:val="-3"/>
        </w:rPr>
        <w:t xml:space="preserve"> </w:t>
      </w:r>
      <w:r>
        <w:rPr>
          <w:spacing w:val="-1"/>
        </w:rPr>
        <w:t>safety</w:t>
      </w:r>
      <w:r>
        <w:rPr>
          <w:spacing w:val="-3"/>
        </w:rPr>
        <w:t xml:space="preserve"> </w:t>
      </w:r>
      <w:r>
        <w:t>and</w:t>
      </w:r>
      <w:r>
        <w:rPr>
          <w:spacing w:val="-4"/>
        </w:rPr>
        <w:t xml:space="preserve"> </w:t>
      </w:r>
      <w:r>
        <w:rPr>
          <w:spacing w:val="-1"/>
        </w:rPr>
        <w:t>health</w:t>
      </w:r>
      <w:r>
        <w:rPr>
          <w:spacing w:val="-4"/>
        </w:rPr>
        <w:t xml:space="preserve"> </w:t>
      </w:r>
      <w:r>
        <w:t>from</w:t>
      </w:r>
      <w:r>
        <w:rPr>
          <w:spacing w:val="-6"/>
        </w:rPr>
        <w:t xml:space="preserve"> </w:t>
      </w:r>
      <w:r>
        <w:t>the</w:t>
      </w:r>
      <w:r>
        <w:rPr>
          <w:spacing w:val="-6"/>
        </w:rPr>
        <w:t xml:space="preserve"> </w:t>
      </w:r>
      <w:r>
        <w:rPr>
          <w:spacing w:val="-1"/>
        </w:rPr>
        <w:t>outset</w:t>
      </w:r>
      <w:r>
        <w:rPr>
          <w:spacing w:val="-4"/>
        </w:rPr>
        <w:t xml:space="preserve"> </w:t>
      </w:r>
      <w:r>
        <w:t>of</w:t>
      </w:r>
      <w:r>
        <w:rPr>
          <w:spacing w:val="-6"/>
        </w:rPr>
        <w:t xml:space="preserve"> </w:t>
      </w:r>
      <w:r>
        <w:t>the</w:t>
      </w:r>
      <w:r>
        <w:rPr>
          <w:spacing w:val="-6"/>
        </w:rPr>
        <w:t xml:space="preserve"> </w:t>
      </w:r>
      <w:r>
        <w:t>project,</w:t>
      </w:r>
      <w:r>
        <w:rPr>
          <w:spacing w:val="-4"/>
        </w:rPr>
        <w:t xml:space="preserve"> </w:t>
      </w:r>
      <w:r>
        <w:rPr>
          <w:spacing w:val="-1"/>
        </w:rPr>
        <w:t>systematically</w:t>
      </w:r>
      <w:r>
        <w:rPr>
          <w:spacing w:val="-4"/>
        </w:rPr>
        <w:t xml:space="preserve"> </w:t>
      </w:r>
      <w:r>
        <w:t>and</w:t>
      </w:r>
      <w:r>
        <w:rPr>
          <w:spacing w:val="-4"/>
        </w:rPr>
        <w:t xml:space="preserve"> </w:t>
      </w:r>
      <w:r>
        <w:t>at</w:t>
      </w:r>
      <w:r>
        <w:rPr>
          <w:spacing w:val="-4"/>
        </w:rPr>
        <w:t xml:space="preserve"> </w:t>
      </w:r>
      <w:r>
        <w:rPr>
          <w:spacing w:val="-1"/>
        </w:rPr>
        <w:t>each</w:t>
      </w:r>
      <w:r>
        <w:rPr>
          <w:spacing w:val="-4"/>
        </w:rPr>
        <w:t xml:space="preserve"> </w:t>
      </w:r>
      <w:r>
        <w:rPr>
          <w:spacing w:val="-1"/>
        </w:rPr>
        <w:t>stage.</w:t>
      </w:r>
    </w:p>
    <w:p w14:paraId="6CFA929F" w14:textId="77777777" w:rsidR="00BF52D8" w:rsidRDefault="00BF52D8" w:rsidP="009F0239">
      <w:pPr>
        <w:tabs>
          <w:tab w:val="left" w:pos="284"/>
        </w:tabs>
        <w:spacing w:before="1"/>
        <w:jc w:val="both"/>
        <w:rPr>
          <w:rFonts w:ascii="Calibri" w:eastAsia="Calibri" w:hAnsi="Calibri" w:cs="Calibri"/>
          <w:sz w:val="18"/>
          <w:szCs w:val="18"/>
        </w:rPr>
      </w:pPr>
    </w:p>
    <w:p w14:paraId="63D7DDF6" w14:textId="77777777" w:rsidR="00BF52D8" w:rsidRDefault="008D1CD1" w:rsidP="009F0239">
      <w:pPr>
        <w:pStyle w:val="BodyText"/>
        <w:numPr>
          <w:ilvl w:val="2"/>
          <w:numId w:val="17"/>
        </w:numPr>
        <w:tabs>
          <w:tab w:val="left" w:pos="284"/>
          <w:tab w:val="left" w:pos="1251"/>
        </w:tabs>
        <w:ind w:left="0" w:firstLine="0"/>
        <w:jc w:val="both"/>
      </w:pPr>
      <w:r>
        <w:rPr>
          <w:spacing w:val="-1"/>
        </w:rPr>
        <w:t>Clients</w:t>
      </w:r>
      <w:r>
        <w:rPr>
          <w:spacing w:val="-4"/>
        </w:rPr>
        <w:t xml:space="preserve"> </w:t>
      </w:r>
      <w:r>
        <w:t>-</w:t>
      </w:r>
      <w:r>
        <w:rPr>
          <w:spacing w:val="-6"/>
        </w:rPr>
        <w:t xml:space="preserve"> </w:t>
      </w:r>
      <w:r>
        <w:t>to</w:t>
      </w:r>
      <w:r>
        <w:rPr>
          <w:spacing w:val="-4"/>
        </w:rPr>
        <w:t xml:space="preserve"> </w:t>
      </w:r>
      <w:r>
        <w:rPr>
          <w:spacing w:val="-1"/>
        </w:rPr>
        <w:t>seek</w:t>
      </w:r>
      <w:r>
        <w:rPr>
          <w:spacing w:val="-4"/>
        </w:rPr>
        <w:t xml:space="preserve"> </w:t>
      </w:r>
      <w:r>
        <w:t>and</w:t>
      </w:r>
      <w:r>
        <w:rPr>
          <w:spacing w:val="-4"/>
        </w:rPr>
        <w:t xml:space="preserve"> </w:t>
      </w:r>
      <w:r>
        <w:rPr>
          <w:spacing w:val="-1"/>
        </w:rPr>
        <w:t>provide</w:t>
      </w:r>
      <w:r>
        <w:rPr>
          <w:spacing w:val="-5"/>
        </w:rPr>
        <w:t xml:space="preserve"> </w:t>
      </w:r>
      <w:r>
        <w:rPr>
          <w:spacing w:val="-1"/>
        </w:rPr>
        <w:t>information</w:t>
      </w:r>
      <w:r>
        <w:rPr>
          <w:spacing w:val="-4"/>
        </w:rPr>
        <w:t xml:space="preserve"> </w:t>
      </w:r>
      <w:r>
        <w:t>about</w:t>
      </w:r>
      <w:r>
        <w:rPr>
          <w:spacing w:val="-4"/>
        </w:rPr>
        <w:t xml:space="preserve"> </w:t>
      </w:r>
      <w:r>
        <w:t>the</w:t>
      </w:r>
      <w:r>
        <w:rPr>
          <w:spacing w:val="-5"/>
        </w:rPr>
        <w:t xml:space="preserve"> </w:t>
      </w:r>
      <w:r>
        <w:rPr>
          <w:spacing w:val="-1"/>
        </w:rPr>
        <w:t>site,</w:t>
      </w:r>
      <w:r>
        <w:rPr>
          <w:spacing w:val="-4"/>
        </w:rPr>
        <w:t xml:space="preserve"> </w:t>
      </w:r>
      <w:r>
        <w:t>the</w:t>
      </w:r>
      <w:r>
        <w:rPr>
          <w:spacing w:val="-5"/>
        </w:rPr>
        <w:t xml:space="preserve"> </w:t>
      </w:r>
      <w:r>
        <w:rPr>
          <w:spacing w:val="-1"/>
        </w:rPr>
        <w:t>land</w:t>
      </w:r>
      <w:r>
        <w:rPr>
          <w:spacing w:val="-4"/>
        </w:rPr>
        <w:t xml:space="preserve"> </w:t>
      </w:r>
      <w:r>
        <w:t>and</w:t>
      </w:r>
      <w:r>
        <w:rPr>
          <w:spacing w:val="-4"/>
        </w:rPr>
        <w:t xml:space="preserve"> </w:t>
      </w:r>
      <w:r>
        <w:rPr>
          <w:spacing w:val="-1"/>
        </w:rPr>
        <w:t>existing</w:t>
      </w:r>
      <w:r>
        <w:rPr>
          <w:spacing w:val="-4"/>
        </w:rPr>
        <w:t xml:space="preserve"> </w:t>
      </w:r>
      <w:r>
        <w:rPr>
          <w:spacing w:val="-1"/>
        </w:rPr>
        <w:t>buildings;</w:t>
      </w:r>
    </w:p>
    <w:p w14:paraId="6B6B1E7A" w14:textId="77777777" w:rsidR="00BF52D8" w:rsidRDefault="008D1CD1" w:rsidP="009F0239">
      <w:pPr>
        <w:pStyle w:val="BodyText"/>
        <w:numPr>
          <w:ilvl w:val="2"/>
          <w:numId w:val="17"/>
        </w:numPr>
        <w:tabs>
          <w:tab w:val="left" w:pos="284"/>
          <w:tab w:val="left" w:pos="1251"/>
        </w:tabs>
        <w:spacing w:before="194"/>
        <w:ind w:left="0" w:firstLine="0"/>
        <w:jc w:val="both"/>
      </w:pPr>
      <w:r>
        <w:rPr>
          <w:spacing w:val="-1"/>
        </w:rPr>
        <w:t>Designers</w:t>
      </w:r>
      <w:r>
        <w:rPr>
          <w:spacing w:val="-6"/>
        </w:rPr>
        <w:t xml:space="preserve"> </w:t>
      </w:r>
      <w:r>
        <w:t>-</w:t>
      </w:r>
      <w:r>
        <w:rPr>
          <w:spacing w:val="-6"/>
        </w:rPr>
        <w:t xml:space="preserve"> </w:t>
      </w:r>
      <w:r>
        <w:t>to</w:t>
      </w:r>
      <w:r>
        <w:rPr>
          <w:spacing w:val="-5"/>
        </w:rPr>
        <w:t xml:space="preserve"> </w:t>
      </w:r>
      <w:r>
        <w:rPr>
          <w:spacing w:val="-1"/>
        </w:rPr>
        <w:t>consider</w:t>
      </w:r>
      <w:r>
        <w:rPr>
          <w:spacing w:val="-4"/>
        </w:rPr>
        <w:t xml:space="preserve"> </w:t>
      </w:r>
      <w:r>
        <w:rPr>
          <w:spacing w:val="1"/>
        </w:rPr>
        <w:t>the</w:t>
      </w:r>
      <w:r>
        <w:rPr>
          <w:spacing w:val="-6"/>
        </w:rPr>
        <w:t xml:space="preserve"> </w:t>
      </w:r>
      <w:r>
        <w:rPr>
          <w:spacing w:val="-1"/>
        </w:rPr>
        <w:t>principles</w:t>
      </w:r>
      <w:r>
        <w:rPr>
          <w:spacing w:val="-6"/>
        </w:rPr>
        <w:t xml:space="preserve"> </w:t>
      </w:r>
      <w:r>
        <w:t>of</w:t>
      </w:r>
      <w:r>
        <w:rPr>
          <w:spacing w:val="-5"/>
        </w:rPr>
        <w:t xml:space="preserve"> </w:t>
      </w:r>
      <w:r>
        <w:t>risk</w:t>
      </w:r>
      <w:r>
        <w:rPr>
          <w:spacing w:val="-4"/>
        </w:rPr>
        <w:t xml:space="preserve"> </w:t>
      </w:r>
      <w:r>
        <w:t>avoidance</w:t>
      </w:r>
      <w:r>
        <w:rPr>
          <w:spacing w:val="-6"/>
        </w:rPr>
        <w:t xml:space="preserve"> </w:t>
      </w:r>
      <w:r>
        <w:t>and</w:t>
      </w:r>
      <w:r>
        <w:rPr>
          <w:spacing w:val="-4"/>
        </w:rPr>
        <w:t xml:space="preserve"> </w:t>
      </w:r>
      <w:r>
        <w:rPr>
          <w:spacing w:val="-1"/>
        </w:rPr>
        <w:t>its</w:t>
      </w:r>
      <w:r>
        <w:rPr>
          <w:spacing w:val="-5"/>
        </w:rPr>
        <w:t xml:space="preserve"> </w:t>
      </w:r>
      <w:r>
        <w:rPr>
          <w:spacing w:val="-1"/>
        </w:rPr>
        <w:t>reduction</w:t>
      </w:r>
      <w:r>
        <w:rPr>
          <w:spacing w:val="-4"/>
        </w:rPr>
        <w:t xml:space="preserve"> </w:t>
      </w:r>
      <w:r>
        <w:t>at</w:t>
      </w:r>
      <w:r>
        <w:rPr>
          <w:spacing w:val="-5"/>
        </w:rPr>
        <w:t xml:space="preserve"> </w:t>
      </w:r>
      <w:r>
        <w:rPr>
          <w:spacing w:val="-1"/>
        </w:rPr>
        <w:t>earliest</w:t>
      </w:r>
      <w:r>
        <w:rPr>
          <w:spacing w:val="-5"/>
        </w:rPr>
        <w:t xml:space="preserve"> </w:t>
      </w:r>
      <w:r>
        <w:rPr>
          <w:spacing w:val="-1"/>
        </w:rPr>
        <w:t>stages</w:t>
      </w:r>
    </w:p>
    <w:p w14:paraId="077D0EAF" w14:textId="77777777" w:rsidR="00BF52D8" w:rsidRDefault="00BF52D8" w:rsidP="009F0239">
      <w:pPr>
        <w:tabs>
          <w:tab w:val="left" w:pos="284"/>
        </w:tabs>
        <w:spacing w:before="11"/>
        <w:jc w:val="both"/>
        <w:rPr>
          <w:rFonts w:ascii="Calibri" w:eastAsia="Calibri" w:hAnsi="Calibri" w:cs="Calibri"/>
          <w:sz w:val="19"/>
          <w:szCs w:val="19"/>
        </w:rPr>
      </w:pPr>
    </w:p>
    <w:p w14:paraId="63A8F377" w14:textId="77777777" w:rsidR="00BF52D8" w:rsidRDefault="008D1CD1" w:rsidP="009F0239">
      <w:pPr>
        <w:pStyle w:val="BodyText"/>
        <w:tabs>
          <w:tab w:val="left" w:pos="284"/>
        </w:tabs>
        <w:ind w:left="0" w:right="213"/>
        <w:jc w:val="both"/>
      </w:pPr>
      <w:r>
        <w:rPr>
          <w:spacing w:val="-1"/>
        </w:rPr>
        <w:t>Where</w:t>
      </w:r>
      <w:r>
        <w:rPr>
          <w:spacing w:val="16"/>
        </w:rPr>
        <w:t xml:space="preserve"> </w:t>
      </w:r>
      <w:r>
        <w:rPr>
          <w:spacing w:val="-1"/>
        </w:rPr>
        <w:t>appointed</w:t>
      </w:r>
      <w:r>
        <w:rPr>
          <w:spacing w:val="18"/>
        </w:rPr>
        <w:t xml:space="preserve"> </w:t>
      </w:r>
      <w:r>
        <w:t>to</w:t>
      </w:r>
      <w:r>
        <w:rPr>
          <w:spacing w:val="17"/>
        </w:rPr>
        <w:t xml:space="preserve"> </w:t>
      </w:r>
      <w:r>
        <w:rPr>
          <w:spacing w:val="-1"/>
        </w:rPr>
        <w:t>provide</w:t>
      </w:r>
      <w:r>
        <w:rPr>
          <w:spacing w:val="19"/>
        </w:rPr>
        <w:t xml:space="preserve"> </w:t>
      </w:r>
      <w:r>
        <w:t>an</w:t>
      </w:r>
      <w:r>
        <w:rPr>
          <w:spacing w:val="17"/>
        </w:rPr>
        <w:t xml:space="preserve"> </w:t>
      </w:r>
      <w:r>
        <w:rPr>
          <w:spacing w:val="-1"/>
        </w:rPr>
        <w:t>input</w:t>
      </w:r>
      <w:r>
        <w:rPr>
          <w:spacing w:val="18"/>
        </w:rPr>
        <w:t xml:space="preserve"> </w:t>
      </w:r>
      <w:r>
        <w:t>on</w:t>
      </w:r>
      <w:r>
        <w:rPr>
          <w:spacing w:val="17"/>
        </w:rPr>
        <w:t xml:space="preserve"> </w:t>
      </w:r>
      <w:r>
        <w:rPr>
          <w:spacing w:val="-1"/>
        </w:rPr>
        <w:t>design,</w:t>
      </w:r>
      <w:r>
        <w:rPr>
          <w:spacing w:val="18"/>
        </w:rPr>
        <w:t xml:space="preserve"> </w:t>
      </w:r>
      <w:r>
        <w:t>Fredereck</w:t>
      </w:r>
      <w:r>
        <w:rPr>
          <w:spacing w:val="17"/>
        </w:rPr>
        <w:t xml:space="preserve"> </w:t>
      </w:r>
      <w:r>
        <w:rPr>
          <w:spacing w:val="-1"/>
        </w:rPr>
        <w:t>Sage</w:t>
      </w:r>
      <w:r>
        <w:rPr>
          <w:spacing w:val="17"/>
        </w:rPr>
        <w:t xml:space="preserve"> </w:t>
      </w:r>
      <w:r>
        <w:t>&amp;</w:t>
      </w:r>
      <w:r>
        <w:rPr>
          <w:spacing w:val="20"/>
        </w:rPr>
        <w:t xml:space="preserve"> </w:t>
      </w:r>
      <w:r>
        <w:rPr>
          <w:spacing w:val="-1"/>
        </w:rPr>
        <w:t>Co</w:t>
      </w:r>
      <w:r>
        <w:rPr>
          <w:spacing w:val="18"/>
        </w:rPr>
        <w:t xml:space="preserve"> </w:t>
      </w:r>
      <w:r>
        <w:rPr>
          <w:spacing w:val="-1"/>
        </w:rPr>
        <w:t>Limited</w:t>
      </w:r>
      <w:r>
        <w:rPr>
          <w:spacing w:val="20"/>
        </w:rPr>
        <w:t xml:space="preserve"> </w:t>
      </w:r>
      <w:r>
        <w:t>will</w:t>
      </w:r>
      <w:r>
        <w:rPr>
          <w:spacing w:val="17"/>
        </w:rPr>
        <w:t xml:space="preserve"> </w:t>
      </w:r>
      <w:r>
        <w:rPr>
          <w:spacing w:val="-1"/>
        </w:rPr>
        <w:t>comply</w:t>
      </w:r>
      <w:r>
        <w:rPr>
          <w:spacing w:val="17"/>
        </w:rPr>
        <w:t xml:space="preserve"> </w:t>
      </w:r>
      <w:r>
        <w:rPr>
          <w:spacing w:val="-1"/>
        </w:rPr>
        <w:t>with</w:t>
      </w:r>
      <w:r>
        <w:rPr>
          <w:spacing w:val="18"/>
        </w:rPr>
        <w:t xml:space="preserve"> </w:t>
      </w:r>
      <w:r>
        <w:t>their</w:t>
      </w:r>
      <w:r>
        <w:rPr>
          <w:spacing w:val="85"/>
          <w:w w:val="99"/>
        </w:rPr>
        <w:t xml:space="preserve"> </w:t>
      </w:r>
      <w:r>
        <w:rPr>
          <w:spacing w:val="-1"/>
        </w:rPr>
        <w:t>duties</w:t>
      </w:r>
      <w:r>
        <w:rPr>
          <w:spacing w:val="-7"/>
        </w:rPr>
        <w:t xml:space="preserve"> </w:t>
      </w:r>
      <w:r>
        <w:rPr>
          <w:spacing w:val="-1"/>
        </w:rPr>
        <w:t>under</w:t>
      </w:r>
      <w:r>
        <w:rPr>
          <w:spacing w:val="-6"/>
        </w:rPr>
        <w:t xml:space="preserve"> </w:t>
      </w:r>
      <w:r>
        <w:rPr>
          <w:spacing w:val="-1"/>
        </w:rPr>
        <w:t>Regulation</w:t>
      </w:r>
      <w:r>
        <w:rPr>
          <w:spacing w:val="-5"/>
        </w:rPr>
        <w:t xml:space="preserve"> </w:t>
      </w:r>
      <w:r>
        <w:rPr>
          <w:spacing w:val="-1"/>
        </w:rPr>
        <w:t>11</w:t>
      </w:r>
      <w:r>
        <w:rPr>
          <w:spacing w:val="-6"/>
        </w:rPr>
        <w:t xml:space="preserve"> </w:t>
      </w:r>
      <w:r>
        <w:t>of</w:t>
      </w:r>
      <w:r>
        <w:rPr>
          <w:spacing w:val="-5"/>
        </w:rPr>
        <w:t xml:space="preserve"> </w:t>
      </w:r>
      <w:r>
        <w:t>the</w:t>
      </w:r>
      <w:r>
        <w:rPr>
          <w:spacing w:val="-7"/>
        </w:rPr>
        <w:t xml:space="preserve"> </w:t>
      </w:r>
      <w:r>
        <w:rPr>
          <w:spacing w:val="-1"/>
        </w:rPr>
        <w:t>Construction</w:t>
      </w:r>
      <w:r>
        <w:rPr>
          <w:spacing w:val="-5"/>
        </w:rPr>
        <w:t xml:space="preserve"> </w:t>
      </w:r>
      <w:r>
        <w:rPr>
          <w:spacing w:val="-1"/>
        </w:rPr>
        <w:t>(Design</w:t>
      </w:r>
      <w:r>
        <w:rPr>
          <w:spacing w:val="-5"/>
        </w:rPr>
        <w:t xml:space="preserve"> </w:t>
      </w:r>
      <w:r>
        <w:t>and</w:t>
      </w:r>
      <w:r>
        <w:rPr>
          <w:spacing w:val="-5"/>
        </w:rPr>
        <w:t xml:space="preserve"> </w:t>
      </w:r>
      <w:r>
        <w:rPr>
          <w:spacing w:val="-1"/>
        </w:rPr>
        <w:t>Management)</w:t>
      </w:r>
      <w:r>
        <w:rPr>
          <w:spacing w:val="-7"/>
        </w:rPr>
        <w:t xml:space="preserve"> </w:t>
      </w:r>
      <w:r>
        <w:rPr>
          <w:spacing w:val="-1"/>
        </w:rPr>
        <w:t>Regulations</w:t>
      </w:r>
      <w:r>
        <w:rPr>
          <w:spacing w:val="-7"/>
        </w:rPr>
        <w:t xml:space="preserve"> </w:t>
      </w:r>
      <w:r w:rsidR="00500268">
        <w:t>2015</w:t>
      </w:r>
      <w:r>
        <w:rPr>
          <w:spacing w:val="-6"/>
        </w:rPr>
        <w:t xml:space="preserve"> </w:t>
      </w:r>
      <w:r>
        <w:t>by:</w:t>
      </w:r>
    </w:p>
    <w:p w14:paraId="6390F64B" w14:textId="77777777" w:rsidR="00BF52D8" w:rsidRDefault="00BF52D8" w:rsidP="009F0239">
      <w:pPr>
        <w:tabs>
          <w:tab w:val="left" w:pos="284"/>
        </w:tabs>
        <w:ind w:left="284" w:hanging="284"/>
        <w:jc w:val="both"/>
        <w:rPr>
          <w:rFonts w:ascii="Calibri" w:eastAsia="Calibri" w:hAnsi="Calibri" w:cs="Calibri"/>
          <w:sz w:val="20"/>
          <w:szCs w:val="20"/>
        </w:rPr>
      </w:pPr>
    </w:p>
    <w:p w14:paraId="4B4581D3" w14:textId="77777777" w:rsidR="00BF52D8" w:rsidRDefault="008D1CD1" w:rsidP="009F0239">
      <w:pPr>
        <w:pStyle w:val="BodyText"/>
        <w:numPr>
          <w:ilvl w:val="2"/>
          <w:numId w:val="17"/>
        </w:numPr>
        <w:tabs>
          <w:tab w:val="left" w:pos="284"/>
          <w:tab w:val="left" w:pos="1251"/>
        </w:tabs>
        <w:ind w:left="284" w:right="137" w:hanging="284"/>
        <w:jc w:val="both"/>
      </w:pPr>
      <w:r>
        <w:rPr>
          <w:spacing w:val="-1"/>
        </w:rPr>
        <w:t>Considering</w:t>
      </w:r>
      <w:r>
        <w:rPr>
          <w:spacing w:val="6"/>
        </w:rPr>
        <w:t xml:space="preserve"> </w:t>
      </w:r>
      <w:r>
        <w:t>the</w:t>
      </w:r>
      <w:r>
        <w:rPr>
          <w:spacing w:val="8"/>
        </w:rPr>
        <w:t xml:space="preserve"> </w:t>
      </w:r>
      <w:r>
        <w:rPr>
          <w:spacing w:val="-1"/>
        </w:rPr>
        <w:t>foreseeable</w:t>
      </w:r>
      <w:r>
        <w:rPr>
          <w:spacing w:val="8"/>
        </w:rPr>
        <w:t xml:space="preserve"> </w:t>
      </w:r>
      <w:r>
        <w:t>hazards</w:t>
      </w:r>
      <w:r>
        <w:rPr>
          <w:spacing w:val="5"/>
        </w:rPr>
        <w:t xml:space="preserve"> </w:t>
      </w:r>
      <w:r>
        <w:t>and</w:t>
      </w:r>
      <w:r>
        <w:rPr>
          <w:spacing w:val="7"/>
        </w:rPr>
        <w:t xml:space="preserve"> </w:t>
      </w:r>
      <w:r>
        <w:rPr>
          <w:spacing w:val="-1"/>
        </w:rPr>
        <w:t>eliminating</w:t>
      </w:r>
      <w:r>
        <w:rPr>
          <w:spacing w:val="7"/>
        </w:rPr>
        <w:t xml:space="preserve"> </w:t>
      </w:r>
      <w:r>
        <w:t>where</w:t>
      </w:r>
      <w:r>
        <w:rPr>
          <w:spacing w:val="6"/>
        </w:rPr>
        <w:t xml:space="preserve"> </w:t>
      </w:r>
      <w:r>
        <w:rPr>
          <w:spacing w:val="-1"/>
        </w:rPr>
        <w:t>possible</w:t>
      </w:r>
      <w:r>
        <w:rPr>
          <w:spacing w:val="5"/>
        </w:rPr>
        <w:t xml:space="preserve"> </w:t>
      </w:r>
      <w:r>
        <w:rPr>
          <w:spacing w:val="-1"/>
        </w:rPr>
        <w:t>through</w:t>
      </w:r>
      <w:r>
        <w:rPr>
          <w:spacing w:val="7"/>
        </w:rPr>
        <w:t xml:space="preserve"> </w:t>
      </w:r>
      <w:r>
        <w:rPr>
          <w:spacing w:val="-1"/>
        </w:rPr>
        <w:t>alternative</w:t>
      </w:r>
      <w:r>
        <w:rPr>
          <w:spacing w:val="5"/>
        </w:rPr>
        <w:t xml:space="preserve"> </w:t>
      </w:r>
      <w:r>
        <w:rPr>
          <w:spacing w:val="-1"/>
        </w:rPr>
        <w:t>work</w:t>
      </w:r>
      <w:r>
        <w:rPr>
          <w:spacing w:val="83"/>
          <w:w w:val="99"/>
        </w:rPr>
        <w:t xml:space="preserve"> </w:t>
      </w:r>
      <w:r>
        <w:rPr>
          <w:spacing w:val="-1"/>
        </w:rPr>
        <w:t>practices</w:t>
      </w:r>
      <w:r>
        <w:rPr>
          <w:spacing w:val="23"/>
        </w:rPr>
        <w:t xml:space="preserve"> </w:t>
      </w:r>
      <w:r>
        <w:rPr>
          <w:spacing w:val="-1"/>
        </w:rPr>
        <w:t>(including</w:t>
      </w:r>
      <w:r>
        <w:rPr>
          <w:spacing w:val="22"/>
        </w:rPr>
        <w:t xml:space="preserve"> </w:t>
      </w:r>
      <w:r>
        <w:rPr>
          <w:spacing w:val="-1"/>
        </w:rPr>
        <w:t>plant</w:t>
      </w:r>
      <w:r>
        <w:rPr>
          <w:spacing w:val="25"/>
        </w:rPr>
        <w:t xml:space="preserve"> </w:t>
      </w:r>
      <w:r>
        <w:rPr>
          <w:spacing w:val="-1"/>
        </w:rPr>
        <w:t>selection,</w:t>
      </w:r>
      <w:r>
        <w:rPr>
          <w:spacing w:val="23"/>
        </w:rPr>
        <w:t xml:space="preserve"> </w:t>
      </w:r>
      <w:r>
        <w:rPr>
          <w:spacing w:val="-1"/>
        </w:rPr>
        <w:t>materials/product</w:t>
      </w:r>
      <w:r>
        <w:rPr>
          <w:spacing w:val="24"/>
        </w:rPr>
        <w:t xml:space="preserve"> </w:t>
      </w:r>
      <w:r>
        <w:rPr>
          <w:spacing w:val="-1"/>
        </w:rPr>
        <w:t>selection,</w:t>
      </w:r>
      <w:r>
        <w:rPr>
          <w:spacing w:val="23"/>
        </w:rPr>
        <w:t xml:space="preserve"> </w:t>
      </w:r>
      <w:r>
        <w:rPr>
          <w:spacing w:val="-1"/>
        </w:rPr>
        <w:t>arrangements</w:t>
      </w:r>
      <w:r>
        <w:rPr>
          <w:spacing w:val="24"/>
        </w:rPr>
        <w:t xml:space="preserve"> </w:t>
      </w:r>
      <w:r>
        <w:rPr>
          <w:spacing w:val="-1"/>
        </w:rPr>
        <w:t>for</w:t>
      </w:r>
      <w:r>
        <w:rPr>
          <w:spacing w:val="23"/>
        </w:rPr>
        <w:t xml:space="preserve"> </w:t>
      </w:r>
      <w:r>
        <w:t>access</w:t>
      </w:r>
      <w:r>
        <w:rPr>
          <w:spacing w:val="21"/>
        </w:rPr>
        <w:t xml:space="preserve"> </w:t>
      </w:r>
      <w:r>
        <w:t>to</w:t>
      </w:r>
      <w:r>
        <w:rPr>
          <w:spacing w:val="113"/>
          <w:w w:val="99"/>
        </w:rPr>
        <w:t xml:space="preserve"> </w:t>
      </w:r>
      <w:r>
        <w:rPr>
          <w:spacing w:val="-1"/>
        </w:rPr>
        <w:t>height</w:t>
      </w:r>
      <w:r>
        <w:rPr>
          <w:spacing w:val="-6"/>
        </w:rPr>
        <w:t xml:space="preserve"> </w:t>
      </w:r>
      <w:r>
        <w:rPr>
          <w:spacing w:val="-1"/>
        </w:rPr>
        <w:t>etc.)</w:t>
      </w:r>
      <w:r>
        <w:rPr>
          <w:spacing w:val="-7"/>
        </w:rPr>
        <w:t xml:space="preserve"> </w:t>
      </w:r>
      <w:r>
        <w:t>and</w:t>
      </w:r>
      <w:r>
        <w:rPr>
          <w:spacing w:val="-4"/>
        </w:rPr>
        <w:t xml:space="preserve"> </w:t>
      </w:r>
      <w:r>
        <w:rPr>
          <w:spacing w:val="-1"/>
        </w:rPr>
        <w:t>discussions</w:t>
      </w:r>
      <w:r>
        <w:rPr>
          <w:spacing w:val="-5"/>
        </w:rPr>
        <w:t xml:space="preserve"> </w:t>
      </w:r>
      <w:r>
        <w:t>with</w:t>
      </w:r>
      <w:r>
        <w:rPr>
          <w:spacing w:val="-5"/>
        </w:rPr>
        <w:t xml:space="preserve"> </w:t>
      </w:r>
      <w:r>
        <w:t>the</w:t>
      </w:r>
      <w:r>
        <w:rPr>
          <w:spacing w:val="-6"/>
        </w:rPr>
        <w:t xml:space="preserve"> </w:t>
      </w:r>
      <w:r>
        <w:rPr>
          <w:spacing w:val="-1"/>
        </w:rPr>
        <w:t>Client,</w:t>
      </w:r>
      <w:r>
        <w:rPr>
          <w:spacing w:val="-5"/>
        </w:rPr>
        <w:t xml:space="preserve"> </w:t>
      </w:r>
      <w:r>
        <w:rPr>
          <w:spacing w:val="-1"/>
        </w:rPr>
        <w:t>other</w:t>
      </w:r>
      <w:r>
        <w:rPr>
          <w:spacing w:val="-5"/>
        </w:rPr>
        <w:t xml:space="preserve"> </w:t>
      </w:r>
      <w:r>
        <w:rPr>
          <w:spacing w:val="-1"/>
        </w:rPr>
        <w:t>Designers</w:t>
      </w:r>
      <w:r>
        <w:rPr>
          <w:spacing w:val="-4"/>
        </w:rPr>
        <w:t xml:space="preserve"> </w:t>
      </w:r>
      <w:r>
        <w:t>and</w:t>
      </w:r>
      <w:r>
        <w:rPr>
          <w:spacing w:val="-5"/>
        </w:rPr>
        <w:t xml:space="preserve"> </w:t>
      </w:r>
      <w:r w:rsidR="00500268">
        <w:rPr>
          <w:spacing w:val="-1"/>
        </w:rPr>
        <w:t xml:space="preserve">Principle Designer </w:t>
      </w:r>
    </w:p>
    <w:p w14:paraId="449248AE" w14:textId="77777777" w:rsidR="00BF52D8" w:rsidRDefault="00BF52D8" w:rsidP="009F0239">
      <w:pPr>
        <w:tabs>
          <w:tab w:val="left" w:pos="284"/>
        </w:tabs>
        <w:spacing w:before="1"/>
        <w:ind w:left="284" w:hanging="284"/>
        <w:jc w:val="both"/>
        <w:rPr>
          <w:rFonts w:ascii="Calibri" w:eastAsia="Calibri" w:hAnsi="Calibri" w:cs="Calibri"/>
          <w:sz w:val="16"/>
          <w:szCs w:val="16"/>
        </w:rPr>
      </w:pPr>
    </w:p>
    <w:p w14:paraId="3AFB0A90" w14:textId="77777777" w:rsidR="00BF52D8" w:rsidRDefault="008D1CD1" w:rsidP="009F0239">
      <w:pPr>
        <w:pStyle w:val="BodyText"/>
        <w:numPr>
          <w:ilvl w:val="2"/>
          <w:numId w:val="17"/>
        </w:numPr>
        <w:tabs>
          <w:tab w:val="left" w:pos="284"/>
          <w:tab w:val="left" w:pos="1251"/>
        </w:tabs>
        <w:ind w:left="284" w:right="136" w:hanging="284"/>
        <w:jc w:val="both"/>
      </w:pPr>
      <w:r>
        <w:rPr>
          <w:spacing w:val="-1"/>
        </w:rPr>
        <w:t>Where</w:t>
      </w:r>
      <w:r>
        <w:rPr>
          <w:spacing w:val="17"/>
        </w:rPr>
        <w:t xml:space="preserve"> </w:t>
      </w:r>
      <w:r>
        <w:rPr>
          <w:spacing w:val="-1"/>
        </w:rPr>
        <w:t>it</w:t>
      </w:r>
      <w:r>
        <w:rPr>
          <w:spacing w:val="19"/>
        </w:rPr>
        <w:t xml:space="preserve"> </w:t>
      </w:r>
      <w:r>
        <w:rPr>
          <w:spacing w:val="-1"/>
        </w:rPr>
        <w:t>is</w:t>
      </w:r>
      <w:r>
        <w:rPr>
          <w:spacing w:val="18"/>
        </w:rPr>
        <w:t xml:space="preserve"> </w:t>
      </w:r>
      <w:r>
        <w:t>not</w:t>
      </w:r>
      <w:r>
        <w:rPr>
          <w:spacing w:val="19"/>
        </w:rPr>
        <w:t xml:space="preserve"> </w:t>
      </w:r>
      <w:r>
        <w:rPr>
          <w:spacing w:val="-1"/>
        </w:rPr>
        <w:t>reasonably</w:t>
      </w:r>
      <w:r>
        <w:rPr>
          <w:spacing w:val="20"/>
        </w:rPr>
        <w:t xml:space="preserve"> </w:t>
      </w:r>
      <w:r>
        <w:rPr>
          <w:spacing w:val="-1"/>
        </w:rPr>
        <w:t>practicable</w:t>
      </w:r>
      <w:r>
        <w:rPr>
          <w:spacing w:val="18"/>
        </w:rPr>
        <w:t xml:space="preserve"> </w:t>
      </w:r>
      <w:r>
        <w:t>to</w:t>
      </w:r>
      <w:r>
        <w:rPr>
          <w:spacing w:val="18"/>
        </w:rPr>
        <w:t xml:space="preserve"> </w:t>
      </w:r>
      <w:r>
        <w:rPr>
          <w:spacing w:val="-1"/>
        </w:rPr>
        <w:t>implement</w:t>
      </w:r>
      <w:r>
        <w:rPr>
          <w:spacing w:val="20"/>
        </w:rPr>
        <w:t xml:space="preserve"> </w:t>
      </w:r>
      <w:r>
        <w:rPr>
          <w:spacing w:val="-1"/>
        </w:rPr>
        <w:t>alternative</w:t>
      </w:r>
      <w:r>
        <w:rPr>
          <w:spacing w:val="18"/>
        </w:rPr>
        <w:t xml:space="preserve"> </w:t>
      </w:r>
      <w:r>
        <w:rPr>
          <w:spacing w:val="-1"/>
        </w:rPr>
        <w:t>practices,</w:t>
      </w:r>
      <w:r>
        <w:rPr>
          <w:spacing w:val="20"/>
        </w:rPr>
        <w:t xml:space="preserve"> </w:t>
      </w:r>
      <w:r>
        <w:rPr>
          <w:spacing w:val="-1"/>
        </w:rPr>
        <w:t>provide</w:t>
      </w:r>
      <w:r>
        <w:rPr>
          <w:spacing w:val="18"/>
        </w:rPr>
        <w:t xml:space="preserve"> </w:t>
      </w:r>
      <w:r>
        <w:t>adequate</w:t>
      </w:r>
      <w:r>
        <w:rPr>
          <w:spacing w:val="87"/>
          <w:w w:val="99"/>
        </w:rPr>
        <w:t xml:space="preserve"> </w:t>
      </w:r>
      <w:r>
        <w:rPr>
          <w:spacing w:val="-1"/>
        </w:rPr>
        <w:t>information</w:t>
      </w:r>
      <w:r>
        <w:rPr>
          <w:spacing w:val="-6"/>
        </w:rPr>
        <w:t xml:space="preserve"> </w:t>
      </w:r>
      <w:r>
        <w:t>to</w:t>
      </w:r>
      <w:r>
        <w:rPr>
          <w:spacing w:val="-6"/>
        </w:rPr>
        <w:t xml:space="preserve"> </w:t>
      </w:r>
      <w:r>
        <w:rPr>
          <w:spacing w:val="-1"/>
        </w:rPr>
        <w:t>relevant</w:t>
      </w:r>
      <w:r>
        <w:rPr>
          <w:spacing w:val="-6"/>
        </w:rPr>
        <w:t xml:space="preserve"> </w:t>
      </w:r>
      <w:r>
        <w:rPr>
          <w:spacing w:val="-1"/>
        </w:rPr>
        <w:t>persons</w:t>
      </w:r>
      <w:r>
        <w:rPr>
          <w:spacing w:val="-7"/>
        </w:rPr>
        <w:t xml:space="preserve"> </w:t>
      </w:r>
      <w:r>
        <w:t>to</w:t>
      </w:r>
      <w:r>
        <w:rPr>
          <w:spacing w:val="-6"/>
        </w:rPr>
        <w:t xml:space="preserve"> </w:t>
      </w:r>
      <w:r>
        <w:rPr>
          <w:spacing w:val="-1"/>
        </w:rPr>
        <w:t>ensure</w:t>
      </w:r>
      <w:r>
        <w:rPr>
          <w:spacing w:val="-4"/>
        </w:rPr>
        <w:t xml:space="preserve"> </w:t>
      </w:r>
      <w:r>
        <w:rPr>
          <w:spacing w:val="-1"/>
        </w:rPr>
        <w:t>suitable</w:t>
      </w:r>
      <w:r>
        <w:rPr>
          <w:spacing w:val="-7"/>
        </w:rPr>
        <w:t xml:space="preserve"> </w:t>
      </w:r>
      <w:r>
        <w:rPr>
          <w:spacing w:val="-1"/>
        </w:rPr>
        <w:t>control</w:t>
      </w:r>
      <w:r>
        <w:rPr>
          <w:spacing w:val="-6"/>
        </w:rPr>
        <w:t xml:space="preserve"> </w:t>
      </w:r>
      <w:r>
        <w:rPr>
          <w:spacing w:val="-1"/>
        </w:rPr>
        <w:t>measures</w:t>
      </w:r>
      <w:r>
        <w:rPr>
          <w:spacing w:val="-5"/>
        </w:rPr>
        <w:t xml:space="preserve"> </w:t>
      </w:r>
      <w:r>
        <w:rPr>
          <w:spacing w:val="-1"/>
        </w:rPr>
        <w:t>can</w:t>
      </w:r>
      <w:r>
        <w:rPr>
          <w:spacing w:val="-5"/>
        </w:rPr>
        <w:t xml:space="preserve"> </w:t>
      </w:r>
      <w:r>
        <w:t>be</w:t>
      </w:r>
      <w:r>
        <w:rPr>
          <w:spacing w:val="-7"/>
        </w:rPr>
        <w:t xml:space="preserve"> </w:t>
      </w:r>
      <w:r>
        <w:rPr>
          <w:spacing w:val="-1"/>
        </w:rPr>
        <w:t>implemented</w:t>
      </w:r>
    </w:p>
    <w:p w14:paraId="4BD0F780" w14:textId="77777777" w:rsidR="00BF52D8" w:rsidRDefault="00BF52D8" w:rsidP="009F0239">
      <w:pPr>
        <w:tabs>
          <w:tab w:val="left" w:pos="284"/>
        </w:tabs>
        <w:spacing w:before="4"/>
        <w:ind w:left="284" w:hanging="284"/>
        <w:jc w:val="both"/>
        <w:rPr>
          <w:rFonts w:ascii="Calibri" w:eastAsia="Calibri" w:hAnsi="Calibri" w:cs="Calibri"/>
          <w:sz w:val="16"/>
          <w:szCs w:val="16"/>
        </w:rPr>
      </w:pPr>
    </w:p>
    <w:p w14:paraId="2AB3C464" w14:textId="77777777" w:rsidR="00BF52D8" w:rsidRDefault="008D1CD1" w:rsidP="009F0239">
      <w:pPr>
        <w:pStyle w:val="BodyText"/>
        <w:numPr>
          <w:ilvl w:val="2"/>
          <w:numId w:val="17"/>
        </w:numPr>
        <w:tabs>
          <w:tab w:val="left" w:pos="284"/>
          <w:tab w:val="left" w:pos="1251"/>
        </w:tabs>
        <w:ind w:left="284" w:right="137" w:hanging="284"/>
        <w:jc w:val="both"/>
      </w:pPr>
      <w:r>
        <w:rPr>
          <w:spacing w:val="-1"/>
        </w:rPr>
        <w:t>Where</w:t>
      </w:r>
      <w:r>
        <w:rPr>
          <w:spacing w:val="34"/>
        </w:rPr>
        <w:t xml:space="preserve"> </w:t>
      </w:r>
      <w:r>
        <w:rPr>
          <w:spacing w:val="-1"/>
        </w:rPr>
        <w:t>suitable</w:t>
      </w:r>
      <w:r>
        <w:rPr>
          <w:spacing w:val="33"/>
        </w:rPr>
        <w:t xml:space="preserve"> </w:t>
      </w:r>
      <w:r>
        <w:rPr>
          <w:spacing w:val="-1"/>
        </w:rPr>
        <w:t>control</w:t>
      </w:r>
      <w:r>
        <w:rPr>
          <w:spacing w:val="36"/>
        </w:rPr>
        <w:t xml:space="preserve"> </w:t>
      </w:r>
      <w:r>
        <w:rPr>
          <w:spacing w:val="-1"/>
        </w:rPr>
        <w:t>measures</w:t>
      </w:r>
      <w:r>
        <w:rPr>
          <w:spacing w:val="35"/>
        </w:rPr>
        <w:t xml:space="preserve"> </w:t>
      </w:r>
      <w:r>
        <w:rPr>
          <w:spacing w:val="-1"/>
        </w:rPr>
        <w:t>cannot</w:t>
      </w:r>
      <w:r>
        <w:rPr>
          <w:spacing w:val="34"/>
        </w:rPr>
        <w:t xml:space="preserve"> </w:t>
      </w:r>
      <w:r>
        <w:t>be</w:t>
      </w:r>
      <w:r>
        <w:rPr>
          <w:spacing w:val="33"/>
        </w:rPr>
        <w:t xml:space="preserve"> </w:t>
      </w:r>
      <w:r>
        <w:t>implemented</w:t>
      </w:r>
      <w:r>
        <w:rPr>
          <w:spacing w:val="34"/>
        </w:rPr>
        <w:t xml:space="preserve"> </w:t>
      </w:r>
      <w:r>
        <w:t>to</w:t>
      </w:r>
      <w:r>
        <w:rPr>
          <w:spacing w:val="34"/>
        </w:rPr>
        <w:t xml:space="preserve"> </w:t>
      </w:r>
      <w:r>
        <w:rPr>
          <w:spacing w:val="-1"/>
        </w:rPr>
        <w:t>provide</w:t>
      </w:r>
      <w:r>
        <w:rPr>
          <w:spacing w:val="33"/>
        </w:rPr>
        <w:t xml:space="preserve"> </w:t>
      </w:r>
      <w:r>
        <w:t>a</w:t>
      </w:r>
      <w:r>
        <w:rPr>
          <w:spacing w:val="36"/>
        </w:rPr>
        <w:t xml:space="preserve"> </w:t>
      </w:r>
      <w:r>
        <w:rPr>
          <w:spacing w:val="-1"/>
        </w:rPr>
        <w:t>safe</w:t>
      </w:r>
      <w:r>
        <w:rPr>
          <w:spacing w:val="33"/>
        </w:rPr>
        <w:t xml:space="preserve"> </w:t>
      </w:r>
      <w:r>
        <w:t>working</w:t>
      </w:r>
      <w:r>
        <w:rPr>
          <w:spacing w:val="63"/>
          <w:w w:val="99"/>
        </w:rPr>
        <w:t xml:space="preserve"> </w:t>
      </w:r>
      <w:r>
        <w:rPr>
          <w:spacing w:val="-1"/>
        </w:rPr>
        <w:t>environment,</w:t>
      </w:r>
      <w:r>
        <w:rPr>
          <w:spacing w:val="-6"/>
        </w:rPr>
        <w:t xml:space="preserve"> </w:t>
      </w:r>
      <w:r>
        <w:rPr>
          <w:spacing w:val="-1"/>
        </w:rPr>
        <w:t>reconsider</w:t>
      </w:r>
      <w:r>
        <w:rPr>
          <w:spacing w:val="-6"/>
        </w:rPr>
        <w:t xml:space="preserve"> </w:t>
      </w:r>
      <w:r>
        <w:t>the</w:t>
      </w:r>
      <w:r>
        <w:rPr>
          <w:spacing w:val="-4"/>
        </w:rPr>
        <w:t xml:space="preserve"> </w:t>
      </w:r>
      <w:r>
        <w:rPr>
          <w:spacing w:val="-1"/>
        </w:rPr>
        <w:t>works</w:t>
      </w:r>
      <w:r>
        <w:rPr>
          <w:spacing w:val="-7"/>
        </w:rPr>
        <w:t xml:space="preserve"> </w:t>
      </w:r>
      <w:r>
        <w:t>with</w:t>
      </w:r>
      <w:r>
        <w:rPr>
          <w:spacing w:val="-6"/>
        </w:rPr>
        <w:t xml:space="preserve"> </w:t>
      </w:r>
      <w:r>
        <w:t>the</w:t>
      </w:r>
      <w:r>
        <w:rPr>
          <w:spacing w:val="-7"/>
        </w:rPr>
        <w:t xml:space="preserve"> </w:t>
      </w:r>
      <w:r>
        <w:rPr>
          <w:spacing w:val="-1"/>
        </w:rPr>
        <w:t>Client</w:t>
      </w:r>
      <w:r>
        <w:rPr>
          <w:spacing w:val="-6"/>
        </w:rPr>
        <w:t xml:space="preserve"> </w:t>
      </w:r>
      <w:r>
        <w:t>and</w:t>
      </w:r>
      <w:r>
        <w:rPr>
          <w:spacing w:val="-5"/>
        </w:rPr>
        <w:t xml:space="preserve"> </w:t>
      </w:r>
      <w:r w:rsidR="00500268">
        <w:t xml:space="preserve">Principle Designer </w:t>
      </w:r>
    </w:p>
    <w:p w14:paraId="4D81F077" w14:textId="77777777" w:rsidR="00BF52D8" w:rsidRDefault="00BF52D8" w:rsidP="009F0239">
      <w:pPr>
        <w:tabs>
          <w:tab w:val="left" w:pos="284"/>
        </w:tabs>
        <w:spacing w:before="11"/>
        <w:jc w:val="both"/>
        <w:rPr>
          <w:rFonts w:ascii="Calibri" w:eastAsia="Calibri" w:hAnsi="Calibri" w:cs="Calibri"/>
          <w:sz w:val="19"/>
          <w:szCs w:val="19"/>
        </w:rPr>
      </w:pPr>
    </w:p>
    <w:p w14:paraId="0CF2F1A8" w14:textId="77777777" w:rsidR="00BF52D8" w:rsidRDefault="008D1CD1" w:rsidP="009F0239">
      <w:pPr>
        <w:pStyle w:val="BodyText"/>
        <w:tabs>
          <w:tab w:val="left" w:pos="284"/>
        </w:tabs>
        <w:ind w:left="0"/>
        <w:jc w:val="both"/>
      </w:pPr>
      <w:r>
        <w:rPr>
          <w:spacing w:val="-1"/>
        </w:rPr>
        <w:t>Involve</w:t>
      </w:r>
      <w:r>
        <w:rPr>
          <w:spacing w:val="-6"/>
        </w:rPr>
        <w:t xml:space="preserve"> </w:t>
      </w:r>
      <w:r>
        <w:rPr>
          <w:spacing w:val="-1"/>
        </w:rPr>
        <w:t>all</w:t>
      </w:r>
      <w:r>
        <w:rPr>
          <w:spacing w:val="-5"/>
        </w:rPr>
        <w:t xml:space="preserve"> </w:t>
      </w:r>
      <w:r>
        <w:rPr>
          <w:spacing w:val="-1"/>
        </w:rPr>
        <w:t>those</w:t>
      </w:r>
      <w:r>
        <w:rPr>
          <w:spacing w:val="-4"/>
        </w:rPr>
        <w:t xml:space="preserve"> </w:t>
      </w:r>
      <w:r>
        <w:rPr>
          <w:spacing w:val="-1"/>
        </w:rPr>
        <w:t>who</w:t>
      </w:r>
      <w:r>
        <w:rPr>
          <w:spacing w:val="-5"/>
        </w:rPr>
        <w:t xml:space="preserve"> </w:t>
      </w:r>
      <w:r>
        <w:rPr>
          <w:spacing w:val="-1"/>
        </w:rPr>
        <w:t>can</w:t>
      </w:r>
      <w:r>
        <w:rPr>
          <w:spacing w:val="-4"/>
        </w:rPr>
        <w:t xml:space="preserve"> </w:t>
      </w:r>
      <w:r>
        <w:rPr>
          <w:spacing w:val="-1"/>
        </w:rPr>
        <w:t>contribute</w:t>
      </w:r>
      <w:r>
        <w:rPr>
          <w:spacing w:val="-6"/>
        </w:rPr>
        <w:t xml:space="preserve"> </w:t>
      </w:r>
      <w:r>
        <w:t>to</w:t>
      </w:r>
      <w:r>
        <w:rPr>
          <w:spacing w:val="-5"/>
        </w:rPr>
        <w:t xml:space="preserve"> </w:t>
      </w:r>
      <w:r>
        <w:rPr>
          <w:spacing w:val="-1"/>
        </w:rPr>
        <w:t>improved</w:t>
      </w:r>
      <w:r>
        <w:rPr>
          <w:spacing w:val="-4"/>
        </w:rPr>
        <w:t xml:space="preserve"> </w:t>
      </w:r>
      <w:r>
        <w:rPr>
          <w:spacing w:val="-1"/>
        </w:rPr>
        <w:t>health</w:t>
      </w:r>
      <w:r>
        <w:rPr>
          <w:spacing w:val="-4"/>
        </w:rPr>
        <w:t xml:space="preserve"> </w:t>
      </w:r>
      <w:r>
        <w:t>and</w:t>
      </w:r>
      <w:r>
        <w:rPr>
          <w:spacing w:val="-4"/>
        </w:rPr>
        <w:t xml:space="preserve"> </w:t>
      </w:r>
      <w:r>
        <w:rPr>
          <w:spacing w:val="-1"/>
        </w:rPr>
        <w:t>safety:</w:t>
      </w:r>
    </w:p>
    <w:p w14:paraId="5F2D6723" w14:textId="77777777" w:rsidR="00BF52D8" w:rsidRDefault="00BF52D8" w:rsidP="009F0239">
      <w:pPr>
        <w:tabs>
          <w:tab w:val="left" w:pos="284"/>
        </w:tabs>
        <w:spacing w:before="3"/>
        <w:jc w:val="both"/>
        <w:rPr>
          <w:rFonts w:ascii="Calibri" w:eastAsia="Calibri" w:hAnsi="Calibri" w:cs="Calibri"/>
          <w:sz w:val="20"/>
          <w:szCs w:val="20"/>
        </w:rPr>
      </w:pPr>
    </w:p>
    <w:p w14:paraId="6BDA90E4" w14:textId="77777777" w:rsidR="00BF52D8" w:rsidRDefault="008D1CD1" w:rsidP="009F0239">
      <w:pPr>
        <w:pStyle w:val="BodyText"/>
        <w:numPr>
          <w:ilvl w:val="2"/>
          <w:numId w:val="17"/>
        </w:numPr>
        <w:tabs>
          <w:tab w:val="left" w:pos="284"/>
          <w:tab w:val="left" w:pos="1251"/>
        </w:tabs>
        <w:ind w:left="284" w:hanging="284"/>
        <w:jc w:val="both"/>
      </w:pPr>
      <w:r>
        <w:rPr>
          <w:spacing w:val="-1"/>
        </w:rPr>
        <w:t>Clients,</w:t>
      </w:r>
      <w:r>
        <w:rPr>
          <w:spacing w:val="-6"/>
        </w:rPr>
        <w:t xml:space="preserve"> </w:t>
      </w:r>
      <w:r>
        <w:rPr>
          <w:spacing w:val="-1"/>
        </w:rPr>
        <w:t>Designers,</w:t>
      </w:r>
      <w:r>
        <w:rPr>
          <w:spacing w:val="-5"/>
        </w:rPr>
        <w:t xml:space="preserve"> </w:t>
      </w:r>
      <w:r>
        <w:rPr>
          <w:spacing w:val="-1"/>
        </w:rPr>
        <w:t>Contractors,</w:t>
      </w:r>
      <w:r>
        <w:rPr>
          <w:spacing w:val="-5"/>
        </w:rPr>
        <w:t xml:space="preserve"> </w:t>
      </w:r>
      <w:r>
        <w:t>Employees</w:t>
      </w:r>
      <w:r>
        <w:rPr>
          <w:spacing w:val="-7"/>
        </w:rPr>
        <w:t xml:space="preserve"> </w:t>
      </w:r>
      <w:r>
        <w:t>and</w:t>
      </w:r>
      <w:r>
        <w:rPr>
          <w:spacing w:val="-5"/>
        </w:rPr>
        <w:t xml:space="preserve"> </w:t>
      </w:r>
      <w:r>
        <w:rPr>
          <w:spacing w:val="-1"/>
        </w:rPr>
        <w:t>those</w:t>
      </w:r>
      <w:r>
        <w:rPr>
          <w:spacing w:val="-7"/>
        </w:rPr>
        <w:t xml:space="preserve"> </w:t>
      </w:r>
      <w:r>
        <w:t>working</w:t>
      </w:r>
      <w:r>
        <w:rPr>
          <w:spacing w:val="-6"/>
        </w:rPr>
        <w:t xml:space="preserve"> </w:t>
      </w:r>
      <w:r>
        <w:t>on</w:t>
      </w:r>
      <w:r>
        <w:rPr>
          <w:spacing w:val="-6"/>
        </w:rPr>
        <w:t xml:space="preserve"> </w:t>
      </w:r>
      <w:r>
        <w:t>the</w:t>
      </w:r>
      <w:r>
        <w:rPr>
          <w:spacing w:val="-7"/>
        </w:rPr>
        <w:t xml:space="preserve"> </w:t>
      </w:r>
      <w:r>
        <w:rPr>
          <w:spacing w:val="-1"/>
        </w:rPr>
        <w:t>site</w:t>
      </w:r>
    </w:p>
    <w:p w14:paraId="3AF5593D" w14:textId="77777777" w:rsidR="00BF52D8" w:rsidRDefault="008D1CD1" w:rsidP="009F0239">
      <w:pPr>
        <w:pStyle w:val="BodyText"/>
        <w:numPr>
          <w:ilvl w:val="2"/>
          <w:numId w:val="17"/>
        </w:numPr>
        <w:tabs>
          <w:tab w:val="left" w:pos="284"/>
          <w:tab w:val="left" w:pos="1251"/>
        </w:tabs>
        <w:spacing w:before="194"/>
        <w:ind w:left="284" w:right="137" w:hanging="284"/>
        <w:jc w:val="both"/>
      </w:pPr>
      <w:r>
        <w:rPr>
          <w:spacing w:val="-1"/>
        </w:rPr>
        <w:t>This</w:t>
      </w:r>
      <w:r>
        <w:rPr>
          <w:spacing w:val="1"/>
        </w:rPr>
        <w:t xml:space="preserve"> </w:t>
      </w:r>
      <w:r>
        <w:rPr>
          <w:spacing w:val="-1"/>
        </w:rPr>
        <w:t>may</w:t>
      </w:r>
      <w:r>
        <w:rPr>
          <w:spacing w:val="2"/>
        </w:rPr>
        <w:t xml:space="preserve"> </w:t>
      </w:r>
      <w:r>
        <w:t>be</w:t>
      </w:r>
      <w:r>
        <w:rPr>
          <w:spacing w:val="2"/>
        </w:rPr>
        <w:t xml:space="preserve"> </w:t>
      </w:r>
      <w:r>
        <w:rPr>
          <w:spacing w:val="-1"/>
        </w:rPr>
        <w:t>achieved</w:t>
      </w:r>
      <w:r>
        <w:rPr>
          <w:spacing w:val="2"/>
        </w:rPr>
        <w:t xml:space="preserve"> </w:t>
      </w:r>
      <w:r>
        <w:t>through</w:t>
      </w:r>
      <w:r>
        <w:rPr>
          <w:spacing w:val="2"/>
        </w:rPr>
        <w:t xml:space="preserve"> </w:t>
      </w:r>
      <w:r>
        <w:rPr>
          <w:spacing w:val="-1"/>
        </w:rPr>
        <w:t>risk</w:t>
      </w:r>
      <w:r>
        <w:t xml:space="preserve"> review</w:t>
      </w:r>
      <w:r>
        <w:rPr>
          <w:spacing w:val="2"/>
        </w:rPr>
        <w:t xml:space="preserve"> </w:t>
      </w:r>
      <w:r>
        <w:t>meetings and</w:t>
      </w:r>
      <w:r>
        <w:rPr>
          <w:spacing w:val="1"/>
        </w:rPr>
        <w:t xml:space="preserve"> </w:t>
      </w:r>
      <w:r>
        <w:rPr>
          <w:spacing w:val="-1"/>
        </w:rPr>
        <w:t>collation</w:t>
      </w:r>
      <w:r>
        <w:rPr>
          <w:spacing w:val="2"/>
        </w:rPr>
        <w:t xml:space="preserve"> </w:t>
      </w:r>
      <w:r>
        <w:t>of a</w:t>
      </w:r>
      <w:r>
        <w:rPr>
          <w:spacing w:val="1"/>
        </w:rPr>
        <w:t xml:space="preserve"> </w:t>
      </w:r>
      <w:r>
        <w:t>hazard</w:t>
      </w:r>
      <w:r>
        <w:rPr>
          <w:spacing w:val="1"/>
        </w:rPr>
        <w:t xml:space="preserve"> </w:t>
      </w:r>
      <w:r>
        <w:t>analysis</w:t>
      </w:r>
      <w:r>
        <w:rPr>
          <w:spacing w:val="2"/>
        </w:rPr>
        <w:t xml:space="preserve"> </w:t>
      </w:r>
      <w:r>
        <w:rPr>
          <w:spacing w:val="-1"/>
        </w:rPr>
        <w:t>schedule</w:t>
      </w:r>
      <w:r>
        <w:rPr>
          <w:spacing w:val="47"/>
          <w:w w:val="99"/>
        </w:rPr>
        <w:t xml:space="preserve"> </w:t>
      </w:r>
      <w:r>
        <w:rPr>
          <w:spacing w:val="-1"/>
        </w:rPr>
        <w:t>(pre-commencement),</w:t>
      </w:r>
      <w:r>
        <w:rPr>
          <w:spacing w:val="6"/>
        </w:rPr>
        <w:t xml:space="preserve"> </w:t>
      </w:r>
      <w:r>
        <w:t>ongoing</w:t>
      </w:r>
      <w:r>
        <w:rPr>
          <w:spacing w:val="5"/>
        </w:rPr>
        <w:t xml:space="preserve"> </w:t>
      </w:r>
      <w:r>
        <w:rPr>
          <w:spacing w:val="-1"/>
        </w:rPr>
        <w:t>health</w:t>
      </w:r>
      <w:r>
        <w:rPr>
          <w:spacing w:val="7"/>
        </w:rPr>
        <w:t xml:space="preserve"> </w:t>
      </w:r>
      <w:r>
        <w:t>and</w:t>
      </w:r>
      <w:r>
        <w:rPr>
          <w:spacing w:val="6"/>
        </w:rPr>
        <w:t xml:space="preserve"> </w:t>
      </w:r>
      <w:r>
        <w:rPr>
          <w:spacing w:val="-1"/>
        </w:rPr>
        <w:t>safety</w:t>
      </w:r>
      <w:r>
        <w:rPr>
          <w:spacing w:val="6"/>
        </w:rPr>
        <w:t xml:space="preserve"> </w:t>
      </w:r>
      <w:r>
        <w:rPr>
          <w:spacing w:val="-1"/>
        </w:rPr>
        <w:t>meetings</w:t>
      </w:r>
      <w:r>
        <w:rPr>
          <w:spacing w:val="5"/>
        </w:rPr>
        <w:t xml:space="preserve"> </w:t>
      </w:r>
      <w:r>
        <w:rPr>
          <w:spacing w:val="-1"/>
        </w:rPr>
        <w:t>with</w:t>
      </w:r>
      <w:r>
        <w:rPr>
          <w:spacing w:val="6"/>
        </w:rPr>
        <w:t xml:space="preserve"> </w:t>
      </w:r>
      <w:r>
        <w:rPr>
          <w:spacing w:val="-1"/>
        </w:rPr>
        <w:t>Contractors,</w:t>
      </w:r>
      <w:r>
        <w:rPr>
          <w:spacing w:val="6"/>
        </w:rPr>
        <w:t xml:space="preserve"> </w:t>
      </w:r>
      <w:r>
        <w:t>and</w:t>
      </w:r>
      <w:r>
        <w:rPr>
          <w:spacing w:val="7"/>
        </w:rPr>
        <w:t xml:space="preserve"> </w:t>
      </w:r>
      <w:r>
        <w:rPr>
          <w:spacing w:val="-1"/>
        </w:rPr>
        <w:t>project</w:t>
      </w:r>
      <w:r>
        <w:rPr>
          <w:spacing w:val="83"/>
          <w:w w:val="99"/>
        </w:rPr>
        <w:t xml:space="preserve"> </w:t>
      </w:r>
      <w:r>
        <w:rPr>
          <w:spacing w:val="-1"/>
        </w:rPr>
        <w:t>review</w:t>
      </w:r>
      <w:r>
        <w:rPr>
          <w:spacing w:val="-4"/>
        </w:rPr>
        <w:t xml:space="preserve"> </w:t>
      </w:r>
      <w:r>
        <w:rPr>
          <w:spacing w:val="-1"/>
        </w:rPr>
        <w:t>meeting</w:t>
      </w:r>
      <w:r>
        <w:rPr>
          <w:spacing w:val="-6"/>
        </w:rPr>
        <w:t xml:space="preserve"> </w:t>
      </w:r>
      <w:r>
        <w:t>on</w:t>
      </w:r>
      <w:r>
        <w:rPr>
          <w:spacing w:val="-4"/>
        </w:rPr>
        <w:t xml:space="preserve"> </w:t>
      </w:r>
      <w:r>
        <w:rPr>
          <w:spacing w:val="-1"/>
        </w:rPr>
        <w:t>completion</w:t>
      </w:r>
      <w:r>
        <w:rPr>
          <w:spacing w:val="-5"/>
        </w:rPr>
        <w:t xml:space="preserve"> </w:t>
      </w:r>
      <w:r>
        <w:t>of</w:t>
      </w:r>
      <w:r>
        <w:rPr>
          <w:spacing w:val="-6"/>
        </w:rPr>
        <w:t xml:space="preserve"> </w:t>
      </w:r>
      <w:r>
        <w:t>the</w:t>
      </w:r>
      <w:r>
        <w:rPr>
          <w:spacing w:val="-7"/>
        </w:rPr>
        <w:t xml:space="preserve"> </w:t>
      </w:r>
      <w:r>
        <w:rPr>
          <w:spacing w:val="-1"/>
        </w:rPr>
        <w:t>works.</w:t>
      </w:r>
    </w:p>
    <w:p w14:paraId="716D4DE7" w14:textId="77777777" w:rsidR="00BF52D8" w:rsidRDefault="00BF52D8" w:rsidP="009F0239">
      <w:pPr>
        <w:tabs>
          <w:tab w:val="left" w:pos="284"/>
        </w:tabs>
        <w:spacing w:before="1"/>
        <w:ind w:left="284" w:hanging="284"/>
        <w:jc w:val="both"/>
        <w:rPr>
          <w:rFonts w:ascii="Calibri" w:eastAsia="Calibri" w:hAnsi="Calibri" w:cs="Calibri"/>
          <w:sz w:val="16"/>
          <w:szCs w:val="16"/>
        </w:rPr>
      </w:pPr>
    </w:p>
    <w:p w14:paraId="09528178" w14:textId="77777777" w:rsidR="00BF52D8" w:rsidRDefault="008D1CD1" w:rsidP="009F0239">
      <w:pPr>
        <w:pStyle w:val="BodyText"/>
        <w:numPr>
          <w:ilvl w:val="2"/>
          <w:numId w:val="17"/>
        </w:numPr>
        <w:tabs>
          <w:tab w:val="left" w:pos="284"/>
          <w:tab w:val="left" w:pos="1251"/>
        </w:tabs>
        <w:ind w:left="284" w:right="138" w:hanging="284"/>
        <w:jc w:val="both"/>
      </w:pPr>
      <w:r>
        <w:rPr>
          <w:spacing w:val="-1"/>
        </w:rPr>
        <w:t>Ensure</w:t>
      </w:r>
      <w:r>
        <w:rPr>
          <w:spacing w:val="36"/>
        </w:rPr>
        <w:t xml:space="preserve"> </w:t>
      </w:r>
      <w:r>
        <w:rPr>
          <w:spacing w:val="-1"/>
        </w:rPr>
        <w:t>proper</w:t>
      </w:r>
      <w:r>
        <w:rPr>
          <w:spacing w:val="38"/>
        </w:rPr>
        <w:t xml:space="preserve"> </w:t>
      </w:r>
      <w:r>
        <w:rPr>
          <w:spacing w:val="-1"/>
        </w:rPr>
        <w:t>co-ordination</w:t>
      </w:r>
      <w:r>
        <w:rPr>
          <w:spacing w:val="39"/>
        </w:rPr>
        <w:t xml:space="preserve"> </w:t>
      </w:r>
      <w:r>
        <w:t>and</w:t>
      </w:r>
      <w:r>
        <w:rPr>
          <w:spacing w:val="39"/>
        </w:rPr>
        <w:t xml:space="preserve"> </w:t>
      </w:r>
      <w:r>
        <w:rPr>
          <w:spacing w:val="-1"/>
        </w:rPr>
        <w:t>communication</w:t>
      </w:r>
      <w:r>
        <w:rPr>
          <w:spacing w:val="38"/>
        </w:rPr>
        <w:t xml:space="preserve"> </w:t>
      </w:r>
      <w:r>
        <w:rPr>
          <w:spacing w:val="-1"/>
        </w:rPr>
        <w:t>again</w:t>
      </w:r>
      <w:r>
        <w:rPr>
          <w:spacing w:val="40"/>
        </w:rPr>
        <w:t xml:space="preserve"> </w:t>
      </w:r>
      <w:r>
        <w:t>from</w:t>
      </w:r>
      <w:r>
        <w:rPr>
          <w:spacing w:val="37"/>
        </w:rPr>
        <w:t xml:space="preserve"> </w:t>
      </w:r>
      <w:r>
        <w:t>the</w:t>
      </w:r>
      <w:r>
        <w:rPr>
          <w:spacing w:val="37"/>
        </w:rPr>
        <w:t xml:space="preserve"> </w:t>
      </w:r>
      <w:r>
        <w:rPr>
          <w:spacing w:val="-1"/>
        </w:rPr>
        <w:t>outset</w:t>
      </w:r>
      <w:r>
        <w:rPr>
          <w:spacing w:val="38"/>
        </w:rPr>
        <w:t xml:space="preserve"> </w:t>
      </w:r>
      <w:r>
        <w:t>and</w:t>
      </w:r>
      <w:r>
        <w:rPr>
          <w:spacing w:val="38"/>
        </w:rPr>
        <w:t xml:space="preserve"> </w:t>
      </w:r>
      <w:r>
        <w:t>throughout</w:t>
      </w:r>
      <w:r>
        <w:rPr>
          <w:spacing w:val="38"/>
        </w:rPr>
        <w:t xml:space="preserve"> </w:t>
      </w:r>
      <w:r>
        <w:t>a</w:t>
      </w:r>
      <w:r>
        <w:rPr>
          <w:spacing w:val="83"/>
          <w:w w:val="99"/>
        </w:rPr>
        <w:t xml:space="preserve"> </w:t>
      </w:r>
      <w:r>
        <w:rPr>
          <w:spacing w:val="-1"/>
        </w:rPr>
        <w:t>project.</w:t>
      </w:r>
    </w:p>
    <w:p w14:paraId="3D3D9776" w14:textId="77777777" w:rsidR="00BF52D8" w:rsidRDefault="00BF52D8" w:rsidP="009F0239">
      <w:pPr>
        <w:tabs>
          <w:tab w:val="left" w:pos="284"/>
        </w:tabs>
        <w:jc w:val="both"/>
        <w:sectPr w:rsidR="00BF52D8">
          <w:headerReference w:type="default" r:id="rId26"/>
          <w:pgSz w:w="11900" w:h="16840"/>
          <w:pgMar w:top="800" w:right="1100" w:bottom="980" w:left="1680" w:header="606" w:footer="798" w:gutter="0"/>
          <w:cols w:space="720"/>
        </w:sectPr>
      </w:pPr>
    </w:p>
    <w:p w14:paraId="7EE84C8D" w14:textId="77777777" w:rsidR="00BF52D8" w:rsidRDefault="00BF52D8" w:rsidP="009F0239">
      <w:pPr>
        <w:tabs>
          <w:tab w:val="left" w:pos="284"/>
        </w:tabs>
        <w:spacing w:before="11"/>
        <w:jc w:val="both"/>
        <w:rPr>
          <w:rFonts w:ascii="Calibri" w:eastAsia="Calibri" w:hAnsi="Calibri" w:cs="Calibri"/>
          <w:sz w:val="21"/>
          <w:szCs w:val="21"/>
        </w:rPr>
      </w:pPr>
    </w:p>
    <w:p w14:paraId="30CDB064" w14:textId="77777777" w:rsidR="00BF52D8" w:rsidRDefault="00500268" w:rsidP="009F0239">
      <w:pPr>
        <w:pStyle w:val="BodyText"/>
        <w:tabs>
          <w:tab w:val="left" w:pos="284"/>
        </w:tabs>
        <w:spacing w:before="59"/>
        <w:ind w:left="0" w:right="136"/>
        <w:jc w:val="both"/>
      </w:pPr>
      <w:r>
        <w:rPr>
          <w:spacing w:val="-1"/>
        </w:rPr>
        <w:t>Principle Designer</w:t>
      </w:r>
      <w:r w:rsidR="008D1CD1">
        <w:rPr>
          <w:spacing w:val="2"/>
        </w:rPr>
        <w:t xml:space="preserve"> </w:t>
      </w:r>
      <w:r w:rsidR="008D1CD1">
        <w:t>to</w:t>
      </w:r>
      <w:r w:rsidR="008D1CD1">
        <w:rPr>
          <w:spacing w:val="4"/>
        </w:rPr>
        <w:t xml:space="preserve"> </w:t>
      </w:r>
      <w:r w:rsidR="008D1CD1">
        <w:t>co-ordinate</w:t>
      </w:r>
      <w:r w:rsidR="008D1CD1">
        <w:rPr>
          <w:spacing w:val="3"/>
        </w:rPr>
        <w:t xml:space="preserve"> </w:t>
      </w:r>
      <w:r w:rsidR="008D1CD1">
        <w:t>and</w:t>
      </w:r>
      <w:r w:rsidR="008D1CD1">
        <w:rPr>
          <w:spacing w:val="4"/>
        </w:rPr>
        <w:t xml:space="preserve"> </w:t>
      </w:r>
      <w:r w:rsidR="008D1CD1">
        <w:rPr>
          <w:spacing w:val="-1"/>
        </w:rPr>
        <w:t>review</w:t>
      </w:r>
      <w:r w:rsidR="008D1CD1">
        <w:rPr>
          <w:spacing w:val="2"/>
        </w:rPr>
        <w:t xml:space="preserve"> </w:t>
      </w:r>
      <w:r w:rsidR="008D1CD1">
        <w:t>the</w:t>
      </w:r>
      <w:r w:rsidR="008D1CD1">
        <w:rPr>
          <w:spacing w:val="3"/>
        </w:rPr>
        <w:t xml:space="preserve"> </w:t>
      </w:r>
      <w:r w:rsidR="008D1CD1">
        <w:t>design</w:t>
      </w:r>
      <w:r w:rsidR="008D1CD1">
        <w:rPr>
          <w:spacing w:val="4"/>
        </w:rPr>
        <w:t xml:space="preserve"> </w:t>
      </w:r>
      <w:r w:rsidR="008D1CD1">
        <w:rPr>
          <w:spacing w:val="-1"/>
        </w:rPr>
        <w:t>effort</w:t>
      </w:r>
      <w:r w:rsidR="008D1CD1">
        <w:rPr>
          <w:spacing w:val="4"/>
        </w:rPr>
        <w:t xml:space="preserve"> </w:t>
      </w:r>
      <w:r w:rsidR="008D1CD1">
        <w:t>and</w:t>
      </w:r>
      <w:r w:rsidR="008D1CD1">
        <w:rPr>
          <w:spacing w:val="4"/>
        </w:rPr>
        <w:t xml:space="preserve"> </w:t>
      </w:r>
      <w:r w:rsidR="008D1CD1">
        <w:rPr>
          <w:spacing w:val="-1"/>
        </w:rPr>
        <w:t>act</w:t>
      </w:r>
      <w:r w:rsidR="008D1CD1">
        <w:rPr>
          <w:spacing w:val="4"/>
        </w:rPr>
        <w:t xml:space="preserve"> </w:t>
      </w:r>
      <w:r w:rsidR="008D1CD1">
        <w:t>as</w:t>
      </w:r>
      <w:r w:rsidR="008D1CD1">
        <w:rPr>
          <w:spacing w:val="2"/>
        </w:rPr>
        <w:t xml:space="preserve"> </w:t>
      </w:r>
      <w:r w:rsidR="008D1CD1">
        <w:t>a</w:t>
      </w:r>
      <w:r w:rsidR="008D1CD1">
        <w:rPr>
          <w:spacing w:val="4"/>
        </w:rPr>
        <w:t xml:space="preserve"> </w:t>
      </w:r>
      <w:r w:rsidR="008D1CD1">
        <w:rPr>
          <w:spacing w:val="-1"/>
        </w:rPr>
        <w:t>focal</w:t>
      </w:r>
      <w:r w:rsidR="008D1CD1">
        <w:rPr>
          <w:spacing w:val="4"/>
        </w:rPr>
        <w:t xml:space="preserve"> </w:t>
      </w:r>
      <w:r w:rsidR="008D1CD1">
        <w:rPr>
          <w:spacing w:val="-1"/>
        </w:rPr>
        <w:t>point</w:t>
      </w:r>
      <w:r w:rsidR="008D1CD1">
        <w:rPr>
          <w:spacing w:val="4"/>
        </w:rPr>
        <w:t xml:space="preserve"> </w:t>
      </w:r>
      <w:r w:rsidR="008D1CD1">
        <w:t>for</w:t>
      </w:r>
      <w:r w:rsidR="008D1CD1">
        <w:rPr>
          <w:spacing w:val="3"/>
        </w:rPr>
        <w:t xml:space="preserve"> </w:t>
      </w:r>
      <w:r w:rsidR="008D1CD1">
        <w:rPr>
          <w:spacing w:val="-1"/>
        </w:rPr>
        <w:t>information</w:t>
      </w:r>
      <w:r w:rsidR="008D1CD1">
        <w:rPr>
          <w:spacing w:val="87"/>
          <w:w w:val="99"/>
        </w:rPr>
        <w:t xml:space="preserve"> </w:t>
      </w:r>
      <w:r w:rsidR="008D1CD1">
        <w:t>and</w:t>
      </w:r>
      <w:r w:rsidR="008D1CD1">
        <w:rPr>
          <w:spacing w:val="-2"/>
        </w:rPr>
        <w:t xml:space="preserve"> </w:t>
      </w:r>
      <w:r w:rsidR="008D1CD1">
        <w:rPr>
          <w:spacing w:val="-1"/>
        </w:rPr>
        <w:t>carry this</w:t>
      </w:r>
      <w:r w:rsidR="008D1CD1">
        <w:rPr>
          <w:spacing w:val="-3"/>
        </w:rPr>
        <w:t xml:space="preserve"> </w:t>
      </w:r>
      <w:r w:rsidR="008D1CD1">
        <w:rPr>
          <w:spacing w:val="-1"/>
        </w:rPr>
        <w:t xml:space="preserve">function forward into </w:t>
      </w:r>
      <w:r w:rsidR="008D1CD1">
        <w:t>the</w:t>
      </w:r>
      <w:r w:rsidR="008D1CD1">
        <w:rPr>
          <w:spacing w:val="-2"/>
        </w:rPr>
        <w:t xml:space="preserve"> </w:t>
      </w:r>
      <w:r w:rsidR="008D1CD1">
        <w:rPr>
          <w:spacing w:val="-1"/>
        </w:rPr>
        <w:t>construction phase</w:t>
      </w:r>
      <w:r w:rsidR="008D1CD1">
        <w:rPr>
          <w:spacing w:val="-2"/>
        </w:rPr>
        <w:t xml:space="preserve"> </w:t>
      </w:r>
      <w:r w:rsidR="008D1CD1">
        <w:t>of</w:t>
      </w:r>
      <w:r w:rsidR="008D1CD1">
        <w:rPr>
          <w:spacing w:val="-2"/>
        </w:rPr>
        <w:t xml:space="preserve"> </w:t>
      </w:r>
      <w:r w:rsidR="008D1CD1">
        <w:t>the</w:t>
      </w:r>
      <w:r w:rsidR="008D1CD1">
        <w:rPr>
          <w:spacing w:val="-2"/>
        </w:rPr>
        <w:t xml:space="preserve"> </w:t>
      </w:r>
      <w:r w:rsidR="008D1CD1">
        <w:rPr>
          <w:spacing w:val="-1"/>
        </w:rPr>
        <w:t>project.</w:t>
      </w:r>
      <w:r w:rsidR="008D1CD1">
        <w:rPr>
          <w:spacing w:val="-2"/>
        </w:rPr>
        <w:t xml:space="preserve"> </w:t>
      </w:r>
      <w:r w:rsidR="008D1CD1">
        <w:rPr>
          <w:spacing w:val="-1"/>
        </w:rPr>
        <w:t>The</w:t>
      </w:r>
      <w:r w:rsidR="008D1CD1">
        <w:rPr>
          <w:spacing w:val="-2"/>
        </w:rPr>
        <w:t xml:space="preserve"> </w:t>
      </w:r>
      <w:r w:rsidR="008D1CD1">
        <w:rPr>
          <w:spacing w:val="-1"/>
        </w:rPr>
        <w:t>procedure</w:t>
      </w:r>
      <w:r w:rsidR="008D1CD1">
        <w:t xml:space="preserve"> </w:t>
      </w:r>
      <w:r w:rsidR="008D1CD1">
        <w:rPr>
          <w:spacing w:val="-1"/>
        </w:rPr>
        <w:t>will</w:t>
      </w:r>
      <w:r w:rsidR="008D1CD1">
        <w:rPr>
          <w:spacing w:val="-2"/>
        </w:rPr>
        <w:t xml:space="preserve"> </w:t>
      </w:r>
      <w:r w:rsidR="008D1CD1">
        <w:t>be</w:t>
      </w:r>
      <w:r w:rsidR="008D1CD1">
        <w:rPr>
          <w:spacing w:val="-2"/>
        </w:rPr>
        <w:t xml:space="preserve"> </w:t>
      </w:r>
      <w:r w:rsidR="008D1CD1">
        <w:rPr>
          <w:spacing w:val="-1"/>
        </w:rPr>
        <w:t>readily</w:t>
      </w:r>
      <w:r w:rsidR="008D1CD1">
        <w:rPr>
          <w:spacing w:val="99"/>
          <w:w w:val="99"/>
        </w:rPr>
        <w:t xml:space="preserve"> </w:t>
      </w:r>
      <w:r w:rsidR="008D1CD1">
        <w:rPr>
          <w:spacing w:val="-1"/>
        </w:rPr>
        <w:t>embraced</w:t>
      </w:r>
      <w:r w:rsidR="008D1CD1">
        <w:rPr>
          <w:spacing w:val="8"/>
        </w:rPr>
        <w:t xml:space="preserve"> </w:t>
      </w:r>
      <w:r w:rsidR="008D1CD1">
        <w:t>by</w:t>
      </w:r>
      <w:r w:rsidR="008D1CD1">
        <w:rPr>
          <w:spacing w:val="9"/>
        </w:rPr>
        <w:t xml:space="preserve"> </w:t>
      </w:r>
      <w:r w:rsidR="008D1CD1">
        <w:rPr>
          <w:spacing w:val="-1"/>
        </w:rPr>
        <w:t>Fredereck</w:t>
      </w:r>
      <w:r w:rsidR="008D1CD1">
        <w:rPr>
          <w:spacing w:val="9"/>
        </w:rPr>
        <w:t xml:space="preserve"> </w:t>
      </w:r>
      <w:r w:rsidR="008D1CD1">
        <w:rPr>
          <w:spacing w:val="-1"/>
        </w:rPr>
        <w:t>Sage</w:t>
      </w:r>
      <w:r w:rsidR="008D1CD1">
        <w:rPr>
          <w:spacing w:val="10"/>
        </w:rPr>
        <w:t xml:space="preserve"> </w:t>
      </w:r>
      <w:r w:rsidR="008D1CD1">
        <w:t>&amp;</w:t>
      </w:r>
      <w:r w:rsidR="008D1CD1">
        <w:rPr>
          <w:spacing w:val="9"/>
        </w:rPr>
        <w:t xml:space="preserve"> </w:t>
      </w:r>
      <w:r w:rsidR="008D1CD1">
        <w:rPr>
          <w:spacing w:val="-1"/>
        </w:rPr>
        <w:t>Co</w:t>
      </w:r>
      <w:r w:rsidR="008D1CD1">
        <w:rPr>
          <w:spacing w:val="7"/>
        </w:rPr>
        <w:t xml:space="preserve"> </w:t>
      </w:r>
      <w:r w:rsidR="008D1CD1">
        <w:rPr>
          <w:spacing w:val="-1"/>
        </w:rPr>
        <w:t>Limited</w:t>
      </w:r>
      <w:r w:rsidR="008D1CD1">
        <w:rPr>
          <w:spacing w:val="9"/>
        </w:rPr>
        <w:t xml:space="preserve"> </w:t>
      </w:r>
      <w:r w:rsidR="008D1CD1">
        <w:t>and</w:t>
      </w:r>
      <w:r w:rsidR="008D1CD1">
        <w:rPr>
          <w:spacing w:val="9"/>
        </w:rPr>
        <w:t xml:space="preserve"> </w:t>
      </w:r>
      <w:r w:rsidR="008D1CD1">
        <w:rPr>
          <w:spacing w:val="-1"/>
        </w:rPr>
        <w:t>introduced</w:t>
      </w:r>
      <w:r w:rsidR="008D1CD1">
        <w:rPr>
          <w:spacing w:val="6"/>
        </w:rPr>
        <w:t xml:space="preserve"> </w:t>
      </w:r>
      <w:r w:rsidR="008D1CD1">
        <w:t>to</w:t>
      </w:r>
      <w:r w:rsidR="008D1CD1">
        <w:rPr>
          <w:spacing w:val="8"/>
        </w:rPr>
        <w:t xml:space="preserve"> </w:t>
      </w:r>
      <w:r w:rsidR="008D1CD1">
        <w:rPr>
          <w:spacing w:val="-1"/>
        </w:rPr>
        <w:t>all</w:t>
      </w:r>
      <w:r w:rsidR="008D1CD1">
        <w:rPr>
          <w:spacing w:val="8"/>
        </w:rPr>
        <w:t xml:space="preserve"> </w:t>
      </w:r>
      <w:r w:rsidR="008D1CD1">
        <w:rPr>
          <w:spacing w:val="-1"/>
        </w:rPr>
        <w:t>Sub-Contractors</w:t>
      </w:r>
      <w:r w:rsidR="008D1CD1">
        <w:rPr>
          <w:spacing w:val="7"/>
        </w:rPr>
        <w:t xml:space="preserve"> </w:t>
      </w:r>
      <w:r w:rsidR="008D1CD1">
        <w:t>as</w:t>
      </w:r>
      <w:r w:rsidR="008D1CD1">
        <w:rPr>
          <w:spacing w:val="7"/>
        </w:rPr>
        <w:t xml:space="preserve"> </w:t>
      </w:r>
      <w:r w:rsidR="008D1CD1">
        <w:t>the</w:t>
      </w:r>
      <w:r w:rsidR="008D1CD1">
        <w:rPr>
          <w:spacing w:val="7"/>
        </w:rPr>
        <w:t xml:space="preserve"> </w:t>
      </w:r>
      <w:r w:rsidR="008D1CD1">
        <w:rPr>
          <w:spacing w:val="-1"/>
        </w:rPr>
        <w:t>method</w:t>
      </w:r>
      <w:r w:rsidR="008D1CD1">
        <w:rPr>
          <w:spacing w:val="9"/>
        </w:rPr>
        <w:t xml:space="preserve"> </w:t>
      </w:r>
      <w:r w:rsidR="008D1CD1">
        <w:t>of</w:t>
      </w:r>
      <w:r w:rsidR="008D1CD1">
        <w:rPr>
          <w:spacing w:val="7"/>
        </w:rPr>
        <w:t xml:space="preserve"> </w:t>
      </w:r>
      <w:r w:rsidR="008D1CD1">
        <w:rPr>
          <w:spacing w:val="-1"/>
        </w:rPr>
        <w:t xml:space="preserve">co-ordinating </w:t>
      </w:r>
      <w:r w:rsidR="008D1CD1">
        <w:t>and</w:t>
      </w:r>
      <w:r w:rsidR="008D1CD1">
        <w:rPr>
          <w:spacing w:val="1"/>
        </w:rPr>
        <w:t xml:space="preserve"> </w:t>
      </w:r>
      <w:r w:rsidR="008D1CD1">
        <w:rPr>
          <w:spacing w:val="-1"/>
        </w:rPr>
        <w:t>communicating information.</w:t>
      </w:r>
      <w:r w:rsidR="008D1CD1">
        <w:t xml:space="preserve"> Procedures</w:t>
      </w:r>
      <w:r w:rsidR="008D1CD1">
        <w:rPr>
          <w:spacing w:val="-1"/>
        </w:rPr>
        <w:t xml:space="preserve"> </w:t>
      </w:r>
      <w:r w:rsidR="008D1CD1">
        <w:t>such</w:t>
      </w:r>
      <w:r w:rsidR="008D1CD1">
        <w:rPr>
          <w:spacing w:val="1"/>
        </w:rPr>
        <w:t xml:space="preserve"> </w:t>
      </w:r>
      <w:r w:rsidR="008D1CD1">
        <w:t>as</w:t>
      </w:r>
      <w:r w:rsidR="008D1CD1">
        <w:rPr>
          <w:spacing w:val="-2"/>
        </w:rPr>
        <w:t xml:space="preserve"> </w:t>
      </w:r>
      <w:r w:rsidR="008D1CD1">
        <w:rPr>
          <w:spacing w:val="-1"/>
        </w:rPr>
        <w:t>weekly</w:t>
      </w:r>
      <w:r w:rsidR="008D1CD1">
        <w:rPr>
          <w:spacing w:val="1"/>
        </w:rPr>
        <w:t xml:space="preserve"> </w:t>
      </w:r>
      <w:r w:rsidR="008D1CD1">
        <w:rPr>
          <w:spacing w:val="-1"/>
        </w:rPr>
        <w:t>health</w:t>
      </w:r>
      <w:r w:rsidR="008D1CD1">
        <w:t xml:space="preserve"> and</w:t>
      </w:r>
      <w:r w:rsidR="008D1CD1">
        <w:rPr>
          <w:spacing w:val="1"/>
        </w:rPr>
        <w:t xml:space="preserve"> </w:t>
      </w:r>
      <w:r w:rsidR="008D1CD1">
        <w:rPr>
          <w:spacing w:val="-1"/>
        </w:rPr>
        <w:t>safety</w:t>
      </w:r>
      <w:r w:rsidR="008D1CD1">
        <w:rPr>
          <w:spacing w:val="2"/>
        </w:rPr>
        <w:t xml:space="preserve"> </w:t>
      </w:r>
      <w:r w:rsidR="008D1CD1">
        <w:rPr>
          <w:spacing w:val="-1"/>
        </w:rPr>
        <w:t>meetings,</w:t>
      </w:r>
      <w:r w:rsidR="008D1CD1">
        <w:rPr>
          <w:spacing w:val="1"/>
        </w:rPr>
        <w:t xml:space="preserve"> </w:t>
      </w:r>
      <w:r w:rsidR="008D1CD1">
        <w:rPr>
          <w:spacing w:val="-1"/>
        </w:rPr>
        <w:t>use</w:t>
      </w:r>
      <w:r w:rsidR="008D1CD1">
        <w:rPr>
          <w:spacing w:val="77"/>
          <w:w w:val="99"/>
        </w:rPr>
        <w:t xml:space="preserve"> </w:t>
      </w:r>
      <w:r w:rsidR="008D1CD1">
        <w:t>of</w:t>
      </w:r>
      <w:r w:rsidR="008D1CD1">
        <w:rPr>
          <w:spacing w:val="-7"/>
        </w:rPr>
        <w:t xml:space="preserve"> </w:t>
      </w:r>
      <w:r w:rsidR="008D1CD1">
        <w:rPr>
          <w:spacing w:val="-1"/>
        </w:rPr>
        <w:t>information</w:t>
      </w:r>
      <w:r w:rsidR="008D1CD1">
        <w:rPr>
          <w:spacing w:val="-5"/>
        </w:rPr>
        <w:t xml:space="preserve"> </w:t>
      </w:r>
      <w:r w:rsidR="008D1CD1">
        <w:rPr>
          <w:spacing w:val="-1"/>
        </w:rPr>
        <w:t>channels</w:t>
      </w:r>
      <w:r w:rsidR="008D1CD1">
        <w:rPr>
          <w:spacing w:val="-7"/>
        </w:rPr>
        <w:t xml:space="preserve"> </w:t>
      </w:r>
      <w:r w:rsidR="008D1CD1">
        <w:t>and</w:t>
      </w:r>
      <w:r w:rsidR="008D1CD1">
        <w:rPr>
          <w:spacing w:val="-5"/>
        </w:rPr>
        <w:t xml:space="preserve"> </w:t>
      </w:r>
      <w:r w:rsidR="008D1CD1">
        <w:rPr>
          <w:spacing w:val="-1"/>
        </w:rPr>
        <w:t>transmittal</w:t>
      </w:r>
      <w:r w:rsidR="008D1CD1">
        <w:rPr>
          <w:spacing w:val="-6"/>
        </w:rPr>
        <w:t xml:space="preserve"> </w:t>
      </w:r>
      <w:r w:rsidR="008D1CD1">
        <w:t>sheets</w:t>
      </w:r>
      <w:r w:rsidR="008D1CD1">
        <w:rPr>
          <w:spacing w:val="-6"/>
        </w:rPr>
        <w:t xml:space="preserve"> </w:t>
      </w:r>
      <w:r w:rsidR="008D1CD1">
        <w:rPr>
          <w:spacing w:val="-1"/>
        </w:rPr>
        <w:t>have</w:t>
      </w:r>
      <w:r w:rsidR="008D1CD1">
        <w:rPr>
          <w:spacing w:val="-6"/>
        </w:rPr>
        <w:t xml:space="preserve"> </w:t>
      </w:r>
      <w:r w:rsidR="008D1CD1">
        <w:t>been</w:t>
      </w:r>
      <w:r w:rsidR="008D1CD1">
        <w:rPr>
          <w:spacing w:val="-5"/>
        </w:rPr>
        <w:t xml:space="preserve"> </w:t>
      </w:r>
      <w:r w:rsidR="008D1CD1">
        <w:rPr>
          <w:spacing w:val="-1"/>
        </w:rPr>
        <w:t>proven</w:t>
      </w:r>
      <w:r w:rsidR="008D1CD1">
        <w:rPr>
          <w:spacing w:val="-5"/>
        </w:rPr>
        <w:t xml:space="preserve"> </w:t>
      </w:r>
      <w:r w:rsidR="008D1CD1">
        <w:rPr>
          <w:spacing w:val="-1"/>
        </w:rPr>
        <w:t>reliable</w:t>
      </w:r>
      <w:r w:rsidR="008D1CD1">
        <w:rPr>
          <w:spacing w:val="-7"/>
        </w:rPr>
        <w:t xml:space="preserve"> </w:t>
      </w:r>
      <w:r w:rsidR="008D1CD1">
        <w:rPr>
          <w:spacing w:val="-1"/>
        </w:rPr>
        <w:t>tools</w:t>
      </w:r>
      <w:r w:rsidR="008D1CD1">
        <w:rPr>
          <w:spacing w:val="-7"/>
        </w:rPr>
        <w:t xml:space="preserve"> </w:t>
      </w:r>
      <w:r w:rsidR="008D1CD1">
        <w:t>on</w:t>
      </w:r>
      <w:r w:rsidR="008D1CD1">
        <w:rPr>
          <w:spacing w:val="-5"/>
        </w:rPr>
        <w:t xml:space="preserve"> </w:t>
      </w:r>
      <w:r w:rsidR="008D1CD1">
        <w:t>previous</w:t>
      </w:r>
      <w:r w:rsidR="008D1CD1">
        <w:rPr>
          <w:spacing w:val="-6"/>
        </w:rPr>
        <w:t xml:space="preserve"> </w:t>
      </w:r>
      <w:r w:rsidR="008D1CD1">
        <w:rPr>
          <w:spacing w:val="-1"/>
        </w:rPr>
        <w:t>projects.</w:t>
      </w:r>
    </w:p>
    <w:p w14:paraId="5DF4A6D8" w14:textId="77777777" w:rsidR="00BF52D8" w:rsidRDefault="00BF52D8" w:rsidP="009F0239">
      <w:pPr>
        <w:tabs>
          <w:tab w:val="left" w:pos="284"/>
        </w:tabs>
        <w:spacing w:before="2"/>
        <w:jc w:val="both"/>
        <w:rPr>
          <w:rFonts w:ascii="Calibri" w:eastAsia="Calibri" w:hAnsi="Calibri" w:cs="Calibri"/>
          <w:sz w:val="16"/>
          <w:szCs w:val="16"/>
        </w:rPr>
      </w:pPr>
    </w:p>
    <w:p w14:paraId="0DB1A75B" w14:textId="77777777" w:rsidR="00BF52D8" w:rsidRDefault="008D1CD1" w:rsidP="009F0239">
      <w:pPr>
        <w:pStyle w:val="BodyText"/>
        <w:tabs>
          <w:tab w:val="left" w:pos="284"/>
        </w:tabs>
        <w:ind w:left="0" w:right="139"/>
        <w:jc w:val="both"/>
      </w:pPr>
      <w:r>
        <w:rPr>
          <w:spacing w:val="-1"/>
        </w:rPr>
        <w:t>Check</w:t>
      </w:r>
      <w:r>
        <w:rPr>
          <w:spacing w:val="41"/>
        </w:rPr>
        <w:t xml:space="preserve"> </w:t>
      </w:r>
      <w:r>
        <w:t>that</w:t>
      </w:r>
      <w:r>
        <w:rPr>
          <w:spacing w:val="42"/>
        </w:rPr>
        <w:t xml:space="preserve"> </w:t>
      </w:r>
      <w:r>
        <w:rPr>
          <w:spacing w:val="-1"/>
        </w:rPr>
        <w:t>adequate</w:t>
      </w:r>
      <w:r>
        <w:rPr>
          <w:spacing w:val="40"/>
        </w:rPr>
        <w:t xml:space="preserve"> </w:t>
      </w:r>
      <w:r>
        <w:rPr>
          <w:spacing w:val="-1"/>
        </w:rPr>
        <w:t>competency</w:t>
      </w:r>
      <w:r>
        <w:rPr>
          <w:spacing w:val="42"/>
        </w:rPr>
        <w:t xml:space="preserve"> </w:t>
      </w:r>
      <w:r>
        <w:rPr>
          <w:spacing w:val="-1"/>
        </w:rPr>
        <w:t>is</w:t>
      </w:r>
      <w:r>
        <w:rPr>
          <w:spacing w:val="39"/>
        </w:rPr>
        <w:t xml:space="preserve"> </w:t>
      </w:r>
      <w:r>
        <w:rPr>
          <w:spacing w:val="-1"/>
        </w:rPr>
        <w:t>held</w:t>
      </w:r>
      <w:r>
        <w:rPr>
          <w:spacing w:val="42"/>
        </w:rPr>
        <w:t xml:space="preserve"> </w:t>
      </w:r>
      <w:r>
        <w:t>by</w:t>
      </w:r>
      <w:r>
        <w:rPr>
          <w:spacing w:val="41"/>
        </w:rPr>
        <w:t xml:space="preserve"> </w:t>
      </w:r>
      <w:r>
        <w:t>any</w:t>
      </w:r>
      <w:r>
        <w:rPr>
          <w:spacing w:val="42"/>
        </w:rPr>
        <w:t xml:space="preserve"> </w:t>
      </w:r>
      <w:r>
        <w:t>party</w:t>
      </w:r>
      <w:r>
        <w:rPr>
          <w:spacing w:val="40"/>
        </w:rPr>
        <w:t xml:space="preserve"> </w:t>
      </w:r>
      <w:r>
        <w:rPr>
          <w:spacing w:val="-1"/>
        </w:rPr>
        <w:t>appointed</w:t>
      </w:r>
      <w:r>
        <w:rPr>
          <w:spacing w:val="41"/>
        </w:rPr>
        <w:t xml:space="preserve"> </w:t>
      </w:r>
      <w:r>
        <w:t>and</w:t>
      </w:r>
      <w:r>
        <w:rPr>
          <w:spacing w:val="42"/>
        </w:rPr>
        <w:t xml:space="preserve"> </w:t>
      </w:r>
      <w:r>
        <w:rPr>
          <w:spacing w:val="-1"/>
        </w:rPr>
        <w:t>is</w:t>
      </w:r>
      <w:r>
        <w:rPr>
          <w:spacing w:val="39"/>
        </w:rPr>
        <w:t xml:space="preserve"> </w:t>
      </w:r>
      <w:r>
        <w:rPr>
          <w:spacing w:val="-1"/>
        </w:rPr>
        <w:t>adequately</w:t>
      </w:r>
      <w:r>
        <w:rPr>
          <w:spacing w:val="40"/>
        </w:rPr>
        <w:t xml:space="preserve"> </w:t>
      </w:r>
      <w:r>
        <w:rPr>
          <w:spacing w:val="-1"/>
        </w:rPr>
        <w:t>resourced</w:t>
      </w:r>
      <w:r>
        <w:rPr>
          <w:spacing w:val="41"/>
        </w:rPr>
        <w:t xml:space="preserve"> </w:t>
      </w:r>
      <w:r>
        <w:t>by</w:t>
      </w:r>
      <w:r>
        <w:rPr>
          <w:spacing w:val="83"/>
          <w:w w:val="99"/>
        </w:rPr>
        <w:t xml:space="preserve"> </w:t>
      </w:r>
      <w:r>
        <w:rPr>
          <w:spacing w:val="-1"/>
        </w:rPr>
        <w:t>competent</w:t>
      </w:r>
      <w:r>
        <w:rPr>
          <w:spacing w:val="-16"/>
        </w:rPr>
        <w:t xml:space="preserve"> </w:t>
      </w:r>
      <w:r>
        <w:rPr>
          <w:spacing w:val="-1"/>
        </w:rPr>
        <w:t>persons.</w:t>
      </w:r>
    </w:p>
    <w:p w14:paraId="736DFD56" w14:textId="77777777" w:rsidR="00BF52D8" w:rsidRDefault="00BF52D8" w:rsidP="009F0239">
      <w:pPr>
        <w:tabs>
          <w:tab w:val="left" w:pos="284"/>
        </w:tabs>
        <w:spacing w:before="12"/>
        <w:jc w:val="both"/>
        <w:rPr>
          <w:rFonts w:ascii="Calibri" w:eastAsia="Calibri" w:hAnsi="Calibri" w:cs="Calibri"/>
          <w:sz w:val="15"/>
          <w:szCs w:val="15"/>
        </w:rPr>
      </w:pPr>
    </w:p>
    <w:p w14:paraId="5D9CBDAF" w14:textId="77777777" w:rsidR="00BF52D8" w:rsidRDefault="008D1CD1" w:rsidP="009F0239">
      <w:pPr>
        <w:pStyle w:val="BodyText"/>
        <w:tabs>
          <w:tab w:val="left" w:pos="284"/>
        </w:tabs>
        <w:ind w:left="0"/>
        <w:jc w:val="both"/>
      </w:pPr>
      <w:r>
        <w:rPr>
          <w:spacing w:val="-1"/>
        </w:rPr>
        <w:t>Check</w:t>
      </w:r>
      <w:r>
        <w:rPr>
          <w:spacing w:val="-7"/>
        </w:rPr>
        <w:t xml:space="preserve"> </w:t>
      </w:r>
      <w:r>
        <w:t>competence</w:t>
      </w:r>
      <w:r>
        <w:rPr>
          <w:spacing w:val="-8"/>
        </w:rPr>
        <w:t xml:space="preserve"> </w:t>
      </w:r>
      <w:r>
        <w:t>and</w:t>
      </w:r>
      <w:r>
        <w:rPr>
          <w:spacing w:val="-6"/>
        </w:rPr>
        <w:t xml:space="preserve"> </w:t>
      </w:r>
      <w:r>
        <w:rPr>
          <w:spacing w:val="-1"/>
        </w:rPr>
        <w:t>resources</w:t>
      </w:r>
      <w:r>
        <w:rPr>
          <w:spacing w:val="-9"/>
        </w:rPr>
        <w:t xml:space="preserve"> </w:t>
      </w:r>
      <w:r>
        <w:rPr>
          <w:spacing w:val="1"/>
        </w:rPr>
        <w:t>of</w:t>
      </w:r>
      <w:r>
        <w:rPr>
          <w:spacing w:val="-8"/>
        </w:rPr>
        <w:t xml:space="preserve"> </w:t>
      </w:r>
      <w:r w:rsidR="00500268">
        <w:rPr>
          <w:spacing w:val="-1"/>
        </w:rPr>
        <w:t>Principle Designer</w:t>
      </w:r>
      <w:r>
        <w:rPr>
          <w:spacing w:val="-1"/>
        </w:rPr>
        <w:t>,</w:t>
      </w:r>
      <w:r>
        <w:rPr>
          <w:spacing w:val="-7"/>
        </w:rPr>
        <w:t xml:space="preserve"> </w:t>
      </w:r>
      <w:r>
        <w:rPr>
          <w:spacing w:val="-1"/>
        </w:rPr>
        <w:t>Designers,</w:t>
      </w:r>
      <w:r>
        <w:rPr>
          <w:spacing w:val="-6"/>
        </w:rPr>
        <w:t xml:space="preserve"> </w:t>
      </w:r>
      <w:r>
        <w:t>Contractors</w:t>
      </w:r>
      <w:r>
        <w:rPr>
          <w:spacing w:val="-8"/>
        </w:rPr>
        <w:t xml:space="preserve"> </w:t>
      </w:r>
      <w:r>
        <w:t>and</w:t>
      </w:r>
      <w:r>
        <w:rPr>
          <w:spacing w:val="-7"/>
        </w:rPr>
        <w:t xml:space="preserve"> </w:t>
      </w:r>
      <w:r>
        <w:rPr>
          <w:spacing w:val="-1"/>
        </w:rPr>
        <w:t>Specialists.</w:t>
      </w:r>
    </w:p>
    <w:p w14:paraId="6125BCB6" w14:textId="77777777" w:rsidR="00BF52D8" w:rsidRDefault="00BF52D8" w:rsidP="009F0239">
      <w:pPr>
        <w:tabs>
          <w:tab w:val="left" w:pos="284"/>
        </w:tabs>
        <w:spacing w:before="12"/>
        <w:jc w:val="both"/>
        <w:rPr>
          <w:rFonts w:ascii="Calibri" w:eastAsia="Calibri" w:hAnsi="Calibri" w:cs="Calibri"/>
          <w:sz w:val="15"/>
          <w:szCs w:val="15"/>
        </w:rPr>
      </w:pPr>
    </w:p>
    <w:p w14:paraId="7FC57FA9" w14:textId="77777777" w:rsidR="00BF52D8" w:rsidRDefault="008D1CD1" w:rsidP="009F0239">
      <w:pPr>
        <w:pStyle w:val="BodyText"/>
        <w:tabs>
          <w:tab w:val="left" w:pos="284"/>
        </w:tabs>
        <w:ind w:left="0" w:right="137"/>
        <w:jc w:val="both"/>
      </w:pPr>
      <w:r>
        <w:rPr>
          <w:spacing w:val="-1"/>
        </w:rPr>
        <w:t xml:space="preserve">This </w:t>
      </w:r>
      <w:r>
        <w:rPr>
          <w:spacing w:val="1"/>
        </w:rPr>
        <w:t>is</w:t>
      </w:r>
      <w:r>
        <w:t xml:space="preserve"> </w:t>
      </w:r>
      <w:r>
        <w:rPr>
          <w:spacing w:val="-1"/>
        </w:rPr>
        <w:t>achieved</w:t>
      </w:r>
      <w:r>
        <w:rPr>
          <w:spacing w:val="2"/>
        </w:rPr>
        <w:t xml:space="preserve"> </w:t>
      </w:r>
      <w:r>
        <w:rPr>
          <w:spacing w:val="-1"/>
        </w:rPr>
        <w:t>initially</w:t>
      </w:r>
      <w:r>
        <w:rPr>
          <w:spacing w:val="1"/>
        </w:rPr>
        <w:t xml:space="preserve"> </w:t>
      </w:r>
      <w:r>
        <w:t>through</w:t>
      </w:r>
      <w:r>
        <w:rPr>
          <w:spacing w:val="2"/>
        </w:rPr>
        <w:t xml:space="preserve"> </w:t>
      </w:r>
      <w:r>
        <w:t xml:space="preserve">the </w:t>
      </w:r>
      <w:r>
        <w:rPr>
          <w:spacing w:val="-1"/>
        </w:rPr>
        <w:t>issue</w:t>
      </w:r>
      <w:r>
        <w:t xml:space="preserve"> </w:t>
      </w:r>
      <w:r>
        <w:rPr>
          <w:spacing w:val="1"/>
        </w:rPr>
        <w:t>of</w:t>
      </w:r>
      <w:r>
        <w:rPr>
          <w:spacing w:val="-1"/>
        </w:rPr>
        <w:t xml:space="preserve"> </w:t>
      </w:r>
      <w:r>
        <w:t>a</w:t>
      </w:r>
      <w:r>
        <w:rPr>
          <w:spacing w:val="4"/>
        </w:rPr>
        <w:t xml:space="preserve"> </w:t>
      </w:r>
      <w:r>
        <w:rPr>
          <w:spacing w:val="-1"/>
        </w:rPr>
        <w:t>Competency</w:t>
      </w:r>
      <w:r>
        <w:rPr>
          <w:spacing w:val="3"/>
        </w:rPr>
        <w:t xml:space="preserve"> </w:t>
      </w:r>
      <w:r>
        <w:rPr>
          <w:spacing w:val="-1"/>
        </w:rPr>
        <w:t>Questionnaire</w:t>
      </w:r>
      <w:r>
        <w:rPr>
          <w:spacing w:val="3"/>
        </w:rPr>
        <w:t xml:space="preserve"> </w:t>
      </w:r>
      <w:r>
        <w:t>at</w:t>
      </w:r>
      <w:r>
        <w:rPr>
          <w:spacing w:val="1"/>
        </w:rPr>
        <w:t xml:space="preserve"> </w:t>
      </w:r>
      <w:r>
        <w:rPr>
          <w:spacing w:val="-1"/>
        </w:rPr>
        <w:t>tender</w:t>
      </w:r>
      <w:r>
        <w:rPr>
          <w:spacing w:val="2"/>
        </w:rPr>
        <w:t xml:space="preserve"> </w:t>
      </w:r>
      <w:r>
        <w:t>stage by</w:t>
      </w:r>
      <w:r>
        <w:rPr>
          <w:spacing w:val="2"/>
        </w:rPr>
        <w:t xml:space="preserve"> </w:t>
      </w:r>
      <w:r>
        <w:rPr>
          <w:spacing w:val="-1"/>
        </w:rPr>
        <w:t>Fredereck</w:t>
      </w:r>
      <w:r>
        <w:rPr>
          <w:spacing w:val="89"/>
          <w:w w:val="99"/>
        </w:rPr>
        <w:t xml:space="preserve"> </w:t>
      </w:r>
      <w:r>
        <w:rPr>
          <w:spacing w:val="-1"/>
        </w:rPr>
        <w:t>Sage</w:t>
      </w:r>
      <w:r>
        <w:rPr>
          <w:spacing w:val="4"/>
        </w:rPr>
        <w:t xml:space="preserve"> </w:t>
      </w:r>
      <w:r>
        <w:t>&amp;</w:t>
      </w:r>
      <w:r>
        <w:rPr>
          <w:spacing w:val="8"/>
        </w:rPr>
        <w:t xml:space="preserve"> </w:t>
      </w:r>
      <w:r>
        <w:rPr>
          <w:spacing w:val="-1"/>
        </w:rPr>
        <w:t>Co</w:t>
      </w:r>
      <w:r>
        <w:rPr>
          <w:spacing w:val="7"/>
        </w:rPr>
        <w:t xml:space="preserve"> </w:t>
      </w:r>
      <w:r>
        <w:rPr>
          <w:spacing w:val="-1"/>
        </w:rPr>
        <w:t>Limited</w:t>
      </w:r>
      <w:r>
        <w:rPr>
          <w:spacing w:val="6"/>
        </w:rPr>
        <w:t xml:space="preserve"> </w:t>
      </w:r>
      <w:r>
        <w:t>to</w:t>
      </w:r>
      <w:r>
        <w:rPr>
          <w:spacing w:val="7"/>
        </w:rPr>
        <w:t xml:space="preserve"> </w:t>
      </w:r>
      <w:r>
        <w:t>Contractors</w:t>
      </w:r>
      <w:r>
        <w:rPr>
          <w:spacing w:val="4"/>
        </w:rPr>
        <w:t xml:space="preserve"> </w:t>
      </w:r>
      <w:r>
        <w:rPr>
          <w:spacing w:val="-1"/>
        </w:rPr>
        <w:t>under</w:t>
      </w:r>
      <w:r>
        <w:rPr>
          <w:spacing w:val="7"/>
        </w:rPr>
        <w:t xml:space="preserve"> </w:t>
      </w:r>
      <w:r>
        <w:rPr>
          <w:spacing w:val="-1"/>
        </w:rPr>
        <w:t>consideration,</w:t>
      </w:r>
      <w:r>
        <w:rPr>
          <w:spacing w:val="8"/>
        </w:rPr>
        <w:t xml:space="preserve"> </w:t>
      </w:r>
      <w:r>
        <w:rPr>
          <w:spacing w:val="-1"/>
        </w:rPr>
        <w:t>following</w:t>
      </w:r>
      <w:r>
        <w:rPr>
          <w:spacing w:val="5"/>
        </w:rPr>
        <w:t xml:space="preserve"> </w:t>
      </w:r>
      <w:r>
        <w:rPr>
          <w:spacing w:val="-1"/>
        </w:rPr>
        <w:t>guidance</w:t>
      </w:r>
      <w:r>
        <w:rPr>
          <w:spacing w:val="9"/>
        </w:rPr>
        <w:t xml:space="preserve"> </w:t>
      </w:r>
      <w:r>
        <w:rPr>
          <w:spacing w:val="-1"/>
        </w:rPr>
        <w:t>within</w:t>
      </w:r>
      <w:r>
        <w:rPr>
          <w:spacing w:val="5"/>
        </w:rPr>
        <w:t xml:space="preserve"> </w:t>
      </w:r>
      <w:r>
        <w:t>Appendix</w:t>
      </w:r>
      <w:r>
        <w:rPr>
          <w:spacing w:val="6"/>
        </w:rPr>
        <w:t xml:space="preserve"> </w:t>
      </w:r>
      <w:r>
        <w:t>Two</w:t>
      </w:r>
      <w:r>
        <w:rPr>
          <w:spacing w:val="5"/>
        </w:rPr>
        <w:t xml:space="preserve"> </w:t>
      </w:r>
      <w:r>
        <w:t>of</w:t>
      </w:r>
      <w:r>
        <w:rPr>
          <w:spacing w:val="6"/>
        </w:rPr>
        <w:t xml:space="preserve"> </w:t>
      </w:r>
      <w:r>
        <w:t>the</w:t>
      </w:r>
      <w:r>
        <w:rPr>
          <w:spacing w:val="77"/>
          <w:w w:val="99"/>
        </w:rPr>
        <w:t xml:space="preserve"> </w:t>
      </w:r>
      <w:r>
        <w:rPr>
          <w:spacing w:val="-1"/>
        </w:rPr>
        <w:t>CDM</w:t>
      </w:r>
      <w:r>
        <w:rPr>
          <w:spacing w:val="-5"/>
        </w:rPr>
        <w:t xml:space="preserve"> </w:t>
      </w:r>
      <w:r w:rsidR="00500268">
        <w:t>2015</w:t>
      </w:r>
      <w:r>
        <w:rPr>
          <w:spacing w:val="-5"/>
        </w:rPr>
        <w:t xml:space="preserve"> </w:t>
      </w:r>
      <w:r>
        <w:t>ACoP.</w:t>
      </w:r>
      <w:r>
        <w:rPr>
          <w:spacing w:val="-5"/>
        </w:rPr>
        <w:t xml:space="preserve"> </w:t>
      </w:r>
      <w:r>
        <w:rPr>
          <w:spacing w:val="-1"/>
        </w:rPr>
        <w:t>Where</w:t>
      </w:r>
      <w:r>
        <w:rPr>
          <w:spacing w:val="-6"/>
        </w:rPr>
        <w:t xml:space="preserve"> </w:t>
      </w:r>
      <w:r>
        <w:rPr>
          <w:spacing w:val="-1"/>
        </w:rPr>
        <w:t>possible,</w:t>
      </w:r>
      <w:r>
        <w:rPr>
          <w:spacing w:val="-4"/>
        </w:rPr>
        <w:t xml:space="preserve"> </w:t>
      </w:r>
      <w:r>
        <w:rPr>
          <w:spacing w:val="-1"/>
        </w:rPr>
        <w:t>previously</w:t>
      </w:r>
      <w:r>
        <w:rPr>
          <w:spacing w:val="-4"/>
        </w:rPr>
        <w:t xml:space="preserve"> </w:t>
      </w:r>
      <w:r>
        <w:rPr>
          <w:spacing w:val="-1"/>
        </w:rPr>
        <w:t>vetted</w:t>
      </w:r>
      <w:r>
        <w:rPr>
          <w:spacing w:val="-4"/>
        </w:rPr>
        <w:t xml:space="preserve"> </w:t>
      </w:r>
      <w:r>
        <w:t>Contractors</w:t>
      </w:r>
      <w:r>
        <w:rPr>
          <w:spacing w:val="-5"/>
        </w:rPr>
        <w:t xml:space="preserve"> </w:t>
      </w:r>
      <w:r>
        <w:rPr>
          <w:spacing w:val="-1"/>
        </w:rPr>
        <w:t>will</w:t>
      </w:r>
      <w:r>
        <w:rPr>
          <w:spacing w:val="-5"/>
        </w:rPr>
        <w:t xml:space="preserve"> </w:t>
      </w:r>
      <w:r>
        <w:rPr>
          <w:spacing w:val="1"/>
        </w:rPr>
        <w:t>be</w:t>
      </w:r>
      <w:r>
        <w:rPr>
          <w:spacing w:val="-6"/>
        </w:rPr>
        <w:t xml:space="preserve"> </w:t>
      </w:r>
      <w:r>
        <w:rPr>
          <w:spacing w:val="-1"/>
        </w:rPr>
        <w:t>appointed</w:t>
      </w:r>
      <w:r>
        <w:rPr>
          <w:spacing w:val="-4"/>
        </w:rPr>
        <w:t xml:space="preserve"> </w:t>
      </w:r>
      <w:r>
        <w:t>to</w:t>
      </w:r>
      <w:r>
        <w:rPr>
          <w:spacing w:val="-5"/>
        </w:rPr>
        <w:t xml:space="preserve"> </w:t>
      </w:r>
      <w:r>
        <w:rPr>
          <w:spacing w:val="-1"/>
        </w:rPr>
        <w:t>ensure</w:t>
      </w:r>
      <w:r>
        <w:rPr>
          <w:spacing w:val="-6"/>
        </w:rPr>
        <w:t xml:space="preserve"> </w:t>
      </w:r>
      <w:r>
        <w:rPr>
          <w:spacing w:val="-1"/>
        </w:rPr>
        <w:t>satisfactory</w:t>
      </w:r>
      <w:r>
        <w:rPr>
          <w:spacing w:val="89"/>
          <w:w w:val="99"/>
        </w:rPr>
        <w:t xml:space="preserve"> </w:t>
      </w:r>
      <w:r>
        <w:rPr>
          <w:spacing w:val="-1"/>
        </w:rPr>
        <w:t>health</w:t>
      </w:r>
      <w:r>
        <w:rPr>
          <w:spacing w:val="-6"/>
        </w:rPr>
        <w:t xml:space="preserve"> </w:t>
      </w:r>
      <w:r>
        <w:t>and</w:t>
      </w:r>
      <w:r>
        <w:rPr>
          <w:spacing w:val="-5"/>
        </w:rPr>
        <w:t xml:space="preserve"> </w:t>
      </w:r>
      <w:r>
        <w:rPr>
          <w:spacing w:val="-1"/>
        </w:rPr>
        <w:t>safety</w:t>
      </w:r>
      <w:r>
        <w:rPr>
          <w:spacing w:val="-5"/>
        </w:rPr>
        <w:t xml:space="preserve"> </w:t>
      </w:r>
      <w:r>
        <w:rPr>
          <w:spacing w:val="-1"/>
        </w:rPr>
        <w:t>standards</w:t>
      </w:r>
      <w:r>
        <w:rPr>
          <w:spacing w:val="-6"/>
        </w:rPr>
        <w:t xml:space="preserve"> </w:t>
      </w:r>
      <w:r>
        <w:rPr>
          <w:spacing w:val="-1"/>
        </w:rPr>
        <w:t>will</w:t>
      </w:r>
      <w:r>
        <w:rPr>
          <w:spacing w:val="-6"/>
        </w:rPr>
        <w:t xml:space="preserve"> </w:t>
      </w:r>
      <w:r>
        <w:t>be</w:t>
      </w:r>
      <w:r>
        <w:rPr>
          <w:spacing w:val="-7"/>
        </w:rPr>
        <w:t xml:space="preserve"> </w:t>
      </w:r>
      <w:r>
        <w:rPr>
          <w:spacing w:val="-1"/>
        </w:rPr>
        <w:t>maintained</w:t>
      </w:r>
      <w:r>
        <w:rPr>
          <w:spacing w:val="-5"/>
        </w:rPr>
        <w:t xml:space="preserve"> </w:t>
      </w:r>
      <w:r>
        <w:t>throughout</w:t>
      </w:r>
      <w:r>
        <w:rPr>
          <w:spacing w:val="-6"/>
        </w:rPr>
        <w:t xml:space="preserve"> </w:t>
      </w:r>
      <w:r>
        <w:rPr>
          <w:spacing w:val="-1"/>
        </w:rPr>
        <w:t>the</w:t>
      </w:r>
      <w:r>
        <w:rPr>
          <w:spacing w:val="-7"/>
        </w:rPr>
        <w:t xml:space="preserve"> </w:t>
      </w:r>
      <w:r>
        <w:rPr>
          <w:spacing w:val="-1"/>
        </w:rPr>
        <w:t>project.</w:t>
      </w:r>
    </w:p>
    <w:p w14:paraId="56BF65A9" w14:textId="77777777" w:rsidR="00BF52D8" w:rsidRDefault="008D1CD1" w:rsidP="009F0239">
      <w:pPr>
        <w:pStyle w:val="BodyText"/>
        <w:tabs>
          <w:tab w:val="left" w:pos="284"/>
        </w:tabs>
        <w:spacing w:line="242" w:lineRule="exact"/>
        <w:ind w:left="0"/>
        <w:jc w:val="both"/>
      </w:pPr>
      <w:r>
        <w:rPr>
          <w:spacing w:val="-1"/>
        </w:rPr>
        <w:t>Initial</w:t>
      </w:r>
      <w:r>
        <w:rPr>
          <w:spacing w:val="-8"/>
        </w:rPr>
        <w:t xml:space="preserve"> </w:t>
      </w:r>
      <w:r>
        <w:rPr>
          <w:spacing w:val="-1"/>
        </w:rPr>
        <w:t>CDM</w:t>
      </w:r>
      <w:r>
        <w:rPr>
          <w:spacing w:val="-7"/>
        </w:rPr>
        <w:t xml:space="preserve"> </w:t>
      </w:r>
      <w:r>
        <w:rPr>
          <w:spacing w:val="-1"/>
        </w:rPr>
        <w:t>Actions</w:t>
      </w:r>
      <w:r>
        <w:rPr>
          <w:spacing w:val="-6"/>
        </w:rPr>
        <w:t xml:space="preserve"> </w:t>
      </w:r>
      <w:r>
        <w:rPr>
          <w:spacing w:val="-1"/>
        </w:rPr>
        <w:t>Required</w:t>
      </w:r>
    </w:p>
    <w:p w14:paraId="07ABFA8F" w14:textId="77777777" w:rsidR="00BF52D8" w:rsidRDefault="00BF52D8" w:rsidP="009F0239">
      <w:pPr>
        <w:tabs>
          <w:tab w:val="left" w:pos="284"/>
        </w:tabs>
        <w:spacing w:before="12"/>
        <w:jc w:val="both"/>
        <w:rPr>
          <w:rFonts w:ascii="Calibri" w:eastAsia="Calibri" w:hAnsi="Calibri" w:cs="Calibri"/>
          <w:sz w:val="15"/>
          <w:szCs w:val="15"/>
        </w:rPr>
      </w:pPr>
    </w:p>
    <w:p w14:paraId="6BB80495" w14:textId="77777777" w:rsidR="00BF52D8" w:rsidRDefault="008D1CD1" w:rsidP="009F0239">
      <w:pPr>
        <w:pStyle w:val="BodyText"/>
        <w:tabs>
          <w:tab w:val="left" w:pos="284"/>
        </w:tabs>
        <w:ind w:left="0"/>
        <w:jc w:val="both"/>
      </w:pPr>
      <w:r w:rsidRPr="000C4629">
        <w:rPr>
          <w:spacing w:val="-1"/>
          <w14:shadow w14:blurRad="50800" w14:dist="38100" w14:dir="2700000" w14:sx="100000" w14:sy="100000" w14:kx="0" w14:ky="0" w14:algn="tl">
            <w14:srgbClr w14:val="000000">
              <w14:alpha w14:val="60000"/>
            </w14:srgbClr>
          </w14:shadow>
        </w:rPr>
        <w:t>CDM</w:t>
      </w:r>
      <w:r w:rsidRPr="000C4629">
        <w:rPr>
          <w:spacing w:val="-8"/>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Regulations</w:t>
      </w:r>
      <w:r w:rsidRPr="000C4629">
        <w:rPr>
          <w:spacing w:val="-8"/>
          <w14:shadow w14:blurRad="50800" w14:dist="38100" w14:dir="2700000" w14:sx="100000" w14:sy="100000" w14:kx="0" w14:ky="0" w14:algn="tl">
            <w14:srgbClr w14:val="000000">
              <w14:alpha w14:val="60000"/>
            </w14:srgbClr>
          </w14:shadow>
        </w:rPr>
        <w:t xml:space="preserve"> </w:t>
      </w:r>
      <w:r w:rsidR="00500268">
        <w:rPr>
          <w14:shadow w14:blurRad="50800" w14:dist="38100" w14:dir="2700000" w14:sx="100000" w14:sy="100000" w14:kx="0" w14:ky="0" w14:algn="tl">
            <w14:srgbClr w14:val="000000">
              <w14:alpha w14:val="60000"/>
            </w14:srgbClr>
          </w14:shadow>
        </w:rPr>
        <w:t>2015</w:t>
      </w:r>
      <w:r w:rsidRPr="000C4629">
        <w:rPr>
          <w:spacing w:val="-7"/>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w:t>
      </w:r>
      <w:r w:rsidRPr="000C4629">
        <w:rPr>
          <w:spacing w:val="-8"/>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Project</w:t>
      </w:r>
      <w:r w:rsidRPr="000C4629">
        <w:rPr>
          <w:spacing w:val="-7"/>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Management</w:t>
      </w:r>
      <w:r w:rsidRPr="000C4629">
        <w:rPr>
          <w:spacing w:val="-7"/>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Team’s</w:t>
      </w:r>
      <w:r w:rsidRPr="000C4629">
        <w:rPr>
          <w:spacing w:val="-8"/>
          <w14:shadow w14:blurRad="50800" w14:dist="38100" w14:dir="2700000" w14:sx="100000" w14:sy="100000" w14:kx="0" w14:ky="0" w14:algn="tl">
            <w14:srgbClr w14:val="000000">
              <w14:alpha w14:val="60000"/>
            </w14:srgbClr>
          </w14:shadow>
        </w:rPr>
        <w:t xml:space="preserve"> </w:t>
      </w:r>
      <w:r w:rsidRPr="000C4629">
        <w:rPr>
          <w:spacing w:val="-1"/>
          <w14:shadow w14:blurRad="50800" w14:dist="38100" w14:dir="2700000" w14:sx="100000" w14:sy="100000" w14:kx="0" w14:ky="0" w14:algn="tl">
            <w14:srgbClr w14:val="000000">
              <w14:alpha w14:val="60000"/>
            </w14:srgbClr>
          </w14:shadow>
        </w:rPr>
        <w:t>Duties,</w:t>
      </w:r>
      <w:r w:rsidRPr="000C4629">
        <w:rPr>
          <w:spacing w:val="-6"/>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Procedures</w:t>
      </w:r>
      <w:r w:rsidRPr="000C4629">
        <w:rPr>
          <w:spacing w:val="-8"/>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and</w:t>
      </w:r>
      <w:r w:rsidRPr="000C4629">
        <w:rPr>
          <w:spacing w:val="-6"/>
          <w14:shadow w14:blurRad="50800" w14:dist="38100" w14:dir="2700000" w14:sx="100000" w14:sy="100000" w14:kx="0" w14:ky="0" w14:algn="tl">
            <w14:srgbClr w14:val="000000">
              <w14:alpha w14:val="60000"/>
            </w14:srgbClr>
          </w14:shadow>
        </w:rPr>
        <w:t xml:space="preserve"> </w:t>
      </w:r>
      <w:r w:rsidRPr="000C4629">
        <w:rPr>
          <w14:shadow w14:blurRad="50800" w14:dist="38100" w14:dir="2700000" w14:sx="100000" w14:sy="100000" w14:kx="0" w14:ky="0" w14:algn="tl">
            <w14:srgbClr w14:val="000000">
              <w14:alpha w14:val="60000"/>
            </w14:srgbClr>
          </w14:shadow>
        </w:rPr>
        <w:t>Arrangements</w:t>
      </w:r>
    </w:p>
    <w:p w14:paraId="0D94B0A8" w14:textId="77777777" w:rsidR="00BF52D8" w:rsidRDefault="00BF52D8" w:rsidP="009F0239">
      <w:pPr>
        <w:tabs>
          <w:tab w:val="left" w:pos="284"/>
        </w:tabs>
        <w:spacing w:before="2"/>
        <w:jc w:val="both"/>
        <w:rPr>
          <w:rFonts w:ascii="Calibri" w:eastAsia="Calibri" w:hAnsi="Calibri" w:cs="Calibri"/>
          <w:sz w:val="16"/>
          <w:szCs w:val="16"/>
        </w:rPr>
      </w:pPr>
    </w:p>
    <w:p w14:paraId="1C49DF7F" w14:textId="77777777" w:rsidR="00BF52D8" w:rsidRDefault="008D1CD1" w:rsidP="009F0239">
      <w:pPr>
        <w:pStyle w:val="BodyText"/>
        <w:tabs>
          <w:tab w:val="left" w:pos="284"/>
        </w:tabs>
        <w:ind w:left="0" w:right="139"/>
        <w:jc w:val="both"/>
      </w:pPr>
      <w:r>
        <w:rPr>
          <w:spacing w:val="-1"/>
        </w:rPr>
        <w:t>Below</w:t>
      </w:r>
      <w:r>
        <w:rPr>
          <w:spacing w:val="21"/>
        </w:rPr>
        <w:t xml:space="preserve"> </w:t>
      </w:r>
      <w:r>
        <w:rPr>
          <w:spacing w:val="-1"/>
        </w:rPr>
        <w:t>is</w:t>
      </w:r>
      <w:r>
        <w:rPr>
          <w:spacing w:val="19"/>
        </w:rPr>
        <w:t xml:space="preserve"> </w:t>
      </w:r>
      <w:r>
        <w:t>the</w:t>
      </w:r>
      <w:r>
        <w:rPr>
          <w:spacing w:val="23"/>
        </w:rPr>
        <w:t xml:space="preserve"> </w:t>
      </w:r>
      <w:r>
        <w:rPr>
          <w:spacing w:val="-1"/>
        </w:rPr>
        <w:t>main</w:t>
      </w:r>
      <w:r>
        <w:rPr>
          <w:spacing w:val="21"/>
        </w:rPr>
        <w:t xml:space="preserve"> </w:t>
      </w:r>
      <w:r>
        <w:rPr>
          <w:spacing w:val="-1"/>
        </w:rPr>
        <w:t>criteria</w:t>
      </w:r>
      <w:r>
        <w:rPr>
          <w:spacing w:val="20"/>
        </w:rPr>
        <w:t xml:space="preserve"> </w:t>
      </w:r>
      <w:r>
        <w:t>set</w:t>
      </w:r>
      <w:r>
        <w:rPr>
          <w:spacing w:val="21"/>
        </w:rPr>
        <w:t xml:space="preserve"> </w:t>
      </w:r>
      <w:r>
        <w:t>out</w:t>
      </w:r>
      <w:r>
        <w:rPr>
          <w:spacing w:val="20"/>
        </w:rPr>
        <w:t xml:space="preserve"> </w:t>
      </w:r>
      <w:r>
        <w:t>by</w:t>
      </w:r>
      <w:r>
        <w:rPr>
          <w:spacing w:val="21"/>
        </w:rPr>
        <w:t xml:space="preserve"> </w:t>
      </w:r>
      <w:r>
        <w:t>the</w:t>
      </w:r>
      <w:r>
        <w:rPr>
          <w:spacing w:val="20"/>
        </w:rPr>
        <w:t xml:space="preserve"> </w:t>
      </w:r>
      <w:r>
        <w:rPr>
          <w:spacing w:val="-1"/>
        </w:rPr>
        <w:t>CDM</w:t>
      </w:r>
      <w:r>
        <w:rPr>
          <w:spacing w:val="20"/>
        </w:rPr>
        <w:t xml:space="preserve"> </w:t>
      </w:r>
      <w:r w:rsidR="00500268">
        <w:rPr>
          <w:spacing w:val="-1"/>
        </w:rPr>
        <w:t>2015</w:t>
      </w:r>
      <w:r>
        <w:rPr>
          <w:spacing w:val="22"/>
        </w:rPr>
        <w:t xml:space="preserve"> </w:t>
      </w:r>
      <w:r>
        <w:rPr>
          <w:spacing w:val="-1"/>
        </w:rPr>
        <w:t>Regulations</w:t>
      </w:r>
      <w:r>
        <w:rPr>
          <w:spacing w:val="20"/>
        </w:rPr>
        <w:t xml:space="preserve"> </w:t>
      </w:r>
      <w:r>
        <w:rPr>
          <w:spacing w:val="-1"/>
        </w:rPr>
        <w:t>Approved</w:t>
      </w:r>
      <w:r>
        <w:rPr>
          <w:spacing w:val="23"/>
        </w:rPr>
        <w:t xml:space="preserve"> </w:t>
      </w:r>
      <w:r>
        <w:rPr>
          <w:spacing w:val="-1"/>
        </w:rPr>
        <w:t>Code</w:t>
      </w:r>
      <w:r>
        <w:rPr>
          <w:spacing w:val="20"/>
        </w:rPr>
        <w:t xml:space="preserve"> </w:t>
      </w:r>
      <w:r>
        <w:t>of</w:t>
      </w:r>
      <w:r>
        <w:rPr>
          <w:spacing w:val="19"/>
        </w:rPr>
        <w:t xml:space="preserve"> </w:t>
      </w:r>
      <w:r>
        <w:rPr>
          <w:spacing w:val="-1"/>
        </w:rPr>
        <w:t>Practice</w:t>
      </w:r>
      <w:r>
        <w:rPr>
          <w:spacing w:val="22"/>
        </w:rPr>
        <w:t xml:space="preserve"> </w:t>
      </w:r>
      <w:r>
        <w:rPr>
          <w:spacing w:val="-1"/>
        </w:rPr>
        <w:t>which</w:t>
      </w:r>
      <w:r>
        <w:rPr>
          <w:spacing w:val="22"/>
        </w:rPr>
        <w:t xml:space="preserve"> </w:t>
      </w:r>
      <w:r>
        <w:rPr>
          <w:spacing w:val="-1"/>
        </w:rPr>
        <w:t>is</w:t>
      </w:r>
      <w:r>
        <w:rPr>
          <w:spacing w:val="85"/>
          <w:w w:val="99"/>
        </w:rPr>
        <w:t xml:space="preserve"> </w:t>
      </w:r>
      <w:r>
        <w:rPr>
          <w:spacing w:val="-1"/>
        </w:rPr>
        <w:t>required</w:t>
      </w:r>
      <w:r>
        <w:rPr>
          <w:spacing w:val="27"/>
        </w:rPr>
        <w:t xml:space="preserve"> </w:t>
      </w:r>
      <w:r>
        <w:t>to</w:t>
      </w:r>
      <w:r>
        <w:rPr>
          <w:spacing w:val="28"/>
        </w:rPr>
        <w:t xml:space="preserve"> </w:t>
      </w:r>
      <w:r>
        <w:t>be</w:t>
      </w:r>
      <w:r>
        <w:rPr>
          <w:spacing w:val="27"/>
        </w:rPr>
        <w:t xml:space="preserve"> </w:t>
      </w:r>
      <w:r>
        <w:rPr>
          <w:spacing w:val="-1"/>
        </w:rPr>
        <w:t>complied</w:t>
      </w:r>
      <w:r>
        <w:rPr>
          <w:spacing w:val="30"/>
        </w:rPr>
        <w:t xml:space="preserve"> </w:t>
      </w:r>
      <w:r>
        <w:rPr>
          <w:spacing w:val="-1"/>
        </w:rPr>
        <w:t>with</w:t>
      </w:r>
      <w:r>
        <w:rPr>
          <w:spacing w:val="28"/>
        </w:rPr>
        <w:t xml:space="preserve"> </w:t>
      </w:r>
      <w:r>
        <w:t>by</w:t>
      </w:r>
      <w:r>
        <w:rPr>
          <w:spacing w:val="28"/>
        </w:rPr>
        <w:t xml:space="preserve"> </w:t>
      </w:r>
      <w:r>
        <w:t>the</w:t>
      </w:r>
      <w:r>
        <w:rPr>
          <w:spacing w:val="26"/>
        </w:rPr>
        <w:t xml:space="preserve"> </w:t>
      </w:r>
      <w:r>
        <w:rPr>
          <w:spacing w:val="-1"/>
        </w:rPr>
        <w:t>Project</w:t>
      </w:r>
      <w:r>
        <w:rPr>
          <w:spacing w:val="28"/>
        </w:rPr>
        <w:t xml:space="preserve"> </w:t>
      </w:r>
      <w:r>
        <w:t>Management</w:t>
      </w:r>
      <w:r>
        <w:rPr>
          <w:spacing w:val="28"/>
        </w:rPr>
        <w:t xml:space="preserve"> </w:t>
      </w:r>
      <w:r>
        <w:rPr>
          <w:spacing w:val="-1"/>
        </w:rPr>
        <w:t>Team.</w:t>
      </w:r>
      <w:r>
        <w:rPr>
          <w:spacing w:val="12"/>
        </w:rPr>
        <w:t xml:space="preserve"> </w:t>
      </w:r>
      <w:r>
        <w:rPr>
          <w:spacing w:val="-1"/>
        </w:rPr>
        <w:t>For</w:t>
      </w:r>
      <w:r>
        <w:rPr>
          <w:spacing w:val="27"/>
        </w:rPr>
        <w:t xml:space="preserve"> </w:t>
      </w:r>
      <w:r>
        <w:rPr>
          <w:spacing w:val="-1"/>
        </w:rPr>
        <w:t>assistance</w:t>
      </w:r>
      <w:r>
        <w:rPr>
          <w:spacing w:val="27"/>
        </w:rPr>
        <w:t xml:space="preserve"> </w:t>
      </w:r>
      <w:r>
        <w:rPr>
          <w:spacing w:val="-1"/>
        </w:rPr>
        <w:t>with</w:t>
      </w:r>
      <w:r>
        <w:rPr>
          <w:spacing w:val="28"/>
        </w:rPr>
        <w:t xml:space="preserve"> </w:t>
      </w:r>
      <w:r>
        <w:rPr>
          <w:spacing w:val="-1"/>
        </w:rPr>
        <w:t>these</w:t>
      </w:r>
      <w:r>
        <w:rPr>
          <w:spacing w:val="79"/>
          <w:w w:val="99"/>
        </w:rPr>
        <w:t xml:space="preserve"> </w:t>
      </w:r>
      <w:r>
        <w:rPr>
          <w:spacing w:val="-1"/>
        </w:rPr>
        <w:t>arrangements,</w:t>
      </w:r>
      <w:r>
        <w:rPr>
          <w:spacing w:val="-8"/>
        </w:rPr>
        <w:t xml:space="preserve"> </w:t>
      </w:r>
      <w:r>
        <w:rPr>
          <w:spacing w:val="-1"/>
        </w:rPr>
        <w:t>contact</w:t>
      </w:r>
      <w:r>
        <w:rPr>
          <w:spacing w:val="-8"/>
        </w:rPr>
        <w:t xml:space="preserve"> </w:t>
      </w:r>
      <w:r>
        <w:t>the</w:t>
      </w:r>
      <w:r>
        <w:rPr>
          <w:spacing w:val="-9"/>
        </w:rPr>
        <w:t xml:space="preserve"> </w:t>
      </w:r>
      <w:r>
        <w:t>Company</w:t>
      </w:r>
      <w:r>
        <w:rPr>
          <w:spacing w:val="-7"/>
        </w:rPr>
        <w:t xml:space="preserve"> </w:t>
      </w:r>
      <w:r>
        <w:rPr>
          <w:spacing w:val="-1"/>
        </w:rPr>
        <w:t>Safety</w:t>
      </w:r>
      <w:r>
        <w:rPr>
          <w:spacing w:val="-7"/>
        </w:rPr>
        <w:t xml:space="preserve"> </w:t>
      </w:r>
      <w:r>
        <w:rPr>
          <w:spacing w:val="-1"/>
        </w:rPr>
        <w:t>Advisors.</w:t>
      </w:r>
    </w:p>
    <w:p w14:paraId="590FC308" w14:textId="77777777" w:rsidR="00BF52D8" w:rsidRDefault="00BF52D8" w:rsidP="009F0239">
      <w:pPr>
        <w:tabs>
          <w:tab w:val="left" w:pos="284"/>
        </w:tabs>
        <w:spacing w:before="12"/>
        <w:jc w:val="both"/>
        <w:rPr>
          <w:rFonts w:ascii="Calibri" w:eastAsia="Calibri" w:hAnsi="Calibri" w:cs="Calibri"/>
          <w:sz w:val="15"/>
          <w:szCs w:val="15"/>
        </w:rPr>
      </w:pPr>
    </w:p>
    <w:p w14:paraId="4CB9F714" w14:textId="77777777" w:rsidR="00BF52D8" w:rsidRDefault="008D1CD1" w:rsidP="009F0239">
      <w:pPr>
        <w:pStyle w:val="BodyText"/>
        <w:tabs>
          <w:tab w:val="left" w:pos="284"/>
        </w:tabs>
        <w:ind w:left="0"/>
        <w:jc w:val="both"/>
        <w:rPr>
          <w:rFonts w:cs="Calibri"/>
        </w:rPr>
      </w:pPr>
      <w:r>
        <w:rPr>
          <w:u w:val="single" w:color="000000"/>
        </w:rPr>
        <w:t>Pre</w:t>
      </w:r>
      <w:r>
        <w:rPr>
          <w:spacing w:val="8"/>
          <w:u w:val="single" w:color="000000"/>
        </w:rPr>
        <w:t xml:space="preserve"> </w:t>
      </w:r>
      <w:r>
        <w:rPr>
          <w:u w:val="single" w:color="000000"/>
        </w:rPr>
        <w:t>commencement</w:t>
      </w:r>
      <w:r>
        <w:rPr>
          <w:spacing w:val="9"/>
          <w:u w:val="single" w:color="000000"/>
        </w:rPr>
        <w:t xml:space="preserve"> </w:t>
      </w:r>
      <w:r>
        <w:rPr>
          <w:u w:val="single" w:color="000000"/>
        </w:rPr>
        <w:t>of</w:t>
      </w:r>
      <w:r>
        <w:rPr>
          <w:spacing w:val="6"/>
          <w:u w:val="single" w:color="000000"/>
        </w:rPr>
        <w:t xml:space="preserve"> </w:t>
      </w:r>
      <w:r>
        <w:rPr>
          <w:spacing w:val="-1"/>
          <w:u w:val="single" w:color="000000"/>
        </w:rPr>
        <w:t>work:</w:t>
      </w:r>
    </w:p>
    <w:p w14:paraId="154886B2" w14:textId="77777777" w:rsidR="00BF52D8" w:rsidRDefault="00BF52D8" w:rsidP="009F0239">
      <w:pPr>
        <w:tabs>
          <w:tab w:val="left" w:pos="284"/>
        </w:tabs>
        <w:spacing w:before="1"/>
        <w:jc w:val="both"/>
        <w:rPr>
          <w:rFonts w:ascii="Calibri" w:eastAsia="Calibri" w:hAnsi="Calibri" w:cs="Calibri"/>
          <w:sz w:val="16"/>
          <w:szCs w:val="16"/>
        </w:rPr>
      </w:pPr>
    </w:p>
    <w:p w14:paraId="1A6418A2" w14:textId="6C7B90DB" w:rsidR="00BF52D8" w:rsidRDefault="008D1CD1" w:rsidP="009F0239">
      <w:pPr>
        <w:pStyle w:val="BodyText"/>
        <w:numPr>
          <w:ilvl w:val="2"/>
          <w:numId w:val="17"/>
        </w:numPr>
        <w:tabs>
          <w:tab w:val="left" w:pos="284"/>
          <w:tab w:val="left" w:pos="1251"/>
        </w:tabs>
        <w:ind w:left="284" w:right="137" w:hanging="284"/>
        <w:jc w:val="both"/>
      </w:pPr>
      <w:r>
        <w:rPr>
          <w:spacing w:val="-1"/>
        </w:rPr>
        <w:t>Ensure</w:t>
      </w:r>
      <w:r>
        <w:rPr>
          <w:spacing w:val="-2"/>
        </w:rPr>
        <w:t xml:space="preserve"> </w:t>
      </w:r>
      <w:r>
        <w:t>that the</w:t>
      </w:r>
      <w:r>
        <w:rPr>
          <w:spacing w:val="-1"/>
        </w:rPr>
        <w:t xml:space="preserve"> client is</w:t>
      </w:r>
      <w:r>
        <w:rPr>
          <w:spacing w:val="-2"/>
        </w:rPr>
        <w:t xml:space="preserve"> </w:t>
      </w:r>
      <w:r>
        <w:t>aware</w:t>
      </w:r>
      <w:r>
        <w:rPr>
          <w:spacing w:val="-1"/>
        </w:rPr>
        <w:t xml:space="preserve"> </w:t>
      </w:r>
      <w:r>
        <w:t>of</w:t>
      </w:r>
      <w:r>
        <w:rPr>
          <w:spacing w:val="-2"/>
        </w:rPr>
        <w:t xml:space="preserve"> </w:t>
      </w:r>
      <w:r>
        <w:t>the</w:t>
      </w:r>
      <w:r>
        <w:rPr>
          <w:spacing w:val="-1"/>
        </w:rPr>
        <w:t xml:space="preserve"> legal </w:t>
      </w:r>
      <w:r>
        <w:t>duty</w:t>
      </w:r>
      <w:r>
        <w:rPr>
          <w:spacing w:val="-1"/>
        </w:rPr>
        <w:t xml:space="preserve"> </w:t>
      </w:r>
      <w:r>
        <w:t xml:space="preserve">to </w:t>
      </w:r>
      <w:r>
        <w:rPr>
          <w:spacing w:val="-1"/>
        </w:rPr>
        <w:t>appoint</w:t>
      </w:r>
      <w:r>
        <w:rPr>
          <w:spacing w:val="-3"/>
        </w:rPr>
        <w:t xml:space="preserve"> </w:t>
      </w:r>
      <w:r>
        <w:t>an</w:t>
      </w:r>
      <w:r>
        <w:rPr>
          <w:spacing w:val="-1"/>
        </w:rPr>
        <w:t xml:space="preserve"> appropriate person</w:t>
      </w:r>
      <w:r>
        <w:t xml:space="preserve"> </w:t>
      </w:r>
      <w:r w:rsidR="003C0550">
        <w:rPr>
          <w:spacing w:val="-1"/>
        </w:rPr>
        <w:t>into</w:t>
      </w:r>
      <w:r>
        <w:t xml:space="preserve"> </w:t>
      </w:r>
      <w:r>
        <w:rPr>
          <w:spacing w:val="-1"/>
        </w:rPr>
        <w:t>the role</w:t>
      </w:r>
      <w:r>
        <w:rPr>
          <w:spacing w:val="83"/>
          <w:w w:val="99"/>
        </w:rPr>
        <w:t xml:space="preserve"> </w:t>
      </w:r>
      <w:r>
        <w:t>of</w:t>
      </w:r>
      <w:r>
        <w:rPr>
          <w:spacing w:val="6"/>
        </w:rPr>
        <w:t xml:space="preserve"> </w:t>
      </w:r>
      <w:r w:rsidR="00500268">
        <w:rPr>
          <w:spacing w:val="-1"/>
        </w:rPr>
        <w:t xml:space="preserve">Principle </w:t>
      </w:r>
      <w:r w:rsidR="003C0550">
        <w:rPr>
          <w:spacing w:val="-1"/>
        </w:rPr>
        <w:t xml:space="preserve">Designer </w:t>
      </w:r>
      <w:r w:rsidR="003C0550">
        <w:rPr>
          <w:spacing w:val="8"/>
        </w:rPr>
        <w:t>as</w:t>
      </w:r>
      <w:r>
        <w:rPr>
          <w:spacing w:val="7"/>
        </w:rPr>
        <w:t xml:space="preserve"> </w:t>
      </w:r>
      <w:r>
        <w:rPr>
          <w:spacing w:val="-1"/>
        </w:rPr>
        <w:t>soon</w:t>
      </w:r>
      <w:r>
        <w:rPr>
          <w:spacing w:val="10"/>
        </w:rPr>
        <w:t xml:space="preserve"> </w:t>
      </w:r>
      <w:r>
        <w:t>as</w:t>
      </w:r>
      <w:r>
        <w:rPr>
          <w:spacing w:val="7"/>
        </w:rPr>
        <w:t xml:space="preserve"> </w:t>
      </w:r>
      <w:r>
        <w:rPr>
          <w:spacing w:val="-1"/>
        </w:rPr>
        <w:t>practicable,</w:t>
      </w:r>
      <w:r>
        <w:rPr>
          <w:spacing w:val="9"/>
        </w:rPr>
        <w:t xml:space="preserve"> </w:t>
      </w:r>
      <w:r>
        <w:rPr>
          <w:spacing w:val="-1"/>
        </w:rPr>
        <w:t>followed</w:t>
      </w:r>
      <w:r>
        <w:rPr>
          <w:spacing w:val="9"/>
        </w:rPr>
        <w:t xml:space="preserve"> </w:t>
      </w:r>
      <w:r>
        <w:t>by</w:t>
      </w:r>
      <w:r>
        <w:rPr>
          <w:spacing w:val="8"/>
        </w:rPr>
        <w:t xml:space="preserve"> </w:t>
      </w:r>
      <w:r>
        <w:t>a</w:t>
      </w:r>
      <w:r>
        <w:rPr>
          <w:spacing w:val="6"/>
        </w:rPr>
        <w:t xml:space="preserve"> </w:t>
      </w:r>
      <w:r>
        <w:rPr>
          <w:spacing w:val="-1"/>
        </w:rPr>
        <w:t>principal</w:t>
      </w:r>
      <w:r>
        <w:rPr>
          <w:spacing w:val="8"/>
        </w:rPr>
        <w:t xml:space="preserve"> </w:t>
      </w:r>
      <w:r>
        <w:rPr>
          <w:spacing w:val="-1"/>
        </w:rPr>
        <w:t>contractor.</w:t>
      </w:r>
      <w:r>
        <w:rPr>
          <w:spacing w:val="8"/>
        </w:rPr>
        <w:t xml:space="preserve"> </w:t>
      </w:r>
      <w:r>
        <w:t>He</w:t>
      </w:r>
      <w:r>
        <w:rPr>
          <w:spacing w:val="7"/>
        </w:rPr>
        <w:t xml:space="preserve"> </w:t>
      </w:r>
      <w:r>
        <w:rPr>
          <w:spacing w:val="-1"/>
        </w:rPr>
        <w:t>will</w:t>
      </w:r>
      <w:r>
        <w:rPr>
          <w:spacing w:val="7"/>
        </w:rPr>
        <w:t xml:space="preserve"> </w:t>
      </w:r>
      <w:r>
        <w:rPr>
          <w:spacing w:val="-1"/>
        </w:rPr>
        <w:t>satisfy</w:t>
      </w:r>
      <w:r>
        <w:rPr>
          <w:spacing w:val="95"/>
          <w:w w:val="99"/>
        </w:rPr>
        <w:t xml:space="preserve"> </w:t>
      </w:r>
      <w:r>
        <w:rPr>
          <w:spacing w:val="-1"/>
        </w:rPr>
        <w:t>himself</w:t>
      </w:r>
      <w:r>
        <w:rPr>
          <w:spacing w:val="-6"/>
        </w:rPr>
        <w:t xml:space="preserve"> </w:t>
      </w:r>
      <w:r>
        <w:rPr>
          <w:spacing w:val="1"/>
        </w:rPr>
        <w:t>as</w:t>
      </w:r>
      <w:r>
        <w:rPr>
          <w:spacing w:val="-5"/>
        </w:rPr>
        <w:t xml:space="preserve"> </w:t>
      </w:r>
      <w:r>
        <w:t>to</w:t>
      </w:r>
      <w:r>
        <w:rPr>
          <w:spacing w:val="-4"/>
        </w:rPr>
        <w:t xml:space="preserve"> </w:t>
      </w:r>
      <w:r>
        <w:t>the</w:t>
      </w:r>
      <w:r>
        <w:rPr>
          <w:spacing w:val="-5"/>
        </w:rPr>
        <w:t xml:space="preserve"> </w:t>
      </w:r>
      <w:r>
        <w:rPr>
          <w:spacing w:val="-1"/>
        </w:rPr>
        <w:t>competence</w:t>
      </w:r>
      <w:r>
        <w:rPr>
          <w:spacing w:val="-2"/>
        </w:rPr>
        <w:t xml:space="preserve"> </w:t>
      </w:r>
      <w:r>
        <w:t>and</w:t>
      </w:r>
      <w:r>
        <w:rPr>
          <w:spacing w:val="-4"/>
        </w:rPr>
        <w:t xml:space="preserve"> </w:t>
      </w:r>
      <w:r>
        <w:rPr>
          <w:spacing w:val="-1"/>
        </w:rPr>
        <w:t>resources</w:t>
      </w:r>
      <w:r>
        <w:rPr>
          <w:spacing w:val="-5"/>
        </w:rPr>
        <w:t xml:space="preserve"> </w:t>
      </w:r>
      <w:r>
        <w:t>of</w:t>
      </w:r>
      <w:r>
        <w:rPr>
          <w:spacing w:val="-5"/>
        </w:rPr>
        <w:t xml:space="preserve"> </w:t>
      </w:r>
      <w:r>
        <w:t>both</w:t>
      </w:r>
      <w:r>
        <w:rPr>
          <w:spacing w:val="-3"/>
        </w:rPr>
        <w:t xml:space="preserve"> </w:t>
      </w:r>
      <w:r>
        <w:t>these</w:t>
      </w:r>
      <w:r>
        <w:rPr>
          <w:spacing w:val="-5"/>
        </w:rPr>
        <w:t xml:space="preserve"> </w:t>
      </w:r>
      <w:r>
        <w:rPr>
          <w:spacing w:val="-1"/>
        </w:rPr>
        <w:t>parties</w:t>
      </w:r>
      <w:r>
        <w:rPr>
          <w:spacing w:val="-6"/>
        </w:rPr>
        <w:t xml:space="preserve"> </w:t>
      </w:r>
      <w:r>
        <w:rPr>
          <w:spacing w:val="-1"/>
        </w:rPr>
        <w:t>concerning</w:t>
      </w:r>
      <w:r>
        <w:rPr>
          <w:spacing w:val="-4"/>
        </w:rPr>
        <w:t xml:space="preserve"> </w:t>
      </w:r>
      <w:r>
        <w:rPr>
          <w:spacing w:val="-1"/>
        </w:rPr>
        <w:t>health</w:t>
      </w:r>
      <w:r>
        <w:rPr>
          <w:spacing w:val="-3"/>
        </w:rPr>
        <w:t xml:space="preserve"> </w:t>
      </w:r>
      <w:r>
        <w:t>and</w:t>
      </w:r>
      <w:r>
        <w:rPr>
          <w:spacing w:val="-3"/>
        </w:rPr>
        <w:t xml:space="preserve"> </w:t>
      </w:r>
      <w:r>
        <w:rPr>
          <w:spacing w:val="-1"/>
        </w:rPr>
        <w:t>safety</w:t>
      </w:r>
      <w:r>
        <w:rPr>
          <w:spacing w:val="83"/>
          <w:w w:val="99"/>
        </w:rPr>
        <w:t xml:space="preserve"> </w:t>
      </w:r>
      <w:r>
        <w:rPr>
          <w:spacing w:val="-1"/>
        </w:rPr>
        <w:t>matters</w:t>
      </w:r>
      <w:r>
        <w:rPr>
          <w:spacing w:val="-8"/>
        </w:rPr>
        <w:t xml:space="preserve"> </w:t>
      </w:r>
      <w:r>
        <w:t>and</w:t>
      </w:r>
      <w:r>
        <w:rPr>
          <w:spacing w:val="-5"/>
        </w:rPr>
        <w:t xml:space="preserve"> </w:t>
      </w:r>
      <w:r>
        <w:rPr>
          <w:spacing w:val="-1"/>
        </w:rPr>
        <w:t>Issue</w:t>
      </w:r>
      <w:r>
        <w:rPr>
          <w:spacing w:val="-8"/>
        </w:rPr>
        <w:t xml:space="preserve"> </w:t>
      </w:r>
      <w:r>
        <w:rPr>
          <w:spacing w:val="-1"/>
        </w:rPr>
        <w:t>standard</w:t>
      </w:r>
      <w:r>
        <w:rPr>
          <w:spacing w:val="-5"/>
        </w:rPr>
        <w:t xml:space="preserve"> </w:t>
      </w:r>
      <w:r>
        <w:rPr>
          <w:spacing w:val="-1"/>
        </w:rPr>
        <w:t>letter.</w:t>
      </w:r>
    </w:p>
    <w:p w14:paraId="0D11BAA6" w14:textId="3512F287" w:rsidR="00BF52D8" w:rsidRDefault="008D1CD1" w:rsidP="009F0239">
      <w:pPr>
        <w:pStyle w:val="BodyText"/>
        <w:numPr>
          <w:ilvl w:val="2"/>
          <w:numId w:val="17"/>
        </w:numPr>
        <w:tabs>
          <w:tab w:val="left" w:pos="284"/>
          <w:tab w:val="left" w:pos="1251"/>
        </w:tabs>
        <w:spacing w:before="148"/>
        <w:ind w:left="284" w:right="134" w:hanging="284"/>
        <w:jc w:val="both"/>
      </w:pPr>
      <w:r>
        <w:t>Note</w:t>
      </w:r>
      <w:r>
        <w:rPr>
          <w:spacing w:val="7"/>
        </w:rPr>
        <w:t xml:space="preserve"> </w:t>
      </w:r>
      <w:r>
        <w:t>the</w:t>
      </w:r>
      <w:r>
        <w:rPr>
          <w:spacing w:val="8"/>
        </w:rPr>
        <w:t xml:space="preserve"> </w:t>
      </w:r>
      <w:r w:rsidR="00500268">
        <w:rPr>
          <w:spacing w:val="-1"/>
        </w:rPr>
        <w:t xml:space="preserve">Principle </w:t>
      </w:r>
      <w:r w:rsidR="003C0550">
        <w:rPr>
          <w:spacing w:val="-1"/>
        </w:rPr>
        <w:t xml:space="preserve">Designer </w:t>
      </w:r>
      <w:r w:rsidR="003C0550">
        <w:rPr>
          <w:spacing w:val="8"/>
        </w:rPr>
        <w:t>is</w:t>
      </w:r>
      <w:r>
        <w:rPr>
          <w:spacing w:val="8"/>
        </w:rPr>
        <w:t xml:space="preserve"> </w:t>
      </w:r>
      <w:r>
        <w:t>a</w:t>
      </w:r>
      <w:r>
        <w:rPr>
          <w:spacing w:val="9"/>
        </w:rPr>
        <w:t xml:space="preserve"> </w:t>
      </w:r>
      <w:r>
        <w:rPr>
          <w:spacing w:val="-1"/>
        </w:rPr>
        <w:t>role</w:t>
      </w:r>
      <w:r>
        <w:rPr>
          <w:spacing w:val="8"/>
        </w:rPr>
        <w:t xml:space="preserve"> </w:t>
      </w:r>
      <w:r>
        <w:t>not</w:t>
      </w:r>
      <w:r>
        <w:rPr>
          <w:spacing w:val="8"/>
        </w:rPr>
        <w:t xml:space="preserve"> </w:t>
      </w:r>
      <w:r>
        <w:t>a</w:t>
      </w:r>
      <w:r>
        <w:rPr>
          <w:spacing w:val="10"/>
        </w:rPr>
        <w:t xml:space="preserve"> </w:t>
      </w:r>
      <w:r>
        <w:rPr>
          <w:spacing w:val="-1"/>
        </w:rPr>
        <w:t>person</w:t>
      </w:r>
      <w:r>
        <w:rPr>
          <w:spacing w:val="9"/>
        </w:rPr>
        <w:t xml:space="preserve"> </w:t>
      </w:r>
      <w:r>
        <w:t>and</w:t>
      </w:r>
      <w:r>
        <w:rPr>
          <w:spacing w:val="9"/>
        </w:rPr>
        <w:t xml:space="preserve"> </w:t>
      </w:r>
      <w:r>
        <w:rPr>
          <w:spacing w:val="-1"/>
        </w:rPr>
        <w:t>can</w:t>
      </w:r>
      <w:r>
        <w:rPr>
          <w:spacing w:val="7"/>
        </w:rPr>
        <w:t xml:space="preserve"> </w:t>
      </w:r>
      <w:r>
        <w:t>be</w:t>
      </w:r>
      <w:r>
        <w:rPr>
          <w:spacing w:val="7"/>
        </w:rPr>
        <w:t xml:space="preserve"> </w:t>
      </w:r>
      <w:r>
        <w:rPr>
          <w:spacing w:val="-1"/>
        </w:rPr>
        <w:t>undertaken</w:t>
      </w:r>
      <w:r>
        <w:rPr>
          <w:spacing w:val="10"/>
        </w:rPr>
        <w:t xml:space="preserve"> </w:t>
      </w:r>
      <w:r>
        <w:t>by</w:t>
      </w:r>
      <w:r>
        <w:rPr>
          <w:spacing w:val="9"/>
        </w:rPr>
        <w:t xml:space="preserve"> </w:t>
      </w:r>
      <w:r>
        <w:rPr>
          <w:spacing w:val="-1"/>
        </w:rPr>
        <w:t>anyone</w:t>
      </w:r>
      <w:r>
        <w:rPr>
          <w:spacing w:val="8"/>
        </w:rPr>
        <w:t xml:space="preserve"> </w:t>
      </w:r>
      <w:r>
        <w:rPr>
          <w:spacing w:val="-1"/>
        </w:rPr>
        <w:t>with</w:t>
      </w:r>
      <w:r>
        <w:rPr>
          <w:spacing w:val="9"/>
        </w:rPr>
        <w:t xml:space="preserve"> </w:t>
      </w:r>
      <w:r>
        <w:t>the</w:t>
      </w:r>
      <w:r>
        <w:rPr>
          <w:spacing w:val="71"/>
          <w:w w:val="99"/>
        </w:rPr>
        <w:t xml:space="preserve"> </w:t>
      </w:r>
      <w:r>
        <w:rPr>
          <w:spacing w:val="-1"/>
        </w:rPr>
        <w:t>experience</w:t>
      </w:r>
      <w:r>
        <w:t xml:space="preserve"> and</w:t>
      </w:r>
      <w:r>
        <w:rPr>
          <w:spacing w:val="1"/>
        </w:rPr>
        <w:t xml:space="preserve"> </w:t>
      </w:r>
      <w:r>
        <w:rPr>
          <w:spacing w:val="-1"/>
        </w:rPr>
        <w:t>competence.</w:t>
      </w:r>
      <w:r>
        <w:rPr>
          <w:spacing w:val="4"/>
        </w:rPr>
        <w:t xml:space="preserve"> </w:t>
      </w:r>
      <w:r>
        <w:t>If</w:t>
      </w:r>
      <w:r>
        <w:rPr>
          <w:spacing w:val="44"/>
        </w:rPr>
        <w:t xml:space="preserve"> </w:t>
      </w:r>
      <w:r>
        <w:t>the</w:t>
      </w:r>
      <w:r>
        <w:rPr>
          <w:spacing w:val="1"/>
        </w:rPr>
        <w:t xml:space="preserve"> </w:t>
      </w:r>
      <w:r>
        <w:rPr>
          <w:spacing w:val="-1"/>
        </w:rPr>
        <w:t>client</w:t>
      </w:r>
      <w:r>
        <w:rPr>
          <w:spacing w:val="1"/>
        </w:rPr>
        <w:t xml:space="preserve"> </w:t>
      </w:r>
      <w:r w:rsidR="003C0550">
        <w:rPr>
          <w:spacing w:val="-1"/>
        </w:rPr>
        <w:t>does</w:t>
      </w:r>
      <w:r w:rsidR="003C0550">
        <w:t xml:space="preserve"> not</w:t>
      </w:r>
      <w:r>
        <w:rPr>
          <w:spacing w:val="1"/>
        </w:rPr>
        <w:t xml:space="preserve"> </w:t>
      </w:r>
      <w:r>
        <w:rPr>
          <w:spacing w:val="-1"/>
        </w:rPr>
        <w:t>appoint</w:t>
      </w:r>
      <w:r>
        <w:rPr>
          <w:spacing w:val="2"/>
        </w:rPr>
        <w:t xml:space="preserve"> </w:t>
      </w:r>
      <w:r>
        <w:t>a</w:t>
      </w:r>
      <w:r>
        <w:rPr>
          <w:spacing w:val="1"/>
        </w:rPr>
        <w:t xml:space="preserve"> </w:t>
      </w:r>
      <w:r>
        <w:rPr>
          <w:spacing w:val="-1"/>
        </w:rPr>
        <w:t>CDM</w:t>
      </w:r>
      <w:r>
        <w:t xml:space="preserve"> </w:t>
      </w:r>
      <w:r>
        <w:rPr>
          <w:spacing w:val="-1"/>
        </w:rPr>
        <w:t>Coordinator</w:t>
      </w:r>
      <w:r>
        <w:rPr>
          <w:spacing w:val="1"/>
        </w:rPr>
        <w:t xml:space="preserve"> </w:t>
      </w:r>
      <w:r>
        <w:rPr>
          <w:spacing w:val="-1"/>
        </w:rPr>
        <w:t>they</w:t>
      </w:r>
      <w:r>
        <w:rPr>
          <w:spacing w:val="1"/>
        </w:rPr>
        <w:t xml:space="preserve"> </w:t>
      </w:r>
      <w:r>
        <w:t>are</w:t>
      </w:r>
      <w:r>
        <w:rPr>
          <w:spacing w:val="79"/>
          <w:w w:val="99"/>
        </w:rPr>
        <w:t xml:space="preserve"> </w:t>
      </w:r>
      <w:r>
        <w:rPr>
          <w:spacing w:val="-1"/>
        </w:rPr>
        <w:t>deemed</w:t>
      </w:r>
      <w:r>
        <w:rPr>
          <w:spacing w:val="-4"/>
        </w:rPr>
        <w:t xml:space="preserve"> </w:t>
      </w:r>
      <w:r>
        <w:t>to</w:t>
      </w:r>
      <w:r>
        <w:rPr>
          <w:spacing w:val="-4"/>
        </w:rPr>
        <w:t xml:space="preserve"> </w:t>
      </w:r>
      <w:r>
        <w:rPr>
          <w:spacing w:val="-1"/>
        </w:rPr>
        <w:t>have</w:t>
      </w:r>
      <w:r>
        <w:rPr>
          <w:spacing w:val="-5"/>
        </w:rPr>
        <w:t xml:space="preserve"> </w:t>
      </w:r>
      <w:r>
        <w:rPr>
          <w:spacing w:val="-1"/>
        </w:rPr>
        <w:t>taken</w:t>
      </w:r>
      <w:r>
        <w:rPr>
          <w:spacing w:val="-3"/>
        </w:rPr>
        <w:t xml:space="preserve"> </w:t>
      </w:r>
      <w:r>
        <w:t>on</w:t>
      </w:r>
      <w:r>
        <w:rPr>
          <w:spacing w:val="-4"/>
        </w:rPr>
        <w:t xml:space="preserve"> </w:t>
      </w:r>
      <w:r>
        <w:t>the</w:t>
      </w:r>
      <w:r>
        <w:rPr>
          <w:spacing w:val="-5"/>
        </w:rPr>
        <w:t xml:space="preserve"> </w:t>
      </w:r>
      <w:r>
        <w:rPr>
          <w:spacing w:val="-1"/>
        </w:rPr>
        <w:t>role.</w:t>
      </w:r>
    </w:p>
    <w:p w14:paraId="7C3223D4" w14:textId="77777777" w:rsidR="00BF52D8" w:rsidRDefault="008D1CD1" w:rsidP="009F0239">
      <w:pPr>
        <w:pStyle w:val="BodyText"/>
        <w:numPr>
          <w:ilvl w:val="2"/>
          <w:numId w:val="17"/>
        </w:numPr>
        <w:tabs>
          <w:tab w:val="left" w:pos="284"/>
          <w:tab w:val="left" w:pos="1251"/>
        </w:tabs>
        <w:spacing w:before="148"/>
        <w:ind w:left="284" w:right="139" w:hanging="284"/>
        <w:jc w:val="both"/>
      </w:pPr>
      <w:r>
        <w:rPr>
          <w:spacing w:val="-1"/>
        </w:rPr>
        <w:t>Ensure</w:t>
      </w:r>
      <w:r>
        <w:rPr>
          <w:spacing w:val="10"/>
        </w:rPr>
        <w:t xml:space="preserve"> </w:t>
      </w:r>
      <w:r>
        <w:t>that</w:t>
      </w:r>
      <w:r>
        <w:rPr>
          <w:spacing w:val="12"/>
        </w:rPr>
        <w:t xml:space="preserve"> </w:t>
      </w:r>
      <w:r>
        <w:t>the</w:t>
      </w:r>
      <w:r>
        <w:rPr>
          <w:spacing w:val="11"/>
        </w:rPr>
        <w:t xml:space="preserve"> </w:t>
      </w:r>
      <w:r>
        <w:rPr>
          <w:spacing w:val="-1"/>
        </w:rPr>
        <w:t>client</w:t>
      </w:r>
      <w:r>
        <w:rPr>
          <w:spacing w:val="11"/>
        </w:rPr>
        <w:t xml:space="preserve"> </w:t>
      </w:r>
      <w:r>
        <w:rPr>
          <w:spacing w:val="-1"/>
        </w:rPr>
        <w:t>is</w:t>
      </w:r>
      <w:r>
        <w:rPr>
          <w:spacing w:val="10"/>
        </w:rPr>
        <w:t xml:space="preserve"> </w:t>
      </w:r>
      <w:r>
        <w:t>aware</w:t>
      </w:r>
      <w:r>
        <w:rPr>
          <w:spacing w:val="11"/>
        </w:rPr>
        <w:t xml:space="preserve"> </w:t>
      </w:r>
      <w:r>
        <w:t>of</w:t>
      </w:r>
      <w:r>
        <w:rPr>
          <w:spacing w:val="11"/>
        </w:rPr>
        <w:t xml:space="preserve"> </w:t>
      </w:r>
      <w:r>
        <w:t>the</w:t>
      </w:r>
      <w:r>
        <w:rPr>
          <w:spacing w:val="12"/>
        </w:rPr>
        <w:t xml:space="preserve"> </w:t>
      </w:r>
      <w:r>
        <w:rPr>
          <w:spacing w:val="-1"/>
        </w:rPr>
        <w:t>legal</w:t>
      </w:r>
      <w:r>
        <w:rPr>
          <w:spacing w:val="14"/>
        </w:rPr>
        <w:t xml:space="preserve"> </w:t>
      </w:r>
      <w:r>
        <w:t>duty</w:t>
      </w:r>
      <w:r>
        <w:rPr>
          <w:spacing w:val="11"/>
        </w:rPr>
        <w:t xml:space="preserve"> </w:t>
      </w:r>
      <w:r>
        <w:t>to</w:t>
      </w:r>
      <w:r>
        <w:rPr>
          <w:spacing w:val="12"/>
        </w:rPr>
        <w:t xml:space="preserve"> </w:t>
      </w:r>
      <w:r>
        <w:rPr>
          <w:spacing w:val="-1"/>
        </w:rPr>
        <w:t>make</w:t>
      </w:r>
      <w:r>
        <w:rPr>
          <w:spacing w:val="11"/>
        </w:rPr>
        <w:t xml:space="preserve"> </w:t>
      </w:r>
      <w:r>
        <w:rPr>
          <w:spacing w:val="-1"/>
        </w:rPr>
        <w:t>available</w:t>
      </w:r>
      <w:r>
        <w:rPr>
          <w:spacing w:val="10"/>
        </w:rPr>
        <w:t xml:space="preserve"> </w:t>
      </w:r>
      <w:r>
        <w:t>a</w:t>
      </w:r>
      <w:r>
        <w:rPr>
          <w:spacing w:val="12"/>
        </w:rPr>
        <w:t xml:space="preserve"> </w:t>
      </w:r>
      <w:r>
        <w:t>Health</w:t>
      </w:r>
      <w:r>
        <w:rPr>
          <w:spacing w:val="12"/>
        </w:rPr>
        <w:t xml:space="preserve"> </w:t>
      </w:r>
      <w:r>
        <w:t>and</w:t>
      </w:r>
      <w:r>
        <w:rPr>
          <w:spacing w:val="11"/>
        </w:rPr>
        <w:t xml:space="preserve"> </w:t>
      </w:r>
      <w:r>
        <w:rPr>
          <w:spacing w:val="-1"/>
        </w:rPr>
        <w:t>Safety</w:t>
      </w:r>
      <w:r>
        <w:rPr>
          <w:spacing w:val="12"/>
        </w:rPr>
        <w:t xml:space="preserve"> </w:t>
      </w:r>
      <w:r>
        <w:rPr>
          <w:spacing w:val="-1"/>
        </w:rPr>
        <w:t>File</w:t>
      </w:r>
      <w:r>
        <w:rPr>
          <w:spacing w:val="11"/>
        </w:rPr>
        <w:t xml:space="preserve"> </w:t>
      </w:r>
      <w:r>
        <w:rPr>
          <w:spacing w:val="-1"/>
        </w:rPr>
        <w:t>in</w:t>
      </w:r>
      <w:r>
        <w:rPr>
          <w:spacing w:val="73"/>
          <w:w w:val="99"/>
        </w:rPr>
        <w:t xml:space="preserve"> </w:t>
      </w:r>
      <w:r>
        <w:rPr>
          <w:spacing w:val="-1"/>
        </w:rPr>
        <w:t>respect</w:t>
      </w:r>
      <w:r>
        <w:rPr>
          <w:spacing w:val="10"/>
        </w:rPr>
        <w:t xml:space="preserve"> </w:t>
      </w:r>
      <w:r>
        <w:t>of</w:t>
      </w:r>
      <w:r>
        <w:rPr>
          <w:spacing w:val="11"/>
        </w:rPr>
        <w:t xml:space="preserve"> </w:t>
      </w:r>
      <w:r>
        <w:rPr>
          <w:spacing w:val="-1"/>
        </w:rPr>
        <w:t>work</w:t>
      </w:r>
      <w:r>
        <w:rPr>
          <w:spacing w:val="11"/>
        </w:rPr>
        <w:t xml:space="preserve"> </w:t>
      </w:r>
      <w:r>
        <w:rPr>
          <w:spacing w:val="-1"/>
        </w:rPr>
        <w:t>previously</w:t>
      </w:r>
      <w:r>
        <w:rPr>
          <w:spacing w:val="10"/>
        </w:rPr>
        <w:t xml:space="preserve"> </w:t>
      </w:r>
      <w:r>
        <w:t>carried</w:t>
      </w:r>
      <w:r>
        <w:rPr>
          <w:spacing w:val="11"/>
        </w:rPr>
        <w:t xml:space="preserve"> </w:t>
      </w:r>
      <w:r>
        <w:t>out,</w:t>
      </w:r>
      <w:r>
        <w:rPr>
          <w:spacing w:val="10"/>
        </w:rPr>
        <w:t xml:space="preserve"> </w:t>
      </w:r>
      <w:r>
        <w:t>and</w:t>
      </w:r>
      <w:r>
        <w:rPr>
          <w:spacing w:val="10"/>
        </w:rPr>
        <w:t xml:space="preserve"> </w:t>
      </w:r>
      <w:r>
        <w:rPr>
          <w:spacing w:val="-1"/>
        </w:rPr>
        <w:t>other</w:t>
      </w:r>
      <w:r>
        <w:rPr>
          <w:spacing w:val="11"/>
        </w:rPr>
        <w:t xml:space="preserve"> </w:t>
      </w:r>
      <w:r>
        <w:rPr>
          <w:spacing w:val="-1"/>
        </w:rPr>
        <w:t>relevant</w:t>
      </w:r>
      <w:r>
        <w:rPr>
          <w:spacing w:val="12"/>
        </w:rPr>
        <w:t xml:space="preserve"> </w:t>
      </w:r>
      <w:r>
        <w:rPr>
          <w:spacing w:val="-1"/>
        </w:rPr>
        <w:t>information</w:t>
      </w:r>
      <w:r>
        <w:rPr>
          <w:spacing w:val="11"/>
        </w:rPr>
        <w:t xml:space="preserve"> </w:t>
      </w:r>
      <w:r>
        <w:rPr>
          <w:spacing w:val="-1"/>
        </w:rPr>
        <w:t>concerning</w:t>
      </w:r>
      <w:r>
        <w:rPr>
          <w:spacing w:val="9"/>
        </w:rPr>
        <w:t xml:space="preserve"> </w:t>
      </w:r>
      <w:r>
        <w:t>the</w:t>
      </w:r>
      <w:r>
        <w:rPr>
          <w:spacing w:val="11"/>
        </w:rPr>
        <w:t xml:space="preserve"> </w:t>
      </w:r>
      <w:r>
        <w:t>site</w:t>
      </w:r>
      <w:r>
        <w:rPr>
          <w:spacing w:val="10"/>
        </w:rPr>
        <w:t xml:space="preserve"> </w:t>
      </w:r>
      <w:r>
        <w:t>or</w:t>
      </w:r>
      <w:r>
        <w:rPr>
          <w:spacing w:val="85"/>
          <w:w w:val="99"/>
        </w:rPr>
        <w:t xml:space="preserve"> </w:t>
      </w:r>
      <w:r>
        <w:rPr>
          <w:spacing w:val="-1"/>
        </w:rPr>
        <w:t>premises.</w:t>
      </w:r>
      <w:r>
        <w:rPr>
          <w:spacing w:val="12"/>
        </w:rPr>
        <w:t xml:space="preserve"> </w:t>
      </w:r>
      <w:r>
        <w:t>Note</w:t>
      </w:r>
      <w:r>
        <w:rPr>
          <w:spacing w:val="12"/>
        </w:rPr>
        <w:t xml:space="preserve"> </w:t>
      </w:r>
      <w:r>
        <w:rPr>
          <w:spacing w:val="-1"/>
        </w:rPr>
        <w:t>when</w:t>
      </w:r>
      <w:r>
        <w:rPr>
          <w:spacing w:val="14"/>
        </w:rPr>
        <w:t xml:space="preserve"> </w:t>
      </w:r>
      <w:r>
        <w:rPr>
          <w:spacing w:val="-1"/>
        </w:rPr>
        <w:t>design</w:t>
      </w:r>
      <w:r>
        <w:rPr>
          <w:spacing w:val="15"/>
        </w:rPr>
        <w:t xml:space="preserve"> </w:t>
      </w:r>
      <w:r>
        <w:rPr>
          <w:spacing w:val="-1"/>
        </w:rPr>
        <w:t>work</w:t>
      </w:r>
      <w:r>
        <w:rPr>
          <w:spacing w:val="13"/>
        </w:rPr>
        <w:t xml:space="preserve"> </w:t>
      </w:r>
      <w:r>
        <w:t>has</w:t>
      </w:r>
      <w:r>
        <w:rPr>
          <w:spacing w:val="11"/>
        </w:rPr>
        <w:t xml:space="preserve"> </w:t>
      </w:r>
      <w:r>
        <w:rPr>
          <w:spacing w:val="-1"/>
        </w:rPr>
        <w:t>been</w:t>
      </w:r>
      <w:r>
        <w:rPr>
          <w:spacing w:val="14"/>
        </w:rPr>
        <w:t xml:space="preserve"> </w:t>
      </w:r>
      <w:r>
        <w:rPr>
          <w:spacing w:val="-1"/>
        </w:rPr>
        <w:t>carried</w:t>
      </w:r>
      <w:r>
        <w:rPr>
          <w:spacing w:val="14"/>
        </w:rPr>
        <w:t xml:space="preserve"> </w:t>
      </w:r>
      <w:r>
        <w:t>out</w:t>
      </w:r>
      <w:r>
        <w:rPr>
          <w:spacing w:val="12"/>
        </w:rPr>
        <w:t xml:space="preserve"> </w:t>
      </w:r>
      <w:r>
        <w:t>by</w:t>
      </w:r>
      <w:r>
        <w:rPr>
          <w:spacing w:val="11"/>
        </w:rPr>
        <w:t xml:space="preserve"> </w:t>
      </w:r>
      <w:r>
        <w:rPr>
          <w:spacing w:val="-1"/>
        </w:rPr>
        <w:t>others</w:t>
      </w:r>
      <w:r>
        <w:rPr>
          <w:spacing w:val="12"/>
        </w:rPr>
        <w:t xml:space="preserve"> </w:t>
      </w:r>
      <w:r>
        <w:rPr>
          <w:spacing w:val="-1"/>
        </w:rPr>
        <w:t>information</w:t>
      </w:r>
      <w:r>
        <w:rPr>
          <w:spacing w:val="14"/>
        </w:rPr>
        <w:t xml:space="preserve"> </w:t>
      </w:r>
      <w:r>
        <w:t>on</w:t>
      </w:r>
      <w:r>
        <w:rPr>
          <w:spacing w:val="13"/>
        </w:rPr>
        <w:t xml:space="preserve"> </w:t>
      </w:r>
      <w:r>
        <w:t>that</w:t>
      </w:r>
      <w:r>
        <w:rPr>
          <w:spacing w:val="11"/>
        </w:rPr>
        <w:t xml:space="preserve"> </w:t>
      </w:r>
      <w:r>
        <w:rPr>
          <w:spacing w:val="-2"/>
        </w:rPr>
        <w:t>design</w:t>
      </w:r>
      <w:r>
        <w:rPr>
          <w:spacing w:val="75"/>
          <w:w w:val="99"/>
        </w:rPr>
        <w:t xml:space="preserve"> </w:t>
      </w:r>
      <w:r>
        <w:rPr>
          <w:spacing w:val="-1"/>
        </w:rPr>
        <w:t>will</w:t>
      </w:r>
      <w:r>
        <w:rPr>
          <w:spacing w:val="-4"/>
        </w:rPr>
        <w:t xml:space="preserve"> </w:t>
      </w:r>
      <w:r>
        <w:t>be</w:t>
      </w:r>
      <w:r>
        <w:rPr>
          <w:spacing w:val="-5"/>
        </w:rPr>
        <w:t xml:space="preserve"> </w:t>
      </w:r>
      <w:r>
        <w:rPr>
          <w:spacing w:val="-1"/>
        </w:rPr>
        <w:t>passed</w:t>
      </w:r>
      <w:r>
        <w:rPr>
          <w:spacing w:val="-3"/>
        </w:rPr>
        <w:t xml:space="preserve"> </w:t>
      </w:r>
      <w:r>
        <w:t>on</w:t>
      </w:r>
      <w:r>
        <w:rPr>
          <w:spacing w:val="-3"/>
        </w:rPr>
        <w:t xml:space="preserve"> </w:t>
      </w:r>
      <w:r>
        <w:t>at</w:t>
      </w:r>
      <w:r>
        <w:rPr>
          <w:spacing w:val="-4"/>
        </w:rPr>
        <w:t xml:space="preserve"> </w:t>
      </w:r>
      <w:r>
        <w:t>the</w:t>
      </w:r>
      <w:r>
        <w:rPr>
          <w:spacing w:val="-5"/>
        </w:rPr>
        <w:t xml:space="preserve"> </w:t>
      </w:r>
      <w:r>
        <w:rPr>
          <w:spacing w:val="-1"/>
        </w:rPr>
        <w:t>start</w:t>
      </w:r>
      <w:r>
        <w:rPr>
          <w:spacing w:val="-4"/>
        </w:rPr>
        <w:t xml:space="preserve"> </w:t>
      </w:r>
      <w:r>
        <w:t>of</w:t>
      </w:r>
      <w:r>
        <w:rPr>
          <w:spacing w:val="-5"/>
        </w:rPr>
        <w:t xml:space="preserve"> </w:t>
      </w:r>
      <w:r>
        <w:t>our</w:t>
      </w:r>
      <w:r>
        <w:rPr>
          <w:spacing w:val="-4"/>
        </w:rPr>
        <w:t xml:space="preserve"> </w:t>
      </w:r>
      <w:r>
        <w:rPr>
          <w:spacing w:val="-1"/>
        </w:rPr>
        <w:t>commission.</w:t>
      </w:r>
    </w:p>
    <w:p w14:paraId="2A957EB1" w14:textId="77777777" w:rsidR="00BF52D8" w:rsidRDefault="008D1CD1" w:rsidP="009F0239">
      <w:pPr>
        <w:pStyle w:val="BodyText"/>
        <w:numPr>
          <w:ilvl w:val="2"/>
          <w:numId w:val="17"/>
        </w:numPr>
        <w:tabs>
          <w:tab w:val="left" w:pos="284"/>
          <w:tab w:val="left" w:pos="1251"/>
        </w:tabs>
        <w:spacing w:before="148"/>
        <w:ind w:left="284" w:hanging="284"/>
        <w:jc w:val="both"/>
      </w:pPr>
      <w:r>
        <w:rPr>
          <w:spacing w:val="-1"/>
        </w:rPr>
        <w:t>Ensure</w:t>
      </w:r>
      <w:r>
        <w:rPr>
          <w:spacing w:val="-6"/>
        </w:rPr>
        <w:t xml:space="preserve"> </w:t>
      </w:r>
      <w:r>
        <w:t>the</w:t>
      </w:r>
      <w:r>
        <w:rPr>
          <w:spacing w:val="-5"/>
        </w:rPr>
        <w:t xml:space="preserve"> </w:t>
      </w:r>
      <w:r>
        <w:rPr>
          <w:spacing w:val="-1"/>
        </w:rPr>
        <w:t>HSE</w:t>
      </w:r>
      <w:r>
        <w:rPr>
          <w:spacing w:val="-4"/>
        </w:rPr>
        <w:t xml:space="preserve"> </w:t>
      </w:r>
      <w:r>
        <w:t>are</w:t>
      </w:r>
      <w:r>
        <w:rPr>
          <w:spacing w:val="-5"/>
        </w:rPr>
        <w:t xml:space="preserve"> </w:t>
      </w:r>
      <w:r>
        <w:rPr>
          <w:spacing w:val="-1"/>
        </w:rPr>
        <w:t>notified</w:t>
      </w:r>
      <w:r>
        <w:rPr>
          <w:spacing w:val="-4"/>
        </w:rPr>
        <w:t xml:space="preserve"> </w:t>
      </w:r>
      <w:r>
        <w:rPr>
          <w:spacing w:val="-1"/>
        </w:rPr>
        <w:t>before</w:t>
      </w:r>
      <w:r>
        <w:rPr>
          <w:spacing w:val="-5"/>
        </w:rPr>
        <w:t xml:space="preserve"> </w:t>
      </w:r>
      <w:r>
        <w:t>the</w:t>
      </w:r>
      <w:r>
        <w:rPr>
          <w:spacing w:val="-5"/>
        </w:rPr>
        <w:t xml:space="preserve"> </w:t>
      </w:r>
      <w:r>
        <w:t>project</w:t>
      </w:r>
      <w:r>
        <w:rPr>
          <w:spacing w:val="-5"/>
        </w:rPr>
        <w:t xml:space="preserve"> </w:t>
      </w:r>
      <w:r>
        <w:rPr>
          <w:spacing w:val="-1"/>
        </w:rPr>
        <w:t>starts</w:t>
      </w:r>
      <w:r>
        <w:rPr>
          <w:spacing w:val="-3"/>
        </w:rPr>
        <w:t xml:space="preserve"> </w:t>
      </w:r>
      <w:r>
        <w:rPr>
          <w:spacing w:val="-1"/>
        </w:rPr>
        <w:t>with</w:t>
      </w:r>
      <w:r>
        <w:rPr>
          <w:spacing w:val="-4"/>
        </w:rPr>
        <w:t xml:space="preserve"> </w:t>
      </w:r>
      <w:r>
        <w:t>the</w:t>
      </w:r>
      <w:r>
        <w:rPr>
          <w:spacing w:val="-5"/>
        </w:rPr>
        <w:t xml:space="preserve"> </w:t>
      </w:r>
      <w:r>
        <w:rPr>
          <w:spacing w:val="-1"/>
        </w:rPr>
        <w:t>F10.</w:t>
      </w:r>
    </w:p>
    <w:p w14:paraId="442A1DBF" w14:textId="77777777" w:rsidR="00BF52D8" w:rsidRDefault="008D1CD1" w:rsidP="009F0239">
      <w:pPr>
        <w:pStyle w:val="BodyText"/>
        <w:numPr>
          <w:ilvl w:val="2"/>
          <w:numId w:val="17"/>
        </w:numPr>
        <w:tabs>
          <w:tab w:val="left" w:pos="284"/>
          <w:tab w:val="left" w:pos="1251"/>
        </w:tabs>
        <w:spacing w:before="146"/>
        <w:ind w:left="284" w:right="136" w:hanging="284"/>
        <w:jc w:val="both"/>
      </w:pPr>
      <w:r>
        <w:rPr>
          <w:spacing w:val="-1"/>
        </w:rPr>
        <w:t>Ensure</w:t>
      </w:r>
      <w:r>
        <w:rPr>
          <w:spacing w:val="17"/>
        </w:rPr>
        <w:t xml:space="preserve"> </w:t>
      </w:r>
      <w:r>
        <w:t>that</w:t>
      </w:r>
      <w:r>
        <w:rPr>
          <w:spacing w:val="18"/>
        </w:rPr>
        <w:t xml:space="preserve"> </w:t>
      </w:r>
      <w:r>
        <w:t>the</w:t>
      </w:r>
      <w:r>
        <w:rPr>
          <w:spacing w:val="17"/>
        </w:rPr>
        <w:t xml:space="preserve"> </w:t>
      </w:r>
      <w:r>
        <w:rPr>
          <w:spacing w:val="-1"/>
        </w:rPr>
        <w:t>client</w:t>
      </w:r>
      <w:r>
        <w:rPr>
          <w:spacing w:val="18"/>
        </w:rPr>
        <w:t xml:space="preserve"> </w:t>
      </w:r>
      <w:r>
        <w:rPr>
          <w:spacing w:val="1"/>
        </w:rPr>
        <w:t>is</w:t>
      </w:r>
      <w:r>
        <w:rPr>
          <w:spacing w:val="17"/>
        </w:rPr>
        <w:t xml:space="preserve"> </w:t>
      </w:r>
      <w:r>
        <w:t>aware</w:t>
      </w:r>
      <w:r>
        <w:rPr>
          <w:spacing w:val="17"/>
        </w:rPr>
        <w:t xml:space="preserve"> </w:t>
      </w:r>
      <w:r>
        <w:t>that</w:t>
      </w:r>
      <w:r>
        <w:rPr>
          <w:spacing w:val="18"/>
        </w:rPr>
        <w:t xml:space="preserve"> </w:t>
      </w:r>
      <w:r>
        <w:t>no</w:t>
      </w:r>
      <w:r>
        <w:rPr>
          <w:spacing w:val="19"/>
        </w:rPr>
        <w:t xml:space="preserve"> </w:t>
      </w:r>
      <w:r>
        <w:rPr>
          <w:spacing w:val="-1"/>
        </w:rPr>
        <w:t>work</w:t>
      </w:r>
      <w:r>
        <w:rPr>
          <w:spacing w:val="18"/>
        </w:rPr>
        <w:t xml:space="preserve"> </w:t>
      </w:r>
      <w:r>
        <w:rPr>
          <w:spacing w:val="-1"/>
        </w:rPr>
        <w:t>will</w:t>
      </w:r>
      <w:r>
        <w:rPr>
          <w:spacing w:val="20"/>
        </w:rPr>
        <w:t xml:space="preserve"> </w:t>
      </w:r>
      <w:r>
        <w:rPr>
          <w:spacing w:val="-1"/>
        </w:rPr>
        <w:t>start</w:t>
      </w:r>
      <w:r>
        <w:rPr>
          <w:spacing w:val="18"/>
        </w:rPr>
        <w:t xml:space="preserve"> </w:t>
      </w:r>
      <w:r>
        <w:t>on</w:t>
      </w:r>
      <w:r>
        <w:rPr>
          <w:spacing w:val="22"/>
        </w:rPr>
        <w:t xml:space="preserve"> </w:t>
      </w:r>
      <w:r>
        <w:rPr>
          <w:spacing w:val="-1"/>
        </w:rPr>
        <w:t>site</w:t>
      </w:r>
      <w:r>
        <w:rPr>
          <w:spacing w:val="17"/>
        </w:rPr>
        <w:t xml:space="preserve"> </w:t>
      </w:r>
      <w:r>
        <w:t>before</w:t>
      </w:r>
      <w:r>
        <w:rPr>
          <w:spacing w:val="17"/>
        </w:rPr>
        <w:t xml:space="preserve"> </w:t>
      </w:r>
      <w:r>
        <w:t>a</w:t>
      </w:r>
      <w:r>
        <w:rPr>
          <w:spacing w:val="21"/>
        </w:rPr>
        <w:t xml:space="preserve"> </w:t>
      </w:r>
      <w:r>
        <w:rPr>
          <w:spacing w:val="-1"/>
        </w:rPr>
        <w:t>suitable</w:t>
      </w:r>
      <w:r>
        <w:rPr>
          <w:spacing w:val="17"/>
        </w:rPr>
        <w:t xml:space="preserve"> </w:t>
      </w:r>
      <w:r>
        <w:t>construction</w:t>
      </w:r>
      <w:r>
        <w:rPr>
          <w:spacing w:val="45"/>
          <w:w w:val="99"/>
        </w:rPr>
        <w:t xml:space="preserve"> </w:t>
      </w:r>
      <w:r>
        <w:rPr>
          <w:spacing w:val="-1"/>
        </w:rPr>
        <w:t>phase</w:t>
      </w:r>
      <w:r>
        <w:rPr>
          <w:spacing w:val="-3"/>
        </w:rPr>
        <w:t xml:space="preserve"> </w:t>
      </w:r>
      <w:r>
        <w:rPr>
          <w:spacing w:val="-1"/>
        </w:rPr>
        <w:t xml:space="preserve">Health </w:t>
      </w:r>
      <w:r>
        <w:t>and</w:t>
      </w:r>
      <w:r>
        <w:rPr>
          <w:spacing w:val="2"/>
        </w:rPr>
        <w:t xml:space="preserve"> </w:t>
      </w:r>
      <w:r>
        <w:rPr>
          <w:spacing w:val="-1"/>
        </w:rPr>
        <w:t>Safety</w:t>
      </w:r>
      <w:r>
        <w:rPr>
          <w:spacing w:val="-2"/>
        </w:rPr>
        <w:t xml:space="preserve"> </w:t>
      </w:r>
      <w:r>
        <w:rPr>
          <w:spacing w:val="-1"/>
        </w:rPr>
        <w:t>Plan</w:t>
      </w:r>
      <w:r>
        <w:rPr>
          <w:spacing w:val="4"/>
        </w:rPr>
        <w:t xml:space="preserve"> </w:t>
      </w:r>
      <w:r>
        <w:t>has</w:t>
      </w:r>
      <w:r>
        <w:rPr>
          <w:spacing w:val="-3"/>
        </w:rPr>
        <w:t xml:space="preserve"> </w:t>
      </w:r>
      <w:r>
        <w:rPr>
          <w:spacing w:val="-1"/>
        </w:rPr>
        <w:t>been</w:t>
      </w:r>
      <w:r>
        <w:rPr>
          <w:spacing w:val="-2"/>
        </w:rPr>
        <w:t xml:space="preserve"> </w:t>
      </w:r>
      <w:r>
        <w:t>produced</w:t>
      </w:r>
      <w:r>
        <w:rPr>
          <w:spacing w:val="-1"/>
        </w:rPr>
        <w:t xml:space="preserve"> </w:t>
      </w:r>
      <w:r>
        <w:t>by</w:t>
      </w:r>
      <w:r>
        <w:rPr>
          <w:spacing w:val="-1"/>
        </w:rPr>
        <w:t xml:space="preserve"> </w:t>
      </w:r>
      <w:r>
        <w:t>the</w:t>
      </w:r>
      <w:r>
        <w:rPr>
          <w:spacing w:val="-2"/>
        </w:rPr>
        <w:t xml:space="preserve"> </w:t>
      </w:r>
      <w:r>
        <w:t>Principal</w:t>
      </w:r>
      <w:r>
        <w:rPr>
          <w:spacing w:val="-2"/>
        </w:rPr>
        <w:t xml:space="preserve"> </w:t>
      </w:r>
      <w:r>
        <w:rPr>
          <w:spacing w:val="-1"/>
        </w:rPr>
        <w:t>Contractor</w:t>
      </w:r>
      <w:r>
        <w:rPr>
          <w:spacing w:val="-2"/>
        </w:rPr>
        <w:t xml:space="preserve"> </w:t>
      </w:r>
      <w:r>
        <w:t>as a</w:t>
      </w:r>
      <w:r>
        <w:rPr>
          <w:spacing w:val="1"/>
        </w:rPr>
        <w:t xml:space="preserve"> </w:t>
      </w:r>
      <w:r>
        <w:rPr>
          <w:spacing w:val="-1"/>
        </w:rPr>
        <w:t>management</w:t>
      </w:r>
      <w:r>
        <w:rPr>
          <w:spacing w:val="65"/>
          <w:w w:val="99"/>
        </w:rPr>
        <w:t xml:space="preserve"> </w:t>
      </w:r>
      <w:r>
        <w:rPr>
          <w:spacing w:val="-1"/>
        </w:rPr>
        <w:t>document</w:t>
      </w:r>
      <w:r>
        <w:rPr>
          <w:spacing w:val="-7"/>
        </w:rPr>
        <w:t xml:space="preserve"> </w:t>
      </w:r>
      <w:r>
        <w:rPr>
          <w:spacing w:val="-1"/>
        </w:rPr>
        <w:t>for</w:t>
      </w:r>
      <w:r>
        <w:rPr>
          <w:spacing w:val="-6"/>
        </w:rPr>
        <w:t xml:space="preserve"> </w:t>
      </w:r>
      <w:r>
        <w:t>the</w:t>
      </w:r>
      <w:r>
        <w:rPr>
          <w:spacing w:val="-7"/>
        </w:rPr>
        <w:t xml:space="preserve"> </w:t>
      </w:r>
      <w:r>
        <w:t>works.</w:t>
      </w:r>
    </w:p>
    <w:p w14:paraId="1EC4133D" w14:textId="77777777" w:rsidR="00BF52D8" w:rsidRDefault="008D1CD1" w:rsidP="009F0239">
      <w:pPr>
        <w:pStyle w:val="BodyText"/>
        <w:numPr>
          <w:ilvl w:val="2"/>
          <w:numId w:val="17"/>
        </w:numPr>
        <w:tabs>
          <w:tab w:val="left" w:pos="284"/>
          <w:tab w:val="left" w:pos="1251"/>
        </w:tabs>
        <w:spacing w:before="146"/>
        <w:ind w:left="284" w:right="134" w:hanging="284"/>
        <w:jc w:val="both"/>
      </w:pPr>
      <w:r>
        <w:rPr>
          <w:spacing w:val="-1"/>
        </w:rPr>
        <w:t>The</w:t>
      </w:r>
      <w:r>
        <w:rPr>
          <w:spacing w:val="6"/>
        </w:rPr>
        <w:t xml:space="preserve"> </w:t>
      </w:r>
      <w:r>
        <w:rPr>
          <w:spacing w:val="-1"/>
        </w:rPr>
        <w:t>Project</w:t>
      </w:r>
      <w:r>
        <w:rPr>
          <w:spacing w:val="6"/>
        </w:rPr>
        <w:t xml:space="preserve"> </w:t>
      </w:r>
      <w:r>
        <w:t>Management</w:t>
      </w:r>
      <w:r>
        <w:rPr>
          <w:spacing w:val="7"/>
        </w:rPr>
        <w:t xml:space="preserve"> </w:t>
      </w:r>
      <w:r>
        <w:t>Team</w:t>
      </w:r>
      <w:r>
        <w:rPr>
          <w:spacing w:val="6"/>
        </w:rPr>
        <w:t xml:space="preserve"> </w:t>
      </w:r>
      <w:r>
        <w:rPr>
          <w:spacing w:val="-1"/>
        </w:rPr>
        <w:t>must</w:t>
      </w:r>
      <w:r>
        <w:rPr>
          <w:spacing w:val="7"/>
        </w:rPr>
        <w:t xml:space="preserve"> </w:t>
      </w:r>
      <w:r>
        <w:t>ensure</w:t>
      </w:r>
      <w:r>
        <w:rPr>
          <w:spacing w:val="6"/>
        </w:rPr>
        <w:t xml:space="preserve"> </w:t>
      </w:r>
      <w:r>
        <w:t>that</w:t>
      </w:r>
      <w:r>
        <w:rPr>
          <w:spacing w:val="7"/>
        </w:rPr>
        <w:t xml:space="preserve"> </w:t>
      </w:r>
      <w:r>
        <w:rPr>
          <w:spacing w:val="-1"/>
        </w:rPr>
        <w:t>Designers</w:t>
      </w:r>
      <w:r>
        <w:rPr>
          <w:spacing w:val="6"/>
        </w:rPr>
        <w:t xml:space="preserve"> </w:t>
      </w:r>
      <w:r>
        <w:t>and</w:t>
      </w:r>
      <w:r>
        <w:rPr>
          <w:spacing w:val="8"/>
        </w:rPr>
        <w:t xml:space="preserve"> </w:t>
      </w:r>
      <w:r>
        <w:rPr>
          <w:spacing w:val="-1"/>
        </w:rPr>
        <w:t>Sub-Contractors</w:t>
      </w:r>
      <w:r>
        <w:rPr>
          <w:spacing w:val="6"/>
        </w:rPr>
        <w:t xml:space="preserve"> </w:t>
      </w:r>
      <w:r>
        <w:rPr>
          <w:spacing w:val="-1"/>
        </w:rPr>
        <w:t>who</w:t>
      </w:r>
      <w:r>
        <w:rPr>
          <w:spacing w:val="7"/>
        </w:rPr>
        <w:t xml:space="preserve"> </w:t>
      </w:r>
      <w:r>
        <w:t>may</w:t>
      </w:r>
      <w:r>
        <w:rPr>
          <w:spacing w:val="8"/>
        </w:rPr>
        <w:t xml:space="preserve"> </w:t>
      </w:r>
      <w:r>
        <w:t>be</w:t>
      </w:r>
      <w:r>
        <w:rPr>
          <w:spacing w:val="57"/>
          <w:w w:val="99"/>
        </w:rPr>
        <w:t xml:space="preserve"> </w:t>
      </w:r>
      <w:r>
        <w:rPr>
          <w:spacing w:val="-1"/>
        </w:rPr>
        <w:t>engaged</w:t>
      </w:r>
      <w:r>
        <w:rPr>
          <w:spacing w:val="12"/>
        </w:rPr>
        <w:t xml:space="preserve"> </w:t>
      </w:r>
      <w:r>
        <w:t>on</w:t>
      </w:r>
      <w:r>
        <w:rPr>
          <w:spacing w:val="13"/>
        </w:rPr>
        <w:t xml:space="preserve"> </w:t>
      </w:r>
      <w:r>
        <w:rPr>
          <w:spacing w:val="1"/>
        </w:rPr>
        <w:t>the</w:t>
      </w:r>
      <w:r>
        <w:rPr>
          <w:spacing w:val="11"/>
        </w:rPr>
        <w:t xml:space="preserve"> </w:t>
      </w:r>
      <w:r>
        <w:rPr>
          <w:spacing w:val="-1"/>
        </w:rPr>
        <w:t>project</w:t>
      </w:r>
      <w:r>
        <w:rPr>
          <w:spacing w:val="15"/>
        </w:rPr>
        <w:t xml:space="preserve"> </w:t>
      </w:r>
      <w:r>
        <w:t>are</w:t>
      </w:r>
      <w:r>
        <w:rPr>
          <w:spacing w:val="13"/>
        </w:rPr>
        <w:t xml:space="preserve"> </w:t>
      </w:r>
      <w:r>
        <w:rPr>
          <w:spacing w:val="-1"/>
        </w:rPr>
        <w:t>competent</w:t>
      </w:r>
      <w:r>
        <w:rPr>
          <w:spacing w:val="13"/>
        </w:rPr>
        <w:t xml:space="preserve"> </w:t>
      </w:r>
      <w:r>
        <w:t>and</w:t>
      </w:r>
      <w:r>
        <w:rPr>
          <w:spacing w:val="13"/>
        </w:rPr>
        <w:t xml:space="preserve"> </w:t>
      </w:r>
      <w:r>
        <w:rPr>
          <w:spacing w:val="-1"/>
        </w:rPr>
        <w:t>adequately</w:t>
      </w:r>
      <w:r>
        <w:rPr>
          <w:spacing w:val="15"/>
        </w:rPr>
        <w:t xml:space="preserve"> </w:t>
      </w:r>
      <w:r>
        <w:rPr>
          <w:spacing w:val="-1"/>
        </w:rPr>
        <w:t>resourced</w:t>
      </w:r>
      <w:r>
        <w:rPr>
          <w:spacing w:val="15"/>
        </w:rPr>
        <w:t xml:space="preserve"> </w:t>
      </w:r>
      <w:r>
        <w:rPr>
          <w:spacing w:val="-1"/>
        </w:rPr>
        <w:t>(refer</w:t>
      </w:r>
      <w:r>
        <w:rPr>
          <w:spacing w:val="11"/>
        </w:rPr>
        <w:t xml:space="preserve"> </w:t>
      </w:r>
      <w:r>
        <w:t>to</w:t>
      </w:r>
      <w:r>
        <w:rPr>
          <w:spacing w:val="15"/>
        </w:rPr>
        <w:t xml:space="preserve"> </w:t>
      </w:r>
      <w:r>
        <w:t>Contractors</w:t>
      </w:r>
      <w:r>
        <w:rPr>
          <w:spacing w:val="67"/>
          <w:w w:val="99"/>
        </w:rPr>
        <w:t xml:space="preserve"> </w:t>
      </w:r>
      <w:r>
        <w:rPr>
          <w:spacing w:val="-1"/>
        </w:rPr>
        <w:t>Competency</w:t>
      </w:r>
      <w:r>
        <w:rPr>
          <w:spacing w:val="1"/>
        </w:rPr>
        <w:t xml:space="preserve"> </w:t>
      </w:r>
      <w:r>
        <w:rPr>
          <w:spacing w:val="-1"/>
        </w:rPr>
        <w:t>Safety</w:t>
      </w:r>
      <w:r>
        <w:rPr>
          <w:spacing w:val="1"/>
        </w:rPr>
        <w:t xml:space="preserve"> </w:t>
      </w:r>
      <w:r>
        <w:rPr>
          <w:spacing w:val="-1"/>
        </w:rPr>
        <w:t>Questionnaire</w:t>
      </w:r>
      <w:r>
        <w:t xml:space="preserve"> </w:t>
      </w:r>
      <w:r>
        <w:rPr>
          <w:spacing w:val="-1"/>
        </w:rPr>
        <w:t xml:space="preserve">Stage </w:t>
      </w:r>
      <w:r>
        <w:t>1</w:t>
      </w:r>
      <w:r>
        <w:rPr>
          <w:spacing w:val="1"/>
        </w:rPr>
        <w:t xml:space="preserve"> </w:t>
      </w:r>
      <w:r>
        <w:t>&amp;</w:t>
      </w:r>
      <w:r>
        <w:rPr>
          <w:spacing w:val="1"/>
        </w:rPr>
        <w:t xml:space="preserve"> </w:t>
      </w:r>
      <w:r>
        <w:rPr>
          <w:spacing w:val="-1"/>
        </w:rPr>
        <w:t>Stage</w:t>
      </w:r>
      <w:r>
        <w:t xml:space="preserve"> 2 </w:t>
      </w:r>
      <w:r>
        <w:rPr>
          <w:spacing w:val="-1"/>
        </w:rPr>
        <w:t>contained</w:t>
      </w:r>
      <w:r>
        <w:rPr>
          <w:spacing w:val="2"/>
        </w:rPr>
        <w:t xml:space="preserve"> </w:t>
      </w:r>
      <w:r>
        <w:rPr>
          <w:spacing w:val="-1"/>
        </w:rPr>
        <w:t>in</w:t>
      </w:r>
      <w:r>
        <w:rPr>
          <w:spacing w:val="1"/>
        </w:rPr>
        <w:t xml:space="preserve"> </w:t>
      </w:r>
      <w:r>
        <w:t xml:space="preserve">the </w:t>
      </w:r>
      <w:r>
        <w:rPr>
          <w:spacing w:val="-1"/>
        </w:rPr>
        <w:t>Appendices Section,</w:t>
      </w:r>
      <w:r>
        <w:rPr>
          <w:spacing w:val="2"/>
        </w:rPr>
        <w:t xml:space="preserve"> </w:t>
      </w:r>
      <w:r>
        <w:t>Part</w:t>
      </w:r>
      <w:r>
        <w:rPr>
          <w:spacing w:val="93"/>
          <w:w w:val="99"/>
        </w:rPr>
        <w:t xml:space="preserve"> </w:t>
      </w:r>
      <w:r>
        <w:rPr>
          <w:spacing w:val="-1"/>
        </w:rPr>
        <w:t>3).</w:t>
      </w:r>
    </w:p>
    <w:p w14:paraId="6322BF62"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Ensure</w:t>
      </w:r>
      <w:r>
        <w:rPr>
          <w:spacing w:val="2"/>
        </w:rPr>
        <w:t xml:space="preserve"> </w:t>
      </w:r>
      <w:r>
        <w:t>that</w:t>
      </w:r>
      <w:r>
        <w:rPr>
          <w:spacing w:val="3"/>
        </w:rPr>
        <w:t xml:space="preserve"> </w:t>
      </w:r>
      <w:r>
        <w:t>the</w:t>
      </w:r>
      <w:r>
        <w:rPr>
          <w:spacing w:val="3"/>
        </w:rPr>
        <w:t xml:space="preserve"> </w:t>
      </w:r>
      <w:r>
        <w:rPr>
          <w:spacing w:val="-1"/>
        </w:rPr>
        <w:t>pre-tender</w:t>
      </w:r>
      <w:r>
        <w:rPr>
          <w:spacing w:val="2"/>
        </w:rPr>
        <w:t xml:space="preserve"> </w:t>
      </w:r>
      <w:r>
        <w:rPr>
          <w:spacing w:val="-1"/>
        </w:rPr>
        <w:t>Health</w:t>
      </w:r>
      <w:r>
        <w:rPr>
          <w:spacing w:val="4"/>
        </w:rPr>
        <w:t xml:space="preserve"> </w:t>
      </w:r>
      <w:r>
        <w:t>and</w:t>
      </w:r>
      <w:r>
        <w:rPr>
          <w:spacing w:val="3"/>
        </w:rPr>
        <w:t xml:space="preserve"> </w:t>
      </w:r>
      <w:r>
        <w:rPr>
          <w:spacing w:val="-1"/>
        </w:rPr>
        <w:t>Safety</w:t>
      </w:r>
      <w:r>
        <w:rPr>
          <w:spacing w:val="3"/>
        </w:rPr>
        <w:t xml:space="preserve"> </w:t>
      </w:r>
      <w:r>
        <w:rPr>
          <w:spacing w:val="-1"/>
        </w:rPr>
        <w:t>information</w:t>
      </w:r>
      <w:r>
        <w:rPr>
          <w:spacing w:val="4"/>
        </w:rPr>
        <w:t xml:space="preserve"> </w:t>
      </w:r>
      <w:r>
        <w:rPr>
          <w:spacing w:val="-1"/>
        </w:rPr>
        <w:t>is</w:t>
      </w:r>
      <w:r>
        <w:rPr>
          <w:spacing w:val="1"/>
        </w:rPr>
        <w:t xml:space="preserve"> </w:t>
      </w:r>
      <w:r>
        <w:t>part</w:t>
      </w:r>
      <w:r>
        <w:rPr>
          <w:spacing w:val="4"/>
        </w:rPr>
        <w:t xml:space="preserve"> </w:t>
      </w:r>
      <w:r>
        <w:t>of</w:t>
      </w:r>
      <w:r>
        <w:rPr>
          <w:spacing w:val="1"/>
        </w:rPr>
        <w:t xml:space="preserve"> </w:t>
      </w:r>
      <w:r>
        <w:t>the</w:t>
      </w:r>
      <w:r>
        <w:rPr>
          <w:spacing w:val="2"/>
        </w:rPr>
        <w:t xml:space="preserve"> </w:t>
      </w:r>
      <w:r>
        <w:rPr>
          <w:spacing w:val="-1"/>
        </w:rPr>
        <w:t>tender</w:t>
      </w:r>
      <w:r>
        <w:rPr>
          <w:spacing w:val="3"/>
        </w:rPr>
        <w:t xml:space="preserve"> </w:t>
      </w:r>
      <w:r>
        <w:rPr>
          <w:spacing w:val="-1"/>
        </w:rPr>
        <w:t>documentation</w:t>
      </w:r>
      <w:r>
        <w:rPr>
          <w:spacing w:val="79"/>
          <w:w w:val="99"/>
        </w:rPr>
        <w:t xml:space="preserve"> </w:t>
      </w:r>
      <w:r>
        <w:rPr>
          <w:spacing w:val="-1"/>
        </w:rPr>
        <w:t>supplied</w:t>
      </w:r>
      <w:r>
        <w:rPr>
          <w:spacing w:val="-8"/>
        </w:rPr>
        <w:t xml:space="preserve"> </w:t>
      </w:r>
      <w:r>
        <w:t>to</w:t>
      </w:r>
      <w:r>
        <w:rPr>
          <w:spacing w:val="-8"/>
        </w:rPr>
        <w:t xml:space="preserve"> </w:t>
      </w:r>
      <w:r>
        <w:t>the</w:t>
      </w:r>
      <w:r>
        <w:rPr>
          <w:spacing w:val="-9"/>
        </w:rPr>
        <w:t xml:space="preserve"> </w:t>
      </w:r>
      <w:r>
        <w:rPr>
          <w:spacing w:val="-1"/>
        </w:rPr>
        <w:t>Sub-Contractors.</w:t>
      </w:r>
    </w:p>
    <w:p w14:paraId="47150398"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Ensure</w:t>
      </w:r>
      <w:r>
        <w:rPr>
          <w:spacing w:val="20"/>
        </w:rPr>
        <w:t xml:space="preserve"> </w:t>
      </w:r>
      <w:r>
        <w:t>that</w:t>
      </w:r>
      <w:r>
        <w:rPr>
          <w:spacing w:val="21"/>
        </w:rPr>
        <w:t xml:space="preserve"> </w:t>
      </w:r>
      <w:r>
        <w:rPr>
          <w:spacing w:val="-1"/>
        </w:rPr>
        <w:t>suitable</w:t>
      </w:r>
      <w:r>
        <w:rPr>
          <w:spacing w:val="20"/>
        </w:rPr>
        <w:t xml:space="preserve"> </w:t>
      </w:r>
      <w:r>
        <w:t>Construction</w:t>
      </w:r>
      <w:r>
        <w:rPr>
          <w:spacing w:val="22"/>
        </w:rPr>
        <w:t xml:space="preserve"> </w:t>
      </w:r>
      <w:r>
        <w:rPr>
          <w:spacing w:val="-1"/>
        </w:rPr>
        <w:t>Phase</w:t>
      </w:r>
      <w:r>
        <w:rPr>
          <w:spacing w:val="20"/>
        </w:rPr>
        <w:t xml:space="preserve"> </w:t>
      </w:r>
      <w:r>
        <w:rPr>
          <w:spacing w:val="-1"/>
        </w:rPr>
        <w:t>Plans</w:t>
      </w:r>
      <w:r>
        <w:rPr>
          <w:spacing w:val="19"/>
        </w:rPr>
        <w:t xml:space="preserve"> </w:t>
      </w:r>
      <w:r>
        <w:t>are</w:t>
      </w:r>
      <w:r>
        <w:rPr>
          <w:spacing w:val="20"/>
        </w:rPr>
        <w:t xml:space="preserve"> </w:t>
      </w:r>
      <w:r>
        <w:t>prepared</w:t>
      </w:r>
      <w:r>
        <w:rPr>
          <w:spacing w:val="22"/>
        </w:rPr>
        <w:t xml:space="preserve"> </w:t>
      </w:r>
      <w:r>
        <w:rPr>
          <w:spacing w:val="-1"/>
        </w:rPr>
        <w:t>before</w:t>
      </w:r>
      <w:r>
        <w:rPr>
          <w:spacing w:val="22"/>
        </w:rPr>
        <w:t xml:space="preserve"> </w:t>
      </w:r>
      <w:r>
        <w:rPr>
          <w:spacing w:val="-1"/>
        </w:rPr>
        <w:t>construction</w:t>
      </w:r>
      <w:r>
        <w:rPr>
          <w:spacing w:val="24"/>
        </w:rPr>
        <w:t xml:space="preserve"> </w:t>
      </w:r>
      <w:r>
        <w:rPr>
          <w:spacing w:val="-1"/>
        </w:rPr>
        <w:t>works</w:t>
      </w:r>
      <w:r>
        <w:rPr>
          <w:spacing w:val="69"/>
          <w:w w:val="99"/>
        </w:rPr>
        <w:t xml:space="preserve"> </w:t>
      </w:r>
      <w:r>
        <w:rPr>
          <w:spacing w:val="-1"/>
        </w:rPr>
        <w:t>commence.</w:t>
      </w:r>
    </w:p>
    <w:p w14:paraId="0C37B4C4" w14:textId="77777777" w:rsidR="00BF52D8" w:rsidRDefault="008D1CD1" w:rsidP="009F0239">
      <w:pPr>
        <w:pStyle w:val="BodyText"/>
        <w:numPr>
          <w:ilvl w:val="2"/>
          <w:numId w:val="17"/>
        </w:numPr>
        <w:tabs>
          <w:tab w:val="left" w:pos="284"/>
          <w:tab w:val="left" w:pos="1251"/>
        </w:tabs>
        <w:spacing w:before="148"/>
        <w:ind w:left="284" w:right="135" w:hanging="284"/>
        <w:jc w:val="both"/>
      </w:pPr>
      <w:r>
        <w:rPr>
          <w:spacing w:val="-1"/>
        </w:rPr>
        <w:t>Ensure</w:t>
      </w:r>
      <w:r>
        <w:rPr>
          <w:spacing w:val="4"/>
        </w:rPr>
        <w:t xml:space="preserve"> </w:t>
      </w:r>
      <w:r>
        <w:t>that</w:t>
      </w:r>
      <w:r>
        <w:rPr>
          <w:spacing w:val="6"/>
        </w:rPr>
        <w:t xml:space="preserve"> </w:t>
      </w:r>
      <w:r>
        <w:rPr>
          <w:spacing w:val="-1"/>
        </w:rPr>
        <w:t>Company</w:t>
      </w:r>
      <w:r>
        <w:rPr>
          <w:spacing w:val="7"/>
        </w:rPr>
        <w:t xml:space="preserve"> </w:t>
      </w:r>
      <w:r>
        <w:rPr>
          <w:spacing w:val="-1"/>
        </w:rPr>
        <w:t>Personnel</w:t>
      </w:r>
      <w:r>
        <w:rPr>
          <w:spacing w:val="4"/>
        </w:rPr>
        <w:t xml:space="preserve"> </w:t>
      </w:r>
      <w:r>
        <w:t>are</w:t>
      </w:r>
      <w:r>
        <w:rPr>
          <w:spacing w:val="5"/>
        </w:rPr>
        <w:t xml:space="preserve"> </w:t>
      </w:r>
      <w:r>
        <w:rPr>
          <w:spacing w:val="-1"/>
        </w:rPr>
        <w:t>competent</w:t>
      </w:r>
      <w:r>
        <w:rPr>
          <w:spacing w:val="6"/>
        </w:rPr>
        <w:t xml:space="preserve"> </w:t>
      </w:r>
      <w:r>
        <w:t>to</w:t>
      </w:r>
      <w:r>
        <w:rPr>
          <w:spacing w:val="6"/>
        </w:rPr>
        <w:t xml:space="preserve"> </w:t>
      </w:r>
      <w:r>
        <w:t>address</w:t>
      </w:r>
      <w:r>
        <w:rPr>
          <w:spacing w:val="6"/>
        </w:rPr>
        <w:t xml:space="preserve"> </w:t>
      </w:r>
      <w:r>
        <w:t>the</w:t>
      </w:r>
      <w:r>
        <w:rPr>
          <w:spacing w:val="5"/>
        </w:rPr>
        <w:t xml:space="preserve"> </w:t>
      </w:r>
      <w:r>
        <w:rPr>
          <w:spacing w:val="-1"/>
        </w:rPr>
        <w:t>Health</w:t>
      </w:r>
      <w:r>
        <w:rPr>
          <w:spacing w:val="6"/>
        </w:rPr>
        <w:t xml:space="preserve"> </w:t>
      </w:r>
      <w:r>
        <w:t>&amp;</w:t>
      </w:r>
      <w:r>
        <w:rPr>
          <w:spacing w:val="6"/>
        </w:rPr>
        <w:t xml:space="preserve"> </w:t>
      </w:r>
      <w:r>
        <w:rPr>
          <w:spacing w:val="-1"/>
        </w:rPr>
        <w:t>Safety</w:t>
      </w:r>
      <w:r>
        <w:rPr>
          <w:spacing w:val="6"/>
        </w:rPr>
        <w:t xml:space="preserve"> </w:t>
      </w:r>
      <w:r>
        <w:rPr>
          <w:spacing w:val="-1"/>
        </w:rPr>
        <w:t>issues</w:t>
      </w:r>
      <w:r>
        <w:rPr>
          <w:spacing w:val="4"/>
        </w:rPr>
        <w:t xml:space="preserve"> </w:t>
      </w:r>
      <w:r>
        <w:rPr>
          <w:spacing w:val="-1"/>
        </w:rPr>
        <w:t>likely</w:t>
      </w:r>
      <w:r>
        <w:rPr>
          <w:spacing w:val="7"/>
        </w:rPr>
        <w:t xml:space="preserve"> </w:t>
      </w:r>
      <w:r>
        <w:t>to</w:t>
      </w:r>
      <w:r>
        <w:rPr>
          <w:spacing w:val="87"/>
          <w:w w:val="99"/>
        </w:rPr>
        <w:t xml:space="preserve"> </w:t>
      </w:r>
      <w:r>
        <w:t>be</w:t>
      </w:r>
      <w:r>
        <w:rPr>
          <w:spacing w:val="-6"/>
        </w:rPr>
        <w:t xml:space="preserve"> </w:t>
      </w:r>
      <w:r>
        <w:rPr>
          <w:spacing w:val="-1"/>
        </w:rPr>
        <w:t>involved</w:t>
      </w:r>
      <w:r>
        <w:rPr>
          <w:spacing w:val="-4"/>
        </w:rPr>
        <w:t xml:space="preserve"> </w:t>
      </w:r>
      <w:r>
        <w:rPr>
          <w:spacing w:val="-1"/>
        </w:rPr>
        <w:t>in</w:t>
      </w:r>
      <w:r>
        <w:rPr>
          <w:spacing w:val="-4"/>
        </w:rPr>
        <w:t xml:space="preserve"> </w:t>
      </w:r>
      <w:r>
        <w:t>the</w:t>
      </w:r>
      <w:r>
        <w:rPr>
          <w:spacing w:val="-6"/>
        </w:rPr>
        <w:t xml:space="preserve"> </w:t>
      </w:r>
      <w:r>
        <w:rPr>
          <w:spacing w:val="-1"/>
        </w:rPr>
        <w:t>management</w:t>
      </w:r>
      <w:r>
        <w:rPr>
          <w:spacing w:val="-4"/>
        </w:rPr>
        <w:t xml:space="preserve"> </w:t>
      </w:r>
      <w:r>
        <w:t>of</w:t>
      </w:r>
      <w:r>
        <w:rPr>
          <w:spacing w:val="-6"/>
        </w:rPr>
        <w:t xml:space="preserve"> </w:t>
      </w:r>
      <w:r>
        <w:t>the</w:t>
      </w:r>
      <w:r>
        <w:rPr>
          <w:spacing w:val="-6"/>
        </w:rPr>
        <w:t xml:space="preserve"> </w:t>
      </w:r>
      <w:r>
        <w:rPr>
          <w:spacing w:val="-1"/>
        </w:rPr>
        <w:t>construction</w:t>
      </w:r>
      <w:r>
        <w:rPr>
          <w:spacing w:val="-4"/>
        </w:rPr>
        <w:t xml:space="preserve"> </w:t>
      </w:r>
      <w:r>
        <w:rPr>
          <w:spacing w:val="-1"/>
        </w:rPr>
        <w:t>phase</w:t>
      </w:r>
      <w:r>
        <w:rPr>
          <w:spacing w:val="-5"/>
        </w:rPr>
        <w:t xml:space="preserve"> </w:t>
      </w:r>
      <w:r>
        <w:t>of</w:t>
      </w:r>
      <w:r>
        <w:rPr>
          <w:spacing w:val="-6"/>
        </w:rPr>
        <w:t xml:space="preserve"> </w:t>
      </w:r>
      <w:r>
        <w:t>a</w:t>
      </w:r>
      <w:r>
        <w:rPr>
          <w:spacing w:val="-4"/>
        </w:rPr>
        <w:t xml:space="preserve"> </w:t>
      </w:r>
      <w:r>
        <w:rPr>
          <w:spacing w:val="-1"/>
        </w:rPr>
        <w:t>project.</w:t>
      </w:r>
    </w:p>
    <w:p w14:paraId="501E6ED0" w14:textId="77777777" w:rsidR="00BF52D8" w:rsidRDefault="008D1CD1" w:rsidP="009F0239">
      <w:pPr>
        <w:pStyle w:val="BodyText"/>
        <w:numPr>
          <w:ilvl w:val="2"/>
          <w:numId w:val="17"/>
        </w:numPr>
        <w:tabs>
          <w:tab w:val="left" w:pos="284"/>
          <w:tab w:val="left" w:pos="1251"/>
        </w:tabs>
        <w:spacing w:before="148"/>
        <w:ind w:left="284" w:right="138" w:hanging="284"/>
        <w:jc w:val="both"/>
      </w:pPr>
      <w:r>
        <w:rPr>
          <w:spacing w:val="-1"/>
        </w:rPr>
        <w:t>Ensure</w:t>
      </w:r>
      <w:r>
        <w:rPr>
          <w:spacing w:val="9"/>
        </w:rPr>
        <w:t xml:space="preserve"> </w:t>
      </w:r>
      <w:r>
        <w:t>that</w:t>
      </w:r>
      <w:r>
        <w:rPr>
          <w:spacing w:val="10"/>
        </w:rPr>
        <w:t xml:space="preserve"> </w:t>
      </w:r>
      <w:r>
        <w:t>the</w:t>
      </w:r>
      <w:r>
        <w:rPr>
          <w:spacing w:val="10"/>
        </w:rPr>
        <w:t xml:space="preserve"> </w:t>
      </w:r>
      <w:r>
        <w:rPr>
          <w:spacing w:val="-1"/>
        </w:rPr>
        <w:t>construction</w:t>
      </w:r>
      <w:r>
        <w:rPr>
          <w:spacing w:val="8"/>
        </w:rPr>
        <w:t xml:space="preserve"> </w:t>
      </w:r>
      <w:r>
        <w:rPr>
          <w:spacing w:val="-1"/>
        </w:rPr>
        <w:t>phase</w:t>
      </w:r>
      <w:r>
        <w:rPr>
          <w:spacing w:val="10"/>
        </w:rPr>
        <w:t xml:space="preserve"> </w:t>
      </w:r>
      <w:r>
        <w:t>of</w:t>
      </w:r>
      <w:r>
        <w:rPr>
          <w:spacing w:val="9"/>
        </w:rPr>
        <w:t xml:space="preserve"> </w:t>
      </w:r>
      <w:r>
        <w:t>a</w:t>
      </w:r>
      <w:r>
        <w:rPr>
          <w:spacing w:val="11"/>
        </w:rPr>
        <w:t xml:space="preserve"> </w:t>
      </w:r>
      <w:r>
        <w:rPr>
          <w:spacing w:val="-1"/>
        </w:rPr>
        <w:t>project</w:t>
      </w:r>
      <w:r>
        <w:rPr>
          <w:spacing w:val="10"/>
        </w:rPr>
        <w:t xml:space="preserve"> </w:t>
      </w:r>
      <w:r>
        <w:rPr>
          <w:spacing w:val="-1"/>
        </w:rPr>
        <w:t>is</w:t>
      </w:r>
      <w:r>
        <w:rPr>
          <w:spacing w:val="9"/>
        </w:rPr>
        <w:t xml:space="preserve"> </w:t>
      </w:r>
      <w:r>
        <w:rPr>
          <w:spacing w:val="-1"/>
        </w:rPr>
        <w:t>properly</w:t>
      </w:r>
      <w:r>
        <w:rPr>
          <w:spacing w:val="11"/>
        </w:rPr>
        <w:t xml:space="preserve"> </w:t>
      </w:r>
      <w:r>
        <w:rPr>
          <w:spacing w:val="-1"/>
        </w:rPr>
        <w:t>planned,</w:t>
      </w:r>
      <w:r>
        <w:rPr>
          <w:spacing w:val="10"/>
        </w:rPr>
        <w:t xml:space="preserve"> </w:t>
      </w:r>
      <w:r>
        <w:rPr>
          <w:spacing w:val="-1"/>
        </w:rPr>
        <w:t>managed</w:t>
      </w:r>
      <w:r>
        <w:rPr>
          <w:spacing w:val="10"/>
        </w:rPr>
        <w:t xml:space="preserve"> </w:t>
      </w:r>
      <w:r>
        <w:t>and</w:t>
      </w:r>
      <w:r>
        <w:rPr>
          <w:spacing w:val="9"/>
        </w:rPr>
        <w:t xml:space="preserve"> </w:t>
      </w:r>
      <w:r>
        <w:rPr>
          <w:spacing w:val="-1"/>
        </w:rPr>
        <w:t>monitored</w:t>
      </w:r>
      <w:r>
        <w:rPr>
          <w:spacing w:val="87"/>
          <w:w w:val="99"/>
        </w:rPr>
        <w:t xml:space="preserve"> </w:t>
      </w:r>
      <w:r>
        <w:rPr>
          <w:spacing w:val="-1"/>
        </w:rPr>
        <w:t>with</w:t>
      </w:r>
      <w:r>
        <w:t xml:space="preserve"> </w:t>
      </w:r>
      <w:r>
        <w:rPr>
          <w:spacing w:val="-1"/>
        </w:rPr>
        <w:t>adequately</w:t>
      </w:r>
      <w:r>
        <w:rPr>
          <w:spacing w:val="1"/>
        </w:rPr>
        <w:t xml:space="preserve"> </w:t>
      </w:r>
      <w:r>
        <w:rPr>
          <w:spacing w:val="-1"/>
        </w:rPr>
        <w:t>resourced</w:t>
      </w:r>
      <w:r>
        <w:t xml:space="preserve"> </w:t>
      </w:r>
      <w:r>
        <w:rPr>
          <w:spacing w:val="-1"/>
        </w:rPr>
        <w:t>competent</w:t>
      </w:r>
      <w:r>
        <w:t xml:space="preserve"> Site</w:t>
      </w:r>
      <w:r>
        <w:rPr>
          <w:spacing w:val="-1"/>
        </w:rPr>
        <w:t xml:space="preserve"> </w:t>
      </w:r>
      <w:r>
        <w:t xml:space="preserve">Management </w:t>
      </w:r>
      <w:r>
        <w:rPr>
          <w:spacing w:val="-1"/>
        </w:rPr>
        <w:t>appropriate</w:t>
      </w:r>
      <w:r>
        <w:rPr>
          <w:spacing w:val="-2"/>
        </w:rPr>
        <w:t xml:space="preserve"> </w:t>
      </w:r>
      <w:r>
        <w:t>to the</w:t>
      </w:r>
      <w:r>
        <w:rPr>
          <w:spacing w:val="-1"/>
        </w:rPr>
        <w:t xml:space="preserve"> </w:t>
      </w:r>
      <w:r>
        <w:t>risks</w:t>
      </w:r>
      <w:r>
        <w:rPr>
          <w:spacing w:val="-1"/>
        </w:rPr>
        <w:t xml:space="preserve"> </w:t>
      </w:r>
      <w:r>
        <w:t xml:space="preserve">and </w:t>
      </w:r>
      <w:r>
        <w:rPr>
          <w:spacing w:val="-1"/>
        </w:rPr>
        <w:t>activities</w:t>
      </w:r>
      <w:r>
        <w:rPr>
          <w:spacing w:val="75"/>
          <w:w w:val="99"/>
        </w:rPr>
        <w:t xml:space="preserve"> </w:t>
      </w:r>
      <w:r>
        <w:rPr>
          <w:spacing w:val="-1"/>
        </w:rPr>
        <w:t>involved</w:t>
      </w:r>
      <w:r>
        <w:rPr>
          <w:spacing w:val="-5"/>
        </w:rPr>
        <w:t xml:space="preserve"> </w:t>
      </w:r>
      <w:r>
        <w:rPr>
          <w:spacing w:val="-1"/>
        </w:rPr>
        <w:t>in</w:t>
      </w:r>
      <w:r>
        <w:rPr>
          <w:spacing w:val="-5"/>
        </w:rPr>
        <w:t xml:space="preserve"> </w:t>
      </w:r>
      <w:r>
        <w:t>the</w:t>
      </w:r>
      <w:r>
        <w:rPr>
          <w:spacing w:val="-7"/>
        </w:rPr>
        <w:t xml:space="preserve"> </w:t>
      </w:r>
      <w:r>
        <w:rPr>
          <w:spacing w:val="-1"/>
        </w:rPr>
        <w:t>project.</w:t>
      </w:r>
    </w:p>
    <w:p w14:paraId="3A8DF076" w14:textId="77777777" w:rsidR="00BF52D8" w:rsidRDefault="00BF52D8" w:rsidP="009F0239">
      <w:pPr>
        <w:tabs>
          <w:tab w:val="left" w:pos="284"/>
        </w:tabs>
        <w:jc w:val="both"/>
        <w:sectPr w:rsidR="00BF52D8">
          <w:pgSz w:w="11900" w:h="16840"/>
          <w:pgMar w:top="800" w:right="1100" w:bottom="980" w:left="1680" w:header="606" w:footer="798" w:gutter="0"/>
          <w:cols w:space="720"/>
        </w:sectPr>
      </w:pPr>
    </w:p>
    <w:p w14:paraId="724EC2F8" w14:textId="77777777" w:rsidR="00BF52D8" w:rsidRDefault="00BF52D8" w:rsidP="009F0239">
      <w:pPr>
        <w:tabs>
          <w:tab w:val="left" w:pos="284"/>
        </w:tabs>
        <w:spacing w:before="10"/>
        <w:jc w:val="both"/>
        <w:rPr>
          <w:rFonts w:ascii="Calibri" w:eastAsia="Calibri" w:hAnsi="Calibri" w:cs="Calibri"/>
          <w:sz w:val="18"/>
          <w:szCs w:val="18"/>
        </w:rPr>
      </w:pPr>
    </w:p>
    <w:p w14:paraId="529A97B5" w14:textId="77777777" w:rsidR="00BF52D8" w:rsidRDefault="008D1CD1" w:rsidP="009F0239">
      <w:pPr>
        <w:pStyle w:val="BodyText"/>
        <w:numPr>
          <w:ilvl w:val="2"/>
          <w:numId w:val="17"/>
        </w:numPr>
        <w:tabs>
          <w:tab w:val="left" w:pos="284"/>
          <w:tab w:val="left" w:pos="1251"/>
        </w:tabs>
        <w:spacing w:before="98"/>
        <w:ind w:left="284" w:right="137" w:hanging="284"/>
        <w:jc w:val="both"/>
      </w:pPr>
      <w:r>
        <w:rPr>
          <w:spacing w:val="-1"/>
        </w:rPr>
        <w:t>Ensure</w:t>
      </w:r>
      <w:r>
        <w:rPr>
          <w:spacing w:val="42"/>
        </w:rPr>
        <w:t xml:space="preserve"> </w:t>
      </w:r>
      <w:r>
        <w:t>that</w:t>
      </w:r>
      <w:r>
        <w:rPr>
          <w:spacing w:val="43"/>
        </w:rPr>
        <w:t xml:space="preserve"> </w:t>
      </w:r>
      <w:r>
        <w:rPr>
          <w:spacing w:val="-1"/>
        </w:rPr>
        <w:t>every</w:t>
      </w:r>
      <w:r>
        <w:rPr>
          <w:spacing w:val="44"/>
        </w:rPr>
        <w:t xml:space="preserve"> </w:t>
      </w:r>
      <w:r>
        <w:rPr>
          <w:spacing w:val="-1"/>
        </w:rPr>
        <w:t>Sub-Contractor</w:t>
      </w:r>
      <w:r>
        <w:rPr>
          <w:spacing w:val="43"/>
        </w:rPr>
        <w:t xml:space="preserve"> </w:t>
      </w:r>
      <w:r>
        <w:t>and</w:t>
      </w:r>
      <w:r>
        <w:rPr>
          <w:spacing w:val="45"/>
        </w:rPr>
        <w:t xml:space="preserve"> </w:t>
      </w:r>
      <w:r>
        <w:rPr>
          <w:spacing w:val="-1"/>
        </w:rPr>
        <w:t>self-employed</w:t>
      </w:r>
      <w:r>
        <w:rPr>
          <w:spacing w:val="44"/>
        </w:rPr>
        <w:t xml:space="preserve"> </w:t>
      </w:r>
      <w:r>
        <w:rPr>
          <w:spacing w:val="-1"/>
        </w:rPr>
        <w:t>person</w:t>
      </w:r>
      <w:r>
        <w:rPr>
          <w:spacing w:val="44"/>
        </w:rPr>
        <w:t xml:space="preserve"> </w:t>
      </w:r>
      <w:r>
        <w:rPr>
          <w:spacing w:val="-1"/>
        </w:rPr>
        <w:t>who</w:t>
      </w:r>
      <w:r>
        <w:rPr>
          <w:spacing w:val="43"/>
        </w:rPr>
        <w:t xml:space="preserve"> </w:t>
      </w:r>
      <w:r>
        <w:rPr>
          <w:spacing w:val="-1"/>
        </w:rPr>
        <w:t>will</w:t>
      </w:r>
      <w:r>
        <w:rPr>
          <w:spacing w:val="43"/>
        </w:rPr>
        <w:t xml:space="preserve"> </w:t>
      </w:r>
      <w:r>
        <w:t>be</w:t>
      </w:r>
      <w:r>
        <w:rPr>
          <w:spacing w:val="43"/>
        </w:rPr>
        <w:t xml:space="preserve"> </w:t>
      </w:r>
      <w:r>
        <w:rPr>
          <w:spacing w:val="-1"/>
        </w:rPr>
        <w:t>involved</w:t>
      </w:r>
      <w:r>
        <w:rPr>
          <w:spacing w:val="44"/>
        </w:rPr>
        <w:t xml:space="preserve"> </w:t>
      </w:r>
      <w:r>
        <w:t>on</w:t>
      </w:r>
      <w:r>
        <w:rPr>
          <w:spacing w:val="44"/>
        </w:rPr>
        <w:t xml:space="preserve"> </w:t>
      </w:r>
      <w:r>
        <w:t>the</w:t>
      </w:r>
      <w:r>
        <w:rPr>
          <w:spacing w:val="79"/>
          <w:w w:val="99"/>
        </w:rPr>
        <w:t xml:space="preserve"> </w:t>
      </w:r>
      <w:r>
        <w:rPr>
          <w:spacing w:val="-1"/>
        </w:rPr>
        <w:t>project</w:t>
      </w:r>
      <w:r>
        <w:rPr>
          <w:spacing w:val="1"/>
        </w:rPr>
        <w:t xml:space="preserve"> </w:t>
      </w:r>
      <w:r>
        <w:rPr>
          <w:spacing w:val="-1"/>
        </w:rPr>
        <w:t>is</w:t>
      </w:r>
      <w:r>
        <w:rPr>
          <w:spacing w:val="2"/>
        </w:rPr>
        <w:t xml:space="preserve"> </w:t>
      </w:r>
      <w:r>
        <w:rPr>
          <w:spacing w:val="-1"/>
        </w:rPr>
        <w:t>informed</w:t>
      </w:r>
      <w:r>
        <w:rPr>
          <w:spacing w:val="2"/>
        </w:rPr>
        <w:t xml:space="preserve"> </w:t>
      </w:r>
      <w:r>
        <w:rPr>
          <w:spacing w:val="1"/>
        </w:rPr>
        <w:t>of</w:t>
      </w:r>
      <w:r>
        <w:t xml:space="preserve"> the</w:t>
      </w:r>
      <w:r>
        <w:rPr>
          <w:spacing w:val="3"/>
        </w:rPr>
        <w:t xml:space="preserve"> </w:t>
      </w:r>
      <w:r>
        <w:rPr>
          <w:spacing w:val="-1"/>
        </w:rPr>
        <w:t>minimum</w:t>
      </w:r>
      <w:r>
        <w:rPr>
          <w:spacing w:val="1"/>
        </w:rPr>
        <w:t xml:space="preserve"> </w:t>
      </w:r>
      <w:r>
        <w:t>amount</w:t>
      </w:r>
      <w:r>
        <w:rPr>
          <w:spacing w:val="1"/>
        </w:rPr>
        <w:t xml:space="preserve"> </w:t>
      </w:r>
      <w:r>
        <w:t>of time</w:t>
      </w:r>
      <w:r>
        <w:rPr>
          <w:spacing w:val="3"/>
        </w:rPr>
        <w:t xml:space="preserve"> </w:t>
      </w:r>
      <w:r>
        <w:t>in</w:t>
      </w:r>
      <w:r>
        <w:rPr>
          <w:spacing w:val="2"/>
        </w:rPr>
        <w:t xml:space="preserve"> </w:t>
      </w:r>
      <w:r>
        <w:t>which</w:t>
      </w:r>
      <w:r>
        <w:rPr>
          <w:spacing w:val="3"/>
        </w:rPr>
        <w:t xml:space="preserve"> </w:t>
      </w:r>
      <w:r>
        <w:rPr>
          <w:spacing w:val="-1"/>
        </w:rPr>
        <w:t>they</w:t>
      </w:r>
      <w:r>
        <w:rPr>
          <w:spacing w:val="2"/>
        </w:rPr>
        <w:t xml:space="preserve"> </w:t>
      </w:r>
      <w:r>
        <w:t>will</w:t>
      </w:r>
      <w:r>
        <w:rPr>
          <w:spacing w:val="1"/>
        </w:rPr>
        <w:t xml:space="preserve"> </w:t>
      </w:r>
      <w:r>
        <w:t>be allowed</w:t>
      </w:r>
      <w:r>
        <w:rPr>
          <w:spacing w:val="2"/>
        </w:rPr>
        <w:t xml:space="preserve"> </w:t>
      </w:r>
      <w:r>
        <w:rPr>
          <w:spacing w:val="-1"/>
        </w:rPr>
        <w:t>for</w:t>
      </w:r>
      <w:r>
        <w:rPr>
          <w:spacing w:val="2"/>
        </w:rPr>
        <w:t xml:space="preserve"> </w:t>
      </w:r>
      <w:r>
        <w:t>planning</w:t>
      </w:r>
      <w:r>
        <w:rPr>
          <w:spacing w:val="56"/>
          <w:w w:val="99"/>
        </w:rPr>
        <w:t xml:space="preserve"> </w:t>
      </w:r>
      <w:r>
        <w:t>and</w:t>
      </w:r>
      <w:r>
        <w:rPr>
          <w:spacing w:val="-4"/>
        </w:rPr>
        <w:t xml:space="preserve"> </w:t>
      </w:r>
      <w:r>
        <w:rPr>
          <w:spacing w:val="-1"/>
        </w:rPr>
        <w:t>preparation</w:t>
      </w:r>
      <w:r>
        <w:rPr>
          <w:spacing w:val="-4"/>
        </w:rPr>
        <w:t xml:space="preserve"> </w:t>
      </w:r>
      <w:r>
        <w:rPr>
          <w:spacing w:val="-1"/>
        </w:rPr>
        <w:t>before</w:t>
      </w:r>
      <w:r>
        <w:rPr>
          <w:spacing w:val="-5"/>
        </w:rPr>
        <w:t xml:space="preserve"> </w:t>
      </w:r>
      <w:r>
        <w:rPr>
          <w:spacing w:val="-1"/>
        </w:rPr>
        <w:t>they</w:t>
      </w:r>
      <w:r>
        <w:rPr>
          <w:spacing w:val="-4"/>
        </w:rPr>
        <w:t xml:space="preserve"> </w:t>
      </w:r>
      <w:r>
        <w:rPr>
          <w:spacing w:val="-1"/>
        </w:rPr>
        <w:t>begin</w:t>
      </w:r>
      <w:r>
        <w:rPr>
          <w:spacing w:val="-3"/>
        </w:rPr>
        <w:t xml:space="preserve"> </w:t>
      </w:r>
      <w:r>
        <w:rPr>
          <w:spacing w:val="-1"/>
        </w:rPr>
        <w:t>work</w:t>
      </w:r>
      <w:r>
        <w:rPr>
          <w:spacing w:val="-4"/>
        </w:rPr>
        <w:t xml:space="preserve"> </w:t>
      </w:r>
      <w:r>
        <w:t>on</w:t>
      </w:r>
      <w:r>
        <w:rPr>
          <w:spacing w:val="-4"/>
        </w:rPr>
        <w:t xml:space="preserve"> </w:t>
      </w:r>
      <w:r>
        <w:t>a</w:t>
      </w:r>
      <w:r>
        <w:rPr>
          <w:spacing w:val="-3"/>
        </w:rPr>
        <w:t xml:space="preserve"> </w:t>
      </w:r>
      <w:r>
        <w:rPr>
          <w:spacing w:val="-1"/>
        </w:rPr>
        <w:t>site.</w:t>
      </w:r>
    </w:p>
    <w:p w14:paraId="0FBADF16" w14:textId="77777777" w:rsidR="00BF52D8" w:rsidRDefault="008D1CD1" w:rsidP="009F0239">
      <w:pPr>
        <w:pStyle w:val="BodyText"/>
        <w:numPr>
          <w:ilvl w:val="2"/>
          <w:numId w:val="17"/>
        </w:numPr>
        <w:tabs>
          <w:tab w:val="left" w:pos="284"/>
          <w:tab w:val="left" w:pos="1251"/>
        </w:tabs>
        <w:spacing w:before="148"/>
        <w:ind w:left="284" w:hanging="284"/>
        <w:jc w:val="both"/>
      </w:pPr>
      <w:r>
        <w:rPr>
          <w:spacing w:val="-1"/>
        </w:rPr>
        <w:t>Information</w:t>
      </w:r>
      <w:r>
        <w:rPr>
          <w:spacing w:val="-6"/>
        </w:rPr>
        <w:t xml:space="preserve"> </w:t>
      </w:r>
      <w:r>
        <w:rPr>
          <w:spacing w:val="-1"/>
        </w:rPr>
        <w:t>requests</w:t>
      </w:r>
      <w:r>
        <w:rPr>
          <w:spacing w:val="-8"/>
        </w:rPr>
        <w:t xml:space="preserve"> </w:t>
      </w:r>
      <w:r>
        <w:t>from</w:t>
      </w:r>
      <w:r>
        <w:rPr>
          <w:spacing w:val="-7"/>
        </w:rPr>
        <w:t xml:space="preserve"> </w:t>
      </w:r>
      <w:r>
        <w:rPr>
          <w:spacing w:val="-1"/>
        </w:rPr>
        <w:t>Sub-Contractors</w:t>
      </w:r>
      <w:r>
        <w:rPr>
          <w:spacing w:val="-7"/>
        </w:rPr>
        <w:t xml:space="preserve"> </w:t>
      </w:r>
      <w:r>
        <w:t>are</w:t>
      </w:r>
      <w:r>
        <w:rPr>
          <w:spacing w:val="-8"/>
        </w:rPr>
        <w:t xml:space="preserve"> </w:t>
      </w:r>
      <w:r>
        <w:t>required</w:t>
      </w:r>
      <w:r>
        <w:rPr>
          <w:spacing w:val="-6"/>
        </w:rPr>
        <w:t xml:space="preserve"> </w:t>
      </w:r>
      <w:r>
        <w:t>to</w:t>
      </w:r>
      <w:r>
        <w:rPr>
          <w:spacing w:val="-6"/>
        </w:rPr>
        <w:t xml:space="preserve"> </w:t>
      </w:r>
      <w:r>
        <w:t>be</w:t>
      </w:r>
      <w:r>
        <w:rPr>
          <w:spacing w:val="-7"/>
        </w:rPr>
        <w:t xml:space="preserve"> </w:t>
      </w:r>
      <w:r>
        <w:rPr>
          <w:spacing w:val="-1"/>
        </w:rPr>
        <w:t>met</w:t>
      </w:r>
      <w:r>
        <w:rPr>
          <w:spacing w:val="-7"/>
        </w:rPr>
        <w:t xml:space="preserve"> </w:t>
      </w:r>
      <w:r>
        <w:rPr>
          <w:spacing w:val="-1"/>
        </w:rPr>
        <w:t>promptly.</w:t>
      </w:r>
    </w:p>
    <w:p w14:paraId="0F0D0ACA" w14:textId="77777777" w:rsidR="00BF52D8" w:rsidRDefault="00BF52D8" w:rsidP="009F0239">
      <w:pPr>
        <w:tabs>
          <w:tab w:val="left" w:pos="284"/>
        </w:tabs>
        <w:spacing w:before="11"/>
        <w:jc w:val="both"/>
        <w:rPr>
          <w:rFonts w:ascii="Calibri" w:eastAsia="Calibri" w:hAnsi="Calibri" w:cs="Calibri"/>
          <w:sz w:val="19"/>
          <w:szCs w:val="19"/>
        </w:rPr>
      </w:pPr>
    </w:p>
    <w:p w14:paraId="026398EA" w14:textId="77777777" w:rsidR="00BF52D8" w:rsidRDefault="008D1CD1" w:rsidP="009F0239">
      <w:pPr>
        <w:pStyle w:val="BodyText"/>
        <w:tabs>
          <w:tab w:val="left" w:pos="284"/>
        </w:tabs>
        <w:ind w:left="0"/>
        <w:jc w:val="both"/>
        <w:rPr>
          <w:rFonts w:cs="Calibri"/>
        </w:rPr>
      </w:pPr>
      <w:r>
        <w:rPr>
          <w:u w:val="single" w:color="000000"/>
        </w:rPr>
        <w:t>Construction</w:t>
      </w:r>
      <w:r>
        <w:rPr>
          <w:spacing w:val="16"/>
          <w:u w:val="single" w:color="000000"/>
        </w:rPr>
        <w:t xml:space="preserve"> </w:t>
      </w:r>
      <w:r>
        <w:rPr>
          <w:spacing w:val="-1"/>
          <w:u w:val="single" w:color="000000"/>
        </w:rPr>
        <w:t>Phase</w:t>
      </w:r>
    </w:p>
    <w:p w14:paraId="41EDFEF5" w14:textId="77777777" w:rsidR="00BF52D8" w:rsidRDefault="00BF52D8" w:rsidP="009F0239">
      <w:pPr>
        <w:tabs>
          <w:tab w:val="left" w:pos="284"/>
        </w:tabs>
        <w:spacing w:before="12"/>
        <w:jc w:val="both"/>
        <w:rPr>
          <w:rFonts w:ascii="Calibri" w:eastAsia="Calibri" w:hAnsi="Calibri" w:cs="Calibri"/>
          <w:sz w:val="11"/>
          <w:szCs w:val="11"/>
        </w:rPr>
      </w:pPr>
    </w:p>
    <w:p w14:paraId="625ACE74" w14:textId="77777777" w:rsidR="00BF52D8" w:rsidRDefault="008D1CD1" w:rsidP="009F0239">
      <w:pPr>
        <w:pStyle w:val="BodyText"/>
        <w:numPr>
          <w:ilvl w:val="2"/>
          <w:numId w:val="17"/>
        </w:numPr>
        <w:tabs>
          <w:tab w:val="left" w:pos="284"/>
          <w:tab w:val="left" w:pos="1251"/>
        </w:tabs>
        <w:spacing w:before="98"/>
        <w:ind w:left="284" w:hanging="284"/>
        <w:jc w:val="both"/>
      </w:pPr>
      <w:r>
        <w:rPr>
          <w:spacing w:val="-1"/>
        </w:rPr>
        <w:t>Ensure</w:t>
      </w:r>
      <w:r>
        <w:rPr>
          <w:spacing w:val="-9"/>
        </w:rPr>
        <w:t xml:space="preserve"> </w:t>
      </w:r>
      <w:r>
        <w:rPr>
          <w:spacing w:val="-1"/>
        </w:rPr>
        <w:t>safe</w:t>
      </w:r>
      <w:r>
        <w:rPr>
          <w:spacing w:val="-9"/>
        </w:rPr>
        <w:t xml:space="preserve"> </w:t>
      </w:r>
      <w:r>
        <w:rPr>
          <w:spacing w:val="-1"/>
        </w:rPr>
        <w:t>working,</w:t>
      </w:r>
      <w:r>
        <w:rPr>
          <w:spacing w:val="-6"/>
        </w:rPr>
        <w:t xml:space="preserve"> </w:t>
      </w:r>
      <w:r>
        <w:rPr>
          <w:spacing w:val="-1"/>
        </w:rPr>
        <w:t>co-ordination</w:t>
      </w:r>
      <w:r>
        <w:rPr>
          <w:spacing w:val="-7"/>
        </w:rPr>
        <w:t xml:space="preserve"> </w:t>
      </w:r>
      <w:r>
        <w:t>and</w:t>
      </w:r>
      <w:r>
        <w:rPr>
          <w:spacing w:val="-7"/>
        </w:rPr>
        <w:t xml:space="preserve"> </w:t>
      </w:r>
      <w:r>
        <w:rPr>
          <w:spacing w:val="-1"/>
        </w:rPr>
        <w:t>co-operation</w:t>
      </w:r>
      <w:r>
        <w:rPr>
          <w:spacing w:val="-6"/>
        </w:rPr>
        <w:t xml:space="preserve"> </w:t>
      </w:r>
      <w:r>
        <w:rPr>
          <w:spacing w:val="-1"/>
        </w:rPr>
        <w:t>between</w:t>
      </w:r>
      <w:r>
        <w:rPr>
          <w:spacing w:val="-7"/>
        </w:rPr>
        <w:t xml:space="preserve"> </w:t>
      </w:r>
      <w:r>
        <w:t>the</w:t>
      </w:r>
      <w:r>
        <w:rPr>
          <w:spacing w:val="-9"/>
        </w:rPr>
        <w:t xml:space="preserve"> </w:t>
      </w:r>
      <w:r>
        <w:rPr>
          <w:spacing w:val="-1"/>
        </w:rPr>
        <w:t>Project</w:t>
      </w:r>
      <w:r>
        <w:rPr>
          <w:spacing w:val="-7"/>
        </w:rPr>
        <w:t xml:space="preserve"> </w:t>
      </w:r>
      <w:r>
        <w:rPr>
          <w:spacing w:val="-1"/>
        </w:rPr>
        <w:t>Sub-Contractors.</w:t>
      </w:r>
    </w:p>
    <w:p w14:paraId="50AF13A1" w14:textId="49CA0DE5"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The</w:t>
      </w:r>
      <w:r>
        <w:rPr>
          <w:spacing w:val="6"/>
        </w:rPr>
        <w:t xml:space="preserve"> </w:t>
      </w:r>
      <w:r>
        <w:rPr>
          <w:spacing w:val="-1"/>
        </w:rPr>
        <w:t>Project</w:t>
      </w:r>
      <w:r>
        <w:rPr>
          <w:spacing w:val="8"/>
        </w:rPr>
        <w:t xml:space="preserve"> </w:t>
      </w:r>
      <w:r>
        <w:rPr>
          <w:spacing w:val="-1"/>
        </w:rPr>
        <w:t>Management</w:t>
      </w:r>
      <w:r>
        <w:rPr>
          <w:spacing w:val="8"/>
        </w:rPr>
        <w:t xml:space="preserve"> </w:t>
      </w:r>
      <w:r>
        <w:t>Team</w:t>
      </w:r>
      <w:r>
        <w:rPr>
          <w:spacing w:val="7"/>
        </w:rPr>
        <w:t xml:space="preserve"> </w:t>
      </w:r>
      <w:r>
        <w:t>are</w:t>
      </w:r>
      <w:r>
        <w:rPr>
          <w:spacing w:val="6"/>
        </w:rPr>
        <w:t xml:space="preserve"> </w:t>
      </w:r>
      <w:r>
        <w:t>to</w:t>
      </w:r>
      <w:r>
        <w:rPr>
          <w:spacing w:val="8"/>
        </w:rPr>
        <w:t xml:space="preserve"> </w:t>
      </w:r>
      <w:r>
        <w:rPr>
          <w:spacing w:val="-1"/>
        </w:rPr>
        <w:t>liaise</w:t>
      </w:r>
      <w:r>
        <w:rPr>
          <w:spacing w:val="10"/>
        </w:rPr>
        <w:t xml:space="preserve"> </w:t>
      </w:r>
      <w:r>
        <w:rPr>
          <w:spacing w:val="-1"/>
        </w:rPr>
        <w:t>with</w:t>
      </w:r>
      <w:r>
        <w:rPr>
          <w:spacing w:val="8"/>
        </w:rPr>
        <w:t xml:space="preserve"> </w:t>
      </w:r>
      <w:r>
        <w:t>the</w:t>
      </w:r>
      <w:r>
        <w:rPr>
          <w:spacing w:val="7"/>
        </w:rPr>
        <w:t xml:space="preserve"> </w:t>
      </w:r>
      <w:r w:rsidR="00500268">
        <w:rPr>
          <w:spacing w:val="-1"/>
        </w:rPr>
        <w:t xml:space="preserve">Principle </w:t>
      </w:r>
      <w:r w:rsidR="003C0550">
        <w:rPr>
          <w:spacing w:val="-1"/>
        </w:rPr>
        <w:t xml:space="preserve">Designer </w:t>
      </w:r>
      <w:r w:rsidR="003C0550">
        <w:rPr>
          <w:spacing w:val="7"/>
        </w:rPr>
        <w:t>on</w:t>
      </w:r>
      <w:r>
        <w:rPr>
          <w:spacing w:val="9"/>
        </w:rPr>
        <w:t xml:space="preserve"> </w:t>
      </w:r>
      <w:r>
        <w:rPr>
          <w:spacing w:val="-1"/>
        </w:rPr>
        <w:t>design</w:t>
      </w:r>
      <w:r>
        <w:rPr>
          <w:spacing w:val="9"/>
        </w:rPr>
        <w:t xml:space="preserve"> </w:t>
      </w:r>
      <w:r>
        <w:rPr>
          <w:spacing w:val="-1"/>
        </w:rPr>
        <w:t>carried</w:t>
      </w:r>
      <w:r>
        <w:rPr>
          <w:spacing w:val="8"/>
        </w:rPr>
        <w:t xml:space="preserve"> </w:t>
      </w:r>
      <w:r>
        <w:rPr>
          <w:spacing w:val="-1"/>
        </w:rPr>
        <w:t>out</w:t>
      </w:r>
      <w:r>
        <w:rPr>
          <w:spacing w:val="77"/>
          <w:w w:val="99"/>
        </w:rPr>
        <w:t xml:space="preserve"> </w:t>
      </w:r>
      <w:r>
        <w:rPr>
          <w:spacing w:val="-1"/>
        </w:rPr>
        <w:t>during</w:t>
      </w:r>
      <w:r>
        <w:rPr>
          <w:spacing w:val="23"/>
        </w:rPr>
        <w:t xml:space="preserve"> </w:t>
      </w:r>
      <w:r>
        <w:t>the</w:t>
      </w:r>
      <w:r>
        <w:rPr>
          <w:spacing w:val="23"/>
        </w:rPr>
        <w:t xml:space="preserve"> </w:t>
      </w:r>
      <w:r>
        <w:rPr>
          <w:spacing w:val="-1"/>
        </w:rPr>
        <w:t>construction</w:t>
      </w:r>
      <w:r>
        <w:rPr>
          <w:spacing w:val="25"/>
        </w:rPr>
        <w:t xml:space="preserve"> </w:t>
      </w:r>
      <w:r>
        <w:rPr>
          <w:spacing w:val="-1"/>
        </w:rPr>
        <w:t>phase</w:t>
      </w:r>
      <w:r>
        <w:rPr>
          <w:spacing w:val="23"/>
        </w:rPr>
        <w:t xml:space="preserve"> </w:t>
      </w:r>
      <w:r>
        <w:rPr>
          <w:spacing w:val="1"/>
        </w:rPr>
        <w:t>of</w:t>
      </w:r>
      <w:r>
        <w:rPr>
          <w:spacing w:val="23"/>
        </w:rPr>
        <w:t xml:space="preserve"> </w:t>
      </w:r>
      <w:r>
        <w:t>a</w:t>
      </w:r>
      <w:r>
        <w:rPr>
          <w:spacing w:val="25"/>
        </w:rPr>
        <w:t xml:space="preserve"> </w:t>
      </w:r>
      <w:r>
        <w:rPr>
          <w:spacing w:val="-1"/>
        </w:rPr>
        <w:t>project,</w:t>
      </w:r>
      <w:r>
        <w:rPr>
          <w:spacing w:val="25"/>
        </w:rPr>
        <w:t xml:space="preserve"> </w:t>
      </w:r>
      <w:r>
        <w:rPr>
          <w:spacing w:val="-1"/>
        </w:rPr>
        <w:t>including</w:t>
      </w:r>
      <w:r>
        <w:rPr>
          <w:spacing w:val="26"/>
        </w:rPr>
        <w:t xml:space="preserve"> </w:t>
      </w:r>
      <w:r>
        <w:rPr>
          <w:spacing w:val="-1"/>
        </w:rPr>
        <w:t>design</w:t>
      </w:r>
      <w:r>
        <w:rPr>
          <w:spacing w:val="25"/>
        </w:rPr>
        <w:t xml:space="preserve"> </w:t>
      </w:r>
      <w:r>
        <w:t>by</w:t>
      </w:r>
      <w:r>
        <w:rPr>
          <w:spacing w:val="27"/>
        </w:rPr>
        <w:t xml:space="preserve"> </w:t>
      </w:r>
      <w:r>
        <w:rPr>
          <w:spacing w:val="-1"/>
        </w:rPr>
        <w:t>specialist</w:t>
      </w:r>
      <w:r>
        <w:rPr>
          <w:spacing w:val="27"/>
        </w:rPr>
        <w:t xml:space="preserve"> </w:t>
      </w:r>
      <w:r>
        <w:rPr>
          <w:spacing w:val="-1"/>
        </w:rPr>
        <w:t>Contractors.</w:t>
      </w:r>
      <w:r>
        <w:rPr>
          <w:spacing w:val="83"/>
          <w:w w:val="99"/>
        </w:rPr>
        <w:t xml:space="preserve"> </w:t>
      </w:r>
      <w:r>
        <w:rPr>
          <w:spacing w:val="-1"/>
        </w:rPr>
        <w:t>Appropriate</w:t>
      </w:r>
      <w:r>
        <w:rPr>
          <w:spacing w:val="-8"/>
        </w:rPr>
        <w:t xml:space="preserve"> </w:t>
      </w:r>
      <w:r>
        <w:rPr>
          <w:spacing w:val="-1"/>
        </w:rPr>
        <w:t>information</w:t>
      </w:r>
      <w:r>
        <w:rPr>
          <w:spacing w:val="-5"/>
        </w:rPr>
        <w:t xml:space="preserve"> </w:t>
      </w:r>
      <w:r>
        <w:rPr>
          <w:spacing w:val="-1"/>
        </w:rPr>
        <w:t>must</w:t>
      </w:r>
      <w:r>
        <w:rPr>
          <w:spacing w:val="-3"/>
        </w:rPr>
        <w:t xml:space="preserve"> </w:t>
      </w:r>
      <w:r>
        <w:t>be</w:t>
      </w:r>
      <w:r>
        <w:rPr>
          <w:spacing w:val="-8"/>
        </w:rPr>
        <w:t xml:space="preserve"> </w:t>
      </w:r>
      <w:r>
        <w:rPr>
          <w:spacing w:val="-1"/>
        </w:rPr>
        <w:t>included</w:t>
      </w:r>
      <w:r>
        <w:rPr>
          <w:spacing w:val="-5"/>
        </w:rPr>
        <w:t xml:space="preserve"> </w:t>
      </w:r>
      <w:r>
        <w:rPr>
          <w:spacing w:val="-1"/>
        </w:rPr>
        <w:t>in</w:t>
      </w:r>
      <w:r>
        <w:rPr>
          <w:spacing w:val="-5"/>
        </w:rPr>
        <w:t xml:space="preserve"> </w:t>
      </w:r>
      <w:r>
        <w:t>the</w:t>
      </w:r>
      <w:r>
        <w:rPr>
          <w:spacing w:val="-7"/>
        </w:rPr>
        <w:t xml:space="preserve"> </w:t>
      </w:r>
      <w:r>
        <w:rPr>
          <w:spacing w:val="-1"/>
        </w:rPr>
        <w:t>Construction</w:t>
      </w:r>
      <w:r>
        <w:rPr>
          <w:spacing w:val="-6"/>
        </w:rPr>
        <w:t xml:space="preserve"> </w:t>
      </w:r>
      <w:r>
        <w:rPr>
          <w:spacing w:val="-1"/>
        </w:rPr>
        <w:t>Phase</w:t>
      </w:r>
      <w:r>
        <w:rPr>
          <w:spacing w:val="-7"/>
        </w:rPr>
        <w:t xml:space="preserve"> </w:t>
      </w:r>
      <w:r>
        <w:rPr>
          <w:spacing w:val="-1"/>
        </w:rPr>
        <w:t>Plan.</w:t>
      </w:r>
    </w:p>
    <w:p w14:paraId="6790D902" w14:textId="77777777" w:rsidR="00BF52D8" w:rsidRDefault="008D1CD1" w:rsidP="009F0239">
      <w:pPr>
        <w:pStyle w:val="BodyText"/>
        <w:numPr>
          <w:ilvl w:val="2"/>
          <w:numId w:val="17"/>
        </w:numPr>
        <w:tabs>
          <w:tab w:val="left" w:pos="284"/>
          <w:tab w:val="left" w:pos="1251"/>
        </w:tabs>
        <w:spacing w:before="146"/>
        <w:ind w:left="284" w:right="134" w:hanging="284"/>
        <w:jc w:val="both"/>
      </w:pPr>
      <w:r>
        <w:rPr>
          <w:spacing w:val="-1"/>
        </w:rPr>
        <w:t xml:space="preserve">The </w:t>
      </w:r>
      <w:r>
        <w:t>Project</w:t>
      </w:r>
      <w:r>
        <w:rPr>
          <w:spacing w:val="4"/>
        </w:rPr>
        <w:t xml:space="preserve"> </w:t>
      </w:r>
      <w:r>
        <w:rPr>
          <w:spacing w:val="-1"/>
        </w:rPr>
        <w:t>Management</w:t>
      </w:r>
      <w:r>
        <w:rPr>
          <w:spacing w:val="3"/>
        </w:rPr>
        <w:t xml:space="preserve"> </w:t>
      </w:r>
      <w:r>
        <w:t>Team are</w:t>
      </w:r>
      <w:r>
        <w:rPr>
          <w:spacing w:val="3"/>
        </w:rPr>
        <w:t xml:space="preserve"> </w:t>
      </w:r>
      <w:r>
        <w:t>to</w:t>
      </w:r>
      <w:r>
        <w:rPr>
          <w:spacing w:val="1"/>
        </w:rPr>
        <w:t xml:space="preserve"> </w:t>
      </w:r>
      <w:r>
        <w:t>develop</w:t>
      </w:r>
      <w:r>
        <w:rPr>
          <w:spacing w:val="1"/>
        </w:rPr>
        <w:t xml:space="preserve"> </w:t>
      </w:r>
      <w:r>
        <w:t>the</w:t>
      </w:r>
      <w:r>
        <w:rPr>
          <w:spacing w:val="3"/>
        </w:rPr>
        <w:t xml:space="preserve"> </w:t>
      </w:r>
      <w:r>
        <w:rPr>
          <w:spacing w:val="-1"/>
        </w:rPr>
        <w:t>Construction</w:t>
      </w:r>
      <w:r>
        <w:rPr>
          <w:spacing w:val="2"/>
        </w:rPr>
        <w:t xml:space="preserve"> </w:t>
      </w:r>
      <w:r>
        <w:rPr>
          <w:spacing w:val="-1"/>
        </w:rPr>
        <w:t>Phase</w:t>
      </w:r>
      <w:r>
        <w:rPr>
          <w:spacing w:val="2"/>
        </w:rPr>
        <w:t xml:space="preserve"> </w:t>
      </w:r>
      <w:r>
        <w:rPr>
          <w:spacing w:val="-1"/>
        </w:rPr>
        <w:t>Plans</w:t>
      </w:r>
      <w:r>
        <w:rPr>
          <w:spacing w:val="2"/>
        </w:rPr>
        <w:t xml:space="preserve"> </w:t>
      </w:r>
      <w:r>
        <w:rPr>
          <w:spacing w:val="-1"/>
        </w:rPr>
        <w:t>for</w:t>
      </w:r>
      <w:r>
        <w:rPr>
          <w:spacing w:val="1"/>
        </w:rPr>
        <w:t xml:space="preserve"> </w:t>
      </w:r>
      <w:r>
        <w:t>projects.</w:t>
      </w:r>
      <w:r>
        <w:rPr>
          <w:spacing w:val="3"/>
        </w:rPr>
        <w:t xml:space="preserve"> </w:t>
      </w:r>
      <w:r>
        <w:rPr>
          <w:spacing w:val="-1"/>
        </w:rPr>
        <w:t>This</w:t>
      </w:r>
      <w:r>
        <w:rPr>
          <w:spacing w:val="61"/>
          <w:w w:val="99"/>
        </w:rPr>
        <w:t xml:space="preserve"> </w:t>
      </w:r>
      <w:r>
        <w:rPr>
          <w:spacing w:val="-1"/>
        </w:rPr>
        <w:t>will</w:t>
      </w:r>
      <w:r>
        <w:rPr>
          <w:spacing w:val="30"/>
        </w:rPr>
        <w:t xml:space="preserve"> </w:t>
      </w:r>
      <w:r>
        <w:rPr>
          <w:spacing w:val="-1"/>
        </w:rPr>
        <w:t>involve</w:t>
      </w:r>
      <w:r>
        <w:rPr>
          <w:spacing w:val="31"/>
        </w:rPr>
        <w:t xml:space="preserve"> </w:t>
      </w:r>
      <w:r>
        <w:rPr>
          <w:spacing w:val="-1"/>
        </w:rPr>
        <w:t>discussions</w:t>
      </w:r>
      <w:r>
        <w:rPr>
          <w:spacing w:val="28"/>
        </w:rPr>
        <w:t xml:space="preserve"> </w:t>
      </w:r>
      <w:r>
        <w:rPr>
          <w:spacing w:val="1"/>
        </w:rPr>
        <w:t>and</w:t>
      </w:r>
      <w:r>
        <w:rPr>
          <w:spacing w:val="30"/>
        </w:rPr>
        <w:t xml:space="preserve"> </w:t>
      </w:r>
      <w:r>
        <w:t>where</w:t>
      </w:r>
      <w:r>
        <w:rPr>
          <w:spacing w:val="28"/>
        </w:rPr>
        <w:t xml:space="preserve"> </w:t>
      </w:r>
      <w:r>
        <w:rPr>
          <w:spacing w:val="-1"/>
        </w:rPr>
        <w:t>necessary,</w:t>
      </w:r>
      <w:r>
        <w:rPr>
          <w:spacing w:val="30"/>
        </w:rPr>
        <w:t xml:space="preserve"> </w:t>
      </w:r>
      <w:r>
        <w:t>the</w:t>
      </w:r>
      <w:r>
        <w:rPr>
          <w:spacing w:val="31"/>
        </w:rPr>
        <w:t xml:space="preserve"> </w:t>
      </w:r>
      <w:r>
        <w:t>exchange</w:t>
      </w:r>
      <w:r>
        <w:rPr>
          <w:spacing w:val="28"/>
        </w:rPr>
        <w:t xml:space="preserve"> </w:t>
      </w:r>
      <w:r>
        <w:t>of</w:t>
      </w:r>
      <w:r>
        <w:rPr>
          <w:spacing w:val="30"/>
        </w:rPr>
        <w:t xml:space="preserve"> </w:t>
      </w:r>
      <w:r>
        <w:rPr>
          <w:spacing w:val="-1"/>
        </w:rPr>
        <w:t>information</w:t>
      </w:r>
      <w:r>
        <w:rPr>
          <w:spacing w:val="29"/>
        </w:rPr>
        <w:t xml:space="preserve"> </w:t>
      </w:r>
      <w:r>
        <w:t>with</w:t>
      </w:r>
      <w:r>
        <w:rPr>
          <w:spacing w:val="30"/>
        </w:rPr>
        <w:t xml:space="preserve"> </w:t>
      </w:r>
      <w:r>
        <w:rPr>
          <w:spacing w:val="-1"/>
        </w:rPr>
        <w:t>Sub-</w:t>
      </w:r>
      <w:r>
        <w:rPr>
          <w:spacing w:val="67"/>
          <w:w w:val="99"/>
        </w:rPr>
        <w:t xml:space="preserve"> </w:t>
      </w:r>
      <w:r>
        <w:rPr>
          <w:spacing w:val="-1"/>
        </w:rPr>
        <w:t>Contractors</w:t>
      </w:r>
      <w:r>
        <w:rPr>
          <w:spacing w:val="39"/>
        </w:rPr>
        <w:t xml:space="preserve"> </w:t>
      </w:r>
      <w:r>
        <w:rPr>
          <w:spacing w:val="-1"/>
        </w:rPr>
        <w:t>affected</w:t>
      </w:r>
      <w:r>
        <w:rPr>
          <w:spacing w:val="41"/>
        </w:rPr>
        <w:t xml:space="preserve"> </w:t>
      </w:r>
      <w:r>
        <w:t>by</w:t>
      </w:r>
      <w:r>
        <w:rPr>
          <w:spacing w:val="41"/>
        </w:rPr>
        <w:t xml:space="preserve"> </w:t>
      </w:r>
      <w:r>
        <w:t>the</w:t>
      </w:r>
      <w:r>
        <w:rPr>
          <w:spacing w:val="40"/>
        </w:rPr>
        <w:t xml:space="preserve"> </w:t>
      </w:r>
      <w:r>
        <w:rPr>
          <w:spacing w:val="-1"/>
        </w:rPr>
        <w:t>works.</w:t>
      </w:r>
      <w:r>
        <w:rPr>
          <w:spacing w:val="36"/>
        </w:rPr>
        <w:t xml:space="preserve"> </w:t>
      </w:r>
      <w:r>
        <w:rPr>
          <w:spacing w:val="-1"/>
        </w:rPr>
        <w:t>Safety</w:t>
      </w:r>
      <w:r>
        <w:rPr>
          <w:spacing w:val="42"/>
        </w:rPr>
        <w:t xml:space="preserve"> </w:t>
      </w:r>
      <w:r>
        <w:t>arrangements</w:t>
      </w:r>
      <w:r>
        <w:rPr>
          <w:spacing w:val="39"/>
        </w:rPr>
        <w:t xml:space="preserve"> </w:t>
      </w:r>
      <w:r>
        <w:rPr>
          <w:spacing w:val="-1"/>
        </w:rPr>
        <w:t>must</w:t>
      </w:r>
      <w:r>
        <w:rPr>
          <w:spacing w:val="41"/>
        </w:rPr>
        <w:t xml:space="preserve"> </w:t>
      </w:r>
      <w:r>
        <w:t>be</w:t>
      </w:r>
      <w:r>
        <w:rPr>
          <w:spacing w:val="40"/>
        </w:rPr>
        <w:t xml:space="preserve"> </w:t>
      </w:r>
      <w:r>
        <w:rPr>
          <w:spacing w:val="-1"/>
        </w:rPr>
        <w:t>communicated</w:t>
      </w:r>
      <w:r>
        <w:rPr>
          <w:spacing w:val="41"/>
        </w:rPr>
        <w:t xml:space="preserve"> </w:t>
      </w:r>
      <w:r>
        <w:rPr>
          <w:spacing w:val="1"/>
        </w:rPr>
        <w:t>to</w:t>
      </w:r>
      <w:r>
        <w:rPr>
          <w:spacing w:val="42"/>
        </w:rPr>
        <w:t xml:space="preserve"> </w:t>
      </w:r>
      <w:r>
        <w:rPr>
          <w:spacing w:val="-1"/>
        </w:rPr>
        <w:t>Sub-</w:t>
      </w:r>
      <w:r>
        <w:rPr>
          <w:spacing w:val="67"/>
          <w:w w:val="99"/>
        </w:rPr>
        <w:t xml:space="preserve"> </w:t>
      </w:r>
      <w:r>
        <w:rPr>
          <w:spacing w:val="-1"/>
        </w:rPr>
        <w:t>Contractors.</w:t>
      </w:r>
    </w:p>
    <w:p w14:paraId="3AE2138B"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The</w:t>
      </w:r>
      <w:r>
        <w:rPr>
          <w:spacing w:val="22"/>
        </w:rPr>
        <w:t xml:space="preserve"> </w:t>
      </w:r>
      <w:r>
        <w:rPr>
          <w:spacing w:val="-1"/>
        </w:rPr>
        <w:t>Project</w:t>
      </w:r>
      <w:r>
        <w:rPr>
          <w:spacing w:val="24"/>
        </w:rPr>
        <w:t xml:space="preserve"> </w:t>
      </w:r>
      <w:r>
        <w:rPr>
          <w:spacing w:val="-1"/>
        </w:rPr>
        <w:t>Management</w:t>
      </w:r>
      <w:r>
        <w:rPr>
          <w:spacing w:val="24"/>
        </w:rPr>
        <w:t xml:space="preserve"> </w:t>
      </w:r>
      <w:r>
        <w:t>Team</w:t>
      </w:r>
      <w:r>
        <w:rPr>
          <w:spacing w:val="23"/>
        </w:rPr>
        <w:t xml:space="preserve"> </w:t>
      </w:r>
      <w:r>
        <w:t>must</w:t>
      </w:r>
      <w:r>
        <w:rPr>
          <w:spacing w:val="23"/>
        </w:rPr>
        <w:t xml:space="preserve"> </w:t>
      </w:r>
      <w:r>
        <w:rPr>
          <w:spacing w:val="-1"/>
        </w:rPr>
        <w:t>ensure</w:t>
      </w:r>
      <w:r>
        <w:rPr>
          <w:spacing w:val="23"/>
        </w:rPr>
        <w:t xml:space="preserve"> </w:t>
      </w:r>
      <w:r>
        <w:t>that</w:t>
      </w:r>
      <w:r>
        <w:rPr>
          <w:spacing w:val="24"/>
        </w:rPr>
        <w:t xml:space="preserve"> </w:t>
      </w:r>
      <w:r>
        <w:rPr>
          <w:spacing w:val="-1"/>
        </w:rPr>
        <w:t>all</w:t>
      </w:r>
      <w:r>
        <w:rPr>
          <w:spacing w:val="24"/>
        </w:rPr>
        <w:t xml:space="preserve"> </w:t>
      </w:r>
      <w:r>
        <w:t>appropriate</w:t>
      </w:r>
      <w:r>
        <w:rPr>
          <w:spacing w:val="22"/>
        </w:rPr>
        <w:t xml:space="preserve"> </w:t>
      </w:r>
      <w:r>
        <w:rPr>
          <w:spacing w:val="-1"/>
        </w:rPr>
        <w:t>safety</w:t>
      </w:r>
      <w:r>
        <w:rPr>
          <w:spacing w:val="25"/>
        </w:rPr>
        <w:t xml:space="preserve"> </w:t>
      </w:r>
      <w:r>
        <w:t>measures</w:t>
      </w:r>
      <w:r>
        <w:rPr>
          <w:spacing w:val="23"/>
        </w:rPr>
        <w:t xml:space="preserve"> </w:t>
      </w:r>
      <w:r>
        <w:t>are</w:t>
      </w:r>
      <w:r>
        <w:rPr>
          <w:spacing w:val="43"/>
          <w:w w:val="99"/>
        </w:rPr>
        <w:t xml:space="preserve"> </w:t>
      </w:r>
      <w:r>
        <w:rPr>
          <w:spacing w:val="-1"/>
        </w:rPr>
        <w:t>implemented</w:t>
      </w:r>
      <w:r>
        <w:rPr>
          <w:spacing w:val="-7"/>
        </w:rPr>
        <w:t xml:space="preserve"> </w:t>
      </w:r>
      <w:r>
        <w:t>on</w:t>
      </w:r>
      <w:r>
        <w:rPr>
          <w:spacing w:val="-6"/>
        </w:rPr>
        <w:t xml:space="preserve"> </w:t>
      </w:r>
      <w:r>
        <w:t>the</w:t>
      </w:r>
      <w:r>
        <w:rPr>
          <w:spacing w:val="-9"/>
        </w:rPr>
        <w:t xml:space="preserve"> </w:t>
      </w:r>
      <w:r>
        <w:rPr>
          <w:spacing w:val="-1"/>
        </w:rPr>
        <w:t>project.</w:t>
      </w:r>
    </w:p>
    <w:p w14:paraId="0E1491F7" w14:textId="47E44EB1" w:rsidR="00BF52D8" w:rsidRDefault="008D1CD1" w:rsidP="009F0239">
      <w:pPr>
        <w:pStyle w:val="BodyText"/>
        <w:numPr>
          <w:ilvl w:val="2"/>
          <w:numId w:val="17"/>
        </w:numPr>
        <w:tabs>
          <w:tab w:val="left" w:pos="284"/>
          <w:tab w:val="left" w:pos="1251"/>
        </w:tabs>
        <w:spacing w:before="148"/>
        <w:ind w:left="284" w:right="137" w:hanging="284"/>
        <w:jc w:val="both"/>
      </w:pPr>
      <w:r>
        <w:rPr>
          <w:spacing w:val="-1"/>
        </w:rPr>
        <w:t>Construction</w:t>
      </w:r>
      <w:r>
        <w:rPr>
          <w:spacing w:val="6"/>
        </w:rPr>
        <w:t xml:space="preserve"> </w:t>
      </w:r>
      <w:r>
        <w:t>Phase</w:t>
      </w:r>
      <w:r>
        <w:rPr>
          <w:spacing w:val="4"/>
        </w:rPr>
        <w:t xml:space="preserve"> </w:t>
      </w:r>
      <w:r>
        <w:t>Plans</w:t>
      </w:r>
      <w:r>
        <w:rPr>
          <w:spacing w:val="5"/>
        </w:rPr>
        <w:t xml:space="preserve"> </w:t>
      </w:r>
      <w:r>
        <w:t>are</w:t>
      </w:r>
      <w:r>
        <w:rPr>
          <w:spacing w:val="4"/>
        </w:rPr>
        <w:t xml:space="preserve"> </w:t>
      </w:r>
      <w:r>
        <w:t>to</w:t>
      </w:r>
      <w:r>
        <w:rPr>
          <w:spacing w:val="6"/>
        </w:rPr>
        <w:t xml:space="preserve"> </w:t>
      </w:r>
      <w:r>
        <w:t>be</w:t>
      </w:r>
      <w:r>
        <w:rPr>
          <w:spacing w:val="7"/>
        </w:rPr>
        <w:t xml:space="preserve"> </w:t>
      </w:r>
      <w:r>
        <w:rPr>
          <w:spacing w:val="-1"/>
        </w:rPr>
        <w:t>kept</w:t>
      </w:r>
      <w:r>
        <w:rPr>
          <w:spacing w:val="6"/>
        </w:rPr>
        <w:t xml:space="preserve"> </w:t>
      </w:r>
      <w:r w:rsidR="003C0550">
        <w:t>up to date</w:t>
      </w:r>
      <w:r>
        <w:rPr>
          <w:spacing w:val="5"/>
        </w:rPr>
        <w:t xml:space="preserve"> </w:t>
      </w:r>
      <w:r>
        <w:rPr>
          <w:spacing w:val="1"/>
        </w:rPr>
        <w:t>as</w:t>
      </w:r>
      <w:r>
        <w:rPr>
          <w:spacing w:val="7"/>
        </w:rPr>
        <w:t xml:space="preserve"> </w:t>
      </w:r>
      <w:r>
        <w:rPr>
          <w:spacing w:val="-1"/>
        </w:rPr>
        <w:t>projects</w:t>
      </w:r>
      <w:r>
        <w:rPr>
          <w:spacing w:val="6"/>
        </w:rPr>
        <w:t xml:space="preserve"> </w:t>
      </w:r>
      <w:r>
        <w:rPr>
          <w:spacing w:val="-1"/>
        </w:rPr>
        <w:t>progress</w:t>
      </w:r>
      <w:r>
        <w:rPr>
          <w:spacing w:val="6"/>
        </w:rPr>
        <w:t xml:space="preserve"> </w:t>
      </w:r>
      <w:r>
        <w:t>by</w:t>
      </w:r>
      <w:r>
        <w:rPr>
          <w:spacing w:val="7"/>
        </w:rPr>
        <w:t xml:space="preserve"> </w:t>
      </w:r>
      <w:r>
        <w:t>the</w:t>
      </w:r>
      <w:r>
        <w:rPr>
          <w:spacing w:val="4"/>
        </w:rPr>
        <w:t xml:space="preserve"> </w:t>
      </w:r>
      <w:r>
        <w:t>Project</w:t>
      </w:r>
      <w:r>
        <w:rPr>
          <w:spacing w:val="56"/>
          <w:w w:val="99"/>
        </w:rPr>
        <w:t xml:space="preserve"> </w:t>
      </w:r>
      <w:r>
        <w:rPr>
          <w:spacing w:val="-1"/>
        </w:rPr>
        <w:t>Management</w:t>
      </w:r>
      <w:r>
        <w:rPr>
          <w:spacing w:val="-11"/>
        </w:rPr>
        <w:t xml:space="preserve"> </w:t>
      </w:r>
      <w:r>
        <w:t>Team</w:t>
      </w:r>
      <w:r>
        <w:rPr>
          <w:spacing w:val="-12"/>
        </w:rPr>
        <w:t xml:space="preserve"> </w:t>
      </w:r>
      <w:r>
        <w:t>and</w:t>
      </w:r>
      <w:r>
        <w:rPr>
          <w:spacing w:val="-10"/>
        </w:rPr>
        <w:t xml:space="preserve"> </w:t>
      </w:r>
      <w:r>
        <w:rPr>
          <w:spacing w:val="-1"/>
        </w:rPr>
        <w:t>Sub-Contractors.</w:t>
      </w:r>
    </w:p>
    <w:p w14:paraId="46307BBC"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Ensure</w:t>
      </w:r>
      <w:r>
        <w:rPr>
          <w:spacing w:val="14"/>
        </w:rPr>
        <w:t xml:space="preserve"> </w:t>
      </w:r>
      <w:r>
        <w:rPr>
          <w:spacing w:val="-1"/>
        </w:rPr>
        <w:t>suitable</w:t>
      </w:r>
      <w:r>
        <w:rPr>
          <w:spacing w:val="15"/>
        </w:rPr>
        <w:t xml:space="preserve"> </w:t>
      </w:r>
      <w:r>
        <w:t>and</w:t>
      </w:r>
      <w:r>
        <w:rPr>
          <w:spacing w:val="16"/>
        </w:rPr>
        <w:t xml:space="preserve"> </w:t>
      </w:r>
      <w:r>
        <w:rPr>
          <w:spacing w:val="-1"/>
        </w:rPr>
        <w:t>sufficient</w:t>
      </w:r>
      <w:r>
        <w:rPr>
          <w:spacing w:val="17"/>
        </w:rPr>
        <w:t xml:space="preserve"> </w:t>
      </w:r>
      <w:r>
        <w:rPr>
          <w:spacing w:val="-1"/>
        </w:rPr>
        <w:t>welfare</w:t>
      </w:r>
      <w:r>
        <w:rPr>
          <w:spacing w:val="15"/>
        </w:rPr>
        <w:t xml:space="preserve"> </w:t>
      </w:r>
      <w:r>
        <w:rPr>
          <w:spacing w:val="-1"/>
        </w:rPr>
        <w:t>facilities</w:t>
      </w:r>
      <w:r>
        <w:rPr>
          <w:spacing w:val="14"/>
        </w:rPr>
        <w:t xml:space="preserve"> </w:t>
      </w:r>
      <w:r>
        <w:t>are</w:t>
      </w:r>
      <w:r>
        <w:rPr>
          <w:spacing w:val="15"/>
        </w:rPr>
        <w:t xml:space="preserve"> </w:t>
      </w:r>
      <w:r>
        <w:rPr>
          <w:spacing w:val="-1"/>
        </w:rPr>
        <w:t>provided</w:t>
      </w:r>
      <w:r>
        <w:rPr>
          <w:spacing w:val="15"/>
        </w:rPr>
        <w:t xml:space="preserve"> </w:t>
      </w:r>
      <w:r>
        <w:rPr>
          <w:spacing w:val="-1"/>
        </w:rPr>
        <w:t>for</w:t>
      </w:r>
      <w:r>
        <w:rPr>
          <w:spacing w:val="15"/>
        </w:rPr>
        <w:t xml:space="preserve"> </w:t>
      </w:r>
      <w:r>
        <w:t>the</w:t>
      </w:r>
      <w:r>
        <w:rPr>
          <w:spacing w:val="15"/>
        </w:rPr>
        <w:t xml:space="preserve"> </w:t>
      </w:r>
      <w:r>
        <w:rPr>
          <w:spacing w:val="-1"/>
        </w:rPr>
        <w:t>project</w:t>
      </w:r>
      <w:r>
        <w:rPr>
          <w:spacing w:val="16"/>
        </w:rPr>
        <w:t xml:space="preserve"> </w:t>
      </w:r>
      <w:r>
        <w:rPr>
          <w:spacing w:val="-1"/>
        </w:rPr>
        <w:t>from</w:t>
      </w:r>
      <w:r>
        <w:rPr>
          <w:spacing w:val="14"/>
        </w:rPr>
        <w:t xml:space="preserve"> </w:t>
      </w:r>
      <w:r>
        <w:t>the</w:t>
      </w:r>
      <w:r>
        <w:rPr>
          <w:spacing w:val="15"/>
        </w:rPr>
        <w:t xml:space="preserve"> </w:t>
      </w:r>
      <w:r>
        <w:t>start</w:t>
      </w:r>
      <w:r>
        <w:rPr>
          <w:spacing w:val="16"/>
        </w:rPr>
        <w:t xml:space="preserve"> </w:t>
      </w:r>
      <w:r>
        <w:t>of</w:t>
      </w:r>
      <w:r>
        <w:rPr>
          <w:spacing w:val="89"/>
          <w:w w:val="99"/>
        </w:rPr>
        <w:t xml:space="preserve"> </w:t>
      </w:r>
      <w:r>
        <w:t>the</w:t>
      </w:r>
      <w:r>
        <w:rPr>
          <w:spacing w:val="-10"/>
        </w:rPr>
        <w:t xml:space="preserve"> </w:t>
      </w:r>
      <w:r>
        <w:rPr>
          <w:spacing w:val="-1"/>
        </w:rPr>
        <w:t>construction</w:t>
      </w:r>
      <w:r>
        <w:rPr>
          <w:spacing w:val="-9"/>
        </w:rPr>
        <w:t xml:space="preserve"> </w:t>
      </w:r>
      <w:r>
        <w:rPr>
          <w:spacing w:val="-1"/>
        </w:rPr>
        <w:t>phase.</w:t>
      </w:r>
    </w:p>
    <w:p w14:paraId="4D07AE51" w14:textId="77777777" w:rsidR="00BF52D8" w:rsidRDefault="008D1CD1" w:rsidP="009F0239">
      <w:pPr>
        <w:pStyle w:val="BodyText"/>
        <w:numPr>
          <w:ilvl w:val="2"/>
          <w:numId w:val="17"/>
        </w:numPr>
        <w:tabs>
          <w:tab w:val="left" w:pos="284"/>
          <w:tab w:val="left" w:pos="1251"/>
        </w:tabs>
        <w:spacing w:before="146"/>
        <w:ind w:left="284" w:hanging="284"/>
        <w:jc w:val="both"/>
      </w:pPr>
      <w:r>
        <w:rPr>
          <w:spacing w:val="-1"/>
        </w:rPr>
        <w:t>Take</w:t>
      </w:r>
      <w:r>
        <w:rPr>
          <w:spacing w:val="-7"/>
        </w:rPr>
        <w:t xml:space="preserve"> </w:t>
      </w:r>
      <w:r>
        <w:rPr>
          <w:spacing w:val="-1"/>
        </w:rPr>
        <w:t>reasonable</w:t>
      </w:r>
      <w:r>
        <w:rPr>
          <w:spacing w:val="-6"/>
        </w:rPr>
        <w:t xml:space="preserve"> </w:t>
      </w:r>
      <w:r>
        <w:rPr>
          <w:spacing w:val="-1"/>
        </w:rPr>
        <w:t>steps</w:t>
      </w:r>
      <w:r>
        <w:rPr>
          <w:spacing w:val="-7"/>
        </w:rPr>
        <w:t xml:space="preserve"> </w:t>
      </w:r>
      <w:r>
        <w:t>to</w:t>
      </w:r>
      <w:r>
        <w:rPr>
          <w:spacing w:val="-5"/>
        </w:rPr>
        <w:t xml:space="preserve"> </w:t>
      </w:r>
      <w:r>
        <w:rPr>
          <w:spacing w:val="-1"/>
        </w:rPr>
        <w:t>prevent</w:t>
      </w:r>
      <w:r>
        <w:rPr>
          <w:spacing w:val="-6"/>
        </w:rPr>
        <w:t xml:space="preserve"> </w:t>
      </w:r>
      <w:r>
        <w:rPr>
          <w:spacing w:val="-1"/>
        </w:rPr>
        <w:t>unauthorised</w:t>
      </w:r>
      <w:r>
        <w:rPr>
          <w:spacing w:val="-4"/>
        </w:rPr>
        <w:t xml:space="preserve"> </w:t>
      </w:r>
      <w:r>
        <w:rPr>
          <w:spacing w:val="-1"/>
        </w:rPr>
        <w:t>access</w:t>
      </w:r>
      <w:r>
        <w:rPr>
          <w:spacing w:val="-7"/>
        </w:rPr>
        <w:t xml:space="preserve"> </w:t>
      </w:r>
      <w:r>
        <w:t>to</w:t>
      </w:r>
      <w:r>
        <w:rPr>
          <w:spacing w:val="-5"/>
        </w:rPr>
        <w:t xml:space="preserve"> </w:t>
      </w:r>
      <w:r>
        <w:t>the</w:t>
      </w:r>
      <w:r>
        <w:rPr>
          <w:spacing w:val="-7"/>
        </w:rPr>
        <w:t xml:space="preserve"> </w:t>
      </w:r>
      <w:r>
        <w:rPr>
          <w:spacing w:val="-1"/>
        </w:rPr>
        <w:t>site.</w:t>
      </w:r>
    </w:p>
    <w:p w14:paraId="3AB73D28" w14:textId="77777777" w:rsidR="00BF52D8" w:rsidRDefault="008D1CD1" w:rsidP="009F0239">
      <w:pPr>
        <w:pStyle w:val="BodyText"/>
        <w:numPr>
          <w:ilvl w:val="2"/>
          <w:numId w:val="17"/>
        </w:numPr>
        <w:tabs>
          <w:tab w:val="left" w:pos="284"/>
          <w:tab w:val="left" w:pos="1251"/>
        </w:tabs>
        <w:spacing w:before="148"/>
        <w:ind w:left="284" w:hanging="284"/>
        <w:jc w:val="both"/>
      </w:pPr>
      <w:r>
        <w:rPr>
          <w:spacing w:val="-1"/>
        </w:rPr>
        <w:t>Prepare</w:t>
      </w:r>
      <w:r>
        <w:rPr>
          <w:spacing w:val="-7"/>
        </w:rPr>
        <w:t xml:space="preserve"> </w:t>
      </w:r>
      <w:r>
        <w:t>and</w:t>
      </w:r>
      <w:r>
        <w:rPr>
          <w:spacing w:val="-5"/>
        </w:rPr>
        <w:t xml:space="preserve"> </w:t>
      </w:r>
      <w:r>
        <w:rPr>
          <w:spacing w:val="-1"/>
        </w:rPr>
        <w:t>enforce</w:t>
      </w:r>
      <w:r>
        <w:rPr>
          <w:spacing w:val="-6"/>
        </w:rPr>
        <w:t xml:space="preserve"> </w:t>
      </w:r>
      <w:r>
        <w:t>any</w:t>
      </w:r>
      <w:r>
        <w:rPr>
          <w:spacing w:val="-5"/>
        </w:rPr>
        <w:t xml:space="preserve"> </w:t>
      </w:r>
      <w:r>
        <w:rPr>
          <w:spacing w:val="-1"/>
        </w:rPr>
        <w:t>necessary</w:t>
      </w:r>
      <w:r>
        <w:rPr>
          <w:spacing w:val="-5"/>
        </w:rPr>
        <w:t xml:space="preserve"> </w:t>
      </w:r>
      <w:r>
        <w:rPr>
          <w:spacing w:val="-1"/>
        </w:rPr>
        <w:t>site</w:t>
      </w:r>
      <w:r>
        <w:rPr>
          <w:spacing w:val="-7"/>
        </w:rPr>
        <w:t xml:space="preserve"> </w:t>
      </w:r>
      <w:r>
        <w:rPr>
          <w:spacing w:val="-1"/>
        </w:rPr>
        <w:t>rules.</w:t>
      </w:r>
    </w:p>
    <w:p w14:paraId="22B1F84E" w14:textId="16508793" w:rsidR="00BF52D8" w:rsidRDefault="008D1CD1" w:rsidP="009F0239">
      <w:pPr>
        <w:pStyle w:val="BodyText"/>
        <w:numPr>
          <w:ilvl w:val="2"/>
          <w:numId w:val="17"/>
        </w:numPr>
        <w:tabs>
          <w:tab w:val="left" w:pos="284"/>
          <w:tab w:val="left" w:pos="1251"/>
        </w:tabs>
        <w:spacing w:before="146"/>
        <w:ind w:left="284" w:right="136" w:hanging="284"/>
        <w:jc w:val="both"/>
      </w:pPr>
      <w:r>
        <w:rPr>
          <w:spacing w:val="-1"/>
        </w:rPr>
        <w:t>The</w:t>
      </w:r>
      <w:r>
        <w:rPr>
          <w:spacing w:val="42"/>
        </w:rPr>
        <w:t xml:space="preserve"> </w:t>
      </w:r>
      <w:r>
        <w:t>Project</w:t>
      </w:r>
      <w:r>
        <w:rPr>
          <w:spacing w:val="43"/>
        </w:rPr>
        <w:t xml:space="preserve"> </w:t>
      </w:r>
      <w:r>
        <w:t>Management</w:t>
      </w:r>
      <w:r>
        <w:rPr>
          <w:spacing w:val="43"/>
        </w:rPr>
        <w:t xml:space="preserve"> </w:t>
      </w:r>
      <w:r>
        <w:t>Team</w:t>
      </w:r>
      <w:r>
        <w:rPr>
          <w:spacing w:val="42"/>
        </w:rPr>
        <w:t xml:space="preserve"> </w:t>
      </w:r>
      <w:r w:rsidR="003C0550">
        <w:t>are to</w:t>
      </w:r>
      <w:r>
        <w:rPr>
          <w:spacing w:val="43"/>
        </w:rPr>
        <w:t xml:space="preserve"> </w:t>
      </w:r>
      <w:r>
        <w:t>provide</w:t>
      </w:r>
      <w:r>
        <w:rPr>
          <w:spacing w:val="42"/>
        </w:rPr>
        <w:t xml:space="preserve"> </w:t>
      </w:r>
      <w:r w:rsidR="00813636">
        <w:t>the Principle</w:t>
      </w:r>
      <w:r w:rsidR="00500268">
        <w:t xml:space="preserve"> </w:t>
      </w:r>
      <w:r w:rsidR="00491ECB">
        <w:t xml:space="preserve">Designer </w:t>
      </w:r>
      <w:r w:rsidR="00491ECB">
        <w:rPr>
          <w:spacing w:val="43"/>
        </w:rPr>
        <w:t>promptly</w:t>
      </w:r>
      <w:r>
        <w:rPr>
          <w:spacing w:val="44"/>
        </w:rPr>
        <w:t xml:space="preserve"> </w:t>
      </w:r>
      <w:r>
        <w:t>with</w:t>
      </w:r>
      <w:r>
        <w:rPr>
          <w:spacing w:val="44"/>
        </w:rPr>
        <w:t xml:space="preserve"> </w:t>
      </w:r>
      <w:r>
        <w:t>any</w:t>
      </w:r>
      <w:r>
        <w:rPr>
          <w:spacing w:val="30"/>
          <w:w w:val="99"/>
        </w:rPr>
        <w:t xml:space="preserve"> </w:t>
      </w:r>
      <w:r>
        <w:rPr>
          <w:spacing w:val="-1"/>
        </w:rPr>
        <w:t>information</w:t>
      </w:r>
      <w:r>
        <w:rPr>
          <w:spacing w:val="-4"/>
        </w:rPr>
        <w:t xml:space="preserve"> </w:t>
      </w:r>
      <w:r>
        <w:rPr>
          <w:spacing w:val="-1"/>
        </w:rPr>
        <w:t>relevant</w:t>
      </w:r>
      <w:r>
        <w:rPr>
          <w:spacing w:val="-5"/>
        </w:rPr>
        <w:t xml:space="preserve"> </w:t>
      </w:r>
      <w:r>
        <w:t>to</w:t>
      </w:r>
      <w:r>
        <w:rPr>
          <w:spacing w:val="-5"/>
        </w:rPr>
        <w:t xml:space="preserve"> </w:t>
      </w:r>
      <w:r>
        <w:t>the</w:t>
      </w:r>
      <w:r>
        <w:rPr>
          <w:spacing w:val="-5"/>
        </w:rPr>
        <w:t xml:space="preserve"> </w:t>
      </w:r>
      <w:r>
        <w:rPr>
          <w:spacing w:val="-1"/>
        </w:rPr>
        <w:t>Health</w:t>
      </w:r>
      <w:r>
        <w:rPr>
          <w:spacing w:val="-4"/>
        </w:rPr>
        <w:t xml:space="preserve"> </w:t>
      </w:r>
      <w:r>
        <w:t>&amp;</w:t>
      </w:r>
      <w:r>
        <w:rPr>
          <w:spacing w:val="-4"/>
        </w:rPr>
        <w:t xml:space="preserve"> </w:t>
      </w:r>
      <w:r>
        <w:rPr>
          <w:spacing w:val="-1"/>
        </w:rPr>
        <w:t>Safety</w:t>
      </w:r>
      <w:r>
        <w:rPr>
          <w:spacing w:val="-3"/>
        </w:rPr>
        <w:t xml:space="preserve"> </w:t>
      </w:r>
      <w:r>
        <w:rPr>
          <w:spacing w:val="-1"/>
        </w:rPr>
        <w:t>File</w:t>
      </w:r>
      <w:r>
        <w:rPr>
          <w:spacing w:val="-3"/>
        </w:rPr>
        <w:t xml:space="preserve"> </w:t>
      </w:r>
      <w:r>
        <w:t>for</w:t>
      </w:r>
      <w:r>
        <w:rPr>
          <w:spacing w:val="-5"/>
        </w:rPr>
        <w:t xml:space="preserve"> </w:t>
      </w:r>
      <w:r>
        <w:t>the</w:t>
      </w:r>
      <w:r>
        <w:rPr>
          <w:spacing w:val="-5"/>
        </w:rPr>
        <w:t xml:space="preserve"> </w:t>
      </w:r>
      <w:r>
        <w:rPr>
          <w:spacing w:val="-1"/>
        </w:rPr>
        <w:t>project.</w:t>
      </w:r>
    </w:p>
    <w:p w14:paraId="208F9AD6"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Ensure</w:t>
      </w:r>
      <w:r>
        <w:rPr>
          <w:spacing w:val="33"/>
        </w:rPr>
        <w:t xml:space="preserve"> </w:t>
      </w:r>
      <w:r>
        <w:t>that</w:t>
      </w:r>
      <w:r>
        <w:rPr>
          <w:spacing w:val="34"/>
        </w:rPr>
        <w:t xml:space="preserve"> </w:t>
      </w:r>
      <w:r>
        <w:rPr>
          <w:spacing w:val="-1"/>
        </w:rPr>
        <w:t>all</w:t>
      </w:r>
      <w:r>
        <w:rPr>
          <w:spacing w:val="34"/>
        </w:rPr>
        <w:t xml:space="preserve"> </w:t>
      </w:r>
      <w:r>
        <w:rPr>
          <w:spacing w:val="-1"/>
        </w:rPr>
        <w:t>site</w:t>
      </w:r>
      <w:r>
        <w:rPr>
          <w:spacing w:val="33"/>
        </w:rPr>
        <w:t xml:space="preserve"> </w:t>
      </w:r>
      <w:r>
        <w:rPr>
          <w:spacing w:val="-1"/>
        </w:rPr>
        <w:t>personnel</w:t>
      </w:r>
      <w:r>
        <w:rPr>
          <w:spacing w:val="34"/>
        </w:rPr>
        <w:t xml:space="preserve"> </w:t>
      </w:r>
      <w:r>
        <w:t>are</w:t>
      </w:r>
      <w:r>
        <w:rPr>
          <w:spacing w:val="33"/>
        </w:rPr>
        <w:t xml:space="preserve"> </w:t>
      </w:r>
      <w:r>
        <w:rPr>
          <w:spacing w:val="-1"/>
        </w:rPr>
        <w:t>provided</w:t>
      </w:r>
      <w:r>
        <w:rPr>
          <w:spacing w:val="38"/>
        </w:rPr>
        <w:t xml:space="preserve"> </w:t>
      </w:r>
      <w:r>
        <w:rPr>
          <w:spacing w:val="-1"/>
        </w:rPr>
        <w:t>with</w:t>
      </w:r>
      <w:r>
        <w:rPr>
          <w:spacing w:val="34"/>
        </w:rPr>
        <w:t xml:space="preserve"> </w:t>
      </w:r>
      <w:r>
        <w:rPr>
          <w:spacing w:val="-1"/>
        </w:rPr>
        <w:t>suitable</w:t>
      </w:r>
      <w:r>
        <w:rPr>
          <w:spacing w:val="34"/>
        </w:rPr>
        <w:t xml:space="preserve"> </w:t>
      </w:r>
      <w:r>
        <w:rPr>
          <w:spacing w:val="-1"/>
        </w:rPr>
        <w:t>Health</w:t>
      </w:r>
      <w:r>
        <w:rPr>
          <w:spacing w:val="34"/>
        </w:rPr>
        <w:t xml:space="preserve"> </w:t>
      </w:r>
      <w:r>
        <w:t>&amp;</w:t>
      </w:r>
      <w:r>
        <w:rPr>
          <w:spacing w:val="34"/>
        </w:rPr>
        <w:t xml:space="preserve"> </w:t>
      </w:r>
      <w:r>
        <w:rPr>
          <w:spacing w:val="-1"/>
        </w:rPr>
        <w:t>Safety</w:t>
      </w:r>
      <w:r>
        <w:rPr>
          <w:spacing w:val="36"/>
        </w:rPr>
        <w:t xml:space="preserve"> </w:t>
      </w:r>
      <w:r>
        <w:rPr>
          <w:spacing w:val="-1"/>
        </w:rPr>
        <w:t>Induction,</w:t>
      </w:r>
      <w:r>
        <w:rPr>
          <w:spacing w:val="87"/>
          <w:w w:val="99"/>
        </w:rPr>
        <w:t xml:space="preserve"> </w:t>
      </w:r>
      <w:r>
        <w:rPr>
          <w:spacing w:val="-1"/>
        </w:rPr>
        <w:t>information</w:t>
      </w:r>
      <w:r>
        <w:rPr>
          <w:spacing w:val="-9"/>
        </w:rPr>
        <w:t xml:space="preserve"> </w:t>
      </w:r>
      <w:r>
        <w:t>and</w:t>
      </w:r>
      <w:r>
        <w:rPr>
          <w:spacing w:val="-9"/>
        </w:rPr>
        <w:t xml:space="preserve"> </w:t>
      </w:r>
      <w:r>
        <w:rPr>
          <w:spacing w:val="-1"/>
        </w:rPr>
        <w:t>Training.</w:t>
      </w:r>
    </w:p>
    <w:p w14:paraId="4033B6B2" w14:textId="77777777" w:rsidR="00BF52D8" w:rsidRDefault="008D1CD1" w:rsidP="009F0239">
      <w:pPr>
        <w:pStyle w:val="BodyText"/>
        <w:numPr>
          <w:ilvl w:val="2"/>
          <w:numId w:val="17"/>
        </w:numPr>
        <w:tabs>
          <w:tab w:val="left" w:pos="284"/>
          <w:tab w:val="left" w:pos="1251"/>
        </w:tabs>
        <w:spacing w:before="148"/>
        <w:ind w:left="284" w:hanging="284"/>
        <w:jc w:val="both"/>
      </w:pPr>
      <w:r>
        <w:rPr>
          <w:spacing w:val="-1"/>
        </w:rPr>
        <w:t>Ensure</w:t>
      </w:r>
      <w:r>
        <w:rPr>
          <w:spacing w:val="-6"/>
        </w:rPr>
        <w:t xml:space="preserve"> </w:t>
      </w:r>
      <w:r>
        <w:t>that</w:t>
      </w:r>
      <w:r>
        <w:rPr>
          <w:spacing w:val="-5"/>
        </w:rPr>
        <w:t xml:space="preserve"> </w:t>
      </w:r>
      <w:r>
        <w:t>the</w:t>
      </w:r>
      <w:r>
        <w:rPr>
          <w:spacing w:val="-6"/>
        </w:rPr>
        <w:t xml:space="preserve"> </w:t>
      </w:r>
      <w:r>
        <w:rPr>
          <w:spacing w:val="-1"/>
        </w:rPr>
        <w:t>workforce</w:t>
      </w:r>
      <w:r>
        <w:rPr>
          <w:spacing w:val="-5"/>
        </w:rPr>
        <w:t xml:space="preserve"> </w:t>
      </w:r>
      <w:r>
        <w:rPr>
          <w:spacing w:val="1"/>
        </w:rPr>
        <w:t>is</w:t>
      </w:r>
      <w:r>
        <w:rPr>
          <w:spacing w:val="-6"/>
        </w:rPr>
        <w:t xml:space="preserve"> </w:t>
      </w:r>
      <w:r>
        <w:rPr>
          <w:spacing w:val="-1"/>
        </w:rPr>
        <w:t>consulted</w:t>
      </w:r>
      <w:r>
        <w:rPr>
          <w:spacing w:val="-4"/>
        </w:rPr>
        <w:t xml:space="preserve"> </w:t>
      </w:r>
      <w:r>
        <w:rPr>
          <w:spacing w:val="-1"/>
        </w:rPr>
        <w:t>in</w:t>
      </w:r>
      <w:r>
        <w:rPr>
          <w:spacing w:val="-4"/>
        </w:rPr>
        <w:t xml:space="preserve"> </w:t>
      </w:r>
      <w:r>
        <w:rPr>
          <w:spacing w:val="-1"/>
        </w:rPr>
        <w:t>relation</w:t>
      </w:r>
      <w:r>
        <w:rPr>
          <w:spacing w:val="-3"/>
        </w:rPr>
        <w:t xml:space="preserve"> </w:t>
      </w:r>
      <w:r>
        <w:t>to</w:t>
      </w:r>
      <w:r>
        <w:rPr>
          <w:spacing w:val="-4"/>
        </w:rPr>
        <w:t xml:space="preserve"> </w:t>
      </w:r>
      <w:r>
        <w:t>the</w:t>
      </w:r>
      <w:r>
        <w:rPr>
          <w:spacing w:val="-6"/>
        </w:rPr>
        <w:t xml:space="preserve"> </w:t>
      </w:r>
      <w:r>
        <w:rPr>
          <w:spacing w:val="-1"/>
        </w:rPr>
        <w:t>projects</w:t>
      </w:r>
      <w:r>
        <w:rPr>
          <w:spacing w:val="-6"/>
        </w:rPr>
        <w:t xml:space="preserve"> </w:t>
      </w:r>
      <w:r>
        <w:rPr>
          <w:spacing w:val="-1"/>
        </w:rPr>
        <w:t>Health</w:t>
      </w:r>
      <w:r>
        <w:rPr>
          <w:spacing w:val="-3"/>
        </w:rPr>
        <w:t xml:space="preserve"> </w:t>
      </w:r>
      <w:r>
        <w:t>&amp;</w:t>
      </w:r>
      <w:r>
        <w:rPr>
          <w:spacing w:val="-4"/>
        </w:rPr>
        <w:t xml:space="preserve"> </w:t>
      </w:r>
      <w:r>
        <w:rPr>
          <w:spacing w:val="-1"/>
        </w:rPr>
        <w:t>Safety</w:t>
      </w:r>
      <w:r>
        <w:rPr>
          <w:spacing w:val="-4"/>
        </w:rPr>
        <w:t xml:space="preserve"> </w:t>
      </w:r>
      <w:r>
        <w:rPr>
          <w:spacing w:val="-1"/>
        </w:rPr>
        <w:t>matters.</w:t>
      </w:r>
    </w:p>
    <w:p w14:paraId="1AF491EC" w14:textId="77777777" w:rsidR="00BF52D8" w:rsidRDefault="008D1CD1" w:rsidP="009F0239">
      <w:pPr>
        <w:pStyle w:val="BodyText"/>
        <w:numPr>
          <w:ilvl w:val="2"/>
          <w:numId w:val="17"/>
        </w:numPr>
        <w:tabs>
          <w:tab w:val="left" w:pos="284"/>
          <w:tab w:val="left" w:pos="1251"/>
        </w:tabs>
        <w:spacing w:before="146"/>
        <w:ind w:left="284" w:hanging="284"/>
        <w:jc w:val="both"/>
      </w:pPr>
      <w:r>
        <w:rPr>
          <w:spacing w:val="-1"/>
        </w:rPr>
        <w:t>Display</w:t>
      </w:r>
      <w:r>
        <w:rPr>
          <w:spacing w:val="-5"/>
        </w:rPr>
        <w:t xml:space="preserve"> </w:t>
      </w:r>
      <w:r>
        <w:t>the</w:t>
      </w:r>
      <w:r>
        <w:rPr>
          <w:spacing w:val="-7"/>
        </w:rPr>
        <w:t xml:space="preserve"> </w:t>
      </w:r>
      <w:r>
        <w:rPr>
          <w:spacing w:val="-1"/>
        </w:rPr>
        <w:t>projects</w:t>
      </w:r>
      <w:r>
        <w:rPr>
          <w:spacing w:val="-6"/>
        </w:rPr>
        <w:t xml:space="preserve"> </w:t>
      </w:r>
      <w:r>
        <w:t>F10</w:t>
      </w:r>
      <w:r>
        <w:rPr>
          <w:spacing w:val="-6"/>
        </w:rPr>
        <w:t xml:space="preserve"> </w:t>
      </w:r>
      <w:r>
        <w:rPr>
          <w:spacing w:val="-1"/>
        </w:rPr>
        <w:t>Notification</w:t>
      </w:r>
      <w:r>
        <w:rPr>
          <w:spacing w:val="-4"/>
        </w:rPr>
        <w:t xml:space="preserve"> </w:t>
      </w:r>
      <w:r>
        <w:t>on</w:t>
      </w:r>
      <w:r>
        <w:rPr>
          <w:spacing w:val="-5"/>
        </w:rPr>
        <w:t xml:space="preserve"> </w:t>
      </w:r>
      <w:r>
        <w:t>the</w:t>
      </w:r>
      <w:r>
        <w:rPr>
          <w:spacing w:val="-6"/>
        </w:rPr>
        <w:t xml:space="preserve"> </w:t>
      </w:r>
      <w:r>
        <w:rPr>
          <w:spacing w:val="-1"/>
        </w:rPr>
        <w:t>site</w:t>
      </w:r>
      <w:r>
        <w:rPr>
          <w:spacing w:val="-7"/>
        </w:rPr>
        <w:t xml:space="preserve"> </w:t>
      </w:r>
      <w:r>
        <w:rPr>
          <w:spacing w:val="-1"/>
        </w:rPr>
        <w:t>information</w:t>
      </w:r>
      <w:r>
        <w:rPr>
          <w:spacing w:val="-3"/>
        </w:rPr>
        <w:t xml:space="preserve"> </w:t>
      </w:r>
      <w:r>
        <w:t>board.</w:t>
      </w:r>
    </w:p>
    <w:p w14:paraId="338EDA9C" w14:textId="77777777" w:rsidR="00BF52D8" w:rsidRDefault="008D1CD1" w:rsidP="009F0239">
      <w:pPr>
        <w:pStyle w:val="BodyText"/>
        <w:numPr>
          <w:ilvl w:val="2"/>
          <w:numId w:val="17"/>
        </w:numPr>
        <w:tabs>
          <w:tab w:val="left" w:pos="284"/>
          <w:tab w:val="left" w:pos="1251"/>
        </w:tabs>
        <w:spacing w:before="146"/>
        <w:ind w:left="284" w:right="137" w:hanging="284"/>
        <w:jc w:val="both"/>
      </w:pPr>
      <w:r>
        <w:rPr>
          <w:spacing w:val="-1"/>
        </w:rPr>
        <w:t>Ensure</w:t>
      </w:r>
      <w:r>
        <w:rPr>
          <w:spacing w:val="-5"/>
        </w:rPr>
        <w:t xml:space="preserve"> </w:t>
      </w:r>
      <w:r>
        <w:t>that</w:t>
      </w:r>
      <w:r>
        <w:rPr>
          <w:spacing w:val="-4"/>
        </w:rPr>
        <w:t xml:space="preserve"> </w:t>
      </w:r>
      <w:r>
        <w:rPr>
          <w:spacing w:val="-1"/>
        </w:rPr>
        <w:t>inspections</w:t>
      </w:r>
      <w:r>
        <w:rPr>
          <w:spacing w:val="-5"/>
        </w:rPr>
        <w:t xml:space="preserve"> </w:t>
      </w:r>
      <w:r>
        <w:t>or</w:t>
      </w:r>
      <w:r>
        <w:rPr>
          <w:spacing w:val="-1"/>
        </w:rPr>
        <w:t xml:space="preserve"> surveys</w:t>
      </w:r>
      <w:r>
        <w:rPr>
          <w:spacing w:val="-3"/>
        </w:rPr>
        <w:t xml:space="preserve"> </w:t>
      </w:r>
      <w:r>
        <w:t>of</w:t>
      </w:r>
      <w:r>
        <w:rPr>
          <w:spacing w:val="-2"/>
        </w:rPr>
        <w:t xml:space="preserve"> </w:t>
      </w:r>
      <w:r>
        <w:t>the</w:t>
      </w:r>
      <w:r>
        <w:rPr>
          <w:spacing w:val="-2"/>
        </w:rPr>
        <w:t xml:space="preserve"> </w:t>
      </w:r>
      <w:r>
        <w:rPr>
          <w:spacing w:val="-1"/>
        </w:rPr>
        <w:t>site</w:t>
      </w:r>
      <w:r>
        <w:rPr>
          <w:spacing w:val="-2"/>
        </w:rPr>
        <w:t xml:space="preserve"> </w:t>
      </w:r>
      <w:r>
        <w:t>or</w:t>
      </w:r>
      <w:r>
        <w:rPr>
          <w:spacing w:val="-4"/>
        </w:rPr>
        <w:t xml:space="preserve"> </w:t>
      </w:r>
      <w:r>
        <w:rPr>
          <w:spacing w:val="-1"/>
        </w:rPr>
        <w:t>buildings</w:t>
      </w:r>
      <w:r>
        <w:rPr>
          <w:spacing w:val="-3"/>
        </w:rPr>
        <w:t xml:space="preserve"> </w:t>
      </w:r>
      <w:r>
        <w:rPr>
          <w:spacing w:val="-1"/>
        </w:rPr>
        <w:t>cover</w:t>
      </w:r>
      <w:r>
        <w:rPr>
          <w:spacing w:val="-4"/>
        </w:rPr>
        <w:t xml:space="preserve"> </w:t>
      </w:r>
      <w:r>
        <w:t>all</w:t>
      </w:r>
      <w:r>
        <w:rPr>
          <w:spacing w:val="-2"/>
        </w:rPr>
        <w:t xml:space="preserve"> </w:t>
      </w:r>
      <w:r>
        <w:rPr>
          <w:spacing w:val="-1"/>
        </w:rPr>
        <w:t>matters, which may</w:t>
      </w:r>
      <w:r>
        <w:rPr>
          <w:spacing w:val="-3"/>
        </w:rPr>
        <w:t xml:space="preserve"> </w:t>
      </w:r>
      <w:r>
        <w:t>indicate</w:t>
      </w:r>
      <w:r>
        <w:rPr>
          <w:spacing w:val="77"/>
          <w:w w:val="99"/>
        </w:rPr>
        <w:t xml:space="preserve"> </w:t>
      </w:r>
      <w:r>
        <w:rPr>
          <w:spacing w:val="-1"/>
        </w:rPr>
        <w:t>potential</w:t>
      </w:r>
      <w:r>
        <w:rPr>
          <w:spacing w:val="-7"/>
        </w:rPr>
        <w:t xml:space="preserve"> </w:t>
      </w:r>
      <w:r>
        <w:rPr>
          <w:spacing w:val="-1"/>
        </w:rPr>
        <w:t>health</w:t>
      </w:r>
      <w:r>
        <w:rPr>
          <w:spacing w:val="-5"/>
        </w:rPr>
        <w:t xml:space="preserve"> </w:t>
      </w:r>
      <w:r>
        <w:t>or</w:t>
      </w:r>
      <w:r>
        <w:rPr>
          <w:spacing w:val="-7"/>
        </w:rPr>
        <w:t xml:space="preserve"> </w:t>
      </w:r>
      <w:r>
        <w:rPr>
          <w:spacing w:val="-1"/>
        </w:rPr>
        <w:t>safety</w:t>
      </w:r>
      <w:r>
        <w:rPr>
          <w:spacing w:val="-5"/>
        </w:rPr>
        <w:t xml:space="preserve"> </w:t>
      </w:r>
      <w:r>
        <w:rPr>
          <w:spacing w:val="-1"/>
        </w:rPr>
        <w:t>hazards.</w:t>
      </w:r>
    </w:p>
    <w:p w14:paraId="0A655E47" w14:textId="77777777" w:rsidR="00BF52D8" w:rsidRDefault="008D1CD1" w:rsidP="009F0239">
      <w:pPr>
        <w:pStyle w:val="BodyText"/>
        <w:numPr>
          <w:ilvl w:val="2"/>
          <w:numId w:val="17"/>
        </w:numPr>
        <w:tabs>
          <w:tab w:val="left" w:pos="284"/>
          <w:tab w:val="left" w:pos="1251"/>
        </w:tabs>
        <w:spacing w:before="148"/>
        <w:ind w:left="284" w:right="137" w:hanging="284"/>
        <w:jc w:val="both"/>
      </w:pPr>
      <w:r>
        <w:rPr>
          <w:spacing w:val="-1"/>
        </w:rPr>
        <w:t>Ensure</w:t>
      </w:r>
      <w:r>
        <w:rPr>
          <w:spacing w:val="2"/>
        </w:rPr>
        <w:t xml:space="preserve"> </w:t>
      </w:r>
      <w:r>
        <w:t>that,</w:t>
      </w:r>
      <w:r>
        <w:rPr>
          <w:spacing w:val="3"/>
        </w:rPr>
        <w:t xml:space="preserve"> </w:t>
      </w:r>
      <w:r>
        <w:rPr>
          <w:spacing w:val="-1"/>
        </w:rPr>
        <w:t>when</w:t>
      </w:r>
      <w:r>
        <w:rPr>
          <w:spacing w:val="4"/>
        </w:rPr>
        <w:t xml:space="preserve"> </w:t>
      </w:r>
      <w:r>
        <w:rPr>
          <w:spacing w:val="-1"/>
        </w:rPr>
        <w:t>assessing</w:t>
      </w:r>
      <w:r>
        <w:rPr>
          <w:spacing w:val="2"/>
        </w:rPr>
        <w:t xml:space="preserve"> </w:t>
      </w:r>
      <w:r>
        <w:rPr>
          <w:spacing w:val="-1"/>
        </w:rPr>
        <w:t>risks</w:t>
      </w:r>
      <w:r>
        <w:rPr>
          <w:spacing w:val="2"/>
        </w:rPr>
        <w:t xml:space="preserve"> </w:t>
      </w:r>
      <w:r>
        <w:t>that</w:t>
      </w:r>
      <w:r>
        <w:rPr>
          <w:spacing w:val="4"/>
        </w:rPr>
        <w:t xml:space="preserve"> </w:t>
      </w:r>
      <w:r>
        <w:rPr>
          <w:spacing w:val="-1"/>
        </w:rPr>
        <w:t>proper</w:t>
      </w:r>
      <w:r>
        <w:rPr>
          <w:spacing w:val="5"/>
        </w:rPr>
        <w:t xml:space="preserve"> </w:t>
      </w:r>
      <w:r>
        <w:rPr>
          <w:spacing w:val="-1"/>
        </w:rPr>
        <w:t>consideration</w:t>
      </w:r>
      <w:r>
        <w:rPr>
          <w:spacing w:val="3"/>
        </w:rPr>
        <w:t xml:space="preserve"> </w:t>
      </w:r>
      <w:r>
        <w:rPr>
          <w:spacing w:val="-1"/>
        </w:rPr>
        <w:t>is</w:t>
      </w:r>
      <w:r>
        <w:rPr>
          <w:spacing w:val="2"/>
        </w:rPr>
        <w:t xml:space="preserve"> </w:t>
      </w:r>
      <w:r>
        <w:t>given</w:t>
      </w:r>
      <w:r>
        <w:rPr>
          <w:spacing w:val="3"/>
        </w:rPr>
        <w:t xml:space="preserve"> </w:t>
      </w:r>
      <w:r>
        <w:t>to</w:t>
      </w:r>
      <w:r>
        <w:rPr>
          <w:spacing w:val="4"/>
        </w:rPr>
        <w:t xml:space="preserve"> </w:t>
      </w:r>
      <w:r>
        <w:rPr>
          <w:spacing w:val="-1"/>
        </w:rPr>
        <w:t>eliminating</w:t>
      </w:r>
      <w:r>
        <w:rPr>
          <w:spacing w:val="2"/>
        </w:rPr>
        <w:t xml:space="preserve"> </w:t>
      </w:r>
      <w:r>
        <w:t>or</w:t>
      </w:r>
      <w:r>
        <w:rPr>
          <w:spacing w:val="6"/>
        </w:rPr>
        <w:t xml:space="preserve"> </w:t>
      </w:r>
      <w:r>
        <w:t>reducing</w:t>
      </w:r>
      <w:r>
        <w:rPr>
          <w:spacing w:val="91"/>
          <w:w w:val="99"/>
        </w:rPr>
        <w:t xml:space="preserve"> </w:t>
      </w:r>
      <w:r>
        <w:rPr>
          <w:spacing w:val="-1"/>
        </w:rPr>
        <w:t>potential</w:t>
      </w:r>
      <w:r>
        <w:rPr>
          <w:spacing w:val="35"/>
        </w:rPr>
        <w:t xml:space="preserve"> </w:t>
      </w:r>
      <w:r>
        <w:rPr>
          <w:spacing w:val="-1"/>
        </w:rPr>
        <w:t>health</w:t>
      </w:r>
      <w:r>
        <w:rPr>
          <w:spacing w:val="36"/>
        </w:rPr>
        <w:t xml:space="preserve"> </w:t>
      </w:r>
      <w:r>
        <w:t>and</w:t>
      </w:r>
      <w:r>
        <w:rPr>
          <w:spacing w:val="36"/>
        </w:rPr>
        <w:t xml:space="preserve"> </w:t>
      </w:r>
      <w:r>
        <w:rPr>
          <w:spacing w:val="-1"/>
        </w:rPr>
        <w:t>safety</w:t>
      </w:r>
      <w:r>
        <w:rPr>
          <w:spacing w:val="37"/>
        </w:rPr>
        <w:t xml:space="preserve"> </w:t>
      </w:r>
      <w:r>
        <w:t>hazards</w:t>
      </w:r>
      <w:r>
        <w:rPr>
          <w:spacing w:val="35"/>
        </w:rPr>
        <w:t xml:space="preserve"> </w:t>
      </w:r>
      <w:r>
        <w:rPr>
          <w:spacing w:val="-1"/>
        </w:rPr>
        <w:t>when</w:t>
      </w:r>
      <w:r>
        <w:rPr>
          <w:spacing w:val="36"/>
        </w:rPr>
        <w:t xml:space="preserve"> </w:t>
      </w:r>
      <w:r>
        <w:rPr>
          <w:spacing w:val="-1"/>
        </w:rPr>
        <w:t>planning</w:t>
      </w:r>
      <w:r>
        <w:rPr>
          <w:spacing w:val="35"/>
        </w:rPr>
        <w:t xml:space="preserve"> </w:t>
      </w:r>
      <w:r>
        <w:rPr>
          <w:spacing w:val="-1"/>
        </w:rPr>
        <w:t>site</w:t>
      </w:r>
      <w:r>
        <w:rPr>
          <w:spacing w:val="37"/>
        </w:rPr>
        <w:t xml:space="preserve"> </w:t>
      </w:r>
      <w:r>
        <w:t>layouts</w:t>
      </w:r>
      <w:r>
        <w:rPr>
          <w:spacing w:val="35"/>
        </w:rPr>
        <w:t xml:space="preserve"> </w:t>
      </w:r>
      <w:r>
        <w:t>or</w:t>
      </w:r>
      <w:r>
        <w:rPr>
          <w:spacing w:val="36"/>
        </w:rPr>
        <w:t xml:space="preserve"> </w:t>
      </w:r>
      <w:r>
        <w:rPr>
          <w:spacing w:val="-1"/>
        </w:rPr>
        <w:t>development.</w:t>
      </w:r>
      <w:r>
        <w:rPr>
          <w:spacing w:val="36"/>
        </w:rPr>
        <w:t xml:space="preserve"> </w:t>
      </w:r>
      <w:r>
        <w:t>This</w:t>
      </w:r>
      <w:r>
        <w:rPr>
          <w:spacing w:val="34"/>
        </w:rPr>
        <w:t xml:space="preserve"> </w:t>
      </w:r>
      <w:r>
        <w:rPr>
          <w:spacing w:val="-1"/>
        </w:rPr>
        <w:t>may</w:t>
      </w:r>
      <w:r>
        <w:rPr>
          <w:spacing w:val="69"/>
          <w:w w:val="99"/>
        </w:rPr>
        <w:t xml:space="preserve"> </w:t>
      </w:r>
      <w:r>
        <w:rPr>
          <w:spacing w:val="-1"/>
        </w:rPr>
        <w:t>include</w:t>
      </w:r>
      <w:r>
        <w:rPr>
          <w:spacing w:val="-6"/>
        </w:rPr>
        <w:t xml:space="preserve"> </w:t>
      </w:r>
      <w:r>
        <w:t>the</w:t>
      </w:r>
      <w:r>
        <w:rPr>
          <w:spacing w:val="-6"/>
        </w:rPr>
        <w:t xml:space="preserve"> </w:t>
      </w:r>
      <w:r>
        <w:rPr>
          <w:spacing w:val="-1"/>
        </w:rPr>
        <w:t>way</w:t>
      </w:r>
      <w:r>
        <w:rPr>
          <w:spacing w:val="-3"/>
        </w:rPr>
        <w:t xml:space="preserve"> </w:t>
      </w:r>
      <w:r>
        <w:t>that</w:t>
      </w:r>
      <w:r>
        <w:rPr>
          <w:spacing w:val="-5"/>
        </w:rPr>
        <w:t xml:space="preserve"> </w:t>
      </w:r>
      <w:r>
        <w:rPr>
          <w:spacing w:val="-1"/>
        </w:rPr>
        <w:t>contractors’</w:t>
      </w:r>
      <w:r>
        <w:rPr>
          <w:spacing w:val="-4"/>
        </w:rPr>
        <w:t xml:space="preserve"> </w:t>
      </w:r>
      <w:r>
        <w:rPr>
          <w:spacing w:val="-1"/>
        </w:rPr>
        <w:t>activities</w:t>
      </w:r>
      <w:r>
        <w:rPr>
          <w:spacing w:val="-5"/>
        </w:rPr>
        <w:t xml:space="preserve"> </w:t>
      </w:r>
      <w:r>
        <w:t>on</w:t>
      </w:r>
      <w:r>
        <w:rPr>
          <w:spacing w:val="-4"/>
        </w:rPr>
        <w:t xml:space="preserve"> </w:t>
      </w:r>
      <w:r>
        <w:t>site</w:t>
      </w:r>
      <w:r>
        <w:rPr>
          <w:spacing w:val="-5"/>
        </w:rPr>
        <w:t xml:space="preserve"> </w:t>
      </w:r>
      <w:r>
        <w:t>are</w:t>
      </w:r>
      <w:r>
        <w:rPr>
          <w:spacing w:val="-6"/>
        </w:rPr>
        <w:t xml:space="preserve"> </w:t>
      </w:r>
      <w:r>
        <w:t>to</w:t>
      </w:r>
      <w:r>
        <w:rPr>
          <w:spacing w:val="-4"/>
        </w:rPr>
        <w:t xml:space="preserve"> </w:t>
      </w:r>
      <w:r>
        <w:t>be</w:t>
      </w:r>
      <w:r>
        <w:rPr>
          <w:spacing w:val="-3"/>
        </w:rPr>
        <w:t xml:space="preserve"> </w:t>
      </w:r>
      <w:r>
        <w:rPr>
          <w:spacing w:val="-1"/>
        </w:rPr>
        <w:t>planned.</w:t>
      </w:r>
    </w:p>
    <w:p w14:paraId="6DDE87D5" w14:textId="77777777" w:rsidR="00BF52D8" w:rsidRDefault="008D1CD1" w:rsidP="009F0239">
      <w:pPr>
        <w:pStyle w:val="BodyText"/>
        <w:numPr>
          <w:ilvl w:val="2"/>
          <w:numId w:val="17"/>
        </w:numPr>
        <w:tabs>
          <w:tab w:val="left" w:pos="284"/>
          <w:tab w:val="left" w:pos="1251"/>
        </w:tabs>
        <w:spacing w:before="148"/>
        <w:ind w:left="284" w:right="136" w:hanging="284"/>
        <w:jc w:val="both"/>
      </w:pPr>
      <w:r>
        <w:rPr>
          <w:spacing w:val="-1"/>
        </w:rPr>
        <w:t>Ensure</w:t>
      </w:r>
      <w:r>
        <w:rPr>
          <w:spacing w:val="23"/>
        </w:rPr>
        <w:t xml:space="preserve"> </w:t>
      </w:r>
      <w:r>
        <w:t>that</w:t>
      </w:r>
      <w:r>
        <w:rPr>
          <w:spacing w:val="25"/>
        </w:rPr>
        <w:t xml:space="preserve"> </w:t>
      </w:r>
      <w:r>
        <w:rPr>
          <w:spacing w:val="-1"/>
        </w:rPr>
        <w:t>there</w:t>
      </w:r>
      <w:r>
        <w:rPr>
          <w:spacing w:val="24"/>
        </w:rPr>
        <w:t xml:space="preserve"> </w:t>
      </w:r>
      <w:r>
        <w:rPr>
          <w:spacing w:val="-1"/>
        </w:rPr>
        <w:t>is</w:t>
      </w:r>
      <w:r>
        <w:rPr>
          <w:spacing w:val="25"/>
        </w:rPr>
        <w:t xml:space="preserve"> </w:t>
      </w:r>
      <w:r>
        <w:rPr>
          <w:spacing w:val="-1"/>
        </w:rPr>
        <w:t>full</w:t>
      </w:r>
      <w:r>
        <w:rPr>
          <w:spacing w:val="24"/>
        </w:rPr>
        <w:t xml:space="preserve"> </w:t>
      </w:r>
      <w:r>
        <w:rPr>
          <w:spacing w:val="-1"/>
        </w:rPr>
        <w:t>co-operation</w:t>
      </w:r>
      <w:r>
        <w:rPr>
          <w:spacing w:val="25"/>
        </w:rPr>
        <w:t xml:space="preserve"> </w:t>
      </w:r>
      <w:r>
        <w:rPr>
          <w:spacing w:val="-1"/>
        </w:rPr>
        <w:t>between</w:t>
      </w:r>
      <w:r>
        <w:rPr>
          <w:spacing w:val="24"/>
        </w:rPr>
        <w:t xml:space="preserve"> </w:t>
      </w:r>
      <w:r>
        <w:t>the</w:t>
      </w:r>
      <w:r>
        <w:rPr>
          <w:spacing w:val="25"/>
        </w:rPr>
        <w:t xml:space="preserve"> </w:t>
      </w:r>
      <w:r>
        <w:rPr>
          <w:spacing w:val="-1"/>
        </w:rPr>
        <w:t>lead</w:t>
      </w:r>
      <w:r>
        <w:rPr>
          <w:spacing w:val="25"/>
        </w:rPr>
        <w:t xml:space="preserve"> </w:t>
      </w:r>
      <w:r>
        <w:rPr>
          <w:spacing w:val="-1"/>
        </w:rPr>
        <w:t>consultant</w:t>
      </w:r>
      <w:r>
        <w:rPr>
          <w:spacing w:val="24"/>
        </w:rPr>
        <w:t xml:space="preserve"> </w:t>
      </w:r>
      <w:r>
        <w:t>and</w:t>
      </w:r>
      <w:r>
        <w:rPr>
          <w:spacing w:val="25"/>
        </w:rPr>
        <w:t xml:space="preserve"> </w:t>
      </w:r>
      <w:r>
        <w:rPr>
          <w:spacing w:val="-1"/>
        </w:rPr>
        <w:t>all</w:t>
      </w:r>
      <w:r>
        <w:rPr>
          <w:spacing w:val="24"/>
        </w:rPr>
        <w:t xml:space="preserve"> </w:t>
      </w:r>
      <w:r>
        <w:rPr>
          <w:spacing w:val="-1"/>
        </w:rPr>
        <w:t>others,</w:t>
      </w:r>
      <w:r>
        <w:rPr>
          <w:spacing w:val="24"/>
        </w:rPr>
        <w:t xml:space="preserve"> </w:t>
      </w:r>
      <w:r>
        <w:rPr>
          <w:spacing w:val="-1"/>
        </w:rPr>
        <w:t>including</w:t>
      </w:r>
      <w:r>
        <w:rPr>
          <w:spacing w:val="99"/>
          <w:w w:val="99"/>
        </w:rPr>
        <w:t xml:space="preserve"> </w:t>
      </w:r>
      <w:r>
        <w:rPr>
          <w:spacing w:val="-1"/>
        </w:rPr>
        <w:t>consultants</w:t>
      </w:r>
      <w:r>
        <w:rPr>
          <w:spacing w:val="22"/>
        </w:rPr>
        <w:t xml:space="preserve"> </w:t>
      </w:r>
      <w:r>
        <w:t>and</w:t>
      </w:r>
      <w:r>
        <w:rPr>
          <w:spacing w:val="24"/>
        </w:rPr>
        <w:t xml:space="preserve"> </w:t>
      </w:r>
      <w:r>
        <w:rPr>
          <w:spacing w:val="-1"/>
        </w:rPr>
        <w:t>specialist</w:t>
      </w:r>
      <w:r>
        <w:rPr>
          <w:spacing w:val="24"/>
        </w:rPr>
        <w:t xml:space="preserve"> </w:t>
      </w:r>
      <w:r>
        <w:rPr>
          <w:spacing w:val="-1"/>
        </w:rPr>
        <w:t>Sub-Contractors,</w:t>
      </w:r>
      <w:r>
        <w:rPr>
          <w:spacing w:val="25"/>
        </w:rPr>
        <w:t xml:space="preserve"> </w:t>
      </w:r>
      <w:r>
        <w:rPr>
          <w:spacing w:val="-1"/>
        </w:rPr>
        <w:t>having</w:t>
      </w:r>
      <w:r>
        <w:rPr>
          <w:spacing w:val="25"/>
        </w:rPr>
        <w:t xml:space="preserve"> </w:t>
      </w:r>
      <w:r>
        <w:t>a</w:t>
      </w:r>
      <w:r>
        <w:rPr>
          <w:spacing w:val="24"/>
        </w:rPr>
        <w:t xml:space="preserve"> </w:t>
      </w:r>
      <w:r>
        <w:t>design</w:t>
      </w:r>
      <w:r>
        <w:rPr>
          <w:spacing w:val="24"/>
        </w:rPr>
        <w:t xml:space="preserve"> </w:t>
      </w:r>
      <w:r>
        <w:rPr>
          <w:spacing w:val="-1"/>
        </w:rPr>
        <w:t>input</w:t>
      </w:r>
      <w:r>
        <w:rPr>
          <w:spacing w:val="25"/>
        </w:rPr>
        <w:t xml:space="preserve"> </w:t>
      </w:r>
      <w:r>
        <w:rPr>
          <w:spacing w:val="-1"/>
        </w:rPr>
        <w:t>with</w:t>
      </w:r>
      <w:r>
        <w:rPr>
          <w:spacing w:val="24"/>
        </w:rPr>
        <w:t xml:space="preserve"> </w:t>
      </w:r>
      <w:r>
        <w:rPr>
          <w:spacing w:val="-1"/>
        </w:rPr>
        <w:t>regard</w:t>
      </w:r>
      <w:r>
        <w:rPr>
          <w:spacing w:val="24"/>
        </w:rPr>
        <w:t xml:space="preserve"> </w:t>
      </w:r>
      <w:r>
        <w:t>to</w:t>
      </w:r>
      <w:r>
        <w:rPr>
          <w:spacing w:val="24"/>
        </w:rPr>
        <w:t xml:space="preserve"> </w:t>
      </w:r>
      <w:r>
        <w:rPr>
          <w:spacing w:val="-1"/>
        </w:rPr>
        <w:t>health</w:t>
      </w:r>
      <w:r>
        <w:rPr>
          <w:spacing w:val="25"/>
        </w:rPr>
        <w:t xml:space="preserve"> </w:t>
      </w:r>
      <w:r>
        <w:t>and</w:t>
      </w:r>
      <w:r>
        <w:rPr>
          <w:spacing w:val="91"/>
          <w:w w:val="99"/>
        </w:rPr>
        <w:t xml:space="preserve"> </w:t>
      </w:r>
      <w:r>
        <w:rPr>
          <w:spacing w:val="-1"/>
        </w:rPr>
        <w:t>safety</w:t>
      </w:r>
      <w:r>
        <w:rPr>
          <w:spacing w:val="-11"/>
        </w:rPr>
        <w:t xml:space="preserve"> </w:t>
      </w:r>
      <w:r>
        <w:rPr>
          <w:spacing w:val="-1"/>
        </w:rPr>
        <w:t>matters.</w:t>
      </w:r>
    </w:p>
    <w:p w14:paraId="0D0DDF82" w14:textId="33A7D836" w:rsidR="00BF52D8" w:rsidRDefault="008D1CD1" w:rsidP="009F0239">
      <w:pPr>
        <w:pStyle w:val="BodyText"/>
        <w:numPr>
          <w:ilvl w:val="2"/>
          <w:numId w:val="17"/>
        </w:numPr>
        <w:tabs>
          <w:tab w:val="left" w:pos="284"/>
          <w:tab w:val="left" w:pos="1251"/>
        </w:tabs>
        <w:spacing w:before="146"/>
        <w:ind w:left="284" w:right="137" w:hanging="284"/>
        <w:jc w:val="both"/>
      </w:pPr>
      <w:r>
        <w:rPr>
          <w:spacing w:val="-1"/>
        </w:rPr>
        <w:t>Ensure</w:t>
      </w:r>
      <w:r>
        <w:rPr>
          <w:spacing w:val="14"/>
        </w:rPr>
        <w:t xml:space="preserve"> </w:t>
      </w:r>
      <w:r>
        <w:t>that</w:t>
      </w:r>
      <w:r>
        <w:rPr>
          <w:spacing w:val="16"/>
        </w:rPr>
        <w:t xml:space="preserve"> </w:t>
      </w:r>
      <w:r>
        <w:rPr>
          <w:spacing w:val="-1"/>
        </w:rPr>
        <w:t>there</w:t>
      </w:r>
      <w:r>
        <w:rPr>
          <w:spacing w:val="17"/>
        </w:rPr>
        <w:t xml:space="preserve"> </w:t>
      </w:r>
      <w:r>
        <w:rPr>
          <w:spacing w:val="-1"/>
        </w:rPr>
        <w:t>is</w:t>
      </w:r>
      <w:r>
        <w:rPr>
          <w:spacing w:val="15"/>
        </w:rPr>
        <w:t xml:space="preserve"> </w:t>
      </w:r>
      <w:r>
        <w:rPr>
          <w:spacing w:val="-1"/>
        </w:rPr>
        <w:t>full</w:t>
      </w:r>
      <w:r>
        <w:rPr>
          <w:spacing w:val="17"/>
        </w:rPr>
        <w:t xml:space="preserve"> </w:t>
      </w:r>
      <w:r>
        <w:rPr>
          <w:spacing w:val="-1"/>
        </w:rPr>
        <w:t>co-operation</w:t>
      </w:r>
      <w:r>
        <w:rPr>
          <w:spacing w:val="16"/>
        </w:rPr>
        <w:t xml:space="preserve"> </w:t>
      </w:r>
      <w:r>
        <w:rPr>
          <w:spacing w:val="-1"/>
        </w:rPr>
        <w:t>with</w:t>
      </w:r>
      <w:r>
        <w:rPr>
          <w:spacing w:val="15"/>
        </w:rPr>
        <w:t xml:space="preserve"> </w:t>
      </w:r>
      <w:r>
        <w:t>the</w:t>
      </w:r>
      <w:r>
        <w:rPr>
          <w:spacing w:val="17"/>
        </w:rPr>
        <w:t xml:space="preserve"> </w:t>
      </w:r>
      <w:r w:rsidR="00500268">
        <w:t xml:space="preserve">Principle </w:t>
      </w:r>
      <w:r w:rsidR="003C0550">
        <w:t xml:space="preserve">Designer </w:t>
      </w:r>
      <w:r w:rsidR="003C0550">
        <w:rPr>
          <w:spacing w:val="14"/>
        </w:rPr>
        <w:t>over</w:t>
      </w:r>
      <w:r>
        <w:rPr>
          <w:spacing w:val="15"/>
        </w:rPr>
        <w:t xml:space="preserve"> </w:t>
      </w:r>
      <w:r>
        <w:rPr>
          <w:spacing w:val="1"/>
        </w:rPr>
        <w:t>the</w:t>
      </w:r>
      <w:r>
        <w:rPr>
          <w:spacing w:val="15"/>
        </w:rPr>
        <w:t xml:space="preserve"> </w:t>
      </w:r>
      <w:r>
        <w:rPr>
          <w:spacing w:val="-1"/>
        </w:rPr>
        <w:t>production</w:t>
      </w:r>
      <w:r>
        <w:rPr>
          <w:spacing w:val="18"/>
        </w:rPr>
        <w:t xml:space="preserve"> </w:t>
      </w:r>
      <w:r>
        <w:t>of</w:t>
      </w:r>
      <w:r>
        <w:rPr>
          <w:spacing w:val="14"/>
        </w:rPr>
        <w:t xml:space="preserve"> </w:t>
      </w:r>
      <w:r>
        <w:t>the</w:t>
      </w:r>
      <w:r>
        <w:rPr>
          <w:spacing w:val="71"/>
          <w:w w:val="99"/>
        </w:rPr>
        <w:t xml:space="preserve"> </w:t>
      </w:r>
      <w:r>
        <w:rPr>
          <w:spacing w:val="-1"/>
        </w:rPr>
        <w:t>Health</w:t>
      </w:r>
      <w:r>
        <w:rPr>
          <w:spacing w:val="-6"/>
        </w:rPr>
        <w:t xml:space="preserve"> </w:t>
      </w:r>
      <w:r>
        <w:t>and</w:t>
      </w:r>
      <w:r>
        <w:rPr>
          <w:spacing w:val="-6"/>
        </w:rPr>
        <w:t xml:space="preserve"> </w:t>
      </w:r>
      <w:r>
        <w:rPr>
          <w:spacing w:val="-1"/>
        </w:rPr>
        <w:t>Safety</w:t>
      </w:r>
      <w:r>
        <w:rPr>
          <w:spacing w:val="-6"/>
        </w:rPr>
        <w:t xml:space="preserve"> </w:t>
      </w:r>
      <w:r>
        <w:rPr>
          <w:spacing w:val="-1"/>
        </w:rPr>
        <w:t>information</w:t>
      </w:r>
      <w:r>
        <w:rPr>
          <w:spacing w:val="-4"/>
        </w:rPr>
        <w:t xml:space="preserve"> </w:t>
      </w:r>
      <w:r>
        <w:rPr>
          <w:spacing w:val="-1"/>
        </w:rPr>
        <w:t>relevant</w:t>
      </w:r>
      <w:r>
        <w:rPr>
          <w:spacing w:val="-7"/>
        </w:rPr>
        <w:t xml:space="preserve"> </w:t>
      </w:r>
      <w:r>
        <w:rPr>
          <w:spacing w:val="-1"/>
        </w:rPr>
        <w:t>for</w:t>
      </w:r>
      <w:r>
        <w:rPr>
          <w:spacing w:val="-7"/>
        </w:rPr>
        <w:t xml:space="preserve"> </w:t>
      </w:r>
      <w:r>
        <w:rPr>
          <w:spacing w:val="-1"/>
        </w:rPr>
        <w:t>pre-tender.</w:t>
      </w:r>
    </w:p>
    <w:p w14:paraId="68442BB5" w14:textId="36C6CF41" w:rsidR="00BF52D8" w:rsidRDefault="008D1CD1" w:rsidP="009F0239">
      <w:pPr>
        <w:pStyle w:val="BodyText"/>
        <w:numPr>
          <w:ilvl w:val="2"/>
          <w:numId w:val="17"/>
        </w:numPr>
        <w:tabs>
          <w:tab w:val="left" w:pos="284"/>
          <w:tab w:val="left" w:pos="1251"/>
        </w:tabs>
        <w:spacing w:before="2"/>
        <w:ind w:left="284" w:hanging="284"/>
        <w:jc w:val="both"/>
      </w:pPr>
      <w:r>
        <w:rPr>
          <w:spacing w:val="-1"/>
        </w:rPr>
        <w:t>Ensure</w:t>
      </w:r>
      <w:r>
        <w:rPr>
          <w:spacing w:val="-6"/>
        </w:rPr>
        <w:t xml:space="preserve"> </w:t>
      </w:r>
      <w:r>
        <w:t>that</w:t>
      </w:r>
      <w:r>
        <w:rPr>
          <w:spacing w:val="-6"/>
        </w:rPr>
        <w:t xml:space="preserve"> </w:t>
      </w:r>
      <w:r>
        <w:t>the</w:t>
      </w:r>
      <w:r>
        <w:rPr>
          <w:spacing w:val="-5"/>
        </w:rPr>
        <w:t xml:space="preserve"> </w:t>
      </w:r>
      <w:r w:rsidR="00500268">
        <w:rPr>
          <w:spacing w:val="-1"/>
        </w:rPr>
        <w:t xml:space="preserve">Principle </w:t>
      </w:r>
      <w:r w:rsidR="003C0550">
        <w:rPr>
          <w:spacing w:val="-1"/>
        </w:rPr>
        <w:t xml:space="preserve">Designer </w:t>
      </w:r>
      <w:r w:rsidR="003C0550">
        <w:rPr>
          <w:spacing w:val="-5"/>
        </w:rPr>
        <w:t>is</w:t>
      </w:r>
      <w:r>
        <w:rPr>
          <w:spacing w:val="-6"/>
        </w:rPr>
        <w:t xml:space="preserve"> </w:t>
      </w:r>
      <w:r>
        <w:rPr>
          <w:spacing w:val="-1"/>
        </w:rPr>
        <w:t>invited</w:t>
      </w:r>
      <w:r>
        <w:rPr>
          <w:spacing w:val="-4"/>
        </w:rPr>
        <w:t xml:space="preserve"> </w:t>
      </w:r>
      <w:r>
        <w:t>to</w:t>
      </w:r>
      <w:r>
        <w:rPr>
          <w:spacing w:val="-5"/>
        </w:rPr>
        <w:t xml:space="preserve"> </w:t>
      </w:r>
      <w:r>
        <w:t>attend</w:t>
      </w:r>
      <w:r>
        <w:rPr>
          <w:spacing w:val="-4"/>
        </w:rPr>
        <w:t xml:space="preserve"> </w:t>
      </w:r>
      <w:r>
        <w:rPr>
          <w:spacing w:val="-1"/>
        </w:rPr>
        <w:t>site</w:t>
      </w:r>
      <w:r>
        <w:rPr>
          <w:spacing w:val="-3"/>
        </w:rPr>
        <w:t xml:space="preserve"> </w:t>
      </w:r>
      <w:r>
        <w:rPr>
          <w:spacing w:val="-1"/>
        </w:rPr>
        <w:t>meetings.</w:t>
      </w:r>
    </w:p>
    <w:p w14:paraId="1A4DA269" w14:textId="06DC537D" w:rsidR="00BF52D8" w:rsidRDefault="008D1CD1" w:rsidP="009F0239">
      <w:pPr>
        <w:pStyle w:val="BodyText"/>
        <w:numPr>
          <w:ilvl w:val="2"/>
          <w:numId w:val="17"/>
        </w:numPr>
        <w:tabs>
          <w:tab w:val="left" w:pos="284"/>
          <w:tab w:val="left" w:pos="1251"/>
        </w:tabs>
        <w:spacing w:before="146"/>
        <w:ind w:left="284" w:right="137" w:hanging="284"/>
        <w:jc w:val="both"/>
      </w:pPr>
      <w:r>
        <w:rPr>
          <w:spacing w:val="-1"/>
        </w:rPr>
        <w:t>Ensure</w:t>
      </w:r>
      <w:r>
        <w:rPr>
          <w:spacing w:val="26"/>
        </w:rPr>
        <w:t xml:space="preserve"> </w:t>
      </w:r>
      <w:r>
        <w:t>that</w:t>
      </w:r>
      <w:r>
        <w:rPr>
          <w:spacing w:val="28"/>
        </w:rPr>
        <w:t xml:space="preserve"> </w:t>
      </w:r>
      <w:r>
        <w:t>a</w:t>
      </w:r>
      <w:r>
        <w:rPr>
          <w:spacing w:val="28"/>
        </w:rPr>
        <w:t xml:space="preserve"> </w:t>
      </w:r>
      <w:r>
        <w:rPr>
          <w:spacing w:val="-1"/>
        </w:rPr>
        <w:t>copy</w:t>
      </w:r>
      <w:r>
        <w:rPr>
          <w:spacing w:val="28"/>
        </w:rPr>
        <w:t xml:space="preserve"> </w:t>
      </w:r>
      <w:r>
        <w:t>of</w:t>
      </w:r>
      <w:r>
        <w:rPr>
          <w:spacing w:val="29"/>
        </w:rPr>
        <w:t xml:space="preserve"> </w:t>
      </w:r>
      <w:r>
        <w:t>any</w:t>
      </w:r>
      <w:r>
        <w:rPr>
          <w:spacing w:val="28"/>
        </w:rPr>
        <w:t xml:space="preserve"> </w:t>
      </w:r>
      <w:r>
        <w:rPr>
          <w:spacing w:val="-1"/>
        </w:rPr>
        <w:t>architect’s</w:t>
      </w:r>
      <w:r>
        <w:rPr>
          <w:spacing w:val="28"/>
        </w:rPr>
        <w:t xml:space="preserve"> </w:t>
      </w:r>
      <w:r>
        <w:rPr>
          <w:spacing w:val="-1"/>
        </w:rPr>
        <w:t>instruction</w:t>
      </w:r>
      <w:r>
        <w:rPr>
          <w:spacing w:val="28"/>
        </w:rPr>
        <w:t xml:space="preserve"> </w:t>
      </w:r>
      <w:r>
        <w:t>or</w:t>
      </w:r>
      <w:r>
        <w:rPr>
          <w:spacing w:val="32"/>
        </w:rPr>
        <w:t xml:space="preserve"> </w:t>
      </w:r>
      <w:r>
        <w:rPr>
          <w:spacing w:val="-1"/>
        </w:rPr>
        <w:t>variation</w:t>
      </w:r>
      <w:r>
        <w:rPr>
          <w:spacing w:val="28"/>
        </w:rPr>
        <w:t xml:space="preserve"> </w:t>
      </w:r>
      <w:r>
        <w:rPr>
          <w:spacing w:val="-1"/>
        </w:rPr>
        <w:t>with</w:t>
      </w:r>
      <w:r>
        <w:rPr>
          <w:spacing w:val="30"/>
        </w:rPr>
        <w:t xml:space="preserve"> </w:t>
      </w:r>
      <w:r>
        <w:rPr>
          <w:spacing w:val="-1"/>
        </w:rPr>
        <w:t>health</w:t>
      </w:r>
      <w:r>
        <w:rPr>
          <w:spacing w:val="28"/>
        </w:rPr>
        <w:t xml:space="preserve"> </w:t>
      </w:r>
      <w:r>
        <w:t>and</w:t>
      </w:r>
      <w:r>
        <w:rPr>
          <w:spacing w:val="31"/>
        </w:rPr>
        <w:t xml:space="preserve"> </w:t>
      </w:r>
      <w:r>
        <w:rPr>
          <w:spacing w:val="-1"/>
        </w:rPr>
        <w:t>safety</w:t>
      </w:r>
      <w:r>
        <w:rPr>
          <w:spacing w:val="71"/>
          <w:w w:val="99"/>
        </w:rPr>
        <w:t xml:space="preserve"> </w:t>
      </w:r>
      <w:r>
        <w:rPr>
          <w:spacing w:val="-1"/>
        </w:rPr>
        <w:t>implications</w:t>
      </w:r>
      <w:r>
        <w:rPr>
          <w:spacing w:val="26"/>
        </w:rPr>
        <w:t xml:space="preserve"> </w:t>
      </w:r>
      <w:r>
        <w:rPr>
          <w:spacing w:val="1"/>
        </w:rPr>
        <w:t>is</w:t>
      </w:r>
      <w:r>
        <w:rPr>
          <w:spacing w:val="26"/>
        </w:rPr>
        <w:t xml:space="preserve"> </w:t>
      </w:r>
      <w:r>
        <w:rPr>
          <w:spacing w:val="-1"/>
        </w:rPr>
        <w:t>passed</w:t>
      </w:r>
      <w:r>
        <w:rPr>
          <w:spacing w:val="28"/>
        </w:rPr>
        <w:t xml:space="preserve"> </w:t>
      </w:r>
      <w:r>
        <w:t>to</w:t>
      </w:r>
      <w:r>
        <w:rPr>
          <w:spacing w:val="27"/>
        </w:rPr>
        <w:t xml:space="preserve"> </w:t>
      </w:r>
      <w:r>
        <w:t>the</w:t>
      </w:r>
      <w:r>
        <w:rPr>
          <w:spacing w:val="27"/>
        </w:rPr>
        <w:t xml:space="preserve"> </w:t>
      </w:r>
      <w:r w:rsidR="00500268">
        <w:rPr>
          <w:spacing w:val="-1"/>
        </w:rPr>
        <w:t xml:space="preserve">Principle </w:t>
      </w:r>
      <w:r w:rsidR="003C0550">
        <w:rPr>
          <w:spacing w:val="-1"/>
        </w:rPr>
        <w:t>Designer,</w:t>
      </w:r>
      <w:r>
        <w:rPr>
          <w:spacing w:val="28"/>
        </w:rPr>
        <w:t xml:space="preserve"> </w:t>
      </w:r>
      <w:r>
        <w:rPr>
          <w:spacing w:val="-1"/>
        </w:rPr>
        <w:t>so</w:t>
      </w:r>
      <w:r>
        <w:rPr>
          <w:spacing w:val="29"/>
        </w:rPr>
        <w:t xml:space="preserve"> </w:t>
      </w:r>
      <w:r>
        <w:t>that</w:t>
      </w:r>
      <w:r>
        <w:rPr>
          <w:spacing w:val="27"/>
        </w:rPr>
        <w:t xml:space="preserve"> </w:t>
      </w:r>
      <w:r>
        <w:t>the</w:t>
      </w:r>
      <w:r>
        <w:rPr>
          <w:spacing w:val="27"/>
        </w:rPr>
        <w:t xml:space="preserve"> </w:t>
      </w:r>
      <w:r>
        <w:rPr>
          <w:spacing w:val="-1"/>
        </w:rPr>
        <w:t>Health</w:t>
      </w:r>
      <w:r>
        <w:rPr>
          <w:spacing w:val="28"/>
        </w:rPr>
        <w:t xml:space="preserve"> </w:t>
      </w:r>
      <w:r>
        <w:t>and</w:t>
      </w:r>
      <w:r>
        <w:rPr>
          <w:spacing w:val="28"/>
        </w:rPr>
        <w:t xml:space="preserve"> </w:t>
      </w:r>
      <w:r>
        <w:rPr>
          <w:spacing w:val="-1"/>
        </w:rPr>
        <w:t>Safety</w:t>
      </w:r>
      <w:r>
        <w:rPr>
          <w:spacing w:val="28"/>
        </w:rPr>
        <w:t xml:space="preserve"> </w:t>
      </w:r>
      <w:r>
        <w:rPr>
          <w:spacing w:val="-1"/>
        </w:rPr>
        <w:t>Plan</w:t>
      </w:r>
      <w:r>
        <w:rPr>
          <w:spacing w:val="28"/>
        </w:rPr>
        <w:t xml:space="preserve"> </w:t>
      </w:r>
      <w:r>
        <w:rPr>
          <w:spacing w:val="-1"/>
        </w:rPr>
        <w:t>can</w:t>
      </w:r>
      <w:r>
        <w:rPr>
          <w:spacing w:val="29"/>
        </w:rPr>
        <w:t xml:space="preserve"> </w:t>
      </w:r>
      <w:r>
        <w:t>be</w:t>
      </w:r>
      <w:r>
        <w:rPr>
          <w:spacing w:val="63"/>
          <w:w w:val="99"/>
        </w:rPr>
        <w:t xml:space="preserve"> </w:t>
      </w:r>
      <w:r>
        <w:rPr>
          <w:spacing w:val="-1"/>
        </w:rPr>
        <w:t>updated.</w:t>
      </w:r>
    </w:p>
    <w:p w14:paraId="2F5C5FF3" w14:textId="712246B5" w:rsidR="00BF52D8" w:rsidRDefault="008D1CD1" w:rsidP="009F0239">
      <w:pPr>
        <w:pStyle w:val="BodyText"/>
        <w:numPr>
          <w:ilvl w:val="2"/>
          <w:numId w:val="17"/>
        </w:numPr>
        <w:tabs>
          <w:tab w:val="left" w:pos="284"/>
          <w:tab w:val="left" w:pos="1251"/>
        </w:tabs>
        <w:spacing w:before="148"/>
        <w:ind w:left="284" w:right="135" w:hanging="284"/>
        <w:jc w:val="both"/>
      </w:pPr>
      <w:r>
        <w:rPr>
          <w:spacing w:val="-1"/>
        </w:rPr>
        <w:t>Ensure</w:t>
      </w:r>
      <w:r>
        <w:rPr>
          <w:spacing w:val="26"/>
        </w:rPr>
        <w:t xml:space="preserve"> </w:t>
      </w:r>
      <w:r>
        <w:t>that</w:t>
      </w:r>
      <w:r>
        <w:rPr>
          <w:spacing w:val="26"/>
        </w:rPr>
        <w:t xml:space="preserve"> </w:t>
      </w:r>
      <w:r>
        <w:rPr>
          <w:spacing w:val="-1"/>
        </w:rPr>
        <w:t>relevant</w:t>
      </w:r>
      <w:r>
        <w:rPr>
          <w:spacing w:val="27"/>
        </w:rPr>
        <w:t xml:space="preserve"> </w:t>
      </w:r>
      <w:r>
        <w:t>information</w:t>
      </w:r>
      <w:r>
        <w:rPr>
          <w:spacing w:val="28"/>
        </w:rPr>
        <w:t xml:space="preserve"> </w:t>
      </w:r>
      <w:r>
        <w:rPr>
          <w:spacing w:val="-1"/>
        </w:rPr>
        <w:t>is</w:t>
      </w:r>
      <w:r>
        <w:rPr>
          <w:spacing w:val="26"/>
        </w:rPr>
        <w:t xml:space="preserve"> </w:t>
      </w:r>
      <w:r>
        <w:rPr>
          <w:spacing w:val="-1"/>
        </w:rPr>
        <w:t>passed</w:t>
      </w:r>
      <w:r>
        <w:rPr>
          <w:spacing w:val="28"/>
        </w:rPr>
        <w:t xml:space="preserve"> </w:t>
      </w:r>
      <w:r>
        <w:t>to</w:t>
      </w:r>
      <w:r>
        <w:rPr>
          <w:spacing w:val="27"/>
        </w:rPr>
        <w:t xml:space="preserve"> </w:t>
      </w:r>
      <w:r>
        <w:t>the</w:t>
      </w:r>
      <w:r>
        <w:rPr>
          <w:spacing w:val="29"/>
        </w:rPr>
        <w:t xml:space="preserve"> </w:t>
      </w:r>
      <w:r w:rsidR="00500268">
        <w:rPr>
          <w:spacing w:val="-1"/>
        </w:rPr>
        <w:t xml:space="preserve">Principle </w:t>
      </w:r>
      <w:r w:rsidR="003C0550">
        <w:rPr>
          <w:spacing w:val="-1"/>
        </w:rPr>
        <w:t xml:space="preserve">Designer </w:t>
      </w:r>
      <w:r w:rsidR="003C0550">
        <w:rPr>
          <w:spacing w:val="27"/>
        </w:rPr>
        <w:t>from</w:t>
      </w:r>
      <w:r>
        <w:rPr>
          <w:spacing w:val="26"/>
        </w:rPr>
        <w:t xml:space="preserve"> </w:t>
      </w:r>
      <w:r>
        <w:t>time</w:t>
      </w:r>
      <w:r>
        <w:rPr>
          <w:spacing w:val="26"/>
        </w:rPr>
        <w:t xml:space="preserve"> </w:t>
      </w:r>
      <w:r>
        <w:t>to</w:t>
      </w:r>
      <w:r>
        <w:rPr>
          <w:spacing w:val="27"/>
        </w:rPr>
        <w:t xml:space="preserve"> </w:t>
      </w:r>
      <w:r>
        <w:t>time</w:t>
      </w:r>
      <w:r>
        <w:rPr>
          <w:spacing w:val="28"/>
        </w:rPr>
        <w:t xml:space="preserve"> </w:t>
      </w:r>
      <w:r>
        <w:rPr>
          <w:spacing w:val="-1"/>
        </w:rPr>
        <w:t>for</w:t>
      </w:r>
      <w:r>
        <w:rPr>
          <w:spacing w:val="77"/>
          <w:w w:val="99"/>
        </w:rPr>
        <w:t xml:space="preserve"> </w:t>
      </w:r>
      <w:r>
        <w:rPr>
          <w:spacing w:val="-1"/>
        </w:rPr>
        <w:t>possible</w:t>
      </w:r>
      <w:r>
        <w:rPr>
          <w:spacing w:val="-6"/>
        </w:rPr>
        <w:t xml:space="preserve"> </w:t>
      </w:r>
      <w:r>
        <w:rPr>
          <w:spacing w:val="-1"/>
        </w:rPr>
        <w:t>inclusion</w:t>
      </w:r>
      <w:r>
        <w:rPr>
          <w:spacing w:val="-4"/>
        </w:rPr>
        <w:t xml:space="preserve"> </w:t>
      </w:r>
      <w:r>
        <w:rPr>
          <w:spacing w:val="-1"/>
        </w:rPr>
        <w:t>in</w:t>
      </w:r>
      <w:r>
        <w:rPr>
          <w:spacing w:val="-4"/>
        </w:rPr>
        <w:t xml:space="preserve"> </w:t>
      </w:r>
      <w:r>
        <w:t>the</w:t>
      </w:r>
      <w:r>
        <w:rPr>
          <w:spacing w:val="-6"/>
        </w:rPr>
        <w:t xml:space="preserve"> </w:t>
      </w:r>
      <w:r>
        <w:t>Health</w:t>
      </w:r>
      <w:r>
        <w:rPr>
          <w:spacing w:val="-4"/>
        </w:rPr>
        <w:t xml:space="preserve"> </w:t>
      </w:r>
      <w:r>
        <w:t>and</w:t>
      </w:r>
      <w:r>
        <w:rPr>
          <w:spacing w:val="-4"/>
        </w:rPr>
        <w:t xml:space="preserve"> </w:t>
      </w:r>
      <w:r>
        <w:rPr>
          <w:spacing w:val="-1"/>
        </w:rPr>
        <w:t>Safety</w:t>
      </w:r>
      <w:r>
        <w:rPr>
          <w:spacing w:val="-4"/>
        </w:rPr>
        <w:t xml:space="preserve"> </w:t>
      </w:r>
      <w:r>
        <w:rPr>
          <w:spacing w:val="-1"/>
        </w:rPr>
        <w:t>File.</w:t>
      </w:r>
    </w:p>
    <w:p w14:paraId="05D9C3E6" w14:textId="77777777" w:rsidR="00BF52D8" w:rsidRDefault="00BF52D8" w:rsidP="00526973">
      <w:pPr>
        <w:tabs>
          <w:tab w:val="left" w:pos="284"/>
        </w:tabs>
        <w:jc w:val="both"/>
        <w:sectPr w:rsidR="00BF52D8">
          <w:footerReference w:type="default" r:id="rId27"/>
          <w:pgSz w:w="11900" w:h="16840"/>
          <w:pgMar w:top="800" w:right="1100" w:bottom="1040" w:left="1680" w:header="606" w:footer="851" w:gutter="0"/>
          <w:pgNumType w:start="30"/>
          <w:cols w:space="720"/>
        </w:sectPr>
      </w:pPr>
    </w:p>
    <w:p w14:paraId="0E3D0122" w14:textId="77777777" w:rsidR="00BF52D8" w:rsidRDefault="00BF52D8" w:rsidP="00526973">
      <w:pPr>
        <w:tabs>
          <w:tab w:val="left" w:pos="284"/>
        </w:tabs>
        <w:spacing w:before="11"/>
        <w:jc w:val="both"/>
        <w:rPr>
          <w:rFonts w:ascii="Calibri" w:eastAsia="Calibri" w:hAnsi="Calibri" w:cs="Calibri"/>
          <w:sz w:val="21"/>
          <w:szCs w:val="21"/>
        </w:rPr>
      </w:pPr>
    </w:p>
    <w:p w14:paraId="55614021" w14:textId="77777777" w:rsidR="00BF52D8" w:rsidRPr="009F0239" w:rsidRDefault="008D1CD1" w:rsidP="00526973">
      <w:pPr>
        <w:pStyle w:val="BodyText"/>
        <w:numPr>
          <w:ilvl w:val="1"/>
          <w:numId w:val="17"/>
        </w:numPr>
        <w:tabs>
          <w:tab w:val="left" w:pos="284"/>
          <w:tab w:val="left" w:pos="828"/>
        </w:tabs>
        <w:spacing w:before="59"/>
        <w:ind w:hanging="297"/>
        <w:jc w:val="both"/>
        <w:rPr>
          <w:sz w:val="22"/>
        </w:rPr>
      </w:pPr>
      <w:r w:rsidRPr="009F0239">
        <w:rPr>
          <w:spacing w:val="-1"/>
          <w:sz w:val="22"/>
        </w:rPr>
        <w:t>Company</w:t>
      </w:r>
      <w:r w:rsidRPr="009F0239">
        <w:rPr>
          <w:spacing w:val="-14"/>
          <w:sz w:val="22"/>
        </w:rPr>
        <w:t xml:space="preserve"> </w:t>
      </w:r>
      <w:r w:rsidRPr="009F0239">
        <w:rPr>
          <w:spacing w:val="-1"/>
          <w:sz w:val="22"/>
        </w:rPr>
        <w:t>Vehicles</w:t>
      </w:r>
    </w:p>
    <w:p w14:paraId="0EE61678" w14:textId="77777777" w:rsidR="00BF52D8" w:rsidRDefault="00BF52D8" w:rsidP="00526973">
      <w:pPr>
        <w:tabs>
          <w:tab w:val="left" w:pos="284"/>
        </w:tabs>
        <w:spacing w:before="1"/>
        <w:jc w:val="both"/>
        <w:rPr>
          <w:rFonts w:ascii="Calibri" w:eastAsia="Calibri" w:hAnsi="Calibri" w:cs="Calibri"/>
          <w:sz w:val="20"/>
          <w:szCs w:val="20"/>
        </w:rPr>
      </w:pPr>
    </w:p>
    <w:p w14:paraId="2BF8C353" w14:textId="77777777" w:rsidR="00BF52D8" w:rsidRDefault="008D1CD1" w:rsidP="009F0239">
      <w:pPr>
        <w:pStyle w:val="BodyText"/>
        <w:tabs>
          <w:tab w:val="left" w:pos="284"/>
        </w:tabs>
        <w:ind w:left="0" w:right="138"/>
        <w:jc w:val="both"/>
      </w:pPr>
      <w:r>
        <w:rPr>
          <w:spacing w:val="-1"/>
        </w:rPr>
        <w:t>The</w:t>
      </w:r>
      <w:r>
        <w:rPr>
          <w:spacing w:val="4"/>
        </w:rPr>
        <w:t xml:space="preserve"> </w:t>
      </w:r>
      <w:r>
        <w:rPr>
          <w:spacing w:val="-1"/>
        </w:rPr>
        <w:t>Company</w:t>
      </w:r>
      <w:r>
        <w:rPr>
          <w:spacing w:val="7"/>
        </w:rPr>
        <w:t xml:space="preserve"> </w:t>
      </w:r>
      <w:r>
        <w:rPr>
          <w:spacing w:val="-1"/>
        </w:rPr>
        <w:t>vehicles,</w:t>
      </w:r>
      <w:r>
        <w:rPr>
          <w:spacing w:val="6"/>
        </w:rPr>
        <w:t xml:space="preserve"> </w:t>
      </w:r>
      <w:r>
        <w:rPr>
          <w:spacing w:val="-1"/>
        </w:rPr>
        <w:t>cars,</w:t>
      </w:r>
      <w:r>
        <w:rPr>
          <w:spacing w:val="6"/>
        </w:rPr>
        <w:t xml:space="preserve"> </w:t>
      </w:r>
      <w:r>
        <w:rPr>
          <w:spacing w:val="-1"/>
        </w:rPr>
        <w:t>vans,</w:t>
      </w:r>
      <w:r>
        <w:rPr>
          <w:spacing w:val="6"/>
        </w:rPr>
        <w:t xml:space="preserve"> </w:t>
      </w:r>
      <w:r>
        <w:t>and</w:t>
      </w:r>
      <w:r>
        <w:rPr>
          <w:spacing w:val="6"/>
        </w:rPr>
        <w:t xml:space="preserve"> </w:t>
      </w:r>
      <w:r>
        <w:rPr>
          <w:spacing w:val="-1"/>
        </w:rPr>
        <w:t>goods</w:t>
      </w:r>
      <w:r>
        <w:rPr>
          <w:spacing w:val="4"/>
        </w:rPr>
        <w:t xml:space="preserve"> </w:t>
      </w:r>
      <w:r>
        <w:rPr>
          <w:spacing w:val="-1"/>
        </w:rPr>
        <w:t>vehicles</w:t>
      </w:r>
      <w:r>
        <w:rPr>
          <w:spacing w:val="4"/>
        </w:rPr>
        <w:t xml:space="preserve"> </w:t>
      </w:r>
      <w:r>
        <w:t>are</w:t>
      </w:r>
      <w:r>
        <w:rPr>
          <w:spacing w:val="5"/>
        </w:rPr>
        <w:t xml:space="preserve"> </w:t>
      </w:r>
      <w:r>
        <w:t>vital</w:t>
      </w:r>
      <w:r>
        <w:rPr>
          <w:spacing w:val="4"/>
        </w:rPr>
        <w:t xml:space="preserve"> </w:t>
      </w:r>
      <w:r>
        <w:rPr>
          <w:spacing w:val="-1"/>
        </w:rPr>
        <w:t>pieces</w:t>
      </w:r>
      <w:r>
        <w:rPr>
          <w:spacing w:val="4"/>
        </w:rPr>
        <w:t xml:space="preserve"> </w:t>
      </w:r>
      <w:r>
        <w:t>of</w:t>
      </w:r>
      <w:r>
        <w:rPr>
          <w:spacing w:val="5"/>
        </w:rPr>
        <w:t xml:space="preserve"> </w:t>
      </w:r>
      <w:r>
        <w:rPr>
          <w:spacing w:val="-1"/>
        </w:rPr>
        <w:t>equipment</w:t>
      </w:r>
      <w:r>
        <w:rPr>
          <w:spacing w:val="6"/>
        </w:rPr>
        <w:t xml:space="preserve"> </w:t>
      </w:r>
      <w:r>
        <w:t>and</w:t>
      </w:r>
      <w:r>
        <w:rPr>
          <w:spacing w:val="4"/>
        </w:rPr>
        <w:t xml:space="preserve"> </w:t>
      </w:r>
      <w:r>
        <w:rPr>
          <w:spacing w:val="-1"/>
        </w:rPr>
        <w:t>will</w:t>
      </w:r>
      <w:r>
        <w:rPr>
          <w:spacing w:val="5"/>
        </w:rPr>
        <w:t xml:space="preserve"> </w:t>
      </w:r>
      <w:r>
        <w:t>be</w:t>
      </w:r>
      <w:r>
        <w:rPr>
          <w:spacing w:val="5"/>
        </w:rPr>
        <w:t xml:space="preserve"> </w:t>
      </w:r>
      <w:r>
        <w:rPr>
          <w:spacing w:val="-1"/>
        </w:rPr>
        <w:t>treated</w:t>
      </w:r>
      <w:r>
        <w:rPr>
          <w:spacing w:val="75"/>
          <w:w w:val="99"/>
        </w:rPr>
        <w:t xml:space="preserve"> </w:t>
      </w:r>
      <w:r>
        <w:rPr>
          <w:spacing w:val="-1"/>
        </w:rPr>
        <w:t>with</w:t>
      </w:r>
      <w:r>
        <w:rPr>
          <w:spacing w:val="-4"/>
        </w:rPr>
        <w:t xml:space="preserve"> </w:t>
      </w:r>
      <w:r>
        <w:rPr>
          <w:spacing w:val="-1"/>
        </w:rPr>
        <w:t>respect.</w:t>
      </w:r>
      <w:r>
        <w:rPr>
          <w:spacing w:val="38"/>
        </w:rPr>
        <w:t xml:space="preserve"> </w:t>
      </w:r>
      <w:r>
        <w:rPr>
          <w:spacing w:val="-1"/>
        </w:rPr>
        <w:t>Road</w:t>
      </w:r>
      <w:r>
        <w:rPr>
          <w:spacing w:val="-4"/>
        </w:rPr>
        <w:t xml:space="preserve"> </w:t>
      </w:r>
      <w:r>
        <w:rPr>
          <w:spacing w:val="-1"/>
        </w:rPr>
        <w:t>accidents</w:t>
      </w:r>
      <w:r>
        <w:rPr>
          <w:spacing w:val="-3"/>
        </w:rPr>
        <w:t xml:space="preserve"> </w:t>
      </w:r>
      <w:r>
        <w:t>are</w:t>
      </w:r>
      <w:r>
        <w:rPr>
          <w:spacing w:val="-5"/>
        </w:rPr>
        <w:t xml:space="preserve"> </w:t>
      </w:r>
      <w:r>
        <w:t>one</w:t>
      </w:r>
      <w:r>
        <w:rPr>
          <w:spacing w:val="-5"/>
        </w:rPr>
        <w:t xml:space="preserve"> </w:t>
      </w:r>
      <w:r>
        <w:t>of</w:t>
      </w:r>
      <w:r>
        <w:rPr>
          <w:spacing w:val="-5"/>
        </w:rPr>
        <w:t xml:space="preserve"> </w:t>
      </w:r>
      <w:r>
        <w:t>the</w:t>
      </w:r>
      <w:r>
        <w:rPr>
          <w:spacing w:val="-5"/>
        </w:rPr>
        <w:t xml:space="preserve"> </w:t>
      </w:r>
      <w:r>
        <w:rPr>
          <w:spacing w:val="-1"/>
        </w:rPr>
        <w:t>largest</w:t>
      </w:r>
      <w:r>
        <w:rPr>
          <w:spacing w:val="-4"/>
        </w:rPr>
        <w:t xml:space="preserve"> </w:t>
      </w:r>
      <w:r>
        <w:rPr>
          <w:spacing w:val="-1"/>
        </w:rPr>
        <w:t>causes</w:t>
      </w:r>
      <w:r>
        <w:rPr>
          <w:spacing w:val="-3"/>
        </w:rPr>
        <w:t xml:space="preserve"> </w:t>
      </w:r>
      <w:r>
        <w:t>of</w:t>
      </w:r>
      <w:r>
        <w:rPr>
          <w:spacing w:val="-5"/>
        </w:rPr>
        <w:t xml:space="preserve"> </w:t>
      </w:r>
      <w:r>
        <w:rPr>
          <w:spacing w:val="-1"/>
        </w:rPr>
        <w:t>death</w:t>
      </w:r>
      <w:r>
        <w:rPr>
          <w:spacing w:val="-3"/>
        </w:rPr>
        <w:t xml:space="preserve"> </w:t>
      </w:r>
      <w:r>
        <w:rPr>
          <w:spacing w:val="-1"/>
        </w:rPr>
        <w:t>in</w:t>
      </w:r>
      <w:r>
        <w:rPr>
          <w:spacing w:val="-3"/>
        </w:rPr>
        <w:t xml:space="preserve"> </w:t>
      </w:r>
      <w:r>
        <w:rPr>
          <w:spacing w:val="-1"/>
        </w:rPr>
        <w:t>this</w:t>
      </w:r>
      <w:r>
        <w:rPr>
          <w:spacing w:val="-5"/>
        </w:rPr>
        <w:t xml:space="preserve"> </w:t>
      </w:r>
      <w:r>
        <w:t>country.</w:t>
      </w:r>
    </w:p>
    <w:p w14:paraId="016A16CE" w14:textId="77777777" w:rsidR="00BF52D8" w:rsidRDefault="00BF52D8" w:rsidP="009F0239">
      <w:pPr>
        <w:tabs>
          <w:tab w:val="left" w:pos="284"/>
        </w:tabs>
        <w:spacing w:before="11"/>
        <w:jc w:val="both"/>
        <w:rPr>
          <w:rFonts w:ascii="Calibri" w:eastAsia="Calibri" w:hAnsi="Calibri" w:cs="Calibri"/>
          <w:sz w:val="19"/>
          <w:szCs w:val="19"/>
        </w:rPr>
      </w:pPr>
    </w:p>
    <w:p w14:paraId="5DF99388" w14:textId="5AF84057" w:rsidR="00BF52D8" w:rsidRDefault="008D1CD1" w:rsidP="009F0239">
      <w:pPr>
        <w:pStyle w:val="BodyText"/>
        <w:tabs>
          <w:tab w:val="left" w:pos="284"/>
        </w:tabs>
        <w:ind w:left="0" w:right="137"/>
        <w:jc w:val="both"/>
      </w:pPr>
      <w:r>
        <w:t>Persons</w:t>
      </w:r>
      <w:r>
        <w:rPr>
          <w:spacing w:val="13"/>
        </w:rPr>
        <w:t xml:space="preserve"> </w:t>
      </w:r>
      <w:r>
        <w:rPr>
          <w:spacing w:val="-1"/>
        </w:rPr>
        <w:t>driving</w:t>
      </w:r>
      <w:r>
        <w:rPr>
          <w:spacing w:val="17"/>
        </w:rPr>
        <w:t xml:space="preserve"> </w:t>
      </w:r>
      <w:r>
        <w:t>a</w:t>
      </w:r>
      <w:r>
        <w:rPr>
          <w:spacing w:val="16"/>
        </w:rPr>
        <w:t xml:space="preserve"> </w:t>
      </w:r>
      <w:r>
        <w:t>Company</w:t>
      </w:r>
      <w:r>
        <w:rPr>
          <w:spacing w:val="15"/>
        </w:rPr>
        <w:t xml:space="preserve"> </w:t>
      </w:r>
      <w:r>
        <w:rPr>
          <w:spacing w:val="-1"/>
        </w:rPr>
        <w:t>vehicle</w:t>
      </w:r>
      <w:r>
        <w:rPr>
          <w:spacing w:val="17"/>
        </w:rPr>
        <w:t xml:space="preserve"> </w:t>
      </w:r>
      <w:r>
        <w:rPr>
          <w:spacing w:val="-1"/>
        </w:rPr>
        <w:t>will</w:t>
      </w:r>
      <w:r>
        <w:rPr>
          <w:spacing w:val="16"/>
        </w:rPr>
        <w:t xml:space="preserve"> </w:t>
      </w:r>
      <w:r>
        <w:rPr>
          <w:spacing w:val="-1"/>
        </w:rPr>
        <w:t>have</w:t>
      </w:r>
      <w:r>
        <w:rPr>
          <w:spacing w:val="17"/>
        </w:rPr>
        <w:t xml:space="preserve"> </w:t>
      </w:r>
      <w:r>
        <w:t>a</w:t>
      </w:r>
      <w:r>
        <w:rPr>
          <w:spacing w:val="16"/>
        </w:rPr>
        <w:t xml:space="preserve"> </w:t>
      </w:r>
      <w:r>
        <w:rPr>
          <w:spacing w:val="-1"/>
        </w:rPr>
        <w:t>full</w:t>
      </w:r>
      <w:r>
        <w:rPr>
          <w:spacing w:val="15"/>
        </w:rPr>
        <w:t xml:space="preserve"> </w:t>
      </w:r>
      <w:r w:rsidR="00491ECB">
        <w:t>driver’s</w:t>
      </w:r>
      <w:r>
        <w:rPr>
          <w:spacing w:val="16"/>
        </w:rPr>
        <w:t xml:space="preserve"> </w:t>
      </w:r>
      <w:r w:rsidR="00A24F8F">
        <w:rPr>
          <w:spacing w:val="-1"/>
        </w:rPr>
        <w:t>license</w:t>
      </w:r>
      <w:r>
        <w:rPr>
          <w:spacing w:val="-1"/>
        </w:rPr>
        <w:t>.</w:t>
      </w:r>
      <w:r>
        <w:rPr>
          <w:spacing w:val="32"/>
        </w:rPr>
        <w:t xml:space="preserve"> </w:t>
      </w:r>
      <w:r>
        <w:t>Any</w:t>
      </w:r>
      <w:r>
        <w:rPr>
          <w:spacing w:val="16"/>
        </w:rPr>
        <w:t xml:space="preserve"> </w:t>
      </w:r>
      <w:r>
        <w:rPr>
          <w:spacing w:val="-1"/>
        </w:rPr>
        <w:t>convictions</w:t>
      </w:r>
      <w:r>
        <w:rPr>
          <w:spacing w:val="14"/>
        </w:rPr>
        <w:t xml:space="preserve"> </w:t>
      </w:r>
      <w:r>
        <w:t>or</w:t>
      </w:r>
      <w:r>
        <w:rPr>
          <w:spacing w:val="17"/>
        </w:rPr>
        <w:t xml:space="preserve"> </w:t>
      </w:r>
      <w:r>
        <w:rPr>
          <w:spacing w:val="-1"/>
        </w:rPr>
        <w:t>disqualification</w:t>
      </w:r>
      <w:r>
        <w:rPr>
          <w:spacing w:val="63"/>
          <w:w w:val="99"/>
        </w:rPr>
        <w:t xml:space="preserve"> </w:t>
      </w:r>
      <w:r>
        <w:rPr>
          <w:spacing w:val="-1"/>
        </w:rPr>
        <w:t>will</w:t>
      </w:r>
      <w:r>
        <w:rPr>
          <w:spacing w:val="21"/>
        </w:rPr>
        <w:t xml:space="preserve"> </w:t>
      </w:r>
      <w:r>
        <w:t>be</w:t>
      </w:r>
      <w:r>
        <w:rPr>
          <w:spacing w:val="22"/>
        </w:rPr>
        <w:t xml:space="preserve"> </w:t>
      </w:r>
      <w:r>
        <w:rPr>
          <w:spacing w:val="-1"/>
        </w:rPr>
        <w:t>reported</w:t>
      </w:r>
      <w:r>
        <w:rPr>
          <w:spacing w:val="22"/>
        </w:rPr>
        <w:t xml:space="preserve"> </w:t>
      </w:r>
      <w:r>
        <w:t>to</w:t>
      </w:r>
      <w:r>
        <w:rPr>
          <w:spacing w:val="23"/>
        </w:rPr>
        <w:t xml:space="preserve"> </w:t>
      </w:r>
      <w:r>
        <w:rPr>
          <w:spacing w:val="-1"/>
        </w:rPr>
        <w:t>Senior</w:t>
      </w:r>
      <w:r>
        <w:rPr>
          <w:spacing w:val="21"/>
        </w:rPr>
        <w:t xml:space="preserve"> </w:t>
      </w:r>
      <w:r>
        <w:rPr>
          <w:spacing w:val="-1"/>
        </w:rPr>
        <w:t>Management.</w:t>
      </w:r>
      <w:r>
        <w:rPr>
          <w:spacing w:val="44"/>
        </w:rPr>
        <w:t xml:space="preserve"> </w:t>
      </w:r>
      <w:r>
        <w:rPr>
          <w:spacing w:val="-1"/>
        </w:rPr>
        <w:t>Only</w:t>
      </w:r>
      <w:r>
        <w:rPr>
          <w:spacing w:val="22"/>
        </w:rPr>
        <w:t xml:space="preserve"> </w:t>
      </w:r>
      <w:r>
        <w:rPr>
          <w:spacing w:val="-1"/>
        </w:rPr>
        <w:t>persons</w:t>
      </w:r>
      <w:r>
        <w:rPr>
          <w:spacing w:val="21"/>
        </w:rPr>
        <w:t xml:space="preserve"> </w:t>
      </w:r>
      <w:r>
        <w:rPr>
          <w:spacing w:val="-1"/>
        </w:rPr>
        <w:t>given</w:t>
      </w:r>
      <w:r>
        <w:rPr>
          <w:spacing w:val="23"/>
        </w:rPr>
        <w:t xml:space="preserve"> </w:t>
      </w:r>
      <w:r>
        <w:rPr>
          <w:spacing w:val="-1"/>
        </w:rPr>
        <w:t>permission</w:t>
      </w:r>
      <w:r>
        <w:rPr>
          <w:spacing w:val="22"/>
        </w:rPr>
        <w:t xml:space="preserve"> </w:t>
      </w:r>
      <w:r>
        <w:t>by</w:t>
      </w:r>
      <w:r>
        <w:rPr>
          <w:spacing w:val="23"/>
        </w:rPr>
        <w:t xml:space="preserve"> </w:t>
      </w:r>
      <w:r>
        <w:rPr>
          <w:spacing w:val="-1"/>
        </w:rPr>
        <w:t>Senior</w:t>
      </w:r>
      <w:r>
        <w:rPr>
          <w:spacing w:val="21"/>
        </w:rPr>
        <w:t xml:space="preserve"> </w:t>
      </w:r>
      <w:r>
        <w:rPr>
          <w:spacing w:val="-1"/>
        </w:rPr>
        <w:t>Management</w:t>
      </w:r>
      <w:r>
        <w:rPr>
          <w:spacing w:val="23"/>
        </w:rPr>
        <w:t xml:space="preserve"> </w:t>
      </w:r>
      <w:r>
        <w:t>are</w:t>
      </w:r>
      <w:r>
        <w:rPr>
          <w:spacing w:val="93"/>
          <w:w w:val="99"/>
        </w:rPr>
        <w:t xml:space="preserve"> </w:t>
      </w:r>
      <w:r>
        <w:rPr>
          <w:spacing w:val="-1"/>
        </w:rPr>
        <w:t>allowed</w:t>
      </w:r>
      <w:r>
        <w:rPr>
          <w:spacing w:val="11"/>
        </w:rPr>
        <w:t xml:space="preserve"> </w:t>
      </w:r>
      <w:r>
        <w:t>to</w:t>
      </w:r>
      <w:r>
        <w:rPr>
          <w:spacing w:val="11"/>
        </w:rPr>
        <w:t xml:space="preserve"> </w:t>
      </w:r>
      <w:r>
        <w:t>drive</w:t>
      </w:r>
      <w:r>
        <w:rPr>
          <w:spacing w:val="10"/>
        </w:rPr>
        <w:t xml:space="preserve"> </w:t>
      </w:r>
      <w:r>
        <w:t>a</w:t>
      </w:r>
      <w:r>
        <w:rPr>
          <w:spacing w:val="11"/>
        </w:rPr>
        <w:t xml:space="preserve"> </w:t>
      </w:r>
      <w:r>
        <w:rPr>
          <w:spacing w:val="-1"/>
        </w:rPr>
        <w:t>Company</w:t>
      </w:r>
      <w:r>
        <w:rPr>
          <w:spacing w:val="11"/>
        </w:rPr>
        <w:t xml:space="preserve"> </w:t>
      </w:r>
      <w:r>
        <w:rPr>
          <w:spacing w:val="-1"/>
        </w:rPr>
        <w:t>vehicle.</w:t>
      </w:r>
      <w:r>
        <w:rPr>
          <w:spacing w:val="22"/>
        </w:rPr>
        <w:t xml:space="preserve"> </w:t>
      </w:r>
      <w:r>
        <w:rPr>
          <w:spacing w:val="-1"/>
        </w:rPr>
        <w:t>Persons</w:t>
      </w:r>
      <w:r>
        <w:rPr>
          <w:spacing w:val="9"/>
        </w:rPr>
        <w:t xml:space="preserve"> </w:t>
      </w:r>
      <w:r>
        <w:t>are</w:t>
      </w:r>
      <w:r>
        <w:rPr>
          <w:spacing w:val="10"/>
        </w:rPr>
        <w:t xml:space="preserve"> </w:t>
      </w:r>
      <w:r>
        <w:t>not</w:t>
      </w:r>
      <w:r>
        <w:rPr>
          <w:spacing w:val="11"/>
        </w:rPr>
        <w:t xml:space="preserve"> </w:t>
      </w:r>
      <w:r>
        <w:rPr>
          <w:spacing w:val="-1"/>
        </w:rPr>
        <w:t>allowed</w:t>
      </w:r>
      <w:r>
        <w:rPr>
          <w:spacing w:val="11"/>
        </w:rPr>
        <w:t xml:space="preserve"> </w:t>
      </w:r>
      <w:r>
        <w:t>to</w:t>
      </w:r>
      <w:r>
        <w:rPr>
          <w:spacing w:val="11"/>
        </w:rPr>
        <w:t xml:space="preserve"> </w:t>
      </w:r>
      <w:r>
        <w:rPr>
          <w:spacing w:val="-1"/>
        </w:rPr>
        <w:t>drive</w:t>
      </w:r>
      <w:r>
        <w:rPr>
          <w:spacing w:val="12"/>
        </w:rPr>
        <w:t xml:space="preserve"> </w:t>
      </w:r>
      <w:r>
        <w:rPr>
          <w:spacing w:val="-1"/>
        </w:rPr>
        <w:t>vehicles</w:t>
      </w:r>
      <w:r>
        <w:rPr>
          <w:spacing w:val="10"/>
        </w:rPr>
        <w:t xml:space="preserve"> </w:t>
      </w:r>
      <w:r>
        <w:rPr>
          <w:spacing w:val="-1"/>
        </w:rPr>
        <w:t>under</w:t>
      </w:r>
      <w:r>
        <w:rPr>
          <w:spacing w:val="11"/>
        </w:rPr>
        <w:t xml:space="preserve"> </w:t>
      </w:r>
      <w:r>
        <w:t>the</w:t>
      </w:r>
      <w:r>
        <w:rPr>
          <w:spacing w:val="10"/>
        </w:rPr>
        <w:t xml:space="preserve"> </w:t>
      </w:r>
      <w:r>
        <w:rPr>
          <w:spacing w:val="-1"/>
        </w:rPr>
        <w:t>influence</w:t>
      </w:r>
      <w:r>
        <w:rPr>
          <w:spacing w:val="10"/>
        </w:rPr>
        <w:t xml:space="preserve"> </w:t>
      </w:r>
      <w:r>
        <w:rPr>
          <w:spacing w:val="1"/>
        </w:rPr>
        <w:t>of</w:t>
      </w:r>
      <w:r>
        <w:rPr>
          <w:spacing w:val="81"/>
          <w:w w:val="99"/>
        </w:rPr>
        <w:t xml:space="preserve"> </w:t>
      </w:r>
      <w:r>
        <w:rPr>
          <w:spacing w:val="-1"/>
        </w:rPr>
        <w:t>drink</w:t>
      </w:r>
      <w:r>
        <w:rPr>
          <w:spacing w:val="-4"/>
        </w:rPr>
        <w:t xml:space="preserve"> </w:t>
      </w:r>
      <w:r>
        <w:t>or</w:t>
      </w:r>
      <w:r>
        <w:rPr>
          <w:spacing w:val="-4"/>
        </w:rPr>
        <w:t xml:space="preserve"> </w:t>
      </w:r>
      <w:r>
        <w:rPr>
          <w:spacing w:val="-1"/>
        </w:rPr>
        <w:t>drugs</w:t>
      </w:r>
      <w:r>
        <w:rPr>
          <w:spacing w:val="-6"/>
        </w:rPr>
        <w:t xml:space="preserve"> </w:t>
      </w:r>
      <w:r>
        <w:t>that</w:t>
      </w:r>
      <w:r>
        <w:rPr>
          <w:spacing w:val="-4"/>
        </w:rPr>
        <w:t xml:space="preserve"> </w:t>
      </w:r>
      <w:r>
        <w:rPr>
          <w:spacing w:val="-1"/>
        </w:rPr>
        <w:t>may</w:t>
      </w:r>
      <w:r>
        <w:rPr>
          <w:spacing w:val="-3"/>
        </w:rPr>
        <w:t xml:space="preserve"> </w:t>
      </w:r>
      <w:r>
        <w:rPr>
          <w:spacing w:val="-1"/>
        </w:rPr>
        <w:t>affect</w:t>
      </w:r>
      <w:r>
        <w:rPr>
          <w:spacing w:val="-5"/>
        </w:rPr>
        <w:t xml:space="preserve"> </w:t>
      </w:r>
      <w:r>
        <w:t>that</w:t>
      </w:r>
      <w:r>
        <w:rPr>
          <w:spacing w:val="-4"/>
        </w:rPr>
        <w:t xml:space="preserve"> </w:t>
      </w:r>
      <w:r>
        <w:rPr>
          <w:spacing w:val="-1"/>
        </w:rPr>
        <w:t>person’s</w:t>
      </w:r>
      <w:r>
        <w:rPr>
          <w:spacing w:val="-6"/>
        </w:rPr>
        <w:t xml:space="preserve"> </w:t>
      </w:r>
      <w:r>
        <w:rPr>
          <w:spacing w:val="-1"/>
        </w:rPr>
        <w:t>ability</w:t>
      </w:r>
      <w:r>
        <w:rPr>
          <w:spacing w:val="-3"/>
        </w:rPr>
        <w:t xml:space="preserve"> </w:t>
      </w:r>
      <w:r>
        <w:t>to</w:t>
      </w:r>
      <w:r>
        <w:rPr>
          <w:spacing w:val="-4"/>
        </w:rPr>
        <w:t xml:space="preserve"> </w:t>
      </w:r>
      <w:r>
        <w:rPr>
          <w:spacing w:val="-1"/>
        </w:rPr>
        <w:t>drive</w:t>
      </w:r>
      <w:r>
        <w:rPr>
          <w:spacing w:val="-6"/>
        </w:rPr>
        <w:t xml:space="preserve"> </w:t>
      </w:r>
      <w:r>
        <w:rPr>
          <w:spacing w:val="-1"/>
        </w:rPr>
        <w:t>safely.</w:t>
      </w:r>
    </w:p>
    <w:p w14:paraId="4A9DB92D" w14:textId="77777777" w:rsidR="00BF52D8" w:rsidRDefault="00BF52D8" w:rsidP="009F0239">
      <w:pPr>
        <w:tabs>
          <w:tab w:val="left" w:pos="284"/>
        </w:tabs>
        <w:spacing w:before="1"/>
        <w:jc w:val="both"/>
        <w:rPr>
          <w:rFonts w:ascii="Calibri" w:eastAsia="Calibri" w:hAnsi="Calibri" w:cs="Calibri"/>
          <w:sz w:val="20"/>
          <w:szCs w:val="20"/>
        </w:rPr>
      </w:pPr>
    </w:p>
    <w:p w14:paraId="1FD5C073" w14:textId="77777777" w:rsidR="00BF52D8" w:rsidRDefault="008D1CD1" w:rsidP="009F0239">
      <w:pPr>
        <w:pStyle w:val="BodyText"/>
        <w:tabs>
          <w:tab w:val="left" w:pos="284"/>
        </w:tabs>
        <w:ind w:left="0" w:right="138"/>
        <w:jc w:val="both"/>
      </w:pPr>
      <w:r>
        <w:rPr>
          <w:spacing w:val="-1"/>
        </w:rPr>
        <w:t>Maintenance:</w:t>
      </w:r>
      <w:r>
        <w:rPr>
          <w:spacing w:val="7"/>
        </w:rPr>
        <w:t xml:space="preserve"> </w:t>
      </w:r>
      <w:r>
        <w:t>Company</w:t>
      </w:r>
      <w:r>
        <w:rPr>
          <w:spacing w:val="9"/>
        </w:rPr>
        <w:t xml:space="preserve"> </w:t>
      </w:r>
      <w:r>
        <w:rPr>
          <w:spacing w:val="-1"/>
        </w:rPr>
        <w:t>vehicles</w:t>
      </w:r>
      <w:r>
        <w:rPr>
          <w:spacing w:val="9"/>
        </w:rPr>
        <w:t xml:space="preserve"> </w:t>
      </w:r>
      <w:r>
        <w:rPr>
          <w:spacing w:val="-1"/>
        </w:rPr>
        <w:t>will</w:t>
      </w:r>
      <w:r>
        <w:rPr>
          <w:spacing w:val="8"/>
        </w:rPr>
        <w:t xml:space="preserve"> </w:t>
      </w:r>
      <w:r>
        <w:t>be</w:t>
      </w:r>
      <w:r>
        <w:rPr>
          <w:spacing w:val="7"/>
        </w:rPr>
        <w:t xml:space="preserve"> </w:t>
      </w:r>
      <w:r>
        <w:rPr>
          <w:spacing w:val="-1"/>
        </w:rPr>
        <w:t>checked</w:t>
      </w:r>
      <w:r>
        <w:rPr>
          <w:spacing w:val="9"/>
        </w:rPr>
        <w:t xml:space="preserve"> </w:t>
      </w:r>
      <w:r>
        <w:t>by</w:t>
      </w:r>
      <w:r>
        <w:rPr>
          <w:spacing w:val="9"/>
        </w:rPr>
        <w:t xml:space="preserve"> </w:t>
      </w:r>
      <w:r>
        <w:t>the</w:t>
      </w:r>
      <w:r>
        <w:rPr>
          <w:spacing w:val="7"/>
        </w:rPr>
        <w:t xml:space="preserve"> </w:t>
      </w:r>
      <w:r>
        <w:t>drivers</w:t>
      </w:r>
      <w:r>
        <w:rPr>
          <w:spacing w:val="6"/>
        </w:rPr>
        <w:t xml:space="preserve"> </w:t>
      </w:r>
      <w:r>
        <w:rPr>
          <w:spacing w:val="-1"/>
        </w:rPr>
        <w:t>daily</w:t>
      </w:r>
      <w:r>
        <w:rPr>
          <w:spacing w:val="9"/>
        </w:rPr>
        <w:t xml:space="preserve"> </w:t>
      </w:r>
      <w:r>
        <w:t>to</w:t>
      </w:r>
      <w:r>
        <w:rPr>
          <w:spacing w:val="8"/>
        </w:rPr>
        <w:t xml:space="preserve"> </w:t>
      </w:r>
      <w:r>
        <w:rPr>
          <w:spacing w:val="-1"/>
        </w:rPr>
        <w:t>ensure</w:t>
      </w:r>
      <w:r>
        <w:rPr>
          <w:spacing w:val="7"/>
        </w:rPr>
        <w:t xml:space="preserve"> </w:t>
      </w:r>
      <w:r>
        <w:t>their</w:t>
      </w:r>
      <w:r>
        <w:rPr>
          <w:spacing w:val="8"/>
        </w:rPr>
        <w:t xml:space="preserve"> </w:t>
      </w:r>
      <w:r>
        <w:rPr>
          <w:spacing w:val="-1"/>
        </w:rPr>
        <w:t>vehicle</w:t>
      </w:r>
      <w:r>
        <w:rPr>
          <w:spacing w:val="7"/>
        </w:rPr>
        <w:t xml:space="preserve"> </w:t>
      </w:r>
      <w:r>
        <w:rPr>
          <w:spacing w:val="1"/>
        </w:rPr>
        <w:t>is</w:t>
      </w:r>
      <w:r>
        <w:rPr>
          <w:spacing w:val="7"/>
        </w:rPr>
        <w:t xml:space="preserve"> </w:t>
      </w:r>
      <w:r>
        <w:rPr>
          <w:spacing w:val="-1"/>
        </w:rPr>
        <w:t>in</w:t>
      </w:r>
      <w:r>
        <w:rPr>
          <w:spacing w:val="9"/>
        </w:rPr>
        <w:t xml:space="preserve"> </w:t>
      </w:r>
      <w:r>
        <w:rPr>
          <w:spacing w:val="-1"/>
        </w:rPr>
        <w:t>good,</w:t>
      </w:r>
      <w:r>
        <w:rPr>
          <w:spacing w:val="73"/>
          <w:w w:val="99"/>
        </w:rPr>
        <w:t xml:space="preserve"> </w:t>
      </w:r>
      <w:r>
        <w:rPr>
          <w:spacing w:val="-1"/>
        </w:rPr>
        <w:t>safe,</w:t>
      </w:r>
      <w:r>
        <w:rPr>
          <w:spacing w:val="-2"/>
        </w:rPr>
        <w:t xml:space="preserve"> </w:t>
      </w:r>
      <w:r>
        <w:t>roadworthy</w:t>
      </w:r>
      <w:r>
        <w:rPr>
          <w:spacing w:val="-2"/>
        </w:rPr>
        <w:t xml:space="preserve"> </w:t>
      </w:r>
      <w:r>
        <w:rPr>
          <w:spacing w:val="-1"/>
        </w:rPr>
        <w:t>condition, in</w:t>
      </w:r>
      <w:r>
        <w:rPr>
          <w:spacing w:val="-2"/>
        </w:rPr>
        <w:t xml:space="preserve"> </w:t>
      </w:r>
      <w:r>
        <w:rPr>
          <w:spacing w:val="-1"/>
        </w:rPr>
        <w:t>accordance</w:t>
      </w:r>
      <w:r>
        <w:rPr>
          <w:spacing w:val="-2"/>
        </w:rPr>
        <w:t xml:space="preserve"> </w:t>
      </w:r>
      <w:r>
        <w:rPr>
          <w:spacing w:val="-1"/>
        </w:rPr>
        <w:t>with</w:t>
      </w:r>
      <w:r>
        <w:rPr>
          <w:spacing w:val="-2"/>
        </w:rPr>
        <w:t xml:space="preserve"> </w:t>
      </w:r>
      <w:r>
        <w:t xml:space="preserve">the </w:t>
      </w:r>
      <w:r>
        <w:rPr>
          <w:spacing w:val="-1"/>
        </w:rPr>
        <w:t>vehicle</w:t>
      </w:r>
      <w:r>
        <w:t xml:space="preserve"> handbook.</w:t>
      </w:r>
      <w:r>
        <w:rPr>
          <w:spacing w:val="41"/>
        </w:rPr>
        <w:t xml:space="preserve"> </w:t>
      </w:r>
      <w:r>
        <w:rPr>
          <w:spacing w:val="-1"/>
        </w:rPr>
        <w:t>Particular</w:t>
      </w:r>
      <w:r>
        <w:rPr>
          <w:spacing w:val="-2"/>
        </w:rPr>
        <w:t xml:space="preserve"> </w:t>
      </w:r>
      <w:r>
        <w:rPr>
          <w:spacing w:val="-1"/>
        </w:rPr>
        <w:t>attention will</w:t>
      </w:r>
      <w:r>
        <w:rPr>
          <w:spacing w:val="-3"/>
        </w:rPr>
        <w:t xml:space="preserve"> </w:t>
      </w:r>
      <w:r>
        <w:t xml:space="preserve">be </w:t>
      </w:r>
      <w:r>
        <w:rPr>
          <w:spacing w:val="-1"/>
        </w:rPr>
        <w:t>given</w:t>
      </w:r>
      <w:r>
        <w:rPr>
          <w:spacing w:val="87"/>
          <w:w w:val="99"/>
        </w:rPr>
        <w:t xml:space="preserve"> </w:t>
      </w:r>
      <w:r>
        <w:t>to</w:t>
      </w:r>
      <w:r>
        <w:rPr>
          <w:spacing w:val="-5"/>
        </w:rPr>
        <w:t xml:space="preserve"> </w:t>
      </w:r>
      <w:r>
        <w:t>the</w:t>
      </w:r>
      <w:r>
        <w:rPr>
          <w:spacing w:val="-5"/>
        </w:rPr>
        <w:t xml:space="preserve"> </w:t>
      </w:r>
      <w:r>
        <w:rPr>
          <w:spacing w:val="-1"/>
        </w:rPr>
        <w:t>legal</w:t>
      </w:r>
      <w:r>
        <w:rPr>
          <w:spacing w:val="-4"/>
        </w:rPr>
        <w:t xml:space="preserve"> </w:t>
      </w:r>
      <w:r>
        <w:rPr>
          <w:spacing w:val="-1"/>
        </w:rPr>
        <w:t>tread</w:t>
      </w:r>
      <w:r>
        <w:rPr>
          <w:spacing w:val="-4"/>
        </w:rPr>
        <w:t xml:space="preserve"> </w:t>
      </w:r>
      <w:r>
        <w:rPr>
          <w:spacing w:val="-1"/>
        </w:rPr>
        <w:t>limits</w:t>
      </w:r>
      <w:r>
        <w:rPr>
          <w:spacing w:val="-5"/>
        </w:rPr>
        <w:t xml:space="preserve"> </w:t>
      </w:r>
      <w:r>
        <w:t>of</w:t>
      </w:r>
      <w:r>
        <w:rPr>
          <w:spacing w:val="-5"/>
        </w:rPr>
        <w:t xml:space="preserve"> </w:t>
      </w:r>
      <w:r>
        <w:t>tyres,</w:t>
      </w:r>
      <w:r>
        <w:rPr>
          <w:spacing w:val="-3"/>
        </w:rPr>
        <w:t xml:space="preserve"> </w:t>
      </w:r>
      <w:r>
        <w:t>tyre</w:t>
      </w:r>
      <w:r>
        <w:rPr>
          <w:spacing w:val="-6"/>
        </w:rPr>
        <w:t xml:space="preserve"> </w:t>
      </w:r>
      <w:r>
        <w:rPr>
          <w:spacing w:val="-1"/>
        </w:rPr>
        <w:t>pressure,</w:t>
      </w:r>
      <w:r>
        <w:rPr>
          <w:spacing w:val="-4"/>
        </w:rPr>
        <w:t xml:space="preserve"> </w:t>
      </w:r>
      <w:r>
        <w:rPr>
          <w:spacing w:val="-1"/>
        </w:rPr>
        <w:t>lights,</w:t>
      </w:r>
      <w:r>
        <w:rPr>
          <w:spacing w:val="-3"/>
        </w:rPr>
        <w:t xml:space="preserve"> </w:t>
      </w:r>
      <w:r>
        <w:rPr>
          <w:spacing w:val="-1"/>
        </w:rPr>
        <w:t>brakes,</w:t>
      </w:r>
      <w:r>
        <w:rPr>
          <w:spacing w:val="-4"/>
        </w:rPr>
        <w:t xml:space="preserve"> </w:t>
      </w:r>
      <w:r>
        <w:t>brake</w:t>
      </w:r>
      <w:r>
        <w:rPr>
          <w:spacing w:val="-5"/>
        </w:rPr>
        <w:t xml:space="preserve"> </w:t>
      </w:r>
      <w:r>
        <w:rPr>
          <w:spacing w:val="-1"/>
        </w:rPr>
        <w:t>fluid</w:t>
      </w:r>
      <w:r>
        <w:rPr>
          <w:spacing w:val="-3"/>
        </w:rPr>
        <w:t xml:space="preserve"> </w:t>
      </w:r>
      <w:r>
        <w:rPr>
          <w:spacing w:val="-1"/>
        </w:rPr>
        <w:t>levels,</w:t>
      </w:r>
      <w:r>
        <w:rPr>
          <w:spacing w:val="-4"/>
        </w:rPr>
        <w:t xml:space="preserve"> </w:t>
      </w:r>
      <w:r>
        <w:rPr>
          <w:spacing w:val="-1"/>
        </w:rPr>
        <w:t>water</w:t>
      </w:r>
      <w:r>
        <w:rPr>
          <w:spacing w:val="-4"/>
        </w:rPr>
        <w:t xml:space="preserve"> </w:t>
      </w:r>
      <w:r>
        <w:rPr>
          <w:spacing w:val="1"/>
        </w:rPr>
        <w:t>and</w:t>
      </w:r>
      <w:r>
        <w:rPr>
          <w:spacing w:val="-3"/>
        </w:rPr>
        <w:t xml:space="preserve"> </w:t>
      </w:r>
      <w:r>
        <w:rPr>
          <w:spacing w:val="-1"/>
        </w:rPr>
        <w:t>oil</w:t>
      </w:r>
      <w:r>
        <w:rPr>
          <w:spacing w:val="-5"/>
        </w:rPr>
        <w:t xml:space="preserve"> </w:t>
      </w:r>
      <w:r>
        <w:rPr>
          <w:spacing w:val="-1"/>
        </w:rPr>
        <w:t>levels.</w:t>
      </w:r>
    </w:p>
    <w:p w14:paraId="6644D218" w14:textId="77777777" w:rsidR="00BF52D8" w:rsidRDefault="00BF52D8" w:rsidP="009F0239">
      <w:pPr>
        <w:tabs>
          <w:tab w:val="left" w:pos="284"/>
        </w:tabs>
        <w:spacing w:before="1"/>
        <w:jc w:val="both"/>
        <w:rPr>
          <w:rFonts w:ascii="Calibri" w:eastAsia="Calibri" w:hAnsi="Calibri" w:cs="Calibri"/>
          <w:sz w:val="20"/>
          <w:szCs w:val="20"/>
        </w:rPr>
      </w:pPr>
    </w:p>
    <w:p w14:paraId="793CC625" w14:textId="77777777" w:rsidR="00BF52D8" w:rsidRDefault="008D1CD1" w:rsidP="009F0239">
      <w:pPr>
        <w:pStyle w:val="BodyText"/>
        <w:tabs>
          <w:tab w:val="left" w:pos="284"/>
        </w:tabs>
        <w:ind w:left="0"/>
        <w:jc w:val="both"/>
      </w:pPr>
      <w:r>
        <w:rPr>
          <w:spacing w:val="-1"/>
        </w:rPr>
        <w:t>Vehicles</w:t>
      </w:r>
      <w:r>
        <w:rPr>
          <w:spacing w:val="-7"/>
        </w:rPr>
        <w:t xml:space="preserve"> </w:t>
      </w:r>
      <w:r>
        <w:rPr>
          <w:spacing w:val="-1"/>
        </w:rPr>
        <w:t>will</w:t>
      </w:r>
      <w:r>
        <w:rPr>
          <w:spacing w:val="-7"/>
        </w:rPr>
        <w:t xml:space="preserve"> </w:t>
      </w:r>
      <w:r>
        <w:t>be</w:t>
      </w:r>
      <w:r>
        <w:rPr>
          <w:spacing w:val="-7"/>
        </w:rPr>
        <w:t xml:space="preserve"> </w:t>
      </w:r>
      <w:r>
        <w:rPr>
          <w:spacing w:val="-1"/>
        </w:rPr>
        <w:t>serviced</w:t>
      </w:r>
      <w:r>
        <w:rPr>
          <w:spacing w:val="-7"/>
        </w:rPr>
        <w:t xml:space="preserve"> </w:t>
      </w:r>
      <w:r>
        <w:rPr>
          <w:spacing w:val="-1"/>
        </w:rPr>
        <w:t>in</w:t>
      </w:r>
      <w:r>
        <w:rPr>
          <w:spacing w:val="-6"/>
        </w:rPr>
        <w:t xml:space="preserve"> </w:t>
      </w:r>
      <w:r>
        <w:t>accordance</w:t>
      </w:r>
      <w:r>
        <w:rPr>
          <w:spacing w:val="-8"/>
        </w:rPr>
        <w:t xml:space="preserve"> </w:t>
      </w:r>
      <w:r>
        <w:rPr>
          <w:spacing w:val="-1"/>
        </w:rPr>
        <w:t>with</w:t>
      </w:r>
      <w:r>
        <w:rPr>
          <w:spacing w:val="-6"/>
        </w:rPr>
        <w:t xml:space="preserve"> </w:t>
      </w:r>
      <w:r>
        <w:t>the</w:t>
      </w:r>
      <w:r>
        <w:rPr>
          <w:spacing w:val="-8"/>
        </w:rPr>
        <w:t xml:space="preserve"> </w:t>
      </w:r>
      <w:r>
        <w:rPr>
          <w:spacing w:val="-1"/>
        </w:rPr>
        <w:t>manufacturers’</w:t>
      </w:r>
      <w:r>
        <w:rPr>
          <w:spacing w:val="-6"/>
        </w:rPr>
        <w:t xml:space="preserve"> </w:t>
      </w:r>
      <w:r>
        <w:rPr>
          <w:spacing w:val="-1"/>
        </w:rPr>
        <w:t>recommendations.</w:t>
      </w:r>
    </w:p>
    <w:p w14:paraId="2B8A7B12" w14:textId="77777777" w:rsidR="00BF52D8" w:rsidRDefault="00BF52D8" w:rsidP="009F0239">
      <w:pPr>
        <w:tabs>
          <w:tab w:val="left" w:pos="284"/>
        </w:tabs>
        <w:spacing w:before="11"/>
        <w:jc w:val="both"/>
        <w:rPr>
          <w:rFonts w:ascii="Calibri" w:eastAsia="Calibri" w:hAnsi="Calibri" w:cs="Calibri"/>
          <w:sz w:val="19"/>
          <w:szCs w:val="19"/>
        </w:rPr>
      </w:pPr>
    </w:p>
    <w:p w14:paraId="7AA01E4D" w14:textId="77777777" w:rsidR="00BF52D8" w:rsidRDefault="008D1CD1" w:rsidP="009F0239">
      <w:pPr>
        <w:pStyle w:val="BodyText"/>
        <w:tabs>
          <w:tab w:val="left" w:pos="284"/>
        </w:tabs>
        <w:ind w:left="0" w:right="137"/>
        <w:jc w:val="both"/>
      </w:pPr>
      <w:r>
        <w:rPr>
          <w:spacing w:val="-1"/>
        </w:rPr>
        <w:t>Vehicles</w:t>
      </w:r>
      <w:r>
        <w:rPr>
          <w:spacing w:val="40"/>
        </w:rPr>
        <w:t xml:space="preserve"> </w:t>
      </w:r>
      <w:r>
        <w:rPr>
          <w:spacing w:val="-1"/>
        </w:rPr>
        <w:t>will</w:t>
      </w:r>
      <w:r>
        <w:rPr>
          <w:spacing w:val="41"/>
        </w:rPr>
        <w:t xml:space="preserve"> </w:t>
      </w:r>
      <w:r>
        <w:t>be</w:t>
      </w:r>
      <w:r>
        <w:rPr>
          <w:spacing w:val="39"/>
        </w:rPr>
        <w:t xml:space="preserve"> </w:t>
      </w:r>
      <w:r>
        <w:t>kept</w:t>
      </w:r>
      <w:r>
        <w:rPr>
          <w:spacing w:val="39"/>
        </w:rPr>
        <w:t xml:space="preserve"> </w:t>
      </w:r>
      <w:r>
        <w:t>clean</w:t>
      </w:r>
      <w:r>
        <w:rPr>
          <w:spacing w:val="42"/>
        </w:rPr>
        <w:t xml:space="preserve"> </w:t>
      </w:r>
      <w:r>
        <w:t>and</w:t>
      </w:r>
      <w:r>
        <w:rPr>
          <w:spacing w:val="41"/>
        </w:rPr>
        <w:t xml:space="preserve"> </w:t>
      </w:r>
      <w:r>
        <w:t>tidy.</w:t>
      </w:r>
      <w:r>
        <w:rPr>
          <w:spacing w:val="33"/>
        </w:rPr>
        <w:t xml:space="preserve"> </w:t>
      </w:r>
      <w:r>
        <w:t>Items</w:t>
      </w:r>
      <w:r>
        <w:rPr>
          <w:spacing w:val="39"/>
        </w:rPr>
        <w:t xml:space="preserve"> </w:t>
      </w:r>
      <w:r>
        <w:rPr>
          <w:spacing w:val="-1"/>
        </w:rPr>
        <w:t>being</w:t>
      </w:r>
      <w:r>
        <w:rPr>
          <w:spacing w:val="42"/>
        </w:rPr>
        <w:t xml:space="preserve"> </w:t>
      </w:r>
      <w:r>
        <w:t>transported</w:t>
      </w:r>
      <w:r>
        <w:rPr>
          <w:spacing w:val="41"/>
        </w:rPr>
        <w:t xml:space="preserve"> </w:t>
      </w:r>
      <w:r>
        <w:rPr>
          <w:spacing w:val="-1"/>
        </w:rPr>
        <w:t>in</w:t>
      </w:r>
      <w:r>
        <w:rPr>
          <w:spacing w:val="40"/>
        </w:rPr>
        <w:t xml:space="preserve"> </w:t>
      </w:r>
      <w:r>
        <w:t>or</w:t>
      </w:r>
      <w:r>
        <w:rPr>
          <w:spacing w:val="39"/>
        </w:rPr>
        <w:t xml:space="preserve"> </w:t>
      </w:r>
      <w:r>
        <w:t>on</w:t>
      </w:r>
      <w:r>
        <w:rPr>
          <w:spacing w:val="41"/>
        </w:rPr>
        <w:t xml:space="preserve"> </w:t>
      </w:r>
      <w:r>
        <w:t>Company</w:t>
      </w:r>
      <w:r>
        <w:rPr>
          <w:spacing w:val="40"/>
        </w:rPr>
        <w:t xml:space="preserve"> </w:t>
      </w:r>
      <w:r>
        <w:rPr>
          <w:spacing w:val="-1"/>
        </w:rPr>
        <w:t>vehicles</w:t>
      </w:r>
      <w:r>
        <w:rPr>
          <w:spacing w:val="41"/>
        </w:rPr>
        <w:t xml:space="preserve"> </w:t>
      </w:r>
      <w:r>
        <w:rPr>
          <w:spacing w:val="-1"/>
        </w:rPr>
        <w:t>will</w:t>
      </w:r>
      <w:r>
        <w:rPr>
          <w:spacing w:val="39"/>
        </w:rPr>
        <w:t xml:space="preserve"> </w:t>
      </w:r>
      <w:r>
        <w:rPr>
          <w:spacing w:val="1"/>
        </w:rPr>
        <w:t>be</w:t>
      </w:r>
      <w:r>
        <w:rPr>
          <w:spacing w:val="39"/>
          <w:w w:val="99"/>
        </w:rPr>
        <w:t xml:space="preserve"> </w:t>
      </w:r>
      <w:r>
        <w:rPr>
          <w:spacing w:val="-1"/>
        </w:rPr>
        <w:t>adequately</w:t>
      </w:r>
      <w:r>
        <w:rPr>
          <w:spacing w:val="-5"/>
        </w:rPr>
        <w:t xml:space="preserve"> </w:t>
      </w:r>
      <w:r>
        <w:rPr>
          <w:spacing w:val="-1"/>
        </w:rPr>
        <w:t>secured</w:t>
      </w:r>
      <w:r>
        <w:rPr>
          <w:spacing w:val="-4"/>
        </w:rPr>
        <w:t xml:space="preserve"> </w:t>
      </w:r>
      <w:r>
        <w:rPr>
          <w:spacing w:val="-1"/>
        </w:rPr>
        <w:t>in</w:t>
      </w:r>
      <w:r>
        <w:rPr>
          <w:spacing w:val="-5"/>
        </w:rPr>
        <w:t xml:space="preserve"> </w:t>
      </w:r>
      <w:r>
        <w:rPr>
          <w:spacing w:val="-1"/>
        </w:rPr>
        <w:t>position</w:t>
      </w:r>
      <w:r>
        <w:rPr>
          <w:spacing w:val="-4"/>
        </w:rPr>
        <w:t xml:space="preserve"> </w:t>
      </w:r>
      <w:r>
        <w:t>and</w:t>
      </w:r>
      <w:r>
        <w:rPr>
          <w:spacing w:val="-5"/>
        </w:rPr>
        <w:t xml:space="preserve"> </w:t>
      </w:r>
      <w:r>
        <w:rPr>
          <w:spacing w:val="-1"/>
        </w:rPr>
        <w:t>will</w:t>
      </w:r>
      <w:r>
        <w:rPr>
          <w:spacing w:val="-5"/>
        </w:rPr>
        <w:t xml:space="preserve"> </w:t>
      </w:r>
      <w:r>
        <w:t>not</w:t>
      </w:r>
      <w:r>
        <w:rPr>
          <w:spacing w:val="-6"/>
        </w:rPr>
        <w:t xml:space="preserve"> </w:t>
      </w:r>
      <w:r>
        <w:rPr>
          <w:spacing w:val="-1"/>
        </w:rPr>
        <w:t>overhang</w:t>
      </w:r>
      <w:r>
        <w:rPr>
          <w:spacing w:val="-5"/>
        </w:rPr>
        <w:t xml:space="preserve"> </w:t>
      </w:r>
      <w:r>
        <w:t>the</w:t>
      </w:r>
      <w:r>
        <w:rPr>
          <w:spacing w:val="-6"/>
        </w:rPr>
        <w:t xml:space="preserve"> </w:t>
      </w:r>
      <w:r>
        <w:rPr>
          <w:spacing w:val="-1"/>
        </w:rPr>
        <w:t>vehicle.</w:t>
      </w:r>
    </w:p>
    <w:p w14:paraId="6BB77C16" w14:textId="77777777" w:rsidR="00BF52D8" w:rsidRDefault="00BF52D8" w:rsidP="009F0239">
      <w:pPr>
        <w:tabs>
          <w:tab w:val="left" w:pos="284"/>
        </w:tabs>
        <w:spacing w:before="11"/>
        <w:jc w:val="both"/>
        <w:rPr>
          <w:rFonts w:ascii="Calibri" w:eastAsia="Calibri" w:hAnsi="Calibri" w:cs="Calibri"/>
          <w:sz w:val="19"/>
          <w:szCs w:val="19"/>
        </w:rPr>
      </w:pPr>
    </w:p>
    <w:p w14:paraId="79204B9A" w14:textId="77777777" w:rsidR="00BF52D8" w:rsidRDefault="008D1CD1" w:rsidP="009F0239">
      <w:pPr>
        <w:pStyle w:val="BodyText"/>
        <w:tabs>
          <w:tab w:val="left" w:pos="284"/>
        </w:tabs>
        <w:ind w:left="0" w:right="135"/>
        <w:jc w:val="both"/>
      </w:pPr>
      <w:r>
        <w:rPr>
          <w:spacing w:val="-1"/>
        </w:rPr>
        <w:t>Vehicles</w:t>
      </w:r>
      <w:r>
        <w:rPr>
          <w:spacing w:val="-7"/>
        </w:rPr>
        <w:t xml:space="preserve"> </w:t>
      </w:r>
      <w:r>
        <w:rPr>
          <w:spacing w:val="-1"/>
        </w:rPr>
        <w:t>carrying</w:t>
      </w:r>
      <w:r>
        <w:rPr>
          <w:spacing w:val="-5"/>
        </w:rPr>
        <w:t xml:space="preserve"> </w:t>
      </w:r>
      <w:r>
        <w:rPr>
          <w:spacing w:val="-1"/>
        </w:rPr>
        <w:t>potentially</w:t>
      </w:r>
      <w:r>
        <w:rPr>
          <w:spacing w:val="-4"/>
        </w:rPr>
        <w:t xml:space="preserve"> </w:t>
      </w:r>
      <w:r>
        <w:t>dangerous</w:t>
      </w:r>
      <w:r>
        <w:rPr>
          <w:spacing w:val="-6"/>
        </w:rPr>
        <w:t xml:space="preserve"> </w:t>
      </w:r>
      <w:r>
        <w:rPr>
          <w:spacing w:val="-1"/>
        </w:rPr>
        <w:t>substances</w:t>
      </w:r>
      <w:r>
        <w:rPr>
          <w:spacing w:val="-3"/>
        </w:rPr>
        <w:t xml:space="preserve"> </w:t>
      </w:r>
      <w:r>
        <w:rPr>
          <w:spacing w:val="-1"/>
        </w:rPr>
        <w:t>will</w:t>
      </w:r>
      <w:r>
        <w:rPr>
          <w:spacing w:val="-6"/>
        </w:rPr>
        <w:t xml:space="preserve"> </w:t>
      </w:r>
      <w:r>
        <w:rPr>
          <w:spacing w:val="1"/>
        </w:rPr>
        <w:t>have</w:t>
      </w:r>
      <w:r>
        <w:rPr>
          <w:spacing w:val="-6"/>
        </w:rPr>
        <w:t xml:space="preserve"> </w:t>
      </w:r>
      <w:r>
        <w:t>the</w:t>
      </w:r>
      <w:r>
        <w:rPr>
          <w:spacing w:val="-6"/>
        </w:rPr>
        <w:t xml:space="preserve"> </w:t>
      </w:r>
      <w:r>
        <w:rPr>
          <w:spacing w:val="-1"/>
        </w:rPr>
        <w:t>appropriate</w:t>
      </w:r>
      <w:r>
        <w:rPr>
          <w:spacing w:val="-6"/>
        </w:rPr>
        <w:t xml:space="preserve"> </w:t>
      </w:r>
      <w:r>
        <w:rPr>
          <w:spacing w:val="-1"/>
        </w:rPr>
        <w:t>warning</w:t>
      </w:r>
      <w:r>
        <w:rPr>
          <w:spacing w:val="-5"/>
        </w:rPr>
        <w:t xml:space="preserve"> </w:t>
      </w:r>
      <w:r>
        <w:t>signs</w:t>
      </w:r>
      <w:r>
        <w:rPr>
          <w:spacing w:val="-6"/>
        </w:rPr>
        <w:t xml:space="preserve"> </w:t>
      </w:r>
      <w:r>
        <w:rPr>
          <w:spacing w:val="-1"/>
        </w:rPr>
        <w:t>displayed</w:t>
      </w:r>
      <w:r>
        <w:rPr>
          <w:spacing w:val="-4"/>
        </w:rPr>
        <w:t xml:space="preserve"> </w:t>
      </w:r>
      <w:r>
        <w:t>on</w:t>
      </w:r>
      <w:r>
        <w:rPr>
          <w:spacing w:val="101"/>
          <w:w w:val="99"/>
        </w:rPr>
        <w:t xml:space="preserve"> </w:t>
      </w:r>
      <w:r>
        <w:rPr>
          <w:spacing w:val="-1"/>
        </w:rPr>
        <w:t>them</w:t>
      </w:r>
      <w:r>
        <w:rPr>
          <w:spacing w:val="31"/>
        </w:rPr>
        <w:t xml:space="preserve"> </w:t>
      </w:r>
      <w:r>
        <w:rPr>
          <w:spacing w:val="-1"/>
        </w:rPr>
        <w:t>so</w:t>
      </w:r>
      <w:r>
        <w:rPr>
          <w:spacing w:val="30"/>
        </w:rPr>
        <w:t xml:space="preserve"> </w:t>
      </w:r>
      <w:r>
        <w:t>that</w:t>
      </w:r>
      <w:r>
        <w:rPr>
          <w:spacing w:val="31"/>
        </w:rPr>
        <w:t xml:space="preserve"> </w:t>
      </w:r>
      <w:r>
        <w:rPr>
          <w:spacing w:val="-1"/>
        </w:rPr>
        <w:t>in</w:t>
      </w:r>
      <w:r>
        <w:rPr>
          <w:spacing w:val="30"/>
        </w:rPr>
        <w:t xml:space="preserve"> </w:t>
      </w:r>
      <w:r>
        <w:t>the</w:t>
      </w:r>
      <w:r>
        <w:rPr>
          <w:spacing w:val="31"/>
        </w:rPr>
        <w:t xml:space="preserve"> </w:t>
      </w:r>
      <w:r>
        <w:rPr>
          <w:spacing w:val="-1"/>
        </w:rPr>
        <w:t>event</w:t>
      </w:r>
      <w:r>
        <w:rPr>
          <w:spacing w:val="31"/>
        </w:rPr>
        <w:t xml:space="preserve"> </w:t>
      </w:r>
      <w:r>
        <w:rPr>
          <w:spacing w:val="1"/>
        </w:rPr>
        <w:t>of</w:t>
      </w:r>
      <w:r>
        <w:rPr>
          <w:spacing w:val="29"/>
        </w:rPr>
        <w:t xml:space="preserve"> </w:t>
      </w:r>
      <w:r>
        <w:t>an</w:t>
      </w:r>
      <w:r>
        <w:rPr>
          <w:spacing w:val="31"/>
        </w:rPr>
        <w:t xml:space="preserve"> </w:t>
      </w:r>
      <w:r>
        <w:rPr>
          <w:spacing w:val="-1"/>
        </w:rPr>
        <w:t>emergency,</w:t>
      </w:r>
      <w:r>
        <w:rPr>
          <w:spacing w:val="30"/>
        </w:rPr>
        <w:t xml:space="preserve"> </w:t>
      </w:r>
      <w:r>
        <w:rPr>
          <w:spacing w:val="-1"/>
        </w:rPr>
        <w:t>potential</w:t>
      </w:r>
      <w:r>
        <w:rPr>
          <w:spacing w:val="29"/>
        </w:rPr>
        <w:t xml:space="preserve"> </w:t>
      </w:r>
      <w:r>
        <w:t>dangers</w:t>
      </w:r>
      <w:r>
        <w:rPr>
          <w:spacing w:val="32"/>
        </w:rPr>
        <w:t xml:space="preserve"> </w:t>
      </w:r>
      <w:r>
        <w:rPr>
          <w:spacing w:val="-1"/>
        </w:rPr>
        <w:t>will</w:t>
      </w:r>
      <w:r>
        <w:rPr>
          <w:spacing w:val="32"/>
        </w:rPr>
        <w:t xml:space="preserve"> </w:t>
      </w:r>
      <w:r>
        <w:t>be</w:t>
      </w:r>
      <w:r>
        <w:rPr>
          <w:spacing w:val="29"/>
        </w:rPr>
        <w:t xml:space="preserve"> </w:t>
      </w:r>
      <w:r>
        <w:t>known.</w:t>
      </w:r>
      <w:r>
        <w:rPr>
          <w:spacing w:val="15"/>
        </w:rPr>
        <w:t xml:space="preserve"> </w:t>
      </w:r>
      <w:r>
        <w:rPr>
          <w:spacing w:val="1"/>
        </w:rPr>
        <w:t>If</w:t>
      </w:r>
      <w:r>
        <w:rPr>
          <w:spacing w:val="30"/>
        </w:rPr>
        <w:t xml:space="preserve"> </w:t>
      </w:r>
      <w:r>
        <w:t>highly</w:t>
      </w:r>
      <w:r>
        <w:rPr>
          <w:spacing w:val="30"/>
        </w:rPr>
        <w:t xml:space="preserve"> </w:t>
      </w:r>
      <w:r>
        <w:rPr>
          <w:spacing w:val="-1"/>
        </w:rPr>
        <w:t>flammable</w:t>
      </w:r>
      <w:r>
        <w:rPr>
          <w:spacing w:val="65"/>
          <w:w w:val="99"/>
        </w:rPr>
        <w:t xml:space="preserve"> </w:t>
      </w:r>
      <w:r>
        <w:rPr>
          <w:spacing w:val="-1"/>
        </w:rPr>
        <w:t>substances</w:t>
      </w:r>
      <w:r>
        <w:rPr>
          <w:spacing w:val="3"/>
        </w:rPr>
        <w:t xml:space="preserve"> </w:t>
      </w:r>
      <w:r>
        <w:t>are</w:t>
      </w:r>
      <w:r>
        <w:rPr>
          <w:spacing w:val="5"/>
        </w:rPr>
        <w:t xml:space="preserve"> </w:t>
      </w:r>
      <w:r>
        <w:t>transported</w:t>
      </w:r>
      <w:r>
        <w:rPr>
          <w:spacing w:val="5"/>
        </w:rPr>
        <w:t xml:space="preserve"> </w:t>
      </w:r>
      <w:r>
        <w:rPr>
          <w:spacing w:val="-1"/>
        </w:rPr>
        <w:t>in</w:t>
      </w:r>
      <w:r>
        <w:rPr>
          <w:spacing w:val="8"/>
        </w:rPr>
        <w:t xml:space="preserve"> </w:t>
      </w:r>
      <w:r>
        <w:rPr>
          <w:spacing w:val="-1"/>
        </w:rPr>
        <w:t>vehicles,</w:t>
      </w:r>
      <w:r>
        <w:rPr>
          <w:spacing w:val="5"/>
        </w:rPr>
        <w:t xml:space="preserve"> </w:t>
      </w:r>
      <w:r>
        <w:rPr>
          <w:spacing w:val="-1"/>
        </w:rPr>
        <w:t>i.e.,</w:t>
      </w:r>
      <w:r>
        <w:rPr>
          <w:spacing w:val="6"/>
        </w:rPr>
        <w:t xml:space="preserve"> </w:t>
      </w:r>
      <w:r>
        <w:t>LPG</w:t>
      </w:r>
      <w:r>
        <w:rPr>
          <w:spacing w:val="4"/>
        </w:rPr>
        <w:t xml:space="preserve"> </w:t>
      </w:r>
      <w:r>
        <w:t>Gas</w:t>
      </w:r>
      <w:r>
        <w:rPr>
          <w:spacing w:val="4"/>
        </w:rPr>
        <w:t xml:space="preserve"> </w:t>
      </w:r>
      <w:r>
        <w:t>bottles,</w:t>
      </w:r>
      <w:r>
        <w:rPr>
          <w:spacing w:val="5"/>
        </w:rPr>
        <w:t xml:space="preserve"> </w:t>
      </w:r>
      <w:r>
        <w:rPr>
          <w:spacing w:val="-1"/>
        </w:rPr>
        <w:t>petrol</w:t>
      </w:r>
      <w:r>
        <w:rPr>
          <w:spacing w:val="5"/>
        </w:rPr>
        <w:t xml:space="preserve"> </w:t>
      </w:r>
      <w:r>
        <w:rPr>
          <w:spacing w:val="-1"/>
        </w:rPr>
        <w:t>cans,</w:t>
      </w:r>
      <w:r>
        <w:rPr>
          <w:spacing w:val="5"/>
        </w:rPr>
        <w:t xml:space="preserve"> </w:t>
      </w:r>
      <w:r>
        <w:rPr>
          <w:spacing w:val="-1"/>
        </w:rPr>
        <w:t>solvents</w:t>
      </w:r>
      <w:r>
        <w:rPr>
          <w:spacing w:val="3"/>
        </w:rPr>
        <w:t xml:space="preserve"> </w:t>
      </w:r>
      <w:r>
        <w:t>etc.,</w:t>
      </w:r>
      <w:r>
        <w:rPr>
          <w:spacing w:val="6"/>
        </w:rPr>
        <w:t xml:space="preserve"> </w:t>
      </w:r>
      <w:r>
        <w:rPr>
          <w:spacing w:val="-1"/>
        </w:rPr>
        <w:t>appropriate</w:t>
      </w:r>
      <w:r>
        <w:rPr>
          <w:spacing w:val="4"/>
        </w:rPr>
        <w:t xml:space="preserve"> </w:t>
      </w:r>
      <w:r>
        <w:rPr>
          <w:spacing w:val="-1"/>
        </w:rPr>
        <w:t>fire</w:t>
      </w:r>
      <w:r>
        <w:rPr>
          <w:spacing w:val="95"/>
          <w:w w:val="99"/>
        </w:rPr>
        <w:t xml:space="preserve"> </w:t>
      </w:r>
      <w:r>
        <w:rPr>
          <w:spacing w:val="-1"/>
        </w:rPr>
        <w:t>extinguishers</w:t>
      </w:r>
      <w:r>
        <w:rPr>
          <w:spacing w:val="-7"/>
        </w:rPr>
        <w:t xml:space="preserve"> </w:t>
      </w:r>
      <w:r>
        <w:rPr>
          <w:spacing w:val="-1"/>
        </w:rPr>
        <w:t>will</w:t>
      </w:r>
      <w:r>
        <w:rPr>
          <w:spacing w:val="-6"/>
        </w:rPr>
        <w:t xml:space="preserve"> </w:t>
      </w:r>
      <w:r>
        <w:t>be</w:t>
      </w:r>
      <w:r>
        <w:rPr>
          <w:spacing w:val="-6"/>
        </w:rPr>
        <w:t xml:space="preserve"> </w:t>
      </w:r>
      <w:r>
        <w:t>carried</w:t>
      </w:r>
      <w:r>
        <w:rPr>
          <w:spacing w:val="-5"/>
        </w:rPr>
        <w:t xml:space="preserve"> </w:t>
      </w:r>
      <w:r>
        <w:rPr>
          <w:spacing w:val="-1"/>
        </w:rPr>
        <w:t>in</w:t>
      </w:r>
      <w:r>
        <w:rPr>
          <w:spacing w:val="-4"/>
        </w:rPr>
        <w:t xml:space="preserve"> </w:t>
      </w:r>
      <w:r>
        <w:t>the</w:t>
      </w:r>
      <w:r>
        <w:rPr>
          <w:spacing w:val="-7"/>
        </w:rPr>
        <w:t xml:space="preserve"> </w:t>
      </w:r>
      <w:r>
        <w:rPr>
          <w:spacing w:val="-1"/>
        </w:rPr>
        <w:t>vehicles.</w:t>
      </w:r>
      <w:r>
        <w:rPr>
          <w:spacing w:val="34"/>
        </w:rPr>
        <w:t xml:space="preserve"> </w:t>
      </w:r>
      <w:r>
        <w:t>Petrol</w:t>
      </w:r>
      <w:r>
        <w:rPr>
          <w:spacing w:val="-5"/>
        </w:rPr>
        <w:t xml:space="preserve"> </w:t>
      </w:r>
      <w:r>
        <w:t>cans</w:t>
      </w:r>
      <w:r>
        <w:rPr>
          <w:spacing w:val="-7"/>
        </w:rPr>
        <w:t xml:space="preserve"> </w:t>
      </w:r>
      <w:r>
        <w:t>will</w:t>
      </w:r>
      <w:r>
        <w:rPr>
          <w:spacing w:val="-5"/>
        </w:rPr>
        <w:t xml:space="preserve"> </w:t>
      </w:r>
      <w:r>
        <w:t>be</w:t>
      </w:r>
      <w:r>
        <w:rPr>
          <w:spacing w:val="-7"/>
        </w:rPr>
        <w:t xml:space="preserve"> </w:t>
      </w:r>
      <w:r>
        <w:rPr>
          <w:spacing w:val="-1"/>
        </w:rPr>
        <w:t>anti-spillage/anti-explosive</w:t>
      </w:r>
      <w:r>
        <w:rPr>
          <w:spacing w:val="-6"/>
        </w:rPr>
        <w:t xml:space="preserve"> </w:t>
      </w:r>
      <w:r>
        <w:t>type.</w:t>
      </w:r>
    </w:p>
    <w:p w14:paraId="67015DA3" w14:textId="77777777" w:rsidR="00BF52D8" w:rsidRDefault="00BF52D8" w:rsidP="009F0239">
      <w:pPr>
        <w:tabs>
          <w:tab w:val="left" w:pos="284"/>
        </w:tabs>
        <w:spacing w:before="1"/>
        <w:jc w:val="both"/>
        <w:rPr>
          <w:rFonts w:ascii="Calibri" w:eastAsia="Calibri" w:hAnsi="Calibri" w:cs="Calibri"/>
          <w:sz w:val="20"/>
          <w:szCs w:val="20"/>
        </w:rPr>
      </w:pPr>
    </w:p>
    <w:p w14:paraId="3A721872" w14:textId="77777777" w:rsidR="00BF52D8" w:rsidRDefault="008D1CD1" w:rsidP="009F0239">
      <w:pPr>
        <w:pStyle w:val="BodyText"/>
        <w:tabs>
          <w:tab w:val="left" w:pos="284"/>
        </w:tabs>
        <w:ind w:left="0" w:right="136"/>
        <w:jc w:val="both"/>
      </w:pPr>
      <w:r>
        <w:rPr>
          <w:spacing w:val="-1"/>
        </w:rPr>
        <w:t>Vehicle</w:t>
      </w:r>
      <w:r>
        <w:rPr>
          <w:spacing w:val="16"/>
        </w:rPr>
        <w:t xml:space="preserve"> </w:t>
      </w:r>
      <w:r>
        <w:rPr>
          <w:spacing w:val="-1"/>
        </w:rPr>
        <w:t>Accidents:</w:t>
      </w:r>
      <w:r>
        <w:rPr>
          <w:spacing w:val="14"/>
        </w:rPr>
        <w:t xml:space="preserve"> </w:t>
      </w:r>
      <w:r>
        <w:t>Damage</w:t>
      </w:r>
      <w:r>
        <w:rPr>
          <w:spacing w:val="14"/>
        </w:rPr>
        <w:t xml:space="preserve"> </w:t>
      </w:r>
      <w:r>
        <w:rPr>
          <w:spacing w:val="-1"/>
        </w:rPr>
        <w:t>caused</w:t>
      </w:r>
      <w:r>
        <w:rPr>
          <w:spacing w:val="16"/>
        </w:rPr>
        <w:t xml:space="preserve"> </w:t>
      </w:r>
      <w:r>
        <w:t>to</w:t>
      </w:r>
      <w:r>
        <w:rPr>
          <w:spacing w:val="15"/>
        </w:rPr>
        <w:t xml:space="preserve"> </w:t>
      </w:r>
      <w:r>
        <w:rPr>
          <w:spacing w:val="-1"/>
        </w:rPr>
        <w:t>vehicles,</w:t>
      </w:r>
      <w:r>
        <w:rPr>
          <w:spacing w:val="15"/>
        </w:rPr>
        <w:t xml:space="preserve"> </w:t>
      </w:r>
      <w:r>
        <w:t>no</w:t>
      </w:r>
      <w:r>
        <w:rPr>
          <w:spacing w:val="16"/>
        </w:rPr>
        <w:t xml:space="preserve"> </w:t>
      </w:r>
      <w:r>
        <w:rPr>
          <w:spacing w:val="-1"/>
        </w:rPr>
        <w:t>matter</w:t>
      </w:r>
      <w:r>
        <w:rPr>
          <w:spacing w:val="17"/>
        </w:rPr>
        <w:t xml:space="preserve"> </w:t>
      </w:r>
      <w:r>
        <w:t>how</w:t>
      </w:r>
      <w:r>
        <w:rPr>
          <w:spacing w:val="13"/>
        </w:rPr>
        <w:t xml:space="preserve"> </w:t>
      </w:r>
      <w:r>
        <w:rPr>
          <w:spacing w:val="-1"/>
        </w:rPr>
        <w:t>slight,</w:t>
      </w:r>
      <w:r>
        <w:rPr>
          <w:spacing w:val="16"/>
        </w:rPr>
        <w:t xml:space="preserve"> </w:t>
      </w:r>
      <w:r>
        <w:rPr>
          <w:spacing w:val="-1"/>
        </w:rPr>
        <w:t>will</w:t>
      </w:r>
      <w:r>
        <w:rPr>
          <w:spacing w:val="14"/>
        </w:rPr>
        <w:t xml:space="preserve"> </w:t>
      </w:r>
      <w:r>
        <w:t>be</w:t>
      </w:r>
      <w:r>
        <w:rPr>
          <w:spacing w:val="14"/>
        </w:rPr>
        <w:t xml:space="preserve"> </w:t>
      </w:r>
      <w:r>
        <w:t>reported</w:t>
      </w:r>
      <w:r>
        <w:rPr>
          <w:spacing w:val="16"/>
        </w:rPr>
        <w:t xml:space="preserve"> </w:t>
      </w:r>
      <w:r>
        <w:rPr>
          <w:spacing w:val="-1"/>
        </w:rPr>
        <w:t>immediately</w:t>
      </w:r>
      <w:r>
        <w:rPr>
          <w:spacing w:val="15"/>
        </w:rPr>
        <w:t xml:space="preserve"> </w:t>
      </w:r>
      <w:r>
        <w:t>to</w:t>
      </w:r>
      <w:r>
        <w:rPr>
          <w:spacing w:val="81"/>
          <w:w w:val="99"/>
        </w:rPr>
        <w:t xml:space="preserve"> </w:t>
      </w:r>
      <w:r>
        <w:rPr>
          <w:spacing w:val="-1"/>
        </w:rPr>
        <w:t>Senior</w:t>
      </w:r>
      <w:r>
        <w:rPr>
          <w:spacing w:val="-4"/>
        </w:rPr>
        <w:t xml:space="preserve"> </w:t>
      </w:r>
      <w:r>
        <w:t>Management</w:t>
      </w:r>
      <w:r>
        <w:rPr>
          <w:spacing w:val="-4"/>
        </w:rPr>
        <w:t xml:space="preserve"> </w:t>
      </w:r>
      <w:r>
        <w:t>and</w:t>
      </w:r>
      <w:r>
        <w:rPr>
          <w:spacing w:val="-3"/>
        </w:rPr>
        <w:t xml:space="preserve"> </w:t>
      </w:r>
      <w:r>
        <w:t>on</w:t>
      </w:r>
      <w:r>
        <w:rPr>
          <w:spacing w:val="-3"/>
        </w:rPr>
        <w:t xml:space="preserve"> </w:t>
      </w:r>
      <w:r>
        <w:t>your</w:t>
      </w:r>
      <w:r>
        <w:rPr>
          <w:spacing w:val="-4"/>
        </w:rPr>
        <w:t xml:space="preserve"> </w:t>
      </w:r>
      <w:r>
        <w:rPr>
          <w:spacing w:val="-1"/>
        </w:rPr>
        <w:t>next</w:t>
      </w:r>
      <w:r>
        <w:rPr>
          <w:spacing w:val="-3"/>
        </w:rPr>
        <w:t xml:space="preserve"> </w:t>
      </w:r>
      <w:r>
        <w:rPr>
          <w:spacing w:val="-1"/>
        </w:rPr>
        <w:t>scheduled</w:t>
      </w:r>
      <w:r>
        <w:rPr>
          <w:spacing w:val="-2"/>
        </w:rPr>
        <w:t xml:space="preserve"> </w:t>
      </w:r>
      <w:r>
        <w:rPr>
          <w:spacing w:val="-1"/>
        </w:rPr>
        <w:t>visit</w:t>
      </w:r>
      <w:r>
        <w:rPr>
          <w:spacing w:val="-2"/>
        </w:rPr>
        <w:t xml:space="preserve"> </w:t>
      </w:r>
      <w:r>
        <w:t>to</w:t>
      </w:r>
      <w:r>
        <w:rPr>
          <w:spacing w:val="-4"/>
        </w:rPr>
        <w:t xml:space="preserve"> </w:t>
      </w:r>
      <w:r>
        <w:rPr>
          <w:spacing w:val="1"/>
        </w:rPr>
        <w:t>the</w:t>
      </w:r>
      <w:r>
        <w:rPr>
          <w:spacing w:val="-5"/>
        </w:rPr>
        <w:t xml:space="preserve"> </w:t>
      </w:r>
      <w:r>
        <w:rPr>
          <w:spacing w:val="-1"/>
        </w:rPr>
        <w:t xml:space="preserve">office, </w:t>
      </w:r>
      <w:r>
        <w:t>you</w:t>
      </w:r>
      <w:r>
        <w:rPr>
          <w:spacing w:val="-3"/>
        </w:rPr>
        <w:t xml:space="preserve"> </w:t>
      </w:r>
      <w:r>
        <w:t>are</w:t>
      </w:r>
      <w:r>
        <w:rPr>
          <w:spacing w:val="-5"/>
        </w:rPr>
        <w:t xml:space="preserve"> </w:t>
      </w:r>
      <w:r>
        <w:t>to</w:t>
      </w:r>
      <w:r>
        <w:rPr>
          <w:spacing w:val="-1"/>
        </w:rPr>
        <w:t xml:space="preserve"> ensure</w:t>
      </w:r>
      <w:r>
        <w:rPr>
          <w:spacing w:val="-4"/>
        </w:rPr>
        <w:t xml:space="preserve"> </w:t>
      </w:r>
      <w:r>
        <w:t>that</w:t>
      </w:r>
      <w:r>
        <w:rPr>
          <w:spacing w:val="-4"/>
        </w:rPr>
        <w:t xml:space="preserve"> </w:t>
      </w:r>
      <w:r>
        <w:t>you</w:t>
      </w:r>
      <w:r>
        <w:rPr>
          <w:spacing w:val="-3"/>
        </w:rPr>
        <w:t xml:space="preserve"> </w:t>
      </w:r>
      <w:r>
        <w:rPr>
          <w:spacing w:val="-1"/>
        </w:rPr>
        <w:t>complete</w:t>
      </w:r>
      <w:r>
        <w:rPr>
          <w:spacing w:val="73"/>
          <w:w w:val="99"/>
        </w:rPr>
        <w:t xml:space="preserve"> </w:t>
      </w:r>
      <w:r>
        <w:t>an</w:t>
      </w:r>
      <w:r>
        <w:rPr>
          <w:spacing w:val="-5"/>
        </w:rPr>
        <w:t xml:space="preserve"> </w:t>
      </w:r>
      <w:r>
        <w:rPr>
          <w:spacing w:val="-1"/>
        </w:rPr>
        <w:t>appropriate</w:t>
      </w:r>
      <w:r>
        <w:rPr>
          <w:spacing w:val="-6"/>
        </w:rPr>
        <w:t xml:space="preserve"> </w:t>
      </w:r>
      <w:r>
        <w:rPr>
          <w:spacing w:val="-1"/>
        </w:rPr>
        <w:t>claims</w:t>
      </w:r>
      <w:r>
        <w:rPr>
          <w:spacing w:val="-6"/>
        </w:rPr>
        <w:t xml:space="preserve"> </w:t>
      </w:r>
      <w:r>
        <w:t>form</w:t>
      </w:r>
      <w:r>
        <w:rPr>
          <w:spacing w:val="-6"/>
        </w:rPr>
        <w:t xml:space="preserve"> </w:t>
      </w:r>
      <w:r>
        <w:rPr>
          <w:spacing w:val="-1"/>
        </w:rPr>
        <w:t>giving</w:t>
      </w:r>
      <w:r>
        <w:rPr>
          <w:spacing w:val="-5"/>
        </w:rPr>
        <w:t xml:space="preserve"> </w:t>
      </w:r>
      <w:r>
        <w:rPr>
          <w:spacing w:val="-1"/>
        </w:rPr>
        <w:t>all</w:t>
      </w:r>
      <w:r>
        <w:rPr>
          <w:spacing w:val="-6"/>
        </w:rPr>
        <w:t xml:space="preserve"> </w:t>
      </w:r>
      <w:r>
        <w:t>details</w:t>
      </w:r>
      <w:r>
        <w:rPr>
          <w:spacing w:val="-6"/>
        </w:rPr>
        <w:t xml:space="preserve"> </w:t>
      </w:r>
      <w:r>
        <w:t>of</w:t>
      </w:r>
      <w:r>
        <w:rPr>
          <w:spacing w:val="-6"/>
        </w:rPr>
        <w:t xml:space="preserve"> </w:t>
      </w:r>
      <w:r>
        <w:t>the</w:t>
      </w:r>
      <w:r>
        <w:rPr>
          <w:spacing w:val="-6"/>
        </w:rPr>
        <w:t xml:space="preserve"> </w:t>
      </w:r>
      <w:r>
        <w:rPr>
          <w:spacing w:val="-1"/>
        </w:rPr>
        <w:t>occurrence.</w:t>
      </w:r>
    </w:p>
    <w:p w14:paraId="4620AC46" w14:textId="77777777" w:rsidR="00BF52D8" w:rsidRDefault="00BF52D8" w:rsidP="009F0239">
      <w:pPr>
        <w:tabs>
          <w:tab w:val="left" w:pos="284"/>
        </w:tabs>
        <w:spacing w:before="1"/>
        <w:jc w:val="both"/>
        <w:rPr>
          <w:rFonts w:ascii="Calibri" w:eastAsia="Calibri" w:hAnsi="Calibri" w:cs="Calibri"/>
          <w:sz w:val="20"/>
          <w:szCs w:val="20"/>
        </w:rPr>
      </w:pPr>
    </w:p>
    <w:p w14:paraId="6E7DD19E" w14:textId="77777777" w:rsidR="00BF52D8" w:rsidRDefault="008D1CD1" w:rsidP="009F0239">
      <w:pPr>
        <w:pStyle w:val="BodyText"/>
        <w:tabs>
          <w:tab w:val="left" w:pos="284"/>
        </w:tabs>
        <w:ind w:left="0" w:right="139"/>
        <w:jc w:val="both"/>
      </w:pPr>
      <w:r>
        <w:t>In</w:t>
      </w:r>
      <w:r>
        <w:rPr>
          <w:spacing w:val="-3"/>
        </w:rPr>
        <w:t xml:space="preserve"> </w:t>
      </w:r>
      <w:r>
        <w:t>the</w:t>
      </w:r>
      <w:r>
        <w:rPr>
          <w:spacing w:val="-5"/>
        </w:rPr>
        <w:t xml:space="preserve"> </w:t>
      </w:r>
      <w:r>
        <w:rPr>
          <w:spacing w:val="-1"/>
        </w:rPr>
        <w:t xml:space="preserve">event </w:t>
      </w:r>
      <w:r>
        <w:t>of</w:t>
      </w:r>
      <w:r>
        <w:rPr>
          <w:spacing w:val="-5"/>
        </w:rPr>
        <w:t xml:space="preserve"> </w:t>
      </w:r>
      <w:r>
        <w:t>a</w:t>
      </w:r>
      <w:r>
        <w:rPr>
          <w:spacing w:val="-1"/>
        </w:rPr>
        <w:t xml:space="preserve"> </w:t>
      </w:r>
      <w:r>
        <w:t>road</w:t>
      </w:r>
      <w:r>
        <w:rPr>
          <w:spacing w:val="-3"/>
        </w:rPr>
        <w:t xml:space="preserve"> </w:t>
      </w:r>
      <w:r>
        <w:rPr>
          <w:spacing w:val="-1"/>
        </w:rPr>
        <w:t>traffic</w:t>
      </w:r>
      <w:r>
        <w:rPr>
          <w:spacing w:val="-2"/>
        </w:rPr>
        <w:t xml:space="preserve"> </w:t>
      </w:r>
      <w:r>
        <w:rPr>
          <w:spacing w:val="-1"/>
        </w:rPr>
        <w:t>accident,</w:t>
      </w:r>
      <w:r>
        <w:rPr>
          <w:spacing w:val="-3"/>
        </w:rPr>
        <w:t xml:space="preserve"> </w:t>
      </w:r>
      <w:r>
        <w:t>the</w:t>
      </w:r>
      <w:r>
        <w:rPr>
          <w:spacing w:val="-2"/>
        </w:rPr>
        <w:t xml:space="preserve"> </w:t>
      </w:r>
      <w:r>
        <w:rPr>
          <w:spacing w:val="-1"/>
        </w:rPr>
        <w:t>following</w:t>
      </w:r>
      <w:r>
        <w:rPr>
          <w:spacing w:val="-3"/>
        </w:rPr>
        <w:t xml:space="preserve"> </w:t>
      </w:r>
      <w:r>
        <w:t>procedures</w:t>
      </w:r>
      <w:r>
        <w:rPr>
          <w:spacing w:val="-3"/>
        </w:rPr>
        <w:t xml:space="preserve"> </w:t>
      </w:r>
      <w:r>
        <w:rPr>
          <w:spacing w:val="-1"/>
        </w:rPr>
        <w:t>will</w:t>
      </w:r>
      <w:r>
        <w:rPr>
          <w:spacing w:val="-2"/>
        </w:rPr>
        <w:t xml:space="preserve"> </w:t>
      </w:r>
      <w:r>
        <w:t>be</w:t>
      </w:r>
      <w:r>
        <w:rPr>
          <w:spacing w:val="-5"/>
        </w:rPr>
        <w:t xml:space="preserve"> </w:t>
      </w:r>
      <w:r>
        <w:t>adhered</w:t>
      </w:r>
      <w:r>
        <w:rPr>
          <w:spacing w:val="-3"/>
        </w:rPr>
        <w:t xml:space="preserve"> </w:t>
      </w:r>
      <w:r>
        <w:t>to.</w:t>
      </w:r>
      <w:r>
        <w:rPr>
          <w:spacing w:val="-2"/>
        </w:rPr>
        <w:t xml:space="preserve"> </w:t>
      </w:r>
      <w:r>
        <w:rPr>
          <w:spacing w:val="-1"/>
        </w:rPr>
        <w:t>Obtain</w:t>
      </w:r>
      <w:r>
        <w:rPr>
          <w:spacing w:val="-3"/>
        </w:rPr>
        <w:t xml:space="preserve"> </w:t>
      </w:r>
      <w:r>
        <w:t>the</w:t>
      </w:r>
      <w:r>
        <w:rPr>
          <w:spacing w:val="-4"/>
        </w:rPr>
        <w:t xml:space="preserve"> </w:t>
      </w:r>
      <w:r>
        <w:t>following</w:t>
      </w:r>
      <w:r>
        <w:rPr>
          <w:spacing w:val="57"/>
          <w:w w:val="99"/>
        </w:rPr>
        <w:t xml:space="preserve"> </w:t>
      </w:r>
      <w:r>
        <w:rPr>
          <w:spacing w:val="-1"/>
        </w:rPr>
        <w:t>information:</w:t>
      </w:r>
    </w:p>
    <w:p w14:paraId="6BDF9295" w14:textId="77777777" w:rsidR="00BF52D8" w:rsidRDefault="00BF52D8" w:rsidP="009F0239">
      <w:pPr>
        <w:tabs>
          <w:tab w:val="left" w:pos="284"/>
        </w:tabs>
        <w:ind w:left="426"/>
        <w:jc w:val="both"/>
        <w:rPr>
          <w:rFonts w:ascii="Calibri" w:eastAsia="Calibri" w:hAnsi="Calibri" w:cs="Calibri"/>
          <w:sz w:val="20"/>
          <w:szCs w:val="20"/>
        </w:rPr>
      </w:pPr>
    </w:p>
    <w:p w14:paraId="7B074574" w14:textId="77777777" w:rsidR="00BF52D8" w:rsidRDefault="008D1CD1" w:rsidP="009F0239">
      <w:pPr>
        <w:pStyle w:val="BodyText"/>
        <w:numPr>
          <w:ilvl w:val="2"/>
          <w:numId w:val="17"/>
        </w:numPr>
        <w:tabs>
          <w:tab w:val="left" w:pos="284"/>
          <w:tab w:val="left" w:pos="1251"/>
        </w:tabs>
        <w:ind w:left="426"/>
        <w:jc w:val="both"/>
      </w:pPr>
      <w:r>
        <w:t>Name</w:t>
      </w:r>
      <w:r>
        <w:rPr>
          <w:spacing w:val="-6"/>
        </w:rPr>
        <w:t xml:space="preserve"> </w:t>
      </w:r>
      <w:r>
        <w:t>and</w:t>
      </w:r>
      <w:r>
        <w:rPr>
          <w:spacing w:val="-4"/>
        </w:rPr>
        <w:t xml:space="preserve"> </w:t>
      </w:r>
      <w:r>
        <w:rPr>
          <w:spacing w:val="-1"/>
        </w:rPr>
        <w:t>address</w:t>
      </w:r>
      <w:r>
        <w:rPr>
          <w:spacing w:val="-5"/>
        </w:rPr>
        <w:t xml:space="preserve"> </w:t>
      </w:r>
      <w:r>
        <w:t>of</w:t>
      </w:r>
      <w:r>
        <w:rPr>
          <w:spacing w:val="-6"/>
        </w:rPr>
        <w:t xml:space="preserve"> </w:t>
      </w:r>
      <w:r>
        <w:t>the</w:t>
      </w:r>
      <w:r>
        <w:rPr>
          <w:spacing w:val="-5"/>
        </w:rPr>
        <w:t xml:space="preserve"> </w:t>
      </w:r>
      <w:r>
        <w:t>driver</w:t>
      </w:r>
      <w:r>
        <w:rPr>
          <w:spacing w:val="-5"/>
        </w:rPr>
        <w:t xml:space="preserve"> </w:t>
      </w:r>
      <w:r>
        <w:t>and</w:t>
      </w:r>
      <w:r>
        <w:rPr>
          <w:spacing w:val="-4"/>
        </w:rPr>
        <w:t xml:space="preserve"> </w:t>
      </w:r>
      <w:r>
        <w:rPr>
          <w:spacing w:val="-1"/>
        </w:rPr>
        <w:t>owner.</w:t>
      </w:r>
    </w:p>
    <w:p w14:paraId="61005F8F" w14:textId="77777777" w:rsidR="00BF52D8" w:rsidRDefault="00BF52D8" w:rsidP="009F0239">
      <w:pPr>
        <w:tabs>
          <w:tab w:val="left" w:pos="284"/>
        </w:tabs>
        <w:ind w:left="426"/>
        <w:jc w:val="both"/>
        <w:rPr>
          <w:rFonts w:ascii="Calibri" w:eastAsia="Calibri" w:hAnsi="Calibri" w:cs="Calibri"/>
          <w:sz w:val="20"/>
          <w:szCs w:val="20"/>
        </w:rPr>
      </w:pPr>
    </w:p>
    <w:p w14:paraId="665EEADB" w14:textId="77777777" w:rsidR="00BF52D8" w:rsidRDefault="008D1CD1" w:rsidP="009F0239">
      <w:pPr>
        <w:pStyle w:val="BodyText"/>
        <w:numPr>
          <w:ilvl w:val="2"/>
          <w:numId w:val="17"/>
        </w:numPr>
        <w:tabs>
          <w:tab w:val="left" w:pos="284"/>
          <w:tab w:val="left" w:pos="1251"/>
        </w:tabs>
        <w:ind w:left="426"/>
        <w:jc w:val="both"/>
      </w:pPr>
      <w:r>
        <w:rPr>
          <w:spacing w:val="-1"/>
        </w:rPr>
        <w:t>Make,</w:t>
      </w:r>
      <w:r>
        <w:rPr>
          <w:spacing w:val="-7"/>
        </w:rPr>
        <w:t xml:space="preserve"> </w:t>
      </w:r>
      <w:r>
        <w:rPr>
          <w:spacing w:val="-1"/>
        </w:rPr>
        <w:t>model</w:t>
      </w:r>
      <w:r>
        <w:rPr>
          <w:spacing w:val="-7"/>
        </w:rPr>
        <w:t xml:space="preserve"> </w:t>
      </w:r>
      <w:r>
        <w:t>and</w:t>
      </w:r>
      <w:r>
        <w:rPr>
          <w:spacing w:val="-7"/>
        </w:rPr>
        <w:t xml:space="preserve"> </w:t>
      </w:r>
      <w:r>
        <w:rPr>
          <w:spacing w:val="-1"/>
        </w:rPr>
        <w:t>registration</w:t>
      </w:r>
      <w:r>
        <w:rPr>
          <w:spacing w:val="-6"/>
        </w:rPr>
        <w:t xml:space="preserve"> </w:t>
      </w:r>
      <w:r>
        <w:rPr>
          <w:spacing w:val="-1"/>
        </w:rPr>
        <w:t>number.</w:t>
      </w:r>
    </w:p>
    <w:p w14:paraId="6264C1B4" w14:textId="77777777" w:rsidR="00BF52D8" w:rsidRDefault="00BF52D8" w:rsidP="009F0239">
      <w:pPr>
        <w:tabs>
          <w:tab w:val="left" w:pos="284"/>
        </w:tabs>
        <w:ind w:left="426"/>
        <w:jc w:val="both"/>
        <w:rPr>
          <w:rFonts w:ascii="Calibri" w:eastAsia="Calibri" w:hAnsi="Calibri" w:cs="Calibri"/>
          <w:sz w:val="20"/>
          <w:szCs w:val="20"/>
        </w:rPr>
      </w:pPr>
    </w:p>
    <w:p w14:paraId="4E67F0AE" w14:textId="77777777" w:rsidR="00BF52D8" w:rsidRDefault="008D1CD1" w:rsidP="009F0239">
      <w:pPr>
        <w:pStyle w:val="BodyText"/>
        <w:numPr>
          <w:ilvl w:val="2"/>
          <w:numId w:val="17"/>
        </w:numPr>
        <w:tabs>
          <w:tab w:val="left" w:pos="284"/>
          <w:tab w:val="left" w:pos="1251"/>
        </w:tabs>
        <w:ind w:left="426"/>
        <w:jc w:val="both"/>
      </w:pPr>
      <w:r>
        <w:rPr>
          <w:spacing w:val="-1"/>
        </w:rPr>
        <w:t>Details</w:t>
      </w:r>
      <w:r>
        <w:rPr>
          <w:spacing w:val="-7"/>
        </w:rPr>
        <w:t xml:space="preserve"> </w:t>
      </w:r>
      <w:r>
        <w:rPr>
          <w:spacing w:val="1"/>
        </w:rPr>
        <w:t>of</w:t>
      </w:r>
      <w:r>
        <w:rPr>
          <w:spacing w:val="-7"/>
        </w:rPr>
        <w:t xml:space="preserve"> </w:t>
      </w:r>
      <w:r>
        <w:rPr>
          <w:spacing w:val="-1"/>
        </w:rPr>
        <w:t>their</w:t>
      </w:r>
      <w:r>
        <w:rPr>
          <w:spacing w:val="-7"/>
        </w:rPr>
        <w:t xml:space="preserve"> </w:t>
      </w:r>
      <w:r>
        <w:rPr>
          <w:spacing w:val="-1"/>
        </w:rPr>
        <w:t>Insurers.</w:t>
      </w:r>
    </w:p>
    <w:p w14:paraId="04891855" w14:textId="77777777" w:rsidR="00BF52D8" w:rsidRDefault="00BF52D8" w:rsidP="009F0239">
      <w:pPr>
        <w:tabs>
          <w:tab w:val="left" w:pos="284"/>
        </w:tabs>
        <w:ind w:left="426"/>
        <w:jc w:val="both"/>
        <w:rPr>
          <w:rFonts w:ascii="Calibri" w:eastAsia="Calibri" w:hAnsi="Calibri" w:cs="Calibri"/>
          <w:sz w:val="20"/>
          <w:szCs w:val="20"/>
        </w:rPr>
      </w:pPr>
    </w:p>
    <w:p w14:paraId="1A77358B" w14:textId="77777777" w:rsidR="00BF52D8" w:rsidRDefault="008D1CD1" w:rsidP="009F0239">
      <w:pPr>
        <w:pStyle w:val="BodyText"/>
        <w:numPr>
          <w:ilvl w:val="2"/>
          <w:numId w:val="17"/>
        </w:numPr>
        <w:tabs>
          <w:tab w:val="left" w:pos="284"/>
          <w:tab w:val="left" w:pos="1251"/>
        </w:tabs>
        <w:ind w:left="426"/>
        <w:jc w:val="both"/>
      </w:pPr>
      <w:r>
        <w:rPr>
          <w:spacing w:val="-1"/>
        </w:rPr>
        <w:t>Names</w:t>
      </w:r>
      <w:r>
        <w:rPr>
          <w:spacing w:val="-7"/>
        </w:rPr>
        <w:t xml:space="preserve"> </w:t>
      </w:r>
      <w:r>
        <w:t>and</w:t>
      </w:r>
      <w:r>
        <w:rPr>
          <w:spacing w:val="-5"/>
        </w:rPr>
        <w:t xml:space="preserve"> </w:t>
      </w:r>
      <w:r>
        <w:rPr>
          <w:spacing w:val="-1"/>
        </w:rPr>
        <w:t>addresses</w:t>
      </w:r>
      <w:r>
        <w:rPr>
          <w:spacing w:val="-7"/>
        </w:rPr>
        <w:t xml:space="preserve"> </w:t>
      </w:r>
      <w:r>
        <w:t>of</w:t>
      </w:r>
      <w:r>
        <w:rPr>
          <w:spacing w:val="-7"/>
        </w:rPr>
        <w:t xml:space="preserve"> </w:t>
      </w:r>
      <w:r>
        <w:t>any</w:t>
      </w:r>
      <w:r>
        <w:rPr>
          <w:spacing w:val="-5"/>
        </w:rPr>
        <w:t xml:space="preserve"> </w:t>
      </w:r>
      <w:r>
        <w:rPr>
          <w:spacing w:val="-1"/>
        </w:rPr>
        <w:t>witnesses.</w:t>
      </w:r>
    </w:p>
    <w:p w14:paraId="6A4DE5F8" w14:textId="77777777" w:rsidR="00BF52D8" w:rsidRDefault="00BF52D8" w:rsidP="009F0239">
      <w:pPr>
        <w:tabs>
          <w:tab w:val="left" w:pos="284"/>
        </w:tabs>
        <w:ind w:left="426"/>
        <w:jc w:val="both"/>
        <w:rPr>
          <w:rFonts w:ascii="Calibri" w:eastAsia="Calibri" w:hAnsi="Calibri" w:cs="Calibri"/>
          <w:sz w:val="20"/>
          <w:szCs w:val="20"/>
        </w:rPr>
      </w:pPr>
    </w:p>
    <w:p w14:paraId="497C3814" w14:textId="77777777" w:rsidR="00BF52D8" w:rsidRDefault="008D1CD1" w:rsidP="009F0239">
      <w:pPr>
        <w:pStyle w:val="BodyText"/>
        <w:numPr>
          <w:ilvl w:val="2"/>
          <w:numId w:val="17"/>
        </w:numPr>
        <w:tabs>
          <w:tab w:val="left" w:pos="284"/>
          <w:tab w:val="left" w:pos="1251"/>
        </w:tabs>
        <w:ind w:left="426"/>
        <w:jc w:val="both"/>
      </w:pPr>
      <w:r>
        <w:rPr>
          <w:spacing w:val="-1"/>
        </w:rPr>
        <w:t>Details</w:t>
      </w:r>
      <w:r>
        <w:rPr>
          <w:spacing w:val="-7"/>
        </w:rPr>
        <w:t xml:space="preserve"> </w:t>
      </w:r>
      <w:r>
        <w:rPr>
          <w:spacing w:val="1"/>
        </w:rPr>
        <w:t>of</w:t>
      </w:r>
      <w:r>
        <w:rPr>
          <w:spacing w:val="-6"/>
        </w:rPr>
        <w:t xml:space="preserve"> </w:t>
      </w:r>
      <w:r>
        <w:rPr>
          <w:spacing w:val="-1"/>
        </w:rPr>
        <w:t>damage</w:t>
      </w:r>
      <w:r>
        <w:rPr>
          <w:spacing w:val="-6"/>
        </w:rPr>
        <w:t xml:space="preserve"> </w:t>
      </w:r>
      <w:r>
        <w:t>to</w:t>
      </w:r>
      <w:r>
        <w:rPr>
          <w:spacing w:val="-5"/>
        </w:rPr>
        <w:t xml:space="preserve"> </w:t>
      </w:r>
      <w:r>
        <w:rPr>
          <w:spacing w:val="-1"/>
        </w:rPr>
        <w:t>all</w:t>
      </w:r>
      <w:r>
        <w:rPr>
          <w:spacing w:val="-4"/>
        </w:rPr>
        <w:t xml:space="preserve"> </w:t>
      </w:r>
      <w:r>
        <w:rPr>
          <w:spacing w:val="-1"/>
        </w:rPr>
        <w:t>vehicles</w:t>
      </w:r>
      <w:r>
        <w:rPr>
          <w:spacing w:val="-6"/>
        </w:rPr>
        <w:t xml:space="preserve"> </w:t>
      </w:r>
      <w:r>
        <w:rPr>
          <w:spacing w:val="-1"/>
        </w:rPr>
        <w:t>involved.</w:t>
      </w:r>
    </w:p>
    <w:p w14:paraId="3D804111"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7C4CEEEE" w14:textId="77777777" w:rsidR="00BF52D8" w:rsidRDefault="00BF52D8" w:rsidP="00526973">
      <w:pPr>
        <w:tabs>
          <w:tab w:val="left" w:pos="284"/>
        </w:tabs>
        <w:spacing w:before="11"/>
        <w:jc w:val="both"/>
        <w:rPr>
          <w:rFonts w:ascii="Calibri" w:eastAsia="Calibri" w:hAnsi="Calibri" w:cs="Calibri"/>
          <w:sz w:val="21"/>
          <w:szCs w:val="21"/>
        </w:rPr>
      </w:pPr>
    </w:p>
    <w:p w14:paraId="2E7724C9" w14:textId="77777777" w:rsidR="00BF52D8" w:rsidRPr="009F0239" w:rsidRDefault="008D1CD1" w:rsidP="00526973">
      <w:pPr>
        <w:pStyle w:val="BodyText"/>
        <w:numPr>
          <w:ilvl w:val="1"/>
          <w:numId w:val="17"/>
        </w:numPr>
        <w:tabs>
          <w:tab w:val="left" w:pos="284"/>
          <w:tab w:val="left" w:pos="828"/>
        </w:tabs>
        <w:spacing w:before="59"/>
        <w:ind w:hanging="297"/>
        <w:jc w:val="both"/>
        <w:rPr>
          <w:sz w:val="22"/>
        </w:rPr>
      </w:pPr>
      <w:r w:rsidRPr="009F0239">
        <w:rPr>
          <w:spacing w:val="-1"/>
          <w:sz w:val="22"/>
        </w:rPr>
        <w:t>Consultation</w:t>
      </w:r>
      <w:r w:rsidRPr="009F0239">
        <w:rPr>
          <w:spacing w:val="-11"/>
          <w:sz w:val="22"/>
        </w:rPr>
        <w:t xml:space="preserve"> </w:t>
      </w:r>
      <w:r w:rsidRPr="009F0239">
        <w:rPr>
          <w:spacing w:val="-1"/>
          <w:sz w:val="22"/>
        </w:rPr>
        <w:t>with</w:t>
      </w:r>
      <w:r w:rsidRPr="009F0239">
        <w:rPr>
          <w:spacing w:val="-10"/>
          <w:sz w:val="22"/>
        </w:rPr>
        <w:t xml:space="preserve"> </w:t>
      </w:r>
      <w:r w:rsidRPr="009F0239">
        <w:rPr>
          <w:sz w:val="22"/>
        </w:rPr>
        <w:t>Employees</w:t>
      </w:r>
    </w:p>
    <w:p w14:paraId="2BCB0478" w14:textId="77777777" w:rsidR="00BF52D8" w:rsidRDefault="00BF52D8" w:rsidP="00526973">
      <w:pPr>
        <w:tabs>
          <w:tab w:val="left" w:pos="284"/>
        </w:tabs>
        <w:spacing w:before="1"/>
        <w:jc w:val="both"/>
        <w:rPr>
          <w:rFonts w:ascii="Calibri" w:eastAsia="Calibri" w:hAnsi="Calibri" w:cs="Calibri"/>
          <w:sz w:val="20"/>
          <w:szCs w:val="20"/>
        </w:rPr>
      </w:pPr>
    </w:p>
    <w:p w14:paraId="26773415" w14:textId="77777777" w:rsidR="00BF52D8" w:rsidRDefault="008D1CD1" w:rsidP="009F0239">
      <w:pPr>
        <w:pStyle w:val="BodyText"/>
        <w:tabs>
          <w:tab w:val="left" w:pos="284"/>
        </w:tabs>
        <w:ind w:left="0" w:right="137"/>
        <w:jc w:val="both"/>
      </w:pPr>
      <w:r>
        <w:rPr>
          <w:spacing w:val="-1"/>
        </w:rPr>
        <w:t>Under</w:t>
      </w:r>
      <w:r>
        <w:rPr>
          <w:spacing w:val="24"/>
        </w:rPr>
        <w:t xml:space="preserve"> </w:t>
      </w:r>
      <w:r>
        <w:t>the</w:t>
      </w:r>
      <w:r>
        <w:rPr>
          <w:spacing w:val="25"/>
        </w:rPr>
        <w:t xml:space="preserve"> </w:t>
      </w:r>
      <w:r>
        <w:rPr>
          <w:spacing w:val="-1"/>
        </w:rPr>
        <w:t>Health</w:t>
      </w:r>
      <w:r>
        <w:rPr>
          <w:spacing w:val="24"/>
        </w:rPr>
        <w:t xml:space="preserve"> </w:t>
      </w:r>
      <w:r>
        <w:t>and</w:t>
      </w:r>
      <w:r>
        <w:rPr>
          <w:spacing w:val="24"/>
        </w:rPr>
        <w:t xml:space="preserve"> </w:t>
      </w:r>
      <w:r>
        <w:t>Safety</w:t>
      </w:r>
      <w:r>
        <w:rPr>
          <w:spacing w:val="27"/>
        </w:rPr>
        <w:t xml:space="preserve"> </w:t>
      </w:r>
      <w:r>
        <w:rPr>
          <w:spacing w:val="-1"/>
        </w:rPr>
        <w:t>(Consultation</w:t>
      </w:r>
      <w:r>
        <w:rPr>
          <w:spacing w:val="27"/>
        </w:rPr>
        <w:t xml:space="preserve"> </w:t>
      </w:r>
      <w:r>
        <w:rPr>
          <w:spacing w:val="-1"/>
        </w:rPr>
        <w:t>with</w:t>
      </w:r>
      <w:r>
        <w:rPr>
          <w:spacing w:val="24"/>
        </w:rPr>
        <w:t xml:space="preserve"> </w:t>
      </w:r>
      <w:r>
        <w:t>Employees)</w:t>
      </w:r>
      <w:r>
        <w:rPr>
          <w:spacing w:val="26"/>
        </w:rPr>
        <w:t xml:space="preserve"> </w:t>
      </w:r>
      <w:r>
        <w:rPr>
          <w:spacing w:val="-1"/>
        </w:rPr>
        <w:t>Regulations</w:t>
      </w:r>
      <w:r>
        <w:rPr>
          <w:spacing w:val="22"/>
        </w:rPr>
        <w:t xml:space="preserve"> </w:t>
      </w:r>
      <w:r>
        <w:rPr>
          <w:spacing w:val="-1"/>
        </w:rPr>
        <w:t>1996,</w:t>
      </w:r>
      <w:r>
        <w:rPr>
          <w:spacing w:val="27"/>
        </w:rPr>
        <w:t xml:space="preserve"> </w:t>
      </w:r>
      <w:r>
        <w:rPr>
          <w:spacing w:val="-1"/>
        </w:rPr>
        <w:t>Fredereck</w:t>
      </w:r>
      <w:r>
        <w:rPr>
          <w:spacing w:val="24"/>
        </w:rPr>
        <w:t xml:space="preserve"> </w:t>
      </w:r>
      <w:r>
        <w:t>Sage</w:t>
      </w:r>
      <w:r>
        <w:rPr>
          <w:spacing w:val="23"/>
        </w:rPr>
        <w:t xml:space="preserve"> </w:t>
      </w:r>
      <w:r>
        <w:t>&amp;</w:t>
      </w:r>
      <w:r>
        <w:rPr>
          <w:spacing w:val="27"/>
        </w:rPr>
        <w:t xml:space="preserve"> </w:t>
      </w:r>
      <w:r>
        <w:rPr>
          <w:spacing w:val="-1"/>
        </w:rPr>
        <w:t>Co</w:t>
      </w:r>
      <w:r>
        <w:rPr>
          <w:spacing w:val="77"/>
          <w:w w:val="99"/>
        </w:rPr>
        <w:t xml:space="preserve"> </w:t>
      </w:r>
      <w:r>
        <w:rPr>
          <w:spacing w:val="-1"/>
        </w:rPr>
        <w:t>Limited</w:t>
      </w:r>
      <w:r>
        <w:rPr>
          <w:spacing w:val="13"/>
        </w:rPr>
        <w:t xml:space="preserve"> </w:t>
      </w:r>
      <w:r>
        <w:rPr>
          <w:spacing w:val="-1"/>
        </w:rPr>
        <w:t>will</w:t>
      </w:r>
      <w:r>
        <w:rPr>
          <w:spacing w:val="12"/>
        </w:rPr>
        <w:t xml:space="preserve"> </w:t>
      </w:r>
      <w:r>
        <w:rPr>
          <w:spacing w:val="-1"/>
        </w:rPr>
        <w:t>consult</w:t>
      </w:r>
      <w:r>
        <w:rPr>
          <w:spacing w:val="12"/>
        </w:rPr>
        <w:t xml:space="preserve"> </w:t>
      </w:r>
      <w:r>
        <w:rPr>
          <w:spacing w:val="-1"/>
        </w:rPr>
        <w:t>with</w:t>
      </w:r>
      <w:r>
        <w:rPr>
          <w:spacing w:val="14"/>
        </w:rPr>
        <w:t xml:space="preserve"> </w:t>
      </w:r>
      <w:r>
        <w:rPr>
          <w:spacing w:val="-1"/>
        </w:rPr>
        <w:t>those</w:t>
      </w:r>
      <w:r>
        <w:rPr>
          <w:spacing w:val="11"/>
        </w:rPr>
        <w:t xml:space="preserve"> </w:t>
      </w:r>
      <w:r>
        <w:rPr>
          <w:spacing w:val="-1"/>
        </w:rPr>
        <w:t>employees</w:t>
      </w:r>
      <w:r>
        <w:rPr>
          <w:spacing w:val="11"/>
        </w:rPr>
        <w:t xml:space="preserve"> </w:t>
      </w:r>
      <w:r>
        <w:rPr>
          <w:spacing w:val="-1"/>
        </w:rPr>
        <w:t>outside</w:t>
      </w:r>
      <w:r>
        <w:rPr>
          <w:spacing w:val="12"/>
        </w:rPr>
        <w:t xml:space="preserve"> </w:t>
      </w:r>
      <w:r>
        <w:t>the</w:t>
      </w:r>
      <w:r>
        <w:rPr>
          <w:spacing w:val="11"/>
        </w:rPr>
        <w:t xml:space="preserve"> </w:t>
      </w:r>
      <w:r>
        <w:rPr>
          <w:spacing w:val="-1"/>
        </w:rPr>
        <w:t>scope</w:t>
      </w:r>
      <w:r>
        <w:rPr>
          <w:spacing w:val="12"/>
        </w:rPr>
        <w:t xml:space="preserve"> </w:t>
      </w:r>
      <w:r>
        <w:t>of</w:t>
      </w:r>
      <w:r>
        <w:rPr>
          <w:spacing w:val="11"/>
        </w:rPr>
        <w:t xml:space="preserve"> </w:t>
      </w:r>
      <w:r>
        <w:t>the</w:t>
      </w:r>
      <w:r>
        <w:rPr>
          <w:spacing w:val="11"/>
        </w:rPr>
        <w:t xml:space="preserve"> </w:t>
      </w:r>
      <w:r>
        <w:rPr>
          <w:spacing w:val="-1"/>
        </w:rPr>
        <w:t>Safety</w:t>
      </w:r>
      <w:r>
        <w:rPr>
          <w:spacing w:val="14"/>
        </w:rPr>
        <w:t xml:space="preserve"> </w:t>
      </w:r>
      <w:r>
        <w:rPr>
          <w:spacing w:val="-1"/>
        </w:rPr>
        <w:t>Representatives</w:t>
      </w:r>
      <w:r>
        <w:rPr>
          <w:spacing w:val="11"/>
        </w:rPr>
        <w:t xml:space="preserve"> </w:t>
      </w:r>
      <w:r>
        <w:t>and</w:t>
      </w:r>
      <w:r>
        <w:rPr>
          <w:spacing w:val="13"/>
        </w:rPr>
        <w:t xml:space="preserve"> </w:t>
      </w:r>
      <w:r>
        <w:rPr>
          <w:spacing w:val="-1"/>
        </w:rPr>
        <w:t>Safety</w:t>
      </w:r>
      <w:r>
        <w:rPr>
          <w:spacing w:val="95"/>
          <w:w w:val="99"/>
        </w:rPr>
        <w:t xml:space="preserve"> </w:t>
      </w:r>
      <w:r>
        <w:rPr>
          <w:spacing w:val="-1"/>
        </w:rPr>
        <w:t>Committees</w:t>
      </w:r>
      <w:r>
        <w:rPr>
          <w:spacing w:val="-6"/>
        </w:rPr>
        <w:t xml:space="preserve"> </w:t>
      </w:r>
      <w:r>
        <w:rPr>
          <w:spacing w:val="-1"/>
        </w:rPr>
        <w:t>Regulations</w:t>
      </w:r>
      <w:r>
        <w:rPr>
          <w:spacing w:val="-6"/>
        </w:rPr>
        <w:t xml:space="preserve"> </w:t>
      </w:r>
      <w:r>
        <w:t>1977</w:t>
      </w:r>
      <w:r>
        <w:rPr>
          <w:spacing w:val="-4"/>
        </w:rPr>
        <w:t xml:space="preserve"> </w:t>
      </w:r>
      <w:r>
        <w:rPr>
          <w:spacing w:val="-1"/>
        </w:rPr>
        <w:t>in</w:t>
      </w:r>
      <w:r>
        <w:rPr>
          <w:spacing w:val="-4"/>
        </w:rPr>
        <w:t xml:space="preserve"> </w:t>
      </w:r>
      <w:r>
        <w:rPr>
          <w:spacing w:val="-1"/>
        </w:rPr>
        <w:t>good</w:t>
      </w:r>
      <w:r>
        <w:rPr>
          <w:spacing w:val="-4"/>
        </w:rPr>
        <w:t xml:space="preserve"> </w:t>
      </w:r>
      <w:r>
        <w:rPr>
          <w:spacing w:val="-1"/>
        </w:rPr>
        <w:t>time,</w:t>
      </w:r>
      <w:r>
        <w:rPr>
          <w:spacing w:val="-4"/>
        </w:rPr>
        <w:t xml:space="preserve"> </w:t>
      </w:r>
      <w:r>
        <w:t>on</w:t>
      </w:r>
      <w:r>
        <w:rPr>
          <w:spacing w:val="-4"/>
        </w:rPr>
        <w:t xml:space="preserve"> </w:t>
      </w:r>
      <w:r>
        <w:rPr>
          <w:spacing w:val="-1"/>
        </w:rPr>
        <w:t>issues,</w:t>
      </w:r>
      <w:r>
        <w:rPr>
          <w:spacing w:val="-4"/>
        </w:rPr>
        <w:t xml:space="preserve"> </w:t>
      </w:r>
      <w:r>
        <w:t>which</w:t>
      </w:r>
      <w:r>
        <w:rPr>
          <w:spacing w:val="-4"/>
        </w:rPr>
        <w:t xml:space="preserve"> </w:t>
      </w:r>
      <w:r>
        <w:rPr>
          <w:spacing w:val="-1"/>
        </w:rPr>
        <w:t>may</w:t>
      </w:r>
      <w:r>
        <w:rPr>
          <w:spacing w:val="-4"/>
        </w:rPr>
        <w:t xml:space="preserve"> </w:t>
      </w:r>
      <w:r>
        <w:rPr>
          <w:spacing w:val="-1"/>
        </w:rPr>
        <w:t>affect</w:t>
      </w:r>
      <w:r>
        <w:rPr>
          <w:spacing w:val="-5"/>
        </w:rPr>
        <w:t xml:space="preserve"> </w:t>
      </w:r>
      <w:r>
        <w:rPr>
          <w:spacing w:val="-1"/>
        </w:rPr>
        <w:t>their</w:t>
      </w:r>
      <w:r>
        <w:rPr>
          <w:spacing w:val="-5"/>
        </w:rPr>
        <w:t xml:space="preserve"> </w:t>
      </w:r>
      <w:r>
        <w:rPr>
          <w:spacing w:val="-1"/>
        </w:rPr>
        <w:t>health</w:t>
      </w:r>
      <w:r>
        <w:rPr>
          <w:spacing w:val="-5"/>
        </w:rPr>
        <w:t xml:space="preserve"> </w:t>
      </w:r>
      <w:r>
        <w:t>and</w:t>
      </w:r>
      <w:r>
        <w:rPr>
          <w:spacing w:val="-4"/>
        </w:rPr>
        <w:t xml:space="preserve"> </w:t>
      </w:r>
      <w:r>
        <w:rPr>
          <w:spacing w:val="-1"/>
        </w:rPr>
        <w:t>safety.</w:t>
      </w:r>
    </w:p>
    <w:p w14:paraId="4615BDDB" w14:textId="77777777" w:rsidR="00BF52D8" w:rsidRDefault="00BF52D8" w:rsidP="009F0239">
      <w:pPr>
        <w:tabs>
          <w:tab w:val="left" w:pos="284"/>
        </w:tabs>
        <w:spacing w:before="1"/>
        <w:jc w:val="both"/>
        <w:rPr>
          <w:rFonts w:ascii="Calibri" w:eastAsia="Calibri" w:hAnsi="Calibri" w:cs="Calibri"/>
          <w:sz w:val="20"/>
          <w:szCs w:val="20"/>
        </w:rPr>
      </w:pPr>
    </w:p>
    <w:p w14:paraId="4B214530" w14:textId="77777777" w:rsidR="00BF52D8" w:rsidRDefault="008D1CD1" w:rsidP="009F0239">
      <w:pPr>
        <w:pStyle w:val="BodyText"/>
        <w:tabs>
          <w:tab w:val="left" w:pos="284"/>
        </w:tabs>
        <w:ind w:left="0" w:right="135"/>
        <w:jc w:val="both"/>
      </w:pPr>
      <w:r>
        <w:rPr>
          <w:spacing w:val="-1"/>
        </w:rPr>
        <w:t>The</w:t>
      </w:r>
      <w:r>
        <w:rPr>
          <w:spacing w:val="-3"/>
        </w:rPr>
        <w:t xml:space="preserve"> </w:t>
      </w:r>
      <w:r>
        <w:rPr>
          <w:spacing w:val="-1"/>
        </w:rPr>
        <w:t>company</w:t>
      </w:r>
      <w:r>
        <w:rPr>
          <w:spacing w:val="-2"/>
        </w:rPr>
        <w:t xml:space="preserve"> </w:t>
      </w:r>
      <w:r>
        <w:rPr>
          <w:spacing w:val="-1"/>
        </w:rPr>
        <w:t>will</w:t>
      </w:r>
      <w:r>
        <w:rPr>
          <w:spacing w:val="-3"/>
        </w:rPr>
        <w:t xml:space="preserve"> </w:t>
      </w:r>
      <w:r>
        <w:rPr>
          <w:spacing w:val="-1"/>
        </w:rPr>
        <w:t>consult</w:t>
      </w:r>
      <w:r>
        <w:rPr>
          <w:spacing w:val="-2"/>
        </w:rPr>
        <w:t xml:space="preserve"> </w:t>
      </w:r>
      <w:r>
        <w:t>with</w:t>
      </w:r>
      <w:r>
        <w:rPr>
          <w:spacing w:val="-2"/>
        </w:rPr>
        <w:t xml:space="preserve"> </w:t>
      </w:r>
      <w:r>
        <w:t>the</w:t>
      </w:r>
      <w:r>
        <w:rPr>
          <w:spacing w:val="-3"/>
        </w:rPr>
        <w:t xml:space="preserve"> </w:t>
      </w:r>
      <w:r>
        <w:rPr>
          <w:spacing w:val="-1"/>
        </w:rPr>
        <w:t>employees</w:t>
      </w:r>
      <w:r>
        <w:rPr>
          <w:spacing w:val="-4"/>
        </w:rPr>
        <w:t xml:space="preserve"> </w:t>
      </w:r>
      <w:r>
        <w:rPr>
          <w:spacing w:val="-1"/>
        </w:rPr>
        <w:t>directly</w:t>
      </w:r>
      <w:r>
        <w:rPr>
          <w:spacing w:val="-2"/>
        </w:rPr>
        <w:t xml:space="preserve"> </w:t>
      </w:r>
      <w:r>
        <w:t>however</w:t>
      </w:r>
      <w:r>
        <w:rPr>
          <w:spacing w:val="-1"/>
        </w:rPr>
        <w:t xml:space="preserve"> representatives</w:t>
      </w:r>
      <w:r>
        <w:rPr>
          <w:spacing w:val="-4"/>
        </w:rPr>
        <w:t xml:space="preserve"> </w:t>
      </w:r>
      <w:r>
        <w:t>of</w:t>
      </w:r>
      <w:r>
        <w:rPr>
          <w:spacing w:val="-3"/>
        </w:rPr>
        <w:t xml:space="preserve"> </w:t>
      </w:r>
      <w:r>
        <w:rPr>
          <w:spacing w:val="-1"/>
        </w:rPr>
        <w:t>employee</w:t>
      </w:r>
      <w:r>
        <w:rPr>
          <w:spacing w:val="-3"/>
        </w:rPr>
        <w:t xml:space="preserve"> </w:t>
      </w:r>
      <w:r>
        <w:rPr>
          <w:spacing w:val="-1"/>
        </w:rPr>
        <w:t>safety</w:t>
      </w:r>
      <w:r>
        <w:rPr>
          <w:spacing w:val="-2"/>
        </w:rPr>
        <w:t xml:space="preserve"> </w:t>
      </w:r>
      <w:r>
        <w:rPr>
          <w:spacing w:val="-1"/>
        </w:rPr>
        <w:t>may</w:t>
      </w:r>
      <w:r>
        <w:rPr>
          <w:spacing w:val="101"/>
          <w:w w:val="99"/>
        </w:rPr>
        <w:t xml:space="preserve"> </w:t>
      </w:r>
      <w:r>
        <w:rPr>
          <w:spacing w:val="-1"/>
        </w:rPr>
        <w:t>also</w:t>
      </w:r>
      <w:r>
        <w:rPr>
          <w:spacing w:val="29"/>
        </w:rPr>
        <w:t xml:space="preserve"> </w:t>
      </w:r>
      <w:r>
        <w:t>make</w:t>
      </w:r>
      <w:r>
        <w:rPr>
          <w:spacing w:val="28"/>
        </w:rPr>
        <w:t xml:space="preserve"> </w:t>
      </w:r>
      <w:r>
        <w:rPr>
          <w:spacing w:val="-1"/>
        </w:rPr>
        <w:t>representations</w:t>
      </w:r>
      <w:r>
        <w:rPr>
          <w:spacing w:val="28"/>
        </w:rPr>
        <w:t xml:space="preserve"> </w:t>
      </w:r>
      <w:r>
        <w:rPr>
          <w:spacing w:val="1"/>
        </w:rPr>
        <w:t>to</w:t>
      </w:r>
      <w:r>
        <w:rPr>
          <w:spacing w:val="30"/>
        </w:rPr>
        <w:t xml:space="preserve"> </w:t>
      </w:r>
      <w:r>
        <w:t>the</w:t>
      </w:r>
      <w:r>
        <w:rPr>
          <w:spacing w:val="28"/>
        </w:rPr>
        <w:t xml:space="preserve"> </w:t>
      </w:r>
      <w:r>
        <w:t>Company</w:t>
      </w:r>
      <w:r>
        <w:rPr>
          <w:spacing w:val="29"/>
        </w:rPr>
        <w:t xml:space="preserve"> </w:t>
      </w:r>
      <w:r>
        <w:t>on</w:t>
      </w:r>
      <w:r>
        <w:rPr>
          <w:spacing w:val="30"/>
        </w:rPr>
        <w:t xml:space="preserve"> </w:t>
      </w:r>
      <w:r>
        <w:t>matters</w:t>
      </w:r>
      <w:r>
        <w:rPr>
          <w:spacing w:val="30"/>
        </w:rPr>
        <w:t xml:space="preserve"> </w:t>
      </w:r>
      <w:r>
        <w:rPr>
          <w:spacing w:val="-1"/>
        </w:rPr>
        <w:t>concerning</w:t>
      </w:r>
      <w:r>
        <w:rPr>
          <w:spacing w:val="29"/>
        </w:rPr>
        <w:t xml:space="preserve"> </w:t>
      </w:r>
      <w:r>
        <w:t>general</w:t>
      </w:r>
      <w:r>
        <w:rPr>
          <w:spacing w:val="28"/>
        </w:rPr>
        <w:t xml:space="preserve"> </w:t>
      </w:r>
      <w:r>
        <w:t>health</w:t>
      </w:r>
      <w:r>
        <w:rPr>
          <w:spacing w:val="30"/>
        </w:rPr>
        <w:t xml:space="preserve"> </w:t>
      </w:r>
      <w:r>
        <w:t>and</w:t>
      </w:r>
      <w:r>
        <w:rPr>
          <w:spacing w:val="29"/>
        </w:rPr>
        <w:t xml:space="preserve"> </w:t>
      </w:r>
      <w:r>
        <w:rPr>
          <w:spacing w:val="-1"/>
        </w:rPr>
        <w:t>safety</w:t>
      </w:r>
      <w:r>
        <w:rPr>
          <w:spacing w:val="30"/>
        </w:rPr>
        <w:t xml:space="preserve"> </w:t>
      </w:r>
      <w:r>
        <w:t>or</w:t>
      </w:r>
      <w:r>
        <w:rPr>
          <w:spacing w:val="29"/>
        </w:rPr>
        <w:t xml:space="preserve"> </w:t>
      </w:r>
      <w:r>
        <w:t>on</w:t>
      </w:r>
      <w:r>
        <w:rPr>
          <w:spacing w:val="53"/>
          <w:w w:val="99"/>
        </w:rPr>
        <w:t xml:space="preserve"> </w:t>
      </w:r>
      <w:r>
        <w:rPr>
          <w:spacing w:val="-1"/>
        </w:rPr>
        <w:t>potential</w:t>
      </w:r>
      <w:r>
        <w:rPr>
          <w:spacing w:val="-7"/>
        </w:rPr>
        <w:t xml:space="preserve"> </w:t>
      </w:r>
      <w:r>
        <w:t>hazards</w:t>
      </w:r>
      <w:r>
        <w:rPr>
          <w:spacing w:val="-8"/>
        </w:rPr>
        <w:t xml:space="preserve"> </w:t>
      </w:r>
      <w:r>
        <w:t>or</w:t>
      </w:r>
      <w:r>
        <w:rPr>
          <w:spacing w:val="-7"/>
        </w:rPr>
        <w:t xml:space="preserve"> </w:t>
      </w:r>
      <w:r>
        <w:rPr>
          <w:spacing w:val="-1"/>
        </w:rPr>
        <w:t>dangerous</w:t>
      </w:r>
      <w:r>
        <w:rPr>
          <w:spacing w:val="-7"/>
        </w:rPr>
        <w:t xml:space="preserve"> </w:t>
      </w:r>
      <w:r>
        <w:rPr>
          <w:spacing w:val="-1"/>
        </w:rPr>
        <w:t>occurrences</w:t>
      </w:r>
      <w:r>
        <w:rPr>
          <w:spacing w:val="-8"/>
        </w:rPr>
        <w:t xml:space="preserve"> </w:t>
      </w:r>
      <w:r>
        <w:t>at</w:t>
      </w:r>
      <w:r>
        <w:rPr>
          <w:spacing w:val="-7"/>
        </w:rPr>
        <w:t xml:space="preserve"> </w:t>
      </w:r>
      <w:r>
        <w:t>the</w:t>
      </w:r>
      <w:r>
        <w:rPr>
          <w:spacing w:val="-8"/>
        </w:rPr>
        <w:t xml:space="preserve"> </w:t>
      </w:r>
      <w:r>
        <w:rPr>
          <w:spacing w:val="-1"/>
        </w:rPr>
        <w:t>workplace.</w:t>
      </w:r>
    </w:p>
    <w:p w14:paraId="566818FB" w14:textId="77777777" w:rsidR="00BF52D8" w:rsidRDefault="00BF52D8" w:rsidP="009F0239">
      <w:pPr>
        <w:tabs>
          <w:tab w:val="left" w:pos="284"/>
        </w:tabs>
        <w:spacing w:before="1"/>
        <w:jc w:val="both"/>
        <w:rPr>
          <w:rFonts w:ascii="Calibri" w:eastAsia="Calibri" w:hAnsi="Calibri" w:cs="Calibri"/>
          <w:sz w:val="20"/>
          <w:szCs w:val="20"/>
        </w:rPr>
      </w:pPr>
    </w:p>
    <w:p w14:paraId="72932727" w14:textId="77777777" w:rsidR="00BF52D8" w:rsidRDefault="008D1CD1" w:rsidP="009F0239">
      <w:pPr>
        <w:pStyle w:val="BodyText"/>
        <w:tabs>
          <w:tab w:val="left" w:pos="284"/>
        </w:tabs>
        <w:ind w:left="0"/>
        <w:jc w:val="both"/>
      </w:pPr>
      <w:r>
        <w:rPr>
          <w:spacing w:val="-1"/>
          <w:u w:val="single" w:color="000000"/>
        </w:rPr>
        <w:t>General</w:t>
      </w:r>
      <w:r>
        <w:rPr>
          <w:spacing w:val="-14"/>
          <w:u w:val="single" w:color="000000"/>
        </w:rPr>
        <w:t xml:space="preserve"> </w:t>
      </w:r>
      <w:r>
        <w:rPr>
          <w:spacing w:val="-1"/>
          <w:u w:val="single" w:color="000000"/>
        </w:rPr>
        <w:t>Statement</w:t>
      </w:r>
    </w:p>
    <w:p w14:paraId="1251F86F" w14:textId="77777777" w:rsidR="00BF52D8" w:rsidRDefault="00BF52D8" w:rsidP="009F0239">
      <w:pPr>
        <w:tabs>
          <w:tab w:val="left" w:pos="284"/>
        </w:tabs>
        <w:spacing w:before="1"/>
        <w:jc w:val="both"/>
        <w:rPr>
          <w:rFonts w:ascii="Calibri" w:eastAsia="Calibri" w:hAnsi="Calibri" w:cs="Calibri"/>
          <w:sz w:val="15"/>
          <w:szCs w:val="15"/>
        </w:rPr>
      </w:pPr>
    </w:p>
    <w:p w14:paraId="6DB47823" w14:textId="77777777" w:rsidR="00BF52D8" w:rsidRDefault="008D1CD1" w:rsidP="009F0239">
      <w:pPr>
        <w:pStyle w:val="BodyText"/>
        <w:tabs>
          <w:tab w:val="left" w:pos="284"/>
        </w:tabs>
        <w:spacing w:before="59"/>
        <w:ind w:left="0" w:right="138"/>
        <w:jc w:val="both"/>
      </w:pPr>
      <w:r>
        <w:rPr>
          <w:spacing w:val="-1"/>
        </w:rPr>
        <w:t>The</w:t>
      </w:r>
      <w:r>
        <w:rPr>
          <w:spacing w:val="4"/>
        </w:rPr>
        <w:t xml:space="preserve"> </w:t>
      </w:r>
      <w:r>
        <w:rPr>
          <w:spacing w:val="-1"/>
        </w:rPr>
        <w:t>company</w:t>
      </w:r>
      <w:r>
        <w:rPr>
          <w:spacing w:val="6"/>
        </w:rPr>
        <w:t xml:space="preserve"> </w:t>
      </w:r>
      <w:r>
        <w:rPr>
          <w:spacing w:val="-1"/>
        </w:rPr>
        <w:t>acknowledges</w:t>
      </w:r>
      <w:r>
        <w:rPr>
          <w:spacing w:val="3"/>
        </w:rPr>
        <w:t xml:space="preserve"> </w:t>
      </w:r>
      <w:r>
        <w:t>the</w:t>
      </w:r>
      <w:r>
        <w:rPr>
          <w:spacing w:val="4"/>
        </w:rPr>
        <w:t xml:space="preserve"> </w:t>
      </w:r>
      <w:r>
        <w:rPr>
          <w:spacing w:val="-1"/>
        </w:rPr>
        <w:t>importance</w:t>
      </w:r>
      <w:r>
        <w:rPr>
          <w:spacing w:val="4"/>
        </w:rPr>
        <w:t xml:space="preserve"> </w:t>
      </w:r>
      <w:r>
        <w:t>of</w:t>
      </w:r>
      <w:r>
        <w:rPr>
          <w:spacing w:val="4"/>
        </w:rPr>
        <w:t xml:space="preserve"> </w:t>
      </w:r>
      <w:r>
        <w:rPr>
          <w:spacing w:val="-1"/>
        </w:rPr>
        <w:t>employee</w:t>
      </w:r>
      <w:r>
        <w:rPr>
          <w:spacing w:val="4"/>
        </w:rPr>
        <w:t xml:space="preserve"> </w:t>
      </w:r>
      <w:r>
        <w:rPr>
          <w:spacing w:val="-1"/>
        </w:rPr>
        <w:t>involvement</w:t>
      </w:r>
      <w:r>
        <w:rPr>
          <w:spacing w:val="5"/>
        </w:rPr>
        <w:t xml:space="preserve"> </w:t>
      </w:r>
      <w:r>
        <w:rPr>
          <w:spacing w:val="-1"/>
        </w:rPr>
        <w:t>in</w:t>
      </w:r>
      <w:r>
        <w:rPr>
          <w:spacing w:val="5"/>
        </w:rPr>
        <w:t xml:space="preserve"> </w:t>
      </w:r>
      <w:r>
        <w:rPr>
          <w:spacing w:val="-1"/>
        </w:rPr>
        <w:t>health</w:t>
      </w:r>
      <w:r>
        <w:rPr>
          <w:spacing w:val="5"/>
        </w:rPr>
        <w:t xml:space="preserve"> </w:t>
      </w:r>
      <w:r>
        <w:t>and</w:t>
      </w:r>
      <w:r>
        <w:rPr>
          <w:spacing w:val="5"/>
        </w:rPr>
        <w:t xml:space="preserve"> </w:t>
      </w:r>
      <w:r>
        <w:rPr>
          <w:spacing w:val="-1"/>
        </w:rPr>
        <w:t>safety</w:t>
      </w:r>
      <w:r>
        <w:rPr>
          <w:spacing w:val="6"/>
        </w:rPr>
        <w:t xml:space="preserve"> </w:t>
      </w:r>
      <w:r>
        <w:rPr>
          <w:spacing w:val="-1"/>
        </w:rPr>
        <w:t>matters.</w:t>
      </w:r>
      <w:r>
        <w:rPr>
          <w:spacing w:val="5"/>
        </w:rPr>
        <w:t xml:space="preserve"> </w:t>
      </w:r>
      <w:r>
        <w:rPr>
          <w:spacing w:val="1"/>
        </w:rPr>
        <w:t>As</w:t>
      </w:r>
      <w:r>
        <w:rPr>
          <w:spacing w:val="105"/>
          <w:w w:val="99"/>
        </w:rPr>
        <w:t xml:space="preserve"> </w:t>
      </w:r>
      <w:r>
        <w:rPr>
          <w:spacing w:val="-1"/>
        </w:rPr>
        <w:t>such,</w:t>
      </w:r>
      <w:r>
        <w:rPr>
          <w:spacing w:val="25"/>
        </w:rPr>
        <w:t xml:space="preserve"> </w:t>
      </w:r>
      <w:r>
        <w:rPr>
          <w:spacing w:val="-1"/>
        </w:rPr>
        <w:t>it</w:t>
      </w:r>
      <w:r>
        <w:rPr>
          <w:spacing w:val="25"/>
        </w:rPr>
        <w:t xml:space="preserve"> </w:t>
      </w:r>
      <w:r>
        <w:rPr>
          <w:spacing w:val="-1"/>
        </w:rPr>
        <w:t>is</w:t>
      </w:r>
      <w:r>
        <w:rPr>
          <w:spacing w:val="23"/>
        </w:rPr>
        <w:t xml:space="preserve"> </w:t>
      </w:r>
      <w:r>
        <w:t>the</w:t>
      </w:r>
      <w:r>
        <w:rPr>
          <w:spacing w:val="24"/>
        </w:rPr>
        <w:t xml:space="preserve"> </w:t>
      </w:r>
      <w:r>
        <w:rPr>
          <w:spacing w:val="-1"/>
        </w:rPr>
        <w:t>intention</w:t>
      </w:r>
      <w:r>
        <w:rPr>
          <w:spacing w:val="25"/>
        </w:rPr>
        <w:t xml:space="preserve"> </w:t>
      </w:r>
      <w:r>
        <w:t>of</w:t>
      </w:r>
      <w:r>
        <w:rPr>
          <w:spacing w:val="24"/>
        </w:rPr>
        <w:t xml:space="preserve"> </w:t>
      </w:r>
      <w:r>
        <w:rPr>
          <w:spacing w:val="-1"/>
        </w:rPr>
        <w:t>the</w:t>
      </w:r>
      <w:r>
        <w:rPr>
          <w:spacing w:val="25"/>
        </w:rPr>
        <w:t xml:space="preserve"> </w:t>
      </w:r>
      <w:r>
        <w:rPr>
          <w:spacing w:val="-1"/>
        </w:rPr>
        <w:t>company</w:t>
      </w:r>
      <w:r>
        <w:rPr>
          <w:spacing w:val="26"/>
        </w:rPr>
        <w:t xml:space="preserve"> </w:t>
      </w:r>
      <w:r>
        <w:t>to</w:t>
      </w:r>
      <w:r>
        <w:rPr>
          <w:spacing w:val="25"/>
        </w:rPr>
        <w:t xml:space="preserve"> </w:t>
      </w:r>
      <w:r>
        <w:rPr>
          <w:spacing w:val="-1"/>
        </w:rPr>
        <w:t>provide</w:t>
      </w:r>
      <w:r>
        <w:rPr>
          <w:spacing w:val="25"/>
        </w:rPr>
        <w:t xml:space="preserve"> </w:t>
      </w:r>
      <w:r>
        <w:t>the</w:t>
      </w:r>
      <w:r>
        <w:rPr>
          <w:spacing w:val="24"/>
        </w:rPr>
        <w:t xml:space="preserve"> </w:t>
      </w:r>
      <w:r>
        <w:rPr>
          <w:spacing w:val="-1"/>
        </w:rPr>
        <w:t>facilities</w:t>
      </w:r>
      <w:r>
        <w:rPr>
          <w:spacing w:val="23"/>
        </w:rPr>
        <w:t xml:space="preserve"> </w:t>
      </w:r>
      <w:r>
        <w:t>and</w:t>
      </w:r>
      <w:r>
        <w:rPr>
          <w:spacing w:val="25"/>
        </w:rPr>
        <w:t xml:space="preserve"> </w:t>
      </w:r>
      <w:r>
        <w:rPr>
          <w:spacing w:val="-1"/>
        </w:rPr>
        <w:t>assistance</w:t>
      </w:r>
      <w:r>
        <w:rPr>
          <w:spacing w:val="24"/>
        </w:rPr>
        <w:t xml:space="preserve"> </w:t>
      </w:r>
      <w:r>
        <w:rPr>
          <w:spacing w:val="-1"/>
        </w:rPr>
        <w:t>such</w:t>
      </w:r>
      <w:r>
        <w:rPr>
          <w:spacing w:val="26"/>
        </w:rPr>
        <w:t xml:space="preserve"> </w:t>
      </w:r>
      <w:r>
        <w:rPr>
          <w:spacing w:val="-1"/>
        </w:rPr>
        <w:t>employees</w:t>
      </w:r>
      <w:r>
        <w:rPr>
          <w:spacing w:val="23"/>
        </w:rPr>
        <w:t xml:space="preserve"> </w:t>
      </w:r>
      <w:r>
        <w:rPr>
          <w:spacing w:val="-1"/>
        </w:rPr>
        <w:t>can</w:t>
      </w:r>
      <w:r>
        <w:rPr>
          <w:spacing w:val="81"/>
          <w:w w:val="99"/>
        </w:rPr>
        <w:t xml:space="preserve"> </w:t>
      </w:r>
      <w:r>
        <w:rPr>
          <w:spacing w:val="-1"/>
        </w:rPr>
        <w:t>reasonably</w:t>
      </w:r>
      <w:r>
        <w:rPr>
          <w:spacing w:val="-15"/>
        </w:rPr>
        <w:t xml:space="preserve"> </w:t>
      </w:r>
      <w:r>
        <w:rPr>
          <w:spacing w:val="-1"/>
        </w:rPr>
        <w:t>require.</w:t>
      </w:r>
    </w:p>
    <w:p w14:paraId="3F71D14C" w14:textId="77777777" w:rsidR="00BF52D8" w:rsidRDefault="00BF52D8" w:rsidP="009F0239">
      <w:pPr>
        <w:tabs>
          <w:tab w:val="left" w:pos="284"/>
        </w:tabs>
        <w:spacing w:before="11"/>
        <w:jc w:val="both"/>
        <w:rPr>
          <w:rFonts w:ascii="Calibri" w:eastAsia="Calibri" w:hAnsi="Calibri" w:cs="Calibri"/>
          <w:sz w:val="19"/>
          <w:szCs w:val="19"/>
        </w:rPr>
      </w:pPr>
    </w:p>
    <w:p w14:paraId="0C7730BF" w14:textId="77777777" w:rsidR="00BF52D8" w:rsidRDefault="008D1CD1" w:rsidP="009F0239">
      <w:pPr>
        <w:pStyle w:val="BodyText"/>
        <w:tabs>
          <w:tab w:val="left" w:pos="284"/>
        </w:tabs>
        <w:ind w:left="0"/>
        <w:jc w:val="both"/>
      </w:pPr>
      <w:r>
        <w:rPr>
          <w:spacing w:val="-1"/>
          <w:u w:val="single" w:color="000000"/>
        </w:rPr>
        <w:t>Arrangements</w:t>
      </w:r>
      <w:r>
        <w:rPr>
          <w:spacing w:val="-7"/>
          <w:u w:val="single" w:color="000000"/>
        </w:rPr>
        <w:t xml:space="preserve"> </w:t>
      </w:r>
      <w:r>
        <w:rPr>
          <w:spacing w:val="-1"/>
          <w:u w:val="single" w:color="000000"/>
        </w:rPr>
        <w:t>for</w:t>
      </w:r>
      <w:r>
        <w:rPr>
          <w:spacing w:val="-7"/>
          <w:u w:val="single" w:color="000000"/>
        </w:rPr>
        <w:t xml:space="preserve"> </w:t>
      </w:r>
      <w:r>
        <w:rPr>
          <w:spacing w:val="-1"/>
          <w:u w:val="single" w:color="000000"/>
        </w:rPr>
        <w:t>Securing</w:t>
      </w:r>
      <w:r>
        <w:rPr>
          <w:spacing w:val="-6"/>
          <w:u w:val="single" w:color="000000"/>
        </w:rPr>
        <w:t xml:space="preserve"> </w:t>
      </w:r>
      <w:r>
        <w:rPr>
          <w:spacing w:val="1"/>
          <w:u w:val="single" w:color="000000"/>
        </w:rPr>
        <w:t>the</w:t>
      </w:r>
      <w:r>
        <w:rPr>
          <w:spacing w:val="-6"/>
          <w:u w:val="single" w:color="000000"/>
        </w:rPr>
        <w:t xml:space="preserve"> </w:t>
      </w:r>
      <w:r>
        <w:rPr>
          <w:spacing w:val="-1"/>
          <w:u w:val="single" w:color="000000"/>
        </w:rPr>
        <w:t>Health</w:t>
      </w:r>
      <w:r>
        <w:rPr>
          <w:spacing w:val="-5"/>
          <w:u w:val="single" w:color="000000"/>
        </w:rPr>
        <w:t xml:space="preserve"> </w:t>
      </w:r>
      <w:r>
        <w:rPr>
          <w:u w:val="single" w:color="000000"/>
        </w:rPr>
        <w:t>and</w:t>
      </w:r>
      <w:r>
        <w:rPr>
          <w:spacing w:val="-5"/>
          <w:u w:val="single" w:color="000000"/>
        </w:rPr>
        <w:t xml:space="preserve"> </w:t>
      </w:r>
      <w:r>
        <w:rPr>
          <w:spacing w:val="-1"/>
          <w:u w:val="single" w:color="000000"/>
        </w:rPr>
        <w:t>Safety</w:t>
      </w:r>
      <w:r>
        <w:rPr>
          <w:spacing w:val="-6"/>
          <w:u w:val="single" w:color="000000"/>
        </w:rPr>
        <w:t xml:space="preserve"> </w:t>
      </w:r>
      <w:r>
        <w:rPr>
          <w:u w:val="single" w:color="000000"/>
        </w:rPr>
        <w:t>of</w:t>
      </w:r>
      <w:r>
        <w:rPr>
          <w:spacing w:val="-6"/>
          <w:u w:val="single" w:color="000000"/>
        </w:rPr>
        <w:t xml:space="preserve"> </w:t>
      </w:r>
      <w:r>
        <w:rPr>
          <w:u w:val="single" w:color="000000"/>
        </w:rPr>
        <w:t>Workers</w:t>
      </w:r>
    </w:p>
    <w:p w14:paraId="5395C496" w14:textId="77777777" w:rsidR="00BF52D8" w:rsidRDefault="00BF52D8" w:rsidP="009F0239">
      <w:pPr>
        <w:tabs>
          <w:tab w:val="left" w:pos="284"/>
        </w:tabs>
        <w:spacing w:before="3"/>
        <w:jc w:val="both"/>
        <w:rPr>
          <w:rFonts w:ascii="Calibri" w:eastAsia="Calibri" w:hAnsi="Calibri" w:cs="Calibri"/>
          <w:sz w:val="15"/>
          <w:szCs w:val="15"/>
        </w:rPr>
      </w:pPr>
    </w:p>
    <w:p w14:paraId="33A386FC" w14:textId="77777777" w:rsidR="00BF52D8" w:rsidRDefault="008D1CD1" w:rsidP="009F0239">
      <w:pPr>
        <w:pStyle w:val="BodyText"/>
        <w:tabs>
          <w:tab w:val="left" w:pos="284"/>
        </w:tabs>
        <w:spacing w:before="59"/>
        <w:ind w:left="0" w:right="213"/>
        <w:jc w:val="both"/>
      </w:pPr>
      <w:r>
        <w:rPr>
          <w:spacing w:val="-1"/>
        </w:rPr>
        <w:t>The</w:t>
      </w:r>
      <w:r>
        <w:rPr>
          <w:spacing w:val="40"/>
        </w:rPr>
        <w:t xml:space="preserve"> </w:t>
      </w:r>
      <w:r>
        <w:t>company</w:t>
      </w:r>
      <w:r>
        <w:rPr>
          <w:spacing w:val="41"/>
        </w:rPr>
        <w:t xml:space="preserve"> </w:t>
      </w:r>
      <w:r>
        <w:rPr>
          <w:spacing w:val="-1"/>
        </w:rPr>
        <w:t>undertakes</w:t>
      </w:r>
      <w:r>
        <w:rPr>
          <w:spacing w:val="42"/>
        </w:rPr>
        <w:t xml:space="preserve"> </w:t>
      </w:r>
      <w:r>
        <w:t>to</w:t>
      </w:r>
      <w:r>
        <w:rPr>
          <w:spacing w:val="43"/>
        </w:rPr>
        <w:t xml:space="preserve"> </w:t>
      </w:r>
      <w:r>
        <w:rPr>
          <w:spacing w:val="-1"/>
        </w:rPr>
        <w:t>consult</w:t>
      </w:r>
      <w:r>
        <w:rPr>
          <w:spacing w:val="43"/>
        </w:rPr>
        <w:t xml:space="preserve"> </w:t>
      </w:r>
      <w:r>
        <w:rPr>
          <w:spacing w:val="-1"/>
        </w:rPr>
        <w:t>with</w:t>
      </w:r>
      <w:r>
        <w:rPr>
          <w:spacing w:val="41"/>
        </w:rPr>
        <w:t xml:space="preserve"> </w:t>
      </w:r>
      <w:r>
        <w:t>the</w:t>
      </w:r>
      <w:r>
        <w:rPr>
          <w:spacing w:val="42"/>
        </w:rPr>
        <w:t xml:space="preserve"> </w:t>
      </w:r>
      <w:r>
        <w:t>workforce</w:t>
      </w:r>
      <w:r>
        <w:rPr>
          <w:spacing w:val="42"/>
        </w:rPr>
        <w:t xml:space="preserve"> </w:t>
      </w:r>
      <w:r>
        <w:rPr>
          <w:spacing w:val="-1"/>
        </w:rPr>
        <w:t>over</w:t>
      </w:r>
      <w:r>
        <w:rPr>
          <w:spacing w:val="43"/>
        </w:rPr>
        <w:t xml:space="preserve"> </w:t>
      </w:r>
      <w:r>
        <w:rPr>
          <w:spacing w:val="-1"/>
        </w:rPr>
        <w:t>issues</w:t>
      </w:r>
      <w:r>
        <w:rPr>
          <w:spacing w:val="39"/>
        </w:rPr>
        <w:t xml:space="preserve"> </w:t>
      </w:r>
      <w:r>
        <w:rPr>
          <w:spacing w:val="-1"/>
        </w:rPr>
        <w:t>related</w:t>
      </w:r>
      <w:r>
        <w:rPr>
          <w:spacing w:val="44"/>
        </w:rPr>
        <w:t xml:space="preserve"> </w:t>
      </w:r>
      <w:r>
        <w:t>to</w:t>
      </w:r>
      <w:r>
        <w:rPr>
          <w:spacing w:val="41"/>
        </w:rPr>
        <w:t xml:space="preserve"> </w:t>
      </w:r>
      <w:r>
        <w:t>health,</w:t>
      </w:r>
      <w:r>
        <w:rPr>
          <w:spacing w:val="42"/>
        </w:rPr>
        <w:t xml:space="preserve"> </w:t>
      </w:r>
      <w:r>
        <w:rPr>
          <w:spacing w:val="-1"/>
        </w:rPr>
        <w:t>safety</w:t>
      </w:r>
      <w:r>
        <w:rPr>
          <w:spacing w:val="41"/>
        </w:rPr>
        <w:t xml:space="preserve"> </w:t>
      </w:r>
      <w:r>
        <w:t>and</w:t>
      </w:r>
      <w:r>
        <w:rPr>
          <w:spacing w:val="59"/>
          <w:w w:val="99"/>
        </w:rPr>
        <w:t xml:space="preserve"> </w:t>
      </w:r>
      <w:r>
        <w:rPr>
          <w:spacing w:val="-1"/>
        </w:rPr>
        <w:t>welfare.</w:t>
      </w:r>
    </w:p>
    <w:p w14:paraId="237E38E1" w14:textId="77777777" w:rsidR="00BF52D8" w:rsidRDefault="00BF52D8" w:rsidP="009F0239">
      <w:pPr>
        <w:tabs>
          <w:tab w:val="left" w:pos="284"/>
        </w:tabs>
        <w:spacing w:before="1"/>
        <w:jc w:val="both"/>
        <w:rPr>
          <w:rFonts w:ascii="Calibri" w:eastAsia="Calibri" w:hAnsi="Calibri" w:cs="Calibri"/>
          <w:sz w:val="20"/>
          <w:szCs w:val="20"/>
        </w:rPr>
      </w:pPr>
    </w:p>
    <w:p w14:paraId="3C58E695" w14:textId="77777777" w:rsidR="00BF52D8" w:rsidRDefault="008D1CD1" w:rsidP="009F0239">
      <w:pPr>
        <w:pStyle w:val="BodyText"/>
        <w:tabs>
          <w:tab w:val="left" w:pos="284"/>
        </w:tabs>
        <w:ind w:left="0"/>
        <w:jc w:val="both"/>
      </w:pPr>
      <w:r>
        <w:rPr>
          <w:spacing w:val="-1"/>
        </w:rPr>
        <w:t>The</w:t>
      </w:r>
      <w:r>
        <w:rPr>
          <w:spacing w:val="-7"/>
        </w:rPr>
        <w:t xml:space="preserve"> </w:t>
      </w:r>
      <w:r>
        <w:rPr>
          <w:spacing w:val="-1"/>
        </w:rPr>
        <w:t>three</w:t>
      </w:r>
      <w:r>
        <w:rPr>
          <w:spacing w:val="-3"/>
        </w:rPr>
        <w:t xml:space="preserve"> </w:t>
      </w:r>
      <w:r>
        <w:rPr>
          <w:spacing w:val="-1"/>
        </w:rPr>
        <w:t>most</w:t>
      </w:r>
      <w:r>
        <w:rPr>
          <w:spacing w:val="-5"/>
        </w:rPr>
        <w:t xml:space="preserve"> </w:t>
      </w:r>
      <w:r>
        <w:t>important</w:t>
      </w:r>
      <w:r>
        <w:rPr>
          <w:spacing w:val="-5"/>
        </w:rPr>
        <w:t xml:space="preserve"> </w:t>
      </w:r>
      <w:r>
        <w:rPr>
          <w:spacing w:val="-1"/>
        </w:rPr>
        <w:t>steps</w:t>
      </w:r>
      <w:r>
        <w:rPr>
          <w:spacing w:val="-6"/>
        </w:rPr>
        <w:t xml:space="preserve"> </w:t>
      </w:r>
      <w:r>
        <w:rPr>
          <w:spacing w:val="-1"/>
        </w:rPr>
        <w:t>with</w:t>
      </w:r>
      <w:r>
        <w:rPr>
          <w:spacing w:val="-5"/>
        </w:rPr>
        <w:t xml:space="preserve"> </w:t>
      </w:r>
      <w:r>
        <w:rPr>
          <w:spacing w:val="-1"/>
        </w:rPr>
        <w:t>regard</w:t>
      </w:r>
      <w:r>
        <w:rPr>
          <w:spacing w:val="-4"/>
        </w:rPr>
        <w:t xml:space="preserve"> </w:t>
      </w:r>
      <w:r>
        <w:t>to</w:t>
      </w:r>
      <w:r>
        <w:rPr>
          <w:spacing w:val="-5"/>
        </w:rPr>
        <w:t xml:space="preserve"> </w:t>
      </w:r>
      <w:r>
        <w:rPr>
          <w:spacing w:val="-1"/>
        </w:rPr>
        <w:t>consultation</w:t>
      </w:r>
      <w:r>
        <w:rPr>
          <w:spacing w:val="-3"/>
        </w:rPr>
        <w:t xml:space="preserve"> </w:t>
      </w:r>
      <w:r>
        <w:rPr>
          <w:spacing w:val="-1"/>
        </w:rPr>
        <w:t>with</w:t>
      </w:r>
      <w:r>
        <w:rPr>
          <w:spacing w:val="-4"/>
        </w:rPr>
        <w:t xml:space="preserve"> </w:t>
      </w:r>
      <w:r>
        <w:t>the</w:t>
      </w:r>
      <w:r>
        <w:rPr>
          <w:spacing w:val="-6"/>
        </w:rPr>
        <w:t xml:space="preserve"> </w:t>
      </w:r>
      <w:r>
        <w:t>workforce</w:t>
      </w:r>
      <w:r>
        <w:rPr>
          <w:spacing w:val="-6"/>
        </w:rPr>
        <w:t xml:space="preserve"> </w:t>
      </w:r>
      <w:r>
        <w:rPr>
          <w:spacing w:val="-1"/>
        </w:rPr>
        <w:t>are:</w:t>
      </w:r>
    </w:p>
    <w:p w14:paraId="3992A99C" w14:textId="77777777" w:rsidR="00BF52D8" w:rsidRDefault="00BF52D8" w:rsidP="009F0239">
      <w:pPr>
        <w:tabs>
          <w:tab w:val="left" w:pos="284"/>
        </w:tabs>
        <w:spacing w:before="11"/>
        <w:jc w:val="both"/>
        <w:rPr>
          <w:rFonts w:ascii="Calibri" w:eastAsia="Calibri" w:hAnsi="Calibri" w:cs="Calibri"/>
          <w:sz w:val="19"/>
          <w:szCs w:val="19"/>
        </w:rPr>
      </w:pPr>
    </w:p>
    <w:p w14:paraId="4A81AA73" w14:textId="77777777" w:rsidR="00BF52D8" w:rsidRDefault="008D1CD1" w:rsidP="009F0239">
      <w:pPr>
        <w:pStyle w:val="BodyText"/>
        <w:tabs>
          <w:tab w:val="left" w:pos="284"/>
        </w:tabs>
        <w:ind w:left="0" w:right="683"/>
        <w:jc w:val="both"/>
      </w:pPr>
      <w:r>
        <w:rPr>
          <w:spacing w:val="-1"/>
        </w:rPr>
        <w:t>To</w:t>
      </w:r>
      <w:r>
        <w:rPr>
          <w:spacing w:val="-6"/>
        </w:rPr>
        <w:t xml:space="preserve"> </w:t>
      </w:r>
      <w:r>
        <w:rPr>
          <w:spacing w:val="-1"/>
        </w:rPr>
        <w:t>ensure</w:t>
      </w:r>
      <w:r>
        <w:rPr>
          <w:spacing w:val="-7"/>
        </w:rPr>
        <w:t xml:space="preserve"> </w:t>
      </w:r>
      <w:r>
        <w:t>that</w:t>
      </w:r>
      <w:r>
        <w:rPr>
          <w:spacing w:val="-5"/>
        </w:rPr>
        <w:t xml:space="preserve"> </w:t>
      </w:r>
      <w:r>
        <w:t>the</w:t>
      </w:r>
      <w:r>
        <w:rPr>
          <w:spacing w:val="-7"/>
        </w:rPr>
        <w:t xml:space="preserve"> </w:t>
      </w:r>
      <w:r>
        <w:rPr>
          <w:spacing w:val="-1"/>
        </w:rPr>
        <w:t>communications</w:t>
      </w:r>
      <w:r>
        <w:rPr>
          <w:spacing w:val="-7"/>
        </w:rPr>
        <w:t xml:space="preserve"> </w:t>
      </w:r>
      <w:r>
        <w:rPr>
          <w:spacing w:val="-1"/>
        </w:rPr>
        <w:t>process</w:t>
      </w:r>
      <w:r>
        <w:rPr>
          <w:spacing w:val="-6"/>
        </w:rPr>
        <w:t xml:space="preserve"> </w:t>
      </w:r>
      <w:r>
        <w:t>operates</w:t>
      </w:r>
      <w:r>
        <w:rPr>
          <w:spacing w:val="-7"/>
        </w:rPr>
        <w:t xml:space="preserve"> </w:t>
      </w:r>
      <w:r>
        <w:rPr>
          <w:spacing w:val="-1"/>
        </w:rPr>
        <w:t>in</w:t>
      </w:r>
      <w:r>
        <w:rPr>
          <w:spacing w:val="-4"/>
        </w:rPr>
        <w:t xml:space="preserve"> </w:t>
      </w:r>
      <w:r>
        <w:t>a</w:t>
      </w:r>
      <w:r>
        <w:rPr>
          <w:spacing w:val="-5"/>
        </w:rPr>
        <w:t xml:space="preserve"> </w:t>
      </w:r>
      <w:r>
        <w:rPr>
          <w:spacing w:val="-1"/>
        </w:rPr>
        <w:t>positive</w:t>
      </w:r>
      <w:r>
        <w:rPr>
          <w:spacing w:val="-7"/>
        </w:rPr>
        <w:t xml:space="preserve"> </w:t>
      </w:r>
      <w:r>
        <w:t>way,</w:t>
      </w:r>
      <w:r>
        <w:rPr>
          <w:spacing w:val="-5"/>
        </w:rPr>
        <w:t xml:space="preserve"> </w:t>
      </w:r>
      <w:r>
        <w:rPr>
          <w:spacing w:val="-1"/>
        </w:rPr>
        <w:t>reinforcing</w:t>
      </w:r>
      <w:r>
        <w:rPr>
          <w:spacing w:val="-5"/>
        </w:rPr>
        <w:t xml:space="preserve"> </w:t>
      </w:r>
      <w:r>
        <w:t>the</w:t>
      </w:r>
      <w:r>
        <w:rPr>
          <w:spacing w:val="-7"/>
        </w:rPr>
        <w:t xml:space="preserve"> </w:t>
      </w:r>
      <w:r>
        <w:t>company's</w:t>
      </w:r>
      <w:r>
        <w:rPr>
          <w:spacing w:val="73"/>
          <w:w w:val="99"/>
        </w:rPr>
        <w:t xml:space="preserve"> </w:t>
      </w:r>
      <w:r>
        <w:rPr>
          <w:spacing w:val="-1"/>
        </w:rPr>
        <w:t>safety</w:t>
      </w:r>
      <w:r>
        <w:rPr>
          <w:spacing w:val="-6"/>
        </w:rPr>
        <w:t xml:space="preserve"> </w:t>
      </w:r>
      <w:r>
        <w:rPr>
          <w:spacing w:val="-1"/>
        </w:rPr>
        <w:t>culture</w:t>
      </w:r>
      <w:r>
        <w:rPr>
          <w:spacing w:val="-6"/>
        </w:rPr>
        <w:t xml:space="preserve"> </w:t>
      </w:r>
      <w:r>
        <w:t>and</w:t>
      </w:r>
      <w:r>
        <w:rPr>
          <w:spacing w:val="-5"/>
        </w:rPr>
        <w:t xml:space="preserve"> </w:t>
      </w:r>
      <w:r>
        <w:rPr>
          <w:spacing w:val="-1"/>
        </w:rPr>
        <w:t>employee</w:t>
      </w:r>
      <w:r>
        <w:rPr>
          <w:spacing w:val="-5"/>
        </w:rPr>
        <w:t xml:space="preserve"> </w:t>
      </w:r>
      <w:r>
        <w:rPr>
          <w:spacing w:val="-1"/>
        </w:rPr>
        <w:t>participation</w:t>
      </w:r>
      <w:r>
        <w:rPr>
          <w:spacing w:val="-5"/>
        </w:rPr>
        <w:t xml:space="preserve"> </w:t>
      </w:r>
      <w:r>
        <w:rPr>
          <w:spacing w:val="-1"/>
        </w:rPr>
        <w:t>in</w:t>
      </w:r>
      <w:r>
        <w:rPr>
          <w:spacing w:val="-5"/>
        </w:rPr>
        <w:t xml:space="preserve"> </w:t>
      </w:r>
      <w:r>
        <w:rPr>
          <w:spacing w:val="-1"/>
        </w:rPr>
        <w:t>solving</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5"/>
        </w:rPr>
        <w:t xml:space="preserve"> </w:t>
      </w:r>
      <w:r>
        <w:rPr>
          <w:spacing w:val="-1"/>
        </w:rPr>
        <w:t>problems</w:t>
      </w:r>
    </w:p>
    <w:p w14:paraId="6B74E361" w14:textId="77777777" w:rsidR="00BF52D8" w:rsidRDefault="00BF52D8" w:rsidP="009F0239">
      <w:pPr>
        <w:tabs>
          <w:tab w:val="left" w:pos="284"/>
        </w:tabs>
        <w:jc w:val="both"/>
        <w:rPr>
          <w:rFonts w:ascii="Calibri" w:eastAsia="Calibri" w:hAnsi="Calibri" w:cs="Calibri"/>
          <w:sz w:val="20"/>
          <w:szCs w:val="20"/>
        </w:rPr>
      </w:pPr>
    </w:p>
    <w:p w14:paraId="7E43E5C3" w14:textId="77777777" w:rsidR="00BF52D8" w:rsidRDefault="008D1CD1" w:rsidP="009F0239">
      <w:pPr>
        <w:pStyle w:val="BodyText"/>
        <w:numPr>
          <w:ilvl w:val="2"/>
          <w:numId w:val="17"/>
        </w:numPr>
        <w:tabs>
          <w:tab w:val="left" w:pos="284"/>
          <w:tab w:val="left" w:pos="1251"/>
        </w:tabs>
        <w:ind w:left="284" w:right="213" w:hanging="284"/>
        <w:jc w:val="both"/>
      </w:pPr>
      <w:r>
        <w:rPr>
          <w:spacing w:val="-1"/>
        </w:rPr>
        <w:t>To</w:t>
      </w:r>
      <w:r>
        <w:rPr>
          <w:spacing w:val="7"/>
        </w:rPr>
        <w:t xml:space="preserve"> </w:t>
      </w:r>
      <w:r>
        <w:t>ensure</w:t>
      </w:r>
      <w:r>
        <w:rPr>
          <w:spacing w:val="7"/>
        </w:rPr>
        <w:t xml:space="preserve"> </w:t>
      </w:r>
      <w:r>
        <w:rPr>
          <w:spacing w:val="-1"/>
        </w:rPr>
        <w:t>adequate</w:t>
      </w:r>
      <w:r>
        <w:rPr>
          <w:spacing w:val="9"/>
        </w:rPr>
        <w:t xml:space="preserve"> </w:t>
      </w:r>
      <w:r>
        <w:rPr>
          <w:spacing w:val="-1"/>
        </w:rPr>
        <w:t>training</w:t>
      </w:r>
      <w:r>
        <w:rPr>
          <w:spacing w:val="10"/>
        </w:rPr>
        <w:t xml:space="preserve"> </w:t>
      </w:r>
      <w:r>
        <w:rPr>
          <w:spacing w:val="-1"/>
        </w:rPr>
        <w:t>for</w:t>
      </w:r>
      <w:r>
        <w:rPr>
          <w:spacing w:val="8"/>
        </w:rPr>
        <w:t xml:space="preserve"> </w:t>
      </w:r>
      <w:r>
        <w:rPr>
          <w:spacing w:val="-1"/>
        </w:rPr>
        <w:t>employees,</w:t>
      </w:r>
      <w:r>
        <w:rPr>
          <w:spacing w:val="7"/>
        </w:rPr>
        <w:t xml:space="preserve"> </w:t>
      </w:r>
      <w:r>
        <w:t>thus</w:t>
      </w:r>
      <w:r>
        <w:rPr>
          <w:spacing w:val="7"/>
        </w:rPr>
        <w:t xml:space="preserve"> </w:t>
      </w:r>
      <w:r>
        <w:t>improving</w:t>
      </w:r>
      <w:r>
        <w:rPr>
          <w:spacing w:val="7"/>
        </w:rPr>
        <w:t xml:space="preserve"> </w:t>
      </w:r>
      <w:r>
        <w:rPr>
          <w:spacing w:val="-1"/>
        </w:rPr>
        <w:t>communications,</w:t>
      </w:r>
      <w:r>
        <w:rPr>
          <w:spacing w:val="7"/>
        </w:rPr>
        <w:t xml:space="preserve"> </w:t>
      </w:r>
      <w:r>
        <w:t>prioritisation</w:t>
      </w:r>
      <w:r>
        <w:rPr>
          <w:spacing w:val="8"/>
        </w:rPr>
        <w:t xml:space="preserve"> </w:t>
      </w:r>
      <w:r>
        <w:t>of</w:t>
      </w:r>
      <w:r>
        <w:rPr>
          <w:spacing w:val="69"/>
          <w:w w:val="99"/>
        </w:rPr>
        <w:t xml:space="preserve"> </w:t>
      </w:r>
      <w:r>
        <w:rPr>
          <w:spacing w:val="-1"/>
        </w:rPr>
        <w:t>risk</w:t>
      </w:r>
      <w:r>
        <w:rPr>
          <w:spacing w:val="-5"/>
        </w:rPr>
        <w:t xml:space="preserve"> </w:t>
      </w:r>
      <w:r>
        <w:rPr>
          <w:spacing w:val="-1"/>
        </w:rPr>
        <w:t>control</w:t>
      </w:r>
      <w:r>
        <w:rPr>
          <w:spacing w:val="-5"/>
        </w:rPr>
        <w:t xml:space="preserve"> </w:t>
      </w:r>
      <w:r>
        <w:t>and</w:t>
      </w:r>
      <w:r>
        <w:rPr>
          <w:spacing w:val="-4"/>
        </w:rPr>
        <w:t xml:space="preserve"> </w:t>
      </w:r>
      <w:r>
        <w:t>the</w:t>
      </w:r>
      <w:r>
        <w:rPr>
          <w:spacing w:val="-6"/>
        </w:rPr>
        <w:t xml:space="preserve"> </w:t>
      </w:r>
      <w:r>
        <w:rPr>
          <w:spacing w:val="-1"/>
        </w:rPr>
        <w:t>approach</w:t>
      </w:r>
      <w:r>
        <w:rPr>
          <w:spacing w:val="-6"/>
        </w:rPr>
        <w:t xml:space="preserve"> </w:t>
      </w:r>
      <w:r>
        <w:t>to</w:t>
      </w:r>
      <w:r>
        <w:rPr>
          <w:spacing w:val="-5"/>
        </w:rPr>
        <w:t xml:space="preserve"> </w:t>
      </w:r>
      <w:r>
        <w:rPr>
          <w:spacing w:val="-1"/>
        </w:rPr>
        <w:t>solving</w:t>
      </w:r>
      <w:r>
        <w:rPr>
          <w:spacing w:val="-5"/>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rPr>
          <w:spacing w:val="-1"/>
        </w:rPr>
        <w:t>problems</w:t>
      </w:r>
    </w:p>
    <w:p w14:paraId="0DD26ED7" w14:textId="77777777" w:rsidR="00BF52D8" w:rsidRDefault="00BF52D8" w:rsidP="009F0239">
      <w:pPr>
        <w:tabs>
          <w:tab w:val="left" w:pos="284"/>
        </w:tabs>
        <w:ind w:left="284" w:hanging="284"/>
        <w:jc w:val="both"/>
        <w:rPr>
          <w:rFonts w:ascii="Calibri" w:eastAsia="Calibri" w:hAnsi="Calibri" w:cs="Calibri"/>
          <w:sz w:val="20"/>
          <w:szCs w:val="20"/>
        </w:rPr>
      </w:pPr>
    </w:p>
    <w:p w14:paraId="5CF2F177" w14:textId="77777777" w:rsidR="00BF52D8" w:rsidRDefault="008D1CD1" w:rsidP="009F0239">
      <w:pPr>
        <w:pStyle w:val="BodyText"/>
        <w:numPr>
          <w:ilvl w:val="2"/>
          <w:numId w:val="17"/>
        </w:numPr>
        <w:tabs>
          <w:tab w:val="left" w:pos="284"/>
          <w:tab w:val="left" w:pos="1251"/>
        </w:tabs>
        <w:ind w:left="284" w:right="213" w:hanging="284"/>
        <w:jc w:val="both"/>
      </w:pPr>
      <w:r>
        <w:rPr>
          <w:spacing w:val="-1"/>
        </w:rPr>
        <w:t>To</w:t>
      </w:r>
      <w:r>
        <w:t xml:space="preserve"> </w:t>
      </w:r>
      <w:r>
        <w:rPr>
          <w:spacing w:val="-1"/>
        </w:rPr>
        <w:t>actively</w:t>
      </w:r>
      <w:r>
        <w:rPr>
          <w:spacing w:val="3"/>
        </w:rPr>
        <w:t xml:space="preserve"> </w:t>
      </w:r>
      <w:r>
        <w:rPr>
          <w:spacing w:val="-1"/>
        </w:rPr>
        <w:t>encourage</w:t>
      </w:r>
      <w:r>
        <w:rPr>
          <w:spacing w:val="3"/>
        </w:rPr>
        <w:t xml:space="preserve"> </w:t>
      </w:r>
      <w:r>
        <w:rPr>
          <w:spacing w:val="-1"/>
        </w:rPr>
        <w:t>all</w:t>
      </w:r>
      <w:r>
        <w:rPr>
          <w:spacing w:val="2"/>
        </w:rPr>
        <w:t xml:space="preserve"> </w:t>
      </w:r>
      <w:r>
        <w:rPr>
          <w:spacing w:val="-1"/>
        </w:rPr>
        <w:t>personnel</w:t>
      </w:r>
      <w:r>
        <w:t xml:space="preserve"> to</w:t>
      </w:r>
      <w:r>
        <w:rPr>
          <w:spacing w:val="1"/>
        </w:rPr>
        <w:t xml:space="preserve"> </w:t>
      </w:r>
      <w:r>
        <w:t>take</w:t>
      </w:r>
      <w:r>
        <w:rPr>
          <w:spacing w:val="2"/>
        </w:rPr>
        <w:t xml:space="preserve"> </w:t>
      </w:r>
      <w:r>
        <w:rPr>
          <w:spacing w:val="-1"/>
        </w:rPr>
        <w:t>responsibility</w:t>
      </w:r>
      <w:r>
        <w:rPr>
          <w:spacing w:val="3"/>
        </w:rPr>
        <w:t xml:space="preserve"> </w:t>
      </w:r>
      <w:r>
        <w:rPr>
          <w:spacing w:val="-1"/>
        </w:rPr>
        <w:t>for</w:t>
      </w:r>
      <w:r>
        <w:rPr>
          <w:spacing w:val="1"/>
        </w:rPr>
        <w:t xml:space="preserve"> </w:t>
      </w:r>
      <w:r>
        <w:rPr>
          <w:spacing w:val="-1"/>
        </w:rPr>
        <w:t>their</w:t>
      </w:r>
      <w:r>
        <w:t xml:space="preserve"> own</w:t>
      </w:r>
      <w:r>
        <w:rPr>
          <w:spacing w:val="3"/>
        </w:rPr>
        <w:t xml:space="preserve"> </w:t>
      </w:r>
      <w:r>
        <w:rPr>
          <w:spacing w:val="-1"/>
        </w:rPr>
        <w:t>safety</w:t>
      </w:r>
      <w:r>
        <w:rPr>
          <w:spacing w:val="4"/>
        </w:rPr>
        <w:t xml:space="preserve"> </w:t>
      </w:r>
      <w:r>
        <w:t>and</w:t>
      </w:r>
      <w:r>
        <w:rPr>
          <w:spacing w:val="1"/>
        </w:rPr>
        <w:t xml:space="preserve"> </w:t>
      </w:r>
      <w:r>
        <w:t>that</w:t>
      </w:r>
      <w:r>
        <w:rPr>
          <w:spacing w:val="1"/>
        </w:rPr>
        <w:t xml:space="preserve"> </w:t>
      </w:r>
      <w:r>
        <w:t>of</w:t>
      </w:r>
      <w:r>
        <w:rPr>
          <w:spacing w:val="1"/>
        </w:rPr>
        <w:t xml:space="preserve"> </w:t>
      </w:r>
      <w:r>
        <w:rPr>
          <w:spacing w:val="-1"/>
        </w:rPr>
        <w:t>their</w:t>
      </w:r>
      <w:r>
        <w:rPr>
          <w:spacing w:val="81"/>
          <w:w w:val="99"/>
        </w:rPr>
        <w:t xml:space="preserve"> </w:t>
      </w:r>
      <w:r>
        <w:rPr>
          <w:spacing w:val="-1"/>
        </w:rPr>
        <w:t>colleagues.</w:t>
      </w:r>
    </w:p>
    <w:p w14:paraId="6F264762" w14:textId="77777777" w:rsidR="00BF52D8" w:rsidRDefault="00BF52D8" w:rsidP="009F0239">
      <w:pPr>
        <w:tabs>
          <w:tab w:val="left" w:pos="284"/>
        </w:tabs>
        <w:spacing w:before="1"/>
        <w:jc w:val="both"/>
        <w:rPr>
          <w:rFonts w:ascii="Calibri" w:eastAsia="Calibri" w:hAnsi="Calibri" w:cs="Calibri"/>
          <w:sz w:val="20"/>
          <w:szCs w:val="20"/>
        </w:rPr>
      </w:pPr>
    </w:p>
    <w:p w14:paraId="2A8D5CAF" w14:textId="77777777" w:rsidR="00BF52D8" w:rsidRDefault="008D1CD1" w:rsidP="009F0239">
      <w:pPr>
        <w:pStyle w:val="BodyText"/>
        <w:tabs>
          <w:tab w:val="left" w:pos="284"/>
        </w:tabs>
        <w:ind w:left="0" w:right="213"/>
        <w:jc w:val="both"/>
      </w:pPr>
      <w:r>
        <w:rPr>
          <w:spacing w:val="-1"/>
        </w:rPr>
        <w:t>The</w:t>
      </w:r>
      <w:r>
        <w:rPr>
          <w:spacing w:val="-7"/>
        </w:rPr>
        <w:t xml:space="preserve"> </w:t>
      </w:r>
      <w:r>
        <w:t>primary</w:t>
      </w:r>
      <w:r>
        <w:rPr>
          <w:spacing w:val="-4"/>
        </w:rPr>
        <w:t xml:space="preserve"> </w:t>
      </w:r>
      <w:r>
        <w:t>means</w:t>
      </w:r>
      <w:r>
        <w:rPr>
          <w:spacing w:val="-6"/>
        </w:rPr>
        <w:t xml:space="preserve"> </w:t>
      </w:r>
      <w:r>
        <w:t>of</w:t>
      </w:r>
      <w:r>
        <w:rPr>
          <w:spacing w:val="-3"/>
        </w:rPr>
        <w:t xml:space="preserve"> </w:t>
      </w:r>
      <w:r>
        <w:rPr>
          <w:spacing w:val="-1"/>
        </w:rPr>
        <w:t>communicating</w:t>
      </w:r>
      <w:r>
        <w:rPr>
          <w:spacing w:val="-5"/>
        </w:rPr>
        <w:t xml:space="preserve"> </w:t>
      </w:r>
      <w:r>
        <w:t>the</w:t>
      </w:r>
      <w:r>
        <w:rPr>
          <w:spacing w:val="-7"/>
        </w:rPr>
        <w:t xml:space="preserve"> </w:t>
      </w:r>
      <w:r>
        <w:rPr>
          <w:spacing w:val="-1"/>
        </w:rPr>
        <w:t>safety</w:t>
      </w:r>
      <w:r>
        <w:rPr>
          <w:spacing w:val="-4"/>
        </w:rPr>
        <w:t xml:space="preserve"> </w:t>
      </w:r>
      <w:r>
        <w:t>message</w:t>
      </w:r>
      <w:r>
        <w:rPr>
          <w:spacing w:val="-6"/>
        </w:rPr>
        <w:t xml:space="preserve"> </w:t>
      </w:r>
      <w:r>
        <w:rPr>
          <w:spacing w:val="1"/>
        </w:rPr>
        <w:t>to</w:t>
      </w:r>
      <w:r>
        <w:rPr>
          <w:spacing w:val="-5"/>
        </w:rPr>
        <w:t xml:space="preserve"> </w:t>
      </w:r>
      <w:r>
        <w:t>the</w:t>
      </w:r>
      <w:r>
        <w:rPr>
          <w:spacing w:val="-6"/>
        </w:rPr>
        <w:t xml:space="preserve"> </w:t>
      </w:r>
      <w:r>
        <w:rPr>
          <w:spacing w:val="-1"/>
        </w:rPr>
        <w:t>workforce</w:t>
      </w:r>
      <w:r>
        <w:rPr>
          <w:spacing w:val="-4"/>
        </w:rPr>
        <w:t xml:space="preserve"> </w:t>
      </w:r>
      <w:r>
        <w:rPr>
          <w:spacing w:val="-1"/>
        </w:rPr>
        <w:t>will</w:t>
      </w:r>
      <w:r>
        <w:rPr>
          <w:spacing w:val="-5"/>
        </w:rPr>
        <w:t xml:space="preserve"> </w:t>
      </w:r>
      <w:r>
        <w:rPr>
          <w:spacing w:val="1"/>
        </w:rPr>
        <w:t>be</w:t>
      </w:r>
      <w:r>
        <w:rPr>
          <w:spacing w:val="-6"/>
        </w:rPr>
        <w:t xml:space="preserve"> </w:t>
      </w:r>
      <w:r>
        <w:rPr>
          <w:spacing w:val="-1"/>
        </w:rPr>
        <w:t>through</w:t>
      </w:r>
      <w:r>
        <w:rPr>
          <w:spacing w:val="-4"/>
        </w:rPr>
        <w:t xml:space="preserve"> </w:t>
      </w:r>
      <w:r>
        <w:t>the</w:t>
      </w:r>
      <w:r>
        <w:rPr>
          <w:spacing w:val="-6"/>
        </w:rPr>
        <w:t xml:space="preserve"> </w:t>
      </w:r>
      <w:r>
        <w:rPr>
          <w:spacing w:val="-1"/>
        </w:rPr>
        <w:t>effective</w:t>
      </w:r>
      <w:r>
        <w:rPr>
          <w:spacing w:val="87"/>
          <w:w w:val="99"/>
        </w:rPr>
        <w:t xml:space="preserve"> </w:t>
      </w:r>
      <w:r>
        <w:rPr>
          <w:spacing w:val="-1"/>
        </w:rPr>
        <w:t>utilisation</w:t>
      </w:r>
      <w:r>
        <w:rPr>
          <w:spacing w:val="-6"/>
        </w:rPr>
        <w:t xml:space="preserve"> </w:t>
      </w:r>
      <w:r>
        <w:t>of</w:t>
      </w:r>
      <w:r>
        <w:rPr>
          <w:spacing w:val="-7"/>
        </w:rPr>
        <w:t xml:space="preserve"> </w:t>
      </w:r>
      <w:r>
        <w:rPr>
          <w:spacing w:val="-1"/>
        </w:rPr>
        <w:t>site</w:t>
      </w:r>
      <w:r>
        <w:rPr>
          <w:spacing w:val="-8"/>
        </w:rPr>
        <w:t xml:space="preserve"> </w:t>
      </w:r>
      <w:r>
        <w:rPr>
          <w:spacing w:val="-1"/>
        </w:rPr>
        <w:t>inductions,</w:t>
      </w:r>
      <w:r>
        <w:rPr>
          <w:spacing w:val="-5"/>
        </w:rPr>
        <w:t xml:space="preserve"> </w:t>
      </w:r>
      <w:r>
        <w:rPr>
          <w:spacing w:val="-1"/>
        </w:rPr>
        <w:t>toolbox</w:t>
      </w:r>
      <w:r>
        <w:rPr>
          <w:spacing w:val="-7"/>
        </w:rPr>
        <w:t xml:space="preserve"> </w:t>
      </w:r>
      <w:r>
        <w:rPr>
          <w:spacing w:val="-1"/>
        </w:rPr>
        <w:t>talks,</w:t>
      </w:r>
      <w:r>
        <w:rPr>
          <w:spacing w:val="-5"/>
        </w:rPr>
        <w:t xml:space="preserve"> </w:t>
      </w:r>
      <w:r>
        <w:t>notice</w:t>
      </w:r>
      <w:r>
        <w:rPr>
          <w:spacing w:val="-7"/>
        </w:rPr>
        <w:t xml:space="preserve"> </w:t>
      </w:r>
      <w:r>
        <w:rPr>
          <w:spacing w:val="-1"/>
        </w:rPr>
        <w:t>boards,</w:t>
      </w:r>
      <w:r>
        <w:rPr>
          <w:spacing w:val="-6"/>
        </w:rPr>
        <w:t xml:space="preserve"> </w:t>
      </w:r>
      <w:r>
        <w:rPr>
          <w:spacing w:val="-1"/>
        </w:rPr>
        <w:t>memorandums</w:t>
      </w:r>
      <w:r w:rsidR="00BD713F">
        <w:rPr>
          <w:spacing w:val="-7"/>
        </w:rPr>
        <w:t xml:space="preserve">, </w:t>
      </w:r>
      <w:r w:rsidR="00BD713F">
        <w:rPr>
          <w:spacing w:val="-6"/>
        </w:rPr>
        <w:t>pamphlets</w:t>
      </w:r>
      <w:r>
        <w:rPr>
          <w:spacing w:val="-7"/>
        </w:rPr>
        <w:t xml:space="preserve"> </w:t>
      </w:r>
      <w:r>
        <w:t>and</w:t>
      </w:r>
      <w:r>
        <w:rPr>
          <w:spacing w:val="-6"/>
        </w:rPr>
        <w:t xml:space="preserve"> </w:t>
      </w:r>
      <w:r>
        <w:rPr>
          <w:spacing w:val="-1"/>
        </w:rPr>
        <w:t>signage.</w:t>
      </w:r>
    </w:p>
    <w:p w14:paraId="0C297693" w14:textId="77777777" w:rsidR="00BF52D8" w:rsidRDefault="00BF52D8" w:rsidP="009F0239">
      <w:pPr>
        <w:tabs>
          <w:tab w:val="left" w:pos="284"/>
        </w:tabs>
        <w:spacing w:before="1"/>
        <w:jc w:val="both"/>
        <w:rPr>
          <w:rFonts w:ascii="Calibri" w:eastAsia="Calibri" w:hAnsi="Calibri" w:cs="Calibri"/>
          <w:sz w:val="20"/>
          <w:szCs w:val="20"/>
        </w:rPr>
      </w:pPr>
    </w:p>
    <w:p w14:paraId="2DB6A671" w14:textId="77777777" w:rsidR="00BF52D8" w:rsidRDefault="008D1CD1" w:rsidP="009F0239">
      <w:pPr>
        <w:pStyle w:val="BodyText"/>
        <w:tabs>
          <w:tab w:val="left" w:pos="284"/>
        </w:tabs>
        <w:ind w:left="0"/>
        <w:jc w:val="both"/>
      </w:pPr>
      <w:r>
        <w:rPr>
          <w:spacing w:val="-1"/>
          <w:u w:val="single" w:color="000000"/>
        </w:rPr>
        <w:t>Information,</w:t>
      </w:r>
      <w:r>
        <w:rPr>
          <w:spacing w:val="-9"/>
          <w:u w:val="single" w:color="000000"/>
        </w:rPr>
        <w:t xml:space="preserve"> </w:t>
      </w:r>
      <w:r>
        <w:rPr>
          <w:spacing w:val="-1"/>
          <w:u w:val="single" w:color="000000"/>
        </w:rPr>
        <w:t>Instruction</w:t>
      </w:r>
      <w:r>
        <w:rPr>
          <w:spacing w:val="-10"/>
          <w:u w:val="single" w:color="000000"/>
        </w:rPr>
        <w:t xml:space="preserve"> </w:t>
      </w:r>
      <w:r>
        <w:rPr>
          <w:u w:val="single" w:color="000000"/>
        </w:rPr>
        <w:t>and</w:t>
      </w:r>
      <w:r>
        <w:rPr>
          <w:spacing w:val="-9"/>
          <w:u w:val="single" w:color="000000"/>
        </w:rPr>
        <w:t xml:space="preserve"> </w:t>
      </w:r>
      <w:r>
        <w:rPr>
          <w:spacing w:val="-1"/>
          <w:u w:val="single" w:color="000000"/>
        </w:rPr>
        <w:t>Training</w:t>
      </w:r>
    </w:p>
    <w:p w14:paraId="531C0A00" w14:textId="77777777" w:rsidR="00BF52D8" w:rsidRDefault="00BF52D8" w:rsidP="009F0239">
      <w:pPr>
        <w:tabs>
          <w:tab w:val="left" w:pos="284"/>
        </w:tabs>
        <w:spacing w:before="1"/>
        <w:jc w:val="both"/>
        <w:rPr>
          <w:rFonts w:ascii="Calibri" w:eastAsia="Calibri" w:hAnsi="Calibri" w:cs="Calibri"/>
          <w:sz w:val="15"/>
          <w:szCs w:val="15"/>
        </w:rPr>
      </w:pPr>
    </w:p>
    <w:p w14:paraId="75B890BE" w14:textId="77777777" w:rsidR="00BF52D8" w:rsidRDefault="008D1CD1" w:rsidP="009F0239">
      <w:pPr>
        <w:pStyle w:val="BodyText"/>
        <w:tabs>
          <w:tab w:val="left" w:pos="284"/>
        </w:tabs>
        <w:spacing w:before="59"/>
        <w:ind w:left="0" w:right="213"/>
        <w:jc w:val="both"/>
      </w:pPr>
      <w:r>
        <w:t>In</w:t>
      </w:r>
      <w:r>
        <w:rPr>
          <w:spacing w:val="35"/>
        </w:rPr>
        <w:t xml:space="preserve"> </w:t>
      </w:r>
      <w:r>
        <w:rPr>
          <w:spacing w:val="-1"/>
        </w:rPr>
        <w:t>addition,</w:t>
      </w:r>
      <w:r>
        <w:rPr>
          <w:spacing w:val="35"/>
        </w:rPr>
        <w:t xml:space="preserve"> </w:t>
      </w:r>
      <w:r>
        <w:rPr>
          <w:spacing w:val="-1"/>
        </w:rPr>
        <w:t>the</w:t>
      </w:r>
      <w:r>
        <w:rPr>
          <w:spacing w:val="34"/>
        </w:rPr>
        <w:t xml:space="preserve"> </w:t>
      </w:r>
      <w:r>
        <w:rPr>
          <w:spacing w:val="-1"/>
        </w:rPr>
        <w:t>company</w:t>
      </w:r>
      <w:r>
        <w:rPr>
          <w:spacing w:val="35"/>
        </w:rPr>
        <w:t xml:space="preserve"> </w:t>
      </w:r>
      <w:r>
        <w:rPr>
          <w:spacing w:val="-1"/>
        </w:rPr>
        <w:t>will</w:t>
      </w:r>
      <w:r>
        <w:rPr>
          <w:spacing w:val="34"/>
        </w:rPr>
        <w:t xml:space="preserve"> </w:t>
      </w:r>
      <w:r>
        <w:rPr>
          <w:spacing w:val="-1"/>
        </w:rPr>
        <w:t>assent</w:t>
      </w:r>
      <w:r>
        <w:rPr>
          <w:spacing w:val="35"/>
        </w:rPr>
        <w:t xml:space="preserve"> </w:t>
      </w:r>
      <w:r>
        <w:t>to</w:t>
      </w:r>
      <w:r>
        <w:rPr>
          <w:spacing w:val="35"/>
        </w:rPr>
        <w:t xml:space="preserve"> </w:t>
      </w:r>
      <w:r>
        <w:rPr>
          <w:spacing w:val="-1"/>
        </w:rPr>
        <w:t>paid</w:t>
      </w:r>
      <w:r>
        <w:rPr>
          <w:spacing w:val="35"/>
        </w:rPr>
        <w:t xml:space="preserve"> </w:t>
      </w:r>
      <w:r>
        <w:rPr>
          <w:spacing w:val="-1"/>
        </w:rPr>
        <w:t>time</w:t>
      </w:r>
      <w:r>
        <w:rPr>
          <w:spacing w:val="34"/>
        </w:rPr>
        <w:t xml:space="preserve"> </w:t>
      </w:r>
      <w:r>
        <w:t>off</w:t>
      </w:r>
      <w:r>
        <w:rPr>
          <w:spacing w:val="33"/>
        </w:rPr>
        <w:t xml:space="preserve"> </w:t>
      </w:r>
      <w:r>
        <w:t>to</w:t>
      </w:r>
      <w:r>
        <w:rPr>
          <w:spacing w:val="37"/>
        </w:rPr>
        <w:t xml:space="preserve"> </w:t>
      </w:r>
      <w:r>
        <w:rPr>
          <w:spacing w:val="-1"/>
        </w:rPr>
        <w:t>attend</w:t>
      </w:r>
      <w:r>
        <w:rPr>
          <w:spacing w:val="35"/>
        </w:rPr>
        <w:t xml:space="preserve"> </w:t>
      </w:r>
      <w:r>
        <w:rPr>
          <w:spacing w:val="-1"/>
        </w:rPr>
        <w:t>such</w:t>
      </w:r>
      <w:r>
        <w:rPr>
          <w:spacing w:val="35"/>
        </w:rPr>
        <w:t xml:space="preserve"> </w:t>
      </w:r>
      <w:r>
        <w:rPr>
          <w:spacing w:val="-1"/>
        </w:rPr>
        <w:t>training</w:t>
      </w:r>
      <w:r>
        <w:rPr>
          <w:spacing w:val="34"/>
        </w:rPr>
        <w:t xml:space="preserve"> </w:t>
      </w:r>
      <w:r>
        <w:t>as</w:t>
      </w:r>
      <w:r>
        <w:rPr>
          <w:spacing w:val="34"/>
        </w:rPr>
        <w:t xml:space="preserve"> </w:t>
      </w:r>
      <w:r>
        <w:t>may</w:t>
      </w:r>
      <w:r>
        <w:rPr>
          <w:spacing w:val="35"/>
        </w:rPr>
        <w:t xml:space="preserve"> </w:t>
      </w:r>
      <w:r>
        <w:rPr>
          <w:spacing w:val="-1"/>
        </w:rPr>
        <w:t>enhance</w:t>
      </w:r>
      <w:r>
        <w:rPr>
          <w:spacing w:val="34"/>
        </w:rPr>
        <w:t xml:space="preserve"> </w:t>
      </w:r>
      <w:r>
        <w:t>the</w:t>
      </w:r>
      <w:r>
        <w:rPr>
          <w:spacing w:val="85"/>
          <w:w w:val="99"/>
        </w:rPr>
        <w:t xml:space="preserve"> </w:t>
      </w:r>
      <w:r>
        <w:rPr>
          <w:spacing w:val="-1"/>
        </w:rPr>
        <w:t>employees’</w:t>
      </w:r>
      <w:r>
        <w:rPr>
          <w:spacing w:val="-12"/>
        </w:rPr>
        <w:t xml:space="preserve"> </w:t>
      </w:r>
      <w:r>
        <w:rPr>
          <w:spacing w:val="-1"/>
        </w:rPr>
        <w:t>safety</w:t>
      </w:r>
      <w:r>
        <w:rPr>
          <w:spacing w:val="-12"/>
        </w:rPr>
        <w:t xml:space="preserve"> </w:t>
      </w:r>
      <w:r>
        <w:t>performance.</w:t>
      </w:r>
    </w:p>
    <w:p w14:paraId="4495B4B2" w14:textId="77777777" w:rsidR="00BF52D8" w:rsidRDefault="00BF52D8" w:rsidP="009F0239">
      <w:pPr>
        <w:tabs>
          <w:tab w:val="left" w:pos="284"/>
        </w:tabs>
        <w:spacing w:before="11"/>
        <w:jc w:val="both"/>
        <w:rPr>
          <w:rFonts w:ascii="Calibri" w:eastAsia="Calibri" w:hAnsi="Calibri" w:cs="Calibri"/>
          <w:sz w:val="19"/>
          <w:szCs w:val="19"/>
        </w:rPr>
      </w:pPr>
    </w:p>
    <w:p w14:paraId="3E41EB41" w14:textId="77777777" w:rsidR="00BF52D8" w:rsidRDefault="008D1CD1" w:rsidP="009F0239">
      <w:pPr>
        <w:pStyle w:val="BodyText"/>
        <w:tabs>
          <w:tab w:val="left" w:pos="284"/>
        </w:tabs>
        <w:ind w:left="0"/>
        <w:jc w:val="both"/>
      </w:pPr>
      <w:r>
        <w:rPr>
          <w:spacing w:val="-1"/>
          <w:u w:val="single" w:color="000000"/>
        </w:rPr>
        <w:t>Record</w:t>
      </w:r>
      <w:r>
        <w:rPr>
          <w:spacing w:val="-12"/>
          <w:u w:val="single" w:color="000000"/>
        </w:rPr>
        <w:t xml:space="preserve"> </w:t>
      </w:r>
      <w:r>
        <w:rPr>
          <w:spacing w:val="-1"/>
          <w:u w:val="single" w:color="000000"/>
        </w:rPr>
        <w:t>Keeping</w:t>
      </w:r>
    </w:p>
    <w:p w14:paraId="01EAE73F" w14:textId="77777777" w:rsidR="00BF52D8" w:rsidRDefault="00BF52D8" w:rsidP="009F0239">
      <w:pPr>
        <w:tabs>
          <w:tab w:val="left" w:pos="284"/>
        </w:tabs>
        <w:spacing w:before="3"/>
        <w:jc w:val="both"/>
        <w:rPr>
          <w:rFonts w:ascii="Calibri" w:eastAsia="Calibri" w:hAnsi="Calibri" w:cs="Calibri"/>
          <w:sz w:val="15"/>
          <w:szCs w:val="15"/>
        </w:rPr>
      </w:pPr>
    </w:p>
    <w:p w14:paraId="2BB60C11" w14:textId="77777777" w:rsidR="00BF52D8" w:rsidRDefault="008D1CD1" w:rsidP="009F0239">
      <w:pPr>
        <w:pStyle w:val="BodyText"/>
        <w:tabs>
          <w:tab w:val="left" w:pos="284"/>
        </w:tabs>
        <w:spacing w:before="59"/>
        <w:ind w:left="0"/>
        <w:jc w:val="both"/>
      </w:pPr>
      <w:r>
        <w:rPr>
          <w:spacing w:val="-1"/>
        </w:rPr>
        <w:t>Records</w:t>
      </w:r>
      <w:r>
        <w:rPr>
          <w:spacing w:val="-4"/>
        </w:rPr>
        <w:t xml:space="preserve"> </w:t>
      </w:r>
      <w:r>
        <w:rPr>
          <w:spacing w:val="-1"/>
        </w:rPr>
        <w:t>will</w:t>
      </w:r>
      <w:r>
        <w:rPr>
          <w:spacing w:val="-5"/>
        </w:rPr>
        <w:t xml:space="preserve"> </w:t>
      </w:r>
      <w:r>
        <w:t>be</w:t>
      </w:r>
      <w:r>
        <w:rPr>
          <w:spacing w:val="-5"/>
        </w:rPr>
        <w:t xml:space="preserve"> </w:t>
      </w:r>
      <w:r>
        <w:rPr>
          <w:spacing w:val="-1"/>
        </w:rPr>
        <w:t>kept</w:t>
      </w:r>
      <w:r>
        <w:rPr>
          <w:spacing w:val="-5"/>
        </w:rPr>
        <w:t xml:space="preserve"> </w:t>
      </w:r>
      <w:r>
        <w:t>of</w:t>
      </w:r>
      <w:r>
        <w:rPr>
          <w:spacing w:val="-5"/>
        </w:rPr>
        <w:t xml:space="preserve"> </w:t>
      </w:r>
      <w:r>
        <w:t>the</w:t>
      </w:r>
      <w:r>
        <w:rPr>
          <w:spacing w:val="-3"/>
        </w:rPr>
        <w:t xml:space="preserve"> </w:t>
      </w:r>
      <w:r>
        <w:rPr>
          <w:spacing w:val="-1"/>
        </w:rPr>
        <w:t>following:</w:t>
      </w:r>
    </w:p>
    <w:p w14:paraId="01F9BA27" w14:textId="77777777" w:rsidR="00BF52D8" w:rsidRDefault="00BF52D8" w:rsidP="009F0239">
      <w:pPr>
        <w:tabs>
          <w:tab w:val="left" w:pos="284"/>
        </w:tabs>
        <w:jc w:val="both"/>
        <w:rPr>
          <w:rFonts w:ascii="Calibri" w:eastAsia="Calibri" w:hAnsi="Calibri" w:cs="Calibri"/>
          <w:sz w:val="20"/>
          <w:szCs w:val="20"/>
        </w:rPr>
      </w:pPr>
    </w:p>
    <w:p w14:paraId="646729B5" w14:textId="1276925E" w:rsidR="00BF52D8" w:rsidRDefault="008D1CD1" w:rsidP="009F0239">
      <w:pPr>
        <w:pStyle w:val="BodyText"/>
        <w:numPr>
          <w:ilvl w:val="2"/>
          <w:numId w:val="17"/>
        </w:numPr>
        <w:tabs>
          <w:tab w:val="left" w:pos="284"/>
          <w:tab w:val="left" w:pos="1251"/>
        </w:tabs>
        <w:ind w:left="426"/>
        <w:jc w:val="both"/>
      </w:pPr>
      <w:r>
        <w:rPr>
          <w:spacing w:val="-1"/>
        </w:rPr>
        <w:t>Training</w:t>
      </w:r>
      <w:r>
        <w:rPr>
          <w:spacing w:val="-5"/>
        </w:rPr>
        <w:t xml:space="preserve"> </w:t>
      </w:r>
      <w:r>
        <w:rPr>
          <w:spacing w:val="-1"/>
        </w:rPr>
        <w:t>records,</w:t>
      </w:r>
      <w:r>
        <w:rPr>
          <w:spacing w:val="-4"/>
        </w:rPr>
        <w:t xml:space="preserve"> </w:t>
      </w:r>
      <w:r>
        <w:rPr>
          <w:spacing w:val="-1"/>
        </w:rPr>
        <w:t>minutes</w:t>
      </w:r>
      <w:r>
        <w:rPr>
          <w:spacing w:val="-6"/>
        </w:rPr>
        <w:t xml:space="preserve"> </w:t>
      </w:r>
      <w:r>
        <w:t>of</w:t>
      </w:r>
      <w:r>
        <w:rPr>
          <w:spacing w:val="-4"/>
        </w:rPr>
        <w:t xml:space="preserve"> </w:t>
      </w:r>
      <w:r>
        <w:rPr>
          <w:spacing w:val="-1"/>
        </w:rPr>
        <w:t>meetings</w:t>
      </w:r>
      <w:r>
        <w:rPr>
          <w:spacing w:val="-5"/>
        </w:rPr>
        <w:t xml:space="preserve"> </w:t>
      </w:r>
      <w:r w:rsidR="007E539B">
        <w:rPr>
          <w:spacing w:val="-1"/>
        </w:rPr>
        <w:t>held,</w:t>
      </w:r>
      <w:r>
        <w:rPr>
          <w:spacing w:val="-4"/>
        </w:rPr>
        <w:t xml:space="preserve"> </w:t>
      </w:r>
      <w:r>
        <w:t>and</w:t>
      </w:r>
      <w:r>
        <w:rPr>
          <w:spacing w:val="-4"/>
        </w:rPr>
        <w:t xml:space="preserve"> </w:t>
      </w:r>
      <w:r>
        <w:rPr>
          <w:spacing w:val="-1"/>
        </w:rPr>
        <w:t>action</w:t>
      </w:r>
      <w:r>
        <w:rPr>
          <w:spacing w:val="-5"/>
        </w:rPr>
        <w:t xml:space="preserve"> </w:t>
      </w:r>
      <w:r>
        <w:rPr>
          <w:spacing w:val="-1"/>
        </w:rPr>
        <w:t>taken</w:t>
      </w:r>
      <w:r>
        <w:rPr>
          <w:spacing w:val="-4"/>
        </w:rPr>
        <w:t xml:space="preserve"> </w:t>
      </w:r>
      <w:r>
        <w:t>as</w:t>
      </w:r>
      <w:r>
        <w:rPr>
          <w:spacing w:val="-5"/>
        </w:rPr>
        <w:t xml:space="preserve"> </w:t>
      </w:r>
      <w:r>
        <w:t>a</w:t>
      </w:r>
      <w:r>
        <w:rPr>
          <w:spacing w:val="-5"/>
        </w:rPr>
        <w:t xml:space="preserve"> </w:t>
      </w:r>
      <w:r>
        <w:rPr>
          <w:spacing w:val="-1"/>
        </w:rPr>
        <w:t>result</w:t>
      </w:r>
      <w:r>
        <w:rPr>
          <w:spacing w:val="-4"/>
        </w:rPr>
        <w:t xml:space="preserve"> </w:t>
      </w:r>
      <w:r>
        <w:t>of</w:t>
      </w:r>
      <w:r>
        <w:rPr>
          <w:spacing w:val="-6"/>
        </w:rPr>
        <w:t xml:space="preserve"> </w:t>
      </w:r>
      <w:r>
        <w:rPr>
          <w:spacing w:val="-1"/>
        </w:rPr>
        <w:t>consultation.</w:t>
      </w:r>
    </w:p>
    <w:p w14:paraId="64B7DFCB" w14:textId="77777777" w:rsidR="00BF52D8" w:rsidRDefault="00BF52D8" w:rsidP="00526973">
      <w:pPr>
        <w:tabs>
          <w:tab w:val="left" w:pos="284"/>
        </w:tabs>
        <w:jc w:val="both"/>
        <w:sectPr w:rsidR="00BF52D8">
          <w:headerReference w:type="default" r:id="rId28"/>
          <w:pgSz w:w="11900" w:h="16840"/>
          <w:pgMar w:top="800" w:right="1100" w:bottom="1040" w:left="1680" w:header="606" w:footer="851" w:gutter="0"/>
          <w:cols w:space="720"/>
        </w:sectPr>
      </w:pPr>
    </w:p>
    <w:p w14:paraId="7D1153D2" w14:textId="77777777" w:rsidR="00BF52D8" w:rsidRDefault="00BF52D8" w:rsidP="00526973">
      <w:pPr>
        <w:tabs>
          <w:tab w:val="left" w:pos="284"/>
        </w:tabs>
        <w:spacing w:before="11"/>
        <w:jc w:val="both"/>
        <w:rPr>
          <w:rFonts w:ascii="Calibri" w:eastAsia="Calibri" w:hAnsi="Calibri" w:cs="Calibri"/>
          <w:sz w:val="21"/>
          <w:szCs w:val="21"/>
        </w:rPr>
      </w:pPr>
    </w:p>
    <w:p w14:paraId="1CC9A0C5" w14:textId="77777777" w:rsidR="00BF52D8" w:rsidRPr="00AF4B21" w:rsidRDefault="008D1CD1" w:rsidP="00AF4B21">
      <w:pPr>
        <w:pStyle w:val="BodyText"/>
        <w:numPr>
          <w:ilvl w:val="1"/>
          <w:numId w:val="17"/>
        </w:numPr>
        <w:tabs>
          <w:tab w:val="left" w:pos="284"/>
          <w:tab w:val="left" w:pos="567"/>
        </w:tabs>
        <w:spacing w:before="59"/>
        <w:ind w:hanging="827"/>
        <w:jc w:val="both"/>
        <w:rPr>
          <w:sz w:val="22"/>
        </w:rPr>
      </w:pPr>
      <w:r w:rsidRPr="00AF4B21">
        <w:rPr>
          <w:spacing w:val="-1"/>
          <w:sz w:val="22"/>
        </w:rPr>
        <w:t>Employment</w:t>
      </w:r>
      <w:r w:rsidRPr="00AF4B21">
        <w:rPr>
          <w:spacing w:val="-8"/>
          <w:sz w:val="22"/>
        </w:rPr>
        <w:t xml:space="preserve"> </w:t>
      </w:r>
      <w:r w:rsidRPr="00AF4B21">
        <w:rPr>
          <w:sz w:val="22"/>
        </w:rPr>
        <w:t>of</w:t>
      </w:r>
      <w:r w:rsidRPr="00AF4B21">
        <w:rPr>
          <w:spacing w:val="-6"/>
          <w:sz w:val="22"/>
        </w:rPr>
        <w:t xml:space="preserve"> </w:t>
      </w:r>
      <w:r w:rsidRPr="00AF4B21">
        <w:rPr>
          <w:spacing w:val="-1"/>
          <w:sz w:val="22"/>
        </w:rPr>
        <w:t>Young</w:t>
      </w:r>
      <w:r w:rsidRPr="00AF4B21">
        <w:rPr>
          <w:spacing w:val="-8"/>
          <w:sz w:val="22"/>
        </w:rPr>
        <w:t xml:space="preserve"> </w:t>
      </w:r>
      <w:r w:rsidRPr="00AF4B21">
        <w:rPr>
          <w:spacing w:val="-1"/>
          <w:sz w:val="22"/>
        </w:rPr>
        <w:t>Persons</w:t>
      </w:r>
    </w:p>
    <w:p w14:paraId="7E29543E" w14:textId="77777777" w:rsidR="00BF52D8" w:rsidRDefault="00BF52D8" w:rsidP="00AF4B21">
      <w:pPr>
        <w:tabs>
          <w:tab w:val="left" w:pos="284"/>
        </w:tabs>
        <w:spacing w:before="1"/>
        <w:jc w:val="both"/>
        <w:rPr>
          <w:rFonts w:ascii="Calibri" w:eastAsia="Calibri" w:hAnsi="Calibri" w:cs="Calibri"/>
          <w:sz w:val="20"/>
          <w:szCs w:val="20"/>
        </w:rPr>
      </w:pPr>
    </w:p>
    <w:p w14:paraId="1291D4F3" w14:textId="77777777" w:rsidR="00BF52D8" w:rsidRDefault="008D1CD1" w:rsidP="00AF4B21">
      <w:pPr>
        <w:pStyle w:val="BodyText"/>
        <w:tabs>
          <w:tab w:val="left" w:pos="284"/>
        </w:tabs>
        <w:ind w:left="0" w:right="135"/>
        <w:jc w:val="both"/>
      </w:pPr>
      <w:r>
        <w:rPr>
          <w:spacing w:val="-1"/>
        </w:rPr>
        <w:t>Young</w:t>
      </w:r>
      <w:r>
        <w:rPr>
          <w:spacing w:val="2"/>
        </w:rPr>
        <w:t xml:space="preserve"> </w:t>
      </w:r>
      <w:r>
        <w:t>workers</w:t>
      </w:r>
      <w:r>
        <w:rPr>
          <w:spacing w:val="3"/>
        </w:rPr>
        <w:t xml:space="preserve"> </w:t>
      </w:r>
      <w:r>
        <w:t>are</w:t>
      </w:r>
      <w:r>
        <w:rPr>
          <w:spacing w:val="3"/>
        </w:rPr>
        <w:t xml:space="preserve"> </w:t>
      </w:r>
      <w:r>
        <w:rPr>
          <w:spacing w:val="-1"/>
        </w:rPr>
        <w:t>identified</w:t>
      </w:r>
      <w:r>
        <w:rPr>
          <w:spacing w:val="5"/>
        </w:rPr>
        <w:t xml:space="preserve"> </w:t>
      </w:r>
      <w:r>
        <w:t>as</w:t>
      </w:r>
      <w:r>
        <w:rPr>
          <w:spacing w:val="2"/>
        </w:rPr>
        <w:t xml:space="preserve"> </w:t>
      </w:r>
      <w:r>
        <w:rPr>
          <w:spacing w:val="-1"/>
        </w:rPr>
        <w:t>being</w:t>
      </w:r>
      <w:r>
        <w:rPr>
          <w:spacing w:val="3"/>
        </w:rPr>
        <w:t xml:space="preserve"> </w:t>
      </w:r>
      <w:r>
        <w:rPr>
          <w:spacing w:val="-1"/>
        </w:rPr>
        <w:t>particularly</w:t>
      </w:r>
      <w:r>
        <w:rPr>
          <w:spacing w:val="5"/>
        </w:rPr>
        <w:t xml:space="preserve"> </w:t>
      </w:r>
      <w:r>
        <w:t>at</w:t>
      </w:r>
      <w:r>
        <w:rPr>
          <w:spacing w:val="4"/>
        </w:rPr>
        <w:t xml:space="preserve"> </w:t>
      </w:r>
      <w:r>
        <w:t>risk</w:t>
      </w:r>
      <w:r>
        <w:rPr>
          <w:spacing w:val="4"/>
        </w:rPr>
        <w:t xml:space="preserve"> </w:t>
      </w:r>
      <w:r>
        <w:rPr>
          <w:spacing w:val="-1"/>
        </w:rPr>
        <w:t>because</w:t>
      </w:r>
      <w:r>
        <w:rPr>
          <w:spacing w:val="5"/>
        </w:rPr>
        <w:t xml:space="preserve"> </w:t>
      </w:r>
      <w:r>
        <w:t>of</w:t>
      </w:r>
      <w:r>
        <w:rPr>
          <w:spacing w:val="2"/>
        </w:rPr>
        <w:t xml:space="preserve"> </w:t>
      </w:r>
      <w:r>
        <w:rPr>
          <w:spacing w:val="-1"/>
        </w:rPr>
        <w:t>their</w:t>
      </w:r>
      <w:r>
        <w:rPr>
          <w:spacing w:val="5"/>
        </w:rPr>
        <w:t xml:space="preserve"> </w:t>
      </w:r>
      <w:r>
        <w:rPr>
          <w:spacing w:val="-1"/>
        </w:rPr>
        <w:t>possible</w:t>
      </w:r>
      <w:r>
        <w:rPr>
          <w:spacing w:val="3"/>
        </w:rPr>
        <w:t xml:space="preserve"> </w:t>
      </w:r>
      <w:r>
        <w:rPr>
          <w:spacing w:val="-1"/>
        </w:rPr>
        <w:t>lack</w:t>
      </w:r>
      <w:r>
        <w:rPr>
          <w:spacing w:val="6"/>
        </w:rPr>
        <w:t xml:space="preserve"> </w:t>
      </w:r>
      <w:r>
        <w:t>of</w:t>
      </w:r>
      <w:r>
        <w:rPr>
          <w:spacing w:val="2"/>
        </w:rPr>
        <w:t xml:space="preserve"> </w:t>
      </w:r>
      <w:r>
        <w:t>awareness</w:t>
      </w:r>
      <w:r>
        <w:rPr>
          <w:spacing w:val="2"/>
        </w:rPr>
        <w:t xml:space="preserve"> </w:t>
      </w:r>
      <w:r>
        <w:t>of</w:t>
      </w:r>
      <w:r>
        <w:rPr>
          <w:spacing w:val="79"/>
          <w:w w:val="99"/>
        </w:rPr>
        <w:t xml:space="preserve"> </w:t>
      </w:r>
      <w:r>
        <w:rPr>
          <w:spacing w:val="-1"/>
        </w:rPr>
        <w:t>existing</w:t>
      </w:r>
      <w:r>
        <w:rPr>
          <w:spacing w:val="8"/>
        </w:rPr>
        <w:t xml:space="preserve"> </w:t>
      </w:r>
      <w:r>
        <w:t>or</w:t>
      </w:r>
      <w:r>
        <w:rPr>
          <w:spacing w:val="8"/>
        </w:rPr>
        <w:t xml:space="preserve"> </w:t>
      </w:r>
      <w:r>
        <w:rPr>
          <w:spacing w:val="-1"/>
        </w:rPr>
        <w:t>potential</w:t>
      </w:r>
      <w:r>
        <w:rPr>
          <w:spacing w:val="8"/>
        </w:rPr>
        <w:t xml:space="preserve"> </w:t>
      </w:r>
      <w:r>
        <w:rPr>
          <w:spacing w:val="-1"/>
        </w:rPr>
        <w:t>risk,</w:t>
      </w:r>
      <w:r>
        <w:rPr>
          <w:spacing w:val="9"/>
        </w:rPr>
        <w:t xml:space="preserve"> </w:t>
      </w:r>
      <w:r>
        <w:t>due</w:t>
      </w:r>
      <w:r>
        <w:rPr>
          <w:spacing w:val="10"/>
        </w:rPr>
        <w:t xml:space="preserve"> </w:t>
      </w:r>
      <w:r>
        <w:t>to</w:t>
      </w:r>
      <w:r>
        <w:rPr>
          <w:spacing w:val="8"/>
        </w:rPr>
        <w:t xml:space="preserve"> </w:t>
      </w:r>
      <w:r>
        <w:rPr>
          <w:spacing w:val="-1"/>
        </w:rPr>
        <w:t>their</w:t>
      </w:r>
      <w:r>
        <w:rPr>
          <w:spacing w:val="8"/>
        </w:rPr>
        <w:t xml:space="preserve"> </w:t>
      </w:r>
      <w:r>
        <w:rPr>
          <w:spacing w:val="-1"/>
        </w:rPr>
        <w:t>immaturity</w:t>
      </w:r>
      <w:r>
        <w:rPr>
          <w:spacing w:val="10"/>
        </w:rPr>
        <w:t xml:space="preserve"> </w:t>
      </w:r>
      <w:r>
        <w:t>and</w:t>
      </w:r>
      <w:r>
        <w:rPr>
          <w:spacing w:val="9"/>
        </w:rPr>
        <w:t xml:space="preserve"> </w:t>
      </w:r>
      <w:r>
        <w:rPr>
          <w:spacing w:val="-1"/>
        </w:rPr>
        <w:t>lack</w:t>
      </w:r>
      <w:r>
        <w:rPr>
          <w:spacing w:val="6"/>
        </w:rPr>
        <w:t xml:space="preserve"> </w:t>
      </w:r>
      <w:r>
        <w:t>of</w:t>
      </w:r>
      <w:r>
        <w:rPr>
          <w:spacing w:val="8"/>
        </w:rPr>
        <w:t xml:space="preserve"> </w:t>
      </w:r>
      <w:r>
        <w:rPr>
          <w:spacing w:val="-1"/>
        </w:rPr>
        <w:t>experience.</w:t>
      </w:r>
      <w:r>
        <w:rPr>
          <w:spacing w:val="8"/>
        </w:rPr>
        <w:t xml:space="preserve"> </w:t>
      </w:r>
      <w:r>
        <w:t>NB:</w:t>
      </w:r>
      <w:r>
        <w:rPr>
          <w:spacing w:val="8"/>
        </w:rPr>
        <w:t xml:space="preserve"> </w:t>
      </w:r>
      <w:r>
        <w:t>A</w:t>
      </w:r>
      <w:r>
        <w:rPr>
          <w:spacing w:val="8"/>
        </w:rPr>
        <w:t xml:space="preserve"> </w:t>
      </w:r>
      <w:r>
        <w:t>young</w:t>
      </w:r>
      <w:r>
        <w:rPr>
          <w:spacing w:val="8"/>
        </w:rPr>
        <w:t xml:space="preserve"> </w:t>
      </w:r>
      <w:r>
        <w:rPr>
          <w:spacing w:val="-1"/>
        </w:rPr>
        <w:t>person</w:t>
      </w:r>
      <w:r>
        <w:rPr>
          <w:spacing w:val="9"/>
        </w:rPr>
        <w:t xml:space="preserve"> </w:t>
      </w:r>
      <w:r>
        <w:t>means</w:t>
      </w:r>
      <w:r>
        <w:rPr>
          <w:spacing w:val="7"/>
        </w:rPr>
        <w:t xml:space="preserve"> </w:t>
      </w:r>
      <w:r>
        <w:t>a</w:t>
      </w:r>
      <w:r>
        <w:rPr>
          <w:spacing w:val="71"/>
          <w:w w:val="99"/>
        </w:rPr>
        <w:t xml:space="preserve"> </w:t>
      </w:r>
      <w:r>
        <w:rPr>
          <w:spacing w:val="-1"/>
        </w:rPr>
        <w:t>person</w:t>
      </w:r>
      <w:r>
        <w:rPr>
          <w:spacing w:val="-4"/>
        </w:rPr>
        <w:t xml:space="preserve"> </w:t>
      </w:r>
      <w:r>
        <w:rPr>
          <w:spacing w:val="-1"/>
        </w:rPr>
        <w:t>who</w:t>
      </w:r>
      <w:r>
        <w:rPr>
          <w:spacing w:val="-4"/>
        </w:rPr>
        <w:t xml:space="preserve"> </w:t>
      </w:r>
      <w:r>
        <w:t>has</w:t>
      </w:r>
      <w:r>
        <w:rPr>
          <w:spacing w:val="-5"/>
        </w:rPr>
        <w:t xml:space="preserve"> </w:t>
      </w:r>
      <w:r>
        <w:rPr>
          <w:spacing w:val="-1"/>
        </w:rPr>
        <w:t>passed</w:t>
      </w:r>
      <w:r>
        <w:rPr>
          <w:spacing w:val="-3"/>
        </w:rPr>
        <w:t xml:space="preserve"> </w:t>
      </w:r>
      <w:r>
        <w:t>the</w:t>
      </w:r>
      <w:r>
        <w:rPr>
          <w:spacing w:val="-6"/>
        </w:rPr>
        <w:t xml:space="preserve"> </w:t>
      </w:r>
      <w:r>
        <w:t>statutory</w:t>
      </w:r>
      <w:r>
        <w:rPr>
          <w:spacing w:val="-3"/>
        </w:rPr>
        <w:t xml:space="preserve"> </w:t>
      </w:r>
      <w:r>
        <w:rPr>
          <w:spacing w:val="-1"/>
        </w:rPr>
        <w:t>school</w:t>
      </w:r>
      <w:r>
        <w:rPr>
          <w:spacing w:val="-4"/>
        </w:rPr>
        <w:t xml:space="preserve"> </w:t>
      </w:r>
      <w:r>
        <w:rPr>
          <w:spacing w:val="-1"/>
        </w:rPr>
        <w:t>leaving</w:t>
      </w:r>
      <w:r>
        <w:rPr>
          <w:spacing w:val="-3"/>
        </w:rPr>
        <w:t xml:space="preserve"> </w:t>
      </w:r>
      <w:r>
        <w:t>date</w:t>
      </w:r>
      <w:r>
        <w:rPr>
          <w:spacing w:val="-6"/>
        </w:rPr>
        <w:t xml:space="preserve"> </w:t>
      </w:r>
      <w:r>
        <w:t>but</w:t>
      </w:r>
      <w:r>
        <w:rPr>
          <w:spacing w:val="-4"/>
        </w:rPr>
        <w:t xml:space="preserve"> </w:t>
      </w:r>
      <w:r>
        <w:t>has</w:t>
      </w:r>
      <w:r>
        <w:rPr>
          <w:spacing w:val="-5"/>
        </w:rPr>
        <w:t xml:space="preserve"> </w:t>
      </w:r>
      <w:r>
        <w:t>not</w:t>
      </w:r>
      <w:r>
        <w:rPr>
          <w:spacing w:val="-4"/>
        </w:rPr>
        <w:t xml:space="preserve"> </w:t>
      </w:r>
      <w:r>
        <w:rPr>
          <w:spacing w:val="-1"/>
        </w:rPr>
        <w:t>reached</w:t>
      </w:r>
      <w:r>
        <w:rPr>
          <w:spacing w:val="-3"/>
        </w:rPr>
        <w:t xml:space="preserve"> </w:t>
      </w:r>
      <w:r>
        <w:t>the</w:t>
      </w:r>
      <w:r>
        <w:rPr>
          <w:spacing w:val="-6"/>
        </w:rPr>
        <w:t xml:space="preserve"> </w:t>
      </w:r>
      <w:r>
        <w:rPr>
          <w:spacing w:val="-1"/>
        </w:rPr>
        <w:t>age</w:t>
      </w:r>
      <w:r>
        <w:rPr>
          <w:spacing w:val="-5"/>
        </w:rPr>
        <w:t xml:space="preserve"> </w:t>
      </w:r>
      <w:r>
        <w:t>of</w:t>
      </w:r>
      <w:r>
        <w:rPr>
          <w:spacing w:val="-5"/>
        </w:rPr>
        <w:t xml:space="preserve"> </w:t>
      </w:r>
      <w:r>
        <w:rPr>
          <w:spacing w:val="-1"/>
        </w:rPr>
        <w:t>18</w:t>
      </w:r>
      <w:r>
        <w:rPr>
          <w:spacing w:val="-4"/>
        </w:rPr>
        <w:t xml:space="preserve"> </w:t>
      </w:r>
      <w:r>
        <w:rPr>
          <w:spacing w:val="-1"/>
        </w:rPr>
        <w:t>years.</w:t>
      </w:r>
    </w:p>
    <w:p w14:paraId="7FA31CA8" w14:textId="77777777" w:rsidR="00BF52D8" w:rsidRDefault="00BF52D8" w:rsidP="00AF4B21">
      <w:pPr>
        <w:tabs>
          <w:tab w:val="left" w:pos="284"/>
        </w:tabs>
        <w:spacing w:before="1"/>
        <w:jc w:val="both"/>
        <w:rPr>
          <w:rFonts w:ascii="Calibri" w:eastAsia="Calibri" w:hAnsi="Calibri" w:cs="Calibri"/>
          <w:sz w:val="20"/>
          <w:szCs w:val="20"/>
        </w:rPr>
      </w:pPr>
    </w:p>
    <w:p w14:paraId="2F8F4395" w14:textId="77777777" w:rsidR="00BF52D8" w:rsidRDefault="008D1CD1" w:rsidP="00AF4B21">
      <w:pPr>
        <w:pStyle w:val="BodyText"/>
        <w:tabs>
          <w:tab w:val="left" w:pos="284"/>
        </w:tabs>
        <w:ind w:left="0" w:right="138"/>
        <w:jc w:val="both"/>
      </w:pPr>
      <w:r>
        <w:t>In</w:t>
      </w:r>
      <w:r>
        <w:rPr>
          <w:spacing w:val="32"/>
        </w:rPr>
        <w:t xml:space="preserve"> </w:t>
      </w:r>
      <w:r>
        <w:rPr>
          <w:spacing w:val="-1"/>
        </w:rPr>
        <w:t>accordance</w:t>
      </w:r>
      <w:r>
        <w:rPr>
          <w:spacing w:val="33"/>
        </w:rPr>
        <w:t xml:space="preserve"> </w:t>
      </w:r>
      <w:r>
        <w:rPr>
          <w:spacing w:val="-1"/>
        </w:rPr>
        <w:t>with</w:t>
      </w:r>
      <w:r>
        <w:rPr>
          <w:spacing w:val="33"/>
        </w:rPr>
        <w:t xml:space="preserve"> </w:t>
      </w:r>
      <w:r>
        <w:t>the</w:t>
      </w:r>
      <w:r>
        <w:rPr>
          <w:spacing w:val="33"/>
        </w:rPr>
        <w:t xml:space="preserve"> </w:t>
      </w:r>
      <w:r>
        <w:t>Management</w:t>
      </w:r>
      <w:r>
        <w:rPr>
          <w:spacing w:val="32"/>
        </w:rPr>
        <w:t xml:space="preserve"> </w:t>
      </w:r>
      <w:r>
        <w:t>of</w:t>
      </w:r>
      <w:r>
        <w:rPr>
          <w:spacing w:val="32"/>
        </w:rPr>
        <w:t xml:space="preserve"> </w:t>
      </w:r>
      <w:r>
        <w:rPr>
          <w:spacing w:val="-1"/>
        </w:rPr>
        <w:t>Health</w:t>
      </w:r>
      <w:r>
        <w:rPr>
          <w:spacing w:val="33"/>
        </w:rPr>
        <w:t xml:space="preserve"> </w:t>
      </w:r>
      <w:r>
        <w:t>and</w:t>
      </w:r>
      <w:r>
        <w:rPr>
          <w:spacing w:val="32"/>
        </w:rPr>
        <w:t xml:space="preserve"> </w:t>
      </w:r>
      <w:r>
        <w:t>Safety</w:t>
      </w:r>
      <w:r>
        <w:rPr>
          <w:spacing w:val="33"/>
        </w:rPr>
        <w:t xml:space="preserve"> </w:t>
      </w:r>
      <w:r>
        <w:t>at</w:t>
      </w:r>
      <w:r>
        <w:rPr>
          <w:spacing w:val="31"/>
        </w:rPr>
        <w:t xml:space="preserve"> </w:t>
      </w:r>
      <w:r>
        <w:t>Work</w:t>
      </w:r>
      <w:r>
        <w:rPr>
          <w:spacing w:val="32"/>
        </w:rPr>
        <w:t xml:space="preserve"> </w:t>
      </w:r>
      <w:r>
        <w:rPr>
          <w:spacing w:val="-1"/>
        </w:rPr>
        <w:t>Regulations</w:t>
      </w:r>
      <w:r>
        <w:rPr>
          <w:spacing w:val="32"/>
        </w:rPr>
        <w:t xml:space="preserve"> </w:t>
      </w:r>
      <w:r>
        <w:rPr>
          <w:spacing w:val="-1"/>
        </w:rPr>
        <w:t>1999</w:t>
      </w:r>
      <w:r>
        <w:rPr>
          <w:spacing w:val="34"/>
        </w:rPr>
        <w:t xml:space="preserve"> </w:t>
      </w:r>
      <w:r>
        <w:rPr>
          <w:spacing w:val="-1"/>
        </w:rPr>
        <w:t>(as</w:t>
      </w:r>
      <w:r>
        <w:rPr>
          <w:spacing w:val="32"/>
        </w:rPr>
        <w:t xml:space="preserve"> </w:t>
      </w:r>
      <w:r>
        <w:rPr>
          <w:spacing w:val="-1"/>
        </w:rPr>
        <w:t>amended</w:t>
      </w:r>
      <w:r>
        <w:rPr>
          <w:spacing w:val="67"/>
          <w:w w:val="99"/>
        </w:rPr>
        <w:t xml:space="preserve"> </w:t>
      </w:r>
      <w:r>
        <w:rPr>
          <w:spacing w:val="-1"/>
        </w:rPr>
        <w:t>2006),</w:t>
      </w:r>
      <w:r>
        <w:rPr>
          <w:spacing w:val="-6"/>
        </w:rPr>
        <w:t xml:space="preserve"> </w:t>
      </w:r>
      <w:r>
        <w:t>the</w:t>
      </w:r>
      <w:r>
        <w:rPr>
          <w:spacing w:val="-7"/>
        </w:rPr>
        <w:t xml:space="preserve"> </w:t>
      </w:r>
      <w:r>
        <w:t>company</w:t>
      </w:r>
      <w:r>
        <w:rPr>
          <w:spacing w:val="-5"/>
        </w:rPr>
        <w:t xml:space="preserve"> </w:t>
      </w:r>
      <w:r>
        <w:rPr>
          <w:spacing w:val="-1"/>
        </w:rPr>
        <w:t>will:</w:t>
      </w:r>
    </w:p>
    <w:p w14:paraId="262069FF" w14:textId="77777777" w:rsidR="00BF52D8" w:rsidRDefault="00BF52D8" w:rsidP="00AF4B21">
      <w:pPr>
        <w:tabs>
          <w:tab w:val="left" w:pos="284"/>
        </w:tabs>
        <w:jc w:val="both"/>
        <w:rPr>
          <w:rFonts w:ascii="Calibri" w:eastAsia="Calibri" w:hAnsi="Calibri" w:cs="Calibri"/>
          <w:sz w:val="20"/>
          <w:szCs w:val="20"/>
        </w:rPr>
      </w:pPr>
    </w:p>
    <w:p w14:paraId="448F1E53" w14:textId="77777777" w:rsidR="00BF52D8" w:rsidRDefault="008D1CD1" w:rsidP="00AF4B21">
      <w:pPr>
        <w:pStyle w:val="BodyText"/>
        <w:numPr>
          <w:ilvl w:val="2"/>
          <w:numId w:val="17"/>
        </w:numPr>
        <w:tabs>
          <w:tab w:val="left" w:pos="284"/>
          <w:tab w:val="left" w:pos="1251"/>
        </w:tabs>
        <w:ind w:left="426"/>
        <w:jc w:val="both"/>
      </w:pPr>
      <w:r>
        <w:rPr>
          <w:spacing w:val="-1"/>
        </w:rPr>
        <w:t>Assess</w:t>
      </w:r>
      <w:r>
        <w:rPr>
          <w:spacing w:val="-6"/>
        </w:rPr>
        <w:t xml:space="preserve"> </w:t>
      </w:r>
      <w:r>
        <w:t>risks</w:t>
      </w:r>
      <w:r>
        <w:rPr>
          <w:spacing w:val="-5"/>
        </w:rPr>
        <w:t xml:space="preserve"> </w:t>
      </w:r>
      <w:r>
        <w:t>to</w:t>
      </w:r>
      <w:r>
        <w:rPr>
          <w:spacing w:val="-4"/>
        </w:rPr>
        <w:t xml:space="preserve"> </w:t>
      </w:r>
      <w:r>
        <w:t>young</w:t>
      </w:r>
      <w:r>
        <w:rPr>
          <w:spacing w:val="-4"/>
        </w:rPr>
        <w:t xml:space="preserve"> </w:t>
      </w:r>
      <w:r>
        <w:rPr>
          <w:spacing w:val="-1"/>
        </w:rPr>
        <w:t>people</w:t>
      </w:r>
      <w:r>
        <w:rPr>
          <w:spacing w:val="-5"/>
        </w:rPr>
        <w:t xml:space="preserve"> </w:t>
      </w:r>
      <w:r>
        <w:rPr>
          <w:spacing w:val="-1"/>
        </w:rPr>
        <w:t>under</w:t>
      </w:r>
      <w:r>
        <w:rPr>
          <w:spacing w:val="-5"/>
        </w:rPr>
        <w:t xml:space="preserve"> </w:t>
      </w:r>
      <w:r>
        <w:rPr>
          <w:spacing w:val="-1"/>
        </w:rPr>
        <w:t>18</w:t>
      </w:r>
      <w:r>
        <w:rPr>
          <w:spacing w:val="-4"/>
        </w:rPr>
        <w:t xml:space="preserve"> </w:t>
      </w:r>
      <w:r>
        <w:t>years</w:t>
      </w:r>
      <w:r>
        <w:rPr>
          <w:spacing w:val="-5"/>
        </w:rPr>
        <w:t xml:space="preserve"> </w:t>
      </w:r>
      <w:r>
        <w:t>of</w:t>
      </w:r>
      <w:r>
        <w:rPr>
          <w:spacing w:val="-5"/>
        </w:rPr>
        <w:t xml:space="preserve"> </w:t>
      </w:r>
      <w:r>
        <w:t>age</w:t>
      </w:r>
      <w:r>
        <w:rPr>
          <w:spacing w:val="-5"/>
        </w:rPr>
        <w:t xml:space="preserve"> </w:t>
      </w:r>
      <w:r>
        <w:t>before</w:t>
      </w:r>
      <w:r>
        <w:rPr>
          <w:spacing w:val="-5"/>
        </w:rPr>
        <w:t xml:space="preserve"> </w:t>
      </w:r>
      <w:r>
        <w:rPr>
          <w:spacing w:val="-1"/>
        </w:rPr>
        <w:t>they</w:t>
      </w:r>
      <w:r>
        <w:rPr>
          <w:spacing w:val="-4"/>
        </w:rPr>
        <w:t xml:space="preserve"> </w:t>
      </w:r>
      <w:r>
        <w:rPr>
          <w:spacing w:val="-1"/>
        </w:rPr>
        <w:t>start</w:t>
      </w:r>
      <w:r>
        <w:rPr>
          <w:spacing w:val="-4"/>
        </w:rPr>
        <w:t xml:space="preserve"> </w:t>
      </w:r>
      <w:r>
        <w:rPr>
          <w:spacing w:val="-1"/>
        </w:rPr>
        <w:t>work.</w:t>
      </w:r>
    </w:p>
    <w:p w14:paraId="418B22F4" w14:textId="77777777" w:rsidR="00BF52D8" w:rsidRDefault="00BF52D8" w:rsidP="00AF4B21">
      <w:pPr>
        <w:tabs>
          <w:tab w:val="left" w:pos="284"/>
        </w:tabs>
        <w:ind w:left="426"/>
        <w:jc w:val="both"/>
        <w:rPr>
          <w:rFonts w:ascii="Calibri" w:eastAsia="Calibri" w:hAnsi="Calibri" w:cs="Calibri"/>
          <w:sz w:val="20"/>
          <w:szCs w:val="20"/>
        </w:rPr>
      </w:pPr>
    </w:p>
    <w:p w14:paraId="11C8CB73" w14:textId="77777777" w:rsidR="00BF52D8" w:rsidRDefault="008D1CD1" w:rsidP="00AF4B21">
      <w:pPr>
        <w:pStyle w:val="BodyText"/>
        <w:numPr>
          <w:ilvl w:val="2"/>
          <w:numId w:val="17"/>
        </w:numPr>
        <w:tabs>
          <w:tab w:val="left" w:pos="284"/>
          <w:tab w:val="left" w:pos="1251"/>
        </w:tabs>
        <w:ind w:left="426" w:right="213"/>
        <w:jc w:val="both"/>
      </w:pPr>
      <w:r>
        <w:rPr>
          <w:spacing w:val="-1"/>
        </w:rPr>
        <w:t>Take</w:t>
      </w:r>
      <w:r>
        <w:rPr>
          <w:spacing w:val="40"/>
        </w:rPr>
        <w:t xml:space="preserve"> </w:t>
      </w:r>
      <w:r>
        <w:rPr>
          <w:spacing w:val="-1"/>
        </w:rPr>
        <w:t>into</w:t>
      </w:r>
      <w:r>
        <w:rPr>
          <w:spacing w:val="41"/>
        </w:rPr>
        <w:t xml:space="preserve"> </w:t>
      </w:r>
      <w:r>
        <w:rPr>
          <w:spacing w:val="-1"/>
        </w:rPr>
        <w:t>account</w:t>
      </w:r>
      <w:r>
        <w:rPr>
          <w:spacing w:val="41"/>
        </w:rPr>
        <w:t xml:space="preserve"> </w:t>
      </w:r>
      <w:r>
        <w:rPr>
          <w:spacing w:val="-1"/>
        </w:rPr>
        <w:t>their</w:t>
      </w:r>
      <w:r>
        <w:rPr>
          <w:spacing w:val="41"/>
        </w:rPr>
        <w:t xml:space="preserve"> </w:t>
      </w:r>
      <w:r>
        <w:rPr>
          <w:spacing w:val="-1"/>
        </w:rPr>
        <w:t>inexperience,</w:t>
      </w:r>
      <w:r>
        <w:rPr>
          <w:spacing w:val="41"/>
        </w:rPr>
        <w:t xml:space="preserve"> </w:t>
      </w:r>
      <w:r>
        <w:rPr>
          <w:spacing w:val="-1"/>
        </w:rPr>
        <w:t>lack</w:t>
      </w:r>
      <w:r>
        <w:rPr>
          <w:spacing w:val="41"/>
        </w:rPr>
        <w:t xml:space="preserve"> </w:t>
      </w:r>
      <w:r>
        <w:t>of</w:t>
      </w:r>
      <w:r>
        <w:rPr>
          <w:spacing w:val="41"/>
        </w:rPr>
        <w:t xml:space="preserve"> </w:t>
      </w:r>
      <w:r>
        <w:rPr>
          <w:spacing w:val="-1"/>
        </w:rPr>
        <w:t>awareness</w:t>
      </w:r>
      <w:r>
        <w:rPr>
          <w:spacing w:val="42"/>
        </w:rPr>
        <w:t xml:space="preserve"> </w:t>
      </w:r>
      <w:r>
        <w:t>of</w:t>
      </w:r>
      <w:r>
        <w:rPr>
          <w:spacing w:val="40"/>
        </w:rPr>
        <w:t xml:space="preserve"> </w:t>
      </w:r>
      <w:r>
        <w:rPr>
          <w:spacing w:val="-1"/>
        </w:rPr>
        <w:t>existing</w:t>
      </w:r>
      <w:r>
        <w:rPr>
          <w:spacing w:val="40"/>
        </w:rPr>
        <w:t xml:space="preserve"> </w:t>
      </w:r>
      <w:r>
        <w:t>or</w:t>
      </w:r>
      <w:r>
        <w:rPr>
          <w:spacing w:val="41"/>
        </w:rPr>
        <w:t xml:space="preserve"> </w:t>
      </w:r>
      <w:r>
        <w:rPr>
          <w:spacing w:val="-1"/>
        </w:rPr>
        <w:t>potential</w:t>
      </w:r>
      <w:r>
        <w:rPr>
          <w:spacing w:val="40"/>
        </w:rPr>
        <w:t xml:space="preserve"> </w:t>
      </w:r>
      <w:r>
        <w:t>risks</w:t>
      </w:r>
      <w:r>
        <w:rPr>
          <w:spacing w:val="40"/>
        </w:rPr>
        <w:t xml:space="preserve"> </w:t>
      </w:r>
      <w:r>
        <w:t>and</w:t>
      </w:r>
      <w:r>
        <w:rPr>
          <w:spacing w:val="79"/>
          <w:w w:val="99"/>
        </w:rPr>
        <w:t xml:space="preserve"> </w:t>
      </w:r>
      <w:r>
        <w:rPr>
          <w:spacing w:val="-1"/>
        </w:rPr>
        <w:t>immaturity.</w:t>
      </w:r>
    </w:p>
    <w:p w14:paraId="5F31C854" w14:textId="77777777" w:rsidR="00BF52D8" w:rsidRDefault="00BF52D8" w:rsidP="00AF4B21">
      <w:pPr>
        <w:tabs>
          <w:tab w:val="left" w:pos="284"/>
        </w:tabs>
        <w:spacing w:before="3"/>
        <w:ind w:left="426"/>
        <w:jc w:val="both"/>
        <w:rPr>
          <w:rFonts w:ascii="Calibri" w:eastAsia="Calibri" w:hAnsi="Calibri" w:cs="Calibri"/>
          <w:sz w:val="20"/>
          <w:szCs w:val="20"/>
        </w:rPr>
      </w:pPr>
    </w:p>
    <w:p w14:paraId="13DF1848" w14:textId="77777777" w:rsidR="00BF52D8" w:rsidRDefault="008D1CD1" w:rsidP="00AF4B21">
      <w:pPr>
        <w:pStyle w:val="BodyText"/>
        <w:numPr>
          <w:ilvl w:val="2"/>
          <w:numId w:val="17"/>
        </w:numPr>
        <w:tabs>
          <w:tab w:val="left" w:pos="284"/>
          <w:tab w:val="left" w:pos="1251"/>
        </w:tabs>
        <w:ind w:left="426"/>
        <w:jc w:val="both"/>
      </w:pPr>
      <w:r>
        <w:t>Address</w:t>
      </w:r>
      <w:r>
        <w:rPr>
          <w:spacing w:val="-8"/>
        </w:rPr>
        <w:t xml:space="preserve"> </w:t>
      </w:r>
      <w:r>
        <w:rPr>
          <w:spacing w:val="-1"/>
        </w:rPr>
        <w:t>specific</w:t>
      </w:r>
      <w:r>
        <w:rPr>
          <w:spacing w:val="-5"/>
        </w:rPr>
        <w:t xml:space="preserve"> </w:t>
      </w:r>
      <w:r>
        <w:rPr>
          <w:spacing w:val="-1"/>
        </w:rPr>
        <w:t>factors</w:t>
      </w:r>
      <w:r>
        <w:rPr>
          <w:spacing w:val="-5"/>
        </w:rPr>
        <w:t xml:space="preserve"> </w:t>
      </w:r>
      <w:r>
        <w:t>within</w:t>
      </w:r>
      <w:r>
        <w:rPr>
          <w:spacing w:val="-6"/>
        </w:rPr>
        <w:t xml:space="preserve"> </w:t>
      </w:r>
      <w:r>
        <w:t>the</w:t>
      </w:r>
      <w:r>
        <w:rPr>
          <w:spacing w:val="-7"/>
        </w:rPr>
        <w:t xml:space="preserve"> </w:t>
      </w:r>
      <w:r>
        <w:rPr>
          <w:spacing w:val="-1"/>
        </w:rPr>
        <w:t>Risk</w:t>
      </w:r>
      <w:r>
        <w:rPr>
          <w:spacing w:val="-6"/>
        </w:rPr>
        <w:t xml:space="preserve"> </w:t>
      </w:r>
      <w:r>
        <w:rPr>
          <w:spacing w:val="-1"/>
        </w:rPr>
        <w:t>Assessment.</w:t>
      </w:r>
    </w:p>
    <w:p w14:paraId="70B34CDB" w14:textId="77777777" w:rsidR="00BF52D8" w:rsidRDefault="00BF52D8" w:rsidP="00AF4B21">
      <w:pPr>
        <w:tabs>
          <w:tab w:val="left" w:pos="284"/>
        </w:tabs>
        <w:spacing w:before="10"/>
        <w:ind w:left="426"/>
        <w:jc w:val="both"/>
        <w:rPr>
          <w:rFonts w:ascii="Calibri" w:eastAsia="Calibri" w:hAnsi="Calibri" w:cs="Calibri"/>
          <w:sz w:val="19"/>
          <w:szCs w:val="19"/>
        </w:rPr>
      </w:pPr>
    </w:p>
    <w:p w14:paraId="2998716F" w14:textId="77777777" w:rsidR="00BF52D8" w:rsidRDefault="008D1CD1" w:rsidP="00AF4B21">
      <w:pPr>
        <w:pStyle w:val="BodyText"/>
        <w:numPr>
          <w:ilvl w:val="2"/>
          <w:numId w:val="17"/>
        </w:numPr>
        <w:tabs>
          <w:tab w:val="left" w:pos="284"/>
          <w:tab w:val="left" w:pos="1251"/>
        </w:tabs>
        <w:ind w:left="426" w:right="213"/>
        <w:jc w:val="both"/>
      </w:pPr>
      <w:r>
        <w:rPr>
          <w:spacing w:val="-1"/>
        </w:rPr>
        <w:t>Provide</w:t>
      </w:r>
      <w:r>
        <w:rPr>
          <w:spacing w:val="22"/>
        </w:rPr>
        <w:t xml:space="preserve"> </w:t>
      </w:r>
      <w:r>
        <w:rPr>
          <w:spacing w:val="-1"/>
        </w:rPr>
        <w:t>information</w:t>
      </w:r>
      <w:r>
        <w:rPr>
          <w:spacing w:val="24"/>
        </w:rPr>
        <w:t xml:space="preserve"> </w:t>
      </w:r>
      <w:r>
        <w:t>to</w:t>
      </w:r>
      <w:r>
        <w:rPr>
          <w:spacing w:val="23"/>
        </w:rPr>
        <w:t xml:space="preserve"> </w:t>
      </w:r>
      <w:r>
        <w:rPr>
          <w:spacing w:val="-1"/>
        </w:rPr>
        <w:t>parents/guardians</w:t>
      </w:r>
      <w:r>
        <w:rPr>
          <w:spacing w:val="22"/>
        </w:rPr>
        <w:t xml:space="preserve"> </w:t>
      </w:r>
      <w:r>
        <w:t>of</w:t>
      </w:r>
      <w:r>
        <w:rPr>
          <w:spacing w:val="24"/>
        </w:rPr>
        <w:t xml:space="preserve"> </w:t>
      </w:r>
      <w:r>
        <w:rPr>
          <w:spacing w:val="-1"/>
        </w:rPr>
        <w:t>Young</w:t>
      </w:r>
      <w:r>
        <w:rPr>
          <w:spacing w:val="23"/>
        </w:rPr>
        <w:t xml:space="preserve"> </w:t>
      </w:r>
      <w:r>
        <w:t>Persons</w:t>
      </w:r>
      <w:r>
        <w:rPr>
          <w:spacing w:val="21"/>
        </w:rPr>
        <w:t xml:space="preserve"> </w:t>
      </w:r>
      <w:r>
        <w:t>about</w:t>
      </w:r>
      <w:r>
        <w:rPr>
          <w:spacing w:val="24"/>
        </w:rPr>
        <w:t xml:space="preserve"> </w:t>
      </w:r>
      <w:r>
        <w:t>the</w:t>
      </w:r>
      <w:r>
        <w:rPr>
          <w:spacing w:val="22"/>
        </w:rPr>
        <w:t xml:space="preserve"> </w:t>
      </w:r>
      <w:r>
        <w:rPr>
          <w:spacing w:val="-1"/>
        </w:rPr>
        <w:t>risks</w:t>
      </w:r>
      <w:r>
        <w:rPr>
          <w:spacing w:val="22"/>
        </w:rPr>
        <w:t xml:space="preserve"> </w:t>
      </w:r>
      <w:r>
        <w:t>and</w:t>
      </w:r>
      <w:r>
        <w:rPr>
          <w:spacing w:val="23"/>
        </w:rPr>
        <w:t xml:space="preserve"> </w:t>
      </w:r>
      <w:r>
        <w:t>the</w:t>
      </w:r>
      <w:r>
        <w:rPr>
          <w:spacing w:val="25"/>
        </w:rPr>
        <w:t xml:space="preserve"> </w:t>
      </w:r>
      <w:r>
        <w:rPr>
          <w:spacing w:val="-1"/>
        </w:rPr>
        <w:t>control</w:t>
      </w:r>
      <w:r>
        <w:rPr>
          <w:spacing w:val="81"/>
          <w:w w:val="99"/>
        </w:rPr>
        <w:t xml:space="preserve"> </w:t>
      </w:r>
      <w:r>
        <w:rPr>
          <w:spacing w:val="-1"/>
        </w:rPr>
        <w:t>measures</w:t>
      </w:r>
      <w:r>
        <w:rPr>
          <w:spacing w:val="-8"/>
        </w:rPr>
        <w:t xml:space="preserve"> </w:t>
      </w:r>
      <w:r>
        <w:t>to</w:t>
      </w:r>
      <w:r>
        <w:rPr>
          <w:spacing w:val="-6"/>
        </w:rPr>
        <w:t xml:space="preserve"> </w:t>
      </w:r>
      <w:r>
        <w:t>be</w:t>
      </w:r>
      <w:r>
        <w:rPr>
          <w:spacing w:val="-7"/>
        </w:rPr>
        <w:t xml:space="preserve"> </w:t>
      </w:r>
      <w:r>
        <w:rPr>
          <w:spacing w:val="-1"/>
        </w:rPr>
        <w:t>adopted.</w:t>
      </w:r>
    </w:p>
    <w:p w14:paraId="58447D2C" w14:textId="77777777" w:rsidR="00BF52D8" w:rsidRDefault="00BF52D8" w:rsidP="00AF4B21">
      <w:pPr>
        <w:tabs>
          <w:tab w:val="left" w:pos="284"/>
        </w:tabs>
        <w:ind w:left="426"/>
        <w:jc w:val="both"/>
        <w:rPr>
          <w:rFonts w:ascii="Calibri" w:eastAsia="Calibri" w:hAnsi="Calibri" w:cs="Calibri"/>
          <w:sz w:val="20"/>
          <w:szCs w:val="20"/>
        </w:rPr>
      </w:pPr>
    </w:p>
    <w:p w14:paraId="5682F69F" w14:textId="37C4DF67" w:rsidR="00BF52D8" w:rsidRDefault="007E539B" w:rsidP="00AF4B21">
      <w:pPr>
        <w:pStyle w:val="BodyText"/>
        <w:numPr>
          <w:ilvl w:val="2"/>
          <w:numId w:val="17"/>
        </w:numPr>
        <w:tabs>
          <w:tab w:val="left" w:pos="284"/>
          <w:tab w:val="left" w:pos="1251"/>
        </w:tabs>
        <w:ind w:left="426" w:right="213"/>
        <w:jc w:val="both"/>
      </w:pPr>
      <w:r>
        <w:rPr>
          <w:spacing w:val="-1"/>
        </w:rPr>
        <w:t>Take</w:t>
      </w:r>
      <w:r>
        <w:t xml:space="preserve"> </w:t>
      </w:r>
      <w:r w:rsidR="00491ECB">
        <w:t xml:space="preserve">account </w:t>
      </w:r>
      <w:r w:rsidR="00491ECB">
        <w:rPr>
          <w:spacing w:val="1"/>
        </w:rPr>
        <w:t>of</w:t>
      </w:r>
      <w:r w:rsidR="008D1CD1">
        <w:rPr>
          <w:spacing w:val="44"/>
        </w:rPr>
        <w:t xml:space="preserve"> </w:t>
      </w:r>
      <w:r w:rsidR="008D1CD1">
        <w:t xml:space="preserve">the  </w:t>
      </w:r>
      <w:r w:rsidR="008D1CD1">
        <w:rPr>
          <w:spacing w:val="-1"/>
        </w:rPr>
        <w:t>Risk</w:t>
      </w:r>
      <w:r w:rsidR="008D1CD1">
        <w:t xml:space="preserve"> </w:t>
      </w:r>
      <w:r w:rsidR="008D1CD1">
        <w:rPr>
          <w:spacing w:val="1"/>
        </w:rPr>
        <w:t xml:space="preserve"> </w:t>
      </w:r>
      <w:r w:rsidR="008D1CD1">
        <w:rPr>
          <w:spacing w:val="-1"/>
        </w:rPr>
        <w:t>Assessments</w:t>
      </w:r>
      <w:r w:rsidR="008D1CD1">
        <w:rPr>
          <w:spacing w:val="44"/>
        </w:rPr>
        <w:t xml:space="preserve"> </w:t>
      </w:r>
      <w:r w:rsidR="008D1CD1">
        <w:t xml:space="preserve">and </w:t>
      </w:r>
      <w:r w:rsidR="008D1CD1">
        <w:rPr>
          <w:spacing w:val="1"/>
        </w:rPr>
        <w:t xml:space="preserve"> </w:t>
      </w:r>
      <w:r w:rsidR="008D1CD1">
        <w:rPr>
          <w:spacing w:val="-1"/>
        </w:rPr>
        <w:t>determine</w:t>
      </w:r>
      <w:r w:rsidR="008D1CD1">
        <w:t xml:space="preserve"> </w:t>
      </w:r>
      <w:r w:rsidR="008D1CD1">
        <w:rPr>
          <w:spacing w:val="2"/>
        </w:rPr>
        <w:t xml:space="preserve"> </w:t>
      </w:r>
      <w:r w:rsidR="008D1CD1">
        <w:rPr>
          <w:spacing w:val="-1"/>
        </w:rPr>
        <w:t>whether</w:t>
      </w:r>
      <w:r w:rsidR="008D1CD1">
        <w:t xml:space="preserve">  the  young  </w:t>
      </w:r>
      <w:r w:rsidR="008D1CD1">
        <w:rPr>
          <w:spacing w:val="-1"/>
        </w:rPr>
        <w:t>person</w:t>
      </w:r>
      <w:r w:rsidR="008D1CD1">
        <w:t xml:space="preserve"> </w:t>
      </w:r>
      <w:r w:rsidR="008D1CD1">
        <w:rPr>
          <w:spacing w:val="1"/>
        </w:rPr>
        <w:t xml:space="preserve"> </w:t>
      </w:r>
      <w:r w:rsidR="008D1CD1">
        <w:rPr>
          <w:spacing w:val="-1"/>
        </w:rPr>
        <w:t>will</w:t>
      </w:r>
      <w:r w:rsidR="008D1CD1">
        <w:t xml:space="preserve">  be</w:t>
      </w:r>
      <w:r w:rsidR="008D1CD1">
        <w:rPr>
          <w:spacing w:val="59"/>
          <w:w w:val="99"/>
        </w:rPr>
        <w:t xml:space="preserve"> </w:t>
      </w:r>
      <w:r w:rsidR="008D1CD1">
        <w:rPr>
          <w:spacing w:val="-1"/>
        </w:rPr>
        <w:t>prohibited</w:t>
      </w:r>
      <w:r w:rsidR="008D1CD1">
        <w:rPr>
          <w:spacing w:val="-5"/>
        </w:rPr>
        <w:t xml:space="preserve"> </w:t>
      </w:r>
      <w:r w:rsidR="008D1CD1">
        <w:rPr>
          <w:spacing w:val="-1"/>
        </w:rPr>
        <w:t>from</w:t>
      </w:r>
      <w:r w:rsidR="008D1CD1">
        <w:rPr>
          <w:spacing w:val="-6"/>
        </w:rPr>
        <w:t xml:space="preserve"> </w:t>
      </w:r>
      <w:r w:rsidR="008D1CD1">
        <w:rPr>
          <w:spacing w:val="-1"/>
        </w:rPr>
        <w:t>certain</w:t>
      </w:r>
      <w:r w:rsidR="008D1CD1">
        <w:rPr>
          <w:spacing w:val="-4"/>
        </w:rPr>
        <w:t xml:space="preserve"> </w:t>
      </w:r>
      <w:r w:rsidR="008D1CD1">
        <w:rPr>
          <w:spacing w:val="-1"/>
        </w:rPr>
        <w:t>work</w:t>
      </w:r>
      <w:r w:rsidR="008D1CD1">
        <w:rPr>
          <w:spacing w:val="-3"/>
        </w:rPr>
        <w:t xml:space="preserve"> </w:t>
      </w:r>
      <w:r w:rsidR="008D1CD1">
        <w:rPr>
          <w:spacing w:val="-1"/>
        </w:rPr>
        <w:t>activities</w:t>
      </w:r>
      <w:r w:rsidR="008D1CD1">
        <w:rPr>
          <w:spacing w:val="-6"/>
        </w:rPr>
        <w:t xml:space="preserve"> </w:t>
      </w:r>
      <w:r w:rsidR="008D1CD1">
        <w:rPr>
          <w:spacing w:val="-1"/>
        </w:rPr>
        <w:t>except</w:t>
      </w:r>
      <w:r w:rsidR="008D1CD1">
        <w:rPr>
          <w:spacing w:val="-5"/>
        </w:rPr>
        <w:t xml:space="preserve"> </w:t>
      </w:r>
      <w:r w:rsidR="008D1CD1">
        <w:t>where</w:t>
      </w:r>
      <w:r w:rsidR="008D1CD1">
        <w:rPr>
          <w:spacing w:val="-7"/>
        </w:rPr>
        <w:t xml:space="preserve"> </w:t>
      </w:r>
      <w:r w:rsidR="008D1CD1">
        <w:rPr>
          <w:spacing w:val="-1"/>
        </w:rPr>
        <w:t>it</w:t>
      </w:r>
      <w:r w:rsidR="008D1CD1">
        <w:rPr>
          <w:spacing w:val="-5"/>
        </w:rPr>
        <w:t xml:space="preserve"> </w:t>
      </w:r>
      <w:r w:rsidR="008D1CD1">
        <w:rPr>
          <w:spacing w:val="1"/>
        </w:rPr>
        <w:t>is</w:t>
      </w:r>
      <w:r w:rsidR="008D1CD1">
        <w:rPr>
          <w:spacing w:val="-6"/>
        </w:rPr>
        <w:t xml:space="preserve"> </w:t>
      </w:r>
      <w:r w:rsidR="008D1CD1">
        <w:rPr>
          <w:spacing w:val="-1"/>
        </w:rPr>
        <w:t>necessary</w:t>
      </w:r>
      <w:r w:rsidR="008D1CD1">
        <w:rPr>
          <w:spacing w:val="-4"/>
        </w:rPr>
        <w:t xml:space="preserve"> </w:t>
      </w:r>
      <w:r w:rsidR="008D1CD1">
        <w:rPr>
          <w:spacing w:val="-1"/>
        </w:rPr>
        <w:t>for</w:t>
      </w:r>
      <w:r w:rsidR="008D1CD1">
        <w:rPr>
          <w:spacing w:val="-6"/>
        </w:rPr>
        <w:t xml:space="preserve"> </w:t>
      </w:r>
      <w:r w:rsidR="008D1CD1">
        <w:rPr>
          <w:spacing w:val="-1"/>
        </w:rPr>
        <w:t>their</w:t>
      </w:r>
      <w:r w:rsidR="008D1CD1">
        <w:rPr>
          <w:spacing w:val="-5"/>
        </w:rPr>
        <w:t xml:space="preserve"> </w:t>
      </w:r>
      <w:r w:rsidR="008D1CD1">
        <w:rPr>
          <w:spacing w:val="-1"/>
        </w:rPr>
        <w:t>training.</w:t>
      </w:r>
    </w:p>
    <w:p w14:paraId="793C1257" w14:textId="77777777" w:rsidR="00BF52D8" w:rsidRDefault="00BF52D8" w:rsidP="00AF4B21">
      <w:pPr>
        <w:tabs>
          <w:tab w:val="left" w:pos="284"/>
        </w:tabs>
        <w:spacing w:before="3"/>
        <w:ind w:left="426"/>
        <w:jc w:val="both"/>
        <w:rPr>
          <w:rFonts w:ascii="Calibri" w:eastAsia="Calibri" w:hAnsi="Calibri" w:cs="Calibri"/>
          <w:sz w:val="20"/>
          <w:szCs w:val="20"/>
        </w:rPr>
      </w:pPr>
    </w:p>
    <w:p w14:paraId="109898FB" w14:textId="77777777" w:rsidR="00BF52D8" w:rsidRDefault="008D1CD1" w:rsidP="00AF4B21">
      <w:pPr>
        <w:pStyle w:val="BodyText"/>
        <w:numPr>
          <w:ilvl w:val="2"/>
          <w:numId w:val="17"/>
        </w:numPr>
        <w:tabs>
          <w:tab w:val="left" w:pos="284"/>
          <w:tab w:val="left" w:pos="1251"/>
        </w:tabs>
        <w:ind w:left="426"/>
        <w:jc w:val="both"/>
      </w:pPr>
      <w:r>
        <w:rPr>
          <w:spacing w:val="-1"/>
        </w:rPr>
        <w:t>Proper</w:t>
      </w:r>
      <w:r>
        <w:rPr>
          <w:spacing w:val="-5"/>
        </w:rPr>
        <w:t xml:space="preserve"> </w:t>
      </w:r>
      <w:r>
        <w:rPr>
          <w:spacing w:val="-1"/>
        </w:rPr>
        <w:t>supervision</w:t>
      </w:r>
      <w:r>
        <w:rPr>
          <w:spacing w:val="-5"/>
        </w:rPr>
        <w:t xml:space="preserve"> </w:t>
      </w:r>
      <w:r>
        <w:rPr>
          <w:spacing w:val="1"/>
        </w:rPr>
        <w:t>is</w:t>
      </w:r>
      <w:r>
        <w:rPr>
          <w:spacing w:val="-5"/>
        </w:rPr>
        <w:t xml:space="preserve"> </w:t>
      </w:r>
      <w:r>
        <w:t>to</w:t>
      </w:r>
      <w:r>
        <w:rPr>
          <w:spacing w:val="-5"/>
        </w:rPr>
        <w:t xml:space="preserve"> </w:t>
      </w:r>
      <w:r>
        <w:t>be</w:t>
      </w:r>
      <w:r>
        <w:rPr>
          <w:spacing w:val="-6"/>
        </w:rPr>
        <w:t xml:space="preserve"> </w:t>
      </w:r>
      <w:r>
        <w:rPr>
          <w:spacing w:val="-1"/>
        </w:rPr>
        <w:t>provided</w:t>
      </w:r>
      <w:r>
        <w:rPr>
          <w:spacing w:val="-4"/>
        </w:rPr>
        <w:t xml:space="preserve"> </w:t>
      </w:r>
      <w:r>
        <w:t>by</w:t>
      </w:r>
      <w:r>
        <w:rPr>
          <w:spacing w:val="-4"/>
        </w:rPr>
        <w:t xml:space="preserve"> </w:t>
      </w:r>
      <w:r>
        <w:t>a</w:t>
      </w:r>
      <w:r>
        <w:rPr>
          <w:spacing w:val="-4"/>
        </w:rPr>
        <w:t xml:space="preserve"> </w:t>
      </w:r>
      <w:r>
        <w:rPr>
          <w:spacing w:val="-1"/>
        </w:rPr>
        <w:t>competent</w:t>
      </w:r>
      <w:r>
        <w:rPr>
          <w:spacing w:val="-5"/>
        </w:rPr>
        <w:t xml:space="preserve"> </w:t>
      </w:r>
      <w:r>
        <w:rPr>
          <w:spacing w:val="-1"/>
        </w:rPr>
        <w:t>person.</w:t>
      </w:r>
    </w:p>
    <w:p w14:paraId="493194F3" w14:textId="77777777" w:rsidR="00BF52D8" w:rsidRDefault="00BF52D8" w:rsidP="00AF4B21">
      <w:pPr>
        <w:tabs>
          <w:tab w:val="left" w:pos="284"/>
        </w:tabs>
        <w:spacing w:before="11"/>
        <w:ind w:left="426"/>
        <w:jc w:val="both"/>
        <w:rPr>
          <w:rFonts w:ascii="Calibri" w:eastAsia="Calibri" w:hAnsi="Calibri" w:cs="Calibri"/>
          <w:sz w:val="19"/>
          <w:szCs w:val="19"/>
        </w:rPr>
      </w:pPr>
    </w:p>
    <w:p w14:paraId="0E2BF7DC" w14:textId="77777777" w:rsidR="00BF52D8" w:rsidRDefault="008D1CD1" w:rsidP="00AF4B21">
      <w:pPr>
        <w:pStyle w:val="BodyText"/>
        <w:tabs>
          <w:tab w:val="left" w:pos="284"/>
        </w:tabs>
        <w:ind w:left="426" w:right="140"/>
        <w:jc w:val="both"/>
      </w:pPr>
      <w:r>
        <w:rPr>
          <w:spacing w:val="-1"/>
        </w:rPr>
        <w:t>Where</w:t>
      </w:r>
      <w:r>
        <w:rPr>
          <w:spacing w:val="14"/>
        </w:rPr>
        <w:t xml:space="preserve"> </w:t>
      </w:r>
      <w:r>
        <w:t>young</w:t>
      </w:r>
      <w:r>
        <w:rPr>
          <w:spacing w:val="15"/>
        </w:rPr>
        <w:t xml:space="preserve"> </w:t>
      </w:r>
      <w:r>
        <w:rPr>
          <w:spacing w:val="-1"/>
        </w:rPr>
        <w:t>persons</w:t>
      </w:r>
      <w:r>
        <w:rPr>
          <w:spacing w:val="13"/>
        </w:rPr>
        <w:t xml:space="preserve"> </w:t>
      </w:r>
      <w:r>
        <w:t>are</w:t>
      </w:r>
      <w:r>
        <w:rPr>
          <w:spacing w:val="15"/>
        </w:rPr>
        <w:t xml:space="preserve"> </w:t>
      </w:r>
      <w:r>
        <w:rPr>
          <w:spacing w:val="-1"/>
        </w:rPr>
        <w:t>employed</w:t>
      </w:r>
      <w:r>
        <w:rPr>
          <w:spacing w:val="16"/>
        </w:rPr>
        <w:t xml:space="preserve"> </w:t>
      </w:r>
      <w:r>
        <w:t>by</w:t>
      </w:r>
      <w:r>
        <w:rPr>
          <w:spacing w:val="15"/>
        </w:rPr>
        <w:t xml:space="preserve"> </w:t>
      </w:r>
      <w:r>
        <w:rPr>
          <w:spacing w:val="-1"/>
        </w:rPr>
        <w:t>Fredereck</w:t>
      </w:r>
      <w:r>
        <w:rPr>
          <w:spacing w:val="16"/>
        </w:rPr>
        <w:t xml:space="preserve"> </w:t>
      </w:r>
      <w:r>
        <w:t>Sage</w:t>
      </w:r>
      <w:r>
        <w:rPr>
          <w:spacing w:val="13"/>
        </w:rPr>
        <w:t xml:space="preserve"> </w:t>
      </w:r>
      <w:r>
        <w:t>&amp;</w:t>
      </w:r>
      <w:r>
        <w:rPr>
          <w:spacing w:val="16"/>
        </w:rPr>
        <w:t xml:space="preserve"> </w:t>
      </w:r>
      <w:r>
        <w:rPr>
          <w:spacing w:val="-1"/>
        </w:rPr>
        <w:t>Co</w:t>
      </w:r>
      <w:r>
        <w:rPr>
          <w:spacing w:val="15"/>
        </w:rPr>
        <w:t xml:space="preserve"> </w:t>
      </w:r>
      <w:r>
        <w:rPr>
          <w:spacing w:val="-1"/>
        </w:rPr>
        <w:t>Limited,</w:t>
      </w:r>
      <w:r>
        <w:rPr>
          <w:spacing w:val="16"/>
        </w:rPr>
        <w:t xml:space="preserve"> </w:t>
      </w:r>
      <w:r>
        <w:rPr>
          <w:spacing w:val="-1"/>
        </w:rPr>
        <w:t>suitable</w:t>
      </w:r>
      <w:r>
        <w:rPr>
          <w:spacing w:val="14"/>
        </w:rPr>
        <w:t xml:space="preserve"> </w:t>
      </w:r>
      <w:r>
        <w:t>advance</w:t>
      </w:r>
      <w:r>
        <w:rPr>
          <w:spacing w:val="15"/>
        </w:rPr>
        <w:t xml:space="preserve"> </w:t>
      </w:r>
      <w:r>
        <w:rPr>
          <w:spacing w:val="-1"/>
        </w:rPr>
        <w:t>liaison</w:t>
      </w:r>
      <w:r>
        <w:rPr>
          <w:spacing w:val="16"/>
        </w:rPr>
        <w:t xml:space="preserve"> </w:t>
      </w:r>
      <w:r>
        <w:rPr>
          <w:spacing w:val="-1"/>
        </w:rPr>
        <w:t>will</w:t>
      </w:r>
      <w:r>
        <w:rPr>
          <w:spacing w:val="14"/>
        </w:rPr>
        <w:t xml:space="preserve"> </w:t>
      </w:r>
      <w:r>
        <w:t>be</w:t>
      </w:r>
      <w:r>
        <w:rPr>
          <w:spacing w:val="71"/>
          <w:w w:val="99"/>
        </w:rPr>
        <w:t xml:space="preserve"> </w:t>
      </w:r>
      <w:r>
        <w:rPr>
          <w:spacing w:val="-1"/>
        </w:rPr>
        <w:t>made</w:t>
      </w:r>
      <w:r>
        <w:rPr>
          <w:spacing w:val="2"/>
        </w:rPr>
        <w:t xml:space="preserve"> </w:t>
      </w:r>
      <w:r>
        <w:rPr>
          <w:spacing w:val="-1"/>
        </w:rPr>
        <w:t>with</w:t>
      </w:r>
      <w:r>
        <w:rPr>
          <w:spacing w:val="4"/>
        </w:rPr>
        <w:t xml:space="preserve"> </w:t>
      </w:r>
      <w:r>
        <w:t>the</w:t>
      </w:r>
      <w:r>
        <w:rPr>
          <w:spacing w:val="4"/>
        </w:rPr>
        <w:t xml:space="preserve"> </w:t>
      </w:r>
      <w:r>
        <w:rPr>
          <w:spacing w:val="-1"/>
        </w:rPr>
        <w:t>Company’s</w:t>
      </w:r>
      <w:r>
        <w:rPr>
          <w:spacing w:val="2"/>
        </w:rPr>
        <w:t xml:space="preserve"> </w:t>
      </w:r>
      <w:r>
        <w:t>Health</w:t>
      </w:r>
      <w:r>
        <w:rPr>
          <w:spacing w:val="4"/>
        </w:rPr>
        <w:t xml:space="preserve"> </w:t>
      </w:r>
      <w:r>
        <w:t>and</w:t>
      </w:r>
      <w:r>
        <w:rPr>
          <w:spacing w:val="3"/>
        </w:rPr>
        <w:t xml:space="preserve"> </w:t>
      </w:r>
      <w:r>
        <w:rPr>
          <w:spacing w:val="-1"/>
        </w:rPr>
        <w:t>Safety</w:t>
      </w:r>
      <w:r>
        <w:rPr>
          <w:spacing w:val="4"/>
        </w:rPr>
        <w:t xml:space="preserve"> </w:t>
      </w:r>
      <w:r>
        <w:rPr>
          <w:spacing w:val="-1"/>
        </w:rPr>
        <w:t>Consultants</w:t>
      </w:r>
      <w:r>
        <w:rPr>
          <w:spacing w:val="2"/>
        </w:rPr>
        <w:t xml:space="preserve"> </w:t>
      </w:r>
      <w:r>
        <w:rPr>
          <w:spacing w:val="1"/>
        </w:rPr>
        <w:t>to</w:t>
      </w:r>
      <w:r>
        <w:rPr>
          <w:spacing w:val="3"/>
        </w:rPr>
        <w:t xml:space="preserve"> </w:t>
      </w:r>
      <w:r>
        <w:rPr>
          <w:spacing w:val="-1"/>
        </w:rPr>
        <w:t>ensure</w:t>
      </w:r>
      <w:r>
        <w:rPr>
          <w:spacing w:val="3"/>
        </w:rPr>
        <w:t xml:space="preserve"> </w:t>
      </w:r>
      <w:r>
        <w:rPr>
          <w:spacing w:val="-1"/>
        </w:rPr>
        <w:t>all</w:t>
      </w:r>
      <w:r>
        <w:rPr>
          <w:spacing w:val="3"/>
        </w:rPr>
        <w:t xml:space="preserve"> </w:t>
      </w:r>
      <w:r>
        <w:rPr>
          <w:spacing w:val="-1"/>
        </w:rPr>
        <w:t>appropriate</w:t>
      </w:r>
      <w:r>
        <w:rPr>
          <w:spacing w:val="2"/>
        </w:rPr>
        <w:t xml:space="preserve"> </w:t>
      </w:r>
      <w:r>
        <w:t>actions</w:t>
      </w:r>
      <w:r>
        <w:rPr>
          <w:spacing w:val="2"/>
        </w:rPr>
        <w:t xml:space="preserve"> </w:t>
      </w:r>
      <w:r>
        <w:t>are</w:t>
      </w:r>
      <w:r>
        <w:rPr>
          <w:spacing w:val="3"/>
        </w:rPr>
        <w:t xml:space="preserve"> </w:t>
      </w:r>
      <w:r>
        <w:rPr>
          <w:spacing w:val="-1"/>
        </w:rPr>
        <w:t>taken</w:t>
      </w:r>
      <w:r>
        <w:rPr>
          <w:spacing w:val="3"/>
        </w:rPr>
        <w:t xml:space="preserve"> </w:t>
      </w:r>
      <w:r>
        <w:t>to</w:t>
      </w:r>
      <w:r>
        <w:rPr>
          <w:spacing w:val="87"/>
          <w:w w:val="99"/>
        </w:rPr>
        <w:t xml:space="preserve"> </w:t>
      </w:r>
      <w:r>
        <w:rPr>
          <w:spacing w:val="-1"/>
        </w:rPr>
        <w:t>achieve</w:t>
      </w:r>
      <w:r>
        <w:rPr>
          <w:spacing w:val="-6"/>
        </w:rPr>
        <w:t xml:space="preserve"> </w:t>
      </w:r>
      <w:r>
        <w:rPr>
          <w:spacing w:val="-1"/>
        </w:rPr>
        <w:t>compliance</w:t>
      </w:r>
      <w:r>
        <w:rPr>
          <w:spacing w:val="-6"/>
        </w:rPr>
        <w:t xml:space="preserve"> </w:t>
      </w:r>
      <w:r>
        <w:t>and</w:t>
      </w:r>
      <w:r>
        <w:rPr>
          <w:spacing w:val="-3"/>
        </w:rPr>
        <w:t xml:space="preserve"> </w:t>
      </w:r>
      <w:r>
        <w:t>not</w:t>
      </w:r>
      <w:r>
        <w:rPr>
          <w:spacing w:val="-5"/>
        </w:rPr>
        <w:t xml:space="preserve"> </w:t>
      </w:r>
      <w:r>
        <w:rPr>
          <w:spacing w:val="-1"/>
        </w:rPr>
        <w:t>place</w:t>
      </w:r>
      <w:r>
        <w:rPr>
          <w:spacing w:val="-6"/>
        </w:rPr>
        <w:t xml:space="preserve"> </w:t>
      </w:r>
      <w:r>
        <w:t>any</w:t>
      </w:r>
      <w:r>
        <w:rPr>
          <w:spacing w:val="-3"/>
        </w:rPr>
        <w:t xml:space="preserve"> </w:t>
      </w:r>
      <w:r>
        <w:rPr>
          <w:spacing w:val="-1"/>
        </w:rPr>
        <w:t>appointed</w:t>
      </w:r>
      <w:r>
        <w:rPr>
          <w:spacing w:val="-4"/>
        </w:rPr>
        <w:t xml:space="preserve"> </w:t>
      </w:r>
      <w:r>
        <w:rPr>
          <w:spacing w:val="-1"/>
        </w:rPr>
        <w:t>person</w:t>
      </w:r>
      <w:r>
        <w:rPr>
          <w:spacing w:val="-4"/>
        </w:rPr>
        <w:t xml:space="preserve"> </w:t>
      </w:r>
      <w:r>
        <w:t>at</w:t>
      </w:r>
      <w:r>
        <w:rPr>
          <w:spacing w:val="-6"/>
        </w:rPr>
        <w:t xml:space="preserve"> </w:t>
      </w:r>
      <w:r>
        <w:rPr>
          <w:spacing w:val="-1"/>
        </w:rPr>
        <w:t>risk</w:t>
      </w:r>
      <w:r>
        <w:rPr>
          <w:spacing w:val="-4"/>
        </w:rPr>
        <w:t xml:space="preserve"> </w:t>
      </w:r>
      <w:r>
        <w:t>of</w:t>
      </w:r>
      <w:r>
        <w:rPr>
          <w:spacing w:val="-6"/>
        </w:rPr>
        <w:t xml:space="preserve"> </w:t>
      </w:r>
      <w:r>
        <w:t>injury</w:t>
      </w:r>
      <w:r>
        <w:rPr>
          <w:spacing w:val="-3"/>
        </w:rPr>
        <w:t xml:space="preserve"> </w:t>
      </w:r>
      <w:r>
        <w:t>or</w:t>
      </w:r>
      <w:r>
        <w:rPr>
          <w:spacing w:val="-5"/>
        </w:rPr>
        <w:t xml:space="preserve"> </w:t>
      </w:r>
      <w:r>
        <w:rPr>
          <w:spacing w:val="-1"/>
        </w:rPr>
        <w:t>illness.</w:t>
      </w:r>
    </w:p>
    <w:p w14:paraId="47D074A2" w14:textId="77777777" w:rsidR="00BF52D8" w:rsidRDefault="00BF52D8" w:rsidP="00526973">
      <w:pPr>
        <w:tabs>
          <w:tab w:val="left" w:pos="284"/>
        </w:tabs>
        <w:jc w:val="both"/>
        <w:sectPr w:rsidR="00BF52D8">
          <w:headerReference w:type="default" r:id="rId29"/>
          <w:pgSz w:w="11900" w:h="16840"/>
          <w:pgMar w:top="800" w:right="1100" w:bottom="1040" w:left="1680" w:header="606" w:footer="851" w:gutter="0"/>
          <w:cols w:space="720"/>
        </w:sectPr>
      </w:pPr>
    </w:p>
    <w:p w14:paraId="23175028" w14:textId="77777777" w:rsidR="00BF52D8" w:rsidRDefault="00BF52D8" w:rsidP="00526973">
      <w:pPr>
        <w:tabs>
          <w:tab w:val="left" w:pos="284"/>
        </w:tabs>
        <w:spacing w:before="11"/>
        <w:jc w:val="both"/>
        <w:rPr>
          <w:rFonts w:ascii="Calibri" w:eastAsia="Calibri" w:hAnsi="Calibri" w:cs="Calibri"/>
          <w:sz w:val="21"/>
          <w:szCs w:val="21"/>
        </w:rPr>
      </w:pPr>
    </w:p>
    <w:p w14:paraId="506AD82F" w14:textId="77777777" w:rsidR="00BF52D8" w:rsidRPr="00AF4B21" w:rsidRDefault="008D1CD1" w:rsidP="00AF4B21">
      <w:pPr>
        <w:pStyle w:val="BodyText"/>
        <w:numPr>
          <w:ilvl w:val="1"/>
          <w:numId w:val="17"/>
        </w:numPr>
        <w:tabs>
          <w:tab w:val="left" w:pos="284"/>
          <w:tab w:val="left" w:pos="567"/>
        </w:tabs>
        <w:spacing w:before="59"/>
        <w:ind w:hanging="685"/>
        <w:jc w:val="both"/>
        <w:rPr>
          <w:sz w:val="22"/>
        </w:rPr>
      </w:pPr>
      <w:r w:rsidRPr="00AF4B21">
        <w:rPr>
          <w:spacing w:val="-1"/>
          <w:sz w:val="22"/>
        </w:rPr>
        <w:t>Environmental</w:t>
      </w:r>
      <w:r w:rsidRPr="00AF4B21">
        <w:rPr>
          <w:spacing w:val="-12"/>
          <w:sz w:val="22"/>
        </w:rPr>
        <w:t xml:space="preserve"> </w:t>
      </w:r>
      <w:r w:rsidRPr="00AF4B21">
        <w:rPr>
          <w:sz w:val="22"/>
        </w:rPr>
        <w:t>and</w:t>
      </w:r>
      <w:r w:rsidRPr="00AF4B21">
        <w:rPr>
          <w:spacing w:val="-10"/>
          <w:sz w:val="22"/>
        </w:rPr>
        <w:t xml:space="preserve"> </w:t>
      </w:r>
      <w:r w:rsidRPr="00AF4B21">
        <w:rPr>
          <w:spacing w:val="-1"/>
          <w:sz w:val="22"/>
        </w:rPr>
        <w:t>Sustainability</w:t>
      </w:r>
      <w:r w:rsidRPr="00AF4B21">
        <w:rPr>
          <w:spacing w:val="-11"/>
          <w:sz w:val="22"/>
        </w:rPr>
        <w:t xml:space="preserve"> </w:t>
      </w:r>
      <w:r w:rsidRPr="00AF4B21">
        <w:rPr>
          <w:spacing w:val="-1"/>
          <w:sz w:val="22"/>
        </w:rPr>
        <w:t>Statement</w:t>
      </w:r>
    </w:p>
    <w:p w14:paraId="2DF4721F" w14:textId="77777777" w:rsidR="00BF52D8" w:rsidRDefault="00BF52D8" w:rsidP="00526973">
      <w:pPr>
        <w:tabs>
          <w:tab w:val="left" w:pos="284"/>
        </w:tabs>
        <w:spacing w:before="1"/>
        <w:jc w:val="both"/>
        <w:rPr>
          <w:rFonts w:ascii="Calibri" w:eastAsia="Calibri" w:hAnsi="Calibri" w:cs="Calibri"/>
          <w:sz w:val="20"/>
          <w:szCs w:val="20"/>
        </w:rPr>
      </w:pPr>
    </w:p>
    <w:p w14:paraId="15CACA15" w14:textId="77777777" w:rsidR="00BF52D8" w:rsidRDefault="008D1CD1" w:rsidP="00AF4B21">
      <w:pPr>
        <w:pStyle w:val="BodyText"/>
        <w:tabs>
          <w:tab w:val="left" w:pos="284"/>
        </w:tabs>
        <w:ind w:left="0" w:right="137"/>
        <w:jc w:val="both"/>
      </w:pPr>
      <w:r>
        <w:t>One</w:t>
      </w:r>
      <w:r>
        <w:rPr>
          <w:spacing w:val="3"/>
        </w:rPr>
        <w:t xml:space="preserve"> </w:t>
      </w:r>
      <w:r>
        <w:t>of</w:t>
      </w:r>
      <w:r>
        <w:rPr>
          <w:spacing w:val="5"/>
        </w:rPr>
        <w:t xml:space="preserve"> </w:t>
      </w:r>
      <w:r>
        <w:t>the</w:t>
      </w:r>
      <w:r>
        <w:rPr>
          <w:spacing w:val="3"/>
        </w:rPr>
        <w:t xml:space="preserve"> </w:t>
      </w:r>
      <w:r>
        <w:t>key</w:t>
      </w:r>
      <w:r>
        <w:rPr>
          <w:spacing w:val="4"/>
        </w:rPr>
        <w:t xml:space="preserve"> </w:t>
      </w:r>
      <w:r>
        <w:t>objectives</w:t>
      </w:r>
      <w:r>
        <w:rPr>
          <w:spacing w:val="2"/>
        </w:rPr>
        <w:t xml:space="preserve"> </w:t>
      </w:r>
      <w:r>
        <w:rPr>
          <w:spacing w:val="1"/>
        </w:rPr>
        <w:t>of</w:t>
      </w:r>
      <w:r>
        <w:rPr>
          <w:spacing w:val="5"/>
        </w:rPr>
        <w:t xml:space="preserve"> </w:t>
      </w:r>
      <w:r>
        <w:rPr>
          <w:spacing w:val="-1"/>
        </w:rPr>
        <w:t>Fredereck</w:t>
      </w:r>
      <w:r>
        <w:rPr>
          <w:spacing w:val="4"/>
        </w:rPr>
        <w:t xml:space="preserve"> </w:t>
      </w:r>
      <w:r>
        <w:t>Sage</w:t>
      </w:r>
      <w:r>
        <w:rPr>
          <w:spacing w:val="3"/>
        </w:rPr>
        <w:t xml:space="preserve"> </w:t>
      </w:r>
      <w:r>
        <w:t>&amp;</w:t>
      </w:r>
      <w:r>
        <w:rPr>
          <w:spacing w:val="6"/>
        </w:rPr>
        <w:t xml:space="preserve"> </w:t>
      </w:r>
      <w:r>
        <w:rPr>
          <w:spacing w:val="-1"/>
        </w:rPr>
        <w:t>Co</w:t>
      </w:r>
      <w:r>
        <w:rPr>
          <w:spacing w:val="4"/>
        </w:rPr>
        <w:t xml:space="preserve"> </w:t>
      </w:r>
      <w:r>
        <w:t>Limited</w:t>
      </w:r>
      <w:r>
        <w:rPr>
          <w:spacing w:val="6"/>
        </w:rPr>
        <w:t xml:space="preserve"> </w:t>
      </w:r>
      <w:r>
        <w:rPr>
          <w:spacing w:val="-1"/>
        </w:rPr>
        <w:t>is</w:t>
      </w:r>
      <w:r>
        <w:rPr>
          <w:spacing w:val="2"/>
        </w:rPr>
        <w:t xml:space="preserve"> </w:t>
      </w:r>
      <w:r>
        <w:t>to</w:t>
      </w:r>
      <w:r>
        <w:rPr>
          <w:spacing w:val="4"/>
        </w:rPr>
        <w:t xml:space="preserve"> </w:t>
      </w:r>
      <w:r>
        <w:t>run</w:t>
      </w:r>
      <w:r>
        <w:rPr>
          <w:spacing w:val="6"/>
        </w:rPr>
        <w:t xml:space="preserve"> </w:t>
      </w:r>
      <w:r>
        <w:rPr>
          <w:spacing w:val="-1"/>
        </w:rPr>
        <w:t>its</w:t>
      </w:r>
      <w:r>
        <w:rPr>
          <w:spacing w:val="2"/>
        </w:rPr>
        <w:t xml:space="preserve"> </w:t>
      </w:r>
      <w:r>
        <w:t>operations</w:t>
      </w:r>
      <w:r>
        <w:rPr>
          <w:spacing w:val="3"/>
        </w:rPr>
        <w:t xml:space="preserve"> </w:t>
      </w:r>
      <w:r>
        <w:t>avoiding</w:t>
      </w:r>
      <w:r>
        <w:rPr>
          <w:spacing w:val="3"/>
        </w:rPr>
        <w:t xml:space="preserve"> </w:t>
      </w:r>
      <w:r>
        <w:rPr>
          <w:spacing w:val="-1"/>
        </w:rPr>
        <w:t>unnecessary</w:t>
      </w:r>
      <w:r>
        <w:rPr>
          <w:spacing w:val="45"/>
          <w:w w:val="99"/>
        </w:rPr>
        <w:t xml:space="preserve"> </w:t>
      </w:r>
      <w:r>
        <w:t xml:space="preserve">or </w:t>
      </w:r>
      <w:r>
        <w:rPr>
          <w:spacing w:val="-1"/>
        </w:rPr>
        <w:t>unacceptable</w:t>
      </w:r>
      <w:r>
        <w:t xml:space="preserve"> </w:t>
      </w:r>
      <w:r>
        <w:rPr>
          <w:spacing w:val="-1"/>
        </w:rPr>
        <w:t>effects</w:t>
      </w:r>
      <w:r>
        <w:t xml:space="preserve"> on</w:t>
      </w:r>
      <w:r>
        <w:rPr>
          <w:spacing w:val="1"/>
        </w:rPr>
        <w:t xml:space="preserve"> </w:t>
      </w:r>
      <w:r>
        <w:t xml:space="preserve">the </w:t>
      </w:r>
      <w:r>
        <w:rPr>
          <w:spacing w:val="-1"/>
        </w:rPr>
        <w:t>environment.</w:t>
      </w:r>
      <w:r>
        <w:rPr>
          <w:spacing w:val="1"/>
        </w:rPr>
        <w:t xml:space="preserve"> </w:t>
      </w:r>
      <w:r>
        <w:t>Any</w:t>
      </w:r>
      <w:r>
        <w:rPr>
          <w:spacing w:val="1"/>
        </w:rPr>
        <w:t xml:space="preserve"> </w:t>
      </w:r>
      <w:r>
        <w:rPr>
          <w:spacing w:val="-1"/>
        </w:rPr>
        <w:t>effects</w:t>
      </w:r>
      <w:r>
        <w:rPr>
          <w:spacing w:val="45"/>
        </w:rPr>
        <w:t xml:space="preserve"> </w:t>
      </w:r>
      <w:r>
        <w:rPr>
          <w:spacing w:val="-1"/>
        </w:rPr>
        <w:t>will</w:t>
      </w:r>
      <w:r>
        <w:t xml:space="preserve"> be </w:t>
      </w:r>
      <w:r>
        <w:rPr>
          <w:spacing w:val="-1"/>
        </w:rPr>
        <w:t>minimised</w:t>
      </w:r>
      <w:r>
        <w:rPr>
          <w:spacing w:val="2"/>
        </w:rPr>
        <w:t xml:space="preserve"> </w:t>
      </w:r>
      <w:r>
        <w:t>as</w:t>
      </w:r>
      <w:r>
        <w:rPr>
          <w:spacing w:val="44"/>
        </w:rPr>
        <w:t xml:space="preserve"> </w:t>
      </w:r>
      <w:r>
        <w:rPr>
          <w:spacing w:val="-1"/>
        </w:rPr>
        <w:t>far</w:t>
      </w:r>
      <w:r>
        <w:rPr>
          <w:spacing w:val="1"/>
        </w:rPr>
        <w:t xml:space="preserve"> </w:t>
      </w:r>
      <w:r>
        <w:t>as</w:t>
      </w:r>
      <w:r>
        <w:rPr>
          <w:spacing w:val="44"/>
        </w:rPr>
        <w:t xml:space="preserve"> </w:t>
      </w:r>
      <w:r>
        <w:rPr>
          <w:spacing w:val="-1"/>
        </w:rPr>
        <w:t>practicable.</w:t>
      </w:r>
      <w:r>
        <w:rPr>
          <w:spacing w:val="83"/>
          <w:w w:val="99"/>
        </w:rPr>
        <w:t xml:space="preserve"> </w:t>
      </w:r>
      <w:r>
        <w:rPr>
          <w:spacing w:val="-1"/>
        </w:rPr>
        <w:t>Environmental</w:t>
      </w:r>
      <w:r>
        <w:rPr>
          <w:spacing w:val="20"/>
        </w:rPr>
        <w:t xml:space="preserve"> </w:t>
      </w:r>
      <w:r>
        <w:rPr>
          <w:spacing w:val="-1"/>
        </w:rPr>
        <w:t>considerations</w:t>
      </w:r>
      <w:r>
        <w:rPr>
          <w:spacing w:val="22"/>
        </w:rPr>
        <w:t xml:space="preserve"> </w:t>
      </w:r>
      <w:r>
        <w:rPr>
          <w:spacing w:val="-1"/>
        </w:rPr>
        <w:t>will</w:t>
      </w:r>
      <w:r>
        <w:rPr>
          <w:spacing w:val="21"/>
        </w:rPr>
        <w:t xml:space="preserve"> </w:t>
      </w:r>
      <w:r>
        <w:t>be</w:t>
      </w:r>
      <w:r>
        <w:rPr>
          <w:spacing w:val="21"/>
        </w:rPr>
        <w:t xml:space="preserve"> </w:t>
      </w:r>
      <w:r>
        <w:rPr>
          <w:spacing w:val="-1"/>
        </w:rPr>
        <w:t>given</w:t>
      </w:r>
      <w:r>
        <w:rPr>
          <w:spacing w:val="21"/>
        </w:rPr>
        <w:t xml:space="preserve"> </w:t>
      </w:r>
      <w:r>
        <w:rPr>
          <w:spacing w:val="-1"/>
        </w:rPr>
        <w:t>equal</w:t>
      </w:r>
      <w:r>
        <w:rPr>
          <w:spacing w:val="21"/>
        </w:rPr>
        <w:t xml:space="preserve"> </w:t>
      </w:r>
      <w:r>
        <w:t>importance</w:t>
      </w:r>
      <w:r>
        <w:rPr>
          <w:spacing w:val="21"/>
        </w:rPr>
        <w:t xml:space="preserve"> </w:t>
      </w:r>
      <w:r>
        <w:t>to</w:t>
      </w:r>
      <w:r>
        <w:rPr>
          <w:spacing w:val="21"/>
        </w:rPr>
        <w:t xml:space="preserve"> </w:t>
      </w:r>
      <w:r>
        <w:t>the</w:t>
      </w:r>
      <w:r>
        <w:rPr>
          <w:spacing w:val="21"/>
        </w:rPr>
        <w:t xml:space="preserve"> </w:t>
      </w:r>
      <w:r>
        <w:rPr>
          <w:spacing w:val="-1"/>
        </w:rPr>
        <w:t>more</w:t>
      </w:r>
      <w:r>
        <w:rPr>
          <w:spacing w:val="21"/>
        </w:rPr>
        <w:t xml:space="preserve"> </w:t>
      </w:r>
      <w:r>
        <w:rPr>
          <w:spacing w:val="-1"/>
        </w:rPr>
        <w:t>traditional</w:t>
      </w:r>
      <w:r>
        <w:rPr>
          <w:spacing w:val="19"/>
        </w:rPr>
        <w:t xml:space="preserve"> </w:t>
      </w:r>
      <w:r>
        <w:rPr>
          <w:spacing w:val="-1"/>
        </w:rPr>
        <w:t>business</w:t>
      </w:r>
      <w:r>
        <w:rPr>
          <w:spacing w:val="20"/>
        </w:rPr>
        <w:t xml:space="preserve"> </w:t>
      </w:r>
      <w:r>
        <w:rPr>
          <w:spacing w:val="-1"/>
        </w:rPr>
        <w:t>issues</w:t>
      </w:r>
      <w:r>
        <w:rPr>
          <w:spacing w:val="93"/>
          <w:w w:val="99"/>
        </w:rPr>
        <w:t xml:space="preserve"> </w:t>
      </w:r>
      <w:r>
        <w:rPr>
          <w:spacing w:val="-1"/>
        </w:rPr>
        <w:t>such</w:t>
      </w:r>
      <w:r>
        <w:rPr>
          <w:spacing w:val="-5"/>
        </w:rPr>
        <w:t xml:space="preserve"> </w:t>
      </w:r>
      <w:r>
        <w:t>as</w:t>
      </w:r>
      <w:r>
        <w:rPr>
          <w:spacing w:val="-7"/>
        </w:rPr>
        <w:t xml:space="preserve"> </w:t>
      </w:r>
      <w:r>
        <w:rPr>
          <w:spacing w:val="-1"/>
        </w:rPr>
        <w:t>production,</w:t>
      </w:r>
      <w:r>
        <w:rPr>
          <w:spacing w:val="-5"/>
        </w:rPr>
        <w:t xml:space="preserve"> </w:t>
      </w:r>
      <w:r>
        <w:rPr>
          <w:spacing w:val="-1"/>
        </w:rPr>
        <w:t>research,</w:t>
      </w:r>
      <w:r>
        <w:rPr>
          <w:spacing w:val="-3"/>
        </w:rPr>
        <w:t xml:space="preserve"> </w:t>
      </w:r>
      <w:r>
        <w:rPr>
          <w:spacing w:val="-1"/>
        </w:rPr>
        <w:t>sales,</w:t>
      </w:r>
      <w:r>
        <w:rPr>
          <w:spacing w:val="-5"/>
        </w:rPr>
        <w:t xml:space="preserve"> </w:t>
      </w:r>
      <w:r>
        <w:rPr>
          <w:spacing w:val="-1"/>
        </w:rPr>
        <w:t>safety</w:t>
      </w:r>
      <w:r>
        <w:rPr>
          <w:spacing w:val="-5"/>
        </w:rPr>
        <w:t xml:space="preserve"> </w:t>
      </w:r>
      <w:r>
        <w:t>and</w:t>
      </w:r>
      <w:r>
        <w:rPr>
          <w:spacing w:val="-5"/>
        </w:rPr>
        <w:t xml:space="preserve"> </w:t>
      </w:r>
      <w:r>
        <w:rPr>
          <w:spacing w:val="-1"/>
        </w:rPr>
        <w:t>finance.</w:t>
      </w:r>
    </w:p>
    <w:p w14:paraId="1FB751A9" w14:textId="77777777" w:rsidR="00BF52D8" w:rsidRDefault="00BF52D8" w:rsidP="00AF4B21">
      <w:pPr>
        <w:tabs>
          <w:tab w:val="left" w:pos="284"/>
        </w:tabs>
        <w:spacing w:before="1"/>
        <w:jc w:val="both"/>
        <w:rPr>
          <w:rFonts w:ascii="Calibri" w:eastAsia="Calibri" w:hAnsi="Calibri" w:cs="Calibri"/>
          <w:sz w:val="20"/>
          <w:szCs w:val="20"/>
        </w:rPr>
      </w:pPr>
    </w:p>
    <w:p w14:paraId="56C4858D" w14:textId="77777777" w:rsidR="00BF52D8" w:rsidRDefault="008D1CD1" w:rsidP="00AF4B21">
      <w:pPr>
        <w:pStyle w:val="BodyText"/>
        <w:tabs>
          <w:tab w:val="left" w:pos="284"/>
        </w:tabs>
        <w:ind w:left="0"/>
        <w:jc w:val="both"/>
      </w:pPr>
      <w:r>
        <w:rPr>
          <w:spacing w:val="-1"/>
        </w:rPr>
        <w:t>The</w:t>
      </w:r>
      <w:r>
        <w:rPr>
          <w:spacing w:val="-8"/>
        </w:rPr>
        <w:t xml:space="preserve"> </w:t>
      </w:r>
      <w:r>
        <w:t>Company</w:t>
      </w:r>
      <w:r>
        <w:rPr>
          <w:spacing w:val="-5"/>
        </w:rPr>
        <w:t xml:space="preserve"> </w:t>
      </w:r>
      <w:r>
        <w:rPr>
          <w:spacing w:val="-1"/>
        </w:rPr>
        <w:t>will</w:t>
      </w:r>
      <w:r>
        <w:rPr>
          <w:spacing w:val="-6"/>
        </w:rPr>
        <w:t xml:space="preserve"> </w:t>
      </w:r>
      <w:r>
        <w:rPr>
          <w:spacing w:val="-1"/>
        </w:rPr>
        <w:t>work</w:t>
      </w:r>
      <w:r>
        <w:rPr>
          <w:spacing w:val="-6"/>
        </w:rPr>
        <w:t xml:space="preserve"> </w:t>
      </w:r>
      <w:r>
        <w:t>towards</w:t>
      </w:r>
      <w:r>
        <w:rPr>
          <w:spacing w:val="-7"/>
        </w:rPr>
        <w:t xml:space="preserve"> </w:t>
      </w:r>
      <w:r>
        <w:rPr>
          <w:spacing w:val="-1"/>
        </w:rPr>
        <w:t>achieving</w:t>
      </w:r>
      <w:r>
        <w:rPr>
          <w:spacing w:val="-6"/>
        </w:rPr>
        <w:t xml:space="preserve"> </w:t>
      </w:r>
      <w:r>
        <w:rPr>
          <w:spacing w:val="-1"/>
        </w:rPr>
        <w:t>its</w:t>
      </w:r>
      <w:r>
        <w:rPr>
          <w:spacing w:val="-7"/>
        </w:rPr>
        <w:t xml:space="preserve"> </w:t>
      </w:r>
      <w:r>
        <w:t>environmental</w:t>
      </w:r>
      <w:r>
        <w:rPr>
          <w:spacing w:val="-7"/>
        </w:rPr>
        <w:t xml:space="preserve"> </w:t>
      </w:r>
      <w:r>
        <w:rPr>
          <w:spacing w:val="-1"/>
        </w:rPr>
        <w:t>objectives</w:t>
      </w:r>
      <w:r>
        <w:rPr>
          <w:spacing w:val="-7"/>
        </w:rPr>
        <w:t xml:space="preserve"> </w:t>
      </w:r>
      <w:r>
        <w:t>by:</w:t>
      </w:r>
    </w:p>
    <w:p w14:paraId="4C44652A" w14:textId="77777777" w:rsidR="00BF52D8" w:rsidRDefault="00BF52D8" w:rsidP="00526973">
      <w:pPr>
        <w:tabs>
          <w:tab w:val="left" w:pos="284"/>
        </w:tabs>
        <w:jc w:val="both"/>
        <w:rPr>
          <w:rFonts w:ascii="Calibri" w:eastAsia="Calibri" w:hAnsi="Calibri" w:cs="Calibri"/>
          <w:sz w:val="20"/>
          <w:szCs w:val="20"/>
        </w:rPr>
      </w:pPr>
    </w:p>
    <w:p w14:paraId="76E9C828" w14:textId="77777777" w:rsidR="00BF52D8" w:rsidRDefault="008D1CD1" w:rsidP="00AF4B21">
      <w:pPr>
        <w:pStyle w:val="BodyText"/>
        <w:numPr>
          <w:ilvl w:val="2"/>
          <w:numId w:val="17"/>
        </w:numPr>
        <w:tabs>
          <w:tab w:val="left" w:pos="709"/>
        </w:tabs>
        <w:ind w:left="709" w:right="213" w:hanging="425"/>
        <w:jc w:val="both"/>
      </w:pPr>
      <w:r>
        <w:rPr>
          <w:spacing w:val="-1"/>
        </w:rPr>
        <w:t>Minimising</w:t>
      </w:r>
      <w:r>
        <w:t xml:space="preserve"> the</w:t>
      </w:r>
      <w:r>
        <w:rPr>
          <w:spacing w:val="-1"/>
        </w:rPr>
        <w:t xml:space="preserve"> impact</w:t>
      </w:r>
      <w:r>
        <w:rPr>
          <w:spacing w:val="1"/>
        </w:rPr>
        <w:t xml:space="preserve"> </w:t>
      </w:r>
      <w:r>
        <w:t>of</w:t>
      </w:r>
      <w:r>
        <w:rPr>
          <w:spacing w:val="-1"/>
        </w:rPr>
        <w:t xml:space="preserve"> all</w:t>
      </w:r>
      <w:r>
        <w:t xml:space="preserve"> </w:t>
      </w:r>
      <w:r>
        <w:rPr>
          <w:spacing w:val="-1"/>
        </w:rPr>
        <w:t>its</w:t>
      </w:r>
      <w:r>
        <w:t xml:space="preserve"> </w:t>
      </w:r>
      <w:r>
        <w:rPr>
          <w:spacing w:val="-1"/>
        </w:rPr>
        <w:t xml:space="preserve">operations </w:t>
      </w:r>
      <w:r>
        <w:t>on</w:t>
      </w:r>
      <w:r>
        <w:rPr>
          <w:spacing w:val="1"/>
        </w:rPr>
        <w:t xml:space="preserve"> </w:t>
      </w:r>
      <w:r>
        <w:t>the</w:t>
      </w:r>
      <w:r>
        <w:rPr>
          <w:spacing w:val="1"/>
        </w:rPr>
        <w:t xml:space="preserve"> </w:t>
      </w:r>
      <w:r>
        <w:rPr>
          <w:spacing w:val="-1"/>
        </w:rPr>
        <w:t>local</w:t>
      </w:r>
      <w:r>
        <w:rPr>
          <w:spacing w:val="1"/>
        </w:rPr>
        <w:t xml:space="preserve"> </w:t>
      </w:r>
      <w:r>
        <w:t>and</w:t>
      </w:r>
      <w:r>
        <w:rPr>
          <w:spacing w:val="-4"/>
        </w:rPr>
        <w:t xml:space="preserve"> </w:t>
      </w:r>
      <w:r>
        <w:rPr>
          <w:spacing w:val="-1"/>
        </w:rPr>
        <w:t>global</w:t>
      </w:r>
      <w:r>
        <w:rPr>
          <w:spacing w:val="1"/>
        </w:rPr>
        <w:t xml:space="preserve"> </w:t>
      </w:r>
      <w:r>
        <w:rPr>
          <w:spacing w:val="-1"/>
        </w:rPr>
        <w:t>environment</w:t>
      </w:r>
      <w:r>
        <w:t xml:space="preserve"> and</w:t>
      </w:r>
      <w:r>
        <w:rPr>
          <w:spacing w:val="1"/>
        </w:rPr>
        <w:t xml:space="preserve"> </w:t>
      </w:r>
      <w:r>
        <w:rPr>
          <w:spacing w:val="-1"/>
        </w:rPr>
        <w:t>the</w:t>
      </w:r>
      <w:r>
        <w:t xml:space="preserve"> </w:t>
      </w:r>
      <w:r>
        <w:rPr>
          <w:spacing w:val="-1"/>
        </w:rPr>
        <w:t>quality</w:t>
      </w:r>
      <w:r>
        <w:rPr>
          <w:spacing w:val="79"/>
          <w:w w:val="99"/>
        </w:rPr>
        <w:t xml:space="preserve"> </w:t>
      </w:r>
      <w:r>
        <w:t>of</w:t>
      </w:r>
      <w:r>
        <w:rPr>
          <w:spacing w:val="-6"/>
        </w:rPr>
        <w:t xml:space="preserve"> </w:t>
      </w:r>
      <w:r>
        <w:rPr>
          <w:spacing w:val="-1"/>
        </w:rPr>
        <w:t>life</w:t>
      </w:r>
      <w:r>
        <w:rPr>
          <w:spacing w:val="-6"/>
        </w:rPr>
        <w:t xml:space="preserve"> </w:t>
      </w:r>
      <w:r>
        <w:rPr>
          <w:spacing w:val="1"/>
        </w:rPr>
        <w:t>of</w:t>
      </w:r>
      <w:r>
        <w:rPr>
          <w:spacing w:val="-5"/>
        </w:rPr>
        <w:t xml:space="preserve"> </w:t>
      </w:r>
      <w:r>
        <w:t>the</w:t>
      </w:r>
      <w:r>
        <w:rPr>
          <w:spacing w:val="-6"/>
        </w:rPr>
        <w:t xml:space="preserve"> </w:t>
      </w:r>
      <w:r>
        <w:rPr>
          <w:spacing w:val="-1"/>
        </w:rPr>
        <w:t>local</w:t>
      </w:r>
      <w:r>
        <w:rPr>
          <w:spacing w:val="-5"/>
        </w:rPr>
        <w:t xml:space="preserve"> </w:t>
      </w:r>
      <w:r>
        <w:rPr>
          <w:spacing w:val="-1"/>
        </w:rPr>
        <w:t>communities</w:t>
      </w:r>
      <w:r>
        <w:rPr>
          <w:spacing w:val="-6"/>
        </w:rPr>
        <w:t xml:space="preserve"> </w:t>
      </w:r>
      <w:r>
        <w:rPr>
          <w:spacing w:val="-1"/>
        </w:rPr>
        <w:t>in</w:t>
      </w:r>
      <w:r>
        <w:rPr>
          <w:spacing w:val="-3"/>
        </w:rPr>
        <w:t xml:space="preserve"> </w:t>
      </w:r>
      <w:r>
        <w:rPr>
          <w:spacing w:val="-1"/>
        </w:rPr>
        <w:t>which</w:t>
      </w:r>
      <w:r>
        <w:rPr>
          <w:spacing w:val="-4"/>
        </w:rPr>
        <w:t xml:space="preserve"> </w:t>
      </w:r>
      <w:r>
        <w:t>the</w:t>
      </w:r>
      <w:r>
        <w:rPr>
          <w:spacing w:val="-6"/>
        </w:rPr>
        <w:t xml:space="preserve"> </w:t>
      </w:r>
      <w:r>
        <w:t>Company</w:t>
      </w:r>
      <w:r>
        <w:rPr>
          <w:spacing w:val="-4"/>
        </w:rPr>
        <w:t xml:space="preserve"> </w:t>
      </w:r>
      <w:r>
        <w:rPr>
          <w:spacing w:val="-1"/>
        </w:rPr>
        <w:t>operates.</w:t>
      </w:r>
    </w:p>
    <w:p w14:paraId="01B0A6D0" w14:textId="77777777" w:rsidR="00BF52D8" w:rsidRDefault="00BF52D8" w:rsidP="00AF4B21">
      <w:pPr>
        <w:tabs>
          <w:tab w:val="left" w:pos="709"/>
        </w:tabs>
        <w:spacing w:before="3"/>
        <w:ind w:left="709" w:hanging="425"/>
        <w:jc w:val="both"/>
        <w:rPr>
          <w:rFonts w:ascii="Calibri" w:eastAsia="Calibri" w:hAnsi="Calibri" w:cs="Calibri"/>
          <w:sz w:val="20"/>
          <w:szCs w:val="20"/>
        </w:rPr>
      </w:pPr>
    </w:p>
    <w:p w14:paraId="70FC2BD6" w14:textId="77777777" w:rsidR="00BF52D8" w:rsidRDefault="008D1CD1" w:rsidP="00AF4B21">
      <w:pPr>
        <w:pStyle w:val="BodyText"/>
        <w:numPr>
          <w:ilvl w:val="2"/>
          <w:numId w:val="17"/>
        </w:numPr>
        <w:tabs>
          <w:tab w:val="left" w:pos="709"/>
        </w:tabs>
        <w:ind w:left="709" w:hanging="425"/>
        <w:jc w:val="both"/>
      </w:pPr>
      <w:r>
        <w:rPr>
          <w:spacing w:val="-1"/>
        </w:rPr>
        <w:t>Meeting</w:t>
      </w:r>
      <w:r>
        <w:rPr>
          <w:spacing w:val="-9"/>
        </w:rPr>
        <w:t xml:space="preserve"> </w:t>
      </w:r>
      <w:r>
        <w:rPr>
          <w:spacing w:val="-1"/>
        </w:rPr>
        <w:t>all</w:t>
      </w:r>
      <w:r>
        <w:rPr>
          <w:spacing w:val="-8"/>
        </w:rPr>
        <w:t xml:space="preserve"> </w:t>
      </w:r>
      <w:r>
        <w:rPr>
          <w:spacing w:val="-1"/>
        </w:rPr>
        <w:t>relevant</w:t>
      </w:r>
      <w:r>
        <w:rPr>
          <w:spacing w:val="-8"/>
        </w:rPr>
        <w:t xml:space="preserve"> </w:t>
      </w:r>
      <w:r>
        <w:rPr>
          <w:spacing w:val="-1"/>
        </w:rPr>
        <w:t>statutory</w:t>
      </w:r>
      <w:r>
        <w:rPr>
          <w:spacing w:val="-7"/>
        </w:rPr>
        <w:t xml:space="preserve"> </w:t>
      </w:r>
      <w:r>
        <w:rPr>
          <w:spacing w:val="-1"/>
        </w:rPr>
        <w:t>regulations.</w:t>
      </w:r>
    </w:p>
    <w:p w14:paraId="152AAC61" w14:textId="77777777" w:rsidR="00BF52D8" w:rsidRDefault="00BF52D8" w:rsidP="00AF4B21">
      <w:pPr>
        <w:tabs>
          <w:tab w:val="left" w:pos="709"/>
        </w:tabs>
        <w:ind w:left="709" w:hanging="425"/>
        <w:jc w:val="both"/>
        <w:rPr>
          <w:rFonts w:ascii="Calibri" w:eastAsia="Calibri" w:hAnsi="Calibri" w:cs="Calibri"/>
          <w:sz w:val="20"/>
          <w:szCs w:val="20"/>
        </w:rPr>
      </w:pPr>
    </w:p>
    <w:p w14:paraId="2123C48E" w14:textId="77777777" w:rsidR="00BF52D8" w:rsidRDefault="008D1CD1" w:rsidP="00AF4B21">
      <w:pPr>
        <w:pStyle w:val="BodyText"/>
        <w:numPr>
          <w:ilvl w:val="2"/>
          <w:numId w:val="17"/>
        </w:numPr>
        <w:tabs>
          <w:tab w:val="left" w:pos="709"/>
        </w:tabs>
        <w:ind w:left="709" w:hanging="425"/>
        <w:jc w:val="both"/>
      </w:pPr>
      <w:r>
        <w:rPr>
          <w:spacing w:val="-1"/>
        </w:rPr>
        <w:t>Maintaining</w:t>
      </w:r>
      <w:r>
        <w:rPr>
          <w:spacing w:val="-7"/>
        </w:rPr>
        <w:t xml:space="preserve"> </w:t>
      </w:r>
      <w:r>
        <w:t>the</w:t>
      </w:r>
      <w:r>
        <w:rPr>
          <w:spacing w:val="-7"/>
        </w:rPr>
        <w:t xml:space="preserve"> </w:t>
      </w:r>
      <w:r>
        <w:rPr>
          <w:spacing w:val="-1"/>
        </w:rPr>
        <w:t>cleanliness</w:t>
      </w:r>
      <w:r>
        <w:rPr>
          <w:spacing w:val="-7"/>
        </w:rPr>
        <w:t xml:space="preserve"> </w:t>
      </w:r>
      <w:r>
        <w:rPr>
          <w:spacing w:val="1"/>
        </w:rPr>
        <w:t>and</w:t>
      </w:r>
      <w:r>
        <w:rPr>
          <w:spacing w:val="-5"/>
        </w:rPr>
        <w:t xml:space="preserve"> </w:t>
      </w:r>
      <w:r>
        <w:rPr>
          <w:spacing w:val="-1"/>
        </w:rPr>
        <w:t>appearance</w:t>
      </w:r>
      <w:r>
        <w:rPr>
          <w:spacing w:val="-8"/>
        </w:rPr>
        <w:t xml:space="preserve"> </w:t>
      </w:r>
      <w:r>
        <w:t>of</w:t>
      </w:r>
      <w:r>
        <w:rPr>
          <w:spacing w:val="-7"/>
        </w:rPr>
        <w:t xml:space="preserve"> </w:t>
      </w:r>
      <w:r>
        <w:rPr>
          <w:spacing w:val="-1"/>
        </w:rPr>
        <w:t>premises</w:t>
      </w:r>
      <w:r>
        <w:rPr>
          <w:spacing w:val="-7"/>
        </w:rPr>
        <w:t xml:space="preserve"> </w:t>
      </w:r>
      <w:r>
        <w:t>to</w:t>
      </w:r>
      <w:r>
        <w:rPr>
          <w:spacing w:val="-4"/>
        </w:rPr>
        <w:t xml:space="preserve"> </w:t>
      </w:r>
      <w:r>
        <w:t>the</w:t>
      </w:r>
      <w:r>
        <w:rPr>
          <w:spacing w:val="-7"/>
        </w:rPr>
        <w:t xml:space="preserve"> </w:t>
      </w:r>
      <w:r>
        <w:rPr>
          <w:spacing w:val="-1"/>
        </w:rPr>
        <w:t>highest</w:t>
      </w:r>
      <w:r>
        <w:rPr>
          <w:spacing w:val="-6"/>
        </w:rPr>
        <w:t xml:space="preserve"> </w:t>
      </w:r>
      <w:r>
        <w:rPr>
          <w:spacing w:val="-1"/>
        </w:rPr>
        <w:t>practical</w:t>
      </w:r>
      <w:r>
        <w:rPr>
          <w:spacing w:val="-6"/>
        </w:rPr>
        <w:t xml:space="preserve"> </w:t>
      </w:r>
      <w:r>
        <w:rPr>
          <w:spacing w:val="-1"/>
        </w:rPr>
        <w:t>standards.</w:t>
      </w:r>
    </w:p>
    <w:p w14:paraId="743841B7" w14:textId="77777777" w:rsidR="00BF52D8" w:rsidRDefault="00BF52D8" w:rsidP="00AF4B21">
      <w:pPr>
        <w:tabs>
          <w:tab w:val="left" w:pos="709"/>
        </w:tabs>
        <w:spacing w:before="10"/>
        <w:ind w:left="709" w:hanging="425"/>
        <w:jc w:val="both"/>
        <w:rPr>
          <w:rFonts w:ascii="Calibri" w:eastAsia="Calibri" w:hAnsi="Calibri" w:cs="Calibri"/>
          <w:sz w:val="19"/>
          <w:szCs w:val="19"/>
        </w:rPr>
      </w:pPr>
    </w:p>
    <w:p w14:paraId="2D3E0A49" w14:textId="77777777" w:rsidR="00BF52D8" w:rsidRDefault="008D1CD1" w:rsidP="00AF4B21">
      <w:pPr>
        <w:pStyle w:val="BodyText"/>
        <w:numPr>
          <w:ilvl w:val="2"/>
          <w:numId w:val="17"/>
        </w:numPr>
        <w:tabs>
          <w:tab w:val="left" w:pos="709"/>
        </w:tabs>
        <w:ind w:left="709" w:right="136" w:hanging="425"/>
        <w:jc w:val="both"/>
      </w:pPr>
      <w:r>
        <w:rPr>
          <w:spacing w:val="-1"/>
        </w:rPr>
        <w:t>Aiming</w:t>
      </w:r>
      <w:r>
        <w:rPr>
          <w:spacing w:val="36"/>
        </w:rPr>
        <w:t xml:space="preserve"> </w:t>
      </w:r>
      <w:r>
        <w:rPr>
          <w:spacing w:val="-1"/>
        </w:rPr>
        <w:t>for</w:t>
      </w:r>
      <w:r>
        <w:rPr>
          <w:spacing w:val="37"/>
        </w:rPr>
        <w:t xml:space="preserve"> </w:t>
      </w:r>
      <w:r>
        <w:rPr>
          <w:spacing w:val="-1"/>
        </w:rPr>
        <w:t>efficient</w:t>
      </w:r>
      <w:r>
        <w:rPr>
          <w:spacing w:val="37"/>
        </w:rPr>
        <w:t xml:space="preserve"> </w:t>
      </w:r>
      <w:r>
        <w:rPr>
          <w:spacing w:val="-1"/>
        </w:rPr>
        <w:t>use</w:t>
      </w:r>
      <w:r>
        <w:rPr>
          <w:spacing w:val="37"/>
        </w:rPr>
        <w:t xml:space="preserve"> </w:t>
      </w:r>
      <w:r>
        <w:rPr>
          <w:spacing w:val="1"/>
        </w:rPr>
        <w:t>of</w:t>
      </w:r>
      <w:r>
        <w:rPr>
          <w:spacing w:val="36"/>
        </w:rPr>
        <w:t xml:space="preserve"> </w:t>
      </w:r>
      <w:r>
        <w:rPr>
          <w:spacing w:val="-1"/>
        </w:rPr>
        <w:t>all</w:t>
      </w:r>
      <w:r>
        <w:rPr>
          <w:spacing w:val="36"/>
        </w:rPr>
        <w:t xml:space="preserve"> </w:t>
      </w:r>
      <w:r>
        <w:rPr>
          <w:spacing w:val="-1"/>
        </w:rPr>
        <w:t>resources</w:t>
      </w:r>
      <w:r>
        <w:rPr>
          <w:spacing w:val="36"/>
        </w:rPr>
        <w:t xml:space="preserve"> </w:t>
      </w:r>
      <w:r>
        <w:t>used</w:t>
      </w:r>
      <w:r>
        <w:rPr>
          <w:spacing w:val="37"/>
        </w:rPr>
        <w:t xml:space="preserve"> </w:t>
      </w:r>
      <w:r>
        <w:rPr>
          <w:spacing w:val="-1"/>
        </w:rPr>
        <w:t>in</w:t>
      </w:r>
      <w:r>
        <w:rPr>
          <w:spacing w:val="37"/>
        </w:rPr>
        <w:t xml:space="preserve"> </w:t>
      </w:r>
      <w:r>
        <w:t>its</w:t>
      </w:r>
      <w:r>
        <w:rPr>
          <w:spacing w:val="35"/>
        </w:rPr>
        <w:t xml:space="preserve"> </w:t>
      </w:r>
      <w:r>
        <w:rPr>
          <w:spacing w:val="-1"/>
        </w:rPr>
        <w:t>operations</w:t>
      </w:r>
      <w:r>
        <w:rPr>
          <w:spacing w:val="36"/>
        </w:rPr>
        <w:t xml:space="preserve"> </w:t>
      </w:r>
      <w:r>
        <w:t>and</w:t>
      </w:r>
      <w:r>
        <w:rPr>
          <w:spacing w:val="37"/>
        </w:rPr>
        <w:t xml:space="preserve"> </w:t>
      </w:r>
      <w:r>
        <w:t>by</w:t>
      </w:r>
      <w:r>
        <w:rPr>
          <w:spacing w:val="35"/>
        </w:rPr>
        <w:t xml:space="preserve"> </w:t>
      </w:r>
      <w:r>
        <w:rPr>
          <w:spacing w:val="-1"/>
        </w:rPr>
        <w:t>reduction</w:t>
      </w:r>
      <w:r>
        <w:rPr>
          <w:spacing w:val="38"/>
        </w:rPr>
        <w:t xml:space="preserve"> </w:t>
      </w:r>
      <w:r>
        <w:t>of</w:t>
      </w:r>
      <w:r>
        <w:rPr>
          <w:spacing w:val="33"/>
        </w:rPr>
        <w:t xml:space="preserve"> </w:t>
      </w:r>
      <w:r>
        <w:rPr>
          <w:spacing w:val="-1"/>
        </w:rPr>
        <w:t>waste</w:t>
      </w:r>
      <w:r>
        <w:rPr>
          <w:spacing w:val="83"/>
          <w:w w:val="99"/>
        </w:rPr>
        <w:t xml:space="preserve"> </w:t>
      </w:r>
      <w:r>
        <w:rPr>
          <w:spacing w:val="-1"/>
        </w:rPr>
        <w:t>through</w:t>
      </w:r>
      <w:r>
        <w:rPr>
          <w:spacing w:val="45"/>
        </w:rPr>
        <w:t xml:space="preserve"> </w:t>
      </w:r>
      <w:r>
        <w:rPr>
          <w:spacing w:val="-1"/>
        </w:rPr>
        <w:t>process</w:t>
      </w:r>
      <w:r>
        <w:rPr>
          <w:spacing w:val="43"/>
        </w:rPr>
        <w:t xml:space="preserve"> </w:t>
      </w:r>
      <w:r>
        <w:t>improvements.</w:t>
      </w:r>
      <w:r>
        <w:rPr>
          <w:spacing w:val="44"/>
        </w:rPr>
        <w:t xml:space="preserve"> </w:t>
      </w:r>
      <w:r>
        <w:rPr>
          <w:spacing w:val="-1"/>
        </w:rPr>
        <w:t>Recycling</w:t>
      </w:r>
      <w:r>
        <w:rPr>
          <w:spacing w:val="44"/>
        </w:rPr>
        <w:t xml:space="preserve"> </w:t>
      </w:r>
      <w:r>
        <w:rPr>
          <w:spacing w:val="1"/>
        </w:rPr>
        <w:t>of</w:t>
      </w:r>
      <w:r>
        <w:rPr>
          <w:spacing w:val="44"/>
        </w:rPr>
        <w:t xml:space="preserve"> </w:t>
      </w:r>
      <w:r>
        <w:rPr>
          <w:spacing w:val="-1"/>
        </w:rPr>
        <w:t>material</w:t>
      </w:r>
      <w:r>
        <w:rPr>
          <w:spacing w:val="44"/>
        </w:rPr>
        <w:t xml:space="preserve"> </w:t>
      </w:r>
      <w:r w:rsidR="00C03948">
        <w:rPr>
          <w:spacing w:val="-1"/>
        </w:rPr>
        <w:t>is</w:t>
      </w:r>
      <w:r w:rsidR="00C03948">
        <w:t xml:space="preserve"> continued wherever</w:t>
      </w:r>
      <w:r>
        <w:rPr>
          <w:spacing w:val="1"/>
        </w:rPr>
        <w:t xml:space="preserve"> </w:t>
      </w:r>
      <w:r>
        <w:t>feasible</w:t>
      </w:r>
      <w:r>
        <w:rPr>
          <w:spacing w:val="45"/>
        </w:rPr>
        <w:t xml:space="preserve"> </w:t>
      </w:r>
      <w:r>
        <w:t>and</w:t>
      </w:r>
      <w:r>
        <w:rPr>
          <w:spacing w:val="65"/>
          <w:w w:val="99"/>
        </w:rPr>
        <w:t xml:space="preserve"> </w:t>
      </w:r>
      <w:r>
        <w:rPr>
          <w:spacing w:val="-1"/>
        </w:rPr>
        <w:t>further</w:t>
      </w:r>
      <w:r>
        <w:rPr>
          <w:spacing w:val="24"/>
        </w:rPr>
        <w:t xml:space="preserve"> </w:t>
      </w:r>
      <w:r>
        <w:rPr>
          <w:spacing w:val="-1"/>
        </w:rPr>
        <w:t>positive</w:t>
      </w:r>
      <w:r>
        <w:rPr>
          <w:spacing w:val="24"/>
        </w:rPr>
        <w:t xml:space="preserve"> </w:t>
      </w:r>
      <w:r>
        <w:t>steps</w:t>
      </w:r>
      <w:r>
        <w:rPr>
          <w:spacing w:val="22"/>
        </w:rPr>
        <w:t xml:space="preserve"> </w:t>
      </w:r>
      <w:r>
        <w:t>are</w:t>
      </w:r>
      <w:r>
        <w:rPr>
          <w:spacing w:val="24"/>
        </w:rPr>
        <w:t xml:space="preserve"> </w:t>
      </w:r>
      <w:r>
        <w:rPr>
          <w:spacing w:val="-1"/>
        </w:rPr>
        <w:t>taken</w:t>
      </w:r>
      <w:r>
        <w:rPr>
          <w:spacing w:val="25"/>
        </w:rPr>
        <w:t xml:space="preserve"> </w:t>
      </w:r>
      <w:r>
        <w:t>to</w:t>
      </w:r>
      <w:r>
        <w:rPr>
          <w:spacing w:val="24"/>
        </w:rPr>
        <w:t xml:space="preserve"> </w:t>
      </w:r>
      <w:r>
        <w:rPr>
          <w:spacing w:val="-1"/>
        </w:rPr>
        <w:t>conserve</w:t>
      </w:r>
      <w:r>
        <w:rPr>
          <w:spacing w:val="24"/>
        </w:rPr>
        <w:t xml:space="preserve"> </w:t>
      </w:r>
      <w:r>
        <w:rPr>
          <w:spacing w:val="-1"/>
        </w:rPr>
        <w:t>resources,</w:t>
      </w:r>
      <w:r>
        <w:rPr>
          <w:spacing w:val="24"/>
        </w:rPr>
        <w:t xml:space="preserve"> </w:t>
      </w:r>
      <w:r>
        <w:rPr>
          <w:spacing w:val="-1"/>
        </w:rPr>
        <w:t>particularly</w:t>
      </w:r>
      <w:r>
        <w:rPr>
          <w:spacing w:val="26"/>
        </w:rPr>
        <w:t xml:space="preserve"> </w:t>
      </w:r>
      <w:r>
        <w:rPr>
          <w:spacing w:val="-1"/>
        </w:rPr>
        <w:t>those</w:t>
      </w:r>
      <w:r>
        <w:rPr>
          <w:spacing w:val="23"/>
        </w:rPr>
        <w:t xml:space="preserve"> </w:t>
      </w:r>
      <w:r>
        <w:t>that</w:t>
      </w:r>
      <w:r>
        <w:rPr>
          <w:spacing w:val="25"/>
        </w:rPr>
        <w:t xml:space="preserve"> </w:t>
      </w:r>
      <w:r>
        <w:t>are</w:t>
      </w:r>
      <w:r>
        <w:rPr>
          <w:spacing w:val="24"/>
        </w:rPr>
        <w:t xml:space="preserve"> </w:t>
      </w:r>
      <w:r>
        <w:rPr>
          <w:spacing w:val="-1"/>
        </w:rPr>
        <w:t>scarce</w:t>
      </w:r>
      <w:r>
        <w:rPr>
          <w:spacing w:val="23"/>
        </w:rPr>
        <w:t xml:space="preserve"> </w:t>
      </w:r>
      <w:r>
        <w:t>or</w:t>
      </w:r>
      <w:r>
        <w:rPr>
          <w:spacing w:val="81"/>
          <w:w w:val="99"/>
        </w:rPr>
        <w:t xml:space="preserve"> </w:t>
      </w:r>
      <w:r>
        <w:rPr>
          <w:spacing w:val="-1"/>
        </w:rPr>
        <w:t>non-renewable.</w:t>
      </w:r>
    </w:p>
    <w:p w14:paraId="401D4F49" w14:textId="77777777" w:rsidR="00BF52D8" w:rsidRDefault="00BF52D8" w:rsidP="00AF4B21">
      <w:pPr>
        <w:tabs>
          <w:tab w:val="left" w:pos="709"/>
        </w:tabs>
        <w:ind w:left="709" w:hanging="425"/>
        <w:jc w:val="both"/>
        <w:rPr>
          <w:rFonts w:ascii="Calibri" w:eastAsia="Calibri" w:hAnsi="Calibri" w:cs="Calibri"/>
          <w:sz w:val="20"/>
          <w:szCs w:val="20"/>
        </w:rPr>
      </w:pPr>
    </w:p>
    <w:p w14:paraId="3F778946" w14:textId="77777777" w:rsidR="00BF52D8" w:rsidRDefault="008D1CD1" w:rsidP="00AF4B21">
      <w:pPr>
        <w:pStyle w:val="BodyText"/>
        <w:numPr>
          <w:ilvl w:val="2"/>
          <w:numId w:val="17"/>
        </w:numPr>
        <w:tabs>
          <w:tab w:val="left" w:pos="709"/>
        </w:tabs>
        <w:ind w:left="709" w:right="213" w:hanging="425"/>
        <w:jc w:val="both"/>
      </w:pPr>
      <w:r>
        <w:rPr>
          <w:spacing w:val="-1"/>
        </w:rPr>
        <w:t>Fully</w:t>
      </w:r>
      <w:r>
        <w:rPr>
          <w:spacing w:val="4"/>
        </w:rPr>
        <w:t xml:space="preserve"> </w:t>
      </w:r>
      <w:r>
        <w:rPr>
          <w:spacing w:val="-1"/>
        </w:rPr>
        <w:t>considering,</w:t>
      </w:r>
      <w:r>
        <w:rPr>
          <w:spacing w:val="5"/>
        </w:rPr>
        <w:t xml:space="preserve"> </w:t>
      </w:r>
      <w:r>
        <w:rPr>
          <w:spacing w:val="-1"/>
        </w:rPr>
        <w:t>in</w:t>
      </w:r>
      <w:r>
        <w:rPr>
          <w:spacing w:val="4"/>
        </w:rPr>
        <w:t xml:space="preserve"> </w:t>
      </w:r>
      <w:r>
        <w:rPr>
          <w:spacing w:val="-1"/>
        </w:rPr>
        <w:t>advance</w:t>
      </w:r>
      <w:r>
        <w:rPr>
          <w:spacing w:val="5"/>
        </w:rPr>
        <w:t xml:space="preserve"> </w:t>
      </w:r>
      <w:r>
        <w:rPr>
          <w:spacing w:val="-1"/>
        </w:rPr>
        <w:t>where</w:t>
      </w:r>
      <w:r>
        <w:rPr>
          <w:spacing w:val="3"/>
        </w:rPr>
        <w:t xml:space="preserve"> </w:t>
      </w:r>
      <w:r>
        <w:rPr>
          <w:spacing w:val="-1"/>
        </w:rPr>
        <w:t>possible,</w:t>
      </w:r>
      <w:r>
        <w:rPr>
          <w:spacing w:val="4"/>
        </w:rPr>
        <w:t xml:space="preserve"> </w:t>
      </w:r>
      <w:r>
        <w:t>the</w:t>
      </w:r>
      <w:r>
        <w:rPr>
          <w:spacing w:val="3"/>
        </w:rPr>
        <w:t xml:space="preserve"> </w:t>
      </w:r>
      <w:r>
        <w:rPr>
          <w:spacing w:val="-1"/>
        </w:rPr>
        <w:t>environmental</w:t>
      </w:r>
      <w:r>
        <w:rPr>
          <w:spacing w:val="3"/>
        </w:rPr>
        <w:t xml:space="preserve"> </w:t>
      </w:r>
      <w:r>
        <w:rPr>
          <w:spacing w:val="-1"/>
        </w:rPr>
        <w:t>effects</w:t>
      </w:r>
      <w:r>
        <w:rPr>
          <w:spacing w:val="3"/>
        </w:rPr>
        <w:t xml:space="preserve"> </w:t>
      </w:r>
      <w:r>
        <w:t>of</w:t>
      </w:r>
      <w:r>
        <w:rPr>
          <w:spacing w:val="3"/>
        </w:rPr>
        <w:t xml:space="preserve"> </w:t>
      </w:r>
      <w:r>
        <w:t>any</w:t>
      </w:r>
      <w:r>
        <w:rPr>
          <w:spacing w:val="5"/>
        </w:rPr>
        <w:t xml:space="preserve"> </w:t>
      </w:r>
      <w:r>
        <w:rPr>
          <w:spacing w:val="-1"/>
        </w:rPr>
        <w:t>significant</w:t>
      </w:r>
      <w:r>
        <w:rPr>
          <w:spacing w:val="4"/>
        </w:rPr>
        <w:t xml:space="preserve"> </w:t>
      </w:r>
      <w:r>
        <w:rPr>
          <w:spacing w:val="-1"/>
        </w:rPr>
        <w:t>new</w:t>
      </w:r>
      <w:r>
        <w:rPr>
          <w:spacing w:val="95"/>
          <w:w w:val="99"/>
        </w:rPr>
        <w:t xml:space="preserve"> </w:t>
      </w:r>
      <w:r>
        <w:rPr>
          <w:spacing w:val="-1"/>
        </w:rPr>
        <w:t>development</w:t>
      </w:r>
      <w:r>
        <w:rPr>
          <w:spacing w:val="-8"/>
        </w:rPr>
        <w:t xml:space="preserve"> </w:t>
      </w:r>
      <w:r>
        <w:t>and</w:t>
      </w:r>
      <w:r>
        <w:rPr>
          <w:spacing w:val="-7"/>
        </w:rPr>
        <w:t xml:space="preserve"> </w:t>
      </w:r>
      <w:r>
        <w:rPr>
          <w:spacing w:val="-1"/>
        </w:rPr>
        <w:t>adjust</w:t>
      </w:r>
      <w:r>
        <w:rPr>
          <w:spacing w:val="-7"/>
        </w:rPr>
        <w:t xml:space="preserve"> </w:t>
      </w:r>
      <w:r>
        <w:t>the</w:t>
      </w:r>
      <w:r>
        <w:rPr>
          <w:spacing w:val="-8"/>
        </w:rPr>
        <w:t xml:space="preserve"> </w:t>
      </w:r>
      <w:r>
        <w:rPr>
          <w:spacing w:val="-1"/>
        </w:rPr>
        <w:t>Company's</w:t>
      </w:r>
      <w:r>
        <w:rPr>
          <w:spacing w:val="-9"/>
        </w:rPr>
        <w:t xml:space="preserve"> </w:t>
      </w:r>
      <w:r>
        <w:rPr>
          <w:spacing w:val="-1"/>
        </w:rPr>
        <w:t>plans</w:t>
      </w:r>
      <w:r>
        <w:rPr>
          <w:spacing w:val="-8"/>
        </w:rPr>
        <w:t xml:space="preserve"> </w:t>
      </w:r>
      <w:r>
        <w:rPr>
          <w:spacing w:val="-1"/>
        </w:rPr>
        <w:t>accordingly.</w:t>
      </w:r>
    </w:p>
    <w:p w14:paraId="67DA0F87" w14:textId="77777777" w:rsidR="00BF52D8" w:rsidRDefault="00BF52D8" w:rsidP="00AF4B21">
      <w:pPr>
        <w:tabs>
          <w:tab w:val="left" w:pos="709"/>
        </w:tabs>
        <w:spacing w:before="10"/>
        <w:ind w:left="709" w:hanging="425"/>
        <w:jc w:val="both"/>
        <w:rPr>
          <w:rFonts w:ascii="Calibri" w:eastAsia="Calibri" w:hAnsi="Calibri" w:cs="Calibri"/>
          <w:sz w:val="29"/>
          <w:szCs w:val="29"/>
        </w:rPr>
      </w:pPr>
    </w:p>
    <w:p w14:paraId="3392AABA" w14:textId="303111D9" w:rsidR="00BF52D8" w:rsidRDefault="009C3A54" w:rsidP="00AF4B21">
      <w:pPr>
        <w:pStyle w:val="BodyText"/>
        <w:numPr>
          <w:ilvl w:val="2"/>
          <w:numId w:val="17"/>
        </w:numPr>
        <w:tabs>
          <w:tab w:val="left" w:pos="709"/>
        </w:tabs>
        <w:ind w:left="709" w:right="213" w:hanging="425"/>
        <w:jc w:val="both"/>
      </w:pPr>
      <w:r>
        <w:rPr>
          <w:spacing w:val="-1"/>
        </w:rPr>
        <w:t>Working</w:t>
      </w:r>
      <w:r>
        <w:t xml:space="preserve"> </w:t>
      </w:r>
      <w:r w:rsidR="00813636">
        <w:rPr>
          <w:spacing w:val="19"/>
        </w:rPr>
        <w:t>with</w:t>
      </w:r>
      <w:r w:rsidR="00813636">
        <w:t xml:space="preserve"> </w:t>
      </w:r>
      <w:r w:rsidR="00491ECB">
        <w:rPr>
          <w:spacing w:val="22"/>
        </w:rPr>
        <w:t>suppliers</w:t>
      </w:r>
      <w:r w:rsidR="00491ECB">
        <w:t xml:space="preserve"> </w:t>
      </w:r>
      <w:r w:rsidR="00491ECB">
        <w:rPr>
          <w:spacing w:val="19"/>
        </w:rPr>
        <w:t>to</w:t>
      </w:r>
      <w:r w:rsidR="008D1CD1">
        <w:t xml:space="preserve"> </w:t>
      </w:r>
      <w:r w:rsidR="008D1CD1">
        <w:rPr>
          <w:spacing w:val="24"/>
        </w:rPr>
        <w:t xml:space="preserve"> </w:t>
      </w:r>
      <w:r w:rsidR="008D1CD1">
        <w:rPr>
          <w:spacing w:val="-1"/>
        </w:rPr>
        <w:t>ensure</w:t>
      </w:r>
      <w:r w:rsidR="008D1CD1">
        <w:t xml:space="preserve"> </w:t>
      </w:r>
      <w:r w:rsidR="008D1CD1">
        <w:rPr>
          <w:spacing w:val="21"/>
        </w:rPr>
        <w:t xml:space="preserve"> </w:t>
      </w:r>
      <w:r w:rsidR="008D1CD1">
        <w:t xml:space="preserve">that </w:t>
      </w:r>
      <w:r w:rsidR="008D1CD1">
        <w:rPr>
          <w:spacing w:val="21"/>
        </w:rPr>
        <w:t xml:space="preserve"> </w:t>
      </w:r>
      <w:r w:rsidR="008D1CD1">
        <w:t xml:space="preserve">the </w:t>
      </w:r>
      <w:r w:rsidR="008D1CD1">
        <w:rPr>
          <w:spacing w:val="19"/>
        </w:rPr>
        <w:t xml:space="preserve"> </w:t>
      </w:r>
      <w:r w:rsidR="008D1CD1">
        <w:rPr>
          <w:spacing w:val="-1"/>
        </w:rPr>
        <w:t>products</w:t>
      </w:r>
      <w:r w:rsidR="008D1CD1">
        <w:t xml:space="preserve"> </w:t>
      </w:r>
      <w:r w:rsidR="008D1CD1">
        <w:rPr>
          <w:spacing w:val="22"/>
        </w:rPr>
        <w:t xml:space="preserve"> </w:t>
      </w:r>
      <w:r w:rsidR="008D1CD1">
        <w:rPr>
          <w:spacing w:val="1"/>
        </w:rPr>
        <w:t>and</w:t>
      </w:r>
      <w:r w:rsidR="008D1CD1">
        <w:t xml:space="preserve"> </w:t>
      </w:r>
      <w:r w:rsidR="008D1CD1">
        <w:rPr>
          <w:spacing w:val="20"/>
        </w:rPr>
        <w:t xml:space="preserve"> </w:t>
      </w:r>
      <w:r w:rsidR="008D1CD1">
        <w:t xml:space="preserve">the </w:t>
      </w:r>
      <w:r w:rsidR="008D1CD1">
        <w:rPr>
          <w:spacing w:val="20"/>
        </w:rPr>
        <w:t xml:space="preserve"> </w:t>
      </w:r>
      <w:r w:rsidR="008D1CD1">
        <w:t xml:space="preserve">services </w:t>
      </w:r>
      <w:r w:rsidR="008D1CD1">
        <w:rPr>
          <w:spacing w:val="18"/>
        </w:rPr>
        <w:t xml:space="preserve"> </w:t>
      </w:r>
      <w:r w:rsidR="008D1CD1">
        <w:rPr>
          <w:spacing w:val="-1"/>
        </w:rPr>
        <w:t>they</w:t>
      </w:r>
      <w:r w:rsidR="008D1CD1">
        <w:t xml:space="preserve"> </w:t>
      </w:r>
      <w:r w:rsidR="008D1CD1">
        <w:rPr>
          <w:spacing w:val="24"/>
        </w:rPr>
        <w:t xml:space="preserve"> </w:t>
      </w:r>
      <w:r w:rsidR="008D1CD1">
        <w:t xml:space="preserve">supply </w:t>
      </w:r>
      <w:r w:rsidR="008D1CD1">
        <w:rPr>
          <w:spacing w:val="20"/>
        </w:rPr>
        <w:t xml:space="preserve"> </w:t>
      </w:r>
      <w:r w:rsidR="008D1CD1">
        <w:t>are</w:t>
      </w:r>
      <w:r w:rsidR="008D1CD1">
        <w:rPr>
          <w:spacing w:val="55"/>
          <w:w w:val="99"/>
        </w:rPr>
        <w:t xml:space="preserve"> </w:t>
      </w:r>
      <w:r w:rsidR="008D1CD1">
        <w:rPr>
          <w:spacing w:val="-1"/>
        </w:rPr>
        <w:t>environmentally</w:t>
      </w:r>
      <w:r w:rsidR="008D1CD1">
        <w:rPr>
          <w:spacing w:val="-22"/>
        </w:rPr>
        <w:t xml:space="preserve"> </w:t>
      </w:r>
      <w:r w:rsidR="008D1CD1">
        <w:rPr>
          <w:spacing w:val="-1"/>
        </w:rPr>
        <w:t>acceptable.</w:t>
      </w:r>
    </w:p>
    <w:p w14:paraId="1CAC5EA4" w14:textId="77777777" w:rsidR="00BF52D8" w:rsidRDefault="008D1CD1" w:rsidP="00AF4B21">
      <w:pPr>
        <w:pStyle w:val="BodyText"/>
        <w:numPr>
          <w:ilvl w:val="2"/>
          <w:numId w:val="17"/>
        </w:numPr>
        <w:tabs>
          <w:tab w:val="left" w:pos="709"/>
        </w:tabs>
        <w:spacing w:before="148"/>
        <w:ind w:left="709" w:right="137" w:hanging="425"/>
        <w:jc w:val="both"/>
      </w:pPr>
      <w:r>
        <w:rPr>
          <w:spacing w:val="-1"/>
        </w:rPr>
        <w:t>Providing</w:t>
      </w:r>
      <w:r>
        <w:rPr>
          <w:spacing w:val="15"/>
        </w:rPr>
        <w:t xml:space="preserve"> </w:t>
      </w:r>
      <w:r>
        <w:t>the</w:t>
      </w:r>
      <w:r>
        <w:rPr>
          <w:spacing w:val="16"/>
        </w:rPr>
        <w:t xml:space="preserve"> </w:t>
      </w:r>
      <w:r>
        <w:t>necessary</w:t>
      </w:r>
      <w:r>
        <w:rPr>
          <w:spacing w:val="16"/>
        </w:rPr>
        <w:t xml:space="preserve"> </w:t>
      </w:r>
      <w:r>
        <w:rPr>
          <w:spacing w:val="-1"/>
        </w:rPr>
        <w:t>information</w:t>
      </w:r>
      <w:r>
        <w:rPr>
          <w:spacing w:val="17"/>
        </w:rPr>
        <w:t xml:space="preserve"> </w:t>
      </w:r>
      <w:r>
        <w:t>to</w:t>
      </w:r>
      <w:r>
        <w:rPr>
          <w:spacing w:val="16"/>
        </w:rPr>
        <w:t xml:space="preserve"> </w:t>
      </w:r>
      <w:r>
        <w:rPr>
          <w:spacing w:val="-1"/>
        </w:rPr>
        <w:t>enable</w:t>
      </w:r>
      <w:r>
        <w:rPr>
          <w:spacing w:val="18"/>
        </w:rPr>
        <w:t xml:space="preserve"> </w:t>
      </w:r>
      <w:r>
        <w:t>Employees</w:t>
      </w:r>
      <w:r>
        <w:rPr>
          <w:spacing w:val="18"/>
        </w:rPr>
        <w:t xml:space="preserve"> </w:t>
      </w:r>
      <w:r>
        <w:t>to</w:t>
      </w:r>
      <w:r>
        <w:rPr>
          <w:spacing w:val="16"/>
        </w:rPr>
        <w:t xml:space="preserve"> </w:t>
      </w:r>
      <w:r>
        <w:rPr>
          <w:spacing w:val="-1"/>
        </w:rPr>
        <w:t>operate</w:t>
      </w:r>
      <w:r>
        <w:rPr>
          <w:spacing w:val="16"/>
        </w:rPr>
        <w:t xml:space="preserve"> </w:t>
      </w:r>
      <w:r>
        <w:t>the</w:t>
      </w:r>
      <w:r>
        <w:rPr>
          <w:spacing w:val="15"/>
        </w:rPr>
        <w:t xml:space="preserve"> </w:t>
      </w:r>
      <w:r>
        <w:t>processes</w:t>
      </w:r>
      <w:r>
        <w:rPr>
          <w:spacing w:val="15"/>
        </w:rPr>
        <w:t xml:space="preserve"> </w:t>
      </w:r>
      <w:r>
        <w:t>properly</w:t>
      </w:r>
      <w:r>
        <w:rPr>
          <w:spacing w:val="55"/>
          <w:w w:val="99"/>
        </w:rPr>
        <w:t xml:space="preserve"> </w:t>
      </w:r>
      <w:r>
        <w:t>and</w:t>
      </w:r>
      <w:r>
        <w:rPr>
          <w:spacing w:val="39"/>
        </w:rPr>
        <w:t xml:space="preserve"> </w:t>
      </w:r>
      <w:r>
        <w:rPr>
          <w:spacing w:val="-1"/>
        </w:rPr>
        <w:t>with</w:t>
      </w:r>
      <w:r>
        <w:rPr>
          <w:spacing w:val="39"/>
        </w:rPr>
        <w:t xml:space="preserve"> </w:t>
      </w:r>
      <w:r>
        <w:rPr>
          <w:spacing w:val="-1"/>
        </w:rPr>
        <w:t>minimal</w:t>
      </w:r>
      <w:r>
        <w:rPr>
          <w:spacing w:val="38"/>
        </w:rPr>
        <w:t xml:space="preserve"> </w:t>
      </w:r>
      <w:r>
        <w:rPr>
          <w:spacing w:val="-1"/>
        </w:rPr>
        <w:t>effects</w:t>
      </w:r>
      <w:r>
        <w:rPr>
          <w:spacing w:val="37"/>
        </w:rPr>
        <w:t xml:space="preserve"> </w:t>
      </w:r>
      <w:r>
        <w:t>on</w:t>
      </w:r>
      <w:r>
        <w:rPr>
          <w:spacing w:val="40"/>
        </w:rPr>
        <w:t xml:space="preserve"> </w:t>
      </w:r>
      <w:r>
        <w:t>the</w:t>
      </w:r>
      <w:r>
        <w:rPr>
          <w:spacing w:val="37"/>
        </w:rPr>
        <w:t xml:space="preserve"> </w:t>
      </w:r>
      <w:r>
        <w:rPr>
          <w:spacing w:val="-1"/>
        </w:rPr>
        <w:t>environment.</w:t>
      </w:r>
      <w:r>
        <w:rPr>
          <w:spacing w:val="38"/>
        </w:rPr>
        <w:t xml:space="preserve"> </w:t>
      </w:r>
      <w:r>
        <w:rPr>
          <w:spacing w:val="-1"/>
        </w:rPr>
        <w:t>Training</w:t>
      </w:r>
      <w:r>
        <w:rPr>
          <w:spacing w:val="40"/>
        </w:rPr>
        <w:t xml:space="preserve"> </w:t>
      </w:r>
      <w:r>
        <w:rPr>
          <w:spacing w:val="-1"/>
        </w:rPr>
        <w:t>staff,</w:t>
      </w:r>
      <w:r>
        <w:rPr>
          <w:spacing w:val="39"/>
        </w:rPr>
        <w:t xml:space="preserve"> </w:t>
      </w:r>
      <w:r>
        <w:rPr>
          <w:spacing w:val="-1"/>
        </w:rPr>
        <w:t>suppliers</w:t>
      </w:r>
      <w:r>
        <w:rPr>
          <w:spacing w:val="38"/>
        </w:rPr>
        <w:t xml:space="preserve"> </w:t>
      </w:r>
      <w:r>
        <w:t>and</w:t>
      </w:r>
      <w:r>
        <w:rPr>
          <w:spacing w:val="39"/>
        </w:rPr>
        <w:t xml:space="preserve"> </w:t>
      </w:r>
      <w:r>
        <w:rPr>
          <w:spacing w:val="-1"/>
        </w:rPr>
        <w:t>contractors</w:t>
      </w:r>
      <w:r>
        <w:rPr>
          <w:spacing w:val="37"/>
        </w:rPr>
        <w:t xml:space="preserve"> </w:t>
      </w:r>
      <w:r>
        <w:t>to</w:t>
      </w:r>
      <w:r>
        <w:rPr>
          <w:spacing w:val="79"/>
          <w:w w:val="99"/>
        </w:rPr>
        <w:t xml:space="preserve"> </w:t>
      </w:r>
      <w:r>
        <w:rPr>
          <w:spacing w:val="-1"/>
        </w:rPr>
        <w:t>enhance</w:t>
      </w:r>
      <w:r>
        <w:t xml:space="preserve"> awareness of</w:t>
      </w:r>
      <w:r>
        <w:rPr>
          <w:spacing w:val="2"/>
        </w:rPr>
        <w:t xml:space="preserve"> </w:t>
      </w:r>
      <w:r>
        <w:rPr>
          <w:spacing w:val="-1"/>
        </w:rPr>
        <w:t>environmental</w:t>
      </w:r>
      <w:r>
        <w:t xml:space="preserve"> </w:t>
      </w:r>
      <w:r>
        <w:rPr>
          <w:spacing w:val="-1"/>
        </w:rPr>
        <w:t>legislation,</w:t>
      </w:r>
      <w:r>
        <w:rPr>
          <w:spacing w:val="2"/>
        </w:rPr>
        <w:t xml:space="preserve"> </w:t>
      </w:r>
      <w:r>
        <w:rPr>
          <w:spacing w:val="-1"/>
        </w:rPr>
        <w:t>regulations,</w:t>
      </w:r>
      <w:r>
        <w:rPr>
          <w:spacing w:val="1"/>
        </w:rPr>
        <w:t xml:space="preserve"> </w:t>
      </w:r>
      <w:r>
        <w:rPr>
          <w:spacing w:val="-1"/>
        </w:rPr>
        <w:t>British</w:t>
      </w:r>
      <w:r>
        <w:rPr>
          <w:spacing w:val="2"/>
        </w:rPr>
        <w:t xml:space="preserve"> </w:t>
      </w:r>
      <w:r>
        <w:rPr>
          <w:spacing w:val="-1"/>
        </w:rPr>
        <w:t>Standards</w:t>
      </w:r>
      <w:r>
        <w:rPr>
          <w:spacing w:val="44"/>
        </w:rPr>
        <w:t xml:space="preserve"> </w:t>
      </w:r>
      <w:r>
        <w:t>and</w:t>
      </w:r>
      <w:r>
        <w:rPr>
          <w:spacing w:val="2"/>
        </w:rPr>
        <w:t xml:space="preserve"> </w:t>
      </w:r>
      <w:r>
        <w:rPr>
          <w:spacing w:val="-1"/>
        </w:rPr>
        <w:t>Good</w:t>
      </w:r>
      <w:r>
        <w:rPr>
          <w:spacing w:val="99"/>
          <w:w w:val="99"/>
        </w:rPr>
        <w:t xml:space="preserve"> </w:t>
      </w:r>
      <w:r>
        <w:rPr>
          <w:spacing w:val="-1"/>
        </w:rPr>
        <w:t>Practice.</w:t>
      </w:r>
    </w:p>
    <w:p w14:paraId="1BB76E7B" w14:textId="77777777" w:rsidR="00BF52D8" w:rsidRDefault="00BF52D8" w:rsidP="00AF4B21">
      <w:pPr>
        <w:tabs>
          <w:tab w:val="left" w:pos="709"/>
        </w:tabs>
        <w:ind w:left="709" w:hanging="425"/>
        <w:jc w:val="both"/>
        <w:rPr>
          <w:rFonts w:ascii="Calibri" w:eastAsia="Calibri" w:hAnsi="Calibri" w:cs="Calibri"/>
          <w:sz w:val="20"/>
          <w:szCs w:val="20"/>
        </w:rPr>
      </w:pPr>
    </w:p>
    <w:p w14:paraId="6716214C" w14:textId="77777777" w:rsidR="00BF52D8" w:rsidRDefault="008D1CD1" w:rsidP="00AF4B21">
      <w:pPr>
        <w:pStyle w:val="BodyText"/>
        <w:numPr>
          <w:ilvl w:val="2"/>
          <w:numId w:val="17"/>
        </w:numPr>
        <w:tabs>
          <w:tab w:val="left" w:pos="709"/>
        </w:tabs>
        <w:ind w:left="709" w:right="213" w:hanging="425"/>
        <w:jc w:val="both"/>
      </w:pPr>
      <w:r>
        <w:rPr>
          <w:spacing w:val="-1"/>
        </w:rPr>
        <w:t>Developing</w:t>
      </w:r>
      <w:r>
        <w:rPr>
          <w:spacing w:val="9"/>
        </w:rPr>
        <w:t xml:space="preserve"> </w:t>
      </w:r>
      <w:r>
        <w:t>a</w:t>
      </w:r>
      <w:r>
        <w:rPr>
          <w:spacing w:val="9"/>
        </w:rPr>
        <w:t xml:space="preserve"> </w:t>
      </w:r>
      <w:r>
        <w:rPr>
          <w:spacing w:val="-1"/>
        </w:rPr>
        <w:t>management</w:t>
      </w:r>
      <w:r>
        <w:rPr>
          <w:spacing w:val="9"/>
        </w:rPr>
        <w:t xml:space="preserve"> </w:t>
      </w:r>
      <w:r>
        <w:rPr>
          <w:spacing w:val="-1"/>
        </w:rPr>
        <w:t>system</w:t>
      </w:r>
      <w:r>
        <w:rPr>
          <w:spacing w:val="8"/>
        </w:rPr>
        <w:t xml:space="preserve"> </w:t>
      </w:r>
      <w:r>
        <w:t>to</w:t>
      </w:r>
      <w:r>
        <w:rPr>
          <w:spacing w:val="9"/>
        </w:rPr>
        <w:t xml:space="preserve"> </w:t>
      </w:r>
      <w:r>
        <w:rPr>
          <w:spacing w:val="-1"/>
        </w:rPr>
        <w:t>demonstrate</w:t>
      </w:r>
      <w:r>
        <w:rPr>
          <w:spacing w:val="8"/>
        </w:rPr>
        <w:t xml:space="preserve"> </w:t>
      </w:r>
      <w:r>
        <w:rPr>
          <w:spacing w:val="-1"/>
        </w:rPr>
        <w:t>continual</w:t>
      </w:r>
      <w:r>
        <w:rPr>
          <w:spacing w:val="9"/>
        </w:rPr>
        <w:t xml:space="preserve"> </w:t>
      </w:r>
      <w:r>
        <w:rPr>
          <w:spacing w:val="-1"/>
        </w:rPr>
        <w:t>improvements</w:t>
      </w:r>
      <w:r>
        <w:rPr>
          <w:spacing w:val="8"/>
        </w:rPr>
        <w:t xml:space="preserve"> </w:t>
      </w:r>
      <w:r>
        <w:rPr>
          <w:spacing w:val="-1"/>
        </w:rPr>
        <w:t>in</w:t>
      </w:r>
      <w:r>
        <w:rPr>
          <w:spacing w:val="10"/>
        </w:rPr>
        <w:t xml:space="preserve"> </w:t>
      </w:r>
      <w:r>
        <w:rPr>
          <w:spacing w:val="-1"/>
        </w:rPr>
        <w:t>environmental</w:t>
      </w:r>
      <w:r>
        <w:rPr>
          <w:spacing w:val="101"/>
          <w:w w:val="99"/>
        </w:rPr>
        <w:t xml:space="preserve"> </w:t>
      </w:r>
      <w:r>
        <w:t>and</w:t>
      </w:r>
      <w:r>
        <w:rPr>
          <w:spacing w:val="-6"/>
        </w:rPr>
        <w:t xml:space="preserve"> </w:t>
      </w:r>
      <w:r>
        <w:rPr>
          <w:spacing w:val="-1"/>
        </w:rPr>
        <w:t>health</w:t>
      </w:r>
      <w:r>
        <w:rPr>
          <w:spacing w:val="-6"/>
        </w:rPr>
        <w:t xml:space="preserve"> </w:t>
      </w:r>
      <w:r>
        <w:t>and</w:t>
      </w:r>
      <w:r>
        <w:rPr>
          <w:spacing w:val="-6"/>
        </w:rPr>
        <w:t xml:space="preserve"> </w:t>
      </w:r>
      <w:r>
        <w:rPr>
          <w:spacing w:val="-1"/>
        </w:rPr>
        <w:t>safety</w:t>
      </w:r>
      <w:r>
        <w:rPr>
          <w:spacing w:val="-6"/>
        </w:rPr>
        <w:t xml:space="preserve"> </w:t>
      </w:r>
      <w:r>
        <w:rPr>
          <w:spacing w:val="-1"/>
        </w:rPr>
        <w:t>performance.</w:t>
      </w:r>
    </w:p>
    <w:p w14:paraId="57085ECA" w14:textId="77777777" w:rsidR="00BF52D8" w:rsidRDefault="00BF52D8" w:rsidP="00526973">
      <w:pPr>
        <w:tabs>
          <w:tab w:val="left" w:pos="284"/>
        </w:tabs>
        <w:spacing w:before="1"/>
        <w:jc w:val="both"/>
        <w:rPr>
          <w:rFonts w:ascii="Calibri" w:eastAsia="Calibri" w:hAnsi="Calibri" w:cs="Calibri"/>
          <w:sz w:val="20"/>
          <w:szCs w:val="20"/>
        </w:rPr>
      </w:pPr>
    </w:p>
    <w:p w14:paraId="772940B9" w14:textId="77777777" w:rsidR="00BF52D8" w:rsidRDefault="008D1CD1" w:rsidP="00AF4B21">
      <w:pPr>
        <w:pStyle w:val="BodyText"/>
        <w:tabs>
          <w:tab w:val="left" w:pos="284"/>
        </w:tabs>
        <w:ind w:left="0" w:right="137"/>
        <w:jc w:val="both"/>
      </w:pPr>
      <w:r>
        <w:rPr>
          <w:spacing w:val="-1"/>
        </w:rPr>
        <w:t>Where required,</w:t>
      </w:r>
      <w:r>
        <w:rPr>
          <w:spacing w:val="2"/>
        </w:rPr>
        <w:t xml:space="preserve"> </w:t>
      </w:r>
      <w:r>
        <w:rPr>
          <w:spacing w:val="-1"/>
        </w:rPr>
        <w:t>Fredereck</w:t>
      </w:r>
      <w:r>
        <w:rPr>
          <w:spacing w:val="3"/>
        </w:rPr>
        <w:t xml:space="preserve"> </w:t>
      </w:r>
      <w:r>
        <w:t>Sage &amp;</w:t>
      </w:r>
      <w:r>
        <w:rPr>
          <w:spacing w:val="2"/>
        </w:rPr>
        <w:t xml:space="preserve"> </w:t>
      </w:r>
      <w:r>
        <w:rPr>
          <w:spacing w:val="-1"/>
        </w:rPr>
        <w:t>Co</w:t>
      </w:r>
      <w:r>
        <w:rPr>
          <w:spacing w:val="3"/>
        </w:rPr>
        <w:t xml:space="preserve"> </w:t>
      </w:r>
      <w:r>
        <w:rPr>
          <w:spacing w:val="-1"/>
        </w:rPr>
        <w:t>Limited</w:t>
      </w:r>
      <w:r>
        <w:rPr>
          <w:spacing w:val="2"/>
        </w:rPr>
        <w:t xml:space="preserve"> </w:t>
      </w:r>
      <w:r>
        <w:t>will</w:t>
      </w:r>
      <w:r>
        <w:rPr>
          <w:spacing w:val="1"/>
        </w:rPr>
        <w:t xml:space="preserve"> </w:t>
      </w:r>
      <w:r>
        <w:t>form</w:t>
      </w:r>
      <w:r>
        <w:rPr>
          <w:spacing w:val="-1"/>
        </w:rPr>
        <w:t xml:space="preserve"> </w:t>
      </w:r>
      <w:r>
        <w:t>an</w:t>
      </w:r>
      <w:r>
        <w:rPr>
          <w:spacing w:val="4"/>
        </w:rPr>
        <w:t xml:space="preserve"> </w:t>
      </w:r>
      <w:r>
        <w:rPr>
          <w:spacing w:val="-1"/>
        </w:rPr>
        <w:t>Environmental</w:t>
      </w:r>
      <w:r>
        <w:rPr>
          <w:spacing w:val="1"/>
        </w:rPr>
        <w:t xml:space="preserve"> </w:t>
      </w:r>
      <w:r>
        <w:rPr>
          <w:spacing w:val="-1"/>
        </w:rPr>
        <w:t>Plan</w:t>
      </w:r>
      <w:r>
        <w:rPr>
          <w:spacing w:val="3"/>
        </w:rPr>
        <w:t xml:space="preserve"> </w:t>
      </w:r>
      <w:r>
        <w:rPr>
          <w:spacing w:val="-1"/>
        </w:rPr>
        <w:t>for</w:t>
      </w:r>
      <w:r>
        <w:rPr>
          <w:spacing w:val="1"/>
        </w:rPr>
        <w:t xml:space="preserve"> </w:t>
      </w:r>
      <w:r>
        <w:t xml:space="preserve">the </w:t>
      </w:r>
      <w:r>
        <w:rPr>
          <w:spacing w:val="-1"/>
        </w:rPr>
        <w:t>proposed</w:t>
      </w:r>
      <w:r>
        <w:rPr>
          <w:spacing w:val="1"/>
        </w:rPr>
        <w:t xml:space="preserve"> </w:t>
      </w:r>
      <w:r>
        <w:t>works.</w:t>
      </w:r>
      <w:r>
        <w:rPr>
          <w:spacing w:val="97"/>
          <w:w w:val="99"/>
        </w:rPr>
        <w:t xml:space="preserve"> </w:t>
      </w:r>
      <w:r>
        <w:rPr>
          <w:spacing w:val="-1"/>
        </w:rPr>
        <w:t>This</w:t>
      </w:r>
      <w:r>
        <w:rPr>
          <w:spacing w:val="-7"/>
        </w:rPr>
        <w:t xml:space="preserve"> </w:t>
      </w:r>
      <w:r>
        <w:rPr>
          <w:spacing w:val="-1"/>
        </w:rPr>
        <w:t>would</w:t>
      </w:r>
      <w:r>
        <w:rPr>
          <w:spacing w:val="-6"/>
        </w:rPr>
        <w:t xml:space="preserve"> </w:t>
      </w:r>
      <w:r>
        <w:rPr>
          <w:spacing w:val="-1"/>
        </w:rPr>
        <w:t>include</w:t>
      </w:r>
      <w:r>
        <w:rPr>
          <w:spacing w:val="-8"/>
        </w:rPr>
        <w:t xml:space="preserve"> </w:t>
      </w:r>
      <w:r>
        <w:rPr>
          <w:spacing w:val="-1"/>
        </w:rPr>
        <w:t>considering</w:t>
      </w:r>
      <w:r>
        <w:rPr>
          <w:spacing w:val="-7"/>
        </w:rPr>
        <w:t xml:space="preserve"> </w:t>
      </w:r>
      <w:r>
        <w:t>the</w:t>
      </w:r>
      <w:r>
        <w:rPr>
          <w:spacing w:val="-7"/>
        </w:rPr>
        <w:t xml:space="preserve"> </w:t>
      </w:r>
      <w:r>
        <w:rPr>
          <w:spacing w:val="-1"/>
        </w:rPr>
        <w:t>following</w:t>
      </w:r>
      <w:r>
        <w:rPr>
          <w:spacing w:val="-6"/>
        </w:rPr>
        <w:t xml:space="preserve"> </w:t>
      </w:r>
      <w:r>
        <w:rPr>
          <w:spacing w:val="-1"/>
        </w:rPr>
        <w:t>measures:</w:t>
      </w:r>
    </w:p>
    <w:p w14:paraId="04A4F524" w14:textId="77777777" w:rsidR="00BF52D8" w:rsidRDefault="00BF52D8" w:rsidP="00526973">
      <w:pPr>
        <w:tabs>
          <w:tab w:val="left" w:pos="284"/>
        </w:tabs>
        <w:spacing w:before="3"/>
        <w:jc w:val="both"/>
        <w:rPr>
          <w:rFonts w:ascii="Calibri" w:eastAsia="Calibri" w:hAnsi="Calibri" w:cs="Calibri"/>
          <w:sz w:val="20"/>
          <w:szCs w:val="20"/>
        </w:rPr>
      </w:pPr>
    </w:p>
    <w:p w14:paraId="475D2A56" w14:textId="77777777" w:rsidR="00BF52D8" w:rsidRDefault="008D1CD1" w:rsidP="00AF4B21">
      <w:pPr>
        <w:pStyle w:val="BodyText"/>
        <w:numPr>
          <w:ilvl w:val="2"/>
          <w:numId w:val="17"/>
        </w:numPr>
        <w:tabs>
          <w:tab w:val="left" w:pos="284"/>
          <w:tab w:val="left" w:pos="890"/>
        </w:tabs>
        <w:ind w:hanging="966"/>
        <w:jc w:val="both"/>
      </w:pPr>
      <w:r>
        <w:rPr>
          <w:spacing w:val="-1"/>
        </w:rPr>
        <w:t>Minimising</w:t>
      </w:r>
      <w:r>
        <w:rPr>
          <w:spacing w:val="-8"/>
        </w:rPr>
        <w:t xml:space="preserve"> </w:t>
      </w:r>
      <w:r>
        <w:t>water</w:t>
      </w:r>
      <w:r>
        <w:rPr>
          <w:spacing w:val="-7"/>
        </w:rPr>
        <w:t xml:space="preserve"> </w:t>
      </w:r>
      <w:r>
        <w:rPr>
          <w:spacing w:val="-1"/>
        </w:rPr>
        <w:t>consumption</w:t>
      </w:r>
      <w:r>
        <w:rPr>
          <w:spacing w:val="-6"/>
        </w:rPr>
        <w:t xml:space="preserve"> </w:t>
      </w:r>
      <w:r>
        <w:rPr>
          <w:spacing w:val="-1"/>
        </w:rPr>
        <w:t>arising</w:t>
      </w:r>
      <w:r>
        <w:rPr>
          <w:spacing w:val="-7"/>
        </w:rPr>
        <w:t xml:space="preserve"> </w:t>
      </w:r>
      <w:r>
        <w:rPr>
          <w:spacing w:val="-1"/>
        </w:rPr>
        <w:t>from</w:t>
      </w:r>
      <w:r>
        <w:rPr>
          <w:spacing w:val="-8"/>
        </w:rPr>
        <w:t xml:space="preserve"> </w:t>
      </w:r>
      <w:r>
        <w:t>its</w:t>
      </w:r>
      <w:r>
        <w:rPr>
          <w:spacing w:val="-8"/>
        </w:rPr>
        <w:t xml:space="preserve"> </w:t>
      </w:r>
      <w:r>
        <w:rPr>
          <w:spacing w:val="-1"/>
        </w:rPr>
        <w:t>activities</w:t>
      </w:r>
    </w:p>
    <w:p w14:paraId="5C2E114A" w14:textId="77777777" w:rsidR="00BF52D8" w:rsidRDefault="00BF52D8" w:rsidP="00AF4B21">
      <w:pPr>
        <w:tabs>
          <w:tab w:val="left" w:pos="284"/>
          <w:tab w:val="left" w:pos="890"/>
        </w:tabs>
        <w:ind w:hanging="966"/>
        <w:jc w:val="both"/>
        <w:rPr>
          <w:rFonts w:ascii="Calibri" w:eastAsia="Calibri" w:hAnsi="Calibri" w:cs="Calibri"/>
          <w:sz w:val="20"/>
          <w:szCs w:val="20"/>
        </w:rPr>
      </w:pPr>
    </w:p>
    <w:p w14:paraId="6E5A1ADF" w14:textId="77777777" w:rsidR="00BF52D8" w:rsidRDefault="008D1CD1" w:rsidP="00AF4B21">
      <w:pPr>
        <w:pStyle w:val="BodyText"/>
        <w:numPr>
          <w:ilvl w:val="2"/>
          <w:numId w:val="17"/>
        </w:numPr>
        <w:tabs>
          <w:tab w:val="left" w:pos="284"/>
          <w:tab w:val="left" w:pos="890"/>
        </w:tabs>
        <w:ind w:hanging="966"/>
        <w:jc w:val="both"/>
      </w:pPr>
      <w:r>
        <w:rPr>
          <w:spacing w:val="-1"/>
        </w:rPr>
        <w:t>Monitoring</w:t>
      </w:r>
      <w:r>
        <w:rPr>
          <w:spacing w:val="-9"/>
        </w:rPr>
        <w:t xml:space="preserve"> </w:t>
      </w:r>
      <w:r>
        <w:t>and</w:t>
      </w:r>
      <w:r>
        <w:rPr>
          <w:spacing w:val="-8"/>
        </w:rPr>
        <w:t xml:space="preserve"> </w:t>
      </w:r>
      <w:r>
        <w:rPr>
          <w:spacing w:val="-1"/>
        </w:rPr>
        <w:t>minimising</w:t>
      </w:r>
      <w:r>
        <w:rPr>
          <w:spacing w:val="-6"/>
        </w:rPr>
        <w:t xml:space="preserve"> </w:t>
      </w:r>
      <w:r>
        <w:rPr>
          <w:spacing w:val="-1"/>
        </w:rPr>
        <w:t>waste</w:t>
      </w:r>
    </w:p>
    <w:p w14:paraId="11C5D8CC" w14:textId="77777777" w:rsidR="00BF52D8" w:rsidRDefault="00BF52D8" w:rsidP="00AF4B21">
      <w:pPr>
        <w:tabs>
          <w:tab w:val="left" w:pos="284"/>
          <w:tab w:val="left" w:pos="890"/>
        </w:tabs>
        <w:ind w:hanging="966"/>
        <w:jc w:val="both"/>
        <w:rPr>
          <w:rFonts w:ascii="Calibri" w:eastAsia="Calibri" w:hAnsi="Calibri" w:cs="Calibri"/>
          <w:sz w:val="20"/>
          <w:szCs w:val="20"/>
        </w:rPr>
      </w:pPr>
    </w:p>
    <w:p w14:paraId="6E1AC048" w14:textId="77777777" w:rsidR="00BF52D8" w:rsidRDefault="008D1CD1" w:rsidP="00AF4B21">
      <w:pPr>
        <w:pStyle w:val="BodyText"/>
        <w:numPr>
          <w:ilvl w:val="2"/>
          <w:numId w:val="17"/>
        </w:numPr>
        <w:tabs>
          <w:tab w:val="left" w:pos="284"/>
          <w:tab w:val="left" w:pos="890"/>
        </w:tabs>
        <w:ind w:hanging="966"/>
        <w:jc w:val="both"/>
      </w:pPr>
      <w:r>
        <w:rPr>
          <w:spacing w:val="-1"/>
        </w:rPr>
        <w:t>Segregating</w:t>
      </w:r>
      <w:r>
        <w:rPr>
          <w:spacing w:val="-9"/>
        </w:rPr>
        <w:t xml:space="preserve"> </w:t>
      </w:r>
      <w:r>
        <w:t>and</w:t>
      </w:r>
      <w:r>
        <w:rPr>
          <w:spacing w:val="-7"/>
        </w:rPr>
        <w:t xml:space="preserve"> </w:t>
      </w:r>
      <w:r>
        <w:rPr>
          <w:spacing w:val="-1"/>
        </w:rPr>
        <w:t>recycling</w:t>
      </w:r>
      <w:r>
        <w:rPr>
          <w:spacing w:val="-8"/>
        </w:rPr>
        <w:t xml:space="preserve"> </w:t>
      </w:r>
      <w:r>
        <w:t>waste</w:t>
      </w:r>
    </w:p>
    <w:p w14:paraId="134F7083" w14:textId="77777777" w:rsidR="00BF52D8" w:rsidRDefault="00BF52D8" w:rsidP="00AF4B21">
      <w:pPr>
        <w:tabs>
          <w:tab w:val="left" w:pos="284"/>
          <w:tab w:val="left" w:pos="890"/>
        </w:tabs>
        <w:ind w:hanging="966"/>
        <w:jc w:val="both"/>
        <w:rPr>
          <w:rFonts w:ascii="Calibri" w:eastAsia="Calibri" w:hAnsi="Calibri" w:cs="Calibri"/>
          <w:sz w:val="20"/>
          <w:szCs w:val="20"/>
        </w:rPr>
      </w:pPr>
    </w:p>
    <w:p w14:paraId="699C09DC" w14:textId="77777777" w:rsidR="00BF52D8" w:rsidRDefault="008D1CD1" w:rsidP="00AF4B21">
      <w:pPr>
        <w:pStyle w:val="BodyText"/>
        <w:numPr>
          <w:ilvl w:val="2"/>
          <w:numId w:val="17"/>
        </w:numPr>
        <w:tabs>
          <w:tab w:val="left" w:pos="284"/>
          <w:tab w:val="left" w:pos="890"/>
        </w:tabs>
        <w:ind w:hanging="966"/>
        <w:jc w:val="both"/>
      </w:pPr>
      <w:r>
        <w:rPr>
          <w:spacing w:val="-1"/>
        </w:rPr>
        <w:t>Adopting</w:t>
      </w:r>
      <w:r>
        <w:rPr>
          <w:spacing w:val="-5"/>
        </w:rPr>
        <w:t xml:space="preserve"> </w:t>
      </w:r>
      <w:r>
        <w:rPr>
          <w:spacing w:val="-1"/>
        </w:rPr>
        <w:t>best</w:t>
      </w:r>
      <w:r>
        <w:rPr>
          <w:spacing w:val="-5"/>
        </w:rPr>
        <w:t xml:space="preserve"> </w:t>
      </w:r>
      <w:r>
        <w:rPr>
          <w:spacing w:val="-1"/>
        </w:rPr>
        <w:t>practice</w:t>
      </w:r>
      <w:r>
        <w:rPr>
          <w:spacing w:val="-6"/>
        </w:rPr>
        <w:t xml:space="preserve"> </w:t>
      </w:r>
      <w:r>
        <w:t>policies</w:t>
      </w:r>
      <w:r>
        <w:rPr>
          <w:spacing w:val="-6"/>
        </w:rPr>
        <w:t xml:space="preserve"> </w:t>
      </w:r>
      <w:r>
        <w:rPr>
          <w:spacing w:val="-1"/>
        </w:rPr>
        <w:t>for</w:t>
      </w:r>
      <w:r>
        <w:rPr>
          <w:spacing w:val="-5"/>
        </w:rPr>
        <w:t xml:space="preserve"> </w:t>
      </w:r>
      <w:r>
        <w:rPr>
          <w:spacing w:val="-1"/>
        </w:rPr>
        <w:t>control</w:t>
      </w:r>
      <w:r>
        <w:rPr>
          <w:spacing w:val="-5"/>
        </w:rPr>
        <w:t xml:space="preserve"> </w:t>
      </w:r>
      <w:r>
        <w:t>of</w:t>
      </w:r>
      <w:r>
        <w:rPr>
          <w:spacing w:val="-6"/>
        </w:rPr>
        <w:t xml:space="preserve"> </w:t>
      </w:r>
      <w:r>
        <w:t>noise</w:t>
      </w:r>
      <w:r>
        <w:rPr>
          <w:spacing w:val="-6"/>
        </w:rPr>
        <w:t xml:space="preserve"> </w:t>
      </w:r>
      <w:r>
        <w:t>and</w:t>
      </w:r>
      <w:r>
        <w:rPr>
          <w:spacing w:val="-4"/>
        </w:rPr>
        <w:t xml:space="preserve"> </w:t>
      </w:r>
      <w:r>
        <w:rPr>
          <w:spacing w:val="-1"/>
        </w:rPr>
        <w:t>dust</w:t>
      </w:r>
    </w:p>
    <w:p w14:paraId="22332693" w14:textId="77777777" w:rsidR="00BF52D8" w:rsidRDefault="00BF52D8" w:rsidP="00AF4B21">
      <w:pPr>
        <w:tabs>
          <w:tab w:val="left" w:pos="284"/>
          <w:tab w:val="left" w:pos="890"/>
        </w:tabs>
        <w:spacing w:before="10"/>
        <w:ind w:hanging="966"/>
        <w:jc w:val="both"/>
        <w:rPr>
          <w:rFonts w:ascii="Calibri" w:eastAsia="Calibri" w:hAnsi="Calibri" w:cs="Calibri"/>
          <w:sz w:val="19"/>
          <w:szCs w:val="19"/>
        </w:rPr>
      </w:pPr>
    </w:p>
    <w:p w14:paraId="1F5B8D3A" w14:textId="77777777" w:rsidR="00BF52D8" w:rsidRDefault="008D1CD1" w:rsidP="00AF4B21">
      <w:pPr>
        <w:pStyle w:val="BodyText"/>
        <w:numPr>
          <w:ilvl w:val="2"/>
          <w:numId w:val="17"/>
        </w:numPr>
        <w:tabs>
          <w:tab w:val="left" w:pos="284"/>
          <w:tab w:val="left" w:pos="890"/>
        </w:tabs>
        <w:ind w:hanging="966"/>
        <w:jc w:val="both"/>
      </w:pPr>
      <w:r>
        <w:rPr>
          <w:spacing w:val="-1"/>
        </w:rPr>
        <w:t>Recycling</w:t>
      </w:r>
      <w:r>
        <w:rPr>
          <w:spacing w:val="-6"/>
        </w:rPr>
        <w:t xml:space="preserve"> </w:t>
      </w:r>
      <w:r>
        <w:rPr>
          <w:spacing w:val="-1"/>
        </w:rPr>
        <w:t>substantial</w:t>
      </w:r>
      <w:r>
        <w:rPr>
          <w:spacing w:val="-8"/>
        </w:rPr>
        <w:t xml:space="preserve"> </w:t>
      </w:r>
      <w:r>
        <w:rPr>
          <w:spacing w:val="-1"/>
        </w:rPr>
        <w:t>levels</w:t>
      </w:r>
      <w:r>
        <w:rPr>
          <w:spacing w:val="-8"/>
        </w:rPr>
        <w:t xml:space="preserve"> </w:t>
      </w:r>
      <w:r>
        <w:t>of</w:t>
      </w:r>
      <w:r>
        <w:rPr>
          <w:spacing w:val="-6"/>
        </w:rPr>
        <w:t xml:space="preserve"> </w:t>
      </w:r>
      <w:r>
        <w:rPr>
          <w:spacing w:val="-1"/>
        </w:rPr>
        <w:t>materials</w:t>
      </w:r>
      <w:r>
        <w:rPr>
          <w:spacing w:val="-8"/>
        </w:rPr>
        <w:t xml:space="preserve"> </w:t>
      </w:r>
      <w:r>
        <w:rPr>
          <w:spacing w:val="-1"/>
        </w:rPr>
        <w:t>previously</w:t>
      </w:r>
      <w:r>
        <w:rPr>
          <w:spacing w:val="-7"/>
        </w:rPr>
        <w:t xml:space="preserve"> </w:t>
      </w:r>
      <w:r>
        <w:rPr>
          <w:spacing w:val="-1"/>
        </w:rPr>
        <w:t>supplied</w:t>
      </w:r>
    </w:p>
    <w:p w14:paraId="1645A9E9" w14:textId="77777777" w:rsidR="00BF52D8" w:rsidRDefault="00BF52D8" w:rsidP="00526973">
      <w:pPr>
        <w:tabs>
          <w:tab w:val="left" w:pos="284"/>
        </w:tabs>
        <w:jc w:val="both"/>
        <w:sectPr w:rsidR="00BF52D8">
          <w:headerReference w:type="default" r:id="rId30"/>
          <w:pgSz w:w="11900" w:h="16840"/>
          <w:pgMar w:top="800" w:right="1100" w:bottom="1040" w:left="1680" w:header="606" w:footer="851" w:gutter="0"/>
          <w:cols w:space="720"/>
        </w:sectPr>
      </w:pPr>
    </w:p>
    <w:p w14:paraId="09942032" w14:textId="77777777" w:rsidR="00BF52D8" w:rsidRDefault="00BF52D8" w:rsidP="00526973">
      <w:pPr>
        <w:tabs>
          <w:tab w:val="left" w:pos="284"/>
        </w:tabs>
        <w:spacing w:before="11"/>
        <w:jc w:val="both"/>
        <w:rPr>
          <w:rFonts w:ascii="Calibri" w:eastAsia="Calibri" w:hAnsi="Calibri" w:cs="Calibri"/>
          <w:sz w:val="21"/>
          <w:szCs w:val="21"/>
        </w:rPr>
      </w:pPr>
    </w:p>
    <w:p w14:paraId="12A3DBC2" w14:textId="77777777" w:rsidR="00BF52D8" w:rsidRDefault="008D1CD1" w:rsidP="00526973">
      <w:pPr>
        <w:pStyle w:val="BodyText"/>
        <w:tabs>
          <w:tab w:val="left" w:pos="284"/>
        </w:tabs>
        <w:spacing w:before="59"/>
        <w:jc w:val="both"/>
      </w:pPr>
      <w:r>
        <w:rPr>
          <w:spacing w:val="-1"/>
          <w:u w:val="single" w:color="000000"/>
        </w:rPr>
        <w:t>Duty</w:t>
      </w:r>
      <w:r>
        <w:rPr>
          <w:spacing w:val="-5"/>
          <w:u w:val="single" w:color="000000"/>
        </w:rPr>
        <w:t xml:space="preserve"> </w:t>
      </w:r>
      <w:r>
        <w:rPr>
          <w:u w:val="single" w:color="000000"/>
        </w:rPr>
        <w:t>of</w:t>
      </w:r>
      <w:r>
        <w:rPr>
          <w:spacing w:val="-6"/>
          <w:u w:val="single" w:color="000000"/>
        </w:rPr>
        <w:t xml:space="preserve"> </w:t>
      </w:r>
      <w:r>
        <w:rPr>
          <w:spacing w:val="-1"/>
          <w:u w:val="single" w:color="000000"/>
        </w:rPr>
        <w:t>Care</w:t>
      </w:r>
    </w:p>
    <w:p w14:paraId="333260CB" w14:textId="77777777" w:rsidR="00BF52D8" w:rsidRDefault="00BF52D8" w:rsidP="00526973">
      <w:pPr>
        <w:tabs>
          <w:tab w:val="left" w:pos="284"/>
        </w:tabs>
        <w:spacing w:before="3"/>
        <w:jc w:val="both"/>
        <w:rPr>
          <w:rFonts w:ascii="Calibri" w:eastAsia="Calibri" w:hAnsi="Calibri" w:cs="Calibri"/>
          <w:sz w:val="15"/>
          <w:szCs w:val="15"/>
        </w:rPr>
      </w:pPr>
    </w:p>
    <w:p w14:paraId="2EB811E1" w14:textId="77777777" w:rsidR="00BF52D8" w:rsidRDefault="008D1CD1" w:rsidP="00526973">
      <w:pPr>
        <w:pStyle w:val="BodyText"/>
        <w:tabs>
          <w:tab w:val="left" w:pos="284"/>
        </w:tabs>
        <w:spacing w:before="59"/>
        <w:ind w:right="137"/>
        <w:jc w:val="both"/>
      </w:pPr>
      <w:r>
        <w:rPr>
          <w:spacing w:val="-1"/>
        </w:rPr>
        <w:t>The</w:t>
      </w:r>
      <w:r>
        <w:rPr>
          <w:spacing w:val="9"/>
        </w:rPr>
        <w:t xml:space="preserve"> </w:t>
      </w:r>
      <w:r>
        <w:t>duty</w:t>
      </w:r>
      <w:r>
        <w:rPr>
          <w:spacing w:val="10"/>
        </w:rPr>
        <w:t xml:space="preserve"> </w:t>
      </w:r>
      <w:r>
        <w:t>of</w:t>
      </w:r>
      <w:r>
        <w:rPr>
          <w:spacing w:val="10"/>
        </w:rPr>
        <w:t xml:space="preserve"> </w:t>
      </w:r>
      <w:r>
        <w:rPr>
          <w:spacing w:val="-1"/>
        </w:rPr>
        <w:t>care</w:t>
      </w:r>
      <w:r>
        <w:rPr>
          <w:spacing w:val="9"/>
        </w:rPr>
        <w:t xml:space="preserve"> </w:t>
      </w:r>
      <w:r>
        <w:rPr>
          <w:spacing w:val="-1"/>
        </w:rPr>
        <w:t>under</w:t>
      </w:r>
      <w:r>
        <w:rPr>
          <w:spacing w:val="10"/>
        </w:rPr>
        <w:t xml:space="preserve"> </w:t>
      </w:r>
      <w:r>
        <w:t>the</w:t>
      </w:r>
      <w:r>
        <w:rPr>
          <w:spacing w:val="10"/>
        </w:rPr>
        <w:t xml:space="preserve"> </w:t>
      </w:r>
      <w:r>
        <w:t>Control</w:t>
      </w:r>
      <w:r>
        <w:rPr>
          <w:spacing w:val="9"/>
        </w:rPr>
        <w:t xml:space="preserve"> </w:t>
      </w:r>
      <w:r>
        <w:t>of</w:t>
      </w:r>
      <w:r>
        <w:rPr>
          <w:spacing w:val="9"/>
        </w:rPr>
        <w:t xml:space="preserve"> </w:t>
      </w:r>
      <w:r>
        <w:rPr>
          <w:spacing w:val="-1"/>
        </w:rPr>
        <w:t>Pollution</w:t>
      </w:r>
      <w:r>
        <w:rPr>
          <w:spacing w:val="11"/>
        </w:rPr>
        <w:t xml:space="preserve"> </w:t>
      </w:r>
      <w:r>
        <w:rPr>
          <w:spacing w:val="-1"/>
        </w:rPr>
        <w:t>(Amendment)</w:t>
      </w:r>
      <w:r>
        <w:rPr>
          <w:spacing w:val="9"/>
        </w:rPr>
        <w:t xml:space="preserve"> </w:t>
      </w:r>
      <w:r>
        <w:rPr>
          <w:spacing w:val="-1"/>
        </w:rPr>
        <w:t>Act</w:t>
      </w:r>
      <w:r>
        <w:rPr>
          <w:spacing w:val="11"/>
        </w:rPr>
        <w:t xml:space="preserve"> </w:t>
      </w:r>
      <w:r>
        <w:rPr>
          <w:spacing w:val="-1"/>
        </w:rPr>
        <w:t>1989,</w:t>
      </w:r>
      <w:r>
        <w:rPr>
          <w:spacing w:val="10"/>
        </w:rPr>
        <w:t xml:space="preserve"> </w:t>
      </w:r>
      <w:r>
        <w:rPr>
          <w:spacing w:val="-1"/>
        </w:rPr>
        <w:t>Environmental</w:t>
      </w:r>
      <w:r>
        <w:rPr>
          <w:spacing w:val="12"/>
        </w:rPr>
        <w:t xml:space="preserve"> </w:t>
      </w:r>
      <w:r>
        <w:rPr>
          <w:spacing w:val="-1"/>
        </w:rPr>
        <w:t>Protection</w:t>
      </w:r>
      <w:r>
        <w:rPr>
          <w:spacing w:val="10"/>
        </w:rPr>
        <w:t xml:space="preserve"> </w:t>
      </w:r>
      <w:r>
        <w:rPr>
          <w:spacing w:val="-1"/>
        </w:rPr>
        <w:t>Act</w:t>
      </w:r>
      <w:r>
        <w:rPr>
          <w:spacing w:val="97"/>
          <w:w w:val="99"/>
        </w:rPr>
        <w:t xml:space="preserve"> </w:t>
      </w:r>
      <w:r>
        <w:rPr>
          <w:spacing w:val="-1"/>
        </w:rPr>
        <w:t>1990</w:t>
      </w:r>
      <w:r>
        <w:rPr>
          <w:spacing w:val="7"/>
        </w:rPr>
        <w:t xml:space="preserve"> </w:t>
      </w:r>
      <w:r>
        <w:t>and</w:t>
      </w:r>
      <w:r>
        <w:rPr>
          <w:spacing w:val="8"/>
        </w:rPr>
        <w:t xml:space="preserve"> </w:t>
      </w:r>
      <w:r>
        <w:rPr>
          <w:spacing w:val="-1"/>
        </w:rPr>
        <w:t>Controlled</w:t>
      </w:r>
      <w:r>
        <w:rPr>
          <w:spacing w:val="9"/>
        </w:rPr>
        <w:t xml:space="preserve"> </w:t>
      </w:r>
      <w:r>
        <w:t>Waste</w:t>
      </w:r>
      <w:r>
        <w:rPr>
          <w:spacing w:val="6"/>
        </w:rPr>
        <w:t xml:space="preserve"> </w:t>
      </w:r>
      <w:r>
        <w:rPr>
          <w:spacing w:val="-1"/>
        </w:rPr>
        <w:t>Regulations</w:t>
      </w:r>
      <w:r>
        <w:rPr>
          <w:spacing w:val="7"/>
        </w:rPr>
        <w:t xml:space="preserve"> </w:t>
      </w:r>
      <w:r>
        <w:t>1992</w:t>
      </w:r>
      <w:r>
        <w:rPr>
          <w:spacing w:val="9"/>
        </w:rPr>
        <w:t xml:space="preserve"> </w:t>
      </w:r>
      <w:r>
        <w:rPr>
          <w:spacing w:val="-1"/>
        </w:rPr>
        <w:t>is</w:t>
      </w:r>
      <w:r>
        <w:rPr>
          <w:spacing w:val="6"/>
        </w:rPr>
        <w:t xml:space="preserve"> </w:t>
      </w:r>
      <w:r>
        <w:rPr>
          <w:spacing w:val="-1"/>
        </w:rPr>
        <w:t>recognised</w:t>
      </w:r>
      <w:r>
        <w:rPr>
          <w:spacing w:val="11"/>
        </w:rPr>
        <w:t xml:space="preserve"> </w:t>
      </w:r>
      <w:r>
        <w:t>by</w:t>
      </w:r>
      <w:r>
        <w:rPr>
          <w:spacing w:val="8"/>
        </w:rPr>
        <w:t xml:space="preserve"> </w:t>
      </w:r>
      <w:r>
        <w:t>the</w:t>
      </w:r>
      <w:r>
        <w:rPr>
          <w:spacing w:val="6"/>
        </w:rPr>
        <w:t xml:space="preserve"> </w:t>
      </w:r>
      <w:r>
        <w:rPr>
          <w:spacing w:val="-1"/>
        </w:rPr>
        <w:t>Company</w:t>
      </w:r>
      <w:r>
        <w:rPr>
          <w:spacing w:val="9"/>
        </w:rPr>
        <w:t xml:space="preserve"> </w:t>
      </w:r>
      <w:r>
        <w:rPr>
          <w:spacing w:val="-1"/>
        </w:rPr>
        <w:t>during</w:t>
      </w:r>
      <w:r>
        <w:rPr>
          <w:spacing w:val="7"/>
        </w:rPr>
        <w:t xml:space="preserve"> </w:t>
      </w:r>
      <w:r>
        <w:t>the</w:t>
      </w:r>
      <w:r>
        <w:rPr>
          <w:spacing w:val="11"/>
        </w:rPr>
        <w:t xml:space="preserve"> </w:t>
      </w:r>
      <w:r>
        <w:rPr>
          <w:spacing w:val="-1"/>
        </w:rPr>
        <w:t>undertaking</w:t>
      </w:r>
      <w:r>
        <w:rPr>
          <w:spacing w:val="8"/>
        </w:rPr>
        <w:t xml:space="preserve"> </w:t>
      </w:r>
      <w:r>
        <w:t>of</w:t>
      </w:r>
      <w:r>
        <w:rPr>
          <w:spacing w:val="99"/>
          <w:w w:val="99"/>
        </w:rPr>
        <w:t xml:space="preserve"> </w:t>
      </w:r>
      <w:r>
        <w:rPr>
          <w:spacing w:val="-1"/>
        </w:rPr>
        <w:t>its</w:t>
      </w:r>
      <w:r>
        <w:rPr>
          <w:spacing w:val="-6"/>
        </w:rPr>
        <w:t xml:space="preserve"> </w:t>
      </w:r>
      <w:r>
        <w:t>works</w:t>
      </w:r>
      <w:r>
        <w:rPr>
          <w:spacing w:val="-5"/>
        </w:rPr>
        <w:t xml:space="preserve"> </w:t>
      </w:r>
      <w:r>
        <w:t>and</w:t>
      </w:r>
      <w:r>
        <w:rPr>
          <w:spacing w:val="-3"/>
        </w:rPr>
        <w:t xml:space="preserve"> </w:t>
      </w:r>
      <w:r>
        <w:rPr>
          <w:spacing w:val="-1"/>
        </w:rPr>
        <w:t>is</w:t>
      </w:r>
      <w:r>
        <w:rPr>
          <w:spacing w:val="-5"/>
        </w:rPr>
        <w:t xml:space="preserve"> </w:t>
      </w:r>
      <w:r>
        <w:rPr>
          <w:spacing w:val="-1"/>
        </w:rPr>
        <w:t>met</w:t>
      </w:r>
      <w:r>
        <w:rPr>
          <w:spacing w:val="-2"/>
        </w:rPr>
        <w:t xml:space="preserve"> </w:t>
      </w:r>
      <w:r>
        <w:rPr>
          <w:spacing w:val="-1"/>
        </w:rPr>
        <w:t>with</w:t>
      </w:r>
      <w:r>
        <w:rPr>
          <w:spacing w:val="-3"/>
        </w:rPr>
        <w:t xml:space="preserve"> </w:t>
      </w:r>
      <w:r>
        <w:t>by</w:t>
      </w:r>
      <w:r>
        <w:rPr>
          <w:spacing w:val="-3"/>
        </w:rPr>
        <w:t xml:space="preserve"> </w:t>
      </w:r>
      <w:r>
        <w:t>the</w:t>
      </w:r>
      <w:r>
        <w:rPr>
          <w:spacing w:val="-6"/>
        </w:rPr>
        <w:t xml:space="preserve"> </w:t>
      </w:r>
      <w:r>
        <w:rPr>
          <w:spacing w:val="-1"/>
        </w:rPr>
        <w:t>following</w:t>
      </w:r>
      <w:r>
        <w:rPr>
          <w:spacing w:val="-4"/>
        </w:rPr>
        <w:t xml:space="preserve"> </w:t>
      </w:r>
      <w:r>
        <w:t>basic</w:t>
      </w:r>
      <w:r>
        <w:rPr>
          <w:spacing w:val="-4"/>
        </w:rPr>
        <w:t xml:space="preserve"> </w:t>
      </w:r>
      <w:r>
        <w:rPr>
          <w:spacing w:val="-1"/>
        </w:rPr>
        <w:t>principles:</w:t>
      </w:r>
    </w:p>
    <w:p w14:paraId="6692BF2D" w14:textId="77777777" w:rsidR="00BF52D8" w:rsidRDefault="00BF52D8" w:rsidP="00526973">
      <w:pPr>
        <w:tabs>
          <w:tab w:val="left" w:pos="284"/>
        </w:tabs>
        <w:spacing w:before="3"/>
        <w:jc w:val="both"/>
        <w:rPr>
          <w:rFonts w:ascii="Calibri" w:eastAsia="Calibri" w:hAnsi="Calibri" w:cs="Calibri"/>
          <w:sz w:val="20"/>
          <w:szCs w:val="20"/>
        </w:rPr>
      </w:pPr>
    </w:p>
    <w:p w14:paraId="26BD0468" w14:textId="77777777" w:rsidR="00BF52D8" w:rsidRDefault="008D1CD1" w:rsidP="00526973">
      <w:pPr>
        <w:pStyle w:val="BodyText"/>
        <w:numPr>
          <w:ilvl w:val="2"/>
          <w:numId w:val="17"/>
        </w:numPr>
        <w:tabs>
          <w:tab w:val="left" w:pos="284"/>
          <w:tab w:val="left" w:pos="1251"/>
        </w:tabs>
        <w:ind w:right="138"/>
        <w:jc w:val="both"/>
      </w:pPr>
      <w:r>
        <w:rPr>
          <w:spacing w:val="-1"/>
        </w:rPr>
        <w:t>Preventing</w:t>
      </w:r>
      <w:r>
        <w:rPr>
          <w:spacing w:val="4"/>
        </w:rPr>
        <w:t xml:space="preserve"> </w:t>
      </w:r>
      <w:r>
        <w:t>anyone</w:t>
      </w:r>
      <w:r>
        <w:rPr>
          <w:spacing w:val="3"/>
        </w:rPr>
        <w:t xml:space="preserve"> </w:t>
      </w:r>
      <w:r>
        <w:rPr>
          <w:spacing w:val="-1"/>
        </w:rPr>
        <w:t>keeping,</w:t>
      </w:r>
      <w:r>
        <w:rPr>
          <w:spacing w:val="5"/>
        </w:rPr>
        <w:t xml:space="preserve"> </w:t>
      </w:r>
      <w:r>
        <w:rPr>
          <w:spacing w:val="-1"/>
        </w:rPr>
        <w:t>depositing,</w:t>
      </w:r>
      <w:r>
        <w:rPr>
          <w:spacing w:val="5"/>
        </w:rPr>
        <w:t xml:space="preserve"> </w:t>
      </w:r>
      <w:r>
        <w:rPr>
          <w:spacing w:val="-1"/>
        </w:rPr>
        <w:t>disposing</w:t>
      </w:r>
      <w:r>
        <w:rPr>
          <w:spacing w:val="4"/>
        </w:rPr>
        <w:t xml:space="preserve"> </w:t>
      </w:r>
      <w:r>
        <w:t>of</w:t>
      </w:r>
      <w:r>
        <w:rPr>
          <w:spacing w:val="4"/>
        </w:rPr>
        <w:t xml:space="preserve"> </w:t>
      </w:r>
      <w:r>
        <w:t>or</w:t>
      </w:r>
      <w:r>
        <w:rPr>
          <w:spacing w:val="7"/>
        </w:rPr>
        <w:t xml:space="preserve"> </w:t>
      </w:r>
      <w:r>
        <w:rPr>
          <w:spacing w:val="-1"/>
        </w:rPr>
        <w:t>recovering</w:t>
      </w:r>
      <w:r>
        <w:rPr>
          <w:spacing w:val="4"/>
        </w:rPr>
        <w:t xml:space="preserve"> </w:t>
      </w:r>
      <w:r>
        <w:t>our</w:t>
      </w:r>
      <w:r>
        <w:rPr>
          <w:spacing w:val="4"/>
        </w:rPr>
        <w:t xml:space="preserve"> </w:t>
      </w:r>
      <w:r>
        <w:rPr>
          <w:spacing w:val="-1"/>
        </w:rPr>
        <w:t>'controlled</w:t>
      </w:r>
      <w:r>
        <w:rPr>
          <w:spacing w:val="7"/>
        </w:rPr>
        <w:t xml:space="preserve"> </w:t>
      </w:r>
      <w:r>
        <w:rPr>
          <w:spacing w:val="-1"/>
        </w:rPr>
        <w:t>waste'</w:t>
      </w:r>
      <w:r>
        <w:rPr>
          <w:spacing w:val="77"/>
          <w:w w:val="99"/>
        </w:rPr>
        <w:t xml:space="preserve"> </w:t>
      </w:r>
      <w:r>
        <w:rPr>
          <w:spacing w:val="-1"/>
        </w:rPr>
        <w:t>without</w:t>
      </w:r>
      <w:r>
        <w:rPr>
          <w:spacing w:val="-5"/>
        </w:rPr>
        <w:t xml:space="preserve"> </w:t>
      </w:r>
      <w:r>
        <w:t>a</w:t>
      </w:r>
      <w:r>
        <w:rPr>
          <w:spacing w:val="-4"/>
        </w:rPr>
        <w:t xml:space="preserve"> </w:t>
      </w:r>
      <w:r>
        <w:rPr>
          <w:spacing w:val="-1"/>
        </w:rPr>
        <w:t>waste</w:t>
      </w:r>
      <w:r>
        <w:rPr>
          <w:spacing w:val="-3"/>
        </w:rPr>
        <w:t xml:space="preserve"> </w:t>
      </w:r>
      <w:r>
        <w:rPr>
          <w:spacing w:val="-1"/>
        </w:rPr>
        <w:t>management</w:t>
      </w:r>
      <w:r>
        <w:rPr>
          <w:spacing w:val="-2"/>
        </w:rPr>
        <w:t xml:space="preserve"> </w:t>
      </w:r>
      <w:r w:rsidR="00A24F8F">
        <w:rPr>
          <w:spacing w:val="-1"/>
        </w:rPr>
        <w:t>license</w:t>
      </w:r>
      <w:r>
        <w:rPr>
          <w:spacing w:val="-5"/>
        </w:rPr>
        <w:t xml:space="preserve"> </w:t>
      </w:r>
      <w:r>
        <w:t>or</w:t>
      </w:r>
      <w:r>
        <w:rPr>
          <w:spacing w:val="-5"/>
        </w:rPr>
        <w:t xml:space="preserve"> </w:t>
      </w:r>
      <w:r>
        <w:t>an</w:t>
      </w:r>
      <w:r>
        <w:rPr>
          <w:spacing w:val="-4"/>
        </w:rPr>
        <w:t xml:space="preserve"> </w:t>
      </w:r>
      <w:r>
        <w:rPr>
          <w:spacing w:val="-1"/>
        </w:rPr>
        <w:t>exemption</w:t>
      </w:r>
      <w:r>
        <w:rPr>
          <w:spacing w:val="-3"/>
        </w:rPr>
        <w:t xml:space="preserve"> </w:t>
      </w:r>
      <w:r>
        <w:t>from</w:t>
      </w:r>
      <w:r>
        <w:rPr>
          <w:spacing w:val="-3"/>
        </w:rPr>
        <w:t xml:space="preserve"> </w:t>
      </w:r>
      <w:r>
        <w:t>the</w:t>
      </w:r>
      <w:r>
        <w:rPr>
          <w:spacing w:val="-6"/>
        </w:rPr>
        <w:t xml:space="preserve"> </w:t>
      </w:r>
      <w:r>
        <w:rPr>
          <w:spacing w:val="-1"/>
        </w:rPr>
        <w:t>need</w:t>
      </w:r>
      <w:r>
        <w:rPr>
          <w:spacing w:val="-3"/>
        </w:rPr>
        <w:t xml:space="preserve"> </w:t>
      </w:r>
      <w:r>
        <w:rPr>
          <w:spacing w:val="-1"/>
        </w:rPr>
        <w:t>for</w:t>
      </w:r>
      <w:r>
        <w:rPr>
          <w:spacing w:val="-5"/>
        </w:rPr>
        <w:t xml:space="preserve"> </w:t>
      </w:r>
      <w:r>
        <w:t>a</w:t>
      </w:r>
      <w:r>
        <w:rPr>
          <w:spacing w:val="-4"/>
        </w:rPr>
        <w:t xml:space="preserve"> </w:t>
      </w:r>
      <w:r w:rsidR="00A24F8F">
        <w:rPr>
          <w:spacing w:val="-1"/>
        </w:rPr>
        <w:t>license</w:t>
      </w:r>
      <w:r>
        <w:rPr>
          <w:spacing w:val="-1"/>
        </w:rPr>
        <w:t>.</w:t>
      </w:r>
    </w:p>
    <w:p w14:paraId="3C5EC234" w14:textId="77777777" w:rsidR="00BF52D8" w:rsidRDefault="00BF52D8" w:rsidP="00526973">
      <w:pPr>
        <w:tabs>
          <w:tab w:val="left" w:pos="284"/>
        </w:tabs>
        <w:jc w:val="both"/>
        <w:rPr>
          <w:rFonts w:ascii="Calibri" w:eastAsia="Calibri" w:hAnsi="Calibri" w:cs="Calibri"/>
          <w:sz w:val="20"/>
          <w:szCs w:val="20"/>
        </w:rPr>
      </w:pPr>
    </w:p>
    <w:p w14:paraId="1A4D161E" w14:textId="77777777" w:rsidR="00BF52D8" w:rsidRDefault="008D1CD1" w:rsidP="00526973">
      <w:pPr>
        <w:pStyle w:val="BodyText"/>
        <w:numPr>
          <w:ilvl w:val="2"/>
          <w:numId w:val="17"/>
        </w:numPr>
        <w:tabs>
          <w:tab w:val="left" w:pos="284"/>
          <w:tab w:val="left" w:pos="1251"/>
        </w:tabs>
        <w:ind w:right="136"/>
        <w:jc w:val="both"/>
      </w:pPr>
      <w:r>
        <w:rPr>
          <w:spacing w:val="-1"/>
        </w:rPr>
        <w:t>Stopping</w:t>
      </w:r>
      <w:r>
        <w:rPr>
          <w:spacing w:val="24"/>
        </w:rPr>
        <w:t xml:space="preserve"> </w:t>
      </w:r>
      <w:r>
        <w:rPr>
          <w:spacing w:val="-1"/>
        </w:rPr>
        <w:t>materials</w:t>
      </w:r>
      <w:r>
        <w:rPr>
          <w:spacing w:val="23"/>
        </w:rPr>
        <w:t xml:space="preserve"> </w:t>
      </w:r>
      <w:r>
        <w:rPr>
          <w:spacing w:val="-1"/>
        </w:rPr>
        <w:t>escaping</w:t>
      </w:r>
      <w:r>
        <w:rPr>
          <w:spacing w:val="26"/>
        </w:rPr>
        <w:t xml:space="preserve"> </w:t>
      </w:r>
      <w:r>
        <w:rPr>
          <w:spacing w:val="-1"/>
        </w:rPr>
        <w:t>from</w:t>
      </w:r>
      <w:r>
        <w:rPr>
          <w:spacing w:val="24"/>
        </w:rPr>
        <w:t xml:space="preserve"> </w:t>
      </w:r>
      <w:r>
        <w:t>our</w:t>
      </w:r>
      <w:r>
        <w:rPr>
          <w:spacing w:val="25"/>
        </w:rPr>
        <w:t xml:space="preserve"> </w:t>
      </w:r>
      <w:r>
        <w:rPr>
          <w:spacing w:val="-1"/>
        </w:rPr>
        <w:t>control</w:t>
      </w:r>
      <w:r>
        <w:rPr>
          <w:spacing w:val="24"/>
        </w:rPr>
        <w:t xml:space="preserve"> </w:t>
      </w:r>
      <w:r>
        <w:t>or</w:t>
      </w:r>
      <w:r>
        <w:rPr>
          <w:spacing w:val="25"/>
        </w:rPr>
        <w:t xml:space="preserve"> </w:t>
      </w:r>
      <w:r>
        <w:t>the</w:t>
      </w:r>
      <w:r>
        <w:rPr>
          <w:spacing w:val="27"/>
        </w:rPr>
        <w:t xml:space="preserve"> </w:t>
      </w:r>
      <w:r>
        <w:rPr>
          <w:spacing w:val="-1"/>
        </w:rPr>
        <w:t>control</w:t>
      </w:r>
      <w:r>
        <w:rPr>
          <w:spacing w:val="24"/>
        </w:rPr>
        <w:t xml:space="preserve"> </w:t>
      </w:r>
      <w:r>
        <w:t>of</w:t>
      </w:r>
      <w:r>
        <w:rPr>
          <w:spacing w:val="24"/>
        </w:rPr>
        <w:t xml:space="preserve"> </w:t>
      </w:r>
      <w:r>
        <w:t>anyone</w:t>
      </w:r>
      <w:r>
        <w:rPr>
          <w:spacing w:val="24"/>
        </w:rPr>
        <w:t xml:space="preserve"> </w:t>
      </w:r>
      <w:r>
        <w:rPr>
          <w:spacing w:val="-1"/>
        </w:rPr>
        <w:t>else</w:t>
      </w:r>
      <w:r>
        <w:rPr>
          <w:spacing w:val="24"/>
        </w:rPr>
        <w:t xml:space="preserve"> </w:t>
      </w:r>
      <w:r>
        <w:t>by</w:t>
      </w:r>
      <w:r>
        <w:rPr>
          <w:spacing w:val="26"/>
        </w:rPr>
        <w:t xml:space="preserve"> </w:t>
      </w:r>
      <w:r>
        <w:t>packaging</w:t>
      </w:r>
      <w:r>
        <w:rPr>
          <w:spacing w:val="24"/>
        </w:rPr>
        <w:t xml:space="preserve"> </w:t>
      </w:r>
      <w:r>
        <w:rPr>
          <w:spacing w:val="-1"/>
        </w:rPr>
        <w:t>it</w:t>
      </w:r>
      <w:r>
        <w:rPr>
          <w:spacing w:val="79"/>
          <w:w w:val="99"/>
        </w:rPr>
        <w:t xml:space="preserve"> </w:t>
      </w:r>
      <w:r>
        <w:rPr>
          <w:spacing w:val="-1"/>
        </w:rPr>
        <w:t>appropriately.</w:t>
      </w:r>
      <w:r>
        <w:rPr>
          <w:spacing w:val="5"/>
        </w:rPr>
        <w:t xml:space="preserve"> </w:t>
      </w:r>
      <w:r>
        <w:rPr>
          <w:spacing w:val="-1"/>
        </w:rPr>
        <w:t>Ensuring</w:t>
      </w:r>
      <w:r>
        <w:rPr>
          <w:spacing w:val="5"/>
        </w:rPr>
        <w:t xml:space="preserve"> </w:t>
      </w:r>
      <w:r>
        <w:rPr>
          <w:spacing w:val="-1"/>
        </w:rPr>
        <w:t>waste</w:t>
      </w:r>
      <w:r>
        <w:rPr>
          <w:spacing w:val="7"/>
        </w:rPr>
        <w:t xml:space="preserve"> </w:t>
      </w:r>
      <w:r>
        <w:rPr>
          <w:spacing w:val="-1"/>
        </w:rPr>
        <w:t>is</w:t>
      </w:r>
      <w:r>
        <w:rPr>
          <w:spacing w:val="3"/>
        </w:rPr>
        <w:t xml:space="preserve"> </w:t>
      </w:r>
      <w:r>
        <w:rPr>
          <w:spacing w:val="-1"/>
        </w:rPr>
        <w:t>only</w:t>
      </w:r>
      <w:r>
        <w:rPr>
          <w:spacing w:val="7"/>
        </w:rPr>
        <w:t xml:space="preserve"> </w:t>
      </w:r>
      <w:r>
        <w:rPr>
          <w:spacing w:val="-1"/>
        </w:rPr>
        <w:t>transferred</w:t>
      </w:r>
      <w:r>
        <w:rPr>
          <w:spacing w:val="6"/>
        </w:rPr>
        <w:t xml:space="preserve"> </w:t>
      </w:r>
      <w:r>
        <w:t>to</w:t>
      </w:r>
      <w:r>
        <w:rPr>
          <w:spacing w:val="5"/>
        </w:rPr>
        <w:t xml:space="preserve"> </w:t>
      </w:r>
      <w:r>
        <w:t>an</w:t>
      </w:r>
      <w:r>
        <w:rPr>
          <w:spacing w:val="6"/>
        </w:rPr>
        <w:t xml:space="preserve"> </w:t>
      </w:r>
      <w:r>
        <w:rPr>
          <w:spacing w:val="-1"/>
        </w:rPr>
        <w:t>authorised</w:t>
      </w:r>
      <w:r>
        <w:rPr>
          <w:spacing w:val="6"/>
        </w:rPr>
        <w:t xml:space="preserve"> </w:t>
      </w:r>
      <w:r>
        <w:rPr>
          <w:spacing w:val="-1"/>
        </w:rPr>
        <w:t>person.</w:t>
      </w:r>
      <w:r>
        <w:rPr>
          <w:spacing w:val="2"/>
        </w:rPr>
        <w:t xml:space="preserve"> </w:t>
      </w:r>
      <w:r>
        <w:rPr>
          <w:spacing w:val="-1"/>
        </w:rPr>
        <w:t>Making</w:t>
      </w:r>
      <w:r>
        <w:rPr>
          <w:spacing w:val="5"/>
        </w:rPr>
        <w:t xml:space="preserve"> </w:t>
      </w:r>
      <w:r>
        <w:t>sure</w:t>
      </w:r>
      <w:r>
        <w:rPr>
          <w:spacing w:val="4"/>
        </w:rPr>
        <w:t xml:space="preserve"> </w:t>
      </w:r>
      <w:r>
        <w:t>that</w:t>
      </w:r>
      <w:r>
        <w:rPr>
          <w:spacing w:val="6"/>
        </w:rPr>
        <w:t xml:space="preserve"> </w:t>
      </w:r>
      <w:r>
        <w:t>a</w:t>
      </w:r>
      <w:r>
        <w:rPr>
          <w:spacing w:val="89"/>
          <w:w w:val="99"/>
        </w:rPr>
        <w:t xml:space="preserve"> </w:t>
      </w:r>
      <w:r>
        <w:rPr>
          <w:spacing w:val="-1"/>
        </w:rPr>
        <w:t>person</w:t>
      </w:r>
      <w:r>
        <w:rPr>
          <w:spacing w:val="-4"/>
        </w:rPr>
        <w:t xml:space="preserve"> </w:t>
      </w:r>
      <w:r>
        <w:t>or</w:t>
      </w:r>
      <w:r>
        <w:rPr>
          <w:spacing w:val="-5"/>
        </w:rPr>
        <w:t xml:space="preserve"> </w:t>
      </w:r>
      <w:r>
        <w:rPr>
          <w:spacing w:val="-1"/>
        </w:rPr>
        <w:t>business</w:t>
      </w:r>
      <w:r>
        <w:rPr>
          <w:spacing w:val="-5"/>
        </w:rPr>
        <w:t xml:space="preserve"> </w:t>
      </w:r>
      <w:r>
        <w:rPr>
          <w:spacing w:val="1"/>
        </w:rPr>
        <w:t>is</w:t>
      </w:r>
      <w:r>
        <w:rPr>
          <w:spacing w:val="-6"/>
        </w:rPr>
        <w:t xml:space="preserve"> </w:t>
      </w:r>
      <w:r>
        <w:rPr>
          <w:spacing w:val="-1"/>
        </w:rPr>
        <w:t>authorised</w:t>
      </w:r>
      <w:r>
        <w:rPr>
          <w:spacing w:val="-3"/>
        </w:rPr>
        <w:t xml:space="preserve"> </w:t>
      </w:r>
      <w:r>
        <w:t>to</w:t>
      </w:r>
      <w:r>
        <w:rPr>
          <w:spacing w:val="-5"/>
        </w:rPr>
        <w:t xml:space="preserve"> </w:t>
      </w:r>
      <w:r>
        <w:rPr>
          <w:spacing w:val="-1"/>
        </w:rPr>
        <w:t>deal</w:t>
      </w:r>
      <w:r>
        <w:rPr>
          <w:spacing w:val="-4"/>
        </w:rPr>
        <w:t xml:space="preserve"> </w:t>
      </w:r>
      <w:r>
        <w:rPr>
          <w:spacing w:val="-1"/>
        </w:rPr>
        <w:t>with</w:t>
      </w:r>
      <w:r>
        <w:rPr>
          <w:spacing w:val="-4"/>
        </w:rPr>
        <w:t xml:space="preserve"> </w:t>
      </w:r>
      <w:r>
        <w:t>our</w:t>
      </w:r>
      <w:r>
        <w:rPr>
          <w:spacing w:val="-4"/>
        </w:rPr>
        <w:t xml:space="preserve"> </w:t>
      </w:r>
      <w:r>
        <w:rPr>
          <w:spacing w:val="-1"/>
        </w:rPr>
        <w:t>particular</w:t>
      </w:r>
      <w:r>
        <w:rPr>
          <w:spacing w:val="-5"/>
        </w:rPr>
        <w:t xml:space="preserve"> </w:t>
      </w:r>
      <w:r>
        <w:t>type</w:t>
      </w:r>
      <w:r>
        <w:rPr>
          <w:spacing w:val="-5"/>
        </w:rPr>
        <w:t xml:space="preserve"> </w:t>
      </w:r>
      <w:r>
        <w:t>of</w:t>
      </w:r>
      <w:r>
        <w:rPr>
          <w:spacing w:val="-6"/>
        </w:rPr>
        <w:t xml:space="preserve"> </w:t>
      </w:r>
      <w:r>
        <w:rPr>
          <w:spacing w:val="-1"/>
        </w:rPr>
        <w:t>waste.</w:t>
      </w:r>
    </w:p>
    <w:p w14:paraId="1A562C7B" w14:textId="77777777" w:rsidR="00BF52D8" w:rsidRDefault="00BF52D8" w:rsidP="00526973">
      <w:pPr>
        <w:tabs>
          <w:tab w:val="left" w:pos="284"/>
        </w:tabs>
        <w:spacing w:before="3"/>
        <w:jc w:val="both"/>
        <w:rPr>
          <w:rFonts w:ascii="Calibri" w:eastAsia="Calibri" w:hAnsi="Calibri" w:cs="Calibri"/>
          <w:sz w:val="20"/>
          <w:szCs w:val="20"/>
        </w:rPr>
      </w:pPr>
    </w:p>
    <w:p w14:paraId="76F52B45" w14:textId="77777777" w:rsidR="00BF52D8" w:rsidRDefault="008D1CD1" w:rsidP="00526973">
      <w:pPr>
        <w:pStyle w:val="BodyText"/>
        <w:numPr>
          <w:ilvl w:val="2"/>
          <w:numId w:val="17"/>
        </w:numPr>
        <w:tabs>
          <w:tab w:val="left" w:pos="284"/>
          <w:tab w:val="left" w:pos="1251"/>
        </w:tabs>
        <w:ind w:right="136"/>
        <w:jc w:val="both"/>
      </w:pPr>
      <w:r>
        <w:rPr>
          <w:spacing w:val="-1"/>
        </w:rPr>
        <w:t>Ensuring</w:t>
      </w:r>
      <w:r>
        <w:rPr>
          <w:spacing w:val="21"/>
        </w:rPr>
        <w:t xml:space="preserve"> </w:t>
      </w:r>
      <w:r>
        <w:t>that</w:t>
      </w:r>
      <w:r>
        <w:rPr>
          <w:spacing w:val="23"/>
        </w:rPr>
        <w:t xml:space="preserve"> </w:t>
      </w:r>
      <w:r>
        <w:t>the</w:t>
      </w:r>
      <w:r>
        <w:rPr>
          <w:spacing w:val="21"/>
        </w:rPr>
        <w:t xml:space="preserve"> </w:t>
      </w:r>
      <w:r>
        <w:t>waste</w:t>
      </w:r>
      <w:r>
        <w:rPr>
          <w:spacing w:val="22"/>
        </w:rPr>
        <w:t xml:space="preserve"> </w:t>
      </w:r>
      <w:r>
        <w:t>being</w:t>
      </w:r>
      <w:r>
        <w:rPr>
          <w:spacing w:val="22"/>
        </w:rPr>
        <w:t xml:space="preserve"> </w:t>
      </w:r>
      <w:r>
        <w:rPr>
          <w:spacing w:val="-1"/>
        </w:rPr>
        <w:t>transferred</w:t>
      </w:r>
      <w:r>
        <w:rPr>
          <w:spacing w:val="22"/>
        </w:rPr>
        <w:t xml:space="preserve"> </w:t>
      </w:r>
      <w:r>
        <w:rPr>
          <w:spacing w:val="1"/>
        </w:rPr>
        <w:t>is</w:t>
      </w:r>
      <w:r>
        <w:rPr>
          <w:spacing w:val="21"/>
        </w:rPr>
        <w:t xml:space="preserve"> </w:t>
      </w:r>
      <w:r>
        <w:rPr>
          <w:spacing w:val="-1"/>
        </w:rPr>
        <w:t>accompanied</w:t>
      </w:r>
      <w:r>
        <w:rPr>
          <w:spacing w:val="24"/>
        </w:rPr>
        <w:t xml:space="preserve"> </w:t>
      </w:r>
      <w:r>
        <w:t>by</w:t>
      </w:r>
      <w:r>
        <w:rPr>
          <w:spacing w:val="23"/>
        </w:rPr>
        <w:t xml:space="preserve"> </w:t>
      </w:r>
      <w:r>
        <w:t>a</w:t>
      </w:r>
      <w:r>
        <w:rPr>
          <w:spacing w:val="23"/>
        </w:rPr>
        <w:t xml:space="preserve"> </w:t>
      </w:r>
      <w:r>
        <w:rPr>
          <w:spacing w:val="-1"/>
        </w:rPr>
        <w:t>written</w:t>
      </w:r>
      <w:r>
        <w:rPr>
          <w:spacing w:val="22"/>
        </w:rPr>
        <w:t xml:space="preserve"> </w:t>
      </w:r>
      <w:r>
        <w:rPr>
          <w:spacing w:val="-1"/>
        </w:rPr>
        <w:t>description</w:t>
      </w:r>
      <w:r>
        <w:rPr>
          <w:spacing w:val="23"/>
        </w:rPr>
        <w:t xml:space="preserve"> </w:t>
      </w:r>
      <w:r>
        <w:t>that</w:t>
      </w:r>
      <w:r>
        <w:rPr>
          <w:spacing w:val="22"/>
        </w:rPr>
        <w:t xml:space="preserve"> </w:t>
      </w:r>
      <w:r>
        <w:rPr>
          <w:spacing w:val="-1"/>
        </w:rPr>
        <w:t>will</w:t>
      </w:r>
      <w:r>
        <w:rPr>
          <w:spacing w:val="79"/>
          <w:w w:val="99"/>
        </w:rPr>
        <w:t xml:space="preserve"> </w:t>
      </w:r>
      <w:r>
        <w:rPr>
          <w:spacing w:val="-1"/>
        </w:rPr>
        <w:t>enable</w:t>
      </w:r>
      <w:r>
        <w:rPr>
          <w:spacing w:val="3"/>
        </w:rPr>
        <w:t xml:space="preserve"> </w:t>
      </w:r>
      <w:r>
        <w:t>anyone</w:t>
      </w:r>
      <w:r>
        <w:rPr>
          <w:spacing w:val="4"/>
        </w:rPr>
        <w:t xml:space="preserve"> </w:t>
      </w:r>
      <w:r>
        <w:rPr>
          <w:spacing w:val="-1"/>
        </w:rPr>
        <w:t>receiving</w:t>
      </w:r>
      <w:r>
        <w:rPr>
          <w:spacing w:val="4"/>
        </w:rPr>
        <w:t xml:space="preserve"> </w:t>
      </w:r>
      <w:r>
        <w:rPr>
          <w:spacing w:val="-1"/>
        </w:rPr>
        <w:t>it</w:t>
      </w:r>
      <w:r>
        <w:rPr>
          <w:spacing w:val="4"/>
        </w:rPr>
        <w:t xml:space="preserve"> </w:t>
      </w:r>
      <w:r>
        <w:t>to</w:t>
      </w:r>
      <w:r>
        <w:rPr>
          <w:spacing w:val="7"/>
        </w:rPr>
        <w:t xml:space="preserve"> </w:t>
      </w:r>
      <w:r>
        <w:rPr>
          <w:spacing w:val="-1"/>
        </w:rPr>
        <w:t>dispose</w:t>
      </w:r>
      <w:r>
        <w:rPr>
          <w:spacing w:val="3"/>
        </w:rPr>
        <w:t xml:space="preserve"> </w:t>
      </w:r>
      <w:r>
        <w:rPr>
          <w:spacing w:val="1"/>
        </w:rPr>
        <w:t>of</w:t>
      </w:r>
      <w:r>
        <w:rPr>
          <w:spacing w:val="3"/>
        </w:rPr>
        <w:t xml:space="preserve"> </w:t>
      </w:r>
      <w:r>
        <w:rPr>
          <w:spacing w:val="-1"/>
        </w:rPr>
        <w:t>it</w:t>
      </w:r>
      <w:r>
        <w:rPr>
          <w:spacing w:val="5"/>
        </w:rPr>
        <w:t xml:space="preserve"> </w:t>
      </w:r>
      <w:r>
        <w:t>or</w:t>
      </w:r>
      <w:r>
        <w:rPr>
          <w:spacing w:val="3"/>
        </w:rPr>
        <w:t xml:space="preserve"> </w:t>
      </w:r>
      <w:r>
        <w:t>handle</w:t>
      </w:r>
      <w:r>
        <w:rPr>
          <w:spacing w:val="6"/>
        </w:rPr>
        <w:t xml:space="preserve"> </w:t>
      </w:r>
      <w:r>
        <w:rPr>
          <w:spacing w:val="-1"/>
        </w:rPr>
        <w:t>it</w:t>
      </w:r>
      <w:r>
        <w:rPr>
          <w:spacing w:val="5"/>
        </w:rPr>
        <w:t xml:space="preserve"> </w:t>
      </w:r>
      <w:r>
        <w:rPr>
          <w:spacing w:val="-1"/>
        </w:rPr>
        <w:t>in</w:t>
      </w:r>
      <w:r>
        <w:rPr>
          <w:spacing w:val="4"/>
        </w:rPr>
        <w:t xml:space="preserve"> </w:t>
      </w:r>
      <w:r>
        <w:t>accordance</w:t>
      </w:r>
      <w:r>
        <w:rPr>
          <w:spacing w:val="4"/>
        </w:rPr>
        <w:t xml:space="preserve"> </w:t>
      </w:r>
      <w:r>
        <w:rPr>
          <w:spacing w:val="-1"/>
        </w:rPr>
        <w:t>with</w:t>
      </w:r>
      <w:r>
        <w:rPr>
          <w:spacing w:val="5"/>
        </w:rPr>
        <w:t xml:space="preserve"> </w:t>
      </w:r>
      <w:r>
        <w:t>his</w:t>
      </w:r>
      <w:r>
        <w:rPr>
          <w:spacing w:val="2"/>
        </w:rPr>
        <w:t xml:space="preserve"> </w:t>
      </w:r>
      <w:r>
        <w:t>or</w:t>
      </w:r>
      <w:r>
        <w:rPr>
          <w:spacing w:val="4"/>
        </w:rPr>
        <w:t xml:space="preserve"> </w:t>
      </w:r>
      <w:r>
        <w:rPr>
          <w:spacing w:val="-1"/>
        </w:rPr>
        <w:t>her</w:t>
      </w:r>
      <w:r>
        <w:rPr>
          <w:spacing w:val="4"/>
        </w:rPr>
        <w:t xml:space="preserve"> </w:t>
      </w:r>
      <w:r>
        <w:t>own</w:t>
      </w:r>
      <w:r>
        <w:rPr>
          <w:spacing w:val="6"/>
        </w:rPr>
        <w:t xml:space="preserve"> </w:t>
      </w:r>
      <w:r>
        <w:rPr>
          <w:spacing w:val="-1"/>
        </w:rPr>
        <w:t>Duty</w:t>
      </w:r>
      <w:r>
        <w:rPr>
          <w:spacing w:val="59"/>
          <w:w w:val="99"/>
        </w:rPr>
        <w:t xml:space="preserve"> </w:t>
      </w:r>
      <w:r>
        <w:t>of</w:t>
      </w:r>
      <w:r>
        <w:rPr>
          <w:spacing w:val="-7"/>
        </w:rPr>
        <w:t xml:space="preserve"> </w:t>
      </w:r>
      <w:r>
        <w:rPr>
          <w:spacing w:val="-1"/>
        </w:rPr>
        <w:t>Care.</w:t>
      </w:r>
    </w:p>
    <w:p w14:paraId="3689E5EF" w14:textId="77777777" w:rsidR="00BF52D8" w:rsidRDefault="00BF52D8" w:rsidP="00526973">
      <w:pPr>
        <w:tabs>
          <w:tab w:val="left" w:pos="284"/>
        </w:tabs>
        <w:spacing w:before="11"/>
        <w:jc w:val="both"/>
        <w:rPr>
          <w:rFonts w:ascii="Calibri" w:eastAsia="Calibri" w:hAnsi="Calibri" w:cs="Calibri"/>
          <w:sz w:val="19"/>
          <w:szCs w:val="19"/>
        </w:rPr>
      </w:pPr>
    </w:p>
    <w:p w14:paraId="6346E301" w14:textId="77777777" w:rsidR="00BF52D8" w:rsidRDefault="008D1CD1" w:rsidP="00526973">
      <w:pPr>
        <w:pStyle w:val="BodyText"/>
        <w:tabs>
          <w:tab w:val="left" w:pos="284"/>
        </w:tabs>
        <w:ind w:right="138"/>
        <w:jc w:val="both"/>
      </w:pPr>
      <w:r>
        <w:rPr>
          <w:spacing w:val="-1"/>
        </w:rPr>
        <w:t>Where</w:t>
      </w:r>
      <w:r>
        <w:rPr>
          <w:spacing w:val="21"/>
        </w:rPr>
        <w:t xml:space="preserve"> </w:t>
      </w:r>
      <w:r>
        <w:rPr>
          <w:spacing w:val="-1"/>
        </w:rPr>
        <w:t>Fredereck</w:t>
      </w:r>
      <w:r>
        <w:rPr>
          <w:spacing w:val="23"/>
        </w:rPr>
        <w:t xml:space="preserve"> </w:t>
      </w:r>
      <w:r>
        <w:rPr>
          <w:spacing w:val="-1"/>
        </w:rPr>
        <w:t>Sage</w:t>
      </w:r>
      <w:r>
        <w:rPr>
          <w:spacing w:val="22"/>
        </w:rPr>
        <w:t xml:space="preserve"> </w:t>
      </w:r>
      <w:r>
        <w:t>&amp;</w:t>
      </w:r>
      <w:r>
        <w:rPr>
          <w:spacing w:val="25"/>
        </w:rPr>
        <w:t xml:space="preserve"> </w:t>
      </w:r>
      <w:r>
        <w:rPr>
          <w:spacing w:val="-1"/>
        </w:rPr>
        <w:t>Co</w:t>
      </w:r>
      <w:r>
        <w:rPr>
          <w:spacing w:val="24"/>
        </w:rPr>
        <w:t xml:space="preserve"> </w:t>
      </w:r>
      <w:r>
        <w:rPr>
          <w:spacing w:val="-1"/>
        </w:rPr>
        <w:t>Limited</w:t>
      </w:r>
      <w:r>
        <w:rPr>
          <w:spacing w:val="23"/>
        </w:rPr>
        <w:t xml:space="preserve"> </w:t>
      </w:r>
      <w:r>
        <w:rPr>
          <w:spacing w:val="-1"/>
        </w:rPr>
        <w:t>conduct</w:t>
      </w:r>
      <w:r>
        <w:rPr>
          <w:spacing w:val="23"/>
        </w:rPr>
        <w:t xml:space="preserve"> </w:t>
      </w:r>
      <w:r>
        <w:t>works,</w:t>
      </w:r>
      <w:r>
        <w:rPr>
          <w:spacing w:val="23"/>
        </w:rPr>
        <w:t xml:space="preserve"> </w:t>
      </w:r>
      <w:r>
        <w:t>which</w:t>
      </w:r>
      <w:r>
        <w:rPr>
          <w:spacing w:val="23"/>
        </w:rPr>
        <w:t xml:space="preserve"> </w:t>
      </w:r>
      <w:r>
        <w:rPr>
          <w:spacing w:val="-1"/>
        </w:rPr>
        <w:t>may</w:t>
      </w:r>
      <w:r>
        <w:rPr>
          <w:spacing w:val="22"/>
        </w:rPr>
        <w:t xml:space="preserve"> </w:t>
      </w:r>
      <w:r>
        <w:rPr>
          <w:spacing w:val="-1"/>
        </w:rPr>
        <w:t>have</w:t>
      </w:r>
      <w:r>
        <w:rPr>
          <w:spacing w:val="22"/>
        </w:rPr>
        <w:t xml:space="preserve"> </w:t>
      </w:r>
      <w:r>
        <w:t>an</w:t>
      </w:r>
      <w:r>
        <w:rPr>
          <w:spacing w:val="23"/>
        </w:rPr>
        <w:t xml:space="preserve"> </w:t>
      </w:r>
      <w:r>
        <w:rPr>
          <w:spacing w:val="-1"/>
        </w:rPr>
        <w:t>effect</w:t>
      </w:r>
      <w:r>
        <w:rPr>
          <w:spacing w:val="23"/>
        </w:rPr>
        <w:t xml:space="preserve"> </w:t>
      </w:r>
      <w:r>
        <w:t>on</w:t>
      </w:r>
      <w:r>
        <w:rPr>
          <w:spacing w:val="23"/>
        </w:rPr>
        <w:t xml:space="preserve"> </w:t>
      </w:r>
      <w:r>
        <w:t>the</w:t>
      </w:r>
      <w:r>
        <w:rPr>
          <w:spacing w:val="23"/>
        </w:rPr>
        <w:t xml:space="preserve"> </w:t>
      </w:r>
      <w:r>
        <w:rPr>
          <w:spacing w:val="-1"/>
        </w:rPr>
        <w:t>environment,</w:t>
      </w:r>
      <w:r>
        <w:rPr>
          <w:spacing w:val="77"/>
          <w:w w:val="99"/>
        </w:rPr>
        <w:t xml:space="preserve"> </w:t>
      </w:r>
      <w:r>
        <w:rPr>
          <w:spacing w:val="-1"/>
        </w:rPr>
        <w:t>careful</w:t>
      </w:r>
      <w:r>
        <w:rPr>
          <w:spacing w:val="31"/>
        </w:rPr>
        <w:t xml:space="preserve"> </w:t>
      </w:r>
      <w:r>
        <w:rPr>
          <w:spacing w:val="-1"/>
        </w:rPr>
        <w:t>planning</w:t>
      </w:r>
      <w:r>
        <w:rPr>
          <w:spacing w:val="32"/>
        </w:rPr>
        <w:t xml:space="preserve"> </w:t>
      </w:r>
      <w:r>
        <w:rPr>
          <w:spacing w:val="-1"/>
        </w:rPr>
        <w:t>will</w:t>
      </w:r>
      <w:r>
        <w:rPr>
          <w:spacing w:val="32"/>
        </w:rPr>
        <w:t xml:space="preserve"> </w:t>
      </w:r>
      <w:r>
        <w:rPr>
          <w:spacing w:val="1"/>
        </w:rPr>
        <w:t>be</w:t>
      </w:r>
      <w:r>
        <w:rPr>
          <w:spacing w:val="31"/>
        </w:rPr>
        <w:t xml:space="preserve"> </w:t>
      </w:r>
      <w:r>
        <w:rPr>
          <w:spacing w:val="-1"/>
        </w:rPr>
        <w:t>implemented</w:t>
      </w:r>
      <w:r>
        <w:rPr>
          <w:spacing w:val="33"/>
        </w:rPr>
        <w:t xml:space="preserve"> </w:t>
      </w:r>
      <w:r>
        <w:t>to</w:t>
      </w:r>
      <w:r>
        <w:rPr>
          <w:spacing w:val="32"/>
        </w:rPr>
        <w:t xml:space="preserve"> </w:t>
      </w:r>
      <w:r>
        <w:rPr>
          <w:spacing w:val="-1"/>
        </w:rPr>
        <w:t>reduce</w:t>
      </w:r>
      <w:r>
        <w:rPr>
          <w:spacing w:val="31"/>
        </w:rPr>
        <w:t xml:space="preserve"> </w:t>
      </w:r>
      <w:r>
        <w:t>the</w:t>
      </w:r>
      <w:r>
        <w:rPr>
          <w:spacing w:val="32"/>
        </w:rPr>
        <w:t xml:space="preserve"> </w:t>
      </w:r>
      <w:r>
        <w:t>risk</w:t>
      </w:r>
      <w:r>
        <w:rPr>
          <w:spacing w:val="34"/>
        </w:rPr>
        <w:t xml:space="preserve"> </w:t>
      </w:r>
      <w:r>
        <w:t>of</w:t>
      </w:r>
      <w:r>
        <w:rPr>
          <w:spacing w:val="31"/>
        </w:rPr>
        <w:t xml:space="preserve"> </w:t>
      </w:r>
      <w:r>
        <w:rPr>
          <w:spacing w:val="-1"/>
        </w:rPr>
        <w:t>pollution.</w:t>
      </w:r>
      <w:r>
        <w:rPr>
          <w:spacing w:val="32"/>
        </w:rPr>
        <w:t xml:space="preserve"> </w:t>
      </w:r>
      <w:r>
        <w:rPr>
          <w:spacing w:val="-1"/>
        </w:rPr>
        <w:t>Fredereck</w:t>
      </w:r>
      <w:r>
        <w:rPr>
          <w:spacing w:val="32"/>
        </w:rPr>
        <w:t xml:space="preserve"> </w:t>
      </w:r>
      <w:r>
        <w:rPr>
          <w:spacing w:val="-1"/>
        </w:rPr>
        <w:t>Sage</w:t>
      </w:r>
      <w:r>
        <w:rPr>
          <w:spacing w:val="34"/>
        </w:rPr>
        <w:t xml:space="preserve"> </w:t>
      </w:r>
      <w:r>
        <w:t>&amp;</w:t>
      </w:r>
      <w:r>
        <w:rPr>
          <w:spacing w:val="33"/>
        </w:rPr>
        <w:t xml:space="preserve"> </w:t>
      </w:r>
      <w:r>
        <w:rPr>
          <w:spacing w:val="-1"/>
        </w:rPr>
        <w:t>Co</w:t>
      </w:r>
      <w:r>
        <w:rPr>
          <w:spacing w:val="31"/>
        </w:rPr>
        <w:t xml:space="preserve"> </w:t>
      </w:r>
      <w:r>
        <w:rPr>
          <w:spacing w:val="-1"/>
        </w:rPr>
        <w:t>Limited</w:t>
      </w:r>
      <w:r>
        <w:rPr>
          <w:spacing w:val="89"/>
          <w:w w:val="99"/>
        </w:rPr>
        <w:t xml:space="preserve"> </w:t>
      </w:r>
      <w:r>
        <w:rPr>
          <w:spacing w:val="-1"/>
        </w:rPr>
        <w:t>recognises</w:t>
      </w:r>
      <w:r>
        <w:rPr>
          <w:spacing w:val="22"/>
        </w:rPr>
        <w:t xml:space="preserve"> </w:t>
      </w:r>
      <w:r>
        <w:rPr>
          <w:spacing w:val="-1"/>
        </w:rPr>
        <w:t>most</w:t>
      </w:r>
      <w:r>
        <w:rPr>
          <w:spacing w:val="25"/>
        </w:rPr>
        <w:t xml:space="preserve"> </w:t>
      </w:r>
      <w:r>
        <w:rPr>
          <w:spacing w:val="-1"/>
        </w:rPr>
        <w:t>pollution</w:t>
      </w:r>
      <w:r>
        <w:rPr>
          <w:spacing w:val="24"/>
        </w:rPr>
        <w:t xml:space="preserve"> </w:t>
      </w:r>
      <w:r>
        <w:rPr>
          <w:spacing w:val="-1"/>
        </w:rPr>
        <w:t>incidents</w:t>
      </w:r>
      <w:r>
        <w:rPr>
          <w:spacing w:val="23"/>
        </w:rPr>
        <w:t xml:space="preserve"> </w:t>
      </w:r>
      <w:r>
        <w:t>are</w:t>
      </w:r>
      <w:r>
        <w:rPr>
          <w:spacing w:val="24"/>
        </w:rPr>
        <w:t xml:space="preserve"> </w:t>
      </w:r>
      <w:r>
        <w:rPr>
          <w:spacing w:val="-1"/>
        </w:rPr>
        <w:t>avoidable,</w:t>
      </w:r>
      <w:r>
        <w:rPr>
          <w:spacing w:val="25"/>
        </w:rPr>
        <w:t xml:space="preserve"> </w:t>
      </w:r>
      <w:r>
        <w:t>and</w:t>
      </w:r>
      <w:r>
        <w:rPr>
          <w:spacing w:val="25"/>
        </w:rPr>
        <w:t xml:space="preserve"> </w:t>
      </w:r>
      <w:r>
        <w:t>the</w:t>
      </w:r>
      <w:r>
        <w:rPr>
          <w:spacing w:val="24"/>
        </w:rPr>
        <w:t xml:space="preserve"> </w:t>
      </w:r>
      <w:r>
        <w:rPr>
          <w:spacing w:val="-1"/>
        </w:rPr>
        <w:t>measures</w:t>
      </w:r>
      <w:r>
        <w:rPr>
          <w:spacing w:val="22"/>
        </w:rPr>
        <w:t xml:space="preserve"> </w:t>
      </w:r>
      <w:r>
        <w:t>to</w:t>
      </w:r>
      <w:r>
        <w:rPr>
          <w:spacing w:val="27"/>
        </w:rPr>
        <w:t xml:space="preserve"> </w:t>
      </w:r>
      <w:r>
        <w:rPr>
          <w:spacing w:val="-1"/>
        </w:rPr>
        <w:t>avoid</w:t>
      </w:r>
      <w:r>
        <w:rPr>
          <w:spacing w:val="24"/>
        </w:rPr>
        <w:t xml:space="preserve"> </w:t>
      </w:r>
      <w:r>
        <w:t>pollution</w:t>
      </w:r>
      <w:r>
        <w:rPr>
          <w:spacing w:val="25"/>
        </w:rPr>
        <w:t xml:space="preserve"> </w:t>
      </w:r>
      <w:r>
        <w:rPr>
          <w:spacing w:val="-1"/>
        </w:rPr>
        <w:t>can</w:t>
      </w:r>
      <w:r>
        <w:rPr>
          <w:spacing w:val="24"/>
        </w:rPr>
        <w:t xml:space="preserve"> </w:t>
      </w:r>
      <w:r>
        <w:rPr>
          <w:spacing w:val="-1"/>
        </w:rPr>
        <w:t>in</w:t>
      </w:r>
      <w:r>
        <w:rPr>
          <w:spacing w:val="25"/>
        </w:rPr>
        <w:t xml:space="preserve"> </w:t>
      </w:r>
      <w:r>
        <w:rPr>
          <w:spacing w:val="-1"/>
        </w:rPr>
        <w:t>most</w:t>
      </w:r>
      <w:r>
        <w:rPr>
          <w:spacing w:val="105"/>
          <w:w w:val="99"/>
        </w:rPr>
        <w:t xml:space="preserve"> </w:t>
      </w:r>
      <w:r>
        <w:rPr>
          <w:spacing w:val="-1"/>
        </w:rPr>
        <w:t>instances</w:t>
      </w:r>
      <w:r>
        <w:rPr>
          <w:spacing w:val="-4"/>
        </w:rPr>
        <w:t xml:space="preserve"> </w:t>
      </w:r>
      <w:r>
        <w:rPr>
          <w:spacing w:val="-1"/>
        </w:rPr>
        <w:t>cost</w:t>
      </w:r>
      <w:r>
        <w:rPr>
          <w:spacing w:val="-5"/>
        </w:rPr>
        <w:t xml:space="preserve"> </w:t>
      </w:r>
      <w:r>
        <w:t>very</w:t>
      </w:r>
      <w:r>
        <w:rPr>
          <w:spacing w:val="-4"/>
        </w:rPr>
        <w:t xml:space="preserve"> </w:t>
      </w:r>
      <w:r>
        <w:rPr>
          <w:spacing w:val="-1"/>
        </w:rPr>
        <w:t>little</w:t>
      </w:r>
      <w:r>
        <w:rPr>
          <w:spacing w:val="-5"/>
        </w:rPr>
        <w:t xml:space="preserve"> </w:t>
      </w:r>
      <w:r>
        <w:rPr>
          <w:spacing w:val="1"/>
        </w:rPr>
        <w:t>if</w:t>
      </w:r>
      <w:r>
        <w:rPr>
          <w:spacing w:val="-6"/>
        </w:rPr>
        <w:t xml:space="preserve"> </w:t>
      </w:r>
      <w:r>
        <w:rPr>
          <w:spacing w:val="-1"/>
        </w:rPr>
        <w:t>included</w:t>
      </w:r>
      <w:r>
        <w:rPr>
          <w:spacing w:val="-4"/>
        </w:rPr>
        <w:t xml:space="preserve"> </w:t>
      </w:r>
      <w:r>
        <w:t>at</w:t>
      </w:r>
      <w:r>
        <w:rPr>
          <w:spacing w:val="-5"/>
        </w:rPr>
        <w:t xml:space="preserve"> </w:t>
      </w:r>
      <w:r>
        <w:t>the</w:t>
      </w:r>
      <w:r>
        <w:rPr>
          <w:spacing w:val="-5"/>
        </w:rPr>
        <w:t xml:space="preserve"> </w:t>
      </w:r>
      <w:r>
        <w:t>planning</w:t>
      </w:r>
      <w:r>
        <w:rPr>
          <w:spacing w:val="-5"/>
        </w:rPr>
        <w:t xml:space="preserve"> </w:t>
      </w:r>
      <w:r>
        <w:rPr>
          <w:spacing w:val="-1"/>
        </w:rPr>
        <w:t>stage.</w:t>
      </w:r>
    </w:p>
    <w:p w14:paraId="317F8DC2" w14:textId="77777777" w:rsidR="00BF52D8" w:rsidRDefault="00BF52D8" w:rsidP="00526973">
      <w:pPr>
        <w:tabs>
          <w:tab w:val="left" w:pos="284"/>
        </w:tabs>
        <w:jc w:val="both"/>
        <w:rPr>
          <w:rFonts w:ascii="Calibri" w:eastAsia="Calibri" w:hAnsi="Calibri" w:cs="Calibri"/>
          <w:sz w:val="20"/>
          <w:szCs w:val="20"/>
        </w:rPr>
      </w:pPr>
    </w:p>
    <w:p w14:paraId="056E10A4" w14:textId="77777777" w:rsidR="00BF52D8" w:rsidRDefault="00BF52D8" w:rsidP="00526973">
      <w:pPr>
        <w:tabs>
          <w:tab w:val="left" w:pos="284"/>
        </w:tabs>
        <w:spacing w:before="12"/>
        <w:jc w:val="both"/>
        <w:rPr>
          <w:rFonts w:ascii="Calibri" w:eastAsia="Calibri" w:hAnsi="Calibri" w:cs="Calibri"/>
          <w:sz w:val="19"/>
          <w:szCs w:val="19"/>
        </w:rPr>
      </w:pPr>
    </w:p>
    <w:p w14:paraId="6A8109CA" w14:textId="77777777" w:rsidR="00BF52D8" w:rsidRDefault="008D1CD1" w:rsidP="00526973">
      <w:pPr>
        <w:pStyle w:val="BodyText"/>
        <w:tabs>
          <w:tab w:val="left" w:pos="284"/>
        </w:tabs>
        <w:jc w:val="both"/>
      </w:pPr>
      <w:r>
        <w:rPr>
          <w:spacing w:val="-1"/>
          <w:u w:val="single" w:color="000000"/>
        </w:rPr>
        <w:t>Site</w:t>
      </w:r>
      <w:r>
        <w:rPr>
          <w:spacing w:val="-9"/>
          <w:u w:val="single" w:color="000000"/>
        </w:rPr>
        <w:t xml:space="preserve"> </w:t>
      </w:r>
      <w:r>
        <w:rPr>
          <w:u w:val="single" w:color="000000"/>
        </w:rPr>
        <w:t>Waste</w:t>
      </w:r>
      <w:r>
        <w:rPr>
          <w:spacing w:val="-8"/>
          <w:u w:val="single" w:color="000000"/>
        </w:rPr>
        <w:t xml:space="preserve"> </w:t>
      </w:r>
      <w:r>
        <w:rPr>
          <w:spacing w:val="-1"/>
          <w:u w:val="single" w:color="000000"/>
        </w:rPr>
        <w:t>Management</w:t>
      </w:r>
      <w:r>
        <w:rPr>
          <w:spacing w:val="-7"/>
          <w:u w:val="single" w:color="000000"/>
        </w:rPr>
        <w:t xml:space="preserve"> </w:t>
      </w:r>
      <w:r>
        <w:rPr>
          <w:u w:val="single" w:color="000000"/>
        </w:rPr>
        <w:t>Plans</w:t>
      </w:r>
    </w:p>
    <w:p w14:paraId="73617CA5" w14:textId="77777777" w:rsidR="00BF52D8" w:rsidRDefault="00BF52D8" w:rsidP="00526973">
      <w:pPr>
        <w:tabs>
          <w:tab w:val="left" w:pos="284"/>
        </w:tabs>
        <w:spacing w:before="3"/>
        <w:jc w:val="both"/>
        <w:rPr>
          <w:rFonts w:ascii="Calibri" w:eastAsia="Calibri" w:hAnsi="Calibri" w:cs="Calibri"/>
          <w:sz w:val="15"/>
          <w:szCs w:val="15"/>
        </w:rPr>
      </w:pPr>
    </w:p>
    <w:p w14:paraId="7DF7C637" w14:textId="77777777" w:rsidR="00BF52D8" w:rsidRDefault="008D1CD1" w:rsidP="00526973">
      <w:pPr>
        <w:tabs>
          <w:tab w:val="left" w:pos="284"/>
        </w:tabs>
        <w:spacing w:before="59"/>
        <w:ind w:left="530"/>
        <w:jc w:val="both"/>
        <w:rPr>
          <w:rFonts w:ascii="Calibri" w:eastAsia="Calibri" w:hAnsi="Calibri" w:cs="Calibri"/>
          <w:sz w:val="20"/>
          <w:szCs w:val="20"/>
        </w:rPr>
      </w:pPr>
      <w:r>
        <w:rPr>
          <w:rFonts w:ascii="Calibri"/>
          <w:i/>
          <w:spacing w:val="-1"/>
          <w:sz w:val="20"/>
        </w:rPr>
        <w:t>The</w:t>
      </w:r>
      <w:r>
        <w:rPr>
          <w:rFonts w:ascii="Calibri"/>
          <w:i/>
          <w:spacing w:val="10"/>
          <w:sz w:val="20"/>
        </w:rPr>
        <w:t xml:space="preserve"> </w:t>
      </w:r>
      <w:r>
        <w:rPr>
          <w:rFonts w:ascii="Calibri"/>
          <w:i/>
          <w:spacing w:val="-1"/>
          <w:sz w:val="20"/>
        </w:rPr>
        <w:t>Site</w:t>
      </w:r>
      <w:r>
        <w:rPr>
          <w:rFonts w:ascii="Calibri"/>
          <w:i/>
          <w:spacing w:val="10"/>
          <w:sz w:val="20"/>
        </w:rPr>
        <w:t xml:space="preserve"> </w:t>
      </w:r>
      <w:r>
        <w:rPr>
          <w:rFonts w:ascii="Calibri"/>
          <w:i/>
          <w:spacing w:val="-1"/>
          <w:sz w:val="20"/>
        </w:rPr>
        <w:t>Waste</w:t>
      </w:r>
      <w:r>
        <w:rPr>
          <w:rFonts w:ascii="Calibri"/>
          <w:i/>
          <w:spacing w:val="10"/>
          <w:sz w:val="20"/>
        </w:rPr>
        <w:t xml:space="preserve"> </w:t>
      </w:r>
      <w:r>
        <w:rPr>
          <w:rFonts w:ascii="Calibri"/>
          <w:i/>
          <w:sz w:val="20"/>
        </w:rPr>
        <w:t>Management</w:t>
      </w:r>
      <w:r>
        <w:rPr>
          <w:rFonts w:ascii="Calibri"/>
          <w:i/>
          <w:spacing w:val="7"/>
          <w:sz w:val="20"/>
        </w:rPr>
        <w:t xml:space="preserve"> </w:t>
      </w:r>
      <w:r>
        <w:rPr>
          <w:rFonts w:ascii="Calibri"/>
          <w:i/>
          <w:spacing w:val="-1"/>
          <w:sz w:val="20"/>
        </w:rPr>
        <w:t>Plans</w:t>
      </w:r>
      <w:r>
        <w:rPr>
          <w:rFonts w:ascii="Calibri"/>
          <w:i/>
          <w:spacing w:val="11"/>
          <w:sz w:val="20"/>
        </w:rPr>
        <w:t xml:space="preserve"> </w:t>
      </w:r>
      <w:r>
        <w:rPr>
          <w:rFonts w:ascii="Calibri"/>
          <w:i/>
          <w:spacing w:val="-1"/>
          <w:sz w:val="20"/>
        </w:rPr>
        <w:t>Regulations</w:t>
      </w:r>
      <w:r>
        <w:rPr>
          <w:rFonts w:ascii="Calibri"/>
          <w:i/>
          <w:spacing w:val="11"/>
          <w:sz w:val="20"/>
        </w:rPr>
        <w:t xml:space="preserve"> </w:t>
      </w:r>
      <w:r>
        <w:rPr>
          <w:rFonts w:ascii="Calibri"/>
          <w:i/>
          <w:sz w:val="20"/>
        </w:rPr>
        <w:t>2008</w:t>
      </w:r>
      <w:r>
        <w:rPr>
          <w:rFonts w:ascii="Calibri"/>
          <w:i/>
          <w:spacing w:val="9"/>
          <w:sz w:val="20"/>
        </w:rPr>
        <w:t xml:space="preserve"> </w:t>
      </w:r>
      <w:r>
        <w:rPr>
          <w:rFonts w:ascii="Calibri"/>
          <w:i/>
          <w:spacing w:val="-1"/>
          <w:sz w:val="20"/>
        </w:rPr>
        <w:t>were</w:t>
      </w:r>
      <w:r>
        <w:rPr>
          <w:rFonts w:ascii="Calibri"/>
          <w:i/>
          <w:spacing w:val="14"/>
          <w:sz w:val="20"/>
        </w:rPr>
        <w:t xml:space="preserve"> </w:t>
      </w:r>
      <w:r>
        <w:rPr>
          <w:rFonts w:ascii="Calibri"/>
          <w:i/>
          <w:spacing w:val="-1"/>
          <w:sz w:val="20"/>
        </w:rPr>
        <w:t>revoked</w:t>
      </w:r>
      <w:r>
        <w:rPr>
          <w:rFonts w:ascii="Calibri"/>
          <w:i/>
          <w:spacing w:val="9"/>
          <w:sz w:val="20"/>
        </w:rPr>
        <w:t xml:space="preserve"> </w:t>
      </w:r>
      <w:r>
        <w:rPr>
          <w:rFonts w:ascii="Calibri"/>
          <w:i/>
          <w:spacing w:val="-1"/>
          <w:sz w:val="20"/>
        </w:rPr>
        <w:t>in</w:t>
      </w:r>
      <w:r>
        <w:rPr>
          <w:rFonts w:ascii="Calibri"/>
          <w:i/>
          <w:spacing w:val="10"/>
          <w:sz w:val="20"/>
        </w:rPr>
        <w:t xml:space="preserve"> </w:t>
      </w:r>
      <w:r>
        <w:rPr>
          <w:rFonts w:ascii="Calibri"/>
          <w:i/>
          <w:spacing w:val="-1"/>
          <w:sz w:val="20"/>
        </w:rPr>
        <w:t>October</w:t>
      </w:r>
      <w:r>
        <w:rPr>
          <w:rFonts w:ascii="Calibri"/>
          <w:i/>
          <w:spacing w:val="12"/>
          <w:sz w:val="20"/>
        </w:rPr>
        <w:t xml:space="preserve"> </w:t>
      </w:r>
      <w:r>
        <w:rPr>
          <w:rFonts w:ascii="Calibri"/>
          <w:i/>
          <w:spacing w:val="-1"/>
          <w:sz w:val="20"/>
        </w:rPr>
        <w:t>2013.</w:t>
      </w:r>
    </w:p>
    <w:p w14:paraId="257C2AFC" w14:textId="77777777" w:rsidR="00BF52D8" w:rsidRDefault="008D1CD1" w:rsidP="00526973">
      <w:pPr>
        <w:tabs>
          <w:tab w:val="left" w:pos="284"/>
        </w:tabs>
        <w:ind w:left="530" w:right="131"/>
        <w:jc w:val="both"/>
        <w:rPr>
          <w:rFonts w:ascii="Calibri" w:eastAsia="Calibri" w:hAnsi="Calibri" w:cs="Calibri"/>
          <w:sz w:val="20"/>
          <w:szCs w:val="20"/>
        </w:rPr>
      </w:pPr>
      <w:r>
        <w:rPr>
          <w:rFonts w:ascii="Calibri"/>
          <w:i/>
          <w:spacing w:val="-2"/>
          <w:sz w:val="20"/>
        </w:rPr>
        <w:t>Quote</w:t>
      </w:r>
      <w:r>
        <w:rPr>
          <w:rFonts w:ascii="Calibri"/>
          <w:i/>
          <w:spacing w:val="7"/>
          <w:sz w:val="20"/>
        </w:rPr>
        <w:t xml:space="preserve"> </w:t>
      </w:r>
      <w:r>
        <w:rPr>
          <w:rFonts w:ascii="Calibri"/>
          <w:i/>
          <w:spacing w:val="-3"/>
          <w:sz w:val="20"/>
        </w:rPr>
        <w:t>from</w:t>
      </w:r>
      <w:r>
        <w:rPr>
          <w:rFonts w:ascii="Calibri"/>
          <w:i/>
          <w:spacing w:val="4"/>
          <w:sz w:val="20"/>
        </w:rPr>
        <w:t xml:space="preserve"> </w:t>
      </w:r>
      <w:r>
        <w:rPr>
          <w:rFonts w:ascii="Calibri"/>
          <w:i/>
          <w:spacing w:val="-2"/>
          <w:sz w:val="20"/>
        </w:rPr>
        <w:t>the</w:t>
      </w:r>
      <w:r>
        <w:rPr>
          <w:rFonts w:ascii="Calibri"/>
          <w:i/>
          <w:spacing w:val="7"/>
          <w:sz w:val="20"/>
        </w:rPr>
        <w:t xml:space="preserve"> </w:t>
      </w:r>
      <w:r>
        <w:rPr>
          <w:rFonts w:ascii="Calibri"/>
          <w:i/>
          <w:spacing w:val="-3"/>
          <w:sz w:val="20"/>
        </w:rPr>
        <w:t>Environmental</w:t>
      </w:r>
      <w:r>
        <w:rPr>
          <w:rFonts w:ascii="Calibri"/>
          <w:i/>
          <w:spacing w:val="4"/>
          <w:sz w:val="20"/>
        </w:rPr>
        <w:t xml:space="preserve"> </w:t>
      </w:r>
      <w:r>
        <w:rPr>
          <w:rFonts w:ascii="Calibri"/>
          <w:i/>
          <w:spacing w:val="-3"/>
          <w:sz w:val="20"/>
        </w:rPr>
        <w:t>Agen</w:t>
      </w:r>
      <w:r>
        <w:rPr>
          <w:rFonts w:ascii="Calibri"/>
          <w:i/>
          <w:spacing w:val="-4"/>
          <w:sz w:val="20"/>
        </w:rPr>
        <w:t>c</w:t>
      </w:r>
      <w:r>
        <w:rPr>
          <w:rFonts w:ascii="Calibri"/>
          <w:i/>
          <w:spacing w:val="-3"/>
          <w:sz w:val="20"/>
        </w:rPr>
        <w:t>y</w:t>
      </w:r>
      <w:r>
        <w:rPr>
          <w:rFonts w:ascii="Calibri"/>
          <w:i/>
          <w:spacing w:val="6"/>
          <w:sz w:val="20"/>
        </w:rPr>
        <w:t xml:space="preserve"> </w:t>
      </w:r>
      <w:r>
        <w:rPr>
          <w:rFonts w:ascii="Calibri"/>
          <w:i/>
          <w:spacing w:val="-3"/>
          <w:sz w:val="20"/>
        </w:rPr>
        <w:t>(the</w:t>
      </w:r>
      <w:r>
        <w:rPr>
          <w:rFonts w:ascii="Calibri"/>
          <w:i/>
          <w:spacing w:val="7"/>
          <w:sz w:val="20"/>
        </w:rPr>
        <w:t xml:space="preserve"> </w:t>
      </w:r>
      <w:r>
        <w:rPr>
          <w:rFonts w:ascii="Calibri"/>
          <w:i/>
          <w:spacing w:val="-3"/>
          <w:sz w:val="20"/>
        </w:rPr>
        <w:t>intended</w:t>
      </w:r>
      <w:r>
        <w:rPr>
          <w:rFonts w:ascii="Calibri"/>
          <w:i/>
          <w:spacing w:val="7"/>
          <w:sz w:val="20"/>
        </w:rPr>
        <w:t xml:space="preserve"> </w:t>
      </w:r>
      <w:r>
        <w:rPr>
          <w:rFonts w:ascii="Calibri"/>
          <w:i/>
          <w:spacing w:val="-3"/>
          <w:sz w:val="20"/>
        </w:rPr>
        <w:t>poli</w:t>
      </w:r>
      <w:r>
        <w:rPr>
          <w:rFonts w:ascii="Calibri"/>
          <w:i/>
          <w:spacing w:val="-4"/>
          <w:sz w:val="20"/>
        </w:rPr>
        <w:t>c</w:t>
      </w:r>
      <w:r>
        <w:rPr>
          <w:rFonts w:ascii="Calibri"/>
          <w:i/>
          <w:spacing w:val="-3"/>
          <w:sz w:val="20"/>
        </w:rPr>
        <w:t>y</w:t>
      </w:r>
      <w:r>
        <w:rPr>
          <w:rFonts w:ascii="Calibri"/>
          <w:i/>
          <w:spacing w:val="3"/>
          <w:sz w:val="20"/>
        </w:rPr>
        <w:t xml:space="preserve"> </w:t>
      </w:r>
      <w:r>
        <w:rPr>
          <w:rFonts w:ascii="Calibri"/>
          <w:i/>
          <w:spacing w:val="-3"/>
          <w:sz w:val="20"/>
        </w:rPr>
        <w:t>obje</w:t>
      </w:r>
      <w:r>
        <w:rPr>
          <w:rFonts w:ascii="Calibri"/>
          <w:i/>
          <w:spacing w:val="-4"/>
          <w:sz w:val="20"/>
        </w:rPr>
        <w:t>c</w:t>
      </w:r>
      <w:r>
        <w:rPr>
          <w:rFonts w:ascii="Calibri"/>
          <w:i/>
          <w:spacing w:val="-3"/>
          <w:sz w:val="20"/>
        </w:rPr>
        <w:t>tive</w:t>
      </w:r>
      <w:r>
        <w:rPr>
          <w:rFonts w:ascii="Calibri"/>
          <w:i/>
          <w:spacing w:val="4"/>
          <w:sz w:val="20"/>
        </w:rPr>
        <w:t xml:space="preserve"> </w:t>
      </w:r>
      <w:r>
        <w:rPr>
          <w:rFonts w:ascii="Calibri"/>
          <w:i/>
          <w:spacing w:val="-1"/>
          <w:sz w:val="20"/>
        </w:rPr>
        <w:t>of</w:t>
      </w:r>
      <w:r>
        <w:rPr>
          <w:rFonts w:ascii="Calibri"/>
          <w:i/>
          <w:spacing w:val="4"/>
          <w:sz w:val="20"/>
        </w:rPr>
        <w:t xml:space="preserve"> </w:t>
      </w:r>
      <w:r>
        <w:rPr>
          <w:rFonts w:ascii="Calibri"/>
          <w:i/>
          <w:spacing w:val="-2"/>
          <w:sz w:val="20"/>
        </w:rPr>
        <w:t>this</w:t>
      </w:r>
      <w:r>
        <w:rPr>
          <w:rFonts w:ascii="Calibri"/>
          <w:i/>
          <w:spacing w:val="7"/>
          <w:sz w:val="20"/>
        </w:rPr>
        <w:t xml:space="preserve"> </w:t>
      </w:r>
      <w:r>
        <w:rPr>
          <w:rFonts w:ascii="Calibri"/>
          <w:i/>
          <w:spacing w:val="-3"/>
          <w:sz w:val="20"/>
        </w:rPr>
        <w:t>revo</w:t>
      </w:r>
      <w:r>
        <w:rPr>
          <w:rFonts w:ascii="Calibri"/>
          <w:i/>
          <w:spacing w:val="-4"/>
          <w:sz w:val="20"/>
        </w:rPr>
        <w:t>c</w:t>
      </w:r>
      <w:r>
        <w:rPr>
          <w:rFonts w:ascii="Calibri"/>
          <w:i/>
          <w:spacing w:val="-3"/>
          <w:sz w:val="20"/>
        </w:rPr>
        <w:t>ation</w:t>
      </w:r>
      <w:r>
        <w:rPr>
          <w:rFonts w:ascii="Calibri"/>
          <w:i/>
          <w:spacing w:val="7"/>
          <w:sz w:val="20"/>
        </w:rPr>
        <w:t xml:space="preserve"> </w:t>
      </w:r>
      <w:r>
        <w:rPr>
          <w:rFonts w:ascii="Calibri"/>
          <w:i/>
          <w:spacing w:val="-2"/>
          <w:sz w:val="20"/>
        </w:rPr>
        <w:t>is</w:t>
      </w:r>
      <w:r>
        <w:rPr>
          <w:rFonts w:ascii="Calibri"/>
          <w:i/>
          <w:spacing w:val="3"/>
          <w:sz w:val="20"/>
        </w:rPr>
        <w:t xml:space="preserve"> </w:t>
      </w:r>
      <w:r>
        <w:rPr>
          <w:rFonts w:ascii="Calibri"/>
          <w:i/>
          <w:spacing w:val="-3"/>
          <w:sz w:val="20"/>
        </w:rPr>
        <w:t>de-regulation</w:t>
      </w:r>
      <w:r>
        <w:rPr>
          <w:rFonts w:ascii="Calibri"/>
          <w:i/>
          <w:spacing w:val="7"/>
          <w:sz w:val="20"/>
        </w:rPr>
        <w:t xml:space="preserve"> </w:t>
      </w:r>
      <w:r>
        <w:rPr>
          <w:rFonts w:ascii="Calibri"/>
          <w:i/>
          <w:spacing w:val="-3"/>
          <w:sz w:val="20"/>
        </w:rPr>
        <w:t>as</w:t>
      </w:r>
      <w:r>
        <w:rPr>
          <w:rFonts w:ascii="Calibri"/>
          <w:i/>
          <w:spacing w:val="68"/>
          <w:sz w:val="20"/>
        </w:rPr>
        <w:t xml:space="preserve"> </w:t>
      </w:r>
      <w:r>
        <w:rPr>
          <w:rFonts w:ascii="Calibri"/>
          <w:i/>
          <w:spacing w:val="-2"/>
          <w:sz w:val="20"/>
        </w:rPr>
        <w:t>part</w:t>
      </w:r>
      <w:r>
        <w:rPr>
          <w:rFonts w:ascii="Calibri"/>
          <w:i/>
          <w:spacing w:val="38"/>
          <w:sz w:val="20"/>
        </w:rPr>
        <w:t xml:space="preserve"> </w:t>
      </w:r>
      <w:r>
        <w:rPr>
          <w:rFonts w:ascii="Calibri"/>
          <w:i/>
          <w:spacing w:val="-1"/>
          <w:sz w:val="20"/>
        </w:rPr>
        <w:t>of</w:t>
      </w:r>
      <w:r>
        <w:rPr>
          <w:rFonts w:ascii="Calibri"/>
          <w:i/>
          <w:spacing w:val="37"/>
          <w:sz w:val="20"/>
        </w:rPr>
        <w:t xml:space="preserve"> </w:t>
      </w:r>
      <w:r>
        <w:rPr>
          <w:rFonts w:ascii="Calibri"/>
          <w:i/>
          <w:spacing w:val="-3"/>
          <w:sz w:val="20"/>
        </w:rPr>
        <w:t>the</w:t>
      </w:r>
      <w:r>
        <w:rPr>
          <w:rFonts w:ascii="Calibri"/>
          <w:i/>
          <w:spacing w:val="38"/>
          <w:sz w:val="20"/>
        </w:rPr>
        <w:t xml:space="preserve"> </w:t>
      </w:r>
      <w:r>
        <w:rPr>
          <w:rFonts w:ascii="Calibri"/>
          <w:i/>
          <w:spacing w:val="-3"/>
          <w:sz w:val="20"/>
        </w:rPr>
        <w:t>government</w:t>
      </w:r>
      <w:r>
        <w:rPr>
          <w:rFonts w:ascii="Calibri"/>
          <w:i/>
          <w:spacing w:val="38"/>
          <w:sz w:val="20"/>
        </w:rPr>
        <w:t xml:space="preserve"> </w:t>
      </w:r>
      <w:r>
        <w:rPr>
          <w:rFonts w:ascii="Calibri"/>
          <w:i/>
          <w:spacing w:val="-3"/>
          <w:sz w:val="20"/>
        </w:rPr>
        <w:t>Red</w:t>
      </w:r>
      <w:r>
        <w:rPr>
          <w:rFonts w:ascii="Calibri"/>
          <w:i/>
          <w:spacing w:val="38"/>
          <w:sz w:val="20"/>
        </w:rPr>
        <w:t xml:space="preserve"> </w:t>
      </w:r>
      <w:r>
        <w:rPr>
          <w:rFonts w:ascii="Calibri"/>
          <w:i/>
          <w:spacing w:val="-2"/>
          <w:sz w:val="20"/>
        </w:rPr>
        <w:t>Tape</w:t>
      </w:r>
      <w:r>
        <w:rPr>
          <w:rFonts w:ascii="Calibri"/>
          <w:i/>
          <w:spacing w:val="38"/>
          <w:sz w:val="20"/>
        </w:rPr>
        <w:t xml:space="preserve"> </w:t>
      </w:r>
      <w:r>
        <w:rPr>
          <w:rFonts w:ascii="Calibri"/>
          <w:i/>
          <w:spacing w:val="-4"/>
          <w:sz w:val="20"/>
        </w:rPr>
        <w:t>c</w:t>
      </w:r>
      <w:r>
        <w:rPr>
          <w:rFonts w:ascii="Calibri"/>
          <w:i/>
          <w:spacing w:val="-3"/>
          <w:sz w:val="20"/>
        </w:rPr>
        <w:t>hallenge</w:t>
      </w:r>
      <w:r>
        <w:rPr>
          <w:rFonts w:ascii="Calibri"/>
          <w:i/>
          <w:spacing w:val="39"/>
          <w:sz w:val="20"/>
        </w:rPr>
        <w:t xml:space="preserve"> </w:t>
      </w:r>
      <w:r>
        <w:rPr>
          <w:rFonts w:ascii="Calibri"/>
          <w:i/>
          <w:spacing w:val="-3"/>
          <w:sz w:val="20"/>
        </w:rPr>
        <w:t>pro</w:t>
      </w:r>
      <w:r>
        <w:rPr>
          <w:rFonts w:ascii="Calibri"/>
          <w:i/>
          <w:spacing w:val="-4"/>
          <w:sz w:val="20"/>
        </w:rPr>
        <w:t>c</w:t>
      </w:r>
      <w:r>
        <w:rPr>
          <w:rFonts w:ascii="Calibri"/>
          <w:i/>
          <w:spacing w:val="-3"/>
          <w:sz w:val="20"/>
        </w:rPr>
        <w:t>ess.</w:t>
      </w:r>
      <w:r>
        <w:rPr>
          <w:rFonts w:ascii="Calibri"/>
          <w:i/>
          <w:spacing w:val="37"/>
          <w:sz w:val="20"/>
        </w:rPr>
        <w:t xml:space="preserve"> </w:t>
      </w:r>
      <w:r>
        <w:rPr>
          <w:rFonts w:ascii="Calibri"/>
          <w:i/>
          <w:spacing w:val="-3"/>
          <w:sz w:val="20"/>
        </w:rPr>
        <w:t>this</w:t>
      </w:r>
      <w:r>
        <w:rPr>
          <w:rFonts w:ascii="Calibri"/>
          <w:i/>
          <w:spacing w:val="36"/>
          <w:sz w:val="20"/>
        </w:rPr>
        <w:t xml:space="preserve"> </w:t>
      </w:r>
      <w:r>
        <w:rPr>
          <w:rFonts w:ascii="Calibri"/>
          <w:i/>
          <w:spacing w:val="-3"/>
          <w:sz w:val="20"/>
        </w:rPr>
        <w:t>will</w:t>
      </w:r>
      <w:r>
        <w:rPr>
          <w:rFonts w:ascii="Calibri"/>
          <w:i/>
          <w:spacing w:val="37"/>
          <w:sz w:val="20"/>
        </w:rPr>
        <w:t xml:space="preserve"> </w:t>
      </w:r>
      <w:r>
        <w:rPr>
          <w:rFonts w:ascii="Calibri"/>
          <w:i/>
          <w:spacing w:val="-3"/>
          <w:sz w:val="20"/>
        </w:rPr>
        <w:t>allow</w:t>
      </w:r>
      <w:r>
        <w:rPr>
          <w:rFonts w:ascii="Calibri"/>
          <w:i/>
          <w:spacing w:val="38"/>
          <w:sz w:val="20"/>
        </w:rPr>
        <w:t xml:space="preserve"> </w:t>
      </w:r>
      <w:r>
        <w:rPr>
          <w:rFonts w:ascii="Calibri"/>
          <w:i/>
          <w:spacing w:val="-3"/>
          <w:sz w:val="20"/>
        </w:rPr>
        <w:t>businesses</w:t>
      </w:r>
      <w:r>
        <w:rPr>
          <w:rFonts w:ascii="Calibri"/>
          <w:i/>
          <w:spacing w:val="38"/>
          <w:sz w:val="20"/>
        </w:rPr>
        <w:t xml:space="preserve"> </w:t>
      </w:r>
      <w:r>
        <w:rPr>
          <w:rFonts w:ascii="Calibri"/>
          <w:i/>
          <w:spacing w:val="-3"/>
          <w:sz w:val="20"/>
        </w:rPr>
        <w:t>to</w:t>
      </w:r>
      <w:r>
        <w:rPr>
          <w:rFonts w:ascii="Calibri"/>
          <w:i/>
          <w:spacing w:val="38"/>
          <w:sz w:val="20"/>
        </w:rPr>
        <w:t xml:space="preserve"> </w:t>
      </w:r>
      <w:r>
        <w:rPr>
          <w:rFonts w:ascii="Calibri"/>
          <w:i/>
          <w:spacing w:val="-3"/>
          <w:sz w:val="20"/>
        </w:rPr>
        <w:t>use</w:t>
      </w:r>
      <w:r>
        <w:rPr>
          <w:rFonts w:ascii="Calibri"/>
          <w:i/>
          <w:spacing w:val="38"/>
          <w:sz w:val="20"/>
        </w:rPr>
        <w:t xml:space="preserve"> </w:t>
      </w:r>
      <w:r>
        <w:rPr>
          <w:rFonts w:ascii="Calibri"/>
          <w:i/>
          <w:spacing w:val="-2"/>
          <w:sz w:val="20"/>
        </w:rPr>
        <w:t>the</w:t>
      </w:r>
      <w:r>
        <w:rPr>
          <w:rFonts w:ascii="Calibri"/>
          <w:i/>
          <w:spacing w:val="39"/>
          <w:sz w:val="20"/>
        </w:rPr>
        <w:t xml:space="preserve"> </w:t>
      </w:r>
      <w:r>
        <w:rPr>
          <w:rFonts w:ascii="Calibri"/>
          <w:i/>
          <w:spacing w:val="-3"/>
          <w:sz w:val="20"/>
        </w:rPr>
        <w:t>site</w:t>
      </w:r>
      <w:r>
        <w:rPr>
          <w:rFonts w:ascii="Calibri"/>
          <w:i/>
          <w:spacing w:val="38"/>
          <w:sz w:val="20"/>
        </w:rPr>
        <w:t xml:space="preserve"> </w:t>
      </w:r>
      <w:r>
        <w:rPr>
          <w:rFonts w:ascii="Calibri"/>
          <w:i/>
          <w:spacing w:val="-3"/>
          <w:sz w:val="20"/>
        </w:rPr>
        <w:t>waste</w:t>
      </w:r>
      <w:r>
        <w:rPr>
          <w:rFonts w:ascii="Calibri"/>
          <w:i/>
          <w:spacing w:val="78"/>
          <w:w w:val="102"/>
          <w:sz w:val="20"/>
        </w:rPr>
        <w:t xml:space="preserve"> </w:t>
      </w:r>
      <w:r>
        <w:rPr>
          <w:rFonts w:ascii="Calibri"/>
          <w:i/>
          <w:spacing w:val="-3"/>
          <w:sz w:val="20"/>
        </w:rPr>
        <w:t>management</w:t>
      </w:r>
      <w:r>
        <w:rPr>
          <w:rFonts w:ascii="Calibri"/>
          <w:i/>
          <w:spacing w:val="8"/>
          <w:sz w:val="20"/>
        </w:rPr>
        <w:t xml:space="preserve"> </w:t>
      </w:r>
      <w:r>
        <w:rPr>
          <w:rFonts w:ascii="Calibri"/>
          <w:i/>
          <w:spacing w:val="-2"/>
          <w:sz w:val="20"/>
        </w:rPr>
        <w:t>plans</w:t>
      </w:r>
      <w:r>
        <w:rPr>
          <w:rFonts w:ascii="Calibri"/>
          <w:i/>
          <w:spacing w:val="8"/>
          <w:sz w:val="20"/>
        </w:rPr>
        <w:t xml:space="preserve"> </w:t>
      </w:r>
      <w:r>
        <w:rPr>
          <w:rFonts w:ascii="Calibri"/>
          <w:i/>
          <w:spacing w:val="-3"/>
          <w:sz w:val="20"/>
        </w:rPr>
        <w:t>as</w:t>
      </w:r>
      <w:r>
        <w:rPr>
          <w:rFonts w:ascii="Calibri"/>
          <w:i/>
          <w:spacing w:val="9"/>
          <w:sz w:val="20"/>
        </w:rPr>
        <w:t xml:space="preserve"> </w:t>
      </w:r>
      <w:r>
        <w:rPr>
          <w:rFonts w:ascii="Calibri"/>
          <w:i/>
          <w:sz w:val="20"/>
        </w:rPr>
        <w:t>a</w:t>
      </w:r>
      <w:r>
        <w:rPr>
          <w:rFonts w:ascii="Calibri"/>
          <w:i/>
          <w:spacing w:val="8"/>
          <w:sz w:val="20"/>
        </w:rPr>
        <w:t xml:space="preserve"> </w:t>
      </w:r>
      <w:r>
        <w:rPr>
          <w:rFonts w:ascii="Calibri"/>
          <w:i/>
          <w:spacing w:val="-3"/>
          <w:sz w:val="20"/>
        </w:rPr>
        <w:t>flexible</w:t>
      </w:r>
      <w:r>
        <w:rPr>
          <w:rFonts w:ascii="Calibri"/>
          <w:i/>
          <w:spacing w:val="9"/>
          <w:sz w:val="20"/>
        </w:rPr>
        <w:t xml:space="preserve"> </w:t>
      </w:r>
      <w:r>
        <w:rPr>
          <w:rFonts w:ascii="Calibri"/>
          <w:i/>
          <w:spacing w:val="-3"/>
          <w:sz w:val="20"/>
        </w:rPr>
        <w:t>resour</w:t>
      </w:r>
      <w:r>
        <w:rPr>
          <w:rFonts w:ascii="Calibri"/>
          <w:i/>
          <w:spacing w:val="-4"/>
          <w:sz w:val="20"/>
        </w:rPr>
        <w:t>c</w:t>
      </w:r>
      <w:r>
        <w:rPr>
          <w:rFonts w:ascii="Calibri"/>
          <w:i/>
          <w:spacing w:val="-3"/>
          <w:sz w:val="20"/>
        </w:rPr>
        <w:t>e</w:t>
      </w:r>
      <w:r>
        <w:rPr>
          <w:rFonts w:ascii="Calibri"/>
          <w:i/>
          <w:spacing w:val="8"/>
          <w:sz w:val="20"/>
        </w:rPr>
        <w:t xml:space="preserve"> </w:t>
      </w:r>
      <w:r>
        <w:rPr>
          <w:rFonts w:ascii="Calibri"/>
          <w:i/>
          <w:spacing w:val="-3"/>
          <w:sz w:val="20"/>
        </w:rPr>
        <w:t>effi</w:t>
      </w:r>
      <w:r>
        <w:rPr>
          <w:rFonts w:ascii="Calibri"/>
          <w:i/>
          <w:spacing w:val="-4"/>
          <w:sz w:val="20"/>
        </w:rPr>
        <w:t>c</w:t>
      </w:r>
      <w:r>
        <w:rPr>
          <w:rFonts w:ascii="Calibri"/>
          <w:i/>
          <w:spacing w:val="-3"/>
          <w:sz w:val="20"/>
        </w:rPr>
        <w:t>ien</w:t>
      </w:r>
      <w:r>
        <w:rPr>
          <w:rFonts w:ascii="Calibri"/>
          <w:i/>
          <w:spacing w:val="-4"/>
          <w:sz w:val="20"/>
        </w:rPr>
        <w:t>c</w:t>
      </w:r>
      <w:r>
        <w:rPr>
          <w:rFonts w:ascii="Calibri"/>
          <w:i/>
          <w:spacing w:val="-3"/>
          <w:sz w:val="20"/>
        </w:rPr>
        <w:t>y</w:t>
      </w:r>
      <w:r>
        <w:rPr>
          <w:rFonts w:ascii="Calibri"/>
          <w:i/>
          <w:spacing w:val="9"/>
          <w:sz w:val="20"/>
        </w:rPr>
        <w:t xml:space="preserve"> </w:t>
      </w:r>
      <w:r>
        <w:rPr>
          <w:rFonts w:ascii="Calibri"/>
          <w:i/>
          <w:spacing w:val="-2"/>
          <w:sz w:val="20"/>
        </w:rPr>
        <w:t>tool,</w:t>
      </w:r>
      <w:r>
        <w:rPr>
          <w:rFonts w:ascii="Calibri"/>
          <w:i/>
          <w:spacing w:val="7"/>
          <w:sz w:val="20"/>
        </w:rPr>
        <w:t xml:space="preserve"> </w:t>
      </w:r>
      <w:r>
        <w:rPr>
          <w:rFonts w:ascii="Calibri"/>
          <w:i/>
          <w:spacing w:val="-3"/>
          <w:sz w:val="20"/>
        </w:rPr>
        <w:t>rather</w:t>
      </w:r>
      <w:r>
        <w:rPr>
          <w:rFonts w:ascii="Calibri"/>
          <w:i/>
          <w:spacing w:val="7"/>
          <w:sz w:val="20"/>
        </w:rPr>
        <w:t xml:space="preserve"> </w:t>
      </w:r>
      <w:r>
        <w:rPr>
          <w:rFonts w:ascii="Calibri"/>
          <w:i/>
          <w:spacing w:val="-2"/>
          <w:sz w:val="20"/>
        </w:rPr>
        <w:t>than</w:t>
      </w:r>
      <w:r>
        <w:rPr>
          <w:rFonts w:ascii="Calibri"/>
          <w:i/>
          <w:spacing w:val="9"/>
          <w:sz w:val="20"/>
        </w:rPr>
        <w:t xml:space="preserve"> </w:t>
      </w:r>
      <w:r>
        <w:rPr>
          <w:rFonts w:ascii="Calibri"/>
          <w:i/>
          <w:spacing w:val="-1"/>
          <w:sz w:val="20"/>
        </w:rPr>
        <w:t>an</w:t>
      </w:r>
      <w:r>
        <w:rPr>
          <w:rFonts w:ascii="Calibri"/>
          <w:i/>
          <w:spacing w:val="8"/>
          <w:sz w:val="20"/>
        </w:rPr>
        <w:t xml:space="preserve"> </w:t>
      </w:r>
      <w:r>
        <w:rPr>
          <w:rFonts w:ascii="Calibri"/>
          <w:i/>
          <w:spacing w:val="-3"/>
          <w:sz w:val="20"/>
        </w:rPr>
        <w:t>inflexible</w:t>
      </w:r>
      <w:r>
        <w:rPr>
          <w:rFonts w:ascii="Calibri"/>
          <w:i/>
          <w:spacing w:val="9"/>
          <w:sz w:val="20"/>
        </w:rPr>
        <w:t xml:space="preserve"> </w:t>
      </w:r>
      <w:r>
        <w:rPr>
          <w:rFonts w:ascii="Calibri"/>
          <w:i/>
          <w:spacing w:val="-3"/>
          <w:sz w:val="20"/>
        </w:rPr>
        <w:t>pie</w:t>
      </w:r>
      <w:r>
        <w:rPr>
          <w:rFonts w:ascii="Calibri"/>
          <w:i/>
          <w:spacing w:val="-4"/>
          <w:sz w:val="20"/>
        </w:rPr>
        <w:t>c</w:t>
      </w:r>
      <w:r>
        <w:rPr>
          <w:rFonts w:ascii="Calibri"/>
          <w:i/>
          <w:spacing w:val="-3"/>
          <w:sz w:val="20"/>
        </w:rPr>
        <w:t>e</w:t>
      </w:r>
      <w:r>
        <w:rPr>
          <w:rFonts w:ascii="Calibri"/>
          <w:i/>
          <w:spacing w:val="8"/>
          <w:sz w:val="20"/>
        </w:rPr>
        <w:t xml:space="preserve"> </w:t>
      </w:r>
      <w:r>
        <w:rPr>
          <w:rFonts w:ascii="Calibri"/>
          <w:i/>
          <w:spacing w:val="-1"/>
          <w:sz w:val="20"/>
        </w:rPr>
        <w:t>of</w:t>
      </w:r>
      <w:r>
        <w:rPr>
          <w:rFonts w:ascii="Calibri"/>
          <w:i/>
          <w:spacing w:val="7"/>
          <w:sz w:val="20"/>
        </w:rPr>
        <w:t xml:space="preserve"> </w:t>
      </w:r>
      <w:r>
        <w:rPr>
          <w:rFonts w:ascii="Calibri"/>
          <w:i/>
          <w:spacing w:val="-3"/>
          <w:sz w:val="20"/>
        </w:rPr>
        <w:t>legislation.</w:t>
      </w:r>
      <w:r>
        <w:rPr>
          <w:rFonts w:ascii="Calibri"/>
          <w:i/>
          <w:spacing w:val="8"/>
          <w:sz w:val="20"/>
        </w:rPr>
        <w:t xml:space="preserve"> </w:t>
      </w:r>
      <w:r>
        <w:rPr>
          <w:rFonts w:ascii="Calibri"/>
          <w:i/>
          <w:spacing w:val="-3"/>
          <w:sz w:val="20"/>
        </w:rPr>
        <w:t>The</w:t>
      </w:r>
      <w:r>
        <w:rPr>
          <w:rFonts w:ascii="Calibri"/>
          <w:i/>
          <w:spacing w:val="72"/>
          <w:w w:val="102"/>
          <w:sz w:val="20"/>
        </w:rPr>
        <w:t xml:space="preserve"> </w:t>
      </w:r>
      <w:r>
        <w:rPr>
          <w:rFonts w:ascii="Calibri"/>
          <w:i/>
          <w:spacing w:val="-2"/>
          <w:sz w:val="20"/>
        </w:rPr>
        <w:t>SWMPs</w:t>
      </w:r>
      <w:r>
        <w:rPr>
          <w:rFonts w:ascii="Calibri"/>
          <w:i/>
          <w:spacing w:val="34"/>
          <w:sz w:val="20"/>
        </w:rPr>
        <w:t xml:space="preserve"> </w:t>
      </w:r>
      <w:r>
        <w:rPr>
          <w:rFonts w:ascii="Calibri"/>
          <w:i/>
          <w:spacing w:val="-3"/>
          <w:sz w:val="20"/>
        </w:rPr>
        <w:t>are</w:t>
      </w:r>
      <w:r>
        <w:rPr>
          <w:rFonts w:ascii="Calibri"/>
          <w:i/>
          <w:spacing w:val="34"/>
          <w:sz w:val="20"/>
        </w:rPr>
        <w:t xml:space="preserve"> </w:t>
      </w:r>
      <w:r>
        <w:rPr>
          <w:rFonts w:ascii="Calibri"/>
          <w:i/>
          <w:spacing w:val="-3"/>
          <w:sz w:val="20"/>
        </w:rPr>
        <w:t>still</w:t>
      </w:r>
      <w:r>
        <w:rPr>
          <w:rFonts w:ascii="Calibri"/>
          <w:i/>
          <w:spacing w:val="33"/>
          <w:sz w:val="20"/>
        </w:rPr>
        <w:t xml:space="preserve"> </w:t>
      </w:r>
      <w:r>
        <w:rPr>
          <w:rFonts w:ascii="Calibri"/>
          <w:i/>
          <w:spacing w:val="-3"/>
          <w:sz w:val="20"/>
        </w:rPr>
        <w:t>re</w:t>
      </w:r>
      <w:r>
        <w:rPr>
          <w:rFonts w:ascii="Calibri"/>
          <w:i/>
          <w:spacing w:val="-4"/>
          <w:sz w:val="20"/>
        </w:rPr>
        <w:t>c</w:t>
      </w:r>
      <w:r>
        <w:rPr>
          <w:rFonts w:ascii="Calibri"/>
          <w:i/>
          <w:spacing w:val="-3"/>
          <w:sz w:val="20"/>
        </w:rPr>
        <w:t>ommended</w:t>
      </w:r>
      <w:r>
        <w:rPr>
          <w:rFonts w:ascii="Calibri"/>
          <w:i/>
          <w:spacing w:val="35"/>
          <w:sz w:val="20"/>
        </w:rPr>
        <w:t xml:space="preserve"> </w:t>
      </w:r>
      <w:r>
        <w:rPr>
          <w:rFonts w:ascii="Calibri"/>
          <w:i/>
          <w:spacing w:val="-3"/>
          <w:sz w:val="20"/>
        </w:rPr>
        <w:t>where</w:t>
      </w:r>
      <w:r>
        <w:rPr>
          <w:rFonts w:ascii="Calibri"/>
          <w:i/>
          <w:spacing w:val="34"/>
          <w:sz w:val="20"/>
        </w:rPr>
        <w:t xml:space="preserve"> </w:t>
      </w:r>
      <w:r>
        <w:rPr>
          <w:rFonts w:ascii="Calibri"/>
          <w:i/>
          <w:spacing w:val="-3"/>
          <w:sz w:val="20"/>
        </w:rPr>
        <w:t>appropriate</w:t>
      </w:r>
      <w:r>
        <w:rPr>
          <w:rFonts w:ascii="Calibri"/>
          <w:i/>
          <w:spacing w:val="34"/>
          <w:sz w:val="20"/>
        </w:rPr>
        <w:t xml:space="preserve"> </w:t>
      </w:r>
      <w:r>
        <w:rPr>
          <w:rFonts w:ascii="Calibri"/>
          <w:i/>
          <w:spacing w:val="-3"/>
          <w:sz w:val="20"/>
        </w:rPr>
        <w:t>and</w:t>
      </w:r>
      <w:r>
        <w:rPr>
          <w:rFonts w:ascii="Calibri"/>
          <w:i/>
          <w:spacing w:val="35"/>
          <w:sz w:val="20"/>
        </w:rPr>
        <w:t xml:space="preserve"> </w:t>
      </w:r>
      <w:r>
        <w:rPr>
          <w:rFonts w:ascii="Calibri"/>
          <w:i/>
          <w:spacing w:val="-2"/>
          <w:sz w:val="20"/>
        </w:rPr>
        <w:t>it</w:t>
      </w:r>
      <w:r>
        <w:rPr>
          <w:rFonts w:ascii="Calibri"/>
          <w:i/>
          <w:spacing w:val="32"/>
          <w:sz w:val="20"/>
        </w:rPr>
        <w:t xml:space="preserve"> </w:t>
      </w:r>
      <w:r>
        <w:rPr>
          <w:rFonts w:ascii="Calibri"/>
          <w:i/>
          <w:spacing w:val="-2"/>
          <w:sz w:val="20"/>
        </w:rPr>
        <w:t>is</w:t>
      </w:r>
      <w:r>
        <w:rPr>
          <w:rFonts w:ascii="Calibri"/>
          <w:i/>
          <w:spacing w:val="34"/>
          <w:sz w:val="20"/>
        </w:rPr>
        <w:t xml:space="preserve"> </w:t>
      </w:r>
      <w:r>
        <w:rPr>
          <w:rFonts w:ascii="Calibri"/>
          <w:i/>
          <w:spacing w:val="-3"/>
          <w:sz w:val="20"/>
        </w:rPr>
        <w:t>likely</w:t>
      </w:r>
      <w:r>
        <w:rPr>
          <w:rFonts w:ascii="Calibri"/>
          <w:i/>
          <w:spacing w:val="34"/>
          <w:sz w:val="20"/>
        </w:rPr>
        <w:t xml:space="preserve"> </w:t>
      </w:r>
      <w:r>
        <w:rPr>
          <w:rFonts w:ascii="Calibri"/>
          <w:i/>
          <w:spacing w:val="-3"/>
          <w:sz w:val="20"/>
        </w:rPr>
        <w:t>that</w:t>
      </w:r>
      <w:r>
        <w:rPr>
          <w:rFonts w:ascii="Calibri"/>
          <w:i/>
          <w:spacing w:val="32"/>
          <w:sz w:val="20"/>
        </w:rPr>
        <w:t xml:space="preserve"> </w:t>
      </w:r>
      <w:r>
        <w:rPr>
          <w:rFonts w:ascii="Calibri"/>
          <w:i/>
          <w:spacing w:val="-3"/>
          <w:sz w:val="20"/>
        </w:rPr>
        <w:t>they</w:t>
      </w:r>
      <w:r>
        <w:rPr>
          <w:rFonts w:ascii="Calibri"/>
          <w:i/>
          <w:spacing w:val="34"/>
          <w:sz w:val="20"/>
        </w:rPr>
        <w:t xml:space="preserve"> </w:t>
      </w:r>
      <w:r>
        <w:rPr>
          <w:rFonts w:ascii="Calibri"/>
          <w:i/>
          <w:spacing w:val="-3"/>
          <w:sz w:val="20"/>
        </w:rPr>
        <w:t>will</w:t>
      </w:r>
      <w:r>
        <w:rPr>
          <w:rFonts w:ascii="Calibri"/>
          <w:i/>
          <w:spacing w:val="34"/>
          <w:sz w:val="20"/>
        </w:rPr>
        <w:t xml:space="preserve"> </w:t>
      </w:r>
      <w:r>
        <w:rPr>
          <w:rFonts w:ascii="Calibri"/>
          <w:i/>
          <w:spacing w:val="-1"/>
          <w:sz w:val="20"/>
        </w:rPr>
        <w:t>be</w:t>
      </w:r>
      <w:r>
        <w:rPr>
          <w:rFonts w:ascii="Calibri"/>
          <w:i/>
          <w:spacing w:val="31"/>
          <w:sz w:val="20"/>
        </w:rPr>
        <w:t xml:space="preserve"> </w:t>
      </w:r>
      <w:r>
        <w:rPr>
          <w:rFonts w:ascii="Calibri"/>
          <w:i/>
          <w:spacing w:val="-3"/>
          <w:sz w:val="20"/>
        </w:rPr>
        <w:t>retained</w:t>
      </w:r>
      <w:r>
        <w:rPr>
          <w:rFonts w:ascii="Calibri"/>
          <w:i/>
          <w:spacing w:val="35"/>
          <w:sz w:val="20"/>
        </w:rPr>
        <w:t xml:space="preserve"> </w:t>
      </w:r>
      <w:r>
        <w:rPr>
          <w:rFonts w:ascii="Calibri"/>
          <w:i/>
          <w:spacing w:val="-2"/>
          <w:sz w:val="20"/>
        </w:rPr>
        <w:t>for</w:t>
      </w:r>
      <w:r>
        <w:rPr>
          <w:rFonts w:ascii="Calibri"/>
          <w:i/>
          <w:spacing w:val="33"/>
          <w:sz w:val="20"/>
        </w:rPr>
        <w:t xml:space="preserve"> </w:t>
      </w:r>
      <w:r>
        <w:rPr>
          <w:rFonts w:ascii="Calibri"/>
          <w:i/>
          <w:spacing w:val="-3"/>
          <w:sz w:val="20"/>
        </w:rPr>
        <w:t>larger</w:t>
      </w:r>
      <w:r>
        <w:rPr>
          <w:rFonts w:ascii="Calibri"/>
          <w:i/>
          <w:spacing w:val="52"/>
          <w:w w:val="102"/>
          <w:sz w:val="20"/>
        </w:rPr>
        <w:t xml:space="preserve"> </w:t>
      </w:r>
      <w:r>
        <w:rPr>
          <w:rFonts w:ascii="Calibri"/>
          <w:i/>
          <w:spacing w:val="-4"/>
          <w:sz w:val="20"/>
        </w:rPr>
        <w:t>c</w:t>
      </w:r>
      <w:r>
        <w:rPr>
          <w:rFonts w:ascii="Calibri"/>
          <w:i/>
          <w:spacing w:val="-3"/>
          <w:sz w:val="20"/>
        </w:rPr>
        <w:t>onstru</w:t>
      </w:r>
      <w:r>
        <w:rPr>
          <w:rFonts w:ascii="Calibri"/>
          <w:i/>
          <w:spacing w:val="-4"/>
          <w:sz w:val="20"/>
        </w:rPr>
        <w:t>c</w:t>
      </w:r>
      <w:r>
        <w:rPr>
          <w:rFonts w:ascii="Calibri"/>
          <w:i/>
          <w:spacing w:val="-3"/>
          <w:sz w:val="20"/>
        </w:rPr>
        <w:t>tion</w:t>
      </w:r>
      <w:r>
        <w:rPr>
          <w:rFonts w:ascii="Calibri"/>
          <w:i/>
          <w:spacing w:val="25"/>
          <w:sz w:val="20"/>
        </w:rPr>
        <w:t xml:space="preserve"> </w:t>
      </w:r>
      <w:r>
        <w:rPr>
          <w:rFonts w:ascii="Calibri"/>
          <w:i/>
          <w:spacing w:val="-3"/>
          <w:sz w:val="20"/>
        </w:rPr>
        <w:t>proje</w:t>
      </w:r>
      <w:r>
        <w:rPr>
          <w:rFonts w:ascii="Calibri"/>
          <w:i/>
          <w:spacing w:val="-4"/>
          <w:sz w:val="20"/>
        </w:rPr>
        <w:t>c</w:t>
      </w:r>
      <w:r>
        <w:rPr>
          <w:rFonts w:ascii="Calibri"/>
          <w:i/>
          <w:spacing w:val="-3"/>
          <w:sz w:val="20"/>
        </w:rPr>
        <w:t>ts).</w:t>
      </w:r>
    </w:p>
    <w:p w14:paraId="2789DAE4" w14:textId="77777777" w:rsidR="00BF52D8" w:rsidRDefault="00BF52D8" w:rsidP="00526973">
      <w:pPr>
        <w:tabs>
          <w:tab w:val="left" w:pos="284"/>
        </w:tabs>
        <w:spacing w:before="11"/>
        <w:jc w:val="both"/>
        <w:rPr>
          <w:rFonts w:ascii="Calibri" w:eastAsia="Calibri" w:hAnsi="Calibri" w:cs="Calibri"/>
          <w:i/>
          <w:sz w:val="19"/>
          <w:szCs w:val="19"/>
        </w:rPr>
      </w:pPr>
    </w:p>
    <w:p w14:paraId="6E9F3265" w14:textId="77777777" w:rsidR="00BF52D8" w:rsidRDefault="008D1CD1" w:rsidP="00526973">
      <w:pPr>
        <w:pStyle w:val="BodyText"/>
        <w:tabs>
          <w:tab w:val="left" w:pos="284"/>
        </w:tabs>
        <w:ind w:right="132"/>
        <w:jc w:val="both"/>
      </w:pPr>
      <w:r>
        <w:rPr>
          <w:spacing w:val="-2"/>
        </w:rPr>
        <w:t>Where</w:t>
      </w:r>
      <w:r>
        <w:rPr>
          <w:spacing w:val="35"/>
        </w:rPr>
        <w:t xml:space="preserve"> </w:t>
      </w:r>
      <w:r>
        <w:rPr>
          <w:spacing w:val="-2"/>
        </w:rPr>
        <w:t>the</w:t>
      </w:r>
      <w:r>
        <w:rPr>
          <w:spacing w:val="36"/>
        </w:rPr>
        <w:t xml:space="preserve"> </w:t>
      </w:r>
      <w:r>
        <w:rPr>
          <w:spacing w:val="-3"/>
        </w:rPr>
        <w:t>Company</w:t>
      </w:r>
      <w:r>
        <w:rPr>
          <w:spacing w:val="37"/>
        </w:rPr>
        <w:t xml:space="preserve"> </w:t>
      </w:r>
      <w:r>
        <w:rPr>
          <w:spacing w:val="-2"/>
        </w:rPr>
        <w:t>act</w:t>
      </w:r>
      <w:r>
        <w:rPr>
          <w:spacing w:val="37"/>
        </w:rPr>
        <w:t xml:space="preserve"> </w:t>
      </w:r>
      <w:r>
        <w:rPr>
          <w:spacing w:val="-1"/>
        </w:rPr>
        <w:t>as</w:t>
      </w:r>
      <w:r>
        <w:rPr>
          <w:spacing w:val="33"/>
        </w:rPr>
        <w:t xml:space="preserve"> </w:t>
      </w:r>
      <w:r>
        <w:rPr>
          <w:spacing w:val="-2"/>
        </w:rPr>
        <w:t>the</w:t>
      </w:r>
      <w:r>
        <w:rPr>
          <w:spacing w:val="36"/>
        </w:rPr>
        <w:t xml:space="preserve"> </w:t>
      </w:r>
      <w:r>
        <w:rPr>
          <w:spacing w:val="-3"/>
        </w:rPr>
        <w:t>Principal</w:t>
      </w:r>
      <w:r>
        <w:rPr>
          <w:spacing w:val="35"/>
        </w:rPr>
        <w:t xml:space="preserve"> </w:t>
      </w:r>
      <w:r>
        <w:rPr>
          <w:spacing w:val="-3"/>
        </w:rPr>
        <w:t>Contractor,</w:t>
      </w:r>
      <w:r>
        <w:rPr>
          <w:spacing w:val="38"/>
        </w:rPr>
        <w:t xml:space="preserve"> </w:t>
      </w:r>
      <w:r>
        <w:rPr>
          <w:spacing w:val="-3"/>
        </w:rPr>
        <w:t>which</w:t>
      </w:r>
      <w:r>
        <w:rPr>
          <w:spacing w:val="36"/>
        </w:rPr>
        <w:t xml:space="preserve"> </w:t>
      </w:r>
      <w:r>
        <w:rPr>
          <w:spacing w:val="-3"/>
        </w:rPr>
        <w:t>undertakings</w:t>
      </w:r>
      <w:r>
        <w:rPr>
          <w:spacing w:val="35"/>
        </w:rPr>
        <w:t xml:space="preserve"> </w:t>
      </w:r>
      <w:r>
        <w:rPr>
          <w:spacing w:val="-2"/>
        </w:rPr>
        <w:t>may</w:t>
      </w:r>
      <w:r>
        <w:rPr>
          <w:spacing w:val="38"/>
        </w:rPr>
        <w:t xml:space="preserve"> </w:t>
      </w:r>
      <w:r>
        <w:rPr>
          <w:spacing w:val="-3"/>
        </w:rPr>
        <w:t>have</w:t>
      </w:r>
      <w:r>
        <w:rPr>
          <w:spacing w:val="35"/>
        </w:rPr>
        <w:t xml:space="preserve"> </w:t>
      </w:r>
      <w:r>
        <w:rPr>
          <w:spacing w:val="-1"/>
        </w:rPr>
        <w:t>an</w:t>
      </w:r>
      <w:r>
        <w:rPr>
          <w:spacing w:val="37"/>
        </w:rPr>
        <w:t xml:space="preserve"> </w:t>
      </w:r>
      <w:r>
        <w:rPr>
          <w:spacing w:val="-3"/>
        </w:rPr>
        <w:t>effect</w:t>
      </w:r>
      <w:r>
        <w:rPr>
          <w:spacing w:val="37"/>
        </w:rPr>
        <w:t xml:space="preserve"> </w:t>
      </w:r>
      <w:r>
        <w:rPr>
          <w:spacing w:val="-1"/>
        </w:rPr>
        <w:t>on</w:t>
      </w:r>
      <w:r>
        <w:rPr>
          <w:spacing w:val="36"/>
        </w:rPr>
        <w:t xml:space="preserve"> </w:t>
      </w:r>
      <w:r>
        <w:rPr>
          <w:spacing w:val="-2"/>
        </w:rPr>
        <w:t>the</w:t>
      </w:r>
      <w:r>
        <w:rPr>
          <w:spacing w:val="60"/>
          <w:w w:val="99"/>
        </w:rPr>
        <w:t xml:space="preserve"> </w:t>
      </w:r>
      <w:r>
        <w:rPr>
          <w:spacing w:val="-3"/>
        </w:rPr>
        <w:t>environment,</w:t>
      </w:r>
      <w:r>
        <w:rPr>
          <w:spacing w:val="-10"/>
        </w:rPr>
        <w:t xml:space="preserve"> </w:t>
      </w:r>
      <w:r>
        <w:rPr>
          <w:spacing w:val="-3"/>
        </w:rPr>
        <w:t>careful</w:t>
      </w:r>
      <w:r>
        <w:rPr>
          <w:spacing w:val="-12"/>
        </w:rPr>
        <w:t xml:space="preserve"> </w:t>
      </w:r>
      <w:r>
        <w:rPr>
          <w:spacing w:val="-3"/>
        </w:rPr>
        <w:t>planning</w:t>
      </w:r>
      <w:r>
        <w:rPr>
          <w:spacing w:val="-12"/>
        </w:rPr>
        <w:t xml:space="preserve"> </w:t>
      </w:r>
      <w:r>
        <w:rPr>
          <w:spacing w:val="-3"/>
        </w:rPr>
        <w:t>will</w:t>
      </w:r>
      <w:r>
        <w:rPr>
          <w:spacing w:val="-10"/>
        </w:rPr>
        <w:t xml:space="preserve"> </w:t>
      </w:r>
      <w:r>
        <w:rPr>
          <w:spacing w:val="-1"/>
        </w:rPr>
        <w:t>be</w:t>
      </w:r>
      <w:r>
        <w:rPr>
          <w:spacing w:val="-11"/>
        </w:rPr>
        <w:t xml:space="preserve"> </w:t>
      </w:r>
      <w:r>
        <w:rPr>
          <w:spacing w:val="-3"/>
        </w:rPr>
        <w:t>implemented</w:t>
      </w:r>
      <w:r>
        <w:rPr>
          <w:spacing w:val="-11"/>
        </w:rPr>
        <w:t xml:space="preserve"> </w:t>
      </w:r>
      <w:r>
        <w:rPr>
          <w:spacing w:val="-1"/>
        </w:rPr>
        <w:t>to</w:t>
      </w:r>
      <w:r>
        <w:rPr>
          <w:spacing w:val="-9"/>
        </w:rPr>
        <w:t xml:space="preserve"> </w:t>
      </w:r>
      <w:r>
        <w:rPr>
          <w:spacing w:val="-3"/>
        </w:rPr>
        <w:t>reduce</w:t>
      </w:r>
      <w:r>
        <w:rPr>
          <w:spacing w:val="-13"/>
        </w:rPr>
        <w:t xml:space="preserve"> </w:t>
      </w:r>
      <w:r>
        <w:rPr>
          <w:spacing w:val="-2"/>
        </w:rPr>
        <w:t>the</w:t>
      </w:r>
      <w:r>
        <w:rPr>
          <w:spacing w:val="-11"/>
        </w:rPr>
        <w:t xml:space="preserve"> </w:t>
      </w:r>
      <w:r>
        <w:rPr>
          <w:spacing w:val="-3"/>
        </w:rPr>
        <w:t>amount</w:t>
      </w:r>
      <w:r>
        <w:rPr>
          <w:spacing w:val="-9"/>
        </w:rPr>
        <w:t xml:space="preserve"> </w:t>
      </w:r>
      <w:r>
        <w:rPr>
          <w:spacing w:val="-1"/>
        </w:rPr>
        <w:t>of</w:t>
      </w:r>
      <w:r>
        <w:rPr>
          <w:spacing w:val="-11"/>
        </w:rPr>
        <w:t xml:space="preserve"> </w:t>
      </w:r>
      <w:r>
        <w:rPr>
          <w:spacing w:val="-3"/>
        </w:rPr>
        <w:t>waste</w:t>
      </w:r>
      <w:r>
        <w:rPr>
          <w:spacing w:val="-13"/>
        </w:rPr>
        <w:t xml:space="preserve"> </w:t>
      </w:r>
      <w:r>
        <w:rPr>
          <w:spacing w:val="-3"/>
        </w:rPr>
        <w:t>produced</w:t>
      </w:r>
      <w:r>
        <w:rPr>
          <w:spacing w:val="-11"/>
        </w:rPr>
        <w:t xml:space="preserve"> </w:t>
      </w:r>
      <w:r>
        <w:rPr>
          <w:spacing w:val="-1"/>
        </w:rPr>
        <w:t>by</w:t>
      </w:r>
      <w:r>
        <w:rPr>
          <w:spacing w:val="-11"/>
        </w:rPr>
        <w:t xml:space="preserve"> </w:t>
      </w:r>
      <w:r>
        <w:rPr>
          <w:spacing w:val="-3"/>
        </w:rPr>
        <w:t>the</w:t>
      </w:r>
      <w:r>
        <w:rPr>
          <w:spacing w:val="-11"/>
        </w:rPr>
        <w:t xml:space="preserve"> </w:t>
      </w:r>
      <w:r>
        <w:rPr>
          <w:spacing w:val="-3"/>
        </w:rPr>
        <w:t>site.</w:t>
      </w:r>
    </w:p>
    <w:p w14:paraId="6C5D372A" w14:textId="77777777" w:rsidR="00BF52D8" w:rsidRDefault="00BF52D8" w:rsidP="00526973">
      <w:pPr>
        <w:tabs>
          <w:tab w:val="left" w:pos="284"/>
        </w:tabs>
        <w:spacing w:before="11"/>
        <w:jc w:val="both"/>
        <w:rPr>
          <w:rFonts w:ascii="Calibri" w:eastAsia="Calibri" w:hAnsi="Calibri" w:cs="Calibri"/>
          <w:sz w:val="19"/>
          <w:szCs w:val="19"/>
        </w:rPr>
      </w:pPr>
    </w:p>
    <w:p w14:paraId="4F1A2471" w14:textId="77777777" w:rsidR="00BF52D8" w:rsidRDefault="008D1CD1" w:rsidP="00526973">
      <w:pPr>
        <w:pStyle w:val="BodyText"/>
        <w:tabs>
          <w:tab w:val="left" w:pos="284"/>
        </w:tabs>
        <w:ind w:right="132"/>
        <w:jc w:val="both"/>
      </w:pPr>
      <w:r>
        <w:rPr>
          <w:spacing w:val="-2"/>
        </w:rPr>
        <w:t>The</w:t>
      </w:r>
      <w:r>
        <w:rPr>
          <w:spacing w:val="25"/>
        </w:rPr>
        <w:t xml:space="preserve"> </w:t>
      </w:r>
      <w:r>
        <w:rPr>
          <w:spacing w:val="-2"/>
        </w:rPr>
        <w:t>Company</w:t>
      </w:r>
      <w:r>
        <w:rPr>
          <w:spacing w:val="25"/>
        </w:rPr>
        <w:t xml:space="preserve"> </w:t>
      </w:r>
      <w:r>
        <w:rPr>
          <w:spacing w:val="-3"/>
        </w:rPr>
        <w:t>recognises</w:t>
      </w:r>
      <w:r>
        <w:rPr>
          <w:spacing w:val="25"/>
        </w:rPr>
        <w:t xml:space="preserve"> </w:t>
      </w:r>
      <w:r>
        <w:rPr>
          <w:spacing w:val="-3"/>
        </w:rPr>
        <w:t>that</w:t>
      </w:r>
      <w:r>
        <w:rPr>
          <w:spacing w:val="25"/>
        </w:rPr>
        <w:t xml:space="preserve"> </w:t>
      </w:r>
      <w:r>
        <w:rPr>
          <w:spacing w:val="-3"/>
        </w:rPr>
        <w:t>waste</w:t>
      </w:r>
      <w:r>
        <w:rPr>
          <w:spacing w:val="25"/>
        </w:rPr>
        <w:t xml:space="preserve"> </w:t>
      </w:r>
      <w:r>
        <w:rPr>
          <w:spacing w:val="-3"/>
        </w:rPr>
        <w:t>management</w:t>
      </w:r>
      <w:r>
        <w:rPr>
          <w:spacing w:val="26"/>
        </w:rPr>
        <w:t xml:space="preserve"> </w:t>
      </w:r>
      <w:r>
        <w:rPr>
          <w:spacing w:val="-2"/>
        </w:rPr>
        <w:t>is</w:t>
      </w:r>
      <w:r>
        <w:rPr>
          <w:spacing w:val="26"/>
        </w:rPr>
        <w:t xml:space="preserve"> </w:t>
      </w:r>
      <w:r>
        <w:rPr>
          <w:spacing w:val="-1"/>
        </w:rPr>
        <w:t>an</w:t>
      </w:r>
      <w:r>
        <w:rPr>
          <w:spacing w:val="27"/>
        </w:rPr>
        <w:t xml:space="preserve"> </w:t>
      </w:r>
      <w:r>
        <w:rPr>
          <w:spacing w:val="-3"/>
        </w:rPr>
        <w:t>integral</w:t>
      </w:r>
      <w:r>
        <w:rPr>
          <w:spacing w:val="26"/>
        </w:rPr>
        <w:t xml:space="preserve"> </w:t>
      </w:r>
      <w:r>
        <w:rPr>
          <w:spacing w:val="-3"/>
        </w:rPr>
        <w:t>part</w:t>
      </w:r>
      <w:r>
        <w:rPr>
          <w:spacing w:val="26"/>
        </w:rPr>
        <w:t xml:space="preserve"> </w:t>
      </w:r>
      <w:r>
        <w:rPr>
          <w:spacing w:val="-1"/>
        </w:rPr>
        <w:t>of</w:t>
      </w:r>
      <w:r>
        <w:rPr>
          <w:spacing w:val="26"/>
        </w:rPr>
        <w:t xml:space="preserve"> </w:t>
      </w:r>
      <w:r>
        <w:rPr>
          <w:spacing w:val="-2"/>
        </w:rPr>
        <w:t>the</w:t>
      </w:r>
      <w:r>
        <w:rPr>
          <w:spacing w:val="25"/>
        </w:rPr>
        <w:t xml:space="preserve"> </w:t>
      </w:r>
      <w:r>
        <w:rPr>
          <w:spacing w:val="-3"/>
        </w:rPr>
        <w:t>overall</w:t>
      </w:r>
      <w:r>
        <w:rPr>
          <w:spacing w:val="26"/>
        </w:rPr>
        <w:t xml:space="preserve"> </w:t>
      </w:r>
      <w:r>
        <w:rPr>
          <w:spacing w:val="-3"/>
        </w:rPr>
        <w:t>site</w:t>
      </w:r>
      <w:r>
        <w:rPr>
          <w:spacing w:val="25"/>
        </w:rPr>
        <w:t xml:space="preserve"> </w:t>
      </w:r>
      <w:r>
        <w:rPr>
          <w:spacing w:val="-3"/>
        </w:rPr>
        <w:t>environmental</w:t>
      </w:r>
      <w:r>
        <w:rPr>
          <w:spacing w:val="68"/>
          <w:w w:val="99"/>
        </w:rPr>
        <w:t xml:space="preserve"> </w:t>
      </w:r>
      <w:r>
        <w:rPr>
          <w:spacing w:val="-3"/>
        </w:rPr>
        <w:t>management</w:t>
      </w:r>
      <w:r>
        <w:rPr>
          <w:spacing w:val="22"/>
        </w:rPr>
        <w:t xml:space="preserve"> </w:t>
      </w:r>
      <w:r>
        <w:rPr>
          <w:spacing w:val="-3"/>
        </w:rPr>
        <w:t>plan</w:t>
      </w:r>
      <w:r>
        <w:rPr>
          <w:spacing w:val="25"/>
        </w:rPr>
        <w:t xml:space="preserve"> </w:t>
      </w:r>
      <w:r>
        <w:rPr>
          <w:spacing w:val="-3"/>
        </w:rPr>
        <w:t>and</w:t>
      </w:r>
      <w:r>
        <w:rPr>
          <w:spacing w:val="23"/>
        </w:rPr>
        <w:t xml:space="preserve"> </w:t>
      </w:r>
      <w:r>
        <w:rPr>
          <w:spacing w:val="-3"/>
        </w:rPr>
        <w:t>that</w:t>
      </w:r>
      <w:r>
        <w:rPr>
          <w:spacing w:val="20"/>
        </w:rPr>
        <w:t xml:space="preserve"> </w:t>
      </w:r>
      <w:r>
        <w:rPr>
          <w:spacing w:val="-3"/>
        </w:rPr>
        <w:t>measures</w:t>
      </w:r>
      <w:r>
        <w:rPr>
          <w:spacing w:val="23"/>
        </w:rPr>
        <w:t xml:space="preserve"> </w:t>
      </w:r>
      <w:r>
        <w:rPr>
          <w:spacing w:val="-1"/>
        </w:rPr>
        <w:t>to</w:t>
      </w:r>
      <w:r>
        <w:rPr>
          <w:spacing w:val="25"/>
        </w:rPr>
        <w:t xml:space="preserve"> </w:t>
      </w:r>
      <w:r>
        <w:rPr>
          <w:spacing w:val="-3"/>
        </w:rPr>
        <w:t>avoid</w:t>
      </w:r>
      <w:r>
        <w:rPr>
          <w:spacing w:val="25"/>
        </w:rPr>
        <w:t xml:space="preserve"> </w:t>
      </w:r>
      <w:r>
        <w:rPr>
          <w:spacing w:val="-3"/>
        </w:rPr>
        <w:t>excessive</w:t>
      </w:r>
      <w:r>
        <w:rPr>
          <w:spacing w:val="24"/>
        </w:rPr>
        <w:t xml:space="preserve"> </w:t>
      </w:r>
      <w:r>
        <w:rPr>
          <w:spacing w:val="-3"/>
        </w:rPr>
        <w:t>waste</w:t>
      </w:r>
      <w:r>
        <w:rPr>
          <w:spacing w:val="24"/>
        </w:rPr>
        <w:t xml:space="preserve"> </w:t>
      </w:r>
      <w:r>
        <w:rPr>
          <w:spacing w:val="-2"/>
        </w:rPr>
        <w:t>can</w:t>
      </w:r>
      <w:r>
        <w:rPr>
          <w:spacing w:val="23"/>
        </w:rPr>
        <w:t xml:space="preserve"> </w:t>
      </w:r>
      <w:r>
        <w:rPr>
          <w:spacing w:val="-2"/>
        </w:rPr>
        <w:t>in</w:t>
      </w:r>
      <w:r>
        <w:rPr>
          <w:spacing w:val="25"/>
        </w:rPr>
        <w:t xml:space="preserve"> </w:t>
      </w:r>
      <w:r>
        <w:rPr>
          <w:spacing w:val="-3"/>
        </w:rPr>
        <w:t>most</w:t>
      </w:r>
      <w:r>
        <w:rPr>
          <w:spacing w:val="23"/>
        </w:rPr>
        <w:t xml:space="preserve"> </w:t>
      </w:r>
      <w:r>
        <w:rPr>
          <w:spacing w:val="-3"/>
        </w:rPr>
        <w:t>instances</w:t>
      </w:r>
      <w:r>
        <w:rPr>
          <w:spacing w:val="21"/>
        </w:rPr>
        <w:t xml:space="preserve"> </w:t>
      </w:r>
      <w:r>
        <w:rPr>
          <w:spacing w:val="-3"/>
        </w:rPr>
        <w:t>cost</w:t>
      </w:r>
      <w:r>
        <w:rPr>
          <w:spacing w:val="25"/>
        </w:rPr>
        <w:t xml:space="preserve"> </w:t>
      </w:r>
      <w:r>
        <w:rPr>
          <w:spacing w:val="-3"/>
        </w:rPr>
        <w:t>very</w:t>
      </w:r>
      <w:r>
        <w:rPr>
          <w:spacing w:val="25"/>
        </w:rPr>
        <w:t xml:space="preserve"> </w:t>
      </w:r>
      <w:r>
        <w:rPr>
          <w:spacing w:val="-3"/>
        </w:rPr>
        <w:t>little</w:t>
      </w:r>
      <w:r>
        <w:rPr>
          <w:spacing w:val="23"/>
        </w:rPr>
        <w:t xml:space="preserve"> </w:t>
      </w:r>
      <w:r>
        <w:rPr>
          <w:spacing w:val="-2"/>
        </w:rPr>
        <w:t>if</w:t>
      </w:r>
      <w:r>
        <w:rPr>
          <w:spacing w:val="82"/>
          <w:w w:val="99"/>
        </w:rPr>
        <w:t xml:space="preserve"> </w:t>
      </w:r>
      <w:r>
        <w:rPr>
          <w:spacing w:val="-3"/>
        </w:rPr>
        <w:t>included</w:t>
      </w:r>
      <w:r>
        <w:rPr>
          <w:spacing w:val="-12"/>
        </w:rPr>
        <w:t xml:space="preserve"> </w:t>
      </w:r>
      <w:r>
        <w:rPr>
          <w:spacing w:val="-1"/>
        </w:rPr>
        <w:t>at</w:t>
      </w:r>
      <w:r>
        <w:rPr>
          <w:spacing w:val="-13"/>
        </w:rPr>
        <w:t xml:space="preserve"> </w:t>
      </w:r>
      <w:r>
        <w:rPr>
          <w:spacing w:val="-2"/>
        </w:rPr>
        <w:t>the</w:t>
      </w:r>
      <w:r>
        <w:rPr>
          <w:spacing w:val="-14"/>
        </w:rPr>
        <w:t xml:space="preserve"> </w:t>
      </w:r>
      <w:r>
        <w:rPr>
          <w:spacing w:val="-3"/>
        </w:rPr>
        <w:t>planning</w:t>
      </w:r>
      <w:r>
        <w:rPr>
          <w:spacing w:val="-11"/>
        </w:rPr>
        <w:t xml:space="preserve"> </w:t>
      </w:r>
      <w:r>
        <w:rPr>
          <w:spacing w:val="-3"/>
        </w:rPr>
        <w:t>stage.</w:t>
      </w:r>
    </w:p>
    <w:p w14:paraId="38F4E954" w14:textId="77777777" w:rsidR="00BF52D8" w:rsidRDefault="00BF52D8" w:rsidP="00526973">
      <w:pPr>
        <w:tabs>
          <w:tab w:val="left" w:pos="284"/>
        </w:tabs>
        <w:spacing w:before="11"/>
        <w:jc w:val="both"/>
        <w:rPr>
          <w:rFonts w:ascii="Calibri" w:eastAsia="Calibri" w:hAnsi="Calibri" w:cs="Calibri"/>
          <w:sz w:val="19"/>
          <w:szCs w:val="19"/>
        </w:rPr>
      </w:pPr>
    </w:p>
    <w:p w14:paraId="26A81309" w14:textId="77777777" w:rsidR="00BF52D8" w:rsidRDefault="008D1CD1" w:rsidP="00526973">
      <w:pPr>
        <w:pStyle w:val="BodyText"/>
        <w:tabs>
          <w:tab w:val="left" w:pos="284"/>
        </w:tabs>
        <w:jc w:val="both"/>
      </w:pPr>
      <w:r>
        <w:rPr>
          <w:spacing w:val="-1"/>
          <w:u w:val="single" w:color="000000"/>
        </w:rPr>
        <w:t>SWMP</w:t>
      </w:r>
    </w:p>
    <w:p w14:paraId="18EEF9BE" w14:textId="77777777" w:rsidR="00BF52D8" w:rsidRDefault="00BF52D8" w:rsidP="00526973">
      <w:pPr>
        <w:tabs>
          <w:tab w:val="left" w:pos="284"/>
        </w:tabs>
        <w:spacing w:before="3"/>
        <w:jc w:val="both"/>
        <w:rPr>
          <w:rFonts w:ascii="Calibri" w:eastAsia="Calibri" w:hAnsi="Calibri" w:cs="Calibri"/>
          <w:sz w:val="15"/>
          <w:szCs w:val="15"/>
        </w:rPr>
      </w:pPr>
    </w:p>
    <w:p w14:paraId="22EFADB7" w14:textId="77777777" w:rsidR="00BF52D8" w:rsidRDefault="008D1CD1" w:rsidP="00526973">
      <w:pPr>
        <w:pStyle w:val="BodyText"/>
        <w:tabs>
          <w:tab w:val="left" w:pos="284"/>
        </w:tabs>
        <w:spacing w:before="59"/>
        <w:ind w:right="135"/>
        <w:jc w:val="both"/>
      </w:pPr>
      <w:r>
        <w:rPr>
          <w:spacing w:val="-1"/>
        </w:rPr>
        <w:t>The</w:t>
      </w:r>
      <w:r>
        <w:rPr>
          <w:spacing w:val="35"/>
        </w:rPr>
        <w:t xml:space="preserve"> </w:t>
      </w:r>
      <w:r>
        <w:rPr>
          <w:spacing w:val="-1"/>
        </w:rPr>
        <w:t>site</w:t>
      </w:r>
      <w:r>
        <w:rPr>
          <w:spacing w:val="36"/>
        </w:rPr>
        <w:t xml:space="preserve"> </w:t>
      </w:r>
      <w:r>
        <w:t>waste</w:t>
      </w:r>
      <w:r>
        <w:rPr>
          <w:spacing w:val="38"/>
        </w:rPr>
        <w:t xml:space="preserve"> </w:t>
      </w:r>
      <w:r>
        <w:rPr>
          <w:spacing w:val="-1"/>
        </w:rPr>
        <w:t>management</w:t>
      </w:r>
      <w:r>
        <w:rPr>
          <w:spacing w:val="39"/>
        </w:rPr>
        <w:t xml:space="preserve"> </w:t>
      </w:r>
      <w:r>
        <w:rPr>
          <w:spacing w:val="-1"/>
        </w:rPr>
        <w:t>plan</w:t>
      </w:r>
      <w:r>
        <w:rPr>
          <w:spacing w:val="37"/>
        </w:rPr>
        <w:t xml:space="preserve"> </w:t>
      </w:r>
      <w:r>
        <w:rPr>
          <w:spacing w:val="-1"/>
        </w:rPr>
        <w:t>will</w:t>
      </w:r>
      <w:r>
        <w:rPr>
          <w:spacing w:val="36"/>
        </w:rPr>
        <w:t xml:space="preserve"> </w:t>
      </w:r>
      <w:r>
        <w:rPr>
          <w:spacing w:val="-1"/>
        </w:rPr>
        <w:t>set</w:t>
      </w:r>
      <w:r>
        <w:rPr>
          <w:spacing w:val="37"/>
        </w:rPr>
        <w:t xml:space="preserve"> </w:t>
      </w:r>
      <w:r>
        <w:t>out</w:t>
      </w:r>
      <w:r>
        <w:rPr>
          <w:spacing w:val="37"/>
        </w:rPr>
        <w:t xml:space="preserve"> </w:t>
      </w:r>
      <w:r>
        <w:t>how</w:t>
      </w:r>
      <w:r>
        <w:rPr>
          <w:spacing w:val="35"/>
        </w:rPr>
        <w:t xml:space="preserve"> </w:t>
      </w:r>
      <w:r>
        <w:rPr>
          <w:spacing w:val="-1"/>
        </w:rPr>
        <w:t>building</w:t>
      </w:r>
      <w:r>
        <w:rPr>
          <w:spacing w:val="36"/>
        </w:rPr>
        <w:t xml:space="preserve"> </w:t>
      </w:r>
      <w:r>
        <w:rPr>
          <w:spacing w:val="-1"/>
        </w:rPr>
        <w:t>materials,</w:t>
      </w:r>
      <w:r>
        <w:rPr>
          <w:spacing w:val="37"/>
        </w:rPr>
        <w:t xml:space="preserve"> </w:t>
      </w:r>
      <w:r>
        <w:t>and</w:t>
      </w:r>
      <w:r>
        <w:rPr>
          <w:spacing w:val="37"/>
        </w:rPr>
        <w:t xml:space="preserve"> </w:t>
      </w:r>
      <w:r>
        <w:rPr>
          <w:spacing w:val="-1"/>
        </w:rPr>
        <w:t>resulting</w:t>
      </w:r>
      <w:r>
        <w:rPr>
          <w:spacing w:val="39"/>
        </w:rPr>
        <w:t xml:space="preserve"> </w:t>
      </w:r>
      <w:r>
        <w:rPr>
          <w:spacing w:val="-1"/>
        </w:rPr>
        <w:t>waste,</w:t>
      </w:r>
      <w:r>
        <w:rPr>
          <w:spacing w:val="40"/>
        </w:rPr>
        <w:t xml:space="preserve"> </w:t>
      </w:r>
      <w:r>
        <w:rPr>
          <w:spacing w:val="-1"/>
        </w:rPr>
        <w:t>will</w:t>
      </w:r>
      <w:r>
        <w:rPr>
          <w:spacing w:val="36"/>
        </w:rPr>
        <w:t xml:space="preserve"> </w:t>
      </w:r>
      <w:r>
        <w:t>be</w:t>
      </w:r>
      <w:r>
        <w:rPr>
          <w:spacing w:val="71"/>
          <w:w w:val="99"/>
        </w:rPr>
        <w:t xml:space="preserve"> </w:t>
      </w:r>
      <w:r>
        <w:rPr>
          <w:spacing w:val="-1"/>
        </w:rPr>
        <w:t>managed</w:t>
      </w:r>
      <w:r>
        <w:rPr>
          <w:spacing w:val="22"/>
        </w:rPr>
        <w:t xml:space="preserve"> </w:t>
      </w:r>
      <w:r>
        <w:rPr>
          <w:spacing w:val="-1"/>
        </w:rPr>
        <w:t>during</w:t>
      </w:r>
      <w:r>
        <w:rPr>
          <w:spacing w:val="22"/>
        </w:rPr>
        <w:t xml:space="preserve"> </w:t>
      </w:r>
      <w:r>
        <w:t>the</w:t>
      </w:r>
      <w:r>
        <w:rPr>
          <w:spacing w:val="21"/>
        </w:rPr>
        <w:t xml:space="preserve"> </w:t>
      </w:r>
      <w:r>
        <w:rPr>
          <w:spacing w:val="-1"/>
        </w:rPr>
        <w:t>project.</w:t>
      </w:r>
      <w:r>
        <w:rPr>
          <w:spacing w:val="24"/>
        </w:rPr>
        <w:t xml:space="preserve"> </w:t>
      </w:r>
      <w:r>
        <w:rPr>
          <w:spacing w:val="-1"/>
        </w:rPr>
        <w:t>The</w:t>
      </w:r>
      <w:r>
        <w:rPr>
          <w:spacing w:val="22"/>
        </w:rPr>
        <w:t xml:space="preserve"> </w:t>
      </w:r>
      <w:r>
        <w:t>SWMP’s</w:t>
      </w:r>
      <w:r>
        <w:rPr>
          <w:spacing w:val="21"/>
        </w:rPr>
        <w:t xml:space="preserve"> </w:t>
      </w:r>
      <w:r>
        <w:rPr>
          <w:spacing w:val="-1"/>
        </w:rPr>
        <w:t>purpose</w:t>
      </w:r>
      <w:r>
        <w:rPr>
          <w:spacing w:val="23"/>
        </w:rPr>
        <w:t xml:space="preserve"> </w:t>
      </w:r>
      <w:r>
        <w:rPr>
          <w:spacing w:val="-1"/>
        </w:rPr>
        <w:t>is</w:t>
      </w:r>
      <w:r>
        <w:rPr>
          <w:spacing w:val="21"/>
        </w:rPr>
        <w:t xml:space="preserve"> </w:t>
      </w:r>
      <w:r>
        <w:t>to</w:t>
      </w:r>
      <w:r>
        <w:rPr>
          <w:spacing w:val="24"/>
        </w:rPr>
        <w:t xml:space="preserve"> </w:t>
      </w:r>
      <w:r>
        <w:rPr>
          <w:spacing w:val="-1"/>
        </w:rPr>
        <w:t>ensure</w:t>
      </w:r>
      <w:r>
        <w:rPr>
          <w:spacing w:val="21"/>
        </w:rPr>
        <w:t xml:space="preserve"> </w:t>
      </w:r>
      <w:r>
        <w:t>that</w:t>
      </w:r>
      <w:r>
        <w:rPr>
          <w:spacing w:val="23"/>
        </w:rPr>
        <w:t xml:space="preserve"> </w:t>
      </w:r>
      <w:r>
        <w:rPr>
          <w:spacing w:val="-1"/>
        </w:rPr>
        <w:t>building</w:t>
      </w:r>
      <w:r>
        <w:rPr>
          <w:spacing w:val="21"/>
        </w:rPr>
        <w:t xml:space="preserve"> </w:t>
      </w:r>
      <w:r>
        <w:t>materials</w:t>
      </w:r>
      <w:r>
        <w:rPr>
          <w:spacing w:val="21"/>
        </w:rPr>
        <w:t xml:space="preserve"> </w:t>
      </w:r>
      <w:r>
        <w:t>are</w:t>
      </w:r>
      <w:r>
        <w:rPr>
          <w:spacing w:val="23"/>
        </w:rPr>
        <w:t xml:space="preserve"> </w:t>
      </w:r>
      <w:r>
        <w:rPr>
          <w:spacing w:val="-1"/>
        </w:rPr>
        <w:t>managed</w:t>
      </w:r>
      <w:r>
        <w:rPr>
          <w:spacing w:val="75"/>
          <w:w w:val="99"/>
        </w:rPr>
        <w:t xml:space="preserve"> </w:t>
      </w:r>
      <w:r>
        <w:rPr>
          <w:spacing w:val="-1"/>
        </w:rPr>
        <w:t>efficiently,</w:t>
      </w:r>
      <w:r>
        <w:rPr>
          <w:spacing w:val="-2"/>
        </w:rPr>
        <w:t xml:space="preserve"> </w:t>
      </w:r>
      <w:r>
        <w:t>waste</w:t>
      </w:r>
      <w:r>
        <w:rPr>
          <w:spacing w:val="-2"/>
        </w:rPr>
        <w:t xml:space="preserve"> </w:t>
      </w:r>
      <w:r>
        <w:rPr>
          <w:spacing w:val="1"/>
        </w:rPr>
        <w:t>is</w:t>
      </w:r>
      <w:r>
        <w:rPr>
          <w:spacing w:val="-3"/>
        </w:rPr>
        <w:t xml:space="preserve"> </w:t>
      </w:r>
      <w:r>
        <w:rPr>
          <w:spacing w:val="-1"/>
        </w:rPr>
        <w:t>disposed</w:t>
      </w:r>
      <w:r>
        <w:rPr>
          <w:spacing w:val="1"/>
        </w:rPr>
        <w:t xml:space="preserve"> </w:t>
      </w:r>
      <w:r>
        <w:t>of</w:t>
      </w:r>
      <w:r>
        <w:rPr>
          <w:spacing w:val="-2"/>
        </w:rPr>
        <w:t xml:space="preserve"> </w:t>
      </w:r>
      <w:r>
        <w:rPr>
          <w:spacing w:val="-1"/>
        </w:rPr>
        <w:t xml:space="preserve">legally </w:t>
      </w:r>
      <w:r>
        <w:t>and</w:t>
      </w:r>
      <w:r>
        <w:rPr>
          <w:spacing w:val="-2"/>
        </w:rPr>
        <w:t xml:space="preserve"> </w:t>
      </w:r>
      <w:r>
        <w:t xml:space="preserve">that </w:t>
      </w:r>
      <w:r>
        <w:rPr>
          <w:spacing w:val="-1"/>
        </w:rPr>
        <w:t>material</w:t>
      </w:r>
      <w:r>
        <w:rPr>
          <w:spacing w:val="-2"/>
        </w:rPr>
        <w:t xml:space="preserve"> </w:t>
      </w:r>
      <w:r>
        <w:rPr>
          <w:spacing w:val="-1"/>
        </w:rPr>
        <w:t>recycling,</w:t>
      </w:r>
      <w:r>
        <w:rPr>
          <w:spacing w:val="-2"/>
        </w:rPr>
        <w:t xml:space="preserve"> </w:t>
      </w:r>
      <w:r>
        <w:t>reuse</w:t>
      </w:r>
      <w:r>
        <w:rPr>
          <w:spacing w:val="-2"/>
        </w:rPr>
        <w:t xml:space="preserve"> </w:t>
      </w:r>
      <w:r>
        <w:t>and</w:t>
      </w:r>
      <w:r>
        <w:rPr>
          <w:spacing w:val="-1"/>
        </w:rPr>
        <w:t xml:space="preserve"> recovery</w:t>
      </w:r>
      <w:r>
        <w:rPr>
          <w:spacing w:val="-2"/>
        </w:rPr>
        <w:t xml:space="preserve"> </w:t>
      </w:r>
      <w:r>
        <w:rPr>
          <w:spacing w:val="-1"/>
        </w:rPr>
        <w:t>is</w:t>
      </w:r>
      <w:r>
        <w:t xml:space="preserve"> </w:t>
      </w:r>
      <w:r>
        <w:rPr>
          <w:spacing w:val="-1"/>
        </w:rPr>
        <w:t>maximised</w:t>
      </w:r>
      <w:r>
        <w:rPr>
          <w:spacing w:val="-2"/>
        </w:rPr>
        <w:t xml:space="preserve"> </w:t>
      </w:r>
      <w:r>
        <w:t>and</w:t>
      </w:r>
      <w:r>
        <w:rPr>
          <w:spacing w:val="79"/>
          <w:w w:val="99"/>
        </w:rPr>
        <w:t xml:space="preserve"> </w:t>
      </w:r>
      <w:r>
        <w:rPr>
          <w:spacing w:val="-1"/>
        </w:rPr>
        <w:t>will</w:t>
      </w:r>
      <w:r>
        <w:rPr>
          <w:spacing w:val="16"/>
        </w:rPr>
        <w:t xml:space="preserve"> </w:t>
      </w:r>
      <w:r>
        <w:rPr>
          <w:spacing w:val="-1"/>
        </w:rPr>
        <w:t>record</w:t>
      </w:r>
      <w:r>
        <w:rPr>
          <w:spacing w:val="18"/>
        </w:rPr>
        <w:t xml:space="preserve"> </w:t>
      </w:r>
      <w:r>
        <w:rPr>
          <w:spacing w:val="-1"/>
        </w:rPr>
        <w:t>estimates</w:t>
      </w:r>
      <w:r>
        <w:rPr>
          <w:spacing w:val="16"/>
        </w:rPr>
        <w:t xml:space="preserve"> </w:t>
      </w:r>
      <w:r>
        <w:t>of</w:t>
      </w:r>
      <w:r>
        <w:rPr>
          <w:spacing w:val="17"/>
        </w:rPr>
        <w:t xml:space="preserve"> </w:t>
      </w:r>
      <w:r>
        <w:t>the</w:t>
      </w:r>
      <w:r>
        <w:rPr>
          <w:spacing w:val="17"/>
        </w:rPr>
        <w:t xml:space="preserve"> </w:t>
      </w:r>
      <w:r>
        <w:t>types</w:t>
      </w:r>
      <w:r>
        <w:rPr>
          <w:spacing w:val="16"/>
        </w:rPr>
        <w:t xml:space="preserve"> </w:t>
      </w:r>
      <w:r>
        <w:t>and</w:t>
      </w:r>
      <w:r>
        <w:rPr>
          <w:spacing w:val="18"/>
        </w:rPr>
        <w:t xml:space="preserve"> </w:t>
      </w:r>
      <w:r>
        <w:rPr>
          <w:spacing w:val="-1"/>
        </w:rPr>
        <w:t>quantities</w:t>
      </w:r>
      <w:r>
        <w:rPr>
          <w:spacing w:val="16"/>
        </w:rPr>
        <w:t xml:space="preserve"> </w:t>
      </w:r>
      <w:r>
        <w:t>of</w:t>
      </w:r>
      <w:r>
        <w:rPr>
          <w:spacing w:val="17"/>
        </w:rPr>
        <w:t xml:space="preserve"> </w:t>
      </w:r>
      <w:r>
        <w:rPr>
          <w:spacing w:val="-1"/>
        </w:rPr>
        <w:t>waste</w:t>
      </w:r>
      <w:r>
        <w:rPr>
          <w:spacing w:val="19"/>
        </w:rPr>
        <w:t xml:space="preserve"> </w:t>
      </w:r>
      <w:r>
        <w:t>that</w:t>
      </w:r>
      <w:r>
        <w:rPr>
          <w:spacing w:val="18"/>
        </w:rPr>
        <w:t xml:space="preserve"> </w:t>
      </w:r>
      <w:r>
        <w:rPr>
          <w:spacing w:val="-1"/>
        </w:rPr>
        <w:t>will</w:t>
      </w:r>
      <w:r>
        <w:rPr>
          <w:spacing w:val="17"/>
        </w:rPr>
        <w:t xml:space="preserve"> </w:t>
      </w:r>
      <w:r>
        <w:t>be</w:t>
      </w:r>
      <w:r>
        <w:rPr>
          <w:spacing w:val="17"/>
        </w:rPr>
        <w:t xml:space="preserve"> </w:t>
      </w:r>
      <w:r>
        <w:rPr>
          <w:spacing w:val="-1"/>
        </w:rPr>
        <w:t>produced,</w:t>
      </w:r>
      <w:r>
        <w:rPr>
          <w:spacing w:val="18"/>
        </w:rPr>
        <w:t xml:space="preserve"> </w:t>
      </w:r>
      <w:r>
        <w:rPr>
          <w:spacing w:val="-1"/>
        </w:rPr>
        <w:t>confirmation</w:t>
      </w:r>
      <w:r>
        <w:rPr>
          <w:spacing w:val="18"/>
        </w:rPr>
        <w:t xml:space="preserve"> </w:t>
      </w:r>
      <w:r>
        <w:t>of</w:t>
      </w:r>
      <w:r>
        <w:rPr>
          <w:spacing w:val="17"/>
        </w:rPr>
        <w:t xml:space="preserve"> </w:t>
      </w:r>
      <w:r>
        <w:t>the</w:t>
      </w:r>
      <w:r>
        <w:rPr>
          <w:spacing w:val="71"/>
          <w:w w:val="99"/>
        </w:rPr>
        <w:t xml:space="preserve"> </w:t>
      </w:r>
      <w:r>
        <w:rPr>
          <w:spacing w:val="-1"/>
        </w:rPr>
        <w:t>actual</w:t>
      </w:r>
      <w:r>
        <w:rPr>
          <w:spacing w:val="-6"/>
        </w:rPr>
        <w:t xml:space="preserve"> </w:t>
      </w:r>
      <w:r>
        <w:rPr>
          <w:spacing w:val="-1"/>
        </w:rPr>
        <w:t>waste</w:t>
      </w:r>
      <w:r>
        <w:rPr>
          <w:spacing w:val="-6"/>
        </w:rPr>
        <w:t xml:space="preserve"> </w:t>
      </w:r>
      <w:r>
        <w:t>types</w:t>
      </w:r>
      <w:r>
        <w:rPr>
          <w:spacing w:val="-7"/>
        </w:rPr>
        <w:t xml:space="preserve"> </w:t>
      </w:r>
      <w:r>
        <w:rPr>
          <w:spacing w:val="-1"/>
        </w:rPr>
        <w:t>generated</w:t>
      </w:r>
      <w:r>
        <w:rPr>
          <w:spacing w:val="-4"/>
        </w:rPr>
        <w:t xml:space="preserve"> </w:t>
      </w:r>
      <w:r>
        <w:t>and</w:t>
      </w:r>
      <w:r>
        <w:rPr>
          <w:spacing w:val="-5"/>
        </w:rPr>
        <w:t xml:space="preserve"> </w:t>
      </w:r>
      <w:r>
        <w:t>how</w:t>
      </w:r>
      <w:r>
        <w:rPr>
          <w:spacing w:val="-6"/>
        </w:rPr>
        <w:t xml:space="preserve"> </w:t>
      </w:r>
      <w:r>
        <w:rPr>
          <w:spacing w:val="-1"/>
        </w:rPr>
        <w:t>they</w:t>
      </w:r>
      <w:r>
        <w:rPr>
          <w:spacing w:val="-4"/>
        </w:rPr>
        <w:t xml:space="preserve"> </w:t>
      </w:r>
      <w:r>
        <w:rPr>
          <w:spacing w:val="-1"/>
        </w:rPr>
        <w:t>have</w:t>
      </w:r>
      <w:r>
        <w:rPr>
          <w:spacing w:val="-7"/>
        </w:rPr>
        <w:t xml:space="preserve"> </w:t>
      </w:r>
      <w:r>
        <w:rPr>
          <w:spacing w:val="-1"/>
        </w:rPr>
        <w:t>been</w:t>
      </w:r>
      <w:r>
        <w:rPr>
          <w:spacing w:val="-4"/>
        </w:rPr>
        <w:t xml:space="preserve"> </w:t>
      </w:r>
      <w:r>
        <w:rPr>
          <w:spacing w:val="-1"/>
        </w:rPr>
        <w:t>managed.</w:t>
      </w:r>
    </w:p>
    <w:p w14:paraId="5FE80817" w14:textId="77777777" w:rsidR="00BF52D8" w:rsidRDefault="00BF52D8" w:rsidP="00526973">
      <w:pPr>
        <w:tabs>
          <w:tab w:val="left" w:pos="284"/>
        </w:tabs>
        <w:spacing w:before="1"/>
        <w:jc w:val="both"/>
        <w:rPr>
          <w:rFonts w:ascii="Calibri" w:eastAsia="Calibri" w:hAnsi="Calibri" w:cs="Calibri"/>
          <w:sz w:val="20"/>
          <w:szCs w:val="20"/>
        </w:rPr>
      </w:pPr>
    </w:p>
    <w:p w14:paraId="638B468D" w14:textId="77777777" w:rsidR="00BF52D8" w:rsidRDefault="008D1CD1" w:rsidP="00526973">
      <w:pPr>
        <w:pStyle w:val="BodyText"/>
        <w:tabs>
          <w:tab w:val="left" w:pos="284"/>
        </w:tabs>
        <w:jc w:val="both"/>
      </w:pPr>
      <w:r>
        <w:rPr>
          <w:spacing w:val="-1"/>
          <w:u w:val="single" w:color="000000"/>
        </w:rPr>
        <w:t>Review</w:t>
      </w:r>
      <w:r>
        <w:rPr>
          <w:spacing w:val="-8"/>
          <w:u w:val="single" w:color="000000"/>
        </w:rPr>
        <w:t xml:space="preserve"> </w:t>
      </w:r>
      <w:r>
        <w:rPr>
          <w:u w:val="single" w:color="000000"/>
        </w:rPr>
        <w:t>of</w:t>
      </w:r>
      <w:r>
        <w:rPr>
          <w:spacing w:val="-8"/>
          <w:u w:val="single" w:color="000000"/>
        </w:rPr>
        <w:t xml:space="preserve"> </w:t>
      </w:r>
      <w:r>
        <w:rPr>
          <w:spacing w:val="-1"/>
          <w:u w:val="single" w:color="000000"/>
        </w:rPr>
        <w:t>SWMP</w:t>
      </w:r>
    </w:p>
    <w:p w14:paraId="711E7426" w14:textId="77777777" w:rsidR="00BF52D8" w:rsidRDefault="00BF52D8" w:rsidP="00526973">
      <w:pPr>
        <w:tabs>
          <w:tab w:val="left" w:pos="284"/>
        </w:tabs>
        <w:spacing w:before="1"/>
        <w:jc w:val="both"/>
        <w:rPr>
          <w:rFonts w:ascii="Calibri" w:eastAsia="Calibri" w:hAnsi="Calibri" w:cs="Calibri"/>
          <w:sz w:val="15"/>
          <w:szCs w:val="15"/>
        </w:rPr>
      </w:pPr>
    </w:p>
    <w:p w14:paraId="385AC958" w14:textId="066BA2B9" w:rsidR="00BF52D8" w:rsidRDefault="008D1CD1" w:rsidP="00526973">
      <w:pPr>
        <w:pStyle w:val="BodyText"/>
        <w:tabs>
          <w:tab w:val="left" w:pos="284"/>
        </w:tabs>
        <w:spacing w:before="59"/>
        <w:ind w:right="137"/>
        <w:jc w:val="both"/>
      </w:pPr>
      <w:r>
        <w:rPr>
          <w:spacing w:val="-1"/>
        </w:rPr>
        <w:t>Where</w:t>
      </w:r>
      <w:r>
        <w:rPr>
          <w:spacing w:val="11"/>
        </w:rPr>
        <w:t xml:space="preserve"> </w:t>
      </w:r>
      <w:r>
        <w:rPr>
          <w:spacing w:val="-1"/>
        </w:rPr>
        <w:t>appropriate</w:t>
      </w:r>
      <w:r>
        <w:rPr>
          <w:spacing w:val="12"/>
        </w:rPr>
        <w:t xml:space="preserve"> </w:t>
      </w:r>
      <w:r>
        <w:t>and</w:t>
      </w:r>
      <w:r>
        <w:rPr>
          <w:spacing w:val="14"/>
        </w:rPr>
        <w:t xml:space="preserve"> </w:t>
      </w:r>
      <w:r>
        <w:t>at</w:t>
      </w:r>
      <w:r>
        <w:rPr>
          <w:spacing w:val="12"/>
        </w:rPr>
        <w:t xml:space="preserve"> </w:t>
      </w:r>
      <w:r>
        <w:t>the</w:t>
      </w:r>
      <w:r>
        <w:rPr>
          <w:spacing w:val="12"/>
        </w:rPr>
        <w:t xml:space="preserve"> </w:t>
      </w:r>
      <w:r>
        <w:rPr>
          <w:spacing w:val="-1"/>
        </w:rPr>
        <w:t>Client's</w:t>
      </w:r>
      <w:r>
        <w:rPr>
          <w:spacing w:val="14"/>
        </w:rPr>
        <w:t xml:space="preserve"> </w:t>
      </w:r>
      <w:r>
        <w:rPr>
          <w:spacing w:val="-1"/>
        </w:rPr>
        <w:t>request,</w:t>
      </w:r>
      <w:r>
        <w:rPr>
          <w:spacing w:val="13"/>
        </w:rPr>
        <w:t xml:space="preserve"> </w:t>
      </w:r>
      <w:r>
        <w:rPr>
          <w:spacing w:val="-1"/>
        </w:rPr>
        <w:t>it</w:t>
      </w:r>
      <w:r>
        <w:rPr>
          <w:spacing w:val="13"/>
        </w:rPr>
        <w:t xml:space="preserve"> </w:t>
      </w:r>
      <w:r>
        <w:t>is</w:t>
      </w:r>
      <w:r>
        <w:rPr>
          <w:spacing w:val="12"/>
        </w:rPr>
        <w:t xml:space="preserve"> </w:t>
      </w:r>
      <w:r>
        <w:rPr>
          <w:spacing w:val="1"/>
        </w:rPr>
        <w:t>the</w:t>
      </w:r>
      <w:r>
        <w:rPr>
          <w:spacing w:val="12"/>
        </w:rPr>
        <w:t xml:space="preserve"> </w:t>
      </w:r>
      <w:r>
        <w:rPr>
          <w:spacing w:val="-1"/>
        </w:rPr>
        <w:t>clients</w:t>
      </w:r>
      <w:r>
        <w:rPr>
          <w:spacing w:val="11"/>
        </w:rPr>
        <w:t xml:space="preserve"> </w:t>
      </w:r>
      <w:r>
        <w:rPr>
          <w:spacing w:val="-1"/>
        </w:rPr>
        <w:t>underlying</w:t>
      </w:r>
      <w:r>
        <w:rPr>
          <w:spacing w:val="13"/>
        </w:rPr>
        <w:t xml:space="preserve"> </w:t>
      </w:r>
      <w:r>
        <w:rPr>
          <w:spacing w:val="-1"/>
        </w:rPr>
        <w:t>responsibility</w:t>
      </w:r>
      <w:r>
        <w:rPr>
          <w:spacing w:val="15"/>
        </w:rPr>
        <w:t xml:space="preserve"> </w:t>
      </w:r>
      <w:r>
        <w:t>to</w:t>
      </w:r>
      <w:r>
        <w:rPr>
          <w:spacing w:val="13"/>
        </w:rPr>
        <w:t xml:space="preserve"> </w:t>
      </w:r>
      <w:r>
        <w:rPr>
          <w:spacing w:val="-1"/>
        </w:rPr>
        <w:t>ensure</w:t>
      </w:r>
      <w:r>
        <w:rPr>
          <w:spacing w:val="12"/>
        </w:rPr>
        <w:t xml:space="preserve"> </w:t>
      </w:r>
      <w:r>
        <w:t>the</w:t>
      </w:r>
      <w:r>
        <w:rPr>
          <w:spacing w:val="105"/>
          <w:w w:val="99"/>
        </w:rPr>
        <w:t xml:space="preserve"> </w:t>
      </w:r>
      <w:r>
        <w:rPr>
          <w:spacing w:val="-1"/>
        </w:rPr>
        <w:t>SWMP</w:t>
      </w:r>
      <w:r>
        <w:rPr>
          <w:spacing w:val="10"/>
        </w:rPr>
        <w:t xml:space="preserve"> </w:t>
      </w:r>
      <w:r>
        <w:rPr>
          <w:spacing w:val="1"/>
        </w:rPr>
        <w:t>is</w:t>
      </w:r>
      <w:r>
        <w:rPr>
          <w:spacing w:val="9"/>
        </w:rPr>
        <w:t xml:space="preserve"> </w:t>
      </w:r>
      <w:r>
        <w:rPr>
          <w:spacing w:val="-1"/>
        </w:rPr>
        <w:t>written,</w:t>
      </w:r>
      <w:r>
        <w:rPr>
          <w:spacing w:val="11"/>
        </w:rPr>
        <w:t xml:space="preserve"> </w:t>
      </w:r>
      <w:r>
        <w:rPr>
          <w:spacing w:val="-1"/>
        </w:rPr>
        <w:t>followed,</w:t>
      </w:r>
      <w:r>
        <w:rPr>
          <w:spacing w:val="11"/>
        </w:rPr>
        <w:t xml:space="preserve"> </w:t>
      </w:r>
      <w:r>
        <w:rPr>
          <w:spacing w:val="1"/>
        </w:rPr>
        <w:t>and</w:t>
      </w:r>
      <w:r>
        <w:rPr>
          <w:spacing w:val="11"/>
        </w:rPr>
        <w:t xml:space="preserve"> </w:t>
      </w:r>
      <w:r>
        <w:rPr>
          <w:spacing w:val="-1"/>
        </w:rPr>
        <w:t>updated</w:t>
      </w:r>
      <w:r>
        <w:rPr>
          <w:spacing w:val="11"/>
        </w:rPr>
        <w:t xml:space="preserve"> </w:t>
      </w:r>
      <w:r>
        <w:rPr>
          <w:spacing w:val="-1"/>
        </w:rPr>
        <w:t>during</w:t>
      </w:r>
      <w:r>
        <w:rPr>
          <w:spacing w:val="10"/>
        </w:rPr>
        <w:t xml:space="preserve"> </w:t>
      </w:r>
      <w:r>
        <w:t>the</w:t>
      </w:r>
      <w:r>
        <w:rPr>
          <w:spacing w:val="10"/>
        </w:rPr>
        <w:t xml:space="preserve"> </w:t>
      </w:r>
      <w:r>
        <w:rPr>
          <w:spacing w:val="-1"/>
        </w:rPr>
        <w:t>project.</w:t>
      </w:r>
      <w:r>
        <w:rPr>
          <w:spacing w:val="10"/>
        </w:rPr>
        <w:t xml:space="preserve"> </w:t>
      </w:r>
      <w:r>
        <w:rPr>
          <w:spacing w:val="-1"/>
        </w:rPr>
        <w:t>Although</w:t>
      </w:r>
      <w:r>
        <w:rPr>
          <w:spacing w:val="11"/>
        </w:rPr>
        <w:t xml:space="preserve"> </w:t>
      </w:r>
      <w:r>
        <w:t>the</w:t>
      </w:r>
      <w:r>
        <w:rPr>
          <w:spacing w:val="10"/>
        </w:rPr>
        <w:t xml:space="preserve"> </w:t>
      </w:r>
      <w:r>
        <w:rPr>
          <w:spacing w:val="-1"/>
        </w:rPr>
        <w:t>plan</w:t>
      </w:r>
      <w:r>
        <w:rPr>
          <w:spacing w:val="11"/>
        </w:rPr>
        <w:t xml:space="preserve"> </w:t>
      </w:r>
      <w:r>
        <w:t>needs</w:t>
      </w:r>
      <w:r>
        <w:rPr>
          <w:spacing w:val="9"/>
        </w:rPr>
        <w:t xml:space="preserve"> </w:t>
      </w:r>
      <w:r>
        <w:t>to</w:t>
      </w:r>
      <w:r>
        <w:rPr>
          <w:spacing w:val="13"/>
        </w:rPr>
        <w:t xml:space="preserve"> </w:t>
      </w:r>
      <w:r>
        <w:t>be</w:t>
      </w:r>
      <w:r>
        <w:rPr>
          <w:spacing w:val="10"/>
        </w:rPr>
        <w:t xml:space="preserve"> </w:t>
      </w:r>
      <w:r>
        <w:rPr>
          <w:spacing w:val="-1"/>
        </w:rPr>
        <w:t>written</w:t>
      </w:r>
      <w:r>
        <w:rPr>
          <w:spacing w:val="11"/>
        </w:rPr>
        <w:t xml:space="preserve"> </w:t>
      </w:r>
      <w:r>
        <w:t>at</w:t>
      </w:r>
      <w:r>
        <w:rPr>
          <w:spacing w:val="101"/>
          <w:w w:val="99"/>
        </w:rPr>
        <w:t xml:space="preserve"> </w:t>
      </w:r>
      <w:r>
        <w:t xml:space="preserve">the </w:t>
      </w:r>
      <w:r>
        <w:rPr>
          <w:spacing w:val="-1"/>
        </w:rPr>
        <w:t>construction</w:t>
      </w:r>
      <w:r>
        <w:rPr>
          <w:spacing w:val="2"/>
        </w:rPr>
        <w:t xml:space="preserve"> </w:t>
      </w:r>
      <w:r>
        <w:rPr>
          <w:spacing w:val="-1"/>
        </w:rPr>
        <w:t>design</w:t>
      </w:r>
      <w:r>
        <w:rPr>
          <w:spacing w:val="4"/>
        </w:rPr>
        <w:t xml:space="preserve"> </w:t>
      </w:r>
      <w:r>
        <w:t>stage,</w:t>
      </w:r>
      <w:r>
        <w:rPr>
          <w:spacing w:val="2"/>
        </w:rPr>
        <w:t xml:space="preserve"> </w:t>
      </w:r>
      <w:r>
        <w:rPr>
          <w:spacing w:val="-1"/>
        </w:rPr>
        <w:t>it</w:t>
      </w:r>
      <w:r>
        <w:rPr>
          <w:spacing w:val="1"/>
        </w:rPr>
        <w:t xml:space="preserve"> </w:t>
      </w:r>
      <w:r>
        <w:rPr>
          <w:spacing w:val="-1"/>
        </w:rPr>
        <w:t>is</w:t>
      </w:r>
      <w:r>
        <w:rPr>
          <w:spacing w:val="2"/>
        </w:rPr>
        <w:t xml:space="preserve"> </w:t>
      </w:r>
      <w:r>
        <w:t>a</w:t>
      </w:r>
      <w:r>
        <w:rPr>
          <w:spacing w:val="1"/>
        </w:rPr>
        <w:t xml:space="preserve"> </w:t>
      </w:r>
      <w:r>
        <w:rPr>
          <w:spacing w:val="-1"/>
        </w:rPr>
        <w:t>requirement</w:t>
      </w:r>
      <w:r>
        <w:rPr>
          <w:spacing w:val="2"/>
        </w:rPr>
        <w:t xml:space="preserve"> </w:t>
      </w:r>
      <w:r>
        <w:t>of</w:t>
      </w:r>
      <w:r>
        <w:rPr>
          <w:spacing w:val="3"/>
        </w:rPr>
        <w:t xml:space="preserve"> </w:t>
      </w:r>
      <w:r>
        <w:t>the SWMP</w:t>
      </w:r>
      <w:r>
        <w:rPr>
          <w:spacing w:val="1"/>
        </w:rPr>
        <w:t xml:space="preserve"> </w:t>
      </w:r>
      <w:r>
        <w:t>to</w:t>
      </w:r>
      <w:r>
        <w:rPr>
          <w:spacing w:val="4"/>
        </w:rPr>
        <w:t xml:space="preserve"> </w:t>
      </w:r>
      <w:r>
        <w:rPr>
          <w:spacing w:val="-1"/>
        </w:rPr>
        <w:t>maintain</w:t>
      </w:r>
      <w:r>
        <w:rPr>
          <w:spacing w:val="2"/>
        </w:rPr>
        <w:t xml:space="preserve"> </w:t>
      </w:r>
      <w:r>
        <w:rPr>
          <w:spacing w:val="-1"/>
        </w:rPr>
        <w:t>it</w:t>
      </w:r>
      <w:r>
        <w:rPr>
          <w:spacing w:val="1"/>
        </w:rPr>
        <w:t xml:space="preserve"> </w:t>
      </w:r>
      <w:r>
        <w:rPr>
          <w:spacing w:val="-1"/>
        </w:rPr>
        <w:t>during</w:t>
      </w:r>
      <w:r>
        <w:rPr>
          <w:spacing w:val="1"/>
        </w:rPr>
        <w:t xml:space="preserve"> the </w:t>
      </w:r>
      <w:r>
        <w:t>whole project.</w:t>
      </w:r>
      <w:r>
        <w:rPr>
          <w:spacing w:val="79"/>
          <w:w w:val="99"/>
        </w:rPr>
        <w:t xml:space="preserve"> </w:t>
      </w:r>
      <w:r>
        <w:rPr>
          <w:spacing w:val="-1"/>
        </w:rPr>
        <w:t>Therefore,</w:t>
      </w:r>
      <w:r>
        <w:rPr>
          <w:spacing w:val="39"/>
        </w:rPr>
        <w:t xml:space="preserve"> </w:t>
      </w:r>
      <w:r>
        <w:rPr>
          <w:spacing w:val="1"/>
        </w:rPr>
        <w:t>the</w:t>
      </w:r>
      <w:r>
        <w:rPr>
          <w:spacing w:val="38"/>
        </w:rPr>
        <w:t xml:space="preserve"> </w:t>
      </w:r>
      <w:r>
        <w:rPr>
          <w:spacing w:val="-1"/>
        </w:rPr>
        <w:t>Principal</w:t>
      </w:r>
      <w:r>
        <w:rPr>
          <w:spacing w:val="41"/>
        </w:rPr>
        <w:t xml:space="preserve"> </w:t>
      </w:r>
      <w:r>
        <w:t>Contractor</w:t>
      </w:r>
      <w:r>
        <w:rPr>
          <w:spacing w:val="39"/>
        </w:rPr>
        <w:t xml:space="preserve"> </w:t>
      </w:r>
      <w:r>
        <w:rPr>
          <w:spacing w:val="-1"/>
        </w:rPr>
        <w:t>is</w:t>
      </w:r>
      <w:r>
        <w:rPr>
          <w:spacing w:val="38"/>
        </w:rPr>
        <w:t xml:space="preserve"> </w:t>
      </w:r>
      <w:r>
        <w:rPr>
          <w:spacing w:val="-1"/>
        </w:rPr>
        <w:t>responsible</w:t>
      </w:r>
      <w:r>
        <w:rPr>
          <w:spacing w:val="41"/>
        </w:rPr>
        <w:t xml:space="preserve"> </w:t>
      </w:r>
      <w:r>
        <w:rPr>
          <w:spacing w:val="-1"/>
        </w:rPr>
        <w:t>for</w:t>
      </w:r>
      <w:r>
        <w:rPr>
          <w:spacing w:val="39"/>
        </w:rPr>
        <w:t xml:space="preserve"> </w:t>
      </w:r>
      <w:r>
        <w:t>updating</w:t>
      </w:r>
      <w:r>
        <w:rPr>
          <w:spacing w:val="39"/>
        </w:rPr>
        <w:t xml:space="preserve"> </w:t>
      </w:r>
      <w:r>
        <w:t>the</w:t>
      </w:r>
      <w:r>
        <w:rPr>
          <w:spacing w:val="38"/>
        </w:rPr>
        <w:t xml:space="preserve"> </w:t>
      </w:r>
      <w:r>
        <w:rPr>
          <w:spacing w:val="-1"/>
        </w:rPr>
        <w:t>plan</w:t>
      </w:r>
      <w:r>
        <w:rPr>
          <w:spacing w:val="39"/>
        </w:rPr>
        <w:t xml:space="preserve"> </w:t>
      </w:r>
      <w:r>
        <w:rPr>
          <w:spacing w:val="-1"/>
        </w:rPr>
        <w:t>with</w:t>
      </w:r>
      <w:r>
        <w:rPr>
          <w:spacing w:val="40"/>
        </w:rPr>
        <w:t xml:space="preserve"> </w:t>
      </w:r>
      <w:r>
        <w:t>the</w:t>
      </w:r>
      <w:r>
        <w:rPr>
          <w:spacing w:val="41"/>
        </w:rPr>
        <w:t xml:space="preserve"> </w:t>
      </w:r>
      <w:r w:rsidR="0067735E">
        <w:rPr>
          <w:spacing w:val="-1"/>
        </w:rPr>
        <w:t>site’s</w:t>
      </w:r>
      <w:r>
        <w:rPr>
          <w:spacing w:val="38"/>
        </w:rPr>
        <w:t xml:space="preserve"> </w:t>
      </w:r>
      <w:r>
        <w:t>day</w:t>
      </w:r>
      <w:r>
        <w:rPr>
          <w:spacing w:val="40"/>
        </w:rPr>
        <w:t xml:space="preserve"> </w:t>
      </w:r>
      <w:r>
        <w:t>to</w:t>
      </w:r>
      <w:r>
        <w:rPr>
          <w:spacing w:val="39"/>
        </w:rPr>
        <w:t xml:space="preserve"> </w:t>
      </w:r>
      <w:r>
        <w:t>day</w:t>
      </w:r>
      <w:r>
        <w:rPr>
          <w:spacing w:val="69"/>
          <w:w w:val="99"/>
        </w:rPr>
        <w:t xml:space="preserve"> </w:t>
      </w:r>
      <w:r>
        <w:rPr>
          <w:spacing w:val="-1"/>
        </w:rPr>
        <w:t>activity.</w:t>
      </w:r>
      <w:r>
        <w:rPr>
          <w:spacing w:val="17"/>
        </w:rPr>
        <w:t xml:space="preserve"> </w:t>
      </w:r>
      <w:r>
        <w:rPr>
          <w:spacing w:val="-1"/>
        </w:rPr>
        <w:t>The</w:t>
      </w:r>
      <w:r>
        <w:rPr>
          <w:spacing w:val="17"/>
        </w:rPr>
        <w:t xml:space="preserve"> </w:t>
      </w:r>
      <w:r>
        <w:rPr>
          <w:spacing w:val="-1"/>
        </w:rPr>
        <w:t>Principal</w:t>
      </w:r>
      <w:r>
        <w:rPr>
          <w:spacing w:val="17"/>
        </w:rPr>
        <w:t xml:space="preserve"> </w:t>
      </w:r>
      <w:r>
        <w:rPr>
          <w:spacing w:val="-1"/>
        </w:rPr>
        <w:t>Contractor</w:t>
      </w:r>
      <w:r>
        <w:rPr>
          <w:spacing w:val="18"/>
        </w:rPr>
        <w:t xml:space="preserve"> </w:t>
      </w:r>
      <w:r>
        <w:rPr>
          <w:spacing w:val="-1"/>
        </w:rPr>
        <w:t>will</w:t>
      </w:r>
      <w:r>
        <w:rPr>
          <w:spacing w:val="17"/>
        </w:rPr>
        <w:t xml:space="preserve"> </w:t>
      </w:r>
      <w:r>
        <w:t>ensure</w:t>
      </w:r>
      <w:r>
        <w:rPr>
          <w:spacing w:val="17"/>
        </w:rPr>
        <w:t xml:space="preserve"> </w:t>
      </w:r>
      <w:r>
        <w:t>that</w:t>
      </w:r>
      <w:r>
        <w:rPr>
          <w:spacing w:val="18"/>
        </w:rPr>
        <w:t xml:space="preserve"> </w:t>
      </w:r>
      <w:r>
        <w:t>the</w:t>
      </w:r>
      <w:r>
        <w:rPr>
          <w:spacing w:val="17"/>
        </w:rPr>
        <w:t xml:space="preserve"> </w:t>
      </w:r>
      <w:r>
        <w:rPr>
          <w:spacing w:val="-1"/>
        </w:rPr>
        <w:t>site</w:t>
      </w:r>
      <w:r>
        <w:rPr>
          <w:spacing w:val="20"/>
        </w:rPr>
        <w:t xml:space="preserve"> </w:t>
      </w:r>
      <w:r>
        <w:rPr>
          <w:spacing w:val="-1"/>
        </w:rPr>
        <w:t>waste</w:t>
      </w:r>
      <w:r>
        <w:rPr>
          <w:spacing w:val="19"/>
        </w:rPr>
        <w:t xml:space="preserve"> </w:t>
      </w:r>
      <w:r>
        <w:rPr>
          <w:spacing w:val="-1"/>
        </w:rPr>
        <w:t>management</w:t>
      </w:r>
      <w:r>
        <w:rPr>
          <w:spacing w:val="18"/>
        </w:rPr>
        <w:t xml:space="preserve"> </w:t>
      </w:r>
      <w:r>
        <w:rPr>
          <w:spacing w:val="-1"/>
        </w:rPr>
        <w:t>plan</w:t>
      </w:r>
      <w:r>
        <w:rPr>
          <w:spacing w:val="18"/>
        </w:rPr>
        <w:t xml:space="preserve"> </w:t>
      </w:r>
      <w:r>
        <w:rPr>
          <w:spacing w:val="-1"/>
        </w:rPr>
        <w:t>is</w:t>
      </w:r>
      <w:r>
        <w:rPr>
          <w:spacing w:val="19"/>
        </w:rPr>
        <w:t xml:space="preserve"> </w:t>
      </w:r>
      <w:r>
        <w:rPr>
          <w:spacing w:val="-1"/>
        </w:rPr>
        <w:t>kept</w:t>
      </w:r>
      <w:r>
        <w:rPr>
          <w:spacing w:val="18"/>
        </w:rPr>
        <w:t xml:space="preserve"> </w:t>
      </w:r>
      <w:r>
        <w:t>at</w:t>
      </w:r>
      <w:r>
        <w:rPr>
          <w:spacing w:val="18"/>
        </w:rPr>
        <w:t xml:space="preserve"> </w:t>
      </w:r>
      <w:r>
        <w:t>the</w:t>
      </w:r>
      <w:r>
        <w:rPr>
          <w:spacing w:val="17"/>
        </w:rPr>
        <w:t xml:space="preserve"> </w:t>
      </w:r>
      <w:r>
        <w:rPr>
          <w:spacing w:val="-1"/>
        </w:rPr>
        <w:t>site</w:t>
      </w:r>
      <w:r>
        <w:rPr>
          <w:spacing w:val="83"/>
          <w:w w:val="99"/>
        </w:rPr>
        <w:t xml:space="preserve"> </w:t>
      </w:r>
      <w:r>
        <w:t>and</w:t>
      </w:r>
      <w:r>
        <w:rPr>
          <w:spacing w:val="2"/>
        </w:rPr>
        <w:t xml:space="preserve"> </w:t>
      </w:r>
      <w:r>
        <w:rPr>
          <w:spacing w:val="-1"/>
        </w:rPr>
        <w:t>will</w:t>
      </w:r>
      <w:r>
        <w:rPr>
          <w:spacing w:val="3"/>
        </w:rPr>
        <w:t xml:space="preserve"> </w:t>
      </w:r>
      <w:r>
        <w:rPr>
          <w:spacing w:val="-1"/>
        </w:rPr>
        <w:t>ensure</w:t>
      </w:r>
      <w:r>
        <w:rPr>
          <w:spacing w:val="3"/>
        </w:rPr>
        <w:t xml:space="preserve"> </w:t>
      </w:r>
      <w:r>
        <w:t>that</w:t>
      </w:r>
      <w:r>
        <w:rPr>
          <w:spacing w:val="2"/>
        </w:rPr>
        <w:t xml:space="preserve"> </w:t>
      </w:r>
      <w:r>
        <w:t>every</w:t>
      </w:r>
      <w:r>
        <w:rPr>
          <w:spacing w:val="6"/>
        </w:rPr>
        <w:t xml:space="preserve"> </w:t>
      </w:r>
      <w:r>
        <w:rPr>
          <w:spacing w:val="-1"/>
        </w:rPr>
        <w:t>contractor</w:t>
      </w:r>
      <w:r>
        <w:rPr>
          <w:spacing w:val="1"/>
        </w:rPr>
        <w:t xml:space="preserve"> </w:t>
      </w:r>
      <w:r>
        <w:rPr>
          <w:spacing w:val="-1"/>
        </w:rPr>
        <w:t>knows</w:t>
      </w:r>
      <w:r>
        <w:rPr>
          <w:spacing w:val="2"/>
        </w:rPr>
        <w:t xml:space="preserve"> </w:t>
      </w:r>
      <w:r>
        <w:t>where</w:t>
      </w:r>
      <w:r>
        <w:rPr>
          <w:spacing w:val="3"/>
        </w:rPr>
        <w:t xml:space="preserve"> </w:t>
      </w:r>
      <w:r>
        <w:rPr>
          <w:spacing w:val="-1"/>
        </w:rPr>
        <w:t>it</w:t>
      </w:r>
      <w:r>
        <w:rPr>
          <w:spacing w:val="3"/>
        </w:rPr>
        <w:t xml:space="preserve"> </w:t>
      </w:r>
      <w:r>
        <w:rPr>
          <w:spacing w:val="1"/>
        </w:rPr>
        <w:t>is</w:t>
      </w:r>
      <w:r>
        <w:t xml:space="preserve"> </w:t>
      </w:r>
      <w:r w:rsidR="0067735E">
        <w:rPr>
          <w:spacing w:val="-1"/>
        </w:rPr>
        <w:t>kept and</w:t>
      </w:r>
      <w:r>
        <w:rPr>
          <w:spacing w:val="4"/>
        </w:rPr>
        <w:t xml:space="preserve"> </w:t>
      </w:r>
      <w:r>
        <w:rPr>
          <w:spacing w:val="-1"/>
        </w:rPr>
        <w:t>will</w:t>
      </w:r>
      <w:r>
        <w:rPr>
          <w:spacing w:val="4"/>
        </w:rPr>
        <w:t xml:space="preserve"> </w:t>
      </w:r>
      <w:r>
        <w:t>make</w:t>
      </w:r>
      <w:r>
        <w:rPr>
          <w:spacing w:val="1"/>
        </w:rPr>
        <w:t xml:space="preserve"> </w:t>
      </w:r>
      <w:r>
        <w:rPr>
          <w:spacing w:val="-1"/>
        </w:rPr>
        <w:t>it</w:t>
      </w:r>
      <w:r>
        <w:rPr>
          <w:spacing w:val="2"/>
        </w:rPr>
        <w:t xml:space="preserve"> </w:t>
      </w:r>
      <w:r>
        <w:t>available</w:t>
      </w:r>
      <w:r>
        <w:rPr>
          <w:spacing w:val="2"/>
        </w:rPr>
        <w:t xml:space="preserve"> </w:t>
      </w:r>
      <w:r w:rsidR="00C03948">
        <w:t xml:space="preserve">to </w:t>
      </w:r>
      <w:r w:rsidR="00C03948">
        <w:rPr>
          <w:spacing w:val="2"/>
        </w:rPr>
        <w:t>any</w:t>
      </w:r>
      <w:r>
        <w:rPr>
          <w:spacing w:val="57"/>
          <w:w w:val="99"/>
        </w:rPr>
        <w:t xml:space="preserve"> </w:t>
      </w:r>
      <w:r>
        <w:rPr>
          <w:spacing w:val="-1"/>
        </w:rPr>
        <w:t>contractor</w:t>
      </w:r>
      <w:r>
        <w:rPr>
          <w:spacing w:val="-6"/>
        </w:rPr>
        <w:t xml:space="preserve"> </w:t>
      </w:r>
      <w:r>
        <w:rPr>
          <w:spacing w:val="-1"/>
        </w:rPr>
        <w:t>carrying</w:t>
      </w:r>
      <w:r>
        <w:rPr>
          <w:spacing w:val="-5"/>
        </w:rPr>
        <w:t xml:space="preserve"> </w:t>
      </w:r>
      <w:r>
        <w:t>out</w:t>
      </w:r>
      <w:r>
        <w:rPr>
          <w:spacing w:val="-6"/>
        </w:rPr>
        <w:t xml:space="preserve"> </w:t>
      </w:r>
      <w:r>
        <w:rPr>
          <w:spacing w:val="-1"/>
        </w:rPr>
        <w:t>work</w:t>
      </w:r>
      <w:r>
        <w:rPr>
          <w:spacing w:val="-4"/>
        </w:rPr>
        <w:t xml:space="preserve"> </w:t>
      </w:r>
      <w:r>
        <w:rPr>
          <w:spacing w:val="-1"/>
        </w:rPr>
        <w:t>described</w:t>
      </w:r>
      <w:r>
        <w:rPr>
          <w:spacing w:val="-5"/>
        </w:rPr>
        <w:t xml:space="preserve"> </w:t>
      </w:r>
      <w:r>
        <w:rPr>
          <w:spacing w:val="-1"/>
        </w:rPr>
        <w:t>in</w:t>
      </w:r>
      <w:r>
        <w:rPr>
          <w:spacing w:val="-4"/>
        </w:rPr>
        <w:t xml:space="preserve"> </w:t>
      </w:r>
      <w:r>
        <w:t>the</w:t>
      </w:r>
      <w:r>
        <w:rPr>
          <w:spacing w:val="-7"/>
        </w:rPr>
        <w:t xml:space="preserve"> </w:t>
      </w:r>
      <w:r>
        <w:rPr>
          <w:spacing w:val="-1"/>
        </w:rPr>
        <w:t>plan.</w:t>
      </w:r>
    </w:p>
    <w:p w14:paraId="0DEB1268" w14:textId="77777777" w:rsidR="00BF52D8" w:rsidRDefault="00BF52D8" w:rsidP="00526973">
      <w:pPr>
        <w:tabs>
          <w:tab w:val="left" w:pos="284"/>
        </w:tabs>
        <w:jc w:val="both"/>
        <w:sectPr w:rsidR="00BF52D8">
          <w:headerReference w:type="default" r:id="rId31"/>
          <w:pgSz w:w="11900" w:h="16840"/>
          <w:pgMar w:top="800" w:right="1100" w:bottom="1040" w:left="1680" w:header="606" w:footer="851" w:gutter="0"/>
          <w:cols w:space="720"/>
        </w:sectPr>
      </w:pPr>
    </w:p>
    <w:p w14:paraId="0E2DE6AB" w14:textId="77777777" w:rsidR="00BF52D8" w:rsidRDefault="00BF52D8" w:rsidP="00526973">
      <w:pPr>
        <w:tabs>
          <w:tab w:val="left" w:pos="284"/>
        </w:tabs>
        <w:spacing w:before="11"/>
        <w:jc w:val="both"/>
        <w:rPr>
          <w:rFonts w:ascii="Calibri" w:eastAsia="Calibri" w:hAnsi="Calibri" w:cs="Calibri"/>
          <w:sz w:val="21"/>
          <w:szCs w:val="21"/>
        </w:rPr>
      </w:pPr>
    </w:p>
    <w:p w14:paraId="11F6DB28" w14:textId="77777777" w:rsidR="00BF52D8" w:rsidRDefault="008D1CD1" w:rsidP="00526973">
      <w:pPr>
        <w:pStyle w:val="BodyText"/>
        <w:tabs>
          <w:tab w:val="left" w:pos="284"/>
        </w:tabs>
        <w:spacing w:before="59"/>
        <w:ind w:right="136"/>
        <w:jc w:val="both"/>
      </w:pPr>
      <w:r>
        <w:rPr>
          <w:spacing w:val="-1"/>
        </w:rPr>
        <w:t>Additional</w:t>
      </w:r>
      <w:r>
        <w:rPr>
          <w:spacing w:val="40"/>
        </w:rPr>
        <w:t xml:space="preserve"> </w:t>
      </w:r>
      <w:r>
        <w:rPr>
          <w:spacing w:val="-1"/>
        </w:rPr>
        <w:t>responsibilities</w:t>
      </w:r>
      <w:r>
        <w:rPr>
          <w:spacing w:val="40"/>
        </w:rPr>
        <w:t xml:space="preserve"> </w:t>
      </w:r>
      <w:r>
        <w:t>of</w:t>
      </w:r>
      <w:r>
        <w:rPr>
          <w:spacing w:val="42"/>
        </w:rPr>
        <w:t xml:space="preserve"> </w:t>
      </w:r>
      <w:r>
        <w:t>the</w:t>
      </w:r>
      <w:r>
        <w:rPr>
          <w:spacing w:val="41"/>
        </w:rPr>
        <w:t xml:space="preserve"> </w:t>
      </w:r>
      <w:r>
        <w:rPr>
          <w:spacing w:val="-1"/>
        </w:rPr>
        <w:t>client</w:t>
      </w:r>
      <w:r>
        <w:rPr>
          <w:spacing w:val="41"/>
        </w:rPr>
        <w:t xml:space="preserve"> </w:t>
      </w:r>
      <w:r>
        <w:rPr>
          <w:spacing w:val="-1"/>
        </w:rPr>
        <w:t>may</w:t>
      </w:r>
      <w:r>
        <w:rPr>
          <w:spacing w:val="42"/>
        </w:rPr>
        <w:t xml:space="preserve"> </w:t>
      </w:r>
      <w:r>
        <w:rPr>
          <w:spacing w:val="-1"/>
        </w:rPr>
        <w:t>include</w:t>
      </w:r>
      <w:r>
        <w:rPr>
          <w:spacing w:val="40"/>
        </w:rPr>
        <w:t xml:space="preserve"> </w:t>
      </w:r>
      <w:r>
        <w:rPr>
          <w:spacing w:val="-1"/>
        </w:rPr>
        <w:t>for</w:t>
      </w:r>
      <w:r>
        <w:rPr>
          <w:spacing w:val="42"/>
        </w:rPr>
        <w:t xml:space="preserve"> </w:t>
      </w:r>
      <w:r>
        <w:t>a</w:t>
      </w:r>
      <w:r>
        <w:rPr>
          <w:spacing w:val="42"/>
        </w:rPr>
        <w:t xml:space="preserve"> </w:t>
      </w:r>
      <w:r>
        <w:rPr>
          <w:spacing w:val="-1"/>
        </w:rPr>
        <w:t>review</w:t>
      </w:r>
      <w:r>
        <w:rPr>
          <w:spacing w:val="40"/>
        </w:rPr>
        <w:t xml:space="preserve"> </w:t>
      </w:r>
      <w:r>
        <w:t>the</w:t>
      </w:r>
      <w:r>
        <w:rPr>
          <w:spacing w:val="41"/>
        </w:rPr>
        <w:t xml:space="preserve"> </w:t>
      </w:r>
      <w:r>
        <w:t>waste</w:t>
      </w:r>
      <w:r>
        <w:rPr>
          <w:spacing w:val="40"/>
        </w:rPr>
        <w:t xml:space="preserve"> </w:t>
      </w:r>
      <w:r>
        <w:rPr>
          <w:spacing w:val="-1"/>
        </w:rPr>
        <w:t>management</w:t>
      </w:r>
      <w:r>
        <w:rPr>
          <w:spacing w:val="42"/>
        </w:rPr>
        <w:t xml:space="preserve"> </w:t>
      </w:r>
      <w:r>
        <w:rPr>
          <w:spacing w:val="-1"/>
        </w:rPr>
        <w:t>plan</w:t>
      </w:r>
      <w:r>
        <w:rPr>
          <w:spacing w:val="41"/>
        </w:rPr>
        <w:t xml:space="preserve"> </w:t>
      </w:r>
      <w:r>
        <w:rPr>
          <w:spacing w:val="-1"/>
        </w:rPr>
        <w:t>for</w:t>
      </w:r>
      <w:r>
        <w:rPr>
          <w:spacing w:val="85"/>
          <w:w w:val="99"/>
        </w:rPr>
        <w:t xml:space="preserve"> </w:t>
      </w:r>
      <w:r>
        <w:rPr>
          <w:spacing w:val="-1"/>
        </w:rPr>
        <w:t>changes</w:t>
      </w:r>
      <w:r>
        <w:rPr>
          <w:spacing w:val="9"/>
        </w:rPr>
        <w:t xml:space="preserve"> </w:t>
      </w:r>
      <w:r>
        <w:rPr>
          <w:spacing w:val="-1"/>
        </w:rPr>
        <w:t>in</w:t>
      </w:r>
      <w:r>
        <w:rPr>
          <w:spacing w:val="10"/>
        </w:rPr>
        <w:t xml:space="preserve"> </w:t>
      </w:r>
      <w:r>
        <w:rPr>
          <w:spacing w:val="-1"/>
        </w:rPr>
        <w:t>roles</w:t>
      </w:r>
      <w:r>
        <w:rPr>
          <w:spacing w:val="9"/>
        </w:rPr>
        <w:t xml:space="preserve"> </w:t>
      </w:r>
      <w:r>
        <w:t>and,</w:t>
      </w:r>
      <w:r>
        <w:rPr>
          <w:spacing w:val="11"/>
        </w:rPr>
        <w:t xml:space="preserve"> </w:t>
      </w:r>
      <w:r>
        <w:rPr>
          <w:spacing w:val="-1"/>
        </w:rPr>
        <w:t>ensuring</w:t>
      </w:r>
      <w:r>
        <w:rPr>
          <w:spacing w:val="10"/>
        </w:rPr>
        <w:t xml:space="preserve"> </w:t>
      </w:r>
      <w:r>
        <w:rPr>
          <w:spacing w:val="-1"/>
        </w:rPr>
        <w:t>sufficient</w:t>
      </w:r>
      <w:r>
        <w:rPr>
          <w:spacing w:val="11"/>
        </w:rPr>
        <w:t xml:space="preserve"> </w:t>
      </w:r>
      <w:r>
        <w:rPr>
          <w:spacing w:val="-1"/>
        </w:rPr>
        <w:t>site</w:t>
      </w:r>
      <w:r>
        <w:rPr>
          <w:spacing w:val="10"/>
        </w:rPr>
        <w:t xml:space="preserve"> </w:t>
      </w:r>
      <w:r>
        <w:rPr>
          <w:spacing w:val="-1"/>
        </w:rPr>
        <w:t>security</w:t>
      </w:r>
      <w:r>
        <w:rPr>
          <w:spacing w:val="11"/>
        </w:rPr>
        <w:t xml:space="preserve"> </w:t>
      </w:r>
      <w:r>
        <w:t>to</w:t>
      </w:r>
      <w:r>
        <w:rPr>
          <w:spacing w:val="11"/>
        </w:rPr>
        <w:t xml:space="preserve"> </w:t>
      </w:r>
      <w:r>
        <w:rPr>
          <w:spacing w:val="-1"/>
        </w:rPr>
        <w:t>prevent</w:t>
      </w:r>
      <w:r>
        <w:rPr>
          <w:spacing w:val="11"/>
        </w:rPr>
        <w:t xml:space="preserve"> </w:t>
      </w:r>
      <w:r>
        <w:rPr>
          <w:spacing w:val="-1"/>
        </w:rPr>
        <w:t>illegal</w:t>
      </w:r>
      <w:r>
        <w:rPr>
          <w:spacing w:val="10"/>
        </w:rPr>
        <w:t xml:space="preserve"> </w:t>
      </w:r>
      <w:r>
        <w:rPr>
          <w:spacing w:val="-1"/>
        </w:rPr>
        <w:t>disposal</w:t>
      </w:r>
      <w:r>
        <w:rPr>
          <w:spacing w:val="10"/>
        </w:rPr>
        <w:t xml:space="preserve"> </w:t>
      </w:r>
      <w:r>
        <w:t>of</w:t>
      </w:r>
      <w:r>
        <w:rPr>
          <w:spacing w:val="10"/>
        </w:rPr>
        <w:t xml:space="preserve"> </w:t>
      </w:r>
      <w:r>
        <w:rPr>
          <w:spacing w:val="-1"/>
        </w:rPr>
        <w:t>waste</w:t>
      </w:r>
      <w:r>
        <w:rPr>
          <w:spacing w:val="10"/>
        </w:rPr>
        <w:t xml:space="preserve"> </w:t>
      </w:r>
      <w:r>
        <w:rPr>
          <w:spacing w:val="-1"/>
        </w:rPr>
        <w:t>from</w:t>
      </w:r>
      <w:r>
        <w:rPr>
          <w:spacing w:val="10"/>
        </w:rPr>
        <w:t xml:space="preserve"> </w:t>
      </w:r>
      <w:r>
        <w:t>the</w:t>
      </w:r>
      <w:r>
        <w:rPr>
          <w:spacing w:val="10"/>
        </w:rPr>
        <w:t xml:space="preserve"> </w:t>
      </w:r>
      <w:r>
        <w:rPr>
          <w:spacing w:val="-1"/>
        </w:rPr>
        <w:t>site</w:t>
      </w:r>
      <w:r>
        <w:rPr>
          <w:spacing w:val="101"/>
          <w:w w:val="99"/>
        </w:rPr>
        <w:t xml:space="preserve"> </w:t>
      </w:r>
      <w:r>
        <w:t>and</w:t>
      </w:r>
      <w:r>
        <w:rPr>
          <w:spacing w:val="-4"/>
        </w:rPr>
        <w:t xml:space="preserve"> </w:t>
      </w:r>
      <w:r>
        <w:rPr>
          <w:spacing w:val="-1"/>
        </w:rPr>
        <w:t>consideration</w:t>
      </w:r>
      <w:r>
        <w:rPr>
          <w:spacing w:val="-4"/>
        </w:rPr>
        <w:t xml:space="preserve"> </w:t>
      </w:r>
      <w:r>
        <w:t>at</w:t>
      </w:r>
      <w:r>
        <w:rPr>
          <w:spacing w:val="-5"/>
        </w:rPr>
        <w:t xml:space="preserve"> </w:t>
      </w:r>
      <w:r>
        <w:t>an</w:t>
      </w:r>
      <w:r>
        <w:rPr>
          <w:spacing w:val="-4"/>
        </w:rPr>
        <w:t xml:space="preserve"> </w:t>
      </w:r>
      <w:r>
        <w:rPr>
          <w:spacing w:val="-1"/>
        </w:rPr>
        <w:t>early</w:t>
      </w:r>
      <w:r>
        <w:rPr>
          <w:spacing w:val="-6"/>
        </w:rPr>
        <w:t xml:space="preserve"> </w:t>
      </w:r>
      <w:r>
        <w:rPr>
          <w:spacing w:val="-1"/>
        </w:rPr>
        <w:t>stage</w:t>
      </w:r>
      <w:r>
        <w:rPr>
          <w:spacing w:val="-6"/>
        </w:rPr>
        <w:t xml:space="preserve"> </w:t>
      </w:r>
      <w:r>
        <w:t>how</w:t>
      </w:r>
      <w:r>
        <w:rPr>
          <w:spacing w:val="-6"/>
        </w:rPr>
        <w:t xml:space="preserve"> </w:t>
      </w:r>
      <w:r>
        <w:t>to</w:t>
      </w:r>
      <w:r>
        <w:rPr>
          <w:spacing w:val="-4"/>
        </w:rPr>
        <w:t xml:space="preserve"> </w:t>
      </w:r>
      <w:r>
        <w:rPr>
          <w:spacing w:val="-1"/>
        </w:rPr>
        <w:t>minimise</w:t>
      </w:r>
      <w:r>
        <w:rPr>
          <w:spacing w:val="-5"/>
        </w:rPr>
        <w:t xml:space="preserve"> </w:t>
      </w:r>
      <w:r>
        <w:t>the</w:t>
      </w:r>
      <w:r>
        <w:rPr>
          <w:spacing w:val="-6"/>
        </w:rPr>
        <w:t xml:space="preserve"> </w:t>
      </w:r>
      <w:r>
        <w:t>quantity</w:t>
      </w:r>
      <w:r>
        <w:rPr>
          <w:spacing w:val="-4"/>
        </w:rPr>
        <w:t xml:space="preserve"> </w:t>
      </w:r>
      <w:r>
        <w:t>of</w:t>
      </w:r>
      <w:r>
        <w:rPr>
          <w:spacing w:val="-6"/>
        </w:rPr>
        <w:t xml:space="preserve"> </w:t>
      </w:r>
      <w:r>
        <w:rPr>
          <w:spacing w:val="-1"/>
        </w:rPr>
        <w:t>waste</w:t>
      </w:r>
      <w:r>
        <w:rPr>
          <w:spacing w:val="-6"/>
        </w:rPr>
        <w:t xml:space="preserve"> </w:t>
      </w:r>
      <w:r>
        <w:rPr>
          <w:spacing w:val="-1"/>
        </w:rPr>
        <w:t>produced.</w:t>
      </w:r>
    </w:p>
    <w:p w14:paraId="46424760" w14:textId="77777777" w:rsidR="00BF52D8" w:rsidRDefault="00BF52D8" w:rsidP="00526973">
      <w:pPr>
        <w:tabs>
          <w:tab w:val="left" w:pos="284"/>
        </w:tabs>
        <w:spacing w:before="11"/>
        <w:jc w:val="both"/>
        <w:rPr>
          <w:rFonts w:ascii="Calibri" w:eastAsia="Calibri" w:hAnsi="Calibri" w:cs="Calibri"/>
          <w:sz w:val="19"/>
          <w:szCs w:val="19"/>
        </w:rPr>
      </w:pPr>
    </w:p>
    <w:p w14:paraId="77B91067" w14:textId="77777777" w:rsidR="00BF52D8" w:rsidRDefault="008D1CD1" w:rsidP="00526973">
      <w:pPr>
        <w:pStyle w:val="BodyText"/>
        <w:tabs>
          <w:tab w:val="left" w:pos="284"/>
        </w:tabs>
        <w:jc w:val="both"/>
      </w:pPr>
      <w:r>
        <w:rPr>
          <w:spacing w:val="-1"/>
          <w:u w:val="single" w:color="000000"/>
        </w:rPr>
        <w:t>Site</w:t>
      </w:r>
      <w:r>
        <w:rPr>
          <w:spacing w:val="-11"/>
          <w:u w:val="single" w:color="000000"/>
        </w:rPr>
        <w:t xml:space="preserve"> </w:t>
      </w:r>
      <w:r>
        <w:rPr>
          <w:u w:val="single" w:color="000000"/>
        </w:rPr>
        <w:t>Waste</w:t>
      </w:r>
      <w:r>
        <w:rPr>
          <w:spacing w:val="-10"/>
          <w:u w:val="single" w:color="000000"/>
        </w:rPr>
        <w:t xml:space="preserve"> </w:t>
      </w:r>
      <w:r>
        <w:rPr>
          <w:spacing w:val="-1"/>
          <w:u w:val="single" w:color="000000"/>
        </w:rPr>
        <w:t>Management</w:t>
      </w:r>
    </w:p>
    <w:p w14:paraId="11B73A27" w14:textId="77777777" w:rsidR="00BF52D8" w:rsidRDefault="00BF52D8" w:rsidP="00526973">
      <w:pPr>
        <w:tabs>
          <w:tab w:val="left" w:pos="284"/>
        </w:tabs>
        <w:spacing w:before="3"/>
        <w:jc w:val="both"/>
        <w:rPr>
          <w:rFonts w:ascii="Calibri" w:eastAsia="Calibri" w:hAnsi="Calibri" w:cs="Calibri"/>
          <w:sz w:val="15"/>
          <w:szCs w:val="15"/>
        </w:rPr>
      </w:pPr>
    </w:p>
    <w:p w14:paraId="3D3EB206" w14:textId="77777777" w:rsidR="00BF52D8" w:rsidRDefault="008D1CD1" w:rsidP="00526973">
      <w:pPr>
        <w:pStyle w:val="BodyText"/>
        <w:tabs>
          <w:tab w:val="left" w:pos="284"/>
        </w:tabs>
        <w:spacing w:before="59"/>
        <w:ind w:right="136"/>
        <w:jc w:val="both"/>
      </w:pPr>
      <w:r>
        <w:rPr>
          <w:spacing w:val="-1"/>
        </w:rPr>
        <w:t>The</w:t>
      </w:r>
      <w:r>
        <w:rPr>
          <w:spacing w:val="16"/>
        </w:rPr>
        <w:t xml:space="preserve"> </w:t>
      </w:r>
      <w:r>
        <w:rPr>
          <w:spacing w:val="-1"/>
        </w:rPr>
        <w:t>Company’s</w:t>
      </w:r>
      <w:r>
        <w:rPr>
          <w:spacing w:val="14"/>
        </w:rPr>
        <w:t xml:space="preserve"> </w:t>
      </w:r>
      <w:r>
        <w:t>Health</w:t>
      </w:r>
      <w:r>
        <w:rPr>
          <w:spacing w:val="15"/>
        </w:rPr>
        <w:t xml:space="preserve"> </w:t>
      </w:r>
      <w:r>
        <w:t>and</w:t>
      </w:r>
      <w:r>
        <w:rPr>
          <w:spacing w:val="16"/>
        </w:rPr>
        <w:t xml:space="preserve"> </w:t>
      </w:r>
      <w:r>
        <w:t>Safety</w:t>
      </w:r>
      <w:r>
        <w:rPr>
          <w:spacing w:val="16"/>
        </w:rPr>
        <w:t xml:space="preserve"> </w:t>
      </w:r>
      <w:r>
        <w:rPr>
          <w:spacing w:val="-1"/>
        </w:rPr>
        <w:t>Advisors,</w:t>
      </w:r>
      <w:r>
        <w:rPr>
          <w:spacing w:val="15"/>
        </w:rPr>
        <w:t xml:space="preserve"> </w:t>
      </w:r>
      <w:r>
        <w:t>Flood</w:t>
      </w:r>
      <w:r>
        <w:rPr>
          <w:spacing w:val="16"/>
        </w:rPr>
        <w:t xml:space="preserve"> </w:t>
      </w:r>
      <w:r>
        <w:t>Projects</w:t>
      </w:r>
      <w:r>
        <w:rPr>
          <w:spacing w:val="13"/>
        </w:rPr>
        <w:t xml:space="preserve"> </w:t>
      </w:r>
      <w:r>
        <w:t>LLP</w:t>
      </w:r>
      <w:r>
        <w:rPr>
          <w:spacing w:val="18"/>
        </w:rPr>
        <w:t xml:space="preserve"> </w:t>
      </w:r>
      <w:r>
        <w:t>or</w:t>
      </w:r>
      <w:r>
        <w:rPr>
          <w:spacing w:val="15"/>
        </w:rPr>
        <w:t xml:space="preserve"> </w:t>
      </w:r>
      <w:r>
        <w:t>any</w:t>
      </w:r>
      <w:r>
        <w:rPr>
          <w:spacing w:val="15"/>
        </w:rPr>
        <w:t xml:space="preserve"> </w:t>
      </w:r>
      <w:r>
        <w:rPr>
          <w:spacing w:val="-1"/>
        </w:rPr>
        <w:t>other</w:t>
      </w:r>
      <w:r>
        <w:rPr>
          <w:spacing w:val="18"/>
        </w:rPr>
        <w:t xml:space="preserve"> </w:t>
      </w:r>
      <w:r>
        <w:rPr>
          <w:spacing w:val="-1"/>
        </w:rPr>
        <w:t>appointed</w:t>
      </w:r>
      <w:r>
        <w:rPr>
          <w:spacing w:val="15"/>
        </w:rPr>
        <w:t xml:space="preserve"> </w:t>
      </w:r>
      <w:r>
        <w:t>party</w:t>
      </w:r>
      <w:r>
        <w:rPr>
          <w:spacing w:val="16"/>
        </w:rPr>
        <w:t xml:space="preserve"> </w:t>
      </w:r>
      <w:r>
        <w:rPr>
          <w:spacing w:val="-1"/>
        </w:rPr>
        <w:t>who</w:t>
      </w:r>
      <w:r>
        <w:rPr>
          <w:spacing w:val="15"/>
        </w:rPr>
        <w:t xml:space="preserve"> </w:t>
      </w:r>
      <w:r>
        <w:t>are</w:t>
      </w:r>
      <w:r>
        <w:rPr>
          <w:spacing w:val="69"/>
          <w:w w:val="99"/>
        </w:rPr>
        <w:t xml:space="preserve"> </w:t>
      </w:r>
      <w:r>
        <w:rPr>
          <w:spacing w:val="-1"/>
        </w:rPr>
        <w:t>appointed</w:t>
      </w:r>
      <w:r>
        <w:rPr>
          <w:spacing w:val="17"/>
        </w:rPr>
        <w:t xml:space="preserve"> </w:t>
      </w:r>
      <w:r>
        <w:t>to</w:t>
      </w:r>
      <w:r>
        <w:rPr>
          <w:spacing w:val="16"/>
        </w:rPr>
        <w:t xml:space="preserve"> </w:t>
      </w:r>
      <w:r>
        <w:t>take</w:t>
      </w:r>
      <w:r>
        <w:rPr>
          <w:spacing w:val="17"/>
        </w:rPr>
        <w:t xml:space="preserve"> </w:t>
      </w:r>
      <w:r>
        <w:t>the</w:t>
      </w:r>
      <w:r>
        <w:rPr>
          <w:spacing w:val="16"/>
        </w:rPr>
        <w:t xml:space="preserve"> </w:t>
      </w:r>
      <w:r>
        <w:rPr>
          <w:spacing w:val="-1"/>
        </w:rPr>
        <w:t>responsibility</w:t>
      </w:r>
      <w:r>
        <w:rPr>
          <w:spacing w:val="18"/>
        </w:rPr>
        <w:t xml:space="preserve"> </w:t>
      </w:r>
      <w:r>
        <w:t>of</w:t>
      </w:r>
      <w:r>
        <w:rPr>
          <w:spacing w:val="16"/>
        </w:rPr>
        <w:t xml:space="preserve"> </w:t>
      </w:r>
      <w:r>
        <w:rPr>
          <w:spacing w:val="-1"/>
        </w:rPr>
        <w:t>site</w:t>
      </w:r>
      <w:r>
        <w:rPr>
          <w:spacing w:val="17"/>
        </w:rPr>
        <w:t xml:space="preserve"> </w:t>
      </w:r>
      <w:r>
        <w:t>waste</w:t>
      </w:r>
      <w:r>
        <w:rPr>
          <w:spacing w:val="18"/>
        </w:rPr>
        <w:t xml:space="preserve"> </w:t>
      </w:r>
      <w:r>
        <w:t>management</w:t>
      </w:r>
      <w:r>
        <w:rPr>
          <w:spacing w:val="17"/>
        </w:rPr>
        <w:t xml:space="preserve"> </w:t>
      </w:r>
      <w:r>
        <w:rPr>
          <w:spacing w:val="-1"/>
        </w:rPr>
        <w:t>will</w:t>
      </w:r>
      <w:r>
        <w:rPr>
          <w:spacing w:val="17"/>
        </w:rPr>
        <w:t xml:space="preserve"> </w:t>
      </w:r>
      <w:r>
        <w:rPr>
          <w:spacing w:val="-1"/>
        </w:rPr>
        <w:t>provide</w:t>
      </w:r>
      <w:r>
        <w:rPr>
          <w:spacing w:val="16"/>
        </w:rPr>
        <w:t xml:space="preserve"> </w:t>
      </w:r>
      <w:r>
        <w:rPr>
          <w:spacing w:val="-1"/>
        </w:rPr>
        <w:t>guidance</w:t>
      </w:r>
      <w:r>
        <w:rPr>
          <w:spacing w:val="19"/>
        </w:rPr>
        <w:t xml:space="preserve"> </w:t>
      </w:r>
      <w:r>
        <w:t>on</w:t>
      </w:r>
      <w:r>
        <w:rPr>
          <w:spacing w:val="18"/>
        </w:rPr>
        <w:t xml:space="preserve"> </w:t>
      </w:r>
      <w:r>
        <w:t>a</w:t>
      </w:r>
      <w:r>
        <w:rPr>
          <w:spacing w:val="17"/>
        </w:rPr>
        <w:t xml:space="preserve"> </w:t>
      </w:r>
      <w:r>
        <w:rPr>
          <w:spacing w:val="-1"/>
        </w:rPr>
        <w:t>project</w:t>
      </w:r>
      <w:r>
        <w:rPr>
          <w:spacing w:val="16"/>
        </w:rPr>
        <w:t xml:space="preserve"> </w:t>
      </w:r>
      <w:r>
        <w:rPr>
          <w:spacing w:val="-1"/>
        </w:rPr>
        <w:t>by</w:t>
      </w:r>
      <w:r>
        <w:rPr>
          <w:spacing w:val="57"/>
          <w:w w:val="99"/>
        </w:rPr>
        <w:t xml:space="preserve"> </w:t>
      </w:r>
      <w:r>
        <w:rPr>
          <w:spacing w:val="-1"/>
        </w:rPr>
        <w:t>project</w:t>
      </w:r>
      <w:r>
        <w:rPr>
          <w:spacing w:val="-6"/>
        </w:rPr>
        <w:t xml:space="preserve"> </w:t>
      </w:r>
      <w:r>
        <w:rPr>
          <w:spacing w:val="-1"/>
        </w:rPr>
        <w:t>basis</w:t>
      </w:r>
      <w:r>
        <w:rPr>
          <w:spacing w:val="-7"/>
        </w:rPr>
        <w:t xml:space="preserve"> </w:t>
      </w:r>
      <w:r>
        <w:rPr>
          <w:spacing w:val="-1"/>
        </w:rPr>
        <w:t>in</w:t>
      </w:r>
      <w:r>
        <w:rPr>
          <w:spacing w:val="-4"/>
        </w:rPr>
        <w:t xml:space="preserve"> </w:t>
      </w:r>
      <w:r>
        <w:rPr>
          <w:spacing w:val="-1"/>
        </w:rPr>
        <w:t>order</w:t>
      </w:r>
      <w:r>
        <w:rPr>
          <w:spacing w:val="-6"/>
        </w:rPr>
        <w:t xml:space="preserve"> </w:t>
      </w:r>
      <w:r>
        <w:t>to</w:t>
      </w:r>
      <w:r>
        <w:rPr>
          <w:spacing w:val="-6"/>
        </w:rPr>
        <w:t xml:space="preserve"> </w:t>
      </w:r>
      <w:r>
        <w:rPr>
          <w:spacing w:val="-1"/>
        </w:rPr>
        <w:t>achieve</w:t>
      </w:r>
      <w:r>
        <w:rPr>
          <w:spacing w:val="-6"/>
        </w:rPr>
        <w:t xml:space="preserve"> </w:t>
      </w:r>
      <w:r>
        <w:rPr>
          <w:spacing w:val="-1"/>
        </w:rPr>
        <w:t>compliance.</w:t>
      </w:r>
    </w:p>
    <w:p w14:paraId="29407170"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284CA6B0" w14:textId="77777777" w:rsidR="00BF52D8" w:rsidRDefault="00BF52D8" w:rsidP="00526973">
      <w:pPr>
        <w:tabs>
          <w:tab w:val="left" w:pos="284"/>
        </w:tabs>
        <w:spacing w:before="11"/>
        <w:jc w:val="both"/>
        <w:rPr>
          <w:rFonts w:ascii="Calibri" w:eastAsia="Calibri" w:hAnsi="Calibri" w:cs="Calibri"/>
          <w:sz w:val="21"/>
          <w:szCs w:val="21"/>
        </w:rPr>
      </w:pPr>
    </w:p>
    <w:p w14:paraId="1FA36EFA" w14:textId="77777777" w:rsidR="00BF52D8" w:rsidRPr="00AF4B21" w:rsidRDefault="008D1CD1" w:rsidP="00526973">
      <w:pPr>
        <w:pStyle w:val="BodyText"/>
        <w:numPr>
          <w:ilvl w:val="1"/>
          <w:numId w:val="17"/>
        </w:numPr>
        <w:tabs>
          <w:tab w:val="left" w:pos="284"/>
          <w:tab w:val="left" w:pos="828"/>
        </w:tabs>
        <w:spacing w:before="59"/>
        <w:ind w:hanging="297"/>
        <w:jc w:val="both"/>
        <w:rPr>
          <w:sz w:val="22"/>
        </w:rPr>
      </w:pPr>
      <w:r w:rsidRPr="00AF4B21">
        <w:rPr>
          <w:sz w:val="22"/>
        </w:rPr>
        <w:t>Equal</w:t>
      </w:r>
      <w:r w:rsidRPr="00AF4B21">
        <w:rPr>
          <w:spacing w:val="-9"/>
          <w:sz w:val="22"/>
        </w:rPr>
        <w:t xml:space="preserve"> </w:t>
      </w:r>
      <w:r w:rsidRPr="00AF4B21">
        <w:rPr>
          <w:spacing w:val="-1"/>
          <w:sz w:val="22"/>
        </w:rPr>
        <w:t>Opportunities</w:t>
      </w:r>
      <w:r w:rsidRPr="00AF4B21">
        <w:rPr>
          <w:spacing w:val="-10"/>
          <w:sz w:val="22"/>
        </w:rPr>
        <w:t xml:space="preserve"> </w:t>
      </w:r>
      <w:r w:rsidRPr="00AF4B21">
        <w:rPr>
          <w:sz w:val="22"/>
        </w:rPr>
        <w:t>and</w:t>
      </w:r>
      <w:r w:rsidRPr="00AF4B21">
        <w:rPr>
          <w:spacing w:val="-7"/>
          <w:sz w:val="22"/>
        </w:rPr>
        <w:t xml:space="preserve"> </w:t>
      </w:r>
      <w:r w:rsidRPr="00AF4B21">
        <w:rPr>
          <w:spacing w:val="-1"/>
          <w:sz w:val="22"/>
        </w:rPr>
        <w:t>Diversity</w:t>
      </w:r>
    </w:p>
    <w:p w14:paraId="5BE539C5" w14:textId="77777777" w:rsidR="00BF52D8" w:rsidRDefault="00BF52D8" w:rsidP="00526973">
      <w:pPr>
        <w:tabs>
          <w:tab w:val="left" w:pos="284"/>
        </w:tabs>
        <w:spacing w:before="1"/>
        <w:jc w:val="both"/>
        <w:rPr>
          <w:rFonts w:ascii="Calibri" w:eastAsia="Calibri" w:hAnsi="Calibri" w:cs="Calibri"/>
          <w:sz w:val="20"/>
          <w:szCs w:val="20"/>
        </w:rPr>
      </w:pPr>
    </w:p>
    <w:p w14:paraId="03E62950" w14:textId="77777777" w:rsidR="00BF52D8" w:rsidRDefault="008D1CD1" w:rsidP="00526973">
      <w:pPr>
        <w:pStyle w:val="BodyText"/>
        <w:tabs>
          <w:tab w:val="left" w:pos="284"/>
        </w:tabs>
        <w:ind w:right="137"/>
        <w:jc w:val="both"/>
      </w:pPr>
      <w:r>
        <w:rPr>
          <w:spacing w:val="-1"/>
        </w:rPr>
        <w:t>This</w:t>
      </w:r>
      <w:r>
        <w:rPr>
          <w:spacing w:val="25"/>
        </w:rPr>
        <w:t xml:space="preserve"> </w:t>
      </w:r>
      <w:r>
        <w:rPr>
          <w:spacing w:val="-1"/>
        </w:rPr>
        <w:t>policy</w:t>
      </w:r>
      <w:r>
        <w:rPr>
          <w:spacing w:val="28"/>
        </w:rPr>
        <w:t xml:space="preserve"> </w:t>
      </w:r>
      <w:r>
        <w:rPr>
          <w:spacing w:val="-1"/>
        </w:rPr>
        <w:t>is</w:t>
      </w:r>
      <w:r>
        <w:rPr>
          <w:spacing w:val="26"/>
        </w:rPr>
        <w:t xml:space="preserve"> </w:t>
      </w:r>
      <w:r>
        <w:t>designed</w:t>
      </w:r>
      <w:r>
        <w:rPr>
          <w:spacing w:val="28"/>
        </w:rPr>
        <w:t xml:space="preserve"> </w:t>
      </w:r>
      <w:r>
        <w:t>to</w:t>
      </w:r>
      <w:r>
        <w:rPr>
          <w:spacing w:val="27"/>
        </w:rPr>
        <w:t xml:space="preserve"> </w:t>
      </w:r>
      <w:r>
        <w:rPr>
          <w:spacing w:val="-1"/>
        </w:rPr>
        <w:t>prevent</w:t>
      </w:r>
      <w:r>
        <w:rPr>
          <w:spacing w:val="27"/>
        </w:rPr>
        <w:t xml:space="preserve"> </w:t>
      </w:r>
      <w:r>
        <w:rPr>
          <w:spacing w:val="-1"/>
        </w:rPr>
        <w:t>discrimination</w:t>
      </w:r>
      <w:r>
        <w:rPr>
          <w:spacing w:val="27"/>
        </w:rPr>
        <w:t xml:space="preserve"> </w:t>
      </w:r>
      <w:r>
        <w:t>and</w:t>
      </w:r>
      <w:r>
        <w:rPr>
          <w:spacing w:val="28"/>
        </w:rPr>
        <w:t xml:space="preserve"> </w:t>
      </w:r>
      <w:r>
        <w:t>to</w:t>
      </w:r>
      <w:r>
        <w:rPr>
          <w:spacing w:val="25"/>
        </w:rPr>
        <w:t xml:space="preserve"> </w:t>
      </w:r>
      <w:r>
        <w:rPr>
          <w:spacing w:val="-1"/>
        </w:rPr>
        <w:t>attract</w:t>
      </w:r>
      <w:r>
        <w:rPr>
          <w:spacing w:val="27"/>
        </w:rPr>
        <w:t xml:space="preserve"> </w:t>
      </w:r>
      <w:r>
        <w:t>the</w:t>
      </w:r>
      <w:r>
        <w:rPr>
          <w:spacing w:val="26"/>
        </w:rPr>
        <w:t xml:space="preserve"> </w:t>
      </w:r>
      <w:r>
        <w:rPr>
          <w:spacing w:val="-1"/>
        </w:rPr>
        <w:t>best</w:t>
      </w:r>
      <w:r>
        <w:rPr>
          <w:spacing w:val="27"/>
        </w:rPr>
        <w:t xml:space="preserve"> </w:t>
      </w:r>
      <w:r>
        <w:rPr>
          <w:spacing w:val="-1"/>
        </w:rPr>
        <w:t>employees.</w:t>
      </w:r>
      <w:r>
        <w:rPr>
          <w:spacing w:val="27"/>
        </w:rPr>
        <w:t xml:space="preserve"> </w:t>
      </w:r>
      <w:r>
        <w:rPr>
          <w:spacing w:val="-1"/>
        </w:rPr>
        <w:t>To</w:t>
      </w:r>
      <w:r>
        <w:rPr>
          <w:spacing w:val="26"/>
        </w:rPr>
        <w:t xml:space="preserve"> </w:t>
      </w:r>
      <w:r>
        <w:rPr>
          <w:spacing w:val="-1"/>
        </w:rPr>
        <w:t>ensure</w:t>
      </w:r>
      <w:r>
        <w:rPr>
          <w:spacing w:val="26"/>
        </w:rPr>
        <w:t xml:space="preserve"> </w:t>
      </w:r>
      <w:r>
        <w:t>that</w:t>
      </w:r>
      <w:r>
        <w:rPr>
          <w:spacing w:val="83"/>
          <w:w w:val="99"/>
        </w:rPr>
        <w:t xml:space="preserve"> </w:t>
      </w:r>
      <w:r>
        <w:rPr>
          <w:spacing w:val="-1"/>
        </w:rPr>
        <w:t>diversity</w:t>
      </w:r>
      <w:r>
        <w:rPr>
          <w:spacing w:val="24"/>
        </w:rPr>
        <w:t xml:space="preserve"> </w:t>
      </w:r>
      <w:r>
        <w:rPr>
          <w:spacing w:val="-1"/>
        </w:rPr>
        <w:t>is</w:t>
      </w:r>
      <w:r>
        <w:rPr>
          <w:spacing w:val="23"/>
        </w:rPr>
        <w:t xml:space="preserve"> </w:t>
      </w:r>
      <w:r>
        <w:rPr>
          <w:spacing w:val="-1"/>
        </w:rPr>
        <w:t>embedded</w:t>
      </w:r>
      <w:r>
        <w:rPr>
          <w:spacing w:val="24"/>
        </w:rPr>
        <w:t xml:space="preserve"> </w:t>
      </w:r>
      <w:r>
        <w:rPr>
          <w:spacing w:val="-1"/>
        </w:rPr>
        <w:t>in</w:t>
      </w:r>
      <w:r>
        <w:rPr>
          <w:spacing w:val="23"/>
        </w:rPr>
        <w:t xml:space="preserve"> </w:t>
      </w:r>
      <w:r>
        <w:t>our</w:t>
      </w:r>
      <w:r>
        <w:rPr>
          <w:spacing w:val="23"/>
        </w:rPr>
        <w:t xml:space="preserve"> </w:t>
      </w:r>
      <w:r>
        <w:rPr>
          <w:spacing w:val="-1"/>
        </w:rPr>
        <w:t>company</w:t>
      </w:r>
      <w:r>
        <w:rPr>
          <w:spacing w:val="24"/>
        </w:rPr>
        <w:t xml:space="preserve"> </w:t>
      </w:r>
      <w:r>
        <w:rPr>
          <w:spacing w:val="-1"/>
        </w:rPr>
        <w:t>culture</w:t>
      </w:r>
      <w:r>
        <w:rPr>
          <w:spacing w:val="22"/>
        </w:rPr>
        <w:t xml:space="preserve"> </w:t>
      </w:r>
      <w:r>
        <w:t>reflected</w:t>
      </w:r>
      <w:r>
        <w:rPr>
          <w:spacing w:val="23"/>
        </w:rPr>
        <w:t xml:space="preserve"> </w:t>
      </w:r>
      <w:r>
        <w:rPr>
          <w:spacing w:val="-1"/>
        </w:rPr>
        <w:t>in</w:t>
      </w:r>
      <w:r>
        <w:rPr>
          <w:spacing w:val="23"/>
        </w:rPr>
        <w:t xml:space="preserve"> </w:t>
      </w:r>
      <w:r>
        <w:t>our</w:t>
      </w:r>
      <w:r>
        <w:rPr>
          <w:spacing w:val="23"/>
        </w:rPr>
        <w:t xml:space="preserve"> </w:t>
      </w:r>
      <w:r>
        <w:rPr>
          <w:spacing w:val="-1"/>
        </w:rPr>
        <w:t>staff</w:t>
      </w:r>
      <w:r>
        <w:rPr>
          <w:spacing w:val="22"/>
        </w:rPr>
        <w:t xml:space="preserve"> </w:t>
      </w:r>
      <w:r>
        <w:t>and</w:t>
      </w:r>
      <w:r>
        <w:rPr>
          <w:spacing w:val="23"/>
        </w:rPr>
        <w:t xml:space="preserve"> </w:t>
      </w:r>
      <w:r>
        <w:t>to</w:t>
      </w:r>
      <w:r>
        <w:rPr>
          <w:spacing w:val="23"/>
        </w:rPr>
        <w:t xml:space="preserve"> </w:t>
      </w:r>
      <w:r>
        <w:t>better</w:t>
      </w:r>
      <w:r>
        <w:rPr>
          <w:spacing w:val="23"/>
        </w:rPr>
        <w:t xml:space="preserve"> </w:t>
      </w:r>
      <w:r>
        <w:t>serve</w:t>
      </w:r>
      <w:r>
        <w:rPr>
          <w:spacing w:val="22"/>
        </w:rPr>
        <w:t xml:space="preserve"> </w:t>
      </w:r>
      <w:r>
        <w:t>our</w:t>
      </w:r>
      <w:r>
        <w:rPr>
          <w:spacing w:val="63"/>
          <w:w w:val="99"/>
        </w:rPr>
        <w:t xml:space="preserve"> </w:t>
      </w:r>
      <w:r>
        <w:rPr>
          <w:spacing w:val="-1"/>
        </w:rPr>
        <w:t>customers/clients,</w:t>
      </w:r>
      <w:r>
        <w:rPr>
          <w:spacing w:val="-7"/>
        </w:rPr>
        <w:t xml:space="preserve"> </w:t>
      </w:r>
      <w:r>
        <w:t>the</w:t>
      </w:r>
      <w:r>
        <w:rPr>
          <w:spacing w:val="-9"/>
        </w:rPr>
        <w:t xml:space="preserve"> </w:t>
      </w:r>
      <w:r>
        <w:t>company</w:t>
      </w:r>
      <w:r>
        <w:rPr>
          <w:spacing w:val="-7"/>
        </w:rPr>
        <w:t xml:space="preserve"> </w:t>
      </w:r>
      <w:r>
        <w:rPr>
          <w:spacing w:val="-1"/>
        </w:rPr>
        <w:t>will</w:t>
      </w:r>
      <w:r>
        <w:rPr>
          <w:spacing w:val="-8"/>
        </w:rPr>
        <w:t xml:space="preserve"> </w:t>
      </w:r>
      <w:r>
        <w:rPr>
          <w:spacing w:val="-1"/>
        </w:rPr>
        <w:t>endeavour</w:t>
      </w:r>
      <w:r>
        <w:rPr>
          <w:spacing w:val="-7"/>
        </w:rPr>
        <w:t xml:space="preserve"> </w:t>
      </w:r>
      <w:r>
        <w:t>to:</w:t>
      </w:r>
    </w:p>
    <w:p w14:paraId="2FCBA75F" w14:textId="77777777" w:rsidR="00BF52D8" w:rsidRDefault="00BF52D8" w:rsidP="00526973">
      <w:pPr>
        <w:tabs>
          <w:tab w:val="left" w:pos="284"/>
        </w:tabs>
        <w:spacing w:before="3"/>
        <w:jc w:val="both"/>
        <w:rPr>
          <w:rFonts w:ascii="Calibri" w:eastAsia="Calibri" w:hAnsi="Calibri" w:cs="Calibri"/>
          <w:sz w:val="20"/>
          <w:szCs w:val="20"/>
        </w:rPr>
      </w:pPr>
    </w:p>
    <w:p w14:paraId="32E0C207" w14:textId="77777777" w:rsidR="00BF52D8" w:rsidRDefault="008D1CD1" w:rsidP="00526973">
      <w:pPr>
        <w:pStyle w:val="BodyText"/>
        <w:numPr>
          <w:ilvl w:val="2"/>
          <w:numId w:val="17"/>
        </w:numPr>
        <w:tabs>
          <w:tab w:val="left" w:pos="284"/>
          <w:tab w:val="left" w:pos="1251"/>
        </w:tabs>
        <w:jc w:val="both"/>
      </w:pPr>
      <w:r>
        <w:rPr>
          <w:spacing w:val="-1"/>
        </w:rPr>
        <w:t>To</w:t>
      </w:r>
      <w:r>
        <w:rPr>
          <w:spacing w:val="-5"/>
        </w:rPr>
        <w:t xml:space="preserve"> </w:t>
      </w:r>
      <w:r>
        <w:rPr>
          <w:spacing w:val="-1"/>
        </w:rPr>
        <w:t>comply</w:t>
      </w:r>
      <w:r>
        <w:rPr>
          <w:spacing w:val="-4"/>
        </w:rPr>
        <w:t xml:space="preserve"> </w:t>
      </w:r>
      <w:r>
        <w:rPr>
          <w:spacing w:val="-1"/>
        </w:rPr>
        <w:t>with</w:t>
      </w:r>
      <w:r>
        <w:rPr>
          <w:spacing w:val="-4"/>
        </w:rPr>
        <w:t xml:space="preserve"> </w:t>
      </w:r>
      <w:r>
        <w:t>the</w:t>
      </w:r>
      <w:r>
        <w:rPr>
          <w:spacing w:val="-6"/>
        </w:rPr>
        <w:t xml:space="preserve"> </w:t>
      </w:r>
      <w:r>
        <w:rPr>
          <w:spacing w:val="-1"/>
        </w:rPr>
        <w:t>requirement</w:t>
      </w:r>
      <w:r>
        <w:rPr>
          <w:spacing w:val="-4"/>
        </w:rPr>
        <w:t xml:space="preserve"> </w:t>
      </w:r>
      <w:r>
        <w:t>of</w:t>
      </w:r>
      <w:r>
        <w:rPr>
          <w:spacing w:val="-6"/>
        </w:rPr>
        <w:t xml:space="preserve"> </w:t>
      </w:r>
      <w:r>
        <w:t>the</w:t>
      </w:r>
      <w:r>
        <w:rPr>
          <w:spacing w:val="-6"/>
        </w:rPr>
        <w:t xml:space="preserve"> </w:t>
      </w:r>
      <w:r>
        <w:rPr>
          <w:spacing w:val="-1"/>
        </w:rPr>
        <w:t>Equality</w:t>
      </w:r>
      <w:r>
        <w:rPr>
          <w:spacing w:val="-3"/>
        </w:rPr>
        <w:t xml:space="preserve"> </w:t>
      </w:r>
      <w:r>
        <w:rPr>
          <w:spacing w:val="-1"/>
        </w:rPr>
        <w:t>Act</w:t>
      </w:r>
      <w:r>
        <w:rPr>
          <w:spacing w:val="-4"/>
        </w:rPr>
        <w:t xml:space="preserve"> </w:t>
      </w:r>
      <w:r>
        <w:rPr>
          <w:spacing w:val="-1"/>
        </w:rPr>
        <w:t>2010;</w:t>
      </w:r>
    </w:p>
    <w:p w14:paraId="73804A33" w14:textId="77777777" w:rsidR="00BF52D8" w:rsidRDefault="00BF52D8" w:rsidP="00526973">
      <w:pPr>
        <w:tabs>
          <w:tab w:val="left" w:pos="284"/>
        </w:tabs>
        <w:jc w:val="both"/>
        <w:rPr>
          <w:rFonts w:ascii="Calibri" w:eastAsia="Calibri" w:hAnsi="Calibri" w:cs="Calibri"/>
          <w:sz w:val="20"/>
          <w:szCs w:val="20"/>
        </w:rPr>
      </w:pPr>
    </w:p>
    <w:p w14:paraId="1BAB878E" w14:textId="77777777" w:rsidR="00BF52D8" w:rsidRDefault="008D1CD1" w:rsidP="00526973">
      <w:pPr>
        <w:pStyle w:val="BodyText"/>
        <w:numPr>
          <w:ilvl w:val="2"/>
          <w:numId w:val="17"/>
        </w:numPr>
        <w:tabs>
          <w:tab w:val="left" w:pos="284"/>
          <w:tab w:val="left" w:pos="1251"/>
        </w:tabs>
        <w:ind w:right="135"/>
        <w:jc w:val="both"/>
      </w:pPr>
      <w:r>
        <w:rPr>
          <w:spacing w:val="-1"/>
        </w:rPr>
        <w:t>Attract</w:t>
      </w:r>
      <w:r>
        <w:rPr>
          <w:spacing w:val="2"/>
        </w:rPr>
        <w:t xml:space="preserve"> </w:t>
      </w:r>
      <w:r>
        <w:rPr>
          <w:spacing w:val="-1"/>
        </w:rPr>
        <w:t>applications</w:t>
      </w:r>
      <w:r>
        <w:rPr>
          <w:spacing w:val="1"/>
        </w:rPr>
        <w:t xml:space="preserve"> </w:t>
      </w:r>
      <w:r>
        <w:t>from</w:t>
      </w:r>
      <w:r>
        <w:rPr>
          <w:spacing w:val="2"/>
        </w:rPr>
        <w:t xml:space="preserve"> </w:t>
      </w:r>
      <w:r>
        <w:rPr>
          <w:spacing w:val="-1"/>
        </w:rPr>
        <w:t>all</w:t>
      </w:r>
      <w:r>
        <w:rPr>
          <w:spacing w:val="4"/>
        </w:rPr>
        <w:t xml:space="preserve"> </w:t>
      </w:r>
      <w:r>
        <w:rPr>
          <w:spacing w:val="-1"/>
        </w:rPr>
        <w:t>sections</w:t>
      </w:r>
      <w:r>
        <w:rPr>
          <w:spacing w:val="1"/>
        </w:rPr>
        <w:t xml:space="preserve"> </w:t>
      </w:r>
      <w:r>
        <w:t>of</w:t>
      </w:r>
      <w:r>
        <w:rPr>
          <w:spacing w:val="4"/>
        </w:rPr>
        <w:t xml:space="preserve"> </w:t>
      </w:r>
      <w:r>
        <w:rPr>
          <w:spacing w:val="-1"/>
        </w:rPr>
        <w:t>society</w:t>
      </w:r>
      <w:r>
        <w:rPr>
          <w:spacing w:val="3"/>
        </w:rPr>
        <w:t xml:space="preserve"> </w:t>
      </w:r>
      <w:r>
        <w:rPr>
          <w:spacing w:val="-1"/>
        </w:rPr>
        <w:t>irrespective</w:t>
      </w:r>
      <w:r>
        <w:rPr>
          <w:spacing w:val="2"/>
        </w:rPr>
        <w:t xml:space="preserve"> </w:t>
      </w:r>
      <w:r>
        <w:rPr>
          <w:spacing w:val="1"/>
        </w:rPr>
        <w:t>of</w:t>
      </w:r>
      <w:r>
        <w:rPr>
          <w:spacing w:val="2"/>
        </w:rPr>
        <w:t xml:space="preserve"> </w:t>
      </w:r>
      <w:r>
        <w:rPr>
          <w:spacing w:val="-1"/>
        </w:rPr>
        <w:t>race,</w:t>
      </w:r>
      <w:r>
        <w:rPr>
          <w:spacing w:val="5"/>
        </w:rPr>
        <w:t xml:space="preserve"> </w:t>
      </w:r>
      <w:r>
        <w:rPr>
          <w:spacing w:val="-1"/>
        </w:rPr>
        <w:t>gender,</w:t>
      </w:r>
      <w:r>
        <w:rPr>
          <w:spacing w:val="6"/>
        </w:rPr>
        <w:t xml:space="preserve"> </w:t>
      </w:r>
      <w:r>
        <w:rPr>
          <w:spacing w:val="-1"/>
        </w:rPr>
        <w:t>marital/civil</w:t>
      </w:r>
      <w:r>
        <w:rPr>
          <w:spacing w:val="109"/>
          <w:w w:val="99"/>
        </w:rPr>
        <w:t xml:space="preserve"> </w:t>
      </w:r>
      <w:r>
        <w:rPr>
          <w:spacing w:val="-1"/>
        </w:rPr>
        <w:t>partnership</w:t>
      </w:r>
      <w:r>
        <w:rPr>
          <w:spacing w:val="36"/>
        </w:rPr>
        <w:t xml:space="preserve"> </w:t>
      </w:r>
      <w:r>
        <w:rPr>
          <w:spacing w:val="-1"/>
        </w:rPr>
        <w:t>status,</w:t>
      </w:r>
      <w:r>
        <w:rPr>
          <w:spacing w:val="37"/>
        </w:rPr>
        <w:t xml:space="preserve"> </w:t>
      </w:r>
      <w:r>
        <w:rPr>
          <w:spacing w:val="-1"/>
        </w:rPr>
        <w:t>age,</w:t>
      </w:r>
      <w:r>
        <w:rPr>
          <w:spacing w:val="37"/>
        </w:rPr>
        <w:t xml:space="preserve"> </w:t>
      </w:r>
      <w:r>
        <w:t>disability,</w:t>
      </w:r>
      <w:r>
        <w:rPr>
          <w:spacing w:val="37"/>
        </w:rPr>
        <w:t xml:space="preserve"> </w:t>
      </w:r>
      <w:r>
        <w:rPr>
          <w:spacing w:val="-1"/>
        </w:rPr>
        <w:t>religion</w:t>
      </w:r>
      <w:r>
        <w:rPr>
          <w:spacing w:val="37"/>
        </w:rPr>
        <w:t xml:space="preserve"> </w:t>
      </w:r>
      <w:r>
        <w:t>or</w:t>
      </w:r>
      <w:r>
        <w:rPr>
          <w:spacing w:val="36"/>
        </w:rPr>
        <w:t xml:space="preserve"> </w:t>
      </w:r>
      <w:r>
        <w:rPr>
          <w:spacing w:val="-1"/>
        </w:rPr>
        <w:t>belief,</w:t>
      </w:r>
      <w:r>
        <w:rPr>
          <w:spacing w:val="37"/>
        </w:rPr>
        <w:t xml:space="preserve"> </w:t>
      </w:r>
      <w:r>
        <w:t>colour,</w:t>
      </w:r>
      <w:r>
        <w:rPr>
          <w:spacing w:val="37"/>
        </w:rPr>
        <w:t xml:space="preserve"> </w:t>
      </w:r>
      <w:r>
        <w:rPr>
          <w:spacing w:val="-1"/>
        </w:rPr>
        <w:t>national</w:t>
      </w:r>
      <w:r>
        <w:rPr>
          <w:spacing w:val="36"/>
        </w:rPr>
        <w:t xml:space="preserve"> </w:t>
      </w:r>
      <w:r>
        <w:rPr>
          <w:spacing w:val="-1"/>
        </w:rPr>
        <w:t>origin</w:t>
      </w:r>
      <w:r>
        <w:rPr>
          <w:spacing w:val="37"/>
        </w:rPr>
        <w:t xml:space="preserve"> </w:t>
      </w:r>
      <w:r>
        <w:t>or</w:t>
      </w:r>
      <w:r>
        <w:rPr>
          <w:spacing w:val="36"/>
        </w:rPr>
        <w:t xml:space="preserve"> </w:t>
      </w:r>
      <w:r>
        <w:rPr>
          <w:spacing w:val="-1"/>
        </w:rPr>
        <w:t>sexual</w:t>
      </w:r>
      <w:r>
        <w:rPr>
          <w:spacing w:val="71"/>
          <w:w w:val="99"/>
        </w:rPr>
        <w:t xml:space="preserve"> </w:t>
      </w:r>
      <w:r>
        <w:rPr>
          <w:spacing w:val="-1"/>
        </w:rPr>
        <w:t>orientation</w:t>
      </w:r>
      <w:r>
        <w:rPr>
          <w:spacing w:val="4"/>
        </w:rPr>
        <w:t xml:space="preserve"> </w:t>
      </w:r>
      <w:r>
        <w:t>and</w:t>
      </w:r>
      <w:r>
        <w:rPr>
          <w:spacing w:val="5"/>
        </w:rPr>
        <w:t xml:space="preserve"> </w:t>
      </w:r>
      <w:r>
        <w:rPr>
          <w:spacing w:val="-1"/>
        </w:rPr>
        <w:t>ensure</w:t>
      </w:r>
      <w:r>
        <w:rPr>
          <w:spacing w:val="6"/>
        </w:rPr>
        <w:t xml:space="preserve"> </w:t>
      </w:r>
      <w:r>
        <w:rPr>
          <w:spacing w:val="-1"/>
        </w:rPr>
        <w:t>fair</w:t>
      </w:r>
      <w:r>
        <w:rPr>
          <w:spacing w:val="6"/>
        </w:rPr>
        <w:t xml:space="preserve"> </w:t>
      </w:r>
      <w:r>
        <w:rPr>
          <w:spacing w:val="-1"/>
        </w:rPr>
        <w:t>treatment</w:t>
      </w:r>
      <w:r>
        <w:rPr>
          <w:spacing w:val="5"/>
        </w:rPr>
        <w:t xml:space="preserve"> </w:t>
      </w:r>
      <w:r>
        <w:rPr>
          <w:spacing w:val="-1"/>
        </w:rPr>
        <w:t>throughout</w:t>
      </w:r>
      <w:r>
        <w:rPr>
          <w:spacing w:val="5"/>
        </w:rPr>
        <w:t xml:space="preserve"> </w:t>
      </w:r>
      <w:r>
        <w:t>the</w:t>
      </w:r>
      <w:r>
        <w:rPr>
          <w:spacing w:val="5"/>
        </w:rPr>
        <w:t xml:space="preserve"> </w:t>
      </w:r>
      <w:r>
        <w:rPr>
          <w:spacing w:val="-1"/>
        </w:rPr>
        <w:t>recruitment</w:t>
      </w:r>
      <w:r>
        <w:rPr>
          <w:spacing w:val="5"/>
        </w:rPr>
        <w:t xml:space="preserve"> </w:t>
      </w:r>
      <w:r>
        <w:t>process</w:t>
      </w:r>
      <w:r>
        <w:rPr>
          <w:spacing w:val="3"/>
        </w:rPr>
        <w:t xml:space="preserve"> </w:t>
      </w:r>
      <w:r>
        <w:rPr>
          <w:spacing w:val="-1"/>
        </w:rPr>
        <w:t>in</w:t>
      </w:r>
      <w:r>
        <w:rPr>
          <w:spacing w:val="5"/>
        </w:rPr>
        <w:t xml:space="preserve"> </w:t>
      </w:r>
      <w:r>
        <w:t>accordance</w:t>
      </w:r>
      <w:r>
        <w:rPr>
          <w:spacing w:val="3"/>
        </w:rPr>
        <w:t xml:space="preserve"> </w:t>
      </w:r>
      <w:r>
        <w:t>with</w:t>
      </w:r>
      <w:r>
        <w:rPr>
          <w:spacing w:val="83"/>
          <w:w w:val="99"/>
        </w:rPr>
        <w:t xml:space="preserve"> </w:t>
      </w:r>
      <w:r>
        <w:t>the</w:t>
      </w:r>
      <w:r>
        <w:rPr>
          <w:spacing w:val="-10"/>
        </w:rPr>
        <w:t xml:space="preserve"> </w:t>
      </w:r>
      <w:r>
        <w:rPr>
          <w:spacing w:val="-1"/>
        </w:rPr>
        <w:t>company’s</w:t>
      </w:r>
      <w:r>
        <w:rPr>
          <w:spacing w:val="-10"/>
        </w:rPr>
        <w:t xml:space="preserve"> </w:t>
      </w:r>
      <w:r>
        <w:rPr>
          <w:spacing w:val="-1"/>
        </w:rPr>
        <w:t>Recruitment</w:t>
      </w:r>
      <w:r>
        <w:rPr>
          <w:spacing w:val="-9"/>
        </w:rPr>
        <w:t xml:space="preserve"> </w:t>
      </w:r>
      <w:r>
        <w:t>Policy;</w:t>
      </w:r>
    </w:p>
    <w:p w14:paraId="1E7C2456" w14:textId="77777777" w:rsidR="00BF52D8" w:rsidRDefault="00BF52D8" w:rsidP="00526973">
      <w:pPr>
        <w:tabs>
          <w:tab w:val="left" w:pos="284"/>
        </w:tabs>
        <w:spacing w:before="3"/>
        <w:jc w:val="both"/>
        <w:rPr>
          <w:rFonts w:ascii="Calibri" w:eastAsia="Calibri" w:hAnsi="Calibri" w:cs="Calibri"/>
          <w:sz w:val="20"/>
          <w:szCs w:val="20"/>
        </w:rPr>
      </w:pPr>
    </w:p>
    <w:p w14:paraId="1B8AB13D" w14:textId="77777777" w:rsidR="00BF52D8" w:rsidRDefault="008D1CD1" w:rsidP="00526973">
      <w:pPr>
        <w:pStyle w:val="BodyText"/>
        <w:numPr>
          <w:ilvl w:val="2"/>
          <w:numId w:val="17"/>
        </w:numPr>
        <w:tabs>
          <w:tab w:val="left" w:pos="284"/>
          <w:tab w:val="left" w:pos="1251"/>
        </w:tabs>
        <w:ind w:right="137"/>
        <w:jc w:val="both"/>
      </w:pPr>
      <w:r>
        <w:rPr>
          <w:spacing w:val="-1"/>
        </w:rPr>
        <w:t>Improve</w:t>
      </w:r>
      <w:r>
        <w:rPr>
          <w:spacing w:val="9"/>
        </w:rPr>
        <w:t xml:space="preserve"> </w:t>
      </w:r>
      <w:r>
        <w:t>performance</w:t>
      </w:r>
      <w:r>
        <w:rPr>
          <w:spacing w:val="10"/>
        </w:rPr>
        <w:t xml:space="preserve"> </w:t>
      </w:r>
      <w:r>
        <w:rPr>
          <w:spacing w:val="-1"/>
        </w:rPr>
        <w:t>in</w:t>
      </w:r>
      <w:r>
        <w:rPr>
          <w:spacing w:val="11"/>
        </w:rPr>
        <w:t xml:space="preserve"> </w:t>
      </w:r>
      <w:r>
        <w:t>the</w:t>
      </w:r>
      <w:r>
        <w:rPr>
          <w:spacing w:val="9"/>
        </w:rPr>
        <w:t xml:space="preserve"> </w:t>
      </w:r>
      <w:r>
        <w:t>job,</w:t>
      </w:r>
      <w:r>
        <w:rPr>
          <w:spacing w:val="11"/>
        </w:rPr>
        <w:t xml:space="preserve"> </w:t>
      </w:r>
      <w:r>
        <w:rPr>
          <w:spacing w:val="-1"/>
        </w:rPr>
        <w:t>develop</w:t>
      </w:r>
      <w:r>
        <w:rPr>
          <w:spacing w:val="11"/>
        </w:rPr>
        <w:t xml:space="preserve"> </w:t>
      </w:r>
      <w:r>
        <w:rPr>
          <w:spacing w:val="-1"/>
        </w:rPr>
        <w:t>skills</w:t>
      </w:r>
      <w:r>
        <w:rPr>
          <w:spacing w:val="8"/>
        </w:rPr>
        <w:t xml:space="preserve"> </w:t>
      </w:r>
      <w:r>
        <w:t>and</w:t>
      </w:r>
      <w:r>
        <w:rPr>
          <w:spacing w:val="12"/>
        </w:rPr>
        <w:t xml:space="preserve"> </w:t>
      </w:r>
      <w:r>
        <w:rPr>
          <w:spacing w:val="-1"/>
        </w:rPr>
        <w:t>prepare</w:t>
      </w:r>
      <w:r>
        <w:rPr>
          <w:spacing w:val="10"/>
        </w:rPr>
        <w:t xml:space="preserve"> </w:t>
      </w:r>
      <w:r>
        <w:rPr>
          <w:spacing w:val="-1"/>
        </w:rPr>
        <w:t>all</w:t>
      </w:r>
      <w:r>
        <w:rPr>
          <w:spacing w:val="10"/>
        </w:rPr>
        <w:t xml:space="preserve"> </w:t>
      </w:r>
      <w:r>
        <w:rPr>
          <w:spacing w:val="-1"/>
        </w:rPr>
        <w:t>individuals</w:t>
      </w:r>
      <w:r>
        <w:rPr>
          <w:spacing w:val="8"/>
        </w:rPr>
        <w:t xml:space="preserve"> </w:t>
      </w:r>
      <w:r>
        <w:rPr>
          <w:spacing w:val="-1"/>
        </w:rPr>
        <w:t>for</w:t>
      </w:r>
      <w:r>
        <w:rPr>
          <w:spacing w:val="11"/>
        </w:rPr>
        <w:t xml:space="preserve"> </w:t>
      </w:r>
      <w:r>
        <w:rPr>
          <w:spacing w:val="-1"/>
        </w:rPr>
        <w:t>other</w:t>
      </w:r>
      <w:r>
        <w:rPr>
          <w:spacing w:val="11"/>
        </w:rPr>
        <w:t xml:space="preserve"> </w:t>
      </w:r>
      <w:r>
        <w:t>roles</w:t>
      </w:r>
      <w:r>
        <w:rPr>
          <w:spacing w:val="8"/>
        </w:rPr>
        <w:t xml:space="preserve"> </w:t>
      </w:r>
      <w:r>
        <w:t>and</w:t>
      </w:r>
      <w:r>
        <w:rPr>
          <w:spacing w:val="69"/>
          <w:w w:val="99"/>
        </w:rPr>
        <w:t xml:space="preserve"> </w:t>
      </w:r>
      <w:r>
        <w:rPr>
          <w:spacing w:val="-1"/>
        </w:rPr>
        <w:t>responsibilities</w:t>
      </w:r>
      <w:r>
        <w:rPr>
          <w:spacing w:val="31"/>
        </w:rPr>
        <w:t xml:space="preserve"> </w:t>
      </w:r>
      <w:r>
        <w:rPr>
          <w:spacing w:val="-1"/>
        </w:rPr>
        <w:t>through</w:t>
      </w:r>
      <w:r>
        <w:rPr>
          <w:spacing w:val="33"/>
        </w:rPr>
        <w:t xml:space="preserve"> </w:t>
      </w:r>
      <w:r>
        <w:rPr>
          <w:spacing w:val="-1"/>
        </w:rPr>
        <w:t>effective</w:t>
      </w:r>
      <w:r>
        <w:rPr>
          <w:spacing w:val="32"/>
        </w:rPr>
        <w:t xml:space="preserve"> </w:t>
      </w:r>
      <w:r>
        <w:t>appraisal</w:t>
      </w:r>
      <w:r>
        <w:rPr>
          <w:spacing w:val="33"/>
        </w:rPr>
        <w:t xml:space="preserve"> </w:t>
      </w:r>
      <w:r>
        <w:t>and</w:t>
      </w:r>
      <w:r>
        <w:rPr>
          <w:spacing w:val="33"/>
        </w:rPr>
        <w:t xml:space="preserve"> </w:t>
      </w:r>
      <w:r>
        <w:rPr>
          <w:spacing w:val="-1"/>
        </w:rPr>
        <w:t>training</w:t>
      </w:r>
      <w:r>
        <w:rPr>
          <w:spacing w:val="32"/>
        </w:rPr>
        <w:t xml:space="preserve"> </w:t>
      </w:r>
      <w:r>
        <w:rPr>
          <w:spacing w:val="-1"/>
        </w:rPr>
        <w:t>procedures</w:t>
      </w:r>
      <w:r>
        <w:rPr>
          <w:spacing w:val="34"/>
        </w:rPr>
        <w:t xml:space="preserve"> </w:t>
      </w:r>
      <w:r>
        <w:rPr>
          <w:spacing w:val="-1"/>
        </w:rPr>
        <w:t>in</w:t>
      </w:r>
      <w:r>
        <w:rPr>
          <w:spacing w:val="33"/>
        </w:rPr>
        <w:t xml:space="preserve"> </w:t>
      </w:r>
      <w:r>
        <w:rPr>
          <w:spacing w:val="-1"/>
        </w:rPr>
        <w:t>accordance</w:t>
      </w:r>
      <w:r>
        <w:rPr>
          <w:spacing w:val="34"/>
        </w:rPr>
        <w:t xml:space="preserve"> </w:t>
      </w:r>
      <w:r>
        <w:t>with</w:t>
      </w:r>
      <w:r>
        <w:rPr>
          <w:spacing w:val="33"/>
        </w:rPr>
        <w:t xml:space="preserve"> </w:t>
      </w:r>
      <w:r>
        <w:t>the</w:t>
      </w:r>
      <w:r>
        <w:rPr>
          <w:spacing w:val="89"/>
          <w:w w:val="99"/>
        </w:rPr>
        <w:t xml:space="preserve"> </w:t>
      </w:r>
      <w:r>
        <w:rPr>
          <w:spacing w:val="-1"/>
        </w:rPr>
        <w:t>company’s</w:t>
      </w:r>
      <w:r>
        <w:rPr>
          <w:spacing w:val="-12"/>
        </w:rPr>
        <w:t xml:space="preserve"> </w:t>
      </w:r>
      <w:r>
        <w:rPr>
          <w:spacing w:val="-1"/>
        </w:rPr>
        <w:t>Appraisal</w:t>
      </w:r>
      <w:r>
        <w:rPr>
          <w:spacing w:val="-11"/>
        </w:rPr>
        <w:t xml:space="preserve"> </w:t>
      </w:r>
      <w:r>
        <w:rPr>
          <w:spacing w:val="-1"/>
        </w:rPr>
        <w:t>Policy;</w:t>
      </w:r>
    </w:p>
    <w:p w14:paraId="32BE3B44" w14:textId="77777777" w:rsidR="00BF52D8" w:rsidRDefault="00BF52D8" w:rsidP="00526973">
      <w:pPr>
        <w:tabs>
          <w:tab w:val="left" w:pos="284"/>
        </w:tabs>
        <w:jc w:val="both"/>
        <w:rPr>
          <w:rFonts w:ascii="Calibri" w:eastAsia="Calibri" w:hAnsi="Calibri" w:cs="Calibri"/>
          <w:sz w:val="20"/>
          <w:szCs w:val="20"/>
        </w:rPr>
      </w:pPr>
    </w:p>
    <w:p w14:paraId="46F46BD5" w14:textId="77777777" w:rsidR="00BF52D8" w:rsidRDefault="008D1CD1" w:rsidP="00526973">
      <w:pPr>
        <w:pStyle w:val="BodyText"/>
        <w:numPr>
          <w:ilvl w:val="2"/>
          <w:numId w:val="17"/>
        </w:numPr>
        <w:tabs>
          <w:tab w:val="left" w:pos="284"/>
          <w:tab w:val="left" w:pos="1251"/>
        </w:tabs>
        <w:ind w:right="136"/>
        <w:jc w:val="both"/>
      </w:pPr>
      <w:r>
        <w:rPr>
          <w:spacing w:val="-1"/>
        </w:rPr>
        <w:t>Ensure</w:t>
      </w:r>
      <w:r>
        <w:rPr>
          <w:spacing w:val="6"/>
        </w:rPr>
        <w:t xml:space="preserve"> </w:t>
      </w:r>
      <w:r>
        <w:t>that</w:t>
      </w:r>
      <w:r>
        <w:rPr>
          <w:spacing w:val="7"/>
        </w:rPr>
        <w:t xml:space="preserve"> </w:t>
      </w:r>
      <w:r>
        <w:rPr>
          <w:spacing w:val="-1"/>
        </w:rPr>
        <w:t>employment</w:t>
      </w:r>
      <w:r>
        <w:rPr>
          <w:spacing w:val="8"/>
        </w:rPr>
        <w:t xml:space="preserve"> </w:t>
      </w:r>
      <w:r>
        <w:rPr>
          <w:spacing w:val="-1"/>
        </w:rPr>
        <w:t>decisions</w:t>
      </w:r>
      <w:r>
        <w:rPr>
          <w:spacing w:val="6"/>
        </w:rPr>
        <w:t xml:space="preserve"> </w:t>
      </w:r>
      <w:r>
        <w:t>are</w:t>
      </w:r>
      <w:r>
        <w:rPr>
          <w:spacing w:val="7"/>
        </w:rPr>
        <w:t xml:space="preserve"> </w:t>
      </w:r>
      <w:r>
        <w:rPr>
          <w:spacing w:val="-1"/>
        </w:rPr>
        <w:t>based</w:t>
      </w:r>
      <w:r>
        <w:rPr>
          <w:spacing w:val="8"/>
        </w:rPr>
        <w:t xml:space="preserve"> </w:t>
      </w:r>
      <w:r>
        <w:t>on</w:t>
      </w:r>
      <w:r>
        <w:rPr>
          <w:spacing w:val="8"/>
        </w:rPr>
        <w:t xml:space="preserve"> </w:t>
      </w:r>
      <w:r>
        <w:t>business</w:t>
      </w:r>
      <w:r>
        <w:rPr>
          <w:spacing w:val="9"/>
        </w:rPr>
        <w:t xml:space="preserve"> </w:t>
      </w:r>
      <w:r>
        <w:rPr>
          <w:spacing w:val="-1"/>
        </w:rPr>
        <w:t>needs</w:t>
      </w:r>
      <w:r>
        <w:rPr>
          <w:spacing w:val="6"/>
        </w:rPr>
        <w:t xml:space="preserve"> </w:t>
      </w:r>
      <w:r>
        <w:t>and</w:t>
      </w:r>
      <w:r>
        <w:rPr>
          <w:spacing w:val="9"/>
        </w:rPr>
        <w:t xml:space="preserve"> </w:t>
      </w:r>
      <w:r>
        <w:t>the</w:t>
      </w:r>
      <w:r>
        <w:rPr>
          <w:spacing w:val="6"/>
        </w:rPr>
        <w:t xml:space="preserve"> </w:t>
      </w:r>
      <w:r>
        <w:rPr>
          <w:spacing w:val="-1"/>
        </w:rPr>
        <w:t>individual’s</w:t>
      </w:r>
      <w:r>
        <w:rPr>
          <w:spacing w:val="7"/>
        </w:rPr>
        <w:t xml:space="preserve"> </w:t>
      </w:r>
      <w:r>
        <w:t>ability</w:t>
      </w:r>
      <w:r>
        <w:rPr>
          <w:spacing w:val="8"/>
        </w:rPr>
        <w:t xml:space="preserve"> </w:t>
      </w:r>
      <w:r>
        <w:t>to</w:t>
      </w:r>
      <w:r>
        <w:rPr>
          <w:spacing w:val="65"/>
          <w:w w:val="99"/>
        </w:rPr>
        <w:t xml:space="preserve"> </w:t>
      </w:r>
      <w:r>
        <w:t>do</w:t>
      </w:r>
      <w:r>
        <w:rPr>
          <w:spacing w:val="-4"/>
        </w:rPr>
        <w:t xml:space="preserve"> </w:t>
      </w:r>
      <w:r>
        <w:t>a</w:t>
      </w:r>
      <w:r>
        <w:rPr>
          <w:spacing w:val="-2"/>
        </w:rPr>
        <w:t xml:space="preserve"> </w:t>
      </w:r>
      <w:r>
        <w:t>job;</w:t>
      </w:r>
    </w:p>
    <w:p w14:paraId="29D992D6" w14:textId="77777777" w:rsidR="00BF52D8" w:rsidRDefault="00BF52D8" w:rsidP="00526973">
      <w:pPr>
        <w:tabs>
          <w:tab w:val="left" w:pos="284"/>
        </w:tabs>
        <w:spacing w:before="3"/>
        <w:jc w:val="both"/>
        <w:rPr>
          <w:rFonts w:ascii="Calibri" w:eastAsia="Calibri" w:hAnsi="Calibri" w:cs="Calibri"/>
          <w:sz w:val="20"/>
          <w:szCs w:val="20"/>
        </w:rPr>
      </w:pPr>
    </w:p>
    <w:p w14:paraId="1AE2E806" w14:textId="77777777" w:rsidR="00BF52D8" w:rsidRDefault="008D1CD1" w:rsidP="00526973">
      <w:pPr>
        <w:pStyle w:val="BodyText"/>
        <w:numPr>
          <w:ilvl w:val="2"/>
          <w:numId w:val="17"/>
        </w:numPr>
        <w:tabs>
          <w:tab w:val="left" w:pos="284"/>
          <w:tab w:val="left" w:pos="1251"/>
        </w:tabs>
        <w:jc w:val="both"/>
      </w:pPr>
      <w:r>
        <w:t>Enhance</w:t>
      </w:r>
      <w:r>
        <w:rPr>
          <w:spacing w:val="-10"/>
        </w:rPr>
        <w:t xml:space="preserve"> </w:t>
      </w:r>
      <w:r>
        <w:rPr>
          <w:spacing w:val="-1"/>
        </w:rPr>
        <w:t>decision-making</w:t>
      </w:r>
      <w:r>
        <w:rPr>
          <w:spacing w:val="-8"/>
        </w:rPr>
        <w:t xml:space="preserve"> </w:t>
      </w:r>
      <w:r>
        <w:t>and</w:t>
      </w:r>
      <w:r>
        <w:rPr>
          <w:spacing w:val="-7"/>
        </w:rPr>
        <w:t xml:space="preserve"> </w:t>
      </w:r>
      <w:r>
        <w:rPr>
          <w:spacing w:val="-1"/>
        </w:rPr>
        <w:t>innovation</w:t>
      </w:r>
      <w:r>
        <w:rPr>
          <w:spacing w:val="-8"/>
        </w:rPr>
        <w:t xml:space="preserve"> </w:t>
      </w:r>
      <w:r>
        <w:t>by</w:t>
      </w:r>
      <w:r>
        <w:rPr>
          <w:spacing w:val="-7"/>
        </w:rPr>
        <w:t xml:space="preserve"> </w:t>
      </w:r>
      <w:r>
        <w:rPr>
          <w:spacing w:val="-1"/>
        </w:rPr>
        <w:t>encouraging</w:t>
      </w:r>
      <w:r>
        <w:rPr>
          <w:spacing w:val="-8"/>
        </w:rPr>
        <w:t xml:space="preserve"> </w:t>
      </w:r>
      <w:r>
        <w:rPr>
          <w:spacing w:val="-1"/>
        </w:rPr>
        <w:t>interaction</w:t>
      </w:r>
      <w:r>
        <w:rPr>
          <w:spacing w:val="-8"/>
        </w:rPr>
        <w:t xml:space="preserve"> </w:t>
      </w:r>
      <w:r>
        <w:t>and</w:t>
      </w:r>
      <w:r>
        <w:rPr>
          <w:spacing w:val="-7"/>
        </w:rPr>
        <w:t xml:space="preserve"> </w:t>
      </w:r>
      <w:r>
        <w:rPr>
          <w:spacing w:val="-1"/>
        </w:rPr>
        <w:t>involvement;</w:t>
      </w:r>
    </w:p>
    <w:p w14:paraId="0DEBDE36" w14:textId="77777777" w:rsidR="00BF52D8" w:rsidRDefault="00BF52D8" w:rsidP="00526973">
      <w:pPr>
        <w:tabs>
          <w:tab w:val="left" w:pos="284"/>
        </w:tabs>
        <w:jc w:val="both"/>
        <w:rPr>
          <w:rFonts w:ascii="Calibri" w:eastAsia="Calibri" w:hAnsi="Calibri" w:cs="Calibri"/>
          <w:sz w:val="20"/>
          <w:szCs w:val="20"/>
        </w:rPr>
      </w:pPr>
    </w:p>
    <w:p w14:paraId="2CB881A7" w14:textId="77777777" w:rsidR="00BF52D8" w:rsidRDefault="008D1CD1" w:rsidP="00526973">
      <w:pPr>
        <w:pStyle w:val="BodyText"/>
        <w:numPr>
          <w:ilvl w:val="2"/>
          <w:numId w:val="17"/>
        </w:numPr>
        <w:tabs>
          <w:tab w:val="left" w:pos="284"/>
          <w:tab w:val="left" w:pos="1251"/>
        </w:tabs>
        <w:jc w:val="both"/>
      </w:pPr>
      <w:r>
        <w:rPr>
          <w:spacing w:val="-1"/>
        </w:rPr>
        <w:t>Increase</w:t>
      </w:r>
      <w:r>
        <w:rPr>
          <w:spacing w:val="-7"/>
        </w:rPr>
        <w:t xml:space="preserve"> </w:t>
      </w:r>
      <w:r>
        <w:t>our</w:t>
      </w:r>
      <w:r>
        <w:rPr>
          <w:spacing w:val="-6"/>
        </w:rPr>
        <w:t xml:space="preserve"> </w:t>
      </w:r>
      <w:r>
        <w:rPr>
          <w:spacing w:val="-1"/>
        </w:rPr>
        <w:t>ability</w:t>
      </w:r>
      <w:r>
        <w:rPr>
          <w:spacing w:val="-5"/>
        </w:rPr>
        <w:t xml:space="preserve"> </w:t>
      </w:r>
      <w:r>
        <w:t>to</w:t>
      </w:r>
      <w:r>
        <w:rPr>
          <w:spacing w:val="-6"/>
        </w:rPr>
        <w:t xml:space="preserve"> </w:t>
      </w:r>
      <w:r>
        <w:rPr>
          <w:spacing w:val="-1"/>
        </w:rPr>
        <w:t>relate</w:t>
      </w:r>
      <w:r>
        <w:rPr>
          <w:spacing w:val="-6"/>
        </w:rPr>
        <w:t xml:space="preserve"> </w:t>
      </w:r>
      <w:r>
        <w:t>to</w:t>
      </w:r>
      <w:r>
        <w:rPr>
          <w:spacing w:val="-6"/>
        </w:rPr>
        <w:t xml:space="preserve"> </w:t>
      </w:r>
      <w:r>
        <w:rPr>
          <w:spacing w:val="-1"/>
        </w:rPr>
        <w:t>existing</w:t>
      </w:r>
      <w:r>
        <w:rPr>
          <w:spacing w:val="-6"/>
        </w:rPr>
        <w:t xml:space="preserve"> </w:t>
      </w:r>
      <w:r>
        <w:t>and</w:t>
      </w:r>
      <w:r>
        <w:rPr>
          <w:spacing w:val="-5"/>
        </w:rPr>
        <w:t xml:space="preserve"> </w:t>
      </w:r>
      <w:r>
        <w:rPr>
          <w:spacing w:val="-1"/>
        </w:rPr>
        <w:t>potential</w:t>
      </w:r>
      <w:r>
        <w:rPr>
          <w:spacing w:val="-5"/>
        </w:rPr>
        <w:t xml:space="preserve"> </w:t>
      </w:r>
      <w:r>
        <w:rPr>
          <w:spacing w:val="-1"/>
        </w:rPr>
        <w:t>customers/clients</w:t>
      </w:r>
      <w:r>
        <w:rPr>
          <w:spacing w:val="-5"/>
        </w:rPr>
        <w:t xml:space="preserve"> </w:t>
      </w:r>
      <w:r>
        <w:rPr>
          <w:spacing w:val="-1"/>
        </w:rPr>
        <w:t>wherever</w:t>
      </w:r>
      <w:r>
        <w:rPr>
          <w:spacing w:val="-6"/>
        </w:rPr>
        <w:t xml:space="preserve"> </w:t>
      </w:r>
      <w:r>
        <w:rPr>
          <w:spacing w:val="-1"/>
        </w:rPr>
        <w:t>they</w:t>
      </w:r>
      <w:r>
        <w:rPr>
          <w:spacing w:val="-3"/>
        </w:rPr>
        <w:t xml:space="preserve"> </w:t>
      </w:r>
      <w:r>
        <w:rPr>
          <w:spacing w:val="-1"/>
        </w:rPr>
        <w:t>exist;</w:t>
      </w:r>
    </w:p>
    <w:p w14:paraId="3D52BACF" w14:textId="77777777" w:rsidR="00BF52D8" w:rsidRDefault="00BF52D8" w:rsidP="00526973">
      <w:pPr>
        <w:tabs>
          <w:tab w:val="left" w:pos="284"/>
        </w:tabs>
        <w:jc w:val="both"/>
        <w:rPr>
          <w:rFonts w:ascii="Calibri" w:eastAsia="Calibri" w:hAnsi="Calibri" w:cs="Calibri"/>
          <w:sz w:val="20"/>
          <w:szCs w:val="20"/>
        </w:rPr>
      </w:pPr>
    </w:p>
    <w:p w14:paraId="29D57A8E" w14:textId="77777777" w:rsidR="00BF52D8" w:rsidRDefault="008D1CD1" w:rsidP="00526973">
      <w:pPr>
        <w:pStyle w:val="BodyText"/>
        <w:numPr>
          <w:ilvl w:val="2"/>
          <w:numId w:val="17"/>
        </w:numPr>
        <w:tabs>
          <w:tab w:val="left" w:pos="284"/>
          <w:tab w:val="left" w:pos="1251"/>
        </w:tabs>
        <w:ind w:right="137"/>
        <w:jc w:val="both"/>
      </w:pPr>
      <w:r>
        <w:rPr>
          <w:spacing w:val="-1"/>
        </w:rPr>
        <w:t>Identify</w:t>
      </w:r>
      <w:r>
        <w:rPr>
          <w:spacing w:val="17"/>
        </w:rPr>
        <w:t xml:space="preserve"> </w:t>
      </w:r>
      <w:r>
        <w:t>the</w:t>
      </w:r>
      <w:r>
        <w:rPr>
          <w:spacing w:val="18"/>
        </w:rPr>
        <w:t xml:space="preserve"> </w:t>
      </w:r>
      <w:r>
        <w:rPr>
          <w:spacing w:val="-1"/>
        </w:rPr>
        <w:t>various</w:t>
      </w:r>
      <w:r>
        <w:rPr>
          <w:spacing w:val="15"/>
        </w:rPr>
        <w:t xml:space="preserve"> </w:t>
      </w:r>
      <w:r>
        <w:t>behaviors</w:t>
      </w:r>
      <w:r>
        <w:rPr>
          <w:spacing w:val="15"/>
        </w:rPr>
        <w:t xml:space="preserve"> </w:t>
      </w:r>
      <w:r>
        <w:t>and</w:t>
      </w:r>
      <w:r>
        <w:rPr>
          <w:spacing w:val="17"/>
        </w:rPr>
        <w:t xml:space="preserve"> </w:t>
      </w:r>
      <w:r>
        <w:t>barriers</w:t>
      </w:r>
      <w:r>
        <w:rPr>
          <w:spacing w:val="15"/>
        </w:rPr>
        <w:t xml:space="preserve"> </w:t>
      </w:r>
      <w:r>
        <w:t>that</w:t>
      </w:r>
      <w:r>
        <w:rPr>
          <w:spacing w:val="18"/>
        </w:rPr>
        <w:t xml:space="preserve"> </w:t>
      </w:r>
      <w:r>
        <w:rPr>
          <w:spacing w:val="-1"/>
        </w:rPr>
        <w:t>discrimination</w:t>
      </w:r>
      <w:r>
        <w:rPr>
          <w:spacing w:val="17"/>
        </w:rPr>
        <w:t xml:space="preserve"> </w:t>
      </w:r>
      <w:r>
        <w:rPr>
          <w:spacing w:val="-1"/>
        </w:rPr>
        <w:t>can</w:t>
      </w:r>
      <w:r>
        <w:rPr>
          <w:spacing w:val="17"/>
        </w:rPr>
        <w:t xml:space="preserve"> </w:t>
      </w:r>
      <w:r>
        <w:rPr>
          <w:spacing w:val="-1"/>
        </w:rPr>
        <w:t>take,</w:t>
      </w:r>
      <w:r>
        <w:rPr>
          <w:spacing w:val="17"/>
        </w:rPr>
        <w:t xml:space="preserve"> </w:t>
      </w:r>
      <w:r>
        <w:t>and</w:t>
      </w:r>
      <w:r>
        <w:rPr>
          <w:spacing w:val="17"/>
        </w:rPr>
        <w:t xml:space="preserve"> </w:t>
      </w:r>
      <w:r>
        <w:rPr>
          <w:spacing w:val="-1"/>
        </w:rPr>
        <w:t>understand</w:t>
      </w:r>
      <w:r>
        <w:rPr>
          <w:spacing w:val="17"/>
        </w:rPr>
        <w:t xml:space="preserve"> </w:t>
      </w:r>
      <w:r>
        <w:t>the</w:t>
      </w:r>
      <w:r>
        <w:rPr>
          <w:spacing w:val="71"/>
          <w:w w:val="99"/>
        </w:rPr>
        <w:t xml:space="preserve"> </w:t>
      </w:r>
      <w:r>
        <w:rPr>
          <w:spacing w:val="-1"/>
        </w:rPr>
        <w:t>negative</w:t>
      </w:r>
      <w:r>
        <w:rPr>
          <w:spacing w:val="-7"/>
        </w:rPr>
        <w:t xml:space="preserve"> </w:t>
      </w:r>
      <w:r>
        <w:rPr>
          <w:spacing w:val="-1"/>
        </w:rPr>
        <w:t>effect</w:t>
      </w:r>
      <w:r>
        <w:rPr>
          <w:spacing w:val="-6"/>
        </w:rPr>
        <w:t xml:space="preserve"> </w:t>
      </w:r>
      <w:r>
        <w:rPr>
          <w:spacing w:val="-1"/>
        </w:rPr>
        <w:t>these</w:t>
      </w:r>
      <w:r>
        <w:rPr>
          <w:spacing w:val="-6"/>
        </w:rPr>
        <w:t xml:space="preserve"> </w:t>
      </w:r>
      <w:r>
        <w:rPr>
          <w:spacing w:val="-1"/>
        </w:rPr>
        <w:t>can</w:t>
      </w:r>
      <w:r>
        <w:rPr>
          <w:spacing w:val="-5"/>
        </w:rPr>
        <w:t xml:space="preserve"> </w:t>
      </w:r>
      <w:r>
        <w:t>have</w:t>
      </w:r>
      <w:r>
        <w:rPr>
          <w:spacing w:val="-6"/>
        </w:rPr>
        <w:t xml:space="preserve"> </w:t>
      </w:r>
      <w:r>
        <w:t>on</w:t>
      </w:r>
      <w:r>
        <w:rPr>
          <w:spacing w:val="-5"/>
        </w:rPr>
        <w:t xml:space="preserve"> </w:t>
      </w:r>
      <w:r>
        <w:t>the</w:t>
      </w:r>
      <w:r>
        <w:rPr>
          <w:spacing w:val="-6"/>
        </w:rPr>
        <w:t xml:space="preserve"> </w:t>
      </w:r>
      <w:r>
        <w:rPr>
          <w:spacing w:val="-1"/>
        </w:rPr>
        <w:t>company</w:t>
      </w:r>
      <w:r>
        <w:rPr>
          <w:spacing w:val="-5"/>
        </w:rPr>
        <w:t xml:space="preserve"> </w:t>
      </w:r>
      <w:r>
        <w:t>and</w:t>
      </w:r>
      <w:r>
        <w:rPr>
          <w:spacing w:val="-5"/>
        </w:rPr>
        <w:t xml:space="preserve"> </w:t>
      </w:r>
      <w:r>
        <w:t>its</w:t>
      </w:r>
      <w:r>
        <w:rPr>
          <w:spacing w:val="-6"/>
        </w:rPr>
        <w:t xml:space="preserve"> </w:t>
      </w:r>
      <w:r>
        <w:rPr>
          <w:spacing w:val="-1"/>
        </w:rPr>
        <w:t>employees</w:t>
      </w:r>
      <w:r>
        <w:rPr>
          <w:spacing w:val="-7"/>
        </w:rPr>
        <w:t xml:space="preserve"> </w:t>
      </w:r>
      <w:r>
        <w:t>and</w:t>
      </w:r>
      <w:r>
        <w:rPr>
          <w:spacing w:val="-5"/>
        </w:rPr>
        <w:t xml:space="preserve"> </w:t>
      </w:r>
      <w:r>
        <w:rPr>
          <w:spacing w:val="-1"/>
        </w:rPr>
        <w:t>customers/clients;</w:t>
      </w:r>
    </w:p>
    <w:p w14:paraId="7DCB6DE0" w14:textId="77777777" w:rsidR="00BF52D8" w:rsidRDefault="00BF52D8" w:rsidP="00526973">
      <w:pPr>
        <w:tabs>
          <w:tab w:val="left" w:pos="284"/>
        </w:tabs>
        <w:jc w:val="both"/>
        <w:rPr>
          <w:rFonts w:ascii="Calibri" w:eastAsia="Calibri" w:hAnsi="Calibri" w:cs="Calibri"/>
          <w:sz w:val="20"/>
          <w:szCs w:val="20"/>
        </w:rPr>
      </w:pPr>
    </w:p>
    <w:p w14:paraId="004337D8" w14:textId="77777777" w:rsidR="00BF52D8" w:rsidRDefault="008D1CD1" w:rsidP="00526973">
      <w:pPr>
        <w:pStyle w:val="BodyText"/>
        <w:numPr>
          <w:ilvl w:val="2"/>
          <w:numId w:val="17"/>
        </w:numPr>
        <w:tabs>
          <w:tab w:val="left" w:pos="284"/>
          <w:tab w:val="left" w:pos="1251"/>
        </w:tabs>
        <w:ind w:right="136"/>
        <w:jc w:val="both"/>
      </w:pPr>
      <w:r>
        <w:rPr>
          <w:spacing w:val="-1"/>
        </w:rPr>
        <w:t>Train</w:t>
      </w:r>
      <w:r>
        <w:rPr>
          <w:spacing w:val="4"/>
        </w:rPr>
        <w:t xml:space="preserve"> </w:t>
      </w:r>
      <w:r>
        <w:rPr>
          <w:spacing w:val="-1"/>
        </w:rPr>
        <w:t>Managers</w:t>
      </w:r>
      <w:r>
        <w:rPr>
          <w:spacing w:val="3"/>
        </w:rPr>
        <w:t xml:space="preserve"> </w:t>
      </w:r>
      <w:r>
        <w:t>and</w:t>
      </w:r>
      <w:r>
        <w:rPr>
          <w:spacing w:val="5"/>
        </w:rPr>
        <w:t xml:space="preserve"> </w:t>
      </w:r>
      <w:r>
        <w:t>employees</w:t>
      </w:r>
      <w:r>
        <w:rPr>
          <w:spacing w:val="2"/>
        </w:rPr>
        <w:t xml:space="preserve"> </w:t>
      </w:r>
      <w:r>
        <w:rPr>
          <w:spacing w:val="-1"/>
        </w:rPr>
        <w:t>in</w:t>
      </w:r>
      <w:r>
        <w:rPr>
          <w:spacing w:val="5"/>
        </w:rPr>
        <w:t xml:space="preserve"> </w:t>
      </w:r>
      <w:r>
        <w:rPr>
          <w:spacing w:val="-1"/>
        </w:rPr>
        <w:t>key</w:t>
      </w:r>
      <w:r>
        <w:rPr>
          <w:spacing w:val="6"/>
        </w:rPr>
        <w:t xml:space="preserve"> </w:t>
      </w:r>
      <w:r>
        <w:rPr>
          <w:spacing w:val="-1"/>
        </w:rPr>
        <w:t>decision-making</w:t>
      </w:r>
      <w:r>
        <w:rPr>
          <w:spacing w:val="4"/>
        </w:rPr>
        <w:t xml:space="preserve"> </w:t>
      </w:r>
      <w:r>
        <w:t>areas</w:t>
      </w:r>
      <w:r>
        <w:rPr>
          <w:spacing w:val="3"/>
        </w:rPr>
        <w:t xml:space="preserve"> </w:t>
      </w:r>
      <w:r>
        <w:t>on</w:t>
      </w:r>
      <w:r>
        <w:rPr>
          <w:spacing w:val="5"/>
        </w:rPr>
        <w:t xml:space="preserve"> </w:t>
      </w:r>
      <w:r>
        <w:t>the</w:t>
      </w:r>
      <w:r>
        <w:rPr>
          <w:spacing w:val="3"/>
        </w:rPr>
        <w:t xml:space="preserve"> </w:t>
      </w:r>
      <w:r>
        <w:rPr>
          <w:spacing w:val="-1"/>
        </w:rPr>
        <w:t>potentially</w:t>
      </w:r>
      <w:r>
        <w:rPr>
          <w:spacing w:val="6"/>
        </w:rPr>
        <w:t xml:space="preserve"> </w:t>
      </w:r>
      <w:r>
        <w:rPr>
          <w:spacing w:val="-1"/>
        </w:rPr>
        <w:t>discriminatory</w:t>
      </w:r>
      <w:r>
        <w:rPr>
          <w:spacing w:val="75"/>
          <w:w w:val="99"/>
        </w:rPr>
        <w:t xml:space="preserve"> </w:t>
      </w:r>
      <w:r>
        <w:rPr>
          <w:spacing w:val="-1"/>
        </w:rPr>
        <w:t>effects</w:t>
      </w:r>
      <w:r>
        <w:rPr>
          <w:spacing w:val="6"/>
        </w:rPr>
        <w:t xml:space="preserve"> </w:t>
      </w:r>
      <w:r>
        <w:t>of</w:t>
      </w:r>
      <w:r>
        <w:rPr>
          <w:spacing w:val="6"/>
        </w:rPr>
        <w:t xml:space="preserve"> </w:t>
      </w:r>
      <w:r>
        <w:rPr>
          <w:spacing w:val="-1"/>
        </w:rPr>
        <w:t>imposing</w:t>
      </w:r>
      <w:r>
        <w:rPr>
          <w:spacing w:val="7"/>
        </w:rPr>
        <w:t xml:space="preserve"> </w:t>
      </w:r>
      <w:r>
        <w:rPr>
          <w:spacing w:val="-1"/>
        </w:rPr>
        <w:t>practices,</w:t>
      </w:r>
      <w:r>
        <w:rPr>
          <w:spacing w:val="10"/>
        </w:rPr>
        <w:t xml:space="preserve"> </w:t>
      </w:r>
      <w:r>
        <w:rPr>
          <w:spacing w:val="-1"/>
        </w:rPr>
        <w:t>conditions,</w:t>
      </w:r>
      <w:r>
        <w:rPr>
          <w:spacing w:val="8"/>
        </w:rPr>
        <w:t xml:space="preserve"> </w:t>
      </w:r>
      <w:r>
        <w:t>and</w:t>
      </w:r>
      <w:r>
        <w:rPr>
          <w:spacing w:val="8"/>
        </w:rPr>
        <w:t xml:space="preserve"> </w:t>
      </w:r>
      <w:r>
        <w:rPr>
          <w:spacing w:val="-1"/>
        </w:rPr>
        <w:t>criteria</w:t>
      </w:r>
      <w:r>
        <w:rPr>
          <w:spacing w:val="8"/>
        </w:rPr>
        <w:t xml:space="preserve"> </w:t>
      </w:r>
      <w:r>
        <w:t>on</w:t>
      </w:r>
      <w:r>
        <w:rPr>
          <w:spacing w:val="8"/>
        </w:rPr>
        <w:t xml:space="preserve"> </w:t>
      </w:r>
      <w:r>
        <w:rPr>
          <w:spacing w:val="-1"/>
        </w:rPr>
        <w:t>minority</w:t>
      </w:r>
      <w:r>
        <w:rPr>
          <w:spacing w:val="8"/>
        </w:rPr>
        <w:t xml:space="preserve"> </w:t>
      </w:r>
      <w:r>
        <w:rPr>
          <w:spacing w:val="-1"/>
        </w:rPr>
        <w:t>groups,</w:t>
      </w:r>
      <w:r>
        <w:rPr>
          <w:spacing w:val="8"/>
        </w:rPr>
        <w:t xml:space="preserve"> </w:t>
      </w:r>
      <w:r>
        <w:t>and</w:t>
      </w:r>
      <w:r>
        <w:rPr>
          <w:spacing w:val="9"/>
        </w:rPr>
        <w:t xml:space="preserve"> </w:t>
      </w:r>
      <w:r>
        <w:t>the</w:t>
      </w:r>
      <w:r>
        <w:rPr>
          <w:spacing w:val="6"/>
        </w:rPr>
        <w:t xml:space="preserve"> </w:t>
      </w:r>
      <w:r>
        <w:rPr>
          <w:spacing w:val="-1"/>
        </w:rPr>
        <w:t>importance</w:t>
      </w:r>
      <w:r>
        <w:rPr>
          <w:spacing w:val="91"/>
          <w:w w:val="99"/>
        </w:rPr>
        <w:t xml:space="preserve"> </w:t>
      </w:r>
      <w:r>
        <w:t>of</w:t>
      </w:r>
      <w:r>
        <w:rPr>
          <w:spacing w:val="-6"/>
        </w:rPr>
        <w:t xml:space="preserve"> </w:t>
      </w:r>
      <w:r>
        <w:rPr>
          <w:spacing w:val="-1"/>
        </w:rPr>
        <w:t>being</w:t>
      </w:r>
      <w:r>
        <w:rPr>
          <w:spacing w:val="-5"/>
        </w:rPr>
        <w:t xml:space="preserve"> </w:t>
      </w:r>
      <w:r>
        <w:rPr>
          <w:spacing w:val="-1"/>
        </w:rPr>
        <w:t>able</w:t>
      </w:r>
      <w:r>
        <w:rPr>
          <w:spacing w:val="-6"/>
        </w:rPr>
        <w:t xml:space="preserve"> </w:t>
      </w:r>
      <w:r>
        <w:t>to</w:t>
      </w:r>
      <w:r>
        <w:rPr>
          <w:spacing w:val="-4"/>
        </w:rPr>
        <w:t xml:space="preserve"> </w:t>
      </w:r>
      <w:r>
        <w:rPr>
          <w:spacing w:val="-1"/>
        </w:rPr>
        <w:t>justify</w:t>
      </w:r>
      <w:r>
        <w:rPr>
          <w:spacing w:val="-4"/>
        </w:rPr>
        <w:t xml:space="preserve"> </w:t>
      </w:r>
      <w:r>
        <w:rPr>
          <w:spacing w:val="-1"/>
        </w:rPr>
        <w:t>decisions;</w:t>
      </w:r>
    </w:p>
    <w:p w14:paraId="2DC20A8C" w14:textId="77777777" w:rsidR="00BF52D8" w:rsidRDefault="00BF52D8" w:rsidP="00526973">
      <w:pPr>
        <w:tabs>
          <w:tab w:val="left" w:pos="284"/>
        </w:tabs>
        <w:jc w:val="both"/>
        <w:rPr>
          <w:rFonts w:ascii="Calibri" w:eastAsia="Calibri" w:hAnsi="Calibri" w:cs="Calibri"/>
          <w:sz w:val="20"/>
          <w:szCs w:val="20"/>
        </w:rPr>
      </w:pPr>
    </w:p>
    <w:p w14:paraId="081B75BB" w14:textId="77777777" w:rsidR="00BF52D8" w:rsidRDefault="008D1CD1" w:rsidP="00526973">
      <w:pPr>
        <w:pStyle w:val="BodyText"/>
        <w:numPr>
          <w:ilvl w:val="2"/>
          <w:numId w:val="17"/>
        </w:numPr>
        <w:tabs>
          <w:tab w:val="left" w:pos="284"/>
          <w:tab w:val="left" w:pos="1251"/>
        </w:tabs>
        <w:ind w:right="136"/>
        <w:jc w:val="both"/>
      </w:pPr>
      <w:r>
        <w:rPr>
          <w:spacing w:val="-1"/>
        </w:rPr>
        <w:t>Monitor</w:t>
      </w:r>
      <w:r>
        <w:rPr>
          <w:spacing w:val="9"/>
        </w:rPr>
        <w:t xml:space="preserve"> </w:t>
      </w:r>
      <w:r>
        <w:t>the</w:t>
      </w:r>
      <w:r>
        <w:rPr>
          <w:spacing w:val="9"/>
        </w:rPr>
        <w:t xml:space="preserve"> </w:t>
      </w:r>
      <w:r>
        <w:rPr>
          <w:spacing w:val="-1"/>
        </w:rPr>
        <w:t>application</w:t>
      </w:r>
      <w:r>
        <w:rPr>
          <w:spacing w:val="7"/>
        </w:rPr>
        <w:t xml:space="preserve"> </w:t>
      </w:r>
      <w:r>
        <w:t>of</w:t>
      </w:r>
      <w:r>
        <w:rPr>
          <w:spacing w:val="7"/>
        </w:rPr>
        <w:t xml:space="preserve"> </w:t>
      </w:r>
      <w:r>
        <w:rPr>
          <w:spacing w:val="-1"/>
        </w:rPr>
        <w:t>this</w:t>
      </w:r>
      <w:r>
        <w:rPr>
          <w:spacing w:val="9"/>
        </w:rPr>
        <w:t xml:space="preserve"> </w:t>
      </w:r>
      <w:r>
        <w:rPr>
          <w:spacing w:val="-1"/>
        </w:rPr>
        <w:t>policy,</w:t>
      </w:r>
      <w:r>
        <w:rPr>
          <w:spacing w:val="10"/>
        </w:rPr>
        <w:t xml:space="preserve"> </w:t>
      </w:r>
      <w:r>
        <w:t>and</w:t>
      </w:r>
      <w:r>
        <w:rPr>
          <w:spacing w:val="8"/>
        </w:rPr>
        <w:t xml:space="preserve"> </w:t>
      </w:r>
      <w:r>
        <w:rPr>
          <w:spacing w:val="-1"/>
        </w:rPr>
        <w:t>work</w:t>
      </w:r>
      <w:r>
        <w:rPr>
          <w:spacing w:val="9"/>
        </w:rPr>
        <w:t xml:space="preserve"> </w:t>
      </w:r>
      <w:r>
        <w:t>towards</w:t>
      </w:r>
      <w:r>
        <w:rPr>
          <w:spacing w:val="9"/>
        </w:rPr>
        <w:t xml:space="preserve"> </w:t>
      </w:r>
      <w:r>
        <w:rPr>
          <w:spacing w:val="-1"/>
        </w:rPr>
        <w:t>eliminating</w:t>
      </w:r>
      <w:r>
        <w:rPr>
          <w:spacing w:val="10"/>
        </w:rPr>
        <w:t xml:space="preserve"> </w:t>
      </w:r>
      <w:r>
        <w:t>any</w:t>
      </w:r>
      <w:r>
        <w:rPr>
          <w:spacing w:val="10"/>
        </w:rPr>
        <w:t xml:space="preserve"> </w:t>
      </w:r>
      <w:r>
        <w:rPr>
          <w:spacing w:val="-1"/>
        </w:rPr>
        <w:t>discriminatory</w:t>
      </w:r>
      <w:r>
        <w:rPr>
          <w:spacing w:val="79"/>
          <w:w w:val="99"/>
        </w:rPr>
        <w:t xml:space="preserve"> </w:t>
      </w:r>
      <w:r>
        <w:rPr>
          <w:spacing w:val="-1"/>
        </w:rPr>
        <w:t>practices</w:t>
      </w:r>
      <w:r>
        <w:rPr>
          <w:spacing w:val="-5"/>
        </w:rPr>
        <w:t xml:space="preserve"> </w:t>
      </w:r>
      <w:r>
        <w:rPr>
          <w:spacing w:val="-1"/>
        </w:rPr>
        <w:t>which</w:t>
      </w:r>
      <w:r>
        <w:rPr>
          <w:spacing w:val="-4"/>
        </w:rPr>
        <w:t xml:space="preserve"> </w:t>
      </w:r>
      <w:r>
        <w:rPr>
          <w:spacing w:val="-1"/>
        </w:rPr>
        <w:t>may</w:t>
      </w:r>
      <w:r>
        <w:rPr>
          <w:spacing w:val="-5"/>
        </w:rPr>
        <w:t xml:space="preserve"> </w:t>
      </w:r>
      <w:r>
        <w:t>be</w:t>
      </w:r>
      <w:r>
        <w:rPr>
          <w:spacing w:val="-6"/>
        </w:rPr>
        <w:t xml:space="preserve"> </w:t>
      </w:r>
      <w:r>
        <w:t>limiting</w:t>
      </w:r>
      <w:r>
        <w:rPr>
          <w:spacing w:val="-5"/>
        </w:rPr>
        <w:t xml:space="preserve"> </w:t>
      </w:r>
      <w:r>
        <w:t>the</w:t>
      </w:r>
      <w:r>
        <w:rPr>
          <w:spacing w:val="-7"/>
        </w:rPr>
        <w:t xml:space="preserve"> </w:t>
      </w:r>
      <w:r>
        <w:rPr>
          <w:spacing w:val="-1"/>
        </w:rPr>
        <w:t>company’s</w:t>
      </w:r>
      <w:r>
        <w:rPr>
          <w:spacing w:val="-6"/>
        </w:rPr>
        <w:t xml:space="preserve"> </w:t>
      </w:r>
      <w:r>
        <w:rPr>
          <w:spacing w:val="-1"/>
        </w:rPr>
        <w:t>ability</w:t>
      </w:r>
      <w:r>
        <w:rPr>
          <w:spacing w:val="-4"/>
        </w:rPr>
        <w:t xml:space="preserve"> </w:t>
      </w:r>
      <w:r>
        <w:t>to</w:t>
      </w:r>
      <w:r>
        <w:rPr>
          <w:spacing w:val="-6"/>
        </w:rPr>
        <w:t xml:space="preserve"> </w:t>
      </w:r>
      <w:r>
        <w:rPr>
          <w:spacing w:val="-1"/>
        </w:rPr>
        <w:t>achieve</w:t>
      </w:r>
      <w:r>
        <w:rPr>
          <w:spacing w:val="-6"/>
        </w:rPr>
        <w:t xml:space="preserve"> </w:t>
      </w:r>
      <w:r>
        <w:t>its</w:t>
      </w:r>
      <w:r>
        <w:rPr>
          <w:spacing w:val="-6"/>
        </w:rPr>
        <w:t xml:space="preserve"> </w:t>
      </w:r>
      <w:r>
        <w:rPr>
          <w:spacing w:val="-1"/>
        </w:rPr>
        <w:t>objectives.</w:t>
      </w:r>
    </w:p>
    <w:p w14:paraId="208032C5" w14:textId="77777777" w:rsidR="00BF52D8" w:rsidRDefault="00BF52D8" w:rsidP="00526973">
      <w:pPr>
        <w:tabs>
          <w:tab w:val="left" w:pos="284"/>
        </w:tabs>
        <w:spacing w:before="11"/>
        <w:jc w:val="both"/>
        <w:rPr>
          <w:rFonts w:ascii="Calibri" w:eastAsia="Calibri" w:hAnsi="Calibri" w:cs="Calibri"/>
          <w:sz w:val="19"/>
          <w:szCs w:val="19"/>
        </w:rPr>
      </w:pPr>
    </w:p>
    <w:p w14:paraId="71286D01" w14:textId="77777777" w:rsidR="00BF52D8" w:rsidRDefault="008D1CD1" w:rsidP="00526973">
      <w:pPr>
        <w:pStyle w:val="BodyText"/>
        <w:tabs>
          <w:tab w:val="left" w:pos="284"/>
        </w:tabs>
        <w:ind w:right="139"/>
        <w:jc w:val="both"/>
      </w:pPr>
      <w:r>
        <w:rPr>
          <w:spacing w:val="-1"/>
        </w:rPr>
        <w:t>This</w:t>
      </w:r>
      <w:r>
        <w:rPr>
          <w:spacing w:val="36"/>
        </w:rPr>
        <w:t xml:space="preserve"> </w:t>
      </w:r>
      <w:r>
        <w:t>policy</w:t>
      </w:r>
      <w:r>
        <w:rPr>
          <w:spacing w:val="39"/>
        </w:rPr>
        <w:t xml:space="preserve"> </w:t>
      </w:r>
      <w:r>
        <w:t>covers</w:t>
      </w:r>
      <w:r>
        <w:rPr>
          <w:spacing w:val="37"/>
        </w:rPr>
        <w:t xml:space="preserve"> </w:t>
      </w:r>
      <w:r>
        <w:rPr>
          <w:spacing w:val="-1"/>
        </w:rPr>
        <w:t>all</w:t>
      </w:r>
      <w:r>
        <w:rPr>
          <w:spacing w:val="39"/>
        </w:rPr>
        <w:t xml:space="preserve"> </w:t>
      </w:r>
      <w:r>
        <w:rPr>
          <w:spacing w:val="-1"/>
        </w:rPr>
        <w:t>employees,</w:t>
      </w:r>
      <w:r>
        <w:rPr>
          <w:spacing w:val="41"/>
        </w:rPr>
        <w:t xml:space="preserve"> </w:t>
      </w:r>
      <w:r>
        <w:rPr>
          <w:spacing w:val="-1"/>
        </w:rPr>
        <w:t>contractors,</w:t>
      </w:r>
      <w:r>
        <w:rPr>
          <w:spacing w:val="39"/>
        </w:rPr>
        <w:t xml:space="preserve"> </w:t>
      </w:r>
      <w:r>
        <w:t>temporary</w:t>
      </w:r>
      <w:r>
        <w:rPr>
          <w:spacing w:val="40"/>
        </w:rPr>
        <w:t xml:space="preserve"> </w:t>
      </w:r>
      <w:r>
        <w:t>workers</w:t>
      </w:r>
      <w:r>
        <w:rPr>
          <w:spacing w:val="37"/>
        </w:rPr>
        <w:t xml:space="preserve"> </w:t>
      </w:r>
      <w:r>
        <w:t>and</w:t>
      </w:r>
      <w:r>
        <w:rPr>
          <w:spacing w:val="39"/>
        </w:rPr>
        <w:t xml:space="preserve"> </w:t>
      </w:r>
      <w:r>
        <w:t>job</w:t>
      </w:r>
      <w:r>
        <w:rPr>
          <w:spacing w:val="38"/>
        </w:rPr>
        <w:t xml:space="preserve"> </w:t>
      </w:r>
      <w:r>
        <w:rPr>
          <w:spacing w:val="-1"/>
        </w:rPr>
        <w:t>applicants</w:t>
      </w:r>
      <w:r>
        <w:rPr>
          <w:spacing w:val="39"/>
        </w:rPr>
        <w:t xml:space="preserve"> </w:t>
      </w:r>
      <w:r>
        <w:rPr>
          <w:spacing w:val="-1"/>
        </w:rPr>
        <w:t>including</w:t>
      </w:r>
      <w:r>
        <w:rPr>
          <w:spacing w:val="38"/>
        </w:rPr>
        <w:t xml:space="preserve"> </w:t>
      </w:r>
      <w:r>
        <w:t>any</w:t>
      </w:r>
      <w:r>
        <w:rPr>
          <w:spacing w:val="61"/>
          <w:w w:val="99"/>
        </w:rPr>
        <w:t xml:space="preserve"> </w:t>
      </w:r>
      <w:r>
        <w:rPr>
          <w:spacing w:val="-1"/>
        </w:rPr>
        <w:t>individuals</w:t>
      </w:r>
      <w:r>
        <w:rPr>
          <w:spacing w:val="-5"/>
        </w:rPr>
        <w:t xml:space="preserve"> </w:t>
      </w:r>
      <w:r>
        <w:rPr>
          <w:spacing w:val="-1"/>
        </w:rPr>
        <w:t>working</w:t>
      </w:r>
      <w:r>
        <w:rPr>
          <w:spacing w:val="-4"/>
        </w:rPr>
        <w:t xml:space="preserve"> </w:t>
      </w:r>
      <w:r>
        <w:t>on</w:t>
      </w:r>
      <w:r>
        <w:rPr>
          <w:spacing w:val="-4"/>
        </w:rPr>
        <w:t xml:space="preserve"> </w:t>
      </w:r>
      <w:r>
        <w:t>company</w:t>
      </w:r>
      <w:r>
        <w:rPr>
          <w:spacing w:val="-3"/>
        </w:rPr>
        <w:t xml:space="preserve"> </w:t>
      </w:r>
      <w:r>
        <w:rPr>
          <w:spacing w:val="-1"/>
        </w:rPr>
        <w:t>premises</w:t>
      </w:r>
      <w:r>
        <w:rPr>
          <w:spacing w:val="-3"/>
        </w:rPr>
        <w:t xml:space="preserve"> </w:t>
      </w:r>
      <w:r>
        <w:rPr>
          <w:spacing w:val="-1"/>
        </w:rPr>
        <w:t>via</w:t>
      </w:r>
      <w:r>
        <w:rPr>
          <w:spacing w:val="-3"/>
        </w:rPr>
        <w:t xml:space="preserve"> </w:t>
      </w:r>
      <w:r>
        <w:t>a</w:t>
      </w:r>
      <w:r>
        <w:rPr>
          <w:spacing w:val="-3"/>
        </w:rPr>
        <w:t xml:space="preserve"> </w:t>
      </w:r>
      <w:r>
        <w:rPr>
          <w:spacing w:val="-1"/>
        </w:rPr>
        <w:t>third</w:t>
      </w:r>
      <w:r>
        <w:rPr>
          <w:spacing w:val="-2"/>
        </w:rPr>
        <w:t xml:space="preserve"> </w:t>
      </w:r>
      <w:r>
        <w:t>party.</w:t>
      </w:r>
      <w:r>
        <w:rPr>
          <w:spacing w:val="-5"/>
        </w:rPr>
        <w:t xml:space="preserve"> </w:t>
      </w:r>
      <w:r>
        <w:rPr>
          <w:spacing w:val="-2"/>
        </w:rPr>
        <w:t>It</w:t>
      </w:r>
      <w:r>
        <w:rPr>
          <w:spacing w:val="-4"/>
        </w:rPr>
        <w:t xml:space="preserve"> </w:t>
      </w:r>
      <w:r>
        <w:rPr>
          <w:spacing w:val="-1"/>
        </w:rPr>
        <w:t>applies</w:t>
      </w:r>
      <w:r>
        <w:rPr>
          <w:spacing w:val="-5"/>
        </w:rPr>
        <w:t xml:space="preserve"> </w:t>
      </w:r>
      <w:r>
        <w:t>to</w:t>
      </w:r>
      <w:r>
        <w:rPr>
          <w:spacing w:val="-4"/>
        </w:rPr>
        <w:t xml:space="preserve"> </w:t>
      </w:r>
      <w:r>
        <w:rPr>
          <w:spacing w:val="-1"/>
        </w:rPr>
        <w:t>all</w:t>
      </w:r>
      <w:r>
        <w:rPr>
          <w:spacing w:val="-4"/>
        </w:rPr>
        <w:t xml:space="preserve"> </w:t>
      </w:r>
      <w:r>
        <w:rPr>
          <w:spacing w:val="-1"/>
        </w:rPr>
        <w:t>aspects</w:t>
      </w:r>
      <w:r>
        <w:rPr>
          <w:spacing w:val="-5"/>
        </w:rPr>
        <w:t xml:space="preserve"> </w:t>
      </w:r>
      <w:r>
        <w:t>of</w:t>
      </w:r>
      <w:r>
        <w:rPr>
          <w:spacing w:val="-5"/>
        </w:rPr>
        <w:t xml:space="preserve"> </w:t>
      </w:r>
      <w:r>
        <w:t>employment,</w:t>
      </w:r>
      <w:r>
        <w:rPr>
          <w:spacing w:val="-3"/>
        </w:rPr>
        <w:t xml:space="preserve"> </w:t>
      </w:r>
      <w:r>
        <w:rPr>
          <w:spacing w:val="-1"/>
        </w:rPr>
        <w:t>from</w:t>
      </w:r>
      <w:r>
        <w:rPr>
          <w:spacing w:val="71"/>
          <w:w w:val="99"/>
        </w:rPr>
        <w:t xml:space="preserve"> </w:t>
      </w:r>
      <w:r>
        <w:rPr>
          <w:spacing w:val="-1"/>
        </w:rPr>
        <w:t>recruitment</w:t>
      </w:r>
      <w:r>
        <w:rPr>
          <w:spacing w:val="-8"/>
        </w:rPr>
        <w:t xml:space="preserve"> </w:t>
      </w:r>
      <w:r>
        <w:t>and</w:t>
      </w:r>
      <w:r>
        <w:rPr>
          <w:spacing w:val="-6"/>
        </w:rPr>
        <w:t xml:space="preserve"> </w:t>
      </w:r>
      <w:r>
        <w:rPr>
          <w:spacing w:val="-1"/>
        </w:rPr>
        <w:t>selection</w:t>
      </w:r>
      <w:r>
        <w:rPr>
          <w:spacing w:val="-6"/>
        </w:rPr>
        <w:t xml:space="preserve"> </w:t>
      </w:r>
      <w:r>
        <w:t>through</w:t>
      </w:r>
      <w:r>
        <w:rPr>
          <w:spacing w:val="-6"/>
        </w:rPr>
        <w:t xml:space="preserve"> </w:t>
      </w:r>
      <w:r>
        <w:t>to</w:t>
      </w:r>
      <w:r>
        <w:rPr>
          <w:spacing w:val="-8"/>
        </w:rPr>
        <w:t xml:space="preserve"> </w:t>
      </w:r>
      <w:r>
        <w:rPr>
          <w:spacing w:val="-1"/>
        </w:rPr>
        <w:t>termination</w:t>
      </w:r>
      <w:r>
        <w:rPr>
          <w:spacing w:val="-6"/>
        </w:rPr>
        <w:t xml:space="preserve"> </w:t>
      </w:r>
      <w:r>
        <w:t>of</w:t>
      </w:r>
      <w:r>
        <w:rPr>
          <w:spacing w:val="-7"/>
        </w:rPr>
        <w:t xml:space="preserve"> </w:t>
      </w:r>
      <w:r>
        <w:rPr>
          <w:spacing w:val="-1"/>
        </w:rPr>
        <w:t>employment.</w:t>
      </w:r>
    </w:p>
    <w:p w14:paraId="36EABD78" w14:textId="77777777" w:rsidR="00BF52D8" w:rsidRDefault="00BF52D8" w:rsidP="00526973">
      <w:pPr>
        <w:tabs>
          <w:tab w:val="left" w:pos="284"/>
        </w:tabs>
        <w:spacing w:before="11"/>
        <w:jc w:val="both"/>
        <w:rPr>
          <w:rFonts w:ascii="Calibri" w:eastAsia="Calibri" w:hAnsi="Calibri" w:cs="Calibri"/>
          <w:sz w:val="19"/>
          <w:szCs w:val="19"/>
        </w:rPr>
      </w:pPr>
    </w:p>
    <w:p w14:paraId="6673730B" w14:textId="77777777" w:rsidR="00BF52D8" w:rsidRDefault="008D1CD1" w:rsidP="00526973">
      <w:pPr>
        <w:pStyle w:val="BodyText"/>
        <w:tabs>
          <w:tab w:val="left" w:pos="284"/>
        </w:tabs>
        <w:jc w:val="both"/>
      </w:pPr>
      <w:r>
        <w:rPr>
          <w:spacing w:val="-1"/>
          <w:u w:val="single" w:color="000000"/>
        </w:rPr>
        <w:t>Responsibility</w:t>
      </w:r>
    </w:p>
    <w:p w14:paraId="76114DA7" w14:textId="77777777" w:rsidR="00BF52D8" w:rsidRDefault="00BF52D8" w:rsidP="00526973">
      <w:pPr>
        <w:tabs>
          <w:tab w:val="left" w:pos="284"/>
        </w:tabs>
        <w:spacing w:before="1"/>
        <w:jc w:val="both"/>
        <w:rPr>
          <w:rFonts w:ascii="Calibri" w:eastAsia="Calibri" w:hAnsi="Calibri" w:cs="Calibri"/>
          <w:sz w:val="15"/>
          <w:szCs w:val="15"/>
        </w:rPr>
      </w:pPr>
    </w:p>
    <w:p w14:paraId="10DCE5A6" w14:textId="77777777" w:rsidR="00BF52D8" w:rsidRDefault="008D1CD1" w:rsidP="00526973">
      <w:pPr>
        <w:pStyle w:val="BodyText"/>
        <w:tabs>
          <w:tab w:val="left" w:pos="284"/>
        </w:tabs>
        <w:spacing w:before="59"/>
        <w:ind w:right="133"/>
        <w:jc w:val="both"/>
      </w:pPr>
      <w:r>
        <w:rPr>
          <w:spacing w:val="-1"/>
        </w:rPr>
        <w:t>To</w:t>
      </w:r>
      <w:r>
        <w:rPr>
          <w:spacing w:val="3"/>
        </w:rPr>
        <w:t xml:space="preserve"> </w:t>
      </w:r>
      <w:r>
        <w:t>be</w:t>
      </w:r>
      <w:r>
        <w:rPr>
          <w:spacing w:val="2"/>
        </w:rPr>
        <w:t xml:space="preserve"> </w:t>
      </w:r>
      <w:r>
        <w:rPr>
          <w:spacing w:val="-1"/>
        </w:rPr>
        <w:t>successful,</w:t>
      </w:r>
      <w:r>
        <w:rPr>
          <w:spacing w:val="3"/>
        </w:rPr>
        <w:t xml:space="preserve"> </w:t>
      </w:r>
      <w:r>
        <w:t>the</w:t>
      </w:r>
      <w:r>
        <w:rPr>
          <w:spacing w:val="2"/>
        </w:rPr>
        <w:t xml:space="preserve"> </w:t>
      </w:r>
      <w:r>
        <w:rPr>
          <w:spacing w:val="-1"/>
        </w:rPr>
        <w:t>Diversity</w:t>
      </w:r>
      <w:r>
        <w:rPr>
          <w:spacing w:val="3"/>
        </w:rPr>
        <w:t xml:space="preserve"> </w:t>
      </w:r>
      <w:r>
        <w:rPr>
          <w:spacing w:val="-1"/>
        </w:rPr>
        <w:t>Policy</w:t>
      </w:r>
      <w:r>
        <w:rPr>
          <w:spacing w:val="3"/>
        </w:rPr>
        <w:t xml:space="preserve"> </w:t>
      </w:r>
      <w:r>
        <w:rPr>
          <w:spacing w:val="-1"/>
        </w:rPr>
        <w:t>will</w:t>
      </w:r>
      <w:r>
        <w:rPr>
          <w:spacing w:val="2"/>
        </w:rPr>
        <w:t xml:space="preserve"> </w:t>
      </w:r>
      <w:r>
        <w:t>be</w:t>
      </w:r>
      <w:r>
        <w:rPr>
          <w:spacing w:val="2"/>
        </w:rPr>
        <w:t xml:space="preserve"> </w:t>
      </w:r>
      <w:r>
        <w:rPr>
          <w:spacing w:val="-1"/>
        </w:rPr>
        <w:t>implemented</w:t>
      </w:r>
      <w:r>
        <w:rPr>
          <w:spacing w:val="5"/>
        </w:rPr>
        <w:t xml:space="preserve"> </w:t>
      </w:r>
      <w:r>
        <w:rPr>
          <w:spacing w:val="-1"/>
        </w:rPr>
        <w:t>company-wide</w:t>
      </w:r>
      <w:r>
        <w:rPr>
          <w:spacing w:val="2"/>
        </w:rPr>
        <w:t xml:space="preserve"> </w:t>
      </w:r>
      <w:r>
        <w:t>and</w:t>
      </w:r>
      <w:r>
        <w:rPr>
          <w:spacing w:val="3"/>
        </w:rPr>
        <w:t xml:space="preserve"> </w:t>
      </w:r>
      <w:r>
        <w:rPr>
          <w:spacing w:val="-1"/>
        </w:rPr>
        <w:t>therefore</w:t>
      </w:r>
      <w:r>
        <w:rPr>
          <w:spacing w:val="4"/>
        </w:rPr>
        <w:t xml:space="preserve"> </w:t>
      </w:r>
      <w:r>
        <w:rPr>
          <w:spacing w:val="-1"/>
        </w:rPr>
        <w:t>commitment</w:t>
      </w:r>
      <w:r>
        <w:rPr>
          <w:spacing w:val="3"/>
        </w:rPr>
        <w:t xml:space="preserve"> </w:t>
      </w:r>
      <w:r>
        <w:rPr>
          <w:spacing w:val="1"/>
        </w:rPr>
        <w:t>is</w:t>
      </w:r>
      <w:r>
        <w:rPr>
          <w:spacing w:val="95"/>
          <w:w w:val="99"/>
        </w:rPr>
        <w:t xml:space="preserve"> </w:t>
      </w:r>
      <w:r>
        <w:rPr>
          <w:spacing w:val="-1"/>
        </w:rPr>
        <w:t>required</w:t>
      </w:r>
      <w:r>
        <w:rPr>
          <w:spacing w:val="3"/>
        </w:rPr>
        <w:t xml:space="preserve"> </w:t>
      </w:r>
      <w:r>
        <w:t>from</w:t>
      </w:r>
      <w:r>
        <w:rPr>
          <w:spacing w:val="2"/>
        </w:rPr>
        <w:t xml:space="preserve"> </w:t>
      </w:r>
      <w:r>
        <w:t>the</w:t>
      </w:r>
      <w:r>
        <w:rPr>
          <w:spacing w:val="4"/>
        </w:rPr>
        <w:t xml:space="preserve"> </w:t>
      </w:r>
      <w:r>
        <w:rPr>
          <w:spacing w:val="-1"/>
        </w:rPr>
        <w:t>whole</w:t>
      </w:r>
      <w:r>
        <w:rPr>
          <w:spacing w:val="4"/>
        </w:rPr>
        <w:t xml:space="preserve"> </w:t>
      </w:r>
      <w:r>
        <w:rPr>
          <w:spacing w:val="-1"/>
        </w:rPr>
        <w:t>workforce.</w:t>
      </w:r>
      <w:r>
        <w:rPr>
          <w:spacing w:val="5"/>
        </w:rPr>
        <w:t xml:space="preserve"> </w:t>
      </w:r>
      <w:r>
        <w:rPr>
          <w:spacing w:val="-1"/>
        </w:rPr>
        <w:t>Senior</w:t>
      </w:r>
      <w:r>
        <w:rPr>
          <w:spacing w:val="5"/>
        </w:rPr>
        <w:t xml:space="preserve"> </w:t>
      </w:r>
      <w:r>
        <w:rPr>
          <w:spacing w:val="-1"/>
        </w:rPr>
        <w:t>management</w:t>
      </w:r>
      <w:r>
        <w:rPr>
          <w:spacing w:val="3"/>
        </w:rPr>
        <w:t xml:space="preserve"> </w:t>
      </w:r>
      <w:r>
        <w:rPr>
          <w:spacing w:val="1"/>
        </w:rPr>
        <w:t xml:space="preserve">has </w:t>
      </w:r>
      <w:r>
        <w:rPr>
          <w:spacing w:val="-1"/>
        </w:rPr>
        <w:t>responsibility</w:t>
      </w:r>
      <w:r>
        <w:rPr>
          <w:spacing w:val="3"/>
        </w:rPr>
        <w:t xml:space="preserve"> </w:t>
      </w:r>
      <w:r>
        <w:rPr>
          <w:spacing w:val="-1"/>
        </w:rPr>
        <w:t>for</w:t>
      </w:r>
      <w:r>
        <w:rPr>
          <w:spacing w:val="5"/>
        </w:rPr>
        <w:t xml:space="preserve"> </w:t>
      </w:r>
      <w:r>
        <w:rPr>
          <w:spacing w:val="-1"/>
        </w:rPr>
        <w:t>ensuring</w:t>
      </w:r>
      <w:r>
        <w:rPr>
          <w:spacing w:val="7"/>
        </w:rPr>
        <w:t xml:space="preserve"> </w:t>
      </w:r>
      <w:r>
        <w:t>that</w:t>
      </w:r>
      <w:r>
        <w:rPr>
          <w:spacing w:val="3"/>
        </w:rPr>
        <w:t xml:space="preserve"> </w:t>
      </w:r>
      <w:r>
        <w:rPr>
          <w:spacing w:val="-1"/>
        </w:rPr>
        <w:t>this</w:t>
      </w:r>
      <w:r>
        <w:rPr>
          <w:spacing w:val="1"/>
        </w:rPr>
        <w:t xml:space="preserve"> </w:t>
      </w:r>
      <w:r>
        <w:rPr>
          <w:spacing w:val="-1"/>
        </w:rPr>
        <w:t>policy</w:t>
      </w:r>
      <w:r>
        <w:rPr>
          <w:spacing w:val="95"/>
          <w:w w:val="99"/>
        </w:rPr>
        <w:t xml:space="preserve"> </w:t>
      </w:r>
      <w:r>
        <w:rPr>
          <w:spacing w:val="-1"/>
        </w:rPr>
        <w:t>underpins</w:t>
      </w:r>
      <w:r>
        <w:rPr>
          <w:spacing w:val="3"/>
        </w:rPr>
        <w:t xml:space="preserve"> </w:t>
      </w:r>
      <w:r>
        <w:rPr>
          <w:spacing w:val="-1"/>
        </w:rPr>
        <w:t>all</w:t>
      </w:r>
      <w:r>
        <w:rPr>
          <w:spacing w:val="5"/>
        </w:rPr>
        <w:t xml:space="preserve"> </w:t>
      </w:r>
      <w:r>
        <w:rPr>
          <w:spacing w:val="-1"/>
        </w:rPr>
        <w:t>aspects</w:t>
      </w:r>
      <w:r>
        <w:rPr>
          <w:spacing w:val="6"/>
        </w:rPr>
        <w:t xml:space="preserve"> </w:t>
      </w:r>
      <w:r>
        <w:t>of</w:t>
      </w:r>
      <w:r>
        <w:rPr>
          <w:spacing w:val="6"/>
        </w:rPr>
        <w:t xml:space="preserve"> </w:t>
      </w:r>
      <w:r>
        <w:t>company</w:t>
      </w:r>
      <w:r>
        <w:rPr>
          <w:spacing w:val="7"/>
        </w:rPr>
        <w:t xml:space="preserve"> </w:t>
      </w:r>
      <w:r>
        <w:rPr>
          <w:spacing w:val="-1"/>
        </w:rPr>
        <w:t>policy</w:t>
      </w:r>
      <w:r>
        <w:rPr>
          <w:spacing w:val="6"/>
        </w:rPr>
        <w:t xml:space="preserve"> </w:t>
      </w:r>
      <w:r>
        <w:t>and</w:t>
      </w:r>
      <w:r>
        <w:rPr>
          <w:spacing w:val="6"/>
        </w:rPr>
        <w:t xml:space="preserve"> </w:t>
      </w:r>
      <w:r>
        <w:rPr>
          <w:spacing w:val="-1"/>
        </w:rPr>
        <w:t>for</w:t>
      </w:r>
      <w:r>
        <w:rPr>
          <w:spacing w:val="5"/>
        </w:rPr>
        <w:t xml:space="preserve"> </w:t>
      </w:r>
      <w:r>
        <w:rPr>
          <w:spacing w:val="-1"/>
        </w:rPr>
        <w:t>promoting</w:t>
      </w:r>
      <w:r>
        <w:rPr>
          <w:spacing w:val="5"/>
        </w:rPr>
        <w:t xml:space="preserve"> </w:t>
      </w:r>
      <w:r>
        <w:t>an</w:t>
      </w:r>
      <w:r>
        <w:rPr>
          <w:spacing w:val="5"/>
        </w:rPr>
        <w:t xml:space="preserve"> </w:t>
      </w:r>
      <w:r>
        <w:rPr>
          <w:spacing w:val="-1"/>
        </w:rPr>
        <w:t>organisational</w:t>
      </w:r>
      <w:r>
        <w:rPr>
          <w:spacing w:val="4"/>
        </w:rPr>
        <w:t xml:space="preserve"> </w:t>
      </w:r>
      <w:r>
        <w:t>culture</w:t>
      </w:r>
      <w:r>
        <w:rPr>
          <w:spacing w:val="5"/>
        </w:rPr>
        <w:t xml:space="preserve"> </w:t>
      </w:r>
      <w:r>
        <w:t>that</w:t>
      </w:r>
      <w:r>
        <w:rPr>
          <w:spacing w:val="5"/>
        </w:rPr>
        <w:t xml:space="preserve"> </w:t>
      </w:r>
      <w:r>
        <w:rPr>
          <w:spacing w:val="-1"/>
        </w:rPr>
        <w:t>is</w:t>
      </w:r>
      <w:r>
        <w:rPr>
          <w:spacing w:val="7"/>
        </w:rPr>
        <w:t xml:space="preserve"> </w:t>
      </w:r>
      <w:r>
        <w:rPr>
          <w:spacing w:val="-1"/>
        </w:rPr>
        <w:t>supportive</w:t>
      </w:r>
      <w:r>
        <w:rPr>
          <w:spacing w:val="93"/>
          <w:w w:val="99"/>
        </w:rPr>
        <w:t xml:space="preserve"> </w:t>
      </w:r>
      <w:r>
        <w:t>of</w:t>
      </w:r>
      <w:r>
        <w:rPr>
          <w:spacing w:val="-7"/>
        </w:rPr>
        <w:t xml:space="preserve"> </w:t>
      </w:r>
      <w:r>
        <w:t>the</w:t>
      </w:r>
      <w:r>
        <w:rPr>
          <w:spacing w:val="-6"/>
        </w:rPr>
        <w:t xml:space="preserve"> </w:t>
      </w:r>
      <w:r>
        <w:rPr>
          <w:spacing w:val="-1"/>
        </w:rPr>
        <w:t>benefits</w:t>
      </w:r>
      <w:r>
        <w:rPr>
          <w:spacing w:val="-6"/>
        </w:rPr>
        <w:t xml:space="preserve"> </w:t>
      </w:r>
      <w:r>
        <w:t>of</w:t>
      </w:r>
      <w:r>
        <w:rPr>
          <w:spacing w:val="-6"/>
        </w:rPr>
        <w:t xml:space="preserve"> </w:t>
      </w:r>
      <w:r>
        <w:rPr>
          <w:spacing w:val="-1"/>
        </w:rPr>
        <w:t>diversity.</w:t>
      </w:r>
    </w:p>
    <w:p w14:paraId="0562CD07" w14:textId="77777777" w:rsidR="00BF52D8" w:rsidRDefault="00BF52D8" w:rsidP="00526973">
      <w:pPr>
        <w:tabs>
          <w:tab w:val="left" w:pos="284"/>
        </w:tabs>
        <w:spacing w:before="11"/>
        <w:jc w:val="both"/>
        <w:rPr>
          <w:rFonts w:ascii="Calibri" w:eastAsia="Calibri" w:hAnsi="Calibri" w:cs="Calibri"/>
          <w:sz w:val="19"/>
          <w:szCs w:val="19"/>
        </w:rPr>
      </w:pPr>
    </w:p>
    <w:p w14:paraId="3A60301A" w14:textId="77777777" w:rsidR="00BF52D8" w:rsidRDefault="008D1CD1" w:rsidP="00526973">
      <w:pPr>
        <w:pStyle w:val="BodyText"/>
        <w:tabs>
          <w:tab w:val="left" w:pos="284"/>
        </w:tabs>
        <w:ind w:right="136"/>
        <w:jc w:val="both"/>
      </w:pPr>
      <w:r>
        <w:rPr>
          <w:spacing w:val="-1"/>
        </w:rPr>
        <w:t>Line</w:t>
      </w:r>
      <w:r>
        <w:rPr>
          <w:spacing w:val="9"/>
        </w:rPr>
        <w:t xml:space="preserve"> </w:t>
      </w:r>
      <w:r>
        <w:t>Managers</w:t>
      </w:r>
      <w:r>
        <w:rPr>
          <w:spacing w:val="9"/>
        </w:rPr>
        <w:t xml:space="preserve"> </w:t>
      </w:r>
      <w:r>
        <w:t>will</w:t>
      </w:r>
      <w:r>
        <w:rPr>
          <w:spacing w:val="10"/>
        </w:rPr>
        <w:t xml:space="preserve"> </w:t>
      </w:r>
      <w:r>
        <w:t>have</w:t>
      </w:r>
      <w:r>
        <w:rPr>
          <w:spacing w:val="10"/>
        </w:rPr>
        <w:t xml:space="preserve"> </w:t>
      </w:r>
      <w:r>
        <w:t>an</w:t>
      </w:r>
      <w:r>
        <w:rPr>
          <w:spacing w:val="11"/>
        </w:rPr>
        <w:t xml:space="preserve"> </w:t>
      </w:r>
      <w:r>
        <w:rPr>
          <w:spacing w:val="-1"/>
        </w:rPr>
        <w:t>important</w:t>
      </w:r>
      <w:r>
        <w:rPr>
          <w:spacing w:val="11"/>
        </w:rPr>
        <w:t xml:space="preserve"> </w:t>
      </w:r>
      <w:r>
        <w:rPr>
          <w:spacing w:val="-1"/>
        </w:rPr>
        <w:t>role</w:t>
      </w:r>
      <w:r>
        <w:rPr>
          <w:spacing w:val="10"/>
        </w:rPr>
        <w:t xml:space="preserve"> </w:t>
      </w:r>
      <w:r>
        <w:t>to</w:t>
      </w:r>
      <w:r>
        <w:rPr>
          <w:spacing w:val="11"/>
        </w:rPr>
        <w:t xml:space="preserve"> </w:t>
      </w:r>
      <w:r>
        <w:rPr>
          <w:spacing w:val="-1"/>
        </w:rPr>
        <w:t>play</w:t>
      </w:r>
      <w:r>
        <w:rPr>
          <w:spacing w:val="10"/>
        </w:rPr>
        <w:t xml:space="preserve"> </w:t>
      </w:r>
      <w:r>
        <w:t>in</w:t>
      </w:r>
      <w:r>
        <w:rPr>
          <w:spacing w:val="11"/>
        </w:rPr>
        <w:t xml:space="preserve"> </w:t>
      </w:r>
      <w:r>
        <w:rPr>
          <w:spacing w:val="-1"/>
        </w:rPr>
        <w:t>ensuring</w:t>
      </w:r>
      <w:r>
        <w:rPr>
          <w:spacing w:val="10"/>
        </w:rPr>
        <w:t xml:space="preserve"> </w:t>
      </w:r>
      <w:r>
        <w:t>that</w:t>
      </w:r>
      <w:r>
        <w:rPr>
          <w:spacing w:val="11"/>
        </w:rPr>
        <w:t xml:space="preserve"> </w:t>
      </w:r>
      <w:r>
        <w:rPr>
          <w:spacing w:val="-1"/>
        </w:rPr>
        <w:t>policies</w:t>
      </w:r>
      <w:r>
        <w:rPr>
          <w:spacing w:val="9"/>
        </w:rPr>
        <w:t xml:space="preserve"> </w:t>
      </w:r>
      <w:r>
        <w:t>and</w:t>
      </w:r>
      <w:r>
        <w:rPr>
          <w:spacing w:val="11"/>
        </w:rPr>
        <w:t xml:space="preserve"> </w:t>
      </w:r>
      <w:r>
        <w:t>procedures</w:t>
      </w:r>
      <w:r>
        <w:rPr>
          <w:spacing w:val="9"/>
        </w:rPr>
        <w:t xml:space="preserve"> </w:t>
      </w:r>
      <w:r>
        <w:rPr>
          <w:spacing w:val="-1"/>
        </w:rPr>
        <w:t>relating</w:t>
      </w:r>
      <w:r>
        <w:rPr>
          <w:spacing w:val="10"/>
        </w:rPr>
        <w:t xml:space="preserve"> </w:t>
      </w:r>
      <w:r>
        <w:t>to</w:t>
      </w:r>
      <w:r>
        <w:rPr>
          <w:spacing w:val="69"/>
          <w:w w:val="99"/>
        </w:rPr>
        <w:t xml:space="preserve"> </w:t>
      </w:r>
      <w:r>
        <w:rPr>
          <w:spacing w:val="-1"/>
        </w:rPr>
        <w:t>diversity</w:t>
      </w:r>
      <w:r>
        <w:rPr>
          <w:spacing w:val="6"/>
        </w:rPr>
        <w:t xml:space="preserve"> </w:t>
      </w:r>
      <w:r>
        <w:t>are</w:t>
      </w:r>
      <w:r>
        <w:rPr>
          <w:spacing w:val="7"/>
        </w:rPr>
        <w:t xml:space="preserve"> </w:t>
      </w:r>
      <w:r>
        <w:rPr>
          <w:spacing w:val="-1"/>
        </w:rPr>
        <w:t>implemented</w:t>
      </w:r>
      <w:r>
        <w:rPr>
          <w:spacing w:val="9"/>
        </w:rPr>
        <w:t xml:space="preserve"> </w:t>
      </w:r>
      <w:r>
        <w:t>and</w:t>
      </w:r>
      <w:r>
        <w:rPr>
          <w:spacing w:val="7"/>
        </w:rPr>
        <w:t xml:space="preserve"> </w:t>
      </w:r>
      <w:r>
        <w:rPr>
          <w:spacing w:val="-1"/>
        </w:rPr>
        <w:t>communicated</w:t>
      </w:r>
      <w:r>
        <w:rPr>
          <w:spacing w:val="6"/>
        </w:rPr>
        <w:t xml:space="preserve"> </w:t>
      </w:r>
      <w:r>
        <w:t>to</w:t>
      </w:r>
      <w:r>
        <w:rPr>
          <w:spacing w:val="8"/>
        </w:rPr>
        <w:t xml:space="preserve"> </w:t>
      </w:r>
      <w:r>
        <w:t>all</w:t>
      </w:r>
      <w:r>
        <w:rPr>
          <w:spacing w:val="6"/>
        </w:rPr>
        <w:t xml:space="preserve"> </w:t>
      </w:r>
      <w:r>
        <w:rPr>
          <w:spacing w:val="-1"/>
        </w:rPr>
        <w:t>existing</w:t>
      </w:r>
      <w:r>
        <w:rPr>
          <w:spacing w:val="8"/>
        </w:rPr>
        <w:t xml:space="preserve"> </w:t>
      </w:r>
      <w:r>
        <w:rPr>
          <w:spacing w:val="-1"/>
        </w:rPr>
        <w:t>staff</w:t>
      </w:r>
      <w:r>
        <w:rPr>
          <w:spacing w:val="5"/>
        </w:rPr>
        <w:t xml:space="preserve"> </w:t>
      </w:r>
      <w:r>
        <w:t>and</w:t>
      </w:r>
      <w:r>
        <w:rPr>
          <w:spacing w:val="6"/>
        </w:rPr>
        <w:t xml:space="preserve"> </w:t>
      </w:r>
      <w:r>
        <w:t>new</w:t>
      </w:r>
      <w:r>
        <w:rPr>
          <w:spacing w:val="10"/>
        </w:rPr>
        <w:t xml:space="preserve"> </w:t>
      </w:r>
      <w:r>
        <w:rPr>
          <w:spacing w:val="-1"/>
        </w:rPr>
        <w:t>staff</w:t>
      </w:r>
      <w:r>
        <w:rPr>
          <w:spacing w:val="7"/>
        </w:rPr>
        <w:t xml:space="preserve"> </w:t>
      </w:r>
      <w:r>
        <w:t>on</w:t>
      </w:r>
      <w:r>
        <w:rPr>
          <w:spacing w:val="6"/>
        </w:rPr>
        <w:t xml:space="preserve"> </w:t>
      </w:r>
      <w:r>
        <w:rPr>
          <w:spacing w:val="-1"/>
        </w:rPr>
        <w:t>their</w:t>
      </w:r>
      <w:r>
        <w:rPr>
          <w:spacing w:val="79"/>
          <w:w w:val="99"/>
        </w:rPr>
        <w:t xml:space="preserve"> </w:t>
      </w:r>
      <w:r>
        <w:rPr>
          <w:spacing w:val="-1"/>
        </w:rPr>
        <w:t>commencement.</w:t>
      </w:r>
      <w:r>
        <w:rPr>
          <w:spacing w:val="14"/>
        </w:rPr>
        <w:t xml:space="preserve"> </w:t>
      </w:r>
      <w:r>
        <w:rPr>
          <w:spacing w:val="-1"/>
        </w:rPr>
        <w:t>This</w:t>
      </w:r>
      <w:r>
        <w:rPr>
          <w:spacing w:val="12"/>
        </w:rPr>
        <w:t xml:space="preserve"> </w:t>
      </w:r>
      <w:r>
        <w:t>will</w:t>
      </w:r>
      <w:r>
        <w:rPr>
          <w:spacing w:val="11"/>
        </w:rPr>
        <w:t xml:space="preserve"> </w:t>
      </w:r>
      <w:r>
        <w:rPr>
          <w:spacing w:val="1"/>
        </w:rPr>
        <w:t>be</w:t>
      </w:r>
      <w:r>
        <w:rPr>
          <w:spacing w:val="11"/>
        </w:rPr>
        <w:t xml:space="preserve"> </w:t>
      </w:r>
      <w:r>
        <w:rPr>
          <w:spacing w:val="-1"/>
        </w:rPr>
        <w:t>achieved</w:t>
      </w:r>
      <w:r>
        <w:rPr>
          <w:spacing w:val="12"/>
        </w:rPr>
        <w:t xml:space="preserve"> </w:t>
      </w:r>
      <w:r>
        <w:rPr>
          <w:spacing w:val="-1"/>
        </w:rPr>
        <w:t>through</w:t>
      </w:r>
      <w:r>
        <w:rPr>
          <w:spacing w:val="12"/>
        </w:rPr>
        <w:t xml:space="preserve"> </w:t>
      </w:r>
      <w:r>
        <w:t>new</w:t>
      </w:r>
      <w:r>
        <w:rPr>
          <w:spacing w:val="13"/>
        </w:rPr>
        <w:t xml:space="preserve"> </w:t>
      </w:r>
      <w:r>
        <w:t>starter</w:t>
      </w:r>
      <w:r>
        <w:rPr>
          <w:spacing w:val="11"/>
        </w:rPr>
        <w:t xml:space="preserve"> </w:t>
      </w:r>
      <w:r>
        <w:rPr>
          <w:spacing w:val="-1"/>
        </w:rPr>
        <w:t>induction</w:t>
      </w:r>
      <w:r>
        <w:rPr>
          <w:spacing w:val="12"/>
        </w:rPr>
        <w:t xml:space="preserve"> </w:t>
      </w:r>
      <w:r>
        <w:t>and</w:t>
      </w:r>
      <w:r>
        <w:rPr>
          <w:spacing w:val="12"/>
        </w:rPr>
        <w:t xml:space="preserve"> </w:t>
      </w:r>
      <w:r>
        <w:rPr>
          <w:spacing w:val="-1"/>
        </w:rPr>
        <w:t>continuation</w:t>
      </w:r>
      <w:r>
        <w:rPr>
          <w:spacing w:val="13"/>
        </w:rPr>
        <w:t xml:space="preserve"> </w:t>
      </w:r>
      <w:r>
        <w:rPr>
          <w:spacing w:val="-1"/>
        </w:rPr>
        <w:t>training.</w:t>
      </w:r>
      <w:r>
        <w:rPr>
          <w:spacing w:val="89"/>
          <w:w w:val="99"/>
        </w:rPr>
        <w:t xml:space="preserve"> </w:t>
      </w:r>
      <w:r>
        <w:rPr>
          <w:spacing w:val="-1"/>
        </w:rPr>
        <w:t>Managers will</w:t>
      </w:r>
      <w:r>
        <w:rPr>
          <w:spacing w:val="1"/>
        </w:rPr>
        <w:t xml:space="preserve"> </w:t>
      </w:r>
      <w:r>
        <w:rPr>
          <w:spacing w:val="-1"/>
        </w:rPr>
        <w:t>promote</w:t>
      </w:r>
      <w:r>
        <w:t xml:space="preserve"> a </w:t>
      </w:r>
      <w:r>
        <w:rPr>
          <w:spacing w:val="-1"/>
        </w:rPr>
        <w:t>professional</w:t>
      </w:r>
      <w:r>
        <w:rPr>
          <w:spacing w:val="1"/>
        </w:rPr>
        <w:t xml:space="preserve"> </w:t>
      </w:r>
      <w:r>
        <w:t>and</w:t>
      </w:r>
      <w:r>
        <w:rPr>
          <w:spacing w:val="2"/>
        </w:rPr>
        <w:t xml:space="preserve"> </w:t>
      </w:r>
      <w:r>
        <w:rPr>
          <w:spacing w:val="-1"/>
        </w:rPr>
        <w:t xml:space="preserve">positive </w:t>
      </w:r>
      <w:r>
        <w:t>work</w:t>
      </w:r>
      <w:r>
        <w:rPr>
          <w:spacing w:val="1"/>
        </w:rPr>
        <w:t xml:space="preserve"> </w:t>
      </w:r>
      <w:r>
        <w:rPr>
          <w:spacing w:val="-1"/>
        </w:rPr>
        <w:t>environment</w:t>
      </w:r>
      <w:r>
        <w:rPr>
          <w:spacing w:val="1"/>
        </w:rPr>
        <w:t xml:space="preserve"> </w:t>
      </w:r>
      <w:r>
        <w:t>by</w:t>
      </w:r>
      <w:r>
        <w:rPr>
          <w:spacing w:val="1"/>
        </w:rPr>
        <w:t xml:space="preserve"> </w:t>
      </w:r>
      <w:r>
        <w:rPr>
          <w:spacing w:val="-1"/>
        </w:rPr>
        <w:t>ensuring</w:t>
      </w:r>
      <w:r>
        <w:rPr>
          <w:spacing w:val="1"/>
        </w:rPr>
        <w:t xml:space="preserve"> </w:t>
      </w:r>
      <w:r>
        <w:t>that</w:t>
      </w:r>
      <w:r>
        <w:rPr>
          <w:spacing w:val="1"/>
        </w:rPr>
        <w:t xml:space="preserve"> </w:t>
      </w:r>
      <w:r>
        <w:rPr>
          <w:spacing w:val="-1"/>
        </w:rPr>
        <w:t>this policy</w:t>
      </w:r>
      <w:r>
        <w:rPr>
          <w:spacing w:val="2"/>
        </w:rPr>
        <w:t xml:space="preserve"> </w:t>
      </w:r>
      <w:r>
        <w:rPr>
          <w:spacing w:val="-1"/>
        </w:rPr>
        <w:t>is</w:t>
      </w:r>
      <w:r>
        <w:t xml:space="preserve"> put</w:t>
      </w:r>
      <w:r>
        <w:rPr>
          <w:spacing w:val="93"/>
          <w:w w:val="99"/>
        </w:rPr>
        <w:t xml:space="preserve"> </w:t>
      </w:r>
      <w:r>
        <w:rPr>
          <w:spacing w:val="-1"/>
        </w:rPr>
        <w:t>into</w:t>
      </w:r>
      <w:r>
        <w:rPr>
          <w:spacing w:val="-6"/>
        </w:rPr>
        <w:t xml:space="preserve"> </w:t>
      </w:r>
      <w:r>
        <w:rPr>
          <w:spacing w:val="-1"/>
        </w:rPr>
        <w:t>practice</w:t>
      </w:r>
      <w:r>
        <w:rPr>
          <w:spacing w:val="-7"/>
        </w:rPr>
        <w:t xml:space="preserve"> </w:t>
      </w:r>
      <w:r>
        <w:t>by</w:t>
      </w:r>
      <w:r>
        <w:rPr>
          <w:spacing w:val="-4"/>
        </w:rPr>
        <w:t xml:space="preserve"> </w:t>
      </w:r>
      <w:r>
        <w:rPr>
          <w:spacing w:val="-1"/>
        </w:rPr>
        <w:t>challenging</w:t>
      </w:r>
      <w:r>
        <w:rPr>
          <w:spacing w:val="-6"/>
        </w:rPr>
        <w:t xml:space="preserve"> </w:t>
      </w:r>
      <w:r>
        <w:rPr>
          <w:spacing w:val="-1"/>
        </w:rPr>
        <w:t>behaviour,</w:t>
      </w:r>
      <w:r>
        <w:rPr>
          <w:spacing w:val="-5"/>
        </w:rPr>
        <w:t xml:space="preserve"> </w:t>
      </w:r>
      <w:r>
        <w:rPr>
          <w:spacing w:val="-1"/>
        </w:rPr>
        <w:t>actions</w:t>
      </w:r>
      <w:r>
        <w:rPr>
          <w:spacing w:val="-6"/>
        </w:rPr>
        <w:t xml:space="preserve"> </w:t>
      </w:r>
      <w:r>
        <w:t>or</w:t>
      </w:r>
      <w:r>
        <w:rPr>
          <w:spacing w:val="-5"/>
        </w:rPr>
        <w:t xml:space="preserve"> </w:t>
      </w:r>
      <w:r>
        <w:rPr>
          <w:spacing w:val="-1"/>
        </w:rPr>
        <w:t>decisions</w:t>
      </w:r>
      <w:r>
        <w:rPr>
          <w:spacing w:val="-4"/>
        </w:rPr>
        <w:t xml:space="preserve"> </w:t>
      </w:r>
      <w:r>
        <w:t>that</w:t>
      </w:r>
      <w:r>
        <w:rPr>
          <w:spacing w:val="-6"/>
        </w:rPr>
        <w:t xml:space="preserve"> </w:t>
      </w:r>
      <w:r>
        <w:rPr>
          <w:spacing w:val="-1"/>
        </w:rPr>
        <w:t>breach</w:t>
      </w:r>
      <w:r>
        <w:rPr>
          <w:spacing w:val="-5"/>
        </w:rPr>
        <w:t xml:space="preserve"> </w:t>
      </w:r>
      <w:r>
        <w:t>the</w:t>
      </w:r>
      <w:r>
        <w:rPr>
          <w:spacing w:val="-6"/>
        </w:rPr>
        <w:t xml:space="preserve"> </w:t>
      </w:r>
      <w:r>
        <w:rPr>
          <w:spacing w:val="-1"/>
        </w:rPr>
        <w:t>policy.</w:t>
      </w:r>
    </w:p>
    <w:p w14:paraId="172235E1" w14:textId="77777777" w:rsidR="00BF52D8" w:rsidRDefault="00BF52D8" w:rsidP="00526973">
      <w:pPr>
        <w:tabs>
          <w:tab w:val="left" w:pos="284"/>
        </w:tabs>
        <w:jc w:val="both"/>
        <w:rPr>
          <w:rFonts w:ascii="Calibri" w:eastAsia="Calibri" w:hAnsi="Calibri" w:cs="Calibri"/>
          <w:sz w:val="20"/>
          <w:szCs w:val="20"/>
        </w:rPr>
      </w:pPr>
    </w:p>
    <w:p w14:paraId="1679C9D0" w14:textId="2595FBCE" w:rsidR="00BF52D8" w:rsidRDefault="008D1CD1" w:rsidP="00526973">
      <w:pPr>
        <w:pStyle w:val="BodyText"/>
        <w:numPr>
          <w:ilvl w:val="0"/>
          <w:numId w:val="15"/>
        </w:numPr>
        <w:tabs>
          <w:tab w:val="left" w:pos="284"/>
          <w:tab w:val="left" w:pos="891"/>
        </w:tabs>
        <w:ind w:right="136"/>
        <w:jc w:val="both"/>
      </w:pPr>
      <w:r>
        <w:rPr>
          <w:spacing w:val="-1"/>
        </w:rPr>
        <w:t>All</w:t>
      </w:r>
      <w:r>
        <w:rPr>
          <w:spacing w:val="20"/>
        </w:rPr>
        <w:t xml:space="preserve"> </w:t>
      </w:r>
      <w:r>
        <w:rPr>
          <w:spacing w:val="-1"/>
        </w:rPr>
        <w:t>individual</w:t>
      </w:r>
      <w:r>
        <w:rPr>
          <w:spacing w:val="20"/>
        </w:rPr>
        <w:t xml:space="preserve"> </w:t>
      </w:r>
      <w:r>
        <w:t>employees</w:t>
      </w:r>
      <w:r>
        <w:rPr>
          <w:spacing w:val="19"/>
        </w:rPr>
        <w:t xml:space="preserve"> </w:t>
      </w:r>
      <w:r>
        <w:t>have</w:t>
      </w:r>
      <w:r>
        <w:rPr>
          <w:spacing w:val="20"/>
        </w:rPr>
        <w:t xml:space="preserve"> </w:t>
      </w:r>
      <w:r>
        <w:t>a</w:t>
      </w:r>
      <w:r>
        <w:rPr>
          <w:spacing w:val="20"/>
        </w:rPr>
        <w:t xml:space="preserve"> </w:t>
      </w:r>
      <w:r>
        <w:rPr>
          <w:spacing w:val="-1"/>
        </w:rPr>
        <w:t>responsibility</w:t>
      </w:r>
      <w:r>
        <w:rPr>
          <w:spacing w:val="21"/>
        </w:rPr>
        <w:t xml:space="preserve"> </w:t>
      </w:r>
      <w:r>
        <w:t>to</w:t>
      </w:r>
      <w:r>
        <w:rPr>
          <w:spacing w:val="21"/>
        </w:rPr>
        <w:t xml:space="preserve"> </w:t>
      </w:r>
      <w:r>
        <w:rPr>
          <w:spacing w:val="-1"/>
        </w:rPr>
        <w:t>comply</w:t>
      </w:r>
      <w:r>
        <w:rPr>
          <w:spacing w:val="23"/>
        </w:rPr>
        <w:t xml:space="preserve"> </w:t>
      </w:r>
      <w:r>
        <w:rPr>
          <w:spacing w:val="-1"/>
        </w:rPr>
        <w:t>with</w:t>
      </w:r>
      <w:r>
        <w:rPr>
          <w:spacing w:val="21"/>
        </w:rPr>
        <w:t xml:space="preserve"> </w:t>
      </w:r>
      <w:r>
        <w:rPr>
          <w:spacing w:val="-1"/>
        </w:rPr>
        <w:t>this</w:t>
      </w:r>
      <w:r>
        <w:rPr>
          <w:spacing w:val="19"/>
        </w:rPr>
        <w:t xml:space="preserve"> </w:t>
      </w:r>
      <w:r>
        <w:rPr>
          <w:spacing w:val="-1"/>
        </w:rPr>
        <w:t>policy</w:t>
      </w:r>
      <w:r>
        <w:rPr>
          <w:spacing w:val="21"/>
        </w:rPr>
        <w:t xml:space="preserve"> </w:t>
      </w:r>
      <w:r>
        <w:t>and</w:t>
      </w:r>
      <w:r>
        <w:rPr>
          <w:spacing w:val="22"/>
        </w:rPr>
        <w:t xml:space="preserve"> </w:t>
      </w:r>
      <w:r>
        <w:t>to</w:t>
      </w:r>
      <w:r>
        <w:rPr>
          <w:spacing w:val="20"/>
        </w:rPr>
        <w:t xml:space="preserve"> </w:t>
      </w:r>
      <w:r>
        <w:t>be</w:t>
      </w:r>
      <w:r>
        <w:rPr>
          <w:spacing w:val="19"/>
        </w:rPr>
        <w:t xml:space="preserve"> </w:t>
      </w:r>
      <w:r>
        <w:rPr>
          <w:spacing w:val="-1"/>
        </w:rPr>
        <w:t>aware</w:t>
      </w:r>
      <w:r>
        <w:rPr>
          <w:spacing w:val="20"/>
        </w:rPr>
        <w:t xml:space="preserve"> </w:t>
      </w:r>
      <w:r>
        <w:t>of</w:t>
      </w:r>
      <w:r>
        <w:rPr>
          <w:spacing w:val="19"/>
        </w:rPr>
        <w:t xml:space="preserve"> </w:t>
      </w:r>
      <w:r>
        <w:rPr>
          <w:spacing w:val="1"/>
        </w:rPr>
        <w:t>the</w:t>
      </w:r>
      <w:r>
        <w:rPr>
          <w:spacing w:val="67"/>
          <w:w w:val="99"/>
        </w:rPr>
        <w:t xml:space="preserve"> </w:t>
      </w:r>
      <w:r>
        <w:rPr>
          <w:spacing w:val="-1"/>
        </w:rPr>
        <w:t>various</w:t>
      </w:r>
      <w:r>
        <w:rPr>
          <w:spacing w:val="39"/>
        </w:rPr>
        <w:t xml:space="preserve"> </w:t>
      </w:r>
      <w:r>
        <w:rPr>
          <w:spacing w:val="-1"/>
        </w:rPr>
        <w:t>behaviours</w:t>
      </w:r>
      <w:r>
        <w:rPr>
          <w:spacing w:val="39"/>
        </w:rPr>
        <w:t xml:space="preserve"> </w:t>
      </w:r>
      <w:r>
        <w:t>and</w:t>
      </w:r>
      <w:r>
        <w:rPr>
          <w:spacing w:val="41"/>
        </w:rPr>
        <w:t xml:space="preserve"> </w:t>
      </w:r>
      <w:r>
        <w:t>barriers</w:t>
      </w:r>
      <w:r>
        <w:rPr>
          <w:spacing w:val="39"/>
        </w:rPr>
        <w:t xml:space="preserve"> </w:t>
      </w:r>
      <w:r>
        <w:t>that</w:t>
      </w:r>
      <w:r>
        <w:rPr>
          <w:spacing w:val="41"/>
        </w:rPr>
        <w:t xml:space="preserve"> </w:t>
      </w:r>
      <w:r>
        <w:rPr>
          <w:spacing w:val="-1"/>
        </w:rPr>
        <w:t>discrimination</w:t>
      </w:r>
      <w:r>
        <w:rPr>
          <w:spacing w:val="42"/>
        </w:rPr>
        <w:t xml:space="preserve"> </w:t>
      </w:r>
      <w:r>
        <w:rPr>
          <w:spacing w:val="-1"/>
        </w:rPr>
        <w:t>can</w:t>
      </w:r>
      <w:r>
        <w:rPr>
          <w:spacing w:val="43"/>
        </w:rPr>
        <w:t xml:space="preserve"> </w:t>
      </w:r>
      <w:r>
        <w:rPr>
          <w:spacing w:val="-1"/>
        </w:rPr>
        <w:t>take,</w:t>
      </w:r>
      <w:r>
        <w:rPr>
          <w:spacing w:val="41"/>
        </w:rPr>
        <w:t xml:space="preserve"> </w:t>
      </w:r>
      <w:r>
        <w:t>and</w:t>
      </w:r>
      <w:r>
        <w:rPr>
          <w:spacing w:val="41"/>
        </w:rPr>
        <w:t xml:space="preserve"> </w:t>
      </w:r>
      <w:r>
        <w:t>to</w:t>
      </w:r>
      <w:r>
        <w:rPr>
          <w:spacing w:val="41"/>
        </w:rPr>
        <w:t xml:space="preserve"> </w:t>
      </w:r>
      <w:r>
        <w:rPr>
          <w:spacing w:val="-1"/>
        </w:rPr>
        <w:t>understand</w:t>
      </w:r>
      <w:r>
        <w:rPr>
          <w:spacing w:val="41"/>
        </w:rPr>
        <w:t xml:space="preserve"> </w:t>
      </w:r>
      <w:r>
        <w:t>the</w:t>
      </w:r>
      <w:r>
        <w:rPr>
          <w:spacing w:val="38"/>
        </w:rPr>
        <w:t xml:space="preserve"> </w:t>
      </w:r>
      <w:r>
        <w:rPr>
          <w:spacing w:val="-1"/>
        </w:rPr>
        <w:t>negative</w:t>
      </w:r>
      <w:r>
        <w:rPr>
          <w:spacing w:val="83"/>
          <w:w w:val="99"/>
        </w:rPr>
        <w:t xml:space="preserve"> </w:t>
      </w:r>
      <w:r>
        <w:rPr>
          <w:spacing w:val="-1"/>
        </w:rPr>
        <w:t>impact</w:t>
      </w:r>
      <w:r>
        <w:rPr>
          <w:spacing w:val="8"/>
        </w:rPr>
        <w:t xml:space="preserve"> </w:t>
      </w:r>
      <w:r>
        <w:t>these</w:t>
      </w:r>
      <w:r>
        <w:rPr>
          <w:spacing w:val="7"/>
        </w:rPr>
        <w:t xml:space="preserve"> </w:t>
      </w:r>
      <w:r>
        <w:rPr>
          <w:spacing w:val="-1"/>
        </w:rPr>
        <w:t>can</w:t>
      </w:r>
      <w:r>
        <w:rPr>
          <w:spacing w:val="8"/>
        </w:rPr>
        <w:t xml:space="preserve"> </w:t>
      </w:r>
      <w:r>
        <w:t>have</w:t>
      </w:r>
      <w:r>
        <w:rPr>
          <w:spacing w:val="7"/>
        </w:rPr>
        <w:t xml:space="preserve"> </w:t>
      </w:r>
      <w:r>
        <w:t>on</w:t>
      </w:r>
      <w:r>
        <w:rPr>
          <w:spacing w:val="9"/>
        </w:rPr>
        <w:t xml:space="preserve"> </w:t>
      </w:r>
      <w:r>
        <w:t>the</w:t>
      </w:r>
      <w:r>
        <w:rPr>
          <w:spacing w:val="7"/>
        </w:rPr>
        <w:t xml:space="preserve"> </w:t>
      </w:r>
      <w:r>
        <w:rPr>
          <w:spacing w:val="-1"/>
        </w:rPr>
        <w:t>company</w:t>
      </w:r>
      <w:r>
        <w:rPr>
          <w:spacing w:val="8"/>
        </w:rPr>
        <w:t xml:space="preserve"> </w:t>
      </w:r>
      <w:r>
        <w:t>and</w:t>
      </w:r>
      <w:r>
        <w:rPr>
          <w:spacing w:val="8"/>
        </w:rPr>
        <w:t xml:space="preserve"> </w:t>
      </w:r>
      <w:r>
        <w:rPr>
          <w:spacing w:val="-1"/>
        </w:rPr>
        <w:t>colleagues.</w:t>
      </w:r>
      <w:r>
        <w:rPr>
          <w:spacing w:val="8"/>
        </w:rPr>
        <w:t xml:space="preserve"> </w:t>
      </w:r>
      <w:r>
        <w:rPr>
          <w:spacing w:val="-1"/>
        </w:rPr>
        <w:t>All</w:t>
      </w:r>
      <w:r>
        <w:rPr>
          <w:spacing w:val="10"/>
        </w:rPr>
        <w:t xml:space="preserve"> </w:t>
      </w:r>
      <w:r>
        <w:rPr>
          <w:spacing w:val="-1"/>
        </w:rPr>
        <w:t>employees</w:t>
      </w:r>
      <w:r>
        <w:rPr>
          <w:spacing w:val="9"/>
        </w:rPr>
        <w:t xml:space="preserve"> </w:t>
      </w:r>
      <w:r>
        <w:rPr>
          <w:spacing w:val="-1"/>
        </w:rPr>
        <w:t>will</w:t>
      </w:r>
      <w:r>
        <w:rPr>
          <w:spacing w:val="10"/>
        </w:rPr>
        <w:t xml:space="preserve"> </w:t>
      </w:r>
      <w:r>
        <w:t>co-operate</w:t>
      </w:r>
      <w:r>
        <w:rPr>
          <w:spacing w:val="7"/>
        </w:rPr>
        <w:t xml:space="preserve"> </w:t>
      </w:r>
      <w:r>
        <w:t>with</w:t>
      </w:r>
      <w:r>
        <w:rPr>
          <w:spacing w:val="55"/>
          <w:w w:val="99"/>
        </w:rPr>
        <w:t xml:space="preserve"> </w:t>
      </w:r>
      <w:r>
        <w:rPr>
          <w:spacing w:val="-1"/>
        </w:rPr>
        <w:t>management</w:t>
      </w:r>
      <w:r>
        <w:rPr>
          <w:spacing w:val="19"/>
        </w:rPr>
        <w:t xml:space="preserve"> </w:t>
      </w:r>
      <w:r>
        <w:rPr>
          <w:spacing w:val="-1"/>
        </w:rPr>
        <w:t>in</w:t>
      </w:r>
      <w:r>
        <w:rPr>
          <w:spacing w:val="20"/>
        </w:rPr>
        <w:t xml:space="preserve"> </w:t>
      </w:r>
      <w:r>
        <w:t>the</w:t>
      </w:r>
      <w:r>
        <w:rPr>
          <w:spacing w:val="19"/>
        </w:rPr>
        <w:t xml:space="preserve"> </w:t>
      </w:r>
      <w:r>
        <w:rPr>
          <w:spacing w:val="-1"/>
        </w:rPr>
        <w:t>elimination</w:t>
      </w:r>
      <w:r>
        <w:rPr>
          <w:spacing w:val="20"/>
        </w:rPr>
        <w:t xml:space="preserve"> </w:t>
      </w:r>
      <w:r>
        <w:t>of</w:t>
      </w:r>
      <w:r>
        <w:rPr>
          <w:spacing w:val="18"/>
        </w:rPr>
        <w:t xml:space="preserve"> </w:t>
      </w:r>
      <w:r>
        <w:t>any</w:t>
      </w:r>
      <w:r>
        <w:rPr>
          <w:spacing w:val="21"/>
        </w:rPr>
        <w:t xml:space="preserve"> </w:t>
      </w:r>
      <w:r>
        <w:rPr>
          <w:spacing w:val="-1"/>
        </w:rPr>
        <w:t>discriminatory</w:t>
      </w:r>
      <w:r>
        <w:rPr>
          <w:spacing w:val="21"/>
        </w:rPr>
        <w:t xml:space="preserve"> </w:t>
      </w:r>
      <w:r>
        <w:rPr>
          <w:spacing w:val="-1"/>
        </w:rPr>
        <w:t>practices</w:t>
      </w:r>
      <w:r>
        <w:rPr>
          <w:spacing w:val="19"/>
        </w:rPr>
        <w:t xml:space="preserve"> </w:t>
      </w:r>
      <w:r>
        <w:rPr>
          <w:spacing w:val="-1"/>
        </w:rPr>
        <w:t>which</w:t>
      </w:r>
      <w:r>
        <w:rPr>
          <w:spacing w:val="20"/>
        </w:rPr>
        <w:t xml:space="preserve"> </w:t>
      </w:r>
      <w:r>
        <w:rPr>
          <w:spacing w:val="-1"/>
        </w:rPr>
        <w:t>may</w:t>
      </w:r>
      <w:r>
        <w:rPr>
          <w:spacing w:val="20"/>
        </w:rPr>
        <w:t xml:space="preserve"> </w:t>
      </w:r>
      <w:r>
        <w:t>be</w:t>
      </w:r>
      <w:r>
        <w:rPr>
          <w:spacing w:val="19"/>
        </w:rPr>
        <w:t xml:space="preserve"> </w:t>
      </w:r>
      <w:r w:rsidR="0067735E">
        <w:rPr>
          <w:spacing w:val="-1"/>
        </w:rPr>
        <w:t>identified,</w:t>
      </w:r>
      <w:r>
        <w:rPr>
          <w:spacing w:val="20"/>
        </w:rPr>
        <w:t xml:space="preserve"> </w:t>
      </w:r>
      <w:r>
        <w:t>and</w:t>
      </w:r>
      <w:r>
        <w:rPr>
          <w:spacing w:val="20"/>
        </w:rPr>
        <w:t xml:space="preserve"> </w:t>
      </w:r>
      <w:r>
        <w:rPr>
          <w:spacing w:val="-1"/>
        </w:rPr>
        <w:t>any</w:t>
      </w:r>
      <w:r>
        <w:rPr>
          <w:spacing w:val="85"/>
          <w:w w:val="99"/>
        </w:rPr>
        <w:t xml:space="preserve"> </w:t>
      </w:r>
      <w:r>
        <w:rPr>
          <w:spacing w:val="-1"/>
        </w:rPr>
        <w:t>instances</w:t>
      </w:r>
      <w:r>
        <w:rPr>
          <w:spacing w:val="-7"/>
        </w:rPr>
        <w:t xml:space="preserve"> </w:t>
      </w:r>
      <w:r>
        <w:rPr>
          <w:spacing w:val="1"/>
        </w:rPr>
        <w:t>of</w:t>
      </w:r>
      <w:r>
        <w:rPr>
          <w:spacing w:val="-7"/>
        </w:rPr>
        <w:t xml:space="preserve"> </w:t>
      </w:r>
      <w:r>
        <w:rPr>
          <w:spacing w:val="-1"/>
        </w:rPr>
        <w:t>apparent</w:t>
      </w:r>
      <w:r>
        <w:rPr>
          <w:spacing w:val="-6"/>
        </w:rPr>
        <w:t xml:space="preserve"> </w:t>
      </w:r>
      <w:r>
        <w:rPr>
          <w:spacing w:val="-1"/>
        </w:rPr>
        <w:t>discrimination</w:t>
      </w:r>
      <w:r>
        <w:rPr>
          <w:spacing w:val="-5"/>
        </w:rPr>
        <w:t xml:space="preserve"> </w:t>
      </w:r>
      <w:r>
        <w:rPr>
          <w:spacing w:val="-1"/>
        </w:rPr>
        <w:t>will</w:t>
      </w:r>
      <w:r>
        <w:rPr>
          <w:spacing w:val="-6"/>
        </w:rPr>
        <w:t xml:space="preserve"> </w:t>
      </w:r>
      <w:r>
        <w:t>be</w:t>
      </w:r>
      <w:r>
        <w:rPr>
          <w:spacing w:val="-6"/>
        </w:rPr>
        <w:t xml:space="preserve"> </w:t>
      </w:r>
      <w:r>
        <w:rPr>
          <w:spacing w:val="-1"/>
        </w:rPr>
        <w:t>reported</w:t>
      </w:r>
      <w:r>
        <w:rPr>
          <w:spacing w:val="-5"/>
        </w:rPr>
        <w:t xml:space="preserve"> </w:t>
      </w:r>
      <w:r>
        <w:rPr>
          <w:spacing w:val="-1"/>
        </w:rPr>
        <w:t>immediately</w:t>
      </w:r>
      <w:r>
        <w:rPr>
          <w:spacing w:val="-5"/>
        </w:rPr>
        <w:t xml:space="preserve"> </w:t>
      </w:r>
      <w:r>
        <w:t>to</w:t>
      </w:r>
      <w:r>
        <w:rPr>
          <w:spacing w:val="-6"/>
        </w:rPr>
        <w:t xml:space="preserve"> </w:t>
      </w:r>
      <w:r>
        <w:t>a</w:t>
      </w:r>
      <w:r>
        <w:rPr>
          <w:spacing w:val="-5"/>
        </w:rPr>
        <w:t xml:space="preserve"> </w:t>
      </w:r>
      <w:r>
        <w:rPr>
          <w:spacing w:val="-1"/>
        </w:rPr>
        <w:t>Line</w:t>
      </w:r>
      <w:r>
        <w:rPr>
          <w:spacing w:val="-7"/>
        </w:rPr>
        <w:t xml:space="preserve"> </w:t>
      </w:r>
      <w:r>
        <w:rPr>
          <w:spacing w:val="-1"/>
        </w:rPr>
        <w:t>Manager.</w:t>
      </w:r>
    </w:p>
    <w:p w14:paraId="593FF891"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062FC1E0" w14:textId="77777777" w:rsidR="00BF52D8" w:rsidRDefault="00BF52D8" w:rsidP="00526973">
      <w:pPr>
        <w:tabs>
          <w:tab w:val="left" w:pos="284"/>
        </w:tabs>
        <w:spacing w:before="11"/>
        <w:jc w:val="both"/>
        <w:rPr>
          <w:rFonts w:ascii="Calibri" w:eastAsia="Calibri" w:hAnsi="Calibri" w:cs="Calibri"/>
          <w:sz w:val="21"/>
          <w:szCs w:val="21"/>
        </w:rPr>
      </w:pPr>
    </w:p>
    <w:p w14:paraId="712D50C4" w14:textId="77777777" w:rsidR="00BF52D8" w:rsidRDefault="008D1CD1" w:rsidP="00526973">
      <w:pPr>
        <w:pStyle w:val="BodyText"/>
        <w:tabs>
          <w:tab w:val="left" w:pos="284"/>
        </w:tabs>
        <w:spacing w:before="59"/>
        <w:jc w:val="both"/>
      </w:pPr>
      <w:r>
        <w:rPr>
          <w:spacing w:val="-1"/>
          <w:u w:val="single" w:color="000000"/>
        </w:rPr>
        <w:t>Unlawful</w:t>
      </w:r>
      <w:r>
        <w:rPr>
          <w:spacing w:val="-20"/>
          <w:u w:val="single" w:color="000000"/>
        </w:rPr>
        <w:t xml:space="preserve"> </w:t>
      </w:r>
      <w:r>
        <w:rPr>
          <w:spacing w:val="-1"/>
          <w:u w:val="single" w:color="000000"/>
        </w:rPr>
        <w:t>Discrimination</w:t>
      </w:r>
    </w:p>
    <w:p w14:paraId="7280575A" w14:textId="77777777" w:rsidR="00BF52D8" w:rsidRDefault="00BF52D8" w:rsidP="00526973">
      <w:pPr>
        <w:tabs>
          <w:tab w:val="left" w:pos="284"/>
        </w:tabs>
        <w:spacing w:before="3"/>
        <w:jc w:val="both"/>
        <w:rPr>
          <w:rFonts w:ascii="Calibri" w:eastAsia="Calibri" w:hAnsi="Calibri" w:cs="Calibri"/>
          <w:sz w:val="15"/>
          <w:szCs w:val="15"/>
        </w:rPr>
      </w:pPr>
    </w:p>
    <w:p w14:paraId="40A4041E" w14:textId="77777777" w:rsidR="00BF52D8" w:rsidRDefault="008D1CD1" w:rsidP="00526973">
      <w:pPr>
        <w:pStyle w:val="BodyText"/>
        <w:tabs>
          <w:tab w:val="left" w:pos="284"/>
        </w:tabs>
        <w:spacing w:before="59"/>
        <w:ind w:right="136"/>
        <w:jc w:val="both"/>
      </w:pPr>
      <w:r>
        <w:t>It</w:t>
      </w:r>
      <w:r>
        <w:rPr>
          <w:spacing w:val="23"/>
        </w:rPr>
        <w:t xml:space="preserve"> </w:t>
      </w:r>
      <w:r>
        <w:rPr>
          <w:spacing w:val="-1"/>
        </w:rPr>
        <w:t>is</w:t>
      </w:r>
      <w:r>
        <w:rPr>
          <w:spacing w:val="-4"/>
        </w:rPr>
        <w:t xml:space="preserve"> </w:t>
      </w:r>
      <w:r>
        <w:rPr>
          <w:spacing w:val="-1"/>
        </w:rPr>
        <w:t>unlawful</w:t>
      </w:r>
      <w:r>
        <w:rPr>
          <w:spacing w:val="22"/>
        </w:rPr>
        <w:t xml:space="preserve"> </w:t>
      </w:r>
      <w:r>
        <w:t>to</w:t>
      </w:r>
      <w:r>
        <w:rPr>
          <w:spacing w:val="23"/>
        </w:rPr>
        <w:t xml:space="preserve"> </w:t>
      </w:r>
      <w:r>
        <w:rPr>
          <w:spacing w:val="-1"/>
        </w:rPr>
        <w:t>discriminate</w:t>
      </w:r>
      <w:r>
        <w:rPr>
          <w:spacing w:val="24"/>
        </w:rPr>
        <w:t xml:space="preserve"> </w:t>
      </w:r>
      <w:r>
        <w:rPr>
          <w:spacing w:val="-1"/>
        </w:rPr>
        <w:t>against</w:t>
      </w:r>
      <w:r>
        <w:rPr>
          <w:spacing w:val="23"/>
        </w:rPr>
        <w:t xml:space="preserve"> </w:t>
      </w:r>
      <w:r>
        <w:rPr>
          <w:spacing w:val="-1"/>
        </w:rPr>
        <w:t>people</w:t>
      </w:r>
      <w:r>
        <w:rPr>
          <w:spacing w:val="22"/>
        </w:rPr>
        <w:t xml:space="preserve"> </w:t>
      </w:r>
      <w:r>
        <w:t>at</w:t>
      </w:r>
      <w:r>
        <w:rPr>
          <w:spacing w:val="25"/>
        </w:rPr>
        <w:t xml:space="preserve"> </w:t>
      </w:r>
      <w:r>
        <w:t>work</w:t>
      </w:r>
      <w:r>
        <w:rPr>
          <w:spacing w:val="23"/>
        </w:rPr>
        <w:t xml:space="preserve"> </w:t>
      </w:r>
      <w:r>
        <w:t>on</w:t>
      </w:r>
      <w:r>
        <w:rPr>
          <w:spacing w:val="23"/>
        </w:rPr>
        <w:t xml:space="preserve"> </w:t>
      </w:r>
      <w:r>
        <w:t>the</w:t>
      </w:r>
      <w:r>
        <w:rPr>
          <w:spacing w:val="22"/>
        </w:rPr>
        <w:t xml:space="preserve"> </w:t>
      </w:r>
      <w:r>
        <w:rPr>
          <w:spacing w:val="-1"/>
        </w:rPr>
        <w:t>grounds</w:t>
      </w:r>
      <w:r>
        <w:rPr>
          <w:spacing w:val="21"/>
        </w:rPr>
        <w:t xml:space="preserve"> </w:t>
      </w:r>
      <w:r>
        <w:t>of</w:t>
      </w:r>
      <w:r>
        <w:rPr>
          <w:spacing w:val="21"/>
        </w:rPr>
        <w:t xml:space="preserve"> </w:t>
      </w:r>
      <w:r>
        <w:rPr>
          <w:spacing w:val="-1"/>
        </w:rPr>
        <w:t>their</w:t>
      </w:r>
      <w:r>
        <w:rPr>
          <w:spacing w:val="25"/>
        </w:rPr>
        <w:t xml:space="preserve"> </w:t>
      </w:r>
      <w:r>
        <w:rPr>
          <w:spacing w:val="-1"/>
        </w:rPr>
        <w:t>sex,</w:t>
      </w:r>
      <w:r>
        <w:rPr>
          <w:spacing w:val="23"/>
        </w:rPr>
        <w:t xml:space="preserve"> </w:t>
      </w:r>
      <w:r>
        <w:t>sexual</w:t>
      </w:r>
      <w:r>
        <w:rPr>
          <w:spacing w:val="22"/>
        </w:rPr>
        <w:t xml:space="preserve"> </w:t>
      </w:r>
      <w:r>
        <w:rPr>
          <w:spacing w:val="-1"/>
        </w:rPr>
        <w:t>orientation,</w:t>
      </w:r>
      <w:r>
        <w:rPr>
          <w:spacing w:val="95"/>
          <w:w w:val="99"/>
        </w:rPr>
        <w:t xml:space="preserve"> </w:t>
      </w:r>
      <w:r>
        <w:rPr>
          <w:spacing w:val="-1"/>
        </w:rPr>
        <w:t>status</w:t>
      </w:r>
      <w:r>
        <w:rPr>
          <w:spacing w:val="39"/>
        </w:rPr>
        <w:t xml:space="preserve"> </w:t>
      </w:r>
      <w:r>
        <w:t>as</w:t>
      </w:r>
      <w:r>
        <w:rPr>
          <w:spacing w:val="43"/>
        </w:rPr>
        <w:t xml:space="preserve"> </w:t>
      </w:r>
      <w:r>
        <w:t>a</w:t>
      </w:r>
      <w:r>
        <w:rPr>
          <w:spacing w:val="42"/>
        </w:rPr>
        <w:t xml:space="preserve"> </w:t>
      </w:r>
      <w:r>
        <w:t>married</w:t>
      </w:r>
      <w:r>
        <w:rPr>
          <w:spacing w:val="42"/>
        </w:rPr>
        <w:t xml:space="preserve"> </w:t>
      </w:r>
      <w:r>
        <w:rPr>
          <w:spacing w:val="-1"/>
        </w:rPr>
        <w:t>person</w:t>
      </w:r>
      <w:r>
        <w:rPr>
          <w:spacing w:val="44"/>
        </w:rPr>
        <w:t xml:space="preserve"> </w:t>
      </w:r>
      <w:r>
        <w:t>or</w:t>
      </w:r>
      <w:r>
        <w:rPr>
          <w:spacing w:val="42"/>
        </w:rPr>
        <w:t xml:space="preserve"> </w:t>
      </w:r>
      <w:r>
        <w:t>a</w:t>
      </w:r>
      <w:r>
        <w:rPr>
          <w:spacing w:val="42"/>
        </w:rPr>
        <w:t xml:space="preserve"> </w:t>
      </w:r>
      <w:r>
        <w:rPr>
          <w:spacing w:val="-1"/>
        </w:rPr>
        <w:t>civil</w:t>
      </w:r>
      <w:r>
        <w:rPr>
          <w:spacing w:val="43"/>
        </w:rPr>
        <w:t xml:space="preserve"> </w:t>
      </w:r>
      <w:r>
        <w:rPr>
          <w:spacing w:val="-1"/>
        </w:rPr>
        <w:t>partner,</w:t>
      </w:r>
      <w:r>
        <w:rPr>
          <w:spacing w:val="42"/>
        </w:rPr>
        <w:t xml:space="preserve"> </w:t>
      </w:r>
      <w:r>
        <w:rPr>
          <w:spacing w:val="-1"/>
        </w:rPr>
        <w:t>race,</w:t>
      </w:r>
      <w:r>
        <w:rPr>
          <w:spacing w:val="42"/>
        </w:rPr>
        <w:t xml:space="preserve"> </w:t>
      </w:r>
      <w:r>
        <w:t>colour,</w:t>
      </w:r>
      <w:r>
        <w:rPr>
          <w:spacing w:val="42"/>
        </w:rPr>
        <w:t xml:space="preserve"> </w:t>
      </w:r>
      <w:r>
        <w:rPr>
          <w:spacing w:val="-1"/>
        </w:rPr>
        <w:t>age,</w:t>
      </w:r>
      <w:r>
        <w:rPr>
          <w:spacing w:val="-2"/>
        </w:rPr>
        <w:t xml:space="preserve"> </w:t>
      </w:r>
      <w:r>
        <w:rPr>
          <w:spacing w:val="-1"/>
        </w:rPr>
        <w:t>nationality,</w:t>
      </w:r>
      <w:r>
        <w:rPr>
          <w:spacing w:val="42"/>
        </w:rPr>
        <w:t xml:space="preserve"> </w:t>
      </w:r>
      <w:r>
        <w:rPr>
          <w:spacing w:val="-1"/>
        </w:rPr>
        <w:t>ethnic</w:t>
      </w:r>
      <w:r>
        <w:rPr>
          <w:spacing w:val="41"/>
        </w:rPr>
        <w:t xml:space="preserve"> </w:t>
      </w:r>
      <w:r>
        <w:rPr>
          <w:spacing w:val="-1"/>
        </w:rPr>
        <w:t>origin,</w:t>
      </w:r>
      <w:r>
        <w:rPr>
          <w:spacing w:val="42"/>
        </w:rPr>
        <w:t xml:space="preserve"> </w:t>
      </w:r>
      <w:r>
        <w:rPr>
          <w:spacing w:val="-1"/>
        </w:rPr>
        <w:t>religion,</w:t>
      </w:r>
      <w:r>
        <w:rPr>
          <w:spacing w:val="89"/>
          <w:w w:val="99"/>
        </w:rPr>
        <w:t xml:space="preserve"> </w:t>
      </w:r>
      <w:r>
        <w:rPr>
          <w:spacing w:val="-1"/>
        </w:rPr>
        <w:t>political</w:t>
      </w:r>
      <w:r>
        <w:rPr>
          <w:spacing w:val="21"/>
        </w:rPr>
        <w:t xml:space="preserve"> </w:t>
      </w:r>
      <w:r>
        <w:t>or</w:t>
      </w:r>
      <w:r>
        <w:rPr>
          <w:spacing w:val="21"/>
        </w:rPr>
        <w:t xml:space="preserve"> </w:t>
      </w:r>
      <w:r>
        <w:rPr>
          <w:spacing w:val="-1"/>
        </w:rPr>
        <w:t>other</w:t>
      </w:r>
      <w:r>
        <w:rPr>
          <w:spacing w:val="25"/>
        </w:rPr>
        <w:t xml:space="preserve"> </w:t>
      </w:r>
      <w:r>
        <w:t>beliefs</w:t>
      </w:r>
      <w:r>
        <w:rPr>
          <w:spacing w:val="-4"/>
        </w:rPr>
        <w:t xml:space="preserve"> </w:t>
      </w:r>
      <w:r>
        <w:t>or</w:t>
      </w:r>
      <w:r>
        <w:rPr>
          <w:spacing w:val="21"/>
        </w:rPr>
        <w:t xml:space="preserve"> </w:t>
      </w:r>
      <w:r>
        <w:rPr>
          <w:spacing w:val="-1"/>
        </w:rPr>
        <w:t>because</w:t>
      </w:r>
      <w:r>
        <w:rPr>
          <w:spacing w:val="24"/>
        </w:rPr>
        <w:t xml:space="preserve"> </w:t>
      </w:r>
      <w:r>
        <w:t>of</w:t>
      </w:r>
      <w:r>
        <w:rPr>
          <w:spacing w:val="23"/>
        </w:rPr>
        <w:t xml:space="preserve"> </w:t>
      </w:r>
      <w:r>
        <w:t>a</w:t>
      </w:r>
      <w:r>
        <w:rPr>
          <w:spacing w:val="22"/>
        </w:rPr>
        <w:t xml:space="preserve"> </w:t>
      </w:r>
      <w:r>
        <w:t>disability,</w:t>
      </w:r>
      <w:r>
        <w:rPr>
          <w:spacing w:val="23"/>
        </w:rPr>
        <w:t xml:space="preserve"> </w:t>
      </w:r>
      <w:r>
        <w:t>pregnancy</w:t>
      </w:r>
      <w:r>
        <w:rPr>
          <w:spacing w:val="22"/>
        </w:rPr>
        <w:t xml:space="preserve"> </w:t>
      </w:r>
      <w:r>
        <w:t>or</w:t>
      </w:r>
      <w:r>
        <w:rPr>
          <w:spacing w:val="22"/>
        </w:rPr>
        <w:t xml:space="preserve"> </w:t>
      </w:r>
      <w:r>
        <w:rPr>
          <w:spacing w:val="-1"/>
        </w:rPr>
        <w:t>childbirth,</w:t>
      </w:r>
      <w:r>
        <w:rPr>
          <w:spacing w:val="22"/>
        </w:rPr>
        <w:t xml:space="preserve"> </w:t>
      </w:r>
      <w:r>
        <w:t>or</w:t>
      </w:r>
      <w:r>
        <w:rPr>
          <w:spacing w:val="24"/>
        </w:rPr>
        <w:t xml:space="preserve"> </w:t>
      </w:r>
      <w:r>
        <w:rPr>
          <w:spacing w:val="-1"/>
        </w:rPr>
        <w:t>subsequent</w:t>
      </w:r>
      <w:r>
        <w:rPr>
          <w:spacing w:val="23"/>
        </w:rPr>
        <w:t xml:space="preserve"> </w:t>
      </w:r>
      <w:r>
        <w:rPr>
          <w:spacing w:val="-1"/>
        </w:rPr>
        <w:t>maternity</w:t>
      </w:r>
      <w:r>
        <w:rPr>
          <w:spacing w:val="71"/>
          <w:w w:val="99"/>
        </w:rPr>
        <w:t xml:space="preserve"> </w:t>
      </w:r>
      <w:r>
        <w:rPr>
          <w:spacing w:val="-1"/>
        </w:rPr>
        <w:t>leave</w:t>
      </w:r>
      <w:r>
        <w:rPr>
          <w:spacing w:val="-2"/>
        </w:rPr>
        <w:t xml:space="preserve"> </w:t>
      </w:r>
      <w:r>
        <w:t>or</w:t>
      </w:r>
      <w:r>
        <w:rPr>
          <w:spacing w:val="-1"/>
        </w:rPr>
        <w:t xml:space="preserve"> because</w:t>
      </w:r>
      <w:r>
        <w:rPr>
          <w:spacing w:val="-2"/>
        </w:rPr>
        <w:t xml:space="preserve"> </w:t>
      </w:r>
      <w:r>
        <w:rPr>
          <w:spacing w:val="-1"/>
        </w:rPr>
        <w:t>they</w:t>
      </w:r>
      <w:r>
        <w:t xml:space="preserve"> are</w:t>
      </w:r>
      <w:r>
        <w:rPr>
          <w:spacing w:val="-2"/>
        </w:rPr>
        <w:t xml:space="preserve"> </w:t>
      </w:r>
      <w:r>
        <w:t>a</w:t>
      </w:r>
      <w:r>
        <w:rPr>
          <w:spacing w:val="-1"/>
        </w:rPr>
        <w:t xml:space="preserve"> member</w:t>
      </w:r>
      <w:r>
        <w:t xml:space="preserve"> or</w:t>
      </w:r>
      <w:r>
        <w:rPr>
          <w:spacing w:val="-1"/>
        </w:rPr>
        <w:t xml:space="preserve"> </w:t>
      </w:r>
      <w:r>
        <w:t>non-member</w:t>
      </w:r>
      <w:r>
        <w:rPr>
          <w:spacing w:val="-1"/>
        </w:rPr>
        <w:t xml:space="preserve"> </w:t>
      </w:r>
      <w:r>
        <w:t>of</w:t>
      </w:r>
      <w:r>
        <w:rPr>
          <w:spacing w:val="-2"/>
        </w:rPr>
        <w:t xml:space="preserve"> </w:t>
      </w:r>
      <w:r>
        <w:t>a</w:t>
      </w:r>
      <w:r>
        <w:rPr>
          <w:spacing w:val="-1"/>
        </w:rPr>
        <w:t xml:space="preserve"> </w:t>
      </w:r>
      <w:r>
        <w:t>trade</w:t>
      </w:r>
      <w:r>
        <w:rPr>
          <w:spacing w:val="-2"/>
        </w:rPr>
        <w:t xml:space="preserve"> </w:t>
      </w:r>
      <w:r>
        <w:rPr>
          <w:spacing w:val="-1"/>
        </w:rPr>
        <w:t xml:space="preserve">union. </w:t>
      </w:r>
      <w:r>
        <w:t>It</w:t>
      </w:r>
      <w:r>
        <w:rPr>
          <w:spacing w:val="-1"/>
        </w:rPr>
        <w:t xml:space="preserve"> is</w:t>
      </w:r>
      <w:r>
        <w:rPr>
          <w:spacing w:val="-3"/>
        </w:rPr>
        <w:t xml:space="preserve"> </w:t>
      </w:r>
      <w:r>
        <w:rPr>
          <w:spacing w:val="-1"/>
        </w:rPr>
        <w:t>also</w:t>
      </w:r>
      <w:r>
        <w:rPr>
          <w:spacing w:val="-3"/>
        </w:rPr>
        <w:t xml:space="preserve"> </w:t>
      </w:r>
      <w:r>
        <w:rPr>
          <w:spacing w:val="-1"/>
        </w:rPr>
        <w:t>unlawful</w:t>
      </w:r>
      <w:r>
        <w:rPr>
          <w:spacing w:val="-2"/>
        </w:rPr>
        <w:t xml:space="preserve"> </w:t>
      </w:r>
      <w:r>
        <w:t>to</w:t>
      </w:r>
      <w:r>
        <w:rPr>
          <w:spacing w:val="-1"/>
        </w:rPr>
        <w:t xml:space="preserve"> discriminate</w:t>
      </w:r>
      <w:r>
        <w:rPr>
          <w:spacing w:val="63"/>
          <w:w w:val="99"/>
        </w:rPr>
        <w:t xml:space="preserve"> </w:t>
      </w:r>
      <w:r>
        <w:rPr>
          <w:spacing w:val="-1"/>
        </w:rPr>
        <w:t>against</w:t>
      </w:r>
      <w:r>
        <w:rPr>
          <w:spacing w:val="38"/>
        </w:rPr>
        <w:t xml:space="preserve"> </w:t>
      </w:r>
      <w:r>
        <w:t>part-time</w:t>
      </w:r>
      <w:r>
        <w:rPr>
          <w:spacing w:val="41"/>
        </w:rPr>
        <w:t xml:space="preserve"> </w:t>
      </w:r>
      <w:r>
        <w:t>or</w:t>
      </w:r>
      <w:r>
        <w:rPr>
          <w:spacing w:val="38"/>
        </w:rPr>
        <w:t xml:space="preserve"> </w:t>
      </w:r>
      <w:r>
        <w:t>home</w:t>
      </w:r>
      <w:r>
        <w:rPr>
          <w:spacing w:val="41"/>
        </w:rPr>
        <w:t xml:space="preserve"> </w:t>
      </w:r>
      <w:r>
        <w:rPr>
          <w:spacing w:val="-1"/>
        </w:rPr>
        <w:t>workers.</w:t>
      </w:r>
      <w:r>
        <w:rPr>
          <w:spacing w:val="40"/>
        </w:rPr>
        <w:t xml:space="preserve"> </w:t>
      </w:r>
      <w:r>
        <w:rPr>
          <w:spacing w:val="-1"/>
        </w:rPr>
        <w:t>The</w:t>
      </w:r>
      <w:r>
        <w:rPr>
          <w:spacing w:val="41"/>
        </w:rPr>
        <w:t xml:space="preserve"> </w:t>
      </w:r>
      <w:r>
        <w:rPr>
          <w:spacing w:val="-1"/>
        </w:rPr>
        <w:t>company</w:t>
      </w:r>
      <w:r>
        <w:rPr>
          <w:spacing w:val="39"/>
        </w:rPr>
        <w:t xml:space="preserve"> </w:t>
      </w:r>
      <w:r>
        <w:rPr>
          <w:spacing w:val="-1"/>
        </w:rPr>
        <w:t>will</w:t>
      </w:r>
      <w:r>
        <w:rPr>
          <w:spacing w:val="42"/>
        </w:rPr>
        <w:t xml:space="preserve"> </w:t>
      </w:r>
      <w:r>
        <w:rPr>
          <w:spacing w:val="-1"/>
        </w:rPr>
        <w:t>comply</w:t>
      </w:r>
      <w:r>
        <w:rPr>
          <w:spacing w:val="39"/>
        </w:rPr>
        <w:t xml:space="preserve"> </w:t>
      </w:r>
      <w:r>
        <w:t>with</w:t>
      </w:r>
      <w:r>
        <w:rPr>
          <w:spacing w:val="40"/>
        </w:rPr>
        <w:t xml:space="preserve"> </w:t>
      </w:r>
      <w:r>
        <w:rPr>
          <w:spacing w:val="-1"/>
        </w:rPr>
        <w:t>all</w:t>
      </w:r>
      <w:r>
        <w:rPr>
          <w:spacing w:val="38"/>
        </w:rPr>
        <w:t xml:space="preserve"> </w:t>
      </w:r>
      <w:r>
        <w:t>relevant</w:t>
      </w:r>
      <w:r>
        <w:rPr>
          <w:spacing w:val="39"/>
        </w:rPr>
        <w:t xml:space="preserve"> </w:t>
      </w:r>
      <w:r>
        <w:rPr>
          <w:spacing w:val="-1"/>
        </w:rPr>
        <w:t>legislation</w:t>
      </w:r>
      <w:r>
        <w:rPr>
          <w:spacing w:val="40"/>
        </w:rPr>
        <w:t xml:space="preserve"> </w:t>
      </w:r>
      <w:r>
        <w:t>and</w:t>
      </w:r>
      <w:r>
        <w:rPr>
          <w:spacing w:val="39"/>
        </w:rPr>
        <w:t xml:space="preserve"> </w:t>
      </w:r>
      <w:r>
        <w:t>no</w:t>
      </w:r>
      <w:r>
        <w:rPr>
          <w:spacing w:val="67"/>
          <w:w w:val="99"/>
        </w:rPr>
        <w:t xml:space="preserve"> </w:t>
      </w:r>
      <w:r>
        <w:rPr>
          <w:spacing w:val="-1"/>
        </w:rPr>
        <w:t>individual</w:t>
      </w:r>
      <w:r>
        <w:rPr>
          <w:spacing w:val="-8"/>
        </w:rPr>
        <w:t xml:space="preserve"> </w:t>
      </w:r>
      <w:r>
        <w:rPr>
          <w:spacing w:val="-1"/>
        </w:rPr>
        <w:t>will</w:t>
      </w:r>
      <w:r>
        <w:rPr>
          <w:spacing w:val="-8"/>
        </w:rPr>
        <w:t xml:space="preserve"> </w:t>
      </w:r>
      <w:r>
        <w:t>be</w:t>
      </w:r>
      <w:r>
        <w:rPr>
          <w:spacing w:val="-9"/>
        </w:rPr>
        <w:t xml:space="preserve"> </w:t>
      </w:r>
      <w:r>
        <w:rPr>
          <w:spacing w:val="-1"/>
        </w:rPr>
        <w:t>unjustifiably</w:t>
      </w:r>
      <w:r>
        <w:rPr>
          <w:spacing w:val="-6"/>
        </w:rPr>
        <w:t xml:space="preserve"> </w:t>
      </w:r>
      <w:r>
        <w:rPr>
          <w:spacing w:val="-1"/>
        </w:rPr>
        <w:t>discriminated</w:t>
      </w:r>
      <w:r>
        <w:rPr>
          <w:spacing w:val="-7"/>
        </w:rPr>
        <w:t xml:space="preserve"> </w:t>
      </w:r>
      <w:r>
        <w:rPr>
          <w:spacing w:val="-1"/>
        </w:rPr>
        <w:t>against.</w:t>
      </w:r>
    </w:p>
    <w:p w14:paraId="6F3EC671" w14:textId="77777777" w:rsidR="00BF52D8" w:rsidRDefault="00BF52D8" w:rsidP="00526973">
      <w:pPr>
        <w:tabs>
          <w:tab w:val="left" w:pos="284"/>
        </w:tabs>
        <w:spacing w:before="11"/>
        <w:jc w:val="both"/>
        <w:rPr>
          <w:rFonts w:ascii="Calibri" w:eastAsia="Calibri" w:hAnsi="Calibri" w:cs="Calibri"/>
          <w:sz w:val="19"/>
          <w:szCs w:val="19"/>
        </w:rPr>
      </w:pPr>
    </w:p>
    <w:p w14:paraId="564FCB32" w14:textId="77777777" w:rsidR="00BF52D8" w:rsidRDefault="008D1CD1" w:rsidP="00526973">
      <w:pPr>
        <w:pStyle w:val="BodyText"/>
        <w:tabs>
          <w:tab w:val="left" w:pos="284"/>
        </w:tabs>
        <w:jc w:val="both"/>
      </w:pPr>
      <w:r>
        <w:rPr>
          <w:spacing w:val="-1"/>
          <w:u w:val="single" w:color="000000"/>
        </w:rPr>
        <w:t>Age</w:t>
      </w:r>
    </w:p>
    <w:p w14:paraId="4E33179A" w14:textId="77777777" w:rsidR="00BF52D8" w:rsidRDefault="00BF52D8" w:rsidP="00526973">
      <w:pPr>
        <w:tabs>
          <w:tab w:val="left" w:pos="284"/>
        </w:tabs>
        <w:spacing w:before="1"/>
        <w:jc w:val="both"/>
        <w:rPr>
          <w:rFonts w:ascii="Calibri" w:eastAsia="Calibri" w:hAnsi="Calibri" w:cs="Calibri"/>
          <w:sz w:val="15"/>
          <w:szCs w:val="15"/>
        </w:rPr>
      </w:pPr>
    </w:p>
    <w:p w14:paraId="191D5201" w14:textId="77777777" w:rsidR="00BF52D8" w:rsidRDefault="008D1CD1" w:rsidP="00526973">
      <w:pPr>
        <w:pStyle w:val="BodyText"/>
        <w:tabs>
          <w:tab w:val="left" w:pos="284"/>
        </w:tabs>
        <w:spacing w:before="59"/>
        <w:ind w:right="137"/>
        <w:jc w:val="both"/>
      </w:pPr>
      <w:r>
        <w:rPr>
          <w:spacing w:val="-1"/>
        </w:rPr>
        <w:t>The</w:t>
      </w:r>
      <w:r>
        <w:rPr>
          <w:spacing w:val="19"/>
        </w:rPr>
        <w:t xml:space="preserve"> </w:t>
      </w:r>
      <w:r>
        <w:rPr>
          <w:spacing w:val="-1"/>
        </w:rPr>
        <w:t>company</w:t>
      </w:r>
      <w:r>
        <w:rPr>
          <w:spacing w:val="19"/>
        </w:rPr>
        <w:t xml:space="preserve"> </w:t>
      </w:r>
      <w:r>
        <w:rPr>
          <w:spacing w:val="1"/>
        </w:rPr>
        <w:t>is</w:t>
      </w:r>
      <w:r>
        <w:rPr>
          <w:spacing w:val="16"/>
        </w:rPr>
        <w:t xml:space="preserve"> </w:t>
      </w:r>
      <w:r>
        <w:t>fully</w:t>
      </w:r>
      <w:r>
        <w:rPr>
          <w:spacing w:val="19"/>
        </w:rPr>
        <w:t xml:space="preserve"> </w:t>
      </w:r>
      <w:r>
        <w:rPr>
          <w:spacing w:val="-1"/>
        </w:rPr>
        <w:t>committed</w:t>
      </w:r>
      <w:r>
        <w:rPr>
          <w:spacing w:val="19"/>
        </w:rPr>
        <w:t xml:space="preserve"> </w:t>
      </w:r>
      <w:r>
        <w:t>to</w:t>
      </w:r>
      <w:r>
        <w:rPr>
          <w:spacing w:val="20"/>
        </w:rPr>
        <w:t xml:space="preserve"> </w:t>
      </w:r>
      <w:r>
        <w:rPr>
          <w:spacing w:val="-1"/>
        </w:rPr>
        <w:t>promoting</w:t>
      </w:r>
      <w:r>
        <w:rPr>
          <w:spacing w:val="18"/>
        </w:rPr>
        <w:t xml:space="preserve"> </w:t>
      </w:r>
      <w:r>
        <w:t>age</w:t>
      </w:r>
      <w:r>
        <w:rPr>
          <w:spacing w:val="19"/>
        </w:rPr>
        <w:t xml:space="preserve"> </w:t>
      </w:r>
      <w:r>
        <w:rPr>
          <w:spacing w:val="-1"/>
        </w:rPr>
        <w:t>diversity.</w:t>
      </w:r>
      <w:r>
        <w:rPr>
          <w:spacing w:val="18"/>
        </w:rPr>
        <w:t xml:space="preserve"> </w:t>
      </w:r>
      <w:r>
        <w:t>In</w:t>
      </w:r>
      <w:r>
        <w:rPr>
          <w:spacing w:val="20"/>
        </w:rPr>
        <w:t xml:space="preserve"> </w:t>
      </w:r>
      <w:r>
        <w:rPr>
          <w:spacing w:val="-1"/>
        </w:rPr>
        <w:t>valuing</w:t>
      </w:r>
      <w:r>
        <w:rPr>
          <w:spacing w:val="20"/>
        </w:rPr>
        <w:t xml:space="preserve"> </w:t>
      </w:r>
      <w:r>
        <w:t>the</w:t>
      </w:r>
      <w:r>
        <w:rPr>
          <w:spacing w:val="16"/>
        </w:rPr>
        <w:t xml:space="preserve"> </w:t>
      </w:r>
      <w:r>
        <w:t>contribution</w:t>
      </w:r>
      <w:r>
        <w:rPr>
          <w:spacing w:val="19"/>
        </w:rPr>
        <w:t xml:space="preserve"> </w:t>
      </w:r>
      <w:r>
        <w:t>of</w:t>
      </w:r>
      <w:r>
        <w:rPr>
          <w:spacing w:val="17"/>
        </w:rPr>
        <w:t xml:space="preserve"> </w:t>
      </w:r>
      <w:r>
        <w:t>its</w:t>
      </w:r>
      <w:r>
        <w:rPr>
          <w:spacing w:val="65"/>
          <w:w w:val="99"/>
        </w:rPr>
        <w:t xml:space="preserve"> </w:t>
      </w:r>
      <w:r>
        <w:rPr>
          <w:spacing w:val="-1"/>
        </w:rPr>
        <w:t>employees,</w:t>
      </w:r>
      <w:r>
        <w:rPr>
          <w:spacing w:val="4"/>
        </w:rPr>
        <w:t xml:space="preserve"> </w:t>
      </w:r>
      <w:r>
        <w:t>regardless</w:t>
      </w:r>
      <w:r>
        <w:rPr>
          <w:spacing w:val="4"/>
        </w:rPr>
        <w:t xml:space="preserve"> </w:t>
      </w:r>
      <w:r>
        <w:t>of</w:t>
      </w:r>
      <w:r>
        <w:rPr>
          <w:spacing w:val="4"/>
        </w:rPr>
        <w:t xml:space="preserve"> </w:t>
      </w:r>
      <w:r>
        <w:rPr>
          <w:spacing w:val="-1"/>
        </w:rPr>
        <w:t>age,</w:t>
      </w:r>
      <w:r>
        <w:rPr>
          <w:spacing w:val="7"/>
        </w:rPr>
        <w:t xml:space="preserve"> </w:t>
      </w:r>
      <w:r>
        <w:t>the</w:t>
      </w:r>
      <w:r>
        <w:rPr>
          <w:spacing w:val="4"/>
        </w:rPr>
        <w:t xml:space="preserve"> </w:t>
      </w:r>
      <w:r>
        <w:rPr>
          <w:spacing w:val="-1"/>
        </w:rPr>
        <w:t>company</w:t>
      </w:r>
      <w:r>
        <w:rPr>
          <w:spacing w:val="6"/>
        </w:rPr>
        <w:t xml:space="preserve"> </w:t>
      </w:r>
      <w:r>
        <w:rPr>
          <w:spacing w:val="-1"/>
        </w:rPr>
        <w:t>will</w:t>
      </w:r>
      <w:r>
        <w:rPr>
          <w:spacing w:val="4"/>
        </w:rPr>
        <w:t xml:space="preserve"> </w:t>
      </w:r>
      <w:r>
        <w:rPr>
          <w:spacing w:val="-1"/>
        </w:rPr>
        <w:t>seek</w:t>
      </w:r>
      <w:r>
        <w:rPr>
          <w:spacing w:val="5"/>
        </w:rPr>
        <w:t xml:space="preserve"> </w:t>
      </w:r>
      <w:r>
        <w:t>to</w:t>
      </w:r>
      <w:r>
        <w:rPr>
          <w:spacing w:val="5"/>
        </w:rPr>
        <w:t xml:space="preserve"> </w:t>
      </w:r>
      <w:r>
        <w:rPr>
          <w:spacing w:val="-1"/>
        </w:rPr>
        <w:t>eliminate</w:t>
      </w:r>
      <w:r>
        <w:rPr>
          <w:spacing w:val="4"/>
        </w:rPr>
        <w:t xml:space="preserve"> </w:t>
      </w:r>
      <w:r>
        <w:rPr>
          <w:spacing w:val="-1"/>
        </w:rPr>
        <w:t>age</w:t>
      </w:r>
      <w:r>
        <w:rPr>
          <w:spacing w:val="4"/>
        </w:rPr>
        <w:t xml:space="preserve"> </w:t>
      </w:r>
      <w:r>
        <w:rPr>
          <w:spacing w:val="-1"/>
        </w:rPr>
        <w:t>'stereotyping'</w:t>
      </w:r>
      <w:r>
        <w:rPr>
          <w:spacing w:val="4"/>
        </w:rPr>
        <w:t xml:space="preserve"> </w:t>
      </w:r>
      <w:r>
        <w:t>and</w:t>
      </w:r>
      <w:r>
        <w:rPr>
          <w:spacing w:val="5"/>
        </w:rPr>
        <w:t xml:space="preserve"> </w:t>
      </w:r>
      <w:r>
        <w:rPr>
          <w:spacing w:val="-1"/>
        </w:rPr>
        <w:t>discrimination</w:t>
      </w:r>
      <w:r>
        <w:rPr>
          <w:spacing w:val="73"/>
          <w:w w:val="99"/>
        </w:rPr>
        <w:t xml:space="preserve"> </w:t>
      </w:r>
      <w:r>
        <w:t>on</w:t>
      </w:r>
      <w:r>
        <w:rPr>
          <w:spacing w:val="14"/>
        </w:rPr>
        <w:t xml:space="preserve"> </w:t>
      </w:r>
      <w:r>
        <w:t>the</w:t>
      </w:r>
      <w:r>
        <w:rPr>
          <w:spacing w:val="13"/>
        </w:rPr>
        <w:t xml:space="preserve"> </w:t>
      </w:r>
      <w:r>
        <w:rPr>
          <w:spacing w:val="-1"/>
        </w:rPr>
        <w:t>basis</w:t>
      </w:r>
      <w:r>
        <w:rPr>
          <w:spacing w:val="12"/>
        </w:rPr>
        <w:t xml:space="preserve"> </w:t>
      </w:r>
      <w:r>
        <w:t>of</w:t>
      </w:r>
      <w:r>
        <w:rPr>
          <w:spacing w:val="13"/>
        </w:rPr>
        <w:t xml:space="preserve"> </w:t>
      </w:r>
      <w:r>
        <w:rPr>
          <w:spacing w:val="-1"/>
        </w:rPr>
        <w:t>age.</w:t>
      </w:r>
      <w:r>
        <w:rPr>
          <w:spacing w:val="15"/>
        </w:rPr>
        <w:t xml:space="preserve"> </w:t>
      </w:r>
      <w:r>
        <w:rPr>
          <w:spacing w:val="-1"/>
        </w:rPr>
        <w:t>The</w:t>
      </w:r>
      <w:r>
        <w:rPr>
          <w:spacing w:val="13"/>
        </w:rPr>
        <w:t xml:space="preserve"> </w:t>
      </w:r>
      <w:r>
        <w:rPr>
          <w:spacing w:val="-1"/>
        </w:rPr>
        <w:t>underlying</w:t>
      </w:r>
      <w:r>
        <w:rPr>
          <w:spacing w:val="13"/>
        </w:rPr>
        <w:t xml:space="preserve"> </w:t>
      </w:r>
      <w:r>
        <w:rPr>
          <w:spacing w:val="-1"/>
        </w:rPr>
        <w:t>premise</w:t>
      </w:r>
      <w:r>
        <w:rPr>
          <w:spacing w:val="13"/>
        </w:rPr>
        <w:t xml:space="preserve"> </w:t>
      </w:r>
      <w:r>
        <w:rPr>
          <w:spacing w:val="1"/>
        </w:rPr>
        <w:t>of</w:t>
      </w:r>
      <w:r>
        <w:rPr>
          <w:spacing w:val="13"/>
        </w:rPr>
        <w:t xml:space="preserve"> </w:t>
      </w:r>
      <w:r>
        <w:rPr>
          <w:spacing w:val="-1"/>
        </w:rPr>
        <w:t>this</w:t>
      </w:r>
      <w:r>
        <w:rPr>
          <w:spacing w:val="13"/>
        </w:rPr>
        <w:t xml:space="preserve"> </w:t>
      </w:r>
      <w:r>
        <w:rPr>
          <w:spacing w:val="-1"/>
        </w:rPr>
        <w:t>is</w:t>
      </w:r>
      <w:r>
        <w:rPr>
          <w:spacing w:val="13"/>
        </w:rPr>
        <w:t xml:space="preserve"> </w:t>
      </w:r>
      <w:r>
        <w:t>that</w:t>
      </w:r>
      <w:r>
        <w:rPr>
          <w:spacing w:val="16"/>
        </w:rPr>
        <w:t xml:space="preserve"> </w:t>
      </w:r>
      <w:r>
        <w:rPr>
          <w:spacing w:val="-1"/>
        </w:rPr>
        <w:t>employees</w:t>
      </w:r>
      <w:r>
        <w:rPr>
          <w:spacing w:val="13"/>
        </w:rPr>
        <w:t xml:space="preserve"> </w:t>
      </w:r>
      <w:r>
        <w:rPr>
          <w:spacing w:val="-1"/>
        </w:rPr>
        <w:t>will</w:t>
      </w:r>
      <w:r>
        <w:rPr>
          <w:spacing w:val="13"/>
        </w:rPr>
        <w:t xml:space="preserve"> </w:t>
      </w:r>
      <w:r>
        <w:t>be</w:t>
      </w:r>
      <w:r>
        <w:rPr>
          <w:spacing w:val="13"/>
        </w:rPr>
        <w:t xml:space="preserve"> </w:t>
      </w:r>
      <w:r>
        <w:rPr>
          <w:spacing w:val="-1"/>
        </w:rPr>
        <w:t>assessed</w:t>
      </w:r>
      <w:r>
        <w:rPr>
          <w:spacing w:val="16"/>
        </w:rPr>
        <w:t xml:space="preserve"> </w:t>
      </w:r>
      <w:r>
        <w:t>on</w:t>
      </w:r>
      <w:r>
        <w:rPr>
          <w:spacing w:val="15"/>
        </w:rPr>
        <w:t xml:space="preserve"> </w:t>
      </w:r>
      <w:r>
        <w:t>the</w:t>
      </w:r>
      <w:r>
        <w:rPr>
          <w:spacing w:val="12"/>
        </w:rPr>
        <w:t xml:space="preserve"> </w:t>
      </w:r>
      <w:r>
        <w:rPr>
          <w:spacing w:val="-1"/>
        </w:rPr>
        <w:t>basis</w:t>
      </w:r>
      <w:r>
        <w:rPr>
          <w:spacing w:val="13"/>
        </w:rPr>
        <w:t xml:space="preserve"> </w:t>
      </w:r>
      <w:r>
        <w:t>of</w:t>
      </w:r>
      <w:r>
        <w:rPr>
          <w:spacing w:val="81"/>
          <w:w w:val="99"/>
        </w:rPr>
        <w:t xml:space="preserve"> </w:t>
      </w:r>
      <w:r>
        <w:rPr>
          <w:spacing w:val="-1"/>
        </w:rPr>
        <w:t>their</w:t>
      </w:r>
      <w:r>
        <w:rPr>
          <w:spacing w:val="10"/>
        </w:rPr>
        <w:t xml:space="preserve"> </w:t>
      </w:r>
      <w:r>
        <w:rPr>
          <w:spacing w:val="-1"/>
        </w:rPr>
        <w:t>skills,</w:t>
      </w:r>
      <w:r>
        <w:rPr>
          <w:spacing w:val="13"/>
        </w:rPr>
        <w:t xml:space="preserve"> </w:t>
      </w:r>
      <w:r>
        <w:rPr>
          <w:spacing w:val="-1"/>
        </w:rPr>
        <w:t>ability</w:t>
      </w:r>
      <w:r>
        <w:rPr>
          <w:spacing w:val="11"/>
        </w:rPr>
        <w:t xml:space="preserve"> </w:t>
      </w:r>
      <w:r>
        <w:t>and</w:t>
      </w:r>
      <w:r>
        <w:rPr>
          <w:spacing w:val="11"/>
        </w:rPr>
        <w:t xml:space="preserve"> </w:t>
      </w:r>
      <w:r>
        <w:rPr>
          <w:spacing w:val="-1"/>
        </w:rPr>
        <w:t>potential,</w:t>
      </w:r>
      <w:r>
        <w:rPr>
          <w:spacing w:val="11"/>
        </w:rPr>
        <w:t xml:space="preserve"> </w:t>
      </w:r>
      <w:r>
        <w:t>not</w:t>
      </w:r>
      <w:r>
        <w:rPr>
          <w:spacing w:val="10"/>
        </w:rPr>
        <w:t xml:space="preserve"> </w:t>
      </w:r>
      <w:r>
        <w:rPr>
          <w:spacing w:val="-1"/>
        </w:rPr>
        <w:t>their</w:t>
      </w:r>
      <w:r>
        <w:rPr>
          <w:spacing w:val="10"/>
        </w:rPr>
        <w:t xml:space="preserve"> </w:t>
      </w:r>
      <w:r>
        <w:t>age.</w:t>
      </w:r>
      <w:r>
        <w:rPr>
          <w:spacing w:val="13"/>
        </w:rPr>
        <w:t xml:space="preserve"> </w:t>
      </w:r>
      <w:r>
        <w:rPr>
          <w:spacing w:val="-1"/>
        </w:rPr>
        <w:t>This</w:t>
      </w:r>
      <w:r>
        <w:rPr>
          <w:spacing w:val="11"/>
        </w:rPr>
        <w:t xml:space="preserve"> </w:t>
      </w:r>
      <w:r>
        <w:t>means</w:t>
      </w:r>
      <w:r>
        <w:rPr>
          <w:spacing w:val="9"/>
        </w:rPr>
        <w:t xml:space="preserve"> </w:t>
      </w:r>
      <w:r>
        <w:t>that</w:t>
      </w:r>
      <w:r>
        <w:rPr>
          <w:spacing w:val="13"/>
        </w:rPr>
        <w:t xml:space="preserve"> </w:t>
      </w:r>
      <w:r>
        <w:rPr>
          <w:spacing w:val="-1"/>
        </w:rPr>
        <w:t>employment</w:t>
      </w:r>
      <w:r>
        <w:rPr>
          <w:spacing w:val="10"/>
        </w:rPr>
        <w:t xml:space="preserve"> </w:t>
      </w:r>
      <w:r>
        <w:t>opportunities</w:t>
      </w:r>
      <w:r>
        <w:rPr>
          <w:spacing w:val="9"/>
        </w:rPr>
        <w:t xml:space="preserve"> </w:t>
      </w:r>
      <w:r>
        <w:t>and</w:t>
      </w:r>
      <w:r>
        <w:rPr>
          <w:spacing w:val="65"/>
          <w:w w:val="99"/>
        </w:rPr>
        <w:t xml:space="preserve"> </w:t>
      </w:r>
      <w:r>
        <w:rPr>
          <w:spacing w:val="-1"/>
        </w:rPr>
        <w:t>personal/career</w:t>
      </w:r>
      <w:r>
        <w:rPr>
          <w:spacing w:val="-7"/>
        </w:rPr>
        <w:t xml:space="preserve"> </w:t>
      </w:r>
      <w:r>
        <w:rPr>
          <w:spacing w:val="-1"/>
        </w:rPr>
        <w:t>development</w:t>
      </w:r>
      <w:r>
        <w:rPr>
          <w:spacing w:val="-4"/>
        </w:rPr>
        <w:t xml:space="preserve"> </w:t>
      </w:r>
      <w:r>
        <w:rPr>
          <w:spacing w:val="-1"/>
        </w:rPr>
        <w:t>will</w:t>
      </w:r>
      <w:r>
        <w:rPr>
          <w:spacing w:val="-6"/>
        </w:rPr>
        <w:t xml:space="preserve"> </w:t>
      </w:r>
      <w:r>
        <w:t>be</w:t>
      </w:r>
      <w:r>
        <w:rPr>
          <w:spacing w:val="-8"/>
        </w:rPr>
        <w:t xml:space="preserve"> </w:t>
      </w:r>
      <w:r>
        <w:rPr>
          <w:spacing w:val="-1"/>
        </w:rPr>
        <w:t>available,</w:t>
      </w:r>
      <w:r>
        <w:rPr>
          <w:spacing w:val="-5"/>
        </w:rPr>
        <w:t xml:space="preserve"> </w:t>
      </w:r>
      <w:r>
        <w:rPr>
          <w:spacing w:val="-1"/>
        </w:rPr>
        <w:t>irrespective</w:t>
      </w:r>
      <w:r>
        <w:rPr>
          <w:spacing w:val="-5"/>
        </w:rPr>
        <w:t xml:space="preserve"> </w:t>
      </w:r>
      <w:r>
        <w:t>of</w:t>
      </w:r>
      <w:r>
        <w:rPr>
          <w:spacing w:val="-7"/>
        </w:rPr>
        <w:t xml:space="preserve"> </w:t>
      </w:r>
      <w:r>
        <w:t>a</w:t>
      </w:r>
      <w:r>
        <w:rPr>
          <w:spacing w:val="-6"/>
        </w:rPr>
        <w:t xml:space="preserve"> </w:t>
      </w:r>
      <w:r>
        <w:rPr>
          <w:spacing w:val="-1"/>
        </w:rPr>
        <w:t>person's</w:t>
      </w:r>
      <w:r>
        <w:rPr>
          <w:spacing w:val="-7"/>
        </w:rPr>
        <w:t xml:space="preserve"> </w:t>
      </w:r>
      <w:r>
        <w:rPr>
          <w:spacing w:val="-1"/>
        </w:rPr>
        <w:t>age.</w:t>
      </w:r>
    </w:p>
    <w:p w14:paraId="14DFA8CA" w14:textId="77777777" w:rsidR="00BF52D8" w:rsidRDefault="00BF52D8" w:rsidP="00526973">
      <w:pPr>
        <w:tabs>
          <w:tab w:val="left" w:pos="284"/>
        </w:tabs>
        <w:spacing w:before="1"/>
        <w:jc w:val="both"/>
        <w:rPr>
          <w:rFonts w:ascii="Calibri" w:eastAsia="Calibri" w:hAnsi="Calibri" w:cs="Calibri"/>
          <w:sz w:val="20"/>
          <w:szCs w:val="20"/>
        </w:rPr>
      </w:pPr>
    </w:p>
    <w:p w14:paraId="635AF83D" w14:textId="77777777" w:rsidR="00BF52D8" w:rsidRDefault="008D1CD1" w:rsidP="00526973">
      <w:pPr>
        <w:pStyle w:val="BodyText"/>
        <w:tabs>
          <w:tab w:val="left" w:pos="284"/>
        </w:tabs>
        <w:jc w:val="both"/>
      </w:pPr>
      <w:r>
        <w:rPr>
          <w:spacing w:val="-1"/>
        </w:rPr>
        <w:t>This</w:t>
      </w:r>
      <w:r>
        <w:rPr>
          <w:spacing w:val="-6"/>
        </w:rPr>
        <w:t xml:space="preserve"> </w:t>
      </w:r>
      <w:r>
        <w:rPr>
          <w:spacing w:val="-1"/>
        </w:rPr>
        <w:t>will</w:t>
      </w:r>
      <w:r>
        <w:rPr>
          <w:spacing w:val="-6"/>
        </w:rPr>
        <w:t xml:space="preserve"> </w:t>
      </w:r>
      <w:r>
        <w:rPr>
          <w:spacing w:val="-1"/>
        </w:rPr>
        <w:t>involve:</w:t>
      </w:r>
    </w:p>
    <w:p w14:paraId="33F23878" w14:textId="77777777" w:rsidR="00BF52D8" w:rsidRDefault="00BF52D8" w:rsidP="00526973">
      <w:pPr>
        <w:tabs>
          <w:tab w:val="left" w:pos="284"/>
        </w:tabs>
        <w:jc w:val="both"/>
        <w:rPr>
          <w:rFonts w:ascii="Calibri" w:eastAsia="Calibri" w:hAnsi="Calibri" w:cs="Calibri"/>
          <w:sz w:val="20"/>
          <w:szCs w:val="20"/>
        </w:rPr>
      </w:pPr>
    </w:p>
    <w:p w14:paraId="6E6D142E" w14:textId="77777777" w:rsidR="00BF52D8" w:rsidRDefault="008D1CD1" w:rsidP="00526973">
      <w:pPr>
        <w:pStyle w:val="BodyText"/>
        <w:numPr>
          <w:ilvl w:val="1"/>
          <w:numId w:val="15"/>
        </w:numPr>
        <w:tabs>
          <w:tab w:val="left" w:pos="284"/>
          <w:tab w:val="left" w:pos="1239"/>
        </w:tabs>
        <w:jc w:val="both"/>
      </w:pPr>
      <w:r>
        <w:rPr>
          <w:spacing w:val="-1"/>
        </w:rPr>
        <w:t>Basing</w:t>
      </w:r>
      <w:r>
        <w:rPr>
          <w:spacing w:val="-8"/>
        </w:rPr>
        <w:t xml:space="preserve"> </w:t>
      </w:r>
      <w:r>
        <w:rPr>
          <w:spacing w:val="-1"/>
        </w:rPr>
        <w:t>employment</w:t>
      </w:r>
      <w:r>
        <w:rPr>
          <w:spacing w:val="-8"/>
        </w:rPr>
        <w:t xml:space="preserve"> </w:t>
      </w:r>
      <w:r>
        <w:rPr>
          <w:spacing w:val="-1"/>
        </w:rPr>
        <w:t>decisions</w:t>
      </w:r>
      <w:r>
        <w:rPr>
          <w:spacing w:val="-8"/>
        </w:rPr>
        <w:t xml:space="preserve"> </w:t>
      </w:r>
      <w:r>
        <w:t>on</w:t>
      </w:r>
      <w:r>
        <w:rPr>
          <w:spacing w:val="-7"/>
        </w:rPr>
        <w:t xml:space="preserve"> </w:t>
      </w:r>
      <w:r>
        <w:rPr>
          <w:spacing w:val="-1"/>
        </w:rPr>
        <w:t>objective,</w:t>
      </w:r>
      <w:r>
        <w:rPr>
          <w:spacing w:val="-7"/>
        </w:rPr>
        <w:t xml:space="preserve"> </w:t>
      </w:r>
      <w:r>
        <w:rPr>
          <w:spacing w:val="-1"/>
        </w:rPr>
        <w:t>job-related</w:t>
      </w:r>
      <w:r>
        <w:rPr>
          <w:spacing w:val="-7"/>
        </w:rPr>
        <w:t xml:space="preserve"> </w:t>
      </w:r>
      <w:r>
        <w:rPr>
          <w:spacing w:val="-1"/>
        </w:rPr>
        <w:t>criteria.</w:t>
      </w:r>
    </w:p>
    <w:p w14:paraId="69AC1894" w14:textId="77777777" w:rsidR="00BF52D8" w:rsidRDefault="00BF52D8" w:rsidP="00526973">
      <w:pPr>
        <w:tabs>
          <w:tab w:val="left" w:pos="284"/>
        </w:tabs>
        <w:jc w:val="both"/>
        <w:rPr>
          <w:rFonts w:ascii="Calibri" w:eastAsia="Calibri" w:hAnsi="Calibri" w:cs="Calibri"/>
          <w:sz w:val="20"/>
          <w:szCs w:val="20"/>
        </w:rPr>
      </w:pPr>
    </w:p>
    <w:p w14:paraId="0A37C6F4" w14:textId="77777777" w:rsidR="00BF52D8" w:rsidRDefault="008D1CD1" w:rsidP="00526973">
      <w:pPr>
        <w:pStyle w:val="BodyText"/>
        <w:numPr>
          <w:ilvl w:val="1"/>
          <w:numId w:val="15"/>
        </w:numPr>
        <w:tabs>
          <w:tab w:val="left" w:pos="284"/>
          <w:tab w:val="left" w:pos="1239"/>
        </w:tabs>
        <w:jc w:val="both"/>
      </w:pPr>
      <w:r>
        <w:rPr>
          <w:spacing w:val="-1"/>
        </w:rPr>
        <w:t>Encouraging</w:t>
      </w:r>
      <w:r>
        <w:rPr>
          <w:spacing w:val="-5"/>
        </w:rPr>
        <w:t xml:space="preserve"> </w:t>
      </w:r>
      <w:r>
        <w:rPr>
          <w:spacing w:val="-1"/>
        </w:rPr>
        <w:t>staff</w:t>
      </w:r>
      <w:r>
        <w:rPr>
          <w:spacing w:val="-6"/>
        </w:rPr>
        <w:t xml:space="preserve"> </w:t>
      </w:r>
      <w:r>
        <w:t>of</w:t>
      </w:r>
      <w:r>
        <w:rPr>
          <w:spacing w:val="-6"/>
        </w:rPr>
        <w:t xml:space="preserve"> </w:t>
      </w:r>
      <w:r>
        <w:rPr>
          <w:spacing w:val="-1"/>
        </w:rPr>
        <w:t>all</w:t>
      </w:r>
      <w:r>
        <w:rPr>
          <w:spacing w:val="-5"/>
        </w:rPr>
        <w:t xml:space="preserve"> </w:t>
      </w:r>
      <w:r>
        <w:t>ages</w:t>
      </w:r>
      <w:r>
        <w:rPr>
          <w:spacing w:val="-6"/>
        </w:rPr>
        <w:t xml:space="preserve"> </w:t>
      </w:r>
      <w:r>
        <w:rPr>
          <w:spacing w:val="1"/>
        </w:rPr>
        <w:t>to</w:t>
      </w:r>
      <w:r>
        <w:rPr>
          <w:spacing w:val="-5"/>
        </w:rPr>
        <w:t xml:space="preserve"> </w:t>
      </w:r>
      <w:r>
        <w:rPr>
          <w:spacing w:val="-1"/>
        </w:rPr>
        <w:t>develop</w:t>
      </w:r>
      <w:r>
        <w:rPr>
          <w:spacing w:val="-4"/>
        </w:rPr>
        <w:t xml:space="preserve"> </w:t>
      </w:r>
      <w:r>
        <w:rPr>
          <w:spacing w:val="-1"/>
        </w:rPr>
        <w:t>their</w:t>
      </w:r>
      <w:r>
        <w:rPr>
          <w:spacing w:val="-5"/>
        </w:rPr>
        <w:t xml:space="preserve"> </w:t>
      </w:r>
      <w:r>
        <w:t>careers.</w:t>
      </w:r>
    </w:p>
    <w:p w14:paraId="18D8224F" w14:textId="77777777" w:rsidR="00BF52D8" w:rsidRDefault="00BF52D8" w:rsidP="00526973">
      <w:pPr>
        <w:tabs>
          <w:tab w:val="left" w:pos="284"/>
        </w:tabs>
        <w:jc w:val="both"/>
        <w:rPr>
          <w:rFonts w:ascii="Calibri" w:eastAsia="Calibri" w:hAnsi="Calibri" w:cs="Calibri"/>
          <w:sz w:val="20"/>
          <w:szCs w:val="20"/>
        </w:rPr>
      </w:pPr>
    </w:p>
    <w:p w14:paraId="36A8F5DC" w14:textId="37477F12" w:rsidR="00BF52D8" w:rsidRDefault="008D1CD1" w:rsidP="00526973">
      <w:pPr>
        <w:pStyle w:val="BodyText"/>
        <w:numPr>
          <w:ilvl w:val="1"/>
          <w:numId w:val="15"/>
        </w:numPr>
        <w:tabs>
          <w:tab w:val="left" w:pos="284"/>
          <w:tab w:val="left" w:pos="1239"/>
        </w:tabs>
        <w:ind w:right="213"/>
        <w:jc w:val="both"/>
      </w:pPr>
      <w:r>
        <w:rPr>
          <w:spacing w:val="-1"/>
        </w:rPr>
        <w:t>Ensuring</w:t>
      </w:r>
      <w:r>
        <w:rPr>
          <w:spacing w:val="19"/>
        </w:rPr>
        <w:t xml:space="preserve"> </w:t>
      </w:r>
      <w:r>
        <w:t>that</w:t>
      </w:r>
      <w:r>
        <w:rPr>
          <w:spacing w:val="20"/>
        </w:rPr>
        <w:t xml:space="preserve"> </w:t>
      </w:r>
      <w:r>
        <w:rPr>
          <w:spacing w:val="-1"/>
        </w:rPr>
        <w:t>staff</w:t>
      </w:r>
      <w:r>
        <w:rPr>
          <w:spacing w:val="19"/>
        </w:rPr>
        <w:t xml:space="preserve"> </w:t>
      </w:r>
      <w:r>
        <w:t>of</w:t>
      </w:r>
      <w:r>
        <w:rPr>
          <w:spacing w:val="19"/>
        </w:rPr>
        <w:t xml:space="preserve"> </w:t>
      </w:r>
      <w:r>
        <w:rPr>
          <w:spacing w:val="-1"/>
        </w:rPr>
        <w:t>all</w:t>
      </w:r>
      <w:r>
        <w:rPr>
          <w:spacing w:val="19"/>
        </w:rPr>
        <w:t xml:space="preserve"> </w:t>
      </w:r>
      <w:r>
        <w:t>age</w:t>
      </w:r>
      <w:r>
        <w:rPr>
          <w:spacing w:val="22"/>
        </w:rPr>
        <w:t xml:space="preserve"> </w:t>
      </w:r>
      <w:r>
        <w:rPr>
          <w:spacing w:val="-1"/>
        </w:rPr>
        <w:t>groups</w:t>
      </w:r>
      <w:r>
        <w:rPr>
          <w:spacing w:val="19"/>
        </w:rPr>
        <w:t xml:space="preserve"> </w:t>
      </w:r>
      <w:r>
        <w:rPr>
          <w:spacing w:val="-1"/>
        </w:rPr>
        <w:t>participate</w:t>
      </w:r>
      <w:r>
        <w:rPr>
          <w:spacing w:val="18"/>
        </w:rPr>
        <w:t xml:space="preserve"> </w:t>
      </w:r>
      <w:r>
        <w:t>in</w:t>
      </w:r>
      <w:r>
        <w:rPr>
          <w:spacing w:val="21"/>
        </w:rPr>
        <w:t xml:space="preserve"> </w:t>
      </w:r>
      <w:r w:rsidR="00F8342C">
        <w:rPr>
          <w:spacing w:val="-1"/>
        </w:rPr>
        <w:t>training and</w:t>
      </w:r>
      <w:r>
        <w:rPr>
          <w:spacing w:val="20"/>
        </w:rPr>
        <w:t xml:space="preserve"> </w:t>
      </w:r>
      <w:r>
        <w:rPr>
          <w:spacing w:val="-1"/>
        </w:rPr>
        <w:t>have</w:t>
      </w:r>
      <w:r>
        <w:rPr>
          <w:spacing w:val="19"/>
        </w:rPr>
        <w:t xml:space="preserve"> </w:t>
      </w:r>
      <w:r>
        <w:t>the</w:t>
      </w:r>
      <w:r>
        <w:rPr>
          <w:spacing w:val="19"/>
        </w:rPr>
        <w:t xml:space="preserve"> </w:t>
      </w:r>
      <w:r>
        <w:rPr>
          <w:spacing w:val="-1"/>
        </w:rPr>
        <w:t>chance</w:t>
      </w:r>
      <w:r>
        <w:rPr>
          <w:spacing w:val="19"/>
        </w:rPr>
        <w:t xml:space="preserve"> </w:t>
      </w:r>
      <w:r>
        <w:t>to</w:t>
      </w:r>
      <w:r>
        <w:rPr>
          <w:spacing w:val="20"/>
        </w:rPr>
        <w:t xml:space="preserve"> </w:t>
      </w:r>
      <w:r>
        <w:rPr>
          <w:spacing w:val="-1"/>
        </w:rPr>
        <w:t>improve</w:t>
      </w:r>
      <w:r>
        <w:rPr>
          <w:spacing w:val="81"/>
          <w:w w:val="99"/>
        </w:rPr>
        <w:t xml:space="preserve"> </w:t>
      </w:r>
      <w:r>
        <w:rPr>
          <w:spacing w:val="-1"/>
        </w:rPr>
        <w:t>their</w:t>
      </w:r>
      <w:r>
        <w:rPr>
          <w:spacing w:val="-7"/>
        </w:rPr>
        <w:t xml:space="preserve"> </w:t>
      </w:r>
      <w:r>
        <w:rPr>
          <w:spacing w:val="-1"/>
        </w:rPr>
        <w:t>skills</w:t>
      </w:r>
      <w:r>
        <w:rPr>
          <w:spacing w:val="-8"/>
        </w:rPr>
        <w:t xml:space="preserve"> </w:t>
      </w:r>
      <w:r>
        <w:t>and</w:t>
      </w:r>
      <w:r>
        <w:rPr>
          <w:spacing w:val="-6"/>
        </w:rPr>
        <w:t xml:space="preserve"> </w:t>
      </w:r>
      <w:r>
        <w:rPr>
          <w:spacing w:val="-1"/>
        </w:rPr>
        <w:t>experience.</w:t>
      </w:r>
    </w:p>
    <w:p w14:paraId="0AECC581" w14:textId="77777777" w:rsidR="00BF52D8" w:rsidRDefault="00BF52D8" w:rsidP="00526973">
      <w:pPr>
        <w:tabs>
          <w:tab w:val="left" w:pos="284"/>
        </w:tabs>
        <w:spacing w:before="3"/>
        <w:jc w:val="both"/>
        <w:rPr>
          <w:rFonts w:ascii="Calibri" w:eastAsia="Calibri" w:hAnsi="Calibri" w:cs="Calibri"/>
          <w:sz w:val="20"/>
          <w:szCs w:val="20"/>
        </w:rPr>
      </w:pPr>
    </w:p>
    <w:p w14:paraId="38618B67" w14:textId="77777777" w:rsidR="00BF52D8" w:rsidRDefault="008D1CD1" w:rsidP="00526973">
      <w:pPr>
        <w:pStyle w:val="BodyText"/>
        <w:numPr>
          <w:ilvl w:val="1"/>
          <w:numId w:val="15"/>
        </w:numPr>
        <w:tabs>
          <w:tab w:val="left" w:pos="284"/>
          <w:tab w:val="left" w:pos="1239"/>
        </w:tabs>
        <w:ind w:right="213"/>
        <w:jc w:val="both"/>
      </w:pPr>
      <w:r>
        <w:rPr>
          <w:spacing w:val="-1"/>
        </w:rPr>
        <w:t>Avoiding</w:t>
      </w:r>
      <w:r>
        <w:rPr>
          <w:spacing w:val="3"/>
        </w:rPr>
        <w:t xml:space="preserve"> </w:t>
      </w:r>
      <w:r>
        <w:rPr>
          <w:spacing w:val="-1"/>
        </w:rPr>
        <w:t>assumptions</w:t>
      </w:r>
      <w:r>
        <w:rPr>
          <w:spacing w:val="2"/>
        </w:rPr>
        <w:t xml:space="preserve"> </w:t>
      </w:r>
      <w:r>
        <w:t>about</w:t>
      </w:r>
      <w:r>
        <w:rPr>
          <w:spacing w:val="4"/>
        </w:rPr>
        <w:t xml:space="preserve"> </w:t>
      </w:r>
      <w:r>
        <w:t>the</w:t>
      </w:r>
      <w:r>
        <w:rPr>
          <w:spacing w:val="3"/>
        </w:rPr>
        <w:t xml:space="preserve"> </w:t>
      </w:r>
      <w:r>
        <w:rPr>
          <w:spacing w:val="-1"/>
        </w:rPr>
        <w:t>physical</w:t>
      </w:r>
      <w:r>
        <w:rPr>
          <w:spacing w:val="3"/>
        </w:rPr>
        <w:t xml:space="preserve"> </w:t>
      </w:r>
      <w:r>
        <w:rPr>
          <w:spacing w:val="-1"/>
        </w:rPr>
        <w:t>abilities</w:t>
      </w:r>
      <w:r>
        <w:rPr>
          <w:spacing w:val="2"/>
        </w:rPr>
        <w:t xml:space="preserve"> </w:t>
      </w:r>
      <w:r>
        <w:t>and</w:t>
      </w:r>
      <w:r>
        <w:rPr>
          <w:spacing w:val="4"/>
        </w:rPr>
        <w:t xml:space="preserve"> </w:t>
      </w:r>
      <w:r>
        <w:rPr>
          <w:spacing w:val="-1"/>
        </w:rPr>
        <w:t>career</w:t>
      </w:r>
      <w:r>
        <w:rPr>
          <w:spacing w:val="4"/>
        </w:rPr>
        <w:t xml:space="preserve"> </w:t>
      </w:r>
      <w:r>
        <w:rPr>
          <w:spacing w:val="-1"/>
        </w:rPr>
        <w:t>intentions</w:t>
      </w:r>
      <w:r>
        <w:rPr>
          <w:spacing w:val="3"/>
        </w:rPr>
        <w:t xml:space="preserve"> </w:t>
      </w:r>
      <w:r>
        <w:t>of</w:t>
      </w:r>
      <w:r>
        <w:rPr>
          <w:spacing w:val="3"/>
        </w:rPr>
        <w:t xml:space="preserve"> </w:t>
      </w:r>
      <w:r>
        <w:rPr>
          <w:spacing w:val="-1"/>
        </w:rPr>
        <w:t>older</w:t>
      </w:r>
      <w:r>
        <w:rPr>
          <w:spacing w:val="4"/>
        </w:rPr>
        <w:t xml:space="preserve"> </w:t>
      </w:r>
      <w:r>
        <w:t>job</w:t>
      </w:r>
      <w:r>
        <w:rPr>
          <w:spacing w:val="4"/>
        </w:rPr>
        <w:t xml:space="preserve"> </w:t>
      </w:r>
      <w:r>
        <w:rPr>
          <w:spacing w:val="-1"/>
        </w:rPr>
        <w:t>applicants</w:t>
      </w:r>
      <w:r>
        <w:rPr>
          <w:spacing w:val="87"/>
          <w:w w:val="99"/>
        </w:rPr>
        <w:t xml:space="preserve"> </w:t>
      </w:r>
      <w:r>
        <w:t>or</w:t>
      </w:r>
      <w:r>
        <w:rPr>
          <w:spacing w:val="-12"/>
        </w:rPr>
        <w:t xml:space="preserve"> </w:t>
      </w:r>
      <w:r>
        <w:rPr>
          <w:spacing w:val="-1"/>
        </w:rPr>
        <w:t>employees.</w:t>
      </w:r>
    </w:p>
    <w:p w14:paraId="112DC856" w14:textId="77777777" w:rsidR="00BF52D8" w:rsidRDefault="00BF52D8" w:rsidP="00526973">
      <w:pPr>
        <w:tabs>
          <w:tab w:val="left" w:pos="284"/>
        </w:tabs>
        <w:spacing w:before="11"/>
        <w:jc w:val="both"/>
        <w:rPr>
          <w:rFonts w:ascii="Calibri" w:eastAsia="Calibri" w:hAnsi="Calibri" w:cs="Calibri"/>
          <w:sz w:val="19"/>
          <w:szCs w:val="19"/>
        </w:rPr>
      </w:pPr>
    </w:p>
    <w:p w14:paraId="246B3D85" w14:textId="77777777" w:rsidR="00BF52D8" w:rsidRDefault="008D1CD1" w:rsidP="00526973">
      <w:pPr>
        <w:pStyle w:val="BodyText"/>
        <w:tabs>
          <w:tab w:val="left" w:pos="284"/>
        </w:tabs>
        <w:ind w:right="136"/>
        <w:jc w:val="both"/>
      </w:pPr>
      <w:r>
        <w:rPr>
          <w:spacing w:val="-1"/>
        </w:rPr>
        <w:t>The</w:t>
      </w:r>
      <w:r>
        <w:rPr>
          <w:spacing w:val="-6"/>
        </w:rPr>
        <w:t xml:space="preserve"> </w:t>
      </w:r>
      <w:r>
        <w:t>Employment</w:t>
      </w:r>
      <w:r>
        <w:rPr>
          <w:spacing w:val="-4"/>
        </w:rPr>
        <w:t xml:space="preserve"> </w:t>
      </w:r>
      <w:r>
        <w:rPr>
          <w:spacing w:val="-1"/>
        </w:rPr>
        <w:t>Equality</w:t>
      </w:r>
      <w:r>
        <w:rPr>
          <w:spacing w:val="-3"/>
        </w:rPr>
        <w:t xml:space="preserve"> </w:t>
      </w:r>
      <w:r>
        <w:t>(Age)</w:t>
      </w:r>
      <w:r>
        <w:rPr>
          <w:spacing w:val="-6"/>
        </w:rPr>
        <w:t xml:space="preserve"> </w:t>
      </w:r>
      <w:r>
        <w:rPr>
          <w:spacing w:val="-1"/>
        </w:rPr>
        <w:t>Regulations</w:t>
      </w:r>
      <w:r>
        <w:rPr>
          <w:spacing w:val="-5"/>
        </w:rPr>
        <w:t xml:space="preserve"> </w:t>
      </w:r>
      <w:r>
        <w:t>2006</w:t>
      </w:r>
      <w:r>
        <w:rPr>
          <w:spacing w:val="-2"/>
        </w:rPr>
        <w:t xml:space="preserve"> </w:t>
      </w:r>
      <w:r>
        <w:rPr>
          <w:spacing w:val="-1"/>
        </w:rPr>
        <w:t>covers</w:t>
      </w:r>
      <w:r>
        <w:rPr>
          <w:spacing w:val="-5"/>
        </w:rPr>
        <w:t xml:space="preserve"> </w:t>
      </w:r>
      <w:r>
        <w:t>people</w:t>
      </w:r>
      <w:r>
        <w:rPr>
          <w:spacing w:val="-6"/>
        </w:rPr>
        <w:t xml:space="preserve"> </w:t>
      </w:r>
      <w:r>
        <w:t>of</w:t>
      </w:r>
      <w:r>
        <w:rPr>
          <w:spacing w:val="-5"/>
        </w:rPr>
        <w:t xml:space="preserve"> </w:t>
      </w:r>
      <w:r>
        <w:rPr>
          <w:spacing w:val="-1"/>
        </w:rPr>
        <w:t>all</w:t>
      </w:r>
      <w:r>
        <w:rPr>
          <w:spacing w:val="-4"/>
        </w:rPr>
        <w:t xml:space="preserve"> </w:t>
      </w:r>
      <w:r>
        <w:t>ages.</w:t>
      </w:r>
      <w:r>
        <w:rPr>
          <w:spacing w:val="-4"/>
        </w:rPr>
        <w:t xml:space="preserve"> </w:t>
      </w:r>
      <w:r>
        <w:t>It</w:t>
      </w:r>
      <w:r>
        <w:rPr>
          <w:spacing w:val="-5"/>
        </w:rPr>
        <w:t xml:space="preserve"> </w:t>
      </w:r>
      <w:r>
        <w:rPr>
          <w:spacing w:val="1"/>
        </w:rPr>
        <w:t>is</w:t>
      </w:r>
      <w:r>
        <w:rPr>
          <w:spacing w:val="-5"/>
        </w:rPr>
        <w:t xml:space="preserve"> </w:t>
      </w:r>
      <w:r>
        <w:rPr>
          <w:spacing w:val="-1"/>
        </w:rPr>
        <w:t>unlawful</w:t>
      </w:r>
      <w:r>
        <w:rPr>
          <w:spacing w:val="-2"/>
        </w:rPr>
        <w:t xml:space="preserve"> </w:t>
      </w:r>
      <w:r>
        <w:t>to</w:t>
      </w:r>
      <w:r>
        <w:rPr>
          <w:spacing w:val="-5"/>
        </w:rPr>
        <w:t xml:space="preserve"> </w:t>
      </w:r>
      <w:r>
        <w:rPr>
          <w:spacing w:val="-1"/>
        </w:rPr>
        <w:t>discriminate</w:t>
      </w:r>
      <w:r>
        <w:rPr>
          <w:spacing w:val="87"/>
          <w:w w:val="99"/>
        </w:rPr>
        <w:t xml:space="preserve"> </w:t>
      </w:r>
      <w:r>
        <w:rPr>
          <w:spacing w:val="-1"/>
        </w:rPr>
        <w:t>against</w:t>
      </w:r>
      <w:r>
        <w:rPr>
          <w:spacing w:val="18"/>
        </w:rPr>
        <w:t xml:space="preserve"> </w:t>
      </w:r>
      <w:r>
        <w:t>young</w:t>
      </w:r>
      <w:r>
        <w:rPr>
          <w:spacing w:val="17"/>
        </w:rPr>
        <w:t xml:space="preserve"> </w:t>
      </w:r>
      <w:r>
        <w:t>workers</w:t>
      </w:r>
      <w:r>
        <w:rPr>
          <w:spacing w:val="16"/>
        </w:rPr>
        <w:t xml:space="preserve"> </w:t>
      </w:r>
      <w:r>
        <w:t>as</w:t>
      </w:r>
      <w:r>
        <w:rPr>
          <w:spacing w:val="19"/>
        </w:rPr>
        <w:t xml:space="preserve"> </w:t>
      </w:r>
      <w:r>
        <w:rPr>
          <w:spacing w:val="-1"/>
        </w:rPr>
        <w:t>well</w:t>
      </w:r>
      <w:r>
        <w:rPr>
          <w:spacing w:val="17"/>
        </w:rPr>
        <w:t xml:space="preserve"> </w:t>
      </w:r>
      <w:r>
        <w:t>as</w:t>
      </w:r>
      <w:r>
        <w:rPr>
          <w:spacing w:val="17"/>
        </w:rPr>
        <w:t xml:space="preserve"> </w:t>
      </w:r>
      <w:r>
        <w:rPr>
          <w:spacing w:val="-1"/>
        </w:rPr>
        <w:t>against</w:t>
      </w:r>
      <w:r>
        <w:rPr>
          <w:spacing w:val="18"/>
        </w:rPr>
        <w:t xml:space="preserve"> </w:t>
      </w:r>
      <w:r>
        <w:t>older</w:t>
      </w:r>
      <w:r>
        <w:rPr>
          <w:spacing w:val="18"/>
        </w:rPr>
        <w:t xml:space="preserve"> </w:t>
      </w:r>
      <w:r>
        <w:rPr>
          <w:spacing w:val="-1"/>
        </w:rPr>
        <w:t>workers.</w:t>
      </w:r>
      <w:r>
        <w:rPr>
          <w:spacing w:val="20"/>
        </w:rPr>
        <w:t xml:space="preserve"> </w:t>
      </w:r>
      <w:r>
        <w:t>There</w:t>
      </w:r>
      <w:r>
        <w:rPr>
          <w:spacing w:val="17"/>
        </w:rPr>
        <w:t xml:space="preserve"> </w:t>
      </w:r>
      <w:r>
        <w:rPr>
          <w:spacing w:val="1"/>
        </w:rPr>
        <w:t>is</w:t>
      </w:r>
      <w:r>
        <w:rPr>
          <w:spacing w:val="16"/>
        </w:rPr>
        <w:t xml:space="preserve"> </w:t>
      </w:r>
      <w:r>
        <w:t>no</w:t>
      </w:r>
      <w:r>
        <w:rPr>
          <w:spacing w:val="19"/>
        </w:rPr>
        <w:t xml:space="preserve"> </w:t>
      </w:r>
      <w:r>
        <w:rPr>
          <w:spacing w:val="-1"/>
        </w:rPr>
        <w:t>statutory</w:t>
      </w:r>
      <w:r>
        <w:rPr>
          <w:spacing w:val="18"/>
        </w:rPr>
        <w:t xml:space="preserve"> </w:t>
      </w:r>
      <w:r>
        <w:rPr>
          <w:spacing w:val="-1"/>
        </w:rPr>
        <w:t>upper</w:t>
      </w:r>
      <w:r>
        <w:rPr>
          <w:spacing w:val="18"/>
        </w:rPr>
        <w:t xml:space="preserve"> </w:t>
      </w:r>
      <w:r>
        <w:rPr>
          <w:spacing w:val="-1"/>
        </w:rPr>
        <w:t>age</w:t>
      </w:r>
      <w:r>
        <w:rPr>
          <w:spacing w:val="17"/>
        </w:rPr>
        <w:t xml:space="preserve"> </w:t>
      </w:r>
      <w:r>
        <w:rPr>
          <w:spacing w:val="-1"/>
        </w:rPr>
        <w:t>limit</w:t>
      </w:r>
      <w:r>
        <w:rPr>
          <w:spacing w:val="18"/>
        </w:rPr>
        <w:t xml:space="preserve"> </w:t>
      </w:r>
      <w:r>
        <w:t>on</w:t>
      </w:r>
      <w:r>
        <w:rPr>
          <w:spacing w:val="19"/>
        </w:rPr>
        <w:t xml:space="preserve"> </w:t>
      </w:r>
      <w:r>
        <w:t>the</w:t>
      </w:r>
      <w:r>
        <w:rPr>
          <w:spacing w:val="71"/>
          <w:w w:val="99"/>
        </w:rPr>
        <w:t xml:space="preserve"> </w:t>
      </w:r>
      <w:r>
        <w:rPr>
          <w:spacing w:val="-1"/>
        </w:rPr>
        <w:t>right</w:t>
      </w:r>
      <w:r>
        <w:rPr>
          <w:spacing w:val="-3"/>
        </w:rPr>
        <w:t xml:space="preserve"> </w:t>
      </w:r>
      <w:r>
        <w:t>to</w:t>
      </w:r>
      <w:r>
        <w:rPr>
          <w:spacing w:val="-2"/>
        </w:rPr>
        <w:t xml:space="preserve"> </w:t>
      </w:r>
      <w:r>
        <w:rPr>
          <w:spacing w:val="-1"/>
        </w:rPr>
        <w:t>claim</w:t>
      </w:r>
      <w:r>
        <w:rPr>
          <w:spacing w:val="-2"/>
        </w:rPr>
        <w:t xml:space="preserve"> </w:t>
      </w:r>
      <w:r>
        <w:rPr>
          <w:spacing w:val="-1"/>
        </w:rPr>
        <w:t>unfair</w:t>
      </w:r>
      <w:r>
        <w:rPr>
          <w:spacing w:val="-3"/>
        </w:rPr>
        <w:t xml:space="preserve"> </w:t>
      </w:r>
      <w:r>
        <w:rPr>
          <w:spacing w:val="-1"/>
        </w:rPr>
        <w:t>dismissal</w:t>
      </w:r>
      <w:r>
        <w:rPr>
          <w:spacing w:val="1"/>
        </w:rPr>
        <w:t xml:space="preserve"> </w:t>
      </w:r>
      <w:r>
        <w:t>or</w:t>
      </w:r>
      <w:r>
        <w:rPr>
          <w:spacing w:val="-2"/>
        </w:rPr>
        <w:t xml:space="preserve"> </w:t>
      </w:r>
      <w:r>
        <w:t>to</w:t>
      </w:r>
      <w:r>
        <w:rPr>
          <w:spacing w:val="-3"/>
        </w:rPr>
        <w:t xml:space="preserve"> </w:t>
      </w:r>
      <w:r>
        <w:t>receive</w:t>
      </w:r>
      <w:r>
        <w:rPr>
          <w:spacing w:val="-3"/>
        </w:rPr>
        <w:t xml:space="preserve"> </w:t>
      </w:r>
      <w:r>
        <w:t>redundancy</w:t>
      </w:r>
      <w:r>
        <w:rPr>
          <w:spacing w:val="-2"/>
        </w:rPr>
        <w:t xml:space="preserve"> </w:t>
      </w:r>
      <w:r>
        <w:rPr>
          <w:spacing w:val="-1"/>
        </w:rPr>
        <w:t>payments. The</w:t>
      </w:r>
      <w:r>
        <w:rPr>
          <w:spacing w:val="-2"/>
        </w:rPr>
        <w:t xml:space="preserve"> </w:t>
      </w:r>
      <w:r>
        <w:rPr>
          <w:spacing w:val="-1"/>
        </w:rPr>
        <w:t>default</w:t>
      </w:r>
      <w:r>
        <w:rPr>
          <w:spacing w:val="-2"/>
        </w:rPr>
        <w:t xml:space="preserve"> </w:t>
      </w:r>
      <w:r>
        <w:t>retirement</w:t>
      </w:r>
      <w:r>
        <w:rPr>
          <w:spacing w:val="-3"/>
        </w:rPr>
        <w:t xml:space="preserve"> </w:t>
      </w:r>
      <w:r>
        <w:rPr>
          <w:spacing w:val="-1"/>
        </w:rPr>
        <w:t>age</w:t>
      </w:r>
      <w:r>
        <w:rPr>
          <w:spacing w:val="-3"/>
        </w:rPr>
        <w:t xml:space="preserve"> </w:t>
      </w:r>
      <w:r>
        <w:t>(formerly</w:t>
      </w:r>
    </w:p>
    <w:p w14:paraId="4123EC96" w14:textId="77777777" w:rsidR="00BF52D8" w:rsidRDefault="008D1CD1" w:rsidP="00526973">
      <w:pPr>
        <w:pStyle w:val="BodyText"/>
        <w:numPr>
          <w:ilvl w:val="0"/>
          <w:numId w:val="14"/>
        </w:numPr>
        <w:tabs>
          <w:tab w:val="left" w:pos="284"/>
          <w:tab w:val="left" w:pos="848"/>
        </w:tabs>
        <w:ind w:right="138" w:firstLine="0"/>
        <w:jc w:val="both"/>
      </w:pPr>
      <w:r>
        <w:t>has</w:t>
      </w:r>
      <w:r>
        <w:rPr>
          <w:spacing w:val="4"/>
        </w:rPr>
        <w:t xml:space="preserve"> </w:t>
      </w:r>
      <w:r>
        <w:t>been</w:t>
      </w:r>
      <w:r>
        <w:rPr>
          <w:spacing w:val="7"/>
        </w:rPr>
        <w:t xml:space="preserve"> </w:t>
      </w:r>
      <w:r>
        <w:rPr>
          <w:spacing w:val="-1"/>
        </w:rPr>
        <w:t>phased</w:t>
      </w:r>
      <w:r>
        <w:rPr>
          <w:spacing w:val="6"/>
        </w:rPr>
        <w:t xml:space="preserve"> </w:t>
      </w:r>
      <w:r>
        <w:t>out</w:t>
      </w:r>
      <w:r>
        <w:rPr>
          <w:spacing w:val="6"/>
        </w:rPr>
        <w:t xml:space="preserve"> </w:t>
      </w:r>
      <w:r>
        <w:t>–</w:t>
      </w:r>
      <w:r>
        <w:rPr>
          <w:spacing w:val="6"/>
        </w:rPr>
        <w:t xml:space="preserve"> </w:t>
      </w:r>
      <w:r>
        <w:rPr>
          <w:spacing w:val="-1"/>
        </w:rPr>
        <w:t>most</w:t>
      </w:r>
      <w:r>
        <w:rPr>
          <w:spacing w:val="6"/>
        </w:rPr>
        <w:t xml:space="preserve"> </w:t>
      </w:r>
      <w:r>
        <w:rPr>
          <w:spacing w:val="-1"/>
        </w:rPr>
        <w:t>people</w:t>
      </w:r>
      <w:r>
        <w:rPr>
          <w:spacing w:val="6"/>
        </w:rPr>
        <w:t xml:space="preserve"> </w:t>
      </w:r>
      <w:r>
        <w:rPr>
          <w:spacing w:val="-1"/>
        </w:rPr>
        <w:t>can</w:t>
      </w:r>
      <w:r>
        <w:rPr>
          <w:spacing w:val="6"/>
        </w:rPr>
        <w:t xml:space="preserve"> </w:t>
      </w:r>
      <w:r>
        <w:t>now</w:t>
      </w:r>
      <w:r>
        <w:rPr>
          <w:spacing w:val="6"/>
        </w:rPr>
        <w:t xml:space="preserve"> </w:t>
      </w:r>
      <w:r>
        <w:rPr>
          <w:spacing w:val="-1"/>
        </w:rPr>
        <w:t>work</w:t>
      </w:r>
      <w:r>
        <w:rPr>
          <w:spacing w:val="9"/>
        </w:rPr>
        <w:t xml:space="preserve"> </w:t>
      </w:r>
      <w:r>
        <w:rPr>
          <w:spacing w:val="-1"/>
        </w:rPr>
        <w:t>for</w:t>
      </w:r>
      <w:r>
        <w:rPr>
          <w:spacing w:val="7"/>
        </w:rPr>
        <w:t xml:space="preserve"> </w:t>
      </w:r>
      <w:r>
        <w:t>as</w:t>
      </w:r>
      <w:r>
        <w:rPr>
          <w:spacing w:val="4"/>
        </w:rPr>
        <w:t xml:space="preserve"> </w:t>
      </w:r>
      <w:r>
        <w:rPr>
          <w:spacing w:val="-1"/>
        </w:rPr>
        <w:t>long</w:t>
      </w:r>
      <w:r>
        <w:rPr>
          <w:spacing w:val="6"/>
        </w:rPr>
        <w:t xml:space="preserve"> </w:t>
      </w:r>
      <w:r>
        <w:t>as</w:t>
      </w:r>
      <w:r>
        <w:rPr>
          <w:spacing w:val="4"/>
        </w:rPr>
        <w:t xml:space="preserve"> </w:t>
      </w:r>
      <w:r>
        <w:rPr>
          <w:spacing w:val="-1"/>
        </w:rPr>
        <w:t>they</w:t>
      </w:r>
      <w:r>
        <w:rPr>
          <w:spacing w:val="8"/>
        </w:rPr>
        <w:t xml:space="preserve"> </w:t>
      </w:r>
      <w:r>
        <w:rPr>
          <w:spacing w:val="-1"/>
        </w:rPr>
        <w:t>want</w:t>
      </w:r>
      <w:r>
        <w:rPr>
          <w:spacing w:val="6"/>
        </w:rPr>
        <w:t xml:space="preserve"> </w:t>
      </w:r>
      <w:r>
        <w:t>to,</w:t>
      </w:r>
      <w:r>
        <w:rPr>
          <w:spacing w:val="6"/>
        </w:rPr>
        <w:t xml:space="preserve"> </w:t>
      </w:r>
      <w:r>
        <w:t>making</w:t>
      </w:r>
      <w:r>
        <w:rPr>
          <w:spacing w:val="6"/>
        </w:rPr>
        <w:t xml:space="preserve"> </w:t>
      </w:r>
      <w:r>
        <w:rPr>
          <w:spacing w:val="-1"/>
        </w:rPr>
        <w:t>compulsory</w:t>
      </w:r>
      <w:r>
        <w:rPr>
          <w:spacing w:val="65"/>
          <w:w w:val="99"/>
        </w:rPr>
        <w:t xml:space="preserve"> </w:t>
      </w:r>
      <w:r>
        <w:rPr>
          <w:spacing w:val="-1"/>
        </w:rPr>
        <w:t>retirement</w:t>
      </w:r>
      <w:r>
        <w:rPr>
          <w:spacing w:val="-8"/>
        </w:rPr>
        <w:t xml:space="preserve"> </w:t>
      </w:r>
      <w:r>
        <w:t>below</w:t>
      </w:r>
      <w:r>
        <w:rPr>
          <w:spacing w:val="-8"/>
        </w:rPr>
        <w:t xml:space="preserve"> </w:t>
      </w:r>
      <w:r>
        <w:rPr>
          <w:spacing w:val="-1"/>
        </w:rPr>
        <w:t>65</w:t>
      </w:r>
      <w:r>
        <w:rPr>
          <w:spacing w:val="-7"/>
        </w:rPr>
        <w:t xml:space="preserve"> </w:t>
      </w:r>
      <w:r>
        <w:rPr>
          <w:spacing w:val="-1"/>
        </w:rPr>
        <w:t>unlawful</w:t>
      </w:r>
      <w:r>
        <w:rPr>
          <w:spacing w:val="-6"/>
        </w:rPr>
        <w:t xml:space="preserve"> </w:t>
      </w:r>
      <w:r>
        <w:rPr>
          <w:spacing w:val="-1"/>
        </w:rPr>
        <w:t>unless</w:t>
      </w:r>
      <w:r>
        <w:rPr>
          <w:spacing w:val="-8"/>
        </w:rPr>
        <w:t xml:space="preserve"> </w:t>
      </w:r>
      <w:r>
        <w:t>objectively</w:t>
      </w:r>
      <w:r>
        <w:rPr>
          <w:spacing w:val="-6"/>
        </w:rPr>
        <w:t xml:space="preserve"> </w:t>
      </w:r>
      <w:r>
        <w:rPr>
          <w:spacing w:val="-1"/>
        </w:rPr>
        <w:t>justified.</w:t>
      </w:r>
    </w:p>
    <w:p w14:paraId="1A380518" w14:textId="77777777" w:rsidR="00BF52D8" w:rsidRDefault="00BF52D8" w:rsidP="00526973">
      <w:pPr>
        <w:tabs>
          <w:tab w:val="left" w:pos="284"/>
        </w:tabs>
        <w:spacing w:before="1"/>
        <w:jc w:val="both"/>
        <w:rPr>
          <w:rFonts w:ascii="Calibri" w:eastAsia="Calibri" w:hAnsi="Calibri" w:cs="Calibri"/>
        </w:rPr>
      </w:pPr>
    </w:p>
    <w:p w14:paraId="722831F2" w14:textId="77777777" w:rsidR="00BF52D8" w:rsidRDefault="008D1CD1" w:rsidP="00526973">
      <w:pPr>
        <w:pStyle w:val="BodyText"/>
        <w:tabs>
          <w:tab w:val="left" w:pos="284"/>
        </w:tabs>
        <w:jc w:val="both"/>
      </w:pPr>
      <w:r>
        <w:rPr>
          <w:u w:val="single" w:color="000000"/>
        </w:rPr>
        <w:t>Equal</w:t>
      </w:r>
      <w:r>
        <w:rPr>
          <w:spacing w:val="-8"/>
          <w:u w:val="single" w:color="000000"/>
        </w:rPr>
        <w:t xml:space="preserve"> </w:t>
      </w:r>
      <w:r>
        <w:rPr>
          <w:u w:val="single" w:color="000000"/>
        </w:rPr>
        <w:t>pay</w:t>
      </w:r>
    </w:p>
    <w:p w14:paraId="0B111504" w14:textId="77777777" w:rsidR="00BF52D8" w:rsidRDefault="00BF52D8" w:rsidP="00526973">
      <w:pPr>
        <w:tabs>
          <w:tab w:val="left" w:pos="284"/>
        </w:tabs>
        <w:spacing w:before="1"/>
        <w:jc w:val="both"/>
        <w:rPr>
          <w:rFonts w:ascii="Calibri" w:eastAsia="Calibri" w:hAnsi="Calibri" w:cs="Calibri"/>
          <w:sz w:val="15"/>
          <w:szCs w:val="15"/>
        </w:rPr>
      </w:pPr>
    </w:p>
    <w:p w14:paraId="295FF6EC" w14:textId="77777777" w:rsidR="00BF52D8" w:rsidRDefault="008D1CD1" w:rsidP="00526973">
      <w:pPr>
        <w:pStyle w:val="BodyText"/>
        <w:tabs>
          <w:tab w:val="left" w:pos="284"/>
        </w:tabs>
        <w:spacing w:before="59" w:line="481" w:lineRule="auto"/>
        <w:ind w:right="683"/>
        <w:jc w:val="both"/>
      </w:pPr>
      <w:r>
        <w:rPr>
          <w:spacing w:val="-1"/>
        </w:rPr>
        <w:t>Men</w:t>
      </w:r>
      <w:r>
        <w:rPr>
          <w:spacing w:val="-4"/>
        </w:rPr>
        <w:t xml:space="preserve"> </w:t>
      </w:r>
      <w:r>
        <w:t>and</w:t>
      </w:r>
      <w:r>
        <w:rPr>
          <w:spacing w:val="-3"/>
        </w:rPr>
        <w:t xml:space="preserve"> </w:t>
      </w:r>
      <w:r>
        <w:rPr>
          <w:spacing w:val="-1"/>
        </w:rPr>
        <w:t>women</w:t>
      </w:r>
      <w:r>
        <w:rPr>
          <w:spacing w:val="-3"/>
        </w:rPr>
        <w:t xml:space="preserve"> </w:t>
      </w:r>
      <w:r>
        <w:rPr>
          <w:spacing w:val="-1"/>
        </w:rPr>
        <w:t>doing</w:t>
      </w:r>
      <w:r>
        <w:rPr>
          <w:spacing w:val="-4"/>
        </w:rPr>
        <w:t xml:space="preserve"> </w:t>
      </w:r>
      <w:r>
        <w:rPr>
          <w:spacing w:val="-1"/>
        </w:rPr>
        <w:t>equal</w:t>
      </w:r>
      <w:r>
        <w:rPr>
          <w:spacing w:val="-2"/>
        </w:rPr>
        <w:t xml:space="preserve"> </w:t>
      </w:r>
      <w:r>
        <w:rPr>
          <w:spacing w:val="-1"/>
        </w:rPr>
        <w:t>work</w:t>
      </w:r>
      <w:r>
        <w:rPr>
          <w:spacing w:val="-3"/>
        </w:rPr>
        <w:t xml:space="preserve"> </w:t>
      </w:r>
      <w:r>
        <w:t>and</w:t>
      </w:r>
      <w:r>
        <w:rPr>
          <w:spacing w:val="-3"/>
        </w:rPr>
        <w:t xml:space="preserve"> </w:t>
      </w:r>
      <w:r>
        <w:rPr>
          <w:spacing w:val="-1"/>
        </w:rPr>
        <w:t>work</w:t>
      </w:r>
      <w:r>
        <w:rPr>
          <w:spacing w:val="-3"/>
        </w:rPr>
        <w:t xml:space="preserve"> </w:t>
      </w:r>
      <w:r>
        <w:rPr>
          <w:spacing w:val="-1"/>
        </w:rPr>
        <w:t>rated</w:t>
      </w:r>
      <w:r>
        <w:rPr>
          <w:spacing w:val="-3"/>
        </w:rPr>
        <w:t xml:space="preserve"> </w:t>
      </w:r>
      <w:r>
        <w:t>as</w:t>
      </w:r>
      <w:r>
        <w:rPr>
          <w:spacing w:val="-5"/>
        </w:rPr>
        <w:t xml:space="preserve"> </w:t>
      </w:r>
      <w:r>
        <w:t>of</w:t>
      </w:r>
      <w:r>
        <w:rPr>
          <w:spacing w:val="-4"/>
        </w:rPr>
        <w:t xml:space="preserve"> </w:t>
      </w:r>
      <w:r>
        <w:t>equal</w:t>
      </w:r>
      <w:r>
        <w:rPr>
          <w:spacing w:val="-4"/>
        </w:rPr>
        <w:t xml:space="preserve"> </w:t>
      </w:r>
      <w:r>
        <w:rPr>
          <w:spacing w:val="-1"/>
        </w:rPr>
        <w:t>value</w:t>
      </w:r>
      <w:r>
        <w:rPr>
          <w:spacing w:val="-5"/>
        </w:rPr>
        <w:t xml:space="preserve"> </w:t>
      </w:r>
      <w:r>
        <w:t>are</w:t>
      </w:r>
      <w:r>
        <w:rPr>
          <w:spacing w:val="-5"/>
        </w:rPr>
        <w:t xml:space="preserve"> </w:t>
      </w:r>
      <w:r>
        <w:rPr>
          <w:spacing w:val="-1"/>
        </w:rPr>
        <w:t>entitled</w:t>
      </w:r>
      <w:r>
        <w:rPr>
          <w:spacing w:val="-3"/>
        </w:rPr>
        <w:t xml:space="preserve"> </w:t>
      </w:r>
      <w:r>
        <w:t>to</w:t>
      </w:r>
      <w:r>
        <w:rPr>
          <w:spacing w:val="-4"/>
        </w:rPr>
        <w:t xml:space="preserve"> </w:t>
      </w:r>
      <w:r>
        <w:rPr>
          <w:spacing w:val="-1"/>
        </w:rPr>
        <w:t>equal</w:t>
      </w:r>
      <w:r>
        <w:rPr>
          <w:spacing w:val="-4"/>
        </w:rPr>
        <w:t xml:space="preserve"> </w:t>
      </w:r>
      <w:r>
        <w:t>pay.</w:t>
      </w:r>
      <w:r>
        <w:rPr>
          <w:spacing w:val="77"/>
          <w:w w:val="99"/>
        </w:rPr>
        <w:t xml:space="preserve"> </w:t>
      </w:r>
      <w:r>
        <w:rPr>
          <w:spacing w:val="-1"/>
          <w:u w:val="single" w:color="000000"/>
        </w:rPr>
        <w:t>Race,</w:t>
      </w:r>
      <w:r>
        <w:rPr>
          <w:spacing w:val="-6"/>
          <w:u w:val="single" w:color="000000"/>
        </w:rPr>
        <w:t xml:space="preserve"> </w:t>
      </w:r>
      <w:r>
        <w:rPr>
          <w:spacing w:val="-1"/>
          <w:u w:val="single" w:color="000000"/>
        </w:rPr>
        <w:t>religion</w:t>
      </w:r>
      <w:r>
        <w:rPr>
          <w:spacing w:val="-5"/>
          <w:u w:val="single" w:color="000000"/>
        </w:rPr>
        <w:t xml:space="preserve"> </w:t>
      </w:r>
      <w:r>
        <w:rPr>
          <w:u w:val="single" w:color="000000"/>
        </w:rPr>
        <w:t>or</w:t>
      </w:r>
      <w:r>
        <w:rPr>
          <w:spacing w:val="-6"/>
          <w:u w:val="single" w:color="000000"/>
        </w:rPr>
        <w:t xml:space="preserve"> </w:t>
      </w:r>
      <w:r>
        <w:rPr>
          <w:spacing w:val="-1"/>
          <w:u w:val="single" w:color="000000"/>
        </w:rPr>
        <w:t>belief</w:t>
      </w:r>
    </w:p>
    <w:p w14:paraId="6190859D" w14:textId="06EFA725" w:rsidR="00BF52D8" w:rsidRDefault="008D1CD1" w:rsidP="00526973">
      <w:pPr>
        <w:pStyle w:val="BodyText"/>
        <w:tabs>
          <w:tab w:val="left" w:pos="284"/>
        </w:tabs>
        <w:spacing w:line="239" w:lineRule="auto"/>
        <w:ind w:right="137"/>
        <w:jc w:val="both"/>
      </w:pPr>
      <w:r>
        <w:rPr>
          <w:spacing w:val="-1"/>
        </w:rPr>
        <w:t>The</w:t>
      </w:r>
      <w:r>
        <w:rPr>
          <w:spacing w:val="21"/>
        </w:rPr>
        <w:t xml:space="preserve"> </w:t>
      </w:r>
      <w:r>
        <w:t>company</w:t>
      </w:r>
      <w:r>
        <w:rPr>
          <w:spacing w:val="23"/>
        </w:rPr>
        <w:t xml:space="preserve"> </w:t>
      </w:r>
      <w:r>
        <w:rPr>
          <w:spacing w:val="-1"/>
        </w:rPr>
        <w:t>recognises</w:t>
      </w:r>
      <w:r>
        <w:rPr>
          <w:spacing w:val="20"/>
        </w:rPr>
        <w:t xml:space="preserve"> </w:t>
      </w:r>
      <w:r>
        <w:t>it’s</w:t>
      </w:r>
      <w:r>
        <w:rPr>
          <w:spacing w:val="23"/>
        </w:rPr>
        <w:t xml:space="preserve"> </w:t>
      </w:r>
      <w:r>
        <w:rPr>
          <w:spacing w:val="-1"/>
        </w:rPr>
        <w:t>unlawful</w:t>
      </w:r>
      <w:r>
        <w:rPr>
          <w:spacing w:val="21"/>
        </w:rPr>
        <w:t xml:space="preserve"> </w:t>
      </w:r>
      <w:r>
        <w:t>to</w:t>
      </w:r>
      <w:r>
        <w:rPr>
          <w:spacing w:val="23"/>
        </w:rPr>
        <w:t xml:space="preserve"> </w:t>
      </w:r>
      <w:r>
        <w:rPr>
          <w:spacing w:val="-1"/>
        </w:rPr>
        <w:t>discriminate</w:t>
      </w:r>
      <w:r>
        <w:rPr>
          <w:spacing w:val="21"/>
        </w:rPr>
        <w:t xml:space="preserve"> </w:t>
      </w:r>
      <w:r>
        <w:rPr>
          <w:spacing w:val="-1"/>
        </w:rPr>
        <w:t>against</w:t>
      </w:r>
      <w:r>
        <w:rPr>
          <w:spacing w:val="23"/>
        </w:rPr>
        <w:t xml:space="preserve"> </w:t>
      </w:r>
      <w:r>
        <w:t>a</w:t>
      </w:r>
      <w:r>
        <w:rPr>
          <w:spacing w:val="22"/>
        </w:rPr>
        <w:t xml:space="preserve"> </w:t>
      </w:r>
      <w:r w:rsidR="007A726D">
        <w:rPr>
          <w:spacing w:val="-1"/>
        </w:rPr>
        <w:t>jobseeker</w:t>
      </w:r>
      <w:r>
        <w:rPr>
          <w:spacing w:val="-1"/>
        </w:rPr>
        <w:t>,</w:t>
      </w:r>
      <w:r>
        <w:rPr>
          <w:spacing w:val="23"/>
        </w:rPr>
        <w:t xml:space="preserve"> </w:t>
      </w:r>
      <w:r>
        <w:t>worker</w:t>
      </w:r>
      <w:r>
        <w:rPr>
          <w:spacing w:val="21"/>
        </w:rPr>
        <w:t xml:space="preserve"> </w:t>
      </w:r>
      <w:r>
        <w:t>or</w:t>
      </w:r>
      <w:r>
        <w:rPr>
          <w:spacing w:val="22"/>
        </w:rPr>
        <w:t xml:space="preserve"> </w:t>
      </w:r>
      <w:r>
        <w:t>trainee</w:t>
      </w:r>
      <w:r>
        <w:rPr>
          <w:spacing w:val="21"/>
        </w:rPr>
        <w:t xml:space="preserve"> </w:t>
      </w:r>
      <w:r>
        <w:t>on</w:t>
      </w:r>
      <w:r>
        <w:rPr>
          <w:spacing w:val="23"/>
        </w:rPr>
        <w:t xml:space="preserve"> </w:t>
      </w:r>
      <w:r>
        <w:t>the</w:t>
      </w:r>
      <w:r>
        <w:rPr>
          <w:spacing w:val="89"/>
          <w:w w:val="99"/>
        </w:rPr>
        <w:t xml:space="preserve"> </w:t>
      </w:r>
      <w:r>
        <w:rPr>
          <w:spacing w:val="-1"/>
        </w:rPr>
        <w:t>grounds</w:t>
      </w:r>
      <w:r>
        <w:rPr>
          <w:spacing w:val="-5"/>
        </w:rPr>
        <w:t xml:space="preserve"> </w:t>
      </w:r>
      <w:r>
        <w:t>of</w:t>
      </w:r>
      <w:r>
        <w:rPr>
          <w:spacing w:val="-5"/>
        </w:rPr>
        <w:t xml:space="preserve"> </w:t>
      </w:r>
      <w:r>
        <w:rPr>
          <w:spacing w:val="-1"/>
        </w:rPr>
        <w:t>race,</w:t>
      </w:r>
      <w:r>
        <w:rPr>
          <w:spacing w:val="-3"/>
        </w:rPr>
        <w:t xml:space="preserve"> </w:t>
      </w:r>
      <w:r>
        <w:rPr>
          <w:spacing w:val="-1"/>
        </w:rPr>
        <w:t>colour,</w:t>
      </w:r>
      <w:r>
        <w:rPr>
          <w:spacing w:val="-3"/>
        </w:rPr>
        <w:t xml:space="preserve"> </w:t>
      </w:r>
      <w:r>
        <w:rPr>
          <w:spacing w:val="-1"/>
        </w:rPr>
        <w:t>nationality</w:t>
      </w:r>
      <w:r>
        <w:rPr>
          <w:spacing w:val="-3"/>
        </w:rPr>
        <w:t xml:space="preserve"> </w:t>
      </w:r>
      <w:r>
        <w:t>and</w:t>
      </w:r>
      <w:r>
        <w:rPr>
          <w:spacing w:val="-2"/>
        </w:rPr>
        <w:t xml:space="preserve"> </w:t>
      </w:r>
      <w:r>
        <w:rPr>
          <w:spacing w:val="-1"/>
        </w:rPr>
        <w:t>ethnic</w:t>
      </w:r>
      <w:r>
        <w:rPr>
          <w:spacing w:val="-4"/>
        </w:rPr>
        <w:t xml:space="preserve"> </w:t>
      </w:r>
      <w:r>
        <w:t>or</w:t>
      </w:r>
      <w:r>
        <w:rPr>
          <w:spacing w:val="-3"/>
        </w:rPr>
        <w:t xml:space="preserve"> </w:t>
      </w:r>
      <w:r>
        <w:rPr>
          <w:spacing w:val="-1"/>
        </w:rPr>
        <w:t>national</w:t>
      </w:r>
      <w:r>
        <w:rPr>
          <w:spacing w:val="-4"/>
        </w:rPr>
        <w:t xml:space="preserve"> </w:t>
      </w:r>
      <w:r>
        <w:rPr>
          <w:spacing w:val="-1"/>
        </w:rPr>
        <w:t>origins</w:t>
      </w:r>
      <w:r>
        <w:rPr>
          <w:spacing w:val="-5"/>
        </w:rPr>
        <w:t xml:space="preserve"> </w:t>
      </w:r>
      <w:r>
        <w:t>or</w:t>
      </w:r>
      <w:r>
        <w:rPr>
          <w:spacing w:val="-3"/>
        </w:rPr>
        <w:t xml:space="preserve"> </w:t>
      </w:r>
      <w:r>
        <w:rPr>
          <w:spacing w:val="-1"/>
        </w:rPr>
        <w:t>because</w:t>
      </w:r>
      <w:r>
        <w:rPr>
          <w:spacing w:val="-5"/>
        </w:rPr>
        <w:t xml:space="preserve"> </w:t>
      </w:r>
      <w:r>
        <w:t>of</w:t>
      </w:r>
      <w:r>
        <w:rPr>
          <w:spacing w:val="-5"/>
        </w:rPr>
        <w:t xml:space="preserve"> </w:t>
      </w:r>
      <w:r>
        <w:t>their</w:t>
      </w:r>
      <w:r>
        <w:rPr>
          <w:spacing w:val="-4"/>
        </w:rPr>
        <w:t xml:space="preserve"> </w:t>
      </w:r>
      <w:r>
        <w:t>religion</w:t>
      </w:r>
      <w:r>
        <w:rPr>
          <w:spacing w:val="-2"/>
        </w:rPr>
        <w:t xml:space="preserve"> </w:t>
      </w:r>
      <w:r>
        <w:t>or</w:t>
      </w:r>
      <w:r>
        <w:rPr>
          <w:spacing w:val="-4"/>
        </w:rPr>
        <w:t xml:space="preserve"> </w:t>
      </w:r>
      <w:r>
        <w:rPr>
          <w:spacing w:val="-1"/>
        </w:rPr>
        <w:t>belief</w:t>
      </w:r>
      <w:r>
        <w:rPr>
          <w:spacing w:val="-5"/>
        </w:rPr>
        <w:t xml:space="preserve"> </w:t>
      </w:r>
      <w:r>
        <w:t>or</w:t>
      </w:r>
      <w:r>
        <w:rPr>
          <w:spacing w:val="91"/>
          <w:w w:val="99"/>
        </w:rPr>
        <w:t xml:space="preserve"> </w:t>
      </w:r>
      <w:r>
        <w:rPr>
          <w:spacing w:val="-1"/>
        </w:rPr>
        <w:t>lack</w:t>
      </w:r>
      <w:r>
        <w:rPr>
          <w:spacing w:val="4"/>
        </w:rPr>
        <w:t xml:space="preserve"> </w:t>
      </w:r>
      <w:r>
        <w:t>of</w:t>
      </w:r>
      <w:r>
        <w:rPr>
          <w:spacing w:val="2"/>
        </w:rPr>
        <w:t xml:space="preserve"> </w:t>
      </w:r>
      <w:r>
        <w:rPr>
          <w:spacing w:val="-1"/>
        </w:rPr>
        <w:t>religion</w:t>
      </w:r>
      <w:r>
        <w:rPr>
          <w:spacing w:val="4"/>
        </w:rPr>
        <w:t xml:space="preserve"> </w:t>
      </w:r>
      <w:r>
        <w:t>or</w:t>
      </w:r>
      <w:r>
        <w:rPr>
          <w:spacing w:val="3"/>
        </w:rPr>
        <w:t xml:space="preserve"> </w:t>
      </w:r>
      <w:r>
        <w:rPr>
          <w:spacing w:val="-1"/>
        </w:rPr>
        <w:t>belief.</w:t>
      </w:r>
      <w:r>
        <w:rPr>
          <w:spacing w:val="3"/>
        </w:rPr>
        <w:t xml:space="preserve"> </w:t>
      </w:r>
      <w:r>
        <w:t>The</w:t>
      </w:r>
      <w:r>
        <w:rPr>
          <w:spacing w:val="3"/>
        </w:rPr>
        <w:t xml:space="preserve"> </w:t>
      </w:r>
      <w:r>
        <w:rPr>
          <w:spacing w:val="-1"/>
        </w:rPr>
        <w:t>company</w:t>
      </w:r>
      <w:r>
        <w:rPr>
          <w:spacing w:val="4"/>
        </w:rPr>
        <w:t xml:space="preserve"> </w:t>
      </w:r>
      <w:r>
        <w:rPr>
          <w:spacing w:val="-1"/>
        </w:rPr>
        <w:t>is</w:t>
      </w:r>
      <w:r>
        <w:rPr>
          <w:spacing w:val="3"/>
        </w:rPr>
        <w:t xml:space="preserve"> </w:t>
      </w:r>
      <w:r>
        <w:rPr>
          <w:spacing w:val="-1"/>
        </w:rPr>
        <w:t>sensitive</w:t>
      </w:r>
      <w:r>
        <w:rPr>
          <w:spacing w:val="3"/>
        </w:rPr>
        <w:t xml:space="preserve"> </w:t>
      </w:r>
      <w:r>
        <w:t>to</w:t>
      </w:r>
      <w:r>
        <w:rPr>
          <w:spacing w:val="4"/>
        </w:rPr>
        <w:t xml:space="preserve"> </w:t>
      </w:r>
      <w:r>
        <w:t>the</w:t>
      </w:r>
      <w:r>
        <w:rPr>
          <w:spacing w:val="3"/>
        </w:rPr>
        <w:t xml:space="preserve"> </w:t>
      </w:r>
      <w:r>
        <w:t>cultural</w:t>
      </w:r>
      <w:r>
        <w:rPr>
          <w:spacing w:val="3"/>
        </w:rPr>
        <w:t xml:space="preserve"> </w:t>
      </w:r>
      <w:r>
        <w:t>and</w:t>
      </w:r>
      <w:r>
        <w:rPr>
          <w:spacing w:val="4"/>
        </w:rPr>
        <w:t xml:space="preserve"> </w:t>
      </w:r>
      <w:r>
        <w:rPr>
          <w:spacing w:val="-1"/>
        </w:rPr>
        <w:t>religious</w:t>
      </w:r>
      <w:r>
        <w:rPr>
          <w:spacing w:val="3"/>
        </w:rPr>
        <w:t xml:space="preserve"> </w:t>
      </w:r>
      <w:r>
        <w:rPr>
          <w:spacing w:val="-1"/>
        </w:rPr>
        <w:t>needs</w:t>
      </w:r>
      <w:r>
        <w:rPr>
          <w:spacing w:val="2"/>
        </w:rPr>
        <w:t xml:space="preserve"> </w:t>
      </w:r>
      <w:r>
        <w:t>of</w:t>
      </w:r>
      <w:r>
        <w:rPr>
          <w:spacing w:val="5"/>
        </w:rPr>
        <w:t xml:space="preserve"> </w:t>
      </w:r>
      <w:r>
        <w:rPr>
          <w:spacing w:val="-1"/>
        </w:rPr>
        <w:t>employees</w:t>
      </w:r>
      <w:r>
        <w:rPr>
          <w:spacing w:val="3"/>
        </w:rPr>
        <w:t xml:space="preserve"> </w:t>
      </w:r>
      <w:r>
        <w:t>and</w:t>
      </w:r>
      <w:r>
        <w:rPr>
          <w:spacing w:val="81"/>
          <w:w w:val="99"/>
        </w:rPr>
        <w:t xml:space="preserve"> </w:t>
      </w:r>
      <w:r>
        <w:rPr>
          <w:spacing w:val="-1"/>
        </w:rPr>
        <w:t>makes</w:t>
      </w:r>
      <w:r>
        <w:rPr>
          <w:spacing w:val="-7"/>
        </w:rPr>
        <w:t xml:space="preserve"> </w:t>
      </w:r>
      <w:r>
        <w:rPr>
          <w:spacing w:val="-1"/>
        </w:rPr>
        <w:t>provision</w:t>
      </w:r>
      <w:r>
        <w:rPr>
          <w:spacing w:val="-5"/>
        </w:rPr>
        <w:t xml:space="preserve"> </w:t>
      </w:r>
      <w:r>
        <w:t>to</w:t>
      </w:r>
      <w:r>
        <w:rPr>
          <w:spacing w:val="-6"/>
        </w:rPr>
        <w:t xml:space="preserve"> </w:t>
      </w:r>
      <w:r>
        <w:rPr>
          <w:spacing w:val="-1"/>
        </w:rPr>
        <w:t>accommodate</w:t>
      </w:r>
      <w:r>
        <w:rPr>
          <w:spacing w:val="-7"/>
        </w:rPr>
        <w:t xml:space="preserve"> </w:t>
      </w:r>
      <w:r>
        <w:t>any</w:t>
      </w:r>
      <w:r>
        <w:rPr>
          <w:spacing w:val="-5"/>
        </w:rPr>
        <w:t xml:space="preserve"> </w:t>
      </w:r>
      <w:r>
        <w:rPr>
          <w:spacing w:val="-1"/>
        </w:rPr>
        <w:t>formal</w:t>
      </w:r>
      <w:r>
        <w:rPr>
          <w:spacing w:val="-6"/>
        </w:rPr>
        <w:t xml:space="preserve"> </w:t>
      </w:r>
      <w:r>
        <w:rPr>
          <w:spacing w:val="-1"/>
        </w:rPr>
        <w:t>requests</w:t>
      </w:r>
      <w:r>
        <w:rPr>
          <w:spacing w:val="-6"/>
        </w:rPr>
        <w:t xml:space="preserve"> </w:t>
      </w:r>
      <w:r>
        <w:t>that</w:t>
      </w:r>
      <w:r>
        <w:rPr>
          <w:spacing w:val="-6"/>
        </w:rPr>
        <w:t xml:space="preserve"> </w:t>
      </w:r>
      <w:r>
        <w:t>are</w:t>
      </w:r>
      <w:r>
        <w:rPr>
          <w:spacing w:val="-7"/>
        </w:rPr>
        <w:t xml:space="preserve"> </w:t>
      </w:r>
      <w:r>
        <w:rPr>
          <w:spacing w:val="-1"/>
        </w:rPr>
        <w:t>made.</w:t>
      </w:r>
    </w:p>
    <w:p w14:paraId="0062B5A0" w14:textId="77777777" w:rsidR="00BF52D8" w:rsidRDefault="00BF52D8" w:rsidP="00526973">
      <w:pPr>
        <w:tabs>
          <w:tab w:val="left" w:pos="284"/>
        </w:tabs>
        <w:spacing w:line="239" w:lineRule="auto"/>
        <w:jc w:val="both"/>
        <w:sectPr w:rsidR="00BF52D8">
          <w:headerReference w:type="default" r:id="rId32"/>
          <w:pgSz w:w="11900" w:h="16840"/>
          <w:pgMar w:top="800" w:right="1100" w:bottom="1040" w:left="1680" w:header="606" w:footer="851" w:gutter="0"/>
          <w:cols w:space="720"/>
        </w:sectPr>
      </w:pPr>
    </w:p>
    <w:p w14:paraId="65DE6994" w14:textId="77777777" w:rsidR="00BF52D8" w:rsidRDefault="00BF52D8" w:rsidP="00526973">
      <w:pPr>
        <w:tabs>
          <w:tab w:val="left" w:pos="284"/>
        </w:tabs>
        <w:spacing w:before="11"/>
        <w:jc w:val="both"/>
        <w:rPr>
          <w:rFonts w:ascii="Calibri" w:eastAsia="Calibri" w:hAnsi="Calibri" w:cs="Calibri"/>
          <w:sz w:val="21"/>
          <w:szCs w:val="21"/>
        </w:rPr>
      </w:pPr>
    </w:p>
    <w:p w14:paraId="20854449" w14:textId="77777777" w:rsidR="00BF52D8" w:rsidRDefault="008D1CD1" w:rsidP="00526973">
      <w:pPr>
        <w:pStyle w:val="BodyText"/>
        <w:tabs>
          <w:tab w:val="left" w:pos="284"/>
        </w:tabs>
        <w:spacing w:before="59"/>
        <w:jc w:val="both"/>
      </w:pPr>
      <w:r>
        <w:rPr>
          <w:spacing w:val="-1"/>
          <w:u w:val="single" w:color="000000"/>
        </w:rPr>
        <w:t>Disability</w:t>
      </w:r>
    </w:p>
    <w:p w14:paraId="33996D80" w14:textId="77777777" w:rsidR="00BF52D8" w:rsidRDefault="00BF52D8" w:rsidP="00526973">
      <w:pPr>
        <w:tabs>
          <w:tab w:val="left" w:pos="284"/>
        </w:tabs>
        <w:spacing w:before="3"/>
        <w:jc w:val="both"/>
        <w:rPr>
          <w:rFonts w:ascii="Calibri" w:eastAsia="Calibri" w:hAnsi="Calibri" w:cs="Calibri"/>
          <w:sz w:val="15"/>
          <w:szCs w:val="15"/>
        </w:rPr>
      </w:pPr>
    </w:p>
    <w:p w14:paraId="200A9E32" w14:textId="78021F99" w:rsidR="00BF52D8" w:rsidRPr="00813636" w:rsidRDefault="00F8342C" w:rsidP="00813636">
      <w:pPr>
        <w:pStyle w:val="NoSpacing"/>
        <w:rPr>
          <w:sz w:val="20"/>
          <w:szCs w:val="20"/>
        </w:rPr>
      </w:pPr>
      <w:r w:rsidRPr="00813636">
        <w:rPr>
          <w:sz w:val="20"/>
          <w:szCs w:val="20"/>
        </w:rPr>
        <w:t xml:space="preserve">The company </w:t>
      </w:r>
      <w:r w:rsidRPr="00813636">
        <w:rPr>
          <w:spacing w:val="26"/>
          <w:sz w:val="20"/>
          <w:szCs w:val="20"/>
        </w:rPr>
        <w:t>recognises</w:t>
      </w:r>
      <w:r w:rsidRPr="00813636">
        <w:rPr>
          <w:sz w:val="20"/>
          <w:szCs w:val="20"/>
        </w:rPr>
        <w:t xml:space="preserve"> its responsibility </w:t>
      </w:r>
      <w:r w:rsidR="00B76411" w:rsidRPr="00813636">
        <w:rPr>
          <w:spacing w:val="25"/>
          <w:sz w:val="20"/>
          <w:szCs w:val="20"/>
        </w:rPr>
        <w:t>towards</w:t>
      </w:r>
      <w:r w:rsidR="00B76411" w:rsidRPr="00813636">
        <w:rPr>
          <w:sz w:val="20"/>
          <w:szCs w:val="20"/>
        </w:rPr>
        <w:t xml:space="preserve"> disabled </w:t>
      </w:r>
      <w:r w:rsidR="00B76411" w:rsidRPr="00813636">
        <w:rPr>
          <w:spacing w:val="26"/>
          <w:sz w:val="20"/>
          <w:szCs w:val="20"/>
        </w:rPr>
        <w:t>employees</w:t>
      </w:r>
      <w:r w:rsidR="00B76411" w:rsidRPr="00813636">
        <w:rPr>
          <w:sz w:val="20"/>
          <w:szCs w:val="20"/>
        </w:rPr>
        <w:t xml:space="preserve"> and </w:t>
      </w:r>
      <w:r w:rsidR="00B76411" w:rsidRPr="00813636">
        <w:rPr>
          <w:spacing w:val="25"/>
          <w:sz w:val="20"/>
          <w:szCs w:val="20"/>
        </w:rPr>
        <w:t>seeks</w:t>
      </w:r>
      <w:r w:rsidR="00B76411" w:rsidRPr="00813636">
        <w:rPr>
          <w:sz w:val="20"/>
          <w:szCs w:val="20"/>
        </w:rPr>
        <w:t xml:space="preserve"> </w:t>
      </w:r>
      <w:r w:rsidR="00813636" w:rsidRPr="00813636">
        <w:rPr>
          <w:spacing w:val="27"/>
          <w:sz w:val="20"/>
          <w:szCs w:val="20"/>
        </w:rPr>
        <w:t>to</w:t>
      </w:r>
      <w:r w:rsidR="00813636" w:rsidRPr="00813636">
        <w:rPr>
          <w:sz w:val="20"/>
          <w:szCs w:val="20"/>
        </w:rPr>
        <w:t xml:space="preserve"> </w:t>
      </w:r>
      <w:r w:rsidR="00813636" w:rsidRPr="00813636">
        <w:rPr>
          <w:spacing w:val="26"/>
          <w:sz w:val="20"/>
          <w:szCs w:val="20"/>
        </w:rPr>
        <w:t>eliminate</w:t>
      </w:r>
      <w:r w:rsidR="008D1CD1" w:rsidRPr="00813636">
        <w:rPr>
          <w:spacing w:val="75"/>
          <w:w w:val="99"/>
          <w:sz w:val="20"/>
          <w:szCs w:val="20"/>
        </w:rPr>
        <w:t xml:space="preserve"> </w:t>
      </w:r>
      <w:r w:rsidR="008D1CD1" w:rsidRPr="00813636">
        <w:rPr>
          <w:sz w:val="20"/>
          <w:szCs w:val="20"/>
        </w:rPr>
        <w:t>unjustified</w:t>
      </w:r>
      <w:r w:rsidR="008D1CD1" w:rsidRPr="00813636">
        <w:rPr>
          <w:spacing w:val="-6"/>
          <w:sz w:val="20"/>
          <w:szCs w:val="20"/>
        </w:rPr>
        <w:t xml:space="preserve"> </w:t>
      </w:r>
      <w:r w:rsidR="008D1CD1" w:rsidRPr="00813636">
        <w:rPr>
          <w:sz w:val="20"/>
          <w:szCs w:val="20"/>
        </w:rPr>
        <w:t>discrimination</w:t>
      </w:r>
      <w:r w:rsidR="008D1CD1" w:rsidRPr="00813636">
        <w:rPr>
          <w:spacing w:val="-5"/>
          <w:sz w:val="20"/>
          <w:szCs w:val="20"/>
        </w:rPr>
        <w:t xml:space="preserve"> </w:t>
      </w:r>
      <w:r w:rsidR="008D1CD1" w:rsidRPr="00813636">
        <w:rPr>
          <w:sz w:val="20"/>
          <w:szCs w:val="20"/>
        </w:rPr>
        <w:t>on</w:t>
      </w:r>
      <w:r w:rsidR="008D1CD1" w:rsidRPr="00813636">
        <w:rPr>
          <w:spacing w:val="-5"/>
          <w:sz w:val="20"/>
          <w:szCs w:val="20"/>
        </w:rPr>
        <w:t xml:space="preserve"> </w:t>
      </w:r>
      <w:r w:rsidR="008D1CD1" w:rsidRPr="00813636">
        <w:rPr>
          <w:sz w:val="20"/>
          <w:szCs w:val="20"/>
        </w:rPr>
        <w:t>the</w:t>
      </w:r>
      <w:r w:rsidR="008D1CD1" w:rsidRPr="00813636">
        <w:rPr>
          <w:spacing w:val="-7"/>
          <w:sz w:val="20"/>
          <w:szCs w:val="20"/>
        </w:rPr>
        <w:t xml:space="preserve"> </w:t>
      </w:r>
      <w:r w:rsidR="008D1CD1" w:rsidRPr="00813636">
        <w:rPr>
          <w:sz w:val="20"/>
          <w:szCs w:val="20"/>
        </w:rPr>
        <w:t>grounds</w:t>
      </w:r>
      <w:r w:rsidR="008D1CD1" w:rsidRPr="00813636">
        <w:rPr>
          <w:spacing w:val="-7"/>
          <w:sz w:val="20"/>
          <w:szCs w:val="20"/>
        </w:rPr>
        <w:t xml:space="preserve"> </w:t>
      </w:r>
      <w:r w:rsidR="008D1CD1" w:rsidRPr="00813636">
        <w:rPr>
          <w:sz w:val="20"/>
          <w:szCs w:val="20"/>
        </w:rPr>
        <w:t>of</w:t>
      </w:r>
      <w:r w:rsidR="008D1CD1" w:rsidRPr="00813636">
        <w:rPr>
          <w:spacing w:val="-7"/>
          <w:sz w:val="20"/>
          <w:szCs w:val="20"/>
        </w:rPr>
        <w:t xml:space="preserve"> </w:t>
      </w:r>
      <w:r w:rsidR="008D1CD1" w:rsidRPr="00813636">
        <w:rPr>
          <w:sz w:val="20"/>
          <w:szCs w:val="20"/>
        </w:rPr>
        <w:t>disability</w:t>
      </w:r>
      <w:r w:rsidR="008D1CD1" w:rsidRPr="00813636">
        <w:rPr>
          <w:spacing w:val="-6"/>
          <w:sz w:val="20"/>
          <w:szCs w:val="20"/>
        </w:rPr>
        <w:t xml:space="preserve"> </w:t>
      </w:r>
      <w:r w:rsidR="008D1CD1" w:rsidRPr="00813636">
        <w:rPr>
          <w:sz w:val="20"/>
          <w:szCs w:val="20"/>
        </w:rPr>
        <w:t>by:</w:t>
      </w:r>
    </w:p>
    <w:p w14:paraId="52639DB5" w14:textId="77777777" w:rsidR="00BF52D8" w:rsidRDefault="00BF52D8" w:rsidP="00526973">
      <w:pPr>
        <w:tabs>
          <w:tab w:val="left" w:pos="284"/>
        </w:tabs>
        <w:jc w:val="both"/>
        <w:rPr>
          <w:rFonts w:ascii="Calibri" w:eastAsia="Calibri" w:hAnsi="Calibri" w:cs="Calibri"/>
          <w:sz w:val="20"/>
          <w:szCs w:val="20"/>
        </w:rPr>
      </w:pPr>
    </w:p>
    <w:p w14:paraId="52A615C6" w14:textId="77777777" w:rsidR="00BF52D8" w:rsidRDefault="008D1CD1" w:rsidP="00526973">
      <w:pPr>
        <w:pStyle w:val="BodyText"/>
        <w:numPr>
          <w:ilvl w:val="1"/>
          <w:numId w:val="14"/>
        </w:numPr>
        <w:tabs>
          <w:tab w:val="left" w:pos="284"/>
          <w:tab w:val="left" w:pos="1251"/>
        </w:tabs>
        <w:jc w:val="both"/>
      </w:pPr>
      <w:r>
        <w:rPr>
          <w:spacing w:val="-1"/>
        </w:rPr>
        <w:t>Recognising</w:t>
      </w:r>
      <w:r>
        <w:rPr>
          <w:spacing w:val="-6"/>
        </w:rPr>
        <w:t xml:space="preserve"> </w:t>
      </w:r>
      <w:r>
        <w:t>the</w:t>
      </w:r>
      <w:r>
        <w:rPr>
          <w:spacing w:val="-6"/>
        </w:rPr>
        <w:t xml:space="preserve"> </w:t>
      </w:r>
      <w:r>
        <w:rPr>
          <w:spacing w:val="-1"/>
        </w:rPr>
        <w:t>wealth</w:t>
      </w:r>
      <w:r>
        <w:rPr>
          <w:spacing w:val="-4"/>
        </w:rPr>
        <w:t xml:space="preserve"> </w:t>
      </w:r>
      <w:r>
        <w:t>of</w:t>
      </w:r>
      <w:r>
        <w:rPr>
          <w:spacing w:val="-7"/>
        </w:rPr>
        <w:t xml:space="preserve"> </w:t>
      </w:r>
      <w:r>
        <w:t>talent</w:t>
      </w:r>
      <w:r>
        <w:rPr>
          <w:spacing w:val="-5"/>
        </w:rPr>
        <w:t xml:space="preserve"> </w:t>
      </w:r>
      <w:r>
        <w:t>and</w:t>
      </w:r>
      <w:r>
        <w:rPr>
          <w:spacing w:val="-4"/>
        </w:rPr>
        <w:t xml:space="preserve"> </w:t>
      </w:r>
      <w:r>
        <w:rPr>
          <w:spacing w:val="-1"/>
        </w:rPr>
        <w:t>skill</w:t>
      </w:r>
      <w:r>
        <w:rPr>
          <w:spacing w:val="-6"/>
        </w:rPr>
        <w:t xml:space="preserve"> </w:t>
      </w:r>
      <w:r>
        <w:rPr>
          <w:spacing w:val="-1"/>
        </w:rPr>
        <w:t>possessed</w:t>
      </w:r>
      <w:r>
        <w:rPr>
          <w:spacing w:val="-4"/>
        </w:rPr>
        <w:t xml:space="preserve"> </w:t>
      </w:r>
      <w:r>
        <w:t>by</w:t>
      </w:r>
      <w:r>
        <w:rPr>
          <w:spacing w:val="-5"/>
        </w:rPr>
        <w:t xml:space="preserve"> </w:t>
      </w:r>
      <w:r>
        <w:rPr>
          <w:spacing w:val="-1"/>
        </w:rPr>
        <w:t>disabled</w:t>
      </w:r>
      <w:r>
        <w:rPr>
          <w:spacing w:val="-4"/>
        </w:rPr>
        <w:t xml:space="preserve"> </w:t>
      </w:r>
      <w:r>
        <w:rPr>
          <w:spacing w:val="-1"/>
        </w:rPr>
        <w:t>people.</w:t>
      </w:r>
    </w:p>
    <w:p w14:paraId="489E31C8" w14:textId="77777777" w:rsidR="00BF52D8" w:rsidRDefault="00BF52D8" w:rsidP="00526973">
      <w:pPr>
        <w:tabs>
          <w:tab w:val="left" w:pos="284"/>
        </w:tabs>
        <w:jc w:val="both"/>
        <w:rPr>
          <w:rFonts w:ascii="Calibri" w:eastAsia="Calibri" w:hAnsi="Calibri" w:cs="Calibri"/>
          <w:sz w:val="20"/>
          <w:szCs w:val="20"/>
        </w:rPr>
      </w:pPr>
    </w:p>
    <w:p w14:paraId="77E8B239" w14:textId="77777777" w:rsidR="00BF52D8" w:rsidRDefault="008D1CD1" w:rsidP="00526973">
      <w:pPr>
        <w:pStyle w:val="BodyText"/>
        <w:numPr>
          <w:ilvl w:val="1"/>
          <w:numId w:val="14"/>
        </w:numPr>
        <w:tabs>
          <w:tab w:val="left" w:pos="284"/>
          <w:tab w:val="left" w:pos="1251"/>
        </w:tabs>
        <w:ind w:right="213"/>
        <w:jc w:val="both"/>
      </w:pPr>
      <w:r>
        <w:rPr>
          <w:spacing w:val="-1"/>
        </w:rPr>
        <w:t>Interviewing</w:t>
      </w:r>
      <w:r>
        <w:rPr>
          <w:spacing w:val="28"/>
        </w:rPr>
        <w:t xml:space="preserve"> </w:t>
      </w:r>
      <w:r>
        <w:rPr>
          <w:spacing w:val="-1"/>
        </w:rPr>
        <w:t>all</w:t>
      </w:r>
      <w:r>
        <w:rPr>
          <w:spacing w:val="28"/>
        </w:rPr>
        <w:t xml:space="preserve"> </w:t>
      </w:r>
      <w:r>
        <w:rPr>
          <w:spacing w:val="-1"/>
        </w:rPr>
        <w:t>disabled</w:t>
      </w:r>
      <w:r>
        <w:rPr>
          <w:spacing w:val="29"/>
        </w:rPr>
        <w:t xml:space="preserve"> </w:t>
      </w:r>
      <w:r>
        <w:t>job</w:t>
      </w:r>
      <w:r>
        <w:rPr>
          <w:spacing w:val="32"/>
        </w:rPr>
        <w:t xml:space="preserve"> </w:t>
      </w:r>
      <w:r>
        <w:rPr>
          <w:spacing w:val="-1"/>
        </w:rPr>
        <w:t>applicants</w:t>
      </w:r>
      <w:r>
        <w:rPr>
          <w:spacing w:val="27"/>
        </w:rPr>
        <w:t xml:space="preserve"> </w:t>
      </w:r>
      <w:r>
        <w:rPr>
          <w:spacing w:val="-1"/>
        </w:rPr>
        <w:t>who</w:t>
      </w:r>
      <w:r>
        <w:rPr>
          <w:spacing w:val="29"/>
        </w:rPr>
        <w:t xml:space="preserve"> </w:t>
      </w:r>
      <w:r>
        <w:rPr>
          <w:spacing w:val="-1"/>
        </w:rPr>
        <w:t>meet</w:t>
      </w:r>
      <w:r>
        <w:rPr>
          <w:spacing w:val="29"/>
        </w:rPr>
        <w:t xml:space="preserve"> </w:t>
      </w:r>
      <w:r>
        <w:t>the</w:t>
      </w:r>
      <w:r>
        <w:rPr>
          <w:spacing w:val="30"/>
        </w:rPr>
        <w:t xml:space="preserve"> </w:t>
      </w:r>
      <w:r>
        <w:rPr>
          <w:spacing w:val="-1"/>
        </w:rPr>
        <w:t>minimum</w:t>
      </w:r>
      <w:r>
        <w:rPr>
          <w:spacing w:val="30"/>
        </w:rPr>
        <w:t xml:space="preserve"> </w:t>
      </w:r>
      <w:r>
        <w:rPr>
          <w:spacing w:val="-1"/>
        </w:rPr>
        <w:t>selection</w:t>
      </w:r>
      <w:r>
        <w:rPr>
          <w:spacing w:val="29"/>
        </w:rPr>
        <w:t xml:space="preserve"> </w:t>
      </w:r>
      <w:r>
        <w:rPr>
          <w:spacing w:val="-1"/>
        </w:rPr>
        <w:t>criteria</w:t>
      </w:r>
      <w:r>
        <w:rPr>
          <w:spacing w:val="29"/>
        </w:rPr>
        <w:t xml:space="preserve"> </w:t>
      </w:r>
      <w:r>
        <w:rPr>
          <w:spacing w:val="-1"/>
        </w:rPr>
        <w:t>for</w:t>
      </w:r>
      <w:r>
        <w:rPr>
          <w:spacing w:val="31"/>
        </w:rPr>
        <w:t xml:space="preserve"> </w:t>
      </w:r>
      <w:r>
        <w:t>a</w:t>
      </w:r>
      <w:r>
        <w:rPr>
          <w:spacing w:val="29"/>
        </w:rPr>
        <w:t xml:space="preserve"> </w:t>
      </w:r>
      <w:r>
        <w:rPr>
          <w:spacing w:val="-1"/>
        </w:rPr>
        <w:t>job</w:t>
      </w:r>
      <w:r>
        <w:rPr>
          <w:spacing w:val="95"/>
          <w:w w:val="99"/>
        </w:rPr>
        <w:t xml:space="preserve"> </w:t>
      </w:r>
      <w:r>
        <w:rPr>
          <w:spacing w:val="-1"/>
        </w:rPr>
        <w:t>vacancy</w:t>
      </w:r>
      <w:r>
        <w:rPr>
          <w:spacing w:val="-5"/>
        </w:rPr>
        <w:t xml:space="preserve"> </w:t>
      </w:r>
      <w:r>
        <w:t>and</w:t>
      </w:r>
      <w:r>
        <w:rPr>
          <w:spacing w:val="-5"/>
        </w:rPr>
        <w:t xml:space="preserve"> </w:t>
      </w:r>
      <w:r>
        <w:rPr>
          <w:spacing w:val="-1"/>
        </w:rPr>
        <w:t>consider</w:t>
      </w:r>
      <w:r>
        <w:rPr>
          <w:spacing w:val="-5"/>
        </w:rPr>
        <w:t xml:space="preserve"> </w:t>
      </w:r>
      <w:r>
        <w:rPr>
          <w:spacing w:val="-1"/>
        </w:rPr>
        <w:t>them</w:t>
      </w:r>
      <w:r>
        <w:rPr>
          <w:spacing w:val="-7"/>
        </w:rPr>
        <w:t xml:space="preserve"> </w:t>
      </w:r>
      <w:r>
        <w:rPr>
          <w:spacing w:val="1"/>
        </w:rPr>
        <w:t>on</w:t>
      </w:r>
      <w:r>
        <w:rPr>
          <w:spacing w:val="-4"/>
        </w:rPr>
        <w:t xml:space="preserve"> </w:t>
      </w:r>
      <w:r>
        <w:rPr>
          <w:spacing w:val="-1"/>
        </w:rPr>
        <w:t>their</w:t>
      </w:r>
      <w:r>
        <w:rPr>
          <w:spacing w:val="-6"/>
        </w:rPr>
        <w:t xml:space="preserve"> </w:t>
      </w:r>
      <w:r>
        <w:rPr>
          <w:spacing w:val="-1"/>
        </w:rPr>
        <w:t>abilities.</w:t>
      </w:r>
    </w:p>
    <w:p w14:paraId="350A3C7A" w14:textId="77777777" w:rsidR="00BF52D8" w:rsidRDefault="00BF52D8" w:rsidP="00526973">
      <w:pPr>
        <w:tabs>
          <w:tab w:val="left" w:pos="284"/>
        </w:tabs>
        <w:spacing w:before="3"/>
        <w:jc w:val="both"/>
        <w:rPr>
          <w:rFonts w:ascii="Calibri" w:eastAsia="Calibri" w:hAnsi="Calibri" w:cs="Calibri"/>
          <w:sz w:val="20"/>
          <w:szCs w:val="20"/>
        </w:rPr>
      </w:pPr>
    </w:p>
    <w:p w14:paraId="64BEF341" w14:textId="77777777" w:rsidR="00BF52D8" w:rsidRDefault="008D1CD1" w:rsidP="00526973">
      <w:pPr>
        <w:pStyle w:val="BodyText"/>
        <w:numPr>
          <w:ilvl w:val="1"/>
          <w:numId w:val="14"/>
        </w:numPr>
        <w:tabs>
          <w:tab w:val="left" w:pos="284"/>
          <w:tab w:val="left" w:pos="1251"/>
        </w:tabs>
        <w:jc w:val="both"/>
      </w:pPr>
      <w:r>
        <w:rPr>
          <w:spacing w:val="-1"/>
        </w:rPr>
        <w:t>Ensuring</w:t>
      </w:r>
      <w:r>
        <w:rPr>
          <w:spacing w:val="-6"/>
        </w:rPr>
        <w:t xml:space="preserve"> </w:t>
      </w:r>
      <w:r>
        <w:t>that</w:t>
      </w:r>
      <w:r>
        <w:rPr>
          <w:spacing w:val="-6"/>
        </w:rPr>
        <w:t xml:space="preserve"> </w:t>
      </w:r>
      <w:r>
        <w:rPr>
          <w:spacing w:val="-1"/>
        </w:rPr>
        <w:t>all</w:t>
      </w:r>
      <w:r>
        <w:rPr>
          <w:spacing w:val="-6"/>
        </w:rPr>
        <w:t xml:space="preserve"> </w:t>
      </w:r>
      <w:r>
        <w:rPr>
          <w:spacing w:val="-1"/>
        </w:rPr>
        <w:t>disabled</w:t>
      </w:r>
      <w:r>
        <w:rPr>
          <w:spacing w:val="-5"/>
        </w:rPr>
        <w:t xml:space="preserve"> </w:t>
      </w:r>
      <w:r>
        <w:rPr>
          <w:spacing w:val="-1"/>
        </w:rPr>
        <w:t>employees</w:t>
      </w:r>
      <w:r>
        <w:rPr>
          <w:spacing w:val="-7"/>
        </w:rPr>
        <w:t xml:space="preserve"> </w:t>
      </w:r>
      <w:r>
        <w:t>are</w:t>
      </w:r>
      <w:r>
        <w:rPr>
          <w:spacing w:val="-7"/>
        </w:rPr>
        <w:t xml:space="preserve"> </w:t>
      </w:r>
      <w:r>
        <w:rPr>
          <w:spacing w:val="-1"/>
        </w:rPr>
        <w:t>smoothly</w:t>
      </w:r>
      <w:r>
        <w:rPr>
          <w:spacing w:val="-5"/>
        </w:rPr>
        <w:t xml:space="preserve"> </w:t>
      </w:r>
      <w:r>
        <w:t>and</w:t>
      </w:r>
      <w:r>
        <w:rPr>
          <w:spacing w:val="-5"/>
        </w:rPr>
        <w:t xml:space="preserve"> </w:t>
      </w:r>
      <w:r>
        <w:rPr>
          <w:spacing w:val="-1"/>
        </w:rPr>
        <w:t>effectively</w:t>
      </w:r>
      <w:r>
        <w:rPr>
          <w:spacing w:val="-5"/>
        </w:rPr>
        <w:t xml:space="preserve"> </w:t>
      </w:r>
      <w:r>
        <w:rPr>
          <w:spacing w:val="-1"/>
        </w:rPr>
        <w:t>inducted</w:t>
      </w:r>
      <w:r>
        <w:rPr>
          <w:spacing w:val="-5"/>
        </w:rPr>
        <w:t xml:space="preserve"> </w:t>
      </w:r>
      <w:r>
        <w:rPr>
          <w:spacing w:val="-1"/>
        </w:rPr>
        <w:t>into</w:t>
      </w:r>
      <w:r>
        <w:rPr>
          <w:spacing w:val="-5"/>
        </w:rPr>
        <w:t xml:space="preserve"> </w:t>
      </w:r>
      <w:r>
        <w:t>the</w:t>
      </w:r>
      <w:r>
        <w:rPr>
          <w:spacing w:val="-7"/>
        </w:rPr>
        <w:t xml:space="preserve"> </w:t>
      </w:r>
      <w:r>
        <w:t>company.</w:t>
      </w:r>
    </w:p>
    <w:p w14:paraId="0C86E3C7" w14:textId="77777777" w:rsidR="00BF52D8" w:rsidRDefault="00BF52D8" w:rsidP="00526973">
      <w:pPr>
        <w:tabs>
          <w:tab w:val="left" w:pos="284"/>
        </w:tabs>
        <w:jc w:val="both"/>
        <w:rPr>
          <w:rFonts w:ascii="Calibri" w:eastAsia="Calibri" w:hAnsi="Calibri" w:cs="Calibri"/>
          <w:sz w:val="20"/>
          <w:szCs w:val="20"/>
        </w:rPr>
      </w:pPr>
    </w:p>
    <w:p w14:paraId="2DDCF0A2" w14:textId="6B1DEBB1" w:rsidR="00BF52D8" w:rsidRDefault="00F8342C" w:rsidP="00526973">
      <w:pPr>
        <w:pStyle w:val="BodyText"/>
        <w:numPr>
          <w:ilvl w:val="1"/>
          <w:numId w:val="14"/>
        </w:numPr>
        <w:tabs>
          <w:tab w:val="left" w:pos="284"/>
          <w:tab w:val="left" w:pos="1251"/>
        </w:tabs>
        <w:ind w:right="213"/>
        <w:jc w:val="both"/>
      </w:pPr>
      <w:r>
        <w:rPr>
          <w:spacing w:val="-1"/>
        </w:rPr>
        <w:t>Identifying</w:t>
      </w:r>
      <w:r>
        <w:t xml:space="preserve"> </w:t>
      </w:r>
      <w:r>
        <w:rPr>
          <w:spacing w:val="10"/>
        </w:rPr>
        <w:t>and</w:t>
      </w:r>
      <w:r>
        <w:t xml:space="preserve"> </w:t>
      </w:r>
      <w:r w:rsidR="00B76411">
        <w:rPr>
          <w:spacing w:val="11"/>
        </w:rPr>
        <w:t>providing</w:t>
      </w:r>
      <w:r w:rsidR="00B76411">
        <w:t xml:space="preserve"> </w:t>
      </w:r>
      <w:r w:rsidR="00813636">
        <w:rPr>
          <w:spacing w:val="11"/>
        </w:rPr>
        <w:t>any</w:t>
      </w:r>
      <w:r w:rsidR="00813636">
        <w:t xml:space="preserve"> </w:t>
      </w:r>
      <w:r w:rsidR="00813636">
        <w:rPr>
          <w:spacing w:val="11"/>
        </w:rPr>
        <w:t>‘</w:t>
      </w:r>
      <w:r w:rsidR="008D1CD1">
        <w:rPr>
          <w:spacing w:val="-1"/>
        </w:rPr>
        <w:t>reasonable</w:t>
      </w:r>
      <w:r w:rsidR="008D1CD1">
        <w:t xml:space="preserve"> </w:t>
      </w:r>
      <w:r w:rsidR="008D1CD1">
        <w:rPr>
          <w:spacing w:val="12"/>
        </w:rPr>
        <w:t xml:space="preserve"> </w:t>
      </w:r>
      <w:r w:rsidR="008D1CD1">
        <w:rPr>
          <w:spacing w:val="-1"/>
        </w:rPr>
        <w:t>adjustments'</w:t>
      </w:r>
      <w:r w:rsidR="008D1CD1">
        <w:t xml:space="preserve"> </w:t>
      </w:r>
      <w:r w:rsidR="008D1CD1">
        <w:rPr>
          <w:spacing w:val="13"/>
        </w:rPr>
        <w:t xml:space="preserve"> </w:t>
      </w:r>
      <w:r w:rsidR="008D1CD1">
        <w:t xml:space="preserve">to </w:t>
      </w:r>
      <w:r w:rsidR="008D1CD1">
        <w:rPr>
          <w:spacing w:val="11"/>
        </w:rPr>
        <w:t xml:space="preserve"> </w:t>
      </w:r>
      <w:r w:rsidR="008D1CD1">
        <w:rPr>
          <w:spacing w:val="-1"/>
        </w:rPr>
        <w:t>working</w:t>
      </w:r>
      <w:r w:rsidR="008D1CD1">
        <w:t xml:space="preserve"> </w:t>
      </w:r>
      <w:r w:rsidR="008D1CD1">
        <w:rPr>
          <w:spacing w:val="10"/>
        </w:rPr>
        <w:t xml:space="preserve"> </w:t>
      </w:r>
      <w:r w:rsidR="008D1CD1">
        <w:t xml:space="preserve">arrangements </w:t>
      </w:r>
      <w:r w:rsidR="008D1CD1">
        <w:rPr>
          <w:spacing w:val="15"/>
        </w:rPr>
        <w:t xml:space="preserve"> </w:t>
      </w:r>
      <w:r w:rsidR="008D1CD1">
        <w:t xml:space="preserve">or </w:t>
      </w:r>
      <w:r w:rsidR="008D1CD1">
        <w:rPr>
          <w:spacing w:val="10"/>
        </w:rPr>
        <w:t xml:space="preserve"> </w:t>
      </w:r>
      <w:r w:rsidR="008D1CD1">
        <w:t>the</w:t>
      </w:r>
      <w:r w:rsidR="008D1CD1">
        <w:rPr>
          <w:spacing w:val="71"/>
          <w:w w:val="99"/>
        </w:rPr>
        <w:t xml:space="preserve"> </w:t>
      </w:r>
      <w:r w:rsidR="008D1CD1">
        <w:rPr>
          <w:spacing w:val="-1"/>
        </w:rPr>
        <w:t>working</w:t>
      </w:r>
      <w:r w:rsidR="008D1CD1">
        <w:rPr>
          <w:spacing w:val="-7"/>
        </w:rPr>
        <w:t xml:space="preserve"> </w:t>
      </w:r>
      <w:r w:rsidR="008D1CD1">
        <w:rPr>
          <w:spacing w:val="-1"/>
        </w:rPr>
        <w:t>environment</w:t>
      </w:r>
      <w:r w:rsidR="008D1CD1">
        <w:rPr>
          <w:spacing w:val="-6"/>
        </w:rPr>
        <w:t xml:space="preserve"> </w:t>
      </w:r>
      <w:r w:rsidR="008D1CD1">
        <w:t>necessary</w:t>
      </w:r>
      <w:r w:rsidR="008D1CD1">
        <w:rPr>
          <w:spacing w:val="-6"/>
        </w:rPr>
        <w:t xml:space="preserve"> </w:t>
      </w:r>
      <w:r w:rsidR="008D1CD1">
        <w:rPr>
          <w:spacing w:val="-1"/>
        </w:rPr>
        <w:t>for</w:t>
      </w:r>
      <w:r w:rsidR="008D1CD1">
        <w:rPr>
          <w:spacing w:val="-6"/>
        </w:rPr>
        <w:t xml:space="preserve"> </w:t>
      </w:r>
      <w:r w:rsidR="008D1CD1">
        <w:t>the</w:t>
      </w:r>
      <w:r w:rsidR="008D1CD1">
        <w:rPr>
          <w:spacing w:val="-7"/>
        </w:rPr>
        <w:t xml:space="preserve"> </w:t>
      </w:r>
      <w:r w:rsidR="008D1CD1">
        <w:rPr>
          <w:spacing w:val="-1"/>
        </w:rPr>
        <w:t>effective</w:t>
      </w:r>
      <w:r w:rsidR="008D1CD1">
        <w:rPr>
          <w:spacing w:val="-7"/>
        </w:rPr>
        <w:t xml:space="preserve"> </w:t>
      </w:r>
      <w:r w:rsidR="008D1CD1">
        <w:t>performance</w:t>
      </w:r>
      <w:r w:rsidR="008D1CD1">
        <w:rPr>
          <w:spacing w:val="-7"/>
        </w:rPr>
        <w:t xml:space="preserve"> </w:t>
      </w:r>
      <w:r w:rsidR="008D1CD1">
        <w:t>of</w:t>
      </w:r>
      <w:r w:rsidR="008D1CD1">
        <w:rPr>
          <w:spacing w:val="-8"/>
        </w:rPr>
        <w:t xml:space="preserve"> </w:t>
      </w:r>
      <w:r w:rsidR="008D1CD1">
        <w:rPr>
          <w:spacing w:val="-1"/>
        </w:rPr>
        <w:t>their</w:t>
      </w:r>
      <w:r w:rsidR="008D1CD1">
        <w:rPr>
          <w:spacing w:val="-6"/>
        </w:rPr>
        <w:t xml:space="preserve"> </w:t>
      </w:r>
      <w:r w:rsidR="008D1CD1">
        <w:t>job.</w:t>
      </w:r>
    </w:p>
    <w:p w14:paraId="10083831" w14:textId="77777777" w:rsidR="00BF52D8" w:rsidRDefault="00BF52D8" w:rsidP="00526973">
      <w:pPr>
        <w:tabs>
          <w:tab w:val="left" w:pos="284"/>
        </w:tabs>
        <w:jc w:val="both"/>
        <w:rPr>
          <w:rFonts w:ascii="Calibri" w:eastAsia="Calibri" w:hAnsi="Calibri" w:cs="Calibri"/>
          <w:sz w:val="20"/>
          <w:szCs w:val="20"/>
        </w:rPr>
      </w:pPr>
    </w:p>
    <w:p w14:paraId="26607244" w14:textId="77777777" w:rsidR="00BF52D8" w:rsidRDefault="008D1CD1" w:rsidP="00526973">
      <w:pPr>
        <w:pStyle w:val="BodyText"/>
        <w:numPr>
          <w:ilvl w:val="1"/>
          <w:numId w:val="14"/>
        </w:numPr>
        <w:tabs>
          <w:tab w:val="left" w:pos="284"/>
          <w:tab w:val="left" w:pos="1251"/>
        </w:tabs>
        <w:ind w:right="213"/>
        <w:jc w:val="both"/>
      </w:pPr>
      <w:r>
        <w:rPr>
          <w:spacing w:val="-1"/>
        </w:rPr>
        <w:t>Making</w:t>
      </w:r>
      <w:r>
        <w:rPr>
          <w:spacing w:val="15"/>
        </w:rPr>
        <w:t xml:space="preserve"> </w:t>
      </w:r>
      <w:r>
        <w:rPr>
          <w:spacing w:val="-1"/>
        </w:rPr>
        <w:t>every</w:t>
      </w:r>
      <w:r>
        <w:rPr>
          <w:spacing w:val="17"/>
        </w:rPr>
        <w:t xml:space="preserve"> </w:t>
      </w:r>
      <w:r>
        <w:rPr>
          <w:spacing w:val="-1"/>
        </w:rPr>
        <w:t>effort</w:t>
      </w:r>
      <w:r>
        <w:rPr>
          <w:spacing w:val="17"/>
        </w:rPr>
        <w:t xml:space="preserve"> </w:t>
      </w:r>
      <w:r>
        <w:t>to</w:t>
      </w:r>
      <w:r>
        <w:rPr>
          <w:spacing w:val="17"/>
        </w:rPr>
        <w:t xml:space="preserve"> </w:t>
      </w:r>
      <w:r>
        <w:t>retain</w:t>
      </w:r>
      <w:r>
        <w:rPr>
          <w:spacing w:val="17"/>
        </w:rPr>
        <w:t xml:space="preserve"> </w:t>
      </w:r>
      <w:r>
        <w:rPr>
          <w:spacing w:val="-1"/>
        </w:rPr>
        <w:t>employees</w:t>
      </w:r>
      <w:r>
        <w:rPr>
          <w:spacing w:val="17"/>
        </w:rPr>
        <w:t xml:space="preserve"> </w:t>
      </w:r>
      <w:r>
        <w:rPr>
          <w:spacing w:val="-1"/>
        </w:rPr>
        <w:t>who</w:t>
      </w:r>
      <w:r>
        <w:rPr>
          <w:spacing w:val="17"/>
        </w:rPr>
        <w:t xml:space="preserve"> </w:t>
      </w:r>
      <w:r>
        <w:rPr>
          <w:spacing w:val="-1"/>
        </w:rPr>
        <w:t>become</w:t>
      </w:r>
      <w:r>
        <w:rPr>
          <w:spacing w:val="16"/>
        </w:rPr>
        <w:t xml:space="preserve"> </w:t>
      </w:r>
      <w:r>
        <w:t>disabled</w:t>
      </w:r>
      <w:r>
        <w:rPr>
          <w:spacing w:val="17"/>
        </w:rPr>
        <w:t xml:space="preserve"> </w:t>
      </w:r>
      <w:r>
        <w:rPr>
          <w:spacing w:val="-1"/>
        </w:rPr>
        <w:t>whilst</w:t>
      </w:r>
      <w:r>
        <w:rPr>
          <w:spacing w:val="17"/>
        </w:rPr>
        <w:t xml:space="preserve"> </w:t>
      </w:r>
      <w:r>
        <w:rPr>
          <w:spacing w:val="-1"/>
        </w:rPr>
        <w:t>in</w:t>
      </w:r>
      <w:r>
        <w:rPr>
          <w:spacing w:val="16"/>
        </w:rPr>
        <w:t xml:space="preserve"> </w:t>
      </w:r>
      <w:r>
        <w:rPr>
          <w:spacing w:val="1"/>
        </w:rPr>
        <w:t>the</w:t>
      </w:r>
      <w:r>
        <w:rPr>
          <w:spacing w:val="16"/>
        </w:rPr>
        <w:t xml:space="preserve"> </w:t>
      </w:r>
      <w:r>
        <w:t>employment</w:t>
      </w:r>
      <w:r>
        <w:rPr>
          <w:spacing w:val="17"/>
        </w:rPr>
        <w:t xml:space="preserve"> </w:t>
      </w:r>
      <w:r>
        <w:t>of</w:t>
      </w:r>
      <w:r>
        <w:rPr>
          <w:spacing w:val="63"/>
          <w:w w:val="99"/>
        </w:rPr>
        <w:t xml:space="preserve"> </w:t>
      </w:r>
      <w:r>
        <w:t>the</w:t>
      </w:r>
      <w:r>
        <w:rPr>
          <w:spacing w:val="-12"/>
        </w:rPr>
        <w:t xml:space="preserve"> </w:t>
      </w:r>
      <w:r>
        <w:rPr>
          <w:spacing w:val="-1"/>
        </w:rPr>
        <w:t>company.</w:t>
      </w:r>
    </w:p>
    <w:p w14:paraId="5D0C5299" w14:textId="77777777" w:rsidR="00BF52D8" w:rsidRDefault="00BF52D8" w:rsidP="00526973">
      <w:pPr>
        <w:tabs>
          <w:tab w:val="left" w:pos="284"/>
        </w:tabs>
        <w:spacing w:before="1"/>
        <w:jc w:val="both"/>
        <w:rPr>
          <w:rFonts w:ascii="Calibri" w:eastAsia="Calibri" w:hAnsi="Calibri" w:cs="Calibri"/>
          <w:sz w:val="20"/>
          <w:szCs w:val="20"/>
        </w:rPr>
      </w:pPr>
    </w:p>
    <w:p w14:paraId="3CC9A4C1" w14:textId="77777777" w:rsidR="00BF52D8" w:rsidRDefault="008D1CD1" w:rsidP="00526973">
      <w:pPr>
        <w:pStyle w:val="BodyText"/>
        <w:tabs>
          <w:tab w:val="left" w:pos="284"/>
        </w:tabs>
        <w:jc w:val="both"/>
      </w:pPr>
      <w:r>
        <w:rPr>
          <w:spacing w:val="-1"/>
          <w:u w:val="single" w:color="000000"/>
        </w:rPr>
        <w:t>Monitoring</w:t>
      </w:r>
    </w:p>
    <w:p w14:paraId="1EC24C8B" w14:textId="77777777" w:rsidR="00BF52D8" w:rsidRDefault="00BF52D8" w:rsidP="00526973">
      <w:pPr>
        <w:tabs>
          <w:tab w:val="left" w:pos="284"/>
        </w:tabs>
        <w:spacing w:before="1"/>
        <w:jc w:val="both"/>
        <w:rPr>
          <w:rFonts w:ascii="Calibri" w:eastAsia="Calibri" w:hAnsi="Calibri" w:cs="Calibri"/>
          <w:sz w:val="15"/>
          <w:szCs w:val="15"/>
        </w:rPr>
      </w:pPr>
    </w:p>
    <w:p w14:paraId="1EFF2E77" w14:textId="77777777" w:rsidR="00BF52D8" w:rsidRDefault="008D1CD1" w:rsidP="00526973">
      <w:pPr>
        <w:pStyle w:val="BodyText"/>
        <w:tabs>
          <w:tab w:val="left" w:pos="284"/>
        </w:tabs>
        <w:spacing w:before="59"/>
        <w:ind w:right="137"/>
        <w:jc w:val="both"/>
      </w:pPr>
      <w:r>
        <w:rPr>
          <w:spacing w:val="-1"/>
        </w:rPr>
        <w:t>The</w:t>
      </w:r>
      <w:r>
        <w:rPr>
          <w:spacing w:val="42"/>
        </w:rPr>
        <w:t xml:space="preserve"> </w:t>
      </w:r>
      <w:r>
        <w:t>company</w:t>
      </w:r>
      <w:r>
        <w:rPr>
          <w:spacing w:val="44"/>
        </w:rPr>
        <w:t xml:space="preserve"> </w:t>
      </w:r>
      <w:r w:rsidR="00666D43">
        <w:rPr>
          <w:spacing w:val="-1"/>
        </w:rPr>
        <w:t>will</w:t>
      </w:r>
      <w:r w:rsidR="00666D43">
        <w:t xml:space="preserve"> maintain</w:t>
      </w:r>
      <w:r>
        <w:rPr>
          <w:spacing w:val="1"/>
        </w:rPr>
        <w:t xml:space="preserve"> </w:t>
      </w:r>
      <w:r>
        <w:rPr>
          <w:spacing w:val="-1"/>
        </w:rPr>
        <w:t>records</w:t>
      </w:r>
      <w:r>
        <w:rPr>
          <w:spacing w:val="42"/>
        </w:rPr>
        <w:t xml:space="preserve"> </w:t>
      </w:r>
      <w:r>
        <w:rPr>
          <w:spacing w:val="1"/>
        </w:rPr>
        <w:t>of</w:t>
      </w:r>
      <w:r>
        <w:rPr>
          <w:spacing w:val="42"/>
        </w:rPr>
        <w:t xml:space="preserve"> </w:t>
      </w:r>
      <w:r w:rsidR="00666D43">
        <w:t>the age</w:t>
      </w:r>
      <w:r>
        <w:rPr>
          <w:spacing w:val="-1"/>
        </w:rPr>
        <w:t>,</w:t>
      </w:r>
      <w:r>
        <w:rPr>
          <w:spacing w:val="44"/>
        </w:rPr>
        <w:t xml:space="preserve"> </w:t>
      </w:r>
      <w:r>
        <w:t>race,</w:t>
      </w:r>
      <w:r>
        <w:rPr>
          <w:spacing w:val="45"/>
        </w:rPr>
        <w:t xml:space="preserve"> </w:t>
      </w:r>
      <w:r>
        <w:t>gender,</w:t>
      </w:r>
      <w:r>
        <w:rPr>
          <w:spacing w:val="44"/>
        </w:rPr>
        <w:t xml:space="preserve"> </w:t>
      </w:r>
      <w:r>
        <w:rPr>
          <w:spacing w:val="-1"/>
        </w:rPr>
        <w:t>marital/</w:t>
      </w:r>
      <w:r w:rsidR="00666D43">
        <w:rPr>
          <w:spacing w:val="-1"/>
        </w:rPr>
        <w:t>civil</w:t>
      </w:r>
      <w:r w:rsidR="00666D43">
        <w:t xml:space="preserve"> partnership</w:t>
      </w:r>
      <w:r>
        <w:rPr>
          <w:spacing w:val="44"/>
        </w:rPr>
        <w:t xml:space="preserve"> </w:t>
      </w:r>
      <w:r>
        <w:rPr>
          <w:spacing w:val="-1"/>
        </w:rPr>
        <w:t>status,</w:t>
      </w:r>
      <w:r>
        <w:rPr>
          <w:spacing w:val="44"/>
        </w:rPr>
        <w:t xml:space="preserve"> </w:t>
      </w:r>
      <w:r>
        <w:t>and</w:t>
      </w:r>
      <w:r>
        <w:rPr>
          <w:spacing w:val="75"/>
          <w:w w:val="99"/>
        </w:rPr>
        <w:t xml:space="preserve"> </w:t>
      </w:r>
      <w:r>
        <w:rPr>
          <w:spacing w:val="-1"/>
        </w:rPr>
        <w:t>disability</w:t>
      </w:r>
      <w:r>
        <w:rPr>
          <w:spacing w:val="5"/>
        </w:rPr>
        <w:t xml:space="preserve"> </w:t>
      </w:r>
      <w:r>
        <w:t>of</w:t>
      </w:r>
      <w:r>
        <w:rPr>
          <w:spacing w:val="5"/>
        </w:rPr>
        <w:t xml:space="preserve"> </w:t>
      </w:r>
      <w:r>
        <w:t>job</w:t>
      </w:r>
      <w:r>
        <w:rPr>
          <w:spacing w:val="5"/>
        </w:rPr>
        <w:t xml:space="preserve"> </w:t>
      </w:r>
      <w:r>
        <w:rPr>
          <w:spacing w:val="-1"/>
        </w:rPr>
        <w:t>applicants</w:t>
      </w:r>
      <w:r>
        <w:rPr>
          <w:spacing w:val="3"/>
        </w:rPr>
        <w:t xml:space="preserve"> </w:t>
      </w:r>
      <w:r>
        <w:rPr>
          <w:spacing w:val="-1"/>
        </w:rPr>
        <w:t>and</w:t>
      </w:r>
      <w:r>
        <w:rPr>
          <w:spacing w:val="5"/>
        </w:rPr>
        <w:t xml:space="preserve"> </w:t>
      </w:r>
      <w:r>
        <w:rPr>
          <w:spacing w:val="-1"/>
        </w:rPr>
        <w:t>existing</w:t>
      </w:r>
      <w:r>
        <w:rPr>
          <w:spacing w:val="4"/>
        </w:rPr>
        <w:t xml:space="preserve"> </w:t>
      </w:r>
      <w:r>
        <w:t>employees.</w:t>
      </w:r>
      <w:r>
        <w:rPr>
          <w:spacing w:val="5"/>
        </w:rPr>
        <w:t xml:space="preserve"> </w:t>
      </w:r>
      <w:r>
        <w:t>Any</w:t>
      </w:r>
      <w:r>
        <w:rPr>
          <w:spacing w:val="6"/>
        </w:rPr>
        <w:t xml:space="preserve"> </w:t>
      </w:r>
      <w:r>
        <w:rPr>
          <w:spacing w:val="-1"/>
        </w:rPr>
        <w:t>patterns</w:t>
      </w:r>
      <w:r>
        <w:rPr>
          <w:spacing w:val="3"/>
        </w:rPr>
        <w:t xml:space="preserve"> </w:t>
      </w:r>
      <w:r>
        <w:t>of</w:t>
      </w:r>
      <w:r>
        <w:rPr>
          <w:spacing w:val="4"/>
        </w:rPr>
        <w:t xml:space="preserve"> </w:t>
      </w:r>
      <w:r>
        <w:rPr>
          <w:spacing w:val="-1"/>
        </w:rPr>
        <w:t>under</w:t>
      </w:r>
      <w:r>
        <w:rPr>
          <w:spacing w:val="5"/>
        </w:rPr>
        <w:t xml:space="preserve"> </w:t>
      </w:r>
      <w:r>
        <w:rPr>
          <w:spacing w:val="-1"/>
        </w:rPr>
        <w:t>representation</w:t>
      </w:r>
      <w:r>
        <w:rPr>
          <w:spacing w:val="5"/>
        </w:rPr>
        <w:t xml:space="preserve"> </w:t>
      </w:r>
      <w:r>
        <w:rPr>
          <w:spacing w:val="-1"/>
        </w:rPr>
        <w:t>(for</w:t>
      </w:r>
      <w:r>
        <w:rPr>
          <w:spacing w:val="5"/>
        </w:rPr>
        <w:t xml:space="preserve"> </w:t>
      </w:r>
      <w:r>
        <w:rPr>
          <w:spacing w:val="-1"/>
        </w:rPr>
        <w:t>example,</w:t>
      </w:r>
      <w:r>
        <w:rPr>
          <w:spacing w:val="89"/>
          <w:w w:val="99"/>
        </w:rPr>
        <w:t xml:space="preserve"> </w:t>
      </w:r>
      <w:r>
        <w:rPr>
          <w:spacing w:val="-1"/>
        </w:rPr>
        <w:t>where</w:t>
      </w:r>
      <w:r>
        <w:rPr>
          <w:spacing w:val="16"/>
        </w:rPr>
        <w:t xml:space="preserve"> </w:t>
      </w:r>
      <w:r>
        <w:t>one</w:t>
      </w:r>
      <w:r>
        <w:rPr>
          <w:spacing w:val="19"/>
        </w:rPr>
        <w:t xml:space="preserve"> </w:t>
      </w:r>
      <w:r>
        <w:rPr>
          <w:spacing w:val="-1"/>
        </w:rPr>
        <w:t>gender</w:t>
      </w:r>
      <w:r>
        <w:rPr>
          <w:spacing w:val="18"/>
        </w:rPr>
        <w:t xml:space="preserve"> </w:t>
      </w:r>
      <w:r>
        <w:t>or</w:t>
      </w:r>
      <w:r>
        <w:rPr>
          <w:spacing w:val="18"/>
        </w:rPr>
        <w:t xml:space="preserve"> </w:t>
      </w:r>
      <w:r>
        <w:t>race</w:t>
      </w:r>
      <w:r>
        <w:rPr>
          <w:spacing w:val="17"/>
        </w:rPr>
        <w:t xml:space="preserve"> </w:t>
      </w:r>
      <w:r>
        <w:t>appears</w:t>
      </w:r>
      <w:r>
        <w:rPr>
          <w:spacing w:val="16"/>
        </w:rPr>
        <w:t xml:space="preserve"> </w:t>
      </w:r>
      <w:r>
        <w:t>to</w:t>
      </w:r>
      <w:r>
        <w:rPr>
          <w:spacing w:val="18"/>
        </w:rPr>
        <w:t xml:space="preserve"> </w:t>
      </w:r>
      <w:r>
        <w:rPr>
          <w:spacing w:val="-1"/>
        </w:rPr>
        <w:t>have</w:t>
      </w:r>
      <w:r>
        <w:rPr>
          <w:spacing w:val="17"/>
        </w:rPr>
        <w:t xml:space="preserve"> </w:t>
      </w:r>
      <w:r>
        <w:t>a</w:t>
      </w:r>
      <w:r>
        <w:rPr>
          <w:spacing w:val="18"/>
        </w:rPr>
        <w:t xml:space="preserve"> </w:t>
      </w:r>
      <w:r>
        <w:rPr>
          <w:spacing w:val="-1"/>
        </w:rPr>
        <w:t>consistently</w:t>
      </w:r>
      <w:r>
        <w:rPr>
          <w:spacing w:val="18"/>
        </w:rPr>
        <w:t xml:space="preserve"> </w:t>
      </w:r>
      <w:r>
        <w:rPr>
          <w:spacing w:val="-1"/>
        </w:rPr>
        <w:t>reduced</w:t>
      </w:r>
      <w:r>
        <w:rPr>
          <w:spacing w:val="18"/>
        </w:rPr>
        <w:t xml:space="preserve"> </w:t>
      </w:r>
      <w:r>
        <w:rPr>
          <w:spacing w:val="-1"/>
        </w:rPr>
        <w:t>chance</w:t>
      </w:r>
      <w:r>
        <w:rPr>
          <w:spacing w:val="17"/>
        </w:rPr>
        <w:t xml:space="preserve"> </w:t>
      </w:r>
      <w:r>
        <w:t>of</w:t>
      </w:r>
      <w:r>
        <w:rPr>
          <w:spacing w:val="17"/>
        </w:rPr>
        <w:t xml:space="preserve"> </w:t>
      </w:r>
      <w:r>
        <w:t>promotion)</w:t>
      </w:r>
      <w:r>
        <w:rPr>
          <w:spacing w:val="17"/>
        </w:rPr>
        <w:t xml:space="preserve"> </w:t>
      </w:r>
      <w:r>
        <w:rPr>
          <w:spacing w:val="-1"/>
        </w:rPr>
        <w:t>will</w:t>
      </w:r>
      <w:r>
        <w:rPr>
          <w:spacing w:val="17"/>
        </w:rPr>
        <w:t xml:space="preserve"> </w:t>
      </w:r>
      <w:r>
        <w:t>be</w:t>
      </w:r>
      <w:r>
        <w:rPr>
          <w:spacing w:val="19"/>
        </w:rPr>
        <w:t xml:space="preserve"> </w:t>
      </w:r>
      <w:r>
        <w:rPr>
          <w:spacing w:val="-1"/>
        </w:rPr>
        <w:t>fully</w:t>
      </w:r>
      <w:r>
        <w:rPr>
          <w:spacing w:val="65"/>
          <w:w w:val="99"/>
        </w:rPr>
        <w:t xml:space="preserve"> </w:t>
      </w:r>
      <w:r>
        <w:rPr>
          <w:spacing w:val="-1"/>
        </w:rPr>
        <w:t>investigated</w:t>
      </w:r>
      <w:r>
        <w:rPr>
          <w:spacing w:val="-7"/>
        </w:rPr>
        <w:t xml:space="preserve"> </w:t>
      </w:r>
      <w:r>
        <w:t>and</w:t>
      </w:r>
      <w:r>
        <w:rPr>
          <w:spacing w:val="-7"/>
        </w:rPr>
        <w:t xml:space="preserve"> </w:t>
      </w:r>
      <w:r>
        <w:t>any</w:t>
      </w:r>
      <w:r>
        <w:rPr>
          <w:spacing w:val="-7"/>
        </w:rPr>
        <w:t xml:space="preserve"> </w:t>
      </w:r>
      <w:r>
        <w:rPr>
          <w:spacing w:val="-1"/>
        </w:rPr>
        <w:t>discriminatory</w:t>
      </w:r>
      <w:r>
        <w:rPr>
          <w:spacing w:val="-7"/>
        </w:rPr>
        <w:t xml:space="preserve"> </w:t>
      </w:r>
      <w:r>
        <w:rPr>
          <w:spacing w:val="-1"/>
        </w:rPr>
        <w:t>practices</w:t>
      </w:r>
      <w:r>
        <w:rPr>
          <w:spacing w:val="-9"/>
        </w:rPr>
        <w:t xml:space="preserve"> </w:t>
      </w:r>
      <w:r>
        <w:rPr>
          <w:spacing w:val="-1"/>
        </w:rPr>
        <w:t>identified</w:t>
      </w:r>
      <w:r>
        <w:rPr>
          <w:spacing w:val="-7"/>
        </w:rPr>
        <w:t xml:space="preserve"> </w:t>
      </w:r>
      <w:r>
        <w:t>and</w:t>
      </w:r>
      <w:r>
        <w:rPr>
          <w:spacing w:val="-6"/>
        </w:rPr>
        <w:t xml:space="preserve"> </w:t>
      </w:r>
      <w:r>
        <w:rPr>
          <w:spacing w:val="-1"/>
        </w:rPr>
        <w:t>eliminated.</w:t>
      </w:r>
    </w:p>
    <w:p w14:paraId="3EA64706" w14:textId="77777777" w:rsidR="00BF52D8" w:rsidRDefault="00BF52D8" w:rsidP="00526973">
      <w:pPr>
        <w:tabs>
          <w:tab w:val="left" w:pos="284"/>
        </w:tabs>
        <w:spacing w:before="1"/>
        <w:jc w:val="both"/>
        <w:rPr>
          <w:rFonts w:ascii="Calibri" w:eastAsia="Calibri" w:hAnsi="Calibri" w:cs="Calibri"/>
          <w:sz w:val="20"/>
          <w:szCs w:val="20"/>
        </w:rPr>
      </w:pPr>
    </w:p>
    <w:p w14:paraId="0BFF8913" w14:textId="77777777" w:rsidR="00BF52D8" w:rsidRDefault="008D1CD1" w:rsidP="00526973">
      <w:pPr>
        <w:pStyle w:val="BodyText"/>
        <w:tabs>
          <w:tab w:val="left" w:pos="284"/>
        </w:tabs>
        <w:jc w:val="both"/>
      </w:pPr>
      <w:r>
        <w:rPr>
          <w:spacing w:val="-1"/>
          <w:u w:val="single" w:color="000000"/>
        </w:rPr>
        <w:t>Bullying</w:t>
      </w:r>
      <w:r>
        <w:rPr>
          <w:spacing w:val="-10"/>
          <w:u w:val="single" w:color="000000"/>
        </w:rPr>
        <w:t xml:space="preserve"> </w:t>
      </w:r>
      <w:r>
        <w:rPr>
          <w:u w:val="single" w:color="000000"/>
        </w:rPr>
        <w:t>and</w:t>
      </w:r>
      <w:r>
        <w:rPr>
          <w:spacing w:val="-10"/>
          <w:u w:val="single" w:color="000000"/>
        </w:rPr>
        <w:t xml:space="preserve"> </w:t>
      </w:r>
      <w:r>
        <w:rPr>
          <w:spacing w:val="-1"/>
          <w:u w:val="single" w:color="000000"/>
        </w:rPr>
        <w:t>Harassment</w:t>
      </w:r>
    </w:p>
    <w:p w14:paraId="653A53D9" w14:textId="77777777" w:rsidR="00BF52D8" w:rsidRDefault="00BF52D8" w:rsidP="00526973">
      <w:pPr>
        <w:tabs>
          <w:tab w:val="left" w:pos="284"/>
        </w:tabs>
        <w:spacing w:before="1"/>
        <w:jc w:val="both"/>
        <w:rPr>
          <w:rFonts w:ascii="Calibri" w:eastAsia="Calibri" w:hAnsi="Calibri" w:cs="Calibri"/>
          <w:sz w:val="15"/>
          <w:szCs w:val="15"/>
        </w:rPr>
      </w:pPr>
    </w:p>
    <w:p w14:paraId="09AFA3A5" w14:textId="2CB691FF" w:rsidR="00BF52D8" w:rsidRDefault="008D1CD1" w:rsidP="00526973">
      <w:pPr>
        <w:pStyle w:val="BodyText"/>
        <w:tabs>
          <w:tab w:val="left" w:pos="284"/>
        </w:tabs>
        <w:spacing w:before="59"/>
        <w:ind w:right="137"/>
        <w:jc w:val="both"/>
      </w:pPr>
      <w:r>
        <w:rPr>
          <w:spacing w:val="-1"/>
        </w:rPr>
        <w:t>All</w:t>
      </w:r>
      <w:r>
        <w:rPr>
          <w:spacing w:val="11"/>
        </w:rPr>
        <w:t xml:space="preserve"> </w:t>
      </w:r>
      <w:r>
        <w:rPr>
          <w:spacing w:val="-1"/>
        </w:rPr>
        <w:t>staff</w:t>
      </w:r>
      <w:r>
        <w:rPr>
          <w:spacing w:val="10"/>
        </w:rPr>
        <w:t xml:space="preserve"> </w:t>
      </w:r>
      <w:r>
        <w:rPr>
          <w:spacing w:val="-1"/>
        </w:rPr>
        <w:t>will</w:t>
      </w:r>
      <w:r>
        <w:rPr>
          <w:spacing w:val="12"/>
        </w:rPr>
        <w:t xml:space="preserve"> </w:t>
      </w:r>
      <w:r>
        <w:t>expect</w:t>
      </w:r>
      <w:r>
        <w:rPr>
          <w:spacing w:val="11"/>
        </w:rPr>
        <w:t xml:space="preserve"> </w:t>
      </w:r>
      <w:r>
        <w:t>to</w:t>
      </w:r>
      <w:r>
        <w:rPr>
          <w:spacing w:val="11"/>
        </w:rPr>
        <w:t xml:space="preserve"> </w:t>
      </w:r>
      <w:r>
        <w:t>be</w:t>
      </w:r>
      <w:r>
        <w:rPr>
          <w:spacing w:val="14"/>
        </w:rPr>
        <w:t xml:space="preserve"> </w:t>
      </w:r>
      <w:r>
        <w:rPr>
          <w:spacing w:val="-1"/>
        </w:rPr>
        <w:t>treated</w:t>
      </w:r>
      <w:r>
        <w:rPr>
          <w:spacing w:val="12"/>
        </w:rPr>
        <w:t xml:space="preserve"> </w:t>
      </w:r>
      <w:r>
        <w:rPr>
          <w:spacing w:val="-1"/>
        </w:rPr>
        <w:t>with</w:t>
      </w:r>
      <w:r>
        <w:rPr>
          <w:spacing w:val="12"/>
        </w:rPr>
        <w:t xml:space="preserve"> </w:t>
      </w:r>
      <w:r>
        <w:rPr>
          <w:spacing w:val="-1"/>
        </w:rPr>
        <w:t>dignity</w:t>
      </w:r>
      <w:r>
        <w:rPr>
          <w:spacing w:val="13"/>
        </w:rPr>
        <w:t xml:space="preserve"> </w:t>
      </w:r>
      <w:r>
        <w:t>and</w:t>
      </w:r>
      <w:r>
        <w:rPr>
          <w:spacing w:val="12"/>
        </w:rPr>
        <w:t xml:space="preserve"> </w:t>
      </w:r>
      <w:r>
        <w:rPr>
          <w:spacing w:val="-1"/>
        </w:rPr>
        <w:t>respect</w:t>
      </w:r>
      <w:r>
        <w:rPr>
          <w:spacing w:val="14"/>
        </w:rPr>
        <w:t xml:space="preserve"> </w:t>
      </w:r>
      <w:r>
        <w:rPr>
          <w:spacing w:val="-1"/>
        </w:rPr>
        <w:t>whilst</w:t>
      </w:r>
      <w:r>
        <w:rPr>
          <w:spacing w:val="11"/>
        </w:rPr>
        <w:t xml:space="preserve"> </w:t>
      </w:r>
      <w:r>
        <w:t>at</w:t>
      </w:r>
      <w:r>
        <w:rPr>
          <w:spacing w:val="15"/>
        </w:rPr>
        <w:t xml:space="preserve"> </w:t>
      </w:r>
      <w:r w:rsidR="00813636">
        <w:rPr>
          <w:spacing w:val="-1"/>
        </w:rPr>
        <w:t>work and</w:t>
      </w:r>
      <w:r>
        <w:rPr>
          <w:spacing w:val="12"/>
        </w:rPr>
        <w:t xml:space="preserve"> </w:t>
      </w:r>
      <w:r>
        <w:rPr>
          <w:spacing w:val="-1"/>
        </w:rPr>
        <w:t>have</w:t>
      </w:r>
      <w:r>
        <w:rPr>
          <w:spacing w:val="11"/>
        </w:rPr>
        <w:t xml:space="preserve"> </w:t>
      </w:r>
      <w:r>
        <w:t>an</w:t>
      </w:r>
      <w:r>
        <w:rPr>
          <w:spacing w:val="12"/>
        </w:rPr>
        <w:t xml:space="preserve"> </w:t>
      </w:r>
      <w:r>
        <w:rPr>
          <w:spacing w:val="-1"/>
        </w:rPr>
        <w:t>equal</w:t>
      </w:r>
      <w:r>
        <w:rPr>
          <w:spacing w:val="73"/>
          <w:w w:val="99"/>
        </w:rPr>
        <w:t xml:space="preserve"> </w:t>
      </w:r>
      <w:r>
        <w:rPr>
          <w:spacing w:val="-1"/>
        </w:rPr>
        <w:t>responsibility</w:t>
      </w:r>
      <w:r>
        <w:rPr>
          <w:spacing w:val="-7"/>
        </w:rPr>
        <w:t xml:space="preserve"> </w:t>
      </w:r>
      <w:r>
        <w:t>to</w:t>
      </w:r>
      <w:r>
        <w:rPr>
          <w:spacing w:val="-7"/>
        </w:rPr>
        <w:t xml:space="preserve"> </w:t>
      </w:r>
      <w:r>
        <w:rPr>
          <w:spacing w:val="-1"/>
        </w:rPr>
        <w:t>treat</w:t>
      </w:r>
      <w:r>
        <w:rPr>
          <w:spacing w:val="-7"/>
        </w:rPr>
        <w:t xml:space="preserve"> </w:t>
      </w:r>
      <w:r>
        <w:rPr>
          <w:spacing w:val="-1"/>
        </w:rPr>
        <w:t>their</w:t>
      </w:r>
      <w:r>
        <w:rPr>
          <w:spacing w:val="-8"/>
        </w:rPr>
        <w:t xml:space="preserve"> </w:t>
      </w:r>
      <w:r>
        <w:rPr>
          <w:spacing w:val="-1"/>
        </w:rPr>
        <w:t>colleagues</w:t>
      </w:r>
      <w:r>
        <w:rPr>
          <w:spacing w:val="-8"/>
        </w:rPr>
        <w:t xml:space="preserve"> </w:t>
      </w:r>
      <w:r>
        <w:rPr>
          <w:spacing w:val="-1"/>
        </w:rPr>
        <w:t>similarly.</w:t>
      </w:r>
    </w:p>
    <w:p w14:paraId="3225B56D" w14:textId="77777777" w:rsidR="00BF52D8" w:rsidRDefault="00BF52D8" w:rsidP="00526973">
      <w:pPr>
        <w:tabs>
          <w:tab w:val="left" w:pos="284"/>
        </w:tabs>
        <w:spacing w:before="11"/>
        <w:jc w:val="both"/>
        <w:rPr>
          <w:rFonts w:ascii="Calibri" w:eastAsia="Calibri" w:hAnsi="Calibri" w:cs="Calibri"/>
          <w:sz w:val="19"/>
          <w:szCs w:val="19"/>
        </w:rPr>
      </w:pPr>
    </w:p>
    <w:p w14:paraId="6BADF12F" w14:textId="77777777" w:rsidR="00BF52D8" w:rsidRDefault="008D1CD1" w:rsidP="00526973">
      <w:pPr>
        <w:pStyle w:val="BodyText"/>
        <w:tabs>
          <w:tab w:val="left" w:pos="284"/>
        </w:tabs>
        <w:ind w:right="135"/>
        <w:jc w:val="both"/>
      </w:pPr>
      <w:r>
        <w:rPr>
          <w:spacing w:val="-1"/>
        </w:rPr>
        <w:t>The</w:t>
      </w:r>
      <w:r>
        <w:rPr>
          <w:spacing w:val="14"/>
        </w:rPr>
        <w:t xml:space="preserve"> </w:t>
      </w:r>
      <w:r>
        <w:t>company</w:t>
      </w:r>
      <w:r>
        <w:rPr>
          <w:spacing w:val="16"/>
        </w:rPr>
        <w:t xml:space="preserve"> </w:t>
      </w:r>
      <w:r>
        <w:rPr>
          <w:spacing w:val="-1"/>
        </w:rPr>
        <w:t>is</w:t>
      </w:r>
      <w:r>
        <w:rPr>
          <w:spacing w:val="13"/>
        </w:rPr>
        <w:t xml:space="preserve"> </w:t>
      </w:r>
      <w:r>
        <w:rPr>
          <w:spacing w:val="-1"/>
        </w:rPr>
        <w:t>committed</w:t>
      </w:r>
      <w:r>
        <w:rPr>
          <w:spacing w:val="15"/>
        </w:rPr>
        <w:t xml:space="preserve"> </w:t>
      </w:r>
      <w:r>
        <w:t>to</w:t>
      </w:r>
      <w:r>
        <w:rPr>
          <w:spacing w:val="15"/>
        </w:rPr>
        <w:t xml:space="preserve"> </w:t>
      </w:r>
      <w:r>
        <w:rPr>
          <w:spacing w:val="-1"/>
        </w:rPr>
        <w:t>creating</w:t>
      </w:r>
      <w:r>
        <w:rPr>
          <w:spacing w:val="14"/>
        </w:rPr>
        <w:t xml:space="preserve"> </w:t>
      </w:r>
      <w:r>
        <w:t>a</w:t>
      </w:r>
      <w:r>
        <w:rPr>
          <w:spacing w:val="15"/>
        </w:rPr>
        <w:t xml:space="preserve"> </w:t>
      </w:r>
      <w:r>
        <w:t>harmonious</w:t>
      </w:r>
      <w:r>
        <w:rPr>
          <w:spacing w:val="16"/>
        </w:rPr>
        <w:t xml:space="preserve"> </w:t>
      </w:r>
      <w:r>
        <w:rPr>
          <w:spacing w:val="-1"/>
        </w:rPr>
        <w:t>working</w:t>
      </w:r>
      <w:r>
        <w:rPr>
          <w:spacing w:val="14"/>
        </w:rPr>
        <w:t xml:space="preserve"> </w:t>
      </w:r>
      <w:r>
        <w:rPr>
          <w:spacing w:val="-1"/>
        </w:rPr>
        <w:t>environment</w:t>
      </w:r>
      <w:r>
        <w:rPr>
          <w:spacing w:val="15"/>
        </w:rPr>
        <w:t xml:space="preserve"> </w:t>
      </w:r>
      <w:r>
        <w:t>which</w:t>
      </w:r>
      <w:r>
        <w:rPr>
          <w:spacing w:val="15"/>
        </w:rPr>
        <w:t xml:space="preserve"> </w:t>
      </w:r>
      <w:r>
        <w:rPr>
          <w:spacing w:val="-1"/>
        </w:rPr>
        <w:t>is</w:t>
      </w:r>
      <w:r>
        <w:rPr>
          <w:spacing w:val="13"/>
        </w:rPr>
        <w:t xml:space="preserve"> </w:t>
      </w:r>
      <w:r>
        <w:t>free</w:t>
      </w:r>
      <w:r>
        <w:rPr>
          <w:spacing w:val="16"/>
        </w:rPr>
        <w:t xml:space="preserve"> </w:t>
      </w:r>
      <w:r>
        <w:rPr>
          <w:spacing w:val="-1"/>
        </w:rPr>
        <w:t>from</w:t>
      </w:r>
      <w:r>
        <w:rPr>
          <w:spacing w:val="73"/>
          <w:w w:val="99"/>
        </w:rPr>
        <w:t xml:space="preserve"> </w:t>
      </w:r>
      <w:r>
        <w:rPr>
          <w:spacing w:val="-1"/>
        </w:rPr>
        <w:t>harassment,</w:t>
      </w:r>
      <w:r>
        <w:rPr>
          <w:spacing w:val="40"/>
        </w:rPr>
        <w:t xml:space="preserve"> </w:t>
      </w:r>
      <w:r>
        <w:rPr>
          <w:spacing w:val="-1"/>
        </w:rPr>
        <w:t>including</w:t>
      </w:r>
      <w:r>
        <w:rPr>
          <w:spacing w:val="39"/>
        </w:rPr>
        <w:t xml:space="preserve"> </w:t>
      </w:r>
      <w:r>
        <w:rPr>
          <w:spacing w:val="-1"/>
        </w:rPr>
        <w:t>discrimination,</w:t>
      </w:r>
      <w:r>
        <w:rPr>
          <w:spacing w:val="41"/>
        </w:rPr>
        <w:t xml:space="preserve"> </w:t>
      </w:r>
      <w:r>
        <w:rPr>
          <w:spacing w:val="-1"/>
        </w:rPr>
        <w:t>victimisation</w:t>
      </w:r>
      <w:r>
        <w:rPr>
          <w:spacing w:val="42"/>
        </w:rPr>
        <w:t xml:space="preserve"> </w:t>
      </w:r>
      <w:r>
        <w:t>and</w:t>
      </w:r>
      <w:r>
        <w:rPr>
          <w:spacing w:val="43"/>
        </w:rPr>
        <w:t xml:space="preserve"> </w:t>
      </w:r>
      <w:r>
        <w:rPr>
          <w:spacing w:val="-1"/>
        </w:rPr>
        <w:t>bullying,</w:t>
      </w:r>
      <w:r>
        <w:rPr>
          <w:spacing w:val="40"/>
        </w:rPr>
        <w:t xml:space="preserve"> </w:t>
      </w:r>
      <w:r>
        <w:t>and</w:t>
      </w:r>
      <w:r>
        <w:rPr>
          <w:spacing w:val="41"/>
        </w:rPr>
        <w:t xml:space="preserve"> </w:t>
      </w:r>
      <w:r>
        <w:rPr>
          <w:spacing w:val="-1"/>
        </w:rPr>
        <w:t>which</w:t>
      </w:r>
      <w:r>
        <w:rPr>
          <w:spacing w:val="40"/>
        </w:rPr>
        <w:t xml:space="preserve"> </w:t>
      </w:r>
      <w:r>
        <w:t>protects</w:t>
      </w:r>
      <w:r>
        <w:rPr>
          <w:spacing w:val="41"/>
        </w:rPr>
        <w:t xml:space="preserve"> </w:t>
      </w:r>
      <w:r>
        <w:t>the</w:t>
      </w:r>
      <w:r>
        <w:rPr>
          <w:spacing w:val="40"/>
        </w:rPr>
        <w:t xml:space="preserve"> </w:t>
      </w:r>
      <w:r>
        <w:rPr>
          <w:spacing w:val="-1"/>
        </w:rPr>
        <w:t>dignity</w:t>
      </w:r>
      <w:r>
        <w:rPr>
          <w:spacing w:val="40"/>
        </w:rPr>
        <w:t xml:space="preserve"> </w:t>
      </w:r>
      <w:r>
        <w:t>of</w:t>
      </w:r>
      <w:r>
        <w:rPr>
          <w:spacing w:val="93"/>
          <w:w w:val="99"/>
        </w:rPr>
        <w:t xml:space="preserve"> </w:t>
      </w:r>
      <w:r>
        <w:rPr>
          <w:spacing w:val="-1"/>
        </w:rPr>
        <w:t>female</w:t>
      </w:r>
      <w:r>
        <w:rPr>
          <w:spacing w:val="21"/>
        </w:rPr>
        <w:t xml:space="preserve"> </w:t>
      </w:r>
      <w:r>
        <w:t>and</w:t>
      </w:r>
      <w:r>
        <w:rPr>
          <w:spacing w:val="23"/>
        </w:rPr>
        <w:t xml:space="preserve"> </w:t>
      </w:r>
      <w:r>
        <w:t>male</w:t>
      </w:r>
      <w:r>
        <w:rPr>
          <w:spacing w:val="21"/>
        </w:rPr>
        <w:t xml:space="preserve"> </w:t>
      </w:r>
      <w:r>
        <w:t>employees</w:t>
      </w:r>
      <w:r>
        <w:rPr>
          <w:spacing w:val="23"/>
        </w:rPr>
        <w:t xml:space="preserve"> </w:t>
      </w:r>
      <w:r>
        <w:rPr>
          <w:spacing w:val="-1"/>
        </w:rPr>
        <w:t>irrespective</w:t>
      </w:r>
      <w:r>
        <w:rPr>
          <w:spacing w:val="21"/>
        </w:rPr>
        <w:t xml:space="preserve"> </w:t>
      </w:r>
      <w:r>
        <w:t>of</w:t>
      </w:r>
      <w:r>
        <w:rPr>
          <w:spacing w:val="21"/>
        </w:rPr>
        <w:t xml:space="preserve"> </w:t>
      </w:r>
      <w:r>
        <w:t>their</w:t>
      </w:r>
      <w:r>
        <w:rPr>
          <w:spacing w:val="21"/>
        </w:rPr>
        <w:t xml:space="preserve"> </w:t>
      </w:r>
      <w:r>
        <w:t>race,</w:t>
      </w:r>
      <w:r>
        <w:rPr>
          <w:spacing w:val="23"/>
        </w:rPr>
        <w:t xml:space="preserve"> </w:t>
      </w:r>
      <w:r>
        <w:rPr>
          <w:spacing w:val="-1"/>
        </w:rPr>
        <w:t>religion</w:t>
      </w:r>
      <w:r>
        <w:rPr>
          <w:spacing w:val="22"/>
        </w:rPr>
        <w:t xml:space="preserve"> </w:t>
      </w:r>
      <w:r>
        <w:t>or</w:t>
      </w:r>
      <w:r>
        <w:rPr>
          <w:spacing w:val="22"/>
        </w:rPr>
        <w:t xml:space="preserve"> </w:t>
      </w:r>
      <w:r>
        <w:rPr>
          <w:spacing w:val="-1"/>
        </w:rPr>
        <w:t>belief,</w:t>
      </w:r>
      <w:r>
        <w:rPr>
          <w:spacing w:val="22"/>
        </w:rPr>
        <w:t xml:space="preserve"> </w:t>
      </w:r>
      <w:r>
        <w:rPr>
          <w:spacing w:val="-1"/>
        </w:rPr>
        <w:t>colour,</w:t>
      </w:r>
      <w:r>
        <w:rPr>
          <w:spacing w:val="23"/>
        </w:rPr>
        <w:t xml:space="preserve"> </w:t>
      </w:r>
      <w:r>
        <w:rPr>
          <w:spacing w:val="-1"/>
        </w:rPr>
        <w:t>age,</w:t>
      </w:r>
      <w:r>
        <w:rPr>
          <w:spacing w:val="22"/>
        </w:rPr>
        <w:t xml:space="preserve"> </w:t>
      </w:r>
      <w:r>
        <w:t>national</w:t>
      </w:r>
      <w:r>
        <w:rPr>
          <w:spacing w:val="22"/>
        </w:rPr>
        <w:t xml:space="preserve"> </w:t>
      </w:r>
      <w:r>
        <w:rPr>
          <w:spacing w:val="-1"/>
        </w:rPr>
        <w:t>origin,</w:t>
      </w:r>
      <w:r>
        <w:rPr>
          <w:spacing w:val="83"/>
          <w:w w:val="99"/>
        </w:rPr>
        <w:t xml:space="preserve"> </w:t>
      </w:r>
      <w:r>
        <w:rPr>
          <w:spacing w:val="-1"/>
        </w:rPr>
        <w:t>disability</w:t>
      </w:r>
      <w:r>
        <w:rPr>
          <w:spacing w:val="10"/>
        </w:rPr>
        <w:t xml:space="preserve"> </w:t>
      </w:r>
      <w:r>
        <w:t>or</w:t>
      </w:r>
      <w:r>
        <w:rPr>
          <w:spacing w:val="10"/>
        </w:rPr>
        <w:t xml:space="preserve"> </w:t>
      </w:r>
      <w:r>
        <w:t>sexual</w:t>
      </w:r>
      <w:r>
        <w:rPr>
          <w:spacing w:val="9"/>
        </w:rPr>
        <w:t xml:space="preserve"> </w:t>
      </w:r>
      <w:r>
        <w:t>orientation.</w:t>
      </w:r>
      <w:r>
        <w:rPr>
          <w:spacing w:val="10"/>
        </w:rPr>
        <w:t xml:space="preserve"> </w:t>
      </w:r>
      <w:r>
        <w:rPr>
          <w:spacing w:val="-1"/>
        </w:rPr>
        <w:t>Harassment</w:t>
      </w:r>
      <w:r>
        <w:rPr>
          <w:spacing w:val="9"/>
        </w:rPr>
        <w:t xml:space="preserve"> </w:t>
      </w:r>
      <w:r>
        <w:rPr>
          <w:spacing w:val="1"/>
        </w:rPr>
        <w:t>is</w:t>
      </w:r>
      <w:r>
        <w:rPr>
          <w:spacing w:val="9"/>
        </w:rPr>
        <w:t xml:space="preserve"> </w:t>
      </w:r>
      <w:r>
        <w:t>offensive</w:t>
      </w:r>
      <w:r>
        <w:rPr>
          <w:spacing w:val="12"/>
        </w:rPr>
        <w:t xml:space="preserve"> </w:t>
      </w:r>
      <w:r>
        <w:t>and</w:t>
      </w:r>
      <w:r>
        <w:rPr>
          <w:spacing w:val="10"/>
        </w:rPr>
        <w:t xml:space="preserve"> </w:t>
      </w:r>
      <w:r>
        <w:rPr>
          <w:spacing w:val="-1"/>
        </w:rPr>
        <w:t>prejudicial</w:t>
      </w:r>
      <w:r>
        <w:rPr>
          <w:spacing w:val="10"/>
        </w:rPr>
        <w:t xml:space="preserve"> </w:t>
      </w:r>
      <w:r>
        <w:t>to</w:t>
      </w:r>
      <w:r>
        <w:rPr>
          <w:spacing w:val="9"/>
        </w:rPr>
        <w:t xml:space="preserve"> </w:t>
      </w:r>
      <w:r>
        <w:t>a</w:t>
      </w:r>
      <w:r>
        <w:rPr>
          <w:spacing w:val="10"/>
        </w:rPr>
        <w:t xml:space="preserve"> </w:t>
      </w:r>
      <w:r>
        <w:rPr>
          <w:spacing w:val="-1"/>
        </w:rPr>
        <w:t>productive</w:t>
      </w:r>
      <w:r>
        <w:rPr>
          <w:spacing w:val="11"/>
        </w:rPr>
        <w:t xml:space="preserve"> </w:t>
      </w:r>
      <w:r>
        <w:rPr>
          <w:spacing w:val="-1"/>
        </w:rPr>
        <w:t>working</w:t>
      </w:r>
      <w:r>
        <w:rPr>
          <w:spacing w:val="65"/>
          <w:w w:val="99"/>
        </w:rPr>
        <w:t xml:space="preserve"> </w:t>
      </w:r>
      <w:r>
        <w:rPr>
          <w:spacing w:val="-1"/>
        </w:rPr>
        <w:t>environment.</w:t>
      </w:r>
      <w:r>
        <w:rPr>
          <w:spacing w:val="-2"/>
        </w:rPr>
        <w:t xml:space="preserve"> </w:t>
      </w:r>
      <w:r>
        <w:t>It</w:t>
      </w:r>
      <w:r>
        <w:rPr>
          <w:spacing w:val="-1"/>
        </w:rPr>
        <w:t xml:space="preserve"> is</w:t>
      </w:r>
      <w:r>
        <w:rPr>
          <w:spacing w:val="-3"/>
        </w:rPr>
        <w:t xml:space="preserve"> </w:t>
      </w:r>
      <w:r>
        <w:rPr>
          <w:spacing w:val="-1"/>
        </w:rPr>
        <w:t xml:space="preserve">indicative </w:t>
      </w:r>
      <w:r>
        <w:rPr>
          <w:spacing w:val="1"/>
        </w:rPr>
        <w:t>of</w:t>
      </w:r>
      <w:r>
        <w:rPr>
          <w:spacing w:val="-2"/>
        </w:rPr>
        <w:t xml:space="preserve"> </w:t>
      </w:r>
      <w:r>
        <w:t>a</w:t>
      </w:r>
      <w:r>
        <w:rPr>
          <w:spacing w:val="-1"/>
        </w:rPr>
        <w:t xml:space="preserve"> lack </w:t>
      </w:r>
      <w:r>
        <w:t>of</w:t>
      </w:r>
      <w:r>
        <w:rPr>
          <w:spacing w:val="-2"/>
        </w:rPr>
        <w:t xml:space="preserve"> </w:t>
      </w:r>
      <w:r>
        <w:rPr>
          <w:spacing w:val="-1"/>
        </w:rPr>
        <w:t>respect</w:t>
      </w:r>
      <w:r>
        <w:rPr>
          <w:spacing w:val="2"/>
        </w:rPr>
        <w:t xml:space="preserve"> </w:t>
      </w:r>
      <w:r>
        <w:rPr>
          <w:spacing w:val="-1"/>
        </w:rPr>
        <w:t>for</w:t>
      </w:r>
      <w:r>
        <w:t xml:space="preserve"> the</w:t>
      </w:r>
      <w:r>
        <w:rPr>
          <w:spacing w:val="-2"/>
        </w:rPr>
        <w:t xml:space="preserve"> </w:t>
      </w:r>
      <w:r>
        <w:t>person</w:t>
      </w:r>
      <w:r>
        <w:rPr>
          <w:spacing w:val="-1"/>
        </w:rPr>
        <w:t xml:space="preserve"> harassed, undermines</w:t>
      </w:r>
      <w:r>
        <w:rPr>
          <w:spacing w:val="-3"/>
        </w:rPr>
        <w:t xml:space="preserve"> </w:t>
      </w:r>
      <w:r>
        <w:rPr>
          <w:spacing w:val="-1"/>
        </w:rPr>
        <w:t>his</w:t>
      </w:r>
      <w:r>
        <w:rPr>
          <w:spacing w:val="1"/>
        </w:rPr>
        <w:t xml:space="preserve"> </w:t>
      </w:r>
      <w:r>
        <w:t>or</w:t>
      </w:r>
      <w:r>
        <w:rPr>
          <w:spacing w:val="-1"/>
        </w:rPr>
        <w:t xml:space="preserve"> her position</w:t>
      </w:r>
      <w:r>
        <w:rPr>
          <w:spacing w:val="95"/>
          <w:w w:val="99"/>
        </w:rPr>
        <w:t xml:space="preserve"> </w:t>
      </w:r>
      <w:r>
        <w:t>and</w:t>
      </w:r>
      <w:r>
        <w:rPr>
          <w:spacing w:val="-5"/>
        </w:rPr>
        <w:t xml:space="preserve"> </w:t>
      </w:r>
      <w:r>
        <w:rPr>
          <w:spacing w:val="-1"/>
        </w:rPr>
        <w:t>may</w:t>
      </w:r>
      <w:r>
        <w:rPr>
          <w:spacing w:val="-4"/>
        </w:rPr>
        <w:t xml:space="preserve"> </w:t>
      </w:r>
      <w:r>
        <w:rPr>
          <w:spacing w:val="-1"/>
        </w:rPr>
        <w:t>have</w:t>
      </w:r>
      <w:r>
        <w:rPr>
          <w:spacing w:val="-6"/>
        </w:rPr>
        <w:t xml:space="preserve"> </w:t>
      </w:r>
      <w:r>
        <w:t>a</w:t>
      </w:r>
      <w:r>
        <w:rPr>
          <w:spacing w:val="-4"/>
        </w:rPr>
        <w:t xml:space="preserve"> </w:t>
      </w:r>
      <w:r>
        <w:rPr>
          <w:spacing w:val="-1"/>
        </w:rPr>
        <w:t>negative</w:t>
      </w:r>
      <w:r>
        <w:rPr>
          <w:spacing w:val="-6"/>
        </w:rPr>
        <w:t xml:space="preserve"> </w:t>
      </w:r>
      <w:r>
        <w:t>impact</w:t>
      </w:r>
      <w:r>
        <w:rPr>
          <w:spacing w:val="-5"/>
        </w:rPr>
        <w:t xml:space="preserve"> </w:t>
      </w:r>
      <w:r>
        <w:t>upon</w:t>
      </w:r>
      <w:r>
        <w:rPr>
          <w:spacing w:val="-4"/>
        </w:rPr>
        <w:t xml:space="preserve"> </w:t>
      </w:r>
      <w:r>
        <w:rPr>
          <w:spacing w:val="-1"/>
        </w:rPr>
        <w:t>health,</w:t>
      </w:r>
      <w:r>
        <w:rPr>
          <w:spacing w:val="-4"/>
        </w:rPr>
        <w:t xml:space="preserve"> </w:t>
      </w:r>
      <w:r>
        <w:rPr>
          <w:spacing w:val="-1"/>
        </w:rPr>
        <w:t>job</w:t>
      </w:r>
      <w:r>
        <w:rPr>
          <w:spacing w:val="-4"/>
        </w:rPr>
        <w:t xml:space="preserve"> </w:t>
      </w:r>
      <w:r>
        <w:rPr>
          <w:spacing w:val="-1"/>
        </w:rPr>
        <w:t>performance</w:t>
      </w:r>
      <w:r>
        <w:rPr>
          <w:spacing w:val="-6"/>
        </w:rPr>
        <w:t xml:space="preserve"> </w:t>
      </w:r>
      <w:r>
        <w:t>and</w:t>
      </w:r>
      <w:r>
        <w:rPr>
          <w:spacing w:val="-4"/>
        </w:rPr>
        <w:t xml:space="preserve"> </w:t>
      </w:r>
      <w:r>
        <w:rPr>
          <w:spacing w:val="-1"/>
        </w:rPr>
        <w:t>sense</w:t>
      </w:r>
      <w:r>
        <w:rPr>
          <w:spacing w:val="-6"/>
        </w:rPr>
        <w:t xml:space="preserve"> </w:t>
      </w:r>
      <w:r>
        <w:t>of</w:t>
      </w:r>
      <w:r>
        <w:rPr>
          <w:spacing w:val="-6"/>
        </w:rPr>
        <w:t xml:space="preserve"> </w:t>
      </w:r>
      <w:r>
        <w:rPr>
          <w:spacing w:val="-1"/>
        </w:rPr>
        <w:t>personal</w:t>
      </w:r>
      <w:r>
        <w:rPr>
          <w:spacing w:val="-5"/>
        </w:rPr>
        <w:t xml:space="preserve"> </w:t>
      </w:r>
      <w:r>
        <w:rPr>
          <w:spacing w:val="-1"/>
        </w:rPr>
        <w:t>security.</w:t>
      </w:r>
    </w:p>
    <w:p w14:paraId="0B0A8912" w14:textId="77777777" w:rsidR="00BF52D8" w:rsidRDefault="00BF52D8" w:rsidP="00526973">
      <w:pPr>
        <w:tabs>
          <w:tab w:val="left" w:pos="284"/>
        </w:tabs>
        <w:spacing w:before="1"/>
        <w:jc w:val="both"/>
        <w:rPr>
          <w:rFonts w:ascii="Calibri" w:eastAsia="Calibri" w:hAnsi="Calibri" w:cs="Calibri"/>
          <w:sz w:val="20"/>
          <w:szCs w:val="20"/>
        </w:rPr>
      </w:pPr>
    </w:p>
    <w:p w14:paraId="2E3927B8" w14:textId="77777777" w:rsidR="00BF52D8" w:rsidRDefault="008D1CD1" w:rsidP="00526973">
      <w:pPr>
        <w:pStyle w:val="BodyText"/>
        <w:tabs>
          <w:tab w:val="left" w:pos="284"/>
        </w:tabs>
        <w:jc w:val="both"/>
      </w:pPr>
      <w:r>
        <w:rPr>
          <w:spacing w:val="-1"/>
          <w:u w:val="single" w:color="000000"/>
        </w:rPr>
        <w:t>Grievances</w:t>
      </w:r>
    </w:p>
    <w:p w14:paraId="61B58FD0" w14:textId="77777777" w:rsidR="00BF52D8" w:rsidRDefault="00BF52D8" w:rsidP="00526973">
      <w:pPr>
        <w:tabs>
          <w:tab w:val="left" w:pos="284"/>
        </w:tabs>
        <w:spacing w:before="1"/>
        <w:jc w:val="both"/>
        <w:rPr>
          <w:rFonts w:ascii="Calibri" w:eastAsia="Calibri" w:hAnsi="Calibri" w:cs="Calibri"/>
          <w:sz w:val="15"/>
          <w:szCs w:val="15"/>
        </w:rPr>
      </w:pPr>
    </w:p>
    <w:p w14:paraId="0D5B13D4" w14:textId="2CED6144" w:rsidR="00BF52D8" w:rsidRDefault="008D1CD1" w:rsidP="00526973">
      <w:pPr>
        <w:pStyle w:val="BodyText"/>
        <w:tabs>
          <w:tab w:val="left" w:pos="284"/>
        </w:tabs>
        <w:spacing w:before="59"/>
        <w:ind w:right="135"/>
        <w:jc w:val="both"/>
      </w:pPr>
      <w:r>
        <w:t>Any</w:t>
      </w:r>
      <w:r>
        <w:rPr>
          <w:spacing w:val="45"/>
        </w:rPr>
        <w:t xml:space="preserve"> </w:t>
      </w:r>
      <w:r>
        <w:rPr>
          <w:spacing w:val="-1"/>
        </w:rPr>
        <w:t>employee</w:t>
      </w:r>
      <w:r>
        <w:rPr>
          <w:spacing w:val="1"/>
        </w:rPr>
        <w:t xml:space="preserve"> </w:t>
      </w:r>
      <w:r>
        <w:rPr>
          <w:spacing w:val="-1"/>
        </w:rPr>
        <w:t>who</w:t>
      </w:r>
      <w:r>
        <w:rPr>
          <w:spacing w:val="44"/>
        </w:rPr>
        <w:t xml:space="preserve"> </w:t>
      </w:r>
      <w:r w:rsidR="00813636">
        <w:t>feels they have</w:t>
      </w:r>
      <w:r>
        <w:rPr>
          <w:spacing w:val="1"/>
        </w:rPr>
        <w:t xml:space="preserve"> </w:t>
      </w:r>
      <w:r>
        <w:t>not</w:t>
      </w:r>
      <w:r>
        <w:rPr>
          <w:spacing w:val="44"/>
        </w:rPr>
        <w:t xml:space="preserve"> </w:t>
      </w:r>
      <w:r w:rsidR="00B45E6C">
        <w:t>been treated</w:t>
      </w:r>
      <w:r>
        <w:t xml:space="preserve">  </w:t>
      </w:r>
      <w:r>
        <w:rPr>
          <w:spacing w:val="1"/>
        </w:rPr>
        <w:t>in</w:t>
      </w:r>
      <w:r>
        <w:t xml:space="preserve">  </w:t>
      </w:r>
      <w:r>
        <w:rPr>
          <w:spacing w:val="-1"/>
        </w:rPr>
        <w:t>accordance</w:t>
      </w:r>
      <w:r>
        <w:rPr>
          <w:spacing w:val="1"/>
        </w:rPr>
        <w:t xml:space="preserve"> </w:t>
      </w:r>
      <w:r>
        <w:rPr>
          <w:spacing w:val="-1"/>
        </w:rPr>
        <w:t>with</w:t>
      </w:r>
      <w:r>
        <w:t xml:space="preserve">  this</w:t>
      </w:r>
      <w:r>
        <w:rPr>
          <w:spacing w:val="43"/>
        </w:rPr>
        <w:t xml:space="preserve"> </w:t>
      </w:r>
      <w:r>
        <w:t xml:space="preserve">policy  </w:t>
      </w:r>
      <w:r>
        <w:rPr>
          <w:spacing w:val="-1"/>
        </w:rPr>
        <w:t>will</w:t>
      </w:r>
      <w:r>
        <w:rPr>
          <w:spacing w:val="1"/>
        </w:rPr>
        <w:t xml:space="preserve"> </w:t>
      </w:r>
      <w:r>
        <w:t>make</w:t>
      </w:r>
      <w:r>
        <w:rPr>
          <w:spacing w:val="43"/>
        </w:rPr>
        <w:t xml:space="preserve"> </w:t>
      </w:r>
      <w:r>
        <w:t>a</w:t>
      </w:r>
      <w:r>
        <w:rPr>
          <w:spacing w:val="59"/>
          <w:w w:val="99"/>
        </w:rPr>
        <w:t xml:space="preserve"> </w:t>
      </w:r>
      <w:r>
        <w:rPr>
          <w:spacing w:val="-1"/>
        </w:rPr>
        <w:t>complaint</w:t>
      </w:r>
      <w:r>
        <w:rPr>
          <w:spacing w:val="7"/>
        </w:rPr>
        <w:t xml:space="preserve"> </w:t>
      </w:r>
      <w:r>
        <w:rPr>
          <w:spacing w:val="-1"/>
        </w:rPr>
        <w:t>using</w:t>
      </w:r>
      <w:r>
        <w:rPr>
          <w:spacing w:val="7"/>
        </w:rPr>
        <w:t xml:space="preserve"> </w:t>
      </w:r>
      <w:r>
        <w:t>the</w:t>
      </w:r>
      <w:r>
        <w:rPr>
          <w:spacing w:val="6"/>
        </w:rPr>
        <w:t xml:space="preserve"> </w:t>
      </w:r>
      <w:r>
        <w:rPr>
          <w:spacing w:val="-1"/>
        </w:rPr>
        <w:t>company’s</w:t>
      </w:r>
      <w:r>
        <w:rPr>
          <w:spacing w:val="6"/>
        </w:rPr>
        <w:t xml:space="preserve"> </w:t>
      </w:r>
      <w:r>
        <w:rPr>
          <w:spacing w:val="-1"/>
        </w:rPr>
        <w:t>Grievance</w:t>
      </w:r>
      <w:r>
        <w:rPr>
          <w:spacing w:val="7"/>
        </w:rPr>
        <w:t xml:space="preserve"> </w:t>
      </w:r>
      <w:r>
        <w:rPr>
          <w:spacing w:val="-1"/>
        </w:rPr>
        <w:t>Procedure.</w:t>
      </w:r>
      <w:r>
        <w:rPr>
          <w:spacing w:val="7"/>
        </w:rPr>
        <w:t xml:space="preserve"> </w:t>
      </w:r>
      <w:r>
        <w:t>All</w:t>
      </w:r>
      <w:r>
        <w:rPr>
          <w:spacing w:val="7"/>
        </w:rPr>
        <w:t xml:space="preserve"> </w:t>
      </w:r>
      <w:r>
        <w:rPr>
          <w:spacing w:val="-1"/>
        </w:rPr>
        <w:t>complaints</w:t>
      </w:r>
      <w:r>
        <w:rPr>
          <w:spacing w:val="5"/>
        </w:rPr>
        <w:t xml:space="preserve"> </w:t>
      </w:r>
      <w:r>
        <w:rPr>
          <w:spacing w:val="-1"/>
        </w:rPr>
        <w:t>will</w:t>
      </w:r>
      <w:r>
        <w:rPr>
          <w:spacing w:val="7"/>
        </w:rPr>
        <w:t xml:space="preserve"> </w:t>
      </w:r>
      <w:r>
        <w:t>be</w:t>
      </w:r>
      <w:r>
        <w:rPr>
          <w:spacing w:val="7"/>
        </w:rPr>
        <w:t xml:space="preserve"> </w:t>
      </w:r>
      <w:r>
        <w:rPr>
          <w:spacing w:val="-1"/>
        </w:rPr>
        <w:t>dealt</w:t>
      </w:r>
      <w:r>
        <w:rPr>
          <w:spacing w:val="7"/>
        </w:rPr>
        <w:t xml:space="preserve"> </w:t>
      </w:r>
      <w:r>
        <w:rPr>
          <w:spacing w:val="-1"/>
        </w:rPr>
        <w:t>with</w:t>
      </w:r>
      <w:r>
        <w:rPr>
          <w:spacing w:val="8"/>
        </w:rPr>
        <w:t xml:space="preserve"> </w:t>
      </w:r>
      <w:r>
        <w:rPr>
          <w:spacing w:val="-1"/>
        </w:rPr>
        <w:t>seriously,</w:t>
      </w:r>
      <w:r>
        <w:rPr>
          <w:spacing w:val="97"/>
          <w:w w:val="99"/>
        </w:rPr>
        <w:t xml:space="preserve"> </w:t>
      </w:r>
      <w:r>
        <w:rPr>
          <w:spacing w:val="-1"/>
        </w:rPr>
        <w:t>promptly</w:t>
      </w:r>
      <w:r>
        <w:rPr>
          <w:spacing w:val="18"/>
        </w:rPr>
        <w:t xml:space="preserve"> </w:t>
      </w:r>
      <w:r>
        <w:t>and</w:t>
      </w:r>
      <w:r>
        <w:rPr>
          <w:spacing w:val="18"/>
        </w:rPr>
        <w:t xml:space="preserve"> </w:t>
      </w:r>
      <w:r>
        <w:rPr>
          <w:spacing w:val="-1"/>
        </w:rPr>
        <w:t>confidentially.</w:t>
      </w:r>
      <w:r>
        <w:rPr>
          <w:spacing w:val="15"/>
        </w:rPr>
        <w:t xml:space="preserve"> </w:t>
      </w:r>
      <w:r>
        <w:t>If</w:t>
      </w:r>
      <w:r>
        <w:rPr>
          <w:spacing w:val="17"/>
        </w:rPr>
        <w:t xml:space="preserve"> </w:t>
      </w:r>
      <w:r>
        <w:t>a</w:t>
      </w:r>
      <w:r>
        <w:rPr>
          <w:spacing w:val="18"/>
        </w:rPr>
        <w:t xml:space="preserve"> </w:t>
      </w:r>
      <w:r>
        <w:rPr>
          <w:spacing w:val="-1"/>
        </w:rPr>
        <w:t>member</w:t>
      </w:r>
      <w:r>
        <w:rPr>
          <w:spacing w:val="18"/>
        </w:rPr>
        <w:t xml:space="preserve"> </w:t>
      </w:r>
      <w:r>
        <w:t>of</w:t>
      </w:r>
      <w:r>
        <w:rPr>
          <w:spacing w:val="19"/>
        </w:rPr>
        <w:t xml:space="preserve"> </w:t>
      </w:r>
      <w:r>
        <w:rPr>
          <w:spacing w:val="-1"/>
        </w:rPr>
        <w:t>staff</w:t>
      </w:r>
      <w:r>
        <w:rPr>
          <w:spacing w:val="17"/>
        </w:rPr>
        <w:t xml:space="preserve"> </w:t>
      </w:r>
      <w:r>
        <w:rPr>
          <w:spacing w:val="1"/>
        </w:rPr>
        <w:t>is</w:t>
      </w:r>
      <w:r>
        <w:rPr>
          <w:spacing w:val="16"/>
        </w:rPr>
        <w:t xml:space="preserve"> </w:t>
      </w:r>
      <w:r>
        <w:rPr>
          <w:spacing w:val="-1"/>
        </w:rPr>
        <w:t>found</w:t>
      </w:r>
      <w:r>
        <w:rPr>
          <w:spacing w:val="18"/>
        </w:rPr>
        <w:t xml:space="preserve"> </w:t>
      </w:r>
      <w:r>
        <w:t>to</w:t>
      </w:r>
      <w:r>
        <w:rPr>
          <w:spacing w:val="18"/>
        </w:rPr>
        <w:t xml:space="preserve"> </w:t>
      </w:r>
      <w:r>
        <w:rPr>
          <w:spacing w:val="-1"/>
        </w:rPr>
        <w:t>have</w:t>
      </w:r>
      <w:r>
        <w:rPr>
          <w:spacing w:val="16"/>
        </w:rPr>
        <w:t xml:space="preserve"> </w:t>
      </w:r>
      <w:r>
        <w:rPr>
          <w:spacing w:val="-1"/>
        </w:rPr>
        <w:t>breached</w:t>
      </w:r>
      <w:r>
        <w:rPr>
          <w:spacing w:val="19"/>
        </w:rPr>
        <w:t xml:space="preserve"> </w:t>
      </w:r>
      <w:r>
        <w:t>the</w:t>
      </w:r>
      <w:r>
        <w:rPr>
          <w:spacing w:val="16"/>
        </w:rPr>
        <w:t xml:space="preserve"> </w:t>
      </w:r>
      <w:r>
        <w:rPr>
          <w:spacing w:val="-1"/>
        </w:rPr>
        <w:t>Diversity</w:t>
      </w:r>
      <w:r>
        <w:rPr>
          <w:spacing w:val="19"/>
        </w:rPr>
        <w:t xml:space="preserve"> </w:t>
      </w:r>
      <w:r w:rsidR="00813636">
        <w:rPr>
          <w:spacing w:val="-1"/>
        </w:rPr>
        <w:t>Policy,</w:t>
      </w:r>
      <w:r>
        <w:rPr>
          <w:spacing w:val="18"/>
        </w:rPr>
        <w:t xml:space="preserve"> </w:t>
      </w:r>
      <w:r>
        <w:rPr>
          <w:spacing w:val="-1"/>
        </w:rPr>
        <w:t>they</w:t>
      </w:r>
      <w:r>
        <w:rPr>
          <w:spacing w:val="83"/>
          <w:w w:val="99"/>
        </w:rPr>
        <w:t xml:space="preserve"> </w:t>
      </w:r>
      <w:r>
        <w:rPr>
          <w:spacing w:val="-1"/>
        </w:rPr>
        <w:t>may</w:t>
      </w:r>
      <w:r>
        <w:rPr>
          <w:spacing w:val="1"/>
        </w:rPr>
        <w:t xml:space="preserve"> </w:t>
      </w:r>
      <w:r>
        <w:t>be</w:t>
      </w:r>
      <w:r>
        <w:rPr>
          <w:spacing w:val="2"/>
        </w:rPr>
        <w:t xml:space="preserve"> </w:t>
      </w:r>
      <w:r>
        <w:rPr>
          <w:spacing w:val="-1"/>
        </w:rPr>
        <w:t>subject</w:t>
      </w:r>
      <w:r>
        <w:rPr>
          <w:spacing w:val="1"/>
        </w:rPr>
        <w:t xml:space="preserve"> </w:t>
      </w:r>
      <w:r>
        <w:t xml:space="preserve">to </w:t>
      </w:r>
      <w:r>
        <w:rPr>
          <w:spacing w:val="-1"/>
        </w:rPr>
        <w:t>disciplinary</w:t>
      </w:r>
      <w:r>
        <w:rPr>
          <w:spacing w:val="3"/>
        </w:rPr>
        <w:t xml:space="preserve"> </w:t>
      </w:r>
      <w:r>
        <w:rPr>
          <w:spacing w:val="-1"/>
        </w:rPr>
        <w:t>action</w:t>
      </w:r>
      <w:r>
        <w:rPr>
          <w:spacing w:val="2"/>
        </w:rPr>
        <w:t xml:space="preserve"> </w:t>
      </w:r>
      <w:r>
        <w:rPr>
          <w:spacing w:val="-1"/>
        </w:rPr>
        <w:t>under</w:t>
      </w:r>
      <w:r>
        <w:t xml:space="preserve"> the company’s</w:t>
      </w:r>
      <w:r>
        <w:rPr>
          <w:spacing w:val="1"/>
        </w:rPr>
        <w:t xml:space="preserve"> </w:t>
      </w:r>
      <w:r>
        <w:rPr>
          <w:spacing w:val="-1"/>
        </w:rPr>
        <w:t>Disciplinary</w:t>
      </w:r>
      <w:r>
        <w:rPr>
          <w:spacing w:val="1"/>
        </w:rPr>
        <w:t xml:space="preserve"> </w:t>
      </w:r>
      <w:r>
        <w:t>Procedure,</w:t>
      </w:r>
      <w:r>
        <w:rPr>
          <w:spacing w:val="4"/>
        </w:rPr>
        <w:t xml:space="preserve"> </w:t>
      </w:r>
      <w:r>
        <w:rPr>
          <w:spacing w:val="-1"/>
        </w:rPr>
        <w:t>which</w:t>
      </w:r>
      <w:r>
        <w:rPr>
          <w:spacing w:val="3"/>
        </w:rPr>
        <w:t xml:space="preserve"> </w:t>
      </w:r>
      <w:r>
        <w:rPr>
          <w:spacing w:val="-1"/>
        </w:rPr>
        <w:t>could</w:t>
      </w:r>
      <w:r>
        <w:rPr>
          <w:spacing w:val="1"/>
        </w:rPr>
        <w:t xml:space="preserve"> </w:t>
      </w:r>
      <w:r>
        <w:rPr>
          <w:spacing w:val="-1"/>
        </w:rPr>
        <w:t>result</w:t>
      </w:r>
      <w:r>
        <w:rPr>
          <w:spacing w:val="1"/>
        </w:rPr>
        <w:t xml:space="preserve"> </w:t>
      </w:r>
      <w:r>
        <w:t>in</w:t>
      </w:r>
      <w:r>
        <w:rPr>
          <w:spacing w:val="75"/>
          <w:w w:val="99"/>
        </w:rPr>
        <w:t xml:space="preserve"> </w:t>
      </w:r>
      <w:r>
        <w:rPr>
          <w:spacing w:val="-1"/>
        </w:rPr>
        <w:t>dismissal.</w:t>
      </w:r>
    </w:p>
    <w:p w14:paraId="7A1469C1" w14:textId="77777777" w:rsidR="00BF52D8" w:rsidRDefault="00BF52D8" w:rsidP="00526973">
      <w:pPr>
        <w:tabs>
          <w:tab w:val="left" w:pos="284"/>
        </w:tabs>
        <w:jc w:val="both"/>
        <w:sectPr w:rsidR="00BF52D8">
          <w:headerReference w:type="default" r:id="rId33"/>
          <w:pgSz w:w="11900" w:h="16840"/>
          <w:pgMar w:top="800" w:right="1100" w:bottom="1040" w:left="1680" w:header="606" w:footer="851" w:gutter="0"/>
          <w:cols w:space="720"/>
        </w:sectPr>
      </w:pPr>
    </w:p>
    <w:p w14:paraId="7C2A04B9" w14:textId="77777777" w:rsidR="00BF52D8" w:rsidRDefault="00BF52D8" w:rsidP="00526973">
      <w:pPr>
        <w:tabs>
          <w:tab w:val="left" w:pos="284"/>
        </w:tabs>
        <w:spacing w:before="11"/>
        <w:jc w:val="both"/>
        <w:rPr>
          <w:rFonts w:ascii="Calibri" w:eastAsia="Calibri" w:hAnsi="Calibri" w:cs="Calibri"/>
          <w:sz w:val="21"/>
          <w:szCs w:val="21"/>
        </w:rPr>
      </w:pPr>
    </w:p>
    <w:p w14:paraId="730437E6" w14:textId="77777777" w:rsidR="00BF52D8" w:rsidRPr="00AF4B21" w:rsidRDefault="008D1CD1" w:rsidP="00526973">
      <w:pPr>
        <w:pStyle w:val="BodyText"/>
        <w:numPr>
          <w:ilvl w:val="1"/>
          <w:numId w:val="17"/>
        </w:numPr>
        <w:tabs>
          <w:tab w:val="left" w:pos="284"/>
          <w:tab w:val="left" w:pos="929"/>
        </w:tabs>
        <w:spacing w:before="59"/>
        <w:ind w:left="928" w:hanging="398"/>
        <w:jc w:val="both"/>
        <w:rPr>
          <w:sz w:val="22"/>
        </w:rPr>
      </w:pPr>
      <w:r w:rsidRPr="00AF4B21">
        <w:rPr>
          <w:sz w:val="22"/>
        </w:rPr>
        <w:t>Fire</w:t>
      </w:r>
      <w:r w:rsidRPr="00AF4B21">
        <w:rPr>
          <w:spacing w:val="-11"/>
          <w:sz w:val="22"/>
        </w:rPr>
        <w:t xml:space="preserve"> </w:t>
      </w:r>
      <w:r w:rsidRPr="00AF4B21">
        <w:rPr>
          <w:spacing w:val="-1"/>
          <w:sz w:val="22"/>
        </w:rPr>
        <w:t>Safety</w:t>
      </w:r>
      <w:r w:rsidRPr="00AF4B21">
        <w:rPr>
          <w:spacing w:val="-9"/>
          <w:sz w:val="22"/>
        </w:rPr>
        <w:t xml:space="preserve"> </w:t>
      </w:r>
      <w:r w:rsidRPr="00AF4B21">
        <w:rPr>
          <w:sz w:val="22"/>
        </w:rPr>
        <w:t>Arrangements</w:t>
      </w:r>
    </w:p>
    <w:p w14:paraId="03E154CA" w14:textId="77777777" w:rsidR="00BF52D8" w:rsidRDefault="00BF52D8" w:rsidP="00526973">
      <w:pPr>
        <w:tabs>
          <w:tab w:val="left" w:pos="284"/>
        </w:tabs>
        <w:spacing w:before="2"/>
        <w:jc w:val="both"/>
        <w:rPr>
          <w:rFonts w:ascii="Calibri" w:eastAsia="Calibri" w:hAnsi="Calibri" w:cs="Calibri"/>
          <w:sz w:val="16"/>
          <w:szCs w:val="16"/>
        </w:rPr>
      </w:pPr>
    </w:p>
    <w:p w14:paraId="767E81F3" w14:textId="77777777" w:rsidR="00BF52D8" w:rsidRDefault="008D1CD1" w:rsidP="00526973">
      <w:pPr>
        <w:pStyle w:val="BodyText"/>
        <w:tabs>
          <w:tab w:val="left" w:pos="284"/>
        </w:tabs>
        <w:ind w:right="136"/>
        <w:jc w:val="both"/>
      </w:pPr>
      <w:r>
        <w:rPr>
          <w:spacing w:val="-1"/>
        </w:rPr>
        <w:t>All</w:t>
      </w:r>
      <w:r>
        <w:rPr>
          <w:spacing w:val="9"/>
        </w:rPr>
        <w:t xml:space="preserve"> </w:t>
      </w:r>
      <w:r>
        <w:t>premises</w:t>
      </w:r>
      <w:r>
        <w:rPr>
          <w:spacing w:val="10"/>
        </w:rPr>
        <w:t xml:space="preserve"> </w:t>
      </w:r>
      <w:r>
        <w:rPr>
          <w:spacing w:val="-1"/>
        </w:rPr>
        <w:t>occupied</w:t>
      </w:r>
      <w:r>
        <w:rPr>
          <w:spacing w:val="10"/>
        </w:rPr>
        <w:t xml:space="preserve"> </w:t>
      </w:r>
      <w:r>
        <w:t>by</w:t>
      </w:r>
      <w:r>
        <w:rPr>
          <w:spacing w:val="11"/>
        </w:rPr>
        <w:t xml:space="preserve"> </w:t>
      </w:r>
      <w:r>
        <w:t>the</w:t>
      </w:r>
      <w:r>
        <w:rPr>
          <w:spacing w:val="10"/>
        </w:rPr>
        <w:t xml:space="preserve"> </w:t>
      </w:r>
      <w:r>
        <w:rPr>
          <w:spacing w:val="-1"/>
        </w:rPr>
        <w:t>Company</w:t>
      </w:r>
      <w:r>
        <w:rPr>
          <w:spacing w:val="11"/>
        </w:rPr>
        <w:t xml:space="preserve"> </w:t>
      </w:r>
      <w:r>
        <w:rPr>
          <w:spacing w:val="-1"/>
        </w:rPr>
        <w:t>will</w:t>
      </w:r>
      <w:r>
        <w:rPr>
          <w:spacing w:val="10"/>
        </w:rPr>
        <w:t xml:space="preserve"> </w:t>
      </w:r>
      <w:r>
        <w:t>be</w:t>
      </w:r>
      <w:r>
        <w:rPr>
          <w:spacing w:val="12"/>
        </w:rPr>
        <w:t xml:space="preserve"> </w:t>
      </w:r>
      <w:r>
        <w:rPr>
          <w:spacing w:val="-1"/>
        </w:rPr>
        <w:t>subjected</w:t>
      </w:r>
      <w:r>
        <w:rPr>
          <w:spacing w:val="11"/>
        </w:rPr>
        <w:t xml:space="preserve"> </w:t>
      </w:r>
      <w:r>
        <w:t>to</w:t>
      </w:r>
      <w:r>
        <w:rPr>
          <w:spacing w:val="11"/>
        </w:rPr>
        <w:t xml:space="preserve"> </w:t>
      </w:r>
      <w:r>
        <w:t>a</w:t>
      </w:r>
      <w:r>
        <w:rPr>
          <w:spacing w:val="11"/>
        </w:rPr>
        <w:t xml:space="preserve"> </w:t>
      </w:r>
      <w:r>
        <w:rPr>
          <w:spacing w:val="-1"/>
        </w:rPr>
        <w:t>Fire</w:t>
      </w:r>
      <w:r>
        <w:rPr>
          <w:spacing w:val="10"/>
        </w:rPr>
        <w:t xml:space="preserve"> </w:t>
      </w:r>
      <w:r>
        <w:rPr>
          <w:spacing w:val="-1"/>
        </w:rPr>
        <w:t>Risk</w:t>
      </w:r>
      <w:r>
        <w:rPr>
          <w:spacing w:val="11"/>
        </w:rPr>
        <w:t xml:space="preserve"> </w:t>
      </w:r>
      <w:r>
        <w:rPr>
          <w:spacing w:val="-1"/>
        </w:rPr>
        <w:t>Assessment</w:t>
      </w:r>
      <w:r>
        <w:rPr>
          <w:spacing w:val="11"/>
        </w:rPr>
        <w:t xml:space="preserve"> </w:t>
      </w:r>
      <w:r>
        <w:rPr>
          <w:spacing w:val="-1"/>
        </w:rPr>
        <w:t>in</w:t>
      </w:r>
      <w:r>
        <w:rPr>
          <w:spacing w:val="10"/>
        </w:rPr>
        <w:t xml:space="preserve"> </w:t>
      </w:r>
      <w:r>
        <w:rPr>
          <w:spacing w:val="-1"/>
        </w:rPr>
        <w:t>accordance</w:t>
      </w:r>
      <w:r>
        <w:rPr>
          <w:spacing w:val="10"/>
        </w:rPr>
        <w:t xml:space="preserve"> </w:t>
      </w:r>
      <w:r>
        <w:rPr>
          <w:spacing w:val="-1"/>
        </w:rPr>
        <w:t>with</w:t>
      </w:r>
      <w:r>
        <w:rPr>
          <w:spacing w:val="95"/>
          <w:w w:val="99"/>
        </w:rPr>
        <w:t xml:space="preserve"> </w:t>
      </w:r>
      <w:r>
        <w:t>the</w:t>
      </w:r>
      <w:r>
        <w:rPr>
          <w:spacing w:val="11"/>
        </w:rPr>
        <w:t xml:space="preserve"> </w:t>
      </w:r>
      <w:r>
        <w:rPr>
          <w:spacing w:val="-1"/>
        </w:rPr>
        <w:t>Regulatory</w:t>
      </w:r>
      <w:r>
        <w:rPr>
          <w:spacing w:val="14"/>
        </w:rPr>
        <w:t xml:space="preserve"> </w:t>
      </w:r>
      <w:r>
        <w:rPr>
          <w:spacing w:val="-1"/>
        </w:rPr>
        <w:t>Reform</w:t>
      </w:r>
      <w:r>
        <w:rPr>
          <w:spacing w:val="11"/>
        </w:rPr>
        <w:t xml:space="preserve"> </w:t>
      </w:r>
      <w:r>
        <w:t>(Fire</w:t>
      </w:r>
      <w:r>
        <w:rPr>
          <w:spacing w:val="15"/>
        </w:rPr>
        <w:t xml:space="preserve"> </w:t>
      </w:r>
      <w:r>
        <w:rPr>
          <w:spacing w:val="-1"/>
        </w:rPr>
        <w:t>Safety)</w:t>
      </w:r>
      <w:r>
        <w:rPr>
          <w:spacing w:val="12"/>
        </w:rPr>
        <w:t xml:space="preserve"> </w:t>
      </w:r>
      <w:r>
        <w:rPr>
          <w:spacing w:val="-1"/>
        </w:rPr>
        <w:t>Order</w:t>
      </w:r>
      <w:r>
        <w:rPr>
          <w:spacing w:val="12"/>
        </w:rPr>
        <w:t xml:space="preserve"> </w:t>
      </w:r>
      <w:r>
        <w:rPr>
          <w:spacing w:val="-1"/>
        </w:rPr>
        <w:t>2005.</w:t>
      </w:r>
      <w:r>
        <w:rPr>
          <w:spacing w:val="13"/>
        </w:rPr>
        <w:t xml:space="preserve"> </w:t>
      </w:r>
      <w:r>
        <w:t>Any</w:t>
      </w:r>
      <w:r>
        <w:rPr>
          <w:spacing w:val="13"/>
        </w:rPr>
        <w:t xml:space="preserve"> </w:t>
      </w:r>
      <w:r>
        <w:t>action</w:t>
      </w:r>
      <w:r>
        <w:rPr>
          <w:spacing w:val="14"/>
        </w:rPr>
        <w:t xml:space="preserve"> </w:t>
      </w:r>
      <w:r>
        <w:rPr>
          <w:spacing w:val="-1"/>
        </w:rPr>
        <w:t>points</w:t>
      </w:r>
      <w:r>
        <w:rPr>
          <w:spacing w:val="11"/>
        </w:rPr>
        <w:t xml:space="preserve"> </w:t>
      </w:r>
      <w:r>
        <w:rPr>
          <w:spacing w:val="-1"/>
        </w:rPr>
        <w:t>will</w:t>
      </w:r>
      <w:r>
        <w:rPr>
          <w:spacing w:val="13"/>
        </w:rPr>
        <w:t xml:space="preserve"> </w:t>
      </w:r>
      <w:r>
        <w:t>be</w:t>
      </w:r>
      <w:r>
        <w:rPr>
          <w:spacing w:val="12"/>
        </w:rPr>
        <w:t xml:space="preserve"> </w:t>
      </w:r>
      <w:r>
        <w:rPr>
          <w:spacing w:val="-1"/>
        </w:rPr>
        <w:t>reviewed</w:t>
      </w:r>
      <w:r>
        <w:rPr>
          <w:spacing w:val="13"/>
        </w:rPr>
        <w:t xml:space="preserve"> </w:t>
      </w:r>
      <w:r>
        <w:rPr>
          <w:spacing w:val="1"/>
        </w:rPr>
        <w:t>and</w:t>
      </w:r>
      <w:r>
        <w:rPr>
          <w:spacing w:val="14"/>
        </w:rPr>
        <w:t xml:space="preserve"> </w:t>
      </w:r>
      <w:r>
        <w:rPr>
          <w:spacing w:val="-1"/>
        </w:rPr>
        <w:t>addressed</w:t>
      </w:r>
      <w:r>
        <w:rPr>
          <w:spacing w:val="13"/>
        </w:rPr>
        <w:t xml:space="preserve"> </w:t>
      </w:r>
      <w:r>
        <w:t>by</w:t>
      </w:r>
      <w:r>
        <w:rPr>
          <w:spacing w:val="79"/>
          <w:w w:val="99"/>
        </w:rPr>
        <w:t xml:space="preserve"> </w:t>
      </w:r>
      <w:r>
        <w:rPr>
          <w:spacing w:val="-1"/>
        </w:rPr>
        <w:t>Senior</w:t>
      </w:r>
      <w:r>
        <w:rPr>
          <w:spacing w:val="41"/>
        </w:rPr>
        <w:t xml:space="preserve"> </w:t>
      </w:r>
      <w:r>
        <w:rPr>
          <w:spacing w:val="-1"/>
        </w:rPr>
        <w:t>Management</w:t>
      </w:r>
      <w:r>
        <w:rPr>
          <w:spacing w:val="41"/>
        </w:rPr>
        <w:t xml:space="preserve"> </w:t>
      </w:r>
      <w:r>
        <w:t>accordingly.</w:t>
      </w:r>
      <w:r>
        <w:rPr>
          <w:spacing w:val="40"/>
        </w:rPr>
        <w:t xml:space="preserve"> </w:t>
      </w:r>
      <w:r>
        <w:rPr>
          <w:spacing w:val="-1"/>
        </w:rPr>
        <w:t>The</w:t>
      </w:r>
      <w:r>
        <w:rPr>
          <w:spacing w:val="40"/>
        </w:rPr>
        <w:t xml:space="preserve"> </w:t>
      </w:r>
      <w:r>
        <w:t>Company</w:t>
      </w:r>
      <w:r>
        <w:rPr>
          <w:spacing w:val="41"/>
        </w:rPr>
        <w:t xml:space="preserve"> </w:t>
      </w:r>
      <w:r>
        <w:rPr>
          <w:spacing w:val="-1"/>
        </w:rPr>
        <w:t>Fire</w:t>
      </w:r>
      <w:r>
        <w:rPr>
          <w:spacing w:val="42"/>
        </w:rPr>
        <w:t xml:space="preserve"> </w:t>
      </w:r>
      <w:r>
        <w:t>Strategy</w:t>
      </w:r>
      <w:r>
        <w:rPr>
          <w:spacing w:val="41"/>
        </w:rPr>
        <w:t xml:space="preserve"> </w:t>
      </w:r>
      <w:r>
        <w:rPr>
          <w:spacing w:val="-1"/>
        </w:rPr>
        <w:t>will</w:t>
      </w:r>
      <w:r>
        <w:rPr>
          <w:spacing w:val="43"/>
        </w:rPr>
        <w:t xml:space="preserve"> </w:t>
      </w:r>
      <w:r>
        <w:t>be</w:t>
      </w:r>
      <w:r>
        <w:rPr>
          <w:spacing w:val="40"/>
        </w:rPr>
        <w:t xml:space="preserve"> </w:t>
      </w:r>
      <w:r>
        <w:rPr>
          <w:spacing w:val="-1"/>
        </w:rPr>
        <w:t>briefed</w:t>
      </w:r>
      <w:r>
        <w:rPr>
          <w:spacing w:val="42"/>
        </w:rPr>
        <w:t xml:space="preserve"> </w:t>
      </w:r>
      <w:r>
        <w:t>to</w:t>
      </w:r>
      <w:r>
        <w:rPr>
          <w:spacing w:val="41"/>
        </w:rPr>
        <w:t xml:space="preserve"> </w:t>
      </w:r>
      <w:r>
        <w:rPr>
          <w:spacing w:val="-1"/>
        </w:rPr>
        <w:t>all</w:t>
      </w:r>
      <w:r>
        <w:rPr>
          <w:spacing w:val="43"/>
        </w:rPr>
        <w:t xml:space="preserve"> </w:t>
      </w:r>
      <w:r>
        <w:t>employees</w:t>
      </w:r>
      <w:r>
        <w:rPr>
          <w:spacing w:val="39"/>
        </w:rPr>
        <w:t xml:space="preserve"> </w:t>
      </w:r>
      <w:r>
        <w:t>and</w:t>
      </w:r>
      <w:r>
        <w:rPr>
          <w:spacing w:val="49"/>
          <w:w w:val="99"/>
        </w:rPr>
        <w:t xml:space="preserve"> </w:t>
      </w:r>
      <w:r>
        <w:rPr>
          <w:spacing w:val="-1"/>
        </w:rPr>
        <w:t>visitors.</w:t>
      </w:r>
    </w:p>
    <w:p w14:paraId="6E4C4CCC" w14:textId="77777777" w:rsidR="00BF52D8" w:rsidRDefault="00BF52D8" w:rsidP="00526973">
      <w:pPr>
        <w:tabs>
          <w:tab w:val="left" w:pos="284"/>
        </w:tabs>
        <w:spacing w:before="12"/>
        <w:jc w:val="both"/>
        <w:rPr>
          <w:rFonts w:ascii="Calibri" w:eastAsia="Calibri" w:hAnsi="Calibri" w:cs="Calibri"/>
          <w:sz w:val="15"/>
          <w:szCs w:val="15"/>
        </w:rPr>
      </w:pPr>
    </w:p>
    <w:p w14:paraId="002B2254" w14:textId="77777777" w:rsidR="00BF52D8" w:rsidRDefault="008D1CD1" w:rsidP="00526973">
      <w:pPr>
        <w:pStyle w:val="BodyText"/>
        <w:tabs>
          <w:tab w:val="left" w:pos="284"/>
        </w:tabs>
        <w:ind w:right="140"/>
        <w:jc w:val="both"/>
      </w:pPr>
      <w:r>
        <w:rPr>
          <w:spacing w:val="-1"/>
        </w:rPr>
        <w:t>When</w:t>
      </w:r>
      <w:r>
        <w:rPr>
          <w:spacing w:val="10"/>
        </w:rPr>
        <w:t xml:space="preserve"> </w:t>
      </w:r>
      <w:r>
        <w:rPr>
          <w:spacing w:val="-1"/>
        </w:rPr>
        <w:t>working</w:t>
      </w:r>
      <w:r>
        <w:rPr>
          <w:spacing w:val="9"/>
        </w:rPr>
        <w:t xml:space="preserve"> </w:t>
      </w:r>
      <w:r>
        <w:rPr>
          <w:spacing w:val="-1"/>
        </w:rPr>
        <w:t>within</w:t>
      </w:r>
      <w:r>
        <w:rPr>
          <w:spacing w:val="10"/>
        </w:rPr>
        <w:t xml:space="preserve"> </w:t>
      </w:r>
      <w:r>
        <w:rPr>
          <w:spacing w:val="-1"/>
        </w:rPr>
        <w:t>Clients</w:t>
      </w:r>
      <w:r>
        <w:rPr>
          <w:spacing w:val="11"/>
        </w:rPr>
        <w:t xml:space="preserve"> </w:t>
      </w:r>
      <w:r>
        <w:rPr>
          <w:spacing w:val="-1"/>
        </w:rPr>
        <w:t>premises,</w:t>
      </w:r>
      <w:r>
        <w:rPr>
          <w:spacing w:val="10"/>
        </w:rPr>
        <w:t xml:space="preserve"> </w:t>
      </w:r>
      <w:r>
        <w:t>the</w:t>
      </w:r>
      <w:r>
        <w:rPr>
          <w:spacing w:val="9"/>
        </w:rPr>
        <w:t xml:space="preserve"> </w:t>
      </w:r>
      <w:r>
        <w:rPr>
          <w:spacing w:val="-1"/>
        </w:rPr>
        <w:t>existing</w:t>
      </w:r>
      <w:r>
        <w:rPr>
          <w:spacing w:val="10"/>
        </w:rPr>
        <w:t xml:space="preserve"> </w:t>
      </w:r>
      <w:r>
        <w:t>fire</w:t>
      </w:r>
      <w:r>
        <w:rPr>
          <w:spacing w:val="9"/>
        </w:rPr>
        <w:t xml:space="preserve"> </w:t>
      </w:r>
      <w:r>
        <w:t>and</w:t>
      </w:r>
      <w:r>
        <w:rPr>
          <w:spacing w:val="10"/>
        </w:rPr>
        <w:t xml:space="preserve"> </w:t>
      </w:r>
      <w:r>
        <w:rPr>
          <w:spacing w:val="-1"/>
        </w:rPr>
        <w:t>emergency</w:t>
      </w:r>
      <w:r>
        <w:rPr>
          <w:spacing w:val="10"/>
        </w:rPr>
        <w:t xml:space="preserve"> </w:t>
      </w:r>
      <w:r>
        <w:rPr>
          <w:spacing w:val="-1"/>
        </w:rPr>
        <w:t>arrangements</w:t>
      </w:r>
      <w:r>
        <w:rPr>
          <w:spacing w:val="11"/>
        </w:rPr>
        <w:t xml:space="preserve"> </w:t>
      </w:r>
      <w:r>
        <w:rPr>
          <w:spacing w:val="-1"/>
        </w:rPr>
        <w:t>will</w:t>
      </w:r>
      <w:r>
        <w:rPr>
          <w:spacing w:val="9"/>
        </w:rPr>
        <w:t xml:space="preserve"> </w:t>
      </w:r>
      <w:r>
        <w:t>be</w:t>
      </w:r>
      <w:r>
        <w:rPr>
          <w:spacing w:val="9"/>
        </w:rPr>
        <w:t xml:space="preserve"> </w:t>
      </w:r>
      <w:r>
        <w:rPr>
          <w:spacing w:val="-1"/>
        </w:rPr>
        <w:t>adopted</w:t>
      </w:r>
      <w:r>
        <w:rPr>
          <w:spacing w:val="105"/>
          <w:w w:val="99"/>
        </w:rPr>
        <w:t xml:space="preserve"> </w:t>
      </w:r>
      <w:r>
        <w:t>and</w:t>
      </w:r>
      <w:r>
        <w:rPr>
          <w:spacing w:val="-5"/>
        </w:rPr>
        <w:t xml:space="preserve"> </w:t>
      </w:r>
      <w:r>
        <w:rPr>
          <w:spacing w:val="-1"/>
        </w:rPr>
        <w:t>fully</w:t>
      </w:r>
      <w:r>
        <w:rPr>
          <w:spacing w:val="-4"/>
        </w:rPr>
        <w:t xml:space="preserve"> </w:t>
      </w:r>
      <w:r>
        <w:rPr>
          <w:spacing w:val="-1"/>
        </w:rPr>
        <w:t>adhered</w:t>
      </w:r>
      <w:r>
        <w:rPr>
          <w:spacing w:val="-4"/>
        </w:rPr>
        <w:t xml:space="preserve"> </w:t>
      </w:r>
      <w:r>
        <w:t>to,</w:t>
      </w:r>
      <w:r>
        <w:rPr>
          <w:spacing w:val="-4"/>
        </w:rPr>
        <w:t xml:space="preserve"> </w:t>
      </w:r>
      <w:r>
        <w:rPr>
          <w:spacing w:val="-1"/>
        </w:rPr>
        <w:t>through</w:t>
      </w:r>
      <w:r>
        <w:rPr>
          <w:spacing w:val="-7"/>
        </w:rPr>
        <w:t xml:space="preserve"> </w:t>
      </w:r>
      <w:r>
        <w:t>the</w:t>
      </w:r>
      <w:r>
        <w:rPr>
          <w:spacing w:val="-6"/>
        </w:rPr>
        <w:t xml:space="preserve"> </w:t>
      </w:r>
      <w:r>
        <w:rPr>
          <w:spacing w:val="-1"/>
        </w:rPr>
        <w:t>induction</w:t>
      </w:r>
      <w:r>
        <w:rPr>
          <w:spacing w:val="-5"/>
        </w:rPr>
        <w:t xml:space="preserve"> </w:t>
      </w:r>
      <w:r>
        <w:rPr>
          <w:spacing w:val="-1"/>
        </w:rPr>
        <w:t>briefing</w:t>
      </w:r>
      <w:r>
        <w:rPr>
          <w:spacing w:val="-5"/>
        </w:rPr>
        <w:t xml:space="preserve"> </w:t>
      </w:r>
      <w:r>
        <w:t>of</w:t>
      </w:r>
      <w:r>
        <w:rPr>
          <w:spacing w:val="-6"/>
        </w:rPr>
        <w:t xml:space="preserve"> </w:t>
      </w:r>
      <w:r>
        <w:rPr>
          <w:spacing w:val="-1"/>
        </w:rPr>
        <w:t>all</w:t>
      </w:r>
      <w:r>
        <w:rPr>
          <w:spacing w:val="-5"/>
        </w:rPr>
        <w:t xml:space="preserve"> </w:t>
      </w:r>
      <w:r>
        <w:rPr>
          <w:spacing w:val="-1"/>
        </w:rPr>
        <w:t>operatives.</w:t>
      </w:r>
    </w:p>
    <w:p w14:paraId="11D09981" w14:textId="77777777" w:rsidR="00BF52D8" w:rsidRDefault="00BF52D8" w:rsidP="00526973">
      <w:pPr>
        <w:tabs>
          <w:tab w:val="left" w:pos="284"/>
        </w:tabs>
        <w:spacing w:before="12"/>
        <w:jc w:val="both"/>
        <w:rPr>
          <w:rFonts w:ascii="Calibri" w:eastAsia="Calibri" w:hAnsi="Calibri" w:cs="Calibri"/>
          <w:sz w:val="17"/>
          <w:szCs w:val="17"/>
        </w:rPr>
      </w:pPr>
    </w:p>
    <w:p w14:paraId="0A9DAB0E" w14:textId="77777777" w:rsidR="00BF52D8" w:rsidRDefault="008D1CD1" w:rsidP="00526973">
      <w:pPr>
        <w:pStyle w:val="BodyText"/>
        <w:tabs>
          <w:tab w:val="left" w:pos="284"/>
        </w:tabs>
        <w:jc w:val="both"/>
      </w:pPr>
      <w:r>
        <w:rPr>
          <w:spacing w:val="-1"/>
        </w:rPr>
        <w:t>Below</w:t>
      </w:r>
      <w:r>
        <w:rPr>
          <w:spacing w:val="-8"/>
        </w:rPr>
        <w:t xml:space="preserve"> </w:t>
      </w:r>
      <w:r>
        <w:t>are</w:t>
      </w:r>
      <w:r>
        <w:rPr>
          <w:spacing w:val="-7"/>
        </w:rPr>
        <w:t xml:space="preserve"> </w:t>
      </w:r>
      <w:r>
        <w:rPr>
          <w:spacing w:val="-1"/>
        </w:rPr>
        <w:t>detailed</w:t>
      </w:r>
      <w:r>
        <w:rPr>
          <w:spacing w:val="-5"/>
        </w:rPr>
        <w:t xml:space="preserve"> </w:t>
      </w:r>
      <w:r>
        <w:t>general</w:t>
      </w:r>
      <w:r>
        <w:rPr>
          <w:spacing w:val="-6"/>
        </w:rPr>
        <w:t xml:space="preserve"> </w:t>
      </w:r>
      <w:r>
        <w:t>arrangements</w:t>
      </w:r>
      <w:r>
        <w:rPr>
          <w:spacing w:val="-7"/>
        </w:rPr>
        <w:t xml:space="preserve"> </w:t>
      </w:r>
      <w:r>
        <w:rPr>
          <w:spacing w:val="-1"/>
        </w:rPr>
        <w:t>for</w:t>
      </w:r>
      <w:r>
        <w:rPr>
          <w:spacing w:val="-6"/>
        </w:rPr>
        <w:t xml:space="preserve"> </w:t>
      </w:r>
      <w:r>
        <w:rPr>
          <w:spacing w:val="-1"/>
        </w:rPr>
        <w:t>emergency</w:t>
      </w:r>
      <w:r>
        <w:rPr>
          <w:spacing w:val="-6"/>
        </w:rPr>
        <w:t xml:space="preserve"> </w:t>
      </w:r>
      <w:r>
        <w:rPr>
          <w:spacing w:val="-1"/>
        </w:rPr>
        <w:t>procedures</w:t>
      </w:r>
      <w:r>
        <w:rPr>
          <w:spacing w:val="-7"/>
        </w:rPr>
        <w:t xml:space="preserve"> </w:t>
      </w:r>
      <w:r>
        <w:t>at</w:t>
      </w:r>
      <w:r>
        <w:rPr>
          <w:spacing w:val="-6"/>
        </w:rPr>
        <w:t xml:space="preserve"> </w:t>
      </w:r>
      <w:r>
        <w:t>the</w:t>
      </w:r>
      <w:r>
        <w:rPr>
          <w:spacing w:val="-7"/>
        </w:rPr>
        <w:t xml:space="preserve"> </w:t>
      </w:r>
      <w:r>
        <w:t>Company</w:t>
      </w:r>
      <w:r>
        <w:rPr>
          <w:spacing w:val="-5"/>
        </w:rPr>
        <w:t xml:space="preserve"> </w:t>
      </w:r>
      <w:r>
        <w:rPr>
          <w:spacing w:val="-1"/>
        </w:rPr>
        <w:t>Head</w:t>
      </w:r>
      <w:r>
        <w:rPr>
          <w:spacing w:val="-6"/>
        </w:rPr>
        <w:t xml:space="preserve"> </w:t>
      </w:r>
      <w:r>
        <w:rPr>
          <w:spacing w:val="-1"/>
        </w:rPr>
        <w:t>Office.</w:t>
      </w:r>
    </w:p>
    <w:p w14:paraId="5DB7FAFA" w14:textId="77777777" w:rsidR="00BF52D8" w:rsidRDefault="00BF52D8" w:rsidP="00526973">
      <w:pPr>
        <w:tabs>
          <w:tab w:val="left" w:pos="284"/>
        </w:tabs>
        <w:spacing w:before="12"/>
        <w:jc w:val="both"/>
        <w:rPr>
          <w:rFonts w:ascii="Calibri" w:eastAsia="Calibri" w:hAnsi="Calibri" w:cs="Calibri"/>
          <w:sz w:val="15"/>
          <w:szCs w:val="15"/>
        </w:rPr>
      </w:pPr>
    </w:p>
    <w:p w14:paraId="7624325F" w14:textId="5D8598C2" w:rsidR="00BF52D8" w:rsidRDefault="008D1CD1" w:rsidP="00526973">
      <w:pPr>
        <w:pStyle w:val="BodyText"/>
        <w:tabs>
          <w:tab w:val="left" w:pos="284"/>
        </w:tabs>
        <w:ind w:right="136"/>
        <w:jc w:val="both"/>
      </w:pPr>
      <w:r>
        <w:t>It</w:t>
      </w:r>
      <w:r>
        <w:rPr>
          <w:spacing w:val="44"/>
        </w:rPr>
        <w:t xml:space="preserve"> </w:t>
      </w:r>
      <w:r w:rsidR="00DC1A4E">
        <w:rPr>
          <w:spacing w:val="-1"/>
        </w:rPr>
        <w:t>is</w:t>
      </w:r>
      <w:r w:rsidR="00DC1A4E">
        <w:t xml:space="preserve"> important</w:t>
      </w:r>
      <w:r>
        <w:rPr>
          <w:spacing w:val="44"/>
        </w:rPr>
        <w:t xml:space="preserve"> </w:t>
      </w:r>
      <w:r>
        <w:t>that</w:t>
      </w:r>
      <w:r>
        <w:rPr>
          <w:spacing w:val="44"/>
        </w:rPr>
        <w:t xml:space="preserve"> </w:t>
      </w:r>
      <w:r>
        <w:rPr>
          <w:spacing w:val="-1"/>
        </w:rPr>
        <w:t>all</w:t>
      </w:r>
      <w:r>
        <w:rPr>
          <w:spacing w:val="1"/>
        </w:rPr>
        <w:t xml:space="preserve"> </w:t>
      </w:r>
      <w:r w:rsidR="00DC1A4E">
        <w:t>staff remain</w:t>
      </w:r>
      <w:r>
        <w:rPr>
          <w:spacing w:val="2"/>
        </w:rPr>
        <w:t xml:space="preserve"> </w:t>
      </w:r>
      <w:r>
        <w:rPr>
          <w:spacing w:val="-1"/>
        </w:rPr>
        <w:t>vigilant</w:t>
      </w:r>
      <w:r>
        <w:rPr>
          <w:spacing w:val="44"/>
        </w:rPr>
        <w:t xml:space="preserve"> </w:t>
      </w:r>
      <w:r>
        <w:rPr>
          <w:spacing w:val="-1"/>
        </w:rPr>
        <w:t>in</w:t>
      </w:r>
      <w:r>
        <w:rPr>
          <w:spacing w:val="2"/>
        </w:rPr>
        <w:t xml:space="preserve"> </w:t>
      </w:r>
      <w:r>
        <w:t>the</w:t>
      </w:r>
      <w:r>
        <w:rPr>
          <w:spacing w:val="43"/>
        </w:rPr>
        <w:t xml:space="preserve"> </w:t>
      </w:r>
      <w:r w:rsidR="00DC1A4E">
        <w:t xml:space="preserve">prevention </w:t>
      </w:r>
      <w:r w:rsidR="00141CA2">
        <w:t>and detection</w:t>
      </w:r>
      <w:r>
        <w:rPr>
          <w:spacing w:val="2"/>
        </w:rPr>
        <w:t xml:space="preserve"> </w:t>
      </w:r>
      <w:r w:rsidR="00813636">
        <w:t>of fire</w:t>
      </w:r>
      <w:r>
        <w:rPr>
          <w:spacing w:val="1"/>
        </w:rPr>
        <w:t xml:space="preserve"> </w:t>
      </w:r>
      <w:r w:rsidR="00B45E6C">
        <w:t>on Company</w:t>
      </w:r>
      <w:r>
        <w:rPr>
          <w:spacing w:val="49"/>
          <w:w w:val="99"/>
        </w:rPr>
        <w:t xml:space="preserve"> </w:t>
      </w:r>
      <w:r>
        <w:rPr>
          <w:spacing w:val="-1"/>
        </w:rPr>
        <w:t>premises.</w:t>
      </w:r>
      <w:r>
        <w:rPr>
          <w:spacing w:val="24"/>
        </w:rPr>
        <w:t xml:space="preserve"> </w:t>
      </w:r>
      <w:r>
        <w:t>If</w:t>
      </w:r>
      <w:r>
        <w:rPr>
          <w:spacing w:val="12"/>
        </w:rPr>
        <w:t xml:space="preserve"> </w:t>
      </w:r>
      <w:r>
        <w:t>you</w:t>
      </w:r>
      <w:r>
        <w:rPr>
          <w:spacing w:val="13"/>
        </w:rPr>
        <w:t xml:space="preserve"> </w:t>
      </w:r>
      <w:r>
        <w:rPr>
          <w:spacing w:val="-1"/>
        </w:rPr>
        <w:t>consider</w:t>
      </w:r>
      <w:r>
        <w:rPr>
          <w:spacing w:val="12"/>
        </w:rPr>
        <w:t xml:space="preserve"> </w:t>
      </w:r>
      <w:r>
        <w:t>there</w:t>
      </w:r>
      <w:r>
        <w:rPr>
          <w:spacing w:val="12"/>
        </w:rPr>
        <w:t xml:space="preserve"> </w:t>
      </w:r>
      <w:r>
        <w:rPr>
          <w:spacing w:val="1"/>
        </w:rPr>
        <w:t>is</w:t>
      </w:r>
      <w:r>
        <w:rPr>
          <w:spacing w:val="11"/>
        </w:rPr>
        <w:t xml:space="preserve"> </w:t>
      </w:r>
      <w:r>
        <w:t>a</w:t>
      </w:r>
      <w:r>
        <w:rPr>
          <w:spacing w:val="12"/>
        </w:rPr>
        <w:t xml:space="preserve"> </w:t>
      </w:r>
      <w:r>
        <w:rPr>
          <w:spacing w:val="-1"/>
        </w:rPr>
        <w:t>potential</w:t>
      </w:r>
      <w:r>
        <w:rPr>
          <w:spacing w:val="13"/>
        </w:rPr>
        <w:t xml:space="preserve"> </w:t>
      </w:r>
      <w:r>
        <w:rPr>
          <w:spacing w:val="-1"/>
        </w:rPr>
        <w:t>fire</w:t>
      </w:r>
      <w:r>
        <w:rPr>
          <w:spacing w:val="11"/>
        </w:rPr>
        <w:t xml:space="preserve"> </w:t>
      </w:r>
      <w:r>
        <w:t>hazard</w:t>
      </w:r>
      <w:r>
        <w:rPr>
          <w:spacing w:val="13"/>
        </w:rPr>
        <w:t xml:space="preserve"> </w:t>
      </w:r>
      <w:r>
        <w:rPr>
          <w:spacing w:val="-1"/>
        </w:rPr>
        <w:t>inform</w:t>
      </w:r>
      <w:r>
        <w:rPr>
          <w:spacing w:val="12"/>
        </w:rPr>
        <w:t xml:space="preserve"> </w:t>
      </w:r>
      <w:r>
        <w:t>your</w:t>
      </w:r>
      <w:r>
        <w:rPr>
          <w:spacing w:val="12"/>
        </w:rPr>
        <w:t xml:space="preserve"> </w:t>
      </w:r>
      <w:r>
        <w:rPr>
          <w:spacing w:val="-1"/>
        </w:rPr>
        <w:t>immediate</w:t>
      </w:r>
      <w:r>
        <w:rPr>
          <w:spacing w:val="12"/>
        </w:rPr>
        <w:t xml:space="preserve"> </w:t>
      </w:r>
      <w:r>
        <w:rPr>
          <w:spacing w:val="-1"/>
        </w:rPr>
        <w:t>Supervisor/Manager</w:t>
      </w:r>
      <w:r>
        <w:rPr>
          <w:spacing w:val="91"/>
          <w:w w:val="99"/>
        </w:rPr>
        <w:t xml:space="preserve"> </w:t>
      </w:r>
      <w:r>
        <w:rPr>
          <w:spacing w:val="-1"/>
        </w:rPr>
        <w:t>immediately.</w:t>
      </w:r>
    </w:p>
    <w:p w14:paraId="65AD6BF5" w14:textId="77777777" w:rsidR="00BF52D8" w:rsidRDefault="00BF52D8" w:rsidP="00526973">
      <w:pPr>
        <w:tabs>
          <w:tab w:val="left" w:pos="284"/>
        </w:tabs>
        <w:spacing w:before="2"/>
        <w:jc w:val="both"/>
        <w:rPr>
          <w:rFonts w:ascii="Calibri" w:eastAsia="Calibri" w:hAnsi="Calibri" w:cs="Calibri"/>
          <w:sz w:val="16"/>
          <w:szCs w:val="16"/>
        </w:rPr>
      </w:pPr>
    </w:p>
    <w:p w14:paraId="4913832D" w14:textId="77777777" w:rsidR="00BF52D8" w:rsidRDefault="008D1CD1" w:rsidP="00526973">
      <w:pPr>
        <w:pStyle w:val="BodyText"/>
        <w:tabs>
          <w:tab w:val="left" w:pos="284"/>
        </w:tabs>
        <w:ind w:right="135"/>
        <w:jc w:val="both"/>
      </w:pPr>
      <w:r>
        <w:rPr>
          <w:spacing w:val="-1"/>
        </w:rPr>
        <w:t>Should</w:t>
      </w:r>
      <w:r>
        <w:rPr>
          <w:spacing w:val="6"/>
        </w:rPr>
        <w:t xml:space="preserve"> </w:t>
      </w:r>
      <w:r>
        <w:t>a</w:t>
      </w:r>
      <w:r>
        <w:rPr>
          <w:spacing w:val="7"/>
        </w:rPr>
        <w:t xml:space="preserve"> </w:t>
      </w:r>
      <w:r>
        <w:rPr>
          <w:spacing w:val="-1"/>
        </w:rPr>
        <w:t>fire</w:t>
      </w:r>
      <w:r>
        <w:rPr>
          <w:spacing w:val="6"/>
        </w:rPr>
        <w:t xml:space="preserve"> </w:t>
      </w:r>
      <w:r>
        <w:rPr>
          <w:spacing w:val="-1"/>
        </w:rPr>
        <w:t>start,</w:t>
      </w:r>
      <w:r>
        <w:rPr>
          <w:spacing w:val="6"/>
        </w:rPr>
        <w:t xml:space="preserve"> </w:t>
      </w:r>
      <w:r>
        <w:t>do</w:t>
      </w:r>
      <w:r>
        <w:rPr>
          <w:spacing w:val="7"/>
        </w:rPr>
        <w:t xml:space="preserve"> </w:t>
      </w:r>
      <w:r>
        <w:t>not</w:t>
      </w:r>
      <w:r>
        <w:rPr>
          <w:spacing w:val="7"/>
        </w:rPr>
        <w:t xml:space="preserve"> </w:t>
      </w:r>
      <w:r>
        <w:rPr>
          <w:spacing w:val="-1"/>
        </w:rPr>
        <w:t>panic,</w:t>
      </w:r>
      <w:r>
        <w:rPr>
          <w:spacing w:val="7"/>
        </w:rPr>
        <w:t xml:space="preserve"> </w:t>
      </w:r>
      <w:r>
        <w:rPr>
          <w:spacing w:val="-1"/>
        </w:rPr>
        <w:t>shout</w:t>
      </w:r>
      <w:r>
        <w:rPr>
          <w:spacing w:val="6"/>
        </w:rPr>
        <w:t xml:space="preserve"> </w:t>
      </w:r>
      <w:r>
        <w:t>out</w:t>
      </w:r>
      <w:r>
        <w:rPr>
          <w:spacing w:val="7"/>
        </w:rPr>
        <w:t xml:space="preserve"> </w:t>
      </w:r>
      <w:r>
        <w:rPr>
          <w:spacing w:val="-1"/>
        </w:rPr>
        <w:t>loud</w:t>
      </w:r>
      <w:r>
        <w:rPr>
          <w:spacing w:val="5"/>
        </w:rPr>
        <w:t xml:space="preserve"> </w:t>
      </w:r>
      <w:r>
        <w:rPr>
          <w:spacing w:val="-1"/>
        </w:rPr>
        <w:t>“Fire,</w:t>
      </w:r>
      <w:r>
        <w:rPr>
          <w:spacing w:val="7"/>
        </w:rPr>
        <w:t xml:space="preserve"> </w:t>
      </w:r>
      <w:r>
        <w:rPr>
          <w:spacing w:val="-1"/>
        </w:rPr>
        <w:t>Fire,</w:t>
      </w:r>
      <w:r>
        <w:rPr>
          <w:spacing w:val="6"/>
        </w:rPr>
        <w:t xml:space="preserve"> </w:t>
      </w:r>
      <w:r>
        <w:rPr>
          <w:spacing w:val="-1"/>
        </w:rPr>
        <w:t>Fire”</w:t>
      </w:r>
      <w:r>
        <w:rPr>
          <w:spacing w:val="7"/>
        </w:rPr>
        <w:t xml:space="preserve"> </w:t>
      </w:r>
      <w:r>
        <w:t>and</w:t>
      </w:r>
      <w:r>
        <w:rPr>
          <w:spacing w:val="7"/>
        </w:rPr>
        <w:t xml:space="preserve"> </w:t>
      </w:r>
      <w:r>
        <w:rPr>
          <w:spacing w:val="-1"/>
        </w:rPr>
        <w:t>go</w:t>
      </w:r>
      <w:r>
        <w:rPr>
          <w:spacing w:val="6"/>
        </w:rPr>
        <w:t xml:space="preserve"> </w:t>
      </w:r>
      <w:r>
        <w:t>to</w:t>
      </w:r>
      <w:r>
        <w:rPr>
          <w:spacing w:val="7"/>
        </w:rPr>
        <w:t xml:space="preserve"> </w:t>
      </w:r>
      <w:r>
        <w:t>the</w:t>
      </w:r>
      <w:r>
        <w:rPr>
          <w:spacing w:val="6"/>
        </w:rPr>
        <w:t xml:space="preserve"> </w:t>
      </w:r>
      <w:r>
        <w:rPr>
          <w:spacing w:val="-1"/>
        </w:rPr>
        <w:t>nearest</w:t>
      </w:r>
      <w:r>
        <w:rPr>
          <w:spacing w:val="7"/>
        </w:rPr>
        <w:t xml:space="preserve"> </w:t>
      </w:r>
      <w:r>
        <w:t>fire</w:t>
      </w:r>
      <w:r>
        <w:rPr>
          <w:spacing w:val="5"/>
        </w:rPr>
        <w:t xml:space="preserve"> </w:t>
      </w:r>
      <w:r>
        <w:rPr>
          <w:spacing w:val="-1"/>
        </w:rPr>
        <w:t>alarm</w:t>
      </w:r>
      <w:r>
        <w:rPr>
          <w:spacing w:val="6"/>
        </w:rPr>
        <w:t xml:space="preserve"> </w:t>
      </w:r>
      <w:r>
        <w:rPr>
          <w:spacing w:val="-1"/>
        </w:rPr>
        <w:t>point</w:t>
      </w:r>
      <w:r>
        <w:rPr>
          <w:spacing w:val="83"/>
          <w:w w:val="99"/>
        </w:rPr>
        <w:t xml:space="preserve"> </w:t>
      </w:r>
      <w:r>
        <w:rPr>
          <w:spacing w:val="-1"/>
        </w:rPr>
        <w:t>immediately</w:t>
      </w:r>
      <w:r>
        <w:rPr>
          <w:spacing w:val="-4"/>
        </w:rPr>
        <w:t xml:space="preserve"> </w:t>
      </w:r>
      <w:r>
        <w:t>and</w:t>
      </w:r>
      <w:r>
        <w:rPr>
          <w:spacing w:val="-3"/>
        </w:rPr>
        <w:t xml:space="preserve"> </w:t>
      </w:r>
      <w:r>
        <w:rPr>
          <w:spacing w:val="-1"/>
        </w:rPr>
        <w:t>raise</w:t>
      </w:r>
      <w:r>
        <w:rPr>
          <w:spacing w:val="-5"/>
        </w:rPr>
        <w:t xml:space="preserve"> </w:t>
      </w:r>
      <w:r>
        <w:t>the</w:t>
      </w:r>
      <w:r>
        <w:rPr>
          <w:spacing w:val="-5"/>
        </w:rPr>
        <w:t xml:space="preserve"> </w:t>
      </w:r>
      <w:r>
        <w:t>alarm</w:t>
      </w:r>
      <w:r>
        <w:rPr>
          <w:spacing w:val="-6"/>
        </w:rPr>
        <w:t xml:space="preserve"> </w:t>
      </w:r>
      <w:r>
        <w:rPr>
          <w:spacing w:val="-1"/>
        </w:rPr>
        <w:t>so</w:t>
      </w:r>
      <w:r>
        <w:rPr>
          <w:spacing w:val="-4"/>
        </w:rPr>
        <w:t xml:space="preserve"> </w:t>
      </w:r>
      <w:r>
        <w:t>that</w:t>
      </w:r>
      <w:r>
        <w:rPr>
          <w:spacing w:val="-4"/>
        </w:rPr>
        <w:t xml:space="preserve"> </w:t>
      </w:r>
      <w:r>
        <w:rPr>
          <w:spacing w:val="-1"/>
        </w:rPr>
        <w:t>all</w:t>
      </w:r>
      <w:r>
        <w:rPr>
          <w:spacing w:val="-4"/>
        </w:rPr>
        <w:t xml:space="preserve"> </w:t>
      </w:r>
      <w:r>
        <w:rPr>
          <w:spacing w:val="-1"/>
        </w:rPr>
        <w:t>other</w:t>
      </w:r>
      <w:r>
        <w:rPr>
          <w:spacing w:val="-4"/>
        </w:rPr>
        <w:t xml:space="preserve"> </w:t>
      </w:r>
      <w:r>
        <w:rPr>
          <w:spacing w:val="-1"/>
        </w:rPr>
        <w:t>persons</w:t>
      </w:r>
      <w:r>
        <w:rPr>
          <w:spacing w:val="-6"/>
        </w:rPr>
        <w:t xml:space="preserve"> </w:t>
      </w:r>
      <w:r>
        <w:rPr>
          <w:spacing w:val="-1"/>
        </w:rPr>
        <w:t xml:space="preserve">in </w:t>
      </w:r>
      <w:r>
        <w:t>the</w:t>
      </w:r>
      <w:r>
        <w:rPr>
          <w:spacing w:val="-5"/>
        </w:rPr>
        <w:t xml:space="preserve"> </w:t>
      </w:r>
      <w:r>
        <w:rPr>
          <w:spacing w:val="-1"/>
        </w:rPr>
        <w:t>building</w:t>
      </w:r>
      <w:r>
        <w:rPr>
          <w:spacing w:val="-5"/>
        </w:rPr>
        <w:t xml:space="preserve"> </w:t>
      </w:r>
      <w:r>
        <w:t>are</w:t>
      </w:r>
      <w:r>
        <w:rPr>
          <w:spacing w:val="-5"/>
        </w:rPr>
        <w:t xml:space="preserve"> </w:t>
      </w:r>
      <w:r>
        <w:rPr>
          <w:spacing w:val="-1"/>
        </w:rPr>
        <w:t>made</w:t>
      </w:r>
      <w:r>
        <w:rPr>
          <w:spacing w:val="-5"/>
        </w:rPr>
        <w:t xml:space="preserve"> </w:t>
      </w:r>
      <w:r>
        <w:rPr>
          <w:spacing w:val="-1"/>
        </w:rPr>
        <w:t>aware</w:t>
      </w:r>
      <w:r>
        <w:rPr>
          <w:spacing w:val="-2"/>
        </w:rPr>
        <w:t xml:space="preserve"> </w:t>
      </w:r>
      <w:r>
        <w:t>of</w:t>
      </w:r>
      <w:r>
        <w:rPr>
          <w:spacing w:val="-5"/>
        </w:rPr>
        <w:t xml:space="preserve"> </w:t>
      </w:r>
      <w:r>
        <w:t>the</w:t>
      </w:r>
      <w:r>
        <w:rPr>
          <w:spacing w:val="-6"/>
        </w:rPr>
        <w:t xml:space="preserve"> </w:t>
      </w:r>
      <w:r>
        <w:rPr>
          <w:spacing w:val="-1"/>
        </w:rPr>
        <w:t>danger.</w:t>
      </w:r>
    </w:p>
    <w:p w14:paraId="0C9C21C7" w14:textId="77777777" w:rsidR="00BF52D8" w:rsidRDefault="00BF52D8" w:rsidP="00526973">
      <w:pPr>
        <w:tabs>
          <w:tab w:val="left" w:pos="284"/>
        </w:tabs>
        <w:spacing w:before="12"/>
        <w:jc w:val="both"/>
        <w:rPr>
          <w:rFonts w:ascii="Calibri" w:eastAsia="Calibri" w:hAnsi="Calibri" w:cs="Calibri"/>
          <w:sz w:val="15"/>
          <w:szCs w:val="15"/>
        </w:rPr>
      </w:pPr>
    </w:p>
    <w:p w14:paraId="5CC88D42" w14:textId="77777777" w:rsidR="00BF52D8" w:rsidRDefault="008D1CD1" w:rsidP="00526973">
      <w:pPr>
        <w:pStyle w:val="BodyText"/>
        <w:tabs>
          <w:tab w:val="left" w:pos="284"/>
        </w:tabs>
        <w:ind w:right="138"/>
        <w:jc w:val="both"/>
      </w:pPr>
      <w:r>
        <w:rPr>
          <w:spacing w:val="-1"/>
        </w:rPr>
        <w:t>After</w:t>
      </w:r>
      <w:r>
        <w:rPr>
          <w:spacing w:val="-4"/>
        </w:rPr>
        <w:t xml:space="preserve"> </w:t>
      </w:r>
      <w:r>
        <w:t>the</w:t>
      </w:r>
      <w:r>
        <w:rPr>
          <w:spacing w:val="-4"/>
        </w:rPr>
        <w:t xml:space="preserve"> </w:t>
      </w:r>
      <w:r>
        <w:t>alarm</w:t>
      </w:r>
      <w:r>
        <w:rPr>
          <w:spacing w:val="-5"/>
        </w:rPr>
        <w:t xml:space="preserve"> </w:t>
      </w:r>
      <w:r>
        <w:rPr>
          <w:spacing w:val="-1"/>
        </w:rPr>
        <w:t>is</w:t>
      </w:r>
      <w:r>
        <w:rPr>
          <w:spacing w:val="-4"/>
        </w:rPr>
        <w:t xml:space="preserve"> </w:t>
      </w:r>
      <w:r>
        <w:rPr>
          <w:spacing w:val="-1"/>
        </w:rPr>
        <w:t>raised</w:t>
      </w:r>
      <w:r>
        <w:rPr>
          <w:spacing w:val="-3"/>
        </w:rPr>
        <w:t xml:space="preserve"> </w:t>
      </w:r>
      <w:r>
        <w:t>and</w:t>
      </w:r>
      <w:r>
        <w:rPr>
          <w:spacing w:val="-2"/>
        </w:rPr>
        <w:t xml:space="preserve"> </w:t>
      </w:r>
      <w:r>
        <w:rPr>
          <w:spacing w:val="-1"/>
        </w:rPr>
        <w:t>providing</w:t>
      </w:r>
      <w:r>
        <w:rPr>
          <w:spacing w:val="-4"/>
        </w:rPr>
        <w:t xml:space="preserve"> </w:t>
      </w:r>
      <w:r>
        <w:t>you</w:t>
      </w:r>
      <w:r>
        <w:rPr>
          <w:spacing w:val="-2"/>
        </w:rPr>
        <w:t xml:space="preserve"> </w:t>
      </w:r>
      <w:r>
        <w:rPr>
          <w:spacing w:val="-1"/>
        </w:rPr>
        <w:t>have</w:t>
      </w:r>
      <w:r>
        <w:rPr>
          <w:spacing w:val="-5"/>
        </w:rPr>
        <w:t xml:space="preserve"> </w:t>
      </w:r>
      <w:r>
        <w:rPr>
          <w:spacing w:val="-1"/>
        </w:rPr>
        <w:t>been</w:t>
      </w:r>
      <w:r>
        <w:rPr>
          <w:spacing w:val="-2"/>
        </w:rPr>
        <w:t xml:space="preserve"> </w:t>
      </w:r>
      <w:r>
        <w:t>trained</w:t>
      </w:r>
      <w:r>
        <w:rPr>
          <w:spacing w:val="-3"/>
        </w:rPr>
        <w:t xml:space="preserve"> </w:t>
      </w:r>
      <w:r>
        <w:rPr>
          <w:spacing w:val="-1"/>
        </w:rPr>
        <w:t>in</w:t>
      </w:r>
      <w:r>
        <w:rPr>
          <w:spacing w:val="-2"/>
        </w:rPr>
        <w:t xml:space="preserve"> </w:t>
      </w:r>
      <w:r>
        <w:t>the</w:t>
      </w:r>
      <w:r>
        <w:rPr>
          <w:spacing w:val="-5"/>
        </w:rPr>
        <w:t xml:space="preserve"> </w:t>
      </w:r>
      <w:r>
        <w:rPr>
          <w:spacing w:val="-1"/>
        </w:rPr>
        <w:t>use</w:t>
      </w:r>
      <w:r>
        <w:rPr>
          <w:spacing w:val="-4"/>
        </w:rPr>
        <w:t xml:space="preserve"> </w:t>
      </w:r>
      <w:r>
        <w:t>of</w:t>
      </w:r>
      <w:r>
        <w:rPr>
          <w:spacing w:val="-4"/>
        </w:rPr>
        <w:t xml:space="preserve"> </w:t>
      </w:r>
      <w:r>
        <w:t>fire</w:t>
      </w:r>
      <w:r>
        <w:rPr>
          <w:spacing w:val="-5"/>
        </w:rPr>
        <w:t xml:space="preserve"> </w:t>
      </w:r>
      <w:r>
        <w:rPr>
          <w:spacing w:val="-1"/>
        </w:rPr>
        <w:t>extinguishers</w:t>
      </w:r>
      <w:r>
        <w:rPr>
          <w:spacing w:val="-4"/>
        </w:rPr>
        <w:t xml:space="preserve"> </w:t>
      </w:r>
      <w:r>
        <w:t>and</w:t>
      </w:r>
      <w:r>
        <w:rPr>
          <w:spacing w:val="-3"/>
        </w:rPr>
        <w:t xml:space="preserve"> </w:t>
      </w:r>
      <w:r>
        <w:t>as</w:t>
      </w:r>
      <w:r>
        <w:rPr>
          <w:spacing w:val="-3"/>
        </w:rPr>
        <w:t xml:space="preserve"> </w:t>
      </w:r>
      <w:r>
        <w:rPr>
          <w:spacing w:val="-1"/>
        </w:rPr>
        <w:t>long</w:t>
      </w:r>
      <w:r>
        <w:rPr>
          <w:spacing w:val="69"/>
          <w:w w:val="99"/>
        </w:rPr>
        <w:t xml:space="preserve"> </w:t>
      </w:r>
      <w:r>
        <w:t>as</w:t>
      </w:r>
      <w:r>
        <w:rPr>
          <w:spacing w:val="22"/>
        </w:rPr>
        <w:t xml:space="preserve"> </w:t>
      </w:r>
      <w:r>
        <w:rPr>
          <w:spacing w:val="-1"/>
        </w:rPr>
        <w:t>there</w:t>
      </w:r>
      <w:r>
        <w:rPr>
          <w:spacing w:val="24"/>
        </w:rPr>
        <w:t xml:space="preserve"> </w:t>
      </w:r>
      <w:r>
        <w:rPr>
          <w:spacing w:val="1"/>
        </w:rPr>
        <w:t>is</w:t>
      </w:r>
      <w:r>
        <w:rPr>
          <w:spacing w:val="23"/>
        </w:rPr>
        <w:t xml:space="preserve"> </w:t>
      </w:r>
      <w:r>
        <w:t>no</w:t>
      </w:r>
      <w:r>
        <w:rPr>
          <w:spacing w:val="25"/>
        </w:rPr>
        <w:t xml:space="preserve"> </w:t>
      </w:r>
      <w:r>
        <w:rPr>
          <w:spacing w:val="-1"/>
        </w:rPr>
        <w:t>personal</w:t>
      </w:r>
      <w:r>
        <w:rPr>
          <w:spacing w:val="24"/>
        </w:rPr>
        <w:t xml:space="preserve"> </w:t>
      </w:r>
      <w:r>
        <w:rPr>
          <w:spacing w:val="-1"/>
        </w:rPr>
        <w:t>risk,</w:t>
      </w:r>
      <w:r>
        <w:rPr>
          <w:spacing w:val="28"/>
        </w:rPr>
        <w:t xml:space="preserve"> </w:t>
      </w:r>
      <w:r>
        <w:rPr>
          <w:spacing w:val="-1"/>
        </w:rPr>
        <w:t>attempt</w:t>
      </w:r>
      <w:r>
        <w:rPr>
          <w:spacing w:val="24"/>
        </w:rPr>
        <w:t xml:space="preserve"> </w:t>
      </w:r>
      <w:r>
        <w:t>to</w:t>
      </w:r>
      <w:r>
        <w:rPr>
          <w:spacing w:val="25"/>
        </w:rPr>
        <w:t xml:space="preserve"> </w:t>
      </w:r>
      <w:r>
        <w:rPr>
          <w:spacing w:val="-1"/>
        </w:rPr>
        <w:t>extinguish</w:t>
      </w:r>
      <w:r>
        <w:rPr>
          <w:spacing w:val="26"/>
        </w:rPr>
        <w:t xml:space="preserve"> </w:t>
      </w:r>
      <w:r>
        <w:t>the</w:t>
      </w:r>
      <w:r>
        <w:rPr>
          <w:spacing w:val="24"/>
        </w:rPr>
        <w:t xml:space="preserve"> </w:t>
      </w:r>
      <w:r>
        <w:t>fire</w:t>
      </w:r>
      <w:r>
        <w:rPr>
          <w:spacing w:val="24"/>
        </w:rPr>
        <w:t xml:space="preserve"> </w:t>
      </w:r>
      <w:r>
        <w:rPr>
          <w:spacing w:val="-1"/>
        </w:rPr>
        <w:t>using</w:t>
      </w:r>
      <w:r>
        <w:rPr>
          <w:spacing w:val="24"/>
        </w:rPr>
        <w:t xml:space="preserve"> </w:t>
      </w:r>
      <w:r>
        <w:t>the</w:t>
      </w:r>
      <w:r>
        <w:rPr>
          <w:spacing w:val="24"/>
        </w:rPr>
        <w:t xml:space="preserve"> </w:t>
      </w:r>
      <w:r>
        <w:rPr>
          <w:spacing w:val="-1"/>
        </w:rPr>
        <w:t>appropriate</w:t>
      </w:r>
      <w:r>
        <w:rPr>
          <w:spacing w:val="23"/>
        </w:rPr>
        <w:t xml:space="preserve"> </w:t>
      </w:r>
      <w:r>
        <w:rPr>
          <w:spacing w:val="-1"/>
        </w:rPr>
        <w:t>extinguishers</w:t>
      </w:r>
      <w:r>
        <w:rPr>
          <w:spacing w:val="26"/>
        </w:rPr>
        <w:t xml:space="preserve"> </w:t>
      </w:r>
      <w:r>
        <w:rPr>
          <w:spacing w:val="-1"/>
        </w:rPr>
        <w:t>sited</w:t>
      </w:r>
      <w:r>
        <w:rPr>
          <w:spacing w:val="85"/>
          <w:w w:val="99"/>
        </w:rPr>
        <w:t xml:space="preserve"> </w:t>
      </w:r>
      <w:r>
        <w:t>around</w:t>
      </w:r>
      <w:r>
        <w:rPr>
          <w:spacing w:val="6"/>
        </w:rPr>
        <w:t xml:space="preserve"> </w:t>
      </w:r>
      <w:r>
        <w:t>the</w:t>
      </w:r>
      <w:r>
        <w:rPr>
          <w:spacing w:val="5"/>
        </w:rPr>
        <w:t xml:space="preserve"> </w:t>
      </w:r>
      <w:r>
        <w:rPr>
          <w:spacing w:val="-1"/>
        </w:rPr>
        <w:t>premises.</w:t>
      </w:r>
      <w:r>
        <w:rPr>
          <w:spacing w:val="13"/>
        </w:rPr>
        <w:t xml:space="preserve"> </w:t>
      </w:r>
      <w:r>
        <w:rPr>
          <w:spacing w:val="-1"/>
        </w:rPr>
        <w:t>Ensure</w:t>
      </w:r>
      <w:r>
        <w:rPr>
          <w:spacing w:val="5"/>
        </w:rPr>
        <w:t xml:space="preserve"> </w:t>
      </w:r>
      <w:r>
        <w:t>that</w:t>
      </w:r>
      <w:r>
        <w:rPr>
          <w:spacing w:val="7"/>
        </w:rPr>
        <w:t xml:space="preserve"> </w:t>
      </w:r>
      <w:r>
        <w:rPr>
          <w:spacing w:val="-1"/>
        </w:rPr>
        <w:t>you</w:t>
      </w:r>
      <w:r>
        <w:rPr>
          <w:spacing w:val="6"/>
        </w:rPr>
        <w:t xml:space="preserve"> </w:t>
      </w:r>
      <w:r>
        <w:rPr>
          <w:spacing w:val="-1"/>
        </w:rPr>
        <w:t>use</w:t>
      </w:r>
      <w:r>
        <w:rPr>
          <w:spacing w:val="5"/>
        </w:rPr>
        <w:t xml:space="preserve"> </w:t>
      </w:r>
      <w:r>
        <w:t>the</w:t>
      </w:r>
      <w:r>
        <w:rPr>
          <w:spacing w:val="6"/>
        </w:rPr>
        <w:t xml:space="preserve"> </w:t>
      </w:r>
      <w:r>
        <w:rPr>
          <w:spacing w:val="-1"/>
        </w:rPr>
        <w:t>correct</w:t>
      </w:r>
      <w:r>
        <w:rPr>
          <w:spacing w:val="6"/>
        </w:rPr>
        <w:t xml:space="preserve"> </w:t>
      </w:r>
      <w:r>
        <w:rPr>
          <w:spacing w:val="-1"/>
        </w:rPr>
        <w:t>fire</w:t>
      </w:r>
      <w:r>
        <w:rPr>
          <w:spacing w:val="7"/>
        </w:rPr>
        <w:t xml:space="preserve"> </w:t>
      </w:r>
      <w:r>
        <w:rPr>
          <w:spacing w:val="-1"/>
        </w:rPr>
        <w:t>extinguisher</w:t>
      </w:r>
      <w:r>
        <w:rPr>
          <w:spacing w:val="8"/>
        </w:rPr>
        <w:t xml:space="preserve"> </w:t>
      </w:r>
      <w:r>
        <w:rPr>
          <w:spacing w:val="-1"/>
        </w:rPr>
        <w:t>for</w:t>
      </w:r>
      <w:r>
        <w:rPr>
          <w:spacing w:val="7"/>
        </w:rPr>
        <w:t xml:space="preserve"> </w:t>
      </w:r>
      <w:r>
        <w:t>the</w:t>
      </w:r>
      <w:r>
        <w:rPr>
          <w:spacing w:val="5"/>
        </w:rPr>
        <w:t xml:space="preserve"> </w:t>
      </w:r>
      <w:r>
        <w:rPr>
          <w:spacing w:val="-1"/>
        </w:rPr>
        <w:t>relevant</w:t>
      </w:r>
      <w:r>
        <w:rPr>
          <w:spacing w:val="6"/>
        </w:rPr>
        <w:t xml:space="preserve"> </w:t>
      </w:r>
      <w:r>
        <w:t>type</w:t>
      </w:r>
      <w:r>
        <w:rPr>
          <w:spacing w:val="6"/>
        </w:rPr>
        <w:t xml:space="preserve"> </w:t>
      </w:r>
      <w:r>
        <w:t>of</w:t>
      </w:r>
      <w:r>
        <w:rPr>
          <w:spacing w:val="5"/>
        </w:rPr>
        <w:t xml:space="preserve"> </w:t>
      </w:r>
      <w:r>
        <w:rPr>
          <w:spacing w:val="-1"/>
        </w:rPr>
        <w:t>fire</w:t>
      </w:r>
      <w:r>
        <w:rPr>
          <w:spacing w:val="5"/>
        </w:rPr>
        <w:t xml:space="preserve"> </w:t>
      </w:r>
      <w:r>
        <w:rPr>
          <w:spacing w:val="-1"/>
        </w:rPr>
        <w:t>for</w:t>
      </w:r>
      <w:r>
        <w:rPr>
          <w:spacing w:val="69"/>
          <w:w w:val="99"/>
        </w:rPr>
        <w:t xml:space="preserve"> </w:t>
      </w:r>
      <w:r>
        <w:rPr>
          <w:spacing w:val="-1"/>
        </w:rPr>
        <w:t>example;</w:t>
      </w:r>
      <w:r>
        <w:rPr>
          <w:spacing w:val="-6"/>
        </w:rPr>
        <w:t xml:space="preserve"> </w:t>
      </w:r>
      <w:r>
        <w:t>do</w:t>
      </w:r>
      <w:r>
        <w:rPr>
          <w:spacing w:val="-5"/>
        </w:rPr>
        <w:t xml:space="preserve"> </w:t>
      </w:r>
      <w:r>
        <w:t>not</w:t>
      </w:r>
      <w:r>
        <w:rPr>
          <w:spacing w:val="-6"/>
        </w:rPr>
        <w:t xml:space="preserve"> </w:t>
      </w:r>
      <w:r>
        <w:rPr>
          <w:spacing w:val="-1"/>
        </w:rPr>
        <w:t>use</w:t>
      </w:r>
      <w:r>
        <w:rPr>
          <w:spacing w:val="-6"/>
        </w:rPr>
        <w:t xml:space="preserve"> </w:t>
      </w:r>
      <w:r>
        <w:rPr>
          <w:spacing w:val="-1"/>
        </w:rPr>
        <w:t>water</w:t>
      </w:r>
      <w:r>
        <w:rPr>
          <w:spacing w:val="-3"/>
        </w:rPr>
        <w:t xml:space="preserve"> </w:t>
      </w:r>
      <w:r>
        <w:rPr>
          <w:spacing w:val="-1"/>
        </w:rPr>
        <w:t>extinguishers</w:t>
      </w:r>
      <w:r>
        <w:rPr>
          <w:spacing w:val="-5"/>
        </w:rPr>
        <w:t xml:space="preserve"> </w:t>
      </w:r>
      <w:r>
        <w:rPr>
          <w:spacing w:val="-1"/>
        </w:rPr>
        <w:t>for</w:t>
      </w:r>
      <w:r>
        <w:rPr>
          <w:spacing w:val="-5"/>
        </w:rPr>
        <w:t xml:space="preserve"> </w:t>
      </w:r>
      <w:r>
        <w:rPr>
          <w:spacing w:val="-1"/>
        </w:rPr>
        <w:t>electrical</w:t>
      </w:r>
      <w:r>
        <w:rPr>
          <w:spacing w:val="-4"/>
        </w:rPr>
        <w:t xml:space="preserve"> </w:t>
      </w:r>
      <w:r>
        <w:rPr>
          <w:spacing w:val="-1"/>
        </w:rPr>
        <w:t>fires.</w:t>
      </w:r>
    </w:p>
    <w:p w14:paraId="14DFFF23" w14:textId="77777777" w:rsidR="00BF52D8" w:rsidRDefault="00BF52D8" w:rsidP="00526973">
      <w:pPr>
        <w:tabs>
          <w:tab w:val="left" w:pos="284"/>
        </w:tabs>
        <w:spacing w:before="12"/>
        <w:jc w:val="both"/>
        <w:rPr>
          <w:rFonts w:ascii="Calibri" w:eastAsia="Calibri" w:hAnsi="Calibri" w:cs="Calibri"/>
          <w:sz w:val="15"/>
          <w:szCs w:val="15"/>
        </w:rPr>
      </w:pPr>
    </w:p>
    <w:p w14:paraId="704B933D" w14:textId="77777777" w:rsidR="00BF52D8" w:rsidRDefault="008D1CD1" w:rsidP="00526973">
      <w:pPr>
        <w:pStyle w:val="BodyText"/>
        <w:tabs>
          <w:tab w:val="left" w:pos="284"/>
        </w:tabs>
        <w:jc w:val="both"/>
      </w:pPr>
      <w:r>
        <w:t>Leave</w:t>
      </w:r>
      <w:r>
        <w:rPr>
          <w:spacing w:val="-6"/>
        </w:rPr>
        <w:t xml:space="preserve"> </w:t>
      </w:r>
      <w:r>
        <w:t>the</w:t>
      </w:r>
      <w:r>
        <w:rPr>
          <w:spacing w:val="-5"/>
        </w:rPr>
        <w:t xml:space="preserve"> </w:t>
      </w:r>
      <w:r>
        <w:rPr>
          <w:spacing w:val="-1"/>
        </w:rPr>
        <w:t>building</w:t>
      </w:r>
      <w:r>
        <w:rPr>
          <w:spacing w:val="-5"/>
        </w:rPr>
        <w:t xml:space="preserve"> </w:t>
      </w:r>
      <w:r>
        <w:t>by</w:t>
      </w:r>
      <w:r>
        <w:rPr>
          <w:spacing w:val="-3"/>
        </w:rPr>
        <w:t xml:space="preserve"> </w:t>
      </w:r>
      <w:r>
        <w:t>the</w:t>
      </w:r>
      <w:r>
        <w:rPr>
          <w:spacing w:val="-6"/>
        </w:rPr>
        <w:t xml:space="preserve"> </w:t>
      </w:r>
      <w:r>
        <w:rPr>
          <w:spacing w:val="-1"/>
        </w:rPr>
        <w:t>nearest</w:t>
      </w:r>
      <w:r>
        <w:rPr>
          <w:spacing w:val="-4"/>
        </w:rPr>
        <w:t xml:space="preserve"> </w:t>
      </w:r>
      <w:r>
        <w:t>safe</w:t>
      </w:r>
      <w:r>
        <w:rPr>
          <w:spacing w:val="-5"/>
        </w:rPr>
        <w:t xml:space="preserve"> </w:t>
      </w:r>
      <w:r>
        <w:t>Fire</w:t>
      </w:r>
      <w:r>
        <w:rPr>
          <w:spacing w:val="-6"/>
        </w:rPr>
        <w:t xml:space="preserve"> </w:t>
      </w:r>
      <w:r>
        <w:t>Exit.</w:t>
      </w:r>
      <w:r>
        <w:rPr>
          <w:spacing w:val="-4"/>
        </w:rPr>
        <w:t xml:space="preserve"> </w:t>
      </w:r>
      <w:r>
        <w:t>Do</w:t>
      </w:r>
      <w:r>
        <w:rPr>
          <w:spacing w:val="-5"/>
        </w:rPr>
        <w:t xml:space="preserve"> </w:t>
      </w:r>
      <w:r>
        <w:t>not</w:t>
      </w:r>
      <w:r>
        <w:rPr>
          <w:spacing w:val="-4"/>
        </w:rPr>
        <w:t xml:space="preserve"> </w:t>
      </w:r>
      <w:r>
        <w:rPr>
          <w:spacing w:val="-1"/>
        </w:rPr>
        <w:t>stop</w:t>
      </w:r>
      <w:r>
        <w:rPr>
          <w:spacing w:val="-4"/>
        </w:rPr>
        <w:t xml:space="preserve"> </w:t>
      </w:r>
      <w:r>
        <w:t>to</w:t>
      </w:r>
      <w:r>
        <w:rPr>
          <w:spacing w:val="-4"/>
        </w:rPr>
        <w:t xml:space="preserve"> </w:t>
      </w:r>
      <w:r>
        <w:rPr>
          <w:spacing w:val="-1"/>
        </w:rPr>
        <w:t>collect</w:t>
      </w:r>
      <w:r>
        <w:rPr>
          <w:spacing w:val="-5"/>
        </w:rPr>
        <w:t xml:space="preserve"> </w:t>
      </w:r>
      <w:r>
        <w:rPr>
          <w:spacing w:val="-1"/>
        </w:rPr>
        <w:t>personal</w:t>
      </w:r>
      <w:r>
        <w:rPr>
          <w:spacing w:val="-4"/>
        </w:rPr>
        <w:t xml:space="preserve"> </w:t>
      </w:r>
      <w:r>
        <w:rPr>
          <w:spacing w:val="-1"/>
        </w:rPr>
        <w:t>belongings.</w:t>
      </w:r>
    </w:p>
    <w:p w14:paraId="1E5C8DD6" w14:textId="77777777" w:rsidR="00BF52D8" w:rsidRDefault="00BF52D8" w:rsidP="00526973">
      <w:pPr>
        <w:tabs>
          <w:tab w:val="left" w:pos="284"/>
        </w:tabs>
        <w:spacing w:before="12"/>
        <w:jc w:val="both"/>
        <w:rPr>
          <w:rFonts w:ascii="Calibri" w:eastAsia="Calibri" w:hAnsi="Calibri" w:cs="Calibri"/>
          <w:sz w:val="15"/>
          <w:szCs w:val="15"/>
        </w:rPr>
      </w:pPr>
    </w:p>
    <w:p w14:paraId="5FBA1C30" w14:textId="77777777" w:rsidR="00BF52D8" w:rsidRDefault="008D1CD1" w:rsidP="00526973">
      <w:pPr>
        <w:pStyle w:val="BodyText"/>
        <w:tabs>
          <w:tab w:val="left" w:pos="284"/>
        </w:tabs>
        <w:ind w:right="138"/>
        <w:jc w:val="both"/>
      </w:pPr>
      <w:r>
        <w:rPr>
          <w:spacing w:val="-1"/>
        </w:rPr>
        <w:t>After</w:t>
      </w:r>
      <w:r>
        <w:rPr>
          <w:spacing w:val="3"/>
        </w:rPr>
        <w:t xml:space="preserve"> </w:t>
      </w:r>
      <w:r>
        <w:rPr>
          <w:spacing w:val="-1"/>
        </w:rPr>
        <w:t>leaving</w:t>
      </w:r>
      <w:r>
        <w:rPr>
          <w:spacing w:val="3"/>
        </w:rPr>
        <w:t xml:space="preserve"> </w:t>
      </w:r>
      <w:r>
        <w:rPr>
          <w:spacing w:val="1"/>
        </w:rPr>
        <w:t>the</w:t>
      </w:r>
      <w:r>
        <w:rPr>
          <w:spacing w:val="4"/>
        </w:rPr>
        <w:t xml:space="preserve"> </w:t>
      </w:r>
      <w:r>
        <w:rPr>
          <w:spacing w:val="-1"/>
        </w:rPr>
        <w:t>building,</w:t>
      </w:r>
      <w:r>
        <w:rPr>
          <w:spacing w:val="4"/>
        </w:rPr>
        <w:t xml:space="preserve"> </w:t>
      </w:r>
      <w:r>
        <w:rPr>
          <w:spacing w:val="-1"/>
        </w:rPr>
        <w:t>go</w:t>
      </w:r>
      <w:r>
        <w:rPr>
          <w:spacing w:val="4"/>
        </w:rPr>
        <w:t xml:space="preserve"> </w:t>
      </w:r>
      <w:r>
        <w:t>to</w:t>
      </w:r>
      <w:r>
        <w:rPr>
          <w:spacing w:val="5"/>
        </w:rPr>
        <w:t xml:space="preserve"> </w:t>
      </w:r>
      <w:r>
        <w:t>the</w:t>
      </w:r>
      <w:r>
        <w:rPr>
          <w:spacing w:val="3"/>
        </w:rPr>
        <w:t xml:space="preserve"> </w:t>
      </w:r>
      <w:r>
        <w:rPr>
          <w:spacing w:val="-1"/>
        </w:rPr>
        <w:t>main</w:t>
      </w:r>
      <w:r>
        <w:rPr>
          <w:spacing w:val="4"/>
        </w:rPr>
        <w:t xml:space="preserve"> </w:t>
      </w:r>
      <w:r>
        <w:rPr>
          <w:spacing w:val="-1"/>
        </w:rPr>
        <w:t>assembly</w:t>
      </w:r>
      <w:r>
        <w:rPr>
          <w:spacing w:val="6"/>
        </w:rPr>
        <w:t xml:space="preserve"> </w:t>
      </w:r>
      <w:r>
        <w:rPr>
          <w:spacing w:val="-1"/>
        </w:rPr>
        <w:t>point;</w:t>
      </w:r>
      <w:r>
        <w:rPr>
          <w:spacing w:val="3"/>
        </w:rPr>
        <w:t xml:space="preserve"> </w:t>
      </w:r>
      <w:r>
        <w:t>do</w:t>
      </w:r>
      <w:r>
        <w:rPr>
          <w:spacing w:val="4"/>
        </w:rPr>
        <w:t xml:space="preserve"> </w:t>
      </w:r>
      <w:r>
        <w:t>not</w:t>
      </w:r>
      <w:r>
        <w:rPr>
          <w:spacing w:val="5"/>
        </w:rPr>
        <w:t xml:space="preserve"> </w:t>
      </w:r>
      <w:r>
        <w:rPr>
          <w:spacing w:val="-1"/>
        </w:rPr>
        <w:t>leave</w:t>
      </w:r>
      <w:r>
        <w:rPr>
          <w:spacing w:val="3"/>
        </w:rPr>
        <w:t xml:space="preserve"> </w:t>
      </w:r>
      <w:r>
        <w:t>the</w:t>
      </w:r>
      <w:r>
        <w:rPr>
          <w:spacing w:val="5"/>
        </w:rPr>
        <w:t xml:space="preserve"> </w:t>
      </w:r>
      <w:r>
        <w:t>fire</w:t>
      </w:r>
      <w:r>
        <w:rPr>
          <w:spacing w:val="4"/>
        </w:rPr>
        <w:t xml:space="preserve"> </w:t>
      </w:r>
      <w:r>
        <w:rPr>
          <w:spacing w:val="-1"/>
        </w:rPr>
        <w:t>assembly</w:t>
      </w:r>
      <w:r>
        <w:rPr>
          <w:spacing w:val="4"/>
        </w:rPr>
        <w:t xml:space="preserve"> </w:t>
      </w:r>
      <w:r>
        <w:rPr>
          <w:spacing w:val="-1"/>
        </w:rPr>
        <w:t>area</w:t>
      </w:r>
      <w:r>
        <w:rPr>
          <w:spacing w:val="4"/>
        </w:rPr>
        <w:t xml:space="preserve"> </w:t>
      </w:r>
      <w:r>
        <w:rPr>
          <w:spacing w:val="-1"/>
        </w:rPr>
        <w:t>until</w:t>
      </w:r>
      <w:r>
        <w:rPr>
          <w:spacing w:val="4"/>
        </w:rPr>
        <w:t xml:space="preserve"> </w:t>
      </w:r>
      <w:r>
        <w:t>you</w:t>
      </w:r>
      <w:r>
        <w:rPr>
          <w:spacing w:val="85"/>
          <w:w w:val="99"/>
        </w:rPr>
        <w:t xml:space="preserve"> </w:t>
      </w:r>
      <w:r>
        <w:rPr>
          <w:spacing w:val="-1"/>
        </w:rPr>
        <w:t>have</w:t>
      </w:r>
      <w:r>
        <w:rPr>
          <w:spacing w:val="41"/>
        </w:rPr>
        <w:t xml:space="preserve"> </w:t>
      </w:r>
      <w:r>
        <w:t>given</w:t>
      </w:r>
      <w:r>
        <w:rPr>
          <w:spacing w:val="42"/>
        </w:rPr>
        <w:t xml:space="preserve"> </w:t>
      </w:r>
      <w:r>
        <w:t>your</w:t>
      </w:r>
      <w:r>
        <w:rPr>
          <w:spacing w:val="42"/>
        </w:rPr>
        <w:t xml:space="preserve"> </w:t>
      </w:r>
      <w:r>
        <w:rPr>
          <w:spacing w:val="-1"/>
        </w:rPr>
        <w:t>name</w:t>
      </w:r>
      <w:r>
        <w:rPr>
          <w:spacing w:val="43"/>
        </w:rPr>
        <w:t xml:space="preserve"> </w:t>
      </w:r>
      <w:r>
        <w:t>to</w:t>
      </w:r>
      <w:r>
        <w:rPr>
          <w:spacing w:val="43"/>
        </w:rPr>
        <w:t xml:space="preserve"> </w:t>
      </w:r>
      <w:r>
        <w:t>the</w:t>
      </w:r>
      <w:r>
        <w:rPr>
          <w:spacing w:val="41"/>
        </w:rPr>
        <w:t xml:space="preserve"> </w:t>
      </w:r>
      <w:r>
        <w:rPr>
          <w:spacing w:val="-1"/>
        </w:rPr>
        <w:t>person</w:t>
      </w:r>
      <w:r>
        <w:rPr>
          <w:spacing w:val="42"/>
        </w:rPr>
        <w:t xml:space="preserve"> </w:t>
      </w:r>
      <w:r>
        <w:rPr>
          <w:spacing w:val="-1"/>
        </w:rPr>
        <w:t>calling</w:t>
      </w:r>
      <w:r>
        <w:rPr>
          <w:spacing w:val="44"/>
        </w:rPr>
        <w:t xml:space="preserve"> </w:t>
      </w:r>
      <w:r>
        <w:t>the</w:t>
      </w:r>
      <w:r>
        <w:rPr>
          <w:spacing w:val="41"/>
        </w:rPr>
        <w:t xml:space="preserve"> </w:t>
      </w:r>
      <w:r>
        <w:t>register</w:t>
      </w:r>
      <w:r>
        <w:rPr>
          <w:spacing w:val="43"/>
        </w:rPr>
        <w:t xml:space="preserve"> </w:t>
      </w:r>
      <w:r>
        <w:rPr>
          <w:spacing w:val="-1"/>
        </w:rPr>
        <w:t>roll</w:t>
      </w:r>
      <w:r>
        <w:rPr>
          <w:spacing w:val="44"/>
        </w:rPr>
        <w:t xml:space="preserve"> </w:t>
      </w:r>
      <w:r>
        <w:rPr>
          <w:spacing w:val="-1"/>
        </w:rPr>
        <w:t>who</w:t>
      </w:r>
      <w:r>
        <w:rPr>
          <w:spacing w:val="44"/>
        </w:rPr>
        <w:t xml:space="preserve"> </w:t>
      </w:r>
      <w:r>
        <w:rPr>
          <w:spacing w:val="-1"/>
        </w:rPr>
        <w:t>will</w:t>
      </w:r>
      <w:r>
        <w:rPr>
          <w:spacing w:val="44"/>
        </w:rPr>
        <w:t xml:space="preserve"> </w:t>
      </w:r>
      <w:r>
        <w:rPr>
          <w:spacing w:val="-1"/>
        </w:rPr>
        <w:t>give</w:t>
      </w:r>
      <w:r>
        <w:rPr>
          <w:spacing w:val="41"/>
        </w:rPr>
        <w:t xml:space="preserve"> </w:t>
      </w:r>
      <w:r>
        <w:t>any</w:t>
      </w:r>
      <w:r>
        <w:rPr>
          <w:spacing w:val="42"/>
        </w:rPr>
        <w:t xml:space="preserve"> </w:t>
      </w:r>
      <w:r>
        <w:rPr>
          <w:spacing w:val="-1"/>
        </w:rPr>
        <w:t>necessary</w:t>
      </w:r>
      <w:r>
        <w:rPr>
          <w:spacing w:val="43"/>
        </w:rPr>
        <w:t xml:space="preserve"> </w:t>
      </w:r>
      <w:r>
        <w:rPr>
          <w:spacing w:val="-1"/>
        </w:rPr>
        <w:t>further</w:t>
      </w:r>
      <w:r>
        <w:rPr>
          <w:spacing w:val="79"/>
          <w:w w:val="99"/>
        </w:rPr>
        <w:t xml:space="preserve"> </w:t>
      </w:r>
      <w:r>
        <w:rPr>
          <w:spacing w:val="-1"/>
        </w:rPr>
        <w:t>information.</w:t>
      </w:r>
      <w:r>
        <w:rPr>
          <w:spacing w:val="34"/>
        </w:rPr>
        <w:t xml:space="preserve"> </w:t>
      </w:r>
      <w:r>
        <w:rPr>
          <w:spacing w:val="-1"/>
        </w:rPr>
        <w:t>Do</w:t>
      </w:r>
      <w:r>
        <w:rPr>
          <w:spacing w:val="-5"/>
        </w:rPr>
        <w:t xml:space="preserve"> </w:t>
      </w:r>
      <w:r>
        <w:t>not</w:t>
      </w:r>
      <w:r>
        <w:rPr>
          <w:spacing w:val="-5"/>
        </w:rPr>
        <w:t xml:space="preserve"> </w:t>
      </w:r>
      <w:r>
        <w:rPr>
          <w:spacing w:val="-1"/>
        </w:rPr>
        <w:t>re-enter</w:t>
      </w:r>
      <w:r>
        <w:rPr>
          <w:spacing w:val="-6"/>
        </w:rPr>
        <w:t xml:space="preserve"> </w:t>
      </w:r>
      <w:r>
        <w:t>the</w:t>
      </w:r>
      <w:r>
        <w:rPr>
          <w:spacing w:val="-6"/>
        </w:rPr>
        <w:t xml:space="preserve"> </w:t>
      </w:r>
      <w:r>
        <w:rPr>
          <w:spacing w:val="-1"/>
        </w:rPr>
        <w:t>building.</w:t>
      </w:r>
    </w:p>
    <w:p w14:paraId="01D8484A" w14:textId="77777777" w:rsidR="00BF52D8" w:rsidRDefault="00BF52D8" w:rsidP="00526973">
      <w:pPr>
        <w:tabs>
          <w:tab w:val="left" w:pos="284"/>
        </w:tabs>
        <w:spacing w:before="12"/>
        <w:jc w:val="both"/>
        <w:rPr>
          <w:rFonts w:ascii="Calibri" w:eastAsia="Calibri" w:hAnsi="Calibri" w:cs="Calibri"/>
          <w:sz w:val="15"/>
          <w:szCs w:val="15"/>
        </w:rPr>
      </w:pPr>
    </w:p>
    <w:p w14:paraId="6159F31B" w14:textId="4330D2EB" w:rsidR="00BF52D8" w:rsidRDefault="008D1CD1" w:rsidP="00526973">
      <w:pPr>
        <w:pStyle w:val="BodyText"/>
        <w:tabs>
          <w:tab w:val="left" w:pos="284"/>
        </w:tabs>
        <w:ind w:right="139"/>
        <w:jc w:val="both"/>
      </w:pPr>
      <w:r>
        <w:rPr>
          <w:spacing w:val="-1"/>
        </w:rPr>
        <w:t>The</w:t>
      </w:r>
      <w:r>
        <w:rPr>
          <w:spacing w:val="7"/>
        </w:rPr>
        <w:t xml:space="preserve"> </w:t>
      </w:r>
      <w:r>
        <w:rPr>
          <w:spacing w:val="-1"/>
        </w:rPr>
        <w:t>main</w:t>
      </w:r>
      <w:r>
        <w:rPr>
          <w:spacing w:val="8"/>
        </w:rPr>
        <w:t xml:space="preserve"> </w:t>
      </w:r>
      <w:r>
        <w:t>fire</w:t>
      </w:r>
      <w:r>
        <w:rPr>
          <w:spacing w:val="7"/>
        </w:rPr>
        <w:t xml:space="preserve"> </w:t>
      </w:r>
      <w:r>
        <w:rPr>
          <w:spacing w:val="-1"/>
        </w:rPr>
        <w:t>assembly</w:t>
      </w:r>
      <w:r>
        <w:rPr>
          <w:spacing w:val="8"/>
        </w:rPr>
        <w:t xml:space="preserve"> </w:t>
      </w:r>
      <w:r>
        <w:rPr>
          <w:spacing w:val="-1"/>
        </w:rPr>
        <w:t>point</w:t>
      </w:r>
      <w:r>
        <w:rPr>
          <w:spacing w:val="8"/>
        </w:rPr>
        <w:t xml:space="preserve"> </w:t>
      </w:r>
      <w:r>
        <w:rPr>
          <w:spacing w:val="-1"/>
        </w:rPr>
        <w:t>is</w:t>
      </w:r>
      <w:r>
        <w:rPr>
          <w:spacing w:val="6"/>
        </w:rPr>
        <w:t xml:space="preserve"> </w:t>
      </w:r>
      <w:r>
        <w:rPr>
          <w:spacing w:val="-1"/>
        </w:rPr>
        <w:t>situated</w:t>
      </w:r>
      <w:r>
        <w:rPr>
          <w:spacing w:val="8"/>
        </w:rPr>
        <w:t xml:space="preserve"> </w:t>
      </w:r>
      <w:r>
        <w:rPr>
          <w:spacing w:val="-1"/>
        </w:rPr>
        <w:t>directly</w:t>
      </w:r>
      <w:r>
        <w:rPr>
          <w:spacing w:val="8"/>
        </w:rPr>
        <w:t xml:space="preserve"> </w:t>
      </w:r>
      <w:r>
        <w:rPr>
          <w:spacing w:val="-1"/>
        </w:rPr>
        <w:t>outside</w:t>
      </w:r>
      <w:r>
        <w:rPr>
          <w:spacing w:val="7"/>
        </w:rPr>
        <w:t xml:space="preserve"> </w:t>
      </w:r>
      <w:r>
        <w:t>the</w:t>
      </w:r>
      <w:r>
        <w:rPr>
          <w:spacing w:val="7"/>
        </w:rPr>
        <w:t xml:space="preserve"> </w:t>
      </w:r>
      <w:r>
        <w:rPr>
          <w:spacing w:val="-1"/>
        </w:rPr>
        <w:t>Company</w:t>
      </w:r>
      <w:r>
        <w:rPr>
          <w:spacing w:val="8"/>
        </w:rPr>
        <w:t xml:space="preserve"> </w:t>
      </w:r>
      <w:r>
        <w:rPr>
          <w:spacing w:val="-1"/>
        </w:rPr>
        <w:t>offices,</w:t>
      </w:r>
      <w:r>
        <w:rPr>
          <w:spacing w:val="8"/>
        </w:rPr>
        <w:t xml:space="preserve"> </w:t>
      </w:r>
      <w:r w:rsidR="00DC1A4E">
        <w:rPr>
          <w:spacing w:val="-1"/>
        </w:rPr>
        <w:t>unless</w:t>
      </w:r>
      <w:r w:rsidR="00DC1A4E">
        <w:t xml:space="preserve"> </w:t>
      </w:r>
      <w:r w:rsidR="00DC1A4E">
        <w:rPr>
          <w:spacing w:val="6"/>
        </w:rPr>
        <w:t>otherwise</w:t>
      </w:r>
      <w:r>
        <w:rPr>
          <w:spacing w:val="95"/>
          <w:w w:val="99"/>
        </w:rPr>
        <w:t xml:space="preserve"> </w:t>
      </w:r>
      <w:r>
        <w:rPr>
          <w:spacing w:val="-1"/>
        </w:rPr>
        <w:t>directed.</w:t>
      </w:r>
    </w:p>
    <w:p w14:paraId="52D043CD" w14:textId="77777777" w:rsidR="00BF52D8" w:rsidRDefault="00BF52D8" w:rsidP="00526973">
      <w:pPr>
        <w:tabs>
          <w:tab w:val="left" w:pos="284"/>
        </w:tabs>
        <w:spacing w:before="12"/>
        <w:jc w:val="both"/>
        <w:rPr>
          <w:rFonts w:ascii="Calibri" w:eastAsia="Calibri" w:hAnsi="Calibri" w:cs="Calibri"/>
          <w:sz w:val="15"/>
          <w:szCs w:val="15"/>
        </w:rPr>
      </w:pPr>
    </w:p>
    <w:p w14:paraId="1AC5FD05" w14:textId="77777777" w:rsidR="00BF52D8" w:rsidRDefault="008D1CD1" w:rsidP="00526973">
      <w:pPr>
        <w:pStyle w:val="BodyText"/>
        <w:tabs>
          <w:tab w:val="left" w:pos="284"/>
        </w:tabs>
        <w:jc w:val="both"/>
      </w:pPr>
      <w:r>
        <w:rPr>
          <w:spacing w:val="-1"/>
          <w:u w:val="single" w:color="000000"/>
        </w:rPr>
        <w:t>Nominated</w:t>
      </w:r>
      <w:r>
        <w:rPr>
          <w:spacing w:val="-12"/>
          <w:u w:val="single" w:color="000000"/>
        </w:rPr>
        <w:t xml:space="preserve"> </w:t>
      </w:r>
      <w:r>
        <w:rPr>
          <w:spacing w:val="-1"/>
          <w:u w:val="single" w:color="000000"/>
        </w:rPr>
        <w:t>Responsible</w:t>
      </w:r>
      <w:r>
        <w:rPr>
          <w:spacing w:val="-13"/>
          <w:u w:val="single" w:color="000000"/>
        </w:rPr>
        <w:t xml:space="preserve"> </w:t>
      </w:r>
      <w:r>
        <w:rPr>
          <w:u w:val="single" w:color="000000"/>
        </w:rPr>
        <w:t>Person</w:t>
      </w:r>
    </w:p>
    <w:p w14:paraId="388871B9" w14:textId="77777777" w:rsidR="00BF52D8" w:rsidRDefault="00BF52D8" w:rsidP="00526973">
      <w:pPr>
        <w:tabs>
          <w:tab w:val="left" w:pos="284"/>
        </w:tabs>
        <w:spacing w:before="1"/>
        <w:jc w:val="both"/>
        <w:rPr>
          <w:rFonts w:ascii="Calibri" w:eastAsia="Calibri" w:hAnsi="Calibri" w:cs="Calibri"/>
          <w:sz w:val="13"/>
          <w:szCs w:val="13"/>
        </w:rPr>
      </w:pPr>
    </w:p>
    <w:p w14:paraId="657F95EE" w14:textId="77777777" w:rsidR="00BF52D8" w:rsidRDefault="008D1CD1" w:rsidP="00526973">
      <w:pPr>
        <w:pStyle w:val="BodyText"/>
        <w:tabs>
          <w:tab w:val="left" w:pos="284"/>
        </w:tabs>
        <w:spacing w:before="59"/>
        <w:ind w:right="135"/>
        <w:jc w:val="both"/>
      </w:pPr>
      <w:r>
        <w:rPr>
          <w:spacing w:val="-1"/>
        </w:rPr>
        <w:t>The</w:t>
      </w:r>
      <w:r>
        <w:rPr>
          <w:spacing w:val="16"/>
        </w:rPr>
        <w:t xml:space="preserve"> </w:t>
      </w:r>
      <w:r>
        <w:rPr>
          <w:spacing w:val="-1"/>
        </w:rPr>
        <w:t>nominated</w:t>
      </w:r>
      <w:r>
        <w:rPr>
          <w:spacing w:val="17"/>
        </w:rPr>
        <w:t xml:space="preserve"> </w:t>
      </w:r>
      <w:r>
        <w:rPr>
          <w:spacing w:val="-1"/>
        </w:rPr>
        <w:t>responsible</w:t>
      </w:r>
      <w:r>
        <w:rPr>
          <w:spacing w:val="17"/>
        </w:rPr>
        <w:t xml:space="preserve"> </w:t>
      </w:r>
      <w:r>
        <w:t>person</w:t>
      </w:r>
      <w:r>
        <w:rPr>
          <w:spacing w:val="17"/>
        </w:rPr>
        <w:t xml:space="preserve"> </w:t>
      </w:r>
      <w:r>
        <w:rPr>
          <w:spacing w:val="-1"/>
        </w:rPr>
        <w:t>will</w:t>
      </w:r>
      <w:r>
        <w:rPr>
          <w:spacing w:val="16"/>
        </w:rPr>
        <w:t xml:space="preserve"> </w:t>
      </w:r>
      <w:r>
        <w:t>ensure</w:t>
      </w:r>
      <w:r>
        <w:rPr>
          <w:spacing w:val="17"/>
        </w:rPr>
        <w:t xml:space="preserve"> </w:t>
      </w:r>
      <w:r>
        <w:t>that</w:t>
      </w:r>
      <w:r>
        <w:rPr>
          <w:spacing w:val="17"/>
        </w:rPr>
        <w:t xml:space="preserve"> </w:t>
      </w:r>
      <w:r>
        <w:t>the</w:t>
      </w:r>
      <w:r>
        <w:rPr>
          <w:spacing w:val="16"/>
        </w:rPr>
        <w:t xml:space="preserve"> </w:t>
      </w:r>
      <w:r>
        <w:t>evacuation</w:t>
      </w:r>
      <w:r>
        <w:rPr>
          <w:spacing w:val="18"/>
        </w:rPr>
        <w:t xml:space="preserve"> </w:t>
      </w:r>
      <w:r>
        <w:rPr>
          <w:spacing w:val="-1"/>
        </w:rPr>
        <w:t>arrangements</w:t>
      </w:r>
      <w:r>
        <w:rPr>
          <w:spacing w:val="15"/>
        </w:rPr>
        <w:t xml:space="preserve"> </w:t>
      </w:r>
      <w:r>
        <w:t>are</w:t>
      </w:r>
      <w:r>
        <w:rPr>
          <w:spacing w:val="16"/>
        </w:rPr>
        <w:t xml:space="preserve"> </w:t>
      </w:r>
      <w:r>
        <w:rPr>
          <w:spacing w:val="1"/>
        </w:rPr>
        <w:t>in</w:t>
      </w:r>
      <w:r>
        <w:rPr>
          <w:spacing w:val="18"/>
        </w:rPr>
        <w:t xml:space="preserve"> </w:t>
      </w:r>
      <w:r>
        <w:rPr>
          <w:spacing w:val="-1"/>
        </w:rPr>
        <w:t>place</w:t>
      </w:r>
      <w:r>
        <w:rPr>
          <w:spacing w:val="16"/>
        </w:rPr>
        <w:t xml:space="preserve"> </w:t>
      </w:r>
      <w:r>
        <w:t>and</w:t>
      </w:r>
      <w:r>
        <w:rPr>
          <w:spacing w:val="18"/>
        </w:rPr>
        <w:t xml:space="preserve"> </w:t>
      </w:r>
      <w:r>
        <w:rPr>
          <w:spacing w:val="-1"/>
        </w:rPr>
        <w:t>all</w:t>
      </w:r>
      <w:r>
        <w:rPr>
          <w:spacing w:val="71"/>
          <w:w w:val="99"/>
        </w:rPr>
        <w:t xml:space="preserve"> </w:t>
      </w:r>
      <w:r>
        <w:rPr>
          <w:spacing w:val="-1"/>
        </w:rPr>
        <w:t>equipment</w:t>
      </w:r>
      <w:r>
        <w:rPr>
          <w:spacing w:val="-5"/>
        </w:rPr>
        <w:t xml:space="preserve"> </w:t>
      </w:r>
      <w:r>
        <w:rPr>
          <w:spacing w:val="-1"/>
        </w:rPr>
        <w:t>is</w:t>
      </w:r>
      <w:r>
        <w:rPr>
          <w:spacing w:val="-5"/>
        </w:rPr>
        <w:t xml:space="preserve"> </w:t>
      </w:r>
      <w:r>
        <w:rPr>
          <w:spacing w:val="-1"/>
        </w:rPr>
        <w:t>tested</w:t>
      </w:r>
      <w:r>
        <w:rPr>
          <w:spacing w:val="-4"/>
        </w:rPr>
        <w:t xml:space="preserve"> </w:t>
      </w:r>
      <w:r>
        <w:t>on</w:t>
      </w:r>
      <w:r>
        <w:rPr>
          <w:spacing w:val="-4"/>
        </w:rPr>
        <w:t xml:space="preserve"> </w:t>
      </w:r>
      <w:r>
        <w:t>a</w:t>
      </w:r>
      <w:r>
        <w:rPr>
          <w:spacing w:val="-3"/>
        </w:rPr>
        <w:t xml:space="preserve"> </w:t>
      </w:r>
      <w:r>
        <w:t>regular</w:t>
      </w:r>
      <w:r>
        <w:rPr>
          <w:spacing w:val="-5"/>
        </w:rPr>
        <w:t xml:space="preserve"> </w:t>
      </w:r>
      <w:r>
        <w:rPr>
          <w:spacing w:val="-1"/>
        </w:rPr>
        <w:t>basis</w:t>
      </w:r>
      <w:r>
        <w:rPr>
          <w:spacing w:val="-5"/>
        </w:rPr>
        <w:t xml:space="preserve"> </w:t>
      </w:r>
      <w:r>
        <w:t>as</w:t>
      </w:r>
      <w:r>
        <w:rPr>
          <w:spacing w:val="-6"/>
        </w:rPr>
        <w:t xml:space="preserve"> </w:t>
      </w:r>
      <w:r>
        <w:rPr>
          <w:spacing w:val="-1"/>
        </w:rPr>
        <w:t>identified</w:t>
      </w:r>
      <w:r>
        <w:rPr>
          <w:spacing w:val="-2"/>
        </w:rPr>
        <w:t xml:space="preserve"> </w:t>
      </w:r>
      <w:r>
        <w:rPr>
          <w:spacing w:val="-1"/>
        </w:rPr>
        <w:t>with</w:t>
      </w:r>
      <w:r>
        <w:rPr>
          <w:spacing w:val="-3"/>
        </w:rPr>
        <w:t xml:space="preserve"> </w:t>
      </w:r>
      <w:r>
        <w:rPr>
          <w:spacing w:val="-1"/>
        </w:rPr>
        <w:t>in</w:t>
      </w:r>
      <w:r>
        <w:rPr>
          <w:spacing w:val="-4"/>
        </w:rPr>
        <w:t xml:space="preserve"> </w:t>
      </w:r>
      <w:r>
        <w:rPr>
          <w:spacing w:val="-1"/>
        </w:rPr>
        <w:t>this</w:t>
      </w:r>
      <w:r>
        <w:rPr>
          <w:spacing w:val="-5"/>
        </w:rPr>
        <w:t xml:space="preserve"> </w:t>
      </w:r>
      <w:r>
        <w:rPr>
          <w:spacing w:val="-1"/>
        </w:rPr>
        <w:t>procedure.</w:t>
      </w:r>
    </w:p>
    <w:p w14:paraId="6AA7AF7D" w14:textId="77777777" w:rsidR="00BF52D8" w:rsidRDefault="00BF52D8" w:rsidP="00526973">
      <w:pPr>
        <w:tabs>
          <w:tab w:val="left" w:pos="284"/>
        </w:tabs>
        <w:spacing w:before="12"/>
        <w:jc w:val="both"/>
        <w:rPr>
          <w:rFonts w:ascii="Calibri" w:eastAsia="Calibri" w:hAnsi="Calibri" w:cs="Calibri"/>
          <w:sz w:val="15"/>
          <w:szCs w:val="15"/>
        </w:rPr>
      </w:pPr>
    </w:p>
    <w:p w14:paraId="3E043B0E" w14:textId="77777777" w:rsidR="00BF52D8" w:rsidRDefault="008D1CD1" w:rsidP="00526973">
      <w:pPr>
        <w:pStyle w:val="BodyText"/>
        <w:tabs>
          <w:tab w:val="left" w:pos="284"/>
        </w:tabs>
        <w:ind w:right="138"/>
        <w:jc w:val="both"/>
      </w:pPr>
      <w:r>
        <w:rPr>
          <w:spacing w:val="-1"/>
        </w:rPr>
        <w:t>The</w:t>
      </w:r>
      <w:r>
        <w:rPr>
          <w:spacing w:val="23"/>
        </w:rPr>
        <w:t xml:space="preserve"> </w:t>
      </w:r>
      <w:r>
        <w:rPr>
          <w:spacing w:val="-1"/>
        </w:rPr>
        <w:t>person</w:t>
      </w:r>
      <w:r>
        <w:rPr>
          <w:spacing w:val="24"/>
        </w:rPr>
        <w:t xml:space="preserve"> </w:t>
      </w:r>
      <w:r>
        <w:rPr>
          <w:spacing w:val="-1"/>
        </w:rPr>
        <w:t>in</w:t>
      </w:r>
      <w:r>
        <w:rPr>
          <w:spacing w:val="25"/>
        </w:rPr>
        <w:t xml:space="preserve"> </w:t>
      </w:r>
      <w:r>
        <w:rPr>
          <w:spacing w:val="-1"/>
        </w:rPr>
        <w:t>charge</w:t>
      </w:r>
      <w:r>
        <w:rPr>
          <w:spacing w:val="25"/>
        </w:rPr>
        <w:t xml:space="preserve"> </w:t>
      </w:r>
      <w:r>
        <w:t>of</w:t>
      </w:r>
      <w:r>
        <w:rPr>
          <w:spacing w:val="25"/>
        </w:rPr>
        <w:t xml:space="preserve"> </w:t>
      </w:r>
      <w:r>
        <w:rPr>
          <w:spacing w:val="-1"/>
        </w:rPr>
        <w:t>evacuation</w:t>
      </w:r>
      <w:r>
        <w:rPr>
          <w:spacing w:val="24"/>
        </w:rPr>
        <w:t xml:space="preserve"> </w:t>
      </w:r>
      <w:r>
        <w:t>of</w:t>
      </w:r>
      <w:r>
        <w:rPr>
          <w:spacing w:val="22"/>
        </w:rPr>
        <w:t xml:space="preserve"> </w:t>
      </w:r>
      <w:r>
        <w:t>the</w:t>
      </w:r>
      <w:r>
        <w:rPr>
          <w:spacing w:val="23"/>
        </w:rPr>
        <w:t xml:space="preserve"> </w:t>
      </w:r>
      <w:r>
        <w:rPr>
          <w:spacing w:val="-1"/>
        </w:rPr>
        <w:t>building</w:t>
      </w:r>
      <w:r>
        <w:rPr>
          <w:spacing w:val="27"/>
        </w:rPr>
        <w:t xml:space="preserve"> </w:t>
      </w:r>
      <w:r>
        <w:rPr>
          <w:spacing w:val="-1"/>
        </w:rPr>
        <w:t>in</w:t>
      </w:r>
      <w:r>
        <w:rPr>
          <w:spacing w:val="24"/>
        </w:rPr>
        <w:t xml:space="preserve"> </w:t>
      </w:r>
      <w:r>
        <w:t>the</w:t>
      </w:r>
      <w:r>
        <w:rPr>
          <w:spacing w:val="23"/>
        </w:rPr>
        <w:t xml:space="preserve"> </w:t>
      </w:r>
      <w:r>
        <w:rPr>
          <w:spacing w:val="-1"/>
        </w:rPr>
        <w:t>event</w:t>
      </w:r>
      <w:r>
        <w:rPr>
          <w:spacing w:val="24"/>
        </w:rPr>
        <w:t xml:space="preserve"> </w:t>
      </w:r>
      <w:r>
        <w:rPr>
          <w:spacing w:val="1"/>
        </w:rPr>
        <w:t>of</w:t>
      </w:r>
      <w:r>
        <w:rPr>
          <w:spacing w:val="22"/>
        </w:rPr>
        <w:t xml:space="preserve"> </w:t>
      </w:r>
      <w:r>
        <w:t>a</w:t>
      </w:r>
      <w:r>
        <w:rPr>
          <w:spacing w:val="26"/>
        </w:rPr>
        <w:t xml:space="preserve"> </w:t>
      </w:r>
      <w:r>
        <w:t>fire</w:t>
      </w:r>
      <w:r>
        <w:rPr>
          <w:spacing w:val="25"/>
        </w:rPr>
        <w:t xml:space="preserve"> </w:t>
      </w:r>
      <w:r>
        <w:rPr>
          <w:spacing w:val="-1"/>
        </w:rPr>
        <w:t>will</w:t>
      </w:r>
      <w:r>
        <w:rPr>
          <w:spacing w:val="23"/>
        </w:rPr>
        <w:t xml:space="preserve"> </w:t>
      </w:r>
      <w:r>
        <w:rPr>
          <w:spacing w:val="1"/>
        </w:rPr>
        <w:t>be</w:t>
      </w:r>
      <w:r>
        <w:rPr>
          <w:spacing w:val="23"/>
        </w:rPr>
        <w:t xml:space="preserve"> </w:t>
      </w:r>
      <w:r>
        <w:t>made</w:t>
      </w:r>
      <w:r>
        <w:rPr>
          <w:spacing w:val="23"/>
        </w:rPr>
        <w:t xml:space="preserve"> </w:t>
      </w:r>
      <w:r>
        <w:rPr>
          <w:spacing w:val="-1"/>
        </w:rPr>
        <w:t>known</w:t>
      </w:r>
      <w:r>
        <w:rPr>
          <w:spacing w:val="24"/>
        </w:rPr>
        <w:t xml:space="preserve"> </w:t>
      </w:r>
      <w:r>
        <w:t>to</w:t>
      </w:r>
      <w:r>
        <w:rPr>
          <w:spacing w:val="24"/>
        </w:rPr>
        <w:t xml:space="preserve"> </w:t>
      </w:r>
      <w:r>
        <w:t>all</w:t>
      </w:r>
      <w:r>
        <w:rPr>
          <w:spacing w:val="77"/>
          <w:w w:val="99"/>
        </w:rPr>
        <w:t xml:space="preserve"> </w:t>
      </w:r>
      <w:r>
        <w:rPr>
          <w:spacing w:val="-1"/>
        </w:rPr>
        <w:t>Employees.</w:t>
      </w:r>
      <w:r>
        <w:rPr>
          <w:spacing w:val="14"/>
        </w:rPr>
        <w:t xml:space="preserve"> </w:t>
      </w:r>
      <w:r>
        <w:t>This</w:t>
      </w:r>
      <w:r>
        <w:rPr>
          <w:spacing w:val="4"/>
        </w:rPr>
        <w:t xml:space="preserve"> </w:t>
      </w:r>
      <w:r>
        <w:rPr>
          <w:spacing w:val="-1"/>
        </w:rPr>
        <w:t>person</w:t>
      </w:r>
      <w:r>
        <w:rPr>
          <w:spacing w:val="6"/>
        </w:rPr>
        <w:t xml:space="preserve"> </w:t>
      </w:r>
      <w:r>
        <w:rPr>
          <w:spacing w:val="-1"/>
        </w:rPr>
        <w:t>is</w:t>
      </w:r>
      <w:r>
        <w:rPr>
          <w:spacing w:val="4"/>
        </w:rPr>
        <w:t xml:space="preserve"> </w:t>
      </w:r>
      <w:r>
        <w:t>to</w:t>
      </w:r>
      <w:r>
        <w:rPr>
          <w:spacing w:val="8"/>
        </w:rPr>
        <w:t xml:space="preserve"> </w:t>
      </w:r>
      <w:r>
        <w:t>take</w:t>
      </w:r>
      <w:r>
        <w:rPr>
          <w:spacing w:val="5"/>
        </w:rPr>
        <w:t xml:space="preserve"> </w:t>
      </w:r>
      <w:r>
        <w:t>the</w:t>
      </w:r>
      <w:r>
        <w:rPr>
          <w:spacing w:val="5"/>
        </w:rPr>
        <w:t xml:space="preserve"> </w:t>
      </w:r>
      <w:r>
        <w:t>Employees</w:t>
      </w:r>
      <w:r>
        <w:rPr>
          <w:spacing w:val="4"/>
        </w:rPr>
        <w:t xml:space="preserve"> </w:t>
      </w:r>
      <w:r>
        <w:t>attendance</w:t>
      </w:r>
      <w:r>
        <w:rPr>
          <w:spacing w:val="6"/>
        </w:rPr>
        <w:t xml:space="preserve"> </w:t>
      </w:r>
      <w:r>
        <w:rPr>
          <w:spacing w:val="-1"/>
        </w:rPr>
        <w:t>register</w:t>
      </w:r>
      <w:r>
        <w:rPr>
          <w:spacing w:val="6"/>
        </w:rPr>
        <w:t xml:space="preserve"> </w:t>
      </w:r>
      <w:r>
        <w:t>and</w:t>
      </w:r>
      <w:r>
        <w:rPr>
          <w:spacing w:val="6"/>
        </w:rPr>
        <w:t xml:space="preserve"> </w:t>
      </w:r>
      <w:r>
        <w:t>the</w:t>
      </w:r>
      <w:r>
        <w:rPr>
          <w:spacing w:val="5"/>
        </w:rPr>
        <w:t xml:space="preserve"> </w:t>
      </w:r>
      <w:r>
        <w:rPr>
          <w:spacing w:val="-1"/>
        </w:rPr>
        <w:t>visitor’s</w:t>
      </w:r>
      <w:r>
        <w:rPr>
          <w:spacing w:val="7"/>
        </w:rPr>
        <w:t xml:space="preserve"> </w:t>
      </w:r>
      <w:r>
        <w:t>book</w:t>
      </w:r>
      <w:r>
        <w:rPr>
          <w:spacing w:val="6"/>
        </w:rPr>
        <w:t xml:space="preserve"> </w:t>
      </w:r>
      <w:r>
        <w:t>to</w:t>
      </w:r>
      <w:r>
        <w:rPr>
          <w:spacing w:val="6"/>
        </w:rPr>
        <w:t xml:space="preserve"> </w:t>
      </w:r>
      <w:r>
        <w:t>the</w:t>
      </w:r>
      <w:r>
        <w:rPr>
          <w:spacing w:val="5"/>
        </w:rPr>
        <w:t xml:space="preserve"> </w:t>
      </w:r>
      <w:r>
        <w:rPr>
          <w:spacing w:val="-1"/>
        </w:rPr>
        <w:t>fire</w:t>
      </w:r>
      <w:r>
        <w:rPr>
          <w:spacing w:val="57"/>
          <w:w w:val="99"/>
        </w:rPr>
        <w:t xml:space="preserve"> </w:t>
      </w:r>
      <w:r>
        <w:rPr>
          <w:spacing w:val="-1"/>
        </w:rPr>
        <w:t>assembly</w:t>
      </w:r>
      <w:r>
        <w:rPr>
          <w:spacing w:val="-4"/>
        </w:rPr>
        <w:t xml:space="preserve"> </w:t>
      </w:r>
      <w:r>
        <w:rPr>
          <w:spacing w:val="-1"/>
        </w:rPr>
        <w:t>point</w:t>
      </w:r>
      <w:r>
        <w:rPr>
          <w:spacing w:val="-4"/>
        </w:rPr>
        <w:t xml:space="preserve"> </w:t>
      </w:r>
      <w:r>
        <w:t>to</w:t>
      </w:r>
      <w:r>
        <w:rPr>
          <w:spacing w:val="-5"/>
        </w:rPr>
        <w:t xml:space="preserve"> </w:t>
      </w:r>
      <w:r>
        <w:rPr>
          <w:spacing w:val="-1"/>
        </w:rPr>
        <w:t>assist</w:t>
      </w:r>
      <w:r>
        <w:rPr>
          <w:spacing w:val="-4"/>
        </w:rPr>
        <w:t xml:space="preserve"> </w:t>
      </w:r>
      <w:r>
        <w:t>the</w:t>
      </w:r>
      <w:r>
        <w:rPr>
          <w:spacing w:val="-6"/>
        </w:rPr>
        <w:t xml:space="preserve"> </w:t>
      </w:r>
      <w:r>
        <w:rPr>
          <w:spacing w:val="-1"/>
        </w:rPr>
        <w:t>roll</w:t>
      </w:r>
      <w:r>
        <w:rPr>
          <w:spacing w:val="-4"/>
        </w:rPr>
        <w:t xml:space="preserve"> </w:t>
      </w:r>
      <w:r>
        <w:rPr>
          <w:spacing w:val="-1"/>
        </w:rPr>
        <w:t>call.</w:t>
      </w:r>
    </w:p>
    <w:p w14:paraId="435A7076" w14:textId="77777777" w:rsidR="00BF52D8" w:rsidRDefault="00BF52D8" w:rsidP="00526973">
      <w:pPr>
        <w:tabs>
          <w:tab w:val="left" w:pos="284"/>
        </w:tabs>
        <w:spacing w:before="12"/>
        <w:jc w:val="both"/>
        <w:rPr>
          <w:rFonts w:ascii="Calibri" w:eastAsia="Calibri" w:hAnsi="Calibri" w:cs="Calibri"/>
          <w:sz w:val="15"/>
          <w:szCs w:val="15"/>
        </w:rPr>
      </w:pPr>
    </w:p>
    <w:p w14:paraId="7F9939AD" w14:textId="2F6373D8" w:rsidR="00BF52D8" w:rsidRDefault="008D1CD1" w:rsidP="00526973">
      <w:pPr>
        <w:pStyle w:val="BodyText"/>
        <w:tabs>
          <w:tab w:val="left" w:pos="284"/>
        </w:tabs>
        <w:ind w:right="136"/>
        <w:jc w:val="both"/>
      </w:pPr>
      <w:r>
        <w:rPr>
          <w:spacing w:val="-1"/>
        </w:rPr>
        <w:t>The</w:t>
      </w:r>
      <w:r>
        <w:rPr>
          <w:spacing w:val="12"/>
        </w:rPr>
        <w:t xml:space="preserve"> </w:t>
      </w:r>
      <w:r>
        <w:t>Fire</w:t>
      </w:r>
      <w:r>
        <w:rPr>
          <w:spacing w:val="12"/>
        </w:rPr>
        <w:t xml:space="preserve"> </w:t>
      </w:r>
      <w:r>
        <w:rPr>
          <w:spacing w:val="-1"/>
        </w:rPr>
        <w:t>Service</w:t>
      </w:r>
      <w:r>
        <w:rPr>
          <w:spacing w:val="15"/>
        </w:rPr>
        <w:t xml:space="preserve"> </w:t>
      </w:r>
      <w:r>
        <w:rPr>
          <w:spacing w:val="-1"/>
        </w:rPr>
        <w:t>will</w:t>
      </w:r>
      <w:r>
        <w:rPr>
          <w:spacing w:val="15"/>
        </w:rPr>
        <w:t xml:space="preserve"> </w:t>
      </w:r>
      <w:r>
        <w:t>be</w:t>
      </w:r>
      <w:r>
        <w:rPr>
          <w:spacing w:val="12"/>
        </w:rPr>
        <w:t xml:space="preserve"> </w:t>
      </w:r>
      <w:r>
        <w:t>called</w:t>
      </w:r>
      <w:r>
        <w:rPr>
          <w:spacing w:val="14"/>
        </w:rPr>
        <w:t xml:space="preserve"> </w:t>
      </w:r>
      <w:r>
        <w:rPr>
          <w:spacing w:val="-1"/>
        </w:rPr>
        <w:t>using</w:t>
      </w:r>
      <w:r>
        <w:rPr>
          <w:spacing w:val="13"/>
        </w:rPr>
        <w:t xml:space="preserve"> </w:t>
      </w:r>
      <w:r>
        <w:rPr>
          <w:spacing w:val="-1"/>
        </w:rPr>
        <w:t>999</w:t>
      </w:r>
      <w:r>
        <w:rPr>
          <w:spacing w:val="13"/>
        </w:rPr>
        <w:t xml:space="preserve"> </w:t>
      </w:r>
      <w:r>
        <w:t>Emergency</w:t>
      </w:r>
      <w:r>
        <w:rPr>
          <w:spacing w:val="14"/>
        </w:rPr>
        <w:t xml:space="preserve"> </w:t>
      </w:r>
      <w:r>
        <w:rPr>
          <w:spacing w:val="-1"/>
        </w:rPr>
        <w:t>Services</w:t>
      </w:r>
      <w:r>
        <w:rPr>
          <w:spacing w:val="13"/>
        </w:rPr>
        <w:t xml:space="preserve"> </w:t>
      </w:r>
      <w:r>
        <w:t>by</w:t>
      </w:r>
      <w:r>
        <w:rPr>
          <w:spacing w:val="14"/>
        </w:rPr>
        <w:t xml:space="preserve"> </w:t>
      </w:r>
      <w:r>
        <w:t>any</w:t>
      </w:r>
      <w:r>
        <w:rPr>
          <w:spacing w:val="14"/>
        </w:rPr>
        <w:t xml:space="preserve"> </w:t>
      </w:r>
      <w:r>
        <w:rPr>
          <w:spacing w:val="-1"/>
        </w:rPr>
        <w:t>person</w:t>
      </w:r>
      <w:r>
        <w:rPr>
          <w:spacing w:val="14"/>
        </w:rPr>
        <w:t xml:space="preserve"> </w:t>
      </w:r>
      <w:r>
        <w:rPr>
          <w:spacing w:val="-1"/>
        </w:rPr>
        <w:t>present.</w:t>
      </w:r>
      <w:r>
        <w:rPr>
          <w:spacing w:val="26"/>
        </w:rPr>
        <w:t xml:space="preserve"> </w:t>
      </w:r>
      <w:r>
        <w:rPr>
          <w:spacing w:val="1"/>
        </w:rPr>
        <w:t>If</w:t>
      </w:r>
      <w:r>
        <w:rPr>
          <w:spacing w:val="12"/>
        </w:rPr>
        <w:t xml:space="preserve"> </w:t>
      </w:r>
      <w:r>
        <w:t>the</w:t>
      </w:r>
      <w:r>
        <w:rPr>
          <w:spacing w:val="13"/>
        </w:rPr>
        <w:t xml:space="preserve"> </w:t>
      </w:r>
      <w:r>
        <w:t>telephone</w:t>
      </w:r>
      <w:r>
        <w:rPr>
          <w:spacing w:val="65"/>
          <w:w w:val="99"/>
        </w:rPr>
        <w:t xml:space="preserve"> </w:t>
      </w:r>
      <w:r>
        <w:rPr>
          <w:spacing w:val="-1"/>
        </w:rPr>
        <w:t>system is</w:t>
      </w:r>
      <w:r>
        <w:rPr>
          <w:spacing w:val="-2"/>
        </w:rPr>
        <w:t xml:space="preserve"> </w:t>
      </w:r>
      <w:r>
        <w:t>not</w:t>
      </w:r>
      <w:r>
        <w:rPr>
          <w:spacing w:val="1"/>
        </w:rPr>
        <w:t xml:space="preserve"> </w:t>
      </w:r>
      <w:r>
        <w:rPr>
          <w:spacing w:val="-1"/>
        </w:rPr>
        <w:t xml:space="preserve">working </w:t>
      </w:r>
      <w:r>
        <w:t>or a</w:t>
      </w:r>
      <w:r>
        <w:rPr>
          <w:spacing w:val="1"/>
        </w:rPr>
        <w:t xml:space="preserve"> </w:t>
      </w:r>
      <w:r>
        <w:t>phone</w:t>
      </w:r>
      <w:r>
        <w:rPr>
          <w:spacing w:val="-1"/>
        </w:rPr>
        <w:t xml:space="preserve"> is</w:t>
      </w:r>
      <w:r>
        <w:rPr>
          <w:spacing w:val="-2"/>
        </w:rPr>
        <w:t xml:space="preserve"> </w:t>
      </w:r>
      <w:r>
        <w:t>not</w:t>
      </w:r>
      <w:r>
        <w:rPr>
          <w:spacing w:val="1"/>
        </w:rPr>
        <w:t xml:space="preserve"> </w:t>
      </w:r>
      <w:r>
        <w:rPr>
          <w:spacing w:val="-1"/>
        </w:rPr>
        <w:t>accessible,</w:t>
      </w:r>
      <w:r>
        <w:rPr>
          <w:spacing w:val="1"/>
        </w:rPr>
        <w:t xml:space="preserve"> </w:t>
      </w:r>
      <w:r>
        <w:rPr>
          <w:spacing w:val="-1"/>
        </w:rPr>
        <w:t>go</w:t>
      </w:r>
      <w:r>
        <w:t xml:space="preserve"> to one of</w:t>
      </w:r>
      <w:r>
        <w:rPr>
          <w:spacing w:val="-1"/>
        </w:rPr>
        <w:t xml:space="preserve"> </w:t>
      </w:r>
      <w:r>
        <w:t xml:space="preserve">the </w:t>
      </w:r>
      <w:r>
        <w:rPr>
          <w:spacing w:val="-1"/>
        </w:rPr>
        <w:t>adjoining buildings</w:t>
      </w:r>
      <w:r>
        <w:rPr>
          <w:spacing w:val="-2"/>
        </w:rPr>
        <w:t xml:space="preserve"> </w:t>
      </w:r>
      <w:r>
        <w:t>to</w:t>
      </w:r>
      <w:r>
        <w:rPr>
          <w:spacing w:val="1"/>
        </w:rPr>
        <w:t xml:space="preserve"> </w:t>
      </w:r>
      <w:r>
        <w:rPr>
          <w:spacing w:val="-1"/>
        </w:rPr>
        <w:t xml:space="preserve">make </w:t>
      </w:r>
      <w:r>
        <w:t>the</w:t>
      </w:r>
      <w:r>
        <w:rPr>
          <w:spacing w:val="-1"/>
        </w:rPr>
        <w:t xml:space="preserve"> call.</w:t>
      </w:r>
      <w:r>
        <w:rPr>
          <w:spacing w:val="73"/>
          <w:w w:val="99"/>
        </w:rPr>
        <w:t xml:space="preserve"> </w:t>
      </w:r>
      <w:r>
        <w:t>If</w:t>
      </w:r>
      <w:r>
        <w:rPr>
          <w:spacing w:val="-6"/>
        </w:rPr>
        <w:t xml:space="preserve"> </w:t>
      </w:r>
      <w:r>
        <w:t>the</w:t>
      </w:r>
      <w:r>
        <w:rPr>
          <w:spacing w:val="-6"/>
        </w:rPr>
        <w:t xml:space="preserve"> </w:t>
      </w:r>
      <w:r>
        <w:rPr>
          <w:spacing w:val="-1"/>
        </w:rPr>
        <w:t>fire</w:t>
      </w:r>
      <w:r>
        <w:rPr>
          <w:spacing w:val="-6"/>
        </w:rPr>
        <w:t xml:space="preserve"> </w:t>
      </w:r>
      <w:r>
        <w:rPr>
          <w:spacing w:val="1"/>
        </w:rPr>
        <w:t>is</w:t>
      </w:r>
      <w:r>
        <w:rPr>
          <w:spacing w:val="-5"/>
        </w:rPr>
        <w:t xml:space="preserve"> </w:t>
      </w:r>
      <w:r w:rsidR="00DC1A4E">
        <w:rPr>
          <w:spacing w:val="-1"/>
        </w:rPr>
        <w:t>spreading,</w:t>
      </w:r>
      <w:r>
        <w:rPr>
          <w:spacing w:val="-5"/>
        </w:rPr>
        <w:t xml:space="preserve"> </w:t>
      </w:r>
      <w:r>
        <w:rPr>
          <w:spacing w:val="-1"/>
        </w:rPr>
        <w:t>ensure</w:t>
      </w:r>
      <w:r>
        <w:rPr>
          <w:spacing w:val="-6"/>
        </w:rPr>
        <w:t xml:space="preserve"> </w:t>
      </w:r>
      <w:r>
        <w:rPr>
          <w:spacing w:val="-1"/>
        </w:rPr>
        <w:t>occupants</w:t>
      </w:r>
      <w:r>
        <w:rPr>
          <w:spacing w:val="-6"/>
        </w:rPr>
        <w:t xml:space="preserve"> </w:t>
      </w:r>
      <w:r>
        <w:t>of</w:t>
      </w:r>
      <w:r>
        <w:rPr>
          <w:spacing w:val="-5"/>
        </w:rPr>
        <w:t xml:space="preserve"> </w:t>
      </w:r>
      <w:r>
        <w:t>adjoining</w:t>
      </w:r>
      <w:r>
        <w:rPr>
          <w:spacing w:val="-5"/>
        </w:rPr>
        <w:t xml:space="preserve"> </w:t>
      </w:r>
      <w:r>
        <w:rPr>
          <w:spacing w:val="-1"/>
        </w:rPr>
        <w:t>buildings</w:t>
      </w:r>
      <w:r>
        <w:rPr>
          <w:spacing w:val="-6"/>
        </w:rPr>
        <w:t xml:space="preserve"> </w:t>
      </w:r>
      <w:r>
        <w:t>are</w:t>
      </w:r>
      <w:r>
        <w:rPr>
          <w:spacing w:val="-3"/>
        </w:rPr>
        <w:t xml:space="preserve"> </w:t>
      </w:r>
      <w:r>
        <w:rPr>
          <w:spacing w:val="-1"/>
        </w:rPr>
        <w:t>made</w:t>
      </w:r>
      <w:r>
        <w:rPr>
          <w:spacing w:val="-6"/>
        </w:rPr>
        <w:t xml:space="preserve"> </w:t>
      </w:r>
      <w:r>
        <w:rPr>
          <w:spacing w:val="-1"/>
        </w:rPr>
        <w:t>aware</w:t>
      </w:r>
      <w:r>
        <w:rPr>
          <w:spacing w:val="-6"/>
        </w:rPr>
        <w:t xml:space="preserve"> </w:t>
      </w:r>
      <w:r>
        <w:rPr>
          <w:spacing w:val="1"/>
        </w:rPr>
        <w:t>of</w:t>
      </w:r>
      <w:r>
        <w:rPr>
          <w:spacing w:val="-5"/>
        </w:rPr>
        <w:t xml:space="preserve"> </w:t>
      </w:r>
      <w:r>
        <w:t>the</w:t>
      </w:r>
      <w:r>
        <w:rPr>
          <w:spacing w:val="-6"/>
        </w:rPr>
        <w:t xml:space="preserve"> </w:t>
      </w:r>
      <w:r>
        <w:rPr>
          <w:spacing w:val="-1"/>
        </w:rPr>
        <w:t>potential</w:t>
      </w:r>
      <w:r>
        <w:rPr>
          <w:spacing w:val="-5"/>
        </w:rPr>
        <w:t xml:space="preserve"> </w:t>
      </w:r>
      <w:r>
        <w:rPr>
          <w:spacing w:val="-1"/>
        </w:rPr>
        <w:t>danger.</w:t>
      </w:r>
    </w:p>
    <w:p w14:paraId="3446A7BF" w14:textId="77777777" w:rsidR="00BF52D8" w:rsidRDefault="00BF52D8" w:rsidP="00526973">
      <w:pPr>
        <w:tabs>
          <w:tab w:val="left" w:pos="284"/>
        </w:tabs>
        <w:spacing w:before="12"/>
        <w:jc w:val="both"/>
        <w:rPr>
          <w:rFonts w:ascii="Calibri" w:eastAsia="Calibri" w:hAnsi="Calibri" w:cs="Calibri"/>
          <w:sz w:val="15"/>
          <w:szCs w:val="15"/>
        </w:rPr>
      </w:pPr>
    </w:p>
    <w:p w14:paraId="159E14A5" w14:textId="77777777" w:rsidR="00BF52D8" w:rsidRDefault="008D1CD1" w:rsidP="00526973">
      <w:pPr>
        <w:pStyle w:val="BodyText"/>
        <w:tabs>
          <w:tab w:val="left" w:pos="284"/>
        </w:tabs>
        <w:jc w:val="both"/>
      </w:pPr>
      <w:r>
        <w:rPr>
          <w:spacing w:val="-1"/>
        </w:rPr>
        <w:t>General</w:t>
      </w:r>
      <w:r>
        <w:rPr>
          <w:spacing w:val="-8"/>
        </w:rPr>
        <w:t xml:space="preserve"> </w:t>
      </w:r>
      <w:r>
        <w:rPr>
          <w:spacing w:val="-1"/>
        </w:rPr>
        <w:t>precautions</w:t>
      </w:r>
      <w:r>
        <w:rPr>
          <w:spacing w:val="-8"/>
        </w:rPr>
        <w:t xml:space="preserve"> </w:t>
      </w:r>
      <w:r>
        <w:t>to</w:t>
      </w:r>
      <w:r>
        <w:rPr>
          <w:spacing w:val="-7"/>
        </w:rPr>
        <w:t xml:space="preserve"> </w:t>
      </w:r>
      <w:r>
        <w:t>prevent</w:t>
      </w:r>
      <w:r>
        <w:rPr>
          <w:spacing w:val="-7"/>
        </w:rPr>
        <w:t xml:space="preserve"> </w:t>
      </w:r>
      <w:r>
        <w:rPr>
          <w:spacing w:val="-1"/>
        </w:rPr>
        <w:t>fires:</w:t>
      </w:r>
    </w:p>
    <w:p w14:paraId="6C8AB1A4" w14:textId="77777777" w:rsidR="00BF52D8" w:rsidRDefault="00BF52D8" w:rsidP="00526973">
      <w:pPr>
        <w:tabs>
          <w:tab w:val="left" w:pos="284"/>
        </w:tabs>
        <w:spacing w:before="1"/>
        <w:jc w:val="both"/>
        <w:rPr>
          <w:rFonts w:ascii="Calibri" w:eastAsia="Calibri" w:hAnsi="Calibri" w:cs="Calibri"/>
          <w:sz w:val="16"/>
          <w:szCs w:val="16"/>
        </w:rPr>
      </w:pPr>
    </w:p>
    <w:p w14:paraId="1FCDC728" w14:textId="77777777" w:rsidR="00BF52D8" w:rsidRDefault="008D1CD1" w:rsidP="00526973">
      <w:pPr>
        <w:pStyle w:val="BodyText"/>
        <w:numPr>
          <w:ilvl w:val="2"/>
          <w:numId w:val="17"/>
        </w:numPr>
        <w:tabs>
          <w:tab w:val="left" w:pos="284"/>
          <w:tab w:val="left" w:pos="1251"/>
        </w:tabs>
        <w:jc w:val="both"/>
      </w:pPr>
      <w:r>
        <w:rPr>
          <w:spacing w:val="-1"/>
        </w:rPr>
        <w:t>Ensure</w:t>
      </w:r>
      <w:r>
        <w:rPr>
          <w:spacing w:val="-6"/>
        </w:rPr>
        <w:t xml:space="preserve"> </w:t>
      </w:r>
      <w:r>
        <w:rPr>
          <w:spacing w:val="-1"/>
        </w:rPr>
        <w:t>all</w:t>
      </w:r>
      <w:r>
        <w:rPr>
          <w:spacing w:val="-4"/>
        </w:rPr>
        <w:t xml:space="preserve"> </w:t>
      </w:r>
      <w:r>
        <w:rPr>
          <w:spacing w:val="-1"/>
        </w:rPr>
        <w:t>equipment</w:t>
      </w:r>
      <w:r>
        <w:rPr>
          <w:spacing w:val="-4"/>
        </w:rPr>
        <w:t xml:space="preserve"> </w:t>
      </w:r>
      <w:r>
        <w:t>that</w:t>
      </w:r>
      <w:r>
        <w:rPr>
          <w:spacing w:val="-4"/>
        </w:rPr>
        <w:t xml:space="preserve"> </w:t>
      </w:r>
      <w:r>
        <w:rPr>
          <w:spacing w:val="-1"/>
        </w:rPr>
        <w:t>can</w:t>
      </w:r>
      <w:r>
        <w:rPr>
          <w:spacing w:val="-4"/>
        </w:rPr>
        <w:t xml:space="preserve"> </w:t>
      </w:r>
      <w:r>
        <w:rPr>
          <w:spacing w:val="-1"/>
        </w:rPr>
        <w:t>cause</w:t>
      </w:r>
      <w:r>
        <w:rPr>
          <w:spacing w:val="-5"/>
        </w:rPr>
        <w:t xml:space="preserve"> </w:t>
      </w:r>
      <w:r>
        <w:t>a</w:t>
      </w:r>
      <w:r>
        <w:rPr>
          <w:spacing w:val="-3"/>
        </w:rPr>
        <w:t xml:space="preserve"> </w:t>
      </w:r>
      <w:r>
        <w:t>fire</w:t>
      </w:r>
      <w:r>
        <w:rPr>
          <w:spacing w:val="-5"/>
        </w:rPr>
        <w:t xml:space="preserve"> </w:t>
      </w:r>
      <w:r>
        <w:rPr>
          <w:spacing w:val="-1"/>
        </w:rPr>
        <w:t>is</w:t>
      </w:r>
      <w:r>
        <w:rPr>
          <w:spacing w:val="-5"/>
        </w:rPr>
        <w:t xml:space="preserve"> </w:t>
      </w:r>
      <w:r>
        <w:rPr>
          <w:spacing w:val="-1"/>
        </w:rPr>
        <w:t>handled</w:t>
      </w:r>
      <w:r>
        <w:rPr>
          <w:spacing w:val="-4"/>
        </w:rPr>
        <w:t xml:space="preserve"> </w:t>
      </w:r>
      <w:r>
        <w:rPr>
          <w:spacing w:val="-1"/>
        </w:rPr>
        <w:t>with</w:t>
      </w:r>
      <w:r>
        <w:rPr>
          <w:spacing w:val="-3"/>
        </w:rPr>
        <w:t xml:space="preserve"> </w:t>
      </w:r>
      <w:r>
        <w:t>the</w:t>
      </w:r>
      <w:r>
        <w:rPr>
          <w:spacing w:val="-5"/>
        </w:rPr>
        <w:t xml:space="preserve"> </w:t>
      </w:r>
      <w:r>
        <w:rPr>
          <w:spacing w:val="-1"/>
        </w:rPr>
        <w:t>utmost</w:t>
      </w:r>
      <w:r>
        <w:rPr>
          <w:spacing w:val="-4"/>
        </w:rPr>
        <w:t xml:space="preserve"> </w:t>
      </w:r>
      <w:r>
        <w:rPr>
          <w:spacing w:val="-1"/>
        </w:rPr>
        <w:t>care.</w:t>
      </w:r>
    </w:p>
    <w:p w14:paraId="345E16A2" w14:textId="77777777" w:rsidR="00BF52D8" w:rsidRDefault="008D1CD1" w:rsidP="00526973">
      <w:pPr>
        <w:pStyle w:val="BodyText"/>
        <w:numPr>
          <w:ilvl w:val="2"/>
          <w:numId w:val="17"/>
        </w:numPr>
        <w:tabs>
          <w:tab w:val="left" w:pos="284"/>
          <w:tab w:val="left" w:pos="1251"/>
        </w:tabs>
        <w:spacing w:before="124"/>
        <w:jc w:val="both"/>
      </w:pPr>
      <w:r>
        <w:rPr>
          <w:spacing w:val="-1"/>
        </w:rPr>
        <w:t>Do</w:t>
      </w:r>
      <w:r>
        <w:rPr>
          <w:spacing w:val="-6"/>
        </w:rPr>
        <w:t xml:space="preserve"> </w:t>
      </w:r>
      <w:r>
        <w:t>not</w:t>
      </w:r>
      <w:r>
        <w:rPr>
          <w:spacing w:val="-5"/>
        </w:rPr>
        <w:t xml:space="preserve"> </w:t>
      </w:r>
      <w:r>
        <w:rPr>
          <w:spacing w:val="-1"/>
        </w:rPr>
        <w:t>leave</w:t>
      </w:r>
      <w:r>
        <w:rPr>
          <w:spacing w:val="-7"/>
        </w:rPr>
        <w:t xml:space="preserve"> </w:t>
      </w:r>
      <w:r>
        <w:t>any</w:t>
      </w:r>
      <w:r>
        <w:rPr>
          <w:spacing w:val="-4"/>
        </w:rPr>
        <w:t xml:space="preserve"> </w:t>
      </w:r>
      <w:r>
        <w:rPr>
          <w:spacing w:val="-1"/>
        </w:rPr>
        <w:t>naked</w:t>
      </w:r>
      <w:r>
        <w:rPr>
          <w:spacing w:val="-5"/>
        </w:rPr>
        <w:t xml:space="preserve"> </w:t>
      </w:r>
      <w:r>
        <w:rPr>
          <w:spacing w:val="-1"/>
        </w:rPr>
        <w:t>flames</w:t>
      </w:r>
      <w:r>
        <w:rPr>
          <w:spacing w:val="-6"/>
        </w:rPr>
        <w:t xml:space="preserve"> </w:t>
      </w:r>
      <w:r>
        <w:rPr>
          <w:spacing w:val="-1"/>
        </w:rPr>
        <w:t>unattended.</w:t>
      </w:r>
    </w:p>
    <w:p w14:paraId="18971B2C" w14:textId="77777777" w:rsidR="00BF52D8" w:rsidRDefault="008D1CD1" w:rsidP="00526973">
      <w:pPr>
        <w:pStyle w:val="BodyText"/>
        <w:numPr>
          <w:ilvl w:val="2"/>
          <w:numId w:val="17"/>
        </w:numPr>
        <w:tabs>
          <w:tab w:val="left" w:pos="284"/>
          <w:tab w:val="left" w:pos="1251"/>
        </w:tabs>
        <w:spacing w:before="122"/>
        <w:jc w:val="both"/>
      </w:pPr>
      <w:r>
        <w:rPr>
          <w:spacing w:val="-1"/>
        </w:rPr>
        <w:t>Extinguish</w:t>
      </w:r>
      <w:r>
        <w:rPr>
          <w:spacing w:val="-5"/>
        </w:rPr>
        <w:t xml:space="preserve"> </w:t>
      </w:r>
      <w:r>
        <w:rPr>
          <w:spacing w:val="-1"/>
        </w:rPr>
        <w:t>cigarettes</w:t>
      </w:r>
      <w:r>
        <w:rPr>
          <w:spacing w:val="-6"/>
        </w:rPr>
        <w:t xml:space="preserve"> </w:t>
      </w:r>
      <w:r>
        <w:t>and</w:t>
      </w:r>
      <w:r>
        <w:rPr>
          <w:spacing w:val="-4"/>
        </w:rPr>
        <w:t xml:space="preserve"> </w:t>
      </w:r>
      <w:r>
        <w:rPr>
          <w:spacing w:val="-1"/>
        </w:rPr>
        <w:t>matches</w:t>
      </w:r>
      <w:r>
        <w:rPr>
          <w:spacing w:val="-6"/>
        </w:rPr>
        <w:t xml:space="preserve"> </w:t>
      </w:r>
      <w:r>
        <w:rPr>
          <w:spacing w:val="-1"/>
        </w:rPr>
        <w:t>properly</w:t>
      </w:r>
      <w:r>
        <w:rPr>
          <w:spacing w:val="-4"/>
        </w:rPr>
        <w:t xml:space="preserve"> </w:t>
      </w:r>
      <w:r>
        <w:t>and</w:t>
      </w:r>
      <w:r>
        <w:rPr>
          <w:spacing w:val="-5"/>
        </w:rPr>
        <w:t xml:space="preserve"> </w:t>
      </w:r>
      <w:r>
        <w:t>do</w:t>
      </w:r>
      <w:r>
        <w:rPr>
          <w:spacing w:val="-5"/>
        </w:rPr>
        <w:t xml:space="preserve"> </w:t>
      </w:r>
      <w:r>
        <w:t>not</w:t>
      </w:r>
      <w:r>
        <w:rPr>
          <w:spacing w:val="-5"/>
        </w:rPr>
        <w:t xml:space="preserve"> </w:t>
      </w:r>
      <w:r>
        <w:rPr>
          <w:spacing w:val="-1"/>
        </w:rPr>
        <w:t>smoke</w:t>
      </w:r>
      <w:r>
        <w:rPr>
          <w:spacing w:val="-6"/>
        </w:rPr>
        <w:t xml:space="preserve"> </w:t>
      </w:r>
      <w:r>
        <w:rPr>
          <w:spacing w:val="-1"/>
        </w:rPr>
        <w:t>in</w:t>
      </w:r>
      <w:r>
        <w:rPr>
          <w:spacing w:val="-4"/>
        </w:rPr>
        <w:t xml:space="preserve"> </w:t>
      </w:r>
      <w:r>
        <w:t>No</w:t>
      </w:r>
      <w:r>
        <w:rPr>
          <w:spacing w:val="-6"/>
        </w:rPr>
        <w:t xml:space="preserve"> </w:t>
      </w:r>
      <w:r>
        <w:rPr>
          <w:spacing w:val="-1"/>
        </w:rPr>
        <w:t>Smoking</w:t>
      </w:r>
      <w:r>
        <w:rPr>
          <w:spacing w:val="-5"/>
        </w:rPr>
        <w:t xml:space="preserve"> </w:t>
      </w:r>
      <w:r>
        <w:t>Areas.</w:t>
      </w:r>
    </w:p>
    <w:p w14:paraId="77FA240C" w14:textId="77777777" w:rsidR="00BF52D8" w:rsidRDefault="008D1CD1" w:rsidP="00526973">
      <w:pPr>
        <w:pStyle w:val="BodyText"/>
        <w:numPr>
          <w:ilvl w:val="2"/>
          <w:numId w:val="17"/>
        </w:numPr>
        <w:tabs>
          <w:tab w:val="left" w:pos="284"/>
          <w:tab w:val="left" w:pos="1251"/>
        </w:tabs>
        <w:spacing w:before="122"/>
        <w:jc w:val="both"/>
      </w:pPr>
      <w:r>
        <w:rPr>
          <w:spacing w:val="-1"/>
        </w:rPr>
        <w:t>Do</w:t>
      </w:r>
      <w:r>
        <w:rPr>
          <w:spacing w:val="-5"/>
        </w:rPr>
        <w:t xml:space="preserve"> </w:t>
      </w:r>
      <w:r>
        <w:t>not</w:t>
      </w:r>
      <w:r>
        <w:rPr>
          <w:spacing w:val="-4"/>
        </w:rPr>
        <w:t xml:space="preserve"> </w:t>
      </w:r>
      <w:r>
        <w:t>throw</w:t>
      </w:r>
      <w:r>
        <w:rPr>
          <w:spacing w:val="-5"/>
        </w:rPr>
        <w:t xml:space="preserve"> </w:t>
      </w:r>
      <w:r>
        <w:rPr>
          <w:spacing w:val="-1"/>
        </w:rPr>
        <w:t>cigarette</w:t>
      </w:r>
      <w:r>
        <w:rPr>
          <w:spacing w:val="-5"/>
        </w:rPr>
        <w:t xml:space="preserve"> </w:t>
      </w:r>
      <w:r>
        <w:rPr>
          <w:spacing w:val="-1"/>
        </w:rPr>
        <w:t>ends</w:t>
      </w:r>
      <w:r>
        <w:rPr>
          <w:spacing w:val="-5"/>
        </w:rPr>
        <w:t xml:space="preserve"> </w:t>
      </w:r>
      <w:r>
        <w:rPr>
          <w:spacing w:val="1"/>
        </w:rPr>
        <w:t>or</w:t>
      </w:r>
      <w:r>
        <w:rPr>
          <w:spacing w:val="-4"/>
        </w:rPr>
        <w:t xml:space="preserve"> </w:t>
      </w:r>
      <w:r>
        <w:t>any</w:t>
      </w:r>
      <w:r>
        <w:rPr>
          <w:spacing w:val="-3"/>
        </w:rPr>
        <w:t xml:space="preserve"> </w:t>
      </w:r>
      <w:r>
        <w:t>hot</w:t>
      </w:r>
      <w:r>
        <w:rPr>
          <w:spacing w:val="-4"/>
        </w:rPr>
        <w:t xml:space="preserve"> </w:t>
      </w:r>
      <w:r>
        <w:rPr>
          <w:spacing w:val="-1"/>
        </w:rPr>
        <w:t>items</w:t>
      </w:r>
      <w:r>
        <w:rPr>
          <w:spacing w:val="-5"/>
        </w:rPr>
        <w:t xml:space="preserve"> </w:t>
      </w:r>
      <w:r>
        <w:rPr>
          <w:spacing w:val="-1"/>
        </w:rPr>
        <w:t>into</w:t>
      </w:r>
      <w:r>
        <w:rPr>
          <w:spacing w:val="-4"/>
        </w:rPr>
        <w:t xml:space="preserve"> </w:t>
      </w:r>
      <w:r>
        <w:t>bins</w:t>
      </w:r>
      <w:r>
        <w:rPr>
          <w:spacing w:val="-5"/>
        </w:rPr>
        <w:t xml:space="preserve"> </w:t>
      </w:r>
      <w:r>
        <w:t>or</w:t>
      </w:r>
      <w:r>
        <w:rPr>
          <w:spacing w:val="-4"/>
        </w:rPr>
        <w:t xml:space="preserve"> </w:t>
      </w:r>
      <w:r>
        <w:rPr>
          <w:spacing w:val="-1"/>
        </w:rPr>
        <w:t>containers.</w:t>
      </w:r>
      <w:r>
        <w:rPr>
          <w:spacing w:val="37"/>
        </w:rPr>
        <w:t xml:space="preserve"> </w:t>
      </w:r>
      <w:r>
        <w:t>Use</w:t>
      </w:r>
      <w:r>
        <w:rPr>
          <w:spacing w:val="-5"/>
        </w:rPr>
        <w:t xml:space="preserve"> </w:t>
      </w:r>
      <w:r>
        <w:rPr>
          <w:spacing w:val="-1"/>
        </w:rPr>
        <w:t>ashtrays.</w:t>
      </w:r>
    </w:p>
    <w:p w14:paraId="5245E1FC" w14:textId="77777777" w:rsidR="00BF52D8" w:rsidRDefault="008D1CD1" w:rsidP="00526973">
      <w:pPr>
        <w:pStyle w:val="BodyText"/>
        <w:numPr>
          <w:ilvl w:val="2"/>
          <w:numId w:val="17"/>
        </w:numPr>
        <w:tabs>
          <w:tab w:val="left" w:pos="284"/>
          <w:tab w:val="left" w:pos="1251"/>
        </w:tabs>
        <w:spacing w:before="122"/>
        <w:jc w:val="both"/>
      </w:pPr>
      <w:r>
        <w:rPr>
          <w:spacing w:val="-1"/>
        </w:rPr>
        <w:t>Ensure</w:t>
      </w:r>
      <w:r>
        <w:rPr>
          <w:spacing w:val="-7"/>
        </w:rPr>
        <w:t xml:space="preserve"> </w:t>
      </w:r>
      <w:r>
        <w:rPr>
          <w:spacing w:val="-1"/>
        </w:rPr>
        <w:t>all</w:t>
      </w:r>
      <w:r>
        <w:rPr>
          <w:spacing w:val="-5"/>
        </w:rPr>
        <w:t xml:space="preserve"> </w:t>
      </w:r>
      <w:r>
        <w:rPr>
          <w:spacing w:val="-1"/>
        </w:rPr>
        <w:t>electrical</w:t>
      </w:r>
      <w:r>
        <w:rPr>
          <w:spacing w:val="-5"/>
        </w:rPr>
        <w:t xml:space="preserve"> </w:t>
      </w:r>
      <w:r>
        <w:t>machinery</w:t>
      </w:r>
      <w:r>
        <w:rPr>
          <w:spacing w:val="-5"/>
        </w:rPr>
        <w:t xml:space="preserve"> </w:t>
      </w:r>
      <w:r>
        <w:t>and</w:t>
      </w:r>
      <w:r>
        <w:rPr>
          <w:spacing w:val="-4"/>
        </w:rPr>
        <w:t xml:space="preserve"> </w:t>
      </w:r>
      <w:r>
        <w:rPr>
          <w:spacing w:val="-1"/>
        </w:rPr>
        <w:t>equipment</w:t>
      </w:r>
      <w:r>
        <w:rPr>
          <w:spacing w:val="-6"/>
        </w:rPr>
        <w:t xml:space="preserve"> </w:t>
      </w:r>
      <w:r>
        <w:rPr>
          <w:spacing w:val="-1"/>
        </w:rPr>
        <w:t>is</w:t>
      </w:r>
      <w:r>
        <w:rPr>
          <w:spacing w:val="-6"/>
        </w:rPr>
        <w:t xml:space="preserve"> </w:t>
      </w:r>
      <w:r>
        <w:rPr>
          <w:spacing w:val="-1"/>
        </w:rPr>
        <w:t>switched</w:t>
      </w:r>
      <w:r>
        <w:rPr>
          <w:spacing w:val="-4"/>
        </w:rPr>
        <w:t xml:space="preserve"> </w:t>
      </w:r>
      <w:r>
        <w:rPr>
          <w:spacing w:val="-1"/>
        </w:rPr>
        <w:t>off</w:t>
      </w:r>
      <w:r>
        <w:rPr>
          <w:spacing w:val="-7"/>
        </w:rPr>
        <w:t xml:space="preserve"> </w:t>
      </w:r>
      <w:r>
        <w:rPr>
          <w:spacing w:val="-1"/>
        </w:rPr>
        <w:t>after</w:t>
      </w:r>
      <w:r>
        <w:rPr>
          <w:spacing w:val="-5"/>
        </w:rPr>
        <w:t xml:space="preserve"> </w:t>
      </w:r>
      <w:r>
        <w:t>use.</w:t>
      </w:r>
    </w:p>
    <w:p w14:paraId="5DFB63AD" w14:textId="77777777" w:rsidR="00BF52D8" w:rsidRDefault="008D1CD1" w:rsidP="00526973">
      <w:pPr>
        <w:pStyle w:val="BodyText"/>
        <w:numPr>
          <w:ilvl w:val="2"/>
          <w:numId w:val="17"/>
        </w:numPr>
        <w:tabs>
          <w:tab w:val="left" w:pos="284"/>
          <w:tab w:val="left" w:pos="1251"/>
        </w:tabs>
        <w:spacing w:before="122"/>
        <w:jc w:val="both"/>
      </w:pPr>
      <w:r>
        <w:rPr>
          <w:spacing w:val="-1"/>
        </w:rPr>
        <w:t>Ensure</w:t>
      </w:r>
      <w:r>
        <w:rPr>
          <w:spacing w:val="-6"/>
        </w:rPr>
        <w:t xml:space="preserve"> </w:t>
      </w:r>
      <w:r>
        <w:t>that</w:t>
      </w:r>
      <w:r>
        <w:rPr>
          <w:spacing w:val="-5"/>
        </w:rPr>
        <w:t xml:space="preserve"> </w:t>
      </w:r>
      <w:r>
        <w:rPr>
          <w:spacing w:val="-1"/>
        </w:rPr>
        <w:t>gas</w:t>
      </w:r>
      <w:r>
        <w:rPr>
          <w:spacing w:val="-6"/>
        </w:rPr>
        <w:t xml:space="preserve"> </w:t>
      </w:r>
      <w:r>
        <w:rPr>
          <w:spacing w:val="-1"/>
        </w:rPr>
        <w:t>appliances</w:t>
      </w:r>
      <w:r>
        <w:rPr>
          <w:spacing w:val="-6"/>
        </w:rPr>
        <w:t xml:space="preserve"> </w:t>
      </w:r>
      <w:r>
        <w:t>are</w:t>
      </w:r>
      <w:r>
        <w:rPr>
          <w:spacing w:val="-6"/>
        </w:rPr>
        <w:t xml:space="preserve"> </w:t>
      </w:r>
      <w:r>
        <w:rPr>
          <w:spacing w:val="-1"/>
        </w:rPr>
        <w:t>properly</w:t>
      </w:r>
      <w:r>
        <w:rPr>
          <w:spacing w:val="-4"/>
        </w:rPr>
        <w:t xml:space="preserve"> </w:t>
      </w:r>
      <w:r>
        <w:rPr>
          <w:spacing w:val="-1"/>
        </w:rPr>
        <w:t>turned</w:t>
      </w:r>
      <w:r>
        <w:rPr>
          <w:spacing w:val="-4"/>
        </w:rPr>
        <w:t xml:space="preserve"> </w:t>
      </w:r>
      <w:r>
        <w:rPr>
          <w:spacing w:val="-1"/>
        </w:rPr>
        <w:t>off</w:t>
      </w:r>
      <w:r>
        <w:rPr>
          <w:spacing w:val="-5"/>
        </w:rPr>
        <w:t xml:space="preserve"> </w:t>
      </w:r>
      <w:r>
        <w:rPr>
          <w:spacing w:val="-1"/>
        </w:rPr>
        <w:t>after</w:t>
      </w:r>
      <w:r>
        <w:rPr>
          <w:spacing w:val="-5"/>
        </w:rPr>
        <w:t xml:space="preserve"> </w:t>
      </w:r>
      <w:r>
        <w:t>use.</w:t>
      </w:r>
    </w:p>
    <w:p w14:paraId="102BC99B" w14:textId="77777777" w:rsidR="00BF52D8" w:rsidRDefault="008D1CD1" w:rsidP="00526973">
      <w:pPr>
        <w:pStyle w:val="BodyText"/>
        <w:numPr>
          <w:ilvl w:val="2"/>
          <w:numId w:val="17"/>
        </w:numPr>
        <w:tabs>
          <w:tab w:val="left" w:pos="284"/>
          <w:tab w:val="left" w:pos="1251"/>
        </w:tabs>
        <w:spacing w:before="122"/>
        <w:jc w:val="both"/>
      </w:pPr>
      <w:r>
        <w:rPr>
          <w:spacing w:val="-1"/>
        </w:rPr>
        <w:t>Store</w:t>
      </w:r>
      <w:r>
        <w:rPr>
          <w:spacing w:val="-6"/>
        </w:rPr>
        <w:t xml:space="preserve"> </w:t>
      </w:r>
      <w:r>
        <w:rPr>
          <w:spacing w:val="-1"/>
        </w:rPr>
        <w:t>gas</w:t>
      </w:r>
      <w:r>
        <w:rPr>
          <w:spacing w:val="-5"/>
        </w:rPr>
        <w:t xml:space="preserve"> </w:t>
      </w:r>
      <w:r>
        <w:t>and</w:t>
      </w:r>
      <w:r>
        <w:rPr>
          <w:spacing w:val="-4"/>
        </w:rPr>
        <w:t xml:space="preserve"> </w:t>
      </w:r>
      <w:r>
        <w:rPr>
          <w:spacing w:val="-1"/>
        </w:rPr>
        <w:t>oxygen</w:t>
      </w:r>
      <w:r>
        <w:rPr>
          <w:spacing w:val="-4"/>
        </w:rPr>
        <w:t xml:space="preserve"> </w:t>
      </w:r>
      <w:r>
        <w:rPr>
          <w:spacing w:val="-1"/>
        </w:rPr>
        <w:t>cylinders</w:t>
      </w:r>
      <w:r>
        <w:rPr>
          <w:spacing w:val="-5"/>
        </w:rPr>
        <w:t xml:space="preserve"> </w:t>
      </w:r>
      <w:r>
        <w:rPr>
          <w:spacing w:val="-1"/>
        </w:rPr>
        <w:t>in</w:t>
      </w:r>
      <w:r>
        <w:rPr>
          <w:spacing w:val="-4"/>
        </w:rPr>
        <w:t xml:space="preserve"> </w:t>
      </w:r>
      <w:r>
        <w:t>a</w:t>
      </w:r>
      <w:r>
        <w:rPr>
          <w:spacing w:val="-3"/>
        </w:rPr>
        <w:t xml:space="preserve"> </w:t>
      </w:r>
      <w:r>
        <w:rPr>
          <w:spacing w:val="-1"/>
        </w:rPr>
        <w:t>proper</w:t>
      </w:r>
      <w:r>
        <w:rPr>
          <w:spacing w:val="-5"/>
        </w:rPr>
        <w:t xml:space="preserve"> </w:t>
      </w:r>
      <w:r>
        <w:rPr>
          <w:spacing w:val="-1"/>
        </w:rPr>
        <w:t>manner</w:t>
      </w:r>
      <w:r>
        <w:rPr>
          <w:spacing w:val="-5"/>
        </w:rPr>
        <w:t xml:space="preserve"> </w:t>
      </w:r>
      <w:r>
        <w:t>in</w:t>
      </w:r>
      <w:r>
        <w:rPr>
          <w:spacing w:val="-3"/>
        </w:rPr>
        <w:t xml:space="preserve"> </w:t>
      </w:r>
      <w:r>
        <w:t>the</w:t>
      </w:r>
      <w:r>
        <w:rPr>
          <w:spacing w:val="-6"/>
        </w:rPr>
        <w:t xml:space="preserve"> </w:t>
      </w:r>
      <w:r>
        <w:rPr>
          <w:spacing w:val="-1"/>
        </w:rPr>
        <w:t>designated</w:t>
      </w:r>
      <w:r>
        <w:rPr>
          <w:spacing w:val="-3"/>
        </w:rPr>
        <w:t xml:space="preserve"> </w:t>
      </w:r>
      <w:r>
        <w:rPr>
          <w:spacing w:val="-1"/>
        </w:rPr>
        <w:t>area.</w:t>
      </w:r>
    </w:p>
    <w:p w14:paraId="7AE1E60B" w14:textId="77777777" w:rsidR="00BF52D8" w:rsidRDefault="008D1CD1" w:rsidP="00526973">
      <w:pPr>
        <w:pStyle w:val="BodyText"/>
        <w:numPr>
          <w:ilvl w:val="2"/>
          <w:numId w:val="17"/>
        </w:numPr>
        <w:tabs>
          <w:tab w:val="left" w:pos="284"/>
          <w:tab w:val="left" w:pos="1251"/>
        </w:tabs>
        <w:spacing w:before="122"/>
        <w:jc w:val="both"/>
      </w:pPr>
      <w:r>
        <w:rPr>
          <w:spacing w:val="-1"/>
        </w:rPr>
        <w:t>Substances</w:t>
      </w:r>
      <w:r>
        <w:rPr>
          <w:spacing w:val="-6"/>
        </w:rPr>
        <w:t xml:space="preserve"> </w:t>
      </w:r>
      <w:r>
        <w:t>that</w:t>
      </w:r>
      <w:r>
        <w:rPr>
          <w:spacing w:val="-4"/>
        </w:rPr>
        <w:t xml:space="preserve"> </w:t>
      </w:r>
      <w:r>
        <w:rPr>
          <w:spacing w:val="-1"/>
        </w:rPr>
        <w:t>have</w:t>
      </w:r>
      <w:r>
        <w:rPr>
          <w:spacing w:val="-6"/>
        </w:rPr>
        <w:t xml:space="preserve"> </w:t>
      </w:r>
      <w:r>
        <w:t>the</w:t>
      </w:r>
      <w:r>
        <w:rPr>
          <w:spacing w:val="-5"/>
        </w:rPr>
        <w:t xml:space="preserve"> </w:t>
      </w:r>
      <w:r>
        <w:t>potential</w:t>
      </w:r>
      <w:r>
        <w:rPr>
          <w:spacing w:val="-5"/>
        </w:rPr>
        <w:t xml:space="preserve"> </w:t>
      </w:r>
      <w:r>
        <w:t>of</w:t>
      </w:r>
      <w:r>
        <w:rPr>
          <w:spacing w:val="-5"/>
        </w:rPr>
        <w:t xml:space="preserve"> </w:t>
      </w:r>
      <w:r>
        <w:rPr>
          <w:spacing w:val="-1"/>
        </w:rPr>
        <w:t>causing</w:t>
      </w:r>
      <w:r>
        <w:rPr>
          <w:spacing w:val="-4"/>
        </w:rPr>
        <w:t xml:space="preserve"> </w:t>
      </w:r>
      <w:r>
        <w:t>a</w:t>
      </w:r>
      <w:r>
        <w:rPr>
          <w:spacing w:val="-4"/>
        </w:rPr>
        <w:t xml:space="preserve"> </w:t>
      </w:r>
      <w:r>
        <w:t>fire</w:t>
      </w:r>
      <w:r>
        <w:rPr>
          <w:spacing w:val="-5"/>
        </w:rPr>
        <w:t xml:space="preserve"> </w:t>
      </w:r>
      <w:r>
        <w:t>will</w:t>
      </w:r>
      <w:r>
        <w:rPr>
          <w:spacing w:val="-5"/>
        </w:rPr>
        <w:t xml:space="preserve"> </w:t>
      </w:r>
      <w:r>
        <w:t>be</w:t>
      </w:r>
      <w:r>
        <w:rPr>
          <w:spacing w:val="-5"/>
        </w:rPr>
        <w:t xml:space="preserve"> </w:t>
      </w:r>
      <w:r>
        <w:rPr>
          <w:spacing w:val="-1"/>
        </w:rPr>
        <w:t>used</w:t>
      </w:r>
      <w:r>
        <w:rPr>
          <w:spacing w:val="-4"/>
        </w:rPr>
        <w:t xml:space="preserve"> </w:t>
      </w:r>
      <w:r>
        <w:t>and</w:t>
      </w:r>
      <w:r>
        <w:rPr>
          <w:spacing w:val="-4"/>
        </w:rPr>
        <w:t xml:space="preserve"> </w:t>
      </w:r>
      <w:r>
        <w:rPr>
          <w:spacing w:val="-1"/>
        </w:rPr>
        <w:t>stored</w:t>
      </w:r>
      <w:r>
        <w:rPr>
          <w:spacing w:val="-3"/>
        </w:rPr>
        <w:t xml:space="preserve"> </w:t>
      </w:r>
      <w:r>
        <w:rPr>
          <w:spacing w:val="-1"/>
        </w:rPr>
        <w:t>correctly.</w:t>
      </w:r>
    </w:p>
    <w:p w14:paraId="474330AD" w14:textId="77777777" w:rsidR="00BF52D8" w:rsidRDefault="008D1CD1" w:rsidP="00526973">
      <w:pPr>
        <w:pStyle w:val="BodyText"/>
        <w:numPr>
          <w:ilvl w:val="2"/>
          <w:numId w:val="17"/>
        </w:numPr>
        <w:tabs>
          <w:tab w:val="left" w:pos="284"/>
          <w:tab w:val="left" w:pos="1251"/>
        </w:tabs>
        <w:spacing w:before="95"/>
        <w:ind w:right="213"/>
        <w:jc w:val="both"/>
      </w:pPr>
      <w:r>
        <w:rPr>
          <w:spacing w:val="-1"/>
        </w:rPr>
        <w:t>Ensure</w:t>
      </w:r>
      <w:r>
        <w:rPr>
          <w:spacing w:val="8"/>
        </w:rPr>
        <w:t xml:space="preserve"> </w:t>
      </w:r>
      <w:r>
        <w:t>that</w:t>
      </w:r>
      <w:r>
        <w:rPr>
          <w:spacing w:val="10"/>
        </w:rPr>
        <w:t xml:space="preserve"> </w:t>
      </w:r>
      <w:r>
        <w:t>the</w:t>
      </w:r>
      <w:r>
        <w:rPr>
          <w:spacing w:val="8"/>
        </w:rPr>
        <w:t xml:space="preserve"> </w:t>
      </w:r>
      <w:r>
        <w:rPr>
          <w:spacing w:val="-1"/>
        </w:rPr>
        <w:t>Company</w:t>
      </w:r>
      <w:r>
        <w:rPr>
          <w:spacing w:val="10"/>
        </w:rPr>
        <w:t xml:space="preserve"> </w:t>
      </w:r>
      <w:r>
        <w:rPr>
          <w:spacing w:val="-1"/>
        </w:rPr>
        <w:t>premises</w:t>
      </w:r>
      <w:r>
        <w:rPr>
          <w:spacing w:val="8"/>
        </w:rPr>
        <w:t xml:space="preserve"> </w:t>
      </w:r>
      <w:r>
        <w:t>have</w:t>
      </w:r>
      <w:r>
        <w:rPr>
          <w:spacing w:val="9"/>
        </w:rPr>
        <w:t xml:space="preserve"> </w:t>
      </w:r>
      <w:r>
        <w:t>adequate</w:t>
      </w:r>
      <w:r>
        <w:rPr>
          <w:spacing w:val="8"/>
        </w:rPr>
        <w:t xml:space="preserve"> </w:t>
      </w:r>
      <w:r>
        <w:t>fire</w:t>
      </w:r>
      <w:r>
        <w:rPr>
          <w:spacing w:val="9"/>
        </w:rPr>
        <w:t xml:space="preserve"> </w:t>
      </w:r>
      <w:r>
        <w:rPr>
          <w:spacing w:val="-1"/>
        </w:rPr>
        <w:t>protection</w:t>
      </w:r>
      <w:r>
        <w:rPr>
          <w:spacing w:val="9"/>
        </w:rPr>
        <w:t xml:space="preserve"> </w:t>
      </w:r>
      <w:r>
        <w:t>to</w:t>
      </w:r>
      <w:r>
        <w:rPr>
          <w:spacing w:val="10"/>
        </w:rPr>
        <w:t xml:space="preserve"> </w:t>
      </w:r>
      <w:r>
        <w:rPr>
          <w:spacing w:val="-1"/>
        </w:rPr>
        <w:t>reduce</w:t>
      </w:r>
      <w:r>
        <w:rPr>
          <w:spacing w:val="9"/>
        </w:rPr>
        <w:t xml:space="preserve"> </w:t>
      </w:r>
      <w:r>
        <w:rPr>
          <w:spacing w:val="1"/>
        </w:rPr>
        <w:t>the</w:t>
      </w:r>
      <w:r>
        <w:rPr>
          <w:spacing w:val="8"/>
        </w:rPr>
        <w:t xml:space="preserve"> </w:t>
      </w:r>
      <w:r>
        <w:rPr>
          <w:spacing w:val="-1"/>
        </w:rPr>
        <w:t>possibility</w:t>
      </w:r>
      <w:r>
        <w:rPr>
          <w:spacing w:val="10"/>
        </w:rPr>
        <w:t xml:space="preserve"> </w:t>
      </w:r>
      <w:r>
        <w:t>of</w:t>
      </w:r>
      <w:r>
        <w:rPr>
          <w:spacing w:val="85"/>
          <w:w w:val="99"/>
        </w:rPr>
        <w:t xml:space="preserve"> </w:t>
      </w:r>
      <w:r>
        <w:t>the</w:t>
      </w:r>
      <w:r>
        <w:rPr>
          <w:spacing w:val="-6"/>
        </w:rPr>
        <w:t xml:space="preserve"> </w:t>
      </w:r>
      <w:r>
        <w:rPr>
          <w:spacing w:val="-1"/>
        </w:rPr>
        <w:t>spread</w:t>
      </w:r>
      <w:r>
        <w:rPr>
          <w:spacing w:val="-4"/>
        </w:rPr>
        <w:t xml:space="preserve"> </w:t>
      </w:r>
      <w:r>
        <w:t>of</w:t>
      </w:r>
      <w:r>
        <w:rPr>
          <w:spacing w:val="-6"/>
        </w:rPr>
        <w:t xml:space="preserve"> </w:t>
      </w:r>
      <w:r>
        <w:t>a</w:t>
      </w:r>
      <w:r>
        <w:rPr>
          <w:spacing w:val="-4"/>
        </w:rPr>
        <w:t xml:space="preserve"> </w:t>
      </w:r>
      <w:r>
        <w:t>fire</w:t>
      </w:r>
      <w:r>
        <w:rPr>
          <w:spacing w:val="-6"/>
        </w:rPr>
        <w:t xml:space="preserve"> </w:t>
      </w:r>
      <w:r>
        <w:t>where</w:t>
      </w:r>
      <w:r>
        <w:rPr>
          <w:spacing w:val="-5"/>
        </w:rPr>
        <w:t xml:space="preserve"> </w:t>
      </w:r>
      <w:r>
        <w:rPr>
          <w:spacing w:val="-1"/>
        </w:rPr>
        <w:t>appropriate.</w:t>
      </w:r>
    </w:p>
    <w:p w14:paraId="77AF4046" w14:textId="77777777" w:rsidR="00BF52D8" w:rsidRDefault="00BF52D8" w:rsidP="00526973">
      <w:pPr>
        <w:tabs>
          <w:tab w:val="left" w:pos="284"/>
        </w:tabs>
        <w:jc w:val="both"/>
        <w:sectPr w:rsidR="00BF52D8">
          <w:headerReference w:type="default" r:id="rId34"/>
          <w:footerReference w:type="default" r:id="rId35"/>
          <w:pgSz w:w="11900" w:h="16840"/>
          <w:pgMar w:top="800" w:right="1100" w:bottom="980" w:left="1680" w:header="606" w:footer="798" w:gutter="0"/>
          <w:pgNumType w:start="40"/>
          <w:cols w:space="720"/>
        </w:sectPr>
      </w:pPr>
    </w:p>
    <w:p w14:paraId="1941BF0F" w14:textId="77777777" w:rsidR="00BF52D8" w:rsidRDefault="00BF52D8" w:rsidP="00526973">
      <w:pPr>
        <w:tabs>
          <w:tab w:val="left" w:pos="284"/>
        </w:tabs>
        <w:spacing w:before="11"/>
        <w:jc w:val="both"/>
        <w:rPr>
          <w:rFonts w:ascii="Calibri" w:eastAsia="Calibri" w:hAnsi="Calibri" w:cs="Calibri"/>
          <w:sz w:val="21"/>
          <w:szCs w:val="21"/>
        </w:rPr>
      </w:pPr>
    </w:p>
    <w:p w14:paraId="0A4B5F38" w14:textId="77777777" w:rsidR="00BF52D8" w:rsidRPr="00AF4B21" w:rsidRDefault="008D1CD1" w:rsidP="00526973">
      <w:pPr>
        <w:pStyle w:val="BodyText"/>
        <w:numPr>
          <w:ilvl w:val="1"/>
          <w:numId w:val="17"/>
        </w:numPr>
        <w:tabs>
          <w:tab w:val="left" w:pos="284"/>
          <w:tab w:val="left" w:pos="929"/>
        </w:tabs>
        <w:spacing w:before="59"/>
        <w:ind w:left="928" w:hanging="398"/>
        <w:jc w:val="both"/>
        <w:rPr>
          <w:sz w:val="22"/>
        </w:rPr>
      </w:pPr>
      <w:r w:rsidRPr="00AF4B21">
        <w:rPr>
          <w:spacing w:val="-1"/>
          <w:sz w:val="22"/>
        </w:rPr>
        <w:t>First</w:t>
      </w:r>
      <w:r w:rsidRPr="00AF4B21">
        <w:rPr>
          <w:spacing w:val="-9"/>
          <w:sz w:val="22"/>
        </w:rPr>
        <w:t xml:space="preserve"> </w:t>
      </w:r>
      <w:r w:rsidRPr="00AF4B21">
        <w:rPr>
          <w:spacing w:val="-1"/>
          <w:sz w:val="22"/>
        </w:rPr>
        <w:t>Aid</w:t>
      </w:r>
      <w:r w:rsidRPr="00AF4B21">
        <w:rPr>
          <w:spacing w:val="-8"/>
          <w:sz w:val="22"/>
        </w:rPr>
        <w:t xml:space="preserve"> </w:t>
      </w:r>
      <w:r w:rsidRPr="00AF4B21">
        <w:rPr>
          <w:spacing w:val="-1"/>
          <w:sz w:val="22"/>
        </w:rPr>
        <w:t>Arrangements</w:t>
      </w:r>
    </w:p>
    <w:p w14:paraId="0890A6BD" w14:textId="77777777" w:rsidR="00BF52D8" w:rsidRDefault="00BF52D8" w:rsidP="00526973">
      <w:pPr>
        <w:tabs>
          <w:tab w:val="left" w:pos="284"/>
        </w:tabs>
        <w:spacing w:before="1"/>
        <w:jc w:val="both"/>
        <w:rPr>
          <w:rFonts w:ascii="Calibri" w:eastAsia="Calibri" w:hAnsi="Calibri" w:cs="Calibri"/>
          <w:sz w:val="20"/>
          <w:szCs w:val="20"/>
        </w:rPr>
      </w:pPr>
    </w:p>
    <w:p w14:paraId="30594766" w14:textId="77777777" w:rsidR="00BF52D8" w:rsidRDefault="008D1CD1" w:rsidP="00526973">
      <w:pPr>
        <w:pStyle w:val="BodyText"/>
        <w:tabs>
          <w:tab w:val="left" w:pos="284"/>
        </w:tabs>
        <w:jc w:val="both"/>
      </w:pPr>
      <w:r>
        <w:rPr>
          <w:spacing w:val="-1"/>
        </w:rPr>
        <w:t>The</w:t>
      </w:r>
      <w:r>
        <w:rPr>
          <w:spacing w:val="-7"/>
        </w:rPr>
        <w:t xml:space="preserve"> </w:t>
      </w:r>
      <w:r>
        <w:rPr>
          <w:spacing w:val="-1"/>
        </w:rPr>
        <w:t>Health</w:t>
      </w:r>
      <w:r>
        <w:rPr>
          <w:spacing w:val="-4"/>
        </w:rPr>
        <w:t xml:space="preserve"> </w:t>
      </w:r>
      <w:r>
        <w:t>and</w:t>
      </w:r>
      <w:r>
        <w:rPr>
          <w:spacing w:val="-5"/>
        </w:rPr>
        <w:t xml:space="preserve"> </w:t>
      </w:r>
      <w:r>
        <w:rPr>
          <w:spacing w:val="-1"/>
        </w:rPr>
        <w:t>Safety</w:t>
      </w:r>
      <w:r>
        <w:rPr>
          <w:spacing w:val="-4"/>
        </w:rPr>
        <w:t xml:space="preserve"> </w:t>
      </w:r>
      <w:r>
        <w:rPr>
          <w:spacing w:val="-1"/>
        </w:rPr>
        <w:t>(First</w:t>
      </w:r>
      <w:r>
        <w:rPr>
          <w:spacing w:val="-5"/>
        </w:rPr>
        <w:t xml:space="preserve"> </w:t>
      </w:r>
      <w:r>
        <w:t>Aid)</w:t>
      </w:r>
      <w:r>
        <w:rPr>
          <w:spacing w:val="-7"/>
        </w:rPr>
        <w:t xml:space="preserve"> </w:t>
      </w:r>
      <w:r>
        <w:rPr>
          <w:spacing w:val="-1"/>
        </w:rPr>
        <w:t>Regulations</w:t>
      </w:r>
      <w:r>
        <w:rPr>
          <w:spacing w:val="-6"/>
        </w:rPr>
        <w:t xml:space="preserve"> </w:t>
      </w:r>
      <w:r>
        <w:t>1981</w:t>
      </w:r>
    </w:p>
    <w:p w14:paraId="6C14EA5F" w14:textId="77777777" w:rsidR="00BF52D8" w:rsidRDefault="00BF52D8" w:rsidP="00526973">
      <w:pPr>
        <w:tabs>
          <w:tab w:val="left" w:pos="284"/>
        </w:tabs>
        <w:spacing w:before="11"/>
        <w:jc w:val="both"/>
        <w:rPr>
          <w:rFonts w:ascii="Calibri" w:eastAsia="Calibri" w:hAnsi="Calibri" w:cs="Calibri"/>
          <w:sz w:val="19"/>
          <w:szCs w:val="19"/>
        </w:rPr>
      </w:pPr>
    </w:p>
    <w:p w14:paraId="797021F0" w14:textId="77777777" w:rsidR="00BF52D8" w:rsidRDefault="008D1CD1" w:rsidP="00526973">
      <w:pPr>
        <w:pStyle w:val="BodyText"/>
        <w:tabs>
          <w:tab w:val="left" w:pos="284"/>
        </w:tabs>
        <w:ind w:right="138"/>
        <w:jc w:val="both"/>
      </w:pPr>
      <w:r>
        <w:rPr>
          <w:spacing w:val="-1"/>
        </w:rPr>
        <w:t>The</w:t>
      </w:r>
      <w:r>
        <w:rPr>
          <w:spacing w:val="11"/>
        </w:rPr>
        <w:t xml:space="preserve"> </w:t>
      </w:r>
      <w:r>
        <w:t>Company</w:t>
      </w:r>
      <w:r>
        <w:rPr>
          <w:spacing w:val="14"/>
        </w:rPr>
        <w:t xml:space="preserve"> </w:t>
      </w:r>
      <w:r>
        <w:rPr>
          <w:spacing w:val="-1"/>
        </w:rPr>
        <w:t>will</w:t>
      </w:r>
      <w:r>
        <w:rPr>
          <w:spacing w:val="14"/>
        </w:rPr>
        <w:t xml:space="preserve"> </w:t>
      </w:r>
      <w:r>
        <w:rPr>
          <w:spacing w:val="-1"/>
        </w:rPr>
        <w:t>ensure</w:t>
      </w:r>
      <w:r>
        <w:rPr>
          <w:spacing w:val="12"/>
        </w:rPr>
        <w:t xml:space="preserve"> </w:t>
      </w:r>
      <w:r>
        <w:t>adequate</w:t>
      </w:r>
      <w:r>
        <w:rPr>
          <w:spacing w:val="12"/>
        </w:rPr>
        <w:t xml:space="preserve"> </w:t>
      </w:r>
      <w:r>
        <w:rPr>
          <w:spacing w:val="-1"/>
        </w:rPr>
        <w:t>First</w:t>
      </w:r>
      <w:r>
        <w:rPr>
          <w:spacing w:val="12"/>
        </w:rPr>
        <w:t xml:space="preserve"> </w:t>
      </w:r>
      <w:r>
        <w:rPr>
          <w:spacing w:val="-1"/>
        </w:rPr>
        <w:t>Aid</w:t>
      </w:r>
      <w:r>
        <w:rPr>
          <w:spacing w:val="14"/>
        </w:rPr>
        <w:t xml:space="preserve"> </w:t>
      </w:r>
      <w:r>
        <w:t>provisions</w:t>
      </w:r>
      <w:r>
        <w:rPr>
          <w:spacing w:val="11"/>
        </w:rPr>
        <w:t xml:space="preserve"> </w:t>
      </w:r>
      <w:r>
        <w:t>are</w:t>
      </w:r>
      <w:r>
        <w:rPr>
          <w:spacing w:val="12"/>
        </w:rPr>
        <w:t xml:space="preserve"> </w:t>
      </w:r>
      <w:r>
        <w:rPr>
          <w:spacing w:val="-1"/>
        </w:rPr>
        <w:t>made</w:t>
      </w:r>
      <w:r>
        <w:rPr>
          <w:spacing w:val="15"/>
        </w:rPr>
        <w:t xml:space="preserve"> </w:t>
      </w:r>
      <w:r>
        <w:rPr>
          <w:spacing w:val="-1"/>
        </w:rPr>
        <w:t>for</w:t>
      </w:r>
      <w:r>
        <w:rPr>
          <w:spacing w:val="12"/>
        </w:rPr>
        <w:t xml:space="preserve"> </w:t>
      </w:r>
      <w:r>
        <w:t>their</w:t>
      </w:r>
      <w:r>
        <w:rPr>
          <w:spacing w:val="13"/>
        </w:rPr>
        <w:t xml:space="preserve"> </w:t>
      </w:r>
      <w:r>
        <w:rPr>
          <w:spacing w:val="-1"/>
        </w:rPr>
        <w:t>Employees.</w:t>
      </w:r>
      <w:r>
        <w:rPr>
          <w:spacing w:val="27"/>
        </w:rPr>
        <w:t xml:space="preserve"> </w:t>
      </w:r>
      <w:r>
        <w:rPr>
          <w:spacing w:val="-1"/>
        </w:rPr>
        <w:t>The</w:t>
      </w:r>
      <w:r>
        <w:rPr>
          <w:spacing w:val="12"/>
        </w:rPr>
        <w:t xml:space="preserve"> </w:t>
      </w:r>
      <w:r>
        <w:rPr>
          <w:spacing w:val="-1"/>
        </w:rPr>
        <w:t>Approved</w:t>
      </w:r>
      <w:r>
        <w:rPr>
          <w:spacing w:val="79"/>
          <w:w w:val="99"/>
        </w:rPr>
        <w:t xml:space="preserve"> </w:t>
      </w:r>
      <w:r>
        <w:rPr>
          <w:spacing w:val="-1"/>
        </w:rPr>
        <w:t>Codes</w:t>
      </w:r>
      <w:r>
        <w:rPr>
          <w:spacing w:val="10"/>
        </w:rPr>
        <w:t xml:space="preserve"> </w:t>
      </w:r>
      <w:r>
        <w:rPr>
          <w:spacing w:val="1"/>
        </w:rPr>
        <w:t>of</w:t>
      </w:r>
      <w:r>
        <w:rPr>
          <w:spacing w:val="11"/>
        </w:rPr>
        <w:t xml:space="preserve"> </w:t>
      </w:r>
      <w:r>
        <w:t>Practices</w:t>
      </w:r>
      <w:r>
        <w:rPr>
          <w:spacing w:val="11"/>
        </w:rPr>
        <w:t xml:space="preserve"> </w:t>
      </w:r>
      <w:r>
        <w:rPr>
          <w:spacing w:val="-1"/>
        </w:rPr>
        <w:t>explain</w:t>
      </w:r>
      <w:r>
        <w:rPr>
          <w:spacing w:val="12"/>
        </w:rPr>
        <w:t xml:space="preserve"> </w:t>
      </w:r>
      <w:r>
        <w:rPr>
          <w:spacing w:val="-1"/>
        </w:rPr>
        <w:t>‘adequate</w:t>
      </w:r>
      <w:r>
        <w:rPr>
          <w:spacing w:val="11"/>
        </w:rPr>
        <w:t xml:space="preserve"> </w:t>
      </w:r>
      <w:r>
        <w:t>and</w:t>
      </w:r>
      <w:r>
        <w:rPr>
          <w:spacing w:val="13"/>
        </w:rPr>
        <w:t xml:space="preserve"> </w:t>
      </w:r>
      <w:r>
        <w:rPr>
          <w:spacing w:val="-1"/>
        </w:rPr>
        <w:t>appropriate’</w:t>
      </w:r>
      <w:r>
        <w:rPr>
          <w:spacing w:val="13"/>
        </w:rPr>
        <w:t xml:space="preserve"> </w:t>
      </w:r>
      <w:r>
        <w:rPr>
          <w:spacing w:val="-1"/>
        </w:rPr>
        <w:t>provisions.</w:t>
      </w:r>
      <w:r>
        <w:rPr>
          <w:spacing w:val="25"/>
        </w:rPr>
        <w:t xml:space="preserve"> </w:t>
      </w:r>
      <w:r>
        <w:rPr>
          <w:spacing w:val="-1"/>
        </w:rPr>
        <w:t>Detailed</w:t>
      </w:r>
      <w:r>
        <w:rPr>
          <w:spacing w:val="13"/>
        </w:rPr>
        <w:t xml:space="preserve"> </w:t>
      </w:r>
      <w:r>
        <w:rPr>
          <w:spacing w:val="-1"/>
        </w:rPr>
        <w:t>information</w:t>
      </w:r>
      <w:r>
        <w:rPr>
          <w:spacing w:val="12"/>
        </w:rPr>
        <w:t xml:space="preserve"> </w:t>
      </w:r>
      <w:r>
        <w:rPr>
          <w:spacing w:val="-1"/>
        </w:rPr>
        <w:t>regarding</w:t>
      </w:r>
      <w:r>
        <w:rPr>
          <w:spacing w:val="12"/>
        </w:rPr>
        <w:t xml:space="preserve"> </w:t>
      </w:r>
      <w:r>
        <w:t>the</w:t>
      </w:r>
      <w:r>
        <w:rPr>
          <w:spacing w:val="113"/>
          <w:w w:val="99"/>
        </w:rPr>
        <w:t xml:space="preserve"> </w:t>
      </w:r>
      <w:r>
        <w:rPr>
          <w:spacing w:val="-1"/>
        </w:rPr>
        <w:t>First</w:t>
      </w:r>
      <w:r>
        <w:rPr>
          <w:spacing w:val="-6"/>
        </w:rPr>
        <w:t xml:space="preserve"> </w:t>
      </w:r>
      <w:r>
        <w:rPr>
          <w:spacing w:val="-1"/>
        </w:rPr>
        <w:t>Aid</w:t>
      </w:r>
      <w:r>
        <w:rPr>
          <w:spacing w:val="-4"/>
        </w:rPr>
        <w:t xml:space="preserve"> </w:t>
      </w:r>
      <w:r>
        <w:rPr>
          <w:spacing w:val="-1"/>
        </w:rPr>
        <w:t>requirements</w:t>
      </w:r>
      <w:r>
        <w:rPr>
          <w:spacing w:val="-6"/>
        </w:rPr>
        <w:t xml:space="preserve"> </w:t>
      </w:r>
      <w:r>
        <w:rPr>
          <w:spacing w:val="-1"/>
        </w:rPr>
        <w:t>can</w:t>
      </w:r>
      <w:r>
        <w:rPr>
          <w:spacing w:val="-4"/>
        </w:rPr>
        <w:t xml:space="preserve"> </w:t>
      </w:r>
      <w:r>
        <w:t>be</w:t>
      </w:r>
      <w:r>
        <w:rPr>
          <w:spacing w:val="-4"/>
        </w:rPr>
        <w:t xml:space="preserve"> </w:t>
      </w:r>
      <w:r>
        <w:rPr>
          <w:spacing w:val="-1"/>
        </w:rPr>
        <w:t>found</w:t>
      </w:r>
      <w:r>
        <w:rPr>
          <w:spacing w:val="-4"/>
        </w:rPr>
        <w:t xml:space="preserve"> </w:t>
      </w:r>
      <w:r>
        <w:rPr>
          <w:spacing w:val="-1"/>
        </w:rPr>
        <w:t>in</w:t>
      </w:r>
      <w:r>
        <w:rPr>
          <w:spacing w:val="-4"/>
        </w:rPr>
        <w:t xml:space="preserve"> </w:t>
      </w:r>
      <w:r>
        <w:t>the</w:t>
      </w:r>
      <w:r>
        <w:rPr>
          <w:spacing w:val="-6"/>
        </w:rPr>
        <w:t xml:space="preserve"> </w:t>
      </w:r>
      <w:r>
        <w:t>Company’s</w:t>
      </w:r>
      <w:r>
        <w:rPr>
          <w:spacing w:val="-6"/>
        </w:rPr>
        <w:t xml:space="preserve"> </w:t>
      </w:r>
      <w:r>
        <w:rPr>
          <w:spacing w:val="-1"/>
        </w:rPr>
        <w:t>library</w:t>
      </w:r>
      <w:r>
        <w:rPr>
          <w:spacing w:val="-4"/>
        </w:rPr>
        <w:t xml:space="preserve"> </w:t>
      </w:r>
      <w:r>
        <w:t>of</w:t>
      </w:r>
      <w:r>
        <w:rPr>
          <w:spacing w:val="-6"/>
        </w:rPr>
        <w:t xml:space="preserve"> </w:t>
      </w:r>
      <w:r>
        <w:rPr>
          <w:spacing w:val="-1"/>
        </w:rPr>
        <w:t>safety</w:t>
      </w:r>
      <w:r>
        <w:rPr>
          <w:spacing w:val="-5"/>
        </w:rPr>
        <w:t xml:space="preserve"> </w:t>
      </w:r>
      <w:r>
        <w:rPr>
          <w:spacing w:val="-1"/>
        </w:rPr>
        <w:t>information.</w:t>
      </w:r>
    </w:p>
    <w:p w14:paraId="5DD2F5E3" w14:textId="77777777" w:rsidR="00BF52D8" w:rsidRDefault="00BF52D8" w:rsidP="00526973">
      <w:pPr>
        <w:tabs>
          <w:tab w:val="left" w:pos="284"/>
        </w:tabs>
        <w:spacing w:before="11"/>
        <w:jc w:val="both"/>
        <w:rPr>
          <w:rFonts w:ascii="Calibri" w:eastAsia="Calibri" w:hAnsi="Calibri" w:cs="Calibri"/>
          <w:sz w:val="19"/>
          <w:szCs w:val="19"/>
        </w:rPr>
      </w:pPr>
    </w:p>
    <w:p w14:paraId="012FEF7E" w14:textId="77777777" w:rsidR="00BF52D8" w:rsidRDefault="008D1CD1" w:rsidP="00526973">
      <w:pPr>
        <w:pStyle w:val="BodyText"/>
        <w:tabs>
          <w:tab w:val="left" w:pos="284"/>
        </w:tabs>
        <w:jc w:val="both"/>
      </w:pPr>
      <w:r>
        <w:rPr>
          <w:spacing w:val="-1"/>
          <w:u w:val="single" w:color="000000"/>
        </w:rPr>
        <w:t>General</w:t>
      </w:r>
      <w:r>
        <w:rPr>
          <w:spacing w:val="-6"/>
          <w:u w:val="single" w:color="000000"/>
        </w:rPr>
        <w:t xml:space="preserve"> </w:t>
      </w:r>
      <w:r>
        <w:rPr>
          <w:spacing w:val="-1"/>
          <w:u w:val="single" w:color="000000"/>
        </w:rPr>
        <w:t>Company</w:t>
      </w:r>
      <w:r>
        <w:rPr>
          <w:spacing w:val="-6"/>
          <w:u w:val="single" w:color="000000"/>
        </w:rPr>
        <w:t xml:space="preserve"> </w:t>
      </w:r>
      <w:r>
        <w:rPr>
          <w:spacing w:val="-1"/>
          <w:u w:val="single" w:color="000000"/>
        </w:rPr>
        <w:t>Requirements</w:t>
      </w:r>
      <w:r>
        <w:rPr>
          <w:spacing w:val="-8"/>
          <w:u w:val="single" w:color="000000"/>
        </w:rPr>
        <w:t xml:space="preserve"> </w:t>
      </w:r>
      <w:r>
        <w:rPr>
          <w:spacing w:val="-1"/>
          <w:u w:val="single" w:color="000000"/>
        </w:rPr>
        <w:t>for</w:t>
      </w:r>
      <w:r>
        <w:rPr>
          <w:spacing w:val="-7"/>
          <w:u w:val="single" w:color="000000"/>
        </w:rPr>
        <w:t xml:space="preserve"> </w:t>
      </w:r>
      <w:r>
        <w:rPr>
          <w:spacing w:val="-1"/>
          <w:u w:val="single" w:color="000000"/>
        </w:rPr>
        <w:t>First</w:t>
      </w:r>
      <w:r>
        <w:rPr>
          <w:spacing w:val="-7"/>
          <w:u w:val="single" w:color="000000"/>
        </w:rPr>
        <w:t xml:space="preserve"> </w:t>
      </w:r>
      <w:r>
        <w:rPr>
          <w:u w:val="single" w:color="000000"/>
        </w:rPr>
        <w:t>Aid</w:t>
      </w:r>
    </w:p>
    <w:p w14:paraId="27036913" w14:textId="77777777" w:rsidR="00BF52D8" w:rsidRDefault="00BF52D8" w:rsidP="00526973">
      <w:pPr>
        <w:tabs>
          <w:tab w:val="left" w:pos="284"/>
        </w:tabs>
        <w:spacing w:before="3"/>
        <w:jc w:val="both"/>
        <w:rPr>
          <w:rFonts w:ascii="Calibri" w:eastAsia="Calibri" w:hAnsi="Calibri" w:cs="Calibri"/>
          <w:sz w:val="15"/>
          <w:szCs w:val="15"/>
        </w:rPr>
      </w:pPr>
    </w:p>
    <w:p w14:paraId="48E2CF80" w14:textId="77777777" w:rsidR="00BF52D8" w:rsidRDefault="008D1CD1" w:rsidP="00526973">
      <w:pPr>
        <w:pStyle w:val="BodyText"/>
        <w:tabs>
          <w:tab w:val="left" w:pos="284"/>
        </w:tabs>
        <w:spacing w:before="59"/>
        <w:ind w:right="138"/>
        <w:jc w:val="both"/>
      </w:pPr>
      <w:r>
        <w:rPr>
          <w:spacing w:val="-1"/>
        </w:rPr>
        <w:t>Management</w:t>
      </w:r>
      <w:r>
        <w:rPr>
          <w:spacing w:val="10"/>
        </w:rPr>
        <w:t xml:space="preserve"> </w:t>
      </w:r>
      <w:r>
        <w:rPr>
          <w:spacing w:val="-1"/>
        </w:rPr>
        <w:t>will</w:t>
      </w:r>
      <w:r>
        <w:rPr>
          <w:spacing w:val="11"/>
        </w:rPr>
        <w:t xml:space="preserve"> </w:t>
      </w:r>
      <w:r>
        <w:rPr>
          <w:spacing w:val="-1"/>
        </w:rPr>
        <w:t>ensure</w:t>
      </w:r>
      <w:r>
        <w:rPr>
          <w:spacing w:val="10"/>
        </w:rPr>
        <w:t xml:space="preserve"> </w:t>
      </w:r>
      <w:r>
        <w:t>the</w:t>
      </w:r>
      <w:r>
        <w:rPr>
          <w:spacing w:val="9"/>
        </w:rPr>
        <w:t xml:space="preserve"> </w:t>
      </w:r>
      <w:r>
        <w:t>Company’s</w:t>
      </w:r>
      <w:r>
        <w:rPr>
          <w:spacing w:val="9"/>
        </w:rPr>
        <w:t xml:space="preserve"> </w:t>
      </w:r>
      <w:r>
        <w:rPr>
          <w:spacing w:val="-1"/>
        </w:rPr>
        <w:t>legal</w:t>
      </w:r>
      <w:r>
        <w:rPr>
          <w:spacing w:val="10"/>
        </w:rPr>
        <w:t xml:space="preserve"> </w:t>
      </w:r>
      <w:r>
        <w:t>requirements</w:t>
      </w:r>
      <w:r>
        <w:rPr>
          <w:spacing w:val="9"/>
        </w:rPr>
        <w:t xml:space="preserve"> </w:t>
      </w:r>
      <w:r>
        <w:rPr>
          <w:spacing w:val="-1"/>
        </w:rPr>
        <w:t>for</w:t>
      </w:r>
      <w:r>
        <w:rPr>
          <w:spacing w:val="12"/>
        </w:rPr>
        <w:t xml:space="preserve"> </w:t>
      </w:r>
      <w:r>
        <w:rPr>
          <w:spacing w:val="-1"/>
        </w:rPr>
        <w:t>First</w:t>
      </w:r>
      <w:r>
        <w:rPr>
          <w:spacing w:val="13"/>
        </w:rPr>
        <w:t xml:space="preserve"> </w:t>
      </w:r>
      <w:r>
        <w:rPr>
          <w:spacing w:val="-1"/>
        </w:rPr>
        <w:t>Aid</w:t>
      </w:r>
      <w:r>
        <w:rPr>
          <w:spacing w:val="11"/>
        </w:rPr>
        <w:t xml:space="preserve"> </w:t>
      </w:r>
      <w:r>
        <w:rPr>
          <w:spacing w:val="-1"/>
        </w:rPr>
        <w:t>is</w:t>
      </w:r>
      <w:r>
        <w:rPr>
          <w:spacing w:val="11"/>
        </w:rPr>
        <w:t xml:space="preserve"> </w:t>
      </w:r>
      <w:r>
        <w:rPr>
          <w:spacing w:val="-1"/>
        </w:rPr>
        <w:t>fully</w:t>
      </w:r>
      <w:r>
        <w:rPr>
          <w:spacing w:val="11"/>
        </w:rPr>
        <w:t xml:space="preserve"> </w:t>
      </w:r>
      <w:r>
        <w:rPr>
          <w:spacing w:val="-1"/>
        </w:rPr>
        <w:t>complied</w:t>
      </w:r>
      <w:r>
        <w:rPr>
          <w:spacing w:val="10"/>
        </w:rPr>
        <w:t xml:space="preserve"> </w:t>
      </w:r>
      <w:r>
        <w:t>with.</w:t>
      </w:r>
      <w:r>
        <w:rPr>
          <w:spacing w:val="65"/>
          <w:w w:val="99"/>
        </w:rPr>
        <w:t xml:space="preserve"> </w:t>
      </w:r>
      <w:r>
        <w:rPr>
          <w:spacing w:val="-1"/>
        </w:rPr>
        <w:t>Provisions</w:t>
      </w:r>
      <w:r>
        <w:rPr>
          <w:spacing w:val="23"/>
        </w:rPr>
        <w:t xml:space="preserve"> </w:t>
      </w:r>
      <w:r>
        <w:rPr>
          <w:spacing w:val="-1"/>
        </w:rPr>
        <w:t>for</w:t>
      </w:r>
      <w:r>
        <w:rPr>
          <w:spacing w:val="27"/>
        </w:rPr>
        <w:t xml:space="preserve"> </w:t>
      </w:r>
      <w:r>
        <w:rPr>
          <w:spacing w:val="-1"/>
        </w:rPr>
        <w:t>First</w:t>
      </w:r>
      <w:r>
        <w:rPr>
          <w:spacing w:val="25"/>
        </w:rPr>
        <w:t xml:space="preserve"> </w:t>
      </w:r>
      <w:r>
        <w:rPr>
          <w:spacing w:val="-1"/>
        </w:rPr>
        <w:t>Aid</w:t>
      </w:r>
      <w:r>
        <w:rPr>
          <w:spacing w:val="28"/>
        </w:rPr>
        <w:t xml:space="preserve"> </w:t>
      </w:r>
      <w:r>
        <w:rPr>
          <w:spacing w:val="-1"/>
        </w:rPr>
        <w:t>vary</w:t>
      </w:r>
      <w:r>
        <w:rPr>
          <w:spacing w:val="26"/>
        </w:rPr>
        <w:t xml:space="preserve"> </w:t>
      </w:r>
      <w:r>
        <w:rPr>
          <w:spacing w:val="-1"/>
        </w:rPr>
        <w:t>depending</w:t>
      </w:r>
      <w:r>
        <w:rPr>
          <w:spacing w:val="24"/>
        </w:rPr>
        <w:t xml:space="preserve"> </w:t>
      </w:r>
      <w:r>
        <w:t>upon</w:t>
      </w:r>
      <w:r>
        <w:rPr>
          <w:spacing w:val="25"/>
        </w:rPr>
        <w:t xml:space="preserve"> </w:t>
      </w:r>
      <w:r>
        <w:t>the</w:t>
      </w:r>
      <w:r>
        <w:rPr>
          <w:spacing w:val="24"/>
        </w:rPr>
        <w:t xml:space="preserve"> </w:t>
      </w:r>
      <w:r>
        <w:t>nature</w:t>
      </w:r>
      <w:r>
        <w:rPr>
          <w:spacing w:val="24"/>
        </w:rPr>
        <w:t xml:space="preserve"> </w:t>
      </w:r>
      <w:r>
        <w:t>of</w:t>
      </w:r>
      <w:r>
        <w:rPr>
          <w:spacing w:val="24"/>
        </w:rPr>
        <w:t xml:space="preserve"> </w:t>
      </w:r>
      <w:r>
        <w:t>the</w:t>
      </w:r>
      <w:r>
        <w:rPr>
          <w:spacing w:val="24"/>
        </w:rPr>
        <w:t xml:space="preserve"> </w:t>
      </w:r>
      <w:r>
        <w:t>works</w:t>
      </w:r>
      <w:r>
        <w:rPr>
          <w:spacing w:val="24"/>
        </w:rPr>
        <w:t xml:space="preserve"> </w:t>
      </w:r>
      <w:r>
        <w:t>and</w:t>
      </w:r>
      <w:r>
        <w:rPr>
          <w:spacing w:val="25"/>
        </w:rPr>
        <w:t xml:space="preserve"> </w:t>
      </w:r>
      <w:r>
        <w:t>the</w:t>
      </w:r>
      <w:r>
        <w:rPr>
          <w:spacing w:val="24"/>
        </w:rPr>
        <w:t xml:space="preserve"> </w:t>
      </w:r>
      <w:r>
        <w:t>number</w:t>
      </w:r>
      <w:r>
        <w:rPr>
          <w:spacing w:val="25"/>
        </w:rPr>
        <w:t xml:space="preserve"> </w:t>
      </w:r>
      <w:r>
        <w:t>of</w:t>
      </w:r>
      <w:r>
        <w:rPr>
          <w:spacing w:val="24"/>
        </w:rPr>
        <w:t xml:space="preserve"> </w:t>
      </w:r>
      <w:r>
        <w:rPr>
          <w:spacing w:val="-1"/>
        </w:rPr>
        <w:t>personnel</w:t>
      </w:r>
      <w:r>
        <w:rPr>
          <w:spacing w:val="65"/>
          <w:w w:val="99"/>
        </w:rPr>
        <w:t xml:space="preserve"> </w:t>
      </w:r>
      <w:r>
        <w:rPr>
          <w:spacing w:val="-1"/>
        </w:rPr>
        <w:t>employed.</w:t>
      </w:r>
      <w:r>
        <w:rPr>
          <w:spacing w:val="16"/>
        </w:rPr>
        <w:t xml:space="preserve"> </w:t>
      </w:r>
      <w:r>
        <w:rPr>
          <w:spacing w:val="-1"/>
        </w:rPr>
        <w:t>First</w:t>
      </w:r>
      <w:r>
        <w:rPr>
          <w:spacing w:val="9"/>
        </w:rPr>
        <w:t xml:space="preserve"> </w:t>
      </w:r>
      <w:r>
        <w:rPr>
          <w:spacing w:val="-1"/>
        </w:rPr>
        <w:t>Aid</w:t>
      </w:r>
      <w:r>
        <w:rPr>
          <w:spacing w:val="9"/>
        </w:rPr>
        <w:t xml:space="preserve"> </w:t>
      </w:r>
      <w:r>
        <w:t>will</w:t>
      </w:r>
      <w:r>
        <w:rPr>
          <w:spacing w:val="8"/>
        </w:rPr>
        <w:t xml:space="preserve"> </w:t>
      </w:r>
      <w:r>
        <w:t>be</w:t>
      </w:r>
      <w:r>
        <w:rPr>
          <w:spacing w:val="8"/>
        </w:rPr>
        <w:t xml:space="preserve"> </w:t>
      </w:r>
      <w:r>
        <w:rPr>
          <w:spacing w:val="-1"/>
        </w:rPr>
        <w:t>able</w:t>
      </w:r>
      <w:r>
        <w:rPr>
          <w:spacing w:val="7"/>
        </w:rPr>
        <w:t xml:space="preserve"> </w:t>
      </w:r>
      <w:r>
        <w:t>to</w:t>
      </w:r>
      <w:r>
        <w:rPr>
          <w:spacing w:val="9"/>
        </w:rPr>
        <w:t xml:space="preserve"> </w:t>
      </w:r>
      <w:r>
        <w:t>be</w:t>
      </w:r>
      <w:r>
        <w:rPr>
          <w:spacing w:val="7"/>
        </w:rPr>
        <w:t xml:space="preserve"> </w:t>
      </w:r>
      <w:r>
        <w:rPr>
          <w:spacing w:val="-1"/>
        </w:rPr>
        <w:t>catered</w:t>
      </w:r>
      <w:r>
        <w:rPr>
          <w:spacing w:val="9"/>
        </w:rPr>
        <w:t xml:space="preserve"> </w:t>
      </w:r>
      <w:r>
        <w:rPr>
          <w:spacing w:val="-1"/>
        </w:rPr>
        <w:t>for</w:t>
      </w:r>
      <w:r>
        <w:rPr>
          <w:spacing w:val="10"/>
        </w:rPr>
        <w:t xml:space="preserve"> </w:t>
      </w:r>
      <w:r>
        <w:rPr>
          <w:spacing w:val="-1"/>
        </w:rPr>
        <w:t>without</w:t>
      </w:r>
      <w:r>
        <w:rPr>
          <w:spacing w:val="8"/>
        </w:rPr>
        <w:t xml:space="preserve"> </w:t>
      </w:r>
      <w:r>
        <w:rPr>
          <w:spacing w:val="-1"/>
        </w:rPr>
        <w:t>difficulty</w:t>
      </w:r>
      <w:r>
        <w:rPr>
          <w:spacing w:val="9"/>
        </w:rPr>
        <w:t xml:space="preserve"> </w:t>
      </w:r>
      <w:r>
        <w:t>at</w:t>
      </w:r>
      <w:r>
        <w:rPr>
          <w:spacing w:val="9"/>
        </w:rPr>
        <w:t xml:space="preserve"> </w:t>
      </w:r>
      <w:r>
        <w:t>the</w:t>
      </w:r>
      <w:r>
        <w:rPr>
          <w:spacing w:val="7"/>
        </w:rPr>
        <w:t xml:space="preserve"> </w:t>
      </w:r>
      <w:r>
        <w:rPr>
          <w:spacing w:val="-1"/>
        </w:rPr>
        <w:t>Head</w:t>
      </w:r>
      <w:r>
        <w:rPr>
          <w:spacing w:val="9"/>
        </w:rPr>
        <w:t xml:space="preserve"> </w:t>
      </w:r>
      <w:r>
        <w:rPr>
          <w:spacing w:val="-1"/>
        </w:rPr>
        <w:t>Office</w:t>
      </w:r>
      <w:r>
        <w:rPr>
          <w:spacing w:val="11"/>
        </w:rPr>
        <w:t xml:space="preserve"> </w:t>
      </w:r>
      <w:r>
        <w:rPr>
          <w:spacing w:val="-1"/>
        </w:rPr>
        <w:t>workshops</w:t>
      </w:r>
      <w:r>
        <w:rPr>
          <w:spacing w:val="7"/>
        </w:rPr>
        <w:t xml:space="preserve"> </w:t>
      </w:r>
      <w:r>
        <w:t>and</w:t>
      </w:r>
      <w:r>
        <w:rPr>
          <w:spacing w:val="81"/>
          <w:w w:val="99"/>
        </w:rPr>
        <w:t xml:space="preserve"> </w:t>
      </w:r>
      <w:r>
        <w:t>yard.</w:t>
      </w:r>
      <w:r>
        <w:rPr>
          <w:spacing w:val="36"/>
        </w:rPr>
        <w:t xml:space="preserve"> </w:t>
      </w:r>
      <w:r>
        <w:rPr>
          <w:spacing w:val="-1"/>
        </w:rPr>
        <w:t>Where</w:t>
      </w:r>
      <w:r>
        <w:rPr>
          <w:spacing w:val="42"/>
        </w:rPr>
        <w:t xml:space="preserve"> </w:t>
      </w:r>
      <w:r>
        <w:rPr>
          <w:spacing w:val="-1"/>
        </w:rPr>
        <w:t>personnel</w:t>
      </w:r>
      <w:r>
        <w:rPr>
          <w:spacing w:val="43"/>
        </w:rPr>
        <w:t xml:space="preserve"> </w:t>
      </w:r>
      <w:r>
        <w:t>etc.,</w:t>
      </w:r>
      <w:r>
        <w:rPr>
          <w:spacing w:val="41"/>
        </w:rPr>
        <w:t xml:space="preserve"> </w:t>
      </w:r>
      <w:r>
        <w:t>are</w:t>
      </w:r>
      <w:r>
        <w:rPr>
          <w:spacing w:val="42"/>
        </w:rPr>
        <w:t xml:space="preserve"> </w:t>
      </w:r>
      <w:r>
        <w:rPr>
          <w:spacing w:val="-1"/>
        </w:rPr>
        <w:t>working</w:t>
      </w:r>
      <w:r>
        <w:rPr>
          <w:spacing w:val="40"/>
        </w:rPr>
        <w:t xml:space="preserve"> </w:t>
      </w:r>
      <w:r>
        <w:t>on</w:t>
      </w:r>
      <w:r>
        <w:rPr>
          <w:spacing w:val="44"/>
        </w:rPr>
        <w:t xml:space="preserve"> </w:t>
      </w:r>
      <w:r>
        <w:rPr>
          <w:spacing w:val="-1"/>
        </w:rPr>
        <w:t>site,</w:t>
      </w:r>
      <w:r>
        <w:rPr>
          <w:spacing w:val="44"/>
        </w:rPr>
        <w:t xml:space="preserve"> </w:t>
      </w:r>
      <w:r>
        <w:t>Management</w:t>
      </w:r>
      <w:r>
        <w:rPr>
          <w:spacing w:val="41"/>
        </w:rPr>
        <w:t xml:space="preserve"> </w:t>
      </w:r>
      <w:r>
        <w:rPr>
          <w:spacing w:val="-1"/>
        </w:rPr>
        <w:t>will</w:t>
      </w:r>
      <w:r>
        <w:rPr>
          <w:spacing w:val="40"/>
        </w:rPr>
        <w:t xml:space="preserve"> </w:t>
      </w:r>
      <w:r>
        <w:t>negotiate</w:t>
      </w:r>
      <w:r>
        <w:rPr>
          <w:spacing w:val="40"/>
        </w:rPr>
        <w:t xml:space="preserve"> </w:t>
      </w:r>
      <w:r>
        <w:t>arrangements</w:t>
      </w:r>
      <w:r>
        <w:rPr>
          <w:spacing w:val="42"/>
        </w:rPr>
        <w:t xml:space="preserve"> </w:t>
      </w:r>
      <w:r>
        <w:rPr>
          <w:spacing w:val="-1"/>
        </w:rPr>
        <w:t>with</w:t>
      </w:r>
      <w:r>
        <w:rPr>
          <w:spacing w:val="49"/>
          <w:w w:val="99"/>
        </w:rPr>
        <w:t xml:space="preserve"> </w:t>
      </w:r>
      <w:r>
        <w:rPr>
          <w:spacing w:val="-1"/>
        </w:rPr>
        <w:t>Principal</w:t>
      </w:r>
      <w:r>
        <w:rPr>
          <w:spacing w:val="4"/>
        </w:rPr>
        <w:t xml:space="preserve"> </w:t>
      </w:r>
      <w:r>
        <w:rPr>
          <w:spacing w:val="-1"/>
        </w:rPr>
        <w:t>Contractors</w:t>
      </w:r>
      <w:r>
        <w:rPr>
          <w:spacing w:val="4"/>
        </w:rPr>
        <w:t xml:space="preserve"> </w:t>
      </w:r>
      <w:r>
        <w:t>whenever</w:t>
      </w:r>
      <w:r>
        <w:rPr>
          <w:spacing w:val="6"/>
        </w:rPr>
        <w:t xml:space="preserve"> </w:t>
      </w:r>
      <w:r>
        <w:rPr>
          <w:spacing w:val="-1"/>
        </w:rPr>
        <w:t>possible.</w:t>
      </w:r>
      <w:r>
        <w:rPr>
          <w:spacing w:val="12"/>
        </w:rPr>
        <w:t xml:space="preserve"> </w:t>
      </w:r>
      <w:r>
        <w:t>Where</w:t>
      </w:r>
      <w:r>
        <w:rPr>
          <w:spacing w:val="5"/>
        </w:rPr>
        <w:t xml:space="preserve"> </w:t>
      </w:r>
      <w:r>
        <w:rPr>
          <w:spacing w:val="-1"/>
        </w:rPr>
        <w:t>groups</w:t>
      </w:r>
      <w:r>
        <w:rPr>
          <w:spacing w:val="4"/>
        </w:rPr>
        <w:t xml:space="preserve"> </w:t>
      </w:r>
      <w:r>
        <w:t>of</w:t>
      </w:r>
      <w:r>
        <w:rPr>
          <w:spacing w:val="7"/>
        </w:rPr>
        <w:t xml:space="preserve"> </w:t>
      </w:r>
      <w:r>
        <w:t>workers</w:t>
      </w:r>
      <w:r>
        <w:rPr>
          <w:spacing w:val="4"/>
        </w:rPr>
        <w:t xml:space="preserve"> </w:t>
      </w:r>
      <w:r>
        <w:t>are</w:t>
      </w:r>
      <w:r>
        <w:rPr>
          <w:spacing w:val="5"/>
        </w:rPr>
        <w:t xml:space="preserve"> </w:t>
      </w:r>
      <w:r>
        <w:t>to</w:t>
      </w:r>
      <w:r>
        <w:rPr>
          <w:spacing w:val="6"/>
        </w:rPr>
        <w:t xml:space="preserve"> </w:t>
      </w:r>
      <w:r>
        <w:t>be</w:t>
      </w:r>
      <w:r>
        <w:rPr>
          <w:spacing w:val="5"/>
        </w:rPr>
        <w:t xml:space="preserve"> </w:t>
      </w:r>
      <w:r>
        <w:rPr>
          <w:spacing w:val="-1"/>
        </w:rPr>
        <w:t>supplied</w:t>
      </w:r>
      <w:r>
        <w:rPr>
          <w:spacing w:val="5"/>
        </w:rPr>
        <w:t xml:space="preserve"> </w:t>
      </w:r>
      <w:r>
        <w:t>to</w:t>
      </w:r>
      <w:r>
        <w:rPr>
          <w:spacing w:val="6"/>
        </w:rPr>
        <w:t xml:space="preserve"> </w:t>
      </w:r>
      <w:r>
        <w:rPr>
          <w:spacing w:val="-1"/>
        </w:rPr>
        <w:t>sites</w:t>
      </w:r>
      <w:r>
        <w:rPr>
          <w:spacing w:val="4"/>
        </w:rPr>
        <w:t xml:space="preserve"> </w:t>
      </w:r>
      <w:r>
        <w:t>to</w:t>
      </w:r>
      <w:r>
        <w:rPr>
          <w:spacing w:val="6"/>
        </w:rPr>
        <w:t xml:space="preserve"> </w:t>
      </w:r>
      <w:r>
        <w:rPr>
          <w:spacing w:val="-1"/>
        </w:rPr>
        <w:t>carry</w:t>
      </w:r>
      <w:r>
        <w:rPr>
          <w:spacing w:val="83"/>
          <w:w w:val="99"/>
        </w:rPr>
        <w:t xml:space="preserve"> </w:t>
      </w:r>
      <w:r>
        <w:t>out</w:t>
      </w:r>
      <w:r>
        <w:rPr>
          <w:spacing w:val="23"/>
        </w:rPr>
        <w:t xml:space="preserve"> </w:t>
      </w:r>
      <w:r>
        <w:rPr>
          <w:spacing w:val="-1"/>
        </w:rPr>
        <w:t>works,</w:t>
      </w:r>
      <w:r>
        <w:rPr>
          <w:spacing w:val="24"/>
        </w:rPr>
        <w:t xml:space="preserve"> </w:t>
      </w:r>
      <w:r>
        <w:t>one</w:t>
      </w:r>
      <w:r>
        <w:rPr>
          <w:spacing w:val="22"/>
        </w:rPr>
        <w:t xml:space="preserve"> </w:t>
      </w:r>
      <w:r>
        <w:rPr>
          <w:spacing w:val="-1"/>
        </w:rPr>
        <w:t>will</w:t>
      </w:r>
      <w:r>
        <w:rPr>
          <w:spacing w:val="23"/>
        </w:rPr>
        <w:t xml:space="preserve"> </w:t>
      </w:r>
      <w:r>
        <w:t>be</w:t>
      </w:r>
      <w:r>
        <w:rPr>
          <w:spacing w:val="22"/>
        </w:rPr>
        <w:t xml:space="preserve"> </w:t>
      </w:r>
      <w:r>
        <w:t>a</w:t>
      </w:r>
      <w:r>
        <w:rPr>
          <w:spacing w:val="24"/>
        </w:rPr>
        <w:t xml:space="preserve"> </w:t>
      </w:r>
      <w:r>
        <w:rPr>
          <w:spacing w:val="-1"/>
        </w:rPr>
        <w:t>Trained</w:t>
      </w:r>
      <w:r>
        <w:rPr>
          <w:spacing w:val="23"/>
        </w:rPr>
        <w:t xml:space="preserve"> </w:t>
      </w:r>
      <w:r>
        <w:rPr>
          <w:spacing w:val="-1"/>
        </w:rPr>
        <w:t>First</w:t>
      </w:r>
      <w:r>
        <w:rPr>
          <w:spacing w:val="24"/>
        </w:rPr>
        <w:t xml:space="preserve"> </w:t>
      </w:r>
      <w:r>
        <w:rPr>
          <w:spacing w:val="-1"/>
        </w:rPr>
        <w:t>Aider</w:t>
      </w:r>
      <w:r>
        <w:rPr>
          <w:spacing w:val="22"/>
        </w:rPr>
        <w:t xml:space="preserve"> </w:t>
      </w:r>
      <w:r>
        <w:t>at</w:t>
      </w:r>
      <w:r>
        <w:rPr>
          <w:spacing w:val="24"/>
        </w:rPr>
        <w:t xml:space="preserve"> </w:t>
      </w:r>
      <w:r>
        <w:rPr>
          <w:spacing w:val="-1"/>
        </w:rPr>
        <w:t>work</w:t>
      </w:r>
      <w:r>
        <w:rPr>
          <w:spacing w:val="23"/>
        </w:rPr>
        <w:t xml:space="preserve"> </w:t>
      </w:r>
      <w:r>
        <w:rPr>
          <w:spacing w:val="-1"/>
        </w:rPr>
        <w:t>(FAW).</w:t>
      </w:r>
      <w:r>
        <w:rPr>
          <w:spacing w:val="1"/>
        </w:rPr>
        <w:t xml:space="preserve"> </w:t>
      </w:r>
      <w:r>
        <w:rPr>
          <w:spacing w:val="-1"/>
        </w:rPr>
        <w:t>Where</w:t>
      </w:r>
      <w:r>
        <w:rPr>
          <w:spacing w:val="23"/>
        </w:rPr>
        <w:t xml:space="preserve"> </w:t>
      </w:r>
      <w:r>
        <w:t>the</w:t>
      </w:r>
      <w:r>
        <w:rPr>
          <w:spacing w:val="22"/>
        </w:rPr>
        <w:t xml:space="preserve"> </w:t>
      </w:r>
      <w:r>
        <w:rPr>
          <w:spacing w:val="-1"/>
        </w:rPr>
        <w:t>Company</w:t>
      </w:r>
      <w:r>
        <w:rPr>
          <w:spacing w:val="24"/>
        </w:rPr>
        <w:t xml:space="preserve"> </w:t>
      </w:r>
      <w:r>
        <w:rPr>
          <w:spacing w:val="-1"/>
        </w:rPr>
        <w:t>has</w:t>
      </w:r>
      <w:r>
        <w:rPr>
          <w:spacing w:val="21"/>
        </w:rPr>
        <w:t xml:space="preserve"> </w:t>
      </w:r>
      <w:r>
        <w:rPr>
          <w:spacing w:val="-1"/>
        </w:rPr>
        <w:t>lone</w:t>
      </w:r>
      <w:r>
        <w:rPr>
          <w:spacing w:val="23"/>
        </w:rPr>
        <w:t xml:space="preserve"> </w:t>
      </w:r>
      <w:r>
        <w:rPr>
          <w:spacing w:val="-1"/>
        </w:rPr>
        <w:t>workers,</w:t>
      </w:r>
      <w:r>
        <w:rPr>
          <w:spacing w:val="73"/>
          <w:w w:val="99"/>
        </w:rPr>
        <w:t xml:space="preserve"> </w:t>
      </w:r>
      <w:r>
        <w:rPr>
          <w:spacing w:val="-1"/>
        </w:rPr>
        <w:t>special</w:t>
      </w:r>
      <w:r>
        <w:rPr>
          <w:spacing w:val="-5"/>
        </w:rPr>
        <w:t xml:space="preserve"> </w:t>
      </w:r>
      <w:r>
        <w:rPr>
          <w:spacing w:val="-1"/>
        </w:rPr>
        <w:t>consideration</w:t>
      </w:r>
      <w:r>
        <w:rPr>
          <w:spacing w:val="-4"/>
        </w:rPr>
        <w:t xml:space="preserve"> </w:t>
      </w:r>
      <w:r>
        <w:t>will</w:t>
      </w:r>
      <w:r>
        <w:rPr>
          <w:spacing w:val="-5"/>
        </w:rPr>
        <w:t xml:space="preserve"> </w:t>
      </w:r>
      <w:r>
        <w:t>be</w:t>
      </w:r>
      <w:r>
        <w:rPr>
          <w:spacing w:val="-6"/>
        </w:rPr>
        <w:t xml:space="preserve"> </w:t>
      </w:r>
      <w:r>
        <w:rPr>
          <w:spacing w:val="-1"/>
        </w:rPr>
        <w:t>given</w:t>
      </w:r>
      <w:r>
        <w:rPr>
          <w:spacing w:val="-4"/>
        </w:rPr>
        <w:t xml:space="preserve"> </w:t>
      </w:r>
      <w:r>
        <w:t>to</w:t>
      </w:r>
      <w:r>
        <w:rPr>
          <w:spacing w:val="-5"/>
        </w:rPr>
        <w:t xml:space="preserve"> </w:t>
      </w:r>
      <w:r>
        <w:t>the</w:t>
      </w:r>
      <w:r>
        <w:rPr>
          <w:spacing w:val="-6"/>
        </w:rPr>
        <w:t xml:space="preserve"> </w:t>
      </w:r>
      <w:r>
        <w:rPr>
          <w:spacing w:val="-1"/>
        </w:rPr>
        <w:t>Accident</w:t>
      </w:r>
      <w:r>
        <w:rPr>
          <w:spacing w:val="-4"/>
        </w:rPr>
        <w:t xml:space="preserve"> </w:t>
      </w:r>
      <w:r>
        <w:rPr>
          <w:spacing w:val="-1"/>
        </w:rPr>
        <w:t>Section</w:t>
      </w:r>
      <w:r>
        <w:rPr>
          <w:spacing w:val="-4"/>
        </w:rPr>
        <w:t xml:space="preserve"> </w:t>
      </w:r>
      <w:r>
        <w:rPr>
          <w:spacing w:val="1"/>
        </w:rPr>
        <w:t>of</w:t>
      </w:r>
      <w:r>
        <w:rPr>
          <w:spacing w:val="-6"/>
        </w:rPr>
        <w:t xml:space="preserve"> </w:t>
      </w:r>
      <w:r>
        <w:rPr>
          <w:spacing w:val="-1"/>
        </w:rPr>
        <w:t>this</w:t>
      </w:r>
      <w:r>
        <w:rPr>
          <w:spacing w:val="-6"/>
        </w:rPr>
        <w:t xml:space="preserve"> </w:t>
      </w:r>
      <w:r>
        <w:rPr>
          <w:spacing w:val="-1"/>
        </w:rPr>
        <w:t>Policy</w:t>
      </w:r>
      <w:r>
        <w:rPr>
          <w:spacing w:val="-4"/>
        </w:rPr>
        <w:t xml:space="preserve"> </w:t>
      </w:r>
      <w:r>
        <w:rPr>
          <w:spacing w:val="-1"/>
        </w:rPr>
        <w:t>section.</w:t>
      </w:r>
    </w:p>
    <w:p w14:paraId="403F3F6C" w14:textId="77777777" w:rsidR="00BF52D8" w:rsidRDefault="00BF52D8" w:rsidP="00526973">
      <w:pPr>
        <w:tabs>
          <w:tab w:val="left" w:pos="284"/>
        </w:tabs>
        <w:spacing w:before="1"/>
        <w:jc w:val="both"/>
        <w:rPr>
          <w:rFonts w:ascii="Calibri" w:eastAsia="Calibri" w:hAnsi="Calibri" w:cs="Calibri"/>
          <w:sz w:val="20"/>
          <w:szCs w:val="20"/>
        </w:rPr>
      </w:pPr>
    </w:p>
    <w:p w14:paraId="5570F331" w14:textId="77777777" w:rsidR="00BF52D8" w:rsidRDefault="008D1CD1" w:rsidP="00526973">
      <w:pPr>
        <w:pStyle w:val="BodyText"/>
        <w:tabs>
          <w:tab w:val="left" w:pos="284"/>
        </w:tabs>
        <w:jc w:val="both"/>
      </w:pPr>
      <w:r>
        <w:rPr>
          <w:spacing w:val="-1"/>
          <w:u w:val="single" w:color="000000"/>
        </w:rPr>
        <w:t>First</w:t>
      </w:r>
      <w:r>
        <w:rPr>
          <w:spacing w:val="-5"/>
          <w:u w:val="single" w:color="000000"/>
        </w:rPr>
        <w:t xml:space="preserve"> </w:t>
      </w:r>
      <w:r>
        <w:rPr>
          <w:u w:val="single" w:color="000000"/>
        </w:rPr>
        <w:t>Aiders</w:t>
      </w:r>
      <w:r>
        <w:rPr>
          <w:spacing w:val="-6"/>
          <w:u w:val="single" w:color="000000"/>
        </w:rPr>
        <w:t xml:space="preserve"> </w:t>
      </w:r>
      <w:r>
        <w:rPr>
          <w:spacing w:val="-1"/>
          <w:u w:val="single" w:color="000000"/>
        </w:rPr>
        <w:t>will</w:t>
      </w:r>
      <w:r>
        <w:rPr>
          <w:spacing w:val="-5"/>
          <w:u w:val="single" w:color="000000"/>
        </w:rPr>
        <w:t xml:space="preserve"> </w:t>
      </w:r>
      <w:r>
        <w:rPr>
          <w:u w:val="single" w:color="000000"/>
        </w:rPr>
        <w:t>be</w:t>
      </w:r>
      <w:r>
        <w:rPr>
          <w:spacing w:val="-5"/>
          <w:u w:val="single" w:color="000000"/>
        </w:rPr>
        <w:t xml:space="preserve"> </w:t>
      </w:r>
      <w:r>
        <w:rPr>
          <w:spacing w:val="-1"/>
          <w:u w:val="single" w:color="000000"/>
        </w:rPr>
        <w:t>properly</w:t>
      </w:r>
      <w:r>
        <w:rPr>
          <w:spacing w:val="-4"/>
          <w:u w:val="single" w:color="000000"/>
        </w:rPr>
        <w:t xml:space="preserve"> </w:t>
      </w:r>
      <w:r>
        <w:rPr>
          <w:u w:val="single" w:color="000000"/>
        </w:rPr>
        <w:t>trained</w:t>
      </w:r>
      <w:r>
        <w:rPr>
          <w:spacing w:val="-4"/>
          <w:u w:val="single" w:color="000000"/>
        </w:rPr>
        <w:t xml:space="preserve"> </w:t>
      </w:r>
      <w:r>
        <w:rPr>
          <w:u w:val="single" w:color="000000"/>
        </w:rPr>
        <w:t>by</w:t>
      </w:r>
      <w:r>
        <w:rPr>
          <w:spacing w:val="-4"/>
          <w:u w:val="single" w:color="000000"/>
        </w:rPr>
        <w:t xml:space="preserve"> </w:t>
      </w:r>
      <w:r>
        <w:rPr>
          <w:u w:val="single" w:color="000000"/>
        </w:rPr>
        <w:t>an</w:t>
      </w:r>
      <w:r>
        <w:rPr>
          <w:spacing w:val="-5"/>
          <w:u w:val="single" w:color="000000"/>
        </w:rPr>
        <w:t xml:space="preserve"> </w:t>
      </w:r>
      <w:r>
        <w:rPr>
          <w:spacing w:val="-1"/>
          <w:u w:val="single" w:color="000000"/>
        </w:rPr>
        <w:t>HSE</w:t>
      </w:r>
      <w:r>
        <w:rPr>
          <w:spacing w:val="-6"/>
          <w:u w:val="single" w:color="000000"/>
        </w:rPr>
        <w:t xml:space="preserve"> </w:t>
      </w:r>
      <w:r>
        <w:rPr>
          <w:spacing w:val="-1"/>
          <w:u w:val="single" w:color="000000"/>
        </w:rPr>
        <w:t>approved</w:t>
      </w:r>
      <w:r>
        <w:rPr>
          <w:spacing w:val="-4"/>
          <w:u w:val="single" w:color="000000"/>
        </w:rPr>
        <w:t xml:space="preserve"> </w:t>
      </w:r>
      <w:r>
        <w:rPr>
          <w:spacing w:val="-1"/>
          <w:u w:val="single" w:color="000000"/>
        </w:rPr>
        <w:t>training</w:t>
      </w:r>
      <w:r>
        <w:rPr>
          <w:spacing w:val="-5"/>
          <w:u w:val="single" w:color="000000"/>
        </w:rPr>
        <w:t xml:space="preserve"> </w:t>
      </w:r>
      <w:r>
        <w:rPr>
          <w:u w:val="single" w:color="000000"/>
        </w:rPr>
        <w:t>body</w:t>
      </w:r>
    </w:p>
    <w:p w14:paraId="692E7A49" w14:textId="77777777" w:rsidR="00BF52D8" w:rsidRDefault="00BF52D8" w:rsidP="00526973">
      <w:pPr>
        <w:tabs>
          <w:tab w:val="left" w:pos="284"/>
        </w:tabs>
        <w:spacing w:before="1"/>
        <w:jc w:val="both"/>
        <w:rPr>
          <w:rFonts w:ascii="Calibri" w:eastAsia="Calibri" w:hAnsi="Calibri" w:cs="Calibri"/>
          <w:sz w:val="15"/>
          <w:szCs w:val="15"/>
        </w:rPr>
      </w:pPr>
    </w:p>
    <w:p w14:paraId="37163A68" w14:textId="77777777" w:rsidR="00BF52D8" w:rsidRDefault="008D1CD1" w:rsidP="00526973">
      <w:pPr>
        <w:pStyle w:val="BodyText"/>
        <w:tabs>
          <w:tab w:val="left" w:pos="284"/>
        </w:tabs>
        <w:spacing w:before="59"/>
        <w:ind w:right="135"/>
        <w:jc w:val="both"/>
      </w:pPr>
      <w:r>
        <w:rPr>
          <w:spacing w:val="-1"/>
        </w:rPr>
        <w:t>For</w:t>
      </w:r>
      <w:r>
        <w:rPr>
          <w:spacing w:val="3"/>
        </w:rPr>
        <w:t xml:space="preserve"> </w:t>
      </w:r>
      <w:r>
        <w:rPr>
          <w:spacing w:val="-1"/>
        </w:rPr>
        <w:t>premises</w:t>
      </w:r>
      <w:r>
        <w:rPr>
          <w:spacing w:val="2"/>
        </w:rPr>
        <w:t xml:space="preserve"> </w:t>
      </w:r>
      <w:r>
        <w:t>where</w:t>
      </w:r>
      <w:r>
        <w:rPr>
          <w:spacing w:val="4"/>
        </w:rPr>
        <w:t xml:space="preserve"> </w:t>
      </w:r>
      <w:r>
        <w:rPr>
          <w:spacing w:val="-1"/>
        </w:rPr>
        <w:t>there</w:t>
      </w:r>
      <w:r>
        <w:rPr>
          <w:spacing w:val="3"/>
        </w:rPr>
        <w:t xml:space="preserve"> </w:t>
      </w:r>
      <w:r>
        <w:t>are</w:t>
      </w:r>
      <w:r>
        <w:rPr>
          <w:spacing w:val="5"/>
        </w:rPr>
        <w:t xml:space="preserve"> </w:t>
      </w:r>
      <w:r>
        <w:rPr>
          <w:spacing w:val="-1"/>
        </w:rPr>
        <w:t>less</w:t>
      </w:r>
      <w:r>
        <w:rPr>
          <w:spacing w:val="3"/>
        </w:rPr>
        <w:t xml:space="preserve"> </w:t>
      </w:r>
      <w:r>
        <w:t>than</w:t>
      </w:r>
      <w:r>
        <w:rPr>
          <w:spacing w:val="4"/>
        </w:rPr>
        <w:t xml:space="preserve"> </w:t>
      </w:r>
      <w:r>
        <w:rPr>
          <w:spacing w:val="-1"/>
        </w:rPr>
        <w:t>five</w:t>
      </w:r>
      <w:r>
        <w:rPr>
          <w:spacing w:val="3"/>
        </w:rPr>
        <w:t xml:space="preserve"> </w:t>
      </w:r>
      <w:r>
        <w:rPr>
          <w:spacing w:val="-1"/>
        </w:rPr>
        <w:t>Employees,</w:t>
      </w:r>
      <w:r>
        <w:rPr>
          <w:spacing w:val="4"/>
        </w:rPr>
        <w:t xml:space="preserve"> </w:t>
      </w:r>
      <w:r>
        <w:t>there</w:t>
      </w:r>
      <w:r>
        <w:rPr>
          <w:spacing w:val="4"/>
        </w:rPr>
        <w:t xml:space="preserve"> </w:t>
      </w:r>
      <w:r>
        <w:rPr>
          <w:spacing w:val="-1"/>
        </w:rPr>
        <w:t>is</w:t>
      </w:r>
      <w:r>
        <w:rPr>
          <w:spacing w:val="2"/>
        </w:rPr>
        <w:t xml:space="preserve"> </w:t>
      </w:r>
      <w:r>
        <w:t>no</w:t>
      </w:r>
      <w:r>
        <w:rPr>
          <w:spacing w:val="4"/>
        </w:rPr>
        <w:t xml:space="preserve"> </w:t>
      </w:r>
      <w:r>
        <w:rPr>
          <w:spacing w:val="-1"/>
        </w:rPr>
        <w:t>statutory</w:t>
      </w:r>
      <w:r>
        <w:rPr>
          <w:spacing w:val="5"/>
        </w:rPr>
        <w:t xml:space="preserve"> </w:t>
      </w:r>
      <w:r>
        <w:t>duty</w:t>
      </w:r>
      <w:r>
        <w:rPr>
          <w:spacing w:val="2"/>
        </w:rPr>
        <w:t xml:space="preserve"> </w:t>
      </w:r>
      <w:r>
        <w:t>to</w:t>
      </w:r>
      <w:r>
        <w:rPr>
          <w:spacing w:val="4"/>
        </w:rPr>
        <w:t xml:space="preserve"> </w:t>
      </w:r>
      <w:r>
        <w:rPr>
          <w:spacing w:val="-1"/>
        </w:rPr>
        <w:t>have</w:t>
      </w:r>
      <w:r>
        <w:rPr>
          <w:spacing w:val="4"/>
        </w:rPr>
        <w:t xml:space="preserve"> </w:t>
      </w:r>
      <w:r>
        <w:t>a</w:t>
      </w:r>
      <w:r>
        <w:rPr>
          <w:spacing w:val="4"/>
        </w:rPr>
        <w:t xml:space="preserve"> </w:t>
      </w:r>
      <w:r>
        <w:rPr>
          <w:spacing w:val="-1"/>
        </w:rPr>
        <w:t>First</w:t>
      </w:r>
      <w:r>
        <w:rPr>
          <w:spacing w:val="4"/>
        </w:rPr>
        <w:t xml:space="preserve"> </w:t>
      </w:r>
      <w:r>
        <w:rPr>
          <w:spacing w:val="-1"/>
        </w:rPr>
        <w:t>Aider,</w:t>
      </w:r>
      <w:r>
        <w:rPr>
          <w:spacing w:val="77"/>
          <w:w w:val="99"/>
        </w:rPr>
        <w:t xml:space="preserve"> </w:t>
      </w:r>
      <w:r>
        <w:t>but</w:t>
      </w:r>
      <w:r>
        <w:rPr>
          <w:spacing w:val="6"/>
        </w:rPr>
        <w:t xml:space="preserve"> </w:t>
      </w:r>
      <w:r>
        <w:t>the</w:t>
      </w:r>
      <w:r>
        <w:rPr>
          <w:spacing w:val="5"/>
        </w:rPr>
        <w:t xml:space="preserve"> </w:t>
      </w:r>
      <w:r>
        <w:rPr>
          <w:spacing w:val="-1"/>
        </w:rPr>
        <w:t>company</w:t>
      </w:r>
      <w:r>
        <w:rPr>
          <w:spacing w:val="5"/>
        </w:rPr>
        <w:t xml:space="preserve"> </w:t>
      </w:r>
      <w:r>
        <w:rPr>
          <w:spacing w:val="-1"/>
        </w:rPr>
        <w:t>will</w:t>
      </w:r>
      <w:r>
        <w:rPr>
          <w:spacing w:val="5"/>
        </w:rPr>
        <w:t xml:space="preserve"> </w:t>
      </w:r>
      <w:r>
        <w:rPr>
          <w:spacing w:val="-1"/>
        </w:rPr>
        <w:t>ensure</w:t>
      </w:r>
      <w:r>
        <w:rPr>
          <w:spacing w:val="5"/>
        </w:rPr>
        <w:t xml:space="preserve"> </w:t>
      </w:r>
      <w:r>
        <w:t>that</w:t>
      </w:r>
      <w:r>
        <w:rPr>
          <w:spacing w:val="7"/>
        </w:rPr>
        <w:t xml:space="preserve"> </w:t>
      </w:r>
      <w:r>
        <w:t>as</w:t>
      </w:r>
      <w:r>
        <w:rPr>
          <w:spacing w:val="4"/>
        </w:rPr>
        <w:t xml:space="preserve"> </w:t>
      </w:r>
      <w:r>
        <w:t>a</w:t>
      </w:r>
      <w:r>
        <w:rPr>
          <w:spacing w:val="6"/>
        </w:rPr>
        <w:t xml:space="preserve"> </w:t>
      </w:r>
      <w:r>
        <w:rPr>
          <w:spacing w:val="-1"/>
        </w:rPr>
        <w:t>minimum</w:t>
      </w:r>
      <w:r>
        <w:rPr>
          <w:spacing w:val="6"/>
        </w:rPr>
        <w:t xml:space="preserve"> </w:t>
      </w:r>
      <w:r>
        <w:t>an</w:t>
      </w:r>
      <w:r>
        <w:rPr>
          <w:spacing w:val="6"/>
        </w:rPr>
        <w:t xml:space="preserve"> </w:t>
      </w:r>
      <w:r>
        <w:rPr>
          <w:spacing w:val="-1"/>
        </w:rPr>
        <w:t>‘appointed</w:t>
      </w:r>
      <w:r>
        <w:rPr>
          <w:spacing w:val="6"/>
        </w:rPr>
        <w:t xml:space="preserve"> </w:t>
      </w:r>
      <w:r>
        <w:rPr>
          <w:spacing w:val="-1"/>
        </w:rPr>
        <w:t>person’</w:t>
      </w:r>
      <w:r>
        <w:rPr>
          <w:spacing w:val="6"/>
        </w:rPr>
        <w:t xml:space="preserve"> </w:t>
      </w:r>
      <w:r>
        <w:rPr>
          <w:spacing w:val="-1"/>
        </w:rPr>
        <w:t>is</w:t>
      </w:r>
      <w:r>
        <w:rPr>
          <w:spacing w:val="5"/>
        </w:rPr>
        <w:t xml:space="preserve"> </w:t>
      </w:r>
      <w:r>
        <w:rPr>
          <w:spacing w:val="-1"/>
        </w:rPr>
        <w:t>present</w:t>
      </w:r>
      <w:r>
        <w:rPr>
          <w:spacing w:val="6"/>
        </w:rPr>
        <w:t xml:space="preserve"> </w:t>
      </w:r>
      <w:r>
        <w:t>to</w:t>
      </w:r>
      <w:r>
        <w:rPr>
          <w:spacing w:val="6"/>
        </w:rPr>
        <w:t xml:space="preserve"> </w:t>
      </w:r>
      <w:r>
        <w:rPr>
          <w:spacing w:val="-1"/>
        </w:rPr>
        <w:t>take</w:t>
      </w:r>
      <w:r>
        <w:rPr>
          <w:spacing w:val="6"/>
        </w:rPr>
        <w:t xml:space="preserve"> </w:t>
      </w:r>
      <w:r>
        <w:rPr>
          <w:spacing w:val="-1"/>
        </w:rPr>
        <w:t>charge</w:t>
      </w:r>
      <w:r>
        <w:rPr>
          <w:spacing w:val="5"/>
        </w:rPr>
        <w:t xml:space="preserve"> </w:t>
      </w:r>
      <w:r>
        <w:t>of</w:t>
      </w:r>
      <w:r>
        <w:rPr>
          <w:spacing w:val="6"/>
        </w:rPr>
        <w:t xml:space="preserve"> </w:t>
      </w:r>
      <w:r>
        <w:t>the</w:t>
      </w:r>
      <w:r>
        <w:rPr>
          <w:spacing w:val="63"/>
          <w:w w:val="99"/>
        </w:rPr>
        <w:t xml:space="preserve"> </w:t>
      </w:r>
      <w:r>
        <w:rPr>
          <w:spacing w:val="-1"/>
        </w:rPr>
        <w:t>situation</w:t>
      </w:r>
      <w:r>
        <w:rPr>
          <w:spacing w:val="6"/>
        </w:rPr>
        <w:t xml:space="preserve"> </w:t>
      </w:r>
      <w:r>
        <w:rPr>
          <w:spacing w:val="-1"/>
        </w:rPr>
        <w:t>if</w:t>
      </w:r>
      <w:r>
        <w:rPr>
          <w:spacing w:val="4"/>
        </w:rPr>
        <w:t xml:space="preserve"> </w:t>
      </w:r>
      <w:r>
        <w:t>a</w:t>
      </w:r>
      <w:r>
        <w:rPr>
          <w:spacing w:val="6"/>
        </w:rPr>
        <w:t xml:space="preserve"> </w:t>
      </w:r>
      <w:r>
        <w:rPr>
          <w:spacing w:val="-1"/>
        </w:rPr>
        <w:t>serious</w:t>
      </w:r>
      <w:r>
        <w:rPr>
          <w:spacing w:val="4"/>
        </w:rPr>
        <w:t xml:space="preserve"> </w:t>
      </w:r>
      <w:r>
        <w:t>injury</w:t>
      </w:r>
      <w:r>
        <w:rPr>
          <w:spacing w:val="6"/>
        </w:rPr>
        <w:t xml:space="preserve"> </w:t>
      </w:r>
      <w:r>
        <w:t>or</w:t>
      </w:r>
      <w:r>
        <w:rPr>
          <w:spacing w:val="5"/>
        </w:rPr>
        <w:t xml:space="preserve"> </w:t>
      </w:r>
      <w:r>
        <w:rPr>
          <w:spacing w:val="-1"/>
        </w:rPr>
        <w:t>major</w:t>
      </w:r>
      <w:r>
        <w:rPr>
          <w:spacing w:val="5"/>
        </w:rPr>
        <w:t xml:space="preserve"> </w:t>
      </w:r>
      <w:r>
        <w:rPr>
          <w:spacing w:val="-1"/>
        </w:rPr>
        <w:t>illness</w:t>
      </w:r>
      <w:r>
        <w:rPr>
          <w:spacing w:val="4"/>
        </w:rPr>
        <w:t xml:space="preserve"> </w:t>
      </w:r>
      <w:r>
        <w:t xml:space="preserve">occurs. </w:t>
      </w:r>
      <w:r>
        <w:rPr>
          <w:spacing w:val="9"/>
        </w:rPr>
        <w:t xml:space="preserve"> </w:t>
      </w:r>
      <w:r>
        <w:t>An</w:t>
      </w:r>
      <w:r>
        <w:rPr>
          <w:spacing w:val="6"/>
        </w:rPr>
        <w:t xml:space="preserve"> </w:t>
      </w:r>
      <w:r>
        <w:rPr>
          <w:spacing w:val="-1"/>
        </w:rPr>
        <w:t>appointed</w:t>
      </w:r>
      <w:r>
        <w:rPr>
          <w:spacing w:val="6"/>
        </w:rPr>
        <w:t xml:space="preserve"> </w:t>
      </w:r>
      <w:r>
        <w:rPr>
          <w:spacing w:val="-1"/>
        </w:rPr>
        <w:t>person</w:t>
      </w:r>
      <w:r>
        <w:rPr>
          <w:spacing w:val="6"/>
        </w:rPr>
        <w:t xml:space="preserve"> </w:t>
      </w:r>
      <w:r>
        <w:rPr>
          <w:spacing w:val="-1"/>
        </w:rPr>
        <w:t>is</w:t>
      </w:r>
      <w:r>
        <w:rPr>
          <w:spacing w:val="5"/>
        </w:rPr>
        <w:t xml:space="preserve"> </w:t>
      </w:r>
      <w:r>
        <w:rPr>
          <w:spacing w:val="-1"/>
        </w:rPr>
        <w:t>someone</w:t>
      </w:r>
      <w:r>
        <w:rPr>
          <w:spacing w:val="5"/>
        </w:rPr>
        <w:t xml:space="preserve"> </w:t>
      </w:r>
      <w:r>
        <w:rPr>
          <w:spacing w:val="-1"/>
        </w:rPr>
        <w:t>who</w:t>
      </w:r>
      <w:r>
        <w:rPr>
          <w:spacing w:val="8"/>
        </w:rPr>
        <w:t xml:space="preserve"> </w:t>
      </w:r>
      <w:r>
        <w:t>has</w:t>
      </w:r>
      <w:r>
        <w:rPr>
          <w:spacing w:val="4"/>
        </w:rPr>
        <w:t xml:space="preserve"> </w:t>
      </w:r>
      <w:r>
        <w:rPr>
          <w:spacing w:val="-1"/>
        </w:rPr>
        <w:t>attended</w:t>
      </w:r>
      <w:r>
        <w:rPr>
          <w:spacing w:val="83"/>
          <w:w w:val="99"/>
        </w:rPr>
        <w:t xml:space="preserve"> </w:t>
      </w:r>
      <w:r>
        <w:t>a</w:t>
      </w:r>
      <w:r>
        <w:rPr>
          <w:spacing w:val="9"/>
        </w:rPr>
        <w:t xml:space="preserve"> </w:t>
      </w:r>
      <w:r>
        <w:rPr>
          <w:spacing w:val="-1"/>
        </w:rPr>
        <w:t>one-day</w:t>
      </w:r>
      <w:r>
        <w:rPr>
          <w:spacing w:val="9"/>
        </w:rPr>
        <w:t xml:space="preserve"> </w:t>
      </w:r>
      <w:r>
        <w:rPr>
          <w:spacing w:val="-1"/>
        </w:rPr>
        <w:t>HSE</w:t>
      </w:r>
      <w:r>
        <w:rPr>
          <w:spacing w:val="9"/>
        </w:rPr>
        <w:t xml:space="preserve"> </w:t>
      </w:r>
      <w:r>
        <w:rPr>
          <w:spacing w:val="-1"/>
        </w:rPr>
        <w:t>Approved</w:t>
      </w:r>
      <w:r>
        <w:rPr>
          <w:spacing w:val="9"/>
        </w:rPr>
        <w:t xml:space="preserve"> </w:t>
      </w:r>
      <w:r>
        <w:rPr>
          <w:spacing w:val="-1"/>
        </w:rPr>
        <w:t>First</w:t>
      </w:r>
      <w:r>
        <w:rPr>
          <w:spacing w:val="11"/>
        </w:rPr>
        <w:t xml:space="preserve"> </w:t>
      </w:r>
      <w:r>
        <w:rPr>
          <w:spacing w:val="-1"/>
        </w:rPr>
        <w:t>Aid</w:t>
      </w:r>
      <w:r>
        <w:rPr>
          <w:spacing w:val="9"/>
        </w:rPr>
        <w:t xml:space="preserve"> </w:t>
      </w:r>
      <w:r>
        <w:rPr>
          <w:spacing w:val="-1"/>
        </w:rPr>
        <w:t>Course.</w:t>
      </w:r>
      <w:r>
        <w:rPr>
          <w:spacing w:val="8"/>
        </w:rPr>
        <w:t xml:space="preserve"> </w:t>
      </w:r>
      <w:r>
        <w:t>However,</w:t>
      </w:r>
      <w:r>
        <w:rPr>
          <w:spacing w:val="9"/>
        </w:rPr>
        <w:t xml:space="preserve"> </w:t>
      </w:r>
      <w:r>
        <w:t>it</w:t>
      </w:r>
      <w:r>
        <w:rPr>
          <w:spacing w:val="8"/>
        </w:rPr>
        <w:t xml:space="preserve"> </w:t>
      </w:r>
      <w:r>
        <w:rPr>
          <w:spacing w:val="-1"/>
        </w:rPr>
        <w:t>is</w:t>
      </w:r>
      <w:r>
        <w:rPr>
          <w:spacing w:val="9"/>
        </w:rPr>
        <w:t xml:space="preserve"> </w:t>
      </w:r>
      <w:r>
        <w:t>always</w:t>
      </w:r>
      <w:r>
        <w:rPr>
          <w:spacing w:val="8"/>
        </w:rPr>
        <w:t xml:space="preserve"> </w:t>
      </w:r>
      <w:r>
        <w:rPr>
          <w:spacing w:val="-1"/>
        </w:rPr>
        <w:t>advisable</w:t>
      </w:r>
      <w:r>
        <w:rPr>
          <w:spacing w:val="7"/>
        </w:rPr>
        <w:t xml:space="preserve"> </w:t>
      </w:r>
      <w:r>
        <w:t>to</w:t>
      </w:r>
      <w:r>
        <w:rPr>
          <w:spacing w:val="8"/>
        </w:rPr>
        <w:t xml:space="preserve"> </w:t>
      </w:r>
      <w:r>
        <w:t>have</w:t>
      </w:r>
      <w:r>
        <w:rPr>
          <w:spacing w:val="7"/>
        </w:rPr>
        <w:t xml:space="preserve"> </w:t>
      </w:r>
      <w:r>
        <w:t>a</w:t>
      </w:r>
      <w:r>
        <w:rPr>
          <w:spacing w:val="9"/>
        </w:rPr>
        <w:t xml:space="preserve"> </w:t>
      </w:r>
      <w:r>
        <w:t>trained</w:t>
      </w:r>
      <w:r>
        <w:rPr>
          <w:spacing w:val="9"/>
        </w:rPr>
        <w:t xml:space="preserve"> </w:t>
      </w:r>
      <w:r>
        <w:rPr>
          <w:spacing w:val="-1"/>
        </w:rPr>
        <w:t>First</w:t>
      </w:r>
      <w:r>
        <w:rPr>
          <w:spacing w:val="8"/>
        </w:rPr>
        <w:t xml:space="preserve"> </w:t>
      </w:r>
      <w:r>
        <w:t>Aider</w:t>
      </w:r>
      <w:r>
        <w:rPr>
          <w:spacing w:val="71"/>
          <w:w w:val="99"/>
        </w:rPr>
        <w:t xml:space="preserve"> </w:t>
      </w:r>
      <w:r>
        <w:rPr>
          <w:spacing w:val="-1"/>
        </w:rPr>
        <w:t>(FAW)</w:t>
      </w:r>
      <w:r>
        <w:rPr>
          <w:spacing w:val="-14"/>
        </w:rPr>
        <w:t xml:space="preserve"> </w:t>
      </w:r>
      <w:r>
        <w:rPr>
          <w:spacing w:val="-1"/>
        </w:rPr>
        <w:t>available.</w:t>
      </w:r>
    </w:p>
    <w:p w14:paraId="6ACB733B" w14:textId="77777777" w:rsidR="00BF52D8" w:rsidRDefault="008D1CD1" w:rsidP="00526973">
      <w:pPr>
        <w:pStyle w:val="BodyText"/>
        <w:tabs>
          <w:tab w:val="left" w:pos="284"/>
        </w:tabs>
        <w:ind w:right="134"/>
        <w:jc w:val="both"/>
      </w:pPr>
      <w:r>
        <w:rPr>
          <w:spacing w:val="-1"/>
        </w:rPr>
        <w:t>For those</w:t>
      </w:r>
      <w:r>
        <w:rPr>
          <w:spacing w:val="-2"/>
        </w:rPr>
        <w:t xml:space="preserve"> </w:t>
      </w:r>
      <w:r>
        <w:rPr>
          <w:spacing w:val="-1"/>
        </w:rPr>
        <w:t>premises</w:t>
      </w:r>
      <w:r>
        <w:rPr>
          <w:spacing w:val="-2"/>
        </w:rPr>
        <w:t xml:space="preserve"> </w:t>
      </w:r>
      <w:r>
        <w:t>or</w:t>
      </w:r>
      <w:r>
        <w:rPr>
          <w:spacing w:val="-1"/>
        </w:rPr>
        <w:t xml:space="preserve"> </w:t>
      </w:r>
      <w:r>
        <w:t>premises</w:t>
      </w:r>
      <w:r>
        <w:rPr>
          <w:spacing w:val="-3"/>
        </w:rPr>
        <w:t xml:space="preserve"> </w:t>
      </w:r>
      <w:r>
        <w:rPr>
          <w:spacing w:val="-1"/>
        </w:rPr>
        <w:t>identified</w:t>
      </w:r>
      <w:r>
        <w:t xml:space="preserve"> </w:t>
      </w:r>
      <w:r>
        <w:rPr>
          <w:spacing w:val="-1"/>
        </w:rPr>
        <w:t xml:space="preserve">in </w:t>
      </w:r>
      <w:r>
        <w:t>the</w:t>
      </w:r>
      <w:r>
        <w:rPr>
          <w:spacing w:val="-2"/>
        </w:rPr>
        <w:t xml:space="preserve"> </w:t>
      </w:r>
      <w:r>
        <w:rPr>
          <w:spacing w:val="-1"/>
        </w:rPr>
        <w:t>First</w:t>
      </w:r>
      <w:r>
        <w:t xml:space="preserve"> </w:t>
      </w:r>
      <w:r>
        <w:rPr>
          <w:spacing w:val="-1"/>
        </w:rPr>
        <w:t xml:space="preserve">Aid risk assessment </w:t>
      </w:r>
      <w:r>
        <w:t>as</w:t>
      </w:r>
      <w:r>
        <w:rPr>
          <w:spacing w:val="-2"/>
        </w:rPr>
        <w:t xml:space="preserve"> </w:t>
      </w:r>
      <w:r>
        <w:t>medium</w:t>
      </w:r>
      <w:r>
        <w:rPr>
          <w:spacing w:val="-2"/>
        </w:rPr>
        <w:t xml:space="preserve"> </w:t>
      </w:r>
      <w:r>
        <w:t xml:space="preserve">or </w:t>
      </w:r>
      <w:r>
        <w:rPr>
          <w:spacing w:val="-1"/>
        </w:rPr>
        <w:t xml:space="preserve">high risk </w:t>
      </w:r>
      <w:r>
        <w:t>a</w:t>
      </w:r>
      <w:r>
        <w:rPr>
          <w:spacing w:val="-1"/>
        </w:rPr>
        <w:t xml:space="preserve"> more</w:t>
      </w:r>
      <w:r>
        <w:rPr>
          <w:spacing w:val="77"/>
          <w:w w:val="99"/>
        </w:rPr>
        <w:t xml:space="preserve"> </w:t>
      </w:r>
      <w:r>
        <w:rPr>
          <w:spacing w:val="-1"/>
        </w:rPr>
        <w:t>qualified</w:t>
      </w:r>
      <w:r>
        <w:rPr>
          <w:spacing w:val="11"/>
        </w:rPr>
        <w:t xml:space="preserve"> </w:t>
      </w:r>
      <w:r>
        <w:t>and</w:t>
      </w:r>
      <w:r>
        <w:rPr>
          <w:spacing w:val="12"/>
        </w:rPr>
        <w:t xml:space="preserve"> </w:t>
      </w:r>
      <w:r>
        <w:rPr>
          <w:spacing w:val="-1"/>
        </w:rPr>
        <w:t>experienced</w:t>
      </w:r>
      <w:r>
        <w:rPr>
          <w:spacing w:val="12"/>
        </w:rPr>
        <w:t xml:space="preserve"> </w:t>
      </w:r>
      <w:r>
        <w:rPr>
          <w:spacing w:val="-1"/>
        </w:rPr>
        <w:t>person</w:t>
      </w:r>
      <w:r>
        <w:rPr>
          <w:spacing w:val="11"/>
        </w:rPr>
        <w:t xml:space="preserve"> </w:t>
      </w:r>
      <w:r>
        <w:t>will</w:t>
      </w:r>
      <w:r>
        <w:rPr>
          <w:spacing w:val="11"/>
        </w:rPr>
        <w:t xml:space="preserve"> </w:t>
      </w:r>
      <w:r>
        <w:t>be</w:t>
      </w:r>
      <w:r>
        <w:rPr>
          <w:spacing w:val="10"/>
        </w:rPr>
        <w:t xml:space="preserve"> </w:t>
      </w:r>
      <w:r>
        <w:rPr>
          <w:spacing w:val="-1"/>
        </w:rPr>
        <w:t>provided</w:t>
      </w:r>
      <w:r>
        <w:rPr>
          <w:spacing w:val="12"/>
        </w:rPr>
        <w:t xml:space="preserve"> </w:t>
      </w:r>
      <w:r>
        <w:t>to</w:t>
      </w:r>
      <w:r>
        <w:rPr>
          <w:spacing w:val="11"/>
        </w:rPr>
        <w:t xml:space="preserve"> </w:t>
      </w:r>
      <w:r>
        <w:rPr>
          <w:spacing w:val="-1"/>
        </w:rPr>
        <w:t>give</w:t>
      </w:r>
      <w:r>
        <w:rPr>
          <w:spacing w:val="12"/>
        </w:rPr>
        <w:t xml:space="preserve"> </w:t>
      </w:r>
      <w:r>
        <w:rPr>
          <w:spacing w:val="-1"/>
        </w:rPr>
        <w:t>medical</w:t>
      </w:r>
      <w:r>
        <w:rPr>
          <w:spacing w:val="11"/>
        </w:rPr>
        <w:t xml:space="preserve"> </w:t>
      </w:r>
      <w:r>
        <w:rPr>
          <w:spacing w:val="-1"/>
        </w:rPr>
        <w:t>care</w:t>
      </w:r>
      <w:r>
        <w:rPr>
          <w:spacing w:val="10"/>
        </w:rPr>
        <w:t xml:space="preserve"> </w:t>
      </w:r>
      <w:r>
        <w:rPr>
          <w:spacing w:val="-1"/>
        </w:rPr>
        <w:t>until</w:t>
      </w:r>
      <w:r>
        <w:rPr>
          <w:spacing w:val="11"/>
        </w:rPr>
        <w:t xml:space="preserve"> </w:t>
      </w:r>
      <w:r>
        <w:t>the</w:t>
      </w:r>
      <w:r>
        <w:rPr>
          <w:spacing w:val="12"/>
        </w:rPr>
        <w:t xml:space="preserve"> </w:t>
      </w:r>
      <w:r>
        <w:rPr>
          <w:spacing w:val="-1"/>
        </w:rPr>
        <w:t>arrival</w:t>
      </w:r>
      <w:r>
        <w:rPr>
          <w:spacing w:val="11"/>
        </w:rPr>
        <w:t xml:space="preserve"> </w:t>
      </w:r>
      <w:r>
        <w:t>of</w:t>
      </w:r>
      <w:r>
        <w:rPr>
          <w:spacing w:val="10"/>
        </w:rPr>
        <w:t xml:space="preserve"> </w:t>
      </w:r>
      <w:r>
        <w:t>the</w:t>
      </w:r>
      <w:r>
        <w:rPr>
          <w:spacing w:val="81"/>
          <w:w w:val="99"/>
        </w:rPr>
        <w:t xml:space="preserve"> </w:t>
      </w:r>
      <w:r>
        <w:rPr>
          <w:spacing w:val="-1"/>
        </w:rPr>
        <w:t>emergency</w:t>
      </w:r>
      <w:r>
        <w:rPr>
          <w:spacing w:val="13"/>
        </w:rPr>
        <w:t xml:space="preserve"> </w:t>
      </w:r>
      <w:r>
        <w:rPr>
          <w:spacing w:val="-1"/>
        </w:rPr>
        <w:t>services.</w:t>
      </w:r>
      <w:r>
        <w:rPr>
          <w:spacing w:val="13"/>
        </w:rPr>
        <w:t xml:space="preserve"> </w:t>
      </w:r>
      <w:r>
        <w:t>This</w:t>
      </w:r>
      <w:r>
        <w:rPr>
          <w:spacing w:val="11"/>
        </w:rPr>
        <w:t xml:space="preserve"> </w:t>
      </w:r>
      <w:r>
        <w:rPr>
          <w:spacing w:val="-1"/>
        </w:rPr>
        <w:t>person</w:t>
      </w:r>
      <w:r>
        <w:rPr>
          <w:spacing w:val="14"/>
        </w:rPr>
        <w:t xml:space="preserve"> </w:t>
      </w:r>
      <w:r>
        <w:rPr>
          <w:spacing w:val="-1"/>
        </w:rPr>
        <w:t>will</w:t>
      </w:r>
      <w:r>
        <w:rPr>
          <w:spacing w:val="13"/>
        </w:rPr>
        <w:t xml:space="preserve"> </w:t>
      </w:r>
      <w:r>
        <w:t>be</w:t>
      </w:r>
      <w:r>
        <w:rPr>
          <w:spacing w:val="11"/>
        </w:rPr>
        <w:t xml:space="preserve"> </w:t>
      </w:r>
      <w:r>
        <w:rPr>
          <w:spacing w:val="-1"/>
        </w:rPr>
        <w:t>either</w:t>
      </w:r>
      <w:r>
        <w:rPr>
          <w:spacing w:val="13"/>
        </w:rPr>
        <w:t xml:space="preserve"> </w:t>
      </w:r>
      <w:r>
        <w:t>an</w:t>
      </w:r>
      <w:r>
        <w:rPr>
          <w:spacing w:val="14"/>
        </w:rPr>
        <w:t xml:space="preserve"> </w:t>
      </w:r>
      <w:r>
        <w:rPr>
          <w:spacing w:val="-1"/>
        </w:rPr>
        <w:t>Emergency</w:t>
      </w:r>
      <w:r>
        <w:rPr>
          <w:spacing w:val="13"/>
        </w:rPr>
        <w:t xml:space="preserve"> </w:t>
      </w:r>
      <w:r>
        <w:rPr>
          <w:spacing w:val="-1"/>
        </w:rPr>
        <w:t>First</w:t>
      </w:r>
      <w:r>
        <w:rPr>
          <w:spacing w:val="13"/>
        </w:rPr>
        <w:t xml:space="preserve"> </w:t>
      </w:r>
      <w:r>
        <w:rPr>
          <w:spacing w:val="-1"/>
        </w:rPr>
        <w:t>Aid</w:t>
      </w:r>
      <w:r>
        <w:rPr>
          <w:spacing w:val="13"/>
        </w:rPr>
        <w:t xml:space="preserve"> </w:t>
      </w:r>
      <w:r>
        <w:t>at</w:t>
      </w:r>
      <w:r>
        <w:rPr>
          <w:spacing w:val="13"/>
        </w:rPr>
        <w:t xml:space="preserve"> </w:t>
      </w:r>
      <w:r>
        <w:rPr>
          <w:spacing w:val="-1"/>
        </w:rPr>
        <w:t>work</w:t>
      </w:r>
      <w:r>
        <w:rPr>
          <w:spacing w:val="13"/>
        </w:rPr>
        <w:t xml:space="preserve"> </w:t>
      </w:r>
      <w:r>
        <w:rPr>
          <w:spacing w:val="-1"/>
        </w:rPr>
        <w:t>(EFAW)</w:t>
      </w:r>
      <w:r>
        <w:rPr>
          <w:spacing w:val="11"/>
        </w:rPr>
        <w:t xml:space="preserve"> </w:t>
      </w:r>
      <w:r>
        <w:rPr>
          <w:spacing w:val="-1"/>
        </w:rPr>
        <w:t>(EFAW</w:t>
      </w:r>
      <w:r>
        <w:rPr>
          <w:spacing w:val="13"/>
        </w:rPr>
        <w:t xml:space="preserve"> </w:t>
      </w:r>
      <w:r>
        <w:rPr>
          <w:spacing w:val="-1"/>
        </w:rPr>
        <w:t>training</w:t>
      </w:r>
      <w:r>
        <w:rPr>
          <w:spacing w:val="95"/>
          <w:w w:val="99"/>
        </w:rPr>
        <w:t xml:space="preserve"> </w:t>
      </w:r>
      <w:r>
        <w:rPr>
          <w:spacing w:val="-1"/>
        </w:rPr>
        <w:t>enables</w:t>
      </w:r>
      <w:r>
        <w:rPr>
          <w:spacing w:val="23"/>
        </w:rPr>
        <w:t xml:space="preserve"> </w:t>
      </w:r>
      <w:r>
        <w:t>a</w:t>
      </w:r>
      <w:r>
        <w:rPr>
          <w:spacing w:val="28"/>
        </w:rPr>
        <w:t xml:space="preserve"> </w:t>
      </w:r>
      <w:r>
        <w:rPr>
          <w:spacing w:val="-1"/>
        </w:rPr>
        <w:t>first-aider</w:t>
      </w:r>
      <w:r>
        <w:rPr>
          <w:spacing w:val="26"/>
        </w:rPr>
        <w:t xml:space="preserve"> </w:t>
      </w:r>
      <w:r>
        <w:t>to</w:t>
      </w:r>
      <w:r>
        <w:rPr>
          <w:spacing w:val="25"/>
        </w:rPr>
        <w:t xml:space="preserve"> </w:t>
      </w:r>
      <w:r>
        <w:rPr>
          <w:spacing w:val="-1"/>
        </w:rPr>
        <w:t>give</w:t>
      </w:r>
      <w:r>
        <w:rPr>
          <w:spacing w:val="29"/>
        </w:rPr>
        <w:t xml:space="preserve"> </w:t>
      </w:r>
      <w:r>
        <w:rPr>
          <w:spacing w:val="-1"/>
        </w:rPr>
        <w:t>emergency</w:t>
      </w:r>
      <w:r>
        <w:rPr>
          <w:spacing w:val="28"/>
        </w:rPr>
        <w:t xml:space="preserve"> </w:t>
      </w:r>
      <w:r>
        <w:rPr>
          <w:spacing w:val="-1"/>
        </w:rPr>
        <w:t>First</w:t>
      </w:r>
      <w:r>
        <w:rPr>
          <w:spacing w:val="28"/>
        </w:rPr>
        <w:t xml:space="preserve"> </w:t>
      </w:r>
      <w:r>
        <w:rPr>
          <w:spacing w:val="-1"/>
        </w:rPr>
        <w:t>Aid</w:t>
      </w:r>
      <w:r>
        <w:rPr>
          <w:spacing w:val="25"/>
        </w:rPr>
        <w:t xml:space="preserve"> </w:t>
      </w:r>
      <w:r>
        <w:t>to</w:t>
      </w:r>
      <w:r>
        <w:rPr>
          <w:spacing w:val="27"/>
        </w:rPr>
        <w:t xml:space="preserve"> </w:t>
      </w:r>
      <w:r>
        <w:t>someone</w:t>
      </w:r>
      <w:r>
        <w:rPr>
          <w:spacing w:val="25"/>
        </w:rPr>
        <w:t xml:space="preserve"> </w:t>
      </w:r>
      <w:r>
        <w:rPr>
          <w:spacing w:val="-1"/>
        </w:rPr>
        <w:t>who</w:t>
      </w:r>
      <w:r>
        <w:rPr>
          <w:spacing w:val="25"/>
        </w:rPr>
        <w:t xml:space="preserve"> </w:t>
      </w:r>
      <w:r>
        <w:rPr>
          <w:spacing w:val="1"/>
        </w:rPr>
        <w:t>is</w:t>
      </w:r>
      <w:r>
        <w:rPr>
          <w:spacing w:val="24"/>
        </w:rPr>
        <w:t xml:space="preserve"> </w:t>
      </w:r>
      <w:r>
        <w:rPr>
          <w:spacing w:val="-1"/>
        </w:rPr>
        <w:t>injured</w:t>
      </w:r>
      <w:r>
        <w:rPr>
          <w:spacing w:val="25"/>
        </w:rPr>
        <w:t xml:space="preserve"> </w:t>
      </w:r>
      <w:r>
        <w:t>or</w:t>
      </w:r>
      <w:r>
        <w:rPr>
          <w:spacing w:val="25"/>
        </w:rPr>
        <w:t xml:space="preserve"> </w:t>
      </w:r>
      <w:r>
        <w:t>becomes</w:t>
      </w:r>
      <w:r>
        <w:rPr>
          <w:spacing w:val="24"/>
        </w:rPr>
        <w:t xml:space="preserve"> </w:t>
      </w:r>
      <w:r>
        <w:rPr>
          <w:spacing w:val="-1"/>
        </w:rPr>
        <w:t>ill</w:t>
      </w:r>
      <w:r>
        <w:rPr>
          <w:spacing w:val="27"/>
        </w:rPr>
        <w:t xml:space="preserve"> </w:t>
      </w:r>
      <w:r>
        <w:t>while</w:t>
      </w:r>
      <w:r>
        <w:rPr>
          <w:spacing w:val="25"/>
        </w:rPr>
        <w:t xml:space="preserve"> </w:t>
      </w:r>
      <w:r>
        <w:t>at</w:t>
      </w:r>
      <w:r>
        <w:rPr>
          <w:spacing w:val="71"/>
          <w:w w:val="99"/>
        </w:rPr>
        <w:t xml:space="preserve"> </w:t>
      </w:r>
      <w:r>
        <w:rPr>
          <w:spacing w:val="-1"/>
        </w:rPr>
        <w:t>work)</w:t>
      </w:r>
      <w:r>
        <w:rPr>
          <w:spacing w:val="24"/>
        </w:rPr>
        <w:t xml:space="preserve"> </w:t>
      </w:r>
      <w:r>
        <w:t>or</w:t>
      </w:r>
      <w:r>
        <w:rPr>
          <w:spacing w:val="25"/>
        </w:rPr>
        <w:t xml:space="preserve"> </w:t>
      </w:r>
      <w:r>
        <w:rPr>
          <w:spacing w:val="-1"/>
        </w:rPr>
        <w:t>in</w:t>
      </w:r>
      <w:r>
        <w:rPr>
          <w:spacing w:val="25"/>
        </w:rPr>
        <w:t xml:space="preserve"> </w:t>
      </w:r>
      <w:r>
        <w:rPr>
          <w:spacing w:val="-1"/>
        </w:rPr>
        <w:t>preference</w:t>
      </w:r>
      <w:r>
        <w:rPr>
          <w:spacing w:val="24"/>
        </w:rPr>
        <w:t xml:space="preserve"> </w:t>
      </w:r>
      <w:r>
        <w:t>a</w:t>
      </w:r>
      <w:r>
        <w:rPr>
          <w:spacing w:val="28"/>
        </w:rPr>
        <w:t xml:space="preserve"> </w:t>
      </w:r>
      <w:r>
        <w:rPr>
          <w:spacing w:val="-1"/>
        </w:rPr>
        <w:t>qualified</w:t>
      </w:r>
      <w:r>
        <w:rPr>
          <w:spacing w:val="25"/>
        </w:rPr>
        <w:t xml:space="preserve"> </w:t>
      </w:r>
      <w:r>
        <w:rPr>
          <w:spacing w:val="-1"/>
        </w:rPr>
        <w:t>First</w:t>
      </w:r>
      <w:r>
        <w:rPr>
          <w:spacing w:val="25"/>
        </w:rPr>
        <w:t xml:space="preserve"> </w:t>
      </w:r>
      <w:r>
        <w:t>Aider</w:t>
      </w:r>
      <w:r>
        <w:rPr>
          <w:spacing w:val="25"/>
        </w:rPr>
        <w:t xml:space="preserve"> </w:t>
      </w:r>
      <w:r>
        <w:t>at</w:t>
      </w:r>
      <w:r>
        <w:rPr>
          <w:spacing w:val="26"/>
        </w:rPr>
        <w:t xml:space="preserve"> </w:t>
      </w:r>
      <w:r>
        <w:t>Work</w:t>
      </w:r>
      <w:r>
        <w:rPr>
          <w:spacing w:val="25"/>
        </w:rPr>
        <w:t xml:space="preserve"> </w:t>
      </w:r>
      <w:r>
        <w:t>(FAW)</w:t>
      </w:r>
      <w:r>
        <w:rPr>
          <w:spacing w:val="24"/>
        </w:rPr>
        <w:t xml:space="preserve"> </w:t>
      </w:r>
      <w:r>
        <w:t>(FAW</w:t>
      </w:r>
      <w:r>
        <w:rPr>
          <w:spacing w:val="25"/>
        </w:rPr>
        <w:t xml:space="preserve"> </w:t>
      </w:r>
      <w:r>
        <w:rPr>
          <w:spacing w:val="-1"/>
        </w:rPr>
        <w:t>training</w:t>
      </w:r>
      <w:r>
        <w:rPr>
          <w:spacing w:val="24"/>
        </w:rPr>
        <w:t xml:space="preserve"> </w:t>
      </w:r>
      <w:r>
        <w:rPr>
          <w:spacing w:val="-1"/>
        </w:rPr>
        <w:t>includes</w:t>
      </w:r>
      <w:r>
        <w:rPr>
          <w:spacing w:val="26"/>
        </w:rPr>
        <w:t xml:space="preserve"> </w:t>
      </w:r>
      <w:r>
        <w:t>EFAW</w:t>
      </w:r>
      <w:r>
        <w:rPr>
          <w:spacing w:val="25"/>
        </w:rPr>
        <w:t xml:space="preserve"> </w:t>
      </w:r>
      <w:r>
        <w:t>and</w:t>
      </w:r>
      <w:r>
        <w:rPr>
          <w:spacing w:val="25"/>
        </w:rPr>
        <w:t xml:space="preserve"> </w:t>
      </w:r>
      <w:r>
        <w:rPr>
          <w:spacing w:val="-1"/>
        </w:rPr>
        <w:t>also</w:t>
      </w:r>
      <w:r>
        <w:rPr>
          <w:spacing w:val="81"/>
          <w:w w:val="99"/>
        </w:rPr>
        <w:t xml:space="preserve"> </w:t>
      </w:r>
      <w:r>
        <w:rPr>
          <w:spacing w:val="-1"/>
        </w:rPr>
        <w:t>equips</w:t>
      </w:r>
      <w:r>
        <w:rPr>
          <w:spacing w:val="-6"/>
        </w:rPr>
        <w:t xml:space="preserve"> </w:t>
      </w:r>
      <w:r>
        <w:t>the</w:t>
      </w:r>
      <w:r>
        <w:rPr>
          <w:spacing w:val="-5"/>
        </w:rPr>
        <w:t xml:space="preserve"> </w:t>
      </w:r>
      <w:r>
        <w:rPr>
          <w:spacing w:val="-1"/>
        </w:rPr>
        <w:t>first-aider</w:t>
      </w:r>
      <w:r>
        <w:rPr>
          <w:spacing w:val="-4"/>
        </w:rPr>
        <w:t xml:space="preserve"> </w:t>
      </w:r>
      <w:r>
        <w:t>to</w:t>
      </w:r>
      <w:r>
        <w:rPr>
          <w:spacing w:val="-4"/>
        </w:rPr>
        <w:t xml:space="preserve"> </w:t>
      </w:r>
      <w:r>
        <w:rPr>
          <w:spacing w:val="-1"/>
        </w:rPr>
        <w:t>apply</w:t>
      </w:r>
      <w:r>
        <w:rPr>
          <w:spacing w:val="-3"/>
        </w:rPr>
        <w:t xml:space="preserve"> </w:t>
      </w:r>
      <w:r>
        <w:rPr>
          <w:spacing w:val="-1"/>
        </w:rPr>
        <w:t>First</w:t>
      </w:r>
      <w:r>
        <w:rPr>
          <w:spacing w:val="-4"/>
        </w:rPr>
        <w:t xml:space="preserve"> </w:t>
      </w:r>
      <w:r>
        <w:rPr>
          <w:spacing w:val="-1"/>
        </w:rPr>
        <w:t>Aid</w:t>
      </w:r>
      <w:r>
        <w:rPr>
          <w:spacing w:val="-4"/>
        </w:rPr>
        <w:t xml:space="preserve"> </w:t>
      </w:r>
      <w:r>
        <w:t>to</w:t>
      </w:r>
      <w:r>
        <w:rPr>
          <w:spacing w:val="-4"/>
        </w:rPr>
        <w:t xml:space="preserve"> </w:t>
      </w:r>
      <w:r>
        <w:t>a</w:t>
      </w:r>
      <w:r>
        <w:rPr>
          <w:spacing w:val="-3"/>
        </w:rPr>
        <w:t xml:space="preserve"> </w:t>
      </w:r>
      <w:r>
        <w:t>range</w:t>
      </w:r>
      <w:r>
        <w:rPr>
          <w:spacing w:val="-5"/>
        </w:rPr>
        <w:t xml:space="preserve"> </w:t>
      </w:r>
      <w:r>
        <w:t>of</w:t>
      </w:r>
      <w:r>
        <w:rPr>
          <w:spacing w:val="-5"/>
        </w:rPr>
        <w:t xml:space="preserve"> </w:t>
      </w:r>
      <w:r>
        <w:rPr>
          <w:spacing w:val="-1"/>
        </w:rPr>
        <w:t>specific</w:t>
      </w:r>
      <w:r>
        <w:rPr>
          <w:spacing w:val="-3"/>
        </w:rPr>
        <w:t xml:space="preserve"> </w:t>
      </w:r>
      <w:r>
        <w:rPr>
          <w:spacing w:val="-1"/>
        </w:rPr>
        <w:t>injuries</w:t>
      </w:r>
      <w:r>
        <w:rPr>
          <w:spacing w:val="-5"/>
        </w:rPr>
        <w:t xml:space="preserve"> </w:t>
      </w:r>
      <w:r>
        <w:t>and</w:t>
      </w:r>
      <w:r>
        <w:rPr>
          <w:spacing w:val="-3"/>
        </w:rPr>
        <w:t xml:space="preserve"> </w:t>
      </w:r>
      <w:r>
        <w:rPr>
          <w:spacing w:val="-1"/>
        </w:rPr>
        <w:t>illness).</w:t>
      </w:r>
    </w:p>
    <w:p w14:paraId="1A109B44" w14:textId="77777777" w:rsidR="00BF52D8" w:rsidRDefault="00BF52D8" w:rsidP="00526973">
      <w:pPr>
        <w:tabs>
          <w:tab w:val="left" w:pos="284"/>
        </w:tabs>
        <w:spacing w:before="1"/>
        <w:jc w:val="both"/>
        <w:rPr>
          <w:rFonts w:ascii="Calibri" w:eastAsia="Calibri" w:hAnsi="Calibri" w:cs="Calibri"/>
          <w:sz w:val="20"/>
          <w:szCs w:val="20"/>
        </w:rPr>
      </w:pPr>
    </w:p>
    <w:p w14:paraId="0A214ADC" w14:textId="77777777" w:rsidR="00BF52D8" w:rsidRDefault="008D1CD1" w:rsidP="00526973">
      <w:pPr>
        <w:pStyle w:val="BodyText"/>
        <w:tabs>
          <w:tab w:val="left" w:pos="284"/>
        </w:tabs>
        <w:jc w:val="both"/>
      </w:pPr>
      <w:r>
        <w:rPr>
          <w:spacing w:val="-1"/>
          <w:u w:val="single" w:color="000000"/>
        </w:rPr>
        <w:t>First</w:t>
      </w:r>
      <w:r>
        <w:rPr>
          <w:spacing w:val="-4"/>
          <w:u w:val="single" w:color="000000"/>
        </w:rPr>
        <w:t xml:space="preserve"> </w:t>
      </w:r>
      <w:r>
        <w:rPr>
          <w:spacing w:val="-1"/>
          <w:u w:val="single" w:color="000000"/>
        </w:rPr>
        <w:t>Aid</w:t>
      </w:r>
      <w:r>
        <w:rPr>
          <w:spacing w:val="-4"/>
          <w:u w:val="single" w:color="000000"/>
        </w:rPr>
        <w:t xml:space="preserve"> </w:t>
      </w:r>
      <w:r>
        <w:rPr>
          <w:u w:val="single" w:color="000000"/>
        </w:rPr>
        <w:t>Kits</w:t>
      </w:r>
      <w:r>
        <w:rPr>
          <w:spacing w:val="-6"/>
          <w:u w:val="single" w:color="000000"/>
        </w:rPr>
        <w:t xml:space="preserve"> </w:t>
      </w:r>
      <w:r>
        <w:rPr>
          <w:u w:val="single" w:color="000000"/>
        </w:rPr>
        <w:t>and</w:t>
      </w:r>
      <w:r>
        <w:rPr>
          <w:spacing w:val="-3"/>
          <w:u w:val="single" w:color="000000"/>
        </w:rPr>
        <w:t xml:space="preserve"> </w:t>
      </w:r>
      <w:r>
        <w:rPr>
          <w:spacing w:val="-1"/>
          <w:u w:val="single" w:color="000000"/>
        </w:rPr>
        <w:t>Boxes</w:t>
      </w:r>
    </w:p>
    <w:p w14:paraId="3A419484" w14:textId="77777777" w:rsidR="00BF52D8" w:rsidRDefault="00BF52D8" w:rsidP="00526973">
      <w:pPr>
        <w:tabs>
          <w:tab w:val="left" w:pos="284"/>
        </w:tabs>
        <w:spacing w:before="1"/>
        <w:jc w:val="both"/>
        <w:rPr>
          <w:rFonts w:ascii="Calibri" w:eastAsia="Calibri" w:hAnsi="Calibri" w:cs="Calibri"/>
          <w:sz w:val="15"/>
          <w:szCs w:val="15"/>
        </w:rPr>
      </w:pPr>
    </w:p>
    <w:p w14:paraId="00EB6772" w14:textId="77777777" w:rsidR="00BF52D8" w:rsidRDefault="008D1CD1" w:rsidP="00526973">
      <w:pPr>
        <w:pStyle w:val="BodyText"/>
        <w:tabs>
          <w:tab w:val="left" w:pos="284"/>
        </w:tabs>
        <w:spacing w:before="59"/>
        <w:ind w:right="138"/>
        <w:jc w:val="both"/>
      </w:pPr>
      <w:r>
        <w:rPr>
          <w:spacing w:val="-1"/>
        </w:rPr>
        <w:t>All</w:t>
      </w:r>
      <w:r>
        <w:rPr>
          <w:spacing w:val="13"/>
        </w:rPr>
        <w:t xml:space="preserve"> </w:t>
      </w:r>
      <w:r>
        <w:rPr>
          <w:spacing w:val="-1"/>
        </w:rPr>
        <w:t>premises</w:t>
      </w:r>
      <w:r>
        <w:rPr>
          <w:spacing w:val="14"/>
        </w:rPr>
        <w:t xml:space="preserve"> </w:t>
      </w:r>
      <w:r>
        <w:t>and</w:t>
      </w:r>
      <w:r>
        <w:rPr>
          <w:spacing w:val="15"/>
        </w:rPr>
        <w:t xml:space="preserve"> </w:t>
      </w:r>
      <w:r>
        <w:rPr>
          <w:spacing w:val="-1"/>
        </w:rPr>
        <w:t>places</w:t>
      </w:r>
      <w:r>
        <w:rPr>
          <w:spacing w:val="12"/>
        </w:rPr>
        <w:t xml:space="preserve"> </w:t>
      </w:r>
      <w:r>
        <w:t>of</w:t>
      </w:r>
      <w:r>
        <w:rPr>
          <w:spacing w:val="14"/>
        </w:rPr>
        <w:t xml:space="preserve"> </w:t>
      </w:r>
      <w:r>
        <w:t>work</w:t>
      </w:r>
      <w:r>
        <w:rPr>
          <w:spacing w:val="14"/>
        </w:rPr>
        <w:t xml:space="preserve"> </w:t>
      </w:r>
      <w:r>
        <w:rPr>
          <w:spacing w:val="-1"/>
        </w:rPr>
        <w:t>will</w:t>
      </w:r>
      <w:r>
        <w:rPr>
          <w:spacing w:val="15"/>
        </w:rPr>
        <w:t xml:space="preserve"> </w:t>
      </w:r>
      <w:r>
        <w:rPr>
          <w:spacing w:val="-1"/>
        </w:rPr>
        <w:t>have</w:t>
      </w:r>
      <w:r>
        <w:rPr>
          <w:spacing w:val="15"/>
        </w:rPr>
        <w:t xml:space="preserve"> </w:t>
      </w:r>
      <w:r>
        <w:t>an</w:t>
      </w:r>
      <w:r>
        <w:rPr>
          <w:spacing w:val="15"/>
        </w:rPr>
        <w:t xml:space="preserve"> </w:t>
      </w:r>
      <w:r>
        <w:t>appropriate</w:t>
      </w:r>
      <w:r>
        <w:rPr>
          <w:spacing w:val="15"/>
        </w:rPr>
        <w:t xml:space="preserve"> </w:t>
      </w:r>
      <w:r>
        <w:rPr>
          <w:spacing w:val="-1"/>
        </w:rPr>
        <w:t>amount</w:t>
      </w:r>
      <w:r>
        <w:rPr>
          <w:spacing w:val="13"/>
        </w:rPr>
        <w:t xml:space="preserve"> </w:t>
      </w:r>
      <w:r>
        <w:t>of</w:t>
      </w:r>
      <w:r>
        <w:rPr>
          <w:spacing w:val="13"/>
        </w:rPr>
        <w:t xml:space="preserve"> </w:t>
      </w:r>
      <w:r>
        <w:t>complete</w:t>
      </w:r>
      <w:r>
        <w:rPr>
          <w:spacing w:val="12"/>
        </w:rPr>
        <w:t xml:space="preserve"> </w:t>
      </w:r>
      <w:r>
        <w:rPr>
          <w:spacing w:val="-1"/>
        </w:rPr>
        <w:t>First</w:t>
      </w:r>
      <w:r>
        <w:rPr>
          <w:spacing w:val="14"/>
        </w:rPr>
        <w:t xml:space="preserve"> </w:t>
      </w:r>
      <w:r>
        <w:t>Aid</w:t>
      </w:r>
      <w:r>
        <w:rPr>
          <w:spacing w:val="14"/>
        </w:rPr>
        <w:t xml:space="preserve"> </w:t>
      </w:r>
      <w:r>
        <w:rPr>
          <w:spacing w:val="-1"/>
        </w:rPr>
        <w:t>kits.</w:t>
      </w:r>
      <w:r>
        <w:rPr>
          <w:spacing w:val="29"/>
        </w:rPr>
        <w:t xml:space="preserve"> </w:t>
      </w:r>
      <w:r>
        <w:rPr>
          <w:spacing w:val="-1"/>
        </w:rPr>
        <w:t>First</w:t>
      </w:r>
      <w:r>
        <w:rPr>
          <w:spacing w:val="13"/>
        </w:rPr>
        <w:t xml:space="preserve"> </w:t>
      </w:r>
      <w:r>
        <w:rPr>
          <w:spacing w:val="-1"/>
        </w:rPr>
        <w:t>Aid</w:t>
      </w:r>
      <w:r>
        <w:rPr>
          <w:spacing w:val="69"/>
          <w:w w:val="99"/>
        </w:rPr>
        <w:t xml:space="preserve"> </w:t>
      </w:r>
      <w:r>
        <w:rPr>
          <w:spacing w:val="-1"/>
        </w:rPr>
        <w:t>kits/boxes</w:t>
      </w:r>
      <w:r>
        <w:rPr>
          <w:spacing w:val="13"/>
        </w:rPr>
        <w:t xml:space="preserve"> </w:t>
      </w:r>
      <w:r>
        <w:rPr>
          <w:spacing w:val="-1"/>
        </w:rPr>
        <w:t>will</w:t>
      </w:r>
      <w:r>
        <w:rPr>
          <w:spacing w:val="12"/>
        </w:rPr>
        <w:t xml:space="preserve"> </w:t>
      </w:r>
      <w:r>
        <w:rPr>
          <w:spacing w:val="1"/>
        </w:rPr>
        <w:t>be</w:t>
      </w:r>
      <w:r>
        <w:rPr>
          <w:spacing w:val="15"/>
        </w:rPr>
        <w:t xml:space="preserve"> </w:t>
      </w:r>
      <w:r>
        <w:rPr>
          <w:spacing w:val="-1"/>
        </w:rPr>
        <w:t>easily</w:t>
      </w:r>
      <w:r>
        <w:rPr>
          <w:spacing w:val="15"/>
        </w:rPr>
        <w:t xml:space="preserve"> </w:t>
      </w:r>
      <w:r>
        <w:rPr>
          <w:spacing w:val="-1"/>
        </w:rPr>
        <w:t>accessible</w:t>
      </w:r>
      <w:r>
        <w:rPr>
          <w:spacing w:val="14"/>
        </w:rPr>
        <w:t xml:space="preserve"> </w:t>
      </w:r>
      <w:r>
        <w:rPr>
          <w:spacing w:val="-1"/>
        </w:rPr>
        <w:t>for</w:t>
      </w:r>
      <w:r>
        <w:rPr>
          <w:spacing w:val="13"/>
        </w:rPr>
        <w:t xml:space="preserve"> </w:t>
      </w:r>
      <w:r>
        <w:t>the</w:t>
      </w:r>
      <w:r>
        <w:rPr>
          <w:spacing w:val="14"/>
        </w:rPr>
        <w:t xml:space="preserve"> </w:t>
      </w:r>
      <w:r>
        <w:rPr>
          <w:spacing w:val="-1"/>
        </w:rPr>
        <w:t>First</w:t>
      </w:r>
      <w:r>
        <w:rPr>
          <w:spacing w:val="13"/>
        </w:rPr>
        <w:t xml:space="preserve"> </w:t>
      </w:r>
      <w:r>
        <w:rPr>
          <w:spacing w:val="-1"/>
        </w:rPr>
        <w:t>Aiders/appointed</w:t>
      </w:r>
      <w:r>
        <w:rPr>
          <w:spacing w:val="14"/>
        </w:rPr>
        <w:t xml:space="preserve"> </w:t>
      </w:r>
      <w:r>
        <w:rPr>
          <w:spacing w:val="-1"/>
        </w:rPr>
        <w:t>persons.</w:t>
      </w:r>
      <w:r>
        <w:rPr>
          <w:spacing w:val="27"/>
        </w:rPr>
        <w:t xml:space="preserve"> </w:t>
      </w:r>
      <w:r>
        <w:rPr>
          <w:spacing w:val="-1"/>
        </w:rPr>
        <w:t>Boxes/kits</w:t>
      </w:r>
      <w:r>
        <w:rPr>
          <w:spacing w:val="13"/>
        </w:rPr>
        <w:t xml:space="preserve"> </w:t>
      </w:r>
      <w:r>
        <w:rPr>
          <w:spacing w:val="-1"/>
        </w:rPr>
        <w:t>will</w:t>
      </w:r>
      <w:r>
        <w:rPr>
          <w:spacing w:val="13"/>
        </w:rPr>
        <w:t xml:space="preserve"> </w:t>
      </w:r>
      <w:r>
        <w:rPr>
          <w:spacing w:val="1"/>
        </w:rPr>
        <w:t>be</w:t>
      </w:r>
      <w:r>
        <w:rPr>
          <w:spacing w:val="11"/>
        </w:rPr>
        <w:t xml:space="preserve"> </w:t>
      </w:r>
      <w:r>
        <w:t>checked</w:t>
      </w:r>
      <w:r>
        <w:rPr>
          <w:spacing w:val="105"/>
          <w:w w:val="99"/>
        </w:rPr>
        <w:t xml:space="preserve"> </w:t>
      </w:r>
      <w:r>
        <w:rPr>
          <w:spacing w:val="-1"/>
        </w:rPr>
        <w:t>frequently</w:t>
      </w:r>
      <w:r>
        <w:rPr>
          <w:spacing w:val="30"/>
        </w:rPr>
        <w:t xml:space="preserve"> </w:t>
      </w:r>
      <w:r>
        <w:t>to</w:t>
      </w:r>
      <w:r>
        <w:rPr>
          <w:spacing w:val="31"/>
        </w:rPr>
        <w:t xml:space="preserve"> </w:t>
      </w:r>
      <w:r>
        <w:rPr>
          <w:spacing w:val="-1"/>
        </w:rPr>
        <w:t>ensure</w:t>
      </w:r>
      <w:r>
        <w:rPr>
          <w:spacing w:val="29"/>
        </w:rPr>
        <w:t xml:space="preserve"> </w:t>
      </w:r>
      <w:r>
        <w:rPr>
          <w:spacing w:val="-1"/>
        </w:rPr>
        <w:t>they</w:t>
      </w:r>
      <w:r>
        <w:rPr>
          <w:spacing w:val="31"/>
        </w:rPr>
        <w:t xml:space="preserve"> </w:t>
      </w:r>
      <w:r>
        <w:t>are</w:t>
      </w:r>
      <w:r>
        <w:rPr>
          <w:spacing w:val="30"/>
        </w:rPr>
        <w:t xml:space="preserve"> </w:t>
      </w:r>
      <w:r>
        <w:rPr>
          <w:spacing w:val="-1"/>
        </w:rPr>
        <w:t>fully</w:t>
      </w:r>
      <w:r>
        <w:rPr>
          <w:spacing w:val="30"/>
        </w:rPr>
        <w:t xml:space="preserve"> </w:t>
      </w:r>
      <w:r>
        <w:rPr>
          <w:spacing w:val="-1"/>
        </w:rPr>
        <w:t>stocked</w:t>
      </w:r>
      <w:r>
        <w:rPr>
          <w:spacing w:val="31"/>
        </w:rPr>
        <w:t xml:space="preserve"> </w:t>
      </w:r>
      <w:r>
        <w:t>and</w:t>
      </w:r>
      <w:r>
        <w:rPr>
          <w:spacing w:val="30"/>
        </w:rPr>
        <w:t xml:space="preserve"> </w:t>
      </w:r>
      <w:r>
        <w:t>that</w:t>
      </w:r>
      <w:r>
        <w:rPr>
          <w:spacing w:val="28"/>
        </w:rPr>
        <w:t xml:space="preserve"> </w:t>
      </w:r>
      <w:r>
        <w:rPr>
          <w:spacing w:val="-1"/>
        </w:rPr>
        <w:t>all</w:t>
      </w:r>
      <w:r>
        <w:rPr>
          <w:spacing w:val="30"/>
        </w:rPr>
        <w:t xml:space="preserve"> </w:t>
      </w:r>
      <w:r>
        <w:rPr>
          <w:spacing w:val="-1"/>
        </w:rPr>
        <w:t>items</w:t>
      </w:r>
      <w:r>
        <w:rPr>
          <w:spacing w:val="28"/>
        </w:rPr>
        <w:t xml:space="preserve"> </w:t>
      </w:r>
      <w:r>
        <w:t>are</w:t>
      </w:r>
      <w:r>
        <w:rPr>
          <w:spacing w:val="30"/>
        </w:rPr>
        <w:t xml:space="preserve"> </w:t>
      </w:r>
      <w:r>
        <w:rPr>
          <w:spacing w:val="-1"/>
        </w:rPr>
        <w:t>in</w:t>
      </w:r>
      <w:r>
        <w:rPr>
          <w:spacing w:val="31"/>
        </w:rPr>
        <w:t xml:space="preserve"> </w:t>
      </w:r>
      <w:r>
        <w:t>a</w:t>
      </w:r>
      <w:r>
        <w:rPr>
          <w:spacing w:val="30"/>
        </w:rPr>
        <w:t xml:space="preserve"> </w:t>
      </w:r>
      <w:r>
        <w:rPr>
          <w:spacing w:val="-1"/>
        </w:rPr>
        <w:t>useable</w:t>
      </w:r>
      <w:r>
        <w:rPr>
          <w:spacing w:val="30"/>
        </w:rPr>
        <w:t xml:space="preserve"> </w:t>
      </w:r>
      <w:r>
        <w:rPr>
          <w:spacing w:val="-1"/>
        </w:rPr>
        <w:t>condition.</w:t>
      </w:r>
      <w:r>
        <w:rPr>
          <w:spacing w:val="15"/>
        </w:rPr>
        <w:t xml:space="preserve"> </w:t>
      </w:r>
      <w:r>
        <w:rPr>
          <w:spacing w:val="-1"/>
        </w:rPr>
        <w:t>First</w:t>
      </w:r>
      <w:r>
        <w:rPr>
          <w:spacing w:val="30"/>
        </w:rPr>
        <w:t xml:space="preserve"> </w:t>
      </w:r>
      <w:r>
        <w:rPr>
          <w:spacing w:val="-1"/>
        </w:rPr>
        <w:t>Aid</w:t>
      </w:r>
      <w:r>
        <w:rPr>
          <w:spacing w:val="71"/>
          <w:w w:val="99"/>
        </w:rPr>
        <w:t xml:space="preserve"> </w:t>
      </w:r>
      <w:r>
        <w:rPr>
          <w:spacing w:val="-1"/>
        </w:rPr>
        <w:t>boxes/kits</w:t>
      </w:r>
      <w:r>
        <w:rPr>
          <w:spacing w:val="4"/>
        </w:rPr>
        <w:t xml:space="preserve"> </w:t>
      </w:r>
      <w:r>
        <w:rPr>
          <w:spacing w:val="-1"/>
        </w:rPr>
        <w:t>locations</w:t>
      </w:r>
      <w:r>
        <w:rPr>
          <w:spacing w:val="4"/>
        </w:rPr>
        <w:t xml:space="preserve"> </w:t>
      </w:r>
      <w:r>
        <w:t>will</w:t>
      </w:r>
      <w:r>
        <w:rPr>
          <w:spacing w:val="5"/>
        </w:rPr>
        <w:t xml:space="preserve"> </w:t>
      </w:r>
      <w:r>
        <w:t>be</w:t>
      </w:r>
      <w:r>
        <w:rPr>
          <w:spacing w:val="6"/>
        </w:rPr>
        <w:t xml:space="preserve"> </w:t>
      </w:r>
      <w:r>
        <w:rPr>
          <w:spacing w:val="-1"/>
        </w:rPr>
        <w:t>clearly</w:t>
      </w:r>
      <w:r>
        <w:rPr>
          <w:spacing w:val="7"/>
        </w:rPr>
        <w:t xml:space="preserve"> </w:t>
      </w:r>
      <w:r>
        <w:rPr>
          <w:spacing w:val="-1"/>
        </w:rPr>
        <w:t>identified</w:t>
      </w:r>
      <w:r>
        <w:rPr>
          <w:spacing w:val="6"/>
        </w:rPr>
        <w:t xml:space="preserve"> </w:t>
      </w:r>
      <w:r>
        <w:rPr>
          <w:spacing w:val="-1"/>
        </w:rPr>
        <w:t>with</w:t>
      </w:r>
      <w:r>
        <w:rPr>
          <w:spacing w:val="6"/>
        </w:rPr>
        <w:t xml:space="preserve"> </w:t>
      </w:r>
      <w:r>
        <w:t>a</w:t>
      </w:r>
      <w:r>
        <w:rPr>
          <w:spacing w:val="6"/>
        </w:rPr>
        <w:t xml:space="preserve"> </w:t>
      </w:r>
      <w:r>
        <w:rPr>
          <w:spacing w:val="-1"/>
        </w:rPr>
        <w:t>First</w:t>
      </w:r>
      <w:r>
        <w:rPr>
          <w:spacing w:val="6"/>
        </w:rPr>
        <w:t xml:space="preserve"> </w:t>
      </w:r>
      <w:r>
        <w:t>Aid</w:t>
      </w:r>
      <w:r>
        <w:rPr>
          <w:spacing w:val="7"/>
        </w:rPr>
        <w:t xml:space="preserve"> </w:t>
      </w:r>
      <w:r>
        <w:rPr>
          <w:spacing w:val="-1"/>
        </w:rPr>
        <w:t>sign.</w:t>
      </w:r>
      <w:r>
        <w:rPr>
          <w:spacing w:val="12"/>
        </w:rPr>
        <w:t xml:space="preserve"> </w:t>
      </w:r>
      <w:r>
        <w:rPr>
          <w:spacing w:val="-1"/>
        </w:rPr>
        <w:t>Only</w:t>
      </w:r>
      <w:r>
        <w:rPr>
          <w:spacing w:val="7"/>
        </w:rPr>
        <w:t xml:space="preserve"> </w:t>
      </w:r>
      <w:r>
        <w:rPr>
          <w:spacing w:val="-1"/>
        </w:rPr>
        <w:t>specified</w:t>
      </w:r>
      <w:r>
        <w:rPr>
          <w:spacing w:val="6"/>
        </w:rPr>
        <w:t xml:space="preserve"> </w:t>
      </w:r>
      <w:r>
        <w:rPr>
          <w:spacing w:val="-1"/>
        </w:rPr>
        <w:t>First</w:t>
      </w:r>
      <w:r>
        <w:rPr>
          <w:spacing w:val="6"/>
        </w:rPr>
        <w:t xml:space="preserve"> </w:t>
      </w:r>
      <w:r>
        <w:t>Aid</w:t>
      </w:r>
      <w:r>
        <w:rPr>
          <w:spacing w:val="6"/>
        </w:rPr>
        <w:t xml:space="preserve"> </w:t>
      </w:r>
      <w:r>
        <w:rPr>
          <w:spacing w:val="-1"/>
        </w:rPr>
        <w:t>contents</w:t>
      </w:r>
      <w:r>
        <w:rPr>
          <w:spacing w:val="5"/>
        </w:rPr>
        <w:t xml:space="preserve"> </w:t>
      </w:r>
      <w:r>
        <w:rPr>
          <w:spacing w:val="-1"/>
        </w:rPr>
        <w:t>will</w:t>
      </w:r>
      <w:r>
        <w:rPr>
          <w:spacing w:val="95"/>
          <w:w w:val="99"/>
        </w:rPr>
        <w:t xml:space="preserve"> </w:t>
      </w:r>
      <w:r>
        <w:t>be</w:t>
      </w:r>
      <w:r>
        <w:rPr>
          <w:spacing w:val="19"/>
        </w:rPr>
        <w:t xml:space="preserve"> </w:t>
      </w:r>
      <w:r>
        <w:rPr>
          <w:spacing w:val="-1"/>
        </w:rPr>
        <w:t>allowed</w:t>
      </w:r>
      <w:r>
        <w:rPr>
          <w:spacing w:val="22"/>
        </w:rPr>
        <w:t xml:space="preserve"> </w:t>
      </w:r>
      <w:r>
        <w:rPr>
          <w:spacing w:val="-1"/>
        </w:rPr>
        <w:t>in</w:t>
      </w:r>
      <w:r>
        <w:rPr>
          <w:spacing w:val="21"/>
        </w:rPr>
        <w:t xml:space="preserve"> </w:t>
      </w:r>
      <w:r>
        <w:rPr>
          <w:spacing w:val="-1"/>
        </w:rPr>
        <w:t>First</w:t>
      </w:r>
      <w:r>
        <w:rPr>
          <w:spacing w:val="24"/>
        </w:rPr>
        <w:t xml:space="preserve"> </w:t>
      </w:r>
      <w:r>
        <w:rPr>
          <w:spacing w:val="-1"/>
        </w:rPr>
        <w:t>Aid</w:t>
      </w:r>
      <w:r>
        <w:rPr>
          <w:spacing w:val="21"/>
        </w:rPr>
        <w:t xml:space="preserve"> </w:t>
      </w:r>
      <w:r>
        <w:rPr>
          <w:spacing w:val="-1"/>
        </w:rPr>
        <w:t>kits/boxes</w:t>
      </w:r>
      <w:r>
        <w:rPr>
          <w:spacing w:val="20"/>
        </w:rPr>
        <w:t xml:space="preserve"> </w:t>
      </w:r>
      <w:r>
        <w:rPr>
          <w:spacing w:val="1"/>
        </w:rPr>
        <w:t>as</w:t>
      </w:r>
      <w:r>
        <w:rPr>
          <w:spacing w:val="20"/>
        </w:rPr>
        <w:t xml:space="preserve"> </w:t>
      </w:r>
      <w:r>
        <w:rPr>
          <w:spacing w:val="-1"/>
        </w:rPr>
        <w:t>detailed</w:t>
      </w:r>
      <w:r>
        <w:rPr>
          <w:spacing w:val="21"/>
        </w:rPr>
        <w:t xml:space="preserve"> </w:t>
      </w:r>
      <w:r>
        <w:rPr>
          <w:spacing w:val="-1"/>
        </w:rPr>
        <w:t>in</w:t>
      </w:r>
      <w:r>
        <w:rPr>
          <w:spacing w:val="22"/>
        </w:rPr>
        <w:t xml:space="preserve"> </w:t>
      </w:r>
      <w:r>
        <w:rPr>
          <w:spacing w:val="1"/>
        </w:rPr>
        <w:t>the</w:t>
      </w:r>
      <w:r>
        <w:rPr>
          <w:spacing w:val="20"/>
        </w:rPr>
        <w:t xml:space="preserve"> </w:t>
      </w:r>
      <w:r>
        <w:rPr>
          <w:spacing w:val="-1"/>
        </w:rPr>
        <w:t>HSE</w:t>
      </w:r>
      <w:r>
        <w:rPr>
          <w:spacing w:val="23"/>
        </w:rPr>
        <w:t xml:space="preserve"> </w:t>
      </w:r>
      <w:r>
        <w:rPr>
          <w:spacing w:val="-1"/>
        </w:rPr>
        <w:t>Guidance</w:t>
      </w:r>
      <w:r>
        <w:rPr>
          <w:spacing w:val="20"/>
        </w:rPr>
        <w:t xml:space="preserve"> </w:t>
      </w:r>
      <w:r>
        <w:t>Notes.</w:t>
      </w:r>
      <w:r>
        <w:rPr>
          <w:spacing w:val="20"/>
        </w:rPr>
        <w:t xml:space="preserve"> </w:t>
      </w:r>
      <w:r>
        <w:t>All</w:t>
      </w:r>
      <w:r>
        <w:rPr>
          <w:spacing w:val="21"/>
        </w:rPr>
        <w:t xml:space="preserve"> </w:t>
      </w:r>
      <w:r>
        <w:rPr>
          <w:spacing w:val="-1"/>
        </w:rPr>
        <w:t>First</w:t>
      </w:r>
      <w:r>
        <w:rPr>
          <w:spacing w:val="21"/>
        </w:rPr>
        <w:t xml:space="preserve"> </w:t>
      </w:r>
      <w:r>
        <w:t>Aid</w:t>
      </w:r>
      <w:r>
        <w:rPr>
          <w:spacing w:val="21"/>
        </w:rPr>
        <w:t xml:space="preserve"> </w:t>
      </w:r>
      <w:r>
        <w:rPr>
          <w:spacing w:val="-1"/>
        </w:rPr>
        <w:t>cases</w:t>
      </w:r>
      <w:r>
        <w:rPr>
          <w:spacing w:val="20"/>
        </w:rPr>
        <w:t xml:space="preserve"> </w:t>
      </w:r>
      <w:r>
        <w:t>that</w:t>
      </w:r>
      <w:r>
        <w:rPr>
          <w:spacing w:val="20"/>
        </w:rPr>
        <w:t xml:space="preserve"> </w:t>
      </w:r>
      <w:r>
        <w:t>are</w:t>
      </w:r>
      <w:r>
        <w:rPr>
          <w:spacing w:val="99"/>
          <w:w w:val="99"/>
        </w:rPr>
        <w:t xml:space="preserve"> </w:t>
      </w:r>
      <w:r>
        <w:rPr>
          <w:spacing w:val="-1"/>
        </w:rPr>
        <w:t>treated</w:t>
      </w:r>
      <w:r>
        <w:rPr>
          <w:spacing w:val="-4"/>
        </w:rPr>
        <w:t xml:space="preserve"> </w:t>
      </w:r>
      <w:r>
        <w:rPr>
          <w:spacing w:val="-1"/>
        </w:rPr>
        <w:t>will</w:t>
      </w:r>
      <w:r>
        <w:rPr>
          <w:spacing w:val="-5"/>
        </w:rPr>
        <w:t xml:space="preserve"> </w:t>
      </w:r>
      <w:r>
        <w:t>be</w:t>
      </w:r>
      <w:r>
        <w:rPr>
          <w:spacing w:val="-6"/>
        </w:rPr>
        <w:t xml:space="preserve"> </w:t>
      </w:r>
      <w:r>
        <w:rPr>
          <w:spacing w:val="-1"/>
        </w:rPr>
        <w:t>recorded</w:t>
      </w:r>
      <w:r>
        <w:rPr>
          <w:spacing w:val="-4"/>
        </w:rPr>
        <w:t xml:space="preserve"> </w:t>
      </w:r>
      <w:r>
        <w:rPr>
          <w:spacing w:val="-1"/>
        </w:rPr>
        <w:t>in</w:t>
      </w:r>
      <w:r>
        <w:rPr>
          <w:spacing w:val="-4"/>
        </w:rPr>
        <w:t xml:space="preserve"> </w:t>
      </w:r>
      <w:r>
        <w:t>the</w:t>
      </w:r>
      <w:r>
        <w:rPr>
          <w:spacing w:val="-6"/>
        </w:rPr>
        <w:t xml:space="preserve"> </w:t>
      </w:r>
      <w:r>
        <w:rPr>
          <w:spacing w:val="-1"/>
        </w:rPr>
        <w:t>accident</w:t>
      </w:r>
      <w:r>
        <w:rPr>
          <w:spacing w:val="-4"/>
        </w:rPr>
        <w:t xml:space="preserve"> </w:t>
      </w:r>
      <w:r>
        <w:t>book.</w:t>
      </w:r>
    </w:p>
    <w:p w14:paraId="61EC2B92" w14:textId="77777777" w:rsidR="00BF52D8" w:rsidRDefault="00BF52D8" w:rsidP="00526973">
      <w:pPr>
        <w:tabs>
          <w:tab w:val="left" w:pos="284"/>
        </w:tabs>
        <w:spacing w:before="11"/>
        <w:jc w:val="both"/>
        <w:rPr>
          <w:rFonts w:ascii="Calibri" w:eastAsia="Calibri" w:hAnsi="Calibri" w:cs="Calibri"/>
          <w:sz w:val="19"/>
          <w:szCs w:val="19"/>
        </w:rPr>
      </w:pPr>
    </w:p>
    <w:p w14:paraId="3C5071DB" w14:textId="77777777" w:rsidR="00BF52D8" w:rsidRDefault="008D1CD1" w:rsidP="00526973">
      <w:pPr>
        <w:pStyle w:val="BodyText"/>
        <w:tabs>
          <w:tab w:val="left" w:pos="284"/>
        </w:tabs>
        <w:ind w:right="137"/>
        <w:jc w:val="both"/>
      </w:pPr>
      <w:r>
        <w:rPr>
          <w:spacing w:val="-1"/>
        </w:rPr>
        <w:t>The</w:t>
      </w:r>
      <w:r>
        <w:rPr>
          <w:spacing w:val="12"/>
        </w:rPr>
        <w:t xml:space="preserve"> </w:t>
      </w:r>
      <w:r>
        <w:rPr>
          <w:spacing w:val="-1"/>
        </w:rPr>
        <w:t>nominated</w:t>
      </w:r>
      <w:r>
        <w:rPr>
          <w:spacing w:val="14"/>
        </w:rPr>
        <w:t xml:space="preserve"> </w:t>
      </w:r>
      <w:r>
        <w:rPr>
          <w:spacing w:val="-1"/>
        </w:rPr>
        <w:t>First</w:t>
      </w:r>
      <w:r>
        <w:rPr>
          <w:spacing w:val="16"/>
        </w:rPr>
        <w:t xml:space="preserve"> </w:t>
      </w:r>
      <w:r>
        <w:rPr>
          <w:spacing w:val="-1"/>
        </w:rPr>
        <w:t>Aider</w:t>
      </w:r>
      <w:r>
        <w:rPr>
          <w:spacing w:val="15"/>
        </w:rPr>
        <w:t xml:space="preserve"> </w:t>
      </w:r>
      <w:r>
        <w:t>for</w:t>
      </w:r>
      <w:r>
        <w:rPr>
          <w:spacing w:val="13"/>
        </w:rPr>
        <w:t xml:space="preserve"> </w:t>
      </w:r>
      <w:r>
        <w:t>the</w:t>
      </w:r>
      <w:r>
        <w:rPr>
          <w:spacing w:val="12"/>
        </w:rPr>
        <w:t xml:space="preserve"> </w:t>
      </w:r>
      <w:r>
        <w:rPr>
          <w:spacing w:val="-1"/>
        </w:rPr>
        <w:t>area</w:t>
      </w:r>
      <w:r>
        <w:rPr>
          <w:spacing w:val="16"/>
        </w:rPr>
        <w:t xml:space="preserve"> </w:t>
      </w:r>
      <w:r>
        <w:rPr>
          <w:spacing w:val="-1"/>
        </w:rPr>
        <w:t>will</w:t>
      </w:r>
      <w:r>
        <w:rPr>
          <w:spacing w:val="13"/>
        </w:rPr>
        <w:t xml:space="preserve"> </w:t>
      </w:r>
      <w:r>
        <w:t>be</w:t>
      </w:r>
      <w:r>
        <w:rPr>
          <w:spacing w:val="13"/>
        </w:rPr>
        <w:t xml:space="preserve"> </w:t>
      </w:r>
      <w:r>
        <w:rPr>
          <w:spacing w:val="-1"/>
        </w:rPr>
        <w:t>responsible</w:t>
      </w:r>
      <w:r>
        <w:rPr>
          <w:spacing w:val="15"/>
        </w:rPr>
        <w:t xml:space="preserve"> </w:t>
      </w:r>
      <w:r>
        <w:rPr>
          <w:spacing w:val="-1"/>
        </w:rPr>
        <w:t>for</w:t>
      </w:r>
      <w:r>
        <w:rPr>
          <w:spacing w:val="13"/>
        </w:rPr>
        <w:t xml:space="preserve"> </w:t>
      </w:r>
      <w:r>
        <w:rPr>
          <w:spacing w:val="-1"/>
        </w:rPr>
        <w:t>carrying</w:t>
      </w:r>
      <w:r>
        <w:rPr>
          <w:spacing w:val="13"/>
        </w:rPr>
        <w:t xml:space="preserve"> </w:t>
      </w:r>
      <w:r>
        <w:t>out</w:t>
      </w:r>
      <w:r>
        <w:rPr>
          <w:spacing w:val="13"/>
        </w:rPr>
        <w:t xml:space="preserve"> </w:t>
      </w:r>
      <w:r>
        <w:t>a</w:t>
      </w:r>
      <w:r>
        <w:rPr>
          <w:spacing w:val="13"/>
        </w:rPr>
        <w:t xml:space="preserve"> </w:t>
      </w:r>
      <w:r>
        <w:rPr>
          <w:spacing w:val="-1"/>
        </w:rPr>
        <w:t>weekly</w:t>
      </w:r>
      <w:r>
        <w:rPr>
          <w:spacing w:val="14"/>
        </w:rPr>
        <w:t xml:space="preserve"> </w:t>
      </w:r>
      <w:r>
        <w:t>inspection</w:t>
      </w:r>
      <w:r>
        <w:rPr>
          <w:spacing w:val="15"/>
        </w:rPr>
        <w:t xml:space="preserve"> </w:t>
      </w:r>
      <w:r>
        <w:t>of</w:t>
      </w:r>
      <w:r>
        <w:rPr>
          <w:spacing w:val="12"/>
        </w:rPr>
        <w:t xml:space="preserve"> </w:t>
      </w:r>
      <w:r>
        <w:t>the</w:t>
      </w:r>
      <w:r>
        <w:rPr>
          <w:spacing w:val="81"/>
          <w:w w:val="99"/>
        </w:rPr>
        <w:t xml:space="preserve"> </w:t>
      </w:r>
      <w:r>
        <w:rPr>
          <w:spacing w:val="-1"/>
        </w:rPr>
        <w:t>First Aid</w:t>
      </w:r>
      <w:r>
        <w:rPr>
          <w:spacing w:val="-3"/>
        </w:rPr>
        <w:t xml:space="preserve"> </w:t>
      </w:r>
      <w:r>
        <w:t>box</w:t>
      </w:r>
      <w:r>
        <w:rPr>
          <w:spacing w:val="-3"/>
        </w:rPr>
        <w:t xml:space="preserve"> </w:t>
      </w:r>
      <w:r>
        <w:t>to</w:t>
      </w:r>
      <w:r>
        <w:rPr>
          <w:spacing w:val="-1"/>
        </w:rPr>
        <w:t xml:space="preserve"> ensure</w:t>
      </w:r>
      <w:r>
        <w:rPr>
          <w:spacing w:val="-2"/>
        </w:rPr>
        <w:t xml:space="preserve"> </w:t>
      </w:r>
      <w:r>
        <w:t>that</w:t>
      </w:r>
      <w:r>
        <w:rPr>
          <w:spacing w:val="-3"/>
        </w:rPr>
        <w:t xml:space="preserve"> </w:t>
      </w:r>
      <w:r>
        <w:rPr>
          <w:spacing w:val="-1"/>
        </w:rPr>
        <w:t>they</w:t>
      </w:r>
      <w:r>
        <w:rPr>
          <w:spacing w:val="-3"/>
        </w:rPr>
        <w:t xml:space="preserve"> </w:t>
      </w:r>
      <w:r>
        <w:rPr>
          <w:spacing w:val="-1"/>
        </w:rPr>
        <w:t>contain</w:t>
      </w:r>
      <w:r>
        <w:rPr>
          <w:spacing w:val="-3"/>
        </w:rPr>
        <w:t xml:space="preserve"> </w:t>
      </w:r>
      <w:r>
        <w:t>the</w:t>
      </w:r>
      <w:r>
        <w:rPr>
          <w:spacing w:val="-4"/>
        </w:rPr>
        <w:t xml:space="preserve"> </w:t>
      </w:r>
      <w:r>
        <w:rPr>
          <w:spacing w:val="-1"/>
        </w:rPr>
        <w:t>necessary equipment</w:t>
      </w:r>
      <w:r>
        <w:rPr>
          <w:spacing w:val="-3"/>
        </w:rPr>
        <w:t xml:space="preserve"> </w:t>
      </w:r>
      <w:r>
        <w:rPr>
          <w:spacing w:val="-1"/>
        </w:rPr>
        <w:t>within</w:t>
      </w:r>
      <w:r>
        <w:rPr>
          <w:spacing w:val="-3"/>
        </w:rPr>
        <w:t xml:space="preserve"> </w:t>
      </w:r>
      <w:r>
        <w:t>and</w:t>
      </w:r>
      <w:r>
        <w:rPr>
          <w:spacing w:val="-3"/>
        </w:rPr>
        <w:t xml:space="preserve"> </w:t>
      </w:r>
      <w:r>
        <w:t>top</w:t>
      </w:r>
      <w:r>
        <w:rPr>
          <w:spacing w:val="-2"/>
        </w:rPr>
        <w:t xml:space="preserve"> </w:t>
      </w:r>
      <w:r>
        <w:rPr>
          <w:spacing w:val="-1"/>
        </w:rPr>
        <w:t>it</w:t>
      </w:r>
      <w:r>
        <w:rPr>
          <w:spacing w:val="-4"/>
        </w:rPr>
        <w:t xml:space="preserve"> </w:t>
      </w:r>
      <w:r>
        <w:t>up</w:t>
      </w:r>
      <w:r>
        <w:rPr>
          <w:spacing w:val="-2"/>
        </w:rPr>
        <w:t xml:space="preserve"> </w:t>
      </w:r>
      <w:r>
        <w:t>as</w:t>
      </w:r>
      <w:r>
        <w:rPr>
          <w:spacing w:val="-3"/>
        </w:rPr>
        <w:t xml:space="preserve"> </w:t>
      </w:r>
      <w:r>
        <w:rPr>
          <w:spacing w:val="-1"/>
        </w:rPr>
        <w:t>necessary</w:t>
      </w:r>
      <w:r>
        <w:rPr>
          <w:spacing w:val="-3"/>
        </w:rPr>
        <w:t xml:space="preserve"> </w:t>
      </w:r>
      <w:r>
        <w:t>and</w:t>
      </w:r>
      <w:r>
        <w:rPr>
          <w:spacing w:val="75"/>
          <w:w w:val="99"/>
        </w:rPr>
        <w:t xml:space="preserve"> </w:t>
      </w:r>
      <w:r>
        <w:rPr>
          <w:spacing w:val="-1"/>
        </w:rPr>
        <w:t>finally</w:t>
      </w:r>
      <w:r>
        <w:rPr>
          <w:spacing w:val="-4"/>
        </w:rPr>
        <w:t xml:space="preserve"> </w:t>
      </w:r>
      <w:r>
        <w:rPr>
          <w:spacing w:val="-1"/>
        </w:rPr>
        <w:t>make</w:t>
      </w:r>
      <w:r>
        <w:rPr>
          <w:spacing w:val="-6"/>
        </w:rPr>
        <w:t xml:space="preserve"> </w:t>
      </w:r>
      <w:r>
        <w:t>a</w:t>
      </w:r>
      <w:r>
        <w:rPr>
          <w:spacing w:val="-4"/>
        </w:rPr>
        <w:t xml:space="preserve"> </w:t>
      </w:r>
      <w:r>
        <w:rPr>
          <w:spacing w:val="-1"/>
        </w:rPr>
        <w:t>record</w:t>
      </w:r>
      <w:r>
        <w:rPr>
          <w:spacing w:val="-4"/>
        </w:rPr>
        <w:t xml:space="preserve"> </w:t>
      </w:r>
      <w:r>
        <w:t>of</w:t>
      </w:r>
      <w:r>
        <w:rPr>
          <w:spacing w:val="-6"/>
        </w:rPr>
        <w:t xml:space="preserve"> </w:t>
      </w:r>
      <w:r>
        <w:t>the</w:t>
      </w:r>
      <w:r>
        <w:rPr>
          <w:spacing w:val="-5"/>
        </w:rPr>
        <w:t xml:space="preserve"> </w:t>
      </w:r>
      <w:r>
        <w:rPr>
          <w:spacing w:val="-1"/>
        </w:rPr>
        <w:t>inspection.</w:t>
      </w:r>
    </w:p>
    <w:p w14:paraId="752CC07D" w14:textId="77777777" w:rsidR="00BF52D8" w:rsidRDefault="00BF52D8" w:rsidP="00526973">
      <w:pPr>
        <w:tabs>
          <w:tab w:val="left" w:pos="284"/>
        </w:tabs>
        <w:jc w:val="both"/>
        <w:sectPr w:rsidR="00BF52D8">
          <w:headerReference w:type="default" r:id="rId36"/>
          <w:pgSz w:w="11900" w:h="16840"/>
          <w:pgMar w:top="800" w:right="1100" w:bottom="1040" w:left="1680" w:header="606" w:footer="798" w:gutter="0"/>
          <w:cols w:space="720"/>
        </w:sectPr>
      </w:pPr>
    </w:p>
    <w:p w14:paraId="50E164C2" w14:textId="77777777" w:rsidR="00BF52D8" w:rsidRDefault="00BF52D8" w:rsidP="00526973">
      <w:pPr>
        <w:tabs>
          <w:tab w:val="left" w:pos="284"/>
        </w:tabs>
        <w:spacing w:before="11"/>
        <w:jc w:val="both"/>
        <w:rPr>
          <w:rFonts w:ascii="Calibri" w:eastAsia="Calibri" w:hAnsi="Calibri" w:cs="Calibri"/>
          <w:sz w:val="21"/>
          <w:szCs w:val="21"/>
        </w:rPr>
      </w:pPr>
    </w:p>
    <w:p w14:paraId="71E34F4C" w14:textId="77777777" w:rsidR="00BF52D8" w:rsidRPr="00AF4B21" w:rsidRDefault="008D1CD1" w:rsidP="00526973">
      <w:pPr>
        <w:pStyle w:val="BodyText"/>
        <w:numPr>
          <w:ilvl w:val="1"/>
          <w:numId w:val="17"/>
        </w:numPr>
        <w:tabs>
          <w:tab w:val="left" w:pos="284"/>
          <w:tab w:val="left" w:pos="929"/>
        </w:tabs>
        <w:spacing w:before="59"/>
        <w:ind w:left="928" w:hanging="398"/>
        <w:jc w:val="both"/>
        <w:rPr>
          <w:sz w:val="22"/>
        </w:rPr>
      </w:pPr>
      <w:r w:rsidRPr="00AF4B21">
        <w:rPr>
          <w:sz w:val="22"/>
        </w:rPr>
        <w:t>New</w:t>
      </w:r>
      <w:r w:rsidRPr="00AF4B21">
        <w:rPr>
          <w:spacing w:val="-9"/>
          <w:sz w:val="22"/>
        </w:rPr>
        <w:t xml:space="preserve"> </w:t>
      </w:r>
      <w:r w:rsidRPr="00AF4B21">
        <w:rPr>
          <w:sz w:val="22"/>
        </w:rPr>
        <w:t>and</w:t>
      </w:r>
      <w:r w:rsidRPr="00AF4B21">
        <w:rPr>
          <w:spacing w:val="-6"/>
          <w:sz w:val="22"/>
        </w:rPr>
        <w:t xml:space="preserve"> </w:t>
      </w:r>
      <w:r w:rsidRPr="00AF4B21">
        <w:rPr>
          <w:spacing w:val="-1"/>
          <w:sz w:val="22"/>
        </w:rPr>
        <w:t>Expectant</w:t>
      </w:r>
      <w:r w:rsidRPr="00AF4B21">
        <w:rPr>
          <w:spacing w:val="-7"/>
          <w:sz w:val="22"/>
        </w:rPr>
        <w:t xml:space="preserve"> </w:t>
      </w:r>
      <w:r w:rsidRPr="00AF4B21">
        <w:rPr>
          <w:spacing w:val="-1"/>
          <w:sz w:val="22"/>
        </w:rPr>
        <w:t>Mothers</w:t>
      </w:r>
    </w:p>
    <w:p w14:paraId="38661B3C" w14:textId="77777777" w:rsidR="00BF52D8" w:rsidRDefault="00BF52D8" w:rsidP="00526973">
      <w:pPr>
        <w:tabs>
          <w:tab w:val="left" w:pos="284"/>
        </w:tabs>
        <w:spacing w:before="1"/>
        <w:jc w:val="both"/>
        <w:rPr>
          <w:rFonts w:ascii="Calibri" w:eastAsia="Calibri" w:hAnsi="Calibri" w:cs="Calibri"/>
          <w:sz w:val="20"/>
          <w:szCs w:val="20"/>
        </w:rPr>
      </w:pPr>
    </w:p>
    <w:p w14:paraId="402F93C1" w14:textId="77777777" w:rsidR="00BF52D8" w:rsidRDefault="008D1CD1" w:rsidP="00526973">
      <w:pPr>
        <w:pStyle w:val="BodyText"/>
        <w:tabs>
          <w:tab w:val="left" w:pos="284"/>
        </w:tabs>
        <w:ind w:right="134"/>
        <w:jc w:val="both"/>
      </w:pPr>
      <w:r>
        <w:rPr>
          <w:spacing w:val="-1"/>
        </w:rPr>
        <w:t>Fredereck</w:t>
      </w:r>
      <w:r>
        <w:rPr>
          <w:spacing w:val="37"/>
        </w:rPr>
        <w:t xml:space="preserve"> </w:t>
      </w:r>
      <w:r>
        <w:t>Sage</w:t>
      </w:r>
      <w:r>
        <w:rPr>
          <w:spacing w:val="36"/>
        </w:rPr>
        <w:t xml:space="preserve"> </w:t>
      </w:r>
      <w:r>
        <w:t>&amp;</w:t>
      </w:r>
      <w:r>
        <w:rPr>
          <w:spacing w:val="40"/>
        </w:rPr>
        <w:t xml:space="preserve"> </w:t>
      </w:r>
      <w:r>
        <w:rPr>
          <w:spacing w:val="-1"/>
        </w:rPr>
        <w:t>Co</w:t>
      </w:r>
      <w:r>
        <w:rPr>
          <w:spacing w:val="39"/>
        </w:rPr>
        <w:t xml:space="preserve"> </w:t>
      </w:r>
      <w:r>
        <w:t>Limited</w:t>
      </w:r>
      <w:r>
        <w:rPr>
          <w:spacing w:val="37"/>
        </w:rPr>
        <w:t xml:space="preserve"> </w:t>
      </w:r>
      <w:r>
        <w:rPr>
          <w:spacing w:val="-1"/>
        </w:rPr>
        <w:t>have</w:t>
      </w:r>
      <w:r>
        <w:rPr>
          <w:spacing w:val="36"/>
        </w:rPr>
        <w:t xml:space="preserve"> </w:t>
      </w:r>
      <w:r>
        <w:t>drafted</w:t>
      </w:r>
      <w:r>
        <w:rPr>
          <w:spacing w:val="38"/>
        </w:rPr>
        <w:t xml:space="preserve"> </w:t>
      </w:r>
      <w:r>
        <w:t>this</w:t>
      </w:r>
      <w:r>
        <w:rPr>
          <w:spacing w:val="35"/>
        </w:rPr>
        <w:t xml:space="preserve"> </w:t>
      </w:r>
      <w:r>
        <w:rPr>
          <w:spacing w:val="-1"/>
        </w:rPr>
        <w:t>policy</w:t>
      </w:r>
      <w:r>
        <w:rPr>
          <w:spacing w:val="38"/>
        </w:rPr>
        <w:t xml:space="preserve"> </w:t>
      </w:r>
      <w:r>
        <w:rPr>
          <w:spacing w:val="1"/>
        </w:rPr>
        <w:t>to</w:t>
      </w:r>
      <w:r>
        <w:rPr>
          <w:spacing w:val="37"/>
        </w:rPr>
        <w:t xml:space="preserve"> </w:t>
      </w:r>
      <w:r>
        <w:rPr>
          <w:spacing w:val="-1"/>
        </w:rPr>
        <w:t>state</w:t>
      </w:r>
      <w:r>
        <w:rPr>
          <w:spacing w:val="38"/>
        </w:rPr>
        <w:t xml:space="preserve"> </w:t>
      </w:r>
      <w:r>
        <w:t>our</w:t>
      </w:r>
      <w:r>
        <w:rPr>
          <w:spacing w:val="38"/>
        </w:rPr>
        <w:t xml:space="preserve"> </w:t>
      </w:r>
      <w:r>
        <w:rPr>
          <w:spacing w:val="-1"/>
        </w:rPr>
        <w:t>commitment</w:t>
      </w:r>
      <w:r>
        <w:rPr>
          <w:spacing w:val="37"/>
        </w:rPr>
        <w:t xml:space="preserve"> </w:t>
      </w:r>
      <w:r>
        <w:t>to</w:t>
      </w:r>
      <w:r>
        <w:rPr>
          <w:spacing w:val="39"/>
        </w:rPr>
        <w:t xml:space="preserve"> </w:t>
      </w:r>
      <w:r>
        <w:rPr>
          <w:spacing w:val="-1"/>
        </w:rPr>
        <w:t>provide</w:t>
      </w:r>
      <w:r>
        <w:rPr>
          <w:spacing w:val="38"/>
        </w:rPr>
        <w:t xml:space="preserve"> </w:t>
      </w:r>
      <w:r>
        <w:t>a</w:t>
      </w:r>
      <w:r>
        <w:rPr>
          <w:spacing w:val="40"/>
        </w:rPr>
        <w:t xml:space="preserve"> </w:t>
      </w:r>
      <w:r>
        <w:rPr>
          <w:spacing w:val="-1"/>
        </w:rPr>
        <w:t>safe</w:t>
      </w:r>
      <w:r>
        <w:rPr>
          <w:spacing w:val="67"/>
          <w:w w:val="99"/>
        </w:rPr>
        <w:t xml:space="preserve"> </w:t>
      </w:r>
      <w:r>
        <w:rPr>
          <w:spacing w:val="-1"/>
        </w:rPr>
        <w:t>working</w:t>
      </w:r>
      <w:r>
        <w:rPr>
          <w:spacing w:val="7"/>
        </w:rPr>
        <w:t xml:space="preserve"> </w:t>
      </w:r>
      <w:r>
        <w:rPr>
          <w:spacing w:val="-1"/>
        </w:rPr>
        <w:t>environment</w:t>
      </w:r>
      <w:r>
        <w:rPr>
          <w:spacing w:val="7"/>
        </w:rPr>
        <w:t xml:space="preserve"> </w:t>
      </w:r>
      <w:r>
        <w:rPr>
          <w:spacing w:val="-1"/>
        </w:rPr>
        <w:t>for</w:t>
      </w:r>
      <w:r>
        <w:rPr>
          <w:spacing w:val="8"/>
        </w:rPr>
        <w:t xml:space="preserve"> </w:t>
      </w:r>
      <w:r>
        <w:rPr>
          <w:spacing w:val="-1"/>
        </w:rPr>
        <w:t>pregnant</w:t>
      </w:r>
      <w:r>
        <w:rPr>
          <w:spacing w:val="8"/>
        </w:rPr>
        <w:t xml:space="preserve"> </w:t>
      </w:r>
      <w:r>
        <w:rPr>
          <w:spacing w:val="-1"/>
        </w:rPr>
        <w:t>workers</w:t>
      </w:r>
      <w:r>
        <w:rPr>
          <w:spacing w:val="6"/>
        </w:rPr>
        <w:t xml:space="preserve"> </w:t>
      </w:r>
      <w:r>
        <w:t>and</w:t>
      </w:r>
      <w:r>
        <w:rPr>
          <w:spacing w:val="8"/>
        </w:rPr>
        <w:t xml:space="preserve"> </w:t>
      </w:r>
      <w:r>
        <w:t>to</w:t>
      </w:r>
      <w:r>
        <w:rPr>
          <w:spacing w:val="8"/>
        </w:rPr>
        <w:t xml:space="preserve"> </w:t>
      </w:r>
      <w:r>
        <w:rPr>
          <w:spacing w:val="-1"/>
        </w:rPr>
        <w:t>protect</w:t>
      </w:r>
      <w:r>
        <w:rPr>
          <w:spacing w:val="8"/>
        </w:rPr>
        <w:t xml:space="preserve"> </w:t>
      </w:r>
      <w:r>
        <w:rPr>
          <w:spacing w:val="-1"/>
        </w:rPr>
        <w:t>new</w:t>
      </w:r>
      <w:r>
        <w:rPr>
          <w:spacing w:val="7"/>
        </w:rPr>
        <w:t xml:space="preserve"> </w:t>
      </w:r>
      <w:r>
        <w:t>or</w:t>
      </w:r>
      <w:r>
        <w:rPr>
          <w:spacing w:val="8"/>
        </w:rPr>
        <w:t xml:space="preserve"> </w:t>
      </w:r>
      <w:r>
        <w:rPr>
          <w:spacing w:val="-1"/>
        </w:rPr>
        <w:t>expectant</w:t>
      </w:r>
      <w:r>
        <w:rPr>
          <w:spacing w:val="8"/>
        </w:rPr>
        <w:t xml:space="preserve"> </w:t>
      </w:r>
      <w:r>
        <w:t>mothers</w:t>
      </w:r>
      <w:r>
        <w:rPr>
          <w:spacing w:val="6"/>
        </w:rPr>
        <w:t xml:space="preserve"> </w:t>
      </w:r>
      <w:r>
        <w:rPr>
          <w:spacing w:val="-1"/>
        </w:rPr>
        <w:t>from</w:t>
      </w:r>
      <w:r>
        <w:rPr>
          <w:spacing w:val="7"/>
        </w:rPr>
        <w:t xml:space="preserve"> </w:t>
      </w:r>
      <w:r>
        <w:t>any</w:t>
      </w:r>
      <w:r>
        <w:rPr>
          <w:spacing w:val="81"/>
          <w:w w:val="99"/>
        </w:rPr>
        <w:t xml:space="preserve"> </w:t>
      </w:r>
      <w:r>
        <w:rPr>
          <w:spacing w:val="-1"/>
        </w:rPr>
        <w:t>potentially</w:t>
      </w:r>
      <w:r>
        <w:rPr>
          <w:spacing w:val="19"/>
        </w:rPr>
        <w:t xml:space="preserve"> </w:t>
      </w:r>
      <w:r>
        <w:t>hazardous</w:t>
      </w:r>
      <w:r>
        <w:rPr>
          <w:spacing w:val="18"/>
        </w:rPr>
        <w:t xml:space="preserve"> </w:t>
      </w:r>
      <w:r>
        <w:rPr>
          <w:spacing w:val="-1"/>
        </w:rPr>
        <w:t>process</w:t>
      </w:r>
      <w:r>
        <w:rPr>
          <w:spacing w:val="18"/>
        </w:rPr>
        <w:t xml:space="preserve"> </w:t>
      </w:r>
      <w:r>
        <w:t>or</w:t>
      </w:r>
      <w:r>
        <w:rPr>
          <w:spacing w:val="19"/>
        </w:rPr>
        <w:t xml:space="preserve"> </w:t>
      </w:r>
      <w:r>
        <w:rPr>
          <w:spacing w:val="-1"/>
        </w:rPr>
        <w:t>working</w:t>
      </w:r>
      <w:r>
        <w:rPr>
          <w:spacing w:val="19"/>
        </w:rPr>
        <w:t xml:space="preserve"> </w:t>
      </w:r>
      <w:r>
        <w:rPr>
          <w:spacing w:val="-1"/>
        </w:rPr>
        <w:t>conditions</w:t>
      </w:r>
      <w:r>
        <w:rPr>
          <w:spacing w:val="18"/>
        </w:rPr>
        <w:t xml:space="preserve"> </w:t>
      </w:r>
      <w:r>
        <w:t>or</w:t>
      </w:r>
      <w:r>
        <w:rPr>
          <w:spacing w:val="19"/>
        </w:rPr>
        <w:t xml:space="preserve"> </w:t>
      </w:r>
      <w:r>
        <w:t>certain</w:t>
      </w:r>
      <w:r>
        <w:rPr>
          <w:spacing w:val="20"/>
        </w:rPr>
        <w:t xml:space="preserve"> </w:t>
      </w:r>
      <w:r>
        <w:rPr>
          <w:spacing w:val="-1"/>
        </w:rPr>
        <w:t>physical,</w:t>
      </w:r>
      <w:r>
        <w:rPr>
          <w:spacing w:val="19"/>
        </w:rPr>
        <w:t xml:space="preserve"> </w:t>
      </w:r>
      <w:r>
        <w:rPr>
          <w:spacing w:val="-1"/>
        </w:rPr>
        <w:t>chemical</w:t>
      </w:r>
      <w:r>
        <w:rPr>
          <w:spacing w:val="19"/>
        </w:rPr>
        <w:t xml:space="preserve"> </w:t>
      </w:r>
      <w:r>
        <w:t>and</w:t>
      </w:r>
      <w:r>
        <w:rPr>
          <w:spacing w:val="20"/>
        </w:rPr>
        <w:t xml:space="preserve"> </w:t>
      </w:r>
      <w:r>
        <w:rPr>
          <w:spacing w:val="-1"/>
        </w:rPr>
        <w:t>biological</w:t>
      </w:r>
      <w:r>
        <w:rPr>
          <w:spacing w:val="19"/>
        </w:rPr>
        <w:t xml:space="preserve"> </w:t>
      </w:r>
      <w:r>
        <w:t>risks</w:t>
      </w:r>
      <w:r>
        <w:rPr>
          <w:spacing w:val="77"/>
          <w:w w:val="99"/>
        </w:rPr>
        <w:t xml:space="preserve"> </w:t>
      </w:r>
      <w:r>
        <w:rPr>
          <w:spacing w:val="-1"/>
        </w:rPr>
        <w:t>within</w:t>
      </w:r>
      <w:r>
        <w:rPr>
          <w:spacing w:val="-2"/>
        </w:rPr>
        <w:t xml:space="preserve"> </w:t>
      </w:r>
      <w:r>
        <w:t>the</w:t>
      </w:r>
      <w:r>
        <w:rPr>
          <w:spacing w:val="-2"/>
        </w:rPr>
        <w:t xml:space="preserve"> </w:t>
      </w:r>
      <w:r>
        <w:rPr>
          <w:spacing w:val="-1"/>
        </w:rPr>
        <w:t>workplace</w:t>
      </w:r>
      <w:r>
        <w:rPr>
          <w:spacing w:val="-2"/>
        </w:rPr>
        <w:t xml:space="preserve"> </w:t>
      </w:r>
      <w:r>
        <w:t>as</w:t>
      </w:r>
      <w:r>
        <w:rPr>
          <w:spacing w:val="-3"/>
        </w:rPr>
        <w:t xml:space="preserve"> </w:t>
      </w:r>
      <w:r>
        <w:t>defined</w:t>
      </w:r>
      <w:r>
        <w:rPr>
          <w:spacing w:val="-1"/>
        </w:rPr>
        <w:t xml:space="preserve"> </w:t>
      </w:r>
      <w:r>
        <w:t>by</w:t>
      </w:r>
      <w:r>
        <w:rPr>
          <w:spacing w:val="-1"/>
        </w:rPr>
        <w:t xml:space="preserve"> </w:t>
      </w:r>
      <w:r>
        <w:t>the</w:t>
      </w:r>
      <w:r>
        <w:rPr>
          <w:spacing w:val="-2"/>
        </w:rPr>
        <w:t xml:space="preserve"> </w:t>
      </w:r>
      <w:r>
        <w:rPr>
          <w:spacing w:val="-1"/>
        </w:rPr>
        <w:t>Management</w:t>
      </w:r>
      <w:r>
        <w:rPr>
          <w:spacing w:val="-2"/>
        </w:rPr>
        <w:t xml:space="preserve"> </w:t>
      </w:r>
      <w:r>
        <w:t>of</w:t>
      </w:r>
      <w:r>
        <w:rPr>
          <w:spacing w:val="-2"/>
        </w:rPr>
        <w:t xml:space="preserve"> </w:t>
      </w:r>
      <w:r>
        <w:t>Health</w:t>
      </w:r>
      <w:r>
        <w:rPr>
          <w:spacing w:val="-1"/>
        </w:rPr>
        <w:t xml:space="preserve"> </w:t>
      </w:r>
      <w:r>
        <w:t>and</w:t>
      </w:r>
      <w:r>
        <w:rPr>
          <w:spacing w:val="-1"/>
        </w:rPr>
        <w:t xml:space="preserve"> Safety </w:t>
      </w:r>
      <w:r>
        <w:t>at</w:t>
      </w:r>
      <w:r>
        <w:rPr>
          <w:spacing w:val="-1"/>
        </w:rPr>
        <w:t xml:space="preserve"> </w:t>
      </w:r>
      <w:r>
        <w:t>Work</w:t>
      </w:r>
      <w:r>
        <w:rPr>
          <w:spacing w:val="-2"/>
        </w:rPr>
        <w:t xml:space="preserve"> </w:t>
      </w:r>
      <w:r>
        <w:rPr>
          <w:spacing w:val="-1"/>
        </w:rPr>
        <w:t>Regulations</w:t>
      </w:r>
      <w:r>
        <w:rPr>
          <w:spacing w:val="-3"/>
        </w:rPr>
        <w:t xml:space="preserve"> </w:t>
      </w:r>
      <w:r>
        <w:rPr>
          <w:spacing w:val="-1"/>
        </w:rPr>
        <w:t>1999</w:t>
      </w:r>
      <w:r>
        <w:rPr>
          <w:spacing w:val="-2"/>
        </w:rPr>
        <w:t xml:space="preserve"> </w:t>
      </w:r>
      <w:r>
        <w:t>(as</w:t>
      </w:r>
      <w:r>
        <w:rPr>
          <w:spacing w:val="59"/>
          <w:w w:val="99"/>
        </w:rPr>
        <w:t xml:space="preserve"> </w:t>
      </w:r>
      <w:r>
        <w:rPr>
          <w:spacing w:val="-1"/>
        </w:rPr>
        <w:t>amended</w:t>
      </w:r>
      <w:r>
        <w:rPr>
          <w:spacing w:val="-12"/>
        </w:rPr>
        <w:t xml:space="preserve"> </w:t>
      </w:r>
      <w:r>
        <w:rPr>
          <w:spacing w:val="-1"/>
        </w:rPr>
        <w:t>2006).</w:t>
      </w:r>
    </w:p>
    <w:p w14:paraId="7C442D79" w14:textId="77777777" w:rsidR="00BF52D8" w:rsidRDefault="00BF52D8" w:rsidP="00526973">
      <w:pPr>
        <w:tabs>
          <w:tab w:val="left" w:pos="284"/>
        </w:tabs>
        <w:spacing w:before="11"/>
        <w:jc w:val="both"/>
        <w:rPr>
          <w:rFonts w:ascii="Calibri" w:eastAsia="Calibri" w:hAnsi="Calibri" w:cs="Calibri"/>
          <w:sz w:val="19"/>
          <w:szCs w:val="19"/>
        </w:rPr>
      </w:pPr>
    </w:p>
    <w:p w14:paraId="5E917D68" w14:textId="77777777" w:rsidR="00BF52D8" w:rsidRDefault="008D1CD1" w:rsidP="00526973">
      <w:pPr>
        <w:pStyle w:val="BodyText"/>
        <w:tabs>
          <w:tab w:val="left" w:pos="284"/>
        </w:tabs>
        <w:ind w:right="136"/>
        <w:jc w:val="both"/>
      </w:pPr>
      <w:r>
        <w:rPr>
          <w:spacing w:val="-1"/>
        </w:rPr>
        <w:t>Managers</w:t>
      </w:r>
      <w:r>
        <w:rPr>
          <w:spacing w:val="1"/>
        </w:rPr>
        <w:t xml:space="preserve"> </w:t>
      </w:r>
      <w:r>
        <w:rPr>
          <w:spacing w:val="-1"/>
        </w:rPr>
        <w:t>will</w:t>
      </w:r>
      <w:r>
        <w:rPr>
          <w:spacing w:val="2"/>
        </w:rPr>
        <w:t xml:space="preserve"> </w:t>
      </w:r>
      <w:r>
        <w:t>be</w:t>
      </w:r>
      <w:r>
        <w:rPr>
          <w:spacing w:val="3"/>
        </w:rPr>
        <w:t xml:space="preserve"> </w:t>
      </w:r>
      <w:r>
        <w:rPr>
          <w:spacing w:val="-1"/>
        </w:rPr>
        <w:t>responsible</w:t>
      </w:r>
      <w:r>
        <w:rPr>
          <w:spacing w:val="4"/>
        </w:rPr>
        <w:t xml:space="preserve"> </w:t>
      </w:r>
      <w:r>
        <w:rPr>
          <w:spacing w:val="-1"/>
        </w:rPr>
        <w:t>for</w:t>
      </w:r>
      <w:r>
        <w:rPr>
          <w:spacing w:val="2"/>
        </w:rPr>
        <w:t xml:space="preserve"> </w:t>
      </w:r>
      <w:r>
        <w:rPr>
          <w:spacing w:val="-1"/>
        </w:rPr>
        <w:t>ensuring</w:t>
      </w:r>
      <w:r>
        <w:rPr>
          <w:spacing w:val="3"/>
        </w:rPr>
        <w:t xml:space="preserve"> </w:t>
      </w:r>
      <w:r>
        <w:t>that</w:t>
      </w:r>
      <w:r>
        <w:rPr>
          <w:spacing w:val="3"/>
        </w:rPr>
        <w:t xml:space="preserve"> </w:t>
      </w:r>
      <w:r>
        <w:t>a</w:t>
      </w:r>
      <w:r>
        <w:rPr>
          <w:spacing w:val="3"/>
        </w:rPr>
        <w:t xml:space="preserve"> </w:t>
      </w:r>
      <w:r>
        <w:rPr>
          <w:spacing w:val="-1"/>
        </w:rPr>
        <w:t>safe</w:t>
      </w:r>
      <w:r>
        <w:rPr>
          <w:spacing w:val="3"/>
        </w:rPr>
        <w:t xml:space="preserve"> </w:t>
      </w:r>
      <w:r>
        <w:t>working</w:t>
      </w:r>
      <w:r>
        <w:rPr>
          <w:spacing w:val="2"/>
        </w:rPr>
        <w:t xml:space="preserve"> </w:t>
      </w:r>
      <w:r>
        <w:rPr>
          <w:spacing w:val="-1"/>
        </w:rPr>
        <w:t>environment</w:t>
      </w:r>
      <w:r>
        <w:rPr>
          <w:spacing w:val="4"/>
        </w:rPr>
        <w:t xml:space="preserve"> </w:t>
      </w:r>
      <w:r>
        <w:rPr>
          <w:spacing w:val="-1"/>
        </w:rPr>
        <w:t>is</w:t>
      </w:r>
      <w:r>
        <w:rPr>
          <w:spacing w:val="1"/>
        </w:rPr>
        <w:t xml:space="preserve"> </w:t>
      </w:r>
      <w:r>
        <w:rPr>
          <w:spacing w:val="-1"/>
        </w:rPr>
        <w:t>achieved</w:t>
      </w:r>
      <w:r>
        <w:rPr>
          <w:spacing w:val="3"/>
        </w:rPr>
        <w:t xml:space="preserve"> </w:t>
      </w:r>
      <w:r>
        <w:t>and</w:t>
      </w:r>
      <w:r>
        <w:rPr>
          <w:spacing w:val="4"/>
        </w:rPr>
        <w:t xml:space="preserve"> </w:t>
      </w:r>
      <w:r>
        <w:rPr>
          <w:spacing w:val="-1"/>
        </w:rPr>
        <w:t>maintained</w:t>
      </w:r>
      <w:r>
        <w:rPr>
          <w:spacing w:val="89"/>
          <w:w w:val="99"/>
        </w:rPr>
        <w:t xml:space="preserve"> </w:t>
      </w:r>
      <w:r>
        <w:t>at</w:t>
      </w:r>
      <w:r>
        <w:rPr>
          <w:spacing w:val="13"/>
        </w:rPr>
        <w:t xml:space="preserve"> </w:t>
      </w:r>
      <w:r>
        <w:rPr>
          <w:spacing w:val="-1"/>
        </w:rPr>
        <w:t>all</w:t>
      </w:r>
      <w:r>
        <w:rPr>
          <w:spacing w:val="13"/>
        </w:rPr>
        <w:t xml:space="preserve"> </w:t>
      </w:r>
      <w:r>
        <w:rPr>
          <w:spacing w:val="-1"/>
        </w:rPr>
        <w:t>times</w:t>
      </w:r>
      <w:r>
        <w:rPr>
          <w:spacing w:val="13"/>
        </w:rPr>
        <w:t xml:space="preserve"> </w:t>
      </w:r>
      <w:r>
        <w:t>and</w:t>
      </w:r>
      <w:r>
        <w:rPr>
          <w:spacing w:val="14"/>
        </w:rPr>
        <w:t xml:space="preserve"> </w:t>
      </w:r>
      <w:r>
        <w:t>that</w:t>
      </w:r>
      <w:r>
        <w:rPr>
          <w:spacing w:val="13"/>
        </w:rPr>
        <w:t xml:space="preserve"> </w:t>
      </w:r>
      <w:r>
        <w:t>where</w:t>
      </w:r>
      <w:r>
        <w:rPr>
          <w:spacing w:val="13"/>
        </w:rPr>
        <w:t xml:space="preserve"> </w:t>
      </w:r>
      <w:r>
        <w:t>risks</w:t>
      </w:r>
      <w:r>
        <w:rPr>
          <w:spacing w:val="12"/>
        </w:rPr>
        <w:t xml:space="preserve"> </w:t>
      </w:r>
      <w:r>
        <w:t>to</w:t>
      </w:r>
      <w:r>
        <w:rPr>
          <w:spacing w:val="13"/>
        </w:rPr>
        <w:t xml:space="preserve"> </w:t>
      </w:r>
      <w:r>
        <w:t>the</w:t>
      </w:r>
      <w:r>
        <w:rPr>
          <w:spacing w:val="16"/>
        </w:rPr>
        <w:t xml:space="preserve"> </w:t>
      </w:r>
      <w:r>
        <w:rPr>
          <w:spacing w:val="-1"/>
        </w:rPr>
        <w:t>safety</w:t>
      </w:r>
      <w:r>
        <w:rPr>
          <w:spacing w:val="14"/>
        </w:rPr>
        <w:t xml:space="preserve"> </w:t>
      </w:r>
      <w:r>
        <w:t>of</w:t>
      </w:r>
      <w:r>
        <w:rPr>
          <w:spacing w:val="12"/>
        </w:rPr>
        <w:t xml:space="preserve"> </w:t>
      </w:r>
      <w:r>
        <w:t>‘new</w:t>
      </w:r>
      <w:r>
        <w:rPr>
          <w:spacing w:val="13"/>
        </w:rPr>
        <w:t xml:space="preserve"> </w:t>
      </w:r>
      <w:r>
        <w:t>and</w:t>
      </w:r>
      <w:r>
        <w:rPr>
          <w:spacing w:val="14"/>
        </w:rPr>
        <w:t xml:space="preserve"> </w:t>
      </w:r>
      <w:r>
        <w:rPr>
          <w:spacing w:val="-1"/>
        </w:rPr>
        <w:t>expectant</w:t>
      </w:r>
      <w:r>
        <w:rPr>
          <w:spacing w:val="13"/>
        </w:rPr>
        <w:t xml:space="preserve"> </w:t>
      </w:r>
      <w:r>
        <w:rPr>
          <w:spacing w:val="-1"/>
        </w:rPr>
        <w:t>mothers’</w:t>
      </w:r>
      <w:r>
        <w:rPr>
          <w:spacing w:val="14"/>
        </w:rPr>
        <w:t xml:space="preserve"> </w:t>
      </w:r>
      <w:r>
        <w:t>are</w:t>
      </w:r>
      <w:r>
        <w:rPr>
          <w:spacing w:val="16"/>
        </w:rPr>
        <w:t xml:space="preserve"> </w:t>
      </w:r>
      <w:r>
        <w:rPr>
          <w:spacing w:val="-1"/>
        </w:rPr>
        <w:t>identified</w:t>
      </w:r>
      <w:r>
        <w:rPr>
          <w:spacing w:val="14"/>
        </w:rPr>
        <w:t xml:space="preserve"> </w:t>
      </w:r>
      <w:r>
        <w:t>that</w:t>
      </w:r>
      <w:r>
        <w:rPr>
          <w:spacing w:val="13"/>
        </w:rPr>
        <w:t xml:space="preserve"> </w:t>
      </w:r>
      <w:r>
        <w:t>the</w:t>
      </w:r>
      <w:r>
        <w:rPr>
          <w:spacing w:val="61"/>
          <w:w w:val="99"/>
        </w:rPr>
        <w:t xml:space="preserve"> </w:t>
      </w:r>
      <w:r>
        <w:rPr>
          <w:spacing w:val="-1"/>
        </w:rPr>
        <w:t>appropriate</w:t>
      </w:r>
      <w:r>
        <w:rPr>
          <w:spacing w:val="-10"/>
        </w:rPr>
        <w:t xml:space="preserve"> </w:t>
      </w:r>
      <w:r>
        <w:rPr>
          <w:spacing w:val="-1"/>
        </w:rPr>
        <w:t>control</w:t>
      </w:r>
      <w:r>
        <w:rPr>
          <w:spacing w:val="-8"/>
        </w:rPr>
        <w:t xml:space="preserve"> </w:t>
      </w:r>
      <w:r>
        <w:rPr>
          <w:spacing w:val="-1"/>
        </w:rPr>
        <w:t>measures</w:t>
      </w:r>
      <w:r>
        <w:rPr>
          <w:spacing w:val="-8"/>
        </w:rPr>
        <w:t xml:space="preserve"> </w:t>
      </w:r>
      <w:r>
        <w:t>are</w:t>
      </w:r>
      <w:r>
        <w:rPr>
          <w:spacing w:val="-9"/>
        </w:rPr>
        <w:t xml:space="preserve"> </w:t>
      </w:r>
      <w:r>
        <w:rPr>
          <w:spacing w:val="-1"/>
        </w:rPr>
        <w:t>adopted.</w:t>
      </w:r>
    </w:p>
    <w:p w14:paraId="0E84E1C4" w14:textId="77777777" w:rsidR="00BF52D8" w:rsidRDefault="00BF52D8" w:rsidP="00526973">
      <w:pPr>
        <w:tabs>
          <w:tab w:val="left" w:pos="284"/>
        </w:tabs>
        <w:spacing w:before="11"/>
        <w:jc w:val="both"/>
        <w:rPr>
          <w:rFonts w:ascii="Calibri" w:eastAsia="Calibri" w:hAnsi="Calibri" w:cs="Calibri"/>
          <w:sz w:val="19"/>
          <w:szCs w:val="19"/>
        </w:rPr>
      </w:pPr>
    </w:p>
    <w:p w14:paraId="1AD5CDA9" w14:textId="77777777" w:rsidR="00BF52D8" w:rsidRDefault="008D1CD1" w:rsidP="00526973">
      <w:pPr>
        <w:pStyle w:val="BodyText"/>
        <w:tabs>
          <w:tab w:val="left" w:pos="284"/>
        </w:tabs>
        <w:jc w:val="both"/>
      </w:pPr>
      <w:r>
        <w:rPr>
          <w:spacing w:val="-1"/>
          <w:u w:val="single" w:color="000000"/>
        </w:rPr>
        <w:t>Definitions</w:t>
      </w:r>
    </w:p>
    <w:p w14:paraId="173F7B61" w14:textId="77777777" w:rsidR="00BF52D8" w:rsidRDefault="00BF52D8" w:rsidP="00526973">
      <w:pPr>
        <w:tabs>
          <w:tab w:val="left" w:pos="284"/>
        </w:tabs>
        <w:spacing w:before="3"/>
        <w:jc w:val="both"/>
        <w:rPr>
          <w:rFonts w:ascii="Calibri" w:eastAsia="Calibri" w:hAnsi="Calibri" w:cs="Calibri"/>
          <w:sz w:val="15"/>
          <w:szCs w:val="15"/>
        </w:rPr>
      </w:pPr>
    </w:p>
    <w:p w14:paraId="796CE771" w14:textId="77777777" w:rsidR="00BF52D8" w:rsidRDefault="008D1CD1" w:rsidP="00526973">
      <w:pPr>
        <w:pStyle w:val="BodyText"/>
        <w:tabs>
          <w:tab w:val="left" w:pos="284"/>
        </w:tabs>
        <w:spacing w:before="59"/>
        <w:ind w:right="137"/>
        <w:jc w:val="both"/>
      </w:pPr>
      <w:r>
        <w:rPr>
          <w:spacing w:val="-1"/>
        </w:rPr>
        <w:t>The</w:t>
      </w:r>
      <w:r>
        <w:rPr>
          <w:spacing w:val="22"/>
        </w:rPr>
        <w:t xml:space="preserve"> </w:t>
      </w:r>
      <w:r>
        <w:t>phrase</w:t>
      </w:r>
      <w:r>
        <w:rPr>
          <w:spacing w:val="22"/>
        </w:rPr>
        <w:t xml:space="preserve"> </w:t>
      </w:r>
      <w:r>
        <w:t>‘new</w:t>
      </w:r>
      <w:r>
        <w:rPr>
          <w:spacing w:val="22"/>
        </w:rPr>
        <w:t xml:space="preserve"> </w:t>
      </w:r>
      <w:r>
        <w:t>or</w:t>
      </w:r>
      <w:r>
        <w:rPr>
          <w:spacing w:val="25"/>
        </w:rPr>
        <w:t xml:space="preserve"> </w:t>
      </w:r>
      <w:r>
        <w:t>expectant</w:t>
      </w:r>
      <w:r>
        <w:rPr>
          <w:spacing w:val="23"/>
        </w:rPr>
        <w:t xml:space="preserve"> </w:t>
      </w:r>
      <w:r>
        <w:rPr>
          <w:spacing w:val="-1"/>
        </w:rPr>
        <w:t>mother’</w:t>
      </w:r>
      <w:r>
        <w:rPr>
          <w:spacing w:val="23"/>
        </w:rPr>
        <w:t xml:space="preserve"> </w:t>
      </w:r>
      <w:r>
        <w:rPr>
          <w:spacing w:val="-1"/>
        </w:rPr>
        <w:t>is</w:t>
      </w:r>
      <w:r>
        <w:rPr>
          <w:spacing w:val="24"/>
        </w:rPr>
        <w:t xml:space="preserve"> </w:t>
      </w:r>
      <w:r>
        <w:rPr>
          <w:spacing w:val="-1"/>
        </w:rPr>
        <w:t>defined</w:t>
      </w:r>
      <w:r>
        <w:rPr>
          <w:spacing w:val="23"/>
        </w:rPr>
        <w:t xml:space="preserve"> </w:t>
      </w:r>
      <w:r>
        <w:t>as</w:t>
      </w:r>
      <w:r>
        <w:rPr>
          <w:spacing w:val="24"/>
        </w:rPr>
        <w:t xml:space="preserve"> </w:t>
      </w:r>
      <w:r>
        <w:t>a</w:t>
      </w:r>
      <w:r>
        <w:rPr>
          <w:spacing w:val="24"/>
        </w:rPr>
        <w:t xml:space="preserve"> </w:t>
      </w:r>
      <w:r>
        <w:t>worker</w:t>
      </w:r>
      <w:r>
        <w:rPr>
          <w:spacing w:val="22"/>
        </w:rPr>
        <w:t xml:space="preserve"> </w:t>
      </w:r>
      <w:r>
        <w:rPr>
          <w:spacing w:val="-1"/>
        </w:rPr>
        <w:t>who</w:t>
      </w:r>
      <w:r>
        <w:rPr>
          <w:spacing w:val="23"/>
        </w:rPr>
        <w:t xml:space="preserve"> </w:t>
      </w:r>
      <w:r>
        <w:rPr>
          <w:spacing w:val="1"/>
        </w:rPr>
        <w:t>is</w:t>
      </w:r>
      <w:r>
        <w:rPr>
          <w:spacing w:val="22"/>
        </w:rPr>
        <w:t xml:space="preserve"> </w:t>
      </w:r>
      <w:r>
        <w:t>pregnant,</w:t>
      </w:r>
      <w:r>
        <w:rPr>
          <w:spacing w:val="23"/>
        </w:rPr>
        <w:t xml:space="preserve"> </w:t>
      </w:r>
      <w:r>
        <w:rPr>
          <w:spacing w:val="-1"/>
        </w:rPr>
        <w:t>who</w:t>
      </w:r>
      <w:r>
        <w:rPr>
          <w:spacing w:val="25"/>
        </w:rPr>
        <w:t xml:space="preserve"> </w:t>
      </w:r>
      <w:r>
        <w:t>has</w:t>
      </w:r>
      <w:r>
        <w:rPr>
          <w:spacing w:val="21"/>
        </w:rPr>
        <w:t xml:space="preserve"> </w:t>
      </w:r>
      <w:r>
        <w:rPr>
          <w:spacing w:val="-1"/>
        </w:rPr>
        <w:t>given</w:t>
      </w:r>
      <w:r>
        <w:rPr>
          <w:spacing w:val="24"/>
        </w:rPr>
        <w:t xml:space="preserve"> </w:t>
      </w:r>
      <w:r>
        <w:rPr>
          <w:spacing w:val="-1"/>
        </w:rPr>
        <w:t>birth</w:t>
      </w:r>
      <w:r>
        <w:rPr>
          <w:spacing w:val="53"/>
          <w:w w:val="99"/>
        </w:rPr>
        <w:t xml:space="preserve"> </w:t>
      </w:r>
      <w:r>
        <w:rPr>
          <w:spacing w:val="-1"/>
        </w:rPr>
        <w:t>within</w:t>
      </w:r>
      <w:r>
        <w:rPr>
          <w:spacing w:val="10"/>
        </w:rPr>
        <w:t xml:space="preserve"> </w:t>
      </w:r>
      <w:r>
        <w:t>the</w:t>
      </w:r>
      <w:r>
        <w:rPr>
          <w:spacing w:val="10"/>
        </w:rPr>
        <w:t xml:space="preserve"> </w:t>
      </w:r>
      <w:r>
        <w:t>previous</w:t>
      </w:r>
      <w:r>
        <w:rPr>
          <w:spacing w:val="12"/>
        </w:rPr>
        <w:t xml:space="preserve"> </w:t>
      </w:r>
      <w:r>
        <w:rPr>
          <w:spacing w:val="-1"/>
        </w:rPr>
        <w:t>six</w:t>
      </w:r>
      <w:r>
        <w:rPr>
          <w:spacing w:val="13"/>
        </w:rPr>
        <w:t xml:space="preserve"> </w:t>
      </w:r>
      <w:r>
        <w:t>months</w:t>
      </w:r>
      <w:r>
        <w:rPr>
          <w:spacing w:val="9"/>
        </w:rPr>
        <w:t xml:space="preserve"> </w:t>
      </w:r>
      <w:r>
        <w:t>or</w:t>
      </w:r>
      <w:r>
        <w:rPr>
          <w:spacing w:val="13"/>
        </w:rPr>
        <w:t xml:space="preserve"> </w:t>
      </w:r>
      <w:r>
        <w:rPr>
          <w:spacing w:val="-1"/>
        </w:rPr>
        <w:t>who</w:t>
      </w:r>
      <w:r>
        <w:rPr>
          <w:spacing w:val="11"/>
        </w:rPr>
        <w:t xml:space="preserve"> </w:t>
      </w:r>
      <w:r>
        <w:rPr>
          <w:spacing w:val="1"/>
        </w:rPr>
        <w:t>is</w:t>
      </w:r>
      <w:r>
        <w:rPr>
          <w:spacing w:val="9"/>
        </w:rPr>
        <w:t xml:space="preserve"> </w:t>
      </w:r>
      <w:r>
        <w:rPr>
          <w:spacing w:val="-1"/>
        </w:rPr>
        <w:t>breast-feeding.</w:t>
      </w:r>
      <w:r>
        <w:rPr>
          <w:spacing w:val="10"/>
        </w:rPr>
        <w:t xml:space="preserve"> </w:t>
      </w:r>
      <w:r>
        <w:t>‘Given</w:t>
      </w:r>
      <w:r>
        <w:rPr>
          <w:spacing w:val="10"/>
        </w:rPr>
        <w:t xml:space="preserve"> </w:t>
      </w:r>
      <w:r>
        <w:rPr>
          <w:spacing w:val="-1"/>
        </w:rPr>
        <w:t>birth’</w:t>
      </w:r>
      <w:r>
        <w:rPr>
          <w:spacing w:val="11"/>
        </w:rPr>
        <w:t xml:space="preserve"> </w:t>
      </w:r>
      <w:r>
        <w:rPr>
          <w:spacing w:val="1"/>
        </w:rPr>
        <w:t>is</w:t>
      </w:r>
      <w:r>
        <w:rPr>
          <w:spacing w:val="9"/>
        </w:rPr>
        <w:t xml:space="preserve"> </w:t>
      </w:r>
      <w:r>
        <w:rPr>
          <w:spacing w:val="-1"/>
        </w:rPr>
        <w:t>defined</w:t>
      </w:r>
      <w:r>
        <w:rPr>
          <w:spacing w:val="11"/>
        </w:rPr>
        <w:t xml:space="preserve"> </w:t>
      </w:r>
      <w:r>
        <w:rPr>
          <w:spacing w:val="1"/>
        </w:rPr>
        <w:t>as</w:t>
      </w:r>
      <w:r>
        <w:rPr>
          <w:spacing w:val="9"/>
        </w:rPr>
        <w:t xml:space="preserve"> </w:t>
      </w:r>
      <w:r>
        <w:t>having</w:t>
      </w:r>
      <w:r>
        <w:rPr>
          <w:spacing w:val="10"/>
        </w:rPr>
        <w:t xml:space="preserve"> </w:t>
      </w:r>
      <w:r>
        <w:rPr>
          <w:spacing w:val="-1"/>
        </w:rPr>
        <w:t>delivered</w:t>
      </w:r>
      <w:r>
        <w:rPr>
          <w:spacing w:val="12"/>
        </w:rPr>
        <w:t xml:space="preserve"> </w:t>
      </w:r>
      <w:r>
        <w:t>a</w:t>
      </w:r>
      <w:r>
        <w:rPr>
          <w:spacing w:val="81"/>
          <w:w w:val="99"/>
        </w:rPr>
        <w:t xml:space="preserve"> </w:t>
      </w:r>
      <w:r>
        <w:rPr>
          <w:spacing w:val="-1"/>
        </w:rPr>
        <w:t>living</w:t>
      </w:r>
      <w:r>
        <w:rPr>
          <w:spacing w:val="-6"/>
        </w:rPr>
        <w:t xml:space="preserve"> </w:t>
      </w:r>
      <w:r>
        <w:rPr>
          <w:spacing w:val="-1"/>
        </w:rPr>
        <w:t>child</w:t>
      </w:r>
      <w:r>
        <w:rPr>
          <w:spacing w:val="-4"/>
        </w:rPr>
        <w:t xml:space="preserve"> </w:t>
      </w:r>
      <w:r>
        <w:t>or,</w:t>
      </w:r>
      <w:r>
        <w:rPr>
          <w:spacing w:val="-4"/>
        </w:rPr>
        <w:t xml:space="preserve"> </w:t>
      </w:r>
      <w:r>
        <w:rPr>
          <w:spacing w:val="-1"/>
        </w:rPr>
        <w:t>after</w:t>
      </w:r>
      <w:r>
        <w:rPr>
          <w:spacing w:val="-5"/>
        </w:rPr>
        <w:t xml:space="preserve"> </w:t>
      </w:r>
      <w:r>
        <w:t>twenty-four</w:t>
      </w:r>
      <w:r>
        <w:rPr>
          <w:spacing w:val="-5"/>
        </w:rPr>
        <w:t xml:space="preserve"> </w:t>
      </w:r>
      <w:r>
        <w:t>weeks</w:t>
      </w:r>
      <w:r>
        <w:rPr>
          <w:spacing w:val="-6"/>
        </w:rPr>
        <w:t xml:space="preserve"> </w:t>
      </w:r>
      <w:r>
        <w:t>of</w:t>
      </w:r>
      <w:r>
        <w:rPr>
          <w:spacing w:val="-7"/>
        </w:rPr>
        <w:t xml:space="preserve"> </w:t>
      </w:r>
      <w:r>
        <w:rPr>
          <w:spacing w:val="-1"/>
        </w:rPr>
        <w:t>pregnancy,</w:t>
      </w:r>
      <w:r>
        <w:rPr>
          <w:spacing w:val="-4"/>
        </w:rPr>
        <w:t xml:space="preserve"> </w:t>
      </w:r>
      <w:r>
        <w:t>a</w:t>
      </w:r>
      <w:r>
        <w:rPr>
          <w:spacing w:val="-4"/>
        </w:rPr>
        <w:t xml:space="preserve"> </w:t>
      </w:r>
      <w:r>
        <w:rPr>
          <w:spacing w:val="-1"/>
        </w:rPr>
        <w:t>stillborn</w:t>
      </w:r>
      <w:r>
        <w:rPr>
          <w:spacing w:val="-4"/>
        </w:rPr>
        <w:t xml:space="preserve"> </w:t>
      </w:r>
      <w:r>
        <w:rPr>
          <w:spacing w:val="-1"/>
        </w:rPr>
        <w:t>child.</w:t>
      </w:r>
    </w:p>
    <w:p w14:paraId="61F7C486" w14:textId="77777777" w:rsidR="00BF52D8" w:rsidRDefault="00BF52D8" w:rsidP="00526973">
      <w:pPr>
        <w:tabs>
          <w:tab w:val="left" w:pos="284"/>
        </w:tabs>
        <w:spacing w:before="1"/>
        <w:jc w:val="both"/>
        <w:rPr>
          <w:rFonts w:ascii="Calibri" w:eastAsia="Calibri" w:hAnsi="Calibri" w:cs="Calibri"/>
          <w:sz w:val="20"/>
          <w:szCs w:val="20"/>
        </w:rPr>
      </w:pPr>
    </w:p>
    <w:p w14:paraId="793B26DD" w14:textId="77777777" w:rsidR="00BF52D8" w:rsidRDefault="008D1CD1" w:rsidP="00526973">
      <w:pPr>
        <w:pStyle w:val="BodyText"/>
        <w:tabs>
          <w:tab w:val="left" w:pos="284"/>
        </w:tabs>
        <w:jc w:val="both"/>
      </w:pPr>
      <w:r>
        <w:rPr>
          <w:spacing w:val="-1"/>
          <w:u w:val="single" w:color="000000"/>
        </w:rPr>
        <w:t>Arrangements</w:t>
      </w:r>
      <w:r>
        <w:rPr>
          <w:spacing w:val="-7"/>
          <w:u w:val="single" w:color="000000"/>
        </w:rPr>
        <w:t xml:space="preserve"> </w:t>
      </w:r>
      <w:r>
        <w:rPr>
          <w:spacing w:val="-1"/>
          <w:u w:val="single" w:color="000000"/>
        </w:rPr>
        <w:t>for</w:t>
      </w:r>
      <w:r>
        <w:rPr>
          <w:spacing w:val="-7"/>
          <w:u w:val="single" w:color="000000"/>
        </w:rPr>
        <w:t xml:space="preserve"> </w:t>
      </w:r>
      <w:r>
        <w:rPr>
          <w:spacing w:val="-1"/>
          <w:u w:val="single" w:color="000000"/>
        </w:rPr>
        <w:t>Ensuring</w:t>
      </w:r>
      <w:r>
        <w:rPr>
          <w:spacing w:val="-6"/>
          <w:u w:val="single" w:color="000000"/>
        </w:rPr>
        <w:t xml:space="preserve"> </w:t>
      </w:r>
      <w:r>
        <w:rPr>
          <w:spacing w:val="1"/>
          <w:u w:val="single" w:color="000000"/>
        </w:rPr>
        <w:t>the</w:t>
      </w:r>
      <w:r>
        <w:rPr>
          <w:spacing w:val="-6"/>
          <w:u w:val="single" w:color="000000"/>
        </w:rPr>
        <w:t xml:space="preserve"> </w:t>
      </w:r>
      <w:r>
        <w:rPr>
          <w:spacing w:val="-1"/>
          <w:u w:val="single" w:color="000000"/>
        </w:rPr>
        <w:t>Health</w:t>
      </w:r>
      <w:r>
        <w:rPr>
          <w:spacing w:val="-5"/>
          <w:u w:val="single" w:color="000000"/>
        </w:rPr>
        <w:t xml:space="preserve"> </w:t>
      </w:r>
      <w:r>
        <w:rPr>
          <w:u w:val="single" w:color="000000"/>
        </w:rPr>
        <w:t>and</w:t>
      </w:r>
      <w:r>
        <w:rPr>
          <w:spacing w:val="-5"/>
          <w:u w:val="single" w:color="000000"/>
        </w:rPr>
        <w:t xml:space="preserve"> </w:t>
      </w:r>
      <w:r>
        <w:rPr>
          <w:spacing w:val="-1"/>
          <w:u w:val="single" w:color="000000"/>
        </w:rPr>
        <w:t>Safety</w:t>
      </w:r>
      <w:r>
        <w:rPr>
          <w:spacing w:val="-6"/>
          <w:u w:val="single" w:color="000000"/>
        </w:rPr>
        <w:t xml:space="preserve"> </w:t>
      </w:r>
      <w:r>
        <w:rPr>
          <w:u w:val="single" w:color="000000"/>
        </w:rPr>
        <w:t>of</w:t>
      </w:r>
      <w:r>
        <w:rPr>
          <w:spacing w:val="-6"/>
          <w:u w:val="single" w:color="000000"/>
        </w:rPr>
        <w:t xml:space="preserve"> </w:t>
      </w:r>
      <w:r>
        <w:rPr>
          <w:u w:val="single" w:color="000000"/>
        </w:rPr>
        <w:t>Workers</w:t>
      </w:r>
    </w:p>
    <w:p w14:paraId="6D4ED27C" w14:textId="77777777" w:rsidR="00BF52D8" w:rsidRDefault="00BF52D8" w:rsidP="00526973">
      <w:pPr>
        <w:tabs>
          <w:tab w:val="left" w:pos="284"/>
        </w:tabs>
        <w:spacing w:before="1"/>
        <w:jc w:val="both"/>
        <w:rPr>
          <w:rFonts w:ascii="Calibri" w:eastAsia="Calibri" w:hAnsi="Calibri" w:cs="Calibri"/>
          <w:sz w:val="15"/>
          <w:szCs w:val="15"/>
        </w:rPr>
      </w:pPr>
    </w:p>
    <w:p w14:paraId="03EDD5F6" w14:textId="77777777" w:rsidR="00BF52D8" w:rsidRDefault="008D1CD1" w:rsidP="00526973">
      <w:pPr>
        <w:pStyle w:val="BodyText"/>
        <w:tabs>
          <w:tab w:val="left" w:pos="284"/>
        </w:tabs>
        <w:spacing w:before="59"/>
        <w:ind w:right="134"/>
        <w:jc w:val="both"/>
      </w:pPr>
      <w:r>
        <w:rPr>
          <w:spacing w:val="-1"/>
        </w:rPr>
        <w:t>The</w:t>
      </w:r>
      <w:r>
        <w:rPr>
          <w:spacing w:val="28"/>
        </w:rPr>
        <w:t xml:space="preserve"> </w:t>
      </w:r>
      <w:r>
        <w:rPr>
          <w:spacing w:val="-1"/>
        </w:rPr>
        <w:t>primary</w:t>
      </w:r>
      <w:r>
        <w:rPr>
          <w:spacing w:val="30"/>
        </w:rPr>
        <w:t xml:space="preserve"> </w:t>
      </w:r>
      <w:r>
        <w:rPr>
          <w:spacing w:val="-1"/>
        </w:rPr>
        <w:t>requirement</w:t>
      </w:r>
      <w:r>
        <w:rPr>
          <w:spacing w:val="30"/>
        </w:rPr>
        <w:t xml:space="preserve"> </w:t>
      </w:r>
      <w:r>
        <w:rPr>
          <w:spacing w:val="-1"/>
        </w:rPr>
        <w:t>is</w:t>
      </w:r>
      <w:r>
        <w:rPr>
          <w:spacing w:val="31"/>
        </w:rPr>
        <w:t xml:space="preserve"> </w:t>
      </w:r>
      <w:r>
        <w:rPr>
          <w:spacing w:val="-1"/>
        </w:rPr>
        <w:t>for</w:t>
      </w:r>
      <w:r>
        <w:rPr>
          <w:spacing w:val="30"/>
        </w:rPr>
        <w:t xml:space="preserve"> </w:t>
      </w:r>
      <w:r>
        <w:t>the</w:t>
      </w:r>
      <w:r>
        <w:rPr>
          <w:spacing w:val="29"/>
        </w:rPr>
        <w:t xml:space="preserve"> </w:t>
      </w:r>
      <w:r>
        <w:rPr>
          <w:spacing w:val="-1"/>
        </w:rPr>
        <w:t>organisation</w:t>
      </w:r>
      <w:r>
        <w:rPr>
          <w:spacing w:val="30"/>
        </w:rPr>
        <w:t xml:space="preserve"> </w:t>
      </w:r>
      <w:r>
        <w:t>to</w:t>
      </w:r>
      <w:r>
        <w:rPr>
          <w:spacing w:val="30"/>
        </w:rPr>
        <w:t xml:space="preserve"> </w:t>
      </w:r>
      <w:r>
        <w:rPr>
          <w:spacing w:val="-1"/>
        </w:rPr>
        <w:t>conduct</w:t>
      </w:r>
      <w:r>
        <w:rPr>
          <w:spacing w:val="29"/>
        </w:rPr>
        <w:t xml:space="preserve"> </w:t>
      </w:r>
      <w:r>
        <w:t>a</w:t>
      </w:r>
      <w:r>
        <w:rPr>
          <w:spacing w:val="30"/>
        </w:rPr>
        <w:t xml:space="preserve"> </w:t>
      </w:r>
      <w:r>
        <w:rPr>
          <w:spacing w:val="-1"/>
        </w:rPr>
        <w:t>‘risk</w:t>
      </w:r>
      <w:r>
        <w:rPr>
          <w:spacing w:val="30"/>
        </w:rPr>
        <w:t xml:space="preserve"> </w:t>
      </w:r>
      <w:r>
        <w:rPr>
          <w:spacing w:val="-1"/>
        </w:rPr>
        <w:t>assessment’</w:t>
      </w:r>
      <w:r>
        <w:rPr>
          <w:spacing w:val="30"/>
        </w:rPr>
        <w:t xml:space="preserve"> </w:t>
      </w:r>
      <w:r>
        <w:t>of</w:t>
      </w:r>
      <w:r>
        <w:rPr>
          <w:spacing w:val="29"/>
        </w:rPr>
        <w:t xml:space="preserve"> </w:t>
      </w:r>
      <w:r>
        <w:t>the</w:t>
      </w:r>
      <w:r>
        <w:rPr>
          <w:spacing w:val="29"/>
        </w:rPr>
        <w:t xml:space="preserve"> </w:t>
      </w:r>
      <w:r>
        <w:rPr>
          <w:spacing w:val="-1"/>
        </w:rPr>
        <w:t>specific</w:t>
      </w:r>
      <w:r>
        <w:rPr>
          <w:spacing w:val="29"/>
        </w:rPr>
        <w:t xml:space="preserve"> </w:t>
      </w:r>
      <w:r>
        <w:t>risks</w:t>
      </w:r>
      <w:r>
        <w:rPr>
          <w:spacing w:val="95"/>
          <w:w w:val="99"/>
        </w:rPr>
        <w:t xml:space="preserve"> </w:t>
      </w:r>
      <w:r>
        <w:rPr>
          <w:spacing w:val="-1"/>
        </w:rPr>
        <w:t xml:space="preserve">posed </w:t>
      </w:r>
      <w:r>
        <w:t>to</w:t>
      </w:r>
      <w:r>
        <w:rPr>
          <w:spacing w:val="-1"/>
        </w:rPr>
        <w:t xml:space="preserve"> </w:t>
      </w:r>
      <w:r>
        <w:t>the</w:t>
      </w:r>
      <w:r>
        <w:rPr>
          <w:spacing w:val="-2"/>
        </w:rPr>
        <w:t xml:space="preserve"> </w:t>
      </w:r>
      <w:r>
        <w:rPr>
          <w:spacing w:val="-1"/>
        </w:rPr>
        <w:t>health</w:t>
      </w:r>
      <w:r>
        <w:t xml:space="preserve"> and</w:t>
      </w:r>
      <w:r>
        <w:rPr>
          <w:spacing w:val="-1"/>
        </w:rPr>
        <w:t xml:space="preserve"> </w:t>
      </w:r>
      <w:r>
        <w:t>safety</w:t>
      </w:r>
      <w:r>
        <w:rPr>
          <w:spacing w:val="-1"/>
        </w:rPr>
        <w:t xml:space="preserve"> </w:t>
      </w:r>
      <w:r>
        <w:t>of</w:t>
      </w:r>
      <w:r>
        <w:rPr>
          <w:spacing w:val="-1"/>
        </w:rPr>
        <w:t xml:space="preserve"> pregnant women </w:t>
      </w:r>
      <w:r>
        <w:t>and</w:t>
      </w:r>
      <w:r>
        <w:rPr>
          <w:spacing w:val="-1"/>
        </w:rPr>
        <w:t xml:space="preserve"> </w:t>
      </w:r>
      <w:r>
        <w:t>new</w:t>
      </w:r>
      <w:r>
        <w:rPr>
          <w:spacing w:val="-1"/>
        </w:rPr>
        <w:t xml:space="preserve"> </w:t>
      </w:r>
      <w:r>
        <w:t>mothers</w:t>
      </w:r>
      <w:r>
        <w:rPr>
          <w:spacing w:val="-3"/>
        </w:rPr>
        <w:t xml:space="preserve"> </w:t>
      </w:r>
      <w:r>
        <w:rPr>
          <w:spacing w:val="-1"/>
        </w:rPr>
        <w:t>in</w:t>
      </w:r>
      <w:r>
        <w:t xml:space="preserve"> the </w:t>
      </w:r>
      <w:r>
        <w:rPr>
          <w:spacing w:val="-1"/>
        </w:rPr>
        <w:t>workplace</w:t>
      </w:r>
      <w:r>
        <w:rPr>
          <w:spacing w:val="-2"/>
        </w:rPr>
        <w:t xml:space="preserve"> </w:t>
      </w:r>
      <w:r>
        <w:rPr>
          <w:spacing w:val="1"/>
        </w:rPr>
        <w:t>and</w:t>
      </w:r>
      <w:r>
        <w:rPr>
          <w:spacing w:val="-1"/>
        </w:rPr>
        <w:t xml:space="preserve"> </w:t>
      </w:r>
      <w:r>
        <w:t xml:space="preserve">to </w:t>
      </w:r>
      <w:r>
        <w:rPr>
          <w:spacing w:val="-1"/>
        </w:rPr>
        <w:t xml:space="preserve">then </w:t>
      </w:r>
      <w:r>
        <w:t>take</w:t>
      </w:r>
      <w:r>
        <w:rPr>
          <w:spacing w:val="57"/>
          <w:w w:val="99"/>
        </w:rPr>
        <w:t xml:space="preserve"> </w:t>
      </w:r>
      <w:r>
        <w:rPr>
          <w:spacing w:val="-1"/>
        </w:rPr>
        <w:t>steps</w:t>
      </w:r>
      <w:r>
        <w:rPr>
          <w:spacing w:val="21"/>
        </w:rPr>
        <w:t xml:space="preserve"> </w:t>
      </w:r>
      <w:r>
        <w:t>to</w:t>
      </w:r>
      <w:r>
        <w:rPr>
          <w:spacing w:val="23"/>
        </w:rPr>
        <w:t xml:space="preserve"> </w:t>
      </w:r>
      <w:r>
        <w:t>ensure</w:t>
      </w:r>
      <w:r>
        <w:rPr>
          <w:spacing w:val="23"/>
        </w:rPr>
        <w:t xml:space="preserve"> </w:t>
      </w:r>
      <w:r>
        <w:t>that</w:t>
      </w:r>
      <w:r>
        <w:rPr>
          <w:spacing w:val="23"/>
        </w:rPr>
        <w:t xml:space="preserve"> </w:t>
      </w:r>
      <w:r>
        <w:rPr>
          <w:spacing w:val="-1"/>
        </w:rPr>
        <w:t>those</w:t>
      </w:r>
      <w:r>
        <w:rPr>
          <w:spacing w:val="22"/>
        </w:rPr>
        <w:t xml:space="preserve"> </w:t>
      </w:r>
      <w:r>
        <w:t>risks</w:t>
      </w:r>
      <w:r>
        <w:rPr>
          <w:spacing w:val="22"/>
        </w:rPr>
        <w:t xml:space="preserve"> </w:t>
      </w:r>
      <w:r>
        <w:t>are</w:t>
      </w:r>
      <w:r>
        <w:rPr>
          <w:spacing w:val="22"/>
        </w:rPr>
        <w:t xml:space="preserve"> </w:t>
      </w:r>
      <w:r>
        <w:rPr>
          <w:spacing w:val="-1"/>
        </w:rPr>
        <w:t>avoided.</w:t>
      </w:r>
      <w:r>
        <w:rPr>
          <w:spacing w:val="22"/>
        </w:rPr>
        <w:t xml:space="preserve"> </w:t>
      </w:r>
      <w:r>
        <w:t>It</w:t>
      </w:r>
      <w:r>
        <w:rPr>
          <w:spacing w:val="23"/>
        </w:rPr>
        <w:t xml:space="preserve"> </w:t>
      </w:r>
      <w:r>
        <w:rPr>
          <w:spacing w:val="-1"/>
        </w:rPr>
        <w:t>will</w:t>
      </w:r>
      <w:r>
        <w:rPr>
          <w:spacing w:val="23"/>
        </w:rPr>
        <w:t xml:space="preserve"> </w:t>
      </w:r>
      <w:r>
        <w:t>be</w:t>
      </w:r>
      <w:r>
        <w:rPr>
          <w:spacing w:val="22"/>
        </w:rPr>
        <w:t xml:space="preserve"> </w:t>
      </w:r>
      <w:r>
        <w:rPr>
          <w:spacing w:val="-1"/>
        </w:rPr>
        <w:t>remembered</w:t>
      </w:r>
      <w:r>
        <w:rPr>
          <w:spacing w:val="23"/>
        </w:rPr>
        <w:t xml:space="preserve"> </w:t>
      </w:r>
      <w:r>
        <w:t>that</w:t>
      </w:r>
      <w:r>
        <w:rPr>
          <w:spacing w:val="24"/>
        </w:rPr>
        <w:t xml:space="preserve"> </w:t>
      </w:r>
      <w:r>
        <w:t>risks</w:t>
      </w:r>
      <w:r>
        <w:rPr>
          <w:spacing w:val="21"/>
        </w:rPr>
        <w:t xml:space="preserve"> </w:t>
      </w:r>
      <w:r>
        <w:rPr>
          <w:spacing w:val="-1"/>
        </w:rPr>
        <w:t>included</w:t>
      </w:r>
      <w:r>
        <w:rPr>
          <w:spacing w:val="23"/>
        </w:rPr>
        <w:t xml:space="preserve"> </w:t>
      </w:r>
      <w:r>
        <w:rPr>
          <w:spacing w:val="-1"/>
        </w:rPr>
        <w:t>those</w:t>
      </w:r>
      <w:r>
        <w:rPr>
          <w:spacing w:val="23"/>
        </w:rPr>
        <w:t xml:space="preserve"> </w:t>
      </w:r>
      <w:r>
        <w:t>to</w:t>
      </w:r>
      <w:r>
        <w:rPr>
          <w:spacing w:val="23"/>
        </w:rPr>
        <w:t xml:space="preserve"> </w:t>
      </w:r>
      <w:r>
        <w:t>the</w:t>
      </w:r>
      <w:r>
        <w:rPr>
          <w:spacing w:val="63"/>
          <w:w w:val="99"/>
        </w:rPr>
        <w:t xml:space="preserve"> </w:t>
      </w:r>
      <w:r>
        <w:t>unborn</w:t>
      </w:r>
      <w:r>
        <w:rPr>
          <w:spacing w:val="-3"/>
        </w:rPr>
        <w:t xml:space="preserve"> </w:t>
      </w:r>
      <w:r>
        <w:rPr>
          <w:spacing w:val="-1"/>
        </w:rPr>
        <w:t>child</w:t>
      </w:r>
      <w:r>
        <w:rPr>
          <w:spacing w:val="-3"/>
        </w:rPr>
        <w:t xml:space="preserve"> </w:t>
      </w:r>
      <w:r>
        <w:t>or</w:t>
      </w:r>
      <w:r>
        <w:rPr>
          <w:spacing w:val="-4"/>
        </w:rPr>
        <w:t xml:space="preserve"> </w:t>
      </w:r>
      <w:r>
        <w:rPr>
          <w:spacing w:val="-1"/>
        </w:rPr>
        <w:t>child</w:t>
      </w:r>
      <w:r>
        <w:rPr>
          <w:spacing w:val="-3"/>
        </w:rPr>
        <w:t xml:space="preserve"> </w:t>
      </w:r>
      <w:r>
        <w:t>of</w:t>
      </w:r>
      <w:r>
        <w:rPr>
          <w:spacing w:val="-5"/>
        </w:rPr>
        <w:t xml:space="preserve"> </w:t>
      </w:r>
      <w:r>
        <w:t>a</w:t>
      </w:r>
      <w:r>
        <w:rPr>
          <w:spacing w:val="-2"/>
        </w:rPr>
        <w:t xml:space="preserve"> </w:t>
      </w:r>
      <w:r>
        <w:rPr>
          <w:spacing w:val="-1"/>
        </w:rPr>
        <w:t>woman</w:t>
      </w:r>
      <w:r>
        <w:rPr>
          <w:spacing w:val="-3"/>
        </w:rPr>
        <w:t xml:space="preserve"> </w:t>
      </w:r>
      <w:r>
        <w:rPr>
          <w:spacing w:val="-1"/>
        </w:rPr>
        <w:t>who</w:t>
      </w:r>
      <w:r>
        <w:rPr>
          <w:spacing w:val="-4"/>
        </w:rPr>
        <w:t xml:space="preserve"> </w:t>
      </w:r>
      <w:r>
        <w:rPr>
          <w:spacing w:val="-1"/>
        </w:rPr>
        <w:t>is</w:t>
      </w:r>
      <w:r>
        <w:rPr>
          <w:spacing w:val="-5"/>
        </w:rPr>
        <w:t xml:space="preserve"> </w:t>
      </w:r>
      <w:r>
        <w:rPr>
          <w:spacing w:val="-1"/>
        </w:rPr>
        <w:t>still</w:t>
      </w:r>
      <w:r>
        <w:rPr>
          <w:spacing w:val="-3"/>
        </w:rPr>
        <w:t xml:space="preserve"> </w:t>
      </w:r>
      <w:r>
        <w:rPr>
          <w:spacing w:val="-1"/>
        </w:rPr>
        <w:t>breastfeeding</w:t>
      </w:r>
      <w:r>
        <w:rPr>
          <w:spacing w:val="-2"/>
        </w:rPr>
        <w:t xml:space="preserve"> </w:t>
      </w:r>
      <w:r>
        <w:t>–</w:t>
      </w:r>
      <w:r>
        <w:rPr>
          <w:spacing w:val="-5"/>
        </w:rPr>
        <w:t xml:space="preserve"> </w:t>
      </w:r>
      <w:r>
        <w:t>not</w:t>
      </w:r>
      <w:r>
        <w:rPr>
          <w:spacing w:val="-3"/>
        </w:rPr>
        <w:t xml:space="preserve"> </w:t>
      </w:r>
      <w:r>
        <w:rPr>
          <w:spacing w:val="-1"/>
        </w:rPr>
        <w:t>just</w:t>
      </w:r>
      <w:r>
        <w:rPr>
          <w:spacing w:val="-4"/>
        </w:rPr>
        <w:t xml:space="preserve"> </w:t>
      </w:r>
      <w:r>
        <w:rPr>
          <w:spacing w:val="-1"/>
        </w:rPr>
        <w:t>risks</w:t>
      </w:r>
      <w:r>
        <w:rPr>
          <w:spacing w:val="-4"/>
        </w:rPr>
        <w:t xml:space="preserve"> </w:t>
      </w:r>
      <w:r>
        <w:t>to</w:t>
      </w:r>
      <w:r>
        <w:rPr>
          <w:spacing w:val="-4"/>
        </w:rPr>
        <w:t xml:space="preserve"> </w:t>
      </w:r>
      <w:r>
        <w:t>the</w:t>
      </w:r>
      <w:r>
        <w:rPr>
          <w:spacing w:val="-5"/>
        </w:rPr>
        <w:t xml:space="preserve"> </w:t>
      </w:r>
      <w:r>
        <w:rPr>
          <w:spacing w:val="-1"/>
        </w:rPr>
        <w:t>mother.</w:t>
      </w:r>
    </w:p>
    <w:p w14:paraId="5635FC08" w14:textId="77777777" w:rsidR="00BF52D8" w:rsidRDefault="00BF52D8" w:rsidP="00526973">
      <w:pPr>
        <w:tabs>
          <w:tab w:val="left" w:pos="284"/>
        </w:tabs>
        <w:spacing w:before="1"/>
        <w:jc w:val="both"/>
        <w:rPr>
          <w:rFonts w:ascii="Calibri" w:eastAsia="Calibri" w:hAnsi="Calibri" w:cs="Calibri"/>
          <w:sz w:val="20"/>
          <w:szCs w:val="20"/>
        </w:rPr>
      </w:pPr>
    </w:p>
    <w:tbl>
      <w:tblPr>
        <w:tblW w:w="0" w:type="auto"/>
        <w:tblInd w:w="524" w:type="dxa"/>
        <w:tblLayout w:type="fixed"/>
        <w:tblCellMar>
          <w:left w:w="0" w:type="dxa"/>
          <w:right w:w="0" w:type="dxa"/>
        </w:tblCellMar>
        <w:tblLook w:val="01E0" w:firstRow="1" w:lastRow="1" w:firstColumn="1" w:lastColumn="1" w:noHBand="0" w:noVBand="0"/>
      </w:tblPr>
      <w:tblGrid>
        <w:gridCol w:w="4320"/>
        <w:gridCol w:w="3960"/>
      </w:tblGrid>
      <w:tr w:rsidR="00BF52D8" w14:paraId="5FBE5078" w14:textId="77777777">
        <w:trPr>
          <w:trHeight w:hRule="exact" w:val="254"/>
        </w:trPr>
        <w:tc>
          <w:tcPr>
            <w:tcW w:w="4320" w:type="dxa"/>
            <w:tcBorders>
              <w:top w:val="single" w:sz="5" w:space="0" w:color="000000"/>
              <w:left w:val="single" w:sz="5" w:space="0" w:color="000000"/>
              <w:bottom w:val="single" w:sz="5" w:space="0" w:color="000000"/>
              <w:right w:val="single" w:sz="5" w:space="0" w:color="000000"/>
            </w:tcBorders>
          </w:tcPr>
          <w:p w14:paraId="7012AB8D" w14:textId="77777777" w:rsidR="00BF52D8" w:rsidRDefault="008D1CD1" w:rsidP="00526973">
            <w:pPr>
              <w:pStyle w:val="TableParagraph"/>
              <w:tabs>
                <w:tab w:val="left" w:pos="284"/>
              </w:tabs>
              <w:spacing w:line="242" w:lineRule="exact"/>
              <w:ind w:right="3"/>
              <w:jc w:val="both"/>
              <w:rPr>
                <w:rFonts w:ascii="Calibri" w:eastAsia="Calibri" w:hAnsi="Calibri" w:cs="Calibri"/>
                <w:sz w:val="20"/>
                <w:szCs w:val="20"/>
              </w:rPr>
            </w:pPr>
            <w:r>
              <w:rPr>
                <w:rFonts w:ascii="Calibri"/>
                <w:spacing w:val="-1"/>
                <w:w w:val="105"/>
                <w:sz w:val="20"/>
              </w:rPr>
              <w:t>Ri</w:t>
            </w:r>
            <w:r>
              <w:rPr>
                <w:rFonts w:ascii="Calibri"/>
                <w:spacing w:val="-2"/>
                <w:w w:val="105"/>
                <w:sz w:val="20"/>
              </w:rPr>
              <w:t>s</w:t>
            </w:r>
            <w:r>
              <w:rPr>
                <w:rFonts w:ascii="Calibri"/>
                <w:spacing w:val="-1"/>
                <w:w w:val="105"/>
                <w:sz w:val="20"/>
              </w:rPr>
              <w:t>k</w:t>
            </w:r>
          </w:p>
        </w:tc>
        <w:tc>
          <w:tcPr>
            <w:tcW w:w="3960" w:type="dxa"/>
            <w:tcBorders>
              <w:top w:val="single" w:sz="5" w:space="0" w:color="000000"/>
              <w:left w:val="single" w:sz="5" w:space="0" w:color="000000"/>
              <w:bottom w:val="single" w:sz="5" w:space="0" w:color="000000"/>
              <w:right w:val="single" w:sz="5" w:space="0" w:color="000000"/>
            </w:tcBorders>
          </w:tcPr>
          <w:p w14:paraId="174C289A" w14:textId="77777777" w:rsidR="00BF52D8" w:rsidRDefault="008D1CD1" w:rsidP="00526973">
            <w:pPr>
              <w:pStyle w:val="TableParagraph"/>
              <w:tabs>
                <w:tab w:val="left" w:pos="284"/>
              </w:tabs>
              <w:spacing w:line="242" w:lineRule="exact"/>
              <w:jc w:val="both"/>
              <w:rPr>
                <w:rFonts w:ascii="Calibri" w:eastAsia="Calibri" w:hAnsi="Calibri" w:cs="Calibri"/>
                <w:sz w:val="20"/>
                <w:szCs w:val="20"/>
              </w:rPr>
            </w:pPr>
            <w:r>
              <w:rPr>
                <w:rFonts w:ascii="Calibri"/>
                <w:sz w:val="20"/>
              </w:rPr>
              <w:t>Precautions</w:t>
            </w:r>
          </w:p>
        </w:tc>
      </w:tr>
      <w:tr w:rsidR="00BF52D8" w14:paraId="17218B8D" w14:textId="77777777">
        <w:trPr>
          <w:trHeight w:hRule="exact" w:val="742"/>
        </w:trPr>
        <w:tc>
          <w:tcPr>
            <w:tcW w:w="4320" w:type="dxa"/>
            <w:tcBorders>
              <w:top w:val="single" w:sz="5" w:space="0" w:color="000000"/>
              <w:left w:val="single" w:sz="5" w:space="0" w:color="000000"/>
              <w:bottom w:val="single" w:sz="5" w:space="0" w:color="000000"/>
              <w:right w:val="single" w:sz="5" w:space="0" w:color="000000"/>
            </w:tcBorders>
          </w:tcPr>
          <w:p w14:paraId="2321F219"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During</w:t>
            </w:r>
            <w:r>
              <w:rPr>
                <w:rFonts w:ascii="Calibri"/>
                <w:spacing w:val="-3"/>
                <w:sz w:val="20"/>
              </w:rPr>
              <w:t xml:space="preserve"> </w:t>
            </w:r>
            <w:r>
              <w:rPr>
                <w:rFonts w:ascii="Calibri"/>
                <w:spacing w:val="-1"/>
                <w:sz w:val="20"/>
              </w:rPr>
              <w:t>manual</w:t>
            </w:r>
            <w:r>
              <w:rPr>
                <w:rFonts w:ascii="Calibri"/>
                <w:spacing w:val="-3"/>
                <w:sz w:val="20"/>
              </w:rPr>
              <w:t xml:space="preserve"> </w:t>
            </w:r>
            <w:r>
              <w:rPr>
                <w:rFonts w:ascii="Calibri"/>
                <w:spacing w:val="-1"/>
                <w:sz w:val="20"/>
              </w:rPr>
              <w:t>handling,</w:t>
            </w:r>
            <w:r>
              <w:rPr>
                <w:rFonts w:ascii="Calibri"/>
                <w:spacing w:val="-2"/>
                <w:sz w:val="20"/>
              </w:rPr>
              <w:t xml:space="preserve"> </w:t>
            </w:r>
            <w:r>
              <w:rPr>
                <w:rFonts w:ascii="Calibri"/>
                <w:spacing w:val="-1"/>
                <w:sz w:val="20"/>
              </w:rPr>
              <w:t>increased</w:t>
            </w:r>
            <w:r>
              <w:rPr>
                <w:rFonts w:ascii="Calibri"/>
                <w:spacing w:val="-3"/>
                <w:sz w:val="20"/>
              </w:rPr>
              <w:t xml:space="preserve"> </w:t>
            </w:r>
            <w:r>
              <w:rPr>
                <w:rFonts w:ascii="Calibri"/>
                <w:sz w:val="20"/>
              </w:rPr>
              <w:t>risk</w:t>
            </w:r>
            <w:r>
              <w:rPr>
                <w:rFonts w:ascii="Calibri"/>
                <w:spacing w:val="-2"/>
                <w:sz w:val="20"/>
              </w:rPr>
              <w:t xml:space="preserve"> </w:t>
            </w:r>
            <w:r>
              <w:rPr>
                <w:rFonts w:ascii="Calibri"/>
                <w:spacing w:val="1"/>
                <w:sz w:val="20"/>
              </w:rPr>
              <w:t>of</w:t>
            </w:r>
            <w:r>
              <w:rPr>
                <w:rFonts w:ascii="Calibri"/>
                <w:spacing w:val="-3"/>
                <w:sz w:val="20"/>
              </w:rPr>
              <w:t xml:space="preserve"> </w:t>
            </w:r>
            <w:r>
              <w:rPr>
                <w:rFonts w:ascii="Calibri"/>
                <w:sz w:val="20"/>
              </w:rPr>
              <w:t>postural</w:t>
            </w:r>
            <w:r>
              <w:rPr>
                <w:rFonts w:ascii="Calibri"/>
                <w:spacing w:val="45"/>
                <w:w w:val="99"/>
                <w:sz w:val="20"/>
              </w:rPr>
              <w:t xml:space="preserve"> </w:t>
            </w:r>
            <w:r>
              <w:rPr>
                <w:rFonts w:ascii="Calibri"/>
                <w:spacing w:val="-1"/>
                <w:sz w:val="20"/>
              </w:rPr>
              <w:t>problems</w:t>
            </w:r>
            <w:r>
              <w:rPr>
                <w:rFonts w:ascii="Calibri"/>
                <w:spacing w:val="24"/>
                <w:sz w:val="20"/>
              </w:rPr>
              <w:t xml:space="preserve"> </w:t>
            </w:r>
            <w:r>
              <w:rPr>
                <w:rFonts w:ascii="Calibri"/>
                <w:spacing w:val="-1"/>
                <w:sz w:val="20"/>
              </w:rPr>
              <w:t>when</w:t>
            </w:r>
            <w:r>
              <w:rPr>
                <w:rFonts w:ascii="Calibri"/>
                <w:spacing w:val="24"/>
                <w:sz w:val="20"/>
              </w:rPr>
              <w:t xml:space="preserve"> </w:t>
            </w:r>
            <w:r>
              <w:rPr>
                <w:rFonts w:ascii="Calibri"/>
                <w:spacing w:val="-1"/>
                <w:sz w:val="20"/>
              </w:rPr>
              <w:t>pregnant</w:t>
            </w:r>
            <w:r>
              <w:rPr>
                <w:rFonts w:ascii="Calibri"/>
                <w:spacing w:val="24"/>
                <w:sz w:val="20"/>
              </w:rPr>
              <w:t xml:space="preserve"> </w:t>
            </w:r>
            <w:r>
              <w:rPr>
                <w:rFonts w:ascii="Calibri"/>
                <w:sz w:val="20"/>
              </w:rPr>
              <w:t>or</w:t>
            </w:r>
            <w:r>
              <w:rPr>
                <w:rFonts w:ascii="Calibri"/>
                <w:spacing w:val="24"/>
                <w:sz w:val="20"/>
              </w:rPr>
              <w:t xml:space="preserve"> </w:t>
            </w:r>
            <w:r>
              <w:rPr>
                <w:rFonts w:ascii="Calibri"/>
                <w:spacing w:val="-1"/>
                <w:sz w:val="20"/>
              </w:rPr>
              <w:t>limitations</w:t>
            </w:r>
            <w:r>
              <w:rPr>
                <w:rFonts w:ascii="Calibri"/>
                <w:spacing w:val="22"/>
                <w:sz w:val="20"/>
              </w:rPr>
              <w:t xml:space="preserve"> </w:t>
            </w:r>
            <w:r>
              <w:rPr>
                <w:rFonts w:ascii="Calibri"/>
                <w:sz w:val="20"/>
              </w:rPr>
              <w:t>of</w:t>
            </w:r>
            <w:r>
              <w:rPr>
                <w:rFonts w:ascii="Calibri"/>
                <w:spacing w:val="23"/>
                <w:sz w:val="20"/>
              </w:rPr>
              <w:t xml:space="preserve"> </w:t>
            </w:r>
            <w:r>
              <w:rPr>
                <w:rFonts w:ascii="Calibri"/>
                <w:spacing w:val="-1"/>
                <w:sz w:val="20"/>
              </w:rPr>
              <w:t>ability</w:t>
            </w:r>
            <w:r>
              <w:rPr>
                <w:rFonts w:ascii="Calibri"/>
                <w:spacing w:val="47"/>
                <w:w w:val="99"/>
                <w:sz w:val="20"/>
              </w:rPr>
              <w:t xml:space="preserve"> </w:t>
            </w:r>
            <w:r>
              <w:rPr>
                <w:rFonts w:ascii="Calibri"/>
                <w:spacing w:val="-1"/>
                <w:sz w:val="20"/>
              </w:rPr>
              <w:t>when</w:t>
            </w:r>
            <w:r>
              <w:rPr>
                <w:rFonts w:ascii="Calibri"/>
                <w:spacing w:val="-4"/>
                <w:sz w:val="20"/>
              </w:rPr>
              <w:t xml:space="preserve"> </w:t>
            </w:r>
            <w:r>
              <w:rPr>
                <w:rFonts w:ascii="Calibri"/>
                <w:sz w:val="20"/>
              </w:rPr>
              <w:t>the</w:t>
            </w:r>
            <w:r>
              <w:rPr>
                <w:rFonts w:ascii="Calibri"/>
                <w:spacing w:val="-6"/>
                <w:sz w:val="20"/>
              </w:rPr>
              <w:t xml:space="preserve"> </w:t>
            </w:r>
            <w:r>
              <w:rPr>
                <w:rFonts w:ascii="Calibri"/>
                <w:sz w:val="20"/>
              </w:rPr>
              <w:t>woman</w:t>
            </w:r>
            <w:r>
              <w:rPr>
                <w:rFonts w:ascii="Calibri"/>
                <w:spacing w:val="-4"/>
                <w:sz w:val="20"/>
              </w:rPr>
              <w:t xml:space="preserve"> </w:t>
            </w:r>
            <w:r>
              <w:rPr>
                <w:rFonts w:ascii="Calibri"/>
                <w:sz w:val="20"/>
              </w:rPr>
              <w:t>has</w:t>
            </w:r>
            <w:r>
              <w:rPr>
                <w:rFonts w:ascii="Calibri"/>
                <w:spacing w:val="-6"/>
                <w:sz w:val="20"/>
              </w:rPr>
              <w:t xml:space="preserve"> </w:t>
            </w:r>
            <w:r>
              <w:rPr>
                <w:rFonts w:ascii="Calibri"/>
                <w:sz w:val="20"/>
              </w:rPr>
              <w:t>had</w:t>
            </w:r>
            <w:r>
              <w:rPr>
                <w:rFonts w:ascii="Calibri"/>
                <w:spacing w:val="-4"/>
                <w:sz w:val="20"/>
              </w:rPr>
              <w:t xml:space="preserve"> </w:t>
            </w:r>
            <w:r>
              <w:rPr>
                <w:rFonts w:ascii="Calibri"/>
                <w:sz w:val="20"/>
              </w:rPr>
              <w:t>a</w:t>
            </w:r>
            <w:r>
              <w:rPr>
                <w:rFonts w:ascii="Calibri"/>
                <w:spacing w:val="-4"/>
                <w:sz w:val="20"/>
              </w:rPr>
              <w:t xml:space="preserve"> </w:t>
            </w:r>
            <w:r>
              <w:rPr>
                <w:rFonts w:ascii="Calibri"/>
                <w:spacing w:val="-1"/>
                <w:sz w:val="20"/>
              </w:rPr>
              <w:t>caesarean</w:t>
            </w:r>
            <w:r>
              <w:rPr>
                <w:rFonts w:ascii="Calibri"/>
                <w:spacing w:val="-2"/>
                <w:sz w:val="20"/>
              </w:rPr>
              <w:t xml:space="preserve"> </w:t>
            </w:r>
            <w:r>
              <w:rPr>
                <w:rFonts w:ascii="Calibri"/>
                <w:spacing w:val="-1"/>
                <w:sz w:val="20"/>
              </w:rPr>
              <w:t>section.</w:t>
            </w:r>
          </w:p>
        </w:tc>
        <w:tc>
          <w:tcPr>
            <w:tcW w:w="3960" w:type="dxa"/>
            <w:tcBorders>
              <w:top w:val="single" w:sz="5" w:space="0" w:color="000000"/>
              <w:left w:val="single" w:sz="5" w:space="0" w:color="000000"/>
              <w:bottom w:val="single" w:sz="5" w:space="0" w:color="000000"/>
              <w:right w:val="single" w:sz="5" w:space="0" w:color="000000"/>
            </w:tcBorders>
          </w:tcPr>
          <w:p w14:paraId="68516F23"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Ensure</w:t>
            </w:r>
            <w:r>
              <w:rPr>
                <w:rFonts w:ascii="Calibri"/>
                <w:sz w:val="20"/>
              </w:rPr>
              <w:t xml:space="preserve">  </w:t>
            </w:r>
            <w:r>
              <w:rPr>
                <w:rFonts w:ascii="Calibri"/>
                <w:spacing w:val="7"/>
                <w:sz w:val="20"/>
              </w:rPr>
              <w:t xml:space="preserve"> </w:t>
            </w:r>
            <w:r>
              <w:rPr>
                <w:rFonts w:ascii="Calibri"/>
                <w:sz w:val="20"/>
              </w:rPr>
              <w:t xml:space="preserve">the  </w:t>
            </w:r>
            <w:r>
              <w:rPr>
                <w:rFonts w:ascii="Calibri"/>
                <w:spacing w:val="7"/>
                <w:sz w:val="20"/>
              </w:rPr>
              <w:t xml:space="preserve"> </w:t>
            </w:r>
            <w:r>
              <w:rPr>
                <w:rFonts w:ascii="Calibri"/>
                <w:sz w:val="20"/>
              </w:rPr>
              <w:t xml:space="preserve">woman  </w:t>
            </w:r>
            <w:r>
              <w:rPr>
                <w:rFonts w:ascii="Calibri"/>
                <w:spacing w:val="9"/>
                <w:sz w:val="20"/>
              </w:rPr>
              <w:t xml:space="preserve"> </w:t>
            </w:r>
            <w:r>
              <w:rPr>
                <w:rFonts w:ascii="Calibri"/>
                <w:sz w:val="20"/>
              </w:rPr>
              <w:t xml:space="preserve">has  </w:t>
            </w:r>
            <w:r>
              <w:rPr>
                <w:rFonts w:ascii="Calibri"/>
                <w:spacing w:val="8"/>
                <w:sz w:val="20"/>
              </w:rPr>
              <w:t xml:space="preserve"> </w:t>
            </w:r>
            <w:r>
              <w:rPr>
                <w:rFonts w:ascii="Calibri"/>
                <w:sz w:val="20"/>
              </w:rPr>
              <w:t xml:space="preserve">light  </w:t>
            </w:r>
            <w:r>
              <w:rPr>
                <w:rFonts w:ascii="Calibri"/>
                <w:spacing w:val="8"/>
                <w:sz w:val="20"/>
              </w:rPr>
              <w:t xml:space="preserve"> </w:t>
            </w:r>
            <w:r>
              <w:rPr>
                <w:rFonts w:ascii="Calibri"/>
                <w:spacing w:val="-1"/>
                <w:sz w:val="20"/>
              </w:rPr>
              <w:t>duties</w:t>
            </w:r>
            <w:r>
              <w:rPr>
                <w:rFonts w:ascii="Calibri"/>
                <w:sz w:val="20"/>
              </w:rPr>
              <w:t xml:space="preserve">  </w:t>
            </w:r>
            <w:r>
              <w:rPr>
                <w:rFonts w:ascii="Calibri"/>
                <w:spacing w:val="7"/>
                <w:sz w:val="20"/>
              </w:rPr>
              <w:t xml:space="preserve"> </w:t>
            </w:r>
            <w:r>
              <w:rPr>
                <w:rFonts w:ascii="Calibri"/>
                <w:sz w:val="20"/>
              </w:rPr>
              <w:t>not</w:t>
            </w:r>
            <w:r>
              <w:rPr>
                <w:rFonts w:ascii="Calibri"/>
                <w:spacing w:val="29"/>
                <w:w w:val="99"/>
                <w:sz w:val="20"/>
              </w:rPr>
              <w:t xml:space="preserve"> </w:t>
            </w:r>
            <w:r>
              <w:rPr>
                <w:rFonts w:ascii="Calibri"/>
                <w:spacing w:val="-1"/>
                <w:sz w:val="20"/>
              </w:rPr>
              <w:t>requiring</w:t>
            </w:r>
            <w:r>
              <w:rPr>
                <w:rFonts w:ascii="Calibri"/>
                <w:spacing w:val="-10"/>
                <w:sz w:val="20"/>
              </w:rPr>
              <w:t xml:space="preserve"> </w:t>
            </w:r>
            <w:r>
              <w:rPr>
                <w:rFonts w:ascii="Calibri"/>
                <w:spacing w:val="-1"/>
                <w:sz w:val="20"/>
              </w:rPr>
              <w:t>excessive</w:t>
            </w:r>
            <w:r>
              <w:rPr>
                <w:rFonts w:ascii="Calibri"/>
                <w:spacing w:val="-11"/>
                <w:sz w:val="20"/>
              </w:rPr>
              <w:t xml:space="preserve"> </w:t>
            </w:r>
            <w:r>
              <w:rPr>
                <w:rFonts w:ascii="Calibri"/>
                <w:spacing w:val="-1"/>
                <w:sz w:val="20"/>
              </w:rPr>
              <w:t>physical</w:t>
            </w:r>
            <w:r>
              <w:rPr>
                <w:rFonts w:ascii="Calibri"/>
                <w:spacing w:val="-9"/>
                <w:sz w:val="20"/>
              </w:rPr>
              <w:t xml:space="preserve"> </w:t>
            </w:r>
            <w:r>
              <w:rPr>
                <w:rFonts w:ascii="Calibri"/>
                <w:spacing w:val="-1"/>
                <w:sz w:val="20"/>
              </w:rPr>
              <w:t>exertion.</w:t>
            </w:r>
          </w:p>
        </w:tc>
      </w:tr>
      <w:tr w:rsidR="00BF52D8" w14:paraId="342F0BF5" w14:textId="77777777">
        <w:trPr>
          <w:trHeight w:hRule="exact" w:val="497"/>
        </w:trPr>
        <w:tc>
          <w:tcPr>
            <w:tcW w:w="4320" w:type="dxa"/>
            <w:tcBorders>
              <w:top w:val="single" w:sz="5" w:space="0" w:color="000000"/>
              <w:left w:val="single" w:sz="5" w:space="0" w:color="000000"/>
              <w:bottom w:val="single" w:sz="5" w:space="0" w:color="000000"/>
              <w:right w:val="single" w:sz="5" w:space="0" w:color="000000"/>
            </w:tcBorders>
          </w:tcPr>
          <w:p w14:paraId="7CF36108" w14:textId="77777777" w:rsidR="00BF52D8" w:rsidRDefault="008D1CD1" w:rsidP="00526973">
            <w:pPr>
              <w:pStyle w:val="TableParagraph"/>
              <w:tabs>
                <w:tab w:val="left" w:pos="284"/>
              </w:tabs>
              <w:ind w:left="102" w:right="102"/>
              <w:jc w:val="both"/>
              <w:rPr>
                <w:rFonts w:ascii="Calibri" w:eastAsia="Calibri" w:hAnsi="Calibri" w:cs="Calibri"/>
                <w:sz w:val="20"/>
                <w:szCs w:val="20"/>
              </w:rPr>
            </w:pPr>
            <w:r>
              <w:rPr>
                <w:rFonts w:ascii="Calibri"/>
                <w:spacing w:val="-1"/>
                <w:sz w:val="20"/>
              </w:rPr>
              <w:t>Risk</w:t>
            </w:r>
            <w:r>
              <w:rPr>
                <w:rFonts w:ascii="Calibri"/>
                <w:spacing w:val="34"/>
                <w:sz w:val="20"/>
              </w:rPr>
              <w:t xml:space="preserve"> </w:t>
            </w:r>
            <w:r>
              <w:rPr>
                <w:rFonts w:ascii="Calibri"/>
                <w:sz w:val="20"/>
              </w:rPr>
              <w:t>of</w:t>
            </w:r>
            <w:r>
              <w:rPr>
                <w:rFonts w:ascii="Calibri"/>
                <w:spacing w:val="35"/>
                <w:sz w:val="20"/>
              </w:rPr>
              <w:t xml:space="preserve"> </w:t>
            </w:r>
            <w:r>
              <w:rPr>
                <w:rFonts w:ascii="Calibri"/>
                <w:spacing w:val="-1"/>
                <w:sz w:val="20"/>
              </w:rPr>
              <w:t>heat</w:t>
            </w:r>
            <w:r>
              <w:rPr>
                <w:rFonts w:ascii="Calibri"/>
                <w:spacing w:val="36"/>
                <w:sz w:val="20"/>
              </w:rPr>
              <w:t xml:space="preserve"> </w:t>
            </w:r>
            <w:r>
              <w:rPr>
                <w:rFonts w:ascii="Calibri"/>
                <w:spacing w:val="-1"/>
                <w:sz w:val="20"/>
              </w:rPr>
              <w:t>stress,</w:t>
            </w:r>
            <w:r>
              <w:rPr>
                <w:rFonts w:ascii="Calibri"/>
                <w:spacing w:val="34"/>
                <w:sz w:val="20"/>
              </w:rPr>
              <w:t xml:space="preserve"> </w:t>
            </w:r>
            <w:r>
              <w:rPr>
                <w:rFonts w:ascii="Calibri"/>
                <w:sz w:val="20"/>
              </w:rPr>
              <w:t>dehydration</w:t>
            </w:r>
            <w:r>
              <w:rPr>
                <w:rFonts w:ascii="Calibri"/>
                <w:spacing w:val="34"/>
                <w:sz w:val="20"/>
              </w:rPr>
              <w:t xml:space="preserve"> </w:t>
            </w:r>
            <w:r>
              <w:rPr>
                <w:rFonts w:ascii="Calibri"/>
                <w:sz w:val="20"/>
              </w:rPr>
              <w:t>or</w:t>
            </w:r>
            <w:r>
              <w:rPr>
                <w:rFonts w:ascii="Calibri"/>
                <w:spacing w:val="34"/>
                <w:sz w:val="20"/>
              </w:rPr>
              <w:t xml:space="preserve"> </w:t>
            </w:r>
            <w:r>
              <w:rPr>
                <w:rFonts w:ascii="Calibri"/>
                <w:spacing w:val="-1"/>
                <w:sz w:val="20"/>
              </w:rPr>
              <w:t>fatigue</w:t>
            </w:r>
            <w:r>
              <w:rPr>
                <w:rFonts w:ascii="Calibri"/>
                <w:spacing w:val="35"/>
                <w:sz w:val="20"/>
              </w:rPr>
              <w:t xml:space="preserve"> </w:t>
            </w:r>
            <w:r>
              <w:rPr>
                <w:rFonts w:ascii="Calibri"/>
                <w:spacing w:val="-1"/>
                <w:sz w:val="20"/>
              </w:rPr>
              <w:t>from</w:t>
            </w:r>
            <w:r>
              <w:rPr>
                <w:rFonts w:ascii="Calibri"/>
                <w:spacing w:val="29"/>
                <w:w w:val="99"/>
                <w:sz w:val="20"/>
              </w:rPr>
              <w:t xml:space="preserve"> </w:t>
            </w:r>
            <w:r>
              <w:rPr>
                <w:rFonts w:ascii="Calibri"/>
                <w:sz w:val="20"/>
              </w:rPr>
              <w:t>extremes</w:t>
            </w:r>
            <w:r>
              <w:rPr>
                <w:rFonts w:ascii="Calibri"/>
                <w:spacing w:val="-6"/>
                <w:sz w:val="20"/>
              </w:rPr>
              <w:t xml:space="preserve"> </w:t>
            </w:r>
            <w:r>
              <w:rPr>
                <w:rFonts w:ascii="Calibri"/>
                <w:sz w:val="20"/>
              </w:rPr>
              <w:t>of</w:t>
            </w:r>
            <w:r>
              <w:rPr>
                <w:rFonts w:ascii="Calibri"/>
                <w:spacing w:val="-5"/>
                <w:sz w:val="20"/>
              </w:rPr>
              <w:t xml:space="preserve"> </w:t>
            </w:r>
            <w:r>
              <w:rPr>
                <w:rFonts w:ascii="Calibri"/>
                <w:sz w:val="20"/>
              </w:rPr>
              <w:t>hot</w:t>
            </w:r>
            <w:r>
              <w:rPr>
                <w:rFonts w:ascii="Calibri"/>
                <w:spacing w:val="-5"/>
                <w:sz w:val="20"/>
              </w:rPr>
              <w:t xml:space="preserve"> </w:t>
            </w:r>
            <w:r>
              <w:rPr>
                <w:rFonts w:ascii="Calibri"/>
                <w:sz w:val="20"/>
              </w:rPr>
              <w:t>or</w:t>
            </w:r>
            <w:r>
              <w:rPr>
                <w:rFonts w:ascii="Calibri"/>
                <w:spacing w:val="-4"/>
                <w:sz w:val="20"/>
              </w:rPr>
              <w:t xml:space="preserve"> </w:t>
            </w:r>
            <w:r>
              <w:rPr>
                <w:rFonts w:ascii="Calibri"/>
                <w:spacing w:val="-1"/>
                <w:sz w:val="20"/>
              </w:rPr>
              <w:t>cold.</w:t>
            </w:r>
          </w:p>
        </w:tc>
        <w:tc>
          <w:tcPr>
            <w:tcW w:w="3960" w:type="dxa"/>
            <w:tcBorders>
              <w:top w:val="single" w:sz="5" w:space="0" w:color="000000"/>
              <w:left w:val="single" w:sz="5" w:space="0" w:color="000000"/>
              <w:bottom w:val="single" w:sz="5" w:space="0" w:color="000000"/>
              <w:right w:val="single" w:sz="5" w:space="0" w:color="000000"/>
            </w:tcBorders>
          </w:tcPr>
          <w:p w14:paraId="1FDE74AE"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Ensure</w:t>
            </w:r>
            <w:r>
              <w:rPr>
                <w:rFonts w:ascii="Calibri"/>
                <w:spacing w:val="5"/>
                <w:sz w:val="20"/>
              </w:rPr>
              <w:t xml:space="preserve"> </w:t>
            </w:r>
            <w:r>
              <w:rPr>
                <w:rFonts w:ascii="Calibri"/>
                <w:spacing w:val="-1"/>
                <w:sz w:val="20"/>
              </w:rPr>
              <w:t>they</w:t>
            </w:r>
            <w:r>
              <w:rPr>
                <w:rFonts w:ascii="Calibri"/>
                <w:spacing w:val="7"/>
                <w:sz w:val="20"/>
              </w:rPr>
              <w:t xml:space="preserve"> </w:t>
            </w:r>
            <w:r>
              <w:rPr>
                <w:rFonts w:ascii="Calibri"/>
                <w:spacing w:val="-1"/>
                <w:sz w:val="20"/>
              </w:rPr>
              <w:t>have</w:t>
            </w:r>
            <w:r>
              <w:rPr>
                <w:rFonts w:ascii="Calibri"/>
                <w:spacing w:val="5"/>
                <w:sz w:val="20"/>
              </w:rPr>
              <w:t xml:space="preserve"> </w:t>
            </w:r>
            <w:r>
              <w:rPr>
                <w:rFonts w:ascii="Calibri"/>
                <w:sz w:val="20"/>
              </w:rPr>
              <w:t>access</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refreshments</w:t>
            </w:r>
            <w:r>
              <w:rPr>
                <w:rFonts w:ascii="Calibri"/>
                <w:spacing w:val="6"/>
                <w:sz w:val="20"/>
              </w:rPr>
              <w:t xml:space="preserve"> </w:t>
            </w:r>
            <w:r>
              <w:rPr>
                <w:rFonts w:ascii="Calibri"/>
                <w:sz w:val="20"/>
              </w:rPr>
              <w:t>and</w:t>
            </w:r>
            <w:r>
              <w:rPr>
                <w:rFonts w:ascii="Calibri"/>
                <w:spacing w:val="45"/>
                <w:w w:val="99"/>
                <w:sz w:val="20"/>
              </w:rPr>
              <w:t xml:space="preserve"> </w:t>
            </w:r>
            <w:r>
              <w:rPr>
                <w:rFonts w:ascii="Calibri"/>
                <w:spacing w:val="-1"/>
                <w:sz w:val="20"/>
              </w:rPr>
              <w:t>can</w:t>
            </w:r>
            <w:r>
              <w:rPr>
                <w:rFonts w:ascii="Calibri"/>
                <w:spacing w:val="-5"/>
                <w:sz w:val="20"/>
              </w:rPr>
              <w:t xml:space="preserve"> </w:t>
            </w:r>
            <w:r>
              <w:rPr>
                <w:rFonts w:ascii="Calibri"/>
                <w:sz w:val="20"/>
              </w:rPr>
              <w:t>take</w:t>
            </w:r>
            <w:r>
              <w:rPr>
                <w:rFonts w:ascii="Calibri"/>
                <w:spacing w:val="-7"/>
                <w:sz w:val="20"/>
              </w:rPr>
              <w:t xml:space="preserve"> </w:t>
            </w:r>
            <w:r>
              <w:rPr>
                <w:rFonts w:ascii="Calibri"/>
                <w:spacing w:val="-1"/>
                <w:sz w:val="20"/>
              </w:rPr>
              <w:t>regular</w:t>
            </w:r>
            <w:r>
              <w:rPr>
                <w:rFonts w:ascii="Calibri"/>
                <w:spacing w:val="-5"/>
                <w:sz w:val="20"/>
              </w:rPr>
              <w:t xml:space="preserve"> </w:t>
            </w:r>
            <w:r>
              <w:rPr>
                <w:rFonts w:ascii="Calibri"/>
                <w:spacing w:val="-1"/>
                <w:sz w:val="20"/>
              </w:rPr>
              <w:t>short</w:t>
            </w:r>
            <w:r>
              <w:rPr>
                <w:rFonts w:ascii="Calibri"/>
                <w:spacing w:val="-6"/>
                <w:sz w:val="20"/>
              </w:rPr>
              <w:t xml:space="preserve"> </w:t>
            </w:r>
            <w:r>
              <w:rPr>
                <w:rFonts w:ascii="Calibri"/>
                <w:spacing w:val="-1"/>
                <w:sz w:val="20"/>
              </w:rPr>
              <w:t>breaks.</w:t>
            </w:r>
          </w:p>
        </w:tc>
      </w:tr>
      <w:tr w:rsidR="00BF52D8" w14:paraId="69DC6B10" w14:textId="77777777">
        <w:trPr>
          <w:trHeight w:hRule="exact" w:val="744"/>
        </w:trPr>
        <w:tc>
          <w:tcPr>
            <w:tcW w:w="4320" w:type="dxa"/>
            <w:tcBorders>
              <w:top w:val="single" w:sz="5" w:space="0" w:color="000000"/>
              <w:left w:val="single" w:sz="5" w:space="0" w:color="000000"/>
              <w:bottom w:val="single" w:sz="5" w:space="0" w:color="000000"/>
              <w:right w:val="single" w:sz="5" w:space="0" w:color="000000"/>
            </w:tcBorders>
          </w:tcPr>
          <w:p w14:paraId="0BEA7A31"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Fatigue</w:t>
            </w:r>
            <w:r>
              <w:rPr>
                <w:rFonts w:ascii="Calibri"/>
                <w:spacing w:val="8"/>
                <w:sz w:val="20"/>
              </w:rPr>
              <w:t xml:space="preserve"> </w:t>
            </w:r>
            <w:r>
              <w:rPr>
                <w:rFonts w:ascii="Calibri"/>
                <w:spacing w:val="-1"/>
                <w:sz w:val="20"/>
              </w:rPr>
              <w:t>from</w:t>
            </w:r>
            <w:r>
              <w:rPr>
                <w:rFonts w:ascii="Calibri"/>
                <w:spacing w:val="9"/>
                <w:sz w:val="20"/>
              </w:rPr>
              <w:t xml:space="preserve"> </w:t>
            </w:r>
            <w:r>
              <w:rPr>
                <w:rFonts w:ascii="Calibri"/>
                <w:spacing w:val="-1"/>
                <w:sz w:val="20"/>
              </w:rPr>
              <w:t>prolonged</w:t>
            </w:r>
            <w:r>
              <w:rPr>
                <w:rFonts w:ascii="Calibri"/>
                <w:spacing w:val="8"/>
                <w:sz w:val="20"/>
              </w:rPr>
              <w:t xml:space="preserve"> </w:t>
            </w:r>
            <w:r>
              <w:rPr>
                <w:rFonts w:ascii="Calibri"/>
                <w:sz w:val="20"/>
              </w:rPr>
              <w:t>periods</w:t>
            </w:r>
            <w:r>
              <w:rPr>
                <w:rFonts w:ascii="Calibri"/>
                <w:spacing w:val="6"/>
                <w:sz w:val="20"/>
              </w:rPr>
              <w:t xml:space="preserve"> </w:t>
            </w:r>
            <w:r>
              <w:rPr>
                <w:rFonts w:ascii="Calibri"/>
                <w:sz w:val="20"/>
              </w:rPr>
              <w:t>of</w:t>
            </w:r>
            <w:r>
              <w:rPr>
                <w:rFonts w:ascii="Calibri"/>
                <w:spacing w:val="8"/>
                <w:sz w:val="20"/>
              </w:rPr>
              <w:t xml:space="preserve"> </w:t>
            </w:r>
            <w:r>
              <w:rPr>
                <w:rFonts w:ascii="Calibri"/>
                <w:spacing w:val="-1"/>
                <w:sz w:val="20"/>
              </w:rPr>
              <w:t>standing</w:t>
            </w:r>
            <w:r>
              <w:rPr>
                <w:rFonts w:ascii="Calibri"/>
                <w:spacing w:val="7"/>
                <w:sz w:val="20"/>
              </w:rPr>
              <w:t xml:space="preserve"> </w:t>
            </w:r>
            <w:r>
              <w:rPr>
                <w:rFonts w:ascii="Calibri"/>
                <w:sz w:val="20"/>
              </w:rPr>
              <w:t>or</w:t>
            </w:r>
            <w:r>
              <w:rPr>
                <w:rFonts w:ascii="Calibri"/>
                <w:spacing w:val="43"/>
                <w:w w:val="99"/>
                <w:sz w:val="20"/>
              </w:rPr>
              <w:t xml:space="preserve"> </w:t>
            </w:r>
            <w:r>
              <w:rPr>
                <w:rFonts w:ascii="Calibri"/>
                <w:spacing w:val="-1"/>
                <w:sz w:val="20"/>
              </w:rPr>
              <w:t>workload</w:t>
            </w:r>
            <w:r>
              <w:rPr>
                <w:rFonts w:ascii="Calibri"/>
                <w:spacing w:val="20"/>
                <w:sz w:val="20"/>
              </w:rPr>
              <w:t xml:space="preserve"> </w:t>
            </w:r>
            <w:r>
              <w:rPr>
                <w:rFonts w:ascii="Calibri"/>
                <w:spacing w:val="-1"/>
                <w:sz w:val="20"/>
              </w:rPr>
              <w:t>involving</w:t>
            </w:r>
            <w:r>
              <w:rPr>
                <w:rFonts w:ascii="Calibri"/>
                <w:spacing w:val="19"/>
                <w:sz w:val="20"/>
              </w:rPr>
              <w:t xml:space="preserve"> </w:t>
            </w:r>
            <w:r>
              <w:rPr>
                <w:rFonts w:ascii="Calibri"/>
                <w:sz w:val="20"/>
              </w:rPr>
              <w:t>physical</w:t>
            </w:r>
            <w:r>
              <w:rPr>
                <w:rFonts w:ascii="Calibri"/>
                <w:spacing w:val="20"/>
                <w:sz w:val="20"/>
              </w:rPr>
              <w:t xml:space="preserve"> </w:t>
            </w:r>
            <w:r>
              <w:rPr>
                <w:rFonts w:ascii="Calibri"/>
                <w:spacing w:val="-1"/>
                <w:sz w:val="20"/>
              </w:rPr>
              <w:t>effort</w:t>
            </w:r>
            <w:r>
              <w:rPr>
                <w:rFonts w:ascii="Calibri"/>
                <w:spacing w:val="20"/>
                <w:sz w:val="20"/>
              </w:rPr>
              <w:t xml:space="preserve"> </w:t>
            </w:r>
            <w:r>
              <w:rPr>
                <w:rFonts w:ascii="Calibri"/>
                <w:spacing w:val="-1"/>
                <w:sz w:val="20"/>
              </w:rPr>
              <w:t>can</w:t>
            </w:r>
            <w:r>
              <w:rPr>
                <w:rFonts w:ascii="Calibri"/>
                <w:spacing w:val="20"/>
                <w:sz w:val="20"/>
              </w:rPr>
              <w:t xml:space="preserve"> </w:t>
            </w:r>
            <w:r>
              <w:rPr>
                <w:rFonts w:ascii="Calibri"/>
                <w:sz w:val="20"/>
              </w:rPr>
              <w:t>lead</w:t>
            </w:r>
            <w:r>
              <w:rPr>
                <w:rFonts w:ascii="Calibri"/>
                <w:spacing w:val="20"/>
                <w:sz w:val="20"/>
              </w:rPr>
              <w:t xml:space="preserve"> </w:t>
            </w:r>
            <w:r>
              <w:rPr>
                <w:rFonts w:ascii="Calibri"/>
                <w:sz w:val="20"/>
              </w:rPr>
              <w:t>to</w:t>
            </w:r>
            <w:r>
              <w:rPr>
                <w:rFonts w:ascii="Calibri"/>
                <w:spacing w:val="39"/>
                <w:w w:val="99"/>
                <w:sz w:val="20"/>
              </w:rPr>
              <w:t xml:space="preserve"> </w:t>
            </w:r>
            <w:r>
              <w:rPr>
                <w:rFonts w:ascii="Calibri"/>
                <w:spacing w:val="-1"/>
                <w:sz w:val="20"/>
              </w:rPr>
              <w:t>problems</w:t>
            </w:r>
            <w:r>
              <w:rPr>
                <w:rFonts w:ascii="Calibri"/>
                <w:spacing w:val="-5"/>
                <w:sz w:val="20"/>
              </w:rPr>
              <w:t xml:space="preserve"> </w:t>
            </w:r>
            <w:r>
              <w:rPr>
                <w:rFonts w:ascii="Calibri"/>
                <w:spacing w:val="-1"/>
                <w:sz w:val="20"/>
              </w:rPr>
              <w:t>with</w:t>
            </w:r>
            <w:r>
              <w:rPr>
                <w:rFonts w:ascii="Calibri"/>
                <w:spacing w:val="-5"/>
                <w:sz w:val="20"/>
              </w:rPr>
              <w:t xml:space="preserve"> </w:t>
            </w:r>
            <w:r>
              <w:rPr>
                <w:rFonts w:ascii="Calibri"/>
                <w:sz w:val="20"/>
              </w:rPr>
              <w:t>the</w:t>
            </w:r>
            <w:r>
              <w:rPr>
                <w:rFonts w:ascii="Calibri"/>
                <w:spacing w:val="-7"/>
                <w:sz w:val="20"/>
              </w:rPr>
              <w:t xml:space="preserve"> </w:t>
            </w:r>
            <w:r>
              <w:rPr>
                <w:rFonts w:ascii="Calibri"/>
                <w:sz w:val="20"/>
              </w:rPr>
              <w:t>development</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the</w:t>
            </w:r>
            <w:r>
              <w:rPr>
                <w:rFonts w:ascii="Calibri"/>
                <w:spacing w:val="-6"/>
                <w:sz w:val="20"/>
              </w:rPr>
              <w:t xml:space="preserve"> </w:t>
            </w:r>
            <w:r>
              <w:rPr>
                <w:rFonts w:ascii="Calibri"/>
                <w:sz w:val="20"/>
              </w:rPr>
              <w:t>baby.</w:t>
            </w:r>
          </w:p>
        </w:tc>
        <w:tc>
          <w:tcPr>
            <w:tcW w:w="3960" w:type="dxa"/>
            <w:tcBorders>
              <w:top w:val="single" w:sz="5" w:space="0" w:color="000000"/>
              <w:left w:val="single" w:sz="5" w:space="0" w:color="000000"/>
              <w:bottom w:val="single" w:sz="5" w:space="0" w:color="000000"/>
              <w:right w:val="single" w:sz="5" w:space="0" w:color="000000"/>
            </w:tcBorders>
          </w:tcPr>
          <w:p w14:paraId="3D5E6884" w14:textId="77777777" w:rsidR="00BF52D8" w:rsidRDefault="00666D43" w:rsidP="00526973">
            <w:pPr>
              <w:pStyle w:val="TableParagraph"/>
              <w:tabs>
                <w:tab w:val="left" w:pos="284"/>
              </w:tabs>
              <w:ind w:left="102" w:right="102"/>
              <w:jc w:val="both"/>
              <w:rPr>
                <w:rFonts w:ascii="Calibri" w:eastAsia="Calibri" w:hAnsi="Calibri" w:cs="Calibri"/>
                <w:sz w:val="20"/>
                <w:szCs w:val="20"/>
              </w:rPr>
            </w:pPr>
            <w:r>
              <w:rPr>
                <w:rFonts w:ascii="Calibri"/>
                <w:spacing w:val="-1"/>
                <w:sz w:val="20"/>
              </w:rPr>
              <w:t>Ensure</w:t>
            </w:r>
            <w:r>
              <w:rPr>
                <w:rFonts w:ascii="Calibri"/>
                <w:sz w:val="20"/>
              </w:rPr>
              <w:t xml:space="preserve"> </w:t>
            </w:r>
            <w:r>
              <w:rPr>
                <w:rFonts w:ascii="Calibri"/>
                <w:spacing w:val="6"/>
                <w:sz w:val="20"/>
              </w:rPr>
              <w:t>they</w:t>
            </w:r>
            <w:r>
              <w:rPr>
                <w:rFonts w:ascii="Calibri"/>
                <w:sz w:val="20"/>
              </w:rPr>
              <w:t xml:space="preserve"> </w:t>
            </w:r>
            <w:r>
              <w:rPr>
                <w:rFonts w:ascii="Calibri"/>
                <w:spacing w:val="8"/>
                <w:sz w:val="20"/>
              </w:rPr>
              <w:t>can</w:t>
            </w:r>
            <w:r>
              <w:rPr>
                <w:rFonts w:ascii="Calibri"/>
                <w:sz w:val="20"/>
              </w:rPr>
              <w:t xml:space="preserve"> </w:t>
            </w:r>
            <w:r>
              <w:rPr>
                <w:rFonts w:ascii="Calibri"/>
                <w:spacing w:val="8"/>
                <w:sz w:val="20"/>
              </w:rPr>
              <w:t>take</w:t>
            </w:r>
            <w:r>
              <w:rPr>
                <w:rFonts w:ascii="Calibri"/>
                <w:sz w:val="20"/>
              </w:rPr>
              <w:t xml:space="preserve"> </w:t>
            </w:r>
            <w:r>
              <w:rPr>
                <w:rFonts w:ascii="Calibri"/>
                <w:spacing w:val="7"/>
                <w:sz w:val="20"/>
              </w:rPr>
              <w:t>short</w:t>
            </w:r>
            <w:r>
              <w:rPr>
                <w:rFonts w:ascii="Calibri"/>
                <w:sz w:val="20"/>
              </w:rPr>
              <w:t xml:space="preserve"> </w:t>
            </w:r>
            <w:r>
              <w:rPr>
                <w:rFonts w:ascii="Calibri"/>
                <w:spacing w:val="7"/>
                <w:sz w:val="20"/>
              </w:rPr>
              <w:t>breaks</w:t>
            </w:r>
            <w:r w:rsidR="008D1CD1">
              <w:rPr>
                <w:rFonts w:ascii="Calibri"/>
                <w:spacing w:val="-1"/>
                <w:sz w:val="20"/>
              </w:rPr>
              <w:t>.</w:t>
            </w:r>
            <w:r w:rsidR="008D1CD1">
              <w:rPr>
                <w:rFonts w:ascii="Calibri"/>
                <w:sz w:val="20"/>
              </w:rPr>
              <w:t xml:space="preserve"> </w:t>
            </w:r>
            <w:r w:rsidR="008D1CD1">
              <w:rPr>
                <w:rFonts w:ascii="Calibri"/>
                <w:spacing w:val="7"/>
                <w:sz w:val="20"/>
              </w:rPr>
              <w:t xml:space="preserve"> </w:t>
            </w:r>
            <w:r w:rsidR="008D1CD1">
              <w:rPr>
                <w:rFonts w:ascii="Calibri"/>
                <w:spacing w:val="-1"/>
                <w:sz w:val="20"/>
              </w:rPr>
              <w:t>Ensure</w:t>
            </w:r>
            <w:r w:rsidR="008D1CD1">
              <w:rPr>
                <w:rFonts w:ascii="Calibri"/>
                <w:spacing w:val="45"/>
                <w:w w:val="99"/>
                <w:sz w:val="20"/>
              </w:rPr>
              <w:t xml:space="preserve"> </w:t>
            </w:r>
            <w:r w:rsidR="008D1CD1">
              <w:rPr>
                <w:rFonts w:ascii="Calibri"/>
                <w:sz w:val="20"/>
              </w:rPr>
              <w:t>that</w:t>
            </w:r>
            <w:r w:rsidR="008D1CD1">
              <w:rPr>
                <w:rFonts w:ascii="Calibri"/>
                <w:spacing w:val="-7"/>
                <w:sz w:val="20"/>
              </w:rPr>
              <w:t xml:space="preserve"> </w:t>
            </w:r>
            <w:r w:rsidR="008D1CD1">
              <w:rPr>
                <w:rFonts w:ascii="Calibri"/>
                <w:spacing w:val="-1"/>
                <w:sz w:val="20"/>
              </w:rPr>
              <w:t>seating</w:t>
            </w:r>
            <w:r w:rsidR="008D1CD1">
              <w:rPr>
                <w:rFonts w:ascii="Calibri"/>
                <w:spacing w:val="-6"/>
                <w:sz w:val="20"/>
              </w:rPr>
              <w:t xml:space="preserve"> </w:t>
            </w:r>
            <w:r w:rsidR="008D1CD1">
              <w:rPr>
                <w:rFonts w:ascii="Calibri"/>
                <w:spacing w:val="-1"/>
                <w:sz w:val="20"/>
              </w:rPr>
              <w:t>is</w:t>
            </w:r>
            <w:r w:rsidR="008D1CD1">
              <w:rPr>
                <w:rFonts w:ascii="Calibri"/>
                <w:spacing w:val="-7"/>
                <w:sz w:val="20"/>
              </w:rPr>
              <w:t xml:space="preserve"> </w:t>
            </w:r>
            <w:r w:rsidR="008D1CD1">
              <w:rPr>
                <w:rFonts w:ascii="Calibri"/>
                <w:spacing w:val="-1"/>
                <w:sz w:val="20"/>
              </w:rPr>
              <w:t>available</w:t>
            </w:r>
            <w:r w:rsidR="008D1CD1">
              <w:rPr>
                <w:rFonts w:ascii="Calibri"/>
                <w:spacing w:val="-6"/>
                <w:sz w:val="20"/>
              </w:rPr>
              <w:t xml:space="preserve"> </w:t>
            </w:r>
            <w:r w:rsidR="008D1CD1">
              <w:rPr>
                <w:rFonts w:ascii="Calibri"/>
                <w:sz w:val="20"/>
              </w:rPr>
              <w:t>where</w:t>
            </w:r>
            <w:r w:rsidR="008D1CD1">
              <w:rPr>
                <w:rFonts w:ascii="Calibri"/>
                <w:spacing w:val="-7"/>
                <w:sz w:val="20"/>
              </w:rPr>
              <w:t xml:space="preserve"> </w:t>
            </w:r>
            <w:r w:rsidR="008D1CD1">
              <w:rPr>
                <w:rFonts w:ascii="Calibri"/>
                <w:spacing w:val="-1"/>
                <w:sz w:val="20"/>
              </w:rPr>
              <w:t>possible.</w:t>
            </w:r>
          </w:p>
        </w:tc>
      </w:tr>
      <w:tr w:rsidR="00BF52D8" w14:paraId="08843804" w14:textId="77777777">
        <w:trPr>
          <w:trHeight w:hRule="exact" w:val="497"/>
        </w:trPr>
        <w:tc>
          <w:tcPr>
            <w:tcW w:w="4320" w:type="dxa"/>
            <w:tcBorders>
              <w:top w:val="single" w:sz="5" w:space="0" w:color="000000"/>
              <w:left w:val="single" w:sz="5" w:space="0" w:color="000000"/>
              <w:bottom w:val="single" w:sz="5" w:space="0" w:color="000000"/>
              <w:right w:val="single" w:sz="5" w:space="0" w:color="000000"/>
            </w:tcBorders>
          </w:tcPr>
          <w:p w14:paraId="48044038"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Raised</w:t>
            </w:r>
            <w:r>
              <w:rPr>
                <w:rFonts w:ascii="Calibri"/>
                <w:spacing w:val="-6"/>
                <w:sz w:val="20"/>
              </w:rPr>
              <w:t xml:space="preserve"> </w:t>
            </w:r>
            <w:r>
              <w:rPr>
                <w:rFonts w:ascii="Calibri"/>
                <w:spacing w:val="-1"/>
                <w:sz w:val="20"/>
              </w:rPr>
              <w:t>blood</w:t>
            </w:r>
            <w:r>
              <w:rPr>
                <w:rFonts w:ascii="Calibri"/>
                <w:spacing w:val="-6"/>
                <w:sz w:val="20"/>
              </w:rPr>
              <w:t xml:space="preserve"> </w:t>
            </w:r>
            <w:r>
              <w:rPr>
                <w:rFonts w:ascii="Calibri"/>
                <w:spacing w:val="-1"/>
                <w:sz w:val="20"/>
              </w:rPr>
              <w:t>pressure</w:t>
            </w:r>
            <w:r>
              <w:rPr>
                <w:rFonts w:ascii="Calibri"/>
                <w:spacing w:val="-8"/>
                <w:sz w:val="20"/>
              </w:rPr>
              <w:t xml:space="preserve"> </w:t>
            </w:r>
            <w:r>
              <w:rPr>
                <w:rFonts w:ascii="Calibri"/>
                <w:spacing w:val="-1"/>
                <w:sz w:val="20"/>
              </w:rPr>
              <w:t>associated</w:t>
            </w:r>
            <w:r>
              <w:rPr>
                <w:rFonts w:ascii="Calibri"/>
                <w:spacing w:val="-6"/>
                <w:sz w:val="20"/>
              </w:rPr>
              <w:t xml:space="preserve"> </w:t>
            </w:r>
            <w:r>
              <w:rPr>
                <w:rFonts w:ascii="Calibri"/>
                <w:spacing w:val="-1"/>
                <w:sz w:val="20"/>
              </w:rPr>
              <w:t>with</w:t>
            </w:r>
            <w:r>
              <w:rPr>
                <w:rFonts w:ascii="Calibri"/>
                <w:spacing w:val="-6"/>
                <w:sz w:val="20"/>
              </w:rPr>
              <w:t xml:space="preserve"> </w:t>
            </w:r>
            <w:r>
              <w:rPr>
                <w:rFonts w:ascii="Calibri"/>
                <w:spacing w:val="-1"/>
                <w:sz w:val="20"/>
              </w:rPr>
              <w:t>stress.</w:t>
            </w:r>
          </w:p>
        </w:tc>
        <w:tc>
          <w:tcPr>
            <w:tcW w:w="3960" w:type="dxa"/>
            <w:tcBorders>
              <w:top w:val="single" w:sz="5" w:space="0" w:color="000000"/>
              <w:left w:val="single" w:sz="5" w:space="0" w:color="000000"/>
              <w:bottom w:val="single" w:sz="5" w:space="0" w:color="000000"/>
              <w:right w:val="single" w:sz="5" w:space="0" w:color="000000"/>
            </w:tcBorders>
          </w:tcPr>
          <w:p w14:paraId="66208466" w14:textId="77777777" w:rsidR="00BF52D8" w:rsidRDefault="008D1CD1" w:rsidP="00526973">
            <w:pPr>
              <w:pStyle w:val="TableParagraph"/>
              <w:tabs>
                <w:tab w:val="left" w:pos="284"/>
              </w:tabs>
              <w:ind w:left="102" w:right="101" w:hanging="1"/>
              <w:jc w:val="both"/>
              <w:rPr>
                <w:rFonts w:ascii="Calibri" w:eastAsia="Calibri" w:hAnsi="Calibri" w:cs="Calibri"/>
                <w:sz w:val="20"/>
                <w:szCs w:val="20"/>
              </w:rPr>
            </w:pPr>
            <w:r>
              <w:rPr>
                <w:rFonts w:ascii="Calibri"/>
                <w:spacing w:val="-1"/>
                <w:sz w:val="20"/>
              </w:rPr>
              <w:t>Discuss</w:t>
            </w:r>
            <w:r>
              <w:rPr>
                <w:rFonts w:ascii="Calibri"/>
                <w:spacing w:val="39"/>
                <w:sz w:val="20"/>
              </w:rPr>
              <w:t xml:space="preserve"> </w:t>
            </w:r>
            <w:r>
              <w:rPr>
                <w:rFonts w:ascii="Calibri"/>
                <w:sz w:val="20"/>
              </w:rPr>
              <w:t>and</w:t>
            </w:r>
            <w:r>
              <w:rPr>
                <w:rFonts w:ascii="Calibri"/>
                <w:spacing w:val="40"/>
                <w:sz w:val="20"/>
              </w:rPr>
              <w:t xml:space="preserve"> </w:t>
            </w:r>
            <w:r>
              <w:rPr>
                <w:rFonts w:ascii="Calibri"/>
                <w:spacing w:val="-1"/>
                <w:sz w:val="20"/>
              </w:rPr>
              <w:t>agree</w:t>
            </w:r>
            <w:r>
              <w:rPr>
                <w:rFonts w:ascii="Calibri"/>
                <w:spacing w:val="41"/>
                <w:sz w:val="20"/>
              </w:rPr>
              <w:t xml:space="preserve"> </w:t>
            </w:r>
            <w:r>
              <w:rPr>
                <w:rFonts w:ascii="Calibri"/>
                <w:sz w:val="20"/>
              </w:rPr>
              <w:t>the</w:t>
            </w:r>
            <w:r>
              <w:rPr>
                <w:rFonts w:ascii="Calibri"/>
                <w:spacing w:val="40"/>
                <w:sz w:val="20"/>
              </w:rPr>
              <w:t xml:space="preserve"> </w:t>
            </w:r>
            <w:r>
              <w:rPr>
                <w:rFonts w:ascii="Calibri"/>
                <w:spacing w:val="-1"/>
                <w:sz w:val="20"/>
              </w:rPr>
              <w:t>volume</w:t>
            </w:r>
            <w:r>
              <w:rPr>
                <w:rFonts w:ascii="Calibri"/>
                <w:spacing w:val="38"/>
                <w:sz w:val="20"/>
              </w:rPr>
              <w:t xml:space="preserve"> </w:t>
            </w:r>
            <w:r>
              <w:rPr>
                <w:rFonts w:ascii="Calibri"/>
                <w:spacing w:val="1"/>
                <w:sz w:val="20"/>
              </w:rPr>
              <w:t>of</w:t>
            </w:r>
            <w:r>
              <w:rPr>
                <w:rFonts w:ascii="Calibri"/>
                <w:spacing w:val="41"/>
                <w:sz w:val="20"/>
              </w:rPr>
              <w:t xml:space="preserve"> </w:t>
            </w:r>
            <w:r>
              <w:rPr>
                <w:rFonts w:ascii="Calibri"/>
                <w:spacing w:val="-1"/>
                <w:sz w:val="20"/>
              </w:rPr>
              <w:t>work</w:t>
            </w:r>
            <w:r>
              <w:rPr>
                <w:rFonts w:ascii="Calibri"/>
                <w:spacing w:val="40"/>
                <w:sz w:val="20"/>
              </w:rPr>
              <w:t xml:space="preserve"> </w:t>
            </w:r>
            <w:r>
              <w:rPr>
                <w:rFonts w:ascii="Calibri"/>
                <w:sz w:val="20"/>
              </w:rPr>
              <w:t>and</w:t>
            </w:r>
            <w:r>
              <w:rPr>
                <w:rFonts w:ascii="Calibri"/>
                <w:spacing w:val="31"/>
                <w:w w:val="99"/>
                <w:sz w:val="20"/>
              </w:rPr>
              <w:t xml:space="preserve"> </w:t>
            </w:r>
            <w:r>
              <w:rPr>
                <w:rFonts w:ascii="Calibri"/>
                <w:sz w:val="20"/>
              </w:rPr>
              <w:t>the</w:t>
            </w:r>
            <w:r>
              <w:rPr>
                <w:rFonts w:ascii="Calibri"/>
                <w:spacing w:val="-5"/>
                <w:sz w:val="20"/>
              </w:rPr>
              <w:t xml:space="preserve"> </w:t>
            </w:r>
            <w:r>
              <w:rPr>
                <w:rFonts w:ascii="Calibri"/>
                <w:spacing w:val="-1"/>
                <w:sz w:val="20"/>
              </w:rPr>
              <w:t>pace</w:t>
            </w:r>
            <w:r>
              <w:rPr>
                <w:rFonts w:ascii="Calibri"/>
                <w:spacing w:val="-5"/>
                <w:sz w:val="20"/>
              </w:rPr>
              <w:t xml:space="preserve"> </w:t>
            </w:r>
            <w:r>
              <w:rPr>
                <w:rFonts w:ascii="Calibri"/>
                <w:sz w:val="20"/>
              </w:rPr>
              <w:t>of</w:t>
            </w:r>
            <w:r>
              <w:rPr>
                <w:rFonts w:ascii="Calibri"/>
                <w:spacing w:val="-5"/>
                <w:sz w:val="20"/>
              </w:rPr>
              <w:t xml:space="preserve"> </w:t>
            </w:r>
            <w:r>
              <w:rPr>
                <w:rFonts w:ascii="Calibri"/>
                <w:sz w:val="20"/>
              </w:rPr>
              <w:t>the</w:t>
            </w:r>
            <w:r>
              <w:rPr>
                <w:rFonts w:ascii="Calibri"/>
                <w:spacing w:val="-5"/>
                <w:sz w:val="20"/>
              </w:rPr>
              <w:t xml:space="preserve"> </w:t>
            </w:r>
            <w:r>
              <w:rPr>
                <w:rFonts w:ascii="Calibri"/>
                <w:spacing w:val="-1"/>
                <w:sz w:val="20"/>
              </w:rPr>
              <w:t>work.</w:t>
            </w:r>
          </w:p>
        </w:tc>
      </w:tr>
      <w:tr w:rsidR="00BF52D8" w14:paraId="7F260FB1" w14:textId="77777777">
        <w:trPr>
          <w:trHeight w:hRule="exact" w:val="254"/>
        </w:trPr>
        <w:tc>
          <w:tcPr>
            <w:tcW w:w="4320" w:type="dxa"/>
            <w:tcBorders>
              <w:top w:val="single" w:sz="5" w:space="0" w:color="000000"/>
              <w:left w:val="single" w:sz="5" w:space="0" w:color="000000"/>
              <w:bottom w:val="single" w:sz="5" w:space="0" w:color="000000"/>
              <w:right w:val="single" w:sz="5" w:space="0" w:color="000000"/>
            </w:tcBorders>
          </w:tcPr>
          <w:p w14:paraId="5365A7B3"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Morning</w:t>
            </w:r>
            <w:r>
              <w:rPr>
                <w:rFonts w:ascii="Calibri"/>
                <w:spacing w:val="-6"/>
                <w:sz w:val="20"/>
              </w:rPr>
              <w:t xml:space="preserve"> </w:t>
            </w:r>
            <w:r>
              <w:rPr>
                <w:rFonts w:ascii="Calibri"/>
                <w:spacing w:val="-1"/>
                <w:sz w:val="20"/>
              </w:rPr>
              <w:t>sickness</w:t>
            </w:r>
            <w:r>
              <w:rPr>
                <w:rFonts w:ascii="Calibri"/>
                <w:spacing w:val="-7"/>
                <w:sz w:val="20"/>
              </w:rPr>
              <w:t xml:space="preserve"> </w:t>
            </w:r>
            <w:r>
              <w:rPr>
                <w:rFonts w:ascii="Calibri"/>
                <w:spacing w:val="-1"/>
                <w:sz w:val="20"/>
              </w:rPr>
              <w:t>arising</w:t>
            </w:r>
            <w:r>
              <w:rPr>
                <w:rFonts w:ascii="Calibri"/>
                <w:spacing w:val="-6"/>
                <w:sz w:val="20"/>
              </w:rPr>
              <w:t xml:space="preserve"> </w:t>
            </w:r>
            <w:r>
              <w:rPr>
                <w:rFonts w:ascii="Calibri"/>
                <w:sz w:val="20"/>
              </w:rPr>
              <w:t>from</w:t>
            </w:r>
            <w:r>
              <w:rPr>
                <w:rFonts w:ascii="Calibri"/>
                <w:spacing w:val="-4"/>
                <w:sz w:val="20"/>
              </w:rPr>
              <w:t xml:space="preserve"> </w:t>
            </w:r>
            <w:r>
              <w:rPr>
                <w:rFonts w:ascii="Calibri"/>
                <w:spacing w:val="-1"/>
                <w:sz w:val="20"/>
              </w:rPr>
              <w:t>early</w:t>
            </w:r>
            <w:r>
              <w:rPr>
                <w:rFonts w:ascii="Calibri"/>
                <w:spacing w:val="-5"/>
                <w:sz w:val="20"/>
              </w:rPr>
              <w:t xml:space="preserve"> </w:t>
            </w:r>
            <w:r>
              <w:rPr>
                <w:rFonts w:ascii="Calibri"/>
                <w:spacing w:val="-1"/>
                <w:sz w:val="20"/>
              </w:rPr>
              <w:t>shift</w:t>
            </w:r>
            <w:r>
              <w:rPr>
                <w:rFonts w:ascii="Calibri"/>
                <w:spacing w:val="-6"/>
                <w:sz w:val="20"/>
              </w:rPr>
              <w:t xml:space="preserve"> </w:t>
            </w:r>
            <w:r>
              <w:rPr>
                <w:rFonts w:ascii="Calibri"/>
                <w:spacing w:val="-1"/>
                <w:sz w:val="20"/>
              </w:rPr>
              <w:t>work.</w:t>
            </w:r>
          </w:p>
        </w:tc>
        <w:tc>
          <w:tcPr>
            <w:tcW w:w="3960" w:type="dxa"/>
            <w:tcBorders>
              <w:top w:val="single" w:sz="5" w:space="0" w:color="000000"/>
              <w:left w:val="single" w:sz="5" w:space="0" w:color="000000"/>
              <w:bottom w:val="single" w:sz="5" w:space="0" w:color="000000"/>
              <w:right w:val="single" w:sz="5" w:space="0" w:color="000000"/>
            </w:tcBorders>
          </w:tcPr>
          <w:p w14:paraId="7DDF6B58" w14:textId="77777777" w:rsidR="00BF52D8" w:rsidRDefault="008D1CD1" w:rsidP="00526973">
            <w:pPr>
              <w:pStyle w:val="TableParagraph"/>
              <w:tabs>
                <w:tab w:val="left" w:pos="284"/>
              </w:tabs>
              <w:spacing w:line="242" w:lineRule="exact"/>
              <w:ind w:left="101"/>
              <w:jc w:val="both"/>
              <w:rPr>
                <w:rFonts w:ascii="Calibri" w:eastAsia="Calibri" w:hAnsi="Calibri" w:cs="Calibri"/>
                <w:sz w:val="20"/>
                <w:szCs w:val="20"/>
              </w:rPr>
            </w:pPr>
            <w:r>
              <w:rPr>
                <w:rFonts w:ascii="Calibri"/>
                <w:spacing w:val="-1"/>
                <w:sz w:val="20"/>
              </w:rPr>
              <w:t>Flexible</w:t>
            </w:r>
            <w:r>
              <w:rPr>
                <w:rFonts w:ascii="Calibri"/>
                <w:spacing w:val="-16"/>
                <w:sz w:val="20"/>
              </w:rPr>
              <w:t xml:space="preserve"> </w:t>
            </w:r>
            <w:r>
              <w:rPr>
                <w:rFonts w:ascii="Calibri"/>
                <w:sz w:val="20"/>
              </w:rPr>
              <w:t>rostering.</w:t>
            </w:r>
          </w:p>
        </w:tc>
      </w:tr>
      <w:tr w:rsidR="00BF52D8" w14:paraId="12AFCC9C" w14:textId="77777777">
        <w:trPr>
          <w:trHeight w:hRule="exact" w:val="499"/>
        </w:trPr>
        <w:tc>
          <w:tcPr>
            <w:tcW w:w="4320" w:type="dxa"/>
            <w:tcBorders>
              <w:top w:val="single" w:sz="5" w:space="0" w:color="000000"/>
              <w:left w:val="single" w:sz="5" w:space="0" w:color="000000"/>
              <w:bottom w:val="single" w:sz="5" w:space="0" w:color="000000"/>
              <w:right w:val="single" w:sz="5" w:space="0" w:color="000000"/>
            </w:tcBorders>
          </w:tcPr>
          <w:p w14:paraId="7234FBE6" w14:textId="77777777" w:rsidR="00BF52D8" w:rsidRDefault="008D1CD1" w:rsidP="00526973">
            <w:pPr>
              <w:pStyle w:val="TableParagraph"/>
              <w:tabs>
                <w:tab w:val="left" w:pos="284"/>
              </w:tabs>
              <w:ind w:left="102" w:right="102"/>
              <w:jc w:val="both"/>
              <w:rPr>
                <w:rFonts w:ascii="Calibri" w:eastAsia="Calibri" w:hAnsi="Calibri" w:cs="Calibri"/>
                <w:sz w:val="20"/>
                <w:szCs w:val="20"/>
              </w:rPr>
            </w:pPr>
            <w:r>
              <w:rPr>
                <w:rFonts w:ascii="Calibri"/>
                <w:spacing w:val="-1"/>
                <w:sz w:val="20"/>
              </w:rPr>
              <w:t>Morning</w:t>
            </w:r>
            <w:r>
              <w:rPr>
                <w:rFonts w:ascii="Calibri"/>
                <w:sz w:val="20"/>
              </w:rPr>
              <w:t xml:space="preserve">  </w:t>
            </w:r>
            <w:r>
              <w:rPr>
                <w:rFonts w:ascii="Calibri"/>
                <w:spacing w:val="44"/>
                <w:sz w:val="20"/>
              </w:rPr>
              <w:t xml:space="preserve"> </w:t>
            </w:r>
            <w:r>
              <w:rPr>
                <w:rFonts w:ascii="Calibri"/>
                <w:spacing w:val="-1"/>
                <w:sz w:val="20"/>
              </w:rPr>
              <w:t>sickness</w:t>
            </w:r>
            <w:r>
              <w:rPr>
                <w:rFonts w:ascii="Calibri"/>
                <w:sz w:val="20"/>
              </w:rPr>
              <w:t xml:space="preserve">  </w:t>
            </w:r>
            <w:r>
              <w:rPr>
                <w:rFonts w:ascii="Calibri"/>
                <w:spacing w:val="44"/>
                <w:sz w:val="20"/>
              </w:rPr>
              <w:t xml:space="preserve"> </w:t>
            </w:r>
            <w:r>
              <w:rPr>
                <w:rFonts w:ascii="Calibri"/>
                <w:sz w:val="20"/>
              </w:rPr>
              <w:t xml:space="preserve">associated   </w:t>
            </w:r>
            <w:r>
              <w:rPr>
                <w:rFonts w:ascii="Calibri"/>
                <w:spacing w:val="1"/>
                <w:sz w:val="20"/>
              </w:rPr>
              <w:t xml:space="preserve"> </w:t>
            </w:r>
            <w:r>
              <w:rPr>
                <w:rFonts w:ascii="Calibri"/>
                <w:spacing w:val="-1"/>
                <w:sz w:val="20"/>
              </w:rPr>
              <w:t>with</w:t>
            </w:r>
            <w:r>
              <w:rPr>
                <w:rFonts w:ascii="Calibri"/>
                <w:sz w:val="20"/>
              </w:rPr>
              <w:t xml:space="preserve">    </w:t>
            </w:r>
            <w:r>
              <w:rPr>
                <w:rFonts w:ascii="Calibri"/>
                <w:spacing w:val="-1"/>
                <w:sz w:val="20"/>
              </w:rPr>
              <w:t>nauseous</w:t>
            </w:r>
            <w:r>
              <w:rPr>
                <w:rFonts w:ascii="Calibri"/>
                <w:spacing w:val="35"/>
                <w:w w:val="99"/>
                <w:sz w:val="20"/>
              </w:rPr>
              <w:t xml:space="preserve"> </w:t>
            </w:r>
            <w:r>
              <w:rPr>
                <w:rFonts w:ascii="Calibri"/>
                <w:spacing w:val="-1"/>
                <w:sz w:val="20"/>
              </w:rPr>
              <w:t>smells.</w:t>
            </w:r>
          </w:p>
        </w:tc>
        <w:tc>
          <w:tcPr>
            <w:tcW w:w="3960" w:type="dxa"/>
            <w:tcBorders>
              <w:top w:val="single" w:sz="5" w:space="0" w:color="000000"/>
              <w:left w:val="single" w:sz="5" w:space="0" w:color="000000"/>
              <w:bottom w:val="single" w:sz="5" w:space="0" w:color="000000"/>
              <w:right w:val="single" w:sz="5" w:space="0" w:color="000000"/>
            </w:tcBorders>
          </w:tcPr>
          <w:p w14:paraId="75B09778"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Flexible</w:t>
            </w:r>
            <w:r>
              <w:rPr>
                <w:rFonts w:ascii="Calibri"/>
                <w:spacing w:val="-8"/>
                <w:sz w:val="20"/>
              </w:rPr>
              <w:t xml:space="preserve"> </w:t>
            </w:r>
            <w:r>
              <w:rPr>
                <w:rFonts w:ascii="Calibri"/>
                <w:spacing w:val="-1"/>
                <w:sz w:val="20"/>
              </w:rPr>
              <w:t>work</w:t>
            </w:r>
            <w:r>
              <w:rPr>
                <w:rFonts w:ascii="Calibri"/>
                <w:spacing w:val="-8"/>
                <w:sz w:val="20"/>
              </w:rPr>
              <w:t xml:space="preserve"> </w:t>
            </w:r>
            <w:r>
              <w:rPr>
                <w:rFonts w:ascii="Calibri"/>
                <w:spacing w:val="-1"/>
                <w:sz w:val="20"/>
              </w:rPr>
              <w:t>allocation.</w:t>
            </w:r>
          </w:p>
        </w:tc>
      </w:tr>
      <w:tr w:rsidR="00BF52D8" w14:paraId="5B4B9C0C" w14:textId="77777777">
        <w:trPr>
          <w:trHeight w:hRule="exact" w:val="499"/>
        </w:trPr>
        <w:tc>
          <w:tcPr>
            <w:tcW w:w="4320" w:type="dxa"/>
            <w:tcBorders>
              <w:top w:val="single" w:sz="5" w:space="0" w:color="000000"/>
              <w:left w:val="single" w:sz="5" w:space="0" w:color="000000"/>
              <w:bottom w:val="single" w:sz="5" w:space="0" w:color="000000"/>
              <w:right w:val="single" w:sz="5" w:space="0" w:color="000000"/>
            </w:tcBorders>
          </w:tcPr>
          <w:p w14:paraId="7D493371" w14:textId="77777777" w:rsidR="00BF52D8" w:rsidRDefault="00666D43" w:rsidP="00526973">
            <w:pPr>
              <w:pStyle w:val="TableParagraph"/>
              <w:tabs>
                <w:tab w:val="left" w:pos="284"/>
              </w:tabs>
              <w:ind w:left="102" w:right="103"/>
              <w:jc w:val="both"/>
              <w:rPr>
                <w:rFonts w:ascii="Calibri" w:eastAsia="Calibri" w:hAnsi="Calibri" w:cs="Calibri"/>
                <w:sz w:val="20"/>
                <w:szCs w:val="20"/>
              </w:rPr>
            </w:pPr>
            <w:r>
              <w:rPr>
                <w:rFonts w:ascii="Calibri"/>
                <w:sz w:val="20"/>
              </w:rPr>
              <w:t xml:space="preserve">Poor </w:t>
            </w:r>
            <w:r>
              <w:rPr>
                <w:rFonts w:ascii="Calibri"/>
                <w:spacing w:val="10"/>
                <w:sz w:val="20"/>
              </w:rPr>
              <w:t>balance</w:t>
            </w:r>
            <w:r>
              <w:rPr>
                <w:rFonts w:ascii="Calibri"/>
                <w:sz w:val="20"/>
              </w:rPr>
              <w:t xml:space="preserve"> </w:t>
            </w:r>
            <w:r>
              <w:rPr>
                <w:rFonts w:ascii="Calibri"/>
                <w:spacing w:val="9"/>
                <w:sz w:val="20"/>
              </w:rPr>
              <w:t>in</w:t>
            </w:r>
            <w:r>
              <w:rPr>
                <w:rFonts w:ascii="Calibri"/>
                <w:sz w:val="20"/>
              </w:rPr>
              <w:t xml:space="preserve"> </w:t>
            </w:r>
            <w:r>
              <w:rPr>
                <w:rFonts w:ascii="Calibri"/>
                <w:spacing w:val="11"/>
                <w:sz w:val="20"/>
              </w:rPr>
              <w:t>later</w:t>
            </w:r>
            <w:r>
              <w:rPr>
                <w:rFonts w:ascii="Calibri"/>
                <w:sz w:val="20"/>
              </w:rPr>
              <w:t xml:space="preserve"> </w:t>
            </w:r>
            <w:r>
              <w:rPr>
                <w:rFonts w:ascii="Calibri"/>
                <w:spacing w:val="12"/>
                <w:sz w:val="20"/>
              </w:rPr>
              <w:t>stages</w:t>
            </w:r>
            <w:r>
              <w:rPr>
                <w:rFonts w:ascii="Calibri"/>
                <w:sz w:val="20"/>
              </w:rPr>
              <w:t xml:space="preserve"> </w:t>
            </w:r>
            <w:r>
              <w:rPr>
                <w:rFonts w:ascii="Calibri"/>
                <w:spacing w:val="10"/>
                <w:sz w:val="20"/>
              </w:rPr>
              <w:t>of</w:t>
            </w:r>
            <w:r>
              <w:rPr>
                <w:rFonts w:ascii="Calibri"/>
                <w:sz w:val="20"/>
              </w:rPr>
              <w:t xml:space="preserve"> </w:t>
            </w:r>
            <w:r>
              <w:rPr>
                <w:rFonts w:ascii="Calibri"/>
                <w:spacing w:val="11"/>
                <w:sz w:val="20"/>
              </w:rPr>
              <w:t>pregnancy</w:t>
            </w:r>
            <w:r>
              <w:rPr>
                <w:rFonts w:ascii="Calibri"/>
                <w:sz w:val="20"/>
              </w:rPr>
              <w:t xml:space="preserve"> </w:t>
            </w:r>
            <w:r>
              <w:rPr>
                <w:rFonts w:ascii="Calibri"/>
                <w:spacing w:val="11"/>
                <w:sz w:val="20"/>
              </w:rPr>
              <w:t>can</w:t>
            </w:r>
            <w:r w:rsidR="008D1CD1">
              <w:rPr>
                <w:rFonts w:ascii="Calibri"/>
                <w:spacing w:val="37"/>
                <w:w w:val="99"/>
                <w:sz w:val="20"/>
              </w:rPr>
              <w:t xml:space="preserve"> </w:t>
            </w:r>
            <w:r w:rsidR="008D1CD1">
              <w:rPr>
                <w:rFonts w:ascii="Calibri"/>
                <w:spacing w:val="-1"/>
                <w:sz w:val="20"/>
              </w:rPr>
              <w:t>increase</w:t>
            </w:r>
            <w:r w:rsidR="008D1CD1">
              <w:rPr>
                <w:rFonts w:ascii="Calibri"/>
                <w:spacing w:val="-8"/>
                <w:sz w:val="20"/>
              </w:rPr>
              <w:t xml:space="preserve"> </w:t>
            </w:r>
            <w:r w:rsidR="008D1CD1">
              <w:rPr>
                <w:rFonts w:ascii="Calibri"/>
                <w:sz w:val="20"/>
              </w:rPr>
              <w:t>the</w:t>
            </w:r>
            <w:r w:rsidR="008D1CD1">
              <w:rPr>
                <w:rFonts w:ascii="Calibri"/>
                <w:spacing w:val="-7"/>
                <w:sz w:val="20"/>
              </w:rPr>
              <w:t xml:space="preserve"> </w:t>
            </w:r>
            <w:r w:rsidR="008D1CD1">
              <w:rPr>
                <w:rFonts w:ascii="Calibri"/>
                <w:sz w:val="20"/>
              </w:rPr>
              <w:t>risks</w:t>
            </w:r>
            <w:r w:rsidR="008D1CD1">
              <w:rPr>
                <w:rFonts w:ascii="Calibri"/>
                <w:spacing w:val="-7"/>
                <w:sz w:val="20"/>
              </w:rPr>
              <w:t xml:space="preserve"> </w:t>
            </w:r>
            <w:r w:rsidR="008D1CD1">
              <w:rPr>
                <w:rFonts w:ascii="Calibri"/>
                <w:sz w:val="20"/>
              </w:rPr>
              <w:t>from</w:t>
            </w:r>
            <w:r w:rsidR="008D1CD1">
              <w:rPr>
                <w:rFonts w:ascii="Calibri"/>
                <w:spacing w:val="-7"/>
                <w:sz w:val="20"/>
              </w:rPr>
              <w:t xml:space="preserve"> </w:t>
            </w:r>
            <w:r w:rsidR="008D1CD1">
              <w:rPr>
                <w:rFonts w:ascii="Calibri"/>
                <w:spacing w:val="-1"/>
                <w:sz w:val="20"/>
              </w:rPr>
              <w:t>slippery</w:t>
            </w:r>
            <w:r w:rsidR="008D1CD1">
              <w:rPr>
                <w:rFonts w:ascii="Calibri"/>
                <w:spacing w:val="-5"/>
                <w:sz w:val="20"/>
              </w:rPr>
              <w:t xml:space="preserve"> </w:t>
            </w:r>
            <w:r w:rsidR="008D1CD1">
              <w:rPr>
                <w:rFonts w:ascii="Calibri"/>
                <w:spacing w:val="-1"/>
                <w:sz w:val="20"/>
              </w:rPr>
              <w:t>surfaces.</w:t>
            </w:r>
          </w:p>
        </w:tc>
        <w:tc>
          <w:tcPr>
            <w:tcW w:w="3960" w:type="dxa"/>
            <w:tcBorders>
              <w:top w:val="single" w:sz="5" w:space="0" w:color="000000"/>
              <w:left w:val="single" w:sz="5" w:space="0" w:color="000000"/>
              <w:bottom w:val="single" w:sz="5" w:space="0" w:color="000000"/>
              <w:right w:val="single" w:sz="5" w:space="0" w:color="000000"/>
            </w:tcBorders>
          </w:tcPr>
          <w:p w14:paraId="7C476DC8"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Clean</w:t>
            </w:r>
            <w:r>
              <w:rPr>
                <w:rFonts w:ascii="Calibri"/>
                <w:spacing w:val="27"/>
                <w:sz w:val="20"/>
              </w:rPr>
              <w:t xml:space="preserve"> </w:t>
            </w:r>
            <w:r>
              <w:rPr>
                <w:rFonts w:ascii="Calibri"/>
                <w:spacing w:val="-1"/>
                <w:sz w:val="20"/>
              </w:rPr>
              <w:t>spillages</w:t>
            </w:r>
            <w:r>
              <w:rPr>
                <w:rFonts w:ascii="Calibri"/>
                <w:spacing w:val="26"/>
                <w:sz w:val="20"/>
              </w:rPr>
              <w:t xml:space="preserve"> </w:t>
            </w:r>
            <w:r>
              <w:rPr>
                <w:rFonts w:ascii="Calibri"/>
                <w:spacing w:val="-1"/>
                <w:sz w:val="20"/>
              </w:rPr>
              <w:t>immediately</w:t>
            </w:r>
            <w:r>
              <w:rPr>
                <w:rFonts w:ascii="Calibri"/>
                <w:spacing w:val="27"/>
                <w:sz w:val="20"/>
              </w:rPr>
              <w:t xml:space="preserve"> </w:t>
            </w:r>
            <w:r>
              <w:rPr>
                <w:rFonts w:ascii="Calibri"/>
                <w:sz w:val="20"/>
              </w:rPr>
              <w:t>and</w:t>
            </w:r>
            <w:r>
              <w:rPr>
                <w:rFonts w:ascii="Calibri"/>
                <w:spacing w:val="25"/>
                <w:sz w:val="20"/>
              </w:rPr>
              <w:t xml:space="preserve"> </w:t>
            </w:r>
            <w:r>
              <w:rPr>
                <w:rFonts w:ascii="Calibri"/>
                <w:spacing w:val="-1"/>
                <w:sz w:val="20"/>
              </w:rPr>
              <w:t>ensure</w:t>
            </w:r>
            <w:r>
              <w:rPr>
                <w:rFonts w:ascii="Calibri"/>
                <w:spacing w:val="27"/>
                <w:sz w:val="20"/>
              </w:rPr>
              <w:t xml:space="preserve"> </w:t>
            </w:r>
            <w:r>
              <w:rPr>
                <w:rFonts w:ascii="Calibri"/>
                <w:sz w:val="20"/>
              </w:rPr>
              <w:t>that</w:t>
            </w:r>
            <w:r>
              <w:rPr>
                <w:rFonts w:ascii="Calibri"/>
                <w:spacing w:val="37"/>
                <w:w w:val="99"/>
                <w:sz w:val="20"/>
              </w:rPr>
              <w:t xml:space="preserve"> </w:t>
            </w:r>
            <w:r>
              <w:rPr>
                <w:rFonts w:ascii="Calibri"/>
                <w:spacing w:val="-1"/>
                <w:sz w:val="20"/>
              </w:rPr>
              <w:t>sensible</w:t>
            </w:r>
            <w:r>
              <w:rPr>
                <w:rFonts w:ascii="Calibri"/>
                <w:spacing w:val="-8"/>
                <w:sz w:val="20"/>
              </w:rPr>
              <w:t xml:space="preserve"> </w:t>
            </w:r>
            <w:r>
              <w:rPr>
                <w:rFonts w:ascii="Calibri"/>
                <w:spacing w:val="-1"/>
                <w:sz w:val="20"/>
              </w:rPr>
              <w:t>footwear</w:t>
            </w:r>
            <w:r>
              <w:rPr>
                <w:rFonts w:ascii="Calibri"/>
                <w:spacing w:val="-7"/>
                <w:sz w:val="20"/>
              </w:rPr>
              <w:t xml:space="preserve"> </w:t>
            </w:r>
            <w:r>
              <w:rPr>
                <w:rFonts w:ascii="Calibri"/>
                <w:spacing w:val="1"/>
                <w:sz w:val="20"/>
              </w:rPr>
              <w:t>is</w:t>
            </w:r>
            <w:r>
              <w:rPr>
                <w:rFonts w:ascii="Calibri"/>
                <w:spacing w:val="-7"/>
                <w:sz w:val="20"/>
              </w:rPr>
              <w:t xml:space="preserve"> </w:t>
            </w:r>
            <w:r>
              <w:rPr>
                <w:rFonts w:ascii="Calibri"/>
                <w:spacing w:val="-1"/>
                <w:sz w:val="20"/>
              </w:rPr>
              <w:t>worn.</w:t>
            </w:r>
          </w:p>
        </w:tc>
      </w:tr>
    </w:tbl>
    <w:p w14:paraId="7EAE6514" w14:textId="77777777" w:rsidR="00BF52D8" w:rsidRDefault="00BF52D8" w:rsidP="00526973">
      <w:pPr>
        <w:tabs>
          <w:tab w:val="left" w:pos="284"/>
        </w:tabs>
        <w:spacing w:before="11"/>
        <w:jc w:val="both"/>
        <w:rPr>
          <w:rFonts w:ascii="Calibri" w:eastAsia="Calibri" w:hAnsi="Calibri" w:cs="Calibri"/>
          <w:sz w:val="14"/>
          <w:szCs w:val="14"/>
        </w:rPr>
      </w:pPr>
    </w:p>
    <w:p w14:paraId="03689F9D" w14:textId="77777777" w:rsidR="00BF52D8" w:rsidRDefault="008D1CD1" w:rsidP="00526973">
      <w:pPr>
        <w:pStyle w:val="BodyText"/>
        <w:tabs>
          <w:tab w:val="left" w:pos="284"/>
        </w:tabs>
        <w:spacing w:before="59"/>
        <w:ind w:right="134"/>
        <w:jc w:val="both"/>
      </w:pPr>
      <w:r>
        <w:rPr>
          <w:spacing w:val="-1"/>
        </w:rPr>
        <w:t xml:space="preserve">Where </w:t>
      </w:r>
      <w:r>
        <w:t xml:space="preserve">a </w:t>
      </w:r>
      <w:r>
        <w:rPr>
          <w:spacing w:val="-1"/>
        </w:rPr>
        <w:t>risk</w:t>
      </w:r>
      <w:r>
        <w:t xml:space="preserve"> has</w:t>
      </w:r>
      <w:r>
        <w:rPr>
          <w:spacing w:val="-1"/>
        </w:rPr>
        <w:t xml:space="preserve"> </w:t>
      </w:r>
      <w:r>
        <w:t>been</w:t>
      </w:r>
      <w:r>
        <w:rPr>
          <w:spacing w:val="1"/>
        </w:rPr>
        <w:t xml:space="preserve"> </w:t>
      </w:r>
      <w:r>
        <w:rPr>
          <w:spacing w:val="-1"/>
        </w:rPr>
        <w:t>identified</w:t>
      </w:r>
      <w:r>
        <w:rPr>
          <w:spacing w:val="1"/>
        </w:rPr>
        <w:t xml:space="preserve"> </w:t>
      </w:r>
      <w:r>
        <w:rPr>
          <w:spacing w:val="-1"/>
        </w:rPr>
        <w:t>following</w:t>
      </w:r>
      <w:r>
        <w:t xml:space="preserve"> the</w:t>
      </w:r>
      <w:r>
        <w:rPr>
          <w:spacing w:val="-1"/>
        </w:rPr>
        <w:t xml:space="preserve"> </w:t>
      </w:r>
      <w:r>
        <w:t>assessment,</w:t>
      </w:r>
      <w:r>
        <w:rPr>
          <w:spacing w:val="1"/>
        </w:rPr>
        <w:t xml:space="preserve"> </w:t>
      </w:r>
      <w:r>
        <w:rPr>
          <w:spacing w:val="-1"/>
        </w:rPr>
        <w:t>affected</w:t>
      </w:r>
      <w:r>
        <w:rPr>
          <w:spacing w:val="1"/>
        </w:rPr>
        <w:t xml:space="preserve"> </w:t>
      </w:r>
      <w:r>
        <w:t>employees</w:t>
      </w:r>
      <w:r>
        <w:rPr>
          <w:spacing w:val="-1"/>
        </w:rPr>
        <w:t xml:space="preserve"> </w:t>
      </w:r>
      <w:r>
        <w:t xml:space="preserve">or </w:t>
      </w:r>
      <w:r>
        <w:rPr>
          <w:spacing w:val="-1"/>
        </w:rPr>
        <w:t>their</w:t>
      </w:r>
      <w:r>
        <w:t xml:space="preserve"> </w:t>
      </w:r>
      <w:r>
        <w:rPr>
          <w:spacing w:val="-1"/>
        </w:rPr>
        <w:t>representatives</w:t>
      </w:r>
      <w:r>
        <w:rPr>
          <w:spacing w:val="75"/>
          <w:w w:val="99"/>
        </w:rPr>
        <w:t xml:space="preserve"> </w:t>
      </w:r>
      <w:r>
        <w:rPr>
          <w:spacing w:val="-1"/>
        </w:rPr>
        <w:t>will</w:t>
      </w:r>
      <w:r>
        <w:rPr>
          <w:spacing w:val="29"/>
        </w:rPr>
        <w:t xml:space="preserve"> </w:t>
      </w:r>
      <w:r>
        <w:t>be</w:t>
      </w:r>
      <w:r>
        <w:rPr>
          <w:spacing w:val="29"/>
        </w:rPr>
        <w:t xml:space="preserve"> </w:t>
      </w:r>
      <w:r>
        <w:rPr>
          <w:spacing w:val="-1"/>
        </w:rPr>
        <w:t>informed</w:t>
      </w:r>
      <w:r>
        <w:rPr>
          <w:spacing w:val="30"/>
        </w:rPr>
        <w:t xml:space="preserve"> </w:t>
      </w:r>
      <w:r>
        <w:t>of</w:t>
      </w:r>
      <w:r>
        <w:rPr>
          <w:spacing w:val="29"/>
        </w:rPr>
        <w:t xml:space="preserve"> </w:t>
      </w:r>
      <w:r>
        <w:t>the</w:t>
      </w:r>
      <w:r>
        <w:rPr>
          <w:spacing w:val="29"/>
        </w:rPr>
        <w:t xml:space="preserve"> </w:t>
      </w:r>
      <w:r>
        <w:rPr>
          <w:spacing w:val="-1"/>
        </w:rPr>
        <w:t>risk</w:t>
      </w:r>
      <w:r>
        <w:rPr>
          <w:spacing w:val="32"/>
        </w:rPr>
        <w:t xml:space="preserve"> </w:t>
      </w:r>
      <w:r>
        <w:t>and</w:t>
      </w:r>
      <w:r>
        <w:rPr>
          <w:spacing w:val="30"/>
        </w:rPr>
        <w:t xml:space="preserve"> </w:t>
      </w:r>
      <w:r>
        <w:t>the</w:t>
      </w:r>
      <w:r>
        <w:rPr>
          <w:spacing w:val="29"/>
        </w:rPr>
        <w:t xml:space="preserve"> </w:t>
      </w:r>
      <w:r>
        <w:rPr>
          <w:spacing w:val="-1"/>
        </w:rPr>
        <w:t>preventative</w:t>
      </w:r>
      <w:r>
        <w:rPr>
          <w:spacing w:val="32"/>
        </w:rPr>
        <w:t xml:space="preserve"> </w:t>
      </w:r>
      <w:r>
        <w:rPr>
          <w:spacing w:val="-1"/>
        </w:rPr>
        <w:t>measures</w:t>
      </w:r>
      <w:r>
        <w:rPr>
          <w:spacing w:val="28"/>
        </w:rPr>
        <w:t xml:space="preserve"> </w:t>
      </w:r>
      <w:r>
        <w:t>to</w:t>
      </w:r>
      <w:r>
        <w:rPr>
          <w:spacing w:val="30"/>
        </w:rPr>
        <w:t xml:space="preserve"> </w:t>
      </w:r>
      <w:r>
        <w:t>be</w:t>
      </w:r>
      <w:r>
        <w:rPr>
          <w:spacing w:val="29"/>
        </w:rPr>
        <w:t xml:space="preserve"> </w:t>
      </w:r>
      <w:r>
        <w:rPr>
          <w:spacing w:val="-1"/>
        </w:rPr>
        <w:t>adopted.</w:t>
      </w:r>
      <w:r>
        <w:rPr>
          <w:spacing w:val="29"/>
        </w:rPr>
        <w:t xml:space="preserve"> </w:t>
      </w:r>
      <w:r>
        <w:rPr>
          <w:spacing w:val="-1"/>
        </w:rPr>
        <w:t>The</w:t>
      </w:r>
      <w:r>
        <w:rPr>
          <w:spacing w:val="29"/>
        </w:rPr>
        <w:t xml:space="preserve"> </w:t>
      </w:r>
      <w:r>
        <w:rPr>
          <w:spacing w:val="-1"/>
        </w:rPr>
        <w:t>assessment</w:t>
      </w:r>
      <w:r>
        <w:rPr>
          <w:spacing w:val="30"/>
        </w:rPr>
        <w:t xml:space="preserve"> </w:t>
      </w:r>
      <w:r>
        <w:rPr>
          <w:spacing w:val="-1"/>
        </w:rPr>
        <w:t>will</w:t>
      </w:r>
      <w:r>
        <w:rPr>
          <w:spacing w:val="29"/>
        </w:rPr>
        <w:t xml:space="preserve"> </w:t>
      </w:r>
      <w:r>
        <w:t>be</w:t>
      </w:r>
      <w:r>
        <w:rPr>
          <w:spacing w:val="71"/>
          <w:w w:val="99"/>
        </w:rPr>
        <w:t xml:space="preserve"> </w:t>
      </w:r>
      <w:r>
        <w:rPr>
          <w:spacing w:val="-1"/>
        </w:rPr>
        <w:t>reviewed</w:t>
      </w:r>
      <w:r>
        <w:rPr>
          <w:spacing w:val="34"/>
        </w:rPr>
        <w:t xml:space="preserve"> </w:t>
      </w:r>
      <w:r>
        <w:t>where</w:t>
      </w:r>
      <w:r>
        <w:rPr>
          <w:spacing w:val="36"/>
        </w:rPr>
        <w:t xml:space="preserve"> </w:t>
      </w:r>
      <w:r>
        <w:rPr>
          <w:spacing w:val="-1"/>
        </w:rPr>
        <w:t>it</w:t>
      </w:r>
      <w:r>
        <w:rPr>
          <w:spacing w:val="35"/>
        </w:rPr>
        <w:t xml:space="preserve"> </w:t>
      </w:r>
      <w:r>
        <w:rPr>
          <w:spacing w:val="1"/>
        </w:rPr>
        <w:t>is</w:t>
      </w:r>
      <w:r>
        <w:rPr>
          <w:spacing w:val="35"/>
        </w:rPr>
        <w:t xml:space="preserve"> </w:t>
      </w:r>
      <w:r>
        <w:rPr>
          <w:spacing w:val="-1"/>
        </w:rPr>
        <w:t>suspected</w:t>
      </w:r>
      <w:r>
        <w:rPr>
          <w:spacing w:val="35"/>
        </w:rPr>
        <w:t xml:space="preserve"> </w:t>
      </w:r>
      <w:r>
        <w:t>that</w:t>
      </w:r>
      <w:r>
        <w:rPr>
          <w:spacing w:val="34"/>
        </w:rPr>
        <w:t xml:space="preserve"> </w:t>
      </w:r>
      <w:r>
        <w:rPr>
          <w:spacing w:val="-1"/>
        </w:rPr>
        <w:t>circumstances</w:t>
      </w:r>
      <w:r>
        <w:rPr>
          <w:spacing w:val="35"/>
        </w:rPr>
        <w:t xml:space="preserve"> </w:t>
      </w:r>
      <w:r>
        <w:rPr>
          <w:spacing w:val="-1"/>
        </w:rPr>
        <w:t>may</w:t>
      </w:r>
      <w:r>
        <w:rPr>
          <w:spacing w:val="38"/>
        </w:rPr>
        <w:t xml:space="preserve"> </w:t>
      </w:r>
      <w:r>
        <w:rPr>
          <w:spacing w:val="-1"/>
        </w:rPr>
        <w:t>have</w:t>
      </w:r>
      <w:r>
        <w:rPr>
          <w:spacing w:val="34"/>
        </w:rPr>
        <w:t xml:space="preserve"> </w:t>
      </w:r>
      <w:r>
        <w:t>changes</w:t>
      </w:r>
      <w:r>
        <w:rPr>
          <w:spacing w:val="35"/>
        </w:rPr>
        <w:t xml:space="preserve"> </w:t>
      </w:r>
      <w:r>
        <w:rPr>
          <w:spacing w:val="-1"/>
        </w:rPr>
        <w:t>so</w:t>
      </w:r>
      <w:r>
        <w:rPr>
          <w:spacing w:val="34"/>
        </w:rPr>
        <w:t xml:space="preserve"> </w:t>
      </w:r>
      <w:r>
        <w:rPr>
          <w:spacing w:val="1"/>
        </w:rPr>
        <w:t>as</w:t>
      </w:r>
      <w:r>
        <w:rPr>
          <w:spacing w:val="33"/>
        </w:rPr>
        <w:t xml:space="preserve"> </w:t>
      </w:r>
      <w:r>
        <w:t>to</w:t>
      </w:r>
      <w:r>
        <w:rPr>
          <w:spacing w:val="35"/>
        </w:rPr>
        <w:t xml:space="preserve"> </w:t>
      </w:r>
      <w:r>
        <w:t>render</w:t>
      </w:r>
      <w:r>
        <w:rPr>
          <w:spacing w:val="34"/>
        </w:rPr>
        <w:t xml:space="preserve"> </w:t>
      </w:r>
      <w:r>
        <w:t>the</w:t>
      </w:r>
      <w:r>
        <w:rPr>
          <w:spacing w:val="34"/>
        </w:rPr>
        <w:t xml:space="preserve"> </w:t>
      </w:r>
      <w:r>
        <w:t>original</w:t>
      </w:r>
      <w:r>
        <w:rPr>
          <w:spacing w:val="65"/>
          <w:w w:val="99"/>
        </w:rPr>
        <w:t xml:space="preserve"> </w:t>
      </w:r>
      <w:r>
        <w:rPr>
          <w:spacing w:val="-1"/>
        </w:rPr>
        <w:t>assessment</w:t>
      </w:r>
      <w:r>
        <w:rPr>
          <w:spacing w:val="10"/>
        </w:rPr>
        <w:t xml:space="preserve"> </w:t>
      </w:r>
      <w:r>
        <w:rPr>
          <w:spacing w:val="-1"/>
        </w:rPr>
        <w:t>invalid.</w:t>
      </w:r>
      <w:r>
        <w:rPr>
          <w:spacing w:val="12"/>
        </w:rPr>
        <w:t xml:space="preserve"> </w:t>
      </w:r>
      <w:r>
        <w:rPr>
          <w:spacing w:val="-1"/>
        </w:rPr>
        <w:t>The</w:t>
      </w:r>
      <w:r>
        <w:rPr>
          <w:spacing w:val="10"/>
        </w:rPr>
        <w:t xml:space="preserve"> </w:t>
      </w:r>
      <w:r>
        <w:t>new</w:t>
      </w:r>
      <w:r>
        <w:rPr>
          <w:spacing w:val="9"/>
        </w:rPr>
        <w:t xml:space="preserve"> </w:t>
      </w:r>
      <w:r>
        <w:t>or</w:t>
      </w:r>
      <w:r>
        <w:rPr>
          <w:spacing w:val="11"/>
        </w:rPr>
        <w:t xml:space="preserve"> </w:t>
      </w:r>
      <w:r>
        <w:rPr>
          <w:spacing w:val="-1"/>
        </w:rPr>
        <w:t>expectant</w:t>
      </w:r>
      <w:r>
        <w:rPr>
          <w:spacing w:val="10"/>
        </w:rPr>
        <w:t xml:space="preserve"> </w:t>
      </w:r>
      <w:r>
        <w:rPr>
          <w:spacing w:val="-1"/>
        </w:rPr>
        <w:t>employee</w:t>
      </w:r>
      <w:r>
        <w:rPr>
          <w:spacing w:val="13"/>
        </w:rPr>
        <w:t xml:space="preserve"> </w:t>
      </w:r>
      <w:r>
        <w:rPr>
          <w:spacing w:val="-1"/>
        </w:rPr>
        <w:t>will</w:t>
      </w:r>
      <w:r>
        <w:rPr>
          <w:spacing w:val="10"/>
        </w:rPr>
        <w:t xml:space="preserve"> </w:t>
      </w:r>
      <w:r>
        <w:rPr>
          <w:spacing w:val="-1"/>
        </w:rPr>
        <w:t>notify</w:t>
      </w:r>
      <w:r>
        <w:rPr>
          <w:spacing w:val="12"/>
        </w:rPr>
        <w:t xml:space="preserve"> </w:t>
      </w:r>
      <w:r>
        <w:t>the</w:t>
      </w:r>
      <w:r>
        <w:rPr>
          <w:spacing w:val="12"/>
        </w:rPr>
        <w:t xml:space="preserve"> </w:t>
      </w:r>
      <w:r>
        <w:rPr>
          <w:spacing w:val="-1"/>
        </w:rPr>
        <w:t>Company,</w:t>
      </w:r>
      <w:r>
        <w:rPr>
          <w:spacing w:val="11"/>
        </w:rPr>
        <w:t xml:space="preserve"> </w:t>
      </w:r>
      <w:r>
        <w:rPr>
          <w:spacing w:val="-1"/>
        </w:rPr>
        <w:t>in</w:t>
      </w:r>
      <w:r>
        <w:rPr>
          <w:spacing w:val="12"/>
        </w:rPr>
        <w:t xml:space="preserve"> </w:t>
      </w:r>
      <w:r>
        <w:rPr>
          <w:spacing w:val="-1"/>
        </w:rPr>
        <w:t>writing</w:t>
      </w:r>
      <w:r>
        <w:rPr>
          <w:spacing w:val="10"/>
        </w:rPr>
        <w:t xml:space="preserve"> </w:t>
      </w:r>
      <w:r>
        <w:t>of</w:t>
      </w:r>
      <w:r>
        <w:rPr>
          <w:spacing w:val="10"/>
        </w:rPr>
        <w:t xml:space="preserve"> </w:t>
      </w:r>
      <w:r>
        <w:t>her</w:t>
      </w:r>
      <w:r>
        <w:rPr>
          <w:spacing w:val="91"/>
          <w:w w:val="99"/>
        </w:rPr>
        <w:t xml:space="preserve"> </w:t>
      </w:r>
      <w:r>
        <w:rPr>
          <w:spacing w:val="-1"/>
        </w:rPr>
        <w:t>pregnancy,</w:t>
      </w:r>
      <w:r>
        <w:rPr>
          <w:spacing w:val="1"/>
        </w:rPr>
        <w:t xml:space="preserve"> </w:t>
      </w:r>
      <w:r>
        <w:t xml:space="preserve">has </w:t>
      </w:r>
      <w:r>
        <w:rPr>
          <w:spacing w:val="-1"/>
        </w:rPr>
        <w:t>given</w:t>
      </w:r>
      <w:r>
        <w:rPr>
          <w:spacing w:val="2"/>
        </w:rPr>
        <w:t xml:space="preserve"> </w:t>
      </w:r>
      <w:r>
        <w:rPr>
          <w:spacing w:val="-1"/>
        </w:rPr>
        <w:t>birth</w:t>
      </w:r>
      <w:r>
        <w:rPr>
          <w:spacing w:val="2"/>
        </w:rPr>
        <w:t xml:space="preserve"> </w:t>
      </w:r>
      <w:r>
        <w:t>within</w:t>
      </w:r>
      <w:r>
        <w:rPr>
          <w:spacing w:val="2"/>
        </w:rPr>
        <w:t xml:space="preserve"> </w:t>
      </w:r>
      <w:r>
        <w:t xml:space="preserve">the </w:t>
      </w:r>
      <w:r>
        <w:rPr>
          <w:spacing w:val="-1"/>
        </w:rPr>
        <w:t>last</w:t>
      </w:r>
      <w:r>
        <w:rPr>
          <w:spacing w:val="1"/>
        </w:rPr>
        <w:t xml:space="preserve"> </w:t>
      </w:r>
      <w:r>
        <w:t>6</w:t>
      </w:r>
      <w:r>
        <w:rPr>
          <w:spacing w:val="3"/>
        </w:rPr>
        <w:t xml:space="preserve"> </w:t>
      </w:r>
      <w:r>
        <w:rPr>
          <w:spacing w:val="-1"/>
        </w:rPr>
        <w:t>months</w:t>
      </w:r>
      <w:r>
        <w:t xml:space="preserve"> or</w:t>
      </w:r>
      <w:r>
        <w:rPr>
          <w:spacing w:val="3"/>
        </w:rPr>
        <w:t xml:space="preserve"> </w:t>
      </w:r>
      <w:r>
        <w:rPr>
          <w:spacing w:val="-1"/>
        </w:rPr>
        <w:t>is</w:t>
      </w:r>
      <w:r>
        <w:rPr>
          <w:spacing w:val="2"/>
        </w:rPr>
        <w:t xml:space="preserve"> </w:t>
      </w:r>
      <w:r>
        <w:rPr>
          <w:spacing w:val="-1"/>
        </w:rPr>
        <w:t>breast-feeding</w:t>
      </w:r>
      <w:r>
        <w:rPr>
          <w:spacing w:val="1"/>
        </w:rPr>
        <w:t xml:space="preserve"> </w:t>
      </w:r>
      <w:r>
        <w:t>before the</w:t>
      </w:r>
      <w:r>
        <w:rPr>
          <w:spacing w:val="3"/>
        </w:rPr>
        <w:t xml:space="preserve"> </w:t>
      </w:r>
      <w:r>
        <w:rPr>
          <w:spacing w:val="-1"/>
        </w:rPr>
        <w:t>following</w:t>
      </w:r>
      <w:r>
        <w:t xml:space="preserve"> courses</w:t>
      </w:r>
      <w:r>
        <w:rPr>
          <w:spacing w:val="1"/>
        </w:rPr>
        <w:t xml:space="preserve"> </w:t>
      </w:r>
      <w:r>
        <w:t>of</w:t>
      </w:r>
      <w:r>
        <w:rPr>
          <w:spacing w:val="81"/>
          <w:w w:val="99"/>
        </w:rPr>
        <w:t xml:space="preserve"> </w:t>
      </w:r>
      <w:r>
        <w:rPr>
          <w:spacing w:val="-1"/>
        </w:rPr>
        <w:t>action</w:t>
      </w:r>
      <w:r>
        <w:rPr>
          <w:spacing w:val="-8"/>
        </w:rPr>
        <w:t xml:space="preserve"> </w:t>
      </w:r>
      <w:r>
        <w:t>are</w:t>
      </w:r>
      <w:r>
        <w:rPr>
          <w:spacing w:val="-10"/>
        </w:rPr>
        <w:t xml:space="preserve"> </w:t>
      </w:r>
      <w:r>
        <w:rPr>
          <w:spacing w:val="-1"/>
        </w:rPr>
        <w:t>considered.</w:t>
      </w:r>
    </w:p>
    <w:p w14:paraId="5FBFFA83" w14:textId="77777777" w:rsidR="00BF52D8" w:rsidRDefault="00BF52D8" w:rsidP="00526973">
      <w:pPr>
        <w:tabs>
          <w:tab w:val="left" w:pos="284"/>
        </w:tabs>
        <w:spacing w:before="1"/>
        <w:jc w:val="both"/>
        <w:rPr>
          <w:rFonts w:ascii="Calibri" w:eastAsia="Calibri" w:hAnsi="Calibri" w:cs="Calibri"/>
          <w:sz w:val="20"/>
          <w:szCs w:val="20"/>
        </w:rPr>
      </w:pPr>
    </w:p>
    <w:p w14:paraId="62FA616F" w14:textId="77777777" w:rsidR="00BF52D8" w:rsidRDefault="008D1CD1" w:rsidP="00526973">
      <w:pPr>
        <w:pStyle w:val="BodyText"/>
        <w:tabs>
          <w:tab w:val="left" w:pos="284"/>
        </w:tabs>
        <w:jc w:val="both"/>
      </w:pPr>
      <w:r>
        <w:rPr>
          <w:spacing w:val="-1"/>
        </w:rPr>
        <w:t>Where</w:t>
      </w:r>
      <w:r>
        <w:rPr>
          <w:spacing w:val="-6"/>
        </w:rPr>
        <w:t xml:space="preserve"> </w:t>
      </w:r>
      <w:r>
        <w:rPr>
          <w:spacing w:val="-1"/>
        </w:rPr>
        <w:t>it</w:t>
      </w:r>
      <w:r>
        <w:rPr>
          <w:spacing w:val="-4"/>
        </w:rPr>
        <w:t xml:space="preserve"> </w:t>
      </w:r>
      <w:r>
        <w:rPr>
          <w:spacing w:val="-1"/>
        </w:rPr>
        <w:t>is</w:t>
      </w:r>
      <w:r>
        <w:rPr>
          <w:spacing w:val="-5"/>
        </w:rPr>
        <w:t xml:space="preserve"> </w:t>
      </w:r>
      <w:r>
        <w:t>practical</w:t>
      </w:r>
      <w:r>
        <w:rPr>
          <w:spacing w:val="-4"/>
        </w:rPr>
        <w:t xml:space="preserve"> </w:t>
      </w:r>
      <w:r>
        <w:t>to</w:t>
      </w:r>
      <w:r>
        <w:rPr>
          <w:spacing w:val="-4"/>
        </w:rPr>
        <w:t xml:space="preserve"> </w:t>
      </w:r>
      <w:r>
        <w:t>do</w:t>
      </w:r>
      <w:r>
        <w:rPr>
          <w:spacing w:val="-4"/>
        </w:rPr>
        <w:t xml:space="preserve"> </w:t>
      </w:r>
      <w:r>
        <w:rPr>
          <w:spacing w:val="-1"/>
        </w:rPr>
        <w:t>so,</w:t>
      </w:r>
      <w:r>
        <w:rPr>
          <w:spacing w:val="-3"/>
        </w:rPr>
        <w:t xml:space="preserve"> </w:t>
      </w:r>
      <w:r>
        <w:t>the</w:t>
      </w:r>
      <w:r>
        <w:rPr>
          <w:spacing w:val="-5"/>
        </w:rPr>
        <w:t xml:space="preserve"> </w:t>
      </w:r>
      <w:r>
        <w:t>hazard</w:t>
      </w:r>
      <w:r>
        <w:rPr>
          <w:spacing w:val="-4"/>
        </w:rPr>
        <w:t xml:space="preserve"> </w:t>
      </w:r>
      <w:r>
        <w:rPr>
          <w:spacing w:val="-1"/>
        </w:rPr>
        <w:t>shall</w:t>
      </w:r>
      <w:r>
        <w:rPr>
          <w:spacing w:val="-4"/>
        </w:rPr>
        <w:t xml:space="preserve"> </w:t>
      </w:r>
      <w:r>
        <w:t>be</w:t>
      </w:r>
      <w:r>
        <w:rPr>
          <w:spacing w:val="-4"/>
        </w:rPr>
        <w:t xml:space="preserve"> </w:t>
      </w:r>
      <w:r>
        <w:rPr>
          <w:spacing w:val="-1"/>
        </w:rPr>
        <w:t xml:space="preserve">removed </w:t>
      </w:r>
      <w:r>
        <w:t>or</w:t>
      </w:r>
      <w:r>
        <w:rPr>
          <w:spacing w:val="-4"/>
        </w:rPr>
        <w:t xml:space="preserve"> </w:t>
      </w:r>
      <w:r>
        <w:rPr>
          <w:spacing w:val="-1"/>
        </w:rPr>
        <w:t>exposure</w:t>
      </w:r>
      <w:r>
        <w:rPr>
          <w:spacing w:val="-5"/>
        </w:rPr>
        <w:t xml:space="preserve"> </w:t>
      </w:r>
      <w:r>
        <w:t>to</w:t>
      </w:r>
      <w:r>
        <w:rPr>
          <w:spacing w:val="-5"/>
        </w:rPr>
        <w:t xml:space="preserve"> </w:t>
      </w:r>
      <w:r>
        <w:t>the</w:t>
      </w:r>
      <w:r>
        <w:rPr>
          <w:spacing w:val="-5"/>
        </w:rPr>
        <w:t xml:space="preserve"> </w:t>
      </w:r>
      <w:r>
        <w:t>hazard</w:t>
      </w:r>
      <w:r>
        <w:rPr>
          <w:spacing w:val="-3"/>
        </w:rPr>
        <w:t xml:space="preserve"> </w:t>
      </w:r>
      <w:r>
        <w:rPr>
          <w:spacing w:val="-1"/>
        </w:rPr>
        <w:t>prevented:</w:t>
      </w:r>
    </w:p>
    <w:p w14:paraId="3A78C41A" w14:textId="77777777" w:rsidR="00BF52D8" w:rsidRDefault="00BF52D8" w:rsidP="00526973">
      <w:pPr>
        <w:tabs>
          <w:tab w:val="left" w:pos="284"/>
        </w:tabs>
        <w:spacing w:before="11"/>
        <w:jc w:val="both"/>
        <w:rPr>
          <w:rFonts w:ascii="Calibri" w:eastAsia="Calibri" w:hAnsi="Calibri" w:cs="Calibri"/>
          <w:sz w:val="19"/>
          <w:szCs w:val="19"/>
        </w:rPr>
      </w:pPr>
    </w:p>
    <w:p w14:paraId="4607FF0C" w14:textId="77777777" w:rsidR="00BF52D8" w:rsidRDefault="008D1CD1" w:rsidP="00526973">
      <w:pPr>
        <w:pStyle w:val="BodyText"/>
        <w:numPr>
          <w:ilvl w:val="0"/>
          <w:numId w:val="13"/>
        </w:numPr>
        <w:tabs>
          <w:tab w:val="left" w:pos="284"/>
          <w:tab w:val="left" w:pos="1251"/>
        </w:tabs>
        <w:ind w:right="213"/>
        <w:jc w:val="both"/>
      </w:pPr>
      <w:r>
        <w:t>If</w:t>
      </w:r>
      <w:r>
        <w:rPr>
          <w:spacing w:val="11"/>
        </w:rPr>
        <w:t xml:space="preserve"> </w:t>
      </w:r>
      <w:r>
        <w:t>the</w:t>
      </w:r>
      <w:r>
        <w:rPr>
          <w:spacing w:val="12"/>
        </w:rPr>
        <w:t xml:space="preserve"> </w:t>
      </w:r>
      <w:r>
        <w:rPr>
          <w:spacing w:val="-1"/>
        </w:rPr>
        <w:t>risk</w:t>
      </w:r>
      <w:r>
        <w:rPr>
          <w:spacing w:val="13"/>
        </w:rPr>
        <w:t xml:space="preserve"> </w:t>
      </w:r>
      <w:r>
        <w:rPr>
          <w:spacing w:val="1"/>
        </w:rPr>
        <w:t>is</w:t>
      </w:r>
      <w:r>
        <w:rPr>
          <w:spacing w:val="14"/>
        </w:rPr>
        <w:t xml:space="preserve"> </w:t>
      </w:r>
      <w:r>
        <w:rPr>
          <w:spacing w:val="-1"/>
        </w:rPr>
        <w:t>still</w:t>
      </w:r>
      <w:r>
        <w:rPr>
          <w:spacing w:val="13"/>
        </w:rPr>
        <w:t xml:space="preserve"> </w:t>
      </w:r>
      <w:r>
        <w:rPr>
          <w:spacing w:val="-1"/>
        </w:rPr>
        <w:t>prevalent</w:t>
      </w:r>
      <w:r>
        <w:rPr>
          <w:spacing w:val="12"/>
        </w:rPr>
        <w:t xml:space="preserve"> </w:t>
      </w:r>
      <w:r>
        <w:t>then</w:t>
      </w:r>
      <w:r>
        <w:rPr>
          <w:spacing w:val="14"/>
        </w:rPr>
        <w:t xml:space="preserve"> </w:t>
      </w:r>
      <w:r>
        <w:t>due</w:t>
      </w:r>
      <w:r>
        <w:rPr>
          <w:spacing w:val="12"/>
        </w:rPr>
        <w:t xml:space="preserve"> </w:t>
      </w:r>
      <w:r>
        <w:rPr>
          <w:spacing w:val="-1"/>
        </w:rPr>
        <w:t>consideration</w:t>
      </w:r>
      <w:r>
        <w:rPr>
          <w:spacing w:val="14"/>
        </w:rPr>
        <w:t xml:space="preserve"> </w:t>
      </w:r>
      <w:r>
        <w:rPr>
          <w:spacing w:val="1"/>
        </w:rPr>
        <w:t>is</w:t>
      </w:r>
      <w:r>
        <w:rPr>
          <w:spacing w:val="12"/>
        </w:rPr>
        <w:t xml:space="preserve"> </w:t>
      </w:r>
      <w:r>
        <w:t>to</w:t>
      </w:r>
      <w:r>
        <w:rPr>
          <w:spacing w:val="12"/>
        </w:rPr>
        <w:t xml:space="preserve"> </w:t>
      </w:r>
      <w:r>
        <w:t>be</w:t>
      </w:r>
      <w:r>
        <w:rPr>
          <w:spacing w:val="15"/>
        </w:rPr>
        <w:t xml:space="preserve"> </w:t>
      </w:r>
      <w:r>
        <w:rPr>
          <w:spacing w:val="-1"/>
        </w:rPr>
        <w:t>given</w:t>
      </w:r>
      <w:r>
        <w:rPr>
          <w:spacing w:val="14"/>
        </w:rPr>
        <w:t xml:space="preserve"> </w:t>
      </w:r>
      <w:r>
        <w:t>to</w:t>
      </w:r>
      <w:r>
        <w:rPr>
          <w:spacing w:val="13"/>
        </w:rPr>
        <w:t xml:space="preserve"> </w:t>
      </w:r>
      <w:r>
        <w:rPr>
          <w:spacing w:val="-1"/>
        </w:rPr>
        <w:t>temporarily</w:t>
      </w:r>
      <w:r>
        <w:rPr>
          <w:spacing w:val="13"/>
        </w:rPr>
        <w:t xml:space="preserve"> </w:t>
      </w:r>
      <w:r>
        <w:t>adjusting</w:t>
      </w:r>
      <w:r>
        <w:rPr>
          <w:spacing w:val="13"/>
        </w:rPr>
        <w:t xml:space="preserve"> </w:t>
      </w:r>
      <w:r>
        <w:rPr>
          <w:spacing w:val="-1"/>
        </w:rPr>
        <w:t>her</w:t>
      </w:r>
      <w:r>
        <w:rPr>
          <w:spacing w:val="61"/>
          <w:w w:val="99"/>
        </w:rPr>
        <w:t xml:space="preserve"> </w:t>
      </w:r>
      <w:r>
        <w:rPr>
          <w:spacing w:val="-1"/>
        </w:rPr>
        <w:t>working</w:t>
      </w:r>
      <w:r>
        <w:rPr>
          <w:spacing w:val="-7"/>
        </w:rPr>
        <w:t xml:space="preserve"> </w:t>
      </w:r>
      <w:r>
        <w:rPr>
          <w:spacing w:val="-1"/>
        </w:rPr>
        <w:t>conditions</w:t>
      </w:r>
      <w:r>
        <w:rPr>
          <w:spacing w:val="-7"/>
        </w:rPr>
        <w:t xml:space="preserve"> </w:t>
      </w:r>
      <w:r>
        <w:t>or</w:t>
      </w:r>
      <w:r>
        <w:rPr>
          <w:spacing w:val="-6"/>
        </w:rPr>
        <w:t xml:space="preserve"> </w:t>
      </w:r>
      <w:r>
        <w:t>working</w:t>
      </w:r>
      <w:r>
        <w:rPr>
          <w:spacing w:val="-6"/>
        </w:rPr>
        <w:t xml:space="preserve"> </w:t>
      </w:r>
      <w:r>
        <w:t>hours</w:t>
      </w:r>
      <w:r>
        <w:rPr>
          <w:spacing w:val="-7"/>
        </w:rPr>
        <w:t xml:space="preserve"> </w:t>
      </w:r>
      <w:r>
        <w:rPr>
          <w:spacing w:val="-1"/>
        </w:rPr>
        <w:t>(MHSW</w:t>
      </w:r>
      <w:r>
        <w:rPr>
          <w:spacing w:val="-6"/>
        </w:rPr>
        <w:t xml:space="preserve"> </w:t>
      </w:r>
      <w:r>
        <w:t>Reg</w:t>
      </w:r>
      <w:r w:rsidR="00A24F8F">
        <w:t>ulation</w:t>
      </w:r>
      <w:r>
        <w:rPr>
          <w:spacing w:val="-6"/>
        </w:rPr>
        <w:t xml:space="preserve"> </w:t>
      </w:r>
      <w:r>
        <w:rPr>
          <w:spacing w:val="-1"/>
        </w:rPr>
        <w:t>16(2)).</w:t>
      </w:r>
    </w:p>
    <w:p w14:paraId="3BD054E3" w14:textId="77777777" w:rsidR="00BF52D8" w:rsidRDefault="00BF52D8" w:rsidP="00526973">
      <w:pPr>
        <w:tabs>
          <w:tab w:val="left" w:pos="284"/>
        </w:tabs>
        <w:spacing w:before="11"/>
        <w:jc w:val="both"/>
        <w:rPr>
          <w:rFonts w:ascii="Calibri" w:eastAsia="Calibri" w:hAnsi="Calibri" w:cs="Calibri"/>
          <w:sz w:val="19"/>
          <w:szCs w:val="19"/>
        </w:rPr>
      </w:pPr>
    </w:p>
    <w:p w14:paraId="42556706" w14:textId="77777777" w:rsidR="00BF52D8" w:rsidRDefault="008D1CD1" w:rsidP="00526973">
      <w:pPr>
        <w:pStyle w:val="BodyText"/>
        <w:numPr>
          <w:ilvl w:val="0"/>
          <w:numId w:val="13"/>
        </w:numPr>
        <w:tabs>
          <w:tab w:val="left" w:pos="284"/>
          <w:tab w:val="left" w:pos="1251"/>
        </w:tabs>
        <w:ind w:right="213"/>
        <w:jc w:val="both"/>
      </w:pPr>
      <w:r>
        <w:t xml:space="preserve">If </w:t>
      </w:r>
      <w:r>
        <w:rPr>
          <w:spacing w:val="-1"/>
        </w:rPr>
        <w:t>it</w:t>
      </w:r>
      <w:r>
        <w:rPr>
          <w:spacing w:val="1"/>
        </w:rPr>
        <w:t xml:space="preserve"> </w:t>
      </w:r>
      <w:r>
        <w:rPr>
          <w:spacing w:val="-1"/>
        </w:rPr>
        <w:t>is</w:t>
      </w:r>
      <w:r>
        <w:t xml:space="preserve"> not</w:t>
      </w:r>
      <w:r>
        <w:rPr>
          <w:spacing w:val="2"/>
        </w:rPr>
        <w:t xml:space="preserve"> </w:t>
      </w:r>
      <w:r>
        <w:rPr>
          <w:spacing w:val="-1"/>
        </w:rPr>
        <w:t>reasonable</w:t>
      </w:r>
      <w:r>
        <w:t xml:space="preserve"> to</w:t>
      </w:r>
      <w:r>
        <w:rPr>
          <w:spacing w:val="1"/>
        </w:rPr>
        <w:t xml:space="preserve"> </w:t>
      </w:r>
      <w:r>
        <w:t>do</w:t>
      </w:r>
      <w:r>
        <w:rPr>
          <w:spacing w:val="1"/>
        </w:rPr>
        <w:t xml:space="preserve"> </w:t>
      </w:r>
      <w:r>
        <w:rPr>
          <w:spacing w:val="-1"/>
        </w:rPr>
        <w:t>so</w:t>
      </w:r>
      <w:r>
        <w:rPr>
          <w:spacing w:val="4"/>
        </w:rPr>
        <w:t xml:space="preserve"> </w:t>
      </w:r>
      <w:r>
        <w:t>or</w:t>
      </w:r>
      <w:r>
        <w:rPr>
          <w:spacing w:val="2"/>
        </w:rPr>
        <w:t xml:space="preserve"> </w:t>
      </w:r>
      <w:r>
        <w:rPr>
          <w:spacing w:val="-1"/>
        </w:rPr>
        <w:t>this</w:t>
      </w:r>
      <w:r>
        <w:t xml:space="preserve"> </w:t>
      </w:r>
      <w:r>
        <w:rPr>
          <w:spacing w:val="-1"/>
        </w:rPr>
        <w:t>would</w:t>
      </w:r>
      <w:r>
        <w:rPr>
          <w:spacing w:val="2"/>
        </w:rPr>
        <w:t xml:space="preserve"> </w:t>
      </w:r>
      <w:r>
        <w:t>not</w:t>
      </w:r>
      <w:r>
        <w:rPr>
          <w:spacing w:val="3"/>
        </w:rPr>
        <w:t xml:space="preserve"> </w:t>
      </w:r>
      <w:r>
        <w:rPr>
          <w:spacing w:val="-1"/>
        </w:rPr>
        <w:t>reduce</w:t>
      </w:r>
      <w:r>
        <w:t xml:space="preserve"> the</w:t>
      </w:r>
      <w:r>
        <w:rPr>
          <w:spacing w:val="4"/>
        </w:rPr>
        <w:t xml:space="preserve"> </w:t>
      </w:r>
      <w:r>
        <w:rPr>
          <w:spacing w:val="-1"/>
        </w:rPr>
        <w:t>risk,</w:t>
      </w:r>
      <w:r>
        <w:rPr>
          <w:spacing w:val="2"/>
        </w:rPr>
        <w:t xml:space="preserve"> </w:t>
      </w:r>
      <w:r>
        <w:rPr>
          <w:spacing w:val="-1"/>
        </w:rPr>
        <w:t>then</w:t>
      </w:r>
      <w:r>
        <w:rPr>
          <w:spacing w:val="2"/>
        </w:rPr>
        <w:t xml:space="preserve"> </w:t>
      </w:r>
      <w:r>
        <w:rPr>
          <w:spacing w:val="-1"/>
        </w:rPr>
        <w:t>suitable</w:t>
      </w:r>
      <w:r>
        <w:t xml:space="preserve"> </w:t>
      </w:r>
      <w:r>
        <w:rPr>
          <w:spacing w:val="-1"/>
        </w:rPr>
        <w:t>alternative</w:t>
      </w:r>
      <w:r>
        <w:rPr>
          <w:spacing w:val="3"/>
        </w:rPr>
        <w:t xml:space="preserve"> </w:t>
      </w:r>
      <w:r>
        <w:rPr>
          <w:spacing w:val="-1"/>
        </w:rPr>
        <w:t>work</w:t>
      </w:r>
      <w:r>
        <w:rPr>
          <w:spacing w:val="85"/>
          <w:w w:val="99"/>
        </w:rPr>
        <w:t xml:space="preserve"> </w:t>
      </w:r>
      <w:r>
        <w:rPr>
          <w:spacing w:val="-1"/>
        </w:rPr>
        <w:t>will</w:t>
      </w:r>
      <w:r>
        <w:rPr>
          <w:spacing w:val="-6"/>
        </w:rPr>
        <w:t xml:space="preserve"> </w:t>
      </w:r>
      <w:r>
        <w:t>be</w:t>
      </w:r>
      <w:r>
        <w:rPr>
          <w:spacing w:val="-7"/>
        </w:rPr>
        <w:t xml:space="preserve"> </w:t>
      </w:r>
      <w:r>
        <w:t>offered.</w:t>
      </w:r>
    </w:p>
    <w:p w14:paraId="615E33DC" w14:textId="77777777" w:rsidR="00BF52D8" w:rsidRDefault="00BF52D8" w:rsidP="00526973">
      <w:pPr>
        <w:tabs>
          <w:tab w:val="left" w:pos="284"/>
        </w:tabs>
        <w:spacing w:before="11"/>
        <w:jc w:val="both"/>
        <w:rPr>
          <w:rFonts w:ascii="Calibri" w:eastAsia="Calibri" w:hAnsi="Calibri" w:cs="Calibri"/>
          <w:sz w:val="19"/>
          <w:szCs w:val="19"/>
        </w:rPr>
      </w:pPr>
    </w:p>
    <w:p w14:paraId="75F8613A" w14:textId="77777777" w:rsidR="00BF52D8" w:rsidRDefault="008D1CD1" w:rsidP="00526973">
      <w:pPr>
        <w:pStyle w:val="BodyText"/>
        <w:numPr>
          <w:ilvl w:val="0"/>
          <w:numId w:val="13"/>
        </w:numPr>
        <w:tabs>
          <w:tab w:val="left" w:pos="284"/>
          <w:tab w:val="left" w:pos="1251"/>
        </w:tabs>
        <w:ind w:right="213"/>
        <w:jc w:val="both"/>
      </w:pPr>
      <w:r>
        <w:t>If</w:t>
      </w:r>
      <w:r>
        <w:rPr>
          <w:spacing w:val="14"/>
        </w:rPr>
        <w:t xml:space="preserve"> </w:t>
      </w:r>
      <w:r>
        <w:rPr>
          <w:spacing w:val="-1"/>
        </w:rPr>
        <w:t>neither</w:t>
      </w:r>
      <w:r>
        <w:rPr>
          <w:spacing w:val="15"/>
        </w:rPr>
        <w:t xml:space="preserve"> </w:t>
      </w:r>
      <w:r>
        <w:t>of</w:t>
      </w:r>
      <w:r>
        <w:rPr>
          <w:spacing w:val="14"/>
        </w:rPr>
        <w:t xml:space="preserve"> </w:t>
      </w:r>
      <w:r>
        <w:t>the</w:t>
      </w:r>
      <w:r>
        <w:rPr>
          <w:spacing w:val="15"/>
        </w:rPr>
        <w:t xml:space="preserve"> </w:t>
      </w:r>
      <w:r>
        <w:rPr>
          <w:spacing w:val="-1"/>
        </w:rPr>
        <w:t>previous</w:t>
      </w:r>
      <w:r>
        <w:rPr>
          <w:spacing w:val="14"/>
        </w:rPr>
        <w:t xml:space="preserve"> </w:t>
      </w:r>
      <w:r>
        <w:rPr>
          <w:spacing w:val="-1"/>
        </w:rPr>
        <w:t>options</w:t>
      </w:r>
      <w:r>
        <w:rPr>
          <w:spacing w:val="14"/>
        </w:rPr>
        <w:t xml:space="preserve"> </w:t>
      </w:r>
      <w:r>
        <w:rPr>
          <w:spacing w:val="-1"/>
        </w:rPr>
        <w:t>is</w:t>
      </w:r>
      <w:r>
        <w:rPr>
          <w:spacing w:val="14"/>
        </w:rPr>
        <w:t xml:space="preserve"> </w:t>
      </w:r>
      <w:r>
        <w:rPr>
          <w:spacing w:val="-1"/>
        </w:rPr>
        <w:t>viable</w:t>
      </w:r>
      <w:r>
        <w:rPr>
          <w:spacing w:val="16"/>
        </w:rPr>
        <w:t xml:space="preserve"> </w:t>
      </w:r>
      <w:r>
        <w:rPr>
          <w:spacing w:val="-1"/>
        </w:rPr>
        <w:t>then</w:t>
      </w:r>
      <w:r>
        <w:rPr>
          <w:spacing w:val="16"/>
        </w:rPr>
        <w:t xml:space="preserve"> </w:t>
      </w:r>
      <w:r>
        <w:t>it</w:t>
      </w:r>
      <w:r>
        <w:rPr>
          <w:spacing w:val="16"/>
        </w:rPr>
        <w:t xml:space="preserve"> </w:t>
      </w:r>
      <w:r>
        <w:rPr>
          <w:spacing w:val="-1"/>
        </w:rPr>
        <w:t>may</w:t>
      </w:r>
      <w:r>
        <w:rPr>
          <w:spacing w:val="16"/>
        </w:rPr>
        <w:t xml:space="preserve"> </w:t>
      </w:r>
      <w:r>
        <w:t>be</w:t>
      </w:r>
      <w:r>
        <w:rPr>
          <w:spacing w:val="12"/>
        </w:rPr>
        <w:t xml:space="preserve"> </w:t>
      </w:r>
      <w:r>
        <w:rPr>
          <w:spacing w:val="-1"/>
        </w:rPr>
        <w:t>necessary</w:t>
      </w:r>
      <w:r>
        <w:rPr>
          <w:spacing w:val="16"/>
        </w:rPr>
        <w:t xml:space="preserve"> </w:t>
      </w:r>
      <w:r>
        <w:t>to</w:t>
      </w:r>
      <w:r>
        <w:rPr>
          <w:spacing w:val="16"/>
        </w:rPr>
        <w:t xml:space="preserve"> </w:t>
      </w:r>
      <w:r>
        <w:rPr>
          <w:spacing w:val="-1"/>
        </w:rPr>
        <w:t>suspend</w:t>
      </w:r>
      <w:r>
        <w:rPr>
          <w:spacing w:val="16"/>
        </w:rPr>
        <w:t xml:space="preserve"> </w:t>
      </w:r>
      <w:r>
        <w:rPr>
          <w:spacing w:val="-1"/>
        </w:rPr>
        <w:t>them</w:t>
      </w:r>
      <w:r>
        <w:rPr>
          <w:spacing w:val="15"/>
        </w:rPr>
        <w:t xml:space="preserve"> </w:t>
      </w:r>
      <w:r>
        <w:t>on</w:t>
      </w:r>
      <w:r>
        <w:rPr>
          <w:spacing w:val="16"/>
        </w:rPr>
        <w:t xml:space="preserve"> </w:t>
      </w:r>
      <w:r>
        <w:rPr>
          <w:spacing w:val="-1"/>
        </w:rPr>
        <w:t>full</w:t>
      </w:r>
      <w:r>
        <w:rPr>
          <w:spacing w:val="69"/>
          <w:w w:val="99"/>
        </w:rPr>
        <w:t xml:space="preserve"> </w:t>
      </w:r>
      <w:r>
        <w:t>pay</w:t>
      </w:r>
      <w:r>
        <w:rPr>
          <w:spacing w:val="-3"/>
        </w:rPr>
        <w:t xml:space="preserve"> </w:t>
      </w:r>
      <w:r>
        <w:rPr>
          <w:spacing w:val="-1"/>
        </w:rPr>
        <w:t>for</w:t>
      </w:r>
      <w:r>
        <w:rPr>
          <w:spacing w:val="-3"/>
        </w:rPr>
        <w:t xml:space="preserve"> </w:t>
      </w:r>
      <w:r>
        <w:t>as</w:t>
      </w:r>
      <w:r>
        <w:rPr>
          <w:spacing w:val="-5"/>
        </w:rPr>
        <w:t xml:space="preserve"> </w:t>
      </w:r>
      <w:r>
        <w:rPr>
          <w:spacing w:val="-1"/>
        </w:rPr>
        <w:t>long</w:t>
      </w:r>
      <w:r>
        <w:rPr>
          <w:spacing w:val="-3"/>
        </w:rPr>
        <w:t xml:space="preserve"> </w:t>
      </w:r>
      <w:r>
        <w:t>as</w:t>
      </w:r>
      <w:r>
        <w:rPr>
          <w:spacing w:val="-5"/>
        </w:rPr>
        <w:t xml:space="preserve"> </w:t>
      </w:r>
      <w:r>
        <w:rPr>
          <w:spacing w:val="-1"/>
        </w:rPr>
        <w:t>is</w:t>
      </w:r>
      <w:r>
        <w:rPr>
          <w:spacing w:val="-4"/>
        </w:rPr>
        <w:t xml:space="preserve"> </w:t>
      </w:r>
      <w:r>
        <w:rPr>
          <w:spacing w:val="-1"/>
        </w:rPr>
        <w:t xml:space="preserve">necessary </w:t>
      </w:r>
      <w:r>
        <w:t>to</w:t>
      </w:r>
      <w:r>
        <w:rPr>
          <w:spacing w:val="-3"/>
        </w:rPr>
        <w:t xml:space="preserve"> </w:t>
      </w:r>
      <w:r>
        <w:rPr>
          <w:spacing w:val="-1"/>
        </w:rPr>
        <w:t>protect</w:t>
      </w:r>
      <w:r>
        <w:rPr>
          <w:spacing w:val="-4"/>
        </w:rPr>
        <w:t xml:space="preserve"> </w:t>
      </w:r>
      <w:r>
        <w:rPr>
          <w:spacing w:val="-1"/>
        </w:rPr>
        <w:t>her</w:t>
      </w:r>
      <w:r>
        <w:rPr>
          <w:spacing w:val="-3"/>
        </w:rPr>
        <w:t xml:space="preserve"> </w:t>
      </w:r>
      <w:r>
        <w:rPr>
          <w:spacing w:val="-1"/>
        </w:rPr>
        <w:t>health</w:t>
      </w:r>
      <w:r>
        <w:rPr>
          <w:spacing w:val="-3"/>
        </w:rPr>
        <w:t xml:space="preserve"> </w:t>
      </w:r>
      <w:r>
        <w:t>and</w:t>
      </w:r>
      <w:r>
        <w:rPr>
          <w:spacing w:val="-2"/>
        </w:rPr>
        <w:t xml:space="preserve"> </w:t>
      </w:r>
      <w:r>
        <w:rPr>
          <w:spacing w:val="-1"/>
        </w:rPr>
        <w:t>safety</w:t>
      </w:r>
      <w:r>
        <w:rPr>
          <w:spacing w:val="-3"/>
        </w:rPr>
        <w:t xml:space="preserve"> </w:t>
      </w:r>
      <w:r>
        <w:t>or</w:t>
      </w:r>
      <w:r>
        <w:rPr>
          <w:spacing w:val="-3"/>
        </w:rPr>
        <w:t xml:space="preserve"> </w:t>
      </w:r>
      <w:r>
        <w:t>that</w:t>
      </w:r>
      <w:r>
        <w:rPr>
          <w:spacing w:val="-4"/>
        </w:rPr>
        <w:t xml:space="preserve"> </w:t>
      </w:r>
      <w:r>
        <w:t>of</w:t>
      </w:r>
      <w:r>
        <w:rPr>
          <w:spacing w:val="-4"/>
        </w:rPr>
        <w:t xml:space="preserve"> </w:t>
      </w:r>
      <w:r>
        <w:t>the</w:t>
      </w:r>
      <w:r>
        <w:rPr>
          <w:spacing w:val="-4"/>
        </w:rPr>
        <w:t xml:space="preserve"> </w:t>
      </w:r>
      <w:r>
        <w:rPr>
          <w:spacing w:val="-1"/>
        </w:rPr>
        <w:t>child.</w:t>
      </w:r>
    </w:p>
    <w:p w14:paraId="54B6D3E6" w14:textId="77777777" w:rsidR="00BF52D8" w:rsidRDefault="00BF52D8" w:rsidP="00526973">
      <w:pPr>
        <w:tabs>
          <w:tab w:val="left" w:pos="284"/>
        </w:tabs>
        <w:jc w:val="both"/>
        <w:sectPr w:rsidR="00BF52D8">
          <w:headerReference w:type="default" r:id="rId37"/>
          <w:pgSz w:w="11900" w:h="16840"/>
          <w:pgMar w:top="800" w:right="1100" w:bottom="1040" w:left="1680" w:header="606" w:footer="798" w:gutter="0"/>
          <w:cols w:space="720"/>
        </w:sectPr>
      </w:pPr>
    </w:p>
    <w:p w14:paraId="04EBF2B4" w14:textId="77777777" w:rsidR="00BF52D8" w:rsidRDefault="00BF52D8" w:rsidP="00526973">
      <w:pPr>
        <w:tabs>
          <w:tab w:val="left" w:pos="284"/>
        </w:tabs>
        <w:spacing w:before="11"/>
        <w:jc w:val="both"/>
        <w:rPr>
          <w:rFonts w:ascii="Calibri" w:eastAsia="Calibri" w:hAnsi="Calibri" w:cs="Calibri"/>
          <w:sz w:val="21"/>
          <w:szCs w:val="21"/>
        </w:rPr>
      </w:pPr>
    </w:p>
    <w:p w14:paraId="6ACA9631"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8"/>
          <w:w w:val="105"/>
          <w:sz w:val="22"/>
        </w:rPr>
        <w:t>Migrant</w:t>
      </w:r>
      <w:r w:rsidRPr="00A169CA">
        <w:rPr>
          <w:spacing w:val="-28"/>
          <w:w w:val="105"/>
          <w:sz w:val="22"/>
        </w:rPr>
        <w:t xml:space="preserve"> </w:t>
      </w:r>
      <w:r w:rsidRPr="00A169CA">
        <w:rPr>
          <w:spacing w:val="-8"/>
          <w:w w:val="105"/>
          <w:sz w:val="22"/>
        </w:rPr>
        <w:t>Workers</w:t>
      </w:r>
    </w:p>
    <w:p w14:paraId="78F0B57B" w14:textId="77777777" w:rsidR="00BF52D8" w:rsidRDefault="00BF52D8" w:rsidP="00526973">
      <w:pPr>
        <w:tabs>
          <w:tab w:val="left" w:pos="284"/>
        </w:tabs>
        <w:spacing w:before="3"/>
        <w:jc w:val="both"/>
        <w:rPr>
          <w:rFonts w:ascii="Calibri" w:eastAsia="Calibri" w:hAnsi="Calibri" w:cs="Calibri"/>
          <w:sz w:val="21"/>
          <w:szCs w:val="21"/>
        </w:rPr>
      </w:pPr>
    </w:p>
    <w:p w14:paraId="456F2E3D" w14:textId="58A3CEA9" w:rsidR="00BF52D8" w:rsidRDefault="008D1CD1" w:rsidP="00526973">
      <w:pPr>
        <w:pStyle w:val="BodyText"/>
        <w:tabs>
          <w:tab w:val="left" w:pos="284"/>
        </w:tabs>
        <w:spacing w:line="222" w:lineRule="auto"/>
        <w:ind w:right="136"/>
        <w:jc w:val="both"/>
      </w:pPr>
      <w:r>
        <w:rPr>
          <w:spacing w:val="-1"/>
        </w:rPr>
        <w:t>Fredereck</w:t>
      </w:r>
      <w:r>
        <w:rPr>
          <w:spacing w:val="15"/>
        </w:rPr>
        <w:t xml:space="preserve"> </w:t>
      </w:r>
      <w:r>
        <w:t>Sage</w:t>
      </w:r>
      <w:r>
        <w:rPr>
          <w:spacing w:val="15"/>
        </w:rPr>
        <w:t xml:space="preserve"> </w:t>
      </w:r>
      <w:r>
        <w:t>&amp;</w:t>
      </w:r>
      <w:r>
        <w:rPr>
          <w:spacing w:val="15"/>
        </w:rPr>
        <w:t xml:space="preserve"> </w:t>
      </w:r>
      <w:r>
        <w:rPr>
          <w:spacing w:val="-1"/>
        </w:rPr>
        <w:t>Co</w:t>
      </w:r>
      <w:r>
        <w:rPr>
          <w:spacing w:val="16"/>
        </w:rPr>
        <w:t xml:space="preserve"> </w:t>
      </w:r>
      <w:r>
        <w:rPr>
          <w:spacing w:val="-1"/>
        </w:rPr>
        <w:t>Limited</w:t>
      </w:r>
      <w:r>
        <w:rPr>
          <w:spacing w:val="18"/>
        </w:rPr>
        <w:t xml:space="preserve"> </w:t>
      </w:r>
      <w:r>
        <w:rPr>
          <w:spacing w:val="-1"/>
        </w:rPr>
        <w:t>have</w:t>
      </w:r>
      <w:r>
        <w:rPr>
          <w:spacing w:val="14"/>
        </w:rPr>
        <w:t xml:space="preserve"> </w:t>
      </w:r>
      <w:r>
        <w:rPr>
          <w:spacing w:val="-1"/>
        </w:rPr>
        <w:t>drafted</w:t>
      </w:r>
      <w:r>
        <w:rPr>
          <w:spacing w:val="16"/>
        </w:rPr>
        <w:t xml:space="preserve"> </w:t>
      </w:r>
      <w:r>
        <w:t>this</w:t>
      </w:r>
      <w:r>
        <w:rPr>
          <w:spacing w:val="14"/>
        </w:rPr>
        <w:t xml:space="preserve"> </w:t>
      </w:r>
      <w:r>
        <w:rPr>
          <w:spacing w:val="-1"/>
        </w:rPr>
        <w:t>policy</w:t>
      </w:r>
      <w:r>
        <w:rPr>
          <w:spacing w:val="15"/>
        </w:rPr>
        <w:t xml:space="preserve"> </w:t>
      </w:r>
      <w:r>
        <w:t>to</w:t>
      </w:r>
      <w:r>
        <w:rPr>
          <w:spacing w:val="16"/>
        </w:rPr>
        <w:t xml:space="preserve"> </w:t>
      </w:r>
      <w:r>
        <w:rPr>
          <w:spacing w:val="-1"/>
        </w:rPr>
        <w:t>ensure</w:t>
      </w:r>
      <w:r>
        <w:rPr>
          <w:spacing w:val="15"/>
        </w:rPr>
        <w:t xml:space="preserve"> </w:t>
      </w:r>
      <w:r>
        <w:rPr>
          <w:spacing w:val="-1"/>
        </w:rPr>
        <w:t>compliance</w:t>
      </w:r>
      <w:r>
        <w:rPr>
          <w:spacing w:val="14"/>
        </w:rPr>
        <w:t xml:space="preserve"> </w:t>
      </w:r>
      <w:r>
        <w:t>with</w:t>
      </w:r>
      <w:r>
        <w:rPr>
          <w:spacing w:val="16"/>
        </w:rPr>
        <w:t xml:space="preserve"> </w:t>
      </w:r>
      <w:r>
        <w:t>the</w:t>
      </w:r>
      <w:r>
        <w:rPr>
          <w:spacing w:val="15"/>
        </w:rPr>
        <w:t xml:space="preserve"> </w:t>
      </w:r>
      <w:r>
        <w:rPr>
          <w:spacing w:val="-1"/>
        </w:rPr>
        <w:t>requirements</w:t>
      </w:r>
      <w:r>
        <w:rPr>
          <w:spacing w:val="13"/>
        </w:rPr>
        <w:t xml:space="preserve"> </w:t>
      </w:r>
      <w:r>
        <w:t>of</w:t>
      </w:r>
      <w:r>
        <w:rPr>
          <w:spacing w:val="103"/>
          <w:w w:val="99"/>
        </w:rPr>
        <w:t xml:space="preserve"> </w:t>
      </w:r>
      <w:r>
        <w:rPr>
          <w:spacing w:val="5"/>
        </w:rPr>
        <w:t>UK’s</w:t>
      </w:r>
      <w:r>
        <w:rPr>
          <w:spacing w:val="12"/>
        </w:rPr>
        <w:t xml:space="preserve"> </w:t>
      </w:r>
      <w:r w:rsidR="00813636">
        <w:rPr>
          <w:spacing w:val="-1"/>
        </w:rPr>
        <w:t>immigration</w:t>
      </w:r>
      <w:r w:rsidR="00813636">
        <w:t xml:space="preserve"> laws</w:t>
      </w:r>
      <w:r>
        <w:rPr>
          <w:spacing w:val="42"/>
        </w:rPr>
        <w:t xml:space="preserve"> </w:t>
      </w:r>
      <w:r w:rsidR="00B45E6C">
        <w:t>and to</w:t>
      </w:r>
      <w:r>
        <w:rPr>
          <w:spacing w:val="43"/>
        </w:rPr>
        <w:t xml:space="preserve"> </w:t>
      </w:r>
      <w:r>
        <w:rPr>
          <w:spacing w:val="-1"/>
        </w:rPr>
        <w:t>state</w:t>
      </w:r>
      <w:r>
        <w:rPr>
          <w:spacing w:val="43"/>
        </w:rPr>
        <w:t xml:space="preserve"> </w:t>
      </w:r>
      <w:r>
        <w:t>our</w:t>
      </w:r>
      <w:r>
        <w:rPr>
          <w:spacing w:val="44"/>
        </w:rPr>
        <w:t xml:space="preserve"> </w:t>
      </w:r>
      <w:r>
        <w:rPr>
          <w:spacing w:val="-1"/>
        </w:rPr>
        <w:t>commitment</w:t>
      </w:r>
      <w:r>
        <w:rPr>
          <w:spacing w:val="43"/>
        </w:rPr>
        <w:t xml:space="preserve"> </w:t>
      </w:r>
      <w:r>
        <w:t>to</w:t>
      </w:r>
      <w:r>
        <w:rPr>
          <w:spacing w:val="44"/>
        </w:rPr>
        <w:t xml:space="preserve"> </w:t>
      </w:r>
      <w:r>
        <w:rPr>
          <w:spacing w:val="-1"/>
        </w:rPr>
        <w:t>provide</w:t>
      </w:r>
      <w:r>
        <w:rPr>
          <w:spacing w:val="43"/>
        </w:rPr>
        <w:t xml:space="preserve"> </w:t>
      </w:r>
      <w:r>
        <w:t>a</w:t>
      </w:r>
      <w:r>
        <w:rPr>
          <w:spacing w:val="43"/>
        </w:rPr>
        <w:t xml:space="preserve"> </w:t>
      </w:r>
      <w:r>
        <w:rPr>
          <w:spacing w:val="-1"/>
        </w:rPr>
        <w:t>safe</w:t>
      </w:r>
      <w:r>
        <w:rPr>
          <w:spacing w:val="43"/>
        </w:rPr>
        <w:t xml:space="preserve"> </w:t>
      </w:r>
      <w:r>
        <w:rPr>
          <w:spacing w:val="-1"/>
        </w:rPr>
        <w:t>working</w:t>
      </w:r>
      <w:r>
        <w:t xml:space="preserve"> </w:t>
      </w:r>
      <w:r>
        <w:rPr>
          <w:spacing w:val="-1"/>
        </w:rPr>
        <w:t>environment</w:t>
      </w:r>
      <w:r>
        <w:rPr>
          <w:spacing w:val="44"/>
        </w:rPr>
        <w:t xml:space="preserve"> </w:t>
      </w:r>
      <w:r>
        <w:rPr>
          <w:spacing w:val="-1"/>
        </w:rPr>
        <w:t>for</w:t>
      </w:r>
      <w:r>
        <w:rPr>
          <w:spacing w:val="87"/>
          <w:w w:val="99"/>
        </w:rPr>
        <w:t xml:space="preserve"> </w:t>
      </w:r>
      <w:r>
        <w:rPr>
          <w:spacing w:val="-1"/>
        </w:rPr>
        <w:t>employees</w:t>
      </w:r>
      <w:r>
        <w:rPr>
          <w:spacing w:val="-7"/>
        </w:rPr>
        <w:t xml:space="preserve"> </w:t>
      </w:r>
      <w:r>
        <w:t>and</w:t>
      </w:r>
      <w:r>
        <w:rPr>
          <w:spacing w:val="-5"/>
        </w:rPr>
        <w:t xml:space="preserve"> </w:t>
      </w:r>
      <w:r>
        <w:rPr>
          <w:spacing w:val="-1"/>
        </w:rPr>
        <w:t>contractors</w:t>
      </w:r>
      <w:r>
        <w:rPr>
          <w:spacing w:val="-7"/>
        </w:rPr>
        <w:t xml:space="preserve"> </w:t>
      </w:r>
      <w:r>
        <w:rPr>
          <w:spacing w:val="-1"/>
        </w:rPr>
        <w:t>whose</w:t>
      </w:r>
      <w:r>
        <w:rPr>
          <w:spacing w:val="-7"/>
        </w:rPr>
        <w:t xml:space="preserve"> </w:t>
      </w:r>
      <w:r>
        <w:rPr>
          <w:spacing w:val="-1"/>
        </w:rPr>
        <w:t>1</w:t>
      </w:r>
      <w:r>
        <w:rPr>
          <w:spacing w:val="-1"/>
          <w:position w:val="10"/>
          <w:sz w:val="13"/>
          <w:szCs w:val="13"/>
        </w:rPr>
        <w:t>st</w:t>
      </w:r>
      <w:r>
        <w:rPr>
          <w:spacing w:val="10"/>
          <w:position w:val="10"/>
          <w:sz w:val="13"/>
          <w:szCs w:val="13"/>
        </w:rPr>
        <w:t xml:space="preserve"> </w:t>
      </w:r>
      <w:r>
        <w:t>language</w:t>
      </w:r>
      <w:r>
        <w:rPr>
          <w:spacing w:val="-7"/>
        </w:rPr>
        <w:t xml:space="preserve"> </w:t>
      </w:r>
      <w:r>
        <w:rPr>
          <w:spacing w:val="-1"/>
        </w:rPr>
        <w:t>is</w:t>
      </w:r>
      <w:r>
        <w:rPr>
          <w:spacing w:val="-6"/>
        </w:rPr>
        <w:t xml:space="preserve"> </w:t>
      </w:r>
      <w:r>
        <w:t>not</w:t>
      </w:r>
      <w:r>
        <w:rPr>
          <w:spacing w:val="-6"/>
        </w:rPr>
        <w:t xml:space="preserve"> </w:t>
      </w:r>
      <w:r>
        <w:rPr>
          <w:spacing w:val="-1"/>
        </w:rPr>
        <w:t>English.</w:t>
      </w:r>
    </w:p>
    <w:p w14:paraId="554DAC0E" w14:textId="77777777" w:rsidR="00BF52D8" w:rsidRDefault="00BF52D8" w:rsidP="00526973">
      <w:pPr>
        <w:tabs>
          <w:tab w:val="left" w:pos="284"/>
        </w:tabs>
        <w:spacing w:before="5"/>
        <w:jc w:val="both"/>
        <w:rPr>
          <w:rFonts w:ascii="Calibri" w:eastAsia="Calibri" w:hAnsi="Calibri" w:cs="Calibri"/>
          <w:sz w:val="20"/>
          <w:szCs w:val="20"/>
        </w:rPr>
      </w:pPr>
    </w:p>
    <w:p w14:paraId="1FCE8362" w14:textId="77777777" w:rsidR="00BF52D8" w:rsidRDefault="008D1CD1" w:rsidP="00526973">
      <w:pPr>
        <w:pStyle w:val="BodyText"/>
        <w:tabs>
          <w:tab w:val="left" w:pos="284"/>
        </w:tabs>
        <w:ind w:right="137"/>
        <w:jc w:val="both"/>
      </w:pPr>
      <w:r>
        <w:rPr>
          <w:spacing w:val="-1"/>
        </w:rPr>
        <w:t>Line</w:t>
      </w:r>
      <w:r>
        <w:rPr>
          <w:spacing w:val="-3"/>
        </w:rPr>
        <w:t xml:space="preserve"> </w:t>
      </w:r>
      <w:r>
        <w:t>Managers</w:t>
      </w:r>
      <w:r>
        <w:rPr>
          <w:spacing w:val="-3"/>
        </w:rPr>
        <w:t xml:space="preserve"> </w:t>
      </w:r>
      <w:r>
        <w:t>will</w:t>
      </w:r>
      <w:r>
        <w:rPr>
          <w:spacing w:val="-3"/>
        </w:rPr>
        <w:t xml:space="preserve"> </w:t>
      </w:r>
      <w:r>
        <w:t>be</w:t>
      </w:r>
      <w:r>
        <w:rPr>
          <w:spacing w:val="-2"/>
        </w:rPr>
        <w:t xml:space="preserve"> </w:t>
      </w:r>
      <w:r>
        <w:rPr>
          <w:spacing w:val="-1"/>
        </w:rPr>
        <w:t>responsible for</w:t>
      </w:r>
      <w:r>
        <w:rPr>
          <w:spacing w:val="-2"/>
        </w:rPr>
        <w:t xml:space="preserve"> </w:t>
      </w:r>
      <w:r>
        <w:rPr>
          <w:spacing w:val="-1"/>
        </w:rPr>
        <w:t>ensuring</w:t>
      </w:r>
      <w:r>
        <w:rPr>
          <w:spacing w:val="1"/>
        </w:rPr>
        <w:t xml:space="preserve"> </w:t>
      </w:r>
      <w:r>
        <w:t>that</w:t>
      </w:r>
      <w:r>
        <w:rPr>
          <w:spacing w:val="-1"/>
        </w:rPr>
        <w:t xml:space="preserve"> this</w:t>
      </w:r>
      <w:r>
        <w:rPr>
          <w:spacing w:val="-3"/>
        </w:rPr>
        <w:t xml:space="preserve"> </w:t>
      </w:r>
      <w:r>
        <w:rPr>
          <w:spacing w:val="-1"/>
        </w:rPr>
        <w:t>policy</w:t>
      </w:r>
      <w:r>
        <w:rPr>
          <w:spacing w:val="-2"/>
        </w:rPr>
        <w:t xml:space="preserve"> </w:t>
      </w:r>
      <w:r>
        <w:rPr>
          <w:spacing w:val="-1"/>
        </w:rPr>
        <w:t>is</w:t>
      </w:r>
      <w:r>
        <w:rPr>
          <w:spacing w:val="-3"/>
        </w:rPr>
        <w:t xml:space="preserve"> </w:t>
      </w:r>
      <w:r>
        <w:rPr>
          <w:spacing w:val="-1"/>
        </w:rPr>
        <w:t>implemented</w:t>
      </w:r>
      <w:r>
        <w:rPr>
          <w:spacing w:val="-2"/>
        </w:rPr>
        <w:t xml:space="preserve"> </w:t>
      </w:r>
      <w:r>
        <w:rPr>
          <w:spacing w:val="-1"/>
        </w:rPr>
        <w:t xml:space="preserve">throughout </w:t>
      </w:r>
      <w:r>
        <w:t>the</w:t>
      </w:r>
      <w:r>
        <w:rPr>
          <w:spacing w:val="-3"/>
        </w:rPr>
        <w:t xml:space="preserve"> </w:t>
      </w:r>
      <w:r>
        <w:rPr>
          <w:spacing w:val="-1"/>
        </w:rPr>
        <w:t>company</w:t>
      </w:r>
      <w:r>
        <w:rPr>
          <w:spacing w:val="97"/>
          <w:w w:val="99"/>
        </w:rPr>
        <w:t xml:space="preserve"> </w:t>
      </w:r>
      <w:r>
        <w:t>and</w:t>
      </w:r>
      <w:r>
        <w:rPr>
          <w:spacing w:val="2"/>
        </w:rPr>
        <w:t xml:space="preserve"> </w:t>
      </w:r>
      <w:r>
        <w:t>that</w:t>
      </w:r>
      <w:r>
        <w:rPr>
          <w:spacing w:val="2"/>
        </w:rPr>
        <w:t xml:space="preserve"> </w:t>
      </w:r>
      <w:r>
        <w:rPr>
          <w:spacing w:val="-1"/>
        </w:rPr>
        <w:t>safe</w:t>
      </w:r>
      <w:r>
        <w:rPr>
          <w:spacing w:val="1"/>
        </w:rPr>
        <w:t xml:space="preserve"> </w:t>
      </w:r>
      <w:r>
        <w:t>working</w:t>
      </w:r>
      <w:r>
        <w:rPr>
          <w:spacing w:val="1"/>
        </w:rPr>
        <w:t xml:space="preserve"> </w:t>
      </w:r>
      <w:r>
        <w:rPr>
          <w:spacing w:val="-1"/>
        </w:rPr>
        <w:t>environment</w:t>
      </w:r>
      <w:r>
        <w:rPr>
          <w:spacing w:val="2"/>
        </w:rPr>
        <w:t xml:space="preserve"> </w:t>
      </w:r>
      <w:r>
        <w:rPr>
          <w:spacing w:val="1"/>
        </w:rPr>
        <w:t>is</w:t>
      </w:r>
      <w:r>
        <w:t xml:space="preserve"> achieved</w:t>
      </w:r>
      <w:r>
        <w:rPr>
          <w:spacing w:val="2"/>
        </w:rPr>
        <w:t xml:space="preserve"> </w:t>
      </w:r>
      <w:r>
        <w:t>and</w:t>
      </w:r>
      <w:r>
        <w:rPr>
          <w:spacing w:val="2"/>
        </w:rPr>
        <w:t xml:space="preserve"> </w:t>
      </w:r>
      <w:r>
        <w:rPr>
          <w:spacing w:val="-1"/>
        </w:rPr>
        <w:t>maintained</w:t>
      </w:r>
      <w:r>
        <w:rPr>
          <w:spacing w:val="3"/>
        </w:rPr>
        <w:t xml:space="preserve"> </w:t>
      </w:r>
      <w:r>
        <w:t>at</w:t>
      </w:r>
      <w:r>
        <w:rPr>
          <w:spacing w:val="1"/>
        </w:rPr>
        <w:t xml:space="preserve"> </w:t>
      </w:r>
      <w:r>
        <w:rPr>
          <w:spacing w:val="-1"/>
        </w:rPr>
        <w:t>all</w:t>
      </w:r>
      <w:r>
        <w:rPr>
          <w:spacing w:val="1"/>
        </w:rPr>
        <w:t xml:space="preserve"> </w:t>
      </w:r>
      <w:r>
        <w:t>times</w:t>
      </w:r>
      <w:r>
        <w:rPr>
          <w:spacing w:val="1"/>
        </w:rPr>
        <w:t xml:space="preserve"> </w:t>
      </w:r>
      <w:r>
        <w:t>and</w:t>
      </w:r>
      <w:r>
        <w:rPr>
          <w:spacing w:val="2"/>
        </w:rPr>
        <w:t xml:space="preserve"> </w:t>
      </w:r>
      <w:r>
        <w:t>that</w:t>
      </w:r>
      <w:r>
        <w:rPr>
          <w:spacing w:val="4"/>
        </w:rPr>
        <w:t xml:space="preserve"> </w:t>
      </w:r>
      <w:r>
        <w:rPr>
          <w:spacing w:val="-1"/>
        </w:rPr>
        <w:t>where</w:t>
      </w:r>
      <w:r>
        <w:rPr>
          <w:spacing w:val="1"/>
        </w:rPr>
        <w:t xml:space="preserve"> </w:t>
      </w:r>
      <w:r>
        <w:t>risks to</w:t>
      </w:r>
      <w:r>
        <w:rPr>
          <w:spacing w:val="1"/>
        </w:rPr>
        <w:t xml:space="preserve"> </w:t>
      </w:r>
      <w:r>
        <w:t>the</w:t>
      </w:r>
      <w:r>
        <w:rPr>
          <w:spacing w:val="62"/>
          <w:w w:val="99"/>
        </w:rPr>
        <w:t xml:space="preserve"> </w:t>
      </w:r>
      <w:r>
        <w:rPr>
          <w:spacing w:val="-1"/>
        </w:rPr>
        <w:t>safety</w:t>
      </w:r>
      <w:r>
        <w:rPr>
          <w:spacing w:val="17"/>
        </w:rPr>
        <w:t xml:space="preserve"> </w:t>
      </w:r>
      <w:r>
        <w:t>of</w:t>
      </w:r>
      <w:r>
        <w:rPr>
          <w:spacing w:val="13"/>
        </w:rPr>
        <w:t xml:space="preserve"> </w:t>
      </w:r>
      <w:r>
        <w:rPr>
          <w:spacing w:val="-1"/>
        </w:rPr>
        <w:t>non-English</w:t>
      </w:r>
      <w:r>
        <w:rPr>
          <w:spacing w:val="17"/>
        </w:rPr>
        <w:t xml:space="preserve"> </w:t>
      </w:r>
      <w:r>
        <w:rPr>
          <w:spacing w:val="-1"/>
        </w:rPr>
        <w:t>speaking</w:t>
      </w:r>
      <w:r>
        <w:rPr>
          <w:spacing w:val="14"/>
        </w:rPr>
        <w:t xml:space="preserve"> </w:t>
      </w:r>
      <w:r>
        <w:rPr>
          <w:spacing w:val="-1"/>
        </w:rPr>
        <w:t>persons</w:t>
      </w:r>
      <w:r>
        <w:rPr>
          <w:spacing w:val="13"/>
        </w:rPr>
        <w:t xml:space="preserve"> </w:t>
      </w:r>
      <w:r>
        <w:rPr>
          <w:spacing w:val="-1"/>
        </w:rPr>
        <w:t>under</w:t>
      </w:r>
      <w:r>
        <w:rPr>
          <w:spacing w:val="17"/>
        </w:rPr>
        <w:t xml:space="preserve"> </w:t>
      </w:r>
      <w:r>
        <w:rPr>
          <w:spacing w:val="-1"/>
        </w:rPr>
        <w:t>their</w:t>
      </w:r>
      <w:r>
        <w:rPr>
          <w:spacing w:val="18"/>
        </w:rPr>
        <w:t xml:space="preserve"> </w:t>
      </w:r>
      <w:r>
        <w:rPr>
          <w:spacing w:val="-1"/>
        </w:rPr>
        <w:t>control</w:t>
      </w:r>
      <w:r>
        <w:rPr>
          <w:spacing w:val="16"/>
        </w:rPr>
        <w:t xml:space="preserve"> </w:t>
      </w:r>
      <w:r>
        <w:t>and</w:t>
      </w:r>
      <w:r>
        <w:rPr>
          <w:spacing w:val="16"/>
        </w:rPr>
        <w:t xml:space="preserve"> </w:t>
      </w:r>
      <w:r>
        <w:t>the</w:t>
      </w:r>
      <w:r>
        <w:rPr>
          <w:spacing w:val="14"/>
        </w:rPr>
        <w:t xml:space="preserve"> </w:t>
      </w:r>
      <w:r>
        <w:rPr>
          <w:spacing w:val="-1"/>
        </w:rPr>
        <w:t>appropriate</w:t>
      </w:r>
      <w:r>
        <w:rPr>
          <w:spacing w:val="16"/>
        </w:rPr>
        <w:t xml:space="preserve"> </w:t>
      </w:r>
      <w:r>
        <w:rPr>
          <w:spacing w:val="-1"/>
        </w:rPr>
        <w:t>control</w:t>
      </w:r>
      <w:r>
        <w:rPr>
          <w:spacing w:val="16"/>
        </w:rPr>
        <w:t xml:space="preserve"> </w:t>
      </w:r>
      <w:r>
        <w:rPr>
          <w:spacing w:val="-1"/>
        </w:rPr>
        <w:t>measures</w:t>
      </w:r>
      <w:r>
        <w:rPr>
          <w:spacing w:val="15"/>
        </w:rPr>
        <w:t xml:space="preserve"> </w:t>
      </w:r>
      <w:r>
        <w:t>are</w:t>
      </w:r>
      <w:r>
        <w:rPr>
          <w:spacing w:val="119"/>
          <w:w w:val="99"/>
        </w:rPr>
        <w:t xml:space="preserve"> </w:t>
      </w:r>
      <w:r>
        <w:rPr>
          <w:spacing w:val="-1"/>
        </w:rPr>
        <w:t>adopted.</w:t>
      </w:r>
    </w:p>
    <w:p w14:paraId="50930876" w14:textId="77777777" w:rsidR="00BF52D8" w:rsidRDefault="00BF52D8" w:rsidP="00526973">
      <w:pPr>
        <w:tabs>
          <w:tab w:val="left" w:pos="284"/>
        </w:tabs>
        <w:spacing w:before="11"/>
        <w:jc w:val="both"/>
        <w:rPr>
          <w:rFonts w:ascii="Calibri" w:eastAsia="Calibri" w:hAnsi="Calibri" w:cs="Calibri"/>
          <w:sz w:val="19"/>
          <w:szCs w:val="19"/>
        </w:rPr>
      </w:pPr>
    </w:p>
    <w:p w14:paraId="33B88A1C" w14:textId="5AD2E1AB" w:rsidR="00BF52D8" w:rsidRDefault="008D1CD1" w:rsidP="00526973">
      <w:pPr>
        <w:pStyle w:val="BodyText"/>
        <w:tabs>
          <w:tab w:val="left" w:pos="284"/>
        </w:tabs>
        <w:ind w:right="140"/>
        <w:jc w:val="both"/>
      </w:pPr>
      <w:r>
        <w:t>In</w:t>
      </w:r>
      <w:r>
        <w:rPr>
          <w:spacing w:val="44"/>
        </w:rPr>
        <w:t xml:space="preserve"> </w:t>
      </w:r>
      <w:r>
        <w:rPr>
          <w:spacing w:val="-1"/>
        </w:rPr>
        <w:t>order</w:t>
      </w:r>
      <w:r>
        <w:rPr>
          <w:spacing w:val="44"/>
        </w:rPr>
        <w:t xml:space="preserve"> </w:t>
      </w:r>
      <w:r>
        <w:t>to</w:t>
      </w:r>
      <w:r>
        <w:rPr>
          <w:spacing w:val="44"/>
        </w:rPr>
        <w:t xml:space="preserve"> </w:t>
      </w:r>
      <w:r>
        <w:rPr>
          <w:spacing w:val="-1"/>
        </w:rPr>
        <w:t>comply</w:t>
      </w:r>
      <w:r>
        <w:rPr>
          <w:spacing w:val="2"/>
        </w:rPr>
        <w:t xml:space="preserve"> </w:t>
      </w:r>
      <w:r>
        <w:rPr>
          <w:spacing w:val="-1"/>
        </w:rPr>
        <w:t>with</w:t>
      </w:r>
      <w:r>
        <w:rPr>
          <w:spacing w:val="45"/>
        </w:rPr>
        <w:t xml:space="preserve"> </w:t>
      </w:r>
      <w:r>
        <w:rPr>
          <w:spacing w:val="1"/>
        </w:rPr>
        <w:t>the</w:t>
      </w:r>
      <w:r>
        <w:rPr>
          <w:spacing w:val="43"/>
        </w:rPr>
        <w:t xml:space="preserve"> </w:t>
      </w:r>
      <w:r>
        <w:rPr>
          <w:spacing w:val="-1"/>
        </w:rPr>
        <w:t>legal</w:t>
      </w:r>
      <w:r>
        <w:rPr>
          <w:spacing w:val="43"/>
        </w:rPr>
        <w:t xml:space="preserve"> </w:t>
      </w:r>
      <w:r w:rsidR="00813636">
        <w:rPr>
          <w:spacing w:val="-1"/>
        </w:rPr>
        <w:t>requirement,</w:t>
      </w:r>
      <w:r>
        <w:rPr>
          <w:spacing w:val="44"/>
        </w:rPr>
        <w:t xml:space="preserve"> </w:t>
      </w:r>
      <w:r>
        <w:t>the</w:t>
      </w:r>
      <w:r>
        <w:rPr>
          <w:spacing w:val="43"/>
        </w:rPr>
        <w:t xml:space="preserve"> </w:t>
      </w:r>
      <w:r w:rsidR="006056E0">
        <w:t>company will</w:t>
      </w:r>
      <w:r>
        <w:rPr>
          <w:spacing w:val="44"/>
        </w:rPr>
        <w:t xml:space="preserve"> </w:t>
      </w:r>
      <w:r>
        <w:t>check</w:t>
      </w:r>
      <w:r>
        <w:rPr>
          <w:spacing w:val="44"/>
        </w:rPr>
        <w:t xml:space="preserve"> </w:t>
      </w:r>
      <w:r>
        <w:t>and</w:t>
      </w:r>
      <w:r>
        <w:rPr>
          <w:spacing w:val="45"/>
        </w:rPr>
        <w:t xml:space="preserve"> </w:t>
      </w:r>
      <w:r>
        <w:rPr>
          <w:spacing w:val="-1"/>
        </w:rPr>
        <w:t>copy</w:t>
      </w:r>
      <w:r>
        <w:rPr>
          <w:spacing w:val="45"/>
        </w:rPr>
        <w:t xml:space="preserve"> </w:t>
      </w:r>
      <w:r>
        <w:rPr>
          <w:spacing w:val="-1"/>
        </w:rPr>
        <w:t>certain</w:t>
      </w:r>
      <w:r>
        <w:rPr>
          <w:spacing w:val="44"/>
        </w:rPr>
        <w:t xml:space="preserve"> </w:t>
      </w:r>
      <w:r>
        <w:rPr>
          <w:spacing w:val="-1"/>
        </w:rPr>
        <w:t>original</w:t>
      </w:r>
      <w:r>
        <w:rPr>
          <w:spacing w:val="75"/>
          <w:w w:val="99"/>
        </w:rPr>
        <w:t xml:space="preserve"> </w:t>
      </w:r>
      <w:r>
        <w:rPr>
          <w:spacing w:val="-1"/>
        </w:rPr>
        <w:t>documents</w:t>
      </w:r>
      <w:r>
        <w:rPr>
          <w:spacing w:val="18"/>
        </w:rPr>
        <w:t xml:space="preserve"> </w:t>
      </w:r>
      <w:r>
        <w:t>BEFORE</w:t>
      </w:r>
      <w:r>
        <w:rPr>
          <w:spacing w:val="16"/>
        </w:rPr>
        <w:t xml:space="preserve"> </w:t>
      </w:r>
      <w:r>
        <w:rPr>
          <w:spacing w:val="-1"/>
        </w:rPr>
        <w:t>appointment</w:t>
      </w:r>
      <w:r>
        <w:rPr>
          <w:spacing w:val="17"/>
        </w:rPr>
        <w:t xml:space="preserve"> </w:t>
      </w:r>
      <w:r>
        <w:rPr>
          <w:spacing w:val="-1"/>
        </w:rPr>
        <w:t>letters</w:t>
      </w:r>
      <w:r>
        <w:rPr>
          <w:spacing w:val="16"/>
        </w:rPr>
        <w:t xml:space="preserve"> </w:t>
      </w:r>
      <w:r>
        <w:t>are</w:t>
      </w:r>
      <w:r>
        <w:rPr>
          <w:spacing w:val="16"/>
        </w:rPr>
        <w:t xml:space="preserve"> </w:t>
      </w:r>
      <w:r>
        <w:t>issued</w:t>
      </w:r>
      <w:r>
        <w:rPr>
          <w:spacing w:val="17"/>
        </w:rPr>
        <w:t xml:space="preserve"> </w:t>
      </w:r>
      <w:r>
        <w:rPr>
          <w:spacing w:val="-1"/>
        </w:rPr>
        <w:t>(the</w:t>
      </w:r>
      <w:r>
        <w:rPr>
          <w:spacing w:val="17"/>
        </w:rPr>
        <w:t xml:space="preserve"> </w:t>
      </w:r>
      <w:r>
        <w:rPr>
          <w:spacing w:val="-1"/>
        </w:rPr>
        <w:t>only</w:t>
      </w:r>
      <w:r>
        <w:rPr>
          <w:spacing w:val="17"/>
        </w:rPr>
        <w:t xml:space="preserve"> </w:t>
      </w:r>
      <w:r>
        <w:rPr>
          <w:spacing w:val="-1"/>
        </w:rPr>
        <w:t>exceptions</w:t>
      </w:r>
      <w:r>
        <w:rPr>
          <w:spacing w:val="15"/>
        </w:rPr>
        <w:t xml:space="preserve"> </w:t>
      </w:r>
      <w:r>
        <w:t>to</w:t>
      </w:r>
      <w:r>
        <w:rPr>
          <w:spacing w:val="18"/>
        </w:rPr>
        <w:t xml:space="preserve"> </w:t>
      </w:r>
      <w:r>
        <w:rPr>
          <w:spacing w:val="-1"/>
        </w:rPr>
        <w:t>this</w:t>
      </w:r>
      <w:r>
        <w:rPr>
          <w:spacing w:val="15"/>
        </w:rPr>
        <w:t xml:space="preserve"> </w:t>
      </w:r>
      <w:r>
        <w:rPr>
          <w:spacing w:val="-1"/>
        </w:rPr>
        <w:t>rule</w:t>
      </w:r>
      <w:r>
        <w:rPr>
          <w:spacing w:val="16"/>
        </w:rPr>
        <w:t xml:space="preserve"> </w:t>
      </w:r>
      <w:r>
        <w:t>are</w:t>
      </w:r>
      <w:r>
        <w:rPr>
          <w:spacing w:val="17"/>
        </w:rPr>
        <w:t xml:space="preserve"> </w:t>
      </w:r>
      <w:r>
        <w:t>Work</w:t>
      </w:r>
      <w:r>
        <w:rPr>
          <w:spacing w:val="17"/>
        </w:rPr>
        <w:t xml:space="preserve"> </w:t>
      </w:r>
      <w:r>
        <w:rPr>
          <w:spacing w:val="-1"/>
        </w:rPr>
        <w:t>Permit</w:t>
      </w:r>
      <w:r>
        <w:rPr>
          <w:spacing w:val="99"/>
          <w:w w:val="99"/>
        </w:rPr>
        <w:t xml:space="preserve"> </w:t>
      </w:r>
      <w:r>
        <w:rPr>
          <w:spacing w:val="-1"/>
        </w:rPr>
        <w:t>holders</w:t>
      </w:r>
      <w:r>
        <w:rPr>
          <w:spacing w:val="-7"/>
        </w:rPr>
        <w:t xml:space="preserve"> </w:t>
      </w:r>
      <w:r>
        <w:rPr>
          <w:spacing w:val="-1"/>
        </w:rPr>
        <w:t>entering</w:t>
      </w:r>
      <w:r>
        <w:rPr>
          <w:spacing w:val="-7"/>
        </w:rPr>
        <w:t xml:space="preserve"> </w:t>
      </w:r>
      <w:r>
        <w:t>the</w:t>
      </w:r>
      <w:r>
        <w:rPr>
          <w:spacing w:val="-4"/>
        </w:rPr>
        <w:t xml:space="preserve"> </w:t>
      </w:r>
      <w:r>
        <w:rPr>
          <w:spacing w:val="-1"/>
        </w:rPr>
        <w:t>UK.</w:t>
      </w:r>
    </w:p>
    <w:p w14:paraId="49971596" w14:textId="77777777" w:rsidR="00BF52D8" w:rsidRDefault="00BF52D8" w:rsidP="00526973">
      <w:pPr>
        <w:tabs>
          <w:tab w:val="left" w:pos="284"/>
        </w:tabs>
        <w:spacing w:before="12"/>
        <w:jc w:val="both"/>
        <w:rPr>
          <w:rFonts w:ascii="Calibri" w:eastAsia="Calibri" w:hAnsi="Calibri" w:cs="Calibri"/>
          <w:sz w:val="17"/>
          <w:szCs w:val="17"/>
        </w:rPr>
      </w:pPr>
    </w:p>
    <w:p w14:paraId="4423E4EC" w14:textId="77777777" w:rsidR="00BF52D8" w:rsidRDefault="008D1CD1" w:rsidP="00526973">
      <w:pPr>
        <w:pStyle w:val="BodyText"/>
        <w:tabs>
          <w:tab w:val="left" w:pos="284"/>
        </w:tabs>
        <w:jc w:val="both"/>
      </w:pPr>
      <w:r>
        <w:rPr>
          <w:spacing w:val="-1"/>
        </w:rPr>
        <w:t>The</w:t>
      </w:r>
      <w:r>
        <w:rPr>
          <w:spacing w:val="-7"/>
        </w:rPr>
        <w:t xml:space="preserve"> </w:t>
      </w:r>
      <w:r>
        <w:rPr>
          <w:spacing w:val="-1"/>
        </w:rPr>
        <w:t>responsible</w:t>
      </w:r>
      <w:r>
        <w:rPr>
          <w:spacing w:val="-4"/>
        </w:rPr>
        <w:t xml:space="preserve"> </w:t>
      </w:r>
      <w:r>
        <w:rPr>
          <w:spacing w:val="-1"/>
        </w:rPr>
        <w:t>Manager</w:t>
      </w:r>
      <w:r>
        <w:rPr>
          <w:spacing w:val="-5"/>
        </w:rPr>
        <w:t xml:space="preserve"> </w:t>
      </w:r>
      <w:r>
        <w:t>will</w:t>
      </w:r>
      <w:r>
        <w:rPr>
          <w:spacing w:val="-4"/>
        </w:rPr>
        <w:t xml:space="preserve"> </w:t>
      </w:r>
      <w:r>
        <w:rPr>
          <w:spacing w:val="-1"/>
        </w:rPr>
        <w:t>check</w:t>
      </w:r>
      <w:r>
        <w:rPr>
          <w:spacing w:val="-4"/>
        </w:rPr>
        <w:t xml:space="preserve"> </w:t>
      </w:r>
      <w:r>
        <w:t>the</w:t>
      </w:r>
      <w:r>
        <w:rPr>
          <w:spacing w:val="-7"/>
        </w:rPr>
        <w:t xml:space="preserve"> </w:t>
      </w:r>
      <w:r>
        <w:rPr>
          <w:spacing w:val="-1"/>
        </w:rPr>
        <w:t>validity</w:t>
      </w:r>
      <w:r>
        <w:rPr>
          <w:spacing w:val="-4"/>
        </w:rPr>
        <w:t xml:space="preserve"> </w:t>
      </w:r>
      <w:r>
        <w:t>of</w:t>
      </w:r>
      <w:r>
        <w:rPr>
          <w:spacing w:val="-6"/>
        </w:rPr>
        <w:t xml:space="preserve"> </w:t>
      </w:r>
      <w:r>
        <w:t>the</w:t>
      </w:r>
      <w:r>
        <w:rPr>
          <w:spacing w:val="-6"/>
        </w:rPr>
        <w:t xml:space="preserve"> </w:t>
      </w:r>
      <w:r>
        <w:t>documents:</w:t>
      </w:r>
    </w:p>
    <w:p w14:paraId="30120BE0" w14:textId="77777777" w:rsidR="00BF52D8" w:rsidRDefault="00BF52D8" w:rsidP="00526973">
      <w:pPr>
        <w:tabs>
          <w:tab w:val="left" w:pos="284"/>
        </w:tabs>
        <w:spacing w:before="1"/>
        <w:jc w:val="both"/>
        <w:rPr>
          <w:rFonts w:ascii="Calibri" w:eastAsia="Calibri" w:hAnsi="Calibri" w:cs="Calibri"/>
          <w:sz w:val="18"/>
          <w:szCs w:val="18"/>
        </w:rPr>
      </w:pPr>
    </w:p>
    <w:p w14:paraId="3F5E578F" w14:textId="77777777" w:rsidR="00BF52D8" w:rsidRDefault="008D1CD1" w:rsidP="00526973">
      <w:pPr>
        <w:pStyle w:val="BodyText"/>
        <w:numPr>
          <w:ilvl w:val="2"/>
          <w:numId w:val="17"/>
        </w:numPr>
        <w:tabs>
          <w:tab w:val="left" w:pos="284"/>
          <w:tab w:val="left" w:pos="1251"/>
        </w:tabs>
        <w:jc w:val="both"/>
      </w:pPr>
      <w:r>
        <w:rPr>
          <w:spacing w:val="4"/>
        </w:rPr>
        <w:t>Check</w:t>
      </w:r>
      <w:r>
        <w:rPr>
          <w:spacing w:val="5"/>
        </w:rPr>
        <w:t xml:space="preserve"> </w:t>
      </w:r>
      <w:r>
        <w:rPr>
          <w:spacing w:val="4"/>
        </w:rPr>
        <w:t>that</w:t>
      </w:r>
      <w:r>
        <w:rPr>
          <w:spacing w:val="5"/>
        </w:rPr>
        <w:t xml:space="preserve"> photographs</w:t>
      </w:r>
      <w:r>
        <w:rPr>
          <w:spacing w:val="3"/>
        </w:rPr>
        <w:t xml:space="preserve"> </w:t>
      </w:r>
      <w:r>
        <w:rPr>
          <w:spacing w:val="4"/>
        </w:rPr>
        <w:t xml:space="preserve">are </w:t>
      </w:r>
      <w:r>
        <w:rPr>
          <w:spacing w:val="5"/>
        </w:rPr>
        <w:t>consistent</w:t>
      </w:r>
    </w:p>
    <w:p w14:paraId="2151D1DB" w14:textId="77777777" w:rsidR="00BF52D8" w:rsidRDefault="008D1CD1" w:rsidP="00526973">
      <w:pPr>
        <w:pStyle w:val="BodyText"/>
        <w:numPr>
          <w:ilvl w:val="2"/>
          <w:numId w:val="17"/>
        </w:numPr>
        <w:tabs>
          <w:tab w:val="left" w:pos="284"/>
          <w:tab w:val="left" w:pos="1251"/>
        </w:tabs>
        <w:spacing w:before="143"/>
        <w:jc w:val="both"/>
      </w:pPr>
      <w:r>
        <w:rPr>
          <w:spacing w:val="8"/>
        </w:rPr>
        <w:t>Cross-check</w:t>
      </w:r>
      <w:r>
        <w:rPr>
          <w:spacing w:val="13"/>
        </w:rPr>
        <w:t xml:space="preserve"> </w:t>
      </w:r>
      <w:r>
        <w:rPr>
          <w:spacing w:val="8"/>
        </w:rPr>
        <w:t>dates</w:t>
      </w:r>
      <w:r>
        <w:rPr>
          <w:spacing w:val="11"/>
        </w:rPr>
        <w:t xml:space="preserve"> </w:t>
      </w:r>
      <w:r>
        <w:rPr>
          <w:spacing w:val="6"/>
        </w:rPr>
        <w:t>of</w:t>
      </w:r>
      <w:r>
        <w:rPr>
          <w:spacing w:val="12"/>
        </w:rPr>
        <w:t xml:space="preserve"> </w:t>
      </w:r>
      <w:r>
        <w:rPr>
          <w:spacing w:val="7"/>
        </w:rPr>
        <w:t>birth</w:t>
      </w:r>
    </w:p>
    <w:p w14:paraId="5AEC8E48" w14:textId="77777777" w:rsidR="00BF52D8" w:rsidRDefault="008D1CD1" w:rsidP="00526973">
      <w:pPr>
        <w:pStyle w:val="BodyText"/>
        <w:numPr>
          <w:ilvl w:val="2"/>
          <w:numId w:val="17"/>
        </w:numPr>
        <w:tabs>
          <w:tab w:val="left" w:pos="284"/>
          <w:tab w:val="left" w:pos="1251"/>
        </w:tabs>
        <w:spacing w:before="139"/>
        <w:jc w:val="both"/>
      </w:pPr>
      <w:r>
        <w:rPr>
          <w:spacing w:val="1"/>
        </w:rPr>
        <w:t>Check expiry</w:t>
      </w:r>
      <w:r>
        <w:rPr>
          <w:spacing w:val="-1"/>
        </w:rPr>
        <w:t xml:space="preserve"> </w:t>
      </w:r>
      <w:r>
        <w:rPr>
          <w:spacing w:val="1"/>
        </w:rPr>
        <w:t>dates</w:t>
      </w:r>
      <w:r>
        <w:t xml:space="preserve"> </w:t>
      </w:r>
      <w:r>
        <w:rPr>
          <w:spacing w:val="1"/>
        </w:rPr>
        <w:t>of</w:t>
      </w:r>
      <w:r>
        <w:t xml:space="preserve"> </w:t>
      </w:r>
      <w:r>
        <w:rPr>
          <w:spacing w:val="1"/>
        </w:rPr>
        <w:t>limited</w:t>
      </w:r>
      <w:r>
        <w:rPr>
          <w:spacing w:val="-3"/>
        </w:rPr>
        <w:t xml:space="preserve"> </w:t>
      </w:r>
      <w:r>
        <w:rPr>
          <w:spacing w:val="1"/>
        </w:rPr>
        <w:t>leave</w:t>
      </w:r>
      <w:r>
        <w:t xml:space="preserve"> </w:t>
      </w:r>
      <w:r>
        <w:rPr>
          <w:spacing w:val="1"/>
        </w:rPr>
        <w:t>to enter or</w:t>
      </w:r>
      <w:r>
        <w:t xml:space="preserve"> </w:t>
      </w:r>
      <w:r>
        <w:rPr>
          <w:spacing w:val="1"/>
        </w:rPr>
        <w:t>remain in</w:t>
      </w:r>
      <w:r>
        <w:t xml:space="preserve"> the UK</w:t>
      </w:r>
      <w:r>
        <w:rPr>
          <w:spacing w:val="1"/>
        </w:rPr>
        <w:t xml:space="preserve"> have</w:t>
      </w:r>
      <w:r>
        <w:t xml:space="preserve"> </w:t>
      </w:r>
      <w:r>
        <w:rPr>
          <w:spacing w:val="1"/>
        </w:rPr>
        <w:t>not</w:t>
      </w:r>
      <w:r>
        <w:rPr>
          <w:spacing w:val="-1"/>
        </w:rPr>
        <w:t xml:space="preserve"> </w:t>
      </w:r>
      <w:r>
        <w:rPr>
          <w:spacing w:val="1"/>
        </w:rPr>
        <w:t>passed</w:t>
      </w:r>
    </w:p>
    <w:p w14:paraId="401B4430" w14:textId="77777777" w:rsidR="00BF52D8" w:rsidRDefault="008D1CD1" w:rsidP="00526973">
      <w:pPr>
        <w:pStyle w:val="BodyText"/>
        <w:numPr>
          <w:ilvl w:val="2"/>
          <w:numId w:val="17"/>
        </w:numPr>
        <w:tabs>
          <w:tab w:val="left" w:pos="284"/>
          <w:tab w:val="left" w:pos="1251"/>
        </w:tabs>
        <w:spacing w:before="170"/>
        <w:ind w:right="429"/>
        <w:jc w:val="both"/>
      </w:pPr>
      <w:r>
        <w:t>Check</w:t>
      </w:r>
      <w:r>
        <w:rPr>
          <w:spacing w:val="-4"/>
        </w:rPr>
        <w:t xml:space="preserve"> </w:t>
      </w:r>
      <w:r>
        <w:rPr>
          <w:spacing w:val="1"/>
        </w:rPr>
        <w:t>any</w:t>
      </w:r>
      <w:r>
        <w:rPr>
          <w:spacing w:val="-1"/>
        </w:rPr>
        <w:t xml:space="preserve"> </w:t>
      </w:r>
      <w:r>
        <w:t>UK</w:t>
      </w:r>
      <w:r>
        <w:rPr>
          <w:spacing w:val="-3"/>
        </w:rPr>
        <w:t xml:space="preserve"> </w:t>
      </w:r>
      <w:r>
        <w:t>Government</w:t>
      </w:r>
      <w:r>
        <w:rPr>
          <w:spacing w:val="-2"/>
        </w:rPr>
        <w:t xml:space="preserve"> </w:t>
      </w:r>
      <w:r>
        <w:t>endorsements</w:t>
      </w:r>
      <w:r>
        <w:rPr>
          <w:spacing w:val="-3"/>
        </w:rPr>
        <w:t xml:space="preserve"> </w:t>
      </w:r>
      <w:r>
        <w:t>(stamps,</w:t>
      </w:r>
      <w:r>
        <w:rPr>
          <w:spacing w:val="1"/>
        </w:rPr>
        <w:t xml:space="preserve"> </w:t>
      </w:r>
      <w:r>
        <w:t>visas</w:t>
      </w:r>
      <w:r>
        <w:rPr>
          <w:spacing w:val="-3"/>
        </w:rPr>
        <w:t xml:space="preserve"> </w:t>
      </w:r>
      <w:r>
        <w:t>etc.)</w:t>
      </w:r>
      <w:r>
        <w:rPr>
          <w:spacing w:val="-5"/>
        </w:rPr>
        <w:t xml:space="preserve"> </w:t>
      </w:r>
      <w:r>
        <w:rPr>
          <w:spacing w:val="1"/>
        </w:rPr>
        <w:t>to</w:t>
      </w:r>
      <w:r>
        <w:rPr>
          <w:spacing w:val="-2"/>
        </w:rPr>
        <w:t xml:space="preserve"> </w:t>
      </w:r>
      <w:r>
        <w:t>see</w:t>
      </w:r>
      <w:r>
        <w:rPr>
          <w:spacing w:val="-3"/>
        </w:rPr>
        <w:t xml:space="preserve"> </w:t>
      </w:r>
      <w:r>
        <w:rPr>
          <w:spacing w:val="-1"/>
        </w:rPr>
        <w:t>if</w:t>
      </w:r>
      <w:r>
        <w:rPr>
          <w:spacing w:val="-2"/>
        </w:rPr>
        <w:t xml:space="preserve"> </w:t>
      </w:r>
      <w:r>
        <w:rPr>
          <w:spacing w:val="1"/>
        </w:rPr>
        <w:t>the</w:t>
      </w:r>
      <w:r>
        <w:rPr>
          <w:spacing w:val="-3"/>
        </w:rPr>
        <w:t xml:space="preserve"> </w:t>
      </w:r>
      <w:r>
        <w:t>person</w:t>
      </w:r>
      <w:r>
        <w:rPr>
          <w:spacing w:val="-3"/>
        </w:rPr>
        <w:t xml:space="preserve"> </w:t>
      </w:r>
      <w:r>
        <w:rPr>
          <w:spacing w:val="1"/>
        </w:rPr>
        <w:t>is</w:t>
      </w:r>
      <w:r>
        <w:rPr>
          <w:spacing w:val="-5"/>
        </w:rPr>
        <w:t xml:space="preserve"> </w:t>
      </w:r>
      <w:r>
        <w:rPr>
          <w:spacing w:val="-1"/>
        </w:rPr>
        <w:t>able</w:t>
      </w:r>
      <w:r>
        <w:rPr>
          <w:spacing w:val="-5"/>
        </w:rPr>
        <w:t xml:space="preserve"> </w:t>
      </w:r>
      <w:r>
        <w:t>to</w:t>
      </w:r>
      <w:r>
        <w:rPr>
          <w:spacing w:val="80"/>
          <w:w w:val="99"/>
        </w:rPr>
        <w:t xml:space="preserve"> </w:t>
      </w:r>
      <w:r>
        <w:t>do</w:t>
      </w:r>
      <w:r>
        <w:rPr>
          <w:spacing w:val="-4"/>
        </w:rPr>
        <w:t xml:space="preserve"> </w:t>
      </w:r>
      <w:r>
        <w:t>the</w:t>
      </w:r>
      <w:r>
        <w:rPr>
          <w:spacing w:val="-5"/>
        </w:rPr>
        <w:t xml:space="preserve"> </w:t>
      </w:r>
      <w:r>
        <w:t>type</w:t>
      </w:r>
      <w:r>
        <w:rPr>
          <w:spacing w:val="-5"/>
        </w:rPr>
        <w:t xml:space="preserve"> </w:t>
      </w:r>
      <w:r>
        <w:t>of</w:t>
      </w:r>
      <w:r>
        <w:rPr>
          <w:spacing w:val="-4"/>
        </w:rPr>
        <w:t xml:space="preserve"> </w:t>
      </w:r>
      <w:r>
        <w:rPr>
          <w:spacing w:val="-1"/>
        </w:rPr>
        <w:t>work</w:t>
      </w:r>
      <w:r>
        <w:rPr>
          <w:spacing w:val="-3"/>
        </w:rPr>
        <w:t xml:space="preserve"> </w:t>
      </w:r>
      <w:r>
        <w:t>you</w:t>
      </w:r>
      <w:r>
        <w:rPr>
          <w:spacing w:val="-3"/>
        </w:rPr>
        <w:t xml:space="preserve"> </w:t>
      </w:r>
      <w:r>
        <w:t>are</w:t>
      </w:r>
      <w:r>
        <w:rPr>
          <w:spacing w:val="-5"/>
        </w:rPr>
        <w:t xml:space="preserve"> </w:t>
      </w:r>
      <w:r>
        <w:rPr>
          <w:spacing w:val="-1"/>
        </w:rPr>
        <w:t>offering</w:t>
      </w:r>
    </w:p>
    <w:p w14:paraId="7113ABB8" w14:textId="77777777" w:rsidR="00BF52D8" w:rsidRDefault="008D1CD1" w:rsidP="00526973">
      <w:pPr>
        <w:pStyle w:val="BodyText"/>
        <w:numPr>
          <w:ilvl w:val="2"/>
          <w:numId w:val="17"/>
        </w:numPr>
        <w:tabs>
          <w:tab w:val="left" w:pos="284"/>
          <w:tab w:val="left" w:pos="1251"/>
        </w:tabs>
        <w:spacing w:before="148"/>
        <w:jc w:val="both"/>
      </w:pPr>
      <w:r>
        <w:t>Satisfy</w:t>
      </w:r>
      <w:r>
        <w:rPr>
          <w:spacing w:val="-3"/>
        </w:rPr>
        <w:t xml:space="preserve"> </w:t>
      </w:r>
      <w:r>
        <w:rPr>
          <w:spacing w:val="1"/>
        </w:rPr>
        <w:t>the</w:t>
      </w:r>
      <w:r>
        <w:rPr>
          <w:spacing w:val="-3"/>
        </w:rPr>
        <w:t xml:space="preserve"> </w:t>
      </w:r>
      <w:r>
        <w:t>company</w:t>
      </w:r>
      <w:r>
        <w:rPr>
          <w:spacing w:val="-4"/>
        </w:rPr>
        <w:t xml:space="preserve"> </w:t>
      </w:r>
      <w:r>
        <w:t>that</w:t>
      </w:r>
      <w:r>
        <w:rPr>
          <w:spacing w:val="-2"/>
        </w:rPr>
        <w:t xml:space="preserve"> </w:t>
      </w:r>
      <w:r>
        <w:rPr>
          <w:spacing w:val="1"/>
        </w:rPr>
        <w:t>the</w:t>
      </w:r>
      <w:r>
        <w:rPr>
          <w:spacing w:val="-3"/>
        </w:rPr>
        <w:t xml:space="preserve"> </w:t>
      </w:r>
      <w:r>
        <w:t>documents</w:t>
      </w:r>
      <w:r>
        <w:rPr>
          <w:spacing w:val="-6"/>
        </w:rPr>
        <w:t xml:space="preserve"> </w:t>
      </w:r>
      <w:r>
        <w:rPr>
          <w:spacing w:val="1"/>
        </w:rPr>
        <w:t>are</w:t>
      </w:r>
      <w:r>
        <w:rPr>
          <w:spacing w:val="-3"/>
        </w:rPr>
        <w:t xml:space="preserve"> </w:t>
      </w:r>
      <w:r>
        <w:t>genuine</w:t>
      </w:r>
      <w:r>
        <w:rPr>
          <w:spacing w:val="-5"/>
        </w:rPr>
        <w:t xml:space="preserve"> </w:t>
      </w:r>
      <w:r>
        <w:rPr>
          <w:spacing w:val="1"/>
        </w:rPr>
        <w:t>and</w:t>
      </w:r>
      <w:r>
        <w:rPr>
          <w:spacing w:val="-4"/>
        </w:rPr>
        <w:t xml:space="preserve"> </w:t>
      </w:r>
      <w:r>
        <w:rPr>
          <w:spacing w:val="1"/>
        </w:rPr>
        <w:t>have</w:t>
      </w:r>
      <w:r>
        <w:rPr>
          <w:spacing w:val="-3"/>
        </w:rPr>
        <w:t xml:space="preserve"> </w:t>
      </w:r>
      <w:r>
        <w:t>not</w:t>
      </w:r>
      <w:r>
        <w:rPr>
          <w:spacing w:val="-2"/>
        </w:rPr>
        <w:t xml:space="preserve"> </w:t>
      </w:r>
      <w:r>
        <w:t>been</w:t>
      </w:r>
      <w:r>
        <w:rPr>
          <w:spacing w:val="-4"/>
        </w:rPr>
        <w:t xml:space="preserve"> </w:t>
      </w:r>
      <w:r>
        <w:t>tampered</w:t>
      </w:r>
      <w:r>
        <w:rPr>
          <w:spacing w:val="1"/>
        </w:rPr>
        <w:t xml:space="preserve"> </w:t>
      </w:r>
      <w:r>
        <w:t>with.</w:t>
      </w:r>
    </w:p>
    <w:p w14:paraId="1AAF9A39" w14:textId="77777777" w:rsidR="00BF52D8" w:rsidRDefault="008D1CD1" w:rsidP="00526973">
      <w:pPr>
        <w:pStyle w:val="BodyText"/>
        <w:numPr>
          <w:ilvl w:val="2"/>
          <w:numId w:val="17"/>
        </w:numPr>
        <w:tabs>
          <w:tab w:val="left" w:pos="284"/>
          <w:tab w:val="left" w:pos="1251"/>
        </w:tabs>
        <w:spacing w:before="170"/>
        <w:ind w:right="683"/>
        <w:jc w:val="both"/>
      </w:pPr>
      <w:r>
        <w:rPr>
          <w:spacing w:val="1"/>
        </w:rPr>
        <w:t>If</w:t>
      </w:r>
      <w:r>
        <w:rPr>
          <w:spacing w:val="-1"/>
        </w:rPr>
        <w:t xml:space="preserve"> </w:t>
      </w:r>
      <w:r>
        <w:rPr>
          <w:spacing w:val="2"/>
        </w:rPr>
        <w:t>the</w:t>
      </w:r>
      <w:r>
        <w:t xml:space="preserve"> </w:t>
      </w:r>
      <w:r>
        <w:rPr>
          <w:spacing w:val="3"/>
        </w:rPr>
        <w:t>names</w:t>
      </w:r>
      <w:r>
        <w:t xml:space="preserve"> </w:t>
      </w:r>
      <w:r>
        <w:rPr>
          <w:spacing w:val="2"/>
        </w:rPr>
        <w:t>are</w:t>
      </w:r>
      <w:r>
        <w:t xml:space="preserve"> </w:t>
      </w:r>
      <w:r>
        <w:rPr>
          <w:spacing w:val="2"/>
        </w:rPr>
        <w:t>different</w:t>
      </w:r>
      <w:r>
        <w:rPr>
          <w:spacing w:val="1"/>
        </w:rPr>
        <w:t xml:space="preserve"> on</w:t>
      </w:r>
      <w:r>
        <w:rPr>
          <w:spacing w:val="3"/>
        </w:rPr>
        <w:t xml:space="preserve"> </w:t>
      </w:r>
      <w:r>
        <w:rPr>
          <w:spacing w:val="2"/>
        </w:rPr>
        <w:t xml:space="preserve">any </w:t>
      </w:r>
      <w:r>
        <w:rPr>
          <w:spacing w:val="1"/>
        </w:rPr>
        <w:t>of</w:t>
      </w:r>
      <w:r>
        <w:t xml:space="preserve"> </w:t>
      </w:r>
      <w:r>
        <w:rPr>
          <w:spacing w:val="2"/>
        </w:rPr>
        <w:t>the</w:t>
      </w:r>
      <w:r>
        <w:t xml:space="preserve"> </w:t>
      </w:r>
      <w:r>
        <w:rPr>
          <w:spacing w:val="2"/>
        </w:rPr>
        <w:t>documents, ask</w:t>
      </w:r>
      <w:r>
        <w:rPr>
          <w:spacing w:val="3"/>
        </w:rPr>
        <w:t xml:space="preserve"> </w:t>
      </w:r>
      <w:r>
        <w:rPr>
          <w:spacing w:val="2"/>
        </w:rPr>
        <w:t>for</w:t>
      </w:r>
      <w:r>
        <w:rPr>
          <w:spacing w:val="1"/>
        </w:rPr>
        <w:t xml:space="preserve"> an</w:t>
      </w:r>
      <w:r>
        <w:rPr>
          <w:spacing w:val="4"/>
        </w:rPr>
        <w:t xml:space="preserve"> </w:t>
      </w:r>
      <w:r>
        <w:rPr>
          <w:spacing w:val="2"/>
        </w:rPr>
        <w:t>explanation</w:t>
      </w:r>
      <w:r>
        <w:rPr>
          <w:spacing w:val="1"/>
        </w:rPr>
        <w:t xml:space="preserve"> </w:t>
      </w:r>
      <w:r>
        <w:rPr>
          <w:spacing w:val="2"/>
        </w:rPr>
        <w:t xml:space="preserve">and </w:t>
      </w:r>
      <w:r>
        <w:t>further</w:t>
      </w:r>
      <w:r>
        <w:rPr>
          <w:spacing w:val="56"/>
          <w:w w:val="99"/>
        </w:rPr>
        <w:t xml:space="preserve"> </w:t>
      </w:r>
      <w:r>
        <w:rPr>
          <w:spacing w:val="-1"/>
        </w:rPr>
        <w:t>documentary</w:t>
      </w:r>
      <w:r>
        <w:rPr>
          <w:spacing w:val="-9"/>
        </w:rPr>
        <w:t xml:space="preserve"> </w:t>
      </w:r>
      <w:r>
        <w:rPr>
          <w:spacing w:val="-1"/>
        </w:rPr>
        <w:t>evidence</w:t>
      </w:r>
      <w:r>
        <w:rPr>
          <w:spacing w:val="-10"/>
        </w:rPr>
        <w:t xml:space="preserve"> </w:t>
      </w:r>
      <w:r>
        <w:t>i.e.</w:t>
      </w:r>
      <w:r>
        <w:rPr>
          <w:spacing w:val="-9"/>
        </w:rPr>
        <w:t xml:space="preserve"> </w:t>
      </w:r>
      <w:r>
        <w:t>marriage</w:t>
      </w:r>
      <w:r>
        <w:rPr>
          <w:spacing w:val="-10"/>
        </w:rPr>
        <w:t xml:space="preserve"> </w:t>
      </w:r>
      <w:r>
        <w:rPr>
          <w:spacing w:val="-1"/>
        </w:rPr>
        <w:t>certificate.</w:t>
      </w:r>
    </w:p>
    <w:p w14:paraId="5DBC313B" w14:textId="77777777" w:rsidR="00BF52D8" w:rsidRDefault="008D1CD1" w:rsidP="00526973">
      <w:pPr>
        <w:pStyle w:val="BodyText"/>
        <w:numPr>
          <w:ilvl w:val="2"/>
          <w:numId w:val="17"/>
        </w:numPr>
        <w:tabs>
          <w:tab w:val="left" w:pos="284"/>
          <w:tab w:val="left" w:pos="1251"/>
        </w:tabs>
        <w:spacing w:before="148"/>
        <w:jc w:val="both"/>
      </w:pPr>
      <w:r>
        <w:rPr>
          <w:spacing w:val="-1"/>
        </w:rPr>
        <w:t>Take</w:t>
      </w:r>
      <w:r>
        <w:rPr>
          <w:spacing w:val="-6"/>
        </w:rPr>
        <w:t xml:space="preserve"> </w:t>
      </w:r>
      <w:r>
        <w:t>a</w:t>
      </w:r>
      <w:r>
        <w:rPr>
          <w:spacing w:val="-4"/>
        </w:rPr>
        <w:t xml:space="preserve"> </w:t>
      </w:r>
      <w:r>
        <w:rPr>
          <w:spacing w:val="-1"/>
        </w:rPr>
        <w:t>photocopy</w:t>
      </w:r>
      <w:r>
        <w:rPr>
          <w:spacing w:val="-4"/>
        </w:rPr>
        <w:t xml:space="preserve"> </w:t>
      </w:r>
      <w:r>
        <w:t>or</w:t>
      </w:r>
      <w:r>
        <w:rPr>
          <w:spacing w:val="-5"/>
        </w:rPr>
        <w:t xml:space="preserve"> </w:t>
      </w:r>
      <w:r>
        <w:rPr>
          <w:spacing w:val="-1"/>
        </w:rPr>
        <w:t>scan:</w:t>
      </w:r>
    </w:p>
    <w:p w14:paraId="17B98AF0" w14:textId="77777777" w:rsidR="00BF52D8" w:rsidRDefault="008D1CD1" w:rsidP="00526973">
      <w:pPr>
        <w:pStyle w:val="BodyText"/>
        <w:numPr>
          <w:ilvl w:val="2"/>
          <w:numId w:val="17"/>
        </w:numPr>
        <w:tabs>
          <w:tab w:val="left" w:pos="284"/>
          <w:tab w:val="left" w:pos="1251"/>
        </w:tabs>
        <w:spacing w:before="146"/>
        <w:ind w:right="205"/>
        <w:jc w:val="both"/>
        <w:rPr>
          <w:rFonts w:cs="Calibri"/>
        </w:rPr>
      </w:pPr>
      <w:r>
        <w:rPr>
          <w:spacing w:val="-1"/>
        </w:rPr>
        <w:t>For passports</w:t>
      </w:r>
      <w:r>
        <w:rPr>
          <w:spacing w:val="-3"/>
        </w:rPr>
        <w:t xml:space="preserve"> </w:t>
      </w:r>
      <w:r>
        <w:t>or</w:t>
      </w:r>
      <w:r>
        <w:rPr>
          <w:spacing w:val="-1"/>
        </w:rPr>
        <w:t xml:space="preserve"> travel</w:t>
      </w:r>
      <w:r>
        <w:rPr>
          <w:spacing w:val="-2"/>
        </w:rPr>
        <w:t xml:space="preserve"> </w:t>
      </w:r>
      <w:r>
        <w:rPr>
          <w:spacing w:val="-1"/>
        </w:rPr>
        <w:t>documents,</w:t>
      </w:r>
      <w:r>
        <w:t xml:space="preserve"> a</w:t>
      </w:r>
      <w:r>
        <w:rPr>
          <w:spacing w:val="-1"/>
        </w:rPr>
        <w:t xml:space="preserve"> copy will</w:t>
      </w:r>
      <w:r>
        <w:rPr>
          <w:spacing w:val="-2"/>
        </w:rPr>
        <w:t xml:space="preserve"> </w:t>
      </w:r>
      <w:r>
        <w:t>be</w:t>
      </w:r>
      <w:r>
        <w:rPr>
          <w:spacing w:val="-1"/>
        </w:rPr>
        <w:t xml:space="preserve"> </w:t>
      </w:r>
      <w:r>
        <w:t>taken</w:t>
      </w:r>
      <w:r>
        <w:rPr>
          <w:spacing w:val="-1"/>
        </w:rPr>
        <w:t xml:space="preserve"> </w:t>
      </w:r>
      <w:r>
        <w:t>of</w:t>
      </w:r>
      <w:r>
        <w:rPr>
          <w:spacing w:val="-2"/>
        </w:rPr>
        <w:t xml:space="preserve"> </w:t>
      </w:r>
      <w:r>
        <w:rPr>
          <w:spacing w:val="-1"/>
        </w:rPr>
        <w:t>the</w:t>
      </w:r>
      <w:r>
        <w:rPr>
          <w:spacing w:val="-2"/>
        </w:rPr>
        <w:t xml:space="preserve"> </w:t>
      </w:r>
      <w:r>
        <w:rPr>
          <w:spacing w:val="-1"/>
        </w:rPr>
        <w:t>document’s</w:t>
      </w:r>
      <w:r>
        <w:rPr>
          <w:spacing w:val="-2"/>
        </w:rPr>
        <w:t xml:space="preserve"> </w:t>
      </w:r>
      <w:r>
        <w:rPr>
          <w:spacing w:val="-1"/>
        </w:rPr>
        <w:t xml:space="preserve">front </w:t>
      </w:r>
      <w:r>
        <w:rPr>
          <w:spacing w:val="-2"/>
        </w:rPr>
        <w:t>cover</w:t>
      </w:r>
      <w:r>
        <w:rPr>
          <w:spacing w:val="-6"/>
        </w:rPr>
        <w:t xml:space="preserve"> </w:t>
      </w:r>
      <w:r>
        <w:rPr>
          <w:spacing w:val="-1"/>
        </w:rPr>
        <w:t>and</w:t>
      </w:r>
      <w:r>
        <w:rPr>
          <w:spacing w:val="-5"/>
        </w:rPr>
        <w:t xml:space="preserve"> </w:t>
      </w:r>
      <w:r>
        <w:rPr>
          <w:spacing w:val="-2"/>
        </w:rPr>
        <w:t>any</w:t>
      </w:r>
      <w:r>
        <w:rPr>
          <w:spacing w:val="77"/>
          <w:w w:val="99"/>
        </w:rPr>
        <w:t xml:space="preserve"> </w:t>
      </w:r>
      <w:r>
        <w:rPr>
          <w:spacing w:val="-2"/>
        </w:rPr>
        <w:t>page</w:t>
      </w:r>
      <w:r>
        <w:rPr>
          <w:spacing w:val="8"/>
        </w:rPr>
        <w:t xml:space="preserve"> </w:t>
      </w:r>
      <w:r>
        <w:rPr>
          <w:spacing w:val="-2"/>
        </w:rPr>
        <w:t>containing</w:t>
      </w:r>
      <w:r>
        <w:rPr>
          <w:spacing w:val="7"/>
        </w:rPr>
        <w:t xml:space="preserve"> </w:t>
      </w:r>
      <w:r>
        <w:rPr>
          <w:spacing w:val="-1"/>
        </w:rPr>
        <w:t>the</w:t>
      </w:r>
      <w:r>
        <w:rPr>
          <w:spacing w:val="6"/>
        </w:rPr>
        <w:t xml:space="preserve"> </w:t>
      </w:r>
      <w:r>
        <w:rPr>
          <w:spacing w:val="-2"/>
        </w:rPr>
        <w:t>holder’s</w:t>
      </w:r>
      <w:r>
        <w:rPr>
          <w:spacing w:val="8"/>
        </w:rPr>
        <w:t xml:space="preserve"> </w:t>
      </w:r>
      <w:r>
        <w:rPr>
          <w:spacing w:val="-2"/>
        </w:rPr>
        <w:t>personal</w:t>
      </w:r>
      <w:r>
        <w:rPr>
          <w:spacing w:val="7"/>
        </w:rPr>
        <w:t xml:space="preserve"> </w:t>
      </w:r>
      <w:r>
        <w:rPr>
          <w:spacing w:val="-2"/>
        </w:rPr>
        <w:t>details.</w:t>
      </w:r>
      <w:r>
        <w:rPr>
          <w:spacing w:val="9"/>
        </w:rPr>
        <w:t xml:space="preserve"> </w:t>
      </w:r>
      <w:r>
        <w:rPr>
          <w:spacing w:val="-2"/>
        </w:rPr>
        <w:t>In</w:t>
      </w:r>
      <w:r>
        <w:rPr>
          <w:spacing w:val="8"/>
        </w:rPr>
        <w:t xml:space="preserve"> </w:t>
      </w:r>
      <w:r>
        <w:rPr>
          <w:spacing w:val="-2"/>
        </w:rPr>
        <w:t>particular,</w:t>
      </w:r>
      <w:r>
        <w:rPr>
          <w:spacing w:val="8"/>
        </w:rPr>
        <w:t xml:space="preserve"> </w:t>
      </w:r>
      <w:r>
        <w:rPr>
          <w:spacing w:val="-2"/>
        </w:rPr>
        <w:t>the</w:t>
      </w:r>
      <w:r>
        <w:rPr>
          <w:spacing w:val="6"/>
        </w:rPr>
        <w:t xml:space="preserve"> </w:t>
      </w:r>
      <w:r>
        <w:rPr>
          <w:spacing w:val="-2"/>
        </w:rPr>
        <w:t>responsible</w:t>
      </w:r>
      <w:r>
        <w:rPr>
          <w:spacing w:val="6"/>
        </w:rPr>
        <w:t xml:space="preserve"> </w:t>
      </w:r>
      <w:r>
        <w:rPr>
          <w:spacing w:val="-2"/>
        </w:rPr>
        <w:t>Manager</w:t>
      </w:r>
      <w:r>
        <w:rPr>
          <w:spacing w:val="7"/>
        </w:rPr>
        <w:t xml:space="preserve"> </w:t>
      </w:r>
      <w:r>
        <w:rPr>
          <w:spacing w:val="-2"/>
        </w:rPr>
        <w:t>will</w:t>
      </w:r>
      <w:r>
        <w:rPr>
          <w:spacing w:val="9"/>
        </w:rPr>
        <w:t xml:space="preserve"> </w:t>
      </w:r>
      <w:r>
        <w:rPr>
          <w:spacing w:val="4"/>
        </w:rPr>
        <w:t>copy</w:t>
      </w:r>
      <w:r>
        <w:rPr>
          <w:spacing w:val="48"/>
          <w:w w:val="99"/>
        </w:rPr>
        <w:t xml:space="preserve"> </w:t>
      </w:r>
      <w:r>
        <w:rPr>
          <w:spacing w:val="4"/>
        </w:rPr>
        <w:t>any</w:t>
      </w:r>
      <w:r>
        <w:rPr>
          <w:spacing w:val="20"/>
        </w:rPr>
        <w:t xml:space="preserve"> </w:t>
      </w:r>
      <w:r>
        <w:rPr>
          <w:spacing w:val="4"/>
        </w:rPr>
        <w:t>page</w:t>
      </w:r>
      <w:r>
        <w:rPr>
          <w:spacing w:val="21"/>
        </w:rPr>
        <w:t xml:space="preserve"> </w:t>
      </w:r>
      <w:r>
        <w:rPr>
          <w:spacing w:val="4"/>
        </w:rPr>
        <w:t>that</w:t>
      </w:r>
      <w:r>
        <w:rPr>
          <w:spacing w:val="22"/>
        </w:rPr>
        <w:t xml:space="preserve"> </w:t>
      </w:r>
      <w:r>
        <w:rPr>
          <w:spacing w:val="5"/>
        </w:rPr>
        <w:t>provides</w:t>
      </w:r>
      <w:r>
        <w:rPr>
          <w:spacing w:val="19"/>
        </w:rPr>
        <w:t xml:space="preserve"> </w:t>
      </w:r>
      <w:r>
        <w:rPr>
          <w:spacing w:val="5"/>
        </w:rPr>
        <w:t>details</w:t>
      </w:r>
      <w:r>
        <w:rPr>
          <w:spacing w:val="18"/>
        </w:rPr>
        <w:t xml:space="preserve"> </w:t>
      </w:r>
      <w:r>
        <w:rPr>
          <w:spacing w:val="3"/>
        </w:rPr>
        <w:t>of</w:t>
      </w:r>
      <w:r>
        <w:rPr>
          <w:spacing w:val="21"/>
        </w:rPr>
        <w:t xml:space="preserve"> </w:t>
      </w:r>
      <w:r>
        <w:rPr>
          <w:spacing w:val="5"/>
        </w:rPr>
        <w:t>nationality,</w:t>
      </w:r>
      <w:r>
        <w:rPr>
          <w:spacing w:val="20"/>
        </w:rPr>
        <w:t xml:space="preserve"> </w:t>
      </w:r>
      <w:r>
        <w:rPr>
          <w:spacing w:val="5"/>
        </w:rPr>
        <w:t>photograph,</w:t>
      </w:r>
      <w:r>
        <w:rPr>
          <w:spacing w:val="20"/>
        </w:rPr>
        <w:t xml:space="preserve"> </w:t>
      </w:r>
      <w:r>
        <w:rPr>
          <w:spacing w:val="5"/>
        </w:rPr>
        <w:t>date</w:t>
      </w:r>
      <w:r>
        <w:rPr>
          <w:spacing w:val="22"/>
        </w:rPr>
        <w:t xml:space="preserve"> </w:t>
      </w:r>
      <w:r>
        <w:rPr>
          <w:spacing w:val="3"/>
        </w:rPr>
        <w:t>of</w:t>
      </w:r>
      <w:r>
        <w:rPr>
          <w:spacing w:val="18"/>
        </w:rPr>
        <w:t xml:space="preserve"> </w:t>
      </w:r>
      <w:r>
        <w:rPr>
          <w:spacing w:val="4"/>
        </w:rPr>
        <w:t>birth,</w:t>
      </w:r>
      <w:r>
        <w:rPr>
          <w:spacing w:val="22"/>
        </w:rPr>
        <w:t xml:space="preserve"> </w:t>
      </w:r>
      <w:r>
        <w:rPr>
          <w:spacing w:val="-1"/>
        </w:rPr>
        <w:t>signature,</w:t>
      </w:r>
      <w:r>
        <w:rPr>
          <w:spacing w:val="11"/>
        </w:rPr>
        <w:t xml:space="preserve"> </w:t>
      </w:r>
      <w:r>
        <w:t>date</w:t>
      </w:r>
      <w:r>
        <w:rPr>
          <w:spacing w:val="72"/>
          <w:w w:val="99"/>
        </w:rPr>
        <w:t xml:space="preserve"> </w:t>
      </w:r>
      <w:r>
        <w:t>of</w:t>
      </w:r>
      <w:r>
        <w:rPr>
          <w:spacing w:val="-2"/>
        </w:rPr>
        <w:t xml:space="preserve"> </w:t>
      </w:r>
      <w:r>
        <w:rPr>
          <w:spacing w:val="-1"/>
        </w:rPr>
        <w:t>expiry</w:t>
      </w:r>
      <w:r>
        <w:t xml:space="preserve"> or </w:t>
      </w:r>
      <w:r>
        <w:rPr>
          <w:spacing w:val="-1"/>
        </w:rPr>
        <w:t>biometric details;</w:t>
      </w:r>
      <w:r>
        <w:rPr>
          <w:spacing w:val="2"/>
        </w:rPr>
        <w:t xml:space="preserve"> </w:t>
      </w:r>
      <w:r>
        <w:rPr>
          <w:rFonts w:cs="Calibri"/>
        </w:rPr>
        <w:t>and</w:t>
      </w:r>
    </w:p>
    <w:p w14:paraId="4413DF3F" w14:textId="2D5DC61E" w:rsidR="00BF52D8" w:rsidRDefault="008D1CD1" w:rsidP="00526973">
      <w:pPr>
        <w:pStyle w:val="BodyText"/>
        <w:numPr>
          <w:ilvl w:val="2"/>
          <w:numId w:val="17"/>
        </w:numPr>
        <w:tabs>
          <w:tab w:val="left" w:pos="284"/>
          <w:tab w:val="left" w:pos="1251"/>
        </w:tabs>
        <w:spacing w:before="148"/>
        <w:ind w:right="208"/>
        <w:jc w:val="both"/>
      </w:pPr>
      <w:r>
        <w:t>Any</w:t>
      </w:r>
      <w:r>
        <w:rPr>
          <w:spacing w:val="6"/>
        </w:rPr>
        <w:t xml:space="preserve"> </w:t>
      </w:r>
      <w:r>
        <w:rPr>
          <w:spacing w:val="-1"/>
        </w:rPr>
        <w:t>page</w:t>
      </w:r>
      <w:r>
        <w:rPr>
          <w:spacing w:val="4"/>
        </w:rPr>
        <w:t xml:space="preserve"> </w:t>
      </w:r>
      <w:r>
        <w:rPr>
          <w:spacing w:val="-1"/>
        </w:rPr>
        <w:t>containing</w:t>
      </w:r>
      <w:r>
        <w:rPr>
          <w:spacing w:val="5"/>
        </w:rPr>
        <w:t xml:space="preserve"> </w:t>
      </w:r>
      <w:r>
        <w:rPr>
          <w:spacing w:val="-1"/>
        </w:rPr>
        <w:t>UK</w:t>
      </w:r>
      <w:r>
        <w:rPr>
          <w:spacing w:val="5"/>
        </w:rPr>
        <w:t xml:space="preserve"> </w:t>
      </w:r>
      <w:r>
        <w:rPr>
          <w:spacing w:val="-1"/>
        </w:rPr>
        <w:t>Government</w:t>
      </w:r>
      <w:r>
        <w:rPr>
          <w:spacing w:val="5"/>
        </w:rPr>
        <w:t xml:space="preserve"> </w:t>
      </w:r>
      <w:r>
        <w:rPr>
          <w:spacing w:val="-1"/>
        </w:rPr>
        <w:t>endorsements,</w:t>
      </w:r>
      <w:r>
        <w:rPr>
          <w:spacing w:val="6"/>
        </w:rPr>
        <w:t xml:space="preserve"> </w:t>
      </w:r>
      <w:r>
        <w:rPr>
          <w:spacing w:val="-1"/>
        </w:rPr>
        <w:t>noting</w:t>
      </w:r>
      <w:r>
        <w:rPr>
          <w:spacing w:val="5"/>
        </w:rPr>
        <w:t xml:space="preserve"> </w:t>
      </w:r>
      <w:r>
        <w:t>the</w:t>
      </w:r>
      <w:r>
        <w:rPr>
          <w:spacing w:val="4"/>
        </w:rPr>
        <w:t xml:space="preserve"> </w:t>
      </w:r>
      <w:r>
        <w:t>date</w:t>
      </w:r>
      <w:r>
        <w:rPr>
          <w:spacing w:val="4"/>
        </w:rPr>
        <w:t xml:space="preserve"> </w:t>
      </w:r>
      <w:r>
        <w:t>of</w:t>
      </w:r>
      <w:r>
        <w:rPr>
          <w:spacing w:val="4"/>
        </w:rPr>
        <w:t xml:space="preserve"> </w:t>
      </w:r>
      <w:r>
        <w:rPr>
          <w:spacing w:val="-1"/>
        </w:rPr>
        <w:t>expiry</w:t>
      </w:r>
      <w:r>
        <w:rPr>
          <w:spacing w:val="6"/>
        </w:rPr>
        <w:t xml:space="preserve"> </w:t>
      </w:r>
      <w:r w:rsidR="006056E0">
        <w:t xml:space="preserve">and </w:t>
      </w:r>
      <w:r w:rsidR="006056E0">
        <w:rPr>
          <w:spacing w:val="4"/>
        </w:rPr>
        <w:t>any</w:t>
      </w:r>
      <w:r>
        <w:rPr>
          <w:spacing w:val="75"/>
          <w:w w:val="99"/>
        </w:rPr>
        <w:t xml:space="preserve"> </w:t>
      </w:r>
      <w:r>
        <w:rPr>
          <w:spacing w:val="-3"/>
        </w:rPr>
        <w:t>relevant</w:t>
      </w:r>
      <w:r>
        <w:rPr>
          <w:spacing w:val="5"/>
        </w:rPr>
        <w:t xml:space="preserve"> </w:t>
      </w:r>
      <w:r>
        <w:rPr>
          <w:spacing w:val="-2"/>
        </w:rPr>
        <w:t>UK</w:t>
      </w:r>
      <w:r>
        <w:rPr>
          <w:spacing w:val="5"/>
        </w:rPr>
        <w:t xml:space="preserve"> </w:t>
      </w:r>
      <w:r>
        <w:rPr>
          <w:spacing w:val="-3"/>
        </w:rPr>
        <w:t>immigration</w:t>
      </w:r>
      <w:r>
        <w:rPr>
          <w:spacing w:val="6"/>
        </w:rPr>
        <w:t xml:space="preserve"> </w:t>
      </w:r>
      <w:r>
        <w:rPr>
          <w:spacing w:val="-3"/>
        </w:rPr>
        <w:t>endorsement</w:t>
      </w:r>
      <w:r>
        <w:rPr>
          <w:spacing w:val="6"/>
        </w:rPr>
        <w:t xml:space="preserve"> </w:t>
      </w:r>
      <w:r>
        <w:rPr>
          <w:spacing w:val="-3"/>
        </w:rPr>
        <w:t>which</w:t>
      </w:r>
      <w:r>
        <w:rPr>
          <w:spacing w:val="6"/>
        </w:rPr>
        <w:t xml:space="preserve"> </w:t>
      </w:r>
      <w:r>
        <w:rPr>
          <w:spacing w:val="-3"/>
        </w:rPr>
        <w:t>allows</w:t>
      </w:r>
      <w:r>
        <w:rPr>
          <w:spacing w:val="4"/>
        </w:rPr>
        <w:t xml:space="preserve"> </w:t>
      </w:r>
      <w:r>
        <w:rPr>
          <w:spacing w:val="-1"/>
        </w:rPr>
        <w:t>the</w:t>
      </w:r>
      <w:r>
        <w:rPr>
          <w:spacing w:val="5"/>
        </w:rPr>
        <w:t xml:space="preserve"> </w:t>
      </w:r>
      <w:r>
        <w:rPr>
          <w:spacing w:val="-3"/>
        </w:rPr>
        <w:t>person</w:t>
      </w:r>
      <w:r>
        <w:rPr>
          <w:spacing w:val="5"/>
        </w:rPr>
        <w:t xml:space="preserve"> </w:t>
      </w:r>
      <w:r>
        <w:rPr>
          <w:spacing w:val="-1"/>
        </w:rPr>
        <w:t>to</w:t>
      </w:r>
      <w:r>
        <w:rPr>
          <w:spacing w:val="4"/>
        </w:rPr>
        <w:t xml:space="preserve"> </w:t>
      </w:r>
      <w:r>
        <w:rPr>
          <w:spacing w:val="-1"/>
        </w:rPr>
        <w:t>do</w:t>
      </w:r>
      <w:r>
        <w:rPr>
          <w:spacing w:val="4"/>
        </w:rPr>
        <w:t xml:space="preserve"> </w:t>
      </w:r>
      <w:r>
        <w:rPr>
          <w:spacing w:val="-2"/>
        </w:rPr>
        <w:t>the</w:t>
      </w:r>
      <w:r>
        <w:rPr>
          <w:spacing w:val="5"/>
        </w:rPr>
        <w:t xml:space="preserve"> </w:t>
      </w:r>
      <w:r>
        <w:rPr>
          <w:spacing w:val="-3"/>
        </w:rPr>
        <w:t>type</w:t>
      </w:r>
      <w:r>
        <w:rPr>
          <w:spacing w:val="5"/>
        </w:rPr>
        <w:t xml:space="preserve"> </w:t>
      </w:r>
      <w:r>
        <w:rPr>
          <w:spacing w:val="-1"/>
        </w:rPr>
        <w:t>of</w:t>
      </w:r>
      <w:r>
        <w:rPr>
          <w:spacing w:val="5"/>
        </w:rPr>
        <w:t xml:space="preserve"> </w:t>
      </w:r>
      <w:r>
        <w:rPr>
          <w:spacing w:val="-1"/>
        </w:rPr>
        <w:t>work</w:t>
      </w:r>
      <w:r>
        <w:rPr>
          <w:spacing w:val="11"/>
        </w:rPr>
        <w:t xml:space="preserve"> </w:t>
      </w:r>
      <w:r>
        <w:rPr>
          <w:spacing w:val="-1"/>
        </w:rPr>
        <w:t>you</w:t>
      </w:r>
      <w:r>
        <w:rPr>
          <w:spacing w:val="10"/>
        </w:rPr>
        <w:t xml:space="preserve"> </w:t>
      </w:r>
      <w:r>
        <w:t>are</w:t>
      </w:r>
      <w:r>
        <w:rPr>
          <w:spacing w:val="53"/>
          <w:w w:val="99"/>
        </w:rPr>
        <w:t xml:space="preserve"> </w:t>
      </w:r>
      <w:r>
        <w:rPr>
          <w:spacing w:val="-1"/>
        </w:rPr>
        <w:t>offering.</w:t>
      </w:r>
    </w:p>
    <w:p w14:paraId="4968475B" w14:textId="77777777" w:rsidR="00BF52D8" w:rsidRDefault="00BF52D8" w:rsidP="00526973">
      <w:pPr>
        <w:tabs>
          <w:tab w:val="left" w:pos="284"/>
        </w:tabs>
        <w:spacing w:before="11"/>
        <w:jc w:val="both"/>
        <w:rPr>
          <w:rFonts w:ascii="Calibri" w:eastAsia="Calibri" w:hAnsi="Calibri" w:cs="Calibri"/>
          <w:sz w:val="19"/>
          <w:szCs w:val="19"/>
        </w:rPr>
      </w:pPr>
    </w:p>
    <w:p w14:paraId="4086553C" w14:textId="77777777" w:rsidR="00BF52D8" w:rsidRDefault="008D1CD1" w:rsidP="00526973">
      <w:pPr>
        <w:pStyle w:val="BodyText"/>
        <w:tabs>
          <w:tab w:val="left" w:pos="284"/>
        </w:tabs>
        <w:jc w:val="both"/>
      </w:pPr>
      <w:r>
        <w:rPr>
          <w:spacing w:val="-1"/>
          <w:u w:val="single" w:color="000000"/>
        </w:rPr>
        <w:t>Record</w:t>
      </w:r>
      <w:r>
        <w:rPr>
          <w:spacing w:val="-12"/>
          <w:u w:val="single" w:color="000000"/>
        </w:rPr>
        <w:t xml:space="preserve"> </w:t>
      </w:r>
      <w:r>
        <w:rPr>
          <w:spacing w:val="-1"/>
          <w:u w:val="single" w:color="000000"/>
        </w:rPr>
        <w:t>keeping</w:t>
      </w:r>
    </w:p>
    <w:p w14:paraId="7C80BD34" w14:textId="77777777" w:rsidR="00BF52D8" w:rsidRDefault="00BF52D8" w:rsidP="00526973">
      <w:pPr>
        <w:tabs>
          <w:tab w:val="left" w:pos="284"/>
        </w:tabs>
        <w:spacing w:before="1"/>
        <w:jc w:val="both"/>
        <w:rPr>
          <w:rFonts w:ascii="Calibri" w:eastAsia="Calibri" w:hAnsi="Calibri" w:cs="Calibri"/>
          <w:sz w:val="16"/>
          <w:szCs w:val="16"/>
        </w:rPr>
      </w:pPr>
    </w:p>
    <w:p w14:paraId="71E76EFF" w14:textId="77777777" w:rsidR="00BF52D8" w:rsidRDefault="008D1CD1" w:rsidP="00526973">
      <w:pPr>
        <w:pStyle w:val="BodyText"/>
        <w:numPr>
          <w:ilvl w:val="2"/>
          <w:numId w:val="17"/>
        </w:numPr>
        <w:tabs>
          <w:tab w:val="left" w:pos="284"/>
          <w:tab w:val="left" w:pos="1251"/>
        </w:tabs>
        <w:spacing w:line="423" w:lineRule="auto"/>
        <w:ind w:left="530" w:right="3943" w:firstLine="360"/>
        <w:jc w:val="both"/>
      </w:pPr>
      <w:r>
        <w:rPr>
          <w:spacing w:val="-1"/>
        </w:rPr>
        <w:t>The</w:t>
      </w:r>
      <w:r>
        <w:rPr>
          <w:spacing w:val="-5"/>
        </w:rPr>
        <w:t xml:space="preserve"> </w:t>
      </w:r>
      <w:r>
        <w:rPr>
          <w:spacing w:val="-1"/>
        </w:rPr>
        <w:t>copies</w:t>
      </w:r>
      <w:r>
        <w:rPr>
          <w:spacing w:val="-5"/>
        </w:rPr>
        <w:t xml:space="preserve"> </w:t>
      </w:r>
      <w:r>
        <w:t>will</w:t>
      </w:r>
      <w:r>
        <w:rPr>
          <w:spacing w:val="-4"/>
        </w:rPr>
        <w:t xml:space="preserve"> </w:t>
      </w:r>
      <w:r>
        <w:t>be</w:t>
      </w:r>
      <w:r>
        <w:rPr>
          <w:spacing w:val="-5"/>
        </w:rPr>
        <w:t xml:space="preserve"> </w:t>
      </w:r>
      <w:r>
        <w:rPr>
          <w:spacing w:val="-1"/>
        </w:rPr>
        <w:t>filed</w:t>
      </w:r>
      <w:r>
        <w:rPr>
          <w:spacing w:val="-3"/>
        </w:rPr>
        <w:t xml:space="preserve"> </w:t>
      </w:r>
      <w:r>
        <w:rPr>
          <w:spacing w:val="-1"/>
        </w:rPr>
        <w:t>in</w:t>
      </w:r>
      <w:r>
        <w:rPr>
          <w:spacing w:val="-3"/>
        </w:rPr>
        <w:t xml:space="preserve"> </w:t>
      </w:r>
      <w:r>
        <w:t>the</w:t>
      </w:r>
      <w:r>
        <w:rPr>
          <w:spacing w:val="-5"/>
        </w:rPr>
        <w:t xml:space="preserve"> </w:t>
      </w:r>
      <w:r>
        <w:rPr>
          <w:spacing w:val="-1"/>
        </w:rPr>
        <w:t>individual’s</w:t>
      </w:r>
      <w:r>
        <w:rPr>
          <w:spacing w:val="-5"/>
        </w:rPr>
        <w:t xml:space="preserve"> </w:t>
      </w:r>
      <w:r>
        <w:t>P</w:t>
      </w:r>
      <w:r>
        <w:rPr>
          <w:spacing w:val="-4"/>
        </w:rPr>
        <w:t xml:space="preserve"> </w:t>
      </w:r>
      <w:r>
        <w:rPr>
          <w:spacing w:val="-1"/>
        </w:rPr>
        <w:t>Files.</w:t>
      </w:r>
      <w:r>
        <w:rPr>
          <w:spacing w:val="43"/>
          <w:w w:val="99"/>
        </w:rPr>
        <w:t xml:space="preserve"> </w:t>
      </w:r>
      <w:r>
        <w:rPr>
          <w:spacing w:val="-1"/>
          <w:u w:val="single" w:color="000000"/>
        </w:rPr>
        <w:t>Ensuring</w:t>
      </w:r>
      <w:r>
        <w:rPr>
          <w:spacing w:val="-13"/>
          <w:u w:val="single" w:color="000000"/>
        </w:rPr>
        <w:t xml:space="preserve"> </w:t>
      </w:r>
      <w:r>
        <w:rPr>
          <w:spacing w:val="-1"/>
          <w:u w:val="single" w:color="000000"/>
        </w:rPr>
        <w:t>Safety</w:t>
      </w:r>
    </w:p>
    <w:p w14:paraId="569A1742" w14:textId="77777777" w:rsidR="00BF52D8" w:rsidRDefault="008D1CD1" w:rsidP="00526973">
      <w:pPr>
        <w:pStyle w:val="BodyText"/>
        <w:tabs>
          <w:tab w:val="left" w:pos="284"/>
        </w:tabs>
        <w:spacing w:before="109"/>
        <w:jc w:val="both"/>
      </w:pPr>
      <w:r>
        <w:rPr>
          <w:spacing w:val="-1"/>
        </w:rPr>
        <w:t>The</w:t>
      </w:r>
      <w:r>
        <w:rPr>
          <w:spacing w:val="-6"/>
        </w:rPr>
        <w:t xml:space="preserve"> </w:t>
      </w:r>
      <w:r>
        <w:rPr>
          <w:spacing w:val="-1"/>
        </w:rPr>
        <w:t>company</w:t>
      </w:r>
      <w:r>
        <w:rPr>
          <w:spacing w:val="-5"/>
        </w:rPr>
        <w:t xml:space="preserve"> </w:t>
      </w:r>
      <w:r>
        <w:rPr>
          <w:spacing w:val="-1"/>
        </w:rPr>
        <w:t>will</w:t>
      </w:r>
      <w:r>
        <w:rPr>
          <w:spacing w:val="-3"/>
        </w:rPr>
        <w:t xml:space="preserve"> </w:t>
      </w:r>
      <w:r>
        <w:rPr>
          <w:spacing w:val="-1"/>
        </w:rPr>
        <w:t>ensure</w:t>
      </w:r>
      <w:r>
        <w:rPr>
          <w:spacing w:val="-6"/>
        </w:rPr>
        <w:t xml:space="preserve"> </w:t>
      </w:r>
      <w:r>
        <w:t>the</w:t>
      </w:r>
      <w:r>
        <w:rPr>
          <w:spacing w:val="-3"/>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t>of</w:t>
      </w:r>
      <w:r>
        <w:rPr>
          <w:spacing w:val="-6"/>
        </w:rPr>
        <w:t xml:space="preserve"> </w:t>
      </w:r>
      <w:r>
        <w:rPr>
          <w:spacing w:val="-1"/>
        </w:rPr>
        <w:t>migrant</w:t>
      </w:r>
      <w:r>
        <w:rPr>
          <w:spacing w:val="-3"/>
        </w:rPr>
        <w:t xml:space="preserve"> </w:t>
      </w:r>
      <w:r>
        <w:t>workers</w:t>
      </w:r>
      <w:r>
        <w:rPr>
          <w:spacing w:val="-6"/>
        </w:rPr>
        <w:t xml:space="preserve"> </w:t>
      </w:r>
      <w:r>
        <w:rPr>
          <w:spacing w:val="-1"/>
        </w:rPr>
        <w:t>under</w:t>
      </w:r>
      <w:r>
        <w:rPr>
          <w:spacing w:val="-5"/>
        </w:rPr>
        <w:t xml:space="preserve"> </w:t>
      </w:r>
      <w:r>
        <w:rPr>
          <w:spacing w:val="-1"/>
        </w:rPr>
        <w:t>their</w:t>
      </w:r>
      <w:r>
        <w:rPr>
          <w:spacing w:val="-5"/>
        </w:rPr>
        <w:t xml:space="preserve"> </w:t>
      </w:r>
      <w:r>
        <w:rPr>
          <w:spacing w:val="-1"/>
        </w:rPr>
        <w:t>responsibility</w:t>
      </w:r>
      <w:r>
        <w:rPr>
          <w:spacing w:val="-4"/>
        </w:rPr>
        <w:t xml:space="preserve"> </w:t>
      </w:r>
      <w:r>
        <w:t>by:</w:t>
      </w:r>
    </w:p>
    <w:p w14:paraId="707B2B18" w14:textId="77777777" w:rsidR="00BF52D8" w:rsidRDefault="008D1CD1" w:rsidP="00526973">
      <w:pPr>
        <w:pStyle w:val="BodyText"/>
        <w:numPr>
          <w:ilvl w:val="2"/>
          <w:numId w:val="17"/>
        </w:numPr>
        <w:tabs>
          <w:tab w:val="left" w:pos="284"/>
          <w:tab w:val="left" w:pos="1251"/>
        </w:tabs>
        <w:spacing w:before="131" w:line="281" w:lineRule="auto"/>
        <w:ind w:right="429"/>
        <w:jc w:val="both"/>
      </w:pPr>
      <w:r>
        <w:rPr>
          <w:spacing w:val="-1"/>
        </w:rPr>
        <w:t>Providing</w:t>
      </w:r>
      <w:r>
        <w:rPr>
          <w:spacing w:val="-7"/>
        </w:rPr>
        <w:t xml:space="preserve"> </w:t>
      </w:r>
      <w:r>
        <w:rPr>
          <w:spacing w:val="-1"/>
        </w:rPr>
        <w:t>information,</w:t>
      </w:r>
      <w:r>
        <w:rPr>
          <w:spacing w:val="-5"/>
        </w:rPr>
        <w:t xml:space="preserve"> </w:t>
      </w:r>
      <w:r>
        <w:rPr>
          <w:spacing w:val="-1"/>
        </w:rPr>
        <w:t>instruction,</w:t>
      </w:r>
      <w:r>
        <w:rPr>
          <w:spacing w:val="-6"/>
        </w:rPr>
        <w:t xml:space="preserve"> </w:t>
      </w:r>
      <w:r>
        <w:rPr>
          <w:spacing w:val="-1"/>
        </w:rPr>
        <w:t>training</w:t>
      </w:r>
      <w:r>
        <w:rPr>
          <w:spacing w:val="-6"/>
        </w:rPr>
        <w:t xml:space="preserve"> </w:t>
      </w:r>
      <w:r>
        <w:t>and</w:t>
      </w:r>
      <w:r>
        <w:rPr>
          <w:spacing w:val="-5"/>
        </w:rPr>
        <w:t xml:space="preserve"> </w:t>
      </w:r>
      <w:r>
        <w:rPr>
          <w:spacing w:val="-1"/>
        </w:rPr>
        <w:t>supervision</w:t>
      </w:r>
      <w:r>
        <w:rPr>
          <w:spacing w:val="-6"/>
        </w:rPr>
        <w:t xml:space="preserve"> </w:t>
      </w:r>
      <w:r>
        <w:t>and</w:t>
      </w:r>
      <w:r>
        <w:rPr>
          <w:spacing w:val="-5"/>
        </w:rPr>
        <w:t xml:space="preserve"> </w:t>
      </w:r>
      <w:r>
        <w:rPr>
          <w:spacing w:val="-1"/>
        </w:rPr>
        <w:t>making</w:t>
      </w:r>
      <w:r>
        <w:rPr>
          <w:spacing w:val="-6"/>
        </w:rPr>
        <w:t xml:space="preserve"> </w:t>
      </w:r>
      <w:r>
        <w:rPr>
          <w:spacing w:val="-1"/>
        </w:rPr>
        <w:t>sure</w:t>
      </w:r>
      <w:r>
        <w:rPr>
          <w:spacing w:val="-8"/>
        </w:rPr>
        <w:t xml:space="preserve"> </w:t>
      </w:r>
      <w:r>
        <w:rPr>
          <w:spacing w:val="-1"/>
        </w:rPr>
        <w:t>all</w:t>
      </w:r>
      <w:r>
        <w:rPr>
          <w:spacing w:val="-6"/>
        </w:rPr>
        <w:t xml:space="preserve"> </w:t>
      </w:r>
      <w:r>
        <w:t>workers</w:t>
      </w:r>
      <w:r>
        <w:rPr>
          <w:spacing w:val="-7"/>
        </w:rPr>
        <w:t xml:space="preserve"> </w:t>
      </w:r>
      <w:r>
        <w:t>can</w:t>
      </w:r>
      <w:r>
        <w:rPr>
          <w:spacing w:val="85"/>
          <w:w w:val="99"/>
        </w:rPr>
        <w:t xml:space="preserve"> </w:t>
      </w:r>
      <w:r>
        <w:rPr>
          <w:spacing w:val="-1"/>
        </w:rPr>
        <w:t>understand</w:t>
      </w:r>
      <w:r>
        <w:rPr>
          <w:spacing w:val="-10"/>
        </w:rPr>
        <w:t xml:space="preserve"> </w:t>
      </w:r>
      <w:r>
        <w:rPr>
          <w:spacing w:val="-1"/>
        </w:rPr>
        <w:t>it.</w:t>
      </w:r>
    </w:p>
    <w:p w14:paraId="40313C0B" w14:textId="77777777" w:rsidR="00BF52D8" w:rsidRDefault="008D1CD1" w:rsidP="00526973">
      <w:pPr>
        <w:pStyle w:val="BodyText"/>
        <w:numPr>
          <w:ilvl w:val="2"/>
          <w:numId w:val="17"/>
        </w:numPr>
        <w:tabs>
          <w:tab w:val="left" w:pos="284"/>
          <w:tab w:val="left" w:pos="1251"/>
        </w:tabs>
        <w:spacing w:before="113" w:line="281" w:lineRule="auto"/>
        <w:ind w:right="429"/>
        <w:jc w:val="both"/>
      </w:pPr>
      <w:r>
        <w:rPr>
          <w:spacing w:val="-1"/>
        </w:rPr>
        <w:t>Ensuring</w:t>
      </w:r>
      <w:r>
        <w:rPr>
          <w:spacing w:val="-5"/>
        </w:rPr>
        <w:t xml:space="preserve"> </w:t>
      </w:r>
      <w:r>
        <w:rPr>
          <w:spacing w:val="-1"/>
        </w:rPr>
        <w:t>overseas</w:t>
      </w:r>
      <w:r>
        <w:rPr>
          <w:spacing w:val="-6"/>
        </w:rPr>
        <w:t xml:space="preserve"> </w:t>
      </w:r>
      <w:r>
        <w:t>workers</w:t>
      </w:r>
      <w:r>
        <w:rPr>
          <w:spacing w:val="-6"/>
        </w:rPr>
        <w:t xml:space="preserve"> </w:t>
      </w:r>
      <w:r>
        <w:t>have</w:t>
      </w:r>
      <w:r>
        <w:rPr>
          <w:spacing w:val="-6"/>
        </w:rPr>
        <w:t xml:space="preserve"> </w:t>
      </w:r>
      <w:r>
        <w:t>the</w:t>
      </w:r>
      <w:r>
        <w:rPr>
          <w:spacing w:val="-6"/>
        </w:rPr>
        <w:t xml:space="preserve"> </w:t>
      </w:r>
      <w:r>
        <w:rPr>
          <w:spacing w:val="-1"/>
        </w:rPr>
        <w:t>necessary</w:t>
      </w:r>
      <w:r>
        <w:rPr>
          <w:spacing w:val="-4"/>
        </w:rPr>
        <w:t xml:space="preserve"> </w:t>
      </w:r>
      <w:r>
        <w:rPr>
          <w:spacing w:val="-1"/>
        </w:rPr>
        <w:t>knowledge</w:t>
      </w:r>
      <w:r>
        <w:rPr>
          <w:spacing w:val="-6"/>
        </w:rPr>
        <w:t xml:space="preserve"> </w:t>
      </w:r>
      <w:r>
        <w:rPr>
          <w:spacing w:val="1"/>
        </w:rPr>
        <w:t>and</w:t>
      </w:r>
      <w:r>
        <w:rPr>
          <w:spacing w:val="-4"/>
        </w:rPr>
        <w:t xml:space="preserve"> </w:t>
      </w:r>
      <w:r>
        <w:rPr>
          <w:spacing w:val="-1"/>
        </w:rPr>
        <w:t>skills</w:t>
      </w:r>
      <w:r>
        <w:rPr>
          <w:spacing w:val="-6"/>
        </w:rPr>
        <w:t xml:space="preserve"> </w:t>
      </w:r>
      <w:r>
        <w:t>to</w:t>
      </w:r>
      <w:r>
        <w:rPr>
          <w:spacing w:val="-5"/>
        </w:rPr>
        <w:t xml:space="preserve"> </w:t>
      </w:r>
      <w:r>
        <w:t>do</w:t>
      </w:r>
      <w:r>
        <w:rPr>
          <w:spacing w:val="-5"/>
        </w:rPr>
        <w:t xml:space="preserve"> </w:t>
      </w:r>
      <w:r>
        <w:t>the</w:t>
      </w:r>
      <w:r>
        <w:rPr>
          <w:spacing w:val="-5"/>
        </w:rPr>
        <w:t xml:space="preserve"> </w:t>
      </w:r>
      <w:r>
        <w:rPr>
          <w:spacing w:val="-1"/>
        </w:rPr>
        <w:t>work</w:t>
      </w:r>
      <w:r>
        <w:rPr>
          <w:spacing w:val="-5"/>
        </w:rPr>
        <w:t xml:space="preserve"> </w:t>
      </w:r>
      <w:r>
        <w:rPr>
          <w:spacing w:val="-1"/>
        </w:rPr>
        <w:t>for</w:t>
      </w:r>
      <w:r>
        <w:rPr>
          <w:spacing w:val="-4"/>
        </w:rPr>
        <w:t xml:space="preserve"> </w:t>
      </w:r>
      <w:r>
        <w:rPr>
          <w:spacing w:val="-1"/>
        </w:rPr>
        <w:t>which</w:t>
      </w:r>
      <w:r>
        <w:rPr>
          <w:spacing w:val="79"/>
          <w:w w:val="99"/>
        </w:rPr>
        <w:t xml:space="preserve"> </w:t>
      </w:r>
      <w:r>
        <w:rPr>
          <w:spacing w:val="-1"/>
        </w:rPr>
        <w:t>they</w:t>
      </w:r>
      <w:r>
        <w:rPr>
          <w:spacing w:val="-6"/>
        </w:rPr>
        <w:t xml:space="preserve"> </w:t>
      </w:r>
      <w:r>
        <w:rPr>
          <w:spacing w:val="-1"/>
        </w:rPr>
        <w:t>have</w:t>
      </w:r>
      <w:r>
        <w:rPr>
          <w:spacing w:val="-7"/>
        </w:rPr>
        <w:t xml:space="preserve"> </w:t>
      </w:r>
      <w:r>
        <w:rPr>
          <w:spacing w:val="-1"/>
        </w:rPr>
        <w:t>been</w:t>
      </w:r>
      <w:r>
        <w:rPr>
          <w:spacing w:val="-6"/>
        </w:rPr>
        <w:t xml:space="preserve"> </w:t>
      </w:r>
      <w:r>
        <w:rPr>
          <w:spacing w:val="-1"/>
        </w:rPr>
        <w:t>employed,</w:t>
      </w:r>
      <w:r>
        <w:rPr>
          <w:spacing w:val="-5"/>
        </w:rPr>
        <w:t xml:space="preserve"> </w:t>
      </w:r>
      <w:r>
        <w:rPr>
          <w:spacing w:val="-1"/>
        </w:rPr>
        <w:t>competently</w:t>
      </w:r>
      <w:r>
        <w:rPr>
          <w:spacing w:val="-6"/>
        </w:rPr>
        <w:t xml:space="preserve"> </w:t>
      </w:r>
      <w:r>
        <w:t>and</w:t>
      </w:r>
      <w:r>
        <w:rPr>
          <w:spacing w:val="-5"/>
        </w:rPr>
        <w:t xml:space="preserve"> </w:t>
      </w:r>
      <w:r>
        <w:rPr>
          <w:spacing w:val="-1"/>
        </w:rPr>
        <w:t>safely.</w:t>
      </w:r>
    </w:p>
    <w:p w14:paraId="3BD94372" w14:textId="77777777" w:rsidR="00BF52D8" w:rsidRDefault="008D1CD1" w:rsidP="00526973">
      <w:pPr>
        <w:pStyle w:val="BodyText"/>
        <w:numPr>
          <w:ilvl w:val="2"/>
          <w:numId w:val="17"/>
        </w:numPr>
        <w:tabs>
          <w:tab w:val="left" w:pos="284"/>
          <w:tab w:val="left" w:pos="1251"/>
        </w:tabs>
        <w:spacing w:before="113" w:line="281" w:lineRule="auto"/>
        <w:ind w:right="683"/>
        <w:jc w:val="both"/>
      </w:pPr>
      <w:r>
        <w:rPr>
          <w:spacing w:val="-1"/>
        </w:rPr>
        <w:t>Ensuring</w:t>
      </w:r>
      <w:r>
        <w:rPr>
          <w:spacing w:val="-7"/>
        </w:rPr>
        <w:t xml:space="preserve"> </w:t>
      </w:r>
      <w:r>
        <w:rPr>
          <w:spacing w:val="-1"/>
        </w:rPr>
        <w:t>workers</w:t>
      </w:r>
      <w:r>
        <w:rPr>
          <w:spacing w:val="-8"/>
        </w:rPr>
        <w:t xml:space="preserve"> </w:t>
      </w:r>
      <w:r>
        <w:rPr>
          <w:spacing w:val="-1"/>
        </w:rPr>
        <w:t>understand</w:t>
      </w:r>
      <w:r>
        <w:rPr>
          <w:spacing w:val="-6"/>
        </w:rPr>
        <w:t xml:space="preserve"> </w:t>
      </w:r>
      <w:r>
        <w:t>that</w:t>
      </w:r>
      <w:r>
        <w:rPr>
          <w:spacing w:val="-7"/>
        </w:rPr>
        <w:t xml:space="preserve"> </w:t>
      </w:r>
      <w:r>
        <w:t>the</w:t>
      </w:r>
      <w:r>
        <w:rPr>
          <w:spacing w:val="-8"/>
        </w:rPr>
        <w:t xml:space="preserve"> </w:t>
      </w:r>
      <w:r>
        <w:rPr>
          <w:spacing w:val="-1"/>
        </w:rPr>
        <w:t>company</w:t>
      </w:r>
      <w:r>
        <w:rPr>
          <w:spacing w:val="-6"/>
        </w:rPr>
        <w:t xml:space="preserve"> </w:t>
      </w:r>
      <w:r>
        <w:t>or</w:t>
      </w:r>
      <w:r>
        <w:rPr>
          <w:spacing w:val="-6"/>
        </w:rPr>
        <w:t xml:space="preserve"> </w:t>
      </w:r>
      <w:r>
        <w:rPr>
          <w:spacing w:val="-1"/>
        </w:rPr>
        <w:t>employment</w:t>
      </w:r>
      <w:r>
        <w:rPr>
          <w:spacing w:val="-7"/>
        </w:rPr>
        <w:t xml:space="preserve"> </w:t>
      </w:r>
      <w:r>
        <w:rPr>
          <w:spacing w:val="-1"/>
        </w:rPr>
        <w:t>agency/business</w:t>
      </w:r>
      <w:r>
        <w:rPr>
          <w:spacing w:val="-8"/>
        </w:rPr>
        <w:t xml:space="preserve"> </w:t>
      </w:r>
      <w:r>
        <w:t>or</w:t>
      </w:r>
      <w:r>
        <w:rPr>
          <w:spacing w:val="-7"/>
        </w:rPr>
        <w:t xml:space="preserve"> </w:t>
      </w:r>
      <w:r>
        <w:rPr>
          <w:spacing w:val="-1"/>
        </w:rPr>
        <w:t>other</w:t>
      </w:r>
      <w:r>
        <w:rPr>
          <w:spacing w:val="97"/>
          <w:w w:val="99"/>
        </w:rPr>
        <w:t xml:space="preserve"> </w:t>
      </w:r>
      <w:r>
        <w:rPr>
          <w:spacing w:val="-1"/>
        </w:rPr>
        <w:t>labour</w:t>
      </w:r>
      <w:r>
        <w:rPr>
          <w:spacing w:val="-7"/>
        </w:rPr>
        <w:t xml:space="preserve"> </w:t>
      </w:r>
      <w:r>
        <w:rPr>
          <w:spacing w:val="-1"/>
        </w:rPr>
        <w:t>provider</w:t>
      </w:r>
      <w:r>
        <w:rPr>
          <w:spacing w:val="-6"/>
        </w:rPr>
        <w:t xml:space="preserve"> </w:t>
      </w:r>
      <w:r>
        <w:rPr>
          <w:spacing w:val="-1"/>
        </w:rPr>
        <w:t>(e.g.</w:t>
      </w:r>
      <w:r>
        <w:rPr>
          <w:spacing w:val="-6"/>
        </w:rPr>
        <w:t xml:space="preserve"> </w:t>
      </w:r>
      <w:r w:rsidR="00A24F8F">
        <w:t>gang master</w:t>
      </w:r>
      <w:r>
        <w:t>)</w:t>
      </w:r>
      <w:r>
        <w:rPr>
          <w:spacing w:val="-7"/>
        </w:rPr>
        <w:t xml:space="preserve"> </w:t>
      </w:r>
      <w:r>
        <w:rPr>
          <w:spacing w:val="-1"/>
        </w:rPr>
        <w:t>have</w:t>
      </w:r>
      <w:r>
        <w:rPr>
          <w:spacing w:val="-7"/>
        </w:rPr>
        <w:t xml:space="preserve"> </w:t>
      </w:r>
      <w:r>
        <w:rPr>
          <w:spacing w:val="-1"/>
        </w:rPr>
        <w:t>responsibilities</w:t>
      </w:r>
      <w:r>
        <w:rPr>
          <w:spacing w:val="-7"/>
        </w:rPr>
        <w:t xml:space="preserve"> </w:t>
      </w:r>
      <w:r>
        <w:rPr>
          <w:spacing w:val="-1"/>
        </w:rPr>
        <w:t>for</w:t>
      </w:r>
      <w:r>
        <w:rPr>
          <w:spacing w:val="-7"/>
        </w:rPr>
        <w:t xml:space="preserve"> </w:t>
      </w:r>
      <w:r>
        <w:t>their</w:t>
      </w:r>
      <w:r>
        <w:rPr>
          <w:spacing w:val="-6"/>
        </w:rPr>
        <w:t xml:space="preserve"> </w:t>
      </w:r>
      <w:r>
        <w:rPr>
          <w:spacing w:val="-1"/>
        </w:rPr>
        <w:t>health</w:t>
      </w:r>
      <w:r>
        <w:rPr>
          <w:spacing w:val="-5"/>
        </w:rPr>
        <w:t xml:space="preserve"> </w:t>
      </w:r>
      <w:r>
        <w:t>and</w:t>
      </w:r>
      <w:r>
        <w:rPr>
          <w:spacing w:val="-5"/>
        </w:rPr>
        <w:t xml:space="preserve"> </w:t>
      </w:r>
      <w:r>
        <w:rPr>
          <w:spacing w:val="-1"/>
        </w:rPr>
        <w:t>safety.</w:t>
      </w:r>
    </w:p>
    <w:p w14:paraId="18FD30E7" w14:textId="77777777" w:rsidR="00BF52D8" w:rsidRDefault="008D1CD1" w:rsidP="00526973">
      <w:pPr>
        <w:pStyle w:val="BodyText"/>
        <w:numPr>
          <w:ilvl w:val="2"/>
          <w:numId w:val="17"/>
        </w:numPr>
        <w:tabs>
          <w:tab w:val="left" w:pos="284"/>
          <w:tab w:val="left" w:pos="1251"/>
        </w:tabs>
        <w:spacing w:before="111"/>
        <w:jc w:val="both"/>
      </w:pPr>
      <w:r>
        <w:rPr>
          <w:spacing w:val="-1"/>
        </w:rPr>
        <w:t>Providing</w:t>
      </w:r>
      <w:r>
        <w:rPr>
          <w:spacing w:val="-7"/>
        </w:rPr>
        <w:t xml:space="preserve"> </w:t>
      </w:r>
      <w:r>
        <w:rPr>
          <w:spacing w:val="-1"/>
        </w:rPr>
        <w:t>literature</w:t>
      </w:r>
      <w:r>
        <w:rPr>
          <w:spacing w:val="-8"/>
        </w:rPr>
        <w:t xml:space="preserve"> </w:t>
      </w:r>
      <w:r>
        <w:rPr>
          <w:spacing w:val="-1"/>
        </w:rPr>
        <w:t>in</w:t>
      </w:r>
      <w:r>
        <w:rPr>
          <w:spacing w:val="-6"/>
        </w:rPr>
        <w:t xml:space="preserve"> </w:t>
      </w:r>
      <w:r>
        <w:rPr>
          <w:spacing w:val="-1"/>
        </w:rPr>
        <w:t>their</w:t>
      </w:r>
      <w:r>
        <w:rPr>
          <w:spacing w:val="-6"/>
        </w:rPr>
        <w:t xml:space="preserve"> </w:t>
      </w:r>
      <w:r>
        <w:t>native</w:t>
      </w:r>
      <w:r>
        <w:rPr>
          <w:spacing w:val="-8"/>
        </w:rPr>
        <w:t xml:space="preserve"> </w:t>
      </w:r>
      <w:r>
        <w:rPr>
          <w:spacing w:val="-1"/>
        </w:rPr>
        <w:t>language.</w:t>
      </w:r>
    </w:p>
    <w:p w14:paraId="4449C225" w14:textId="77777777" w:rsidR="00BF52D8" w:rsidRDefault="008D1CD1" w:rsidP="00526973">
      <w:pPr>
        <w:pStyle w:val="BodyText"/>
        <w:numPr>
          <w:ilvl w:val="2"/>
          <w:numId w:val="17"/>
        </w:numPr>
        <w:tabs>
          <w:tab w:val="left" w:pos="284"/>
          <w:tab w:val="left" w:pos="1251"/>
        </w:tabs>
        <w:spacing w:before="155"/>
        <w:jc w:val="both"/>
      </w:pPr>
      <w:r>
        <w:rPr>
          <w:spacing w:val="-1"/>
        </w:rPr>
        <w:t>Providing</w:t>
      </w:r>
      <w:r>
        <w:rPr>
          <w:spacing w:val="-7"/>
        </w:rPr>
        <w:t xml:space="preserve"> </w:t>
      </w:r>
      <w:r>
        <w:rPr>
          <w:spacing w:val="-1"/>
        </w:rPr>
        <w:t>translators</w:t>
      </w:r>
      <w:r>
        <w:rPr>
          <w:spacing w:val="-6"/>
        </w:rPr>
        <w:t xml:space="preserve"> </w:t>
      </w:r>
      <w:r>
        <w:rPr>
          <w:spacing w:val="-1"/>
        </w:rPr>
        <w:t>for</w:t>
      </w:r>
      <w:r>
        <w:rPr>
          <w:spacing w:val="-6"/>
        </w:rPr>
        <w:t xml:space="preserve"> </w:t>
      </w:r>
      <w:r>
        <w:t>groups</w:t>
      </w:r>
      <w:r>
        <w:rPr>
          <w:spacing w:val="-8"/>
        </w:rPr>
        <w:t xml:space="preserve"> </w:t>
      </w:r>
      <w:r>
        <w:t>of</w:t>
      </w:r>
      <w:r>
        <w:rPr>
          <w:spacing w:val="-7"/>
        </w:rPr>
        <w:t xml:space="preserve"> </w:t>
      </w:r>
      <w:r>
        <w:t>workers</w:t>
      </w:r>
      <w:r>
        <w:rPr>
          <w:spacing w:val="-7"/>
        </w:rPr>
        <w:t xml:space="preserve"> </w:t>
      </w:r>
      <w:r>
        <w:t>where</w:t>
      </w:r>
      <w:r>
        <w:rPr>
          <w:spacing w:val="-8"/>
        </w:rPr>
        <w:t xml:space="preserve"> </w:t>
      </w:r>
      <w:r>
        <w:rPr>
          <w:spacing w:val="-1"/>
        </w:rPr>
        <w:t>required.</w:t>
      </w:r>
    </w:p>
    <w:p w14:paraId="5CA9D012" w14:textId="77777777" w:rsidR="00BF52D8" w:rsidRDefault="008D1CD1" w:rsidP="00526973">
      <w:pPr>
        <w:pStyle w:val="BodyText"/>
        <w:numPr>
          <w:ilvl w:val="2"/>
          <w:numId w:val="17"/>
        </w:numPr>
        <w:tabs>
          <w:tab w:val="left" w:pos="284"/>
          <w:tab w:val="left" w:pos="1251"/>
        </w:tabs>
        <w:spacing w:before="179"/>
        <w:jc w:val="both"/>
      </w:pPr>
      <w:r>
        <w:rPr>
          <w:spacing w:val="-1"/>
        </w:rPr>
        <w:t>Monitoring</w:t>
      </w:r>
      <w:r>
        <w:rPr>
          <w:spacing w:val="-7"/>
        </w:rPr>
        <w:t xml:space="preserve"> </w:t>
      </w:r>
      <w:r>
        <w:rPr>
          <w:spacing w:val="-1"/>
        </w:rPr>
        <w:t>this</w:t>
      </w:r>
      <w:r>
        <w:rPr>
          <w:spacing w:val="-7"/>
        </w:rPr>
        <w:t xml:space="preserve"> </w:t>
      </w:r>
      <w:r>
        <w:rPr>
          <w:spacing w:val="-1"/>
        </w:rPr>
        <w:t>procedure</w:t>
      </w:r>
      <w:r>
        <w:rPr>
          <w:spacing w:val="-7"/>
        </w:rPr>
        <w:t xml:space="preserve"> </w:t>
      </w:r>
      <w:r>
        <w:rPr>
          <w:spacing w:val="-1"/>
        </w:rPr>
        <w:t>for</w:t>
      </w:r>
      <w:r>
        <w:rPr>
          <w:spacing w:val="-4"/>
        </w:rPr>
        <w:t xml:space="preserve"> </w:t>
      </w:r>
      <w:r>
        <w:rPr>
          <w:spacing w:val="-1"/>
        </w:rPr>
        <w:t>it</w:t>
      </w:r>
      <w:r>
        <w:rPr>
          <w:spacing w:val="-6"/>
        </w:rPr>
        <w:t xml:space="preserve"> </w:t>
      </w:r>
      <w:r>
        <w:rPr>
          <w:spacing w:val="-1"/>
        </w:rPr>
        <w:t>compliance</w:t>
      </w:r>
      <w:r>
        <w:rPr>
          <w:spacing w:val="-7"/>
        </w:rPr>
        <w:t xml:space="preserve"> </w:t>
      </w:r>
      <w:r>
        <w:t>by</w:t>
      </w:r>
      <w:r>
        <w:rPr>
          <w:spacing w:val="-5"/>
        </w:rPr>
        <w:t xml:space="preserve"> </w:t>
      </w:r>
      <w:r>
        <w:rPr>
          <w:spacing w:val="-1"/>
        </w:rPr>
        <w:t>Line</w:t>
      </w:r>
      <w:r>
        <w:rPr>
          <w:spacing w:val="-7"/>
        </w:rPr>
        <w:t xml:space="preserve"> </w:t>
      </w:r>
      <w:r>
        <w:rPr>
          <w:spacing w:val="-1"/>
        </w:rPr>
        <w:t>Management.</w:t>
      </w:r>
    </w:p>
    <w:p w14:paraId="79A01914" w14:textId="77777777" w:rsidR="00BF52D8" w:rsidRDefault="00BF52D8" w:rsidP="00526973">
      <w:pPr>
        <w:tabs>
          <w:tab w:val="left" w:pos="284"/>
        </w:tabs>
        <w:jc w:val="both"/>
        <w:sectPr w:rsidR="00BF52D8">
          <w:headerReference w:type="default" r:id="rId38"/>
          <w:pgSz w:w="11900" w:h="16840"/>
          <w:pgMar w:top="800" w:right="1100" w:bottom="1040" w:left="1680" w:header="606" w:footer="798" w:gutter="0"/>
          <w:cols w:space="720"/>
        </w:sectPr>
      </w:pPr>
    </w:p>
    <w:p w14:paraId="0DEF0C9B" w14:textId="77777777" w:rsidR="00BF52D8" w:rsidRDefault="00BF52D8" w:rsidP="00526973">
      <w:pPr>
        <w:tabs>
          <w:tab w:val="left" w:pos="284"/>
        </w:tabs>
        <w:spacing w:before="11"/>
        <w:jc w:val="both"/>
        <w:rPr>
          <w:rFonts w:ascii="Calibri" w:eastAsia="Calibri" w:hAnsi="Calibri" w:cs="Calibri"/>
          <w:sz w:val="21"/>
          <w:szCs w:val="21"/>
        </w:rPr>
      </w:pPr>
    </w:p>
    <w:p w14:paraId="26C33EFF"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Occupational</w:t>
      </w:r>
      <w:r w:rsidRPr="00A169CA">
        <w:rPr>
          <w:spacing w:val="-14"/>
          <w:sz w:val="22"/>
        </w:rPr>
        <w:t xml:space="preserve"> </w:t>
      </w:r>
      <w:r w:rsidRPr="00A169CA">
        <w:rPr>
          <w:spacing w:val="-1"/>
          <w:sz w:val="22"/>
        </w:rPr>
        <w:t>Health</w:t>
      </w:r>
      <w:r w:rsidRPr="00A169CA">
        <w:rPr>
          <w:spacing w:val="-13"/>
          <w:sz w:val="22"/>
        </w:rPr>
        <w:t xml:space="preserve"> </w:t>
      </w:r>
      <w:r w:rsidRPr="00A169CA">
        <w:rPr>
          <w:spacing w:val="-1"/>
          <w:sz w:val="22"/>
        </w:rPr>
        <w:t>Management</w:t>
      </w:r>
    </w:p>
    <w:p w14:paraId="2B548851" w14:textId="77777777" w:rsidR="00BF52D8" w:rsidRDefault="00BF52D8" w:rsidP="00526973">
      <w:pPr>
        <w:tabs>
          <w:tab w:val="left" w:pos="284"/>
        </w:tabs>
        <w:spacing w:before="1"/>
        <w:jc w:val="both"/>
        <w:rPr>
          <w:rFonts w:ascii="Calibri" w:eastAsia="Calibri" w:hAnsi="Calibri" w:cs="Calibri"/>
          <w:sz w:val="20"/>
          <w:szCs w:val="20"/>
        </w:rPr>
      </w:pPr>
    </w:p>
    <w:p w14:paraId="64FE506F" w14:textId="77777777" w:rsidR="00BF52D8" w:rsidRDefault="008D1CD1" w:rsidP="00526973">
      <w:pPr>
        <w:pStyle w:val="BodyText"/>
        <w:tabs>
          <w:tab w:val="left" w:pos="284"/>
        </w:tabs>
        <w:ind w:right="213"/>
        <w:jc w:val="both"/>
      </w:pPr>
      <w:r>
        <w:rPr>
          <w:spacing w:val="-1"/>
        </w:rPr>
        <w:t>Fredereck</w:t>
      </w:r>
      <w:r>
        <w:rPr>
          <w:spacing w:val="3"/>
        </w:rPr>
        <w:t xml:space="preserve"> </w:t>
      </w:r>
      <w:r>
        <w:t>Sage</w:t>
      </w:r>
      <w:r>
        <w:rPr>
          <w:spacing w:val="2"/>
        </w:rPr>
        <w:t xml:space="preserve"> </w:t>
      </w:r>
      <w:r>
        <w:t>&amp;</w:t>
      </w:r>
      <w:r>
        <w:rPr>
          <w:spacing w:val="3"/>
        </w:rPr>
        <w:t xml:space="preserve"> </w:t>
      </w:r>
      <w:r>
        <w:rPr>
          <w:spacing w:val="-1"/>
        </w:rPr>
        <w:t>Co</w:t>
      </w:r>
      <w:r>
        <w:rPr>
          <w:spacing w:val="3"/>
        </w:rPr>
        <w:t xml:space="preserve"> </w:t>
      </w:r>
      <w:r>
        <w:rPr>
          <w:spacing w:val="-1"/>
        </w:rPr>
        <w:t>Limited</w:t>
      </w:r>
      <w:r>
        <w:rPr>
          <w:spacing w:val="5"/>
        </w:rPr>
        <w:t xml:space="preserve"> </w:t>
      </w:r>
      <w:r>
        <w:rPr>
          <w:spacing w:val="-1"/>
        </w:rPr>
        <w:t>is</w:t>
      </w:r>
      <w:r>
        <w:rPr>
          <w:spacing w:val="2"/>
        </w:rPr>
        <w:t xml:space="preserve"> </w:t>
      </w:r>
      <w:r>
        <w:rPr>
          <w:spacing w:val="-1"/>
        </w:rPr>
        <w:t>committed</w:t>
      </w:r>
      <w:r>
        <w:rPr>
          <w:spacing w:val="3"/>
        </w:rPr>
        <w:t xml:space="preserve"> </w:t>
      </w:r>
      <w:r>
        <w:t>to</w:t>
      </w:r>
      <w:r>
        <w:rPr>
          <w:spacing w:val="3"/>
        </w:rPr>
        <w:t xml:space="preserve"> </w:t>
      </w:r>
      <w:r>
        <w:t>the</w:t>
      </w:r>
      <w:r>
        <w:rPr>
          <w:spacing w:val="2"/>
        </w:rPr>
        <w:t xml:space="preserve"> </w:t>
      </w:r>
      <w:r>
        <w:t>general</w:t>
      </w:r>
      <w:r>
        <w:rPr>
          <w:spacing w:val="3"/>
        </w:rPr>
        <w:t xml:space="preserve"> </w:t>
      </w:r>
      <w:r>
        <w:t>provisions</w:t>
      </w:r>
      <w:r>
        <w:rPr>
          <w:spacing w:val="1"/>
        </w:rPr>
        <w:t xml:space="preserve"> </w:t>
      </w:r>
      <w:r>
        <w:t>of</w:t>
      </w:r>
      <w:r>
        <w:rPr>
          <w:spacing w:val="1"/>
        </w:rPr>
        <w:t xml:space="preserve"> </w:t>
      </w:r>
      <w:r>
        <w:t>occupational</w:t>
      </w:r>
      <w:r>
        <w:rPr>
          <w:spacing w:val="3"/>
        </w:rPr>
        <w:t xml:space="preserve"> </w:t>
      </w:r>
      <w:r>
        <w:rPr>
          <w:spacing w:val="-1"/>
        </w:rPr>
        <w:t>health</w:t>
      </w:r>
      <w:r>
        <w:rPr>
          <w:spacing w:val="3"/>
        </w:rPr>
        <w:t xml:space="preserve"> </w:t>
      </w:r>
      <w:r>
        <w:rPr>
          <w:spacing w:val="-1"/>
        </w:rPr>
        <w:t>care</w:t>
      </w:r>
      <w:r>
        <w:rPr>
          <w:spacing w:val="2"/>
        </w:rPr>
        <w:t xml:space="preserve"> </w:t>
      </w:r>
      <w:r>
        <w:t>and</w:t>
      </w:r>
      <w:r>
        <w:rPr>
          <w:spacing w:val="3"/>
        </w:rPr>
        <w:t xml:space="preserve"> </w:t>
      </w:r>
      <w:r>
        <w:t>to</w:t>
      </w:r>
      <w:r>
        <w:rPr>
          <w:spacing w:val="57"/>
          <w:w w:val="99"/>
        </w:rPr>
        <w:t xml:space="preserve"> </w:t>
      </w:r>
      <w:r>
        <w:rPr>
          <w:spacing w:val="-1"/>
        </w:rPr>
        <w:t>provide:</w:t>
      </w:r>
    </w:p>
    <w:p w14:paraId="0B609755" w14:textId="77777777" w:rsidR="00BF52D8" w:rsidRDefault="00BF52D8" w:rsidP="00526973">
      <w:pPr>
        <w:tabs>
          <w:tab w:val="left" w:pos="284"/>
        </w:tabs>
        <w:jc w:val="both"/>
        <w:rPr>
          <w:rFonts w:ascii="Calibri" w:eastAsia="Calibri" w:hAnsi="Calibri" w:cs="Calibri"/>
          <w:sz w:val="20"/>
          <w:szCs w:val="20"/>
        </w:rPr>
      </w:pPr>
    </w:p>
    <w:p w14:paraId="139A45AA" w14:textId="77777777" w:rsidR="00BF52D8" w:rsidRDefault="008D1CD1" w:rsidP="00526973">
      <w:pPr>
        <w:pStyle w:val="BodyText"/>
        <w:numPr>
          <w:ilvl w:val="2"/>
          <w:numId w:val="17"/>
        </w:numPr>
        <w:tabs>
          <w:tab w:val="left" w:pos="284"/>
          <w:tab w:val="left" w:pos="1251"/>
        </w:tabs>
        <w:jc w:val="both"/>
      </w:pPr>
      <w:r>
        <w:rPr>
          <w:spacing w:val="-1"/>
        </w:rPr>
        <w:t>Advice</w:t>
      </w:r>
      <w:r>
        <w:rPr>
          <w:spacing w:val="-6"/>
        </w:rPr>
        <w:t xml:space="preserve"> </w:t>
      </w:r>
      <w:r>
        <w:t>and</w:t>
      </w:r>
      <w:r>
        <w:rPr>
          <w:spacing w:val="-5"/>
        </w:rPr>
        <w:t xml:space="preserve"> </w:t>
      </w:r>
      <w:r>
        <w:rPr>
          <w:spacing w:val="-1"/>
        </w:rPr>
        <w:t>guidance</w:t>
      </w:r>
      <w:r>
        <w:rPr>
          <w:spacing w:val="-6"/>
        </w:rPr>
        <w:t xml:space="preserve"> </w:t>
      </w:r>
      <w:r>
        <w:t>to</w:t>
      </w:r>
      <w:r>
        <w:rPr>
          <w:spacing w:val="-5"/>
        </w:rPr>
        <w:t xml:space="preserve"> </w:t>
      </w:r>
      <w:r>
        <w:t>management</w:t>
      </w:r>
      <w:r>
        <w:rPr>
          <w:spacing w:val="-5"/>
        </w:rPr>
        <w:t xml:space="preserve"> </w:t>
      </w:r>
      <w:r>
        <w:rPr>
          <w:spacing w:val="-1"/>
        </w:rPr>
        <w:t>in</w:t>
      </w:r>
      <w:r>
        <w:rPr>
          <w:spacing w:val="-4"/>
        </w:rPr>
        <w:t xml:space="preserve"> </w:t>
      </w:r>
      <w:r>
        <w:rPr>
          <w:spacing w:val="-1"/>
        </w:rPr>
        <w:t>relation</w:t>
      </w:r>
      <w:r>
        <w:rPr>
          <w:spacing w:val="-4"/>
        </w:rPr>
        <w:t xml:space="preserve"> </w:t>
      </w:r>
      <w:r>
        <w:t>to</w:t>
      </w:r>
      <w:r>
        <w:rPr>
          <w:spacing w:val="-5"/>
        </w:rPr>
        <w:t xml:space="preserve"> </w:t>
      </w:r>
      <w:r>
        <w:t>the</w:t>
      </w:r>
      <w:r>
        <w:rPr>
          <w:spacing w:val="-6"/>
        </w:rPr>
        <w:t xml:space="preserve"> </w:t>
      </w:r>
      <w:r>
        <w:rPr>
          <w:spacing w:val="-1"/>
        </w:rPr>
        <w:t>health</w:t>
      </w:r>
      <w:r>
        <w:rPr>
          <w:spacing w:val="-4"/>
        </w:rPr>
        <w:t xml:space="preserve"> </w:t>
      </w:r>
      <w:r>
        <w:t>and</w:t>
      </w:r>
      <w:r>
        <w:rPr>
          <w:spacing w:val="-5"/>
        </w:rPr>
        <w:t xml:space="preserve"> </w:t>
      </w:r>
      <w:r>
        <w:rPr>
          <w:spacing w:val="-1"/>
        </w:rPr>
        <w:t>welfare</w:t>
      </w:r>
      <w:r>
        <w:rPr>
          <w:spacing w:val="-6"/>
        </w:rPr>
        <w:t xml:space="preserve"> </w:t>
      </w:r>
      <w:r>
        <w:t>of</w:t>
      </w:r>
      <w:r>
        <w:rPr>
          <w:spacing w:val="-6"/>
        </w:rPr>
        <w:t xml:space="preserve"> </w:t>
      </w:r>
      <w:r>
        <w:rPr>
          <w:spacing w:val="-1"/>
        </w:rPr>
        <w:t>employees.</w:t>
      </w:r>
    </w:p>
    <w:p w14:paraId="206F3D90" w14:textId="77777777" w:rsidR="00BF52D8" w:rsidRDefault="00BF52D8" w:rsidP="00526973">
      <w:pPr>
        <w:tabs>
          <w:tab w:val="left" w:pos="284"/>
        </w:tabs>
        <w:spacing w:before="1"/>
        <w:jc w:val="both"/>
        <w:rPr>
          <w:rFonts w:ascii="Calibri" w:eastAsia="Calibri" w:hAnsi="Calibri" w:cs="Calibri"/>
          <w:sz w:val="18"/>
          <w:szCs w:val="18"/>
        </w:rPr>
      </w:pPr>
    </w:p>
    <w:p w14:paraId="669976A1" w14:textId="77777777" w:rsidR="00BF52D8" w:rsidRDefault="008D1CD1" w:rsidP="00526973">
      <w:pPr>
        <w:pStyle w:val="BodyText"/>
        <w:numPr>
          <w:ilvl w:val="2"/>
          <w:numId w:val="17"/>
        </w:numPr>
        <w:tabs>
          <w:tab w:val="left" w:pos="284"/>
          <w:tab w:val="left" w:pos="1251"/>
        </w:tabs>
        <w:ind w:right="134"/>
        <w:jc w:val="both"/>
      </w:pPr>
      <w:r>
        <w:rPr>
          <w:spacing w:val="-1"/>
        </w:rPr>
        <w:t>The</w:t>
      </w:r>
      <w:r>
        <w:rPr>
          <w:spacing w:val="-3"/>
        </w:rPr>
        <w:t xml:space="preserve"> </w:t>
      </w:r>
      <w:r>
        <w:rPr>
          <w:spacing w:val="-1"/>
        </w:rPr>
        <w:t xml:space="preserve">provision </w:t>
      </w:r>
      <w:r>
        <w:t>of</w:t>
      </w:r>
      <w:r>
        <w:rPr>
          <w:spacing w:val="-3"/>
        </w:rPr>
        <w:t xml:space="preserve"> </w:t>
      </w:r>
      <w:r>
        <w:t>health</w:t>
      </w:r>
      <w:r>
        <w:rPr>
          <w:spacing w:val="-1"/>
        </w:rPr>
        <w:t xml:space="preserve"> monitoring,</w:t>
      </w:r>
      <w:r>
        <w:rPr>
          <w:spacing w:val="-2"/>
        </w:rPr>
        <w:t xml:space="preserve"> </w:t>
      </w:r>
      <w:r>
        <w:rPr>
          <w:spacing w:val="-1"/>
        </w:rPr>
        <w:t>health surveillance</w:t>
      </w:r>
      <w:r>
        <w:rPr>
          <w:spacing w:val="-3"/>
        </w:rPr>
        <w:t xml:space="preserve"> </w:t>
      </w:r>
      <w:r>
        <w:t>and</w:t>
      </w:r>
      <w:r>
        <w:rPr>
          <w:spacing w:val="1"/>
        </w:rPr>
        <w:t xml:space="preserve"> </w:t>
      </w:r>
      <w:r>
        <w:rPr>
          <w:spacing w:val="-1"/>
        </w:rPr>
        <w:t xml:space="preserve">relevant </w:t>
      </w:r>
      <w:r>
        <w:t>records</w:t>
      </w:r>
      <w:r>
        <w:rPr>
          <w:spacing w:val="-4"/>
        </w:rPr>
        <w:t xml:space="preserve"> </w:t>
      </w:r>
      <w:r>
        <w:t>as</w:t>
      </w:r>
      <w:r>
        <w:rPr>
          <w:spacing w:val="-3"/>
        </w:rPr>
        <w:t xml:space="preserve"> </w:t>
      </w:r>
      <w:r>
        <w:rPr>
          <w:spacing w:val="-1"/>
        </w:rPr>
        <w:t xml:space="preserve">required </w:t>
      </w:r>
      <w:r>
        <w:t>by</w:t>
      </w:r>
      <w:r>
        <w:rPr>
          <w:spacing w:val="-2"/>
        </w:rPr>
        <w:t xml:space="preserve"> </w:t>
      </w:r>
      <w:r>
        <w:t>the</w:t>
      </w:r>
      <w:r>
        <w:rPr>
          <w:spacing w:val="83"/>
          <w:w w:val="99"/>
        </w:rPr>
        <w:t xml:space="preserve"> </w:t>
      </w:r>
      <w:r>
        <w:rPr>
          <w:spacing w:val="-1"/>
        </w:rPr>
        <w:t>Control</w:t>
      </w:r>
      <w:r>
        <w:rPr>
          <w:spacing w:val="27"/>
        </w:rPr>
        <w:t xml:space="preserve"> </w:t>
      </w:r>
      <w:r>
        <w:t>of</w:t>
      </w:r>
      <w:r>
        <w:rPr>
          <w:spacing w:val="27"/>
        </w:rPr>
        <w:t xml:space="preserve"> </w:t>
      </w:r>
      <w:r>
        <w:rPr>
          <w:spacing w:val="-1"/>
        </w:rPr>
        <w:t>Substances</w:t>
      </w:r>
      <w:r>
        <w:rPr>
          <w:spacing w:val="26"/>
        </w:rPr>
        <w:t xml:space="preserve"> </w:t>
      </w:r>
      <w:r>
        <w:t>Hazardous</w:t>
      </w:r>
      <w:r>
        <w:rPr>
          <w:spacing w:val="27"/>
        </w:rPr>
        <w:t xml:space="preserve"> </w:t>
      </w:r>
      <w:r>
        <w:t>to</w:t>
      </w:r>
      <w:r>
        <w:rPr>
          <w:spacing w:val="28"/>
        </w:rPr>
        <w:t xml:space="preserve"> </w:t>
      </w:r>
      <w:r>
        <w:rPr>
          <w:spacing w:val="-1"/>
        </w:rPr>
        <w:t>Health</w:t>
      </w:r>
      <w:r>
        <w:rPr>
          <w:spacing w:val="28"/>
        </w:rPr>
        <w:t xml:space="preserve"> </w:t>
      </w:r>
      <w:r>
        <w:rPr>
          <w:spacing w:val="-1"/>
        </w:rPr>
        <w:t>Regulations</w:t>
      </w:r>
      <w:r>
        <w:rPr>
          <w:spacing w:val="29"/>
        </w:rPr>
        <w:t xml:space="preserve"> </w:t>
      </w:r>
      <w:r>
        <w:rPr>
          <w:spacing w:val="-1"/>
        </w:rPr>
        <w:t>2002,</w:t>
      </w:r>
      <w:r>
        <w:rPr>
          <w:spacing w:val="29"/>
        </w:rPr>
        <w:t xml:space="preserve"> </w:t>
      </w:r>
      <w:r>
        <w:rPr>
          <w:spacing w:val="-1"/>
        </w:rPr>
        <w:t>Chemical</w:t>
      </w:r>
      <w:r>
        <w:rPr>
          <w:spacing w:val="27"/>
        </w:rPr>
        <w:t xml:space="preserve"> </w:t>
      </w:r>
      <w:r>
        <w:t>Hazard</w:t>
      </w:r>
      <w:r>
        <w:rPr>
          <w:spacing w:val="28"/>
        </w:rPr>
        <w:t xml:space="preserve"> </w:t>
      </w:r>
      <w:r>
        <w:rPr>
          <w:spacing w:val="-1"/>
        </w:rPr>
        <w:t>Information</w:t>
      </w:r>
      <w:r>
        <w:rPr>
          <w:spacing w:val="81"/>
          <w:w w:val="99"/>
        </w:rPr>
        <w:t xml:space="preserve"> </w:t>
      </w:r>
      <w:r>
        <w:rPr>
          <w:spacing w:val="-1"/>
        </w:rPr>
        <w:t>Packaging</w:t>
      </w:r>
      <w:r>
        <w:rPr>
          <w:spacing w:val="-6"/>
        </w:rPr>
        <w:t xml:space="preserve"> </w:t>
      </w:r>
      <w:r>
        <w:rPr>
          <w:spacing w:val="-1"/>
        </w:rPr>
        <w:t>Regulations</w:t>
      </w:r>
      <w:r>
        <w:rPr>
          <w:spacing w:val="-7"/>
        </w:rPr>
        <w:t xml:space="preserve"> </w:t>
      </w:r>
      <w:r>
        <w:t>2009</w:t>
      </w:r>
      <w:r>
        <w:rPr>
          <w:spacing w:val="-5"/>
        </w:rPr>
        <w:t xml:space="preserve"> </w:t>
      </w:r>
      <w:r>
        <w:rPr>
          <w:spacing w:val="1"/>
        </w:rPr>
        <w:t>and</w:t>
      </w:r>
      <w:r>
        <w:rPr>
          <w:spacing w:val="-5"/>
        </w:rPr>
        <w:t xml:space="preserve"> </w:t>
      </w:r>
      <w:r>
        <w:t>the</w:t>
      </w:r>
      <w:r>
        <w:rPr>
          <w:spacing w:val="-7"/>
        </w:rPr>
        <w:t xml:space="preserve"> </w:t>
      </w:r>
      <w:r>
        <w:rPr>
          <w:spacing w:val="-1"/>
        </w:rPr>
        <w:t>Health</w:t>
      </w:r>
      <w:r>
        <w:rPr>
          <w:spacing w:val="-5"/>
        </w:rPr>
        <w:t xml:space="preserve"> </w:t>
      </w:r>
      <w:r>
        <w:t>and</w:t>
      </w:r>
      <w:r>
        <w:rPr>
          <w:spacing w:val="-4"/>
        </w:rPr>
        <w:t xml:space="preserve"> </w:t>
      </w:r>
      <w:r>
        <w:rPr>
          <w:spacing w:val="-1"/>
        </w:rPr>
        <w:t>Safety</w:t>
      </w:r>
      <w:r>
        <w:rPr>
          <w:spacing w:val="-5"/>
        </w:rPr>
        <w:t xml:space="preserve"> </w:t>
      </w:r>
      <w:r>
        <w:rPr>
          <w:spacing w:val="-1"/>
        </w:rPr>
        <w:t>(First</w:t>
      </w:r>
      <w:r>
        <w:rPr>
          <w:spacing w:val="-6"/>
        </w:rPr>
        <w:t xml:space="preserve"> </w:t>
      </w:r>
      <w:r>
        <w:rPr>
          <w:spacing w:val="-1"/>
        </w:rPr>
        <w:t>Aid)</w:t>
      </w:r>
      <w:r>
        <w:rPr>
          <w:spacing w:val="-6"/>
        </w:rPr>
        <w:t xml:space="preserve"> </w:t>
      </w:r>
      <w:r>
        <w:rPr>
          <w:spacing w:val="-1"/>
        </w:rPr>
        <w:t>Regulations</w:t>
      </w:r>
      <w:r>
        <w:rPr>
          <w:spacing w:val="-7"/>
        </w:rPr>
        <w:t xml:space="preserve"> </w:t>
      </w:r>
      <w:r>
        <w:rPr>
          <w:spacing w:val="-1"/>
        </w:rPr>
        <w:t>1981.</w:t>
      </w:r>
    </w:p>
    <w:p w14:paraId="2868FCF8" w14:textId="77777777" w:rsidR="00BF52D8" w:rsidRDefault="00BF52D8" w:rsidP="00526973">
      <w:pPr>
        <w:tabs>
          <w:tab w:val="left" w:pos="284"/>
        </w:tabs>
        <w:spacing w:before="1"/>
        <w:jc w:val="both"/>
        <w:rPr>
          <w:rFonts w:ascii="Calibri" w:eastAsia="Calibri" w:hAnsi="Calibri" w:cs="Calibri"/>
          <w:sz w:val="18"/>
          <w:szCs w:val="18"/>
        </w:rPr>
      </w:pPr>
    </w:p>
    <w:p w14:paraId="5EBD80F2" w14:textId="77777777" w:rsidR="00BF52D8" w:rsidRDefault="008D1CD1" w:rsidP="00526973">
      <w:pPr>
        <w:pStyle w:val="BodyText"/>
        <w:numPr>
          <w:ilvl w:val="2"/>
          <w:numId w:val="17"/>
        </w:numPr>
        <w:tabs>
          <w:tab w:val="left" w:pos="284"/>
          <w:tab w:val="left" w:pos="1251"/>
        </w:tabs>
        <w:jc w:val="both"/>
      </w:pPr>
      <w:r>
        <w:rPr>
          <w:spacing w:val="-1"/>
        </w:rPr>
        <w:t>The</w:t>
      </w:r>
      <w:r>
        <w:rPr>
          <w:spacing w:val="-7"/>
        </w:rPr>
        <w:t xml:space="preserve"> </w:t>
      </w:r>
      <w:r>
        <w:rPr>
          <w:spacing w:val="-1"/>
        </w:rPr>
        <w:t>provision</w:t>
      </w:r>
      <w:r>
        <w:rPr>
          <w:spacing w:val="-4"/>
        </w:rPr>
        <w:t xml:space="preserve"> </w:t>
      </w:r>
      <w:r>
        <w:rPr>
          <w:spacing w:val="-1"/>
        </w:rPr>
        <w:t>for</w:t>
      </w:r>
      <w:r>
        <w:rPr>
          <w:spacing w:val="-5"/>
        </w:rPr>
        <w:t xml:space="preserve"> </w:t>
      </w:r>
      <w:r>
        <w:t>the</w:t>
      </w:r>
      <w:r>
        <w:rPr>
          <w:spacing w:val="-6"/>
        </w:rPr>
        <w:t xml:space="preserve"> </w:t>
      </w:r>
      <w:r>
        <w:t>care</w:t>
      </w:r>
      <w:r>
        <w:rPr>
          <w:spacing w:val="-7"/>
        </w:rPr>
        <w:t xml:space="preserve"> </w:t>
      </w:r>
      <w:r>
        <w:t>and</w:t>
      </w:r>
      <w:r>
        <w:rPr>
          <w:spacing w:val="-4"/>
        </w:rPr>
        <w:t xml:space="preserve"> </w:t>
      </w:r>
      <w:r>
        <w:rPr>
          <w:spacing w:val="-1"/>
        </w:rPr>
        <w:t>rehabilitation</w:t>
      </w:r>
      <w:r>
        <w:rPr>
          <w:spacing w:val="-4"/>
        </w:rPr>
        <w:t xml:space="preserve"> </w:t>
      </w:r>
      <w:r>
        <w:t>of</w:t>
      </w:r>
      <w:r>
        <w:rPr>
          <w:spacing w:val="-6"/>
        </w:rPr>
        <w:t xml:space="preserve"> </w:t>
      </w:r>
      <w:r>
        <w:rPr>
          <w:spacing w:val="-1"/>
        </w:rPr>
        <w:t>staff</w:t>
      </w:r>
      <w:r>
        <w:rPr>
          <w:spacing w:val="-4"/>
        </w:rPr>
        <w:t xml:space="preserve"> </w:t>
      </w:r>
      <w:r>
        <w:rPr>
          <w:spacing w:val="-1"/>
        </w:rPr>
        <w:t>suffering</w:t>
      </w:r>
      <w:r>
        <w:rPr>
          <w:spacing w:val="-5"/>
        </w:rPr>
        <w:t xml:space="preserve"> </w:t>
      </w:r>
      <w:r>
        <w:rPr>
          <w:spacing w:val="-1"/>
        </w:rPr>
        <w:t>from</w:t>
      </w:r>
      <w:r>
        <w:rPr>
          <w:spacing w:val="-6"/>
        </w:rPr>
        <w:t xml:space="preserve"> </w:t>
      </w:r>
      <w:r>
        <w:t>mental</w:t>
      </w:r>
      <w:r>
        <w:rPr>
          <w:spacing w:val="-6"/>
        </w:rPr>
        <w:t xml:space="preserve"> </w:t>
      </w:r>
      <w:r>
        <w:rPr>
          <w:spacing w:val="-1"/>
        </w:rPr>
        <w:t>health</w:t>
      </w:r>
      <w:r>
        <w:rPr>
          <w:spacing w:val="-4"/>
        </w:rPr>
        <w:t xml:space="preserve"> </w:t>
      </w:r>
      <w:r>
        <w:rPr>
          <w:spacing w:val="-1"/>
        </w:rPr>
        <w:t>disorders.</w:t>
      </w:r>
    </w:p>
    <w:p w14:paraId="2708AF5D" w14:textId="77777777" w:rsidR="00BF52D8" w:rsidRDefault="00BF52D8" w:rsidP="00526973">
      <w:pPr>
        <w:tabs>
          <w:tab w:val="left" w:pos="284"/>
        </w:tabs>
        <w:spacing w:before="1"/>
        <w:jc w:val="both"/>
        <w:rPr>
          <w:rFonts w:ascii="Calibri" w:eastAsia="Calibri" w:hAnsi="Calibri" w:cs="Calibri"/>
          <w:sz w:val="18"/>
          <w:szCs w:val="18"/>
        </w:rPr>
      </w:pPr>
    </w:p>
    <w:p w14:paraId="133C4866" w14:textId="77777777" w:rsidR="00BF52D8" w:rsidRDefault="008D1CD1" w:rsidP="00526973">
      <w:pPr>
        <w:pStyle w:val="BodyText"/>
        <w:numPr>
          <w:ilvl w:val="2"/>
          <w:numId w:val="17"/>
        </w:numPr>
        <w:tabs>
          <w:tab w:val="left" w:pos="284"/>
          <w:tab w:val="left" w:pos="1251"/>
        </w:tabs>
        <w:jc w:val="both"/>
      </w:pPr>
      <w:r>
        <w:rPr>
          <w:spacing w:val="-1"/>
        </w:rPr>
        <w:t>Controls</w:t>
      </w:r>
      <w:r>
        <w:rPr>
          <w:spacing w:val="-7"/>
        </w:rPr>
        <w:t xml:space="preserve"> </w:t>
      </w:r>
      <w:r>
        <w:rPr>
          <w:spacing w:val="-1"/>
        </w:rPr>
        <w:t>for</w:t>
      </w:r>
      <w:r>
        <w:rPr>
          <w:spacing w:val="-6"/>
        </w:rPr>
        <w:t xml:space="preserve"> </w:t>
      </w:r>
      <w:r>
        <w:t>the</w:t>
      </w:r>
      <w:r>
        <w:rPr>
          <w:spacing w:val="-4"/>
        </w:rPr>
        <w:t xml:space="preserve"> </w:t>
      </w:r>
      <w:r>
        <w:rPr>
          <w:spacing w:val="-1"/>
        </w:rPr>
        <w:t>monitoring</w:t>
      </w:r>
      <w:r>
        <w:rPr>
          <w:spacing w:val="-5"/>
        </w:rPr>
        <w:t xml:space="preserve"> </w:t>
      </w:r>
      <w:r>
        <w:t>of</w:t>
      </w:r>
      <w:r>
        <w:rPr>
          <w:spacing w:val="-4"/>
        </w:rPr>
        <w:t xml:space="preserve"> </w:t>
      </w:r>
      <w:r>
        <w:rPr>
          <w:spacing w:val="-1"/>
        </w:rPr>
        <w:t>extreme</w:t>
      </w:r>
      <w:r>
        <w:rPr>
          <w:spacing w:val="-7"/>
        </w:rPr>
        <w:t xml:space="preserve"> </w:t>
      </w:r>
      <w:r>
        <w:t>temperatures</w:t>
      </w:r>
      <w:r>
        <w:rPr>
          <w:spacing w:val="-6"/>
        </w:rPr>
        <w:t xml:space="preserve"> </w:t>
      </w:r>
      <w:r>
        <w:t>while</w:t>
      </w:r>
      <w:r>
        <w:rPr>
          <w:spacing w:val="-7"/>
        </w:rPr>
        <w:t xml:space="preserve"> </w:t>
      </w:r>
      <w:r>
        <w:t>at</w:t>
      </w:r>
      <w:r>
        <w:rPr>
          <w:spacing w:val="-6"/>
        </w:rPr>
        <w:t xml:space="preserve"> </w:t>
      </w:r>
      <w:r>
        <w:rPr>
          <w:spacing w:val="-1"/>
        </w:rPr>
        <w:t>work.</w:t>
      </w:r>
    </w:p>
    <w:p w14:paraId="0AB21AB8" w14:textId="77777777" w:rsidR="00BF52D8" w:rsidRDefault="00BF52D8" w:rsidP="00526973">
      <w:pPr>
        <w:tabs>
          <w:tab w:val="left" w:pos="284"/>
        </w:tabs>
        <w:spacing w:before="10"/>
        <w:jc w:val="both"/>
        <w:rPr>
          <w:rFonts w:ascii="Calibri" w:eastAsia="Calibri" w:hAnsi="Calibri" w:cs="Calibri"/>
          <w:sz w:val="17"/>
          <w:szCs w:val="17"/>
        </w:rPr>
      </w:pPr>
    </w:p>
    <w:p w14:paraId="6DB7B804" w14:textId="77777777" w:rsidR="00BF52D8" w:rsidRDefault="008D1CD1" w:rsidP="00526973">
      <w:pPr>
        <w:pStyle w:val="BodyText"/>
        <w:numPr>
          <w:ilvl w:val="2"/>
          <w:numId w:val="17"/>
        </w:numPr>
        <w:tabs>
          <w:tab w:val="left" w:pos="284"/>
          <w:tab w:val="left" w:pos="1251"/>
        </w:tabs>
        <w:jc w:val="both"/>
      </w:pPr>
      <w:r>
        <w:rPr>
          <w:spacing w:val="-1"/>
        </w:rPr>
        <w:t>Controls</w:t>
      </w:r>
      <w:r>
        <w:rPr>
          <w:spacing w:val="-8"/>
        </w:rPr>
        <w:t xml:space="preserve"> </w:t>
      </w:r>
      <w:r>
        <w:t>and</w:t>
      </w:r>
      <w:r>
        <w:rPr>
          <w:spacing w:val="-5"/>
        </w:rPr>
        <w:t xml:space="preserve"> </w:t>
      </w:r>
      <w:r>
        <w:rPr>
          <w:spacing w:val="-1"/>
        </w:rPr>
        <w:t>assessments</w:t>
      </w:r>
      <w:r>
        <w:rPr>
          <w:spacing w:val="-8"/>
        </w:rPr>
        <w:t xml:space="preserve"> </w:t>
      </w:r>
      <w:r>
        <w:rPr>
          <w:spacing w:val="-1"/>
        </w:rPr>
        <w:t>for</w:t>
      </w:r>
      <w:r>
        <w:rPr>
          <w:spacing w:val="-4"/>
        </w:rPr>
        <w:t xml:space="preserve"> </w:t>
      </w:r>
      <w:r>
        <w:rPr>
          <w:spacing w:val="-1"/>
        </w:rPr>
        <w:t>tasks</w:t>
      </w:r>
      <w:r>
        <w:rPr>
          <w:spacing w:val="-7"/>
        </w:rPr>
        <w:t xml:space="preserve"> </w:t>
      </w:r>
      <w:r>
        <w:t>and</w:t>
      </w:r>
      <w:r>
        <w:rPr>
          <w:spacing w:val="-5"/>
        </w:rPr>
        <w:t xml:space="preserve"> </w:t>
      </w:r>
      <w:r>
        <w:rPr>
          <w:spacing w:val="-1"/>
        </w:rPr>
        <w:t>processes</w:t>
      </w:r>
      <w:r>
        <w:rPr>
          <w:spacing w:val="-8"/>
        </w:rPr>
        <w:t xml:space="preserve"> </w:t>
      </w:r>
      <w:r>
        <w:rPr>
          <w:spacing w:val="-1"/>
        </w:rPr>
        <w:t>involving</w:t>
      </w:r>
      <w:r>
        <w:rPr>
          <w:spacing w:val="-4"/>
        </w:rPr>
        <w:t xml:space="preserve"> </w:t>
      </w:r>
      <w:r>
        <w:rPr>
          <w:spacing w:val="-1"/>
        </w:rPr>
        <w:t>manual</w:t>
      </w:r>
      <w:r>
        <w:rPr>
          <w:spacing w:val="-7"/>
        </w:rPr>
        <w:t xml:space="preserve"> </w:t>
      </w:r>
      <w:r>
        <w:rPr>
          <w:spacing w:val="-1"/>
        </w:rPr>
        <w:t>handling.</w:t>
      </w:r>
    </w:p>
    <w:p w14:paraId="3C1B73FB" w14:textId="77777777" w:rsidR="00BF52D8" w:rsidRDefault="00BF52D8" w:rsidP="00526973">
      <w:pPr>
        <w:tabs>
          <w:tab w:val="left" w:pos="284"/>
        </w:tabs>
        <w:spacing w:before="1"/>
        <w:jc w:val="both"/>
        <w:rPr>
          <w:rFonts w:ascii="Calibri" w:eastAsia="Calibri" w:hAnsi="Calibri" w:cs="Calibri"/>
          <w:sz w:val="18"/>
          <w:szCs w:val="18"/>
        </w:rPr>
      </w:pPr>
    </w:p>
    <w:p w14:paraId="043D27D9" w14:textId="2F849D8D" w:rsidR="00BF52D8" w:rsidRDefault="004F5B0F" w:rsidP="00526973">
      <w:pPr>
        <w:pStyle w:val="BodyText"/>
        <w:numPr>
          <w:ilvl w:val="2"/>
          <w:numId w:val="17"/>
        </w:numPr>
        <w:tabs>
          <w:tab w:val="left" w:pos="284"/>
          <w:tab w:val="left" w:pos="1251"/>
        </w:tabs>
        <w:ind w:right="213"/>
        <w:jc w:val="both"/>
      </w:pPr>
      <w:r>
        <w:rPr>
          <w:spacing w:val="-1"/>
        </w:rPr>
        <w:t>Controls</w:t>
      </w:r>
      <w:r>
        <w:t xml:space="preserve"> </w:t>
      </w:r>
      <w:r w:rsidR="00813636">
        <w:rPr>
          <w:spacing w:val="43"/>
        </w:rPr>
        <w:t>and</w:t>
      </w:r>
      <w:r w:rsidR="00813636">
        <w:t xml:space="preserve"> </w:t>
      </w:r>
      <w:r w:rsidR="00813636">
        <w:rPr>
          <w:spacing w:val="44"/>
        </w:rPr>
        <w:t>systems</w:t>
      </w:r>
      <w:r w:rsidR="008D1CD1">
        <w:t xml:space="preserve">  </w:t>
      </w:r>
      <w:r w:rsidR="008D1CD1">
        <w:rPr>
          <w:spacing w:val="1"/>
        </w:rPr>
        <w:t xml:space="preserve"> </w:t>
      </w:r>
      <w:r w:rsidR="008D1CD1">
        <w:rPr>
          <w:spacing w:val="-1"/>
        </w:rPr>
        <w:t>for</w:t>
      </w:r>
      <w:r w:rsidR="008D1CD1">
        <w:t xml:space="preserve">  </w:t>
      </w:r>
      <w:r w:rsidR="008D1CD1">
        <w:rPr>
          <w:spacing w:val="2"/>
        </w:rPr>
        <w:t xml:space="preserve"> </w:t>
      </w:r>
      <w:r w:rsidR="00B45E6C">
        <w:rPr>
          <w:spacing w:val="-1"/>
        </w:rPr>
        <w:t>personnel</w:t>
      </w:r>
      <w:r w:rsidR="00B45E6C">
        <w:t xml:space="preserve"> </w:t>
      </w:r>
      <w:r w:rsidR="00B45E6C">
        <w:rPr>
          <w:spacing w:val="44"/>
        </w:rPr>
        <w:t>involved</w:t>
      </w:r>
      <w:r w:rsidR="008D1CD1">
        <w:t xml:space="preserve"> </w:t>
      </w:r>
      <w:r w:rsidR="008D1CD1">
        <w:rPr>
          <w:spacing w:val="45"/>
        </w:rPr>
        <w:t xml:space="preserve"> </w:t>
      </w:r>
      <w:r w:rsidR="008D1CD1">
        <w:rPr>
          <w:spacing w:val="-1"/>
        </w:rPr>
        <w:t>in</w:t>
      </w:r>
      <w:r w:rsidR="008D1CD1">
        <w:t xml:space="preserve"> </w:t>
      </w:r>
      <w:r w:rsidR="008D1CD1">
        <w:rPr>
          <w:spacing w:val="44"/>
        </w:rPr>
        <w:t xml:space="preserve"> </w:t>
      </w:r>
      <w:r w:rsidR="008D1CD1">
        <w:t xml:space="preserve">operating </w:t>
      </w:r>
      <w:r w:rsidR="008D1CD1">
        <w:rPr>
          <w:spacing w:val="44"/>
        </w:rPr>
        <w:t xml:space="preserve"> </w:t>
      </w:r>
      <w:r w:rsidR="008D1CD1">
        <w:rPr>
          <w:spacing w:val="-1"/>
        </w:rPr>
        <w:t>display</w:t>
      </w:r>
      <w:r w:rsidR="008D1CD1">
        <w:t xml:space="preserve">  </w:t>
      </w:r>
      <w:r w:rsidR="008D1CD1">
        <w:rPr>
          <w:spacing w:val="1"/>
        </w:rPr>
        <w:t xml:space="preserve"> </w:t>
      </w:r>
      <w:r w:rsidR="008D1CD1">
        <w:rPr>
          <w:spacing w:val="-1"/>
        </w:rPr>
        <w:t>screen</w:t>
      </w:r>
      <w:r w:rsidR="008D1CD1">
        <w:t xml:space="preserve">  </w:t>
      </w:r>
      <w:r w:rsidR="008D1CD1">
        <w:rPr>
          <w:spacing w:val="3"/>
        </w:rPr>
        <w:t xml:space="preserve"> </w:t>
      </w:r>
      <w:r w:rsidR="008D1CD1">
        <w:rPr>
          <w:spacing w:val="-1"/>
        </w:rPr>
        <w:t>equipment</w:t>
      </w:r>
      <w:r w:rsidR="008D1CD1">
        <w:rPr>
          <w:spacing w:val="79"/>
          <w:w w:val="99"/>
        </w:rPr>
        <w:t xml:space="preserve"> </w:t>
      </w:r>
      <w:r w:rsidR="008D1CD1">
        <w:rPr>
          <w:spacing w:val="-1"/>
        </w:rPr>
        <w:t>workstations.</w:t>
      </w:r>
    </w:p>
    <w:p w14:paraId="392E6422" w14:textId="77777777" w:rsidR="00BF52D8" w:rsidRDefault="00BF52D8" w:rsidP="00526973">
      <w:pPr>
        <w:tabs>
          <w:tab w:val="left" w:pos="284"/>
        </w:tabs>
        <w:spacing w:before="3"/>
        <w:jc w:val="both"/>
        <w:rPr>
          <w:rFonts w:ascii="Calibri" w:eastAsia="Calibri" w:hAnsi="Calibri" w:cs="Calibri"/>
          <w:sz w:val="18"/>
          <w:szCs w:val="18"/>
        </w:rPr>
      </w:pPr>
    </w:p>
    <w:p w14:paraId="43C43DF3" w14:textId="77777777" w:rsidR="00BF52D8" w:rsidRDefault="008D1CD1" w:rsidP="00526973">
      <w:pPr>
        <w:pStyle w:val="BodyText"/>
        <w:numPr>
          <w:ilvl w:val="2"/>
          <w:numId w:val="17"/>
        </w:numPr>
        <w:tabs>
          <w:tab w:val="left" w:pos="284"/>
          <w:tab w:val="left" w:pos="1251"/>
        </w:tabs>
        <w:ind w:right="213"/>
        <w:jc w:val="both"/>
      </w:pPr>
      <w:r>
        <w:rPr>
          <w:spacing w:val="-1"/>
        </w:rPr>
        <w:t>Controls</w:t>
      </w:r>
      <w:r>
        <w:rPr>
          <w:spacing w:val="13"/>
        </w:rPr>
        <w:t xml:space="preserve"> </w:t>
      </w:r>
      <w:r>
        <w:t>and</w:t>
      </w:r>
      <w:r>
        <w:rPr>
          <w:spacing w:val="16"/>
        </w:rPr>
        <w:t xml:space="preserve"> </w:t>
      </w:r>
      <w:r>
        <w:rPr>
          <w:spacing w:val="-1"/>
        </w:rPr>
        <w:t>safe</w:t>
      </w:r>
      <w:r>
        <w:rPr>
          <w:spacing w:val="14"/>
        </w:rPr>
        <w:t xml:space="preserve"> </w:t>
      </w:r>
      <w:r>
        <w:rPr>
          <w:spacing w:val="-1"/>
        </w:rPr>
        <w:t>systems</w:t>
      </w:r>
      <w:r>
        <w:rPr>
          <w:spacing w:val="14"/>
        </w:rPr>
        <w:t xml:space="preserve"> </w:t>
      </w:r>
      <w:r>
        <w:t>for</w:t>
      </w:r>
      <w:r>
        <w:rPr>
          <w:spacing w:val="14"/>
        </w:rPr>
        <w:t xml:space="preserve"> </w:t>
      </w:r>
      <w:r>
        <w:rPr>
          <w:spacing w:val="-1"/>
        </w:rPr>
        <w:t>personnel</w:t>
      </w:r>
      <w:r>
        <w:rPr>
          <w:spacing w:val="15"/>
        </w:rPr>
        <w:t xml:space="preserve"> </w:t>
      </w:r>
      <w:r>
        <w:rPr>
          <w:spacing w:val="-1"/>
        </w:rPr>
        <w:t>involved</w:t>
      </w:r>
      <w:r>
        <w:rPr>
          <w:spacing w:val="15"/>
        </w:rPr>
        <w:t xml:space="preserve"> </w:t>
      </w:r>
      <w:r>
        <w:rPr>
          <w:spacing w:val="-1"/>
        </w:rPr>
        <w:t>in</w:t>
      </w:r>
      <w:r>
        <w:rPr>
          <w:spacing w:val="17"/>
        </w:rPr>
        <w:t xml:space="preserve"> </w:t>
      </w:r>
      <w:r>
        <w:t>the</w:t>
      </w:r>
      <w:r>
        <w:rPr>
          <w:spacing w:val="14"/>
        </w:rPr>
        <w:t xml:space="preserve"> </w:t>
      </w:r>
      <w:r>
        <w:rPr>
          <w:spacing w:val="-1"/>
        </w:rPr>
        <w:t>use</w:t>
      </w:r>
      <w:r>
        <w:rPr>
          <w:spacing w:val="15"/>
        </w:rPr>
        <w:t xml:space="preserve"> </w:t>
      </w:r>
      <w:r>
        <w:t>of</w:t>
      </w:r>
      <w:r>
        <w:rPr>
          <w:spacing w:val="16"/>
        </w:rPr>
        <w:t xml:space="preserve"> </w:t>
      </w:r>
      <w:r>
        <w:rPr>
          <w:spacing w:val="-1"/>
        </w:rPr>
        <w:t>vibrating</w:t>
      </w:r>
      <w:r>
        <w:rPr>
          <w:spacing w:val="14"/>
        </w:rPr>
        <w:t xml:space="preserve"> </w:t>
      </w:r>
      <w:r>
        <w:rPr>
          <w:spacing w:val="-1"/>
        </w:rPr>
        <w:t>tools</w:t>
      </w:r>
      <w:r>
        <w:rPr>
          <w:spacing w:val="14"/>
        </w:rPr>
        <w:t xml:space="preserve"> </w:t>
      </w:r>
      <w:r>
        <w:t>that</w:t>
      </w:r>
      <w:r>
        <w:rPr>
          <w:spacing w:val="15"/>
        </w:rPr>
        <w:t xml:space="preserve"> </w:t>
      </w:r>
      <w:r>
        <w:rPr>
          <w:spacing w:val="-1"/>
        </w:rPr>
        <w:t>present</w:t>
      </w:r>
      <w:r>
        <w:rPr>
          <w:spacing w:val="16"/>
        </w:rPr>
        <w:t xml:space="preserve"> </w:t>
      </w:r>
      <w:r>
        <w:t>a</w:t>
      </w:r>
      <w:r>
        <w:rPr>
          <w:spacing w:val="89"/>
          <w:w w:val="99"/>
        </w:rPr>
        <w:t xml:space="preserve"> </w:t>
      </w:r>
      <w:r>
        <w:rPr>
          <w:spacing w:val="-1"/>
        </w:rPr>
        <w:t>risk</w:t>
      </w:r>
      <w:r>
        <w:rPr>
          <w:spacing w:val="-5"/>
        </w:rPr>
        <w:t xml:space="preserve"> </w:t>
      </w:r>
      <w:r>
        <w:t>of</w:t>
      </w:r>
      <w:r>
        <w:rPr>
          <w:spacing w:val="-7"/>
        </w:rPr>
        <w:t xml:space="preserve"> </w:t>
      </w:r>
      <w:r>
        <w:t>hand,</w:t>
      </w:r>
      <w:r>
        <w:rPr>
          <w:spacing w:val="-5"/>
        </w:rPr>
        <w:t xml:space="preserve"> </w:t>
      </w:r>
      <w:r>
        <w:t>arm</w:t>
      </w:r>
      <w:r>
        <w:rPr>
          <w:spacing w:val="-6"/>
        </w:rPr>
        <w:t xml:space="preserve"> </w:t>
      </w:r>
      <w:r>
        <w:rPr>
          <w:spacing w:val="-1"/>
        </w:rPr>
        <w:t>vibration</w:t>
      </w:r>
      <w:r>
        <w:rPr>
          <w:spacing w:val="-5"/>
        </w:rPr>
        <w:t xml:space="preserve"> </w:t>
      </w:r>
      <w:r>
        <w:rPr>
          <w:spacing w:val="-1"/>
        </w:rPr>
        <w:t>syndrome.</w:t>
      </w:r>
    </w:p>
    <w:p w14:paraId="5A8965B2" w14:textId="77777777" w:rsidR="00BF52D8" w:rsidRDefault="00BF52D8" w:rsidP="00526973">
      <w:pPr>
        <w:tabs>
          <w:tab w:val="left" w:pos="284"/>
        </w:tabs>
        <w:spacing w:before="1"/>
        <w:jc w:val="both"/>
        <w:rPr>
          <w:rFonts w:ascii="Calibri" w:eastAsia="Calibri" w:hAnsi="Calibri" w:cs="Calibri"/>
          <w:sz w:val="18"/>
          <w:szCs w:val="18"/>
        </w:rPr>
      </w:pPr>
    </w:p>
    <w:p w14:paraId="640F565F" w14:textId="77777777" w:rsidR="00BF52D8" w:rsidRDefault="008D1CD1" w:rsidP="00526973">
      <w:pPr>
        <w:pStyle w:val="BodyText"/>
        <w:numPr>
          <w:ilvl w:val="2"/>
          <w:numId w:val="17"/>
        </w:numPr>
        <w:tabs>
          <w:tab w:val="left" w:pos="284"/>
          <w:tab w:val="left" w:pos="1251"/>
        </w:tabs>
        <w:ind w:right="213"/>
        <w:jc w:val="both"/>
      </w:pPr>
      <w:r>
        <w:rPr>
          <w:spacing w:val="-1"/>
        </w:rPr>
        <w:t>Controls</w:t>
      </w:r>
      <w:r>
        <w:rPr>
          <w:spacing w:val="39"/>
        </w:rPr>
        <w:t xml:space="preserve"> </w:t>
      </w:r>
      <w:r>
        <w:t>and</w:t>
      </w:r>
      <w:r>
        <w:rPr>
          <w:spacing w:val="41"/>
        </w:rPr>
        <w:t xml:space="preserve"> </w:t>
      </w:r>
      <w:r>
        <w:rPr>
          <w:spacing w:val="-1"/>
        </w:rPr>
        <w:t>safe</w:t>
      </w:r>
      <w:r>
        <w:rPr>
          <w:spacing w:val="40"/>
        </w:rPr>
        <w:t xml:space="preserve"> </w:t>
      </w:r>
      <w:r>
        <w:rPr>
          <w:spacing w:val="-1"/>
        </w:rPr>
        <w:t>systems</w:t>
      </w:r>
      <w:r>
        <w:rPr>
          <w:spacing w:val="39"/>
        </w:rPr>
        <w:t xml:space="preserve"> </w:t>
      </w:r>
      <w:r>
        <w:t>for</w:t>
      </w:r>
      <w:r>
        <w:rPr>
          <w:spacing w:val="41"/>
        </w:rPr>
        <w:t xml:space="preserve"> </w:t>
      </w:r>
      <w:r>
        <w:t>the</w:t>
      </w:r>
      <w:r>
        <w:rPr>
          <w:spacing w:val="41"/>
        </w:rPr>
        <w:t xml:space="preserve"> </w:t>
      </w:r>
      <w:r>
        <w:rPr>
          <w:spacing w:val="-1"/>
        </w:rPr>
        <w:t>protection</w:t>
      </w:r>
      <w:r>
        <w:rPr>
          <w:spacing w:val="41"/>
        </w:rPr>
        <w:t xml:space="preserve"> </w:t>
      </w:r>
      <w:r>
        <w:t>of</w:t>
      </w:r>
      <w:r>
        <w:rPr>
          <w:spacing w:val="40"/>
        </w:rPr>
        <w:t xml:space="preserve"> </w:t>
      </w:r>
      <w:r>
        <w:rPr>
          <w:spacing w:val="-1"/>
        </w:rPr>
        <w:t>respiratory</w:t>
      </w:r>
      <w:r>
        <w:rPr>
          <w:spacing w:val="41"/>
        </w:rPr>
        <w:t xml:space="preserve"> </w:t>
      </w:r>
      <w:r>
        <w:rPr>
          <w:spacing w:val="-1"/>
        </w:rPr>
        <w:t>systems</w:t>
      </w:r>
      <w:r>
        <w:rPr>
          <w:spacing w:val="39"/>
        </w:rPr>
        <w:t xml:space="preserve"> </w:t>
      </w:r>
      <w:r>
        <w:rPr>
          <w:spacing w:val="-1"/>
        </w:rPr>
        <w:t>from</w:t>
      </w:r>
      <w:r>
        <w:rPr>
          <w:spacing w:val="40"/>
        </w:rPr>
        <w:t xml:space="preserve"> </w:t>
      </w:r>
      <w:r>
        <w:rPr>
          <w:spacing w:val="-1"/>
        </w:rPr>
        <w:t>dust</w:t>
      </w:r>
      <w:r>
        <w:rPr>
          <w:spacing w:val="41"/>
        </w:rPr>
        <w:t xml:space="preserve"> </w:t>
      </w:r>
      <w:r>
        <w:t>and</w:t>
      </w:r>
      <w:r>
        <w:rPr>
          <w:spacing w:val="42"/>
        </w:rPr>
        <w:t xml:space="preserve"> </w:t>
      </w:r>
      <w:r>
        <w:rPr>
          <w:spacing w:val="-1"/>
        </w:rPr>
        <w:t>other</w:t>
      </w:r>
      <w:r>
        <w:rPr>
          <w:spacing w:val="85"/>
          <w:w w:val="99"/>
        </w:rPr>
        <w:t xml:space="preserve"> </w:t>
      </w:r>
      <w:r>
        <w:t>hazardous</w:t>
      </w:r>
      <w:r>
        <w:rPr>
          <w:spacing w:val="-19"/>
        </w:rPr>
        <w:t xml:space="preserve"> </w:t>
      </w:r>
      <w:r>
        <w:rPr>
          <w:spacing w:val="-1"/>
        </w:rPr>
        <w:t>substances.</w:t>
      </w:r>
    </w:p>
    <w:p w14:paraId="3B716C41" w14:textId="77777777" w:rsidR="00BF52D8" w:rsidRDefault="00BF52D8" w:rsidP="00526973">
      <w:pPr>
        <w:tabs>
          <w:tab w:val="left" w:pos="284"/>
        </w:tabs>
        <w:spacing w:before="1"/>
        <w:jc w:val="both"/>
        <w:rPr>
          <w:rFonts w:ascii="Calibri" w:eastAsia="Calibri" w:hAnsi="Calibri" w:cs="Calibri"/>
          <w:sz w:val="18"/>
          <w:szCs w:val="18"/>
        </w:rPr>
      </w:pPr>
    </w:p>
    <w:p w14:paraId="0952C91E" w14:textId="77777777" w:rsidR="00BF52D8" w:rsidRDefault="008D1CD1" w:rsidP="00526973">
      <w:pPr>
        <w:pStyle w:val="BodyText"/>
        <w:numPr>
          <w:ilvl w:val="2"/>
          <w:numId w:val="17"/>
        </w:numPr>
        <w:tabs>
          <w:tab w:val="left" w:pos="284"/>
          <w:tab w:val="left" w:pos="1251"/>
        </w:tabs>
        <w:ind w:right="213"/>
        <w:jc w:val="both"/>
      </w:pPr>
      <w:r>
        <w:rPr>
          <w:spacing w:val="-1"/>
        </w:rPr>
        <w:t>Controls</w:t>
      </w:r>
      <w:r>
        <w:rPr>
          <w:spacing w:val="-7"/>
        </w:rPr>
        <w:t xml:space="preserve"> </w:t>
      </w:r>
      <w:r>
        <w:t>and</w:t>
      </w:r>
      <w:r>
        <w:rPr>
          <w:spacing w:val="-5"/>
        </w:rPr>
        <w:t xml:space="preserve"> </w:t>
      </w:r>
      <w:r>
        <w:rPr>
          <w:spacing w:val="-1"/>
        </w:rPr>
        <w:t>safe</w:t>
      </w:r>
      <w:r>
        <w:rPr>
          <w:spacing w:val="-4"/>
        </w:rPr>
        <w:t xml:space="preserve"> </w:t>
      </w:r>
      <w:r>
        <w:rPr>
          <w:spacing w:val="-1"/>
        </w:rPr>
        <w:t>systems</w:t>
      </w:r>
      <w:r>
        <w:rPr>
          <w:spacing w:val="-5"/>
        </w:rPr>
        <w:t xml:space="preserve"> </w:t>
      </w:r>
      <w:r>
        <w:rPr>
          <w:spacing w:val="-1"/>
        </w:rPr>
        <w:t>for</w:t>
      </w:r>
      <w:r>
        <w:rPr>
          <w:spacing w:val="-4"/>
        </w:rPr>
        <w:t xml:space="preserve"> </w:t>
      </w:r>
      <w:r>
        <w:rPr>
          <w:spacing w:val="-1"/>
        </w:rPr>
        <w:t>whose</w:t>
      </w:r>
      <w:r>
        <w:rPr>
          <w:spacing w:val="-4"/>
        </w:rPr>
        <w:t xml:space="preserve"> </w:t>
      </w:r>
      <w:r>
        <w:t>employees</w:t>
      </w:r>
      <w:r>
        <w:rPr>
          <w:spacing w:val="-7"/>
        </w:rPr>
        <w:t xml:space="preserve"> </w:t>
      </w:r>
      <w:r>
        <w:rPr>
          <w:spacing w:val="-1"/>
        </w:rPr>
        <w:t>work</w:t>
      </w:r>
      <w:r>
        <w:rPr>
          <w:spacing w:val="-5"/>
        </w:rPr>
        <w:t xml:space="preserve"> </w:t>
      </w:r>
      <w:r>
        <w:rPr>
          <w:spacing w:val="-1"/>
        </w:rPr>
        <w:t>in</w:t>
      </w:r>
      <w:r>
        <w:rPr>
          <w:spacing w:val="-5"/>
        </w:rPr>
        <w:t xml:space="preserve"> </w:t>
      </w:r>
      <w:r>
        <w:t>noisy</w:t>
      </w:r>
      <w:r>
        <w:rPr>
          <w:spacing w:val="-5"/>
        </w:rPr>
        <w:t xml:space="preserve"> </w:t>
      </w:r>
      <w:r>
        <w:rPr>
          <w:spacing w:val="-1"/>
        </w:rPr>
        <w:t>environments</w:t>
      </w:r>
      <w:r>
        <w:rPr>
          <w:spacing w:val="-6"/>
        </w:rPr>
        <w:t xml:space="preserve"> </w:t>
      </w:r>
      <w:r>
        <w:t>and</w:t>
      </w:r>
      <w:r>
        <w:rPr>
          <w:spacing w:val="-5"/>
        </w:rPr>
        <w:t xml:space="preserve"> </w:t>
      </w:r>
      <w:r>
        <w:rPr>
          <w:spacing w:val="-1"/>
        </w:rPr>
        <w:t>implementing</w:t>
      </w:r>
      <w:r>
        <w:rPr>
          <w:spacing w:val="83"/>
          <w:w w:val="99"/>
        </w:rPr>
        <w:t xml:space="preserve"> </w:t>
      </w:r>
      <w:r>
        <w:rPr>
          <w:spacing w:val="-1"/>
        </w:rPr>
        <w:t>effective</w:t>
      </w:r>
      <w:r>
        <w:rPr>
          <w:spacing w:val="-10"/>
        </w:rPr>
        <w:t xml:space="preserve"> </w:t>
      </w:r>
      <w:r>
        <w:t>noise</w:t>
      </w:r>
      <w:r>
        <w:rPr>
          <w:spacing w:val="-10"/>
        </w:rPr>
        <w:t xml:space="preserve"> </w:t>
      </w:r>
      <w:r>
        <w:rPr>
          <w:spacing w:val="-1"/>
        </w:rPr>
        <w:t>control</w:t>
      </w:r>
      <w:r>
        <w:rPr>
          <w:spacing w:val="-9"/>
        </w:rPr>
        <w:t xml:space="preserve"> </w:t>
      </w:r>
      <w:r>
        <w:rPr>
          <w:spacing w:val="-1"/>
        </w:rPr>
        <w:t>techniques.</w:t>
      </w:r>
    </w:p>
    <w:p w14:paraId="47FA2CA9" w14:textId="77777777" w:rsidR="00BF52D8" w:rsidRDefault="00BF52D8" w:rsidP="00526973">
      <w:pPr>
        <w:tabs>
          <w:tab w:val="left" w:pos="284"/>
        </w:tabs>
        <w:spacing w:before="1"/>
        <w:jc w:val="both"/>
        <w:rPr>
          <w:rFonts w:ascii="Calibri" w:eastAsia="Calibri" w:hAnsi="Calibri" w:cs="Calibri"/>
          <w:sz w:val="18"/>
          <w:szCs w:val="18"/>
        </w:rPr>
      </w:pPr>
    </w:p>
    <w:p w14:paraId="6390220A" w14:textId="77777777" w:rsidR="00BF52D8" w:rsidRDefault="008D1CD1" w:rsidP="00526973">
      <w:pPr>
        <w:pStyle w:val="BodyText"/>
        <w:numPr>
          <w:ilvl w:val="2"/>
          <w:numId w:val="17"/>
        </w:numPr>
        <w:tabs>
          <w:tab w:val="left" w:pos="284"/>
          <w:tab w:val="left" w:pos="1251"/>
        </w:tabs>
        <w:ind w:right="213"/>
        <w:jc w:val="both"/>
      </w:pPr>
      <w:r>
        <w:rPr>
          <w:spacing w:val="-1"/>
        </w:rPr>
        <w:t>Controls</w:t>
      </w:r>
      <w:r>
        <w:rPr>
          <w:spacing w:val="44"/>
        </w:rPr>
        <w:t xml:space="preserve"> </w:t>
      </w:r>
      <w:r>
        <w:rPr>
          <w:spacing w:val="-1"/>
        </w:rPr>
        <w:t>in</w:t>
      </w:r>
      <w:r>
        <w:t xml:space="preserve"> </w:t>
      </w:r>
      <w:r>
        <w:rPr>
          <w:spacing w:val="1"/>
        </w:rPr>
        <w:t xml:space="preserve"> </w:t>
      </w:r>
      <w:r>
        <w:rPr>
          <w:spacing w:val="-1"/>
        </w:rPr>
        <w:t>place</w:t>
      </w:r>
      <w:r>
        <w:t xml:space="preserve">  to </w:t>
      </w:r>
      <w:r>
        <w:rPr>
          <w:spacing w:val="1"/>
        </w:rPr>
        <w:t xml:space="preserve"> </w:t>
      </w:r>
      <w:r>
        <w:rPr>
          <w:spacing w:val="-1"/>
        </w:rPr>
        <w:t>protect</w:t>
      </w:r>
      <w:r>
        <w:t xml:space="preserve"> </w:t>
      </w:r>
      <w:r>
        <w:rPr>
          <w:spacing w:val="1"/>
        </w:rPr>
        <w:t xml:space="preserve"> </w:t>
      </w:r>
      <w:r>
        <w:t xml:space="preserve">our  </w:t>
      </w:r>
      <w:r>
        <w:rPr>
          <w:spacing w:val="-1"/>
        </w:rPr>
        <w:t>employees</w:t>
      </w:r>
      <w:r>
        <w:rPr>
          <w:spacing w:val="44"/>
        </w:rPr>
        <w:t xml:space="preserve"> </w:t>
      </w:r>
      <w:r>
        <w:t xml:space="preserve">from  </w:t>
      </w:r>
      <w:r>
        <w:rPr>
          <w:spacing w:val="-1"/>
        </w:rPr>
        <w:t>dermatitis</w:t>
      </w:r>
      <w:r>
        <w:rPr>
          <w:spacing w:val="44"/>
        </w:rPr>
        <w:t xml:space="preserve"> </w:t>
      </w:r>
      <w:r>
        <w:t xml:space="preserve">and </w:t>
      </w:r>
      <w:r>
        <w:rPr>
          <w:spacing w:val="1"/>
        </w:rPr>
        <w:t xml:space="preserve"> </w:t>
      </w:r>
      <w:r>
        <w:rPr>
          <w:spacing w:val="-1"/>
        </w:rPr>
        <w:t>other</w:t>
      </w:r>
      <w:r>
        <w:t xml:space="preserve">  </w:t>
      </w:r>
      <w:r>
        <w:rPr>
          <w:spacing w:val="-1"/>
        </w:rPr>
        <w:t>work</w:t>
      </w:r>
      <w:r>
        <w:t xml:space="preserve"> </w:t>
      </w:r>
      <w:r>
        <w:rPr>
          <w:spacing w:val="1"/>
        </w:rPr>
        <w:t xml:space="preserve"> </w:t>
      </w:r>
      <w:r>
        <w:rPr>
          <w:spacing w:val="-1"/>
        </w:rPr>
        <w:t>related</w:t>
      </w:r>
      <w:r>
        <w:t xml:space="preserve"> </w:t>
      </w:r>
      <w:r>
        <w:rPr>
          <w:spacing w:val="1"/>
        </w:rPr>
        <w:t xml:space="preserve"> </w:t>
      </w:r>
      <w:r>
        <w:rPr>
          <w:spacing w:val="-1"/>
        </w:rPr>
        <w:t>skin</w:t>
      </w:r>
      <w:r>
        <w:rPr>
          <w:spacing w:val="83"/>
          <w:w w:val="99"/>
        </w:rPr>
        <w:t xml:space="preserve"> </w:t>
      </w:r>
      <w:r>
        <w:rPr>
          <w:spacing w:val="-1"/>
        </w:rPr>
        <w:t>disorders.</w:t>
      </w:r>
    </w:p>
    <w:p w14:paraId="2B76C0E3" w14:textId="77777777" w:rsidR="00BF52D8" w:rsidRDefault="00BF52D8" w:rsidP="00526973">
      <w:pPr>
        <w:tabs>
          <w:tab w:val="left" w:pos="284"/>
        </w:tabs>
        <w:spacing w:before="1"/>
        <w:jc w:val="both"/>
        <w:rPr>
          <w:rFonts w:ascii="Calibri" w:eastAsia="Calibri" w:hAnsi="Calibri" w:cs="Calibri"/>
          <w:sz w:val="18"/>
          <w:szCs w:val="18"/>
        </w:rPr>
      </w:pPr>
    </w:p>
    <w:p w14:paraId="05D2837C" w14:textId="77777777" w:rsidR="00BF52D8" w:rsidRDefault="008D1CD1" w:rsidP="00526973">
      <w:pPr>
        <w:pStyle w:val="BodyText"/>
        <w:numPr>
          <w:ilvl w:val="2"/>
          <w:numId w:val="17"/>
        </w:numPr>
        <w:tabs>
          <w:tab w:val="left" w:pos="284"/>
          <w:tab w:val="left" w:pos="1251"/>
        </w:tabs>
        <w:ind w:right="213"/>
        <w:jc w:val="both"/>
      </w:pPr>
      <w:r>
        <w:rPr>
          <w:spacing w:val="-1"/>
        </w:rPr>
        <w:t>To</w:t>
      </w:r>
      <w:r>
        <w:rPr>
          <w:spacing w:val="14"/>
        </w:rPr>
        <w:t xml:space="preserve"> </w:t>
      </w:r>
      <w:r>
        <w:t>ensure</w:t>
      </w:r>
      <w:r>
        <w:rPr>
          <w:spacing w:val="13"/>
        </w:rPr>
        <w:t xml:space="preserve"> </w:t>
      </w:r>
      <w:r>
        <w:t>that</w:t>
      </w:r>
      <w:r>
        <w:rPr>
          <w:spacing w:val="14"/>
        </w:rPr>
        <w:t xml:space="preserve"> </w:t>
      </w:r>
      <w:r>
        <w:t>these</w:t>
      </w:r>
      <w:r>
        <w:rPr>
          <w:spacing w:val="13"/>
        </w:rPr>
        <w:t xml:space="preserve"> </w:t>
      </w:r>
      <w:r>
        <w:rPr>
          <w:spacing w:val="-1"/>
        </w:rPr>
        <w:t>occupational</w:t>
      </w:r>
      <w:r>
        <w:rPr>
          <w:spacing w:val="14"/>
        </w:rPr>
        <w:t xml:space="preserve"> </w:t>
      </w:r>
      <w:r>
        <w:rPr>
          <w:spacing w:val="-1"/>
        </w:rPr>
        <w:t>health</w:t>
      </w:r>
      <w:r>
        <w:rPr>
          <w:spacing w:val="14"/>
        </w:rPr>
        <w:t xml:space="preserve"> </w:t>
      </w:r>
      <w:r>
        <w:rPr>
          <w:spacing w:val="-1"/>
        </w:rPr>
        <w:t>risks</w:t>
      </w:r>
      <w:r>
        <w:rPr>
          <w:spacing w:val="14"/>
        </w:rPr>
        <w:t xml:space="preserve"> </w:t>
      </w:r>
      <w:r>
        <w:t>and</w:t>
      </w:r>
      <w:r>
        <w:rPr>
          <w:spacing w:val="15"/>
        </w:rPr>
        <w:t xml:space="preserve"> </w:t>
      </w:r>
      <w:r>
        <w:rPr>
          <w:spacing w:val="-1"/>
        </w:rPr>
        <w:t>monitored</w:t>
      </w:r>
      <w:r>
        <w:rPr>
          <w:spacing w:val="14"/>
        </w:rPr>
        <w:t xml:space="preserve"> </w:t>
      </w:r>
      <w:r>
        <w:rPr>
          <w:spacing w:val="-1"/>
        </w:rPr>
        <w:t>through</w:t>
      </w:r>
      <w:r>
        <w:rPr>
          <w:spacing w:val="15"/>
        </w:rPr>
        <w:t xml:space="preserve"> </w:t>
      </w:r>
      <w:r>
        <w:rPr>
          <w:spacing w:val="-1"/>
        </w:rPr>
        <w:t>health</w:t>
      </w:r>
      <w:r>
        <w:rPr>
          <w:spacing w:val="14"/>
        </w:rPr>
        <w:t xml:space="preserve"> </w:t>
      </w:r>
      <w:r>
        <w:rPr>
          <w:spacing w:val="-1"/>
        </w:rPr>
        <w:t>surveillance</w:t>
      </w:r>
      <w:r>
        <w:rPr>
          <w:spacing w:val="13"/>
        </w:rPr>
        <w:t xml:space="preserve"> </w:t>
      </w:r>
      <w:r>
        <w:t>as</w:t>
      </w:r>
      <w:r>
        <w:rPr>
          <w:spacing w:val="85"/>
          <w:w w:val="99"/>
        </w:rPr>
        <w:t xml:space="preserve"> </w:t>
      </w:r>
      <w:r>
        <w:rPr>
          <w:spacing w:val="-1"/>
        </w:rPr>
        <w:t>required</w:t>
      </w:r>
      <w:r>
        <w:rPr>
          <w:spacing w:val="-7"/>
        </w:rPr>
        <w:t xml:space="preserve"> </w:t>
      </w:r>
      <w:r>
        <w:t>and</w:t>
      </w:r>
      <w:r>
        <w:rPr>
          <w:spacing w:val="-6"/>
        </w:rPr>
        <w:t xml:space="preserve"> </w:t>
      </w:r>
      <w:r>
        <w:t>our</w:t>
      </w:r>
      <w:r>
        <w:rPr>
          <w:spacing w:val="-8"/>
        </w:rPr>
        <w:t xml:space="preserve"> </w:t>
      </w:r>
      <w:r>
        <w:t>annual</w:t>
      </w:r>
      <w:r>
        <w:rPr>
          <w:spacing w:val="-10"/>
        </w:rPr>
        <w:t xml:space="preserve"> </w:t>
      </w:r>
      <w:r>
        <w:rPr>
          <w:spacing w:val="-1"/>
        </w:rPr>
        <w:t>medical</w:t>
      </w:r>
      <w:r>
        <w:rPr>
          <w:spacing w:val="-7"/>
        </w:rPr>
        <w:t xml:space="preserve"> </w:t>
      </w:r>
      <w:r>
        <w:rPr>
          <w:spacing w:val="-1"/>
        </w:rPr>
        <w:t>questionnaire.</w:t>
      </w:r>
    </w:p>
    <w:p w14:paraId="780AD64E" w14:textId="77777777" w:rsidR="00BF52D8" w:rsidRDefault="00BF52D8" w:rsidP="00526973">
      <w:pPr>
        <w:tabs>
          <w:tab w:val="left" w:pos="284"/>
        </w:tabs>
        <w:spacing w:before="4"/>
        <w:jc w:val="both"/>
        <w:rPr>
          <w:rFonts w:ascii="Calibri" w:eastAsia="Calibri" w:hAnsi="Calibri" w:cs="Calibri"/>
          <w:sz w:val="16"/>
          <w:szCs w:val="16"/>
        </w:rPr>
      </w:pPr>
    </w:p>
    <w:p w14:paraId="52CC5942" w14:textId="77777777" w:rsidR="00BF52D8" w:rsidRDefault="008D1CD1" w:rsidP="00526973">
      <w:pPr>
        <w:pStyle w:val="BodyText"/>
        <w:numPr>
          <w:ilvl w:val="2"/>
          <w:numId w:val="17"/>
        </w:numPr>
        <w:tabs>
          <w:tab w:val="left" w:pos="284"/>
          <w:tab w:val="left" w:pos="1251"/>
        </w:tabs>
        <w:ind w:right="213"/>
        <w:jc w:val="both"/>
      </w:pPr>
      <w:r>
        <w:rPr>
          <w:spacing w:val="-1"/>
        </w:rPr>
        <w:t>To</w:t>
      </w:r>
      <w:r>
        <w:t xml:space="preserve">  </w:t>
      </w:r>
      <w:r>
        <w:rPr>
          <w:spacing w:val="2"/>
        </w:rPr>
        <w:t xml:space="preserve"> </w:t>
      </w:r>
      <w:r>
        <w:t xml:space="preserve">provide  </w:t>
      </w:r>
      <w:r>
        <w:rPr>
          <w:spacing w:val="1"/>
        </w:rPr>
        <w:t xml:space="preserve"> </w:t>
      </w:r>
      <w:r>
        <w:rPr>
          <w:spacing w:val="-1"/>
        </w:rPr>
        <w:t>reasonable</w:t>
      </w:r>
      <w:r>
        <w:t xml:space="preserve">  </w:t>
      </w:r>
      <w:r>
        <w:rPr>
          <w:spacing w:val="2"/>
        </w:rPr>
        <w:t xml:space="preserve"> </w:t>
      </w:r>
      <w:r>
        <w:t xml:space="preserve">adjustments  </w:t>
      </w:r>
      <w:r>
        <w:rPr>
          <w:spacing w:val="1"/>
        </w:rPr>
        <w:t xml:space="preserve"> </w:t>
      </w:r>
      <w:r>
        <w:rPr>
          <w:spacing w:val="-1"/>
        </w:rPr>
        <w:t>for</w:t>
      </w:r>
      <w:r>
        <w:t xml:space="preserve">  </w:t>
      </w:r>
      <w:r>
        <w:rPr>
          <w:spacing w:val="6"/>
        </w:rPr>
        <w:t xml:space="preserve"> </w:t>
      </w:r>
      <w:r>
        <w:rPr>
          <w:spacing w:val="-1"/>
        </w:rPr>
        <w:t>people</w:t>
      </w:r>
      <w:r>
        <w:t xml:space="preserve">  </w:t>
      </w:r>
      <w:r>
        <w:rPr>
          <w:spacing w:val="4"/>
        </w:rPr>
        <w:t xml:space="preserve"> </w:t>
      </w:r>
      <w:r>
        <w:rPr>
          <w:spacing w:val="-1"/>
        </w:rPr>
        <w:t>with</w:t>
      </w:r>
      <w:r>
        <w:t xml:space="preserve">  </w:t>
      </w:r>
      <w:r>
        <w:rPr>
          <w:spacing w:val="5"/>
        </w:rPr>
        <w:t xml:space="preserve"> </w:t>
      </w:r>
      <w:r>
        <w:rPr>
          <w:spacing w:val="-1"/>
        </w:rPr>
        <w:t>disabilities</w:t>
      </w:r>
      <w:r>
        <w:t xml:space="preserve">  </w:t>
      </w:r>
      <w:r>
        <w:rPr>
          <w:spacing w:val="2"/>
        </w:rPr>
        <w:t xml:space="preserve"> </w:t>
      </w:r>
      <w:r>
        <w:t xml:space="preserve">to  </w:t>
      </w:r>
      <w:r>
        <w:rPr>
          <w:spacing w:val="5"/>
        </w:rPr>
        <w:t xml:space="preserve"> </w:t>
      </w:r>
      <w:r>
        <w:rPr>
          <w:spacing w:val="-1"/>
        </w:rPr>
        <w:t>support</w:t>
      </w:r>
      <w:r>
        <w:t xml:space="preserve">  </w:t>
      </w:r>
      <w:r>
        <w:rPr>
          <w:spacing w:val="3"/>
        </w:rPr>
        <w:t xml:space="preserve"> </w:t>
      </w:r>
      <w:r>
        <w:rPr>
          <w:spacing w:val="-1"/>
        </w:rPr>
        <w:t>them</w:t>
      </w:r>
      <w:r>
        <w:t xml:space="preserve">  </w:t>
      </w:r>
      <w:r>
        <w:rPr>
          <w:spacing w:val="1"/>
        </w:rPr>
        <w:t xml:space="preserve"> </w:t>
      </w:r>
      <w:r>
        <w:rPr>
          <w:spacing w:val="-1"/>
        </w:rPr>
        <w:t>in</w:t>
      </w:r>
      <w:r>
        <w:rPr>
          <w:spacing w:val="69"/>
          <w:w w:val="99"/>
        </w:rPr>
        <w:t xml:space="preserve"> </w:t>
      </w:r>
      <w:r>
        <w:rPr>
          <w:spacing w:val="-1"/>
        </w:rPr>
        <w:t>employment.</w:t>
      </w:r>
    </w:p>
    <w:p w14:paraId="04891A9D" w14:textId="77777777" w:rsidR="00BF52D8" w:rsidRDefault="00BF52D8" w:rsidP="00526973">
      <w:pPr>
        <w:tabs>
          <w:tab w:val="left" w:pos="284"/>
        </w:tabs>
        <w:spacing w:before="1"/>
        <w:jc w:val="both"/>
        <w:rPr>
          <w:rFonts w:ascii="Calibri" w:eastAsia="Calibri" w:hAnsi="Calibri" w:cs="Calibri"/>
          <w:sz w:val="18"/>
          <w:szCs w:val="18"/>
        </w:rPr>
      </w:pPr>
    </w:p>
    <w:p w14:paraId="1ACEA026" w14:textId="77777777" w:rsidR="00BF52D8" w:rsidRDefault="008D1CD1" w:rsidP="00526973">
      <w:pPr>
        <w:pStyle w:val="BodyText"/>
        <w:numPr>
          <w:ilvl w:val="2"/>
          <w:numId w:val="17"/>
        </w:numPr>
        <w:tabs>
          <w:tab w:val="left" w:pos="284"/>
          <w:tab w:val="left" w:pos="1251"/>
        </w:tabs>
        <w:ind w:right="213"/>
        <w:jc w:val="both"/>
      </w:pPr>
      <w:r>
        <w:rPr>
          <w:spacing w:val="-1"/>
        </w:rPr>
        <w:t>To</w:t>
      </w:r>
      <w:r>
        <w:rPr>
          <w:spacing w:val="30"/>
        </w:rPr>
        <w:t xml:space="preserve"> </w:t>
      </w:r>
      <w:r>
        <w:rPr>
          <w:spacing w:val="-1"/>
        </w:rPr>
        <w:t>manage</w:t>
      </w:r>
      <w:r>
        <w:rPr>
          <w:spacing w:val="30"/>
        </w:rPr>
        <w:t xml:space="preserve"> </w:t>
      </w:r>
      <w:r>
        <w:rPr>
          <w:spacing w:val="-1"/>
        </w:rPr>
        <w:t>early</w:t>
      </w:r>
      <w:r>
        <w:rPr>
          <w:spacing w:val="31"/>
        </w:rPr>
        <w:t xml:space="preserve"> </w:t>
      </w:r>
      <w:r>
        <w:rPr>
          <w:spacing w:val="-1"/>
        </w:rPr>
        <w:t>return</w:t>
      </w:r>
      <w:r>
        <w:rPr>
          <w:spacing w:val="32"/>
        </w:rPr>
        <w:t xml:space="preserve"> </w:t>
      </w:r>
      <w:r>
        <w:t>to</w:t>
      </w:r>
      <w:r>
        <w:rPr>
          <w:spacing w:val="28"/>
        </w:rPr>
        <w:t xml:space="preserve"> </w:t>
      </w:r>
      <w:r>
        <w:rPr>
          <w:spacing w:val="-1"/>
        </w:rPr>
        <w:t>work</w:t>
      </w:r>
      <w:r>
        <w:rPr>
          <w:spacing w:val="31"/>
        </w:rPr>
        <w:t xml:space="preserve"> </w:t>
      </w:r>
      <w:r>
        <w:rPr>
          <w:spacing w:val="-1"/>
        </w:rPr>
        <w:t>after</w:t>
      </w:r>
      <w:r>
        <w:rPr>
          <w:spacing w:val="30"/>
        </w:rPr>
        <w:t xml:space="preserve"> </w:t>
      </w:r>
      <w:r>
        <w:rPr>
          <w:spacing w:val="-1"/>
        </w:rPr>
        <w:t>sickness</w:t>
      </w:r>
      <w:r>
        <w:rPr>
          <w:spacing w:val="30"/>
        </w:rPr>
        <w:t xml:space="preserve"> </w:t>
      </w:r>
      <w:r>
        <w:rPr>
          <w:spacing w:val="-1"/>
        </w:rPr>
        <w:t>certification</w:t>
      </w:r>
      <w:r>
        <w:rPr>
          <w:spacing w:val="31"/>
        </w:rPr>
        <w:t xml:space="preserve"> </w:t>
      </w:r>
      <w:r>
        <w:t>and</w:t>
      </w:r>
      <w:r>
        <w:rPr>
          <w:spacing w:val="29"/>
        </w:rPr>
        <w:t xml:space="preserve"> </w:t>
      </w:r>
      <w:r>
        <w:rPr>
          <w:spacing w:val="-1"/>
        </w:rPr>
        <w:t>wherever</w:t>
      </w:r>
      <w:r>
        <w:rPr>
          <w:spacing w:val="31"/>
        </w:rPr>
        <w:t xml:space="preserve"> </w:t>
      </w:r>
      <w:r>
        <w:rPr>
          <w:spacing w:val="-1"/>
        </w:rPr>
        <w:t>possible</w:t>
      </w:r>
      <w:r>
        <w:rPr>
          <w:spacing w:val="29"/>
        </w:rPr>
        <w:t xml:space="preserve"> </w:t>
      </w:r>
      <w:r>
        <w:t>support</w:t>
      </w:r>
      <w:r>
        <w:rPr>
          <w:spacing w:val="91"/>
          <w:w w:val="99"/>
        </w:rPr>
        <w:t xml:space="preserve"> </w:t>
      </w:r>
      <w:r>
        <w:rPr>
          <w:spacing w:val="-1"/>
        </w:rPr>
        <w:t>rehabilitation</w:t>
      </w:r>
      <w:r>
        <w:rPr>
          <w:spacing w:val="-9"/>
        </w:rPr>
        <w:t xml:space="preserve"> </w:t>
      </w:r>
      <w:r>
        <w:rPr>
          <w:spacing w:val="-1"/>
        </w:rPr>
        <w:t>after</w:t>
      </w:r>
      <w:r>
        <w:rPr>
          <w:spacing w:val="-9"/>
        </w:rPr>
        <w:t xml:space="preserve"> </w:t>
      </w:r>
      <w:r>
        <w:rPr>
          <w:spacing w:val="-1"/>
        </w:rPr>
        <w:t>prolonged</w:t>
      </w:r>
      <w:r>
        <w:rPr>
          <w:spacing w:val="-7"/>
        </w:rPr>
        <w:t xml:space="preserve"> </w:t>
      </w:r>
      <w:r>
        <w:rPr>
          <w:spacing w:val="-1"/>
        </w:rPr>
        <w:t>illness.</w:t>
      </w:r>
    </w:p>
    <w:p w14:paraId="03E2A49B" w14:textId="77777777" w:rsidR="00BF52D8" w:rsidRDefault="00BF52D8" w:rsidP="00526973">
      <w:pPr>
        <w:tabs>
          <w:tab w:val="left" w:pos="284"/>
        </w:tabs>
        <w:spacing w:before="1"/>
        <w:jc w:val="both"/>
        <w:rPr>
          <w:rFonts w:ascii="Calibri" w:eastAsia="Calibri" w:hAnsi="Calibri" w:cs="Calibri"/>
          <w:sz w:val="20"/>
          <w:szCs w:val="20"/>
        </w:rPr>
      </w:pPr>
    </w:p>
    <w:p w14:paraId="28D176C6" w14:textId="77777777" w:rsidR="00BF52D8" w:rsidRDefault="008D1CD1" w:rsidP="00526973">
      <w:pPr>
        <w:pStyle w:val="BodyText"/>
        <w:tabs>
          <w:tab w:val="left" w:pos="284"/>
        </w:tabs>
        <w:jc w:val="both"/>
      </w:pPr>
      <w:r>
        <w:rPr>
          <w:spacing w:val="-1"/>
          <w:u w:val="single" w:color="000000"/>
        </w:rPr>
        <w:t>Occupational</w:t>
      </w:r>
      <w:r>
        <w:rPr>
          <w:spacing w:val="-13"/>
          <w:u w:val="single" w:color="000000"/>
        </w:rPr>
        <w:t xml:space="preserve"> </w:t>
      </w:r>
      <w:r>
        <w:rPr>
          <w:spacing w:val="-1"/>
          <w:u w:val="single" w:color="000000"/>
        </w:rPr>
        <w:t>Health</w:t>
      </w:r>
      <w:r>
        <w:rPr>
          <w:spacing w:val="-11"/>
          <w:u w:val="single" w:color="000000"/>
        </w:rPr>
        <w:t xml:space="preserve"> </w:t>
      </w:r>
      <w:r>
        <w:rPr>
          <w:spacing w:val="-1"/>
          <w:u w:val="single" w:color="000000"/>
        </w:rPr>
        <w:t>Screening</w:t>
      </w:r>
    </w:p>
    <w:p w14:paraId="06C640B5" w14:textId="77777777" w:rsidR="00BF52D8" w:rsidRDefault="00BF52D8" w:rsidP="00526973">
      <w:pPr>
        <w:tabs>
          <w:tab w:val="left" w:pos="284"/>
        </w:tabs>
        <w:jc w:val="both"/>
        <w:rPr>
          <w:rFonts w:ascii="Calibri" w:eastAsia="Calibri" w:hAnsi="Calibri" w:cs="Calibri"/>
          <w:sz w:val="19"/>
          <w:szCs w:val="19"/>
        </w:rPr>
      </w:pPr>
    </w:p>
    <w:p w14:paraId="7EAD0AC2" w14:textId="77777777" w:rsidR="00BF52D8" w:rsidRDefault="008D1CD1" w:rsidP="00526973">
      <w:pPr>
        <w:pStyle w:val="BodyText"/>
        <w:tabs>
          <w:tab w:val="left" w:pos="284"/>
        </w:tabs>
        <w:spacing w:before="59"/>
        <w:ind w:right="137"/>
        <w:jc w:val="both"/>
      </w:pPr>
      <w:r>
        <w:rPr>
          <w:spacing w:val="-1"/>
        </w:rPr>
        <w:t>The</w:t>
      </w:r>
      <w:r>
        <w:rPr>
          <w:spacing w:val="6"/>
        </w:rPr>
        <w:t xml:space="preserve"> </w:t>
      </w:r>
      <w:r>
        <w:t>company</w:t>
      </w:r>
      <w:r>
        <w:rPr>
          <w:spacing w:val="8"/>
        </w:rPr>
        <w:t xml:space="preserve"> </w:t>
      </w:r>
      <w:r>
        <w:rPr>
          <w:spacing w:val="-1"/>
        </w:rPr>
        <w:t>may</w:t>
      </w:r>
      <w:r>
        <w:rPr>
          <w:spacing w:val="8"/>
        </w:rPr>
        <w:t xml:space="preserve"> </w:t>
      </w:r>
      <w:r>
        <w:rPr>
          <w:spacing w:val="-1"/>
        </w:rPr>
        <w:t>arrange</w:t>
      </w:r>
      <w:r>
        <w:rPr>
          <w:spacing w:val="9"/>
        </w:rPr>
        <w:t xml:space="preserve"> </w:t>
      </w:r>
      <w:r>
        <w:rPr>
          <w:spacing w:val="1"/>
        </w:rPr>
        <w:t>and</w:t>
      </w:r>
      <w:r>
        <w:rPr>
          <w:spacing w:val="8"/>
        </w:rPr>
        <w:t xml:space="preserve"> </w:t>
      </w:r>
      <w:r>
        <w:rPr>
          <w:spacing w:val="-1"/>
        </w:rPr>
        <w:t>finance</w:t>
      </w:r>
      <w:r>
        <w:rPr>
          <w:spacing w:val="6"/>
        </w:rPr>
        <w:t xml:space="preserve"> </w:t>
      </w:r>
      <w:r>
        <w:rPr>
          <w:spacing w:val="-1"/>
        </w:rPr>
        <w:t>health</w:t>
      </w:r>
      <w:r>
        <w:rPr>
          <w:spacing w:val="10"/>
        </w:rPr>
        <w:t xml:space="preserve"> </w:t>
      </w:r>
      <w:r>
        <w:rPr>
          <w:spacing w:val="-1"/>
        </w:rPr>
        <w:t>monitoring</w:t>
      </w:r>
      <w:r>
        <w:rPr>
          <w:spacing w:val="8"/>
        </w:rPr>
        <w:t xml:space="preserve"> </w:t>
      </w:r>
      <w:r>
        <w:t>or</w:t>
      </w:r>
      <w:r>
        <w:rPr>
          <w:spacing w:val="8"/>
        </w:rPr>
        <w:t xml:space="preserve"> </w:t>
      </w:r>
      <w:r>
        <w:rPr>
          <w:spacing w:val="-1"/>
        </w:rPr>
        <w:t>screening</w:t>
      </w:r>
      <w:r>
        <w:rPr>
          <w:spacing w:val="8"/>
        </w:rPr>
        <w:t xml:space="preserve"> </w:t>
      </w:r>
      <w:r>
        <w:rPr>
          <w:spacing w:val="-1"/>
        </w:rPr>
        <w:t>for</w:t>
      </w:r>
      <w:r>
        <w:rPr>
          <w:spacing w:val="10"/>
        </w:rPr>
        <w:t xml:space="preserve"> </w:t>
      </w:r>
      <w:r>
        <w:t>employees</w:t>
      </w:r>
      <w:r>
        <w:rPr>
          <w:spacing w:val="8"/>
        </w:rPr>
        <w:t xml:space="preserve"> </w:t>
      </w:r>
      <w:r>
        <w:rPr>
          <w:spacing w:val="-1"/>
        </w:rPr>
        <w:t>where</w:t>
      </w:r>
      <w:r>
        <w:rPr>
          <w:spacing w:val="9"/>
        </w:rPr>
        <w:t xml:space="preserve"> </w:t>
      </w:r>
      <w:r>
        <w:rPr>
          <w:spacing w:val="-1"/>
        </w:rPr>
        <w:t>required.</w:t>
      </w:r>
      <w:r>
        <w:rPr>
          <w:spacing w:val="85"/>
          <w:w w:val="99"/>
        </w:rPr>
        <w:t xml:space="preserve"> </w:t>
      </w:r>
      <w:r>
        <w:rPr>
          <w:spacing w:val="-1"/>
        </w:rPr>
        <w:t>The</w:t>
      </w:r>
      <w:r>
        <w:rPr>
          <w:spacing w:val="36"/>
        </w:rPr>
        <w:t xml:space="preserve"> </w:t>
      </w:r>
      <w:r w:rsidR="0086422A">
        <w:rPr>
          <w:spacing w:val="-1"/>
        </w:rPr>
        <w:t>Senior Directors</w:t>
      </w:r>
      <w:r>
        <w:rPr>
          <w:spacing w:val="38"/>
        </w:rPr>
        <w:t xml:space="preserve"> </w:t>
      </w:r>
      <w:r>
        <w:rPr>
          <w:spacing w:val="-1"/>
        </w:rPr>
        <w:t>may</w:t>
      </w:r>
      <w:r>
        <w:rPr>
          <w:spacing w:val="40"/>
        </w:rPr>
        <w:t xml:space="preserve"> </w:t>
      </w:r>
      <w:r>
        <w:rPr>
          <w:spacing w:val="-1"/>
        </w:rPr>
        <w:t>request</w:t>
      </w:r>
      <w:r>
        <w:rPr>
          <w:spacing w:val="38"/>
        </w:rPr>
        <w:t xml:space="preserve"> </w:t>
      </w:r>
      <w:r>
        <w:rPr>
          <w:spacing w:val="-1"/>
        </w:rPr>
        <w:t>individual</w:t>
      </w:r>
      <w:r>
        <w:rPr>
          <w:spacing w:val="38"/>
        </w:rPr>
        <w:t xml:space="preserve"> </w:t>
      </w:r>
      <w:r>
        <w:t>employees</w:t>
      </w:r>
      <w:r>
        <w:rPr>
          <w:spacing w:val="37"/>
        </w:rPr>
        <w:t xml:space="preserve"> </w:t>
      </w:r>
      <w:r>
        <w:t>to</w:t>
      </w:r>
      <w:r>
        <w:rPr>
          <w:spacing w:val="38"/>
        </w:rPr>
        <w:t xml:space="preserve"> </w:t>
      </w:r>
      <w:r>
        <w:rPr>
          <w:spacing w:val="-1"/>
        </w:rPr>
        <w:t>attend</w:t>
      </w:r>
      <w:r>
        <w:rPr>
          <w:spacing w:val="38"/>
        </w:rPr>
        <w:t xml:space="preserve"> </w:t>
      </w:r>
      <w:r>
        <w:t>a</w:t>
      </w:r>
      <w:r>
        <w:rPr>
          <w:spacing w:val="39"/>
        </w:rPr>
        <w:t xml:space="preserve"> </w:t>
      </w:r>
      <w:r>
        <w:rPr>
          <w:spacing w:val="-1"/>
        </w:rPr>
        <w:t>medical</w:t>
      </w:r>
      <w:r>
        <w:rPr>
          <w:spacing w:val="38"/>
        </w:rPr>
        <w:t xml:space="preserve"> </w:t>
      </w:r>
      <w:r>
        <w:rPr>
          <w:spacing w:val="-1"/>
        </w:rPr>
        <w:t>examination</w:t>
      </w:r>
      <w:r>
        <w:rPr>
          <w:spacing w:val="39"/>
        </w:rPr>
        <w:t xml:space="preserve"> </w:t>
      </w:r>
      <w:r>
        <w:rPr>
          <w:spacing w:val="-1"/>
        </w:rPr>
        <w:t>where</w:t>
      </w:r>
      <w:r>
        <w:rPr>
          <w:spacing w:val="87"/>
          <w:w w:val="99"/>
        </w:rPr>
        <w:t xml:space="preserve"> </w:t>
      </w:r>
      <w:r>
        <w:rPr>
          <w:spacing w:val="-1"/>
        </w:rPr>
        <w:t>recommended</w:t>
      </w:r>
      <w:r>
        <w:rPr>
          <w:spacing w:val="10"/>
        </w:rPr>
        <w:t xml:space="preserve"> </w:t>
      </w:r>
      <w:r>
        <w:t>by</w:t>
      </w:r>
      <w:r>
        <w:rPr>
          <w:spacing w:val="10"/>
        </w:rPr>
        <w:t xml:space="preserve"> </w:t>
      </w:r>
      <w:r>
        <w:rPr>
          <w:spacing w:val="-1"/>
        </w:rPr>
        <w:t>in</w:t>
      </w:r>
      <w:r>
        <w:rPr>
          <w:spacing w:val="11"/>
        </w:rPr>
        <w:t xml:space="preserve"> </w:t>
      </w:r>
      <w:r>
        <w:t>a</w:t>
      </w:r>
      <w:r>
        <w:rPr>
          <w:spacing w:val="12"/>
        </w:rPr>
        <w:t xml:space="preserve"> </w:t>
      </w:r>
      <w:r>
        <w:rPr>
          <w:spacing w:val="-1"/>
        </w:rPr>
        <w:t>formal</w:t>
      </w:r>
      <w:r>
        <w:rPr>
          <w:spacing w:val="12"/>
        </w:rPr>
        <w:t xml:space="preserve"> </w:t>
      </w:r>
      <w:r>
        <w:rPr>
          <w:spacing w:val="-1"/>
        </w:rPr>
        <w:t>occupational</w:t>
      </w:r>
      <w:r>
        <w:rPr>
          <w:spacing w:val="9"/>
        </w:rPr>
        <w:t xml:space="preserve"> </w:t>
      </w:r>
      <w:r>
        <w:rPr>
          <w:spacing w:val="-1"/>
        </w:rPr>
        <w:t>health</w:t>
      </w:r>
      <w:r>
        <w:rPr>
          <w:spacing w:val="11"/>
        </w:rPr>
        <w:t xml:space="preserve"> </w:t>
      </w:r>
      <w:r>
        <w:t>assessment.</w:t>
      </w:r>
      <w:r>
        <w:rPr>
          <w:spacing w:val="20"/>
        </w:rPr>
        <w:t xml:space="preserve"> </w:t>
      </w:r>
      <w:r>
        <w:rPr>
          <w:spacing w:val="-1"/>
        </w:rPr>
        <w:t>Such</w:t>
      </w:r>
      <w:r>
        <w:rPr>
          <w:spacing w:val="10"/>
        </w:rPr>
        <w:t xml:space="preserve"> </w:t>
      </w:r>
      <w:r>
        <w:t>an</w:t>
      </w:r>
      <w:r>
        <w:rPr>
          <w:spacing w:val="10"/>
        </w:rPr>
        <w:t xml:space="preserve"> </w:t>
      </w:r>
      <w:r>
        <w:rPr>
          <w:spacing w:val="-1"/>
        </w:rPr>
        <w:t>examination</w:t>
      </w:r>
      <w:r>
        <w:rPr>
          <w:spacing w:val="11"/>
        </w:rPr>
        <w:t xml:space="preserve"> </w:t>
      </w:r>
      <w:r>
        <w:t>would</w:t>
      </w:r>
      <w:r>
        <w:rPr>
          <w:spacing w:val="10"/>
        </w:rPr>
        <w:t xml:space="preserve"> </w:t>
      </w:r>
      <w:r>
        <w:t>be</w:t>
      </w:r>
      <w:r>
        <w:rPr>
          <w:spacing w:val="9"/>
        </w:rPr>
        <w:t xml:space="preserve"> </w:t>
      </w:r>
      <w:r>
        <w:rPr>
          <w:spacing w:val="-1"/>
        </w:rPr>
        <w:t>carried</w:t>
      </w:r>
      <w:r>
        <w:rPr>
          <w:spacing w:val="85"/>
          <w:w w:val="99"/>
        </w:rPr>
        <w:t xml:space="preserve"> </w:t>
      </w:r>
      <w:r>
        <w:t>out</w:t>
      </w:r>
      <w:r>
        <w:rPr>
          <w:spacing w:val="34"/>
        </w:rPr>
        <w:t xml:space="preserve"> </w:t>
      </w:r>
      <w:r>
        <w:t>by</w:t>
      </w:r>
      <w:r>
        <w:rPr>
          <w:spacing w:val="35"/>
        </w:rPr>
        <w:t xml:space="preserve"> </w:t>
      </w:r>
      <w:r>
        <w:rPr>
          <w:spacing w:val="-1"/>
        </w:rPr>
        <w:t>mutual</w:t>
      </w:r>
      <w:r>
        <w:rPr>
          <w:spacing w:val="33"/>
        </w:rPr>
        <w:t xml:space="preserve"> </w:t>
      </w:r>
      <w:r>
        <w:rPr>
          <w:spacing w:val="-1"/>
        </w:rPr>
        <w:t>agreement</w:t>
      </w:r>
      <w:r>
        <w:rPr>
          <w:spacing w:val="35"/>
        </w:rPr>
        <w:t xml:space="preserve"> </w:t>
      </w:r>
      <w:r>
        <w:t>and</w:t>
      </w:r>
      <w:r>
        <w:rPr>
          <w:spacing w:val="34"/>
        </w:rPr>
        <w:t xml:space="preserve"> </w:t>
      </w:r>
      <w:r>
        <w:t>the</w:t>
      </w:r>
      <w:r>
        <w:rPr>
          <w:spacing w:val="34"/>
        </w:rPr>
        <w:t xml:space="preserve"> </w:t>
      </w:r>
      <w:r>
        <w:rPr>
          <w:spacing w:val="-1"/>
        </w:rPr>
        <w:t>results</w:t>
      </w:r>
      <w:r>
        <w:rPr>
          <w:spacing w:val="34"/>
        </w:rPr>
        <w:t xml:space="preserve"> </w:t>
      </w:r>
      <w:r>
        <w:rPr>
          <w:spacing w:val="-1"/>
        </w:rPr>
        <w:t>classified</w:t>
      </w:r>
      <w:r>
        <w:rPr>
          <w:spacing w:val="36"/>
        </w:rPr>
        <w:t xml:space="preserve"> </w:t>
      </w:r>
      <w:r>
        <w:rPr>
          <w:spacing w:val="1"/>
        </w:rPr>
        <w:t>as</w:t>
      </w:r>
      <w:r>
        <w:rPr>
          <w:spacing w:val="32"/>
        </w:rPr>
        <w:t xml:space="preserve"> </w:t>
      </w:r>
      <w:r>
        <w:rPr>
          <w:spacing w:val="-1"/>
        </w:rPr>
        <w:t>“Medical</w:t>
      </w:r>
      <w:r>
        <w:rPr>
          <w:spacing w:val="34"/>
        </w:rPr>
        <w:t xml:space="preserve"> </w:t>
      </w:r>
      <w:r>
        <w:rPr>
          <w:spacing w:val="-1"/>
        </w:rPr>
        <w:t>in</w:t>
      </w:r>
      <w:r>
        <w:rPr>
          <w:spacing w:val="34"/>
        </w:rPr>
        <w:t xml:space="preserve"> </w:t>
      </w:r>
      <w:r>
        <w:rPr>
          <w:spacing w:val="-1"/>
        </w:rPr>
        <w:t>confidence”</w:t>
      </w:r>
      <w:r>
        <w:rPr>
          <w:spacing w:val="35"/>
        </w:rPr>
        <w:t xml:space="preserve"> </w:t>
      </w:r>
      <w:r>
        <w:t>information</w:t>
      </w:r>
      <w:r>
        <w:rPr>
          <w:spacing w:val="34"/>
        </w:rPr>
        <w:t xml:space="preserve"> </w:t>
      </w:r>
      <w:r>
        <w:t>by</w:t>
      </w:r>
      <w:r>
        <w:rPr>
          <w:spacing w:val="35"/>
        </w:rPr>
        <w:t xml:space="preserve"> </w:t>
      </w:r>
      <w:r>
        <w:t>the</w:t>
      </w:r>
      <w:r w:rsidR="00BA2077">
        <w:rPr>
          <w:spacing w:val="71"/>
          <w:w w:val="99"/>
        </w:rPr>
        <w:t xml:space="preserve"> </w:t>
      </w:r>
      <w:r w:rsidR="0086422A">
        <w:rPr>
          <w:spacing w:val="-1"/>
        </w:rPr>
        <w:t>Senior Directors</w:t>
      </w:r>
      <w:r>
        <w:rPr>
          <w:spacing w:val="-1"/>
        </w:rPr>
        <w:t>.</w:t>
      </w:r>
    </w:p>
    <w:p w14:paraId="4F82BEB8" w14:textId="77777777" w:rsidR="00BF52D8" w:rsidRDefault="00BF52D8" w:rsidP="00526973">
      <w:pPr>
        <w:tabs>
          <w:tab w:val="left" w:pos="284"/>
        </w:tabs>
        <w:spacing w:before="1"/>
        <w:jc w:val="both"/>
        <w:rPr>
          <w:rFonts w:ascii="Calibri" w:eastAsia="Calibri" w:hAnsi="Calibri" w:cs="Calibri"/>
          <w:sz w:val="20"/>
          <w:szCs w:val="20"/>
        </w:rPr>
      </w:pPr>
    </w:p>
    <w:p w14:paraId="65DB77A0" w14:textId="77777777" w:rsidR="00BF52D8" w:rsidRDefault="008D1CD1" w:rsidP="00526973">
      <w:pPr>
        <w:pStyle w:val="BodyText"/>
        <w:tabs>
          <w:tab w:val="left" w:pos="284"/>
        </w:tabs>
        <w:ind w:right="137"/>
        <w:jc w:val="both"/>
      </w:pPr>
      <w:r>
        <w:rPr>
          <w:spacing w:val="-1"/>
        </w:rPr>
        <w:t>The</w:t>
      </w:r>
      <w:r>
        <w:rPr>
          <w:spacing w:val="11"/>
        </w:rPr>
        <w:t xml:space="preserve"> </w:t>
      </w:r>
      <w:r>
        <w:t>purpose</w:t>
      </w:r>
      <w:r>
        <w:rPr>
          <w:spacing w:val="11"/>
        </w:rPr>
        <w:t xml:space="preserve"> </w:t>
      </w:r>
      <w:r>
        <w:t>of</w:t>
      </w:r>
      <w:r>
        <w:rPr>
          <w:spacing w:val="14"/>
        </w:rPr>
        <w:t xml:space="preserve"> </w:t>
      </w:r>
      <w:r>
        <w:rPr>
          <w:spacing w:val="-1"/>
        </w:rPr>
        <w:t>occupational</w:t>
      </w:r>
      <w:r>
        <w:rPr>
          <w:spacing w:val="14"/>
        </w:rPr>
        <w:t xml:space="preserve"> </w:t>
      </w:r>
      <w:r>
        <w:rPr>
          <w:spacing w:val="-1"/>
        </w:rPr>
        <w:t>medical</w:t>
      </w:r>
      <w:r>
        <w:rPr>
          <w:spacing w:val="14"/>
        </w:rPr>
        <w:t xml:space="preserve"> </w:t>
      </w:r>
      <w:r>
        <w:rPr>
          <w:spacing w:val="-1"/>
        </w:rPr>
        <w:t>examination</w:t>
      </w:r>
      <w:r>
        <w:rPr>
          <w:spacing w:val="14"/>
        </w:rPr>
        <w:t xml:space="preserve"> </w:t>
      </w:r>
      <w:r>
        <w:rPr>
          <w:spacing w:val="-1"/>
        </w:rPr>
        <w:t>is</w:t>
      </w:r>
      <w:r>
        <w:rPr>
          <w:spacing w:val="12"/>
        </w:rPr>
        <w:t xml:space="preserve"> </w:t>
      </w:r>
      <w:r>
        <w:t>to</w:t>
      </w:r>
      <w:r>
        <w:rPr>
          <w:spacing w:val="15"/>
        </w:rPr>
        <w:t xml:space="preserve"> </w:t>
      </w:r>
      <w:r>
        <w:rPr>
          <w:spacing w:val="-1"/>
        </w:rPr>
        <w:t>identify</w:t>
      </w:r>
      <w:r>
        <w:rPr>
          <w:spacing w:val="14"/>
        </w:rPr>
        <w:t xml:space="preserve"> </w:t>
      </w:r>
      <w:r>
        <w:rPr>
          <w:spacing w:val="-1"/>
        </w:rPr>
        <w:t>cases</w:t>
      </w:r>
      <w:r>
        <w:rPr>
          <w:spacing w:val="11"/>
        </w:rPr>
        <w:t xml:space="preserve"> </w:t>
      </w:r>
      <w:r>
        <w:rPr>
          <w:spacing w:val="1"/>
        </w:rPr>
        <w:t>of</w:t>
      </w:r>
      <w:r>
        <w:rPr>
          <w:spacing w:val="12"/>
        </w:rPr>
        <w:t xml:space="preserve"> </w:t>
      </w:r>
      <w:r>
        <w:t>illness</w:t>
      </w:r>
      <w:r>
        <w:rPr>
          <w:spacing w:val="11"/>
        </w:rPr>
        <w:t xml:space="preserve"> </w:t>
      </w:r>
      <w:r>
        <w:rPr>
          <w:spacing w:val="-1"/>
        </w:rPr>
        <w:t>potentially</w:t>
      </w:r>
      <w:r>
        <w:rPr>
          <w:spacing w:val="13"/>
        </w:rPr>
        <w:t xml:space="preserve"> </w:t>
      </w:r>
      <w:r>
        <w:rPr>
          <w:spacing w:val="-1"/>
        </w:rPr>
        <w:t>induced</w:t>
      </w:r>
      <w:r>
        <w:rPr>
          <w:spacing w:val="14"/>
        </w:rPr>
        <w:t xml:space="preserve"> </w:t>
      </w:r>
      <w:r>
        <w:t>by</w:t>
      </w:r>
      <w:r>
        <w:rPr>
          <w:spacing w:val="97"/>
          <w:w w:val="99"/>
        </w:rPr>
        <w:t xml:space="preserve"> </w:t>
      </w:r>
      <w:r>
        <w:rPr>
          <w:spacing w:val="-1"/>
        </w:rPr>
        <w:t>work</w:t>
      </w:r>
      <w:r>
        <w:rPr>
          <w:spacing w:val="-6"/>
        </w:rPr>
        <w:t xml:space="preserve"> </w:t>
      </w:r>
      <w:r>
        <w:rPr>
          <w:spacing w:val="-1"/>
        </w:rPr>
        <w:t>related</w:t>
      </w:r>
      <w:r>
        <w:rPr>
          <w:spacing w:val="-6"/>
        </w:rPr>
        <w:t xml:space="preserve"> </w:t>
      </w:r>
      <w:r>
        <w:rPr>
          <w:spacing w:val="-1"/>
        </w:rPr>
        <w:t>undertakings</w:t>
      </w:r>
      <w:r>
        <w:rPr>
          <w:spacing w:val="-7"/>
        </w:rPr>
        <w:t xml:space="preserve"> </w:t>
      </w:r>
      <w:r>
        <w:t>or</w:t>
      </w:r>
      <w:r>
        <w:rPr>
          <w:spacing w:val="-4"/>
        </w:rPr>
        <w:t xml:space="preserve"> </w:t>
      </w:r>
      <w:r>
        <w:rPr>
          <w:spacing w:val="-1"/>
        </w:rPr>
        <w:t>where</w:t>
      </w:r>
      <w:r>
        <w:rPr>
          <w:spacing w:val="-7"/>
        </w:rPr>
        <w:t xml:space="preserve"> </w:t>
      </w:r>
      <w:r>
        <w:t>the</w:t>
      </w:r>
      <w:r>
        <w:rPr>
          <w:spacing w:val="-5"/>
        </w:rPr>
        <w:t xml:space="preserve"> </w:t>
      </w:r>
      <w:r>
        <w:rPr>
          <w:spacing w:val="-1"/>
        </w:rPr>
        <w:t>works</w:t>
      </w:r>
      <w:r>
        <w:rPr>
          <w:spacing w:val="-8"/>
        </w:rPr>
        <w:t xml:space="preserve"> </w:t>
      </w:r>
      <w:r>
        <w:t>process</w:t>
      </w:r>
      <w:r>
        <w:rPr>
          <w:spacing w:val="-7"/>
        </w:rPr>
        <w:t xml:space="preserve"> </w:t>
      </w:r>
      <w:r>
        <w:rPr>
          <w:spacing w:val="-1"/>
        </w:rPr>
        <w:t>exacerbates</w:t>
      </w:r>
      <w:r>
        <w:rPr>
          <w:spacing w:val="-6"/>
        </w:rPr>
        <w:t xml:space="preserve"> </w:t>
      </w:r>
      <w:r>
        <w:rPr>
          <w:spacing w:val="-1"/>
        </w:rPr>
        <w:t>existing</w:t>
      </w:r>
      <w:r>
        <w:rPr>
          <w:spacing w:val="-4"/>
        </w:rPr>
        <w:t xml:space="preserve"> </w:t>
      </w:r>
      <w:r>
        <w:rPr>
          <w:spacing w:val="-1"/>
        </w:rPr>
        <w:t>medical</w:t>
      </w:r>
      <w:r>
        <w:rPr>
          <w:spacing w:val="-5"/>
        </w:rPr>
        <w:t xml:space="preserve"> </w:t>
      </w:r>
      <w:r>
        <w:rPr>
          <w:spacing w:val="-1"/>
        </w:rPr>
        <w:t>conditions.</w:t>
      </w:r>
    </w:p>
    <w:p w14:paraId="2F892CB6" w14:textId="77777777" w:rsidR="00BF52D8" w:rsidRDefault="00BF52D8" w:rsidP="00526973">
      <w:pPr>
        <w:tabs>
          <w:tab w:val="left" w:pos="284"/>
        </w:tabs>
        <w:spacing w:before="11"/>
        <w:jc w:val="both"/>
        <w:rPr>
          <w:rFonts w:ascii="Calibri" w:eastAsia="Calibri" w:hAnsi="Calibri" w:cs="Calibri"/>
          <w:sz w:val="19"/>
          <w:szCs w:val="19"/>
        </w:rPr>
      </w:pPr>
    </w:p>
    <w:p w14:paraId="3C85180F" w14:textId="77777777" w:rsidR="00BF52D8" w:rsidRDefault="008D1CD1" w:rsidP="00526973">
      <w:pPr>
        <w:pStyle w:val="BodyText"/>
        <w:tabs>
          <w:tab w:val="left" w:pos="284"/>
        </w:tabs>
        <w:jc w:val="both"/>
      </w:pPr>
      <w:r>
        <w:rPr>
          <w:u w:val="single" w:color="000000"/>
        </w:rPr>
        <w:t>Annual</w:t>
      </w:r>
      <w:r>
        <w:rPr>
          <w:spacing w:val="-13"/>
          <w:u w:val="single" w:color="000000"/>
        </w:rPr>
        <w:t xml:space="preserve"> </w:t>
      </w:r>
      <w:r>
        <w:rPr>
          <w:spacing w:val="-1"/>
          <w:u w:val="single" w:color="000000"/>
        </w:rPr>
        <w:t>Medical</w:t>
      </w:r>
      <w:r>
        <w:rPr>
          <w:spacing w:val="-12"/>
          <w:u w:val="single" w:color="000000"/>
        </w:rPr>
        <w:t xml:space="preserve"> </w:t>
      </w:r>
      <w:r>
        <w:rPr>
          <w:spacing w:val="-1"/>
          <w:u w:val="single" w:color="000000"/>
        </w:rPr>
        <w:t>questionnaire</w:t>
      </w:r>
    </w:p>
    <w:p w14:paraId="58F8DE66" w14:textId="77777777" w:rsidR="00BF52D8" w:rsidRDefault="00BF52D8" w:rsidP="00526973">
      <w:pPr>
        <w:tabs>
          <w:tab w:val="left" w:pos="284"/>
        </w:tabs>
        <w:spacing w:before="1"/>
        <w:jc w:val="both"/>
        <w:rPr>
          <w:rFonts w:ascii="Calibri" w:eastAsia="Calibri" w:hAnsi="Calibri" w:cs="Calibri"/>
          <w:sz w:val="15"/>
          <w:szCs w:val="15"/>
        </w:rPr>
      </w:pPr>
    </w:p>
    <w:p w14:paraId="5E78DEEC" w14:textId="77777777" w:rsidR="00BF52D8" w:rsidRDefault="008D1CD1" w:rsidP="00526973">
      <w:pPr>
        <w:pStyle w:val="BodyText"/>
        <w:tabs>
          <w:tab w:val="left" w:pos="284"/>
        </w:tabs>
        <w:spacing w:before="59"/>
        <w:ind w:right="135"/>
        <w:jc w:val="both"/>
      </w:pPr>
      <w:r>
        <w:rPr>
          <w:spacing w:val="-1"/>
        </w:rPr>
        <w:t>To</w:t>
      </w:r>
      <w:r>
        <w:rPr>
          <w:spacing w:val="7"/>
        </w:rPr>
        <w:t xml:space="preserve"> </w:t>
      </w:r>
      <w:r>
        <w:rPr>
          <w:spacing w:val="-1"/>
        </w:rPr>
        <w:t>facilitate</w:t>
      </w:r>
      <w:r>
        <w:rPr>
          <w:spacing w:val="8"/>
        </w:rPr>
        <w:t xml:space="preserve"> </w:t>
      </w:r>
      <w:r>
        <w:t>a</w:t>
      </w:r>
      <w:r>
        <w:rPr>
          <w:spacing w:val="7"/>
        </w:rPr>
        <w:t xml:space="preserve"> </w:t>
      </w:r>
      <w:r>
        <w:t>means</w:t>
      </w:r>
      <w:r>
        <w:rPr>
          <w:spacing w:val="7"/>
        </w:rPr>
        <w:t xml:space="preserve"> </w:t>
      </w:r>
      <w:r>
        <w:t>of</w:t>
      </w:r>
      <w:r>
        <w:rPr>
          <w:spacing w:val="7"/>
        </w:rPr>
        <w:t xml:space="preserve"> </w:t>
      </w:r>
      <w:r>
        <w:rPr>
          <w:spacing w:val="-1"/>
        </w:rPr>
        <w:t>monitoring</w:t>
      </w:r>
      <w:r>
        <w:rPr>
          <w:spacing w:val="7"/>
        </w:rPr>
        <w:t xml:space="preserve"> </w:t>
      </w:r>
      <w:r>
        <w:t>the</w:t>
      </w:r>
      <w:r>
        <w:rPr>
          <w:spacing w:val="7"/>
        </w:rPr>
        <w:t xml:space="preserve"> </w:t>
      </w:r>
      <w:r>
        <w:rPr>
          <w:spacing w:val="-1"/>
        </w:rPr>
        <w:t>Occupational</w:t>
      </w:r>
      <w:r>
        <w:rPr>
          <w:spacing w:val="5"/>
        </w:rPr>
        <w:t xml:space="preserve"> </w:t>
      </w:r>
      <w:r>
        <w:rPr>
          <w:spacing w:val="-1"/>
        </w:rPr>
        <w:t>Health</w:t>
      </w:r>
      <w:r>
        <w:rPr>
          <w:spacing w:val="8"/>
        </w:rPr>
        <w:t xml:space="preserve"> </w:t>
      </w:r>
      <w:r>
        <w:t>of</w:t>
      </w:r>
      <w:r>
        <w:rPr>
          <w:spacing w:val="7"/>
        </w:rPr>
        <w:t xml:space="preserve"> </w:t>
      </w:r>
      <w:r>
        <w:t>the</w:t>
      </w:r>
      <w:r>
        <w:rPr>
          <w:spacing w:val="7"/>
        </w:rPr>
        <w:t xml:space="preserve"> </w:t>
      </w:r>
      <w:r>
        <w:rPr>
          <w:spacing w:val="-1"/>
        </w:rPr>
        <w:t>staff/employees</w:t>
      </w:r>
      <w:r>
        <w:rPr>
          <w:spacing w:val="6"/>
        </w:rPr>
        <w:t xml:space="preserve"> </w:t>
      </w:r>
      <w:r>
        <w:t>the</w:t>
      </w:r>
      <w:r>
        <w:rPr>
          <w:spacing w:val="7"/>
        </w:rPr>
        <w:t xml:space="preserve"> </w:t>
      </w:r>
      <w:r>
        <w:rPr>
          <w:spacing w:val="-1"/>
        </w:rPr>
        <w:t>Human</w:t>
      </w:r>
      <w:r>
        <w:rPr>
          <w:spacing w:val="85"/>
          <w:w w:val="99"/>
        </w:rPr>
        <w:t xml:space="preserve"> </w:t>
      </w:r>
      <w:r>
        <w:rPr>
          <w:spacing w:val="-1"/>
        </w:rPr>
        <w:t>Resources</w:t>
      </w:r>
      <w:r>
        <w:rPr>
          <w:spacing w:val="22"/>
        </w:rPr>
        <w:t xml:space="preserve"> </w:t>
      </w:r>
      <w:r>
        <w:rPr>
          <w:spacing w:val="-1"/>
        </w:rPr>
        <w:t>Department</w:t>
      </w:r>
      <w:r>
        <w:rPr>
          <w:spacing w:val="24"/>
        </w:rPr>
        <w:t xml:space="preserve"> </w:t>
      </w:r>
      <w:r>
        <w:rPr>
          <w:spacing w:val="-1"/>
        </w:rPr>
        <w:t>will</w:t>
      </w:r>
      <w:r>
        <w:rPr>
          <w:spacing w:val="23"/>
        </w:rPr>
        <w:t xml:space="preserve"> </w:t>
      </w:r>
      <w:r>
        <w:rPr>
          <w:spacing w:val="-1"/>
        </w:rPr>
        <w:t>annually</w:t>
      </w:r>
      <w:r>
        <w:rPr>
          <w:spacing w:val="25"/>
        </w:rPr>
        <w:t xml:space="preserve"> </w:t>
      </w:r>
      <w:r>
        <w:rPr>
          <w:spacing w:val="-1"/>
        </w:rPr>
        <w:t>send</w:t>
      </w:r>
      <w:r>
        <w:rPr>
          <w:spacing w:val="24"/>
        </w:rPr>
        <w:t xml:space="preserve"> </w:t>
      </w:r>
      <w:r>
        <w:t>out</w:t>
      </w:r>
      <w:r>
        <w:rPr>
          <w:spacing w:val="23"/>
        </w:rPr>
        <w:t xml:space="preserve"> </w:t>
      </w:r>
      <w:r>
        <w:t>to</w:t>
      </w:r>
      <w:r>
        <w:rPr>
          <w:spacing w:val="24"/>
        </w:rPr>
        <w:t xml:space="preserve"> </w:t>
      </w:r>
      <w:r>
        <w:rPr>
          <w:spacing w:val="-1"/>
        </w:rPr>
        <w:t>each</w:t>
      </w:r>
      <w:r>
        <w:rPr>
          <w:spacing w:val="25"/>
        </w:rPr>
        <w:t xml:space="preserve"> </w:t>
      </w:r>
      <w:r>
        <w:rPr>
          <w:spacing w:val="-1"/>
        </w:rPr>
        <w:t>staff/employee</w:t>
      </w:r>
      <w:r>
        <w:rPr>
          <w:spacing w:val="23"/>
        </w:rPr>
        <w:t xml:space="preserve"> </w:t>
      </w:r>
      <w:r>
        <w:t>a</w:t>
      </w:r>
      <w:r>
        <w:rPr>
          <w:spacing w:val="24"/>
        </w:rPr>
        <w:t xml:space="preserve"> </w:t>
      </w:r>
      <w:r>
        <w:rPr>
          <w:spacing w:val="-1"/>
        </w:rPr>
        <w:t>medical</w:t>
      </w:r>
      <w:r>
        <w:rPr>
          <w:spacing w:val="24"/>
        </w:rPr>
        <w:t xml:space="preserve"> </w:t>
      </w:r>
      <w:r>
        <w:rPr>
          <w:spacing w:val="-1"/>
        </w:rPr>
        <w:t>questionnaire</w:t>
      </w:r>
      <w:r>
        <w:rPr>
          <w:spacing w:val="23"/>
        </w:rPr>
        <w:t xml:space="preserve"> </w:t>
      </w:r>
      <w:r>
        <w:t>to</w:t>
      </w:r>
      <w:r>
        <w:rPr>
          <w:spacing w:val="24"/>
        </w:rPr>
        <w:t xml:space="preserve"> </w:t>
      </w:r>
      <w:r>
        <w:t>be</w:t>
      </w:r>
      <w:r>
        <w:rPr>
          <w:spacing w:val="99"/>
          <w:w w:val="99"/>
        </w:rPr>
        <w:t xml:space="preserve"> </w:t>
      </w:r>
      <w:r>
        <w:rPr>
          <w:spacing w:val="-1"/>
        </w:rPr>
        <w:t>returned</w:t>
      </w:r>
      <w:r>
        <w:rPr>
          <w:spacing w:val="23"/>
        </w:rPr>
        <w:t xml:space="preserve"> </w:t>
      </w:r>
      <w:r>
        <w:rPr>
          <w:spacing w:val="-1"/>
        </w:rPr>
        <w:t>so</w:t>
      </w:r>
      <w:r>
        <w:rPr>
          <w:spacing w:val="23"/>
        </w:rPr>
        <w:t xml:space="preserve"> </w:t>
      </w:r>
      <w:r>
        <w:rPr>
          <w:spacing w:val="-1"/>
        </w:rPr>
        <w:t>they</w:t>
      </w:r>
      <w:r>
        <w:rPr>
          <w:spacing w:val="23"/>
        </w:rPr>
        <w:t xml:space="preserve"> </w:t>
      </w:r>
      <w:r>
        <w:rPr>
          <w:spacing w:val="-1"/>
        </w:rPr>
        <w:t>may</w:t>
      </w:r>
      <w:r>
        <w:rPr>
          <w:spacing w:val="23"/>
        </w:rPr>
        <w:t xml:space="preserve"> </w:t>
      </w:r>
      <w:r>
        <w:t>be</w:t>
      </w:r>
      <w:r>
        <w:rPr>
          <w:spacing w:val="22"/>
        </w:rPr>
        <w:t xml:space="preserve"> </w:t>
      </w:r>
      <w:r>
        <w:rPr>
          <w:spacing w:val="-1"/>
        </w:rPr>
        <w:t>reviewed</w:t>
      </w:r>
      <w:r>
        <w:rPr>
          <w:spacing w:val="23"/>
        </w:rPr>
        <w:t xml:space="preserve"> </w:t>
      </w:r>
      <w:r>
        <w:t>to</w:t>
      </w:r>
      <w:r>
        <w:rPr>
          <w:spacing w:val="23"/>
        </w:rPr>
        <w:t xml:space="preserve"> </w:t>
      </w:r>
      <w:r>
        <w:rPr>
          <w:spacing w:val="-1"/>
        </w:rPr>
        <w:t>identity</w:t>
      </w:r>
      <w:r>
        <w:rPr>
          <w:spacing w:val="23"/>
        </w:rPr>
        <w:t xml:space="preserve"> </w:t>
      </w:r>
      <w:r>
        <w:rPr>
          <w:spacing w:val="-1"/>
        </w:rPr>
        <w:t>any</w:t>
      </w:r>
      <w:r>
        <w:rPr>
          <w:spacing w:val="23"/>
        </w:rPr>
        <w:t xml:space="preserve"> </w:t>
      </w:r>
      <w:r>
        <w:rPr>
          <w:spacing w:val="-1"/>
        </w:rPr>
        <w:t>highlighted</w:t>
      </w:r>
      <w:r>
        <w:rPr>
          <w:spacing w:val="23"/>
        </w:rPr>
        <w:t xml:space="preserve"> </w:t>
      </w:r>
      <w:r>
        <w:rPr>
          <w:spacing w:val="-1"/>
        </w:rPr>
        <w:t>problem</w:t>
      </w:r>
      <w:r>
        <w:rPr>
          <w:spacing w:val="22"/>
        </w:rPr>
        <w:t xml:space="preserve"> </w:t>
      </w:r>
      <w:r>
        <w:t>and</w:t>
      </w:r>
      <w:r>
        <w:rPr>
          <w:spacing w:val="23"/>
        </w:rPr>
        <w:t xml:space="preserve"> </w:t>
      </w:r>
      <w:r>
        <w:rPr>
          <w:spacing w:val="-1"/>
        </w:rPr>
        <w:t>refer</w:t>
      </w:r>
      <w:r>
        <w:rPr>
          <w:spacing w:val="23"/>
        </w:rPr>
        <w:t xml:space="preserve"> </w:t>
      </w:r>
      <w:r>
        <w:t>the</w:t>
      </w:r>
      <w:r>
        <w:rPr>
          <w:spacing w:val="22"/>
        </w:rPr>
        <w:t xml:space="preserve"> </w:t>
      </w:r>
      <w:r>
        <w:rPr>
          <w:spacing w:val="-1"/>
        </w:rPr>
        <w:t>employee</w:t>
      </w:r>
      <w:r>
        <w:rPr>
          <w:spacing w:val="22"/>
        </w:rPr>
        <w:t xml:space="preserve"> </w:t>
      </w:r>
      <w:r>
        <w:t>to</w:t>
      </w:r>
      <w:r>
        <w:rPr>
          <w:spacing w:val="23"/>
        </w:rPr>
        <w:t xml:space="preserve"> </w:t>
      </w:r>
      <w:r>
        <w:t>a</w:t>
      </w:r>
      <w:r>
        <w:rPr>
          <w:spacing w:val="81"/>
          <w:w w:val="99"/>
        </w:rPr>
        <w:t xml:space="preserve"> </w:t>
      </w:r>
      <w:r>
        <w:rPr>
          <w:spacing w:val="-1"/>
        </w:rPr>
        <w:t>medical</w:t>
      </w:r>
      <w:r>
        <w:rPr>
          <w:spacing w:val="-17"/>
        </w:rPr>
        <w:t xml:space="preserve"> </w:t>
      </w:r>
      <w:r>
        <w:rPr>
          <w:spacing w:val="-1"/>
        </w:rPr>
        <w:t>professional.</w:t>
      </w:r>
    </w:p>
    <w:p w14:paraId="5E0CE4D7" w14:textId="77777777" w:rsidR="00BF52D8" w:rsidRDefault="00BF52D8" w:rsidP="00526973">
      <w:pPr>
        <w:tabs>
          <w:tab w:val="left" w:pos="284"/>
        </w:tabs>
        <w:spacing w:before="11"/>
        <w:jc w:val="both"/>
        <w:rPr>
          <w:rFonts w:ascii="Calibri" w:eastAsia="Calibri" w:hAnsi="Calibri" w:cs="Calibri"/>
          <w:sz w:val="19"/>
          <w:szCs w:val="19"/>
        </w:rPr>
      </w:pPr>
    </w:p>
    <w:p w14:paraId="2FB3F588" w14:textId="77777777" w:rsidR="00BF52D8" w:rsidRDefault="008D1CD1" w:rsidP="00526973">
      <w:pPr>
        <w:pStyle w:val="BodyText"/>
        <w:tabs>
          <w:tab w:val="left" w:pos="284"/>
        </w:tabs>
        <w:jc w:val="both"/>
      </w:pPr>
      <w:r>
        <w:t xml:space="preserve">A  </w:t>
      </w:r>
      <w:r>
        <w:rPr>
          <w:spacing w:val="13"/>
        </w:rPr>
        <w:t xml:space="preserve"> </w:t>
      </w:r>
      <w:r>
        <w:rPr>
          <w:spacing w:val="-1"/>
        </w:rPr>
        <w:t>copy</w:t>
      </w:r>
      <w:r>
        <w:t xml:space="preserve">  </w:t>
      </w:r>
      <w:r>
        <w:rPr>
          <w:spacing w:val="14"/>
        </w:rPr>
        <w:t xml:space="preserve"> </w:t>
      </w:r>
      <w:r>
        <w:t xml:space="preserve">of  </w:t>
      </w:r>
      <w:r>
        <w:rPr>
          <w:spacing w:val="13"/>
        </w:rPr>
        <w:t xml:space="preserve"> </w:t>
      </w:r>
      <w:r>
        <w:rPr>
          <w:spacing w:val="-1"/>
        </w:rPr>
        <w:t>this</w:t>
      </w:r>
      <w:r>
        <w:t xml:space="preserve">  </w:t>
      </w:r>
      <w:r>
        <w:rPr>
          <w:spacing w:val="12"/>
        </w:rPr>
        <w:t xml:space="preserve"> </w:t>
      </w:r>
      <w:r>
        <w:rPr>
          <w:spacing w:val="-1"/>
        </w:rPr>
        <w:t>questionnaire</w:t>
      </w:r>
      <w:r>
        <w:t xml:space="preserve">  </w:t>
      </w:r>
      <w:r>
        <w:rPr>
          <w:spacing w:val="12"/>
        </w:rPr>
        <w:t xml:space="preserve"> </w:t>
      </w:r>
      <w:r>
        <w:rPr>
          <w:spacing w:val="-1"/>
        </w:rPr>
        <w:t>may</w:t>
      </w:r>
      <w:r>
        <w:t xml:space="preserve">  </w:t>
      </w:r>
      <w:r>
        <w:rPr>
          <w:spacing w:val="14"/>
        </w:rPr>
        <w:t xml:space="preserve"> </w:t>
      </w:r>
      <w:r>
        <w:t xml:space="preserve">be  </w:t>
      </w:r>
      <w:r>
        <w:rPr>
          <w:spacing w:val="13"/>
        </w:rPr>
        <w:t xml:space="preserve"> </w:t>
      </w:r>
      <w:r>
        <w:rPr>
          <w:spacing w:val="-1"/>
        </w:rPr>
        <w:t>seen</w:t>
      </w:r>
      <w:r>
        <w:t xml:space="preserve">  </w:t>
      </w:r>
      <w:r>
        <w:rPr>
          <w:spacing w:val="13"/>
        </w:rPr>
        <w:t xml:space="preserve"> </w:t>
      </w:r>
      <w:r>
        <w:rPr>
          <w:spacing w:val="-1"/>
        </w:rPr>
        <w:t>within</w:t>
      </w:r>
      <w:r>
        <w:t xml:space="preserve">  </w:t>
      </w:r>
      <w:r>
        <w:rPr>
          <w:spacing w:val="17"/>
        </w:rPr>
        <w:t xml:space="preserve"> </w:t>
      </w:r>
      <w:r>
        <w:t xml:space="preserve">the  </w:t>
      </w:r>
      <w:r>
        <w:rPr>
          <w:spacing w:val="13"/>
        </w:rPr>
        <w:t xml:space="preserve"> </w:t>
      </w:r>
      <w:r>
        <w:rPr>
          <w:spacing w:val="-1"/>
        </w:rPr>
        <w:t>appendices</w:t>
      </w:r>
      <w:r>
        <w:t xml:space="preserve">  </w:t>
      </w:r>
      <w:r>
        <w:rPr>
          <w:spacing w:val="12"/>
        </w:rPr>
        <w:t xml:space="preserve"> </w:t>
      </w:r>
      <w:r>
        <w:rPr>
          <w:spacing w:val="-1"/>
        </w:rPr>
        <w:t>section</w:t>
      </w:r>
      <w:r>
        <w:t xml:space="preserve">  </w:t>
      </w:r>
      <w:r>
        <w:rPr>
          <w:spacing w:val="13"/>
        </w:rPr>
        <w:t xml:space="preserve"> </w:t>
      </w:r>
      <w:r>
        <w:t xml:space="preserve">of  </w:t>
      </w:r>
      <w:r>
        <w:rPr>
          <w:spacing w:val="13"/>
        </w:rPr>
        <w:t xml:space="preserve"> </w:t>
      </w:r>
      <w:r>
        <w:rPr>
          <w:spacing w:val="-1"/>
        </w:rPr>
        <w:t>this</w:t>
      </w:r>
      <w:r>
        <w:t xml:space="preserve">  </w:t>
      </w:r>
      <w:r>
        <w:rPr>
          <w:spacing w:val="11"/>
        </w:rPr>
        <w:t xml:space="preserve"> </w:t>
      </w:r>
      <w:r>
        <w:rPr>
          <w:spacing w:val="-1"/>
        </w:rPr>
        <w:t>policy.</w:t>
      </w:r>
    </w:p>
    <w:p w14:paraId="25DF2BB0" w14:textId="77777777" w:rsidR="00BF52D8" w:rsidRDefault="00BF52D8" w:rsidP="00526973">
      <w:pPr>
        <w:tabs>
          <w:tab w:val="left" w:pos="284"/>
        </w:tabs>
        <w:spacing w:before="8"/>
        <w:jc w:val="both"/>
        <w:rPr>
          <w:rFonts w:ascii="Calibri" w:eastAsia="Calibri" w:hAnsi="Calibri" w:cs="Calibri"/>
          <w:sz w:val="9"/>
          <w:szCs w:val="9"/>
        </w:rPr>
      </w:pPr>
    </w:p>
    <w:p w14:paraId="7D9BCB23"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5ED7078C" wp14:editId="7A49737A">
                <wp:extent cx="5410200" cy="7620"/>
                <wp:effectExtent l="9525" t="5715" r="9525" b="5715"/>
                <wp:docPr id="30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309" name="Group 78"/>
                        <wpg:cNvGrpSpPr>
                          <a:grpSpLocks/>
                        </wpg:cNvGrpSpPr>
                        <wpg:grpSpPr bwMode="auto">
                          <a:xfrm>
                            <a:off x="6" y="6"/>
                            <a:ext cx="8508" cy="2"/>
                            <a:chOff x="6" y="6"/>
                            <a:chExt cx="8508" cy="2"/>
                          </a:xfrm>
                        </wpg:grpSpPr>
                        <wps:wsp>
                          <wps:cNvPr id="310" name="Freeform 79"/>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09D187" id="Group 77"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">
                <v:group id="Group 78"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79"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QpcUA&#10;AADcAAAADwAAAGRycy9kb3ducmV2LnhtbESP0WrCQBBF3wv+wzJC3+rGBNqSuooGWgSxYNIPGLLT&#10;JG12NmS3Gv++8yD4ONy5Z+asNpPr1ZnG0Hk2sFwkoIhrbztuDHxV70+voEJEtth7JgNXCrBZzx5W&#10;mFt/4ROdy9gogXDI0UAb45BrHeqWHIaFH4gl+/ajwyjj2Gg74kXgrtdpkjxrhx3LhRYHKlqqf8s/&#10;J5TPn2LavTi/Tz8OaXao7LG8Ho15nE/bN1CRpnhfvrX31kC2lPdFRkRA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9lClxQAAANwAAAAPAAAAAAAAAAAAAAAAAJgCAABkcnMv&#10;ZG93bnJldi54bWxQSwUGAAAAAAQABAD1AAAAigMAAAAA&#10;" path="m,l8508,e" filled="f" strokeweight=".20444mm">
                    <v:path arrowok="t" o:connecttype="custom" o:connectlocs="0,0;8508,0" o:connectangles="0,0"/>
                  </v:shape>
                </v:group>
                <w10:anchorlock/>
              </v:group>
            </w:pict>
          </mc:Fallback>
        </mc:AlternateContent>
      </w:r>
    </w:p>
    <w:p w14:paraId="5CCCF380"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39"/>
          <w:pgSz w:w="11900" w:h="16840"/>
          <w:pgMar w:top="800" w:right="1100" w:bottom="980" w:left="1680" w:header="606" w:footer="798" w:gutter="0"/>
          <w:cols w:space="720"/>
        </w:sectPr>
      </w:pPr>
    </w:p>
    <w:p w14:paraId="3DA66405" w14:textId="77777777" w:rsidR="00BF52D8" w:rsidRDefault="00BF52D8" w:rsidP="00526973">
      <w:pPr>
        <w:tabs>
          <w:tab w:val="left" w:pos="284"/>
        </w:tabs>
        <w:spacing w:before="11"/>
        <w:jc w:val="both"/>
        <w:rPr>
          <w:rFonts w:ascii="Calibri" w:eastAsia="Calibri" w:hAnsi="Calibri" w:cs="Calibri"/>
          <w:sz w:val="21"/>
          <w:szCs w:val="21"/>
        </w:rPr>
      </w:pPr>
    </w:p>
    <w:p w14:paraId="3357EA96"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z w:val="22"/>
        </w:rPr>
        <w:t>Premises</w:t>
      </w:r>
      <w:r w:rsidRPr="00A169CA">
        <w:rPr>
          <w:spacing w:val="-9"/>
          <w:sz w:val="22"/>
        </w:rPr>
        <w:t xml:space="preserve"> </w:t>
      </w:r>
      <w:r w:rsidRPr="00A169CA">
        <w:rPr>
          <w:spacing w:val="-1"/>
          <w:sz w:val="22"/>
        </w:rPr>
        <w:t>Health</w:t>
      </w:r>
      <w:r w:rsidRPr="00A169CA">
        <w:rPr>
          <w:spacing w:val="-8"/>
          <w:sz w:val="22"/>
        </w:rPr>
        <w:t xml:space="preserve"> </w:t>
      </w:r>
      <w:r w:rsidRPr="00A169CA">
        <w:rPr>
          <w:sz w:val="22"/>
        </w:rPr>
        <w:t>and</w:t>
      </w:r>
      <w:r w:rsidRPr="00A169CA">
        <w:rPr>
          <w:spacing w:val="-7"/>
          <w:sz w:val="22"/>
        </w:rPr>
        <w:t xml:space="preserve"> </w:t>
      </w:r>
      <w:r w:rsidRPr="00A169CA">
        <w:rPr>
          <w:spacing w:val="-1"/>
          <w:sz w:val="22"/>
        </w:rPr>
        <w:t>Safety</w:t>
      </w:r>
      <w:r w:rsidRPr="00A169CA">
        <w:rPr>
          <w:spacing w:val="-7"/>
          <w:sz w:val="22"/>
        </w:rPr>
        <w:t xml:space="preserve"> </w:t>
      </w:r>
      <w:r w:rsidRPr="00A169CA">
        <w:rPr>
          <w:spacing w:val="-1"/>
          <w:sz w:val="22"/>
        </w:rPr>
        <w:t>Arrangements</w:t>
      </w:r>
    </w:p>
    <w:p w14:paraId="4ECF3D01" w14:textId="77777777" w:rsidR="00BF52D8" w:rsidRDefault="00BF52D8" w:rsidP="00526973">
      <w:pPr>
        <w:tabs>
          <w:tab w:val="left" w:pos="284"/>
        </w:tabs>
        <w:spacing w:before="1"/>
        <w:jc w:val="both"/>
        <w:rPr>
          <w:rFonts w:ascii="Calibri" w:eastAsia="Calibri" w:hAnsi="Calibri" w:cs="Calibri"/>
          <w:sz w:val="20"/>
          <w:szCs w:val="20"/>
        </w:rPr>
      </w:pPr>
    </w:p>
    <w:p w14:paraId="7F643842" w14:textId="77777777" w:rsidR="00BF52D8" w:rsidRDefault="008D1CD1" w:rsidP="00526973">
      <w:pPr>
        <w:pStyle w:val="BodyText"/>
        <w:tabs>
          <w:tab w:val="left" w:pos="284"/>
        </w:tabs>
        <w:ind w:right="136"/>
        <w:jc w:val="both"/>
      </w:pPr>
      <w:r>
        <w:rPr>
          <w:spacing w:val="-1"/>
        </w:rPr>
        <w:t>Fredereck</w:t>
      </w:r>
      <w:r>
        <w:rPr>
          <w:spacing w:val="10"/>
        </w:rPr>
        <w:t xml:space="preserve"> </w:t>
      </w:r>
      <w:r>
        <w:rPr>
          <w:spacing w:val="-1"/>
        </w:rPr>
        <w:t>Sage</w:t>
      </w:r>
      <w:r>
        <w:rPr>
          <w:spacing w:val="9"/>
        </w:rPr>
        <w:t xml:space="preserve"> </w:t>
      </w:r>
      <w:r>
        <w:t>&amp;</w:t>
      </w:r>
      <w:r>
        <w:rPr>
          <w:spacing w:val="10"/>
        </w:rPr>
        <w:t xml:space="preserve"> </w:t>
      </w:r>
      <w:r>
        <w:rPr>
          <w:spacing w:val="-1"/>
        </w:rPr>
        <w:t>Co</w:t>
      </w:r>
      <w:r>
        <w:rPr>
          <w:spacing w:val="11"/>
        </w:rPr>
        <w:t xml:space="preserve"> </w:t>
      </w:r>
      <w:r>
        <w:rPr>
          <w:spacing w:val="-1"/>
        </w:rPr>
        <w:t>Limited</w:t>
      </w:r>
      <w:r>
        <w:rPr>
          <w:spacing w:val="13"/>
        </w:rPr>
        <w:t xml:space="preserve"> </w:t>
      </w:r>
      <w:r>
        <w:rPr>
          <w:spacing w:val="-1"/>
        </w:rPr>
        <w:t>will</w:t>
      </w:r>
      <w:r>
        <w:rPr>
          <w:spacing w:val="9"/>
        </w:rPr>
        <w:t xml:space="preserve"> </w:t>
      </w:r>
      <w:r>
        <w:t>ensure</w:t>
      </w:r>
      <w:r>
        <w:rPr>
          <w:spacing w:val="10"/>
        </w:rPr>
        <w:t xml:space="preserve"> </w:t>
      </w:r>
      <w:r>
        <w:t>that</w:t>
      </w:r>
      <w:r>
        <w:rPr>
          <w:spacing w:val="10"/>
        </w:rPr>
        <w:t xml:space="preserve"> </w:t>
      </w:r>
      <w:r>
        <w:rPr>
          <w:spacing w:val="-1"/>
        </w:rPr>
        <w:t>The</w:t>
      </w:r>
      <w:r>
        <w:rPr>
          <w:spacing w:val="9"/>
        </w:rPr>
        <w:t xml:space="preserve"> </w:t>
      </w:r>
      <w:r>
        <w:t>Workplace</w:t>
      </w:r>
      <w:r>
        <w:rPr>
          <w:spacing w:val="10"/>
        </w:rPr>
        <w:t xml:space="preserve"> </w:t>
      </w:r>
      <w:r>
        <w:rPr>
          <w:spacing w:val="-1"/>
        </w:rPr>
        <w:t>(Health,</w:t>
      </w:r>
      <w:r>
        <w:rPr>
          <w:spacing w:val="10"/>
        </w:rPr>
        <w:t xml:space="preserve"> </w:t>
      </w:r>
      <w:r>
        <w:rPr>
          <w:spacing w:val="-1"/>
        </w:rPr>
        <w:t>Safety</w:t>
      </w:r>
      <w:r>
        <w:rPr>
          <w:spacing w:val="10"/>
        </w:rPr>
        <w:t xml:space="preserve"> </w:t>
      </w:r>
      <w:r>
        <w:t>and</w:t>
      </w:r>
      <w:r>
        <w:rPr>
          <w:spacing w:val="10"/>
        </w:rPr>
        <w:t xml:space="preserve"> </w:t>
      </w:r>
      <w:r>
        <w:rPr>
          <w:spacing w:val="-1"/>
        </w:rPr>
        <w:t>Welfare)</w:t>
      </w:r>
      <w:r>
        <w:rPr>
          <w:spacing w:val="10"/>
        </w:rPr>
        <w:t xml:space="preserve"> </w:t>
      </w:r>
      <w:r>
        <w:rPr>
          <w:spacing w:val="-1"/>
        </w:rPr>
        <w:t>Regulations</w:t>
      </w:r>
      <w:r>
        <w:rPr>
          <w:spacing w:val="83"/>
          <w:w w:val="99"/>
        </w:rPr>
        <w:t xml:space="preserve"> </w:t>
      </w:r>
      <w:r>
        <w:rPr>
          <w:spacing w:val="-1"/>
        </w:rPr>
        <w:t>1992</w:t>
      </w:r>
      <w:r>
        <w:rPr>
          <w:spacing w:val="28"/>
        </w:rPr>
        <w:t xml:space="preserve"> </w:t>
      </w:r>
      <w:r>
        <w:rPr>
          <w:spacing w:val="-1"/>
        </w:rPr>
        <w:t>which</w:t>
      </w:r>
      <w:r>
        <w:rPr>
          <w:spacing w:val="27"/>
        </w:rPr>
        <w:t xml:space="preserve"> </w:t>
      </w:r>
      <w:r>
        <w:t>places</w:t>
      </w:r>
      <w:r>
        <w:rPr>
          <w:spacing w:val="25"/>
        </w:rPr>
        <w:t xml:space="preserve"> </w:t>
      </w:r>
      <w:r>
        <w:t>requirements</w:t>
      </w:r>
      <w:r>
        <w:rPr>
          <w:spacing w:val="25"/>
        </w:rPr>
        <w:t xml:space="preserve"> </w:t>
      </w:r>
      <w:r>
        <w:t>to</w:t>
      </w:r>
      <w:r>
        <w:rPr>
          <w:spacing w:val="26"/>
        </w:rPr>
        <w:t xml:space="preserve"> </w:t>
      </w:r>
      <w:r>
        <w:rPr>
          <w:spacing w:val="-1"/>
        </w:rPr>
        <w:t>all</w:t>
      </w:r>
      <w:r>
        <w:rPr>
          <w:spacing w:val="28"/>
        </w:rPr>
        <w:t xml:space="preserve"> </w:t>
      </w:r>
      <w:r>
        <w:t>the</w:t>
      </w:r>
      <w:r>
        <w:rPr>
          <w:spacing w:val="25"/>
        </w:rPr>
        <w:t xml:space="preserve"> </w:t>
      </w:r>
      <w:r>
        <w:t>Company’s</w:t>
      </w:r>
      <w:r>
        <w:rPr>
          <w:spacing w:val="25"/>
        </w:rPr>
        <w:t xml:space="preserve"> </w:t>
      </w:r>
      <w:r>
        <w:rPr>
          <w:spacing w:val="-1"/>
        </w:rPr>
        <w:t>workplaces</w:t>
      </w:r>
      <w:r>
        <w:rPr>
          <w:spacing w:val="26"/>
        </w:rPr>
        <w:t xml:space="preserve"> </w:t>
      </w:r>
      <w:r>
        <w:rPr>
          <w:spacing w:val="-1"/>
        </w:rPr>
        <w:t>provided</w:t>
      </w:r>
      <w:r>
        <w:rPr>
          <w:spacing w:val="29"/>
        </w:rPr>
        <w:t xml:space="preserve"> </w:t>
      </w:r>
      <w:r>
        <w:rPr>
          <w:spacing w:val="-1"/>
        </w:rPr>
        <w:t>for</w:t>
      </w:r>
      <w:r>
        <w:rPr>
          <w:spacing w:val="26"/>
        </w:rPr>
        <w:t xml:space="preserve"> </w:t>
      </w:r>
      <w:r>
        <w:t>Employees</w:t>
      </w:r>
      <w:r>
        <w:rPr>
          <w:spacing w:val="25"/>
        </w:rPr>
        <w:t xml:space="preserve"> </w:t>
      </w:r>
      <w:r>
        <w:t>and</w:t>
      </w:r>
      <w:r>
        <w:rPr>
          <w:spacing w:val="29"/>
        </w:rPr>
        <w:t xml:space="preserve"> </w:t>
      </w:r>
      <w:r>
        <w:rPr>
          <w:spacing w:val="-1"/>
        </w:rPr>
        <w:t>self-</w:t>
      </w:r>
      <w:r>
        <w:rPr>
          <w:spacing w:val="55"/>
          <w:w w:val="99"/>
        </w:rPr>
        <w:t xml:space="preserve"> </w:t>
      </w:r>
      <w:r>
        <w:rPr>
          <w:spacing w:val="-1"/>
        </w:rPr>
        <w:t>employed,</w:t>
      </w:r>
      <w:r>
        <w:rPr>
          <w:spacing w:val="-5"/>
        </w:rPr>
        <w:t xml:space="preserve"> </w:t>
      </w:r>
      <w:r>
        <w:rPr>
          <w:spacing w:val="-1"/>
        </w:rPr>
        <w:t>which</w:t>
      </w:r>
      <w:r>
        <w:rPr>
          <w:spacing w:val="-5"/>
        </w:rPr>
        <w:t xml:space="preserve"> </w:t>
      </w:r>
      <w:r>
        <w:rPr>
          <w:spacing w:val="-1"/>
        </w:rPr>
        <w:t>includes</w:t>
      </w:r>
      <w:r>
        <w:rPr>
          <w:spacing w:val="-7"/>
        </w:rPr>
        <w:t xml:space="preserve"> </w:t>
      </w:r>
      <w:r>
        <w:rPr>
          <w:spacing w:val="-1"/>
        </w:rPr>
        <w:t>offices,</w:t>
      </w:r>
      <w:r>
        <w:rPr>
          <w:spacing w:val="-3"/>
        </w:rPr>
        <w:t xml:space="preserve"> </w:t>
      </w:r>
      <w:r>
        <w:rPr>
          <w:spacing w:val="-1"/>
        </w:rPr>
        <w:t>stores</w:t>
      </w:r>
      <w:r>
        <w:rPr>
          <w:spacing w:val="-7"/>
        </w:rPr>
        <w:t xml:space="preserve"> </w:t>
      </w:r>
      <w:r>
        <w:t>and</w:t>
      </w:r>
      <w:r>
        <w:rPr>
          <w:spacing w:val="-5"/>
        </w:rPr>
        <w:t xml:space="preserve"> </w:t>
      </w:r>
      <w:r>
        <w:rPr>
          <w:spacing w:val="-1"/>
        </w:rPr>
        <w:t>welfare</w:t>
      </w:r>
      <w:r>
        <w:rPr>
          <w:spacing w:val="-7"/>
        </w:rPr>
        <w:t xml:space="preserve"> </w:t>
      </w:r>
      <w:r>
        <w:rPr>
          <w:spacing w:val="-1"/>
        </w:rPr>
        <w:t>facilities</w:t>
      </w:r>
      <w:r>
        <w:rPr>
          <w:spacing w:val="-6"/>
        </w:rPr>
        <w:t xml:space="preserve"> </w:t>
      </w:r>
      <w:r>
        <w:t>etc.</w:t>
      </w:r>
      <w:r>
        <w:rPr>
          <w:spacing w:val="-6"/>
        </w:rPr>
        <w:t xml:space="preserve"> </w:t>
      </w:r>
      <w:r>
        <w:t>are</w:t>
      </w:r>
      <w:r>
        <w:rPr>
          <w:spacing w:val="-7"/>
        </w:rPr>
        <w:t xml:space="preserve"> </w:t>
      </w:r>
      <w:r>
        <w:rPr>
          <w:spacing w:val="-1"/>
        </w:rPr>
        <w:t>complied</w:t>
      </w:r>
      <w:r>
        <w:rPr>
          <w:spacing w:val="-5"/>
        </w:rPr>
        <w:t xml:space="preserve"> </w:t>
      </w:r>
      <w:r>
        <w:rPr>
          <w:spacing w:val="-1"/>
        </w:rPr>
        <w:t>with.</w:t>
      </w:r>
    </w:p>
    <w:p w14:paraId="42CF4791" w14:textId="77777777" w:rsidR="00BF52D8" w:rsidRDefault="00BF52D8" w:rsidP="00526973">
      <w:pPr>
        <w:tabs>
          <w:tab w:val="left" w:pos="284"/>
        </w:tabs>
        <w:spacing w:before="1"/>
        <w:jc w:val="both"/>
        <w:rPr>
          <w:rFonts w:ascii="Calibri" w:eastAsia="Calibri" w:hAnsi="Calibri" w:cs="Calibri"/>
          <w:sz w:val="20"/>
          <w:szCs w:val="20"/>
        </w:rPr>
      </w:pPr>
    </w:p>
    <w:p w14:paraId="24F96ECD" w14:textId="77777777" w:rsidR="00BF52D8" w:rsidRDefault="008D1CD1" w:rsidP="00526973">
      <w:pPr>
        <w:pStyle w:val="BodyText"/>
        <w:tabs>
          <w:tab w:val="left" w:pos="284"/>
        </w:tabs>
        <w:jc w:val="both"/>
      </w:pPr>
      <w:r>
        <w:rPr>
          <w:spacing w:val="-1"/>
          <w:u w:val="single" w:color="000000"/>
        </w:rPr>
        <w:t>Maintenance</w:t>
      </w:r>
    </w:p>
    <w:p w14:paraId="101C823F" w14:textId="77777777" w:rsidR="00BF52D8" w:rsidRDefault="00BF52D8" w:rsidP="00526973">
      <w:pPr>
        <w:tabs>
          <w:tab w:val="left" w:pos="284"/>
        </w:tabs>
        <w:spacing w:before="1"/>
        <w:jc w:val="both"/>
        <w:rPr>
          <w:rFonts w:ascii="Calibri" w:eastAsia="Calibri" w:hAnsi="Calibri" w:cs="Calibri"/>
          <w:sz w:val="15"/>
          <w:szCs w:val="15"/>
        </w:rPr>
      </w:pPr>
    </w:p>
    <w:p w14:paraId="30BD6136" w14:textId="77777777" w:rsidR="00BF52D8" w:rsidRDefault="008D1CD1" w:rsidP="00526973">
      <w:pPr>
        <w:pStyle w:val="BodyText"/>
        <w:tabs>
          <w:tab w:val="left" w:pos="284"/>
        </w:tabs>
        <w:spacing w:before="59"/>
        <w:ind w:right="136"/>
        <w:jc w:val="both"/>
      </w:pPr>
      <w:r>
        <w:rPr>
          <w:spacing w:val="-1"/>
        </w:rPr>
        <w:t>The</w:t>
      </w:r>
      <w:r>
        <w:rPr>
          <w:spacing w:val="2"/>
        </w:rPr>
        <w:t xml:space="preserve"> </w:t>
      </w:r>
      <w:r>
        <w:rPr>
          <w:spacing w:val="-1"/>
        </w:rPr>
        <w:t>workplace</w:t>
      </w:r>
      <w:r>
        <w:rPr>
          <w:spacing w:val="3"/>
        </w:rPr>
        <w:t xml:space="preserve"> </w:t>
      </w:r>
      <w:r>
        <w:t>and</w:t>
      </w:r>
      <w:r>
        <w:rPr>
          <w:spacing w:val="4"/>
        </w:rPr>
        <w:t xml:space="preserve"> </w:t>
      </w:r>
      <w:r>
        <w:rPr>
          <w:spacing w:val="-1"/>
        </w:rPr>
        <w:t>associated</w:t>
      </w:r>
      <w:r>
        <w:rPr>
          <w:spacing w:val="3"/>
        </w:rPr>
        <w:t xml:space="preserve"> </w:t>
      </w:r>
      <w:r>
        <w:rPr>
          <w:spacing w:val="-1"/>
        </w:rPr>
        <w:t>equipment</w:t>
      </w:r>
      <w:r>
        <w:rPr>
          <w:spacing w:val="4"/>
        </w:rPr>
        <w:t xml:space="preserve"> </w:t>
      </w:r>
      <w:r>
        <w:t>and</w:t>
      </w:r>
      <w:r>
        <w:rPr>
          <w:spacing w:val="3"/>
        </w:rPr>
        <w:t xml:space="preserve"> </w:t>
      </w:r>
      <w:r>
        <w:rPr>
          <w:spacing w:val="-1"/>
        </w:rPr>
        <w:t>systems</w:t>
      </w:r>
      <w:r>
        <w:rPr>
          <w:spacing w:val="3"/>
        </w:rPr>
        <w:t xml:space="preserve"> </w:t>
      </w:r>
      <w:r>
        <w:rPr>
          <w:spacing w:val="-1"/>
        </w:rPr>
        <w:t>will</w:t>
      </w:r>
      <w:r>
        <w:rPr>
          <w:spacing w:val="5"/>
        </w:rPr>
        <w:t xml:space="preserve"> </w:t>
      </w:r>
      <w:r>
        <w:t>be</w:t>
      </w:r>
      <w:r>
        <w:rPr>
          <w:spacing w:val="2"/>
        </w:rPr>
        <w:t xml:space="preserve"> </w:t>
      </w:r>
      <w:r>
        <w:rPr>
          <w:spacing w:val="-1"/>
        </w:rPr>
        <w:t>maintained</w:t>
      </w:r>
      <w:r>
        <w:rPr>
          <w:spacing w:val="4"/>
        </w:rPr>
        <w:t xml:space="preserve"> </w:t>
      </w:r>
      <w:r>
        <w:rPr>
          <w:spacing w:val="-1"/>
        </w:rPr>
        <w:t>in</w:t>
      </w:r>
      <w:r>
        <w:rPr>
          <w:spacing w:val="4"/>
        </w:rPr>
        <w:t xml:space="preserve"> </w:t>
      </w:r>
      <w:r>
        <w:t xml:space="preserve">a </w:t>
      </w:r>
      <w:r>
        <w:rPr>
          <w:spacing w:val="-1"/>
        </w:rPr>
        <w:t>clean</w:t>
      </w:r>
      <w:r>
        <w:rPr>
          <w:spacing w:val="4"/>
        </w:rPr>
        <w:t xml:space="preserve"> </w:t>
      </w:r>
      <w:r>
        <w:t>and</w:t>
      </w:r>
      <w:r>
        <w:rPr>
          <w:spacing w:val="2"/>
        </w:rPr>
        <w:t xml:space="preserve"> </w:t>
      </w:r>
      <w:r>
        <w:rPr>
          <w:spacing w:val="-1"/>
        </w:rPr>
        <w:t>efficient</w:t>
      </w:r>
      <w:r>
        <w:rPr>
          <w:spacing w:val="3"/>
        </w:rPr>
        <w:t xml:space="preserve"> </w:t>
      </w:r>
      <w:r>
        <w:rPr>
          <w:spacing w:val="-1"/>
        </w:rPr>
        <w:t>state,</w:t>
      </w:r>
      <w:r>
        <w:rPr>
          <w:spacing w:val="85"/>
          <w:w w:val="99"/>
        </w:rPr>
        <w:t xml:space="preserve"> </w:t>
      </w:r>
      <w:r>
        <w:rPr>
          <w:spacing w:val="-1"/>
        </w:rPr>
        <w:t>in</w:t>
      </w:r>
      <w:r>
        <w:rPr>
          <w:spacing w:val="11"/>
        </w:rPr>
        <w:t xml:space="preserve"> </w:t>
      </w:r>
      <w:r>
        <w:rPr>
          <w:spacing w:val="-1"/>
        </w:rPr>
        <w:t>efficient</w:t>
      </w:r>
      <w:r>
        <w:rPr>
          <w:spacing w:val="10"/>
        </w:rPr>
        <w:t xml:space="preserve"> </w:t>
      </w:r>
      <w:r>
        <w:rPr>
          <w:spacing w:val="-1"/>
        </w:rPr>
        <w:t>working</w:t>
      </w:r>
      <w:r>
        <w:rPr>
          <w:spacing w:val="13"/>
        </w:rPr>
        <w:t xml:space="preserve"> </w:t>
      </w:r>
      <w:r>
        <w:rPr>
          <w:spacing w:val="-1"/>
        </w:rPr>
        <w:t>order</w:t>
      </w:r>
      <w:r>
        <w:rPr>
          <w:spacing w:val="13"/>
        </w:rPr>
        <w:t xml:space="preserve"> </w:t>
      </w:r>
      <w:r>
        <w:t>and</w:t>
      </w:r>
      <w:r>
        <w:rPr>
          <w:spacing w:val="11"/>
        </w:rPr>
        <w:t xml:space="preserve"> </w:t>
      </w:r>
      <w:r>
        <w:rPr>
          <w:spacing w:val="-1"/>
        </w:rPr>
        <w:t>in</w:t>
      </w:r>
      <w:r>
        <w:rPr>
          <w:spacing w:val="11"/>
        </w:rPr>
        <w:t xml:space="preserve"> </w:t>
      </w:r>
      <w:r>
        <w:rPr>
          <w:spacing w:val="-1"/>
        </w:rPr>
        <w:t>good</w:t>
      </w:r>
      <w:r>
        <w:rPr>
          <w:spacing w:val="11"/>
        </w:rPr>
        <w:t xml:space="preserve"> </w:t>
      </w:r>
      <w:r>
        <w:t>repair.</w:t>
      </w:r>
      <w:r>
        <w:rPr>
          <w:spacing w:val="23"/>
        </w:rPr>
        <w:t xml:space="preserve"> </w:t>
      </w:r>
      <w:r>
        <w:rPr>
          <w:spacing w:val="-1"/>
        </w:rPr>
        <w:t>Maintenance</w:t>
      </w:r>
      <w:r>
        <w:rPr>
          <w:spacing w:val="10"/>
        </w:rPr>
        <w:t xml:space="preserve"> </w:t>
      </w:r>
      <w:r>
        <w:rPr>
          <w:spacing w:val="1"/>
        </w:rPr>
        <w:t>of</w:t>
      </w:r>
      <w:r>
        <w:rPr>
          <w:spacing w:val="10"/>
        </w:rPr>
        <w:t xml:space="preserve"> </w:t>
      </w:r>
      <w:r>
        <w:rPr>
          <w:spacing w:val="-1"/>
        </w:rPr>
        <w:t>equipment</w:t>
      </w:r>
      <w:r>
        <w:rPr>
          <w:spacing w:val="11"/>
        </w:rPr>
        <w:t xml:space="preserve"> </w:t>
      </w:r>
      <w:r>
        <w:t>and</w:t>
      </w:r>
      <w:r>
        <w:rPr>
          <w:spacing w:val="14"/>
        </w:rPr>
        <w:t xml:space="preserve"> </w:t>
      </w:r>
      <w:r>
        <w:rPr>
          <w:spacing w:val="-1"/>
        </w:rPr>
        <w:t>systems</w:t>
      </w:r>
      <w:r>
        <w:rPr>
          <w:spacing w:val="12"/>
        </w:rPr>
        <w:t xml:space="preserve"> </w:t>
      </w:r>
      <w:r>
        <w:rPr>
          <w:spacing w:val="-1"/>
        </w:rPr>
        <w:t>will</w:t>
      </w:r>
      <w:r>
        <w:rPr>
          <w:spacing w:val="13"/>
        </w:rPr>
        <w:t xml:space="preserve"> </w:t>
      </w:r>
      <w:r>
        <w:t>be</w:t>
      </w:r>
      <w:r>
        <w:rPr>
          <w:spacing w:val="12"/>
        </w:rPr>
        <w:t xml:space="preserve"> </w:t>
      </w:r>
      <w:r>
        <w:rPr>
          <w:spacing w:val="-1"/>
        </w:rPr>
        <w:t>carried</w:t>
      </w:r>
      <w:r>
        <w:rPr>
          <w:spacing w:val="99"/>
          <w:w w:val="99"/>
        </w:rPr>
        <w:t xml:space="preserve"> </w:t>
      </w:r>
      <w:r>
        <w:t>out</w:t>
      </w:r>
      <w:r>
        <w:rPr>
          <w:spacing w:val="42"/>
        </w:rPr>
        <w:t xml:space="preserve"> </w:t>
      </w:r>
      <w:r>
        <w:rPr>
          <w:spacing w:val="-1"/>
        </w:rPr>
        <w:t>in</w:t>
      </w:r>
      <w:r>
        <w:rPr>
          <w:spacing w:val="43"/>
        </w:rPr>
        <w:t xml:space="preserve"> </w:t>
      </w:r>
      <w:r>
        <w:rPr>
          <w:spacing w:val="-1"/>
        </w:rPr>
        <w:t>accordance</w:t>
      </w:r>
      <w:r>
        <w:rPr>
          <w:spacing w:val="41"/>
        </w:rPr>
        <w:t xml:space="preserve"> </w:t>
      </w:r>
      <w:r>
        <w:rPr>
          <w:spacing w:val="-1"/>
        </w:rPr>
        <w:t>with</w:t>
      </w:r>
      <w:r>
        <w:rPr>
          <w:spacing w:val="43"/>
        </w:rPr>
        <w:t xml:space="preserve"> </w:t>
      </w:r>
      <w:r>
        <w:rPr>
          <w:spacing w:val="-1"/>
        </w:rPr>
        <w:t>manufacturers’</w:t>
      </w:r>
      <w:r>
        <w:rPr>
          <w:spacing w:val="44"/>
        </w:rPr>
        <w:t xml:space="preserve"> </w:t>
      </w:r>
      <w:r>
        <w:rPr>
          <w:spacing w:val="-1"/>
        </w:rPr>
        <w:t>recommendations</w:t>
      </w:r>
      <w:r>
        <w:rPr>
          <w:spacing w:val="41"/>
        </w:rPr>
        <w:t xml:space="preserve"> </w:t>
      </w:r>
      <w:r>
        <w:t>and</w:t>
      </w:r>
      <w:r>
        <w:rPr>
          <w:spacing w:val="43"/>
        </w:rPr>
        <w:t xml:space="preserve"> </w:t>
      </w:r>
      <w:r>
        <w:rPr>
          <w:spacing w:val="-1"/>
        </w:rPr>
        <w:t>authoritative</w:t>
      </w:r>
      <w:r>
        <w:rPr>
          <w:spacing w:val="41"/>
        </w:rPr>
        <w:t xml:space="preserve"> </w:t>
      </w:r>
      <w:r>
        <w:rPr>
          <w:spacing w:val="-1"/>
        </w:rPr>
        <w:t>guidance</w:t>
      </w:r>
      <w:r>
        <w:rPr>
          <w:spacing w:val="42"/>
        </w:rPr>
        <w:t xml:space="preserve"> </w:t>
      </w:r>
      <w:r>
        <w:rPr>
          <w:spacing w:val="-1"/>
        </w:rPr>
        <w:t>such</w:t>
      </w:r>
      <w:r>
        <w:rPr>
          <w:spacing w:val="43"/>
        </w:rPr>
        <w:t xml:space="preserve"> </w:t>
      </w:r>
      <w:r>
        <w:t>as</w:t>
      </w:r>
      <w:r>
        <w:rPr>
          <w:spacing w:val="41"/>
        </w:rPr>
        <w:t xml:space="preserve"> </w:t>
      </w:r>
      <w:r>
        <w:t>that</w:t>
      </w:r>
      <w:r>
        <w:rPr>
          <w:spacing w:val="85"/>
          <w:w w:val="99"/>
        </w:rPr>
        <w:t xml:space="preserve"> </w:t>
      </w:r>
      <w:r>
        <w:rPr>
          <w:spacing w:val="-1"/>
        </w:rPr>
        <w:t>published</w:t>
      </w:r>
      <w:r>
        <w:rPr>
          <w:spacing w:val="35"/>
        </w:rPr>
        <w:t xml:space="preserve"> </w:t>
      </w:r>
      <w:r>
        <w:t>by</w:t>
      </w:r>
      <w:r>
        <w:rPr>
          <w:spacing w:val="35"/>
        </w:rPr>
        <w:t xml:space="preserve"> </w:t>
      </w:r>
      <w:r>
        <w:t>the</w:t>
      </w:r>
      <w:r>
        <w:rPr>
          <w:spacing w:val="34"/>
        </w:rPr>
        <w:t xml:space="preserve"> </w:t>
      </w:r>
      <w:r>
        <w:rPr>
          <w:spacing w:val="-1"/>
        </w:rPr>
        <w:t>HSE</w:t>
      </w:r>
      <w:r>
        <w:rPr>
          <w:spacing w:val="35"/>
        </w:rPr>
        <w:t xml:space="preserve"> </w:t>
      </w:r>
      <w:r>
        <w:t>or</w:t>
      </w:r>
      <w:r>
        <w:rPr>
          <w:spacing w:val="32"/>
        </w:rPr>
        <w:t xml:space="preserve"> </w:t>
      </w:r>
      <w:r>
        <w:t>the</w:t>
      </w:r>
      <w:r>
        <w:rPr>
          <w:spacing w:val="35"/>
        </w:rPr>
        <w:t xml:space="preserve"> </w:t>
      </w:r>
      <w:r>
        <w:rPr>
          <w:spacing w:val="-1"/>
        </w:rPr>
        <w:t>British</w:t>
      </w:r>
      <w:r>
        <w:rPr>
          <w:spacing w:val="35"/>
        </w:rPr>
        <w:t xml:space="preserve"> </w:t>
      </w:r>
      <w:r>
        <w:rPr>
          <w:spacing w:val="-1"/>
        </w:rPr>
        <w:t>Standards</w:t>
      </w:r>
      <w:r>
        <w:rPr>
          <w:spacing w:val="33"/>
        </w:rPr>
        <w:t xml:space="preserve"> </w:t>
      </w:r>
      <w:r>
        <w:rPr>
          <w:spacing w:val="-1"/>
        </w:rPr>
        <w:t>Institution.</w:t>
      </w:r>
      <w:r>
        <w:rPr>
          <w:spacing w:val="24"/>
        </w:rPr>
        <w:t xml:space="preserve"> </w:t>
      </w:r>
      <w:r>
        <w:rPr>
          <w:spacing w:val="-1"/>
        </w:rPr>
        <w:t>Where</w:t>
      </w:r>
      <w:r>
        <w:rPr>
          <w:spacing w:val="34"/>
        </w:rPr>
        <w:t xml:space="preserve"> </w:t>
      </w:r>
      <w:r>
        <w:rPr>
          <w:spacing w:val="-1"/>
        </w:rPr>
        <w:t>appropriate</w:t>
      </w:r>
      <w:r>
        <w:rPr>
          <w:spacing w:val="34"/>
        </w:rPr>
        <w:t xml:space="preserve"> </w:t>
      </w:r>
      <w:r>
        <w:rPr>
          <w:spacing w:val="-1"/>
        </w:rPr>
        <w:t>(e.g.,</w:t>
      </w:r>
      <w:r>
        <w:rPr>
          <w:spacing w:val="35"/>
        </w:rPr>
        <w:t xml:space="preserve"> </w:t>
      </w:r>
      <w:r>
        <w:rPr>
          <w:spacing w:val="-1"/>
        </w:rPr>
        <w:t>in</w:t>
      </w:r>
      <w:r>
        <w:rPr>
          <w:spacing w:val="36"/>
        </w:rPr>
        <w:t xml:space="preserve"> </w:t>
      </w:r>
      <w:r>
        <w:t>the</w:t>
      </w:r>
      <w:r>
        <w:rPr>
          <w:spacing w:val="34"/>
        </w:rPr>
        <w:t xml:space="preserve"> </w:t>
      </w:r>
      <w:r>
        <w:rPr>
          <w:spacing w:val="-1"/>
        </w:rPr>
        <w:t>case</w:t>
      </w:r>
      <w:r>
        <w:rPr>
          <w:spacing w:val="34"/>
        </w:rPr>
        <w:t xml:space="preserve"> </w:t>
      </w:r>
      <w:r>
        <w:t>of</w:t>
      </w:r>
      <w:r>
        <w:rPr>
          <w:spacing w:val="91"/>
          <w:w w:val="99"/>
        </w:rPr>
        <w:t xml:space="preserve"> </w:t>
      </w:r>
      <w:r>
        <w:rPr>
          <w:spacing w:val="-1"/>
        </w:rPr>
        <w:t>ventilation</w:t>
      </w:r>
      <w:r>
        <w:rPr>
          <w:spacing w:val="-7"/>
        </w:rPr>
        <w:t xml:space="preserve"> </w:t>
      </w:r>
      <w:r>
        <w:rPr>
          <w:spacing w:val="-1"/>
        </w:rPr>
        <w:t>systems),</w:t>
      </w:r>
      <w:r>
        <w:rPr>
          <w:spacing w:val="-4"/>
        </w:rPr>
        <w:t xml:space="preserve"> </w:t>
      </w:r>
      <w:r>
        <w:rPr>
          <w:spacing w:val="-1"/>
        </w:rPr>
        <w:t>maintenance</w:t>
      </w:r>
      <w:r>
        <w:rPr>
          <w:spacing w:val="-8"/>
        </w:rPr>
        <w:t xml:space="preserve"> </w:t>
      </w:r>
      <w:r>
        <w:rPr>
          <w:spacing w:val="-1"/>
        </w:rPr>
        <w:t>records</w:t>
      </w:r>
      <w:r>
        <w:rPr>
          <w:spacing w:val="-6"/>
        </w:rPr>
        <w:t xml:space="preserve"> </w:t>
      </w:r>
      <w:r>
        <w:rPr>
          <w:spacing w:val="-1"/>
        </w:rPr>
        <w:t>will</w:t>
      </w:r>
      <w:r>
        <w:rPr>
          <w:spacing w:val="-7"/>
        </w:rPr>
        <w:t xml:space="preserve"> </w:t>
      </w:r>
      <w:r>
        <w:t>be</w:t>
      </w:r>
      <w:r>
        <w:rPr>
          <w:spacing w:val="-8"/>
        </w:rPr>
        <w:t xml:space="preserve"> </w:t>
      </w:r>
      <w:r>
        <w:t>kept.</w:t>
      </w:r>
    </w:p>
    <w:p w14:paraId="6C47228A" w14:textId="77777777" w:rsidR="00BF52D8" w:rsidRDefault="00BF52D8" w:rsidP="00526973">
      <w:pPr>
        <w:tabs>
          <w:tab w:val="left" w:pos="284"/>
        </w:tabs>
        <w:spacing w:before="1"/>
        <w:jc w:val="both"/>
        <w:rPr>
          <w:rFonts w:ascii="Calibri" w:eastAsia="Calibri" w:hAnsi="Calibri" w:cs="Calibri"/>
          <w:sz w:val="20"/>
          <w:szCs w:val="20"/>
        </w:rPr>
      </w:pPr>
    </w:p>
    <w:p w14:paraId="000504BE" w14:textId="77777777" w:rsidR="00BF52D8" w:rsidRDefault="008D1CD1" w:rsidP="00526973">
      <w:pPr>
        <w:pStyle w:val="BodyText"/>
        <w:tabs>
          <w:tab w:val="left" w:pos="284"/>
        </w:tabs>
        <w:jc w:val="both"/>
      </w:pPr>
      <w:r>
        <w:rPr>
          <w:spacing w:val="-1"/>
          <w:u w:val="single" w:color="000000"/>
        </w:rPr>
        <w:t>Ventilation</w:t>
      </w:r>
    </w:p>
    <w:p w14:paraId="5B93A332" w14:textId="77777777" w:rsidR="00BF52D8" w:rsidRDefault="00BF52D8" w:rsidP="00526973">
      <w:pPr>
        <w:tabs>
          <w:tab w:val="left" w:pos="284"/>
        </w:tabs>
        <w:spacing w:before="1"/>
        <w:jc w:val="both"/>
        <w:rPr>
          <w:rFonts w:ascii="Calibri" w:eastAsia="Calibri" w:hAnsi="Calibri" w:cs="Calibri"/>
          <w:sz w:val="15"/>
          <w:szCs w:val="15"/>
        </w:rPr>
      </w:pPr>
    </w:p>
    <w:p w14:paraId="49E89B84" w14:textId="77777777" w:rsidR="00BF52D8" w:rsidRDefault="008D1CD1" w:rsidP="00526973">
      <w:pPr>
        <w:pStyle w:val="BodyText"/>
        <w:tabs>
          <w:tab w:val="left" w:pos="284"/>
        </w:tabs>
        <w:spacing w:before="59"/>
        <w:ind w:right="138"/>
        <w:jc w:val="both"/>
      </w:pPr>
      <w:r>
        <w:rPr>
          <w:spacing w:val="-1"/>
        </w:rPr>
        <w:t>Where</w:t>
      </w:r>
      <w:r>
        <w:rPr>
          <w:spacing w:val="1"/>
        </w:rPr>
        <w:t xml:space="preserve"> </w:t>
      </w:r>
      <w:r>
        <w:rPr>
          <w:spacing w:val="-1"/>
        </w:rPr>
        <w:t>windows</w:t>
      </w:r>
      <w:r>
        <w:rPr>
          <w:spacing w:val="1"/>
        </w:rPr>
        <w:t xml:space="preserve"> </w:t>
      </w:r>
      <w:r>
        <w:t>or</w:t>
      </w:r>
      <w:r>
        <w:rPr>
          <w:spacing w:val="2"/>
        </w:rPr>
        <w:t xml:space="preserve"> </w:t>
      </w:r>
      <w:r>
        <w:rPr>
          <w:spacing w:val="-1"/>
        </w:rPr>
        <w:t>other</w:t>
      </w:r>
      <w:r>
        <w:rPr>
          <w:spacing w:val="2"/>
        </w:rPr>
        <w:t xml:space="preserve"> </w:t>
      </w:r>
      <w:r>
        <w:rPr>
          <w:spacing w:val="-1"/>
        </w:rPr>
        <w:t>openings</w:t>
      </w:r>
      <w:r>
        <w:t xml:space="preserve"> </w:t>
      </w:r>
      <w:r>
        <w:rPr>
          <w:spacing w:val="-1"/>
        </w:rPr>
        <w:t>will</w:t>
      </w:r>
      <w:r>
        <w:rPr>
          <w:spacing w:val="2"/>
        </w:rPr>
        <w:t xml:space="preserve"> </w:t>
      </w:r>
      <w:r>
        <w:t>not</w:t>
      </w:r>
      <w:r>
        <w:rPr>
          <w:spacing w:val="3"/>
        </w:rPr>
        <w:t xml:space="preserve"> </w:t>
      </w:r>
      <w:r>
        <w:rPr>
          <w:spacing w:val="-1"/>
        </w:rPr>
        <w:t>provide</w:t>
      </w:r>
      <w:r>
        <w:rPr>
          <w:spacing w:val="2"/>
        </w:rPr>
        <w:t xml:space="preserve"> </w:t>
      </w:r>
      <w:r>
        <w:t>suitable</w:t>
      </w:r>
      <w:r>
        <w:rPr>
          <w:spacing w:val="1"/>
        </w:rPr>
        <w:t xml:space="preserve"> </w:t>
      </w:r>
      <w:r>
        <w:rPr>
          <w:spacing w:val="-1"/>
        </w:rPr>
        <w:t>ventilation,</w:t>
      </w:r>
      <w:r>
        <w:rPr>
          <w:spacing w:val="3"/>
        </w:rPr>
        <w:t xml:space="preserve"> </w:t>
      </w:r>
      <w:r>
        <w:rPr>
          <w:spacing w:val="-1"/>
        </w:rPr>
        <w:t>mechanical</w:t>
      </w:r>
      <w:r>
        <w:rPr>
          <w:spacing w:val="2"/>
        </w:rPr>
        <w:t xml:space="preserve"> </w:t>
      </w:r>
      <w:r>
        <w:rPr>
          <w:spacing w:val="-1"/>
        </w:rPr>
        <w:t>ventilation</w:t>
      </w:r>
      <w:r>
        <w:rPr>
          <w:spacing w:val="2"/>
        </w:rPr>
        <w:t xml:space="preserve"> </w:t>
      </w:r>
      <w:r>
        <w:rPr>
          <w:spacing w:val="-1"/>
        </w:rPr>
        <w:t>systems</w:t>
      </w:r>
      <w:r>
        <w:rPr>
          <w:spacing w:val="99"/>
          <w:w w:val="99"/>
        </w:rPr>
        <w:t xml:space="preserve"> </w:t>
      </w:r>
      <w:r>
        <w:rPr>
          <w:spacing w:val="-1"/>
        </w:rPr>
        <w:t>will</w:t>
      </w:r>
      <w:r>
        <w:t xml:space="preserve"> be</w:t>
      </w:r>
      <w:r>
        <w:rPr>
          <w:spacing w:val="3"/>
        </w:rPr>
        <w:t xml:space="preserve"> </w:t>
      </w:r>
      <w:r>
        <w:rPr>
          <w:spacing w:val="-1"/>
        </w:rPr>
        <w:t>provided</w:t>
      </w:r>
      <w:r>
        <w:rPr>
          <w:spacing w:val="2"/>
        </w:rPr>
        <w:t xml:space="preserve"> </w:t>
      </w:r>
      <w:r>
        <w:t>and</w:t>
      </w:r>
      <w:r>
        <w:rPr>
          <w:spacing w:val="1"/>
        </w:rPr>
        <w:t xml:space="preserve"> </w:t>
      </w:r>
      <w:r>
        <w:t>properly</w:t>
      </w:r>
      <w:r>
        <w:rPr>
          <w:spacing w:val="2"/>
        </w:rPr>
        <w:t xml:space="preserve"> </w:t>
      </w:r>
      <w:r>
        <w:rPr>
          <w:spacing w:val="-1"/>
        </w:rPr>
        <w:t>maintained.</w:t>
      </w:r>
      <w:r>
        <w:rPr>
          <w:spacing w:val="3"/>
        </w:rPr>
        <w:t xml:space="preserve"> </w:t>
      </w:r>
      <w:r>
        <w:rPr>
          <w:spacing w:val="-1"/>
        </w:rPr>
        <w:t>Detailed</w:t>
      </w:r>
      <w:r>
        <w:rPr>
          <w:spacing w:val="2"/>
        </w:rPr>
        <w:t xml:space="preserve"> </w:t>
      </w:r>
      <w:r>
        <w:rPr>
          <w:spacing w:val="-1"/>
        </w:rPr>
        <w:t>advice</w:t>
      </w:r>
      <w:r>
        <w:rPr>
          <w:spacing w:val="3"/>
        </w:rPr>
        <w:t xml:space="preserve"> </w:t>
      </w:r>
      <w:r>
        <w:rPr>
          <w:spacing w:val="-1"/>
        </w:rPr>
        <w:t>is</w:t>
      </w:r>
      <w:r>
        <w:rPr>
          <w:spacing w:val="2"/>
        </w:rPr>
        <w:t xml:space="preserve"> </w:t>
      </w:r>
      <w:r>
        <w:rPr>
          <w:spacing w:val="-1"/>
        </w:rPr>
        <w:t>given</w:t>
      </w:r>
      <w:r>
        <w:rPr>
          <w:spacing w:val="1"/>
        </w:rPr>
        <w:t xml:space="preserve"> </w:t>
      </w:r>
      <w:r>
        <w:rPr>
          <w:spacing w:val="-1"/>
        </w:rPr>
        <w:t>in</w:t>
      </w:r>
      <w:r>
        <w:rPr>
          <w:spacing w:val="2"/>
        </w:rPr>
        <w:t xml:space="preserve"> </w:t>
      </w:r>
      <w:r>
        <w:rPr>
          <w:spacing w:val="-1"/>
        </w:rPr>
        <w:t>HSE</w:t>
      </w:r>
      <w:r>
        <w:rPr>
          <w:spacing w:val="5"/>
        </w:rPr>
        <w:t xml:space="preserve"> </w:t>
      </w:r>
      <w:r>
        <w:rPr>
          <w:spacing w:val="-1"/>
        </w:rPr>
        <w:t>Guidance</w:t>
      </w:r>
      <w:r>
        <w:t xml:space="preserve"> Note</w:t>
      </w:r>
      <w:r>
        <w:rPr>
          <w:spacing w:val="1"/>
        </w:rPr>
        <w:t xml:space="preserve"> </w:t>
      </w:r>
      <w:r>
        <w:t>EH22</w:t>
      </w:r>
      <w:r>
        <w:rPr>
          <w:spacing w:val="73"/>
          <w:w w:val="99"/>
        </w:rPr>
        <w:t xml:space="preserve"> </w:t>
      </w:r>
      <w:r>
        <w:rPr>
          <w:i/>
          <w:spacing w:val="-1"/>
        </w:rPr>
        <w:t>Ventilation</w:t>
      </w:r>
      <w:r>
        <w:rPr>
          <w:i/>
          <w:spacing w:val="-7"/>
        </w:rPr>
        <w:t xml:space="preserve"> </w:t>
      </w:r>
      <w:r>
        <w:rPr>
          <w:i/>
          <w:spacing w:val="-1"/>
        </w:rPr>
        <w:t>in</w:t>
      </w:r>
      <w:r>
        <w:rPr>
          <w:i/>
          <w:spacing w:val="-6"/>
        </w:rPr>
        <w:t xml:space="preserve"> </w:t>
      </w:r>
      <w:r>
        <w:rPr>
          <w:i/>
        </w:rPr>
        <w:t>the</w:t>
      </w:r>
      <w:r>
        <w:rPr>
          <w:i/>
          <w:spacing w:val="-7"/>
        </w:rPr>
        <w:t xml:space="preserve"> </w:t>
      </w:r>
      <w:r>
        <w:rPr>
          <w:i/>
          <w:spacing w:val="-1"/>
        </w:rPr>
        <w:t>Workplace</w:t>
      </w:r>
      <w:r>
        <w:rPr>
          <w:spacing w:val="-1"/>
        </w:rPr>
        <w:t>.</w:t>
      </w:r>
    </w:p>
    <w:p w14:paraId="7BA3034C" w14:textId="77777777" w:rsidR="00BF52D8" w:rsidRDefault="00BF52D8" w:rsidP="00526973">
      <w:pPr>
        <w:tabs>
          <w:tab w:val="left" w:pos="284"/>
        </w:tabs>
        <w:spacing w:before="11"/>
        <w:jc w:val="both"/>
        <w:rPr>
          <w:rFonts w:ascii="Calibri" w:eastAsia="Calibri" w:hAnsi="Calibri" w:cs="Calibri"/>
          <w:sz w:val="19"/>
          <w:szCs w:val="19"/>
        </w:rPr>
      </w:pPr>
    </w:p>
    <w:p w14:paraId="37C26D7A" w14:textId="77777777" w:rsidR="00BF52D8" w:rsidRDefault="008D1CD1" w:rsidP="00526973">
      <w:pPr>
        <w:pStyle w:val="BodyText"/>
        <w:tabs>
          <w:tab w:val="left" w:pos="284"/>
        </w:tabs>
        <w:jc w:val="both"/>
      </w:pPr>
      <w:r>
        <w:rPr>
          <w:spacing w:val="-1"/>
          <w:u w:val="single" w:color="000000"/>
        </w:rPr>
        <w:t>Temperature</w:t>
      </w:r>
    </w:p>
    <w:p w14:paraId="38EEA654" w14:textId="77777777" w:rsidR="00BF52D8" w:rsidRDefault="00BF52D8" w:rsidP="00526973">
      <w:pPr>
        <w:tabs>
          <w:tab w:val="left" w:pos="284"/>
        </w:tabs>
        <w:spacing w:before="1"/>
        <w:jc w:val="both"/>
        <w:rPr>
          <w:rFonts w:ascii="Calibri" w:eastAsia="Calibri" w:hAnsi="Calibri" w:cs="Calibri"/>
          <w:sz w:val="15"/>
          <w:szCs w:val="15"/>
        </w:rPr>
      </w:pPr>
    </w:p>
    <w:p w14:paraId="366FC985" w14:textId="77777777" w:rsidR="00BF52D8" w:rsidRDefault="008D1CD1" w:rsidP="00526973">
      <w:pPr>
        <w:pStyle w:val="BodyText"/>
        <w:tabs>
          <w:tab w:val="left" w:pos="284"/>
        </w:tabs>
        <w:spacing w:before="59"/>
        <w:ind w:right="136"/>
        <w:jc w:val="both"/>
      </w:pPr>
      <w:r>
        <w:rPr>
          <w:spacing w:val="-1"/>
        </w:rPr>
        <w:t>The</w:t>
      </w:r>
      <w:r>
        <w:rPr>
          <w:spacing w:val="28"/>
        </w:rPr>
        <w:t xml:space="preserve"> </w:t>
      </w:r>
      <w:r>
        <w:rPr>
          <w:spacing w:val="-1"/>
        </w:rPr>
        <w:t>temperature</w:t>
      </w:r>
      <w:r>
        <w:rPr>
          <w:spacing w:val="31"/>
        </w:rPr>
        <w:t xml:space="preserve"> </w:t>
      </w:r>
      <w:r>
        <w:rPr>
          <w:spacing w:val="-1"/>
        </w:rPr>
        <w:t>in</w:t>
      </w:r>
      <w:r>
        <w:rPr>
          <w:spacing w:val="29"/>
        </w:rPr>
        <w:t xml:space="preserve"> </w:t>
      </w:r>
      <w:r>
        <w:t>workrooms</w:t>
      </w:r>
      <w:r>
        <w:rPr>
          <w:spacing w:val="31"/>
        </w:rPr>
        <w:t xml:space="preserve"> </w:t>
      </w:r>
      <w:r>
        <w:rPr>
          <w:spacing w:val="-1"/>
        </w:rPr>
        <w:t>will</w:t>
      </w:r>
      <w:r>
        <w:rPr>
          <w:spacing w:val="28"/>
        </w:rPr>
        <w:t xml:space="preserve"> </w:t>
      </w:r>
      <w:r>
        <w:rPr>
          <w:spacing w:val="1"/>
        </w:rPr>
        <w:t>be</w:t>
      </w:r>
      <w:r>
        <w:rPr>
          <w:spacing w:val="29"/>
        </w:rPr>
        <w:t xml:space="preserve"> </w:t>
      </w:r>
      <w:r>
        <w:rPr>
          <w:spacing w:val="-1"/>
        </w:rPr>
        <w:t>“reasonable”</w:t>
      </w:r>
      <w:r>
        <w:rPr>
          <w:spacing w:val="29"/>
        </w:rPr>
        <w:t xml:space="preserve"> </w:t>
      </w:r>
      <w:r>
        <w:t>and</w:t>
      </w:r>
      <w:r>
        <w:rPr>
          <w:spacing w:val="30"/>
        </w:rPr>
        <w:t xml:space="preserve"> </w:t>
      </w:r>
      <w:r>
        <w:rPr>
          <w:spacing w:val="-1"/>
        </w:rPr>
        <w:t>where</w:t>
      </w:r>
      <w:r>
        <w:rPr>
          <w:spacing w:val="30"/>
        </w:rPr>
        <w:t xml:space="preserve"> </w:t>
      </w:r>
      <w:r>
        <w:rPr>
          <w:spacing w:val="-1"/>
        </w:rPr>
        <w:t>practicable,</w:t>
      </w:r>
      <w:r>
        <w:rPr>
          <w:spacing w:val="30"/>
        </w:rPr>
        <w:t xml:space="preserve"> </w:t>
      </w:r>
      <w:r>
        <w:t>this</w:t>
      </w:r>
      <w:r>
        <w:rPr>
          <w:spacing w:val="27"/>
        </w:rPr>
        <w:t xml:space="preserve"> </w:t>
      </w:r>
      <w:r>
        <w:t>will</w:t>
      </w:r>
      <w:r>
        <w:rPr>
          <w:spacing w:val="32"/>
        </w:rPr>
        <w:t xml:space="preserve"> </w:t>
      </w:r>
      <w:r>
        <w:rPr>
          <w:spacing w:val="-1"/>
        </w:rPr>
        <w:t>normally</w:t>
      </w:r>
      <w:r>
        <w:rPr>
          <w:spacing w:val="29"/>
        </w:rPr>
        <w:t xml:space="preserve"> </w:t>
      </w:r>
      <w:r>
        <w:t>be</w:t>
      </w:r>
      <w:r>
        <w:rPr>
          <w:spacing w:val="29"/>
        </w:rPr>
        <w:t xml:space="preserve"> </w:t>
      </w:r>
      <w:r>
        <w:t>a</w:t>
      </w:r>
      <w:r>
        <w:rPr>
          <w:spacing w:val="85"/>
          <w:w w:val="99"/>
        </w:rPr>
        <w:t xml:space="preserve"> </w:t>
      </w:r>
      <w:r>
        <w:rPr>
          <w:spacing w:val="-1"/>
        </w:rPr>
        <w:t>minimum</w:t>
      </w:r>
      <w:r>
        <w:rPr>
          <w:spacing w:val="23"/>
        </w:rPr>
        <w:t xml:space="preserve"> </w:t>
      </w:r>
      <w:r>
        <w:t>of</w:t>
      </w:r>
      <w:r>
        <w:rPr>
          <w:spacing w:val="24"/>
        </w:rPr>
        <w:t xml:space="preserve"> </w:t>
      </w:r>
      <w:r>
        <w:rPr>
          <w:spacing w:val="-1"/>
        </w:rPr>
        <w:t>16°C.</w:t>
      </w:r>
      <w:r>
        <w:rPr>
          <w:spacing w:val="5"/>
        </w:rPr>
        <w:t xml:space="preserve"> </w:t>
      </w:r>
      <w:r>
        <w:t>Where</w:t>
      </w:r>
      <w:r>
        <w:rPr>
          <w:spacing w:val="25"/>
        </w:rPr>
        <w:t xml:space="preserve"> </w:t>
      </w:r>
      <w:r>
        <w:t>work</w:t>
      </w:r>
      <w:r>
        <w:rPr>
          <w:spacing w:val="25"/>
        </w:rPr>
        <w:t xml:space="preserve"> </w:t>
      </w:r>
      <w:r>
        <w:rPr>
          <w:spacing w:val="-1"/>
        </w:rPr>
        <w:t>involves</w:t>
      </w:r>
      <w:r>
        <w:rPr>
          <w:spacing w:val="26"/>
        </w:rPr>
        <w:t xml:space="preserve"> </w:t>
      </w:r>
      <w:r>
        <w:rPr>
          <w:spacing w:val="-1"/>
        </w:rPr>
        <w:t>significant</w:t>
      </w:r>
      <w:r>
        <w:rPr>
          <w:spacing w:val="25"/>
        </w:rPr>
        <w:t xml:space="preserve"> </w:t>
      </w:r>
      <w:r>
        <w:t>physical</w:t>
      </w:r>
      <w:r>
        <w:rPr>
          <w:spacing w:val="24"/>
        </w:rPr>
        <w:t xml:space="preserve"> </w:t>
      </w:r>
      <w:r>
        <w:rPr>
          <w:spacing w:val="-1"/>
        </w:rPr>
        <w:t>effort,</w:t>
      </w:r>
      <w:r>
        <w:rPr>
          <w:spacing w:val="25"/>
        </w:rPr>
        <w:t xml:space="preserve"> </w:t>
      </w:r>
      <w:r>
        <w:t>the</w:t>
      </w:r>
      <w:r>
        <w:rPr>
          <w:spacing w:val="23"/>
        </w:rPr>
        <w:t xml:space="preserve"> </w:t>
      </w:r>
      <w:r>
        <w:rPr>
          <w:spacing w:val="-1"/>
        </w:rPr>
        <w:t>temperature</w:t>
      </w:r>
      <w:r>
        <w:rPr>
          <w:spacing w:val="26"/>
        </w:rPr>
        <w:t xml:space="preserve"> </w:t>
      </w:r>
      <w:r>
        <w:rPr>
          <w:spacing w:val="-1"/>
        </w:rPr>
        <w:t>will</w:t>
      </w:r>
      <w:r>
        <w:rPr>
          <w:spacing w:val="24"/>
        </w:rPr>
        <w:t xml:space="preserve"> </w:t>
      </w:r>
      <w:r>
        <w:t>be</w:t>
      </w:r>
      <w:r>
        <w:rPr>
          <w:spacing w:val="24"/>
        </w:rPr>
        <w:t xml:space="preserve"> </w:t>
      </w:r>
      <w:r>
        <w:t>at</w:t>
      </w:r>
      <w:r>
        <w:rPr>
          <w:spacing w:val="25"/>
        </w:rPr>
        <w:t xml:space="preserve"> </w:t>
      </w:r>
      <w:r>
        <w:rPr>
          <w:spacing w:val="-1"/>
        </w:rPr>
        <w:t>least</w:t>
      </w:r>
      <w:r>
        <w:rPr>
          <w:spacing w:val="91"/>
          <w:w w:val="99"/>
        </w:rPr>
        <w:t xml:space="preserve"> </w:t>
      </w:r>
      <w:r>
        <w:rPr>
          <w:spacing w:val="-1"/>
        </w:rPr>
        <w:t>13°C.</w:t>
      </w:r>
      <w:r>
        <w:rPr>
          <w:spacing w:val="40"/>
        </w:rPr>
        <w:t xml:space="preserve"> </w:t>
      </w:r>
      <w:r>
        <w:rPr>
          <w:spacing w:val="-1"/>
        </w:rPr>
        <w:t>If, despite</w:t>
      </w:r>
      <w:r>
        <w:rPr>
          <w:spacing w:val="-2"/>
        </w:rPr>
        <w:t xml:space="preserve"> </w:t>
      </w:r>
      <w:r>
        <w:t>measures</w:t>
      </w:r>
      <w:r>
        <w:rPr>
          <w:spacing w:val="-5"/>
        </w:rPr>
        <w:t xml:space="preserve"> </w:t>
      </w:r>
      <w:r>
        <w:t>to</w:t>
      </w:r>
      <w:r>
        <w:rPr>
          <w:spacing w:val="-1"/>
        </w:rPr>
        <w:t xml:space="preserve"> heat</w:t>
      </w:r>
      <w:r>
        <w:rPr>
          <w:spacing w:val="-4"/>
        </w:rPr>
        <w:t xml:space="preserve"> </w:t>
      </w:r>
      <w:r>
        <w:t>or</w:t>
      </w:r>
      <w:r>
        <w:rPr>
          <w:spacing w:val="-3"/>
        </w:rPr>
        <w:t xml:space="preserve"> </w:t>
      </w:r>
      <w:r>
        <w:rPr>
          <w:spacing w:val="-1"/>
        </w:rPr>
        <w:t>cool</w:t>
      </w:r>
      <w:r>
        <w:rPr>
          <w:spacing w:val="-2"/>
        </w:rPr>
        <w:t xml:space="preserve"> </w:t>
      </w:r>
      <w:r>
        <w:t>a</w:t>
      </w:r>
      <w:r>
        <w:rPr>
          <w:spacing w:val="-3"/>
        </w:rPr>
        <w:t xml:space="preserve"> </w:t>
      </w:r>
      <w:r>
        <w:t>workroom,</w:t>
      </w:r>
      <w:r>
        <w:rPr>
          <w:spacing w:val="-1"/>
        </w:rPr>
        <w:t xml:space="preserve"> </w:t>
      </w:r>
      <w:r>
        <w:t>workers</w:t>
      </w:r>
      <w:r>
        <w:rPr>
          <w:spacing w:val="-5"/>
        </w:rPr>
        <w:t xml:space="preserve"> </w:t>
      </w:r>
      <w:r>
        <w:t>are</w:t>
      </w:r>
      <w:r>
        <w:rPr>
          <w:spacing w:val="-2"/>
        </w:rPr>
        <w:t xml:space="preserve"> </w:t>
      </w:r>
      <w:r>
        <w:rPr>
          <w:spacing w:val="-1"/>
        </w:rPr>
        <w:t>exposed</w:t>
      </w:r>
      <w:r>
        <w:rPr>
          <w:spacing w:val="-3"/>
        </w:rPr>
        <w:t xml:space="preserve"> </w:t>
      </w:r>
      <w:r>
        <w:t>to</w:t>
      </w:r>
      <w:r>
        <w:rPr>
          <w:spacing w:val="-3"/>
        </w:rPr>
        <w:t xml:space="preserve"> </w:t>
      </w:r>
      <w:r>
        <w:rPr>
          <w:spacing w:val="-1"/>
        </w:rPr>
        <w:t>temperatures,</w:t>
      </w:r>
      <w:r>
        <w:rPr>
          <w:spacing w:val="-2"/>
        </w:rPr>
        <w:t xml:space="preserve"> </w:t>
      </w:r>
      <w:r>
        <w:rPr>
          <w:spacing w:val="-1"/>
        </w:rPr>
        <w:t>which</w:t>
      </w:r>
      <w:r>
        <w:rPr>
          <w:spacing w:val="-2"/>
        </w:rPr>
        <w:t xml:space="preserve"> </w:t>
      </w:r>
      <w:r>
        <w:t>do</w:t>
      </w:r>
      <w:r>
        <w:rPr>
          <w:spacing w:val="71"/>
          <w:w w:val="99"/>
        </w:rPr>
        <w:t xml:space="preserve"> </w:t>
      </w:r>
      <w:r>
        <w:t>not</w:t>
      </w:r>
      <w:r>
        <w:rPr>
          <w:spacing w:val="5"/>
        </w:rPr>
        <w:t xml:space="preserve"> </w:t>
      </w:r>
      <w:r>
        <w:rPr>
          <w:spacing w:val="-1"/>
        </w:rPr>
        <w:t>give</w:t>
      </w:r>
      <w:r>
        <w:rPr>
          <w:spacing w:val="4"/>
        </w:rPr>
        <w:t xml:space="preserve"> </w:t>
      </w:r>
      <w:r>
        <w:rPr>
          <w:spacing w:val="-1"/>
        </w:rPr>
        <w:t>reasonable</w:t>
      </w:r>
      <w:r>
        <w:rPr>
          <w:spacing w:val="7"/>
        </w:rPr>
        <w:t xml:space="preserve"> </w:t>
      </w:r>
      <w:r>
        <w:rPr>
          <w:spacing w:val="-1"/>
        </w:rPr>
        <w:t>comfort;</w:t>
      </w:r>
      <w:r>
        <w:rPr>
          <w:spacing w:val="7"/>
        </w:rPr>
        <w:t xml:space="preserve"> </w:t>
      </w:r>
      <w:r>
        <w:rPr>
          <w:spacing w:val="-1"/>
        </w:rPr>
        <w:t>suitable</w:t>
      </w:r>
      <w:r>
        <w:rPr>
          <w:spacing w:val="4"/>
        </w:rPr>
        <w:t xml:space="preserve"> </w:t>
      </w:r>
      <w:r>
        <w:t>protective</w:t>
      </w:r>
      <w:r>
        <w:rPr>
          <w:spacing w:val="5"/>
        </w:rPr>
        <w:t xml:space="preserve"> </w:t>
      </w:r>
      <w:r>
        <w:t>clothing</w:t>
      </w:r>
      <w:r>
        <w:rPr>
          <w:spacing w:val="4"/>
        </w:rPr>
        <w:t xml:space="preserve"> </w:t>
      </w:r>
      <w:r>
        <w:rPr>
          <w:spacing w:val="1"/>
        </w:rPr>
        <w:t>and</w:t>
      </w:r>
      <w:r>
        <w:rPr>
          <w:spacing w:val="5"/>
        </w:rPr>
        <w:t xml:space="preserve"> </w:t>
      </w:r>
      <w:r>
        <w:rPr>
          <w:spacing w:val="-1"/>
        </w:rPr>
        <w:t>rest</w:t>
      </w:r>
      <w:r>
        <w:rPr>
          <w:spacing w:val="8"/>
        </w:rPr>
        <w:t xml:space="preserve"> </w:t>
      </w:r>
      <w:r>
        <w:rPr>
          <w:spacing w:val="-1"/>
        </w:rPr>
        <w:t>facilities</w:t>
      </w:r>
      <w:r>
        <w:rPr>
          <w:spacing w:val="6"/>
        </w:rPr>
        <w:t xml:space="preserve"> </w:t>
      </w:r>
      <w:r>
        <w:rPr>
          <w:spacing w:val="-1"/>
        </w:rPr>
        <w:t>will</w:t>
      </w:r>
      <w:r>
        <w:rPr>
          <w:spacing w:val="4"/>
        </w:rPr>
        <w:t xml:space="preserve"> </w:t>
      </w:r>
      <w:r>
        <w:rPr>
          <w:spacing w:val="1"/>
        </w:rPr>
        <w:t>be</w:t>
      </w:r>
      <w:r>
        <w:rPr>
          <w:spacing w:val="5"/>
        </w:rPr>
        <w:t xml:space="preserve"> </w:t>
      </w:r>
      <w:r>
        <w:t>provided.</w:t>
      </w:r>
      <w:r>
        <w:rPr>
          <w:spacing w:val="11"/>
        </w:rPr>
        <w:t xml:space="preserve"> </w:t>
      </w:r>
      <w:r>
        <w:t>Sufficient</w:t>
      </w:r>
      <w:r>
        <w:rPr>
          <w:spacing w:val="71"/>
          <w:w w:val="99"/>
        </w:rPr>
        <w:t xml:space="preserve"> </w:t>
      </w:r>
      <w:r>
        <w:rPr>
          <w:spacing w:val="-1"/>
        </w:rPr>
        <w:t>suitable</w:t>
      </w:r>
      <w:r>
        <w:rPr>
          <w:spacing w:val="37"/>
        </w:rPr>
        <w:t xml:space="preserve"> </w:t>
      </w:r>
      <w:r>
        <w:rPr>
          <w:spacing w:val="-1"/>
        </w:rPr>
        <w:t>thermometers</w:t>
      </w:r>
      <w:r>
        <w:rPr>
          <w:spacing w:val="40"/>
        </w:rPr>
        <w:t xml:space="preserve"> </w:t>
      </w:r>
      <w:r>
        <w:rPr>
          <w:spacing w:val="-1"/>
        </w:rPr>
        <w:t>will</w:t>
      </w:r>
      <w:r>
        <w:rPr>
          <w:spacing w:val="40"/>
        </w:rPr>
        <w:t xml:space="preserve"> </w:t>
      </w:r>
      <w:r>
        <w:t>be</w:t>
      </w:r>
      <w:r>
        <w:rPr>
          <w:spacing w:val="38"/>
        </w:rPr>
        <w:t xml:space="preserve"> </w:t>
      </w:r>
      <w:r>
        <w:rPr>
          <w:spacing w:val="-1"/>
        </w:rPr>
        <w:t>readily</w:t>
      </w:r>
      <w:r>
        <w:rPr>
          <w:spacing w:val="39"/>
        </w:rPr>
        <w:t xml:space="preserve"> </w:t>
      </w:r>
      <w:r>
        <w:rPr>
          <w:spacing w:val="-1"/>
        </w:rPr>
        <w:t>available</w:t>
      </w:r>
      <w:r>
        <w:rPr>
          <w:spacing w:val="38"/>
        </w:rPr>
        <w:t xml:space="preserve"> </w:t>
      </w:r>
      <w:r>
        <w:t>to</w:t>
      </w:r>
      <w:r>
        <w:rPr>
          <w:spacing w:val="39"/>
        </w:rPr>
        <w:t xml:space="preserve"> </w:t>
      </w:r>
      <w:r>
        <w:rPr>
          <w:spacing w:val="-1"/>
        </w:rPr>
        <w:t>allow</w:t>
      </w:r>
      <w:r>
        <w:rPr>
          <w:spacing w:val="41"/>
        </w:rPr>
        <w:t xml:space="preserve"> </w:t>
      </w:r>
      <w:r>
        <w:rPr>
          <w:spacing w:val="-1"/>
        </w:rPr>
        <w:t>workers</w:t>
      </w:r>
      <w:r>
        <w:rPr>
          <w:spacing w:val="37"/>
        </w:rPr>
        <w:t xml:space="preserve"> </w:t>
      </w:r>
      <w:r>
        <w:t>to</w:t>
      </w:r>
      <w:r>
        <w:rPr>
          <w:spacing w:val="39"/>
        </w:rPr>
        <w:t xml:space="preserve"> </w:t>
      </w:r>
      <w:r>
        <w:rPr>
          <w:spacing w:val="-1"/>
        </w:rPr>
        <w:t>check</w:t>
      </w:r>
      <w:r>
        <w:rPr>
          <w:spacing w:val="39"/>
        </w:rPr>
        <w:t xml:space="preserve"> </w:t>
      </w:r>
      <w:r>
        <w:t>the</w:t>
      </w:r>
      <w:r>
        <w:rPr>
          <w:spacing w:val="38"/>
        </w:rPr>
        <w:t xml:space="preserve"> </w:t>
      </w:r>
      <w:r>
        <w:t>temperature</w:t>
      </w:r>
      <w:r>
        <w:rPr>
          <w:spacing w:val="37"/>
        </w:rPr>
        <w:t xml:space="preserve"> </w:t>
      </w:r>
      <w:r>
        <w:rPr>
          <w:spacing w:val="-1"/>
        </w:rPr>
        <w:t>in</w:t>
      </w:r>
      <w:r>
        <w:rPr>
          <w:spacing w:val="40"/>
        </w:rPr>
        <w:t xml:space="preserve"> </w:t>
      </w:r>
      <w:r>
        <w:t>the</w:t>
      </w:r>
      <w:r>
        <w:rPr>
          <w:spacing w:val="75"/>
          <w:w w:val="99"/>
        </w:rPr>
        <w:t xml:space="preserve"> </w:t>
      </w:r>
      <w:r>
        <w:rPr>
          <w:spacing w:val="-1"/>
        </w:rPr>
        <w:t>workplace.</w:t>
      </w:r>
    </w:p>
    <w:p w14:paraId="7992C775" w14:textId="77777777" w:rsidR="00BF52D8" w:rsidRDefault="00BF52D8" w:rsidP="00526973">
      <w:pPr>
        <w:tabs>
          <w:tab w:val="left" w:pos="284"/>
        </w:tabs>
        <w:spacing w:before="12"/>
        <w:jc w:val="both"/>
        <w:rPr>
          <w:rFonts w:ascii="Calibri" w:eastAsia="Calibri" w:hAnsi="Calibri" w:cs="Calibri"/>
          <w:sz w:val="17"/>
          <w:szCs w:val="17"/>
        </w:rPr>
      </w:pPr>
    </w:p>
    <w:p w14:paraId="0EFAD309" w14:textId="77777777" w:rsidR="00BF52D8" w:rsidRDefault="008D1CD1" w:rsidP="00526973">
      <w:pPr>
        <w:pStyle w:val="BodyText"/>
        <w:tabs>
          <w:tab w:val="left" w:pos="284"/>
        </w:tabs>
        <w:jc w:val="both"/>
      </w:pPr>
      <w:r>
        <w:rPr>
          <w:spacing w:val="-1"/>
          <w:u w:val="single" w:color="000000"/>
        </w:rPr>
        <w:t>Lighting</w:t>
      </w:r>
    </w:p>
    <w:p w14:paraId="477EB9BD" w14:textId="77777777" w:rsidR="00BF52D8" w:rsidRDefault="00BF52D8" w:rsidP="00526973">
      <w:pPr>
        <w:tabs>
          <w:tab w:val="left" w:pos="284"/>
        </w:tabs>
        <w:spacing w:before="4"/>
        <w:jc w:val="both"/>
        <w:rPr>
          <w:rFonts w:ascii="Calibri" w:eastAsia="Calibri" w:hAnsi="Calibri" w:cs="Calibri"/>
          <w:sz w:val="13"/>
          <w:szCs w:val="13"/>
        </w:rPr>
      </w:pPr>
    </w:p>
    <w:p w14:paraId="63A86DB6" w14:textId="627573FD" w:rsidR="00BF52D8" w:rsidRDefault="008D1CD1" w:rsidP="00526973">
      <w:pPr>
        <w:pStyle w:val="BodyText"/>
        <w:tabs>
          <w:tab w:val="left" w:pos="284"/>
        </w:tabs>
        <w:spacing w:before="59"/>
        <w:ind w:right="136"/>
        <w:jc w:val="both"/>
      </w:pPr>
      <w:r>
        <w:t>Natural</w:t>
      </w:r>
      <w:r>
        <w:rPr>
          <w:spacing w:val="-3"/>
        </w:rPr>
        <w:t xml:space="preserve"> </w:t>
      </w:r>
      <w:r>
        <w:rPr>
          <w:spacing w:val="-1"/>
        </w:rPr>
        <w:t>lighting</w:t>
      </w:r>
      <w:r>
        <w:rPr>
          <w:spacing w:val="-3"/>
        </w:rPr>
        <w:t xml:space="preserve"> </w:t>
      </w:r>
      <w:r>
        <w:rPr>
          <w:spacing w:val="-1"/>
        </w:rPr>
        <w:t>will</w:t>
      </w:r>
      <w:r>
        <w:rPr>
          <w:spacing w:val="-3"/>
        </w:rPr>
        <w:t xml:space="preserve"> </w:t>
      </w:r>
      <w:r>
        <w:t>be</w:t>
      </w:r>
      <w:r>
        <w:rPr>
          <w:spacing w:val="-1"/>
        </w:rPr>
        <w:t xml:space="preserve"> provided,</w:t>
      </w:r>
      <w:r>
        <w:rPr>
          <w:spacing w:val="-2"/>
        </w:rPr>
        <w:t xml:space="preserve"> </w:t>
      </w:r>
      <w:r>
        <w:t>where</w:t>
      </w:r>
      <w:r>
        <w:rPr>
          <w:spacing w:val="-2"/>
        </w:rPr>
        <w:t xml:space="preserve"> </w:t>
      </w:r>
      <w:r>
        <w:rPr>
          <w:spacing w:val="-1"/>
        </w:rPr>
        <w:t>reasonably practicable;</w:t>
      </w:r>
      <w:r>
        <w:rPr>
          <w:spacing w:val="-3"/>
        </w:rPr>
        <w:t xml:space="preserve"> </w:t>
      </w:r>
      <w:r>
        <w:rPr>
          <w:spacing w:val="-1"/>
        </w:rPr>
        <w:t>windows</w:t>
      </w:r>
      <w:r>
        <w:rPr>
          <w:spacing w:val="-4"/>
        </w:rPr>
        <w:t xml:space="preserve"> </w:t>
      </w:r>
      <w:r>
        <w:t>and</w:t>
      </w:r>
      <w:r>
        <w:rPr>
          <w:spacing w:val="1"/>
        </w:rPr>
        <w:t xml:space="preserve"> </w:t>
      </w:r>
      <w:r>
        <w:rPr>
          <w:spacing w:val="-1"/>
        </w:rPr>
        <w:t xml:space="preserve">skylights </w:t>
      </w:r>
      <w:r>
        <w:t>will</w:t>
      </w:r>
      <w:r>
        <w:rPr>
          <w:spacing w:val="-3"/>
        </w:rPr>
        <w:t xml:space="preserve"> </w:t>
      </w:r>
      <w:r>
        <w:rPr>
          <w:spacing w:val="-1"/>
        </w:rPr>
        <w:t>therefore</w:t>
      </w:r>
      <w:r>
        <w:rPr>
          <w:spacing w:val="-2"/>
        </w:rPr>
        <w:t xml:space="preserve"> </w:t>
      </w:r>
      <w:r>
        <w:t>be</w:t>
      </w:r>
      <w:r>
        <w:rPr>
          <w:spacing w:val="99"/>
          <w:w w:val="99"/>
        </w:rPr>
        <w:t xml:space="preserve"> </w:t>
      </w:r>
      <w:r>
        <w:rPr>
          <w:spacing w:val="-1"/>
        </w:rPr>
        <w:t>kept</w:t>
      </w:r>
      <w:r>
        <w:rPr>
          <w:spacing w:val="4"/>
        </w:rPr>
        <w:t xml:space="preserve"> </w:t>
      </w:r>
      <w:r>
        <w:rPr>
          <w:spacing w:val="-1"/>
        </w:rPr>
        <w:t>clean.</w:t>
      </w:r>
      <w:r>
        <w:rPr>
          <w:spacing w:val="9"/>
        </w:rPr>
        <w:t xml:space="preserve"> </w:t>
      </w:r>
      <w:r>
        <w:rPr>
          <w:spacing w:val="-1"/>
        </w:rPr>
        <w:t>Lighting</w:t>
      </w:r>
      <w:r>
        <w:rPr>
          <w:spacing w:val="5"/>
        </w:rPr>
        <w:t xml:space="preserve"> </w:t>
      </w:r>
      <w:r>
        <w:rPr>
          <w:spacing w:val="-1"/>
        </w:rPr>
        <w:t>will</w:t>
      </w:r>
      <w:r>
        <w:rPr>
          <w:spacing w:val="4"/>
        </w:rPr>
        <w:t xml:space="preserve"> </w:t>
      </w:r>
      <w:r>
        <w:rPr>
          <w:spacing w:val="1"/>
        </w:rPr>
        <w:t>be</w:t>
      </w:r>
      <w:r>
        <w:rPr>
          <w:spacing w:val="5"/>
        </w:rPr>
        <w:t xml:space="preserve"> </w:t>
      </w:r>
      <w:r>
        <w:rPr>
          <w:spacing w:val="-1"/>
        </w:rPr>
        <w:t>sufficient</w:t>
      </w:r>
      <w:r>
        <w:rPr>
          <w:spacing w:val="4"/>
        </w:rPr>
        <w:t xml:space="preserve"> </w:t>
      </w:r>
      <w:r>
        <w:t>to</w:t>
      </w:r>
      <w:r>
        <w:rPr>
          <w:spacing w:val="4"/>
        </w:rPr>
        <w:t xml:space="preserve"> </w:t>
      </w:r>
      <w:r>
        <w:rPr>
          <w:spacing w:val="-1"/>
        </w:rPr>
        <w:t>enable</w:t>
      </w:r>
      <w:r>
        <w:rPr>
          <w:spacing w:val="6"/>
        </w:rPr>
        <w:t xml:space="preserve"> </w:t>
      </w:r>
      <w:r>
        <w:rPr>
          <w:spacing w:val="-1"/>
        </w:rPr>
        <w:t>people</w:t>
      </w:r>
      <w:r>
        <w:rPr>
          <w:spacing w:val="5"/>
        </w:rPr>
        <w:t xml:space="preserve"> </w:t>
      </w:r>
      <w:r>
        <w:t>to</w:t>
      </w:r>
      <w:r>
        <w:rPr>
          <w:spacing w:val="6"/>
        </w:rPr>
        <w:t xml:space="preserve"> </w:t>
      </w:r>
      <w:r>
        <w:rPr>
          <w:spacing w:val="-1"/>
        </w:rPr>
        <w:t>work</w:t>
      </w:r>
      <w:r>
        <w:rPr>
          <w:spacing w:val="5"/>
        </w:rPr>
        <w:t xml:space="preserve"> </w:t>
      </w:r>
      <w:r>
        <w:t>and</w:t>
      </w:r>
      <w:r>
        <w:rPr>
          <w:spacing w:val="4"/>
        </w:rPr>
        <w:t xml:space="preserve"> </w:t>
      </w:r>
      <w:r>
        <w:rPr>
          <w:spacing w:val="-1"/>
        </w:rPr>
        <w:t>move</w:t>
      </w:r>
      <w:r>
        <w:rPr>
          <w:spacing w:val="5"/>
        </w:rPr>
        <w:t xml:space="preserve"> </w:t>
      </w:r>
      <w:r>
        <w:rPr>
          <w:spacing w:val="-1"/>
        </w:rPr>
        <w:t>safely</w:t>
      </w:r>
      <w:r>
        <w:rPr>
          <w:spacing w:val="7"/>
        </w:rPr>
        <w:t xml:space="preserve"> </w:t>
      </w:r>
      <w:r>
        <w:rPr>
          <w:spacing w:val="-1"/>
        </w:rPr>
        <w:t>without</w:t>
      </w:r>
      <w:r>
        <w:rPr>
          <w:spacing w:val="4"/>
        </w:rPr>
        <w:t xml:space="preserve"> </w:t>
      </w:r>
      <w:r>
        <w:rPr>
          <w:spacing w:val="-1"/>
        </w:rPr>
        <w:t>visual</w:t>
      </w:r>
      <w:r>
        <w:rPr>
          <w:spacing w:val="3"/>
        </w:rPr>
        <w:t xml:space="preserve"> </w:t>
      </w:r>
      <w:r>
        <w:t>fatigue.</w:t>
      </w:r>
      <w:r>
        <w:rPr>
          <w:spacing w:val="97"/>
          <w:w w:val="99"/>
        </w:rPr>
        <w:t xml:space="preserve"> </w:t>
      </w:r>
      <w:r>
        <w:rPr>
          <w:spacing w:val="-1"/>
        </w:rPr>
        <w:t>Local</w:t>
      </w:r>
      <w:r>
        <w:rPr>
          <w:spacing w:val="5"/>
        </w:rPr>
        <w:t xml:space="preserve"> </w:t>
      </w:r>
      <w:r>
        <w:rPr>
          <w:spacing w:val="-1"/>
        </w:rPr>
        <w:t>lighting</w:t>
      </w:r>
      <w:r>
        <w:rPr>
          <w:spacing w:val="4"/>
        </w:rPr>
        <w:t xml:space="preserve"> </w:t>
      </w:r>
      <w:r>
        <w:rPr>
          <w:spacing w:val="-1"/>
        </w:rPr>
        <w:t>will</w:t>
      </w:r>
      <w:r>
        <w:rPr>
          <w:spacing w:val="5"/>
        </w:rPr>
        <w:t xml:space="preserve"> </w:t>
      </w:r>
      <w:r>
        <w:t>be</w:t>
      </w:r>
      <w:r>
        <w:rPr>
          <w:spacing w:val="5"/>
        </w:rPr>
        <w:t xml:space="preserve"> </w:t>
      </w:r>
      <w:r>
        <w:rPr>
          <w:spacing w:val="-1"/>
        </w:rPr>
        <w:t>provided</w:t>
      </w:r>
      <w:r>
        <w:rPr>
          <w:spacing w:val="5"/>
        </w:rPr>
        <w:t xml:space="preserve"> </w:t>
      </w:r>
      <w:r>
        <w:rPr>
          <w:spacing w:val="-1"/>
        </w:rPr>
        <w:t>where</w:t>
      </w:r>
      <w:r>
        <w:rPr>
          <w:spacing w:val="4"/>
        </w:rPr>
        <w:t xml:space="preserve"> </w:t>
      </w:r>
      <w:r>
        <w:t>necessary.</w:t>
      </w:r>
      <w:r>
        <w:rPr>
          <w:spacing w:val="10"/>
        </w:rPr>
        <w:t xml:space="preserve"> </w:t>
      </w:r>
      <w:r>
        <w:t>Where</w:t>
      </w:r>
      <w:r>
        <w:rPr>
          <w:spacing w:val="4"/>
        </w:rPr>
        <w:t xml:space="preserve"> </w:t>
      </w:r>
      <w:r>
        <w:rPr>
          <w:spacing w:val="-1"/>
        </w:rPr>
        <w:t>appropriate,</w:t>
      </w:r>
      <w:r>
        <w:rPr>
          <w:spacing w:val="6"/>
        </w:rPr>
        <w:t xml:space="preserve"> </w:t>
      </w:r>
      <w:r>
        <w:rPr>
          <w:spacing w:val="-1"/>
        </w:rPr>
        <w:t>emergency</w:t>
      </w:r>
      <w:r>
        <w:rPr>
          <w:spacing w:val="6"/>
        </w:rPr>
        <w:t xml:space="preserve"> </w:t>
      </w:r>
      <w:r>
        <w:rPr>
          <w:spacing w:val="-1"/>
        </w:rPr>
        <w:t>lighting</w:t>
      </w:r>
      <w:r>
        <w:rPr>
          <w:spacing w:val="5"/>
        </w:rPr>
        <w:t xml:space="preserve"> </w:t>
      </w:r>
      <w:r w:rsidR="00813636">
        <w:rPr>
          <w:spacing w:val="-1"/>
        </w:rPr>
        <w:t>will</w:t>
      </w:r>
      <w:r w:rsidR="00813636">
        <w:t xml:space="preserve"> </w:t>
      </w:r>
      <w:r w:rsidR="00813636">
        <w:rPr>
          <w:spacing w:val="5"/>
        </w:rPr>
        <w:t>be</w:t>
      </w:r>
      <w:r>
        <w:rPr>
          <w:spacing w:val="75"/>
          <w:w w:val="99"/>
        </w:rPr>
        <w:t xml:space="preserve"> </w:t>
      </w:r>
      <w:r>
        <w:rPr>
          <w:spacing w:val="-1"/>
        </w:rPr>
        <w:t>provided</w:t>
      </w:r>
      <w:r>
        <w:rPr>
          <w:spacing w:val="-4"/>
        </w:rPr>
        <w:t xml:space="preserve"> </w:t>
      </w:r>
      <w:r>
        <w:t>and</w:t>
      </w:r>
      <w:r>
        <w:rPr>
          <w:spacing w:val="-3"/>
        </w:rPr>
        <w:t xml:space="preserve"> </w:t>
      </w:r>
      <w:r>
        <w:rPr>
          <w:spacing w:val="-1"/>
        </w:rPr>
        <w:t>maintained.</w:t>
      </w:r>
      <w:r>
        <w:rPr>
          <w:spacing w:val="36"/>
        </w:rPr>
        <w:t xml:space="preserve"> </w:t>
      </w:r>
      <w:r>
        <w:rPr>
          <w:spacing w:val="-1"/>
        </w:rPr>
        <w:t>Further</w:t>
      </w:r>
      <w:r>
        <w:rPr>
          <w:spacing w:val="-4"/>
        </w:rPr>
        <w:t xml:space="preserve"> </w:t>
      </w:r>
      <w:r>
        <w:rPr>
          <w:spacing w:val="-1"/>
        </w:rPr>
        <w:t>guidance</w:t>
      </w:r>
      <w:r>
        <w:rPr>
          <w:spacing w:val="-5"/>
        </w:rPr>
        <w:t xml:space="preserve"> </w:t>
      </w:r>
      <w:r>
        <w:rPr>
          <w:spacing w:val="-1"/>
        </w:rPr>
        <w:t>is</w:t>
      </w:r>
      <w:r>
        <w:rPr>
          <w:spacing w:val="-6"/>
        </w:rPr>
        <w:t xml:space="preserve"> </w:t>
      </w:r>
      <w:r>
        <w:rPr>
          <w:spacing w:val="-1"/>
        </w:rPr>
        <w:t>given</w:t>
      </w:r>
      <w:r>
        <w:rPr>
          <w:spacing w:val="-2"/>
        </w:rPr>
        <w:t xml:space="preserve"> </w:t>
      </w:r>
      <w:r>
        <w:rPr>
          <w:spacing w:val="-1"/>
        </w:rPr>
        <w:t>in</w:t>
      </w:r>
      <w:r>
        <w:rPr>
          <w:spacing w:val="-4"/>
        </w:rPr>
        <w:t xml:space="preserve"> </w:t>
      </w:r>
      <w:r>
        <w:rPr>
          <w:spacing w:val="-1"/>
        </w:rPr>
        <w:t>HSE</w:t>
      </w:r>
      <w:r>
        <w:rPr>
          <w:spacing w:val="-3"/>
        </w:rPr>
        <w:t xml:space="preserve"> </w:t>
      </w:r>
      <w:r>
        <w:rPr>
          <w:spacing w:val="-1"/>
        </w:rPr>
        <w:t>booklet</w:t>
      </w:r>
      <w:r>
        <w:rPr>
          <w:spacing w:val="-4"/>
        </w:rPr>
        <w:t xml:space="preserve"> </w:t>
      </w:r>
      <w:r>
        <w:t>HS</w:t>
      </w:r>
      <w:r>
        <w:rPr>
          <w:spacing w:val="-5"/>
        </w:rPr>
        <w:t xml:space="preserve"> </w:t>
      </w:r>
      <w:r>
        <w:rPr>
          <w:spacing w:val="-1"/>
        </w:rPr>
        <w:t>(G)</w:t>
      </w:r>
      <w:r>
        <w:rPr>
          <w:spacing w:val="-5"/>
        </w:rPr>
        <w:t xml:space="preserve"> </w:t>
      </w:r>
      <w:r>
        <w:rPr>
          <w:spacing w:val="-1"/>
        </w:rPr>
        <w:t>38</w:t>
      </w:r>
      <w:r>
        <w:rPr>
          <w:spacing w:val="-3"/>
        </w:rPr>
        <w:t xml:space="preserve"> </w:t>
      </w:r>
      <w:r>
        <w:rPr>
          <w:i/>
          <w:spacing w:val="-1"/>
        </w:rPr>
        <w:t>Lighting</w:t>
      </w:r>
      <w:r>
        <w:rPr>
          <w:i/>
          <w:spacing w:val="-4"/>
        </w:rPr>
        <w:t xml:space="preserve"> </w:t>
      </w:r>
      <w:r>
        <w:rPr>
          <w:i/>
        </w:rPr>
        <w:t>at</w:t>
      </w:r>
      <w:r>
        <w:rPr>
          <w:i/>
          <w:spacing w:val="-4"/>
        </w:rPr>
        <w:t xml:space="preserve"> </w:t>
      </w:r>
      <w:r>
        <w:rPr>
          <w:i/>
        </w:rPr>
        <w:t>Work</w:t>
      </w:r>
      <w:r>
        <w:t>.</w:t>
      </w:r>
    </w:p>
    <w:p w14:paraId="4F85C817" w14:textId="77777777" w:rsidR="00BF52D8" w:rsidRDefault="00BF52D8" w:rsidP="00526973">
      <w:pPr>
        <w:tabs>
          <w:tab w:val="left" w:pos="284"/>
        </w:tabs>
        <w:spacing w:before="12"/>
        <w:jc w:val="both"/>
        <w:rPr>
          <w:rFonts w:ascii="Calibri" w:eastAsia="Calibri" w:hAnsi="Calibri" w:cs="Calibri"/>
          <w:sz w:val="17"/>
          <w:szCs w:val="17"/>
        </w:rPr>
      </w:pPr>
    </w:p>
    <w:p w14:paraId="5A5A068D" w14:textId="77777777" w:rsidR="00BF52D8" w:rsidRDefault="008D1CD1" w:rsidP="00526973">
      <w:pPr>
        <w:pStyle w:val="BodyText"/>
        <w:tabs>
          <w:tab w:val="left" w:pos="284"/>
        </w:tabs>
        <w:jc w:val="both"/>
      </w:pPr>
      <w:r>
        <w:rPr>
          <w:spacing w:val="-1"/>
          <w:u w:val="single" w:color="000000"/>
        </w:rPr>
        <w:t>Cleanliness</w:t>
      </w:r>
      <w:r>
        <w:rPr>
          <w:spacing w:val="-11"/>
          <w:u w:val="single" w:color="000000"/>
        </w:rPr>
        <w:t xml:space="preserve"> </w:t>
      </w:r>
      <w:r>
        <w:rPr>
          <w:u w:val="single" w:color="000000"/>
        </w:rPr>
        <w:t>and</w:t>
      </w:r>
      <w:r>
        <w:rPr>
          <w:spacing w:val="-9"/>
          <w:u w:val="single" w:color="000000"/>
        </w:rPr>
        <w:t xml:space="preserve"> </w:t>
      </w:r>
      <w:r>
        <w:rPr>
          <w:spacing w:val="-1"/>
          <w:u w:val="single" w:color="000000"/>
        </w:rPr>
        <w:t>Tidiness</w:t>
      </w:r>
    </w:p>
    <w:p w14:paraId="4ABA3427" w14:textId="77777777" w:rsidR="00BF52D8" w:rsidRDefault="00BF52D8" w:rsidP="00526973">
      <w:pPr>
        <w:tabs>
          <w:tab w:val="left" w:pos="284"/>
        </w:tabs>
        <w:spacing w:before="1"/>
        <w:jc w:val="both"/>
        <w:rPr>
          <w:rFonts w:ascii="Calibri" w:eastAsia="Calibri" w:hAnsi="Calibri" w:cs="Calibri"/>
          <w:sz w:val="13"/>
          <w:szCs w:val="13"/>
        </w:rPr>
      </w:pPr>
    </w:p>
    <w:p w14:paraId="646F8958" w14:textId="041075D6" w:rsidR="00BF52D8" w:rsidRDefault="008D1CD1" w:rsidP="00526973">
      <w:pPr>
        <w:pStyle w:val="BodyText"/>
        <w:tabs>
          <w:tab w:val="left" w:pos="284"/>
        </w:tabs>
        <w:spacing w:before="59"/>
        <w:ind w:right="134"/>
        <w:jc w:val="both"/>
      </w:pPr>
      <w:r>
        <w:rPr>
          <w:spacing w:val="-1"/>
        </w:rPr>
        <w:t>Floors,</w:t>
      </w:r>
      <w:r>
        <w:rPr>
          <w:spacing w:val="36"/>
        </w:rPr>
        <w:t xml:space="preserve"> </w:t>
      </w:r>
      <w:r>
        <w:t>walls</w:t>
      </w:r>
      <w:r>
        <w:rPr>
          <w:spacing w:val="35"/>
        </w:rPr>
        <w:t xml:space="preserve"> </w:t>
      </w:r>
      <w:r>
        <w:t>and</w:t>
      </w:r>
      <w:r>
        <w:rPr>
          <w:spacing w:val="36"/>
        </w:rPr>
        <w:t xml:space="preserve"> </w:t>
      </w:r>
      <w:r>
        <w:rPr>
          <w:spacing w:val="-1"/>
        </w:rPr>
        <w:t>ceilings,</w:t>
      </w:r>
      <w:r>
        <w:rPr>
          <w:spacing w:val="37"/>
        </w:rPr>
        <w:t xml:space="preserve"> </w:t>
      </w:r>
      <w:r>
        <w:rPr>
          <w:spacing w:val="-1"/>
        </w:rPr>
        <w:t>together</w:t>
      </w:r>
      <w:r>
        <w:rPr>
          <w:spacing w:val="36"/>
        </w:rPr>
        <w:t xml:space="preserve"> </w:t>
      </w:r>
      <w:r>
        <w:rPr>
          <w:spacing w:val="-1"/>
        </w:rPr>
        <w:t>with</w:t>
      </w:r>
      <w:r>
        <w:rPr>
          <w:spacing w:val="37"/>
        </w:rPr>
        <w:t xml:space="preserve"> </w:t>
      </w:r>
      <w:r>
        <w:rPr>
          <w:spacing w:val="-1"/>
        </w:rPr>
        <w:t>furnishings</w:t>
      </w:r>
      <w:r>
        <w:rPr>
          <w:spacing w:val="35"/>
        </w:rPr>
        <w:t xml:space="preserve"> </w:t>
      </w:r>
      <w:r>
        <w:rPr>
          <w:spacing w:val="-1"/>
        </w:rPr>
        <w:t>will</w:t>
      </w:r>
      <w:r>
        <w:rPr>
          <w:spacing w:val="38"/>
        </w:rPr>
        <w:t xml:space="preserve"> </w:t>
      </w:r>
      <w:r>
        <w:t>be</w:t>
      </w:r>
      <w:r>
        <w:rPr>
          <w:spacing w:val="36"/>
        </w:rPr>
        <w:t xml:space="preserve"> </w:t>
      </w:r>
      <w:r>
        <w:rPr>
          <w:spacing w:val="-1"/>
        </w:rPr>
        <w:t>kept</w:t>
      </w:r>
      <w:r>
        <w:rPr>
          <w:spacing w:val="36"/>
        </w:rPr>
        <w:t xml:space="preserve"> </w:t>
      </w:r>
      <w:r>
        <w:rPr>
          <w:spacing w:val="-1"/>
        </w:rPr>
        <w:t>sufficiently</w:t>
      </w:r>
      <w:r>
        <w:rPr>
          <w:spacing w:val="38"/>
        </w:rPr>
        <w:t xml:space="preserve"> </w:t>
      </w:r>
      <w:r>
        <w:rPr>
          <w:spacing w:val="-1"/>
        </w:rPr>
        <w:t>clean,</w:t>
      </w:r>
      <w:r>
        <w:rPr>
          <w:spacing w:val="36"/>
        </w:rPr>
        <w:t xml:space="preserve"> </w:t>
      </w:r>
      <w:r>
        <w:t>the</w:t>
      </w:r>
      <w:r>
        <w:rPr>
          <w:spacing w:val="36"/>
        </w:rPr>
        <w:t xml:space="preserve"> </w:t>
      </w:r>
      <w:r>
        <w:rPr>
          <w:spacing w:val="-1"/>
        </w:rPr>
        <w:t>standard</w:t>
      </w:r>
      <w:r>
        <w:rPr>
          <w:spacing w:val="37"/>
        </w:rPr>
        <w:t xml:space="preserve"> </w:t>
      </w:r>
      <w:r>
        <w:t>of</w:t>
      </w:r>
      <w:r>
        <w:rPr>
          <w:spacing w:val="89"/>
          <w:w w:val="99"/>
        </w:rPr>
        <w:t xml:space="preserve"> </w:t>
      </w:r>
      <w:r>
        <w:rPr>
          <w:spacing w:val="-1"/>
        </w:rPr>
        <w:t>cleanliness</w:t>
      </w:r>
      <w:r>
        <w:rPr>
          <w:spacing w:val="18"/>
        </w:rPr>
        <w:t xml:space="preserve"> </w:t>
      </w:r>
      <w:r>
        <w:rPr>
          <w:spacing w:val="-1"/>
        </w:rPr>
        <w:t>depending</w:t>
      </w:r>
      <w:r>
        <w:rPr>
          <w:spacing w:val="17"/>
        </w:rPr>
        <w:t xml:space="preserve"> </w:t>
      </w:r>
      <w:r>
        <w:t>on</w:t>
      </w:r>
      <w:r>
        <w:rPr>
          <w:spacing w:val="18"/>
        </w:rPr>
        <w:t xml:space="preserve"> </w:t>
      </w:r>
      <w:r>
        <w:rPr>
          <w:spacing w:val="1"/>
        </w:rPr>
        <w:t>the</w:t>
      </w:r>
      <w:r>
        <w:rPr>
          <w:spacing w:val="19"/>
        </w:rPr>
        <w:t xml:space="preserve"> </w:t>
      </w:r>
      <w:r>
        <w:rPr>
          <w:spacing w:val="-1"/>
        </w:rPr>
        <w:t>use</w:t>
      </w:r>
      <w:r>
        <w:rPr>
          <w:spacing w:val="19"/>
        </w:rPr>
        <w:t xml:space="preserve"> </w:t>
      </w:r>
      <w:r>
        <w:t>of</w:t>
      </w:r>
      <w:r>
        <w:rPr>
          <w:spacing w:val="16"/>
        </w:rPr>
        <w:t xml:space="preserve"> </w:t>
      </w:r>
      <w:r>
        <w:rPr>
          <w:spacing w:val="1"/>
        </w:rPr>
        <w:t>the</w:t>
      </w:r>
      <w:r>
        <w:rPr>
          <w:spacing w:val="19"/>
        </w:rPr>
        <w:t xml:space="preserve"> </w:t>
      </w:r>
      <w:r>
        <w:rPr>
          <w:spacing w:val="-1"/>
        </w:rPr>
        <w:t>workplace.</w:t>
      </w:r>
      <w:r>
        <w:rPr>
          <w:spacing w:val="38"/>
        </w:rPr>
        <w:t xml:space="preserve"> </w:t>
      </w:r>
      <w:r>
        <w:t>Some</w:t>
      </w:r>
      <w:r>
        <w:rPr>
          <w:spacing w:val="17"/>
        </w:rPr>
        <w:t xml:space="preserve"> </w:t>
      </w:r>
      <w:r>
        <w:rPr>
          <w:spacing w:val="-1"/>
        </w:rPr>
        <w:t>other</w:t>
      </w:r>
      <w:r>
        <w:rPr>
          <w:spacing w:val="20"/>
        </w:rPr>
        <w:t xml:space="preserve"> </w:t>
      </w:r>
      <w:r>
        <w:rPr>
          <w:spacing w:val="-1"/>
        </w:rPr>
        <w:t>Regulations,</w:t>
      </w:r>
      <w:r>
        <w:rPr>
          <w:spacing w:val="18"/>
        </w:rPr>
        <w:t xml:space="preserve"> </w:t>
      </w:r>
      <w:r>
        <w:t>e.g.,</w:t>
      </w:r>
      <w:r>
        <w:rPr>
          <w:spacing w:val="18"/>
        </w:rPr>
        <w:t xml:space="preserve"> </w:t>
      </w:r>
      <w:r>
        <w:t>the</w:t>
      </w:r>
      <w:r>
        <w:rPr>
          <w:spacing w:val="18"/>
        </w:rPr>
        <w:t xml:space="preserve"> </w:t>
      </w:r>
      <w:r>
        <w:rPr>
          <w:spacing w:val="-1"/>
        </w:rPr>
        <w:t>Food</w:t>
      </w:r>
      <w:r>
        <w:rPr>
          <w:spacing w:val="18"/>
        </w:rPr>
        <w:t xml:space="preserve"> </w:t>
      </w:r>
      <w:r>
        <w:rPr>
          <w:spacing w:val="-1"/>
        </w:rPr>
        <w:t>Hygiene</w:t>
      </w:r>
      <w:r>
        <w:rPr>
          <w:spacing w:val="83"/>
          <w:w w:val="99"/>
        </w:rPr>
        <w:t xml:space="preserve"> </w:t>
      </w:r>
      <w:r>
        <w:rPr>
          <w:spacing w:val="-1"/>
        </w:rPr>
        <w:t>Regulations</w:t>
      </w:r>
      <w:r>
        <w:rPr>
          <w:spacing w:val="43"/>
        </w:rPr>
        <w:t xml:space="preserve"> </w:t>
      </w:r>
      <w:r>
        <w:rPr>
          <w:spacing w:val="-1"/>
        </w:rPr>
        <w:t>have</w:t>
      </w:r>
      <w:r>
        <w:rPr>
          <w:spacing w:val="2"/>
        </w:rPr>
        <w:t xml:space="preserve"> </w:t>
      </w:r>
      <w:r>
        <w:rPr>
          <w:spacing w:val="-1"/>
        </w:rPr>
        <w:t>specific</w:t>
      </w:r>
      <w:r>
        <w:rPr>
          <w:spacing w:val="45"/>
        </w:rPr>
        <w:t xml:space="preserve"> </w:t>
      </w:r>
      <w:r>
        <w:rPr>
          <w:spacing w:val="-1"/>
        </w:rPr>
        <w:t>requirements.</w:t>
      </w:r>
      <w:r>
        <w:t xml:space="preserve"> </w:t>
      </w:r>
      <w:r>
        <w:rPr>
          <w:spacing w:val="-1"/>
        </w:rPr>
        <w:t>Absorbent</w:t>
      </w:r>
      <w:r>
        <w:t xml:space="preserve"> </w:t>
      </w:r>
      <w:r w:rsidR="001130D4">
        <w:rPr>
          <w:spacing w:val="-1"/>
        </w:rPr>
        <w:t>floor</w:t>
      </w:r>
      <w:r w:rsidR="001130D4">
        <w:t xml:space="preserve"> surfaces</w:t>
      </w:r>
      <w:r>
        <w:rPr>
          <w:spacing w:val="-1"/>
        </w:rPr>
        <w:t>,</w:t>
      </w:r>
      <w:r>
        <w:rPr>
          <w:spacing w:val="1"/>
        </w:rPr>
        <w:t xml:space="preserve"> </w:t>
      </w:r>
      <w:r>
        <w:rPr>
          <w:spacing w:val="-1"/>
        </w:rPr>
        <w:t>such</w:t>
      </w:r>
      <w:r>
        <w:t xml:space="preserve"> as</w:t>
      </w:r>
      <w:r>
        <w:rPr>
          <w:spacing w:val="44"/>
        </w:rPr>
        <w:t xml:space="preserve"> </w:t>
      </w:r>
      <w:r>
        <w:rPr>
          <w:spacing w:val="-1"/>
        </w:rPr>
        <w:t>untreated</w:t>
      </w:r>
      <w:r>
        <w:rPr>
          <w:spacing w:val="1"/>
        </w:rPr>
        <w:t xml:space="preserve"> </w:t>
      </w:r>
      <w:r>
        <w:rPr>
          <w:spacing w:val="-1"/>
        </w:rPr>
        <w:t>concrete</w:t>
      </w:r>
      <w:r>
        <w:rPr>
          <w:spacing w:val="44"/>
        </w:rPr>
        <w:t xml:space="preserve"> </w:t>
      </w:r>
      <w:r>
        <w:t>or</w:t>
      </w:r>
      <w:r>
        <w:rPr>
          <w:spacing w:val="99"/>
          <w:w w:val="99"/>
        </w:rPr>
        <w:t xml:space="preserve"> </w:t>
      </w:r>
      <w:r>
        <w:rPr>
          <w:spacing w:val="-1"/>
        </w:rPr>
        <w:t>timber,</w:t>
      </w:r>
      <w:r>
        <w:rPr>
          <w:spacing w:val="28"/>
        </w:rPr>
        <w:t xml:space="preserve"> </w:t>
      </w:r>
      <w:r>
        <w:rPr>
          <w:spacing w:val="-1"/>
        </w:rPr>
        <w:t>which</w:t>
      </w:r>
      <w:r>
        <w:rPr>
          <w:spacing w:val="28"/>
        </w:rPr>
        <w:t xml:space="preserve"> </w:t>
      </w:r>
      <w:r>
        <w:t>are</w:t>
      </w:r>
      <w:r>
        <w:rPr>
          <w:spacing w:val="27"/>
        </w:rPr>
        <w:t xml:space="preserve"> </w:t>
      </w:r>
      <w:r>
        <w:rPr>
          <w:spacing w:val="-1"/>
        </w:rPr>
        <w:t>likely</w:t>
      </w:r>
      <w:r>
        <w:rPr>
          <w:spacing w:val="28"/>
        </w:rPr>
        <w:t xml:space="preserve"> </w:t>
      </w:r>
      <w:r>
        <w:t>to</w:t>
      </w:r>
      <w:r>
        <w:rPr>
          <w:spacing w:val="27"/>
        </w:rPr>
        <w:t xml:space="preserve"> </w:t>
      </w:r>
      <w:r>
        <w:t>be</w:t>
      </w:r>
      <w:r>
        <w:rPr>
          <w:spacing w:val="27"/>
        </w:rPr>
        <w:t xml:space="preserve"> </w:t>
      </w:r>
      <w:r>
        <w:rPr>
          <w:spacing w:val="-1"/>
        </w:rPr>
        <w:t>contaminated</w:t>
      </w:r>
      <w:r>
        <w:rPr>
          <w:spacing w:val="28"/>
        </w:rPr>
        <w:t xml:space="preserve"> </w:t>
      </w:r>
      <w:r>
        <w:t>by</w:t>
      </w:r>
      <w:r>
        <w:rPr>
          <w:spacing w:val="29"/>
        </w:rPr>
        <w:t xml:space="preserve"> </w:t>
      </w:r>
      <w:r>
        <w:rPr>
          <w:spacing w:val="-1"/>
        </w:rPr>
        <w:t>oil,</w:t>
      </w:r>
      <w:r>
        <w:rPr>
          <w:spacing w:val="28"/>
        </w:rPr>
        <w:t xml:space="preserve"> </w:t>
      </w:r>
      <w:r>
        <w:rPr>
          <w:spacing w:val="-1"/>
        </w:rPr>
        <w:t>grease,</w:t>
      </w:r>
      <w:r>
        <w:rPr>
          <w:spacing w:val="28"/>
        </w:rPr>
        <w:t xml:space="preserve"> </w:t>
      </w:r>
      <w:r>
        <w:rPr>
          <w:spacing w:val="-1"/>
        </w:rPr>
        <w:t>etc.,</w:t>
      </w:r>
      <w:r>
        <w:rPr>
          <w:spacing w:val="29"/>
        </w:rPr>
        <w:t xml:space="preserve"> </w:t>
      </w:r>
      <w:r>
        <w:rPr>
          <w:spacing w:val="-1"/>
        </w:rPr>
        <w:t>will</w:t>
      </w:r>
      <w:r>
        <w:rPr>
          <w:spacing w:val="27"/>
        </w:rPr>
        <w:t xml:space="preserve"> </w:t>
      </w:r>
      <w:r>
        <w:t>be</w:t>
      </w:r>
      <w:r>
        <w:rPr>
          <w:spacing w:val="29"/>
        </w:rPr>
        <w:t xml:space="preserve"> </w:t>
      </w:r>
      <w:r>
        <w:rPr>
          <w:spacing w:val="-1"/>
        </w:rPr>
        <w:t>sealed</w:t>
      </w:r>
      <w:r>
        <w:rPr>
          <w:spacing w:val="29"/>
        </w:rPr>
        <w:t xml:space="preserve"> </w:t>
      </w:r>
      <w:r>
        <w:t>or</w:t>
      </w:r>
      <w:r>
        <w:rPr>
          <w:spacing w:val="27"/>
        </w:rPr>
        <w:t xml:space="preserve"> </w:t>
      </w:r>
      <w:r>
        <w:rPr>
          <w:spacing w:val="-1"/>
        </w:rPr>
        <w:t>coated,</w:t>
      </w:r>
      <w:r>
        <w:rPr>
          <w:spacing w:val="29"/>
        </w:rPr>
        <w:t xml:space="preserve"> </w:t>
      </w:r>
      <w:r>
        <w:rPr>
          <w:spacing w:val="-1"/>
        </w:rPr>
        <w:t>e.g.,</w:t>
      </w:r>
      <w:r>
        <w:rPr>
          <w:spacing w:val="28"/>
        </w:rPr>
        <w:t xml:space="preserve"> </w:t>
      </w:r>
      <w:r>
        <w:rPr>
          <w:spacing w:val="-1"/>
        </w:rPr>
        <w:t>with</w:t>
      </w:r>
      <w:r>
        <w:rPr>
          <w:spacing w:val="89"/>
          <w:w w:val="99"/>
        </w:rPr>
        <w:t xml:space="preserve"> </w:t>
      </w:r>
      <w:r>
        <w:rPr>
          <w:spacing w:val="-1"/>
        </w:rPr>
        <w:t>suitable</w:t>
      </w:r>
      <w:r>
        <w:rPr>
          <w:spacing w:val="5"/>
        </w:rPr>
        <w:t xml:space="preserve"> </w:t>
      </w:r>
      <w:r>
        <w:rPr>
          <w:spacing w:val="-1"/>
        </w:rPr>
        <w:t>non-slip</w:t>
      </w:r>
      <w:r>
        <w:rPr>
          <w:spacing w:val="8"/>
        </w:rPr>
        <w:t xml:space="preserve"> </w:t>
      </w:r>
      <w:r>
        <w:rPr>
          <w:spacing w:val="-1"/>
        </w:rPr>
        <w:t>floor</w:t>
      </w:r>
      <w:r>
        <w:rPr>
          <w:spacing w:val="6"/>
        </w:rPr>
        <w:t xml:space="preserve"> </w:t>
      </w:r>
      <w:r>
        <w:rPr>
          <w:spacing w:val="-1"/>
        </w:rPr>
        <w:t>paint.</w:t>
      </w:r>
      <w:r>
        <w:rPr>
          <w:spacing w:val="16"/>
        </w:rPr>
        <w:t xml:space="preserve"> </w:t>
      </w:r>
      <w:r>
        <w:rPr>
          <w:spacing w:val="-1"/>
        </w:rPr>
        <w:t>Waste,</w:t>
      </w:r>
      <w:r>
        <w:rPr>
          <w:spacing w:val="6"/>
        </w:rPr>
        <w:t xml:space="preserve"> </w:t>
      </w:r>
      <w:r>
        <w:rPr>
          <w:spacing w:val="-1"/>
        </w:rPr>
        <w:t>dirt</w:t>
      </w:r>
      <w:r>
        <w:rPr>
          <w:spacing w:val="8"/>
        </w:rPr>
        <w:t xml:space="preserve"> </w:t>
      </w:r>
      <w:r>
        <w:t>and</w:t>
      </w:r>
      <w:r>
        <w:rPr>
          <w:spacing w:val="6"/>
        </w:rPr>
        <w:t xml:space="preserve"> </w:t>
      </w:r>
      <w:r>
        <w:t>refuse</w:t>
      </w:r>
      <w:r>
        <w:rPr>
          <w:spacing w:val="7"/>
        </w:rPr>
        <w:t xml:space="preserve"> </w:t>
      </w:r>
      <w:r>
        <w:t>will</w:t>
      </w:r>
      <w:r>
        <w:rPr>
          <w:spacing w:val="5"/>
        </w:rPr>
        <w:t xml:space="preserve"> </w:t>
      </w:r>
      <w:r>
        <w:t>be</w:t>
      </w:r>
      <w:r>
        <w:rPr>
          <w:spacing w:val="7"/>
        </w:rPr>
        <w:t xml:space="preserve"> </w:t>
      </w:r>
      <w:r>
        <w:rPr>
          <w:spacing w:val="-1"/>
        </w:rPr>
        <w:t>cleared</w:t>
      </w:r>
      <w:r>
        <w:rPr>
          <w:spacing w:val="6"/>
        </w:rPr>
        <w:t xml:space="preserve"> </w:t>
      </w:r>
      <w:r>
        <w:rPr>
          <w:spacing w:val="-1"/>
        </w:rPr>
        <w:t>regularly.</w:t>
      </w:r>
      <w:r>
        <w:rPr>
          <w:spacing w:val="14"/>
        </w:rPr>
        <w:t xml:space="preserve"> </w:t>
      </w:r>
      <w:r>
        <w:rPr>
          <w:spacing w:val="-1"/>
        </w:rPr>
        <w:t>Furniture,</w:t>
      </w:r>
      <w:r>
        <w:rPr>
          <w:spacing w:val="6"/>
        </w:rPr>
        <w:t xml:space="preserve"> </w:t>
      </w:r>
      <w:r>
        <w:t>materials</w:t>
      </w:r>
      <w:r>
        <w:rPr>
          <w:spacing w:val="7"/>
        </w:rPr>
        <w:t xml:space="preserve"> </w:t>
      </w:r>
      <w:r>
        <w:t>and</w:t>
      </w:r>
      <w:r>
        <w:rPr>
          <w:spacing w:val="89"/>
          <w:w w:val="99"/>
        </w:rPr>
        <w:t xml:space="preserve"> </w:t>
      </w:r>
      <w:r>
        <w:rPr>
          <w:spacing w:val="-1"/>
        </w:rPr>
        <w:t>tools</w:t>
      </w:r>
      <w:r>
        <w:rPr>
          <w:spacing w:val="12"/>
        </w:rPr>
        <w:t xml:space="preserve"> </w:t>
      </w:r>
      <w:r>
        <w:rPr>
          <w:spacing w:val="-1"/>
        </w:rPr>
        <w:t>will</w:t>
      </w:r>
      <w:r>
        <w:rPr>
          <w:spacing w:val="14"/>
        </w:rPr>
        <w:t xml:space="preserve"> </w:t>
      </w:r>
      <w:r>
        <w:t>be</w:t>
      </w:r>
      <w:r>
        <w:rPr>
          <w:spacing w:val="13"/>
        </w:rPr>
        <w:t xml:space="preserve"> </w:t>
      </w:r>
      <w:r>
        <w:t>placed</w:t>
      </w:r>
      <w:r>
        <w:rPr>
          <w:spacing w:val="15"/>
        </w:rPr>
        <w:t xml:space="preserve"> </w:t>
      </w:r>
      <w:r>
        <w:rPr>
          <w:spacing w:val="-1"/>
        </w:rPr>
        <w:t>so</w:t>
      </w:r>
      <w:r>
        <w:rPr>
          <w:spacing w:val="14"/>
        </w:rPr>
        <w:t xml:space="preserve"> </w:t>
      </w:r>
      <w:r>
        <w:t>that</w:t>
      </w:r>
      <w:r>
        <w:rPr>
          <w:spacing w:val="14"/>
        </w:rPr>
        <w:t xml:space="preserve"> </w:t>
      </w:r>
      <w:r>
        <w:rPr>
          <w:spacing w:val="-1"/>
        </w:rPr>
        <w:t>they</w:t>
      </w:r>
      <w:r>
        <w:rPr>
          <w:spacing w:val="15"/>
        </w:rPr>
        <w:t xml:space="preserve"> </w:t>
      </w:r>
      <w:r>
        <w:t>do</w:t>
      </w:r>
      <w:r>
        <w:rPr>
          <w:spacing w:val="14"/>
        </w:rPr>
        <w:t xml:space="preserve"> </w:t>
      </w:r>
      <w:r>
        <w:t>not</w:t>
      </w:r>
      <w:r>
        <w:rPr>
          <w:spacing w:val="13"/>
        </w:rPr>
        <w:t xml:space="preserve"> </w:t>
      </w:r>
      <w:r>
        <w:rPr>
          <w:spacing w:val="-1"/>
        </w:rPr>
        <w:t>cause</w:t>
      </w:r>
      <w:r>
        <w:rPr>
          <w:spacing w:val="13"/>
        </w:rPr>
        <w:t xml:space="preserve"> </w:t>
      </w:r>
      <w:r>
        <w:t>people</w:t>
      </w:r>
      <w:r>
        <w:rPr>
          <w:spacing w:val="13"/>
        </w:rPr>
        <w:t xml:space="preserve"> </w:t>
      </w:r>
      <w:r>
        <w:t>to</w:t>
      </w:r>
      <w:r>
        <w:rPr>
          <w:spacing w:val="14"/>
        </w:rPr>
        <w:t xml:space="preserve"> </w:t>
      </w:r>
      <w:r>
        <w:rPr>
          <w:spacing w:val="-1"/>
        </w:rPr>
        <w:t>trip</w:t>
      </w:r>
      <w:r>
        <w:rPr>
          <w:spacing w:val="15"/>
        </w:rPr>
        <w:t xml:space="preserve"> </w:t>
      </w:r>
      <w:r>
        <w:t>or</w:t>
      </w:r>
      <w:r>
        <w:rPr>
          <w:spacing w:val="14"/>
        </w:rPr>
        <w:t xml:space="preserve"> </w:t>
      </w:r>
      <w:r>
        <w:rPr>
          <w:spacing w:val="-1"/>
        </w:rPr>
        <w:t>fall</w:t>
      </w:r>
      <w:r>
        <w:rPr>
          <w:spacing w:val="14"/>
        </w:rPr>
        <w:t xml:space="preserve"> </w:t>
      </w:r>
      <w:r>
        <w:t>and</w:t>
      </w:r>
      <w:r>
        <w:rPr>
          <w:spacing w:val="14"/>
        </w:rPr>
        <w:t xml:space="preserve"> </w:t>
      </w:r>
      <w:r>
        <w:t>do</w:t>
      </w:r>
      <w:r>
        <w:rPr>
          <w:spacing w:val="14"/>
        </w:rPr>
        <w:t xml:space="preserve"> </w:t>
      </w:r>
      <w:r>
        <w:t>not</w:t>
      </w:r>
      <w:r>
        <w:rPr>
          <w:spacing w:val="14"/>
        </w:rPr>
        <w:t xml:space="preserve"> </w:t>
      </w:r>
      <w:r>
        <w:rPr>
          <w:spacing w:val="-1"/>
        </w:rPr>
        <w:t>obstruct</w:t>
      </w:r>
      <w:r>
        <w:rPr>
          <w:spacing w:val="14"/>
        </w:rPr>
        <w:t xml:space="preserve"> </w:t>
      </w:r>
      <w:r>
        <w:rPr>
          <w:spacing w:val="-1"/>
        </w:rPr>
        <w:t>access</w:t>
      </w:r>
      <w:r>
        <w:rPr>
          <w:spacing w:val="13"/>
        </w:rPr>
        <w:t xml:space="preserve"> </w:t>
      </w:r>
      <w:r>
        <w:t>or</w:t>
      </w:r>
      <w:r>
        <w:rPr>
          <w:spacing w:val="14"/>
        </w:rPr>
        <w:t xml:space="preserve"> </w:t>
      </w:r>
      <w:r>
        <w:t>fire</w:t>
      </w:r>
      <w:r>
        <w:rPr>
          <w:spacing w:val="47"/>
          <w:w w:val="99"/>
        </w:rPr>
        <w:t xml:space="preserve"> </w:t>
      </w:r>
      <w:r>
        <w:rPr>
          <w:spacing w:val="-1"/>
        </w:rPr>
        <w:t>escape</w:t>
      </w:r>
      <w:r>
        <w:rPr>
          <w:spacing w:val="-13"/>
        </w:rPr>
        <w:t xml:space="preserve"> </w:t>
      </w:r>
      <w:r>
        <w:rPr>
          <w:spacing w:val="-1"/>
        </w:rPr>
        <w:t>routes.</w:t>
      </w:r>
    </w:p>
    <w:p w14:paraId="25F4D242" w14:textId="77777777" w:rsidR="00BF52D8" w:rsidRDefault="00BF52D8" w:rsidP="00526973">
      <w:pPr>
        <w:tabs>
          <w:tab w:val="left" w:pos="284"/>
        </w:tabs>
        <w:spacing w:before="12"/>
        <w:jc w:val="both"/>
        <w:rPr>
          <w:rFonts w:ascii="Calibri" w:eastAsia="Calibri" w:hAnsi="Calibri" w:cs="Calibri"/>
          <w:sz w:val="17"/>
          <w:szCs w:val="17"/>
        </w:rPr>
      </w:pPr>
    </w:p>
    <w:p w14:paraId="3C32E6EC" w14:textId="77777777" w:rsidR="00BF52D8" w:rsidRDefault="008D1CD1" w:rsidP="00526973">
      <w:pPr>
        <w:pStyle w:val="BodyText"/>
        <w:tabs>
          <w:tab w:val="left" w:pos="284"/>
        </w:tabs>
        <w:jc w:val="both"/>
      </w:pPr>
      <w:r>
        <w:rPr>
          <w:spacing w:val="-1"/>
          <w:u w:val="single" w:color="000000"/>
        </w:rPr>
        <w:t>Space</w:t>
      </w:r>
    </w:p>
    <w:p w14:paraId="07D1C760" w14:textId="77777777" w:rsidR="00BF52D8" w:rsidRDefault="00BF52D8" w:rsidP="00526973">
      <w:pPr>
        <w:tabs>
          <w:tab w:val="left" w:pos="284"/>
        </w:tabs>
        <w:spacing w:before="1"/>
        <w:jc w:val="both"/>
        <w:rPr>
          <w:rFonts w:ascii="Calibri" w:eastAsia="Calibri" w:hAnsi="Calibri" w:cs="Calibri"/>
          <w:sz w:val="13"/>
          <w:szCs w:val="13"/>
        </w:rPr>
      </w:pPr>
    </w:p>
    <w:p w14:paraId="15DA66F9" w14:textId="77777777" w:rsidR="00BF52D8" w:rsidRDefault="008D1CD1" w:rsidP="00526973">
      <w:pPr>
        <w:pStyle w:val="BodyText"/>
        <w:tabs>
          <w:tab w:val="left" w:pos="284"/>
        </w:tabs>
        <w:spacing w:before="72" w:line="223" w:lineRule="auto"/>
        <w:ind w:right="136"/>
        <w:jc w:val="both"/>
      </w:pPr>
      <w:r>
        <w:rPr>
          <w:spacing w:val="-1"/>
        </w:rPr>
        <w:t>Workrooms</w:t>
      </w:r>
      <w:r>
        <w:t xml:space="preserve"> </w:t>
      </w:r>
      <w:r>
        <w:rPr>
          <w:spacing w:val="-1"/>
        </w:rPr>
        <w:t>will</w:t>
      </w:r>
      <w:r>
        <w:rPr>
          <w:spacing w:val="1"/>
        </w:rPr>
        <w:t xml:space="preserve"> </w:t>
      </w:r>
      <w:r>
        <w:t>have</w:t>
      </w:r>
      <w:r>
        <w:rPr>
          <w:spacing w:val="1"/>
        </w:rPr>
        <w:t xml:space="preserve"> </w:t>
      </w:r>
      <w:r>
        <w:rPr>
          <w:spacing w:val="-1"/>
        </w:rPr>
        <w:t>enough</w:t>
      </w:r>
      <w:r>
        <w:t xml:space="preserve"> </w:t>
      </w:r>
      <w:r>
        <w:rPr>
          <w:spacing w:val="-1"/>
        </w:rPr>
        <w:t>space</w:t>
      </w:r>
      <w:r>
        <w:rPr>
          <w:spacing w:val="2"/>
        </w:rPr>
        <w:t xml:space="preserve"> </w:t>
      </w:r>
      <w:r>
        <w:t>to</w:t>
      </w:r>
      <w:r>
        <w:rPr>
          <w:spacing w:val="44"/>
        </w:rPr>
        <w:t xml:space="preserve"> </w:t>
      </w:r>
      <w:r>
        <w:t>allow</w:t>
      </w:r>
      <w:r>
        <w:rPr>
          <w:spacing w:val="44"/>
        </w:rPr>
        <w:t xml:space="preserve"> </w:t>
      </w:r>
      <w:r>
        <w:rPr>
          <w:spacing w:val="-1"/>
        </w:rPr>
        <w:t>people</w:t>
      </w:r>
      <w:r>
        <w:rPr>
          <w:spacing w:val="1"/>
        </w:rPr>
        <w:t xml:space="preserve"> </w:t>
      </w:r>
      <w:r>
        <w:t>to</w:t>
      </w:r>
      <w:r>
        <w:rPr>
          <w:spacing w:val="2"/>
        </w:rPr>
        <w:t xml:space="preserve"> </w:t>
      </w:r>
      <w:r>
        <w:rPr>
          <w:spacing w:val="-1"/>
        </w:rPr>
        <w:t>move</w:t>
      </w:r>
      <w:r>
        <w:rPr>
          <w:spacing w:val="1"/>
        </w:rPr>
        <w:t xml:space="preserve"> </w:t>
      </w:r>
      <w:r>
        <w:rPr>
          <w:spacing w:val="-1"/>
        </w:rPr>
        <w:t>with</w:t>
      </w:r>
      <w:r>
        <w:rPr>
          <w:spacing w:val="3"/>
        </w:rPr>
        <w:t xml:space="preserve"> </w:t>
      </w:r>
      <w:r>
        <w:rPr>
          <w:spacing w:val="-1"/>
        </w:rPr>
        <w:t>ease.</w:t>
      </w:r>
      <w:r>
        <w:t xml:space="preserve"> </w:t>
      </w:r>
      <w:r>
        <w:rPr>
          <w:spacing w:val="-1"/>
        </w:rPr>
        <w:t>The</w:t>
      </w:r>
      <w:r>
        <w:rPr>
          <w:spacing w:val="1"/>
        </w:rPr>
        <w:t xml:space="preserve"> </w:t>
      </w:r>
      <w:r>
        <w:t xml:space="preserve">total  </w:t>
      </w:r>
      <w:r>
        <w:rPr>
          <w:spacing w:val="-1"/>
        </w:rPr>
        <w:t>volume</w:t>
      </w:r>
      <w:r>
        <w:rPr>
          <w:spacing w:val="43"/>
        </w:rPr>
        <w:t xml:space="preserve"> </w:t>
      </w:r>
      <w:r>
        <w:rPr>
          <w:spacing w:val="1"/>
        </w:rPr>
        <w:t>of</w:t>
      </w:r>
      <w:r>
        <w:rPr>
          <w:spacing w:val="44"/>
        </w:rPr>
        <w:t xml:space="preserve"> </w:t>
      </w:r>
      <w:r>
        <w:t>a</w:t>
      </w:r>
      <w:r>
        <w:rPr>
          <w:spacing w:val="71"/>
          <w:w w:val="99"/>
        </w:rPr>
        <w:t xml:space="preserve"> </w:t>
      </w:r>
      <w:r>
        <w:rPr>
          <w:spacing w:val="-1"/>
        </w:rPr>
        <w:t>workroom,</w:t>
      </w:r>
      <w:r>
        <w:rPr>
          <w:spacing w:val="6"/>
        </w:rPr>
        <w:t xml:space="preserve"> </w:t>
      </w:r>
      <w:r>
        <w:t>when</w:t>
      </w:r>
      <w:r>
        <w:rPr>
          <w:spacing w:val="6"/>
        </w:rPr>
        <w:t xml:space="preserve"> </w:t>
      </w:r>
      <w:r>
        <w:t>empty,</w:t>
      </w:r>
      <w:r>
        <w:rPr>
          <w:spacing w:val="6"/>
        </w:rPr>
        <w:t xml:space="preserve"> </w:t>
      </w:r>
      <w:r>
        <w:rPr>
          <w:spacing w:val="-1"/>
        </w:rPr>
        <w:t>divided</w:t>
      </w:r>
      <w:r>
        <w:rPr>
          <w:spacing w:val="6"/>
        </w:rPr>
        <w:t xml:space="preserve"> </w:t>
      </w:r>
      <w:r>
        <w:t>by</w:t>
      </w:r>
      <w:r>
        <w:rPr>
          <w:spacing w:val="7"/>
        </w:rPr>
        <w:t xml:space="preserve"> </w:t>
      </w:r>
      <w:r>
        <w:t>the</w:t>
      </w:r>
      <w:r>
        <w:rPr>
          <w:spacing w:val="5"/>
        </w:rPr>
        <w:t xml:space="preserve"> </w:t>
      </w:r>
      <w:r>
        <w:rPr>
          <w:spacing w:val="-1"/>
        </w:rPr>
        <w:t>number</w:t>
      </w:r>
      <w:r>
        <w:rPr>
          <w:spacing w:val="6"/>
        </w:rPr>
        <w:t xml:space="preserve"> </w:t>
      </w:r>
      <w:r>
        <w:t>of</w:t>
      </w:r>
      <w:r>
        <w:rPr>
          <w:spacing w:val="6"/>
        </w:rPr>
        <w:t xml:space="preserve"> </w:t>
      </w:r>
      <w:r>
        <w:t>people</w:t>
      </w:r>
      <w:r>
        <w:rPr>
          <w:spacing w:val="7"/>
        </w:rPr>
        <w:t xml:space="preserve"> </w:t>
      </w:r>
      <w:r>
        <w:rPr>
          <w:spacing w:val="-1"/>
        </w:rPr>
        <w:t>normally</w:t>
      </w:r>
      <w:r>
        <w:rPr>
          <w:spacing w:val="7"/>
        </w:rPr>
        <w:t xml:space="preserve"> </w:t>
      </w:r>
      <w:r>
        <w:rPr>
          <w:spacing w:val="-1"/>
        </w:rPr>
        <w:t>working</w:t>
      </w:r>
      <w:r>
        <w:rPr>
          <w:spacing w:val="5"/>
        </w:rPr>
        <w:t xml:space="preserve"> </w:t>
      </w:r>
      <w:r>
        <w:rPr>
          <w:spacing w:val="-1"/>
        </w:rPr>
        <w:t>in</w:t>
      </w:r>
      <w:r>
        <w:rPr>
          <w:spacing w:val="6"/>
        </w:rPr>
        <w:t xml:space="preserve"> </w:t>
      </w:r>
      <w:r>
        <w:rPr>
          <w:spacing w:val="-1"/>
        </w:rPr>
        <w:t>it,</w:t>
      </w:r>
      <w:r>
        <w:rPr>
          <w:spacing w:val="9"/>
        </w:rPr>
        <w:t xml:space="preserve"> </w:t>
      </w:r>
      <w:r>
        <w:rPr>
          <w:spacing w:val="-1"/>
        </w:rPr>
        <w:t>will</w:t>
      </w:r>
      <w:r>
        <w:rPr>
          <w:spacing w:val="5"/>
        </w:rPr>
        <w:t xml:space="preserve"> </w:t>
      </w:r>
      <w:r>
        <w:rPr>
          <w:spacing w:val="1"/>
        </w:rPr>
        <w:t>be</w:t>
      </w:r>
      <w:r>
        <w:rPr>
          <w:spacing w:val="5"/>
        </w:rPr>
        <w:t xml:space="preserve"> </w:t>
      </w:r>
      <w:r>
        <w:t>at</w:t>
      </w:r>
      <w:r>
        <w:rPr>
          <w:spacing w:val="6"/>
        </w:rPr>
        <w:t xml:space="preserve"> </w:t>
      </w:r>
      <w:r>
        <w:rPr>
          <w:spacing w:val="-1"/>
        </w:rPr>
        <w:t>least</w:t>
      </w:r>
      <w:r>
        <w:rPr>
          <w:spacing w:val="7"/>
        </w:rPr>
        <w:t xml:space="preserve"> </w:t>
      </w:r>
      <w:r>
        <w:t>11m</w:t>
      </w:r>
      <w:r>
        <w:rPr>
          <w:position w:val="10"/>
          <w:sz w:val="13"/>
        </w:rPr>
        <w:t>3</w:t>
      </w:r>
      <w:r>
        <w:rPr>
          <w:spacing w:val="81"/>
          <w:w w:val="99"/>
          <w:position w:val="10"/>
          <w:sz w:val="13"/>
        </w:rPr>
        <w:t xml:space="preserve"> </w:t>
      </w:r>
      <w:r>
        <w:rPr>
          <w:spacing w:val="-1"/>
        </w:rPr>
        <w:t>(in</w:t>
      </w:r>
      <w:r>
        <w:rPr>
          <w:spacing w:val="-3"/>
        </w:rPr>
        <w:t xml:space="preserve"> </w:t>
      </w:r>
      <w:r>
        <w:rPr>
          <w:spacing w:val="-1"/>
        </w:rPr>
        <w:t>this</w:t>
      </w:r>
      <w:r>
        <w:rPr>
          <w:spacing w:val="-2"/>
        </w:rPr>
        <w:t xml:space="preserve"> </w:t>
      </w:r>
      <w:r>
        <w:rPr>
          <w:spacing w:val="-1"/>
        </w:rPr>
        <w:t>calculation,</w:t>
      </w:r>
      <w:r>
        <w:rPr>
          <w:spacing w:val="-2"/>
        </w:rPr>
        <w:t xml:space="preserve"> </w:t>
      </w:r>
      <w:r>
        <w:t>a</w:t>
      </w:r>
      <w:r>
        <w:rPr>
          <w:spacing w:val="-2"/>
        </w:rPr>
        <w:t xml:space="preserve"> </w:t>
      </w:r>
      <w:r>
        <w:t>room</w:t>
      </w:r>
      <w:r>
        <w:rPr>
          <w:spacing w:val="-4"/>
        </w:rPr>
        <w:t xml:space="preserve"> </w:t>
      </w:r>
      <w:r>
        <w:t>or</w:t>
      </w:r>
      <w:r>
        <w:rPr>
          <w:spacing w:val="2"/>
        </w:rPr>
        <w:t xml:space="preserve"> </w:t>
      </w:r>
      <w:r>
        <w:t>part</w:t>
      </w:r>
      <w:r>
        <w:rPr>
          <w:spacing w:val="-3"/>
        </w:rPr>
        <w:t xml:space="preserve"> </w:t>
      </w:r>
      <w:r>
        <w:t>of</w:t>
      </w:r>
      <w:r>
        <w:rPr>
          <w:spacing w:val="-4"/>
        </w:rPr>
        <w:t xml:space="preserve"> </w:t>
      </w:r>
      <w:r>
        <w:t>a</w:t>
      </w:r>
      <w:r>
        <w:rPr>
          <w:spacing w:val="-2"/>
        </w:rPr>
        <w:t xml:space="preserve"> </w:t>
      </w:r>
      <w:r>
        <w:t>room</w:t>
      </w:r>
      <w:r>
        <w:rPr>
          <w:spacing w:val="-2"/>
        </w:rPr>
        <w:t xml:space="preserve"> </w:t>
      </w:r>
      <w:r>
        <w:rPr>
          <w:spacing w:val="-1"/>
        </w:rPr>
        <w:t>which</w:t>
      </w:r>
      <w:r>
        <w:rPr>
          <w:spacing w:val="-2"/>
        </w:rPr>
        <w:t xml:space="preserve"> </w:t>
      </w:r>
      <w:r>
        <w:rPr>
          <w:spacing w:val="1"/>
        </w:rPr>
        <w:t>is</w:t>
      </w:r>
      <w:r>
        <w:rPr>
          <w:spacing w:val="-2"/>
        </w:rPr>
        <w:t xml:space="preserve"> </w:t>
      </w:r>
      <w:r>
        <w:rPr>
          <w:spacing w:val="-1"/>
        </w:rPr>
        <w:t>more</w:t>
      </w:r>
      <w:r>
        <w:rPr>
          <w:spacing w:val="1"/>
        </w:rPr>
        <w:t xml:space="preserve"> </w:t>
      </w:r>
      <w:r>
        <w:t>than</w:t>
      </w:r>
      <w:r>
        <w:rPr>
          <w:spacing w:val="-2"/>
        </w:rPr>
        <w:t xml:space="preserve"> </w:t>
      </w:r>
      <w:r>
        <w:rPr>
          <w:spacing w:val="-1"/>
        </w:rPr>
        <w:t>3.0m</w:t>
      </w:r>
      <w:r>
        <w:rPr>
          <w:spacing w:val="-4"/>
        </w:rPr>
        <w:t xml:space="preserve"> </w:t>
      </w:r>
      <w:r>
        <w:rPr>
          <w:spacing w:val="-1"/>
        </w:rPr>
        <w:t>high,</w:t>
      </w:r>
      <w:r>
        <w:t xml:space="preserve"> </w:t>
      </w:r>
      <w:r>
        <w:rPr>
          <w:spacing w:val="-1"/>
        </w:rPr>
        <w:t>will</w:t>
      </w:r>
      <w:r>
        <w:rPr>
          <w:spacing w:val="-2"/>
        </w:rPr>
        <w:t xml:space="preserve"> </w:t>
      </w:r>
      <w:r>
        <w:t>be</w:t>
      </w:r>
      <w:r>
        <w:rPr>
          <w:spacing w:val="-1"/>
        </w:rPr>
        <w:t xml:space="preserve"> counted</w:t>
      </w:r>
      <w:r>
        <w:rPr>
          <w:spacing w:val="-2"/>
        </w:rPr>
        <w:t xml:space="preserve"> </w:t>
      </w:r>
      <w:r>
        <w:t>as</w:t>
      </w:r>
      <w:r>
        <w:rPr>
          <w:spacing w:val="-2"/>
        </w:rPr>
        <w:t xml:space="preserve"> </w:t>
      </w:r>
      <w:r>
        <w:rPr>
          <w:spacing w:val="-1"/>
        </w:rPr>
        <w:t>3m high).</w:t>
      </w:r>
      <w:r>
        <w:rPr>
          <w:spacing w:val="77"/>
          <w:w w:val="99"/>
        </w:rPr>
        <w:t xml:space="preserve"> </w:t>
      </w:r>
      <w:r>
        <w:rPr>
          <w:spacing w:val="-1"/>
        </w:rPr>
        <w:t>The</w:t>
      </w:r>
      <w:r>
        <w:rPr>
          <w:spacing w:val="10"/>
        </w:rPr>
        <w:t xml:space="preserve"> </w:t>
      </w:r>
      <w:r>
        <w:rPr>
          <w:spacing w:val="-1"/>
        </w:rPr>
        <w:t>figure</w:t>
      </w:r>
      <w:r>
        <w:rPr>
          <w:spacing w:val="11"/>
        </w:rPr>
        <w:t xml:space="preserve"> </w:t>
      </w:r>
      <w:r>
        <w:t>of</w:t>
      </w:r>
      <w:r>
        <w:rPr>
          <w:spacing w:val="10"/>
        </w:rPr>
        <w:t xml:space="preserve"> </w:t>
      </w:r>
      <w:r>
        <w:t>11m</w:t>
      </w:r>
      <w:r>
        <w:rPr>
          <w:position w:val="10"/>
          <w:sz w:val="13"/>
        </w:rPr>
        <w:t>3</w:t>
      </w:r>
      <w:r>
        <w:rPr>
          <w:spacing w:val="26"/>
          <w:position w:val="10"/>
          <w:sz w:val="13"/>
        </w:rPr>
        <w:t xml:space="preserve"> </w:t>
      </w:r>
      <w:r>
        <w:rPr>
          <w:spacing w:val="-1"/>
        </w:rPr>
        <w:t>per</w:t>
      </w:r>
      <w:r>
        <w:rPr>
          <w:spacing w:val="9"/>
        </w:rPr>
        <w:t xml:space="preserve"> </w:t>
      </w:r>
      <w:r>
        <w:t>person</w:t>
      </w:r>
      <w:r>
        <w:rPr>
          <w:spacing w:val="9"/>
        </w:rPr>
        <w:t xml:space="preserve"> </w:t>
      </w:r>
      <w:r>
        <w:rPr>
          <w:spacing w:val="-1"/>
        </w:rPr>
        <w:t>may</w:t>
      </w:r>
      <w:r>
        <w:rPr>
          <w:spacing w:val="10"/>
        </w:rPr>
        <w:t xml:space="preserve"> </w:t>
      </w:r>
      <w:r>
        <w:t>be</w:t>
      </w:r>
      <w:r>
        <w:rPr>
          <w:spacing w:val="10"/>
        </w:rPr>
        <w:t xml:space="preserve"> </w:t>
      </w:r>
      <w:r>
        <w:rPr>
          <w:spacing w:val="-1"/>
        </w:rPr>
        <w:t>insufficient</w:t>
      </w:r>
      <w:r>
        <w:rPr>
          <w:spacing w:val="9"/>
        </w:rPr>
        <w:t xml:space="preserve"> </w:t>
      </w:r>
      <w:r>
        <w:rPr>
          <w:spacing w:val="-1"/>
        </w:rPr>
        <w:t>if</w:t>
      </w:r>
      <w:r>
        <w:rPr>
          <w:spacing w:val="10"/>
        </w:rPr>
        <w:t xml:space="preserve"> </w:t>
      </w:r>
      <w:r>
        <w:rPr>
          <w:spacing w:val="-1"/>
        </w:rPr>
        <w:t>much</w:t>
      </w:r>
      <w:r>
        <w:rPr>
          <w:spacing w:val="12"/>
        </w:rPr>
        <w:t xml:space="preserve"> </w:t>
      </w:r>
      <w:r>
        <w:t>of</w:t>
      </w:r>
      <w:r>
        <w:rPr>
          <w:spacing w:val="7"/>
        </w:rPr>
        <w:t xml:space="preserve"> </w:t>
      </w:r>
      <w:r>
        <w:t>the</w:t>
      </w:r>
      <w:r>
        <w:rPr>
          <w:spacing w:val="11"/>
        </w:rPr>
        <w:t xml:space="preserve"> </w:t>
      </w:r>
      <w:r>
        <w:t>room</w:t>
      </w:r>
      <w:r>
        <w:rPr>
          <w:spacing w:val="11"/>
        </w:rPr>
        <w:t xml:space="preserve"> </w:t>
      </w:r>
      <w:r>
        <w:rPr>
          <w:spacing w:val="-1"/>
        </w:rPr>
        <w:t>is</w:t>
      </w:r>
      <w:r>
        <w:rPr>
          <w:spacing w:val="10"/>
        </w:rPr>
        <w:t xml:space="preserve"> </w:t>
      </w:r>
      <w:r>
        <w:rPr>
          <w:spacing w:val="-1"/>
        </w:rPr>
        <w:t>taken</w:t>
      </w:r>
      <w:r>
        <w:rPr>
          <w:spacing w:val="10"/>
        </w:rPr>
        <w:t xml:space="preserve"> </w:t>
      </w:r>
      <w:r>
        <w:t>up</w:t>
      </w:r>
      <w:r>
        <w:rPr>
          <w:spacing w:val="11"/>
        </w:rPr>
        <w:t xml:space="preserve"> </w:t>
      </w:r>
      <w:r>
        <w:rPr>
          <w:spacing w:val="-1"/>
        </w:rPr>
        <w:t>with</w:t>
      </w:r>
      <w:r>
        <w:rPr>
          <w:spacing w:val="11"/>
        </w:rPr>
        <w:t xml:space="preserve"> </w:t>
      </w:r>
      <w:r>
        <w:rPr>
          <w:spacing w:val="-1"/>
        </w:rPr>
        <w:t>furniture,</w:t>
      </w:r>
      <w:r>
        <w:rPr>
          <w:spacing w:val="10"/>
        </w:rPr>
        <w:t xml:space="preserve"> </w:t>
      </w:r>
      <w:r>
        <w:t>etc.</w:t>
      </w:r>
      <w:r>
        <w:rPr>
          <w:spacing w:val="69"/>
          <w:w w:val="99"/>
        </w:rPr>
        <w:t xml:space="preserve"> </w:t>
      </w:r>
      <w:r>
        <w:rPr>
          <w:spacing w:val="-1"/>
        </w:rPr>
        <w:t>This</w:t>
      </w:r>
      <w:r>
        <w:rPr>
          <w:spacing w:val="-7"/>
        </w:rPr>
        <w:t xml:space="preserve"> </w:t>
      </w:r>
      <w:r>
        <w:rPr>
          <w:spacing w:val="-1"/>
        </w:rPr>
        <w:t>recommended</w:t>
      </w:r>
      <w:r>
        <w:rPr>
          <w:spacing w:val="-2"/>
        </w:rPr>
        <w:t xml:space="preserve"> </w:t>
      </w:r>
      <w:r>
        <w:rPr>
          <w:spacing w:val="-1"/>
        </w:rPr>
        <w:t>minimum</w:t>
      </w:r>
      <w:r>
        <w:rPr>
          <w:spacing w:val="-4"/>
        </w:rPr>
        <w:t xml:space="preserve"> </w:t>
      </w:r>
      <w:r>
        <w:rPr>
          <w:spacing w:val="-1"/>
        </w:rPr>
        <w:t>figure</w:t>
      </w:r>
      <w:r>
        <w:rPr>
          <w:spacing w:val="-6"/>
        </w:rPr>
        <w:t xml:space="preserve"> </w:t>
      </w:r>
      <w:r>
        <w:t>does</w:t>
      </w:r>
      <w:r>
        <w:rPr>
          <w:spacing w:val="-6"/>
        </w:rPr>
        <w:t xml:space="preserve"> </w:t>
      </w:r>
      <w:r>
        <w:t>not</w:t>
      </w:r>
      <w:r>
        <w:rPr>
          <w:spacing w:val="-6"/>
        </w:rPr>
        <w:t xml:space="preserve"> </w:t>
      </w:r>
      <w:r>
        <w:rPr>
          <w:spacing w:val="-1"/>
        </w:rPr>
        <w:t>apply</w:t>
      </w:r>
      <w:r>
        <w:rPr>
          <w:spacing w:val="-4"/>
        </w:rPr>
        <w:t xml:space="preserve"> </w:t>
      </w:r>
      <w:r>
        <w:t>to</w:t>
      </w:r>
      <w:r>
        <w:rPr>
          <w:spacing w:val="-5"/>
        </w:rPr>
        <w:t xml:space="preserve"> </w:t>
      </w:r>
      <w:r>
        <w:rPr>
          <w:spacing w:val="-1"/>
        </w:rPr>
        <w:t>rooms</w:t>
      </w:r>
      <w:r>
        <w:rPr>
          <w:spacing w:val="-7"/>
        </w:rPr>
        <w:t xml:space="preserve"> </w:t>
      </w:r>
      <w:r>
        <w:rPr>
          <w:spacing w:val="-1"/>
        </w:rPr>
        <w:t>used</w:t>
      </w:r>
      <w:r>
        <w:rPr>
          <w:spacing w:val="-4"/>
        </w:rPr>
        <w:t xml:space="preserve"> </w:t>
      </w:r>
      <w:r>
        <w:rPr>
          <w:spacing w:val="-1"/>
        </w:rPr>
        <w:t>for</w:t>
      </w:r>
      <w:r>
        <w:rPr>
          <w:spacing w:val="-5"/>
        </w:rPr>
        <w:t xml:space="preserve"> </w:t>
      </w:r>
      <w:r>
        <w:rPr>
          <w:spacing w:val="-1"/>
        </w:rPr>
        <w:t>lectures,</w:t>
      </w:r>
      <w:r>
        <w:rPr>
          <w:spacing w:val="-5"/>
        </w:rPr>
        <w:t xml:space="preserve"> </w:t>
      </w:r>
      <w:r>
        <w:t>meetings</w:t>
      </w:r>
      <w:r>
        <w:rPr>
          <w:spacing w:val="-6"/>
        </w:rPr>
        <w:t xml:space="preserve"> </w:t>
      </w:r>
      <w:r>
        <w:rPr>
          <w:spacing w:val="-1"/>
        </w:rPr>
        <w:t>etc.</w:t>
      </w:r>
    </w:p>
    <w:p w14:paraId="76AD21AA" w14:textId="77777777" w:rsidR="00BF52D8" w:rsidRDefault="00BF52D8" w:rsidP="00526973">
      <w:pPr>
        <w:tabs>
          <w:tab w:val="left" w:pos="284"/>
        </w:tabs>
        <w:spacing w:before="3"/>
        <w:jc w:val="both"/>
        <w:rPr>
          <w:rFonts w:ascii="Calibri" w:eastAsia="Calibri" w:hAnsi="Calibri" w:cs="Calibri"/>
          <w:sz w:val="18"/>
          <w:szCs w:val="18"/>
        </w:rPr>
      </w:pPr>
    </w:p>
    <w:p w14:paraId="6AF17456" w14:textId="77777777" w:rsidR="00BF52D8" w:rsidRDefault="008D1CD1" w:rsidP="00526973">
      <w:pPr>
        <w:pStyle w:val="BodyText"/>
        <w:tabs>
          <w:tab w:val="left" w:pos="284"/>
        </w:tabs>
        <w:jc w:val="both"/>
      </w:pPr>
      <w:r>
        <w:rPr>
          <w:spacing w:val="-1"/>
          <w:u w:val="single" w:color="000000"/>
        </w:rPr>
        <w:t>Workstations</w:t>
      </w:r>
      <w:r>
        <w:rPr>
          <w:spacing w:val="-11"/>
          <w:u w:val="single" w:color="000000"/>
        </w:rPr>
        <w:t xml:space="preserve"> </w:t>
      </w:r>
      <w:r>
        <w:rPr>
          <w:u w:val="single" w:color="000000"/>
        </w:rPr>
        <w:t>&amp;</w:t>
      </w:r>
      <w:r>
        <w:rPr>
          <w:spacing w:val="-9"/>
          <w:u w:val="single" w:color="000000"/>
        </w:rPr>
        <w:t xml:space="preserve"> </w:t>
      </w:r>
      <w:r>
        <w:rPr>
          <w:spacing w:val="-1"/>
          <w:u w:val="single" w:color="000000"/>
        </w:rPr>
        <w:t>Seating</w:t>
      </w:r>
    </w:p>
    <w:p w14:paraId="4C08F191" w14:textId="77777777" w:rsidR="00BF52D8" w:rsidRDefault="00BF52D8" w:rsidP="00526973">
      <w:pPr>
        <w:tabs>
          <w:tab w:val="left" w:pos="284"/>
        </w:tabs>
        <w:spacing w:before="4"/>
        <w:jc w:val="both"/>
        <w:rPr>
          <w:rFonts w:ascii="Calibri" w:eastAsia="Calibri" w:hAnsi="Calibri" w:cs="Calibri"/>
          <w:sz w:val="13"/>
          <w:szCs w:val="13"/>
        </w:rPr>
      </w:pPr>
    </w:p>
    <w:p w14:paraId="0E2817ED" w14:textId="77777777" w:rsidR="00BF52D8" w:rsidRDefault="008D1CD1" w:rsidP="00526973">
      <w:pPr>
        <w:pStyle w:val="BodyText"/>
        <w:tabs>
          <w:tab w:val="left" w:pos="284"/>
        </w:tabs>
        <w:spacing w:before="59"/>
        <w:ind w:right="135"/>
        <w:jc w:val="both"/>
      </w:pPr>
      <w:r>
        <w:rPr>
          <w:spacing w:val="-1"/>
        </w:rPr>
        <w:t>Workstations</w:t>
      </w:r>
      <w:r>
        <w:t xml:space="preserve"> </w:t>
      </w:r>
      <w:r>
        <w:rPr>
          <w:spacing w:val="-1"/>
        </w:rPr>
        <w:t>will</w:t>
      </w:r>
      <w:r>
        <w:rPr>
          <w:spacing w:val="-2"/>
        </w:rPr>
        <w:t xml:space="preserve"> </w:t>
      </w:r>
      <w:r>
        <w:t xml:space="preserve">be </w:t>
      </w:r>
      <w:r>
        <w:rPr>
          <w:spacing w:val="-1"/>
        </w:rPr>
        <w:t>arranged</w:t>
      </w:r>
      <w:r>
        <w:rPr>
          <w:spacing w:val="2"/>
        </w:rPr>
        <w:t xml:space="preserve"> </w:t>
      </w:r>
      <w:r>
        <w:rPr>
          <w:spacing w:val="-1"/>
        </w:rPr>
        <w:t xml:space="preserve">so </w:t>
      </w:r>
      <w:r>
        <w:t>that</w:t>
      </w:r>
      <w:r>
        <w:rPr>
          <w:spacing w:val="-1"/>
        </w:rPr>
        <w:t xml:space="preserve"> each</w:t>
      </w:r>
      <w:r>
        <w:t xml:space="preserve"> task</w:t>
      </w:r>
      <w:r>
        <w:rPr>
          <w:spacing w:val="-1"/>
        </w:rPr>
        <w:t xml:space="preserve"> can</w:t>
      </w:r>
      <w:r>
        <w:t xml:space="preserve"> be</w:t>
      </w:r>
      <w:r>
        <w:rPr>
          <w:spacing w:val="-2"/>
        </w:rPr>
        <w:t xml:space="preserve"> </w:t>
      </w:r>
      <w:r>
        <w:t>carried</w:t>
      </w:r>
      <w:r>
        <w:rPr>
          <w:spacing w:val="-1"/>
        </w:rPr>
        <w:t xml:space="preserve"> </w:t>
      </w:r>
      <w:r>
        <w:t xml:space="preserve">out </w:t>
      </w:r>
      <w:r>
        <w:rPr>
          <w:spacing w:val="-1"/>
        </w:rPr>
        <w:t xml:space="preserve">safely </w:t>
      </w:r>
      <w:r>
        <w:t>and</w:t>
      </w:r>
      <w:r>
        <w:rPr>
          <w:spacing w:val="-1"/>
        </w:rPr>
        <w:t xml:space="preserve"> comfortably.</w:t>
      </w:r>
      <w:r>
        <w:rPr>
          <w:spacing w:val="43"/>
        </w:rPr>
        <w:t xml:space="preserve"> </w:t>
      </w:r>
      <w:r>
        <w:rPr>
          <w:spacing w:val="-1"/>
        </w:rPr>
        <w:t>Seating</w:t>
      </w:r>
      <w:r>
        <w:rPr>
          <w:spacing w:val="1"/>
        </w:rPr>
        <w:t xml:space="preserve"> </w:t>
      </w:r>
      <w:r>
        <w:rPr>
          <w:spacing w:val="-1"/>
        </w:rPr>
        <w:t>will,</w:t>
      </w:r>
      <w:r>
        <w:rPr>
          <w:spacing w:val="87"/>
          <w:w w:val="99"/>
        </w:rPr>
        <w:t xml:space="preserve"> </w:t>
      </w:r>
      <w:r>
        <w:rPr>
          <w:spacing w:val="-1"/>
        </w:rPr>
        <w:t>where</w:t>
      </w:r>
      <w:r>
        <w:rPr>
          <w:spacing w:val="18"/>
        </w:rPr>
        <w:t xml:space="preserve"> </w:t>
      </w:r>
      <w:r>
        <w:rPr>
          <w:spacing w:val="-1"/>
        </w:rPr>
        <w:t>possible,</w:t>
      </w:r>
      <w:r>
        <w:rPr>
          <w:spacing w:val="21"/>
        </w:rPr>
        <w:t xml:space="preserve"> </w:t>
      </w:r>
      <w:r>
        <w:rPr>
          <w:spacing w:val="-1"/>
        </w:rPr>
        <w:t>provide</w:t>
      </w:r>
      <w:r>
        <w:rPr>
          <w:spacing w:val="19"/>
        </w:rPr>
        <w:t xml:space="preserve"> </w:t>
      </w:r>
      <w:r>
        <w:t>adequate</w:t>
      </w:r>
      <w:r>
        <w:rPr>
          <w:spacing w:val="19"/>
        </w:rPr>
        <w:t xml:space="preserve"> </w:t>
      </w:r>
      <w:r>
        <w:rPr>
          <w:spacing w:val="-1"/>
        </w:rPr>
        <w:t>support</w:t>
      </w:r>
      <w:r>
        <w:rPr>
          <w:spacing w:val="20"/>
        </w:rPr>
        <w:t xml:space="preserve"> </w:t>
      </w:r>
      <w:r>
        <w:rPr>
          <w:spacing w:val="-1"/>
        </w:rPr>
        <w:t>for</w:t>
      </w:r>
      <w:r>
        <w:rPr>
          <w:spacing w:val="20"/>
        </w:rPr>
        <w:t xml:space="preserve"> </w:t>
      </w:r>
      <w:r>
        <w:t>the</w:t>
      </w:r>
      <w:r>
        <w:rPr>
          <w:spacing w:val="18"/>
        </w:rPr>
        <w:t xml:space="preserve"> </w:t>
      </w:r>
      <w:r>
        <w:rPr>
          <w:spacing w:val="-1"/>
        </w:rPr>
        <w:t>lower</w:t>
      </w:r>
      <w:r>
        <w:rPr>
          <w:spacing w:val="22"/>
        </w:rPr>
        <w:t xml:space="preserve"> </w:t>
      </w:r>
      <w:r>
        <w:rPr>
          <w:spacing w:val="-1"/>
        </w:rPr>
        <w:t>back;</w:t>
      </w:r>
      <w:r>
        <w:rPr>
          <w:spacing w:val="19"/>
        </w:rPr>
        <w:t xml:space="preserve"> </w:t>
      </w:r>
      <w:r>
        <w:t>a</w:t>
      </w:r>
      <w:r>
        <w:rPr>
          <w:spacing w:val="20"/>
        </w:rPr>
        <w:t xml:space="preserve"> </w:t>
      </w:r>
      <w:r>
        <w:rPr>
          <w:spacing w:val="-1"/>
        </w:rPr>
        <w:t>footrest</w:t>
      </w:r>
      <w:r>
        <w:rPr>
          <w:spacing w:val="23"/>
        </w:rPr>
        <w:t xml:space="preserve"> </w:t>
      </w:r>
      <w:r>
        <w:rPr>
          <w:spacing w:val="-1"/>
        </w:rPr>
        <w:t>will</w:t>
      </w:r>
      <w:r>
        <w:rPr>
          <w:spacing w:val="19"/>
        </w:rPr>
        <w:t xml:space="preserve"> </w:t>
      </w:r>
      <w:r>
        <w:t>be</w:t>
      </w:r>
      <w:r>
        <w:rPr>
          <w:spacing w:val="19"/>
        </w:rPr>
        <w:t xml:space="preserve"> </w:t>
      </w:r>
      <w:r>
        <w:t>provided</w:t>
      </w:r>
      <w:r>
        <w:rPr>
          <w:spacing w:val="21"/>
        </w:rPr>
        <w:t xml:space="preserve"> </w:t>
      </w:r>
      <w:r>
        <w:rPr>
          <w:spacing w:val="-1"/>
        </w:rPr>
        <w:t>where</w:t>
      </w:r>
      <w:r>
        <w:rPr>
          <w:spacing w:val="19"/>
        </w:rPr>
        <w:t xml:space="preserve"> </w:t>
      </w:r>
      <w:r>
        <w:t>the</w:t>
      </w:r>
      <w:r>
        <w:rPr>
          <w:spacing w:val="77"/>
          <w:w w:val="99"/>
        </w:rPr>
        <w:t xml:space="preserve"> </w:t>
      </w:r>
      <w:r>
        <w:rPr>
          <w:spacing w:val="-1"/>
        </w:rPr>
        <w:t>foot cannot comfortably</w:t>
      </w:r>
      <w:r>
        <w:t xml:space="preserve"> be</w:t>
      </w:r>
      <w:r>
        <w:rPr>
          <w:spacing w:val="-2"/>
        </w:rPr>
        <w:t xml:space="preserve"> </w:t>
      </w:r>
      <w:r>
        <w:rPr>
          <w:spacing w:val="-1"/>
        </w:rPr>
        <w:t>placed flat</w:t>
      </w:r>
      <w:r>
        <w:t xml:space="preserve"> on</w:t>
      </w:r>
      <w:r>
        <w:rPr>
          <w:spacing w:val="-1"/>
        </w:rPr>
        <w:t xml:space="preserve"> </w:t>
      </w:r>
      <w:r>
        <w:t>the</w:t>
      </w:r>
      <w:r>
        <w:rPr>
          <w:spacing w:val="-2"/>
        </w:rPr>
        <w:t xml:space="preserve"> </w:t>
      </w:r>
      <w:r>
        <w:rPr>
          <w:spacing w:val="-1"/>
        </w:rPr>
        <w:t>floor.</w:t>
      </w:r>
      <w:r>
        <w:rPr>
          <w:spacing w:val="43"/>
        </w:rPr>
        <w:t xml:space="preserve"> </w:t>
      </w:r>
      <w:r>
        <w:rPr>
          <w:spacing w:val="-1"/>
        </w:rPr>
        <w:t>Further</w:t>
      </w:r>
      <w:r>
        <w:t xml:space="preserve"> </w:t>
      </w:r>
      <w:r>
        <w:rPr>
          <w:spacing w:val="-1"/>
        </w:rPr>
        <w:t>guidance</w:t>
      </w:r>
      <w:r>
        <w:rPr>
          <w:spacing w:val="-2"/>
        </w:rPr>
        <w:t xml:space="preserve"> </w:t>
      </w:r>
      <w:r>
        <w:t xml:space="preserve">on </w:t>
      </w:r>
      <w:r>
        <w:rPr>
          <w:spacing w:val="-1"/>
        </w:rPr>
        <w:t>seating</w:t>
      </w:r>
      <w:r>
        <w:rPr>
          <w:spacing w:val="-2"/>
        </w:rPr>
        <w:t xml:space="preserve"> </w:t>
      </w:r>
      <w:r>
        <w:rPr>
          <w:spacing w:val="-1"/>
        </w:rPr>
        <w:t>is</w:t>
      </w:r>
      <w:r>
        <w:rPr>
          <w:spacing w:val="-3"/>
        </w:rPr>
        <w:t xml:space="preserve"> </w:t>
      </w:r>
      <w:r>
        <w:rPr>
          <w:spacing w:val="-1"/>
        </w:rPr>
        <w:t>given</w:t>
      </w:r>
      <w:r>
        <w:rPr>
          <w:spacing w:val="3"/>
        </w:rPr>
        <w:t xml:space="preserve"> </w:t>
      </w:r>
      <w:r>
        <w:rPr>
          <w:spacing w:val="-1"/>
        </w:rPr>
        <w:t>in HSE booklet</w:t>
      </w:r>
      <w:r>
        <w:rPr>
          <w:spacing w:val="85"/>
          <w:w w:val="99"/>
        </w:rPr>
        <w:t xml:space="preserve"> </w:t>
      </w:r>
      <w:r>
        <w:rPr>
          <w:spacing w:val="-1"/>
        </w:rPr>
        <w:t>HS(G)</w:t>
      </w:r>
      <w:r>
        <w:rPr>
          <w:spacing w:val="-6"/>
        </w:rPr>
        <w:t xml:space="preserve"> </w:t>
      </w:r>
      <w:r>
        <w:rPr>
          <w:spacing w:val="1"/>
        </w:rPr>
        <w:t>57</w:t>
      </w:r>
      <w:r>
        <w:rPr>
          <w:spacing w:val="-5"/>
        </w:rPr>
        <w:t xml:space="preserve"> </w:t>
      </w:r>
      <w:r>
        <w:rPr>
          <w:i/>
        </w:rPr>
        <w:t>Seating</w:t>
      </w:r>
      <w:r>
        <w:rPr>
          <w:i/>
          <w:spacing w:val="-4"/>
        </w:rPr>
        <w:t xml:space="preserve"> </w:t>
      </w:r>
      <w:r>
        <w:rPr>
          <w:i/>
        </w:rPr>
        <w:t>at</w:t>
      </w:r>
      <w:r>
        <w:rPr>
          <w:i/>
          <w:spacing w:val="-5"/>
        </w:rPr>
        <w:t xml:space="preserve"> </w:t>
      </w:r>
      <w:r>
        <w:rPr>
          <w:i/>
        </w:rPr>
        <w:t>Work</w:t>
      </w:r>
      <w:r>
        <w:t>.</w:t>
      </w:r>
    </w:p>
    <w:p w14:paraId="332AA72E" w14:textId="77777777" w:rsidR="00BF52D8" w:rsidRDefault="00BF52D8" w:rsidP="00526973">
      <w:pPr>
        <w:tabs>
          <w:tab w:val="left" w:pos="284"/>
        </w:tabs>
        <w:jc w:val="both"/>
        <w:sectPr w:rsidR="00BF52D8">
          <w:headerReference w:type="default" r:id="rId40"/>
          <w:pgSz w:w="11900" w:h="16840"/>
          <w:pgMar w:top="800" w:right="1100" w:bottom="980" w:left="1680" w:header="606" w:footer="798" w:gutter="0"/>
          <w:cols w:space="720"/>
        </w:sectPr>
      </w:pPr>
    </w:p>
    <w:p w14:paraId="065C5F83" w14:textId="77777777" w:rsidR="00BF52D8" w:rsidRDefault="00BF52D8" w:rsidP="00526973">
      <w:pPr>
        <w:tabs>
          <w:tab w:val="left" w:pos="284"/>
        </w:tabs>
        <w:spacing w:before="11"/>
        <w:jc w:val="both"/>
        <w:rPr>
          <w:rFonts w:ascii="Calibri" w:eastAsia="Calibri" w:hAnsi="Calibri" w:cs="Calibri"/>
          <w:sz w:val="21"/>
          <w:szCs w:val="21"/>
        </w:rPr>
      </w:pPr>
    </w:p>
    <w:p w14:paraId="20C8E93A" w14:textId="77777777" w:rsidR="00BF52D8" w:rsidRDefault="008D1CD1" w:rsidP="00526973">
      <w:pPr>
        <w:pStyle w:val="BodyText"/>
        <w:tabs>
          <w:tab w:val="left" w:pos="284"/>
        </w:tabs>
        <w:spacing w:before="59"/>
        <w:jc w:val="both"/>
      </w:pPr>
      <w:r>
        <w:rPr>
          <w:spacing w:val="-1"/>
          <w:u w:val="single" w:color="000000"/>
        </w:rPr>
        <w:t>Floors</w:t>
      </w:r>
      <w:r>
        <w:rPr>
          <w:spacing w:val="-8"/>
          <w:u w:val="single" w:color="000000"/>
        </w:rPr>
        <w:t xml:space="preserve"> </w:t>
      </w:r>
      <w:r>
        <w:rPr>
          <w:u w:val="single" w:color="000000"/>
        </w:rPr>
        <w:t>and</w:t>
      </w:r>
      <w:r>
        <w:rPr>
          <w:spacing w:val="-6"/>
          <w:u w:val="single" w:color="000000"/>
        </w:rPr>
        <w:t xml:space="preserve"> </w:t>
      </w:r>
      <w:r>
        <w:rPr>
          <w:spacing w:val="-1"/>
          <w:u w:val="single" w:color="000000"/>
        </w:rPr>
        <w:t>Traffic</w:t>
      </w:r>
      <w:r>
        <w:rPr>
          <w:spacing w:val="-7"/>
          <w:u w:val="single" w:color="000000"/>
        </w:rPr>
        <w:t xml:space="preserve"> </w:t>
      </w:r>
      <w:r>
        <w:rPr>
          <w:u w:val="single" w:color="000000"/>
        </w:rPr>
        <w:t>Routes</w:t>
      </w:r>
    </w:p>
    <w:p w14:paraId="56A8183B" w14:textId="77777777" w:rsidR="00BF52D8" w:rsidRDefault="00BF52D8" w:rsidP="00526973">
      <w:pPr>
        <w:tabs>
          <w:tab w:val="left" w:pos="284"/>
        </w:tabs>
        <w:spacing w:before="4"/>
        <w:jc w:val="both"/>
        <w:rPr>
          <w:rFonts w:ascii="Calibri" w:eastAsia="Calibri" w:hAnsi="Calibri" w:cs="Calibri"/>
          <w:sz w:val="11"/>
          <w:szCs w:val="11"/>
        </w:rPr>
      </w:pPr>
    </w:p>
    <w:p w14:paraId="09B67830" w14:textId="77777777" w:rsidR="00BF52D8" w:rsidRDefault="008D1CD1" w:rsidP="00526973">
      <w:pPr>
        <w:pStyle w:val="BodyText"/>
        <w:tabs>
          <w:tab w:val="left" w:pos="284"/>
        </w:tabs>
        <w:spacing w:before="59"/>
        <w:ind w:right="136"/>
        <w:jc w:val="both"/>
      </w:pPr>
      <w:r>
        <w:rPr>
          <w:spacing w:val="-1"/>
        </w:rPr>
        <w:t>Floors</w:t>
      </w:r>
      <w:r>
        <w:rPr>
          <w:spacing w:val="13"/>
        </w:rPr>
        <w:t xml:space="preserve"> </w:t>
      </w:r>
      <w:r>
        <w:rPr>
          <w:spacing w:val="1"/>
        </w:rPr>
        <w:t>of</w:t>
      </w:r>
      <w:r>
        <w:rPr>
          <w:spacing w:val="14"/>
        </w:rPr>
        <w:t xml:space="preserve"> </w:t>
      </w:r>
      <w:r>
        <w:rPr>
          <w:spacing w:val="-1"/>
        </w:rPr>
        <w:t>workplaces</w:t>
      </w:r>
      <w:r>
        <w:rPr>
          <w:spacing w:val="16"/>
        </w:rPr>
        <w:t xml:space="preserve"> </w:t>
      </w:r>
      <w:r>
        <w:t>and</w:t>
      </w:r>
      <w:r>
        <w:rPr>
          <w:spacing w:val="15"/>
        </w:rPr>
        <w:t xml:space="preserve"> </w:t>
      </w:r>
      <w:r>
        <w:rPr>
          <w:spacing w:val="-1"/>
        </w:rPr>
        <w:t>surfaces</w:t>
      </w:r>
      <w:r>
        <w:rPr>
          <w:spacing w:val="14"/>
        </w:rPr>
        <w:t xml:space="preserve"> </w:t>
      </w:r>
      <w:r>
        <w:t>of</w:t>
      </w:r>
      <w:r>
        <w:rPr>
          <w:spacing w:val="14"/>
        </w:rPr>
        <w:t xml:space="preserve"> </w:t>
      </w:r>
      <w:r>
        <w:t>passages,</w:t>
      </w:r>
      <w:r>
        <w:rPr>
          <w:spacing w:val="16"/>
        </w:rPr>
        <w:t xml:space="preserve"> </w:t>
      </w:r>
      <w:r>
        <w:rPr>
          <w:spacing w:val="-1"/>
        </w:rPr>
        <w:t>staircases,</w:t>
      </w:r>
      <w:r>
        <w:rPr>
          <w:spacing w:val="17"/>
        </w:rPr>
        <w:t xml:space="preserve"> </w:t>
      </w:r>
      <w:r>
        <w:rPr>
          <w:spacing w:val="-1"/>
        </w:rPr>
        <w:t>access</w:t>
      </w:r>
      <w:r>
        <w:rPr>
          <w:spacing w:val="16"/>
        </w:rPr>
        <w:t xml:space="preserve"> </w:t>
      </w:r>
      <w:r>
        <w:rPr>
          <w:spacing w:val="-1"/>
        </w:rPr>
        <w:t>roads,</w:t>
      </w:r>
      <w:r>
        <w:rPr>
          <w:spacing w:val="16"/>
        </w:rPr>
        <w:t xml:space="preserve"> </w:t>
      </w:r>
      <w:r>
        <w:rPr>
          <w:spacing w:val="-1"/>
        </w:rPr>
        <w:t>etc.,</w:t>
      </w:r>
      <w:r>
        <w:rPr>
          <w:spacing w:val="17"/>
        </w:rPr>
        <w:t xml:space="preserve"> </w:t>
      </w:r>
      <w:r>
        <w:rPr>
          <w:spacing w:val="-1"/>
        </w:rPr>
        <w:t>will</w:t>
      </w:r>
      <w:r>
        <w:rPr>
          <w:spacing w:val="17"/>
        </w:rPr>
        <w:t xml:space="preserve"> </w:t>
      </w:r>
      <w:r>
        <w:t>be</w:t>
      </w:r>
      <w:r>
        <w:rPr>
          <w:spacing w:val="17"/>
        </w:rPr>
        <w:t xml:space="preserve"> </w:t>
      </w:r>
      <w:r>
        <w:rPr>
          <w:spacing w:val="-1"/>
        </w:rPr>
        <w:t>suitable</w:t>
      </w:r>
      <w:r>
        <w:rPr>
          <w:spacing w:val="14"/>
        </w:rPr>
        <w:t xml:space="preserve"> </w:t>
      </w:r>
      <w:r>
        <w:rPr>
          <w:spacing w:val="-1"/>
        </w:rPr>
        <w:t>for</w:t>
      </w:r>
      <w:r>
        <w:rPr>
          <w:spacing w:val="15"/>
        </w:rPr>
        <w:t xml:space="preserve"> </w:t>
      </w:r>
      <w:r>
        <w:t>their</w:t>
      </w:r>
      <w:r>
        <w:rPr>
          <w:spacing w:val="95"/>
          <w:w w:val="99"/>
        </w:rPr>
        <w:t xml:space="preserve"> </w:t>
      </w:r>
      <w:r>
        <w:rPr>
          <w:spacing w:val="-1"/>
        </w:rPr>
        <w:t>intended</w:t>
      </w:r>
      <w:r>
        <w:rPr>
          <w:spacing w:val="10"/>
        </w:rPr>
        <w:t xml:space="preserve"> </w:t>
      </w:r>
      <w:r>
        <w:rPr>
          <w:spacing w:val="-1"/>
        </w:rPr>
        <w:t>use</w:t>
      </w:r>
      <w:r>
        <w:rPr>
          <w:spacing w:val="10"/>
        </w:rPr>
        <w:t xml:space="preserve"> </w:t>
      </w:r>
      <w:r>
        <w:t>and</w:t>
      </w:r>
      <w:r>
        <w:rPr>
          <w:spacing w:val="11"/>
        </w:rPr>
        <w:t xml:space="preserve"> </w:t>
      </w:r>
      <w:r>
        <w:rPr>
          <w:spacing w:val="-1"/>
        </w:rPr>
        <w:t>properly</w:t>
      </w:r>
      <w:r>
        <w:rPr>
          <w:spacing w:val="11"/>
        </w:rPr>
        <w:t xml:space="preserve"> </w:t>
      </w:r>
      <w:r>
        <w:rPr>
          <w:spacing w:val="-1"/>
        </w:rPr>
        <w:t>maintained.</w:t>
      </w:r>
      <w:r>
        <w:rPr>
          <w:spacing w:val="21"/>
        </w:rPr>
        <w:t xml:space="preserve"> </w:t>
      </w:r>
      <w:r>
        <w:rPr>
          <w:spacing w:val="-1"/>
        </w:rPr>
        <w:t>Measures</w:t>
      </w:r>
      <w:r>
        <w:rPr>
          <w:spacing w:val="12"/>
        </w:rPr>
        <w:t xml:space="preserve"> </w:t>
      </w:r>
      <w:r>
        <w:rPr>
          <w:spacing w:val="-1"/>
        </w:rPr>
        <w:t>will</w:t>
      </w:r>
      <w:r>
        <w:rPr>
          <w:spacing w:val="10"/>
        </w:rPr>
        <w:t xml:space="preserve"> </w:t>
      </w:r>
      <w:r>
        <w:t>be</w:t>
      </w:r>
      <w:r>
        <w:rPr>
          <w:spacing w:val="12"/>
        </w:rPr>
        <w:t xml:space="preserve"> </w:t>
      </w:r>
      <w:r>
        <w:rPr>
          <w:spacing w:val="-1"/>
        </w:rPr>
        <w:t>taken</w:t>
      </w:r>
      <w:r>
        <w:rPr>
          <w:spacing w:val="11"/>
        </w:rPr>
        <w:t xml:space="preserve"> </w:t>
      </w:r>
      <w:r>
        <w:t>to</w:t>
      </w:r>
      <w:r>
        <w:rPr>
          <w:spacing w:val="11"/>
        </w:rPr>
        <w:t xml:space="preserve"> </w:t>
      </w:r>
      <w:r>
        <w:rPr>
          <w:spacing w:val="-1"/>
        </w:rPr>
        <w:t>reduce</w:t>
      </w:r>
      <w:r>
        <w:rPr>
          <w:spacing w:val="9"/>
        </w:rPr>
        <w:t xml:space="preserve"> </w:t>
      </w:r>
      <w:r>
        <w:t>the</w:t>
      </w:r>
      <w:r>
        <w:rPr>
          <w:spacing w:val="10"/>
        </w:rPr>
        <w:t xml:space="preserve"> </w:t>
      </w:r>
      <w:r>
        <w:rPr>
          <w:spacing w:val="-1"/>
        </w:rPr>
        <w:t>risk</w:t>
      </w:r>
      <w:r>
        <w:rPr>
          <w:spacing w:val="11"/>
        </w:rPr>
        <w:t xml:space="preserve"> </w:t>
      </w:r>
      <w:r>
        <w:t>of</w:t>
      </w:r>
      <w:r>
        <w:rPr>
          <w:spacing w:val="10"/>
        </w:rPr>
        <w:t xml:space="preserve"> </w:t>
      </w:r>
      <w:r>
        <w:rPr>
          <w:spacing w:val="-1"/>
        </w:rPr>
        <w:t>persons</w:t>
      </w:r>
      <w:r>
        <w:rPr>
          <w:spacing w:val="12"/>
        </w:rPr>
        <w:t xml:space="preserve"> </w:t>
      </w:r>
      <w:r>
        <w:rPr>
          <w:spacing w:val="-1"/>
        </w:rPr>
        <w:t>slipping,</w:t>
      </w:r>
      <w:r>
        <w:rPr>
          <w:spacing w:val="83"/>
          <w:w w:val="99"/>
        </w:rPr>
        <w:t xml:space="preserve"> </w:t>
      </w:r>
      <w:r>
        <w:rPr>
          <w:spacing w:val="-1"/>
        </w:rPr>
        <w:t>tripping</w:t>
      </w:r>
      <w:r>
        <w:rPr>
          <w:spacing w:val="22"/>
        </w:rPr>
        <w:t xml:space="preserve"> </w:t>
      </w:r>
      <w:r>
        <w:t>and</w:t>
      </w:r>
      <w:r>
        <w:rPr>
          <w:spacing w:val="23"/>
        </w:rPr>
        <w:t xml:space="preserve"> </w:t>
      </w:r>
      <w:r>
        <w:rPr>
          <w:spacing w:val="-1"/>
        </w:rPr>
        <w:t>falling,</w:t>
      </w:r>
      <w:r>
        <w:rPr>
          <w:spacing w:val="24"/>
        </w:rPr>
        <w:t xml:space="preserve"> </w:t>
      </w:r>
      <w:r>
        <w:t>or</w:t>
      </w:r>
      <w:r>
        <w:rPr>
          <w:spacing w:val="22"/>
        </w:rPr>
        <w:t xml:space="preserve"> </w:t>
      </w:r>
      <w:r>
        <w:t>of</w:t>
      </w:r>
      <w:r>
        <w:rPr>
          <w:spacing w:val="25"/>
        </w:rPr>
        <w:t xml:space="preserve"> </w:t>
      </w:r>
      <w:r>
        <w:rPr>
          <w:spacing w:val="-1"/>
        </w:rPr>
        <w:t>vehicles</w:t>
      </w:r>
      <w:r>
        <w:rPr>
          <w:spacing w:val="23"/>
        </w:rPr>
        <w:t xml:space="preserve"> </w:t>
      </w:r>
      <w:r>
        <w:rPr>
          <w:spacing w:val="-1"/>
        </w:rPr>
        <w:t>becoming</w:t>
      </w:r>
      <w:r>
        <w:rPr>
          <w:spacing w:val="22"/>
        </w:rPr>
        <w:t xml:space="preserve"> </w:t>
      </w:r>
      <w:r>
        <w:rPr>
          <w:spacing w:val="-1"/>
        </w:rPr>
        <w:t>unstable.</w:t>
      </w:r>
      <w:r>
        <w:rPr>
          <w:spacing w:val="3"/>
        </w:rPr>
        <w:t xml:space="preserve"> </w:t>
      </w:r>
      <w:r>
        <w:t>Any</w:t>
      </w:r>
      <w:r>
        <w:rPr>
          <w:spacing w:val="23"/>
        </w:rPr>
        <w:t xml:space="preserve"> </w:t>
      </w:r>
      <w:r>
        <w:rPr>
          <w:spacing w:val="-1"/>
        </w:rPr>
        <w:t>open</w:t>
      </w:r>
      <w:r>
        <w:rPr>
          <w:spacing w:val="24"/>
        </w:rPr>
        <w:t xml:space="preserve"> </w:t>
      </w:r>
      <w:r>
        <w:rPr>
          <w:spacing w:val="-1"/>
        </w:rPr>
        <w:t>side</w:t>
      </w:r>
      <w:r>
        <w:rPr>
          <w:spacing w:val="22"/>
        </w:rPr>
        <w:t xml:space="preserve"> </w:t>
      </w:r>
      <w:r>
        <w:t>of</w:t>
      </w:r>
      <w:r>
        <w:rPr>
          <w:spacing w:val="24"/>
        </w:rPr>
        <w:t xml:space="preserve"> </w:t>
      </w:r>
      <w:r>
        <w:t>a</w:t>
      </w:r>
      <w:r>
        <w:rPr>
          <w:spacing w:val="24"/>
        </w:rPr>
        <w:t xml:space="preserve"> </w:t>
      </w:r>
      <w:r>
        <w:rPr>
          <w:spacing w:val="-1"/>
        </w:rPr>
        <w:t>staircase</w:t>
      </w:r>
      <w:r>
        <w:rPr>
          <w:spacing w:val="26"/>
        </w:rPr>
        <w:t xml:space="preserve"> </w:t>
      </w:r>
      <w:r>
        <w:rPr>
          <w:spacing w:val="-1"/>
        </w:rPr>
        <w:t>will</w:t>
      </w:r>
      <w:r>
        <w:rPr>
          <w:spacing w:val="22"/>
        </w:rPr>
        <w:t xml:space="preserve"> </w:t>
      </w:r>
      <w:r>
        <w:t>be</w:t>
      </w:r>
      <w:r>
        <w:rPr>
          <w:spacing w:val="25"/>
        </w:rPr>
        <w:t xml:space="preserve"> </w:t>
      </w:r>
      <w:r>
        <w:rPr>
          <w:spacing w:val="-1"/>
        </w:rPr>
        <w:t>securely</w:t>
      </w:r>
      <w:r>
        <w:rPr>
          <w:spacing w:val="85"/>
          <w:w w:val="99"/>
        </w:rPr>
        <w:t xml:space="preserve"> </w:t>
      </w:r>
      <w:r>
        <w:rPr>
          <w:spacing w:val="-1"/>
        </w:rPr>
        <w:t xml:space="preserve">fenced </w:t>
      </w:r>
      <w:r>
        <w:t xml:space="preserve">by an </w:t>
      </w:r>
      <w:r>
        <w:rPr>
          <w:spacing w:val="-1"/>
        </w:rPr>
        <w:t>upper</w:t>
      </w:r>
      <w:r>
        <w:t xml:space="preserve"> </w:t>
      </w:r>
      <w:r>
        <w:rPr>
          <w:spacing w:val="-1"/>
        </w:rPr>
        <w:t xml:space="preserve">rail </w:t>
      </w:r>
      <w:r>
        <w:t xml:space="preserve">at </w:t>
      </w:r>
      <w:r>
        <w:rPr>
          <w:spacing w:val="-1"/>
        </w:rPr>
        <w:t xml:space="preserve">1100 mm </w:t>
      </w:r>
      <w:r>
        <w:t>or</w:t>
      </w:r>
      <w:r>
        <w:rPr>
          <w:spacing w:val="-1"/>
        </w:rPr>
        <w:t xml:space="preserve"> higher</w:t>
      </w:r>
      <w:r>
        <w:t xml:space="preserve"> and a </w:t>
      </w:r>
      <w:r>
        <w:rPr>
          <w:spacing w:val="-1"/>
        </w:rPr>
        <w:t>lower</w:t>
      </w:r>
      <w:r>
        <w:t xml:space="preserve"> rail.</w:t>
      </w:r>
      <w:r>
        <w:rPr>
          <w:spacing w:val="44"/>
        </w:rPr>
        <w:t xml:space="preserve"> </w:t>
      </w:r>
      <w:r>
        <w:t>A</w:t>
      </w:r>
      <w:r>
        <w:rPr>
          <w:spacing w:val="-1"/>
        </w:rPr>
        <w:t xml:space="preserve"> secure </w:t>
      </w:r>
      <w:r>
        <w:t>and</w:t>
      </w:r>
      <w:r>
        <w:rPr>
          <w:spacing w:val="-1"/>
        </w:rPr>
        <w:t xml:space="preserve"> substantial handrail will</w:t>
      </w:r>
      <w:r>
        <w:t xml:space="preserve"> be</w:t>
      </w:r>
      <w:r>
        <w:rPr>
          <w:spacing w:val="73"/>
          <w:w w:val="99"/>
        </w:rPr>
        <w:t xml:space="preserve"> </w:t>
      </w:r>
      <w:r>
        <w:rPr>
          <w:spacing w:val="-1"/>
        </w:rPr>
        <w:t>fixed</w:t>
      </w:r>
      <w:r>
        <w:rPr>
          <w:spacing w:val="-4"/>
        </w:rPr>
        <w:t xml:space="preserve"> </w:t>
      </w:r>
      <w:r>
        <w:t>on</w:t>
      </w:r>
      <w:r>
        <w:rPr>
          <w:spacing w:val="-3"/>
        </w:rPr>
        <w:t xml:space="preserve"> </w:t>
      </w:r>
      <w:r>
        <w:t>at</w:t>
      </w:r>
      <w:r>
        <w:rPr>
          <w:spacing w:val="-3"/>
        </w:rPr>
        <w:t xml:space="preserve"> </w:t>
      </w:r>
      <w:r>
        <w:rPr>
          <w:spacing w:val="-1"/>
        </w:rPr>
        <w:t>least</w:t>
      </w:r>
      <w:r>
        <w:rPr>
          <w:spacing w:val="-4"/>
        </w:rPr>
        <w:t xml:space="preserve"> </w:t>
      </w:r>
      <w:r>
        <w:t>one</w:t>
      </w:r>
      <w:r>
        <w:rPr>
          <w:spacing w:val="-3"/>
        </w:rPr>
        <w:t xml:space="preserve"> </w:t>
      </w:r>
      <w:r>
        <w:rPr>
          <w:spacing w:val="-1"/>
        </w:rPr>
        <w:t>side</w:t>
      </w:r>
      <w:r>
        <w:rPr>
          <w:spacing w:val="-4"/>
        </w:rPr>
        <w:t xml:space="preserve"> </w:t>
      </w:r>
      <w:r>
        <w:t>of</w:t>
      </w:r>
      <w:r>
        <w:rPr>
          <w:spacing w:val="-5"/>
        </w:rPr>
        <w:t xml:space="preserve"> </w:t>
      </w:r>
      <w:r>
        <w:rPr>
          <w:spacing w:val="-1"/>
        </w:rPr>
        <w:t>every</w:t>
      </w:r>
      <w:r>
        <w:rPr>
          <w:spacing w:val="-3"/>
        </w:rPr>
        <w:t xml:space="preserve"> </w:t>
      </w:r>
      <w:r>
        <w:rPr>
          <w:spacing w:val="-1"/>
        </w:rPr>
        <w:t>staircase.</w:t>
      </w:r>
    </w:p>
    <w:p w14:paraId="382D7A5E" w14:textId="77777777" w:rsidR="00BF52D8" w:rsidRDefault="00BF52D8" w:rsidP="00526973">
      <w:pPr>
        <w:tabs>
          <w:tab w:val="left" w:pos="284"/>
        </w:tabs>
        <w:spacing w:before="12"/>
        <w:jc w:val="both"/>
        <w:rPr>
          <w:rFonts w:ascii="Calibri" w:eastAsia="Calibri" w:hAnsi="Calibri" w:cs="Calibri"/>
          <w:sz w:val="15"/>
          <w:szCs w:val="15"/>
        </w:rPr>
      </w:pPr>
    </w:p>
    <w:p w14:paraId="43BC3314" w14:textId="77777777" w:rsidR="00BF52D8" w:rsidRDefault="008D1CD1" w:rsidP="00526973">
      <w:pPr>
        <w:pStyle w:val="BodyText"/>
        <w:tabs>
          <w:tab w:val="left" w:pos="284"/>
        </w:tabs>
        <w:jc w:val="both"/>
      </w:pPr>
      <w:r>
        <w:rPr>
          <w:spacing w:val="-1"/>
          <w:u w:val="single" w:color="000000"/>
        </w:rPr>
        <w:t>Precautions</w:t>
      </w:r>
      <w:r>
        <w:rPr>
          <w:spacing w:val="-9"/>
          <w:u w:val="single" w:color="000000"/>
        </w:rPr>
        <w:t xml:space="preserve"> </w:t>
      </w:r>
      <w:r>
        <w:rPr>
          <w:spacing w:val="-1"/>
          <w:u w:val="single" w:color="000000"/>
        </w:rPr>
        <w:t>against</w:t>
      </w:r>
      <w:r>
        <w:rPr>
          <w:spacing w:val="-6"/>
          <w:u w:val="single" w:color="000000"/>
        </w:rPr>
        <w:t xml:space="preserve"> </w:t>
      </w:r>
      <w:r>
        <w:rPr>
          <w:spacing w:val="-1"/>
          <w:u w:val="single" w:color="000000"/>
        </w:rPr>
        <w:t>persons</w:t>
      </w:r>
      <w:r>
        <w:rPr>
          <w:spacing w:val="-8"/>
          <w:u w:val="single" w:color="000000"/>
        </w:rPr>
        <w:t xml:space="preserve"> </w:t>
      </w:r>
      <w:r>
        <w:rPr>
          <w:spacing w:val="1"/>
          <w:u w:val="single" w:color="000000"/>
        </w:rPr>
        <w:t>or</w:t>
      </w:r>
      <w:r>
        <w:rPr>
          <w:spacing w:val="-8"/>
          <w:u w:val="single" w:color="000000"/>
        </w:rPr>
        <w:t xml:space="preserve"> </w:t>
      </w:r>
      <w:r>
        <w:rPr>
          <w:spacing w:val="-1"/>
          <w:u w:val="single" w:color="000000"/>
        </w:rPr>
        <w:t>objects</w:t>
      </w:r>
      <w:r>
        <w:rPr>
          <w:spacing w:val="-8"/>
          <w:u w:val="single" w:color="000000"/>
        </w:rPr>
        <w:t xml:space="preserve"> </w:t>
      </w:r>
      <w:r>
        <w:rPr>
          <w:spacing w:val="-1"/>
          <w:u w:val="single" w:color="000000"/>
        </w:rPr>
        <w:t>falling</w:t>
      </w:r>
    </w:p>
    <w:p w14:paraId="26005252" w14:textId="77777777" w:rsidR="00BF52D8" w:rsidRDefault="00BF52D8" w:rsidP="00526973">
      <w:pPr>
        <w:tabs>
          <w:tab w:val="left" w:pos="284"/>
        </w:tabs>
        <w:spacing w:before="2"/>
        <w:jc w:val="both"/>
        <w:rPr>
          <w:rFonts w:ascii="Calibri" w:eastAsia="Calibri" w:hAnsi="Calibri" w:cs="Calibri"/>
          <w:sz w:val="11"/>
          <w:szCs w:val="11"/>
        </w:rPr>
      </w:pPr>
    </w:p>
    <w:p w14:paraId="7562D546" w14:textId="77777777" w:rsidR="00BF52D8" w:rsidRDefault="008D1CD1" w:rsidP="00526973">
      <w:pPr>
        <w:pStyle w:val="BodyText"/>
        <w:tabs>
          <w:tab w:val="left" w:pos="284"/>
        </w:tabs>
        <w:spacing w:before="59"/>
        <w:ind w:right="135"/>
        <w:jc w:val="both"/>
      </w:pPr>
      <w:r>
        <w:rPr>
          <w:spacing w:val="-1"/>
        </w:rPr>
        <w:t>Secure</w:t>
      </w:r>
      <w:r>
        <w:rPr>
          <w:spacing w:val="2"/>
        </w:rPr>
        <w:t xml:space="preserve"> </w:t>
      </w:r>
      <w:r>
        <w:t>and</w:t>
      </w:r>
      <w:r>
        <w:rPr>
          <w:spacing w:val="4"/>
        </w:rPr>
        <w:t xml:space="preserve"> </w:t>
      </w:r>
      <w:r>
        <w:rPr>
          <w:spacing w:val="-1"/>
        </w:rPr>
        <w:t>suitable</w:t>
      </w:r>
      <w:r>
        <w:rPr>
          <w:spacing w:val="3"/>
        </w:rPr>
        <w:t xml:space="preserve"> </w:t>
      </w:r>
      <w:r>
        <w:rPr>
          <w:spacing w:val="-1"/>
        </w:rPr>
        <w:t>fencing,</w:t>
      </w:r>
      <w:r>
        <w:rPr>
          <w:spacing w:val="3"/>
        </w:rPr>
        <w:t xml:space="preserve"> </w:t>
      </w:r>
      <w:r>
        <w:rPr>
          <w:spacing w:val="-1"/>
        </w:rPr>
        <w:t>guard-rails</w:t>
      </w:r>
      <w:r>
        <w:rPr>
          <w:spacing w:val="2"/>
        </w:rPr>
        <w:t xml:space="preserve"> </w:t>
      </w:r>
      <w:r>
        <w:t>or</w:t>
      </w:r>
      <w:r>
        <w:rPr>
          <w:spacing w:val="3"/>
        </w:rPr>
        <w:t xml:space="preserve"> </w:t>
      </w:r>
      <w:r>
        <w:rPr>
          <w:spacing w:val="-1"/>
        </w:rPr>
        <w:t>covers</w:t>
      </w:r>
      <w:r>
        <w:rPr>
          <w:spacing w:val="1"/>
        </w:rPr>
        <w:t xml:space="preserve"> </w:t>
      </w:r>
      <w:r>
        <w:rPr>
          <w:spacing w:val="-1"/>
        </w:rPr>
        <w:t>will</w:t>
      </w:r>
      <w:r>
        <w:rPr>
          <w:spacing w:val="3"/>
        </w:rPr>
        <w:t xml:space="preserve"> </w:t>
      </w:r>
      <w:r>
        <w:rPr>
          <w:spacing w:val="-1"/>
        </w:rPr>
        <w:t>normally</w:t>
      </w:r>
      <w:r>
        <w:rPr>
          <w:spacing w:val="4"/>
        </w:rPr>
        <w:t xml:space="preserve"> </w:t>
      </w:r>
      <w:r>
        <w:t>be</w:t>
      </w:r>
      <w:r>
        <w:rPr>
          <w:spacing w:val="2"/>
        </w:rPr>
        <w:t xml:space="preserve"> </w:t>
      </w:r>
      <w:r>
        <w:rPr>
          <w:spacing w:val="-1"/>
        </w:rPr>
        <w:t>provided</w:t>
      </w:r>
      <w:r>
        <w:rPr>
          <w:spacing w:val="4"/>
        </w:rPr>
        <w:t xml:space="preserve"> </w:t>
      </w:r>
      <w:r>
        <w:rPr>
          <w:spacing w:val="-1"/>
        </w:rPr>
        <w:t>where</w:t>
      </w:r>
      <w:r>
        <w:rPr>
          <w:spacing w:val="3"/>
        </w:rPr>
        <w:t xml:space="preserve"> </w:t>
      </w:r>
      <w:r>
        <w:rPr>
          <w:spacing w:val="-1"/>
        </w:rPr>
        <w:t>persons</w:t>
      </w:r>
      <w:r>
        <w:rPr>
          <w:spacing w:val="1"/>
        </w:rPr>
        <w:t xml:space="preserve"> </w:t>
      </w:r>
      <w:r>
        <w:t>are</w:t>
      </w:r>
      <w:r>
        <w:rPr>
          <w:spacing w:val="3"/>
        </w:rPr>
        <w:t xml:space="preserve"> </w:t>
      </w:r>
      <w:r>
        <w:rPr>
          <w:spacing w:val="-1"/>
        </w:rPr>
        <w:t>liable</w:t>
      </w:r>
      <w:r>
        <w:rPr>
          <w:spacing w:val="3"/>
        </w:rPr>
        <w:t xml:space="preserve"> </w:t>
      </w:r>
      <w:r>
        <w:t>to</w:t>
      </w:r>
      <w:r>
        <w:rPr>
          <w:spacing w:val="97"/>
          <w:w w:val="99"/>
        </w:rPr>
        <w:t xml:space="preserve"> </w:t>
      </w:r>
      <w:r>
        <w:rPr>
          <w:spacing w:val="-1"/>
        </w:rPr>
        <w:t>fall</w:t>
      </w:r>
      <w:r>
        <w:rPr>
          <w:spacing w:val="5"/>
        </w:rPr>
        <w:t xml:space="preserve"> </w:t>
      </w:r>
      <w:r>
        <w:t>or</w:t>
      </w:r>
      <w:r>
        <w:rPr>
          <w:spacing w:val="7"/>
        </w:rPr>
        <w:t xml:space="preserve"> </w:t>
      </w:r>
      <w:r>
        <w:t>at</w:t>
      </w:r>
      <w:r>
        <w:rPr>
          <w:spacing w:val="7"/>
        </w:rPr>
        <w:t xml:space="preserve"> </w:t>
      </w:r>
      <w:r>
        <w:t>any</w:t>
      </w:r>
      <w:r>
        <w:rPr>
          <w:spacing w:val="7"/>
        </w:rPr>
        <w:t xml:space="preserve"> </w:t>
      </w:r>
      <w:r>
        <w:rPr>
          <w:spacing w:val="-1"/>
        </w:rPr>
        <w:t>height.</w:t>
      </w:r>
      <w:r>
        <w:rPr>
          <w:spacing w:val="14"/>
        </w:rPr>
        <w:t xml:space="preserve"> </w:t>
      </w:r>
      <w:r>
        <w:rPr>
          <w:spacing w:val="-1"/>
        </w:rPr>
        <w:t>Fencing</w:t>
      </w:r>
      <w:r>
        <w:rPr>
          <w:spacing w:val="6"/>
        </w:rPr>
        <w:t xml:space="preserve"> </w:t>
      </w:r>
      <w:r>
        <w:rPr>
          <w:spacing w:val="-1"/>
        </w:rPr>
        <w:t>installed</w:t>
      </w:r>
      <w:r>
        <w:rPr>
          <w:spacing w:val="6"/>
        </w:rPr>
        <w:t xml:space="preserve"> </w:t>
      </w:r>
      <w:r>
        <w:rPr>
          <w:spacing w:val="-1"/>
        </w:rPr>
        <w:t>after</w:t>
      </w:r>
      <w:r>
        <w:rPr>
          <w:spacing w:val="7"/>
        </w:rPr>
        <w:t xml:space="preserve"> </w:t>
      </w:r>
      <w:r>
        <w:t>1</w:t>
      </w:r>
      <w:r>
        <w:rPr>
          <w:spacing w:val="9"/>
        </w:rPr>
        <w:t xml:space="preserve"> </w:t>
      </w:r>
      <w:r>
        <w:t>May</w:t>
      </w:r>
      <w:r>
        <w:rPr>
          <w:spacing w:val="7"/>
        </w:rPr>
        <w:t xml:space="preserve"> </w:t>
      </w:r>
      <w:r>
        <w:rPr>
          <w:spacing w:val="-1"/>
        </w:rPr>
        <w:t>1993</w:t>
      </w:r>
      <w:r>
        <w:rPr>
          <w:spacing w:val="6"/>
        </w:rPr>
        <w:t xml:space="preserve"> </w:t>
      </w:r>
      <w:r>
        <w:t>will</w:t>
      </w:r>
      <w:r>
        <w:rPr>
          <w:spacing w:val="6"/>
        </w:rPr>
        <w:t xml:space="preserve"> </w:t>
      </w:r>
      <w:r>
        <w:rPr>
          <w:spacing w:val="-1"/>
        </w:rPr>
        <w:t>extend</w:t>
      </w:r>
      <w:r>
        <w:rPr>
          <w:spacing w:val="6"/>
        </w:rPr>
        <w:t xml:space="preserve"> </w:t>
      </w:r>
      <w:r>
        <w:t>to</w:t>
      </w:r>
      <w:r>
        <w:rPr>
          <w:spacing w:val="7"/>
        </w:rPr>
        <w:t xml:space="preserve"> </w:t>
      </w:r>
      <w:r>
        <w:t>at</w:t>
      </w:r>
      <w:r>
        <w:rPr>
          <w:spacing w:val="7"/>
        </w:rPr>
        <w:t xml:space="preserve"> </w:t>
      </w:r>
      <w:r>
        <w:rPr>
          <w:spacing w:val="-1"/>
        </w:rPr>
        <w:t>least</w:t>
      </w:r>
      <w:r>
        <w:rPr>
          <w:spacing w:val="7"/>
        </w:rPr>
        <w:t xml:space="preserve"> </w:t>
      </w:r>
      <w:r>
        <w:t>1.10m</w:t>
      </w:r>
      <w:r>
        <w:rPr>
          <w:spacing w:val="5"/>
        </w:rPr>
        <w:t xml:space="preserve"> </w:t>
      </w:r>
      <w:r>
        <w:rPr>
          <w:spacing w:val="-1"/>
        </w:rPr>
        <w:t>in</w:t>
      </w:r>
      <w:r>
        <w:rPr>
          <w:spacing w:val="7"/>
        </w:rPr>
        <w:t xml:space="preserve"> </w:t>
      </w:r>
      <w:r>
        <w:rPr>
          <w:spacing w:val="-1"/>
        </w:rPr>
        <w:t>height,</w:t>
      </w:r>
      <w:r>
        <w:rPr>
          <w:spacing w:val="7"/>
        </w:rPr>
        <w:t xml:space="preserve"> </w:t>
      </w:r>
      <w:r>
        <w:rPr>
          <w:spacing w:val="-1"/>
        </w:rPr>
        <w:t>except</w:t>
      </w:r>
      <w:r>
        <w:rPr>
          <w:spacing w:val="67"/>
          <w:w w:val="99"/>
        </w:rPr>
        <w:t xml:space="preserve"> </w:t>
      </w:r>
      <w:r>
        <w:rPr>
          <w:spacing w:val="-1"/>
        </w:rPr>
        <w:t>where</w:t>
      </w:r>
      <w:r>
        <w:rPr>
          <w:spacing w:val="-5"/>
        </w:rPr>
        <w:t xml:space="preserve"> </w:t>
      </w:r>
      <w:r>
        <w:rPr>
          <w:spacing w:val="-1"/>
        </w:rPr>
        <w:t>lower</w:t>
      </w:r>
      <w:r>
        <w:rPr>
          <w:spacing w:val="-2"/>
        </w:rPr>
        <w:t xml:space="preserve"> </w:t>
      </w:r>
      <w:r>
        <w:rPr>
          <w:spacing w:val="-1"/>
        </w:rPr>
        <w:t>fencing</w:t>
      </w:r>
      <w:r>
        <w:rPr>
          <w:spacing w:val="-4"/>
        </w:rPr>
        <w:t xml:space="preserve"> </w:t>
      </w:r>
      <w:r>
        <w:t>has</w:t>
      </w:r>
      <w:r>
        <w:rPr>
          <w:spacing w:val="-4"/>
        </w:rPr>
        <w:t xml:space="preserve"> </w:t>
      </w:r>
      <w:r>
        <w:t>been</w:t>
      </w:r>
      <w:r>
        <w:rPr>
          <w:spacing w:val="-4"/>
        </w:rPr>
        <w:t xml:space="preserve"> </w:t>
      </w:r>
      <w:r>
        <w:rPr>
          <w:spacing w:val="-1"/>
        </w:rPr>
        <w:t>approved</w:t>
      </w:r>
      <w:r>
        <w:rPr>
          <w:spacing w:val="-3"/>
        </w:rPr>
        <w:t xml:space="preserve"> </w:t>
      </w:r>
      <w:r>
        <w:rPr>
          <w:spacing w:val="-1"/>
        </w:rPr>
        <w:t>under</w:t>
      </w:r>
      <w:r>
        <w:rPr>
          <w:spacing w:val="-4"/>
        </w:rPr>
        <w:t xml:space="preserve"> </w:t>
      </w:r>
      <w:r>
        <w:rPr>
          <w:spacing w:val="-1"/>
        </w:rPr>
        <w:t>Building</w:t>
      </w:r>
      <w:r>
        <w:rPr>
          <w:spacing w:val="-4"/>
        </w:rPr>
        <w:t xml:space="preserve"> </w:t>
      </w:r>
      <w:r>
        <w:rPr>
          <w:spacing w:val="-1"/>
        </w:rPr>
        <w:t>Regulations.</w:t>
      </w:r>
      <w:r>
        <w:rPr>
          <w:spacing w:val="38"/>
        </w:rPr>
        <w:t xml:space="preserve"> </w:t>
      </w:r>
      <w:r>
        <w:rPr>
          <w:spacing w:val="-1"/>
        </w:rPr>
        <w:t>Guard-rails</w:t>
      </w:r>
      <w:r>
        <w:rPr>
          <w:spacing w:val="-5"/>
        </w:rPr>
        <w:t xml:space="preserve"> </w:t>
      </w:r>
      <w:r>
        <w:t>will</w:t>
      </w:r>
      <w:r>
        <w:rPr>
          <w:spacing w:val="-4"/>
        </w:rPr>
        <w:t xml:space="preserve"> </w:t>
      </w:r>
      <w:r>
        <w:rPr>
          <w:spacing w:val="-1"/>
        </w:rPr>
        <w:t>consist</w:t>
      </w:r>
      <w:r>
        <w:rPr>
          <w:spacing w:val="-4"/>
        </w:rPr>
        <w:t xml:space="preserve"> </w:t>
      </w:r>
      <w:r>
        <w:t>of</w:t>
      </w:r>
      <w:r>
        <w:rPr>
          <w:spacing w:val="-5"/>
        </w:rPr>
        <w:t xml:space="preserve"> </w:t>
      </w:r>
      <w:r>
        <w:t>a</w:t>
      </w:r>
      <w:r>
        <w:rPr>
          <w:spacing w:val="-3"/>
        </w:rPr>
        <w:t xml:space="preserve"> </w:t>
      </w:r>
      <w:r>
        <w:t>top</w:t>
      </w:r>
      <w:r>
        <w:rPr>
          <w:spacing w:val="-3"/>
        </w:rPr>
        <w:t xml:space="preserve"> </w:t>
      </w:r>
      <w:r>
        <w:t>rail</w:t>
      </w:r>
      <w:r>
        <w:rPr>
          <w:spacing w:val="99"/>
          <w:w w:val="99"/>
        </w:rPr>
        <w:t xml:space="preserve"> </w:t>
      </w:r>
      <w:r>
        <w:t>and</w:t>
      </w:r>
      <w:r>
        <w:rPr>
          <w:spacing w:val="-4"/>
        </w:rPr>
        <w:t xml:space="preserve"> </w:t>
      </w:r>
      <w:r>
        <w:t>at</w:t>
      </w:r>
      <w:r>
        <w:rPr>
          <w:spacing w:val="-4"/>
        </w:rPr>
        <w:t xml:space="preserve"> </w:t>
      </w:r>
      <w:r>
        <w:rPr>
          <w:spacing w:val="-1"/>
        </w:rPr>
        <w:t>least</w:t>
      </w:r>
      <w:r>
        <w:rPr>
          <w:spacing w:val="-4"/>
        </w:rPr>
        <w:t xml:space="preserve"> </w:t>
      </w:r>
      <w:r>
        <w:t>one</w:t>
      </w:r>
      <w:r>
        <w:rPr>
          <w:spacing w:val="-5"/>
        </w:rPr>
        <w:t xml:space="preserve"> </w:t>
      </w:r>
      <w:r>
        <w:rPr>
          <w:spacing w:val="-1"/>
        </w:rPr>
        <w:t>intermediate</w:t>
      </w:r>
      <w:r>
        <w:rPr>
          <w:spacing w:val="-5"/>
        </w:rPr>
        <w:t xml:space="preserve"> </w:t>
      </w:r>
      <w:r>
        <w:rPr>
          <w:spacing w:val="-1"/>
        </w:rPr>
        <w:t>rail</w:t>
      </w:r>
      <w:r>
        <w:rPr>
          <w:spacing w:val="-4"/>
        </w:rPr>
        <w:t xml:space="preserve"> </w:t>
      </w:r>
      <w:r>
        <w:rPr>
          <w:spacing w:val="-1"/>
        </w:rPr>
        <w:t>will</w:t>
      </w:r>
      <w:r>
        <w:rPr>
          <w:spacing w:val="-4"/>
        </w:rPr>
        <w:t xml:space="preserve"> </w:t>
      </w:r>
      <w:r>
        <w:t>be</w:t>
      </w:r>
      <w:r>
        <w:rPr>
          <w:spacing w:val="-6"/>
        </w:rPr>
        <w:t xml:space="preserve"> </w:t>
      </w:r>
      <w:r>
        <w:rPr>
          <w:spacing w:val="-1"/>
        </w:rPr>
        <w:t>fixed</w:t>
      </w:r>
      <w:r>
        <w:rPr>
          <w:spacing w:val="-3"/>
        </w:rPr>
        <w:t xml:space="preserve"> </w:t>
      </w:r>
      <w:r>
        <w:t>to</w:t>
      </w:r>
      <w:r>
        <w:rPr>
          <w:spacing w:val="-3"/>
        </w:rPr>
        <w:t xml:space="preserve"> </w:t>
      </w:r>
      <w:r>
        <w:rPr>
          <w:spacing w:val="-1"/>
        </w:rPr>
        <w:t>prevent</w:t>
      </w:r>
      <w:r>
        <w:rPr>
          <w:spacing w:val="-4"/>
        </w:rPr>
        <w:t xml:space="preserve"> </w:t>
      </w:r>
      <w:r>
        <w:rPr>
          <w:spacing w:val="-1"/>
        </w:rPr>
        <w:t>persons</w:t>
      </w:r>
      <w:r>
        <w:rPr>
          <w:spacing w:val="-5"/>
        </w:rPr>
        <w:t xml:space="preserve"> </w:t>
      </w:r>
      <w:r>
        <w:t>from</w:t>
      </w:r>
      <w:r>
        <w:rPr>
          <w:spacing w:val="-5"/>
        </w:rPr>
        <w:t xml:space="preserve"> </w:t>
      </w:r>
      <w:r>
        <w:rPr>
          <w:spacing w:val="-1"/>
        </w:rPr>
        <w:t>falling</w:t>
      </w:r>
      <w:r>
        <w:rPr>
          <w:spacing w:val="-4"/>
        </w:rPr>
        <w:t xml:space="preserve"> </w:t>
      </w:r>
      <w:r>
        <w:rPr>
          <w:spacing w:val="-1"/>
        </w:rPr>
        <w:t>under</w:t>
      </w:r>
      <w:r>
        <w:rPr>
          <w:spacing w:val="-5"/>
        </w:rPr>
        <w:t xml:space="preserve"> </w:t>
      </w:r>
      <w:r>
        <w:t>the</w:t>
      </w:r>
      <w:r>
        <w:rPr>
          <w:spacing w:val="-5"/>
        </w:rPr>
        <w:t xml:space="preserve"> </w:t>
      </w:r>
      <w:r>
        <w:t>top</w:t>
      </w:r>
      <w:r>
        <w:rPr>
          <w:spacing w:val="-3"/>
        </w:rPr>
        <w:t xml:space="preserve"> </w:t>
      </w:r>
      <w:r>
        <w:rPr>
          <w:spacing w:val="-1"/>
        </w:rPr>
        <w:t>rail.</w:t>
      </w:r>
    </w:p>
    <w:p w14:paraId="6B9CD530" w14:textId="77777777" w:rsidR="00BF52D8" w:rsidRDefault="00BF52D8" w:rsidP="00526973">
      <w:pPr>
        <w:tabs>
          <w:tab w:val="left" w:pos="284"/>
        </w:tabs>
        <w:spacing w:before="12"/>
        <w:jc w:val="both"/>
        <w:rPr>
          <w:rFonts w:ascii="Calibri" w:eastAsia="Calibri" w:hAnsi="Calibri" w:cs="Calibri"/>
          <w:sz w:val="15"/>
          <w:szCs w:val="15"/>
        </w:rPr>
      </w:pPr>
    </w:p>
    <w:p w14:paraId="7AAB8EE4" w14:textId="52A1848E" w:rsidR="00BF52D8" w:rsidRDefault="008D1CD1" w:rsidP="00526973">
      <w:pPr>
        <w:pStyle w:val="BodyText"/>
        <w:tabs>
          <w:tab w:val="left" w:pos="284"/>
        </w:tabs>
        <w:ind w:right="139"/>
        <w:jc w:val="both"/>
      </w:pPr>
      <w:r>
        <w:rPr>
          <w:spacing w:val="-1"/>
        </w:rPr>
        <w:t>Where</w:t>
      </w:r>
      <w:r>
        <w:rPr>
          <w:spacing w:val="14"/>
        </w:rPr>
        <w:t xml:space="preserve"> </w:t>
      </w:r>
      <w:r>
        <w:rPr>
          <w:spacing w:val="-1"/>
        </w:rPr>
        <w:t>it</w:t>
      </w:r>
      <w:r>
        <w:rPr>
          <w:spacing w:val="18"/>
        </w:rPr>
        <w:t xml:space="preserve"> </w:t>
      </w:r>
      <w:r>
        <w:rPr>
          <w:spacing w:val="-1"/>
        </w:rPr>
        <w:t>is</w:t>
      </w:r>
      <w:r>
        <w:rPr>
          <w:spacing w:val="15"/>
        </w:rPr>
        <w:t xml:space="preserve"> </w:t>
      </w:r>
      <w:r>
        <w:t>not</w:t>
      </w:r>
      <w:r>
        <w:rPr>
          <w:spacing w:val="16"/>
        </w:rPr>
        <w:t xml:space="preserve"> </w:t>
      </w:r>
      <w:r>
        <w:rPr>
          <w:spacing w:val="-1"/>
        </w:rPr>
        <w:t>reasonably</w:t>
      </w:r>
      <w:r>
        <w:rPr>
          <w:spacing w:val="16"/>
        </w:rPr>
        <w:t xml:space="preserve"> </w:t>
      </w:r>
      <w:r>
        <w:rPr>
          <w:spacing w:val="-1"/>
        </w:rPr>
        <w:t>practicable</w:t>
      </w:r>
      <w:r>
        <w:rPr>
          <w:spacing w:val="14"/>
        </w:rPr>
        <w:t xml:space="preserve"> </w:t>
      </w:r>
      <w:r>
        <w:t>to</w:t>
      </w:r>
      <w:r>
        <w:rPr>
          <w:spacing w:val="16"/>
        </w:rPr>
        <w:t xml:space="preserve"> </w:t>
      </w:r>
      <w:r>
        <w:t>take</w:t>
      </w:r>
      <w:r>
        <w:rPr>
          <w:spacing w:val="17"/>
        </w:rPr>
        <w:t xml:space="preserve"> </w:t>
      </w:r>
      <w:r>
        <w:rPr>
          <w:spacing w:val="-1"/>
        </w:rPr>
        <w:t>measures</w:t>
      </w:r>
      <w:r>
        <w:rPr>
          <w:spacing w:val="15"/>
        </w:rPr>
        <w:t xml:space="preserve"> </w:t>
      </w:r>
      <w:r>
        <w:t>such</w:t>
      </w:r>
      <w:r>
        <w:rPr>
          <w:spacing w:val="16"/>
        </w:rPr>
        <w:t xml:space="preserve"> </w:t>
      </w:r>
      <w:r>
        <w:t>as</w:t>
      </w:r>
      <w:r>
        <w:rPr>
          <w:spacing w:val="14"/>
        </w:rPr>
        <w:t xml:space="preserve"> </w:t>
      </w:r>
      <w:r>
        <w:t>the</w:t>
      </w:r>
      <w:r>
        <w:rPr>
          <w:spacing w:val="16"/>
        </w:rPr>
        <w:t xml:space="preserve"> </w:t>
      </w:r>
      <w:r>
        <w:rPr>
          <w:spacing w:val="-1"/>
        </w:rPr>
        <w:t>provision</w:t>
      </w:r>
      <w:r>
        <w:rPr>
          <w:spacing w:val="16"/>
        </w:rPr>
        <w:t xml:space="preserve"> </w:t>
      </w:r>
      <w:r>
        <w:t>of</w:t>
      </w:r>
      <w:r>
        <w:rPr>
          <w:spacing w:val="16"/>
        </w:rPr>
        <w:t xml:space="preserve"> </w:t>
      </w:r>
      <w:r>
        <w:t>fencing,</w:t>
      </w:r>
      <w:r>
        <w:rPr>
          <w:spacing w:val="16"/>
        </w:rPr>
        <w:t xml:space="preserve"> </w:t>
      </w:r>
      <w:r>
        <w:rPr>
          <w:spacing w:val="-1"/>
        </w:rPr>
        <w:t>guard-rails,</w:t>
      </w:r>
      <w:r>
        <w:rPr>
          <w:spacing w:val="89"/>
          <w:w w:val="99"/>
        </w:rPr>
        <w:t xml:space="preserve"> </w:t>
      </w:r>
      <w:r>
        <w:rPr>
          <w:spacing w:val="-1"/>
        </w:rPr>
        <w:t>etc.,</w:t>
      </w:r>
      <w:r>
        <w:rPr>
          <w:spacing w:val="15"/>
        </w:rPr>
        <w:t xml:space="preserve"> </w:t>
      </w:r>
      <w:r>
        <w:t>to</w:t>
      </w:r>
      <w:r>
        <w:rPr>
          <w:spacing w:val="16"/>
        </w:rPr>
        <w:t xml:space="preserve"> </w:t>
      </w:r>
      <w:r>
        <w:t>prevent</w:t>
      </w:r>
      <w:r>
        <w:rPr>
          <w:spacing w:val="16"/>
        </w:rPr>
        <w:t xml:space="preserve"> </w:t>
      </w:r>
      <w:r>
        <w:rPr>
          <w:spacing w:val="-1"/>
        </w:rPr>
        <w:t>falls,</w:t>
      </w:r>
      <w:r>
        <w:rPr>
          <w:spacing w:val="18"/>
        </w:rPr>
        <w:t xml:space="preserve"> </w:t>
      </w:r>
      <w:r>
        <w:rPr>
          <w:spacing w:val="-1"/>
        </w:rPr>
        <w:t>entry</w:t>
      </w:r>
      <w:r>
        <w:rPr>
          <w:spacing w:val="16"/>
        </w:rPr>
        <w:t xml:space="preserve"> </w:t>
      </w:r>
      <w:r>
        <w:rPr>
          <w:spacing w:val="1"/>
        </w:rPr>
        <w:t>to</w:t>
      </w:r>
      <w:r>
        <w:rPr>
          <w:spacing w:val="16"/>
        </w:rPr>
        <w:t xml:space="preserve"> </w:t>
      </w:r>
      <w:r>
        <w:rPr>
          <w:spacing w:val="-1"/>
        </w:rPr>
        <w:t>such</w:t>
      </w:r>
      <w:r>
        <w:rPr>
          <w:spacing w:val="16"/>
        </w:rPr>
        <w:t xml:space="preserve"> </w:t>
      </w:r>
      <w:r>
        <w:rPr>
          <w:spacing w:val="-1"/>
        </w:rPr>
        <w:t>“danger</w:t>
      </w:r>
      <w:r>
        <w:rPr>
          <w:spacing w:val="18"/>
        </w:rPr>
        <w:t xml:space="preserve"> </w:t>
      </w:r>
      <w:r>
        <w:t>areas”</w:t>
      </w:r>
      <w:r>
        <w:rPr>
          <w:spacing w:val="18"/>
        </w:rPr>
        <w:t xml:space="preserve"> </w:t>
      </w:r>
      <w:r>
        <w:rPr>
          <w:spacing w:val="-1"/>
        </w:rPr>
        <w:t>will</w:t>
      </w:r>
      <w:r>
        <w:rPr>
          <w:spacing w:val="17"/>
        </w:rPr>
        <w:t xml:space="preserve"> </w:t>
      </w:r>
      <w:r>
        <w:t>be</w:t>
      </w:r>
      <w:r>
        <w:rPr>
          <w:spacing w:val="15"/>
        </w:rPr>
        <w:t xml:space="preserve"> </w:t>
      </w:r>
      <w:r>
        <w:rPr>
          <w:spacing w:val="-1"/>
        </w:rPr>
        <w:t>restricted</w:t>
      </w:r>
      <w:r>
        <w:rPr>
          <w:spacing w:val="16"/>
        </w:rPr>
        <w:t xml:space="preserve"> </w:t>
      </w:r>
      <w:r>
        <w:t>to</w:t>
      </w:r>
      <w:r>
        <w:rPr>
          <w:spacing w:val="15"/>
        </w:rPr>
        <w:t xml:space="preserve"> </w:t>
      </w:r>
      <w:r>
        <w:rPr>
          <w:spacing w:val="-1"/>
        </w:rPr>
        <w:t>authorised</w:t>
      </w:r>
      <w:r>
        <w:rPr>
          <w:spacing w:val="16"/>
        </w:rPr>
        <w:t xml:space="preserve"> </w:t>
      </w:r>
      <w:r>
        <w:rPr>
          <w:spacing w:val="-1"/>
        </w:rPr>
        <w:t>persons</w:t>
      </w:r>
      <w:r>
        <w:rPr>
          <w:spacing w:val="16"/>
        </w:rPr>
        <w:t xml:space="preserve"> </w:t>
      </w:r>
      <w:r>
        <w:rPr>
          <w:spacing w:val="-1"/>
        </w:rPr>
        <w:t>who</w:t>
      </w:r>
      <w:r>
        <w:rPr>
          <w:spacing w:val="16"/>
        </w:rPr>
        <w:t xml:space="preserve"> </w:t>
      </w:r>
      <w:r>
        <w:t>have</w:t>
      </w:r>
      <w:r>
        <w:rPr>
          <w:spacing w:val="91"/>
          <w:w w:val="99"/>
        </w:rPr>
        <w:t xml:space="preserve"> </w:t>
      </w:r>
      <w:r>
        <w:rPr>
          <w:spacing w:val="-1"/>
        </w:rPr>
        <w:t>received</w:t>
      </w:r>
      <w:r>
        <w:rPr>
          <w:spacing w:val="27"/>
        </w:rPr>
        <w:t xml:space="preserve"> </w:t>
      </w:r>
      <w:r>
        <w:rPr>
          <w:spacing w:val="-1"/>
        </w:rPr>
        <w:t>adequate</w:t>
      </w:r>
      <w:r>
        <w:rPr>
          <w:spacing w:val="25"/>
        </w:rPr>
        <w:t xml:space="preserve"> </w:t>
      </w:r>
      <w:r>
        <w:t>information,</w:t>
      </w:r>
      <w:r>
        <w:rPr>
          <w:spacing w:val="27"/>
        </w:rPr>
        <w:t xml:space="preserve"> </w:t>
      </w:r>
      <w:r>
        <w:rPr>
          <w:spacing w:val="-1"/>
        </w:rPr>
        <w:t>instruction</w:t>
      </w:r>
      <w:r>
        <w:rPr>
          <w:spacing w:val="27"/>
        </w:rPr>
        <w:t xml:space="preserve"> </w:t>
      </w:r>
      <w:r>
        <w:t>and</w:t>
      </w:r>
      <w:r>
        <w:rPr>
          <w:spacing w:val="27"/>
        </w:rPr>
        <w:t xml:space="preserve"> </w:t>
      </w:r>
      <w:r>
        <w:rPr>
          <w:spacing w:val="-1"/>
        </w:rPr>
        <w:t>training</w:t>
      </w:r>
      <w:r>
        <w:rPr>
          <w:spacing w:val="24"/>
        </w:rPr>
        <w:t xml:space="preserve"> </w:t>
      </w:r>
      <w:r>
        <w:t>on</w:t>
      </w:r>
      <w:r>
        <w:rPr>
          <w:spacing w:val="27"/>
        </w:rPr>
        <w:t xml:space="preserve"> </w:t>
      </w:r>
      <w:r>
        <w:t>any</w:t>
      </w:r>
      <w:r>
        <w:rPr>
          <w:spacing w:val="27"/>
        </w:rPr>
        <w:t xml:space="preserve"> </w:t>
      </w:r>
      <w:r>
        <w:rPr>
          <w:spacing w:val="-1"/>
        </w:rPr>
        <w:t>appropriate</w:t>
      </w:r>
      <w:r>
        <w:rPr>
          <w:spacing w:val="25"/>
        </w:rPr>
        <w:t xml:space="preserve"> </w:t>
      </w:r>
      <w:r>
        <w:rPr>
          <w:spacing w:val="-1"/>
        </w:rPr>
        <w:t>safe</w:t>
      </w:r>
      <w:r>
        <w:rPr>
          <w:spacing w:val="28"/>
        </w:rPr>
        <w:t xml:space="preserve"> </w:t>
      </w:r>
      <w:r>
        <w:rPr>
          <w:spacing w:val="-1"/>
        </w:rPr>
        <w:t>system</w:t>
      </w:r>
      <w:r>
        <w:rPr>
          <w:spacing w:val="25"/>
        </w:rPr>
        <w:t xml:space="preserve"> </w:t>
      </w:r>
      <w:r>
        <w:t>of</w:t>
      </w:r>
      <w:r>
        <w:rPr>
          <w:spacing w:val="28"/>
        </w:rPr>
        <w:t xml:space="preserve"> </w:t>
      </w:r>
      <w:r>
        <w:rPr>
          <w:spacing w:val="-1"/>
        </w:rPr>
        <w:t>work.</w:t>
      </w:r>
      <w:r>
        <w:rPr>
          <w:spacing w:val="27"/>
        </w:rPr>
        <w:t xml:space="preserve"> </w:t>
      </w:r>
      <w:r>
        <w:t>In</w:t>
      </w:r>
      <w:r>
        <w:rPr>
          <w:spacing w:val="87"/>
          <w:w w:val="99"/>
        </w:rPr>
        <w:t xml:space="preserve"> </w:t>
      </w:r>
      <w:r>
        <w:rPr>
          <w:spacing w:val="-1"/>
        </w:rPr>
        <w:t>certain</w:t>
      </w:r>
      <w:r>
        <w:rPr>
          <w:spacing w:val="1"/>
        </w:rPr>
        <w:t xml:space="preserve"> </w:t>
      </w:r>
      <w:r w:rsidR="00813636">
        <w:rPr>
          <w:spacing w:val="-1"/>
        </w:rPr>
        <w:t>situations,</w:t>
      </w:r>
      <w:r>
        <w:rPr>
          <w:spacing w:val="-1"/>
        </w:rPr>
        <w:t xml:space="preserve"> </w:t>
      </w:r>
      <w:r>
        <w:t>a</w:t>
      </w:r>
      <w:r>
        <w:rPr>
          <w:spacing w:val="1"/>
        </w:rPr>
        <w:t xml:space="preserve"> </w:t>
      </w:r>
      <w:r>
        <w:rPr>
          <w:spacing w:val="-1"/>
        </w:rPr>
        <w:t>Permit-to-Work</w:t>
      </w:r>
      <w:r>
        <w:t xml:space="preserve"> </w:t>
      </w:r>
      <w:r>
        <w:rPr>
          <w:spacing w:val="-1"/>
        </w:rPr>
        <w:t>system</w:t>
      </w:r>
      <w:r>
        <w:t xml:space="preserve"> </w:t>
      </w:r>
      <w:r>
        <w:rPr>
          <w:spacing w:val="-1"/>
        </w:rPr>
        <w:t>will</w:t>
      </w:r>
      <w:r>
        <w:t xml:space="preserve"> be</w:t>
      </w:r>
      <w:r>
        <w:rPr>
          <w:spacing w:val="1"/>
        </w:rPr>
        <w:t xml:space="preserve"> </w:t>
      </w:r>
      <w:r>
        <w:rPr>
          <w:spacing w:val="-1"/>
        </w:rPr>
        <w:t>appropriate.</w:t>
      </w:r>
      <w:r>
        <w:t xml:space="preserve"> </w:t>
      </w:r>
      <w:r>
        <w:rPr>
          <w:spacing w:val="-1"/>
        </w:rPr>
        <w:t>The</w:t>
      </w:r>
      <w:r>
        <w:t xml:space="preserve"> </w:t>
      </w:r>
      <w:r>
        <w:rPr>
          <w:spacing w:val="-1"/>
        </w:rPr>
        <w:t>provision</w:t>
      </w:r>
      <w:r>
        <w:rPr>
          <w:spacing w:val="1"/>
        </w:rPr>
        <w:t xml:space="preserve"> </w:t>
      </w:r>
      <w:r>
        <w:t xml:space="preserve">of </w:t>
      </w:r>
      <w:r>
        <w:rPr>
          <w:spacing w:val="-1"/>
        </w:rPr>
        <w:t>safety</w:t>
      </w:r>
      <w:r>
        <w:rPr>
          <w:spacing w:val="1"/>
        </w:rPr>
        <w:t xml:space="preserve"> </w:t>
      </w:r>
      <w:r>
        <w:rPr>
          <w:spacing w:val="-1"/>
        </w:rPr>
        <w:t xml:space="preserve">nets </w:t>
      </w:r>
      <w:r>
        <w:t>or</w:t>
      </w:r>
      <w:r>
        <w:rPr>
          <w:spacing w:val="1"/>
        </w:rPr>
        <w:t xml:space="preserve"> </w:t>
      </w:r>
      <w:r>
        <w:rPr>
          <w:spacing w:val="-1"/>
        </w:rPr>
        <w:t>personal</w:t>
      </w:r>
      <w:r>
        <w:rPr>
          <w:spacing w:val="117"/>
          <w:w w:val="99"/>
        </w:rPr>
        <w:t xml:space="preserve"> </w:t>
      </w:r>
      <w:r>
        <w:rPr>
          <w:spacing w:val="-1"/>
        </w:rPr>
        <w:t>protective</w:t>
      </w:r>
      <w:r>
        <w:rPr>
          <w:spacing w:val="-8"/>
        </w:rPr>
        <w:t xml:space="preserve"> </w:t>
      </w:r>
      <w:r>
        <w:rPr>
          <w:spacing w:val="-1"/>
        </w:rPr>
        <w:t>equipment,</w:t>
      </w:r>
      <w:r>
        <w:rPr>
          <w:spacing w:val="-5"/>
        </w:rPr>
        <w:t xml:space="preserve"> </w:t>
      </w:r>
      <w:r>
        <w:rPr>
          <w:spacing w:val="-1"/>
        </w:rPr>
        <w:t>such</w:t>
      </w:r>
      <w:r>
        <w:rPr>
          <w:spacing w:val="-6"/>
        </w:rPr>
        <w:t xml:space="preserve"> </w:t>
      </w:r>
      <w:r>
        <w:rPr>
          <w:spacing w:val="1"/>
        </w:rPr>
        <w:t>as</w:t>
      </w:r>
      <w:r>
        <w:rPr>
          <w:spacing w:val="-7"/>
        </w:rPr>
        <w:t xml:space="preserve"> </w:t>
      </w:r>
      <w:r>
        <w:rPr>
          <w:spacing w:val="-1"/>
        </w:rPr>
        <w:t>safety</w:t>
      </w:r>
      <w:r>
        <w:rPr>
          <w:spacing w:val="-5"/>
        </w:rPr>
        <w:t xml:space="preserve"> </w:t>
      </w:r>
      <w:r>
        <w:rPr>
          <w:spacing w:val="-1"/>
        </w:rPr>
        <w:t>harnesses,</w:t>
      </w:r>
      <w:r>
        <w:rPr>
          <w:spacing w:val="-6"/>
        </w:rPr>
        <w:t xml:space="preserve"> </w:t>
      </w:r>
      <w:r>
        <w:rPr>
          <w:spacing w:val="-1"/>
        </w:rPr>
        <w:t>may</w:t>
      </w:r>
      <w:r>
        <w:rPr>
          <w:spacing w:val="-5"/>
        </w:rPr>
        <w:t xml:space="preserve"> </w:t>
      </w:r>
      <w:r>
        <w:t>be</w:t>
      </w:r>
      <w:r>
        <w:rPr>
          <w:spacing w:val="-7"/>
        </w:rPr>
        <w:t xml:space="preserve"> </w:t>
      </w:r>
      <w:r>
        <w:rPr>
          <w:spacing w:val="-1"/>
        </w:rPr>
        <w:t>necessary.</w:t>
      </w:r>
    </w:p>
    <w:p w14:paraId="2295B5CB" w14:textId="77777777" w:rsidR="00BF52D8" w:rsidRDefault="00BF52D8" w:rsidP="00526973">
      <w:pPr>
        <w:tabs>
          <w:tab w:val="left" w:pos="284"/>
        </w:tabs>
        <w:spacing w:before="12"/>
        <w:jc w:val="both"/>
        <w:rPr>
          <w:rFonts w:ascii="Calibri" w:eastAsia="Calibri" w:hAnsi="Calibri" w:cs="Calibri"/>
          <w:sz w:val="15"/>
          <w:szCs w:val="15"/>
        </w:rPr>
      </w:pPr>
    </w:p>
    <w:p w14:paraId="646BF50D" w14:textId="77777777" w:rsidR="00BF52D8" w:rsidRDefault="008D1CD1" w:rsidP="00526973">
      <w:pPr>
        <w:pStyle w:val="BodyText"/>
        <w:tabs>
          <w:tab w:val="left" w:pos="284"/>
        </w:tabs>
        <w:jc w:val="both"/>
      </w:pPr>
      <w:r>
        <w:rPr>
          <w:spacing w:val="-1"/>
          <w:u w:val="single" w:color="000000"/>
        </w:rPr>
        <w:t>Roof</w:t>
      </w:r>
      <w:r>
        <w:rPr>
          <w:spacing w:val="-10"/>
          <w:u w:val="single" w:color="000000"/>
        </w:rPr>
        <w:t xml:space="preserve"> </w:t>
      </w:r>
      <w:r>
        <w:rPr>
          <w:u w:val="single" w:color="000000"/>
        </w:rPr>
        <w:t>Work</w:t>
      </w:r>
    </w:p>
    <w:p w14:paraId="1CA4D86E" w14:textId="77777777" w:rsidR="00BF52D8" w:rsidRDefault="00BF52D8" w:rsidP="00526973">
      <w:pPr>
        <w:tabs>
          <w:tab w:val="left" w:pos="284"/>
        </w:tabs>
        <w:spacing w:before="2"/>
        <w:jc w:val="both"/>
        <w:rPr>
          <w:rFonts w:ascii="Calibri" w:eastAsia="Calibri" w:hAnsi="Calibri" w:cs="Calibri"/>
          <w:sz w:val="11"/>
          <w:szCs w:val="11"/>
        </w:rPr>
      </w:pPr>
    </w:p>
    <w:p w14:paraId="7B0FAC3B" w14:textId="2149584F" w:rsidR="00BF52D8" w:rsidRDefault="008D1CD1" w:rsidP="00526973">
      <w:pPr>
        <w:pStyle w:val="BodyText"/>
        <w:tabs>
          <w:tab w:val="left" w:pos="284"/>
        </w:tabs>
        <w:spacing w:before="59" w:line="431" w:lineRule="auto"/>
        <w:ind w:right="1299"/>
        <w:jc w:val="both"/>
      </w:pPr>
      <w:r>
        <w:rPr>
          <w:spacing w:val="-1"/>
        </w:rPr>
        <w:t>Where</w:t>
      </w:r>
      <w:r>
        <w:rPr>
          <w:spacing w:val="-6"/>
        </w:rPr>
        <w:t xml:space="preserve"> </w:t>
      </w:r>
      <w:r>
        <w:t>any</w:t>
      </w:r>
      <w:r>
        <w:rPr>
          <w:spacing w:val="-3"/>
        </w:rPr>
        <w:t xml:space="preserve"> </w:t>
      </w:r>
      <w:r>
        <w:rPr>
          <w:spacing w:val="-1"/>
        </w:rPr>
        <w:t>access</w:t>
      </w:r>
      <w:r>
        <w:rPr>
          <w:spacing w:val="-6"/>
        </w:rPr>
        <w:t xml:space="preserve"> </w:t>
      </w:r>
      <w:r>
        <w:rPr>
          <w:spacing w:val="1"/>
        </w:rPr>
        <w:t>is</w:t>
      </w:r>
      <w:r>
        <w:rPr>
          <w:spacing w:val="-5"/>
        </w:rPr>
        <w:t xml:space="preserve"> </w:t>
      </w:r>
      <w:r>
        <w:rPr>
          <w:spacing w:val="-1"/>
        </w:rPr>
        <w:t>needed</w:t>
      </w:r>
      <w:r>
        <w:rPr>
          <w:spacing w:val="-4"/>
        </w:rPr>
        <w:t xml:space="preserve"> </w:t>
      </w:r>
      <w:r>
        <w:rPr>
          <w:spacing w:val="1"/>
        </w:rPr>
        <w:t>to</w:t>
      </w:r>
      <w:r>
        <w:rPr>
          <w:spacing w:val="-4"/>
        </w:rPr>
        <w:t xml:space="preserve"> </w:t>
      </w:r>
      <w:r w:rsidR="00813636">
        <w:rPr>
          <w:spacing w:val="-1"/>
        </w:rPr>
        <w:t>roof</w:t>
      </w:r>
      <w:r>
        <w:rPr>
          <w:spacing w:val="-1"/>
        </w:rPr>
        <w:t>,</w:t>
      </w:r>
      <w:r>
        <w:rPr>
          <w:spacing w:val="-4"/>
        </w:rPr>
        <w:t xml:space="preserve"> </w:t>
      </w:r>
      <w:r>
        <w:rPr>
          <w:spacing w:val="-1"/>
        </w:rPr>
        <w:t>suitable</w:t>
      </w:r>
      <w:r>
        <w:rPr>
          <w:spacing w:val="-5"/>
        </w:rPr>
        <w:t xml:space="preserve"> </w:t>
      </w:r>
      <w:r>
        <w:t>fixed,</w:t>
      </w:r>
      <w:r>
        <w:rPr>
          <w:spacing w:val="-4"/>
        </w:rPr>
        <w:t xml:space="preserve"> </w:t>
      </w:r>
      <w:r>
        <w:rPr>
          <w:spacing w:val="-1"/>
        </w:rPr>
        <w:t>safe</w:t>
      </w:r>
      <w:r>
        <w:rPr>
          <w:spacing w:val="-5"/>
        </w:rPr>
        <w:t xml:space="preserve"> </w:t>
      </w:r>
      <w:r>
        <w:t>means</w:t>
      </w:r>
      <w:r>
        <w:rPr>
          <w:spacing w:val="-5"/>
        </w:rPr>
        <w:t xml:space="preserve"> </w:t>
      </w:r>
      <w:r>
        <w:t>of</w:t>
      </w:r>
      <w:r>
        <w:rPr>
          <w:spacing w:val="-6"/>
        </w:rPr>
        <w:t xml:space="preserve"> </w:t>
      </w:r>
      <w:r>
        <w:t>access</w:t>
      </w:r>
      <w:r>
        <w:rPr>
          <w:spacing w:val="-5"/>
        </w:rPr>
        <w:t xml:space="preserve"> </w:t>
      </w:r>
      <w:r>
        <w:t>will</w:t>
      </w:r>
      <w:r>
        <w:rPr>
          <w:spacing w:val="-5"/>
        </w:rPr>
        <w:t xml:space="preserve"> </w:t>
      </w:r>
      <w:r>
        <w:t>be</w:t>
      </w:r>
      <w:r>
        <w:rPr>
          <w:spacing w:val="-5"/>
        </w:rPr>
        <w:t xml:space="preserve"> </w:t>
      </w:r>
      <w:r>
        <w:rPr>
          <w:spacing w:val="-1"/>
        </w:rPr>
        <w:t>provided.</w:t>
      </w:r>
      <w:r>
        <w:rPr>
          <w:spacing w:val="59"/>
          <w:w w:val="99"/>
        </w:rPr>
        <w:t xml:space="preserve"> </w:t>
      </w:r>
      <w:r>
        <w:rPr>
          <w:spacing w:val="-1"/>
          <w:u w:val="single" w:color="000000"/>
        </w:rPr>
        <w:t>Stacking</w:t>
      </w:r>
      <w:r>
        <w:rPr>
          <w:spacing w:val="-9"/>
          <w:u w:val="single" w:color="000000"/>
        </w:rPr>
        <w:t xml:space="preserve"> </w:t>
      </w:r>
      <w:r>
        <w:rPr>
          <w:u w:val="single" w:color="000000"/>
        </w:rPr>
        <w:t>and</w:t>
      </w:r>
      <w:r>
        <w:rPr>
          <w:spacing w:val="-7"/>
          <w:u w:val="single" w:color="000000"/>
        </w:rPr>
        <w:t xml:space="preserve"> </w:t>
      </w:r>
      <w:r>
        <w:rPr>
          <w:spacing w:val="-1"/>
          <w:u w:val="single" w:color="000000"/>
        </w:rPr>
        <w:t>Racking</w:t>
      </w:r>
    </w:p>
    <w:p w14:paraId="234F3D16" w14:textId="77777777" w:rsidR="00BF52D8" w:rsidRDefault="008D1CD1" w:rsidP="00526973">
      <w:pPr>
        <w:pStyle w:val="BodyText"/>
        <w:tabs>
          <w:tab w:val="left" w:pos="284"/>
        </w:tabs>
        <w:ind w:right="213"/>
        <w:jc w:val="both"/>
      </w:pPr>
      <w:r>
        <w:rPr>
          <w:spacing w:val="-1"/>
        </w:rPr>
        <w:t>Materials</w:t>
      </w:r>
      <w:r>
        <w:rPr>
          <w:spacing w:val="26"/>
        </w:rPr>
        <w:t xml:space="preserve"> </w:t>
      </w:r>
      <w:r>
        <w:rPr>
          <w:spacing w:val="-1"/>
        </w:rPr>
        <w:t>will</w:t>
      </w:r>
      <w:r>
        <w:rPr>
          <w:spacing w:val="25"/>
        </w:rPr>
        <w:t xml:space="preserve"> </w:t>
      </w:r>
      <w:r>
        <w:t>be</w:t>
      </w:r>
      <w:r>
        <w:rPr>
          <w:spacing w:val="26"/>
        </w:rPr>
        <w:t xml:space="preserve"> </w:t>
      </w:r>
      <w:r>
        <w:rPr>
          <w:spacing w:val="-1"/>
        </w:rPr>
        <w:t>stacked</w:t>
      </w:r>
      <w:r>
        <w:rPr>
          <w:spacing w:val="26"/>
        </w:rPr>
        <w:t xml:space="preserve"> </w:t>
      </w:r>
      <w:r>
        <w:rPr>
          <w:spacing w:val="1"/>
        </w:rPr>
        <w:t>and</w:t>
      </w:r>
      <w:r>
        <w:rPr>
          <w:spacing w:val="25"/>
        </w:rPr>
        <w:t xml:space="preserve"> </w:t>
      </w:r>
      <w:r>
        <w:rPr>
          <w:spacing w:val="-1"/>
        </w:rPr>
        <w:t>stored</w:t>
      </w:r>
      <w:r>
        <w:rPr>
          <w:spacing w:val="29"/>
        </w:rPr>
        <w:t xml:space="preserve"> </w:t>
      </w:r>
      <w:r>
        <w:rPr>
          <w:spacing w:val="-1"/>
        </w:rPr>
        <w:t>in</w:t>
      </w:r>
      <w:r>
        <w:rPr>
          <w:spacing w:val="25"/>
        </w:rPr>
        <w:t xml:space="preserve"> </w:t>
      </w:r>
      <w:r>
        <w:rPr>
          <w:spacing w:val="-1"/>
        </w:rPr>
        <w:t>such</w:t>
      </w:r>
      <w:r>
        <w:rPr>
          <w:spacing w:val="29"/>
        </w:rPr>
        <w:t xml:space="preserve"> </w:t>
      </w:r>
      <w:r>
        <w:t>a</w:t>
      </w:r>
      <w:r>
        <w:rPr>
          <w:spacing w:val="25"/>
        </w:rPr>
        <w:t xml:space="preserve"> </w:t>
      </w:r>
      <w:r>
        <w:rPr>
          <w:spacing w:val="-1"/>
        </w:rPr>
        <w:t>way</w:t>
      </w:r>
      <w:r>
        <w:rPr>
          <w:spacing w:val="29"/>
        </w:rPr>
        <w:t xml:space="preserve"> </w:t>
      </w:r>
      <w:r>
        <w:t>that</w:t>
      </w:r>
      <w:r>
        <w:rPr>
          <w:spacing w:val="28"/>
        </w:rPr>
        <w:t xml:space="preserve"> </w:t>
      </w:r>
      <w:r>
        <w:rPr>
          <w:spacing w:val="-1"/>
        </w:rPr>
        <w:t>they</w:t>
      </w:r>
      <w:r>
        <w:rPr>
          <w:spacing w:val="26"/>
        </w:rPr>
        <w:t xml:space="preserve"> </w:t>
      </w:r>
      <w:r>
        <w:t>are</w:t>
      </w:r>
      <w:r>
        <w:rPr>
          <w:spacing w:val="25"/>
        </w:rPr>
        <w:t xml:space="preserve"> </w:t>
      </w:r>
      <w:r>
        <w:t>not</w:t>
      </w:r>
      <w:r>
        <w:rPr>
          <w:spacing w:val="26"/>
        </w:rPr>
        <w:t xml:space="preserve"> </w:t>
      </w:r>
      <w:r>
        <w:rPr>
          <w:spacing w:val="-1"/>
        </w:rPr>
        <w:t>likely</w:t>
      </w:r>
      <w:r>
        <w:rPr>
          <w:spacing w:val="26"/>
        </w:rPr>
        <w:t xml:space="preserve"> </w:t>
      </w:r>
      <w:r>
        <w:t>to</w:t>
      </w:r>
      <w:r>
        <w:rPr>
          <w:spacing w:val="28"/>
        </w:rPr>
        <w:t xml:space="preserve"> </w:t>
      </w:r>
      <w:r>
        <w:rPr>
          <w:spacing w:val="-1"/>
        </w:rPr>
        <w:t>fall</w:t>
      </w:r>
      <w:r>
        <w:rPr>
          <w:spacing w:val="24"/>
        </w:rPr>
        <w:t xml:space="preserve"> </w:t>
      </w:r>
      <w:r>
        <w:rPr>
          <w:spacing w:val="1"/>
        </w:rPr>
        <w:t>and</w:t>
      </w:r>
      <w:r>
        <w:rPr>
          <w:spacing w:val="26"/>
        </w:rPr>
        <w:t xml:space="preserve"> </w:t>
      </w:r>
      <w:r>
        <w:rPr>
          <w:spacing w:val="-1"/>
        </w:rPr>
        <w:t>cause</w:t>
      </w:r>
      <w:r>
        <w:rPr>
          <w:spacing w:val="26"/>
        </w:rPr>
        <w:t xml:space="preserve"> </w:t>
      </w:r>
      <w:r>
        <w:t>injury.</w:t>
      </w:r>
      <w:r>
        <w:rPr>
          <w:spacing w:val="71"/>
          <w:w w:val="99"/>
        </w:rPr>
        <w:t xml:space="preserve"> </w:t>
      </w:r>
      <w:r>
        <w:rPr>
          <w:spacing w:val="-1"/>
        </w:rPr>
        <w:t>Racking</w:t>
      </w:r>
      <w:r>
        <w:rPr>
          <w:spacing w:val="-6"/>
        </w:rPr>
        <w:t xml:space="preserve"> </w:t>
      </w:r>
      <w:r>
        <w:rPr>
          <w:spacing w:val="-1"/>
        </w:rPr>
        <w:t>will</w:t>
      </w:r>
      <w:r>
        <w:rPr>
          <w:spacing w:val="-5"/>
        </w:rPr>
        <w:t xml:space="preserve"> </w:t>
      </w:r>
      <w:r>
        <w:t>be</w:t>
      </w:r>
      <w:r>
        <w:rPr>
          <w:spacing w:val="-6"/>
        </w:rPr>
        <w:t xml:space="preserve"> </w:t>
      </w:r>
      <w:r>
        <w:rPr>
          <w:spacing w:val="1"/>
        </w:rPr>
        <w:t>of</w:t>
      </w:r>
      <w:r>
        <w:rPr>
          <w:spacing w:val="-7"/>
        </w:rPr>
        <w:t xml:space="preserve"> </w:t>
      </w:r>
      <w:r>
        <w:rPr>
          <w:spacing w:val="-1"/>
        </w:rPr>
        <w:t>adequate</w:t>
      </w:r>
      <w:r>
        <w:rPr>
          <w:spacing w:val="-6"/>
        </w:rPr>
        <w:t xml:space="preserve"> </w:t>
      </w:r>
      <w:r>
        <w:rPr>
          <w:spacing w:val="-1"/>
        </w:rPr>
        <w:t>strength</w:t>
      </w:r>
      <w:r>
        <w:rPr>
          <w:spacing w:val="-4"/>
        </w:rPr>
        <w:t xml:space="preserve"> </w:t>
      </w:r>
      <w:r>
        <w:t>and</w:t>
      </w:r>
      <w:r>
        <w:rPr>
          <w:spacing w:val="-5"/>
        </w:rPr>
        <w:t xml:space="preserve"> </w:t>
      </w:r>
      <w:r>
        <w:rPr>
          <w:spacing w:val="-1"/>
        </w:rPr>
        <w:t>stability.</w:t>
      </w:r>
    </w:p>
    <w:p w14:paraId="31E72CF7" w14:textId="77777777" w:rsidR="00BF52D8" w:rsidRDefault="00BF52D8" w:rsidP="00526973">
      <w:pPr>
        <w:tabs>
          <w:tab w:val="left" w:pos="284"/>
        </w:tabs>
        <w:spacing w:before="12"/>
        <w:jc w:val="both"/>
        <w:rPr>
          <w:rFonts w:ascii="Calibri" w:eastAsia="Calibri" w:hAnsi="Calibri" w:cs="Calibri"/>
          <w:sz w:val="15"/>
          <w:szCs w:val="15"/>
        </w:rPr>
      </w:pPr>
    </w:p>
    <w:p w14:paraId="0CB4CD82" w14:textId="77777777" w:rsidR="00BF52D8" w:rsidRDefault="008D1CD1" w:rsidP="00526973">
      <w:pPr>
        <w:pStyle w:val="BodyText"/>
        <w:tabs>
          <w:tab w:val="left" w:pos="284"/>
        </w:tabs>
        <w:jc w:val="both"/>
      </w:pPr>
      <w:r>
        <w:rPr>
          <w:spacing w:val="-1"/>
          <w:u w:val="single" w:color="000000"/>
        </w:rPr>
        <w:t>Loading</w:t>
      </w:r>
      <w:r>
        <w:rPr>
          <w:spacing w:val="-9"/>
          <w:u w:val="single" w:color="000000"/>
        </w:rPr>
        <w:t xml:space="preserve"> </w:t>
      </w:r>
      <w:r>
        <w:rPr>
          <w:u w:val="single" w:color="000000"/>
        </w:rPr>
        <w:t>and</w:t>
      </w:r>
      <w:r>
        <w:rPr>
          <w:spacing w:val="-8"/>
          <w:u w:val="single" w:color="000000"/>
        </w:rPr>
        <w:t xml:space="preserve"> </w:t>
      </w:r>
      <w:r>
        <w:rPr>
          <w:spacing w:val="-1"/>
          <w:u w:val="single" w:color="000000"/>
        </w:rPr>
        <w:t>Unloading</w:t>
      </w:r>
      <w:r>
        <w:rPr>
          <w:spacing w:val="-8"/>
          <w:u w:val="single" w:color="000000"/>
        </w:rPr>
        <w:t xml:space="preserve"> </w:t>
      </w:r>
      <w:r>
        <w:rPr>
          <w:spacing w:val="-1"/>
          <w:u w:val="single" w:color="000000"/>
        </w:rPr>
        <w:t>Vehicles</w:t>
      </w:r>
    </w:p>
    <w:p w14:paraId="0F3CBC89" w14:textId="77777777" w:rsidR="00BF52D8" w:rsidRDefault="00BF52D8" w:rsidP="00526973">
      <w:pPr>
        <w:tabs>
          <w:tab w:val="left" w:pos="284"/>
        </w:tabs>
        <w:spacing w:before="2"/>
        <w:jc w:val="both"/>
        <w:rPr>
          <w:rFonts w:ascii="Calibri" w:eastAsia="Calibri" w:hAnsi="Calibri" w:cs="Calibri"/>
          <w:sz w:val="11"/>
          <w:szCs w:val="11"/>
        </w:rPr>
      </w:pPr>
    </w:p>
    <w:p w14:paraId="2819921D" w14:textId="77777777" w:rsidR="00BF52D8" w:rsidRDefault="008D1CD1" w:rsidP="00526973">
      <w:pPr>
        <w:pStyle w:val="BodyText"/>
        <w:tabs>
          <w:tab w:val="left" w:pos="284"/>
        </w:tabs>
        <w:spacing w:before="59"/>
        <w:ind w:right="213"/>
        <w:jc w:val="both"/>
      </w:pPr>
      <w:r>
        <w:rPr>
          <w:spacing w:val="-1"/>
        </w:rPr>
        <w:t>Climbing</w:t>
      </w:r>
      <w:r>
        <w:rPr>
          <w:spacing w:val="4"/>
        </w:rPr>
        <w:t xml:space="preserve"> </w:t>
      </w:r>
      <w:r>
        <w:t>on</w:t>
      </w:r>
      <w:r>
        <w:rPr>
          <w:spacing w:val="6"/>
        </w:rPr>
        <w:t xml:space="preserve"> </w:t>
      </w:r>
      <w:r>
        <w:t>top</w:t>
      </w:r>
      <w:r>
        <w:rPr>
          <w:spacing w:val="5"/>
        </w:rPr>
        <w:t xml:space="preserve"> </w:t>
      </w:r>
      <w:r>
        <w:t>of</w:t>
      </w:r>
      <w:r>
        <w:rPr>
          <w:spacing w:val="7"/>
        </w:rPr>
        <w:t xml:space="preserve"> </w:t>
      </w:r>
      <w:r>
        <w:rPr>
          <w:spacing w:val="-1"/>
        </w:rPr>
        <w:t>vehicles</w:t>
      </w:r>
      <w:r>
        <w:rPr>
          <w:spacing w:val="3"/>
        </w:rPr>
        <w:t xml:space="preserve"> </w:t>
      </w:r>
      <w:r>
        <w:rPr>
          <w:spacing w:val="1"/>
        </w:rPr>
        <w:t>or</w:t>
      </w:r>
      <w:r>
        <w:rPr>
          <w:spacing w:val="6"/>
        </w:rPr>
        <w:t xml:space="preserve"> </w:t>
      </w:r>
      <w:r>
        <w:rPr>
          <w:spacing w:val="-1"/>
        </w:rPr>
        <w:t>their</w:t>
      </w:r>
      <w:r>
        <w:rPr>
          <w:spacing w:val="5"/>
        </w:rPr>
        <w:t xml:space="preserve"> </w:t>
      </w:r>
      <w:r>
        <w:rPr>
          <w:spacing w:val="-1"/>
        </w:rPr>
        <w:t>loads</w:t>
      </w:r>
      <w:r>
        <w:rPr>
          <w:spacing w:val="4"/>
        </w:rPr>
        <w:t xml:space="preserve"> </w:t>
      </w:r>
      <w:r>
        <w:t>will</w:t>
      </w:r>
      <w:r>
        <w:rPr>
          <w:spacing w:val="5"/>
        </w:rPr>
        <w:t xml:space="preserve"> </w:t>
      </w:r>
      <w:r>
        <w:t>not</w:t>
      </w:r>
      <w:r>
        <w:rPr>
          <w:spacing w:val="7"/>
        </w:rPr>
        <w:t xml:space="preserve"> </w:t>
      </w:r>
      <w:r>
        <w:t>be</w:t>
      </w:r>
      <w:r>
        <w:rPr>
          <w:spacing w:val="5"/>
        </w:rPr>
        <w:t xml:space="preserve"> </w:t>
      </w:r>
      <w:r>
        <w:rPr>
          <w:spacing w:val="-1"/>
        </w:rPr>
        <w:t>undertaken</w:t>
      </w:r>
      <w:r>
        <w:rPr>
          <w:spacing w:val="5"/>
        </w:rPr>
        <w:t xml:space="preserve"> </w:t>
      </w:r>
      <w:r>
        <w:rPr>
          <w:spacing w:val="-1"/>
        </w:rPr>
        <w:t>until</w:t>
      </w:r>
      <w:r>
        <w:rPr>
          <w:spacing w:val="5"/>
        </w:rPr>
        <w:t xml:space="preserve"> </w:t>
      </w:r>
      <w:r>
        <w:rPr>
          <w:spacing w:val="-1"/>
        </w:rPr>
        <w:t>suitable</w:t>
      </w:r>
      <w:r>
        <w:rPr>
          <w:spacing w:val="5"/>
        </w:rPr>
        <w:t xml:space="preserve"> </w:t>
      </w:r>
      <w:r>
        <w:rPr>
          <w:spacing w:val="-1"/>
        </w:rPr>
        <w:t>fall</w:t>
      </w:r>
      <w:r>
        <w:rPr>
          <w:spacing w:val="4"/>
        </w:rPr>
        <w:t xml:space="preserve"> </w:t>
      </w:r>
      <w:r>
        <w:rPr>
          <w:spacing w:val="-1"/>
        </w:rPr>
        <w:t>protection</w:t>
      </w:r>
      <w:r>
        <w:rPr>
          <w:spacing w:val="6"/>
        </w:rPr>
        <w:t xml:space="preserve"> </w:t>
      </w:r>
      <w:r>
        <w:t>has</w:t>
      </w:r>
      <w:r>
        <w:rPr>
          <w:spacing w:val="3"/>
        </w:rPr>
        <w:t xml:space="preserve"> </w:t>
      </w:r>
      <w:r>
        <w:t>been</w:t>
      </w:r>
      <w:r>
        <w:rPr>
          <w:spacing w:val="83"/>
          <w:w w:val="99"/>
        </w:rPr>
        <w:t xml:space="preserve"> </w:t>
      </w:r>
      <w:r>
        <w:rPr>
          <w:spacing w:val="-1"/>
        </w:rPr>
        <w:t>installed.</w:t>
      </w:r>
    </w:p>
    <w:p w14:paraId="78071ACE" w14:textId="77777777" w:rsidR="00BF52D8" w:rsidRDefault="00BF52D8" w:rsidP="00526973">
      <w:pPr>
        <w:tabs>
          <w:tab w:val="left" w:pos="284"/>
        </w:tabs>
        <w:spacing w:before="12"/>
        <w:jc w:val="both"/>
        <w:rPr>
          <w:rFonts w:ascii="Calibri" w:eastAsia="Calibri" w:hAnsi="Calibri" w:cs="Calibri"/>
          <w:sz w:val="15"/>
          <w:szCs w:val="15"/>
        </w:rPr>
      </w:pPr>
    </w:p>
    <w:p w14:paraId="439C3A7C" w14:textId="77777777" w:rsidR="00BF52D8" w:rsidRDefault="008D1CD1" w:rsidP="00526973">
      <w:pPr>
        <w:pStyle w:val="BodyText"/>
        <w:tabs>
          <w:tab w:val="left" w:pos="284"/>
        </w:tabs>
        <w:jc w:val="both"/>
      </w:pPr>
      <w:r>
        <w:rPr>
          <w:spacing w:val="-1"/>
          <w:u w:val="single" w:color="000000"/>
        </w:rPr>
        <w:t>Doors</w:t>
      </w:r>
      <w:r>
        <w:rPr>
          <w:spacing w:val="-8"/>
          <w:u w:val="single" w:color="000000"/>
        </w:rPr>
        <w:t xml:space="preserve"> </w:t>
      </w:r>
      <w:r>
        <w:rPr>
          <w:u w:val="single" w:color="000000"/>
        </w:rPr>
        <w:t>and</w:t>
      </w:r>
      <w:r>
        <w:rPr>
          <w:spacing w:val="-6"/>
          <w:u w:val="single" w:color="000000"/>
        </w:rPr>
        <w:t xml:space="preserve"> </w:t>
      </w:r>
      <w:r>
        <w:rPr>
          <w:spacing w:val="-1"/>
          <w:u w:val="single" w:color="000000"/>
        </w:rPr>
        <w:t>Gates</w:t>
      </w:r>
    </w:p>
    <w:p w14:paraId="5B7C8561" w14:textId="77777777" w:rsidR="00BF52D8" w:rsidRDefault="00BF52D8" w:rsidP="00526973">
      <w:pPr>
        <w:tabs>
          <w:tab w:val="left" w:pos="284"/>
        </w:tabs>
        <w:spacing w:before="2"/>
        <w:jc w:val="both"/>
        <w:rPr>
          <w:rFonts w:ascii="Calibri" w:eastAsia="Calibri" w:hAnsi="Calibri" w:cs="Calibri"/>
          <w:sz w:val="11"/>
          <w:szCs w:val="11"/>
        </w:rPr>
      </w:pPr>
    </w:p>
    <w:p w14:paraId="5315CE60" w14:textId="77777777" w:rsidR="00BF52D8" w:rsidRDefault="008D1CD1" w:rsidP="00526973">
      <w:pPr>
        <w:pStyle w:val="BodyText"/>
        <w:tabs>
          <w:tab w:val="left" w:pos="284"/>
        </w:tabs>
        <w:spacing w:before="59"/>
        <w:ind w:right="138"/>
        <w:jc w:val="both"/>
      </w:pPr>
      <w:r>
        <w:rPr>
          <w:spacing w:val="-1"/>
        </w:rPr>
        <w:t>Doors</w:t>
      </w:r>
      <w:r>
        <w:rPr>
          <w:spacing w:val="2"/>
        </w:rPr>
        <w:t xml:space="preserve"> </w:t>
      </w:r>
      <w:r>
        <w:t>and</w:t>
      </w:r>
      <w:r>
        <w:rPr>
          <w:spacing w:val="4"/>
        </w:rPr>
        <w:t xml:space="preserve"> </w:t>
      </w:r>
      <w:r>
        <w:rPr>
          <w:spacing w:val="-1"/>
        </w:rPr>
        <w:t>gates,</w:t>
      </w:r>
      <w:r>
        <w:rPr>
          <w:spacing w:val="6"/>
        </w:rPr>
        <w:t xml:space="preserve"> </w:t>
      </w:r>
      <w:r>
        <w:rPr>
          <w:spacing w:val="-1"/>
        </w:rPr>
        <w:t>which</w:t>
      </w:r>
      <w:r>
        <w:rPr>
          <w:spacing w:val="4"/>
        </w:rPr>
        <w:t xml:space="preserve"> </w:t>
      </w:r>
      <w:r>
        <w:rPr>
          <w:spacing w:val="-1"/>
        </w:rPr>
        <w:t>swing</w:t>
      </w:r>
      <w:r>
        <w:rPr>
          <w:spacing w:val="5"/>
        </w:rPr>
        <w:t xml:space="preserve"> </w:t>
      </w:r>
      <w:r>
        <w:rPr>
          <w:spacing w:val="-1"/>
        </w:rPr>
        <w:t>in</w:t>
      </w:r>
      <w:r>
        <w:rPr>
          <w:spacing w:val="4"/>
        </w:rPr>
        <w:t xml:space="preserve"> </w:t>
      </w:r>
      <w:r>
        <w:t>both</w:t>
      </w:r>
      <w:r>
        <w:rPr>
          <w:spacing w:val="5"/>
        </w:rPr>
        <w:t xml:space="preserve"> </w:t>
      </w:r>
      <w:r>
        <w:rPr>
          <w:spacing w:val="-1"/>
        </w:rPr>
        <w:t>directions,</w:t>
      </w:r>
      <w:r>
        <w:rPr>
          <w:spacing w:val="6"/>
        </w:rPr>
        <w:t xml:space="preserve"> </w:t>
      </w:r>
      <w:r>
        <w:rPr>
          <w:spacing w:val="-1"/>
        </w:rPr>
        <w:t>will</w:t>
      </w:r>
      <w:r>
        <w:rPr>
          <w:spacing w:val="3"/>
        </w:rPr>
        <w:t xml:space="preserve"> </w:t>
      </w:r>
      <w:r>
        <w:t>have</w:t>
      </w:r>
      <w:r>
        <w:rPr>
          <w:spacing w:val="5"/>
        </w:rPr>
        <w:t xml:space="preserve"> </w:t>
      </w:r>
      <w:r>
        <w:t>a</w:t>
      </w:r>
      <w:r>
        <w:rPr>
          <w:spacing w:val="4"/>
        </w:rPr>
        <w:t xml:space="preserve"> </w:t>
      </w:r>
      <w:r>
        <w:rPr>
          <w:spacing w:val="-1"/>
        </w:rPr>
        <w:t>transparent</w:t>
      </w:r>
      <w:r>
        <w:rPr>
          <w:spacing w:val="4"/>
        </w:rPr>
        <w:t xml:space="preserve"> </w:t>
      </w:r>
      <w:r>
        <w:rPr>
          <w:spacing w:val="-1"/>
        </w:rPr>
        <w:t>panel.</w:t>
      </w:r>
      <w:r>
        <w:rPr>
          <w:spacing w:val="8"/>
        </w:rPr>
        <w:t xml:space="preserve"> </w:t>
      </w:r>
      <w:r>
        <w:t>On</w:t>
      </w:r>
      <w:r>
        <w:rPr>
          <w:spacing w:val="6"/>
        </w:rPr>
        <w:t xml:space="preserve"> </w:t>
      </w:r>
      <w:r>
        <w:t>main</w:t>
      </w:r>
      <w:r>
        <w:rPr>
          <w:spacing w:val="4"/>
        </w:rPr>
        <w:t xml:space="preserve"> </w:t>
      </w:r>
      <w:r>
        <w:rPr>
          <w:spacing w:val="-1"/>
        </w:rPr>
        <w:t>traffic</w:t>
      </w:r>
      <w:r>
        <w:rPr>
          <w:spacing w:val="3"/>
        </w:rPr>
        <w:t xml:space="preserve"> </w:t>
      </w:r>
      <w:r>
        <w:t>routes,</w:t>
      </w:r>
      <w:r>
        <w:rPr>
          <w:spacing w:val="81"/>
          <w:w w:val="99"/>
        </w:rPr>
        <w:t xml:space="preserve"> </w:t>
      </w:r>
      <w:r>
        <w:rPr>
          <w:spacing w:val="-1"/>
        </w:rPr>
        <w:t>all</w:t>
      </w:r>
      <w:r>
        <w:rPr>
          <w:spacing w:val="5"/>
        </w:rPr>
        <w:t xml:space="preserve"> </w:t>
      </w:r>
      <w:r>
        <w:t>doors</w:t>
      </w:r>
      <w:r>
        <w:rPr>
          <w:spacing w:val="7"/>
        </w:rPr>
        <w:t xml:space="preserve"> </w:t>
      </w:r>
      <w:r>
        <w:rPr>
          <w:spacing w:val="-1"/>
        </w:rPr>
        <w:t>will</w:t>
      </w:r>
      <w:r>
        <w:rPr>
          <w:spacing w:val="8"/>
        </w:rPr>
        <w:t xml:space="preserve"> </w:t>
      </w:r>
      <w:r>
        <w:t>be</w:t>
      </w:r>
      <w:r>
        <w:rPr>
          <w:spacing w:val="7"/>
        </w:rPr>
        <w:t xml:space="preserve"> </w:t>
      </w:r>
      <w:r>
        <w:rPr>
          <w:spacing w:val="-1"/>
        </w:rPr>
        <w:t>fitted</w:t>
      </w:r>
      <w:r>
        <w:rPr>
          <w:spacing w:val="9"/>
        </w:rPr>
        <w:t xml:space="preserve"> </w:t>
      </w:r>
      <w:r>
        <w:rPr>
          <w:spacing w:val="-1"/>
        </w:rPr>
        <w:t>with</w:t>
      </w:r>
      <w:r>
        <w:rPr>
          <w:spacing w:val="9"/>
        </w:rPr>
        <w:t xml:space="preserve"> </w:t>
      </w:r>
      <w:r>
        <w:t>such</w:t>
      </w:r>
      <w:r>
        <w:rPr>
          <w:spacing w:val="6"/>
        </w:rPr>
        <w:t xml:space="preserve"> </w:t>
      </w:r>
      <w:r>
        <w:rPr>
          <w:spacing w:val="-1"/>
        </w:rPr>
        <w:t>panels.</w:t>
      </w:r>
      <w:r>
        <w:rPr>
          <w:spacing w:val="14"/>
        </w:rPr>
        <w:t xml:space="preserve"> </w:t>
      </w:r>
      <w:r>
        <w:t>Power</w:t>
      </w:r>
      <w:r>
        <w:rPr>
          <w:spacing w:val="6"/>
        </w:rPr>
        <w:t xml:space="preserve"> </w:t>
      </w:r>
      <w:r>
        <w:t>operated</w:t>
      </w:r>
      <w:r>
        <w:rPr>
          <w:spacing w:val="9"/>
        </w:rPr>
        <w:t xml:space="preserve"> </w:t>
      </w:r>
      <w:r>
        <w:t>doors</w:t>
      </w:r>
      <w:r>
        <w:rPr>
          <w:spacing w:val="4"/>
        </w:rPr>
        <w:t xml:space="preserve"> </w:t>
      </w:r>
      <w:r>
        <w:t>and</w:t>
      </w:r>
      <w:r>
        <w:rPr>
          <w:spacing w:val="7"/>
        </w:rPr>
        <w:t xml:space="preserve"> </w:t>
      </w:r>
      <w:r>
        <w:t>gates</w:t>
      </w:r>
      <w:r>
        <w:rPr>
          <w:spacing w:val="7"/>
        </w:rPr>
        <w:t xml:space="preserve"> </w:t>
      </w:r>
      <w:r>
        <w:rPr>
          <w:spacing w:val="-1"/>
        </w:rPr>
        <w:t>will</w:t>
      </w:r>
      <w:r>
        <w:rPr>
          <w:spacing w:val="5"/>
        </w:rPr>
        <w:t xml:space="preserve"> </w:t>
      </w:r>
      <w:r>
        <w:t>have</w:t>
      </w:r>
      <w:r>
        <w:rPr>
          <w:spacing w:val="7"/>
        </w:rPr>
        <w:t xml:space="preserve"> </w:t>
      </w:r>
      <w:r>
        <w:rPr>
          <w:spacing w:val="-1"/>
        </w:rPr>
        <w:t>appropriate</w:t>
      </w:r>
      <w:r>
        <w:rPr>
          <w:spacing w:val="5"/>
        </w:rPr>
        <w:t xml:space="preserve"> </w:t>
      </w:r>
      <w:r>
        <w:rPr>
          <w:spacing w:val="-1"/>
        </w:rPr>
        <w:t>safety</w:t>
      </w:r>
      <w:r>
        <w:rPr>
          <w:spacing w:val="59"/>
          <w:w w:val="99"/>
        </w:rPr>
        <w:t xml:space="preserve"> </w:t>
      </w:r>
      <w:r>
        <w:rPr>
          <w:spacing w:val="-1"/>
        </w:rPr>
        <w:t>features</w:t>
      </w:r>
      <w:r>
        <w:rPr>
          <w:spacing w:val="-5"/>
        </w:rPr>
        <w:t xml:space="preserve"> </w:t>
      </w:r>
      <w:r>
        <w:t>to</w:t>
      </w:r>
      <w:r>
        <w:rPr>
          <w:spacing w:val="-5"/>
        </w:rPr>
        <w:t xml:space="preserve"> </w:t>
      </w:r>
      <w:r>
        <w:rPr>
          <w:spacing w:val="-1"/>
        </w:rPr>
        <w:t>prevent</w:t>
      </w:r>
      <w:r>
        <w:rPr>
          <w:spacing w:val="-4"/>
        </w:rPr>
        <w:t xml:space="preserve"> </w:t>
      </w:r>
      <w:r>
        <w:t>injury</w:t>
      </w:r>
      <w:r>
        <w:rPr>
          <w:spacing w:val="-3"/>
        </w:rPr>
        <w:t xml:space="preserve"> </w:t>
      </w:r>
      <w:r>
        <w:t>to</w:t>
      </w:r>
      <w:r>
        <w:rPr>
          <w:spacing w:val="-4"/>
        </w:rPr>
        <w:t xml:space="preserve"> </w:t>
      </w:r>
      <w:r>
        <w:rPr>
          <w:spacing w:val="-1"/>
        </w:rPr>
        <w:t>persons</w:t>
      </w:r>
      <w:r>
        <w:rPr>
          <w:spacing w:val="-3"/>
        </w:rPr>
        <w:t xml:space="preserve"> </w:t>
      </w:r>
      <w:r>
        <w:t>where</w:t>
      </w:r>
      <w:r>
        <w:rPr>
          <w:spacing w:val="-5"/>
        </w:rPr>
        <w:t xml:space="preserve"> </w:t>
      </w:r>
      <w:r>
        <w:rPr>
          <w:spacing w:val="-1"/>
        </w:rPr>
        <w:t>it</w:t>
      </w:r>
      <w:r>
        <w:rPr>
          <w:spacing w:val="-4"/>
        </w:rPr>
        <w:t xml:space="preserve"> </w:t>
      </w:r>
      <w:r>
        <w:rPr>
          <w:spacing w:val="-1"/>
        </w:rPr>
        <w:t>is</w:t>
      </w:r>
      <w:r>
        <w:rPr>
          <w:spacing w:val="-5"/>
        </w:rPr>
        <w:t xml:space="preserve"> </w:t>
      </w:r>
      <w:r>
        <w:rPr>
          <w:spacing w:val="-1"/>
        </w:rPr>
        <w:t>possible</w:t>
      </w:r>
      <w:r>
        <w:rPr>
          <w:spacing w:val="-5"/>
        </w:rPr>
        <w:t xml:space="preserve"> </w:t>
      </w:r>
      <w:r>
        <w:t>to</w:t>
      </w:r>
      <w:r>
        <w:rPr>
          <w:spacing w:val="-1"/>
        </w:rPr>
        <w:t xml:space="preserve"> </w:t>
      </w:r>
      <w:r>
        <w:t>be</w:t>
      </w:r>
      <w:r>
        <w:rPr>
          <w:spacing w:val="-5"/>
        </w:rPr>
        <w:t xml:space="preserve"> </w:t>
      </w:r>
      <w:r>
        <w:rPr>
          <w:spacing w:val="-1"/>
        </w:rPr>
        <w:t>struck</w:t>
      </w:r>
      <w:r>
        <w:rPr>
          <w:spacing w:val="-4"/>
        </w:rPr>
        <w:t xml:space="preserve"> </w:t>
      </w:r>
      <w:r>
        <w:t>by</w:t>
      </w:r>
      <w:r>
        <w:rPr>
          <w:spacing w:val="-3"/>
        </w:rPr>
        <w:t xml:space="preserve"> </w:t>
      </w:r>
      <w:r>
        <w:rPr>
          <w:spacing w:val="-1"/>
        </w:rPr>
        <w:t>them.</w:t>
      </w:r>
    </w:p>
    <w:p w14:paraId="069B278C" w14:textId="77777777" w:rsidR="00BF52D8" w:rsidRDefault="00BF52D8" w:rsidP="00526973">
      <w:pPr>
        <w:tabs>
          <w:tab w:val="left" w:pos="284"/>
        </w:tabs>
        <w:spacing w:before="12"/>
        <w:jc w:val="both"/>
        <w:rPr>
          <w:rFonts w:ascii="Calibri" w:eastAsia="Calibri" w:hAnsi="Calibri" w:cs="Calibri"/>
          <w:sz w:val="15"/>
          <w:szCs w:val="15"/>
        </w:rPr>
      </w:pPr>
    </w:p>
    <w:p w14:paraId="0948E434" w14:textId="77777777" w:rsidR="00BF52D8" w:rsidRDefault="008D1CD1" w:rsidP="00526973">
      <w:pPr>
        <w:pStyle w:val="BodyText"/>
        <w:tabs>
          <w:tab w:val="left" w:pos="284"/>
        </w:tabs>
        <w:jc w:val="both"/>
      </w:pPr>
      <w:r>
        <w:rPr>
          <w:spacing w:val="-1"/>
          <w:u w:val="single" w:color="000000"/>
        </w:rPr>
        <w:t>Traffic</w:t>
      </w:r>
      <w:r>
        <w:rPr>
          <w:spacing w:val="-12"/>
          <w:u w:val="single" w:color="000000"/>
        </w:rPr>
        <w:t xml:space="preserve"> </w:t>
      </w:r>
      <w:r>
        <w:rPr>
          <w:u w:val="single" w:color="000000"/>
        </w:rPr>
        <w:t>Routes</w:t>
      </w:r>
    </w:p>
    <w:p w14:paraId="4C675729" w14:textId="77777777" w:rsidR="00BF52D8" w:rsidRDefault="00BF52D8" w:rsidP="00526973">
      <w:pPr>
        <w:tabs>
          <w:tab w:val="left" w:pos="284"/>
        </w:tabs>
        <w:spacing w:before="2"/>
        <w:jc w:val="both"/>
        <w:rPr>
          <w:rFonts w:ascii="Calibri" w:eastAsia="Calibri" w:hAnsi="Calibri" w:cs="Calibri"/>
          <w:sz w:val="11"/>
          <w:szCs w:val="11"/>
        </w:rPr>
      </w:pPr>
    </w:p>
    <w:p w14:paraId="3387A98B" w14:textId="77777777" w:rsidR="00BF52D8" w:rsidRDefault="008D1CD1" w:rsidP="00526973">
      <w:pPr>
        <w:pStyle w:val="BodyText"/>
        <w:tabs>
          <w:tab w:val="left" w:pos="284"/>
        </w:tabs>
        <w:spacing w:before="59"/>
        <w:ind w:right="136"/>
        <w:jc w:val="both"/>
      </w:pPr>
      <w:r>
        <w:rPr>
          <w:spacing w:val="-1"/>
        </w:rPr>
        <w:t>Traffic</w:t>
      </w:r>
      <w:r>
        <w:rPr>
          <w:spacing w:val="19"/>
        </w:rPr>
        <w:t xml:space="preserve"> </w:t>
      </w:r>
      <w:r>
        <w:t>routes</w:t>
      </w:r>
      <w:r>
        <w:rPr>
          <w:spacing w:val="21"/>
        </w:rPr>
        <w:t xml:space="preserve"> </w:t>
      </w:r>
      <w:r>
        <w:rPr>
          <w:spacing w:val="-1"/>
        </w:rPr>
        <w:t>will</w:t>
      </w:r>
      <w:r>
        <w:rPr>
          <w:spacing w:val="22"/>
        </w:rPr>
        <w:t xml:space="preserve"> </w:t>
      </w:r>
      <w:r>
        <w:rPr>
          <w:spacing w:val="-1"/>
        </w:rPr>
        <w:t>allow</w:t>
      </w:r>
      <w:r>
        <w:rPr>
          <w:spacing w:val="21"/>
        </w:rPr>
        <w:t xml:space="preserve"> </w:t>
      </w:r>
      <w:r>
        <w:t>the</w:t>
      </w:r>
      <w:r>
        <w:rPr>
          <w:spacing w:val="21"/>
        </w:rPr>
        <w:t xml:space="preserve"> </w:t>
      </w:r>
      <w:r>
        <w:rPr>
          <w:spacing w:val="-1"/>
        </w:rPr>
        <w:t>safe</w:t>
      </w:r>
      <w:r>
        <w:rPr>
          <w:spacing w:val="22"/>
        </w:rPr>
        <w:t xml:space="preserve"> </w:t>
      </w:r>
      <w:r>
        <w:rPr>
          <w:spacing w:val="-1"/>
        </w:rPr>
        <w:t>movement</w:t>
      </w:r>
      <w:r>
        <w:rPr>
          <w:spacing w:val="20"/>
        </w:rPr>
        <w:t xml:space="preserve"> </w:t>
      </w:r>
      <w:r>
        <w:rPr>
          <w:spacing w:val="1"/>
        </w:rPr>
        <w:t>of</w:t>
      </w:r>
      <w:r>
        <w:rPr>
          <w:spacing w:val="19"/>
        </w:rPr>
        <w:t xml:space="preserve"> </w:t>
      </w:r>
      <w:r>
        <w:t>persons</w:t>
      </w:r>
      <w:r>
        <w:rPr>
          <w:spacing w:val="20"/>
        </w:rPr>
        <w:t xml:space="preserve"> </w:t>
      </w:r>
      <w:r>
        <w:rPr>
          <w:spacing w:val="1"/>
        </w:rPr>
        <w:t>and</w:t>
      </w:r>
      <w:r>
        <w:rPr>
          <w:spacing w:val="21"/>
        </w:rPr>
        <w:t xml:space="preserve"> </w:t>
      </w:r>
      <w:r>
        <w:rPr>
          <w:spacing w:val="-1"/>
        </w:rPr>
        <w:t>vehicles</w:t>
      </w:r>
      <w:r>
        <w:rPr>
          <w:spacing w:val="21"/>
        </w:rPr>
        <w:t xml:space="preserve"> </w:t>
      </w:r>
      <w:r>
        <w:rPr>
          <w:spacing w:val="-1"/>
        </w:rPr>
        <w:t>within</w:t>
      </w:r>
      <w:r>
        <w:rPr>
          <w:spacing w:val="21"/>
        </w:rPr>
        <w:t xml:space="preserve"> </w:t>
      </w:r>
      <w:r>
        <w:rPr>
          <w:spacing w:val="1"/>
        </w:rPr>
        <w:t>the</w:t>
      </w:r>
      <w:r>
        <w:rPr>
          <w:spacing w:val="19"/>
        </w:rPr>
        <w:t xml:space="preserve"> </w:t>
      </w:r>
      <w:r>
        <w:t>workplace</w:t>
      </w:r>
      <w:r>
        <w:rPr>
          <w:spacing w:val="18"/>
        </w:rPr>
        <w:t xml:space="preserve"> </w:t>
      </w:r>
      <w:r>
        <w:t>and</w:t>
      </w:r>
      <w:r>
        <w:rPr>
          <w:spacing w:val="23"/>
        </w:rPr>
        <w:t xml:space="preserve"> </w:t>
      </w:r>
      <w:r>
        <w:rPr>
          <w:spacing w:val="-1"/>
        </w:rPr>
        <w:t>when</w:t>
      </w:r>
      <w:r>
        <w:rPr>
          <w:spacing w:val="51"/>
          <w:w w:val="99"/>
        </w:rPr>
        <w:t xml:space="preserve"> </w:t>
      </w:r>
      <w:r>
        <w:rPr>
          <w:spacing w:val="-1"/>
        </w:rPr>
        <w:t>entering</w:t>
      </w:r>
      <w:r>
        <w:rPr>
          <w:spacing w:val="17"/>
        </w:rPr>
        <w:t xml:space="preserve"> </w:t>
      </w:r>
      <w:r>
        <w:t>or</w:t>
      </w:r>
      <w:r>
        <w:rPr>
          <w:spacing w:val="17"/>
        </w:rPr>
        <w:t xml:space="preserve"> </w:t>
      </w:r>
      <w:r>
        <w:rPr>
          <w:spacing w:val="-1"/>
        </w:rPr>
        <w:t>leaving</w:t>
      </w:r>
      <w:r>
        <w:rPr>
          <w:spacing w:val="17"/>
        </w:rPr>
        <w:t xml:space="preserve"> </w:t>
      </w:r>
      <w:r>
        <w:rPr>
          <w:spacing w:val="-1"/>
        </w:rPr>
        <w:t>it.</w:t>
      </w:r>
      <w:r>
        <w:rPr>
          <w:spacing w:val="34"/>
        </w:rPr>
        <w:t xml:space="preserve"> </w:t>
      </w:r>
      <w:r>
        <w:t>Appropriate</w:t>
      </w:r>
      <w:r>
        <w:rPr>
          <w:spacing w:val="16"/>
        </w:rPr>
        <w:t xml:space="preserve"> </w:t>
      </w:r>
      <w:r>
        <w:rPr>
          <w:spacing w:val="-1"/>
        </w:rPr>
        <w:t>measures</w:t>
      </w:r>
      <w:r>
        <w:rPr>
          <w:spacing w:val="19"/>
        </w:rPr>
        <w:t xml:space="preserve"> </w:t>
      </w:r>
      <w:r>
        <w:rPr>
          <w:spacing w:val="-1"/>
        </w:rPr>
        <w:t>may</w:t>
      </w:r>
      <w:r>
        <w:rPr>
          <w:spacing w:val="18"/>
        </w:rPr>
        <w:t xml:space="preserve"> </w:t>
      </w:r>
      <w:r>
        <w:rPr>
          <w:spacing w:val="-1"/>
        </w:rPr>
        <w:t>include:</w:t>
      </w:r>
      <w:r>
        <w:rPr>
          <w:spacing w:val="17"/>
        </w:rPr>
        <w:t xml:space="preserve"> </w:t>
      </w:r>
      <w:r>
        <w:rPr>
          <w:spacing w:val="-1"/>
        </w:rPr>
        <w:t>clearly</w:t>
      </w:r>
      <w:r>
        <w:rPr>
          <w:spacing w:val="18"/>
        </w:rPr>
        <w:t xml:space="preserve"> </w:t>
      </w:r>
      <w:r>
        <w:rPr>
          <w:spacing w:val="-1"/>
        </w:rPr>
        <w:t>marked</w:t>
      </w:r>
      <w:r>
        <w:rPr>
          <w:spacing w:val="18"/>
        </w:rPr>
        <w:t xml:space="preserve"> </w:t>
      </w:r>
      <w:r>
        <w:t>separate</w:t>
      </w:r>
      <w:r>
        <w:rPr>
          <w:spacing w:val="16"/>
        </w:rPr>
        <w:t xml:space="preserve"> </w:t>
      </w:r>
      <w:r>
        <w:rPr>
          <w:spacing w:val="-1"/>
        </w:rPr>
        <w:t>routes</w:t>
      </w:r>
      <w:r>
        <w:rPr>
          <w:spacing w:val="17"/>
        </w:rPr>
        <w:t xml:space="preserve"> </w:t>
      </w:r>
      <w:r>
        <w:rPr>
          <w:spacing w:val="-1"/>
        </w:rPr>
        <w:t>for</w:t>
      </w:r>
      <w:r>
        <w:rPr>
          <w:spacing w:val="91"/>
          <w:w w:val="99"/>
        </w:rPr>
        <w:t xml:space="preserve"> </w:t>
      </w:r>
      <w:r>
        <w:rPr>
          <w:spacing w:val="-1"/>
        </w:rPr>
        <w:t>pedestrians</w:t>
      </w:r>
      <w:r>
        <w:rPr>
          <w:spacing w:val="17"/>
        </w:rPr>
        <w:t xml:space="preserve"> </w:t>
      </w:r>
      <w:r>
        <w:t>and</w:t>
      </w:r>
      <w:r>
        <w:rPr>
          <w:spacing w:val="20"/>
        </w:rPr>
        <w:t xml:space="preserve"> </w:t>
      </w:r>
      <w:r>
        <w:rPr>
          <w:spacing w:val="-1"/>
        </w:rPr>
        <w:t>vehicles;</w:t>
      </w:r>
      <w:r>
        <w:rPr>
          <w:spacing w:val="18"/>
        </w:rPr>
        <w:t xml:space="preserve"> </w:t>
      </w:r>
      <w:r>
        <w:t>fitting</w:t>
      </w:r>
      <w:r>
        <w:rPr>
          <w:spacing w:val="18"/>
        </w:rPr>
        <w:t xml:space="preserve"> </w:t>
      </w:r>
      <w:r>
        <w:rPr>
          <w:spacing w:val="-1"/>
        </w:rPr>
        <w:t>reversing</w:t>
      </w:r>
      <w:r>
        <w:rPr>
          <w:spacing w:val="19"/>
        </w:rPr>
        <w:t xml:space="preserve"> </w:t>
      </w:r>
      <w:r>
        <w:t>alarms</w:t>
      </w:r>
      <w:r>
        <w:rPr>
          <w:spacing w:val="18"/>
        </w:rPr>
        <w:t xml:space="preserve"> </w:t>
      </w:r>
      <w:r>
        <w:t>to</w:t>
      </w:r>
      <w:r>
        <w:rPr>
          <w:spacing w:val="18"/>
        </w:rPr>
        <w:t xml:space="preserve"> </w:t>
      </w:r>
      <w:r>
        <w:rPr>
          <w:spacing w:val="-1"/>
        </w:rPr>
        <w:t>vehicles;</w:t>
      </w:r>
      <w:r>
        <w:rPr>
          <w:spacing w:val="18"/>
        </w:rPr>
        <w:t xml:space="preserve"> </w:t>
      </w:r>
      <w:r>
        <w:rPr>
          <w:spacing w:val="-1"/>
        </w:rPr>
        <w:t>appointment</w:t>
      </w:r>
      <w:r>
        <w:rPr>
          <w:spacing w:val="19"/>
        </w:rPr>
        <w:t xml:space="preserve"> </w:t>
      </w:r>
      <w:r>
        <w:t>of</w:t>
      </w:r>
      <w:r>
        <w:rPr>
          <w:spacing w:val="18"/>
        </w:rPr>
        <w:t xml:space="preserve"> </w:t>
      </w:r>
      <w:r>
        <w:t>banksmen</w:t>
      </w:r>
      <w:r>
        <w:rPr>
          <w:spacing w:val="19"/>
        </w:rPr>
        <w:t xml:space="preserve"> </w:t>
      </w:r>
      <w:r>
        <w:t>to</w:t>
      </w:r>
      <w:r>
        <w:rPr>
          <w:spacing w:val="19"/>
        </w:rPr>
        <w:t xml:space="preserve"> </w:t>
      </w:r>
      <w:r>
        <w:rPr>
          <w:spacing w:val="-1"/>
        </w:rPr>
        <w:t>supervise</w:t>
      </w:r>
      <w:r>
        <w:rPr>
          <w:spacing w:val="55"/>
          <w:w w:val="99"/>
        </w:rPr>
        <w:t xml:space="preserve"> </w:t>
      </w:r>
      <w:r>
        <w:rPr>
          <w:spacing w:val="-1"/>
        </w:rPr>
        <w:t>safe</w:t>
      </w:r>
      <w:r>
        <w:rPr>
          <w:spacing w:val="9"/>
        </w:rPr>
        <w:t xml:space="preserve"> </w:t>
      </w:r>
      <w:r>
        <w:rPr>
          <w:spacing w:val="-1"/>
        </w:rPr>
        <w:t>movement</w:t>
      </w:r>
      <w:r>
        <w:rPr>
          <w:spacing w:val="8"/>
        </w:rPr>
        <w:t xml:space="preserve"> </w:t>
      </w:r>
      <w:r>
        <w:t>of</w:t>
      </w:r>
      <w:r>
        <w:rPr>
          <w:spacing w:val="9"/>
        </w:rPr>
        <w:t xml:space="preserve"> </w:t>
      </w:r>
      <w:r>
        <w:rPr>
          <w:spacing w:val="-1"/>
        </w:rPr>
        <w:t>vehicles;</w:t>
      </w:r>
      <w:r>
        <w:rPr>
          <w:spacing w:val="8"/>
        </w:rPr>
        <w:t xml:space="preserve"> </w:t>
      </w:r>
      <w:r>
        <w:rPr>
          <w:spacing w:val="-1"/>
        </w:rPr>
        <w:t>display</w:t>
      </w:r>
      <w:r>
        <w:rPr>
          <w:spacing w:val="9"/>
        </w:rPr>
        <w:t xml:space="preserve"> </w:t>
      </w:r>
      <w:r>
        <w:rPr>
          <w:spacing w:val="-1"/>
        </w:rPr>
        <w:t>warning</w:t>
      </w:r>
      <w:r>
        <w:rPr>
          <w:spacing w:val="9"/>
        </w:rPr>
        <w:t xml:space="preserve"> </w:t>
      </w:r>
      <w:r>
        <w:rPr>
          <w:spacing w:val="-1"/>
        </w:rPr>
        <w:t>signs</w:t>
      </w:r>
      <w:r>
        <w:rPr>
          <w:spacing w:val="7"/>
        </w:rPr>
        <w:t xml:space="preserve"> </w:t>
      </w:r>
      <w:r>
        <w:t>to</w:t>
      </w:r>
      <w:r>
        <w:rPr>
          <w:spacing w:val="9"/>
        </w:rPr>
        <w:t xml:space="preserve"> </w:t>
      </w:r>
      <w:r>
        <w:t>alert</w:t>
      </w:r>
      <w:r>
        <w:rPr>
          <w:spacing w:val="10"/>
        </w:rPr>
        <w:t xml:space="preserve"> </w:t>
      </w:r>
      <w:r>
        <w:rPr>
          <w:spacing w:val="-1"/>
        </w:rPr>
        <w:t>drivers</w:t>
      </w:r>
      <w:r>
        <w:rPr>
          <w:spacing w:val="7"/>
        </w:rPr>
        <w:t xml:space="preserve"> </w:t>
      </w:r>
      <w:r>
        <w:t>to</w:t>
      </w:r>
      <w:r>
        <w:rPr>
          <w:spacing w:val="8"/>
        </w:rPr>
        <w:t xml:space="preserve"> </w:t>
      </w:r>
      <w:r>
        <w:rPr>
          <w:spacing w:val="-1"/>
        </w:rPr>
        <w:t>restrictions</w:t>
      </w:r>
      <w:r>
        <w:rPr>
          <w:spacing w:val="7"/>
        </w:rPr>
        <w:t xml:space="preserve"> </w:t>
      </w:r>
      <w:r>
        <w:rPr>
          <w:spacing w:val="-1"/>
        </w:rPr>
        <w:t>in</w:t>
      </w:r>
      <w:r>
        <w:rPr>
          <w:spacing w:val="8"/>
        </w:rPr>
        <w:t xml:space="preserve"> </w:t>
      </w:r>
      <w:r>
        <w:t>force;</w:t>
      </w:r>
      <w:r>
        <w:rPr>
          <w:spacing w:val="8"/>
        </w:rPr>
        <w:t xml:space="preserve"> </w:t>
      </w:r>
      <w:r>
        <w:rPr>
          <w:spacing w:val="-1"/>
        </w:rPr>
        <w:t>setting</w:t>
      </w:r>
      <w:r>
        <w:rPr>
          <w:spacing w:val="10"/>
        </w:rPr>
        <w:t xml:space="preserve"> </w:t>
      </w:r>
      <w:r>
        <w:rPr>
          <w:spacing w:val="-1"/>
        </w:rPr>
        <w:t>speed</w:t>
      </w:r>
      <w:r>
        <w:rPr>
          <w:spacing w:val="103"/>
          <w:w w:val="99"/>
        </w:rPr>
        <w:t xml:space="preserve"> </w:t>
      </w:r>
      <w:r>
        <w:rPr>
          <w:spacing w:val="-1"/>
        </w:rPr>
        <w:t>limits</w:t>
      </w:r>
      <w:r>
        <w:rPr>
          <w:spacing w:val="15"/>
        </w:rPr>
        <w:t xml:space="preserve"> </w:t>
      </w:r>
      <w:r>
        <w:rPr>
          <w:spacing w:val="-1"/>
        </w:rPr>
        <w:t>for</w:t>
      </w:r>
      <w:r>
        <w:rPr>
          <w:spacing w:val="16"/>
        </w:rPr>
        <w:t xml:space="preserve"> </w:t>
      </w:r>
      <w:r>
        <w:rPr>
          <w:spacing w:val="-1"/>
        </w:rPr>
        <w:t>vehicles</w:t>
      </w:r>
      <w:r>
        <w:rPr>
          <w:spacing w:val="14"/>
        </w:rPr>
        <w:t xml:space="preserve"> </w:t>
      </w:r>
      <w:r>
        <w:t>and</w:t>
      </w:r>
      <w:r>
        <w:rPr>
          <w:spacing w:val="15"/>
        </w:rPr>
        <w:t xml:space="preserve"> </w:t>
      </w:r>
      <w:r>
        <w:t>installing</w:t>
      </w:r>
      <w:r>
        <w:rPr>
          <w:spacing w:val="14"/>
        </w:rPr>
        <w:t xml:space="preserve"> </w:t>
      </w:r>
      <w:r>
        <w:t>road</w:t>
      </w:r>
      <w:r>
        <w:rPr>
          <w:spacing w:val="15"/>
        </w:rPr>
        <w:t xml:space="preserve"> </w:t>
      </w:r>
      <w:r>
        <w:rPr>
          <w:spacing w:val="-1"/>
        </w:rPr>
        <w:t>humps;</w:t>
      </w:r>
      <w:r>
        <w:rPr>
          <w:spacing w:val="16"/>
        </w:rPr>
        <w:t xml:space="preserve"> </w:t>
      </w:r>
      <w:r>
        <w:t>warning</w:t>
      </w:r>
      <w:r>
        <w:rPr>
          <w:spacing w:val="14"/>
        </w:rPr>
        <w:t xml:space="preserve"> </w:t>
      </w:r>
      <w:r>
        <w:rPr>
          <w:spacing w:val="-1"/>
        </w:rPr>
        <w:t>indication</w:t>
      </w:r>
      <w:r>
        <w:rPr>
          <w:spacing w:val="15"/>
        </w:rPr>
        <w:t xml:space="preserve"> </w:t>
      </w:r>
      <w:r>
        <w:t>of</w:t>
      </w:r>
      <w:r>
        <w:rPr>
          <w:spacing w:val="13"/>
        </w:rPr>
        <w:t xml:space="preserve"> </w:t>
      </w:r>
      <w:r>
        <w:rPr>
          <w:spacing w:val="-1"/>
        </w:rPr>
        <w:t>height</w:t>
      </w:r>
      <w:r>
        <w:rPr>
          <w:spacing w:val="17"/>
        </w:rPr>
        <w:t xml:space="preserve"> </w:t>
      </w:r>
      <w:r>
        <w:rPr>
          <w:spacing w:val="-1"/>
        </w:rPr>
        <w:t>limitations</w:t>
      </w:r>
      <w:r>
        <w:rPr>
          <w:spacing w:val="13"/>
        </w:rPr>
        <w:t xml:space="preserve"> </w:t>
      </w:r>
      <w:r>
        <w:rPr>
          <w:spacing w:val="1"/>
        </w:rPr>
        <w:t>or</w:t>
      </w:r>
      <w:r>
        <w:rPr>
          <w:spacing w:val="14"/>
        </w:rPr>
        <w:t xml:space="preserve"> </w:t>
      </w:r>
      <w:r>
        <w:rPr>
          <w:spacing w:val="-1"/>
        </w:rPr>
        <w:t>obstructions;</w:t>
      </w:r>
      <w:r>
        <w:rPr>
          <w:spacing w:val="87"/>
          <w:w w:val="99"/>
        </w:rPr>
        <w:t xml:space="preserve"> </w:t>
      </w:r>
      <w:r>
        <w:rPr>
          <w:spacing w:val="-1"/>
        </w:rPr>
        <w:t>use</w:t>
      </w:r>
      <w:r>
        <w:rPr>
          <w:spacing w:val="-7"/>
        </w:rPr>
        <w:t xml:space="preserve"> </w:t>
      </w:r>
      <w:r>
        <w:t>of</w:t>
      </w:r>
      <w:r>
        <w:rPr>
          <w:spacing w:val="-6"/>
        </w:rPr>
        <w:t xml:space="preserve"> </w:t>
      </w:r>
      <w:r>
        <w:rPr>
          <w:spacing w:val="-1"/>
        </w:rPr>
        <w:t>one-way</w:t>
      </w:r>
      <w:r>
        <w:rPr>
          <w:spacing w:val="-4"/>
        </w:rPr>
        <w:t xml:space="preserve"> </w:t>
      </w:r>
      <w:r>
        <w:rPr>
          <w:spacing w:val="-1"/>
        </w:rPr>
        <w:t>systems</w:t>
      </w:r>
      <w:r>
        <w:rPr>
          <w:spacing w:val="-6"/>
        </w:rPr>
        <w:t xml:space="preserve"> </w:t>
      </w:r>
      <w:r>
        <w:rPr>
          <w:spacing w:val="-1"/>
        </w:rPr>
        <w:t>for</w:t>
      </w:r>
      <w:r>
        <w:rPr>
          <w:spacing w:val="-3"/>
        </w:rPr>
        <w:t xml:space="preserve"> </w:t>
      </w:r>
      <w:r>
        <w:rPr>
          <w:spacing w:val="-1"/>
        </w:rPr>
        <w:t>vehicles;</w:t>
      </w:r>
      <w:r>
        <w:rPr>
          <w:spacing w:val="-5"/>
        </w:rPr>
        <w:t xml:space="preserve"> </w:t>
      </w:r>
      <w:r>
        <w:rPr>
          <w:spacing w:val="-1"/>
        </w:rPr>
        <w:t>wearing</w:t>
      </w:r>
      <w:r>
        <w:rPr>
          <w:spacing w:val="-5"/>
        </w:rPr>
        <w:t xml:space="preserve"> </w:t>
      </w:r>
      <w:r>
        <w:t>of</w:t>
      </w:r>
      <w:r>
        <w:rPr>
          <w:spacing w:val="-6"/>
        </w:rPr>
        <w:t xml:space="preserve"> </w:t>
      </w:r>
      <w:r>
        <w:rPr>
          <w:spacing w:val="-1"/>
        </w:rPr>
        <w:t>high</w:t>
      </w:r>
      <w:r>
        <w:rPr>
          <w:spacing w:val="-5"/>
        </w:rPr>
        <w:t xml:space="preserve"> </w:t>
      </w:r>
      <w:r>
        <w:rPr>
          <w:spacing w:val="-1"/>
        </w:rPr>
        <w:t>visibility</w:t>
      </w:r>
      <w:r>
        <w:rPr>
          <w:spacing w:val="-4"/>
        </w:rPr>
        <w:t xml:space="preserve"> </w:t>
      </w:r>
      <w:r>
        <w:rPr>
          <w:spacing w:val="-1"/>
        </w:rPr>
        <w:t>clothing.</w:t>
      </w:r>
    </w:p>
    <w:p w14:paraId="768017AE" w14:textId="77777777" w:rsidR="00BF52D8" w:rsidRDefault="00BF52D8" w:rsidP="00526973">
      <w:pPr>
        <w:tabs>
          <w:tab w:val="left" w:pos="284"/>
        </w:tabs>
        <w:spacing w:before="2"/>
        <w:jc w:val="both"/>
        <w:rPr>
          <w:rFonts w:ascii="Calibri" w:eastAsia="Calibri" w:hAnsi="Calibri" w:cs="Calibri"/>
          <w:sz w:val="16"/>
          <w:szCs w:val="16"/>
        </w:rPr>
      </w:pPr>
    </w:p>
    <w:p w14:paraId="2B19546A" w14:textId="77777777" w:rsidR="00BF52D8" w:rsidRDefault="008D1CD1" w:rsidP="00526973">
      <w:pPr>
        <w:pStyle w:val="BodyText"/>
        <w:tabs>
          <w:tab w:val="left" w:pos="284"/>
        </w:tabs>
        <w:jc w:val="both"/>
      </w:pPr>
      <w:r>
        <w:rPr>
          <w:spacing w:val="-1"/>
          <w:u w:val="single" w:color="000000"/>
        </w:rPr>
        <w:t>Sanitary</w:t>
      </w:r>
      <w:r>
        <w:rPr>
          <w:spacing w:val="-9"/>
          <w:u w:val="single" w:color="000000"/>
        </w:rPr>
        <w:t xml:space="preserve"> </w:t>
      </w:r>
      <w:r>
        <w:rPr>
          <w:spacing w:val="-1"/>
          <w:u w:val="single" w:color="000000"/>
        </w:rPr>
        <w:t>Conveniences</w:t>
      </w:r>
      <w:r>
        <w:rPr>
          <w:spacing w:val="-10"/>
          <w:u w:val="single" w:color="000000"/>
        </w:rPr>
        <w:t xml:space="preserve"> </w:t>
      </w:r>
      <w:r>
        <w:rPr>
          <w:u w:val="single" w:color="000000"/>
        </w:rPr>
        <w:t>and</w:t>
      </w:r>
      <w:r>
        <w:rPr>
          <w:spacing w:val="-8"/>
          <w:u w:val="single" w:color="000000"/>
        </w:rPr>
        <w:t xml:space="preserve"> </w:t>
      </w:r>
      <w:r>
        <w:rPr>
          <w:spacing w:val="-1"/>
          <w:u w:val="single" w:color="000000"/>
        </w:rPr>
        <w:t>Washing</w:t>
      </w:r>
      <w:r>
        <w:rPr>
          <w:spacing w:val="-9"/>
          <w:u w:val="single" w:color="000000"/>
        </w:rPr>
        <w:t xml:space="preserve"> </w:t>
      </w:r>
      <w:r>
        <w:rPr>
          <w:spacing w:val="-1"/>
          <w:u w:val="single" w:color="000000"/>
        </w:rPr>
        <w:t>Facilities</w:t>
      </w:r>
    </w:p>
    <w:p w14:paraId="05C8370F" w14:textId="77777777" w:rsidR="00BF52D8" w:rsidRDefault="00BF52D8" w:rsidP="00526973">
      <w:pPr>
        <w:tabs>
          <w:tab w:val="left" w:pos="284"/>
        </w:tabs>
        <w:spacing w:before="2"/>
        <w:jc w:val="both"/>
        <w:rPr>
          <w:rFonts w:ascii="Calibri" w:eastAsia="Calibri" w:hAnsi="Calibri" w:cs="Calibri"/>
          <w:sz w:val="11"/>
          <w:szCs w:val="11"/>
        </w:rPr>
      </w:pPr>
    </w:p>
    <w:p w14:paraId="6CF4F80A" w14:textId="77777777" w:rsidR="00BF52D8" w:rsidRDefault="008D1CD1" w:rsidP="00526973">
      <w:pPr>
        <w:pStyle w:val="BodyText"/>
        <w:tabs>
          <w:tab w:val="left" w:pos="284"/>
        </w:tabs>
        <w:spacing w:before="59"/>
        <w:ind w:right="138"/>
        <w:jc w:val="both"/>
      </w:pPr>
      <w:r>
        <w:rPr>
          <w:spacing w:val="-1"/>
        </w:rPr>
        <w:t>Suitable</w:t>
      </w:r>
      <w:r>
        <w:rPr>
          <w:spacing w:val="19"/>
        </w:rPr>
        <w:t xml:space="preserve"> </w:t>
      </w:r>
      <w:r>
        <w:t>and</w:t>
      </w:r>
      <w:r>
        <w:rPr>
          <w:spacing w:val="21"/>
        </w:rPr>
        <w:t xml:space="preserve"> </w:t>
      </w:r>
      <w:r>
        <w:rPr>
          <w:spacing w:val="-1"/>
        </w:rPr>
        <w:t>sufficient</w:t>
      </w:r>
      <w:r>
        <w:rPr>
          <w:spacing w:val="20"/>
        </w:rPr>
        <w:t xml:space="preserve"> </w:t>
      </w:r>
      <w:r>
        <w:rPr>
          <w:spacing w:val="-1"/>
        </w:rPr>
        <w:t>facilities</w:t>
      </w:r>
      <w:r>
        <w:rPr>
          <w:spacing w:val="21"/>
        </w:rPr>
        <w:t xml:space="preserve"> </w:t>
      </w:r>
      <w:r>
        <w:rPr>
          <w:spacing w:val="-1"/>
        </w:rPr>
        <w:t>will</w:t>
      </w:r>
      <w:r>
        <w:rPr>
          <w:spacing w:val="22"/>
        </w:rPr>
        <w:t xml:space="preserve"> </w:t>
      </w:r>
      <w:r>
        <w:t>be</w:t>
      </w:r>
      <w:r>
        <w:rPr>
          <w:spacing w:val="19"/>
        </w:rPr>
        <w:t xml:space="preserve"> </w:t>
      </w:r>
      <w:r>
        <w:rPr>
          <w:spacing w:val="-1"/>
        </w:rPr>
        <w:t>provided</w:t>
      </w:r>
      <w:r>
        <w:rPr>
          <w:spacing w:val="22"/>
        </w:rPr>
        <w:t xml:space="preserve"> </w:t>
      </w:r>
      <w:r>
        <w:rPr>
          <w:spacing w:val="-1"/>
        </w:rPr>
        <w:t>for</w:t>
      </w:r>
      <w:r>
        <w:rPr>
          <w:spacing w:val="22"/>
        </w:rPr>
        <w:t xml:space="preserve"> </w:t>
      </w:r>
      <w:r>
        <w:t>the</w:t>
      </w:r>
      <w:r>
        <w:rPr>
          <w:spacing w:val="22"/>
        </w:rPr>
        <w:t xml:space="preserve"> </w:t>
      </w:r>
      <w:r>
        <w:t>maximum</w:t>
      </w:r>
      <w:r>
        <w:rPr>
          <w:spacing w:val="20"/>
        </w:rPr>
        <w:t xml:space="preserve"> </w:t>
      </w:r>
      <w:r>
        <w:rPr>
          <w:spacing w:val="-1"/>
        </w:rPr>
        <w:t>number</w:t>
      </w:r>
      <w:r>
        <w:rPr>
          <w:spacing w:val="22"/>
        </w:rPr>
        <w:t xml:space="preserve"> </w:t>
      </w:r>
      <w:r>
        <w:t>of</w:t>
      </w:r>
      <w:r>
        <w:rPr>
          <w:spacing w:val="19"/>
        </w:rPr>
        <w:t xml:space="preserve"> </w:t>
      </w:r>
      <w:r>
        <w:t>persons</w:t>
      </w:r>
      <w:r>
        <w:rPr>
          <w:spacing w:val="19"/>
        </w:rPr>
        <w:t xml:space="preserve"> </w:t>
      </w:r>
      <w:r>
        <w:rPr>
          <w:spacing w:val="-1"/>
        </w:rPr>
        <w:t>likely</w:t>
      </w:r>
      <w:r>
        <w:rPr>
          <w:spacing w:val="21"/>
        </w:rPr>
        <w:t xml:space="preserve"> </w:t>
      </w:r>
      <w:r>
        <w:t>to</w:t>
      </w:r>
      <w:r>
        <w:rPr>
          <w:spacing w:val="20"/>
        </w:rPr>
        <w:t xml:space="preserve"> </w:t>
      </w:r>
      <w:r>
        <w:t>be</w:t>
      </w:r>
      <w:r>
        <w:rPr>
          <w:spacing w:val="19"/>
        </w:rPr>
        <w:t xml:space="preserve"> </w:t>
      </w:r>
      <w:r>
        <w:t>at</w:t>
      </w:r>
      <w:r>
        <w:rPr>
          <w:spacing w:val="85"/>
          <w:w w:val="99"/>
        </w:rPr>
        <w:t xml:space="preserve"> </w:t>
      </w:r>
      <w:r>
        <w:rPr>
          <w:spacing w:val="-1"/>
        </w:rPr>
        <w:t>work</w:t>
      </w:r>
      <w:r>
        <w:rPr>
          <w:spacing w:val="30"/>
        </w:rPr>
        <w:t xml:space="preserve"> </w:t>
      </w:r>
      <w:r>
        <w:rPr>
          <w:spacing w:val="-1"/>
        </w:rPr>
        <w:t>in</w:t>
      </w:r>
      <w:r>
        <w:rPr>
          <w:spacing w:val="31"/>
        </w:rPr>
        <w:t xml:space="preserve"> </w:t>
      </w:r>
      <w:r>
        <w:t>a</w:t>
      </w:r>
      <w:r>
        <w:rPr>
          <w:spacing w:val="32"/>
        </w:rPr>
        <w:t xml:space="preserve"> </w:t>
      </w:r>
      <w:r>
        <w:rPr>
          <w:spacing w:val="-1"/>
        </w:rPr>
        <w:t>workplace</w:t>
      </w:r>
      <w:r>
        <w:rPr>
          <w:spacing w:val="32"/>
        </w:rPr>
        <w:t xml:space="preserve"> </w:t>
      </w:r>
      <w:r>
        <w:t>at</w:t>
      </w:r>
      <w:r>
        <w:rPr>
          <w:spacing w:val="31"/>
        </w:rPr>
        <w:t xml:space="preserve"> </w:t>
      </w:r>
      <w:r>
        <w:t>any</w:t>
      </w:r>
      <w:r>
        <w:rPr>
          <w:spacing w:val="33"/>
        </w:rPr>
        <w:t xml:space="preserve"> </w:t>
      </w:r>
      <w:r>
        <w:t>one</w:t>
      </w:r>
      <w:r>
        <w:rPr>
          <w:spacing w:val="30"/>
        </w:rPr>
        <w:t xml:space="preserve"> </w:t>
      </w:r>
      <w:r>
        <w:rPr>
          <w:spacing w:val="-1"/>
        </w:rPr>
        <w:t>time.</w:t>
      </w:r>
      <w:r>
        <w:rPr>
          <w:spacing w:val="18"/>
        </w:rPr>
        <w:t xml:space="preserve"> </w:t>
      </w:r>
      <w:r>
        <w:rPr>
          <w:spacing w:val="-1"/>
        </w:rPr>
        <w:t>Facilities</w:t>
      </w:r>
      <w:r>
        <w:rPr>
          <w:spacing w:val="31"/>
        </w:rPr>
        <w:t xml:space="preserve"> </w:t>
      </w:r>
      <w:r>
        <w:t>will</w:t>
      </w:r>
      <w:r>
        <w:rPr>
          <w:spacing w:val="30"/>
        </w:rPr>
        <w:t xml:space="preserve"> </w:t>
      </w:r>
      <w:r>
        <w:t>be</w:t>
      </w:r>
      <w:r>
        <w:rPr>
          <w:spacing w:val="35"/>
        </w:rPr>
        <w:t xml:space="preserve"> </w:t>
      </w:r>
      <w:r>
        <w:rPr>
          <w:spacing w:val="-1"/>
        </w:rPr>
        <w:t>available</w:t>
      </w:r>
      <w:r>
        <w:rPr>
          <w:spacing w:val="31"/>
        </w:rPr>
        <w:t xml:space="preserve"> </w:t>
      </w:r>
      <w:r>
        <w:rPr>
          <w:spacing w:val="-1"/>
        </w:rPr>
        <w:t>for</w:t>
      </w:r>
      <w:r>
        <w:rPr>
          <w:spacing w:val="31"/>
        </w:rPr>
        <w:t xml:space="preserve"> </w:t>
      </w:r>
      <w:r>
        <w:t>use</w:t>
      </w:r>
      <w:r>
        <w:rPr>
          <w:spacing w:val="32"/>
        </w:rPr>
        <w:t xml:space="preserve"> </w:t>
      </w:r>
      <w:r>
        <w:rPr>
          <w:spacing w:val="-1"/>
        </w:rPr>
        <w:t>without</w:t>
      </w:r>
      <w:r>
        <w:rPr>
          <w:spacing w:val="30"/>
        </w:rPr>
        <w:t xml:space="preserve"> </w:t>
      </w:r>
      <w:r>
        <w:t>undue</w:t>
      </w:r>
      <w:r>
        <w:rPr>
          <w:spacing w:val="30"/>
        </w:rPr>
        <w:t xml:space="preserve"> </w:t>
      </w:r>
      <w:r>
        <w:rPr>
          <w:spacing w:val="-1"/>
        </w:rPr>
        <w:t>delay</w:t>
      </w:r>
      <w:r>
        <w:rPr>
          <w:spacing w:val="31"/>
        </w:rPr>
        <w:t xml:space="preserve"> </w:t>
      </w:r>
      <w:r>
        <w:t>and</w:t>
      </w:r>
      <w:r>
        <w:rPr>
          <w:spacing w:val="71"/>
          <w:w w:val="99"/>
        </w:rPr>
        <w:t xml:space="preserve"> </w:t>
      </w:r>
      <w:r>
        <w:rPr>
          <w:spacing w:val="-1"/>
        </w:rPr>
        <w:t>account</w:t>
      </w:r>
      <w:r>
        <w:rPr>
          <w:spacing w:val="1"/>
        </w:rPr>
        <w:t xml:space="preserve"> </w:t>
      </w:r>
      <w:r>
        <w:rPr>
          <w:spacing w:val="-1"/>
        </w:rPr>
        <w:t>will</w:t>
      </w:r>
      <w:r>
        <w:rPr>
          <w:spacing w:val="2"/>
        </w:rPr>
        <w:t xml:space="preserve"> </w:t>
      </w:r>
      <w:r>
        <w:t>be</w:t>
      </w:r>
      <w:r>
        <w:rPr>
          <w:spacing w:val="1"/>
        </w:rPr>
        <w:t xml:space="preserve"> </w:t>
      </w:r>
      <w:r>
        <w:rPr>
          <w:spacing w:val="-1"/>
        </w:rPr>
        <w:t>taken,</w:t>
      </w:r>
      <w:r>
        <w:rPr>
          <w:spacing w:val="2"/>
        </w:rPr>
        <w:t xml:space="preserve"> </w:t>
      </w:r>
      <w:r>
        <w:rPr>
          <w:spacing w:val="-1"/>
        </w:rPr>
        <w:t>therefore,</w:t>
      </w:r>
      <w:r>
        <w:rPr>
          <w:spacing w:val="3"/>
        </w:rPr>
        <w:t xml:space="preserve"> </w:t>
      </w:r>
      <w:r>
        <w:t>of</w:t>
      </w:r>
      <w:r>
        <w:rPr>
          <w:spacing w:val="1"/>
        </w:rPr>
        <w:t xml:space="preserve"> </w:t>
      </w:r>
      <w:r>
        <w:t xml:space="preserve">the </w:t>
      </w:r>
      <w:r>
        <w:rPr>
          <w:spacing w:val="-1"/>
        </w:rPr>
        <w:t>pattern</w:t>
      </w:r>
      <w:r>
        <w:rPr>
          <w:spacing w:val="3"/>
        </w:rPr>
        <w:t xml:space="preserve"> </w:t>
      </w:r>
      <w:r>
        <w:t>of</w:t>
      </w:r>
      <w:r>
        <w:rPr>
          <w:spacing w:val="1"/>
        </w:rPr>
        <w:t xml:space="preserve"> </w:t>
      </w:r>
      <w:r>
        <w:rPr>
          <w:spacing w:val="-1"/>
        </w:rPr>
        <w:t>work.</w:t>
      </w:r>
      <w:r>
        <w:rPr>
          <w:spacing w:val="3"/>
        </w:rPr>
        <w:t xml:space="preserve"> </w:t>
      </w:r>
      <w:r>
        <w:t>Account</w:t>
      </w:r>
      <w:r>
        <w:rPr>
          <w:spacing w:val="2"/>
        </w:rPr>
        <w:t xml:space="preserve"> </w:t>
      </w:r>
      <w:r>
        <w:rPr>
          <w:spacing w:val="-1"/>
        </w:rPr>
        <w:t>will</w:t>
      </w:r>
      <w:r>
        <w:rPr>
          <w:spacing w:val="2"/>
        </w:rPr>
        <w:t xml:space="preserve"> </w:t>
      </w:r>
      <w:r>
        <w:rPr>
          <w:spacing w:val="-1"/>
        </w:rPr>
        <w:t>also</w:t>
      </w:r>
      <w:r>
        <w:rPr>
          <w:spacing w:val="1"/>
        </w:rPr>
        <w:t xml:space="preserve"> </w:t>
      </w:r>
      <w:r>
        <w:t>be</w:t>
      </w:r>
      <w:r>
        <w:rPr>
          <w:spacing w:val="1"/>
        </w:rPr>
        <w:t xml:space="preserve"> </w:t>
      </w:r>
      <w:r>
        <w:rPr>
          <w:spacing w:val="-1"/>
        </w:rPr>
        <w:t>taken</w:t>
      </w:r>
      <w:r>
        <w:rPr>
          <w:spacing w:val="3"/>
        </w:rPr>
        <w:t xml:space="preserve"> </w:t>
      </w:r>
      <w:r>
        <w:t>of the</w:t>
      </w:r>
      <w:r>
        <w:rPr>
          <w:spacing w:val="1"/>
        </w:rPr>
        <w:t xml:space="preserve"> </w:t>
      </w:r>
      <w:r>
        <w:t>type</w:t>
      </w:r>
      <w:r>
        <w:rPr>
          <w:spacing w:val="1"/>
        </w:rPr>
        <w:t xml:space="preserve"> </w:t>
      </w:r>
      <w:r>
        <w:t>of</w:t>
      </w:r>
      <w:r>
        <w:rPr>
          <w:spacing w:val="1"/>
        </w:rPr>
        <w:t xml:space="preserve"> </w:t>
      </w:r>
      <w:r>
        <w:rPr>
          <w:spacing w:val="-1"/>
        </w:rPr>
        <w:t>work</w:t>
      </w:r>
      <w:r>
        <w:rPr>
          <w:spacing w:val="81"/>
          <w:w w:val="99"/>
        </w:rPr>
        <w:t xml:space="preserve"> </w:t>
      </w:r>
      <w:r>
        <w:rPr>
          <w:spacing w:val="-1"/>
        </w:rPr>
        <w:t>involved;</w:t>
      </w:r>
      <w:r>
        <w:rPr>
          <w:spacing w:val="7"/>
        </w:rPr>
        <w:t xml:space="preserve"> </w:t>
      </w:r>
      <w:r>
        <w:rPr>
          <w:spacing w:val="-1"/>
        </w:rPr>
        <w:t>washbasins,</w:t>
      </w:r>
      <w:r>
        <w:rPr>
          <w:spacing w:val="9"/>
        </w:rPr>
        <w:t xml:space="preserve"> </w:t>
      </w:r>
      <w:r>
        <w:t>with</w:t>
      </w:r>
      <w:r>
        <w:rPr>
          <w:spacing w:val="9"/>
        </w:rPr>
        <w:t xml:space="preserve"> </w:t>
      </w:r>
      <w:r>
        <w:rPr>
          <w:spacing w:val="-1"/>
        </w:rPr>
        <w:t>running</w:t>
      </w:r>
      <w:r>
        <w:rPr>
          <w:spacing w:val="8"/>
        </w:rPr>
        <w:t xml:space="preserve"> </w:t>
      </w:r>
      <w:r>
        <w:t>hot</w:t>
      </w:r>
      <w:r>
        <w:rPr>
          <w:spacing w:val="8"/>
        </w:rPr>
        <w:t xml:space="preserve"> </w:t>
      </w:r>
      <w:r>
        <w:rPr>
          <w:spacing w:val="-1"/>
        </w:rPr>
        <w:t>and</w:t>
      </w:r>
      <w:r>
        <w:rPr>
          <w:spacing w:val="9"/>
        </w:rPr>
        <w:t xml:space="preserve"> </w:t>
      </w:r>
      <w:r>
        <w:rPr>
          <w:spacing w:val="-1"/>
        </w:rPr>
        <w:t>cold,</w:t>
      </w:r>
      <w:r>
        <w:rPr>
          <w:spacing w:val="8"/>
        </w:rPr>
        <w:t xml:space="preserve"> </w:t>
      </w:r>
      <w:r>
        <w:t>or</w:t>
      </w:r>
      <w:r>
        <w:rPr>
          <w:spacing w:val="9"/>
        </w:rPr>
        <w:t xml:space="preserve"> </w:t>
      </w:r>
      <w:r>
        <w:rPr>
          <w:spacing w:val="-1"/>
        </w:rPr>
        <w:t>warm</w:t>
      </w:r>
      <w:r>
        <w:rPr>
          <w:spacing w:val="7"/>
        </w:rPr>
        <w:t xml:space="preserve"> </w:t>
      </w:r>
      <w:r>
        <w:rPr>
          <w:spacing w:val="-1"/>
        </w:rPr>
        <w:t>water,</w:t>
      </w:r>
      <w:r>
        <w:rPr>
          <w:spacing w:val="9"/>
        </w:rPr>
        <w:t xml:space="preserve"> </w:t>
      </w:r>
      <w:r>
        <w:rPr>
          <w:spacing w:val="-1"/>
        </w:rPr>
        <w:t>will</w:t>
      </w:r>
      <w:r>
        <w:rPr>
          <w:spacing w:val="8"/>
        </w:rPr>
        <w:t xml:space="preserve"> </w:t>
      </w:r>
      <w:r>
        <w:t>always</w:t>
      </w:r>
      <w:r>
        <w:rPr>
          <w:spacing w:val="7"/>
        </w:rPr>
        <w:t xml:space="preserve"> </w:t>
      </w:r>
      <w:r>
        <w:t>be</w:t>
      </w:r>
      <w:r>
        <w:rPr>
          <w:spacing w:val="7"/>
        </w:rPr>
        <w:t xml:space="preserve"> </w:t>
      </w:r>
      <w:r>
        <w:t>provided</w:t>
      </w:r>
      <w:r>
        <w:rPr>
          <w:spacing w:val="9"/>
        </w:rPr>
        <w:t xml:space="preserve"> </w:t>
      </w:r>
      <w:r>
        <w:t>but,</w:t>
      </w:r>
      <w:r>
        <w:rPr>
          <w:spacing w:val="8"/>
        </w:rPr>
        <w:t xml:space="preserve"> </w:t>
      </w:r>
      <w:r>
        <w:rPr>
          <w:spacing w:val="-1"/>
        </w:rPr>
        <w:t>in</w:t>
      </w:r>
      <w:r>
        <w:rPr>
          <w:spacing w:val="6"/>
        </w:rPr>
        <w:t xml:space="preserve"> </w:t>
      </w:r>
      <w:r>
        <w:rPr>
          <w:spacing w:val="-1"/>
        </w:rPr>
        <w:t>some</w:t>
      </w:r>
      <w:r>
        <w:rPr>
          <w:spacing w:val="69"/>
          <w:w w:val="99"/>
        </w:rPr>
        <w:t xml:space="preserve"> </w:t>
      </w:r>
      <w:r>
        <w:rPr>
          <w:spacing w:val="-1"/>
        </w:rPr>
        <w:t>cases,</w:t>
      </w:r>
      <w:r>
        <w:rPr>
          <w:spacing w:val="-5"/>
        </w:rPr>
        <w:t xml:space="preserve"> </w:t>
      </w:r>
      <w:r>
        <w:t>the</w:t>
      </w:r>
      <w:r>
        <w:rPr>
          <w:spacing w:val="-6"/>
        </w:rPr>
        <w:t xml:space="preserve"> </w:t>
      </w:r>
      <w:r>
        <w:rPr>
          <w:spacing w:val="-1"/>
        </w:rPr>
        <w:t>provision</w:t>
      </w:r>
      <w:r>
        <w:rPr>
          <w:spacing w:val="-5"/>
        </w:rPr>
        <w:t xml:space="preserve"> </w:t>
      </w:r>
      <w:r>
        <w:t>of</w:t>
      </w:r>
      <w:r>
        <w:rPr>
          <w:spacing w:val="-6"/>
        </w:rPr>
        <w:t xml:space="preserve"> </w:t>
      </w:r>
      <w:r>
        <w:t>showers</w:t>
      </w:r>
      <w:r>
        <w:rPr>
          <w:spacing w:val="-7"/>
        </w:rPr>
        <w:t xml:space="preserve"> </w:t>
      </w:r>
      <w:r>
        <w:rPr>
          <w:spacing w:val="-1"/>
        </w:rPr>
        <w:t>and/or</w:t>
      </w:r>
      <w:r>
        <w:rPr>
          <w:spacing w:val="-5"/>
        </w:rPr>
        <w:t xml:space="preserve"> </w:t>
      </w:r>
      <w:r>
        <w:t>baths</w:t>
      </w:r>
      <w:r>
        <w:rPr>
          <w:spacing w:val="-7"/>
        </w:rPr>
        <w:t xml:space="preserve"> </w:t>
      </w:r>
      <w:r>
        <w:rPr>
          <w:spacing w:val="-1"/>
        </w:rPr>
        <w:t>may</w:t>
      </w:r>
      <w:r>
        <w:rPr>
          <w:spacing w:val="-4"/>
        </w:rPr>
        <w:t xml:space="preserve"> </w:t>
      </w:r>
      <w:r>
        <w:t>be</w:t>
      </w:r>
      <w:r>
        <w:rPr>
          <w:spacing w:val="-6"/>
        </w:rPr>
        <w:t xml:space="preserve"> </w:t>
      </w:r>
      <w:r>
        <w:rPr>
          <w:spacing w:val="-1"/>
        </w:rPr>
        <w:t>appropriate.</w:t>
      </w:r>
    </w:p>
    <w:p w14:paraId="0CDC7D50" w14:textId="77777777" w:rsidR="00BF52D8" w:rsidRDefault="00BF52D8" w:rsidP="00526973">
      <w:pPr>
        <w:tabs>
          <w:tab w:val="left" w:pos="284"/>
        </w:tabs>
        <w:spacing w:before="12"/>
        <w:jc w:val="both"/>
        <w:rPr>
          <w:rFonts w:ascii="Calibri" w:eastAsia="Calibri" w:hAnsi="Calibri" w:cs="Calibri"/>
          <w:sz w:val="15"/>
          <w:szCs w:val="15"/>
        </w:rPr>
      </w:pPr>
    </w:p>
    <w:p w14:paraId="01C02C46" w14:textId="77777777" w:rsidR="00BF52D8" w:rsidRDefault="008D1CD1" w:rsidP="00526973">
      <w:pPr>
        <w:pStyle w:val="BodyText"/>
        <w:tabs>
          <w:tab w:val="left" w:pos="284"/>
        </w:tabs>
        <w:jc w:val="both"/>
      </w:pPr>
      <w:r>
        <w:rPr>
          <w:spacing w:val="-1"/>
          <w:u w:val="single" w:color="000000"/>
        </w:rPr>
        <w:t>Drinking</w:t>
      </w:r>
      <w:r>
        <w:rPr>
          <w:spacing w:val="-13"/>
          <w:u w:val="single" w:color="000000"/>
        </w:rPr>
        <w:t xml:space="preserve"> </w:t>
      </w:r>
      <w:r>
        <w:rPr>
          <w:spacing w:val="-1"/>
          <w:u w:val="single" w:color="000000"/>
        </w:rPr>
        <w:t>Water</w:t>
      </w:r>
    </w:p>
    <w:p w14:paraId="446F3479" w14:textId="77777777" w:rsidR="00BF52D8" w:rsidRDefault="00BF52D8" w:rsidP="00526973">
      <w:pPr>
        <w:tabs>
          <w:tab w:val="left" w:pos="284"/>
        </w:tabs>
        <w:spacing w:before="2"/>
        <w:jc w:val="both"/>
        <w:rPr>
          <w:rFonts w:ascii="Calibri" w:eastAsia="Calibri" w:hAnsi="Calibri" w:cs="Calibri"/>
          <w:sz w:val="11"/>
          <w:szCs w:val="11"/>
        </w:rPr>
      </w:pPr>
    </w:p>
    <w:p w14:paraId="793CE4E4" w14:textId="4F520198" w:rsidR="00BF52D8" w:rsidRDefault="008D1CD1" w:rsidP="00526973">
      <w:pPr>
        <w:pStyle w:val="BodyText"/>
        <w:tabs>
          <w:tab w:val="left" w:pos="284"/>
        </w:tabs>
        <w:spacing w:before="59"/>
        <w:ind w:right="213"/>
        <w:jc w:val="both"/>
      </w:pPr>
      <w:r>
        <w:t>An</w:t>
      </w:r>
      <w:r>
        <w:rPr>
          <w:spacing w:val="16"/>
        </w:rPr>
        <w:t xml:space="preserve"> </w:t>
      </w:r>
      <w:r>
        <w:rPr>
          <w:spacing w:val="-1"/>
        </w:rPr>
        <w:t>adequate</w:t>
      </w:r>
      <w:r>
        <w:rPr>
          <w:spacing w:val="16"/>
        </w:rPr>
        <w:t xml:space="preserve"> </w:t>
      </w:r>
      <w:r>
        <w:rPr>
          <w:spacing w:val="-1"/>
        </w:rPr>
        <w:t>supply</w:t>
      </w:r>
      <w:r>
        <w:rPr>
          <w:spacing w:val="17"/>
        </w:rPr>
        <w:t xml:space="preserve"> </w:t>
      </w:r>
      <w:r>
        <w:t>of</w:t>
      </w:r>
      <w:r>
        <w:rPr>
          <w:spacing w:val="16"/>
        </w:rPr>
        <w:t xml:space="preserve"> </w:t>
      </w:r>
      <w:r>
        <w:rPr>
          <w:spacing w:val="-1"/>
        </w:rPr>
        <w:t>wholesome</w:t>
      </w:r>
      <w:r>
        <w:rPr>
          <w:spacing w:val="15"/>
        </w:rPr>
        <w:t xml:space="preserve"> </w:t>
      </w:r>
      <w:r>
        <w:rPr>
          <w:spacing w:val="-1"/>
        </w:rPr>
        <w:t>drinking</w:t>
      </w:r>
      <w:r>
        <w:rPr>
          <w:spacing w:val="16"/>
        </w:rPr>
        <w:t xml:space="preserve"> </w:t>
      </w:r>
      <w:r>
        <w:rPr>
          <w:spacing w:val="-1"/>
        </w:rPr>
        <w:t>water</w:t>
      </w:r>
      <w:r>
        <w:rPr>
          <w:spacing w:val="19"/>
        </w:rPr>
        <w:t xml:space="preserve"> </w:t>
      </w:r>
      <w:r>
        <w:rPr>
          <w:spacing w:val="-1"/>
        </w:rPr>
        <w:t>will</w:t>
      </w:r>
      <w:r>
        <w:rPr>
          <w:spacing w:val="17"/>
        </w:rPr>
        <w:t xml:space="preserve"> </w:t>
      </w:r>
      <w:r>
        <w:t>be</w:t>
      </w:r>
      <w:r>
        <w:rPr>
          <w:spacing w:val="17"/>
        </w:rPr>
        <w:t xml:space="preserve"> </w:t>
      </w:r>
      <w:r>
        <w:rPr>
          <w:spacing w:val="-1"/>
        </w:rPr>
        <w:t>provided,</w:t>
      </w:r>
      <w:r>
        <w:rPr>
          <w:spacing w:val="17"/>
        </w:rPr>
        <w:t xml:space="preserve"> </w:t>
      </w:r>
      <w:r>
        <w:rPr>
          <w:spacing w:val="-1"/>
        </w:rPr>
        <w:t>together</w:t>
      </w:r>
      <w:r>
        <w:rPr>
          <w:spacing w:val="17"/>
        </w:rPr>
        <w:t xml:space="preserve"> </w:t>
      </w:r>
      <w:r>
        <w:rPr>
          <w:spacing w:val="-1"/>
        </w:rPr>
        <w:t>with</w:t>
      </w:r>
      <w:r>
        <w:rPr>
          <w:spacing w:val="19"/>
        </w:rPr>
        <w:t xml:space="preserve"> </w:t>
      </w:r>
      <w:r>
        <w:rPr>
          <w:spacing w:val="-1"/>
        </w:rPr>
        <w:t>suitable</w:t>
      </w:r>
      <w:r>
        <w:rPr>
          <w:spacing w:val="16"/>
        </w:rPr>
        <w:t xml:space="preserve"> </w:t>
      </w:r>
      <w:r>
        <w:rPr>
          <w:spacing w:val="-1"/>
        </w:rPr>
        <w:t>cups,</w:t>
      </w:r>
      <w:r>
        <w:rPr>
          <w:spacing w:val="17"/>
        </w:rPr>
        <w:t xml:space="preserve"> </w:t>
      </w:r>
      <w:r>
        <w:rPr>
          <w:spacing w:val="-1"/>
        </w:rPr>
        <w:t>etc.,</w:t>
      </w:r>
      <w:r>
        <w:rPr>
          <w:spacing w:val="93"/>
          <w:w w:val="99"/>
        </w:rPr>
        <w:t xml:space="preserve"> </w:t>
      </w:r>
      <w:r w:rsidR="00813636">
        <w:rPr>
          <w:spacing w:val="-1"/>
        </w:rPr>
        <w:t>unless</w:t>
      </w:r>
      <w:r w:rsidR="00813636">
        <w:t xml:space="preserve"> </w:t>
      </w:r>
      <w:r w:rsidR="00B45E6C">
        <w:rPr>
          <w:spacing w:val="2"/>
        </w:rPr>
        <w:t>the</w:t>
      </w:r>
      <w:r w:rsidR="00B45E6C">
        <w:t xml:space="preserve"> </w:t>
      </w:r>
      <w:r w:rsidR="00B45E6C">
        <w:rPr>
          <w:spacing w:val="5"/>
        </w:rPr>
        <w:t>supply</w:t>
      </w:r>
      <w:r>
        <w:t xml:space="preserve"> </w:t>
      </w:r>
      <w:r>
        <w:rPr>
          <w:spacing w:val="5"/>
        </w:rPr>
        <w:t xml:space="preserve"> </w:t>
      </w:r>
      <w:r>
        <w:rPr>
          <w:spacing w:val="-1"/>
        </w:rPr>
        <w:t>is</w:t>
      </w:r>
      <w:r>
        <w:t xml:space="preserve"> </w:t>
      </w:r>
      <w:r>
        <w:rPr>
          <w:spacing w:val="2"/>
        </w:rPr>
        <w:t xml:space="preserve"> </w:t>
      </w:r>
      <w:r>
        <w:rPr>
          <w:spacing w:val="-1"/>
        </w:rPr>
        <w:t>from</w:t>
      </w:r>
      <w:r>
        <w:t xml:space="preserve"> </w:t>
      </w:r>
      <w:r>
        <w:rPr>
          <w:spacing w:val="3"/>
        </w:rPr>
        <w:t xml:space="preserve"> </w:t>
      </w:r>
      <w:r>
        <w:t xml:space="preserve">a </w:t>
      </w:r>
      <w:r>
        <w:rPr>
          <w:spacing w:val="7"/>
        </w:rPr>
        <w:t xml:space="preserve"> </w:t>
      </w:r>
      <w:r>
        <w:rPr>
          <w:spacing w:val="-1"/>
        </w:rPr>
        <w:t>drinking</w:t>
      </w:r>
      <w:r>
        <w:t xml:space="preserve"> </w:t>
      </w:r>
      <w:r>
        <w:rPr>
          <w:spacing w:val="3"/>
        </w:rPr>
        <w:t xml:space="preserve"> </w:t>
      </w:r>
      <w:r>
        <w:rPr>
          <w:spacing w:val="-1"/>
        </w:rPr>
        <w:t>fountain.</w:t>
      </w:r>
      <w:r>
        <w:t xml:space="preserve">   </w:t>
      </w:r>
      <w:r>
        <w:rPr>
          <w:spacing w:val="8"/>
        </w:rPr>
        <w:t xml:space="preserve"> </w:t>
      </w:r>
      <w:r w:rsidR="00813636">
        <w:rPr>
          <w:spacing w:val="-1"/>
        </w:rPr>
        <w:t>There</w:t>
      </w:r>
      <w:r w:rsidR="00813636">
        <w:t xml:space="preserve"> </w:t>
      </w:r>
      <w:r w:rsidR="00B45E6C">
        <w:rPr>
          <w:spacing w:val="3"/>
        </w:rPr>
        <w:t>will</w:t>
      </w:r>
      <w:r w:rsidR="00B45E6C">
        <w:t xml:space="preserve"> </w:t>
      </w:r>
      <w:r w:rsidR="00B45E6C">
        <w:rPr>
          <w:spacing w:val="3"/>
        </w:rPr>
        <w:t>also</w:t>
      </w:r>
      <w:r>
        <w:t xml:space="preserve"> </w:t>
      </w:r>
      <w:r>
        <w:rPr>
          <w:spacing w:val="4"/>
        </w:rPr>
        <w:t xml:space="preserve"> </w:t>
      </w:r>
      <w:r>
        <w:t xml:space="preserve">be </w:t>
      </w:r>
      <w:r>
        <w:rPr>
          <w:spacing w:val="5"/>
        </w:rPr>
        <w:t xml:space="preserve"> </w:t>
      </w:r>
      <w:r>
        <w:rPr>
          <w:spacing w:val="-1"/>
        </w:rPr>
        <w:t>facilities</w:t>
      </w:r>
      <w:r>
        <w:t xml:space="preserve"> </w:t>
      </w:r>
      <w:r>
        <w:rPr>
          <w:spacing w:val="5"/>
        </w:rPr>
        <w:t xml:space="preserve"> </w:t>
      </w:r>
      <w:r>
        <w:rPr>
          <w:spacing w:val="-1"/>
        </w:rPr>
        <w:t>for</w:t>
      </w:r>
      <w:r>
        <w:t xml:space="preserve"> </w:t>
      </w:r>
      <w:r>
        <w:rPr>
          <w:spacing w:val="4"/>
        </w:rPr>
        <w:t xml:space="preserve"> </w:t>
      </w:r>
      <w:r>
        <w:rPr>
          <w:spacing w:val="-1"/>
        </w:rPr>
        <w:t>washing</w:t>
      </w:r>
      <w:r>
        <w:t xml:space="preserve"> </w:t>
      </w:r>
      <w:r>
        <w:rPr>
          <w:spacing w:val="3"/>
        </w:rPr>
        <w:t xml:space="preserve"> </w:t>
      </w:r>
      <w:r>
        <w:rPr>
          <w:spacing w:val="-1"/>
        </w:rPr>
        <w:t>cups,</w:t>
      </w:r>
      <w:r>
        <w:t xml:space="preserve"> </w:t>
      </w:r>
      <w:r>
        <w:rPr>
          <w:spacing w:val="4"/>
        </w:rPr>
        <w:t xml:space="preserve"> </w:t>
      </w:r>
      <w:r>
        <w:t>or</w:t>
      </w:r>
    </w:p>
    <w:p w14:paraId="3025F4FE" w14:textId="77777777" w:rsidR="00BF52D8" w:rsidRDefault="00BF52D8" w:rsidP="00526973">
      <w:pPr>
        <w:tabs>
          <w:tab w:val="left" w:pos="284"/>
        </w:tabs>
        <w:jc w:val="both"/>
        <w:sectPr w:rsidR="00BF52D8">
          <w:headerReference w:type="default" r:id="rId41"/>
          <w:pgSz w:w="11900" w:h="16840"/>
          <w:pgMar w:top="800" w:right="1100" w:bottom="980" w:left="1680" w:header="606" w:footer="798" w:gutter="0"/>
          <w:cols w:space="720"/>
        </w:sectPr>
      </w:pPr>
    </w:p>
    <w:p w14:paraId="3B3478FC" w14:textId="77777777" w:rsidR="00BF52D8" w:rsidRDefault="00BF52D8" w:rsidP="00526973">
      <w:pPr>
        <w:tabs>
          <w:tab w:val="left" w:pos="284"/>
        </w:tabs>
        <w:spacing w:before="11"/>
        <w:jc w:val="both"/>
        <w:rPr>
          <w:rFonts w:ascii="Calibri" w:eastAsia="Calibri" w:hAnsi="Calibri" w:cs="Calibri"/>
          <w:sz w:val="21"/>
          <w:szCs w:val="21"/>
        </w:rPr>
      </w:pPr>
    </w:p>
    <w:p w14:paraId="671224AD" w14:textId="77777777" w:rsidR="00BF52D8" w:rsidRDefault="008D1CD1" w:rsidP="00526973">
      <w:pPr>
        <w:pStyle w:val="BodyText"/>
        <w:tabs>
          <w:tab w:val="left" w:pos="284"/>
        </w:tabs>
        <w:spacing w:before="59"/>
        <w:ind w:right="213"/>
        <w:jc w:val="both"/>
      </w:pPr>
      <w:r>
        <w:rPr>
          <w:spacing w:val="-1"/>
        </w:rPr>
        <w:t>alternatively,</w:t>
      </w:r>
      <w:r>
        <w:rPr>
          <w:spacing w:val="-2"/>
        </w:rPr>
        <w:t xml:space="preserve"> </w:t>
      </w:r>
      <w:r>
        <w:rPr>
          <w:spacing w:val="-1"/>
        </w:rPr>
        <w:t>disposable cups will</w:t>
      </w:r>
      <w:r>
        <w:rPr>
          <w:spacing w:val="-3"/>
        </w:rPr>
        <w:t xml:space="preserve"> </w:t>
      </w:r>
      <w:r>
        <w:t xml:space="preserve">be </w:t>
      </w:r>
      <w:r>
        <w:rPr>
          <w:spacing w:val="-1"/>
        </w:rPr>
        <w:t>provided.</w:t>
      </w:r>
      <w:r>
        <w:rPr>
          <w:spacing w:val="43"/>
        </w:rPr>
        <w:t xml:space="preserve"> </w:t>
      </w:r>
      <w:r>
        <w:rPr>
          <w:spacing w:val="-1"/>
        </w:rPr>
        <w:t>Drinking</w:t>
      </w:r>
      <w:r>
        <w:t xml:space="preserve"> </w:t>
      </w:r>
      <w:r>
        <w:rPr>
          <w:spacing w:val="-1"/>
        </w:rPr>
        <w:t>water</w:t>
      </w:r>
      <w:r>
        <w:rPr>
          <w:spacing w:val="-2"/>
        </w:rPr>
        <w:t xml:space="preserve"> </w:t>
      </w:r>
      <w:r>
        <w:rPr>
          <w:spacing w:val="-1"/>
        </w:rPr>
        <w:t>supplies</w:t>
      </w:r>
      <w:r>
        <w:t xml:space="preserve"> </w:t>
      </w:r>
      <w:r>
        <w:rPr>
          <w:spacing w:val="-1"/>
        </w:rPr>
        <w:t>will</w:t>
      </w:r>
      <w:r>
        <w:rPr>
          <w:spacing w:val="-3"/>
        </w:rPr>
        <w:t xml:space="preserve"> </w:t>
      </w:r>
      <w:r>
        <w:t>be</w:t>
      </w:r>
      <w:r>
        <w:rPr>
          <w:spacing w:val="-1"/>
        </w:rPr>
        <w:t xml:space="preserve"> clearly</w:t>
      </w:r>
      <w:r>
        <w:rPr>
          <w:spacing w:val="-2"/>
        </w:rPr>
        <w:t xml:space="preserve"> </w:t>
      </w:r>
      <w:r>
        <w:t>marked</w:t>
      </w:r>
      <w:r>
        <w:rPr>
          <w:spacing w:val="-1"/>
        </w:rPr>
        <w:t xml:space="preserve"> </w:t>
      </w:r>
      <w:r>
        <w:t>as</w:t>
      </w:r>
      <w:r>
        <w:rPr>
          <w:spacing w:val="-1"/>
        </w:rPr>
        <w:t xml:space="preserve"> such</w:t>
      </w:r>
      <w:r>
        <w:rPr>
          <w:spacing w:val="-2"/>
        </w:rPr>
        <w:t xml:space="preserve"> </w:t>
      </w:r>
      <w:r>
        <w:rPr>
          <w:spacing w:val="-1"/>
        </w:rPr>
        <w:t>if</w:t>
      </w:r>
      <w:r>
        <w:rPr>
          <w:spacing w:val="99"/>
          <w:w w:val="99"/>
        </w:rPr>
        <w:t xml:space="preserve"> </w:t>
      </w:r>
      <w:r>
        <w:rPr>
          <w:spacing w:val="-1"/>
        </w:rPr>
        <w:t>there</w:t>
      </w:r>
      <w:r>
        <w:rPr>
          <w:spacing w:val="-7"/>
        </w:rPr>
        <w:t xml:space="preserve"> </w:t>
      </w:r>
      <w:r>
        <w:rPr>
          <w:spacing w:val="-1"/>
        </w:rPr>
        <w:t>is</w:t>
      </w:r>
      <w:r>
        <w:rPr>
          <w:spacing w:val="-6"/>
        </w:rPr>
        <w:t xml:space="preserve"> </w:t>
      </w:r>
      <w:r>
        <w:t>any</w:t>
      </w:r>
      <w:r>
        <w:rPr>
          <w:spacing w:val="-4"/>
        </w:rPr>
        <w:t xml:space="preserve"> </w:t>
      </w:r>
      <w:r>
        <w:rPr>
          <w:spacing w:val="-1"/>
        </w:rPr>
        <w:t>risk</w:t>
      </w:r>
      <w:r>
        <w:rPr>
          <w:spacing w:val="-5"/>
        </w:rPr>
        <w:t xml:space="preserve"> </w:t>
      </w:r>
      <w:r>
        <w:t>to</w:t>
      </w:r>
      <w:r>
        <w:rPr>
          <w:spacing w:val="-5"/>
        </w:rPr>
        <w:t xml:space="preserve"> </w:t>
      </w:r>
      <w:r>
        <w:rPr>
          <w:spacing w:val="-1"/>
        </w:rPr>
        <w:t>people</w:t>
      </w:r>
      <w:r>
        <w:rPr>
          <w:spacing w:val="-6"/>
        </w:rPr>
        <w:t xml:space="preserve"> </w:t>
      </w:r>
      <w:r>
        <w:t>drinking</w:t>
      </w:r>
      <w:r>
        <w:rPr>
          <w:spacing w:val="-6"/>
        </w:rPr>
        <w:t xml:space="preserve"> </w:t>
      </w:r>
      <w:r>
        <w:rPr>
          <w:spacing w:val="-1"/>
        </w:rPr>
        <w:t>from</w:t>
      </w:r>
      <w:r>
        <w:rPr>
          <w:spacing w:val="-6"/>
        </w:rPr>
        <w:t xml:space="preserve"> </w:t>
      </w:r>
      <w:r>
        <w:rPr>
          <w:spacing w:val="-1"/>
        </w:rPr>
        <w:t>contaminated</w:t>
      </w:r>
      <w:r>
        <w:rPr>
          <w:spacing w:val="-4"/>
        </w:rPr>
        <w:t xml:space="preserve"> </w:t>
      </w:r>
      <w:r>
        <w:rPr>
          <w:spacing w:val="-1"/>
        </w:rPr>
        <w:t>supplies.</w:t>
      </w:r>
    </w:p>
    <w:p w14:paraId="3E15E57A" w14:textId="77777777" w:rsidR="00BF52D8" w:rsidRDefault="00BF52D8" w:rsidP="00526973">
      <w:pPr>
        <w:tabs>
          <w:tab w:val="left" w:pos="284"/>
        </w:tabs>
        <w:spacing w:before="12"/>
        <w:jc w:val="both"/>
        <w:rPr>
          <w:rFonts w:ascii="Calibri" w:eastAsia="Calibri" w:hAnsi="Calibri" w:cs="Calibri"/>
          <w:sz w:val="15"/>
          <w:szCs w:val="15"/>
        </w:rPr>
      </w:pPr>
    </w:p>
    <w:p w14:paraId="691150FC" w14:textId="77777777" w:rsidR="00BF52D8" w:rsidRDefault="008D1CD1" w:rsidP="00526973">
      <w:pPr>
        <w:pStyle w:val="BodyText"/>
        <w:tabs>
          <w:tab w:val="left" w:pos="284"/>
        </w:tabs>
        <w:jc w:val="both"/>
      </w:pPr>
      <w:r>
        <w:rPr>
          <w:spacing w:val="-1"/>
          <w:u w:val="single" w:color="000000"/>
        </w:rPr>
        <w:t>Accommodation</w:t>
      </w:r>
      <w:r>
        <w:rPr>
          <w:spacing w:val="-8"/>
          <w:u w:val="single" w:color="000000"/>
        </w:rPr>
        <w:t xml:space="preserve"> </w:t>
      </w:r>
      <w:r>
        <w:rPr>
          <w:spacing w:val="-1"/>
          <w:u w:val="single" w:color="000000"/>
        </w:rPr>
        <w:t>for</w:t>
      </w:r>
      <w:r>
        <w:rPr>
          <w:spacing w:val="-9"/>
          <w:u w:val="single" w:color="000000"/>
        </w:rPr>
        <w:t xml:space="preserve"> </w:t>
      </w:r>
      <w:r>
        <w:rPr>
          <w:spacing w:val="-1"/>
          <w:u w:val="single" w:color="000000"/>
        </w:rPr>
        <w:t>clothing</w:t>
      </w:r>
      <w:r>
        <w:rPr>
          <w:spacing w:val="-8"/>
          <w:u w:val="single" w:color="000000"/>
        </w:rPr>
        <w:t xml:space="preserve"> </w:t>
      </w:r>
      <w:r>
        <w:rPr>
          <w:u w:val="single" w:color="000000"/>
        </w:rPr>
        <w:t>and</w:t>
      </w:r>
      <w:r>
        <w:rPr>
          <w:spacing w:val="-8"/>
          <w:u w:val="single" w:color="000000"/>
        </w:rPr>
        <w:t xml:space="preserve"> </w:t>
      </w:r>
      <w:r>
        <w:rPr>
          <w:spacing w:val="-1"/>
          <w:u w:val="single" w:color="000000"/>
        </w:rPr>
        <w:t>changing</w:t>
      </w:r>
    </w:p>
    <w:p w14:paraId="585CC151" w14:textId="77777777" w:rsidR="00BF52D8" w:rsidRDefault="00BF52D8" w:rsidP="00526973">
      <w:pPr>
        <w:tabs>
          <w:tab w:val="left" w:pos="284"/>
        </w:tabs>
        <w:spacing w:before="2"/>
        <w:jc w:val="both"/>
        <w:rPr>
          <w:rFonts w:ascii="Calibri" w:eastAsia="Calibri" w:hAnsi="Calibri" w:cs="Calibri"/>
          <w:sz w:val="11"/>
          <w:szCs w:val="11"/>
        </w:rPr>
      </w:pPr>
    </w:p>
    <w:p w14:paraId="79711E3C" w14:textId="77777777" w:rsidR="00BF52D8" w:rsidRDefault="008D1CD1" w:rsidP="00526973">
      <w:pPr>
        <w:pStyle w:val="BodyText"/>
        <w:tabs>
          <w:tab w:val="left" w:pos="284"/>
        </w:tabs>
        <w:spacing w:before="59"/>
        <w:ind w:right="138"/>
        <w:jc w:val="both"/>
      </w:pPr>
      <w:r>
        <w:rPr>
          <w:spacing w:val="-1"/>
        </w:rPr>
        <w:t>Suitable</w:t>
      </w:r>
      <w:r>
        <w:rPr>
          <w:spacing w:val="6"/>
        </w:rPr>
        <w:t xml:space="preserve"> </w:t>
      </w:r>
      <w:r>
        <w:t>and</w:t>
      </w:r>
      <w:r>
        <w:rPr>
          <w:spacing w:val="8"/>
        </w:rPr>
        <w:t xml:space="preserve"> </w:t>
      </w:r>
      <w:r>
        <w:rPr>
          <w:spacing w:val="-1"/>
        </w:rPr>
        <w:t>sufficient</w:t>
      </w:r>
      <w:r>
        <w:rPr>
          <w:spacing w:val="8"/>
        </w:rPr>
        <w:t xml:space="preserve"> </w:t>
      </w:r>
      <w:r>
        <w:t>accommodation</w:t>
      </w:r>
      <w:r>
        <w:rPr>
          <w:spacing w:val="8"/>
        </w:rPr>
        <w:t xml:space="preserve"> </w:t>
      </w:r>
      <w:r>
        <w:rPr>
          <w:spacing w:val="-1"/>
        </w:rPr>
        <w:t>will</w:t>
      </w:r>
      <w:r>
        <w:rPr>
          <w:spacing w:val="7"/>
        </w:rPr>
        <w:t xml:space="preserve"> </w:t>
      </w:r>
      <w:r>
        <w:rPr>
          <w:spacing w:val="1"/>
        </w:rPr>
        <w:t>be</w:t>
      </w:r>
      <w:r>
        <w:rPr>
          <w:spacing w:val="7"/>
        </w:rPr>
        <w:t xml:space="preserve"> </w:t>
      </w:r>
      <w:r>
        <w:t>provided</w:t>
      </w:r>
      <w:r>
        <w:rPr>
          <w:spacing w:val="8"/>
        </w:rPr>
        <w:t xml:space="preserve"> </w:t>
      </w:r>
      <w:r>
        <w:t>for</w:t>
      </w:r>
      <w:r>
        <w:rPr>
          <w:spacing w:val="7"/>
        </w:rPr>
        <w:t xml:space="preserve"> </w:t>
      </w:r>
      <w:r>
        <w:t>any</w:t>
      </w:r>
      <w:r>
        <w:rPr>
          <w:spacing w:val="8"/>
        </w:rPr>
        <w:t xml:space="preserve"> </w:t>
      </w:r>
      <w:r>
        <w:rPr>
          <w:spacing w:val="-1"/>
        </w:rPr>
        <w:t>special</w:t>
      </w:r>
      <w:r>
        <w:rPr>
          <w:spacing w:val="10"/>
        </w:rPr>
        <w:t xml:space="preserve"> </w:t>
      </w:r>
      <w:r>
        <w:rPr>
          <w:spacing w:val="-1"/>
        </w:rPr>
        <w:t>work</w:t>
      </w:r>
      <w:r>
        <w:rPr>
          <w:spacing w:val="8"/>
        </w:rPr>
        <w:t xml:space="preserve"> </w:t>
      </w:r>
      <w:r>
        <w:rPr>
          <w:spacing w:val="-1"/>
        </w:rPr>
        <w:t>clothing</w:t>
      </w:r>
      <w:r>
        <w:rPr>
          <w:spacing w:val="7"/>
        </w:rPr>
        <w:t xml:space="preserve"> </w:t>
      </w:r>
      <w:r>
        <w:rPr>
          <w:spacing w:val="1"/>
        </w:rPr>
        <w:t>and</w:t>
      </w:r>
      <w:r>
        <w:rPr>
          <w:spacing w:val="8"/>
        </w:rPr>
        <w:t xml:space="preserve"> </w:t>
      </w:r>
      <w:r>
        <w:rPr>
          <w:spacing w:val="-1"/>
        </w:rPr>
        <w:t>for</w:t>
      </w:r>
      <w:r>
        <w:rPr>
          <w:spacing w:val="8"/>
        </w:rPr>
        <w:t xml:space="preserve"> </w:t>
      </w:r>
      <w:r>
        <w:rPr>
          <w:spacing w:val="-1"/>
        </w:rPr>
        <w:t>personal</w:t>
      </w:r>
      <w:r>
        <w:rPr>
          <w:spacing w:val="61"/>
          <w:w w:val="99"/>
        </w:rPr>
        <w:t xml:space="preserve"> </w:t>
      </w:r>
      <w:r>
        <w:rPr>
          <w:spacing w:val="-1"/>
        </w:rPr>
        <w:t>clothing,</w:t>
      </w:r>
      <w:r>
        <w:rPr>
          <w:spacing w:val="14"/>
        </w:rPr>
        <w:t xml:space="preserve"> </w:t>
      </w:r>
      <w:r>
        <w:rPr>
          <w:spacing w:val="-1"/>
        </w:rPr>
        <w:t>which</w:t>
      </w:r>
      <w:r>
        <w:rPr>
          <w:spacing w:val="15"/>
        </w:rPr>
        <w:t xml:space="preserve"> </w:t>
      </w:r>
      <w:r>
        <w:rPr>
          <w:spacing w:val="-1"/>
        </w:rPr>
        <w:t>is</w:t>
      </w:r>
      <w:r>
        <w:rPr>
          <w:spacing w:val="13"/>
        </w:rPr>
        <w:t xml:space="preserve"> </w:t>
      </w:r>
      <w:r>
        <w:t>not</w:t>
      </w:r>
      <w:r>
        <w:rPr>
          <w:spacing w:val="17"/>
        </w:rPr>
        <w:t xml:space="preserve"> </w:t>
      </w:r>
      <w:r>
        <w:rPr>
          <w:spacing w:val="-1"/>
        </w:rPr>
        <w:t>worn</w:t>
      </w:r>
      <w:r>
        <w:rPr>
          <w:spacing w:val="15"/>
        </w:rPr>
        <w:t xml:space="preserve"> </w:t>
      </w:r>
      <w:r>
        <w:t>at</w:t>
      </w:r>
      <w:r>
        <w:rPr>
          <w:spacing w:val="14"/>
        </w:rPr>
        <w:t xml:space="preserve"> </w:t>
      </w:r>
      <w:r>
        <w:rPr>
          <w:spacing w:val="-1"/>
        </w:rPr>
        <w:t>work.</w:t>
      </w:r>
      <w:r>
        <w:rPr>
          <w:spacing w:val="28"/>
        </w:rPr>
        <w:t xml:space="preserve"> </w:t>
      </w:r>
      <w:r>
        <w:rPr>
          <w:spacing w:val="-1"/>
        </w:rPr>
        <w:t>Clothing</w:t>
      </w:r>
      <w:r>
        <w:rPr>
          <w:spacing w:val="14"/>
        </w:rPr>
        <w:t xml:space="preserve"> </w:t>
      </w:r>
      <w:r>
        <w:rPr>
          <w:spacing w:val="-1"/>
        </w:rPr>
        <w:t>will</w:t>
      </w:r>
      <w:r>
        <w:rPr>
          <w:spacing w:val="15"/>
        </w:rPr>
        <w:t xml:space="preserve"> </w:t>
      </w:r>
      <w:r>
        <w:t>be</w:t>
      </w:r>
      <w:r>
        <w:rPr>
          <w:spacing w:val="12"/>
        </w:rPr>
        <w:t xml:space="preserve"> </w:t>
      </w:r>
      <w:r>
        <w:rPr>
          <w:spacing w:val="-1"/>
        </w:rPr>
        <w:t>able</w:t>
      </w:r>
      <w:r>
        <w:rPr>
          <w:spacing w:val="16"/>
        </w:rPr>
        <w:t xml:space="preserve"> </w:t>
      </w:r>
      <w:r>
        <w:t>to</w:t>
      </w:r>
      <w:r>
        <w:rPr>
          <w:spacing w:val="14"/>
        </w:rPr>
        <w:t xml:space="preserve"> </w:t>
      </w:r>
      <w:r>
        <w:t>be</w:t>
      </w:r>
      <w:r>
        <w:rPr>
          <w:spacing w:val="13"/>
        </w:rPr>
        <w:t xml:space="preserve"> </w:t>
      </w:r>
      <w:r>
        <w:t>hung</w:t>
      </w:r>
      <w:r>
        <w:rPr>
          <w:spacing w:val="14"/>
        </w:rPr>
        <w:t xml:space="preserve"> </w:t>
      </w:r>
      <w:r>
        <w:rPr>
          <w:spacing w:val="-1"/>
        </w:rPr>
        <w:t>in</w:t>
      </w:r>
      <w:r>
        <w:rPr>
          <w:spacing w:val="15"/>
        </w:rPr>
        <w:t xml:space="preserve"> </w:t>
      </w:r>
      <w:r>
        <w:t>a</w:t>
      </w:r>
      <w:r>
        <w:rPr>
          <w:spacing w:val="14"/>
        </w:rPr>
        <w:t xml:space="preserve"> </w:t>
      </w:r>
      <w:r>
        <w:rPr>
          <w:spacing w:val="-1"/>
        </w:rPr>
        <w:t>clean,</w:t>
      </w:r>
      <w:r>
        <w:rPr>
          <w:spacing w:val="15"/>
        </w:rPr>
        <w:t xml:space="preserve"> </w:t>
      </w:r>
      <w:r>
        <w:t>warm,</w:t>
      </w:r>
      <w:r>
        <w:rPr>
          <w:spacing w:val="15"/>
        </w:rPr>
        <w:t xml:space="preserve"> </w:t>
      </w:r>
      <w:r>
        <w:t>dry</w:t>
      </w:r>
      <w:r>
        <w:rPr>
          <w:spacing w:val="14"/>
        </w:rPr>
        <w:t xml:space="preserve"> </w:t>
      </w:r>
      <w:r>
        <w:t>and</w:t>
      </w:r>
      <w:r>
        <w:rPr>
          <w:spacing w:val="15"/>
        </w:rPr>
        <w:t xml:space="preserve"> </w:t>
      </w:r>
      <w:r>
        <w:rPr>
          <w:spacing w:val="-1"/>
        </w:rPr>
        <w:t>well-</w:t>
      </w:r>
      <w:r>
        <w:rPr>
          <w:spacing w:val="63"/>
          <w:w w:val="99"/>
        </w:rPr>
        <w:t xml:space="preserve"> </w:t>
      </w:r>
      <w:r>
        <w:rPr>
          <w:spacing w:val="-1"/>
        </w:rPr>
        <w:t>ventilated</w:t>
      </w:r>
      <w:r>
        <w:rPr>
          <w:spacing w:val="23"/>
        </w:rPr>
        <w:t xml:space="preserve"> </w:t>
      </w:r>
      <w:r>
        <w:rPr>
          <w:spacing w:val="-1"/>
        </w:rPr>
        <w:t>place,</w:t>
      </w:r>
      <w:r>
        <w:rPr>
          <w:spacing w:val="23"/>
        </w:rPr>
        <w:t xml:space="preserve"> </w:t>
      </w:r>
      <w:r>
        <w:rPr>
          <w:spacing w:val="-1"/>
        </w:rPr>
        <w:t>with</w:t>
      </w:r>
      <w:r>
        <w:rPr>
          <w:spacing w:val="23"/>
        </w:rPr>
        <w:t xml:space="preserve"> </w:t>
      </w:r>
      <w:r>
        <w:t>at</w:t>
      </w:r>
      <w:r>
        <w:rPr>
          <w:spacing w:val="24"/>
        </w:rPr>
        <w:t xml:space="preserve"> </w:t>
      </w:r>
      <w:r>
        <w:rPr>
          <w:spacing w:val="-1"/>
        </w:rPr>
        <w:t>least</w:t>
      </w:r>
      <w:r>
        <w:rPr>
          <w:spacing w:val="23"/>
        </w:rPr>
        <w:t xml:space="preserve"> </w:t>
      </w:r>
      <w:r>
        <w:t>a</w:t>
      </w:r>
      <w:r>
        <w:rPr>
          <w:spacing w:val="23"/>
        </w:rPr>
        <w:t xml:space="preserve"> </w:t>
      </w:r>
      <w:r>
        <w:rPr>
          <w:spacing w:val="-1"/>
        </w:rPr>
        <w:t>separate</w:t>
      </w:r>
      <w:r>
        <w:rPr>
          <w:spacing w:val="22"/>
        </w:rPr>
        <w:t xml:space="preserve"> </w:t>
      </w:r>
      <w:r>
        <w:t>hook,</w:t>
      </w:r>
      <w:r>
        <w:rPr>
          <w:spacing w:val="24"/>
        </w:rPr>
        <w:t xml:space="preserve"> </w:t>
      </w:r>
      <w:r>
        <w:rPr>
          <w:spacing w:val="-1"/>
        </w:rPr>
        <w:t>peg</w:t>
      </w:r>
      <w:r>
        <w:rPr>
          <w:spacing w:val="22"/>
        </w:rPr>
        <w:t xml:space="preserve"> </w:t>
      </w:r>
      <w:r>
        <w:t>or</w:t>
      </w:r>
      <w:r>
        <w:rPr>
          <w:spacing w:val="21"/>
        </w:rPr>
        <w:t xml:space="preserve"> </w:t>
      </w:r>
      <w:r>
        <w:rPr>
          <w:spacing w:val="-1"/>
        </w:rPr>
        <w:t>hanger</w:t>
      </w:r>
      <w:r>
        <w:rPr>
          <w:spacing w:val="22"/>
        </w:rPr>
        <w:t xml:space="preserve"> </w:t>
      </w:r>
      <w:r>
        <w:rPr>
          <w:spacing w:val="-1"/>
        </w:rPr>
        <w:t>for</w:t>
      </w:r>
      <w:r>
        <w:rPr>
          <w:spacing w:val="22"/>
        </w:rPr>
        <w:t xml:space="preserve"> </w:t>
      </w:r>
      <w:r>
        <w:rPr>
          <w:spacing w:val="-1"/>
        </w:rPr>
        <w:t>each</w:t>
      </w:r>
      <w:r>
        <w:rPr>
          <w:spacing w:val="23"/>
        </w:rPr>
        <w:t xml:space="preserve"> </w:t>
      </w:r>
      <w:r>
        <w:rPr>
          <w:spacing w:val="-1"/>
        </w:rPr>
        <w:t>worker.</w:t>
      </w:r>
      <w:r>
        <w:rPr>
          <w:spacing w:val="1"/>
        </w:rPr>
        <w:t xml:space="preserve"> </w:t>
      </w:r>
      <w:r>
        <w:t>Where</w:t>
      </w:r>
      <w:r>
        <w:rPr>
          <w:spacing w:val="22"/>
        </w:rPr>
        <w:t xml:space="preserve"> </w:t>
      </w:r>
      <w:r>
        <w:t>workers</w:t>
      </w:r>
      <w:r>
        <w:rPr>
          <w:spacing w:val="21"/>
        </w:rPr>
        <w:t xml:space="preserve"> </w:t>
      </w:r>
      <w:r>
        <w:t>are</w:t>
      </w:r>
      <w:r>
        <w:rPr>
          <w:spacing w:val="65"/>
          <w:w w:val="99"/>
        </w:rPr>
        <w:t xml:space="preserve"> </w:t>
      </w:r>
      <w:r>
        <w:rPr>
          <w:spacing w:val="-1"/>
        </w:rPr>
        <w:t>required</w:t>
      </w:r>
      <w:r>
        <w:rPr>
          <w:spacing w:val="1"/>
        </w:rPr>
        <w:t xml:space="preserve"> </w:t>
      </w:r>
      <w:r>
        <w:t>to</w:t>
      </w:r>
      <w:r>
        <w:rPr>
          <w:spacing w:val="1"/>
        </w:rPr>
        <w:t xml:space="preserve"> </w:t>
      </w:r>
      <w:r>
        <w:rPr>
          <w:spacing w:val="-1"/>
        </w:rPr>
        <w:t>wear</w:t>
      </w:r>
      <w:r>
        <w:t xml:space="preserve"> </w:t>
      </w:r>
      <w:r>
        <w:rPr>
          <w:spacing w:val="-1"/>
        </w:rPr>
        <w:t>special</w:t>
      </w:r>
      <w:r>
        <w:rPr>
          <w:spacing w:val="3"/>
        </w:rPr>
        <w:t xml:space="preserve"> </w:t>
      </w:r>
      <w:r>
        <w:rPr>
          <w:spacing w:val="-1"/>
        </w:rPr>
        <w:t>work</w:t>
      </w:r>
      <w:r>
        <w:t xml:space="preserve"> </w:t>
      </w:r>
      <w:r>
        <w:rPr>
          <w:spacing w:val="-1"/>
        </w:rPr>
        <w:t>clothing,</w:t>
      </w:r>
      <w:r>
        <w:rPr>
          <w:spacing w:val="2"/>
        </w:rPr>
        <w:t xml:space="preserve"> </w:t>
      </w:r>
      <w:r>
        <w:rPr>
          <w:spacing w:val="-1"/>
        </w:rPr>
        <w:t>adequate</w:t>
      </w:r>
      <w:r>
        <w:t xml:space="preserve"> room </w:t>
      </w:r>
      <w:r>
        <w:rPr>
          <w:spacing w:val="-1"/>
        </w:rPr>
        <w:t>for</w:t>
      </w:r>
      <w:r>
        <w:rPr>
          <w:spacing w:val="-2"/>
        </w:rPr>
        <w:t xml:space="preserve"> </w:t>
      </w:r>
      <w:r>
        <w:rPr>
          <w:spacing w:val="-1"/>
        </w:rPr>
        <w:t>changing</w:t>
      </w:r>
      <w:r>
        <w:rPr>
          <w:spacing w:val="1"/>
        </w:rPr>
        <w:t xml:space="preserve"> </w:t>
      </w:r>
      <w:r>
        <w:rPr>
          <w:spacing w:val="-1"/>
        </w:rPr>
        <w:t>will</w:t>
      </w:r>
      <w:r>
        <w:rPr>
          <w:spacing w:val="1"/>
        </w:rPr>
        <w:t xml:space="preserve"> </w:t>
      </w:r>
      <w:r>
        <w:t>be</w:t>
      </w:r>
      <w:r>
        <w:rPr>
          <w:spacing w:val="-1"/>
        </w:rPr>
        <w:t xml:space="preserve"> provided</w:t>
      </w:r>
      <w:r>
        <w:rPr>
          <w:spacing w:val="2"/>
        </w:rPr>
        <w:t xml:space="preserve"> </w:t>
      </w:r>
      <w:r>
        <w:t>and</w:t>
      </w:r>
      <w:r>
        <w:rPr>
          <w:spacing w:val="1"/>
        </w:rPr>
        <w:t xml:space="preserve"> </w:t>
      </w:r>
      <w:r>
        <w:rPr>
          <w:spacing w:val="-1"/>
        </w:rPr>
        <w:t>measures</w:t>
      </w:r>
      <w:r>
        <w:t xml:space="preserve"> will</w:t>
      </w:r>
      <w:r>
        <w:rPr>
          <w:spacing w:val="83"/>
          <w:w w:val="99"/>
        </w:rPr>
        <w:t xml:space="preserve"> </w:t>
      </w:r>
      <w:r>
        <w:t>be</w:t>
      </w:r>
      <w:r>
        <w:rPr>
          <w:spacing w:val="-6"/>
        </w:rPr>
        <w:t xml:space="preserve"> </w:t>
      </w:r>
      <w:r>
        <w:rPr>
          <w:spacing w:val="-1"/>
        </w:rPr>
        <w:t>taken</w:t>
      </w:r>
      <w:r>
        <w:rPr>
          <w:spacing w:val="-5"/>
        </w:rPr>
        <w:t xml:space="preserve"> </w:t>
      </w:r>
      <w:r>
        <w:t>to</w:t>
      </w:r>
      <w:r>
        <w:rPr>
          <w:spacing w:val="-5"/>
        </w:rPr>
        <w:t xml:space="preserve"> </w:t>
      </w:r>
      <w:r>
        <w:rPr>
          <w:spacing w:val="-1"/>
        </w:rPr>
        <w:t>ensure</w:t>
      </w:r>
      <w:r>
        <w:rPr>
          <w:spacing w:val="-6"/>
        </w:rPr>
        <w:t xml:space="preserve"> </w:t>
      </w:r>
      <w:r>
        <w:rPr>
          <w:spacing w:val="-1"/>
        </w:rPr>
        <w:t>security,</w:t>
      </w:r>
      <w:r>
        <w:rPr>
          <w:spacing w:val="-4"/>
        </w:rPr>
        <w:t xml:space="preserve"> </w:t>
      </w:r>
      <w:r>
        <w:t>for</w:t>
      </w:r>
      <w:r>
        <w:rPr>
          <w:spacing w:val="-5"/>
        </w:rPr>
        <w:t xml:space="preserve"> </w:t>
      </w:r>
      <w:r>
        <w:rPr>
          <w:spacing w:val="-1"/>
        </w:rPr>
        <w:t>example</w:t>
      </w:r>
      <w:r>
        <w:rPr>
          <w:spacing w:val="-6"/>
        </w:rPr>
        <w:t xml:space="preserve"> </w:t>
      </w:r>
      <w:r>
        <w:t>by</w:t>
      </w:r>
      <w:r>
        <w:rPr>
          <w:spacing w:val="-4"/>
        </w:rPr>
        <w:t xml:space="preserve"> </w:t>
      </w:r>
      <w:r>
        <w:rPr>
          <w:spacing w:val="-1"/>
        </w:rPr>
        <w:t>providing</w:t>
      </w:r>
      <w:r>
        <w:rPr>
          <w:spacing w:val="-5"/>
        </w:rPr>
        <w:t xml:space="preserve"> </w:t>
      </w:r>
      <w:r>
        <w:rPr>
          <w:spacing w:val="-1"/>
        </w:rPr>
        <w:t>lockers.</w:t>
      </w:r>
    </w:p>
    <w:p w14:paraId="03A1CD86" w14:textId="77777777" w:rsidR="00BF52D8" w:rsidRDefault="00BF52D8" w:rsidP="00526973">
      <w:pPr>
        <w:tabs>
          <w:tab w:val="left" w:pos="284"/>
        </w:tabs>
        <w:spacing w:before="12"/>
        <w:jc w:val="both"/>
        <w:rPr>
          <w:rFonts w:ascii="Calibri" w:eastAsia="Calibri" w:hAnsi="Calibri" w:cs="Calibri"/>
          <w:sz w:val="15"/>
          <w:szCs w:val="15"/>
        </w:rPr>
      </w:pPr>
    </w:p>
    <w:p w14:paraId="71564C8B" w14:textId="77777777" w:rsidR="00BF52D8" w:rsidRDefault="008D1CD1" w:rsidP="00526973">
      <w:pPr>
        <w:pStyle w:val="BodyText"/>
        <w:tabs>
          <w:tab w:val="left" w:pos="284"/>
        </w:tabs>
        <w:jc w:val="both"/>
      </w:pPr>
      <w:r>
        <w:rPr>
          <w:spacing w:val="-1"/>
          <w:u w:val="single" w:color="000000"/>
        </w:rPr>
        <w:t>Facilities</w:t>
      </w:r>
      <w:r>
        <w:rPr>
          <w:spacing w:val="-7"/>
          <w:u w:val="single" w:color="000000"/>
        </w:rPr>
        <w:t xml:space="preserve"> </w:t>
      </w:r>
      <w:r>
        <w:rPr>
          <w:spacing w:val="-1"/>
          <w:u w:val="single" w:color="000000"/>
        </w:rPr>
        <w:t>for</w:t>
      </w:r>
      <w:r>
        <w:rPr>
          <w:spacing w:val="-5"/>
          <w:u w:val="single" w:color="000000"/>
        </w:rPr>
        <w:t xml:space="preserve"> </w:t>
      </w:r>
      <w:r>
        <w:rPr>
          <w:spacing w:val="-1"/>
          <w:u w:val="single" w:color="000000"/>
        </w:rPr>
        <w:t>rest</w:t>
      </w:r>
      <w:r>
        <w:rPr>
          <w:spacing w:val="-5"/>
          <w:u w:val="single" w:color="000000"/>
        </w:rPr>
        <w:t xml:space="preserve"> </w:t>
      </w:r>
      <w:r>
        <w:rPr>
          <w:u w:val="single" w:color="000000"/>
        </w:rPr>
        <w:t>and</w:t>
      </w:r>
      <w:r>
        <w:rPr>
          <w:spacing w:val="-5"/>
          <w:u w:val="single" w:color="000000"/>
        </w:rPr>
        <w:t xml:space="preserve"> </w:t>
      </w:r>
      <w:r>
        <w:rPr>
          <w:u w:val="single" w:color="000000"/>
        </w:rPr>
        <w:t>meals</w:t>
      </w:r>
    </w:p>
    <w:p w14:paraId="16C3598C" w14:textId="77777777" w:rsidR="00BF52D8" w:rsidRDefault="00BF52D8" w:rsidP="00526973">
      <w:pPr>
        <w:tabs>
          <w:tab w:val="left" w:pos="284"/>
        </w:tabs>
        <w:spacing w:before="4"/>
        <w:jc w:val="both"/>
        <w:rPr>
          <w:rFonts w:ascii="Calibri" w:eastAsia="Calibri" w:hAnsi="Calibri" w:cs="Calibri"/>
          <w:sz w:val="13"/>
          <w:szCs w:val="13"/>
        </w:rPr>
      </w:pPr>
    </w:p>
    <w:p w14:paraId="5F4F1CCF" w14:textId="77777777" w:rsidR="00BF52D8" w:rsidRDefault="008D1CD1" w:rsidP="00526973">
      <w:pPr>
        <w:pStyle w:val="BodyText"/>
        <w:tabs>
          <w:tab w:val="left" w:pos="284"/>
        </w:tabs>
        <w:spacing w:before="59"/>
        <w:ind w:right="136"/>
        <w:jc w:val="both"/>
      </w:pPr>
      <w:r>
        <w:rPr>
          <w:spacing w:val="-1"/>
        </w:rPr>
        <w:t>Suitable</w:t>
      </w:r>
      <w:r>
        <w:rPr>
          <w:spacing w:val="5"/>
        </w:rPr>
        <w:t xml:space="preserve"> </w:t>
      </w:r>
      <w:r>
        <w:rPr>
          <w:spacing w:val="-1"/>
        </w:rPr>
        <w:t>seats</w:t>
      </w:r>
      <w:r>
        <w:rPr>
          <w:spacing w:val="4"/>
        </w:rPr>
        <w:t xml:space="preserve"> </w:t>
      </w:r>
      <w:r>
        <w:t>will</w:t>
      </w:r>
      <w:r>
        <w:rPr>
          <w:spacing w:val="5"/>
        </w:rPr>
        <w:t xml:space="preserve"> </w:t>
      </w:r>
      <w:r>
        <w:t>be</w:t>
      </w:r>
      <w:r>
        <w:rPr>
          <w:spacing w:val="5"/>
        </w:rPr>
        <w:t xml:space="preserve"> </w:t>
      </w:r>
      <w:r>
        <w:t>provided</w:t>
      </w:r>
      <w:r>
        <w:rPr>
          <w:spacing w:val="6"/>
        </w:rPr>
        <w:t xml:space="preserve"> </w:t>
      </w:r>
      <w:r>
        <w:rPr>
          <w:spacing w:val="-1"/>
        </w:rPr>
        <w:t>for</w:t>
      </w:r>
      <w:r>
        <w:rPr>
          <w:spacing w:val="6"/>
        </w:rPr>
        <w:t xml:space="preserve"> </w:t>
      </w:r>
      <w:r>
        <w:t>workers</w:t>
      </w:r>
      <w:r>
        <w:rPr>
          <w:spacing w:val="5"/>
        </w:rPr>
        <w:t xml:space="preserve"> </w:t>
      </w:r>
      <w:r>
        <w:t>whose</w:t>
      </w:r>
      <w:r>
        <w:rPr>
          <w:spacing w:val="5"/>
        </w:rPr>
        <w:t xml:space="preserve"> </w:t>
      </w:r>
      <w:r>
        <w:rPr>
          <w:spacing w:val="-1"/>
        </w:rPr>
        <w:t>work</w:t>
      </w:r>
      <w:r>
        <w:rPr>
          <w:spacing w:val="6"/>
        </w:rPr>
        <w:t xml:space="preserve"> </w:t>
      </w:r>
      <w:r>
        <w:t>gives</w:t>
      </w:r>
      <w:r>
        <w:rPr>
          <w:spacing w:val="4"/>
        </w:rPr>
        <w:t xml:space="preserve"> </w:t>
      </w:r>
      <w:r>
        <w:t>them</w:t>
      </w:r>
      <w:r>
        <w:rPr>
          <w:spacing w:val="5"/>
        </w:rPr>
        <w:t xml:space="preserve"> </w:t>
      </w:r>
      <w:r>
        <w:rPr>
          <w:spacing w:val="-1"/>
        </w:rPr>
        <w:t>opportunities</w:t>
      </w:r>
      <w:r>
        <w:rPr>
          <w:spacing w:val="4"/>
        </w:rPr>
        <w:t xml:space="preserve"> </w:t>
      </w:r>
      <w:r>
        <w:t>to</w:t>
      </w:r>
      <w:r>
        <w:rPr>
          <w:spacing w:val="7"/>
        </w:rPr>
        <w:t xml:space="preserve"> </w:t>
      </w:r>
      <w:r>
        <w:rPr>
          <w:spacing w:val="-1"/>
        </w:rPr>
        <w:t>sit.</w:t>
      </w:r>
      <w:r>
        <w:rPr>
          <w:spacing w:val="14"/>
        </w:rPr>
        <w:t xml:space="preserve"> </w:t>
      </w:r>
      <w:r>
        <w:rPr>
          <w:spacing w:val="-1"/>
        </w:rPr>
        <w:t>Seats</w:t>
      </w:r>
      <w:r>
        <w:rPr>
          <w:spacing w:val="7"/>
        </w:rPr>
        <w:t xml:space="preserve"> </w:t>
      </w:r>
      <w:r>
        <w:rPr>
          <w:spacing w:val="-1"/>
        </w:rPr>
        <w:t>will</w:t>
      </w:r>
      <w:r>
        <w:rPr>
          <w:spacing w:val="5"/>
        </w:rPr>
        <w:t xml:space="preserve"> </w:t>
      </w:r>
      <w:r>
        <w:t>also</w:t>
      </w:r>
      <w:r>
        <w:rPr>
          <w:spacing w:val="67"/>
          <w:w w:val="99"/>
        </w:rPr>
        <w:t xml:space="preserve"> </w:t>
      </w:r>
      <w:r>
        <w:t>be</w:t>
      </w:r>
      <w:r>
        <w:rPr>
          <w:spacing w:val="12"/>
        </w:rPr>
        <w:t xml:space="preserve"> </w:t>
      </w:r>
      <w:r>
        <w:rPr>
          <w:spacing w:val="-1"/>
        </w:rPr>
        <w:t>provided</w:t>
      </w:r>
      <w:r>
        <w:rPr>
          <w:spacing w:val="14"/>
        </w:rPr>
        <w:t xml:space="preserve"> </w:t>
      </w:r>
      <w:r>
        <w:rPr>
          <w:spacing w:val="-1"/>
        </w:rPr>
        <w:t>for</w:t>
      </w:r>
      <w:r>
        <w:rPr>
          <w:spacing w:val="13"/>
        </w:rPr>
        <w:t xml:space="preserve"> </w:t>
      </w:r>
      <w:r>
        <w:t>use</w:t>
      </w:r>
      <w:r>
        <w:rPr>
          <w:spacing w:val="12"/>
        </w:rPr>
        <w:t xml:space="preserve"> </w:t>
      </w:r>
      <w:r>
        <w:rPr>
          <w:spacing w:val="-1"/>
        </w:rPr>
        <w:t>during</w:t>
      </w:r>
      <w:r>
        <w:rPr>
          <w:spacing w:val="13"/>
        </w:rPr>
        <w:t xml:space="preserve"> </w:t>
      </w:r>
      <w:r>
        <w:rPr>
          <w:spacing w:val="-1"/>
        </w:rPr>
        <w:t>breaks;</w:t>
      </w:r>
      <w:r>
        <w:rPr>
          <w:spacing w:val="15"/>
        </w:rPr>
        <w:t xml:space="preserve"> </w:t>
      </w:r>
      <w:r>
        <w:rPr>
          <w:spacing w:val="-1"/>
        </w:rPr>
        <w:t>such</w:t>
      </w:r>
      <w:r>
        <w:rPr>
          <w:spacing w:val="14"/>
        </w:rPr>
        <w:t xml:space="preserve"> </w:t>
      </w:r>
      <w:r>
        <w:rPr>
          <w:spacing w:val="-1"/>
        </w:rPr>
        <w:t>seats</w:t>
      </w:r>
      <w:r>
        <w:rPr>
          <w:spacing w:val="12"/>
        </w:rPr>
        <w:t xml:space="preserve"> </w:t>
      </w:r>
      <w:r>
        <w:t>will</w:t>
      </w:r>
      <w:r>
        <w:rPr>
          <w:spacing w:val="14"/>
        </w:rPr>
        <w:t xml:space="preserve"> </w:t>
      </w:r>
      <w:r>
        <w:t>be</w:t>
      </w:r>
      <w:r>
        <w:rPr>
          <w:spacing w:val="12"/>
        </w:rPr>
        <w:t xml:space="preserve"> </w:t>
      </w:r>
      <w:r>
        <w:rPr>
          <w:spacing w:val="-1"/>
        </w:rPr>
        <w:t>in</w:t>
      </w:r>
      <w:r>
        <w:rPr>
          <w:spacing w:val="14"/>
        </w:rPr>
        <w:t xml:space="preserve"> </w:t>
      </w:r>
      <w:r>
        <w:t>an</w:t>
      </w:r>
      <w:r>
        <w:rPr>
          <w:spacing w:val="14"/>
        </w:rPr>
        <w:t xml:space="preserve"> </w:t>
      </w:r>
      <w:r>
        <w:rPr>
          <w:spacing w:val="-1"/>
        </w:rPr>
        <w:t>area</w:t>
      </w:r>
      <w:r>
        <w:rPr>
          <w:spacing w:val="13"/>
        </w:rPr>
        <w:t xml:space="preserve"> </w:t>
      </w:r>
      <w:r>
        <w:rPr>
          <w:spacing w:val="-1"/>
        </w:rPr>
        <w:t>where</w:t>
      </w:r>
      <w:r>
        <w:rPr>
          <w:spacing w:val="12"/>
        </w:rPr>
        <w:t xml:space="preserve"> </w:t>
      </w:r>
      <w:r>
        <w:t>protective</w:t>
      </w:r>
      <w:r>
        <w:rPr>
          <w:spacing w:val="12"/>
        </w:rPr>
        <w:t xml:space="preserve"> </w:t>
      </w:r>
      <w:r>
        <w:rPr>
          <w:spacing w:val="-1"/>
        </w:rPr>
        <w:t>equipment,</w:t>
      </w:r>
      <w:r>
        <w:rPr>
          <w:spacing w:val="14"/>
        </w:rPr>
        <w:t xml:space="preserve"> </w:t>
      </w:r>
      <w:r>
        <w:rPr>
          <w:spacing w:val="-1"/>
        </w:rPr>
        <w:t>such</w:t>
      </w:r>
      <w:r>
        <w:rPr>
          <w:spacing w:val="15"/>
        </w:rPr>
        <w:t xml:space="preserve"> </w:t>
      </w:r>
      <w:r>
        <w:t>as</w:t>
      </w:r>
      <w:r>
        <w:rPr>
          <w:spacing w:val="79"/>
          <w:w w:val="99"/>
        </w:rPr>
        <w:t xml:space="preserve"> </w:t>
      </w:r>
      <w:r>
        <w:rPr>
          <w:spacing w:val="-1"/>
        </w:rPr>
        <w:t>hearing</w:t>
      </w:r>
      <w:r>
        <w:rPr>
          <w:spacing w:val="-4"/>
        </w:rPr>
        <w:t xml:space="preserve"> </w:t>
      </w:r>
      <w:r>
        <w:rPr>
          <w:spacing w:val="-1"/>
        </w:rPr>
        <w:t>protection,</w:t>
      </w:r>
      <w:r>
        <w:rPr>
          <w:spacing w:val="-2"/>
        </w:rPr>
        <w:t xml:space="preserve"> </w:t>
      </w:r>
      <w:r>
        <w:rPr>
          <w:spacing w:val="-1"/>
        </w:rPr>
        <w:t>need</w:t>
      </w:r>
      <w:r>
        <w:rPr>
          <w:spacing w:val="-3"/>
        </w:rPr>
        <w:t xml:space="preserve"> </w:t>
      </w:r>
      <w:r>
        <w:t>not</w:t>
      </w:r>
      <w:r>
        <w:rPr>
          <w:spacing w:val="-3"/>
        </w:rPr>
        <w:t xml:space="preserve"> </w:t>
      </w:r>
      <w:r>
        <w:t>be</w:t>
      </w:r>
      <w:r>
        <w:rPr>
          <w:spacing w:val="-5"/>
        </w:rPr>
        <w:t xml:space="preserve"> </w:t>
      </w:r>
      <w:r>
        <w:rPr>
          <w:spacing w:val="-1"/>
        </w:rPr>
        <w:t>worn.</w:t>
      </w:r>
      <w:r>
        <w:rPr>
          <w:spacing w:val="39"/>
        </w:rPr>
        <w:t xml:space="preserve"> </w:t>
      </w:r>
      <w:r>
        <w:rPr>
          <w:spacing w:val="-1"/>
        </w:rPr>
        <w:t>Seats</w:t>
      </w:r>
      <w:r>
        <w:rPr>
          <w:spacing w:val="-5"/>
        </w:rPr>
        <w:t xml:space="preserve"> </w:t>
      </w:r>
      <w:r>
        <w:rPr>
          <w:spacing w:val="-1"/>
        </w:rPr>
        <w:t>in</w:t>
      </w:r>
      <w:r>
        <w:t xml:space="preserve"> </w:t>
      </w:r>
      <w:r>
        <w:rPr>
          <w:spacing w:val="-1"/>
        </w:rPr>
        <w:t>work</w:t>
      </w:r>
      <w:r>
        <w:rPr>
          <w:spacing w:val="-3"/>
        </w:rPr>
        <w:t xml:space="preserve"> </w:t>
      </w:r>
      <w:r>
        <w:rPr>
          <w:spacing w:val="-1"/>
        </w:rPr>
        <w:t>areas</w:t>
      </w:r>
      <w:r>
        <w:rPr>
          <w:spacing w:val="-2"/>
        </w:rPr>
        <w:t xml:space="preserve"> </w:t>
      </w:r>
      <w:r>
        <w:rPr>
          <w:spacing w:val="-1"/>
        </w:rPr>
        <w:t>may</w:t>
      </w:r>
      <w:r>
        <w:rPr>
          <w:spacing w:val="-3"/>
        </w:rPr>
        <w:t xml:space="preserve"> </w:t>
      </w:r>
      <w:r>
        <w:t>be</w:t>
      </w:r>
      <w:r>
        <w:rPr>
          <w:spacing w:val="-4"/>
        </w:rPr>
        <w:t xml:space="preserve"> </w:t>
      </w:r>
      <w:r>
        <w:rPr>
          <w:spacing w:val="-1"/>
        </w:rPr>
        <w:t>suitable,</w:t>
      </w:r>
      <w:r>
        <w:rPr>
          <w:spacing w:val="-2"/>
        </w:rPr>
        <w:t xml:space="preserve"> </w:t>
      </w:r>
      <w:r>
        <w:rPr>
          <w:spacing w:val="-1"/>
        </w:rPr>
        <w:t>provided</w:t>
      </w:r>
      <w:r>
        <w:rPr>
          <w:spacing w:val="-3"/>
        </w:rPr>
        <w:t xml:space="preserve"> </w:t>
      </w:r>
      <w:r>
        <w:t>they</w:t>
      </w:r>
      <w:r>
        <w:rPr>
          <w:spacing w:val="-2"/>
        </w:rPr>
        <w:t xml:space="preserve"> </w:t>
      </w:r>
      <w:r>
        <w:t>are</w:t>
      </w:r>
      <w:r>
        <w:rPr>
          <w:spacing w:val="-5"/>
        </w:rPr>
        <w:t xml:space="preserve"> </w:t>
      </w:r>
      <w:r>
        <w:rPr>
          <w:spacing w:val="-1"/>
        </w:rPr>
        <w:t>in</w:t>
      </w:r>
      <w:r>
        <w:rPr>
          <w:spacing w:val="-2"/>
        </w:rPr>
        <w:t xml:space="preserve"> </w:t>
      </w:r>
      <w:r>
        <w:t>a</w:t>
      </w:r>
      <w:r>
        <w:rPr>
          <w:spacing w:val="-3"/>
        </w:rPr>
        <w:t xml:space="preserve"> </w:t>
      </w:r>
      <w:r>
        <w:rPr>
          <w:spacing w:val="-1"/>
        </w:rPr>
        <w:t>clean</w:t>
      </w:r>
      <w:r>
        <w:rPr>
          <w:spacing w:val="89"/>
          <w:w w:val="99"/>
        </w:rPr>
        <w:t xml:space="preserve"> </w:t>
      </w:r>
      <w:r>
        <w:rPr>
          <w:spacing w:val="-1"/>
        </w:rPr>
        <w:t>place</w:t>
      </w:r>
      <w:r>
        <w:t xml:space="preserve"> and</w:t>
      </w:r>
      <w:r>
        <w:rPr>
          <w:spacing w:val="3"/>
        </w:rPr>
        <w:t xml:space="preserve"> </w:t>
      </w:r>
      <w:r>
        <w:rPr>
          <w:spacing w:val="-1"/>
        </w:rPr>
        <w:t>there</w:t>
      </w:r>
      <w:r>
        <w:t xml:space="preserve"> </w:t>
      </w:r>
      <w:r>
        <w:rPr>
          <w:spacing w:val="-1"/>
        </w:rPr>
        <w:t>is</w:t>
      </w:r>
      <w:r>
        <w:rPr>
          <w:spacing w:val="1"/>
        </w:rPr>
        <w:t xml:space="preserve"> </w:t>
      </w:r>
      <w:r>
        <w:t>a</w:t>
      </w:r>
      <w:r>
        <w:rPr>
          <w:spacing w:val="4"/>
        </w:rPr>
        <w:t xml:space="preserve"> </w:t>
      </w:r>
      <w:r>
        <w:rPr>
          <w:spacing w:val="-1"/>
        </w:rPr>
        <w:t>suitable</w:t>
      </w:r>
      <w:r>
        <w:rPr>
          <w:spacing w:val="4"/>
        </w:rPr>
        <w:t xml:space="preserve"> </w:t>
      </w:r>
      <w:r>
        <w:rPr>
          <w:spacing w:val="-1"/>
        </w:rPr>
        <w:t>surface</w:t>
      </w:r>
      <w:r>
        <w:t xml:space="preserve"> on</w:t>
      </w:r>
      <w:r>
        <w:rPr>
          <w:spacing w:val="3"/>
        </w:rPr>
        <w:t xml:space="preserve"> </w:t>
      </w:r>
      <w:r>
        <w:rPr>
          <w:spacing w:val="-1"/>
        </w:rPr>
        <w:t>which</w:t>
      </w:r>
      <w:r>
        <w:rPr>
          <w:spacing w:val="2"/>
        </w:rPr>
        <w:t xml:space="preserve"> </w:t>
      </w:r>
      <w:r>
        <w:t>to</w:t>
      </w:r>
      <w:r>
        <w:rPr>
          <w:spacing w:val="2"/>
        </w:rPr>
        <w:t xml:space="preserve"> </w:t>
      </w:r>
      <w:r>
        <w:t>place food.</w:t>
      </w:r>
      <w:r>
        <w:rPr>
          <w:spacing w:val="3"/>
        </w:rPr>
        <w:t xml:space="preserve"> </w:t>
      </w:r>
      <w:r>
        <w:rPr>
          <w:spacing w:val="-1"/>
        </w:rPr>
        <w:t>Minimum</w:t>
      </w:r>
      <w:r>
        <w:rPr>
          <w:spacing w:val="4"/>
        </w:rPr>
        <w:t xml:space="preserve"> </w:t>
      </w:r>
      <w:r>
        <w:rPr>
          <w:spacing w:val="-1"/>
        </w:rPr>
        <w:t>facilities</w:t>
      </w:r>
      <w:r>
        <w:rPr>
          <w:spacing w:val="2"/>
        </w:rPr>
        <w:t xml:space="preserve"> </w:t>
      </w:r>
      <w:r>
        <w:rPr>
          <w:spacing w:val="-1"/>
        </w:rPr>
        <w:t>will</w:t>
      </w:r>
      <w:r>
        <w:rPr>
          <w:spacing w:val="2"/>
        </w:rPr>
        <w:t xml:space="preserve"> </w:t>
      </w:r>
      <w:r>
        <w:t>include a</w:t>
      </w:r>
      <w:r>
        <w:rPr>
          <w:spacing w:val="2"/>
        </w:rPr>
        <w:t xml:space="preserve"> </w:t>
      </w:r>
      <w:r>
        <w:t>means</w:t>
      </w:r>
      <w:r>
        <w:rPr>
          <w:spacing w:val="2"/>
        </w:rPr>
        <w:t xml:space="preserve"> </w:t>
      </w:r>
      <w:r>
        <w:t>of</w:t>
      </w:r>
      <w:r>
        <w:rPr>
          <w:spacing w:val="73"/>
          <w:w w:val="99"/>
        </w:rPr>
        <w:t xml:space="preserve"> </w:t>
      </w:r>
      <w:r>
        <w:rPr>
          <w:spacing w:val="-1"/>
        </w:rPr>
        <w:t>preparing</w:t>
      </w:r>
      <w:r>
        <w:rPr>
          <w:spacing w:val="-2"/>
        </w:rPr>
        <w:t xml:space="preserve"> </w:t>
      </w:r>
      <w:r>
        <w:t>or</w:t>
      </w:r>
      <w:r>
        <w:rPr>
          <w:spacing w:val="-1"/>
        </w:rPr>
        <w:t xml:space="preserve"> obtaining</w:t>
      </w:r>
      <w:r>
        <w:rPr>
          <w:spacing w:val="-4"/>
        </w:rPr>
        <w:t xml:space="preserve"> </w:t>
      </w:r>
      <w:r>
        <w:t>a</w:t>
      </w:r>
      <w:r>
        <w:rPr>
          <w:spacing w:val="-1"/>
        </w:rPr>
        <w:t xml:space="preserve"> </w:t>
      </w:r>
      <w:r>
        <w:t>hot</w:t>
      </w:r>
      <w:r>
        <w:rPr>
          <w:spacing w:val="-4"/>
        </w:rPr>
        <w:t xml:space="preserve"> </w:t>
      </w:r>
      <w:r>
        <w:rPr>
          <w:spacing w:val="-1"/>
        </w:rPr>
        <w:t>drink</w:t>
      </w:r>
      <w:r>
        <w:t xml:space="preserve"> and,</w:t>
      </w:r>
      <w:r>
        <w:rPr>
          <w:spacing w:val="-3"/>
        </w:rPr>
        <w:t xml:space="preserve"> </w:t>
      </w:r>
      <w:r>
        <w:rPr>
          <w:spacing w:val="-1"/>
        </w:rPr>
        <w:t>where</w:t>
      </w:r>
      <w:r>
        <w:rPr>
          <w:spacing w:val="-2"/>
        </w:rPr>
        <w:t xml:space="preserve"> </w:t>
      </w:r>
      <w:r>
        <w:rPr>
          <w:spacing w:val="-1"/>
        </w:rPr>
        <w:t xml:space="preserve">necessary, </w:t>
      </w:r>
      <w:r>
        <w:t>means</w:t>
      </w:r>
      <w:r>
        <w:rPr>
          <w:spacing w:val="-3"/>
        </w:rPr>
        <w:t xml:space="preserve"> </w:t>
      </w:r>
      <w:r>
        <w:t>of</w:t>
      </w:r>
      <w:r>
        <w:rPr>
          <w:spacing w:val="-2"/>
        </w:rPr>
        <w:t xml:space="preserve"> </w:t>
      </w:r>
      <w:r>
        <w:rPr>
          <w:spacing w:val="-1"/>
        </w:rPr>
        <w:t>heating food.</w:t>
      </w:r>
      <w:r>
        <w:rPr>
          <w:spacing w:val="42"/>
        </w:rPr>
        <w:t xml:space="preserve"> </w:t>
      </w:r>
      <w:r>
        <w:t>Eating</w:t>
      </w:r>
      <w:r>
        <w:rPr>
          <w:spacing w:val="-4"/>
        </w:rPr>
        <w:t xml:space="preserve"> </w:t>
      </w:r>
      <w:r>
        <w:rPr>
          <w:spacing w:val="-1"/>
        </w:rPr>
        <w:t>facilities</w:t>
      </w:r>
      <w:r>
        <w:rPr>
          <w:spacing w:val="-2"/>
        </w:rPr>
        <w:t xml:space="preserve"> </w:t>
      </w:r>
      <w:r>
        <w:rPr>
          <w:spacing w:val="-1"/>
        </w:rPr>
        <w:t>will</w:t>
      </w:r>
      <w:r>
        <w:rPr>
          <w:spacing w:val="-2"/>
        </w:rPr>
        <w:t xml:space="preserve"> </w:t>
      </w:r>
      <w:r>
        <w:t>be</w:t>
      </w:r>
      <w:r>
        <w:rPr>
          <w:spacing w:val="85"/>
          <w:w w:val="99"/>
        </w:rPr>
        <w:t xml:space="preserve"> </w:t>
      </w:r>
      <w:r>
        <w:rPr>
          <w:spacing w:val="-1"/>
        </w:rPr>
        <w:t>kept</w:t>
      </w:r>
      <w:r>
        <w:rPr>
          <w:spacing w:val="-5"/>
        </w:rPr>
        <w:t xml:space="preserve"> </w:t>
      </w:r>
      <w:r>
        <w:rPr>
          <w:spacing w:val="-1"/>
        </w:rPr>
        <w:t>clean</w:t>
      </w:r>
      <w:r>
        <w:rPr>
          <w:spacing w:val="-3"/>
        </w:rPr>
        <w:t xml:space="preserve"> </w:t>
      </w:r>
      <w:r>
        <w:t>and</w:t>
      </w:r>
      <w:r>
        <w:rPr>
          <w:spacing w:val="-3"/>
        </w:rPr>
        <w:t xml:space="preserve"> </w:t>
      </w:r>
      <w:r>
        <w:t>be</w:t>
      </w:r>
      <w:r>
        <w:rPr>
          <w:spacing w:val="-5"/>
        </w:rPr>
        <w:t xml:space="preserve"> </w:t>
      </w:r>
      <w:r>
        <w:rPr>
          <w:spacing w:val="-1"/>
        </w:rPr>
        <w:t>in</w:t>
      </w:r>
      <w:r>
        <w:rPr>
          <w:spacing w:val="-3"/>
        </w:rPr>
        <w:t xml:space="preserve"> </w:t>
      </w:r>
      <w:r>
        <w:t>the</w:t>
      </w:r>
      <w:r>
        <w:rPr>
          <w:spacing w:val="-5"/>
        </w:rPr>
        <w:t xml:space="preserve"> </w:t>
      </w:r>
      <w:r>
        <w:rPr>
          <w:spacing w:val="-1"/>
        </w:rPr>
        <w:t>charge</w:t>
      </w:r>
      <w:r>
        <w:rPr>
          <w:spacing w:val="-5"/>
        </w:rPr>
        <w:t xml:space="preserve"> </w:t>
      </w:r>
      <w:r>
        <w:t>of</w:t>
      </w:r>
      <w:r>
        <w:rPr>
          <w:spacing w:val="-5"/>
        </w:rPr>
        <w:t xml:space="preserve"> </w:t>
      </w:r>
      <w:r>
        <w:t>a</w:t>
      </w:r>
      <w:r>
        <w:rPr>
          <w:spacing w:val="-3"/>
        </w:rPr>
        <w:t xml:space="preserve"> </w:t>
      </w:r>
      <w:r>
        <w:rPr>
          <w:spacing w:val="-1"/>
        </w:rPr>
        <w:t>responsible</w:t>
      </w:r>
      <w:r>
        <w:rPr>
          <w:spacing w:val="-5"/>
        </w:rPr>
        <w:t xml:space="preserve"> </w:t>
      </w:r>
      <w:r>
        <w:t>person.</w:t>
      </w:r>
    </w:p>
    <w:p w14:paraId="79111FF1" w14:textId="77777777" w:rsidR="00BF52D8" w:rsidRDefault="00BF52D8" w:rsidP="00526973">
      <w:pPr>
        <w:tabs>
          <w:tab w:val="left" w:pos="284"/>
        </w:tabs>
        <w:spacing w:before="12"/>
        <w:jc w:val="both"/>
        <w:rPr>
          <w:rFonts w:ascii="Calibri" w:eastAsia="Calibri" w:hAnsi="Calibri" w:cs="Calibri"/>
          <w:sz w:val="15"/>
          <w:szCs w:val="15"/>
        </w:rPr>
      </w:pPr>
    </w:p>
    <w:p w14:paraId="21034C3A" w14:textId="77777777" w:rsidR="00BF52D8" w:rsidRDefault="008D1CD1" w:rsidP="00526973">
      <w:pPr>
        <w:pStyle w:val="BodyText"/>
        <w:tabs>
          <w:tab w:val="left" w:pos="284"/>
        </w:tabs>
        <w:jc w:val="both"/>
      </w:pPr>
      <w:r>
        <w:rPr>
          <w:spacing w:val="-1"/>
          <w:u w:val="single" w:color="000000"/>
        </w:rPr>
        <w:t>Smoking</w:t>
      </w:r>
    </w:p>
    <w:p w14:paraId="1690014C" w14:textId="77777777" w:rsidR="00BF52D8" w:rsidRDefault="00BF52D8" w:rsidP="00526973">
      <w:pPr>
        <w:tabs>
          <w:tab w:val="left" w:pos="284"/>
        </w:tabs>
        <w:spacing w:before="4"/>
        <w:jc w:val="both"/>
        <w:rPr>
          <w:rFonts w:ascii="Calibri" w:eastAsia="Calibri" w:hAnsi="Calibri" w:cs="Calibri"/>
          <w:sz w:val="11"/>
          <w:szCs w:val="11"/>
        </w:rPr>
      </w:pPr>
    </w:p>
    <w:p w14:paraId="2D8E8B3D" w14:textId="708CB22C" w:rsidR="00BF52D8" w:rsidRDefault="008D1CD1" w:rsidP="00526973">
      <w:pPr>
        <w:pStyle w:val="BodyText"/>
        <w:tabs>
          <w:tab w:val="left" w:pos="284"/>
        </w:tabs>
        <w:spacing w:before="59"/>
        <w:ind w:right="135"/>
        <w:jc w:val="both"/>
      </w:pPr>
      <w:r>
        <w:t>In</w:t>
      </w:r>
      <w:r>
        <w:rPr>
          <w:spacing w:val="-2"/>
        </w:rPr>
        <w:t xml:space="preserve"> </w:t>
      </w:r>
      <w:r>
        <w:rPr>
          <w:spacing w:val="-1"/>
        </w:rPr>
        <w:t>accordance</w:t>
      </w:r>
      <w:r>
        <w:rPr>
          <w:spacing w:val="-3"/>
        </w:rPr>
        <w:t xml:space="preserve"> </w:t>
      </w:r>
      <w:r>
        <w:t>with</w:t>
      </w:r>
      <w:r>
        <w:rPr>
          <w:spacing w:val="-2"/>
        </w:rPr>
        <w:t xml:space="preserve"> </w:t>
      </w:r>
      <w:r>
        <w:t>the</w:t>
      </w:r>
      <w:r>
        <w:rPr>
          <w:spacing w:val="-3"/>
        </w:rPr>
        <w:t xml:space="preserve"> </w:t>
      </w:r>
      <w:r>
        <w:t>Smoke-free</w:t>
      </w:r>
      <w:r>
        <w:rPr>
          <w:spacing w:val="-1"/>
        </w:rPr>
        <w:t xml:space="preserve"> </w:t>
      </w:r>
      <w:r>
        <w:t>(Premises</w:t>
      </w:r>
      <w:r>
        <w:rPr>
          <w:spacing w:val="-4"/>
        </w:rPr>
        <w:t xml:space="preserve"> </w:t>
      </w:r>
      <w:r>
        <w:t>and</w:t>
      </w:r>
      <w:r>
        <w:rPr>
          <w:spacing w:val="-2"/>
        </w:rPr>
        <w:t xml:space="preserve"> </w:t>
      </w:r>
      <w:r>
        <w:rPr>
          <w:spacing w:val="-1"/>
        </w:rPr>
        <w:t>Enforcement) Regulations 2006,</w:t>
      </w:r>
      <w:r>
        <w:rPr>
          <w:spacing w:val="-2"/>
        </w:rPr>
        <w:t xml:space="preserve"> </w:t>
      </w:r>
      <w:r>
        <w:rPr>
          <w:spacing w:val="-1"/>
        </w:rPr>
        <w:t>Fredereck</w:t>
      </w:r>
      <w:r>
        <w:t xml:space="preserve"> </w:t>
      </w:r>
      <w:r>
        <w:rPr>
          <w:spacing w:val="-1"/>
        </w:rPr>
        <w:t xml:space="preserve">Sage </w:t>
      </w:r>
      <w:r>
        <w:t>&amp;</w:t>
      </w:r>
      <w:r>
        <w:rPr>
          <w:spacing w:val="-2"/>
        </w:rPr>
        <w:t xml:space="preserve"> </w:t>
      </w:r>
      <w:r>
        <w:rPr>
          <w:spacing w:val="-1"/>
        </w:rPr>
        <w:t>Co</w:t>
      </w:r>
      <w:r>
        <w:rPr>
          <w:spacing w:val="77"/>
          <w:w w:val="99"/>
        </w:rPr>
        <w:t xml:space="preserve"> </w:t>
      </w:r>
      <w:r>
        <w:rPr>
          <w:spacing w:val="-1"/>
        </w:rPr>
        <w:t>Limited</w:t>
      </w:r>
      <w:r>
        <w:rPr>
          <w:spacing w:val="9"/>
        </w:rPr>
        <w:t xml:space="preserve"> </w:t>
      </w:r>
      <w:r>
        <w:rPr>
          <w:spacing w:val="-1"/>
        </w:rPr>
        <w:t>will</w:t>
      </w:r>
      <w:r>
        <w:rPr>
          <w:spacing w:val="8"/>
        </w:rPr>
        <w:t xml:space="preserve"> </w:t>
      </w:r>
      <w:r>
        <w:rPr>
          <w:spacing w:val="-1"/>
        </w:rPr>
        <w:t>ensure,</w:t>
      </w:r>
      <w:r>
        <w:rPr>
          <w:spacing w:val="7"/>
        </w:rPr>
        <w:t xml:space="preserve"> </w:t>
      </w:r>
      <w:r>
        <w:t>as</w:t>
      </w:r>
      <w:r>
        <w:rPr>
          <w:spacing w:val="5"/>
        </w:rPr>
        <w:t xml:space="preserve"> </w:t>
      </w:r>
      <w:r>
        <w:t>an</w:t>
      </w:r>
      <w:r>
        <w:rPr>
          <w:spacing w:val="9"/>
        </w:rPr>
        <w:t xml:space="preserve"> </w:t>
      </w:r>
      <w:r>
        <w:rPr>
          <w:spacing w:val="-1"/>
        </w:rPr>
        <w:t>employer,</w:t>
      </w:r>
      <w:r>
        <w:rPr>
          <w:spacing w:val="7"/>
        </w:rPr>
        <w:t xml:space="preserve"> </w:t>
      </w:r>
      <w:r>
        <w:t>the</w:t>
      </w:r>
      <w:r>
        <w:rPr>
          <w:spacing w:val="5"/>
        </w:rPr>
        <w:t xml:space="preserve"> </w:t>
      </w:r>
      <w:r>
        <w:rPr>
          <w:spacing w:val="-1"/>
        </w:rPr>
        <w:t>risk</w:t>
      </w:r>
      <w:r>
        <w:rPr>
          <w:spacing w:val="7"/>
        </w:rPr>
        <w:t xml:space="preserve"> </w:t>
      </w:r>
      <w:r>
        <w:rPr>
          <w:spacing w:val="1"/>
        </w:rPr>
        <w:t>of</w:t>
      </w:r>
      <w:r>
        <w:rPr>
          <w:spacing w:val="5"/>
        </w:rPr>
        <w:t xml:space="preserve"> </w:t>
      </w:r>
      <w:r>
        <w:rPr>
          <w:spacing w:val="-1"/>
        </w:rPr>
        <w:t>exposure</w:t>
      </w:r>
      <w:r>
        <w:rPr>
          <w:spacing w:val="6"/>
        </w:rPr>
        <w:t xml:space="preserve"> </w:t>
      </w:r>
      <w:r>
        <w:rPr>
          <w:spacing w:val="1"/>
        </w:rPr>
        <w:t>to</w:t>
      </w:r>
      <w:r>
        <w:rPr>
          <w:spacing w:val="7"/>
        </w:rPr>
        <w:t xml:space="preserve"> </w:t>
      </w:r>
      <w:r w:rsidR="00813636">
        <w:rPr>
          <w:spacing w:val="-1"/>
        </w:rPr>
        <w:t>second</w:t>
      </w:r>
      <w:r w:rsidR="00813636">
        <w:rPr>
          <w:spacing w:val="6"/>
        </w:rPr>
        <w:t>hand</w:t>
      </w:r>
      <w:r>
        <w:rPr>
          <w:spacing w:val="7"/>
        </w:rPr>
        <w:t xml:space="preserve"> </w:t>
      </w:r>
      <w:r>
        <w:t>smoke</w:t>
      </w:r>
      <w:r>
        <w:rPr>
          <w:spacing w:val="7"/>
        </w:rPr>
        <w:t xml:space="preserve"> </w:t>
      </w:r>
      <w:r>
        <w:rPr>
          <w:spacing w:val="-1"/>
        </w:rPr>
        <w:t>is</w:t>
      </w:r>
      <w:r>
        <w:rPr>
          <w:spacing w:val="5"/>
        </w:rPr>
        <w:t xml:space="preserve"> </w:t>
      </w:r>
      <w:r>
        <w:rPr>
          <w:spacing w:val="-1"/>
        </w:rPr>
        <w:t>reduced</w:t>
      </w:r>
      <w:r>
        <w:rPr>
          <w:spacing w:val="6"/>
        </w:rPr>
        <w:t xml:space="preserve"> </w:t>
      </w:r>
      <w:r>
        <w:t>to</w:t>
      </w:r>
      <w:r>
        <w:rPr>
          <w:spacing w:val="7"/>
        </w:rPr>
        <w:t xml:space="preserve"> </w:t>
      </w:r>
      <w:r>
        <w:t>as</w:t>
      </w:r>
      <w:r>
        <w:rPr>
          <w:spacing w:val="8"/>
        </w:rPr>
        <w:t xml:space="preserve"> </w:t>
      </w:r>
      <w:r>
        <w:rPr>
          <w:spacing w:val="-1"/>
        </w:rPr>
        <w:t>low</w:t>
      </w:r>
      <w:r>
        <w:rPr>
          <w:spacing w:val="7"/>
        </w:rPr>
        <w:t xml:space="preserve"> </w:t>
      </w:r>
      <w:r>
        <w:t>a</w:t>
      </w:r>
      <w:r>
        <w:rPr>
          <w:spacing w:val="73"/>
          <w:w w:val="99"/>
        </w:rPr>
        <w:t xml:space="preserve"> </w:t>
      </w:r>
      <w:r>
        <w:rPr>
          <w:spacing w:val="-1"/>
        </w:rPr>
        <w:t>level</w:t>
      </w:r>
      <w:r>
        <w:rPr>
          <w:spacing w:val="5"/>
        </w:rPr>
        <w:t xml:space="preserve"> </w:t>
      </w:r>
      <w:r>
        <w:t>as</w:t>
      </w:r>
      <w:r>
        <w:rPr>
          <w:spacing w:val="6"/>
        </w:rPr>
        <w:t xml:space="preserve"> </w:t>
      </w:r>
      <w:r>
        <w:rPr>
          <w:spacing w:val="-1"/>
        </w:rPr>
        <w:t>is</w:t>
      </w:r>
      <w:r>
        <w:rPr>
          <w:spacing w:val="5"/>
        </w:rPr>
        <w:t xml:space="preserve"> </w:t>
      </w:r>
      <w:r>
        <w:rPr>
          <w:spacing w:val="-1"/>
        </w:rPr>
        <w:t>reasonably</w:t>
      </w:r>
      <w:r>
        <w:rPr>
          <w:spacing w:val="6"/>
        </w:rPr>
        <w:t xml:space="preserve"> </w:t>
      </w:r>
      <w:r>
        <w:rPr>
          <w:spacing w:val="-1"/>
        </w:rPr>
        <w:t>practicable.</w:t>
      </w:r>
      <w:r>
        <w:rPr>
          <w:spacing w:val="6"/>
        </w:rPr>
        <w:t xml:space="preserve"> </w:t>
      </w:r>
      <w:r>
        <w:rPr>
          <w:spacing w:val="-1"/>
        </w:rPr>
        <w:t>All</w:t>
      </w:r>
      <w:r>
        <w:rPr>
          <w:spacing w:val="5"/>
        </w:rPr>
        <w:t xml:space="preserve"> </w:t>
      </w:r>
      <w:r>
        <w:t>premises</w:t>
      </w:r>
      <w:r>
        <w:rPr>
          <w:spacing w:val="4"/>
        </w:rPr>
        <w:t xml:space="preserve"> </w:t>
      </w:r>
      <w:r>
        <w:rPr>
          <w:spacing w:val="-1"/>
        </w:rPr>
        <w:t>used</w:t>
      </w:r>
      <w:r>
        <w:rPr>
          <w:spacing w:val="6"/>
        </w:rPr>
        <w:t xml:space="preserve"> </w:t>
      </w:r>
      <w:r>
        <w:rPr>
          <w:spacing w:val="1"/>
        </w:rPr>
        <w:t>as</w:t>
      </w:r>
      <w:r>
        <w:rPr>
          <w:spacing w:val="5"/>
        </w:rPr>
        <w:t xml:space="preserve"> </w:t>
      </w:r>
      <w:r>
        <w:rPr>
          <w:spacing w:val="-1"/>
        </w:rPr>
        <w:t>workplaces</w:t>
      </w:r>
      <w:r>
        <w:rPr>
          <w:spacing w:val="4"/>
        </w:rPr>
        <w:t xml:space="preserve"> </w:t>
      </w:r>
      <w:r>
        <w:t>by</w:t>
      </w:r>
      <w:r>
        <w:rPr>
          <w:spacing w:val="7"/>
        </w:rPr>
        <w:t xml:space="preserve"> </w:t>
      </w:r>
      <w:r>
        <w:rPr>
          <w:spacing w:val="-1"/>
        </w:rPr>
        <w:t>Fredereck</w:t>
      </w:r>
      <w:r>
        <w:rPr>
          <w:spacing w:val="8"/>
        </w:rPr>
        <w:t xml:space="preserve"> </w:t>
      </w:r>
      <w:r>
        <w:rPr>
          <w:spacing w:val="-1"/>
        </w:rPr>
        <w:t>Sage</w:t>
      </w:r>
      <w:r>
        <w:rPr>
          <w:spacing w:val="5"/>
        </w:rPr>
        <w:t xml:space="preserve"> </w:t>
      </w:r>
      <w:r>
        <w:t>&amp;</w:t>
      </w:r>
      <w:r>
        <w:rPr>
          <w:spacing w:val="9"/>
        </w:rPr>
        <w:t xml:space="preserve"> </w:t>
      </w:r>
      <w:r>
        <w:rPr>
          <w:spacing w:val="-1"/>
        </w:rPr>
        <w:t>Co</w:t>
      </w:r>
      <w:r>
        <w:rPr>
          <w:spacing w:val="6"/>
        </w:rPr>
        <w:t xml:space="preserve"> </w:t>
      </w:r>
      <w:r>
        <w:rPr>
          <w:spacing w:val="-1"/>
        </w:rPr>
        <w:t>Limited</w:t>
      </w:r>
      <w:r>
        <w:rPr>
          <w:spacing w:val="6"/>
        </w:rPr>
        <w:t xml:space="preserve"> </w:t>
      </w:r>
      <w:r>
        <w:rPr>
          <w:spacing w:val="-1"/>
        </w:rPr>
        <w:t>will</w:t>
      </w:r>
      <w:r>
        <w:rPr>
          <w:spacing w:val="107"/>
          <w:w w:val="99"/>
        </w:rPr>
        <w:t xml:space="preserve"> </w:t>
      </w:r>
      <w:r>
        <w:t>be</w:t>
      </w:r>
      <w:r>
        <w:rPr>
          <w:spacing w:val="31"/>
        </w:rPr>
        <w:t xml:space="preserve"> </w:t>
      </w:r>
      <w:r>
        <w:rPr>
          <w:spacing w:val="-1"/>
        </w:rPr>
        <w:t>designated</w:t>
      </w:r>
      <w:r>
        <w:rPr>
          <w:spacing w:val="33"/>
        </w:rPr>
        <w:t xml:space="preserve"> </w:t>
      </w:r>
      <w:r>
        <w:t>as</w:t>
      </w:r>
      <w:r>
        <w:rPr>
          <w:spacing w:val="31"/>
        </w:rPr>
        <w:t xml:space="preserve"> </w:t>
      </w:r>
      <w:r>
        <w:t>no</w:t>
      </w:r>
      <w:r>
        <w:rPr>
          <w:spacing w:val="35"/>
        </w:rPr>
        <w:t xml:space="preserve"> </w:t>
      </w:r>
      <w:r>
        <w:rPr>
          <w:spacing w:val="-1"/>
        </w:rPr>
        <w:t>smoking.</w:t>
      </w:r>
      <w:r>
        <w:rPr>
          <w:spacing w:val="31"/>
        </w:rPr>
        <w:t xml:space="preserve"> </w:t>
      </w:r>
      <w:r>
        <w:rPr>
          <w:spacing w:val="-1"/>
        </w:rPr>
        <w:t>This</w:t>
      </w:r>
      <w:r>
        <w:rPr>
          <w:spacing w:val="33"/>
        </w:rPr>
        <w:t xml:space="preserve"> </w:t>
      </w:r>
      <w:r>
        <w:t>will</w:t>
      </w:r>
      <w:r>
        <w:rPr>
          <w:spacing w:val="32"/>
        </w:rPr>
        <w:t xml:space="preserve"> </w:t>
      </w:r>
      <w:r>
        <w:rPr>
          <w:spacing w:val="-1"/>
        </w:rPr>
        <w:t>also</w:t>
      </w:r>
      <w:r>
        <w:rPr>
          <w:spacing w:val="33"/>
        </w:rPr>
        <w:t xml:space="preserve"> </w:t>
      </w:r>
      <w:r>
        <w:rPr>
          <w:spacing w:val="1"/>
        </w:rPr>
        <w:t>be</w:t>
      </w:r>
      <w:r>
        <w:rPr>
          <w:spacing w:val="31"/>
        </w:rPr>
        <w:t xml:space="preserve"> </w:t>
      </w:r>
      <w:r>
        <w:rPr>
          <w:spacing w:val="-1"/>
        </w:rPr>
        <w:t>applicable</w:t>
      </w:r>
      <w:r>
        <w:rPr>
          <w:spacing w:val="32"/>
        </w:rPr>
        <w:t xml:space="preserve"> </w:t>
      </w:r>
      <w:r>
        <w:t>to</w:t>
      </w:r>
      <w:r>
        <w:rPr>
          <w:spacing w:val="33"/>
        </w:rPr>
        <w:t xml:space="preserve"> </w:t>
      </w:r>
      <w:r>
        <w:rPr>
          <w:spacing w:val="-1"/>
        </w:rPr>
        <w:t>construction</w:t>
      </w:r>
      <w:r>
        <w:rPr>
          <w:spacing w:val="35"/>
        </w:rPr>
        <w:t xml:space="preserve"> </w:t>
      </w:r>
      <w:r>
        <w:rPr>
          <w:spacing w:val="-1"/>
        </w:rPr>
        <w:t>sites</w:t>
      </w:r>
      <w:r>
        <w:rPr>
          <w:spacing w:val="32"/>
        </w:rPr>
        <w:t xml:space="preserve"> </w:t>
      </w:r>
      <w:r>
        <w:t>and</w:t>
      </w:r>
      <w:r>
        <w:rPr>
          <w:spacing w:val="33"/>
        </w:rPr>
        <w:t xml:space="preserve"> </w:t>
      </w:r>
      <w:r>
        <w:rPr>
          <w:spacing w:val="-1"/>
        </w:rPr>
        <w:t>welfare</w:t>
      </w:r>
      <w:r>
        <w:rPr>
          <w:spacing w:val="79"/>
          <w:w w:val="99"/>
        </w:rPr>
        <w:t xml:space="preserve"> </w:t>
      </w:r>
      <w:r>
        <w:rPr>
          <w:spacing w:val="-1"/>
        </w:rPr>
        <w:t>facilities/offices</w:t>
      </w:r>
      <w:r>
        <w:rPr>
          <w:spacing w:val="28"/>
        </w:rPr>
        <w:t xml:space="preserve"> </w:t>
      </w:r>
      <w:r>
        <w:rPr>
          <w:spacing w:val="-1"/>
        </w:rPr>
        <w:t>under</w:t>
      </w:r>
      <w:r>
        <w:rPr>
          <w:spacing w:val="30"/>
        </w:rPr>
        <w:t xml:space="preserve"> </w:t>
      </w:r>
      <w:r>
        <w:t>the</w:t>
      </w:r>
      <w:r>
        <w:rPr>
          <w:spacing w:val="31"/>
        </w:rPr>
        <w:t xml:space="preserve"> </w:t>
      </w:r>
      <w:r>
        <w:t>control</w:t>
      </w:r>
      <w:r>
        <w:rPr>
          <w:spacing w:val="29"/>
        </w:rPr>
        <w:t xml:space="preserve"> </w:t>
      </w:r>
      <w:r>
        <w:t>of</w:t>
      </w:r>
      <w:r>
        <w:rPr>
          <w:spacing w:val="29"/>
        </w:rPr>
        <w:t xml:space="preserve"> </w:t>
      </w:r>
      <w:r>
        <w:rPr>
          <w:spacing w:val="-1"/>
        </w:rPr>
        <w:t>Fredereck</w:t>
      </w:r>
      <w:r>
        <w:rPr>
          <w:spacing w:val="30"/>
        </w:rPr>
        <w:t xml:space="preserve"> </w:t>
      </w:r>
      <w:r>
        <w:t>Sage</w:t>
      </w:r>
      <w:r>
        <w:rPr>
          <w:spacing w:val="30"/>
        </w:rPr>
        <w:t xml:space="preserve"> </w:t>
      </w:r>
      <w:r>
        <w:t>&amp;</w:t>
      </w:r>
      <w:r>
        <w:rPr>
          <w:spacing w:val="35"/>
        </w:rPr>
        <w:t xml:space="preserve"> </w:t>
      </w:r>
      <w:r>
        <w:rPr>
          <w:spacing w:val="-1"/>
        </w:rPr>
        <w:t>Co</w:t>
      </w:r>
      <w:r>
        <w:rPr>
          <w:spacing w:val="30"/>
        </w:rPr>
        <w:t xml:space="preserve"> </w:t>
      </w:r>
      <w:r>
        <w:rPr>
          <w:spacing w:val="-1"/>
        </w:rPr>
        <w:t>Limited.</w:t>
      </w:r>
      <w:r>
        <w:rPr>
          <w:spacing w:val="29"/>
        </w:rPr>
        <w:t xml:space="preserve"> </w:t>
      </w:r>
      <w:r>
        <w:t>It</w:t>
      </w:r>
      <w:r>
        <w:rPr>
          <w:spacing w:val="32"/>
        </w:rPr>
        <w:t xml:space="preserve"> </w:t>
      </w:r>
      <w:r>
        <w:t>will</w:t>
      </w:r>
      <w:r>
        <w:rPr>
          <w:spacing w:val="29"/>
        </w:rPr>
        <w:t xml:space="preserve"> </w:t>
      </w:r>
      <w:r>
        <w:t>be</w:t>
      </w:r>
      <w:r>
        <w:rPr>
          <w:spacing w:val="31"/>
        </w:rPr>
        <w:t xml:space="preserve"> </w:t>
      </w:r>
      <w:r>
        <w:t>a</w:t>
      </w:r>
      <w:r>
        <w:rPr>
          <w:spacing w:val="30"/>
        </w:rPr>
        <w:t xml:space="preserve"> </w:t>
      </w:r>
      <w:r>
        <w:t>requirement</w:t>
      </w:r>
      <w:r>
        <w:rPr>
          <w:spacing w:val="30"/>
        </w:rPr>
        <w:t xml:space="preserve"> </w:t>
      </w:r>
      <w:r>
        <w:t>of</w:t>
      </w:r>
      <w:r>
        <w:rPr>
          <w:spacing w:val="31"/>
        </w:rPr>
        <w:t xml:space="preserve"> </w:t>
      </w:r>
      <w:r>
        <w:t>any</w:t>
      </w:r>
      <w:r>
        <w:rPr>
          <w:spacing w:val="73"/>
          <w:w w:val="99"/>
        </w:rPr>
        <w:t xml:space="preserve"> </w:t>
      </w:r>
      <w:r>
        <w:rPr>
          <w:spacing w:val="-1"/>
        </w:rPr>
        <w:t>Principal</w:t>
      </w:r>
      <w:r>
        <w:rPr>
          <w:spacing w:val="-6"/>
        </w:rPr>
        <w:t xml:space="preserve"> </w:t>
      </w:r>
      <w:r>
        <w:rPr>
          <w:spacing w:val="-1"/>
        </w:rPr>
        <w:t>Contractor</w:t>
      </w:r>
      <w:r>
        <w:rPr>
          <w:spacing w:val="-5"/>
        </w:rPr>
        <w:t xml:space="preserve"> </w:t>
      </w:r>
      <w:r>
        <w:t>or</w:t>
      </w:r>
      <w:r>
        <w:rPr>
          <w:spacing w:val="-5"/>
        </w:rPr>
        <w:t xml:space="preserve"> </w:t>
      </w:r>
      <w:r>
        <w:rPr>
          <w:spacing w:val="-1"/>
        </w:rPr>
        <w:t>Client</w:t>
      </w:r>
      <w:r>
        <w:rPr>
          <w:spacing w:val="-2"/>
        </w:rPr>
        <w:t xml:space="preserve"> </w:t>
      </w:r>
      <w:r>
        <w:t>to</w:t>
      </w:r>
      <w:r>
        <w:rPr>
          <w:spacing w:val="-5"/>
        </w:rPr>
        <w:t xml:space="preserve"> </w:t>
      </w:r>
      <w:r>
        <w:rPr>
          <w:spacing w:val="-1"/>
        </w:rPr>
        <w:t>assist</w:t>
      </w:r>
      <w:r>
        <w:rPr>
          <w:spacing w:val="-6"/>
        </w:rPr>
        <w:t xml:space="preserve"> </w:t>
      </w:r>
      <w:r>
        <w:rPr>
          <w:spacing w:val="-1"/>
        </w:rPr>
        <w:t>Fredereck</w:t>
      </w:r>
      <w:r>
        <w:rPr>
          <w:spacing w:val="-4"/>
        </w:rPr>
        <w:t xml:space="preserve"> </w:t>
      </w:r>
      <w:r>
        <w:t>Sage</w:t>
      </w:r>
      <w:r>
        <w:rPr>
          <w:spacing w:val="-6"/>
        </w:rPr>
        <w:t xml:space="preserve"> </w:t>
      </w:r>
      <w:r>
        <w:t>&amp;</w:t>
      </w:r>
      <w:r>
        <w:rPr>
          <w:spacing w:val="-4"/>
        </w:rPr>
        <w:t xml:space="preserve"> </w:t>
      </w:r>
      <w:r>
        <w:rPr>
          <w:spacing w:val="-1"/>
        </w:rPr>
        <w:t>Co</w:t>
      </w:r>
      <w:r>
        <w:rPr>
          <w:spacing w:val="-2"/>
        </w:rPr>
        <w:t xml:space="preserve"> </w:t>
      </w:r>
      <w:r>
        <w:rPr>
          <w:spacing w:val="-1"/>
        </w:rPr>
        <w:t>Limited</w:t>
      </w:r>
      <w:r>
        <w:rPr>
          <w:spacing w:val="-5"/>
        </w:rPr>
        <w:t xml:space="preserve"> </w:t>
      </w:r>
      <w:r>
        <w:t>with</w:t>
      </w:r>
      <w:r>
        <w:rPr>
          <w:spacing w:val="-4"/>
        </w:rPr>
        <w:t xml:space="preserve"> </w:t>
      </w:r>
      <w:r>
        <w:rPr>
          <w:spacing w:val="-1"/>
        </w:rPr>
        <w:t>meeting</w:t>
      </w:r>
      <w:r>
        <w:rPr>
          <w:spacing w:val="-5"/>
        </w:rPr>
        <w:t xml:space="preserve"> </w:t>
      </w:r>
      <w:r>
        <w:rPr>
          <w:spacing w:val="-1"/>
        </w:rPr>
        <w:t>this</w:t>
      </w:r>
      <w:r>
        <w:rPr>
          <w:spacing w:val="-6"/>
        </w:rPr>
        <w:t xml:space="preserve"> </w:t>
      </w:r>
      <w:r>
        <w:t>legal</w:t>
      </w:r>
      <w:r>
        <w:rPr>
          <w:spacing w:val="-5"/>
        </w:rPr>
        <w:t xml:space="preserve"> </w:t>
      </w:r>
      <w:r>
        <w:rPr>
          <w:spacing w:val="-1"/>
        </w:rPr>
        <w:t>requirement.</w:t>
      </w:r>
    </w:p>
    <w:p w14:paraId="508079B4" w14:textId="77777777" w:rsidR="00BF52D8" w:rsidRDefault="00BF52D8" w:rsidP="00526973">
      <w:pPr>
        <w:tabs>
          <w:tab w:val="left" w:pos="284"/>
        </w:tabs>
        <w:spacing w:before="12"/>
        <w:jc w:val="both"/>
        <w:rPr>
          <w:rFonts w:ascii="Calibri" w:eastAsia="Calibri" w:hAnsi="Calibri" w:cs="Calibri"/>
          <w:sz w:val="15"/>
          <w:szCs w:val="15"/>
        </w:rPr>
      </w:pPr>
    </w:p>
    <w:p w14:paraId="6BC9C05C" w14:textId="77777777" w:rsidR="00BF52D8" w:rsidRDefault="008D1CD1" w:rsidP="00526973">
      <w:pPr>
        <w:pStyle w:val="BodyText"/>
        <w:tabs>
          <w:tab w:val="left" w:pos="284"/>
        </w:tabs>
        <w:jc w:val="both"/>
      </w:pPr>
      <w:r>
        <w:rPr>
          <w:u w:val="single" w:color="000000"/>
        </w:rPr>
        <w:t>Use</w:t>
      </w:r>
      <w:r>
        <w:rPr>
          <w:spacing w:val="-7"/>
          <w:u w:val="single" w:color="000000"/>
        </w:rPr>
        <w:t xml:space="preserve"> </w:t>
      </w:r>
      <w:r>
        <w:rPr>
          <w:u w:val="single" w:color="000000"/>
        </w:rPr>
        <w:t>of</w:t>
      </w:r>
      <w:r>
        <w:rPr>
          <w:spacing w:val="-8"/>
          <w:u w:val="single" w:color="000000"/>
        </w:rPr>
        <w:t xml:space="preserve"> </w:t>
      </w:r>
      <w:r>
        <w:rPr>
          <w:spacing w:val="-1"/>
          <w:u w:val="single" w:color="000000"/>
        </w:rPr>
        <w:t>Display</w:t>
      </w:r>
      <w:r>
        <w:rPr>
          <w:spacing w:val="-5"/>
          <w:u w:val="single" w:color="000000"/>
        </w:rPr>
        <w:t xml:space="preserve"> </w:t>
      </w:r>
      <w:r>
        <w:rPr>
          <w:spacing w:val="-1"/>
          <w:u w:val="single" w:color="000000"/>
        </w:rPr>
        <w:t>Screen</w:t>
      </w:r>
      <w:r>
        <w:rPr>
          <w:spacing w:val="-6"/>
          <w:u w:val="single" w:color="000000"/>
        </w:rPr>
        <w:t xml:space="preserve"> </w:t>
      </w:r>
      <w:r>
        <w:rPr>
          <w:spacing w:val="-1"/>
          <w:u w:val="single" w:color="000000"/>
        </w:rPr>
        <w:t>Equipment</w:t>
      </w:r>
    </w:p>
    <w:p w14:paraId="35E57EB0" w14:textId="77777777" w:rsidR="00BF52D8" w:rsidRDefault="00BF52D8" w:rsidP="00526973">
      <w:pPr>
        <w:tabs>
          <w:tab w:val="left" w:pos="284"/>
        </w:tabs>
        <w:spacing w:before="2"/>
        <w:jc w:val="both"/>
        <w:rPr>
          <w:rFonts w:ascii="Calibri" w:eastAsia="Calibri" w:hAnsi="Calibri" w:cs="Calibri"/>
          <w:sz w:val="11"/>
          <w:szCs w:val="11"/>
        </w:rPr>
      </w:pPr>
    </w:p>
    <w:p w14:paraId="4039E3C1" w14:textId="77777777" w:rsidR="00BF52D8" w:rsidRDefault="008D1CD1" w:rsidP="00526973">
      <w:pPr>
        <w:pStyle w:val="BodyText"/>
        <w:tabs>
          <w:tab w:val="left" w:pos="284"/>
        </w:tabs>
        <w:spacing w:before="59"/>
        <w:ind w:right="135"/>
        <w:jc w:val="both"/>
      </w:pPr>
      <w:r>
        <w:rPr>
          <w:spacing w:val="-1"/>
        </w:rPr>
        <w:t>Possible</w:t>
      </w:r>
      <w:r>
        <w:rPr>
          <w:spacing w:val="-3"/>
        </w:rPr>
        <w:t xml:space="preserve"> </w:t>
      </w:r>
      <w:r>
        <w:t xml:space="preserve">hazards </w:t>
      </w:r>
      <w:r>
        <w:rPr>
          <w:spacing w:val="-1"/>
        </w:rPr>
        <w:t>associated</w:t>
      </w:r>
      <w:r>
        <w:rPr>
          <w:spacing w:val="1"/>
        </w:rPr>
        <w:t xml:space="preserve"> </w:t>
      </w:r>
      <w:r>
        <w:t>with</w:t>
      </w:r>
      <w:r>
        <w:rPr>
          <w:spacing w:val="-1"/>
        </w:rPr>
        <w:t xml:space="preserve"> </w:t>
      </w:r>
      <w:r>
        <w:t>the</w:t>
      </w:r>
      <w:r>
        <w:rPr>
          <w:spacing w:val="-2"/>
        </w:rPr>
        <w:t xml:space="preserve"> </w:t>
      </w:r>
      <w:r>
        <w:t>use</w:t>
      </w:r>
      <w:r>
        <w:rPr>
          <w:spacing w:val="-2"/>
        </w:rPr>
        <w:t xml:space="preserve"> </w:t>
      </w:r>
      <w:r>
        <w:rPr>
          <w:spacing w:val="1"/>
        </w:rPr>
        <w:t>of</w:t>
      </w:r>
      <w:r>
        <w:rPr>
          <w:spacing w:val="-3"/>
        </w:rPr>
        <w:t xml:space="preserve"> </w:t>
      </w:r>
      <w:r>
        <w:rPr>
          <w:spacing w:val="-1"/>
        </w:rPr>
        <w:t>Display</w:t>
      </w:r>
      <w:r>
        <w:rPr>
          <w:spacing w:val="1"/>
        </w:rPr>
        <w:t xml:space="preserve"> </w:t>
      </w:r>
      <w:r>
        <w:t>Screen</w:t>
      </w:r>
      <w:r>
        <w:rPr>
          <w:spacing w:val="1"/>
        </w:rPr>
        <w:t xml:space="preserve"> </w:t>
      </w:r>
      <w:r>
        <w:rPr>
          <w:spacing w:val="-1"/>
        </w:rPr>
        <w:t>Equipment (DSE)</w:t>
      </w:r>
      <w:r>
        <w:t xml:space="preserve"> are</w:t>
      </w:r>
      <w:r>
        <w:rPr>
          <w:spacing w:val="-1"/>
        </w:rPr>
        <w:t xml:space="preserve"> mainly </w:t>
      </w:r>
      <w:r>
        <w:t>those</w:t>
      </w:r>
      <w:r>
        <w:rPr>
          <w:spacing w:val="-2"/>
        </w:rPr>
        <w:t xml:space="preserve"> </w:t>
      </w:r>
      <w:r>
        <w:t>leading</w:t>
      </w:r>
      <w:r>
        <w:rPr>
          <w:spacing w:val="-3"/>
        </w:rPr>
        <w:t xml:space="preserve"> </w:t>
      </w:r>
      <w:r>
        <w:t>to</w:t>
      </w:r>
      <w:r>
        <w:rPr>
          <w:spacing w:val="63"/>
          <w:w w:val="99"/>
        </w:rPr>
        <w:t xml:space="preserve"> </w:t>
      </w:r>
      <w:r>
        <w:rPr>
          <w:spacing w:val="-1"/>
        </w:rPr>
        <w:t>musculoskeletal</w:t>
      </w:r>
      <w:r>
        <w:t xml:space="preserve"> </w:t>
      </w:r>
      <w:r>
        <w:rPr>
          <w:spacing w:val="-1"/>
        </w:rPr>
        <w:t>problems,</w:t>
      </w:r>
      <w:r>
        <w:rPr>
          <w:spacing w:val="3"/>
        </w:rPr>
        <w:t xml:space="preserve"> </w:t>
      </w:r>
      <w:r>
        <w:rPr>
          <w:spacing w:val="-1"/>
        </w:rPr>
        <w:t>visual</w:t>
      </w:r>
      <w:r>
        <w:t xml:space="preserve"> fatigue and</w:t>
      </w:r>
      <w:r>
        <w:rPr>
          <w:spacing w:val="1"/>
        </w:rPr>
        <w:t xml:space="preserve"> </w:t>
      </w:r>
      <w:r>
        <w:rPr>
          <w:spacing w:val="-1"/>
        </w:rPr>
        <w:t>stress.</w:t>
      </w:r>
      <w:r>
        <w:rPr>
          <w:spacing w:val="3"/>
        </w:rPr>
        <w:t xml:space="preserve"> </w:t>
      </w:r>
      <w:r>
        <w:t xml:space="preserve">The </w:t>
      </w:r>
      <w:r>
        <w:rPr>
          <w:spacing w:val="-1"/>
        </w:rPr>
        <w:t>likelihood</w:t>
      </w:r>
      <w:r>
        <w:rPr>
          <w:spacing w:val="1"/>
        </w:rPr>
        <w:t xml:space="preserve"> </w:t>
      </w:r>
      <w:r>
        <w:t>of</w:t>
      </w:r>
      <w:r>
        <w:rPr>
          <w:spacing w:val="2"/>
        </w:rPr>
        <w:t xml:space="preserve"> </w:t>
      </w:r>
      <w:r>
        <w:rPr>
          <w:spacing w:val="-1"/>
        </w:rPr>
        <w:t>experiencing</w:t>
      </w:r>
      <w:r>
        <w:rPr>
          <w:spacing w:val="2"/>
        </w:rPr>
        <w:t xml:space="preserve"> </w:t>
      </w:r>
      <w:r>
        <w:t>any</w:t>
      </w:r>
      <w:r>
        <w:rPr>
          <w:spacing w:val="1"/>
        </w:rPr>
        <w:t xml:space="preserve"> </w:t>
      </w:r>
      <w:r>
        <w:t>of</w:t>
      </w:r>
      <w:r>
        <w:rPr>
          <w:spacing w:val="44"/>
        </w:rPr>
        <w:t xml:space="preserve"> </w:t>
      </w:r>
      <w:r>
        <w:t>these</w:t>
      </w:r>
      <w:r>
        <w:rPr>
          <w:spacing w:val="89"/>
          <w:w w:val="99"/>
        </w:rPr>
        <w:t xml:space="preserve"> </w:t>
      </w:r>
      <w:r>
        <w:rPr>
          <w:spacing w:val="-1"/>
        </w:rPr>
        <w:t>problems</w:t>
      </w:r>
      <w:r>
        <w:rPr>
          <w:spacing w:val="4"/>
        </w:rPr>
        <w:t xml:space="preserve"> </w:t>
      </w:r>
      <w:r>
        <w:rPr>
          <w:spacing w:val="1"/>
        </w:rPr>
        <w:t>is</w:t>
      </w:r>
      <w:r>
        <w:rPr>
          <w:spacing w:val="4"/>
        </w:rPr>
        <w:t xml:space="preserve"> </w:t>
      </w:r>
      <w:r>
        <w:t>remote</w:t>
      </w:r>
      <w:r>
        <w:rPr>
          <w:spacing w:val="5"/>
        </w:rPr>
        <w:t xml:space="preserve"> </w:t>
      </w:r>
      <w:r>
        <w:t>and</w:t>
      </w:r>
      <w:r>
        <w:rPr>
          <w:spacing w:val="6"/>
        </w:rPr>
        <w:t xml:space="preserve"> </w:t>
      </w:r>
      <w:r>
        <w:rPr>
          <w:spacing w:val="-1"/>
        </w:rPr>
        <w:t>usually</w:t>
      </w:r>
      <w:r>
        <w:rPr>
          <w:spacing w:val="7"/>
        </w:rPr>
        <w:t xml:space="preserve"> </w:t>
      </w:r>
      <w:r>
        <w:rPr>
          <w:spacing w:val="-1"/>
        </w:rPr>
        <w:t>related</w:t>
      </w:r>
      <w:r>
        <w:rPr>
          <w:spacing w:val="6"/>
        </w:rPr>
        <w:t xml:space="preserve"> </w:t>
      </w:r>
      <w:r>
        <w:t>to</w:t>
      </w:r>
      <w:r>
        <w:rPr>
          <w:spacing w:val="6"/>
        </w:rPr>
        <w:t xml:space="preserve"> </w:t>
      </w:r>
      <w:r>
        <w:rPr>
          <w:spacing w:val="-1"/>
        </w:rPr>
        <w:t>duration</w:t>
      </w:r>
      <w:r>
        <w:rPr>
          <w:spacing w:val="7"/>
        </w:rPr>
        <w:t xml:space="preserve"> </w:t>
      </w:r>
      <w:r>
        <w:rPr>
          <w:spacing w:val="-1"/>
        </w:rPr>
        <w:t>and</w:t>
      </w:r>
      <w:r>
        <w:rPr>
          <w:spacing w:val="7"/>
        </w:rPr>
        <w:t xml:space="preserve"> </w:t>
      </w:r>
      <w:r>
        <w:rPr>
          <w:spacing w:val="-1"/>
        </w:rPr>
        <w:t>intensity</w:t>
      </w:r>
      <w:r>
        <w:rPr>
          <w:spacing w:val="7"/>
        </w:rPr>
        <w:t xml:space="preserve"> </w:t>
      </w:r>
      <w:r>
        <w:t>of</w:t>
      </w:r>
      <w:r>
        <w:rPr>
          <w:spacing w:val="5"/>
        </w:rPr>
        <w:t xml:space="preserve"> </w:t>
      </w:r>
      <w:r>
        <w:t>the</w:t>
      </w:r>
      <w:r>
        <w:rPr>
          <w:spacing w:val="5"/>
        </w:rPr>
        <w:t xml:space="preserve"> </w:t>
      </w:r>
      <w:r>
        <w:rPr>
          <w:spacing w:val="-1"/>
        </w:rPr>
        <w:t>use</w:t>
      </w:r>
      <w:r>
        <w:rPr>
          <w:spacing w:val="5"/>
        </w:rPr>
        <w:t xml:space="preserve"> </w:t>
      </w:r>
      <w:r>
        <w:t>of</w:t>
      </w:r>
      <w:r>
        <w:rPr>
          <w:spacing w:val="5"/>
        </w:rPr>
        <w:t xml:space="preserve"> </w:t>
      </w:r>
      <w:r>
        <w:t>DSE,</w:t>
      </w:r>
      <w:r>
        <w:rPr>
          <w:spacing w:val="6"/>
        </w:rPr>
        <w:t xml:space="preserve"> </w:t>
      </w:r>
      <w:r>
        <w:rPr>
          <w:spacing w:val="-1"/>
        </w:rPr>
        <w:t>combined</w:t>
      </w:r>
      <w:r>
        <w:rPr>
          <w:spacing w:val="6"/>
        </w:rPr>
        <w:t xml:space="preserve"> </w:t>
      </w:r>
      <w:r>
        <w:rPr>
          <w:spacing w:val="-1"/>
        </w:rPr>
        <w:t>with</w:t>
      </w:r>
      <w:r>
        <w:rPr>
          <w:spacing w:val="6"/>
        </w:rPr>
        <w:t xml:space="preserve"> </w:t>
      </w:r>
      <w:r>
        <w:t>the</w:t>
      </w:r>
      <w:r>
        <w:rPr>
          <w:spacing w:val="67"/>
          <w:w w:val="99"/>
        </w:rPr>
        <w:t xml:space="preserve"> </w:t>
      </w:r>
      <w:r>
        <w:rPr>
          <w:spacing w:val="-1"/>
        </w:rPr>
        <w:t>ergonomic</w:t>
      </w:r>
      <w:r>
        <w:rPr>
          <w:spacing w:val="-4"/>
        </w:rPr>
        <w:t xml:space="preserve"> </w:t>
      </w:r>
      <w:r>
        <w:rPr>
          <w:spacing w:val="-1"/>
        </w:rPr>
        <w:t>factors</w:t>
      </w:r>
      <w:r>
        <w:rPr>
          <w:spacing w:val="-6"/>
        </w:rPr>
        <w:t xml:space="preserve"> </w:t>
      </w:r>
      <w:r>
        <w:rPr>
          <w:spacing w:val="1"/>
        </w:rPr>
        <w:t>of</w:t>
      </w:r>
      <w:r>
        <w:rPr>
          <w:spacing w:val="-6"/>
        </w:rPr>
        <w:t xml:space="preserve"> </w:t>
      </w:r>
      <w:r>
        <w:t>the</w:t>
      </w:r>
      <w:r>
        <w:rPr>
          <w:spacing w:val="-5"/>
        </w:rPr>
        <w:t xml:space="preserve"> </w:t>
      </w:r>
      <w:r>
        <w:rPr>
          <w:spacing w:val="-1"/>
        </w:rPr>
        <w:t>workstation</w:t>
      </w:r>
      <w:r>
        <w:rPr>
          <w:spacing w:val="-5"/>
        </w:rPr>
        <w:t xml:space="preserve"> </w:t>
      </w:r>
      <w:r>
        <w:t>and</w:t>
      </w:r>
      <w:r>
        <w:rPr>
          <w:spacing w:val="-4"/>
        </w:rPr>
        <w:t xml:space="preserve"> </w:t>
      </w:r>
      <w:r>
        <w:t>the</w:t>
      </w:r>
      <w:r>
        <w:rPr>
          <w:spacing w:val="-6"/>
        </w:rPr>
        <w:t xml:space="preserve"> </w:t>
      </w:r>
      <w:r>
        <w:rPr>
          <w:spacing w:val="-1"/>
        </w:rPr>
        <w:t>environment</w:t>
      </w:r>
      <w:r>
        <w:rPr>
          <w:spacing w:val="-2"/>
        </w:rPr>
        <w:t xml:space="preserve"> </w:t>
      </w:r>
      <w:r>
        <w:rPr>
          <w:spacing w:val="-1"/>
        </w:rPr>
        <w:t>in</w:t>
      </w:r>
      <w:r>
        <w:rPr>
          <w:spacing w:val="-4"/>
        </w:rPr>
        <w:t xml:space="preserve"> </w:t>
      </w:r>
      <w:r>
        <w:rPr>
          <w:spacing w:val="-1"/>
        </w:rPr>
        <w:t>which</w:t>
      </w:r>
      <w:r>
        <w:rPr>
          <w:spacing w:val="-4"/>
        </w:rPr>
        <w:t xml:space="preserve"> </w:t>
      </w:r>
      <w:r>
        <w:rPr>
          <w:spacing w:val="-1"/>
        </w:rPr>
        <w:t>it</w:t>
      </w:r>
      <w:r>
        <w:rPr>
          <w:spacing w:val="-5"/>
        </w:rPr>
        <w:t xml:space="preserve"> </w:t>
      </w:r>
      <w:r>
        <w:rPr>
          <w:spacing w:val="-1"/>
        </w:rPr>
        <w:t>is</w:t>
      </w:r>
      <w:r>
        <w:rPr>
          <w:spacing w:val="-6"/>
        </w:rPr>
        <w:t xml:space="preserve"> </w:t>
      </w:r>
      <w:r>
        <w:rPr>
          <w:spacing w:val="-1"/>
        </w:rPr>
        <w:t>situated.</w:t>
      </w:r>
    </w:p>
    <w:p w14:paraId="07E33756" w14:textId="77777777" w:rsidR="00BF52D8" w:rsidRDefault="00BF52D8" w:rsidP="00526973">
      <w:pPr>
        <w:tabs>
          <w:tab w:val="left" w:pos="284"/>
        </w:tabs>
        <w:spacing w:before="12"/>
        <w:jc w:val="both"/>
        <w:rPr>
          <w:rFonts w:ascii="Calibri" w:eastAsia="Calibri" w:hAnsi="Calibri" w:cs="Calibri"/>
          <w:sz w:val="15"/>
          <w:szCs w:val="15"/>
        </w:rPr>
      </w:pPr>
    </w:p>
    <w:p w14:paraId="32CE9803" w14:textId="77777777" w:rsidR="00BF52D8" w:rsidRDefault="008D1CD1" w:rsidP="00526973">
      <w:pPr>
        <w:pStyle w:val="BodyText"/>
        <w:tabs>
          <w:tab w:val="left" w:pos="284"/>
        </w:tabs>
        <w:ind w:right="135"/>
        <w:jc w:val="both"/>
      </w:pPr>
      <w:r>
        <w:rPr>
          <w:spacing w:val="-1"/>
        </w:rPr>
        <w:t>The</w:t>
      </w:r>
      <w:r>
        <w:rPr>
          <w:spacing w:val="7"/>
        </w:rPr>
        <w:t xml:space="preserve"> </w:t>
      </w:r>
      <w:r>
        <w:rPr>
          <w:spacing w:val="-1"/>
        </w:rPr>
        <w:t>Regulations</w:t>
      </w:r>
      <w:r>
        <w:rPr>
          <w:spacing w:val="7"/>
        </w:rPr>
        <w:t xml:space="preserve"> </w:t>
      </w:r>
      <w:r>
        <w:rPr>
          <w:spacing w:val="-1"/>
        </w:rPr>
        <w:t>apply</w:t>
      </w:r>
      <w:r>
        <w:rPr>
          <w:spacing w:val="9"/>
        </w:rPr>
        <w:t xml:space="preserve"> </w:t>
      </w:r>
      <w:r>
        <w:rPr>
          <w:spacing w:val="-1"/>
        </w:rPr>
        <w:t>only</w:t>
      </w:r>
      <w:r>
        <w:rPr>
          <w:spacing w:val="9"/>
        </w:rPr>
        <w:t xml:space="preserve"> </w:t>
      </w:r>
      <w:r>
        <w:t>to</w:t>
      </w:r>
      <w:r>
        <w:rPr>
          <w:spacing w:val="8"/>
        </w:rPr>
        <w:t xml:space="preserve"> </w:t>
      </w:r>
      <w:r>
        <w:t>the</w:t>
      </w:r>
      <w:r>
        <w:rPr>
          <w:spacing w:val="7"/>
        </w:rPr>
        <w:t xml:space="preserve"> </w:t>
      </w:r>
      <w:r>
        <w:rPr>
          <w:spacing w:val="-1"/>
        </w:rPr>
        <w:t>protection</w:t>
      </w:r>
      <w:r>
        <w:rPr>
          <w:spacing w:val="10"/>
        </w:rPr>
        <w:t xml:space="preserve"> </w:t>
      </w:r>
      <w:r>
        <w:t>of</w:t>
      </w:r>
      <w:r>
        <w:rPr>
          <w:spacing w:val="7"/>
        </w:rPr>
        <w:t xml:space="preserve"> </w:t>
      </w:r>
      <w:r>
        <w:t>Employees</w:t>
      </w:r>
      <w:r>
        <w:rPr>
          <w:spacing w:val="9"/>
        </w:rPr>
        <w:t xml:space="preserve"> </w:t>
      </w:r>
      <w:r>
        <w:rPr>
          <w:spacing w:val="-1"/>
        </w:rPr>
        <w:t>who</w:t>
      </w:r>
      <w:r>
        <w:rPr>
          <w:spacing w:val="8"/>
        </w:rPr>
        <w:t xml:space="preserve"> </w:t>
      </w:r>
      <w:r>
        <w:t>are</w:t>
      </w:r>
      <w:r>
        <w:rPr>
          <w:spacing w:val="7"/>
        </w:rPr>
        <w:t xml:space="preserve"> </w:t>
      </w:r>
      <w:r>
        <w:rPr>
          <w:spacing w:val="-1"/>
        </w:rPr>
        <w:t>‘users’</w:t>
      </w:r>
      <w:r>
        <w:rPr>
          <w:spacing w:val="9"/>
        </w:rPr>
        <w:t xml:space="preserve"> </w:t>
      </w:r>
      <w:r>
        <w:t>as</w:t>
      </w:r>
      <w:r>
        <w:rPr>
          <w:spacing w:val="7"/>
        </w:rPr>
        <w:t xml:space="preserve"> </w:t>
      </w:r>
      <w:r>
        <w:rPr>
          <w:spacing w:val="-1"/>
        </w:rPr>
        <w:t>defined</w:t>
      </w:r>
      <w:r>
        <w:rPr>
          <w:spacing w:val="10"/>
        </w:rPr>
        <w:t xml:space="preserve"> </w:t>
      </w:r>
      <w:r>
        <w:rPr>
          <w:spacing w:val="1"/>
        </w:rPr>
        <w:t>by</w:t>
      </w:r>
      <w:r>
        <w:rPr>
          <w:spacing w:val="9"/>
        </w:rPr>
        <w:t xml:space="preserve"> </w:t>
      </w:r>
      <w:r>
        <w:t>the</w:t>
      </w:r>
      <w:r>
        <w:rPr>
          <w:spacing w:val="7"/>
        </w:rPr>
        <w:t xml:space="preserve"> </w:t>
      </w:r>
      <w:r>
        <w:rPr>
          <w:spacing w:val="-1"/>
        </w:rPr>
        <w:t>Health</w:t>
      </w:r>
      <w:r>
        <w:rPr>
          <w:spacing w:val="6"/>
        </w:rPr>
        <w:t xml:space="preserve"> </w:t>
      </w:r>
      <w:r>
        <w:t>&amp;</w:t>
      </w:r>
      <w:r>
        <w:rPr>
          <w:spacing w:val="85"/>
          <w:w w:val="99"/>
        </w:rPr>
        <w:t xml:space="preserve"> </w:t>
      </w:r>
      <w:r>
        <w:rPr>
          <w:spacing w:val="-1"/>
        </w:rPr>
        <w:t>Safety</w:t>
      </w:r>
      <w:r>
        <w:rPr>
          <w:spacing w:val="6"/>
        </w:rPr>
        <w:t xml:space="preserve"> </w:t>
      </w:r>
      <w:r>
        <w:rPr>
          <w:spacing w:val="-1"/>
        </w:rPr>
        <w:t>(Display</w:t>
      </w:r>
      <w:r>
        <w:rPr>
          <w:spacing w:val="6"/>
        </w:rPr>
        <w:t xml:space="preserve"> </w:t>
      </w:r>
      <w:r>
        <w:rPr>
          <w:spacing w:val="-1"/>
        </w:rPr>
        <w:t>Screen</w:t>
      </w:r>
      <w:r>
        <w:rPr>
          <w:spacing w:val="6"/>
        </w:rPr>
        <w:t xml:space="preserve"> </w:t>
      </w:r>
      <w:r>
        <w:rPr>
          <w:spacing w:val="-1"/>
        </w:rPr>
        <w:t>Equipment)</w:t>
      </w:r>
      <w:r>
        <w:rPr>
          <w:spacing w:val="4"/>
        </w:rPr>
        <w:t xml:space="preserve"> </w:t>
      </w:r>
      <w:r>
        <w:rPr>
          <w:spacing w:val="-1"/>
        </w:rPr>
        <w:t>Regulations</w:t>
      </w:r>
      <w:r>
        <w:rPr>
          <w:spacing w:val="4"/>
        </w:rPr>
        <w:t xml:space="preserve"> </w:t>
      </w:r>
      <w:r>
        <w:rPr>
          <w:spacing w:val="-1"/>
        </w:rPr>
        <w:t>1992.</w:t>
      </w:r>
      <w:r>
        <w:rPr>
          <w:spacing w:val="10"/>
        </w:rPr>
        <w:t xml:space="preserve"> </w:t>
      </w:r>
      <w:r>
        <w:t>A</w:t>
      </w:r>
      <w:r>
        <w:rPr>
          <w:spacing w:val="6"/>
        </w:rPr>
        <w:t xml:space="preserve"> </w:t>
      </w:r>
      <w:r>
        <w:rPr>
          <w:spacing w:val="-1"/>
        </w:rPr>
        <w:t>‘user’</w:t>
      </w:r>
      <w:r>
        <w:rPr>
          <w:spacing w:val="5"/>
        </w:rPr>
        <w:t xml:space="preserve"> </w:t>
      </w:r>
      <w:r>
        <w:t>means</w:t>
      </w:r>
      <w:r>
        <w:rPr>
          <w:spacing w:val="4"/>
        </w:rPr>
        <w:t xml:space="preserve"> </w:t>
      </w:r>
      <w:r>
        <w:t>an</w:t>
      </w:r>
      <w:r>
        <w:rPr>
          <w:spacing w:val="5"/>
        </w:rPr>
        <w:t xml:space="preserve"> </w:t>
      </w:r>
      <w:r>
        <w:rPr>
          <w:spacing w:val="-1"/>
        </w:rPr>
        <w:t>Employee</w:t>
      </w:r>
      <w:r>
        <w:rPr>
          <w:spacing w:val="5"/>
        </w:rPr>
        <w:t xml:space="preserve"> </w:t>
      </w:r>
      <w:r>
        <w:rPr>
          <w:spacing w:val="-1"/>
        </w:rPr>
        <w:t>who</w:t>
      </w:r>
      <w:r>
        <w:rPr>
          <w:spacing w:val="7"/>
        </w:rPr>
        <w:t xml:space="preserve"> </w:t>
      </w:r>
      <w:r>
        <w:rPr>
          <w:spacing w:val="-1"/>
        </w:rPr>
        <w:t>habitually</w:t>
      </w:r>
      <w:r>
        <w:rPr>
          <w:spacing w:val="6"/>
        </w:rPr>
        <w:t xml:space="preserve"> </w:t>
      </w:r>
      <w:r>
        <w:rPr>
          <w:spacing w:val="-1"/>
        </w:rPr>
        <w:t>uses</w:t>
      </w:r>
      <w:r>
        <w:rPr>
          <w:spacing w:val="103"/>
          <w:w w:val="99"/>
        </w:rPr>
        <w:t xml:space="preserve"> </w:t>
      </w:r>
      <w:r>
        <w:rPr>
          <w:spacing w:val="-1"/>
        </w:rPr>
        <w:t>DSE</w:t>
      </w:r>
      <w:r>
        <w:rPr>
          <w:spacing w:val="15"/>
        </w:rPr>
        <w:t xml:space="preserve"> </w:t>
      </w:r>
      <w:r>
        <w:t>as</w:t>
      </w:r>
      <w:r>
        <w:rPr>
          <w:spacing w:val="14"/>
        </w:rPr>
        <w:t xml:space="preserve"> </w:t>
      </w:r>
      <w:r>
        <w:t>a</w:t>
      </w:r>
      <w:r>
        <w:rPr>
          <w:spacing w:val="15"/>
        </w:rPr>
        <w:t xml:space="preserve"> </w:t>
      </w:r>
      <w:r>
        <w:rPr>
          <w:spacing w:val="-1"/>
        </w:rPr>
        <w:t>significant</w:t>
      </w:r>
      <w:r>
        <w:rPr>
          <w:spacing w:val="16"/>
        </w:rPr>
        <w:t xml:space="preserve"> </w:t>
      </w:r>
      <w:r>
        <w:t>part</w:t>
      </w:r>
      <w:r>
        <w:rPr>
          <w:spacing w:val="16"/>
        </w:rPr>
        <w:t xml:space="preserve"> </w:t>
      </w:r>
      <w:r>
        <w:t>of</w:t>
      </w:r>
      <w:r>
        <w:rPr>
          <w:spacing w:val="13"/>
        </w:rPr>
        <w:t xml:space="preserve"> </w:t>
      </w:r>
      <w:r>
        <w:t>normal</w:t>
      </w:r>
      <w:r>
        <w:rPr>
          <w:spacing w:val="15"/>
        </w:rPr>
        <w:t xml:space="preserve"> </w:t>
      </w:r>
      <w:r>
        <w:rPr>
          <w:spacing w:val="-1"/>
        </w:rPr>
        <w:t>work,</w:t>
      </w:r>
      <w:r>
        <w:rPr>
          <w:spacing w:val="16"/>
        </w:rPr>
        <w:t xml:space="preserve"> </w:t>
      </w:r>
      <w:r>
        <w:t>whether</w:t>
      </w:r>
      <w:r>
        <w:rPr>
          <w:spacing w:val="14"/>
        </w:rPr>
        <w:t xml:space="preserve"> </w:t>
      </w:r>
      <w:r>
        <w:t>at</w:t>
      </w:r>
      <w:r>
        <w:rPr>
          <w:spacing w:val="16"/>
        </w:rPr>
        <w:t xml:space="preserve"> </w:t>
      </w:r>
      <w:r>
        <w:rPr>
          <w:spacing w:val="-1"/>
        </w:rPr>
        <w:t>his/her</w:t>
      </w:r>
      <w:r>
        <w:rPr>
          <w:spacing w:val="15"/>
        </w:rPr>
        <w:t xml:space="preserve"> </w:t>
      </w:r>
      <w:r>
        <w:rPr>
          <w:spacing w:val="-1"/>
        </w:rPr>
        <w:t>own</w:t>
      </w:r>
      <w:r>
        <w:rPr>
          <w:spacing w:val="15"/>
        </w:rPr>
        <w:t xml:space="preserve"> </w:t>
      </w:r>
      <w:r>
        <w:rPr>
          <w:spacing w:val="-1"/>
        </w:rPr>
        <w:t>employer’s</w:t>
      </w:r>
      <w:r>
        <w:rPr>
          <w:spacing w:val="16"/>
        </w:rPr>
        <w:t xml:space="preserve"> </w:t>
      </w:r>
      <w:r>
        <w:rPr>
          <w:spacing w:val="-1"/>
        </w:rPr>
        <w:t>workstation,</w:t>
      </w:r>
      <w:r>
        <w:rPr>
          <w:spacing w:val="15"/>
        </w:rPr>
        <w:t xml:space="preserve"> </w:t>
      </w:r>
      <w:r>
        <w:t>at</w:t>
      </w:r>
      <w:r>
        <w:rPr>
          <w:spacing w:val="16"/>
        </w:rPr>
        <w:t xml:space="preserve"> </w:t>
      </w:r>
      <w:r>
        <w:rPr>
          <w:spacing w:val="-1"/>
        </w:rPr>
        <w:t>another</w:t>
      </w:r>
      <w:r>
        <w:rPr>
          <w:spacing w:val="93"/>
          <w:w w:val="99"/>
        </w:rPr>
        <w:t xml:space="preserve"> </w:t>
      </w:r>
      <w:r>
        <w:t>employer’s</w:t>
      </w:r>
      <w:r>
        <w:rPr>
          <w:spacing w:val="-7"/>
        </w:rPr>
        <w:t xml:space="preserve"> </w:t>
      </w:r>
      <w:r>
        <w:rPr>
          <w:spacing w:val="-1"/>
        </w:rPr>
        <w:t>workstation,</w:t>
      </w:r>
      <w:r>
        <w:rPr>
          <w:spacing w:val="-5"/>
        </w:rPr>
        <w:t xml:space="preserve"> </w:t>
      </w:r>
      <w:r>
        <w:t>or</w:t>
      </w:r>
      <w:r>
        <w:rPr>
          <w:spacing w:val="-6"/>
        </w:rPr>
        <w:t xml:space="preserve"> </w:t>
      </w:r>
      <w:r>
        <w:t>at</w:t>
      </w:r>
      <w:r>
        <w:rPr>
          <w:spacing w:val="-5"/>
        </w:rPr>
        <w:t xml:space="preserve"> </w:t>
      </w:r>
      <w:r>
        <w:t>a</w:t>
      </w:r>
      <w:r>
        <w:rPr>
          <w:spacing w:val="-5"/>
        </w:rPr>
        <w:t xml:space="preserve"> </w:t>
      </w:r>
      <w:r>
        <w:rPr>
          <w:spacing w:val="-1"/>
        </w:rPr>
        <w:t>workstation</w:t>
      </w:r>
      <w:r>
        <w:rPr>
          <w:spacing w:val="-5"/>
        </w:rPr>
        <w:t xml:space="preserve"> </w:t>
      </w:r>
      <w:r>
        <w:t>at</w:t>
      </w:r>
      <w:r>
        <w:rPr>
          <w:spacing w:val="-6"/>
        </w:rPr>
        <w:t xml:space="preserve"> </w:t>
      </w:r>
      <w:r>
        <w:rPr>
          <w:spacing w:val="-1"/>
        </w:rPr>
        <w:t>home.</w:t>
      </w:r>
    </w:p>
    <w:p w14:paraId="3AAA86A7" w14:textId="77777777" w:rsidR="00BF52D8" w:rsidRDefault="00BF52D8" w:rsidP="00526973">
      <w:pPr>
        <w:tabs>
          <w:tab w:val="left" w:pos="284"/>
        </w:tabs>
        <w:spacing w:before="12"/>
        <w:jc w:val="both"/>
        <w:rPr>
          <w:rFonts w:ascii="Calibri" w:eastAsia="Calibri" w:hAnsi="Calibri" w:cs="Calibri"/>
          <w:sz w:val="15"/>
          <w:szCs w:val="15"/>
        </w:rPr>
      </w:pPr>
    </w:p>
    <w:p w14:paraId="3AFC8D29" w14:textId="77777777" w:rsidR="00BF52D8" w:rsidRDefault="008D1CD1" w:rsidP="00526973">
      <w:pPr>
        <w:pStyle w:val="BodyText"/>
        <w:tabs>
          <w:tab w:val="left" w:pos="284"/>
        </w:tabs>
        <w:jc w:val="both"/>
      </w:pPr>
      <w:r>
        <w:rPr>
          <w:spacing w:val="-1"/>
          <w:u w:val="single" w:color="000000"/>
        </w:rPr>
        <w:t>DSE</w:t>
      </w:r>
      <w:r>
        <w:rPr>
          <w:spacing w:val="-8"/>
          <w:u w:val="single" w:color="000000"/>
        </w:rPr>
        <w:t xml:space="preserve"> </w:t>
      </w:r>
      <w:r>
        <w:rPr>
          <w:spacing w:val="-1"/>
          <w:u w:val="single" w:color="000000"/>
        </w:rPr>
        <w:t>Risk</w:t>
      </w:r>
      <w:r>
        <w:rPr>
          <w:spacing w:val="-7"/>
          <w:u w:val="single" w:color="000000"/>
        </w:rPr>
        <w:t xml:space="preserve"> </w:t>
      </w:r>
      <w:r>
        <w:rPr>
          <w:spacing w:val="-1"/>
          <w:u w:val="single" w:color="000000"/>
        </w:rPr>
        <w:t>Assessment</w:t>
      </w:r>
    </w:p>
    <w:p w14:paraId="05C0253B" w14:textId="77777777" w:rsidR="00BF52D8" w:rsidRDefault="00BF52D8" w:rsidP="00526973">
      <w:pPr>
        <w:tabs>
          <w:tab w:val="left" w:pos="284"/>
        </w:tabs>
        <w:spacing w:before="2"/>
        <w:jc w:val="both"/>
        <w:rPr>
          <w:rFonts w:ascii="Calibri" w:eastAsia="Calibri" w:hAnsi="Calibri" w:cs="Calibri"/>
          <w:sz w:val="11"/>
          <w:szCs w:val="11"/>
        </w:rPr>
      </w:pPr>
    </w:p>
    <w:p w14:paraId="3760F8EA" w14:textId="77777777" w:rsidR="00BF52D8" w:rsidRDefault="008D1CD1" w:rsidP="00526973">
      <w:pPr>
        <w:pStyle w:val="BodyText"/>
        <w:tabs>
          <w:tab w:val="left" w:pos="284"/>
        </w:tabs>
        <w:spacing w:before="59"/>
        <w:ind w:right="136"/>
        <w:jc w:val="both"/>
      </w:pPr>
      <w:r>
        <w:rPr>
          <w:spacing w:val="-1"/>
        </w:rPr>
        <w:t>The</w:t>
      </w:r>
      <w:r>
        <w:rPr>
          <w:spacing w:val="11"/>
        </w:rPr>
        <w:t xml:space="preserve"> </w:t>
      </w:r>
      <w:r>
        <w:rPr>
          <w:spacing w:val="-1"/>
        </w:rPr>
        <w:t>Regulations</w:t>
      </w:r>
      <w:r>
        <w:rPr>
          <w:spacing w:val="12"/>
        </w:rPr>
        <w:t xml:space="preserve"> </w:t>
      </w:r>
      <w:r>
        <w:t>require</w:t>
      </w:r>
      <w:r>
        <w:rPr>
          <w:spacing w:val="12"/>
        </w:rPr>
        <w:t xml:space="preserve"> </w:t>
      </w:r>
      <w:r>
        <w:t>a</w:t>
      </w:r>
      <w:r>
        <w:rPr>
          <w:spacing w:val="13"/>
        </w:rPr>
        <w:t xml:space="preserve"> </w:t>
      </w:r>
      <w:r>
        <w:t>Risk</w:t>
      </w:r>
      <w:r>
        <w:rPr>
          <w:spacing w:val="13"/>
        </w:rPr>
        <w:t xml:space="preserve"> </w:t>
      </w:r>
      <w:r>
        <w:rPr>
          <w:spacing w:val="-1"/>
        </w:rPr>
        <w:t>Assessment</w:t>
      </w:r>
      <w:r>
        <w:rPr>
          <w:spacing w:val="13"/>
        </w:rPr>
        <w:t xml:space="preserve"> </w:t>
      </w:r>
      <w:r>
        <w:t>of</w:t>
      </w:r>
      <w:r>
        <w:rPr>
          <w:spacing w:val="12"/>
        </w:rPr>
        <w:t xml:space="preserve"> </w:t>
      </w:r>
      <w:r>
        <w:rPr>
          <w:spacing w:val="-1"/>
        </w:rPr>
        <w:t>all</w:t>
      </w:r>
      <w:r>
        <w:rPr>
          <w:spacing w:val="15"/>
        </w:rPr>
        <w:t xml:space="preserve"> </w:t>
      </w:r>
      <w:r>
        <w:t>workstations</w:t>
      </w:r>
      <w:r>
        <w:rPr>
          <w:spacing w:val="12"/>
        </w:rPr>
        <w:t xml:space="preserve"> </w:t>
      </w:r>
      <w:r>
        <w:rPr>
          <w:spacing w:val="-1"/>
        </w:rPr>
        <w:t>used.</w:t>
      </w:r>
      <w:r>
        <w:rPr>
          <w:spacing w:val="26"/>
        </w:rPr>
        <w:t xml:space="preserve"> </w:t>
      </w:r>
      <w:r>
        <w:t>If</w:t>
      </w:r>
      <w:r>
        <w:rPr>
          <w:spacing w:val="12"/>
        </w:rPr>
        <w:t xml:space="preserve"> </w:t>
      </w:r>
      <w:r>
        <w:t>the</w:t>
      </w:r>
      <w:r>
        <w:rPr>
          <w:spacing w:val="14"/>
        </w:rPr>
        <w:t xml:space="preserve"> </w:t>
      </w:r>
      <w:r>
        <w:rPr>
          <w:spacing w:val="-1"/>
        </w:rPr>
        <w:t>workstation</w:t>
      </w:r>
      <w:r>
        <w:rPr>
          <w:spacing w:val="16"/>
        </w:rPr>
        <w:t xml:space="preserve"> </w:t>
      </w:r>
      <w:r>
        <w:rPr>
          <w:spacing w:val="-1"/>
        </w:rPr>
        <w:t>is</w:t>
      </w:r>
      <w:r>
        <w:rPr>
          <w:spacing w:val="12"/>
        </w:rPr>
        <w:t xml:space="preserve"> </w:t>
      </w:r>
      <w:r>
        <w:rPr>
          <w:spacing w:val="-1"/>
        </w:rPr>
        <w:t>modified</w:t>
      </w:r>
      <w:r>
        <w:rPr>
          <w:spacing w:val="14"/>
        </w:rPr>
        <w:t xml:space="preserve"> </w:t>
      </w:r>
      <w:r>
        <w:t>or</w:t>
      </w:r>
      <w:r>
        <w:rPr>
          <w:spacing w:val="75"/>
          <w:w w:val="99"/>
        </w:rPr>
        <w:t xml:space="preserve"> </w:t>
      </w:r>
      <w:r>
        <w:rPr>
          <w:spacing w:val="-1"/>
        </w:rPr>
        <w:t>changed</w:t>
      </w:r>
      <w:r>
        <w:rPr>
          <w:spacing w:val="11"/>
        </w:rPr>
        <w:t xml:space="preserve"> </w:t>
      </w:r>
      <w:r>
        <w:rPr>
          <w:spacing w:val="-1"/>
        </w:rPr>
        <w:t>in</w:t>
      </w:r>
      <w:r>
        <w:rPr>
          <w:spacing w:val="11"/>
        </w:rPr>
        <w:t xml:space="preserve"> </w:t>
      </w:r>
      <w:r>
        <w:t>any</w:t>
      </w:r>
      <w:r>
        <w:rPr>
          <w:spacing w:val="11"/>
        </w:rPr>
        <w:t xml:space="preserve"> </w:t>
      </w:r>
      <w:r>
        <w:t>way,</w:t>
      </w:r>
      <w:r>
        <w:rPr>
          <w:spacing w:val="11"/>
        </w:rPr>
        <w:t xml:space="preserve"> </w:t>
      </w:r>
      <w:r>
        <w:t>the</w:t>
      </w:r>
      <w:r>
        <w:rPr>
          <w:spacing w:val="10"/>
        </w:rPr>
        <w:t xml:space="preserve"> </w:t>
      </w:r>
      <w:r>
        <w:rPr>
          <w:spacing w:val="-1"/>
        </w:rPr>
        <w:t>Risk</w:t>
      </w:r>
      <w:r>
        <w:rPr>
          <w:spacing w:val="11"/>
        </w:rPr>
        <w:t xml:space="preserve"> </w:t>
      </w:r>
      <w:r>
        <w:rPr>
          <w:spacing w:val="-1"/>
        </w:rPr>
        <w:t>Assessment</w:t>
      </w:r>
      <w:r>
        <w:rPr>
          <w:spacing w:val="11"/>
        </w:rPr>
        <w:t xml:space="preserve"> </w:t>
      </w:r>
      <w:r>
        <w:rPr>
          <w:spacing w:val="-1"/>
        </w:rPr>
        <w:t>will</w:t>
      </w:r>
      <w:r>
        <w:rPr>
          <w:spacing w:val="10"/>
        </w:rPr>
        <w:t xml:space="preserve"> </w:t>
      </w:r>
      <w:r>
        <w:rPr>
          <w:spacing w:val="1"/>
        </w:rPr>
        <w:t>be</w:t>
      </w:r>
      <w:r>
        <w:rPr>
          <w:spacing w:val="10"/>
        </w:rPr>
        <w:t xml:space="preserve"> </w:t>
      </w:r>
      <w:r>
        <w:t>reviewed.</w:t>
      </w:r>
      <w:r>
        <w:rPr>
          <w:spacing w:val="22"/>
        </w:rPr>
        <w:t xml:space="preserve"> </w:t>
      </w:r>
      <w:r>
        <w:t>In</w:t>
      </w:r>
      <w:r>
        <w:rPr>
          <w:spacing w:val="11"/>
        </w:rPr>
        <w:t xml:space="preserve"> </w:t>
      </w:r>
      <w:r>
        <w:rPr>
          <w:spacing w:val="-1"/>
        </w:rPr>
        <w:t>all</w:t>
      </w:r>
      <w:r>
        <w:rPr>
          <w:spacing w:val="10"/>
        </w:rPr>
        <w:t xml:space="preserve"> </w:t>
      </w:r>
      <w:r>
        <w:rPr>
          <w:spacing w:val="-1"/>
        </w:rPr>
        <w:t>circumstances,</w:t>
      </w:r>
      <w:r>
        <w:rPr>
          <w:spacing w:val="11"/>
        </w:rPr>
        <w:t xml:space="preserve"> </w:t>
      </w:r>
      <w:r>
        <w:t>the</w:t>
      </w:r>
      <w:r>
        <w:rPr>
          <w:spacing w:val="10"/>
        </w:rPr>
        <w:t xml:space="preserve"> </w:t>
      </w:r>
      <w:r>
        <w:t>risk</w:t>
      </w:r>
      <w:r>
        <w:rPr>
          <w:spacing w:val="11"/>
        </w:rPr>
        <w:t xml:space="preserve"> </w:t>
      </w:r>
      <w:r>
        <w:rPr>
          <w:spacing w:val="-1"/>
        </w:rPr>
        <w:t>identified</w:t>
      </w:r>
      <w:r>
        <w:rPr>
          <w:spacing w:val="11"/>
        </w:rPr>
        <w:t xml:space="preserve"> </w:t>
      </w:r>
      <w:r>
        <w:t>by</w:t>
      </w:r>
      <w:r>
        <w:rPr>
          <w:spacing w:val="59"/>
          <w:w w:val="99"/>
        </w:rPr>
        <w:t xml:space="preserve"> </w:t>
      </w:r>
      <w:r>
        <w:t>the</w:t>
      </w:r>
      <w:r>
        <w:rPr>
          <w:spacing w:val="43"/>
        </w:rPr>
        <w:t xml:space="preserve"> </w:t>
      </w:r>
      <w:r>
        <w:rPr>
          <w:spacing w:val="-1"/>
        </w:rPr>
        <w:t>assessment</w:t>
      </w:r>
      <w:r w:rsidR="00DA2FB3">
        <w:rPr>
          <w:spacing w:val="-1"/>
        </w:rPr>
        <w:t>,</w:t>
      </w:r>
      <w:r w:rsidR="00DA2FB3">
        <w:t xml:space="preserve"> or</w:t>
      </w:r>
      <w:r>
        <w:rPr>
          <w:spacing w:val="44"/>
        </w:rPr>
        <w:t xml:space="preserve"> </w:t>
      </w:r>
      <w:r w:rsidR="00DA2FB3">
        <w:t>by a</w:t>
      </w:r>
      <w:r>
        <w:rPr>
          <w:spacing w:val="44"/>
        </w:rPr>
        <w:t xml:space="preserve"> </w:t>
      </w:r>
      <w:r>
        <w:t>review</w:t>
      </w:r>
      <w:r w:rsidR="00DA2FB3">
        <w:t>, will</w:t>
      </w:r>
      <w:r>
        <w:rPr>
          <w:spacing w:val="44"/>
        </w:rPr>
        <w:t xml:space="preserve"> </w:t>
      </w:r>
      <w:r>
        <w:t>be</w:t>
      </w:r>
      <w:r>
        <w:rPr>
          <w:spacing w:val="1"/>
        </w:rPr>
        <w:t xml:space="preserve"> </w:t>
      </w:r>
      <w:r w:rsidR="00DA2FB3">
        <w:rPr>
          <w:spacing w:val="-1"/>
        </w:rPr>
        <w:t>reduced</w:t>
      </w:r>
      <w:r w:rsidR="00DA2FB3">
        <w:t xml:space="preserve"> to</w:t>
      </w:r>
      <w:r>
        <w:rPr>
          <w:spacing w:val="2"/>
        </w:rPr>
        <w:t xml:space="preserve"> </w:t>
      </w:r>
      <w:r>
        <w:t>the</w:t>
      </w:r>
      <w:r>
        <w:rPr>
          <w:spacing w:val="43"/>
        </w:rPr>
        <w:t xml:space="preserve"> </w:t>
      </w:r>
      <w:r>
        <w:rPr>
          <w:spacing w:val="-1"/>
        </w:rPr>
        <w:t>lowest</w:t>
      </w:r>
      <w:r>
        <w:rPr>
          <w:spacing w:val="2"/>
        </w:rPr>
        <w:t xml:space="preserve"> </w:t>
      </w:r>
      <w:r>
        <w:t>extent</w:t>
      </w:r>
      <w:r>
        <w:rPr>
          <w:spacing w:val="45"/>
        </w:rPr>
        <w:t xml:space="preserve"> </w:t>
      </w:r>
      <w:r>
        <w:rPr>
          <w:spacing w:val="-1"/>
        </w:rPr>
        <w:t>reasonably</w:t>
      </w:r>
      <w:r>
        <w:rPr>
          <w:spacing w:val="45"/>
        </w:rPr>
        <w:t xml:space="preserve"> </w:t>
      </w:r>
      <w:r>
        <w:rPr>
          <w:spacing w:val="-1"/>
        </w:rPr>
        <w:t>practicable.</w:t>
      </w:r>
      <w:r>
        <w:rPr>
          <w:spacing w:val="43"/>
        </w:rPr>
        <w:t xml:space="preserve"> </w:t>
      </w:r>
      <w:r>
        <w:t>A</w:t>
      </w:r>
      <w:r>
        <w:rPr>
          <w:spacing w:val="69"/>
          <w:w w:val="99"/>
        </w:rPr>
        <w:t xml:space="preserve"> </w:t>
      </w:r>
      <w:r>
        <w:rPr>
          <w:spacing w:val="-1"/>
        </w:rPr>
        <w:t>workstation</w:t>
      </w:r>
      <w:r>
        <w:rPr>
          <w:spacing w:val="5"/>
        </w:rPr>
        <w:t xml:space="preserve"> </w:t>
      </w:r>
      <w:r>
        <w:rPr>
          <w:spacing w:val="-1"/>
        </w:rPr>
        <w:t>comprises</w:t>
      </w:r>
      <w:r>
        <w:rPr>
          <w:spacing w:val="6"/>
        </w:rPr>
        <w:t xml:space="preserve"> </w:t>
      </w:r>
      <w:r>
        <w:t>the</w:t>
      </w:r>
      <w:r>
        <w:rPr>
          <w:spacing w:val="5"/>
        </w:rPr>
        <w:t xml:space="preserve"> </w:t>
      </w:r>
      <w:r>
        <w:rPr>
          <w:spacing w:val="-1"/>
        </w:rPr>
        <w:t>display</w:t>
      </w:r>
      <w:r>
        <w:rPr>
          <w:spacing w:val="6"/>
        </w:rPr>
        <w:t xml:space="preserve"> </w:t>
      </w:r>
      <w:r>
        <w:rPr>
          <w:spacing w:val="-1"/>
        </w:rPr>
        <w:t>screen,</w:t>
      </w:r>
      <w:r>
        <w:rPr>
          <w:spacing w:val="6"/>
        </w:rPr>
        <w:t xml:space="preserve"> </w:t>
      </w:r>
      <w:r>
        <w:t>keyboard</w:t>
      </w:r>
      <w:r>
        <w:rPr>
          <w:spacing w:val="6"/>
        </w:rPr>
        <w:t xml:space="preserve"> </w:t>
      </w:r>
      <w:r>
        <w:t>or</w:t>
      </w:r>
      <w:r>
        <w:rPr>
          <w:spacing w:val="6"/>
        </w:rPr>
        <w:t xml:space="preserve"> </w:t>
      </w:r>
      <w:r>
        <w:rPr>
          <w:spacing w:val="-1"/>
        </w:rPr>
        <w:t>other</w:t>
      </w:r>
      <w:r>
        <w:rPr>
          <w:spacing w:val="5"/>
        </w:rPr>
        <w:t xml:space="preserve"> </w:t>
      </w:r>
      <w:r>
        <w:rPr>
          <w:spacing w:val="-1"/>
        </w:rPr>
        <w:t>inputting</w:t>
      </w:r>
      <w:r>
        <w:rPr>
          <w:spacing w:val="5"/>
        </w:rPr>
        <w:t xml:space="preserve"> </w:t>
      </w:r>
      <w:r>
        <w:t>device</w:t>
      </w:r>
      <w:r>
        <w:rPr>
          <w:spacing w:val="6"/>
        </w:rPr>
        <w:t xml:space="preserve"> </w:t>
      </w:r>
      <w:r>
        <w:rPr>
          <w:spacing w:val="-1"/>
        </w:rPr>
        <w:t>such</w:t>
      </w:r>
      <w:r>
        <w:rPr>
          <w:spacing w:val="5"/>
        </w:rPr>
        <w:t xml:space="preserve"> </w:t>
      </w:r>
      <w:r>
        <w:t>as</w:t>
      </w:r>
      <w:r>
        <w:rPr>
          <w:spacing w:val="7"/>
        </w:rPr>
        <w:t xml:space="preserve"> </w:t>
      </w:r>
      <w:r>
        <w:t>a</w:t>
      </w:r>
      <w:r>
        <w:rPr>
          <w:spacing w:val="8"/>
        </w:rPr>
        <w:t xml:space="preserve"> </w:t>
      </w:r>
      <w:r>
        <w:rPr>
          <w:spacing w:val="-1"/>
        </w:rPr>
        <w:t>mouse,</w:t>
      </w:r>
      <w:r>
        <w:rPr>
          <w:spacing w:val="8"/>
        </w:rPr>
        <w:t xml:space="preserve"> </w:t>
      </w:r>
      <w:r>
        <w:rPr>
          <w:spacing w:val="-1"/>
        </w:rPr>
        <w:t>optical</w:t>
      </w:r>
      <w:r>
        <w:rPr>
          <w:spacing w:val="95"/>
          <w:w w:val="99"/>
        </w:rPr>
        <w:t xml:space="preserve"> </w:t>
      </w:r>
      <w:r>
        <w:rPr>
          <w:spacing w:val="-1"/>
        </w:rPr>
        <w:t>accessories</w:t>
      </w:r>
      <w:r>
        <w:rPr>
          <w:spacing w:val="-4"/>
        </w:rPr>
        <w:t xml:space="preserve"> </w:t>
      </w:r>
      <w:r>
        <w:t>to</w:t>
      </w:r>
      <w:r>
        <w:rPr>
          <w:spacing w:val="-2"/>
        </w:rPr>
        <w:t xml:space="preserve"> </w:t>
      </w:r>
      <w:r>
        <w:t>the</w:t>
      </w:r>
      <w:r>
        <w:rPr>
          <w:spacing w:val="-1"/>
        </w:rPr>
        <w:t xml:space="preserve"> screen</w:t>
      </w:r>
      <w:r>
        <w:rPr>
          <w:spacing w:val="-2"/>
        </w:rPr>
        <w:t xml:space="preserve"> </w:t>
      </w:r>
      <w:r>
        <w:rPr>
          <w:spacing w:val="-1"/>
        </w:rPr>
        <w:t>equipment,</w:t>
      </w:r>
      <w:r>
        <w:rPr>
          <w:spacing w:val="-2"/>
        </w:rPr>
        <w:t xml:space="preserve"> </w:t>
      </w:r>
      <w:r>
        <w:rPr>
          <w:spacing w:val="-1"/>
        </w:rPr>
        <w:t>telephone,</w:t>
      </w:r>
      <w:r>
        <w:rPr>
          <w:spacing w:val="-2"/>
        </w:rPr>
        <w:t xml:space="preserve"> </w:t>
      </w:r>
      <w:r>
        <w:t>modem,</w:t>
      </w:r>
      <w:r>
        <w:rPr>
          <w:spacing w:val="-2"/>
        </w:rPr>
        <w:t xml:space="preserve"> </w:t>
      </w:r>
      <w:r>
        <w:rPr>
          <w:spacing w:val="-1"/>
        </w:rPr>
        <w:t>printer,</w:t>
      </w:r>
      <w:r>
        <w:rPr>
          <w:spacing w:val="-2"/>
        </w:rPr>
        <w:t xml:space="preserve"> </w:t>
      </w:r>
      <w:r>
        <w:rPr>
          <w:spacing w:val="-1"/>
        </w:rPr>
        <w:t>document holder,</w:t>
      </w:r>
      <w:r>
        <w:rPr>
          <w:spacing w:val="-2"/>
        </w:rPr>
        <w:t xml:space="preserve"> </w:t>
      </w:r>
      <w:r>
        <w:rPr>
          <w:spacing w:val="-1"/>
        </w:rPr>
        <w:t>chair,</w:t>
      </w:r>
      <w:r>
        <w:rPr>
          <w:spacing w:val="-2"/>
        </w:rPr>
        <w:t xml:space="preserve"> </w:t>
      </w:r>
      <w:r>
        <w:rPr>
          <w:spacing w:val="-1"/>
        </w:rPr>
        <w:t>desk</w:t>
      </w:r>
      <w:r>
        <w:rPr>
          <w:spacing w:val="-2"/>
        </w:rPr>
        <w:t xml:space="preserve"> </w:t>
      </w:r>
      <w:r>
        <w:t>and</w:t>
      </w:r>
      <w:r>
        <w:rPr>
          <w:spacing w:val="-2"/>
        </w:rPr>
        <w:t xml:space="preserve"> </w:t>
      </w:r>
      <w:r>
        <w:t>the</w:t>
      </w:r>
      <w:r>
        <w:rPr>
          <w:spacing w:val="95"/>
          <w:w w:val="99"/>
        </w:rPr>
        <w:t xml:space="preserve"> </w:t>
      </w:r>
      <w:r>
        <w:rPr>
          <w:spacing w:val="-1"/>
        </w:rPr>
        <w:t>immediate</w:t>
      </w:r>
      <w:r>
        <w:rPr>
          <w:spacing w:val="-13"/>
        </w:rPr>
        <w:t xml:space="preserve"> </w:t>
      </w:r>
      <w:r>
        <w:rPr>
          <w:spacing w:val="-1"/>
        </w:rPr>
        <w:t>work</w:t>
      </w:r>
      <w:r>
        <w:rPr>
          <w:spacing w:val="-9"/>
        </w:rPr>
        <w:t xml:space="preserve"> </w:t>
      </w:r>
      <w:r>
        <w:rPr>
          <w:spacing w:val="-1"/>
        </w:rPr>
        <w:t>environment.</w:t>
      </w:r>
    </w:p>
    <w:p w14:paraId="1E39F07E" w14:textId="77777777" w:rsidR="00BF52D8" w:rsidRDefault="00BF52D8" w:rsidP="00526973">
      <w:pPr>
        <w:tabs>
          <w:tab w:val="left" w:pos="284"/>
        </w:tabs>
        <w:spacing w:before="12"/>
        <w:jc w:val="both"/>
        <w:rPr>
          <w:rFonts w:ascii="Calibri" w:eastAsia="Calibri" w:hAnsi="Calibri" w:cs="Calibri"/>
          <w:sz w:val="15"/>
          <w:szCs w:val="15"/>
        </w:rPr>
      </w:pPr>
    </w:p>
    <w:p w14:paraId="2FCBD031" w14:textId="77777777" w:rsidR="00BF52D8" w:rsidRDefault="008D1CD1" w:rsidP="00526973">
      <w:pPr>
        <w:pStyle w:val="BodyText"/>
        <w:tabs>
          <w:tab w:val="left" w:pos="284"/>
        </w:tabs>
        <w:ind w:right="138"/>
        <w:jc w:val="both"/>
      </w:pPr>
      <w:r>
        <w:rPr>
          <w:spacing w:val="-1"/>
        </w:rPr>
        <w:t>All</w:t>
      </w:r>
      <w:r>
        <w:rPr>
          <w:spacing w:val="-2"/>
        </w:rPr>
        <w:t xml:space="preserve"> </w:t>
      </w:r>
      <w:r>
        <w:rPr>
          <w:spacing w:val="-1"/>
        </w:rPr>
        <w:t xml:space="preserve">Risk </w:t>
      </w:r>
      <w:r>
        <w:t>Assessments</w:t>
      </w:r>
      <w:r>
        <w:rPr>
          <w:spacing w:val="-2"/>
        </w:rPr>
        <w:t xml:space="preserve"> </w:t>
      </w:r>
      <w:r>
        <w:t>and</w:t>
      </w:r>
      <w:r>
        <w:rPr>
          <w:spacing w:val="-1"/>
        </w:rPr>
        <w:t xml:space="preserve"> </w:t>
      </w:r>
      <w:r>
        <w:t>reviews</w:t>
      </w:r>
      <w:r>
        <w:rPr>
          <w:spacing w:val="-3"/>
        </w:rPr>
        <w:t xml:space="preserve"> </w:t>
      </w:r>
      <w:r>
        <w:rPr>
          <w:spacing w:val="-1"/>
        </w:rPr>
        <w:t xml:space="preserve">will </w:t>
      </w:r>
      <w:r>
        <w:t>be</w:t>
      </w:r>
      <w:r>
        <w:rPr>
          <w:spacing w:val="-2"/>
        </w:rPr>
        <w:t xml:space="preserve"> </w:t>
      </w:r>
      <w:r>
        <w:rPr>
          <w:spacing w:val="-1"/>
        </w:rPr>
        <w:t xml:space="preserve">recorded, </w:t>
      </w:r>
      <w:r>
        <w:rPr>
          <w:spacing w:val="1"/>
        </w:rPr>
        <w:t>as</w:t>
      </w:r>
      <w:r>
        <w:rPr>
          <w:spacing w:val="-2"/>
        </w:rPr>
        <w:t xml:space="preserve"> </w:t>
      </w:r>
      <w:r>
        <w:t>a</w:t>
      </w:r>
      <w:r>
        <w:rPr>
          <w:spacing w:val="-1"/>
        </w:rPr>
        <w:t xml:space="preserve"> </w:t>
      </w:r>
      <w:r>
        <w:t>basis</w:t>
      </w:r>
      <w:r>
        <w:rPr>
          <w:spacing w:val="-3"/>
        </w:rPr>
        <w:t xml:space="preserve"> </w:t>
      </w:r>
      <w:r>
        <w:rPr>
          <w:spacing w:val="-1"/>
        </w:rPr>
        <w:t>for</w:t>
      </w:r>
      <w:r>
        <w:t xml:space="preserve"> acting</w:t>
      </w:r>
      <w:r>
        <w:rPr>
          <w:spacing w:val="-2"/>
        </w:rPr>
        <w:t xml:space="preserve"> </w:t>
      </w:r>
      <w:r>
        <w:t>on</w:t>
      </w:r>
      <w:r>
        <w:rPr>
          <w:spacing w:val="-1"/>
        </w:rPr>
        <w:t xml:space="preserve"> </w:t>
      </w:r>
      <w:r>
        <w:t>risks</w:t>
      </w:r>
      <w:r>
        <w:rPr>
          <w:spacing w:val="-2"/>
        </w:rPr>
        <w:t xml:space="preserve"> </w:t>
      </w:r>
      <w:r>
        <w:rPr>
          <w:spacing w:val="-1"/>
        </w:rPr>
        <w:t>identified</w:t>
      </w:r>
      <w:r>
        <w:rPr>
          <w:spacing w:val="2"/>
        </w:rPr>
        <w:t xml:space="preserve"> </w:t>
      </w:r>
      <w:r>
        <w:t>and</w:t>
      </w:r>
      <w:r>
        <w:rPr>
          <w:spacing w:val="-1"/>
        </w:rPr>
        <w:t xml:space="preserve"> for </w:t>
      </w:r>
      <w:r>
        <w:t>future</w:t>
      </w:r>
      <w:r>
        <w:rPr>
          <w:spacing w:val="61"/>
          <w:w w:val="99"/>
        </w:rPr>
        <w:t xml:space="preserve"> </w:t>
      </w:r>
      <w:r>
        <w:rPr>
          <w:spacing w:val="-1"/>
        </w:rPr>
        <w:t>reference.</w:t>
      </w:r>
      <w:r>
        <w:rPr>
          <w:spacing w:val="30"/>
        </w:rPr>
        <w:t xml:space="preserve"> </w:t>
      </w:r>
      <w:r>
        <w:rPr>
          <w:spacing w:val="-1"/>
        </w:rPr>
        <w:t>Such</w:t>
      </w:r>
      <w:r>
        <w:rPr>
          <w:spacing w:val="14"/>
        </w:rPr>
        <w:t xml:space="preserve"> </w:t>
      </w:r>
      <w:r>
        <w:t>records</w:t>
      </w:r>
      <w:r>
        <w:rPr>
          <w:spacing w:val="14"/>
        </w:rPr>
        <w:t xml:space="preserve"> </w:t>
      </w:r>
      <w:r>
        <w:rPr>
          <w:spacing w:val="-1"/>
        </w:rPr>
        <w:t>provide</w:t>
      </w:r>
      <w:r>
        <w:rPr>
          <w:spacing w:val="15"/>
        </w:rPr>
        <w:t xml:space="preserve"> </w:t>
      </w:r>
      <w:r>
        <w:rPr>
          <w:spacing w:val="-1"/>
        </w:rPr>
        <w:t>valuable</w:t>
      </w:r>
      <w:r>
        <w:rPr>
          <w:spacing w:val="15"/>
        </w:rPr>
        <w:t xml:space="preserve"> </w:t>
      </w:r>
      <w:r>
        <w:rPr>
          <w:spacing w:val="-1"/>
        </w:rPr>
        <w:t>evidence</w:t>
      </w:r>
      <w:r>
        <w:rPr>
          <w:spacing w:val="12"/>
        </w:rPr>
        <w:t xml:space="preserve"> </w:t>
      </w:r>
      <w:r>
        <w:rPr>
          <w:spacing w:val="-1"/>
        </w:rPr>
        <w:t>in</w:t>
      </w:r>
      <w:r>
        <w:rPr>
          <w:spacing w:val="16"/>
        </w:rPr>
        <w:t xml:space="preserve"> </w:t>
      </w:r>
      <w:r>
        <w:t>the</w:t>
      </w:r>
      <w:r>
        <w:rPr>
          <w:spacing w:val="15"/>
        </w:rPr>
        <w:t xml:space="preserve"> </w:t>
      </w:r>
      <w:r>
        <w:rPr>
          <w:spacing w:val="-1"/>
        </w:rPr>
        <w:t>event</w:t>
      </w:r>
      <w:r>
        <w:rPr>
          <w:spacing w:val="13"/>
        </w:rPr>
        <w:t xml:space="preserve"> </w:t>
      </w:r>
      <w:r>
        <w:rPr>
          <w:spacing w:val="1"/>
        </w:rPr>
        <w:t>of</w:t>
      </w:r>
      <w:r>
        <w:rPr>
          <w:spacing w:val="12"/>
        </w:rPr>
        <w:t xml:space="preserve"> </w:t>
      </w:r>
      <w:r>
        <w:rPr>
          <w:spacing w:val="-1"/>
        </w:rPr>
        <w:t>upper</w:t>
      </w:r>
      <w:r>
        <w:rPr>
          <w:spacing w:val="15"/>
        </w:rPr>
        <w:t xml:space="preserve"> </w:t>
      </w:r>
      <w:r>
        <w:rPr>
          <w:spacing w:val="-1"/>
        </w:rPr>
        <w:t>limb</w:t>
      </w:r>
      <w:r>
        <w:rPr>
          <w:spacing w:val="16"/>
        </w:rPr>
        <w:t xml:space="preserve"> </w:t>
      </w:r>
      <w:r>
        <w:rPr>
          <w:spacing w:val="-1"/>
        </w:rPr>
        <w:t>disorders</w:t>
      </w:r>
      <w:r>
        <w:rPr>
          <w:spacing w:val="12"/>
        </w:rPr>
        <w:t xml:space="preserve"> </w:t>
      </w:r>
      <w:r>
        <w:t>or</w:t>
      </w:r>
      <w:r>
        <w:rPr>
          <w:spacing w:val="14"/>
        </w:rPr>
        <w:t xml:space="preserve"> </w:t>
      </w:r>
      <w:r>
        <w:t>any</w:t>
      </w:r>
      <w:r>
        <w:rPr>
          <w:spacing w:val="14"/>
        </w:rPr>
        <w:t xml:space="preserve"> </w:t>
      </w:r>
      <w:r>
        <w:rPr>
          <w:spacing w:val="-1"/>
        </w:rPr>
        <w:t>other</w:t>
      </w:r>
      <w:r>
        <w:rPr>
          <w:spacing w:val="91"/>
          <w:w w:val="99"/>
        </w:rPr>
        <w:t xml:space="preserve"> </w:t>
      </w:r>
      <w:r>
        <w:rPr>
          <w:spacing w:val="-1"/>
        </w:rPr>
        <w:t>health</w:t>
      </w:r>
      <w:r>
        <w:rPr>
          <w:spacing w:val="-9"/>
        </w:rPr>
        <w:t xml:space="preserve"> </w:t>
      </w:r>
      <w:r>
        <w:rPr>
          <w:spacing w:val="-1"/>
        </w:rPr>
        <w:t>problems</w:t>
      </w:r>
      <w:r>
        <w:rPr>
          <w:spacing w:val="-10"/>
        </w:rPr>
        <w:t xml:space="preserve"> </w:t>
      </w:r>
      <w:r>
        <w:rPr>
          <w:spacing w:val="-1"/>
        </w:rPr>
        <w:t>arising.</w:t>
      </w:r>
    </w:p>
    <w:p w14:paraId="38FEA70B" w14:textId="77777777" w:rsidR="00BF52D8" w:rsidRDefault="00BF52D8" w:rsidP="00526973">
      <w:pPr>
        <w:tabs>
          <w:tab w:val="left" w:pos="284"/>
        </w:tabs>
        <w:spacing w:before="12"/>
        <w:jc w:val="both"/>
        <w:rPr>
          <w:rFonts w:ascii="Calibri" w:eastAsia="Calibri" w:hAnsi="Calibri" w:cs="Calibri"/>
          <w:sz w:val="15"/>
          <w:szCs w:val="15"/>
        </w:rPr>
      </w:pPr>
    </w:p>
    <w:p w14:paraId="1C5B102A" w14:textId="77777777" w:rsidR="00BF52D8" w:rsidRDefault="008D1CD1" w:rsidP="00526973">
      <w:pPr>
        <w:pStyle w:val="BodyText"/>
        <w:tabs>
          <w:tab w:val="left" w:pos="284"/>
        </w:tabs>
        <w:jc w:val="both"/>
      </w:pPr>
      <w:r>
        <w:rPr>
          <w:spacing w:val="-1"/>
          <w:u w:val="single" w:color="000000"/>
        </w:rPr>
        <w:t>Information</w:t>
      </w:r>
      <w:r>
        <w:rPr>
          <w:spacing w:val="-10"/>
          <w:u w:val="single" w:color="000000"/>
        </w:rPr>
        <w:t xml:space="preserve"> </w:t>
      </w:r>
      <w:r>
        <w:rPr>
          <w:u w:val="single" w:color="000000"/>
        </w:rPr>
        <w:t>and</w:t>
      </w:r>
      <w:r>
        <w:rPr>
          <w:spacing w:val="-9"/>
          <w:u w:val="single" w:color="000000"/>
        </w:rPr>
        <w:t xml:space="preserve"> </w:t>
      </w:r>
      <w:r>
        <w:rPr>
          <w:spacing w:val="-1"/>
          <w:u w:val="single" w:color="000000"/>
        </w:rPr>
        <w:t>Training</w:t>
      </w:r>
    </w:p>
    <w:p w14:paraId="6C87D374" w14:textId="77777777" w:rsidR="00BF52D8" w:rsidRDefault="00BF52D8" w:rsidP="00526973">
      <w:pPr>
        <w:tabs>
          <w:tab w:val="left" w:pos="284"/>
        </w:tabs>
        <w:spacing w:before="2"/>
        <w:jc w:val="both"/>
        <w:rPr>
          <w:rFonts w:ascii="Calibri" w:eastAsia="Calibri" w:hAnsi="Calibri" w:cs="Calibri"/>
          <w:sz w:val="11"/>
          <w:szCs w:val="11"/>
        </w:rPr>
      </w:pPr>
    </w:p>
    <w:p w14:paraId="31C7EBD3" w14:textId="77777777" w:rsidR="00BF52D8" w:rsidRDefault="008D1CD1" w:rsidP="00526973">
      <w:pPr>
        <w:pStyle w:val="BodyText"/>
        <w:tabs>
          <w:tab w:val="left" w:pos="284"/>
        </w:tabs>
        <w:spacing w:before="59"/>
        <w:ind w:right="138"/>
        <w:jc w:val="both"/>
      </w:pPr>
      <w:r>
        <w:rPr>
          <w:spacing w:val="-1"/>
        </w:rPr>
        <w:t>Users</w:t>
      </w:r>
      <w:r>
        <w:rPr>
          <w:spacing w:val="11"/>
        </w:rPr>
        <w:t xml:space="preserve"> </w:t>
      </w:r>
      <w:r>
        <w:rPr>
          <w:spacing w:val="-1"/>
        </w:rPr>
        <w:t>will</w:t>
      </w:r>
      <w:r>
        <w:rPr>
          <w:spacing w:val="12"/>
        </w:rPr>
        <w:t xml:space="preserve"> </w:t>
      </w:r>
      <w:r>
        <w:rPr>
          <w:spacing w:val="-1"/>
        </w:rPr>
        <w:t>understand</w:t>
      </w:r>
      <w:r>
        <w:rPr>
          <w:spacing w:val="12"/>
        </w:rPr>
        <w:t xml:space="preserve"> </w:t>
      </w:r>
      <w:r>
        <w:t>how</w:t>
      </w:r>
      <w:r>
        <w:rPr>
          <w:spacing w:val="12"/>
        </w:rPr>
        <w:t xml:space="preserve"> </w:t>
      </w:r>
      <w:r>
        <w:t>to</w:t>
      </w:r>
      <w:r>
        <w:rPr>
          <w:spacing w:val="12"/>
        </w:rPr>
        <w:t xml:space="preserve"> </w:t>
      </w:r>
      <w:r>
        <w:rPr>
          <w:spacing w:val="-1"/>
        </w:rPr>
        <w:t>adjust</w:t>
      </w:r>
      <w:r>
        <w:rPr>
          <w:spacing w:val="12"/>
        </w:rPr>
        <w:t xml:space="preserve"> </w:t>
      </w:r>
      <w:r>
        <w:rPr>
          <w:spacing w:val="-1"/>
        </w:rPr>
        <w:t>furniture</w:t>
      </w:r>
      <w:r>
        <w:rPr>
          <w:spacing w:val="11"/>
        </w:rPr>
        <w:t xml:space="preserve"> </w:t>
      </w:r>
      <w:r>
        <w:t>and</w:t>
      </w:r>
      <w:r>
        <w:rPr>
          <w:spacing w:val="10"/>
        </w:rPr>
        <w:t xml:space="preserve"> </w:t>
      </w:r>
      <w:r>
        <w:rPr>
          <w:spacing w:val="-1"/>
        </w:rPr>
        <w:t>equipment</w:t>
      </w:r>
      <w:r>
        <w:rPr>
          <w:spacing w:val="12"/>
        </w:rPr>
        <w:t xml:space="preserve"> </w:t>
      </w:r>
      <w:r>
        <w:t>and</w:t>
      </w:r>
      <w:r>
        <w:rPr>
          <w:spacing w:val="13"/>
        </w:rPr>
        <w:t xml:space="preserve"> </w:t>
      </w:r>
      <w:r>
        <w:rPr>
          <w:spacing w:val="-1"/>
        </w:rPr>
        <w:t>deploy</w:t>
      </w:r>
      <w:r>
        <w:rPr>
          <w:spacing w:val="10"/>
        </w:rPr>
        <w:t xml:space="preserve"> </w:t>
      </w:r>
      <w:r>
        <w:rPr>
          <w:spacing w:val="-1"/>
        </w:rPr>
        <w:t>workstation</w:t>
      </w:r>
      <w:r>
        <w:rPr>
          <w:spacing w:val="13"/>
        </w:rPr>
        <w:t xml:space="preserve"> </w:t>
      </w:r>
      <w:r>
        <w:rPr>
          <w:spacing w:val="-1"/>
        </w:rPr>
        <w:t>components</w:t>
      </w:r>
      <w:r>
        <w:rPr>
          <w:spacing w:val="11"/>
        </w:rPr>
        <w:t xml:space="preserve"> </w:t>
      </w:r>
      <w:r>
        <w:rPr>
          <w:spacing w:val="-1"/>
        </w:rPr>
        <w:t>so</w:t>
      </w:r>
      <w:r>
        <w:rPr>
          <w:spacing w:val="101"/>
          <w:w w:val="99"/>
        </w:rPr>
        <w:t xml:space="preserve"> </w:t>
      </w:r>
      <w:r>
        <w:t>as</w:t>
      </w:r>
      <w:r>
        <w:rPr>
          <w:spacing w:val="4"/>
        </w:rPr>
        <w:t xml:space="preserve"> </w:t>
      </w:r>
      <w:r>
        <w:t>to</w:t>
      </w:r>
      <w:r>
        <w:rPr>
          <w:spacing w:val="6"/>
        </w:rPr>
        <w:t xml:space="preserve"> </w:t>
      </w:r>
      <w:r>
        <w:rPr>
          <w:spacing w:val="-1"/>
        </w:rPr>
        <w:t>achieve</w:t>
      </w:r>
      <w:r>
        <w:rPr>
          <w:spacing w:val="7"/>
        </w:rPr>
        <w:t xml:space="preserve"> </w:t>
      </w:r>
      <w:r>
        <w:rPr>
          <w:spacing w:val="-1"/>
        </w:rPr>
        <w:t>correct</w:t>
      </w:r>
      <w:r>
        <w:rPr>
          <w:spacing w:val="6"/>
        </w:rPr>
        <w:t xml:space="preserve"> </w:t>
      </w:r>
      <w:r>
        <w:rPr>
          <w:spacing w:val="-1"/>
        </w:rPr>
        <w:t>posture</w:t>
      </w:r>
      <w:r>
        <w:rPr>
          <w:spacing w:val="7"/>
        </w:rPr>
        <w:t xml:space="preserve"> </w:t>
      </w:r>
      <w:r>
        <w:t>and</w:t>
      </w:r>
      <w:r>
        <w:rPr>
          <w:spacing w:val="7"/>
        </w:rPr>
        <w:t xml:space="preserve"> </w:t>
      </w:r>
      <w:r>
        <w:rPr>
          <w:spacing w:val="-1"/>
        </w:rPr>
        <w:t>reduce</w:t>
      </w:r>
      <w:r>
        <w:rPr>
          <w:spacing w:val="7"/>
        </w:rPr>
        <w:t xml:space="preserve"> </w:t>
      </w:r>
      <w:r>
        <w:rPr>
          <w:spacing w:val="-1"/>
        </w:rPr>
        <w:t>stress.</w:t>
      </w:r>
      <w:r>
        <w:rPr>
          <w:spacing w:val="14"/>
        </w:rPr>
        <w:t xml:space="preserve"> </w:t>
      </w:r>
      <w:r>
        <w:t>They</w:t>
      </w:r>
      <w:r>
        <w:rPr>
          <w:spacing w:val="7"/>
        </w:rPr>
        <w:t xml:space="preserve"> </w:t>
      </w:r>
      <w:r>
        <w:rPr>
          <w:spacing w:val="-1"/>
        </w:rPr>
        <w:t>will</w:t>
      </w:r>
      <w:r>
        <w:rPr>
          <w:spacing w:val="10"/>
        </w:rPr>
        <w:t xml:space="preserve"> </w:t>
      </w:r>
      <w:r>
        <w:rPr>
          <w:spacing w:val="-1"/>
        </w:rPr>
        <w:t>also</w:t>
      </w:r>
      <w:r>
        <w:rPr>
          <w:spacing w:val="6"/>
        </w:rPr>
        <w:t xml:space="preserve"> </w:t>
      </w:r>
      <w:r>
        <w:rPr>
          <w:spacing w:val="-1"/>
        </w:rPr>
        <w:t>understand</w:t>
      </w:r>
      <w:r>
        <w:rPr>
          <w:spacing w:val="6"/>
        </w:rPr>
        <w:t xml:space="preserve"> </w:t>
      </w:r>
      <w:r>
        <w:t>the</w:t>
      </w:r>
      <w:r>
        <w:rPr>
          <w:spacing w:val="6"/>
        </w:rPr>
        <w:t xml:space="preserve"> </w:t>
      </w:r>
      <w:r>
        <w:t>need</w:t>
      </w:r>
      <w:r>
        <w:rPr>
          <w:spacing w:val="6"/>
        </w:rPr>
        <w:t xml:space="preserve"> </w:t>
      </w:r>
      <w:r>
        <w:t>to</w:t>
      </w:r>
      <w:r>
        <w:rPr>
          <w:spacing w:val="8"/>
        </w:rPr>
        <w:t xml:space="preserve"> </w:t>
      </w:r>
      <w:r>
        <w:rPr>
          <w:spacing w:val="-1"/>
        </w:rPr>
        <w:t>regularly</w:t>
      </w:r>
      <w:r>
        <w:rPr>
          <w:spacing w:val="7"/>
        </w:rPr>
        <w:t xml:space="preserve"> </w:t>
      </w:r>
      <w:r>
        <w:t>clean</w:t>
      </w:r>
      <w:r>
        <w:rPr>
          <w:spacing w:val="75"/>
          <w:w w:val="99"/>
        </w:rPr>
        <w:t xml:space="preserve"> </w:t>
      </w:r>
      <w:r>
        <w:t>and</w:t>
      </w:r>
      <w:r>
        <w:rPr>
          <w:spacing w:val="-4"/>
        </w:rPr>
        <w:t xml:space="preserve"> </w:t>
      </w:r>
      <w:r>
        <w:rPr>
          <w:spacing w:val="-1"/>
        </w:rPr>
        <w:t>inspect</w:t>
      </w:r>
      <w:r>
        <w:rPr>
          <w:spacing w:val="-5"/>
        </w:rPr>
        <w:t xml:space="preserve"> </w:t>
      </w:r>
      <w:r>
        <w:rPr>
          <w:spacing w:val="-1"/>
        </w:rPr>
        <w:t>equipment</w:t>
      </w:r>
      <w:r>
        <w:rPr>
          <w:spacing w:val="-5"/>
        </w:rPr>
        <w:t xml:space="preserve"> </w:t>
      </w:r>
      <w:r>
        <w:t>and</w:t>
      </w:r>
      <w:r>
        <w:rPr>
          <w:spacing w:val="-4"/>
        </w:rPr>
        <w:t xml:space="preserve"> </w:t>
      </w:r>
      <w:r>
        <w:t>the</w:t>
      </w:r>
      <w:r>
        <w:rPr>
          <w:spacing w:val="-6"/>
        </w:rPr>
        <w:t xml:space="preserve"> </w:t>
      </w:r>
      <w:r>
        <w:rPr>
          <w:spacing w:val="-1"/>
        </w:rPr>
        <w:t>importance</w:t>
      </w:r>
      <w:r>
        <w:rPr>
          <w:spacing w:val="-6"/>
        </w:rPr>
        <w:t xml:space="preserve"> </w:t>
      </w:r>
      <w:r>
        <w:t>of</w:t>
      </w:r>
      <w:r>
        <w:rPr>
          <w:spacing w:val="-3"/>
        </w:rPr>
        <w:t xml:space="preserve"> </w:t>
      </w:r>
      <w:r>
        <w:rPr>
          <w:spacing w:val="-1"/>
        </w:rPr>
        <w:t>making</w:t>
      </w:r>
      <w:r>
        <w:rPr>
          <w:spacing w:val="-4"/>
        </w:rPr>
        <w:t xml:space="preserve"> </w:t>
      </w:r>
      <w:r>
        <w:rPr>
          <w:spacing w:val="-1"/>
        </w:rPr>
        <w:t>use</w:t>
      </w:r>
      <w:r>
        <w:rPr>
          <w:spacing w:val="-6"/>
        </w:rPr>
        <w:t xml:space="preserve"> </w:t>
      </w:r>
      <w:r>
        <w:rPr>
          <w:spacing w:val="1"/>
        </w:rPr>
        <w:t>of</w:t>
      </w:r>
      <w:r>
        <w:rPr>
          <w:spacing w:val="-5"/>
        </w:rPr>
        <w:t xml:space="preserve"> </w:t>
      </w:r>
      <w:r>
        <w:rPr>
          <w:spacing w:val="-1"/>
        </w:rPr>
        <w:t>breaks</w:t>
      </w:r>
      <w:r>
        <w:rPr>
          <w:spacing w:val="-6"/>
        </w:rPr>
        <w:t xml:space="preserve"> </w:t>
      </w:r>
      <w:r>
        <w:t>and</w:t>
      </w:r>
      <w:r>
        <w:rPr>
          <w:spacing w:val="-4"/>
        </w:rPr>
        <w:t xml:space="preserve"> </w:t>
      </w:r>
      <w:r>
        <w:rPr>
          <w:spacing w:val="-1"/>
        </w:rPr>
        <w:t>changes</w:t>
      </w:r>
      <w:r>
        <w:rPr>
          <w:spacing w:val="-6"/>
        </w:rPr>
        <w:t xml:space="preserve"> </w:t>
      </w:r>
      <w:r>
        <w:t>of</w:t>
      </w:r>
      <w:r>
        <w:rPr>
          <w:spacing w:val="-6"/>
        </w:rPr>
        <w:t xml:space="preserve"> </w:t>
      </w:r>
      <w:r>
        <w:t>activity.</w:t>
      </w:r>
    </w:p>
    <w:p w14:paraId="5DAEB9AB" w14:textId="77777777" w:rsidR="00BF52D8" w:rsidRDefault="00BF52D8" w:rsidP="00526973">
      <w:pPr>
        <w:tabs>
          <w:tab w:val="left" w:pos="284"/>
        </w:tabs>
        <w:jc w:val="both"/>
        <w:sectPr w:rsidR="00BF52D8">
          <w:pgSz w:w="11900" w:h="16840"/>
          <w:pgMar w:top="800" w:right="1100" w:bottom="980" w:left="1680" w:header="606" w:footer="798" w:gutter="0"/>
          <w:cols w:space="720"/>
        </w:sectPr>
      </w:pPr>
    </w:p>
    <w:p w14:paraId="1315C1EC" w14:textId="77777777" w:rsidR="00BF52D8" w:rsidRDefault="00BF52D8" w:rsidP="00526973">
      <w:pPr>
        <w:tabs>
          <w:tab w:val="left" w:pos="284"/>
        </w:tabs>
        <w:spacing w:before="11"/>
        <w:jc w:val="both"/>
        <w:rPr>
          <w:rFonts w:ascii="Calibri" w:eastAsia="Calibri" w:hAnsi="Calibri" w:cs="Calibri"/>
          <w:sz w:val="21"/>
          <w:szCs w:val="21"/>
        </w:rPr>
      </w:pPr>
    </w:p>
    <w:p w14:paraId="44BD2452" w14:textId="77777777" w:rsidR="00BF52D8" w:rsidRDefault="008D1CD1" w:rsidP="00526973">
      <w:pPr>
        <w:pStyle w:val="BodyText"/>
        <w:numPr>
          <w:ilvl w:val="1"/>
          <w:numId w:val="17"/>
        </w:numPr>
        <w:tabs>
          <w:tab w:val="left" w:pos="284"/>
          <w:tab w:val="left" w:pos="929"/>
        </w:tabs>
        <w:spacing w:before="59"/>
        <w:ind w:left="928" w:hanging="398"/>
        <w:jc w:val="both"/>
      </w:pPr>
      <w:r>
        <w:rPr>
          <w:spacing w:val="-1"/>
        </w:rPr>
        <w:t>Refusal</w:t>
      </w:r>
      <w:r>
        <w:rPr>
          <w:spacing w:val="-6"/>
        </w:rPr>
        <w:t xml:space="preserve"> </w:t>
      </w:r>
      <w:r>
        <w:t>to</w:t>
      </w:r>
      <w:r>
        <w:rPr>
          <w:spacing w:val="-5"/>
        </w:rPr>
        <w:t xml:space="preserve"> </w:t>
      </w:r>
      <w:r>
        <w:t>Work</w:t>
      </w:r>
      <w:r>
        <w:rPr>
          <w:spacing w:val="-5"/>
        </w:rPr>
        <w:t xml:space="preserve"> </w:t>
      </w:r>
      <w:r>
        <w:t>Procedure</w:t>
      </w:r>
      <w:r>
        <w:rPr>
          <w:spacing w:val="-6"/>
        </w:rPr>
        <w:t xml:space="preserve"> </w:t>
      </w:r>
      <w:r>
        <w:t>on</w:t>
      </w:r>
      <w:r>
        <w:rPr>
          <w:spacing w:val="-4"/>
        </w:rPr>
        <w:t xml:space="preserve"> </w:t>
      </w:r>
      <w:r>
        <w:rPr>
          <w:spacing w:val="-1"/>
        </w:rPr>
        <w:t>Health</w:t>
      </w:r>
      <w:r>
        <w:rPr>
          <w:spacing w:val="-5"/>
        </w:rPr>
        <w:t xml:space="preserve"> </w:t>
      </w:r>
      <w:r>
        <w:t>and</w:t>
      </w:r>
      <w:r>
        <w:rPr>
          <w:spacing w:val="-4"/>
        </w:rPr>
        <w:t xml:space="preserve"> </w:t>
      </w:r>
      <w:r>
        <w:rPr>
          <w:spacing w:val="-1"/>
        </w:rPr>
        <w:t>Safety</w:t>
      </w:r>
      <w:r>
        <w:rPr>
          <w:spacing w:val="-5"/>
        </w:rPr>
        <w:t xml:space="preserve"> </w:t>
      </w:r>
      <w:r>
        <w:rPr>
          <w:spacing w:val="-1"/>
        </w:rPr>
        <w:t>Grounds</w:t>
      </w:r>
    </w:p>
    <w:p w14:paraId="2727305D" w14:textId="77777777" w:rsidR="00BF52D8" w:rsidRDefault="00BF52D8" w:rsidP="00526973">
      <w:pPr>
        <w:tabs>
          <w:tab w:val="left" w:pos="284"/>
        </w:tabs>
        <w:spacing w:before="1"/>
        <w:jc w:val="both"/>
        <w:rPr>
          <w:rFonts w:ascii="Calibri" w:eastAsia="Calibri" w:hAnsi="Calibri" w:cs="Calibri"/>
          <w:sz w:val="20"/>
          <w:szCs w:val="20"/>
        </w:rPr>
      </w:pPr>
    </w:p>
    <w:p w14:paraId="257719B5" w14:textId="77777777" w:rsidR="00BF52D8" w:rsidRDefault="008D1CD1" w:rsidP="00526973">
      <w:pPr>
        <w:pStyle w:val="BodyText"/>
        <w:tabs>
          <w:tab w:val="left" w:pos="284"/>
        </w:tabs>
        <w:ind w:right="213"/>
        <w:jc w:val="both"/>
      </w:pPr>
      <w:r>
        <w:rPr>
          <w:spacing w:val="-1"/>
        </w:rPr>
        <w:t>Fredereck</w:t>
      </w:r>
      <w:r>
        <w:rPr>
          <w:spacing w:val="-3"/>
        </w:rPr>
        <w:t xml:space="preserve"> </w:t>
      </w:r>
      <w:r>
        <w:t>Sage</w:t>
      </w:r>
      <w:r>
        <w:rPr>
          <w:spacing w:val="-5"/>
        </w:rPr>
        <w:t xml:space="preserve"> </w:t>
      </w:r>
      <w:r>
        <w:t>&amp;</w:t>
      </w:r>
      <w:r>
        <w:rPr>
          <w:spacing w:val="-3"/>
        </w:rPr>
        <w:t xml:space="preserve"> </w:t>
      </w:r>
      <w:r>
        <w:rPr>
          <w:spacing w:val="-1"/>
        </w:rPr>
        <w:t>Co</w:t>
      </w:r>
      <w:r>
        <w:rPr>
          <w:spacing w:val="-3"/>
        </w:rPr>
        <w:t xml:space="preserve"> </w:t>
      </w:r>
      <w:r>
        <w:rPr>
          <w:spacing w:val="-1"/>
        </w:rPr>
        <w:t xml:space="preserve">Limited </w:t>
      </w:r>
      <w:r>
        <w:t>are</w:t>
      </w:r>
      <w:r>
        <w:rPr>
          <w:spacing w:val="-5"/>
        </w:rPr>
        <w:t xml:space="preserve"> </w:t>
      </w:r>
      <w:r>
        <w:rPr>
          <w:spacing w:val="-1"/>
        </w:rPr>
        <w:t>aware</w:t>
      </w:r>
      <w:r>
        <w:rPr>
          <w:spacing w:val="-2"/>
        </w:rPr>
        <w:t xml:space="preserve"> </w:t>
      </w:r>
      <w:r>
        <w:t>of</w:t>
      </w:r>
      <w:r>
        <w:rPr>
          <w:spacing w:val="-5"/>
        </w:rPr>
        <w:t xml:space="preserve"> </w:t>
      </w:r>
      <w:r>
        <w:t>the</w:t>
      </w:r>
      <w:r>
        <w:rPr>
          <w:spacing w:val="-2"/>
        </w:rPr>
        <w:t xml:space="preserve"> </w:t>
      </w:r>
      <w:r>
        <w:rPr>
          <w:spacing w:val="-1"/>
        </w:rPr>
        <w:t>employee’s</w:t>
      </w:r>
      <w:r>
        <w:rPr>
          <w:spacing w:val="-4"/>
        </w:rPr>
        <w:t xml:space="preserve"> </w:t>
      </w:r>
      <w:r>
        <w:t>right</w:t>
      </w:r>
      <w:r>
        <w:rPr>
          <w:spacing w:val="-4"/>
        </w:rPr>
        <w:t xml:space="preserve"> </w:t>
      </w:r>
      <w:r>
        <w:t>to</w:t>
      </w:r>
      <w:r>
        <w:rPr>
          <w:spacing w:val="-4"/>
        </w:rPr>
        <w:t xml:space="preserve"> </w:t>
      </w:r>
      <w:r>
        <w:rPr>
          <w:spacing w:val="-1"/>
        </w:rPr>
        <w:t>refuse</w:t>
      </w:r>
      <w:r>
        <w:rPr>
          <w:spacing w:val="-4"/>
        </w:rPr>
        <w:t xml:space="preserve"> </w:t>
      </w:r>
      <w:r>
        <w:t>to</w:t>
      </w:r>
      <w:r>
        <w:rPr>
          <w:spacing w:val="-4"/>
        </w:rPr>
        <w:t xml:space="preserve"> </w:t>
      </w:r>
      <w:r>
        <w:rPr>
          <w:spacing w:val="-1"/>
        </w:rPr>
        <w:t>carry</w:t>
      </w:r>
      <w:r>
        <w:rPr>
          <w:spacing w:val="-3"/>
        </w:rPr>
        <w:t xml:space="preserve"> </w:t>
      </w:r>
      <w:r>
        <w:t>out</w:t>
      </w:r>
      <w:r>
        <w:rPr>
          <w:spacing w:val="-4"/>
        </w:rPr>
        <w:t xml:space="preserve"> </w:t>
      </w:r>
      <w:r>
        <w:t>a</w:t>
      </w:r>
      <w:r>
        <w:rPr>
          <w:spacing w:val="-2"/>
        </w:rPr>
        <w:t xml:space="preserve"> </w:t>
      </w:r>
      <w:r>
        <w:t>work</w:t>
      </w:r>
      <w:r>
        <w:rPr>
          <w:spacing w:val="-3"/>
        </w:rPr>
        <w:t xml:space="preserve"> </w:t>
      </w:r>
      <w:r>
        <w:rPr>
          <w:spacing w:val="-1"/>
        </w:rPr>
        <w:t>task</w:t>
      </w:r>
      <w:r>
        <w:rPr>
          <w:spacing w:val="-3"/>
        </w:rPr>
        <w:t xml:space="preserve"> </w:t>
      </w:r>
      <w:r>
        <w:t>on</w:t>
      </w:r>
      <w:r>
        <w:rPr>
          <w:spacing w:val="-3"/>
        </w:rPr>
        <w:t xml:space="preserve"> </w:t>
      </w:r>
      <w:r>
        <w:t>the</w:t>
      </w:r>
      <w:r>
        <w:rPr>
          <w:spacing w:val="77"/>
          <w:w w:val="99"/>
        </w:rPr>
        <w:t xml:space="preserve"> </w:t>
      </w:r>
      <w:r>
        <w:rPr>
          <w:spacing w:val="-1"/>
        </w:rPr>
        <w:t>grounds</w:t>
      </w:r>
      <w:r>
        <w:rPr>
          <w:spacing w:val="-6"/>
        </w:rPr>
        <w:t xml:space="preserve"> </w:t>
      </w:r>
      <w:r>
        <w:t>of</w:t>
      </w:r>
      <w:r>
        <w:rPr>
          <w:spacing w:val="-5"/>
        </w:rPr>
        <w:t xml:space="preserve"> </w:t>
      </w:r>
      <w:r>
        <w:rPr>
          <w:spacing w:val="-1"/>
        </w:rPr>
        <w:t>health</w:t>
      </w:r>
      <w:r>
        <w:rPr>
          <w:spacing w:val="-4"/>
        </w:rPr>
        <w:t xml:space="preserve"> </w:t>
      </w:r>
      <w:r>
        <w:t>and</w:t>
      </w:r>
      <w:r>
        <w:rPr>
          <w:spacing w:val="-3"/>
        </w:rPr>
        <w:t xml:space="preserve"> </w:t>
      </w:r>
      <w:r>
        <w:rPr>
          <w:spacing w:val="-1"/>
        </w:rPr>
        <w:t>safety</w:t>
      </w:r>
      <w:r>
        <w:rPr>
          <w:spacing w:val="-4"/>
        </w:rPr>
        <w:t xml:space="preserve"> </w:t>
      </w:r>
      <w:r>
        <w:t>and</w:t>
      </w:r>
      <w:r>
        <w:rPr>
          <w:spacing w:val="-3"/>
        </w:rPr>
        <w:t xml:space="preserve"> </w:t>
      </w:r>
      <w:r>
        <w:t>to</w:t>
      </w:r>
      <w:r>
        <w:rPr>
          <w:spacing w:val="-5"/>
        </w:rPr>
        <w:t xml:space="preserve"> </w:t>
      </w:r>
      <w:r>
        <w:rPr>
          <w:spacing w:val="-1"/>
        </w:rPr>
        <w:t>manage</w:t>
      </w:r>
      <w:r>
        <w:rPr>
          <w:spacing w:val="-5"/>
        </w:rPr>
        <w:t xml:space="preserve"> </w:t>
      </w:r>
      <w:r>
        <w:t>a</w:t>
      </w:r>
      <w:r>
        <w:rPr>
          <w:spacing w:val="-4"/>
        </w:rPr>
        <w:t xml:space="preserve"> </w:t>
      </w:r>
      <w:r>
        <w:rPr>
          <w:spacing w:val="-1"/>
        </w:rPr>
        <w:t>refusal</w:t>
      </w:r>
      <w:r>
        <w:rPr>
          <w:spacing w:val="-4"/>
        </w:rPr>
        <w:t xml:space="preserve"> </w:t>
      </w:r>
      <w:r>
        <w:t>the</w:t>
      </w:r>
      <w:r>
        <w:rPr>
          <w:spacing w:val="-6"/>
        </w:rPr>
        <w:t xml:space="preserve"> </w:t>
      </w:r>
      <w:r>
        <w:rPr>
          <w:spacing w:val="-1"/>
        </w:rPr>
        <w:t>following</w:t>
      </w:r>
      <w:r>
        <w:rPr>
          <w:spacing w:val="-4"/>
        </w:rPr>
        <w:t xml:space="preserve"> </w:t>
      </w:r>
      <w:r>
        <w:rPr>
          <w:spacing w:val="-1"/>
        </w:rPr>
        <w:t>procedure</w:t>
      </w:r>
      <w:r>
        <w:rPr>
          <w:spacing w:val="-3"/>
        </w:rPr>
        <w:t xml:space="preserve"> </w:t>
      </w:r>
      <w:r>
        <w:rPr>
          <w:spacing w:val="-1"/>
        </w:rPr>
        <w:t>will</w:t>
      </w:r>
      <w:r>
        <w:rPr>
          <w:spacing w:val="-4"/>
        </w:rPr>
        <w:t xml:space="preserve"> </w:t>
      </w:r>
      <w:r>
        <w:t>be</w:t>
      </w:r>
      <w:r>
        <w:rPr>
          <w:spacing w:val="-6"/>
        </w:rPr>
        <w:t xml:space="preserve"> </w:t>
      </w:r>
      <w:r>
        <w:rPr>
          <w:spacing w:val="-1"/>
        </w:rPr>
        <w:t>carried</w:t>
      </w:r>
      <w:r>
        <w:rPr>
          <w:spacing w:val="-3"/>
        </w:rPr>
        <w:t xml:space="preserve"> </w:t>
      </w:r>
      <w:r>
        <w:t>out.</w:t>
      </w:r>
    </w:p>
    <w:p w14:paraId="6521F7E3" w14:textId="77777777" w:rsidR="00BF52D8" w:rsidRDefault="00BF52D8" w:rsidP="00526973">
      <w:pPr>
        <w:tabs>
          <w:tab w:val="left" w:pos="284"/>
        </w:tabs>
        <w:spacing w:before="12"/>
        <w:jc w:val="both"/>
        <w:rPr>
          <w:rFonts w:ascii="Calibri" w:eastAsia="Calibri" w:hAnsi="Calibri" w:cs="Calibri"/>
          <w:sz w:val="17"/>
          <w:szCs w:val="17"/>
        </w:rPr>
      </w:pPr>
    </w:p>
    <w:p w14:paraId="632FB613" w14:textId="77777777" w:rsidR="00BF52D8" w:rsidRDefault="008D1CD1" w:rsidP="00526973">
      <w:pPr>
        <w:pStyle w:val="BodyText"/>
        <w:tabs>
          <w:tab w:val="left" w:pos="284"/>
        </w:tabs>
        <w:ind w:left="0" w:right="6626"/>
        <w:jc w:val="both"/>
      </w:pPr>
      <w:r>
        <w:rPr>
          <w:spacing w:val="-1"/>
        </w:rPr>
        <w:t>Training:</w:t>
      </w:r>
    </w:p>
    <w:p w14:paraId="3868E559" w14:textId="77777777" w:rsidR="00BF52D8" w:rsidRDefault="00BF52D8" w:rsidP="00526973">
      <w:pPr>
        <w:tabs>
          <w:tab w:val="left" w:pos="284"/>
        </w:tabs>
        <w:spacing w:before="1"/>
        <w:jc w:val="both"/>
        <w:rPr>
          <w:rFonts w:ascii="Calibri" w:eastAsia="Calibri" w:hAnsi="Calibri" w:cs="Calibri"/>
          <w:sz w:val="18"/>
          <w:szCs w:val="18"/>
        </w:rPr>
      </w:pPr>
    </w:p>
    <w:p w14:paraId="2B335722" w14:textId="77777777" w:rsidR="00BF52D8" w:rsidRDefault="008D1CD1" w:rsidP="00526973">
      <w:pPr>
        <w:pStyle w:val="BodyText"/>
        <w:numPr>
          <w:ilvl w:val="2"/>
          <w:numId w:val="17"/>
        </w:numPr>
        <w:tabs>
          <w:tab w:val="left" w:pos="284"/>
          <w:tab w:val="left" w:pos="1611"/>
        </w:tabs>
        <w:ind w:left="1610" w:right="143"/>
        <w:jc w:val="both"/>
      </w:pPr>
      <w:r>
        <w:rPr>
          <w:spacing w:val="-1"/>
        </w:rPr>
        <w:t>The</w:t>
      </w:r>
      <w:r>
        <w:rPr>
          <w:spacing w:val="-6"/>
        </w:rPr>
        <w:t xml:space="preserve"> </w:t>
      </w:r>
      <w:r>
        <w:rPr>
          <w:spacing w:val="-1"/>
        </w:rPr>
        <w:t>company</w:t>
      </w:r>
      <w:r>
        <w:rPr>
          <w:spacing w:val="-3"/>
        </w:rPr>
        <w:t xml:space="preserve"> </w:t>
      </w:r>
      <w:r>
        <w:rPr>
          <w:spacing w:val="-1"/>
        </w:rPr>
        <w:t>will</w:t>
      </w:r>
      <w:r>
        <w:rPr>
          <w:spacing w:val="-3"/>
        </w:rPr>
        <w:t xml:space="preserve"> </w:t>
      </w:r>
      <w:r>
        <w:rPr>
          <w:spacing w:val="-1"/>
        </w:rPr>
        <w:t>ensure</w:t>
      </w:r>
      <w:r>
        <w:rPr>
          <w:spacing w:val="-5"/>
        </w:rPr>
        <w:t xml:space="preserve"> </w:t>
      </w:r>
      <w:r>
        <w:t>that</w:t>
      </w:r>
      <w:r>
        <w:rPr>
          <w:spacing w:val="-2"/>
        </w:rPr>
        <w:t xml:space="preserve"> </w:t>
      </w:r>
      <w:r>
        <w:rPr>
          <w:spacing w:val="-1"/>
        </w:rPr>
        <w:t>all</w:t>
      </w:r>
      <w:r>
        <w:rPr>
          <w:spacing w:val="-4"/>
        </w:rPr>
        <w:t xml:space="preserve"> </w:t>
      </w:r>
      <w:r>
        <w:rPr>
          <w:spacing w:val="-1"/>
        </w:rPr>
        <w:t>Managers</w:t>
      </w:r>
      <w:r>
        <w:rPr>
          <w:spacing w:val="-5"/>
        </w:rPr>
        <w:t xml:space="preserve"> </w:t>
      </w:r>
      <w:r>
        <w:t>and</w:t>
      </w:r>
      <w:r>
        <w:rPr>
          <w:spacing w:val="-4"/>
        </w:rPr>
        <w:t xml:space="preserve"> </w:t>
      </w:r>
      <w:r>
        <w:rPr>
          <w:spacing w:val="-1"/>
        </w:rPr>
        <w:t>Supervisors</w:t>
      </w:r>
      <w:r>
        <w:rPr>
          <w:spacing w:val="-3"/>
        </w:rPr>
        <w:t xml:space="preserve"> </w:t>
      </w:r>
      <w:r>
        <w:t>are</w:t>
      </w:r>
      <w:r>
        <w:rPr>
          <w:spacing w:val="-5"/>
        </w:rPr>
        <w:t xml:space="preserve"> </w:t>
      </w:r>
      <w:r>
        <w:rPr>
          <w:spacing w:val="-1"/>
        </w:rPr>
        <w:t>aware</w:t>
      </w:r>
      <w:r>
        <w:rPr>
          <w:spacing w:val="-5"/>
        </w:rPr>
        <w:t xml:space="preserve"> </w:t>
      </w:r>
      <w:r>
        <w:t>of</w:t>
      </w:r>
      <w:r>
        <w:rPr>
          <w:spacing w:val="-6"/>
        </w:rPr>
        <w:t xml:space="preserve"> </w:t>
      </w:r>
      <w:r>
        <w:t>the</w:t>
      </w:r>
      <w:r>
        <w:rPr>
          <w:spacing w:val="-5"/>
        </w:rPr>
        <w:t xml:space="preserve"> </w:t>
      </w:r>
      <w:r>
        <w:t>requirements</w:t>
      </w:r>
      <w:r>
        <w:rPr>
          <w:spacing w:val="67"/>
          <w:w w:val="99"/>
        </w:rPr>
        <w:t xml:space="preserve"> </w:t>
      </w:r>
      <w:r>
        <w:t>of</w:t>
      </w:r>
      <w:r>
        <w:rPr>
          <w:spacing w:val="-5"/>
        </w:rPr>
        <w:t xml:space="preserve"> </w:t>
      </w:r>
      <w:r>
        <w:t>the</w:t>
      </w:r>
      <w:r>
        <w:rPr>
          <w:spacing w:val="-5"/>
        </w:rPr>
        <w:t xml:space="preserve"> </w:t>
      </w:r>
      <w:r>
        <w:rPr>
          <w:spacing w:val="-1"/>
        </w:rPr>
        <w:t>company</w:t>
      </w:r>
      <w:r>
        <w:rPr>
          <w:spacing w:val="-3"/>
        </w:rPr>
        <w:t xml:space="preserve"> </w:t>
      </w:r>
      <w:r>
        <w:rPr>
          <w:spacing w:val="-1"/>
        </w:rPr>
        <w:t>policy</w:t>
      </w:r>
      <w:r>
        <w:rPr>
          <w:spacing w:val="-2"/>
        </w:rPr>
        <w:t xml:space="preserve"> </w:t>
      </w:r>
      <w:r>
        <w:t>and</w:t>
      </w:r>
      <w:r>
        <w:rPr>
          <w:spacing w:val="-3"/>
        </w:rPr>
        <w:t xml:space="preserve"> </w:t>
      </w:r>
      <w:r>
        <w:rPr>
          <w:spacing w:val="-1"/>
        </w:rPr>
        <w:t>procedures</w:t>
      </w:r>
      <w:r>
        <w:rPr>
          <w:spacing w:val="-5"/>
        </w:rPr>
        <w:t xml:space="preserve"> </w:t>
      </w:r>
      <w:r>
        <w:rPr>
          <w:spacing w:val="-1"/>
        </w:rPr>
        <w:t>relating</w:t>
      </w:r>
      <w:r>
        <w:rPr>
          <w:spacing w:val="-3"/>
        </w:rPr>
        <w:t xml:space="preserve"> </w:t>
      </w:r>
      <w:r>
        <w:t>to</w:t>
      </w:r>
      <w:r>
        <w:rPr>
          <w:spacing w:val="-4"/>
        </w:rPr>
        <w:t xml:space="preserve"> </w:t>
      </w:r>
      <w:r>
        <w:t>refusal</w:t>
      </w:r>
      <w:r>
        <w:rPr>
          <w:spacing w:val="-4"/>
        </w:rPr>
        <w:t xml:space="preserve"> </w:t>
      </w:r>
      <w:r>
        <w:t>to</w:t>
      </w:r>
      <w:r>
        <w:rPr>
          <w:spacing w:val="-4"/>
        </w:rPr>
        <w:t xml:space="preserve"> </w:t>
      </w:r>
      <w:r>
        <w:rPr>
          <w:spacing w:val="-1"/>
        </w:rPr>
        <w:t>work</w:t>
      </w:r>
      <w:r>
        <w:rPr>
          <w:spacing w:val="-2"/>
        </w:rPr>
        <w:t xml:space="preserve"> </w:t>
      </w:r>
      <w:r>
        <w:rPr>
          <w:spacing w:val="-1"/>
        </w:rPr>
        <w:t>for</w:t>
      </w:r>
      <w:r>
        <w:rPr>
          <w:spacing w:val="-4"/>
        </w:rPr>
        <w:t xml:space="preserve"> </w:t>
      </w:r>
      <w:r>
        <w:rPr>
          <w:spacing w:val="-1"/>
        </w:rPr>
        <w:t>its</w:t>
      </w:r>
      <w:r>
        <w:rPr>
          <w:spacing w:val="-5"/>
        </w:rPr>
        <w:t xml:space="preserve"> </w:t>
      </w:r>
      <w:r>
        <w:rPr>
          <w:spacing w:val="-1"/>
        </w:rPr>
        <w:t>operations</w:t>
      </w:r>
      <w:r>
        <w:rPr>
          <w:spacing w:val="-2"/>
        </w:rPr>
        <w:t xml:space="preserve"> </w:t>
      </w:r>
      <w:r>
        <w:rPr>
          <w:spacing w:val="-1"/>
        </w:rPr>
        <w:t>so</w:t>
      </w:r>
      <w:r>
        <w:rPr>
          <w:spacing w:val="-4"/>
        </w:rPr>
        <w:t xml:space="preserve"> </w:t>
      </w:r>
      <w:r>
        <w:t>they</w:t>
      </w:r>
      <w:r>
        <w:rPr>
          <w:spacing w:val="71"/>
          <w:w w:val="99"/>
        </w:rPr>
        <w:t xml:space="preserve"> </w:t>
      </w:r>
      <w:r>
        <w:rPr>
          <w:spacing w:val="-1"/>
        </w:rPr>
        <w:t>may</w:t>
      </w:r>
      <w:r>
        <w:rPr>
          <w:spacing w:val="-6"/>
        </w:rPr>
        <w:t xml:space="preserve"> </w:t>
      </w:r>
      <w:r>
        <w:rPr>
          <w:spacing w:val="-1"/>
        </w:rPr>
        <w:t>discharge</w:t>
      </w:r>
      <w:r>
        <w:rPr>
          <w:spacing w:val="-7"/>
        </w:rPr>
        <w:t xml:space="preserve"> </w:t>
      </w:r>
      <w:r>
        <w:rPr>
          <w:spacing w:val="-1"/>
        </w:rPr>
        <w:t>their</w:t>
      </w:r>
      <w:r>
        <w:rPr>
          <w:spacing w:val="-6"/>
        </w:rPr>
        <w:t xml:space="preserve"> </w:t>
      </w:r>
      <w:r>
        <w:t>duties</w:t>
      </w:r>
      <w:r>
        <w:rPr>
          <w:spacing w:val="-7"/>
        </w:rPr>
        <w:t xml:space="preserve"> </w:t>
      </w:r>
      <w:r>
        <w:t>to</w:t>
      </w:r>
      <w:r>
        <w:rPr>
          <w:spacing w:val="-4"/>
        </w:rPr>
        <w:t xml:space="preserve"> </w:t>
      </w:r>
      <w:r>
        <w:rPr>
          <w:spacing w:val="-1"/>
        </w:rPr>
        <w:t>ensure</w:t>
      </w:r>
      <w:r>
        <w:rPr>
          <w:spacing w:val="-7"/>
        </w:rPr>
        <w:t xml:space="preserve"> </w:t>
      </w:r>
      <w:r>
        <w:rPr>
          <w:spacing w:val="-1"/>
        </w:rPr>
        <w:t>compliance.</w:t>
      </w:r>
    </w:p>
    <w:p w14:paraId="6BA277FC" w14:textId="77777777" w:rsidR="00BF52D8" w:rsidRDefault="00BF52D8" w:rsidP="00526973">
      <w:pPr>
        <w:tabs>
          <w:tab w:val="left" w:pos="284"/>
        </w:tabs>
        <w:spacing w:before="1"/>
        <w:jc w:val="both"/>
        <w:rPr>
          <w:rFonts w:ascii="Calibri" w:eastAsia="Calibri" w:hAnsi="Calibri" w:cs="Calibri"/>
          <w:sz w:val="16"/>
          <w:szCs w:val="16"/>
        </w:rPr>
      </w:pPr>
    </w:p>
    <w:p w14:paraId="52E1E712" w14:textId="77777777" w:rsidR="00BF52D8" w:rsidRDefault="008D1CD1" w:rsidP="00526973">
      <w:pPr>
        <w:pStyle w:val="BodyText"/>
        <w:numPr>
          <w:ilvl w:val="2"/>
          <w:numId w:val="17"/>
        </w:numPr>
        <w:tabs>
          <w:tab w:val="left" w:pos="284"/>
          <w:tab w:val="left" w:pos="1611"/>
        </w:tabs>
        <w:ind w:left="1610" w:right="135"/>
        <w:jc w:val="both"/>
      </w:pPr>
      <w:r>
        <w:rPr>
          <w:spacing w:val="-1"/>
        </w:rPr>
        <w:t>That</w:t>
      </w:r>
      <w:r>
        <w:rPr>
          <w:spacing w:val="26"/>
        </w:rPr>
        <w:t xml:space="preserve"> </w:t>
      </w:r>
      <w:r>
        <w:rPr>
          <w:spacing w:val="-1"/>
        </w:rPr>
        <w:t>employees</w:t>
      </w:r>
      <w:r>
        <w:rPr>
          <w:spacing w:val="25"/>
        </w:rPr>
        <w:t xml:space="preserve"> </w:t>
      </w:r>
      <w:r>
        <w:t>have</w:t>
      </w:r>
      <w:r>
        <w:rPr>
          <w:spacing w:val="26"/>
        </w:rPr>
        <w:t xml:space="preserve"> </w:t>
      </w:r>
      <w:r>
        <w:t>been</w:t>
      </w:r>
      <w:r>
        <w:rPr>
          <w:spacing w:val="29"/>
        </w:rPr>
        <w:t xml:space="preserve"> </w:t>
      </w:r>
      <w:r>
        <w:rPr>
          <w:spacing w:val="-1"/>
        </w:rPr>
        <w:t>briefed</w:t>
      </w:r>
      <w:r>
        <w:rPr>
          <w:spacing w:val="28"/>
        </w:rPr>
        <w:t xml:space="preserve"> </w:t>
      </w:r>
      <w:r>
        <w:rPr>
          <w:spacing w:val="-1"/>
        </w:rPr>
        <w:t>in</w:t>
      </w:r>
      <w:r>
        <w:rPr>
          <w:spacing w:val="27"/>
        </w:rPr>
        <w:t xml:space="preserve"> </w:t>
      </w:r>
      <w:r>
        <w:t>the</w:t>
      </w:r>
      <w:r>
        <w:rPr>
          <w:spacing w:val="26"/>
        </w:rPr>
        <w:t xml:space="preserve"> </w:t>
      </w:r>
      <w:r>
        <w:rPr>
          <w:spacing w:val="-1"/>
        </w:rPr>
        <w:t>refusal</w:t>
      </w:r>
      <w:r>
        <w:rPr>
          <w:spacing w:val="26"/>
        </w:rPr>
        <w:t xml:space="preserve"> </w:t>
      </w:r>
      <w:r>
        <w:t>to</w:t>
      </w:r>
      <w:r>
        <w:rPr>
          <w:spacing w:val="29"/>
        </w:rPr>
        <w:t xml:space="preserve"> </w:t>
      </w:r>
      <w:r>
        <w:t>work</w:t>
      </w:r>
      <w:r>
        <w:rPr>
          <w:spacing w:val="28"/>
        </w:rPr>
        <w:t xml:space="preserve"> </w:t>
      </w:r>
      <w:r>
        <w:rPr>
          <w:spacing w:val="-1"/>
        </w:rPr>
        <w:t>arrangements,</w:t>
      </w:r>
      <w:r>
        <w:rPr>
          <w:spacing w:val="27"/>
        </w:rPr>
        <w:t xml:space="preserve"> </w:t>
      </w:r>
      <w:r>
        <w:rPr>
          <w:spacing w:val="-1"/>
        </w:rPr>
        <w:t>reporting</w:t>
      </w:r>
      <w:r>
        <w:rPr>
          <w:spacing w:val="26"/>
        </w:rPr>
        <w:t xml:space="preserve"> </w:t>
      </w:r>
      <w:r>
        <w:t>and</w:t>
      </w:r>
      <w:r>
        <w:rPr>
          <w:spacing w:val="75"/>
          <w:w w:val="99"/>
        </w:rPr>
        <w:t xml:space="preserve"> </w:t>
      </w:r>
      <w:r>
        <w:t>that</w:t>
      </w:r>
      <w:r>
        <w:rPr>
          <w:spacing w:val="-7"/>
        </w:rPr>
        <w:t xml:space="preserve"> </w:t>
      </w:r>
      <w:r>
        <w:rPr>
          <w:spacing w:val="-1"/>
        </w:rPr>
        <w:t>they</w:t>
      </w:r>
      <w:r>
        <w:rPr>
          <w:spacing w:val="-5"/>
        </w:rPr>
        <w:t xml:space="preserve"> </w:t>
      </w:r>
      <w:r>
        <w:rPr>
          <w:spacing w:val="-1"/>
        </w:rPr>
        <w:t>understand</w:t>
      </w:r>
      <w:r>
        <w:rPr>
          <w:spacing w:val="-6"/>
        </w:rPr>
        <w:t xml:space="preserve"> </w:t>
      </w:r>
      <w:r>
        <w:rPr>
          <w:spacing w:val="-1"/>
        </w:rPr>
        <w:t>their</w:t>
      </w:r>
      <w:r>
        <w:rPr>
          <w:spacing w:val="-6"/>
        </w:rPr>
        <w:t xml:space="preserve"> </w:t>
      </w:r>
      <w:r>
        <w:rPr>
          <w:spacing w:val="-1"/>
        </w:rPr>
        <w:t>rights.</w:t>
      </w:r>
    </w:p>
    <w:p w14:paraId="3F6A865D" w14:textId="77777777" w:rsidR="00BF52D8" w:rsidRDefault="00BF52D8" w:rsidP="00526973">
      <w:pPr>
        <w:tabs>
          <w:tab w:val="left" w:pos="284"/>
        </w:tabs>
        <w:spacing w:before="2"/>
        <w:jc w:val="both"/>
        <w:rPr>
          <w:rFonts w:ascii="Calibri" w:eastAsia="Calibri" w:hAnsi="Calibri" w:cs="Calibri"/>
          <w:sz w:val="18"/>
          <w:szCs w:val="18"/>
        </w:rPr>
      </w:pPr>
    </w:p>
    <w:p w14:paraId="74B17C0B" w14:textId="77777777" w:rsidR="00BF52D8" w:rsidRDefault="008D1CD1" w:rsidP="00526973">
      <w:pPr>
        <w:pStyle w:val="BodyText"/>
        <w:tabs>
          <w:tab w:val="left" w:pos="284"/>
        </w:tabs>
        <w:jc w:val="both"/>
      </w:pPr>
      <w:r>
        <w:rPr>
          <w:spacing w:val="-1"/>
        </w:rPr>
        <w:t>Arrangements</w:t>
      </w:r>
      <w:r>
        <w:rPr>
          <w:spacing w:val="-7"/>
        </w:rPr>
        <w:t xml:space="preserve"> </w:t>
      </w:r>
      <w:r>
        <w:rPr>
          <w:spacing w:val="-1"/>
        </w:rPr>
        <w:t>for</w:t>
      </w:r>
      <w:r>
        <w:rPr>
          <w:spacing w:val="-6"/>
        </w:rPr>
        <w:t xml:space="preserve"> </w:t>
      </w:r>
      <w:r>
        <w:rPr>
          <w:spacing w:val="-1"/>
        </w:rPr>
        <w:t>investigating</w:t>
      </w:r>
      <w:r>
        <w:rPr>
          <w:spacing w:val="-6"/>
        </w:rPr>
        <w:t xml:space="preserve"> </w:t>
      </w:r>
      <w:r>
        <w:rPr>
          <w:spacing w:val="-1"/>
        </w:rPr>
        <w:t>refusals</w:t>
      </w:r>
      <w:r>
        <w:rPr>
          <w:spacing w:val="-7"/>
        </w:rPr>
        <w:t xml:space="preserve"> </w:t>
      </w:r>
      <w:r>
        <w:t>to</w:t>
      </w:r>
      <w:r>
        <w:rPr>
          <w:spacing w:val="-6"/>
        </w:rPr>
        <w:t xml:space="preserve"> </w:t>
      </w:r>
      <w:r>
        <w:rPr>
          <w:spacing w:val="-1"/>
        </w:rPr>
        <w:t>work</w:t>
      </w:r>
      <w:r>
        <w:rPr>
          <w:spacing w:val="-5"/>
        </w:rPr>
        <w:t xml:space="preserve"> </w:t>
      </w:r>
      <w:r>
        <w:t>due</w:t>
      </w:r>
      <w:r>
        <w:rPr>
          <w:spacing w:val="-7"/>
        </w:rPr>
        <w:t xml:space="preserve"> </w:t>
      </w:r>
      <w:r>
        <w:t>to</w:t>
      </w:r>
      <w:r>
        <w:rPr>
          <w:spacing w:val="-6"/>
        </w:rPr>
        <w:t xml:space="preserve"> </w:t>
      </w:r>
      <w:r>
        <w:t>safety</w:t>
      </w:r>
      <w:r>
        <w:rPr>
          <w:spacing w:val="-6"/>
        </w:rPr>
        <w:t xml:space="preserve"> </w:t>
      </w:r>
      <w:r>
        <w:rPr>
          <w:spacing w:val="-1"/>
        </w:rPr>
        <w:t>concerns:</w:t>
      </w:r>
    </w:p>
    <w:p w14:paraId="57F09F2A" w14:textId="77777777" w:rsidR="00BF52D8" w:rsidRDefault="00BF52D8" w:rsidP="00526973">
      <w:pPr>
        <w:tabs>
          <w:tab w:val="left" w:pos="284"/>
        </w:tabs>
        <w:spacing w:before="1"/>
        <w:jc w:val="both"/>
        <w:rPr>
          <w:rFonts w:ascii="Calibri" w:eastAsia="Calibri" w:hAnsi="Calibri" w:cs="Calibri"/>
          <w:sz w:val="18"/>
          <w:szCs w:val="18"/>
        </w:rPr>
      </w:pPr>
    </w:p>
    <w:p w14:paraId="4517011F" w14:textId="77777777" w:rsidR="00BF52D8" w:rsidRDefault="008D1CD1" w:rsidP="00526973">
      <w:pPr>
        <w:pStyle w:val="BodyText"/>
        <w:numPr>
          <w:ilvl w:val="2"/>
          <w:numId w:val="17"/>
        </w:numPr>
        <w:tabs>
          <w:tab w:val="left" w:pos="284"/>
          <w:tab w:val="left" w:pos="1611"/>
        </w:tabs>
        <w:ind w:left="1610"/>
        <w:jc w:val="both"/>
      </w:pPr>
      <w:r>
        <w:rPr>
          <w:spacing w:val="-1"/>
        </w:rPr>
        <w:t>Operative</w:t>
      </w:r>
      <w:r>
        <w:rPr>
          <w:spacing w:val="-5"/>
        </w:rPr>
        <w:t xml:space="preserve"> </w:t>
      </w:r>
      <w:r>
        <w:t>refuses</w:t>
      </w:r>
      <w:r>
        <w:rPr>
          <w:spacing w:val="-5"/>
        </w:rPr>
        <w:t xml:space="preserve"> </w:t>
      </w:r>
      <w:r>
        <w:t>to</w:t>
      </w:r>
      <w:r>
        <w:rPr>
          <w:spacing w:val="-4"/>
        </w:rPr>
        <w:t xml:space="preserve"> </w:t>
      </w:r>
      <w:r>
        <w:rPr>
          <w:spacing w:val="-1"/>
        </w:rPr>
        <w:t>carry</w:t>
      </w:r>
      <w:r>
        <w:rPr>
          <w:spacing w:val="-3"/>
        </w:rPr>
        <w:t xml:space="preserve"> </w:t>
      </w:r>
      <w:r>
        <w:t>out</w:t>
      </w:r>
      <w:r>
        <w:rPr>
          <w:spacing w:val="-4"/>
        </w:rPr>
        <w:t xml:space="preserve"> </w:t>
      </w:r>
      <w:r>
        <w:t>a</w:t>
      </w:r>
      <w:r>
        <w:rPr>
          <w:spacing w:val="-3"/>
        </w:rPr>
        <w:t xml:space="preserve"> </w:t>
      </w:r>
      <w:r>
        <w:rPr>
          <w:spacing w:val="-1"/>
        </w:rPr>
        <w:t>task</w:t>
      </w:r>
      <w:r>
        <w:rPr>
          <w:spacing w:val="-3"/>
        </w:rPr>
        <w:t xml:space="preserve"> </w:t>
      </w:r>
      <w:r>
        <w:t>due</w:t>
      </w:r>
      <w:r>
        <w:rPr>
          <w:spacing w:val="-5"/>
        </w:rPr>
        <w:t xml:space="preserve"> </w:t>
      </w:r>
      <w:r>
        <w:t>to</w:t>
      </w:r>
      <w:r>
        <w:rPr>
          <w:spacing w:val="-4"/>
        </w:rPr>
        <w:t xml:space="preserve"> </w:t>
      </w:r>
      <w:r>
        <w:rPr>
          <w:spacing w:val="-1"/>
        </w:rPr>
        <w:t>concerns</w:t>
      </w:r>
      <w:r>
        <w:rPr>
          <w:spacing w:val="-5"/>
        </w:rPr>
        <w:t xml:space="preserve"> </w:t>
      </w:r>
      <w:r>
        <w:t>that</w:t>
      </w:r>
      <w:r>
        <w:rPr>
          <w:spacing w:val="-4"/>
        </w:rPr>
        <w:t xml:space="preserve"> </w:t>
      </w:r>
      <w:r>
        <w:t>the</w:t>
      </w:r>
      <w:r>
        <w:rPr>
          <w:spacing w:val="-5"/>
        </w:rPr>
        <w:t xml:space="preserve"> </w:t>
      </w:r>
      <w:r>
        <w:rPr>
          <w:spacing w:val="-1"/>
        </w:rPr>
        <w:t>task</w:t>
      </w:r>
      <w:r>
        <w:rPr>
          <w:spacing w:val="-3"/>
        </w:rPr>
        <w:t xml:space="preserve"> </w:t>
      </w:r>
      <w:r>
        <w:rPr>
          <w:spacing w:val="-1"/>
        </w:rPr>
        <w:t>is</w:t>
      </w:r>
      <w:r>
        <w:rPr>
          <w:spacing w:val="-5"/>
        </w:rPr>
        <w:t xml:space="preserve"> </w:t>
      </w:r>
      <w:r>
        <w:rPr>
          <w:spacing w:val="-1"/>
        </w:rPr>
        <w:t>unsafe.</w:t>
      </w:r>
    </w:p>
    <w:p w14:paraId="1E92ED90" w14:textId="77777777" w:rsidR="00BF52D8" w:rsidRDefault="008D1CD1" w:rsidP="00526973">
      <w:pPr>
        <w:pStyle w:val="BodyText"/>
        <w:numPr>
          <w:ilvl w:val="2"/>
          <w:numId w:val="17"/>
        </w:numPr>
        <w:tabs>
          <w:tab w:val="left" w:pos="284"/>
          <w:tab w:val="left" w:pos="1611"/>
        </w:tabs>
        <w:spacing w:before="194"/>
        <w:ind w:left="1610"/>
        <w:jc w:val="both"/>
      </w:pPr>
      <w:r>
        <w:t>He</w:t>
      </w:r>
      <w:r>
        <w:rPr>
          <w:spacing w:val="-7"/>
        </w:rPr>
        <w:t xml:space="preserve"> </w:t>
      </w:r>
      <w:r>
        <w:rPr>
          <w:spacing w:val="-1"/>
        </w:rPr>
        <w:t>reports</w:t>
      </w:r>
      <w:r>
        <w:rPr>
          <w:spacing w:val="-6"/>
        </w:rPr>
        <w:t xml:space="preserve"> </w:t>
      </w:r>
      <w:r>
        <w:rPr>
          <w:spacing w:val="-1"/>
        </w:rPr>
        <w:t>this</w:t>
      </w:r>
      <w:r>
        <w:rPr>
          <w:spacing w:val="-7"/>
        </w:rPr>
        <w:t xml:space="preserve"> </w:t>
      </w:r>
      <w:r>
        <w:t>to</w:t>
      </w:r>
      <w:r>
        <w:rPr>
          <w:spacing w:val="-6"/>
        </w:rPr>
        <w:t xml:space="preserve"> </w:t>
      </w:r>
      <w:r>
        <w:rPr>
          <w:spacing w:val="-1"/>
        </w:rPr>
        <w:t>his</w:t>
      </w:r>
      <w:r>
        <w:rPr>
          <w:spacing w:val="-6"/>
        </w:rPr>
        <w:t xml:space="preserve"> </w:t>
      </w:r>
      <w:r>
        <w:t>immediate</w:t>
      </w:r>
      <w:r>
        <w:rPr>
          <w:spacing w:val="-7"/>
        </w:rPr>
        <w:t xml:space="preserve"> </w:t>
      </w:r>
      <w:r>
        <w:rPr>
          <w:spacing w:val="-1"/>
        </w:rPr>
        <w:t>Supervisor.</w:t>
      </w:r>
    </w:p>
    <w:p w14:paraId="05B064FD" w14:textId="77777777" w:rsidR="00BF52D8" w:rsidRDefault="008D1CD1" w:rsidP="00526973">
      <w:pPr>
        <w:pStyle w:val="BodyText"/>
        <w:numPr>
          <w:ilvl w:val="2"/>
          <w:numId w:val="17"/>
        </w:numPr>
        <w:tabs>
          <w:tab w:val="left" w:pos="284"/>
          <w:tab w:val="left" w:pos="1611"/>
        </w:tabs>
        <w:spacing w:before="196"/>
        <w:ind w:left="1610" w:right="135"/>
        <w:jc w:val="both"/>
      </w:pPr>
      <w:r>
        <w:rPr>
          <w:spacing w:val="-1"/>
        </w:rPr>
        <w:t>Supervisor</w:t>
      </w:r>
      <w:r>
        <w:rPr>
          <w:spacing w:val="29"/>
        </w:rPr>
        <w:t xml:space="preserve"> </w:t>
      </w:r>
      <w:r>
        <w:t>will</w:t>
      </w:r>
      <w:r>
        <w:rPr>
          <w:spacing w:val="30"/>
        </w:rPr>
        <w:t xml:space="preserve"> </w:t>
      </w:r>
      <w:r>
        <w:rPr>
          <w:spacing w:val="-1"/>
        </w:rPr>
        <w:t>investigate</w:t>
      </w:r>
      <w:r>
        <w:rPr>
          <w:spacing w:val="28"/>
        </w:rPr>
        <w:t xml:space="preserve"> </w:t>
      </w:r>
      <w:r>
        <w:t>the</w:t>
      </w:r>
      <w:r>
        <w:rPr>
          <w:spacing w:val="29"/>
        </w:rPr>
        <w:t xml:space="preserve"> </w:t>
      </w:r>
      <w:r>
        <w:rPr>
          <w:spacing w:val="-1"/>
        </w:rPr>
        <w:t>concern</w:t>
      </w:r>
      <w:r>
        <w:rPr>
          <w:spacing w:val="31"/>
        </w:rPr>
        <w:t xml:space="preserve"> </w:t>
      </w:r>
      <w:r>
        <w:rPr>
          <w:spacing w:val="-1"/>
        </w:rPr>
        <w:t>with</w:t>
      </w:r>
      <w:r>
        <w:rPr>
          <w:spacing w:val="30"/>
        </w:rPr>
        <w:t xml:space="preserve"> </w:t>
      </w:r>
      <w:r>
        <w:t>the</w:t>
      </w:r>
      <w:r>
        <w:rPr>
          <w:spacing w:val="29"/>
        </w:rPr>
        <w:t xml:space="preserve"> </w:t>
      </w:r>
      <w:r>
        <w:rPr>
          <w:spacing w:val="-1"/>
        </w:rPr>
        <w:t>operative</w:t>
      </w:r>
      <w:r>
        <w:rPr>
          <w:spacing w:val="29"/>
        </w:rPr>
        <w:t xml:space="preserve"> </w:t>
      </w:r>
      <w:r>
        <w:t>and</w:t>
      </w:r>
      <w:r>
        <w:rPr>
          <w:spacing w:val="30"/>
        </w:rPr>
        <w:t xml:space="preserve"> </w:t>
      </w:r>
      <w:r>
        <w:rPr>
          <w:spacing w:val="-1"/>
        </w:rPr>
        <w:t>refers</w:t>
      </w:r>
      <w:r>
        <w:rPr>
          <w:spacing w:val="29"/>
        </w:rPr>
        <w:t xml:space="preserve"> </w:t>
      </w:r>
      <w:r>
        <w:t>to</w:t>
      </w:r>
      <w:r>
        <w:rPr>
          <w:spacing w:val="29"/>
        </w:rPr>
        <w:t xml:space="preserve"> </w:t>
      </w:r>
      <w:r>
        <w:t>the</w:t>
      </w:r>
      <w:r>
        <w:rPr>
          <w:spacing w:val="29"/>
        </w:rPr>
        <w:t xml:space="preserve"> </w:t>
      </w:r>
      <w:r>
        <w:t>risk</w:t>
      </w:r>
      <w:r>
        <w:rPr>
          <w:spacing w:val="71"/>
          <w:w w:val="99"/>
        </w:rPr>
        <w:t xml:space="preserve"> </w:t>
      </w:r>
      <w:r>
        <w:rPr>
          <w:spacing w:val="-1"/>
        </w:rPr>
        <w:t>assessment</w:t>
      </w:r>
      <w:r>
        <w:rPr>
          <w:spacing w:val="3"/>
        </w:rPr>
        <w:t xml:space="preserve"> </w:t>
      </w:r>
      <w:r>
        <w:t>and</w:t>
      </w:r>
      <w:r>
        <w:rPr>
          <w:spacing w:val="4"/>
        </w:rPr>
        <w:t xml:space="preserve"> </w:t>
      </w:r>
      <w:r>
        <w:rPr>
          <w:spacing w:val="-1"/>
        </w:rPr>
        <w:t>method</w:t>
      </w:r>
      <w:r>
        <w:rPr>
          <w:spacing w:val="3"/>
        </w:rPr>
        <w:t xml:space="preserve"> </w:t>
      </w:r>
      <w:r>
        <w:rPr>
          <w:spacing w:val="-1"/>
        </w:rPr>
        <w:t>statement</w:t>
      </w:r>
      <w:r>
        <w:rPr>
          <w:spacing w:val="4"/>
        </w:rPr>
        <w:t xml:space="preserve"> </w:t>
      </w:r>
      <w:r>
        <w:t>to</w:t>
      </w:r>
      <w:r>
        <w:rPr>
          <w:spacing w:val="4"/>
        </w:rPr>
        <w:t xml:space="preserve"> </w:t>
      </w:r>
      <w:r>
        <w:rPr>
          <w:spacing w:val="-1"/>
        </w:rPr>
        <w:t>identify</w:t>
      </w:r>
      <w:r>
        <w:rPr>
          <w:spacing w:val="3"/>
        </w:rPr>
        <w:t xml:space="preserve"> </w:t>
      </w:r>
      <w:r>
        <w:rPr>
          <w:spacing w:val="-1"/>
        </w:rPr>
        <w:t>if</w:t>
      </w:r>
      <w:r>
        <w:rPr>
          <w:spacing w:val="2"/>
        </w:rPr>
        <w:t xml:space="preserve"> </w:t>
      </w:r>
      <w:r>
        <w:rPr>
          <w:spacing w:val="-1"/>
        </w:rPr>
        <w:t>they</w:t>
      </w:r>
      <w:r>
        <w:rPr>
          <w:spacing w:val="5"/>
        </w:rPr>
        <w:t xml:space="preserve"> </w:t>
      </w:r>
      <w:r>
        <w:t>are</w:t>
      </w:r>
      <w:r>
        <w:rPr>
          <w:spacing w:val="2"/>
        </w:rPr>
        <w:t xml:space="preserve"> </w:t>
      </w:r>
      <w:r>
        <w:rPr>
          <w:spacing w:val="-1"/>
        </w:rPr>
        <w:t>suitable.</w:t>
      </w:r>
      <w:r>
        <w:rPr>
          <w:spacing w:val="3"/>
        </w:rPr>
        <w:t xml:space="preserve"> </w:t>
      </w:r>
      <w:r>
        <w:rPr>
          <w:spacing w:val="-1"/>
        </w:rPr>
        <w:t>The</w:t>
      </w:r>
      <w:r>
        <w:rPr>
          <w:spacing w:val="3"/>
        </w:rPr>
        <w:t xml:space="preserve"> </w:t>
      </w:r>
      <w:r>
        <w:rPr>
          <w:spacing w:val="-1"/>
        </w:rPr>
        <w:t>Supervisor</w:t>
      </w:r>
      <w:r>
        <w:rPr>
          <w:spacing w:val="3"/>
        </w:rPr>
        <w:t xml:space="preserve"> </w:t>
      </w:r>
      <w:r>
        <w:t>and</w:t>
      </w:r>
      <w:r>
        <w:rPr>
          <w:spacing w:val="3"/>
        </w:rPr>
        <w:t xml:space="preserve"> </w:t>
      </w:r>
      <w:r>
        <w:t>the</w:t>
      </w:r>
      <w:r>
        <w:rPr>
          <w:spacing w:val="87"/>
          <w:w w:val="99"/>
        </w:rPr>
        <w:t xml:space="preserve"> </w:t>
      </w:r>
      <w:r>
        <w:rPr>
          <w:spacing w:val="-1"/>
        </w:rPr>
        <w:t>operative</w:t>
      </w:r>
      <w:r>
        <w:rPr>
          <w:spacing w:val="16"/>
        </w:rPr>
        <w:t xml:space="preserve"> </w:t>
      </w:r>
      <w:r>
        <w:rPr>
          <w:spacing w:val="-1"/>
        </w:rPr>
        <w:t>will</w:t>
      </w:r>
      <w:r>
        <w:rPr>
          <w:spacing w:val="15"/>
        </w:rPr>
        <w:t xml:space="preserve"> </w:t>
      </w:r>
      <w:r>
        <w:t>discuss</w:t>
      </w:r>
      <w:r>
        <w:rPr>
          <w:spacing w:val="13"/>
        </w:rPr>
        <w:t xml:space="preserve"> </w:t>
      </w:r>
      <w:r>
        <w:t>the</w:t>
      </w:r>
      <w:r>
        <w:rPr>
          <w:spacing w:val="15"/>
        </w:rPr>
        <w:t xml:space="preserve"> </w:t>
      </w:r>
      <w:r>
        <w:rPr>
          <w:spacing w:val="-1"/>
        </w:rPr>
        <w:t>concern</w:t>
      </w:r>
      <w:r>
        <w:rPr>
          <w:spacing w:val="16"/>
        </w:rPr>
        <w:t xml:space="preserve"> </w:t>
      </w:r>
      <w:r>
        <w:t>and</w:t>
      </w:r>
      <w:r>
        <w:rPr>
          <w:spacing w:val="15"/>
        </w:rPr>
        <w:t xml:space="preserve"> </w:t>
      </w:r>
      <w:r>
        <w:rPr>
          <w:spacing w:val="-1"/>
        </w:rPr>
        <w:t>hopefully</w:t>
      </w:r>
      <w:r>
        <w:rPr>
          <w:spacing w:val="16"/>
        </w:rPr>
        <w:t xml:space="preserve"> </w:t>
      </w:r>
      <w:r>
        <w:rPr>
          <w:spacing w:val="-1"/>
        </w:rPr>
        <w:t>identify</w:t>
      </w:r>
      <w:r>
        <w:rPr>
          <w:spacing w:val="15"/>
        </w:rPr>
        <w:t xml:space="preserve"> </w:t>
      </w:r>
      <w:r>
        <w:t>a</w:t>
      </w:r>
      <w:r>
        <w:rPr>
          <w:spacing w:val="16"/>
        </w:rPr>
        <w:t xml:space="preserve"> </w:t>
      </w:r>
      <w:r>
        <w:rPr>
          <w:spacing w:val="-1"/>
        </w:rPr>
        <w:t>safe</w:t>
      </w:r>
      <w:r>
        <w:rPr>
          <w:spacing w:val="16"/>
        </w:rPr>
        <w:t xml:space="preserve"> </w:t>
      </w:r>
      <w:r>
        <w:rPr>
          <w:spacing w:val="-1"/>
        </w:rPr>
        <w:t>method</w:t>
      </w:r>
      <w:r>
        <w:rPr>
          <w:spacing w:val="16"/>
        </w:rPr>
        <w:t xml:space="preserve"> </w:t>
      </w:r>
      <w:r>
        <w:t>to</w:t>
      </w:r>
      <w:r>
        <w:rPr>
          <w:spacing w:val="16"/>
        </w:rPr>
        <w:t xml:space="preserve"> </w:t>
      </w:r>
      <w:r>
        <w:rPr>
          <w:spacing w:val="-1"/>
        </w:rPr>
        <w:t>complete</w:t>
      </w:r>
      <w:r>
        <w:rPr>
          <w:spacing w:val="14"/>
        </w:rPr>
        <w:t xml:space="preserve"> </w:t>
      </w:r>
      <w:r>
        <w:t>the</w:t>
      </w:r>
      <w:r>
        <w:rPr>
          <w:spacing w:val="69"/>
          <w:w w:val="99"/>
        </w:rPr>
        <w:t xml:space="preserve"> </w:t>
      </w:r>
      <w:r>
        <w:rPr>
          <w:spacing w:val="-1"/>
        </w:rPr>
        <w:t>task.</w:t>
      </w:r>
    </w:p>
    <w:p w14:paraId="5B1EEFD0" w14:textId="77777777" w:rsidR="00BF52D8" w:rsidRDefault="00BF52D8" w:rsidP="00526973">
      <w:pPr>
        <w:tabs>
          <w:tab w:val="left" w:pos="284"/>
        </w:tabs>
        <w:spacing w:before="1"/>
        <w:jc w:val="both"/>
        <w:rPr>
          <w:rFonts w:ascii="Calibri" w:eastAsia="Calibri" w:hAnsi="Calibri" w:cs="Calibri"/>
          <w:sz w:val="16"/>
          <w:szCs w:val="16"/>
        </w:rPr>
      </w:pPr>
    </w:p>
    <w:p w14:paraId="4CE2D75A" w14:textId="77777777" w:rsidR="00BF52D8" w:rsidRDefault="008D1CD1" w:rsidP="00526973">
      <w:pPr>
        <w:pStyle w:val="BodyText"/>
        <w:numPr>
          <w:ilvl w:val="2"/>
          <w:numId w:val="17"/>
        </w:numPr>
        <w:tabs>
          <w:tab w:val="left" w:pos="284"/>
          <w:tab w:val="left" w:pos="1611"/>
        </w:tabs>
        <w:ind w:left="1610" w:right="135"/>
        <w:jc w:val="both"/>
      </w:pPr>
      <w:r>
        <w:rPr>
          <w:spacing w:val="-1"/>
        </w:rPr>
        <w:t>Where</w:t>
      </w:r>
      <w:r>
        <w:rPr>
          <w:spacing w:val="7"/>
        </w:rPr>
        <w:t xml:space="preserve"> </w:t>
      </w:r>
      <w:r>
        <w:t>the</w:t>
      </w:r>
      <w:r>
        <w:rPr>
          <w:spacing w:val="7"/>
        </w:rPr>
        <w:t xml:space="preserve"> </w:t>
      </w:r>
      <w:r>
        <w:rPr>
          <w:spacing w:val="-1"/>
        </w:rPr>
        <w:t>operative</w:t>
      </w:r>
      <w:r>
        <w:rPr>
          <w:spacing w:val="7"/>
        </w:rPr>
        <w:t xml:space="preserve"> </w:t>
      </w:r>
      <w:r>
        <w:rPr>
          <w:spacing w:val="-1"/>
        </w:rPr>
        <w:t>continues</w:t>
      </w:r>
      <w:r>
        <w:rPr>
          <w:spacing w:val="8"/>
        </w:rPr>
        <w:t xml:space="preserve"> </w:t>
      </w:r>
      <w:r>
        <w:t>to</w:t>
      </w:r>
      <w:r>
        <w:rPr>
          <w:spacing w:val="8"/>
        </w:rPr>
        <w:t xml:space="preserve"> </w:t>
      </w:r>
      <w:r>
        <w:rPr>
          <w:spacing w:val="-1"/>
        </w:rPr>
        <w:t>refuse</w:t>
      </w:r>
      <w:r>
        <w:rPr>
          <w:spacing w:val="7"/>
        </w:rPr>
        <w:t xml:space="preserve"> </w:t>
      </w:r>
      <w:r>
        <w:t>to</w:t>
      </w:r>
      <w:r>
        <w:rPr>
          <w:spacing w:val="8"/>
        </w:rPr>
        <w:t xml:space="preserve"> </w:t>
      </w:r>
      <w:r>
        <w:rPr>
          <w:spacing w:val="-1"/>
        </w:rPr>
        <w:t>carry</w:t>
      </w:r>
      <w:r>
        <w:rPr>
          <w:spacing w:val="9"/>
        </w:rPr>
        <w:t xml:space="preserve"> </w:t>
      </w:r>
      <w:r>
        <w:t>out</w:t>
      </w:r>
      <w:r>
        <w:rPr>
          <w:spacing w:val="8"/>
        </w:rPr>
        <w:t xml:space="preserve"> </w:t>
      </w:r>
      <w:r>
        <w:t>the</w:t>
      </w:r>
      <w:r>
        <w:rPr>
          <w:spacing w:val="6"/>
        </w:rPr>
        <w:t xml:space="preserve"> </w:t>
      </w:r>
      <w:r>
        <w:rPr>
          <w:spacing w:val="-1"/>
        </w:rPr>
        <w:t>task,</w:t>
      </w:r>
      <w:r>
        <w:rPr>
          <w:spacing w:val="9"/>
        </w:rPr>
        <w:t xml:space="preserve"> </w:t>
      </w:r>
      <w:r>
        <w:t>the</w:t>
      </w:r>
      <w:r>
        <w:rPr>
          <w:spacing w:val="7"/>
        </w:rPr>
        <w:t xml:space="preserve"> </w:t>
      </w:r>
      <w:r>
        <w:rPr>
          <w:spacing w:val="-1"/>
        </w:rPr>
        <w:t>Supervisor</w:t>
      </w:r>
      <w:r>
        <w:rPr>
          <w:spacing w:val="11"/>
        </w:rPr>
        <w:t xml:space="preserve"> </w:t>
      </w:r>
      <w:r>
        <w:rPr>
          <w:spacing w:val="-1"/>
        </w:rPr>
        <w:t>will</w:t>
      </w:r>
      <w:r>
        <w:rPr>
          <w:spacing w:val="8"/>
        </w:rPr>
        <w:t xml:space="preserve"> </w:t>
      </w:r>
      <w:r>
        <w:rPr>
          <w:spacing w:val="-1"/>
        </w:rPr>
        <w:t>call</w:t>
      </w:r>
      <w:r>
        <w:rPr>
          <w:spacing w:val="9"/>
        </w:rPr>
        <w:t xml:space="preserve"> </w:t>
      </w:r>
      <w:r>
        <w:t>for</w:t>
      </w:r>
      <w:r>
        <w:rPr>
          <w:spacing w:val="75"/>
          <w:w w:val="99"/>
        </w:rPr>
        <w:t xml:space="preserve"> </w:t>
      </w:r>
      <w:r>
        <w:rPr>
          <w:spacing w:val="-1"/>
        </w:rPr>
        <w:t>assistance</w:t>
      </w:r>
      <w:r>
        <w:rPr>
          <w:spacing w:val="9"/>
        </w:rPr>
        <w:t xml:space="preserve"> </w:t>
      </w:r>
      <w:r>
        <w:rPr>
          <w:spacing w:val="-1"/>
        </w:rPr>
        <w:t>from</w:t>
      </w:r>
      <w:r>
        <w:rPr>
          <w:spacing w:val="7"/>
        </w:rPr>
        <w:t xml:space="preserve"> </w:t>
      </w:r>
      <w:r>
        <w:rPr>
          <w:spacing w:val="1"/>
        </w:rPr>
        <w:t>the</w:t>
      </w:r>
      <w:r>
        <w:rPr>
          <w:spacing w:val="7"/>
        </w:rPr>
        <w:t xml:space="preserve"> </w:t>
      </w:r>
      <w:r>
        <w:rPr>
          <w:spacing w:val="-1"/>
        </w:rPr>
        <w:t>contracts</w:t>
      </w:r>
      <w:r>
        <w:rPr>
          <w:spacing w:val="8"/>
        </w:rPr>
        <w:t xml:space="preserve"> </w:t>
      </w:r>
      <w:r>
        <w:rPr>
          <w:spacing w:val="-1"/>
        </w:rPr>
        <w:t>Supervisor</w:t>
      </w:r>
      <w:r>
        <w:rPr>
          <w:spacing w:val="8"/>
        </w:rPr>
        <w:t xml:space="preserve"> </w:t>
      </w:r>
      <w:r>
        <w:t>and</w:t>
      </w:r>
      <w:r>
        <w:rPr>
          <w:spacing w:val="8"/>
        </w:rPr>
        <w:t xml:space="preserve"> </w:t>
      </w:r>
      <w:r>
        <w:t>the</w:t>
      </w:r>
      <w:r>
        <w:rPr>
          <w:spacing w:val="7"/>
        </w:rPr>
        <w:t xml:space="preserve"> </w:t>
      </w:r>
      <w:r>
        <w:t>company</w:t>
      </w:r>
      <w:r>
        <w:rPr>
          <w:spacing w:val="9"/>
        </w:rPr>
        <w:t xml:space="preserve"> </w:t>
      </w:r>
      <w:r>
        <w:rPr>
          <w:spacing w:val="-1"/>
        </w:rPr>
        <w:t>safety</w:t>
      </w:r>
      <w:r>
        <w:rPr>
          <w:spacing w:val="8"/>
        </w:rPr>
        <w:t xml:space="preserve"> </w:t>
      </w:r>
      <w:r>
        <w:rPr>
          <w:spacing w:val="-1"/>
        </w:rPr>
        <w:t>officer.</w:t>
      </w:r>
      <w:r>
        <w:rPr>
          <w:spacing w:val="19"/>
        </w:rPr>
        <w:t xml:space="preserve"> </w:t>
      </w:r>
      <w:r>
        <w:rPr>
          <w:spacing w:val="-1"/>
        </w:rPr>
        <w:t>They</w:t>
      </w:r>
      <w:r>
        <w:rPr>
          <w:spacing w:val="10"/>
        </w:rPr>
        <w:t xml:space="preserve"> </w:t>
      </w:r>
      <w:r>
        <w:rPr>
          <w:spacing w:val="-1"/>
        </w:rPr>
        <w:t>will</w:t>
      </w:r>
      <w:r>
        <w:rPr>
          <w:spacing w:val="8"/>
        </w:rPr>
        <w:t xml:space="preserve"> </w:t>
      </w:r>
      <w:r>
        <w:t>again</w:t>
      </w:r>
      <w:r>
        <w:rPr>
          <w:spacing w:val="71"/>
          <w:w w:val="99"/>
        </w:rPr>
        <w:t xml:space="preserve"> </w:t>
      </w:r>
      <w:r>
        <w:rPr>
          <w:spacing w:val="-1"/>
        </w:rPr>
        <w:t>discuss</w:t>
      </w:r>
      <w:r>
        <w:rPr>
          <w:spacing w:val="34"/>
        </w:rPr>
        <w:t xml:space="preserve"> </w:t>
      </w:r>
      <w:r>
        <w:t>the</w:t>
      </w:r>
      <w:r>
        <w:rPr>
          <w:spacing w:val="38"/>
        </w:rPr>
        <w:t xml:space="preserve"> </w:t>
      </w:r>
      <w:r>
        <w:t>concern</w:t>
      </w:r>
      <w:r>
        <w:rPr>
          <w:spacing w:val="37"/>
        </w:rPr>
        <w:t xml:space="preserve"> </w:t>
      </w:r>
      <w:r>
        <w:t>with</w:t>
      </w:r>
      <w:r>
        <w:rPr>
          <w:spacing w:val="37"/>
        </w:rPr>
        <w:t xml:space="preserve"> </w:t>
      </w:r>
      <w:r>
        <w:t>the</w:t>
      </w:r>
      <w:r>
        <w:rPr>
          <w:spacing w:val="36"/>
        </w:rPr>
        <w:t xml:space="preserve"> </w:t>
      </w:r>
      <w:r>
        <w:rPr>
          <w:spacing w:val="-1"/>
        </w:rPr>
        <w:t>operative</w:t>
      </w:r>
      <w:r>
        <w:rPr>
          <w:spacing w:val="37"/>
        </w:rPr>
        <w:t xml:space="preserve"> </w:t>
      </w:r>
      <w:r>
        <w:t>and</w:t>
      </w:r>
      <w:r>
        <w:rPr>
          <w:spacing w:val="37"/>
        </w:rPr>
        <w:t xml:space="preserve"> </w:t>
      </w:r>
      <w:r>
        <w:rPr>
          <w:spacing w:val="-1"/>
        </w:rPr>
        <w:t>refer</w:t>
      </w:r>
      <w:r>
        <w:rPr>
          <w:spacing w:val="39"/>
        </w:rPr>
        <w:t xml:space="preserve"> </w:t>
      </w:r>
      <w:r>
        <w:t>to</w:t>
      </w:r>
      <w:r>
        <w:rPr>
          <w:spacing w:val="37"/>
        </w:rPr>
        <w:t xml:space="preserve"> </w:t>
      </w:r>
      <w:r>
        <w:rPr>
          <w:spacing w:val="1"/>
        </w:rPr>
        <w:t>the</w:t>
      </w:r>
      <w:r>
        <w:rPr>
          <w:spacing w:val="35"/>
        </w:rPr>
        <w:t xml:space="preserve"> </w:t>
      </w:r>
      <w:r>
        <w:t>risk</w:t>
      </w:r>
      <w:r>
        <w:rPr>
          <w:spacing w:val="37"/>
        </w:rPr>
        <w:t xml:space="preserve"> </w:t>
      </w:r>
      <w:r>
        <w:t>assessment</w:t>
      </w:r>
      <w:r>
        <w:rPr>
          <w:spacing w:val="37"/>
        </w:rPr>
        <w:t xml:space="preserve"> </w:t>
      </w:r>
      <w:r>
        <w:t>and</w:t>
      </w:r>
      <w:r>
        <w:rPr>
          <w:spacing w:val="40"/>
        </w:rPr>
        <w:t xml:space="preserve"> </w:t>
      </w:r>
      <w:r>
        <w:t>method</w:t>
      </w:r>
      <w:r>
        <w:rPr>
          <w:spacing w:val="34"/>
          <w:w w:val="99"/>
        </w:rPr>
        <w:t xml:space="preserve"> </w:t>
      </w:r>
      <w:r>
        <w:rPr>
          <w:spacing w:val="-1"/>
        </w:rPr>
        <w:t>statement</w:t>
      </w:r>
      <w:r>
        <w:rPr>
          <w:spacing w:val="-2"/>
        </w:rPr>
        <w:t xml:space="preserve"> </w:t>
      </w:r>
      <w:r>
        <w:t>to</w:t>
      </w:r>
      <w:r>
        <w:rPr>
          <w:spacing w:val="-1"/>
        </w:rPr>
        <w:t xml:space="preserve"> identify if</w:t>
      </w:r>
      <w:r>
        <w:rPr>
          <w:spacing w:val="-2"/>
        </w:rPr>
        <w:t xml:space="preserve"> </w:t>
      </w:r>
      <w:r>
        <w:rPr>
          <w:spacing w:val="-1"/>
        </w:rPr>
        <w:t xml:space="preserve">they </w:t>
      </w:r>
      <w:r>
        <w:t>are</w:t>
      </w:r>
      <w:r>
        <w:rPr>
          <w:spacing w:val="-2"/>
        </w:rPr>
        <w:t xml:space="preserve"> </w:t>
      </w:r>
      <w:r>
        <w:rPr>
          <w:spacing w:val="-1"/>
        </w:rPr>
        <w:t>suitable</w:t>
      </w:r>
      <w:r>
        <w:rPr>
          <w:spacing w:val="-2"/>
        </w:rPr>
        <w:t xml:space="preserve"> </w:t>
      </w:r>
      <w:r>
        <w:t>and</w:t>
      </w:r>
      <w:r>
        <w:rPr>
          <w:spacing w:val="-1"/>
        </w:rPr>
        <w:t xml:space="preserve"> hopefully identify </w:t>
      </w:r>
      <w:r>
        <w:t>a</w:t>
      </w:r>
      <w:r>
        <w:rPr>
          <w:spacing w:val="-1"/>
        </w:rPr>
        <w:t xml:space="preserve"> safe</w:t>
      </w:r>
      <w:r>
        <w:rPr>
          <w:spacing w:val="-2"/>
        </w:rPr>
        <w:t xml:space="preserve"> </w:t>
      </w:r>
      <w:r>
        <w:t>method</w:t>
      </w:r>
      <w:r>
        <w:rPr>
          <w:spacing w:val="-1"/>
        </w:rPr>
        <w:t xml:space="preserve"> </w:t>
      </w:r>
      <w:r>
        <w:t>to</w:t>
      </w:r>
      <w:r>
        <w:rPr>
          <w:spacing w:val="-1"/>
        </w:rPr>
        <w:t xml:space="preserve"> complete</w:t>
      </w:r>
      <w:r>
        <w:rPr>
          <w:spacing w:val="67"/>
          <w:w w:val="99"/>
        </w:rPr>
        <w:t xml:space="preserve"> </w:t>
      </w:r>
      <w:r>
        <w:t>the</w:t>
      </w:r>
      <w:r>
        <w:rPr>
          <w:spacing w:val="-8"/>
        </w:rPr>
        <w:t xml:space="preserve"> </w:t>
      </w:r>
      <w:r>
        <w:rPr>
          <w:spacing w:val="-1"/>
        </w:rPr>
        <w:t>task.</w:t>
      </w:r>
    </w:p>
    <w:p w14:paraId="356C7AE7" w14:textId="77777777" w:rsidR="00BF52D8" w:rsidRDefault="00BF52D8" w:rsidP="00526973">
      <w:pPr>
        <w:tabs>
          <w:tab w:val="left" w:pos="284"/>
        </w:tabs>
        <w:spacing w:before="1"/>
        <w:jc w:val="both"/>
        <w:rPr>
          <w:rFonts w:ascii="Calibri" w:eastAsia="Calibri" w:hAnsi="Calibri" w:cs="Calibri"/>
          <w:sz w:val="16"/>
          <w:szCs w:val="16"/>
        </w:rPr>
      </w:pPr>
    </w:p>
    <w:p w14:paraId="1DB3B647" w14:textId="77777777" w:rsidR="00BF52D8" w:rsidRDefault="008D1CD1" w:rsidP="00526973">
      <w:pPr>
        <w:pStyle w:val="BodyText"/>
        <w:numPr>
          <w:ilvl w:val="2"/>
          <w:numId w:val="17"/>
        </w:numPr>
        <w:tabs>
          <w:tab w:val="left" w:pos="284"/>
          <w:tab w:val="left" w:pos="1611"/>
        </w:tabs>
        <w:ind w:left="1610" w:right="138"/>
        <w:jc w:val="both"/>
      </w:pPr>
      <w:r>
        <w:t>At</w:t>
      </w:r>
      <w:r>
        <w:rPr>
          <w:spacing w:val="-1"/>
        </w:rPr>
        <w:t xml:space="preserve"> this</w:t>
      </w:r>
      <w:r>
        <w:rPr>
          <w:spacing w:val="-3"/>
        </w:rPr>
        <w:t xml:space="preserve"> </w:t>
      </w:r>
      <w:r>
        <w:rPr>
          <w:spacing w:val="-1"/>
        </w:rPr>
        <w:t xml:space="preserve">point </w:t>
      </w:r>
      <w:r>
        <w:t>the</w:t>
      </w:r>
      <w:r>
        <w:rPr>
          <w:spacing w:val="-2"/>
        </w:rPr>
        <w:t xml:space="preserve"> </w:t>
      </w:r>
      <w:r>
        <w:rPr>
          <w:spacing w:val="-1"/>
        </w:rPr>
        <w:t>safety officer</w:t>
      </w:r>
      <w:r>
        <w:rPr>
          <w:spacing w:val="1"/>
        </w:rPr>
        <w:t xml:space="preserve"> </w:t>
      </w:r>
      <w:r>
        <w:rPr>
          <w:spacing w:val="-1"/>
        </w:rPr>
        <w:t xml:space="preserve">will record </w:t>
      </w:r>
      <w:r>
        <w:t>the</w:t>
      </w:r>
      <w:r>
        <w:rPr>
          <w:spacing w:val="-2"/>
        </w:rPr>
        <w:t xml:space="preserve"> </w:t>
      </w:r>
      <w:r>
        <w:rPr>
          <w:spacing w:val="-1"/>
        </w:rPr>
        <w:t xml:space="preserve">concern </w:t>
      </w:r>
      <w:r>
        <w:t>and</w:t>
      </w:r>
      <w:r>
        <w:rPr>
          <w:spacing w:val="-1"/>
        </w:rPr>
        <w:t xml:space="preserve"> outcome</w:t>
      </w:r>
      <w:r>
        <w:rPr>
          <w:spacing w:val="-2"/>
        </w:rPr>
        <w:t xml:space="preserve"> </w:t>
      </w:r>
      <w:r>
        <w:t>of</w:t>
      </w:r>
      <w:r>
        <w:rPr>
          <w:spacing w:val="-1"/>
        </w:rPr>
        <w:t xml:space="preserve"> </w:t>
      </w:r>
      <w:r>
        <w:t>the</w:t>
      </w:r>
      <w:r>
        <w:rPr>
          <w:spacing w:val="-2"/>
        </w:rPr>
        <w:t xml:space="preserve"> </w:t>
      </w:r>
      <w:r>
        <w:rPr>
          <w:spacing w:val="-1"/>
        </w:rPr>
        <w:t xml:space="preserve">investigation </w:t>
      </w:r>
      <w:r>
        <w:t>on</w:t>
      </w:r>
      <w:r>
        <w:rPr>
          <w:spacing w:val="61"/>
          <w:w w:val="99"/>
        </w:rPr>
        <w:t xml:space="preserve"> </w:t>
      </w:r>
      <w:r>
        <w:t>the</w:t>
      </w:r>
      <w:r>
        <w:rPr>
          <w:spacing w:val="-6"/>
        </w:rPr>
        <w:t xml:space="preserve"> </w:t>
      </w:r>
      <w:r>
        <w:rPr>
          <w:spacing w:val="-1"/>
        </w:rPr>
        <w:t>Refusal</w:t>
      </w:r>
      <w:r>
        <w:rPr>
          <w:spacing w:val="-5"/>
        </w:rPr>
        <w:t xml:space="preserve"> </w:t>
      </w:r>
      <w:r>
        <w:t>to</w:t>
      </w:r>
      <w:r>
        <w:rPr>
          <w:spacing w:val="-5"/>
        </w:rPr>
        <w:t xml:space="preserve"> </w:t>
      </w:r>
      <w:r>
        <w:t>Work</w:t>
      </w:r>
      <w:r>
        <w:rPr>
          <w:spacing w:val="-4"/>
        </w:rPr>
        <w:t xml:space="preserve"> </w:t>
      </w:r>
      <w:r>
        <w:rPr>
          <w:spacing w:val="-1"/>
        </w:rPr>
        <w:t>Form.</w:t>
      </w:r>
    </w:p>
    <w:p w14:paraId="12648AC7" w14:textId="77777777" w:rsidR="00BF52D8" w:rsidRDefault="00BF52D8" w:rsidP="00526973">
      <w:pPr>
        <w:tabs>
          <w:tab w:val="left" w:pos="284"/>
        </w:tabs>
        <w:spacing w:before="1"/>
        <w:jc w:val="both"/>
        <w:rPr>
          <w:rFonts w:ascii="Calibri" w:eastAsia="Calibri" w:hAnsi="Calibri" w:cs="Calibri"/>
          <w:sz w:val="16"/>
          <w:szCs w:val="16"/>
        </w:rPr>
      </w:pPr>
    </w:p>
    <w:p w14:paraId="362CA49F" w14:textId="77777777" w:rsidR="00BF52D8" w:rsidRDefault="008D1CD1" w:rsidP="00526973">
      <w:pPr>
        <w:pStyle w:val="BodyText"/>
        <w:numPr>
          <w:ilvl w:val="2"/>
          <w:numId w:val="17"/>
        </w:numPr>
        <w:tabs>
          <w:tab w:val="left" w:pos="284"/>
          <w:tab w:val="left" w:pos="1611"/>
        </w:tabs>
        <w:ind w:left="1610" w:right="136"/>
        <w:jc w:val="both"/>
      </w:pPr>
      <w:r>
        <w:rPr>
          <w:spacing w:val="-1"/>
        </w:rPr>
        <w:t>Where</w:t>
      </w:r>
      <w:r>
        <w:rPr>
          <w:spacing w:val="-2"/>
        </w:rPr>
        <w:t xml:space="preserve"> </w:t>
      </w:r>
      <w:r>
        <w:t>the</w:t>
      </w:r>
      <w:r>
        <w:rPr>
          <w:spacing w:val="-2"/>
        </w:rPr>
        <w:t xml:space="preserve"> </w:t>
      </w:r>
      <w:r>
        <w:t>operative’s</w:t>
      </w:r>
      <w:r>
        <w:rPr>
          <w:spacing w:val="-3"/>
        </w:rPr>
        <w:t xml:space="preserve"> </w:t>
      </w:r>
      <w:r>
        <w:rPr>
          <w:spacing w:val="-1"/>
        </w:rPr>
        <w:t>safety</w:t>
      </w:r>
      <w:r>
        <w:rPr>
          <w:spacing w:val="2"/>
        </w:rPr>
        <w:t xml:space="preserve"> </w:t>
      </w:r>
      <w:r>
        <w:rPr>
          <w:spacing w:val="-1"/>
        </w:rPr>
        <w:t>concern is</w:t>
      </w:r>
      <w:r>
        <w:rPr>
          <w:spacing w:val="-2"/>
        </w:rPr>
        <w:t xml:space="preserve"> </w:t>
      </w:r>
      <w:r>
        <w:t>justified</w:t>
      </w:r>
      <w:r>
        <w:rPr>
          <w:spacing w:val="-1"/>
        </w:rPr>
        <w:t xml:space="preserve"> </w:t>
      </w:r>
      <w:r>
        <w:t>the</w:t>
      </w:r>
      <w:r>
        <w:rPr>
          <w:spacing w:val="-2"/>
        </w:rPr>
        <w:t xml:space="preserve"> </w:t>
      </w:r>
      <w:r>
        <w:rPr>
          <w:spacing w:val="-1"/>
        </w:rPr>
        <w:t>safety</w:t>
      </w:r>
      <w:r>
        <w:rPr>
          <w:spacing w:val="2"/>
        </w:rPr>
        <w:t xml:space="preserve"> </w:t>
      </w:r>
      <w:r>
        <w:rPr>
          <w:spacing w:val="-1"/>
        </w:rPr>
        <w:t xml:space="preserve">officer </w:t>
      </w:r>
      <w:r>
        <w:t>will</w:t>
      </w:r>
      <w:r>
        <w:rPr>
          <w:spacing w:val="-2"/>
        </w:rPr>
        <w:t xml:space="preserve"> </w:t>
      </w:r>
      <w:r>
        <w:rPr>
          <w:spacing w:val="-1"/>
        </w:rPr>
        <w:t>stop</w:t>
      </w:r>
      <w:r>
        <w:t xml:space="preserve"> the</w:t>
      </w:r>
      <w:r>
        <w:rPr>
          <w:spacing w:val="-2"/>
        </w:rPr>
        <w:t xml:space="preserve"> </w:t>
      </w:r>
      <w:r>
        <w:rPr>
          <w:spacing w:val="-1"/>
        </w:rPr>
        <w:t>task until</w:t>
      </w:r>
      <w:r>
        <w:rPr>
          <w:spacing w:val="1"/>
        </w:rPr>
        <w:t xml:space="preserve"> </w:t>
      </w:r>
      <w:r>
        <w:t>a</w:t>
      </w:r>
      <w:r>
        <w:rPr>
          <w:spacing w:val="67"/>
          <w:w w:val="99"/>
        </w:rPr>
        <w:t xml:space="preserve"> </w:t>
      </w:r>
      <w:r>
        <w:rPr>
          <w:spacing w:val="-1"/>
        </w:rPr>
        <w:t>new</w:t>
      </w:r>
      <w:r>
        <w:rPr>
          <w:spacing w:val="-6"/>
        </w:rPr>
        <w:t xml:space="preserve"> </w:t>
      </w:r>
      <w:r>
        <w:t>safe</w:t>
      </w:r>
      <w:r>
        <w:rPr>
          <w:spacing w:val="-2"/>
        </w:rPr>
        <w:t xml:space="preserve"> </w:t>
      </w:r>
      <w:r>
        <w:rPr>
          <w:spacing w:val="-1"/>
        </w:rPr>
        <w:t>system</w:t>
      </w:r>
      <w:r>
        <w:rPr>
          <w:spacing w:val="-6"/>
        </w:rPr>
        <w:t xml:space="preserve"> </w:t>
      </w:r>
      <w:r>
        <w:t>of</w:t>
      </w:r>
      <w:r>
        <w:rPr>
          <w:spacing w:val="-5"/>
        </w:rPr>
        <w:t xml:space="preserve"> </w:t>
      </w:r>
      <w:r>
        <w:rPr>
          <w:spacing w:val="-1"/>
        </w:rPr>
        <w:t>work</w:t>
      </w:r>
      <w:r>
        <w:rPr>
          <w:spacing w:val="-4"/>
        </w:rPr>
        <w:t xml:space="preserve"> </w:t>
      </w:r>
      <w:r>
        <w:rPr>
          <w:spacing w:val="1"/>
        </w:rPr>
        <w:t>is</w:t>
      </w:r>
      <w:r>
        <w:rPr>
          <w:spacing w:val="-5"/>
        </w:rPr>
        <w:t xml:space="preserve"> </w:t>
      </w:r>
      <w:r>
        <w:rPr>
          <w:spacing w:val="-1"/>
        </w:rPr>
        <w:t>provided</w:t>
      </w:r>
      <w:r>
        <w:rPr>
          <w:spacing w:val="-3"/>
        </w:rPr>
        <w:t xml:space="preserve"> </w:t>
      </w:r>
      <w:r>
        <w:t>to</w:t>
      </w:r>
      <w:r>
        <w:rPr>
          <w:spacing w:val="-5"/>
        </w:rPr>
        <w:t xml:space="preserve"> </w:t>
      </w:r>
      <w:r>
        <w:t>the</w:t>
      </w:r>
      <w:r>
        <w:rPr>
          <w:spacing w:val="-5"/>
        </w:rPr>
        <w:t xml:space="preserve"> </w:t>
      </w:r>
      <w:r>
        <w:rPr>
          <w:spacing w:val="-1"/>
        </w:rPr>
        <w:t>operative.</w:t>
      </w:r>
    </w:p>
    <w:p w14:paraId="69B447AB" w14:textId="77777777" w:rsidR="00BF52D8" w:rsidRDefault="00BF52D8" w:rsidP="00526973">
      <w:pPr>
        <w:tabs>
          <w:tab w:val="left" w:pos="284"/>
        </w:tabs>
        <w:spacing w:before="1"/>
        <w:jc w:val="both"/>
        <w:rPr>
          <w:rFonts w:ascii="Calibri" w:eastAsia="Calibri" w:hAnsi="Calibri" w:cs="Calibri"/>
          <w:sz w:val="16"/>
          <w:szCs w:val="16"/>
        </w:rPr>
      </w:pPr>
    </w:p>
    <w:p w14:paraId="442E5824" w14:textId="364B363D" w:rsidR="00BF52D8" w:rsidRDefault="008D1CD1" w:rsidP="00526973">
      <w:pPr>
        <w:pStyle w:val="BodyText"/>
        <w:numPr>
          <w:ilvl w:val="2"/>
          <w:numId w:val="17"/>
        </w:numPr>
        <w:tabs>
          <w:tab w:val="left" w:pos="284"/>
          <w:tab w:val="left" w:pos="1611"/>
        </w:tabs>
        <w:ind w:left="1610" w:right="134"/>
        <w:jc w:val="both"/>
      </w:pPr>
      <w:r>
        <w:rPr>
          <w:spacing w:val="-1"/>
        </w:rPr>
        <w:t>Where</w:t>
      </w:r>
      <w:r>
        <w:rPr>
          <w:spacing w:val="2"/>
        </w:rPr>
        <w:t xml:space="preserve"> </w:t>
      </w:r>
      <w:r>
        <w:rPr>
          <w:spacing w:val="1"/>
        </w:rPr>
        <w:t>the</w:t>
      </w:r>
      <w:r>
        <w:rPr>
          <w:spacing w:val="3"/>
        </w:rPr>
        <w:t xml:space="preserve"> </w:t>
      </w:r>
      <w:r>
        <w:t>operative’s</w:t>
      </w:r>
      <w:r>
        <w:rPr>
          <w:spacing w:val="4"/>
        </w:rPr>
        <w:t xml:space="preserve"> </w:t>
      </w:r>
      <w:r>
        <w:rPr>
          <w:spacing w:val="-1"/>
        </w:rPr>
        <w:t>safety</w:t>
      </w:r>
      <w:r>
        <w:rPr>
          <w:spacing w:val="7"/>
        </w:rPr>
        <w:t xml:space="preserve"> </w:t>
      </w:r>
      <w:r>
        <w:rPr>
          <w:spacing w:val="-1"/>
        </w:rPr>
        <w:t>concern</w:t>
      </w:r>
      <w:r>
        <w:rPr>
          <w:spacing w:val="4"/>
        </w:rPr>
        <w:t xml:space="preserve"> </w:t>
      </w:r>
      <w:r>
        <w:rPr>
          <w:spacing w:val="1"/>
        </w:rPr>
        <w:t>is</w:t>
      </w:r>
      <w:r>
        <w:rPr>
          <w:spacing w:val="2"/>
        </w:rPr>
        <w:t xml:space="preserve"> </w:t>
      </w:r>
      <w:r>
        <w:t>not</w:t>
      </w:r>
      <w:r>
        <w:rPr>
          <w:spacing w:val="4"/>
        </w:rPr>
        <w:t xml:space="preserve"> </w:t>
      </w:r>
      <w:r w:rsidR="00813636">
        <w:t>justified,</w:t>
      </w:r>
      <w:r>
        <w:rPr>
          <w:spacing w:val="3"/>
        </w:rPr>
        <w:t xml:space="preserve"> </w:t>
      </w:r>
      <w:r>
        <w:t>and</w:t>
      </w:r>
      <w:r>
        <w:rPr>
          <w:spacing w:val="4"/>
        </w:rPr>
        <w:t xml:space="preserve"> </w:t>
      </w:r>
      <w:r>
        <w:t>the</w:t>
      </w:r>
      <w:r>
        <w:rPr>
          <w:spacing w:val="3"/>
        </w:rPr>
        <w:t xml:space="preserve"> </w:t>
      </w:r>
      <w:r>
        <w:rPr>
          <w:spacing w:val="-1"/>
        </w:rPr>
        <w:t>safety</w:t>
      </w:r>
      <w:r>
        <w:rPr>
          <w:spacing w:val="4"/>
        </w:rPr>
        <w:t xml:space="preserve"> </w:t>
      </w:r>
      <w:r>
        <w:t>officer</w:t>
      </w:r>
      <w:r>
        <w:rPr>
          <w:spacing w:val="6"/>
        </w:rPr>
        <w:t xml:space="preserve"> </w:t>
      </w:r>
      <w:r>
        <w:rPr>
          <w:spacing w:val="-1"/>
        </w:rPr>
        <w:t>will</w:t>
      </w:r>
      <w:r>
        <w:rPr>
          <w:spacing w:val="4"/>
        </w:rPr>
        <w:t xml:space="preserve"> </w:t>
      </w:r>
      <w:r>
        <w:t>record</w:t>
      </w:r>
      <w:r>
        <w:rPr>
          <w:spacing w:val="4"/>
        </w:rPr>
        <w:t xml:space="preserve"> </w:t>
      </w:r>
      <w:r>
        <w:t>the</w:t>
      </w:r>
      <w:r>
        <w:rPr>
          <w:spacing w:val="46"/>
          <w:w w:val="99"/>
        </w:rPr>
        <w:t xml:space="preserve"> </w:t>
      </w:r>
      <w:r>
        <w:rPr>
          <w:spacing w:val="-1"/>
        </w:rPr>
        <w:t>fact</w:t>
      </w:r>
      <w:r>
        <w:rPr>
          <w:spacing w:val="-6"/>
        </w:rPr>
        <w:t xml:space="preserve"> </w:t>
      </w:r>
      <w:r>
        <w:t>on</w:t>
      </w:r>
      <w:r>
        <w:rPr>
          <w:spacing w:val="-4"/>
        </w:rPr>
        <w:t xml:space="preserve"> </w:t>
      </w:r>
      <w:r>
        <w:t>the</w:t>
      </w:r>
      <w:r>
        <w:rPr>
          <w:spacing w:val="-6"/>
        </w:rPr>
        <w:t xml:space="preserve"> </w:t>
      </w:r>
      <w:r>
        <w:rPr>
          <w:spacing w:val="-1"/>
        </w:rPr>
        <w:t>investigation</w:t>
      </w:r>
      <w:r>
        <w:rPr>
          <w:spacing w:val="-5"/>
        </w:rPr>
        <w:t xml:space="preserve"> </w:t>
      </w:r>
      <w:r>
        <w:t>report</w:t>
      </w:r>
      <w:r>
        <w:rPr>
          <w:spacing w:val="-5"/>
        </w:rPr>
        <w:t xml:space="preserve"> </w:t>
      </w:r>
      <w:r>
        <w:t>and</w:t>
      </w:r>
      <w:r>
        <w:rPr>
          <w:spacing w:val="-4"/>
        </w:rPr>
        <w:t xml:space="preserve"> </w:t>
      </w:r>
      <w:r>
        <w:rPr>
          <w:spacing w:val="-1"/>
        </w:rPr>
        <w:t>instruct</w:t>
      </w:r>
      <w:r>
        <w:rPr>
          <w:spacing w:val="-5"/>
        </w:rPr>
        <w:t xml:space="preserve"> </w:t>
      </w:r>
      <w:r>
        <w:t>the</w:t>
      </w:r>
      <w:r>
        <w:rPr>
          <w:spacing w:val="-6"/>
        </w:rPr>
        <w:t xml:space="preserve"> </w:t>
      </w:r>
      <w:r>
        <w:rPr>
          <w:spacing w:val="-1"/>
        </w:rPr>
        <w:t>Supervisor</w:t>
      </w:r>
      <w:r>
        <w:rPr>
          <w:spacing w:val="-3"/>
        </w:rPr>
        <w:t xml:space="preserve"> </w:t>
      </w:r>
      <w:r>
        <w:t>to</w:t>
      </w:r>
      <w:r>
        <w:rPr>
          <w:spacing w:val="-5"/>
        </w:rPr>
        <w:t xml:space="preserve"> </w:t>
      </w:r>
      <w:r>
        <w:rPr>
          <w:spacing w:val="-1"/>
        </w:rPr>
        <w:t>recommence</w:t>
      </w:r>
      <w:r>
        <w:rPr>
          <w:spacing w:val="-6"/>
        </w:rPr>
        <w:t xml:space="preserve"> </w:t>
      </w:r>
      <w:r>
        <w:t>the</w:t>
      </w:r>
      <w:r>
        <w:rPr>
          <w:spacing w:val="-7"/>
        </w:rPr>
        <w:t xml:space="preserve"> </w:t>
      </w:r>
      <w:r>
        <w:rPr>
          <w:spacing w:val="-1"/>
        </w:rPr>
        <w:t>task.</w:t>
      </w:r>
    </w:p>
    <w:p w14:paraId="40F841EF" w14:textId="77777777" w:rsidR="00BF52D8" w:rsidRDefault="00BF52D8" w:rsidP="00526973">
      <w:pPr>
        <w:tabs>
          <w:tab w:val="left" w:pos="284"/>
        </w:tabs>
        <w:spacing w:before="1"/>
        <w:jc w:val="both"/>
        <w:rPr>
          <w:rFonts w:ascii="Calibri" w:eastAsia="Calibri" w:hAnsi="Calibri" w:cs="Calibri"/>
          <w:sz w:val="16"/>
          <w:szCs w:val="16"/>
        </w:rPr>
      </w:pPr>
    </w:p>
    <w:p w14:paraId="0F063409" w14:textId="039BA4E5" w:rsidR="00BF52D8" w:rsidRDefault="008D1CD1" w:rsidP="00526973">
      <w:pPr>
        <w:pStyle w:val="BodyText"/>
        <w:numPr>
          <w:ilvl w:val="2"/>
          <w:numId w:val="17"/>
        </w:numPr>
        <w:tabs>
          <w:tab w:val="left" w:pos="284"/>
          <w:tab w:val="left" w:pos="1611"/>
        </w:tabs>
        <w:ind w:left="1610" w:right="142"/>
        <w:jc w:val="both"/>
      </w:pPr>
      <w:r>
        <w:t>If</w:t>
      </w:r>
      <w:r>
        <w:rPr>
          <w:spacing w:val="-5"/>
        </w:rPr>
        <w:t xml:space="preserve"> </w:t>
      </w:r>
      <w:r>
        <w:t>the</w:t>
      </w:r>
      <w:r>
        <w:rPr>
          <w:spacing w:val="-4"/>
        </w:rPr>
        <w:t xml:space="preserve"> </w:t>
      </w:r>
      <w:r>
        <w:rPr>
          <w:spacing w:val="-1"/>
        </w:rPr>
        <w:t>operative</w:t>
      </w:r>
      <w:r>
        <w:rPr>
          <w:spacing w:val="-4"/>
        </w:rPr>
        <w:t xml:space="preserve"> </w:t>
      </w:r>
      <w:r>
        <w:rPr>
          <w:spacing w:val="-1"/>
        </w:rPr>
        <w:t>continues</w:t>
      </w:r>
      <w:r>
        <w:rPr>
          <w:spacing w:val="-4"/>
        </w:rPr>
        <w:t xml:space="preserve"> </w:t>
      </w:r>
      <w:r>
        <w:t>to</w:t>
      </w:r>
      <w:r>
        <w:rPr>
          <w:spacing w:val="-3"/>
        </w:rPr>
        <w:t xml:space="preserve"> </w:t>
      </w:r>
      <w:r>
        <w:t>refuse</w:t>
      </w:r>
      <w:r>
        <w:rPr>
          <w:spacing w:val="-4"/>
        </w:rPr>
        <w:t xml:space="preserve"> </w:t>
      </w:r>
      <w:r>
        <w:t>to</w:t>
      </w:r>
      <w:r>
        <w:rPr>
          <w:spacing w:val="-3"/>
        </w:rPr>
        <w:t xml:space="preserve"> </w:t>
      </w:r>
      <w:r>
        <w:rPr>
          <w:spacing w:val="-1"/>
        </w:rPr>
        <w:t>carry</w:t>
      </w:r>
      <w:r>
        <w:rPr>
          <w:spacing w:val="-3"/>
        </w:rPr>
        <w:t xml:space="preserve"> </w:t>
      </w:r>
      <w:r>
        <w:t>out</w:t>
      </w:r>
      <w:r>
        <w:rPr>
          <w:spacing w:val="-3"/>
        </w:rPr>
        <w:t xml:space="preserve"> </w:t>
      </w:r>
      <w:r>
        <w:t>the</w:t>
      </w:r>
      <w:r>
        <w:rPr>
          <w:spacing w:val="-4"/>
        </w:rPr>
        <w:t xml:space="preserve"> </w:t>
      </w:r>
      <w:r>
        <w:rPr>
          <w:spacing w:val="-1"/>
        </w:rPr>
        <w:t>task</w:t>
      </w:r>
      <w:r>
        <w:rPr>
          <w:spacing w:val="-2"/>
        </w:rPr>
        <w:t xml:space="preserve"> </w:t>
      </w:r>
      <w:r>
        <w:rPr>
          <w:spacing w:val="-1"/>
        </w:rPr>
        <w:t>due</w:t>
      </w:r>
      <w:r>
        <w:rPr>
          <w:spacing w:val="-4"/>
        </w:rPr>
        <w:t xml:space="preserve"> </w:t>
      </w:r>
      <w:r>
        <w:t>to</w:t>
      </w:r>
      <w:r>
        <w:rPr>
          <w:spacing w:val="-4"/>
        </w:rPr>
        <w:t xml:space="preserve"> </w:t>
      </w:r>
      <w:r>
        <w:rPr>
          <w:spacing w:val="-1"/>
        </w:rPr>
        <w:t>his</w:t>
      </w:r>
      <w:r>
        <w:rPr>
          <w:spacing w:val="-4"/>
        </w:rPr>
        <w:t xml:space="preserve"> </w:t>
      </w:r>
      <w:r>
        <w:rPr>
          <w:spacing w:val="-1"/>
        </w:rPr>
        <w:t>opinion</w:t>
      </w:r>
      <w:r>
        <w:rPr>
          <w:spacing w:val="-2"/>
        </w:rPr>
        <w:t xml:space="preserve"> </w:t>
      </w:r>
      <w:r>
        <w:t>that</w:t>
      </w:r>
      <w:r>
        <w:rPr>
          <w:spacing w:val="-3"/>
        </w:rPr>
        <w:t xml:space="preserve"> </w:t>
      </w:r>
      <w:r>
        <w:rPr>
          <w:spacing w:val="-1"/>
        </w:rPr>
        <w:t>it</w:t>
      </w:r>
      <w:r>
        <w:rPr>
          <w:spacing w:val="-3"/>
        </w:rPr>
        <w:t xml:space="preserve"> </w:t>
      </w:r>
      <w:r>
        <w:rPr>
          <w:spacing w:val="-1"/>
        </w:rPr>
        <w:t>is</w:t>
      </w:r>
      <w:r>
        <w:rPr>
          <w:spacing w:val="-4"/>
        </w:rPr>
        <w:t xml:space="preserve"> </w:t>
      </w:r>
      <w:r w:rsidR="00813636">
        <w:rPr>
          <w:spacing w:val="-1"/>
        </w:rPr>
        <w:t>unsafe,</w:t>
      </w:r>
      <w:r>
        <w:rPr>
          <w:spacing w:val="69"/>
          <w:w w:val="99"/>
        </w:rPr>
        <w:t xml:space="preserve"> </w:t>
      </w:r>
      <w:r>
        <w:t>he</w:t>
      </w:r>
      <w:r>
        <w:rPr>
          <w:spacing w:val="-7"/>
        </w:rPr>
        <w:t xml:space="preserve"> </w:t>
      </w:r>
      <w:r>
        <w:rPr>
          <w:spacing w:val="-1"/>
        </w:rPr>
        <w:t>will</w:t>
      </w:r>
      <w:r>
        <w:rPr>
          <w:spacing w:val="-5"/>
        </w:rPr>
        <w:t xml:space="preserve"> </w:t>
      </w:r>
      <w:r>
        <w:t>be</w:t>
      </w:r>
      <w:r>
        <w:rPr>
          <w:spacing w:val="-6"/>
        </w:rPr>
        <w:t xml:space="preserve"> </w:t>
      </w:r>
      <w:r>
        <w:rPr>
          <w:spacing w:val="-1"/>
        </w:rPr>
        <w:t>reallocated</w:t>
      </w:r>
      <w:r>
        <w:rPr>
          <w:spacing w:val="-4"/>
        </w:rPr>
        <w:t xml:space="preserve"> </w:t>
      </w:r>
      <w:r>
        <w:rPr>
          <w:spacing w:val="-1"/>
        </w:rPr>
        <w:t>another</w:t>
      </w:r>
      <w:r>
        <w:rPr>
          <w:spacing w:val="-3"/>
        </w:rPr>
        <w:t xml:space="preserve"> </w:t>
      </w:r>
      <w:r>
        <w:rPr>
          <w:spacing w:val="-1"/>
        </w:rPr>
        <w:t>task.</w:t>
      </w:r>
    </w:p>
    <w:p w14:paraId="7C06F84F" w14:textId="77777777" w:rsidR="00BF52D8" w:rsidRDefault="00BF52D8" w:rsidP="00526973">
      <w:pPr>
        <w:tabs>
          <w:tab w:val="left" w:pos="284"/>
        </w:tabs>
        <w:spacing w:before="1"/>
        <w:jc w:val="both"/>
        <w:rPr>
          <w:rFonts w:ascii="Calibri" w:eastAsia="Calibri" w:hAnsi="Calibri" w:cs="Calibri"/>
          <w:sz w:val="16"/>
          <w:szCs w:val="16"/>
        </w:rPr>
      </w:pPr>
    </w:p>
    <w:p w14:paraId="3270F3FF" w14:textId="77777777" w:rsidR="00BF52D8" w:rsidRDefault="008D1CD1" w:rsidP="00526973">
      <w:pPr>
        <w:pStyle w:val="BodyText"/>
        <w:numPr>
          <w:ilvl w:val="2"/>
          <w:numId w:val="17"/>
        </w:numPr>
        <w:tabs>
          <w:tab w:val="left" w:pos="284"/>
          <w:tab w:val="left" w:pos="1611"/>
        </w:tabs>
        <w:ind w:left="1610" w:right="523"/>
        <w:jc w:val="both"/>
      </w:pPr>
      <w:r>
        <w:t>If</w:t>
      </w:r>
      <w:r>
        <w:rPr>
          <w:spacing w:val="-7"/>
        </w:rPr>
        <w:t xml:space="preserve"> </w:t>
      </w:r>
      <w:r>
        <w:t>the</w:t>
      </w:r>
      <w:r>
        <w:rPr>
          <w:spacing w:val="-6"/>
        </w:rPr>
        <w:t xml:space="preserve"> </w:t>
      </w:r>
      <w:r>
        <w:rPr>
          <w:spacing w:val="-1"/>
        </w:rPr>
        <w:t>company</w:t>
      </w:r>
      <w:r>
        <w:rPr>
          <w:spacing w:val="-4"/>
        </w:rPr>
        <w:t xml:space="preserve"> </w:t>
      </w:r>
      <w:r>
        <w:rPr>
          <w:spacing w:val="-1"/>
        </w:rPr>
        <w:t>considers</w:t>
      </w:r>
      <w:r>
        <w:rPr>
          <w:spacing w:val="-7"/>
        </w:rPr>
        <w:t xml:space="preserve"> </w:t>
      </w:r>
      <w:r>
        <w:t>the</w:t>
      </w:r>
      <w:r>
        <w:rPr>
          <w:spacing w:val="-3"/>
        </w:rPr>
        <w:t xml:space="preserve"> </w:t>
      </w:r>
      <w:r>
        <w:rPr>
          <w:spacing w:val="-1"/>
        </w:rPr>
        <w:t>operative’s</w:t>
      </w:r>
      <w:r>
        <w:rPr>
          <w:spacing w:val="-7"/>
        </w:rPr>
        <w:t xml:space="preserve"> </w:t>
      </w:r>
      <w:r>
        <w:rPr>
          <w:spacing w:val="-1"/>
        </w:rPr>
        <w:t>refusal</w:t>
      </w:r>
      <w:r>
        <w:rPr>
          <w:spacing w:val="-5"/>
        </w:rPr>
        <w:t xml:space="preserve"> </w:t>
      </w:r>
      <w:r>
        <w:t>to</w:t>
      </w:r>
      <w:r>
        <w:rPr>
          <w:spacing w:val="-4"/>
        </w:rPr>
        <w:t xml:space="preserve"> </w:t>
      </w:r>
      <w:r>
        <w:rPr>
          <w:spacing w:val="-1"/>
        </w:rPr>
        <w:t>work</w:t>
      </w:r>
      <w:r>
        <w:rPr>
          <w:spacing w:val="-5"/>
        </w:rPr>
        <w:t xml:space="preserve"> </w:t>
      </w:r>
      <w:r>
        <w:t>as</w:t>
      </w:r>
      <w:r>
        <w:rPr>
          <w:spacing w:val="-4"/>
        </w:rPr>
        <w:t xml:space="preserve"> </w:t>
      </w:r>
      <w:r>
        <w:rPr>
          <w:spacing w:val="-1"/>
        </w:rPr>
        <w:t>unreasonable</w:t>
      </w:r>
      <w:r>
        <w:rPr>
          <w:spacing w:val="-7"/>
        </w:rPr>
        <w:t xml:space="preserve"> </w:t>
      </w:r>
      <w:r>
        <w:t>or</w:t>
      </w:r>
      <w:r>
        <w:rPr>
          <w:spacing w:val="-5"/>
        </w:rPr>
        <w:t xml:space="preserve"> </w:t>
      </w:r>
      <w:r>
        <w:rPr>
          <w:spacing w:val="-1"/>
        </w:rPr>
        <w:t>malicious</w:t>
      </w:r>
      <w:r>
        <w:rPr>
          <w:spacing w:val="87"/>
          <w:w w:val="99"/>
        </w:rPr>
        <w:t xml:space="preserve"> </w:t>
      </w:r>
      <w:r>
        <w:rPr>
          <w:spacing w:val="-1"/>
        </w:rPr>
        <w:t>then</w:t>
      </w:r>
      <w:r>
        <w:rPr>
          <w:spacing w:val="-6"/>
        </w:rPr>
        <w:t xml:space="preserve"> </w:t>
      </w:r>
      <w:r>
        <w:rPr>
          <w:spacing w:val="-1"/>
        </w:rPr>
        <w:t>normal</w:t>
      </w:r>
      <w:r>
        <w:rPr>
          <w:spacing w:val="-7"/>
        </w:rPr>
        <w:t xml:space="preserve"> </w:t>
      </w:r>
      <w:r>
        <w:rPr>
          <w:spacing w:val="-1"/>
        </w:rPr>
        <w:t>company</w:t>
      </w:r>
      <w:r>
        <w:rPr>
          <w:spacing w:val="-6"/>
        </w:rPr>
        <w:t xml:space="preserve"> </w:t>
      </w:r>
      <w:r>
        <w:rPr>
          <w:spacing w:val="-1"/>
        </w:rPr>
        <w:t>disciplinary</w:t>
      </w:r>
      <w:r>
        <w:rPr>
          <w:spacing w:val="-6"/>
        </w:rPr>
        <w:t xml:space="preserve"> </w:t>
      </w:r>
      <w:r>
        <w:rPr>
          <w:spacing w:val="-1"/>
        </w:rPr>
        <w:t>procedures</w:t>
      </w:r>
      <w:r>
        <w:rPr>
          <w:spacing w:val="-7"/>
        </w:rPr>
        <w:t xml:space="preserve"> </w:t>
      </w:r>
      <w:r>
        <w:rPr>
          <w:spacing w:val="-1"/>
        </w:rPr>
        <w:t>will</w:t>
      </w:r>
      <w:r>
        <w:rPr>
          <w:spacing w:val="-7"/>
        </w:rPr>
        <w:t xml:space="preserve"> </w:t>
      </w:r>
      <w:r>
        <w:t>be</w:t>
      </w:r>
      <w:r>
        <w:rPr>
          <w:spacing w:val="-4"/>
        </w:rPr>
        <w:t xml:space="preserve"> </w:t>
      </w:r>
      <w:r>
        <w:rPr>
          <w:spacing w:val="-1"/>
        </w:rPr>
        <w:t>followed.</w:t>
      </w:r>
    </w:p>
    <w:p w14:paraId="324D5CDF" w14:textId="77777777" w:rsidR="00BF52D8" w:rsidRDefault="00BF52D8" w:rsidP="00526973">
      <w:pPr>
        <w:tabs>
          <w:tab w:val="left" w:pos="284"/>
        </w:tabs>
        <w:spacing w:before="2"/>
        <w:jc w:val="both"/>
        <w:rPr>
          <w:rFonts w:ascii="Calibri" w:eastAsia="Calibri" w:hAnsi="Calibri" w:cs="Calibri"/>
          <w:sz w:val="18"/>
          <w:szCs w:val="18"/>
        </w:rPr>
      </w:pPr>
    </w:p>
    <w:p w14:paraId="5CF0ABAE" w14:textId="77777777" w:rsidR="00BF52D8" w:rsidRDefault="008D1CD1" w:rsidP="00526973">
      <w:pPr>
        <w:tabs>
          <w:tab w:val="left" w:pos="284"/>
        </w:tabs>
        <w:ind w:left="530"/>
        <w:jc w:val="both"/>
        <w:rPr>
          <w:rFonts w:ascii="Calibri" w:eastAsia="Calibri" w:hAnsi="Calibri" w:cs="Calibri"/>
          <w:sz w:val="20"/>
          <w:szCs w:val="20"/>
        </w:rPr>
      </w:pPr>
      <w:r>
        <w:rPr>
          <w:rFonts w:ascii="Calibri"/>
          <w:i/>
          <w:spacing w:val="-1"/>
          <w:sz w:val="20"/>
        </w:rPr>
        <w:t>Notes:</w:t>
      </w:r>
    </w:p>
    <w:p w14:paraId="17F715CB" w14:textId="77777777" w:rsidR="00BF52D8" w:rsidRDefault="00BF52D8" w:rsidP="00526973">
      <w:pPr>
        <w:tabs>
          <w:tab w:val="left" w:pos="284"/>
        </w:tabs>
        <w:spacing w:before="12"/>
        <w:jc w:val="both"/>
        <w:rPr>
          <w:rFonts w:ascii="Calibri" w:eastAsia="Calibri" w:hAnsi="Calibri" w:cs="Calibri"/>
          <w:i/>
          <w:sz w:val="17"/>
          <w:szCs w:val="17"/>
        </w:rPr>
      </w:pPr>
    </w:p>
    <w:p w14:paraId="7D0BCF94" w14:textId="77777777" w:rsidR="00BF52D8" w:rsidRDefault="008D1CD1" w:rsidP="00526973">
      <w:pPr>
        <w:pStyle w:val="BodyText"/>
        <w:tabs>
          <w:tab w:val="left" w:pos="284"/>
        </w:tabs>
        <w:ind w:right="213"/>
        <w:jc w:val="both"/>
      </w:pPr>
      <w:r>
        <w:rPr>
          <w:spacing w:val="-1"/>
        </w:rPr>
        <w:t>The</w:t>
      </w:r>
      <w:r>
        <w:rPr>
          <w:spacing w:val="14"/>
        </w:rPr>
        <w:t xml:space="preserve"> </w:t>
      </w:r>
      <w:r>
        <w:rPr>
          <w:spacing w:val="-1"/>
        </w:rPr>
        <w:t>incident</w:t>
      </w:r>
      <w:r>
        <w:rPr>
          <w:spacing w:val="15"/>
        </w:rPr>
        <w:t xml:space="preserve"> </w:t>
      </w:r>
      <w:r>
        <w:t>and</w:t>
      </w:r>
      <w:r>
        <w:rPr>
          <w:spacing w:val="16"/>
        </w:rPr>
        <w:t xml:space="preserve"> </w:t>
      </w:r>
      <w:r>
        <w:t>the</w:t>
      </w:r>
      <w:r>
        <w:rPr>
          <w:spacing w:val="14"/>
        </w:rPr>
        <w:t xml:space="preserve"> </w:t>
      </w:r>
      <w:r>
        <w:rPr>
          <w:spacing w:val="-1"/>
        </w:rPr>
        <w:t>investigation</w:t>
      </w:r>
      <w:r>
        <w:rPr>
          <w:spacing w:val="15"/>
        </w:rPr>
        <w:t xml:space="preserve"> </w:t>
      </w:r>
      <w:r>
        <w:rPr>
          <w:spacing w:val="-1"/>
        </w:rPr>
        <w:t>form</w:t>
      </w:r>
      <w:r>
        <w:rPr>
          <w:spacing w:val="15"/>
        </w:rPr>
        <w:t xml:space="preserve"> </w:t>
      </w:r>
      <w:r>
        <w:rPr>
          <w:spacing w:val="-1"/>
        </w:rPr>
        <w:t>will</w:t>
      </w:r>
      <w:r>
        <w:rPr>
          <w:spacing w:val="14"/>
        </w:rPr>
        <w:t xml:space="preserve"> </w:t>
      </w:r>
      <w:r>
        <w:t>be</w:t>
      </w:r>
      <w:r>
        <w:rPr>
          <w:spacing w:val="14"/>
        </w:rPr>
        <w:t xml:space="preserve"> </w:t>
      </w:r>
      <w:r>
        <w:t>passed</w:t>
      </w:r>
      <w:r>
        <w:rPr>
          <w:spacing w:val="16"/>
        </w:rPr>
        <w:t xml:space="preserve"> </w:t>
      </w:r>
      <w:r>
        <w:t>onto</w:t>
      </w:r>
      <w:r>
        <w:rPr>
          <w:spacing w:val="15"/>
        </w:rPr>
        <w:t xml:space="preserve"> </w:t>
      </w:r>
      <w:r>
        <w:t>the</w:t>
      </w:r>
      <w:r>
        <w:rPr>
          <w:spacing w:val="14"/>
        </w:rPr>
        <w:t xml:space="preserve"> </w:t>
      </w:r>
      <w:r>
        <w:rPr>
          <w:spacing w:val="-1"/>
        </w:rPr>
        <w:t>Responsible</w:t>
      </w:r>
      <w:r>
        <w:rPr>
          <w:spacing w:val="15"/>
        </w:rPr>
        <w:t xml:space="preserve"> </w:t>
      </w:r>
      <w:r w:rsidR="0086422A">
        <w:rPr>
          <w:spacing w:val="-1"/>
        </w:rPr>
        <w:t>Senior Directors</w:t>
      </w:r>
      <w:r>
        <w:rPr>
          <w:spacing w:val="14"/>
        </w:rPr>
        <w:t xml:space="preserve"> </w:t>
      </w:r>
      <w:r>
        <w:t>and</w:t>
      </w:r>
      <w:r>
        <w:rPr>
          <w:spacing w:val="15"/>
        </w:rPr>
        <w:t xml:space="preserve"> </w:t>
      </w:r>
      <w:r>
        <w:t>the</w:t>
      </w:r>
      <w:r>
        <w:rPr>
          <w:spacing w:val="15"/>
        </w:rPr>
        <w:t xml:space="preserve"> </w:t>
      </w:r>
      <w:r>
        <w:t>MD</w:t>
      </w:r>
      <w:r>
        <w:rPr>
          <w:spacing w:val="14"/>
        </w:rPr>
        <w:t xml:space="preserve"> </w:t>
      </w:r>
      <w:r>
        <w:rPr>
          <w:spacing w:val="-1"/>
        </w:rPr>
        <w:t>for</w:t>
      </w:r>
      <w:r>
        <w:rPr>
          <w:spacing w:val="55"/>
          <w:w w:val="99"/>
        </w:rPr>
        <w:t xml:space="preserve"> </w:t>
      </w:r>
      <w:r>
        <w:rPr>
          <w:spacing w:val="-1"/>
        </w:rPr>
        <w:t>their</w:t>
      </w:r>
      <w:r>
        <w:rPr>
          <w:spacing w:val="-6"/>
        </w:rPr>
        <w:t xml:space="preserve"> </w:t>
      </w:r>
      <w:r>
        <w:rPr>
          <w:spacing w:val="-1"/>
        </w:rPr>
        <w:t>information</w:t>
      </w:r>
      <w:r>
        <w:rPr>
          <w:spacing w:val="-4"/>
        </w:rPr>
        <w:t xml:space="preserve"> </w:t>
      </w:r>
      <w:r>
        <w:t>and</w:t>
      </w:r>
      <w:r>
        <w:rPr>
          <w:spacing w:val="-4"/>
        </w:rPr>
        <w:t xml:space="preserve"> </w:t>
      </w:r>
      <w:r>
        <w:t>comment.</w:t>
      </w:r>
      <w:r>
        <w:rPr>
          <w:spacing w:val="-5"/>
        </w:rPr>
        <w:t xml:space="preserve"> </w:t>
      </w:r>
      <w:r>
        <w:rPr>
          <w:spacing w:val="-1"/>
        </w:rPr>
        <w:t>The</w:t>
      </w:r>
      <w:r>
        <w:rPr>
          <w:spacing w:val="-6"/>
        </w:rPr>
        <w:t xml:space="preserve"> </w:t>
      </w:r>
      <w:r>
        <w:rPr>
          <w:spacing w:val="-1"/>
        </w:rPr>
        <w:t>incident</w:t>
      </w:r>
      <w:r>
        <w:rPr>
          <w:spacing w:val="-5"/>
        </w:rPr>
        <w:t xml:space="preserve"> </w:t>
      </w:r>
      <w:r>
        <w:rPr>
          <w:spacing w:val="-1"/>
        </w:rPr>
        <w:t>will</w:t>
      </w:r>
      <w:r>
        <w:rPr>
          <w:spacing w:val="-5"/>
        </w:rPr>
        <w:t xml:space="preserve"> </w:t>
      </w:r>
      <w:r>
        <w:t>also</w:t>
      </w:r>
      <w:r>
        <w:rPr>
          <w:spacing w:val="-5"/>
        </w:rPr>
        <w:t xml:space="preserve"> </w:t>
      </w:r>
      <w:r>
        <w:t>be</w:t>
      </w:r>
      <w:r>
        <w:rPr>
          <w:spacing w:val="-6"/>
        </w:rPr>
        <w:t xml:space="preserve"> </w:t>
      </w:r>
      <w:r>
        <w:rPr>
          <w:spacing w:val="-1"/>
        </w:rPr>
        <w:t>raised</w:t>
      </w:r>
      <w:r>
        <w:rPr>
          <w:spacing w:val="-5"/>
        </w:rPr>
        <w:t xml:space="preserve"> </w:t>
      </w:r>
      <w:r>
        <w:t>at</w:t>
      </w:r>
      <w:r>
        <w:rPr>
          <w:spacing w:val="-5"/>
        </w:rPr>
        <w:t xml:space="preserve"> </w:t>
      </w:r>
      <w:r>
        <w:t>the</w:t>
      </w:r>
      <w:r>
        <w:rPr>
          <w:spacing w:val="-6"/>
        </w:rPr>
        <w:t xml:space="preserve"> </w:t>
      </w:r>
      <w:r>
        <w:rPr>
          <w:spacing w:val="-1"/>
        </w:rPr>
        <w:t>quarterly</w:t>
      </w:r>
      <w:r>
        <w:rPr>
          <w:spacing w:val="-4"/>
        </w:rPr>
        <w:t xml:space="preserve"> </w:t>
      </w:r>
      <w:r>
        <w:rPr>
          <w:spacing w:val="-1"/>
        </w:rPr>
        <w:t>safety</w:t>
      </w:r>
      <w:r>
        <w:rPr>
          <w:spacing w:val="-4"/>
        </w:rPr>
        <w:t xml:space="preserve"> </w:t>
      </w:r>
      <w:r>
        <w:rPr>
          <w:spacing w:val="-1"/>
        </w:rPr>
        <w:t>meeting.</w:t>
      </w:r>
    </w:p>
    <w:p w14:paraId="492761DE" w14:textId="77777777" w:rsidR="00BF52D8" w:rsidRDefault="00BF52D8" w:rsidP="00526973">
      <w:pPr>
        <w:tabs>
          <w:tab w:val="left" w:pos="284"/>
        </w:tabs>
        <w:spacing w:before="11"/>
        <w:jc w:val="both"/>
        <w:rPr>
          <w:rFonts w:ascii="Calibri" w:eastAsia="Calibri" w:hAnsi="Calibri" w:cs="Calibri"/>
          <w:sz w:val="19"/>
          <w:szCs w:val="19"/>
        </w:rPr>
      </w:pPr>
    </w:p>
    <w:p w14:paraId="06E25A4B" w14:textId="77777777" w:rsidR="00BF52D8" w:rsidRDefault="008D1CD1" w:rsidP="00526973">
      <w:pPr>
        <w:pStyle w:val="BodyText"/>
        <w:tabs>
          <w:tab w:val="left" w:pos="284"/>
        </w:tabs>
        <w:jc w:val="both"/>
      </w:pPr>
      <w:r>
        <w:rPr>
          <w:spacing w:val="-1"/>
          <w:u w:val="single" w:color="000000"/>
        </w:rPr>
        <w:t>Record</w:t>
      </w:r>
      <w:r>
        <w:rPr>
          <w:spacing w:val="-12"/>
          <w:u w:val="single" w:color="000000"/>
        </w:rPr>
        <w:t xml:space="preserve"> </w:t>
      </w:r>
      <w:r>
        <w:rPr>
          <w:spacing w:val="-1"/>
          <w:u w:val="single" w:color="000000"/>
        </w:rPr>
        <w:t>Keeping</w:t>
      </w:r>
    </w:p>
    <w:p w14:paraId="34AE9E27" w14:textId="77777777" w:rsidR="00BF52D8" w:rsidRDefault="00BF52D8" w:rsidP="00526973">
      <w:pPr>
        <w:tabs>
          <w:tab w:val="left" w:pos="284"/>
        </w:tabs>
        <w:spacing w:before="3"/>
        <w:jc w:val="both"/>
        <w:rPr>
          <w:rFonts w:ascii="Calibri" w:eastAsia="Calibri" w:hAnsi="Calibri" w:cs="Calibri"/>
          <w:sz w:val="15"/>
          <w:szCs w:val="15"/>
        </w:rPr>
      </w:pPr>
    </w:p>
    <w:p w14:paraId="29F60CC5" w14:textId="77777777" w:rsidR="00BF52D8" w:rsidRDefault="008D1CD1" w:rsidP="00526973">
      <w:pPr>
        <w:pStyle w:val="BodyText"/>
        <w:tabs>
          <w:tab w:val="left" w:pos="284"/>
        </w:tabs>
        <w:spacing w:before="59"/>
        <w:jc w:val="both"/>
      </w:pPr>
      <w:r>
        <w:rPr>
          <w:spacing w:val="-1"/>
        </w:rPr>
        <w:t>Records</w:t>
      </w:r>
      <w:r>
        <w:rPr>
          <w:spacing w:val="-4"/>
        </w:rPr>
        <w:t xml:space="preserve"> </w:t>
      </w:r>
      <w:r>
        <w:rPr>
          <w:spacing w:val="-1"/>
        </w:rPr>
        <w:t>will</w:t>
      </w:r>
      <w:r>
        <w:rPr>
          <w:spacing w:val="-5"/>
        </w:rPr>
        <w:t xml:space="preserve"> </w:t>
      </w:r>
      <w:r>
        <w:t>be</w:t>
      </w:r>
      <w:r>
        <w:rPr>
          <w:spacing w:val="-5"/>
        </w:rPr>
        <w:t xml:space="preserve"> </w:t>
      </w:r>
      <w:r>
        <w:rPr>
          <w:spacing w:val="-1"/>
        </w:rPr>
        <w:t>kept</w:t>
      </w:r>
      <w:r>
        <w:rPr>
          <w:spacing w:val="-5"/>
        </w:rPr>
        <w:t xml:space="preserve"> </w:t>
      </w:r>
      <w:r>
        <w:t>of</w:t>
      </w:r>
      <w:r>
        <w:rPr>
          <w:spacing w:val="-5"/>
        </w:rPr>
        <w:t xml:space="preserve"> </w:t>
      </w:r>
      <w:r>
        <w:t>the</w:t>
      </w:r>
      <w:r>
        <w:rPr>
          <w:spacing w:val="-3"/>
        </w:rPr>
        <w:t xml:space="preserve"> </w:t>
      </w:r>
      <w:r>
        <w:rPr>
          <w:spacing w:val="-1"/>
        </w:rPr>
        <w:t>following:</w:t>
      </w:r>
    </w:p>
    <w:p w14:paraId="5F54A9CC" w14:textId="77777777" w:rsidR="00BF52D8" w:rsidRDefault="00BF52D8" w:rsidP="00526973">
      <w:pPr>
        <w:tabs>
          <w:tab w:val="left" w:pos="284"/>
        </w:tabs>
        <w:spacing w:before="1"/>
        <w:jc w:val="both"/>
        <w:rPr>
          <w:rFonts w:ascii="Calibri" w:eastAsia="Calibri" w:hAnsi="Calibri" w:cs="Calibri"/>
          <w:sz w:val="16"/>
          <w:szCs w:val="16"/>
        </w:rPr>
      </w:pPr>
    </w:p>
    <w:p w14:paraId="4E02D4D8" w14:textId="77777777" w:rsidR="00BF52D8" w:rsidRDefault="008D1CD1" w:rsidP="00526973">
      <w:pPr>
        <w:pStyle w:val="BodyText"/>
        <w:numPr>
          <w:ilvl w:val="2"/>
          <w:numId w:val="17"/>
        </w:numPr>
        <w:tabs>
          <w:tab w:val="left" w:pos="284"/>
          <w:tab w:val="left" w:pos="1611"/>
        </w:tabs>
        <w:ind w:left="1610"/>
        <w:jc w:val="both"/>
      </w:pPr>
      <w:r>
        <w:rPr>
          <w:spacing w:val="-1"/>
        </w:rPr>
        <w:t>Employee</w:t>
      </w:r>
      <w:r>
        <w:rPr>
          <w:spacing w:val="-11"/>
        </w:rPr>
        <w:t xml:space="preserve"> </w:t>
      </w:r>
      <w:r>
        <w:rPr>
          <w:spacing w:val="-1"/>
        </w:rPr>
        <w:t>concern</w:t>
      </w:r>
      <w:r>
        <w:rPr>
          <w:spacing w:val="-9"/>
        </w:rPr>
        <w:t xml:space="preserve"> </w:t>
      </w:r>
      <w:r>
        <w:t>record</w:t>
      </w:r>
    </w:p>
    <w:p w14:paraId="5DAC4539" w14:textId="77777777" w:rsidR="00BF52D8" w:rsidRDefault="008D1CD1" w:rsidP="00526973">
      <w:pPr>
        <w:pStyle w:val="BodyText"/>
        <w:numPr>
          <w:ilvl w:val="2"/>
          <w:numId w:val="17"/>
        </w:numPr>
        <w:tabs>
          <w:tab w:val="left" w:pos="284"/>
          <w:tab w:val="left" w:pos="1611"/>
        </w:tabs>
        <w:spacing w:before="194"/>
        <w:ind w:left="1610"/>
        <w:jc w:val="both"/>
      </w:pPr>
      <w:r>
        <w:rPr>
          <w:spacing w:val="-1"/>
        </w:rPr>
        <w:t>Investigation</w:t>
      </w:r>
      <w:r>
        <w:rPr>
          <w:spacing w:val="-16"/>
        </w:rPr>
        <w:t xml:space="preserve"> </w:t>
      </w:r>
      <w:r>
        <w:rPr>
          <w:spacing w:val="-1"/>
        </w:rPr>
        <w:t>reports</w:t>
      </w:r>
    </w:p>
    <w:p w14:paraId="34E884FB" w14:textId="77777777" w:rsidR="00BF52D8" w:rsidRDefault="008D1CD1" w:rsidP="00526973">
      <w:pPr>
        <w:pStyle w:val="BodyText"/>
        <w:numPr>
          <w:ilvl w:val="2"/>
          <w:numId w:val="17"/>
        </w:numPr>
        <w:tabs>
          <w:tab w:val="left" w:pos="284"/>
          <w:tab w:val="left" w:pos="1611"/>
        </w:tabs>
        <w:spacing w:before="196"/>
        <w:ind w:left="1610"/>
        <w:jc w:val="both"/>
      </w:pPr>
      <w:r>
        <w:rPr>
          <w:spacing w:val="-1"/>
        </w:rPr>
        <w:t>Statements</w:t>
      </w:r>
    </w:p>
    <w:p w14:paraId="574272E4" w14:textId="77777777" w:rsidR="00BF52D8" w:rsidRDefault="008D1CD1" w:rsidP="00526973">
      <w:pPr>
        <w:pStyle w:val="BodyText"/>
        <w:numPr>
          <w:ilvl w:val="2"/>
          <w:numId w:val="17"/>
        </w:numPr>
        <w:tabs>
          <w:tab w:val="left" w:pos="284"/>
          <w:tab w:val="left" w:pos="1611"/>
        </w:tabs>
        <w:spacing w:before="194"/>
        <w:ind w:left="1610"/>
        <w:jc w:val="both"/>
      </w:pPr>
      <w:r>
        <w:rPr>
          <w:spacing w:val="-1"/>
        </w:rPr>
        <w:t>Employee</w:t>
      </w:r>
      <w:r>
        <w:rPr>
          <w:spacing w:val="-13"/>
        </w:rPr>
        <w:t xml:space="preserve"> </w:t>
      </w:r>
      <w:r>
        <w:rPr>
          <w:spacing w:val="-1"/>
        </w:rPr>
        <w:t>disciplinary</w:t>
      </w:r>
      <w:r>
        <w:rPr>
          <w:spacing w:val="-12"/>
        </w:rPr>
        <w:t xml:space="preserve"> </w:t>
      </w:r>
      <w:r>
        <w:rPr>
          <w:spacing w:val="-1"/>
        </w:rPr>
        <w:t>hearings</w:t>
      </w:r>
    </w:p>
    <w:p w14:paraId="2B3E6946" w14:textId="77777777" w:rsidR="00BF52D8" w:rsidRDefault="00BF52D8" w:rsidP="00526973">
      <w:pPr>
        <w:tabs>
          <w:tab w:val="left" w:pos="284"/>
        </w:tabs>
        <w:jc w:val="both"/>
        <w:sectPr w:rsidR="00BF52D8">
          <w:pgSz w:w="11900" w:h="16840"/>
          <w:pgMar w:top="800" w:right="1100" w:bottom="980" w:left="1680" w:header="606" w:footer="798" w:gutter="0"/>
          <w:cols w:space="720"/>
        </w:sectPr>
      </w:pPr>
    </w:p>
    <w:p w14:paraId="1459711B" w14:textId="77777777" w:rsidR="00BF52D8" w:rsidRDefault="00BF52D8" w:rsidP="00526973">
      <w:pPr>
        <w:tabs>
          <w:tab w:val="left" w:pos="284"/>
        </w:tabs>
        <w:spacing w:before="11"/>
        <w:jc w:val="both"/>
        <w:rPr>
          <w:rFonts w:ascii="Calibri" w:eastAsia="Calibri" w:hAnsi="Calibri" w:cs="Calibri"/>
          <w:sz w:val="21"/>
          <w:szCs w:val="21"/>
        </w:rPr>
      </w:pPr>
    </w:p>
    <w:p w14:paraId="4654E802"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Risk</w:t>
      </w:r>
      <w:r w:rsidRPr="00A169CA">
        <w:rPr>
          <w:spacing w:val="-13"/>
          <w:sz w:val="22"/>
        </w:rPr>
        <w:t xml:space="preserve"> </w:t>
      </w:r>
      <w:r w:rsidRPr="00A169CA">
        <w:rPr>
          <w:spacing w:val="-1"/>
          <w:sz w:val="22"/>
        </w:rPr>
        <w:t>Assessments</w:t>
      </w:r>
    </w:p>
    <w:p w14:paraId="42556E57" w14:textId="77777777" w:rsidR="00BF52D8" w:rsidRDefault="00BF52D8" w:rsidP="00526973">
      <w:pPr>
        <w:tabs>
          <w:tab w:val="left" w:pos="284"/>
        </w:tabs>
        <w:spacing w:before="1"/>
        <w:jc w:val="both"/>
        <w:rPr>
          <w:rFonts w:ascii="Calibri" w:eastAsia="Calibri" w:hAnsi="Calibri" w:cs="Calibri"/>
          <w:sz w:val="20"/>
          <w:szCs w:val="20"/>
        </w:rPr>
      </w:pPr>
    </w:p>
    <w:p w14:paraId="6276E2BC" w14:textId="77777777" w:rsidR="00BF52D8" w:rsidRDefault="008D1CD1" w:rsidP="00526973">
      <w:pPr>
        <w:pStyle w:val="BodyText"/>
        <w:tabs>
          <w:tab w:val="left" w:pos="284"/>
        </w:tabs>
        <w:ind w:right="135"/>
        <w:jc w:val="both"/>
      </w:pPr>
      <w:r>
        <w:t>As</w:t>
      </w:r>
      <w:r>
        <w:rPr>
          <w:spacing w:val="12"/>
        </w:rPr>
        <w:t xml:space="preserve"> </w:t>
      </w:r>
      <w:r>
        <w:t>an</w:t>
      </w:r>
      <w:r>
        <w:rPr>
          <w:spacing w:val="14"/>
        </w:rPr>
        <w:t xml:space="preserve"> </w:t>
      </w:r>
      <w:r>
        <w:rPr>
          <w:spacing w:val="-1"/>
        </w:rPr>
        <w:t>Employer,</w:t>
      </w:r>
      <w:r>
        <w:rPr>
          <w:spacing w:val="15"/>
        </w:rPr>
        <w:t xml:space="preserve"> </w:t>
      </w:r>
      <w:r>
        <w:rPr>
          <w:spacing w:val="-1"/>
        </w:rPr>
        <w:t>Fredereck</w:t>
      </w:r>
      <w:r>
        <w:rPr>
          <w:spacing w:val="13"/>
        </w:rPr>
        <w:t xml:space="preserve"> </w:t>
      </w:r>
      <w:r>
        <w:t>Sage</w:t>
      </w:r>
      <w:r>
        <w:rPr>
          <w:spacing w:val="12"/>
        </w:rPr>
        <w:t xml:space="preserve"> </w:t>
      </w:r>
      <w:r>
        <w:t>&amp;</w:t>
      </w:r>
      <w:r>
        <w:rPr>
          <w:spacing w:val="15"/>
        </w:rPr>
        <w:t xml:space="preserve"> </w:t>
      </w:r>
      <w:r>
        <w:rPr>
          <w:spacing w:val="-1"/>
        </w:rPr>
        <w:t>Co</w:t>
      </w:r>
      <w:r>
        <w:rPr>
          <w:spacing w:val="13"/>
        </w:rPr>
        <w:t xml:space="preserve"> </w:t>
      </w:r>
      <w:r>
        <w:rPr>
          <w:spacing w:val="-1"/>
        </w:rPr>
        <w:t>Limited</w:t>
      </w:r>
      <w:r>
        <w:rPr>
          <w:spacing w:val="14"/>
        </w:rPr>
        <w:t xml:space="preserve"> </w:t>
      </w:r>
      <w:r>
        <w:t>recognises</w:t>
      </w:r>
      <w:r>
        <w:rPr>
          <w:spacing w:val="15"/>
        </w:rPr>
        <w:t xml:space="preserve"> </w:t>
      </w:r>
      <w:r>
        <w:rPr>
          <w:spacing w:val="-1"/>
        </w:rPr>
        <w:t>its</w:t>
      </w:r>
      <w:r>
        <w:rPr>
          <w:spacing w:val="12"/>
        </w:rPr>
        <w:t xml:space="preserve"> </w:t>
      </w:r>
      <w:r>
        <w:t>duty</w:t>
      </w:r>
      <w:r>
        <w:rPr>
          <w:spacing w:val="14"/>
        </w:rPr>
        <w:t xml:space="preserve"> </w:t>
      </w:r>
      <w:r>
        <w:t>to</w:t>
      </w:r>
      <w:r>
        <w:rPr>
          <w:spacing w:val="14"/>
        </w:rPr>
        <w:t xml:space="preserve"> </w:t>
      </w:r>
      <w:r>
        <w:rPr>
          <w:spacing w:val="-1"/>
        </w:rPr>
        <w:t>carry</w:t>
      </w:r>
      <w:r>
        <w:rPr>
          <w:spacing w:val="14"/>
        </w:rPr>
        <w:t xml:space="preserve"> </w:t>
      </w:r>
      <w:r>
        <w:t>out</w:t>
      </w:r>
      <w:r>
        <w:rPr>
          <w:spacing w:val="13"/>
        </w:rPr>
        <w:t xml:space="preserve"> </w:t>
      </w:r>
      <w:r>
        <w:t>a</w:t>
      </w:r>
      <w:r>
        <w:rPr>
          <w:spacing w:val="14"/>
        </w:rPr>
        <w:t xml:space="preserve"> </w:t>
      </w:r>
      <w:r>
        <w:rPr>
          <w:spacing w:val="-1"/>
        </w:rPr>
        <w:t>risk</w:t>
      </w:r>
      <w:r>
        <w:rPr>
          <w:spacing w:val="13"/>
        </w:rPr>
        <w:t xml:space="preserve"> </w:t>
      </w:r>
      <w:r>
        <w:rPr>
          <w:spacing w:val="-1"/>
        </w:rPr>
        <w:t>assessment</w:t>
      </w:r>
      <w:r>
        <w:rPr>
          <w:spacing w:val="14"/>
        </w:rPr>
        <w:t xml:space="preserve"> </w:t>
      </w:r>
      <w:r>
        <w:t>of</w:t>
      </w:r>
      <w:r>
        <w:rPr>
          <w:spacing w:val="14"/>
        </w:rPr>
        <w:t xml:space="preserve"> </w:t>
      </w:r>
      <w:r>
        <w:rPr>
          <w:spacing w:val="-1"/>
        </w:rPr>
        <w:t>its</w:t>
      </w:r>
      <w:r>
        <w:rPr>
          <w:spacing w:val="81"/>
          <w:w w:val="99"/>
        </w:rPr>
        <w:t xml:space="preserve"> </w:t>
      </w:r>
      <w:r>
        <w:rPr>
          <w:spacing w:val="-1"/>
        </w:rPr>
        <w:t>works</w:t>
      </w:r>
      <w:r>
        <w:rPr>
          <w:spacing w:val="14"/>
        </w:rPr>
        <w:t xml:space="preserve"> </w:t>
      </w:r>
      <w:r>
        <w:rPr>
          <w:spacing w:val="-1"/>
        </w:rPr>
        <w:t>activities.</w:t>
      </w:r>
      <w:r>
        <w:rPr>
          <w:spacing w:val="15"/>
        </w:rPr>
        <w:t xml:space="preserve"> </w:t>
      </w:r>
      <w:r>
        <w:t>The</w:t>
      </w:r>
      <w:r>
        <w:rPr>
          <w:spacing w:val="15"/>
        </w:rPr>
        <w:t xml:space="preserve"> </w:t>
      </w:r>
      <w:r>
        <w:rPr>
          <w:spacing w:val="-1"/>
        </w:rPr>
        <w:t>purpose</w:t>
      </w:r>
      <w:r>
        <w:rPr>
          <w:spacing w:val="17"/>
        </w:rPr>
        <w:t xml:space="preserve"> </w:t>
      </w:r>
      <w:r>
        <w:t>of</w:t>
      </w:r>
      <w:r>
        <w:rPr>
          <w:spacing w:val="14"/>
        </w:rPr>
        <w:t xml:space="preserve"> </w:t>
      </w:r>
      <w:r>
        <w:rPr>
          <w:spacing w:val="-1"/>
        </w:rPr>
        <w:t>these</w:t>
      </w:r>
      <w:r>
        <w:rPr>
          <w:spacing w:val="15"/>
        </w:rPr>
        <w:t xml:space="preserve"> </w:t>
      </w:r>
      <w:r>
        <w:t>risk</w:t>
      </w:r>
      <w:r>
        <w:rPr>
          <w:spacing w:val="17"/>
        </w:rPr>
        <w:t xml:space="preserve"> </w:t>
      </w:r>
      <w:r>
        <w:rPr>
          <w:spacing w:val="-1"/>
        </w:rPr>
        <w:t>assessments</w:t>
      </w:r>
      <w:r>
        <w:rPr>
          <w:spacing w:val="14"/>
        </w:rPr>
        <w:t xml:space="preserve"> </w:t>
      </w:r>
      <w:r>
        <w:rPr>
          <w:spacing w:val="1"/>
        </w:rPr>
        <w:t>is</w:t>
      </w:r>
      <w:r>
        <w:rPr>
          <w:spacing w:val="16"/>
        </w:rPr>
        <w:t xml:space="preserve"> </w:t>
      </w:r>
      <w:r>
        <w:t>to</w:t>
      </w:r>
      <w:r>
        <w:rPr>
          <w:spacing w:val="16"/>
        </w:rPr>
        <w:t xml:space="preserve"> </w:t>
      </w:r>
      <w:r>
        <w:rPr>
          <w:spacing w:val="-1"/>
        </w:rPr>
        <w:t>identify</w:t>
      </w:r>
      <w:r>
        <w:rPr>
          <w:spacing w:val="16"/>
        </w:rPr>
        <w:t xml:space="preserve"> </w:t>
      </w:r>
      <w:r>
        <w:t>the</w:t>
      </w:r>
      <w:r>
        <w:rPr>
          <w:spacing w:val="15"/>
        </w:rPr>
        <w:t xml:space="preserve"> </w:t>
      </w:r>
      <w:r>
        <w:rPr>
          <w:spacing w:val="-1"/>
        </w:rPr>
        <w:t>risks</w:t>
      </w:r>
      <w:r>
        <w:rPr>
          <w:spacing w:val="14"/>
        </w:rPr>
        <w:t xml:space="preserve"> </w:t>
      </w:r>
      <w:r>
        <w:t>to</w:t>
      </w:r>
      <w:r>
        <w:rPr>
          <w:spacing w:val="17"/>
        </w:rPr>
        <w:t xml:space="preserve"> </w:t>
      </w:r>
      <w:r>
        <w:rPr>
          <w:spacing w:val="-1"/>
        </w:rPr>
        <w:t>health</w:t>
      </w:r>
      <w:r>
        <w:rPr>
          <w:spacing w:val="16"/>
        </w:rPr>
        <w:t xml:space="preserve"> </w:t>
      </w:r>
      <w:r>
        <w:t>and</w:t>
      </w:r>
      <w:r>
        <w:rPr>
          <w:spacing w:val="16"/>
        </w:rPr>
        <w:t xml:space="preserve"> </w:t>
      </w:r>
      <w:r>
        <w:rPr>
          <w:spacing w:val="-1"/>
        </w:rPr>
        <w:t>safety</w:t>
      </w:r>
      <w:r>
        <w:rPr>
          <w:spacing w:val="17"/>
        </w:rPr>
        <w:t xml:space="preserve"> </w:t>
      </w:r>
      <w:r>
        <w:t>to</w:t>
      </w:r>
      <w:r>
        <w:rPr>
          <w:spacing w:val="79"/>
          <w:w w:val="99"/>
        </w:rPr>
        <w:t xml:space="preserve"> </w:t>
      </w:r>
      <w:r>
        <w:rPr>
          <w:spacing w:val="-1"/>
        </w:rPr>
        <w:t>Company</w:t>
      </w:r>
      <w:r>
        <w:rPr>
          <w:spacing w:val="-2"/>
        </w:rPr>
        <w:t xml:space="preserve"> </w:t>
      </w:r>
      <w:r>
        <w:rPr>
          <w:spacing w:val="-1"/>
        </w:rPr>
        <w:t xml:space="preserve">employees, </w:t>
      </w:r>
      <w:r>
        <w:t>as</w:t>
      </w:r>
      <w:r>
        <w:rPr>
          <w:spacing w:val="-3"/>
        </w:rPr>
        <w:t xml:space="preserve"> </w:t>
      </w:r>
      <w:r>
        <w:t>well</w:t>
      </w:r>
      <w:r>
        <w:rPr>
          <w:spacing w:val="-3"/>
        </w:rPr>
        <w:t xml:space="preserve"> </w:t>
      </w:r>
      <w:r>
        <w:t>as</w:t>
      </w:r>
      <w:r>
        <w:rPr>
          <w:spacing w:val="-3"/>
        </w:rPr>
        <w:t xml:space="preserve"> </w:t>
      </w:r>
      <w:r>
        <w:rPr>
          <w:spacing w:val="-1"/>
        </w:rPr>
        <w:t>others</w:t>
      </w:r>
      <w:r>
        <w:rPr>
          <w:spacing w:val="-3"/>
        </w:rPr>
        <w:t xml:space="preserve"> </w:t>
      </w:r>
      <w:r>
        <w:rPr>
          <w:spacing w:val="-1"/>
        </w:rPr>
        <w:t xml:space="preserve">affected </w:t>
      </w:r>
      <w:r>
        <w:t>by</w:t>
      </w:r>
      <w:r>
        <w:rPr>
          <w:spacing w:val="-2"/>
        </w:rPr>
        <w:t xml:space="preserve"> </w:t>
      </w:r>
      <w:r>
        <w:t>this</w:t>
      </w:r>
      <w:r>
        <w:rPr>
          <w:spacing w:val="-3"/>
        </w:rPr>
        <w:t xml:space="preserve"> </w:t>
      </w:r>
      <w:r>
        <w:rPr>
          <w:spacing w:val="-1"/>
        </w:rPr>
        <w:t>Company’s</w:t>
      </w:r>
      <w:r>
        <w:rPr>
          <w:spacing w:val="-3"/>
        </w:rPr>
        <w:t xml:space="preserve"> </w:t>
      </w:r>
      <w:r>
        <w:rPr>
          <w:spacing w:val="-1"/>
        </w:rPr>
        <w:t>activities, in</w:t>
      </w:r>
      <w:r>
        <w:rPr>
          <w:spacing w:val="-2"/>
        </w:rPr>
        <w:t xml:space="preserve"> </w:t>
      </w:r>
      <w:r>
        <w:rPr>
          <w:spacing w:val="-1"/>
        </w:rPr>
        <w:t>order that</w:t>
      </w:r>
      <w:r>
        <w:rPr>
          <w:spacing w:val="-2"/>
        </w:rPr>
        <w:t xml:space="preserve"> </w:t>
      </w:r>
      <w:r>
        <w:rPr>
          <w:spacing w:val="-1"/>
        </w:rPr>
        <w:t>measures</w:t>
      </w:r>
      <w:r>
        <w:rPr>
          <w:spacing w:val="-3"/>
        </w:rPr>
        <w:t xml:space="preserve"> </w:t>
      </w:r>
      <w:r>
        <w:rPr>
          <w:spacing w:val="-1"/>
        </w:rPr>
        <w:t>can</w:t>
      </w:r>
      <w:r>
        <w:rPr>
          <w:spacing w:val="95"/>
          <w:w w:val="99"/>
        </w:rPr>
        <w:t xml:space="preserve"> </w:t>
      </w:r>
      <w:r>
        <w:t xml:space="preserve">be </w:t>
      </w:r>
      <w:r>
        <w:rPr>
          <w:spacing w:val="-1"/>
        </w:rPr>
        <w:t>taken</w:t>
      </w:r>
      <w:r>
        <w:rPr>
          <w:spacing w:val="3"/>
        </w:rPr>
        <w:t xml:space="preserve"> </w:t>
      </w:r>
      <w:r>
        <w:t>to</w:t>
      </w:r>
      <w:r>
        <w:rPr>
          <w:spacing w:val="1"/>
        </w:rPr>
        <w:t xml:space="preserve"> </w:t>
      </w:r>
      <w:r>
        <w:rPr>
          <w:spacing w:val="-1"/>
        </w:rPr>
        <w:t>either</w:t>
      </w:r>
      <w:r>
        <w:rPr>
          <w:spacing w:val="2"/>
        </w:rPr>
        <w:t xml:space="preserve"> </w:t>
      </w:r>
      <w:r>
        <w:rPr>
          <w:spacing w:val="-1"/>
        </w:rPr>
        <w:t>remove</w:t>
      </w:r>
      <w:r>
        <w:rPr>
          <w:spacing w:val="3"/>
        </w:rPr>
        <w:t xml:space="preserve"> </w:t>
      </w:r>
      <w:r>
        <w:rPr>
          <w:spacing w:val="-1"/>
        </w:rPr>
        <w:t>such</w:t>
      </w:r>
      <w:r>
        <w:rPr>
          <w:spacing w:val="2"/>
        </w:rPr>
        <w:t xml:space="preserve"> </w:t>
      </w:r>
      <w:r>
        <w:rPr>
          <w:spacing w:val="-1"/>
        </w:rPr>
        <w:t>risk</w:t>
      </w:r>
      <w:r>
        <w:rPr>
          <w:spacing w:val="2"/>
        </w:rPr>
        <w:t xml:space="preserve"> </w:t>
      </w:r>
      <w:r>
        <w:t>to</w:t>
      </w:r>
      <w:r>
        <w:rPr>
          <w:spacing w:val="1"/>
        </w:rPr>
        <w:t xml:space="preserve"> </w:t>
      </w:r>
      <w:r>
        <w:rPr>
          <w:spacing w:val="-1"/>
        </w:rPr>
        <w:t>health</w:t>
      </w:r>
      <w:r>
        <w:rPr>
          <w:spacing w:val="3"/>
        </w:rPr>
        <w:t xml:space="preserve"> </w:t>
      </w:r>
      <w:r>
        <w:t>and</w:t>
      </w:r>
      <w:r>
        <w:rPr>
          <w:spacing w:val="2"/>
        </w:rPr>
        <w:t xml:space="preserve"> </w:t>
      </w:r>
      <w:r>
        <w:rPr>
          <w:spacing w:val="-1"/>
        </w:rPr>
        <w:t>safety</w:t>
      </w:r>
      <w:r>
        <w:rPr>
          <w:spacing w:val="3"/>
        </w:rPr>
        <w:t xml:space="preserve"> </w:t>
      </w:r>
      <w:r>
        <w:rPr>
          <w:spacing w:val="-1"/>
        </w:rPr>
        <w:t>from</w:t>
      </w:r>
      <w:r>
        <w:t xml:space="preserve"> the</w:t>
      </w:r>
      <w:r>
        <w:rPr>
          <w:spacing w:val="1"/>
        </w:rPr>
        <w:t xml:space="preserve"> </w:t>
      </w:r>
      <w:r>
        <w:rPr>
          <w:spacing w:val="-1"/>
        </w:rPr>
        <w:t>workplace</w:t>
      </w:r>
      <w:r>
        <w:t xml:space="preserve"> or</w:t>
      </w:r>
      <w:r>
        <w:rPr>
          <w:spacing w:val="2"/>
        </w:rPr>
        <w:t xml:space="preserve"> </w:t>
      </w:r>
      <w:r>
        <w:t>reduce</w:t>
      </w:r>
      <w:r>
        <w:rPr>
          <w:spacing w:val="1"/>
        </w:rPr>
        <w:t xml:space="preserve"> </w:t>
      </w:r>
      <w:r>
        <w:rPr>
          <w:spacing w:val="-1"/>
        </w:rPr>
        <w:t>those</w:t>
      </w:r>
      <w:r>
        <w:t xml:space="preserve"> risks</w:t>
      </w:r>
      <w:r>
        <w:rPr>
          <w:spacing w:val="1"/>
        </w:rPr>
        <w:t xml:space="preserve"> </w:t>
      </w:r>
      <w:r>
        <w:t>to</w:t>
      </w:r>
      <w:r>
        <w:rPr>
          <w:spacing w:val="1"/>
        </w:rPr>
        <w:t xml:space="preserve"> </w:t>
      </w:r>
      <w:r>
        <w:t>as</w:t>
      </w:r>
      <w:r>
        <w:rPr>
          <w:spacing w:val="67"/>
          <w:w w:val="99"/>
        </w:rPr>
        <w:t xml:space="preserve"> </w:t>
      </w:r>
      <w:r>
        <w:rPr>
          <w:spacing w:val="-1"/>
        </w:rPr>
        <w:t>low</w:t>
      </w:r>
      <w:r>
        <w:rPr>
          <w:spacing w:val="-6"/>
        </w:rPr>
        <w:t xml:space="preserve"> </w:t>
      </w:r>
      <w:r>
        <w:t>a</w:t>
      </w:r>
      <w:r>
        <w:rPr>
          <w:spacing w:val="-4"/>
        </w:rPr>
        <w:t xml:space="preserve"> </w:t>
      </w:r>
      <w:r>
        <w:rPr>
          <w:spacing w:val="-1"/>
        </w:rPr>
        <w:t>level</w:t>
      </w:r>
      <w:r>
        <w:rPr>
          <w:spacing w:val="-5"/>
        </w:rPr>
        <w:t xml:space="preserve"> </w:t>
      </w:r>
      <w:r>
        <w:t>as</w:t>
      </w:r>
      <w:r>
        <w:rPr>
          <w:spacing w:val="-5"/>
        </w:rPr>
        <w:t xml:space="preserve"> </w:t>
      </w:r>
      <w:r>
        <w:rPr>
          <w:spacing w:val="-1"/>
        </w:rPr>
        <w:t>practicable.</w:t>
      </w:r>
    </w:p>
    <w:p w14:paraId="05E52C0E" w14:textId="77777777" w:rsidR="00BF52D8" w:rsidRDefault="00BF52D8" w:rsidP="00526973">
      <w:pPr>
        <w:tabs>
          <w:tab w:val="left" w:pos="284"/>
        </w:tabs>
        <w:spacing w:before="11"/>
        <w:jc w:val="both"/>
        <w:rPr>
          <w:rFonts w:ascii="Calibri" w:eastAsia="Calibri" w:hAnsi="Calibri" w:cs="Calibri"/>
          <w:sz w:val="19"/>
          <w:szCs w:val="19"/>
        </w:rPr>
      </w:pPr>
    </w:p>
    <w:p w14:paraId="43D7BBD3" w14:textId="77777777" w:rsidR="00BF52D8" w:rsidRDefault="008D1CD1" w:rsidP="00526973">
      <w:pPr>
        <w:pStyle w:val="BodyText"/>
        <w:tabs>
          <w:tab w:val="left" w:pos="284"/>
        </w:tabs>
        <w:ind w:right="135"/>
        <w:jc w:val="both"/>
      </w:pPr>
      <w:r>
        <w:t>In</w:t>
      </w:r>
      <w:r>
        <w:rPr>
          <w:spacing w:val="11"/>
        </w:rPr>
        <w:t xml:space="preserve"> </w:t>
      </w:r>
      <w:r>
        <w:rPr>
          <w:spacing w:val="-1"/>
        </w:rPr>
        <w:t>order</w:t>
      </w:r>
      <w:r>
        <w:rPr>
          <w:spacing w:val="11"/>
        </w:rPr>
        <w:t xml:space="preserve"> </w:t>
      </w:r>
      <w:r>
        <w:t>to</w:t>
      </w:r>
      <w:r>
        <w:rPr>
          <w:spacing w:val="11"/>
        </w:rPr>
        <w:t xml:space="preserve"> </w:t>
      </w:r>
      <w:r>
        <w:rPr>
          <w:spacing w:val="-1"/>
        </w:rPr>
        <w:t>comply</w:t>
      </w:r>
      <w:r>
        <w:rPr>
          <w:spacing w:val="12"/>
        </w:rPr>
        <w:t xml:space="preserve"> </w:t>
      </w:r>
      <w:r>
        <w:rPr>
          <w:spacing w:val="-1"/>
        </w:rPr>
        <w:t>with</w:t>
      </w:r>
      <w:r>
        <w:rPr>
          <w:spacing w:val="11"/>
        </w:rPr>
        <w:t xml:space="preserve"> </w:t>
      </w:r>
      <w:r>
        <w:t>The</w:t>
      </w:r>
      <w:r>
        <w:rPr>
          <w:spacing w:val="12"/>
        </w:rPr>
        <w:t xml:space="preserve"> </w:t>
      </w:r>
      <w:r>
        <w:rPr>
          <w:spacing w:val="-1"/>
        </w:rPr>
        <w:t>Health</w:t>
      </w:r>
      <w:r>
        <w:rPr>
          <w:spacing w:val="12"/>
        </w:rPr>
        <w:t xml:space="preserve"> </w:t>
      </w:r>
      <w:r>
        <w:t>and</w:t>
      </w:r>
      <w:r>
        <w:rPr>
          <w:spacing w:val="11"/>
        </w:rPr>
        <w:t xml:space="preserve"> </w:t>
      </w:r>
      <w:r>
        <w:rPr>
          <w:spacing w:val="-1"/>
        </w:rPr>
        <w:t>Safety</w:t>
      </w:r>
      <w:r>
        <w:rPr>
          <w:spacing w:val="11"/>
        </w:rPr>
        <w:t xml:space="preserve"> </w:t>
      </w:r>
      <w:r>
        <w:t>at</w:t>
      </w:r>
      <w:r>
        <w:rPr>
          <w:spacing w:val="12"/>
        </w:rPr>
        <w:t xml:space="preserve"> </w:t>
      </w:r>
      <w:r>
        <w:t>Work</w:t>
      </w:r>
      <w:r>
        <w:rPr>
          <w:spacing w:val="11"/>
        </w:rPr>
        <w:t xml:space="preserve"> </w:t>
      </w:r>
      <w:r>
        <w:rPr>
          <w:spacing w:val="-1"/>
        </w:rPr>
        <w:t>act,</w:t>
      </w:r>
      <w:r>
        <w:rPr>
          <w:spacing w:val="11"/>
        </w:rPr>
        <w:t xml:space="preserve"> </w:t>
      </w:r>
      <w:r>
        <w:rPr>
          <w:spacing w:val="-1"/>
        </w:rPr>
        <w:t>1974</w:t>
      </w:r>
      <w:r>
        <w:rPr>
          <w:spacing w:val="11"/>
        </w:rPr>
        <w:t xml:space="preserve"> </w:t>
      </w:r>
      <w:r>
        <w:t>and</w:t>
      </w:r>
      <w:r>
        <w:rPr>
          <w:spacing w:val="11"/>
        </w:rPr>
        <w:t xml:space="preserve"> </w:t>
      </w:r>
      <w:r>
        <w:t>the</w:t>
      </w:r>
      <w:r>
        <w:rPr>
          <w:spacing w:val="10"/>
        </w:rPr>
        <w:t xml:space="preserve"> </w:t>
      </w:r>
      <w:r>
        <w:rPr>
          <w:spacing w:val="-1"/>
        </w:rPr>
        <w:t>Management</w:t>
      </w:r>
      <w:r>
        <w:rPr>
          <w:spacing w:val="14"/>
        </w:rPr>
        <w:t xml:space="preserve"> </w:t>
      </w:r>
      <w:r>
        <w:t>of</w:t>
      </w:r>
      <w:r>
        <w:rPr>
          <w:spacing w:val="10"/>
        </w:rPr>
        <w:t xml:space="preserve"> </w:t>
      </w:r>
      <w:r>
        <w:rPr>
          <w:spacing w:val="-1"/>
        </w:rPr>
        <w:t>Health</w:t>
      </w:r>
      <w:r>
        <w:rPr>
          <w:spacing w:val="11"/>
        </w:rPr>
        <w:t xml:space="preserve"> </w:t>
      </w:r>
      <w:r>
        <w:t>and</w:t>
      </w:r>
      <w:r>
        <w:rPr>
          <w:spacing w:val="69"/>
          <w:w w:val="99"/>
        </w:rPr>
        <w:t xml:space="preserve"> </w:t>
      </w:r>
      <w:r>
        <w:rPr>
          <w:spacing w:val="-1"/>
        </w:rPr>
        <w:t>Safety</w:t>
      </w:r>
      <w:r>
        <w:rPr>
          <w:spacing w:val="25"/>
        </w:rPr>
        <w:t xml:space="preserve"> </w:t>
      </w:r>
      <w:r>
        <w:t>at</w:t>
      </w:r>
      <w:r>
        <w:rPr>
          <w:spacing w:val="25"/>
        </w:rPr>
        <w:t xml:space="preserve"> </w:t>
      </w:r>
      <w:r>
        <w:t>Work</w:t>
      </w:r>
      <w:r>
        <w:rPr>
          <w:spacing w:val="25"/>
        </w:rPr>
        <w:t xml:space="preserve"> </w:t>
      </w:r>
      <w:r>
        <w:rPr>
          <w:spacing w:val="-1"/>
        </w:rPr>
        <w:t>Regulations</w:t>
      </w:r>
      <w:r>
        <w:rPr>
          <w:spacing w:val="23"/>
        </w:rPr>
        <w:t xml:space="preserve"> </w:t>
      </w:r>
      <w:r>
        <w:rPr>
          <w:spacing w:val="-1"/>
        </w:rPr>
        <w:t>1999</w:t>
      </w:r>
      <w:r>
        <w:rPr>
          <w:spacing w:val="24"/>
        </w:rPr>
        <w:t xml:space="preserve"> </w:t>
      </w:r>
      <w:r>
        <w:rPr>
          <w:spacing w:val="-1"/>
        </w:rPr>
        <w:t>(as</w:t>
      </w:r>
      <w:r>
        <w:rPr>
          <w:spacing w:val="22"/>
        </w:rPr>
        <w:t xml:space="preserve"> </w:t>
      </w:r>
      <w:r>
        <w:t>amended</w:t>
      </w:r>
      <w:r>
        <w:rPr>
          <w:spacing w:val="25"/>
        </w:rPr>
        <w:t xml:space="preserve"> </w:t>
      </w:r>
      <w:r>
        <w:rPr>
          <w:spacing w:val="-1"/>
        </w:rPr>
        <w:t>2006),</w:t>
      </w:r>
      <w:r>
        <w:rPr>
          <w:spacing w:val="25"/>
        </w:rPr>
        <w:t xml:space="preserve"> </w:t>
      </w:r>
      <w:r>
        <w:rPr>
          <w:spacing w:val="-1"/>
        </w:rPr>
        <w:t>Fredereck</w:t>
      </w:r>
      <w:r>
        <w:rPr>
          <w:spacing w:val="25"/>
        </w:rPr>
        <w:t xml:space="preserve"> </w:t>
      </w:r>
      <w:r>
        <w:t>Sage</w:t>
      </w:r>
      <w:r>
        <w:rPr>
          <w:spacing w:val="24"/>
        </w:rPr>
        <w:t xml:space="preserve"> </w:t>
      </w:r>
      <w:r>
        <w:t>&amp;</w:t>
      </w:r>
      <w:r>
        <w:rPr>
          <w:spacing w:val="24"/>
        </w:rPr>
        <w:t xml:space="preserve"> </w:t>
      </w:r>
      <w:r>
        <w:rPr>
          <w:spacing w:val="-1"/>
        </w:rPr>
        <w:t>Co</w:t>
      </w:r>
      <w:r>
        <w:rPr>
          <w:spacing w:val="25"/>
        </w:rPr>
        <w:t xml:space="preserve"> </w:t>
      </w:r>
      <w:r>
        <w:rPr>
          <w:spacing w:val="-1"/>
        </w:rPr>
        <w:t>Limited</w:t>
      </w:r>
      <w:r>
        <w:rPr>
          <w:spacing w:val="28"/>
        </w:rPr>
        <w:t xml:space="preserve"> </w:t>
      </w:r>
      <w:r>
        <w:rPr>
          <w:spacing w:val="-1"/>
        </w:rPr>
        <w:t>will</w:t>
      </w:r>
      <w:r>
        <w:rPr>
          <w:spacing w:val="24"/>
        </w:rPr>
        <w:t xml:space="preserve"> </w:t>
      </w:r>
      <w:r>
        <w:rPr>
          <w:spacing w:val="-1"/>
        </w:rPr>
        <w:t>require</w:t>
      </w:r>
      <w:r>
        <w:rPr>
          <w:spacing w:val="24"/>
        </w:rPr>
        <w:t xml:space="preserve"> </w:t>
      </w:r>
      <w:r>
        <w:t>that</w:t>
      </w:r>
      <w:r>
        <w:rPr>
          <w:spacing w:val="67"/>
          <w:w w:val="99"/>
        </w:rPr>
        <w:t xml:space="preserve"> </w:t>
      </w:r>
      <w:r>
        <w:rPr>
          <w:spacing w:val="-1"/>
        </w:rPr>
        <w:t>written</w:t>
      </w:r>
      <w:r>
        <w:rPr>
          <w:spacing w:val="27"/>
        </w:rPr>
        <w:t xml:space="preserve"> </w:t>
      </w:r>
      <w:r>
        <w:t>risk</w:t>
      </w:r>
      <w:r>
        <w:rPr>
          <w:spacing w:val="27"/>
        </w:rPr>
        <w:t xml:space="preserve"> </w:t>
      </w:r>
      <w:r>
        <w:t>assessments</w:t>
      </w:r>
      <w:r>
        <w:rPr>
          <w:spacing w:val="25"/>
        </w:rPr>
        <w:t xml:space="preserve"> </w:t>
      </w:r>
      <w:r>
        <w:rPr>
          <w:spacing w:val="1"/>
        </w:rPr>
        <w:t>be</w:t>
      </w:r>
      <w:r>
        <w:rPr>
          <w:spacing w:val="28"/>
        </w:rPr>
        <w:t xml:space="preserve"> </w:t>
      </w:r>
      <w:r>
        <w:rPr>
          <w:spacing w:val="-1"/>
        </w:rPr>
        <w:t>compiled</w:t>
      </w:r>
      <w:r>
        <w:rPr>
          <w:spacing w:val="27"/>
        </w:rPr>
        <w:t xml:space="preserve"> </w:t>
      </w:r>
      <w:r>
        <w:t>by</w:t>
      </w:r>
      <w:r>
        <w:rPr>
          <w:spacing w:val="27"/>
        </w:rPr>
        <w:t xml:space="preserve"> </w:t>
      </w:r>
      <w:r>
        <w:rPr>
          <w:spacing w:val="-1"/>
        </w:rPr>
        <w:t>designated</w:t>
      </w:r>
      <w:r>
        <w:rPr>
          <w:spacing w:val="30"/>
        </w:rPr>
        <w:t xml:space="preserve"> </w:t>
      </w:r>
      <w:r>
        <w:t>Company</w:t>
      </w:r>
      <w:r>
        <w:rPr>
          <w:spacing w:val="27"/>
        </w:rPr>
        <w:t xml:space="preserve"> </w:t>
      </w:r>
      <w:r>
        <w:rPr>
          <w:spacing w:val="-1"/>
        </w:rPr>
        <w:t>personnel</w:t>
      </w:r>
      <w:r>
        <w:rPr>
          <w:spacing w:val="26"/>
        </w:rPr>
        <w:t xml:space="preserve"> </w:t>
      </w:r>
      <w:r>
        <w:t>on</w:t>
      </w:r>
      <w:r>
        <w:rPr>
          <w:spacing w:val="28"/>
        </w:rPr>
        <w:t xml:space="preserve"> </w:t>
      </w:r>
      <w:r>
        <w:rPr>
          <w:spacing w:val="-1"/>
        </w:rPr>
        <w:t>activities</w:t>
      </w:r>
      <w:r>
        <w:rPr>
          <w:spacing w:val="27"/>
        </w:rPr>
        <w:t xml:space="preserve"> </w:t>
      </w:r>
      <w:r>
        <w:t>that</w:t>
      </w:r>
      <w:r>
        <w:rPr>
          <w:spacing w:val="26"/>
        </w:rPr>
        <w:t xml:space="preserve"> </w:t>
      </w:r>
      <w:r>
        <w:rPr>
          <w:spacing w:val="-1"/>
        </w:rPr>
        <w:t>could</w:t>
      </w:r>
      <w:r>
        <w:rPr>
          <w:spacing w:val="27"/>
        </w:rPr>
        <w:t xml:space="preserve"> </w:t>
      </w:r>
      <w:r>
        <w:t>be</w:t>
      </w:r>
      <w:r>
        <w:rPr>
          <w:spacing w:val="61"/>
          <w:w w:val="99"/>
        </w:rPr>
        <w:t xml:space="preserve"> </w:t>
      </w:r>
      <w:r>
        <w:rPr>
          <w:spacing w:val="-1"/>
        </w:rPr>
        <w:t>deemed</w:t>
      </w:r>
      <w:r>
        <w:rPr>
          <w:spacing w:val="9"/>
        </w:rPr>
        <w:t xml:space="preserve"> </w:t>
      </w:r>
      <w:r>
        <w:t>to,</w:t>
      </w:r>
      <w:r>
        <w:rPr>
          <w:spacing w:val="9"/>
        </w:rPr>
        <w:t xml:space="preserve"> </w:t>
      </w:r>
      <w:r>
        <w:t>or</w:t>
      </w:r>
      <w:r>
        <w:rPr>
          <w:spacing w:val="11"/>
        </w:rPr>
        <w:t xml:space="preserve"> </w:t>
      </w:r>
      <w:r>
        <w:t>do,</w:t>
      </w:r>
      <w:r>
        <w:rPr>
          <w:spacing w:val="10"/>
        </w:rPr>
        <w:t xml:space="preserve"> </w:t>
      </w:r>
      <w:r>
        <w:rPr>
          <w:spacing w:val="-1"/>
        </w:rPr>
        <w:t>present</w:t>
      </w:r>
      <w:r>
        <w:rPr>
          <w:spacing w:val="8"/>
        </w:rPr>
        <w:t xml:space="preserve"> </w:t>
      </w:r>
      <w:r>
        <w:t>a</w:t>
      </w:r>
      <w:r>
        <w:rPr>
          <w:spacing w:val="13"/>
        </w:rPr>
        <w:t xml:space="preserve"> </w:t>
      </w:r>
      <w:r>
        <w:rPr>
          <w:spacing w:val="-1"/>
        </w:rPr>
        <w:t>health</w:t>
      </w:r>
      <w:r>
        <w:rPr>
          <w:spacing w:val="10"/>
        </w:rPr>
        <w:t xml:space="preserve"> </w:t>
      </w:r>
      <w:r>
        <w:t>and</w:t>
      </w:r>
      <w:r>
        <w:rPr>
          <w:spacing w:val="9"/>
        </w:rPr>
        <w:t xml:space="preserve"> </w:t>
      </w:r>
      <w:r>
        <w:rPr>
          <w:spacing w:val="-1"/>
        </w:rPr>
        <w:t>safety</w:t>
      </w:r>
      <w:r>
        <w:rPr>
          <w:spacing w:val="9"/>
        </w:rPr>
        <w:t xml:space="preserve"> </w:t>
      </w:r>
      <w:r>
        <w:t>risk</w:t>
      </w:r>
      <w:r>
        <w:rPr>
          <w:spacing w:val="10"/>
        </w:rPr>
        <w:t xml:space="preserve"> </w:t>
      </w:r>
      <w:r>
        <w:t>to</w:t>
      </w:r>
      <w:r>
        <w:rPr>
          <w:spacing w:val="11"/>
        </w:rPr>
        <w:t xml:space="preserve"> </w:t>
      </w:r>
      <w:r>
        <w:t>either</w:t>
      </w:r>
      <w:r>
        <w:rPr>
          <w:spacing w:val="8"/>
        </w:rPr>
        <w:t xml:space="preserve"> </w:t>
      </w:r>
      <w:r>
        <w:t>our</w:t>
      </w:r>
      <w:r>
        <w:rPr>
          <w:spacing w:val="9"/>
        </w:rPr>
        <w:t xml:space="preserve"> </w:t>
      </w:r>
      <w:r>
        <w:t>own</w:t>
      </w:r>
      <w:r>
        <w:rPr>
          <w:spacing w:val="11"/>
        </w:rPr>
        <w:t xml:space="preserve"> </w:t>
      </w:r>
      <w:r>
        <w:rPr>
          <w:spacing w:val="-1"/>
        </w:rPr>
        <w:t>employees</w:t>
      </w:r>
      <w:r>
        <w:rPr>
          <w:spacing w:val="9"/>
        </w:rPr>
        <w:t xml:space="preserve"> </w:t>
      </w:r>
      <w:r>
        <w:t>or</w:t>
      </w:r>
      <w:r>
        <w:rPr>
          <w:spacing w:val="9"/>
        </w:rPr>
        <w:t xml:space="preserve"> </w:t>
      </w:r>
      <w:r>
        <w:t>others</w:t>
      </w:r>
      <w:r>
        <w:rPr>
          <w:spacing w:val="9"/>
        </w:rPr>
        <w:t xml:space="preserve"> </w:t>
      </w:r>
      <w:r>
        <w:rPr>
          <w:spacing w:val="-1"/>
        </w:rPr>
        <w:t>affected</w:t>
      </w:r>
      <w:r>
        <w:rPr>
          <w:spacing w:val="11"/>
        </w:rPr>
        <w:t xml:space="preserve"> </w:t>
      </w:r>
      <w:r>
        <w:t>by</w:t>
      </w:r>
      <w:r>
        <w:rPr>
          <w:spacing w:val="65"/>
          <w:w w:val="99"/>
        </w:rPr>
        <w:t xml:space="preserve"> </w:t>
      </w:r>
      <w:r>
        <w:t>our</w:t>
      </w:r>
      <w:r>
        <w:rPr>
          <w:spacing w:val="-5"/>
        </w:rPr>
        <w:t xml:space="preserve"> </w:t>
      </w:r>
      <w:r>
        <w:rPr>
          <w:spacing w:val="-1"/>
        </w:rPr>
        <w:t>activities.</w:t>
      </w:r>
      <w:r>
        <w:rPr>
          <w:spacing w:val="-4"/>
        </w:rPr>
        <w:t xml:space="preserve"> </w:t>
      </w:r>
      <w:r>
        <w:t>This</w:t>
      </w:r>
      <w:r>
        <w:rPr>
          <w:spacing w:val="-5"/>
        </w:rPr>
        <w:t xml:space="preserve"> </w:t>
      </w:r>
      <w:r>
        <w:rPr>
          <w:spacing w:val="-1"/>
        </w:rPr>
        <w:t>will</w:t>
      </w:r>
      <w:r>
        <w:rPr>
          <w:spacing w:val="-4"/>
        </w:rPr>
        <w:t xml:space="preserve"> </w:t>
      </w:r>
      <w:r>
        <w:t>include</w:t>
      </w:r>
      <w:r>
        <w:rPr>
          <w:spacing w:val="-2"/>
        </w:rPr>
        <w:t xml:space="preserve"> </w:t>
      </w:r>
      <w:r>
        <w:t>as</w:t>
      </w:r>
      <w:r>
        <w:rPr>
          <w:spacing w:val="-5"/>
        </w:rPr>
        <w:t xml:space="preserve"> </w:t>
      </w:r>
      <w:r>
        <w:t>a</w:t>
      </w:r>
      <w:r>
        <w:rPr>
          <w:spacing w:val="-3"/>
        </w:rPr>
        <w:t xml:space="preserve"> </w:t>
      </w:r>
      <w:r>
        <w:rPr>
          <w:spacing w:val="-1"/>
        </w:rPr>
        <w:t>minimum</w:t>
      </w:r>
      <w:r>
        <w:rPr>
          <w:spacing w:val="-5"/>
        </w:rPr>
        <w:t xml:space="preserve"> </w:t>
      </w:r>
      <w:r>
        <w:rPr>
          <w:spacing w:val="-1"/>
        </w:rPr>
        <w:t>all</w:t>
      </w:r>
      <w:r>
        <w:rPr>
          <w:spacing w:val="-3"/>
        </w:rPr>
        <w:t xml:space="preserve"> </w:t>
      </w:r>
      <w:r>
        <w:t>of</w:t>
      </w:r>
      <w:r>
        <w:rPr>
          <w:spacing w:val="-5"/>
        </w:rPr>
        <w:t xml:space="preserve"> </w:t>
      </w:r>
      <w:r>
        <w:t>our</w:t>
      </w:r>
      <w:r>
        <w:rPr>
          <w:spacing w:val="-4"/>
        </w:rPr>
        <w:t xml:space="preserve"> </w:t>
      </w:r>
      <w:r>
        <w:rPr>
          <w:spacing w:val="-1"/>
        </w:rPr>
        <w:t>work</w:t>
      </w:r>
      <w:r>
        <w:rPr>
          <w:spacing w:val="-2"/>
        </w:rPr>
        <w:t xml:space="preserve"> </w:t>
      </w:r>
      <w:r>
        <w:rPr>
          <w:spacing w:val="-1"/>
        </w:rPr>
        <w:t>sites</w:t>
      </w:r>
      <w:r>
        <w:rPr>
          <w:spacing w:val="-5"/>
        </w:rPr>
        <w:t xml:space="preserve"> </w:t>
      </w:r>
      <w:r>
        <w:t>and</w:t>
      </w:r>
      <w:r>
        <w:rPr>
          <w:spacing w:val="-3"/>
        </w:rPr>
        <w:t xml:space="preserve"> </w:t>
      </w:r>
      <w:r>
        <w:rPr>
          <w:spacing w:val="-1"/>
        </w:rPr>
        <w:t>projects.</w:t>
      </w:r>
    </w:p>
    <w:p w14:paraId="464D63F8" w14:textId="77777777" w:rsidR="00BF52D8" w:rsidRDefault="008D1CD1" w:rsidP="00526973">
      <w:pPr>
        <w:pStyle w:val="BodyText"/>
        <w:tabs>
          <w:tab w:val="left" w:pos="284"/>
        </w:tabs>
        <w:ind w:right="136"/>
        <w:jc w:val="both"/>
      </w:pPr>
      <w:r>
        <w:rPr>
          <w:spacing w:val="-1"/>
        </w:rPr>
        <w:t>These</w:t>
      </w:r>
      <w:r>
        <w:rPr>
          <w:spacing w:val="-5"/>
        </w:rPr>
        <w:t xml:space="preserve"> </w:t>
      </w:r>
      <w:r>
        <w:t>assessments</w:t>
      </w:r>
      <w:r>
        <w:rPr>
          <w:spacing w:val="-3"/>
        </w:rPr>
        <w:t xml:space="preserve"> </w:t>
      </w:r>
      <w:r>
        <w:rPr>
          <w:spacing w:val="-1"/>
        </w:rPr>
        <w:t>will</w:t>
      </w:r>
      <w:r>
        <w:rPr>
          <w:spacing w:val="-3"/>
        </w:rPr>
        <w:t xml:space="preserve"> </w:t>
      </w:r>
      <w:r>
        <w:rPr>
          <w:spacing w:val="1"/>
        </w:rPr>
        <w:t>be</w:t>
      </w:r>
      <w:r>
        <w:rPr>
          <w:spacing w:val="-5"/>
        </w:rPr>
        <w:t xml:space="preserve"> </w:t>
      </w:r>
      <w:r>
        <w:t>held</w:t>
      </w:r>
      <w:r>
        <w:rPr>
          <w:spacing w:val="-3"/>
        </w:rPr>
        <w:t xml:space="preserve"> </w:t>
      </w:r>
      <w:r>
        <w:t>at</w:t>
      </w:r>
      <w:r>
        <w:rPr>
          <w:spacing w:val="-3"/>
        </w:rPr>
        <w:t xml:space="preserve"> </w:t>
      </w:r>
      <w:r>
        <w:rPr>
          <w:spacing w:val="-1"/>
        </w:rPr>
        <w:t>places</w:t>
      </w:r>
      <w:r>
        <w:rPr>
          <w:spacing w:val="-3"/>
        </w:rPr>
        <w:t xml:space="preserve"> </w:t>
      </w:r>
      <w:r>
        <w:rPr>
          <w:spacing w:val="-1"/>
        </w:rPr>
        <w:t>where</w:t>
      </w:r>
      <w:r>
        <w:rPr>
          <w:spacing w:val="-2"/>
        </w:rPr>
        <w:t xml:space="preserve"> </w:t>
      </w:r>
      <w:r>
        <w:t>the</w:t>
      </w:r>
      <w:r>
        <w:rPr>
          <w:spacing w:val="-4"/>
        </w:rPr>
        <w:t xml:space="preserve"> </w:t>
      </w:r>
      <w:r>
        <w:t>risk</w:t>
      </w:r>
      <w:r>
        <w:rPr>
          <w:spacing w:val="-2"/>
        </w:rPr>
        <w:t xml:space="preserve"> </w:t>
      </w:r>
      <w:r>
        <w:rPr>
          <w:spacing w:val="-1"/>
        </w:rPr>
        <w:t>is</w:t>
      </w:r>
      <w:r>
        <w:rPr>
          <w:spacing w:val="-5"/>
        </w:rPr>
        <w:t xml:space="preserve"> </w:t>
      </w:r>
      <w:r>
        <w:t>likely</w:t>
      </w:r>
      <w:r>
        <w:rPr>
          <w:spacing w:val="-3"/>
        </w:rPr>
        <w:t xml:space="preserve"> </w:t>
      </w:r>
      <w:r>
        <w:t>to</w:t>
      </w:r>
      <w:r>
        <w:rPr>
          <w:spacing w:val="-3"/>
        </w:rPr>
        <w:t xml:space="preserve"> </w:t>
      </w:r>
      <w:r>
        <w:t>be</w:t>
      </w:r>
      <w:r>
        <w:rPr>
          <w:spacing w:val="-5"/>
        </w:rPr>
        <w:t xml:space="preserve"> </w:t>
      </w:r>
      <w:r>
        <w:rPr>
          <w:spacing w:val="-1"/>
        </w:rPr>
        <w:t>encountered</w:t>
      </w:r>
      <w:r>
        <w:rPr>
          <w:spacing w:val="-2"/>
        </w:rPr>
        <w:t xml:space="preserve"> </w:t>
      </w:r>
      <w:r>
        <w:t>and</w:t>
      </w:r>
      <w:r>
        <w:rPr>
          <w:spacing w:val="-3"/>
        </w:rPr>
        <w:t xml:space="preserve"> </w:t>
      </w:r>
      <w:r>
        <w:rPr>
          <w:spacing w:val="-1"/>
        </w:rPr>
        <w:t>measures</w:t>
      </w:r>
      <w:r>
        <w:rPr>
          <w:spacing w:val="-3"/>
        </w:rPr>
        <w:t xml:space="preserve"> </w:t>
      </w:r>
      <w:r>
        <w:rPr>
          <w:spacing w:val="-1"/>
        </w:rPr>
        <w:t>will</w:t>
      </w:r>
      <w:r>
        <w:rPr>
          <w:spacing w:val="-4"/>
        </w:rPr>
        <w:t xml:space="preserve"> </w:t>
      </w:r>
      <w:r>
        <w:t>be</w:t>
      </w:r>
      <w:r>
        <w:rPr>
          <w:spacing w:val="65"/>
          <w:w w:val="99"/>
        </w:rPr>
        <w:t xml:space="preserve"> </w:t>
      </w:r>
      <w:r>
        <w:rPr>
          <w:spacing w:val="-1"/>
        </w:rPr>
        <w:t>taken</w:t>
      </w:r>
      <w:r>
        <w:rPr>
          <w:spacing w:val="1"/>
        </w:rPr>
        <w:t xml:space="preserve"> </w:t>
      </w:r>
      <w:r>
        <w:t>by</w:t>
      </w:r>
      <w:r>
        <w:rPr>
          <w:spacing w:val="2"/>
        </w:rPr>
        <w:t xml:space="preserve"> </w:t>
      </w:r>
      <w:r>
        <w:rPr>
          <w:spacing w:val="-1"/>
        </w:rPr>
        <w:t>this Company</w:t>
      </w:r>
      <w:r>
        <w:rPr>
          <w:spacing w:val="2"/>
        </w:rPr>
        <w:t xml:space="preserve"> </w:t>
      </w:r>
      <w:r>
        <w:t>to</w:t>
      </w:r>
      <w:r>
        <w:rPr>
          <w:spacing w:val="1"/>
        </w:rPr>
        <w:t xml:space="preserve"> </w:t>
      </w:r>
      <w:r>
        <w:rPr>
          <w:spacing w:val="-1"/>
        </w:rPr>
        <w:t>ensure</w:t>
      </w:r>
      <w:r>
        <w:t xml:space="preserve"> that the </w:t>
      </w:r>
      <w:r>
        <w:rPr>
          <w:spacing w:val="-1"/>
        </w:rPr>
        <w:t>assessment</w:t>
      </w:r>
      <w:r>
        <w:rPr>
          <w:spacing w:val="2"/>
        </w:rPr>
        <w:t xml:space="preserve"> </w:t>
      </w:r>
      <w:r>
        <w:rPr>
          <w:spacing w:val="-1"/>
        </w:rPr>
        <w:t xml:space="preserve">findings </w:t>
      </w:r>
      <w:r>
        <w:t>and</w:t>
      </w:r>
      <w:r>
        <w:rPr>
          <w:spacing w:val="2"/>
        </w:rPr>
        <w:t xml:space="preserve"> </w:t>
      </w:r>
      <w:r>
        <w:rPr>
          <w:spacing w:val="-1"/>
        </w:rPr>
        <w:t>precautionary</w:t>
      </w:r>
      <w:r>
        <w:rPr>
          <w:spacing w:val="2"/>
        </w:rPr>
        <w:t xml:space="preserve"> </w:t>
      </w:r>
      <w:r>
        <w:rPr>
          <w:spacing w:val="-1"/>
        </w:rPr>
        <w:t xml:space="preserve">measures </w:t>
      </w:r>
      <w:r>
        <w:t>to</w:t>
      </w:r>
      <w:r>
        <w:rPr>
          <w:spacing w:val="1"/>
        </w:rPr>
        <w:t xml:space="preserve"> </w:t>
      </w:r>
      <w:r>
        <w:t xml:space="preserve">be </w:t>
      </w:r>
      <w:r>
        <w:rPr>
          <w:spacing w:val="-1"/>
        </w:rPr>
        <w:t>taken</w:t>
      </w:r>
      <w:r>
        <w:rPr>
          <w:spacing w:val="93"/>
          <w:w w:val="99"/>
        </w:rPr>
        <w:t xml:space="preserve"> </w:t>
      </w:r>
      <w:r>
        <w:t>are</w:t>
      </w:r>
      <w:r>
        <w:rPr>
          <w:spacing w:val="-6"/>
        </w:rPr>
        <w:t xml:space="preserve"> </w:t>
      </w:r>
      <w:r>
        <w:rPr>
          <w:spacing w:val="-1"/>
        </w:rPr>
        <w:t>communicated</w:t>
      </w:r>
      <w:r>
        <w:rPr>
          <w:spacing w:val="-5"/>
        </w:rPr>
        <w:t xml:space="preserve"> </w:t>
      </w:r>
      <w:r>
        <w:t>to</w:t>
      </w:r>
      <w:r>
        <w:rPr>
          <w:spacing w:val="-5"/>
        </w:rPr>
        <w:t xml:space="preserve"> </w:t>
      </w:r>
      <w:r>
        <w:rPr>
          <w:spacing w:val="-1"/>
        </w:rPr>
        <w:t>persons</w:t>
      </w:r>
      <w:r>
        <w:rPr>
          <w:spacing w:val="-4"/>
        </w:rPr>
        <w:t xml:space="preserve"> </w:t>
      </w:r>
      <w:r>
        <w:t>at</w:t>
      </w:r>
      <w:r>
        <w:rPr>
          <w:spacing w:val="-5"/>
        </w:rPr>
        <w:t xml:space="preserve"> </w:t>
      </w:r>
      <w:r>
        <w:rPr>
          <w:spacing w:val="-1"/>
        </w:rPr>
        <w:t>risk</w:t>
      </w:r>
      <w:r>
        <w:rPr>
          <w:spacing w:val="-4"/>
        </w:rPr>
        <w:t xml:space="preserve"> </w:t>
      </w:r>
      <w:r>
        <w:t>to</w:t>
      </w:r>
      <w:r>
        <w:rPr>
          <w:spacing w:val="-6"/>
        </w:rPr>
        <w:t xml:space="preserve"> </w:t>
      </w:r>
      <w:r>
        <w:rPr>
          <w:spacing w:val="-1"/>
        </w:rPr>
        <w:t>which</w:t>
      </w:r>
      <w:r>
        <w:rPr>
          <w:spacing w:val="-4"/>
        </w:rPr>
        <w:t xml:space="preserve"> </w:t>
      </w:r>
      <w:r>
        <w:t>the</w:t>
      </w:r>
      <w:r>
        <w:rPr>
          <w:spacing w:val="-6"/>
        </w:rPr>
        <w:t xml:space="preserve"> </w:t>
      </w:r>
      <w:r>
        <w:t>assessment</w:t>
      </w:r>
      <w:r>
        <w:rPr>
          <w:spacing w:val="-5"/>
        </w:rPr>
        <w:t xml:space="preserve"> </w:t>
      </w:r>
      <w:r>
        <w:rPr>
          <w:spacing w:val="-1"/>
        </w:rPr>
        <w:t>refers.</w:t>
      </w:r>
    </w:p>
    <w:p w14:paraId="22010487" w14:textId="77777777" w:rsidR="00BF52D8" w:rsidRDefault="00BF52D8" w:rsidP="00526973">
      <w:pPr>
        <w:tabs>
          <w:tab w:val="left" w:pos="284"/>
        </w:tabs>
        <w:spacing w:before="1"/>
        <w:jc w:val="both"/>
        <w:rPr>
          <w:rFonts w:ascii="Calibri" w:eastAsia="Calibri" w:hAnsi="Calibri" w:cs="Calibri"/>
          <w:sz w:val="20"/>
          <w:szCs w:val="20"/>
        </w:rPr>
      </w:pPr>
    </w:p>
    <w:p w14:paraId="1C1763F2" w14:textId="77777777" w:rsidR="00BF52D8" w:rsidRDefault="008D1CD1" w:rsidP="00526973">
      <w:pPr>
        <w:pStyle w:val="BodyText"/>
        <w:tabs>
          <w:tab w:val="left" w:pos="284"/>
        </w:tabs>
        <w:ind w:right="137"/>
        <w:jc w:val="both"/>
      </w:pPr>
      <w:r>
        <w:rPr>
          <w:spacing w:val="-1"/>
        </w:rPr>
        <w:t>All</w:t>
      </w:r>
      <w:r>
        <w:rPr>
          <w:spacing w:val="33"/>
        </w:rPr>
        <w:t xml:space="preserve"> </w:t>
      </w:r>
      <w:r>
        <w:rPr>
          <w:spacing w:val="-1"/>
        </w:rPr>
        <w:t>risk</w:t>
      </w:r>
      <w:r>
        <w:rPr>
          <w:spacing w:val="35"/>
        </w:rPr>
        <w:t xml:space="preserve"> </w:t>
      </w:r>
      <w:r>
        <w:t>assessments</w:t>
      </w:r>
      <w:r>
        <w:rPr>
          <w:spacing w:val="33"/>
        </w:rPr>
        <w:t xml:space="preserve"> </w:t>
      </w:r>
      <w:r>
        <w:rPr>
          <w:spacing w:val="-1"/>
        </w:rPr>
        <w:t>compiled</w:t>
      </w:r>
      <w:r>
        <w:rPr>
          <w:spacing w:val="35"/>
        </w:rPr>
        <w:t xml:space="preserve"> </w:t>
      </w:r>
      <w:r>
        <w:rPr>
          <w:spacing w:val="-1"/>
        </w:rPr>
        <w:t>will</w:t>
      </w:r>
      <w:r>
        <w:rPr>
          <w:spacing w:val="34"/>
        </w:rPr>
        <w:t xml:space="preserve"> </w:t>
      </w:r>
      <w:r>
        <w:t>be</w:t>
      </w:r>
      <w:r>
        <w:rPr>
          <w:spacing w:val="34"/>
        </w:rPr>
        <w:t xml:space="preserve"> </w:t>
      </w:r>
      <w:r>
        <w:rPr>
          <w:spacing w:val="-1"/>
        </w:rPr>
        <w:t>subject</w:t>
      </w:r>
      <w:r>
        <w:rPr>
          <w:spacing w:val="34"/>
        </w:rPr>
        <w:t xml:space="preserve"> </w:t>
      </w:r>
      <w:r>
        <w:t>to</w:t>
      </w:r>
      <w:r>
        <w:rPr>
          <w:spacing w:val="35"/>
        </w:rPr>
        <w:t xml:space="preserve"> </w:t>
      </w:r>
      <w:r>
        <w:t>review</w:t>
      </w:r>
      <w:r>
        <w:rPr>
          <w:spacing w:val="33"/>
        </w:rPr>
        <w:t xml:space="preserve"> </w:t>
      </w:r>
      <w:r>
        <w:rPr>
          <w:spacing w:val="1"/>
        </w:rPr>
        <w:t>if</w:t>
      </w:r>
      <w:r>
        <w:rPr>
          <w:spacing w:val="33"/>
        </w:rPr>
        <w:t xml:space="preserve"> </w:t>
      </w:r>
      <w:r>
        <w:t>the</w:t>
      </w:r>
      <w:r>
        <w:rPr>
          <w:spacing w:val="34"/>
        </w:rPr>
        <w:t xml:space="preserve"> </w:t>
      </w:r>
      <w:r>
        <w:rPr>
          <w:spacing w:val="-1"/>
        </w:rPr>
        <w:t>designated</w:t>
      </w:r>
      <w:r>
        <w:rPr>
          <w:spacing w:val="35"/>
        </w:rPr>
        <w:t xml:space="preserve"> </w:t>
      </w:r>
      <w:r>
        <w:rPr>
          <w:spacing w:val="-1"/>
        </w:rPr>
        <w:t>person</w:t>
      </w:r>
      <w:r>
        <w:rPr>
          <w:spacing w:val="36"/>
        </w:rPr>
        <w:t xml:space="preserve"> </w:t>
      </w:r>
      <w:r>
        <w:rPr>
          <w:spacing w:val="-1"/>
        </w:rPr>
        <w:t>suspects</w:t>
      </w:r>
      <w:r>
        <w:rPr>
          <w:spacing w:val="33"/>
        </w:rPr>
        <w:t xml:space="preserve"> </w:t>
      </w:r>
      <w:r>
        <w:t>that</w:t>
      </w:r>
      <w:r>
        <w:rPr>
          <w:spacing w:val="35"/>
        </w:rPr>
        <w:t xml:space="preserve"> </w:t>
      </w:r>
      <w:r>
        <w:t>the</w:t>
      </w:r>
      <w:r>
        <w:rPr>
          <w:spacing w:val="67"/>
          <w:w w:val="99"/>
        </w:rPr>
        <w:t xml:space="preserve"> </w:t>
      </w:r>
      <w:r>
        <w:rPr>
          <w:spacing w:val="-1"/>
        </w:rPr>
        <w:t>assessment</w:t>
      </w:r>
      <w:r>
        <w:rPr>
          <w:spacing w:val="23"/>
        </w:rPr>
        <w:t xml:space="preserve"> </w:t>
      </w:r>
      <w:r>
        <w:rPr>
          <w:spacing w:val="1"/>
        </w:rPr>
        <w:t>is</w:t>
      </w:r>
      <w:r>
        <w:rPr>
          <w:spacing w:val="22"/>
        </w:rPr>
        <w:t xml:space="preserve"> </w:t>
      </w:r>
      <w:r>
        <w:t>no</w:t>
      </w:r>
      <w:r>
        <w:rPr>
          <w:spacing w:val="25"/>
        </w:rPr>
        <w:t xml:space="preserve"> </w:t>
      </w:r>
      <w:r>
        <w:rPr>
          <w:spacing w:val="-1"/>
        </w:rPr>
        <w:t>longer</w:t>
      </w:r>
      <w:r>
        <w:rPr>
          <w:spacing w:val="26"/>
        </w:rPr>
        <w:t xml:space="preserve"> </w:t>
      </w:r>
      <w:r>
        <w:rPr>
          <w:spacing w:val="-1"/>
        </w:rPr>
        <w:t>valid,</w:t>
      </w:r>
      <w:r>
        <w:rPr>
          <w:spacing w:val="24"/>
        </w:rPr>
        <w:t xml:space="preserve"> </w:t>
      </w:r>
      <w:r>
        <w:t>or</w:t>
      </w:r>
      <w:r>
        <w:rPr>
          <w:spacing w:val="22"/>
        </w:rPr>
        <w:t xml:space="preserve"> </w:t>
      </w:r>
      <w:r>
        <w:rPr>
          <w:spacing w:val="-1"/>
        </w:rPr>
        <w:t>if</w:t>
      </w:r>
      <w:r>
        <w:rPr>
          <w:spacing w:val="25"/>
        </w:rPr>
        <w:t xml:space="preserve"> </w:t>
      </w:r>
      <w:r>
        <w:rPr>
          <w:spacing w:val="-1"/>
        </w:rPr>
        <w:t>there</w:t>
      </w:r>
      <w:r>
        <w:rPr>
          <w:spacing w:val="24"/>
        </w:rPr>
        <w:t xml:space="preserve"> </w:t>
      </w:r>
      <w:r>
        <w:t>has</w:t>
      </w:r>
      <w:r>
        <w:rPr>
          <w:spacing w:val="24"/>
        </w:rPr>
        <w:t xml:space="preserve"> </w:t>
      </w:r>
      <w:r>
        <w:rPr>
          <w:spacing w:val="-1"/>
        </w:rPr>
        <w:t>been</w:t>
      </w:r>
      <w:r>
        <w:rPr>
          <w:spacing w:val="26"/>
        </w:rPr>
        <w:t xml:space="preserve"> </w:t>
      </w:r>
      <w:r>
        <w:t>a</w:t>
      </w:r>
      <w:r>
        <w:rPr>
          <w:spacing w:val="26"/>
        </w:rPr>
        <w:t xml:space="preserve"> </w:t>
      </w:r>
      <w:r>
        <w:rPr>
          <w:spacing w:val="-1"/>
        </w:rPr>
        <w:t>significant</w:t>
      </w:r>
      <w:r>
        <w:rPr>
          <w:spacing w:val="24"/>
        </w:rPr>
        <w:t xml:space="preserve"> </w:t>
      </w:r>
      <w:r>
        <w:rPr>
          <w:spacing w:val="-1"/>
        </w:rPr>
        <w:t>change</w:t>
      </w:r>
      <w:r>
        <w:rPr>
          <w:spacing w:val="24"/>
        </w:rPr>
        <w:t xml:space="preserve"> </w:t>
      </w:r>
      <w:r>
        <w:rPr>
          <w:spacing w:val="-1"/>
        </w:rPr>
        <w:t>in</w:t>
      </w:r>
      <w:r>
        <w:rPr>
          <w:spacing w:val="24"/>
        </w:rPr>
        <w:t xml:space="preserve"> </w:t>
      </w:r>
      <w:r>
        <w:t>the</w:t>
      </w:r>
      <w:r>
        <w:rPr>
          <w:spacing w:val="24"/>
        </w:rPr>
        <w:t xml:space="preserve"> </w:t>
      </w:r>
      <w:r>
        <w:t>matters</w:t>
      </w:r>
      <w:r>
        <w:rPr>
          <w:spacing w:val="22"/>
        </w:rPr>
        <w:t xml:space="preserve"> </w:t>
      </w:r>
      <w:r>
        <w:t>to</w:t>
      </w:r>
      <w:r>
        <w:rPr>
          <w:spacing w:val="26"/>
        </w:rPr>
        <w:t xml:space="preserve"> </w:t>
      </w:r>
      <w:r>
        <w:rPr>
          <w:spacing w:val="-1"/>
        </w:rPr>
        <w:t>which</w:t>
      </w:r>
      <w:r>
        <w:rPr>
          <w:spacing w:val="23"/>
        </w:rPr>
        <w:t xml:space="preserve"> </w:t>
      </w:r>
      <w:r>
        <w:rPr>
          <w:spacing w:val="1"/>
        </w:rPr>
        <w:t>the</w:t>
      </w:r>
      <w:r>
        <w:rPr>
          <w:spacing w:val="75"/>
          <w:w w:val="99"/>
        </w:rPr>
        <w:t xml:space="preserve"> </w:t>
      </w:r>
      <w:r>
        <w:rPr>
          <w:spacing w:val="-1"/>
        </w:rPr>
        <w:t>assessment</w:t>
      </w:r>
      <w:r>
        <w:rPr>
          <w:spacing w:val="-7"/>
        </w:rPr>
        <w:t xml:space="preserve"> </w:t>
      </w:r>
      <w:r>
        <w:rPr>
          <w:spacing w:val="-1"/>
        </w:rPr>
        <w:t>relates.</w:t>
      </w:r>
      <w:r>
        <w:rPr>
          <w:spacing w:val="-6"/>
        </w:rPr>
        <w:t xml:space="preserve"> </w:t>
      </w:r>
      <w:r>
        <w:t>This</w:t>
      </w:r>
      <w:r>
        <w:rPr>
          <w:spacing w:val="-7"/>
        </w:rPr>
        <w:t xml:space="preserve"> </w:t>
      </w:r>
      <w:r>
        <w:t>will</w:t>
      </w:r>
      <w:r>
        <w:rPr>
          <w:spacing w:val="-6"/>
        </w:rPr>
        <w:t xml:space="preserve"> </w:t>
      </w:r>
      <w:r>
        <w:t>include</w:t>
      </w:r>
      <w:r>
        <w:rPr>
          <w:spacing w:val="-7"/>
        </w:rPr>
        <w:t xml:space="preserve"> </w:t>
      </w:r>
      <w:r>
        <w:rPr>
          <w:spacing w:val="-1"/>
        </w:rPr>
        <w:t>times</w:t>
      </w:r>
      <w:r>
        <w:rPr>
          <w:spacing w:val="-7"/>
        </w:rPr>
        <w:t xml:space="preserve"> </w:t>
      </w:r>
      <w:r>
        <w:t>where</w:t>
      </w:r>
      <w:r>
        <w:rPr>
          <w:spacing w:val="-7"/>
        </w:rPr>
        <w:t xml:space="preserve"> </w:t>
      </w:r>
      <w:r>
        <w:t>projects</w:t>
      </w:r>
      <w:r>
        <w:rPr>
          <w:spacing w:val="-7"/>
        </w:rPr>
        <w:t xml:space="preserve"> </w:t>
      </w:r>
      <w:r>
        <w:rPr>
          <w:spacing w:val="-1"/>
        </w:rPr>
        <w:t>progress</w:t>
      </w:r>
      <w:r>
        <w:rPr>
          <w:spacing w:val="-7"/>
        </w:rPr>
        <w:t xml:space="preserve"> </w:t>
      </w:r>
      <w:r>
        <w:t>as</w:t>
      </w:r>
      <w:r>
        <w:rPr>
          <w:spacing w:val="-7"/>
        </w:rPr>
        <w:t xml:space="preserve"> </w:t>
      </w:r>
      <w:r>
        <w:t>the</w:t>
      </w:r>
      <w:r>
        <w:rPr>
          <w:spacing w:val="-7"/>
        </w:rPr>
        <w:t xml:space="preserve"> </w:t>
      </w:r>
      <w:r>
        <w:t>programme</w:t>
      </w:r>
      <w:r>
        <w:rPr>
          <w:spacing w:val="-7"/>
        </w:rPr>
        <w:t xml:space="preserve"> </w:t>
      </w:r>
      <w:r>
        <w:rPr>
          <w:spacing w:val="-1"/>
        </w:rPr>
        <w:t>develops.</w:t>
      </w:r>
    </w:p>
    <w:p w14:paraId="4861F788" w14:textId="77777777" w:rsidR="00BF52D8" w:rsidRDefault="00BF52D8" w:rsidP="00526973">
      <w:pPr>
        <w:tabs>
          <w:tab w:val="left" w:pos="284"/>
        </w:tabs>
        <w:spacing w:before="1"/>
        <w:jc w:val="both"/>
        <w:rPr>
          <w:rFonts w:ascii="Calibri" w:eastAsia="Calibri" w:hAnsi="Calibri" w:cs="Calibri"/>
          <w:sz w:val="20"/>
          <w:szCs w:val="20"/>
        </w:rPr>
      </w:pPr>
    </w:p>
    <w:p w14:paraId="7161F438" w14:textId="77777777" w:rsidR="00BF52D8" w:rsidRDefault="008D1CD1" w:rsidP="00526973">
      <w:pPr>
        <w:pStyle w:val="BodyText"/>
        <w:tabs>
          <w:tab w:val="left" w:pos="284"/>
        </w:tabs>
        <w:ind w:right="140"/>
        <w:jc w:val="both"/>
      </w:pPr>
      <w:r>
        <w:rPr>
          <w:spacing w:val="-1"/>
        </w:rPr>
        <w:t>Where</w:t>
      </w:r>
      <w:r>
        <w:rPr>
          <w:spacing w:val="17"/>
        </w:rPr>
        <w:t xml:space="preserve"> </w:t>
      </w:r>
      <w:r>
        <w:rPr>
          <w:spacing w:val="-1"/>
        </w:rPr>
        <w:t>it</w:t>
      </w:r>
      <w:r>
        <w:rPr>
          <w:spacing w:val="20"/>
        </w:rPr>
        <w:t xml:space="preserve"> </w:t>
      </w:r>
      <w:r>
        <w:rPr>
          <w:spacing w:val="-1"/>
        </w:rPr>
        <w:t>is</w:t>
      </w:r>
      <w:r>
        <w:rPr>
          <w:spacing w:val="19"/>
        </w:rPr>
        <w:t xml:space="preserve"> </w:t>
      </w:r>
      <w:r>
        <w:rPr>
          <w:spacing w:val="-1"/>
        </w:rPr>
        <w:t>assessed</w:t>
      </w:r>
      <w:r>
        <w:rPr>
          <w:spacing w:val="19"/>
        </w:rPr>
        <w:t xml:space="preserve"> </w:t>
      </w:r>
      <w:r>
        <w:t>the</w:t>
      </w:r>
      <w:r>
        <w:rPr>
          <w:spacing w:val="19"/>
        </w:rPr>
        <w:t xml:space="preserve"> </w:t>
      </w:r>
      <w:r>
        <w:t>risk</w:t>
      </w:r>
      <w:r>
        <w:rPr>
          <w:spacing w:val="18"/>
        </w:rPr>
        <w:t xml:space="preserve"> </w:t>
      </w:r>
      <w:r>
        <w:t>of</w:t>
      </w:r>
      <w:r>
        <w:rPr>
          <w:spacing w:val="18"/>
        </w:rPr>
        <w:t xml:space="preserve"> </w:t>
      </w:r>
      <w:r>
        <w:t>an</w:t>
      </w:r>
      <w:r>
        <w:rPr>
          <w:spacing w:val="18"/>
        </w:rPr>
        <w:t xml:space="preserve"> </w:t>
      </w:r>
      <w:r>
        <w:rPr>
          <w:spacing w:val="-1"/>
        </w:rPr>
        <w:t>activity</w:t>
      </w:r>
      <w:r>
        <w:rPr>
          <w:spacing w:val="18"/>
        </w:rPr>
        <w:t xml:space="preserve"> </w:t>
      </w:r>
      <w:r>
        <w:rPr>
          <w:spacing w:val="1"/>
        </w:rPr>
        <w:t>is</w:t>
      </w:r>
      <w:r>
        <w:rPr>
          <w:spacing w:val="17"/>
        </w:rPr>
        <w:t xml:space="preserve"> </w:t>
      </w:r>
      <w:r>
        <w:rPr>
          <w:spacing w:val="-1"/>
        </w:rPr>
        <w:t>high</w:t>
      </w:r>
      <w:r>
        <w:rPr>
          <w:spacing w:val="21"/>
        </w:rPr>
        <w:t xml:space="preserve"> </w:t>
      </w:r>
      <w:r>
        <w:t>and</w:t>
      </w:r>
      <w:r>
        <w:rPr>
          <w:spacing w:val="18"/>
        </w:rPr>
        <w:t xml:space="preserve"> </w:t>
      </w:r>
      <w:r>
        <w:rPr>
          <w:spacing w:val="-1"/>
        </w:rPr>
        <w:t>remains</w:t>
      </w:r>
      <w:r>
        <w:rPr>
          <w:spacing w:val="17"/>
        </w:rPr>
        <w:t xml:space="preserve"> </w:t>
      </w:r>
      <w:r>
        <w:t>high</w:t>
      </w:r>
      <w:r>
        <w:rPr>
          <w:spacing w:val="18"/>
        </w:rPr>
        <w:t xml:space="preserve"> </w:t>
      </w:r>
      <w:r>
        <w:rPr>
          <w:spacing w:val="-1"/>
        </w:rPr>
        <w:t>following</w:t>
      </w:r>
      <w:r>
        <w:rPr>
          <w:spacing w:val="17"/>
        </w:rPr>
        <w:t xml:space="preserve"> </w:t>
      </w:r>
      <w:r>
        <w:rPr>
          <w:spacing w:val="1"/>
        </w:rPr>
        <w:t>the</w:t>
      </w:r>
      <w:r>
        <w:rPr>
          <w:spacing w:val="17"/>
        </w:rPr>
        <w:t xml:space="preserve"> </w:t>
      </w:r>
      <w:r>
        <w:rPr>
          <w:spacing w:val="-1"/>
        </w:rPr>
        <w:t>implementation</w:t>
      </w:r>
      <w:r>
        <w:rPr>
          <w:spacing w:val="19"/>
        </w:rPr>
        <w:t xml:space="preserve"> </w:t>
      </w:r>
      <w:r>
        <w:t>of</w:t>
      </w:r>
      <w:r>
        <w:rPr>
          <w:spacing w:val="93"/>
          <w:w w:val="99"/>
        </w:rPr>
        <w:t xml:space="preserve"> </w:t>
      </w:r>
      <w:r>
        <w:rPr>
          <w:spacing w:val="-1"/>
        </w:rPr>
        <w:t>control</w:t>
      </w:r>
      <w:r>
        <w:rPr>
          <w:spacing w:val="-7"/>
        </w:rPr>
        <w:t xml:space="preserve"> </w:t>
      </w:r>
      <w:r>
        <w:rPr>
          <w:spacing w:val="-1"/>
        </w:rPr>
        <w:t>measures</w:t>
      </w:r>
      <w:r>
        <w:rPr>
          <w:spacing w:val="-7"/>
        </w:rPr>
        <w:t xml:space="preserve"> </w:t>
      </w:r>
      <w:r>
        <w:t>and</w:t>
      </w:r>
      <w:r>
        <w:rPr>
          <w:spacing w:val="-5"/>
        </w:rPr>
        <w:t xml:space="preserve"> </w:t>
      </w:r>
      <w:r>
        <w:rPr>
          <w:spacing w:val="-1"/>
        </w:rPr>
        <w:t>specialist</w:t>
      </w:r>
      <w:r>
        <w:rPr>
          <w:spacing w:val="-7"/>
        </w:rPr>
        <w:t xml:space="preserve"> </w:t>
      </w:r>
      <w:r>
        <w:rPr>
          <w:spacing w:val="-1"/>
        </w:rPr>
        <w:t>guidance,</w:t>
      </w:r>
      <w:r>
        <w:rPr>
          <w:spacing w:val="-5"/>
        </w:rPr>
        <w:t xml:space="preserve"> </w:t>
      </w:r>
      <w:r>
        <w:rPr>
          <w:spacing w:val="-1"/>
        </w:rPr>
        <w:t>alternative</w:t>
      </w:r>
      <w:r>
        <w:rPr>
          <w:spacing w:val="-7"/>
        </w:rPr>
        <w:t xml:space="preserve"> </w:t>
      </w:r>
      <w:r>
        <w:t>methods</w:t>
      </w:r>
      <w:r>
        <w:rPr>
          <w:spacing w:val="-7"/>
        </w:rPr>
        <w:t xml:space="preserve"> </w:t>
      </w:r>
      <w:r>
        <w:t>of</w:t>
      </w:r>
      <w:r>
        <w:rPr>
          <w:spacing w:val="-7"/>
        </w:rPr>
        <w:t xml:space="preserve"> </w:t>
      </w:r>
      <w:r>
        <w:rPr>
          <w:spacing w:val="-1"/>
        </w:rPr>
        <w:t>working</w:t>
      </w:r>
      <w:r>
        <w:rPr>
          <w:spacing w:val="-7"/>
        </w:rPr>
        <w:t xml:space="preserve"> </w:t>
      </w:r>
      <w:r>
        <w:rPr>
          <w:spacing w:val="-1"/>
        </w:rPr>
        <w:t>will</w:t>
      </w:r>
      <w:r>
        <w:rPr>
          <w:spacing w:val="-6"/>
        </w:rPr>
        <w:t xml:space="preserve"> </w:t>
      </w:r>
      <w:r>
        <w:t>be</w:t>
      </w:r>
      <w:r>
        <w:rPr>
          <w:spacing w:val="-7"/>
        </w:rPr>
        <w:t xml:space="preserve"> </w:t>
      </w:r>
      <w:r>
        <w:t>adopted.</w:t>
      </w:r>
    </w:p>
    <w:p w14:paraId="55E3040D" w14:textId="77777777" w:rsidR="00BF52D8" w:rsidRDefault="00BF52D8" w:rsidP="00526973">
      <w:pPr>
        <w:tabs>
          <w:tab w:val="left" w:pos="284"/>
        </w:tabs>
        <w:spacing w:before="1"/>
        <w:jc w:val="both"/>
        <w:rPr>
          <w:rFonts w:ascii="Calibri" w:eastAsia="Calibri" w:hAnsi="Calibri" w:cs="Calibri"/>
          <w:sz w:val="20"/>
          <w:szCs w:val="20"/>
        </w:rPr>
      </w:pPr>
    </w:p>
    <w:p w14:paraId="011F3C5F" w14:textId="57838BB7" w:rsidR="00BF52D8" w:rsidRDefault="008D1CD1" w:rsidP="00526973">
      <w:pPr>
        <w:pStyle w:val="BodyText"/>
        <w:tabs>
          <w:tab w:val="left" w:pos="284"/>
        </w:tabs>
        <w:ind w:right="137"/>
        <w:jc w:val="both"/>
      </w:pPr>
      <w:r>
        <w:rPr>
          <w:spacing w:val="-1"/>
        </w:rPr>
        <w:t>The</w:t>
      </w:r>
      <w:r>
        <w:rPr>
          <w:spacing w:val="28"/>
        </w:rPr>
        <w:t xml:space="preserve"> </w:t>
      </w:r>
      <w:r>
        <w:t>method</w:t>
      </w:r>
      <w:r>
        <w:rPr>
          <w:spacing w:val="30"/>
        </w:rPr>
        <w:t xml:space="preserve"> </w:t>
      </w:r>
      <w:r>
        <w:rPr>
          <w:spacing w:val="-1"/>
        </w:rPr>
        <w:t>for</w:t>
      </w:r>
      <w:r>
        <w:rPr>
          <w:spacing w:val="30"/>
        </w:rPr>
        <w:t xml:space="preserve"> </w:t>
      </w:r>
      <w:r>
        <w:rPr>
          <w:spacing w:val="-1"/>
        </w:rPr>
        <w:t>undertaking</w:t>
      </w:r>
      <w:r>
        <w:rPr>
          <w:spacing w:val="27"/>
        </w:rPr>
        <w:t xml:space="preserve"> </w:t>
      </w:r>
      <w:r>
        <w:rPr>
          <w:spacing w:val="-1"/>
        </w:rPr>
        <w:t>assessments</w:t>
      </w:r>
      <w:r>
        <w:rPr>
          <w:spacing w:val="28"/>
        </w:rPr>
        <w:t xml:space="preserve"> </w:t>
      </w:r>
      <w:r>
        <w:t>of</w:t>
      </w:r>
      <w:r>
        <w:rPr>
          <w:spacing w:val="29"/>
        </w:rPr>
        <w:t xml:space="preserve"> </w:t>
      </w:r>
      <w:r>
        <w:rPr>
          <w:spacing w:val="-1"/>
        </w:rPr>
        <w:t>risk</w:t>
      </w:r>
      <w:r>
        <w:rPr>
          <w:spacing w:val="29"/>
        </w:rPr>
        <w:t xml:space="preserve"> </w:t>
      </w:r>
      <w:r>
        <w:t>will</w:t>
      </w:r>
      <w:r>
        <w:rPr>
          <w:spacing w:val="30"/>
        </w:rPr>
        <w:t xml:space="preserve"> </w:t>
      </w:r>
      <w:r>
        <w:t>be</w:t>
      </w:r>
      <w:r>
        <w:rPr>
          <w:spacing w:val="29"/>
        </w:rPr>
        <w:t xml:space="preserve"> </w:t>
      </w:r>
      <w:r>
        <w:rPr>
          <w:spacing w:val="-1"/>
        </w:rPr>
        <w:t>in</w:t>
      </w:r>
      <w:r>
        <w:rPr>
          <w:spacing w:val="30"/>
        </w:rPr>
        <w:t xml:space="preserve"> </w:t>
      </w:r>
      <w:r>
        <w:rPr>
          <w:spacing w:val="-1"/>
        </w:rPr>
        <w:t>compliance</w:t>
      </w:r>
      <w:r>
        <w:rPr>
          <w:spacing w:val="29"/>
        </w:rPr>
        <w:t xml:space="preserve"> </w:t>
      </w:r>
      <w:r>
        <w:rPr>
          <w:spacing w:val="-1"/>
        </w:rPr>
        <w:t>with</w:t>
      </w:r>
      <w:r>
        <w:rPr>
          <w:spacing w:val="30"/>
        </w:rPr>
        <w:t xml:space="preserve"> </w:t>
      </w:r>
      <w:r>
        <w:rPr>
          <w:spacing w:val="-1"/>
        </w:rPr>
        <w:t>guidance</w:t>
      </w:r>
      <w:r>
        <w:rPr>
          <w:spacing w:val="30"/>
        </w:rPr>
        <w:t xml:space="preserve"> </w:t>
      </w:r>
      <w:r>
        <w:rPr>
          <w:spacing w:val="-1"/>
        </w:rPr>
        <w:t>issued</w:t>
      </w:r>
      <w:r>
        <w:rPr>
          <w:spacing w:val="30"/>
        </w:rPr>
        <w:t xml:space="preserve"> </w:t>
      </w:r>
      <w:r>
        <w:t>by</w:t>
      </w:r>
      <w:r>
        <w:rPr>
          <w:spacing w:val="30"/>
        </w:rPr>
        <w:t xml:space="preserve"> </w:t>
      </w:r>
      <w:r>
        <w:t>the</w:t>
      </w:r>
      <w:r>
        <w:rPr>
          <w:spacing w:val="67"/>
          <w:w w:val="99"/>
        </w:rPr>
        <w:t xml:space="preserve"> </w:t>
      </w:r>
      <w:r>
        <w:rPr>
          <w:spacing w:val="-1"/>
        </w:rPr>
        <w:t>Health</w:t>
      </w:r>
      <w:r>
        <w:rPr>
          <w:spacing w:val="15"/>
        </w:rPr>
        <w:t xml:space="preserve"> </w:t>
      </w:r>
      <w:r>
        <w:t>and</w:t>
      </w:r>
      <w:r>
        <w:rPr>
          <w:spacing w:val="16"/>
        </w:rPr>
        <w:t xml:space="preserve"> </w:t>
      </w:r>
      <w:r>
        <w:rPr>
          <w:spacing w:val="-1"/>
        </w:rPr>
        <w:t>Safety</w:t>
      </w:r>
      <w:r>
        <w:rPr>
          <w:spacing w:val="15"/>
        </w:rPr>
        <w:t xml:space="preserve"> </w:t>
      </w:r>
      <w:r>
        <w:rPr>
          <w:spacing w:val="-1"/>
        </w:rPr>
        <w:t>Executive</w:t>
      </w:r>
      <w:r>
        <w:rPr>
          <w:spacing w:val="17"/>
        </w:rPr>
        <w:t xml:space="preserve"> </w:t>
      </w:r>
      <w:r>
        <w:rPr>
          <w:spacing w:val="-1"/>
        </w:rPr>
        <w:t>within</w:t>
      </w:r>
      <w:r>
        <w:rPr>
          <w:spacing w:val="16"/>
        </w:rPr>
        <w:t xml:space="preserve"> </w:t>
      </w:r>
      <w:r>
        <w:rPr>
          <w:spacing w:val="-1"/>
        </w:rPr>
        <w:t>document</w:t>
      </w:r>
      <w:r>
        <w:rPr>
          <w:spacing w:val="15"/>
        </w:rPr>
        <w:t xml:space="preserve"> </w:t>
      </w:r>
      <w:r>
        <w:t>INDG</w:t>
      </w:r>
      <w:r>
        <w:rPr>
          <w:spacing w:val="14"/>
        </w:rPr>
        <w:t xml:space="preserve"> </w:t>
      </w:r>
      <w:r>
        <w:t>163</w:t>
      </w:r>
      <w:r>
        <w:rPr>
          <w:spacing w:val="15"/>
        </w:rPr>
        <w:t xml:space="preserve"> </w:t>
      </w:r>
      <w:r>
        <w:t>(rev</w:t>
      </w:r>
      <w:r>
        <w:rPr>
          <w:spacing w:val="16"/>
        </w:rPr>
        <w:t xml:space="preserve"> </w:t>
      </w:r>
      <w:r>
        <w:rPr>
          <w:spacing w:val="-1"/>
        </w:rPr>
        <w:t>2).</w:t>
      </w:r>
      <w:r>
        <w:rPr>
          <w:spacing w:val="14"/>
        </w:rPr>
        <w:t xml:space="preserve"> </w:t>
      </w:r>
      <w:r>
        <w:rPr>
          <w:spacing w:val="-1"/>
        </w:rPr>
        <w:t>Fundamentally,</w:t>
      </w:r>
      <w:r>
        <w:rPr>
          <w:spacing w:val="16"/>
        </w:rPr>
        <w:t xml:space="preserve"> </w:t>
      </w:r>
      <w:r>
        <w:rPr>
          <w:spacing w:val="-1"/>
        </w:rPr>
        <w:t>this</w:t>
      </w:r>
      <w:r>
        <w:rPr>
          <w:spacing w:val="14"/>
        </w:rPr>
        <w:t xml:space="preserve"> </w:t>
      </w:r>
      <w:r>
        <w:rPr>
          <w:spacing w:val="-1"/>
        </w:rPr>
        <w:t>will</w:t>
      </w:r>
      <w:r>
        <w:rPr>
          <w:spacing w:val="14"/>
        </w:rPr>
        <w:t xml:space="preserve"> </w:t>
      </w:r>
      <w:r>
        <w:rPr>
          <w:spacing w:val="-1"/>
        </w:rPr>
        <w:t>follow</w:t>
      </w:r>
      <w:r>
        <w:rPr>
          <w:spacing w:val="14"/>
        </w:rPr>
        <w:t xml:space="preserve"> </w:t>
      </w:r>
      <w:r>
        <w:t>a</w:t>
      </w:r>
      <w:r>
        <w:rPr>
          <w:spacing w:val="16"/>
        </w:rPr>
        <w:t xml:space="preserve"> </w:t>
      </w:r>
      <w:r w:rsidR="00813636">
        <w:t>five</w:t>
      </w:r>
      <w:r w:rsidR="00813636">
        <w:rPr>
          <w:spacing w:val="109"/>
          <w:w w:val="99"/>
        </w:rPr>
        <w:t>-step</w:t>
      </w:r>
      <w:r>
        <w:rPr>
          <w:spacing w:val="-6"/>
        </w:rPr>
        <w:t xml:space="preserve"> </w:t>
      </w:r>
      <w:r>
        <w:rPr>
          <w:spacing w:val="-1"/>
        </w:rPr>
        <w:t>procedure</w:t>
      </w:r>
      <w:r>
        <w:rPr>
          <w:spacing w:val="-7"/>
        </w:rPr>
        <w:t xml:space="preserve"> </w:t>
      </w:r>
      <w:r>
        <w:rPr>
          <w:spacing w:val="1"/>
        </w:rPr>
        <w:t>as</w:t>
      </w:r>
      <w:r>
        <w:rPr>
          <w:spacing w:val="-6"/>
        </w:rPr>
        <w:t xml:space="preserve"> </w:t>
      </w:r>
      <w:r>
        <w:rPr>
          <w:spacing w:val="-1"/>
        </w:rPr>
        <w:t>such:</w:t>
      </w:r>
    </w:p>
    <w:p w14:paraId="265BAD3A" w14:textId="77777777" w:rsidR="00BF52D8" w:rsidRDefault="00BF52D8" w:rsidP="00526973">
      <w:pPr>
        <w:tabs>
          <w:tab w:val="left" w:pos="284"/>
        </w:tabs>
        <w:spacing w:before="1"/>
        <w:jc w:val="both"/>
        <w:rPr>
          <w:rFonts w:ascii="Calibri" w:eastAsia="Calibri" w:hAnsi="Calibri" w:cs="Calibri"/>
          <w:sz w:val="20"/>
          <w:szCs w:val="20"/>
        </w:rPr>
      </w:pPr>
    </w:p>
    <w:p w14:paraId="26116410" w14:textId="77777777" w:rsidR="00BF52D8" w:rsidRDefault="008D1CD1" w:rsidP="00526973">
      <w:pPr>
        <w:pStyle w:val="BodyText"/>
        <w:tabs>
          <w:tab w:val="left" w:pos="284"/>
        </w:tabs>
        <w:jc w:val="both"/>
        <w:rPr>
          <w:rFonts w:cs="Calibri"/>
        </w:rPr>
      </w:pPr>
      <w:r>
        <w:rPr>
          <w:spacing w:val="-1"/>
        </w:rPr>
        <w:t>Step</w:t>
      </w:r>
      <w:r>
        <w:rPr>
          <w:spacing w:val="4"/>
        </w:rPr>
        <w:t xml:space="preserve"> </w:t>
      </w:r>
      <w:r>
        <w:t>1</w:t>
      </w:r>
    </w:p>
    <w:p w14:paraId="04387E90" w14:textId="77777777" w:rsidR="00BF52D8" w:rsidRDefault="008D1CD1" w:rsidP="00526973">
      <w:pPr>
        <w:pStyle w:val="BodyText"/>
        <w:tabs>
          <w:tab w:val="left" w:pos="284"/>
        </w:tabs>
        <w:jc w:val="both"/>
      </w:pPr>
      <w:r>
        <w:rPr>
          <w:spacing w:val="-1"/>
        </w:rPr>
        <w:t>Identify</w:t>
      </w:r>
      <w:r>
        <w:rPr>
          <w:spacing w:val="-7"/>
        </w:rPr>
        <w:t xml:space="preserve"> </w:t>
      </w:r>
      <w:r>
        <w:t>the</w:t>
      </w:r>
      <w:r>
        <w:rPr>
          <w:spacing w:val="-9"/>
        </w:rPr>
        <w:t xml:space="preserve"> </w:t>
      </w:r>
      <w:r>
        <w:t>hazards</w:t>
      </w:r>
    </w:p>
    <w:p w14:paraId="065C13C0" w14:textId="77777777" w:rsidR="00BF52D8" w:rsidRDefault="00BF52D8" w:rsidP="00526973">
      <w:pPr>
        <w:tabs>
          <w:tab w:val="left" w:pos="284"/>
        </w:tabs>
        <w:spacing w:before="11"/>
        <w:jc w:val="both"/>
        <w:rPr>
          <w:rFonts w:ascii="Calibri" w:eastAsia="Calibri" w:hAnsi="Calibri" w:cs="Calibri"/>
          <w:sz w:val="19"/>
          <w:szCs w:val="19"/>
        </w:rPr>
      </w:pPr>
    </w:p>
    <w:p w14:paraId="156E55C7" w14:textId="77777777" w:rsidR="00BF52D8" w:rsidRDefault="008D1CD1" w:rsidP="00526973">
      <w:pPr>
        <w:pStyle w:val="BodyText"/>
        <w:tabs>
          <w:tab w:val="left" w:pos="284"/>
        </w:tabs>
        <w:jc w:val="both"/>
        <w:rPr>
          <w:rFonts w:cs="Calibri"/>
        </w:rPr>
      </w:pPr>
      <w:r>
        <w:rPr>
          <w:spacing w:val="-1"/>
        </w:rPr>
        <w:t>Step</w:t>
      </w:r>
      <w:r>
        <w:rPr>
          <w:spacing w:val="4"/>
        </w:rPr>
        <w:t xml:space="preserve"> </w:t>
      </w:r>
      <w:r>
        <w:t>2</w:t>
      </w:r>
    </w:p>
    <w:p w14:paraId="44DD64C8" w14:textId="77777777" w:rsidR="00BF52D8" w:rsidRDefault="008D1CD1" w:rsidP="00526973">
      <w:pPr>
        <w:pStyle w:val="BodyText"/>
        <w:tabs>
          <w:tab w:val="left" w:pos="284"/>
        </w:tabs>
        <w:jc w:val="both"/>
      </w:pPr>
      <w:r>
        <w:rPr>
          <w:spacing w:val="-1"/>
        </w:rPr>
        <w:t>Decide</w:t>
      </w:r>
      <w:r>
        <w:rPr>
          <w:spacing w:val="-3"/>
        </w:rPr>
        <w:t xml:space="preserve"> </w:t>
      </w:r>
      <w:r>
        <w:rPr>
          <w:spacing w:val="-1"/>
        </w:rPr>
        <w:t>who</w:t>
      </w:r>
      <w:r>
        <w:rPr>
          <w:spacing w:val="-5"/>
        </w:rPr>
        <w:t xml:space="preserve"> </w:t>
      </w:r>
      <w:r>
        <w:rPr>
          <w:spacing w:val="-1"/>
        </w:rPr>
        <w:t>may</w:t>
      </w:r>
      <w:r>
        <w:rPr>
          <w:spacing w:val="-3"/>
        </w:rPr>
        <w:t xml:space="preserve"> </w:t>
      </w:r>
      <w:r>
        <w:t>be</w:t>
      </w:r>
      <w:r>
        <w:rPr>
          <w:spacing w:val="-6"/>
        </w:rPr>
        <w:t xml:space="preserve"> </w:t>
      </w:r>
      <w:r>
        <w:rPr>
          <w:spacing w:val="-1"/>
        </w:rPr>
        <w:t>harmed</w:t>
      </w:r>
      <w:r>
        <w:rPr>
          <w:spacing w:val="-3"/>
        </w:rPr>
        <w:t xml:space="preserve"> </w:t>
      </w:r>
      <w:r>
        <w:rPr>
          <w:spacing w:val="1"/>
        </w:rPr>
        <w:t>and</w:t>
      </w:r>
      <w:r>
        <w:rPr>
          <w:spacing w:val="-4"/>
        </w:rPr>
        <w:t xml:space="preserve"> </w:t>
      </w:r>
      <w:r>
        <w:t>how</w:t>
      </w:r>
    </w:p>
    <w:p w14:paraId="7C7038A9" w14:textId="77777777" w:rsidR="00BF52D8" w:rsidRDefault="00BF52D8" w:rsidP="00526973">
      <w:pPr>
        <w:tabs>
          <w:tab w:val="left" w:pos="284"/>
        </w:tabs>
        <w:spacing w:before="11"/>
        <w:jc w:val="both"/>
        <w:rPr>
          <w:rFonts w:ascii="Calibri" w:eastAsia="Calibri" w:hAnsi="Calibri" w:cs="Calibri"/>
          <w:sz w:val="19"/>
          <w:szCs w:val="19"/>
        </w:rPr>
      </w:pPr>
    </w:p>
    <w:p w14:paraId="783AB868" w14:textId="77777777" w:rsidR="00BF52D8" w:rsidRDefault="008D1CD1" w:rsidP="00526973">
      <w:pPr>
        <w:pStyle w:val="BodyText"/>
        <w:tabs>
          <w:tab w:val="left" w:pos="284"/>
        </w:tabs>
        <w:jc w:val="both"/>
        <w:rPr>
          <w:rFonts w:cs="Calibri"/>
        </w:rPr>
      </w:pPr>
      <w:r>
        <w:rPr>
          <w:spacing w:val="-1"/>
        </w:rPr>
        <w:t>Step</w:t>
      </w:r>
      <w:r>
        <w:rPr>
          <w:spacing w:val="4"/>
        </w:rPr>
        <w:t xml:space="preserve"> </w:t>
      </w:r>
      <w:r>
        <w:t>3</w:t>
      </w:r>
    </w:p>
    <w:p w14:paraId="7FC16849" w14:textId="77777777" w:rsidR="00BF52D8" w:rsidRDefault="008D1CD1" w:rsidP="00526973">
      <w:pPr>
        <w:pStyle w:val="BodyText"/>
        <w:tabs>
          <w:tab w:val="left" w:pos="284"/>
        </w:tabs>
        <w:jc w:val="both"/>
      </w:pPr>
      <w:r>
        <w:rPr>
          <w:spacing w:val="-1"/>
        </w:rPr>
        <w:t>Evaluate</w:t>
      </w:r>
      <w:r>
        <w:rPr>
          <w:spacing w:val="-7"/>
        </w:rPr>
        <w:t xml:space="preserve"> </w:t>
      </w:r>
      <w:r>
        <w:t>the</w:t>
      </w:r>
      <w:r>
        <w:rPr>
          <w:spacing w:val="-6"/>
        </w:rPr>
        <w:t xml:space="preserve"> </w:t>
      </w:r>
      <w:r>
        <w:t>risks</w:t>
      </w:r>
      <w:r>
        <w:rPr>
          <w:spacing w:val="-7"/>
        </w:rPr>
        <w:t xml:space="preserve"> </w:t>
      </w:r>
      <w:r>
        <w:t>and</w:t>
      </w:r>
      <w:r>
        <w:rPr>
          <w:spacing w:val="-5"/>
        </w:rPr>
        <w:t xml:space="preserve"> </w:t>
      </w:r>
      <w:r>
        <w:rPr>
          <w:spacing w:val="-1"/>
        </w:rPr>
        <w:t>decide</w:t>
      </w:r>
      <w:r>
        <w:rPr>
          <w:spacing w:val="-6"/>
        </w:rPr>
        <w:t xml:space="preserve"> </w:t>
      </w:r>
      <w:r>
        <w:t>on</w:t>
      </w:r>
      <w:r>
        <w:rPr>
          <w:spacing w:val="-5"/>
        </w:rPr>
        <w:t xml:space="preserve"> </w:t>
      </w:r>
      <w:r>
        <w:rPr>
          <w:spacing w:val="-1"/>
        </w:rPr>
        <w:t>precautions</w:t>
      </w:r>
    </w:p>
    <w:p w14:paraId="39CAB820" w14:textId="77777777" w:rsidR="00BF52D8" w:rsidRDefault="00BF52D8" w:rsidP="00526973">
      <w:pPr>
        <w:tabs>
          <w:tab w:val="left" w:pos="284"/>
        </w:tabs>
        <w:spacing w:before="11"/>
        <w:jc w:val="both"/>
        <w:rPr>
          <w:rFonts w:ascii="Calibri" w:eastAsia="Calibri" w:hAnsi="Calibri" w:cs="Calibri"/>
          <w:sz w:val="19"/>
          <w:szCs w:val="19"/>
        </w:rPr>
      </w:pPr>
    </w:p>
    <w:p w14:paraId="310663FD" w14:textId="77777777" w:rsidR="00BF52D8" w:rsidRDefault="008D1CD1" w:rsidP="00526973">
      <w:pPr>
        <w:pStyle w:val="BodyText"/>
        <w:tabs>
          <w:tab w:val="left" w:pos="284"/>
        </w:tabs>
        <w:jc w:val="both"/>
        <w:rPr>
          <w:rFonts w:cs="Calibri"/>
        </w:rPr>
      </w:pPr>
      <w:r>
        <w:rPr>
          <w:spacing w:val="-1"/>
        </w:rPr>
        <w:t>Step</w:t>
      </w:r>
      <w:r>
        <w:rPr>
          <w:spacing w:val="4"/>
        </w:rPr>
        <w:t xml:space="preserve"> </w:t>
      </w:r>
      <w:r>
        <w:t>4</w:t>
      </w:r>
    </w:p>
    <w:p w14:paraId="5D36BBDF" w14:textId="77777777" w:rsidR="00BF52D8" w:rsidRDefault="008D1CD1" w:rsidP="00526973">
      <w:pPr>
        <w:pStyle w:val="BodyText"/>
        <w:tabs>
          <w:tab w:val="left" w:pos="284"/>
        </w:tabs>
        <w:jc w:val="both"/>
      </w:pPr>
      <w:r>
        <w:rPr>
          <w:spacing w:val="-1"/>
        </w:rPr>
        <w:t>Record</w:t>
      </w:r>
      <w:r>
        <w:rPr>
          <w:spacing w:val="-6"/>
        </w:rPr>
        <w:t xml:space="preserve"> </w:t>
      </w:r>
      <w:r>
        <w:t>your</w:t>
      </w:r>
      <w:r>
        <w:rPr>
          <w:spacing w:val="-6"/>
        </w:rPr>
        <w:t xml:space="preserve"> </w:t>
      </w:r>
      <w:r>
        <w:rPr>
          <w:spacing w:val="-1"/>
        </w:rPr>
        <w:t>findings</w:t>
      </w:r>
      <w:r>
        <w:rPr>
          <w:spacing w:val="-8"/>
        </w:rPr>
        <w:t xml:space="preserve"> </w:t>
      </w:r>
      <w:r>
        <w:t>and</w:t>
      </w:r>
      <w:r>
        <w:rPr>
          <w:spacing w:val="-5"/>
        </w:rPr>
        <w:t xml:space="preserve"> </w:t>
      </w:r>
      <w:r>
        <w:rPr>
          <w:spacing w:val="-1"/>
        </w:rPr>
        <w:t>implement</w:t>
      </w:r>
      <w:r>
        <w:rPr>
          <w:spacing w:val="-7"/>
        </w:rPr>
        <w:t xml:space="preserve"> </w:t>
      </w:r>
      <w:r>
        <w:rPr>
          <w:spacing w:val="-1"/>
        </w:rPr>
        <w:t>them</w:t>
      </w:r>
    </w:p>
    <w:p w14:paraId="17D2477C" w14:textId="77777777" w:rsidR="00BF52D8" w:rsidRDefault="00BF52D8" w:rsidP="00526973">
      <w:pPr>
        <w:tabs>
          <w:tab w:val="left" w:pos="284"/>
        </w:tabs>
        <w:spacing w:before="1"/>
        <w:jc w:val="both"/>
        <w:rPr>
          <w:rFonts w:ascii="Calibri" w:eastAsia="Calibri" w:hAnsi="Calibri" w:cs="Calibri"/>
          <w:sz w:val="20"/>
          <w:szCs w:val="20"/>
        </w:rPr>
      </w:pPr>
    </w:p>
    <w:p w14:paraId="790D21FB" w14:textId="77777777" w:rsidR="00BF52D8" w:rsidRDefault="008D1CD1" w:rsidP="00526973">
      <w:pPr>
        <w:pStyle w:val="BodyText"/>
        <w:tabs>
          <w:tab w:val="left" w:pos="284"/>
        </w:tabs>
        <w:spacing w:line="243" w:lineRule="exact"/>
        <w:jc w:val="both"/>
        <w:rPr>
          <w:rFonts w:cs="Calibri"/>
        </w:rPr>
      </w:pPr>
      <w:r>
        <w:rPr>
          <w:spacing w:val="-1"/>
        </w:rPr>
        <w:t>Step</w:t>
      </w:r>
      <w:r>
        <w:rPr>
          <w:spacing w:val="4"/>
        </w:rPr>
        <w:t xml:space="preserve"> </w:t>
      </w:r>
      <w:r>
        <w:t>5</w:t>
      </w:r>
    </w:p>
    <w:p w14:paraId="07DD9465" w14:textId="77777777" w:rsidR="00BF52D8" w:rsidRDefault="008D1CD1" w:rsidP="00526973">
      <w:pPr>
        <w:pStyle w:val="BodyText"/>
        <w:tabs>
          <w:tab w:val="left" w:pos="284"/>
        </w:tabs>
        <w:spacing w:line="243" w:lineRule="exact"/>
        <w:jc w:val="both"/>
      </w:pPr>
      <w:r>
        <w:rPr>
          <w:spacing w:val="-1"/>
        </w:rPr>
        <w:t>Review</w:t>
      </w:r>
      <w:r>
        <w:rPr>
          <w:spacing w:val="-8"/>
        </w:rPr>
        <w:t xml:space="preserve"> </w:t>
      </w:r>
      <w:r>
        <w:t>your</w:t>
      </w:r>
      <w:r>
        <w:rPr>
          <w:spacing w:val="-6"/>
        </w:rPr>
        <w:t xml:space="preserve"> </w:t>
      </w:r>
      <w:r>
        <w:rPr>
          <w:spacing w:val="-1"/>
        </w:rPr>
        <w:t>assessment</w:t>
      </w:r>
      <w:r>
        <w:rPr>
          <w:spacing w:val="-6"/>
        </w:rPr>
        <w:t xml:space="preserve"> </w:t>
      </w:r>
      <w:r>
        <w:t>and</w:t>
      </w:r>
      <w:r>
        <w:rPr>
          <w:spacing w:val="-8"/>
        </w:rPr>
        <w:t xml:space="preserve"> </w:t>
      </w:r>
      <w:r>
        <w:t>update</w:t>
      </w:r>
      <w:r>
        <w:rPr>
          <w:spacing w:val="-7"/>
        </w:rPr>
        <w:t xml:space="preserve"> </w:t>
      </w:r>
      <w:r>
        <w:rPr>
          <w:spacing w:val="-1"/>
        </w:rPr>
        <w:t>if</w:t>
      </w:r>
      <w:r>
        <w:rPr>
          <w:spacing w:val="-7"/>
        </w:rPr>
        <w:t xml:space="preserve"> </w:t>
      </w:r>
      <w:r>
        <w:rPr>
          <w:spacing w:val="-1"/>
        </w:rPr>
        <w:t>necessary</w:t>
      </w:r>
    </w:p>
    <w:p w14:paraId="5A92A40E" w14:textId="77777777" w:rsidR="00BF52D8" w:rsidRDefault="00BF52D8" w:rsidP="00526973">
      <w:pPr>
        <w:tabs>
          <w:tab w:val="left" w:pos="284"/>
        </w:tabs>
        <w:spacing w:before="1"/>
        <w:jc w:val="both"/>
        <w:rPr>
          <w:rFonts w:ascii="Calibri" w:eastAsia="Calibri" w:hAnsi="Calibri" w:cs="Calibri"/>
          <w:sz w:val="20"/>
          <w:szCs w:val="20"/>
        </w:rPr>
      </w:pPr>
    </w:p>
    <w:p w14:paraId="46ACA439" w14:textId="77777777" w:rsidR="00BF52D8" w:rsidRDefault="008D1CD1" w:rsidP="00526973">
      <w:pPr>
        <w:pStyle w:val="BodyText"/>
        <w:tabs>
          <w:tab w:val="left" w:pos="284"/>
        </w:tabs>
        <w:ind w:right="136"/>
        <w:jc w:val="both"/>
      </w:pPr>
      <w:r>
        <w:rPr>
          <w:spacing w:val="-1"/>
        </w:rPr>
        <w:t>These</w:t>
      </w:r>
      <w:r>
        <w:rPr>
          <w:spacing w:val="-5"/>
        </w:rPr>
        <w:t xml:space="preserve"> </w:t>
      </w:r>
      <w:r>
        <w:t>assessments</w:t>
      </w:r>
      <w:r>
        <w:rPr>
          <w:spacing w:val="-3"/>
        </w:rPr>
        <w:t xml:space="preserve"> </w:t>
      </w:r>
      <w:r>
        <w:rPr>
          <w:spacing w:val="-1"/>
        </w:rPr>
        <w:t>will</w:t>
      </w:r>
      <w:r>
        <w:rPr>
          <w:spacing w:val="-3"/>
        </w:rPr>
        <w:t xml:space="preserve"> </w:t>
      </w:r>
      <w:r>
        <w:rPr>
          <w:spacing w:val="1"/>
        </w:rPr>
        <w:t>be</w:t>
      </w:r>
      <w:r>
        <w:rPr>
          <w:spacing w:val="-5"/>
        </w:rPr>
        <w:t xml:space="preserve"> </w:t>
      </w:r>
      <w:r>
        <w:t>held</w:t>
      </w:r>
      <w:r>
        <w:rPr>
          <w:spacing w:val="-3"/>
        </w:rPr>
        <w:t xml:space="preserve"> </w:t>
      </w:r>
      <w:r>
        <w:t>at</w:t>
      </w:r>
      <w:r>
        <w:rPr>
          <w:spacing w:val="-3"/>
        </w:rPr>
        <w:t xml:space="preserve"> </w:t>
      </w:r>
      <w:r>
        <w:rPr>
          <w:spacing w:val="-1"/>
        </w:rPr>
        <w:t>places</w:t>
      </w:r>
      <w:r>
        <w:rPr>
          <w:spacing w:val="-3"/>
        </w:rPr>
        <w:t xml:space="preserve"> </w:t>
      </w:r>
      <w:r>
        <w:rPr>
          <w:spacing w:val="-1"/>
        </w:rPr>
        <w:t>where</w:t>
      </w:r>
      <w:r>
        <w:rPr>
          <w:spacing w:val="-2"/>
        </w:rPr>
        <w:t xml:space="preserve"> </w:t>
      </w:r>
      <w:r>
        <w:t>the</w:t>
      </w:r>
      <w:r>
        <w:rPr>
          <w:spacing w:val="-4"/>
        </w:rPr>
        <w:t xml:space="preserve"> </w:t>
      </w:r>
      <w:r>
        <w:t>risk</w:t>
      </w:r>
      <w:r>
        <w:rPr>
          <w:spacing w:val="-2"/>
        </w:rPr>
        <w:t xml:space="preserve"> </w:t>
      </w:r>
      <w:r>
        <w:rPr>
          <w:spacing w:val="-1"/>
        </w:rPr>
        <w:t>is</w:t>
      </w:r>
      <w:r>
        <w:rPr>
          <w:spacing w:val="-5"/>
        </w:rPr>
        <w:t xml:space="preserve"> </w:t>
      </w:r>
      <w:r>
        <w:t>likely</w:t>
      </w:r>
      <w:r>
        <w:rPr>
          <w:spacing w:val="-3"/>
        </w:rPr>
        <w:t xml:space="preserve"> </w:t>
      </w:r>
      <w:r>
        <w:t>to</w:t>
      </w:r>
      <w:r>
        <w:rPr>
          <w:spacing w:val="-3"/>
        </w:rPr>
        <w:t xml:space="preserve"> </w:t>
      </w:r>
      <w:r>
        <w:t>be</w:t>
      </w:r>
      <w:r>
        <w:rPr>
          <w:spacing w:val="-5"/>
        </w:rPr>
        <w:t xml:space="preserve"> </w:t>
      </w:r>
      <w:r>
        <w:rPr>
          <w:spacing w:val="-1"/>
        </w:rPr>
        <w:t>encountered</w:t>
      </w:r>
      <w:r>
        <w:rPr>
          <w:spacing w:val="-2"/>
        </w:rPr>
        <w:t xml:space="preserve"> </w:t>
      </w:r>
      <w:r>
        <w:t>and</w:t>
      </w:r>
      <w:r>
        <w:rPr>
          <w:spacing w:val="-3"/>
        </w:rPr>
        <w:t xml:space="preserve"> </w:t>
      </w:r>
      <w:r>
        <w:rPr>
          <w:spacing w:val="-1"/>
        </w:rPr>
        <w:t>measures</w:t>
      </w:r>
      <w:r>
        <w:rPr>
          <w:spacing w:val="-3"/>
        </w:rPr>
        <w:t xml:space="preserve"> </w:t>
      </w:r>
      <w:r>
        <w:rPr>
          <w:spacing w:val="-1"/>
        </w:rPr>
        <w:t>will</w:t>
      </w:r>
      <w:r>
        <w:rPr>
          <w:spacing w:val="-4"/>
        </w:rPr>
        <w:t xml:space="preserve"> </w:t>
      </w:r>
      <w:r>
        <w:t>be</w:t>
      </w:r>
      <w:r>
        <w:rPr>
          <w:spacing w:val="65"/>
          <w:w w:val="99"/>
        </w:rPr>
        <w:t xml:space="preserve"> </w:t>
      </w:r>
      <w:r>
        <w:rPr>
          <w:spacing w:val="-1"/>
        </w:rPr>
        <w:t>taken</w:t>
      </w:r>
      <w:r>
        <w:rPr>
          <w:spacing w:val="1"/>
        </w:rPr>
        <w:t xml:space="preserve"> </w:t>
      </w:r>
      <w:r>
        <w:t>by</w:t>
      </w:r>
      <w:r>
        <w:rPr>
          <w:spacing w:val="2"/>
        </w:rPr>
        <w:t xml:space="preserve"> </w:t>
      </w:r>
      <w:r>
        <w:rPr>
          <w:spacing w:val="-1"/>
        </w:rPr>
        <w:t>this Company</w:t>
      </w:r>
      <w:r>
        <w:rPr>
          <w:spacing w:val="2"/>
        </w:rPr>
        <w:t xml:space="preserve"> </w:t>
      </w:r>
      <w:r>
        <w:t>to</w:t>
      </w:r>
      <w:r>
        <w:rPr>
          <w:spacing w:val="1"/>
        </w:rPr>
        <w:t xml:space="preserve"> </w:t>
      </w:r>
      <w:r>
        <w:rPr>
          <w:spacing w:val="-1"/>
        </w:rPr>
        <w:t>ensure</w:t>
      </w:r>
      <w:r>
        <w:t xml:space="preserve"> that the </w:t>
      </w:r>
      <w:r>
        <w:rPr>
          <w:spacing w:val="-1"/>
        </w:rPr>
        <w:t>assessment</w:t>
      </w:r>
      <w:r>
        <w:rPr>
          <w:spacing w:val="2"/>
        </w:rPr>
        <w:t xml:space="preserve"> </w:t>
      </w:r>
      <w:r>
        <w:rPr>
          <w:spacing w:val="-1"/>
        </w:rPr>
        <w:t xml:space="preserve">findings </w:t>
      </w:r>
      <w:r>
        <w:t>and</w:t>
      </w:r>
      <w:r>
        <w:rPr>
          <w:spacing w:val="2"/>
        </w:rPr>
        <w:t xml:space="preserve"> </w:t>
      </w:r>
      <w:r>
        <w:rPr>
          <w:spacing w:val="-1"/>
        </w:rPr>
        <w:t>precautionary</w:t>
      </w:r>
      <w:r>
        <w:rPr>
          <w:spacing w:val="2"/>
        </w:rPr>
        <w:t xml:space="preserve"> </w:t>
      </w:r>
      <w:r>
        <w:rPr>
          <w:spacing w:val="-1"/>
        </w:rPr>
        <w:t xml:space="preserve">measures </w:t>
      </w:r>
      <w:r>
        <w:t>to</w:t>
      </w:r>
      <w:r>
        <w:rPr>
          <w:spacing w:val="1"/>
        </w:rPr>
        <w:t xml:space="preserve"> </w:t>
      </w:r>
      <w:r>
        <w:t xml:space="preserve">be </w:t>
      </w:r>
      <w:r>
        <w:rPr>
          <w:spacing w:val="-1"/>
        </w:rPr>
        <w:t>taken</w:t>
      </w:r>
      <w:r>
        <w:rPr>
          <w:spacing w:val="93"/>
          <w:w w:val="99"/>
        </w:rPr>
        <w:t xml:space="preserve"> </w:t>
      </w:r>
      <w:r>
        <w:t>are</w:t>
      </w:r>
      <w:r>
        <w:rPr>
          <w:spacing w:val="-6"/>
        </w:rPr>
        <w:t xml:space="preserve"> </w:t>
      </w:r>
      <w:r>
        <w:rPr>
          <w:spacing w:val="-1"/>
        </w:rPr>
        <w:t>communicated</w:t>
      </w:r>
      <w:r>
        <w:rPr>
          <w:spacing w:val="-5"/>
        </w:rPr>
        <w:t xml:space="preserve"> </w:t>
      </w:r>
      <w:r>
        <w:t>to</w:t>
      </w:r>
      <w:r>
        <w:rPr>
          <w:spacing w:val="-5"/>
        </w:rPr>
        <w:t xml:space="preserve"> </w:t>
      </w:r>
      <w:r>
        <w:rPr>
          <w:spacing w:val="-1"/>
        </w:rPr>
        <w:t>persons</w:t>
      </w:r>
      <w:r>
        <w:rPr>
          <w:spacing w:val="-4"/>
        </w:rPr>
        <w:t xml:space="preserve"> </w:t>
      </w:r>
      <w:r>
        <w:t>at</w:t>
      </w:r>
      <w:r>
        <w:rPr>
          <w:spacing w:val="-5"/>
        </w:rPr>
        <w:t xml:space="preserve"> </w:t>
      </w:r>
      <w:r>
        <w:rPr>
          <w:spacing w:val="-1"/>
        </w:rPr>
        <w:t>risk</w:t>
      </w:r>
      <w:r>
        <w:rPr>
          <w:spacing w:val="-4"/>
        </w:rPr>
        <w:t xml:space="preserve"> </w:t>
      </w:r>
      <w:r>
        <w:t>to</w:t>
      </w:r>
      <w:r>
        <w:rPr>
          <w:spacing w:val="-6"/>
        </w:rPr>
        <w:t xml:space="preserve"> </w:t>
      </w:r>
      <w:r>
        <w:rPr>
          <w:spacing w:val="-1"/>
        </w:rPr>
        <w:t>which</w:t>
      </w:r>
      <w:r>
        <w:rPr>
          <w:spacing w:val="-4"/>
        </w:rPr>
        <w:t xml:space="preserve"> </w:t>
      </w:r>
      <w:r>
        <w:t>the</w:t>
      </w:r>
      <w:r>
        <w:rPr>
          <w:spacing w:val="-6"/>
        </w:rPr>
        <w:t xml:space="preserve"> </w:t>
      </w:r>
      <w:r>
        <w:t>assessment</w:t>
      </w:r>
      <w:r>
        <w:rPr>
          <w:spacing w:val="-5"/>
        </w:rPr>
        <w:t xml:space="preserve"> </w:t>
      </w:r>
      <w:r>
        <w:rPr>
          <w:spacing w:val="-1"/>
        </w:rPr>
        <w:t>refers.</w:t>
      </w:r>
    </w:p>
    <w:p w14:paraId="6824F133" w14:textId="77777777" w:rsidR="00BF52D8" w:rsidRDefault="00BF52D8" w:rsidP="00526973">
      <w:pPr>
        <w:tabs>
          <w:tab w:val="left" w:pos="284"/>
        </w:tabs>
        <w:spacing w:before="1"/>
        <w:jc w:val="both"/>
        <w:rPr>
          <w:rFonts w:ascii="Calibri" w:eastAsia="Calibri" w:hAnsi="Calibri" w:cs="Calibri"/>
          <w:sz w:val="20"/>
          <w:szCs w:val="20"/>
        </w:rPr>
      </w:pPr>
    </w:p>
    <w:p w14:paraId="6C463134" w14:textId="77777777" w:rsidR="00BF52D8" w:rsidRDefault="008D1CD1" w:rsidP="00526973">
      <w:pPr>
        <w:pStyle w:val="BodyText"/>
        <w:tabs>
          <w:tab w:val="left" w:pos="284"/>
        </w:tabs>
        <w:ind w:right="137"/>
        <w:jc w:val="both"/>
      </w:pPr>
      <w:r>
        <w:rPr>
          <w:spacing w:val="-1"/>
        </w:rPr>
        <w:t>All</w:t>
      </w:r>
      <w:r>
        <w:rPr>
          <w:spacing w:val="33"/>
        </w:rPr>
        <w:t xml:space="preserve"> </w:t>
      </w:r>
      <w:r>
        <w:rPr>
          <w:spacing w:val="-1"/>
        </w:rPr>
        <w:t>risk</w:t>
      </w:r>
      <w:r>
        <w:rPr>
          <w:spacing w:val="35"/>
        </w:rPr>
        <w:t xml:space="preserve"> </w:t>
      </w:r>
      <w:r>
        <w:t>assessments</w:t>
      </w:r>
      <w:r>
        <w:rPr>
          <w:spacing w:val="33"/>
        </w:rPr>
        <w:t xml:space="preserve"> </w:t>
      </w:r>
      <w:r>
        <w:rPr>
          <w:spacing w:val="-1"/>
        </w:rPr>
        <w:t>compiled</w:t>
      </w:r>
      <w:r>
        <w:rPr>
          <w:spacing w:val="35"/>
        </w:rPr>
        <w:t xml:space="preserve"> </w:t>
      </w:r>
      <w:r>
        <w:rPr>
          <w:spacing w:val="-1"/>
        </w:rPr>
        <w:t>will</w:t>
      </w:r>
      <w:r>
        <w:rPr>
          <w:spacing w:val="34"/>
        </w:rPr>
        <w:t xml:space="preserve"> </w:t>
      </w:r>
      <w:r>
        <w:t>be</w:t>
      </w:r>
      <w:r>
        <w:rPr>
          <w:spacing w:val="34"/>
        </w:rPr>
        <w:t xml:space="preserve"> </w:t>
      </w:r>
      <w:r>
        <w:rPr>
          <w:spacing w:val="-1"/>
        </w:rPr>
        <w:t>subject</w:t>
      </w:r>
      <w:r>
        <w:rPr>
          <w:spacing w:val="34"/>
        </w:rPr>
        <w:t xml:space="preserve"> </w:t>
      </w:r>
      <w:r>
        <w:t>to</w:t>
      </w:r>
      <w:r>
        <w:rPr>
          <w:spacing w:val="35"/>
        </w:rPr>
        <w:t xml:space="preserve"> </w:t>
      </w:r>
      <w:r>
        <w:t>review</w:t>
      </w:r>
      <w:r>
        <w:rPr>
          <w:spacing w:val="33"/>
        </w:rPr>
        <w:t xml:space="preserve"> </w:t>
      </w:r>
      <w:r>
        <w:rPr>
          <w:spacing w:val="1"/>
        </w:rPr>
        <w:t>if</w:t>
      </w:r>
      <w:r>
        <w:rPr>
          <w:spacing w:val="33"/>
        </w:rPr>
        <w:t xml:space="preserve"> </w:t>
      </w:r>
      <w:r>
        <w:t>the</w:t>
      </w:r>
      <w:r>
        <w:rPr>
          <w:spacing w:val="34"/>
        </w:rPr>
        <w:t xml:space="preserve"> </w:t>
      </w:r>
      <w:r>
        <w:rPr>
          <w:spacing w:val="-1"/>
        </w:rPr>
        <w:t>designated</w:t>
      </w:r>
      <w:r>
        <w:rPr>
          <w:spacing w:val="35"/>
        </w:rPr>
        <w:t xml:space="preserve"> </w:t>
      </w:r>
      <w:r>
        <w:rPr>
          <w:spacing w:val="-1"/>
        </w:rPr>
        <w:t>person</w:t>
      </w:r>
      <w:r>
        <w:rPr>
          <w:spacing w:val="36"/>
        </w:rPr>
        <w:t xml:space="preserve"> </w:t>
      </w:r>
      <w:r>
        <w:rPr>
          <w:spacing w:val="-1"/>
        </w:rPr>
        <w:t>suspects</w:t>
      </w:r>
      <w:r>
        <w:rPr>
          <w:spacing w:val="33"/>
        </w:rPr>
        <w:t xml:space="preserve"> </w:t>
      </w:r>
      <w:r>
        <w:t>that</w:t>
      </w:r>
      <w:r>
        <w:rPr>
          <w:spacing w:val="35"/>
        </w:rPr>
        <w:t xml:space="preserve"> </w:t>
      </w:r>
      <w:r>
        <w:t>the</w:t>
      </w:r>
      <w:r>
        <w:rPr>
          <w:spacing w:val="67"/>
          <w:w w:val="99"/>
        </w:rPr>
        <w:t xml:space="preserve"> </w:t>
      </w:r>
      <w:r>
        <w:rPr>
          <w:spacing w:val="-1"/>
        </w:rPr>
        <w:t>assessment</w:t>
      </w:r>
      <w:r>
        <w:rPr>
          <w:spacing w:val="23"/>
        </w:rPr>
        <w:t xml:space="preserve"> </w:t>
      </w:r>
      <w:r>
        <w:rPr>
          <w:spacing w:val="1"/>
        </w:rPr>
        <w:t>is</w:t>
      </w:r>
      <w:r>
        <w:rPr>
          <w:spacing w:val="22"/>
        </w:rPr>
        <w:t xml:space="preserve"> </w:t>
      </w:r>
      <w:r>
        <w:t>no</w:t>
      </w:r>
      <w:r>
        <w:rPr>
          <w:spacing w:val="25"/>
        </w:rPr>
        <w:t xml:space="preserve"> </w:t>
      </w:r>
      <w:r>
        <w:rPr>
          <w:spacing w:val="-1"/>
        </w:rPr>
        <w:t>longer</w:t>
      </w:r>
      <w:r>
        <w:rPr>
          <w:spacing w:val="26"/>
        </w:rPr>
        <w:t xml:space="preserve"> </w:t>
      </w:r>
      <w:r>
        <w:rPr>
          <w:spacing w:val="-1"/>
        </w:rPr>
        <w:t>valid,</w:t>
      </w:r>
      <w:r>
        <w:rPr>
          <w:spacing w:val="24"/>
        </w:rPr>
        <w:t xml:space="preserve"> </w:t>
      </w:r>
      <w:r>
        <w:t>or</w:t>
      </w:r>
      <w:r>
        <w:rPr>
          <w:spacing w:val="22"/>
        </w:rPr>
        <w:t xml:space="preserve"> </w:t>
      </w:r>
      <w:r>
        <w:rPr>
          <w:spacing w:val="-1"/>
        </w:rPr>
        <w:t>if</w:t>
      </w:r>
      <w:r>
        <w:rPr>
          <w:spacing w:val="25"/>
        </w:rPr>
        <w:t xml:space="preserve"> </w:t>
      </w:r>
      <w:r>
        <w:rPr>
          <w:spacing w:val="-1"/>
        </w:rPr>
        <w:t>there</w:t>
      </w:r>
      <w:r>
        <w:rPr>
          <w:spacing w:val="24"/>
        </w:rPr>
        <w:t xml:space="preserve"> </w:t>
      </w:r>
      <w:r>
        <w:t>has</w:t>
      </w:r>
      <w:r>
        <w:rPr>
          <w:spacing w:val="24"/>
        </w:rPr>
        <w:t xml:space="preserve"> </w:t>
      </w:r>
      <w:r>
        <w:rPr>
          <w:spacing w:val="-1"/>
        </w:rPr>
        <w:t>been</w:t>
      </w:r>
      <w:r>
        <w:rPr>
          <w:spacing w:val="26"/>
        </w:rPr>
        <w:t xml:space="preserve"> </w:t>
      </w:r>
      <w:r>
        <w:t>a</w:t>
      </w:r>
      <w:r>
        <w:rPr>
          <w:spacing w:val="26"/>
        </w:rPr>
        <w:t xml:space="preserve"> </w:t>
      </w:r>
      <w:r>
        <w:rPr>
          <w:spacing w:val="-1"/>
        </w:rPr>
        <w:t>significant</w:t>
      </w:r>
      <w:r>
        <w:rPr>
          <w:spacing w:val="24"/>
        </w:rPr>
        <w:t xml:space="preserve"> </w:t>
      </w:r>
      <w:r>
        <w:rPr>
          <w:spacing w:val="-1"/>
        </w:rPr>
        <w:t>change</w:t>
      </w:r>
      <w:r>
        <w:rPr>
          <w:spacing w:val="24"/>
        </w:rPr>
        <w:t xml:space="preserve"> </w:t>
      </w:r>
      <w:r>
        <w:rPr>
          <w:spacing w:val="-1"/>
        </w:rPr>
        <w:t>in</w:t>
      </w:r>
      <w:r>
        <w:rPr>
          <w:spacing w:val="24"/>
        </w:rPr>
        <w:t xml:space="preserve"> </w:t>
      </w:r>
      <w:r>
        <w:t>the</w:t>
      </w:r>
      <w:r>
        <w:rPr>
          <w:spacing w:val="24"/>
        </w:rPr>
        <w:t xml:space="preserve"> </w:t>
      </w:r>
      <w:r>
        <w:t>matters</w:t>
      </w:r>
      <w:r>
        <w:rPr>
          <w:spacing w:val="22"/>
        </w:rPr>
        <w:t xml:space="preserve"> </w:t>
      </w:r>
      <w:r>
        <w:t>to</w:t>
      </w:r>
      <w:r>
        <w:rPr>
          <w:spacing w:val="26"/>
        </w:rPr>
        <w:t xml:space="preserve"> </w:t>
      </w:r>
      <w:r>
        <w:rPr>
          <w:spacing w:val="-1"/>
        </w:rPr>
        <w:t>which</w:t>
      </w:r>
      <w:r>
        <w:rPr>
          <w:spacing w:val="23"/>
        </w:rPr>
        <w:t xml:space="preserve"> </w:t>
      </w:r>
      <w:r>
        <w:rPr>
          <w:spacing w:val="1"/>
        </w:rPr>
        <w:t>the</w:t>
      </w:r>
      <w:r>
        <w:rPr>
          <w:spacing w:val="75"/>
          <w:w w:val="99"/>
        </w:rPr>
        <w:t xml:space="preserve"> </w:t>
      </w:r>
      <w:r>
        <w:rPr>
          <w:spacing w:val="-1"/>
        </w:rPr>
        <w:t>assessment</w:t>
      </w:r>
      <w:r>
        <w:rPr>
          <w:spacing w:val="-7"/>
        </w:rPr>
        <w:t xml:space="preserve"> </w:t>
      </w:r>
      <w:r>
        <w:rPr>
          <w:spacing w:val="-1"/>
        </w:rPr>
        <w:t>relates.</w:t>
      </w:r>
      <w:r>
        <w:rPr>
          <w:spacing w:val="-6"/>
        </w:rPr>
        <w:t xml:space="preserve"> </w:t>
      </w:r>
      <w:r>
        <w:t>This</w:t>
      </w:r>
      <w:r>
        <w:rPr>
          <w:spacing w:val="-7"/>
        </w:rPr>
        <w:t xml:space="preserve"> </w:t>
      </w:r>
      <w:r>
        <w:t>will</w:t>
      </w:r>
      <w:r>
        <w:rPr>
          <w:spacing w:val="-6"/>
        </w:rPr>
        <w:t xml:space="preserve"> </w:t>
      </w:r>
      <w:r>
        <w:t>include</w:t>
      </w:r>
      <w:r>
        <w:rPr>
          <w:spacing w:val="-7"/>
        </w:rPr>
        <w:t xml:space="preserve"> </w:t>
      </w:r>
      <w:r>
        <w:rPr>
          <w:spacing w:val="-1"/>
        </w:rPr>
        <w:t>times</w:t>
      </w:r>
      <w:r>
        <w:rPr>
          <w:spacing w:val="-7"/>
        </w:rPr>
        <w:t xml:space="preserve"> </w:t>
      </w:r>
      <w:r>
        <w:t>where</w:t>
      </w:r>
      <w:r>
        <w:rPr>
          <w:spacing w:val="-7"/>
        </w:rPr>
        <w:t xml:space="preserve"> </w:t>
      </w:r>
      <w:r>
        <w:t>projects</w:t>
      </w:r>
      <w:r>
        <w:rPr>
          <w:spacing w:val="-7"/>
        </w:rPr>
        <w:t xml:space="preserve"> </w:t>
      </w:r>
      <w:r>
        <w:rPr>
          <w:spacing w:val="-1"/>
        </w:rPr>
        <w:t>progress</w:t>
      </w:r>
      <w:r>
        <w:rPr>
          <w:spacing w:val="-7"/>
        </w:rPr>
        <w:t xml:space="preserve"> </w:t>
      </w:r>
      <w:r>
        <w:t>as</w:t>
      </w:r>
      <w:r>
        <w:rPr>
          <w:spacing w:val="-7"/>
        </w:rPr>
        <w:t xml:space="preserve"> </w:t>
      </w:r>
      <w:r>
        <w:t>the</w:t>
      </w:r>
      <w:r>
        <w:rPr>
          <w:spacing w:val="-7"/>
        </w:rPr>
        <w:t xml:space="preserve"> </w:t>
      </w:r>
      <w:r>
        <w:t>programme</w:t>
      </w:r>
      <w:r>
        <w:rPr>
          <w:spacing w:val="-7"/>
        </w:rPr>
        <w:t xml:space="preserve"> </w:t>
      </w:r>
      <w:r>
        <w:rPr>
          <w:spacing w:val="-1"/>
        </w:rPr>
        <w:t>develops.</w:t>
      </w:r>
    </w:p>
    <w:p w14:paraId="5BDA8582" w14:textId="77777777" w:rsidR="00BF52D8" w:rsidRDefault="00BF52D8" w:rsidP="00526973">
      <w:pPr>
        <w:tabs>
          <w:tab w:val="left" w:pos="284"/>
        </w:tabs>
        <w:spacing w:before="11"/>
        <w:jc w:val="both"/>
        <w:rPr>
          <w:rFonts w:ascii="Calibri" w:eastAsia="Calibri" w:hAnsi="Calibri" w:cs="Calibri"/>
          <w:sz w:val="19"/>
          <w:szCs w:val="19"/>
        </w:rPr>
      </w:pPr>
    </w:p>
    <w:p w14:paraId="6940C289" w14:textId="77777777" w:rsidR="00BF52D8" w:rsidRDefault="008D1CD1" w:rsidP="00526973">
      <w:pPr>
        <w:pStyle w:val="BodyText"/>
        <w:tabs>
          <w:tab w:val="left" w:pos="284"/>
        </w:tabs>
        <w:ind w:right="140"/>
        <w:jc w:val="both"/>
      </w:pPr>
      <w:r>
        <w:rPr>
          <w:spacing w:val="-1"/>
        </w:rPr>
        <w:t>Where</w:t>
      </w:r>
      <w:r>
        <w:rPr>
          <w:spacing w:val="17"/>
        </w:rPr>
        <w:t xml:space="preserve"> </w:t>
      </w:r>
      <w:r>
        <w:rPr>
          <w:spacing w:val="-1"/>
        </w:rPr>
        <w:t>it</w:t>
      </w:r>
      <w:r>
        <w:rPr>
          <w:spacing w:val="20"/>
        </w:rPr>
        <w:t xml:space="preserve"> </w:t>
      </w:r>
      <w:r>
        <w:rPr>
          <w:spacing w:val="-1"/>
        </w:rPr>
        <w:t>is</w:t>
      </w:r>
      <w:r>
        <w:rPr>
          <w:spacing w:val="19"/>
        </w:rPr>
        <w:t xml:space="preserve"> </w:t>
      </w:r>
      <w:r>
        <w:rPr>
          <w:spacing w:val="-1"/>
        </w:rPr>
        <w:t>assessed</w:t>
      </w:r>
      <w:r>
        <w:rPr>
          <w:spacing w:val="19"/>
        </w:rPr>
        <w:t xml:space="preserve"> </w:t>
      </w:r>
      <w:r>
        <w:t>the</w:t>
      </w:r>
      <w:r>
        <w:rPr>
          <w:spacing w:val="19"/>
        </w:rPr>
        <w:t xml:space="preserve"> </w:t>
      </w:r>
      <w:r>
        <w:t>risk</w:t>
      </w:r>
      <w:r>
        <w:rPr>
          <w:spacing w:val="18"/>
        </w:rPr>
        <w:t xml:space="preserve"> </w:t>
      </w:r>
      <w:r>
        <w:t>of</w:t>
      </w:r>
      <w:r>
        <w:rPr>
          <w:spacing w:val="18"/>
        </w:rPr>
        <w:t xml:space="preserve"> </w:t>
      </w:r>
      <w:r>
        <w:t>an</w:t>
      </w:r>
      <w:r>
        <w:rPr>
          <w:spacing w:val="18"/>
        </w:rPr>
        <w:t xml:space="preserve"> </w:t>
      </w:r>
      <w:r>
        <w:rPr>
          <w:spacing w:val="-1"/>
        </w:rPr>
        <w:t>activity</w:t>
      </w:r>
      <w:r>
        <w:rPr>
          <w:spacing w:val="18"/>
        </w:rPr>
        <w:t xml:space="preserve"> </w:t>
      </w:r>
      <w:r>
        <w:rPr>
          <w:spacing w:val="1"/>
        </w:rPr>
        <w:t>is</w:t>
      </w:r>
      <w:r>
        <w:rPr>
          <w:spacing w:val="17"/>
        </w:rPr>
        <w:t xml:space="preserve"> </w:t>
      </w:r>
      <w:r>
        <w:rPr>
          <w:spacing w:val="-1"/>
        </w:rPr>
        <w:t>high</w:t>
      </w:r>
      <w:r>
        <w:rPr>
          <w:spacing w:val="21"/>
        </w:rPr>
        <w:t xml:space="preserve"> </w:t>
      </w:r>
      <w:r>
        <w:t>and</w:t>
      </w:r>
      <w:r>
        <w:rPr>
          <w:spacing w:val="18"/>
        </w:rPr>
        <w:t xml:space="preserve"> </w:t>
      </w:r>
      <w:r>
        <w:rPr>
          <w:spacing w:val="-1"/>
        </w:rPr>
        <w:t>remains</w:t>
      </w:r>
      <w:r>
        <w:rPr>
          <w:spacing w:val="17"/>
        </w:rPr>
        <w:t xml:space="preserve"> </w:t>
      </w:r>
      <w:r>
        <w:t>high</w:t>
      </w:r>
      <w:r>
        <w:rPr>
          <w:spacing w:val="18"/>
        </w:rPr>
        <w:t xml:space="preserve"> </w:t>
      </w:r>
      <w:r>
        <w:rPr>
          <w:spacing w:val="-1"/>
        </w:rPr>
        <w:t>following</w:t>
      </w:r>
      <w:r>
        <w:rPr>
          <w:spacing w:val="17"/>
        </w:rPr>
        <w:t xml:space="preserve"> </w:t>
      </w:r>
      <w:r>
        <w:rPr>
          <w:spacing w:val="1"/>
        </w:rPr>
        <w:t>the</w:t>
      </w:r>
      <w:r>
        <w:rPr>
          <w:spacing w:val="17"/>
        </w:rPr>
        <w:t xml:space="preserve"> </w:t>
      </w:r>
      <w:r>
        <w:rPr>
          <w:spacing w:val="-1"/>
        </w:rPr>
        <w:t>implementation</w:t>
      </w:r>
      <w:r>
        <w:rPr>
          <w:spacing w:val="19"/>
        </w:rPr>
        <w:t xml:space="preserve"> </w:t>
      </w:r>
      <w:r>
        <w:t>of</w:t>
      </w:r>
      <w:r>
        <w:rPr>
          <w:spacing w:val="93"/>
          <w:w w:val="99"/>
        </w:rPr>
        <w:t xml:space="preserve"> </w:t>
      </w:r>
      <w:r>
        <w:rPr>
          <w:spacing w:val="-1"/>
        </w:rPr>
        <w:t>control</w:t>
      </w:r>
      <w:r>
        <w:rPr>
          <w:spacing w:val="-7"/>
        </w:rPr>
        <w:t xml:space="preserve"> </w:t>
      </w:r>
      <w:r>
        <w:rPr>
          <w:spacing w:val="-1"/>
        </w:rPr>
        <w:t>measures</w:t>
      </w:r>
      <w:r>
        <w:rPr>
          <w:spacing w:val="-7"/>
        </w:rPr>
        <w:t xml:space="preserve"> </w:t>
      </w:r>
      <w:r>
        <w:t>and</w:t>
      </w:r>
      <w:r>
        <w:rPr>
          <w:spacing w:val="-5"/>
        </w:rPr>
        <w:t xml:space="preserve"> </w:t>
      </w:r>
      <w:r>
        <w:rPr>
          <w:spacing w:val="-1"/>
        </w:rPr>
        <w:t>specialist</w:t>
      </w:r>
      <w:r>
        <w:rPr>
          <w:spacing w:val="-7"/>
        </w:rPr>
        <w:t xml:space="preserve"> </w:t>
      </w:r>
      <w:r>
        <w:rPr>
          <w:spacing w:val="-1"/>
        </w:rPr>
        <w:t>guidance,</w:t>
      </w:r>
      <w:r>
        <w:rPr>
          <w:spacing w:val="-5"/>
        </w:rPr>
        <w:t xml:space="preserve"> </w:t>
      </w:r>
      <w:r>
        <w:rPr>
          <w:spacing w:val="-1"/>
        </w:rPr>
        <w:t>alternative</w:t>
      </w:r>
      <w:r>
        <w:rPr>
          <w:spacing w:val="-7"/>
        </w:rPr>
        <w:t xml:space="preserve"> </w:t>
      </w:r>
      <w:r>
        <w:t>methods</w:t>
      </w:r>
      <w:r>
        <w:rPr>
          <w:spacing w:val="-7"/>
        </w:rPr>
        <w:t xml:space="preserve"> </w:t>
      </w:r>
      <w:r>
        <w:t>of</w:t>
      </w:r>
      <w:r>
        <w:rPr>
          <w:spacing w:val="-7"/>
        </w:rPr>
        <w:t xml:space="preserve"> </w:t>
      </w:r>
      <w:r>
        <w:rPr>
          <w:spacing w:val="-1"/>
        </w:rPr>
        <w:t>working</w:t>
      </w:r>
      <w:r>
        <w:rPr>
          <w:spacing w:val="-7"/>
        </w:rPr>
        <w:t xml:space="preserve"> </w:t>
      </w:r>
      <w:r>
        <w:rPr>
          <w:spacing w:val="-1"/>
        </w:rPr>
        <w:t>will</w:t>
      </w:r>
      <w:r>
        <w:rPr>
          <w:spacing w:val="-6"/>
        </w:rPr>
        <w:t xml:space="preserve"> </w:t>
      </w:r>
      <w:r>
        <w:t>be</w:t>
      </w:r>
      <w:r>
        <w:rPr>
          <w:spacing w:val="-7"/>
        </w:rPr>
        <w:t xml:space="preserve"> </w:t>
      </w:r>
      <w:r>
        <w:t>adopted.</w:t>
      </w:r>
    </w:p>
    <w:p w14:paraId="7473FAB3" w14:textId="77777777" w:rsidR="00BF52D8" w:rsidRDefault="00BF52D8" w:rsidP="00526973">
      <w:pPr>
        <w:tabs>
          <w:tab w:val="left" w:pos="284"/>
        </w:tabs>
        <w:jc w:val="both"/>
        <w:rPr>
          <w:rFonts w:ascii="Calibri" w:eastAsia="Calibri" w:hAnsi="Calibri" w:cs="Calibri"/>
          <w:sz w:val="20"/>
          <w:szCs w:val="20"/>
        </w:rPr>
      </w:pPr>
    </w:p>
    <w:p w14:paraId="2065ABAD" w14:textId="77777777" w:rsidR="00BF52D8" w:rsidRDefault="00BF52D8" w:rsidP="00526973">
      <w:pPr>
        <w:tabs>
          <w:tab w:val="left" w:pos="284"/>
        </w:tabs>
        <w:jc w:val="both"/>
        <w:rPr>
          <w:rFonts w:ascii="Calibri" w:eastAsia="Calibri" w:hAnsi="Calibri" w:cs="Calibri"/>
          <w:sz w:val="20"/>
          <w:szCs w:val="20"/>
        </w:rPr>
      </w:pPr>
    </w:p>
    <w:p w14:paraId="7777CF0E" w14:textId="77777777" w:rsidR="00BF52D8" w:rsidRDefault="00BF52D8" w:rsidP="00526973">
      <w:pPr>
        <w:tabs>
          <w:tab w:val="left" w:pos="284"/>
        </w:tabs>
        <w:jc w:val="both"/>
        <w:rPr>
          <w:rFonts w:ascii="Calibri" w:eastAsia="Calibri" w:hAnsi="Calibri" w:cs="Calibri"/>
          <w:sz w:val="20"/>
          <w:szCs w:val="20"/>
        </w:rPr>
      </w:pPr>
    </w:p>
    <w:p w14:paraId="4A4F49AA" w14:textId="77777777" w:rsidR="00BF52D8" w:rsidRDefault="00BF52D8" w:rsidP="00526973">
      <w:pPr>
        <w:tabs>
          <w:tab w:val="left" w:pos="284"/>
        </w:tabs>
        <w:jc w:val="both"/>
        <w:rPr>
          <w:rFonts w:ascii="Calibri" w:eastAsia="Calibri" w:hAnsi="Calibri" w:cs="Calibri"/>
          <w:sz w:val="20"/>
          <w:szCs w:val="20"/>
        </w:rPr>
      </w:pPr>
    </w:p>
    <w:p w14:paraId="5EC9E914" w14:textId="77777777" w:rsidR="00BF52D8" w:rsidRDefault="00BF52D8" w:rsidP="00526973">
      <w:pPr>
        <w:tabs>
          <w:tab w:val="left" w:pos="284"/>
        </w:tabs>
        <w:jc w:val="both"/>
        <w:rPr>
          <w:rFonts w:ascii="Calibri" w:eastAsia="Calibri" w:hAnsi="Calibri" w:cs="Calibri"/>
          <w:sz w:val="20"/>
          <w:szCs w:val="20"/>
        </w:rPr>
      </w:pPr>
    </w:p>
    <w:p w14:paraId="02FF9ACE" w14:textId="77777777" w:rsidR="00BF52D8" w:rsidRDefault="00BF52D8" w:rsidP="00526973">
      <w:pPr>
        <w:tabs>
          <w:tab w:val="left" w:pos="284"/>
        </w:tabs>
        <w:jc w:val="both"/>
        <w:rPr>
          <w:rFonts w:ascii="Calibri" w:eastAsia="Calibri" w:hAnsi="Calibri" w:cs="Calibri"/>
          <w:sz w:val="20"/>
          <w:szCs w:val="20"/>
        </w:rPr>
      </w:pPr>
    </w:p>
    <w:p w14:paraId="22E291F3" w14:textId="77777777" w:rsidR="00BF52D8" w:rsidRDefault="00BF52D8" w:rsidP="00526973">
      <w:pPr>
        <w:tabs>
          <w:tab w:val="left" w:pos="284"/>
        </w:tabs>
        <w:spacing w:before="1"/>
        <w:jc w:val="both"/>
        <w:rPr>
          <w:rFonts w:ascii="Calibri" w:eastAsia="Calibri" w:hAnsi="Calibri" w:cs="Calibri"/>
          <w:sz w:val="19"/>
          <w:szCs w:val="19"/>
        </w:rPr>
      </w:pPr>
    </w:p>
    <w:p w14:paraId="6905EB32"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6EE01105" wp14:editId="24F9D6D8">
                <wp:extent cx="5410200" cy="7620"/>
                <wp:effectExtent l="9525" t="8255" r="9525" b="3175"/>
                <wp:docPr id="305"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306" name="Group 75"/>
                        <wpg:cNvGrpSpPr>
                          <a:grpSpLocks/>
                        </wpg:cNvGrpSpPr>
                        <wpg:grpSpPr bwMode="auto">
                          <a:xfrm>
                            <a:off x="6" y="6"/>
                            <a:ext cx="8508" cy="2"/>
                            <a:chOff x="6" y="6"/>
                            <a:chExt cx="8508" cy="2"/>
                          </a:xfrm>
                        </wpg:grpSpPr>
                        <wps:wsp>
                          <wps:cNvPr id="307" name="Freeform 76"/>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54190" id="Group 74"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">
                <v:group id="Group 75"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76"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eDMUA&#10;AADcAAAADwAAAGRycy9kb3ducmV2LnhtbESP0WqDQBRE3wv9h+UG+tasUajFZiOpkBIIFmr6ARf3&#10;Vm3cu+Juovn7biDQx2FmzjDrfDa9uNDoOssKVssIBHFtdceNgu/j7vkVhPPIGnvLpOBKDvLN48Ma&#10;M20n/qJL5RsRIOwyVNB6P2RSurolg25pB+Lg/djRoA9ybKQecQpw08s4il6kwY7DQosDFS3Vp+ps&#10;AuXzt5jfU2P38cchTg5HXVbXUqmnxbx9A+Fp9v/he3uvFSRRCr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l4MxQAAANwAAAAPAAAAAAAAAAAAAAAAAJgCAABkcnMv&#10;ZG93bnJldi54bWxQSwUGAAAAAAQABAD1AAAAigMAAAAA&#10;" path="m,l8508,e" filled="f" strokeweight=".20444mm">
                    <v:path arrowok="t" o:connecttype="custom" o:connectlocs="0,0;8508,0" o:connectangles="0,0"/>
                  </v:shape>
                </v:group>
                <w10:anchorlock/>
              </v:group>
            </w:pict>
          </mc:Fallback>
        </mc:AlternateContent>
      </w:r>
    </w:p>
    <w:p w14:paraId="231CDECB"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42"/>
          <w:pgSz w:w="11900" w:h="16840"/>
          <w:pgMar w:top="800" w:right="1100" w:bottom="980" w:left="1680" w:header="606" w:footer="798" w:gutter="0"/>
          <w:cols w:space="720"/>
        </w:sectPr>
      </w:pPr>
    </w:p>
    <w:p w14:paraId="259BCE5D" w14:textId="77777777" w:rsidR="00BF52D8" w:rsidRDefault="00BF52D8" w:rsidP="00526973">
      <w:pPr>
        <w:tabs>
          <w:tab w:val="left" w:pos="284"/>
        </w:tabs>
        <w:spacing w:before="11"/>
        <w:jc w:val="both"/>
        <w:rPr>
          <w:rFonts w:ascii="Calibri" w:eastAsia="Calibri" w:hAnsi="Calibri" w:cs="Calibri"/>
          <w:sz w:val="21"/>
          <w:szCs w:val="21"/>
        </w:rPr>
      </w:pPr>
    </w:p>
    <w:p w14:paraId="65489D99"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z w:val="22"/>
        </w:rPr>
        <w:t>Safe</w:t>
      </w:r>
      <w:r w:rsidRPr="00A169CA">
        <w:rPr>
          <w:spacing w:val="-8"/>
          <w:sz w:val="22"/>
        </w:rPr>
        <w:t xml:space="preserve"> </w:t>
      </w:r>
      <w:r w:rsidRPr="00A169CA">
        <w:rPr>
          <w:spacing w:val="-1"/>
          <w:sz w:val="22"/>
        </w:rPr>
        <w:t>Method</w:t>
      </w:r>
      <w:r w:rsidRPr="00A169CA">
        <w:rPr>
          <w:spacing w:val="-5"/>
          <w:sz w:val="22"/>
        </w:rPr>
        <w:t xml:space="preserve"> </w:t>
      </w:r>
      <w:r w:rsidRPr="00A169CA">
        <w:rPr>
          <w:sz w:val="22"/>
        </w:rPr>
        <w:t>of</w:t>
      </w:r>
      <w:r w:rsidRPr="00A169CA">
        <w:rPr>
          <w:spacing w:val="-7"/>
          <w:sz w:val="22"/>
        </w:rPr>
        <w:t xml:space="preserve"> </w:t>
      </w:r>
      <w:r w:rsidRPr="00A169CA">
        <w:rPr>
          <w:sz w:val="22"/>
        </w:rPr>
        <w:t>Work</w:t>
      </w:r>
      <w:r w:rsidRPr="00A169CA">
        <w:rPr>
          <w:spacing w:val="-6"/>
          <w:sz w:val="22"/>
        </w:rPr>
        <w:t xml:space="preserve"> </w:t>
      </w:r>
      <w:r w:rsidRPr="00A169CA">
        <w:rPr>
          <w:sz w:val="22"/>
        </w:rPr>
        <w:t>Statements</w:t>
      </w:r>
    </w:p>
    <w:p w14:paraId="2DD2F24A" w14:textId="77777777" w:rsidR="00BF52D8" w:rsidRDefault="00BF52D8" w:rsidP="00526973">
      <w:pPr>
        <w:tabs>
          <w:tab w:val="left" w:pos="284"/>
        </w:tabs>
        <w:spacing w:before="1"/>
        <w:jc w:val="both"/>
        <w:rPr>
          <w:rFonts w:ascii="Calibri" w:eastAsia="Calibri" w:hAnsi="Calibri" w:cs="Calibri"/>
          <w:sz w:val="20"/>
          <w:szCs w:val="20"/>
        </w:rPr>
      </w:pPr>
    </w:p>
    <w:p w14:paraId="10A5D674" w14:textId="77777777" w:rsidR="00BF52D8" w:rsidRDefault="008D1CD1" w:rsidP="00526973">
      <w:pPr>
        <w:pStyle w:val="BodyText"/>
        <w:tabs>
          <w:tab w:val="left" w:pos="284"/>
        </w:tabs>
        <w:ind w:right="140"/>
        <w:jc w:val="both"/>
      </w:pPr>
      <w:r>
        <w:t>A</w:t>
      </w:r>
      <w:r>
        <w:rPr>
          <w:spacing w:val="19"/>
        </w:rPr>
        <w:t xml:space="preserve"> </w:t>
      </w:r>
      <w:r>
        <w:rPr>
          <w:spacing w:val="-1"/>
        </w:rPr>
        <w:t>written</w:t>
      </w:r>
      <w:r>
        <w:rPr>
          <w:spacing w:val="22"/>
        </w:rPr>
        <w:t xml:space="preserve"> </w:t>
      </w:r>
      <w:r>
        <w:rPr>
          <w:spacing w:val="-1"/>
        </w:rPr>
        <w:t>method</w:t>
      </w:r>
      <w:r>
        <w:rPr>
          <w:spacing w:val="20"/>
        </w:rPr>
        <w:t xml:space="preserve"> </w:t>
      </w:r>
      <w:r>
        <w:rPr>
          <w:spacing w:val="-1"/>
        </w:rPr>
        <w:t>statement</w:t>
      </w:r>
      <w:r>
        <w:rPr>
          <w:spacing w:val="19"/>
        </w:rPr>
        <w:t xml:space="preserve"> </w:t>
      </w:r>
      <w:r>
        <w:rPr>
          <w:spacing w:val="-1"/>
        </w:rPr>
        <w:t>will</w:t>
      </w:r>
      <w:r>
        <w:rPr>
          <w:spacing w:val="19"/>
        </w:rPr>
        <w:t xml:space="preserve"> </w:t>
      </w:r>
      <w:r>
        <w:t>be</w:t>
      </w:r>
      <w:r>
        <w:rPr>
          <w:spacing w:val="19"/>
        </w:rPr>
        <w:t xml:space="preserve"> </w:t>
      </w:r>
      <w:r>
        <w:t>prepared</w:t>
      </w:r>
      <w:r>
        <w:rPr>
          <w:spacing w:val="20"/>
        </w:rPr>
        <w:t xml:space="preserve"> </w:t>
      </w:r>
      <w:r>
        <w:rPr>
          <w:spacing w:val="-1"/>
        </w:rPr>
        <w:t>for</w:t>
      </w:r>
      <w:r>
        <w:rPr>
          <w:spacing w:val="19"/>
        </w:rPr>
        <w:t xml:space="preserve"> </w:t>
      </w:r>
      <w:r>
        <w:rPr>
          <w:spacing w:val="-1"/>
        </w:rPr>
        <w:t>all</w:t>
      </w:r>
      <w:r>
        <w:rPr>
          <w:spacing w:val="21"/>
        </w:rPr>
        <w:t xml:space="preserve"> </w:t>
      </w:r>
      <w:r>
        <w:rPr>
          <w:spacing w:val="-1"/>
        </w:rPr>
        <w:t>construction</w:t>
      </w:r>
      <w:r>
        <w:rPr>
          <w:spacing w:val="20"/>
        </w:rPr>
        <w:t xml:space="preserve"> </w:t>
      </w:r>
      <w:r>
        <w:rPr>
          <w:spacing w:val="-1"/>
        </w:rPr>
        <w:t>activities</w:t>
      </w:r>
      <w:r>
        <w:rPr>
          <w:spacing w:val="19"/>
        </w:rPr>
        <w:t xml:space="preserve"> </w:t>
      </w:r>
      <w:r>
        <w:rPr>
          <w:spacing w:val="-1"/>
        </w:rPr>
        <w:t>undertaken</w:t>
      </w:r>
      <w:r>
        <w:rPr>
          <w:spacing w:val="22"/>
        </w:rPr>
        <w:t xml:space="preserve"> </w:t>
      </w:r>
      <w:r>
        <w:t>by</w:t>
      </w:r>
      <w:r>
        <w:rPr>
          <w:spacing w:val="20"/>
        </w:rPr>
        <w:t xml:space="preserve"> </w:t>
      </w:r>
      <w:r>
        <w:rPr>
          <w:spacing w:val="-1"/>
        </w:rPr>
        <w:t>Fredereck</w:t>
      </w:r>
      <w:r>
        <w:rPr>
          <w:spacing w:val="97"/>
          <w:w w:val="99"/>
        </w:rPr>
        <w:t xml:space="preserve"> </w:t>
      </w:r>
      <w:r>
        <w:rPr>
          <w:spacing w:val="-1"/>
        </w:rPr>
        <w:t>Sage</w:t>
      </w:r>
      <w:r>
        <w:rPr>
          <w:spacing w:val="-6"/>
        </w:rPr>
        <w:t xml:space="preserve"> </w:t>
      </w:r>
      <w:r>
        <w:t>&amp;</w:t>
      </w:r>
      <w:r>
        <w:rPr>
          <w:spacing w:val="-4"/>
        </w:rPr>
        <w:t xml:space="preserve"> </w:t>
      </w:r>
      <w:r>
        <w:rPr>
          <w:spacing w:val="-1"/>
        </w:rPr>
        <w:t>Co</w:t>
      </w:r>
      <w:r>
        <w:rPr>
          <w:spacing w:val="-4"/>
        </w:rPr>
        <w:t xml:space="preserve"> </w:t>
      </w:r>
      <w:r>
        <w:rPr>
          <w:spacing w:val="-1"/>
        </w:rPr>
        <w:t>Limited.</w:t>
      </w:r>
      <w:r>
        <w:rPr>
          <w:spacing w:val="-5"/>
        </w:rPr>
        <w:t xml:space="preserve"> </w:t>
      </w:r>
      <w:r>
        <w:t>This</w:t>
      </w:r>
      <w:r>
        <w:rPr>
          <w:spacing w:val="-5"/>
        </w:rPr>
        <w:t xml:space="preserve"> </w:t>
      </w:r>
      <w:r>
        <w:t>method</w:t>
      </w:r>
      <w:r>
        <w:rPr>
          <w:spacing w:val="-4"/>
        </w:rPr>
        <w:t xml:space="preserve"> </w:t>
      </w:r>
      <w:r>
        <w:rPr>
          <w:spacing w:val="-1"/>
        </w:rPr>
        <w:t>statement will</w:t>
      </w:r>
      <w:r>
        <w:rPr>
          <w:spacing w:val="-5"/>
        </w:rPr>
        <w:t xml:space="preserve"> </w:t>
      </w:r>
      <w:r>
        <w:t>be</w:t>
      </w:r>
      <w:r>
        <w:rPr>
          <w:spacing w:val="-5"/>
        </w:rPr>
        <w:t xml:space="preserve"> </w:t>
      </w:r>
      <w:r>
        <w:t>based</w:t>
      </w:r>
      <w:r>
        <w:rPr>
          <w:spacing w:val="-4"/>
        </w:rPr>
        <w:t xml:space="preserve"> </w:t>
      </w:r>
      <w:r>
        <w:t>on</w:t>
      </w:r>
      <w:r>
        <w:rPr>
          <w:spacing w:val="-3"/>
        </w:rPr>
        <w:t xml:space="preserve"> </w:t>
      </w:r>
      <w:r>
        <w:t>the</w:t>
      </w:r>
      <w:r>
        <w:rPr>
          <w:spacing w:val="-6"/>
        </w:rPr>
        <w:t xml:space="preserve"> </w:t>
      </w:r>
      <w:r>
        <w:rPr>
          <w:spacing w:val="-1"/>
        </w:rPr>
        <w:t>findings</w:t>
      </w:r>
      <w:r>
        <w:rPr>
          <w:spacing w:val="-5"/>
        </w:rPr>
        <w:t xml:space="preserve"> </w:t>
      </w:r>
      <w:r>
        <w:t>from</w:t>
      </w:r>
      <w:r>
        <w:rPr>
          <w:spacing w:val="-6"/>
        </w:rPr>
        <w:t xml:space="preserve"> </w:t>
      </w:r>
      <w:r>
        <w:t>the</w:t>
      </w:r>
      <w:r>
        <w:rPr>
          <w:spacing w:val="-5"/>
        </w:rPr>
        <w:t xml:space="preserve"> </w:t>
      </w:r>
      <w:r>
        <w:rPr>
          <w:spacing w:val="-1"/>
        </w:rPr>
        <w:t>risk</w:t>
      </w:r>
      <w:r>
        <w:rPr>
          <w:spacing w:val="-4"/>
        </w:rPr>
        <w:t xml:space="preserve"> </w:t>
      </w:r>
      <w:r>
        <w:t>assessment.</w:t>
      </w:r>
    </w:p>
    <w:p w14:paraId="4520E440" w14:textId="77777777" w:rsidR="00BF52D8" w:rsidRDefault="00BF52D8" w:rsidP="00526973">
      <w:pPr>
        <w:tabs>
          <w:tab w:val="left" w:pos="284"/>
        </w:tabs>
        <w:spacing w:before="11"/>
        <w:jc w:val="both"/>
        <w:rPr>
          <w:rFonts w:ascii="Calibri" w:eastAsia="Calibri" w:hAnsi="Calibri" w:cs="Calibri"/>
          <w:sz w:val="19"/>
          <w:szCs w:val="19"/>
        </w:rPr>
      </w:pPr>
    </w:p>
    <w:p w14:paraId="19E1495D" w14:textId="77777777" w:rsidR="00BF52D8" w:rsidRDefault="008D1CD1" w:rsidP="00526973">
      <w:pPr>
        <w:pStyle w:val="BodyText"/>
        <w:tabs>
          <w:tab w:val="left" w:pos="284"/>
        </w:tabs>
        <w:ind w:right="136"/>
        <w:jc w:val="both"/>
      </w:pPr>
      <w:r>
        <w:rPr>
          <w:spacing w:val="-1"/>
        </w:rPr>
        <w:t>The</w:t>
      </w:r>
      <w:r>
        <w:rPr>
          <w:spacing w:val="34"/>
        </w:rPr>
        <w:t xml:space="preserve"> </w:t>
      </w:r>
      <w:r>
        <w:rPr>
          <w:spacing w:val="-1"/>
        </w:rPr>
        <w:t>method</w:t>
      </w:r>
      <w:r>
        <w:rPr>
          <w:spacing w:val="34"/>
        </w:rPr>
        <w:t xml:space="preserve"> </w:t>
      </w:r>
      <w:r>
        <w:rPr>
          <w:spacing w:val="-1"/>
        </w:rPr>
        <w:t>statement</w:t>
      </w:r>
      <w:r>
        <w:rPr>
          <w:spacing w:val="36"/>
        </w:rPr>
        <w:t xml:space="preserve"> </w:t>
      </w:r>
      <w:r>
        <w:rPr>
          <w:spacing w:val="-1"/>
        </w:rPr>
        <w:t>will</w:t>
      </w:r>
      <w:r>
        <w:rPr>
          <w:spacing w:val="36"/>
        </w:rPr>
        <w:t xml:space="preserve"> </w:t>
      </w:r>
      <w:r>
        <w:t>be</w:t>
      </w:r>
      <w:r>
        <w:rPr>
          <w:spacing w:val="33"/>
        </w:rPr>
        <w:t xml:space="preserve"> </w:t>
      </w:r>
      <w:r>
        <w:rPr>
          <w:spacing w:val="-1"/>
        </w:rPr>
        <w:t>countersigned</w:t>
      </w:r>
      <w:r>
        <w:rPr>
          <w:spacing w:val="34"/>
        </w:rPr>
        <w:t xml:space="preserve"> </w:t>
      </w:r>
      <w:r>
        <w:t>and</w:t>
      </w:r>
      <w:r>
        <w:rPr>
          <w:spacing w:val="34"/>
        </w:rPr>
        <w:t xml:space="preserve"> </w:t>
      </w:r>
      <w:r>
        <w:rPr>
          <w:spacing w:val="-1"/>
        </w:rPr>
        <w:t>approved</w:t>
      </w:r>
      <w:r>
        <w:rPr>
          <w:spacing w:val="33"/>
        </w:rPr>
        <w:t xml:space="preserve"> </w:t>
      </w:r>
      <w:r>
        <w:t>by</w:t>
      </w:r>
      <w:r>
        <w:rPr>
          <w:spacing w:val="35"/>
        </w:rPr>
        <w:t xml:space="preserve"> </w:t>
      </w:r>
      <w:r>
        <w:t>the</w:t>
      </w:r>
      <w:r>
        <w:rPr>
          <w:spacing w:val="33"/>
        </w:rPr>
        <w:t xml:space="preserve"> </w:t>
      </w:r>
      <w:r>
        <w:rPr>
          <w:spacing w:val="-1"/>
        </w:rPr>
        <w:t>Project</w:t>
      </w:r>
      <w:r>
        <w:rPr>
          <w:spacing w:val="36"/>
        </w:rPr>
        <w:t xml:space="preserve"> </w:t>
      </w:r>
      <w:r>
        <w:t>Manager.</w:t>
      </w:r>
      <w:r>
        <w:rPr>
          <w:spacing w:val="34"/>
        </w:rPr>
        <w:t xml:space="preserve"> </w:t>
      </w:r>
      <w:r>
        <w:t>Where</w:t>
      </w:r>
      <w:r>
        <w:rPr>
          <w:spacing w:val="69"/>
          <w:w w:val="99"/>
        </w:rPr>
        <w:t xml:space="preserve"> </w:t>
      </w:r>
      <w:r>
        <w:rPr>
          <w:spacing w:val="-1"/>
        </w:rPr>
        <w:t>consultation</w:t>
      </w:r>
      <w:r>
        <w:rPr>
          <w:spacing w:val="1"/>
        </w:rPr>
        <w:t xml:space="preserve"> </w:t>
      </w:r>
      <w:r>
        <w:rPr>
          <w:spacing w:val="-1"/>
        </w:rPr>
        <w:t>is</w:t>
      </w:r>
      <w:r>
        <w:rPr>
          <w:spacing w:val="1"/>
        </w:rPr>
        <w:t xml:space="preserve"> </w:t>
      </w:r>
      <w:r>
        <w:rPr>
          <w:spacing w:val="-1"/>
        </w:rPr>
        <w:t>required</w:t>
      </w:r>
      <w:r>
        <w:rPr>
          <w:spacing w:val="3"/>
        </w:rPr>
        <w:t xml:space="preserve"> </w:t>
      </w:r>
      <w:r>
        <w:rPr>
          <w:spacing w:val="-1"/>
        </w:rPr>
        <w:t>regarding</w:t>
      </w:r>
      <w:r>
        <w:rPr>
          <w:spacing w:val="1"/>
        </w:rPr>
        <w:t xml:space="preserve"> </w:t>
      </w:r>
      <w:r>
        <w:rPr>
          <w:spacing w:val="-1"/>
        </w:rPr>
        <w:t>safety</w:t>
      </w:r>
      <w:r>
        <w:rPr>
          <w:spacing w:val="1"/>
        </w:rPr>
        <w:t xml:space="preserve"> </w:t>
      </w:r>
      <w:r>
        <w:rPr>
          <w:spacing w:val="-1"/>
        </w:rPr>
        <w:t>aspects</w:t>
      </w:r>
      <w:r>
        <w:rPr>
          <w:spacing w:val="1"/>
        </w:rPr>
        <w:t xml:space="preserve"> </w:t>
      </w:r>
      <w:r>
        <w:t>of</w:t>
      </w:r>
      <w:r>
        <w:rPr>
          <w:spacing w:val="2"/>
        </w:rPr>
        <w:t xml:space="preserve"> </w:t>
      </w:r>
      <w:r>
        <w:t>the</w:t>
      </w:r>
      <w:r>
        <w:rPr>
          <w:spacing w:val="2"/>
        </w:rPr>
        <w:t xml:space="preserve"> </w:t>
      </w:r>
      <w:r>
        <w:t>work,</w:t>
      </w:r>
      <w:r>
        <w:rPr>
          <w:spacing w:val="1"/>
        </w:rPr>
        <w:t xml:space="preserve"> </w:t>
      </w:r>
      <w:r>
        <w:t>the Company</w:t>
      </w:r>
      <w:r>
        <w:rPr>
          <w:spacing w:val="1"/>
        </w:rPr>
        <w:t xml:space="preserve"> </w:t>
      </w:r>
      <w:r>
        <w:rPr>
          <w:spacing w:val="-1"/>
        </w:rPr>
        <w:t>Health</w:t>
      </w:r>
      <w:r>
        <w:rPr>
          <w:spacing w:val="2"/>
        </w:rPr>
        <w:t xml:space="preserve"> </w:t>
      </w:r>
      <w:r>
        <w:t>and</w:t>
      </w:r>
      <w:r>
        <w:rPr>
          <w:spacing w:val="1"/>
        </w:rPr>
        <w:t xml:space="preserve"> </w:t>
      </w:r>
      <w:r>
        <w:t>Safety</w:t>
      </w:r>
      <w:r>
        <w:rPr>
          <w:spacing w:val="1"/>
        </w:rPr>
        <w:t xml:space="preserve"> </w:t>
      </w:r>
      <w:r>
        <w:t>Manager</w:t>
      </w:r>
      <w:r>
        <w:rPr>
          <w:spacing w:val="75"/>
          <w:w w:val="99"/>
        </w:rPr>
        <w:t xml:space="preserve"> </w:t>
      </w:r>
      <w:r>
        <w:rPr>
          <w:spacing w:val="-1"/>
        </w:rPr>
        <w:t>will</w:t>
      </w:r>
      <w:r>
        <w:rPr>
          <w:spacing w:val="-7"/>
        </w:rPr>
        <w:t xml:space="preserve"> </w:t>
      </w:r>
      <w:r>
        <w:t>be</w:t>
      </w:r>
      <w:r>
        <w:rPr>
          <w:spacing w:val="-8"/>
        </w:rPr>
        <w:t xml:space="preserve"> </w:t>
      </w:r>
      <w:r>
        <w:rPr>
          <w:spacing w:val="-1"/>
        </w:rPr>
        <w:t>contacted.</w:t>
      </w:r>
    </w:p>
    <w:p w14:paraId="72C82DA7" w14:textId="77777777" w:rsidR="00BF52D8" w:rsidRDefault="00BF52D8" w:rsidP="00526973">
      <w:pPr>
        <w:tabs>
          <w:tab w:val="left" w:pos="284"/>
        </w:tabs>
        <w:spacing w:before="11"/>
        <w:jc w:val="both"/>
        <w:rPr>
          <w:rFonts w:ascii="Calibri" w:eastAsia="Calibri" w:hAnsi="Calibri" w:cs="Calibri"/>
          <w:sz w:val="19"/>
          <w:szCs w:val="19"/>
        </w:rPr>
      </w:pPr>
    </w:p>
    <w:p w14:paraId="048C5AB4" w14:textId="77777777" w:rsidR="00BF52D8" w:rsidRDefault="008D1CD1" w:rsidP="00526973">
      <w:pPr>
        <w:pStyle w:val="BodyText"/>
        <w:tabs>
          <w:tab w:val="left" w:pos="284"/>
        </w:tabs>
        <w:ind w:right="138"/>
        <w:jc w:val="both"/>
      </w:pPr>
      <w:r>
        <w:rPr>
          <w:spacing w:val="-1"/>
        </w:rPr>
        <w:t>The</w:t>
      </w:r>
      <w:r>
        <w:rPr>
          <w:spacing w:val="28"/>
        </w:rPr>
        <w:t xml:space="preserve"> </w:t>
      </w:r>
      <w:r>
        <w:rPr>
          <w:spacing w:val="-1"/>
        </w:rPr>
        <w:t>method</w:t>
      </w:r>
      <w:r>
        <w:rPr>
          <w:spacing w:val="27"/>
        </w:rPr>
        <w:t xml:space="preserve"> </w:t>
      </w:r>
      <w:r>
        <w:rPr>
          <w:spacing w:val="-1"/>
        </w:rPr>
        <w:t>statement</w:t>
      </w:r>
      <w:r>
        <w:rPr>
          <w:spacing w:val="27"/>
        </w:rPr>
        <w:t xml:space="preserve"> </w:t>
      </w:r>
      <w:r>
        <w:t>will</w:t>
      </w:r>
      <w:r>
        <w:rPr>
          <w:spacing w:val="28"/>
        </w:rPr>
        <w:t xml:space="preserve"> </w:t>
      </w:r>
      <w:r>
        <w:t>be</w:t>
      </w:r>
      <w:r>
        <w:rPr>
          <w:spacing w:val="26"/>
        </w:rPr>
        <w:t xml:space="preserve"> </w:t>
      </w:r>
      <w:r>
        <w:rPr>
          <w:spacing w:val="-1"/>
        </w:rPr>
        <w:t>communicated</w:t>
      </w:r>
      <w:r>
        <w:rPr>
          <w:spacing w:val="28"/>
        </w:rPr>
        <w:t xml:space="preserve"> </w:t>
      </w:r>
      <w:r>
        <w:t>to</w:t>
      </w:r>
      <w:r>
        <w:rPr>
          <w:spacing w:val="26"/>
        </w:rPr>
        <w:t xml:space="preserve"> </w:t>
      </w:r>
      <w:r>
        <w:rPr>
          <w:spacing w:val="-1"/>
        </w:rPr>
        <w:t>all</w:t>
      </w:r>
      <w:r>
        <w:rPr>
          <w:spacing w:val="29"/>
        </w:rPr>
        <w:t xml:space="preserve"> </w:t>
      </w:r>
      <w:r>
        <w:t>persons</w:t>
      </w:r>
      <w:r>
        <w:rPr>
          <w:spacing w:val="25"/>
        </w:rPr>
        <w:t xml:space="preserve"> </w:t>
      </w:r>
      <w:r>
        <w:rPr>
          <w:spacing w:val="-1"/>
        </w:rPr>
        <w:t>involved</w:t>
      </w:r>
      <w:r>
        <w:rPr>
          <w:spacing w:val="30"/>
        </w:rPr>
        <w:t xml:space="preserve"> </w:t>
      </w:r>
      <w:r>
        <w:rPr>
          <w:spacing w:val="-1"/>
        </w:rPr>
        <w:t>with</w:t>
      </w:r>
      <w:r>
        <w:rPr>
          <w:spacing w:val="27"/>
        </w:rPr>
        <w:t xml:space="preserve"> </w:t>
      </w:r>
      <w:r>
        <w:t>the</w:t>
      </w:r>
      <w:r>
        <w:rPr>
          <w:spacing w:val="26"/>
        </w:rPr>
        <w:t xml:space="preserve"> </w:t>
      </w:r>
      <w:r>
        <w:t>activity,</w:t>
      </w:r>
      <w:r>
        <w:rPr>
          <w:spacing w:val="27"/>
        </w:rPr>
        <w:t xml:space="preserve"> </w:t>
      </w:r>
      <w:r>
        <w:rPr>
          <w:spacing w:val="-1"/>
        </w:rPr>
        <w:t>including</w:t>
      </w:r>
      <w:r>
        <w:rPr>
          <w:spacing w:val="27"/>
        </w:rPr>
        <w:t xml:space="preserve"> </w:t>
      </w:r>
      <w:r>
        <w:rPr>
          <w:spacing w:val="-1"/>
        </w:rPr>
        <w:t>all</w:t>
      </w:r>
      <w:r>
        <w:rPr>
          <w:spacing w:val="75"/>
          <w:w w:val="99"/>
        </w:rPr>
        <w:t xml:space="preserve"> </w:t>
      </w:r>
      <w:r>
        <w:rPr>
          <w:spacing w:val="-1"/>
        </w:rPr>
        <w:t>relevant</w:t>
      </w:r>
      <w:r>
        <w:t xml:space="preserve"> </w:t>
      </w:r>
      <w:r>
        <w:rPr>
          <w:spacing w:val="-1"/>
        </w:rPr>
        <w:t xml:space="preserve">Sub-Contractors </w:t>
      </w:r>
      <w:r>
        <w:t>and</w:t>
      </w:r>
      <w:r>
        <w:rPr>
          <w:spacing w:val="3"/>
        </w:rPr>
        <w:t xml:space="preserve"> </w:t>
      </w:r>
      <w:r>
        <w:rPr>
          <w:spacing w:val="-1"/>
        </w:rPr>
        <w:t>Safety</w:t>
      </w:r>
      <w:r>
        <w:rPr>
          <w:spacing w:val="1"/>
        </w:rPr>
        <w:t xml:space="preserve"> </w:t>
      </w:r>
      <w:r>
        <w:t>Officers. The</w:t>
      </w:r>
      <w:r>
        <w:rPr>
          <w:spacing w:val="-1"/>
        </w:rPr>
        <w:t xml:space="preserve"> </w:t>
      </w:r>
      <w:r>
        <w:t>method</w:t>
      </w:r>
      <w:r>
        <w:rPr>
          <w:spacing w:val="1"/>
        </w:rPr>
        <w:t xml:space="preserve"> </w:t>
      </w:r>
      <w:r>
        <w:rPr>
          <w:spacing w:val="-1"/>
        </w:rPr>
        <w:t>statement</w:t>
      </w:r>
      <w:r>
        <w:rPr>
          <w:spacing w:val="3"/>
        </w:rPr>
        <w:t xml:space="preserve"> </w:t>
      </w:r>
      <w:r>
        <w:rPr>
          <w:spacing w:val="-1"/>
        </w:rPr>
        <w:t>will</w:t>
      </w:r>
      <w:r>
        <w:t xml:space="preserve"> </w:t>
      </w:r>
      <w:r>
        <w:rPr>
          <w:spacing w:val="1"/>
        </w:rPr>
        <w:t>be</w:t>
      </w:r>
      <w:r>
        <w:rPr>
          <w:spacing w:val="-1"/>
        </w:rPr>
        <w:t xml:space="preserve"> presented</w:t>
      </w:r>
      <w:r>
        <w:rPr>
          <w:spacing w:val="1"/>
        </w:rPr>
        <w:t xml:space="preserve"> </w:t>
      </w:r>
      <w:r>
        <w:t>to</w:t>
      </w:r>
      <w:r>
        <w:rPr>
          <w:spacing w:val="3"/>
        </w:rPr>
        <w:t xml:space="preserve"> </w:t>
      </w:r>
      <w:r>
        <w:rPr>
          <w:spacing w:val="-1"/>
        </w:rPr>
        <w:t>Operatives</w:t>
      </w:r>
      <w:r>
        <w:rPr>
          <w:spacing w:val="1"/>
        </w:rPr>
        <w:t xml:space="preserve"> </w:t>
      </w:r>
      <w:r>
        <w:rPr>
          <w:spacing w:val="-1"/>
        </w:rPr>
        <w:t>in</w:t>
      </w:r>
      <w:r>
        <w:rPr>
          <w:spacing w:val="97"/>
          <w:w w:val="99"/>
        </w:rPr>
        <w:t xml:space="preserve"> </w:t>
      </w:r>
      <w:r>
        <w:t>the</w:t>
      </w:r>
      <w:r>
        <w:rPr>
          <w:spacing w:val="-5"/>
        </w:rPr>
        <w:t xml:space="preserve"> </w:t>
      </w:r>
      <w:r>
        <w:rPr>
          <w:spacing w:val="-1"/>
        </w:rPr>
        <w:t>form</w:t>
      </w:r>
      <w:r>
        <w:rPr>
          <w:spacing w:val="-5"/>
        </w:rPr>
        <w:t xml:space="preserve"> </w:t>
      </w:r>
      <w:r>
        <w:t>of</w:t>
      </w:r>
      <w:r>
        <w:rPr>
          <w:spacing w:val="-5"/>
        </w:rPr>
        <w:t xml:space="preserve"> </w:t>
      </w:r>
      <w:r>
        <w:t>a</w:t>
      </w:r>
      <w:r>
        <w:rPr>
          <w:spacing w:val="-3"/>
        </w:rPr>
        <w:t xml:space="preserve"> </w:t>
      </w:r>
      <w:r>
        <w:rPr>
          <w:spacing w:val="-1"/>
        </w:rPr>
        <w:t>toolbox</w:t>
      </w:r>
      <w:r>
        <w:rPr>
          <w:spacing w:val="-3"/>
        </w:rPr>
        <w:t xml:space="preserve"> </w:t>
      </w:r>
      <w:r>
        <w:rPr>
          <w:spacing w:val="-1"/>
        </w:rPr>
        <w:t>talk.</w:t>
      </w:r>
    </w:p>
    <w:p w14:paraId="178068C2" w14:textId="77777777" w:rsidR="00BF52D8" w:rsidRDefault="00BF52D8" w:rsidP="00526973">
      <w:pPr>
        <w:tabs>
          <w:tab w:val="left" w:pos="284"/>
        </w:tabs>
        <w:spacing w:before="1"/>
        <w:jc w:val="both"/>
        <w:rPr>
          <w:rFonts w:ascii="Calibri" w:eastAsia="Calibri" w:hAnsi="Calibri" w:cs="Calibri"/>
          <w:sz w:val="20"/>
          <w:szCs w:val="20"/>
        </w:rPr>
      </w:pPr>
    </w:p>
    <w:p w14:paraId="343FAB40" w14:textId="77777777" w:rsidR="00BF52D8" w:rsidRDefault="008D1CD1" w:rsidP="00526973">
      <w:pPr>
        <w:pStyle w:val="BodyText"/>
        <w:tabs>
          <w:tab w:val="left" w:pos="284"/>
        </w:tabs>
        <w:jc w:val="both"/>
      </w:pPr>
      <w:r>
        <w:rPr>
          <w:spacing w:val="-1"/>
        </w:rPr>
        <w:t>Method</w:t>
      </w:r>
      <w:r>
        <w:rPr>
          <w:spacing w:val="-5"/>
        </w:rPr>
        <w:t xml:space="preserve"> </w:t>
      </w:r>
      <w:r>
        <w:rPr>
          <w:spacing w:val="-1"/>
        </w:rPr>
        <w:t>Statements</w:t>
      </w:r>
      <w:r>
        <w:rPr>
          <w:spacing w:val="-7"/>
        </w:rPr>
        <w:t xml:space="preserve"> </w:t>
      </w:r>
      <w:r>
        <w:t>will</w:t>
      </w:r>
      <w:r>
        <w:rPr>
          <w:spacing w:val="-6"/>
        </w:rPr>
        <w:t xml:space="preserve"> </w:t>
      </w:r>
      <w:r>
        <w:rPr>
          <w:spacing w:val="-1"/>
        </w:rPr>
        <w:t>consist</w:t>
      </w:r>
      <w:r>
        <w:rPr>
          <w:spacing w:val="-5"/>
        </w:rPr>
        <w:t xml:space="preserve"> </w:t>
      </w:r>
      <w:r>
        <w:t>of</w:t>
      </w:r>
      <w:r>
        <w:rPr>
          <w:spacing w:val="-7"/>
        </w:rPr>
        <w:t xml:space="preserve"> </w:t>
      </w:r>
      <w:r>
        <w:t>the</w:t>
      </w:r>
      <w:r>
        <w:rPr>
          <w:spacing w:val="-6"/>
        </w:rPr>
        <w:t xml:space="preserve"> </w:t>
      </w:r>
      <w:r>
        <w:rPr>
          <w:spacing w:val="-1"/>
        </w:rPr>
        <w:t>following</w:t>
      </w:r>
      <w:r>
        <w:rPr>
          <w:spacing w:val="-6"/>
        </w:rPr>
        <w:t xml:space="preserve"> </w:t>
      </w:r>
      <w:r>
        <w:t>information</w:t>
      </w:r>
      <w:r>
        <w:rPr>
          <w:spacing w:val="-5"/>
        </w:rPr>
        <w:t xml:space="preserve"> </w:t>
      </w:r>
      <w:r>
        <w:t>as</w:t>
      </w:r>
      <w:r>
        <w:rPr>
          <w:spacing w:val="-7"/>
        </w:rPr>
        <w:t xml:space="preserve"> </w:t>
      </w:r>
      <w:r>
        <w:t>a</w:t>
      </w:r>
      <w:r>
        <w:rPr>
          <w:spacing w:val="-4"/>
        </w:rPr>
        <w:t xml:space="preserve"> </w:t>
      </w:r>
      <w:r>
        <w:rPr>
          <w:spacing w:val="-1"/>
        </w:rPr>
        <w:t>minimum:</w:t>
      </w:r>
    </w:p>
    <w:p w14:paraId="099988C0" w14:textId="77777777" w:rsidR="00BF52D8" w:rsidRDefault="00BF52D8" w:rsidP="00526973">
      <w:pPr>
        <w:tabs>
          <w:tab w:val="left" w:pos="284"/>
        </w:tabs>
        <w:jc w:val="both"/>
        <w:rPr>
          <w:rFonts w:ascii="Calibri" w:eastAsia="Calibri" w:hAnsi="Calibri" w:cs="Calibri"/>
          <w:sz w:val="20"/>
          <w:szCs w:val="20"/>
        </w:rPr>
      </w:pPr>
    </w:p>
    <w:p w14:paraId="621FE0B3" w14:textId="77777777" w:rsidR="00BF52D8" w:rsidRDefault="008D1CD1" w:rsidP="00526973">
      <w:pPr>
        <w:pStyle w:val="BodyText"/>
        <w:numPr>
          <w:ilvl w:val="2"/>
          <w:numId w:val="17"/>
        </w:numPr>
        <w:tabs>
          <w:tab w:val="left" w:pos="284"/>
          <w:tab w:val="left" w:pos="1251"/>
        </w:tabs>
        <w:jc w:val="both"/>
      </w:pPr>
      <w:r>
        <w:rPr>
          <w:spacing w:val="-1"/>
        </w:rPr>
        <w:t>Location</w:t>
      </w:r>
      <w:r>
        <w:rPr>
          <w:spacing w:val="-5"/>
        </w:rPr>
        <w:t xml:space="preserve"> </w:t>
      </w:r>
      <w:r>
        <w:t>of</w:t>
      </w:r>
      <w:r>
        <w:rPr>
          <w:spacing w:val="-7"/>
        </w:rPr>
        <w:t xml:space="preserve"> </w:t>
      </w:r>
      <w:r>
        <w:t>the</w:t>
      </w:r>
      <w:r>
        <w:rPr>
          <w:spacing w:val="-7"/>
        </w:rPr>
        <w:t xml:space="preserve"> </w:t>
      </w:r>
      <w:r>
        <w:rPr>
          <w:spacing w:val="-1"/>
        </w:rPr>
        <w:t>activity</w:t>
      </w:r>
    </w:p>
    <w:p w14:paraId="7BFC20A5" w14:textId="77777777" w:rsidR="00BF52D8" w:rsidRDefault="00BF52D8" w:rsidP="00526973">
      <w:pPr>
        <w:tabs>
          <w:tab w:val="left" w:pos="284"/>
        </w:tabs>
        <w:jc w:val="both"/>
        <w:rPr>
          <w:rFonts w:ascii="Calibri" w:eastAsia="Calibri" w:hAnsi="Calibri" w:cs="Calibri"/>
          <w:sz w:val="20"/>
          <w:szCs w:val="20"/>
        </w:rPr>
      </w:pPr>
    </w:p>
    <w:p w14:paraId="127D502E" w14:textId="77777777" w:rsidR="00BF52D8" w:rsidRDefault="008D1CD1" w:rsidP="00526973">
      <w:pPr>
        <w:pStyle w:val="BodyText"/>
        <w:numPr>
          <w:ilvl w:val="2"/>
          <w:numId w:val="17"/>
        </w:numPr>
        <w:tabs>
          <w:tab w:val="left" w:pos="284"/>
          <w:tab w:val="left" w:pos="1251"/>
        </w:tabs>
        <w:jc w:val="both"/>
      </w:pPr>
      <w:r>
        <w:t>Works</w:t>
      </w:r>
      <w:r>
        <w:rPr>
          <w:spacing w:val="-6"/>
        </w:rPr>
        <w:t xml:space="preserve"> </w:t>
      </w:r>
      <w:r>
        <w:t>to</w:t>
      </w:r>
      <w:r>
        <w:rPr>
          <w:spacing w:val="-4"/>
        </w:rPr>
        <w:t xml:space="preserve"> </w:t>
      </w:r>
      <w:r>
        <w:t>be</w:t>
      </w:r>
      <w:r>
        <w:rPr>
          <w:spacing w:val="-5"/>
        </w:rPr>
        <w:t xml:space="preserve"> </w:t>
      </w:r>
      <w:r>
        <w:rPr>
          <w:spacing w:val="-1"/>
        </w:rPr>
        <w:t>carried</w:t>
      </w:r>
      <w:r>
        <w:rPr>
          <w:spacing w:val="-4"/>
        </w:rPr>
        <w:t xml:space="preserve"> </w:t>
      </w:r>
      <w:r>
        <w:t>out</w:t>
      </w:r>
    </w:p>
    <w:p w14:paraId="6C79C076" w14:textId="77777777" w:rsidR="00BF52D8" w:rsidRDefault="00BF52D8" w:rsidP="00526973">
      <w:pPr>
        <w:tabs>
          <w:tab w:val="left" w:pos="284"/>
        </w:tabs>
        <w:jc w:val="both"/>
        <w:rPr>
          <w:rFonts w:ascii="Calibri" w:eastAsia="Calibri" w:hAnsi="Calibri" w:cs="Calibri"/>
          <w:sz w:val="20"/>
          <w:szCs w:val="20"/>
        </w:rPr>
      </w:pPr>
    </w:p>
    <w:p w14:paraId="15D96136" w14:textId="77777777" w:rsidR="00BF52D8" w:rsidRDefault="008D1CD1" w:rsidP="00526973">
      <w:pPr>
        <w:pStyle w:val="BodyText"/>
        <w:numPr>
          <w:ilvl w:val="2"/>
          <w:numId w:val="17"/>
        </w:numPr>
        <w:tabs>
          <w:tab w:val="left" w:pos="284"/>
          <w:tab w:val="left" w:pos="1251"/>
        </w:tabs>
        <w:jc w:val="both"/>
      </w:pPr>
      <w:r>
        <w:rPr>
          <w:spacing w:val="-1"/>
        </w:rPr>
        <w:t>Maximum</w:t>
      </w:r>
      <w:r>
        <w:rPr>
          <w:spacing w:val="-4"/>
        </w:rPr>
        <w:t xml:space="preserve"> </w:t>
      </w:r>
      <w:r>
        <w:rPr>
          <w:spacing w:val="-1"/>
        </w:rPr>
        <w:t>weight</w:t>
      </w:r>
      <w:r>
        <w:rPr>
          <w:spacing w:val="-4"/>
        </w:rPr>
        <w:t xml:space="preserve"> </w:t>
      </w:r>
      <w:r>
        <w:t>of</w:t>
      </w:r>
      <w:r>
        <w:rPr>
          <w:spacing w:val="-6"/>
        </w:rPr>
        <w:t xml:space="preserve"> </w:t>
      </w:r>
      <w:r>
        <w:t>the</w:t>
      </w:r>
      <w:r>
        <w:rPr>
          <w:spacing w:val="-6"/>
        </w:rPr>
        <w:t xml:space="preserve"> </w:t>
      </w:r>
      <w:r>
        <w:rPr>
          <w:spacing w:val="-1"/>
        </w:rPr>
        <w:t>goods</w:t>
      </w:r>
      <w:r>
        <w:rPr>
          <w:spacing w:val="-5"/>
        </w:rPr>
        <w:t xml:space="preserve"> </w:t>
      </w:r>
      <w:r>
        <w:t>or</w:t>
      </w:r>
      <w:r>
        <w:rPr>
          <w:spacing w:val="-5"/>
        </w:rPr>
        <w:t xml:space="preserve"> </w:t>
      </w:r>
      <w:r>
        <w:rPr>
          <w:spacing w:val="-1"/>
        </w:rPr>
        <w:t>materials</w:t>
      </w:r>
      <w:r>
        <w:rPr>
          <w:spacing w:val="-6"/>
        </w:rPr>
        <w:t xml:space="preserve"> </w:t>
      </w:r>
      <w:r>
        <w:t>to</w:t>
      </w:r>
      <w:r>
        <w:rPr>
          <w:spacing w:val="-5"/>
        </w:rPr>
        <w:t xml:space="preserve"> </w:t>
      </w:r>
      <w:r>
        <w:t>be</w:t>
      </w:r>
      <w:r>
        <w:rPr>
          <w:spacing w:val="-6"/>
        </w:rPr>
        <w:t xml:space="preserve"> </w:t>
      </w:r>
      <w:r>
        <w:rPr>
          <w:spacing w:val="-1"/>
        </w:rPr>
        <w:t>installed</w:t>
      </w:r>
    </w:p>
    <w:p w14:paraId="4F730F49" w14:textId="77777777" w:rsidR="00BF52D8" w:rsidRDefault="00BF52D8" w:rsidP="00526973">
      <w:pPr>
        <w:tabs>
          <w:tab w:val="left" w:pos="284"/>
        </w:tabs>
        <w:jc w:val="both"/>
        <w:rPr>
          <w:rFonts w:ascii="Calibri" w:eastAsia="Calibri" w:hAnsi="Calibri" w:cs="Calibri"/>
          <w:sz w:val="20"/>
          <w:szCs w:val="20"/>
        </w:rPr>
      </w:pPr>
    </w:p>
    <w:p w14:paraId="0C1E45FB" w14:textId="77777777" w:rsidR="00BF52D8" w:rsidRDefault="008D1CD1" w:rsidP="00526973">
      <w:pPr>
        <w:pStyle w:val="BodyText"/>
        <w:numPr>
          <w:ilvl w:val="2"/>
          <w:numId w:val="17"/>
        </w:numPr>
        <w:tabs>
          <w:tab w:val="left" w:pos="284"/>
          <w:tab w:val="left" w:pos="1251"/>
        </w:tabs>
        <w:jc w:val="both"/>
      </w:pPr>
      <w:r>
        <w:rPr>
          <w:spacing w:val="-1"/>
        </w:rPr>
        <w:t>Plant</w:t>
      </w:r>
      <w:r>
        <w:rPr>
          <w:spacing w:val="-6"/>
        </w:rPr>
        <w:t xml:space="preserve"> </w:t>
      </w:r>
      <w:r>
        <w:t>and</w:t>
      </w:r>
      <w:r>
        <w:rPr>
          <w:spacing w:val="-5"/>
        </w:rPr>
        <w:t xml:space="preserve"> </w:t>
      </w:r>
      <w:r>
        <w:rPr>
          <w:spacing w:val="-1"/>
        </w:rPr>
        <w:t>materials</w:t>
      </w:r>
      <w:r>
        <w:rPr>
          <w:spacing w:val="-6"/>
        </w:rPr>
        <w:t xml:space="preserve"> </w:t>
      </w:r>
      <w:r>
        <w:t>to</w:t>
      </w:r>
      <w:r>
        <w:rPr>
          <w:spacing w:val="-5"/>
        </w:rPr>
        <w:t xml:space="preserve"> </w:t>
      </w:r>
      <w:r>
        <w:t>be</w:t>
      </w:r>
      <w:r>
        <w:rPr>
          <w:spacing w:val="-7"/>
        </w:rPr>
        <w:t xml:space="preserve"> </w:t>
      </w:r>
      <w:r>
        <w:rPr>
          <w:spacing w:val="-1"/>
        </w:rPr>
        <w:t>used,</w:t>
      </w:r>
      <w:r>
        <w:rPr>
          <w:spacing w:val="-4"/>
        </w:rPr>
        <w:t xml:space="preserve"> </w:t>
      </w:r>
      <w:r>
        <w:rPr>
          <w:spacing w:val="-1"/>
        </w:rPr>
        <w:t>specifying</w:t>
      </w:r>
      <w:r>
        <w:rPr>
          <w:spacing w:val="-6"/>
        </w:rPr>
        <w:t xml:space="preserve"> </w:t>
      </w:r>
      <w:r>
        <w:rPr>
          <w:spacing w:val="-1"/>
        </w:rPr>
        <w:t>capacities</w:t>
      </w:r>
      <w:r>
        <w:rPr>
          <w:spacing w:val="-6"/>
        </w:rPr>
        <w:t xml:space="preserve"> </w:t>
      </w:r>
      <w:r>
        <w:t>of</w:t>
      </w:r>
      <w:r>
        <w:rPr>
          <w:spacing w:val="-6"/>
        </w:rPr>
        <w:t xml:space="preserve"> </w:t>
      </w:r>
      <w:r>
        <w:t>lifting</w:t>
      </w:r>
      <w:r>
        <w:rPr>
          <w:spacing w:val="-6"/>
        </w:rPr>
        <w:t xml:space="preserve"> </w:t>
      </w:r>
      <w:r>
        <w:rPr>
          <w:spacing w:val="-1"/>
        </w:rPr>
        <w:t>equipment</w:t>
      </w:r>
    </w:p>
    <w:p w14:paraId="006F553A" w14:textId="77777777" w:rsidR="00BF52D8" w:rsidRDefault="00BF52D8" w:rsidP="00526973">
      <w:pPr>
        <w:tabs>
          <w:tab w:val="left" w:pos="284"/>
        </w:tabs>
        <w:jc w:val="both"/>
        <w:rPr>
          <w:rFonts w:ascii="Calibri" w:eastAsia="Calibri" w:hAnsi="Calibri" w:cs="Calibri"/>
          <w:sz w:val="20"/>
          <w:szCs w:val="20"/>
        </w:rPr>
      </w:pPr>
    </w:p>
    <w:p w14:paraId="4A253789" w14:textId="77777777" w:rsidR="00BF52D8" w:rsidRDefault="008D1CD1" w:rsidP="00526973">
      <w:pPr>
        <w:pStyle w:val="BodyText"/>
        <w:numPr>
          <w:ilvl w:val="2"/>
          <w:numId w:val="17"/>
        </w:numPr>
        <w:tabs>
          <w:tab w:val="left" w:pos="284"/>
          <w:tab w:val="left" w:pos="1251"/>
        </w:tabs>
        <w:jc w:val="both"/>
      </w:pPr>
      <w:r>
        <w:t>Labour</w:t>
      </w:r>
      <w:r>
        <w:rPr>
          <w:spacing w:val="-9"/>
        </w:rPr>
        <w:t xml:space="preserve"> </w:t>
      </w:r>
      <w:r>
        <w:t>and</w:t>
      </w:r>
      <w:r>
        <w:rPr>
          <w:spacing w:val="-7"/>
        </w:rPr>
        <w:t xml:space="preserve"> </w:t>
      </w:r>
      <w:r>
        <w:rPr>
          <w:spacing w:val="-1"/>
        </w:rPr>
        <w:t>supervision</w:t>
      </w:r>
      <w:r>
        <w:rPr>
          <w:spacing w:val="-7"/>
        </w:rPr>
        <w:t xml:space="preserve"> </w:t>
      </w:r>
      <w:r>
        <w:rPr>
          <w:spacing w:val="-1"/>
        </w:rPr>
        <w:t>required</w:t>
      </w:r>
    </w:p>
    <w:p w14:paraId="10D055B8" w14:textId="77777777" w:rsidR="00BF52D8" w:rsidRDefault="00BF52D8" w:rsidP="00526973">
      <w:pPr>
        <w:tabs>
          <w:tab w:val="left" w:pos="284"/>
        </w:tabs>
        <w:jc w:val="both"/>
        <w:rPr>
          <w:rFonts w:ascii="Calibri" w:eastAsia="Calibri" w:hAnsi="Calibri" w:cs="Calibri"/>
          <w:sz w:val="20"/>
          <w:szCs w:val="20"/>
        </w:rPr>
      </w:pPr>
    </w:p>
    <w:p w14:paraId="237535B5" w14:textId="77777777" w:rsidR="00BF52D8" w:rsidRDefault="008D1CD1" w:rsidP="00526973">
      <w:pPr>
        <w:pStyle w:val="BodyText"/>
        <w:numPr>
          <w:ilvl w:val="2"/>
          <w:numId w:val="17"/>
        </w:numPr>
        <w:tabs>
          <w:tab w:val="left" w:pos="284"/>
          <w:tab w:val="left" w:pos="1251"/>
        </w:tabs>
        <w:jc w:val="both"/>
      </w:pPr>
      <w:r>
        <w:rPr>
          <w:spacing w:val="-1"/>
        </w:rPr>
        <w:t>Methodology</w:t>
      </w:r>
    </w:p>
    <w:p w14:paraId="629A2DA1" w14:textId="77777777" w:rsidR="00BF52D8" w:rsidRDefault="00BF52D8" w:rsidP="00526973">
      <w:pPr>
        <w:tabs>
          <w:tab w:val="left" w:pos="284"/>
        </w:tabs>
        <w:jc w:val="both"/>
        <w:rPr>
          <w:rFonts w:ascii="Calibri" w:eastAsia="Calibri" w:hAnsi="Calibri" w:cs="Calibri"/>
          <w:sz w:val="20"/>
          <w:szCs w:val="20"/>
        </w:rPr>
      </w:pPr>
    </w:p>
    <w:p w14:paraId="4FD56143" w14:textId="77777777" w:rsidR="00BF52D8" w:rsidRDefault="008D1CD1" w:rsidP="00526973">
      <w:pPr>
        <w:pStyle w:val="BodyText"/>
        <w:numPr>
          <w:ilvl w:val="2"/>
          <w:numId w:val="17"/>
        </w:numPr>
        <w:tabs>
          <w:tab w:val="left" w:pos="284"/>
          <w:tab w:val="left" w:pos="1251"/>
        </w:tabs>
        <w:jc w:val="both"/>
      </w:pPr>
      <w:r>
        <w:rPr>
          <w:spacing w:val="-1"/>
        </w:rPr>
        <w:t>Emergency</w:t>
      </w:r>
      <w:r>
        <w:rPr>
          <w:spacing w:val="-18"/>
        </w:rPr>
        <w:t xml:space="preserve"> </w:t>
      </w:r>
      <w:r>
        <w:rPr>
          <w:spacing w:val="-1"/>
        </w:rPr>
        <w:t>procedures</w:t>
      </w:r>
    </w:p>
    <w:p w14:paraId="48013722" w14:textId="77777777" w:rsidR="00BF52D8" w:rsidRDefault="00BF52D8" w:rsidP="00526973">
      <w:pPr>
        <w:tabs>
          <w:tab w:val="left" w:pos="284"/>
        </w:tabs>
        <w:jc w:val="both"/>
        <w:rPr>
          <w:rFonts w:ascii="Calibri" w:eastAsia="Calibri" w:hAnsi="Calibri" w:cs="Calibri"/>
          <w:sz w:val="20"/>
          <w:szCs w:val="20"/>
        </w:rPr>
      </w:pPr>
    </w:p>
    <w:p w14:paraId="71ACED7D" w14:textId="77777777" w:rsidR="00BF52D8" w:rsidRDefault="008D1CD1" w:rsidP="00526973">
      <w:pPr>
        <w:pStyle w:val="BodyText"/>
        <w:numPr>
          <w:ilvl w:val="2"/>
          <w:numId w:val="17"/>
        </w:numPr>
        <w:tabs>
          <w:tab w:val="left" w:pos="284"/>
          <w:tab w:val="left" w:pos="1251"/>
        </w:tabs>
        <w:jc w:val="both"/>
      </w:pPr>
      <w:r>
        <w:rPr>
          <w:spacing w:val="-1"/>
        </w:rPr>
        <w:t>Environmental</w:t>
      </w:r>
      <w:r>
        <w:rPr>
          <w:spacing w:val="-24"/>
        </w:rPr>
        <w:t xml:space="preserve"> </w:t>
      </w:r>
      <w:r>
        <w:rPr>
          <w:spacing w:val="-1"/>
        </w:rPr>
        <w:t>considerations</w:t>
      </w:r>
    </w:p>
    <w:p w14:paraId="121FC1F5" w14:textId="77777777" w:rsidR="00BF52D8" w:rsidRDefault="00BF52D8" w:rsidP="00526973">
      <w:pPr>
        <w:tabs>
          <w:tab w:val="left" w:pos="284"/>
        </w:tabs>
        <w:spacing w:before="10"/>
        <w:jc w:val="both"/>
        <w:rPr>
          <w:rFonts w:ascii="Calibri" w:eastAsia="Calibri" w:hAnsi="Calibri" w:cs="Calibri"/>
          <w:sz w:val="19"/>
          <w:szCs w:val="19"/>
        </w:rPr>
      </w:pPr>
    </w:p>
    <w:p w14:paraId="67609D0F" w14:textId="77777777" w:rsidR="00BF52D8" w:rsidRDefault="008D1CD1" w:rsidP="00526973">
      <w:pPr>
        <w:pStyle w:val="BodyText"/>
        <w:numPr>
          <w:ilvl w:val="2"/>
          <w:numId w:val="17"/>
        </w:numPr>
        <w:tabs>
          <w:tab w:val="left" w:pos="284"/>
          <w:tab w:val="left" w:pos="1251"/>
        </w:tabs>
        <w:jc w:val="both"/>
      </w:pPr>
      <w:r>
        <w:rPr>
          <w:spacing w:val="-1"/>
        </w:rPr>
        <w:t>Interface</w:t>
      </w:r>
      <w:r>
        <w:rPr>
          <w:spacing w:val="-4"/>
        </w:rPr>
        <w:t xml:space="preserve"> </w:t>
      </w:r>
      <w:r>
        <w:rPr>
          <w:spacing w:val="-1"/>
        </w:rPr>
        <w:t>with</w:t>
      </w:r>
      <w:r>
        <w:rPr>
          <w:spacing w:val="-5"/>
        </w:rPr>
        <w:t xml:space="preserve"> </w:t>
      </w:r>
      <w:r>
        <w:rPr>
          <w:spacing w:val="-1"/>
        </w:rPr>
        <w:t>other</w:t>
      </w:r>
      <w:r>
        <w:rPr>
          <w:spacing w:val="-5"/>
        </w:rPr>
        <w:t xml:space="preserve"> </w:t>
      </w:r>
      <w:r>
        <w:rPr>
          <w:spacing w:val="-1"/>
        </w:rPr>
        <w:t>works,</w:t>
      </w:r>
      <w:r>
        <w:rPr>
          <w:spacing w:val="-4"/>
        </w:rPr>
        <w:t xml:space="preserve"> </w:t>
      </w:r>
      <w:r>
        <w:t>parties</w:t>
      </w:r>
      <w:r>
        <w:rPr>
          <w:spacing w:val="-7"/>
        </w:rPr>
        <w:t xml:space="preserve"> </w:t>
      </w:r>
      <w:r>
        <w:t>and</w:t>
      </w:r>
      <w:r>
        <w:rPr>
          <w:spacing w:val="-4"/>
        </w:rPr>
        <w:t xml:space="preserve"> </w:t>
      </w:r>
      <w:r>
        <w:t>the</w:t>
      </w:r>
      <w:r>
        <w:rPr>
          <w:spacing w:val="-6"/>
        </w:rPr>
        <w:t xml:space="preserve"> </w:t>
      </w:r>
      <w:r>
        <w:rPr>
          <w:spacing w:val="-1"/>
        </w:rPr>
        <w:t>general</w:t>
      </w:r>
      <w:r>
        <w:rPr>
          <w:spacing w:val="-6"/>
        </w:rPr>
        <w:t xml:space="preserve"> </w:t>
      </w:r>
      <w:r>
        <w:rPr>
          <w:spacing w:val="-1"/>
        </w:rPr>
        <w:t>public</w:t>
      </w:r>
    </w:p>
    <w:p w14:paraId="0076261D" w14:textId="77777777" w:rsidR="00BF52D8" w:rsidRDefault="00BF52D8" w:rsidP="00526973">
      <w:pPr>
        <w:tabs>
          <w:tab w:val="left" w:pos="284"/>
        </w:tabs>
        <w:jc w:val="both"/>
        <w:rPr>
          <w:rFonts w:ascii="Calibri" w:eastAsia="Calibri" w:hAnsi="Calibri" w:cs="Calibri"/>
          <w:sz w:val="20"/>
          <w:szCs w:val="20"/>
        </w:rPr>
      </w:pPr>
    </w:p>
    <w:p w14:paraId="4FA0DBF5" w14:textId="77777777" w:rsidR="00BF52D8" w:rsidRDefault="008D1CD1" w:rsidP="00526973">
      <w:pPr>
        <w:pStyle w:val="BodyText"/>
        <w:numPr>
          <w:ilvl w:val="2"/>
          <w:numId w:val="17"/>
        </w:numPr>
        <w:tabs>
          <w:tab w:val="left" w:pos="284"/>
          <w:tab w:val="left" w:pos="1251"/>
        </w:tabs>
        <w:jc w:val="both"/>
      </w:pPr>
      <w:r>
        <w:rPr>
          <w:spacing w:val="-1"/>
        </w:rPr>
        <w:t>Access</w:t>
      </w:r>
      <w:r>
        <w:rPr>
          <w:spacing w:val="-7"/>
        </w:rPr>
        <w:t xml:space="preserve"> </w:t>
      </w:r>
      <w:r>
        <w:t>to</w:t>
      </w:r>
      <w:r>
        <w:rPr>
          <w:spacing w:val="-5"/>
        </w:rPr>
        <w:t xml:space="preserve"> </w:t>
      </w:r>
      <w:r>
        <w:t>the</w:t>
      </w:r>
      <w:r>
        <w:rPr>
          <w:spacing w:val="-6"/>
        </w:rPr>
        <w:t xml:space="preserve"> </w:t>
      </w:r>
      <w:r>
        <w:rPr>
          <w:spacing w:val="-1"/>
        </w:rPr>
        <w:t>work</w:t>
      </w:r>
      <w:r>
        <w:rPr>
          <w:spacing w:val="-5"/>
        </w:rPr>
        <w:t xml:space="preserve"> </w:t>
      </w:r>
      <w:r>
        <w:rPr>
          <w:spacing w:val="-1"/>
        </w:rPr>
        <w:t>location</w:t>
      </w:r>
      <w:r>
        <w:rPr>
          <w:spacing w:val="-4"/>
        </w:rPr>
        <w:t xml:space="preserve"> </w:t>
      </w:r>
      <w:r>
        <w:rPr>
          <w:spacing w:val="-1"/>
        </w:rPr>
        <w:t>(including</w:t>
      </w:r>
      <w:r>
        <w:rPr>
          <w:spacing w:val="-5"/>
        </w:rPr>
        <w:t xml:space="preserve"> </w:t>
      </w:r>
      <w:r>
        <w:rPr>
          <w:spacing w:val="-1"/>
        </w:rPr>
        <w:t>provisions</w:t>
      </w:r>
      <w:r>
        <w:rPr>
          <w:spacing w:val="-5"/>
        </w:rPr>
        <w:t xml:space="preserve"> </w:t>
      </w:r>
      <w:r>
        <w:t>for</w:t>
      </w:r>
      <w:r>
        <w:rPr>
          <w:spacing w:val="-5"/>
        </w:rPr>
        <w:t xml:space="preserve"> </w:t>
      </w:r>
      <w:r>
        <w:t>working</w:t>
      </w:r>
      <w:r>
        <w:rPr>
          <w:spacing w:val="-5"/>
        </w:rPr>
        <w:t xml:space="preserve"> </w:t>
      </w:r>
      <w:r>
        <w:t>at</w:t>
      </w:r>
      <w:r>
        <w:rPr>
          <w:spacing w:val="-6"/>
        </w:rPr>
        <w:t xml:space="preserve"> </w:t>
      </w:r>
      <w:r>
        <w:rPr>
          <w:spacing w:val="-1"/>
        </w:rPr>
        <w:t>height)</w:t>
      </w:r>
    </w:p>
    <w:p w14:paraId="69233366" w14:textId="77777777" w:rsidR="00BF52D8" w:rsidRDefault="00BF52D8" w:rsidP="00526973">
      <w:pPr>
        <w:tabs>
          <w:tab w:val="left" w:pos="284"/>
        </w:tabs>
        <w:jc w:val="both"/>
        <w:rPr>
          <w:rFonts w:ascii="Calibri" w:eastAsia="Calibri" w:hAnsi="Calibri" w:cs="Calibri"/>
          <w:sz w:val="20"/>
          <w:szCs w:val="20"/>
        </w:rPr>
      </w:pPr>
    </w:p>
    <w:p w14:paraId="0677BCDB" w14:textId="77777777" w:rsidR="00BF52D8" w:rsidRDefault="008D1CD1" w:rsidP="00526973">
      <w:pPr>
        <w:pStyle w:val="BodyText"/>
        <w:numPr>
          <w:ilvl w:val="2"/>
          <w:numId w:val="17"/>
        </w:numPr>
        <w:tabs>
          <w:tab w:val="left" w:pos="284"/>
          <w:tab w:val="left" w:pos="1251"/>
        </w:tabs>
        <w:jc w:val="both"/>
      </w:pPr>
      <w:r>
        <w:rPr>
          <w:spacing w:val="-1"/>
        </w:rPr>
        <w:t>Permits</w:t>
      </w:r>
      <w:r>
        <w:rPr>
          <w:spacing w:val="-7"/>
        </w:rPr>
        <w:t xml:space="preserve"> </w:t>
      </w:r>
      <w:r>
        <w:t>to</w:t>
      </w:r>
      <w:r>
        <w:rPr>
          <w:spacing w:val="-7"/>
        </w:rPr>
        <w:t xml:space="preserve"> </w:t>
      </w:r>
      <w:r>
        <w:rPr>
          <w:spacing w:val="-1"/>
        </w:rPr>
        <w:t>work</w:t>
      </w:r>
    </w:p>
    <w:p w14:paraId="3A94C725" w14:textId="77777777" w:rsidR="00BF52D8" w:rsidRDefault="00BF52D8" w:rsidP="00526973">
      <w:pPr>
        <w:tabs>
          <w:tab w:val="left" w:pos="284"/>
        </w:tabs>
        <w:jc w:val="both"/>
        <w:sectPr w:rsidR="00BF52D8">
          <w:headerReference w:type="default" r:id="rId43"/>
          <w:footerReference w:type="default" r:id="rId44"/>
          <w:pgSz w:w="11900" w:h="16840"/>
          <w:pgMar w:top="800" w:right="1100" w:bottom="1040" w:left="1680" w:header="606" w:footer="851" w:gutter="0"/>
          <w:pgNumType w:start="50"/>
          <w:cols w:space="720"/>
        </w:sectPr>
      </w:pPr>
    </w:p>
    <w:p w14:paraId="78A8A902" w14:textId="77777777" w:rsidR="00BF52D8" w:rsidRPr="00A169CA" w:rsidRDefault="00BF52D8" w:rsidP="00526973">
      <w:pPr>
        <w:tabs>
          <w:tab w:val="left" w:pos="284"/>
        </w:tabs>
        <w:spacing w:before="11"/>
        <w:jc w:val="both"/>
        <w:rPr>
          <w:rFonts w:ascii="Calibri" w:eastAsia="Calibri" w:hAnsi="Calibri" w:cs="Calibri"/>
          <w:szCs w:val="21"/>
        </w:rPr>
      </w:pPr>
    </w:p>
    <w:p w14:paraId="7968B85F"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Selection</w:t>
      </w:r>
      <w:r w:rsidRPr="00A169CA">
        <w:rPr>
          <w:spacing w:val="-11"/>
          <w:sz w:val="22"/>
        </w:rPr>
        <w:t xml:space="preserve"> </w:t>
      </w:r>
      <w:r w:rsidRPr="00A169CA">
        <w:rPr>
          <w:sz w:val="22"/>
        </w:rPr>
        <w:t>of</w:t>
      </w:r>
      <w:r w:rsidRPr="00A169CA">
        <w:rPr>
          <w:spacing w:val="-12"/>
          <w:sz w:val="22"/>
        </w:rPr>
        <w:t xml:space="preserve"> </w:t>
      </w:r>
      <w:r w:rsidRPr="00A169CA">
        <w:rPr>
          <w:sz w:val="22"/>
        </w:rPr>
        <w:t>Sub-Contractors</w:t>
      </w:r>
    </w:p>
    <w:p w14:paraId="4175FE16" w14:textId="77777777" w:rsidR="00BF52D8" w:rsidRDefault="00BF52D8" w:rsidP="00526973">
      <w:pPr>
        <w:tabs>
          <w:tab w:val="left" w:pos="284"/>
        </w:tabs>
        <w:spacing w:before="1"/>
        <w:jc w:val="both"/>
        <w:rPr>
          <w:rFonts w:ascii="Calibri" w:eastAsia="Calibri" w:hAnsi="Calibri" w:cs="Calibri"/>
          <w:sz w:val="20"/>
          <w:szCs w:val="20"/>
        </w:rPr>
      </w:pPr>
    </w:p>
    <w:p w14:paraId="66A16948" w14:textId="77777777" w:rsidR="00BF52D8" w:rsidRDefault="008D1CD1" w:rsidP="00526973">
      <w:pPr>
        <w:pStyle w:val="BodyText"/>
        <w:tabs>
          <w:tab w:val="left" w:pos="284"/>
        </w:tabs>
        <w:ind w:right="135"/>
        <w:jc w:val="both"/>
      </w:pPr>
      <w:r>
        <w:t>In</w:t>
      </w:r>
      <w:r>
        <w:rPr>
          <w:spacing w:val="4"/>
        </w:rPr>
        <w:t xml:space="preserve"> </w:t>
      </w:r>
      <w:r>
        <w:rPr>
          <w:spacing w:val="-1"/>
        </w:rPr>
        <w:t>order</w:t>
      </w:r>
      <w:r>
        <w:rPr>
          <w:spacing w:val="3"/>
        </w:rPr>
        <w:t xml:space="preserve"> </w:t>
      </w:r>
      <w:r>
        <w:t>to</w:t>
      </w:r>
      <w:r>
        <w:rPr>
          <w:spacing w:val="4"/>
        </w:rPr>
        <w:t xml:space="preserve"> </w:t>
      </w:r>
      <w:r>
        <w:rPr>
          <w:spacing w:val="-1"/>
        </w:rPr>
        <w:t>comply</w:t>
      </w:r>
      <w:r>
        <w:rPr>
          <w:spacing w:val="7"/>
        </w:rPr>
        <w:t xml:space="preserve"> </w:t>
      </w:r>
      <w:r>
        <w:rPr>
          <w:spacing w:val="-1"/>
        </w:rPr>
        <w:t>with</w:t>
      </w:r>
      <w:r>
        <w:rPr>
          <w:spacing w:val="4"/>
        </w:rPr>
        <w:t xml:space="preserve"> </w:t>
      </w:r>
      <w:r>
        <w:t>duties</w:t>
      </w:r>
      <w:r>
        <w:rPr>
          <w:spacing w:val="2"/>
        </w:rPr>
        <w:t xml:space="preserve"> </w:t>
      </w:r>
      <w:r>
        <w:rPr>
          <w:spacing w:val="-1"/>
        </w:rPr>
        <w:t>placed</w:t>
      </w:r>
      <w:r>
        <w:rPr>
          <w:spacing w:val="4"/>
        </w:rPr>
        <w:t xml:space="preserve"> </w:t>
      </w:r>
      <w:r>
        <w:t>on</w:t>
      </w:r>
      <w:r>
        <w:rPr>
          <w:spacing w:val="4"/>
        </w:rPr>
        <w:t xml:space="preserve"> </w:t>
      </w:r>
      <w:r>
        <w:t>the</w:t>
      </w:r>
      <w:r>
        <w:rPr>
          <w:spacing w:val="5"/>
        </w:rPr>
        <w:t xml:space="preserve"> </w:t>
      </w:r>
      <w:r>
        <w:t>Company</w:t>
      </w:r>
      <w:r>
        <w:rPr>
          <w:spacing w:val="4"/>
        </w:rPr>
        <w:t xml:space="preserve"> </w:t>
      </w:r>
      <w:r>
        <w:rPr>
          <w:spacing w:val="-1"/>
        </w:rPr>
        <w:t>under</w:t>
      </w:r>
      <w:r>
        <w:rPr>
          <w:spacing w:val="3"/>
        </w:rPr>
        <w:t xml:space="preserve"> </w:t>
      </w:r>
      <w:r>
        <w:t>the</w:t>
      </w:r>
      <w:r>
        <w:rPr>
          <w:spacing w:val="3"/>
        </w:rPr>
        <w:t xml:space="preserve"> </w:t>
      </w:r>
      <w:r>
        <w:t>Management</w:t>
      </w:r>
      <w:r>
        <w:rPr>
          <w:spacing w:val="4"/>
        </w:rPr>
        <w:t xml:space="preserve"> </w:t>
      </w:r>
      <w:r>
        <w:t>of</w:t>
      </w:r>
      <w:r>
        <w:rPr>
          <w:spacing w:val="3"/>
        </w:rPr>
        <w:t xml:space="preserve"> </w:t>
      </w:r>
      <w:r>
        <w:t>Health</w:t>
      </w:r>
      <w:r>
        <w:rPr>
          <w:spacing w:val="4"/>
        </w:rPr>
        <w:t xml:space="preserve"> </w:t>
      </w:r>
      <w:r>
        <w:t>and</w:t>
      </w:r>
      <w:r>
        <w:rPr>
          <w:spacing w:val="4"/>
        </w:rPr>
        <w:t xml:space="preserve"> </w:t>
      </w:r>
      <w:r>
        <w:rPr>
          <w:spacing w:val="-1"/>
        </w:rPr>
        <w:t>Safety</w:t>
      </w:r>
      <w:r>
        <w:rPr>
          <w:spacing w:val="4"/>
        </w:rPr>
        <w:t xml:space="preserve"> </w:t>
      </w:r>
      <w:r>
        <w:t>at</w:t>
      </w:r>
      <w:r>
        <w:rPr>
          <w:spacing w:val="43"/>
          <w:w w:val="99"/>
        </w:rPr>
        <w:t xml:space="preserve"> </w:t>
      </w:r>
      <w:r>
        <w:t>Work</w:t>
      </w:r>
      <w:r>
        <w:rPr>
          <w:spacing w:val="29"/>
        </w:rPr>
        <w:t xml:space="preserve"> </w:t>
      </w:r>
      <w:r>
        <w:rPr>
          <w:spacing w:val="-1"/>
        </w:rPr>
        <w:t>Regulations</w:t>
      </w:r>
      <w:r>
        <w:rPr>
          <w:spacing w:val="27"/>
        </w:rPr>
        <w:t xml:space="preserve"> </w:t>
      </w:r>
      <w:r>
        <w:t>1999</w:t>
      </w:r>
      <w:r>
        <w:rPr>
          <w:spacing w:val="28"/>
        </w:rPr>
        <w:t xml:space="preserve"> </w:t>
      </w:r>
      <w:r>
        <w:rPr>
          <w:spacing w:val="-1"/>
        </w:rPr>
        <w:t>(as</w:t>
      </w:r>
      <w:r>
        <w:rPr>
          <w:spacing w:val="27"/>
        </w:rPr>
        <w:t xml:space="preserve"> </w:t>
      </w:r>
      <w:r>
        <w:t>amended</w:t>
      </w:r>
      <w:r>
        <w:rPr>
          <w:spacing w:val="29"/>
        </w:rPr>
        <w:t xml:space="preserve"> </w:t>
      </w:r>
      <w:r>
        <w:rPr>
          <w:spacing w:val="-1"/>
        </w:rPr>
        <w:t>2006)</w:t>
      </w:r>
      <w:r>
        <w:rPr>
          <w:spacing w:val="28"/>
        </w:rPr>
        <w:t xml:space="preserve"> </w:t>
      </w:r>
      <w:r>
        <w:t>and</w:t>
      </w:r>
      <w:r>
        <w:rPr>
          <w:spacing w:val="30"/>
        </w:rPr>
        <w:t xml:space="preserve"> </w:t>
      </w:r>
      <w:r>
        <w:rPr>
          <w:spacing w:val="-1"/>
        </w:rPr>
        <w:t>where</w:t>
      </w:r>
      <w:r>
        <w:rPr>
          <w:spacing w:val="28"/>
        </w:rPr>
        <w:t xml:space="preserve"> </w:t>
      </w:r>
      <w:r>
        <w:rPr>
          <w:spacing w:val="-1"/>
        </w:rPr>
        <w:t>applicable,</w:t>
      </w:r>
      <w:r>
        <w:rPr>
          <w:spacing w:val="29"/>
        </w:rPr>
        <w:t xml:space="preserve"> </w:t>
      </w:r>
      <w:r>
        <w:rPr>
          <w:spacing w:val="-1"/>
        </w:rPr>
        <w:t>Regulation</w:t>
      </w:r>
      <w:r>
        <w:rPr>
          <w:spacing w:val="29"/>
        </w:rPr>
        <w:t xml:space="preserve"> </w:t>
      </w:r>
      <w:r>
        <w:t>4</w:t>
      </w:r>
      <w:r>
        <w:rPr>
          <w:spacing w:val="28"/>
        </w:rPr>
        <w:t xml:space="preserve"> </w:t>
      </w:r>
      <w:r>
        <w:t>of</w:t>
      </w:r>
      <w:r>
        <w:rPr>
          <w:spacing w:val="28"/>
        </w:rPr>
        <w:t xml:space="preserve"> </w:t>
      </w:r>
      <w:r>
        <w:t>the</w:t>
      </w:r>
      <w:r>
        <w:rPr>
          <w:spacing w:val="28"/>
        </w:rPr>
        <w:t xml:space="preserve"> </w:t>
      </w:r>
      <w:r>
        <w:rPr>
          <w:spacing w:val="-1"/>
        </w:rPr>
        <w:t>Construction</w:t>
      </w:r>
      <w:r>
        <w:rPr>
          <w:spacing w:val="73"/>
          <w:w w:val="99"/>
        </w:rPr>
        <w:t xml:space="preserve"> </w:t>
      </w:r>
      <w:r>
        <w:rPr>
          <w:spacing w:val="-1"/>
        </w:rPr>
        <w:t>(Design</w:t>
      </w:r>
      <w:r>
        <w:rPr>
          <w:spacing w:val="28"/>
        </w:rPr>
        <w:t xml:space="preserve"> </w:t>
      </w:r>
      <w:r>
        <w:t>and</w:t>
      </w:r>
      <w:r>
        <w:rPr>
          <w:spacing w:val="29"/>
        </w:rPr>
        <w:t xml:space="preserve"> </w:t>
      </w:r>
      <w:r>
        <w:rPr>
          <w:spacing w:val="-1"/>
        </w:rPr>
        <w:t>Management)</w:t>
      </w:r>
      <w:r>
        <w:rPr>
          <w:spacing w:val="28"/>
        </w:rPr>
        <w:t xml:space="preserve"> </w:t>
      </w:r>
      <w:r>
        <w:rPr>
          <w:spacing w:val="-1"/>
        </w:rPr>
        <w:t>Regulations</w:t>
      </w:r>
      <w:r>
        <w:rPr>
          <w:spacing w:val="27"/>
        </w:rPr>
        <w:t xml:space="preserve"> </w:t>
      </w:r>
      <w:r w:rsidR="00500268">
        <w:rPr>
          <w:spacing w:val="-1"/>
        </w:rPr>
        <w:t>2015</w:t>
      </w:r>
      <w:r>
        <w:rPr>
          <w:spacing w:val="-1"/>
        </w:rPr>
        <w:t>,</w:t>
      </w:r>
      <w:r>
        <w:rPr>
          <w:spacing w:val="28"/>
        </w:rPr>
        <w:t xml:space="preserve"> </w:t>
      </w:r>
      <w:r>
        <w:rPr>
          <w:spacing w:val="-1"/>
        </w:rPr>
        <w:t>Fredereck</w:t>
      </w:r>
      <w:r>
        <w:rPr>
          <w:spacing w:val="29"/>
        </w:rPr>
        <w:t xml:space="preserve"> </w:t>
      </w:r>
      <w:r>
        <w:t>Sage</w:t>
      </w:r>
      <w:r>
        <w:rPr>
          <w:spacing w:val="28"/>
        </w:rPr>
        <w:t xml:space="preserve"> </w:t>
      </w:r>
      <w:r>
        <w:t>&amp;</w:t>
      </w:r>
      <w:r>
        <w:rPr>
          <w:spacing w:val="29"/>
        </w:rPr>
        <w:t xml:space="preserve"> </w:t>
      </w:r>
      <w:r>
        <w:rPr>
          <w:spacing w:val="-1"/>
        </w:rPr>
        <w:t>Co</w:t>
      </w:r>
      <w:r>
        <w:rPr>
          <w:spacing w:val="28"/>
        </w:rPr>
        <w:t xml:space="preserve"> </w:t>
      </w:r>
      <w:r>
        <w:rPr>
          <w:spacing w:val="-1"/>
        </w:rPr>
        <w:t>Limited</w:t>
      </w:r>
      <w:r>
        <w:rPr>
          <w:spacing w:val="29"/>
        </w:rPr>
        <w:t xml:space="preserve"> </w:t>
      </w:r>
      <w:r>
        <w:rPr>
          <w:spacing w:val="-1"/>
        </w:rPr>
        <w:t>will</w:t>
      </w:r>
      <w:r>
        <w:rPr>
          <w:spacing w:val="28"/>
        </w:rPr>
        <w:t xml:space="preserve"> </w:t>
      </w:r>
      <w:r>
        <w:rPr>
          <w:spacing w:val="-1"/>
        </w:rPr>
        <w:t>positively</w:t>
      </w:r>
      <w:r>
        <w:rPr>
          <w:spacing w:val="29"/>
        </w:rPr>
        <w:t xml:space="preserve"> </w:t>
      </w:r>
      <w:r>
        <w:rPr>
          <w:spacing w:val="-1"/>
        </w:rPr>
        <w:t>undertake</w:t>
      </w:r>
      <w:r>
        <w:rPr>
          <w:spacing w:val="99"/>
          <w:w w:val="99"/>
        </w:rPr>
        <w:t xml:space="preserve"> </w:t>
      </w:r>
      <w:r>
        <w:rPr>
          <w:spacing w:val="-1"/>
        </w:rPr>
        <w:t>competency</w:t>
      </w:r>
      <w:r>
        <w:rPr>
          <w:spacing w:val="-3"/>
        </w:rPr>
        <w:t xml:space="preserve"> </w:t>
      </w:r>
      <w:r>
        <w:rPr>
          <w:spacing w:val="-1"/>
        </w:rPr>
        <w:t>vetting</w:t>
      </w:r>
      <w:r>
        <w:rPr>
          <w:spacing w:val="-6"/>
        </w:rPr>
        <w:t xml:space="preserve"> </w:t>
      </w:r>
      <w:r>
        <w:t>of</w:t>
      </w:r>
      <w:r>
        <w:rPr>
          <w:spacing w:val="-6"/>
        </w:rPr>
        <w:t xml:space="preserve"> </w:t>
      </w:r>
      <w:r>
        <w:t>Sub-Contractors</w:t>
      </w:r>
      <w:r>
        <w:rPr>
          <w:spacing w:val="-6"/>
        </w:rPr>
        <w:t xml:space="preserve"> </w:t>
      </w:r>
      <w:r>
        <w:t>to</w:t>
      </w:r>
      <w:r>
        <w:rPr>
          <w:spacing w:val="-6"/>
        </w:rPr>
        <w:t xml:space="preserve"> </w:t>
      </w:r>
      <w:r>
        <w:t>be</w:t>
      </w:r>
      <w:r>
        <w:rPr>
          <w:spacing w:val="-6"/>
        </w:rPr>
        <w:t xml:space="preserve"> </w:t>
      </w:r>
      <w:r>
        <w:rPr>
          <w:spacing w:val="-1"/>
        </w:rPr>
        <w:t>used</w:t>
      </w:r>
      <w:r>
        <w:rPr>
          <w:spacing w:val="-4"/>
        </w:rPr>
        <w:t xml:space="preserve"> </w:t>
      </w:r>
      <w:r>
        <w:t>as</w:t>
      </w:r>
      <w:r>
        <w:rPr>
          <w:spacing w:val="-7"/>
        </w:rPr>
        <w:t xml:space="preserve"> </w:t>
      </w:r>
      <w:r>
        <w:t>part</w:t>
      </w:r>
      <w:r>
        <w:rPr>
          <w:spacing w:val="-5"/>
        </w:rPr>
        <w:t xml:space="preserve"> </w:t>
      </w:r>
      <w:r>
        <w:t>of</w:t>
      </w:r>
      <w:r>
        <w:rPr>
          <w:spacing w:val="-6"/>
        </w:rPr>
        <w:t xml:space="preserve"> </w:t>
      </w:r>
      <w:r>
        <w:t>the</w:t>
      </w:r>
      <w:r>
        <w:rPr>
          <w:spacing w:val="-7"/>
        </w:rPr>
        <w:t xml:space="preserve"> </w:t>
      </w:r>
      <w:r>
        <w:rPr>
          <w:spacing w:val="-1"/>
        </w:rPr>
        <w:t>Company</w:t>
      </w:r>
      <w:r>
        <w:rPr>
          <w:spacing w:val="-4"/>
        </w:rPr>
        <w:t xml:space="preserve"> </w:t>
      </w:r>
      <w:r>
        <w:rPr>
          <w:spacing w:val="-1"/>
        </w:rPr>
        <w:t>operations.</w:t>
      </w:r>
    </w:p>
    <w:p w14:paraId="5950E072" w14:textId="77777777" w:rsidR="00BF52D8" w:rsidRDefault="00BF52D8" w:rsidP="00526973">
      <w:pPr>
        <w:tabs>
          <w:tab w:val="left" w:pos="284"/>
        </w:tabs>
        <w:spacing w:before="1"/>
        <w:jc w:val="both"/>
        <w:rPr>
          <w:rFonts w:ascii="Calibri" w:eastAsia="Calibri" w:hAnsi="Calibri" w:cs="Calibri"/>
          <w:sz w:val="20"/>
          <w:szCs w:val="20"/>
        </w:rPr>
      </w:pPr>
    </w:p>
    <w:p w14:paraId="0EBF67D5" w14:textId="77777777" w:rsidR="00BF52D8" w:rsidRDefault="008D1CD1" w:rsidP="00526973">
      <w:pPr>
        <w:pStyle w:val="BodyText"/>
        <w:tabs>
          <w:tab w:val="left" w:pos="284"/>
        </w:tabs>
        <w:ind w:right="139"/>
        <w:jc w:val="both"/>
      </w:pPr>
      <w:r>
        <w:rPr>
          <w:spacing w:val="-1"/>
        </w:rPr>
        <w:t>Sub-Contractors</w:t>
      </w:r>
      <w:r>
        <w:rPr>
          <w:spacing w:val="13"/>
        </w:rPr>
        <w:t xml:space="preserve"> </w:t>
      </w:r>
      <w:r>
        <w:rPr>
          <w:spacing w:val="-1"/>
        </w:rPr>
        <w:t>will</w:t>
      </w:r>
      <w:r>
        <w:rPr>
          <w:spacing w:val="15"/>
        </w:rPr>
        <w:t xml:space="preserve"> </w:t>
      </w:r>
      <w:r>
        <w:t>be</w:t>
      </w:r>
      <w:r>
        <w:rPr>
          <w:spacing w:val="14"/>
        </w:rPr>
        <w:t xml:space="preserve"> </w:t>
      </w:r>
      <w:r>
        <w:t>required</w:t>
      </w:r>
      <w:r>
        <w:rPr>
          <w:spacing w:val="16"/>
        </w:rPr>
        <w:t xml:space="preserve"> </w:t>
      </w:r>
      <w:r>
        <w:t>to</w:t>
      </w:r>
      <w:r>
        <w:rPr>
          <w:spacing w:val="16"/>
        </w:rPr>
        <w:t xml:space="preserve"> </w:t>
      </w:r>
      <w:r>
        <w:rPr>
          <w:spacing w:val="-1"/>
        </w:rPr>
        <w:t>demonstrate</w:t>
      </w:r>
      <w:r>
        <w:rPr>
          <w:spacing w:val="14"/>
        </w:rPr>
        <w:t xml:space="preserve"> </w:t>
      </w:r>
      <w:r>
        <w:t>to</w:t>
      </w:r>
      <w:r>
        <w:rPr>
          <w:spacing w:val="16"/>
        </w:rPr>
        <w:t xml:space="preserve"> </w:t>
      </w:r>
      <w:r>
        <w:rPr>
          <w:spacing w:val="-1"/>
        </w:rPr>
        <w:t>Fredereck</w:t>
      </w:r>
      <w:r>
        <w:rPr>
          <w:spacing w:val="15"/>
        </w:rPr>
        <w:t xml:space="preserve"> </w:t>
      </w:r>
      <w:r>
        <w:rPr>
          <w:spacing w:val="-1"/>
        </w:rPr>
        <w:t>Sage</w:t>
      </w:r>
      <w:r>
        <w:rPr>
          <w:spacing w:val="15"/>
        </w:rPr>
        <w:t xml:space="preserve"> </w:t>
      </w:r>
      <w:r>
        <w:t>&amp;</w:t>
      </w:r>
      <w:r>
        <w:rPr>
          <w:spacing w:val="16"/>
        </w:rPr>
        <w:t xml:space="preserve"> </w:t>
      </w:r>
      <w:r>
        <w:rPr>
          <w:spacing w:val="-1"/>
        </w:rPr>
        <w:t>Co</w:t>
      </w:r>
      <w:r>
        <w:rPr>
          <w:spacing w:val="15"/>
        </w:rPr>
        <w:t xml:space="preserve"> </w:t>
      </w:r>
      <w:r>
        <w:rPr>
          <w:spacing w:val="-1"/>
        </w:rPr>
        <w:t>Limited</w:t>
      </w:r>
      <w:r>
        <w:rPr>
          <w:spacing w:val="16"/>
        </w:rPr>
        <w:t xml:space="preserve"> </w:t>
      </w:r>
      <w:r>
        <w:rPr>
          <w:spacing w:val="-1"/>
        </w:rPr>
        <w:t>in</w:t>
      </w:r>
      <w:r>
        <w:rPr>
          <w:spacing w:val="15"/>
        </w:rPr>
        <w:t xml:space="preserve"> </w:t>
      </w:r>
      <w:r>
        <w:rPr>
          <w:spacing w:val="-1"/>
        </w:rPr>
        <w:t>advance</w:t>
      </w:r>
      <w:r>
        <w:rPr>
          <w:spacing w:val="15"/>
        </w:rPr>
        <w:t xml:space="preserve"> </w:t>
      </w:r>
      <w:r>
        <w:t>of</w:t>
      </w:r>
      <w:r>
        <w:rPr>
          <w:spacing w:val="14"/>
        </w:rPr>
        <w:t xml:space="preserve"> </w:t>
      </w:r>
      <w:r>
        <w:rPr>
          <w:spacing w:val="-1"/>
        </w:rPr>
        <w:t>being</w:t>
      </w:r>
      <w:r>
        <w:rPr>
          <w:spacing w:val="83"/>
          <w:w w:val="99"/>
        </w:rPr>
        <w:t xml:space="preserve"> </w:t>
      </w:r>
      <w:r>
        <w:rPr>
          <w:spacing w:val="-1"/>
        </w:rPr>
        <w:t>selected</w:t>
      </w:r>
      <w:r>
        <w:rPr>
          <w:spacing w:val="36"/>
        </w:rPr>
        <w:t xml:space="preserve"> </w:t>
      </w:r>
      <w:r>
        <w:rPr>
          <w:spacing w:val="-1"/>
        </w:rPr>
        <w:t>for</w:t>
      </w:r>
      <w:r>
        <w:rPr>
          <w:spacing w:val="37"/>
        </w:rPr>
        <w:t xml:space="preserve"> </w:t>
      </w:r>
      <w:r>
        <w:t>any</w:t>
      </w:r>
      <w:r>
        <w:rPr>
          <w:spacing w:val="37"/>
        </w:rPr>
        <w:t xml:space="preserve"> </w:t>
      </w:r>
      <w:r>
        <w:rPr>
          <w:spacing w:val="-1"/>
        </w:rPr>
        <w:t>project,</w:t>
      </w:r>
      <w:r>
        <w:rPr>
          <w:spacing w:val="37"/>
        </w:rPr>
        <w:t xml:space="preserve"> </w:t>
      </w:r>
      <w:r>
        <w:rPr>
          <w:spacing w:val="-1"/>
        </w:rPr>
        <w:t>their</w:t>
      </w:r>
      <w:r>
        <w:rPr>
          <w:spacing w:val="36"/>
        </w:rPr>
        <w:t xml:space="preserve"> </w:t>
      </w:r>
      <w:r>
        <w:rPr>
          <w:spacing w:val="-1"/>
        </w:rPr>
        <w:t>commitment</w:t>
      </w:r>
      <w:r>
        <w:rPr>
          <w:spacing w:val="37"/>
        </w:rPr>
        <w:t xml:space="preserve"> </w:t>
      </w:r>
      <w:r>
        <w:t>to</w:t>
      </w:r>
      <w:r>
        <w:rPr>
          <w:spacing w:val="36"/>
        </w:rPr>
        <w:t xml:space="preserve"> </w:t>
      </w:r>
      <w:r>
        <w:rPr>
          <w:spacing w:val="-1"/>
        </w:rPr>
        <w:t>health</w:t>
      </w:r>
      <w:r>
        <w:rPr>
          <w:spacing w:val="37"/>
        </w:rPr>
        <w:t xml:space="preserve"> </w:t>
      </w:r>
      <w:r>
        <w:t>and</w:t>
      </w:r>
      <w:r>
        <w:rPr>
          <w:spacing w:val="36"/>
        </w:rPr>
        <w:t xml:space="preserve"> </w:t>
      </w:r>
      <w:r>
        <w:rPr>
          <w:spacing w:val="-1"/>
        </w:rPr>
        <w:t>Safety.</w:t>
      </w:r>
      <w:r>
        <w:rPr>
          <w:spacing w:val="37"/>
        </w:rPr>
        <w:t xml:space="preserve"> </w:t>
      </w:r>
      <w:r>
        <w:t>As</w:t>
      </w:r>
      <w:r>
        <w:rPr>
          <w:spacing w:val="34"/>
        </w:rPr>
        <w:t xml:space="preserve"> </w:t>
      </w:r>
      <w:r>
        <w:rPr>
          <w:spacing w:val="-1"/>
        </w:rPr>
        <w:t>such,</w:t>
      </w:r>
      <w:r>
        <w:rPr>
          <w:spacing w:val="37"/>
        </w:rPr>
        <w:t xml:space="preserve"> </w:t>
      </w:r>
      <w:r>
        <w:rPr>
          <w:spacing w:val="-1"/>
        </w:rPr>
        <w:t>Sub-Contractors</w:t>
      </w:r>
      <w:r>
        <w:rPr>
          <w:spacing w:val="35"/>
        </w:rPr>
        <w:t xml:space="preserve"> </w:t>
      </w:r>
      <w:r>
        <w:rPr>
          <w:spacing w:val="-1"/>
        </w:rPr>
        <w:t>will</w:t>
      </w:r>
      <w:r>
        <w:rPr>
          <w:spacing w:val="35"/>
        </w:rPr>
        <w:t xml:space="preserve"> </w:t>
      </w:r>
      <w:r>
        <w:t>be</w:t>
      </w:r>
      <w:r>
        <w:rPr>
          <w:spacing w:val="93"/>
          <w:w w:val="99"/>
        </w:rPr>
        <w:t xml:space="preserve"> </w:t>
      </w:r>
      <w:r>
        <w:rPr>
          <w:spacing w:val="-1"/>
        </w:rPr>
        <w:t>required</w:t>
      </w:r>
      <w:r>
        <w:rPr>
          <w:spacing w:val="5"/>
        </w:rPr>
        <w:t xml:space="preserve"> </w:t>
      </w:r>
      <w:r>
        <w:t>to</w:t>
      </w:r>
      <w:r>
        <w:rPr>
          <w:spacing w:val="5"/>
        </w:rPr>
        <w:t xml:space="preserve"> </w:t>
      </w:r>
      <w:r>
        <w:rPr>
          <w:spacing w:val="-1"/>
        </w:rPr>
        <w:t>complete</w:t>
      </w:r>
      <w:r>
        <w:rPr>
          <w:spacing w:val="4"/>
        </w:rPr>
        <w:t xml:space="preserve"> </w:t>
      </w:r>
      <w:r>
        <w:t>and</w:t>
      </w:r>
      <w:r>
        <w:rPr>
          <w:spacing w:val="5"/>
        </w:rPr>
        <w:t xml:space="preserve"> </w:t>
      </w:r>
      <w:r>
        <w:rPr>
          <w:spacing w:val="-1"/>
        </w:rPr>
        <w:t>return</w:t>
      </w:r>
      <w:r>
        <w:rPr>
          <w:spacing w:val="5"/>
        </w:rPr>
        <w:t xml:space="preserve"> </w:t>
      </w:r>
      <w:r>
        <w:t>the</w:t>
      </w:r>
      <w:r>
        <w:rPr>
          <w:spacing w:val="4"/>
        </w:rPr>
        <w:t xml:space="preserve"> </w:t>
      </w:r>
      <w:r>
        <w:rPr>
          <w:spacing w:val="-1"/>
        </w:rPr>
        <w:t>Company</w:t>
      </w:r>
      <w:r>
        <w:rPr>
          <w:spacing w:val="6"/>
        </w:rPr>
        <w:t xml:space="preserve"> </w:t>
      </w:r>
      <w:r>
        <w:rPr>
          <w:spacing w:val="-1"/>
        </w:rPr>
        <w:t>Contractors</w:t>
      </w:r>
      <w:r>
        <w:rPr>
          <w:spacing w:val="3"/>
        </w:rPr>
        <w:t xml:space="preserve"> </w:t>
      </w:r>
      <w:r>
        <w:rPr>
          <w:spacing w:val="-1"/>
        </w:rPr>
        <w:t>Health</w:t>
      </w:r>
      <w:r>
        <w:rPr>
          <w:spacing w:val="5"/>
        </w:rPr>
        <w:t xml:space="preserve"> </w:t>
      </w:r>
      <w:r>
        <w:t>and</w:t>
      </w:r>
      <w:r>
        <w:rPr>
          <w:spacing w:val="5"/>
        </w:rPr>
        <w:t xml:space="preserve"> </w:t>
      </w:r>
      <w:r>
        <w:rPr>
          <w:spacing w:val="-1"/>
        </w:rPr>
        <w:t>Safety</w:t>
      </w:r>
      <w:r>
        <w:rPr>
          <w:spacing w:val="6"/>
        </w:rPr>
        <w:t xml:space="preserve"> </w:t>
      </w:r>
      <w:r>
        <w:rPr>
          <w:spacing w:val="-1"/>
        </w:rPr>
        <w:t>Questionnaire.</w:t>
      </w:r>
      <w:r>
        <w:rPr>
          <w:spacing w:val="5"/>
        </w:rPr>
        <w:t xml:space="preserve"> </w:t>
      </w:r>
      <w:r>
        <w:rPr>
          <w:spacing w:val="-1"/>
        </w:rPr>
        <w:t>Failure</w:t>
      </w:r>
      <w:r>
        <w:rPr>
          <w:spacing w:val="4"/>
        </w:rPr>
        <w:t xml:space="preserve"> </w:t>
      </w:r>
      <w:r>
        <w:t>to</w:t>
      </w:r>
      <w:r>
        <w:rPr>
          <w:spacing w:val="101"/>
          <w:w w:val="99"/>
        </w:rPr>
        <w:t xml:space="preserve"> </w:t>
      </w:r>
      <w:r>
        <w:rPr>
          <w:spacing w:val="-1"/>
        </w:rPr>
        <w:t>provide</w:t>
      </w:r>
      <w:r>
        <w:rPr>
          <w:spacing w:val="15"/>
        </w:rPr>
        <w:t xml:space="preserve"> </w:t>
      </w:r>
      <w:r>
        <w:rPr>
          <w:spacing w:val="-1"/>
        </w:rPr>
        <w:t>satisfactory</w:t>
      </w:r>
      <w:r>
        <w:rPr>
          <w:spacing w:val="17"/>
        </w:rPr>
        <w:t xml:space="preserve"> </w:t>
      </w:r>
      <w:r>
        <w:rPr>
          <w:spacing w:val="-1"/>
        </w:rPr>
        <w:t>responses</w:t>
      </w:r>
      <w:r>
        <w:rPr>
          <w:spacing w:val="15"/>
        </w:rPr>
        <w:t xml:space="preserve"> </w:t>
      </w:r>
      <w:r>
        <w:t>to</w:t>
      </w:r>
      <w:r>
        <w:rPr>
          <w:spacing w:val="16"/>
        </w:rPr>
        <w:t xml:space="preserve"> </w:t>
      </w:r>
      <w:r>
        <w:t>the</w:t>
      </w:r>
      <w:r>
        <w:rPr>
          <w:spacing w:val="16"/>
        </w:rPr>
        <w:t xml:space="preserve"> </w:t>
      </w:r>
      <w:r>
        <w:rPr>
          <w:spacing w:val="-1"/>
        </w:rPr>
        <w:t>questions</w:t>
      </w:r>
      <w:r>
        <w:rPr>
          <w:spacing w:val="15"/>
        </w:rPr>
        <w:t xml:space="preserve"> </w:t>
      </w:r>
      <w:r>
        <w:t>and</w:t>
      </w:r>
      <w:r>
        <w:rPr>
          <w:spacing w:val="18"/>
        </w:rPr>
        <w:t xml:space="preserve"> </w:t>
      </w:r>
      <w:r>
        <w:t>or</w:t>
      </w:r>
      <w:r>
        <w:rPr>
          <w:spacing w:val="16"/>
        </w:rPr>
        <w:t xml:space="preserve"> </w:t>
      </w:r>
      <w:r>
        <w:rPr>
          <w:spacing w:val="-1"/>
        </w:rPr>
        <w:t>provide</w:t>
      </w:r>
      <w:r>
        <w:rPr>
          <w:spacing w:val="18"/>
        </w:rPr>
        <w:t xml:space="preserve"> </w:t>
      </w:r>
      <w:r>
        <w:rPr>
          <w:spacing w:val="-1"/>
        </w:rPr>
        <w:t>suitable</w:t>
      </w:r>
      <w:r>
        <w:rPr>
          <w:spacing w:val="16"/>
        </w:rPr>
        <w:t xml:space="preserve"> </w:t>
      </w:r>
      <w:r>
        <w:rPr>
          <w:spacing w:val="-1"/>
        </w:rPr>
        <w:t>supporting</w:t>
      </w:r>
      <w:r>
        <w:rPr>
          <w:spacing w:val="15"/>
        </w:rPr>
        <w:t xml:space="preserve"> </w:t>
      </w:r>
      <w:r>
        <w:rPr>
          <w:spacing w:val="-1"/>
        </w:rPr>
        <w:t>documents</w:t>
      </w:r>
      <w:r>
        <w:rPr>
          <w:spacing w:val="15"/>
        </w:rPr>
        <w:t xml:space="preserve"> </w:t>
      </w:r>
      <w:r>
        <w:t>raised</w:t>
      </w:r>
      <w:r>
        <w:rPr>
          <w:spacing w:val="111"/>
          <w:w w:val="99"/>
        </w:rPr>
        <w:t xml:space="preserve"> </w:t>
      </w:r>
      <w:r>
        <w:rPr>
          <w:spacing w:val="-1"/>
        </w:rPr>
        <w:t>will</w:t>
      </w:r>
      <w:r>
        <w:rPr>
          <w:spacing w:val="-5"/>
        </w:rPr>
        <w:t xml:space="preserve"> </w:t>
      </w:r>
      <w:r>
        <w:rPr>
          <w:spacing w:val="-1"/>
        </w:rPr>
        <w:t>hinder</w:t>
      </w:r>
      <w:r>
        <w:rPr>
          <w:spacing w:val="-5"/>
        </w:rPr>
        <w:t xml:space="preserve"> </w:t>
      </w:r>
      <w:r>
        <w:t>any</w:t>
      </w:r>
      <w:r>
        <w:rPr>
          <w:spacing w:val="-4"/>
        </w:rPr>
        <w:t xml:space="preserve"> </w:t>
      </w:r>
      <w:r>
        <w:rPr>
          <w:spacing w:val="-1"/>
        </w:rPr>
        <w:t>works</w:t>
      </w:r>
      <w:r>
        <w:rPr>
          <w:spacing w:val="-6"/>
        </w:rPr>
        <w:t xml:space="preserve"> </w:t>
      </w:r>
      <w:r>
        <w:t>to</w:t>
      </w:r>
      <w:r>
        <w:rPr>
          <w:spacing w:val="-5"/>
        </w:rPr>
        <w:t xml:space="preserve"> </w:t>
      </w:r>
      <w:r>
        <w:t>be</w:t>
      </w:r>
      <w:r>
        <w:rPr>
          <w:spacing w:val="-6"/>
        </w:rPr>
        <w:t xml:space="preserve"> </w:t>
      </w:r>
      <w:r>
        <w:rPr>
          <w:spacing w:val="-1"/>
        </w:rPr>
        <w:t>undertaken</w:t>
      </w:r>
      <w:r>
        <w:rPr>
          <w:spacing w:val="-4"/>
        </w:rPr>
        <w:t xml:space="preserve"> </w:t>
      </w:r>
      <w:r>
        <w:t>by</w:t>
      </w:r>
      <w:r>
        <w:rPr>
          <w:spacing w:val="-4"/>
        </w:rPr>
        <w:t xml:space="preserve"> </w:t>
      </w:r>
      <w:r>
        <w:t>the</w:t>
      </w:r>
      <w:r>
        <w:rPr>
          <w:spacing w:val="-5"/>
        </w:rPr>
        <w:t xml:space="preserve"> </w:t>
      </w:r>
      <w:r>
        <w:rPr>
          <w:spacing w:val="-1"/>
        </w:rPr>
        <w:t>relevant</w:t>
      </w:r>
      <w:r>
        <w:rPr>
          <w:spacing w:val="-5"/>
        </w:rPr>
        <w:t xml:space="preserve"> </w:t>
      </w:r>
      <w:r>
        <w:t>Company.</w:t>
      </w:r>
    </w:p>
    <w:p w14:paraId="5FFF17DD" w14:textId="77777777" w:rsidR="00BF52D8" w:rsidRDefault="00BF52D8" w:rsidP="00526973">
      <w:pPr>
        <w:tabs>
          <w:tab w:val="left" w:pos="284"/>
        </w:tabs>
        <w:spacing w:before="1"/>
        <w:jc w:val="both"/>
        <w:rPr>
          <w:rFonts w:ascii="Calibri" w:eastAsia="Calibri" w:hAnsi="Calibri" w:cs="Calibri"/>
          <w:sz w:val="20"/>
          <w:szCs w:val="20"/>
        </w:rPr>
      </w:pPr>
    </w:p>
    <w:p w14:paraId="5843700C" w14:textId="77777777" w:rsidR="00BF52D8" w:rsidRDefault="008D1CD1" w:rsidP="00526973">
      <w:pPr>
        <w:pStyle w:val="BodyText"/>
        <w:tabs>
          <w:tab w:val="left" w:pos="284"/>
        </w:tabs>
        <w:jc w:val="both"/>
      </w:pPr>
      <w:r>
        <w:rPr>
          <w:spacing w:val="-1"/>
        </w:rPr>
        <w:t>The</w:t>
      </w:r>
      <w:r>
        <w:rPr>
          <w:spacing w:val="-7"/>
        </w:rPr>
        <w:t xml:space="preserve"> </w:t>
      </w:r>
      <w:r>
        <w:rPr>
          <w:spacing w:val="-1"/>
        </w:rPr>
        <w:t>submission</w:t>
      </w:r>
      <w:r>
        <w:rPr>
          <w:spacing w:val="-5"/>
        </w:rPr>
        <w:t xml:space="preserve"> </w:t>
      </w:r>
      <w:r>
        <w:t>of</w:t>
      </w:r>
      <w:r>
        <w:rPr>
          <w:spacing w:val="-7"/>
        </w:rPr>
        <w:t xml:space="preserve"> </w:t>
      </w:r>
      <w:r>
        <w:t>the</w:t>
      </w:r>
      <w:r>
        <w:rPr>
          <w:spacing w:val="-7"/>
        </w:rPr>
        <w:t xml:space="preserve"> </w:t>
      </w:r>
      <w:r>
        <w:rPr>
          <w:spacing w:val="-1"/>
        </w:rPr>
        <w:t>questionnaire</w:t>
      </w:r>
      <w:r>
        <w:rPr>
          <w:spacing w:val="-7"/>
        </w:rPr>
        <w:t xml:space="preserve"> </w:t>
      </w:r>
      <w:r>
        <w:rPr>
          <w:spacing w:val="-1"/>
        </w:rPr>
        <w:t>will</w:t>
      </w:r>
      <w:r>
        <w:rPr>
          <w:spacing w:val="-6"/>
        </w:rPr>
        <w:t xml:space="preserve"> </w:t>
      </w:r>
      <w:r>
        <w:rPr>
          <w:spacing w:val="-1"/>
        </w:rPr>
        <w:t>include</w:t>
      </w:r>
      <w:r>
        <w:rPr>
          <w:spacing w:val="-7"/>
        </w:rPr>
        <w:t xml:space="preserve"> </w:t>
      </w:r>
      <w:r>
        <w:t>the</w:t>
      </w:r>
      <w:r>
        <w:rPr>
          <w:spacing w:val="-7"/>
        </w:rPr>
        <w:t xml:space="preserve"> </w:t>
      </w:r>
      <w:r>
        <w:t>following:</w:t>
      </w:r>
    </w:p>
    <w:p w14:paraId="2E2E5261" w14:textId="77777777" w:rsidR="00BF52D8" w:rsidRDefault="00BF52D8" w:rsidP="00526973">
      <w:pPr>
        <w:tabs>
          <w:tab w:val="left" w:pos="284"/>
        </w:tabs>
        <w:jc w:val="both"/>
        <w:rPr>
          <w:rFonts w:ascii="Calibri" w:eastAsia="Calibri" w:hAnsi="Calibri" w:cs="Calibri"/>
          <w:sz w:val="20"/>
          <w:szCs w:val="20"/>
        </w:rPr>
      </w:pPr>
    </w:p>
    <w:p w14:paraId="421B1ACC" w14:textId="77777777" w:rsidR="00BF52D8" w:rsidRDefault="008D1CD1" w:rsidP="00526973">
      <w:pPr>
        <w:pStyle w:val="BodyText"/>
        <w:numPr>
          <w:ilvl w:val="2"/>
          <w:numId w:val="17"/>
        </w:numPr>
        <w:tabs>
          <w:tab w:val="left" w:pos="284"/>
          <w:tab w:val="left" w:pos="1251"/>
        </w:tabs>
        <w:jc w:val="both"/>
      </w:pPr>
      <w:r>
        <w:rPr>
          <w:spacing w:val="-1"/>
        </w:rPr>
        <w:t>Company</w:t>
      </w:r>
      <w:r>
        <w:rPr>
          <w:spacing w:val="-6"/>
        </w:rPr>
        <w:t xml:space="preserve"> </w:t>
      </w:r>
      <w:r>
        <w:rPr>
          <w:spacing w:val="-1"/>
        </w:rPr>
        <w:t>Health</w:t>
      </w:r>
      <w:r>
        <w:rPr>
          <w:spacing w:val="-5"/>
        </w:rPr>
        <w:t xml:space="preserve"> </w:t>
      </w:r>
      <w:r>
        <w:t>and</w:t>
      </w:r>
      <w:r>
        <w:rPr>
          <w:spacing w:val="-6"/>
        </w:rPr>
        <w:t xml:space="preserve"> </w:t>
      </w:r>
      <w:r>
        <w:rPr>
          <w:spacing w:val="-1"/>
        </w:rPr>
        <w:t>Safety</w:t>
      </w:r>
      <w:r>
        <w:rPr>
          <w:spacing w:val="-5"/>
        </w:rPr>
        <w:t xml:space="preserve"> </w:t>
      </w:r>
      <w:r>
        <w:rPr>
          <w:spacing w:val="-1"/>
        </w:rPr>
        <w:t>Policy</w:t>
      </w:r>
    </w:p>
    <w:p w14:paraId="24DFC97F" w14:textId="77777777" w:rsidR="00BF52D8" w:rsidRDefault="00BF52D8" w:rsidP="00526973">
      <w:pPr>
        <w:tabs>
          <w:tab w:val="left" w:pos="284"/>
        </w:tabs>
        <w:jc w:val="both"/>
        <w:rPr>
          <w:rFonts w:ascii="Calibri" w:eastAsia="Calibri" w:hAnsi="Calibri" w:cs="Calibri"/>
          <w:sz w:val="20"/>
          <w:szCs w:val="20"/>
        </w:rPr>
      </w:pPr>
    </w:p>
    <w:p w14:paraId="3841C842" w14:textId="77777777" w:rsidR="00BF52D8" w:rsidRDefault="008D1CD1" w:rsidP="00526973">
      <w:pPr>
        <w:pStyle w:val="BodyText"/>
        <w:numPr>
          <w:ilvl w:val="2"/>
          <w:numId w:val="17"/>
        </w:numPr>
        <w:tabs>
          <w:tab w:val="left" w:pos="284"/>
          <w:tab w:val="left" w:pos="1251"/>
        </w:tabs>
        <w:jc w:val="both"/>
      </w:pPr>
      <w:r>
        <w:rPr>
          <w:spacing w:val="-1"/>
        </w:rPr>
        <w:t>Employers</w:t>
      </w:r>
      <w:r>
        <w:rPr>
          <w:spacing w:val="-11"/>
        </w:rPr>
        <w:t xml:space="preserve"> </w:t>
      </w:r>
      <w:r>
        <w:rPr>
          <w:spacing w:val="-1"/>
        </w:rPr>
        <w:t>Liability</w:t>
      </w:r>
      <w:r>
        <w:rPr>
          <w:spacing w:val="-10"/>
        </w:rPr>
        <w:t xml:space="preserve"> </w:t>
      </w:r>
      <w:r>
        <w:rPr>
          <w:spacing w:val="-1"/>
        </w:rPr>
        <w:t>Insurance</w:t>
      </w:r>
      <w:r>
        <w:rPr>
          <w:spacing w:val="-9"/>
        </w:rPr>
        <w:t xml:space="preserve"> </w:t>
      </w:r>
      <w:r>
        <w:rPr>
          <w:spacing w:val="-1"/>
        </w:rPr>
        <w:t>Certificate</w:t>
      </w:r>
    </w:p>
    <w:p w14:paraId="4EAC4B84" w14:textId="77777777" w:rsidR="00BF52D8" w:rsidRDefault="00BF52D8" w:rsidP="00526973">
      <w:pPr>
        <w:tabs>
          <w:tab w:val="left" w:pos="284"/>
        </w:tabs>
        <w:jc w:val="both"/>
        <w:rPr>
          <w:rFonts w:ascii="Calibri" w:eastAsia="Calibri" w:hAnsi="Calibri" w:cs="Calibri"/>
          <w:sz w:val="20"/>
          <w:szCs w:val="20"/>
        </w:rPr>
      </w:pPr>
    </w:p>
    <w:p w14:paraId="42D9E1FE" w14:textId="77777777" w:rsidR="00BF52D8" w:rsidRDefault="008D1CD1" w:rsidP="00526973">
      <w:pPr>
        <w:pStyle w:val="BodyText"/>
        <w:numPr>
          <w:ilvl w:val="2"/>
          <w:numId w:val="17"/>
        </w:numPr>
        <w:tabs>
          <w:tab w:val="left" w:pos="284"/>
          <w:tab w:val="left" w:pos="1251"/>
        </w:tabs>
        <w:jc w:val="both"/>
      </w:pPr>
      <w:r>
        <w:rPr>
          <w:spacing w:val="-1"/>
        </w:rPr>
        <w:t>Confirmation</w:t>
      </w:r>
      <w:r>
        <w:rPr>
          <w:spacing w:val="-6"/>
        </w:rPr>
        <w:t xml:space="preserve"> </w:t>
      </w:r>
      <w:r>
        <w:t>of</w:t>
      </w:r>
      <w:r>
        <w:rPr>
          <w:spacing w:val="-7"/>
        </w:rPr>
        <w:t xml:space="preserve"> </w:t>
      </w:r>
      <w:r>
        <w:rPr>
          <w:spacing w:val="-1"/>
        </w:rPr>
        <w:t>their</w:t>
      </w:r>
      <w:r>
        <w:rPr>
          <w:spacing w:val="-4"/>
        </w:rPr>
        <w:t xml:space="preserve"> </w:t>
      </w:r>
      <w:r>
        <w:rPr>
          <w:spacing w:val="-1"/>
        </w:rPr>
        <w:t>Competent</w:t>
      </w:r>
      <w:r>
        <w:rPr>
          <w:spacing w:val="-6"/>
        </w:rPr>
        <w:t xml:space="preserve"> </w:t>
      </w:r>
      <w:r>
        <w:rPr>
          <w:spacing w:val="-1"/>
        </w:rPr>
        <w:t>Health</w:t>
      </w:r>
      <w:r>
        <w:rPr>
          <w:spacing w:val="-6"/>
        </w:rPr>
        <w:t xml:space="preserve"> </w:t>
      </w:r>
      <w:r>
        <w:t>and</w:t>
      </w:r>
      <w:r>
        <w:rPr>
          <w:spacing w:val="-5"/>
        </w:rPr>
        <w:t xml:space="preserve"> </w:t>
      </w:r>
      <w:r>
        <w:rPr>
          <w:spacing w:val="-1"/>
        </w:rPr>
        <w:t>Safety</w:t>
      </w:r>
      <w:r>
        <w:rPr>
          <w:spacing w:val="-5"/>
        </w:rPr>
        <w:t xml:space="preserve"> </w:t>
      </w:r>
      <w:r>
        <w:rPr>
          <w:spacing w:val="-1"/>
        </w:rPr>
        <w:t>Advisor</w:t>
      </w:r>
    </w:p>
    <w:p w14:paraId="3BBF9B59" w14:textId="77777777" w:rsidR="00BF52D8" w:rsidRDefault="00BF52D8" w:rsidP="00526973">
      <w:pPr>
        <w:tabs>
          <w:tab w:val="left" w:pos="284"/>
        </w:tabs>
        <w:jc w:val="both"/>
        <w:rPr>
          <w:rFonts w:ascii="Calibri" w:eastAsia="Calibri" w:hAnsi="Calibri" w:cs="Calibri"/>
          <w:sz w:val="20"/>
          <w:szCs w:val="20"/>
        </w:rPr>
      </w:pPr>
    </w:p>
    <w:p w14:paraId="40B78983" w14:textId="77777777" w:rsidR="00BF52D8" w:rsidRDefault="008D1CD1" w:rsidP="00526973">
      <w:pPr>
        <w:pStyle w:val="BodyText"/>
        <w:numPr>
          <w:ilvl w:val="2"/>
          <w:numId w:val="17"/>
        </w:numPr>
        <w:tabs>
          <w:tab w:val="left" w:pos="284"/>
          <w:tab w:val="left" w:pos="1251"/>
        </w:tabs>
        <w:jc w:val="both"/>
      </w:pPr>
      <w:r>
        <w:rPr>
          <w:spacing w:val="-1"/>
        </w:rPr>
        <w:t>Outline</w:t>
      </w:r>
      <w:r>
        <w:rPr>
          <w:spacing w:val="-12"/>
        </w:rPr>
        <w:t xml:space="preserve"> </w:t>
      </w:r>
      <w:r>
        <w:rPr>
          <w:spacing w:val="-1"/>
        </w:rPr>
        <w:t>Method</w:t>
      </w:r>
      <w:r>
        <w:rPr>
          <w:spacing w:val="-10"/>
        </w:rPr>
        <w:t xml:space="preserve"> </w:t>
      </w:r>
      <w:r>
        <w:rPr>
          <w:spacing w:val="-1"/>
        </w:rPr>
        <w:t>Statement</w:t>
      </w:r>
    </w:p>
    <w:p w14:paraId="5C233ACF" w14:textId="77777777" w:rsidR="00BF52D8" w:rsidRDefault="00BF52D8" w:rsidP="00526973">
      <w:pPr>
        <w:tabs>
          <w:tab w:val="left" w:pos="284"/>
        </w:tabs>
        <w:jc w:val="both"/>
        <w:rPr>
          <w:rFonts w:ascii="Calibri" w:eastAsia="Calibri" w:hAnsi="Calibri" w:cs="Calibri"/>
          <w:sz w:val="20"/>
          <w:szCs w:val="20"/>
        </w:rPr>
      </w:pPr>
    </w:p>
    <w:p w14:paraId="4E93F755" w14:textId="77777777" w:rsidR="00BF52D8" w:rsidRDefault="008D1CD1" w:rsidP="00526973">
      <w:pPr>
        <w:pStyle w:val="BodyText"/>
        <w:numPr>
          <w:ilvl w:val="2"/>
          <w:numId w:val="17"/>
        </w:numPr>
        <w:tabs>
          <w:tab w:val="left" w:pos="284"/>
          <w:tab w:val="left" w:pos="1251"/>
        </w:tabs>
        <w:jc w:val="both"/>
      </w:pPr>
      <w:r>
        <w:rPr>
          <w:spacing w:val="-1"/>
        </w:rPr>
        <w:t>Operatives</w:t>
      </w:r>
      <w:r>
        <w:rPr>
          <w:spacing w:val="-7"/>
        </w:rPr>
        <w:t xml:space="preserve"> </w:t>
      </w:r>
      <w:r>
        <w:rPr>
          <w:spacing w:val="-1"/>
        </w:rPr>
        <w:t>Training</w:t>
      </w:r>
      <w:r>
        <w:rPr>
          <w:spacing w:val="-8"/>
        </w:rPr>
        <w:t xml:space="preserve"> </w:t>
      </w:r>
      <w:r>
        <w:rPr>
          <w:spacing w:val="-1"/>
        </w:rPr>
        <w:t>Matrix</w:t>
      </w:r>
      <w:r>
        <w:rPr>
          <w:spacing w:val="-7"/>
        </w:rPr>
        <w:t xml:space="preserve"> </w:t>
      </w:r>
      <w:r>
        <w:t>and</w:t>
      </w:r>
      <w:r>
        <w:rPr>
          <w:spacing w:val="-7"/>
        </w:rPr>
        <w:t xml:space="preserve"> </w:t>
      </w:r>
      <w:r>
        <w:rPr>
          <w:spacing w:val="-1"/>
        </w:rPr>
        <w:t>Records</w:t>
      </w:r>
    </w:p>
    <w:p w14:paraId="1D845372" w14:textId="77777777" w:rsidR="00BF52D8" w:rsidRDefault="00BF52D8" w:rsidP="00526973">
      <w:pPr>
        <w:tabs>
          <w:tab w:val="left" w:pos="284"/>
        </w:tabs>
        <w:jc w:val="both"/>
        <w:rPr>
          <w:rFonts w:ascii="Calibri" w:eastAsia="Calibri" w:hAnsi="Calibri" w:cs="Calibri"/>
          <w:sz w:val="20"/>
          <w:szCs w:val="20"/>
        </w:rPr>
      </w:pPr>
    </w:p>
    <w:p w14:paraId="7881EE8A" w14:textId="77777777" w:rsidR="00BF52D8" w:rsidRDefault="008D1CD1" w:rsidP="00526973">
      <w:pPr>
        <w:pStyle w:val="BodyText"/>
        <w:numPr>
          <w:ilvl w:val="2"/>
          <w:numId w:val="17"/>
        </w:numPr>
        <w:tabs>
          <w:tab w:val="left" w:pos="284"/>
          <w:tab w:val="left" w:pos="1251"/>
        </w:tabs>
        <w:jc w:val="both"/>
      </w:pPr>
      <w:r>
        <w:rPr>
          <w:spacing w:val="-1"/>
        </w:rPr>
        <w:t>Completed</w:t>
      </w:r>
      <w:r>
        <w:rPr>
          <w:spacing w:val="-11"/>
        </w:rPr>
        <w:t xml:space="preserve"> </w:t>
      </w:r>
      <w:r>
        <w:rPr>
          <w:spacing w:val="-1"/>
        </w:rPr>
        <w:t>Contractors</w:t>
      </w:r>
      <w:r>
        <w:rPr>
          <w:spacing w:val="-11"/>
        </w:rPr>
        <w:t xml:space="preserve"> </w:t>
      </w:r>
      <w:r>
        <w:t>H&amp;S</w:t>
      </w:r>
      <w:r>
        <w:rPr>
          <w:spacing w:val="-11"/>
        </w:rPr>
        <w:t xml:space="preserve"> </w:t>
      </w:r>
      <w:r>
        <w:rPr>
          <w:spacing w:val="-1"/>
        </w:rPr>
        <w:t>Competency</w:t>
      </w:r>
      <w:r>
        <w:rPr>
          <w:spacing w:val="-10"/>
        </w:rPr>
        <w:t xml:space="preserve"> </w:t>
      </w:r>
      <w:r>
        <w:rPr>
          <w:spacing w:val="-1"/>
        </w:rPr>
        <w:t>Questionnaire</w:t>
      </w:r>
    </w:p>
    <w:p w14:paraId="2BA911D4" w14:textId="77777777" w:rsidR="00BF52D8" w:rsidRDefault="00BF52D8" w:rsidP="00526973">
      <w:pPr>
        <w:tabs>
          <w:tab w:val="left" w:pos="284"/>
        </w:tabs>
        <w:spacing w:before="11"/>
        <w:jc w:val="both"/>
        <w:rPr>
          <w:rFonts w:ascii="Calibri" w:eastAsia="Calibri" w:hAnsi="Calibri" w:cs="Calibri"/>
          <w:sz w:val="19"/>
          <w:szCs w:val="19"/>
        </w:rPr>
      </w:pPr>
    </w:p>
    <w:p w14:paraId="101DC8DC" w14:textId="77777777" w:rsidR="00BF52D8" w:rsidRDefault="008D1CD1" w:rsidP="00526973">
      <w:pPr>
        <w:pStyle w:val="BodyText"/>
        <w:tabs>
          <w:tab w:val="left" w:pos="284"/>
        </w:tabs>
        <w:ind w:right="138"/>
        <w:jc w:val="both"/>
      </w:pPr>
      <w:r>
        <w:rPr>
          <w:spacing w:val="-1"/>
        </w:rPr>
        <w:t>Prior</w:t>
      </w:r>
      <w:r>
        <w:rPr>
          <w:spacing w:val="21"/>
        </w:rPr>
        <w:t xml:space="preserve"> </w:t>
      </w:r>
      <w:r>
        <w:t>to</w:t>
      </w:r>
      <w:r>
        <w:rPr>
          <w:spacing w:val="23"/>
        </w:rPr>
        <w:t xml:space="preserve"> </w:t>
      </w:r>
      <w:r>
        <w:rPr>
          <w:spacing w:val="-1"/>
        </w:rPr>
        <w:t>commencement</w:t>
      </w:r>
      <w:r>
        <w:rPr>
          <w:spacing w:val="23"/>
        </w:rPr>
        <w:t xml:space="preserve"> </w:t>
      </w:r>
      <w:r>
        <w:t>on</w:t>
      </w:r>
      <w:r>
        <w:rPr>
          <w:spacing w:val="21"/>
        </w:rPr>
        <w:t xml:space="preserve"> </w:t>
      </w:r>
      <w:r>
        <w:rPr>
          <w:spacing w:val="-1"/>
        </w:rPr>
        <w:t>site,</w:t>
      </w:r>
      <w:r>
        <w:rPr>
          <w:spacing w:val="23"/>
        </w:rPr>
        <w:t xml:space="preserve"> </w:t>
      </w:r>
      <w:r>
        <w:rPr>
          <w:spacing w:val="-1"/>
        </w:rPr>
        <w:t>Sub-Contractors</w:t>
      </w:r>
      <w:r>
        <w:rPr>
          <w:spacing w:val="20"/>
        </w:rPr>
        <w:t xml:space="preserve"> </w:t>
      </w:r>
      <w:r>
        <w:rPr>
          <w:spacing w:val="-1"/>
        </w:rPr>
        <w:t>will</w:t>
      </w:r>
      <w:r>
        <w:rPr>
          <w:spacing w:val="22"/>
        </w:rPr>
        <w:t xml:space="preserve"> </w:t>
      </w:r>
      <w:r>
        <w:t>be</w:t>
      </w:r>
      <w:r>
        <w:rPr>
          <w:spacing w:val="22"/>
        </w:rPr>
        <w:t xml:space="preserve"> </w:t>
      </w:r>
      <w:r>
        <w:rPr>
          <w:spacing w:val="-1"/>
        </w:rPr>
        <w:t>required</w:t>
      </w:r>
      <w:r>
        <w:rPr>
          <w:spacing w:val="23"/>
        </w:rPr>
        <w:t xml:space="preserve"> </w:t>
      </w:r>
      <w:r>
        <w:t>to</w:t>
      </w:r>
      <w:r>
        <w:rPr>
          <w:spacing w:val="23"/>
        </w:rPr>
        <w:t xml:space="preserve"> </w:t>
      </w:r>
      <w:r>
        <w:rPr>
          <w:spacing w:val="-1"/>
        </w:rPr>
        <w:t>submit</w:t>
      </w:r>
      <w:r>
        <w:rPr>
          <w:spacing w:val="22"/>
        </w:rPr>
        <w:t xml:space="preserve"> </w:t>
      </w:r>
      <w:r>
        <w:rPr>
          <w:u w:val="single" w:color="000000"/>
        </w:rPr>
        <w:t>no</w:t>
      </w:r>
      <w:r>
        <w:rPr>
          <w:spacing w:val="23"/>
          <w:u w:val="single" w:color="000000"/>
        </w:rPr>
        <w:t xml:space="preserve"> </w:t>
      </w:r>
      <w:r>
        <w:rPr>
          <w:spacing w:val="-1"/>
          <w:u w:val="single" w:color="000000"/>
        </w:rPr>
        <w:t>later</w:t>
      </w:r>
      <w:r>
        <w:rPr>
          <w:spacing w:val="22"/>
          <w:u w:val="single" w:color="000000"/>
        </w:rPr>
        <w:t xml:space="preserve"> </w:t>
      </w:r>
      <w:r>
        <w:rPr>
          <w:spacing w:val="-1"/>
          <w:u w:val="single" w:color="000000"/>
        </w:rPr>
        <w:t>than</w:t>
      </w:r>
      <w:r>
        <w:rPr>
          <w:spacing w:val="22"/>
          <w:u w:val="single" w:color="000000"/>
        </w:rPr>
        <w:t xml:space="preserve"> </w:t>
      </w:r>
      <w:r>
        <w:rPr>
          <w:u w:val="single" w:color="000000"/>
        </w:rPr>
        <w:t>one</w:t>
      </w:r>
      <w:r>
        <w:rPr>
          <w:spacing w:val="22"/>
          <w:u w:val="single" w:color="000000"/>
        </w:rPr>
        <w:t xml:space="preserve"> </w:t>
      </w:r>
      <w:r>
        <w:rPr>
          <w:spacing w:val="-1"/>
          <w:u w:val="single" w:color="000000"/>
        </w:rPr>
        <w:t>week</w:t>
      </w:r>
      <w:r>
        <w:rPr>
          <w:spacing w:val="81"/>
          <w:w w:val="99"/>
        </w:rPr>
        <w:t xml:space="preserve"> </w:t>
      </w:r>
      <w:r>
        <w:rPr>
          <w:spacing w:val="-1"/>
          <w:u w:val="single" w:color="000000"/>
        </w:rPr>
        <w:t>before</w:t>
      </w:r>
      <w:r>
        <w:rPr>
          <w:spacing w:val="-20"/>
          <w:u w:val="single" w:color="000000"/>
        </w:rPr>
        <w:t xml:space="preserve"> </w:t>
      </w:r>
      <w:r>
        <w:rPr>
          <w:spacing w:val="-1"/>
          <w:u w:val="single" w:color="000000"/>
        </w:rPr>
        <w:t>commencement</w:t>
      </w:r>
      <w:r>
        <w:rPr>
          <w:spacing w:val="-1"/>
        </w:rPr>
        <w:t>:</w:t>
      </w:r>
    </w:p>
    <w:p w14:paraId="61AF6767" w14:textId="77777777" w:rsidR="00BF52D8" w:rsidRDefault="00BF52D8" w:rsidP="00526973">
      <w:pPr>
        <w:tabs>
          <w:tab w:val="left" w:pos="284"/>
        </w:tabs>
        <w:spacing w:before="2"/>
        <w:jc w:val="both"/>
        <w:rPr>
          <w:rFonts w:ascii="Calibri" w:eastAsia="Calibri" w:hAnsi="Calibri" w:cs="Calibri"/>
          <w:sz w:val="12"/>
          <w:szCs w:val="12"/>
        </w:rPr>
      </w:pPr>
    </w:p>
    <w:p w14:paraId="211EBF33" w14:textId="77777777" w:rsidR="00BF52D8" w:rsidRDefault="008D1CD1" w:rsidP="00526973">
      <w:pPr>
        <w:pStyle w:val="BodyText"/>
        <w:numPr>
          <w:ilvl w:val="2"/>
          <w:numId w:val="17"/>
        </w:numPr>
        <w:tabs>
          <w:tab w:val="left" w:pos="284"/>
          <w:tab w:val="left" w:pos="1251"/>
        </w:tabs>
        <w:spacing w:before="98"/>
        <w:jc w:val="both"/>
      </w:pPr>
      <w:r>
        <w:t>A</w:t>
      </w:r>
      <w:r>
        <w:rPr>
          <w:spacing w:val="-6"/>
        </w:rPr>
        <w:t xml:space="preserve"> </w:t>
      </w:r>
      <w:r>
        <w:rPr>
          <w:spacing w:val="-1"/>
        </w:rPr>
        <w:t>written</w:t>
      </w:r>
      <w:r>
        <w:rPr>
          <w:spacing w:val="-4"/>
        </w:rPr>
        <w:t xml:space="preserve"> </w:t>
      </w:r>
      <w:r>
        <w:rPr>
          <w:spacing w:val="-1"/>
        </w:rPr>
        <w:t>Risk</w:t>
      </w:r>
      <w:r>
        <w:rPr>
          <w:spacing w:val="-4"/>
        </w:rPr>
        <w:t xml:space="preserve"> </w:t>
      </w:r>
      <w:r>
        <w:rPr>
          <w:spacing w:val="-1"/>
        </w:rPr>
        <w:t>Assessment</w:t>
      </w:r>
      <w:r>
        <w:rPr>
          <w:spacing w:val="-5"/>
        </w:rPr>
        <w:t xml:space="preserve"> </w:t>
      </w:r>
      <w:r>
        <w:rPr>
          <w:spacing w:val="-1"/>
        </w:rPr>
        <w:t>covering</w:t>
      </w:r>
      <w:r>
        <w:rPr>
          <w:spacing w:val="-6"/>
        </w:rPr>
        <w:t xml:space="preserve"> </w:t>
      </w:r>
      <w:r>
        <w:t>the</w:t>
      </w:r>
      <w:r>
        <w:rPr>
          <w:spacing w:val="-3"/>
        </w:rPr>
        <w:t xml:space="preserve"> </w:t>
      </w:r>
      <w:r>
        <w:rPr>
          <w:spacing w:val="-1"/>
        </w:rPr>
        <w:t>works</w:t>
      </w:r>
      <w:r>
        <w:rPr>
          <w:spacing w:val="-6"/>
        </w:rPr>
        <w:t xml:space="preserve"> </w:t>
      </w:r>
      <w:r>
        <w:t>to</w:t>
      </w:r>
      <w:r>
        <w:rPr>
          <w:spacing w:val="-5"/>
        </w:rPr>
        <w:t xml:space="preserve"> </w:t>
      </w:r>
      <w:r>
        <w:t>be</w:t>
      </w:r>
      <w:r>
        <w:rPr>
          <w:spacing w:val="-6"/>
        </w:rPr>
        <w:t xml:space="preserve"> </w:t>
      </w:r>
      <w:r>
        <w:rPr>
          <w:spacing w:val="-1"/>
        </w:rPr>
        <w:t>conducted</w:t>
      </w:r>
    </w:p>
    <w:p w14:paraId="3399C6C5" w14:textId="77777777" w:rsidR="00BF52D8" w:rsidRDefault="00BF52D8" w:rsidP="00526973">
      <w:pPr>
        <w:tabs>
          <w:tab w:val="left" w:pos="284"/>
        </w:tabs>
        <w:jc w:val="both"/>
        <w:rPr>
          <w:rFonts w:ascii="Calibri" w:eastAsia="Calibri" w:hAnsi="Calibri" w:cs="Calibri"/>
          <w:sz w:val="20"/>
          <w:szCs w:val="20"/>
        </w:rPr>
      </w:pPr>
    </w:p>
    <w:p w14:paraId="2D6B32BB" w14:textId="77777777" w:rsidR="00BF52D8" w:rsidRDefault="008D1CD1" w:rsidP="00526973">
      <w:pPr>
        <w:pStyle w:val="BodyText"/>
        <w:numPr>
          <w:ilvl w:val="2"/>
          <w:numId w:val="17"/>
        </w:numPr>
        <w:tabs>
          <w:tab w:val="left" w:pos="284"/>
          <w:tab w:val="left" w:pos="1251"/>
        </w:tabs>
        <w:jc w:val="both"/>
      </w:pPr>
      <w:r>
        <w:rPr>
          <w:spacing w:val="-1"/>
        </w:rPr>
        <w:t>Detailed</w:t>
      </w:r>
      <w:r>
        <w:rPr>
          <w:spacing w:val="-7"/>
        </w:rPr>
        <w:t xml:space="preserve"> </w:t>
      </w:r>
      <w:r>
        <w:t>Method</w:t>
      </w:r>
      <w:r>
        <w:rPr>
          <w:spacing w:val="-7"/>
        </w:rPr>
        <w:t xml:space="preserve"> </w:t>
      </w:r>
      <w:r>
        <w:rPr>
          <w:spacing w:val="-1"/>
        </w:rPr>
        <w:t>Statements</w:t>
      </w:r>
      <w:r>
        <w:rPr>
          <w:spacing w:val="-7"/>
        </w:rPr>
        <w:t xml:space="preserve"> </w:t>
      </w:r>
      <w:r>
        <w:rPr>
          <w:spacing w:val="-1"/>
        </w:rPr>
        <w:t>(with</w:t>
      </w:r>
      <w:r>
        <w:rPr>
          <w:spacing w:val="-7"/>
        </w:rPr>
        <w:t xml:space="preserve"> </w:t>
      </w:r>
      <w:r>
        <w:rPr>
          <w:spacing w:val="-1"/>
        </w:rPr>
        <w:t>additional</w:t>
      </w:r>
      <w:r>
        <w:rPr>
          <w:spacing w:val="-8"/>
        </w:rPr>
        <w:t xml:space="preserve"> </w:t>
      </w:r>
      <w:r>
        <w:rPr>
          <w:spacing w:val="-1"/>
        </w:rPr>
        <w:t>documentation</w:t>
      </w:r>
      <w:r>
        <w:rPr>
          <w:spacing w:val="-7"/>
        </w:rPr>
        <w:t xml:space="preserve"> </w:t>
      </w:r>
      <w:r>
        <w:t>to</w:t>
      </w:r>
      <w:r>
        <w:rPr>
          <w:spacing w:val="-7"/>
        </w:rPr>
        <w:t xml:space="preserve"> </w:t>
      </w:r>
      <w:r>
        <w:rPr>
          <w:spacing w:val="-1"/>
        </w:rPr>
        <w:t>follow)</w:t>
      </w:r>
    </w:p>
    <w:p w14:paraId="04860E7F" w14:textId="77777777" w:rsidR="00BF52D8" w:rsidRDefault="00BF52D8" w:rsidP="00526973">
      <w:pPr>
        <w:tabs>
          <w:tab w:val="left" w:pos="284"/>
        </w:tabs>
        <w:jc w:val="both"/>
        <w:rPr>
          <w:rFonts w:ascii="Calibri" w:eastAsia="Calibri" w:hAnsi="Calibri" w:cs="Calibri"/>
          <w:sz w:val="20"/>
          <w:szCs w:val="20"/>
        </w:rPr>
      </w:pPr>
    </w:p>
    <w:p w14:paraId="25E6DA75" w14:textId="77777777" w:rsidR="00BF52D8" w:rsidRDefault="008D1CD1" w:rsidP="00526973">
      <w:pPr>
        <w:pStyle w:val="BodyText"/>
        <w:numPr>
          <w:ilvl w:val="2"/>
          <w:numId w:val="17"/>
        </w:numPr>
        <w:tabs>
          <w:tab w:val="left" w:pos="284"/>
          <w:tab w:val="left" w:pos="1251"/>
        </w:tabs>
        <w:jc w:val="both"/>
      </w:pPr>
      <w:r>
        <w:t>Any</w:t>
      </w:r>
      <w:r>
        <w:rPr>
          <w:spacing w:val="-8"/>
        </w:rPr>
        <w:t xml:space="preserve"> </w:t>
      </w:r>
      <w:r>
        <w:rPr>
          <w:spacing w:val="-1"/>
        </w:rPr>
        <w:t>relevant</w:t>
      </w:r>
      <w:r>
        <w:rPr>
          <w:spacing w:val="-9"/>
        </w:rPr>
        <w:t xml:space="preserve"> </w:t>
      </w:r>
      <w:r>
        <w:rPr>
          <w:spacing w:val="-1"/>
        </w:rPr>
        <w:t>C</w:t>
      </w:r>
      <w:r w:rsidR="00A707BC">
        <w:rPr>
          <w:spacing w:val="-1"/>
        </w:rPr>
        <w:t>O</w:t>
      </w:r>
      <w:r>
        <w:rPr>
          <w:spacing w:val="-1"/>
        </w:rPr>
        <w:t>SHH</w:t>
      </w:r>
      <w:r>
        <w:rPr>
          <w:spacing w:val="-7"/>
        </w:rPr>
        <w:t xml:space="preserve"> </w:t>
      </w:r>
      <w:r>
        <w:t>Assessments</w:t>
      </w:r>
    </w:p>
    <w:p w14:paraId="24577673" w14:textId="77777777" w:rsidR="00BF52D8" w:rsidRDefault="00BF52D8" w:rsidP="00526973">
      <w:pPr>
        <w:tabs>
          <w:tab w:val="left" w:pos="284"/>
        </w:tabs>
        <w:jc w:val="both"/>
        <w:rPr>
          <w:rFonts w:ascii="Calibri" w:eastAsia="Calibri" w:hAnsi="Calibri" w:cs="Calibri"/>
          <w:sz w:val="20"/>
          <w:szCs w:val="20"/>
        </w:rPr>
      </w:pPr>
    </w:p>
    <w:p w14:paraId="4A67D93E" w14:textId="77777777" w:rsidR="00BF52D8" w:rsidRDefault="008D1CD1" w:rsidP="00526973">
      <w:pPr>
        <w:pStyle w:val="BodyText"/>
        <w:numPr>
          <w:ilvl w:val="2"/>
          <w:numId w:val="17"/>
        </w:numPr>
        <w:tabs>
          <w:tab w:val="left" w:pos="284"/>
          <w:tab w:val="left" w:pos="1251"/>
        </w:tabs>
        <w:jc w:val="both"/>
      </w:pPr>
      <w:r>
        <w:rPr>
          <w:spacing w:val="-1"/>
        </w:rPr>
        <w:t>Test</w:t>
      </w:r>
      <w:r>
        <w:rPr>
          <w:spacing w:val="-7"/>
        </w:rPr>
        <w:t xml:space="preserve"> </w:t>
      </w:r>
      <w:r>
        <w:rPr>
          <w:spacing w:val="-1"/>
        </w:rPr>
        <w:t>Certificates</w:t>
      </w:r>
      <w:r>
        <w:rPr>
          <w:spacing w:val="-7"/>
        </w:rPr>
        <w:t xml:space="preserve"> </w:t>
      </w:r>
      <w:r>
        <w:rPr>
          <w:spacing w:val="-1"/>
        </w:rPr>
        <w:t>for</w:t>
      </w:r>
      <w:r>
        <w:rPr>
          <w:spacing w:val="-6"/>
        </w:rPr>
        <w:t xml:space="preserve"> </w:t>
      </w:r>
      <w:r>
        <w:rPr>
          <w:spacing w:val="-1"/>
        </w:rPr>
        <w:t>Plant</w:t>
      </w:r>
      <w:r>
        <w:rPr>
          <w:spacing w:val="-6"/>
        </w:rPr>
        <w:t xml:space="preserve"> </w:t>
      </w:r>
      <w:r>
        <w:t>and</w:t>
      </w:r>
      <w:r>
        <w:rPr>
          <w:spacing w:val="-5"/>
        </w:rPr>
        <w:t xml:space="preserve"> </w:t>
      </w:r>
      <w:r>
        <w:rPr>
          <w:spacing w:val="-1"/>
        </w:rPr>
        <w:t>Machinery</w:t>
      </w:r>
    </w:p>
    <w:p w14:paraId="0D05F399" w14:textId="77777777" w:rsidR="00BF52D8" w:rsidRDefault="00BF52D8" w:rsidP="00526973">
      <w:pPr>
        <w:tabs>
          <w:tab w:val="left" w:pos="284"/>
        </w:tabs>
        <w:spacing w:before="10"/>
        <w:jc w:val="both"/>
        <w:rPr>
          <w:rFonts w:ascii="Calibri" w:eastAsia="Calibri" w:hAnsi="Calibri" w:cs="Calibri"/>
          <w:sz w:val="19"/>
          <w:szCs w:val="19"/>
        </w:rPr>
      </w:pPr>
    </w:p>
    <w:p w14:paraId="385EE06A" w14:textId="77777777" w:rsidR="00BF52D8" w:rsidRDefault="008D1CD1" w:rsidP="00526973">
      <w:pPr>
        <w:pStyle w:val="BodyText"/>
        <w:numPr>
          <w:ilvl w:val="2"/>
          <w:numId w:val="17"/>
        </w:numPr>
        <w:tabs>
          <w:tab w:val="left" w:pos="284"/>
          <w:tab w:val="left" w:pos="1251"/>
        </w:tabs>
        <w:jc w:val="both"/>
      </w:pPr>
      <w:r>
        <w:rPr>
          <w:spacing w:val="-1"/>
        </w:rPr>
        <w:t>Additional</w:t>
      </w:r>
      <w:r>
        <w:rPr>
          <w:spacing w:val="-10"/>
        </w:rPr>
        <w:t xml:space="preserve"> </w:t>
      </w:r>
      <w:r>
        <w:rPr>
          <w:spacing w:val="-1"/>
        </w:rPr>
        <w:t>Operatives</w:t>
      </w:r>
      <w:r>
        <w:rPr>
          <w:spacing w:val="-10"/>
        </w:rPr>
        <w:t xml:space="preserve"> </w:t>
      </w:r>
      <w:r>
        <w:t>Proof</w:t>
      </w:r>
      <w:r>
        <w:rPr>
          <w:spacing w:val="-11"/>
        </w:rPr>
        <w:t xml:space="preserve"> </w:t>
      </w:r>
      <w:r>
        <w:rPr>
          <w:spacing w:val="1"/>
        </w:rPr>
        <w:t>of</w:t>
      </w:r>
      <w:r>
        <w:rPr>
          <w:spacing w:val="-10"/>
        </w:rPr>
        <w:t xml:space="preserve"> </w:t>
      </w:r>
      <w:r>
        <w:rPr>
          <w:spacing w:val="-1"/>
        </w:rPr>
        <w:t>Competency/Training</w:t>
      </w:r>
      <w:r>
        <w:rPr>
          <w:spacing w:val="-9"/>
        </w:rPr>
        <w:t xml:space="preserve"> </w:t>
      </w:r>
      <w:r>
        <w:rPr>
          <w:spacing w:val="-1"/>
        </w:rPr>
        <w:t>Records</w:t>
      </w:r>
    </w:p>
    <w:p w14:paraId="2AD42650" w14:textId="77777777" w:rsidR="00BF52D8" w:rsidRDefault="00BF52D8" w:rsidP="00526973">
      <w:pPr>
        <w:tabs>
          <w:tab w:val="left" w:pos="284"/>
        </w:tabs>
        <w:spacing w:before="11"/>
        <w:jc w:val="both"/>
        <w:rPr>
          <w:rFonts w:ascii="Calibri" w:eastAsia="Calibri" w:hAnsi="Calibri" w:cs="Calibri"/>
          <w:sz w:val="19"/>
          <w:szCs w:val="19"/>
        </w:rPr>
      </w:pPr>
    </w:p>
    <w:p w14:paraId="27CEA2CE" w14:textId="77777777" w:rsidR="00BF52D8" w:rsidRDefault="008D1CD1" w:rsidP="00526973">
      <w:pPr>
        <w:pStyle w:val="BodyText"/>
        <w:tabs>
          <w:tab w:val="left" w:pos="284"/>
        </w:tabs>
        <w:ind w:right="136"/>
        <w:jc w:val="both"/>
      </w:pPr>
      <w:r>
        <w:rPr>
          <w:spacing w:val="-1"/>
        </w:rPr>
        <w:t>Method</w:t>
      </w:r>
      <w:r>
        <w:rPr>
          <w:spacing w:val="1"/>
        </w:rPr>
        <w:t xml:space="preserve"> </w:t>
      </w:r>
      <w:r>
        <w:rPr>
          <w:spacing w:val="-1"/>
        </w:rPr>
        <w:t>Statements</w:t>
      </w:r>
      <w:r>
        <w:rPr>
          <w:spacing w:val="45"/>
        </w:rPr>
        <w:t xml:space="preserve"> </w:t>
      </w:r>
      <w:r>
        <w:t>and</w:t>
      </w:r>
      <w:r>
        <w:rPr>
          <w:spacing w:val="1"/>
        </w:rPr>
        <w:t xml:space="preserve"> </w:t>
      </w:r>
      <w:r>
        <w:rPr>
          <w:spacing w:val="-1"/>
        </w:rPr>
        <w:t>Risk</w:t>
      </w:r>
      <w:r>
        <w:rPr>
          <w:spacing w:val="1"/>
        </w:rPr>
        <w:t xml:space="preserve"> </w:t>
      </w:r>
      <w:r w:rsidR="00A707BC">
        <w:rPr>
          <w:spacing w:val="-1"/>
        </w:rPr>
        <w:t>Assessments</w:t>
      </w:r>
      <w:r w:rsidR="00A707BC">
        <w:t xml:space="preserve"> will</w:t>
      </w:r>
      <w:r>
        <w:t xml:space="preserve"> be </w:t>
      </w:r>
      <w:r>
        <w:rPr>
          <w:spacing w:val="-1"/>
        </w:rPr>
        <w:t>reviewed</w:t>
      </w:r>
      <w:r>
        <w:rPr>
          <w:spacing w:val="2"/>
        </w:rPr>
        <w:t xml:space="preserve"> </w:t>
      </w:r>
      <w:r>
        <w:t>by</w:t>
      </w:r>
      <w:r>
        <w:rPr>
          <w:spacing w:val="1"/>
        </w:rPr>
        <w:t xml:space="preserve"> </w:t>
      </w:r>
      <w:r>
        <w:t>the</w:t>
      </w:r>
      <w:r>
        <w:rPr>
          <w:spacing w:val="1"/>
        </w:rPr>
        <w:t xml:space="preserve"> </w:t>
      </w:r>
      <w:r>
        <w:rPr>
          <w:spacing w:val="-1"/>
        </w:rPr>
        <w:t>Site</w:t>
      </w:r>
      <w:r>
        <w:t xml:space="preserve"> </w:t>
      </w:r>
      <w:r>
        <w:rPr>
          <w:spacing w:val="-1"/>
        </w:rPr>
        <w:t>Supervisor</w:t>
      </w:r>
      <w:r>
        <w:rPr>
          <w:spacing w:val="3"/>
        </w:rPr>
        <w:t xml:space="preserve"> </w:t>
      </w:r>
      <w:r>
        <w:rPr>
          <w:spacing w:val="-1"/>
        </w:rPr>
        <w:t>in</w:t>
      </w:r>
      <w:r>
        <w:rPr>
          <w:spacing w:val="2"/>
        </w:rPr>
        <w:t xml:space="preserve"> </w:t>
      </w:r>
      <w:r>
        <w:rPr>
          <w:spacing w:val="-1"/>
        </w:rPr>
        <w:t>advance</w:t>
      </w:r>
      <w:r>
        <w:t xml:space="preserve"> of</w:t>
      </w:r>
      <w:r>
        <w:rPr>
          <w:spacing w:val="93"/>
          <w:w w:val="99"/>
        </w:rPr>
        <w:t xml:space="preserve"> </w:t>
      </w:r>
      <w:r>
        <w:rPr>
          <w:spacing w:val="-1"/>
        </w:rPr>
        <w:t>Contractors</w:t>
      </w:r>
      <w:r>
        <w:rPr>
          <w:spacing w:val="-8"/>
        </w:rPr>
        <w:t xml:space="preserve"> </w:t>
      </w:r>
      <w:r>
        <w:rPr>
          <w:spacing w:val="-1"/>
        </w:rPr>
        <w:t>commencing</w:t>
      </w:r>
      <w:r>
        <w:rPr>
          <w:spacing w:val="-6"/>
        </w:rPr>
        <w:t xml:space="preserve"> </w:t>
      </w:r>
      <w:r>
        <w:t>on</w:t>
      </w:r>
      <w:r>
        <w:rPr>
          <w:spacing w:val="-6"/>
        </w:rPr>
        <w:t xml:space="preserve"> </w:t>
      </w:r>
      <w:r>
        <w:t>site</w:t>
      </w:r>
      <w:r>
        <w:rPr>
          <w:spacing w:val="-7"/>
        </w:rPr>
        <w:t xml:space="preserve"> </w:t>
      </w:r>
      <w:r>
        <w:t>to</w:t>
      </w:r>
      <w:r>
        <w:rPr>
          <w:spacing w:val="-6"/>
        </w:rPr>
        <w:t xml:space="preserve"> </w:t>
      </w:r>
      <w:r>
        <w:rPr>
          <w:spacing w:val="-1"/>
        </w:rPr>
        <w:t>assess</w:t>
      </w:r>
      <w:r>
        <w:rPr>
          <w:spacing w:val="-8"/>
        </w:rPr>
        <w:t xml:space="preserve"> </w:t>
      </w:r>
      <w:r>
        <w:t>any</w:t>
      </w:r>
      <w:r>
        <w:rPr>
          <w:spacing w:val="-5"/>
        </w:rPr>
        <w:t xml:space="preserve"> </w:t>
      </w:r>
      <w:r>
        <w:rPr>
          <w:spacing w:val="-1"/>
        </w:rPr>
        <w:t>foreseeable</w:t>
      </w:r>
      <w:r>
        <w:rPr>
          <w:spacing w:val="-8"/>
        </w:rPr>
        <w:t xml:space="preserve"> </w:t>
      </w:r>
      <w:r>
        <w:rPr>
          <w:spacing w:val="-1"/>
        </w:rPr>
        <w:t>conflicts</w:t>
      </w:r>
      <w:r>
        <w:rPr>
          <w:spacing w:val="-7"/>
        </w:rPr>
        <w:t xml:space="preserve"> </w:t>
      </w:r>
      <w:r>
        <w:t>between</w:t>
      </w:r>
      <w:r>
        <w:rPr>
          <w:spacing w:val="-5"/>
        </w:rPr>
        <w:t xml:space="preserve"> </w:t>
      </w:r>
      <w:r>
        <w:rPr>
          <w:spacing w:val="-1"/>
        </w:rPr>
        <w:t>trades.</w:t>
      </w:r>
    </w:p>
    <w:p w14:paraId="3D488736" w14:textId="77777777" w:rsidR="00BF52D8" w:rsidRDefault="00BF52D8" w:rsidP="00526973">
      <w:pPr>
        <w:tabs>
          <w:tab w:val="left" w:pos="284"/>
        </w:tabs>
        <w:spacing w:before="11"/>
        <w:jc w:val="both"/>
        <w:rPr>
          <w:rFonts w:ascii="Calibri" w:eastAsia="Calibri" w:hAnsi="Calibri" w:cs="Calibri"/>
          <w:sz w:val="19"/>
          <w:szCs w:val="19"/>
        </w:rPr>
      </w:pPr>
    </w:p>
    <w:p w14:paraId="2277FC4F" w14:textId="77777777" w:rsidR="00BF52D8" w:rsidRDefault="008D1CD1" w:rsidP="00526973">
      <w:pPr>
        <w:pStyle w:val="BodyText"/>
        <w:tabs>
          <w:tab w:val="left" w:pos="284"/>
        </w:tabs>
        <w:ind w:right="136"/>
        <w:jc w:val="both"/>
      </w:pPr>
      <w:r>
        <w:rPr>
          <w:spacing w:val="-1"/>
        </w:rPr>
        <w:t>During</w:t>
      </w:r>
      <w:r>
        <w:rPr>
          <w:spacing w:val="30"/>
        </w:rPr>
        <w:t xml:space="preserve"> </w:t>
      </w:r>
      <w:r>
        <w:t>the</w:t>
      </w:r>
      <w:r>
        <w:rPr>
          <w:spacing w:val="31"/>
        </w:rPr>
        <w:t xml:space="preserve"> </w:t>
      </w:r>
      <w:r>
        <w:rPr>
          <w:spacing w:val="-1"/>
        </w:rPr>
        <w:t>contract</w:t>
      </w:r>
      <w:r>
        <w:rPr>
          <w:spacing w:val="32"/>
        </w:rPr>
        <w:t xml:space="preserve"> </w:t>
      </w:r>
      <w:r>
        <w:t>the</w:t>
      </w:r>
      <w:r>
        <w:rPr>
          <w:spacing w:val="31"/>
        </w:rPr>
        <w:t xml:space="preserve"> </w:t>
      </w:r>
      <w:r>
        <w:rPr>
          <w:spacing w:val="-1"/>
        </w:rPr>
        <w:t>company</w:t>
      </w:r>
      <w:r>
        <w:rPr>
          <w:spacing w:val="32"/>
        </w:rPr>
        <w:t xml:space="preserve"> </w:t>
      </w:r>
      <w:r>
        <w:rPr>
          <w:spacing w:val="-1"/>
        </w:rPr>
        <w:t>Site</w:t>
      </w:r>
      <w:r>
        <w:rPr>
          <w:spacing w:val="31"/>
        </w:rPr>
        <w:t xml:space="preserve"> </w:t>
      </w:r>
      <w:r>
        <w:rPr>
          <w:spacing w:val="-1"/>
        </w:rPr>
        <w:t>Manager</w:t>
      </w:r>
      <w:r>
        <w:rPr>
          <w:spacing w:val="31"/>
        </w:rPr>
        <w:t xml:space="preserve"> </w:t>
      </w:r>
      <w:r>
        <w:t>will</w:t>
      </w:r>
      <w:r>
        <w:rPr>
          <w:spacing w:val="32"/>
        </w:rPr>
        <w:t xml:space="preserve"> </w:t>
      </w:r>
      <w:r>
        <w:rPr>
          <w:spacing w:val="-1"/>
        </w:rPr>
        <w:t>monitor</w:t>
      </w:r>
      <w:r>
        <w:rPr>
          <w:spacing w:val="31"/>
        </w:rPr>
        <w:t xml:space="preserve"> </w:t>
      </w:r>
      <w:r>
        <w:t>and</w:t>
      </w:r>
      <w:r>
        <w:rPr>
          <w:spacing w:val="32"/>
        </w:rPr>
        <w:t xml:space="preserve"> </w:t>
      </w:r>
      <w:r>
        <w:rPr>
          <w:spacing w:val="-1"/>
        </w:rPr>
        <w:t>review</w:t>
      </w:r>
      <w:r>
        <w:rPr>
          <w:spacing w:val="30"/>
        </w:rPr>
        <w:t xml:space="preserve"> </w:t>
      </w:r>
      <w:r>
        <w:t>the</w:t>
      </w:r>
      <w:r>
        <w:rPr>
          <w:spacing w:val="33"/>
        </w:rPr>
        <w:t xml:space="preserve"> </w:t>
      </w:r>
      <w:r>
        <w:rPr>
          <w:spacing w:val="-1"/>
        </w:rPr>
        <w:t>Sub-Contractors</w:t>
      </w:r>
      <w:r>
        <w:rPr>
          <w:spacing w:val="83"/>
          <w:w w:val="99"/>
        </w:rPr>
        <w:t xml:space="preserve"> </w:t>
      </w:r>
      <w:r>
        <w:rPr>
          <w:spacing w:val="-1"/>
        </w:rPr>
        <w:t>performance</w:t>
      </w:r>
      <w:r>
        <w:t xml:space="preserve"> on</w:t>
      </w:r>
      <w:r>
        <w:rPr>
          <w:spacing w:val="2"/>
        </w:rPr>
        <w:t xml:space="preserve"> </w:t>
      </w:r>
      <w:r>
        <w:rPr>
          <w:spacing w:val="-1"/>
        </w:rPr>
        <w:t>site</w:t>
      </w:r>
      <w:r>
        <w:rPr>
          <w:spacing w:val="1"/>
        </w:rPr>
        <w:t xml:space="preserve"> </w:t>
      </w:r>
      <w:r>
        <w:rPr>
          <w:spacing w:val="-1"/>
        </w:rPr>
        <w:t>relating</w:t>
      </w:r>
      <w:r>
        <w:rPr>
          <w:spacing w:val="1"/>
        </w:rPr>
        <w:t xml:space="preserve"> to </w:t>
      </w:r>
      <w:r>
        <w:rPr>
          <w:spacing w:val="-1"/>
        </w:rPr>
        <w:t>health</w:t>
      </w:r>
      <w:r>
        <w:rPr>
          <w:spacing w:val="2"/>
        </w:rPr>
        <w:t xml:space="preserve"> </w:t>
      </w:r>
      <w:r>
        <w:t>and</w:t>
      </w:r>
      <w:r>
        <w:rPr>
          <w:spacing w:val="3"/>
        </w:rPr>
        <w:t xml:space="preserve"> </w:t>
      </w:r>
      <w:r>
        <w:rPr>
          <w:spacing w:val="-1"/>
        </w:rPr>
        <w:t>safety</w:t>
      </w:r>
      <w:r>
        <w:rPr>
          <w:spacing w:val="2"/>
        </w:rPr>
        <w:t xml:space="preserve"> </w:t>
      </w:r>
      <w:r>
        <w:t>and</w:t>
      </w:r>
      <w:r>
        <w:rPr>
          <w:spacing w:val="-1"/>
        </w:rPr>
        <w:t xml:space="preserve"> quality</w:t>
      </w:r>
      <w:r>
        <w:rPr>
          <w:spacing w:val="3"/>
        </w:rPr>
        <w:t xml:space="preserve"> </w:t>
      </w:r>
      <w:r>
        <w:t xml:space="preserve">of </w:t>
      </w:r>
      <w:r>
        <w:rPr>
          <w:spacing w:val="-1"/>
        </w:rPr>
        <w:t>works.</w:t>
      </w:r>
      <w:r>
        <w:rPr>
          <w:spacing w:val="1"/>
        </w:rPr>
        <w:t xml:space="preserve"> </w:t>
      </w:r>
      <w:r>
        <w:rPr>
          <w:spacing w:val="-1"/>
        </w:rPr>
        <w:t>This</w:t>
      </w:r>
      <w:r>
        <w:rPr>
          <w:spacing w:val="3"/>
        </w:rPr>
        <w:t xml:space="preserve"> </w:t>
      </w:r>
      <w:r>
        <w:rPr>
          <w:spacing w:val="-1"/>
        </w:rPr>
        <w:t>will</w:t>
      </w:r>
      <w:r>
        <w:rPr>
          <w:spacing w:val="1"/>
        </w:rPr>
        <w:t xml:space="preserve"> </w:t>
      </w:r>
      <w:r>
        <w:t>be recorded</w:t>
      </w:r>
      <w:r>
        <w:rPr>
          <w:spacing w:val="3"/>
        </w:rPr>
        <w:t xml:space="preserve"> </w:t>
      </w:r>
      <w:r>
        <w:t>on</w:t>
      </w:r>
      <w:r>
        <w:rPr>
          <w:spacing w:val="2"/>
        </w:rPr>
        <w:t xml:space="preserve"> </w:t>
      </w:r>
      <w:r>
        <w:t xml:space="preserve">the </w:t>
      </w:r>
      <w:r>
        <w:rPr>
          <w:spacing w:val="-1"/>
        </w:rPr>
        <w:t>site</w:t>
      </w:r>
      <w:r>
        <w:rPr>
          <w:spacing w:val="69"/>
          <w:w w:val="99"/>
        </w:rPr>
        <w:t xml:space="preserve"> </w:t>
      </w:r>
      <w:r>
        <w:rPr>
          <w:spacing w:val="-1"/>
        </w:rPr>
        <w:t>inspection</w:t>
      </w:r>
      <w:r>
        <w:rPr>
          <w:spacing w:val="13"/>
        </w:rPr>
        <w:t xml:space="preserve"> </w:t>
      </w:r>
      <w:r>
        <w:t>records</w:t>
      </w:r>
      <w:r>
        <w:rPr>
          <w:spacing w:val="14"/>
        </w:rPr>
        <w:t xml:space="preserve"> </w:t>
      </w:r>
      <w:r>
        <w:rPr>
          <w:spacing w:val="-1"/>
        </w:rPr>
        <w:t>sheet</w:t>
      </w:r>
      <w:r>
        <w:rPr>
          <w:spacing w:val="12"/>
        </w:rPr>
        <w:t xml:space="preserve"> </w:t>
      </w:r>
      <w:r>
        <w:t>which</w:t>
      </w:r>
      <w:r>
        <w:rPr>
          <w:spacing w:val="14"/>
        </w:rPr>
        <w:t xml:space="preserve"> </w:t>
      </w:r>
      <w:r>
        <w:rPr>
          <w:spacing w:val="-1"/>
        </w:rPr>
        <w:t>will</w:t>
      </w:r>
      <w:r>
        <w:rPr>
          <w:spacing w:val="13"/>
        </w:rPr>
        <w:t xml:space="preserve"> </w:t>
      </w:r>
      <w:r>
        <w:rPr>
          <w:spacing w:val="1"/>
        </w:rPr>
        <w:t>be</w:t>
      </w:r>
      <w:r>
        <w:rPr>
          <w:spacing w:val="11"/>
        </w:rPr>
        <w:t xml:space="preserve"> </w:t>
      </w:r>
      <w:r>
        <w:rPr>
          <w:spacing w:val="-1"/>
        </w:rPr>
        <w:t>collated</w:t>
      </w:r>
      <w:r>
        <w:rPr>
          <w:spacing w:val="14"/>
        </w:rPr>
        <w:t xml:space="preserve"> </w:t>
      </w:r>
      <w:r>
        <w:t>and</w:t>
      </w:r>
      <w:r>
        <w:rPr>
          <w:spacing w:val="14"/>
        </w:rPr>
        <w:t xml:space="preserve"> </w:t>
      </w:r>
      <w:r>
        <w:rPr>
          <w:spacing w:val="-1"/>
        </w:rPr>
        <w:t>used</w:t>
      </w:r>
      <w:r>
        <w:rPr>
          <w:spacing w:val="16"/>
        </w:rPr>
        <w:t xml:space="preserve"> </w:t>
      </w:r>
      <w:r>
        <w:rPr>
          <w:spacing w:val="-1"/>
        </w:rPr>
        <w:t>for</w:t>
      </w:r>
      <w:r>
        <w:rPr>
          <w:spacing w:val="13"/>
        </w:rPr>
        <w:t xml:space="preserve"> </w:t>
      </w:r>
      <w:r>
        <w:t>the</w:t>
      </w:r>
      <w:r>
        <w:rPr>
          <w:spacing w:val="11"/>
        </w:rPr>
        <w:t xml:space="preserve"> </w:t>
      </w:r>
      <w:r>
        <w:rPr>
          <w:spacing w:val="-1"/>
        </w:rPr>
        <w:t>end</w:t>
      </w:r>
      <w:r>
        <w:rPr>
          <w:spacing w:val="14"/>
        </w:rPr>
        <w:t xml:space="preserve"> </w:t>
      </w:r>
      <w:r>
        <w:rPr>
          <w:spacing w:val="1"/>
        </w:rPr>
        <w:t>of</w:t>
      </w:r>
      <w:r>
        <w:rPr>
          <w:spacing w:val="12"/>
        </w:rPr>
        <w:t xml:space="preserve"> </w:t>
      </w:r>
      <w:r>
        <w:rPr>
          <w:spacing w:val="-1"/>
        </w:rPr>
        <w:t>contract</w:t>
      </w:r>
      <w:r>
        <w:rPr>
          <w:spacing w:val="15"/>
        </w:rPr>
        <w:t xml:space="preserve"> </w:t>
      </w:r>
      <w:r>
        <w:rPr>
          <w:spacing w:val="-1"/>
        </w:rPr>
        <w:t>management</w:t>
      </w:r>
      <w:r>
        <w:rPr>
          <w:spacing w:val="13"/>
        </w:rPr>
        <w:t xml:space="preserve"> </w:t>
      </w:r>
      <w:r>
        <w:rPr>
          <w:spacing w:val="-1"/>
        </w:rPr>
        <w:t>review</w:t>
      </w:r>
      <w:r>
        <w:rPr>
          <w:spacing w:val="77"/>
          <w:w w:val="99"/>
        </w:rPr>
        <w:t xml:space="preserve"> </w:t>
      </w:r>
      <w:r>
        <w:t>and</w:t>
      </w:r>
      <w:r>
        <w:rPr>
          <w:spacing w:val="-7"/>
        </w:rPr>
        <w:t xml:space="preserve"> </w:t>
      </w:r>
      <w:r>
        <w:t>the</w:t>
      </w:r>
      <w:r>
        <w:rPr>
          <w:spacing w:val="-9"/>
        </w:rPr>
        <w:t xml:space="preserve"> </w:t>
      </w:r>
      <w:r>
        <w:t>annual</w:t>
      </w:r>
      <w:r>
        <w:rPr>
          <w:spacing w:val="-7"/>
        </w:rPr>
        <w:t xml:space="preserve"> </w:t>
      </w:r>
      <w:r>
        <w:rPr>
          <w:spacing w:val="-1"/>
        </w:rPr>
        <w:t>reassessment.</w:t>
      </w:r>
    </w:p>
    <w:p w14:paraId="7017266F" w14:textId="77777777" w:rsidR="00BF52D8" w:rsidRDefault="00BF52D8" w:rsidP="00526973">
      <w:pPr>
        <w:tabs>
          <w:tab w:val="left" w:pos="284"/>
        </w:tabs>
        <w:spacing w:before="11"/>
        <w:jc w:val="both"/>
        <w:rPr>
          <w:rFonts w:ascii="Calibri" w:eastAsia="Calibri" w:hAnsi="Calibri" w:cs="Calibri"/>
          <w:sz w:val="19"/>
          <w:szCs w:val="19"/>
        </w:rPr>
      </w:pPr>
    </w:p>
    <w:p w14:paraId="432A51F5" w14:textId="77777777" w:rsidR="00BF52D8" w:rsidRDefault="008D1CD1" w:rsidP="00526973">
      <w:pPr>
        <w:pStyle w:val="BodyText"/>
        <w:tabs>
          <w:tab w:val="left" w:pos="284"/>
        </w:tabs>
        <w:ind w:right="136"/>
        <w:jc w:val="both"/>
      </w:pPr>
      <w:r>
        <w:rPr>
          <w:spacing w:val="-1"/>
        </w:rPr>
        <w:t>The</w:t>
      </w:r>
      <w:r>
        <w:rPr>
          <w:spacing w:val="2"/>
        </w:rPr>
        <w:t xml:space="preserve"> </w:t>
      </w:r>
      <w:r>
        <w:t>performance</w:t>
      </w:r>
      <w:r>
        <w:rPr>
          <w:spacing w:val="2"/>
        </w:rPr>
        <w:t xml:space="preserve"> </w:t>
      </w:r>
      <w:r>
        <w:t>of</w:t>
      </w:r>
      <w:r>
        <w:rPr>
          <w:spacing w:val="2"/>
        </w:rPr>
        <w:t xml:space="preserve"> </w:t>
      </w:r>
      <w:r>
        <w:t>the</w:t>
      </w:r>
      <w:r>
        <w:rPr>
          <w:spacing w:val="2"/>
        </w:rPr>
        <w:t xml:space="preserve"> </w:t>
      </w:r>
      <w:r>
        <w:t>relevant</w:t>
      </w:r>
      <w:r>
        <w:rPr>
          <w:spacing w:val="3"/>
        </w:rPr>
        <w:t xml:space="preserve"> </w:t>
      </w:r>
      <w:r>
        <w:rPr>
          <w:spacing w:val="-1"/>
        </w:rPr>
        <w:t>Fredereck</w:t>
      </w:r>
      <w:r>
        <w:rPr>
          <w:spacing w:val="2"/>
        </w:rPr>
        <w:t xml:space="preserve"> </w:t>
      </w:r>
      <w:r>
        <w:rPr>
          <w:spacing w:val="-1"/>
        </w:rPr>
        <w:t>Sage</w:t>
      </w:r>
      <w:r>
        <w:rPr>
          <w:spacing w:val="3"/>
        </w:rPr>
        <w:t xml:space="preserve"> </w:t>
      </w:r>
      <w:r>
        <w:t>&amp;</w:t>
      </w:r>
      <w:r>
        <w:rPr>
          <w:spacing w:val="5"/>
        </w:rPr>
        <w:t xml:space="preserve"> </w:t>
      </w:r>
      <w:r>
        <w:rPr>
          <w:spacing w:val="-1"/>
        </w:rPr>
        <w:t>Co</w:t>
      </w:r>
      <w:r>
        <w:rPr>
          <w:spacing w:val="5"/>
        </w:rPr>
        <w:t xml:space="preserve"> </w:t>
      </w:r>
      <w:r>
        <w:rPr>
          <w:spacing w:val="-1"/>
        </w:rPr>
        <w:t>Limited</w:t>
      </w:r>
      <w:r>
        <w:rPr>
          <w:spacing w:val="3"/>
        </w:rPr>
        <w:t xml:space="preserve"> </w:t>
      </w:r>
      <w:r>
        <w:rPr>
          <w:spacing w:val="-1"/>
        </w:rPr>
        <w:t>Sub-Contractors</w:t>
      </w:r>
      <w:r>
        <w:rPr>
          <w:spacing w:val="4"/>
        </w:rPr>
        <w:t xml:space="preserve"> </w:t>
      </w:r>
      <w:r>
        <w:t>will</w:t>
      </w:r>
      <w:r>
        <w:rPr>
          <w:spacing w:val="2"/>
        </w:rPr>
        <w:t xml:space="preserve"> </w:t>
      </w:r>
      <w:r>
        <w:t>be</w:t>
      </w:r>
      <w:r>
        <w:rPr>
          <w:spacing w:val="2"/>
        </w:rPr>
        <w:t xml:space="preserve"> </w:t>
      </w:r>
      <w:r>
        <w:rPr>
          <w:spacing w:val="-1"/>
        </w:rPr>
        <w:t>reviewed</w:t>
      </w:r>
      <w:r>
        <w:rPr>
          <w:spacing w:val="69"/>
          <w:w w:val="99"/>
        </w:rPr>
        <w:t xml:space="preserve"> </w:t>
      </w:r>
      <w:r>
        <w:rPr>
          <w:spacing w:val="-1"/>
        </w:rPr>
        <w:t>following</w:t>
      </w:r>
      <w:r>
        <w:rPr>
          <w:spacing w:val="28"/>
        </w:rPr>
        <w:t xml:space="preserve"> </w:t>
      </w:r>
      <w:r>
        <w:t>each</w:t>
      </w:r>
      <w:r>
        <w:rPr>
          <w:spacing w:val="30"/>
        </w:rPr>
        <w:t xml:space="preserve"> </w:t>
      </w:r>
      <w:r>
        <w:rPr>
          <w:spacing w:val="-1"/>
        </w:rPr>
        <w:t>contract</w:t>
      </w:r>
      <w:r>
        <w:rPr>
          <w:spacing w:val="29"/>
        </w:rPr>
        <w:t xml:space="preserve"> </w:t>
      </w:r>
      <w:r>
        <w:rPr>
          <w:spacing w:val="-1"/>
        </w:rPr>
        <w:t>through</w:t>
      </w:r>
      <w:r>
        <w:rPr>
          <w:spacing w:val="30"/>
        </w:rPr>
        <w:t xml:space="preserve"> </w:t>
      </w:r>
      <w:r>
        <w:rPr>
          <w:spacing w:val="-1"/>
        </w:rPr>
        <w:t>discussion</w:t>
      </w:r>
      <w:r>
        <w:rPr>
          <w:spacing w:val="29"/>
        </w:rPr>
        <w:t xml:space="preserve"> </w:t>
      </w:r>
      <w:r>
        <w:t>with</w:t>
      </w:r>
      <w:r>
        <w:rPr>
          <w:spacing w:val="29"/>
        </w:rPr>
        <w:t xml:space="preserve"> </w:t>
      </w:r>
      <w:r>
        <w:t>the</w:t>
      </w:r>
      <w:r>
        <w:rPr>
          <w:spacing w:val="30"/>
        </w:rPr>
        <w:t xml:space="preserve"> </w:t>
      </w:r>
      <w:r>
        <w:rPr>
          <w:spacing w:val="-1"/>
        </w:rPr>
        <w:t>Site</w:t>
      </w:r>
      <w:r>
        <w:rPr>
          <w:spacing w:val="30"/>
        </w:rPr>
        <w:t xml:space="preserve"> </w:t>
      </w:r>
      <w:r>
        <w:rPr>
          <w:spacing w:val="-1"/>
        </w:rPr>
        <w:t>Agent</w:t>
      </w:r>
      <w:r>
        <w:rPr>
          <w:spacing w:val="30"/>
        </w:rPr>
        <w:t xml:space="preserve"> </w:t>
      </w:r>
      <w:r>
        <w:t>and</w:t>
      </w:r>
      <w:r>
        <w:rPr>
          <w:spacing w:val="29"/>
        </w:rPr>
        <w:t xml:space="preserve"> </w:t>
      </w:r>
      <w:r>
        <w:rPr>
          <w:spacing w:val="-1"/>
        </w:rPr>
        <w:t>Senior</w:t>
      </w:r>
      <w:r>
        <w:rPr>
          <w:spacing w:val="30"/>
        </w:rPr>
        <w:t xml:space="preserve"> </w:t>
      </w:r>
      <w:r>
        <w:rPr>
          <w:spacing w:val="-1"/>
        </w:rPr>
        <w:t>Management</w:t>
      </w:r>
      <w:r>
        <w:rPr>
          <w:spacing w:val="29"/>
        </w:rPr>
        <w:t xml:space="preserve"> </w:t>
      </w:r>
      <w:r>
        <w:t>and</w:t>
      </w:r>
      <w:r>
        <w:rPr>
          <w:spacing w:val="30"/>
        </w:rPr>
        <w:t xml:space="preserve"> </w:t>
      </w:r>
      <w:r>
        <w:t>on</w:t>
      </w:r>
      <w:r>
        <w:rPr>
          <w:spacing w:val="27"/>
        </w:rPr>
        <w:t xml:space="preserve"> </w:t>
      </w:r>
      <w:r>
        <w:rPr>
          <w:spacing w:val="-1"/>
        </w:rPr>
        <w:t>an</w:t>
      </w:r>
      <w:r>
        <w:rPr>
          <w:spacing w:val="69"/>
          <w:w w:val="99"/>
        </w:rPr>
        <w:t xml:space="preserve"> </w:t>
      </w:r>
      <w:r>
        <w:t>annual</w:t>
      </w:r>
      <w:r>
        <w:rPr>
          <w:spacing w:val="35"/>
        </w:rPr>
        <w:t xml:space="preserve"> </w:t>
      </w:r>
      <w:r>
        <w:rPr>
          <w:spacing w:val="-1"/>
        </w:rPr>
        <w:t>basis</w:t>
      </w:r>
      <w:r>
        <w:rPr>
          <w:spacing w:val="34"/>
        </w:rPr>
        <w:t xml:space="preserve"> </w:t>
      </w:r>
      <w:r>
        <w:rPr>
          <w:spacing w:val="-1"/>
        </w:rPr>
        <w:t>all</w:t>
      </w:r>
      <w:r>
        <w:rPr>
          <w:spacing w:val="35"/>
        </w:rPr>
        <w:t xml:space="preserve"> </w:t>
      </w:r>
      <w:r>
        <w:t>Sub-Contractors</w:t>
      </w:r>
      <w:r>
        <w:rPr>
          <w:spacing w:val="34"/>
        </w:rPr>
        <w:t xml:space="preserve"> </w:t>
      </w:r>
      <w:r>
        <w:t>will</w:t>
      </w:r>
      <w:r>
        <w:rPr>
          <w:spacing w:val="35"/>
        </w:rPr>
        <w:t xml:space="preserve"> </w:t>
      </w:r>
      <w:r>
        <w:t>be</w:t>
      </w:r>
      <w:r>
        <w:rPr>
          <w:spacing w:val="35"/>
        </w:rPr>
        <w:t xml:space="preserve"> </w:t>
      </w:r>
      <w:r>
        <w:t>reviewed</w:t>
      </w:r>
      <w:r>
        <w:rPr>
          <w:spacing w:val="37"/>
        </w:rPr>
        <w:t xml:space="preserve"> </w:t>
      </w:r>
      <w:r>
        <w:t>and</w:t>
      </w:r>
      <w:r>
        <w:rPr>
          <w:spacing w:val="36"/>
        </w:rPr>
        <w:t xml:space="preserve"> </w:t>
      </w:r>
      <w:r>
        <w:t>where</w:t>
      </w:r>
      <w:r>
        <w:rPr>
          <w:spacing w:val="35"/>
        </w:rPr>
        <w:t xml:space="preserve"> </w:t>
      </w:r>
      <w:r>
        <w:rPr>
          <w:spacing w:val="-1"/>
        </w:rPr>
        <w:t>necessary</w:t>
      </w:r>
      <w:r>
        <w:rPr>
          <w:spacing w:val="37"/>
        </w:rPr>
        <w:t xml:space="preserve"> </w:t>
      </w:r>
      <w:r>
        <w:rPr>
          <w:spacing w:val="-1"/>
        </w:rPr>
        <w:t>reassessed</w:t>
      </w:r>
      <w:r>
        <w:rPr>
          <w:spacing w:val="36"/>
        </w:rPr>
        <w:t xml:space="preserve"> </w:t>
      </w:r>
      <w:r>
        <w:rPr>
          <w:spacing w:val="1"/>
        </w:rPr>
        <w:t>to</w:t>
      </w:r>
      <w:r>
        <w:rPr>
          <w:spacing w:val="36"/>
        </w:rPr>
        <w:t xml:space="preserve"> </w:t>
      </w:r>
      <w:r>
        <w:rPr>
          <w:spacing w:val="-1"/>
        </w:rPr>
        <w:t>ensure</w:t>
      </w:r>
      <w:r>
        <w:rPr>
          <w:spacing w:val="35"/>
        </w:rPr>
        <w:t xml:space="preserve"> </w:t>
      </w:r>
      <w:r>
        <w:t>their</w:t>
      </w:r>
      <w:r>
        <w:rPr>
          <w:spacing w:val="53"/>
          <w:w w:val="99"/>
        </w:rPr>
        <w:t xml:space="preserve"> </w:t>
      </w:r>
      <w:r>
        <w:rPr>
          <w:spacing w:val="-1"/>
        </w:rPr>
        <w:t>competency.</w:t>
      </w:r>
    </w:p>
    <w:p w14:paraId="4996F18E" w14:textId="77777777" w:rsidR="00BF52D8" w:rsidRDefault="00BF52D8" w:rsidP="00526973">
      <w:pPr>
        <w:tabs>
          <w:tab w:val="left" w:pos="284"/>
        </w:tabs>
        <w:jc w:val="both"/>
        <w:sectPr w:rsidR="00BF52D8">
          <w:headerReference w:type="default" r:id="rId45"/>
          <w:pgSz w:w="11900" w:h="16840"/>
          <w:pgMar w:top="800" w:right="1100" w:bottom="1040" w:left="1680" w:header="606" w:footer="851" w:gutter="0"/>
          <w:cols w:space="720"/>
        </w:sectPr>
      </w:pPr>
    </w:p>
    <w:p w14:paraId="3EBDAE5A" w14:textId="77777777" w:rsidR="00BF52D8" w:rsidRDefault="00BF52D8" w:rsidP="00526973">
      <w:pPr>
        <w:tabs>
          <w:tab w:val="left" w:pos="284"/>
        </w:tabs>
        <w:spacing w:before="11"/>
        <w:jc w:val="both"/>
        <w:rPr>
          <w:rFonts w:ascii="Calibri" w:eastAsia="Calibri" w:hAnsi="Calibri" w:cs="Calibri"/>
          <w:sz w:val="21"/>
          <w:szCs w:val="21"/>
        </w:rPr>
      </w:pPr>
    </w:p>
    <w:p w14:paraId="0DD67D67"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z w:val="22"/>
        </w:rPr>
        <w:t>Stress</w:t>
      </w:r>
      <w:r w:rsidRPr="00A169CA">
        <w:rPr>
          <w:spacing w:val="-17"/>
          <w:sz w:val="22"/>
        </w:rPr>
        <w:t xml:space="preserve"> </w:t>
      </w:r>
      <w:r w:rsidRPr="00A169CA">
        <w:rPr>
          <w:spacing w:val="-1"/>
          <w:sz w:val="22"/>
        </w:rPr>
        <w:t>Management</w:t>
      </w:r>
    </w:p>
    <w:p w14:paraId="78958F90" w14:textId="77777777" w:rsidR="00BF52D8" w:rsidRDefault="00BF52D8" w:rsidP="00526973">
      <w:pPr>
        <w:tabs>
          <w:tab w:val="left" w:pos="284"/>
        </w:tabs>
        <w:spacing w:before="1"/>
        <w:jc w:val="both"/>
        <w:rPr>
          <w:rFonts w:ascii="Calibri" w:eastAsia="Calibri" w:hAnsi="Calibri" w:cs="Calibri"/>
          <w:sz w:val="20"/>
          <w:szCs w:val="20"/>
        </w:rPr>
      </w:pPr>
    </w:p>
    <w:p w14:paraId="1CB17B87" w14:textId="2E035870" w:rsidR="00BF52D8" w:rsidRDefault="008D1CD1" w:rsidP="00526973">
      <w:pPr>
        <w:pStyle w:val="BodyText"/>
        <w:tabs>
          <w:tab w:val="left" w:pos="284"/>
        </w:tabs>
        <w:ind w:right="138"/>
        <w:jc w:val="both"/>
      </w:pPr>
      <w:r>
        <w:rPr>
          <w:spacing w:val="-1"/>
        </w:rPr>
        <w:t>Fredereck</w:t>
      </w:r>
      <w:r>
        <w:rPr>
          <w:spacing w:val="13"/>
        </w:rPr>
        <w:t xml:space="preserve"> </w:t>
      </w:r>
      <w:r>
        <w:rPr>
          <w:spacing w:val="-1"/>
        </w:rPr>
        <w:t>Sage</w:t>
      </w:r>
      <w:r>
        <w:rPr>
          <w:spacing w:val="12"/>
        </w:rPr>
        <w:t xml:space="preserve"> </w:t>
      </w:r>
      <w:r>
        <w:t>&amp;</w:t>
      </w:r>
      <w:r>
        <w:rPr>
          <w:spacing w:val="15"/>
        </w:rPr>
        <w:t xml:space="preserve"> </w:t>
      </w:r>
      <w:r>
        <w:rPr>
          <w:spacing w:val="-1"/>
        </w:rPr>
        <w:t>Co</w:t>
      </w:r>
      <w:r>
        <w:rPr>
          <w:spacing w:val="13"/>
        </w:rPr>
        <w:t xml:space="preserve"> </w:t>
      </w:r>
      <w:r>
        <w:rPr>
          <w:spacing w:val="-1"/>
        </w:rPr>
        <w:t>Limited</w:t>
      </w:r>
      <w:r>
        <w:rPr>
          <w:spacing w:val="14"/>
        </w:rPr>
        <w:t xml:space="preserve"> </w:t>
      </w:r>
      <w:r>
        <w:rPr>
          <w:spacing w:val="-1"/>
        </w:rPr>
        <w:t>is</w:t>
      </w:r>
      <w:r>
        <w:rPr>
          <w:spacing w:val="13"/>
        </w:rPr>
        <w:t xml:space="preserve"> </w:t>
      </w:r>
      <w:r>
        <w:rPr>
          <w:spacing w:val="-1"/>
        </w:rPr>
        <w:t>committed</w:t>
      </w:r>
      <w:r>
        <w:rPr>
          <w:spacing w:val="14"/>
        </w:rPr>
        <w:t xml:space="preserve"> </w:t>
      </w:r>
      <w:r>
        <w:t>to</w:t>
      </w:r>
      <w:r>
        <w:rPr>
          <w:spacing w:val="13"/>
        </w:rPr>
        <w:t xml:space="preserve"> </w:t>
      </w:r>
      <w:r>
        <w:rPr>
          <w:spacing w:val="-1"/>
        </w:rPr>
        <w:t>ensuring</w:t>
      </w:r>
      <w:r>
        <w:rPr>
          <w:spacing w:val="14"/>
        </w:rPr>
        <w:t xml:space="preserve"> </w:t>
      </w:r>
      <w:r>
        <w:t>that</w:t>
      </w:r>
      <w:r>
        <w:rPr>
          <w:spacing w:val="13"/>
        </w:rPr>
        <w:t xml:space="preserve"> </w:t>
      </w:r>
      <w:r>
        <w:rPr>
          <w:spacing w:val="-1"/>
        </w:rPr>
        <w:t>all</w:t>
      </w:r>
      <w:r>
        <w:rPr>
          <w:spacing w:val="13"/>
        </w:rPr>
        <w:t xml:space="preserve"> </w:t>
      </w:r>
      <w:r>
        <w:rPr>
          <w:spacing w:val="-1"/>
        </w:rPr>
        <w:t>staff</w:t>
      </w:r>
      <w:r>
        <w:rPr>
          <w:spacing w:val="13"/>
        </w:rPr>
        <w:t xml:space="preserve"> </w:t>
      </w:r>
      <w:r>
        <w:t>are</w:t>
      </w:r>
      <w:r>
        <w:rPr>
          <w:spacing w:val="12"/>
        </w:rPr>
        <w:t xml:space="preserve"> </w:t>
      </w:r>
      <w:r>
        <w:rPr>
          <w:spacing w:val="-1"/>
        </w:rPr>
        <w:t>able</w:t>
      </w:r>
      <w:r>
        <w:rPr>
          <w:spacing w:val="13"/>
        </w:rPr>
        <w:t xml:space="preserve"> </w:t>
      </w:r>
      <w:r>
        <w:t>to</w:t>
      </w:r>
      <w:r>
        <w:rPr>
          <w:spacing w:val="13"/>
        </w:rPr>
        <w:t xml:space="preserve"> </w:t>
      </w:r>
      <w:r>
        <w:rPr>
          <w:spacing w:val="-1"/>
        </w:rPr>
        <w:t>work</w:t>
      </w:r>
      <w:r>
        <w:rPr>
          <w:spacing w:val="13"/>
        </w:rPr>
        <w:t xml:space="preserve"> </w:t>
      </w:r>
      <w:r>
        <w:rPr>
          <w:spacing w:val="-1"/>
        </w:rPr>
        <w:t>in</w:t>
      </w:r>
      <w:r>
        <w:rPr>
          <w:spacing w:val="15"/>
        </w:rPr>
        <w:t xml:space="preserve"> </w:t>
      </w:r>
      <w:r>
        <w:t>a</w:t>
      </w:r>
      <w:r>
        <w:rPr>
          <w:spacing w:val="13"/>
        </w:rPr>
        <w:t xml:space="preserve"> </w:t>
      </w:r>
      <w:r>
        <w:rPr>
          <w:spacing w:val="-1"/>
        </w:rPr>
        <w:t>harmonious</w:t>
      </w:r>
      <w:r>
        <w:rPr>
          <w:spacing w:val="91"/>
          <w:w w:val="99"/>
        </w:rPr>
        <w:t xml:space="preserve"> </w:t>
      </w:r>
      <w:r>
        <w:t>and</w:t>
      </w:r>
      <w:r>
        <w:rPr>
          <w:spacing w:val="-6"/>
        </w:rPr>
        <w:t xml:space="preserve"> </w:t>
      </w:r>
      <w:r>
        <w:rPr>
          <w:spacing w:val="-1"/>
        </w:rPr>
        <w:t>productive</w:t>
      </w:r>
      <w:r>
        <w:rPr>
          <w:spacing w:val="-8"/>
        </w:rPr>
        <w:t xml:space="preserve"> </w:t>
      </w:r>
      <w:r>
        <w:rPr>
          <w:spacing w:val="-1"/>
        </w:rPr>
        <w:t>environment</w:t>
      </w:r>
      <w:r>
        <w:rPr>
          <w:spacing w:val="-6"/>
        </w:rPr>
        <w:t xml:space="preserve"> </w:t>
      </w:r>
      <w:r>
        <w:rPr>
          <w:spacing w:val="-1"/>
        </w:rPr>
        <w:t>conducive</w:t>
      </w:r>
      <w:r>
        <w:rPr>
          <w:spacing w:val="-7"/>
        </w:rPr>
        <w:t xml:space="preserve"> </w:t>
      </w:r>
      <w:r>
        <w:t>to</w:t>
      </w:r>
      <w:r>
        <w:rPr>
          <w:spacing w:val="-7"/>
        </w:rPr>
        <w:t xml:space="preserve"> </w:t>
      </w:r>
      <w:r>
        <w:rPr>
          <w:spacing w:val="-1"/>
        </w:rPr>
        <w:t>promoting</w:t>
      </w:r>
      <w:r>
        <w:rPr>
          <w:spacing w:val="-6"/>
        </w:rPr>
        <w:t xml:space="preserve"> </w:t>
      </w:r>
      <w:r>
        <w:t>a</w:t>
      </w:r>
      <w:r>
        <w:rPr>
          <w:spacing w:val="-6"/>
        </w:rPr>
        <w:t xml:space="preserve"> </w:t>
      </w:r>
      <w:r w:rsidR="00C51E6E">
        <w:rPr>
          <w:spacing w:val="-1"/>
        </w:rPr>
        <w:t>stress</w:t>
      </w:r>
      <w:r w:rsidR="00C51E6E">
        <w:rPr>
          <w:spacing w:val="-7"/>
        </w:rPr>
        <w:t>-free</w:t>
      </w:r>
      <w:r>
        <w:rPr>
          <w:spacing w:val="-5"/>
        </w:rPr>
        <w:t xml:space="preserve"> </w:t>
      </w:r>
      <w:r>
        <w:rPr>
          <w:spacing w:val="-1"/>
        </w:rPr>
        <w:t>workplace.</w:t>
      </w:r>
    </w:p>
    <w:p w14:paraId="5FDCB964" w14:textId="77777777" w:rsidR="00BF52D8" w:rsidRDefault="00BF52D8" w:rsidP="00526973">
      <w:pPr>
        <w:tabs>
          <w:tab w:val="left" w:pos="284"/>
        </w:tabs>
        <w:spacing w:before="11"/>
        <w:jc w:val="both"/>
        <w:rPr>
          <w:rFonts w:ascii="Calibri" w:eastAsia="Calibri" w:hAnsi="Calibri" w:cs="Calibri"/>
          <w:sz w:val="19"/>
          <w:szCs w:val="19"/>
        </w:rPr>
      </w:pPr>
    </w:p>
    <w:p w14:paraId="31C118E1" w14:textId="77777777" w:rsidR="00BF52D8" w:rsidRDefault="008D1CD1" w:rsidP="00526973">
      <w:pPr>
        <w:pStyle w:val="BodyText"/>
        <w:tabs>
          <w:tab w:val="left" w:pos="284"/>
        </w:tabs>
        <w:ind w:right="136"/>
        <w:jc w:val="both"/>
      </w:pPr>
      <w:r>
        <w:t>In</w:t>
      </w:r>
      <w:r>
        <w:rPr>
          <w:spacing w:val="13"/>
        </w:rPr>
        <w:t xml:space="preserve"> </w:t>
      </w:r>
      <w:r>
        <w:t>the</w:t>
      </w:r>
      <w:r>
        <w:rPr>
          <w:spacing w:val="11"/>
        </w:rPr>
        <w:t xml:space="preserve"> </w:t>
      </w:r>
      <w:r>
        <w:rPr>
          <w:spacing w:val="-1"/>
        </w:rPr>
        <w:t>first</w:t>
      </w:r>
      <w:r>
        <w:rPr>
          <w:spacing w:val="12"/>
        </w:rPr>
        <w:t xml:space="preserve"> </w:t>
      </w:r>
      <w:r>
        <w:rPr>
          <w:spacing w:val="-1"/>
        </w:rPr>
        <w:t>instance,</w:t>
      </w:r>
      <w:r>
        <w:rPr>
          <w:spacing w:val="13"/>
        </w:rPr>
        <w:t xml:space="preserve"> </w:t>
      </w:r>
      <w:r>
        <w:rPr>
          <w:spacing w:val="-1"/>
        </w:rPr>
        <w:t>individual</w:t>
      </w:r>
      <w:r>
        <w:rPr>
          <w:spacing w:val="12"/>
        </w:rPr>
        <w:t xml:space="preserve"> </w:t>
      </w:r>
      <w:r>
        <w:rPr>
          <w:spacing w:val="-1"/>
        </w:rPr>
        <w:t>Managers</w:t>
      </w:r>
      <w:r>
        <w:rPr>
          <w:spacing w:val="11"/>
        </w:rPr>
        <w:t xml:space="preserve"> </w:t>
      </w:r>
      <w:r>
        <w:t>are</w:t>
      </w:r>
      <w:r>
        <w:rPr>
          <w:spacing w:val="11"/>
        </w:rPr>
        <w:t xml:space="preserve"> </w:t>
      </w:r>
      <w:r>
        <w:rPr>
          <w:spacing w:val="-1"/>
        </w:rPr>
        <w:t>responsible</w:t>
      </w:r>
      <w:r>
        <w:rPr>
          <w:spacing w:val="14"/>
        </w:rPr>
        <w:t xml:space="preserve"> </w:t>
      </w:r>
      <w:r>
        <w:rPr>
          <w:spacing w:val="-1"/>
        </w:rPr>
        <w:t>for</w:t>
      </w:r>
      <w:r>
        <w:rPr>
          <w:spacing w:val="12"/>
        </w:rPr>
        <w:t xml:space="preserve"> </w:t>
      </w:r>
      <w:r>
        <w:t>the</w:t>
      </w:r>
      <w:r>
        <w:rPr>
          <w:spacing w:val="11"/>
        </w:rPr>
        <w:t xml:space="preserve"> </w:t>
      </w:r>
      <w:r>
        <w:rPr>
          <w:spacing w:val="-1"/>
        </w:rPr>
        <w:t>implementation</w:t>
      </w:r>
      <w:r>
        <w:rPr>
          <w:spacing w:val="13"/>
        </w:rPr>
        <w:t xml:space="preserve"> </w:t>
      </w:r>
      <w:r>
        <w:t>of</w:t>
      </w:r>
      <w:r>
        <w:rPr>
          <w:spacing w:val="11"/>
        </w:rPr>
        <w:t xml:space="preserve"> </w:t>
      </w:r>
      <w:r>
        <w:t>the</w:t>
      </w:r>
      <w:r>
        <w:rPr>
          <w:spacing w:val="11"/>
        </w:rPr>
        <w:t xml:space="preserve"> </w:t>
      </w:r>
      <w:r>
        <w:rPr>
          <w:spacing w:val="-1"/>
        </w:rPr>
        <w:t>requirements</w:t>
      </w:r>
      <w:r>
        <w:rPr>
          <w:spacing w:val="119"/>
          <w:w w:val="99"/>
        </w:rPr>
        <w:t xml:space="preserve"> </w:t>
      </w:r>
      <w:r>
        <w:rPr>
          <w:spacing w:val="-1"/>
        </w:rPr>
        <w:t>detailed</w:t>
      </w:r>
      <w:r>
        <w:rPr>
          <w:spacing w:val="17"/>
        </w:rPr>
        <w:t xml:space="preserve"> </w:t>
      </w:r>
      <w:r>
        <w:rPr>
          <w:spacing w:val="-1"/>
        </w:rPr>
        <w:t>within</w:t>
      </w:r>
      <w:r>
        <w:rPr>
          <w:spacing w:val="15"/>
        </w:rPr>
        <w:t xml:space="preserve"> </w:t>
      </w:r>
      <w:r>
        <w:rPr>
          <w:spacing w:val="-1"/>
        </w:rPr>
        <w:t>this</w:t>
      </w:r>
      <w:r>
        <w:rPr>
          <w:spacing w:val="15"/>
        </w:rPr>
        <w:t xml:space="preserve"> </w:t>
      </w:r>
      <w:r>
        <w:t>safe</w:t>
      </w:r>
      <w:r>
        <w:rPr>
          <w:spacing w:val="17"/>
        </w:rPr>
        <w:t xml:space="preserve"> </w:t>
      </w:r>
      <w:r>
        <w:rPr>
          <w:spacing w:val="-1"/>
        </w:rPr>
        <w:t>system</w:t>
      </w:r>
      <w:r>
        <w:rPr>
          <w:spacing w:val="14"/>
        </w:rPr>
        <w:t xml:space="preserve"> </w:t>
      </w:r>
      <w:r>
        <w:rPr>
          <w:spacing w:val="1"/>
        </w:rPr>
        <w:t>of</w:t>
      </w:r>
      <w:r>
        <w:rPr>
          <w:spacing w:val="16"/>
        </w:rPr>
        <w:t xml:space="preserve"> </w:t>
      </w:r>
      <w:r>
        <w:rPr>
          <w:spacing w:val="-1"/>
        </w:rPr>
        <w:t>work.</w:t>
      </w:r>
      <w:r>
        <w:rPr>
          <w:spacing w:val="15"/>
        </w:rPr>
        <w:t xml:space="preserve"> </w:t>
      </w:r>
      <w:r>
        <w:t>Where</w:t>
      </w:r>
      <w:r>
        <w:rPr>
          <w:spacing w:val="16"/>
        </w:rPr>
        <w:t xml:space="preserve"> </w:t>
      </w:r>
      <w:r>
        <w:t>the</w:t>
      </w:r>
      <w:r>
        <w:rPr>
          <w:spacing w:val="14"/>
        </w:rPr>
        <w:t xml:space="preserve"> </w:t>
      </w:r>
      <w:r>
        <w:t>immediate</w:t>
      </w:r>
      <w:r>
        <w:rPr>
          <w:spacing w:val="15"/>
        </w:rPr>
        <w:t xml:space="preserve"> </w:t>
      </w:r>
      <w:r>
        <w:t>Line</w:t>
      </w:r>
      <w:r>
        <w:rPr>
          <w:spacing w:val="14"/>
        </w:rPr>
        <w:t xml:space="preserve"> </w:t>
      </w:r>
      <w:r>
        <w:t>Manager</w:t>
      </w:r>
      <w:r>
        <w:rPr>
          <w:spacing w:val="14"/>
        </w:rPr>
        <w:t xml:space="preserve"> </w:t>
      </w:r>
      <w:r>
        <w:rPr>
          <w:spacing w:val="-1"/>
        </w:rPr>
        <w:t>cannot</w:t>
      </w:r>
      <w:r>
        <w:rPr>
          <w:spacing w:val="18"/>
        </w:rPr>
        <w:t xml:space="preserve"> </w:t>
      </w:r>
      <w:r>
        <w:rPr>
          <w:spacing w:val="-1"/>
        </w:rPr>
        <w:t>resolve</w:t>
      </w:r>
      <w:r>
        <w:rPr>
          <w:spacing w:val="16"/>
        </w:rPr>
        <w:t xml:space="preserve"> </w:t>
      </w:r>
      <w:r>
        <w:rPr>
          <w:spacing w:val="-1"/>
        </w:rPr>
        <w:t>specific</w:t>
      </w:r>
      <w:r>
        <w:rPr>
          <w:spacing w:val="77"/>
          <w:w w:val="99"/>
        </w:rPr>
        <w:t xml:space="preserve"> </w:t>
      </w:r>
      <w:r>
        <w:rPr>
          <w:spacing w:val="-1"/>
        </w:rPr>
        <w:t>concerns,</w:t>
      </w:r>
      <w:r>
        <w:rPr>
          <w:spacing w:val="-5"/>
        </w:rPr>
        <w:t xml:space="preserve"> </w:t>
      </w:r>
      <w:r>
        <w:rPr>
          <w:spacing w:val="-1"/>
        </w:rPr>
        <w:t>these</w:t>
      </w:r>
      <w:r>
        <w:rPr>
          <w:spacing w:val="-6"/>
        </w:rPr>
        <w:t xml:space="preserve"> </w:t>
      </w:r>
      <w:r>
        <w:t>must</w:t>
      </w:r>
      <w:r>
        <w:rPr>
          <w:spacing w:val="-6"/>
        </w:rPr>
        <w:t xml:space="preserve"> </w:t>
      </w:r>
      <w:r>
        <w:t>be</w:t>
      </w:r>
      <w:r>
        <w:rPr>
          <w:spacing w:val="-6"/>
        </w:rPr>
        <w:t xml:space="preserve"> </w:t>
      </w:r>
      <w:r>
        <w:t>referred</w:t>
      </w:r>
      <w:r>
        <w:rPr>
          <w:spacing w:val="-5"/>
        </w:rPr>
        <w:t xml:space="preserve"> </w:t>
      </w:r>
      <w:r>
        <w:t>to</w:t>
      </w:r>
      <w:r>
        <w:rPr>
          <w:spacing w:val="-5"/>
        </w:rPr>
        <w:t xml:space="preserve"> </w:t>
      </w:r>
      <w:r>
        <w:t>a</w:t>
      </w:r>
      <w:r>
        <w:rPr>
          <w:spacing w:val="-5"/>
        </w:rPr>
        <w:t xml:space="preserve"> </w:t>
      </w:r>
      <w:r>
        <w:rPr>
          <w:spacing w:val="-1"/>
        </w:rPr>
        <w:t>member</w:t>
      </w:r>
      <w:r>
        <w:rPr>
          <w:spacing w:val="-5"/>
        </w:rPr>
        <w:t xml:space="preserve"> </w:t>
      </w:r>
      <w:r>
        <w:t>of</w:t>
      </w:r>
      <w:r>
        <w:rPr>
          <w:spacing w:val="-6"/>
        </w:rPr>
        <w:t xml:space="preserve"> </w:t>
      </w:r>
      <w:r>
        <w:t>the</w:t>
      </w:r>
      <w:r>
        <w:rPr>
          <w:spacing w:val="-7"/>
        </w:rPr>
        <w:t xml:space="preserve"> </w:t>
      </w:r>
      <w:r>
        <w:t>management</w:t>
      </w:r>
      <w:r>
        <w:rPr>
          <w:spacing w:val="-5"/>
        </w:rPr>
        <w:t xml:space="preserve"> </w:t>
      </w:r>
      <w:r>
        <w:rPr>
          <w:spacing w:val="-1"/>
        </w:rPr>
        <w:t>team</w:t>
      </w:r>
      <w:r>
        <w:rPr>
          <w:spacing w:val="-6"/>
        </w:rPr>
        <w:t xml:space="preserve"> </w:t>
      </w:r>
      <w:r>
        <w:rPr>
          <w:spacing w:val="-1"/>
        </w:rPr>
        <w:t>immediately.</w:t>
      </w:r>
    </w:p>
    <w:p w14:paraId="57E44AA0" w14:textId="77777777" w:rsidR="00BF52D8" w:rsidRDefault="00BF52D8" w:rsidP="00526973">
      <w:pPr>
        <w:tabs>
          <w:tab w:val="left" w:pos="284"/>
        </w:tabs>
        <w:spacing w:before="11"/>
        <w:jc w:val="both"/>
        <w:rPr>
          <w:rFonts w:ascii="Calibri" w:eastAsia="Calibri" w:hAnsi="Calibri" w:cs="Calibri"/>
          <w:sz w:val="19"/>
          <w:szCs w:val="19"/>
        </w:rPr>
      </w:pPr>
    </w:p>
    <w:p w14:paraId="6C0FC2A0" w14:textId="77777777" w:rsidR="00BF52D8" w:rsidRDefault="008D1CD1" w:rsidP="00526973">
      <w:pPr>
        <w:pStyle w:val="BodyText"/>
        <w:tabs>
          <w:tab w:val="left" w:pos="284"/>
        </w:tabs>
        <w:jc w:val="both"/>
      </w:pPr>
      <w:r>
        <w:rPr>
          <w:spacing w:val="-1"/>
          <w:u w:val="single" w:color="000000"/>
        </w:rPr>
        <w:t>Background</w:t>
      </w:r>
      <w:r>
        <w:rPr>
          <w:spacing w:val="-19"/>
          <w:u w:val="single" w:color="000000"/>
        </w:rPr>
        <w:t xml:space="preserve"> </w:t>
      </w:r>
      <w:r>
        <w:rPr>
          <w:spacing w:val="-1"/>
          <w:u w:val="single" w:color="000000"/>
        </w:rPr>
        <w:t>Information</w:t>
      </w:r>
    </w:p>
    <w:p w14:paraId="33AA608C" w14:textId="77777777" w:rsidR="00BF52D8" w:rsidRDefault="00BF52D8" w:rsidP="00526973">
      <w:pPr>
        <w:tabs>
          <w:tab w:val="left" w:pos="284"/>
        </w:tabs>
        <w:spacing w:before="1"/>
        <w:jc w:val="both"/>
        <w:rPr>
          <w:rFonts w:ascii="Calibri" w:eastAsia="Calibri" w:hAnsi="Calibri" w:cs="Calibri"/>
          <w:sz w:val="15"/>
          <w:szCs w:val="15"/>
        </w:rPr>
      </w:pPr>
    </w:p>
    <w:p w14:paraId="2A46AE68" w14:textId="77777777" w:rsidR="00BF52D8" w:rsidRDefault="008D1CD1" w:rsidP="00526973">
      <w:pPr>
        <w:pStyle w:val="BodyText"/>
        <w:tabs>
          <w:tab w:val="left" w:pos="284"/>
        </w:tabs>
        <w:spacing w:before="59"/>
        <w:ind w:right="137"/>
        <w:jc w:val="both"/>
      </w:pPr>
      <w:r>
        <w:rPr>
          <w:spacing w:val="-1"/>
        </w:rPr>
        <w:t>Stress</w:t>
      </w:r>
      <w:r>
        <w:rPr>
          <w:spacing w:val="5"/>
        </w:rPr>
        <w:t xml:space="preserve"> </w:t>
      </w:r>
      <w:r>
        <w:rPr>
          <w:spacing w:val="-1"/>
        </w:rPr>
        <w:t>can</w:t>
      </w:r>
      <w:r>
        <w:rPr>
          <w:spacing w:val="8"/>
        </w:rPr>
        <w:t xml:space="preserve"> </w:t>
      </w:r>
      <w:r>
        <w:t>be</w:t>
      </w:r>
      <w:r>
        <w:rPr>
          <w:spacing w:val="6"/>
        </w:rPr>
        <w:t xml:space="preserve"> </w:t>
      </w:r>
      <w:r>
        <w:rPr>
          <w:spacing w:val="-1"/>
        </w:rPr>
        <w:t>defined</w:t>
      </w:r>
      <w:r>
        <w:rPr>
          <w:spacing w:val="7"/>
        </w:rPr>
        <w:t xml:space="preserve"> </w:t>
      </w:r>
      <w:r>
        <w:t>as</w:t>
      </w:r>
      <w:r>
        <w:rPr>
          <w:spacing w:val="6"/>
        </w:rPr>
        <w:t xml:space="preserve"> </w:t>
      </w:r>
      <w:r>
        <w:t>‘the</w:t>
      </w:r>
      <w:r>
        <w:rPr>
          <w:spacing w:val="5"/>
        </w:rPr>
        <w:t xml:space="preserve"> </w:t>
      </w:r>
      <w:r>
        <w:rPr>
          <w:spacing w:val="-1"/>
        </w:rPr>
        <w:t>adverse</w:t>
      </w:r>
      <w:r>
        <w:rPr>
          <w:spacing w:val="6"/>
        </w:rPr>
        <w:t xml:space="preserve"> </w:t>
      </w:r>
      <w:r>
        <w:rPr>
          <w:spacing w:val="-1"/>
        </w:rPr>
        <w:t>reaction</w:t>
      </w:r>
      <w:r>
        <w:rPr>
          <w:spacing w:val="8"/>
        </w:rPr>
        <w:t xml:space="preserve"> </w:t>
      </w:r>
      <w:r>
        <w:rPr>
          <w:spacing w:val="-1"/>
        </w:rPr>
        <w:t>people</w:t>
      </w:r>
      <w:r>
        <w:rPr>
          <w:spacing w:val="6"/>
        </w:rPr>
        <w:t xml:space="preserve"> </w:t>
      </w:r>
      <w:r>
        <w:rPr>
          <w:spacing w:val="-1"/>
        </w:rPr>
        <w:t>have</w:t>
      </w:r>
      <w:r>
        <w:rPr>
          <w:spacing w:val="8"/>
        </w:rPr>
        <w:t xml:space="preserve"> </w:t>
      </w:r>
      <w:r>
        <w:t>to</w:t>
      </w:r>
      <w:r>
        <w:rPr>
          <w:spacing w:val="8"/>
        </w:rPr>
        <w:t xml:space="preserve"> </w:t>
      </w:r>
      <w:r>
        <w:rPr>
          <w:spacing w:val="-1"/>
        </w:rPr>
        <w:t>excessive</w:t>
      </w:r>
      <w:r>
        <w:rPr>
          <w:spacing w:val="6"/>
        </w:rPr>
        <w:t xml:space="preserve"> </w:t>
      </w:r>
      <w:r>
        <w:rPr>
          <w:spacing w:val="-1"/>
        </w:rPr>
        <w:t>pressure.</w:t>
      </w:r>
      <w:r>
        <w:rPr>
          <w:spacing w:val="8"/>
        </w:rPr>
        <w:t xml:space="preserve"> </w:t>
      </w:r>
      <w:r>
        <w:t>It</w:t>
      </w:r>
      <w:r>
        <w:rPr>
          <w:spacing w:val="7"/>
        </w:rPr>
        <w:t xml:space="preserve"> </w:t>
      </w:r>
      <w:r>
        <w:rPr>
          <w:spacing w:val="-1"/>
        </w:rPr>
        <w:t>isn’t</w:t>
      </w:r>
      <w:r>
        <w:rPr>
          <w:spacing w:val="8"/>
        </w:rPr>
        <w:t xml:space="preserve"> </w:t>
      </w:r>
      <w:r>
        <w:t>a</w:t>
      </w:r>
      <w:r>
        <w:rPr>
          <w:spacing w:val="7"/>
        </w:rPr>
        <w:t xml:space="preserve"> </w:t>
      </w:r>
      <w:r>
        <w:rPr>
          <w:spacing w:val="-1"/>
        </w:rPr>
        <w:t>disease,</w:t>
      </w:r>
      <w:r>
        <w:rPr>
          <w:spacing w:val="8"/>
        </w:rPr>
        <w:t xml:space="preserve"> </w:t>
      </w:r>
      <w:r>
        <w:t>but</w:t>
      </w:r>
      <w:r>
        <w:rPr>
          <w:spacing w:val="83"/>
          <w:w w:val="99"/>
        </w:rPr>
        <w:t xml:space="preserve"> </w:t>
      </w:r>
      <w:r>
        <w:rPr>
          <w:spacing w:val="-1"/>
        </w:rPr>
        <w:t>if</w:t>
      </w:r>
      <w:r>
        <w:rPr>
          <w:spacing w:val="-5"/>
        </w:rPr>
        <w:t xml:space="preserve"> </w:t>
      </w:r>
      <w:r>
        <w:rPr>
          <w:spacing w:val="-1"/>
        </w:rPr>
        <w:t>it</w:t>
      </w:r>
      <w:r>
        <w:rPr>
          <w:spacing w:val="-4"/>
        </w:rPr>
        <w:t xml:space="preserve"> </w:t>
      </w:r>
      <w:r>
        <w:rPr>
          <w:spacing w:val="-1"/>
        </w:rPr>
        <w:t>continues</w:t>
      </w:r>
      <w:r>
        <w:rPr>
          <w:spacing w:val="-5"/>
        </w:rPr>
        <w:t xml:space="preserve"> </w:t>
      </w:r>
      <w:r>
        <w:rPr>
          <w:spacing w:val="-1"/>
        </w:rPr>
        <w:t>for</w:t>
      </w:r>
      <w:r>
        <w:rPr>
          <w:spacing w:val="-4"/>
        </w:rPr>
        <w:t xml:space="preserve"> </w:t>
      </w:r>
      <w:r>
        <w:t>a</w:t>
      </w:r>
      <w:r>
        <w:rPr>
          <w:spacing w:val="-3"/>
        </w:rPr>
        <w:t xml:space="preserve"> </w:t>
      </w:r>
      <w:r>
        <w:rPr>
          <w:spacing w:val="-1"/>
        </w:rPr>
        <w:t>prolonged period</w:t>
      </w:r>
      <w:r>
        <w:rPr>
          <w:spacing w:val="-4"/>
        </w:rPr>
        <w:t xml:space="preserve"> </w:t>
      </w:r>
      <w:r>
        <w:t>of</w:t>
      </w:r>
      <w:r>
        <w:rPr>
          <w:spacing w:val="-4"/>
        </w:rPr>
        <w:t xml:space="preserve"> </w:t>
      </w:r>
      <w:r>
        <w:rPr>
          <w:spacing w:val="-1"/>
        </w:rPr>
        <w:t>time</w:t>
      </w:r>
      <w:r>
        <w:rPr>
          <w:spacing w:val="-5"/>
        </w:rPr>
        <w:t xml:space="preserve"> </w:t>
      </w:r>
      <w:r>
        <w:rPr>
          <w:spacing w:val="-1"/>
        </w:rPr>
        <w:t>it</w:t>
      </w:r>
      <w:r>
        <w:rPr>
          <w:spacing w:val="-4"/>
        </w:rPr>
        <w:t xml:space="preserve"> </w:t>
      </w:r>
      <w:r>
        <w:t>can</w:t>
      </w:r>
      <w:r>
        <w:rPr>
          <w:spacing w:val="-3"/>
        </w:rPr>
        <w:t xml:space="preserve"> </w:t>
      </w:r>
      <w:r>
        <w:rPr>
          <w:spacing w:val="-1"/>
        </w:rPr>
        <w:t>inevitably</w:t>
      </w:r>
      <w:r>
        <w:rPr>
          <w:spacing w:val="-3"/>
        </w:rPr>
        <w:t xml:space="preserve"> </w:t>
      </w:r>
      <w:r>
        <w:rPr>
          <w:spacing w:val="-1"/>
        </w:rPr>
        <w:t>lead</w:t>
      </w:r>
      <w:r>
        <w:rPr>
          <w:spacing w:val="-3"/>
        </w:rPr>
        <w:t xml:space="preserve"> </w:t>
      </w:r>
      <w:r>
        <w:t>to</w:t>
      </w:r>
      <w:r>
        <w:rPr>
          <w:spacing w:val="-4"/>
        </w:rPr>
        <w:t xml:space="preserve"> </w:t>
      </w:r>
      <w:r>
        <w:rPr>
          <w:spacing w:val="-1"/>
        </w:rPr>
        <w:t>mental</w:t>
      </w:r>
      <w:r>
        <w:rPr>
          <w:spacing w:val="-4"/>
        </w:rPr>
        <w:t xml:space="preserve"> </w:t>
      </w:r>
      <w:r>
        <w:t>and</w:t>
      </w:r>
      <w:r>
        <w:rPr>
          <w:spacing w:val="-3"/>
        </w:rPr>
        <w:t xml:space="preserve"> </w:t>
      </w:r>
      <w:r>
        <w:rPr>
          <w:spacing w:val="-1"/>
        </w:rPr>
        <w:t>physical</w:t>
      </w:r>
      <w:r>
        <w:rPr>
          <w:spacing w:val="-4"/>
        </w:rPr>
        <w:t xml:space="preserve"> </w:t>
      </w:r>
      <w:r>
        <w:rPr>
          <w:spacing w:val="-1"/>
        </w:rPr>
        <w:t>ill</w:t>
      </w:r>
      <w:r>
        <w:rPr>
          <w:spacing w:val="-4"/>
        </w:rPr>
        <w:t xml:space="preserve"> </w:t>
      </w:r>
      <w:r>
        <w:rPr>
          <w:spacing w:val="-1"/>
        </w:rPr>
        <w:t>health.</w:t>
      </w:r>
    </w:p>
    <w:p w14:paraId="749D938F" w14:textId="77777777" w:rsidR="00BF52D8" w:rsidRDefault="00BF52D8" w:rsidP="00526973">
      <w:pPr>
        <w:tabs>
          <w:tab w:val="left" w:pos="284"/>
        </w:tabs>
        <w:spacing w:before="1"/>
        <w:jc w:val="both"/>
        <w:rPr>
          <w:rFonts w:ascii="Calibri" w:eastAsia="Calibri" w:hAnsi="Calibri" w:cs="Calibri"/>
          <w:sz w:val="20"/>
          <w:szCs w:val="20"/>
        </w:rPr>
      </w:pPr>
    </w:p>
    <w:p w14:paraId="5C32D59A" w14:textId="135E55A5" w:rsidR="00BF52D8" w:rsidRDefault="008D1CD1" w:rsidP="00526973">
      <w:pPr>
        <w:pStyle w:val="BodyText"/>
        <w:tabs>
          <w:tab w:val="left" w:pos="284"/>
        </w:tabs>
        <w:ind w:right="138"/>
        <w:jc w:val="both"/>
      </w:pPr>
      <w:r>
        <w:rPr>
          <w:spacing w:val="-1"/>
        </w:rPr>
        <w:t>The</w:t>
      </w:r>
      <w:r>
        <w:t xml:space="preserve"> causes of</w:t>
      </w:r>
      <w:r>
        <w:rPr>
          <w:spacing w:val="2"/>
        </w:rPr>
        <w:t xml:space="preserve"> </w:t>
      </w:r>
      <w:r>
        <w:t xml:space="preserve">stress </w:t>
      </w:r>
      <w:r>
        <w:rPr>
          <w:spacing w:val="-1"/>
        </w:rPr>
        <w:t>can</w:t>
      </w:r>
      <w:r>
        <w:rPr>
          <w:spacing w:val="3"/>
        </w:rPr>
        <w:t xml:space="preserve"> </w:t>
      </w:r>
      <w:r>
        <w:rPr>
          <w:spacing w:val="1"/>
        </w:rPr>
        <w:t>be</w:t>
      </w:r>
      <w:r>
        <w:t xml:space="preserve"> fairly</w:t>
      </w:r>
      <w:r>
        <w:rPr>
          <w:spacing w:val="2"/>
        </w:rPr>
        <w:t xml:space="preserve"> </w:t>
      </w:r>
      <w:r>
        <w:rPr>
          <w:spacing w:val="-1"/>
        </w:rPr>
        <w:t>rudimentary;</w:t>
      </w:r>
      <w:r>
        <w:t xml:space="preserve"> </w:t>
      </w:r>
      <w:r>
        <w:rPr>
          <w:spacing w:val="-1"/>
        </w:rPr>
        <w:t>they</w:t>
      </w:r>
      <w:r>
        <w:rPr>
          <w:spacing w:val="2"/>
        </w:rPr>
        <w:t xml:space="preserve"> </w:t>
      </w:r>
      <w:r>
        <w:rPr>
          <w:spacing w:val="-1"/>
        </w:rPr>
        <w:t>can</w:t>
      </w:r>
      <w:r>
        <w:rPr>
          <w:spacing w:val="2"/>
        </w:rPr>
        <w:t xml:space="preserve"> </w:t>
      </w:r>
      <w:r>
        <w:t>also</w:t>
      </w:r>
      <w:r>
        <w:rPr>
          <w:spacing w:val="2"/>
        </w:rPr>
        <w:t xml:space="preserve"> </w:t>
      </w:r>
      <w:r>
        <w:t xml:space="preserve">be </w:t>
      </w:r>
      <w:r>
        <w:rPr>
          <w:spacing w:val="-1"/>
        </w:rPr>
        <w:t>masked</w:t>
      </w:r>
      <w:r>
        <w:rPr>
          <w:spacing w:val="2"/>
        </w:rPr>
        <w:t xml:space="preserve"> </w:t>
      </w:r>
      <w:r>
        <w:t>by</w:t>
      </w:r>
      <w:r>
        <w:rPr>
          <w:spacing w:val="2"/>
        </w:rPr>
        <w:t xml:space="preserve"> </w:t>
      </w:r>
      <w:r>
        <w:rPr>
          <w:spacing w:val="-1"/>
        </w:rPr>
        <w:t>other</w:t>
      </w:r>
      <w:r>
        <w:rPr>
          <w:spacing w:val="3"/>
        </w:rPr>
        <w:t xml:space="preserve"> </w:t>
      </w:r>
      <w:r w:rsidR="00B45E6C">
        <w:rPr>
          <w:spacing w:val="-1"/>
        </w:rPr>
        <w:t>factors;</w:t>
      </w:r>
      <w:r>
        <w:rPr>
          <w:spacing w:val="2"/>
        </w:rPr>
        <w:t xml:space="preserve"> </w:t>
      </w:r>
      <w:r>
        <w:rPr>
          <w:spacing w:val="-1"/>
        </w:rPr>
        <w:t>typical</w:t>
      </w:r>
      <w:r>
        <w:rPr>
          <w:spacing w:val="1"/>
        </w:rPr>
        <w:t xml:space="preserve"> </w:t>
      </w:r>
      <w:r>
        <w:rPr>
          <w:spacing w:val="-1"/>
        </w:rPr>
        <w:t>causes</w:t>
      </w:r>
      <w:r>
        <w:rPr>
          <w:spacing w:val="99"/>
          <w:w w:val="99"/>
        </w:rPr>
        <w:t xml:space="preserve"> </w:t>
      </w:r>
      <w:r>
        <w:t>of</w:t>
      </w:r>
      <w:r>
        <w:rPr>
          <w:spacing w:val="-6"/>
        </w:rPr>
        <w:t xml:space="preserve"> </w:t>
      </w:r>
      <w:r w:rsidR="00C51E6E">
        <w:rPr>
          <w:spacing w:val="-1"/>
        </w:rPr>
        <w:t>work</w:t>
      </w:r>
      <w:r w:rsidR="00C51E6E">
        <w:rPr>
          <w:spacing w:val="-4"/>
        </w:rPr>
        <w:t>-related</w:t>
      </w:r>
      <w:r>
        <w:rPr>
          <w:spacing w:val="-1"/>
        </w:rPr>
        <w:t xml:space="preserve"> stress</w:t>
      </w:r>
      <w:r>
        <w:rPr>
          <w:spacing w:val="-6"/>
        </w:rPr>
        <w:t xml:space="preserve"> </w:t>
      </w:r>
      <w:r>
        <w:t>are</w:t>
      </w:r>
      <w:r>
        <w:rPr>
          <w:spacing w:val="-5"/>
        </w:rPr>
        <w:t xml:space="preserve"> </w:t>
      </w:r>
      <w:r>
        <w:t>as</w:t>
      </w:r>
      <w:r>
        <w:rPr>
          <w:spacing w:val="-6"/>
        </w:rPr>
        <w:t xml:space="preserve"> </w:t>
      </w:r>
      <w:r>
        <w:rPr>
          <w:spacing w:val="-1"/>
        </w:rPr>
        <w:t>follows;</w:t>
      </w:r>
    </w:p>
    <w:p w14:paraId="25394A24" w14:textId="77777777" w:rsidR="00BF52D8" w:rsidRDefault="00BF52D8" w:rsidP="00526973">
      <w:pPr>
        <w:tabs>
          <w:tab w:val="left" w:pos="284"/>
        </w:tabs>
        <w:spacing w:before="1"/>
        <w:jc w:val="both"/>
        <w:rPr>
          <w:rFonts w:ascii="Calibri" w:eastAsia="Calibri" w:hAnsi="Calibri" w:cs="Calibri"/>
          <w:sz w:val="20"/>
          <w:szCs w:val="20"/>
        </w:rPr>
      </w:pPr>
    </w:p>
    <w:p w14:paraId="21DE0EB6" w14:textId="77777777" w:rsidR="00BF52D8" w:rsidRDefault="008D1CD1" w:rsidP="00526973">
      <w:pPr>
        <w:pStyle w:val="BodyText"/>
        <w:numPr>
          <w:ilvl w:val="0"/>
          <w:numId w:val="12"/>
        </w:numPr>
        <w:tabs>
          <w:tab w:val="left" w:pos="284"/>
          <w:tab w:val="left" w:pos="1251"/>
        </w:tabs>
        <w:jc w:val="both"/>
      </w:pPr>
      <w:r>
        <w:t>Poor</w:t>
      </w:r>
      <w:r>
        <w:rPr>
          <w:spacing w:val="-11"/>
        </w:rPr>
        <w:t xml:space="preserve"> </w:t>
      </w:r>
      <w:r>
        <w:rPr>
          <w:spacing w:val="-1"/>
        </w:rPr>
        <w:t>management</w:t>
      </w:r>
      <w:r>
        <w:rPr>
          <w:spacing w:val="-10"/>
        </w:rPr>
        <w:t xml:space="preserve"> </w:t>
      </w:r>
      <w:r>
        <w:rPr>
          <w:spacing w:val="-1"/>
        </w:rPr>
        <w:t>culture.</w:t>
      </w:r>
    </w:p>
    <w:p w14:paraId="5EE72878" w14:textId="77777777" w:rsidR="00BF52D8" w:rsidRDefault="008D1CD1" w:rsidP="00526973">
      <w:pPr>
        <w:pStyle w:val="BodyText"/>
        <w:numPr>
          <w:ilvl w:val="0"/>
          <w:numId w:val="12"/>
        </w:numPr>
        <w:tabs>
          <w:tab w:val="left" w:pos="284"/>
          <w:tab w:val="left" w:pos="1251"/>
        </w:tabs>
        <w:spacing w:before="171"/>
        <w:jc w:val="both"/>
      </w:pPr>
      <w:r>
        <w:rPr>
          <w:spacing w:val="-1"/>
        </w:rPr>
        <w:t>Unreasonable</w:t>
      </w:r>
      <w:r>
        <w:rPr>
          <w:spacing w:val="-21"/>
        </w:rPr>
        <w:t xml:space="preserve"> </w:t>
      </w:r>
      <w:r>
        <w:rPr>
          <w:spacing w:val="-1"/>
        </w:rPr>
        <w:t>demands.</w:t>
      </w:r>
    </w:p>
    <w:p w14:paraId="650860F4" w14:textId="77777777" w:rsidR="00BF52D8" w:rsidRDefault="008D1CD1" w:rsidP="00526973">
      <w:pPr>
        <w:pStyle w:val="BodyText"/>
        <w:numPr>
          <w:ilvl w:val="0"/>
          <w:numId w:val="12"/>
        </w:numPr>
        <w:tabs>
          <w:tab w:val="left" w:pos="284"/>
          <w:tab w:val="left" w:pos="1251"/>
        </w:tabs>
        <w:spacing w:before="171"/>
        <w:jc w:val="both"/>
      </w:pPr>
      <w:r>
        <w:rPr>
          <w:spacing w:val="-1"/>
        </w:rPr>
        <w:t>Lack</w:t>
      </w:r>
      <w:r>
        <w:rPr>
          <w:spacing w:val="-5"/>
        </w:rPr>
        <w:t xml:space="preserve"> </w:t>
      </w:r>
      <w:r>
        <w:t>of</w:t>
      </w:r>
      <w:r>
        <w:rPr>
          <w:spacing w:val="-7"/>
        </w:rPr>
        <w:t xml:space="preserve"> </w:t>
      </w:r>
      <w:r>
        <w:rPr>
          <w:spacing w:val="-1"/>
        </w:rPr>
        <w:t>control.</w:t>
      </w:r>
    </w:p>
    <w:p w14:paraId="0D7C56EC" w14:textId="77777777" w:rsidR="00BF52D8" w:rsidRDefault="008D1CD1" w:rsidP="00526973">
      <w:pPr>
        <w:pStyle w:val="BodyText"/>
        <w:numPr>
          <w:ilvl w:val="0"/>
          <w:numId w:val="12"/>
        </w:numPr>
        <w:tabs>
          <w:tab w:val="left" w:pos="284"/>
          <w:tab w:val="left" w:pos="1251"/>
        </w:tabs>
        <w:spacing w:before="171"/>
        <w:jc w:val="both"/>
      </w:pPr>
      <w:r>
        <w:t>Poor</w:t>
      </w:r>
      <w:r>
        <w:rPr>
          <w:spacing w:val="-15"/>
        </w:rPr>
        <w:t xml:space="preserve"> </w:t>
      </w:r>
      <w:r>
        <w:rPr>
          <w:spacing w:val="-1"/>
        </w:rPr>
        <w:t>relationships,</w:t>
      </w:r>
    </w:p>
    <w:p w14:paraId="761F4CE2" w14:textId="77777777" w:rsidR="00BF52D8" w:rsidRDefault="008D1CD1" w:rsidP="00526973">
      <w:pPr>
        <w:pStyle w:val="BodyText"/>
        <w:numPr>
          <w:ilvl w:val="0"/>
          <w:numId w:val="12"/>
        </w:numPr>
        <w:tabs>
          <w:tab w:val="left" w:pos="284"/>
          <w:tab w:val="left" w:pos="1251"/>
        </w:tabs>
        <w:spacing w:before="171"/>
        <w:jc w:val="both"/>
      </w:pPr>
      <w:r>
        <w:rPr>
          <w:spacing w:val="-1"/>
        </w:rPr>
        <w:t>Change</w:t>
      </w:r>
      <w:r>
        <w:rPr>
          <w:spacing w:val="-19"/>
        </w:rPr>
        <w:t xml:space="preserve"> </w:t>
      </w:r>
      <w:r>
        <w:rPr>
          <w:spacing w:val="-1"/>
        </w:rPr>
        <w:t>Management.</w:t>
      </w:r>
    </w:p>
    <w:p w14:paraId="29D5804D" w14:textId="77777777" w:rsidR="00BF52D8" w:rsidRDefault="008D1CD1" w:rsidP="00526973">
      <w:pPr>
        <w:pStyle w:val="BodyText"/>
        <w:numPr>
          <w:ilvl w:val="0"/>
          <w:numId w:val="12"/>
        </w:numPr>
        <w:tabs>
          <w:tab w:val="left" w:pos="284"/>
          <w:tab w:val="left" w:pos="1251"/>
        </w:tabs>
        <w:spacing w:before="168"/>
        <w:jc w:val="both"/>
      </w:pPr>
      <w:r>
        <w:rPr>
          <w:spacing w:val="-1"/>
        </w:rPr>
        <w:t>Inadequate</w:t>
      </w:r>
      <w:r>
        <w:rPr>
          <w:spacing w:val="-10"/>
        </w:rPr>
        <w:t xml:space="preserve"> </w:t>
      </w:r>
      <w:r>
        <w:rPr>
          <w:spacing w:val="-1"/>
        </w:rPr>
        <w:t>training</w:t>
      </w:r>
      <w:r>
        <w:rPr>
          <w:spacing w:val="-8"/>
        </w:rPr>
        <w:t xml:space="preserve"> </w:t>
      </w:r>
      <w:r>
        <w:t>and</w:t>
      </w:r>
      <w:r>
        <w:rPr>
          <w:spacing w:val="-8"/>
        </w:rPr>
        <w:t xml:space="preserve"> </w:t>
      </w:r>
      <w:r>
        <w:rPr>
          <w:spacing w:val="-1"/>
        </w:rPr>
        <w:t>support.</w:t>
      </w:r>
    </w:p>
    <w:p w14:paraId="7EA7C9BC" w14:textId="77777777" w:rsidR="00BF52D8" w:rsidRDefault="008D1CD1" w:rsidP="00526973">
      <w:pPr>
        <w:pStyle w:val="BodyText"/>
        <w:numPr>
          <w:ilvl w:val="0"/>
          <w:numId w:val="12"/>
        </w:numPr>
        <w:tabs>
          <w:tab w:val="left" w:pos="284"/>
          <w:tab w:val="left" w:pos="1251"/>
        </w:tabs>
        <w:spacing w:before="171"/>
        <w:jc w:val="both"/>
      </w:pPr>
      <w:r>
        <w:rPr>
          <w:spacing w:val="-1"/>
        </w:rPr>
        <w:t>Insecurity</w:t>
      </w:r>
      <w:r>
        <w:rPr>
          <w:spacing w:val="-10"/>
        </w:rPr>
        <w:t xml:space="preserve"> </w:t>
      </w:r>
      <w:r>
        <w:t>and</w:t>
      </w:r>
      <w:r>
        <w:rPr>
          <w:spacing w:val="-9"/>
        </w:rPr>
        <w:t xml:space="preserve"> </w:t>
      </w:r>
      <w:r>
        <w:rPr>
          <w:spacing w:val="-1"/>
        </w:rPr>
        <w:t>uncertainty.</w:t>
      </w:r>
    </w:p>
    <w:p w14:paraId="05F3213E" w14:textId="77777777" w:rsidR="00BF52D8" w:rsidRDefault="00BF52D8" w:rsidP="00526973">
      <w:pPr>
        <w:tabs>
          <w:tab w:val="left" w:pos="284"/>
        </w:tabs>
        <w:spacing w:before="1"/>
        <w:jc w:val="both"/>
        <w:rPr>
          <w:rFonts w:ascii="Calibri" w:eastAsia="Calibri" w:hAnsi="Calibri" w:cs="Calibri"/>
          <w:sz w:val="20"/>
          <w:szCs w:val="20"/>
        </w:rPr>
      </w:pPr>
    </w:p>
    <w:p w14:paraId="5B4F0962" w14:textId="77777777" w:rsidR="00BF52D8" w:rsidRDefault="008D1CD1" w:rsidP="00526973">
      <w:pPr>
        <w:pStyle w:val="BodyText"/>
        <w:tabs>
          <w:tab w:val="left" w:pos="284"/>
        </w:tabs>
        <w:jc w:val="both"/>
      </w:pPr>
      <w:r>
        <w:rPr>
          <w:spacing w:val="-1"/>
        </w:rPr>
        <w:t>Arrangements</w:t>
      </w:r>
      <w:r>
        <w:rPr>
          <w:spacing w:val="-7"/>
        </w:rPr>
        <w:t xml:space="preserve"> </w:t>
      </w:r>
      <w:r>
        <w:rPr>
          <w:spacing w:val="-1"/>
        </w:rPr>
        <w:t>for</w:t>
      </w:r>
      <w:r>
        <w:rPr>
          <w:spacing w:val="-6"/>
        </w:rPr>
        <w:t xml:space="preserve"> </w:t>
      </w:r>
      <w:r>
        <w:rPr>
          <w:spacing w:val="-1"/>
        </w:rPr>
        <w:t>Ensuring</w:t>
      </w:r>
      <w:r>
        <w:rPr>
          <w:spacing w:val="-6"/>
        </w:rPr>
        <w:t xml:space="preserve"> </w:t>
      </w:r>
      <w:r>
        <w:rPr>
          <w:spacing w:val="1"/>
        </w:rPr>
        <w:t>the</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5"/>
        </w:rPr>
        <w:t xml:space="preserve"> </w:t>
      </w:r>
      <w:r>
        <w:t>of</w:t>
      </w:r>
      <w:r>
        <w:rPr>
          <w:spacing w:val="-6"/>
        </w:rPr>
        <w:t xml:space="preserve"> </w:t>
      </w:r>
      <w:r>
        <w:rPr>
          <w:spacing w:val="-1"/>
        </w:rPr>
        <w:t>Workers:</w:t>
      </w:r>
    </w:p>
    <w:p w14:paraId="0227E7D8" w14:textId="77777777" w:rsidR="00BF52D8" w:rsidRDefault="00BF52D8" w:rsidP="00526973">
      <w:pPr>
        <w:tabs>
          <w:tab w:val="left" w:pos="284"/>
        </w:tabs>
        <w:spacing w:before="11"/>
        <w:jc w:val="both"/>
        <w:rPr>
          <w:rFonts w:ascii="Calibri" w:eastAsia="Calibri" w:hAnsi="Calibri" w:cs="Calibri"/>
          <w:sz w:val="19"/>
          <w:szCs w:val="19"/>
        </w:rPr>
      </w:pPr>
    </w:p>
    <w:p w14:paraId="4FF60AE1" w14:textId="77777777" w:rsidR="00BF52D8" w:rsidRDefault="008D1CD1" w:rsidP="00526973">
      <w:pPr>
        <w:pStyle w:val="BodyText"/>
        <w:tabs>
          <w:tab w:val="left" w:pos="284"/>
        </w:tabs>
        <w:ind w:right="136"/>
        <w:jc w:val="both"/>
      </w:pPr>
      <w:r>
        <w:rPr>
          <w:spacing w:val="-1"/>
        </w:rPr>
        <w:t>Where</w:t>
      </w:r>
      <w:r>
        <w:rPr>
          <w:spacing w:val="6"/>
        </w:rPr>
        <w:t xml:space="preserve"> </w:t>
      </w:r>
      <w:r>
        <w:t>the</w:t>
      </w:r>
      <w:r>
        <w:rPr>
          <w:spacing w:val="7"/>
        </w:rPr>
        <w:t xml:space="preserve"> </w:t>
      </w:r>
      <w:r>
        <w:rPr>
          <w:spacing w:val="-1"/>
        </w:rPr>
        <w:t>potential</w:t>
      </w:r>
      <w:r>
        <w:rPr>
          <w:spacing w:val="8"/>
        </w:rPr>
        <w:t xml:space="preserve"> </w:t>
      </w:r>
      <w:r>
        <w:rPr>
          <w:spacing w:val="-1"/>
        </w:rPr>
        <w:t>for</w:t>
      </w:r>
      <w:r>
        <w:rPr>
          <w:spacing w:val="7"/>
        </w:rPr>
        <w:t xml:space="preserve"> </w:t>
      </w:r>
      <w:r>
        <w:t>workplace</w:t>
      </w:r>
      <w:r>
        <w:rPr>
          <w:spacing w:val="7"/>
        </w:rPr>
        <w:t xml:space="preserve"> </w:t>
      </w:r>
      <w:r>
        <w:rPr>
          <w:spacing w:val="-1"/>
        </w:rPr>
        <w:t>stress</w:t>
      </w:r>
      <w:r>
        <w:rPr>
          <w:spacing w:val="7"/>
        </w:rPr>
        <w:t xml:space="preserve"> </w:t>
      </w:r>
      <w:r>
        <w:rPr>
          <w:spacing w:val="1"/>
        </w:rPr>
        <w:t>is</w:t>
      </w:r>
      <w:r>
        <w:rPr>
          <w:spacing w:val="6"/>
        </w:rPr>
        <w:t xml:space="preserve"> </w:t>
      </w:r>
      <w:r>
        <w:rPr>
          <w:spacing w:val="-1"/>
        </w:rPr>
        <w:t>identified,</w:t>
      </w:r>
      <w:r>
        <w:rPr>
          <w:spacing w:val="9"/>
        </w:rPr>
        <w:t xml:space="preserve"> </w:t>
      </w:r>
      <w:r>
        <w:t>the</w:t>
      </w:r>
      <w:r>
        <w:rPr>
          <w:spacing w:val="7"/>
        </w:rPr>
        <w:t xml:space="preserve"> </w:t>
      </w:r>
      <w:r>
        <w:rPr>
          <w:spacing w:val="-1"/>
        </w:rPr>
        <w:t>company</w:t>
      </w:r>
      <w:r>
        <w:rPr>
          <w:spacing w:val="8"/>
        </w:rPr>
        <w:t xml:space="preserve"> </w:t>
      </w:r>
      <w:r>
        <w:rPr>
          <w:spacing w:val="-1"/>
        </w:rPr>
        <w:t>shall</w:t>
      </w:r>
      <w:r>
        <w:rPr>
          <w:spacing w:val="8"/>
        </w:rPr>
        <w:t xml:space="preserve"> </w:t>
      </w:r>
      <w:r>
        <w:rPr>
          <w:spacing w:val="-1"/>
        </w:rPr>
        <w:t>conduct</w:t>
      </w:r>
      <w:r>
        <w:rPr>
          <w:spacing w:val="7"/>
        </w:rPr>
        <w:t xml:space="preserve"> </w:t>
      </w:r>
      <w:r>
        <w:t>a</w:t>
      </w:r>
      <w:r>
        <w:rPr>
          <w:spacing w:val="9"/>
        </w:rPr>
        <w:t xml:space="preserve"> </w:t>
      </w:r>
      <w:r>
        <w:rPr>
          <w:spacing w:val="-1"/>
        </w:rPr>
        <w:t>risk</w:t>
      </w:r>
      <w:r>
        <w:rPr>
          <w:spacing w:val="6"/>
        </w:rPr>
        <w:t xml:space="preserve"> </w:t>
      </w:r>
      <w:r>
        <w:rPr>
          <w:spacing w:val="-1"/>
        </w:rPr>
        <w:t>assessment</w:t>
      </w:r>
      <w:r>
        <w:rPr>
          <w:spacing w:val="7"/>
        </w:rPr>
        <w:t xml:space="preserve"> </w:t>
      </w:r>
      <w:r>
        <w:t>to</w:t>
      </w:r>
      <w:r>
        <w:rPr>
          <w:spacing w:val="89"/>
          <w:w w:val="99"/>
        </w:rPr>
        <w:t xml:space="preserve"> </w:t>
      </w:r>
      <w:r>
        <w:rPr>
          <w:spacing w:val="-1"/>
        </w:rPr>
        <w:t>determine</w:t>
      </w:r>
      <w:r>
        <w:rPr>
          <w:spacing w:val="15"/>
        </w:rPr>
        <w:t xml:space="preserve"> </w:t>
      </w:r>
      <w:r>
        <w:rPr>
          <w:spacing w:val="-1"/>
        </w:rPr>
        <w:t>who</w:t>
      </w:r>
      <w:r>
        <w:rPr>
          <w:spacing w:val="16"/>
        </w:rPr>
        <w:t xml:space="preserve"> </w:t>
      </w:r>
      <w:r>
        <w:rPr>
          <w:spacing w:val="1"/>
        </w:rPr>
        <w:t>is</w:t>
      </w:r>
      <w:r>
        <w:rPr>
          <w:spacing w:val="14"/>
        </w:rPr>
        <w:t xml:space="preserve"> </w:t>
      </w:r>
      <w:r>
        <w:t>at</w:t>
      </w:r>
      <w:r>
        <w:rPr>
          <w:spacing w:val="16"/>
        </w:rPr>
        <w:t xml:space="preserve"> </w:t>
      </w:r>
      <w:r>
        <w:t>risk</w:t>
      </w:r>
      <w:r>
        <w:rPr>
          <w:spacing w:val="16"/>
        </w:rPr>
        <w:t xml:space="preserve"> </w:t>
      </w:r>
      <w:r>
        <w:t>and</w:t>
      </w:r>
      <w:r>
        <w:rPr>
          <w:spacing w:val="18"/>
        </w:rPr>
        <w:t xml:space="preserve"> </w:t>
      </w:r>
      <w:r>
        <w:t>how</w:t>
      </w:r>
      <w:r>
        <w:rPr>
          <w:spacing w:val="15"/>
        </w:rPr>
        <w:t xml:space="preserve"> </w:t>
      </w:r>
      <w:r>
        <w:rPr>
          <w:spacing w:val="-1"/>
        </w:rPr>
        <w:t>they</w:t>
      </w:r>
      <w:r>
        <w:rPr>
          <w:spacing w:val="16"/>
        </w:rPr>
        <w:t xml:space="preserve"> </w:t>
      </w:r>
      <w:r>
        <w:rPr>
          <w:spacing w:val="-1"/>
        </w:rPr>
        <w:t>shall</w:t>
      </w:r>
      <w:r>
        <w:rPr>
          <w:spacing w:val="17"/>
        </w:rPr>
        <w:t xml:space="preserve"> </w:t>
      </w:r>
      <w:r>
        <w:t>be</w:t>
      </w:r>
      <w:r>
        <w:rPr>
          <w:spacing w:val="15"/>
        </w:rPr>
        <w:t xml:space="preserve"> </w:t>
      </w:r>
      <w:r>
        <w:t>affected.</w:t>
      </w:r>
      <w:r>
        <w:rPr>
          <w:spacing w:val="18"/>
        </w:rPr>
        <w:t xml:space="preserve"> </w:t>
      </w:r>
      <w:r>
        <w:rPr>
          <w:spacing w:val="-1"/>
        </w:rPr>
        <w:t>The</w:t>
      </w:r>
      <w:r>
        <w:rPr>
          <w:spacing w:val="15"/>
        </w:rPr>
        <w:t xml:space="preserve"> </w:t>
      </w:r>
      <w:r>
        <w:t>risk</w:t>
      </w:r>
      <w:r>
        <w:rPr>
          <w:spacing w:val="16"/>
        </w:rPr>
        <w:t xml:space="preserve"> </w:t>
      </w:r>
      <w:r>
        <w:rPr>
          <w:spacing w:val="-1"/>
        </w:rPr>
        <w:t>assessment</w:t>
      </w:r>
      <w:r>
        <w:rPr>
          <w:spacing w:val="16"/>
        </w:rPr>
        <w:t xml:space="preserve"> </w:t>
      </w:r>
      <w:r>
        <w:t>hierarchy</w:t>
      </w:r>
      <w:r>
        <w:rPr>
          <w:spacing w:val="16"/>
        </w:rPr>
        <w:t xml:space="preserve"> </w:t>
      </w:r>
      <w:r>
        <w:rPr>
          <w:spacing w:val="-1"/>
        </w:rPr>
        <w:t>shall</w:t>
      </w:r>
      <w:r>
        <w:rPr>
          <w:spacing w:val="15"/>
        </w:rPr>
        <w:t xml:space="preserve"> </w:t>
      </w:r>
      <w:r>
        <w:rPr>
          <w:spacing w:val="-1"/>
        </w:rPr>
        <w:t>then</w:t>
      </w:r>
      <w:r>
        <w:rPr>
          <w:spacing w:val="16"/>
        </w:rPr>
        <w:t xml:space="preserve"> </w:t>
      </w:r>
      <w:r>
        <w:t>be</w:t>
      </w:r>
      <w:r>
        <w:rPr>
          <w:spacing w:val="61"/>
          <w:w w:val="99"/>
        </w:rPr>
        <w:t xml:space="preserve"> </w:t>
      </w:r>
      <w:r>
        <w:rPr>
          <w:spacing w:val="-1"/>
        </w:rPr>
        <w:t>used</w:t>
      </w:r>
      <w:r>
        <w:rPr>
          <w:spacing w:val="-4"/>
        </w:rPr>
        <w:t xml:space="preserve"> </w:t>
      </w:r>
      <w:r>
        <w:t>to</w:t>
      </w:r>
      <w:r>
        <w:rPr>
          <w:spacing w:val="-4"/>
        </w:rPr>
        <w:t xml:space="preserve"> </w:t>
      </w:r>
      <w:r>
        <w:rPr>
          <w:spacing w:val="-1"/>
        </w:rPr>
        <w:t>reduce</w:t>
      </w:r>
      <w:r>
        <w:rPr>
          <w:spacing w:val="-6"/>
        </w:rPr>
        <w:t xml:space="preserve"> </w:t>
      </w:r>
      <w:r>
        <w:t>the</w:t>
      </w:r>
      <w:r>
        <w:rPr>
          <w:spacing w:val="-5"/>
        </w:rPr>
        <w:t xml:space="preserve"> </w:t>
      </w:r>
      <w:r>
        <w:t>risk</w:t>
      </w:r>
      <w:r>
        <w:rPr>
          <w:spacing w:val="-4"/>
        </w:rPr>
        <w:t xml:space="preserve"> </w:t>
      </w:r>
      <w:r>
        <w:t>to</w:t>
      </w:r>
      <w:r>
        <w:rPr>
          <w:spacing w:val="-4"/>
        </w:rPr>
        <w:t xml:space="preserve"> </w:t>
      </w:r>
      <w:r>
        <w:t>the</w:t>
      </w:r>
      <w:r>
        <w:rPr>
          <w:spacing w:val="-6"/>
        </w:rPr>
        <w:t xml:space="preserve"> </w:t>
      </w:r>
      <w:r>
        <w:rPr>
          <w:spacing w:val="-1"/>
        </w:rPr>
        <w:t>lowest</w:t>
      </w:r>
      <w:r>
        <w:rPr>
          <w:spacing w:val="-4"/>
        </w:rPr>
        <w:t xml:space="preserve"> </w:t>
      </w:r>
      <w:r>
        <w:rPr>
          <w:spacing w:val="-1"/>
        </w:rPr>
        <w:t>practicable</w:t>
      </w:r>
      <w:r>
        <w:rPr>
          <w:spacing w:val="-5"/>
        </w:rPr>
        <w:t xml:space="preserve"> </w:t>
      </w:r>
      <w:r>
        <w:t>level.</w:t>
      </w:r>
    </w:p>
    <w:p w14:paraId="2D0C4989" w14:textId="77777777" w:rsidR="00BF52D8" w:rsidRDefault="00BF52D8" w:rsidP="00526973">
      <w:pPr>
        <w:tabs>
          <w:tab w:val="left" w:pos="284"/>
        </w:tabs>
        <w:spacing w:before="11"/>
        <w:jc w:val="both"/>
        <w:rPr>
          <w:rFonts w:ascii="Calibri" w:eastAsia="Calibri" w:hAnsi="Calibri" w:cs="Calibri"/>
          <w:sz w:val="19"/>
          <w:szCs w:val="19"/>
        </w:rPr>
      </w:pPr>
    </w:p>
    <w:p w14:paraId="4B6DD78C" w14:textId="77777777" w:rsidR="00BF52D8" w:rsidRDefault="008D1CD1" w:rsidP="00526973">
      <w:pPr>
        <w:pStyle w:val="BodyText"/>
        <w:tabs>
          <w:tab w:val="left" w:pos="284"/>
        </w:tabs>
        <w:ind w:right="135"/>
        <w:jc w:val="both"/>
      </w:pPr>
      <w:r>
        <w:t>As</w:t>
      </w:r>
      <w:r>
        <w:rPr>
          <w:spacing w:val="38"/>
        </w:rPr>
        <w:t xml:space="preserve"> </w:t>
      </w:r>
      <w:r>
        <w:t>part</w:t>
      </w:r>
      <w:r>
        <w:rPr>
          <w:spacing w:val="39"/>
        </w:rPr>
        <w:t xml:space="preserve"> </w:t>
      </w:r>
      <w:r>
        <w:t>of</w:t>
      </w:r>
      <w:r>
        <w:rPr>
          <w:spacing w:val="42"/>
        </w:rPr>
        <w:t xml:space="preserve"> </w:t>
      </w:r>
      <w:r>
        <w:t>the</w:t>
      </w:r>
      <w:r>
        <w:rPr>
          <w:spacing w:val="38"/>
        </w:rPr>
        <w:t xml:space="preserve"> </w:t>
      </w:r>
      <w:r>
        <w:t>controls</w:t>
      </w:r>
      <w:r>
        <w:rPr>
          <w:spacing w:val="39"/>
        </w:rPr>
        <w:t xml:space="preserve"> </w:t>
      </w:r>
      <w:r>
        <w:t>adopted</w:t>
      </w:r>
      <w:r>
        <w:rPr>
          <w:spacing w:val="40"/>
        </w:rPr>
        <w:t xml:space="preserve"> </w:t>
      </w:r>
      <w:r>
        <w:t>to</w:t>
      </w:r>
      <w:r>
        <w:rPr>
          <w:spacing w:val="39"/>
        </w:rPr>
        <w:t xml:space="preserve"> </w:t>
      </w:r>
      <w:r>
        <w:rPr>
          <w:spacing w:val="-1"/>
        </w:rPr>
        <w:t>reduce</w:t>
      </w:r>
      <w:r>
        <w:rPr>
          <w:spacing w:val="39"/>
        </w:rPr>
        <w:t xml:space="preserve"> </w:t>
      </w:r>
      <w:r>
        <w:rPr>
          <w:spacing w:val="1"/>
        </w:rPr>
        <w:t>the</w:t>
      </w:r>
      <w:r>
        <w:rPr>
          <w:spacing w:val="38"/>
        </w:rPr>
        <w:t xml:space="preserve"> </w:t>
      </w:r>
      <w:r>
        <w:t>levels</w:t>
      </w:r>
      <w:r>
        <w:rPr>
          <w:spacing w:val="40"/>
        </w:rPr>
        <w:t xml:space="preserve"> </w:t>
      </w:r>
      <w:r>
        <w:rPr>
          <w:spacing w:val="1"/>
        </w:rPr>
        <w:t>of</w:t>
      </w:r>
      <w:r>
        <w:rPr>
          <w:spacing w:val="39"/>
        </w:rPr>
        <w:t xml:space="preserve"> </w:t>
      </w:r>
      <w:r>
        <w:t>workplace</w:t>
      </w:r>
      <w:r>
        <w:rPr>
          <w:spacing w:val="41"/>
        </w:rPr>
        <w:t xml:space="preserve"> </w:t>
      </w:r>
      <w:r>
        <w:rPr>
          <w:spacing w:val="-1"/>
        </w:rPr>
        <w:t>stress</w:t>
      </w:r>
      <w:r>
        <w:rPr>
          <w:spacing w:val="41"/>
        </w:rPr>
        <w:t xml:space="preserve"> </w:t>
      </w:r>
      <w:r>
        <w:rPr>
          <w:spacing w:val="-1"/>
        </w:rPr>
        <w:t>all</w:t>
      </w:r>
      <w:r>
        <w:rPr>
          <w:spacing w:val="41"/>
        </w:rPr>
        <w:t xml:space="preserve"> </w:t>
      </w:r>
      <w:r>
        <w:rPr>
          <w:spacing w:val="-1"/>
        </w:rPr>
        <w:t>staff</w:t>
      </w:r>
      <w:r>
        <w:rPr>
          <w:spacing w:val="41"/>
        </w:rPr>
        <w:t xml:space="preserve"> </w:t>
      </w:r>
      <w:r>
        <w:t>shall</w:t>
      </w:r>
      <w:r>
        <w:rPr>
          <w:spacing w:val="40"/>
        </w:rPr>
        <w:t xml:space="preserve"> </w:t>
      </w:r>
      <w:r>
        <w:t>adopt</w:t>
      </w:r>
      <w:r>
        <w:rPr>
          <w:spacing w:val="39"/>
        </w:rPr>
        <w:t xml:space="preserve"> </w:t>
      </w:r>
      <w:r>
        <w:t>the</w:t>
      </w:r>
      <w:r>
        <w:rPr>
          <w:spacing w:val="28"/>
          <w:w w:val="99"/>
        </w:rPr>
        <w:t xml:space="preserve"> </w:t>
      </w:r>
      <w:r>
        <w:rPr>
          <w:spacing w:val="-1"/>
        </w:rPr>
        <w:t>following</w:t>
      </w:r>
      <w:r>
        <w:rPr>
          <w:spacing w:val="-14"/>
        </w:rPr>
        <w:t xml:space="preserve"> </w:t>
      </w:r>
      <w:r>
        <w:rPr>
          <w:spacing w:val="-1"/>
        </w:rPr>
        <w:t>measures:</w:t>
      </w:r>
    </w:p>
    <w:p w14:paraId="4FF2FA56" w14:textId="77777777" w:rsidR="00BF52D8" w:rsidRDefault="00BF52D8" w:rsidP="00526973">
      <w:pPr>
        <w:tabs>
          <w:tab w:val="left" w:pos="284"/>
        </w:tabs>
        <w:spacing w:before="11"/>
        <w:jc w:val="both"/>
        <w:rPr>
          <w:rFonts w:ascii="Calibri" w:eastAsia="Calibri" w:hAnsi="Calibri" w:cs="Calibri"/>
          <w:sz w:val="24"/>
          <w:szCs w:val="24"/>
        </w:rPr>
      </w:pPr>
    </w:p>
    <w:p w14:paraId="377AA556" w14:textId="77777777" w:rsidR="00BF52D8" w:rsidRDefault="008D1CD1" w:rsidP="00526973">
      <w:pPr>
        <w:pStyle w:val="BodyText"/>
        <w:numPr>
          <w:ilvl w:val="2"/>
          <w:numId w:val="17"/>
        </w:numPr>
        <w:tabs>
          <w:tab w:val="left" w:pos="284"/>
          <w:tab w:val="left" w:pos="1251"/>
        </w:tabs>
        <w:ind w:right="213"/>
        <w:jc w:val="both"/>
      </w:pPr>
      <w:r>
        <w:rPr>
          <w:spacing w:val="-1"/>
        </w:rPr>
        <w:t>All</w:t>
      </w:r>
      <w:r>
        <w:rPr>
          <w:spacing w:val="9"/>
        </w:rPr>
        <w:t xml:space="preserve"> </w:t>
      </w:r>
      <w:r>
        <w:rPr>
          <w:spacing w:val="-1"/>
        </w:rPr>
        <w:t>staff</w:t>
      </w:r>
      <w:r>
        <w:rPr>
          <w:spacing w:val="9"/>
        </w:rPr>
        <w:t xml:space="preserve"> </w:t>
      </w:r>
      <w:r>
        <w:t>are</w:t>
      </w:r>
      <w:r>
        <w:rPr>
          <w:spacing w:val="9"/>
        </w:rPr>
        <w:t xml:space="preserve"> </w:t>
      </w:r>
      <w:r>
        <w:rPr>
          <w:spacing w:val="-1"/>
        </w:rPr>
        <w:t>actively</w:t>
      </w:r>
      <w:r>
        <w:rPr>
          <w:spacing w:val="10"/>
        </w:rPr>
        <w:t xml:space="preserve"> </w:t>
      </w:r>
      <w:r>
        <w:rPr>
          <w:spacing w:val="-1"/>
        </w:rPr>
        <w:t>encouraged</w:t>
      </w:r>
      <w:r>
        <w:rPr>
          <w:spacing w:val="10"/>
        </w:rPr>
        <w:t xml:space="preserve"> </w:t>
      </w:r>
      <w:r>
        <w:t>to</w:t>
      </w:r>
      <w:r>
        <w:rPr>
          <w:spacing w:val="10"/>
        </w:rPr>
        <w:t xml:space="preserve"> </w:t>
      </w:r>
      <w:r>
        <w:rPr>
          <w:spacing w:val="-1"/>
        </w:rPr>
        <w:t>discuss</w:t>
      </w:r>
      <w:r>
        <w:rPr>
          <w:spacing w:val="8"/>
        </w:rPr>
        <w:t xml:space="preserve"> </w:t>
      </w:r>
      <w:r>
        <w:t>problems</w:t>
      </w:r>
      <w:r>
        <w:rPr>
          <w:spacing w:val="11"/>
        </w:rPr>
        <w:t xml:space="preserve"> </w:t>
      </w:r>
      <w:r>
        <w:rPr>
          <w:spacing w:val="-1"/>
        </w:rPr>
        <w:t>with</w:t>
      </w:r>
      <w:r>
        <w:rPr>
          <w:spacing w:val="10"/>
        </w:rPr>
        <w:t xml:space="preserve"> </w:t>
      </w:r>
      <w:r>
        <w:rPr>
          <w:spacing w:val="-1"/>
        </w:rPr>
        <w:t>their</w:t>
      </w:r>
      <w:r>
        <w:rPr>
          <w:spacing w:val="10"/>
        </w:rPr>
        <w:t xml:space="preserve"> </w:t>
      </w:r>
      <w:r>
        <w:rPr>
          <w:spacing w:val="-1"/>
        </w:rPr>
        <w:t>Supervisor;</w:t>
      </w:r>
      <w:r>
        <w:rPr>
          <w:spacing w:val="9"/>
        </w:rPr>
        <w:t xml:space="preserve"> </w:t>
      </w:r>
      <w:r>
        <w:t>a</w:t>
      </w:r>
      <w:r>
        <w:rPr>
          <w:spacing w:val="10"/>
        </w:rPr>
        <w:t xml:space="preserve"> </w:t>
      </w:r>
      <w:r>
        <w:rPr>
          <w:spacing w:val="-1"/>
        </w:rPr>
        <w:t>blame</w:t>
      </w:r>
      <w:r>
        <w:rPr>
          <w:spacing w:val="9"/>
        </w:rPr>
        <w:t xml:space="preserve"> </w:t>
      </w:r>
      <w:r>
        <w:t>culture</w:t>
      </w:r>
      <w:r>
        <w:rPr>
          <w:spacing w:val="10"/>
        </w:rPr>
        <w:t xml:space="preserve"> </w:t>
      </w:r>
      <w:r>
        <w:rPr>
          <w:spacing w:val="-1"/>
        </w:rPr>
        <w:t>is</w:t>
      </w:r>
      <w:r>
        <w:rPr>
          <w:spacing w:val="75"/>
          <w:w w:val="99"/>
        </w:rPr>
        <w:t xml:space="preserve"> </w:t>
      </w:r>
      <w:r>
        <w:t>to</w:t>
      </w:r>
      <w:r>
        <w:rPr>
          <w:spacing w:val="-4"/>
        </w:rPr>
        <w:t xml:space="preserve"> </w:t>
      </w:r>
      <w:r>
        <w:t>be</w:t>
      </w:r>
      <w:r>
        <w:rPr>
          <w:spacing w:val="-4"/>
        </w:rPr>
        <w:t xml:space="preserve"> </w:t>
      </w:r>
      <w:r>
        <w:rPr>
          <w:spacing w:val="-1"/>
        </w:rPr>
        <w:t>avoided</w:t>
      </w:r>
      <w:r>
        <w:rPr>
          <w:spacing w:val="-3"/>
        </w:rPr>
        <w:t xml:space="preserve"> </w:t>
      </w:r>
      <w:r>
        <w:t>where</w:t>
      </w:r>
      <w:r>
        <w:rPr>
          <w:spacing w:val="-4"/>
        </w:rPr>
        <w:t xml:space="preserve"> </w:t>
      </w:r>
      <w:r>
        <w:rPr>
          <w:spacing w:val="-1"/>
        </w:rPr>
        <w:t>it</w:t>
      </w:r>
      <w:r>
        <w:rPr>
          <w:spacing w:val="-4"/>
        </w:rPr>
        <w:t xml:space="preserve"> </w:t>
      </w:r>
      <w:r>
        <w:rPr>
          <w:spacing w:val="-1"/>
        </w:rPr>
        <w:t>is</w:t>
      </w:r>
      <w:r>
        <w:rPr>
          <w:spacing w:val="-4"/>
        </w:rPr>
        <w:t xml:space="preserve"> </w:t>
      </w:r>
      <w:r>
        <w:t>practical</w:t>
      </w:r>
      <w:r>
        <w:rPr>
          <w:spacing w:val="-3"/>
        </w:rPr>
        <w:t xml:space="preserve"> </w:t>
      </w:r>
      <w:r>
        <w:t>to</w:t>
      </w:r>
      <w:r>
        <w:rPr>
          <w:spacing w:val="-4"/>
        </w:rPr>
        <w:t xml:space="preserve"> </w:t>
      </w:r>
      <w:r>
        <w:t>do</w:t>
      </w:r>
      <w:r>
        <w:rPr>
          <w:spacing w:val="-3"/>
        </w:rPr>
        <w:t xml:space="preserve"> </w:t>
      </w:r>
      <w:r>
        <w:rPr>
          <w:spacing w:val="-1"/>
        </w:rPr>
        <w:t>so.</w:t>
      </w:r>
    </w:p>
    <w:p w14:paraId="7725A3E3" w14:textId="77777777" w:rsidR="00BF52D8" w:rsidRDefault="00BF52D8" w:rsidP="00526973">
      <w:pPr>
        <w:tabs>
          <w:tab w:val="left" w:pos="284"/>
        </w:tabs>
        <w:spacing w:before="10"/>
        <w:jc w:val="both"/>
        <w:rPr>
          <w:rFonts w:ascii="Calibri" w:eastAsia="Calibri" w:hAnsi="Calibri" w:cs="Calibri"/>
          <w:sz w:val="18"/>
          <w:szCs w:val="18"/>
        </w:rPr>
      </w:pPr>
    </w:p>
    <w:p w14:paraId="7A0D3EE3" w14:textId="77777777" w:rsidR="00BF52D8" w:rsidRDefault="008D1CD1" w:rsidP="00526973">
      <w:pPr>
        <w:pStyle w:val="BodyText"/>
        <w:numPr>
          <w:ilvl w:val="2"/>
          <w:numId w:val="17"/>
        </w:numPr>
        <w:tabs>
          <w:tab w:val="left" w:pos="284"/>
          <w:tab w:val="left" w:pos="1251"/>
        </w:tabs>
        <w:ind w:right="137"/>
        <w:jc w:val="both"/>
      </w:pPr>
      <w:r>
        <w:rPr>
          <w:spacing w:val="-1"/>
        </w:rPr>
        <w:t>Employees</w:t>
      </w:r>
      <w:r>
        <w:rPr>
          <w:spacing w:val="7"/>
        </w:rPr>
        <w:t xml:space="preserve"> </w:t>
      </w:r>
      <w:r>
        <w:t>are</w:t>
      </w:r>
      <w:r>
        <w:rPr>
          <w:spacing w:val="7"/>
        </w:rPr>
        <w:t xml:space="preserve"> </w:t>
      </w:r>
      <w:r>
        <w:t>to</w:t>
      </w:r>
      <w:r>
        <w:rPr>
          <w:spacing w:val="6"/>
        </w:rPr>
        <w:t xml:space="preserve"> </w:t>
      </w:r>
      <w:r>
        <w:t>be</w:t>
      </w:r>
      <w:r>
        <w:rPr>
          <w:spacing w:val="7"/>
        </w:rPr>
        <w:t xml:space="preserve"> </w:t>
      </w:r>
      <w:r>
        <w:rPr>
          <w:spacing w:val="-1"/>
        </w:rPr>
        <w:t>encouraged</w:t>
      </w:r>
      <w:r>
        <w:rPr>
          <w:spacing w:val="7"/>
        </w:rPr>
        <w:t xml:space="preserve"> </w:t>
      </w:r>
      <w:r>
        <w:t>to</w:t>
      </w:r>
      <w:r>
        <w:rPr>
          <w:spacing w:val="6"/>
        </w:rPr>
        <w:t xml:space="preserve"> </w:t>
      </w:r>
      <w:r>
        <w:rPr>
          <w:spacing w:val="-1"/>
        </w:rPr>
        <w:t>plan</w:t>
      </w:r>
      <w:r>
        <w:rPr>
          <w:spacing w:val="6"/>
        </w:rPr>
        <w:t xml:space="preserve"> </w:t>
      </w:r>
      <w:r>
        <w:t>and</w:t>
      </w:r>
      <w:r>
        <w:rPr>
          <w:spacing w:val="6"/>
        </w:rPr>
        <w:t xml:space="preserve"> </w:t>
      </w:r>
      <w:r>
        <w:t>organise</w:t>
      </w:r>
      <w:r>
        <w:rPr>
          <w:spacing w:val="6"/>
        </w:rPr>
        <w:t xml:space="preserve"> </w:t>
      </w:r>
      <w:r>
        <w:t>their</w:t>
      </w:r>
      <w:r>
        <w:rPr>
          <w:spacing w:val="6"/>
        </w:rPr>
        <w:t xml:space="preserve"> </w:t>
      </w:r>
      <w:r>
        <w:rPr>
          <w:spacing w:val="-1"/>
        </w:rPr>
        <w:t>own</w:t>
      </w:r>
      <w:r>
        <w:rPr>
          <w:spacing w:val="7"/>
        </w:rPr>
        <w:t xml:space="preserve"> </w:t>
      </w:r>
      <w:r>
        <w:t>jobs</w:t>
      </w:r>
      <w:r>
        <w:rPr>
          <w:spacing w:val="5"/>
        </w:rPr>
        <w:t xml:space="preserve"> </w:t>
      </w:r>
      <w:r>
        <w:rPr>
          <w:spacing w:val="-1"/>
        </w:rPr>
        <w:t>in</w:t>
      </w:r>
      <w:r>
        <w:rPr>
          <w:spacing w:val="9"/>
        </w:rPr>
        <w:t xml:space="preserve"> </w:t>
      </w:r>
      <w:r>
        <w:t>a</w:t>
      </w:r>
      <w:r>
        <w:rPr>
          <w:spacing w:val="9"/>
        </w:rPr>
        <w:t xml:space="preserve"> </w:t>
      </w:r>
      <w:r>
        <w:rPr>
          <w:spacing w:val="-1"/>
        </w:rPr>
        <w:t>manner</w:t>
      </w:r>
      <w:r>
        <w:rPr>
          <w:spacing w:val="8"/>
        </w:rPr>
        <w:t xml:space="preserve"> </w:t>
      </w:r>
      <w:r>
        <w:t>which</w:t>
      </w:r>
      <w:r>
        <w:rPr>
          <w:spacing w:val="6"/>
        </w:rPr>
        <w:t xml:space="preserve"> </w:t>
      </w:r>
      <w:r>
        <w:rPr>
          <w:spacing w:val="-1"/>
        </w:rPr>
        <w:t>suits</w:t>
      </w:r>
      <w:r>
        <w:rPr>
          <w:spacing w:val="67"/>
          <w:w w:val="99"/>
        </w:rPr>
        <w:t xml:space="preserve"> </w:t>
      </w:r>
      <w:r>
        <w:rPr>
          <w:spacing w:val="-1"/>
        </w:rPr>
        <w:t xml:space="preserve">them, provided this </w:t>
      </w:r>
      <w:r>
        <w:t>does</w:t>
      </w:r>
      <w:r>
        <w:rPr>
          <w:spacing w:val="-2"/>
        </w:rPr>
        <w:t xml:space="preserve"> </w:t>
      </w:r>
      <w:r>
        <w:t>not</w:t>
      </w:r>
      <w:r>
        <w:rPr>
          <w:spacing w:val="1"/>
        </w:rPr>
        <w:t xml:space="preserve"> </w:t>
      </w:r>
      <w:r>
        <w:rPr>
          <w:spacing w:val="-1"/>
        </w:rPr>
        <w:t xml:space="preserve">interfere with </w:t>
      </w:r>
      <w:r>
        <w:t xml:space="preserve">the </w:t>
      </w:r>
      <w:r>
        <w:rPr>
          <w:spacing w:val="-1"/>
        </w:rPr>
        <w:t>operational</w:t>
      </w:r>
      <w:r>
        <w:rPr>
          <w:spacing w:val="1"/>
        </w:rPr>
        <w:t xml:space="preserve"> </w:t>
      </w:r>
      <w:r>
        <w:t>needs</w:t>
      </w:r>
      <w:r>
        <w:rPr>
          <w:spacing w:val="-3"/>
        </w:rPr>
        <w:t xml:space="preserve"> </w:t>
      </w:r>
      <w:r>
        <w:t>of the</w:t>
      </w:r>
      <w:r>
        <w:rPr>
          <w:spacing w:val="-2"/>
        </w:rPr>
        <w:t xml:space="preserve"> </w:t>
      </w:r>
      <w:r>
        <w:t>business</w:t>
      </w:r>
      <w:r>
        <w:rPr>
          <w:spacing w:val="-2"/>
        </w:rPr>
        <w:t xml:space="preserve"> </w:t>
      </w:r>
      <w:r>
        <w:t>or</w:t>
      </w:r>
      <w:r>
        <w:rPr>
          <w:spacing w:val="1"/>
        </w:rPr>
        <w:t xml:space="preserve"> </w:t>
      </w:r>
      <w:r>
        <w:t>affect</w:t>
      </w:r>
      <w:r>
        <w:rPr>
          <w:spacing w:val="-1"/>
        </w:rPr>
        <w:t xml:space="preserve"> </w:t>
      </w:r>
      <w:r>
        <w:t>the</w:t>
      </w:r>
      <w:r>
        <w:rPr>
          <w:spacing w:val="67"/>
          <w:w w:val="99"/>
        </w:rPr>
        <w:t xml:space="preserve"> </w:t>
      </w:r>
      <w:r>
        <w:rPr>
          <w:spacing w:val="-1"/>
        </w:rPr>
        <w:t>level</w:t>
      </w:r>
      <w:r>
        <w:rPr>
          <w:spacing w:val="-6"/>
        </w:rPr>
        <w:t xml:space="preserve"> </w:t>
      </w:r>
      <w:r>
        <w:t>of</w:t>
      </w:r>
      <w:r>
        <w:rPr>
          <w:spacing w:val="-6"/>
        </w:rPr>
        <w:t xml:space="preserve"> </w:t>
      </w:r>
      <w:r>
        <w:rPr>
          <w:spacing w:val="-1"/>
        </w:rPr>
        <w:t>customer</w:t>
      </w:r>
      <w:r>
        <w:rPr>
          <w:spacing w:val="-2"/>
        </w:rPr>
        <w:t xml:space="preserve"> </w:t>
      </w:r>
      <w:r>
        <w:rPr>
          <w:spacing w:val="-1"/>
        </w:rPr>
        <w:t>service</w:t>
      </w:r>
      <w:r>
        <w:rPr>
          <w:spacing w:val="-6"/>
        </w:rPr>
        <w:t xml:space="preserve"> </w:t>
      </w:r>
      <w:r>
        <w:rPr>
          <w:spacing w:val="-1"/>
        </w:rPr>
        <w:t>expected</w:t>
      </w:r>
      <w:r>
        <w:rPr>
          <w:spacing w:val="-5"/>
        </w:rPr>
        <w:t xml:space="preserve"> </w:t>
      </w:r>
      <w:r>
        <w:t>by</w:t>
      </w:r>
      <w:r>
        <w:rPr>
          <w:spacing w:val="-4"/>
        </w:rPr>
        <w:t xml:space="preserve"> </w:t>
      </w:r>
      <w:r>
        <w:t>our</w:t>
      </w:r>
      <w:r>
        <w:rPr>
          <w:spacing w:val="-5"/>
        </w:rPr>
        <w:t xml:space="preserve"> </w:t>
      </w:r>
      <w:r>
        <w:rPr>
          <w:spacing w:val="-1"/>
        </w:rPr>
        <w:t>clients.</w:t>
      </w:r>
    </w:p>
    <w:p w14:paraId="69327B61" w14:textId="77777777" w:rsidR="00BF52D8" w:rsidRDefault="00BF52D8" w:rsidP="00526973">
      <w:pPr>
        <w:tabs>
          <w:tab w:val="left" w:pos="284"/>
        </w:tabs>
        <w:jc w:val="both"/>
        <w:rPr>
          <w:rFonts w:ascii="Calibri" w:eastAsia="Calibri" w:hAnsi="Calibri" w:cs="Calibri"/>
          <w:sz w:val="19"/>
          <w:szCs w:val="19"/>
        </w:rPr>
      </w:pPr>
    </w:p>
    <w:p w14:paraId="50B42E40" w14:textId="77777777" w:rsidR="00BF52D8" w:rsidRDefault="008D1CD1" w:rsidP="00526973">
      <w:pPr>
        <w:pStyle w:val="BodyText"/>
        <w:numPr>
          <w:ilvl w:val="2"/>
          <w:numId w:val="17"/>
        </w:numPr>
        <w:tabs>
          <w:tab w:val="left" w:pos="284"/>
          <w:tab w:val="left" w:pos="1251"/>
        </w:tabs>
        <w:ind w:right="142"/>
        <w:jc w:val="both"/>
      </w:pPr>
      <w:r>
        <w:rPr>
          <w:spacing w:val="-1"/>
        </w:rPr>
        <w:t>Where</w:t>
      </w:r>
      <w:r>
        <w:rPr>
          <w:spacing w:val="5"/>
        </w:rPr>
        <w:t xml:space="preserve"> </w:t>
      </w:r>
      <w:r>
        <w:rPr>
          <w:spacing w:val="-1"/>
        </w:rPr>
        <w:t>employees</w:t>
      </w:r>
      <w:r>
        <w:rPr>
          <w:spacing w:val="6"/>
        </w:rPr>
        <w:t xml:space="preserve"> </w:t>
      </w:r>
      <w:r>
        <w:t>have</w:t>
      </w:r>
      <w:r>
        <w:rPr>
          <w:spacing w:val="3"/>
        </w:rPr>
        <w:t xml:space="preserve"> </w:t>
      </w:r>
      <w:r>
        <w:t>concerns</w:t>
      </w:r>
      <w:r>
        <w:rPr>
          <w:spacing w:val="3"/>
        </w:rPr>
        <w:t xml:space="preserve"> </w:t>
      </w:r>
      <w:r>
        <w:rPr>
          <w:spacing w:val="-1"/>
        </w:rPr>
        <w:t>regarding</w:t>
      </w:r>
      <w:r>
        <w:rPr>
          <w:spacing w:val="4"/>
        </w:rPr>
        <w:t xml:space="preserve"> </w:t>
      </w:r>
      <w:r>
        <w:rPr>
          <w:spacing w:val="1"/>
        </w:rPr>
        <w:t>the</w:t>
      </w:r>
      <w:r>
        <w:rPr>
          <w:spacing w:val="3"/>
        </w:rPr>
        <w:t xml:space="preserve"> </w:t>
      </w:r>
      <w:r>
        <w:t>level</w:t>
      </w:r>
      <w:r>
        <w:rPr>
          <w:spacing w:val="4"/>
        </w:rPr>
        <w:t xml:space="preserve"> </w:t>
      </w:r>
      <w:r>
        <w:t>of</w:t>
      </w:r>
      <w:r>
        <w:rPr>
          <w:spacing w:val="6"/>
        </w:rPr>
        <w:t xml:space="preserve"> </w:t>
      </w:r>
      <w:r>
        <w:t>work</w:t>
      </w:r>
      <w:r>
        <w:rPr>
          <w:spacing w:val="4"/>
        </w:rPr>
        <w:t xml:space="preserve"> </w:t>
      </w:r>
      <w:r>
        <w:rPr>
          <w:spacing w:val="-1"/>
        </w:rPr>
        <w:t>this</w:t>
      </w:r>
      <w:r>
        <w:rPr>
          <w:spacing w:val="6"/>
        </w:rPr>
        <w:t xml:space="preserve"> </w:t>
      </w:r>
      <w:r>
        <w:rPr>
          <w:spacing w:val="-1"/>
        </w:rPr>
        <w:t>should</w:t>
      </w:r>
      <w:r>
        <w:rPr>
          <w:spacing w:val="4"/>
        </w:rPr>
        <w:t xml:space="preserve"> </w:t>
      </w:r>
      <w:r>
        <w:t>be</w:t>
      </w:r>
      <w:r>
        <w:rPr>
          <w:spacing w:val="4"/>
        </w:rPr>
        <w:t xml:space="preserve"> </w:t>
      </w:r>
      <w:r>
        <w:rPr>
          <w:spacing w:val="-1"/>
        </w:rPr>
        <w:t>communicated</w:t>
      </w:r>
      <w:r>
        <w:rPr>
          <w:spacing w:val="5"/>
        </w:rPr>
        <w:t xml:space="preserve"> </w:t>
      </w:r>
      <w:r>
        <w:t>to</w:t>
      </w:r>
      <w:r>
        <w:rPr>
          <w:spacing w:val="77"/>
          <w:w w:val="99"/>
        </w:rPr>
        <w:t xml:space="preserve"> </w:t>
      </w:r>
      <w:r>
        <w:rPr>
          <w:spacing w:val="-1"/>
        </w:rPr>
        <w:t>their</w:t>
      </w:r>
      <w:r>
        <w:rPr>
          <w:spacing w:val="-8"/>
        </w:rPr>
        <w:t xml:space="preserve"> </w:t>
      </w:r>
      <w:r>
        <w:rPr>
          <w:spacing w:val="-1"/>
        </w:rPr>
        <w:t>Supervisor</w:t>
      </w:r>
      <w:r>
        <w:rPr>
          <w:spacing w:val="-7"/>
        </w:rPr>
        <w:t xml:space="preserve"> </w:t>
      </w:r>
      <w:r>
        <w:rPr>
          <w:spacing w:val="-1"/>
        </w:rPr>
        <w:t>for</w:t>
      </w:r>
      <w:r>
        <w:rPr>
          <w:spacing w:val="-8"/>
        </w:rPr>
        <w:t xml:space="preserve"> </w:t>
      </w:r>
      <w:r>
        <w:t>further</w:t>
      </w:r>
      <w:r>
        <w:rPr>
          <w:spacing w:val="-7"/>
        </w:rPr>
        <w:t xml:space="preserve"> </w:t>
      </w:r>
      <w:r>
        <w:rPr>
          <w:spacing w:val="-1"/>
        </w:rPr>
        <w:t>discussion.</w:t>
      </w:r>
    </w:p>
    <w:p w14:paraId="2B5F2A50" w14:textId="77777777" w:rsidR="00BF52D8" w:rsidRDefault="00BF52D8" w:rsidP="00526973">
      <w:pPr>
        <w:tabs>
          <w:tab w:val="left" w:pos="284"/>
        </w:tabs>
        <w:jc w:val="both"/>
        <w:rPr>
          <w:rFonts w:ascii="Calibri" w:eastAsia="Calibri" w:hAnsi="Calibri" w:cs="Calibri"/>
          <w:sz w:val="19"/>
          <w:szCs w:val="19"/>
        </w:rPr>
      </w:pPr>
    </w:p>
    <w:p w14:paraId="7CE70977" w14:textId="77777777" w:rsidR="00BF52D8" w:rsidRDefault="008D1CD1" w:rsidP="00526973">
      <w:pPr>
        <w:pStyle w:val="BodyText"/>
        <w:numPr>
          <w:ilvl w:val="2"/>
          <w:numId w:val="17"/>
        </w:numPr>
        <w:tabs>
          <w:tab w:val="left" w:pos="284"/>
          <w:tab w:val="left" w:pos="1251"/>
        </w:tabs>
        <w:ind w:right="135"/>
        <w:jc w:val="both"/>
      </w:pPr>
      <w:r>
        <w:rPr>
          <w:spacing w:val="-1"/>
        </w:rPr>
        <w:t>Line</w:t>
      </w:r>
      <w:r>
        <w:rPr>
          <w:spacing w:val="18"/>
        </w:rPr>
        <w:t xml:space="preserve"> </w:t>
      </w:r>
      <w:r>
        <w:rPr>
          <w:spacing w:val="-1"/>
        </w:rPr>
        <w:t>Supervisors</w:t>
      </w:r>
      <w:r>
        <w:rPr>
          <w:spacing w:val="18"/>
        </w:rPr>
        <w:t xml:space="preserve"> </w:t>
      </w:r>
      <w:r>
        <w:t>are</w:t>
      </w:r>
      <w:r>
        <w:rPr>
          <w:spacing w:val="19"/>
        </w:rPr>
        <w:t xml:space="preserve"> </w:t>
      </w:r>
      <w:r>
        <w:t>responsible</w:t>
      </w:r>
      <w:r>
        <w:rPr>
          <w:spacing w:val="18"/>
        </w:rPr>
        <w:t xml:space="preserve"> </w:t>
      </w:r>
      <w:r>
        <w:rPr>
          <w:spacing w:val="-1"/>
        </w:rPr>
        <w:t>for</w:t>
      </w:r>
      <w:r>
        <w:rPr>
          <w:spacing w:val="19"/>
        </w:rPr>
        <w:t xml:space="preserve"> </w:t>
      </w:r>
      <w:r>
        <w:rPr>
          <w:spacing w:val="-1"/>
        </w:rPr>
        <w:t>providing</w:t>
      </w:r>
      <w:r>
        <w:rPr>
          <w:spacing w:val="19"/>
        </w:rPr>
        <w:t xml:space="preserve"> </w:t>
      </w:r>
      <w:r>
        <w:rPr>
          <w:spacing w:val="-1"/>
        </w:rPr>
        <w:t>all</w:t>
      </w:r>
      <w:r>
        <w:rPr>
          <w:spacing w:val="22"/>
        </w:rPr>
        <w:t xml:space="preserve"> </w:t>
      </w:r>
      <w:r>
        <w:rPr>
          <w:spacing w:val="-1"/>
        </w:rPr>
        <w:t>relevant</w:t>
      </w:r>
      <w:r>
        <w:rPr>
          <w:spacing w:val="22"/>
        </w:rPr>
        <w:t xml:space="preserve"> </w:t>
      </w:r>
      <w:r>
        <w:rPr>
          <w:spacing w:val="-1"/>
        </w:rPr>
        <w:t>on-the-job</w:t>
      </w:r>
      <w:r>
        <w:rPr>
          <w:spacing w:val="21"/>
        </w:rPr>
        <w:t xml:space="preserve"> </w:t>
      </w:r>
      <w:r>
        <w:rPr>
          <w:spacing w:val="-1"/>
        </w:rPr>
        <w:t>training</w:t>
      </w:r>
      <w:r>
        <w:rPr>
          <w:spacing w:val="19"/>
        </w:rPr>
        <w:t xml:space="preserve"> </w:t>
      </w:r>
      <w:r>
        <w:t>to</w:t>
      </w:r>
      <w:r>
        <w:rPr>
          <w:spacing w:val="19"/>
        </w:rPr>
        <w:t xml:space="preserve"> </w:t>
      </w:r>
      <w:r>
        <w:rPr>
          <w:spacing w:val="-1"/>
        </w:rPr>
        <w:t>ensure</w:t>
      </w:r>
      <w:r>
        <w:rPr>
          <w:spacing w:val="19"/>
        </w:rPr>
        <w:t xml:space="preserve"> </w:t>
      </w:r>
      <w:r>
        <w:t>that</w:t>
      </w:r>
      <w:r>
        <w:rPr>
          <w:spacing w:val="93"/>
          <w:w w:val="99"/>
        </w:rPr>
        <w:t xml:space="preserve"> </w:t>
      </w:r>
      <w:r>
        <w:rPr>
          <w:spacing w:val="-1"/>
        </w:rPr>
        <w:t>staff</w:t>
      </w:r>
      <w:r>
        <w:rPr>
          <w:spacing w:val="9"/>
        </w:rPr>
        <w:t xml:space="preserve"> </w:t>
      </w:r>
      <w:r>
        <w:rPr>
          <w:spacing w:val="-1"/>
        </w:rPr>
        <w:t>can</w:t>
      </w:r>
      <w:r>
        <w:rPr>
          <w:spacing w:val="8"/>
        </w:rPr>
        <w:t xml:space="preserve"> </w:t>
      </w:r>
      <w:r>
        <w:t>perform</w:t>
      </w:r>
      <w:r>
        <w:rPr>
          <w:spacing w:val="7"/>
        </w:rPr>
        <w:t xml:space="preserve"> </w:t>
      </w:r>
      <w:r>
        <w:t>the</w:t>
      </w:r>
      <w:r>
        <w:rPr>
          <w:spacing w:val="6"/>
        </w:rPr>
        <w:t xml:space="preserve"> </w:t>
      </w:r>
      <w:r>
        <w:t>tasks</w:t>
      </w:r>
      <w:r>
        <w:rPr>
          <w:spacing w:val="7"/>
        </w:rPr>
        <w:t xml:space="preserve"> </w:t>
      </w:r>
      <w:r>
        <w:rPr>
          <w:spacing w:val="-1"/>
        </w:rPr>
        <w:t>required,</w:t>
      </w:r>
      <w:r>
        <w:rPr>
          <w:spacing w:val="8"/>
        </w:rPr>
        <w:t xml:space="preserve"> </w:t>
      </w:r>
      <w:r>
        <w:t>to</w:t>
      </w:r>
      <w:r>
        <w:rPr>
          <w:spacing w:val="7"/>
        </w:rPr>
        <w:t xml:space="preserve"> </w:t>
      </w:r>
      <w:r>
        <w:t>an</w:t>
      </w:r>
      <w:r>
        <w:rPr>
          <w:spacing w:val="9"/>
        </w:rPr>
        <w:t xml:space="preserve"> </w:t>
      </w:r>
      <w:r>
        <w:rPr>
          <w:spacing w:val="-1"/>
        </w:rPr>
        <w:t>acceptable</w:t>
      </w:r>
      <w:r>
        <w:rPr>
          <w:spacing w:val="6"/>
        </w:rPr>
        <w:t xml:space="preserve"> </w:t>
      </w:r>
      <w:r>
        <w:t>level</w:t>
      </w:r>
      <w:r>
        <w:rPr>
          <w:spacing w:val="7"/>
        </w:rPr>
        <w:t xml:space="preserve"> </w:t>
      </w:r>
      <w:r>
        <w:t>of</w:t>
      </w:r>
      <w:r>
        <w:rPr>
          <w:spacing w:val="7"/>
        </w:rPr>
        <w:t xml:space="preserve"> </w:t>
      </w:r>
      <w:r>
        <w:rPr>
          <w:spacing w:val="-1"/>
        </w:rPr>
        <w:t>competence.</w:t>
      </w:r>
      <w:r>
        <w:rPr>
          <w:spacing w:val="7"/>
        </w:rPr>
        <w:t xml:space="preserve"> </w:t>
      </w:r>
      <w:r>
        <w:t>Where</w:t>
      </w:r>
      <w:r>
        <w:rPr>
          <w:spacing w:val="7"/>
        </w:rPr>
        <w:t xml:space="preserve"> </w:t>
      </w:r>
      <w:r>
        <w:rPr>
          <w:spacing w:val="-1"/>
        </w:rPr>
        <w:t>additional</w:t>
      </w:r>
      <w:r>
        <w:rPr>
          <w:spacing w:val="77"/>
          <w:w w:val="99"/>
        </w:rPr>
        <w:t xml:space="preserve"> </w:t>
      </w:r>
      <w:r>
        <w:rPr>
          <w:spacing w:val="-1"/>
        </w:rPr>
        <w:t>training</w:t>
      </w:r>
      <w:r>
        <w:rPr>
          <w:spacing w:val="2"/>
        </w:rPr>
        <w:t xml:space="preserve"> </w:t>
      </w:r>
      <w:r>
        <w:rPr>
          <w:spacing w:val="-1"/>
        </w:rPr>
        <w:t>needs</w:t>
      </w:r>
      <w:r>
        <w:rPr>
          <w:spacing w:val="2"/>
        </w:rPr>
        <w:t xml:space="preserve"> </w:t>
      </w:r>
      <w:r>
        <w:t>are</w:t>
      </w:r>
      <w:r>
        <w:rPr>
          <w:spacing w:val="3"/>
        </w:rPr>
        <w:t xml:space="preserve"> </w:t>
      </w:r>
      <w:r>
        <w:rPr>
          <w:spacing w:val="-1"/>
        </w:rPr>
        <w:t>identified,</w:t>
      </w:r>
      <w:r>
        <w:rPr>
          <w:spacing w:val="3"/>
        </w:rPr>
        <w:t xml:space="preserve"> </w:t>
      </w:r>
      <w:r>
        <w:rPr>
          <w:spacing w:val="-1"/>
        </w:rPr>
        <w:t>these</w:t>
      </w:r>
      <w:r>
        <w:rPr>
          <w:spacing w:val="3"/>
        </w:rPr>
        <w:t xml:space="preserve"> </w:t>
      </w:r>
      <w:r>
        <w:t>are</w:t>
      </w:r>
      <w:r>
        <w:rPr>
          <w:spacing w:val="3"/>
        </w:rPr>
        <w:t xml:space="preserve"> </w:t>
      </w:r>
      <w:r>
        <w:t>to</w:t>
      </w:r>
      <w:r>
        <w:rPr>
          <w:spacing w:val="3"/>
        </w:rPr>
        <w:t xml:space="preserve"> </w:t>
      </w:r>
      <w:r>
        <w:t>be</w:t>
      </w:r>
      <w:r>
        <w:rPr>
          <w:spacing w:val="3"/>
        </w:rPr>
        <w:t xml:space="preserve"> </w:t>
      </w:r>
      <w:r>
        <w:rPr>
          <w:spacing w:val="-1"/>
        </w:rPr>
        <w:t>communicated</w:t>
      </w:r>
      <w:r>
        <w:rPr>
          <w:spacing w:val="4"/>
        </w:rPr>
        <w:t xml:space="preserve"> </w:t>
      </w:r>
      <w:r>
        <w:t>to</w:t>
      </w:r>
      <w:r>
        <w:rPr>
          <w:spacing w:val="3"/>
        </w:rPr>
        <w:t xml:space="preserve"> </w:t>
      </w:r>
      <w:r>
        <w:t>a</w:t>
      </w:r>
      <w:r>
        <w:rPr>
          <w:spacing w:val="4"/>
        </w:rPr>
        <w:t xml:space="preserve"> </w:t>
      </w:r>
      <w:r>
        <w:rPr>
          <w:spacing w:val="-1"/>
        </w:rPr>
        <w:t>member</w:t>
      </w:r>
      <w:r>
        <w:rPr>
          <w:spacing w:val="3"/>
        </w:rPr>
        <w:t xml:space="preserve"> </w:t>
      </w:r>
      <w:r>
        <w:t>of</w:t>
      </w:r>
      <w:r>
        <w:rPr>
          <w:spacing w:val="1"/>
        </w:rPr>
        <w:t xml:space="preserve"> </w:t>
      </w:r>
      <w:r>
        <w:t>the</w:t>
      </w:r>
      <w:r>
        <w:rPr>
          <w:spacing w:val="3"/>
        </w:rPr>
        <w:t xml:space="preserve"> </w:t>
      </w:r>
      <w:r>
        <w:t>management</w:t>
      </w:r>
      <w:r>
        <w:rPr>
          <w:spacing w:val="63"/>
          <w:w w:val="99"/>
        </w:rPr>
        <w:t xml:space="preserve"> </w:t>
      </w:r>
      <w:r>
        <w:rPr>
          <w:spacing w:val="-1"/>
        </w:rPr>
        <w:t>team.</w:t>
      </w:r>
    </w:p>
    <w:p w14:paraId="4663023B" w14:textId="77777777" w:rsidR="00BF52D8" w:rsidRDefault="00BF52D8" w:rsidP="00526973">
      <w:pPr>
        <w:tabs>
          <w:tab w:val="left" w:pos="284"/>
        </w:tabs>
        <w:jc w:val="both"/>
        <w:rPr>
          <w:rFonts w:ascii="Calibri" w:eastAsia="Calibri" w:hAnsi="Calibri" w:cs="Calibri"/>
          <w:sz w:val="19"/>
          <w:szCs w:val="19"/>
        </w:rPr>
      </w:pPr>
    </w:p>
    <w:p w14:paraId="5F596FC4" w14:textId="77777777" w:rsidR="00BF52D8" w:rsidRDefault="008D1CD1" w:rsidP="00526973">
      <w:pPr>
        <w:pStyle w:val="BodyText"/>
        <w:numPr>
          <w:ilvl w:val="2"/>
          <w:numId w:val="17"/>
        </w:numPr>
        <w:tabs>
          <w:tab w:val="left" w:pos="284"/>
          <w:tab w:val="left" w:pos="1251"/>
        </w:tabs>
        <w:ind w:right="213"/>
        <w:jc w:val="both"/>
      </w:pPr>
      <w:r>
        <w:rPr>
          <w:spacing w:val="-1"/>
        </w:rPr>
        <w:t>Where</w:t>
      </w:r>
      <w:r>
        <w:rPr>
          <w:spacing w:val="30"/>
        </w:rPr>
        <w:t xml:space="preserve"> </w:t>
      </w:r>
      <w:r>
        <w:rPr>
          <w:spacing w:val="-1"/>
        </w:rPr>
        <w:t>it</w:t>
      </w:r>
      <w:r>
        <w:rPr>
          <w:spacing w:val="32"/>
        </w:rPr>
        <w:t xml:space="preserve"> </w:t>
      </w:r>
      <w:r>
        <w:rPr>
          <w:spacing w:val="1"/>
        </w:rPr>
        <w:t>is</w:t>
      </w:r>
      <w:r>
        <w:rPr>
          <w:spacing w:val="32"/>
        </w:rPr>
        <w:t xml:space="preserve"> </w:t>
      </w:r>
      <w:r>
        <w:rPr>
          <w:spacing w:val="-1"/>
        </w:rPr>
        <w:t>foreseeable</w:t>
      </w:r>
      <w:r>
        <w:rPr>
          <w:spacing w:val="31"/>
        </w:rPr>
        <w:t xml:space="preserve"> </w:t>
      </w:r>
      <w:r>
        <w:t>that</w:t>
      </w:r>
      <w:r>
        <w:rPr>
          <w:spacing w:val="34"/>
        </w:rPr>
        <w:t xml:space="preserve"> </w:t>
      </w:r>
      <w:r>
        <w:rPr>
          <w:spacing w:val="-1"/>
        </w:rPr>
        <w:t>violence</w:t>
      </w:r>
      <w:r>
        <w:rPr>
          <w:spacing w:val="31"/>
        </w:rPr>
        <w:t xml:space="preserve"> </w:t>
      </w:r>
      <w:r>
        <w:t>and</w:t>
      </w:r>
      <w:r>
        <w:rPr>
          <w:spacing w:val="32"/>
        </w:rPr>
        <w:t xml:space="preserve"> </w:t>
      </w:r>
      <w:r>
        <w:rPr>
          <w:spacing w:val="-1"/>
        </w:rPr>
        <w:t>aggression</w:t>
      </w:r>
      <w:r>
        <w:rPr>
          <w:spacing w:val="35"/>
        </w:rPr>
        <w:t xml:space="preserve"> </w:t>
      </w:r>
      <w:r>
        <w:rPr>
          <w:spacing w:val="-1"/>
        </w:rPr>
        <w:t>may</w:t>
      </w:r>
      <w:r>
        <w:rPr>
          <w:spacing w:val="32"/>
        </w:rPr>
        <w:t xml:space="preserve"> </w:t>
      </w:r>
      <w:r>
        <w:t>be</w:t>
      </w:r>
      <w:r>
        <w:rPr>
          <w:spacing w:val="31"/>
        </w:rPr>
        <w:t xml:space="preserve"> </w:t>
      </w:r>
      <w:r>
        <w:rPr>
          <w:spacing w:val="-1"/>
        </w:rPr>
        <w:t>encountered,</w:t>
      </w:r>
      <w:r>
        <w:rPr>
          <w:spacing w:val="34"/>
        </w:rPr>
        <w:t xml:space="preserve"> </w:t>
      </w:r>
      <w:r>
        <w:rPr>
          <w:spacing w:val="-1"/>
        </w:rPr>
        <w:t>staff</w:t>
      </w:r>
      <w:r>
        <w:rPr>
          <w:spacing w:val="31"/>
        </w:rPr>
        <w:t xml:space="preserve"> </w:t>
      </w:r>
      <w:r>
        <w:t>are</w:t>
      </w:r>
      <w:r>
        <w:rPr>
          <w:spacing w:val="33"/>
        </w:rPr>
        <w:t xml:space="preserve"> </w:t>
      </w:r>
      <w:r>
        <w:t>to</w:t>
      </w:r>
      <w:r>
        <w:rPr>
          <w:spacing w:val="31"/>
        </w:rPr>
        <w:t xml:space="preserve"> </w:t>
      </w:r>
      <w:r>
        <w:t>be</w:t>
      </w:r>
      <w:r>
        <w:rPr>
          <w:spacing w:val="79"/>
          <w:w w:val="99"/>
        </w:rPr>
        <w:t xml:space="preserve"> </w:t>
      </w:r>
      <w:r>
        <w:rPr>
          <w:spacing w:val="-1"/>
        </w:rPr>
        <w:t>provided</w:t>
      </w:r>
      <w:r>
        <w:rPr>
          <w:spacing w:val="-5"/>
        </w:rPr>
        <w:t xml:space="preserve"> </w:t>
      </w:r>
      <w:r>
        <w:rPr>
          <w:spacing w:val="-1"/>
        </w:rPr>
        <w:t>with</w:t>
      </w:r>
      <w:r>
        <w:rPr>
          <w:spacing w:val="-4"/>
        </w:rPr>
        <w:t xml:space="preserve"> </w:t>
      </w:r>
      <w:r>
        <w:t>the</w:t>
      </w:r>
      <w:r>
        <w:rPr>
          <w:spacing w:val="-6"/>
        </w:rPr>
        <w:t xml:space="preserve"> </w:t>
      </w:r>
      <w:r>
        <w:rPr>
          <w:spacing w:val="-1"/>
        </w:rPr>
        <w:t>relevant</w:t>
      </w:r>
      <w:r>
        <w:rPr>
          <w:spacing w:val="-5"/>
        </w:rPr>
        <w:t xml:space="preserve"> </w:t>
      </w:r>
      <w:r>
        <w:t>training</w:t>
      </w:r>
      <w:r>
        <w:rPr>
          <w:spacing w:val="-5"/>
        </w:rPr>
        <w:t xml:space="preserve"> </w:t>
      </w:r>
      <w:r>
        <w:t>to</w:t>
      </w:r>
      <w:r>
        <w:rPr>
          <w:spacing w:val="-5"/>
        </w:rPr>
        <w:t xml:space="preserve"> </w:t>
      </w:r>
      <w:r>
        <w:rPr>
          <w:spacing w:val="-1"/>
        </w:rPr>
        <w:t>enable</w:t>
      </w:r>
      <w:r>
        <w:rPr>
          <w:spacing w:val="-6"/>
        </w:rPr>
        <w:t xml:space="preserve"> </w:t>
      </w:r>
      <w:r>
        <w:rPr>
          <w:spacing w:val="-1"/>
        </w:rPr>
        <w:t>them</w:t>
      </w:r>
      <w:r>
        <w:rPr>
          <w:spacing w:val="-5"/>
        </w:rPr>
        <w:t xml:space="preserve"> </w:t>
      </w:r>
      <w:r>
        <w:t>to</w:t>
      </w:r>
      <w:r>
        <w:rPr>
          <w:spacing w:val="-5"/>
        </w:rPr>
        <w:t xml:space="preserve"> </w:t>
      </w:r>
      <w:r>
        <w:rPr>
          <w:spacing w:val="-1"/>
        </w:rPr>
        <w:t>deal</w:t>
      </w:r>
      <w:r>
        <w:rPr>
          <w:spacing w:val="-5"/>
        </w:rPr>
        <w:t xml:space="preserve"> </w:t>
      </w:r>
      <w:r>
        <w:rPr>
          <w:spacing w:val="-1"/>
        </w:rPr>
        <w:t>with</w:t>
      </w:r>
      <w:r>
        <w:rPr>
          <w:spacing w:val="-4"/>
        </w:rPr>
        <w:t xml:space="preserve"> </w:t>
      </w:r>
      <w:r>
        <w:t>the</w:t>
      </w:r>
      <w:r>
        <w:rPr>
          <w:spacing w:val="-6"/>
        </w:rPr>
        <w:t xml:space="preserve"> </w:t>
      </w:r>
      <w:r>
        <w:rPr>
          <w:spacing w:val="-1"/>
        </w:rPr>
        <w:t>situation</w:t>
      </w:r>
      <w:r>
        <w:rPr>
          <w:spacing w:val="-4"/>
        </w:rPr>
        <w:t xml:space="preserve"> </w:t>
      </w:r>
      <w:r>
        <w:rPr>
          <w:spacing w:val="-1"/>
        </w:rPr>
        <w:t>effectively.</w:t>
      </w:r>
    </w:p>
    <w:p w14:paraId="0521A659" w14:textId="77777777" w:rsidR="00BF52D8" w:rsidRDefault="00BF52D8" w:rsidP="00526973">
      <w:pPr>
        <w:tabs>
          <w:tab w:val="left" w:pos="284"/>
        </w:tabs>
        <w:jc w:val="both"/>
        <w:rPr>
          <w:rFonts w:ascii="Calibri" w:eastAsia="Calibri" w:hAnsi="Calibri" w:cs="Calibri"/>
          <w:sz w:val="19"/>
          <w:szCs w:val="19"/>
        </w:rPr>
      </w:pPr>
    </w:p>
    <w:p w14:paraId="76F74646" w14:textId="141BC758" w:rsidR="00BF52D8" w:rsidRDefault="00F50D66" w:rsidP="00526973">
      <w:pPr>
        <w:pStyle w:val="BodyText"/>
        <w:numPr>
          <w:ilvl w:val="2"/>
          <w:numId w:val="17"/>
        </w:numPr>
        <w:tabs>
          <w:tab w:val="left" w:pos="284"/>
          <w:tab w:val="left" w:pos="1251"/>
        </w:tabs>
        <w:ind w:right="213"/>
        <w:jc w:val="both"/>
      </w:pPr>
      <w:r>
        <w:rPr>
          <w:spacing w:val="-1"/>
        </w:rPr>
        <w:t>Employees</w:t>
      </w:r>
      <w:r>
        <w:t xml:space="preserve"> </w:t>
      </w:r>
      <w:r w:rsidR="00813636">
        <w:rPr>
          <w:spacing w:val="1"/>
        </w:rPr>
        <w:t>are</w:t>
      </w:r>
      <w:r w:rsidR="00813636">
        <w:t xml:space="preserve"> </w:t>
      </w:r>
      <w:r w:rsidR="00B45E6C">
        <w:rPr>
          <w:spacing w:val="3"/>
        </w:rPr>
        <w:t>to</w:t>
      </w:r>
      <w:r w:rsidR="00B45E6C">
        <w:t xml:space="preserve"> </w:t>
      </w:r>
      <w:r w:rsidR="00B45E6C">
        <w:rPr>
          <w:spacing w:val="3"/>
        </w:rPr>
        <w:t>be</w:t>
      </w:r>
      <w:r w:rsidR="008D1CD1">
        <w:t xml:space="preserve"> </w:t>
      </w:r>
      <w:r w:rsidR="008D1CD1">
        <w:rPr>
          <w:spacing w:val="2"/>
        </w:rPr>
        <w:t xml:space="preserve"> </w:t>
      </w:r>
      <w:r w:rsidR="008D1CD1">
        <w:rPr>
          <w:spacing w:val="-1"/>
        </w:rPr>
        <w:t>encouraged</w:t>
      </w:r>
      <w:r w:rsidR="008D1CD1">
        <w:t xml:space="preserve"> </w:t>
      </w:r>
      <w:r w:rsidR="008D1CD1">
        <w:rPr>
          <w:spacing w:val="4"/>
        </w:rPr>
        <w:t xml:space="preserve"> </w:t>
      </w:r>
      <w:r w:rsidR="008D1CD1">
        <w:t xml:space="preserve">to </w:t>
      </w:r>
      <w:r w:rsidR="008D1CD1">
        <w:rPr>
          <w:spacing w:val="3"/>
        </w:rPr>
        <w:t xml:space="preserve"> </w:t>
      </w:r>
      <w:r w:rsidR="008D1CD1">
        <w:rPr>
          <w:spacing w:val="-1"/>
        </w:rPr>
        <w:t>report</w:t>
      </w:r>
      <w:r w:rsidR="008D1CD1">
        <w:t xml:space="preserve"> </w:t>
      </w:r>
      <w:r w:rsidR="008D1CD1">
        <w:rPr>
          <w:spacing w:val="4"/>
        </w:rPr>
        <w:t xml:space="preserve"> </w:t>
      </w:r>
      <w:r w:rsidR="008D1CD1">
        <w:rPr>
          <w:spacing w:val="-1"/>
        </w:rPr>
        <w:t>all</w:t>
      </w:r>
      <w:r w:rsidR="008D1CD1">
        <w:t xml:space="preserve"> </w:t>
      </w:r>
      <w:r w:rsidR="008D1CD1">
        <w:rPr>
          <w:spacing w:val="2"/>
        </w:rPr>
        <w:t xml:space="preserve"> </w:t>
      </w:r>
      <w:r w:rsidR="008D1CD1">
        <w:rPr>
          <w:spacing w:val="-1"/>
        </w:rPr>
        <w:t>acts</w:t>
      </w:r>
      <w:r w:rsidR="008D1CD1">
        <w:t xml:space="preserve"> </w:t>
      </w:r>
      <w:r w:rsidR="008D1CD1">
        <w:rPr>
          <w:spacing w:val="2"/>
        </w:rPr>
        <w:t xml:space="preserve"> </w:t>
      </w:r>
      <w:r w:rsidR="008D1CD1">
        <w:t xml:space="preserve">of </w:t>
      </w:r>
      <w:r w:rsidR="008D1CD1">
        <w:rPr>
          <w:spacing w:val="4"/>
        </w:rPr>
        <w:t xml:space="preserve"> </w:t>
      </w:r>
      <w:r w:rsidR="008D1CD1">
        <w:rPr>
          <w:spacing w:val="-1"/>
        </w:rPr>
        <w:t>aggression</w:t>
      </w:r>
      <w:r w:rsidR="008D1CD1">
        <w:t xml:space="preserve"> </w:t>
      </w:r>
      <w:r w:rsidR="008D1CD1">
        <w:rPr>
          <w:spacing w:val="4"/>
        </w:rPr>
        <w:t xml:space="preserve"> </w:t>
      </w:r>
      <w:r w:rsidR="008D1CD1">
        <w:t xml:space="preserve">or </w:t>
      </w:r>
      <w:r w:rsidR="008D1CD1">
        <w:rPr>
          <w:spacing w:val="3"/>
        </w:rPr>
        <w:t xml:space="preserve"> </w:t>
      </w:r>
      <w:r w:rsidR="008D1CD1">
        <w:rPr>
          <w:spacing w:val="-1"/>
        </w:rPr>
        <w:t>violence</w:t>
      </w:r>
      <w:r w:rsidR="008D1CD1">
        <w:t xml:space="preserve"> </w:t>
      </w:r>
      <w:r w:rsidR="008D1CD1">
        <w:rPr>
          <w:spacing w:val="3"/>
        </w:rPr>
        <w:t xml:space="preserve"> </w:t>
      </w:r>
      <w:r w:rsidR="008D1CD1">
        <w:t xml:space="preserve">within </w:t>
      </w:r>
      <w:r w:rsidR="008D1CD1">
        <w:rPr>
          <w:spacing w:val="3"/>
        </w:rPr>
        <w:t xml:space="preserve"> </w:t>
      </w:r>
      <w:r w:rsidR="008D1CD1">
        <w:t>the</w:t>
      </w:r>
      <w:r w:rsidR="008D1CD1">
        <w:rPr>
          <w:spacing w:val="81"/>
          <w:w w:val="99"/>
        </w:rPr>
        <w:t xml:space="preserve"> </w:t>
      </w:r>
      <w:r w:rsidR="008D1CD1">
        <w:rPr>
          <w:spacing w:val="-1"/>
        </w:rPr>
        <w:t>workplace,</w:t>
      </w:r>
      <w:r w:rsidR="008D1CD1">
        <w:rPr>
          <w:spacing w:val="-6"/>
        </w:rPr>
        <w:t xml:space="preserve"> </w:t>
      </w:r>
      <w:r w:rsidR="008D1CD1">
        <w:rPr>
          <w:spacing w:val="-1"/>
        </w:rPr>
        <w:t>in</w:t>
      </w:r>
      <w:r w:rsidR="008D1CD1">
        <w:rPr>
          <w:spacing w:val="-5"/>
        </w:rPr>
        <w:t xml:space="preserve"> </w:t>
      </w:r>
      <w:r w:rsidR="008D1CD1">
        <w:rPr>
          <w:spacing w:val="-1"/>
        </w:rPr>
        <w:t>accordance</w:t>
      </w:r>
      <w:r w:rsidR="008D1CD1">
        <w:rPr>
          <w:spacing w:val="-8"/>
        </w:rPr>
        <w:t xml:space="preserve"> </w:t>
      </w:r>
      <w:r w:rsidR="008D1CD1">
        <w:t>with</w:t>
      </w:r>
      <w:r w:rsidR="008D1CD1">
        <w:rPr>
          <w:spacing w:val="-5"/>
        </w:rPr>
        <w:t xml:space="preserve"> </w:t>
      </w:r>
      <w:r w:rsidR="008D1CD1">
        <w:t>the</w:t>
      </w:r>
      <w:r w:rsidR="008D1CD1">
        <w:rPr>
          <w:spacing w:val="-7"/>
        </w:rPr>
        <w:t xml:space="preserve"> </w:t>
      </w:r>
      <w:r w:rsidR="008D1CD1">
        <w:rPr>
          <w:spacing w:val="-1"/>
        </w:rPr>
        <w:t>‘Violence</w:t>
      </w:r>
      <w:r w:rsidR="008D1CD1">
        <w:rPr>
          <w:spacing w:val="-8"/>
        </w:rPr>
        <w:t xml:space="preserve"> </w:t>
      </w:r>
      <w:r w:rsidR="008D1CD1">
        <w:t>and</w:t>
      </w:r>
      <w:r w:rsidR="008D1CD1">
        <w:rPr>
          <w:spacing w:val="-5"/>
        </w:rPr>
        <w:t xml:space="preserve"> </w:t>
      </w:r>
      <w:r w:rsidR="008D1CD1">
        <w:t>Aggression’</w:t>
      </w:r>
      <w:r w:rsidR="008D1CD1">
        <w:rPr>
          <w:spacing w:val="-6"/>
        </w:rPr>
        <w:t xml:space="preserve"> </w:t>
      </w:r>
      <w:r w:rsidR="008D1CD1">
        <w:rPr>
          <w:spacing w:val="-1"/>
        </w:rPr>
        <w:t>Policy.</w:t>
      </w:r>
    </w:p>
    <w:p w14:paraId="074FD023" w14:textId="77777777" w:rsidR="00BF52D8" w:rsidRDefault="00BF52D8" w:rsidP="00526973">
      <w:pPr>
        <w:tabs>
          <w:tab w:val="left" w:pos="284"/>
        </w:tabs>
        <w:jc w:val="both"/>
        <w:sectPr w:rsidR="00BF52D8">
          <w:headerReference w:type="default" r:id="rId46"/>
          <w:pgSz w:w="11900" w:h="16840"/>
          <w:pgMar w:top="800" w:right="1100" w:bottom="1040" w:left="1680" w:header="606" w:footer="851" w:gutter="0"/>
          <w:cols w:space="720"/>
        </w:sectPr>
      </w:pPr>
    </w:p>
    <w:p w14:paraId="1BF086FD" w14:textId="77777777" w:rsidR="00BF52D8" w:rsidRDefault="00BF52D8" w:rsidP="00526973">
      <w:pPr>
        <w:tabs>
          <w:tab w:val="left" w:pos="284"/>
        </w:tabs>
        <w:spacing w:before="11"/>
        <w:jc w:val="both"/>
        <w:rPr>
          <w:rFonts w:ascii="Calibri" w:eastAsia="Calibri" w:hAnsi="Calibri" w:cs="Calibri"/>
          <w:sz w:val="21"/>
          <w:szCs w:val="21"/>
        </w:rPr>
      </w:pPr>
    </w:p>
    <w:p w14:paraId="75775B31" w14:textId="77777777" w:rsidR="00BF52D8" w:rsidRDefault="008D1CD1" w:rsidP="00526973">
      <w:pPr>
        <w:pStyle w:val="BodyText"/>
        <w:tabs>
          <w:tab w:val="left" w:pos="284"/>
        </w:tabs>
        <w:spacing w:before="59"/>
        <w:jc w:val="both"/>
      </w:pPr>
      <w:r>
        <w:rPr>
          <w:spacing w:val="-1"/>
          <w:u w:val="single" w:color="000000"/>
        </w:rPr>
        <w:t>Advice</w:t>
      </w:r>
      <w:r>
        <w:rPr>
          <w:spacing w:val="-8"/>
          <w:u w:val="single" w:color="000000"/>
        </w:rPr>
        <w:t xml:space="preserve"> </w:t>
      </w:r>
      <w:r>
        <w:rPr>
          <w:u w:val="single" w:color="000000"/>
        </w:rPr>
        <w:t>to</w:t>
      </w:r>
      <w:r>
        <w:rPr>
          <w:spacing w:val="-6"/>
          <w:u w:val="single" w:color="000000"/>
        </w:rPr>
        <w:t xml:space="preserve"> </w:t>
      </w:r>
      <w:r>
        <w:rPr>
          <w:u w:val="single" w:color="000000"/>
        </w:rPr>
        <w:t>Managers</w:t>
      </w:r>
      <w:r>
        <w:rPr>
          <w:spacing w:val="-8"/>
          <w:u w:val="single" w:color="000000"/>
        </w:rPr>
        <w:t xml:space="preserve"> </w:t>
      </w:r>
      <w:r>
        <w:rPr>
          <w:u w:val="single" w:color="000000"/>
        </w:rPr>
        <w:t>and</w:t>
      </w:r>
      <w:r>
        <w:rPr>
          <w:spacing w:val="-7"/>
          <w:u w:val="single" w:color="000000"/>
        </w:rPr>
        <w:t xml:space="preserve"> </w:t>
      </w:r>
      <w:r>
        <w:rPr>
          <w:spacing w:val="-1"/>
          <w:u w:val="single" w:color="000000"/>
        </w:rPr>
        <w:t>Supervisors</w:t>
      </w:r>
    </w:p>
    <w:p w14:paraId="7EF26B58" w14:textId="77777777" w:rsidR="00BF52D8" w:rsidRDefault="00BF52D8" w:rsidP="00526973">
      <w:pPr>
        <w:tabs>
          <w:tab w:val="left" w:pos="284"/>
        </w:tabs>
        <w:spacing w:before="3"/>
        <w:jc w:val="both"/>
        <w:rPr>
          <w:rFonts w:ascii="Calibri" w:eastAsia="Calibri" w:hAnsi="Calibri" w:cs="Calibri"/>
          <w:sz w:val="15"/>
          <w:szCs w:val="15"/>
        </w:rPr>
      </w:pPr>
    </w:p>
    <w:p w14:paraId="350D1B9C" w14:textId="77777777" w:rsidR="00BF52D8" w:rsidRDefault="008D1CD1" w:rsidP="00526973">
      <w:pPr>
        <w:pStyle w:val="BodyText"/>
        <w:tabs>
          <w:tab w:val="left" w:pos="284"/>
        </w:tabs>
        <w:spacing w:before="59" w:line="479" w:lineRule="auto"/>
        <w:ind w:right="1554"/>
        <w:jc w:val="both"/>
      </w:pPr>
      <w:r>
        <w:t>If</w:t>
      </w:r>
      <w:r>
        <w:rPr>
          <w:spacing w:val="-6"/>
        </w:rPr>
        <w:t xml:space="preserve"> </w:t>
      </w:r>
      <w:r>
        <w:t>an</w:t>
      </w:r>
      <w:r>
        <w:rPr>
          <w:spacing w:val="-4"/>
        </w:rPr>
        <w:t xml:space="preserve"> </w:t>
      </w:r>
      <w:r>
        <w:rPr>
          <w:spacing w:val="-1"/>
        </w:rPr>
        <w:t>employee</w:t>
      </w:r>
      <w:r>
        <w:rPr>
          <w:spacing w:val="-5"/>
        </w:rPr>
        <w:t xml:space="preserve"> </w:t>
      </w:r>
      <w:r>
        <w:rPr>
          <w:spacing w:val="-1"/>
        </w:rPr>
        <w:t>complains</w:t>
      </w:r>
      <w:r>
        <w:rPr>
          <w:spacing w:val="-6"/>
        </w:rPr>
        <w:t xml:space="preserve"> </w:t>
      </w:r>
      <w:r>
        <w:t>about</w:t>
      </w:r>
      <w:r>
        <w:rPr>
          <w:spacing w:val="-4"/>
        </w:rPr>
        <w:t xml:space="preserve"> </w:t>
      </w:r>
      <w:r>
        <w:rPr>
          <w:spacing w:val="-1"/>
        </w:rPr>
        <w:t>being</w:t>
      </w:r>
      <w:r>
        <w:rPr>
          <w:spacing w:val="-5"/>
        </w:rPr>
        <w:t xml:space="preserve"> </w:t>
      </w:r>
      <w:r>
        <w:rPr>
          <w:spacing w:val="-1"/>
        </w:rPr>
        <w:t>stressed,</w:t>
      </w:r>
      <w:r>
        <w:rPr>
          <w:spacing w:val="-3"/>
        </w:rPr>
        <w:t xml:space="preserve"> </w:t>
      </w:r>
      <w:r>
        <w:rPr>
          <w:spacing w:val="-1"/>
        </w:rPr>
        <w:t>it</w:t>
      </w:r>
      <w:r>
        <w:rPr>
          <w:spacing w:val="-5"/>
        </w:rPr>
        <w:t xml:space="preserve"> </w:t>
      </w:r>
      <w:r>
        <w:t>is</w:t>
      </w:r>
      <w:r>
        <w:rPr>
          <w:spacing w:val="-5"/>
        </w:rPr>
        <w:t xml:space="preserve"> </w:t>
      </w:r>
      <w:r>
        <w:t>important</w:t>
      </w:r>
      <w:r>
        <w:rPr>
          <w:spacing w:val="-5"/>
        </w:rPr>
        <w:t xml:space="preserve"> </w:t>
      </w:r>
      <w:r>
        <w:t>that</w:t>
      </w:r>
      <w:r>
        <w:rPr>
          <w:spacing w:val="-5"/>
        </w:rPr>
        <w:t xml:space="preserve"> </w:t>
      </w:r>
      <w:r>
        <w:rPr>
          <w:spacing w:val="-1"/>
        </w:rPr>
        <w:t>you</w:t>
      </w:r>
      <w:r>
        <w:rPr>
          <w:spacing w:val="-3"/>
        </w:rPr>
        <w:t xml:space="preserve"> </w:t>
      </w:r>
      <w:r>
        <w:rPr>
          <w:spacing w:val="-1"/>
        </w:rPr>
        <w:t>listen</w:t>
      </w:r>
      <w:r>
        <w:rPr>
          <w:spacing w:val="-4"/>
        </w:rPr>
        <w:t xml:space="preserve"> </w:t>
      </w:r>
      <w:r>
        <w:t>to</w:t>
      </w:r>
      <w:r>
        <w:rPr>
          <w:spacing w:val="-4"/>
        </w:rPr>
        <w:t xml:space="preserve"> </w:t>
      </w:r>
      <w:r>
        <w:rPr>
          <w:spacing w:val="-1"/>
        </w:rPr>
        <w:t>them!</w:t>
      </w:r>
      <w:r>
        <w:rPr>
          <w:spacing w:val="63"/>
          <w:w w:val="99"/>
        </w:rPr>
        <w:t xml:space="preserve"> </w:t>
      </w:r>
      <w:r>
        <w:t>If</w:t>
      </w:r>
      <w:r>
        <w:rPr>
          <w:spacing w:val="-7"/>
        </w:rPr>
        <w:t xml:space="preserve"> </w:t>
      </w:r>
      <w:r>
        <w:t>the</w:t>
      </w:r>
      <w:r>
        <w:rPr>
          <w:spacing w:val="-6"/>
        </w:rPr>
        <w:t xml:space="preserve"> </w:t>
      </w:r>
      <w:r>
        <w:rPr>
          <w:spacing w:val="-1"/>
        </w:rPr>
        <w:t>source</w:t>
      </w:r>
      <w:r>
        <w:rPr>
          <w:spacing w:val="-7"/>
        </w:rPr>
        <w:t xml:space="preserve"> </w:t>
      </w:r>
      <w:r>
        <w:rPr>
          <w:spacing w:val="1"/>
        </w:rPr>
        <w:t>is</w:t>
      </w:r>
      <w:r>
        <w:rPr>
          <w:spacing w:val="-6"/>
        </w:rPr>
        <w:t xml:space="preserve"> </w:t>
      </w:r>
      <w:r>
        <w:t>work-related:</w:t>
      </w:r>
    </w:p>
    <w:p w14:paraId="52E90743" w14:textId="77777777" w:rsidR="00BF52D8" w:rsidRDefault="008D1CD1" w:rsidP="00526973">
      <w:pPr>
        <w:pStyle w:val="BodyText"/>
        <w:numPr>
          <w:ilvl w:val="0"/>
          <w:numId w:val="12"/>
        </w:numPr>
        <w:tabs>
          <w:tab w:val="left" w:pos="284"/>
          <w:tab w:val="left" w:pos="1251"/>
        </w:tabs>
        <w:spacing w:before="62"/>
        <w:jc w:val="both"/>
      </w:pPr>
      <w:r>
        <w:rPr>
          <w:spacing w:val="-1"/>
        </w:rPr>
        <w:t>Try</w:t>
      </w:r>
      <w:r>
        <w:rPr>
          <w:spacing w:val="-5"/>
        </w:rPr>
        <w:t xml:space="preserve"> </w:t>
      </w:r>
      <w:r>
        <w:t>to</w:t>
      </w:r>
      <w:r>
        <w:rPr>
          <w:spacing w:val="-5"/>
        </w:rPr>
        <w:t xml:space="preserve"> </w:t>
      </w:r>
      <w:r>
        <w:rPr>
          <w:spacing w:val="-1"/>
        </w:rPr>
        <w:t>address</w:t>
      </w:r>
      <w:r>
        <w:rPr>
          <w:spacing w:val="-6"/>
        </w:rPr>
        <w:t xml:space="preserve"> </w:t>
      </w:r>
      <w:r>
        <w:t>the</w:t>
      </w:r>
      <w:r>
        <w:rPr>
          <w:spacing w:val="-4"/>
        </w:rPr>
        <w:t xml:space="preserve"> </w:t>
      </w:r>
      <w:r>
        <w:rPr>
          <w:spacing w:val="-1"/>
        </w:rPr>
        <w:t>source(s).</w:t>
      </w:r>
    </w:p>
    <w:p w14:paraId="50C87C24" w14:textId="77777777" w:rsidR="00BF52D8" w:rsidRDefault="00BF52D8" w:rsidP="00526973">
      <w:pPr>
        <w:tabs>
          <w:tab w:val="left" w:pos="284"/>
        </w:tabs>
        <w:spacing w:before="10"/>
        <w:jc w:val="both"/>
        <w:rPr>
          <w:rFonts w:ascii="Calibri" w:eastAsia="Calibri" w:hAnsi="Calibri" w:cs="Calibri"/>
          <w:sz w:val="24"/>
          <w:szCs w:val="24"/>
        </w:rPr>
      </w:pPr>
    </w:p>
    <w:p w14:paraId="364F5303" w14:textId="77777777" w:rsidR="00BF52D8" w:rsidRDefault="008D1CD1" w:rsidP="00526973">
      <w:pPr>
        <w:pStyle w:val="BodyText"/>
        <w:numPr>
          <w:ilvl w:val="0"/>
          <w:numId w:val="12"/>
        </w:numPr>
        <w:tabs>
          <w:tab w:val="left" w:pos="284"/>
          <w:tab w:val="left" w:pos="1251"/>
        </w:tabs>
        <w:jc w:val="both"/>
      </w:pPr>
      <w:r>
        <w:rPr>
          <w:spacing w:val="-1"/>
        </w:rPr>
        <w:t>Involve</w:t>
      </w:r>
      <w:r>
        <w:rPr>
          <w:spacing w:val="-8"/>
        </w:rPr>
        <w:t xml:space="preserve"> </w:t>
      </w:r>
      <w:r>
        <w:t>the</w:t>
      </w:r>
      <w:r>
        <w:rPr>
          <w:spacing w:val="-7"/>
        </w:rPr>
        <w:t xml:space="preserve"> </w:t>
      </w:r>
      <w:r>
        <w:rPr>
          <w:spacing w:val="-1"/>
        </w:rPr>
        <w:t>employee</w:t>
      </w:r>
      <w:r>
        <w:rPr>
          <w:spacing w:val="-8"/>
        </w:rPr>
        <w:t xml:space="preserve"> </w:t>
      </w:r>
      <w:r>
        <w:rPr>
          <w:spacing w:val="-1"/>
        </w:rPr>
        <w:t>in</w:t>
      </w:r>
      <w:r>
        <w:rPr>
          <w:spacing w:val="-6"/>
        </w:rPr>
        <w:t xml:space="preserve"> </w:t>
      </w:r>
      <w:r>
        <w:rPr>
          <w:spacing w:val="-1"/>
        </w:rPr>
        <w:t>decisions.</w:t>
      </w:r>
    </w:p>
    <w:p w14:paraId="1C305D14" w14:textId="77777777" w:rsidR="00BF52D8" w:rsidRDefault="00BF52D8" w:rsidP="00526973">
      <w:pPr>
        <w:tabs>
          <w:tab w:val="left" w:pos="284"/>
        </w:tabs>
        <w:jc w:val="both"/>
        <w:rPr>
          <w:rFonts w:ascii="Calibri" w:eastAsia="Calibri" w:hAnsi="Calibri" w:cs="Calibri"/>
          <w:sz w:val="25"/>
          <w:szCs w:val="25"/>
        </w:rPr>
      </w:pPr>
    </w:p>
    <w:p w14:paraId="066F8A95" w14:textId="42AA132D" w:rsidR="00BF52D8" w:rsidRDefault="008D1CD1" w:rsidP="00526973">
      <w:pPr>
        <w:pStyle w:val="BodyText"/>
        <w:numPr>
          <w:ilvl w:val="0"/>
          <w:numId w:val="12"/>
        </w:numPr>
        <w:tabs>
          <w:tab w:val="left" w:pos="284"/>
          <w:tab w:val="left" w:pos="1251"/>
        </w:tabs>
        <w:jc w:val="both"/>
      </w:pPr>
      <w:r>
        <w:t>If</w:t>
      </w:r>
      <w:r>
        <w:rPr>
          <w:spacing w:val="-7"/>
        </w:rPr>
        <w:t xml:space="preserve"> </w:t>
      </w:r>
      <w:r w:rsidR="00962E69">
        <w:rPr>
          <w:spacing w:val="-1"/>
        </w:rPr>
        <w:t>necessary,</w:t>
      </w:r>
      <w:r>
        <w:rPr>
          <w:spacing w:val="-4"/>
        </w:rPr>
        <w:t xml:space="preserve"> </w:t>
      </w:r>
      <w:r>
        <w:t>encourage</w:t>
      </w:r>
      <w:r>
        <w:rPr>
          <w:spacing w:val="-6"/>
        </w:rPr>
        <w:t xml:space="preserve"> </w:t>
      </w:r>
      <w:r>
        <w:rPr>
          <w:spacing w:val="-1"/>
        </w:rPr>
        <w:t>them</w:t>
      </w:r>
      <w:r>
        <w:rPr>
          <w:spacing w:val="-6"/>
        </w:rPr>
        <w:t xml:space="preserve"> </w:t>
      </w:r>
      <w:r>
        <w:rPr>
          <w:spacing w:val="1"/>
        </w:rPr>
        <w:t>to</w:t>
      </w:r>
      <w:r>
        <w:rPr>
          <w:spacing w:val="-6"/>
        </w:rPr>
        <w:t xml:space="preserve"> </w:t>
      </w:r>
      <w:r>
        <w:rPr>
          <w:spacing w:val="-1"/>
        </w:rPr>
        <w:t>seek</w:t>
      </w:r>
      <w:r>
        <w:rPr>
          <w:spacing w:val="-4"/>
        </w:rPr>
        <w:t xml:space="preserve"> </w:t>
      </w:r>
      <w:r>
        <w:t>further</w:t>
      </w:r>
      <w:r>
        <w:rPr>
          <w:spacing w:val="-5"/>
        </w:rPr>
        <w:t xml:space="preserve"> </w:t>
      </w:r>
      <w:r>
        <w:rPr>
          <w:spacing w:val="-1"/>
        </w:rPr>
        <w:t>help</w:t>
      </w:r>
      <w:r>
        <w:rPr>
          <w:spacing w:val="-5"/>
        </w:rPr>
        <w:t xml:space="preserve"> </w:t>
      </w:r>
      <w:r>
        <w:rPr>
          <w:spacing w:val="-1"/>
        </w:rPr>
        <w:t>through</w:t>
      </w:r>
      <w:r>
        <w:rPr>
          <w:spacing w:val="-4"/>
        </w:rPr>
        <w:t xml:space="preserve"> </w:t>
      </w:r>
      <w:r>
        <w:rPr>
          <w:spacing w:val="-1"/>
        </w:rPr>
        <w:t>their</w:t>
      </w:r>
      <w:r>
        <w:rPr>
          <w:spacing w:val="-6"/>
        </w:rPr>
        <w:t xml:space="preserve"> </w:t>
      </w:r>
      <w:r>
        <w:rPr>
          <w:spacing w:val="-1"/>
        </w:rPr>
        <w:t>doctor.</w:t>
      </w:r>
    </w:p>
    <w:p w14:paraId="00242018" w14:textId="77777777" w:rsidR="00BF52D8" w:rsidRDefault="00BF52D8" w:rsidP="00526973">
      <w:pPr>
        <w:tabs>
          <w:tab w:val="left" w:pos="284"/>
        </w:tabs>
        <w:spacing w:before="10"/>
        <w:jc w:val="both"/>
        <w:rPr>
          <w:rFonts w:ascii="Calibri" w:eastAsia="Calibri" w:hAnsi="Calibri" w:cs="Calibri"/>
          <w:sz w:val="24"/>
          <w:szCs w:val="24"/>
        </w:rPr>
      </w:pPr>
    </w:p>
    <w:p w14:paraId="04EFE169" w14:textId="7C647585" w:rsidR="00BF52D8" w:rsidRDefault="008D1CD1" w:rsidP="00526973">
      <w:pPr>
        <w:pStyle w:val="BodyText"/>
        <w:numPr>
          <w:ilvl w:val="0"/>
          <w:numId w:val="12"/>
        </w:numPr>
        <w:tabs>
          <w:tab w:val="left" w:pos="284"/>
          <w:tab w:val="left" w:pos="1251"/>
        </w:tabs>
        <w:jc w:val="both"/>
      </w:pPr>
      <w:r>
        <w:t>If</w:t>
      </w:r>
      <w:r>
        <w:rPr>
          <w:spacing w:val="-6"/>
        </w:rPr>
        <w:t xml:space="preserve"> </w:t>
      </w:r>
      <w:r>
        <w:t>you</w:t>
      </w:r>
      <w:r>
        <w:rPr>
          <w:spacing w:val="-4"/>
        </w:rPr>
        <w:t xml:space="preserve"> </w:t>
      </w:r>
      <w:r>
        <w:t>are</w:t>
      </w:r>
      <w:r>
        <w:rPr>
          <w:spacing w:val="-5"/>
        </w:rPr>
        <w:t xml:space="preserve"> </w:t>
      </w:r>
      <w:r>
        <w:t>not</w:t>
      </w:r>
      <w:r>
        <w:rPr>
          <w:spacing w:val="-5"/>
        </w:rPr>
        <w:t xml:space="preserve"> </w:t>
      </w:r>
      <w:r>
        <w:rPr>
          <w:spacing w:val="-1"/>
        </w:rPr>
        <w:t>their</w:t>
      </w:r>
      <w:r>
        <w:rPr>
          <w:spacing w:val="-5"/>
        </w:rPr>
        <w:t xml:space="preserve"> </w:t>
      </w:r>
      <w:r>
        <w:rPr>
          <w:spacing w:val="-1"/>
        </w:rPr>
        <w:t>Supervisor</w:t>
      </w:r>
      <w:r>
        <w:rPr>
          <w:spacing w:val="-2"/>
        </w:rPr>
        <w:t xml:space="preserve"> </w:t>
      </w:r>
      <w:r>
        <w:t>/</w:t>
      </w:r>
      <w:r>
        <w:rPr>
          <w:spacing w:val="-4"/>
        </w:rPr>
        <w:t xml:space="preserve"> </w:t>
      </w:r>
      <w:r w:rsidR="00962E69">
        <w:rPr>
          <w:spacing w:val="-1"/>
        </w:rPr>
        <w:t>Manager,</w:t>
      </w:r>
      <w:r>
        <w:rPr>
          <w:spacing w:val="-5"/>
        </w:rPr>
        <w:t xml:space="preserve"> </w:t>
      </w:r>
      <w:r>
        <w:rPr>
          <w:spacing w:val="-1"/>
        </w:rPr>
        <w:t>ensure</w:t>
      </w:r>
      <w:r>
        <w:rPr>
          <w:spacing w:val="-6"/>
        </w:rPr>
        <w:t xml:space="preserve"> </w:t>
      </w:r>
      <w:r>
        <w:t>that</w:t>
      </w:r>
      <w:r>
        <w:rPr>
          <w:spacing w:val="-4"/>
        </w:rPr>
        <w:t xml:space="preserve"> </w:t>
      </w:r>
      <w:r>
        <w:t>you</w:t>
      </w:r>
      <w:r>
        <w:rPr>
          <w:spacing w:val="-4"/>
        </w:rPr>
        <w:t xml:space="preserve"> </w:t>
      </w:r>
      <w:r>
        <w:rPr>
          <w:spacing w:val="-1"/>
        </w:rPr>
        <w:t>treat</w:t>
      </w:r>
      <w:r>
        <w:rPr>
          <w:spacing w:val="-5"/>
        </w:rPr>
        <w:t xml:space="preserve"> </w:t>
      </w:r>
      <w:r>
        <w:t>the</w:t>
      </w:r>
      <w:r>
        <w:rPr>
          <w:spacing w:val="-5"/>
        </w:rPr>
        <w:t xml:space="preserve"> </w:t>
      </w:r>
      <w:r>
        <w:rPr>
          <w:spacing w:val="-1"/>
        </w:rPr>
        <w:t>matter</w:t>
      </w:r>
      <w:r>
        <w:rPr>
          <w:spacing w:val="-5"/>
        </w:rPr>
        <w:t xml:space="preserve"> </w:t>
      </w:r>
      <w:r>
        <w:t>with</w:t>
      </w:r>
      <w:r>
        <w:rPr>
          <w:spacing w:val="-4"/>
        </w:rPr>
        <w:t xml:space="preserve"> </w:t>
      </w:r>
      <w:r>
        <w:rPr>
          <w:spacing w:val="-1"/>
        </w:rPr>
        <w:t>confidentiality.</w:t>
      </w:r>
    </w:p>
    <w:p w14:paraId="01A71E77" w14:textId="77777777" w:rsidR="00BF52D8" w:rsidRDefault="00BF52D8" w:rsidP="00526973">
      <w:pPr>
        <w:tabs>
          <w:tab w:val="left" w:pos="284"/>
        </w:tabs>
        <w:spacing w:before="1"/>
        <w:jc w:val="both"/>
        <w:rPr>
          <w:rFonts w:ascii="Calibri" w:eastAsia="Calibri" w:hAnsi="Calibri" w:cs="Calibri"/>
          <w:sz w:val="20"/>
          <w:szCs w:val="20"/>
        </w:rPr>
      </w:pPr>
    </w:p>
    <w:p w14:paraId="03486841" w14:textId="77777777" w:rsidR="00BF52D8" w:rsidRDefault="008D1CD1" w:rsidP="00526973">
      <w:pPr>
        <w:pStyle w:val="BodyText"/>
        <w:tabs>
          <w:tab w:val="left" w:pos="284"/>
        </w:tabs>
        <w:ind w:right="135"/>
        <w:jc w:val="both"/>
      </w:pPr>
      <w:r>
        <w:rPr>
          <w:spacing w:val="-1"/>
        </w:rPr>
        <w:t>Where</w:t>
      </w:r>
      <w:r>
        <w:t xml:space="preserve"> you</w:t>
      </w:r>
      <w:r>
        <w:rPr>
          <w:spacing w:val="2"/>
        </w:rPr>
        <w:t xml:space="preserve"> </w:t>
      </w:r>
      <w:r>
        <w:rPr>
          <w:spacing w:val="-1"/>
        </w:rPr>
        <w:t>cannot</w:t>
      </w:r>
      <w:r>
        <w:rPr>
          <w:spacing w:val="1"/>
        </w:rPr>
        <w:t xml:space="preserve"> </w:t>
      </w:r>
      <w:r>
        <w:rPr>
          <w:spacing w:val="-1"/>
        </w:rPr>
        <w:t>control</w:t>
      </w:r>
      <w:r>
        <w:rPr>
          <w:spacing w:val="2"/>
        </w:rPr>
        <w:t xml:space="preserve"> </w:t>
      </w:r>
      <w:r>
        <w:t>the source</w:t>
      </w:r>
      <w:r>
        <w:rPr>
          <w:spacing w:val="1"/>
        </w:rPr>
        <w:t xml:space="preserve"> </w:t>
      </w:r>
      <w:r>
        <w:t>of the problem</w:t>
      </w:r>
      <w:r>
        <w:rPr>
          <w:spacing w:val="2"/>
        </w:rPr>
        <w:t xml:space="preserve"> </w:t>
      </w:r>
      <w:r>
        <w:rPr>
          <w:spacing w:val="-1"/>
        </w:rPr>
        <w:t>it</w:t>
      </w:r>
      <w:r>
        <w:rPr>
          <w:spacing w:val="4"/>
        </w:rPr>
        <w:t xml:space="preserve"> </w:t>
      </w:r>
      <w:r>
        <w:t>may</w:t>
      </w:r>
      <w:r>
        <w:rPr>
          <w:spacing w:val="2"/>
        </w:rPr>
        <w:t xml:space="preserve"> </w:t>
      </w:r>
      <w:r>
        <w:t xml:space="preserve">be </w:t>
      </w:r>
      <w:r>
        <w:rPr>
          <w:spacing w:val="-1"/>
        </w:rPr>
        <w:t>appropriate</w:t>
      </w:r>
      <w:r>
        <w:rPr>
          <w:spacing w:val="1"/>
        </w:rPr>
        <w:t xml:space="preserve"> </w:t>
      </w:r>
      <w:r>
        <w:t>to</w:t>
      </w:r>
      <w:r>
        <w:rPr>
          <w:spacing w:val="1"/>
        </w:rPr>
        <w:t xml:space="preserve"> </w:t>
      </w:r>
      <w:r>
        <w:rPr>
          <w:spacing w:val="-1"/>
        </w:rPr>
        <w:t>move</w:t>
      </w:r>
      <w:r>
        <w:t xml:space="preserve"> </w:t>
      </w:r>
      <w:r>
        <w:rPr>
          <w:spacing w:val="1"/>
        </w:rPr>
        <w:t>the</w:t>
      </w:r>
      <w:r>
        <w:rPr>
          <w:spacing w:val="4"/>
        </w:rPr>
        <w:t xml:space="preserve"> </w:t>
      </w:r>
      <w:r>
        <w:rPr>
          <w:spacing w:val="-1"/>
        </w:rPr>
        <w:t>employee</w:t>
      </w:r>
      <w:r>
        <w:t xml:space="preserve"> to</w:t>
      </w:r>
      <w:r>
        <w:rPr>
          <w:spacing w:val="1"/>
        </w:rPr>
        <w:t xml:space="preserve"> </w:t>
      </w:r>
      <w:r>
        <w:t>a</w:t>
      </w:r>
      <w:r>
        <w:rPr>
          <w:spacing w:val="75"/>
          <w:w w:val="99"/>
        </w:rPr>
        <w:t xml:space="preserve"> </w:t>
      </w:r>
      <w:r>
        <w:rPr>
          <w:spacing w:val="-1"/>
        </w:rPr>
        <w:t>different task</w:t>
      </w:r>
      <w:r>
        <w:t xml:space="preserve"> or</w:t>
      </w:r>
      <w:r>
        <w:rPr>
          <w:spacing w:val="-1"/>
        </w:rPr>
        <w:t xml:space="preserve"> work</w:t>
      </w:r>
      <w:r>
        <w:t xml:space="preserve"> </w:t>
      </w:r>
      <w:r>
        <w:rPr>
          <w:spacing w:val="-1"/>
        </w:rPr>
        <w:t>area.</w:t>
      </w:r>
      <w:r>
        <w:rPr>
          <w:spacing w:val="-2"/>
        </w:rPr>
        <w:t xml:space="preserve"> </w:t>
      </w:r>
      <w:r>
        <w:rPr>
          <w:spacing w:val="1"/>
        </w:rPr>
        <w:t xml:space="preserve">If </w:t>
      </w:r>
      <w:r>
        <w:t>a</w:t>
      </w:r>
      <w:r>
        <w:rPr>
          <w:spacing w:val="-1"/>
        </w:rPr>
        <w:t xml:space="preserve"> period</w:t>
      </w:r>
      <w:r>
        <w:t xml:space="preserve"> of</w:t>
      </w:r>
      <w:r>
        <w:rPr>
          <w:spacing w:val="-2"/>
        </w:rPr>
        <w:t xml:space="preserve"> </w:t>
      </w:r>
      <w:r>
        <w:rPr>
          <w:spacing w:val="-1"/>
        </w:rPr>
        <w:t>sick</w:t>
      </w:r>
      <w:r>
        <w:t xml:space="preserve"> leave</w:t>
      </w:r>
      <w:r>
        <w:rPr>
          <w:spacing w:val="-2"/>
        </w:rPr>
        <w:t xml:space="preserve"> </w:t>
      </w:r>
      <w:r>
        <w:rPr>
          <w:spacing w:val="-1"/>
        </w:rPr>
        <w:t>is</w:t>
      </w:r>
      <w:r>
        <w:rPr>
          <w:spacing w:val="-2"/>
        </w:rPr>
        <w:t xml:space="preserve"> </w:t>
      </w:r>
      <w:r>
        <w:t>recommended,</w:t>
      </w:r>
      <w:r>
        <w:rPr>
          <w:spacing w:val="-1"/>
        </w:rPr>
        <w:t xml:space="preserve"> keep</w:t>
      </w:r>
      <w:r>
        <w:t xml:space="preserve"> </w:t>
      </w:r>
      <w:r>
        <w:rPr>
          <w:spacing w:val="-1"/>
        </w:rPr>
        <w:t>in touch</w:t>
      </w:r>
      <w:r>
        <w:t xml:space="preserve"> </w:t>
      </w:r>
      <w:r>
        <w:rPr>
          <w:spacing w:val="-1"/>
        </w:rPr>
        <w:t xml:space="preserve">with </w:t>
      </w:r>
      <w:r>
        <w:t>them</w:t>
      </w:r>
      <w:r>
        <w:rPr>
          <w:spacing w:val="-1"/>
        </w:rPr>
        <w:t xml:space="preserve"> </w:t>
      </w:r>
      <w:r>
        <w:t>and</w:t>
      </w:r>
      <w:r>
        <w:rPr>
          <w:spacing w:val="-1"/>
        </w:rPr>
        <w:t xml:space="preserve"> their</w:t>
      </w:r>
      <w:r>
        <w:rPr>
          <w:spacing w:val="71"/>
          <w:w w:val="99"/>
        </w:rPr>
        <w:t xml:space="preserve"> </w:t>
      </w:r>
      <w:r>
        <w:rPr>
          <w:spacing w:val="-1"/>
        </w:rPr>
        <w:t>Doctor.</w:t>
      </w:r>
    </w:p>
    <w:p w14:paraId="0BD42894" w14:textId="77777777" w:rsidR="00BF52D8" w:rsidRDefault="00BF52D8" w:rsidP="00526973">
      <w:pPr>
        <w:tabs>
          <w:tab w:val="left" w:pos="284"/>
        </w:tabs>
        <w:spacing w:before="1"/>
        <w:jc w:val="both"/>
        <w:rPr>
          <w:rFonts w:ascii="Calibri" w:eastAsia="Calibri" w:hAnsi="Calibri" w:cs="Calibri"/>
          <w:sz w:val="20"/>
          <w:szCs w:val="20"/>
        </w:rPr>
      </w:pPr>
    </w:p>
    <w:p w14:paraId="65255F08" w14:textId="77777777" w:rsidR="00BF52D8" w:rsidRDefault="008D1CD1" w:rsidP="00526973">
      <w:pPr>
        <w:pStyle w:val="BodyText"/>
        <w:tabs>
          <w:tab w:val="left" w:pos="284"/>
        </w:tabs>
        <w:ind w:right="135"/>
        <w:jc w:val="both"/>
      </w:pPr>
      <w:r>
        <w:t>It</w:t>
      </w:r>
      <w:r>
        <w:rPr>
          <w:spacing w:val="13"/>
        </w:rPr>
        <w:t xml:space="preserve"> </w:t>
      </w:r>
      <w:r>
        <w:rPr>
          <w:spacing w:val="-1"/>
        </w:rPr>
        <w:t>is</w:t>
      </w:r>
      <w:r>
        <w:rPr>
          <w:spacing w:val="11"/>
        </w:rPr>
        <w:t xml:space="preserve"> </w:t>
      </w:r>
      <w:r>
        <w:t>not</w:t>
      </w:r>
      <w:r>
        <w:rPr>
          <w:spacing w:val="14"/>
        </w:rPr>
        <w:t xml:space="preserve"> </w:t>
      </w:r>
      <w:r>
        <w:rPr>
          <w:spacing w:val="-1"/>
        </w:rPr>
        <w:t>acceptable</w:t>
      </w:r>
      <w:r>
        <w:rPr>
          <w:spacing w:val="12"/>
        </w:rPr>
        <w:t xml:space="preserve"> </w:t>
      </w:r>
      <w:r>
        <w:t>to</w:t>
      </w:r>
      <w:r>
        <w:rPr>
          <w:spacing w:val="13"/>
        </w:rPr>
        <w:t xml:space="preserve"> </w:t>
      </w:r>
      <w:r>
        <w:rPr>
          <w:spacing w:val="-1"/>
        </w:rPr>
        <w:t>implement</w:t>
      </w:r>
      <w:r>
        <w:rPr>
          <w:spacing w:val="14"/>
        </w:rPr>
        <w:t xml:space="preserve"> </w:t>
      </w:r>
      <w:r>
        <w:t>the</w:t>
      </w:r>
      <w:r>
        <w:rPr>
          <w:spacing w:val="12"/>
        </w:rPr>
        <w:t xml:space="preserve"> </w:t>
      </w:r>
      <w:r>
        <w:rPr>
          <w:spacing w:val="-1"/>
        </w:rPr>
        <w:t>disciplinary</w:t>
      </w:r>
      <w:r>
        <w:rPr>
          <w:spacing w:val="15"/>
        </w:rPr>
        <w:t xml:space="preserve"> </w:t>
      </w:r>
      <w:r>
        <w:rPr>
          <w:spacing w:val="-1"/>
        </w:rPr>
        <w:t>procedure</w:t>
      </w:r>
      <w:r>
        <w:rPr>
          <w:spacing w:val="12"/>
        </w:rPr>
        <w:t xml:space="preserve"> </w:t>
      </w:r>
      <w:r>
        <w:rPr>
          <w:spacing w:val="-1"/>
        </w:rPr>
        <w:t>when</w:t>
      </w:r>
      <w:r>
        <w:rPr>
          <w:spacing w:val="13"/>
        </w:rPr>
        <w:t xml:space="preserve"> </w:t>
      </w:r>
      <w:r>
        <w:t>an</w:t>
      </w:r>
      <w:r>
        <w:rPr>
          <w:spacing w:val="14"/>
        </w:rPr>
        <w:t xml:space="preserve"> </w:t>
      </w:r>
      <w:r>
        <w:rPr>
          <w:spacing w:val="-1"/>
        </w:rPr>
        <w:t>employee</w:t>
      </w:r>
      <w:r>
        <w:rPr>
          <w:spacing w:val="12"/>
        </w:rPr>
        <w:t xml:space="preserve"> </w:t>
      </w:r>
      <w:r>
        <w:t>comes</w:t>
      </w:r>
      <w:r>
        <w:rPr>
          <w:spacing w:val="12"/>
        </w:rPr>
        <w:t xml:space="preserve"> </w:t>
      </w:r>
      <w:r>
        <w:t>to</w:t>
      </w:r>
      <w:r>
        <w:rPr>
          <w:spacing w:val="13"/>
        </w:rPr>
        <w:t xml:space="preserve"> </w:t>
      </w:r>
      <w:r>
        <w:rPr>
          <w:spacing w:val="-1"/>
        </w:rPr>
        <w:t>you</w:t>
      </w:r>
      <w:r>
        <w:rPr>
          <w:spacing w:val="67"/>
          <w:w w:val="99"/>
        </w:rPr>
        <w:t xml:space="preserve"> </w:t>
      </w:r>
      <w:r>
        <w:rPr>
          <w:spacing w:val="-1"/>
        </w:rPr>
        <w:t>requesting</w:t>
      </w:r>
      <w:r>
        <w:rPr>
          <w:spacing w:val="4"/>
        </w:rPr>
        <w:t xml:space="preserve"> </w:t>
      </w:r>
      <w:r>
        <w:rPr>
          <w:spacing w:val="-1"/>
        </w:rPr>
        <w:t>assistance.</w:t>
      </w:r>
      <w:r>
        <w:rPr>
          <w:spacing w:val="5"/>
        </w:rPr>
        <w:t xml:space="preserve"> </w:t>
      </w:r>
      <w:r>
        <w:t>Any</w:t>
      </w:r>
      <w:r>
        <w:rPr>
          <w:spacing w:val="6"/>
        </w:rPr>
        <w:t xml:space="preserve"> </w:t>
      </w:r>
      <w:r>
        <w:t>form</w:t>
      </w:r>
      <w:r>
        <w:rPr>
          <w:spacing w:val="5"/>
        </w:rPr>
        <w:t xml:space="preserve"> </w:t>
      </w:r>
      <w:r>
        <w:t>of</w:t>
      </w:r>
      <w:r>
        <w:rPr>
          <w:spacing w:val="4"/>
        </w:rPr>
        <w:t xml:space="preserve"> </w:t>
      </w:r>
      <w:r>
        <w:rPr>
          <w:spacing w:val="-1"/>
        </w:rPr>
        <w:t>action</w:t>
      </w:r>
      <w:r>
        <w:rPr>
          <w:spacing w:val="6"/>
        </w:rPr>
        <w:t xml:space="preserve"> </w:t>
      </w:r>
      <w:r>
        <w:rPr>
          <w:spacing w:val="-1"/>
        </w:rPr>
        <w:t>leading</w:t>
      </w:r>
      <w:r>
        <w:rPr>
          <w:spacing w:val="5"/>
        </w:rPr>
        <w:t xml:space="preserve"> </w:t>
      </w:r>
      <w:r>
        <w:t>to</w:t>
      </w:r>
      <w:r>
        <w:rPr>
          <w:spacing w:val="5"/>
        </w:rPr>
        <w:t xml:space="preserve"> </w:t>
      </w:r>
      <w:r>
        <w:rPr>
          <w:spacing w:val="-1"/>
        </w:rPr>
        <w:t>dismissal</w:t>
      </w:r>
      <w:r>
        <w:rPr>
          <w:spacing w:val="5"/>
        </w:rPr>
        <w:t xml:space="preserve"> </w:t>
      </w:r>
      <w:r>
        <w:rPr>
          <w:spacing w:val="-1"/>
        </w:rPr>
        <w:t>may</w:t>
      </w:r>
      <w:r>
        <w:rPr>
          <w:spacing w:val="6"/>
        </w:rPr>
        <w:t xml:space="preserve"> </w:t>
      </w:r>
      <w:r>
        <w:rPr>
          <w:spacing w:val="-1"/>
        </w:rPr>
        <w:t>result</w:t>
      </w:r>
      <w:r>
        <w:rPr>
          <w:spacing w:val="6"/>
        </w:rPr>
        <w:t xml:space="preserve"> </w:t>
      </w:r>
      <w:r>
        <w:rPr>
          <w:spacing w:val="-1"/>
        </w:rPr>
        <w:t>in</w:t>
      </w:r>
      <w:r>
        <w:rPr>
          <w:spacing w:val="6"/>
        </w:rPr>
        <w:t xml:space="preserve"> </w:t>
      </w:r>
      <w:r>
        <w:t>a</w:t>
      </w:r>
      <w:r>
        <w:rPr>
          <w:spacing w:val="5"/>
        </w:rPr>
        <w:t xml:space="preserve"> </w:t>
      </w:r>
      <w:r>
        <w:rPr>
          <w:spacing w:val="-1"/>
        </w:rPr>
        <w:t>claim</w:t>
      </w:r>
      <w:r>
        <w:rPr>
          <w:spacing w:val="5"/>
        </w:rPr>
        <w:t xml:space="preserve"> </w:t>
      </w:r>
      <w:r>
        <w:rPr>
          <w:spacing w:val="-1"/>
        </w:rPr>
        <w:t>for</w:t>
      </w:r>
      <w:r>
        <w:rPr>
          <w:spacing w:val="5"/>
        </w:rPr>
        <w:t xml:space="preserve"> </w:t>
      </w:r>
      <w:r>
        <w:rPr>
          <w:spacing w:val="-1"/>
        </w:rPr>
        <w:t>unfair</w:t>
      </w:r>
      <w:r>
        <w:rPr>
          <w:spacing w:val="5"/>
        </w:rPr>
        <w:t xml:space="preserve"> </w:t>
      </w:r>
      <w:r>
        <w:rPr>
          <w:spacing w:val="-1"/>
        </w:rPr>
        <w:t>dismissal.</w:t>
      </w:r>
      <w:r>
        <w:rPr>
          <w:spacing w:val="97"/>
          <w:w w:val="99"/>
        </w:rPr>
        <w:t xml:space="preserve"> </w:t>
      </w:r>
      <w:r>
        <w:t>If</w:t>
      </w:r>
      <w:r>
        <w:rPr>
          <w:spacing w:val="-6"/>
        </w:rPr>
        <w:t xml:space="preserve"> </w:t>
      </w:r>
      <w:r>
        <w:rPr>
          <w:spacing w:val="-1"/>
        </w:rPr>
        <w:t>in</w:t>
      </w:r>
      <w:r>
        <w:rPr>
          <w:spacing w:val="-4"/>
        </w:rPr>
        <w:t xml:space="preserve"> </w:t>
      </w:r>
      <w:r>
        <w:t>doubt,</w:t>
      </w:r>
      <w:r>
        <w:rPr>
          <w:spacing w:val="-3"/>
        </w:rPr>
        <w:t xml:space="preserve"> </w:t>
      </w:r>
      <w:r>
        <w:t>take</w:t>
      </w:r>
      <w:r>
        <w:rPr>
          <w:spacing w:val="-6"/>
        </w:rPr>
        <w:t xml:space="preserve"> </w:t>
      </w:r>
      <w:r>
        <w:t>no</w:t>
      </w:r>
      <w:r>
        <w:rPr>
          <w:spacing w:val="-6"/>
        </w:rPr>
        <w:t xml:space="preserve"> </w:t>
      </w:r>
      <w:r>
        <w:rPr>
          <w:spacing w:val="-1"/>
        </w:rPr>
        <w:t>immediate</w:t>
      </w:r>
      <w:r>
        <w:rPr>
          <w:spacing w:val="-6"/>
        </w:rPr>
        <w:t xml:space="preserve"> </w:t>
      </w:r>
      <w:r>
        <w:rPr>
          <w:spacing w:val="-1"/>
        </w:rPr>
        <w:t>action</w:t>
      </w:r>
      <w:r>
        <w:rPr>
          <w:spacing w:val="-3"/>
        </w:rPr>
        <w:t xml:space="preserve"> </w:t>
      </w:r>
      <w:r>
        <w:t>and</w:t>
      </w:r>
      <w:r>
        <w:rPr>
          <w:spacing w:val="-4"/>
        </w:rPr>
        <w:t xml:space="preserve"> </w:t>
      </w:r>
      <w:r>
        <w:rPr>
          <w:spacing w:val="-1"/>
        </w:rPr>
        <w:t>seek</w:t>
      </w:r>
      <w:r>
        <w:rPr>
          <w:spacing w:val="-4"/>
        </w:rPr>
        <w:t xml:space="preserve"> </w:t>
      </w:r>
      <w:r>
        <w:rPr>
          <w:spacing w:val="-1"/>
        </w:rPr>
        <w:t>further</w:t>
      </w:r>
      <w:r>
        <w:rPr>
          <w:spacing w:val="-4"/>
        </w:rPr>
        <w:t xml:space="preserve"> </w:t>
      </w:r>
      <w:r>
        <w:rPr>
          <w:spacing w:val="-1"/>
        </w:rPr>
        <w:t>advice.</w:t>
      </w:r>
    </w:p>
    <w:p w14:paraId="65BBB1CF" w14:textId="77777777" w:rsidR="00BF52D8" w:rsidRDefault="00BF52D8" w:rsidP="00526973">
      <w:pPr>
        <w:tabs>
          <w:tab w:val="left" w:pos="284"/>
        </w:tabs>
        <w:spacing w:before="11"/>
        <w:jc w:val="both"/>
        <w:rPr>
          <w:rFonts w:ascii="Calibri" w:eastAsia="Calibri" w:hAnsi="Calibri" w:cs="Calibri"/>
          <w:sz w:val="19"/>
          <w:szCs w:val="19"/>
        </w:rPr>
      </w:pPr>
    </w:p>
    <w:p w14:paraId="6CA13541" w14:textId="77777777" w:rsidR="00BF52D8" w:rsidRDefault="008D1CD1" w:rsidP="00526973">
      <w:pPr>
        <w:pStyle w:val="BodyText"/>
        <w:tabs>
          <w:tab w:val="left" w:pos="284"/>
        </w:tabs>
        <w:jc w:val="both"/>
      </w:pPr>
      <w:r>
        <w:rPr>
          <w:spacing w:val="-1"/>
          <w:u w:val="single" w:color="000000"/>
        </w:rPr>
        <w:t>Advice</w:t>
      </w:r>
      <w:r>
        <w:rPr>
          <w:spacing w:val="-9"/>
          <w:u w:val="single" w:color="000000"/>
        </w:rPr>
        <w:t xml:space="preserve"> </w:t>
      </w:r>
      <w:r>
        <w:rPr>
          <w:u w:val="single" w:color="000000"/>
        </w:rPr>
        <w:t>to</w:t>
      </w:r>
      <w:r>
        <w:rPr>
          <w:spacing w:val="-7"/>
          <w:u w:val="single" w:color="000000"/>
        </w:rPr>
        <w:t xml:space="preserve"> </w:t>
      </w:r>
      <w:r>
        <w:rPr>
          <w:u w:val="single" w:color="000000"/>
        </w:rPr>
        <w:t>Employees</w:t>
      </w:r>
    </w:p>
    <w:p w14:paraId="7F84DD65" w14:textId="77777777" w:rsidR="00BF52D8" w:rsidRDefault="00BF52D8" w:rsidP="00526973">
      <w:pPr>
        <w:tabs>
          <w:tab w:val="left" w:pos="284"/>
        </w:tabs>
        <w:spacing w:before="3"/>
        <w:jc w:val="both"/>
        <w:rPr>
          <w:rFonts w:ascii="Calibri" w:eastAsia="Calibri" w:hAnsi="Calibri" w:cs="Calibri"/>
          <w:sz w:val="15"/>
          <w:szCs w:val="15"/>
        </w:rPr>
      </w:pPr>
    </w:p>
    <w:p w14:paraId="272E635B" w14:textId="77777777" w:rsidR="00BF52D8" w:rsidRDefault="008D1CD1" w:rsidP="00526973">
      <w:pPr>
        <w:pStyle w:val="BodyText"/>
        <w:tabs>
          <w:tab w:val="left" w:pos="284"/>
        </w:tabs>
        <w:spacing w:before="59"/>
        <w:jc w:val="both"/>
      </w:pPr>
      <w:r>
        <w:rPr>
          <w:spacing w:val="-1"/>
        </w:rPr>
        <w:t>You</w:t>
      </w:r>
      <w:r>
        <w:rPr>
          <w:spacing w:val="-4"/>
        </w:rPr>
        <w:t xml:space="preserve"> </w:t>
      </w:r>
      <w:r>
        <w:rPr>
          <w:spacing w:val="-1"/>
        </w:rPr>
        <w:t>can</w:t>
      </w:r>
      <w:r>
        <w:rPr>
          <w:spacing w:val="-4"/>
        </w:rPr>
        <w:t xml:space="preserve"> </w:t>
      </w:r>
      <w:r>
        <w:rPr>
          <w:spacing w:val="-1"/>
        </w:rPr>
        <w:t>help</w:t>
      </w:r>
      <w:r>
        <w:rPr>
          <w:spacing w:val="-3"/>
        </w:rPr>
        <w:t xml:space="preserve"> </w:t>
      </w:r>
      <w:r>
        <w:t>the</w:t>
      </w:r>
      <w:r>
        <w:rPr>
          <w:spacing w:val="-5"/>
        </w:rPr>
        <w:t xml:space="preserve"> </w:t>
      </w:r>
      <w:r>
        <w:rPr>
          <w:spacing w:val="-1"/>
        </w:rPr>
        <w:t>Company</w:t>
      </w:r>
      <w:r>
        <w:rPr>
          <w:spacing w:val="-4"/>
        </w:rPr>
        <w:t xml:space="preserve"> </w:t>
      </w:r>
      <w:r>
        <w:t>by:</w:t>
      </w:r>
    </w:p>
    <w:p w14:paraId="39A650AF" w14:textId="77777777" w:rsidR="00BF52D8" w:rsidRDefault="00BF52D8" w:rsidP="00526973">
      <w:pPr>
        <w:tabs>
          <w:tab w:val="left" w:pos="284"/>
        </w:tabs>
        <w:jc w:val="both"/>
        <w:rPr>
          <w:rFonts w:ascii="Calibri" w:eastAsia="Calibri" w:hAnsi="Calibri" w:cs="Calibri"/>
          <w:sz w:val="20"/>
          <w:szCs w:val="20"/>
        </w:rPr>
      </w:pPr>
    </w:p>
    <w:p w14:paraId="3C720D03" w14:textId="77777777" w:rsidR="00BF52D8" w:rsidRDefault="008D1CD1" w:rsidP="00526973">
      <w:pPr>
        <w:pStyle w:val="BodyText"/>
        <w:numPr>
          <w:ilvl w:val="2"/>
          <w:numId w:val="17"/>
        </w:numPr>
        <w:tabs>
          <w:tab w:val="left" w:pos="284"/>
          <w:tab w:val="left" w:pos="1251"/>
        </w:tabs>
        <w:jc w:val="both"/>
      </w:pPr>
      <w:r>
        <w:rPr>
          <w:spacing w:val="-1"/>
        </w:rPr>
        <w:t>Talking</w:t>
      </w:r>
      <w:r>
        <w:rPr>
          <w:spacing w:val="-4"/>
        </w:rPr>
        <w:t xml:space="preserve"> </w:t>
      </w:r>
      <w:r>
        <w:t>to</w:t>
      </w:r>
      <w:r>
        <w:rPr>
          <w:spacing w:val="-4"/>
        </w:rPr>
        <w:t xml:space="preserve"> </w:t>
      </w:r>
      <w:r>
        <w:rPr>
          <w:spacing w:val="-1"/>
        </w:rPr>
        <w:t>us!</w:t>
      </w:r>
      <w:r>
        <w:rPr>
          <w:spacing w:val="-3"/>
        </w:rPr>
        <w:t xml:space="preserve"> </w:t>
      </w:r>
      <w:r>
        <w:t>If</w:t>
      </w:r>
      <w:r>
        <w:rPr>
          <w:spacing w:val="-5"/>
        </w:rPr>
        <w:t xml:space="preserve"> </w:t>
      </w:r>
      <w:r>
        <w:t>we</w:t>
      </w:r>
      <w:r>
        <w:rPr>
          <w:spacing w:val="-4"/>
        </w:rPr>
        <w:t xml:space="preserve"> </w:t>
      </w:r>
      <w:r>
        <w:t>don’t</w:t>
      </w:r>
      <w:r>
        <w:rPr>
          <w:spacing w:val="-4"/>
        </w:rPr>
        <w:t xml:space="preserve"> </w:t>
      </w:r>
      <w:r>
        <w:rPr>
          <w:spacing w:val="-1"/>
        </w:rPr>
        <w:t>know</w:t>
      </w:r>
      <w:r>
        <w:rPr>
          <w:spacing w:val="-5"/>
        </w:rPr>
        <w:t xml:space="preserve"> </w:t>
      </w:r>
      <w:r>
        <w:rPr>
          <w:spacing w:val="-1"/>
        </w:rPr>
        <w:t>there</w:t>
      </w:r>
      <w:r>
        <w:rPr>
          <w:spacing w:val="-4"/>
        </w:rPr>
        <w:t xml:space="preserve"> </w:t>
      </w:r>
      <w:r>
        <w:rPr>
          <w:spacing w:val="1"/>
        </w:rPr>
        <w:t>is</w:t>
      </w:r>
      <w:r>
        <w:rPr>
          <w:spacing w:val="-5"/>
        </w:rPr>
        <w:t xml:space="preserve"> </w:t>
      </w:r>
      <w:r>
        <w:t>a</w:t>
      </w:r>
      <w:r>
        <w:rPr>
          <w:spacing w:val="-2"/>
        </w:rPr>
        <w:t xml:space="preserve"> </w:t>
      </w:r>
      <w:r>
        <w:rPr>
          <w:spacing w:val="-1"/>
        </w:rPr>
        <w:t>problem,</w:t>
      </w:r>
      <w:r>
        <w:rPr>
          <w:spacing w:val="-3"/>
        </w:rPr>
        <w:t xml:space="preserve"> </w:t>
      </w:r>
      <w:r>
        <w:rPr>
          <w:spacing w:val="-1"/>
        </w:rPr>
        <w:t>then</w:t>
      </w:r>
      <w:r>
        <w:rPr>
          <w:spacing w:val="-3"/>
        </w:rPr>
        <w:t xml:space="preserve"> </w:t>
      </w:r>
      <w:r>
        <w:rPr>
          <w:spacing w:val="-1"/>
        </w:rPr>
        <w:t>we can’t</w:t>
      </w:r>
      <w:r>
        <w:rPr>
          <w:spacing w:val="-4"/>
        </w:rPr>
        <w:t xml:space="preserve"> </w:t>
      </w:r>
      <w:r>
        <w:rPr>
          <w:spacing w:val="-1"/>
        </w:rPr>
        <w:t>help.</w:t>
      </w:r>
    </w:p>
    <w:p w14:paraId="7E69F1D8" w14:textId="77777777" w:rsidR="00BF52D8" w:rsidRDefault="00BF52D8" w:rsidP="00526973">
      <w:pPr>
        <w:tabs>
          <w:tab w:val="left" w:pos="284"/>
        </w:tabs>
        <w:jc w:val="both"/>
        <w:rPr>
          <w:rFonts w:ascii="Calibri" w:eastAsia="Calibri" w:hAnsi="Calibri" w:cs="Calibri"/>
          <w:sz w:val="20"/>
          <w:szCs w:val="20"/>
        </w:rPr>
      </w:pPr>
    </w:p>
    <w:p w14:paraId="416FEFCB" w14:textId="40E197A0" w:rsidR="00BF52D8" w:rsidRDefault="008D1CD1" w:rsidP="00526973">
      <w:pPr>
        <w:pStyle w:val="BodyText"/>
        <w:numPr>
          <w:ilvl w:val="2"/>
          <w:numId w:val="17"/>
        </w:numPr>
        <w:tabs>
          <w:tab w:val="left" w:pos="284"/>
          <w:tab w:val="left" w:pos="1251"/>
        </w:tabs>
        <w:jc w:val="both"/>
      </w:pPr>
      <w:r>
        <w:rPr>
          <w:spacing w:val="-1"/>
        </w:rPr>
        <w:t>Support</w:t>
      </w:r>
      <w:r>
        <w:rPr>
          <w:spacing w:val="-5"/>
        </w:rPr>
        <w:t xml:space="preserve"> </w:t>
      </w:r>
      <w:r>
        <w:t>your</w:t>
      </w:r>
      <w:r>
        <w:rPr>
          <w:spacing w:val="-5"/>
        </w:rPr>
        <w:t xml:space="preserve"> </w:t>
      </w:r>
      <w:r>
        <w:rPr>
          <w:spacing w:val="-1"/>
        </w:rPr>
        <w:t>colleagues,</w:t>
      </w:r>
      <w:r>
        <w:rPr>
          <w:spacing w:val="-4"/>
        </w:rPr>
        <w:t xml:space="preserve"> </w:t>
      </w:r>
      <w:r>
        <w:rPr>
          <w:spacing w:val="-1"/>
        </w:rPr>
        <w:t>if</w:t>
      </w:r>
      <w:r>
        <w:rPr>
          <w:spacing w:val="-6"/>
        </w:rPr>
        <w:t xml:space="preserve"> </w:t>
      </w:r>
      <w:r>
        <w:rPr>
          <w:spacing w:val="-1"/>
        </w:rPr>
        <w:t>they</w:t>
      </w:r>
      <w:r>
        <w:rPr>
          <w:spacing w:val="-4"/>
        </w:rPr>
        <w:t xml:space="preserve"> </w:t>
      </w:r>
      <w:r>
        <w:t>are</w:t>
      </w:r>
      <w:r>
        <w:rPr>
          <w:spacing w:val="-6"/>
        </w:rPr>
        <w:t xml:space="preserve"> </w:t>
      </w:r>
      <w:r>
        <w:rPr>
          <w:spacing w:val="-1"/>
        </w:rPr>
        <w:t>experiencing</w:t>
      </w:r>
      <w:r>
        <w:rPr>
          <w:spacing w:val="-5"/>
        </w:rPr>
        <w:t xml:space="preserve"> </w:t>
      </w:r>
      <w:r>
        <w:t>problems</w:t>
      </w:r>
      <w:r>
        <w:rPr>
          <w:spacing w:val="-3"/>
        </w:rPr>
        <w:t xml:space="preserve"> </w:t>
      </w:r>
      <w:r>
        <w:t>as</w:t>
      </w:r>
      <w:r>
        <w:rPr>
          <w:spacing w:val="-6"/>
        </w:rPr>
        <w:t xml:space="preserve"> </w:t>
      </w:r>
      <w:r>
        <w:t>a</w:t>
      </w:r>
      <w:r>
        <w:rPr>
          <w:spacing w:val="-4"/>
        </w:rPr>
        <w:t xml:space="preserve"> </w:t>
      </w:r>
      <w:r>
        <w:rPr>
          <w:spacing w:val="-1"/>
        </w:rPr>
        <w:t>result</w:t>
      </w:r>
      <w:r>
        <w:rPr>
          <w:spacing w:val="-5"/>
        </w:rPr>
        <w:t xml:space="preserve"> </w:t>
      </w:r>
      <w:r>
        <w:t>of</w:t>
      </w:r>
      <w:r>
        <w:rPr>
          <w:spacing w:val="-3"/>
        </w:rPr>
        <w:t xml:space="preserve"> </w:t>
      </w:r>
      <w:r w:rsidR="00962E69">
        <w:rPr>
          <w:spacing w:val="-1"/>
        </w:rPr>
        <w:t>work</w:t>
      </w:r>
      <w:r w:rsidR="00962E69">
        <w:rPr>
          <w:spacing w:val="-4"/>
        </w:rPr>
        <w:t>-related</w:t>
      </w:r>
      <w:r>
        <w:rPr>
          <w:spacing w:val="-2"/>
        </w:rPr>
        <w:t xml:space="preserve"> </w:t>
      </w:r>
      <w:r>
        <w:rPr>
          <w:spacing w:val="-1"/>
        </w:rPr>
        <w:t>stress.</w:t>
      </w:r>
    </w:p>
    <w:p w14:paraId="7E4F1031" w14:textId="77777777" w:rsidR="00BF52D8" w:rsidRDefault="00BF52D8" w:rsidP="00526973">
      <w:pPr>
        <w:tabs>
          <w:tab w:val="left" w:pos="284"/>
        </w:tabs>
        <w:jc w:val="both"/>
        <w:rPr>
          <w:rFonts w:ascii="Calibri" w:eastAsia="Calibri" w:hAnsi="Calibri" w:cs="Calibri"/>
          <w:sz w:val="20"/>
          <w:szCs w:val="20"/>
        </w:rPr>
      </w:pPr>
    </w:p>
    <w:p w14:paraId="3A2D12A6" w14:textId="77777777" w:rsidR="00BF52D8" w:rsidRDefault="008D1CD1" w:rsidP="00526973">
      <w:pPr>
        <w:pStyle w:val="BodyText"/>
        <w:numPr>
          <w:ilvl w:val="2"/>
          <w:numId w:val="17"/>
        </w:numPr>
        <w:tabs>
          <w:tab w:val="left" w:pos="284"/>
          <w:tab w:val="left" w:pos="1251"/>
        </w:tabs>
        <w:jc w:val="both"/>
      </w:pPr>
      <w:r>
        <w:rPr>
          <w:spacing w:val="-1"/>
        </w:rPr>
        <w:t>Consult</w:t>
      </w:r>
      <w:r>
        <w:rPr>
          <w:spacing w:val="-5"/>
        </w:rPr>
        <w:t xml:space="preserve"> </w:t>
      </w:r>
      <w:r>
        <w:t>your</w:t>
      </w:r>
      <w:r>
        <w:rPr>
          <w:spacing w:val="-4"/>
        </w:rPr>
        <w:t xml:space="preserve"> </w:t>
      </w:r>
      <w:r>
        <w:rPr>
          <w:spacing w:val="-1"/>
        </w:rPr>
        <w:t>GP</w:t>
      </w:r>
      <w:r>
        <w:rPr>
          <w:spacing w:val="-5"/>
        </w:rPr>
        <w:t xml:space="preserve"> </w:t>
      </w:r>
      <w:r>
        <w:rPr>
          <w:spacing w:val="-1"/>
        </w:rPr>
        <w:t>if</w:t>
      </w:r>
      <w:r>
        <w:rPr>
          <w:spacing w:val="-5"/>
        </w:rPr>
        <w:t xml:space="preserve"> </w:t>
      </w:r>
      <w:r>
        <w:t>you</w:t>
      </w:r>
      <w:r>
        <w:rPr>
          <w:spacing w:val="-3"/>
        </w:rPr>
        <w:t xml:space="preserve"> </w:t>
      </w:r>
      <w:r>
        <w:t>are</w:t>
      </w:r>
      <w:r>
        <w:rPr>
          <w:spacing w:val="-6"/>
        </w:rPr>
        <w:t xml:space="preserve"> </w:t>
      </w:r>
      <w:r>
        <w:rPr>
          <w:spacing w:val="-1"/>
        </w:rPr>
        <w:t>worried</w:t>
      </w:r>
      <w:r>
        <w:rPr>
          <w:spacing w:val="-3"/>
        </w:rPr>
        <w:t xml:space="preserve"> </w:t>
      </w:r>
      <w:r>
        <w:t>about</w:t>
      </w:r>
      <w:r>
        <w:rPr>
          <w:spacing w:val="-5"/>
        </w:rPr>
        <w:t xml:space="preserve"> </w:t>
      </w:r>
      <w:r>
        <w:t>your</w:t>
      </w:r>
      <w:r>
        <w:rPr>
          <w:spacing w:val="-4"/>
        </w:rPr>
        <w:t xml:space="preserve"> </w:t>
      </w:r>
      <w:r>
        <w:rPr>
          <w:spacing w:val="-1"/>
        </w:rPr>
        <w:t>health.</w:t>
      </w:r>
    </w:p>
    <w:p w14:paraId="6E31450A" w14:textId="77777777" w:rsidR="00BF52D8" w:rsidRDefault="00BF52D8" w:rsidP="00526973">
      <w:pPr>
        <w:tabs>
          <w:tab w:val="left" w:pos="284"/>
        </w:tabs>
        <w:jc w:val="both"/>
        <w:rPr>
          <w:rFonts w:ascii="Calibri" w:eastAsia="Calibri" w:hAnsi="Calibri" w:cs="Calibri"/>
          <w:sz w:val="20"/>
          <w:szCs w:val="20"/>
        </w:rPr>
      </w:pPr>
    </w:p>
    <w:p w14:paraId="73328F8F" w14:textId="77777777" w:rsidR="00BF52D8" w:rsidRDefault="008D1CD1" w:rsidP="00526973">
      <w:pPr>
        <w:pStyle w:val="BodyText"/>
        <w:numPr>
          <w:ilvl w:val="2"/>
          <w:numId w:val="17"/>
        </w:numPr>
        <w:tabs>
          <w:tab w:val="left" w:pos="284"/>
          <w:tab w:val="left" w:pos="1251"/>
        </w:tabs>
        <w:ind w:right="213"/>
        <w:jc w:val="both"/>
      </w:pPr>
      <w:r>
        <w:rPr>
          <w:spacing w:val="-1"/>
        </w:rPr>
        <w:t>Discuss</w:t>
      </w:r>
      <w:r>
        <w:rPr>
          <w:spacing w:val="-4"/>
        </w:rPr>
        <w:t xml:space="preserve"> </w:t>
      </w:r>
      <w:r>
        <w:rPr>
          <w:spacing w:val="1"/>
        </w:rPr>
        <w:t>the</w:t>
      </w:r>
      <w:r>
        <w:rPr>
          <w:spacing w:val="-3"/>
        </w:rPr>
        <w:t xml:space="preserve"> </w:t>
      </w:r>
      <w:r>
        <w:rPr>
          <w:spacing w:val="-1"/>
        </w:rPr>
        <w:t>possibility</w:t>
      </w:r>
      <w:r>
        <w:rPr>
          <w:spacing w:val="-2"/>
        </w:rPr>
        <w:t xml:space="preserve"> </w:t>
      </w:r>
      <w:r>
        <w:t>or</w:t>
      </w:r>
      <w:r>
        <w:rPr>
          <w:spacing w:val="-2"/>
        </w:rPr>
        <w:t xml:space="preserve"> </w:t>
      </w:r>
      <w:r>
        <w:t>altering</w:t>
      </w:r>
      <w:r>
        <w:rPr>
          <w:spacing w:val="-3"/>
        </w:rPr>
        <w:t xml:space="preserve"> </w:t>
      </w:r>
      <w:r>
        <w:rPr>
          <w:spacing w:val="-1"/>
        </w:rPr>
        <w:t>aspects</w:t>
      </w:r>
      <w:r>
        <w:rPr>
          <w:spacing w:val="-4"/>
        </w:rPr>
        <w:t xml:space="preserve"> </w:t>
      </w:r>
      <w:r>
        <w:t>of</w:t>
      </w:r>
      <w:r>
        <w:rPr>
          <w:spacing w:val="-1"/>
        </w:rPr>
        <w:t xml:space="preserve"> </w:t>
      </w:r>
      <w:r>
        <w:t>your</w:t>
      </w:r>
      <w:r>
        <w:rPr>
          <w:spacing w:val="-2"/>
        </w:rPr>
        <w:t xml:space="preserve"> </w:t>
      </w:r>
      <w:r>
        <w:t>job</w:t>
      </w:r>
      <w:r>
        <w:rPr>
          <w:spacing w:val="-2"/>
        </w:rPr>
        <w:t xml:space="preserve"> </w:t>
      </w:r>
      <w:r>
        <w:t>or</w:t>
      </w:r>
      <w:r>
        <w:rPr>
          <w:spacing w:val="-2"/>
        </w:rPr>
        <w:t xml:space="preserve"> </w:t>
      </w:r>
      <w:r>
        <w:rPr>
          <w:spacing w:val="-1"/>
        </w:rPr>
        <w:t>position</w:t>
      </w:r>
      <w:r>
        <w:rPr>
          <w:spacing w:val="-2"/>
        </w:rPr>
        <w:t xml:space="preserve"> </w:t>
      </w:r>
      <w:r>
        <w:rPr>
          <w:spacing w:val="-1"/>
        </w:rPr>
        <w:t>with</w:t>
      </w:r>
      <w:r>
        <w:rPr>
          <w:spacing w:val="-2"/>
        </w:rPr>
        <w:t xml:space="preserve"> </w:t>
      </w:r>
      <w:r>
        <w:t>your</w:t>
      </w:r>
      <w:r>
        <w:rPr>
          <w:spacing w:val="-2"/>
        </w:rPr>
        <w:t xml:space="preserve"> </w:t>
      </w:r>
      <w:r>
        <w:rPr>
          <w:spacing w:val="-1"/>
        </w:rPr>
        <w:t>immediate superior,</w:t>
      </w:r>
      <w:r>
        <w:rPr>
          <w:spacing w:val="81"/>
          <w:w w:val="99"/>
        </w:rPr>
        <w:t xml:space="preserve"> </w:t>
      </w:r>
      <w:r>
        <w:rPr>
          <w:spacing w:val="-1"/>
        </w:rPr>
        <w:t>even</w:t>
      </w:r>
      <w:r>
        <w:rPr>
          <w:spacing w:val="-6"/>
        </w:rPr>
        <w:t xml:space="preserve"> </w:t>
      </w:r>
      <w:r>
        <w:rPr>
          <w:spacing w:val="-1"/>
        </w:rPr>
        <w:t>if</w:t>
      </w:r>
      <w:r>
        <w:rPr>
          <w:spacing w:val="-7"/>
        </w:rPr>
        <w:t xml:space="preserve"> </w:t>
      </w:r>
      <w:r>
        <w:rPr>
          <w:spacing w:val="-1"/>
        </w:rPr>
        <w:t>only</w:t>
      </w:r>
      <w:r>
        <w:rPr>
          <w:spacing w:val="-5"/>
        </w:rPr>
        <w:t xml:space="preserve"> </w:t>
      </w:r>
      <w:r>
        <w:rPr>
          <w:spacing w:val="-1"/>
        </w:rPr>
        <w:t>temporarily.</w:t>
      </w:r>
    </w:p>
    <w:p w14:paraId="75BA55C2" w14:textId="77777777" w:rsidR="00BF52D8" w:rsidRDefault="00BF52D8" w:rsidP="00526973">
      <w:pPr>
        <w:tabs>
          <w:tab w:val="left" w:pos="284"/>
        </w:tabs>
        <w:spacing w:before="3"/>
        <w:jc w:val="both"/>
        <w:rPr>
          <w:rFonts w:ascii="Calibri" w:eastAsia="Calibri" w:hAnsi="Calibri" w:cs="Calibri"/>
          <w:sz w:val="20"/>
          <w:szCs w:val="20"/>
        </w:rPr>
      </w:pPr>
    </w:p>
    <w:p w14:paraId="0878FA93" w14:textId="77777777" w:rsidR="00BF52D8" w:rsidRDefault="008D1CD1" w:rsidP="00526973">
      <w:pPr>
        <w:pStyle w:val="BodyText"/>
        <w:numPr>
          <w:ilvl w:val="2"/>
          <w:numId w:val="17"/>
        </w:numPr>
        <w:tabs>
          <w:tab w:val="left" w:pos="284"/>
          <w:tab w:val="left" w:pos="1251"/>
        </w:tabs>
        <w:ind w:right="213"/>
        <w:jc w:val="both"/>
      </w:pPr>
      <w:r>
        <w:rPr>
          <w:spacing w:val="-1"/>
        </w:rPr>
        <w:t>Try</w:t>
      </w:r>
      <w:r>
        <w:rPr>
          <w:spacing w:val="37"/>
        </w:rPr>
        <w:t xml:space="preserve"> </w:t>
      </w:r>
      <w:r>
        <w:t>to</w:t>
      </w:r>
      <w:r>
        <w:rPr>
          <w:spacing w:val="37"/>
        </w:rPr>
        <w:t xml:space="preserve"> </w:t>
      </w:r>
      <w:r>
        <w:rPr>
          <w:spacing w:val="-1"/>
        </w:rPr>
        <w:t>focus</w:t>
      </w:r>
      <w:r>
        <w:rPr>
          <w:spacing w:val="35"/>
        </w:rPr>
        <w:t xml:space="preserve"> </w:t>
      </w:r>
      <w:r>
        <w:t>on</w:t>
      </w:r>
      <w:r>
        <w:rPr>
          <w:spacing w:val="37"/>
        </w:rPr>
        <w:t xml:space="preserve"> </w:t>
      </w:r>
      <w:r>
        <w:rPr>
          <w:spacing w:val="-1"/>
        </w:rPr>
        <w:t>solving</w:t>
      </w:r>
      <w:r>
        <w:rPr>
          <w:spacing w:val="36"/>
        </w:rPr>
        <w:t xml:space="preserve"> </w:t>
      </w:r>
      <w:r>
        <w:t>any</w:t>
      </w:r>
      <w:r>
        <w:rPr>
          <w:spacing w:val="38"/>
        </w:rPr>
        <w:t xml:space="preserve"> </w:t>
      </w:r>
      <w:r>
        <w:rPr>
          <w:spacing w:val="-1"/>
        </w:rPr>
        <w:t>problems</w:t>
      </w:r>
      <w:r>
        <w:rPr>
          <w:spacing w:val="35"/>
        </w:rPr>
        <w:t xml:space="preserve"> </w:t>
      </w:r>
      <w:r>
        <w:t>you</w:t>
      </w:r>
      <w:r>
        <w:rPr>
          <w:spacing w:val="37"/>
        </w:rPr>
        <w:t xml:space="preserve"> </w:t>
      </w:r>
      <w:r>
        <w:rPr>
          <w:spacing w:val="-1"/>
        </w:rPr>
        <w:t>may</w:t>
      </w:r>
      <w:r>
        <w:rPr>
          <w:spacing w:val="38"/>
        </w:rPr>
        <w:t xml:space="preserve"> </w:t>
      </w:r>
      <w:r>
        <w:rPr>
          <w:spacing w:val="-1"/>
        </w:rPr>
        <w:t>have,</w:t>
      </w:r>
      <w:r>
        <w:rPr>
          <w:spacing w:val="38"/>
        </w:rPr>
        <w:t xml:space="preserve"> </w:t>
      </w:r>
      <w:r>
        <w:t>rather</w:t>
      </w:r>
      <w:r>
        <w:rPr>
          <w:spacing w:val="37"/>
        </w:rPr>
        <w:t xml:space="preserve"> </w:t>
      </w:r>
      <w:r>
        <w:t>than</w:t>
      </w:r>
      <w:r>
        <w:rPr>
          <w:spacing w:val="37"/>
        </w:rPr>
        <w:t xml:space="preserve"> </w:t>
      </w:r>
      <w:r>
        <w:rPr>
          <w:spacing w:val="-1"/>
        </w:rPr>
        <w:t>just</w:t>
      </w:r>
      <w:r>
        <w:rPr>
          <w:spacing w:val="37"/>
        </w:rPr>
        <w:t xml:space="preserve"> </w:t>
      </w:r>
      <w:r>
        <w:rPr>
          <w:spacing w:val="-1"/>
        </w:rPr>
        <w:t>worrying</w:t>
      </w:r>
      <w:r>
        <w:rPr>
          <w:spacing w:val="36"/>
        </w:rPr>
        <w:t xml:space="preserve"> </w:t>
      </w:r>
      <w:r>
        <w:rPr>
          <w:spacing w:val="-1"/>
        </w:rPr>
        <w:t>about</w:t>
      </w:r>
      <w:r>
        <w:rPr>
          <w:spacing w:val="37"/>
        </w:rPr>
        <w:t xml:space="preserve"> </w:t>
      </w:r>
      <w:r>
        <w:t>the</w:t>
      </w:r>
      <w:r>
        <w:rPr>
          <w:spacing w:val="63"/>
          <w:w w:val="99"/>
        </w:rPr>
        <w:t xml:space="preserve"> </w:t>
      </w:r>
      <w:r>
        <w:rPr>
          <w:spacing w:val="-1"/>
        </w:rPr>
        <w:t>problem.</w:t>
      </w:r>
    </w:p>
    <w:p w14:paraId="2431A010" w14:textId="77777777" w:rsidR="00BF52D8" w:rsidRDefault="00BF52D8" w:rsidP="00526973">
      <w:pPr>
        <w:tabs>
          <w:tab w:val="left" w:pos="284"/>
        </w:tabs>
        <w:jc w:val="both"/>
        <w:rPr>
          <w:rFonts w:ascii="Calibri" w:eastAsia="Calibri" w:hAnsi="Calibri" w:cs="Calibri"/>
          <w:sz w:val="20"/>
          <w:szCs w:val="20"/>
        </w:rPr>
      </w:pPr>
    </w:p>
    <w:p w14:paraId="1ED6444E" w14:textId="77777777" w:rsidR="00BF52D8" w:rsidRDefault="008D1CD1" w:rsidP="00526973">
      <w:pPr>
        <w:pStyle w:val="BodyText"/>
        <w:numPr>
          <w:ilvl w:val="2"/>
          <w:numId w:val="17"/>
        </w:numPr>
        <w:tabs>
          <w:tab w:val="left" w:pos="284"/>
          <w:tab w:val="left" w:pos="1251"/>
        </w:tabs>
        <w:ind w:right="213"/>
        <w:jc w:val="both"/>
      </w:pPr>
      <w:r>
        <w:t>Look</w:t>
      </w:r>
      <w:r>
        <w:rPr>
          <w:spacing w:val="2"/>
        </w:rPr>
        <w:t xml:space="preserve"> </w:t>
      </w:r>
      <w:r>
        <w:rPr>
          <w:spacing w:val="-1"/>
        </w:rPr>
        <w:t>after</w:t>
      </w:r>
      <w:r>
        <w:rPr>
          <w:spacing w:val="4"/>
        </w:rPr>
        <w:t xml:space="preserve"> </w:t>
      </w:r>
      <w:r>
        <w:t>your</w:t>
      </w:r>
      <w:r>
        <w:rPr>
          <w:spacing w:val="1"/>
        </w:rPr>
        <w:t xml:space="preserve"> </w:t>
      </w:r>
      <w:r>
        <w:rPr>
          <w:spacing w:val="-1"/>
        </w:rPr>
        <w:t>health,</w:t>
      </w:r>
      <w:r>
        <w:rPr>
          <w:spacing w:val="2"/>
        </w:rPr>
        <w:t xml:space="preserve"> </w:t>
      </w:r>
      <w:r>
        <w:rPr>
          <w:spacing w:val="-1"/>
        </w:rPr>
        <w:t>eat</w:t>
      </w:r>
      <w:r>
        <w:rPr>
          <w:spacing w:val="4"/>
        </w:rPr>
        <w:t xml:space="preserve"> </w:t>
      </w:r>
      <w:r>
        <w:rPr>
          <w:spacing w:val="-1"/>
        </w:rPr>
        <w:t>healthily,</w:t>
      </w:r>
      <w:r>
        <w:rPr>
          <w:spacing w:val="2"/>
        </w:rPr>
        <w:t xml:space="preserve"> </w:t>
      </w:r>
      <w:r>
        <w:rPr>
          <w:spacing w:val="-1"/>
        </w:rPr>
        <w:t>stop</w:t>
      </w:r>
      <w:r>
        <w:rPr>
          <w:spacing w:val="2"/>
        </w:rPr>
        <w:t xml:space="preserve"> </w:t>
      </w:r>
      <w:r>
        <w:rPr>
          <w:spacing w:val="-1"/>
        </w:rPr>
        <w:t>smoking,</w:t>
      </w:r>
      <w:r>
        <w:rPr>
          <w:spacing w:val="2"/>
        </w:rPr>
        <w:t xml:space="preserve"> </w:t>
      </w:r>
      <w:r>
        <w:t>reduce</w:t>
      </w:r>
      <w:r>
        <w:rPr>
          <w:spacing w:val="3"/>
        </w:rPr>
        <w:t xml:space="preserve"> </w:t>
      </w:r>
      <w:r>
        <w:rPr>
          <w:spacing w:val="-1"/>
        </w:rPr>
        <w:t>alcohol</w:t>
      </w:r>
      <w:r>
        <w:rPr>
          <w:spacing w:val="2"/>
        </w:rPr>
        <w:t xml:space="preserve"> </w:t>
      </w:r>
      <w:r>
        <w:rPr>
          <w:spacing w:val="-1"/>
        </w:rPr>
        <w:t>consumption,</w:t>
      </w:r>
      <w:r>
        <w:rPr>
          <w:spacing w:val="2"/>
        </w:rPr>
        <w:t xml:space="preserve"> </w:t>
      </w:r>
      <w:r>
        <w:t>and</w:t>
      </w:r>
      <w:r>
        <w:rPr>
          <w:spacing w:val="4"/>
        </w:rPr>
        <w:t xml:space="preserve"> </w:t>
      </w:r>
      <w:r>
        <w:rPr>
          <w:spacing w:val="-1"/>
        </w:rPr>
        <w:t>consider</w:t>
      </w:r>
      <w:r>
        <w:rPr>
          <w:spacing w:val="89"/>
          <w:w w:val="99"/>
        </w:rPr>
        <w:t xml:space="preserve"> </w:t>
      </w:r>
      <w:r>
        <w:rPr>
          <w:spacing w:val="-1"/>
        </w:rPr>
        <w:t>learning</w:t>
      </w:r>
      <w:r>
        <w:rPr>
          <w:spacing w:val="-12"/>
        </w:rPr>
        <w:t xml:space="preserve"> </w:t>
      </w:r>
      <w:r>
        <w:rPr>
          <w:spacing w:val="-1"/>
        </w:rPr>
        <w:t>relaxation</w:t>
      </w:r>
      <w:r>
        <w:rPr>
          <w:spacing w:val="-12"/>
        </w:rPr>
        <w:t xml:space="preserve"> </w:t>
      </w:r>
      <w:r>
        <w:rPr>
          <w:spacing w:val="-1"/>
        </w:rPr>
        <w:t>techniques.</w:t>
      </w:r>
    </w:p>
    <w:p w14:paraId="1D072A8C" w14:textId="77777777" w:rsidR="00BF52D8" w:rsidRDefault="00BF52D8" w:rsidP="00526973">
      <w:pPr>
        <w:tabs>
          <w:tab w:val="left" w:pos="284"/>
        </w:tabs>
        <w:spacing w:before="3"/>
        <w:jc w:val="both"/>
        <w:rPr>
          <w:rFonts w:ascii="Calibri" w:eastAsia="Calibri" w:hAnsi="Calibri" w:cs="Calibri"/>
          <w:sz w:val="20"/>
          <w:szCs w:val="20"/>
        </w:rPr>
      </w:pPr>
    </w:p>
    <w:p w14:paraId="36F7F7E7" w14:textId="77777777" w:rsidR="00BF52D8" w:rsidRDefault="008D1CD1" w:rsidP="00526973">
      <w:pPr>
        <w:pStyle w:val="BodyText"/>
        <w:numPr>
          <w:ilvl w:val="2"/>
          <w:numId w:val="17"/>
        </w:numPr>
        <w:tabs>
          <w:tab w:val="left" w:pos="284"/>
          <w:tab w:val="left" w:pos="1251"/>
        </w:tabs>
        <w:jc w:val="both"/>
      </w:pPr>
      <w:r>
        <w:rPr>
          <w:spacing w:val="-1"/>
        </w:rPr>
        <w:t>Talk</w:t>
      </w:r>
      <w:r>
        <w:rPr>
          <w:spacing w:val="-4"/>
        </w:rPr>
        <w:t xml:space="preserve"> </w:t>
      </w:r>
      <w:r>
        <w:t>to</w:t>
      </w:r>
      <w:r>
        <w:rPr>
          <w:spacing w:val="-4"/>
        </w:rPr>
        <w:t xml:space="preserve"> </w:t>
      </w:r>
      <w:r>
        <w:rPr>
          <w:spacing w:val="-1"/>
        </w:rPr>
        <w:t>family</w:t>
      </w:r>
      <w:r>
        <w:rPr>
          <w:spacing w:val="-4"/>
        </w:rPr>
        <w:t xml:space="preserve"> </w:t>
      </w:r>
      <w:r>
        <w:t>and</w:t>
      </w:r>
      <w:r>
        <w:rPr>
          <w:spacing w:val="-3"/>
        </w:rPr>
        <w:t xml:space="preserve"> </w:t>
      </w:r>
      <w:r>
        <w:rPr>
          <w:spacing w:val="-1"/>
        </w:rPr>
        <w:t>friends</w:t>
      </w:r>
      <w:r>
        <w:rPr>
          <w:spacing w:val="-5"/>
        </w:rPr>
        <w:t xml:space="preserve"> </w:t>
      </w:r>
      <w:r>
        <w:t>about</w:t>
      </w:r>
      <w:r>
        <w:rPr>
          <w:spacing w:val="-5"/>
        </w:rPr>
        <w:t xml:space="preserve"> </w:t>
      </w:r>
      <w:r>
        <w:rPr>
          <w:spacing w:val="-1"/>
        </w:rPr>
        <w:t>what</w:t>
      </w:r>
      <w:r>
        <w:rPr>
          <w:spacing w:val="-4"/>
        </w:rPr>
        <w:t xml:space="preserve"> </w:t>
      </w:r>
      <w:r>
        <w:t>you</w:t>
      </w:r>
      <w:r>
        <w:rPr>
          <w:spacing w:val="-4"/>
        </w:rPr>
        <w:t xml:space="preserve"> </w:t>
      </w:r>
      <w:r>
        <w:t>are</w:t>
      </w:r>
      <w:r>
        <w:rPr>
          <w:spacing w:val="-5"/>
        </w:rPr>
        <w:t xml:space="preserve"> </w:t>
      </w:r>
      <w:r>
        <w:rPr>
          <w:spacing w:val="-1"/>
        </w:rPr>
        <w:t>feeling.</w:t>
      </w:r>
    </w:p>
    <w:p w14:paraId="61EE37DA" w14:textId="77777777" w:rsidR="00BF52D8" w:rsidRDefault="00BF52D8" w:rsidP="00526973">
      <w:pPr>
        <w:tabs>
          <w:tab w:val="left" w:pos="284"/>
        </w:tabs>
        <w:jc w:val="both"/>
        <w:rPr>
          <w:rFonts w:ascii="Calibri" w:eastAsia="Calibri" w:hAnsi="Calibri" w:cs="Calibri"/>
          <w:sz w:val="24"/>
          <w:szCs w:val="24"/>
        </w:rPr>
      </w:pPr>
    </w:p>
    <w:p w14:paraId="0AE1855C" w14:textId="77777777" w:rsidR="00BF52D8" w:rsidRDefault="008D1CD1" w:rsidP="00526973">
      <w:pPr>
        <w:pStyle w:val="BodyText"/>
        <w:tabs>
          <w:tab w:val="left" w:pos="284"/>
        </w:tabs>
        <w:spacing w:before="192"/>
        <w:jc w:val="both"/>
      </w:pPr>
      <w:r>
        <w:rPr>
          <w:spacing w:val="-1"/>
          <w:u w:val="single" w:color="000000"/>
        </w:rPr>
        <w:t>Record</w:t>
      </w:r>
      <w:r>
        <w:rPr>
          <w:spacing w:val="-12"/>
          <w:u w:val="single" w:color="000000"/>
        </w:rPr>
        <w:t xml:space="preserve"> </w:t>
      </w:r>
      <w:r>
        <w:rPr>
          <w:spacing w:val="-1"/>
          <w:u w:val="single" w:color="000000"/>
        </w:rPr>
        <w:t>Keeping</w:t>
      </w:r>
    </w:p>
    <w:p w14:paraId="08C5C1C3" w14:textId="77777777" w:rsidR="00BF52D8" w:rsidRDefault="00BF52D8" w:rsidP="00526973">
      <w:pPr>
        <w:tabs>
          <w:tab w:val="left" w:pos="284"/>
        </w:tabs>
        <w:spacing w:before="3"/>
        <w:jc w:val="both"/>
        <w:rPr>
          <w:rFonts w:ascii="Calibri" w:eastAsia="Calibri" w:hAnsi="Calibri" w:cs="Calibri"/>
          <w:sz w:val="15"/>
          <w:szCs w:val="15"/>
        </w:rPr>
      </w:pPr>
    </w:p>
    <w:p w14:paraId="25A7172E" w14:textId="77777777" w:rsidR="00BF52D8" w:rsidRDefault="008D1CD1" w:rsidP="00526973">
      <w:pPr>
        <w:pStyle w:val="BodyText"/>
        <w:tabs>
          <w:tab w:val="left" w:pos="284"/>
        </w:tabs>
        <w:spacing w:before="59"/>
        <w:ind w:right="137"/>
        <w:jc w:val="both"/>
      </w:pPr>
      <w:r>
        <w:rPr>
          <w:spacing w:val="-1"/>
        </w:rPr>
        <w:t>Where</w:t>
      </w:r>
      <w:r>
        <w:rPr>
          <w:spacing w:val="40"/>
        </w:rPr>
        <w:t xml:space="preserve"> </w:t>
      </w:r>
      <w:r>
        <w:t>the</w:t>
      </w:r>
      <w:r>
        <w:rPr>
          <w:spacing w:val="41"/>
        </w:rPr>
        <w:t xml:space="preserve"> </w:t>
      </w:r>
      <w:r>
        <w:rPr>
          <w:spacing w:val="-1"/>
        </w:rPr>
        <w:t>intervention</w:t>
      </w:r>
      <w:r>
        <w:rPr>
          <w:spacing w:val="41"/>
        </w:rPr>
        <w:t xml:space="preserve"> </w:t>
      </w:r>
      <w:r>
        <w:t>of</w:t>
      </w:r>
      <w:r>
        <w:rPr>
          <w:spacing w:val="41"/>
        </w:rPr>
        <w:t xml:space="preserve"> </w:t>
      </w:r>
      <w:r>
        <w:t>the</w:t>
      </w:r>
      <w:r>
        <w:rPr>
          <w:spacing w:val="40"/>
        </w:rPr>
        <w:t xml:space="preserve"> </w:t>
      </w:r>
      <w:r>
        <w:rPr>
          <w:spacing w:val="-1"/>
        </w:rPr>
        <w:t>company</w:t>
      </w:r>
      <w:r>
        <w:rPr>
          <w:spacing w:val="42"/>
        </w:rPr>
        <w:t xml:space="preserve"> </w:t>
      </w:r>
      <w:r>
        <w:rPr>
          <w:spacing w:val="-1"/>
        </w:rPr>
        <w:t>is</w:t>
      </w:r>
      <w:r>
        <w:rPr>
          <w:spacing w:val="39"/>
        </w:rPr>
        <w:t xml:space="preserve"> </w:t>
      </w:r>
      <w:r>
        <w:rPr>
          <w:spacing w:val="-1"/>
        </w:rPr>
        <w:t>required</w:t>
      </w:r>
      <w:r>
        <w:rPr>
          <w:spacing w:val="42"/>
        </w:rPr>
        <w:t xml:space="preserve"> </w:t>
      </w:r>
      <w:r>
        <w:t>as</w:t>
      </w:r>
      <w:r>
        <w:rPr>
          <w:spacing w:val="40"/>
        </w:rPr>
        <w:t xml:space="preserve"> </w:t>
      </w:r>
      <w:r>
        <w:t>a</w:t>
      </w:r>
      <w:r>
        <w:rPr>
          <w:spacing w:val="41"/>
        </w:rPr>
        <w:t xml:space="preserve"> </w:t>
      </w:r>
      <w:r>
        <w:rPr>
          <w:spacing w:val="-1"/>
        </w:rPr>
        <w:t>result</w:t>
      </w:r>
      <w:r>
        <w:rPr>
          <w:spacing w:val="42"/>
        </w:rPr>
        <w:t xml:space="preserve"> </w:t>
      </w:r>
      <w:r>
        <w:t>of</w:t>
      </w:r>
      <w:r>
        <w:rPr>
          <w:spacing w:val="40"/>
        </w:rPr>
        <w:t xml:space="preserve"> </w:t>
      </w:r>
      <w:r>
        <w:rPr>
          <w:spacing w:val="-1"/>
        </w:rPr>
        <w:t>deteriorating</w:t>
      </w:r>
      <w:r>
        <w:rPr>
          <w:spacing w:val="41"/>
        </w:rPr>
        <w:t xml:space="preserve"> </w:t>
      </w:r>
      <w:r>
        <w:rPr>
          <w:spacing w:val="-1"/>
        </w:rPr>
        <w:t>performance,</w:t>
      </w:r>
      <w:r>
        <w:rPr>
          <w:spacing w:val="41"/>
        </w:rPr>
        <w:t xml:space="preserve"> </w:t>
      </w:r>
      <w:r>
        <w:t>the</w:t>
      </w:r>
      <w:r>
        <w:rPr>
          <w:spacing w:val="89"/>
          <w:w w:val="99"/>
        </w:rPr>
        <w:t xml:space="preserve"> </w:t>
      </w:r>
      <w:r>
        <w:rPr>
          <w:spacing w:val="-1"/>
        </w:rPr>
        <w:t>company</w:t>
      </w:r>
      <w:r>
        <w:rPr>
          <w:spacing w:val="-4"/>
        </w:rPr>
        <w:t xml:space="preserve"> </w:t>
      </w:r>
      <w:r>
        <w:rPr>
          <w:spacing w:val="-1"/>
        </w:rPr>
        <w:t>shall</w:t>
      </w:r>
      <w:r>
        <w:rPr>
          <w:spacing w:val="-3"/>
        </w:rPr>
        <w:t xml:space="preserve"> </w:t>
      </w:r>
      <w:r>
        <w:rPr>
          <w:spacing w:val="-1"/>
        </w:rPr>
        <w:t>maintain</w:t>
      </w:r>
      <w:r>
        <w:rPr>
          <w:spacing w:val="-4"/>
        </w:rPr>
        <w:t xml:space="preserve"> </w:t>
      </w:r>
      <w:r>
        <w:t>records</w:t>
      </w:r>
      <w:r>
        <w:rPr>
          <w:spacing w:val="-6"/>
        </w:rPr>
        <w:t xml:space="preserve"> </w:t>
      </w:r>
      <w:r>
        <w:t>of</w:t>
      </w:r>
      <w:r>
        <w:rPr>
          <w:spacing w:val="-3"/>
        </w:rPr>
        <w:t xml:space="preserve"> </w:t>
      </w:r>
      <w:r>
        <w:t>any</w:t>
      </w:r>
      <w:r>
        <w:rPr>
          <w:spacing w:val="-4"/>
        </w:rPr>
        <w:t xml:space="preserve"> </w:t>
      </w:r>
      <w:r>
        <w:rPr>
          <w:spacing w:val="-1"/>
        </w:rPr>
        <w:t>interviews</w:t>
      </w:r>
      <w:r>
        <w:rPr>
          <w:spacing w:val="-3"/>
        </w:rPr>
        <w:t xml:space="preserve"> </w:t>
      </w:r>
      <w:r>
        <w:t>and</w:t>
      </w:r>
      <w:r>
        <w:rPr>
          <w:spacing w:val="-4"/>
        </w:rPr>
        <w:t xml:space="preserve"> </w:t>
      </w:r>
      <w:r>
        <w:rPr>
          <w:spacing w:val="-1"/>
        </w:rPr>
        <w:t>recommendations</w:t>
      </w:r>
      <w:r>
        <w:rPr>
          <w:spacing w:val="-6"/>
        </w:rPr>
        <w:t xml:space="preserve"> </w:t>
      </w:r>
      <w:r>
        <w:t>to</w:t>
      </w:r>
      <w:r>
        <w:rPr>
          <w:spacing w:val="-2"/>
        </w:rPr>
        <w:t xml:space="preserve"> </w:t>
      </w:r>
      <w:r>
        <w:rPr>
          <w:spacing w:val="-1"/>
        </w:rPr>
        <w:t>ensure</w:t>
      </w:r>
      <w:r>
        <w:rPr>
          <w:spacing w:val="-3"/>
        </w:rPr>
        <w:t xml:space="preserve"> </w:t>
      </w:r>
      <w:r>
        <w:t>that</w:t>
      </w:r>
      <w:r>
        <w:rPr>
          <w:spacing w:val="-5"/>
        </w:rPr>
        <w:t xml:space="preserve"> </w:t>
      </w:r>
      <w:r>
        <w:t>the</w:t>
      </w:r>
      <w:r>
        <w:rPr>
          <w:spacing w:val="-5"/>
        </w:rPr>
        <w:t xml:space="preserve"> </w:t>
      </w:r>
      <w:r>
        <w:rPr>
          <w:spacing w:val="-1"/>
        </w:rPr>
        <w:t>appropriate</w:t>
      </w:r>
      <w:r>
        <w:rPr>
          <w:spacing w:val="101"/>
          <w:w w:val="99"/>
        </w:rPr>
        <w:t xml:space="preserve"> </w:t>
      </w:r>
      <w:r>
        <w:rPr>
          <w:spacing w:val="-1"/>
        </w:rPr>
        <w:t>course</w:t>
      </w:r>
      <w:r>
        <w:t xml:space="preserve"> of  </w:t>
      </w:r>
      <w:r>
        <w:rPr>
          <w:spacing w:val="-1"/>
        </w:rPr>
        <w:t>action</w:t>
      </w:r>
      <w:r>
        <w:rPr>
          <w:spacing w:val="2"/>
        </w:rPr>
        <w:t xml:space="preserve"> </w:t>
      </w:r>
      <w:r>
        <w:rPr>
          <w:spacing w:val="1"/>
        </w:rPr>
        <w:t>is</w:t>
      </w:r>
      <w:r>
        <w:rPr>
          <w:spacing w:val="45"/>
        </w:rPr>
        <w:t xml:space="preserve"> </w:t>
      </w:r>
      <w:r>
        <w:rPr>
          <w:spacing w:val="-1"/>
        </w:rPr>
        <w:t>taken</w:t>
      </w:r>
      <w:r>
        <w:rPr>
          <w:spacing w:val="1"/>
        </w:rPr>
        <w:t xml:space="preserve"> </w:t>
      </w:r>
      <w:r>
        <w:t>and</w:t>
      </w:r>
      <w:r>
        <w:rPr>
          <w:spacing w:val="2"/>
        </w:rPr>
        <w:t xml:space="preserve"> </w:t>
      </w:r>
      <w:r>
        <w:t>that</w:t>
      </w:r>
      <w:r>
        <w:rPr>
          <w:spacing w:val="2"/>
        </w:rPr>
        <w:t xml:space="preserve"> </w:t>
      </w:r>
      <w:r>
        <w:t xml:space="preserve">the </w:t>
      </w:r>
      <w:r>
        <w:rPr>
          <w:spacing w:val="-1"/>
        </w:rPr>
        <w:t>employee</w:t>
      </w:r>
      <w:r>
        <w:rPr>
          <w:spacing w:val="1"/>
        </w:rPr>
        <w:t xml:space="preserve"> </w:t>
      </w:r>
      <w:r>
        <w:t xml:space="preserve">receives  </w:t>
      </w:r>
      <w:r>
        <w:rPr>
          <w:spacing w:val="-1"/>
        </w:rPr>
        <w:t>all</w:t>
      </w:r>
      <w:r>
        <w:t xml:space="preserve"> </w:t>
      </w:r>
      <w:r>
        <w:rPr>
          <w:spacing w:val="-1"/>
        </w:rPr>
        <w:t>possible</w:t>
      </w:r>
      <w:r>
        <w:rPr>
          <w:spacing w:val="1"/>
        </w:rPr>
        <w:t xml:space="preserve"> </w:t>
      </w:r>
      <w:r>
        <w:rPr>
          <w:spacing w:val="-1"/>
        </w:rPr>
        <w:t>assistance</w:t>
      </w:r>
      <w:r>
        <w:rPr>
          <w:spacing w:val="1"/>
        </w:rPr>
        <w:t xml:space="preserve"> in </w:t>
      </w:r>
      <w:r>
        <w:rPr>
          <w:spacing w:val="-1"/>
        </w:rPr>
        <w:t>resolving</w:t>
      </w:r>
      <w:r>
        <w:rPr>
          <w:spacing w:val="1"/>
        </w:rPr>
        <w:t xml:space="preserve"> </w:t>
      </w:r>
      <w:r>
        <w:t>the</w:t>
      </w:r>
      <w:r>
        <w:rPr>
          <w:spacing w:val="75"/>
          <w:w w:val="99"/>
        </w:rPr>
        <w:t xml:space="preserve"> </w:t>
      </w:r>
      <w:r>
        <w:rPr>
          <w:spacing w:val="-1"/>
        </w:rPr>
        <w:t>problem,</w:t>
      </w:r>
      <w:r>
        <w:rPr>
          <w:spacing w:val="-3"/>
        </w:rPr>
        <w:t xml:space="preserve"> </w:t>
      </w:r>
      <w:r>
        <w:t>where</w:t>
      </w:r>
      <w:r>
        <w:rPr>
          <w:spacing w:val="-5"/>
        </w:rPr>
        <w:t xml:space="preserve"> </w:t>
      </w:r>
      <w:r>
        <w:rPr>
          <w:spacing w:val="-1"/>
        </w:rPr>
        <w:t>it</w:t>
      </w:r>
      <w:r>
        <w:rPr>
          <w:spacing w:val="-4"/>
        </w:rPr>
        <w:t xml:space="preserve"> </w:t>
      </w:r>
      <w:r>
        <w:rPr>
          <w:spacing w:val="-1"/>
        </w:rPr>
        <w:t>is</w:t>
      </w:r>
      <w:r>
        <w:rPr>
          <w:spacing w:val="-3"/>
        </w:rPr>
        <w:t xml:space="preserve"> </w:t>
      </w:r>
      <w:r>
        <w:rPr>
          <w:spacing w:val="-1"/>
        </w:rPr>
        <w:t>within</w:t>
      </w:r>
      <w:r>
        <w:rPr>
          <w:spacing w:val="-3"/>
        </w:rPr>
        <w:t xml:space="preserve"> </w:t>
      </w:r>
      <w:r>
        <w:t>the</w:t>
      </w:r>
      <w:r>
        <w:rPr>
          <w:spacing w:val="-5"/>
        </w:rPr>
        <w:t xml:space="preserve"> </w:t>
      </w:r>
      <w:r>
        <w:rPr>
          <w:spacing w:val="-1"/>
        </w:rPr>
        <w:t>power</w:t>
      </w:r>
      <w:r>
        <w:rPr>
          <w:spacing w:val="-3"/>
        </w:rPr>
        <w:t xml:space="preserve"> </w:t>
      </w:r>
      <w:r>
        <w:t>of</w:t>
      </w:r>
      <w:r>
        <w:rPr>
          <w:spacing w:val="-5"/>
        </w:rPr>
        <w:t xml:space="preserve"> </w:t>
      </w:r>
      <w:r>
        <w:t>the</w:t>
      </w:r>
      <w:r>
        <w:rPr>
          <w:spacing w:val="-5"/>
        </w:rPr>
        <w:t xml:space="preserve"> </w:t>
      </w:r>
      <w:r>
        <w:t>company</w:t>
      </w:r>
      <w:r>
        <w:rPr>
          <w:spacing w:val="-3"/>
        </w:rPr>
        <w:t xml:space="preserve"> </w:t>
      </w:r>
      <w:r>
        <w:t>to</w:t>
      </w:r>
      <w:r>
        <w:rPr>
          <w:spacing w:val="-4"/>
        </w:rPr>
        <w:t xml:space="preserve"> </w:t>
      </w:r>
      <w:r>
        <w:t>do</w:t>
      </w:r>
      <w:r>
        <w:rPr>
          <w:spacing w:val="-3"/>
        </w:rPr>
        <w:t xml:space="preserve"> </w:t>
      </w:r>
      <w:r>
        <w:rPr>
          <w:spacing w:val="-1"/>
        </w:rPr>
        <w:t>so.</w:t>
      </w:r>
    </w:p>
    <w:p w14:paraId="1631022D" w14:textId="77777777" w:rsidR="00BF52D8" w:rsidRDefault="00BF52D8" w:rsidP="00526973">
      <w:pPr>
        <w:tabs>
          <w:tab w:val="left" w:pos="284"/>
        </w:tabs>
        <w:spacing w:before="1"/>
        <w:jc w:val="both"/>
        <w:rPr>
          <w:rFonts w:ascii="Calibri" w:eastAsia="Calibri" w:hAnsi="Calibri" w:cs="Calibri"/>
          <w:sz w:val="20"/>
          <w:szCs w:val="20"/>
        </w:rPr>
      </w:pPr>
    </w:p>
    <w:p w14:paraId="712D303E" w14:textId="16622130" w:rsidR="00BF52D8" w:rsidRDefault="008D1CD1" w:rsidP="00526973">
      <w:pPr>
        <w:pStyle w:val="BodyText"/>
        <w:tabs>
          <w:tab w:val="left" w:pos="284"/>
        </w:tabs>
        <w:jc w:val="both"/>
      </w:pPr>
      <w:r>
        <w:rPr>
          <w:spacing w:val="-1"/>
        </w:rPr>
        <w:t>These</w:t>
      </w:r>
      <w:r>
        <w:rPr>
          <w:spacing w:val="-6"/>
        </w:rPr>
        <w:t xml:space="preserve"> </w:t>
      </w:r>
      <w:r>
        <w:t>records</w:t>
      </w:r>
      <w:r>
        <w:rPr>
          <w:spacing w:val="-6"/>
        </w:rPr>
        <w:t xml:space="preserve"> </w:t>
      </w:r>
      <w:r>
        <w:rPr>
          <w:spacing w:val="-1"/>
        </w:rPr>
        <w:t>shall</w:t>
      </w:r>
      <w:r>
        <w:rPr>
          <w:spacing w:val="-5"/>
        </w:rPr>
        <w:t xml:space="preserve"> </w:t>
      </w:r>
      <w:r>
        <w:t>be</w:t>
      </w:r>
      <w:r>
        <w:rPr>
          <w:spacing w:val="-6"/>
        </w:rPr>
        <w:t xml:space="preserve"> </w:t>
      </w:r>
      <w:r>
        <w:t>considered</w:t>
      </w:r>
      <w:r>
        <w:rPr>
          <w:spacing w:val="-4"/>
        </w:rPr>
        <w:t xml:space="preserve"> </w:t>
      </w:r>
      <w:r>
        <w:rPr>
          <w:spacing w:val="-1"/>
        </w:rPr>
        <w:t>confidential</w:t>
      </w:r>
      <w:r>
        <w:rPr>
          <w:spacing w:val="-5"/>
        </w:rPr>
        <w:t xml:space="preserve"> </w:t>
      </w:r>
      <w:r>
        <w:t>and</w:t>
      </w:r>
      <w:r>
        <w:rPr>
          <w:spacing w:val="-4"/>
        </w:rPr>
        <w:t xml:space="preserve"> </w:t>
      </w:r>
      <w:r>
        <w:rPr>
          <w:spacing w:val="-1"/>
        </w:rPr>
        <w:t>will</w:t>
      </w:r>
      <w:r>
        <w:rPr>
          <w:spacing w:val="-5"/>
        </w:rPr>
        <w:t xml:space="preserve"> </w:t>
      </w:r>
      <w:r>
        <w:t>not</w:t>
      </w:r>
      <w:r>
        <w:rPr>
          <w:spacing w:val="-2"/>
        </w:rPr>
        <w:t xml:space="preserve"> </w:t>
      </w:r>
      <w:r>
        <w:t>to</w:t>
      </w:r>
      <w:r>
        <w:rPr>
          <w:spacing w:val="-5"/>
        </w:rPr>
        <w:t xml:space="preserve"> </w:t>
      </w:r>
      <w:r>
        <w:t>be</w:t>
      </w:r>
      <w:r>
        <w:rPr>
          <w:spacing w:val="-6"/>
        </w:rPr>
        <w:t xml:space="preserve"> </w:t>
      </w:r>
      <w:r>
        <w:rPr>
          <w:spacing w:val="-1"/>
        </w:rPr>
        <w:t>divulged</w:t>
      </w:r>
      <w:r>
        <w:rPr>
          <w:spacing w:val="-4"/>
        </w:rPr>
        <w:t xml:space="preserve"> </w:t>
      </w:r>
      <w:r>
        <w:t>to</w:t>
      </w:r>
      <w:r>
        <w:rPr>
          <w:spacing w:val="-5"/>
        </w:rPr>
        <w:t xml:space="preserve"> </w:t>
      </w:r>
      <w:r>
        <w:rPr>
          <w:spacing w:val="-1"/>
        </w:rPr>
        <w:t>other</w:t>
      </w:r>
      <w:r>
        <w:rPr>
          <w:spacing w:val="-5"/>
        </w:rPr>
        <w:t xml:space="preserve"> </w:t>
      </w:r>
      <w:r w:rsidR="00962E69">
        <w:rPr>
          <w:spacing w:val="-1"/>
        </w:rPr>
        <w:t>employees</w:t>
      </w:r>
      <w:r>
        <w:rPr>
          <w:spacing w:val="-1"/>
        </w:rPr>
        <w:t>.</w:t>
      </w:r>
    </w:p>
    <w:p w14:paraId="6DA0A7B1" w14:textId="77777777" w:rsidR="00BF52D8" w:rsidRDefault="00BF52D8" w:rsidP="00526973">
      <w:pPr>
        <w:tabs>
          <w:tab w:val="left" w:pos="284"/>
        </w:tabs>
        <w:jc w:val="both"/>
        <w:sectPr w:rsidR="00BF52D8">
          <w:headerReference w:type="default" r:id="rId47"/>
          <w:pgSz w:w="11900" w:h="16840"/>
          <w:pgMar w:top="800" w:right="1100" w:bottom="1040" w:left="1680" w:header="606" w:footer="851" w:gutter="0"/>
          <w:cols w:space="720"/>
        </w:sectPr>
      </w:pPr>
    </w:p>
    <w:p w14:paraId="474E242A" w14:textId="77777777" w:rsidR="00BF52D8" w:rsidRDefault="00BF52D8" w:rsidP="00526973">
      <w:pPr>
        <w:tabs>
          <w:tab w:val="left" w:pos="284"/>
        </w:tabs>
        <w:spacing w:before="11"/>
        <w:jc w:val="both"/>
        <w:rPr>
          <w:rFonts w:ascii="Calibri" w:eastAsia="Calibri" w:hAnsi="Calibri" w:cs="Calibri"/>
          <w:sz w:val="21"/>
          <w:szCs w:val="21"/>
        </w:rPr>
      </w:pPr>
    </w:p>
    <w:p w14:paraId="1BCE4AA2"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Temporary</w:t>
      </w:r>
      <w:r w:rsidRPr="00A169CA">
        <w:rPr>
          <w:spacing w:val="-10"/>
          <w:sz w:val="22"/>
        </w:rPr>
        <w:t xml:space="preserve"> </w:t>
      </w:r>
      <w:r w:rsidR="00A169CA">
        <w:rPr>
          <w:sz w:val="22"/>
        </w:rPr>
        <w:t>W</w:t>
      </w:r>
      <w:r w:rsidRPr="00A169CA">
        <w:rPr>
          <w:sz w:val="22"/>
        </w:rPr>
        <w:t>orkers</w:t>
      </w:r>
      <w:r w:rsidRPr="00A169CA">
        <w:rPr>
          <w:spacing w:val="-12"/>
          <w:sz w:val="22"/>
        </w:rPr>
        <w:t xml:space="preserve"> </w:t>
      </w:r>
      <w:r w:rsidRPr="00A169CA">
        <w:rPr>
          <w:spacing w:val="-1"/>
          <w:sz w:val="22"/>
        </w:rPr>
        <w:t>including</w:t>
      </w:r>
      <w:r w:rsidRPr="00A169CA">
        <w:rPr>
          <w:spacing w:val="-11"/>
          <w:sz w:val="22"/>
        </w:rPr>
        <w:t xml:space="preserve"> </w:t>
      </w:r>
      <w:r w:rsidR="00A169CA">
        <w:rPr>
          <w:spacing w:val="-1"/>
          <w:sz w:val="22"/>
        </w:rPr>
        <w:t>C</w:t>
      </w:r>
      <w:r w:rsidRPr="00A169CA">
        <w:rPr>
          <w:spacing w:val="-1"/>
          <w:sz w:val="22"/>
        </w:rPr>
        <w:t>onsultants</w:t>
      </w:r>
    </w:p>
    <w:p w14:paraId="5411E77E" w14:textId="77777777" w:rsidR="00BF52D8" w:rsidRDefault="00BF52D8" w:rsidP="00526973">
      <w:pPr>
        <w:tabs>
          <w:tab w:val="left" w:pos="284"/>
        </w:tabs>
        <w:spacing w:before="1"/>
        <w:jc w:val="both"/>
        <w:rPr>
          <w:rFonts w:ascii="Calibri" w:eastAsia="Calibri" w:hAnsi="Calibri" w:cs="Calibri"/>
          <w:sz w:val="20"/>
          <w:szCs w:val="20"/>
        </w:rPr>
      </w:pPr>
    </w:p>
    <w:p w14:paraId="4DEAA0EB" w14:textId="77777777" w:rsidR="00BF52D8" w:rsidRDefault="008D1CD1" w:rsidP="00526973">
      <w:pPr>
        <w:pStyle w:val="BodyText"/>
        <w:tabs>
          <w:tab w:val="left" w:pos="284"/>
        </w:tabs>
        <w:ind w:right="138"/>
        <w:jc w:val="both"/>
      </w:pPr>
      <w:r>
        <w:t>It</w:t>
      </w:r>
      <w:r>
        <w:rPr>
          <w:spacing w:val="11"/>
        </w:rPr>
        <w:t xml:space="preserve"> </w:t>
      </w:r>
      <w:r>
        <w:rPr>
          <w:spacing w:val="-1"/>
        </w:rPr>
        <w:t>is</w:t>
      </w:r>
      <w:r>
        <w:rPr>
          <w:spacing w:val="10"/>
        </w:rPr>
        <w:t xml:space="preserve"> </w:t>
      </w:r>
      <w:r>
        <w:rPr>
          <w:spacing w:val="-1"/>
        </w:rPr>
        <w:t>Fredereck</w:t>
      </w:r>
      <w:r>
        <w:rPr>
          <w:spacing w:val="11"/>
        </w:rPr>
        <w:t xml:space="preserve"> </w:t>
      </w:r>
      <w:r>
        <w:t>Sage</w:t>
      </w:r>
      <w:r>
        <w:rPr>
          <w:spacing w:val="11"/>
        </w:rPr>
        <w:t xml:space="preserve"> </w:t>
      </w:r>
      <w:r>
        <w:t>&amp;</w:t>
      </w:r>
      <w:r>
        <w:rPr>
          <w:spacing w:val="11"/>
        </w:rPr>
        <w:t xml:space="preserve"> </w:t>
      </w:r>
      <w:r>
        <w:rPr>
          <w:spacing w:val="-1"/>
        </w:rPr>
        <w:t>Co</w:t>
      </w:r>
      <w:r>
        <w:rPr>
          <w:spacing w:val="12"/>
        </w:rPr>
        <w:t xml:space="preserve"> </w:t>
      </w:r>
      <w:r>
        <w:t>Limited</w:t>
      </w:r>
      <w:r>
        <w:rPr>
          <w:spacing w:val="11"/>
        </w:rPr>
        <w:t xml:space="preserve"> </w:t>
      </w:r>
      <w:r>
        <w:rPr>
          <w:spacing w:val="-1"/>
        </w:rPr>
        <w:t>policy</w:t>
      </w:r>
      <w:r>
        <w:rPr>
          <w:spacing w:val="12"/>
        </w:rPr>
        <w:t xml:space="preserve"> </w:t>
      </w:r>
      <w:r>
        <w:t>that</w:t>
      </w:r>
      <w:r>
        <w:rPr>
          <w:spacing w:val="11"/>
        </w:rPr>
        <w:t xml:space="preserve"> </w:t>
      </w:r>
      <w:r>
        <w:rPr>
          <w:spacing w:val="-1"/>
        </w:rPr>
        <w:t>all</w:t>
      </w:r>
      <w:r>
        <w:rPr>
          <w:spacing w:val="11"/>
        </w:rPr>
        <w:t xml:space="preserve"> </w:t>
      </w:r>
      <w:r>
        <w:t>staff</w:t>
      </w:r>
      <w:r>
        <w:rPr>
          <w:spacing w:val="10"/>
        </w:rPr>
        <w:t xml:space="preserve"> </w:t>
      </w:r>
      <w:r>
        <w:t>should</w:t>
      </w:r>
      <w:r>
        <w:rPr>
          <w:spacing w:val="12"/>
        </w:rPr>
        <w:t xml:space="preserve"> </w:t>
      </w:r>
      <w:r>
        <w:t>be</w:t>
      </w:r>
      <w:r>
        <w:rPr>
          <w:spacing w:val="10"/>
        </w:rPr>
        <w:t xml:space="preserve"> </w:t>
      </w:r>
      <w:r>
        <w:rPr>
          <w:spacing w:val="-1"/>
        </w:rPr>
        <w:t>treated</w:t>
      </w:r>
      <w:r>
        <w:rPr>
          <w:spacing w:val="12"/>
        </w:rPr>
        <w:t xml:space="preserve"> </w:t>
      </w:r>
      <w:r>
        <w:t>on</w:t>
      </w:r>
      <w:r>
        <w:rPr>
          <w:spacing w:val="11"/>
        </w:rPr>
        <w:t xml:space="preserve"> </w:t>
      </w:r>
      <w:r>
        <w:t>an</w:t>
      </w:r>
      <w:r>
        <w:rPr>
          <w:spacing w:val="12"/>
        </w:rPr>
        <w:t xml:space="preserve"> </w:t>
      </w:r>
      <w:r>
        <w:rPr>
          <w:spacing w:val="-1"/>
        </w:rPr>
        <w:t>equal</w:t>
      </w:r>
      <w:r>
        <w:rPr>
          <w:spacing w:val="10"/>
        </w:rPr>
        <w:t xml:space="preserve"> </w:t>
      </w:r>
      <w:r>
        <w:t>footing</w:t>
      </w:r>
      <w:r>
        <w:rPr>
          <w:spacing w:val="11"/>
        </w:rPr>
        <w:t xml:space="preserve"> </w:t>
      </w:r>
      <w:r>
        <w:rPr>
          <w:spacing w:val="-1"/>
        </w:rPr>
        <w:t>for</w:t>
      </w:r>
      <w:r>
        <w:rPr>
          <w:spacing w:val="11"/>
        </w:rPr>
        <w:t xml:space="preserve"> </w:t>
      </w:r>
      <w:r>
        <w:t>health</w:t>
      </w:r>
      <w:r>
        <w:rPr>
          <w:spacing w:val="57"/>
          <w:w w:val="99"/>
        </w:rPr>
        <w:t xml:space="preserve"> </w:t>
      </w:r>
      <w:r>
        <w:t>and</w:t>
      </w:r>
      <w:r>
        <w:rPr>
          <w:spacing w:val="25"/>
        </w:rPr>
        <w:t xml:space="preserve"> </w:t>
      </w:r>
      <w:r>
        <w:rPr>
          <w:spacing w:val="-1"/>
        </w:rPr>
        <w:t>safety,</w:t>
      </w:r>
      <w:r>
        <w:rPr>
          <w:spacing w:val="26"/>
        </w:rPr>
        <w:t xml:space="preserve"> </w:t>
      </w:r>
      <w:r>
        <w:rPr>
          <w:spacing w:val="-1"/>
        </w:rPr>
        <w:t>whether</w:t>
      </w:r>
      <w:r>
        <w:rPr>
          <w:spacing w:val="25"/>
        </w:rPr>
        <w:t xml:space="preserve"> </w:t>
      </w:r>
      <w:r>
        <w:t>or</w:t>
      </w:r>
      <w:r>
        <w:rPr>
          <w:spacing w:val="26"/>
        </w:rPr>
        <w:t xml:space="preserve"> </w:t>
      </w:r>
      <w:r>
        <w:t>not</w:t>
      </w:r>
      <w:r>
        <w:rPr>
          <w:spacing w:val="25"/>
        </w:rPr>
        <w:t xml:space="preserve"> </w:t>
      </w:r>
      <w:r>
        <w:t>they</w:t>
      </w:r>
      <w:r>
        <w:rPr>
          <w:spacing w:val="27"/>
        </w:rPr>
        <w:t xml:space="preserve"> </w:t>
      </w:r>
      <w:r>
        <w:t>are</w:t>
      </w:r>
      <w:r>
        <w:rPr>
          <w:spacing w:val="24"/>
        </w:rPr>
        <w:t xml:space="preserve"> </w:t>
      </w:r>
      <w:r>
        <w:rPr>
          <w:spacing w:val="-1"/>
        </w:rPr>
        <w:t>full</w:t>
      </w:r>
      <w:r>
        <w:rPr>
          <w:spacing w:val="25"/>
        </w:rPr>
        <w:t xml:space="preserve"> </w:t>
      </w:r>
      <w:r>
        <w:t>time</w:t>
      </w:r>
      <w:r>
        <w:rPr>
          <w:spacing w:val="24"/>
        </w:rPr>
        <w:t xml:space="preserve"> </w:t>
      </w:r>
      <w:r>
        <w:t>or</w:t>
      </w:r>
      <w:r>
        <w:rPr>
          <w:spacing w:val="26"/>
        </w:rPr>
        <w:t xml:space="preserve"> </w:t>
      </w:r>
      <w:r>
        <w:t>part</w:t>
      </w:r>
      <w:r>
        <w:rPr>
          <w:spacing w:val="25"/>
        </w:rPr>
        <w:t xml:space="preserve"> </w:t>
      </w:r>
      <w:r>
        <w:rPr>
          <w:spacing w:val="-1"/>
        </w:rPr>
        <w:t>time.</w:t>
      </w:r>
      <w:r>
        <w:rPr>
          <w:spacing w:val="26"/>
        </w:rPr>
        <w:t xml:space="preserve"> </w:t>
      </w:r>
      <w:r>
        <w:t>This</w:t>
      </w:r>
      <w:r>
        <w:rPr>
          <w:spacing w:val="24"/>
        </w:rPr>
        <w:t xml:space="preserve"> </w:t>
      </w:r>
      <w:r>
        <w:rPr>
          <w:spacing w:val="-1"/>
        </w:rPr>
        <w:t>applies</w:t>
      </w:r>
      <w:r>
        <w:rPr>
          <w:spacing w:val="23"/>
        </w:rPr>
        <w:t xml:space="preserve"> </w:t>
      </w:r>
      <w:r>
        <w:t>also</w:t>
      </w:r>
      <w:r>
        <w:rPr>
          <w:spacing w:val="26"/>
        </w:rPr>
        <w:t xml:space="preserve"> </w:t>
      </w:r>
      <w:r>
        <w:t>to</w:t>
      </w:r>
      <w:r>
        <w:rPr>
          <w:spacing w:val="25"/>
        </w:rPr>
        <w:t xml:space="preserve"> </w:t>
      </w:r>
      <w:r>
        <w:t>temporary</w:t>
      </w:r>
      <w:r>
        <w:rPr>
          <w:spacing w:val="27"/>
        </w:rPr>
        <w:t xml:space="preserve"> </w:t>
      </w:r>
      <w:r>
        <w:rPr>
          <w:spacing w:val="-1"/>
        </w:rPr>
        <w:t>staff</w:t>
      </w:r>
      <w:r>
        <w:rPr>
          <w:spacing w:val="24"/>
        </w:rPr>
        <w:t xml:space="preserve"> </w:t>
      </w:r>
      <w:r>
        <w:t>and</w:t>
      </w:r>
      <w:r>
        <w:rPr>
          <w:spacing w:val="43"/>
          <w:w w:val="99"/>
        </w:rPr>
        <w:t xml:space="preserve"> </w:t>
      </w:r>
      <w:r>
        <w:rPr>
          <w:spacing w:val="-1"/>
        </w:rPr>
        <w:t>consultants.</w:t>
      </w:r>
    </w:p>
    <w:p w14:paraId="3D2C3089" w14:textId="77777777" w:rsidR="00BF52D8" w:rsidRDefault="00BF52D8" w:rsidP="00526973">
      <w:pPr>
        <w:tabs>
          <w:tab w:val="left" w:pos="284"/>
        </w:tabs>
        <w:spacing w:before="1"/>
        <w:jc w:val="both"/>
        <w:rPr>
          <w:rFonts w:ascii="Calibri" w:eastAsia="Calibri" w:hAnsi="Calibri" w:cs="Calibri"/>
          <w:sz w:val="20"/>
          <w:szCs w:val="20"/>
        </w:rPr>
      </w:pPr>
    </w:p>
    <w:p w14:paraId="634ED773" w14:textId="77777777" w:rsidR="00BF52D8" w:rsidRDefault="008D1CD1" w:rsidP="00526973">
      <w:pPr>
        <w:pStyle w:val="BodyText"/>
        <w:tabs>
          <w:tab w:val="left" w:pos="284"/>
        </w:tabs>
        <w:ind w:right="213"/>
        <w:jc w:val="both"/>
      </w:pPr>
      <w:r>
        <w:rPr>
          <w:spacing w:val="-1"/>
        </w:rPr>
        <w:t>Fredereck</w:t>
      </w:r>
      <w:r>
        <w:rPr>
          <w:spacing w:val="-5"/>
        </w:rPr>
        <w:t xml:space="preserve"> </w:t>
      </w:r>
      <w:r>
        <w:rPr>
          <w:spacing w:val="-1"/>
        </w:rPr>
        <w:t>Sage</w:t>
      </w:r>
      <w:r>
        <w:rPr>
          <w:spacing w:val="-6"/>
        </w:rPr>
        <w:t xml:space="preserve"> </w:t>
      </w:r>
      <w:r>
        <w:t>&amp;</w:t>
      </w:r>
      <w:r>
        <w:rPr>
          <w:spacing w:val="-4"/>
        </w:rPr>
        <w:t xml:space="preserve"> </w:t>
      </w:r>
      <w:r>
        <w:rPr>
          <w:spacing w:val="-1"/>
        </w:rPr>
        <w:t>Co</w:t>
      </w:r>
      <w:r>
        <w:rPr>
          <w:spacing w:val="-5"/>
        </w:rPr>
        <w:t xml:space="preserve"> </w:t>
      </w:r>
      <w:r>
        <w:rPr>
          <w:spacing w:val="-1"/>
        </w:rPr>
        <w:t>Limited</w:t>
      </w:r>
      <w:r>
        <w:rPr>
          <w:spacing w:val="-4"/>
        </w:rPr>
        <w:t xml:space="preserve"> </w:t>
      </w:r>
      <w:r>
        <w:rPr>
          <w:spacing w:val="1"/>
        </w:rPr>
        <w:t>is</w:t>
      </w:r>
      <w:r>
        <w:rPr>
          <w:spacing w:val="-6"/>
        </w:rPr>
        <w:t xml:space="preserve"> </w:t>
      </w:r>
      <w:r>
        <w:rPr>
          <w:spacing w:val="-1"/>
        </w:rPr>
        <w:t>committed</w:t>
      </w:r>
      <w:r>
        <w:rPr>
          <w:spacing w:val="-4"/>
        </w:rPr>
        <w:t xml:space="preserve"> </w:t>
      </w:r>
      <w:r>
        <w:t>to</w:t>
      </w:r>
      <w:r>
        <w:rPr>
          <w:spacing w:val="-5"/>
        </w:rPr>
        <w:t xml:space="preserve"> </w:t>
      </w:r>
      <w:r>
        <w:t>the</w:t>
      </w:r>
      <w:r>
        <w:rPr>
          <w:spacing w:val="-6"/>
        </w:rPr>
        <w:t xml:space="preserve"> </w:t>
      </w:r>
      <w:r>
        <w:t>general</w:t>
      </w:r>
      <w:r>
        <w:rPr>
          <w:spacing w:val="-5"/>
        </w:rPr>
        <w:t xml:space="preserve"> </w:t>
      </w:r>
      <w:r>
        <w:t>duty</w:t>
      </w:r>
      <w:r>
        <w:rPr>
          <w:spacing w:val="-5"/>
        </w:rPr>
        <w:t xml:space="preserve"> </w:t>
      </w:r>
      <w:r>
        <w:t>of</w:t>
      </w:r>
      <w:r>
        <w:rPr>
          <w:spacing w:val="-6"/>
        </w:rPr>
        <w:t xml:space="preserve"> </w:t>
      </w:r>
      <w:r>
        <w:rPr>
          <w:spacing w:val="-1"/>
        </w:rPr>
        <w:t>preventing</w:t>
      </w:r>
      <w:r>
        <w:rPr>
          <w:spacing w:val="-5"/>
        </w:rPr>
        <w:t xml:space="preserve"> </w:t>
      </w:r>
      <w:r>
        <w:rPr>
          <w:spacing w:val="-1"/>
        </w:rPr>
        <w:t>less</w:t>
      </w:r>
      <w:r>
        <w:rPr>
          <w:spacing w:val="-4"/>
        </w:rPr>
        <w:t xml:space="preserve"> </w:t>
      </w:r>
      <w:r>
        <w:rPr>
          <w:spacing w:val="-1"/>
        </w:rPr>
        <w:t>favourable</w:t>
      </w:r>
      <w:r>
        <w:rPr>
          <w:spacing w:val="-6"/>
        </w:rPr>
        <w:t xml:space="preserve"> </w:t>
      </w:r>
      <w:r>
        <w:rPr>
          <w:spacing w:val="-1"/>
        </w:rPr>
        <w:t>treatment</w:t>
      </w:r>
      <w:r>
        <w:rPr>
          <w:spacing w:val="91"/>
          <w:w w:val="99"/>
        </w:rPr>
        <w:t xml:space="preserve"> </w:t>
      </w:r>
      <w:r>
        <w:rPr>
          <w:spacing w:val="-1"/>
        </w:rPr>
        <w:t>for</w:t>
      </w:r>
      <w:r>
        <w:rPr>
          <w:spacing w:val="-8"/>
        </w:rPr>
        <w:t xml:space="preserve"> </w:t>
      </w:r>
      <w:r>
        <w:rPr>
          <w:spacing w:val="-1"/>
        </w:rPr>
        <w:t>Temporary</w:t>
      </w:r>
      <w:r>
        <w:rPr>
          <w:spacing w:val="-7"/>
        </w:rPr>
        <w:t xml:space="preserve"> </w:t>
      </w:r>
      <w:r>
        <w:rPr>
          <w:spacing w:val="-1"/>
        </w:rPr>
        <w:t>employees.</w:t>
      </w:r>
      <w:r>
        <w:rPr>
          <w:spacing w:val="-5"/>
        </w:rPr>
        <w:t xml:space="preserve"> </w:t>
      </w:r>
      <w:r>
        <w:t>The</w:t>
      </w:r>
      <w:r>
        <w:rPr>
          <w:spacing w:val="-9"/>
        </w:rPr>
        <w:t xml:space="preserve"> </w:t>
      </w:r>
      <w:r>
        <w:t>Fixed-term</w:t>
      </w:r>
      <w:r>
        <w:rPr>
          <w:spacing w:val="-8"/>
        </w:rPr>
        <w:t xml:space="preserve"> </w:t>
      </w:r>
      <w:r>
        <w:t>Employees</w:t>
      </w:r>
      <w:r>
        <w:rPr>
          <w:spacing w:val="-8"/>
        </w:rPr>
        <w:t xml:space="preserve"> </w:t>
      </w:r>
      <w:r>
        <w:rPr>
          <w:spacing w:val="-1"/>
        </w:rPr>
        <w:t>(Prevention</w:t>
      </w:r>
      <w:r>
        <w:rPr>
          <w:spacing w:val="-7"/>
        </w:rPr>
        <w:t xml:space="preserve"> </w:t>
      </w:r>
      <w:r>
        <w:t>of</w:t>
      </w:r>
      <w:r>
        <w:rPr>
          <w:spacing w:val="-8"/>
        </w:rPr>
        <w:t xml:space="preserve"> </w:t>
      </w:r>
      <w:r>
        <w:t>Less</w:t>
      </w:r>
      <w:r>
        <w:rPr>
          <w:spacing w:val="-8"/>
        </w:rPr>
        <w:t xml:space="preserve"> </w:t>
      </w:r>
      <w:r>
        <w:rPr>
          <w:spacing w:val="-1"/>
        </w:rPr>
        <w:t>Favourable</w:t>
      </w:r>
      <w:r>
        <w:rPr>
          <w:spacing w:val="-9"/>
        </w:rPr>
        <w:t xml:space="preserve"> </w:t>
      </w:r>
      <w:r>
        <w:rPr>
          <w:spacing w:val="-1"/>
        </w:rPr>
        <w:t>Treatment)</w:t>
      </w:r>
      <w:r>
        <w:rPr>
          <w:spacing w:val="89"/>
          <w:w w:val="99"/>
        </w:rPr>
        <w:t xml:space="preserve"> </w:t>
      </w:r>
      <w:r>
        <w:rPr>
          <w:spacing w:val="-1"/>
        </w:rPr>
        <w:t>Regulations</w:t>
      </w:r>
      <w:r>
        <w:rPr>
          <w:spacing w:val="-9"/>
        </w:rPr>
        <w:t xml:space="preserve"> </w:t>
      </w:r>
      <w:r>
        <w:t>2002</w:t>
      </w:r>
      <w:r>
        <w:rPr>
          <w:spacing w:val="-7"/>
        </w:rPr>
        <w:t xml:space="preserve"> </w:t>
      </w:r>
      <w:r>
        <w:t>state</w:t>
      </w:r>
      <w:r>
        <w:rPr>
          <w:spacing w:val="-8"/>
        </w:rPr>
        <w:t xml:space="preserve"> </w:t>
      </w:r>
      <w:r>
        <w:t>that:</w:t>
      </w:r>
    </w:p>
    <w:p w14:paraId="62AC5541" w14:textId="77777777" w:rsidR="00BF52D8" w:rsidRDefault="008D1CD1" w:rsidP="00526973">
      <w:pPr>
        <w:pStyle w:val="BodyText"/>
        <w:numPr>
          <w:ilvl w:val="2"/>
          <w:numId w:val="17"/>
        </w:numPr>
        <w:tabs>
          <w:tab w:val="left" w:pos="284"/>
          <w:tab w:val="left" w:pos="1251"/>
        </w:tabs>
        <w:spacing w:before="122"/>
        <w:ind w:right="429"/>
        <w:jc w:val="both"/>
      </w:pPr>
      <w:r>
        <w:rPr>
          <w:spacing w:val="-1"/>
        </w:rPr>
        <w:t>Fixed-term</w:t>
      </w:r>
      <w:r>
        <w:rPr>
          <w:spacing w:val="-6"/>
        </w:rPr>
        <w:t xml:space="preserve"> </w:t>
      </w:r>
      <w:r>
        <w:rPr>
          <w:spacing w:val="-1"/>
        </w:rPr>
        <w:t>employees</w:t>
      </w:r>
      <w:r>
        <w:rPr>
          <w:spacing w:val="-5"/>
        </w:rPr>
        <w:t xml:space="preserve"> </w:t>
      </w:r>
      <w:r>
        <w:rPr>
          <w:spacing w:val="-1"/>
        </w:rPr>
        <w:t>should</w:t>
      </w:r>
      <w:r>
        <w:rPr>
          <w:spacing w:val="-6"/>
        </w:rPr>
        <w:t xml:space="preserve"> </w:t>
      </w:r>
      <w:r>
        <w:t>not</w:t>
      </w:r>
      <w:r>
        <w:rPr>
          <w:spacing w:val="-7"/>
        </w:rPr>
        <w:t xml:space="preserve"> </w:t>
      </w:r>
      <w:r>
        <w:t>be</w:t>
      </w:r>
      <w:r>
        <w:rPr>
          <w:spacing w:val="-8"/>
        </w:rPr>
        <w:t xml:space="preserve"> </w:t>
      </w:r>
      <w:r>
        <w:rPr>
          <w:spacing w:val="-1"/>
        </w:rPr>
        <w:t>treated</w:t>
      </w:r>
      <w:r>
        <w:rPr>
          <w:spacing w:val="-6"/>
        </w:rPr>
        <w:t xml:space="preserve"> </w:t>
      </w:r>
      <w:r>
        <w:rPr>
          <w:spacing w:val="-1"/>
        </w:rPr>
        <w:t>less</w:t>
      </w:r>
      <w:r>
        <w:rPr>
          <w:spacing w:val="-7"/>
        </w:rPr>
        <w:t xml:space="preserve"> </w:t>
      </w:r>
      <w:r>
        <w:t>favourably</w:t>
      </w:r>
      <w:r>
        <w:rPr>
          <w:spacing w:val="-6"/>
        </w:rPr>
        <w:t xml:space="preserve"> </w:t>
      </w:r>
      <w:r>
        <w:t>than</w:t>
      </w:r>
      <w:r>
        <w:rPr>
          <w:spacing w:val="-6"/>
        </w:rPr>
        <w:t xml:space="preserve"> </w:t>
      </w:r>
      <w:r>
        <w:rPr>
          <w:spacing w:val="-1"/>
        </w:rPr>
        <w:t>comparable</w:t>
      </w:r>
      <w:r>
        <w:rPr>
          <w:spacing w:val="-8"/>
        </w:rPr>
        <w:t xml:space="preserve"> </w:t>
      </w:r>
      <w:r>
        <w:rPr>
          <w:spacing w:val="-1"/>
        </w:rPr>
        <w:t>permanent</w:t>
      </w:r>
      <w:r>
        <w:rPr>
          <w:spacing w:val="77"/>
          <w:w w:val="99"/>
        </w:rPr>
        <w:t xml:space="preserve"> </w:t>
      </w:r>
      <w:r>
        <w:rPr>
          <w:spacing w:val="-1"/>
        </w:rPr>
        <w:t>employees</w:t>
      </w:r>
      <w:r>
        <w:rPr>
          <w:spacing w:val="-7"/>
        </w:rPr>
        <w:t xml:space="preserve"> </w:t>
      </w:r>
      <w:r>
        <w:t>on</w:t>
      </w:r>
      <w:r>
        <w:rPr>
          <w:spacing w:val="-5"/>
        </w:rPr>
        <w:t xml:space="preserve"> </w:t>
      </w:r>
      <w:r>
        <w:t>the</w:t>
      </w:r>
      <w:r>
        <w:rPr>
          <w:spacing w:val="-7"/>
        </w:rPr>
        <w:t xml:space="preserve"> </w:t>
      </w:r>
      <w:r>
        <w:rPr>
          <w:spacing w:val="-1"/>
        </w:rPr>
        <w:t>grounds</w:t>
      </w:r>
      <w:r>
        <w:rPr>
          <w:spacing w:val="-7"/>
        </w:rPr>
        <w:t xml:space="preserve"> </w:t>
      </w:r>
      <w:r>
        <w:rPr>
          <w:spacing w:val="-1"/>
        </w:rPr>
        <w:t>they</w:t>
      </w:r>
      <w:r>
        <w:rPr>
          <w:spacing w:val="-5"/>
        </w:rPr>
        <w:t xml:space="preserve"> </w:t>
      </w:r>
      <w:r>
        <w:t>are</w:t>
      </w:r>
      <w:r>
        <w:rPr>
          <w:spacing w:val="-6"/>
        </w:rPr>
        <w:t xml:space="preserve"> </w:t>
      </w:r>
      <w:r>
        <w:t>fixed-term</w:t>
      </w:r>
      <w:r>
        <w:rPr>
          <w:spacing w:val="-7"/>
        </w:rPr>
        <w:t xml:space="preserve"> </w:t>
      </w:r>
      <w:r>
        <w:rPr>
          <w:spacing w:val="-1"/>
        </w:rPr>
        <w:t>employees,</w:t>
      </w:r>
      <w:r>
        <w:rPr>
          <w:spacing w:val="-5"/>
        </w:rPr>
        <w:t xml:space="preserve"> </w:t>
      </w:r>
      <w:r>
        <w:rPr>
          <w:spacing w:val="-1"/>
        </w:rPr>
        <w:t>unless</w:t>
      </w:r>
      <w:r>
        <w:rPr>
          <w:spacing w:val="-7"/>
        </w:rPr>
        <w:t xml:space="preserve"> </w:t>
      </w:r>
      <w:r>
        <w:t>this</w:t>
      </w:r>
      <w:r>
        <w:rPr>
          <w:spacing w:val="-6"/>
        </w:rPr>
        <w:t xml:space="preserve"> </w:t>
      </w:r>
      <w:r>
        <w:rPr>
          <w:spacing w:val="-1"/>
        </w:rPr>
        <w:t>is</w:t>
      </w:r>
      <w:r>
        <w:rPr>
          <w:spacing w:val="-7"/>
        </w:rPr>
        <w:t xml:space="preserve"> </w:t>
      </w:r>
      <w:r>
        <w:t>objectively</w:t>
      </w:r>
      <w:r>
        <w:rPr>
          <w:spacing w:val="-5"/>
        </w:rPr>
        <w:t xml:space="preserve"> </w:t>
      </w:r>
      <w:r>
        <w:rPr>
          <w:spacing w:val="-1"/>
        </w:rPr>
        <w:t>justified.</w:t>
      </w:r>
    </w:p>
    <w:p w14:paraId="084F8FD5" w14:textId="77777777" w:rsidR="00BF52D8" w:rsidRDefault="00BF52D8" w:rsidP="00526973">
      <w:pPr>
        <w:tabs>
          <w:tab w:val="left" w:pos="284"/>
        </w:tabs>
        <w:spacing w:before="9"/>
        <w:jc w:val="both"/>
        <w:rPr>
          <w:rFonts w:ascii="Calibri" w:eastAsia="Calibri" w:hAnsi="Calibri" w:cs="Calibri"/>
          <w:sz w:val="19"/>
          <w:szCs w:val="19"/>
        </w:rPr>
      </w:pPr>
    </w:p>
    <w:p w14:paraId="6F4DA376" w14:textId="77777777" w:rsidR="00BF52D8" w:rsidRDefault="008D1CD1" w:rsidP="00526973">
      <w:pPr>
        <w:pStyle w:val="BodyText"/>
        <w:tabs>
          <w:tab w:val="left" w:pos="284"/>
        </w:tabs>
        <w:ind w:right="213"/>
        <w:jc w:val="both"/>
      </w:pPr>
      <w:r>
        <w:t>In</w:t>
      </w:r>
      <w:r>
        <w:rPr>
          <w:spacing w:val="-4"/>
        </w:rPr>
        <w:t xml:space="preserve"> </w:t>
      </w:r>
      <w:r>
        <w:rPr>
          <w:spacing w:val="-1"/>
        </w:rPr>
        <w:t>order</w:t>
      </w:r>
      <w:r>
        <w:rPr>
          <w:spacing w:val="-5"/>
        </w:rPr>
        <w:t xml:space="preserve"> </w:t>
      </w:r>
      <w:r>
        <w:t>to</w:t>
      </w:r>
      <w:r>
        <w:rPr>
          <w:spacing w:val="-5"/>
        </w:rPr>
        <w:t xml:space="preserve"> </w:t>
      </w:r>
      <w:r>
        <w:rPr>
          <w:spacing w:val="-1"/>
        </w:rPr>
        <w:t>meet</w:t>
      </w:r>
      <w:r>
        <w:rPr>
          <w:spacing w:val="-4"/>
        </w:rPr>
        <w:t xml:space="preserve"> </w:t>
      </w:r>
      <w:r>
        <w:rPr>
          <w:spacing w:val="-1"/>
        </w:rPr>
        <w:t>this</w:t>
      </w:r>
      <w:r>
        <w:rPr>
          <w:spacing w:val="-6"/>
        </w:rPr>
        <w:t xml:space="preserve"> </w:t>
      </w:r>
      <w:r>
        <w:rPr>
          <w:spacing w:val="-1"/>
        </w:rPr>
        <w:t>requirement,</w:t>
      </w:r>
      <w:r>
        <w:rPr>
          <w:spacing w:val="-4"/>
        </w:rPr>
        <w:t xml:space="preserve"> </w:t>
      </w:r>
      <w:r>
        <w:rPr>
          <w:spacing w:val="-1"/>
        </w:rPr>
        <w:t>Fredereck</w:t>
      </w:r>
      <w:r>
        <w:rPr>
          <w:spacing w:val="-4"/>
        </w:rPr>
        <w:t xml:space="preserve"> </w:t>
      </w:r>
      <w:r>
        <w:t>Sage</w:t>
      </w:r>
      <w:r>
        <w:rPr>
          <w:spacing w:val="-5"/>
        </w:rPr>
        <w:t xml:space="preserve"> </w:t>
      </w:r>
      <w:r>
        <w:t>&amp;</w:t>
      </w:r>
      <w:r>
        <w:rPr>
          <w:spacing w:val="-5"/>
        </w:rPr>
        <w:t xml:space="preserve"> </w:t>
      </w:r>
      <w:r>
        <w:rPr>
          <w:spacing w:val="-1"/>
        </w:rPr>
        <w:t>Co</w:t>
      </w:r>
      <w:r>
        <w:rPr>
          <w:spacing w:val="-5"/>
        </w:rPr>
        <w:t xml:space="preserve"> </w:t>
      </w:r>
      <w:r>
        <w:rPr>
          <w:spacing w:val="-1"/>
        </w:rPr>
        <w:t>Limited</w:t>
      </w:r>
      <w:r>
        <w:rPr>
          <w:spacing w:val="-3"/>
        </w:rPr>
        <w:t xml:space="preserve"> </w:t>
      </w:r>
      <w:r>
        <w:rPr>
          <w:spacing w:val="-1"/>
        </w:rPr>
        <w:t>is</w:t>
      </w:r>
      <w:r>
        <w:rPr>
          <w:spacing w:val="-4"/>
        </w:rPr>
        <w:t xml:space="preserve"> </w:t>
      </w:r>
      <w:r>
        <w:rPr>
          <w:spacing w:val="-1"/>
        </w:rPr>
        <w:t>committed</w:t>
      </w:r>
      <w:r>
        <w:rPr>
          <w:spacing w:val="-4"/>
        </w:rPr>
        <w:t xml:space="preserve"> </w:t>
      </w:r>
      <w:r>
        <w:t>to</w:t>
      </w:r>
      <w:r>
        <w:rPr>
          <w:spacing w:val="-5"/>
        </w:rPr>
        <w:t xml:space="preserve"> </w:t>
      </w:r>
      <w:r>
        <w:t>the</w:t>
      </w:r>
      <w:r>
        <w:rPr>
          <w:spacing w:val="-5"/>
        </w:rPr>
        <w:t xml:space="preserve"> </w:t>
      </w:r>
      <w:r>
        <w:rPr>
          <w:spacing w:val="-1"/>
        </w:rPr>
        <w:t>following</w:t>
      </w:r>
      <w:r>
        <w:rPr>
          <w:spacing w:val="-5"/>
        </w:rPr>
        <w:t xml:space="preserve"> </w:t>
      </w:r>
      <w:r>
        <w:rPr>
          <w:spacing w:val="-1"/>
        </w:rPr>
        <w:t>Specific</w:t>
      </w:r>
      <w:r>
        <w:rPr>
          <w:spacing w:val="105"/>
          <w:w w:val="99"/>
        </w:rPr>
        <w:t xml:space="preserve"> </w:t>
      </w:r>
      <w:r>
        <w:rPr>
          <w:spacing w:val="-1"/>
        </w:rPr>
        <w:t>Duties</w:t>
      </w:r>
      <w:r>
        <w:rPr>
          <w:spacing w:val="-5"/>
        </w:rPr>
        <w:t xml:space="preserve"> </w:t>
      </w:r>
      <w:r>
        <w:rPr>
          <w:spacing w:val="-1"/>
        </w:rPr>
        <w:t>in</w:t>
      </w:r>
      <w:r>
        <w:rPr>
          <w:spacing w:val="-3"/>
        </w:rPr>
        <w:t xml:space="preserve"> </w:t>
      </w:r>
      <w:r>
        <w:rPr>
          <w:spacing w:val="-1"/>
        </w:rPr>
        <w:t>line</w:t>
      </w:r>
      <w:r>
        <w:rPr>
          <w:spacing w:val="-2"/>
        </w:rPr>
        <w:t xml:space="preserve"> </w:t>
      </w:r>
      <w:r>
        <w:rPr>
          <w:spacing w:val="-1"/>
        </w:rPr>
        <w:t>with</w:t>
      </w:r>
      <w:r>
        <w:rPr>
          <w:spacing w:val="-3"/>
        </w:rPr>
        <w:t xml:space="preserve"> </w:t>
      </w:r>
      <w:r>
        <w:t>the</w:t>
      </w:r>
      <w:r>
        <w:rPr>
          <w:spacing w:val="-5"/>
        </w:rPr>
        <w:t xml:space="preserve"> </w:t>
      </w:r>
      <w:r>
        <w:rPr>
          <w:spacing w:val="-1"/>
        </w:rPr>
        <w:t>Act.</w:t>
      </w:r>
    </w:p>
    <w:p w14:paraId="1084D1D8" w14:textId="77777777" w:rsidR="00BF52D8" w:rsidRDefault="008D1CD1" w:rsidP="00526973">
      <w:pPr>
        <w:pStyle w:val="BodyText"/>
        <w:numPr>
          <w:ilvl w:val="2"/>
          <w:numId w:val="17"/>
        </w:numPr>
        <w:tabs>
          <w:tab w:val="left" w:pos="284"/>
          <w:tab w:val="left" w:pos="1251"/>
        </w:tabs>
        <w:spacing w:before="119"/>
        <w:jc w:val="both"/>
      </w:pPr>
      <w:r>
        <w:rPr>
          <w:spacing w:val="-1"/>
        </w:rPr>
        <w:t>Maintaining</w:t>
      </w:r>
      <w:r>
        <w:rPr>
          <w:spacing w:val="-8"/>
        </w:rPr>
        <w:t xml:space="preserve"> </w:t>
      </w:r>
      <w:r>
        <w:t>a</w:t>
      </w:r>
      <w:r>
        <w:rPr>
          <w:spacing w:val="-6"/>
        </w:rPr>
        <w:t xml:space="preserve"> </w:t>
      </w:r>
      <w:r>
        <w:rPr>
          <w:spacing w:val="-1"/>
        </w:rPr>
        <w:t>written</w:t>
      </w:r>
      <w:r>
        <w:rPr>
          <w:spacing w:val="-6"/>
        </w:rPr>
        <w:t xml:space="preserve"> </w:t>
      </w:r>
      <w:r>
        <w:rPr>
          <w:spacing w:val="-1"/>
        </w:rPr>
        <w:t>statement</w:t>
      </w:r>
      <w:r>
        <w:rPr>
          <w:spacing w:val="-8"/>
        </w:rPr>
        <w:t xml:space="preserve"> </w:t>
      </w:r>
      <w:r>
        <w:rPr>
          <w:spacing w:val="-1"/>
        </w:rPr>
        <w:t>regarding</w:t>
      </w:r>
      <w:r>
        <w:rPr>
          <w:spacing w:val="-7"/>
        </w:rPr>
        <w:t xml:space="preserve"> </w:t>
      </w:r>
      <w:r>
        <w:rPr>
          <w:spacing w:val="-1"/>
        </w:rPr>
        <w:t>its</w:t>
      </w:r>
      <w:r>
        <w:rPr>
          <w:spacing w:val="-6"/>
        </w:rPr>
        <w:t xml:space="preserve"> </w:t>
      </w:r>
      <w:r>
        <w:rPr>
          <w:spacing w:val="-1"/>
        </w:rPr>
        <w:t>Temporary</w:t>
      </w:r>
      <w:r>
        <w:rPr>
          <w:spacing w:val="-7"/>
        </w:rPr>
        <w:t xml:space="preserve"> </w:t>
      </w:r>
      <w:r>
        <w:rPr>
          <w:spacing w:val="-1"/>
        </w:rPr>
        <w:t>employee’s</w:t>
      </w:r>
      <w:r>
        <w:rPr>
          <w:spacing w:val="-8"/>
        </w:rPr>
        <w:t xml:space="preserve"> </w:t>
      </w:r>
      <w:r>
        <w:t>policy.</w:t>
      </w:r>
    </w:p>
    <w:p w14:paraId="5272F534" w14:textId="77777777" w:rsidR="00BF52D8" w:rsidRDefault="008D1CD1" w:rsidP="00526973">
      <w:pPr>
        <w:pStyle w:val="BodyText"/>
        <w:numPr>
          <w:ilvl w:val="2"/>
          <w:numId w:val="17"/>
        </w:numPr>
        <w:tabs>
          <w:tab w:val="left" w:pos="284"/>
          <w:tab w:val="left" w:pos="1251"/>
        </w:tabs>
        <w:spacing w:before="122"/>
        <w:jc w:val="both"/>
      </w:pPr>
      <w:r>
        <w:rPr>
          <w:spacing w:val="-1"/>
        </w:rPr>
        <w:t>Assess</w:t>
      </w:r>
      <w:r>
        <w:rPr>
          <w:spacing w:val="-7"/>
        </w:rPr>
        <w:t xml:space="preserve"> </w:t>
      </w:r>
      <w:r>
        <w:t>the</w:t>
      </w:r>
      <w:r>
        <w:rPr>
          <w:spacing w:val="-6"/>
        </w:rPr>
        <w:t xml:space="preserve"> </w:t>
      </w:r>
      <w:r>
        <w:t>impact</w:t>
      </w:r>
      <w:r>
        <w:rPr>
          <w:spacing w:val="-6"/>
        </w:rPr>
        <w:t xml:space="preserve"> </w:t>
      </w:r>
      <w:r>
        <w:t>of</w:t>
      </w:r>
      <w:r>
        <w:rPr>
          <w:spacing w:val="-6"/>
        </w:rPr>
        <w:t xml:space="preserve"> </w:t>
      </w:r>
      <w:r>
        <w:rPr>
          <w:spacing w:val="-1"/>
        </w:rPr>
        <w:t>its</w:t>
      </w:r>
      <w:r>
        <w:rPr>
          <w:spacing w:val="-6"/>
        </w:rPr>
        <w:t xml:space="preserve"> </w:t>
      </w:r>
      <w:r>
        <w:rPr>
          <w:spacing w:val="-1"/>
        </w:rPr>
        <w:t>policies</w:t>
      </w:r>
      <w:r>
        <w:rPr>
          <w:spacing w:val="-7"/>
        </w:rPr>
        <w:t xml:space="preserve"> </w:t>
      </w:r>
      <w:r>
        <w:t>on</w:t>
      </w:r>
      <w:r>
        <w:rPr>
          <w:spacing w:val="-4"/>
        </w:rPr>
        <w:t xml:space="preserve"> </w:t>
      </w:r>
      <w:r>
        <w:rPr>
          <w:spacing w:val="-1"/>
        </w:rPr>
        <w:t>Temporary</w:t>
      </w:r>
      <w:r>
        <w:rPr>
          <w:spacing w:val="-5"/>
        </w:rPr>
        <w:t xml:space="preserve"> </w:t>
      </w:r>
      <w:r>
        <w:rPr>
          <w:spacing w:val="-1"/>
        </w:rPr>
        <w:t>employees.</w:t>
      </w:r>
    </w:p>
    <w:p w14:paraId="1F35AC67" w14:textId="77777777" w:rsidR="00BF52D8" w:rsidRDefault="008D1CD1" w:rsidP="00526973">
      <w:pPr>
        <w:pStyle w:val="BodyText"/>
        <w:numPr>
          <w:ilvl w:val="2"/>
          <w:numId w:val="17"/>
        </w:numPr>
        <w:tabs>
          <w:tab w:val="left" w:pos="284"/>
          <w:tab w:val="left" w:pos="1251"/>
        </w:tabs>
        <w:spacing w:before="119"/>
        <w:jc w:val="both"/>
      </w:pPr>
      <w:r>
        <w:rPr>
          <w:spacing w:val="-1"/>
        </w:rPr>
        <w:t>Ensuring</w:t>
      </w:r>
      <w:r>
        <w:rPr>
          <w:spacing w:val="-6"/>
        </w:rPr>
        <w:t xml:space="preserve"> </w:t>
      </w:r>
      <w:r>
        <w:rPr>
          <w:spacing w:val="-1"/>
        </w:rPr>
        <w:t>Temporary</w:t>
      </w:r>
      <w:r>
        <w:rPr>
          <w:spacing w:val="-5"/>
        </w:rPr>
        <w:t xml:space="preserve"> </w:t>
      </w:r>
      <w:r>
        <w:rPr>
          <w:spacing w:val="-1"/>
        </w:rPr>
        <w:t>contracts</w:t>
      </w:r>
      <w:r>
        <w:rPr>
          <w:spacing w:val="-7"/>
        </w:rPr>
        <w:t xml:space="preserve"> </w:t>
      </w:r>
      <w:r>
        <w:t>are</w:t>
      </w:r>
      <w:r>
        <w:rPr>
          <w:spacing w:val="-6"/>
        </w:rPr>
        <w:t xml:space="preserve"> </w:t>
      </w:r>
      <w:r>
        <w:rPr>
          <w:spacing w:val="-1"/>
        </w:rPr>
        <w:t>used</w:t>
      </w:r>
      <w:r>
        <w:rPr>
          <w:spacing w:val="-5"/>
        </w:rPr>
        <w:t xml:space="preserve"> </w:t>
      </w:r>
      <w:r>
        <w:rPr>
          <w:spacing w:val="-1"/>
        </w:rPr>
        <w:t>only</w:t>
      </w:r>
      <w:r>
        <w:rPr>
          <w:spacing w:val="-5"/>
        </w:rPr>
        <w:t xml:space="preserve"> </w:t>
      </w:r>
      <w:r>
        <w:rPr>
          <w:spacing w:val="-1"/>
        </w:rPr>
        <w:t>when</w:t>
      </w:r>
      <w:r>
        <w:rPr>
          <w:spacing w:val="-5"/>
        </w:rPr>
        <w:t xml:space="preserve"> </w:t>
      </w:r>
      <w:r>
        <w:rPr>
          <w:spacing w:val="-1"/>
        </w:rPr>
        <w:t>there</w:t>
      </w:r>
      <w:r>
        <w:rPr>
          <w:spacing w:val="-7"/>
        </w:rPr>
        <w:t xml:space="preserve"> </w:t>
      </w:r>
      <w:r>
        <w:rPr>
          <w:spacing w:val="1"/>
        </w:rPr>
        <w:t>is</w:t>
      </w:r>
      <w:r>
        <w:rPr>
          <w:spacing w:val="-6"/>
        </w:rPr>
        <w:t xml:space="preserve"> </w:t>
      </w:r>
      <w:r>
        <w:t>an</w:t>
      </w:r>
      <w:r>
        <w:rPr>
          <w:spacing w:val="-5"/>
        </w:rPr>
        <w:t xml:space="preserve"> </w:t>
      </w:r>
      <w:r>
        <w:rPr>
          <w:spacing w:val="-1"/>
        </w:rPr>
        <w:t>objective</w:t>
      </w:r>
      <w:r>
        <w:rPr>
          <w:spacing w:val="-7"/>
        </w:rPr>
        <w:t xml:space="preserve"> </w:t>
      </w:r>
      <w:r>
        <w:rPr>
          <w:spacing w:val="-1"/>
        </w:rPr>
        <w:t>justification.</w:t>
      </w:r>
    </w:p>
    <w:p w14:paraId="69239D18" w14:textId="77777777" w:rsidR="00BF52D8" w:rsidRDefault="008D1CD1" w:rsidP="00526973">
      <w:pPr>
        <w:pStyle w:val="BodyText"/>
        <w:numPr>
          <w:ilvl w:val="2"/>
          <w:numId w:val="17"/>
        </w:numPr>
        <w:tabs>
          <w:tab w:val="left" w:pos="284"/>
          <w:tab w:val="left" w:pos="1251"/>
        </w:tabs>
        <w:spacing w:before="119"/>
        <w:ind w:right="213"/>
        <w:jc w:val="both"/>
      </w:pPr>
      <w:r>
        <w:rPr>
          <w:spacing w:val="-1"/>
        </w:rPr>
        <w:t>Ensure</w:t>
      </w:r>
      <w:r>
        <w:rPr>
          <w:spacing w:val="-3"/>
        </w:rPr>
        <w:t xml:space="preserve"> </w:t>
      </w:r>
      <w:r>
        <w:rPr>
          <w:spacing w:val="-1"/>
        </w:rPr>
        <w:t>all</w:t>
      </w:r>
      <w:r>
        <w:rPr>
          <w:spacing w:val="-3"/>
        </w:rPr>
        <w:t xml:space="preserve"> </w:t>
      </w:r>
      <w:r>
        <w:t>benefits</w:t>
      </w:r>
      <w:r>
        <w:rPr>
          <w:spacing w:val="-4"/>
        </w:rPr>
        <w:t xml:space="preserve"> </w:t>
      </w:r>
      <w:r>
        <w:rPr>
          <w:spacing w:val="-1"/>
        </w:rPr>
        <w:t>open</w:t>
      </w:r>
      <w:r>
        <w:rPr>
          <w:spacing w:val="-2"/>
        </w:rPr>
        <w:t xml:space="preserve"> </w:t>
      </w:r>
      <w:r>
        <w:t>to</w:t>
      </w:r>
      <w:r>
        <w:rPr>
          <w:spacing w:val="-2"/>
        </w:rPr>
        <w:t xml:space="preserve"> </w:t>
      </w:r>
      <w:r>
        <w:rPr>
          <w:spacing w:val="-1"/>
        </w:rPr>
        <w:t>permanent</w:t>
      </w:r>
      <w:r>
        <w:rPr>
          <w:spacing w:val="-3"/>
        </w:rPr>
        <w:t xml:space="preserve"> </w:t>
      </w:r>
      <w:r>
        <w:t>employees</w:t>
      </w:r>
      <w:r>
        <w:rPr>
          <w:spacing w:val="-3"/>
        </w:rPr>
        <w:t xml:space="preserve"> </w:t>
      </w:r>
      <w:r>
        <w:t>are</w:t>
      </w:r>
      <w:r>
        <w:rPr>
          <w:spacing w:val="-1"/>
        </w:rPr>
        <w:t xml:space="preserve"> available,</w:t>
      </w:r>
      <w:r>
        <w:rPr>
          <w:spacing w:val="-2"/>
        </w:rPr>
        <w:t xml:space="preserve"> </w:t>
      </w:r>
      <w:r>
        <w:t>on</w:t>
      </w:r>
      <w:r>
        <w:rPr>
          <w:spacing w:val="-2"/>
        </w:rPr>
        <w:t xml:space="preserve"> </w:t>
      </w:r>
      <w:r>
        <w:t>a</w:t>
      </w:r>
      <w:r>
        <w:rPr>
          <w:spacing w:val="-2"/>
        </w:rPr>
        <w:t xml:space="preserve"> </w:t>
      </w:r>
      <w:r>
        <w:rPr>
          <w:spacing w:val="-1"/>
        </w:rPr>
        <w:t>pro-rata</w:t>
      </w:r>
      <w:r>
        <w:rPr>
          <w:spacing w:val="-2"/>
        </w:rPr>
        <w:t xml:space="preserve"> </w:t>
      </w:r>
      <w:r>
        <w:t>basis</w:t>
      </w:r>
      <w:r>
        <w:rPr>
          <w:spacing w:val="-4"/>
        </w:rPr>
        <w:t xml:space="preserve"> </w:t>
      </w:r>
      <w:r>
        <w:rPr>
          <w:spacing w:val="-1"/>
        </w:rPr>
        <w:t xml:space="preserve">if </w:t>
      </w:r>
      <w:r>
        <w:t>required,</w:t>
      </w:r>
      <w:r>
        <w:rPr>
          <w:spacing w:val="67"/>
          <w:w w:val="99"/>
        </w:rPr>
        <w:t xml:space="preserve"> </w:t>
      </w:r>
      <w:r>
        <w:t>to</w:t>
      </w:r>
      <w:r>
        <w:rPr>
          <w:spacing w:val="-7"/>
        </w:rPr>
        <w:t xml:space="preserve"> </w:t>
      </w:r>
      <w:r>
        <w:rPr>
          <w:spacing w:val="-1"/>
        </w:rPr>
        <w:t>staff</w:t>
      </w:r>
      <w:r>
        <w:rPr>
          <w:spacing w:val="-7"/>
        </w:rPr>
        <w:t xml:space="preserve"> </w:t>
      </w:r>
      <w:r>
        <w:t>on</w:t>
      </w:r>
      <w:r>
        <w:rPr>
          <w:spacing w:val="-5"/>
        </w:rPr>
        <w:t xml:space="preserve"> </w:t>
      </w:r>
      <w:r>
        <w:rPr>
          <w:spacing w:val="-1"/>
        </w:rPr>
        <w:t>Temporary</w:t>
      </w:r>
      <w:r>
        <w:rPr>
          <w:spacing w:val="-5"/>
        </w:rPr>
        <w:t xml:space="preserve"> </w:t>
      </w:r>
      <w:r>
        <w:rPr>
          <w:spacing w:val="-1"/>
        </w:rPr>
        <w:t>contracts.</w:t>
      </w:r>
    </w:p>
    <w:p w14:paraId="164E8BF8" w14:textId="77777777" w:rsidR="00BF52D8" w:rsidRDefault="00BF52D8" w:rsidP="00526973">
      <w:pPr>
        <w:tabs>
          <w:tab w:val="left" w:pos="284"/>
        </w:tabs>
        <w:jc w:val="both"/>
        <w:rPr>
          <w:rFonts w:ascii="Calibri" w:eastAsia="Calibri" w:hAnsi="Calibri" w:cs="Calibri"/>
          <w:sz w:val="20"/>
          <w:szCs w:val="20"/>
        </w:rPr>
      </w:pPr>
    </w:p>
    <w:p w14:paraId="5E5C724C" w14:textId="77777777" w:rsidR="00BF52D8" w:rsidRDefault="00BF52D8" w:rsidP="00526973">
      <w:pPr>
        <w:tabs>
          <w:tab w:val="left" w:pos="284"/>
        </w:tabs>
        <w:spacing w:before="7"/>
        <w:jc w:val="both"/>
        <w:rPr>
          <w:rFonts w:ascii="Calibri" w:eastAsia="Calibri" w:hAnsi="Calibri" w:cs="Calibri"/>
          <w:sz w:val="19"/>
          <w:szCs w:val="19"/>
        </w:rPr>
      </w:pPr>
    </w:p>
    <w:p w14:paraId="1B99B935" w14:textId="77777777" w:rsidR="00BF52D8" w:rsidRDefault="008D1CD1" w:rsidP="00526973">
      <w:pPr>
        <w:pStyle w:val="BodyText"/>
        <w:tabs>
          <w:tab w:val="left" w:pos="284"/>
        </w:tabs>
        <w:ind w:right="135"/>
        <w:jc w:val="both"/>
      </w:pPr>
      <w:r>
        <w:rPr>
          <w:spacing w:val="-1"/>
        </w:rPr>
        <w:t>Line</w:t>
      </w:r>
      <w:r>
        <w:rPr>
          <w:spacing w:val="-3"/>
        </w:rPr>
        <w:t xml:space="preserve"> </w:t>
      </w:r>
      <w:r>
        <w:rPr>
          <w:spacing w:val="-1"/>
        </w:rPr>
        <w:t>Managers</w:t>
      </w:r>
      <w:r>
        <w:rPr>
          <w:spacing w:val="-4"/>
        </w:rPr>
        <w:t xml:space="preserve"> </w:t>
      </w:r>
      <w:r>
        <w:t>must</w:t>
      </w:r>
      <w:r>
        <w:rPr>
          <w:spacing w:val="-1"/>
        </w:rPr>
        <w:t xml:space="preserve"> ensure</w:t>
      </w:r>
      <w:r>
        <w:rPr>
          <w:spacing w:val="-3"/>
        </w:rPr>
        <w:t xml:space="preserve"> </w:t>
      </w:r>
      <w:r>
        <w:t>that</w:t>
      </w:r>
      <w:r>
        <w:rPr>
          <w:spacing w:val="-1"/>
        </w:rPr>
        <w:t xml:space="preserve"> temporary</w:t>
      </w:r>
      <w:r>
        <w:rPr>
          <w:spacing w:val="-2"/>
        </w:rPr>
        <w:t xml:space="preserve"> </w:t>
      </w:r>
      <w:r>
        <w:rPr>
          <w:spacing w:val="-1"/>
        </w:rPr>
        <w:t>staff</w:t>
      </w:r>
      <w:r>
        <w:rPr>
          <w:spacing w:val="-3"/>
        </w:rPr>
        <w:t xml:space="preserve"> </w:t>
      </w:r>
      <w:r>
        <w:t>and</w:t>
      </w:r>
      <w:r>
        <w:rPr>
          <w:spacing w:val="-1"/>
        </w:rPr>
        <w:t xml:space="preserve"> consultants</w:t>
      </w:r>
      <w:r>
        <w:rPr>
          <w:spacing w:val="-4"/>
        </w:rPr>
        <w:t xml:space="preserve"> </w:t>
      </w:r>
      <w:r>
        <w:t>are</w:t>
      </w:r>
      <w:r>
        <w:rPr>
          <w:spacing w:val="-2"/>
        </w:rPr>
        <w:t xml:space="preserve"> </w:t>
      </w:r>
      <w:r>
        <w:rPr>
          <w:spacing w:val="-1"/>
        </w:rPr>
        <w:t>given</w:t>
      </w:r>
      <w:r>
        <w:rPr>
          <w:spacing w:val="-2"/>
        </w:rPr>
        <w:t xml:space="preserve"> </w:t>
      </w:r>
      <w:r>
        <w:t>the</w:t>
      </w:r>
      <w:r>
        <w:rPr>
          <w:spacing w:val="-3"/>
        </w:rPr>
        <w:t xml:space="preserve"> </w:t>
      </w:r>
      <w:r>
        <w:rPr>
          <w:spacing w:val="-1"/>
        </w:rPr>
        <w:t>support</w:t>
      </w:r>
      <w:r>
        <w:rPr>
          <w:spacing w:val="-4"/>
        </w:rPr>
        <w:t xml:space="preserve"> </w:t>
      </w:r>
      <w:r>
        <w:t>and</w:t>
      </w:r>
      <w:r>
        <w:rPr>
          <w:spacing w:val="-2"/>
        </w:rPr>
        <w:t xml:space="preserve"> </w:t>
      </w:r>
      <w:r>
        <w:rPr>
          <w:spacing w:val="-1"/>
        </w:rPr>
        <w:t>information</w:t>
      </w:r>
      <w:r>
        <w:rPr>
          <w:spacing w:val="85"/>
          <w:w w:val="99"/>
        </w:rPr>
        <w:t xml:space="preserve"> </w:t>
      </w:r>
      <w:r>
        <w:rPr>
          <w:spacing w:val="-1"/>
        </w:rPr>
        <w:t>they</w:t>
      </w:r>
      <w:r>
        <w:rPr>
          <w:spacing w:val="7"/>
        </w:rPr>
        <w:t xml:space="preserve"> </w:t>
      </w:r>
      <w:r>
        <w:rPr>
          <w:spacing w:val="-1"/>
        </w:rPr>
        <w:t>need</w:t>
      </w:r>
      <w:r>
        <w:rPr>
          <w:spacing w:val="6"/>
        </w:rPr>
        <w:t xml:space="preserve"> </w:t>
      </w:r>
      <w:r>
        <w:t>to</w:t>
      </w:r>
      <w:r>
        <w:rPr>
          <w:spacing w:val="6"/>
        </w:rPr>
        <w:t xml:space="preserve"> </w:t>
      </w:r>
      <w:r>
        <w:rPr>
          <w:spacing w:val="-1"/>
        </w:rPr>
        <w:t>comply</w:t>
      </w:r>
      <w:r>
        <w:rPr>
          <w:spacing w:val="8"/>
        </w:rPr>
        <w:t xml:space="preserve"> </w:t>
      </w:r>
      <w:r>
        <w:rPr>
          <w:spacing w:val="-1"/>
        </w:rPr>
        <w:t>with</w:t>
      </w:r>
      <w:r>
        <w:rPr>
          <w:spacing w:val="6"/>
        </w:rPr>
        <w:t xml:space="preserve"> </w:t>
      </w:r>
      <w:r>
        <w:rPr>
          <w:spacing w:val="-1"/>
        </w:rPr>
        <w:t>this</w:t>
      </w:r>
      <w:r>
        <w:rPr>
          <w:spacing w:val="4"/>
        </w:rPr>
        <w:t xml:space="preserve"> </w:t>
      </w:r>
      <w:r>
        <w:rPr>
          <w:spacing w:val="-1"/>
        </w:rPr>
        <w:t>policy</w:t>
      </w:r>
      <w:r>
        <w:rPr>
          <w:spacing w:val="8"/>
        </w:rPr>
        <w:t xml:space="preserve"> </w:t>
      </w:r>
      <w:r>
        <w:t>and</w:t>
      </w:r>
      <w:r>
        <w:rPr>
          <w:spacing w:val="6"/>
        </w:rPr>
        <w:t xml:space="preserve"> </w:t>
      </w:r>
      <w:r>
        <w:t>that</w:t>
      </w:r>
      <w:r>
        <w:rPr>
          <w:spacing w:val="6"/>
        </w:rPr>
        <w:t xml:space="preserve"> </w:t>
      </w:r>
      <w:r>
        <w:rPr>
          <w:spacing w:val="-1"/>
        </w:rPr>
        <w:t>they</w:t>
      </w:r>
      <w:r>
        <w:rPr>
          <w:spacing w:val="9"/>
        </w:rPr>
        <w:t xml:space="preserve"> </w:t>
      </w:r>
      <w:r>
        <w:t>are</w:t>
      </w:r>
      <w:r>
        <w:rPr>
          <w:spacing w:val="5"/>
        </w:rPr>
        <w:t xml:space="preserve"> </w:t>
      </w:r>
      <w:r>
        <w:rPr>
          <w:spacing w:val="-1"/>
        </w:rPr>
        <w:t>considered</w:t>
      </w:r>
      <w:r>
        <w:rPr>
          <w:spacing w:val="6"/>
        </w:rPr>
        <w:t xml:space="preserve"> </w:t>
      </w:r>
      <w:r>
        <w:rPr>
          <w:spacing w:val="-1"/>
        </w:rPr>
        <w:t>in</w:t>
      </w:r>
      <w:r>
        <w:rPr>
          <w:spacing w:val="7"/>
        </w:rPr>
        <w:t xml:space="preserve"> </w:t>
      </w:r>
      <w:r>
        <w:t>the</w:t>
      </w:r>
      <w:r>
        <w:rPr>
          <w:spacing w:val="5"/>
        </w:rPr>
        <w:t xml:space="preserve"> </w:t>
      </w:r>
      <w:r>
        <w:rPr>
          <w:spacing w:val="-1"/>
        </w:rPr>
        <w:t>risk</w:t>
      </w:r>
      <w:r>
        <w:rPr>
          <w:spacing w:val="6"/>
        </w:rPr>
        <w:t xml:space="preserve"> </w:t>
      </w:r>
      <w:r>
        <w:t>assessment</w:t>
      </w:r>
      <w:r>
        <w:rPr>
          <w:spacing w:val="7"/>
        </w:rPr>
        <w:t xml:space="preserve"> </w:t>
      </w:r>
      <w:r>
        <w:rPr>
          <w:spacing w:val="-1"/>
        </w:rPr>
        <w:t>for</w:t>
      </w:r>
      <w:r>
        <w:rPr>
          <w:spacing w:val="6"/>
        </w:rPr>
        <w:t xml:space="preserve"> </w:t>
      </w:r>
      <w:r>
        <w:rPr>
          <w:spacing w:val="-1"/>
        </w:rPr>
        <w:t>their</w:t>
      </w:r>
      <w:r>
        <w:rPr>
          <w:spacing w:val="6"/>
        </w:rPr>
        <w:t xml:space="preserve"> </w:t>
      </w:r>
      <w:r>
        <w:rPr>
          <w:spacing w:val="-1"/>
        </w:rPr>
        <w:t>area</w:t>
      </w:r>
      <w:r>
        <w:rPr>
          <w:spacing w:val="69"/>
          <w:w w:val="99"/>
        </w:rPr>
        <w:t xml:space="preserve"> </w:t>
      </w:r>
      <w:r>
        <w:t>of</w:t>
      </w:r>
      <w:r>
        <w:rPr>
          <w:spacing w:val="-15"/>
        </w:rPr>
        <w:t xml:space="preserve"> </w:t>
      </w:r>
      <w:r>
        <w:rPr>
          <w:spacing w:val="-1"/>
        </w:rPr>
        <w:t>responsibility.</w:t>
      </w:r>
    </w:p>
    <w:p w14:paraId="7362F9CC" w14:textId="77777777" w:rsidR="00BF52D8" w:rsidRDefault="00BF52D8" w:rsidP="00526973">
      <w:pPr>
        <w:tabs>
          <w:tab w:val="left" w:pos="284"/>
        </w:tabs>
        <w:spacing w:before="11"/>
        <w:jc w:val="both"/>
        <w:rPr>
          <w:rFonts w:ascii="Calibri" w:eastAsia="Calibri" w:hAnsi="Calibri" w:cs="Calibri"/>
          <w:sz w:val="19"/>
          <w:szCs w:val="19"/>
        </w:rPr>
      </w:pPr>
    </w:p>
    <w:p w14:paraId="3715F541" w14:textId="77777777" w:rsidR="00BF52D8" w:rsidRDefault="008D1CD1" w:rsidP="00526973">
      <w:pPr>
        <w:pStyle w:val="BodyText"/>
        <w:tabs>
          <w:tab w:val="left" w:pos="284"/>
        </w:tabs>
        <w:ind w:right="138"/>
        <w:jc w:val="both"/>
      </w:pPr>
      <w:r>
        <w:t>In</w:t>
      </w:r>
      <w:r>
        <w:rPr>
          <w:spacing w:val="-4"/>
        </w:rPr>
        <w:t xml:space="preserve"> </w:t>
      </w:r>
      <w:r>
        <w:rPr>
          <w:spacing w:val="-1"/>
        </w:rPr>
        <w:t>particular</w:t>
      </w:r>
      <w:r>
        <w:rPr>
          <w:spacing w:val="-4"/>
        </w:rPr>
        <w:t xml:space="preserve"> </w:t>
      </w:r>
      <w:r>
        <w:rPr>
          <w:spacing w:val="-1"/>
        </w:rPr>
        <w:t>all</w:t>
      </w:r>
      <w:r>
        <w:rPr>
          <w:spacing w:val="-4"/>
        </w:rPr>
        <w:t xml:space="preserve"> </w:t>
      </w:r>
      <w:r>
        <w:rPr>
          <w:spacing w:val="-1"/>
        </w:rPr>
        <w:t>temporary</w:t>
      </w:r>
      <w:r>
        <w:rPr>
          <w:spacing w:val="-3"/>
        </w:rPr>
        <w:t xml:space="preserve"> </w:t>
      </w:r>
      <w:r>
        <w:t>staff</w:t>
      </w:r>
      <w:r>
        <w:rPr>
          <w:spacing w:val="-6"/>
        </w:rPr>
        <w:t xml:space="preserve"> </w:t>
      </w:r>
      <w:r>
        <w:t>and</w:t>
      </w:r>
      <w:r>
        <w:rPr>
          <w:spacing w:val="-3"/>
        </w:rPr>
        <w:t xml:space="preserve"> </w:t>
      </w:r>
      <w:r>
        <w:rPr>
          <w:spacing w:val="-1"/>
        </w:rPr>
        <w:t>consultants</w:t>
      </w:r>
      <w:r>
        <w:rPr>
          <w:spacing w:val="-3"/>
        </w:rPr>
        <w:t xml:space="preserve"> </w:t>
      </w:r>
      <w:r>
        <w:rPr>
          <w:spacing w:val="-1"/>
        </w:rPr>
        <w:t>must</w:t>
      </w:r>
      <w:r>
        <w:rPr>
          <w:spacing w:val="-4"/>
        </w:rPr>
        <w:t xml:space="preserve"> </w:t>
      </w:r>
      <w:r>
        <w:t>be</w:t>
      </w:r>
      <w:r>
        <w:rPr>
          <w:spacing w:val="-3"/>
        </w:rPr>
        <w:t xml:space="preserve"> </w:t>
      </w:r>
      <w:r>
        <w:rPr>
          <w:spacing w:val="-1"/>
        </w:rPr>
        <w:t>informed</w:t>
      </w:r>
      <w:r>
        <w:rPr>
          <w:spacing w:val="-3"/>
        </w:rPr>
        <w:t xml:space="preserve"> </w:t>
      </w:r>
      <w:r>
        <w:rPr>
          <w:spacing w:val="-1"/>
        </w:rPr>
        <w:t>through</w:t>
      </w:r>
      <w:r>
        <w:rPr>
          <w:spacing w:val="-3"/>
        </w:rPr>
        <w:t xml:space="preserve"> </w:t>
      </w:r>
      <w:r>
        <w:t>the</w:t>
      </w:r>
      <w:r>
        <w:rPr>
          <w:spacing w:val="-5"/>
        </w:rPr>
        <w:t xml:space="preserve"> </w:t>
      </w:r>
      <w:r>
        <w:rPr>
          <w:spacing w:val="-1"/>
        </w:rPr>
        <w:t>induction</w:t>
      </w:r>
      <w:r>
        <w:rPr>
          <w:spacing w:val="-4"/>
        </w:rPr>
        <w:t xml:space="preserve"> </w:t>
      </w:r>
      <w:r>
        <w:rPr>
          <w:spacing w:val="-1"/>
        </w:rPr>
        <w:t>process,</w:t>
      </w:r>
      <w:r>
        <w:rPr>
          <w:spacing w:val="-3"/>
        </w:rPr>
        <w:t xml:space="preserve"> </w:t>
      </w:r>
      <w:r>
        <w:t>of</w:t>
      </w:r>
      <w:r>
        <w:rPr>
          <w:spacing w:val="-5"/>
        </w:rPr>
        <w:t xml:space="preserve"> </w:t>
      </w:r>
      <w:r>
        <w:t>the</w:t>
      </w:r>
      <w:r>
        <w:rPr>
          <w:spacing w:val="99"/>
          <w:w w:val="99"/>
        </w:rPr>
        <w:t xml:space="preserve"> </w:t>
      </w:r>
      <w:r>
        <w:rPr>
          <w:spacing w:val="-1"/>
        </w:rPr>
        <w:t>emergency</w:t>
      </w:r>
      <w:r>
        <w:rPr>
          <w:spacing w:val="6"/>
        </w:rPr>
        <w:t xml:space="preserve"> </w:t>
      </w:r>
      <w:r>
        <w:t>arrangements</w:t>
      </w:r>
      <w:r>
        <w:rPr>
          <w:spacing w:val="4"/>
        </w:rPr>
        <w:t xml:space="preserve"> </w:t>
      </w:r>
      <w:r>
        <w:rPr>
          <w:spacing w:val="-1"/>
        </w:rPr>
        <w:t>in</w:t>
      </w:r>
      <w:r>
        <w:rPr>
          <w:spacing w:val="5"/>
        </w:rPr>
        <w:t xml:space="preserve"> </w:t>
      </w:r>
      <w:r>
        <w:rPr>
          <w:spacing w:val="-1"/>
        </w:rPr>
        <w:t>place</w:t>
      </w:r>
      <w:r>
        <w:rPr>
          <w:spacing w:val="5"/>
        </w:rPr>
        <w:t xml:space="preserve"> </w:t>
      </w:r>
      <w:r>
        <w:t>at</w:t>
      </w:r>
      <w:r>
        <w:rPr>
          <w:spacing w:val="6"/>
        </w:rPr>
        <w:t xml:space="preserve"> </w:t>
      </w:r>
      <w:r>
        <w:rPr>
          <w:spacing w:val="-1"/>
        </w:rPr>
        <w:t>their</w:t>
      </w:r>
      <w:r>
        <w:rPr>
          <w:spacing w:val="5"/>
        </w:rPr>
        <w:t xml:space="preserve"> </w:t>
      </w:r>
      <w:r>
        <w:rPr>
          <w:spacing w:val="-1"/>
        </w:rPr>
        <w:t>location</w:t>
      </w:r>
      <w:r>
        <w:rPr>
          <w:spacing w:val="6"/>
        </w:rPr>
        <w:t xml:space="preserve"> </w:t>
      </w:r>
      <w:r>
        <w:t>and</w:t>
      </w:r>
      <w:r>
        <w:rPr>
          <w:spacing w:val="5"/>
        </w:rPr>
        <w:t xml:space="preserve"> </w:t>
      </w:r>
      <w:r>
        <w:t>of</w:t>
      </w:r>
      <w:r>
        <w:rPr>
          <w:spacing w:val="5"/>
        </w:rPr>
        <w:t xml:space="preserve"> </w:t>
      </w:r>
      <w:r>
        <w:t>any</w:t>
      </w:r>
      <w:r>
        <w:rPr>
          <w:spacing w:val="7"/>
        </w:rPr>
        <w:t xml:space="preserve"> </w:t>
      </w:r>
      <w:r>
        <w:rPr>
          <w:spacing w:val="-1"/>
        </w:rPr>
        <w:t>arrangements</w:t>
      </w:r>
      <w:r>
        <w:rPr>
          <w:spacing w:val="3"/>
        </w:rPr>
        <w:t xml:space="preserve"> </w:t>
      </w:r>
      <w:r>
        <w:t>to</w:t>
      </w:r>
      <w:r>
        <w:rPr>
          <w:spacing w:val="6"/>
        </w:rPr>
        <w:t xml:space="preserve"> </w:t>
      </w:r>
      <w:r>
        <w:rPr>
          <w:spacing w:val="-1"/>
        </w:rPr>
        <w:t>deal</w:t>
      </w:r>
      <w:r>
        <w:rPr>
          <w:spacing w:val="5"/>
        </w:rPr>
        <w:t xml:space="preserve"> </w:t>
      </w:r>
      <w:r>
        <w:t>with</w:t>
      </w:r>
      <w:r>
        <w:rPr>
          <w:spacing w:val="5"/>
        </w:rPr>
        <w:t xml:space="preserve"> </w:t>
      </w:r>
      <w:r>
        <w:rPr>
          <w:spacing w:val="-1"/>
        </w:rPr>
        <w:t>specific</w:t>
      </w:r>
      <w:r>
        <w:rPr>
          <w:spacing w:val="5"/>
        </w:rPr>
        <w:t xml:space="preserve"> </w:t>
      </w:r>
      <w:r>
        <w:rPr>
          <w:spacing w:val="-1"/>
        </w:rPr>
        <w:t>risks,</w:t>
      </w:r>
      <w:r>
        <w:rPr>
          <w:spacing w:val="73"/>
          <w:w w:val="99"/>
        </w:rPr>
        <w:t xml:space="preserve"> </w:t>
      </w:r>
      <w:r>
        <w:t>and</w:t>
      </w:r>
      <w:r>
        <w:rPr>
          <w:spacing w:val="-3"/>
        </w:rPr>
        <w:t xml:space="preserve"> </w:t>
      </w:r>
      <w:r>
        <w:rPr>
          <w:spacing w:val="-1"/>
        </w:rPr>
        <w:t>precautions</w:t>
      </w:r>
      <w:r>
        <w:rPr>
          <w:spacing w:val="-5"/>
        </w:rPr>
        <w:t xml:space="preserve"> </w:t>
      </w:r>
      <w:r>
        <w:t>to</w:t>
      </w:r>
      <w:r>
        <w:rPr>
          <w:spacing w:val="-4"/>
        </w:rPr>
        <w:t xml:space="preserve"> </w:t>
      </w:r>
      <w:r>
        <w:t>be</w:t>
      </w:r>
      <w:r>
        <w:rPr>
          <w:spacing w:val="-5"/>
        </w:rPr>
        <w:t xml:space="preserve"> </w:t>
      </w:r>
      <w:r>
        <w:rPr>
          <w:spacing w:val="-1"/>
        </w:rPr>
        <w:t>applied,</w:t>
      </w:r>
      <w:r>
        <w:rPr>
          <w:spacing w:val="-3"/>
        </w:rPr>
        <w:t xml:space="preserve"> </w:t>
      </w:r>
      <w:r>
        <w:rPr>
          <w:spacing w:val="-1"/>
        </w:rPr>
        <w:t>in</w:t>
      </w:r>
      <w:r>
        <w:rPr>
          <w:spacing w:val="-3"/>
        </w:rPr>
        <w:t xml:space="preserve"> </w:t>
      </w:r>
      <w:r>
        <w:rPr>
          <w:spacing w:val="-1"/>
        </w:rPr>
        <w:t>relation</w:t>
      </w:r>
      <w:r>
        <w:rPr>
          <w:spacing w:val="-3"/>
        </w:rPr>
        <w:t xml:space="preserve"> </w:t>
      </w:r>
      <w:r>
        <w:t>to</w:t>
      </w:r>
      <w:r>
        <w:rPr>
          <w:spacing w:val="-3"/>
        </w:rPr>
        <w:t xml:space="preserve"> </w:t>
      </w:r>
      <w:r>
        <w:t>the</w:t>
      </w:r>
      <w:r>
        <w:rPr>
          <w:spacing w:val="-5"/>
        </w:rPr>
        <w:t xml:space="preserve"> </w:t>
      </w:r>
      <w:r>
        <w:t>work</w:t>
      </w:r>
      <w:r>
        <w:rPr>
          <w:spacing w:val="-3"/>
        </w:rPr>
        <w:t xml:space="preserve"> </w:t>
      </w:r>
      <w:r>
        <w:rPr>
          <w:spacing w:val="-1"/>
        </w:rPr>
        <w:t>they</w:t>
      </w:r>
      <w:r>
        <w:rPr>
          <w:spacing w:val="-5"/>
        </w:rPr>
        <w:t xml:space="preserve"> </w:t>
      </w:r>
      <w:r>
        <w:t>are</w:t>
      </w:r>
      <w:r>
        <w:rPr>
          <w:spacing w:val="-5"/>
        </w:rPr>
        <w:t xml:space="preserve"> </w:t>
      </w:r>
      <w:r>
        <w:t>to</w:t>
      </w:r>
      <w:r>
        <w:rPr>
          <w:spacing w:val="-3"/>
        </w:rPr>
        <w:t xml:space="preserve"> </w:t>
      </w:r>
      <w:r>
        <w:t>do.</w:t>
      </w:r>
    </w:p>
    <w:p w14:paraId="606E990D" w14:textId="77777777" w:rsidR="00BF52D8" w:rsidRDefault="00BF52D8" w:rsidP="00526973">
      <w:pPr>
        <w:tabs>
          <w:tab w:val="left" w:pos="284"/>
        </w:tabs>
        <w:spacing w:before="11"/>
        <w:jc w:val="both"/>
        <w:rPr>
          <w:rFonts w:ascii="Calibri" w:eastAsia="Calibri" w:hAnsi="Calibri" w:cs="Calibri"/>
          <w:sz w:val="19"/>
          <w:szCs w:val="19"/>
        </w:rPr>
      </w:pPr>
    </w:p>
    <w:p w14:paraId="0DF26AC8" w14:textId="77777777" w:rsidR="00BF52D8" w:rsidRDefault="008D1CD1" w:rsidP="00526973">
      <w:pPr>
        <w:pStyle w:val="BodyText"/>
        <w:tabs>
          <w:tab w:val="left" w:pos="284"/>
        </w:tabs>
        <w:ind w:right="138"/>
        <w:jc w:val="both"/>
      </w:pPr>
      <w:r>
        <w:rPr>
          <w:spacing w:val="-1"/>
        </w:rPr>
        <w:t xml:space="preserve">Line </w:t>
      </w:r>
      <w:r>
        <w:t>Managers are</w:t>
      </w:r>
      <w:r>
        <w:rPr>
          <w:spacing w:val="-1"/>
        </w:rPr>
        <w:t xml:space="preserve"> responsible</w:t>
      </w:r>
      <w:r>
        <w:t xml:space="preserve"> </w:t>
      </w:r>
      <w:r>
        <w:rPr>
          <w:spacing w:val="-1"/>
        </w:rPr>
        <w:t>for</w:t>
      </w:r>
      <w:r>
        <w:rPr>
          <w:spacing w:val="2"/>
        </w:rPr>
        <w:t xml:space="preserve"> </w:t>
      </w:r>
      <w:r>
        <w:rPr>
          <w:spacing w:val="-1"/>
        </w:rPr>
        <w:t>completing</w:t>
      </w:r>
      <w:r>
        <w:rPr>
          <w:spacing w:val="1"/>
        </w:rPr>
        <w:t xml:space="preserve"> </w:t>
      </w:r>
      <w:r>
        <w:t>the</w:t>
      </w:r>
      <w:r>
        <w:rPr>
          <w:spacing w:val="2"/>
        </w:rPr>
        <w:t xml:space="preserve"> </w:t>
      </w:r>
      <w:r>
        <w:rPr>
          <w:spacing w:val="-1"/>
        </w:rPr>
        <w:t>induction</w:t>
      </w:r>
      <w:r>
        <w:rPr>
          <w:spacing w:val="1"/>
        </w:rPr>
        <w:t xml:space="preserve"> </w:t>
      </w:r>
      <w:r>
        <w:rPr>
          <w:spacing w:val="-1"/>
        </w:rPr>
        <w:t>checklist</w:t>
      </w:r>
      <w:r>
        <w:rPr>
          <w:spacing w:val="1"/>
        </w:rPr>
        <w:t xml:space="preserve"> </w:t>
      </w:r>
      <w:r>
        <w:rPr>
          <w:spacing w:val="-1"/>
        </w:rPr>
        <w:t>for</w:t>
      </w:r>
      <w:r>
        <w:rPr>
          <w:spacing w:val="3"/>
        </w:rPr>
        <w:t xml:space="preserve"> </w:t>
      </w:r>
      <w:r>
        <w:rPr>
          <w:i/>
        </w:rPr>
        <w:t>ALL</w:t>
      </w:r>
      <w:r>
        <w:rPr>
          <w:i/>
          <w:spacing w:val="1"/>
        </w:rPr>
        <w:t xml:space="preserve"> </w:t>
      </w:r>
      <w:r>
        <w:t>new</w:t>
      </w:r>
      <w:r>
        <w:rPr>
          <w:spacing w:val="1"/>
        </w:rPr>
        <w:t xml:space="preserve"> </w:t>
      </w:r>
      <w:r>
        <w:rPr>
          <w:spacing w:val="-1"/>
        </w:rPr>
        <w:t>starters</w:t>
      </w:r>
      <w:r>
        <w:t xml:space="preserve"> </w:t>
      </w:r>
      <w:r>
        <w:rPr>
          <w:spacing w:val="-1"/>
        </w:rPr>
        <w:t>regardless</w:t>
      </w:r>
      <w:r>
        <w:rPr>
          <w:spacing w:val="1"/>
        </w:rPr>
        <w:t xml:space="preserve"> of</w:t>
      </w:r>
      <w:r>
        <w:rPr>
          <w:spacing w:val="111"/>
          <w:w w:val="99"/>
        </w:rPr>
        <w:t xml:space="preserve"> </w:t>
      </w:r>
      <w:r>
        <w:rPr>
          <w:spacing w:val="-1"/>
        </w:rPr>
        <w:t>status.</w:t>
      </w:r>
    </w:p>
    <w:p w14:paraId="27F73314" w14:textId="77777777" w:rsidR="00BF52D8" w:rsidRDefault="00BF52D8" w:rsidP="00526973">
      <w:pPr>
        <w:tabs>
          <w:tab w:val="left" w:pos="284"/>
        </w:tabs>
        <w:spacing w:before="11"/>
        <w:jc w:val="both"/>
        <w:rPr>
          <w:rFonts w:ascii="Calibri" w:eastAsia="Calibri" w:hAnsi="Calibri" w:cs="Calibri"/>
          <w:sz w:val="19"/>
          <w:szCs w:val="19"/>
        </w:rPr>
      </w:pPr>
    </w:p>
    <w:p w14:paraId="516F577D" w14:textId="77777777" w:rsidR="00BF52D8" w:rsidRDefault="008D1CD1" w:rsidP="00526973">
      <w:pPr>
        <w:pStyle w:val="BodyText"/>
        <w:tabs>
          <w:tab w:val="left" w:pos="284"/>
        </w:tabs>
        <w:ind w:right="135"/>
        <w:jc w:val="both"/>
      </w:pPr>
      <w:r>
        <w:rPr>
          <w:spacing w:val="-1"/>
        </w:rPr>
        <w:t>The</w:t>
      </w:r>
      <w:r>
        <w:rPr>
          <w:spacing w:val="17"/>
        </w:rPr>
        <w:t xml:space="preserve"> </w:t>
      </w:r>
      <w:r>
        <w:rPr>
          <w:spacing w:val="-1"/>
        </w:rPr>
        <w:t>policy</w:t>
      </w:r>
      <w:r>
        <w:rPr>
          <w:spacing w:val="18"/>
        </w:rPr>
        <w:t xml:space="preserve"> </w:t>
      </w:r>
      <w:r>
        <w:rPr>
          <w:spacing w:val="-1"/>
        </w:rPr>
        <w:t>shall</w:t>
      </w:r>
      <w:r>
        <w:rPr>
          <w:spacing w:val="17"/>
        </w:rPr>
        <w:t xml:space="preserve"> </w:t>
      </w:r>
      <w:r>
        <w:t>be</w:t>
      </w:r>
      <w:r>
        <w:rPr>
          <w:spacing w:val="17"/>
        </w:rPr>
        <w:t xml:space="preserve"> </w:t>
      </w:r>
      <w:r>
        <w:rPr>
          <w:spacing w:val="-1"/>
        </w:rPr>
        <w:t>reviewed</w:t>
      </w:r>
      <w:r>
        <w:rPr>
          <w:spacing w:val="22"/>
        </w:rPr>
        <w:t xml:space="preserve"> </w:t>
      </w:r>
      <w:r>
        <w:rPr>
          <w:spacing w:val="-1"/>
        </w:rPr>
        <w:t>each</w:t>
      </w:r>
      <w:r>
        <w:rPr>
          <w:spacing w:val="18"/>
        </w:rPr>
        <w:t xml:space="preserve"> </w:t>
      </w:r>
      <w:r>
        <w:t>year</w:t>
      </w:r>
      <w:r>
        <w:rPr>
          <w:spacing w:val="18"/>
        </w:rPr>
        <w:t xml:space="preserve"> </w:t>
      </w:r>
      <w:r>
        <w:t>to</w:t>
      </w:r>
      <w:r>
        <w:rPr>
          <w:spacing w:val="18"/>
        </w:rPr>
        <w:t xml:space="preserve"> </w:t>
      </w:r>
      <w:r>
        <w:rPr>
          <w:spacing w:val="-1"/>
        </w:rPr>
        <w:t>ensure</w:t>
      </w:r>
      <w:r>
        <w:rPr>
          <w:spacing w:val="17"/>
        </w:rPr>
        <w:t xml:space="preserve"> </w:t>
      </w:r>
      <w:r>
        <w:t>that</w:t>
      </w:r>
      <w:r>
        <w:rPr>
          <w:spacing w:val="18"/>
        </w:rPr>
        <w:t xml:space="preserve"> </w:t>
      </w:r>
      <w:r>
        <w:t>the</w:t>
      </w:r>
      <w:r>
        <w:rPr>
          <w:spacing w:val="20"/>
        </w:rPr>
        <w:t xml:space="preserve"> </w:t>
      </w:r>
      <w:r>
        <w:rPr>
          <w:spacing w:val="-1"/>
        </w:rPr>
        <w:t>policy</w:t>
      </w:r>
      <w:r>
        <w:rPr>
          <w:spacing w:val="18"/>
        </w:rPr>
        <w:t xml:space="preserve"> </w:t>
      </w:r>
      <w:r>
        <w:rPr>
          <w:spacing w:val="-1"/>
        </w:rPr>
        <w:t>is</w:t>
      </w:r>
      <w:r>
        <w:rPr>
          <w:spacing w:val="16"/>
        </w:rPr>
        <w:t xml:space="preserve"> </w:t>
      </w:r>
      <w:r>
        <w:rPr>
          <w:spacing w:val="-1"/>
        </w:rPr>
        <w:t>effective</w:t>
      </w:r>
      <w:r>
        <w:rPr>
          <w:spacing w:val="17"/>
        </w:rPr>
        <w:t xml:space="preserve"> </w:t>
      </w:r>
      <w:r>
        <w:rPr>
          <w:spacing w:val="-1"/>
        </w:rPr>
        <w:t>in</w:t>
      </w:r>
      <w:r>
        <w:rPr>
          <w:spacing w:val="19"/>
        </w:rPr>
        <w:t xml:space="preserve"> </w:t>
      </w:r>
      <w:r>
        <w:rPr>
          <w:spacing w:val="-1"/>
        </w:rPr>
        <w:t>its</w:t>
      </w:r>
      <w:r>
        <w:rPr>
          <w:spacing w:val="16"/>
        </w:rPr>
        <w:t xml:space="preserve"> </w:t>
      </w:r>
      <w:r>
        <w:t>implementation.</w:t>
      </w:r>
      <w:r>
        <w:rPr>
          <w:spacing w:val="18"/>
        </w:rPr>
        <w:t xml:space="preserve"> </w:t>
      </w:r>
      <w:r>
        <w:t>It</w:t>
      </w:r>
      <w:r>
        <w:rPr>
          <w:spacing w:val="73"/>
          <w:w w:val="99"/>
        </w:rPr>
        <w:t xml:space="preserve"> </w:t>
      </w:r>
      <w:r>
        <w:rPr>
          <w:spacing w:val="-1"/>
        </w:rPr>
        <w:t>shall</w:t>
      </w:r>
      <w:r>
        <w:rPr>
          <w:spacing w:val="-6"/>
        </w:rPr>
        <w:t xml:space="preserve"> </w:t>
      </w:r>
      <w:r>
        <w:t>be</w:t>
      </w:r>
      <w:r>
        <w:rPr>
          <w:spacing w:val="-6"/>
        </w:rPr>
        <w:t xml:space="preserve"> </w:t>
      </w:r>
      <w:r>
        <w:rPr>
          <w:spacing w:val="-1"/>
        </w:rPr>
        <w:t>reviewed</w:t>
      </w:r>
      <w:r>
        <w:rPr>
          <w:spacing w:val="-4"/>
        </w:rPr>
        <w:t xml:space="preserve"> </w:t>
      </w:r>
      <w:r>
        <w:t>with</w:t>
      </w:r>
      <w:r>
        <w:rPr>
          <w:spacing w:val="-4"/>
        </w:rPr>
        <w:t xml:space="preserve"> </w:t>
      </w:r>
      <w:r>
        <w:t>due</w:t>
      </w:r>
      <w:r>
        <w:rPr>
          <w:spacing w:val="-6"/>
        </w:rPr>
        <w:t xml:space="preserve"> </w:t>
      </w:r>
      <w:r>
        <w:t>regard</w:t>
      </w:r>
      <w:r>
        <w:rPr>
          <w:spacing w:val="-4"/>
        </w:rPr>
        <w:t xml:space="preserve"> </w:t>
      </w:r>
      <w:r>
        <w:t>to</w:t>
      </w:r>
      <w:r>
        <w:rPr>
          <w:spacing w:val="-6"/>
        </w:rPr>
        <w:t xml:space="preserve"> </w:t>
      </w:r>
      <w:r>
        <w:rPr>
          <w:spacing w:val="-1"/>
        </w:rPr>
        <w:t>all</w:t>
      </w:r>
      <w:r>
        <w:rPr>
          <w:spacing w:val="-5"/>
        </w:rPr>
        <w:t xml:space="preserve"> </w:t>
      </w:r>
      <w:r>
        <w:t>Equal</w:t>
      </w:r>
      <w:r>
        <w:rPr>
          <w:spacing w:val="-5"/>
        </w:rPr>
        <w:t xml:space="preserve"> </w:t>
      </w:r>
      <w:r>
        <w:rPr>
          <w:spacing w:val="-1"/>
        </w:rPr>
        <w:t>Opportunities</w:t>
      </w:r>
      <w:r>
        <w:rPr>
          <w:spacing w:val="-6"/>
        </w:rPr>
        <w:t xml:space="preserve"> </w:t>
      </w:r>
      <w:r>
        <w:rPr>
          <w:spacing w:val="-1"/>
        </w:rPr>
        <w:t>Policies.</w:t>
      </w:r>
    </w:p>
    <w:p w14:paraId="377C2C5B" w14:textId="77777777" w:rsidR="00BF52D8" w:rsidRDefault="00BF52D8" w:rsidP="00526973">
      <w:pPr>
        <w:tabs>
          <w:tab w:val="left" w:pos="284"/>
        </w:tabs>
        <w:jc w:val="both"/>
        <w:sectPr w:rsidR="00BF52D8">
          <w:headerReference w:type="default" r:id="rId48"/>
          <w:pgSz w:w="11900" w:h="16840"/>
          <w:pgMar w:top="800" w:right="1100" w:bottom="1040" w:left="1680" w:header="606" w:footer="851" w:gutter="0"/>
          <w:cols w:space="720"/>
        </w:sectPr>
      </w:pPr>
    </w:p>
    <w:p w14:paraId="31BE5FA6" w14:textId="77777777" w:rsidR="00BF52D8" w:rsidRDefault="00BF52D8" w:rsidP="00526973">
      <w:pPr>
        <w:tabs>
          <w:tab w:val="left" w:pos="284"/>
        </w:tabs>
        <w:spacing w:before="11"/>
        <w:jc w:val="both"/>
        <w:rPr>
          <w:rFonts w:ascii="Calibri" w:eastAsia="Calibri" w:hAnsi="Calibri" w:cs="Calibri"/>
          <w:sz w:val="21"/>
          <w:szCs w:val="21"/>
        </w:rPr>
      </w:pPr>
    </w:p>
    <w:p w14:paraId="6F682CCF"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Training</w:t>
      </w:r>
      <w:r w:rsidRPr="00A169CA">
        <w:rPr>
          <w:spacing w:val="-12"/>
          <w:sz w:val="22"/>
        </w:rPr>
        <w:t xml:space="preserve"> </w:t>
      </w:r>
      <w:r w:rsidRPr="00A169CA">
        <w:rPr>
          <w:sz w:val="22"/>
        </w:rPr>
        <w:t>Policy</w:t>
      </w:r>
    </w:p>
    <w:p w14:paraId="0A8BE24F" w14:textId="77777777" w:rsidR="00BF52D8" w:rsidRDefault="00BF52D8" w:rsidP="00526973">
      <w:pPr>
        <w:tabs>
          <w:tab w:val="left" w:pos="284"/>
        </w:tabs>
        <w:spacing w:before="1"/>
        <w:jc w:val="both"/>
        <w:rPr>
          <w:rFonts w:ascii="Calibri" w:eastAsia="Calibri" w:hAnsi="Calibri" w:cs="Calibri"/>
          <w:sz w:val="20"/>
          <w:szCs w:val="20"/>
        </w:rPr>
      </w:pPr>
    </w:p>
    <w:p w14:paraId="3375B3C3" w14:textId="77777777" w:rsidR="00BF52D8" w:rsidRDefault="008D1CD1" w:rsidP="00526973">
      <w:pPr>
        <w:pStyle w:val="BodyText"/>
        <w:tabs>
          <w:tab w:val="left" w:pos="284"/>
        </w:tabs>
        <w:ind w:right="213"/>
        <w:jc w:val="both"/>
      </w:pPr>
      <w:r>
        <w:rPr>
          <w:spacing w:val="-2"/>
        </w:rPr>
        <w:t>In</w:t>
      </w:r>
      <w:r>
        <w:rPr>
          <w:spacing w:val="-7"/>
        </w:rPr>
        <w:t xml:space="preserve"> </w:t>
      </w:r>
      <w:r>
        <w:rPr>
          <w:spacing w:val="-3"/>
        </w:rPr>
        <w:t>order</w:t>
      </w:r>
      <w:r>
        <w:rPr>
          <w:spacing w:val="-6"/>
        </w:rPr>
        <w:t xml:space="preserve"> </w:t>
      </w:r>
      <w:r>
        <w:rPr>
          <w:spacing w:val="-1"/>
        </w:rPr>
        <w:t>to</w:t>
      </w:r>
      <w:r>
        <w:rPr>
          <w:spacing w:val="-7"/>
        </w:rPr>
        <w:t xml:space="preserve"> </w:t>
      </w:r>
      <w:r>
        <w:rPr>
          <w:spacing w:val="-3"/>
        </w:rPr>
        <w:t>secure</w:t>
      </w:r>
      <w:r>
        <w:rPr>
          <w:spacing w:val="-7"/>
        </w:rPr>
        <w:t xml:space="preserve"> </w:t>
      </w:r>
      <w:r>
        <w:rPr>
          <w:spacing w:val="-3"/>
        </w:rPr>
        <w:t>the</w:t>
      </w:r>
      <w:r>
        <w:rPr>
          <w:spacing w:val="-8"/>
        </w:rPr>
        <w:t xml:space="preserve"> </w:t>
      </w:r>
      <w:r>
        <w:rPr>
          <w:spacing w:val="-3"/>
        </w:rPr>
        <w:t>health</w:t>
      </w:r>
      <w:r>
        <w:rPr>
          <w:spacing w:val="-6"/>
        </w:rPr>
        <w:t xml:space="preserve"> </w:t>
      </w:r>
      <w:r>
        <w:rPr>
          <w:spacing w:val="-3"/>
        </w:rPr>
        <w:t>and</w:t>
      </w:r>
      <w:r>
        <w:rPr>
          <w:spacing w:val="-7"/>
        </w:rPr>
        <w:t xml:space="preserve"> </w:t>
      </w:r>
      <w:r>
        <w:rPr>
          <w:spacing w:val="-3"/>
        </w:rPr>
        <w:t>safety</w:t>
      </w:r>
      <w:r>
        <w:rPr>
          <w:spacing w:val="-8"/>
        </w:rPr>
        <w:t xml:space="preserve"> </w:t>
      </w:r>
      <w:r>
        <w:rPr>
          <w:spacing w:val="-1"/>
        </w:rPr>
        <w:t>of</w:t>
      </w:r>
      <w:r>
        <w:rPr>
          <w:spacing w:val="-7"/>
        </w:rPr>
        <w:t xml:space="preserve"> </w:t>
      </w:r>
      <w:r>
        <w:rPr>
          <w:spacing w:val="-2"/>
        </w:rPr>
        <w:t>all</w:t>
      </w:r>
      <w:r>
        <w:rPr>
          <w:spacing w:val="-8"/>
        </w:rPr>
        <w:t xml:space="preserve"> </w:t>
      </w:r>
      <w:r>
        <w:rPr>
          <w:spacing w:val="-3"/>
        </w:rPr>
        <w:t>employees,</w:t>
      </w:r>
      <w:r>
        <w:rPr>
          <w:spacing w:val="-6"/>
        </w:rPr>
        <w:t xml:space="preserve"> </w:t>
      </w:r>
      <w:r>
        <w:rPr>
          <w:spacing w:val="-2"/>
        </w:rPr>
        <w:t>the</w:t>
      </w:r>
      <w:r>
        <w:rPr>
          <w:spacing w:val="-9"/>
        </w:rPr>
        <w:t xml:space="preserve"> </w:t>
      </w:r>
      <w:r>
        <w:rPr>
          <w:spacing w:val="-3"/>
        </w:rPr>
        <w:t>company</w:t>
      </w:r>
      <w:r>
        <w:rPr>
          <w:spacing w:val="-6"/>
        </w:rPr>
        <w:t xml:space="preserve"> </w:t>
      </w:r>
      <w:r>
        <w:rPr>
          <w:spacing w:val="-3"/>
        </w:rPr>
        <w:t>will</w:t>
      </w:r>
      <w:r>
        <w:rPr>
          <w:spacing w:val="-7"/>
        </w:rPr>
        <w:t xml:space="preserve"> </w:t>
      </w:r>
      <w:r>
        <w:rPr>
          <w:spacing w:val="-3"/>
        </w:rPr>
        <w:t>provide</w:t>
      </w:r>
      <w:r>
        <w:rPr>
          <w:spacing w:val="-7"/>
        </w:rPr>
        <w:t xml:space="preserve"> </w:t>
      </w:r>
      <w:r>
        <w:rPr>
          <w:spacing w:val="-3"/>
        </w:rPr>
        <w:t>suitable</w:t>
      </w:r>
      <w:r>
        <w:rPr>
          <w:spacing w:val="-10"/>
        </w:rPr>
        <w:t xml:space="preserve"> </w:t>
      </w:r>
      <w:r>
        <w:rPr>
          <w:spacing w:val="-2"/>
        </w:rPr>
        <w:t>health</w:t>
      </w:r>
      <w:r>
        <w:rPr>
          <w:spacing w:val="-8"/>
        </w:rPr>
        <w:t xml:space="preserve"> </w:t>
      </w:r>
      <w:r>
        <w:t>&amp;</w:t>
      </w:r>
      <w:r>
        <w:rPr>
          <w:spacing w:val="-5"/>
        </w:rPr>
        <w:t xml:space="preserve"> </w:t>
      </w:r>
      <w:r>
        <w:rPr>
          <w:spacing w:val="-3"/>
        </w:rPr>
        <w:t>safety</w:t>
      </w:r>
      <w:r>
        <w:rPr>
          <w:spacing w:val="76"/>
          <w:w w:val="99"/>
        </w:rPr>
        <w:t xml:space="preserve"> </w:t>
      </w:r>
      <w:r>
        <w:rPr>
          <w:spacing w:val="-3"/>
        </w:rPr>
        <w:t>training</w:t>
      </w:r>
      <w:r>
        <w:rPr>
          <w:spacing w:val="-12"/>
        </w:rPr>
        <w:t xml:space="preserve"> </w:t>
      </w:r>
      <w:r>
        <w:rPr>
          <w:spacing w:val="-1"/>
        </w:rPr>
        <w:t>to</w:t>
      </w:r>
      <w:r>
        <w:rPr>
          <w:spacing w:val="-11"/>
        </w:rPr>
        <w:t xml:space="preserve"> </w:t>
      </w:r>
      <w:r>
        <w:rPr>
          <w:spacing w:val="-2"/>
        </w:rPr>
        <w:t>all</w:t>
      </w:r>
      <w:r>
        <w:rPr>
          <w:spacing w:val="-9"/>
        </w:rPr>
        <w:t xml:space="preserve"> </w:t>
      </w:r>
      <w:r>
        <w:rPr>
          <w:spacing w:val="-3"/>
        </w:rPr>
        <w:t>employees</w:t>
      </w:r>
      <w:r>
        <w:rPr>
          <w:spacing w:val="-10"/>
        </w:rPr>
        <w:t xml:space="preserve"> </w:t>
      </w:r>
      <w:r>
        <w:rPr>
          <w:spacing w:val="-3"/>
        </w:rPr>
        <w:t>on</w:t>
      </w:r>
      <w:r>
        <w:rPr>
          <w:spacing w:val="-9"/>
        </w:rPr>
        <w:t xml:space="preserve"> </w:t>
      </w:r>
      <w:r>
        <w:t>a</w:t>
      </w:r>
      <w:r>
        <w:rPr>
          <w:spacing w:val="-11"/>
        </w:rPr>
        <w:t xml:space="preserve"> </w:t>
      </w:r>
      <w:r>
        <w:rPr>
          <w:spacing w:val="-3"/>
        </w:rPr>
        <w:t>regular</w:t>
      </w:r>
      <w:r>
        <w:rPr>
          <w:spacing w:val="-11"/>
        </w:rPr>
        <w:t xml:space="preserve"> </w:t>
      </w:r>
      <w:r>
        <w:rPr>
          <w:spacing w:val="-3"/>
        </w:rPr>
        <w:t>basis</w:t>
      </w:r>
      <w:r>
        <w:rPr>
          <w:spacing w:val="-10"/>
        </w:rPr>
        <w:t xml:space="preserve"> </w:t>
      </w:r>
      <w:r>
        <w:rPr>
          <w:spacing w:val="-3"/>
        </w:rPr>
        <w:t>to</w:t>
      </w:r>
      <w:r>
        <w:rPr>
          <w:spacing w:val="-9"/>
        </w:rPr>
        <w:t xml:space="preserve"> </w:t>
      </w:r>
      <w:r>
        <w:rPr>
          <w:spacing w:val="-3"/>
        </w:rPr>
        <w:t>ensure</w:t>
      </w:r>
      <w:r>
        <w:rPr>
          <w:spacing w:val="-9"/>
        </w:rPr>
        <w:t xml:space="preserve"> </w:t>
      </w:r>
      <w:r>
        <w:rPr>
          <w:spacing w:val="-3"/>
        </w:rPr>
        <w:t>their</w:t>
      </w:r>
      <w:r>
        <w:rPr>
          <w:spacing w:val="-9"/>
        </w:rPr>
        <w:t xml:space="preserve"> </w:t>
      </w:r>
      <w:r>
        <w:rPr>
          <w:spacing w:val="-3"/>
        </w:rPr>
        <w:t>competence</w:t>
      </w:r>
      <w:r>
        <w:rPr>
          <w:spacing w:val="-9"/>
        </w:rPr>
        <w:t xml:space="preserve"> </w:t>
      </w:r>
      <w:r>
        <w:rPr>
          <w:spacing w:val="-1"/>
        </w:rPr>
        <w:t>to</w:t>
      </w:r>
      <w:r>
        <w:rPr>
          <w:spacing w:val="-12"/>
        </w:rPr>
        <w:t xml:space="preserve"> </w:t>
      </w:r>
      <w:r>
        <w:rPr>
          <w:spacing w:val="-3"/>
        </w:rPr>
        <w:t>work</w:t>
      </w:r>
      <w:r>
        <w:rPr>
          <w:spacing w:val="-11"/>
        </w:rPr>
        <w:t xml:space="preserve"> </w:t>
      </w:r>
      <w:r>
        <w:rPr>
          <w:spacing w:val="-3"/>
        </w:rPr>
        <w:t>safely</w:t>
      </w:r>
      <w:r>
        <w:rPr>
          <w:spacing w:val="-8"/>
        </w:rPr>
        <w:t xml:space="preserve"> </w:t>
      </w:r>
      <w:r>
        <w:rPr>
          <w:spacing w:val="-5"/>
        </w:rPr>
        <w:t>within</w:t>
      </w:r>
      <w:r>
        <w:rPr>
          <w:spacing w:val="-9"/>
        </w:rPr>
        <w:t xml:space="preserve"> </w:t>
      </w:r>
      <w:r>
        <w:rPr>
          <w:spacing w:val="-3"/>
        </w:rPr>
        <w:t>the</w:t>
      </w:r>
      <w:r>
        <w:rPr>
          <w:spacing w:val="-9"/>
        </w:rPr>
        <w:t xml:space="preserve"> </w:t>
      </w:r>
      <w:r>
        <w:rPr>
          <w:spacing w:val="-3"/>
        </w:rPr>
        <w:t>industry.</w:t>
      </w:r>
    </w:p>
    <w:p w14:paraId="457E091F" w14:textId="77777777" w:rsidR="00BF52D8" w:rsidRDefault="00BF52D8" w:rsidP="00526973">
      <w:pPr>
        <w:tabs>
          <w:tab w:val="left" w:pos="284"/>
        </w:tabs>
        <w:jc w:val="both"/>
        <w:rPr>
          <w:rFonts w:ascii="Calibri" w:eastAsia="Calibri" w:hAnsi="Calibri" w:cs="Calibri"/>
          <w:sz w:val="20"/>
          <w:szCs w:val="20"/>
        </w:rPr>
      </w:pPr>
    </w:p>
    <w:p w14:paraId="0F30B678" w14:textId="77777777" w:rsidR="00BF52D8" w:rsidRDefault="008D1CD1" w:rsidP="00526973">
      <w:pPr>
        <w:pStyle w:val="BodyText"/>
        <w:numPr>
          <w:ilvl w:val="2"/>
          <w:numId w:val="17"/>
        </w:numPr>
        <w:tabs>
          <w:tab w:val="left" w:pos="284"/>
          <w:tab w:val="left" w:pos="1611"/>
        </w:tabs>
        <w:ind w:left="1610" w:right="131"/>
        <w:jc w:val="both"/>
      </w:pPr>
      <w:r>
        <w:rPr>
          <w:spacing w:val="-3"/>
        </w:rPr>
        <w:t>Induction</w:t>
      </w:r>
      <w:r>
        <w:rPr>
          <w:spacing w:val="27"/>
        </w:rPr>
        <w:t xml:space="preserve"> </w:t>
      </w:r>
      <w:r>
        <w:rPr>
          <w:spacing w:val="-3"/>
        </w:rPr>
        <w:t>training</w:t>
      </w:r>
      <w:r>
        <w:rPr>
          <w:spacing w:val="27"/>
        </w:rPr>
        <w:t xml:space="preserve"> </w:t>
      </w:r>
      <w:r>
        <w:rPr>
          <w:spacing w:val="-3"/>
        </w:rPr>
        <w:t>will</w:t>
      </w:r>
      <w:r>
        <w:rPr>
          <w:spacing w:val="26"/>
        </w:rPr>
        <w:t xml:space="preserve"> </w:t>
      </w:r>
      <w:r>
        <w:rPr>
          <w:spacing w:val="-3"/>
        </w:rPr>
        <w:t>commence</w:t>
      </w:r>
      <w:r>
        <w:rPr>
          <w:spacing w:val="26"/>
        </w:rPr>
        <w:t xml:space="preserve"> </w:t>
      </w:r>
      <w:r>
        <w:rPr>
          <w:spacing w:val="-1"/>
        </w:rPr>
        <w:t>on</w:t>
      </w:r>
      <w:r>
        <w:rPr>
          <w:spacing w:val="28"/>
        </w:rPr>
        <w:t xml:space="preserve"> </w:t>
      </w:r>
      <w:r>
        <w:rPr>
          <w:spacing w:val="-2"/>
        </w:rPr>
        <w:t>the</w:t>
      </w:r>
      <w:r>
        <w:rPr>
          <w:spacing w:val="25"/>
        </w:rPr>
        <w:t xml:space="preserve"> </w:t>
      </w:r>
      <w:r>
        <w:rPr>
          <w:spacing w:val="-3"/>
        </w:rPr>
        <w:t>first</w:t>
      </w:r>
      <w:r>
        <w:rPr>
          <w:spacing w:val="27"/>
        </w:rPr>
        <w:t xml:space="preserve"> </w:t>
      </w:r>
      <w:r>
        <w:rPr>
          <w:spacing w:val="-3"/>
        </w:rPr>
        <w:t>day</w:t>
      </w:r>
      <w:r>
        <w:rPr>
          <w:spacing w:val="28"/>
        </w:rPr>
        <w:t xml:space="preserve"> </w:t>
      </w:r>
      <w:r>
        <w:rPr>
          <w:spacing w:val="-1"/>
        </w:rPr>
        <w:t>of</w:t>
      </w:r>
      <w:r>
        <w:rPr>
          <w:spacing w:val="25"/>
        </w:rPr>
        <w:t xml:space="preserve"> </w:t>
      </w:r>
      <w:r>
        <w:rPr>
          <w:spacing w:val="-3"/>
        </w:rPr>
        <w:t>employment</w:t>
      </w:r>
      <w:r>
        <w:rPr>
          <w:spacing w:val="27"/>
        </w:rPr>
        <w:t xml:space="preserve"> </w:t>
      </w:r>
      <w:r>
        <w:rPr>
          <w:spacing w:val="-2"/>
        </w:rPr>
        <w:t>so</w:t>
      </w:r>
      <w:r>
        <w:rPr>
          <w:spacing w:val="26"/>
        </w:rPr>
        <w:t xml:space="preserve"> </w:t>
      </w:r>
      <w:r>
        <w:rPr>
          <w:spacing w:val="-2"/>
        </w:rPr>
        <w:t>that</w:t>
      </w:r>
      <w:r>
        <w:rPr>
          <w:spacing w:val="27"/>
        </w:rPr>
        <w:t xml:space="preserve"> </w:t>
      </w:r>
      <w:r>
        <w:rPr>
          <w:spacing w:val="-3"/>
        </w:rPr>
        <w:t>employees</w:t>
      </w:r>
      <w:r>
        <w:rPr>
          <w:spacing w:val="26"/>
        </w:rPr>
        <w:t xml:space="preserve"> </w:t>
      </w:r>
      <w:r>
        <w:rPr>
          <w:spacing w:val="-3"/>
        </w:rPr>
        <w:t>are</w:t>
      </w:r>
      <w:r>
        <w:rPr>
          <w:spacing w:val="72"/>
          <w:w w:val="99"/>
        </w:rPr>
        <w:t xml:space="preserve"> </w:t>
      </w:r>
      <w:r>
        <w:rPr>
          <w:spacing w:val="-3"/>
        </w:rPr>
        <w:t>familiar</w:t>
      </w:r>
      <w:r>
        <w:rPr>
          <w:spacing w:val="-6"/>
        </w:rPr>
        <w:t xml:space="preserve"> </w:t>
      </w:r>
      <w:r>
        <w:rPr>
          <w:spacing w:val="-3"/>
        </w:rPr>
        <w:t>with</w:t>
      </w:r>
      <w:r>
        <w:rPr>
          <w:spacing w:val="-8"/>
        </w:rPr>
        <w:t xml:space="preserve"> </w:t>
      </w:r>
      <w:r>
        <w:rPr>
          <w:spacing w:val="-3"/>
        </w:rPr>
        <w:t>basic</w:t>
      </w:r>
      <w:r>
        <w:rPr>
          <w:spacing w:val="-9"/>
        </w:rPr>
        <w:t xml:space="preserve"> </w:t>
      </w:r>
      <w:r>
        <w:rPr>
          <w:spacing w:val="-3"/>
        </w:rPr>
        <w:t>procedures</w:t>
      </w:r>
      <w:r>
        <w:rPr>
          <w:spacing w:val="-9"/>
        </w:rPr>
        <w:t xml:space="preserve"> </w:t>
      </w:r>
      <w:r>
        <w:rPr>
          <w:spacing w:val="-2"/>
        </w:rPr>
        <w:t>once</w:t>
      </w:r>
      <w:r>
        <w:rPr>
          <w:spacing w:val="-7"/>
        </w:rPr>
        <w:t xml:space="preserve"> </w:t>
      </w:r>
      <w:r>
        <w:rPr>
          <w:spacing w:val="-3"/>
        </w:rPr>
        <w:t>they</w:t>
      </w:r>
      <w:r>
        <w:rPr>
          <w:spacing w:val="-5"/>
        </w:rPr>
        <w:t xml:space="preserve"> </w:t>
      </w:r>
      <w:r>
        <w:rPr>
          <w:spacing w:val="-2"/>
        </w:rPr>
        <w:t>are</w:t>
      </w:r>
      <w:r>
        <w:rPr>
          <w:spacing w:val="-8"/>
        </w:rPr>
        <w:t xml:space="preserve"> </w:t>
      </w:r>
      <w:r>
        <w:rPr>
          <w:spacing w:val="-1"/>
        </w:rPr>
        <w:t>at</w:t>
      </w:r>
      <w:r>
        <w:rPr>
          <w:spacing w:val="-6"/>
        </w:rPr>
        <w:t xml:space="preserve"> </w:t>
      </w:r>
      <w:r>
        <w:rPr>
          <w:spacing w:val="-3"/>
        </w:rPr>
        <w:t>their</w:t>
      </w:r>
      <w:r>
        <w:rPr>
          <w:spacing w:val="-6"/>
        </w:rPr>
        <w:t xml:space="preserve"> </w:t>
      </w:r>
      <w:r>
        <w:rPr>
          <w:spacing w:val="-3"/>
        </w:rPr>
        <w:t>place</w:t>
      </w:r>
      <w:r>
        <w:rPr>
          <w:spacing w:val="-7"/>
        </w:rPr>
        <w:t xml:space="preserve"> </w:t>
      </w:r>
      <w:r>
        <w:rPr>
          <w:spacing w:val="-1"/>
        </w:rPr>
        <w:t>of</w:t>
      </w:r>
      <w:r>
        <w:rPr>
          <w:spacing w:val="-9"/>
        </w:rPr>
        <w:t xml:space="preserve"> </w:t>
      </w:r>
      <w:r>
        <w:rPr>
          <w:spacing w:val="-3"/>
        </w:rPr>
        <w:t>work.</w:t>
      </w:r>
      <w:r>
        <w:rPr>
          <w:spacing w:val="-6"/>
        </w:rPr>
        <w:t xml:space="preserve"> </w:t>
      </w:r>
      <w:r>
        <w:rPr>
          <w:spacing w:val="-2"/>
        </w:rPr>
        <w:t>Where</w:t>
      </w:r>
      <w:r>
        <w:rPr>
          <w:spacing w:val="-9"/>
        </w:rPr>
        <w:t xml:space="preserve"> </w:t>
      </w:r>
      <w:r>
        <w:rPr>
          <w:spacing w:val="-2"/>
        </w:rPr>
        <w:t>this</w:t>
      </w:r>
      <w:r>
        <w:rPr>
          <w:spacing w:val="-7"/>
        </w:rPr>
        <w:t xml:space="preserve"> </w:t>
      </w:r>
      <w:r>
        <w:rPr>
          <w:spacing w:val="-2"/>
        </w:rPr>
        <w:t>is</w:t>
      </w:r>
      <w:r>
        <w:rPr>
          <w:spacing w:val="-8"/>
        </w:rPr>
        <w:t xml:space="preserve"> </w:t>
      </w:r>
      <w:r>
        <w:rPr>
          <w:spacing w:val="-2"/>
        </w:rPr>
        <w:t>not</w:t>
      </w:r>
      <w:r>
        <w:rPr>
          <w:spacing w:val="-6"/>
        </w:rPr>
        <w:t xml:space="preserve"> </w:t>
      </w:r>
      <w:r>
        <w:rPr>
          <w:spacing w:val="-3"/>
        </w:rPr>
        <w:t>practical</w:t>
      </w:r>
      <w:r>
        <w:rPr>
          <w:spacing w:val="70"/>
          <w:w w:val="99"/>
        </w:rPr>
        <w:t xml:space="preserve"> </w:t>
      </w:r>
      <w:r>
        <w:rPr>
          <w:spacing w:val="-2"/>
        </w:rPr>
        <w:t>the</w:t>
      </w:r>
      <w:r>
        <w:rPr>
          <w:spacing w:val="-10"/>
        </w:rPr>
        <w:t xml:space="preserve"> </w:t>
      </w:r>
      <w:r>
        <w:rPr>
          <w:spacing w:val="-3"/>
        </w:rPr>
        <w:t>induction</w:t>
      </w:r>
      <w:r>
        <w:rPr>
          <w:spacing w:val="-9"/>
        </w:rPr>
        <w:t xml:space="preserve"> </w:t>
      </w:r>
      <w:r>
        <w:rPr>
          <w:spacing w:val="-3"/>
        </w:rPr>
        <w:t>will</w:t>
      </w:r>
      <w:r>
        <w:rPr>
          <w:spacing w:val="-11"/>
        </w:rPr>
        <w:t xml:space="preserve"> </w:t>
      </w:r>
      <w:r>
        <w:rPr>
          <w:spacing w:val="-3"/>
        </w:rPr>
        <w:t>take</w:t>
      </w:r>
      <w:r>
        <w:rPr>
          <w:spacing w:val="-10"/>
        </w:rPr>
        <w:t xml:space="preserve"> </w:t>
      </w:r>
      <w:r>
        <w:rPr>
          <w:spacing w:val="-3"/>
        </w:rPr>
        <w:t>place</w:t>
      </w:r>
      <w:r>
        <w:rPr>
          <w:spacing w:val="-9"/>
        </w:rPr>
        <w:t xml:space="preserve"> </w:t>
      </w:r>
      <w:r>
        <w:rPr>
          <w:spacing w:val="-1"/>
        </w:rPr>
        <w:t>as</w:t>
      </w:r>
      <w:r>
        <w:rPr>
          <w:spacing w:val="-12"/>
        </w:rPr>
        <w:t xml:space="preserve"> </w:t>
      </w:r>
      <w:r>
        <w:rPr>
          <w:spacing w:val="-2"/>
        </w:rPr>
        <w:t>soon</w:t>
      </w:r>
      <w:r>
        <w:rPr>
          <w:spacing w:val="-9"/>
        </w:rPr>
        <w:t xml:space="preserve"> </w:t>
      </w:r>
      <w:r>
        <w:rPr>
          <w:spacing w:val="-1"/>
        </w:rPr>
        <w:t>as</w:t>
      </w:r>
      <w:r>
        <w:rPr>
          <w:spacing w:val="-12"/>
        </w:rPr>
        <w:t xml:space="preserve"> </w:t>
      </w:r>
      <w:r>
        <w:rPr>
          <w:spacing w:val="-3"/>
        </w:rPr>
        <w:t>possible.</w:t>
      </w:r>
    </w:p>
    <w:p w14:paraId="5AD4C2A7" w14:textId="77777777" w:rsidR="00BF52D8" w:rsidRDefault="00BF52D8" w:rsidP="00526973">
      <w:pPr>
        <w:tabs>
          <w:tab w:val="left" w:pos="284"/>
        </w:tabs>
        <w:jc w:val="both"/>
        <w:rPr>
          <w:rFonts w:ascii="Calibri" w:eastAsia="Calibri" w:hAnsi="Calibri" w:cs="Calibri"/>
          <w:sz w:val="20"/>
          <w:szCs w:val="20"/>
        </w:rPr>
      </w:pPr>
    </w:p>
    <w:p w14:paraId="2F3C6F30" w14:textId="77777777" w:rsidR="00BF52D8" w:rsidRDefault="008D1CD1" w:rsidP="00526973">
      <w:pPr>
        <w:pStyle w:val="BodyText"/>
        <w:numPr>
          <w:ilvl w:val="2"/>
          <w:numId w:val="17"/>
        </w:numPr>
        <w:tabs>
          <w:tab w:val="left" w:pos="284"/>
          <w:tab w:val="left" w:pos="1611"/>
        </w:tabs>
        <w:ind w:left="1610" w:right="263"/>
        <w:jc w:val="both"/>
      </w:pPr>
      <w:r>
        <w:t>New</w:t>
      </w:r>
      <w:r>
        <w:rPr>
          <w:spacing w:val="-6"/>
        </w:rPr>
        <w:t xml:space="preserve"> </w:t>
      </w:r>
      <w:r>
        <w:t>employees</w:t>
      </w:r>
      <w:r>
        <w:rPr>
          <w:spacing w:val="-6"/>
        </w:rPr>
        <w:t xml:space="preserve"> </w:t>
      </w:r>
      <w:r>
        <w:t>to</w:t>
      </w:r>
      <w:r>
        <w:rPr>
          <w:spacing w:val="-5"/>
        </w:rPr>
        <w:t xml:space="preserve"> </w:t>
      </w:r>
      <w:r>
        <w:t>receive</w:t>
      </w:r>
      <w:r>
        <w:rPr>
          <w:spacing w:val="-6"/>
        </w:rPr>
        <w:t xml:space="preserve"> </w:t>
      </w:r>
      <w:r>
        <w:rPr>
          <w:spacing w:val="-1"/>
        </w:rPr>
        <w:t>job-specific</w:t>
      </w:r>
      <w:r>
        <w:rPr>
          <w:spacing w:val="-5"/>
        </w:rPr>
        <w:t xml:space="preserve"> </w:t>
      </w:r>
      <w:r>
        <w:rPr>
          <w:spacing w:val="-1"/>
        </w:rPr>
        <w:t>induction</w:t>
      </w:r>
      <w:r>
        <w:rPr>
          <w:spacing w:val="-4"/>
        </w:rPr>
        <w:t xml:space="preserve"> </w:t>
      </w:r>
      <w:r>
        <w:rPr>
          <w:spacing w:val="-1"/>
        </w:rPr>
        <w:t>training</w:t>
      </w:r>
      <w:r>
        <w:rPr>
          <w:spacing w:val="-5"/>
        </w:rPr>
        <w:t xml:space="preserve"> </w:t>
      </w:r>
      <w:r>
        <w:rPr>
          <w:spacing w:val="-1"/>
        </w:rPr>
        <w:t>with</w:t>
      </w:r>
      <w:r>
        <w:rPr>
          <w:spacing w:val="-4"/>
        </w:rPr>
        <w:t xml:space="preserve"> </w:t>
      </w:r>
      <w:r>
        <w:rPr>
          <w:spacing w:val="-1"/>
        </w:rPr>
        <w:t>regards</w:t>
      </w:r>
      <w:r>
        <w:rPr>
          <w:spacing w:val="-6"/>
        </w:rPr>
        <w:t xml:space="preserve"> </w:t>
      </w:r>
      <w:r>
        <w:t>to</w:t>
      </w:r>
      <w:r>
        <w:rPr>
          <w:spacing w:val="-4"/>
        </w:rPr>
        <w:t xml:space="preserve"> </w:t>
      </w:r>
      <w:r>
        <w:rPr>
          <w:spacing w:val="-1"/>
        </w:rPr>
        <w:t>their</w:t>
      </w:r>
      <w:r>
        <w:rPr>
          <w:spacing w:val="-5"/>
        </w:rPr>
        <w:t xml:space="preserve"> </w:t>
      </w:r>
      <w:r>
        <w:rPr>
          <w:spacing w:val="-1"/>
        </w:rPr>
        <w:t>operations</w:t>
      </w:r>
      <w:r>
        <w:rPr>
          <w:spacing w:val="81"/>
          <w:w w:val="99"/>
        </w:rPr>
        <w:t xml:space="preserve"> </w:t>
      </w:r>
      <w:r>
        <w:rPr>
          <w:spacing w:val="-1"/>
        </w:rPr>
        <w:t>within</w:t>
      </w:r>
      <w:r>
        <w:rPr>
          <w:spacing w:val="-3"/>
        </w:rPr>
        <w:t xml:space="preserve"> </w:t>
      </w:r>
      <w:r>
        <w:rPr>
          <w:spacing w:val="-1"/>
        </w:rPr>
        <w:t>this</w:t>
      </w:r>
      <w:r>
        <w:rPr>
          <w:spacing w:val="-5"/>
        </w:rPr>
        <w:t xml:space="preserve"> </w:t>
      </w:r>
      <w:r>
        <w:rPr>
          <w:spacing w:val="-1"/>
        </w:rPr>
        <w:t>company.</w:t>
      </w:r>
      <w:r>
        <w:rPr>
          <w:spacing w:val="-3"/>
        </w:rPr>
        <w:t xml:space="preserve"> </w:t>
      </w:r>
      <w:r>
        <w:t>Manual</w:t>
      </w:r>
      <w:r>
        <w:rPr>
          <w:spacing w:val="-4"/>
        </w:rPr>
        <w:t xml:space="preserve"> </w:t>
      </w:r>
      <w:r>
        <w:rPr>
          <w:spacing w:val="-1"/>
        </w:rPr>
        <w:t>handling</w:t>
      </w:r>
      <w:r>
        <w:rPr>
          <w:spacing w:val="-4"/>
        </w:rPr>
        <w:t xml:space="preserve"> </w:t>
      </w:r>
      <w:r>
        <w:t>of</w:t>
      </w:r>
      <w:r>
        <w:rPr>
          <w:spacing w:val="-4"/>
        </w:rPr>
        <w:t xml:space="preserve"> </w:t>
      </w:r>
      <w:r>
        <w:rPr>
          <w:spacing w:val="-1"/>
        </w:rPr>
        <w:t>materials</w:t>
      </w:r>
      <w:r>
        <w:rPr>
          <w:spacing w:val="-5"/>
        </w:rPr>
        <w:t xml:space="preserve"> </w:t>
      </w:r>
      <w:r>
        <w:rPr>
          <w:spacing w:val="1"/>
        </w:rPr>
        <w:t>on</w:t>
      </w:r>
      <w:r>
        <w:rPr>
          <w:spacing w:val="-3"/>
        </w:rPr>
        <w:t xml:space="preserve"> </w:t>
      </w:r>
      <w:r>
        <w:rPr>
          <w:spacing w:val="-1"/>
        </w:rPr>
        <w:t>site,</w:t>
      </w:r>
      <w:r>
        <w:rPr>
          <w:spacing w:val="-2"/>
        </w:rPr>
        <w:t xml:space="preserve"> </w:t>
      </w:r>
      <w:r>
        <w:rPr>
          <w:spacing w:val="-1"/>
        </w:rPr>
        <w:t>lifting</w:t>
      </w:r>
      <w:r>
        <w:rPr>
          <w:spacing w:val="-4"/>
        </w:rPr>
        <w:t xml:space="preserve"> </w:t>
      </w:r>
      <w:r>
        <w:t>/</w:t>
      </w:r>
      <w:r>
        <w:rPr>
          <w:spacing w:val="-4"/>
        </w:rPr>
        <w:t xml:space="preserve"> </w:t>
      </w:r>
      <w:r>
        <w:rPr>
          <w:spacing w:val="-1"/>
        </w:rPr>
        <w:t>carrying</w:t>
      </w:r>
      <w:r>
        <w:rPr>
          <w:spacing w:val="-3"/>
        </w:rPr>
        <w:t xml:space="preserve"> </w:t>
      </w:r>
      <w:r>
        <w:t>/</w:t>
      </w:r>
      <w:r>
        <w:rPr>
          <w:spacing w:val="-4"/>
        </w:rPr>
        <w:t xml:space="preserve"> </w:t>
      </w:r>
      <w:r>
        <w:rPr>
          <w:spacing w:val="-1"/>
        </w:rPr>
        <w:t>unloading</w:t>
      </w:r>
      <w:r>
        <w:rPr>
          <w:spacing w:val="-3"/>
        </w:rPr>
        <w:t xml:space="preserve"> </w:t>
      </w:r>
      <w:r>
        <w:t>/</w:t>
      </w:r>
      <w:r>
        <w:rPr>
          <w:spacing w:val="95"/>
          <w:w w:val="99"/>
        </w:rPr>
        <w:t xml:space="preserve"> </w:t>
      </w:r>
      <w:r>
        <w:rPr>
          <w:spacing w:val="-1"/>
        </w:rPr>
        <w:t>loading</w:t>
      </w:r>
      <w:r>
        <w:rPr>
          <w:spacing w:val="-6"/>
        </w:rPr>
        <w:t xml:space="preserve"> </w:t>
      </w:r>
      <w:r>
        <w:t>/</w:t>
      </w:r>
      <w:r>
        <w:rPr>
          <w:spacing w:val="-6"/>
        </w:rPr>
        <w:t xml:space="preserve"> </w:t>
      </w:r>
      <w:r>
        <w:rPr>
          <w:spacing w:val="-1"/>
        </w:rPr>
        <w:t>storing</w:t>
      </w:r>
      <w:r>
        <w:rPr>
          <w:spacing w:val="-5"/>
        </w:rPr>
        <w:t xml:space="preserve"> </w:t>
      </w:r>
      <w:r>
        <w:t>and</w:t>
      </w:r>
      <w:r>
        <w:rPr>
          <w:spacing w:val="-5"/>
        </w:rPr>
        <w:t xml:space="preserve"> </w:t>
      </w:r>
      <w:r>
        <w:rPr>
          <w:spacing w:val="-1"/>
        </w:rPr>
        <w:t>stacking.</w:t>
      </w:r>
    </w:p>
    <w:p w14:paraId="3C825B34" w14:textId="77777777" w:rsidR="00BF52D8" w:rsidRDefault="00BF52D8" w:rsidP="00526973">
      <w:pPr>
        <w:tabs>
          <w:tab w:val="left" w:pos="284"/>
        </w:tabs>
        <w:spacing w:before="3"/>
        <w:jc w:val="both"/>
        <w:rPr>
          <w:rFonts w:ascii="Calibri" w:eastAsia="Calibri" w:hAnsi="Calibri" w:cs="Calibri"/>
          <w:sz w:val="20"/>
          <w:szCs w:val="20"/>
        </w:rPr>
      </w:pPr>
    </w:p>
    <w:p w14:paraId="6FF1C0C4" w14:textId="77777777" w:rsidR="00BF52D8" w:rsidRDefault="008D1CD1" w:rsidP="00526973">
      <w:pPr>
        <w:pStyle w:val="BodyText"/>
        <w:numPr>
          <w:ilvl w:val="2"/>
          <w:numId w:val="17"/>
        </w:numPr>
        <w:tabs>
          <w:tab w:val="left" w:pos="284"/>
          <w:tab w:val="left" w:pos="1611"/>
        </w:tabs>
        <w:ind w:left="1610" w:right="218"/>
        <w:jc w:val="both"/>
      </w:pPr>
      <w:r>
        <w:rPr>
          <w:spacing w:val="-1"/>
        </w:rPr>
        <w:t>Basic</w:t>
      </w:r>
      <w:r>
        <w:rPr>
          <w:spacing w:val="-5"/>
        </w:rPr>
        <w:t xml:space="preserve"> </w:t>
      </w:r>
      <w:r>
        <w:rPr>
          <w:spacing w:val="-1"/>
        </w:rPr>
        <w:t>accident</w:t>
      </w:r>
      <w:r>
        <w:rPr>
          <w:spacing w:val="-5"/>
        </w:rPr>
        <w:t xml:space="preserve"> </w:t>
      </w:r>
      <w:r>
        <w:rPr>
          <w:spacing w:val="-1"/>
        </w:rPr>
        <w:t>prevention</w:t>
      </w:r>
      <w:r>
        <w:rPr>
          <w:spacing w:val="-4"/>
        </w:rPr>
        <w:t xml:space="preserve"> </w:t>
      </w:r>
      <w:r>
        <w:rPr>
          <w:spacing w:val="-1"/>
        </w:rPr>
        <w:t>techniques,</w:t>
      </w:r>
      <w:r>
        <w:rPr>
          <w:spacing w:val="-4"/>
        </w:rPr>
        <w:t xml:space="preserve"> </w:t>
      </w:r>
      <w:r>
        <w:t>and</w:t>
      </w:r>
      <w:r>
        <w:rPr>
          <w:spacing w:val="-4"/>
        </w:rPr>
        <w:t xml:space="preserve"> </w:t>
      </w:r>
      <w:r>
        <w:rPr>
          <w:spacing w:val="-1"/>
        </w:rPr>
        <w:t>causation</w:t>
      </w:r>
      <w:r>
        <w:rPr>
          <w:spacing w:val="-3"/>
        </w:rPr>
        <w:t xml:space="preserve"> </w:t>
      </w:r>
      <w:r>
        <w:t>and</w:t>
      </w:r>
      <w:r>
        <w:rPr>
          <w:spacing w:val="-4"/>
        </w:rPr>
        <w:t xml:space="preserve"> </w:t>
      </w:r>
      <w:r>
        <w:rPr>
          <w:spacing w:val="-1"/>
        </w:rPr>
        <w:t>consequences</w:t>
      </w:r>
      <w:r>
        <w:rPr>
          <w:spacing w:val="-6"/>
        </w:rPr>
        <w:t xml:space="preserve"> </w:t>
      </w:r>
      <w:r>
        <w:t>of</w:t>
      </w:r>
      <w:r>
        <w:rPr>
          <w:spacing w:val="-6"/>
        </w:rPr>
        <w:t xml:space="preserve"> </w:t>
      </w:r>
      <w:r>
        <w:rPr>
          <w:spacing w:val="-1"/>
        </w:rPr>
        <w:t>accidents</w:t>
      </w:r>
      <w:r>
        <w:rPr>
          <w:spacing w:val="-5"/>
        </w:rPr>
        <w:t xml:space="preserve"> </w:t>
      </w:r>
      <w:r>
        <w:t>to</w:t>
      </w:r>
      <w:r>
        <w:rPr>
          <w:spacing w:val="-5"/>
        </w:rPr>
        <w:t xml:space="preserve"> </w:t>
      </w:r>
      <w:r>
        <w:t>be</w:t>
      </w:r>
      <w:r>
        <w:rPr>
          <w:spacing w:val="85"/>
          <w:w w:val="99"/>
        </w:rPr>
        <w:t xml:space="preserve"> </w:t>
      </w:r>
      <w:r>
        <w:rPr>
          <w:spacing w:val="-1"/>
        </w:rPr>
        <w:t>understood</w:t>
      </w:r>
      <w:r>
        <w:rPr>
          <w:spacing w:val="-10"/>
        </w:rPr>
        <w:t xml:space="preserve"> </w:t>
      </w:r>
      <w:r>
        <w:t>by</w:t>
      </w:r>
      <w:r>
        <w:rPr>
          <w:spacing w:val="-9"/>
        </w:rPr>
        <w:t xml:space="preserve"> </w:t>
      </w:r>
      <w:r>
        <w:rPr>
          <w:spacing w:val="-1"/>
        </w:rPr>
        <w:t>employees.</w:t>
      </w:r>
    </w:p>
    <w:p w14:paraId="287D081B" w14:textId="77777777" w:rsidR="00BF52D8" w:rsidRDefault="00BF52D8" w:rsidP="00526973">
      <w:pPr>
        <w:tabs>
          <w:tab w:val="left" w:pos="284"/>
        </w:tabs>
        <w:jc w:val="both"/>
        <w:rPr>
          <w:rFonts w:ascii="Calibri" w:eastAsia="Calibri" w:hAnsi="Calibri" w:cs="Calibri"/>
          <w:sz w:val="20"/>
          <w:szCs w:val="20"/>
        </w:rPr>
      </w:pPr>
    </w:p>
    <w:p w14:paraId="5FACB2AC" w14:textId="61A74CC2" w:rsidR="00BF52D8" w:rsidRDefault="008D1CD1" w:rsidP="00526973">
      <w:pPr>
        <w:pStyle w:val="BodyText"/>
        <w:numPr>
          <w:ilvl w:val="2"/>
          <w:numId w:val="17"/>
        </w:numPr>
        <w:tabs>
          <w:tab w:val="left" w:pos="284"/>
          <w:tab w:val="left" w:pos="1611"/>
        </w:tabs>
        <w:ind w:left="1610" w:right="429"/>
        <w:jc w:val="both"/>
      </w:pPr>
      <w:r>
        <w:rPr>
          <w:spacing w:val="-1"/>
        </w:rPr>
        <w:t>All</w:t>
      </w:r>
      <w:r>
        <w:rPr>
          <w:spacing w:val="-5"/>
        </w:rPr>
        <w:t xml:space="preserve"> </w:t>
      </w:r>
      <w:r w:rsidR="00732251">
        <w:rPr>
          <w:spacing w:val="-1"/>
        </w:rPr>
        <w:t>site</w:t>
      </w:r>
      <w:r w:rsidR="00732251">
        <w:rPr>
          <w:spacing w:val="-6"/>
        </w:rPr>
        <w:t>-based</w:t>
      </w:r>
      <w:r>
        <w:rPr>
          <w:spacing w:val="-4"/>
        </w:rPr>
        <w:t xml:space="preserve"> </w:t>
      </w:r>
      <w:r>
        <w:t>employees</w:t>
      </w:r>
      <w:r>
        <w:rPr>
          <w:spacing w:val="-6"/>
        </w:rPr>
        <w:t xml:space="preserve"> </w:t>
      </w:r>
      <w:r>
        <w:t>will</w:t>
      </w:r>
      <w:r>
        <w:rPr>
          <w:spacing w:val="-5"/>
        </w:rPr>
        <w:t xml:space="preserve"> </w:t>
      </w:r>
      <w:r>
        <w:rPr>
          <w:spacing w:val="-1"/>
        </w:rPr>
        <w:t>receive</w:t>
      </w:r>
      <w:r>
        <w:rPr>
          <w:spacing w:val="-4"/>
        </w:rPr>
        <w:t xml:space="preserve"> </w:t>
      </w:r>
      <w:r>
        <w:rPr>
          <w:spacing w:val="-1"/>
        </w:rPr>
        <w:t>specific</w:t>
      </w:r>
      <w:r>
        <w:rPr>
          <w:spacing w:val="-5"/>
        </w:rPr>
        <w:t xml:space="preserve"> </w:t>
      </w:r>
      <w:r>
        <w:rPr>
          <w:spacing w:val="-1"/>
        </w:rPr>
        <w:t>on-site</w:t>
      </w:r>
      <w:r>
        <w:rPr>
          <w:spacing w:val="-6"/>
        </w:rPr>
        <w:t xml:space="preserve"> </w:t>
      </w:r>
      <w:r>
        <w:t>training,</w:t>
      </w:r>
      <w:r>
        <w:rPr>
          <w:spacing w:val="-4"/>
        </w:rPr>
        <w:t xml:space="preserve"> </w:t>
      </w:r>
      <w:r>
        <w:rPr>
          <w:spacing w:val="-1"/>
        </w:rPr>
        <w:t>relating</w:t>
      </w:r>
      <w:r>
        <w:rPr>
          <w:spacing w:val="-5"/>
        </w:rPr>
        <w:t xml:space="preserve"> </w:t>
      </w:r>
      <w:r>
        <w:t>to</w:t>
      </w:r>
      <w:r>
        <w:rPr>
          <w:spacing w:val="-5"/>
        </w:rPr>
        <w:t xml:space="preserve"> </w:t>
      </w:r>
      <w:r>
        <w:rPr>
          <w:spacing w:val="-1"/>
        </w:rPr>
        <w:t>safe</w:t>
      </w:r>
      <w:r>
        <w:rPr>
          <w:spacing w:val="-3"/>
        </w:rPr>
        <w:t xml:space="preserve"> </w:t>
      </w:r>
      <w:r>
        <w:rPr>
          <w:spacing w:val="-1"/>
        </w:rPr>
        <w:t>systems</w:t>
      </w:r>
      <w:r>
        <w:rPr>
          <w:spacing w:val="-6"/>
        </w:rPr>
        <w:t xml:space="preserve"> </w:t>
      </w:r>
      <w:r>
        <w:t>of</w:t>
      </w:r>
      <w:r>
        <w:rPr>
          <w:spacing w:val="59"/>
          <w:w w:val="99"/>
        </w:rPr>
        <w:t xml:space="preserve"> </w:t>
      </w:r>
      <w:r>
        <w:rPr>
          <w:spacing w:val="-1"/>
        </w:rPr>
        <w:t>work</w:t>
      </w:r>
      <w:r>
        <w:rPr>
          <w:spacing w:val="-5"/>
        </w:rPr>
        <w:t xml:space="preserve"> </w:t>
      </w:r>
      <w:r>
        <w:t>and</w:t>
      </w:r>
      <w:r>
        <w:rPr>
          <w:spacing w:val="-4"/>
        </w:rPr>
        <w:t xml:space="preserve"> </w:t>
      </w:r>
      <w:r>
        <w:rPr>
          <w:spacing w:val="-1"/>
        </w:rPr>
        <w:t>safe</w:t>
      </w:r>
      <w:r>
        <w:rPr>
          <w:spacing w:val="-6"/>
        </w:rPr>
        <w:t xml:space="preserve"> </w:t>
      </w:r>
      <w:r>
        <w:rPr>
          <w:spacing w:val="-1"/>
        </w:rPr>
        <w:t>working</w:t>
      </w:r>
      <w:r>
        <w:rPr>
          <w:spacing w:val="-5"/>
        </w:rPr>
        <w:t xml:space="preserve"> </w:t>
      </w:r>
      <w:r>
        <w:t>practices</w:t>
      </w:r>
      <w:r>
        <w:rPr>
          <w:spacing w:val="-6"/>
        </w:rPr>
        <w:t xml:space="preserve"> </w:t>
      </w:r>
      <w:r>
        <w:t>of</w:t>
      </w:r>
      <w:r>
        <w:rPr>
          <w:spacing w:val="-6"/>
        </w:rPr>
        <w:t xml:space="preserve"> </w:t>
      </w:r>
      <w:r>
        <w:t>the</w:t>
      </w:r>
      <w:r>
        <w:rPr>
          <w:spacing w:val="-5"/>
        </w:rPr>
        <w:t xml:space="preserve"> </w:t>
      </w:r>
      <w:r>
        <w:t>project.</w:t>
      </w:r>
    </w:p>
    <w:p w14:paraId="7F4F5988" w14:textId="77777777" w:rsidR="00BF52D8" w:rsidRDefault="00BF52D8" w:rsidP="00526973">
      <w:pPr>
        <w:tabs>
          <w:tab w:val="left" w:pos="284"/>
        </w:tabs>
        <w:jc w:val="both"/>
        <w:rPr>
          <w:rFonts w:ascii="Calibri" w:eastAsia="Calibri" w:hAnsi="Calibri" w:cs="Calibri"/>
          <w:sz w:val="20"/>
          <w:szCs w:val="20"/>
        </w:rPr>
      </w:pPr>
    </w:p>
    <w:p w14:paraId="222AA993" w14:textId="77777777" w:rsidR="00BF52D8" w:rsidRDefault="008D1CD1" w:rsidP="00526973">
      <w:pPr>
        <w:pStyle w:val="BodyText"/>
        <w:numPr>
          <w:ilvl w:val="2"/>
          <w:numId w:val="17"/>
        </w:numPr>
        <w:tabs>
          <w:tab w:val="left" w:pos="284"/>
          <w:tab w:val="left" w:pos="1611"/>
        </w:tabs>
        <w:ind w:left="1610" w:right="135"/>
        <w:jc w:val="both"/>
      </w:pPr>
      <w:r>
        <w:rPr>
          <w:spacing w:val="-1"/>
        </w:rPr>
        <w:t>Only</w:t>
      </w:r>
      <w:r>
        <w:rPr>
          <w:spacing w:val="20"/>
        </w:rPr>
        <w:t xml:space="preserve"> </w:t>
      </w:r>
      <w:r>
        <w:rPr>
          <w:spacing w:val="-1"/>
        </w:rPr>
        <w:t>employees</w:t>
      </w:r>
      <w:r>
        <w:rPr>
          <w:spacing w:val="21"/>
        </w:rPr>
        <w:t xml:space="preserve"> </w:t>
      </w:r>
      <w:r>
        <w:rPr>
          <w:spacing w:val="-1"/>
        </w:rPr>
        <w:t>who</w:t>
      </w:r>
      <w:r>
        <w:rPr>
          <w:spacing w:val="23"/>
        </w:rPr>
        <w:t xml:space="preserve"> </w:t>
      </w:r>
      <w:r>
        <w:t>are</w:t>
      </w:r>
      <w:r>
        <w:rPr>
          <w:spacing w:val="21"/>
        </w:rPr>
        <w:t xml:space="preserve"> </w:t>
      </w:r>
      <w:r>
        <w:t>trained</w:t>
      </w:r>
      <w:r>
        <w:rPr>
          <w:spacing w:val="21"/>
        </w:rPr>
        <w:t xml:space="preserve"> </w:t>
      </w:r>
      <w:r>
        <w:t>and</w:t>
      </w:r>
      <w:r>
        <w:rPr>
          <w:spacing w:val="21"/>
        </w:rPr>
        <w:t xml:space="preserve"> </w:t>
      </w:r>
      <w:r>
        <w:rPr>
          <w:spacing w:val="-1"/>
        </w:rPr>
        <w:t>competent</w:t>
      </w:r>
      <w:r>
        <w:rPr>
          <w:spacing w:val="20"/>
        </w:rPr>
        <w:t xml:space="preserve"> </w:t>
      </w:r>
      <w:r>
        <w:t>to</w:t>
      </w:r>
      <w:r>
        <w:rPr>
          <w:spacing w:val="20"/>
        </w:rPr>
        <w:t xml:space="preserve"> </w:t>
      </w:r>
      <w:r>
        <w:t>use</w:t>
      </w:r>
      <w:r>
        <w:rPr>
          <w:spacing w:val="21"/>
        </w:rPr>
        <w:t xml:space="preserve"> </w:t>
      </w:r>
      <w:r>
        <w:rPr>
          <w:spacing w:val="-1"/>
        </w:rPr>
        <w:t>equipment</w:t>
      </w:r>
      <w:r>
        <w:rPr>
          <w:spacing w:val="20"/>
        </w:rPr>
        <w:t xml:space="preserve"> </w:t>
      </w:r>
      <w:r>
        <w:t>and</w:t>
      </w:r>
      <w:r>
        <w:rPr>
          <w:spacing w:val="21"/>
        </w:rPr>
        <w:t xml:space="preserve"> </w:t>
      </w:r>
      <w:r>
        <w:rPr>
          <w:spacing w:val="-1"/>
        </w:rPr>
        <w:t>power</w:t>
      </w:r>
      <w:r>
        <w:rPr>
          <w:spacing w:val="22"/>
        </w:rPr>
        <w:t xml:space="preserve"> </w:t>
      </w:r>
      <w:r>
        <w:rPr>
          <w:spacing w:val="-1"/>
        </w:rPr>
        <w:t>tools</w:t>
      </w:r>
      <w:r>
        <w:rPr>
          <w:spacing w:val="21"/>
        </w:rPr>
        <w:t xml:space="preserve"> </w:t>
      </w:r>
      <w:r>
        <w:rPr>
          <w:spacing w:val="1"/>
        </w:rPr>
        <w:t>on</w:t>
      </w:r>
      <w:r>
        <w:rPr>
          <w:spacing w:val="71"/>
          <w:w w:val="99"/>
        </w:rPr>
        <w:t xml:space="preserve"> </w:t>
      </w:r>
      <w:r>
        <w:rPr>
          <w:spacing w:val="-1"/>
        </w:rPr>
        <w:t>site</w:t>
      </w:r>
      <w:r>
        <w:rPr>
          <w:spacing w:val="18"/>
        </w:rPr>
        <w:t xml:space="preserve"> </w:t>
      </w:r>
      <w:r>
        <w:rPr>
          <w:spacing w:val="-1"/>
        </w:rPr>
        <w:t>may</w:t>
      </w:r>
      <w:r>
        <w:rPr>
          <w:spacing w:val="18"/>
        </w:rPr>
        <w:t xml:space="preserve"> </w:t>
      </w:r>
      <w:r>
        <w:t>do</w:t>
      </w:r>
      <w:r>
        <w:rPr>
          <w:spacing w:val="18"/>
        </w:rPr>
        <w:t xml:space="preserve"> </w:t>
      </w:r>
      <w:r>
        <w:rPr>
          <w:spacing w:val="-1"/>
        </w:rPr>
        <w:t>so,</w:t>
      </w:r>
      <w:r>
        <w:rPr>
          <w:spacing w:val="18"/>
        </w:rPr>
        <w:t xml:space="preserve"> </w:t>
      </w:r>
      <w:r>
        <w:t>as</w:t>
      </w:r>
      <w:r>
        <w:rPr>
          <w:spacing w:val="15"/>
        </w:rPr>
        <w:t xml:space="preserve"> </w:t>
      </w:r>
      <w:r>
        <w:rPr>
          <w:spacing w:val="-1"/>
        </w:rPr>
        <w:t>technology</w:t>
      </w:r>
      <w:r>
        <w:rPr>
          <w:spacing w:val="18"/>
        </w:rPr>
        <w:t xml:space="preserve"> </w:t>
      </w:r>
      <w:r>
        <w:rPr>
          <w:spacing w:val="-1"/>
        </w:rPr>
        <w:t>changes</w:t>
      </w:r>
      <w:r>
        <w:rPr>
          <w:spacing w:val="16"/>
        </w:rPr>
        <w:t xml:space="preserve"> </w:t>
      </w:r>
      <w:r>
        <w:rPr>
          <w:spacing w:val="-1"/>
        </w:rPr>
        <w:t>assessment</w:t>
      </w:r>
      <w:r>
        <w:rPr>
          <w:spacing w:val="17"/>
        </w:rPr>
        <w:t xml:space="preserve"> </w:t>
      </w:r>
      <w:r>
        <w:t>and</w:t>
      </w:r>
      <w:r>
        <w:rPr>
          <w:spacing w:val="18"/>
        </w:rPr>
        <w:t xml:space="preserve"> </w:t>
      </w:r>
      <w:r>
        <w:rPr>
          <w:spacing w:val="-1"/>
        </w:rPr>
        <w:t>refresher</w:t>
      </w:r>
      <w:r>
        <w:rPr>
          <w:spacing w:val="18"/>
        </w:rPr>
        <w:t xml:space="preserve"> </w:t>
      </w:r>
      <w:r>
        <w:rPr>
          <w:spacing w:val="-1"/>
        </w:rPr>
        <w:t>training</w:t>
      </w:r>
      <w:r>
        <w:rPr>
          <w:spacing w:val="17"/>
        </w:rPr>
        <w:t xml:space="preserve"> </w:t>
      </w:r>
      <w:r>
        <w:rPr>
          <w:spacing w:val="-1"/>
        </w:rPr>
        <w:t>will</w:t>
      </w:r>
      <w:r>
        <w:rPr>
          <w:spacing w:val="16"/>
        </w:rPr>
        <w:t xml:space="preserve"> </w:t>
      </w:r>
      <w:r>
        <w:rPr>
          <w:spacing w:val="1"/>
        </w:rPr>
        <w:t>be</w:t>
      </w:r>
      <w:r>
        <w:rPr>
          <w:spacing w:val="17"/>
        </w:rPr>
        <w:t xml:space="preserve"> </w:t>
      </w:r>
      <w:r>
        <w:rPr>
          <w:spacing w:val="-1"/>
        </w:rPr>
        <w:t>carried</w:t>
      </w:r>
      <w:r>
        <w:rPr>
          <w:spacing w:val="93"/>
          <w:w w:val="99"/>
        </w:rPr>
        <w:t xml:space="preserve"> </w:t>
      </w:r>
      <w:r>
        <w:t>out.</w:t>
      </w:r>
    </w:p>
    <w:p w14:paraId="59B826EC" w14:textId="77777777" w:rsidR="00BF52D8" w:rsidRDefault="00BF52D8" w:rsidP="00526973">
      <w:pPr>
        <w:tabs>
          <w:tab w:val="left" w:pos="284"/>
        </w:tabs>
        <w:jc w:val="both"/>
        <w:rPr>
          <w:rFonts w:ascii="Calibri" w:eastAsia="Calibri" w:hAnsi="Calibri" w:cs="Calibri"/>
          <w:sz w:val="20"/>
          <w:szCs w:val="20"/>
        </w:rPr>
      </w:pPr>
    </w:p>
    <w:p w14:paraId="08BA0042" w14:textId="77777777" w:rsidR="00BF52D8" w:rsidRDefault="008D1CD1" w:rsidP="00526973">
      <w:pPr>
        <w:pStyle w:val="BodyText"/>
        <w:numPr>
          <w:ilvl w:val="2"/>
          <w:numId w:val="17"/>
        </w:numPr>
        <w:tabs>
          <w:tab w:val="left" w:pos="284"/>
          <w:tab w:val="left" w:pos="1611"/>
        </w:tabs>
        <w:ind w:left="1610" w:right="137"/>
        <w:jc w:val="both"/>
      </w:pPr>
      <w:r>
        <w:rPr>
          <w:spacing w:val="-1"/>
        </w:rPr>
        <w:t>Where</w:t>
      </w:r>
      <w:r>
        <w:rPr>
          <w:spacing w:val="37"/>
        </w:rPr>
        <w:t xml:space="preserve"> </w:t>
      </w:r>
      <w:r>
        <w:rPr>
          <w:spacing w:val="-1"/>
        </w:rPr>
        <w:t>required</w:t>
      </w:r>
      <w:r>
        <w:rPr>
          <w:spacing w:val="40"/>
        </w:rPr>
        <w:t xml:space="preserve"> </w:t>
      </w:r>
      <w:r>
        <w:rPr>
          <w:spacing w:val="-1"/>
        </w:rPr>
        <w:t>outside</w:t>
      </w:r>
      <w:r>
        <w:rPr>
          <w:spacing w:val="37"/>
        </w:rPr>
        <w:t xml:space="preserve"> </w:t>
      </w:r>
      <w:r>
        <w:t>bodies</w:t>
      </w:r>
      <w:r>
        <w:rPr>
          <w:spacing w:val="40"/>
        </w:rPr>
        <w:t xml:space="preserve"> </w:t>
      </w:r>
      <w:r>
        <w:rPr>
          <w:spacing w:val="-1"/>
        </w:rPr>
        <w:t>will</w:t>
      </w:r>
      <w:r>
        <w:rPr>
          <w:spacing w:val="38"/>
        </w:rPr>
        <w:t xml:space="preserve"> </w:t>
      </w:r>
      <w:r>
        <w:t>be</w:t>
      </w:r>
      <w:r>
        <w:rPr>
          <w:spacing w:val="41"/>
        </w:rPr>
        <w:t xml:space="preserve"> </w:t>
      </w:r>
      <w:r>
        <w:rPr>
          <w:spacing w:val="-1"/>
        </w:rPr>
        <w:t>used</w:t>
      </w:r>
      <w:r>
        <w:rPr>
          <w:spacing w:val="39"/>
        </w:rPr>
        <w:t xml:space="preserve"> </w:t>
      </w:r>
      <w:r>
        <w:t>to</w:t>
      </w:r>
      <w:r>
        <w:rPr>
          <w:spacing w:val="38"/>
        </w:rPr>
        <w:t xml:space="preserve"> </w:t>
      </w:r>
      <w:r>
        <w:rPr>
          <w:spacing w:val="-1"/>
        </w:rPr>
        <w:t>gain</w:t>
      </w:r>
      <w:r>
        <w:rPr>
          <w:spacing w:val="41"/>
        </w:rPr>
        <w:t xml:space="preserve"> </w:t>
      </w:r>
      <w:r>
        <w:rPr>
          <w:spacing w:val="-1"/>
        </w:rPr>
        <w:t>recognised</w:t>
      </w:r>
      <w:r>
        <w:rPr>
          <w:spacing w:val="39"/>
        </w:rPr>
        <w:t xml:space="preserve"> </w:t>
      </w:r>
      <w:r>
        <w:rPr>
          <w:spacing w:val="-1"/>
        </w:rPr>
        <w:t>qualifications</w:t>
      </w:r>
      <w:r>
        <w:rPr>
          <w:spacing w:val="38"/>
        </w:rPr>
        <w:t xml:space="preserve"> </w:t>
      </w:r>
      <w:r>
        <w:rPr>
          <w:spacing w:val="-1"/>
        </w:rPr>
        <w:t>such</w:t>
      </w:r>
      <w:r>
        <w:rPr>
          <w:spacing w:val="39"/>
        </w:rPr>
        <w:t xml:space="preserve"> </w:t>
      </w:r>
      <w:r>
        <w:rPr>
          <w:spacing w:val="1"/>
        </w:rPr>
        <w:t>as</w:t>
      </w:r>
      <w:r>
        <w:rPr>
          <w:spacing w:val="83"/>
          <w:w w:val="99"/>
        </w:rPr>
        <w:t xml:space="preserve"> </w:t>
      </w:r>
      <w:r>
        <w:rPr>
          <w:spacing w:val="-1"/>
        </w:rPr>
        <w:t>NVQ`S</w:t>
      </w:r>
      <w:r>
        <w:rPr>
          <w:spacing w:val="-4"/>
        </w:rPr>
        <w:t xml:space="preserve"> </w:t>
      </w:r>
      <w:r>
        <w:rPr>
          <w:spacing w:val="-1"/>
        </w:rPr>
        <w:t>/CSCS</w:t>
      </w:r>
      <w:r>
        <w:rPr>
          <w:spacing w:val="-4"/>
        </w:rPr>
        <w:t xml:space="preserve"> </w:t>
      </w:r>
      <w:r>
        <w:t>/</w:t>
      </w:r>
      <w:r>
        <w:rPr>
          <w:spacing w:val="-4"/>
        </w:rPr>
        <w:t xml:space="preserve"> </w:t>
      </w:r>
      <w:r>
        <w:rPr>
          <w:spacing w:val="-1"/>
        </w:rPr>
        <w:t>CISRS</w:t>
      </w:r>
      <w:r>
        <w:rPr>
          <w:spacing w:val="-4"/>
        </w:rPr>
        <w:t xml:space="preserve"> </w:t>
      </w:r>
      <w:r>
        <w:t>/</w:t>
      </w:r>
      <w:r>
        <w:rPr>
          <w:spacing w:val="-3"/>
        </w:rPr>
        <w:t xml:space="preserve"> </w:t>
      </w:r>
      <w:r>
        <w:rPr>
          <w:spacing w:val="-1"/>
        </w:rPr>
        <w:t>CITB.</w:t>
      </w:r>
    </w:p>
    <w:p w14:paraId="62A89341" w14:textId="77777777" w:rsidR="00BF52D8" w:rsidRDefault="00BF52D8" w:rsidP="00526973">
      <w:pPr>
        <w:tabs>
          <w:tab w:val="left" w:pos="284"/>
        </w:tabs>
        <w:jc w:val="both"/>
        <w:rPr>
          <w:rFonts w:ascii="Calibri" w:eastAsia="Calibri" w:hAnsi="Calibri" w:cs="Calibri"/>
          <w:sz w:val="20"/>
          <w:szCs w:val="20"/>
        </w:rPr>
      </w:pPr>
    </w:p>
    <w:p w14:paraId="7826160D" w14:textId="60CFC603" w:rsidR="00BF52D8" w:rsidRDefault="008D1CD1" w:rsidP="00526973">
      <w:pPr>
        <w:pStyle w:val="BodyText"/>
        <w:numPr>
          <w:ilvl w:val="2"/>
          <w:numId w:val="17"/>
        </w:numPr>
        <w:tabs>
          <w:tab w:val="left" w:pos="284"/>
          <w:tab w:val="left" w:pos="1611"/>
        </w:tabs>
        <w:ind w:left="1610" w:right="136"/>
        <w:jc w:val="both"/>
      </w:pPr>
      <w:r>
        <w:rPr>
          <w:spacing w:val="-1"/>
        </w:rPr>
        <w:t>Reinforcement</w:t>
      </w:r>
      <w:r>
        <w:rPr>
          <w:spacing w:val="29"/>
        </w:rPr>
        <w:t xml:space="preserve"> </w:t>
      </w:r>
      <w:r>
        <w:rPr>
          <w:spacing w:val="-1"/>
        </w:rPr>
        <w:t>training</w:t>
      </w:r>
      <w:r>
        <w:rPr>
          <w:spacing w:val="31"/>
        </w:rPr>
        <w:t xml:space="preserve"> </w:t>
      </w:r>
      <w:r>
        <w:rPr>
          <w:spacing w:val="-1"/>
        </w:rPr>
        <w:t>will</w:t>
      </w:r>
      <w:r>
        <w:rPr>
          <w:spacing w:val="30"/>
        </w:rPr>
        <w:t xml:space="preserve"> </w:t>
      </w:r>
      <w:r>
        <w:t>be</w:t>
      </w:r>
      <w:r>
        <w:rPr>
          <w:spacing w:val="29"/>
        </w:rPr>
        <w:t xml:space="preserve"> </w:t>
      </w:r>
      <w:r>
        <w:rPr>
          <w:spacing w:val="-1"/>
        </w:rPr>
        <w:t>required</w:t>
      </w:r>
      <w:r>
        <w:rPr>
          <w:spacing w:val="29"/>
        </w:rPr>
        <w:t xml:space="preserve"> </w:t>
      </w:r>
      <w:r>
        <w:t>at</w:t>
      </w:r>
      <w:r>
        <w:rPr>
          <w:spacing w:val="29"/>
        </w:rPr>
        <w:t xml:space="preserve"> </w:t>
      </w:r>
      <w:r>
        <w:t>appropriate</w:t>
      </w:r>
      <w:r>
        <w:rPr>
          <w:spacing w:val="30"/>
        </w:rPr>
        <w:t xml:space="preserve"> </w:t>
      </w:r>
      <w:r>
        <w:rPr>
          <w:spacing w:val="-1"/>
        </w:rPr>
        <w:t>intervals,</w:t>
      </w:r>
      <w:r>
        <w:rPr>
          <w:spacing w:val="29"/>
        </w:rPr>
        <w:t xml:space="preserve"> </w:t>
      </w:r>
      <w:r>
        <w:rPr>
          <w:spacing w:val="-1"/>
        </w:rPr>
        <w:t>which</w:t>
      </w:r>
      <w:r>
        <w:rPr>
          <w:spacing w:val="32"/>
        </w:rPr>
        <w:t xml:space="preserve"> </w:t>
      </w:r>
      <w:r>
        <w:rPr>
          <w:spacing w:val="-1"/>
        </w:rPr>
        <w:t>will</w:t>
      </w:r>
      <w:r>
        <w:rPr>
          <w:spacing w:val="31"/>
        </w:rPr>
        <w:t xml:space="preserve"> </w:t>
      </w:r>
      <w:r>
        <w:rPr>
          <w:spacing w:val="-1"/>
        </w:rPr>
        <w:t>depend</w:t>
      </w:r>
      <w:r>
        <w:rPr>
          <w:spacing w:val="31"/>
        </w:rPr>
        <w:t xml:space="preserve"> </w:t>
      </w:r>
      <w:r>
        <w:t>on</w:t>
      </w:r>
      <w:r>
        <w:rPr>
          <w:spacing w:val="77"/>
          <w:w w:val="99"/>
        </w:rPr>
        <w:t xml:space="preserve"> </w:t>
      </w:r>
      <w:r>
        <w:rPr>
          <w:spacing w:val="-1"/>
        </w:rPr>
        <w:t>observation</w:t>
      </w:r>
      <w:r>
        <w:rPr>
          <w:spacing w:val="-6"/>
        </w:rPr>
        <w:t xml:space="preserve"> </w:t>
      </w:r>
      <w:r>
        <w:t>of</w:t>
      </w:r>
      <w:r>
        <w:rPr>
          <w:spacing w:val="-7"/>
        </w:rPr>
        <w:t xml:space="preserve"> </w:t>
      </w:r>
      <w:r>
        <w:t>the</w:t>
      </w:r>
      <w:r>
        <w:rPr>
          <w:spacing w:val="-4"/>
        </w:rPr>
        <w:t xml:space="preserve"> </w:t>
      </w:r>
      <w:r>
        <w:rPr>
          <w:spacing w:val="-1"/>
        </w:rPr>
        <w:t>workforce.</w:t>
      </w:r>
      <w:r>
        <w:rPr>
          <w:spacing w:val="-4"/>
        </w:rPr>
        <w:t xml:space="preserve"> </w:t>
      </w:r>
      <w:r>
        <w:rPr>
          <w:spacing w:val="-1"/>
        </w:rPr>
        <w:t>(Training</w:t>
      </w:r>
      <w:r>
        <w:rPr>
          <w:spacing w:val="-7"/>
        </w:rPr>
        <w:t xml:space="preserve"> </w:t>
      </w:r>
      <w:r>
        <w:t>needs</w:t>
      </w:r>
      <w:r>
        <w:rPr>
          <w:spacing w:val="-7"/>
        </w:rPr>
        <w:t xml:space="preserve"> </w:t>
      </w:r>
      <w:r>
        <w:rPr>
          <w:spacing w:val="-1"/>
        </w:rPr>
        <w:t>assessment)</w:t>
      </w:r>
      <w:r>
        <w:rPr>
          <w:spacing w:val="-4"/>
        </w:rPr>
        <w:t xml:space="preserve"> </w:t>
      </w:r>
      <w:r w:rsidR="00DC20F3">
        <w:rPr>
          <w:spacing w:val="-1"/>
        </w:rPr>
        <w:t>Tool</w:t>
      </w:r>
      <w:r w:rsidR="00DC20F3">
        <w:rPr>
          <w:spacing w:val="-6"/>
        </w:rPr>
        <w:t>box</w:t>
      </w:r>
      <w:r>
        <w:rPr>
          <w:spacing w:val="-6"/>
        </w:rPr>
        <w:t xml:space="preserve"> </w:t>
      </w:r>
      <w:r>
        <w:rPr>
          <w:spacing w:val="-1"/>
        </w:rPr>
        <w:t>talks.</w:t>
      </w:r>
    </w:p>
    <w:p w14:paraId="6828F113" w14:textId="77777777" w:rsidR="00BF52D8" w:rsidRDefault="00BF52D8" w:rsidP="00526973">
      <w:pPr>
        <w:tabs>
          <w:tab w:val="left" w:pos="284"/>
        </w:tabs>
        <w:spacing w:before="3"/>
        <w:jc w:val="both"/>
        <w:rPr>
          <w:rFonts w:ascii="Calibri" w:eastAsia="Calibri" w:hAnsi="Calibri" w:cs="Calibri"/>
          <w:sz w:val="20"/>
          <w:szCs w:val="20"/>
        </w:rPr>
      </w:pPr>
    </w:p>
    <w:p w14:paraId="05B54597" w14:textId="77777777" w:rsidR="00BF52D8" w:rsidRDefault="008D1CD1" w:rsidP="00526973">
      <w:pPr>
        <w:pStyle w:val="BodyText"/>
        <w:numPr>
          <w:ilvl w:val="2"/>
          <w:numId w:val="17"/>
        </w:numPr>
        <w:tabs>
          <w:tab w:val="left" w:pos="284"/>
          <w:tab w:val="left" w:pos="1611"/>
        </w:tabs>
        <w:ind w:left="1610" w:right="137"/>
        <w:jc w:val="both"/>
      </w:pPr>
      <w:r>
        <w:rPr>
          <w:spacing w:val="-1"/>
        </w:rPr>
        <w:t>In-house</w:t>
      </w:r>
      <w:r>
        <w:rPr>
          <w:spacing w:val="18"/>
        </w:rPr>
        <w:t xml:space="preserve"> </w:t>
      </w:r>
      <w:r>
        <w:rPr>
          <w:spacing w:val="-1"/>
        </w:rPr>
        <w:t>training</w:t>
      </w:r>
      <w:r>
        <w:rPr>
          <w:spacing w:val="21"/>
        </w:rPr>
        <w:t xml:space="preserve"> </w:t>
      </w:r>
      <w:r>
        <w:t>needs</w:t>
      </w:r>
      <w:r>
        <w:rPr>
          <w:spacing w:val="21"/>
        </w:rPr>
        <w:t xml:space="preserve"> </w:t>
      </w:r>
      <w:r>
        <w:rPr>
          <w:spacing w:val="-1"/>
        </w:rPr>
        <w:t>shall</w:t>
      </w:r>
      <w:r>
        <w:rPr>
          <w:spacing w:val="21"/>
        </w:rPr>
        <w:t xml:space="preserve"> </w:t>
      </w:r>
      <w:r>
        <w:t>be</w:t>
      </w:r>
      <w:r>
        <w:rPr>
          <w:spacing w:val="19"/>
        </w:rPr>
        <w:t xml:space="preserve"> </w:t>
      </w:r>
      <w:r>
        <w:t>reviewed</w:t>
      </w:r>
      <w:r>
        <w:rPr>
          <w:spacing w:val="20"/>
        </w:rPr>
        <w:t xml:space="preserve"> </w:t>
      </w:r>
      <w:r>
        <w:rPr>
          <w:spacing w:val="-1"/>
        </w:rPr>
        <w:t>annually</w:t>
      </w:r>
      <w:r>
        <w:rPr>
          <w:spacing w:val="21"/>
        </w:rPr>
        <w:t xml:space="preserve"> </w:t>
      </w:r>
      <w:r>
        <w:t>by</w:t>
      </w:r>
      <w:r>
        <w:rPr>
          <w:spacing w:val="21"/>
        </w:rPr>
        <w:t xml:space="preserve"> </w:t>
      </w:r>
      <w:r>
        <w:rPr>
          <w:spacing w:val="-1"/>
        </w:rPr>
        <w:t>management</w:t>
      </w:r>
      <w:r>
        <w:rPr>
          <w:spacing w:val="22"/>
        </w:rPr>
        <w:t xml:space="preserve"> </w:t>
      </w:r>
      <w:r>
        <w:t>and</w:t>
      </w:r>
      <w:r>
        <w:rPr>
          <w:spacing w:val="21"/>
        </w:rPr>
        <w:t xml:space="preserve"> </w:t>
      </w:r>
      <w:r>
        <w:rPr>
          <w:spacing w:val="-1"/>
        </w:rPr>
        <w:t>advised</w:t>
      </w:r>
      <w:r>
        <w:rPr>
          <w:spacing w:val="20"/>
        </w:rPr>
        <w:t xml:space="preserve"> </w:t>
      </w:r>
      <w:r>
        <w:t>by</w:t>
      </w:r>
      <w:r>
        <w:rPr>
          <w:spacing w:val="20"/>
        </w:rPr>
        <w:t xml:space="preserve"> </w:t>
      </w:r>
      <w:r>
        <w:rPr>
          <w:spacing w:val="1"/>
        </w:rPr>
        <w:t>our</w:t>
      </w:r>
      <w:r>
        <w:rPr>
          <w:spacing w:val="63"/>
          <w:w w:val="99"/>
        </w:rPr>
        <w:t xml:space="preserve"> </w:t>
      </w:r>
      <w:r>
        <w:t>H&amp;S</w:t>
      </w:r>
      <w:r>
        <w:rPr>
          <w:spacing w:val="7"/>
        </w:rPr>
        <w:t xml:space="preserve"> </w:t>
      </w:r>
      <w:r>
        <w:rPr>
          <w:spacing w:val="-1"/>
        </w:rPr>
        <w:t>Consultants</w:t>
      </w:r>
      <w:r>
        <w:rPr>
          <w:spacing w:val="7"/>
        </w:rPr>
        <w:t xml:space="preserve"> </w:t>
      </w:r>
      <w:r>
        <w:t>to</w:t>
      </w:r>
      <w:r>
        <w:rPr>
          <w:spacing w:val="8"/>
        </w:rPr>
        <w:t xml:space="preserve"> </w:t>
      </w:r>
      <w:r>
        <w:rPr>
          <w:spacing w:val="-1"/>
        </w:rPr>
        <w:t>ensure</w:t>
      </w:r>
      <w:r>
        <w:rPr>
          <w:spacing w:val="7"/>
        </w:rPr>
        <w:t xml:space="preserve"> </w:t>
      </w:r>
      <w:r>
        <w:t>the</w:t>
      </w:r>
      <w:r>
        <w:rPr>
          <w:spacing w:val="7"/>
        </w:rPr>
        <w:t xml:space="preserve"> </w:t>
      </w:r>
      <w:r>
        <w:rPr>
          <w:spacing w:val="-1"/>
        </w:rPr>
        <w:t>training</w:t>
      </w:r>
      <w:r>
        <w:rPr>
          <w:spacing w:val="8"/>
        </w:rPr>
        <w:t xml:space="preserve"> </w:t>
      </w:r>
      <w:r>
        <w:rPr>
          <w:spacing w:val="-1"/>
        </w:rPr>
        <w:t>needs</w:t>
      </w:r>
      <w:r>
        <w:rPr>
          <w:spacing w:val="7"/>
        </w:rPr>
        <w:t xml:space="preserve"> </w:t>
      </w:r>
      <w:r>
        <w:rPr>
          <w:spacing w:val="-1"/>
        </w:rPr>
        <w:t>analysis</w:t>
      </w:r>
      <w:r>
        <w:rPr>
          <w:spacing w:val="7"/>
        </w:rPr>
        <w:t xml:space="preserve"> </w:t>
      </w:r>
      <w:r>
        <w:rPr>
          <w:spacing w:val="-1"/>
        </w:rPr>
        <w:t>provides</w:t>
      </w:r>
      <w:r>
        <w:rPr>
          <w:spacing w:val="7"/>
        </w:rPr>
        <w:t xml:space="preserve"> </w:t>
      </w:r>
      <w:r>
        <w:rPr>
          <w:spacing w:val="-1"/>
        </w:rPr>
        <w:t>for</w:t>
      </w:r>
      <w:r>
        <w:rPr>
          <w:spacing w:val="8"/>
        </w:rPr>
        <w:t xml:space="preserve"> </w:t>
      </w:r>
      <w:r>
        <w:t>both</w:t>
      </w:r>
      <w:r>
        <w:rPr>
          <w:spacing w:val="9"/>
        </w:rPr>
        <w:t xml:space="preserve"> </w:t>
      </w:r>
      <w:r>
        <w:t>the</w:t>
      </w:r>
      <w:r>
        <w:rPr>
          <w:spacing w:val="7"/>
        </w:rPr>
        <w:t xml:space="preserve"> </w:t>
      </w:r>
      <w:r>
        <w:rPr>
          <w:spacing w:val="-1"/>
        </w:rPr>
        <w:t>needs</w:t>
      </w:r>
      <w:r>
        <w:rPr>
          <w:spacing w:val="7"/>
        </w:rPr>
        <w:t xml:space="preserve"> </w:t>
      </w:r>
      <w:r>
        <w:t>of</w:t>
      </w:r>
      <w:r>
        <w:rPr>
          <w:spacing w:val="7"/>
        </w:rPr>
        <w:t xml:space="preserve"> </w:t>
      </w:r>
      <w:r>
        <w:rPr>
          <w:spacing w:val="-1"/>
        </w:rPr>
        <w:t>the</w:t>
      </w:r>
      <w:r>
        <w:rPr>
          <w:spacing w:val="77"/>
          <w:w w:val="99"/>
        </w:rPr>
        <w:t xml:space="preserve"> </w:t>
      </w:r>
      <w:r>
        <w:rPr>
          <w:spacing w:val="-1"/>
        </w:rPr>
        <w:t>individual</w:t>
      </w:r>
      <w:r>
        <w:rPr>
          <w:spacing w:val="-7"/>
        </w:rPr>
        <w:t xml:space="preserve"> </w:t>
      </w:r>
      <w:r>
        <w:t>and</w:t>
      </w:r>
      <w:r>
        <w:rPr>
          <w:spacing w:val="-5"/>
        </w:rPr>
        <w:t xml:space="preserve"> </w:t>
      </w:r>
      <w:r>
        <w:t>the</w:t>
      </w:r>
      <w:r>
        <w:rPr>
          <w:spacing w:val="-7"/>
        </w:rPr>
        <w:t xml:space="preserve"> </w:t>
      </w:r>
      <w:r>
        <w:rPr>
          <w:spacing w:val="-1"/>
        </w:rPr>
        <w:t>requirements</w:t>
      </w:r>
      <w:r>
        <w:rPr>
          <w:spacing w:val="-7"/>
        </w:rPr>
        <w:t xml:space="preserve"> </w:t>
      </w:r>
      <w:r>
        <w:t>of</w:t>
      </w:r>
      <w:r>
        <w:rPr>
          <w:spacing w:val="-7"/>
        </w:rPr>
        <w:t xml:space="preserve"> </w:t>
      </w:r>
      <w:r>
        <w:t>the</w:t>
      </w:r>
      <w:r>
        <w:rPr>
          <w:spacing w:val="-8"/>
        </w:rPr>
        <w:t xml:space="preserve"> </w:t>
      </w:r>
      <w:r>
        <w:rPr>
          <w:spacing w:val="-1"/>
        </w:rPr>
        <w:t>company.</w:t>
      </w:r>
    </w:p>
    <w:p w14:paraId="163B639C" w14:textId="77777777" w:rsidR="00BF52D8" w:rsidRDefault="00BF52D8" w:rsidP="00526973">
      <w:pPr>
        <w:tabs>
          <w:tab w:val="left" w:pos="284"/>
        </w:tabs>
        <w:jc w:val="both"/>
        <w:sectPr w:rsidR="00BF52D8">
          <w:headerReference w:type="default" r:id="rId49"/>
          <w:pgSz w:w="11900" w:h="16840"/>
          <w:pgMar w:top="800" w:right="1100" w:bottom="1040" w:left="1680" w:header="606" w:footer="851" w:gutter="0"/>
          <w:cols w:space="720"/>
        </w:sectPr>
      </w:pPr>
    </w:p>
    <w:p w14:paraId="7F692286" w14:textId="77777777" w:rsidR="00BF52D8" w:rsidRDefault="00BF52D8" w:rsidP="00526973">
      <w:pPr>
        <w:tabs>
          <w:tab w:val="left" w:pos="284"/>
        </w:tabs>
        <w:spacing w:before="11"/>
        <w:jc w:val="both"/>
        <w:rPr>
          <w:rFonts w:ascii="Calibri" w:eastAsia="Calibri" w:hAnsi="Calibri" w:cs="Calibri"/>
          <w:sz w:val="21"/>
          <w:szCs w:val="21"/>
        </w:rPr>
      </w:pPr>
    </w:p>
    <w:p w14:paraId="7F5E5A20" w14:textId="77777777" w:rsidR="00BF52D8" w:rsidRPr="00A169CA" w:rsidRDefault="008D1CD1" w:rsidP="00526973">
      <w:pPr>
        <w:pStyle w:val="BodyText"/>
        <w:numPr>
          <w:ilvl w:val="1"/>
          <w:numId w:val="17"/>
        </w:numPr>
        <w:tabs>
          <w:tab w:val="left" w:pos="284"/>
          <w:tab w:val="left" w:pos="929"/>
        </w:tabs>
        <w:spacing w:before="59"/>
        <w:ind w:left="928" w:hanging="398"/>
        <w:jc w:val="both"/>
        <w:rPr>
          <w:sz w:val="22"/>
        </w:rPr>
      </w:pPr>
      <w:r w:rsidRPr="00A169CA">
        <w:rPr>
          <w:spacing w:val="-1"/>
          <w:sz w:val="22"/>
        </w:rPr>
        <w:t>Violence</w:t>
      </w:r>
      <w:r w:rsidRPr="00A169CA">
        <w:rPr>
          <w:spacing w:val="-7"/>
          <w:sz w:val="22"/>
        </w:rPr>
        <w:t xml:space="preserve"> </w:t>
      </w:r>
      <w:r w:rsidRPr="00A169CA">
        <w:rPr>
          <w:sz w:val="22"/>
        </w:rPr>
        <w:t>&amp;</w:t>
      </w:r>
      <w:r w:rsidRPr="00A169CA">
        <w:rPr>
          <w:spacing w:val="-6"/>
          <w:sz w:val="22"/>
        </w:rPr>
        <w:t xml:space="preserve"> </w:t>
      </w:r>
      <w:r w:rsidRPr="00A169CA">
        <w:rPr>
          <w:spacing w:val="-1"/>
          <w:sz w:val="22"/>
        </w:rPr>
        <w:t>Aggression</w:t>
      </w:r>
      <w:r w:rsidRPr="00A169CA">
        <w:rPr>
          <w:spacing w:val="-5"/>
          <w:sz w:val="22"/>
        </w:rPr>
        <w:t xml:space="preserve"> </w:t>
      </w:r>
      <w:r w:rsidRPr="00A169CA">
        <w:rPr>
          <w:spacing w:val="-1"/>
          <w:sz w:val="22"/>
        </w:rPr>
        <w:t>in</w:t>
      </w:r>
      <w:r w:rsidRPr="00A169CA">
        <w:rPr>
          <w:spacing w:val="-5"/>
          <w:sz w:val="22"/>
        </w:rPr>
        <w:t xml:space="preserve"> </w:t>
      </w:r>
      <w:r w:rsidRPr="00A169CA">
        <w:rPr>
          <w:sz w:val="22"/>
        </w:rPr>
        <w:t>the</w:t>
      </w:r>
      <w:r w:rsidRPr="00A169CA">
        <w:rPr>
          <w:spacing w:val="-7"/>
          <w:sz w:val="22"/>
        </w:rPr>
        <w:t xml:space="preserve"> </w:t>
      </w:r>
      <w:r w:rsidRPr="00A169CA">
        <w:rPr>
          <w:spacing w:val="-1"/>
          <w:sz w:val="22"/>
        </w:rPr>
        <w:t>Workplace</w:t>
      </w:r>
    </w:p>
    <w:p w14:paraId="61B469BF" w14:textId="77777777" w:rsidR="00BF52D8" w:rsidRDefault="00BF52D8" w:rsidP="00526973">
      <w:pPr>
        <w:tabs>
          <w:tab w:val="left" w:pos="284"/>
        </w:tabs>
        <w:jc w:val="both"/>
        <w:rPr>
          <w:rFonts w:ascii="Calibri" w:eastAsia="Calibri" w:hAnsi="Calibri" w:cs="Calibri"/>
          <w:sz w:val="20"/>
          <w:szCs w:val="20"/>
        </w:rPr>
      </w:pPr>
    </w:p>
    <w:p w14:paraId="6149A26C" w14:textId="77777777" w:rsidR="00BF52D8" w:rsidRDefault="00BF52D8" w:rsidP="00526973">
      <w:pPr>
        <w:tabs>
          <w:tab w:val="left" w:pos="284"/>
        </w:tabs>
        <w:spacing w:before="2"/>
        <w:jc w:val="both"/>
        <w:rPr>
          <w:rFonts w:ascii="Calibri" w:eastAsia="Calibri" w:hAnsi="Calibri" w:cs="Calibri"/>
          <w:sz w:val="20"/>
          <w:szCs w:val="20"/>
        </w:rPr>
      </w:pPr>
    </w:p>
    <w:p w14:paraId="60E8E180" w14:textId="77777777" w:rsidR="00BF52D8" w:rsidRDefault="008D1CD1" w:rsidP="00526973">
      <w:pPr>
        <w:pStyle w:val="BodyText"/>
        <w:tabs>
          <w:tab w:val="left" w:pos="284"/>
        </w:tabs>
        <w:ind w:right="138"/>
        <w:jc w:val="both"/>
      </w:pPr>
      <w:r>
        <w:rPr>
          <w:spacing w:val="-1"/>
        </w:rPr>
        <w:t>Fredereck</w:t>
      </w:r>
      <w:r>
        <w:rPr>
          <w:spacing w:val="25"/>
        </w:rPr>
        <w:t xml:space="preserve"> </w:t>
      </w:r>
      <w:r>
        <w:rPr>
          <w:spacing w:val="-1"/>
        </w:rPr>
        <w:t>Sage</w:t>
      </w:r>
      <w:r>
        <w:rPr>
          <w:spacing w:val="25"/>
        </w:rPr>
        <w:t xml:space="preserve"> </w:t>
      </w:r>
      <w:r>
        <w:t>&amp;</w:t>
      </w:r>
      <w:r>
        <w:rPr>
          <w:spacing w:val="25"/>
        </w:rPr>
        <w:t xml:space="preserve"> </w:t>
      </w:r>
      <w:r>
        <w:rPr>
          <w:spacing w:val="-1"/>
        </w:rPr>
        <w:t>Co</w:t>
      </w:r>
      <w:r>
        <w:rPr>
          <w:spacing w:val="26"/>
        </w:rPr>
        <w:t xml:space="preserve"> </w:t>
      </w:r>
      <w:r>
        <w:rPr>
          <w:spacing w:val="-1"/>
        </w:rPr>
        <w:t>Limited</w:t>
      </w:r>
      <w:r>
        <w:rPr>
          <w:spacing w:val="28"/>
        </w:rPr>
        <w:t xml:space="preserve"> </w:t>
      </w:r>
      <w:r>
        <w:t>to</w:t>
      </w:r>
      <w:r>
        <w:rPr>
          <w:spacing w:val="26"/>
        </w:rPr>
        <w:t xml:space="preserve"> </w:t>
      </w:r>
      <w:r>
        <w:rPr>
          <w:spacing w:val="-1"/>
        </w:rPr>
        <w:t>ensure</w:t>
      </w:r>
      <w:r>
        <w:rPr>
          <w:spacing w:val="25"/>
        </w:rPr>
        <w:t xml:space="preserve"> </w:t>
      </w:r>
      <w:r>
        <w:t>the</w:t>
      </w:r>
      <w:r>
        <w:rPr>
          <w:spacing w:val="24"/>
        </w:rPr>
        <w:t xml:space="preserve"> </w:t>
      </w:r>
      <w:r>
        <w:rPr>
          <w:spacing w:val="-1"/>
        </w:rPr>
        <w:t>health,</w:t>
      </w:r>
      <w:r>
        <w:rPr>
          <w:spacing w:val="26"/>
        </w:rPr>
        <w:t xml:space="preserve"> </w:t>
      </w:r>
      <w:r>
        <w:rPr>
          <w:spacing w:val="-1"/>
        </w:rPr>
        <w:t>safety</w:t>
      </w:r>
      <w:r>
        <w:rPr>
          <w:spacing w:val="26"/>
        </w:rPr>
        <w:t xml:space="preserve"> </w:t>
      </w:r>
      <w:r>
        <w:t>and</w:t>
      </w:r>
      <w:r>
        <w:rPr>
          <w:spacing w:val="26"/>
        </w:rPr>
        <w:t xml:space="preserve"> </w:t>
      </w:r>
      <w:r>
        <w:rPr>
          <w:spacing w:val="-1"/>
        </w:rPr>
        <w:t>welfare</w:t>
      </w:r>
      <w:r>
        <w:rPr>
          <w:spacing w:val="24"/>
        </w:rPr>
        <w:t xml:space="preserve"> </w:t>
      </w:r>
      <w:r>
        <w:t>of</w:t>
      </w:r>
      <w:r>
        <w:rPr>
          <w:spacing w:val="25"/>
        </w:rPr>
        <w:t xml:space="preserve"> </w:t>
      </w:r>
      <w:r>
        <w:rPr>
          <w:spacing w:val="-1"/>
        </w:rPr>
        <w:t>all</w:t>
      </w:r>
      <w:r>
        <w:rPr>
          <w:spacing w:val="25"/>
        </w:rPr>
        <w:t xml:space="preserve"> </w:t>
      </w:r>
      <w:r>
        <w:rPr>
          <w:spacing w:val="-1"/>
        </w:rPr>
        <w:t>employees,</w:t>
      </w:r>
      <w:r>
        <w:rPr>
          <w:spacing w:val="25"/>
        </w:rPr>
        <w:t xml:space="preserve"> </w:t>
      </w:r>
      <w:r>
        <w:rPr>
          <w:spacing w:val="-1"/>
        </w:rPr>
        <w:t>so</w:t>
      </w:r>
      <w:r>
        <w:rPr>
          <w:spacing w:val="26"/>
        </w:rPr>
        <w:t xml:space="preserve"> </w:t>
      </w:r>
      <w:r>
        <w:rPr>
          <w:spacing w:val="-1"/>
        </w:rPr>
        <w:t>far</w:t>
      </w:r>
      <w:r>
        <w:rPr>
          <w:spacing w:val="25"/>
        </w:rPr>
        <w:t xml:space="preserve"> </w:t>
      </w:r>
      <w:r>
        <w:t>as</w:t>
      </w:r>
      <w:r>
        <w:rPr>
          <w:spacing w:val="24"/>
        </w:rPr>
        <w:t xml:space="preserve"> </w:t>
      </w:r>
      <w:r>
        <w:rPr>
          <w:spacing w:val="-1"/>
        </w:rPr>
        <w:t>is</w:t>
      </w:r>
      <w:r>
        <w:rPr>
          <w:spacing w:val="83"/>
          <w:w w:val="99"/>
        </w:rPr>
        <w:t xml:space="preserve"> </w:t>
      </w:r>
      <w:r>
        <w:rPr>
          <w:spacing w:val="-1"/>
        </w:rPr>
        <w:t>reasonably</w:t>
      </w:r>
      <w:r>
        <w:rPr>
          <w:spacing w:val="-18"/>
        </w:rPr>
        <w:t xml:space="preserve"> </w:t>
      </w:r>
      <w:r>
        <w:rPr>
          <w:spacing w:val="-1"/>
        </w:rPr>
        <w:t>practicable.</w:t>
      </w:r>
    </w:p>
    <w:p w14:paraId="611FC44A" w14:textId="77777777" w:rsidR="00BF52D8" w:rsidRDefault="00BF52D8" w:rsidP="00526973">
      <w:pPr>
        <w:tabs>
          <w:tab w:val="left" w:pos="284"/>
        </w:tabs>
        <w:spacing w:before="1"/>
        <w:jc w:val="both"/>
        <w:rPr>
          <w:rFonts w:ascii="Calibri" w:eastAsia="Calibri" w:hAnsi="Calibri" w:cs="Calibri"/>
          <w:sz w:val="20"/>
          <w:szCs w:val="20"/>
        </w:rPr>
      </w:pPr>
    </w:p>
    <w:p w14:paraId="1ABA2E17" w14:textId="77777777" w:rsidR="00BF52D8" w:rsidRDefault="008D1CD1" w:rsidP="00526973">
      <w:pPr>
        <w:pStyle w:val="BodyText"/>
        <w:tabs>
          <w:tab w:val="left" w:pos="284"/>
        </w:tabs>
        <w:ind w:right="136"/>
        <w:jc w:val="both"/>
      </w:pPr>
      <w:r>
        <w:t>We</w:t>
      </w:r>
      <w:r>
        <w:rPr>
          <w:spacing w:val="10"/>
        </w:rPr>
        <w:t xml:space="preserve"> </w:t>
      </w:r>
      <w:r>
        <w:rPr>
          <w:spacing w:val="-1"/>
        </w:rPr>
        <w:t>recognise</w:t>
      </w:r>
      <w:r>
        <w:rPr>
          <w:spacing w:val="10"/>
        </w:rPr>
        <w:t xml:space="preserve"> </w:t>
      </w:r>
      <w:r>
        <w:t>our</w:t>
      </w:r>
      <w:r>
        <w:rPr>
          <w:spacing w:val="11"/>
        </w:rPr>
        <w:t xml:space="preserve"> </w:t>
      </w:r>
      <w:r>
        <w:t>duties</w:t>
      </w:r>
      <w:r>
        <w:rPr>
          <w:spacing w:val="12"/>
        </w:rPr>
        <w:t xml:space="preserve"> </w:t>
      </w:r>
      <w:r>
        <w:t>as</w:t>
      </w:r>
      <w:r>
        <w:rPr>
          <w:spacing w:val="9"/>
        </w:rPr>
        <w:t xml:space="preserve"> </w:t>
      </w:r>
      <w:r>
        <w:rPr>
          <w:spacing w:val="-1"/>
        </w:rPr>
        <w:t>prescribed</w:t>
      </w:r>
      <w:r>
        <w:rPr>
          <w:spacing w:val="11"/>
        </w:rPr>
        <w:t xml:space="preserve"> </w:t>
      </w:r>
      <w:r>
        <w:t>by</w:t>
      </w:r>
      <w:r>
        <w:rPr>
          <w:spacing w:val="11"/>
        </w:rPr>
        <w:t xml:space="preserve"> </w:t>
      </w:r>
      <w:r>
        <w:t>the</w:t>
      </w:r>
      <w:r>
        <w:rPr>
          <w:spacing w:val="11"/>
        </w:rPr>
        <w:t xml:space="preserve"> </w:t>
      </w:r>
      <w:r>
        <w:t>Health</w:t>
      </w:r>
      <w:r>
        <w:rPr>
          <w:spacing w:val="11"/>
        </w:rPr>
        <w:t xml:space="preserve"> </w:t>
      </w:r>
      <w:r>
        <w:t>&amp;</w:t>
      </w:r>
      <w:r>
        <w:rPr>
          <w:spacing w:val="11"/>
        </w:rPr>
        <w:t xml:space="preserve"> </w:t>
      </w:r>
      <w:r>
        <w:t>Safety</w:t>
      </w:r>
      <w:r>
        <w:rPr>
          <w:spacing w:val="11"/>
        </w:rPr>
        <w:t xml:space="preserve"> </w:t>
      </w:r>
      <w:r>
        <w:t>at</w:t>
      </w:r>
      <w:r>
        <w:rPr>
          <w:spacing w:val="11"/>
        </w:rPr>
        <w:t xml:space="preserve"> </w:t>
      </w:r>
      <w:r>
        <w:t>Work</w:t>
      </w:r>
      <w:r>
        <w:rPr>
          <w:spacing w:val="11"/>
        </w:rPr>
        <w:t xml:space="preserve"> </w:t>
      </w:r>
      <w:r>
        <w:t>Act</w:t>
      </w:r>
      <w:r>
        <w:rPr>
          <w:spacing w:val="11"/>
        </w:rPr>
        <w:t xml:space="preserve"> </w:t>
      </w:r>
      <w:r>
        <w:rPr>
          <w:spacing w:val="-1"/>
        </w:rPr>
        <w:t>1974,</w:t>
      </w:r>
      <w:r>
        <w:rPr>
          <w:spacing w:val="14"/>
        </w:rPr>
        <w:t xml:space="preserve"> </w:t>
      </w:r>
      <w:r>
        <w:rPr>
          <w:spacing w:val="-1"/>
        </w:rPr>
        <w:t>The</w:t>
      </w:r>
      <w:r>
        <w:rPr>
          <w:spacing w:val="12"/>
        </w:rPr>
        <w:t xml:space="preserve"> </w:t>
      </w:r>
      <w:r>
        <w:rPr>
          <w:spacing w:val="-1"/>
        </w:rPr>
        <w:t>Management</w:t>
      </w:r>
      <w:r>
        <w:rPr>
          <w:spacing w:val="11"/>
        </w:rPr>
        <w:t xml:space="preserve"> </w:t>
      </w:r>
      <w:r>
        <w:rPr>
          <w:spacing w:val="1"/>
        </w:rPr>
        <w:t>of</w:t>
      </w:r>
      <w:r>
        <w:rPr>
          <w:spacing w:val="70"/>
          <w:w w:val="99"/>
        </w:rPr>
        <w:t xml:space="preserve"> </w:t>
      </w:r>
      <w:r>
        <w:rPr>
          <w:spacing w:val="-1"/>
        </w:rPr>
        <w:t>Health</w:t>
      </w:r>
      <w:r>
        <w:rPr>
          <w:spacing w:val="20"/>
        </w:rPr>
        <w:t xml:space="preserve"> </w:t>
      </w:r>
      <w:r>
        <w:t>&amp;</w:t>
      </w:r>
      <w:r>
        <w:rPr>
          <w:spacing w:val="21"/>
        </w:rPr>
        <w:t xml:space="preserve"> </w:t>
      </w:r>
      <w:r>
        <w:rPr>
          <w:spacing w:val="-1"/>
        </w:rPr>
        <w:t>Safety</w:t>
      </w:r>
      <w:r>
        <w:rPr>
          <w:spacing w:val="21"/>
        </w:rPr>
        <w:t xml:space="preserve"> </w:t>
      </w:r>
      <w:r>
        <w:t>at</w:t>
      </w:r>
      <w:r>
        <w:rPr>
          <w:spacing w:val="20"/>
        </w:rPr>
        <w:t xml:space="preserve"> </w:t>
      </w:r>
      <w:r>
        <w:t>Work</w:t>
      </w:r>
      <w:r>
        <w:rPr>
          <w:spacing w:val="19"/>
        </w:rPr>
        <w:t xml:space="preserve"> </w:t>
      </w:r>
      <w:r>
        <w:rPr>
          <w:spacing w:val="-1"/>
        </w:rPr>
        <w:t>Regulations</w:t>
      </w:r>
      <w:r>
        <w:rPr>
          <w:spacing w:val="19"/>
        </w:rPr>
        <w:t xml:space="preserve"> </w:t>
      </w:r>
      <w:r>
        <w:rPr>
          <w:spacing w:val="-1"/>
        </w:rPr>
        <w:t>1992</w:t>
      </w:r>
      <w:r>
        <w:rPr>
          <w:spacing w:val="20"/>
        </w:rPr>
        <w:t xml:space="preserve"> </w:t>
      </w:r>
      <w:r>
        <w:t>(as</w:t>
      </w:r>
      <w:r>
        <w:rPr>
          <w:spacing w:val="19"/>
        </w:rPr>
        <w:t xml:space="preserve"> </w:t>
      </w:r>
      <w:r>
        <w:rPr>
          <w:spacing w:val="-1"/>
        </w:rPr>
        <w:t>amended)</w:t>
      </w:r>
      <w:r>
        <w:rPr>
          <w:spacing w:val="22"/>
        </w:rPr>
        <w:t xml:space="preserve"> </w:t>
      </w:r>
      <w:r>
        <w:t>and</w:t>
      </w:r>
      <w:r>
        <w:rPr>
          <w:spacing w:val="20"/>
        </w:rPr>
        <w:t xml:space="preserve"> </w:t>
      </w:r>
      <w:r>
        <w:t>the</w:t>
      </w:r>
      <w:r>
        <w:rPr>
          <w:spacing w:val="19"/>
        </w:rPr>
        <w:t xml:space="preserve"> </w:t>
      </w:r>
      <w:r>
        <w:rPr>
          <w:spacing w:val="-1"/>
        </w:rPr>
        <w:t>Reporting</w:t>
      </w:r>
      <w:r>
        <w:rPr>
          <w:spacing w:val="20"/>
        </w:rPr>
        <w:t xml:space="preserve"> </w:t>
      </w:r>
      <w:r>
        <w:t>of</w:t>
      </w:r>
      <w:r>
        <w:rPr>
          <w:spacing w:val="19"/>
        </w:rPr>
        <w:t xml:space="preserve"> </w:t>
      </w:r>
      <w:r>
        <w:t>Injuries,</w:t>
      </w:r>
      <w:r>
        <w:rPr>
          <w:spacing w:val="21"/>
        </w:rPr>
        <w:t xml:space="preserve"> </w:t>
      </w:r>
      <w:r>
        <w:rPr>
          <w:spacing w:val="-1"/>
        </w:rPr>
        <w:t>Diseases</w:t>
      </w:r>
      <w:r>
        <w:rPr>
          <w:spacing w:val="18"/>
        </w:rPr>
        <w:t xml:space="preserve"> </w:t>
      </w:r>
      <w:r>
        <w:t>and</w:t>
      </w:r>
      <w:r>
        <w:rPr>
          <w:spacing w:val="75"/>
          <w:w w:val="99"/>
        </w:rPr>
        <w:t xml:space="preserve"> </w:t>
      </w:r>
      <w:r>
        <w:rPr>
          <w:spacing w:val="-1"/>
        </w:rPr>
        <w:t>Dangerous</w:t>
      </w:r>
      <w:r>
        <w:rPr>
          <w:spacing w:val="-12"/>
        </w:rPr>
        <w:t xml:space="preserve"> </w:t>
      </w:r>
      <w:r>
        <w:t>Occurrences</w:t>
      </w:r>
      <w:r>
        <w:rPr>
          <w:spacing w:val="-12"/>
        </w:rPr>
        <w:t xml:space="preserve"> </w:t>
      </w:r>
      <w:r>
        <w:t>Regulations</w:t>
      </w:r>
      <w:r>
        <w:rPr>
          <w:spacing w:val="-12"/>
        </w:rPr>
        <w:t xml:space="preserve"> </w:t>
      </w:r>
      <w:r>
        <w:rPr>
          <w:spacing w:val="-1"/>
        </w:rPr>
        <w:t>2013.</w:t>
      </w:r>
    </w:p>
    <w:p w14:paraId="7386EEB6" w14:textId="77777777" w:rsidR="00BF52D8" w:rsidRDefault="00BF52D8" w:rsidP="00526973">
      <w:pPr>
        <w:tabs>
          <w:tab w:val="left" w:pos="284"/>
        </w:tabs>
        <w:spacing w:before="1"/>
        <w:jc w:val="both"/>
        <w:rPr>
          <w:rFonts w:ascii="Calibri" w:eastAsia="Calibri" w:hAnsi="Calibri" w:cs="Calibri"/>
          <w:sz w:val="20"/>
          <w:szCs w:val="20"/>
        </w:rPr>
      </w:pPr>
    </w:p>
    <w:p w14:paraId="1A80AB77" w14:textId="77777777" w:rsidR="00BF52D8" w:rsidRDefault="008D1CD1" w:rsidP="00526973">
      <w:pPr>
        <w:pStyle w:val="BodyText"/>
        <w:tabs>
          <w:tab w:val="left" w:pos="284"/>
        </w:tabs>
        <w:ind w:right="134"/>
        <w:jc w:val="both"/>
      </w:pPr>
      <w:r>
        <w:t>It</w:t>
      </w:r>
      <w:r>
        <w:rPr>
          <w:spacing w:val="27"/>
        </w:rPr>
        <w:t xml:space="preserve"> </w:t>
      </w:r>
      <w:r>
        <w:rPr>
          <w:spacing w:val="-1"/>
        </w:rPr>
        <w:t>is</w:t>
      </w:r>
      <w:r>
        <w:rPr>
          <w:spacing w:val="26"/>
        </w:rPr>
        <w:t xml:space="preserve"> </w:t>
      </w:r>
      <w:r>
        <w:t>our</w:t>
      </w:r>
      <w:r>
        <w:rPr>
          <w:spacing w:val="28"/>
        </w:rPr>
        <w:t xml:space="preserve"> </w:t>
      </w:r>
      <w:r>
        <w:rPr>
          <w:spacing w:val="-1"/>
        </w:rPr>
        <w:t>stated</w:t>
      </w:r>
      <w:r>
        <w:rPr>
          <w:spacing w:val="28"/>
        </w:rPr>
        <w:t xml:space="preserve"> </w:t>
      </w:r>
      <w:r>
        <w:rPr>
          <w:spacing w:val="-1"/>
        </w:rPr>
        <w:t>aim</w:t>
      </w:r>
      <w:r>
        <w:rPr>
          <w:spacing w:val="26"/>
        </w:rPr>
        <w:t xml:space="preserve"> </w:t>
      </w:r>
      <w:r>
        <w:t>to</w:t>
      </w:r>
      <w:r>
        <w:rPr>
          <w:spacing w:val="28"/>
        </w:rPr>
        <w:t xml:space="preserve"> </w:t>
      </w:r>
      <w:r>
        <w:rPr>
          <w:spacing w:val="-1"/>
        </w:rPr>
        <w:t>reduce</w:t>
      </w:r>
      <w:r>
        <w:rPr>
          <w:spacing w:val="26"/>
        </w:rPr>
        <w:t xml:space="preserve"> </w:t>
      </w:r>
      <w:r>
        <w:t>the</w:t>
      </w:r>
      <w:r>
        <w:rPr>
          <w:spacing w:val="26"/>
        </w:rPr>
        <w:t xml:space="preserve"> </w:t>
      </w:r>
      <w:r>
        <w:rPr>
          <w:spacing w:val="-1"/>
        </w:rPr>
        <w:t>incidents</w:t>
      </w:r>
      <w:r>
        <w:rPr>
          <w:spacing w:val="27"/>
        </w:rPr>
        <w:t xml:space="preserve"> </w:t>
      </w:r>
      <w:r>
        <w:t>of</w:t>
      </w:r>
      <w:r>
        <w:rPr>
          <w:spacing w:val="26"/>
        </w:rPr>
        <w:t xml:space="preserve"> </w:t>
      </w:r>
      <w:r>
        <w:rPr>
          <w:spacing w:val="-1"/>
        </w:rPr>
        <w:t>violence</w:t>
      </w:r>
      <w:r>
        <w:rPr>
          <w:spacing w:val="27"/>
        </w:rPr>
        <w:t xml:space="preserve"> </w:t>
      </w:r>
      <w:r>
        <w:rPr>
          <w:spacing w:val="1"/>
        </w:rPr>
        <w:t>and</w:t>
      </w:r>
      <w:r>
        <w:rPr>
          <w:spacing w:val="28"/>
        </w:rPr>
        <w:t xml:space="preserve"> </w:t>
      </w:r>
      <w:r>
        <w:rPr>
          <w:spacing w:val="-1"/>
        </w:rPr>
        <w:t>aggression</w:t>
      </w:r>
      <w:r>
        <w:rPr>
          <w:spacing w:val="28"/>
        </w:rPr>
        <w:t xml:space="preserve"> </w:t>
      </w:r>
      <w:r>
        <w:rPr>
          <w:spacing w:val="-1"/>
        </w:rPr>
        <w:t>within</w:t>
      </w:r>
      <w:r>
        <w:rPr>
          <w:spacing w:val="29"/>
        </w:rPr>
        <w:t xml:space="preserve"> </w:t>
      </w:r>
      <w:r>
        <w:t>the</w:t>
      </w:r>
      <w:r>
        <w:rPr>
          <w:spacing w:val="26"/>
        </w:rPr>
        <w:t xml:space="preserve"> </w:t>
      </w:r>
      <w:r>
        <w:rPr>
          <w:spacing w:val="-1"/>
        </w:rPr>
        <w:t>workplace</w:t>
      </w:r>
      <w:r>
        <w:rPr>
          <w:spacing w:val="26"/>
        </w:rPr>
        <w:t xml:space="preserve"> </w:t>
      </w:r>
      <w:r>
        <w:t>to</w:t>
      </w:r>
      <w:r>
        <w:rPr>
          <w:spacing w:val="28"/>
        </w:rPr>
        <w:t xml:space="preserve"> </w:t>
      </w:r>
      <w:r>
        <w:t>the</w:t>
      </w:r>
      <w:r>
        <w:rPr>
          <w:spacing w:val="65"/>
          <w:w w:val="99"/>
        </w:rPr>
        <w:t xml:space="preserve"> </w:t>
      </w:r>
      <w:r>
        <w:rPr>
          <w:spacing w:val="-1"/>
        </w:rPr>
        <w:t>lowest</w:t>
      </w:r>
      <w:r>
        <w:rPr>
          <w:spacing w:val="-10"/>
        </w:rPr>
        <w:t xml:space="preserve"> </w:t>
      </w:r>
      <w:r>
        <w:rPr>
          <w:spacing w:val="-1"/>
        </w:rPr>
        <w:t>practicable</w:t>
      </w:r>
      <w:r>
        <w:rPr>
          <w:spacing w:val="-10"/>
        </w:rPr>
        <w:t xml:space="preserve"> </w:t>
      </w:r>
      <w:r>
        <w:rPr>
          <w:spacing w:val="-1"/>
        </w:rPr>
        <w:t>level.</w:t>
      </w:r>
    </w:p>
    <w:p w14:paraId="553EA4B5" w14:textId="039372BA" w:rsidR="00BF52D8" w:rsidRDefault="00DA2783" w:rsidP="00526973">
      <w:pPr>
        <w:pStyle w:val="BodyText"/>
        <w:tabs>
          <w:tab w:val="left" w:pos="284"/>
        </w:tabs>
        <w:ind w:right="138"/>
        <w:jc w:val="both"/>
      </w:pPr>
      <w:r>
        <w:rPr>
          <w:spacing w:val="-1"/>
        </w:rPr>
        <w:t>However,</w:t>
      </w:r>
      <w:r w:rsidR="008D1CD1">
        <w:rPr>
          <w:spacing w:val="-2"/>
        </w:rPr>
        <w:t xml:space="preserve"> </w:t>
      </w:r>
      <w:r w:rsidR="008D1CD1">
        <w:t>the</w:t>
      </w:r>
      <w:r w:rsidR="008D1CD1">
        <w:rPr>
          <w:spacing w:val="-2"/>
        </w:rPr>
        <w:t xml:space="preserve"> </w:t>
      </w:r>
      <w:r w:rsidR="008D1CD1">
        <w:t>nature</w:t>
      </w:r>
      <w:r w:rsidR="008D1CD1">
        <w:rPr>
          <w:spacing w:val="-2"/>
        </w:rPr>
        <w:t xml:space="preserve"> </w:t>
      </w:r>
      <w:r w:rsidR="008D1CD1">
        <w:t>of</w:t>
      </w:r>
      <w:r w:rsidR="008D1CD1">
        <w:rPr>
          <w:spacing w:val="-2"/>
        </w:rPr>
        <w:t xml:space="preserve"> </w:t>
      </w:r>
      <w:r w:rsidR="008D1CD1">
        <w:t>certain</w:t>
      </w:r>
      <w:r w:rsidR="008D1CD1">
        <w:rPr>
          <w:spacing w:val="-1"/>
        </w:rPr>
        <w:t xml:space="preserve"> aspects</w:t>
      </w:r>
      <w:r w:rsidR="008D1CD1">
        <w:rPr>
          <w:spacing w:val="-3"/>
        </w:rPr>
        <w:t xml:space="preserve"> </w:t>
      </w:r>
      <w:r w:rsidR="008D1CD1">
        <w:t>of</w:t>
      </w:r>
      <w:r w:rsidR="008D1CD1">
        <w:rPr>
          <w:spacing w:val="-2"/>
        </w:rPr>
        <w:t xml:space="preserve"> </w:t>
      </w:r>
      <w:r w:rsidR="008D1CD1">
        <w:t>our</w:t>
      </w:r>
      <w:r w:rsidR="008D1CD1">
        <w:rPr>
          <w:spacing w:val="-1"/>
        </w:rPr>
        <w:t xml:space="preserve"> business</w:t>
      </w:r>
      <w:r w:rsidR="008D1CD1">
        <w:rPr>
          <w:spacing w:val="-3"/>
        </w:rPr>
        <w:t xml:space="preserve"> </w:t>
      </w:r>
      <w:r w:rsidR="008D1CD1">
        <w:rPr>
          <w:spacing w:val="-1"/>
        </w:rPr>
        <w:t>can</w:t>
      </w:r>
      <w:r w:rsidR="008D1CD1">
        <w:rPr>
          <w:spacing w:val="1"/>
        </w:rPr>
        <w:t xml:space="preserve"> </w:t>
      </w:r>
      <w:r w:rsidR="008D1CD1">
        <w:rPr>
          <w:spacing w:val="-1"/>
        </w:rPr>
        <w:t>result in such incidences</w:t>
      </w:r>
      <w:r w:rsidR="008D1CD1">
        <w:rPr>
          <w:spacing w:val="-3"/>
        </w:rPr>
        <w:t xml:space="preserve"> </w:t>
      </w:r>
      <w:r w:rsidR="008D1CD1">
        <w:t>occurring</w:t>
      </w:r>
      <w:r w:rsidR="008D1CD1">
        <w:rPr>
          <w:spacing w:val="-2"/>
        </w:rPr>
        <w:t xml:space="preserve"> </w:t>
      </w:r>
      <w:r w:rsidR="008D1CD1">
        <w:rPr>
          <w:spacing w:val="-1"/>
        </w:rPr>
        <w:t>from</w:t>
      </w:r>
      <w:r w:rsidR="008D1CD1">
        <w:rPr>
          <w:spacing w:val="-3"/>
        </w:rPr>
        <w:t xml:space="preserve"> </w:t>
      </w:r>
      <w:r w:rsidR="008D1CD1">
        <w:t>time</w:t>
      </w:r>
      <w:r w:rsidR="008D1CD1">
        <w:rPr>
          <w:spacing w:val="59"/>
          <w:w w:val="99"/>
        </w:rPr>
        <w:t xml:space="preserve"> </w:t>
      </w:r>
      <w:r w:rsidR="008D1CD1">
        <w:t>to</w:t>
      </w:r>
      <w:r w:rsidR="008D1CD1">
        <w:rPr>
          <w:spacing w:val="15"/>
        </w:rPr>
        <w:t xml:space="preserve"> </w:t>
      </w:r>
      <w:r w:rsidR="008D1CD1">
        <w:rPr>
          <w:spacing w:val="-1"/>
        </w:rPr>
        <w:t>time,</w:t>
      </w:r>
      <w:r w:rsidR="008D1CD1">
        <w:rPr>
          <w:spacing w:val="16"/>
        </w:rPr>
        <w:t xml:space="preserve"> </w:t>
      </w:r>
      <w:r w:rsidR="008D1CD1">
        <w:t>regardless</w:t>
      </w:r>
      <w:r w:rsidR="008D1CD1">
        <w:rPr>
          <w:spacing w:val="14"/>
        </w:rPr>
        <w:t xml:space="preserve"> </w:t>
      </w:r>
      <w:r w:rsidR="008D1CD1">
        <w:t>of</w:t>
      </w:r>
      <w:r w:rsidR="008D1CD1">
        <w:rPr>
          <w:spacing w:val="15"/>
        </w:rPr>
        <w:t xml:space="preserve"> </w:t>
      </w:r>
      <w:r w:rsidR="008D1CD1">
        <w:rPr>
          <w:spacing w:val="-1"/>
        </w:rPr>
        <w:t>this</w:t>
      </w:r>
      <w:r w:rsidR="008D1CD1">
        <w:rPr>
          <w:spacing w:val="16"/>
        </w:rPr>
        <w:t xml:space="preserve"> </w:t>
      </w:r>
      <w:r w:rsidR="008D1CD1">
        <w:t>the</w:t>
      </w:r>
      <w:r w:rsidR="008D1CD1">
        <w:rPr>
          <w:spacing w:val="15"/>
        </w:rPr>
        <w:t xml:space="preserve"> </w:t>
      </w:r>
      <w:r w:rsidR="008D1CD1">
        <w:rPr>
          <w:spacing w:val="-1"/>
        </w:rPr>
        <w:t>Company</w:t>
      </w:r>
      <w:r w:rsidR="008D1CD1">
        <w:rPr>
          <w:spacing w:val="17"/>
        </w:rPr>
        <w:t xml:space="preserve"> </w:t>
      </w:r>
      <w:r w:rsidR="008D1CD1">
        <w:rPr>
          <w:spacing w:val="-1"/>
        </w:rPr>
        <w:t>shall</w:t>
      </w:r>
      <w:r w:rsidR="008D1CD1">
        <w:rPr>
          <w:spacing w:val="15"/>
        </w:rPr>
        <w:t xml:space="preserve"> </w:t>
      </w:r>
      <w:r w:rsidR="008D1CD1">
        <w:t>endeavour</w:t>
      </w:r>
      <w:r w:rsidR="008D1CD1">
        <w:rPr>
          <w:spacing w:val="15"/>
        </w:rPr>
        <w:t xml:space="preserve"> </w:t>
      </w:r>
      <w:r w:rsidR="008D1CD1">
        <w:t>to</w:t>
      </w:r>
      <w:r w:rsidR="008D1CD1">
        <w:rPr>
          <w:spacing w:val="16"/>
        </w:rPr>
        <w:t xml:space="preserve"> </w:t>
      </w:r>
      <w:r w:rsidR="008D1CD1">
        <w:rPr>
          <w:spacing w:val="-1"/>
        </w:rPr>
        <w:t>secure</w:t>
      </w:r>
      <w:r w:rsidR="008D1CD1">
        <w:rPr>
          <w:spacing w:val="15"/>
        </w:rPr>
        <w:t xml:space="preserve"> </w:t>
      </w:r>
      <w:r w:rsidR="008D1CD1">
        <w:t>a</w:t>
      </w:r>
      <w:r w:rsidR="008D1CD1">
        <w:rPr>
          <w:spacing w:val="16"/>
        </w:rPr>
        <w:t xml:space="preserve"> </w:t>
      </w:r>
      <w:r w:rsidR="008D1CD1">
        <w:t>safe</w:t>
      </w:r>
      <w:r w:rsidR="008D1CD1">
        <w:rPr>
          <w:spacing w:val="16"/>
        </w:rPr>
        <w:t xml:space="preserve"> </w:t>
      </w:r>
      <w:r w:rsidR="008D1CD1">
        <w:rPr>
          <w:spacing w:val="-1"/>
        </w:rPr>
        <w:t>environment</w:t>
      </w:r>
      <w:r w:rsidR="008D1CD1">
        <w:rPr>
          <w:spacing w:val="16"/>
        </w:rPr>
        <w:t xml:space="preserve"> </w:t>
      </w:r>
      <w:r w:rsidR="008D1CD1">
        <w:rPr>
          <w:spacing w:val="-1"/>
        </w:rPr>
        <w:t>for</w:t>
      </w:r>
      <w:r w:rsidR="008D1CD1">
        <w:rPr>
          <w:spacing w:val="16"/>
        </w:rPr>
        <w:t xml:space="preserve"> </w:t>
      </w:r>
      <w:r w:rsidR="008D1CD1">
        <w:rPr>
          <w:spacing w:val="-1"/>
        </w:rPr>
        <w:t>its</w:t>
      </w:r>
      <w:r w:rsidR="008D1CD1">
        <w:rPr>
          <w:spacing w:val="53"/>
          <w:w w:val="99"/>
        </w:rPr>
        <w:t xml:space="preserve"> </w:t>
      </w:r>
      <w:r w:rsidR="008D1CD1">
        <w:rPr>
          <w:spacing w:val="-1"/>
        </w:rPr>
        <w:t>employees,</w:t>
      </w:r>
      <w:r w:rsidR="008D1CD1">
        <w:rPr>
          <w:spacing w:val="-8"/>
        </w:rPr>
        <w:t xml:space="preserve"> </w:t>
      </w:r>
      <w:r w:rsidR="008D1CD1">
        <w:rPr>
          <w:spacing w:val="-1"/>
        </w:rPr>
        <w:t>clients</w:t>
      </w:r>
      <w:r w:rsidR="008D1CD1">
        <w:rPr>
          <w:spacing w:val="-8"/>
        </w:rPr>
        <w:t xml:space="preserve"> </w:t>
      </w:r>
      <w:r w:rsidR="008D1CD1">
        <w:t>and</w:t>
      </w:r>
      <w:r w:rsidR="008D1CD1">
        <w:rPr>
          <w:spacing w:val="-7"/>
        </w:rPr>
        <w:t xml:space="preserve"> </w:t>
      </w:r>
      <w:r w:rsidR="008D1CD1">
        <w:rPr>
          <w:spacing w:val="-1"/>
        </w:rPr>
        <w:t>visitors.</w:t>
      </w:r>
    </w:p>
    <w:p w14:paraId="5F41A199" w14:textId="77777777" w:rsidR="00BF52D8" w:rsidRDefault="00BF52D8" w:rsidP="00526973">
      <w:pPr>
        <w:tabs>
          <w:tab w:val="left" w:pos="284"/>
        </w:tabs>
        <w:spacing w:before="11"/>
        <w:jc w:val="both"/>
        <w:rPr>
          <w:rFonts w:ascii="Calibri" w:eastAsia="Calibri" w:hAnsi="Calibri" w:cs="Calibri"/>
          <w:sz w:val="19"/>
          <w:szCs w:val="19"/>
        </w:rPr>
      </w:pPr>
    </w:p>
    <w:p w14:paraId="73E14F5C" w14:textId="77777777" w:rsidR="00BF52D8" w:rsidRDefault="008D1CD1" w:rsidP="00526973">
      <w:pPr>
        <w:pStyle w:val="BodyText"/>
        <w:tabs>
          <w:tab w:val="left" w:pos="284"/>
        </w:tabs>
        <w:jc w:val="both"/>
      </w:pPr>
      <w:r>
        <w:rPr>
          <w:spacing w:val="-1"/>
        </w:rPr>
        <w:t>Ensuring</w:t>
      </w:r>
      <w:r>
        <w:rPr>
          <w:spacing w:val="-5"/>
        </w:rPr>
        <w:t xml:space="preserve"> </w:t>
      </w:r>
      <w:r>
        <w:t>the</w:t>
      </w:r>
      <w:r>
        <w:rPr>
          <w:spacing w:val="-5"/>
        </w:rPr>
        <w:t xml:space="preserve"> </w:t>
      </w:r>
      <w:r>
        <w:rPr>
          <w:spacing w:val="-1"/>
        </w:rPr>
        <w:t>health</w:t>
      </w:r>
      <w:r>
        <w:rPr>
          <w:spacing w:val="-4"/>
        </w:rPr>
        <w:t xml:space="preserve"> </w:t>
      </w:r>
      <w:r>
        <w:t>and</w:t>
      </w:r>
      <w:r>
        <w:rPr>
          <w:spacing w:val="-3"/>
        </w:rPr>
        <w:t xml:space="preserve"> </w:t>
      </w:r>
      <w:r>
        <w:rPr>
          <w:spacing w:val="-1"/>
        </w:rPr>
        <w:t>safety</w:t>
      </w:r>
      <w:r>
        <w:rPr>
          <w:spacing w:val="-4"/>
        </w:rPr>
        <w:t xml:space="preserve"> </w:t>
      </w:r>
      <w:r>
        <w:t>of</w:t>
      </w:r>
      <w:r>
        <w:rPr>
          <w:spacing w:val="-5"/>
        </w:rPr>
        <w:t xml:space="preserve"> </w:t>
      </w:r>
      <w:r>
        <w:t>our</w:t>
      </w:r>
      <w:r>
        <w:rPr>
          <w:spacing w:val="-4"/>
        </w:rPr>
        <w:t xml:space="preserve"> </w:t>
      </w:r>
      <w:r>
        <w:rPr>
          <w:spacing w:val="-1"/>
        </w:rPr>
        <w:t>employees</w:t>
      </w:r>
      <w:r>
        <w:rPr>
          <w:spacing w:val="-6"/>
        </w:rPr>
        <w:t xml:space="preserve"> </w:t>
      </w:r>
      <w:r>
        <w:rPr>
          <w:spacing w:val="-1"/>
        </w:rPr>
        <w:t>is</w:t>
      </w:r>
      <w:r>
        <w:rPr>
          <w:spacing w:val="-4"/>
        </w:rPr>
        <w:t xml:space="preserve"> </w:t>
      </w:r>
      <w:r>
        <w:t>a</w:t>
      </w:r>
      <w:r>
        <w:rPr>
          <w:spacing w:val="-4"/>
        </w:rPr>
        <w:t xml:space="preserve"> </w:t>
      </w:r>
      <w:r>
        <w:t>priority</w:t>
      </w:r>
      <w:r>
        <w:rPr>
          <w:spacing w:val="-3"/>
        </w:rPr>
        <w:t xml:space="preserve"> </w:t>
      </w:r>
      <w:r>
        <w:t>as</w:t>
      </w:r>
      <w:r>
        <w:rPr>
          <w:spacing w:val="-5"/>
        </w:rPr>
        <w:t xml:space="preserve"> </w:t>
      </w:r>
      <w:r>
        <w:rPr>
          <w:spacing w:val="-1"/>
        </w:rPr>
        <w:t>they</w:t>
      </w:r>
      <w:r>
        <w:rPr>
          <w:spacing w:val="-4"/>
        </w:rPr>
        <w:t xml:space="preserve"> </w:t>
      </w:r>
      <w:r>
        <w:t>are</w:t>
      </w:r>
      <w:r>
        <w:rPr>
          <w:spacing w:val="-5"/>
        </w:rPr>
        <w:t xml:space="preserve"> </w:t>
      </w:r>
      <w:r>
        <w:t>a</w:t>
      </w:r>
      <w:r>
        <w:rPr>
          <w:spacing w:val="-4"/>
        </w:rPr>
        <w:t xml:space="preserve"> </w:t>
      </w:r>
      <w:r>
        <w:rPr>
          <w:spacing w:val="-1"/>
        </w:rPr>
        <w:t>valuable</w:t>
      </w:r>
      <w:r>
        <w:rPr>
          <w:spacing w:val="-5"/>
        </w:rPr>
        <w:t xml:space="preserve"> </w:t>
      </w:r>
      <w:r>
        <w:rPr>
          <w:spacing w:val="-1"/>
        </w:rPr>
        <w:t>business</w:t>
      </w:r>
      <w:r>
        <w:rPr>
          <w:spacing w:val="-5"/>
        </w:rPr>
        <w:t xml:space="preserve"> </w:t>
      </w:r>
      <w:r>
        <w:rPr>
          <w:spacing w:val="-1"/>
        </w:rPr>
        <w:t>resource.</w:t>
      </w:r>
    </w:p>
    <w:p w14:paraId="25AE6207" w14:textId="77777777" w:rsidR="00BF52D8" w:rsidRDefault="00BF52D8" w:rsidP="00526973">
      <w:pPr>
        <w:tabs>
          <w:tab w:val="left" w:pos="284"/>
        </w:tabs>
        <w:jc w:val="both"/>
        <w:rPr>
          <w:rFonts w:ascii="Calibri" w:eastAsia="Calibri" w:hAnsi="Calibri" w:cs="Calibri"/>
          <w:sz w:val="20"/>
          <w:szCs w:val="20"/>
        </w:rPr>
      </w:pPr>
    </w:p>
    <w:p w14:paraId="2DF365B5" w14:textId="77777777" w:rsidR="00BF52D8" w:rsidRDefault="00BF52D8" w:rsidP="00526973">
      <w:pPr>
        <w:tabs>
          <w:tab w:val="left" w:pos="284"/>
        </w:tabs>
        <w:spacing w:before="12"/>
        <w:jc w:val="both"/>
        <w:rPr>
          <w:rFonts w:ascii="Calibri" w:eastAsia="Calibri" w:hAnsi="Calibri" w:cs="Calibri"/>
          <w:sz w:val="19"/>
          <w:szCs w:val="19"/>
        </w:rPr>
      </w:pPr>
    </w:p>
    <w:p w14:paraId="6D91AF50" w14:textId="77777777" w:rsidR="00BF52D8" w:rsidRDefault="008D1CD1" w:rsidP="00526973">
      <w:pPr>
        <w:pStyle w:val="BodyText"/>
        <w:tabs>
          <w:tab w:val="left" w:pos="284"/>
        </w:tabs>
        <w:jc w:val="both"/>
      </w:pPr>
      <w:r>
        <w:rPr>
          <w:spacing w:val="-1"/>
          <w:u w:val="single" w:color="000000"/>
        </w:rPr>
        <w:t>Arrangements</w:t>
      </w:r>
      <w:r>
        <w:rPr>
          <w:spacing w:val="-7"/>
          <w:u w:val="single" w:color="000000"/>
        </w:rPr>
        <w:t xml:space="preserve"> </w:t>
      </w:r>
      <w:r>
        <w:rPr>
          <w:spacing w:val="-1"/>
          <w:u w:val="single" w:color="000000"/>
        </w:rPr>
        <w:t>for</w:t>
      </w:r>
      <w:r>
        <w:rPr>
          <w:spacing w:val="-7"/>
          <w:u w:val="single" w:color="000000"/>
        </w:rPr>
        <w:t xml:space="preserve"> </w:t>
      </w:r>
      <w:r>
        <w:rPr>
          <w:spacing w:val="-1"/>
          <w:u w:val="single" w:color="000000"/>
        </w:rPr>
        <w:t>Ensuring</w:t>
      </w:r>
      <w:r>
        <w:rPr>
          <w:spacing w:val="-6"/>
          <w:u w:val="single" w:color="000000"/>
        </w:rPr>
        <w:t xml:space="preserve"> </w:t>
      </w:r>
      <w:r>
        <w:rPr>
          <w:spacing w:val="1"/>
          <w:u w:val="single" w:color="000000"/>
        </w:rPr>
        <w:t>the</w:t>
      </w:r>
      <w:r>
        <w:rPr>
          <w:spacing w:val="-6"/>
          <w:u w:val="single" w:color="000000"/>
        </w:rPr>
        <w:t xml:space="preserve"> </w:t>
      </w:r>
      <w:r>
        <w:rPr>
          <w:spacing w:val="-1"/>
          <w:u w:val="single" w:color="000000"/>
        </w:rPr>
        <w:t>Health</w:t>
      </w:r>
      <w:r>
        <w:rPr>
          <w:spacing w:val="-5"/>
          <w:u w:val="single" w:color="000000"/>
        </w:rPr>
        <w:t xml:space="preserve"> </w:t>
      </w:r>
      <w:r>
        <w:rPr>
          <w:u w:val="single" w:color="000000"/>
        </w:rPr>
        <w:t>and</w:t>
      </w:r>
      <w:r>
        <w:rPr>
          <w:spacing w:val="-5"/>
          <w:u w:val="single" w:color="000000"/>
        </w:rPr>
        <w:t xml:space="preserve"> </w:t>
      </w:r>
      <w:r>
        <w:rPr>
          <w:spacing w:val="-1"/>
          <w:u w:val="single" w:color="000000"/>
        </w:rPr>
        <w:t>Safety</w:t>
      </w:r>
      <w:r>
        <w:rPr>
          <w:spacing w:val="-6"/>
          <w:u w:val="single" w:color="000000"/>
        </w:rPr>
        <w:t xml:space="preserve"> </w:t>
      </w:r>
      <w:r>
        <w:rPr>
          <w:u w:val="single" w:color="000000"/>
        </w:rPr>
        <w:t>of</w:t>
      </w:r>
      <w:r>
        <w:rPr>
          <w:spacing w:val="-6"/>
          <w:u w:val="single" w:color="000000"/>
        </w:rPr>
        <w:t xml:space="preserve"> </w:t>
      </w:r>
      <w:r>
        <w:rPr>
          <w:u w:val="single" w:color="000000"/>
        </w:rPr>
        <w:t>Workers</w:t>
      </w:r>
    </w:p>
    <w:p w14:paraId="08FF72BF" w14:textId="77777777" w:rsidR="00BF52D8" w:rsidRDefault="00BF52D8" w:rsidP="00526973">
      <w:pPr>
        <w:tabs>
          <w:tab w:val="left" w:pos="284"/>
        </w:tabs>
        <w:spacing w:before="3"/>
        <w:jc w:val="both"/>
        <w:rPr>
          <w:rFonts w:ascii="Calibri" w:eastAsia="Calibri" w:hAnsi="Calibri" w:cs="Calibri"/>
          <w:sz w:val="15"/>
          <w:szCs w:val="15"/>
        </w:rPr>
      </w:pPr>
    </w:p>
    <w:p w14:paraId="4AE1C567" w14:textId="77777777" w:rsidR="00BF52D8" w:rsidRDefault="008D1CD1" w:rsidP="00526973">
      <w:pPr>
        <w:pStyle w:val="BodyText"/>
        <w:tabs>
          <w:tab w:val="left" w:pos="284"/>
        </w:tabs>
        <w:spacing w:before="59"/>
        <w:ind w:right="138"/>
        <w:jc w:val="both"/>
      </w:pPr>
      <w:r>
        <w:rPr>
          <w:spacing w:val="-1"/>
        </w:rPr>
        <w:t>Where</w:t>
      </w:r>
      <w:r>
        <w:t xml:space="preserve"> the </w:t>
      </w:r>
      <w:r>
        <w:rPr>
          <w:spacing w:val="-1"/>
        </w:rPr>
        <w:t>potential</w:t>
      </w:r>
      <w:r>
        <w:rPr>
          <w:spacing w:val="2"/>
        </w:rPr>
        <w:t xml:space="preserve"> </w:t>
      </w:r>
      <w:r>
        <w:rPr>
          <w:spacing w:val="-1"/>
        </w:rPr>
        <w:t>for</w:t>
      </w:r>
      <w:r>
        <w:t xml:space="preserve"> </w:t>
      </w:r>
      <w:r>
        <w:rPr>
          <w:spacing w:val="-1"/>
        </w:rPr>
        <w:t>violence</w:t>
      </w:r>
      <w:r>
        <w:t xml:space="preserve"> and</w:t>
      </w:r>
      <w:r>
        <w:rPr>
          <w:spacing w:val="1"/>
        </w:rPr>
        <w:t xml:space="preserve"> </w:t>
      </w:r>
      <w:r>
        <w:rPr>
          <w:spacing w:val="-1"/>
        </w:rPr>
        <w:t>aggression</w:t>
      </w:r>
      <w:r>
        <w:rPr>
          <w:spacing w:val="1"/>
        </w:rPr>
        <w:t xml:space="preserve"> </w:t>
      </w:r>
      <w:r>
        <w:rPr>
          <w:spacing w:val="-1"/>
        </w:rPr>
        <w:t>in</w:t>
      </w:r>
      <w:r>
        <w:rPr>
          <w:spacing w:val="2"/>
        </w:rPr>
        <w:t xml:space="preserve"> </w:t>
      </w:r>
      <w:r>
        <w:t>the</w:t>
      </w:r>
      <w:r>
        <w:rPr>
          <w:spacing w:val="1"/>
        </w:rPr>
        <w:t xml:space="preserve"> </w:t>
      </w:r>
      <w:r>
        <w:rPr>
          <w:spacing w:val="-1"/>
        </w:rPr>
        <w:t>workplace</w:t>
      </w:r>
      <w:r>
        <w:t xml:space="preserve"> </w:t>
      </w:r>
      <w:r>
        <w:rPr>
          <w:spacing w:val="1"/>
        </w:rPr>
        <w:t>is</w:t>
      </w:r>
      <w:r>
        <w:t xml:space="preserve">  </w:t>
      </w:r>
      <w:r>
        <w:rPr>
          <w:spacing w:val="-1"/>
        </w:rPr>
        <w:t>reasonably</w:t>
      </w:r>
      <w:r>
        <w:rPr>
          <w:spacing w:val="1"/>
        </w:rPr>
        <w:t xml:space="preserve"> </w:t>
      </w:r>
      <w:r>
        <w:rPr>
          <w:spacing w:val="-1"/>
        </w:rPr>
        <w:t>foreseeable,</w:t>
      </w:r>
      <w:r>
        <w:rPr>
          <w:spacing w:val="1"/>
        </w:rPr>
        <w:t xml:space="preserve"> </w:t>
      </w:r>
      <w:r>
        <w:t>the</w:t>
      </w:r>
      <w:r>
        <w:rPr>
          <w:spacing w:val="95"/>
          <w:w w:val="99"/>
        </w:rPr>
        <w:t xml:space="preserve"> </w:t>
      </w:r>
      <w:r>
        <w:rPr>
          <w:spacing w:val="-1"/>
        </w:rPr>
        <w:t>company</w:t>
      </w:r>
      <w:r>
        <w:rPr>
          <w:spacing w:val="8"/>
        </w:rPr>
        <w:t xml:space="preserve"> </w:t>
      </w:r>
      <w:r>
        <w:rPr>
          <w:spacing w:val="-1"/>
        </w:rPr>
        <w:t>shall</w:t>
      </w:r>
      <w:r>
        <w:rPr>
          <w:spacing w:val="8"/>
        </w:rPr>
        <w:t xml:space="preserve"> </w:t>
      </w:r>
      <w:r>
        <w:rPr>
          <w:spacing w:val="-1"/>
        </w:rPr>
        <w:t>conduct</w:t>
      </w:r>
      <w:r>
        <w:rPr>
          <w:spacing w:val="7"/>
        </w:rPr>
        <w:t xml:space="preserve"> </w:t>
      </w:r>
      <w:r>
        <w:t>a</w:t>
      </w:r>
      <w:r>
        <w:rPr>
          <w:spacing w:val="9"/>
        </w:rPr>
        <w:t xml:space="preserve"> </w:t>
      </w:r>
      <w:r>
        <w:rPr>
          <w:spacing w:val="-1"/>
        </w:rPr>
        <w:t>risk</w:t>
      </w:r>
      <w:r>
        <w:rPr>
          <w:spacing w:val="9"/>
        </w:rPr>
        <w:t xml:space="preserve"> </w:t>
      </w:r>
      <w:r>
        <w:rPr>
          <w:spacing w:val="-1"/>
        </w:rPr>
        <w:t>assessment</w:t>
      </w:r>
      <w:r>
        <w:rPr>
          <w:spacing w:val="7"/>
        </w:rPr>
        <w:t xml:space="preserve"> </w:t>
      </w:r>
      <w:r>
        <w:rPr>
          <w:spacing w:val="-1"/>
        </w:rPr>
        <w:t>in</w:t>
      </w:r>
      <w:r>
        <w:rPr>
          <w:spacing w:val="9"/>
        </w:rPr>
        <w:t xml:space="preserve"> </w:t>
      </w:r>
      <w:r>
        <w:rPr>
          <w:spacing w:val="-1"/>
        </w:rPr>
        <w:t>accordance</w:t>
      </w:r>
      <w:r>
        <w:rPr>
          <w:spacing w:val="7"/>
        </w:rPr>
        <w:t xml:space="preserve"> </w:t>
      </w:r>
      <w:r>
        <w:t>with</w:t>
      </w:r>
      <w:r>
        <w:rPr>
          <w:spacing w:val="8"/>
        </w:rPr>
        <w:t xml:space="preserve"> </w:t>
      </w:r>
      <w:r>
        <w:t>the</w:t>
      </w:r>
      <w:r>
        <w:rPr>
          <w:spacing w:val="7"/>
        </w:rPr>
        <w:t xml:space="preserve"> </w:t>
      </w:r>
      <w:r>
        <w:rPr>
          <w:spacing w:val="-1"/>
        </w:rPr>
        <w:t>Health</w:t>
      </w:r>
      <w:r>
        <w:rPr>
          <w:spacing w:val="9"/>
        </w:rPr>
        <w:t xml:space="preserve"> </w:t>
      </w:r>
      <w:r>
        <w:t>and</w:t>
      </w:r>
      <w:r>
        <w:rPr>
          <w:spacing w:val="8"/>
        </w:rPr>
        <w:t xml:space="preserve"> </w:t>
      </w:r>
      <w:r>
        <w:rPr>
          <w:spacing w:val="-1"/>
        </w:rPr>
        <w:t>Safety</w:t>
      </w:r>
      <w:r>
        <w:rPr>
          <w:spacing w:val="9"/>
        </w:rPr>
        <w:t xml:space="preserve"> </w:t>
      </w:r>
      <w:r>
        <w:rPr>
          <w:spacing w:val="-1"/>
        </w:rPr>
        <w:t>Executives</w:t>
      </w:r>
      <w:r>
        <w:rPr>
          <w:spacing w:val="7"/>
        </w:rPr>
        <w:t xml:space="preserve"> </w:t>
      </w:r>
      <w:r>
        <w:t>‘5</w:t>
      </w:r>
      <w:r>
        <w:rPr>
          <w:spacing w:val="7"/>
        </w:rPr>
        <w:t xml:space="preserve"> </w:t>
      </w:r>
      <w:r>
        <w:t>steps</w:t>
      </w:r>
      <w:r>
        <w:rPr>
          <w:spacing w:val="87"/>
          <w:w w:val="99"/>
        </w:rPr>
        <w:t xml:space="preserve"> </w:t>
      </w:r>
      <w:r>
        <w:t>to</w:t>
      </w:r>
      <w:r>
        <w:rPr>
          <w:spacing w:val="18"/>
        </w:rPr>
        <w:t xml:space="preserve"> </w:t>
      </w:r>
      <w:r>
        <w:rPr>
          <w:spacing w:val="-1"/>
        </w:rPr>
        <w:t>risk</w:t>
      </w:r>
      <w:r>
        <w:rPr>
          <w:spacing w:val="18"/>
        </w:rPr>
        <w:t xml:space="preserve"> </w:t>
      </w:r>
      <w:r>
        <w:t>assessment’;</w:t>
      </w:r>
      <w:r>
        <w:rPr>
          <w:spacing w:val="17"/>
        </w:rPr>
        <w:t xml:space="preserve"> </w:t>
      </w:r>
      <w:r>
        <w:t>to</w:t>
      </w:r>
      <w:r>
        <w:rPr>
          <w:spacing w:val="18"/>
        </w:rPr>
        <w:t xml:space="preserve"> </w:t>
      </w:r>
      <w:r>
        <w:t>determine</w:t>
      </w:r>
      <w:r>
        <w:rPr>
          <w:spacing w:val="20"/>
        </w:rPr>
        <w:t xml:space="preserve"> </w:t>
      </w:r>
      <w:r>
        <w:rPr>
          <w:spacing w:val="-1"/>
        </w:rPr>
        <w:t>who</w:t>
      </w:r>
      <w:r>
        <w:rPr>
          <w:spacing w:val="18"/>
        </w:rPr>
        <w:t xml:space="preserve"> </w:t>
      </w:r>
      <w:r>
        <w:rPr>
          <w:spacing w:val="1"/>
        </w:rPr>
        <w:t>is</w:t>
      </w:r>
      <w:r>
        <w:rPr>
          <w:spacing w:val="16"/>
        </w:rPr>
        <w:t xml:space="preserve"> </w:t>
      </w:r>
      <w:r>
        <w:t>at</w:t>
      </w:r>
      <w:r>
        <w:rPr>
          <w:spacing w:val="18"/>
        </w:rPr>
        <w:t xml:space="preserve"> </w:t>
      </w:r>
      <w:r>
        <w:t>risk</w:t>
      </w:r>
      <w:r>
        <w:rPr>
          <w:spacing w:val="18"/>
        </w:rPr>
        <w:t xml:space="preserve"> </w:t>
      </w:r>
      <w:r>
        <w:t>and</w:t>
      </w:r>
      <w:r>
        <w:rPr>
          <w:spacing w:val="19"/>
        </w:rPr>
        <w:t xml:space="preserve"> </w:t>
      </w:r>
      <w:r>
        <w:t>how</w:t>
      </w:r>
      <w:r>
        <w:rPr>
          <w:spacing w:val="19"/>
        </w:rPr>
        <w:t xml:space="preserve"> </w:t>
      </w:r>
      <w:r>
        <w:rPr>
          <w:spacing w:val="-1"/>
        </w:rPr>
        <w:t>they</w:t>
      </w:r>
      <w:r>
        <w:rPr>
          <w:spacing w:val="18"/>
        </w:rPr>
        <w:t xml:space="preserve"> </w:t>
      </w:r>
      <w:r>
        <w:rPr>
          <w:spacing w:val="-1"/>
        </w:rPr>
        <w:t>shall</w:t>
      </w:r>
      <w:r>
        <w:rPr>
          <w:spacing w:val="17"/>
        </w:rPr>
        <w:t xml:space="preserve"> </w:t>
      </w:r>
      <w:r>
        <w:rPr>
          <w:spacing w:val="1"/>
        </w:rPr>
        <w:t>be</w:t>
      </w:r>
      <w:r>
        <w:rPr>
          <w:spacing w:val="18"/>
        </w:rPr>
        <w:t xml:space="preserve"> </w:t>
      </w:r>
      <w:r>
        <w:rPr>
          <w:spacing w:val="-1"/>
        </w:rPr>
        <w:t>affected.</w:t>
      </w:r>
      <w:r>
        <w:rPr>
          <w:spacing w:val="20"/>
        </w:rPr>
        <w:t xml:space="preserve"> </w:t>
      </w:r>
      <w:r>
        <w:rPr>
          <w:spacing w:val="-1"/>
        </w:rPr>
        <w:t>The</w:t>
      </w:r>
      <w:r>
        <w:rPr>
          <w:spacing w:val="17"/>
        </w:rPr>
        <w:t xml:space="preserve"> </w:t>
      </w:r>
      <w:r>
        <w:rPr>
          <w:spacing w:val="-1"/>
        </w:rPr>
        <w:t>risk</w:t>
      </w:r>
      <w:r>
        <w:rPr>
          <w:spacing w:val="18"/>
        </w:rPr>
        <w:t xml:space="preserve"> </w:t>
      </w:r>
      <w:r>
        <w:rPr>
          <w:spacing w:val="-1"/>
        </w:rPr>
        <w:t>assessment</w:t>
      </w:r>
      <w:r>
        <w:rPr>
          <w:spacing w:val="63"/>
          <w:w w:val="99"/>
        </w:rPr>
        <w:t xml:space="preserve"> </w:t>
      </w:r>
      <w:r>
        <w:rPr>
          <w:spacing w:val="-1"/>
        </w:rPr>
        <w:t>hierarchy</w:t>
      </w:r>
      <w:r>
        <w:rPr>
          <w:spacing w:val="-4"/>
        </w:rPr>
        <w:t xml:space="preserve"> </w:t>
      </w:r>
      <w:r>
        <w:rPr>
          <w:spacing w:val="-1"/>
        </w:rPr>
        <w:t>shall</w:t>
      </w:r>
      <w:r>
        <w:rPr>
          <w:spacing w:val="-4"/>
        </w:rPr>
        <w:t xml:space="preserve"> </w:t>
      </w:r>
      <w:r>
        <w:rPr>
          <w:spacing w:val="-1"/>
        </w:rPr>
        <w:t>then</w:t>
      </w:r>
      <w:r>
        <w:rPr>
          <w:spacing w:val="-4"/>
        </w:rPr>
        <w:t xml:space="preserve"> </w:t>
      </w:r>
      <w:r>
        <w:t>be</w:t>
      </w:r>
      <w:r>
        <w:rPr>
          <w:spacing w:val="-5"/>
        </w:rPr>
        <w:t xml:space="preserve"> </w:t>
      </w:r>
      <w:r>
        <w:rPr>
          <w:spacing w:val="-1"/>
        </w:rPr>
        <w:t>used</w:t>
      </w:r>
      <w:r>
        <w:rPr>
          <w:spacing w:val="-4"/>
        </w:rPr>
        <w:t xml:space="preserve"> </w:t>
      </w:r>
      <w:r>
        <w:rPr>
          <w:spacing w:val="1"/>
        </w:rPr>
        <w:t>to</w:t>
      </w:r>
      <w:r>
        <w:rPr>
          <w:spacing w:val="-4"/>
        </w:rPr>
        <w:t xml:space="preserve"> </w:t>
      </w:r>
      <w:r>
        <w:rPr>
          <w:spacing w:val="-1"/>
        </w:rPr>
        <w:t>reduce</w:t>
      </w:r>
      <w:r>
        <w:rPr>
          <w:spacing w:val="-5"/>
        </w:rPr>
        <w:t xml:space="preserve"> </w:t>
      </w:r>
      <w:r>
        <w:t>the</w:t>
      </w:r>
      <w:r>
        <w:rPr>
          <w:spacing w:val="-6"/>
        </w:rPr>
        <w:t xml:space="preserve"> </w:t>
      </w:r>
      <w:r>
        <w:rPr>
          <w:spacing w:val="-1"/>
        </w:rPr>
        <w:t>risk</w:t>
      </w:r>
      <w:r>
        <w:rPr>
          <w:spacing w:val="-3"/>
        </w:rPr>
        <w:t xml:space="preserve"> </w:t>
      </w:r>
      <w:r>
        <w:t>to</w:t>
      </w:r>
      <w:r>
        <w:rPr>
          <w:spacing w:val="-4"/>
        </w:rPr>
        <w:t xml:space="preserve"> </w:t>
      </w:r>
      <w:r>
        <w:t>the</w:t>
      </w:r>
      <w:r>
        <w:rPr>
          <w:spacing w:val="-5"/>
        </w:rPr>
        <w:t xml:space="preserve"> </w:t>
      </w:r>
      <w:r>
        <w:t>lowest</w:t>
      </w:r>
      <w:r>
        <w:rPr>
          <w:spacing w:val="-4"/>
        </w:rPr>
        <w:t xml:space="preserve"> </w:t>
      </w:r>
      <w:r>
        <w:rPr>
          <w:spacing w:val="-1"/>
        </w:rPr>
        <w:t>practicable</w:t>
      </w:r>
      <w:r>
        <w:rPr>
          <w:spacing w:val="-6"/>
        </w:rPr>
        <w:t xml:space="preserve"> </w:t>
      </w:r>
      <w:r>
        <w:rPr>
          <w:spacing w:val="-1"/>
        </w:rPr>
        <w:t>level.</w:t>
      </w:r>
    </w:p>
    <w:p w14:paraId="525EED37" w14:textId="77777777" w:rsidR="00BF52D8" w:rsidRDefault="00BF52D8" w:rsidP="00526973">
      <w:pPr>
        <w:tabs>
          <w:tab w:val="left" w:pos="284"/>
        </w:tabs>
        <w:spacing w:before="11"/>
        <w:jc w:val="both"/>
        <w:rPr>
          <w:rFonts w:ascii="Calibri" w:eastAsia="Calibri" w:hAnsi="Calibri" w:cs="Calibri"/>
          <w:sz w:val="19"/>
          <w:szCs w:val="19"/>
        </w:rPr>
      </w:pPr>
    </w:p>
    <w:p w14:paraId="1EBF26EE" w14:textId="77777777" w:rsidR="00BF52D8" w:rsidRDefault="008D1CD1" w:rsidP="00526973">
      <w:pPr>
        <w:pStyle w:val="BodyText"/>
        <w:tabs>
          <w:tab w:val="left" w:pos="284"/>
        </w:tabs>
        <w:ind w:right="139"/>
        <w:jc w:val="both"/>
      </w:pPr>
      <w:r>
        <w:rPr>
          <w:spacing w:val="-1"/>
        </w:rPr>
        <w:t>The</w:t>
      </w:r>
      <w:r>
        <w:rPr>
          <w:spacing w:val="22"/>
        </w:rPr>
        <w:t xml:space="preserve"> </w:t>
      </w:r>
      <w:r>
        <w:t>assessment</w:t>
      </w:r>
      <w:r>
        <w:rPr>
          <w:spacing w:val="24"/>
        </w:rPr>
        <w:t xml:space="preserve"> </w:t>
      </w:r>
      <w:r>
        <w:rPr>
          <w:spacing w:val="-1"/>
        </w:rPr>
        <w:t>shall</w:t>
      </w:r>
      <w:r>
        <w:rPr>
          <w:spacing w:val="22"/>
        </w:rPr>
        <w:t xml:space="preserve"> </w:t>
      </w:r>
      <w:r>
        <w:t>remain</w:t>
      </w:r>
      <w:r>
        <w:rPr>
          <w:spacing w:val="24"/>
        </w:rPr>
        <w:t xml:space="preserve"> </w:t>
      </w:r>
      <w:r>
        <w:rPr>
          <w:spacing w:val="-1"/>
        </w:rPr>
        <w:t>valid</w:t>
      </w:r>
      <w:r>
        <w:rPr>
          <w:spacing w:val="23"/>
        </w:rPr>
        <w:t xml:space="preserve"> </w:t>
      </w:r>
      <w:r>
        <w:rPr>
          <w:spacing w:val="-1"/>
        </w:rPr>
        <w:t>for</w:t>
      </w:r>
      <w:r>
        <w:rPr>
          <w:spacing w:val="26"/>
        </w:rPr>
        <w:t xml:space="preserve"> </w:t>
      </w:r>
      <w:r>
        <w:t>a</w:t>
      </w:r>
      <w:r>
        <w:rPr>
          <w:spacing w:val="23"/>
        </w:rPr>
        <w:t xml:space="preserve"> </w:t>
      </w:r>
      <w:r>
        <w:rPr>
          <w:spacing w:val="-1"/>
        </w:rPr>
        <w:t>period</w:t>
      </w:r>
      <w:r>
        <w:rPr>
          <w:spacing w:val="24"/>
        </w:rPr>
        <w:t xml:space="preserve"> </w:t>
      </w:r>
      <w:r>
        <w:t>of</w:t>
      </w:r>
      <w:r>
        <w:rPr>
          <w:spacing w:val="21"/>
        </w:rPr>
        <w:t xml:space="preserve"> </w:t>
      </w:r>
      <w:r>
        <w:t>two</w:t>
      </w:r>
      <w:r>
        <w:rPr>
          <w:spacing w:val="24"/>
        </w:rPr>
        <w:t xml:space="preserve"> </w:t>
      </w:r>
      <w:r>
        <w:t>years</w:t>
      </w:r>
      <w:r>
        <w:rPr>
          <w:spacing w:val="22"/>
        </w:rPr>
        <w:t xml:space="preserve"> </w:t>
      </w:r>
      <w:r>
        <w:t>or</w:t>
      </w:r>
      <w:r>
        <w:rPr>
          <w:spacing w:val="22"/>
        </w:rPr>
        <w:t xml:space="preserve"> </w:t>
      </w:r>
      <w:r>
        <w:rPr>
          <w:spacing w:val="-1"/>
        </w:rPr>
        <w:t>until</w:t>
      </w:r>
      <w:r>
        <w:rPr>
          <w:spacing w:val="23"/>
        </w:rPr>
        <w:t xml:space="preserve"> </w:t>
      </w:r>
      <w:r>
        <w:rPr>
          <w:spacing w:val="-1"/>
        </w:rPr>
        <w:t>such</w:t>
      </w:r>
      <w:r>
        <w:rPr>
          <w:spacing w:val="23"/>
        </w:rPr>
        <w:t xml:space="preserve"> </w:t>
      </w:r>
      <w:r>
        <w:t>time</w:t>
      </w:r>
      <w:r>
        <w:rPr>
          <w:spacing w:val="25"/>
        </w:rPr>
        <w:t xml:space="preserve"> </w:t>
      </w:r>
      <w:r>
        <w:t>as</w:t>
      </w:r>
      <w:r>
        <w:rPr>
          <w:spacing w:val="21"/>
        </w:rPr>
        <w:t xml:space="preserve"> </w:t>
      </w:r>
      <w:r>
        <w:t>the</w:t>
      </w:r>
      <w:r>
        <w:rPr>
          <w:spacing w:val="25"/>
        </w:rPr>
        <w:t xml:space="preserve"> </w:t>
      </w:r>
      <w:r>
        <w:rPr>
          <w:spacing w:val="-1"/>
        </w:rPr>
        <w:t>assessment</w:t>
      </w:r>
      <w:r>
        <w:rPr>
          <w:spacing w:val="23"/>
        </w:rPr>
        <w:t xml:space="preserve"> </w:t>
      </w:r>
      <w:r>
        <w:rPr>
          <w:spacing w:val="1"/>
        </w:rPr>
        <w:t>is</w:t>
      </w:r>
      <w:r>
        <w:rPr>
          <w:spacing w:val="59"/>
          <w:w w:val="99"/>
        </w:rPr>
        <w:t xml:space="preserve"> </w:t>
      </w:r>
      <w:r>
        <w:rPr>
          <w:spacing w:val="-1"/>
        </w:rPr>
        <w:t>believed</w:t>
      </w:r>
      <w:r>
        <w:rPr>
          <w:spacing w:val="-4"/>
        </w:rPr>
        <w:t xml:space="preserve"> </w:t>
      </w:r>
      <w:r>
        <w:t>to</w:t>
      </w:r>
      <w:r>
        <w:rPr>
          <w:spacing w:val="-5"/>
        </w:rPr>
        <w:t xml:space="preserve"> </w:t>
      </w:r>
      <w:r>
        <w:t>be</w:t>
      </w:r>
      <w:r>
        <w:rPr>
          <w:spacing w:val="-5"/>
        </w:rPr>
        <w:t xml:space="preserve"> </w:t>
      </w:r>
      <w:r>
        <w:rPr>
          <w:spacing w:val="-1"/>
        </w:rPr>
        <w:t>invalid</w:t>
      </w:r>
      <w:r>
        <w:rPr>
          <w:spacing w:val="-4"/>
        </w:rPr>
        <w:t xml:space="preserve"> </w:t>
      </w:r>
      <w:r>
        <w:t>as</w:t>
      </w:r>
      <w:r>
        <w:rPr>
          <w:spacing w:val="-5"/>
        </w:rPr>
        <w:t xml:space="preserve"> </w:t>
      </w:r>
      <w:r>
        <w:t>a</w:t>
      </w:r>
      <w:r>
        <w:rPr>
          <w:spacing w:val="-4"/>
        </w:rPr>
        <w:t xml:space="preserve"> </w:t>
      </w:r>
      <w:r>
        <w:t>result</w:t>
      </w:r>
      <w:r>
        <w:rPr>
          <w:spacing w:val="-5"/>
        </w:rPr>
        <w:t xml:space="preserve"> </w:t>
      </w:r>
      <w:r>
        <w:t>of</w:t>
      </w:r>
      <w:r>
        <w:rPr>
          <w:spacing w:val="-5"/>
        </w:rPr>
        <w:t xml:space="preserve"> </w:t>
      </w:r>
      <w:r>
        <w:rPr>
          <w:spacing w:val="-1"/>
        </w:rPr>
        <w:t>personnel</w:t>
      </w:r>
      <w:r>
        <w:rPr>
          <w:spacing w:val="-5"/>
        </w:rPr>
        <w:t xml:space="preserve"> </w:t>
      </w:r>
      <w:r>
        <w:t>or</w:t>
      </w:r>
      <w:r>
        <w:rPr>
          <w:spacing w:val="-4"/>
        </w:rPr>
        <w:t xml:space="preserve"> </w:t>
      </w:r>
      <w:r>
        <w:rPr>
          <w:spacing w:val="-1"/>
        </w:rPr>
        <w:t>procedural</w:t>
      </w:r>
      <w:r>
        <w:rPr>
          <w:spacing w:val="-2"/>
        </w:rPr>
        <w:t xml:space="preserve"> </w:t>
      </w:r>
      <w:r>
        <w:rPr>
          <w:spacing w:val="-1"/>
        </w:rPr>
        <w:t>changes.</w:t>
      </w:r>
    </w:p>
    <w:p w14:paraId="26454B09" w14:textId="77777777" w:rsidR="00BF52D8" w:rsidRDefault="00BF52D8" w:rsidP="00526973">
      <w:pPr>
        <w:tabs>
          <w:tab w:val="left" w:pos="284"/>
        </w:tabs>
        <w:spacing w:before="1"/>
        <w:jc w:val="both"/>
        <w:rPr>
          <w:rFonts w:ascii="Calibri" w:eastAsia="Calibri" w:hAnsi="Calibri" w:cs="Calibri"/>
          <w:sz w:val="20"/>
          <w:szCs w:val="20"/>
        </w:rPr>
      </w:pPr>
    </w:p>
    <w:p w14:paraId="4B5C5230" w14:textId="77777777" w:rsidR="00BF52D8" w:rsidRDefault="008D1CD1" w:rsidP="00526973">
      <w:pPr>
        <w:pStyle w:val="BodyText"/>
        <w:tabs>
          <w:tab w:val="left" w:pos="284"/>
        </w:tabs>
        <w:jc w:val="both"/>
      </w:pPr>
      <w:r>
        <w:rPr>
          <w:spacing w:val="-1"/>
          <w:u w:val="single" w:color="000000"/>
        </w:rPr>
        <w:t>Provision</w:t>
      </w:r>
      <w:r>
        <w:rPr>
          <w:spacing w:val="-8"/>
          <w:u w:val="single" w:color="000000"/>
        </w:rPr>
        <w:t xml:space="preserve"> </w:t>
      </w:r>
      <w:r>
        <w:rPr>
          <w:u w:val="single" w:color="000000"/>
        </w:rPr>
        <w:t>of</w:t>
      </w:r>
      <w:r>
        <w:rPr>
          <w:spacing w:val="-8"/>
          <w:u w:val="single" w:color="000000"/>
        </w:rPr>
        <w:t xml:space="preserve"> </w:t>
      </w:r>
      <w:r>
        <w:rPr>
          <w:spacing w:val="-1"/>
          <w:u w:val="single" w:color="000000"/>
        </w:rPr>
        <w:t>Information,</w:t>
      </w:r>
      <w:r>
        <w:rPr>
          <w:spacing w:val="-7"/>
          <w:u w:val="single" w:color="000000"/>
        </w:rPr>
        <w:t xml:space="preserve"> </w:t>
      </w:r>
      <w:r>
        <w:rPr>
          <w:spacing w:val="-1"/>
          <w:u w:val="single" w:color="000000"/>
        </w:rPr>
        <w:t>Instruction</w:t>
      </w:r>
      <w:r>
        <w:rPr>
          <w:spacing w:val="-7"/>
          <w:u w:val="single" w:color="000000"/>
        </w:rPr>
        <w:t xml:space="preserve"> </w:t>
      </w:r>
      <w:r>
        <w:rPr>
          <w:u w:val="single" w:color="000000"/>
        </w:rPr>
        <w:t>and</w:t>
      </w:r>
      <w:r>
        <w:rPr>
          <w:spacing w:val="-8"/>
          <w:u w:val="single" w:color="000000"/>
        </w:rPr>
        <w:t xml:space="preserve"> </w:t>
      </w:r>
      <w:r>
        <w:rPr>
          <w:spacing w:val="-1"/>
          <w:u w:val="single" w:color="000000"/>
        </w:rPr>
        <w:t>Training</w:t>
      </w:r>
    </w:p>
    <w:p w14:paraId="2FC9E4F0" w14:textId="77777777" w:rsidR="00BF52D8" w:rsidRDefault="00BF52D8" w:rsidP="00526973">
      <w:pPr>
        <w:tabs>
          <w:tab w:val="left" w:pos="284"/>
        </w:tabs>
        <w:spacing w:before="1"/>
        <w:jc w:val="both"/>
        <w:rPr>
          <w:rFonts w:ascii="Calibri" w:eastAsia="Calibri" w:hAnsi="Calibri" w:cs="Calibri"/>
          <w:sz w:val="15"/>
          <w:szCs w:val="15"/>
        </w:rPr>
      </w:pPr>
    </w:p>
    <w:p w14:paraId="6F609B6F" w14:textId="77777777" w:rsidR="00BF52D8" w:rsidRDefault="008D1CD1" w:rsidP="00526973">
      <w:pPr>
        <w:pStyle w:val="BodyText"/>
        <w:tabs>
          <w:tab w:val="left" w:pos="284"/>
        </w:tabs>
        <w:spacing w:before="59"/>
        <w:ind w:right="137"/>
        <w:jc w:val="both"/>
      </w:pPr>
      <w:r>
        <w:rPr>
          <w:spacing w:val="-1"/>
        </w:rPr>
        <w:t>Employees</w:t>
      </w:r>
      <w:r>
        <w:rPr>
          <w:spacing w:val="13"/>
        </w:rPr>
        <w:t xml:space="preserve"> </w:t>
      </w:r>
      <w:r>
        <w:rPr>
          <w:spacing w:val="-1"/>
        </w:rPr>
        <w:t>shall</w:t>
      </w:r>
      <w:r>
        <w:rPr>
          <w:spacing w:val="12"/>
        </w:rPr>
        <w:t xml:space="preserve"> </w:t>
      </w:r>
      <w:r>
        <w:t>be</w:t>
      </w:r>
      <w:r>
        <w:rPr>
          <w:spacing w:val="13"/>
        </w:rPr>
        <w:t xml:space="preserve"> </w:t>
      </w:r>
      <w:r>
        <w:rPr>
          <w:spacing w:val="-1"/>
        </w:rPr>
        <w:t>advised</w:t>
      </w:r>
      <w:r>
        <w:rPr>
          <w:spacing w:val="15"/>
        </w:rPr>
        <w:t xml:space="preserve"> </w:t>
      </w:r>
      <w:r>
        <w:t>of</w:t>
      </w:r>
      <w:r>
        <w:rPr>
          <w:spacing w:val="12"/>
        </w:rPr>
        <w:t xml:space="preserve"> </w:t>
      </w:r>
      <w:r>
        <w:t>the</w:t>
      </w:r>
      <w:r>
        <w:rPr>
          <w:spacing w:val="12"/>
        </w:rPr>
        <w:t xml:space="preserve"> </w:t>
      </w:r>
      <w:r>
        <w:rPr>
          <w:spacing w:val="-1"/>
        </w:rPr>
        <w:t>findings</w:t>
      </w:r>
      <w:r>
        <w:rPr>
          <w:spacing w:val="12"/>
        </w:rPr>
        <w:t xml:space="preserve"> </w:t>
      </w:r>
      <w:r>
        <w:t>of</w:t>
      </w:r>
      <w:r>
        <w:rPr>
          <w:spacing w:val="11"/>
        </w:rPr>
        <w:t xml:space="preserve"> </w:t>
      </w:r>
      <w:r>
        <w:t>the</w:t>
      </w:r>
      <w:r>
        <w:rPr>
          <w:spacing w:val="12"/>
        </w:rPr>
        <w:t xml:space="preserve"> </w:t>
      </w:r>
      <w:r>
        <w:t>risk</w:t>
      </w:r>
      <w:r>
        <w:rPr>
          <w:spacing w:val="16"/>
        </w:rPr>
        <w:t xml:space="preserve"> </w:t>
      </w:r>
      <w:r>
        <w:rPr>
          <w:spacing w:val="-1"/>
        </w:rPr>
        <w:t>assessment</w:t>
      </w:r>
      <w:r>
        <w:rPr>
          <w:spacing w:val="13"/>
        </w:rPr>
        <w:t xml:space="preserve"> </w:t>
      </w:r>
      <w:r>
        <w:t>and</w:t>
      </w:r>
      <w:r>
        <w:rPr>
          <w:spacing w:val="14"/>
        </w:rPr>
        <w:t xml:space="preserve"> </w:t>
      </w:r>
      <w:r>
        <w:t>the</w:t>
      </w:r>
      <w:r>
        <w:rPr>
          <w:spacing w:val="12"/>
        </w:rPr>
        <w:t xml:space="preserve"> </w:t>
      </w:r>
      <w:r>
        <w:rPr>
          <w:spacing w:val="-1"/>
        </w:rPr>
        <w:t>appropriate</w:t>
      </w:r>
      <w:r>
        <w:rPr>
          <w:spacing w:val="12"/>
        </w:rPr>
        <w:t xml:space="preserve"> </w:t>
      </w:r>
      <w:r>
        <w:rPr>
          <w:spacing w:val="-1"/>
        </w:rPr>
        <w:t>control</w:t>
      </w:r>
      <w:r>
        <w:rPr>
          <w:spacing w:val="77"/>
          <w:w w:val="99"/>
        </w:rPr>
        <w:t xml:space="preserve"> </w:t>
      </w:r>
      <w:r>
        <w:rPr>
          <w:spacing w:val="-1"/>
        </w:rPr>
        <w:t>measures.</w:t>
      </w:r>
    </w:p>
    <w:p w14:paraId="6837DFC4" w14:textId="77777777" w:rsidR="00BF52D8" w:rsidRDefault="00BF52D8" w:rsidP="00526973">
      <w:pPr>
        <w:tabs>
          <w:tab w:val="left" w:pos="284"/>
        </w:tabs>
        <w:spacing w:before="11"/>
        <w:jc w:val="both"/>
        <w:rPr>
          <w:rFonts w:ascii="Calibri" w:eastAsia="Calibri" w:hAnsi="Calibri" w:cs="Calibri"/>
          <w:sz w:val="19"/>
          <w:szCs w:val="19"/>
        </w:rPr>
      </w:pPr>
    </w:p>
    <w:p w14:paraId="42905884" w14:textId="77777777" w:rsidR="00BF52D8" w:rsidRDefault="008D1CD1" w:rsidP="00526973">
      <w:pPr>
        <w:pStyle w:val="BodyText"/>
        <w:tabs>
          <w:tab w:val="left" w:pos="284"/>
        </w:tabs>
        <w:ind w:right="136"/>
        <w:jc w:val="both"/>
      </w:pPr>
      <w:r>
        <w:rPr>
          <w:spacing w:val="-1"/>
        </w:rPr>
        <w:t>Where</w:t>
      </w:r>
      <w:r>
        <w:rPr>
          <w:spacing w:val="14"/>
        </w:rPr>
        <w:t xml:space="preserve"> </w:t>
      </w:r>
      <w:r>
        <w:rPr>
          <w:spacing w:val="-1"/>
        </w:rPr>
        <w:t>identified,</w:t>
      </w:r>
      <w:r>
        <w:rPr>
          <w:spacing w:val="16"/>
        </w:rPr>
        <w:t xml:space="preserve"> </w:t>
      </w:r>
      <w:r>
        <w:rPr>
          <w:spacing w:val="-1"/>
        </w:rPr>
        <w:t>additional</w:t>
      </w:r>
      <w:r>
        <w:rPr>
          <w:spacing w:val="14"/>
        </w:rPr>
        <w:t xml:space="preserve"> </w:t>
      </w:r>
      <w:r>
        <w:rPr>
          <w:spacing w:val="-1"/>
        </w:rPr>
        <w:t>training</w:t>
      </w:r>
      <w:r>
        <w:rPr>
          <w:spacing w:val="15"/>
        </w:rPr>
        <w:t xml:space="preserve"> </w:t>
      </w:r>
      <w:r>
        <w:rPr>
          <w:spacing w:val="-1"/>
        </w:rPr>
        <w:t>will</w:t>
      </w:r>
      <w:r>
        <w:rPr>
          <w:spacing w:val="15"/>
        </w:rPr>
        <w:t xml:space="preserve"> </w:t>
      </w:r>
      <w:r>
        <w:t>be</w:t>
      </w:r>
      <w:r>
        <w:rPr>
          <w:spacing w:val="14"/>
        </w:rPr>
        <w:t xml:space="preserve"> </w:t>
      </w:r>
      <w:r>
        <w:t>provided</w:t>
      </w:r>
      <w:r>
        <w:rPr>
          <w:spacing w:val="16"/>
        </w:rPr>
        <w:t xml:space="preserve"> </w:t>
      </w:r>
      <w:r>
        <w:rPr>
          <w:spacing w:val="-1"/>
        </w:rPr>
        <w:t>in</w:t>
      </w:r>
      <w:r>
        <w:rPr>
          <w:spacing w:val="16"/>
        </w:rPr>
        <w:t xml:space="preserve"> </w:t>
      </w:r>
      <w:r>
        <w:t>such</w:t>
      </w:r>
      <w:r>
        <w:rPr>
          <w:spacing w:val="15"/>
        </w:rPr>
        <w:t xml:space="preserve"> </w:t>
      </w:r>
      <w:r>
        <w:rPr>
          <w:spacing w:val="-1"/>
        </w:rPr>
        <w:t>areas</w:t>
      </w:r>
      <w:r>
        <w:rPr>
          <w:spacing w:val="14"/>
        </w:rPr>
        <w:t xml:space="preserve"> </w:t>
      </w:r>
      <w:r>
        <w:t>as</w:t>
      </w:r>
      <w:r>
        <w:rPr>
          <w:spacing w:val="14"/>
        </w:rPr>
        <w:t xml:space="preserve"> </w:t>
      </w:r>
      <w:r>
        <w:t>the</w:t>
      </w:r>
      <w:r>
        <w:rPr>
          <w:spacing w:val="14"/>
        </w:rPr>
        <w:t xml:space="preserve"> </w:t>
      </w:r>
      <w:r>
        <w:t>causes</w:t>
      </w:r>
      <w:r>
        <w:rPr>
          <w:spacing w:val="14"/>
        </w:rPr>
        <w:t xml:space="preserve"> </w:t>
      </w:r>
      <w:r>
        <w:t>of</w:t>
      </w:r>
      <w:r>
        <w:rPr>
          <w:spacing w:val="17"/>
        </w:rPr>
        <w:t xml:space="preserve"> </w:t>
      </w:r>
      <w:r>
        <w:rPr>
          <w:spacing w:val="-1"/>
        </w:rPr>
        <w:t>violence,</w:t>
      </w:r>
      <w:r>
        <w:rPr>
          <w:spacing w:val="15"/>
        </w:rPr>
        <w:t xml:space="preserve"> </w:t>
      </w:r>
      <w:r>
        <w:rPr>
          <w:spacing w:val="-1"/>
        </w:rPr>
        <w:t>conflict</w:t>
      </w:r>
      <w:r>
        <w:rPr>
          <w:spacing w:val="93"/>
          <w:w w:val="99"/>
        </w:rPr>
        <w:t xml:space="preserve"> </w:t>
      </w:r>
      <w:r>
        <w:rPr>
          <w:spacing w:val="-1"/>
        </w:rPr>
        <w:t>resolution,</w:t>
      </w:r>
      <w:r>
        <w:rPr>
          <w:spacing w:val="5"/>
        </w:rPr>
        <w:t xml:space="preserve"> </w:t>
      </w:r>
      <w:r>
        <w:rPr>
          <w:spacing w:val="-1"/>
        </w:rPr>
        <w:t>interpersonal</w:t>
      </w:r>
      <w:r>
        <w:rPr>
          <w:spacing w:val="4"/>
        </w:rPr>
        <w:t xml:space="preserve"> </w:t>
      </w:r>
      <w:r>
        <w:rPr>
          <w:spacing w:val="-1"/>
        </w:rPr>
        <w:t>skills,</w:t>
      </w:r>
      <w:r>
        <w:rPr>
          <w:spacing w:val="5"/>
        </w:rPr>
        <w:t xml:space="preserve"> </w:t>
      </w:r>
      <w:r>
        <w:rPr>
          <w:spacing w:val="-1"/>
        </w:rPr>
        <w:t>restraint</w:t>
      </w:r>
      <w:r>
        <w:rPr>
          <w:spacing w:val="7"/>
        </w:rPr>
        <w:t xml:space="preserve"> </w:t>
      </w:r>
      <w:r>
        <w:rPr>
          <w:spacing w:val="-1"/>
        </w:rPr>
        <w:t>methods</w:t>
      </w:r>
      <w:r>
        <w:rPr>
          <w:spacing w:val="4"/>
        </w:rPr>
        <w:t xml:space="preserve"> </w:t>
      </w:r>
      <w:r>
        <w:t>and</w:t>
      </w:r>
      <w:r>
        <w:rPr>
          <w:spacing w:val="5"/>
        </w:rPr>
        <w:t xml:space="preserve"> </w:t>
      </w:r>
      <w:r>
        <w:t>the</w:t>
      </w:r>
      <w:r>
        <w:rPr>
          <w:spacing w:val="6"/>
        </w:rPr>
        <w:t xml:space="preserve"> </w:t>
      </w:r>
      <w:r>
        <w:rPr>
          <w:spacing w:val="-1"/>
        </w:rPr>
        <w:t>emergency</w:t>
      </w:r>
      <w:r>
        <w:rPr>
          <w:spacing w:val="6"/>
        </w:rPr>
        <w:t xml:space="preserve"> </w:t>
      </w:r>
      <w:r>
        <w:rPr>
          <w:spacing w:val="-1"/>
        </w:rPr>
        <w:t>procedures</w:t>
      </w:r>
      <w:r>
        <w:rPr>
          <w:spacing w:val="3"/>
        </w:rPr>
        <w:t xml:space="preserve"> </w:t>
      </w:r>
      <w:r>
        <w:t>to</w:t>
      </w:r>
      <w:r>
        <w:rPr>
          <w:spacing w:val="6"/>
        </w:rPr>
        <w:t xml:space="preserve"> </w:t>
      </w:r>
      <w:r>
        <w:t>be</w:t>
      </w:r>
      <w:r>
        <w:rPr>
          <w:spacing w:val="6"/>
        </w:rPr>
        <w:t xml:space="preserve"> </w:t>
      </w:r>
      <w:r>
        <w:rPr>
          <w:spacing w:val="-1"/>
        </w:rPr>
        <w:t>followed</w:t>
      </w:r>
      <w:r>
        <w:rPr>
          <w:spacing w:val="5"/>
        </w:rPr>
        <w:t xml:space="preserve"> </w:t>
      </w:r>
      <w:r>
        <w:rPr>
          <w:spacing w:val="-1"/>
        </w:rPr>
        <w:t>in</w:t>
      </w:r>
      <w:r>
        <w:rPr>
          <w:spacing w:val="5"/>
        </w:rPr>
        <w:t xml:space="preserve"> </w:t>
      </w:r>
      <w:r>
        <w:t>the</w:t>
      </w:r>
      <w:r>
        <w:rPr>
          <w:spacing w:val="99"/>
          <w:w w:val="99"/>
        </w:rPr>
        <w:t xml:space="preserve"> </w:t>
      </w:r>
      <w:r>
        <w:rPr>
          <w:spacing w:val="-1"/>
        </w:rPr>
        <w:t>event</w:t>
      </w:r>
      <w:r>
        <w:rPr>
          <w:spacing w:val="-6"/>
        </w:rPr>
        <w:t xml:space="preserve"> </w:t>
      </w:r>
      <w:r>
        <w:t>of</w:t>
      </w:r>
      <w:r>
        <w:rPr>
          <w:spacing w:val="-7"/>
        </w:rPr>
        <w:t xml:space="preserve"> </w:t>
      </w:r>
      <w:r>
        <w:t>an</w:t>
      </w:r>
      <w:r>
        <w:rPr>
          <w:spacing w:val="-5"/>
        </w:rPr>
        <w:t xml:space="preserve"> </w:t>
      </w:r>
      <w:r>
        <w:rPr>
          <w:spacing w:val="-1"/>
        </w:rPr>
        <w:t>incident</w:t>
      </w:r>
      <w:r>
        <w:rPr>
          <w:spacing w:val="-5"/>
        </w:rPr>
        <w:t xml:space="preserve"> </w:t>
      </w:r>
      <w:r>
        <w:rPr>
          <w:spacing w:val="-1"/>
        </w:rPr>
        <w:t>occurring.</w:t>
      </w:r>
    </w:p>
    <w:p w14:paraId="36A09286" w14:textId="77777777" w:rsidR="00BF52D8" w:rsidRDefault="00BF52D8" w:rsidP="00526973">
      <w:pPr>
        <w:tabs>
          <w:tab w:val="left" w:pos="284"/>
        </w:tabs>
        <w:spacing w:before="11"/>
        <w:jc w:val="both"/>
        <w:rPr>
          <w:rFonts w:ascii="Calibri" w:eastAsia="Calibri" w:hAnsi="Calibri" w:cs="Calibri"/>
          <w:sz w:val="19"/>
          <w:szCs w:val="19"/>
        </w:rPr>
      </w:pPr>
    </w:p>
    <w:p w14:paraId="4921FEF6" w14:textId="77777777" w:rsidR="00BF52D8" w:rsidRDefault="008D1CD1" w:rsidP="00526973">
      <w:pPr>
        <w:pStyle w:val="BodyText"/>
        <w:tabs>
          <w:tab w:val="left" w:pos="284"/>
        </w:tabs>
        <w:jc w:val="both"/>
      </w:pPr>
      <w:r>
        <w:rPr>
          <w:spacing w:val="-1"/>
          <w:u w:val="single" w:color="000000"/>
        </w:rPr>
        <w:t>Response</w:t>
      </w:r>
      <w:r>
        <w:rPr>
          <w:spacing w:val="-17"/>
          <w:u w:val="single" w:color="000000"/>
        </w:rPr>
        <w:t xml:space="preserve"> </w:t>
      </w:r>
      <w:r>
        <w:rPr>
          <w:spacing w:val="-1"/>
          <w:u w:val="single" w:color="000000"/>
        </w:rPr>
        <w:t>Strategies</w:t>
      </w:r>
    </w:p>
    <w:p w14:paraId="383F0CDE" w14:textId="77777777" w:rsidR="00BF52D8" w:rsidRDefault="00BF52D8" w:rsidP="00526973">
      <w:pPr>
        <w:tabs>
          <w:tab w:val="left" w:pos="284"/>
        </w:tabs>
        <w:spacing w:before="3"/>
        <w:jc w:val="both"/>
        <w:rPr>
          <w:rFonts w:ascii="Calibri" w:eastAsia="Calibri" w:hAnsi="Calibri" w:cs="Calibri"/>
          <w:sz w:val="15"/>
          <w:szCs w:val="15"/>
        </w:rPr>
      </w:pPr>
    </w:p>
    <w:p w14:paraId="65DD70E5" w14:textId="77777777" w:rsidR="00BF52D8" w:rsidRDefault="008D1CD1" w:rsidP="00526973">
      <w:pPr>
        <w:pStyle w:val="BodyText"/>
        <w:tabs>
          <w:tab w:val="left" w:pos="284"/>
        </w:tabs>
        <w:spacing w:before="59"/>
        <w:ind w:right="136"/>
        <w:jc w:val="both"/>
      </w:pPr>
      <w:r>
        <w:rPr>
          <w:spacing w:val="-1"/>
        </w:rPr>
        <w:t>Depending</w:t>
      </w:r>
      <w:r>
        <w:rPr>
          <w:spacing w:val="2"/>
        </w:rPr>
        <w:t xml:space="preserve"> </w:t>
      </w:r>
      <w:r>
        <w:t>on</w:t>
      </w:r>
      <w:r>
        <w:rPr>
          <w:spacing w:val="4"/>
        </w:rPr>
        <w:t xml:space="preserve"> </w:t>
      </w:r>
      <w:r>
        <w:t>the</w:t>
      </w:r>
      <w:r>
        <w:rPr>
          <w:spacing w:val="2"/>
        </w:rPr>
        <w:t xml:space="preserve"> </w:t>
      </w:r>
      <w:r>
        <w:t>nature</w:t>
      </w:r>
      <w:r>
        <w:rPr>
          <w:spacing w:val="3"/>
        </w:rPr>
        <w:t xml:space="preserve"> </w:t>
      </w:r>
      <w:r>
        <w:t>and</w:t>
      </w:r>
      <w:r>
        <w:rPr>
          <w:spacing w:val="2"/>
        </w:rPr>
        <w:t xml:space="preserve"> </w:t>
      </w:r>
      <w:r>
        <w:rPr>
          <w:spacing w:val="-1"/>
        </w:rPr>
        <w:t>gravity</w:t>
      </w:r>
      <w:r>
        <w:rPr>
          <w:spacing w:val="3"/>
        </w:rPr>
        <w:t xml:space="preserve"> </w:t>
      </w:r>
      <w:r>
        <w:t>of</w:t>
      </w:r>
      <w:r>
        <w:rPr>
          <w:spacing w:val="2"/>
        </w:rPr>
        <w:t xml:space="preserve"> </w:t>
      </w:r>
      <w:r>
        <w:t>the</w:t>
      </w:r>
      <w:r>
        <w:rPr>
          <w:spacing w:val="3"/>
        </w:rPr>
        <w:t xml:space="preserve"> </w:t>
      </w:r>
      <w:r>
        <w:rPr>
          <w:spacing w:val="-1"/>
        </w:rPr>
        <w:t>violence,</w:t>
      </w:r>
      <w:r>
        <w:rPr>
          <w:spacing w:val="3"/>
        </w:rPr>
        <w:t xml:space="preserve"> </w:t>
      </w:r>
      <w:r>
        <w:t>police</w:t>
      </w:r>
      <w:r>
        <w:rPr>
          <w:spacing w:val="3"/>
        </w:rPr>
        <w:t xml:space="preserve"> </w:t>
      </w:r>
      <w:r>
        <w:rPr>
          <w:spacing w:val="-1"/>
        </w:rPr>
        <w:t>intervention</w:t>
      </w:r>
      <w:r>
        <w:rPr>
          <w:spacing w:val="4"/>
        </w:rPr>
        <w:t xml:space="preserve"> </w:t>
      </w:r>
      <w:r>
        <w:rPr>
          <w:spacing w:val="-1"/>
        </w:rPr>
        <w:t>may</w:t>
      </w:r>
      <w:r>
        <w:rPr>
          <w:spacing w:val="3"/>
        </w:rPr>
        <w:t xml:space="preserve"> </w:t>
      </w:r>
      <w:r>
        <w:t>be</w:t>
      </w:r>
      <w:r>
        <w:rPr>
          <w:spacing w:val="3"/>
        </w:rPr>
        <w:t xml:space="preserve"> </w:t>
      </w:r>
      <w:r>
        <w:rPr>
          <w:spacing w:val="-1"/>
        </w:rPr>
        <w:t>required,</w:t>
      </w:r>
      <w:r>
        <w:rPr>
          <w:spacing w:val="4"/>
        </w:rPr>
        <w:t xml:space="preserve"> </w:t>
      </w:r>
      <w:r>
        <w:rPr>
          <w:spacing w:val="-1"/>
        </w:rPr>
        <w:t>especially</w:t>
      </w:r>
      <w:r>
        <w:rPr>
          <w:spacing w:val="3"/>
        </w:rPr>
        <w:t xml:space="preserve"> </w:t>
      </w:r>
      <w:r>
        <w:t>in</w:t>
      </w:r>
      <w:r>
        <w:rPr>
          <w:spacing w:val="77"/>
          <w:w w:val="99"/>
        </w:rPr>
        <w:t xml:space="preserve"> </w:t>
      </w:r>
      <w:r>
        <w:t>the</w:t>
      </w:r>
      <w:r>
        <w:rPr>
          <w:spacing w:val="2"/>
        </w:rPr>
        <w:t xml:space="preserve"> </w:t>
      </w:r>
      <w:r>
        <w:t>case</w:t>
      </w:r>
      <w:r>
        <w:rPr>
          <w:spacing w:val="3"/>
        </w:rPr>
        <w:t xml:space="preserve"> </w:t>
      </w:r>
      <w:r>
        <w:t>of</w:t>
      </w:r>
      <w:r>
        <w:rPr>
          <w:spacing w:val="4"/>
        </w:rPr>
        <w:t xml:space="preserve"> </w:t>
      </w:r>
      <w:r>
        <w:rPr>
          <w:spacing w:val="-1"/>
        </w:rPr>
        <w:t>major</w:t>
      </w:r>
      <w:r>
        <w:rPr>
          <w:spacing w:val="6"/>
        </w:rPr>
        <w:t xml:space="preserve"> </w:t>
      </w:r>
      <w:r>
        <w:rPr>
          <w:spacing w:val="-1"/>
        </w:rPr>
        <w:t>incidents.</w:t>
      </w:r>
      <w:r>
        <w:rPr>
          <w:spacing w:val="5"/>
        </w:rPr>
        <w:t xml:space="preserve"> </w:t>
      </w:r>
      <w:r>
        <w:rPr>
          <w:spacing w:val="1"/>
        </w:rPr>
        <w:t>In</w:t>
      </w:r>
      <w:r>
        <w:rPr>
          <w:spacing w:val="4"/>
        </w:rPr>
        <w:t xml:space="preserve"> </w:t>
      </w:r>
      <w:r>
        <w:t>any</w:t>
      </w:r>
      <w:r>
        <w:rPr>
          <w:spacing w:val="3"/>
        </w:rPr>
        <w:t xml:space="preserve"> </w:t>
      </w:r>
      <w:r>
        <w:rPr>
          <w:spacing w:val="-1"/>
        </w:rPr>
        <w:t>case,</w:t>
      </w:r>
      <w:r>
        <w:rPr>
          <w:spacing w:val="4"/>
        </w:rPr>
        <w:t xml:space="preserve"> </w:t>
      </w:r>
      <w:r>
        <w:t>the</w:t>
      </w:r>
      <w:r>
        <w:rPr>
          <w:spacing w:val="4"/>
        </w:rPr>
        <w:t xml:space="preserve"> </w:t>
      </w:r>
      <w:r>
        <w:t>importance</w:t>
      </w:r>
      <w:r>
        <w:rPr>
          <w:spacing w:val="3"/>
        </w:rPr>
        <w:t xml:space="preserve"> </w:t>
      </w:r>
      <w:r>
        <w:t>of</w:t>
      </w:r>
      <w:r>
        <w:rPr>
          <w:spacing w:val="4"/>
        </w:rPr>
        <w:t xml:space="preserve"> </w:t>
      </w:r>
      <w:r>
        <w:rPr>
          <w:i/>
        </w:rPr>
        <w:t>recording</w:t>
      </w:r>
      <w:r>
        <w:rPr>
          <w:i/>
          <w:spacing w:val="4"/>
        </w:rPr>
        <w:t xml:space="preserve"> </w:t>
      </w:r>
      <w:r>
        <w:rPr>
          <w:i/>
        </w:rPr>
        <w:t>and</w:t>
      </w:r>
      <w:r>
        <w:rPr>
          <w:i/>
          <w:spacing w:val="4"/>
        </w:rPr>
        <w:t xml:space="preserve"> </w:t>
      </w:r>
      <w:r>
        <w:rPr>
          <w:i/>
          <w:spacing w:val="-1"/>
        </w:rPr>
        <w:t>reporting</w:t>
      </w:r>
      <w:r>
        <w:rPr>
          <w:i/>
          <w:spacing w:val="6"/>
        </w:rPr>
        <w:t xml:space="preserve"> </w:t>
      </w:r>
      <w:r>
        <w:rPr>
          <w:spacing w:val="-1"/>
        </w:rPr>
        <w:t>workplace</w:t>
      </w:r>
      <w:r>
        <w:rPr>
          <w:spacing w:val="3"/>
        </w:rPr>
        <w:t xml:space="preserve"> </w:t>
      </w:r>
      <w:r>
        <w:t>violence</w:t>
      </w:r>
      <w:r>
        <w:rPr>
          <w:spacing w:val="51"/>
          <w:w w:val="99"/>
        </w:rPr>
        <w:t xml:space="preserve"> </w:t>
      </w:r>
      <w:r>
        <w:rPr>
          <w:spacing w:val="-1"/>
        </w:rPr>
        <w:t>cannot</w:t>
      </w:r>
      <w:r>
        <w:rPr>
          <w:spacing w:val="-8"/>
        </w:rPr>
        <w:t xml:space="preserve"> </w:t>
      </w:r>
      <w:r>
        <w:t>be</w:t>
      </w:r>
      <w:r>
        <w:rPr>
          <w:spacing w:val="-9"/>
        </w:rPr>
        <w:t xml:space="preserve"> </w:t>
      </w:r>
      <w:r>
        <w:rPr>
          <w:spacing w:val="-1"/>
        </w:rPr>
        <w:t>emphasised</w:t>
      </w:r>
      <w:r>
        <w:rPr>
          <w:spacing w:val="-8"/>
        </w:rPr>
        <w:t xml:space="preserve"> </w:t>
      </w:r>
      <w:r>
        <w:t>enough.</w:t>
      </w:r>
    </w:p>
    <w:p w14:paraId="7B40EFA2" w14:textId="77777777" w:rsidR="00BF52D8" w:rsidRDefault="00BF52D8" w:rsidP="00526973">
      <w:pPr>
        <w:tabs>
          <w:tab w:val="left" w:pos="284"/>
        </w:tabs>
        <w:spacing w:before="11"/>
        <w:jc w:val="both"/>
        <w:rPr>
          <w:rFonts w:ascii="Calibri" w:eastAsia="Calibri" w:hAnsi="Calibri" w:cs="Calibri"/>
          <w:sz w:val="19"/>
          <w:szCs w:val="19"/>
        </w:rPr>
      </w:pPr>
    </w:p>
    <w:p w14:paraId="05361004" w14:textId="77777777" w:rsidR="00BF52D8" w:rsidRDefault="008D1CD1" w:rsidP="00526973">
      <w:pPr>
        <w:pStyle w:val="BodyText"/>
        <w:tabs>
          <w:tab w:val="left" w:pos="284"/>
        </w:tabs>
        <w:ind w:right="141"/>
        <w:jc w:val="both"/>
      </w:pPr>
      <w:r>
        <w:rPr>
          <w:spacing w:val="-1"/>
        </w:rPr>
        <w:t>Where</w:t>
      </w:r>
      <w:r>
        <w:rPr>
          <w:spacing w:val="12"/>
        </w:rPr>
        <w:t xml:space="preserve"> </w:t>
      </w:r>
      <w:r>
        <w:t>employees</w:t>
      </w:r>
      <w:r>
        <w:rPr>
          <w:spacing w:val="11"/>
        </w:rPr>
        <w:t xml:space="preserve"> </w:t>
      </w:r>
      <w:r>
        <w:t>are</w:t>
      </w:r>
      <w:r>
        <w:rPr>
          <w:spacing w:val="15"/>
        </w:rPr>
        <w:t xml:space="preserve"> </w:t>
      </w:r>
      <w:r>
        <w:rPr>
          <w:spacing w:val="-1"/>
        </w:rPr>
        <w:t>victims</w:t>
      </w:r>
      <w:r>
        <w:rPr>
          <w:spacing w:val="11"/>
        </w:rPr>
        <w:t xml:space="preserve"> </w:t>
      </w:r>
      <w:r>
        <w:t>of</w:t>
      </w:r>
      <w:r>
        <w:rPr>
          <w:spacing w:val="14"/>
        </w:rPr>
        <w:t xml:space="preserve"> </w:t>
      </w:r>
      <w:r>
        <w:rPr>
          <w:spacing w:val="-1"/>
        </w:rPr>
        <w:t>violence</w:t>
      </w:r>
      <w:r>
        <w:rPr>
          <w:spacing w:val="13"/>
        </w:rPr>
        <w:t xml:space="preserve"> </w:t>
      </w:r>
      <w:r>
        <w:t>or</w:t>
      </w:r>
      <w:r>
        <w:rPr>
          <w:spacing w:val="12"/>
        </w:rPr>
        <w:t xml:space="preserve"> </w:t>
      </w:r>
      <w:r>
        <w:t>threatening</w:t>
      </w:r>
      <w:r>
        <w:rPr>
          <w:spacing w:val="13"/>
        </w:rPr>
        <w:t xml:space="preserve"> </w:t>
      </w:r>
      <w:r>
        <w:rPr>
          <w:spacing w:val="-1"/>
        </w:rPr>
        <w:t>behaviour</w:t>
      </w:r>
      <w:r>
        <w:rPr>
          <w:spacing w:val="12"/>
        </w:rPr>
        <w:t xml:space="preserve"> </w:t>
      </w:r>
      <w:r>
        <w:t>the</w:t>
      </w:r>
      <w:r>
        <w:rPr>
          <w:spacing w:val="12"/>
        </w:rPr>
        <w:t xml:space="preserve"> </w:t>
      </w:r>
      <w:r>
        <w:rPr>
          <w:spacing w:val="-1"/>
        </w:rPr>
        <w:t>police</w:t>
      </w:r>
      <w:r>
        <w:rPr>
          <w:spacing w:val="13"/>
        </w:rPr>
        <w:t xml:space="preserve"> </w:t>
      </w:r>
      <w:r>
        <w:t>are</w:t>
      </w:r>
      <w:r>
        <w:rPr>
          <w:spacing w:val="12"/>
        </w:rPr>
        <w:t xml:space="preserve"> </w:t>
      </w:r>
      <w:r>
        <w:t>to</w:t>
      </w:r>
      <w:r>
        <w:rPr>
          <w:spacing w:val="13"/>
        </w:rPr>
        <w:t xml:space="preserve"> </w:t>
      </w:r>
      <w:r>
        <w:t>be</w:t>
      </w:r>
      <w:r>
        <w:rPr>
          <w:spacing w:val="13"/>
        </w:rPr>
        <w:t xml:space="preserve"> </w:t>
      </w:r>
      <w:r>
        <w:rPr>
          <w:spacing w:val="-1"/>
        </w:rPr>
        <w:t>called</w:t>
      </w:r>
      <w:r>
        <w:rPr>
          <w:spacing w:val="51"/>
          <w:w w:val="99"/>
        </w:rPr>
        <w:t xml:space="preserve"> </w:t>
      </w:r>
      <w:r>
        <w:rPr>
          <w:spacing w:val="-1"/>
        </w:rPr>
        <w:t>immediately.</w:t>
      </w:r>
    </w:p>
    <w:p w14:paraId="06112E2B" w14:textId="77777777" w:rsidR="00BF52D8" w:rsidRDefault="00BF52D8" w:rsidP="00526973">
      <w:pPr>
        <w:tabs>
          <w:tab w:val="left" w:pos="284"/>
        </w:tabs>
        <w:spacing w:before="1"/>
        <w:jc w:val="both"/>
        <w:rPr>
          <w:rFonts w:ascii="Calibri" w:eastAsia="Calibri" w:hAnsi="Calibri" w:cs="Calibri"/>
          <w:sz w:val="20"/>
          <w:szCs w:val="20"/>
        </w:rPr>
      </w:pPr>
    </w:p>
    <w:p w14:paraId="5C24CA63" w14:textId="77777777" w:rsidR="00BF52D8" w:rsidRDefault="008D1CD1" w:rsidP="00526973">
      <w:pPr>
        <w:pStyle w:val="BodyText"/>
        <w:tabs>
          <w:tab w:val="left" w:pos="284"/>
        </w:tabs>
        <w:ind w:right="137"/>
        <w:jc w:val="both"/>
      </w:pPr>
      <w:r>
        <w:rPr>
          <w:spacing w:val="-1"/>
        </w:rPr>
        <w:t>The</w:t>
      </w:r>
      <w:r>
        <w:rPr>
          <w:spacing w:val="6"/>
        </w:rPr>
        <w:t xml:space="preserve"> </w:t>
      </w:r>
      <w:r>
        <w:rPr>
          <w:spacing w:val="-1"/>
        </w:rPr>
        <w:t>Contracts</w:t>
      </w:r>
      <w:r>
        <w:rPr>
          <w:spacing w:val="7"/>
        </w:rPr>
        <w:t xml:space="preserve"> </w:t>
      </w:r>
      <w:r>
        <w:t>Manager</w:t>
      </w:r>
      <w:r>
        <w:rPr>
          <w:spacing w:val="8"/>
        </w:rPr>
        <w:t xml:space="preserve"> </w:t>
      </w:r>
      <w:r>
        <w:t>/</w:t>
      </w:r>
      <w:r>
        <w:rPr>
          <w:spacing w:val="7"/>
        </w:rPr>
        <w:t xml:space="preserve"> </w:t>
      </w:r>
      <w:r>
        <w:rPr>
          <w:spacing w:val="-1"/>
        </w:rPr>
        <w:t>Site</w:t>
      </w:r>
      <w:r>
        <w:rPr>
          <w:spacing w:val="10"/>
        </w:rPr>
        <w:t xml:space="preserve"> </w:t>
      </w:r>
      <w:r>
        <w:rPr>
          <w:spacing w:val="-1"/>
        </w:rPr>
        <w:t>Manager/Supervisor</w:t>
      </w:r>
      <w:r>
        <w:rPr>
          <w:spacing w:val="7"/>
        </w:rPr>
        <w:t xml:space="preserve"> </w:t>
      </w:r>
      <w:r>
        <w:t>to</w:t>
      </w:r>
      <w:r>
        <w:rPr>
          <w:spacing w:val="9"/>
        </w:rPr>
        <w:t xml:space="preserve"> </w:t>
      </w:r>
      <w:r>
        <w:t>take</w:t>
      </w:r>
      <w:r>
        <w:rPr>
          <w:spacing w:val="9"/>
        </w:rPr>
        <w:t xml:space="preserve"> </w:t>
      </w:r>
      <w:r>
        <w:rPr>
          <w:spacing w:val="-1"/>
        </w:rPr>
        <w:t>charge</w:t>
      </w:r>
      <w:r>
        <w:rPr>
          <w:spacing w:val="7"/>
        </w:rPr>
        <w:t xml:space="preserve"> </w:t>
      </w:r>
      <w:r>
        <w:t>of</w:t>
      </w:r>
      <w:r>
        <w:rPr>
          <w:spacing w:val="7"/>
        </w:rPr>
        <w:t xml:space="preserve"> </w:t>
      </w:r>
      <w:r>
        <w:t>the</w:t>
      </w:r>
      <w:r>
        <w:rPr>
          <w:spacing w:val="6"/>
        </w:rPr>
        <w:t xml:space="preserve"> </w:t>
      </w:r>
      <w:r>
        <w:rPr>
          <w:spacing w:val="-1"/>
        </w:rPr>
        <w:t>situation</w:t>
      </w:r>
      <w:r>
        <w:rPr>
          <w:spacing w:val="9"/>
        </w:rPr>
        <w:t xml:space="preserve"> </w:t>
      </w:r>
      <w:r>
        <w:t>and</w:t>
      </w:r>
      <w:r>
        <w:rPr>
          <w:spacing w:val="8"/>
        </w:rPr>
        <w:t xml:space="preserve"> </w:t>
      </w:r>
      <w:r>
        <w:rPr>
          <w:spacing w:val="-1"/>
        </w:rPr>
        <w:t>shall</w:t>
      </w:r>
      <w:r>
        <w:rPr>
          <w:spacing w:val="8"/>
        </w:rPr>
        <w:t xml:space="preserve"> </w:t>
      </w:r>
      <w:r>
        <w:rPr>
          <w:spacing w:val="-1"/>
        </w:rPr>
        <w:t>ensure</w:t>
      </w:r>
      <w:r>
        <w:rPr>
          <w:spacing w:val="7"/>
        </w:rPr>
        <w:t xml:space="preserve"> </w:t>
      </w:r>
      <w:r>
        <w:t>the</w:t>
      </w:r>
      <w:r>
        <w:rPr>
          <w:spacing w:val="71"/>
          <w:w w:val="99"/>
        </w:rPr>
        <w:t xml:space="preserve"> </w:t>
      </w:r>
      <w:r>
        <w:rPr>
          <w:spacing w:val="-1"/>
        </w:rPr>
        <w:t>safety</w:t>
      </w:r>
      <w:r>
        <w:rPr>
          <w:spacing w:val="-4"/>
        </w:rPr>
        <w:t xml:space="preserve"> </w:t>
      </w:r>
      <w:r>
        <w:t>of</w:t>
      </w:r>
      <w:r>
        <w:rPr>
          <w:spacing w:val="-6"/>
        </w:rPr>
        <w:t xml:space="preserve"> </w:t>
      </w:r>
      <w:r>
        <w:t>the</w:t>
      </w:r>
      <w:r>
        <w:rPr>
          <w:spacing w:val="-3"/>
        </w:rPr>
        <w:t xml:space="preserve"> </w:t>
      </w:r>
      <w:r>
        <w:rPr>
          <w:spacing w:val="-1"/>
        </w:rPr>
        <w:t>victim.</w:t>
      </w:r>
    </w:p>
    <w:p w14:paraId="0A751C99" w14:textId="77777777" w:rsidR="00BF52D8" w:rsidRDefault="00BF52D8" w:rsidP="00526973">
      <w:pPr>
        <w:tabs>
          <w:tab w:val="left" w:pos="284"/>
        </w:tabs>
        <w:spacing w:before="1"/>
        <w:jc w:val="both"/>
        <w:rPr>
          <w:rFonts w:ascii="Calibri" w:eastAsia="Calibri" w:hAnsi="Calibri" w:cs="Calibri"/>
          <w:sz w:val="20"/>
          <w:szCs w:val="20"/>
        </w:rPr>
      </w:pPr>
    </w:p>
    <w:p w14:paraId="49D6CAE2" w14:textId="77777777" w:rsidR="00BF52D8" w:rsidRDefault="008D1CD1" w:rsidP="00526973">
      <w:pPr>
        <w:pStyle w:val="BodyText"/>
        <w:tabs>
          <w:tab w:val="left" w:pos="284"/>
        </w:tabs>
        <w:ind w:right="140"/>
        <w:jc w:val="both"/>
      </w:pPr>
      <w:r>
        <w:rPr>
          <w:spacing w:val="-1"/>
        </w:rPr>
        <w:t>The</w:t>
      </w:r>
      <w:r>
        <w:rPr>
          <w:spacing w:val="-2"/>
        </w:rPr>
        <w:t xml:space="preserve"> </w:t>
      </w:r>
      <w:r>
        <w:rPr>
          <w:spacing w:val="-1"/>
        </w:rPr>
        <w:t>highest</w:t>
      </w:r>
      <w:r>
        <w:t xml:space="preserve"> regard</w:t>
      </w:r>
      <w:r>
        <w:rPr>
          <w:spacing w:val="-1"/>
        </w:rPr>
        <w:t xml:space="preserve"> </w:t>
      </w:r>
      <w:r>
        <w:rPr>
          <w:spacing w:val="1"/>
        </w:rPr>
        <w:t>is</w:t>
      </w:r>
      <w:r>
        <w:rPr>
          <w:spacing w:val="-2"/>
        </w:rPr>
        <w:t xml:space="preserve"> </w:t>
      </w:r>
      <w:r>
        <w:t>to</w:t>
      </w:r>
      <w:r>
        <w:rPr>
          <w:spacing w:val="1"/>
        </w:rPr>
        <w:t xml:space="preserve"> </w:t>
      </w:r>
      <w:r>
        <w:t>be</w:t>
      </w:r>
      <w:r>
        <w:rPr>
          <w:spacing w:val="-1"/>
        </w:rPr>
        <w:t xml:space="preserve"> </w:t>
      </w:r>
      <w:r>
        <w:t>given</w:t>
      </w:r>
      <w:r>
        <w:rPr>
          <w:spacing w:val="-1"/>
        </w:rPr>
        <w:t xml:space="preserve"> for</w:t>
      </w:r>
      <w:r>
        <w:t xml:space="preserve"> </w:t>
      </w:r>
      <w:r>
        <w:rPr>
          <w:spacing w:val="1"/>
        </w:rPr>
        <w:t>the</w:t>
      </w:r>
      <w:r>
        <w:rPr>
          <w:spacing w:val="-2"/>
        </w:rPr>
        <w:t xml:space="preserve"> </w:t>
      </w:r>
      <w:r>
        <w:rPr>
          <w:spacing w:val="-1"/>
        </w:rPr>
        <w:t>safety</w:t>
      </w:r>
      <w:r>
        <w:t xml:space="preserve"> </w:t>
      </w:r>
      <w:r>
        <w:rPr>
          <w:spacing w:val="1"/>
        </w:rPr>
        <w:t>of</w:t>
      </w:r>
      <w:r>
        <w:rPr>
          <w:spacing w:val="-2"/>
        </w:rPr>
        <w:t xml:space="preserve"> </w:t>
      </w:r>
      <w:r>
        <w:rPr>
          <w:spacing w:val="-1"/>
        </w:rPr>
        <w:t xml:space="preserve">individual </w:t>
      </w:r>
      <w:r>
        <w:t>members</w:t>
      </w:r>
      <w:r>
        <w:rPr>
          <w:spacing w:val="-3"/>
        </w:rPr>
        <w:t xml:space="preserve"> </w:t>
      </w:r>
      <w:r>
        <w:t>of</w:t>
      </w:r>
      <w:r>
        <w:rPr>
          <w:spacing w:val="1"/>
        </w:rPr>
        <w:t xml:space="preserve"> </w:t>
      </w:r>
      <w:r>
        <w:rPr>
          <w:spacing w:val="-1"/>
        </w:rPr>
        <w:t>staff;</w:t>
      </w:r>
      <w:r>
        <w:t xml:space="preserve"> employees</w:t>
      </w:r>
      <w:r>
        <w:rPr>
          <w:spacing w:val="1"/>
        </w:rPr>
        <w:t xml:space="preserve"> </w:t>
      </w:r>
      <w:r>
        <w:t>are</w:t>
      </w:r>
      <w:r>
        <w:rPr>
          <w:spacing w:val="-2"/>
        </w:rPr>
        <w:t xml:space="preserve"> </w:t>
      </w:r>
      <w:r>
        <w:t>not to</w:t>
      </w:r>
      <w:r>
        <w:rPr>
          <w:spacing w:val="-1"/>
        </w:rPr>
        <w:t xml:space="preserve"> act</w:t>
      </w:r>
      <w:r>
        <w:rPr>
          <w:spacing w:val="57"/>
          <w:w w:val="99"/>
        </w:rPr>
        <w:t xml:space="preserve"> </w:t>
      </w:r>
      <w:r>
        <w:t>as</w:t>
      </w:r>
      <w:r>
        <w:rPr>
          <w:spacing w:val="-7"/>
        </w:rPr>
        <w:t xml:space="preserve"> </w:t>
      </w:r>
      <w:r>
        <w:t>heroes</w:t>
      </w:r>
      <w:r>
        <w:rPr>
          <w:spacing w:val="-6"/>
        </w:rPr>
        <w:t xml:space="preserve"> </w:t>
      </w:r>
      <w:r>
        <w:t>and</w:t>
      </w:r>
      <w:r>
        <w:rPr>
          <w:spacing w:val="-4"/>
        </w:rPr>
        <w:t xml:space="preserve"> </w:t>
      </w:r>
      <w:r>
        <w:rPr>
          <w:spacing w:val="-1"/>
        </w:rPr>
        <w:t>attempt</w:t>
      </w:r>
      <w:r>
        <w:rPr>
          <w:spacing w:val="-6"/>
        </w:rPr>
        <w:t xml:space="preserve"> </w:t>
      </w:r>
      <w:r>
        <w:t>to</w:t>
      </w:r>
      <w:r>
        <w:rPr>
          <w:spacing w:val="-5"/>
        </w:rPr>
        <w:t xml:space="preserve"> </w:t>
      </w:r>
      <w:r>
        <w:rPr>
          <w:spacing w:val="-1"/>
        </w:rPr>
        <w:t>challenge</w:t>
      </w:r>
      <w:r>
        <w:rPr>
          <w:spacing w:val="-6"/>
        </w:rPr>
        <w:t xml:space="preserve"> </w:t>
      </w:r>
      <w:r>
        <w:t>any</w:t>
      </w:r>
      <w:r>
        <w:rPr>
          <w:spacing w:val="-4"/>
        </w:rPr>
        <w:t xml:space="preserve"> </w:t>
      </w:r>
      <w:r>
        <w:rPr>
          <w:spacing w:val="-1"/>
        </w:rPr>
        <w:t>assailant.</w:t>
      </w:r>
    </w:p>
    <w:p w14:paraId="50322DDF" w14:textId="77777777" w:rsidR="00BF52D8" w:rsidRDefault="00BF52D8" w:rsidP="00526973">
      <w:pPr>
        <w:tabs>
          <w:tab w:val="left" w:pos="284"/>
        </w:tabs>
        <w:spacing w:before="1"/>
        <w:jc w:val="both"/>
        <w:rPr>
          <w:rFonts w:ascii="Calibri" w:eastAsia="Calibri" w:hAnsi="Calibri" w:cs="Calibri"/>
          <w:sz w:val="20"/>
          <w:szCs w:val="20"/>
        </w:rPr>
      </w:pPr>
    </w:p>
    <w:p w14:paraId="3016A1D3" w14:textId="77777777" w:rsidR="00BF52D8" w:rsidRDefault="008D1CD1" w:rsidP="00526973">
      <w:pPr>
        <w:pStyle w:val="BodyText"/>
        <w:tabs>
          <w:tab w:val="left" w:pos="284"/>
        </w:tabs>
        <w:ind w:right="137"/>
        <w:jc w:val="both"/>
      </w:pPr>
      <w:r>
        <w:rPr>
          <w:spacing w:val="-1"/>
        </w:rPr>
        <w:t>Where</w:t>
      </w:r>
      <w:r>
        <w:rPr>
          <w:spacing w:val="19"/>
        </w:rPr>
        <w:t xml:space="preserve"> </w:t>
      </w:r>
      <w:r>
        <w:t>the</w:t>
      </w:r>
      <w:r>
        <w:rPr>
          <w:spacing w:val="19"/>
        </w:rPr>
        <w:t xml:space="preserve"> </w:t>
      </w:r>
      <w:r>
        <w:rPr>
          <w:spacing w:val="-1"/>
        </w:rPr>
        <w:t>safety</w:t>
      </w:r>
      <w:r>
        <w:rPr>
          <w:spacing w:val="21"/>
        </w:rPr>
        <w:t xml:space="preserve"> </w:t>
      </w:r>
      <w:r>
        <w:t>of</w:t>
      </w:r>
      <w:r>
        <w:rPr>
          <w:spacing w:val="20"/>
        </w:rPr>
        <w:t xml:space="preserve"> </w:t>
      </w:r>
      <w:r>
        <w:t>employees</w:t>
      </w:r>
      <w:r>
        <w:rPr>
          <w:spacing w:val="19"/>
        </w:rPr>
        <w:t xml:space="preserve"> </w:t>
      </w:r>
      <w:r>
        <w:rPr>
          <w:spacing w:val="-1"/>
        </w:rPr>
        <w:t>continues</w:t>
      </w:r>
      <w:r>
        <w:rPr>
          <w:spacing w:val="19"/>
        </w:rPr>
        <w:t xml:space="preserve"> </w:t>
      </w:r>
      <w:r>
        <w:t>to</w:t>
      </w:r>
      <w:r>
        <w:rPr>
          <w:spacing w:val="21"/>
        </w:rPr>
        <w:t xml:space="preserve"> </w:t>
      </w:r>
      <w:r>
        <w:t>be</w:t>
      </w:r>
      <w:r>
        <w:rPr>
          <w:spacing w:val="19"/>
        </w:rPr>
        <w:t xml:space="preserve"> </w:t>
      </w:r>
      <w:r>
        <w:rPr>
          <w:spacing w:val="-1"/>
        </w:rPr>
        <w:t>threatened,</w:t>
      </w:r>
      <w:r>
        <w:rPr>
          <w:spacing w:val="21"/>
        </w:rPr>
        <w:t xml:space="preserve"> </w:t>
      </w:r>
      <w:r>
        <w:t>you</w:t>
      </w:r>
      <w:r>
        <w:rPr>
          <w:spacing w:val="22"/>
        </w:rPr>
        <w:t xml:space="preserve"> </w:t>
      </w:r>
      <w:r>
        <w:t>are</w:t>
      </w:r>
      <w:r>
        <w:rPr>
          <w:spacing w:val="19"/>
        </w:rPr>
        <w:t xml:space="preserve"> </w:t>
      </w:r>
      <w:r>
        <w:t>to</w:t>
      </w:r>
      <w:r>
        <w:rPr>
          <w:spacing w:val="20"/>
        </w:rPr>
        <w:t xml:space="preserve"> </w:t>
      </w:r>
      <w:r>
        <w:rPr>
          <w:spacing w:val="-1"/>
        </w:rPr>
        <w:t>retreat</w:t>
      </w:r>
      <w:r>
        <w:rPr>
          <w:spacing w:val="20"/>
        </w:rPr>
        <w:t xml:space="preserve"> </w:t>
      </w:r>
      <w:r>
        <w:t>to</w:t>
      </w:r>
      <w:r>
        <w:rPr>
          <w:spacing w:val="21"/>
        </w:rPr>
        <w:t xml:space="preserve"> </w:t>
      </w:r>
      <w:r>
        <w:t>a</w:t>
      </w:r>
      <w:r>
        <w:rPr>
          <w:spacing w:val="18"/>
        </w:rPr>
        <w:t xml:space="preserve"> </w:t>
      </w:r>
      <w:r>
        <w:rPr>
          <w:spacing w:val="-1"/>
        </w:rPr>
        <w:t>secure</w:t>
      </w:r>
      <w:r>
        <w:rPr>
          <w:spacing w:val="19"/>
        </w:rPr>
        <w:t xml:space="preserve"> </w:t>
      </w:r>
      <w:r>
        <w:rPr>
          <w:spacing w:val="-1"/>
        </w:rPr>
        <w:t>area</w:t>
      </w:r>
      <w:r>
        <w:rPr>
          <w:spacing w:val="21"/>
        </w:rPr>
        <w:t xml:space="preserve"> </w:t>
      </w:r>
      <w:r>
        <w:t>and</w:t>
      </w:r>
      <w:r>
        <w:rPr>
          <w:spacing w:val="67"/>
          <w:w w:val="99"/>
        </w:rPr>
        <w:t xml:space="preserve"> </w:t>
      </w:r>
      <w:r>
        <w:rPr>
          <w:spacing w:val="-1"/>
        </w:rPr>
        <w:t>summon</w:t>
      </w:r>
      <w:r>
        <w:rPr>
          <w:spacing w:val="-6"/>
        </w:rPr>
        <w:t xml:space="preserve"> </w:t>
      </w:r>
      <w:r>
        <w:rPr>
          <w:spacing w:val="-1"/>
        </w:rPr>
        <w:t>other</w:t>
      </w:r>
      <w:r>
        <w:rPr>
          <w:spacing w:val="-6"/>
        </w:rPr>
        <w:t xml:space="preserve"> </w:t>
      </w:r>
      <w:r>
        <w:t>members</w:t>
      </w:r>
      <w:r>
        <w:rPr>
          <w:spacing w:val="-6"/>
        </w:rPr>
        <w:t xml:space="preserve"> </w:t>
      </w:r>
      <w:r>
        <w:t>of</w:t>
      </w:r>
      <w:r>
        <w:rPr>
          <w:spacing w:val="-7"/>
        </w:rPr>
        <w:t xml:space="preserve"> </w:t>
      </w:r>
      <w:r>
        <w:rPr>
          <w:spacing w:val="-1"/>
        </w:rPr>
        <w:t>staff</w:t>
      </w:r>
      <w:r>
        <w:rPr>
          <w:spacing w:val="-7"/>
        </w:rPr>
        <w:t xml:space="preserve"> </w:t>
      </w:r>
      <w:r>
        <w:rPr>
          <w:spacing w:val="-1"/>
        </w:rPr>
        <w:t>for</w:t>
      </w:r>
      <w:r>
        <w:rPr>
          <w:spacing w:val="-6"/>
        </w:rPr>
        <w:t xml:space="preserve"> </w:t>
      </w:r>
      <w:r>
        <w:rPr>
          <w:spacing w:val="-1"/>
        </w:rPr>
        <w:t>assistance.</w:t>
      </w:r>
    </w:p>
    <w:p w14:paraId="6F4ADF03" w14:textId="77777777" w:rsidR="00BF52D8" w:rsidRDefault="00BF52D8" w:rsidP="00526973">
      <w:pPr>
        <w:tabs>
          <w:tab w:val="left" w:pos="284"/>
        </w:tabs>
        <w:spacing w:before="11"/>
        <w:jc w:val="both"/>
        <w:rPr>
          <w:rFonts w:ascii="Calibri" w:eastAsia="Calibri" w:hAnsi="Calibri" w:cs="Calibri"/>
          <w:sz w:val="19"/>
          <w:szCs w:val="19"/>
        </w:rPr>
      </w:pPr>
    </w:p>
    <w:p w14:paraId="265A5B3F" w14:textId="77777777" w:rsidR="00BF52D8" w:rsidRDefault="008D1CD1" w:rsidP="00526973">
      <w:pPr>
        <w:pStyle w:val="BodyText"/>
        <w:tabs>
          <w:tab w:val="left" w:pos="284"/>
        </w:tabs>
        <w:ind w:right="135"/>
        <w:jc w:val="both"/>
      </w:pPr>
      <w:r>
        <w:rPr>
          <w:spacing w:val="-1"/>
        </w:rPr>
        <w:t>Where</w:t>
      </w:r>
      <w:r>
        <w:rPr>
          <w:spacing w:val="24"/>
        </w:rPr>
        <w:t xml:space="preserve"> </w:t>
      </w:r>
      <w:r>
        <w:t>an</w:t>
      </w:r>
      <w:r>
        <w:rPr>
          <w:spacing w:val="26"/>
        </w:rPr>
        <w:t xml:space="preserve"> </w:t>
      </w:r>
      <w:r>
        <w:rPr>
          <w:spacing w:val="-1"/>
        </w:rPr>
        <w:t>act</w:t>
      </w:r>
      <w:r>
        <w:rPr>
          <w:spacing w:val="26"/>
        </w:rPr>
        <w:t xml:space="preserve"> </w:t>
      </w:r>
      <w:r>
        <w:t>of</w:t>
      </w:r>
      <w:r>
        <w:rPr>
          <w:spacing w:val="25"/>
        </w:rPr>
        <w:t xml:space="preserve"> </w:t>
      </w:r>
      <w:r>
        <w:rPr>
          <w:spacing w:val="-1"/>
        </w:rPr>
        <w:t>violence</w:t>
      </w:r>
      <w:r>
        <w:rPr>
          <w:spacing w:val="24"/>
        </w:rPr>
        <w:t xml:space="preserve"> </w:t>
      </w:r>
      <w:r>
        <w:rPr>
          <w:spacing w:val="1"/>
        </w:rPr>
        <w:t>has</w:t>
      </w:r>
      <w:r>
        <w:rPr>
          <w:spacing w:val="24"/>
        </w:rPr>
        <w:t xml:space="preserve"> </w:t>
      </w:r>
      <w:r>
        <w:rPr>
          <w:spacing w:val="-1"/>
        </w:rPr>
        <w:t>occurred,</w:t>
      </w:r>
      <w:r>
        <w:rPr>
          <w:spacing w:val="26"/>
        </w:rPr>
        <w:t xml:space="preserve"> </w:t>
      </w:r>
      <w:r>
        <w:rPr>
          <w:spacing w:val="-1"/>
        </w:rPr>
        <w:t>it</w:t>
      </w:r>
      <w:r>
        <w:rPr>
          <w:spacing w:val="26"/>
        </w:rPr>
        <w:t xml:space="preserve"> </w:t>
      </w:r>
      <w:r>
        <w:rPr>
          <w:spacing w:val="-1"/>
        </w:rPr>
        <w:t>is</w:t>
      </w:r>
      <w:r>
        <w:rPr>
          <w:spacing w:val="24"/>
        </w:rPr>
        <w:t xml:space="preserve"> </w:t>
      </w:r>
      <w:r>
        <w:t>the</w:t>
      </w:r>
      <w:r>
        <w:rPr>
          <w:spacing w:val="25"/>
        </w:rPr>
        <w:t xml:space="preserve"> </w:t>
      </w:r>
      <w:r>
        <w:rPr>
          <w:spacing w:val="-1"/>
        </w:rPr>
        <w:t>policy</w:t>
      </w:r>
      <w:r>
        <w:rPr>
          <w:spacing w:val="26"/>
        </w:rPr>
        <w:t xml:space="preserve"> </w:t>
      </w:r>
      <w:r>
        <w:t>of</w:t>
      </w:r>
      <w:r>
        <w:rPr>
          <w:spacing w:val="25"/>
        </w:rPr>
        <w:t xml:space="preserve"> </w:t>
      </w:r>
      <w:r>
        <w:t>the</w:t>
      </w:r>
      <w:r>
        <w:rPr>
          <w:spacing w:val="25"/>
        </w:rPr>
        <w:t xml:space="preserve"> </w:t>
      </w:r>
      <w:r>
        <w:rPr>
          <w:spacing w:val="-1"/>
        </w:rPr>
        <w:t>company</w:t>
      </w:r>
      <w:r>
        <w:rPr>
          <w:spacing w:val="27"/>
        </w:rPr>
        <w:t xml:space="preserve"> </w:t>
      </w:r>
      <w:r>
        <w:t>to</w:t>
      </w:r>
      <w:r>
        <w:rPr>
          <w:spacing w:val="25"/>
        </w:rPr>
        <w:t xml:space="preserve"> </w:t>
      </w:r>
      <w:r>
        <w:rPr>
          <w:spacing w:val="-1"/>
        </w:rPr>
        <w:t>support</w:t>
      </w:r>
      <w:r>
        <w:rPr>
          <w:spacing w:val="26"/>
        </w:rPr>
        <w:t xml:space="preserve"> </w:t>
      </w:r>
      <w:r>
        <w:rPr>
          <w:spacing w:val="-1"/>
        </w:rPr>
        <w:t>the</w:t>
      </w:r>
      <w:r>
        <w:rPr>
          <w:spacing w:val="25"/>
        </w:rPr>
        <w:t xml:space="preserve"> </w:t>
      </w:r>
      <w:r>
        <w:rPr>
          <w:spacing w:val="-1"/>
        </w:rPr>
        <w:t>police</w:t>
      </w:r>
      <w:r>
        <w:rPr>
          <w:spacing w:val="25"/>
        </w:rPr>
        <w:t xml:space="preserve"> </w:t>
      </w:r>
      <w:r>
        <w:rPr>
          <w:spacing w:val="-1"/>
        </w:rPr>
        <w:t>in</w:t>
      </w:r>
      <w:r>
        <w:rPr>
          <w:spacing w:val="25"/>
        </w:rPr>
        <w:t xml:space="preserve"> </w:t>
      </w:r>
      <w:r>
        <w:t>the</w:t>
      </w:r>
      <w:r>
        <w:rPr>
          <w:spacing w:val="65"/>
          <w:w w:val="99"/>
        </w:rPr>
        <w:t xml:space="preserve"> </w:t>
      </w:r>
      <w:r>
        <w:rPr>
          <w:spacing w:val="-1"/>
        </w:rPr>
        <w:t>prosecution</w:t>
      </w:r>
      <w:r>
        <w:rPr>
          <w:spacing w:val="-7"/>
        </w:rPr>
        <w:t xml:space="preserve"> </w:t>
      </w:r>
      <w:r>
        <w:t>of</w:t>
      </w:r>
      <w:r>
        <w:rPr>
          <w:spacing w:val="-9"/>
        </w:rPr>
        <w:t xml:space="preserve"> </w:t>
      </w:r>
      <w:r>
        <w:t>the</w:t>
      </w:r>
      <w:r>
        <w:rPr>
          <w:spacing w:val="-8"/>
        </w:rPr>
        <w:t xml:space="preserve"> </w:t>
      </w:r>
      <w:r>
        <w:rPr>
          <w:spacing w:val="-1"/>
        </w:rPr>
        <w:t>individual</w:t>
      </w:r>
      <w:r>
        <w:rPr>
          <w:spacing w:val="-7"/>
        </w:rPr>
        <w:t xml:space="preserve"> </w:t>
      </w:r>
      <w:r>
        <w:rPr>
          <w:spacing w:val="-1"/>
        </w:rPr>
        <w:t>concerned.</w:t>
      </w:r>
    </w:p>
    <w:p w14:paraId="736B3BC0" w14:textId="77777777" w:rsidR="00BF52D8" w:rsidRDefault="00BF52D8" w:rsidP="00526973">
      <w:pPr>
        <w:tabs>
          <w:tab w:val="left" w:pos="284"/>
        </w:tabs>
        <w:jc w:val="both"/>
        <w:sectPr w:rsidR="00BF52D8">
          <w:headerReference w:type="default" r:id="rId50"/>
          <w:pgSz w:w="11900" w:h="16840"/>
          <w:pgMar w:top="800" w:right="1100" w:bottom="1040" w:left="1680" w:header="606" w:footer="851" w:gutter="0"/>
          <w:cols w:space="720"/>
        </w:sectPr>
      </w:pPr>
    </w:p>
    <w:p w14:paraId="73E039F8" w14:textId="77777777" w:rsidR="00BF52D8" w:rsidRDefault="00BF52D8" w:rsidP="00526973">
      <w:pPr>
        <w:tabs>
          <w:tab w:val="left" w:pos="284"/>
        </w:tabs>
        <w:spacing w:before="11"/>
        <w:jc w:val="both"/>
        <w:rPr>
          <w:rFonts w:ascii="Calibri" w:eastAsia="Calibri" w:hAnsi="Calibri" w:cs="Calibri"/>
          <w:sz w:val="21"/>
          <w:szCs w:val="21"/>
        </w:rPr>
      </w:pPr>
    </w:p>
    <w:p w14:paraId="7C1CDDCB" w14:textId="77777777" w:rsidR="00BF52D8" w:rsidRPr="00A169CA" w:rsidRDefault="008D1CD1" w:rsidP="00A169CA">
      <w:pPr>
        <w:pStyle w:val="BodyText"/>
        <w:tabs>
          <w:tab w:val="left" w:pos="284"/>
        </w:tabs>
        <w:spacing w:before="59"/>
        <w:ind w:right="136"/>
        <w:jc w:val="both"/>
      </w:pPr>
      <w:r>
        <w:t>If</w:t>
      </w:r>
      <w:r>
        <w:rPr>
          <w:spacing w:val="-5"/>
        </w:rPr>
        <w:t xml:space="preserve"> </w:t>
      </w:r>
      <w:r>
        <w:rPr>
          <w:spacing w:val="-1"/>
        </w:rPr>
        <w:t>practical</w:t>
      </w:r>
      <w:r>
        <w:rPr>
          <w:spacing w:val="-4"/>
        </w:rPr>
        <w:t xml:space="preserve"> </w:t>
      </w:r>
      <w:r>
        <w:t>the</w:t>
      </w:r>
      <w:r>
        <w:rPr>
          <w:spacing w:val="-5"/>
        </w:rPr>
        <w:t xml:space="preserve"> </w:t>
      </w:r>
      <w:r>
        <w:rPr>
          <w:spacing w:val="-1"/>
        </w:rPr>
        <w:t>assailant should</w:t>
      </w:r>
      <w:r>
        <w:rPr>
          <w:spacing w:val="-2"/>
        </w:rPr>
        <w:t xml:space="preserve"> </w:t>
      </w:r>
      <w:r>
        <w:t>be</w:t>
      </w:r>
      <w:r>
        <w:rPr>
          <w:spacing w:val="-5"/>
        </w:rPr>
        <w:t xml:space="preserve"> </w:t>
      </w:r>
      <w:r>
        <w:rPr>
          <w:spacing w:val="-1"/>
        </w:rPr>
        <w:t>restrained</w:t>
      </w:r>
      <w:r>
        <w:rPr>
          <w:spacing w:val="-3"/>
        </w:rPr>
        <w:t xml:space="preserve"> </w:t>
      </w:r>
      <w:r>
        <w:rPr>
          <w:spacing w:val="-1"/>
        </w:rPr>
        <w:t>either</w:t>
      </w:r>
      <w:r>
        <w:rPr>
          <w:spacing w:val="-4"/>
        </w:rPr>
        <w:t xml:space="preserve"> </w:t>
      </w:r>
      <w:r>
        <w:t>by</w:t>
      </w:r>
      <w:r>
        <w:rPr>
          <w:spacing w:val="-1"/>
        </w:rPr>
        <w:t xml:space="preserve"> securing</w:t>
      </w:r>
      <w:r>
        <w:rPr>
          <w:spacing w:val="-4"/>
        </w:rPr>
        <w:t xml:space="preserve"> </w:t>
      </w:r>
      <w:r>
        <w:rPr>
          <w:spacing w:val="-1"/>
        </w:rPr>
        <w:t>them</w:t>
      </w:r>
      <w:r>
        <w:rPr>
          <w:spacing w:val="-4"/>
        </w:rPr>
        <w:t xml:space="preserve"> </w:t>
      </w:r>
      <w:r>
        <w:rPr>
          <w:spacing w:val="-1"/>
        </w:rPr>
        <w:t>in</w:t>
      </w:r>
      <w:r>
        <w:rPr>
          <w:spacing w:val="-3"/>
        </w:rPr>
        <w:t xml:space="preserve"> </w:t>
      </w:r>
      <w:r>
        <w:t>an</w:t>
      </w:r>
      <w:r>
        <w:rPr>
          <w:spacing w:val="-3"/>
        </w:rPr>
        <w:t xml:space="preserve"> </w:t>
      </w:r>
      <w:r>
        <w:rPr>
          <w:spacing w:val="-1"/>
        </w:rPr>
        <w:t>isolated</w:t>
      </w:r>
      <w:r>
        <w:rPr>
          <w:spacing w:val="-3"/>
        </w:rPr>
        <w:t xml:space="preserve"> </w:t>
      </w:r>
      <w:r>
        <w:t>part</w:t>
      </w:r>
      <w:r>
        <w:rPr>
          <w:spacing w:val="-1"/>
        </w:rPr>
        <w:t xml:space="preserve"> </w:t>
      </w:r>
      <w:r>
        <w:t>of</w:t>
      </w:r>
      <w:r>
        <w:rPr>
          <w:spacing w:val="-5"/>
        </w:rPr>
        <w:t xml:space="preserve"> </w:t>
      </w:r>
      <w:r>
        <w:t>the</w:t>
      </w:r>
      <w:r>
        <w:rPr>
          <w:spacing w:val="-4"/>
        </w:rPr>
        <w:t xml:space="preserve"> </w:t>
      </w:r>
      <w:r>
        <w:t>premises</w:t>
      </w:r>
      <w:r>
        <w:rPr>
          <w:spacing w:val="87"/>
          <w:w w:val="99"/>
        </w:rPr>
        <w:t xml:space="preserve"> </w:t>
      </w:r>
      <w:r>
        <w:t>or by</w:t>
      </w:r>
      <w:r>
        <w:rPr>
          <w:spacing w:val="2"/>
        </w:rPr>
        <w:t xml:space="preserve"> </w:t>
      </w:r>
      <w:r>
        <w:rPr>
          <w:spacing w:val="-1"/>
        </w:rPr>
        <w:t>physical</w:t>
      </w:r>
      <w:r>
        <w:t xml:space="preserve"> </w:t>
      </w:r>
      <w:r>
        <w:rPr>
          <w:spacing w:val="-1"/>
        </w:rPr>
        <w:t>means.</w:t>
      </w:r>
      <w:r>
        <w:rPr>
          <w:spacing w:val="1"/>
        </w:rPr>
        <w:t xml:space="preserve"> </w:t>
      </w:r>
      <w:r>
        <w:rPr>
          <w:spacing w:val="-1"/>
        </w:rPr>
        <w:t>Only</w:t>
      </w:r>
      <w:r>
        <w:rPr>
          <w:spacing w:val="2"/>
        </w:rPr>
        <w:t xml:space="preserve"> </w:t>
      </w:r>
      <w:r>
        <w:rPr>
          <w:spacing w:val="-1"/>
        </w:rPr>
        <w:t>personnel</w:t>
      </w:r>
      <w:r>
        <w:t xml:space="preserve"> </w:t>
      </w:r>
      <w:r>
        <w:rPr>
          <w:spacing w:val="-1"/>
        </w:rPr>
        <w:t>who</w:t>
      </w:r>
      <w:r>
        <w:rPr>
          <w:spacing w:val="1"/>
        </w:rPr>
        <w:t xml:space="preserve"> </w:t>
      </w:r>
      <w:r>
        <w:t xml:space="preserve">have </w:t>
      </w:r>
      <w:r>
        <w:rPr>
          <w:spacing w:val="-1"/>
        </w:rPr>
        <w:t>been</w:t>
      </w:r>
      <w:r>
        <w:rPr>
          <w:spacing w:val="1"/>
        </w:rPr>
        <w:t xml:space="preserve"> </w:t>
      </w:r>
      <w:r>
        <w:rPr>
          <w:spacing w:val="-1"/>
        </w:rPr>
        <w:t>appropriately</w:t>
      </w:r>
      <w:r>
        <w:rPr>
          <w:spacing w:val="2"/>
        </w:rPr>
        <w:t xml:space="preserve"> </w:t>
      </w:r>
      <w:r>
        <w:rPr>
          <w:spacing w:val="-1"/>
        </w:rPr>
        <w:t>trained</w:t>
      </w:r>
      <w:r>
        <w:rPr>
          <w:spacing w:val="2"/>
        </w:rPr>
        <w:t xml:space="preserve"> </w:t>
      </w:r>
      <w:r>
        <w:t>are</w:t>
      </w:r>
      <w:r>
        <w:rPr>
          <w:spacing w:val="-1"/>
        </w:rPr>
        <w:t xml:space="preserve"> </w:t>
      </w:r>
      <w:r>
        <w:t>to</w:t>
      </w:r>
      <w:r>
        <w:rPr>
          <w:spacing w:val="1"/>
        </w:rPr>
        <w:t xml:space="preserve"> </w:t>
      </w:r>
      <w:r>
        <w:t>attempt</w:t>
      </w:r>
      <w:r>
        <w:rPr>
          <w:spacing w:val="1"/>
        </w:rPr>
        <w:t xml:space="preserve"> </w:t>
      </w:r>
      <w:r>
        <w:t>to</w:t>
      </w:r>
      <w:r>
        <w:rPr>
          <w:spacing w:val="1"/>
        </w:rPr>
        <w:t xml:space="preserve"> </w:t>
      </w:r>
      <w:r>
        <w:rPr>
          <w:spacing w:val="-1"/>
        </w:rPr>
        <w:t>physically</w:t>
      </w:r>
      <w:r>
        <w:rPr>
          <w:spacing w:val="87"/>
          <w:w w:val="99"/>
        </w:rPr>
        <w:t xml:space="preserve"> </w:t>
      </w:r>
      <w:r>
        <w:rPr>
          <w:spacing w:val="-1"/>
        </w:rPr>
        <w:t>restrain</w:t>
      </w:r>
      <w:r>
        <w:rPr>
          <w:spacing w:val="-8"/>
        </w:rPr>
        <w:t xml:space="preserve"> </w:t>
      </w:r>
      <w:r>
        <w:t>the</w:t>
      </w:r>
      <w:r>
        <w:rPr>
          <w:spacing w:val="-9"/>
        </w:rPr>
        <w:t xml:space="preserve"> </w:t>
      </w:r>
      <w:r>
        <w:rPr>
          <w:spacing w:val="-1"/>
        </w:rPr>
        <w:t>assailant.</w:t>
      </w:r>
    </w:p>
    <w:p w14:paraId="7A75BAF0" w14:textId="77777777" w:rsidR="00BF52D8" w:rsidRDefault="00BF52D8" w:rsidP="00526973">
      <w:pPr>
        <w:tabs>
          <w:tab w:val="left" w:pos="284"/>
        </w:tabs>
        <w:spacing w:before="12"/>
        <w:jc w:val="both"/>
        <w:rPr>
          <w:rFonts w:ascii="Calibri" w:eastAsia="Calibri" w:hAnsi="Calibri" w:cs="Calibri"/>
          <w:sz w:val="19"/>
          <w:szCs w:val="19"/>
        </w:rPr>
      </w:pPr>
    </w:p>
    <w:p w14:paraId="119195AE" w14:textId="77777777" w:rsidR="00BF52D8" w:rsidRDefault="008D1CD1" w:rsidP="00526973">
      <w:pPr>
        <w:pStyle w:val="BodyText"/>
        <w:tabs>
          <w:tab w:val="left" w:pos="284"/>
        </w:tabs>
        <w:ind w:right="138"/>
        <w:jc w:val="both"/>
      </w:pPr>
      <w:r>
        <w:t>If</w:t>
      </w:r>
      <w:r>
        <w:rPr>
          <w:spacing w:val="7"/>
        </w:rPr>
        <w:t xml:space="preserve"> </w:t>
      </w:r>
      <w:r>
        <w:t>not</w:t>
      </w:r>
      <w:r>
        <w:rPr>
          <w:spacing w:val="9"/>
        </w:rPr>
        <w:t xml:space="preserve"> </w:t>
      </w:r>
      <w:r>
        <w:t>on</w:t>
      </w:r>
      <w:r>
        <w:rPr>
          <w:spacing w:val="10"/>
        </w:rPr>
        <w:t xml:space="preserve"> </w:t>
      </w:r>
      <w:r>
        <w:t>the</w:t>
      </w:r>
      <w:r>
        <w:rPr>
          <w:spacing w:val="7"/>
        </w:rPr>
        <w:t xml:space="preserve"> </w:t>
      </w:r>
      <w:r>
        <w:rPr>
          <w:spacing w:val="-1"/>
        </w:rPr>
        <w:t>premises</w:t>
      </w:r>
      <w:r>
        <w:rPr>
          <w:spacing w:val="8"/>
        </w:rPr>
        <w:t xml:space="preserve"> </w:t>
      </w:r>
      <w:r>
        <w:t>an</w:t>
      </w:r>
      <w:r>
        <w:rPr>
          <w:spacing w:val="10"/>
        </w:rPr>
        <w:t xml:space="preserve"> </w:t>
      </w:r>
      <w:r>
        <w:rPr>
          <w:spacing w:val="-1"/>
        </w:rPr>
        <w:t>initial</w:t>
      </w:r>
      <w:r>
        <w:rPr>
          <w:spacing w:val="9"/>
        </w:rPr>
        <w:t xml:space="preserve"> </w:t>
      </w:r>
      <w:r>
        <w:rPr>
          <w:spacing w:val="-1"/>
        </w:rPr>
        <w:t>report</w:t>
      </w:r>
      <w:r>
        <w:rPr>
          <w:spacing w:val="8"/>
        </w:rPr>
        <w:t xml:space="preserve"> </w:t>
      </w:r>
      <w:r>
        <w:rPr>
          <w:spacing w:val="-1"/>
        </w:rPr>
        <w:t>is</w:t>
      </w:r>
      <w:r>
        <w:rPr>
          <w:spacing w:val="8"/>
        </w:rPr>
        <w:t xml:space="preserve"> </w:t>
      </w:r>
      <w:r>
        <w:t>to</w:t>
      </w:r>
      <w:r>
        <w:rPr>
          <w:spacing w:val="9"/>
        </w:rPr>
        <w:t xml:space="preserve"> </w:t>
      </w:r>
      <w:r>
        <w:t>be</w:t>
      </w:r>
      <w:r>
        <w:rPr>
          <w:spacing w:val="10"/>
        </w:rPr>
        <w:t xml:space="preserve"> </w:t>
      </w:r>
      <w:r>
        <w:t>made</w:t>
      </w:r>
      <w:r>
        <w:rPr>
          <w:spacing w:val="8"/>
        </w:rPr>
        <w:t xml:space="preserve"> </w:t>
      </w:r>
      <w:r>
        <w:t>by</w:t>
      </w:r>
      <w:r>
        <w:rPr>
          <w:spacing w:val="10"/>
        </w:rPr>
        <w:t xml:space="preserve"> </w:t>
      </w:r>
      <w:r>
        <w:rPr>
          <w:spacing w:val="-1"/>
        </w:rPr>
        <w:t>telephone</w:t>
      </w:r>
      <w:r>
        <w:rPr>
          <w:spacing w:val="8"/>
        </w:rPr>
        <w:t xml:space="preserve"> </w:t>
      </w:r>
      <w:r>
        <w:t>to</w:t>
      </w:r>
      <w:r>
        <w:rPr>
          <w:spacing w:val="8"/>
        </w:rPr>
        <w:t xml:space="preserve"> </w:t>
      </w:r>
      <w:r>
        <w:t>the</w:t>
      </w:r>
      <w:r>
        <w:rPr>
          <w:spacing w:val="8"/>
        </w:rPr>
        <w:t xml:space="preserve"> </w:t>
      </w:r>
      <w:r w:rsidR="0086422A">
        <w:rPr>
          <w:spacing w:val="-1"/>
        </w:rPr>
        <w:t>Senior Director</w:t>
      </w:r>
      <w:r>
        <w:rPr>
          <w:spacing w:val="-1"/>
        </w:rPr>
        <w:t>s</w:t>
      </w:r>
      <w:r>
        <w:rPr>
          <w:spacing w:val="8"/>
        </w:rPr>
        <w:t xml:space="preserve"> </w:t>
      </w:r>
      <w:r>
        <w:t>of</w:t>
      </w:r>
      <w:r>
        <w:rPr>
          <w:spacing w:val="8"/>
        </w:rPr>
        <w:t xml:space="preserve"> </w:t>
      </w:r>
      <w:r>
        <w:t>the</w:t>
      </w:r>
      <w:r>
        <w:rPr>
          <w:spacing w:val="7"/>
        </w:rPr>
        <w:t xml:space="preserve"> </w:t>
      </w:r>
      <w:r>
        <w:rPr>
          <w:spacing w:val="-1"/>
        </w:rPr>
        <w:t>company</w:t>
      </w:r>
      <w:r>
        <w:rPr>
          <w:spacing w:val="10"/>
        </w:rPr>
        <w:t xml:space="preserve"> </w:t>
      </w:r>
      <w:r>
        <w:t>at</w:t>
      </w:r>
      <w:r>
        <w:rPr>
          <w:spacing w:val="79"/>
          <w:w w:val="99"/>
        </w:rPr>
        <w:t xml:space="preserve"> </w:t>
      </w:r>
      <w:r>
        <w:t>the</w:t>
      </w:r>
      <w:r>
        <w:rPr>
          <w:spacing w:val="-5"/>
        </w:rPr>
        <w:t xml:space="preserve"> </w:t>
      </w:r>
      <w:r>
        <w:rPr>
          <w:spacing w:val="-1"/>
        </w:rPr>
        <w:t>earliest</w:t>
      </w:r>
      <w:r>
        <w:rPr>
          <w:spacing w:val="-4"/>
        </w:rPr>
        <w:t xml:space="preserve"> </w:t>
      </w:r>
      <w:r>
        <w:rPr>
          <w:spacing w:val="-1"/>
        </w:rPr>
        <w:t>possible</w:t>
      </w:r>
      <w:r>
        <w:rPr>
          <w:spacing w:val="-5"/>
        </w:rPr>
        <w:t xml:space="preserve"> </w:t>
      </w:r>
      <w:r>
        <w:rPr>
          <w:spacing w:val="-1"/>
        </w:rPr>
        <w:t>time;</w:t>
      </w:r>
      <w:r>
        <w:rPr>
          <w:spacing w:val="-3"/>
        </w:rPr>
        <w:t xml:space="preserve"> </w:t>
      </w:r>
      <w:r>
        <w:t>a</w:t>
      </w:r>
      <w:r>
        <w:rPr>
          <w:spacing w:val="-3"/>
        </w:rPr>
        <w:t xml:space="preserve"> </w:t>
      </w:r>
      <w:r>
        <w:t>full</w:t>
      </w:r>
      <w:r>
        <w:rPr>
          <w:spacing w:val="-4"/>
        </w:rPr>
        <w:t xml:space="preserve"> </w:t>
      </w:r>
      <w:r>
        <w:rPr>
          <w:spacing w:val="-1"/>
        </w:rPr>
        <w:t>report</w:t>
      </w:r>
      <w:r>
        <w:rPr>
          <w:spacing w:val="-4"/>
        </w:rPr>
        <w:t xml:space="preserve"> </w:t>
      </w:r>
      <w:r>
        <w:t>of</w:t>
      </w:r>
      <w:r>
        <w:rPr>
          <w:spacing w:val="-4"/>
        </w:rPr>
        <w:t xml:space="preserve"> </w:t>
      </w:r>
      <w:r>
        <w:t>the</w:t>
      </w:r>
      <w:r>
        <w:rPr>
          <w:spacing w:val="-5"/>
        </w:rPr>
        <w:t xml:space="preserve"> </w:t>
      </w:r>
      <w:r>
        <w:rPr>
          <w:spacing w:val="-1"/>
        </w:rPr>
        <w:t>incident</w:t>
      </w:r>
      <w:r>
        <w:rPr>
          <w:spacing w:val="-4"/>
        </w:rPr>
        <w:t xml:space="preserve"> </w:t>
      </w:r>
      <w:r>
        <w:rPr>
          <w:spacing w:val="-1"/>
        </w:rPr>
        <w:t>can</w:t>
      </w:r>
      <w:r>
        <w:rPr>
          <w:spacing w:val="-3"/>
        </w:rPr>
        <w:t xml:space="preserve"> </w:t>
      </w:r>
      <w:r>
        <w:t>be</w:t>
      </w:r>
      <w:r>
        <w:rPr>
          <w:spacing w:val="-4"/>
        </w:rPr>
        <w:t xml:space="preserve"> </w:t>
      </w:r>
      <w:r>
        <w:rPr>
          <w:spacing w:val="-1"/>
        </w:rPr>
        <w:t>made</w:t>
      </w:r>
      <w:r>
        <w:rPr>
          <w:spacing w:val="-5"/>
        </w:rPr>
        <w:t xml:space="preserve"> </w:t>
      </w:r>
      <w:r>
        <w:t>at</w:t>
      </w:r>
      <w:r>
        <w:rPr>
          <w:spacing w:val="-4"/>
        </w:rPr>
        <w:t xml:space="preserve"> </w:t>
      </w:r>
      <w:r>
        <w:t>a</w:t>
      </w:r>
      <w:r>
        <w:rPr>
          <w:spacing w:val="-3"/>
        </w:rPr>
        <w:t xml:space="preserve"> </w:t>
      </w:r>
      <w:r>
        <w:rPr>
          <w:spacing w:val="-1"/>
        </w:rPr>
        <w:t>later</w:t>
      </w:r>
      <w:r>
        <w:rPr>
          <w:spacing w:val="-3"/>
        </w:rPr>
        <w:t xml:space="preserve"> </w:t>
      </w:r>
      <w:r>
        <w:rPr>
          <w:spacing w:val="-1"/>
        </w:rPr>
        <w:t>stage.</w:t>
      </w:r>
    </w:p>
    <w:p w14:paraId="1927FDDE" w14:textId="77777777" w:rsidR="00BF52D8" w:rsidRDefault="00BF52D8" w:rsidP="00526973">
      <w:pPr>
        <w:tabs>
          <w:tab w:val="left" w:pos="284"/>
        </w:tabs>
        <w:spacing w:before="11"/>
        <w:jc w:val="both"/>
        <w:rPr>
          <w:rFonts w:ascii="Calibri" w:eastAsia="Calibri" w:hAnsi="Calibri" w:cs="Calibri"/>
          <w:sz w:val="19"/>
          <w:szCs w:val="19"/>
        </w:rPr>
      </w:pPr>
    </w:p>
    <w:p w14:paraId="2E42F655" w14:textId="77777777" w:rsidR="00BF52D8" w:rsidRDefault="008D1CD1" w:rsidP="00526973">
      <w:pPr>
        <w:pStyle w:val="BodyText"/>
        <w:tabs>
          <w:tab w:val="left" w:pos="284"/>
        </w:tabs>
        <w:ind w:right="139"/>
        <w:jc w:val="both"/>
      </w:pPr>
      <w:r>
        <w:t>Any</w:t>
      </w:r>
      <w:r>
        <w:rPr>
          <w:spacing w:val="32"/>
        </w:rPr>
        <w:t xml:space="preserve"> </w:t>
      </w:r>
      <w:r>
        <w:rPr>
          <w:spacing w:val="-1"/>
        </w:rPr>
        <w:t>injured</w:t>
      </w:r>
      <w:r>
        <w:rPr>
          <w:spacing w:val="33"/>
        </w:rPr>
        <w:t xml:space="preserve"> </w:t>
      </w:r>
      <w:r>
        <w:rPr>
          <w:spacing w:val="-1"/>
        </w:rPr>
        <w:t>employees</w:t>
      </w:r>
      <w:r>
        <w:rPr>
          <w:spacing w:val="31"/>
        </w:rPr>
        <w:t xml:space="preserve"> </w:t>
      </w:r>
      <w:r>
        <w:t>are</w:t>
      </w:r>
      <w:r>
        <w:rPr>
          <w:spacing w:val="31"/>
        </w:rPr>
        <w:t xml:space="preserve"> </w:t>
      </w:r>
      <w:r>
        <w:rPr>
          <w:spacing w:val="1"/>
        </w:rPr>
        <w:t>to</w:t>
      </w:r>
      <w:r>
        <w:rPr>
          <w:spacing w:val="32"/>
        </w:rPr>
        <w:t xml:space="preserve"> </w:t>
      </w:r>
      <w:r>
        <w:rPr>
          <w:spacing w:val="-1"/>
        </w:rPr>
        <w:t>receive</w:t>
      </w:r>
      <w:r>
        <w:rPr>
          <w:spacing w:val="31"/>
        </w:rPr>
        <w:t xml:space="preserve"> </w:t>
      </w:r>
      <w:r>
        <w:rPr>
          <w:spacing w:val="-1"/>
        </w:rPr>
        <w:t>medical</w:t>
      </w:r>
      <w:r>
        <w:rPr>
          <w:spacing w:val="32"/>
        </w:rPr>
        <w:t xml:space="preserve"> </w:t>
      </w:r>
      <w:r>
        <w:t>treatment</w:t>
      </w:r>
      <w:r>
        <w:rPr>
          <w:spacing w:val="31"/>
        </w:rPr>
        <w:t xml:space="preserve"> </w:t>
      </w:r>
      <w:r>
        <w:t>at</w:t>
      </w:r>
      <w:r>
        <w:rPr>
          <w:spacing w:val="32"/>
        </w:rPr>
        <w:t xml:space="preserve"> </w:t>
      </w:r>
      <w:r>
        <w:t>the</w:t>
      </w:r>
      <w:r>
        <w:rPr>
          <w:spacing w:val="31"/>
        </w:rPr>
        <w:t xml:space="preserve"> </w:t>
      </w:r>
      <w:r>
        <w:rPr>
          <w:spacing w:val="-1"/>
        </w:rPr>
        <w:t>earliest</w:t>
      </w:r>
      <w:r>
        <w:rPr>
          <w:spacing w:val="35"/>
        </w:rPr>
        <w:t xml:space="preserve"> </w:t>
      </w:r>
      <w:r>
        <w:rPr>
          <w:spacing w:val="-1"/>
        </w:rPr>
        <w:t>possible</w:t>
      </w:r>
      <w:r>
        <w:rPr>
          <w:spacing w:val="31"/>
        </w:rPr>
        <w:t xml:space="preserve"> </w:t>
      </w:r>
      <w:r>
        <w:t>time</w:t>
      </w:r>
      <w:r>
        <w:rPr>
          <w:spacing w:val="31"/>
        </w:rPr>
        <w:t xml:space="preserve"> </w:t>
      </w:r>
      <w:r>
        <w:t>and</w:t>
      </w:r>
      <w:r>
        <w:rPr>
          <w:spacing w:val="32"/>
        </w:rPr>
        <w:t xml:space="preserve"> </w:t>
      </w:r>
      <w:r>
        <w:rPr>
          <w:spacing w:val="-1"/>
        </w:rPr>
        <w:t>shall</w:t>
      </w:r>
      <w:r>
        <w:rPr>
          <w:spacing w:val="32"/>
        </w:rPr>
        <w:t xml:space="preserve"> </w:t>
      </w:r>
      <w:r>
        <w:t>be</w:t>
      </w:r>
      <w:r>
        <w:rPr>
          <w:spacing w:val="85"/>
          <w:w w:val="99"/>
        </w:rPr>
        <w:t xml:space="preserve"> </w:t>
      </w:r>
      <w:r>
        <w:rPr>
          <w:spacing w:val="-1"/>
        </w:rPr>
        <w:t>accompanied</w:t>
      </w:r>
      <w:r>
        <w:rPr>
          <w:spacing w:val="8"/>
        </w:rPr>
        <w:t xml:space="preserve"> </w:t>
      </w:r>
      <w:r>
        <w:t>by</w:t>
      </w:r>
      <w:r>
        <w:rPr>
          <w:spacing w:val="8"/>
        </w:rPr>
        <w:t xml:space="preserve"> </w:t>
      </w:r>
      <w:r>
        <w:rPr>
          <w:spacing w:val="-1"/>
        </w:rPr>
        <w:t>another</w:t>
      </w:r>
      <w:r>
        <w:rPr>
          <w:spacing w:val="7"/>
        </w:rPr>
        <w:t xml:space="preserve"> </w:t>
      </w:r>
      <w:r>
        <w:rPr>
          <w:spacing w:val="-1"/>
        </w:rPr>
        <w:t>employee</w:t>
      </w:r>
      <w:r>
        <w:rPr>
          <w:spacing w:val="7"/>
        </w:rPr>
        <w:t xml:space="preserve"> </w:t>
      </w:r>
      <w:r>
        <w:rPr>
          <w:spacing w:val="-1"/>
        </w:rPr>
        <w:t>should</w:t>
      </w:r>
      <w:r>
        <w:rPr>
          <w:spacing w:val="8"/>
        </w:rPr>
        <w:t xml:space="preserve"> </w:t>
      </w:r>
      <w:r>
        <w:rPr>
          <w:spacing w:val="-1"/>
        </w:rPr>
        <w:t>it</w:t>
      </w:r>
      <w:r>
        <w:rPr>
          <w:spacing w:val="8"/>
        </w:rPr>
        <w:t xml:space="preserve"> </w:t>
      </w:r>
      <w:r>
        <w:t>be</w:t>
      </w:r>
      <w:r>
        <w:rPr>
          <w:spacing w:val="6"/>
        </w:rPr>
        <w:t xml:space="preserve"> </w:t>
      </w:r>
      <w:r>
        <w:rPr>
          <w:spacing w:val="-1"/>
        </w:rPr>
        <w:t>necessary</w:t>
      </w:r>
      <w:r>
        <w:rPr>
          <w:spacing w:val="8"/>
        </w:rPr>
        <w:t xml:space="preserve"> </w:t>
      </w:r>
      <w:r>
        <w:t>to</w:t>
      </w:r>
      <w:r>
        <w:rPr>
          <w:spacing w:val="8"/>
        </w:rPr>
        <w:t xml:space="preserve"> </w:t>
      </w:r>
      <w:r>
        <w:rPr>
          <w:spacing w:val="-1"/>
        </w:rPr>
        <w:t>attend</w:t>
      </w:r>
      <w:r>
        <w:rPr>
          <w:spacing w:val="8"/>
        </w:rPr>
        <w:t xml:space="preserve"> </w:t>
      </w:r>
      <w:r>
        <w:rPr>
          <w:spacing w:val="-1"/>
        </w:rPr>
        <w:t>the</w:t>
      </w:r>
      <w:r>
        <w:rPr>
          <w:spacing w:val="6"/>
        </w:rPr>
        <w:t xml:space="preserve"> </w:t>
      </w:r>
      <w:r>
        <w:rPr>
          <w:spacing w:val="-1"/>
        </w:rPr>
        <w:t>local</w:t>
      </w:r>
      <w:r>
        <w:rPr>
          <w:spacing w:val="8"/>
        </w:rPr>
        <w:t xml:space="preserve"> </w:t>
      </w:r>
      <w:r>
        <w:rPr>
          <w:spacing w:val="-1"/>
        </w:rPr>
        <w:t>accident</w:t>
      </w:r>
      <w:r>
        <w:rPr>
          <w:spacing w:val="7"/>
        </w:rPr>
        <w:t xml:space="preserve"> </w:t>
      </w:r>
      <w:r>
        <w:t>and</w:t>
      </w:r>
      <w:r>
        <w:rPr>
          <w:spacing w:val="8"/>
        </w:rPr>
        <w:t xml:space="preserve"> </w:t>
      </w:r>
      <w:r>
        <w:rPr>
          <w:spacing w:val="-1"/>
        </w:rPr>
        <w:t>emergency</w:t>
      </w:r>
      <w:r>
        <w:rPr>
          <w:spacing w:val="87"/>
          <w:w w:val="99"/>
        </w:rPr>
        <w:t xml:space="preserve"> </w:t>
      </w:r>
      <w:r>
        <w:rPr>
          <w:spacing w:val="-1"/>
        </w:rPr>
        <w:t>unit.</w:t>
      </w:r>
    </w:p>
    <w:p w14:paraId="59F0D5B2" w14:textId="77777777" w:rsidR="00BF52D8" w:rsidRDefault="00BF52D8" w:rsidP="00526973">
      <w:pPr>
        <w:tabs>
          <w:tab w:val="left" w:pos="284"/>
        </w:tabs>
        <w:spacing w:before="11"/>
        <w:jc w:val="both"/>
        <w:rPr>
          <w:rFonts w:ascii="Calibri" w:eastAsia="Calibri" w:hAnsi="Calibri" w:cs="Calibri"/>
          <w:sz w:val="19"/>
          <w:szCs w:val="19"/>
        </w:rPr>
      </w:pPr>
    </w:p>
    <w:p w14:paraId="0742FE0F" w14:textId="77777777" w:rsidR="00BF52D8" w:rsidRDefault="008D1CD1" w:rsidP="00526973">
      <w:pPr>
        <w:pStyle w:val="BodyText"/>
        <w:tabs>
          <w:tab w:val="left" w:pos="284"/>
        </w:tabs>
        <w:ind w:right="136"/>
        <w:jc w:val="both"/>
      </w:pPr>
      <w:r>
        <w:t>A</w:t>
      </w:r>
      <w:r>
        <w:rPr>
          <w:spacing w:val="1"/>
        </w:rPr>
        <w:t xml:space="preserve"> </w:t>
      </w:r>
      <w:r>
        <w:rPr>
          <w:spacing w:val="-1"/>
        </w:rPr>
        <w:t>full</w:t>
      </w:r>
      <w:r>
        <w:rPr>
          <w:spacing w:val="2"/>
        </w:rPr>
        <w:t xml:space="preserve"> </w:t>
      </w:r>
      <w:r>
        <w:rPr>
          <w:spacing w:val="-1"/>
        </w:rPr>
        <w:t>description</w:t>
      </w:r>
      <w:r>
        <w:rPr>
          <w:spacing w:val="2"/>
        </w:rPr>
        <w:t xml:space="preserve"> </w:t>
      </w:r>
      <w:r>
        <w:t>of the</w:t>
      </w:r>
      <w:r>
        <w:rPr>
          <w:spacing w:val="1"/>
        </w:rPr>
        <w:t xml:space="preserve"> </w:t>
      </w:r>
      <w:r>
        <w:t>injuries</w:t>
      </w:r>
      <w:r>
        <w:rPr>
          <w:spacing w:val="1"/>
        </w:rPr>
        <w:t xml:space="preserve"> </w:t>
      </w:r>
      <w:r>
        <w:rPr>
          <w:spacing w:val="-1"/>
        </w:rPr>
        <w:t>sustained</w:t>
      </w:r>
      <w:r>
        <w:rPr>
          <w:spacing w:val="2"/>
        </w:rPr>
        <w:t xml:space="preserve"> </w:t>
      </w:r>
      <w:r>
        <w:rPr>
          <w:spacing w:val="-1"/>
        </w:rPr>
        <w:t>will</w:t>
      </w:r>
      <w:r>
        <w:rPr>
          <w:spacing w:val="2"/>
        </w:rPr>
        <w:t xml:space="preserve"> </w:t>
      </w:r>
      <w:r>
        <w:rPr>
          <w:spacing w:val="1"/>
        </w:rPr>
        <w:t>be</w:t>
      </w:r>
      <w:r>
        <w:t xml:space="preserve"> </w:t>
      </w:r>
      <w:r>
        <w:rPr>
          <w:spacing w:val="-1"/>
        </w:rPr>
        <w:t>required</w:t>
      </w:r>
      <w:r>
        <w:rPr>
          <w:spacing w:val="3"/>
        </w:rPr>
        <w:t xml:space="preserve"> </w:t>
      </w:r>
      <w:r>
        <w:t>as part</w:t>
      </w:r>
      <w:r>
        <w:rPr>
          <w:spacing w:val="2"/>
        </w:rPr>
        <w:t xml:space="preserve"> </w:t>
      </w:r>
      <w:r>
        <w:t>of the</w:t>
      </w:r>
      <w:r>
        <w:rPr>
          <w:spacing w:val="1"/>
        </w:rPr>
        <w:t xml:space="preserve"> </w:t>
      </w:r>
      <w:r>
        <w:rPr>
          <w:spacing w:val="-1"/>
        </w:rPr>
        <w:t>debriefing</w:t>
      </w:r>
      <w:r>
        <w:rPr>
          <w:spacing w:val="1"/>
        </w:rPr>
        <w:t xml:space="preserve"> </w:t>
      </w:r>
      <w:r>
        <w:t>and</w:t>
      </w:r>
      <w:r>
        <w:rPr>
          <w:spacing w:val="3"/>
        </w:rPr>
        <w:t xml:space="preserve"> </w:t>
      </w:r>
      <w:r>
        <w:rPr>
          <w:spacing w:val="-1"/>
        </w:rPr>
        <w:t>may</w:t>
      </w:r>
      <w:r>
        <w:rPr>
          <w:spacing w:val="2"/>
        </w:rPr>
        <w:t xml:space="preserve"> </w:t>
      </w:r>
      <w:r>
        <w:t>be</w:t>
      </w:r>
      <w:r>
        <w:rPr>
          <w:spacing w:val="1"/>
        </w:rPr>
        <w:t xml:space="preserve"> </w:t>
      </w:r>
      <w:r>
        <w:rPr>
          <w:spacing w:val="-1"/>
        </w:rPr>
        <w:t>used</w:t>
      </w:r>
      <w:r>
        <w:rPr>
          <w:spacing w:val="2"/>
        </w:rPr>
        <w:t xml:space="preserve"> </w:t>
      </w:r>
      <w:r>
        <w:t>by</w:t>
      </w:r>
      <w:r>
        <w:rPr>
          <w:spacing w:val="61"/>
          <w:w w:val="99"/>
        </w:rPr>
        <w:t xml:space="preserve"> </w:t>
      </w:r>
      <w:r>
        <w:t>the</w:t>
      </w:r>
      <w:r>
        <w:rPr>
          <w:spacing w:val="-7"/>
        </w:rPr>
        <w:t xml:space="preserve"> </w:t>
      </w:r>
      <w:r>
        <w:rPr>
          <w:spacing w:val="-1"/>
        </w:rPr>
        <w:t>police</w:t>
      </w:r>
      <w:r>
        <w:rPr>
          <w:spacing w:val="-6"/>
        </w:rPr>
        <w:t xml:space="preserve"> </w:t>
      </w:r>
      <w:r>
        <w:rPr>
          <w:spacing w:val="-1"/>
        </w:rPr>
        <w:t>in</w:t>
      </w:r>
      <w:r>
        <w:rPr>
          <w:spacing w:val="-5"/>
        </w:rPr>
        <w:t xml:space="preserve"> </w:t>
      </w:r>
      <w:r>
        <w:t>any</w:t>
      </w:r>
      <w:r>
        <w:rPr>
          <w:spacing w:val="-5"/>
        </w:rPr>
        <w:t xml:space="preserve"> </w:t>
      </w:r>
      <w:r>
        <w:rPr>
          <w:spacing w:val="-1"/>
        </w:rPr>
        <w:t>prosecution.</w:t>
      </w:r>
    </w:p>
    <w:p w14:paraId="30194A9C" w14:textId="77777777" w:rsidR="00BF52D8" w:rsidRDefault="00BF52D8" w:rsidP="00526973">
      <w:pPr>
        <w:tabs>
          <w:tab w:val="left" w:pos="284"/>
        </w:tabs>
        <w:spacing w:before="11"/>
        <w:jc w:val="both"/>
        <w:rPr>
          <w:rFonts w:ascii="Calibri" w:eastAsia="Calibri" w:hAnsi="Calibri" w:cs="Calibri"/>
          <w:sz w:val="19"/>
          <w:szCs w:val="19"/>
        </w:rPr>
      </w:pPr>
    </w:p>
    <w:p w14:paraId="55500F3F" w14:textId="77777777" w:rsidR="00BF52D8" w:rsidRDefault="008D1CD1" w:rsidP="00526973">
      <w:pPr>
        <w:pStyle w:val="BodyText"/>
        <w:tabs>
          <w:tab w:val="left" w:pos="284"/>
        </w:tabs>
        <w:ind w:right="137"/>
        <w:jc w:val="both"/>
      </w:pPr>
      <w:r>
        <w:t>A</w:t>
      </w:r>
      <w:r>
        <w:rPr>
          <w:spacing w:val="10"/>
        </w:rPr>
        <w:t xml:space="preserve"> </w:t>
      </w:r>
      <w:r>
        <w:rPr>
          <w:spacing w:val="-1"/>
        </w:rPr>
        <w:t>debriefing</w:t>
      </w:r>
      <w:r>
        <w:rPr>
          <w:spacing w:val="11"/>
        </w:rPr>
        <w:t xml:space="preserve"> </w:t>
      </w:r>
      <w:r>
        <w:rPr>
          <w:spacing w:val="-1"/>
        </w:rPr>
        <w:t>will</w:t>
      </w:r>
      <w:r>
        <w:rPr>
          <w:spacing w:val="11"/>
        </w:rPr>
        <w:t xml:space="preserve"> </w:t>
      </w:r>
      <w:r>
        <w:t>be</w:t>
      </w:r>
      <w:r>
        <w:rPr>
          <w:spacing w:val="11"/>
        </w:rPr>
        <w:t xml:space="preserve"> </w:t>
      </w:r>
      <w:r>
        <w:t>held</w:t>
      </w:r>
      <w:r>
        <w:rPr>
          <w:spacing w:val="12"/>
        </w:rPr>
        <w:t xml:space="preserve"> </w:t>
      </w:r>
      <w:r>
        <w:rPr>
          <w:spacing w:val="-1"/>
        </w:rPr>
        <w:t>in</w:t>
      </w:r>
      <w:r>
        <w:rPr>
          <w:spacing w:val="12"/>
        </w:rPr>
        <w:t xml:space="preserve"> </w:t>
      </w:r>
      <w:r>
        <w:t>all</w:t>
      </w:r>
      <w:r>
        <w:rPr>
          <w:spacing w:val="11"/>
        </w:rPr>
        <w:t xml:space="preserve"> </w:t>
      </w:r>
      <w:r>
        <w:t>but</w:t>
      </w:r>
      <w:r>
        <w:rPr>
          <w:spacing w:val="12"/>
        </w:rPr>
        <w:t xml:space="preserve"> </w:t>
      </w:r>
      <w:r>
        <w:t>the</w:t>
      </w:r>
      <w:r>
        <w:rPr>
          <w:spacing w:val="11"/>
        </w:rPr>
        <w:t xml:space="preserve"> </w:t>
      </w:r>
      <w:r>
        <w:rPr>
          <w:spacing w:val="-1"/>
        </w:rPr>
        <w:t>most</w:t>
      </w:r>
      <w:r>
        <w:rPr>
          <w:spacing w:val="14"/>
        </w:rPr>
        <w:t xml:space="preserve"> </w:t>
      </w:r>
      <w:r>
        <w:rPr>
          <w:spacing w:val="-1"/>
        </w:rPr>
        <w:t>trivial</w:t>
      </w:r>
      <w:r>
        <w:rPr>
          <w:spacing w:val="13"/>
        </w:rPr>
        <w:t xml:space="preserve"> </w:t>
      </w:r>
      <w:r>
        <w:rPr>
          <w:spacing w:val="-1"/>
        </w:rPr>
        <w:t>cases,</w:t>
      </w:r>
      <w:r>
        <w:rPr>
          <w:spacing w:val="12"/>
        </w:rPr>
        <w:t xml:space="preserve"> </w:t>
      </w:r>
      <w:r>
        <w:rPr>
          <w:spacing w:val="-1"/>
        </w:rPr>
        <w:t>usually</w:t>
      </w:r>
      <w:r>
        <w:rPr>
          <w:spacing w:val="12"/>
        </w:rPr>
        <w:t xml:space="preserve"> </w:t>
      </w:r>
      <w:r>
        <w:rPr>
          <w:spacing w:val="-1"/>
        </w:rPr>
        <w:t>in</w:t>
      </w:r>
      <w:r>
        <w:rPr>
          <w:spacing w:val="12"/>
        </w:rPr>
        <w:t xml:space="preserve"> </w:t>
      </w:r>
      <w:r>
        <w:t>the</w:t>
      </w:r>
      <w:r>
        <w:rPr>
          <w:spacing w:val="11"/>
        </w:rPr>
        <w:t xml:space="preserve"> </w:t>
      </w:r>
      <w:r>
        <w:t>form</w:t>
      </w:r>
      <w:r>
        <w:rPr>
          <w:spacing w:val="11"/>
        </w:rPr>
        <w:t xml:space="preserve"> </w:t>
      </w:r>
      <w:r>
        <w:t>of</w:t>
      </w:r>
      <w:r>
        <w:rPr>
          <w:spacing w:val="13"/>
        </w:rPr>
        <w:t xml:space="preserve"> </w:t>
      </w:r>
      <w:r>
        <w:t>a</w:t>
      </w:r>
      <w:r>
        <w:rPr>
          <w:spacing w:val="12"/>
        </w:rPr>
        <w:t xml:space="preserve"> </w:t>
      </w:r>
      <w:r>
        <w:t>meeting,</w:t>
      </w:r>
      <w:r>
        <w:rPr>
          <w:spacing w:val="12"/>
        </w:rPr>
        <w:t xml:space="preserve"> </w:t>
      </w:r>
      <w:r>
        <w:rPr>
          <w:spacing w:val="-1"/>
        </w:rPr>
        <w:t>this</w:t>
      </w:r>
      <w:r>
        <w:rPr>
          <w:spacing w:val="10"/>
        </w:rPr>
        <w:t xml:space="preserve"> </w:t>
      </w:r>
      <w:r>
        <w:t>will</w:t>
      </w:r>
      <w:r>
        <w:rPr>
          <w:spacing w:val="10"/>
        </w:rPr>
        <w:t xml:space="preserve"> </w:t>
      </w:r>
      <w:r>
        <w:t>be</w:t>
      </w:r>
      <w:r>
        <w:rPr>
          <w:spacing w:val="71"/>
          <w:w w:val="99"/>
        </w:rPr>
        <w:t xml:space="preserve"> </w:t>
      </w:r>
      <w:r>
        <w:rPr>
          <w:spacing w:val="-1"/>
        </w:rPr>
        <w:t>conducted</w:t>
      </w:r>
      <w:r>
        <w:rPr>
          <w:spacing w:val="17"/>
        </w:rPr>
        <w:t xml:space="preserve"> </w:t>
      </w:r>
      <w:r>
        <w:t>by</w:t>
      </w:r>
      <w:r>
        <w:rPr>
          <w:spacing w:val="18"/>
        </w:rPr>
        <w:t xml:space="preserve"> </w:t>
      </w:r>
      <w:r>
        <w:rPr>
          <w:spacing w:val="-1"/>
        </w:rPr>
        <w:t>the</w:t>
      </w:r>
      <w:r>
        <w:rPr>
          <w:spacing w:val="17"/>
        </w:rPr>
        <w:t xml:space="preserve"> </w:t>
      </w:r>
      <w:r w:rsidR="0086422A">
        <w:rPr>
          <w:spacing w:val="-1"/>
        </w:rPr>
        <w:t>Senior Director</w:t>
      </w:r>
      <w:r>
        <w:rPr>
          <w:spacing w:val="-1"/>
        </w:rPr>
        <w:t>s</w:t>
      </w:r>
      <w:r>
        <w:rPr>
          <w:spacing w:val="15"/>
        </w:rPr>
        <w:t xml:space="preserve"> </w:t>
      </w:r>
      <w:r>
        <w:rPr>
          <w:spacing w:val="1"/>
        </w:rPr>
        <w:t>of</w:t>
      </w:r>
      <w:r>
        <w:rPr>
          <w:spacing w:val="17"/>
        </w:rPr>
        <w:t xml:space="preserve"> </w:t>
      </w:r>
      <w:r>
        <w:t>the</w:t>
      </w:r>
      <w:r>
        <w:rPr>
          <w:spacing w:val="17"/>
        </w:rPr>
        <w:t xml:space="preserve"> </w:t>
      </w:r>
      <w:r>
        <w:rPr>
          <w:spacing w:val="-1"/>
        </w:rPr>
        <w:t>company</w:t>
      </w:r>
      <w:r>
        <w:rPr>
          <w:spacing w:val="18"/>
        </w:rPr>
        <w:t xml:space="preserve"> </w:t>
      </w:r>
      <w:r>
        <w:t>and</w:t>
      </w:r>
      <w:r>
        <w:rPr>
          <w:spacing w:val="17"/>
        </w:rPr>
        <w:t xml:space="preserve"> </w:t>
      </w:r>
      <w:r>
        <w:rPr>
          <w:spacing w:val="-1"/>
        </w:rPr>
        <w:t>will</w:t>
      </w:r>
      <w:r>
        <w:rPr>
          <w:spacing w:val="18"/>
        </w:rPr>
        <w:t xml:space="preserve"> </w:t>
      </w:r>
      <w:r>
        <w:rPr>
          <w:spacing w:val="-1"/>
        </w:rPr>
        <w:t>involve</w:t>
      </w:r>
      <w:r>
        <w:rPr>
          <w:spacing w:val="17"/>
        </w:rPr>
        <w:t xml:space="preserve"> </w:t>
      </w:r>
      <w:r>
        <w:rPr>
          <w:spacing w:val="-1"/>
        </w:rPr>
        <w:t>those</w:t>
      </w:r>
      <w:r>
        <w:rPr>
          <w:spacing w:val="17"/>
        </w:rPr>
        <w:t xml:space="preserve"> </w:t>
      </w:r>
      <w:r>
        <w:rPr>
          <w:spacing w:val="-1"/>
        </w:rPr>
        <w:t>persons</w:t>
      </w:r>
      <w:r>
        <w:rPr>
          <w:spacing w:val="18"/>
        </w:rPr>
        <w:t xml:space="preserve"> </w:t>
      </w:r>
      <w:r>
        <w:rPr>
          <w:spacing w:val="-1"/>
        </w:rPr>
        <w:t>who</w:t>
      </w:r>
      <w:r>
        <w:rPr>
          <w:spacing w:val="18"/>
        </w:rPr>
        <w:t xml:space="preserve"> </w:t>
      </w:r>
      <w:r>
        <w:rPr>
          <w:spacing w:val="-1"/>
        </w:rPr>
        <w:t>either</w:t>
      </w:r>
      <w:r>
        <w:rPr>
          <w:spacing w:val="19"/>
        </w:rPr>
        <w:t xml:space="preserve"> </w:t>
      </w:r>
      <w:r>
        <w:rPr>
          <w:spacing w:val="-1"/>
        </w:rPr>
        <w:t>witnessed</w:t>
      </w:r>
      <w:r>
        <w:rPr>
          <w:spacing w:val="18"/>
        </w:rPr>
        <w:t xml:space="preserve"> </w:t>
      </w:r>
      <w:r>
        <w:t>the</w:t>
      </w:r>
      <w:r>
        <w:rPr>
          <w:spacing w:val="75"/>
          <w:w w:val="99"/>
        </w:rPr>
        <w:t xml:space="preserve"> </w:t>
      </w:r>
      <w:r>
        <w:rPr>
          <w:spacing w:val="-1"/>
        </w:rPr>
        <w:t>violence</w:t>
      </w:r>
      <w:r>
        <w:rPr>
          <w:spacing w:val="-6"/>
        </w:rPr>
        <w:t xml:space="preserve"> </w:t>
      </w:r>
      <w:r>
        <w:t>or</w:t>
      </w:r>
      <w:r>
        <w:rPr>
          <w:spacing w:val="-5"/>
        </w:rPr>
        <w:t xml:space="preserve"> </w:t>
      </w:r>
      <w:r>
        <w:rPr>
          <w:spacing w:val="-1"/>
        </w:rPr>
        <w:t>act</w:t>
      </w:r>
      <w:r>
        <w:rPr>
          <w:spacing w:val="-4"/>
        </w:rPr>
        <w:t xml:space="preserve"> </w:t>
      </w:r>
      <w:r>
        <w:t>of</w:t>
      </w:r>
      <w:r>
        <w:rPr>
          <w:spacing w:val="-6"/>
        </w:rPr>
        <w:t xml:space="preserve"> </w:t>
      </w:r>
      <w:r>
        <w:rPr>
          <w:spacing w:val="-1"/>
        </w:rPr>
        <w:t>aggression</w:t>
      </w:r>
      <w:r>
        <w:rPr>
          <w:spacing w:val="-4"/>
        </w:rPr>
        <w:t xml:space="preserve"> </w:t>
      </w:r>
      <w:r>
        <w:t>or</w:t>
      </w:r>
      <w:r>
        <w:rPr>
          <w:spacing w:val="-5"/>
        </w:rPr>
        <w:t xml:space="preserve"> </w:t>
      </w:r>
      <w:r>
        <w:rPr>
          <w:spacing w:val="-1"/>
        </w:rPr>
        <w:t>dealt</w:t>
      </w:r>
      <w:r>
        <w:rPr>
          <w:spacing w:val="-4"/>
        </w:rPr>
        <w:t xml:space="preserve"> </w:t>
      </w:r>
      <w:r>
        <w:rPr>
          <w:spacing w:val="-1"/>
        </w:rPr>
        <w:t>with</w:t>
      </w:r>
      <w:r>
        <w:rPr>
          <w:spacing w:val="-4"/>
        </w:rPr>
        <w:t xml:space="preserve"> </w:t>
      </w:r>
      <w:r>
        <w:t>the</w:t>
      </w:r>
      <w:r>
        <w:rPr>
          <w:spacing w:val="-6"/>
        </w:rPr>
        <w:t xml:space="preserve"> </w:t>
      </w:r>
      <w:r>
        <w:t>aftermath.</w:t>
      </w:r>
    </w:p>
    <w:p w14:paraId="7B65D626" w14:textId="77777777" w:rsidR="00BF52D8" w:rsidRDefault="00BF52D8" w:rsidP="00526973">
      <w:pPr>
        <w:tabs>
          <w:tab w:val="left" w:pos="284"/>
        </w:tabs>
        <w:spacing w:before="11"/>
        <w:jc w:val="both"/>
        <w:rPr>
          <w:rFonts w:ascii="Calibri" w:eastAsia="Calibri" w:hAnsi="Calibri" w:cs="Calibri"/>
          <w:sz w:val="19"/>
          <w:szCs w:val="19"/>
        </w:rPr>
      </w:pPr>
    </w:p>
    <w:p w14:paraId="0CD57016" w14:textId="77777777" w:rsidR="00BF52D8" w:rsidRDefault="008D1CD1" w:rsidP="00526973">
      <w:pPr>
        <w:pStyle w:val="BodyText"/>
        <w:tabs>
          <w:tab w:val="left" w:pos="284"/>
        </w:tabs>
        <w:ind w:right="138"/>
        <w:jc w:val="both"/>
      </w:pPr>
      <w:r>
        <w:rPr>
          <w:spacing w:val="-1"/>
        </w:rPr>
        <w:t>Employees</w:t>
      </w:r>
      <w:r>
        <w:rPr>
          <w:spacing w:val="6"/>
        </w:rPr>
        <w:t xml:space="preserve"> </w:t>
      </w:r>
      <w:r>
        <w:t>are</w:t>
      </w:r>
      <w:r>
        <w:rPr>
          <w:spacing w:val="7"/>
        </w:rPr>
        <w:t xml:space="preserve"> </w:t>
      </w:r>
      <w:r>
        <w:rPr>
          <w:spacing w:val="-1"/>
        </w:rPr>
        <w:t>actively</w:t>
      </w:r>
      <w:r>
        <w:rPr>
          <w:spacing w:val="8"/>
        </w:rPr>
        <w:t xml:space="preserve"> </w:t>
      </w:r>
      <w:r>
        <w:rPr>
          <w:spacing w:val="-1"/>
        </w:rPr>
        <w:t>encouraged</w:t>
      </w:r>
      <w:r>
        <w:rPr>
          <w:spacing w:val="8"/>
        </w:rPr>
        <w:t xml:space="preserve"> </w:t>
      </w:r>
      <w:r>
        <w:t>to</w:t>
      </w:r>
      <w:r>
        <w:rPr>
          <w:spacing w:val="8"/>
        </w:rPr>
        <w:t xml:space="preserve"> </w:t>
      </w:r>
      <w:r>
        <w:rPr>
          <w:spacing w:val="-1"/>
        </w:rPr>
        <w:t>talk</w:t>
      </w:r>
      <w:r>
        <w:rPr>
          <w:spacing w:val="8"/>
        </w:rPr>
        <w:t xml:space="preserve"> </w:t>
      </w:r>
      <w:r>
        <w:t>to</w:t>
      </w:r>
      <w:r>
        <w:rPr>
          <w:spacing w:val="7"/>
        </w:rPr>
        <w:t xml:space="preserve"> </w:t>
      </w:r>
      <w:r>
        <w:rPr>
          <w:spacing w:val="-1"/>
        </w:rPr>
        <w:t>fellow</w:t>
      </w:r>
      <w:r>
        <w:rPr>
          <w:spacing w:val="10"/>
        </w:rPr>
        <w:t xml:space="preserve"> </w:t>
      </w:r>
      <w:r>
        <w:rPr>
          <w:spacing w:val="-1"/>
        </w:rPr>
        <w:t>employees</w:t>
      </w:r>
      <w:r>
        <w:rPr>
          <w:spacing w:val="6"/>
        </w:rPr>
        <w:t xml:space="preserve"> </w:t>
      </w:r>
      <w:r>
        <w:t>about</w:t>
      </w:r>
      <w:r>
        <w:rPr>
          <w:spacing w:val="8"/>
        </w:rPr>
        <w:t xml:space="preserve"> </w:t>
      </w:r>
      <w:r>
        <w:rPr>
          <w:spacing w:val="-1"/>
        </w:rPr>
        <w:t>their</w:t>
      </w:r>
      <w:r>
        <w:rPr>
          <w:spacing w:val="7"/>
        </w:rPr>
        <w:t xml:space="preserve"> </w:t>
      </w:r>
      <w:r>
        <w:rPr>
          <w:spacing w:val="-1"/>
        </w:rPr>
        <w:t>experiences.</w:t>
      </w:r>
      <w:r>
        <w:rPr>
          <w:spacing w:val="9"/>
        </w:rPr>
        <w:t xml:space="preserve"> </w:t>
      </w:r>
      <w:r>
        <w:rPr>
          <w:spacing w:val="-1"/>
        </w:rPr>
        <w:t>This</w:t>
      </w:r>
      <w:r>
        <w:rPr>
          <w:spacing w:val="7"/>
        </w:rPr>
        <w:t xml:space="preserve"> </w:t>
      </w:r>
      <w:r>
        <w:rPr>
          <w:spacing w:val="-1"/>
        </w:rPr>
        <w:t>assists</w:t>
      </w:r>
      <w:r>
        <w:rPr>
          <w:spacing w:val="6"/>
        </w:rPr>
        <w:t xml:space="preserve"> </w:t>
      </w:r>
      <w:r>
        <w:rPr>
          <w:spacing w:val="-1"/>
        </w:rPr>
        <w:t>in</w:t>
      </w:r>
      <w:r>
        <w:rPr>
          <w:spacing w:val="113"/>
          <w:w w:val="99"/>
        </w:rPr>
        <w:t xml:space="preserve"> </w:t>
      </w:r>
      <w:r>
        <w:rPr>
          <w:spacing w:val="-1"/>
        </w:rPr>
        <w:t>clarifying</w:t>
      </w:r>
      <w:r>
        <w:rPr>
          <w:spacing w:val="-5"/>
        </w:rPr>
        <w:t xml:space="preserve"> </w:t>
      </w:r>
      <w:r>
        <w:t>the</w:t>
      </w:r>
      <w:r>
        <w:rPr>
          <w:spacing w:val="-2"/>
        </w:rPr>
        <w:t xml:space="preserve"> </w:t>
      </w:r>
      <w:r>
        <w:t>details</w:t>
      </w:r>
      <w:r>
        <w:rPr>
          <w:spacing w:val="-4"/>
        </w:rPr>
        <w:t xml:space="preserve"> </w:t>
      </w:r>
      <w:r>
        <w:rPr>
          <w:spacing w:val="-1"/>
        </w:rPr>
        <w:t>surrounding</w:t>
      </w:r>
      <w:r>
        <w:rPr>
          <w:spacing w:val="-4"/>
        </w:rPr>
        <w:t xml:space="preserve"> </w:t>
      </w:r>
      <w:r>
        <w:t>the</w:t>
      </w:r>
      <w:r>
        <w:rPr>
          <w:spacing w:val="-6"/>
        </w:rPr>
        <w:t xml:space="preserve"> </w:t>
      </w:r>
      <w:r>
        <w:rPr>
          <w:spacing w:val="-1"/>
        </w:rPr>
        <w:t>incident,</w:t>
      </w:r>
      <w:r>
        <w:rPr>
          <w:spacing w:val="-3"/>
        </w:rPr>
        <w:t xml:space="preserve"> </w:t>
      </w:r>
      <w:r>
        <w:rPr>
          <w:spacing w:val="-1"/>
        </w:rPr>
        <w:t>identifies</w:t>
      </w:r>
      <w:r>
        <w:rPr>
          <w:spacing w:val="-4"/>
        </w:rPr>
        <w:t xml:space="preserve"> </w:t>
      </w:r>
      <w:r>
        <w:t>ways</w:t>
      </w:r>
      <w:r>
        <w:rPr>
          <w:spacing w:val="-5"/>
        </w:rPr>
        <w:t xml:space="preserve"> </w:t>
      </w:r>
      <w:r>
        <w:rPr>
          <w:spacing w:val="-1"/>
        </w:rPr>
        <w:t>in</w:t>
      </w:r>
      <w:r>
        <w:rPr>
          <w:spacing w:val="-2"/>
        </w:rPr>
        <w:t xml:space="preserve"> </w:t>
      </w:r>
      <w:r>
        <w:rPr>
          <w:spacing w:val="-1"/>
        </w:rPr>
        <w:t>which</w:t>
      </w:r>
      <w:r>
        <w:rPr>
          <w:spacing w:val="-3"/>
        </w:rPr>
        <w:t xml:space="preserve"> </w:t>
      </w:r>
      <w:r>
        <w:t>the</w:t>
      </w:r>
      <w:r>
        <w:rPr>
          <w:spacing w:val="-3"/>
        </w:rPr>
        <w:t xml:space="preserve"> </w:t>
      </w:r>
      <w:r>
        <w:rPr>
          <w:spacing w:val="-1"/>
        </w:rPr>
        <w:t>potential</w:t>
      </w:r>
      <w:r>
        <w:rPr>
          <w:spacing w:val="-4"/>
        </w:rPr>
        <w:t xml:space="preserve"> </w:t>
      </w:r>
      <w:r>
        <w:rPr>
          <w:spacing w:val="-1"/>
        </w:rPr>
        <w:t>for</w:t>
      </w:r>
      <w:r>
        <w:rPr>
          <w:spacing w:val="-2"/>
        </w:rPr>
        <w:t xml:space="preserve"> </w:t>
      </w:r>
      <w:r>
        <w:t>future</w:t>
      </w:r>
      <w:r>
        <w:rPr>
          <w:spacing w:val="-5"/>
        </w:rPr>
        <w:t xml:space="preserve"> </w:t>
      </w:r>
      <w:r>
        <w:rPr>
          <w:spacing w:val="-1"/>
        </w:rPr>
        <w:t>incidents</w:t>
      </w:r>
      <w:r>
        <w:rPr>
          <w:spacing w:val="107"/>
          <w:w w:val="99"/>
        </w:rPr>
        <w:t xml:space="preserve"> </w:t>
      </w:r>
      <w:r>
        <w:t>of</w:t>
      </w:r>
      <w:r>
        <w:rPr>
          <w:spacing w:val="-6"/>
        </w:rPr>
        <w:t xml:space="preserve"> </w:t>
      </w:r>
      <w:r>
        <w:rPr>
          <w:spacing w:val="-1"/>
        </w:rPr>
        <w:t>this</w:t>
      </w:r>
      <w:r>
        <w:rPr>
          <w:spacing w:val="-5"/>
        </w:rPr>
        <w:t xml:space="preserve"> </w:t>
      </w:r>
      <w:r>
        <w:t>nature</w:t>
      </w:r>
      <w:r>
        <w:rPr>
          <w:spacing w:val="-5"/>
        </w:rPr>
        <w:t xml:space="preserve"> </w:t>
      </w:r>
      <w:r>
        <w:rPr>
          <w:spacing w:val="-1"/>
        </w:rPr>
        <w:t>can</w:t>
      </w:r>
      <w:r>
        <w:rPr>
          <w:spacing w:val="-3"/>
        </w:rPr>
        <w:t xml:space="preserve"> </w:t>
      </w:r>
      <w:r>
        <w:t>be</w:t>
      </w:r>
      <w:r>
        <w:rPr>
          <w:spacing w:val="-5"/>
        </w:rPr>
        <w:t xml:space="preserve"> </w:t>
      </w:r>
      <w:r>
        <w:rPr>
          <w:spacing w:val="-1"/>
        </w:rPr>
        <w:t>reduced</w:t>
      </w:r>
      <w:r>
        <w:rPr>
          <w:spacing w:val="-2"/>
        </w:rPr>
        <w:t xml:space="preserve"> </w:t>
      </w:r>
      <w:r>
        <w:t>and</w:t>
      </w:r>
      <w:r>
        <w:rPr>
          <w:spacing w:val="-3"/>
        </w:rPr>
        <w:t xml:space="preserve"> </w:t>
      </w:r>
      <w:r>
        <w:rPr>
          <w:spacing w:val="-1"/>
        </w:rPr>
        <w:t>may</w:t>
      </w:r>
      <w:r>
        <w:rPr>
          <w:spacing w:val="-3"/>
        </w:rPr>
        <w:t xml:space="preserve"> </w:t>
      </w:r>
      <w:r>
        <w:rPr>
          <w:spacing w:val="-1"/>
        </w:rPr>
        <w:t>also</w:t>
      </w:r>
      <w:r>
        <w:rPr>
          <w:spacing w:val="-4"/>
        </w:rPr>
        <w:t xml:space="preserve"> </w:t>
      </w:r>
      <w:r>
        <w:rPr>
          <w:spacing w:val="-1"/>
        </w:rPr>
        <w:t>identify</w:t>
      </w:r>
      <w:r>
        <w:rPr>
          <w:spacing w:val="-3"/>
        </w:rPr>
        <w:t xml:space="preserve"> </w:t>
      </w:r>
      <w:r>
        <w:t>the</w:t>
      </w:r>
      <w:r>
        <w:rPr>
          <w:spacing w:val="-5"/>
        </w:rPr>
        <w:t xml:space="preserve"> </w:t>
      </w:r>
      <w:r>
        <w:t>need</w:t>
      </w:r>
      <w:r>
        <w:rPr>
          <w:spacing w:val="-3"/>
        </w:rPr>
        <w:t xml:space="preserve"> </w:t>
      </w:r>
      <w:r>
        <w:rPr>
          <w:spacing w:val="-1"/>
        </w:rPr>
        <w:t>for</w:t>
      </w:r>
      <w:r>
        <w:rPr>
          <w:spacing w:val="-4"/>
        </w:rPr>
        <w:t xml:space="preserve"> </w:t>
      </w:r>
      <w:r>
        <w:rPr>
          <w:spacing w:val="-1"/>
        </w:rPr>
        <w:t>emotional</w:t>
      </w:r>
      <w:r>
        <w:rPr>
          <w:spacing w:val="-5"/>
        </w:rPr>
        <w:t xml:space="preserve"> </w:t>
      </w:r>
      <w:r>
        <w:rPr>
          <w:spacing w:val="-1"/>
        </w:rPr>
        <w:t>help.</w:t>
      </w:r>
    </w:p>
    <w:p w14:paraId="7339AE44" w14:textId="77777777" w:rsidR="00BF52D8" w:rsidRDefault="00BF52D8" w:rsidP="00526973">
      <w:pPr>
        <w:tabs>
          <w:tab w:val="left" w:pos="284"/>
        </w:tabs>
        <w:spacing w:before="11"/>
        <w:jc w:val="both"/>
        <w:rPr>
          <w:rFonts w:ascii="Calibri" w:eastAsia="Calibri" w:hAnsi="Calibri" w:cs="Calibri"/>
          <w:sz w:val="19"/>
          <w:szCs w:val="19"/>
        </w:rPr>
      </w:pPr>
    </w:p>
    <w:p w14:paraId="06DF6257" w14:textId="77777777" w:rsidR="00BF52D8" w:rsidRDefault="008D1CD1" w:rsidP="00526973">
      <w:pPr>
        <w:pStyle w:val="BodyText"/>
        <w:tabs>
          <w:tab w:val="left" w:pos="284"/>
        </w:tabs>
        <w:ind w:right="136"/>
        <w:jc w:val="both"/>
      </w:pPr>
      <w:r>
        <w:rPr>
          <w:spacing w:val="-1"/>
        </w:rPr>
        <w:t>Accepting</w:t>
      </w:r>
      <w:r>
        <w:rPr>
          <w:spacing w:val="7"/>
        </w:rPr>
        <w:t xml:space="preserve"> </w:t>
      </w:r>
      <w:r>
        <w:rPr>
          <w:spacing w:val="-1"/>
        </w:rPr>
        <w:t>help</w:t>
      </w:r>
      <w:r>
        <w:rPr>
          <w:spacing w:val="9"/>
        </w:rPr>
        <w:t xml:space="preserve"> </w:t>
      </w:r>
      <w:r>
        <w:t>to</w:t>
      </w:r>
      <w:r>
        <w:rPr>
          <w:spacing w:val="8"/>
        </w:rPr>
        <w:t xml:space="preserve"> </w:t>
      </w:r>
      <w:r>
        <w:t>overcome</w:t>
      </w:r>
      <w:r>
        <w:rPr>
          <w:spacing w:val="7"/>
        </w:rPr>
        <w:t xml:space="preserve"> </w:t>
      </w:r>
      <w:r>
        <w:t>such</w:t>
      </w:r>
      <w:r>
        <w:rPr>
          <w:spacing w:val="9"/>
        </w:rPr>
        <w:t xml:space="preserve"> </w:t>
      </w:r>
      <w:r>
        <w:t>a</w:t>
      </w:r>
      <w:r>
        <w:rPr>
          <w:spacing w:val="9"/>
        </w:rPr>
        <w:t xml:space="preserve"> </w:t>
      </w:r>
      <w:r>
        <w:rPr>
          <w:spacing w:val="-1"/>
        </w:rPr>
        <w:t>traumatic</w:t>
      </w:r>
      <w:r>
        <w:rPr>
          <w:spacing w:val="8"/>
        </w:rPr>
        <w:t xml:space="preserve"> </w:t>
      </w:r>
      <w:r>
        <w:rPr>
          <w:spacing w:val="-1"/>
        </w:rPr>
        <w:t>experience</w:t>
      </w:r>
      <w:r>
        <w:rPr>
          <w:spacing w:val="7"/>
        </w:rPr>
        <w:t xml:space="preserve"> </w:t>
      </w:r>
      <w:r>
        <w:rPr>
          <w:spacing w:val="-1"/>
        </w:rPr>
        <w:t>is</w:t>
      </w:r>
      <w:r>
        <w:rPr>
          <w:spacing w:val="8"/>
        </w:rPr>
        <w:t xml:space="preserve"> </w:t>
      </w:r>
      <w:r>
        <w:t>not</w:t>
      </w:r>
      <w:r>
        <w:rPr>
          <w:spacing w:val="8"/>
        </w:rPr>
        <w:t xml:space="preserve"> </w:t>
      </w:r>
      <w:r>
        <w:t>a</w:t>
      </w:r>
      <w:r>
        <w:rPr>
          <w:spacing w:val="9"/>
        </w:rPr>
        <w:t xml:space="preserve"> </w:t>
      </w:r>
      <w:r>
        <w:rPr>
          <w:spacing w:val="-1"/>
        </w:rPr>
        <w:t>sign</w:t>
      </w:r>
      <w:r>
        <w:rPr>
          <w:spacing w:val="9"/>
        </w:rPr>
        <w:t xml:space="preserve"> </w:t>
      </w:r>
      <w:r>
        <w:t>of</w:t>
      </w:r>
      <w:r>
        <w:rPr>
          <w:spacing w:val="7"/>
        </w:rPr>
        <w:t xml:space="preserve"> </w:t>
      </w:r>
      <w:r>
        <w:rPr>
          <w:spacing w:val="-1"/>
        </w:rPr>
        <w:t>weakness,</w:t>
      </w:r>
      <w:r>
        <w:rPr>
          <w:spacing w:val="9"/>
        </w:rPr>
        <w:t xml:space="preserve"> </w:t>
      </w:r>
      <w:r>
        <w:t>the</w:t>
      </w:r>
      <w:r>
        <w:rPr>
          <w:spacing w:val="10"/>
        </w:rPr>
        <w:t xml:space="preserve"> </w:t>
      </w:r>
      <w:r>
        <w:rPr>
          <w:spacing w:val="-1"/>
        </w:rPr>
        <w:t>Company</w:t>
      </w:r>
      <w:r>
        <w:rPr>
          <w:spacing w:val="8"/>
        </w:rPr>
        <w:t xml:space="preserve"> </w:t>
      </w:r>
      <w:r>
        <w:rPr>
          <w:spacing w:val="-1"/>
        </w:rPr>
        <w:t>shall</w:t>
      </w:r>
      <w:r>
        <w:rPr>
          <w:spacing w:val="71"/>
          <w:w w:val="99"/>
        </w:rPr>
        <w:t xml:space="preserve"> </w:t>
      </w:r>
      <w:r>
        <w:rPr>
          <w:spacing w:val="-1"/>
        </w:rPr>
        <w:t>support</w:t>
      </w:r>
      <w:r>
        <w:rPr>
          <w:spacing w:val="5"/>
        </w:rPr>
        <w:t xml:space="preserve"> </w:t>
      </w:r>
      <w:r>
        <w:t>the</w:t>
      </w:r>
      <w:r>
        <w:rPr>
          <w:spacing w:val="5"/>
        </w:rPr>
        <w:t xml:space="preserve"> </w:t>
      </w:r>
      <w:r>
        <w:rPr>
          <w:spacing w:val="-1"/>
        </w:rPr>
        <w:t>employee</w:t>
      </w:r>
      <w:r>
        <w:rPr>
          <w:spacing w:val="5"/>
        </w:rPr>
        <w:t xml:space="preserve"> </w:t>
      </w:r>
      <w:r>
        <w:rPr>
          <w:spacing w:val="-1"/>
        </w:rPr>
        <w:t>in</w:t>
      </w:r>
      <w:r>
        <w:rPr>
          <w:spacing w:val="5"/>
        </w:rPr>
        <w:t xml:space="preserve"> </w:t>
      </w:r>
      <w:r>
        <w:t>undertaking</w:t>
      </w:r>
      <w:r>
        <w:rPr>
          <w:spacing w:val="5"/>
        </w:rPr>
        <w:t xml:space="preserve"> </w:t>
      </w:r>
      <w:r>
        <w:t>any</w:t>
      </w:r>
      <w:r>
        <w:rPr>
          <w:spacing w:val="7"/>
        </w:rPr>
        <w:t xml:space="preserve"> </w:t>
      </w:r>
      <w:r>
        <w:rPr>
          <w:spacing w:val="-1"/>
        </w:rPr>
        <w:t>counselling</w:t>
      </w:r>
      <w:r>
        <w:rPr>
          <w:spacing w:val="5"/>
        </w:rPr>
        <w:t xml:space="preserve"> </w:t>
      </w:r>
      <w:r>
        <w:rPr>
          <w:spacing w:val="-1"/>
        </w:rPr>
        <w:t>they</w:t>
      </w:r>
      <w:r>
        <w:rPr>
          <w:spacing w:val="9"/>
        </w:rPr>
        <w:t xml:space="preserve"> </w:t>
      </w:r>
      <w:r>
        <w:rPr>
          <w:spacing w:val="-1"/>
        </w:rPr>
        <w:t>feel</w:t>
      </w:r>
      <w:r>
        <w:rPr>
          <w:spacing w:val="5"/>
        </w:rPr>
        <w:t xml:space="preserve"> </w:t>
      </w:r>
      <w:r>
        <w:rPr>
          <w:spacing w:val="1"/>
        </w:rPr>
        <w:t>is</w:t>
      </w:r>
      <w:r>
        <w:rPr>
          <w:spacing w:val="3"/>
        </w:rPr>
        <w:t xml:space="preserve"> </w:t>
      </w:r>
      <w:r>
        <w:rPr>
          <w:spacing w:val="-1"/>
        </w:rPr>
        <w:t>appropriate</w:t>
      </w:r>
      <w:r>
        <w:rPr>
          <w:spacing w:val="5"/>
        </w:rPr>
        <w:t xml:space="preserve"> </w:t>
      </w:r>
      <w:r>
        <w:t>and</w:t>
      </w:r>
      <w:r>
        <w:rPr>
          <w:spacing w:val="6"/>
        </w:rPr>
        <w:t xml:space="preserve"> </w:t>
      </w:r>
      <w:r>
        <w:rPr>
          <w:spacing w:val="-1"/>
        </w:rPr>
        <w:t>also</w:t>
      </w:r>
      <w:r>
        <w:rPr>
          <w:spacing w:val="7"/>
        </w:rPr>
        <w:t xml:space="preserve"> </w:t>
      </w:r>
      <w:r>
        <w:rPr>
          <w:spacing w:val="1"/>
        </w:rPr>
        <w:t>in</w:t>
      </w:r>
      <w:r>
        <w:rPr>
          <w:spacing w:val="6"/>
        </w:rPr>
        <w:t xml:space="preserve"> </w:t>
      </w:r>
      <w:r>
        <w:t>the</w:t>
      </w:r>
      <w:r>
        <w:rPr>
          <w:spacing w:val="5"/>
        </w:rPr>
        <w:t xml:space="preserve"> </w:t>
      </w:r>
      <w:r>
        <w:rPr>
          <w:spacing w:val="-1"/>
        </w:rPr>
        <w:t>provision</w:t>
      </w:r>
      <w:r>
        <w:rPr>
          <w:spacing w:val="89"/>
          <w:w w:val="99"/>
        </w:rPr>
        <w:t xml:space="preserve"> </w:t>
      </w:r>
      <w:r>
        <w:t>of</w:t>
      </w:r>
      <w:r>
        <w:rPr>
          <w:spacing w:val="-7"/>
        </w:rPr>
        <w:t xml:space="preserve"> </w:t>
      </w:r>
      <w:r>
        <w:t>any</w:t>
      </w:r>
      <w:r>
        <w:rPr>
          <w:spacing w:val="-5"/>
        </w:rPr>
        <w:t xml:space="preserve"> </w:t>
      </w:r>
      <w:r>
        <w:rPr>
          <w:spacing w:val="-1"/>
        </w:rPr>
        <w:t>training</w:t>
      </w:r>
      <w:r>
        <w:rPr>
          <w:spacing w:val="-5"/>
        </w:rPr>
        <w:t xml:space="preserve"> </w:t>
      </w:r>
      <w:r>
        <w:rPr>
          <w:spacing w:val="-1"/>
        </w:rPr>
        <w:t>identified</w:t>
      </w:r>
      <w:r>
        <w:rPr>
          <w:spacing w:val="-5"/>
        </w:rPr>
        <w:t xml:space="preserve"> </w:t>
      </w:r>
      <w:r>
        <w:rPr>
          <w:spacing w:val="-1"/>
        </w:rPr>
        <w:t>such</w:t>
      </w:r>
      <w:r>
        <w:rPr>
          <w:spacing w:val="-3"/>
        </w:rPr>
        <w:t xml:space="preserve"> </w:t>
      </w:r>
      <w:r>
        <w:t>as</w:t>
      </w:r>
      <w:r>
        <w:rPr>
          <w:spacing w:val="-6"/>
        </w:rPr>
        <w:t xml:space="preserve"> </w:t>
      </w:r>
      <w:r>
        <w:rPr>
          <w:spacing w:val="-1"/>
        </w:rPr>
        <w:t>conflict</w:t>
      </w:r>
      <w:r>
        <w:rPr>
          <w:spacing w:val="-6"/>
        </w:rPr>
        <w:t xml:space="preserve"> </w:t>
      </w:r>
      <w:r>
        <w:t>management</w:t>
      </w:r>
      <w:r>
        <w:rPr>
          <w:spacing w:val="-6"/>
        </w:rPr>
        <w:t xml:space="preserve"> </w:t>
      </w:r>
      <w:r>
        <w:t>/</w:t>
      </w:r>
      <w:r>
        <w:rPr>
          <w:spacing w:val="-5"/>
        </w:rPr>
        <w:t xml:space="preserve"> </w:t>
      </w:r>
      <w:r>
        <w:rPr>
          <w:spacing w:val="-1"/>
        </w:rPr>
        <w:t>resolution</w:t>
      </w:r>
      <w:r>
        <w:rPr>
          <w:spacing w:val="-5"/>
        </w:rPr>
        <w:t xml:space="preserve"> </w:t>
      </w:r>
      <w:r>
        <w:t>or</w:t>
      </w:r>
      <w:r>
        <w:rPr>
          <w:spacing w:val="-6"/>
        </w:rPr>
        <w:t xml:space="preserve"> </w:t>
      </w:r>
      <w:r>
        <w:rPr>
          <w:spacing w:val="-1"/>
        </w:rPr>
        <w:t>effective</w:t>
      </w:r>
      <w:r>
        <w:rPr>
          <w:spacing w:val="-6"/>
        </w:rPr>
        <w:t xml:space="preserve"> </w:t>
      </w:r>
      <w:r>
        <w:rPr>
          <w:spacing w:val="-1"/>
        </w:rPr>
        <w:t>restraint</w:t>
      </w:r>
      <w:r>
        <w:rPr>
          <w:spacing w:val="-3"/>
        </w:rPr>
        <w:t xml:space="preserve"> </w:t>
      </w:r>
      <w:r>
        <w:rPr>
          <w:spacing w:val="-1"/>
        </w:rPr>
        <w:t>methods.</w:t>
      </w:r>
    </w:p>
    <w:p w14:paraId="42CC4BFE" w14:textId="77777777" w:rsidR="00BF52D8" w:rsidRDefault="00BF52D8" w:rsidP="00526973">
      <w:pPr>
        <w:tabs>
          <w:tab w:val="left" w:pos="284"/>
        </w:tabs>
        <w:jc w:val="both"/>
        <w:rPr>
          <w:rFonts w:ascii="Calibri" w:eastAsia="Calibri" w:hAnsi="Calibri" w:cs="Calibri"/>
          <w:sz w:val="20"/>
          <w:szCs w:val="20"/>
        </w:rPr>
      </w:pPr>
    </w:p>
    <w:p w14:paraId="328C2571" w14:textId="77777777" w:rsidR="00BF52D8" w:rsidRDefault="00BF52D8" w:rsidP="00526973">
      <w:pPr>
        <w:tabs>
          <w:tab w:val="left" w:pos="284"/>
        </w:tabs>
        <w:spacing w:before="12"/>
        <w:jc w:val="both"/>
        <w:rPr>
          <w:rFonts w:ascii="Calibri" w:eastAsia="Calibri" w:hAnsi="Calibri" w:cs="Calibri"/>
          <w:sz w:val="19"/>
          <w:szCs w:val="19"/>
        </w:rPr>
      </w:pPr>
    </w:p>
    <w:p w14:paraId="4585358B" w14:textId="77777777" w:rsidR="00BF52D8" w:rsidRDefault="008D1CD1" w:rsidP="00526973">
      <w:pPr>
        <w:pStyle w:val="BodyText"/>
        <w:tabs>
          <w:tab w:val="left" w:pos="284"/>
        </w:tabs>
        <w:jc w:val="both"/>
      </w:pPr>
      <w:r>
        <w:rPr>
          <w:spacing w:val="-1"/>
          <w:u w:val="single" w:color="000000"/>
        </w:rPr>
        <w:t>Record</w:t>
      </w:r>
      <w:r>
        <w:rPr>
          <w:spacing w:val="-12"/>
          <w:u w:val="single" w:color="000000"/>
        </w:rPr>
        <w:t xml:space="preserve"> </w:t>
      </w:r>
      <w:r>
        <w:rPr>
          <w:spacing w:val="-1"/>
          <w:u w:val="single" w:color="000000"/>
        </w:rPr>
        <w:t>Keeping</w:t>
      </w:r>
    </w:p>
    <w:p w14:paraId="2263F901" w14:textId="77777777" w:rsidR="00BF52D8" w:rsidRDefault="00BF52D8" w:rsidP="00526973">
      <w:pPr>
        <w:tabs>
          <w:tab w:val="left" w:pos="284"/>
        </w:tabs>
        <w:spacing w:before="1"/>
        <w:jc w:val="both"/>
        <w:rPr>
          <w:rFonts w:ascii="Calibri" w:eastAsia="Calibri" w:hAnsi="Calibri" w:cs="Calibri"/>
          <w:sz w:val="15"/>
          <w:szCs w:val="15"/>
        </w:rPr>
      </w:pPr>
    </w:p>
    <w:p w14:paraId="7054573A" w14:textId="77777777" w:rsidR="00BF52D8" w:rsidRDefault="008D1CD1" w:rsidP="00526973">
      <w:pPr>
        <w:pStyle w:val="BodyText"/>
        <w:tabs>
          <w:tab w:val="left" w:pos="284"/>
        </w:tabs>
        <w:spacing w:before="59"/>
        <w:ind w:right="136"/>
        <w:jc w:val="both"/>
      </w:pPr>
      <w:r>
        <w:rPr>
          <w:spacing w:val="-1"/>
        </w:rPr>
        <w:t>Regulation</w:t>
      </w:r>
      <w:r>
        <w:rPr>
          <w:spacing w:val="29"/>
        </w:rPr>
        <w:t xml:space="preserve"> </w:t>
      </w:r>
      <w:r>
        <w:t>3(4)</w:t>
      </w:r>
      <w:r>
        <w:rPr>
          <w:spacing w:val="29"/>
        </w:rPr>
        <w:t xml:space="preserve"> </w:t>
      </w:r>
      <w:r>
        <w:rPr>
          <w:spacing w:val="1"/>
        </w:rPr>
        <w:t>of</w:t>
      </w:r>
      <w:r>
        <w:rPr>
          <w:spacing w:val="29"/>
        </w:rPr>
        <w:t xml:space="preserve"> </w:t>
      </w:r>
      <w:r>
        <w:t>MHSWR</w:t>
      </w:r>
      <w:r>
        <w:rPr>
          <w:spacing w:val="32"/>
        </w:rPr>
        <w:t xml:space="preserve"> </w:t>
      </w:r>
      <w:r>
        <w:rPr>
          <w:spacing w:val="-1"/>
        </w:rPr>
        <w:t>requires</w:t>
      </w:r>
      <w:r>
        <w:rPr>
          <w:spacing w:val="31"/>
        </w:rPr>
        <w:t xml:space="preserve"> </w:t>
      </w:r>
      <w:r>
        <w:rPr>
          <w:spacing w:val="-1"/>
        </w:rPr>
        <w:t>employers</w:t>
      </w:r>
      <w:r>
        <w:rPr>
          <w:spacing w:val="30"/>
        </w:rPr>
        <w:t xml:space="preserve"> </w:t>
      </w:r>
      <w:r>
        <w:t>with</w:t>
      </w:r>
      <w:r>
        <w:rPr>
          <w:spacing w:val="30"/>
        </w:rPr>
        <w:t xml:space="preserve"> </w:t>
      </w:r>
      <w:r>
        <w:rPr>
          <w:spacing w:val="-1"/>
        </w:rPr>
        <w:t>five</w:t>
      </w:r>
      <w:r>
        <w:rPr>
          <w:spacing w:val="34"/>
        </w:rPr>
        <w:t xml:space="preserve"> </w:t>
      </w:r>
      <w:r>
        <w:t>or</w:t>
      </w:r>
      <w:r>
        <w:rPr>
          <w:spacing w:val="30"/>
        </w:rPr>
        <w:t xml:space="preserve"> </w:t>
      </w:r>
      <w:r>
        <w:rPr>
          <w:spacing w:val="-1"/>
        </w:rPr>
        <w:t>more</w:t>
      </w:r>
      <w:r>
        <w:rPr>
          <w:spacing w:val="30"/>
        </w:rPr>
        <w:t xml:space="preserve"> </w:t>
      </w:r>
      <w:r>
        <w:t>employees</w:t>
      </w:r>
      <w:r>
        <w:rPr>
          <w:spacing w:val="28"/>
        </w:rPr>
        <w:t xml:space="preserve"> </w:t>
      </w:r>
      <w:r>
        <w:t>to</w:t>
      </w:r>
      <w:r>
        <w:rPr>
          <w:spacing w:val="32"/>
        </w:rPr>
        <w:t xml:space="preserve"> </w:t>
      </w:r>
      <w:r>
        <w:t>keep</w:t>
      </w:r>
      <w:r>
        <w:rPr>
          <w:spacing w:val="30"/>
        </w:rPr>
        <w:t xml:space="preserve"> </w:t>
      </w:r>
      <w:r>
        <w:t>records</w:t>
      </w:r>
      <w:r>
        <w:rPr>
          <w:spacing w:val="28"/>
        </w:rPr>
        <w:t xml:space="preserve"> </w:t>
      </w:r>
      <w:r>
        <w:t>of</w:t>
      </w:r>
      <w:r>
        <w:rPr>
          <w:spacing w:val="30"/>
        </w:rPr>
        <w:t xml:space="preserve"> </w:t>
      </w:r>
      <w:r>
        <w:rPr>
          <w:spacing w:val="-1"/>
        </w:rPr>
        <w:t>all</w:t>
      </w:r>
      <w:r>
        <w:rPr>
          <w:spacing w:val="63"/>
          <w:w w:val="99"/>
        </w:rPr>
        <w:t xml:space="preserve"> </w:t>
      </w:r>
      <w:r>
        <w:rPr>
          <w:spacing w:val="-1"/>
        </w:rPr>
        <w:t>assessments,</w:t>
      </w:r>
      <w:r>
        <w:rPr>
          <w:spacing w:val="19"/>
        </w:rPr>
        <w:t xml:space="preserve"> </w:t>
      </w:r>
      <w:r>
        <w:rPr>
          <w:spacing w:val="-1"/>
        </w:rPr>
        <w:t>which</w:t>
      </w:r>
      <w:r>
        <w:rPr>
          <w:spacing w:val="20"/>
        </w:rPr>
        <w:t xml:space="preserve"> </w:t>
      </w:r>
      <w:r>
        <w:rPr>
          <w:spacing w:val="-1"/>
        </w:rPr>
        <w:t>will</w:t>
      </w:r>
      <w:r>
        <w:rPr>
          <w:spacing w:val="16"/>
        </w:rPr>
        <w:t xml:space="preserve"> </w:t>
      </w:r>
      <w:r>
        <w:t>detail</w:t>
      </w:r>
      <w:r>
        <w:rPr>
          <w:spacing w:val="15"/>
        </w:rPr>
        <w:t xml:space="preserve"> </w:t>
      </w:r>
      <w:r>
        <w:t>the</w:t>
      </w:r>
      <w:r>
        <w:rPr>
          <w:spacing w:val="18"/>
        </w:rPr>
        <w:t xml:space="preserve"> </w:t>
      </w:r>
      <w:r>
        <w:rPr>
          <w:spacing w:val="-1"/>
        </w:rPr>
        <w:t>significant</w:t>
      </w:r>
      <w:r>
        <w:rPr>
          <w:spacing w:val="17"/>
        </w:rPr>
        <w:t xml:space="preserve"> </w:t>
      </w:r>
      <w:r>
        <w:rPr>
          <w:spacing w:val="-1"/>
        </w:rPr>
        <w:t>findings</w:t>
      </w:r>
      <w:r>
        <w:rPr>
          <w:spacing w:val="18"/>
        </w:rPr>
        <w:t xml:space="preserve"> </w:t>
      </w:r>
      <w:r>
        <w:rPr>
          <w:spacing w:val="-1"/>
        </w:rPr>
        <w:t>associated</w:t>
      </w:r>
      <w:r>
        <w:rPr>
          <w:spacing w:val="16"/>
        </w:rPr>
        <w:t xml:space="preserve"> </w:t>
      </w:r>
      <w:r>
        <w:rPr>
          <w:spacing w:val="-1"/>
        </w:rPr>
        <w:t>with</w:t>
      </w:r>
      <w:r>
        <w:rPr>
          <w:spacing w:val="17"/>
        </w:rPr>
        <w:t xml:space="preserve"> </w:t>
      </w:r>
      <w:r>
        <w:rPr>
          <w:spacing w:val="1"/>
        </w:rPr>
        <w:t>the</w:t>
      </w:r>
      <w:r>
        <w:rPr>
          <w:spacing w:val="16"/>
        </w:rPr>
        <w:t xml:space="preserve"> </w:t>
      </w:r>
      <w:r>
        <w:rPr>
          <w:spacing w:val="-1"/>
        </w:rPr>
        <w:t>assessments,</w:t>
      </w:r>
      <w:r>
        <w:rPr>
          <w:spacing w:val="20"/>
        </w:rPr>
        <w:t xml:space="preserve"> </w:t>
      </w:r>
      <w:r>
        <w:rPr>
          <w:spacing w:val="-1"/>
        </w:rPr>
        <w:t>therefore</w:t>
      </w:r>
      <w:r>
        <w:rPr>
          <w:spacing w:val="16"/>
        </w:rPr>
        <w:t xml:space="preserve"> </w:t>
      </w:r>
      <w:r>
        <w:t>the</w:t>
      </w:r>
      <w:r>
        <w:rPr>
          <w:spacing w:val="109"/>
          <w:w w:val="99"/>
        </w:rPr>
        <w:t xml:space="preserve"> </w:t>
      </w:r>
      <w:r>
        <w:rPr>
          <w:spacing w:val="-1"/>
        </w:rPr>
        <w:t>findings</w:t>
      </w:r>
      <w:r>
        <w:rPr>
          <w:spacing w:val="-7"/>
        </w:rPr>
        <w:t xml:space="preserve"> </w:t>
      </w:r>
      <w:r>
        <w:t>of</w:t>
      </w:r>
      <w:r>
        <w:rPr>
          <w:spacing w:val="-7"/>
        </w:rPr>
        <w:t xml:space="preserve"> </w:t>
      </w:r>
      <w:r>
        <w:t>any</w:t>
      </w:r>
      <w:r>
        <w:rPr>
          <w:spacing w:val="-5"/>
        </w:rPr>
        <w:t xml:space="preserve"> </w:t>
      </w:r>
      <w:r>
        <w:rPr>
          <w:spacing w:val="-1"/>
        </w:rPr>
        <w:t>assessment</w:t>
      </w:r>
      <w:r>
        <w:rPr>
          <w:spacing w:val="-6"/>
        </w:rPr>
        <w:t xml:space="preserve"> </w:t>
      </w:r>
      <w:r>
        <w:t>shall</w:t>
      </w:r>
      <w:r>
        <w:rPr>
          <w:spacing w:val="-6"/>
        </w:rPr>
        <w:t xml:space="preserve"> </w:t>
      </w:r>
      <w:r>
        <w:t>be</w:t>
      </w:r>
      <w:r>
        <w:rPr>
          <w:spacing w:val="-6"/>
        </w:rPr>
        <w:t xml:space="preserve"> </w:t>
      </w:r>
      <w:r>
        <w:rPr>
          <w:spacing w:val="-1"/>
        </w:rPr>
        <w:t>recorded</w:t>
      </w:r>
      <w:r>
        <w:rPr>
          <w:spacing w:val="-5"/>
        </w:rPr>
        <w:t xml:space="preserve"> </w:t>
      </w:r>
      <w:r>
        <w:t>and</w:t>
      </w:r>
      <w:r>
        <w:rPr>
          <w:spacing w:val="-5"/>
        </w:rPr>
        <w:t xml:space="preserve"> </w:t>
      </w:r>
      <w:r>
        <w:rPr>
          <w:spacing w:val="-1"/>
        </w:rPr>
        <w:t>retained</w:t>
      </w:r>
      <w:r>
        <w:rPr>
          <w:spacing w:val="-5"/>
        </w:rPr>
        <w:t xml:space="preserve"> </w:t>
      </w:r>
      <w:r>
        <w:t>by</w:t>
      </w:r>
      <w:r>
        <w:rPr>
          <w:spacing w:val="-5"/>
        </w:rPr>
        <w:t xml:space="preserve"> </w:t>
      </w:r>
      <w:r>
        <w:t>the</w:t>
      </w:r>
      <w:r>
        <w:rPr>
          <w:spacing w:val="-7"/>
        </w:rPr>
        <w:t xml:space="preserve"> </w:t>
      </w:r>
      <w:r>
        <w:rPr>
          <w:spacing w:val="-1"/>
        </w:rPr>
        <w:t>administration</w:t>
      </w:r>
      <w:r>
        <w:rPr>
          <w:spacing w:val="-5"/>
        </w:rPr>
        <w:t xml:space="preserve"> </w:t>
      </w:r>
      <w:r>
        <w:rPr>
          <w:spacing w:val="-1"/>
        </w:rPr>
        <w:t>department.</w:t>
      </w:r>
    </w:p>
    <w:p w14:paraId="6EA3514A" w14:textId="77777777" w:rsidR="00BF52D8" w:rsidRDefault="00BF52D8" w:rsidP="00526973">
      <w:pPr>
        <w:tabs>
          <w:tab w:val="left" w:pos="284"/>
        </w:tabs>
        <w:spacing w:before="11"/>
        <w:jc w:val="both"/>
        <w:rPr>
          <w:rFonts w:ascii="Calibri" w:eastAsia="Calibri" w:hAnsi="Calibri" w:cs="Calibri"/>
          <w:sz w:val="19"/>
          <w:szCs w:val="19"/>
        </w:rPr>
      </w:pPr>
    </w:p>
    <w:p w14:paraId="0A728297" w14:textId="77777777" w:rsidR="00BF52D8" w:rsidRDefault="008D1CD1" w:rsidP="00526973">
      <w:pPr>
        <w:pStyle w:val="BodyText"/>
        <w:tabs>
          <w:tab w:val="left" w:pos="284"/>
        </w:tabs>
        <w:ind w:right="136"/>
        <w:jc w:val="both"/>
      </w:pPr>
      <w:r>
        <w:rPr>
          <w:spacing w:val="-1"/>
        </w:rPr>
        <w:t>Reports</w:t>
      </w:r>
      <w:r>
        <w:rPr>
          <w:spacing w:val="38"/>
        </w:rPr>
        <w:t xml:space="preserve"> </w:t>
      </w:r>
      <w:r>
        <w:rPr>
          <w:spacing w:val="-1"/>
        </w:rPr>
        <w:t>made</w:t>
      </w:r>
      <w:r>
        <w:rPr>
          <w:spacing w:val="37"/>
        </w:rPr>
        <w:t xml:space="preserve"> </w:t>
      </w:r>
      <w:r>
        <w:rPr>
          <w:spacing w:val="-1"/>
        </w:rPr>
        <w:t>in</w:t>
      </w:r>
      <w:r>
        <w:rPr>
          <w:spacing w:val="39"/>
        </w:rPr>
        <w:t xml:space="preserve"> </w:t>
      </w:r>
      <w:r>
        <w:t>accordance</w:t>
      </w:r>
      <w:r>
        <w:rPr>
          <w:spacing w:val="39"/>
        </w:rPr>
        <w:t xml:space="preserve"> </w:t>
      </w:r>
      <w:r>
        <w:rPr>
          <w:spacing w:val="-1"/>
        </w:rPr>
        <w:t>with</w:t>
      </w:r>
      <w:r>
        <w:rPr>
          <w:spacing w:val="39"/>
        </w:rPr>
        <w:t xml:space="preserve"> </w:t>
      </w:r>
      <w:r>
        <w:t>the</w:t>
      </w:r>
      <w:r>
        <w:rPr>
          <w:spacing w:val="37"/>
        </w:rPr>
        <w:t xml:space="preserve"> </w:t>
      </w:r>
      <w:r>
        <w:t>Reporting</w:t>
      </w:r>
      <w:r>
        <w:rPr>
          <w:spacing w:val="38"/>
        </w:rPr>
        <w:t xml:space="preserve"> </w:t>
      </w:r>
      <w:r>
        <w:t>of</w:t>
      </w:r>
      <w:r>
        <w:rPr>
          <w:spacing w:val="39"/>
        </w:rPr>
        <w:t xml:space="preserve"> </w:t>
      </w:r>
      <w:r>
        <w:rPr>
          <w:spacing w:val="-1"/>
        </w:rPr>
        <w:t>Injuries,</w:t>
      </w:r>
      <w:r>
        <w:rPr>
          <w:spacing w:val="39"/>
        </w:rPr>
        <w:t xml:space="preserve"> </w:t>
      </w:r>
      <w:r>
        <w:rPr>
          <w:spacing w:val="-1"/>
        </w:rPr>
        <w:t>Occupational</w:t>
      </w:r>
      <w:r>
        <w:rPr>
          <w:spacing w:val="38"/>
        </w:rPr>
        <w:t xml:space="preserve"> </w:t>
      </w:r>
      <w:r>
        <w:rPr>
          <w:spacing w:val="-1"/>
        </w:rPr>
        <w:t>Diseases</w:t>
      </w:r>
      <w:r>
        <w:rPr>
          <w:spacing w:val="38"/>
        </w:rPr>
        <w:t xml:space="preserve"> </w:t>
      </w:r>
      <w:r>
        <w:rPr>
          <w:spacing w:val="1"/>
        </w:rPr>
        <w:t>and</w:t>
      </w:r>
      <w:r>
        <w:rPr>
          <w:spacing w:val="39"/>
        </w:rPr>
        <w:t xml:space="preserve"> </w:t>
      </w:r>
      <w:r>
        <w:rPr>
          <w:spacing w:val="-1"/>
        </w:rPr>
        <w:t>Dangerous</w:t>
      </w:r>
      <w:r>
        <w:rPr>
          <w:spacing w:val="81"/>
          <w:w w:val="99"/>
        </w:rPr>
        <w:t xml:space="preserve"> </w:t>
      </w:r>
      <w:r>
        <w:rPr>
          <w:spacing w:val="-1"/>
        </w:rPr>
        <w:t>Occurrences</w:t>
      </w:r>
      <w:r>
        <w:rPr>
          <w:spacing w:val="3"/>
        </w:rPr>
        <w:t xml:space="preserve"> </w:t>
      </w:r>
      <w:r>
        <w:rPr>
          <w:spacing w:val="-1"/>
        </w:rPr>
        <w:t>Regulations</w:t>
      </w:r>
      <w:r>
        <w:rPr>
          <w:spacing w:val="2"/>
        </w:rPr>
        <w:t xml:space="preserve"> </w:t>
      </w:r>
      <w:r>
        <w:t>2013</w:t>
      </w:r>
      <w:r>
        <w:rPr>
          <w:spacing w:val="3"/>
        </w:rPr>
        <w:t xml:space="preserve"> </w:t>
      </w:r>
      <w:r>
        <w:rPr>
          <w:spacing w:val="-1"/>
        </w:rPr>
        <w:t>shall</w:t>
      </w:r>
      <w:r>
        <w:rPr>
          <w:spacing w:val="2"/>
        </w:rPr>
        <w:t xml:space="preserve"> </w:t>
      </w:r>
      <w:r>
        <w:rPr>
          <w:spacing w:val="1"/>
        </w:rPr>
        <w:t>be</w:t>
      </w:r>
      <w:r>
        <w:rPr>
          <w:spacing w:val="3"/>
        </w:rPr>
        <w:t xml:space="preserve"> </w:t>
      </w:r>
      <w:r>
        <w:t>retained</w:t>
      </w:r>
      <w:r>
        <w:rPr>
          <w:spacing w:val="3"/>
        </w:rPr>
        <w:t xml:space="preserve"> </w:t>
      </w:r>
      <w:r>
        <w:t>by</w:t>
      </w:r>
      <w:r>
        <w:rPr>
          <w:spacing w:val="4"/>
        </w:rPr>
        <w:t xml:space="preserve"> </w:t>
      </w:r>
      <w:r>
        <w:t>the</w:t>
      </w:r>
      <w:r>
        <w:rPr>
          <w:spacing w:val="3"/>
        </w:rPr>
        <w:t xml:space="preserve"> </w:t>
      </w:r>
      <w:r>
        <w:t>Company.</w:t>
      </w:r>
      <w:r>
        <w:rPr>
          <w:spacing w:val="6"/>
        </w:rPr>
        <w:t xml:space="preserve"> </w:t>
      </w:r>
      <w:r>
        <w:rPr>
          <w:spacing w:val="-1"/>
        </w:rPr>
        <w:t>(Refer</w:t>
      </w:r>
      <w:r>
        <w:rPr>
          <w:spacing w:val="5"/>
        </w:rPr>
        <w:t xml:space="preserve"> </w:t>
      </w:r>
      <w:r>
        <w:t>to</w:t>
      </w:r>
      <w:r>
        <w:rPr>
          <w:spacing w:val="4"/>
        </w:rPr>
        <w:t xml:space="preserve"> </w:t>
      </w:r>
      <w:r>
        <w:t>the</w:t>
      </w:r>
      <w:r>
        <w:rPr>
          <w:spacing w:val="3"/>
        </w:rPr>
        <w:t xml:space="preserve"> </w:t>
      </w:r>
      <w:r>
        <w:t>Accident</w:t>
      </w:r>
      <w:r>
        <w:rPr>
          <w:spacing w:val="3"/>
        </w:rPr>
        <w:t xml:space="preserve"> </w:t>
      </w:r>
      <w:r>
        <w:rPr>
          <w:spacing w:val="-1"/>
        </w:rPr>
        <w:t>procedure</w:t>
      </w:r>
      <w:r>
        <w:rPr>
          <w:spacing w:val="3"/>
        </w:rPr>
        <w:t xml:space="preserve"> </w:t>
      </w:r>
      <w:r>
        <w:rPr>
          <w:spacing w:val="-1"/>
        </w:rPr>
        <w:t>for</w:t>
      </w:r>
      <w:r>
        <w:rPr>
          <w:spacing w:val="75"/>
          <w:w w:val="99"/>
        </w:rPr>
        <w:t xml:space="preserve"> </w:t>
      </w:r>
      <w:r>
        <w:rPr>
          <w:spacing w:val="-1"/>
        </w:rPr>
        <w:t>further</w:t>
      </w:r>
      <w:r>
        <w:rPr>
          <w:spacing w:val="-17"/>
        </w:rPr>
        <w:t xml:space="preserve"> </w:t>
      </w:r>
      <w:r>
        <w:rPr>
          <w:spacing w:val="-1"/>
        </w:rPr>
        <w:t>information).</w:t>
      </w:r>
    </w:p>
    <w:p w14:paraId="66089453" w14:textId="77777777" w:rsidR="00BF52D8" w:rsidRDefault="00BF52D8" w:rsidP="00526973">
      <w:pPr>
        <w:tabs>
          <w:tab w:val="left" w:pos="284"/>
        </w:tabs>
        <w:spacing w:before="11"/>
        <w:jc w:val="both"/>
        <w:rPr>
          <w:rFonts w:ascii="Calibri" w:eastAsia="Calibri" w:hAnsi="Calibri" w:cs="Calibri"/>
          <w:sz w:val="19"/>
          <w:szCs w:val="19"/>
        </w:rPr>
      </w:pPr>
    </w:p>
    <w:p w14:paraId="722F1A34" w14:textId="77777777" w:rsidR="00BF52D8" w:rsidRDefault="008D1CD1" w:rsidP="00526973">
      <w:pPr>
        <w:pStyle w:val="BodyText"/>
        <w:tabs>
          <w:tab w:val="left" w:pos="284"/>
        </w:tabs>
        <w:ind w:right="137"/>
        <w:jc w:val="both"/>
      </w:pPr>
      <w:r>
        <w:rPr>
          <w:spacing w:val="-1"/>
        </w:rPr>
        <w:t>This</w:t>
      </w:r>
      <w:r>
        <w:rPr>
          <w:spacing w:val="20"/>
        </w:rPr>
        <w:t xml:space="preserve"> </w:t>
      </w:r>
      <w:r>
        <w:rPr>
          <w:spacing w:val="-1"/>
        </w:rPr>
        <w:t>information</w:t>
      </w:r>
      <w:r>
        <w:rPr>
          <w:spacing w:val="23"/>
        </w:rPr>
        <w:t xml:space="preserve"> </w:t>
      </w:r>
      <w:r>
        <w:rPr>
          <w:spacing w:val="-1"/>
        </w:rPr>
        <w:t>may</w:t>
      </w:r>
      <w:r>
        <w:rPr>
          <w:spacing w:val="23"/>
        </w:rPr>
        <w:t xml:space="preserve"> </w:t>
      </w:r>
      <w:r>
        <w:rPr>
          <w:spacing w:val="-1"/>
        </w:rPr>
        <w:t>then</w:t>
      </w:r>
      <w:r>
        <w:t xml:space="preserve"> be</w:t>
      </w:r>
      <w:r>
        <w:rPr>
          <w:spacing w:val="22"/>
        </w:rPr>
        <w:t xml:space="preserve"> </w:t>
      </w:r>
      <w:r>
        <w:rPr>
          <w:spacing w:val="-1"/>
        </w:rPr>
        <w:t>utilised</w:t>
      </w:r>
      <w:r>
        <w:rPr>
          <w:spacing w:val="23"/>
        </w:rPr>
        <w:t xml:space="preserve"> </w:t>
      </w:r>
      <w:r>
        <w:rPr>
          <w:spacing w:val="-1"/>
        </w:rPr>
        <w:t>for</w:t>
      </w:r>
      <w:r>
        <w:rPr>
          <w:spacing w:val="22"/>
        </w:rPr>
        <w:t xml:space="preserve"> </w:t>
      </w:r>
      <w:r>
        <w:t>analysis</w:t>
      </w:r>
      <w:r>
        <w:rPr>
          <w:spacing w:val="22"/>
        </w:rPr>
        <w:t xml:space="preserve"> </w:t>
      </w:r>
      <w:r>
        <w:rPr>
          <w:spacing w:val="-1"/>
        </w:rPr>
        <w:t>purposes,</w:t>
      </w:r>
      <w:r>
        <w:rPr>
          <w:spacing w:val="22"/>
        </w:rPr>
        <w:t xml:space="preserve"> </w:t>
      </w:r>
      <w:r>
        <w:t>to</w:t>
      </w:r>
      <w:r>
        <w:rPr>
          <w:spacing w:val="23"/>
        </w:rPr>
        <w:t xml:space="preserve"> </w:t>
      </w:r>
      <w:r>
        <w:rPr>
          <w:spacing w:val="-1"/>
        </w:rPr>
        <w:t>identify</w:t>
      </w:r>
      <w:r>
        <w:rPr>
          <w:spacing w:val="23"/>
        </w:rPr>
        <w:t xml:space="preserve"> </w:t>
      </w:r>
      <w:r>
        <w:rPr>
          <w:spacing w:val="-1"/>
        </w:rPr>
        <w:t>specific</w:t>
      </w:r>
      <w:r>
        <w:rPr>
          <w:spacing w:val="22"/>
        </w:rPr>
        <w:t xml:space="preserve"> </w:t>
      </w:r>
      <w:r>
        <w:t>trends</w:t>
      </w:r>
      <w:r>
        <w:rPr>
          <w:spacing w:val="21"/>
        </w:rPr>
        <w:t xml:space="preserve"> </w:t>
      </w:r>
      <w:r>
        <w:t>and</w:t>
      </w:r>
      <w:r>
        <w:rPr>
          <w:spacing w:val="23"/>
        </w:rPr>
        <w:t xml:space="preserve"> </w:t>
      </w:r>
      <w:r>
        <w:rPr>
          <w:spacing w:val="-1"/>
        </w:rPr>
        <w:t>propose</w:t>
      </w:r>
      <w:r>
        <w:rPr>
          <w:spacing w:val="81"/>
          <w:w w:val="99"/>
        </w:rPr>
        <w:t xml:space="preserve"> </w:t>
      </w:r>
      <w:r>
        <w:rPr>
          <w:spacing w:val="-1"/>
        </w:rPr>
        <w:t>further</w:t>
      </w:r>
      <w:r>
        <w:rPr>
          <w:spacing w:val="-13"/>
        </w:rPr>
        <w:t xml:space="preserve"> </w:t>
      </w:r>
      <w:r>
        <w:rPr>
          <w:spacing w:val="-1"/>
        </w:rPr>
        <w:t>preventative</w:t>
      </w:r>
      <w:r>
        <w:rPr>
          <w:spacing w:val="-13"/>
        </w:rPr>
        <w:t xml:space="preserve"> </w:t>
      </w:r>
      <w:r>
        <w:rPr>
          <w:spacing w:val="-1"/>
        </w:rPr>
        <w:t>measures.</w:t>
      </w:r>
    </w:p>
    <w:p w14:paraId="140D25DE"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57727B8E" w14:textId="77777777" w:rsidR="00BF52D8" w:rsidRDefault="00BF52D8" w:rsidP="00526973">
      <w:pPr>
        <w:tabs>
          <w:tab w:val="left" w:pos="284"/>
        </w:tabs>
        <w:spacing w:before="11"/>
        <w:jc w:val="both"/>
        <w:rPr>
          <w:rFonts w:ascii="Calibri" w:eastAsia="Calibri" w:hAnsi="Calibri" w:cs="Calibri"/>
          <w:sz w:val="21"/>
          <w:szCs w:val="21"/>
        </w:rPr>
      </w:pPr>
    </w:p>
    <w:p w14:paraId="5DFAE27B" w14:textId="77777777" w:rsidR="00BF52D8" w:rsidRDefault="008D1CD1" w:rsidP="00526973">
      <w:pPr>
        <w:pStyle w:val="Heading2"/>
        <w:tabs>
          <w:tab w:val="left" w:pos="284"/>
        </w:tabs>
        <w:jc w:val="both"/>
      </w:pPr>
      <w:r>
        <w:rPr>
          <w:spacing w:val="-1"/>
        </w:rPr>
        <w:t>6.0</w:t>
      </w:r>
      <w:r>
        <w:rPr>
          <w:spacing w:val="26"/>
        </w:rPr>
        <w:t xml:space="preserve"> </w:t>
      </w:r>
      <w:r>
        <w:rPr>
          <w:spacing w:val="-1"/>
        </w:rPr>
        <w:t>Construction</w:t>
      </w:r>
      <w:r>
        <w:rPr>
          <w:spacing w:val="23"/>
        </w:rPr>
        <w:t xml:space="preserve"> </w:t>
      </w:r>
      <w:r>
        <w:rPr>
          <w:spacing w:val="-1"/>
        </w:rPr>
        <w:t>Arrangements</w:t>
      </w:r>
    </w:p>
    <w:p w14:paraId="7CCF7819" w14:textId="77777777" w:rsidR="00BF52D8" w:rsidRDefault="00BF52D8" w:rsidP="00526973">
      <w:pPr>
        <w:tabs>
          <w:tab w:val="left" w:pos="284"/>
        </w:tabs>
        <w:spacing w:before="3"/>
        <w:jc w:val="both"/>
        <w:rPr>
          <w:rFonts w:ascii="Calibri" w:eastAsia="Calibri" w:hAnsi="Calibri" w:cs="Calibri"/>
          <w:sz w:val="20"/>
          <w:szCs w:val="20"/>
        </w:rPr>
      </w:pPr>
    </w:p>
    <w:p w14:paraId="3E3F5B1B" w14:textId="77777777" w:rsidR="00BF52D8" w:rsidRDefault="008D1CD1" w:rsidP="00526973">
      <w:pPr>
        <w:pStyle w:val="BodyText"/>
        <w:numPr>
          <w:ilvl w:val="1"/>
          <w:numId w:val="11"/>
        </w:numPr>
        <w:tabs>
          <w:tab w:val="left" w:pos="284"/>
          <w:tab w:val="left" w:pos="828"/>
        </w:tabs>
        <w:ind w:firstLine="5"/>
        <w:jc w:val="both"/>
      </w:pPr>
      <w:r>
        <w:rPr>
          <w:spacing w:val="-1"/>
        </w:rPr>
        <w:t>Abrasive</w:t>
      </w:r>
      <w:r>
        <w:rPr>
          <w:spacing w:val="-15"/>
        </w:rPr>
        <w:t xml:space="preserve"> </w:t>
      </w:r>
      <w:r>
        <w:t>Wheels</w:t>
      </w:r>
    </w:p>
    <w:p w14:paraId="1F96F6BF" w14:textId="77777777" w:rsidR="00BF52D8" w:rsidRDefault="00BF52D8" w:rsidP="00526973">
      <w:pPr>
        <w:tabs>
          <w:tab w:val="left" w:pos="284"/>
        </w:tabs>
        <w:spacing w:before="1"/>
        <w:jc w:val="both"/>
        <w:rPr>
          <w:rFonts w:ascii="Calibri" w:eastAsia="Calibri" w:hAnsi="Calibri" w:cs="Calibri"/>
        </w:rPr>
      </w:pPr>
    </w:p>
    <w:p w14:paraId="7D84D25A" w14:textId="77777777" w:rsidR="00BF52D8" w:rsidRDefault="008D1CD1" w:rsidP="00526973">
      <w:pPr>
        <w:pStyle w:val="BodyText"/>
        <w:tabs>
          <w:tab w:val="left" w:pos="284"/>
        </w:tabs>
        <w:ind w:right="134"/>
        <w:jc w:val="both"/>
      </w:pPr>
      <w:r>
        <w:rPr>
          <w:spacing w:val="-1"/>
        </w:rPr>
        <w:t>Fredereck</w:t>
      </w:r>
      <w:r>
        <w:t xml:space="preserve"> </w:t>
      </w:r>
      <w:r>
        <w:rPr>
          <w:spacing w:val="-1"/>
        </w:rPr>
        <w:t>Sage</w:t>
      </w:r>
      <w:r>
        <w:t xml:space="preserve"> &amp;</w:t>
      </w:r>
      <w:r>
        <w:rPr>
          <w:spacing w:val="2"/>
        </w:rPr>
        <w:t xml:space="preserve"> </w:t>
      </w:r>
      <w:r>
        <w:rPr>
          <w:spacing w:val="-1"/>
        </w:rPr>
        <w:t>Co</w:t>
      </w:r>
      <w:r>
        <w:t xml:space="preserve"> </w:t>
      </w:r>
      <w:r>
        <w:rPr>
          <w:spacing w:val="-1"/>
        </w:rPr>
        <w:t>Limited</w:t>
      </w:r>
      <w:r>
        <w:rPr>
          <w:spacing w:val="2"/>
        </w:rPr>
        <w:t xml:space="preserve"> </w:t>
      </w:r>
      <w:r>
        <w:rPr>
          <w:spacing w:val="-1"/>
        </w:rPr>
        <w:t>will</w:t>
      </w:r>
      <w:r>
        <w:t xml:space="preserve"> </w:t>
      </w:r>
      <w:r>
        <w:rPr>
          <w:spacing w:val="-1"/>
        </w:rPr>
        <w:t>ensure</w:t>
      </w:r>
      <w:r>
        <w:t xml:space="preserve"> that</w:t>
      </w:r>
      <w:r>
        <w:rPr>
          <w:spacing w:val="1"/>
        </w:rPr>
        <w:t xml:space="preserve"> </w:t>
      </w:r>
      <w:r>
        <w:rPr>
          <w:spacing w:val="-1"/>
        </w:rPr>
        <w:t>all</w:t>
      </w:r>
      <w:r>
        <w:rPr>
          <w:spacing w:val="1"/>
        </w:rPr>
        <w:t xml:space="preserve"> </w:t>
      </w:r>
      <w:r>
        <w:rPr>
          <w:spacing w:val="-1"/>
        </w:rPr>
        <w:t>grinding</w:t>
      </w:r>
      <w:r>
        <w:t xml:space="preserve"> </w:t>
      </w:r>
      <w:r>
        <w:rPr>
          <w:spacing w:val="-1"/>
        </w:rPr>
        <w:t>machines</w:t>
      </w:r>
      <w:r>
        <w:t xml:space="preserve"> whether</w:t>
      </w:r>
      <w:r>
        <w:rPr>
          <w:spacing w:val="1"/>
        </w:rPr>
        <w:t xml:space="preserve"> </w:t>
      </w:r>
      <w:r>
        <w:rPr>
          <w:spacing w:val="-1"/>
        </w:rPr>
        <w:t>permanently</w:t>
      </w:r>
      <w:r>
        <w:rPr>
          <w:spacing w:val="3"/>
        </w:rPr>
        <w:t xml:space="preserve"> </w:t>
      </w:r>
      <w:r>
        <w:rPr>
          <w:spacing w:val="-1"/>
        </w:rPr>
        <w:t>installed</w:t>
      </w:r>
      <w:r>
        <w:rPr>
          <w:spacing w:val="2"/>
        </w:rPr>
        <w:t xml:space="preserve"> </w:t>
      </w:r>
      <w:r>
        <w:t>or of</w:t>
      </w:r>
      <w:r>
        <w:rPr>
          <w:spacing w:val="83"/>
          <w:w w:val="99"/>
        </w:rPr>
        <w:t xml:space="preserve"> </w:t>
      </w:r>
      <w:r>
        <w:t>the</w:t>
      </w:r>
      <w:r>
        <w:rPr>
          <w:spacing w:val="14"/>
        </w:rPr>
        <w:t xml:space="preserve"> </w:t>
      </w:r>
      <w:r>
        <w:rPr>
          <w:spacing w:val="-1"/>
        </w:rPr>
        <w:t>portable</w:t>
      </w:r>
      <w:r>
        <w:rPr>
          <w:spacing w:val="15"/>
        </w:rPr>
        <w:t xml:space="preserve"> </w:t>
      </w:r>
      <w:r>
        <w:t>type</w:t>
      </w:r>
      <w:r>
        <w:rPr>
          <w:spacing w:val="15"/>
        </w:rPr>
        <w:t xml:space="preserve"> </w:t>
      </w:r>
      <w:r>
        <w:rPr>
          <w:spacing w:val="-1"/>
        </w:rPr>
        <w:t>will</w:t>
      </w:r>
      <w:r>
        <w:rPr>
          <w:spacing w:val="15"/>
        </w:rPr>
        <w:t xml:space="preserve"> </w:t>
      </w:r>
      <w:r>
        <w:rPr>
          <w:spacing w:val="-1"/>
        </w:rPr>
        <w:t>comply</w:t>
      </w:r>
      <w:r>
        <w:rPr>
          <w:spacing w:val="14"/>
        </w:rPr>
        <w:t xml:space="preserve"> </w:t>
      </w:r>
      <w:r>
        <w:rPr>
          <w:spacing w:val="-1"/>
        </w:rPr>
        <w:t>with</w:t>
      </w:r>
      <w:r>
        <w:rPr>
          <w:spacing w:val="16"/>
        </w:rPr>
        <w:t xml:space="preserve"> </w:t>
      </w:r>
      <w:r>
        <w:rPr>
          <w:spacing w:val="-1"/>
        </w:rPr>
        <w:t>The</w:t>
      </w:r>
      <w:r>
        <w:rPr>
          <w:spacing w:val="15"/>
        </w:rPr>
        <w:t xml:space="preserve"> </w:t>
      </w:r>
      <w:r>
        <w:rPr>
          <w:spacing w:val="-1"/>
        </w:rPr>
        <w:t>Provision</w:t>
      </w:r>
      <w:r>
        <w:rPr>
          <w:spacing w:val="16"/>
        </w:rPr>
        <w:t xml:space="preserve"> </w:t>
      </w:r>
      <w:r>
        <w:t>and</w:t>
      </w:r>
      <w:r>
        <w:rPr>
          <w:spacing w:val="15"/>
        </w:rPr>
        <w:t xml:space="preserve"> </w:t>
      </w:r>
      <w:r>
        <w:rPr>
          <w:spacing w:val="-1"/>
        </w:rPr>
        <w:t>Use</w:t>
      </w:r>
      <w:r>
        <w:rPr>
          <w:spacing w:val="17"/>
        </w:rPr>
        <w:t xml:space="preserve"> </w:t>
      </w:r>
      <w:r>
        <w:t>of</w:t>
      </w:r>
      <w:r>
        <w:rPr>
          <w:spacing w:val="14"/>
        </w:rPr>
        <w:t xml:space="preserve"> </w:t>
      </w:r>
      <w:r>
        <w:t>Work</w:t>
      </w:r>
      <w:r>
        <w:rPr>
          <w:spacing w:val="16"/>
        </w:rPr>
        <w:t xml:space="preserve"> </w:t>
      </w:r>
      <w:r>
        <w:rPr>
          <w:spacing w:val="-1"/>
        </w:rPr>
        <w:t>Equipment</w:t>
      </w:r>
      <w:r>
        <w:rPr>
          <w:spacing w:val="16"/>
        </w:rPr>
        <w:t xml:space="preserve"> </w:t>
      </w:r>
      <w:r>
        <w:rPr>
          <w:spacing w:val="-1"/>
        </w:rPr>
        <w:t>Regulations</w:t>
      </w:r>
      <w:r>
        <w:rPr>
          <w:spacing w:val="14"/>
        </w:rPr>
        <w:t xml:space="preserve"> </w:t>
      </w:r>
      <w:r>
        <w:rPr>
          <w:spacing w:val="-1"/>
        </w:rPr>
        <w:t>1998.</w:t>
      </w:r>
      <w:r>
        <w:rPr>
          <w:spacing w:val="31"/>
        </w:rPr>
        <w:t xml:space="preserve"> </w:t>
      </w:r>
      <w:r>
        <w:rPr>
          <w:spacing w:val="-1"/>
        </w:rPr>
        <w:t>The</w:t>
      </w:r>
      <w:r>
        <w:rPr>
          <w:spacing w:val="69"/>
          <w:w w:val="99"/>
        </w:rPr>
        <w:t xml:space="preserve"> </w:t>
      </w:r>
      <w:r>
        <w:rPr>
          <w:spacing w:val="-1"/>
        </w:rPr>
        <w:t>use</w:t>
      </w:r>
      <w:r>
        <w:rPr>
          <w:spacing w:val="-2"/>
        </w:rPr>
        <w:t xml:space="preserve"> </w:t>
      </w:r>
      <w:r>
        <w:t>of</w:t>
      </w:r>
      <w:r>
        <w:rPr>
          <w:spacing w:val="-1"/>
        </w:rPr>
        <w:t xml:space="preserve"> </w:t>
      </w:r>
      <w:r>
        <w:t>abrasive</w:t>
      </w:r>
      <w:r>
        <w:rPr>
          <w:spacing w:val="-2"/>
        </w:rPr>
        <w:t xml:space="preserve"> </w:t>
      </w:r>
      <w:r>
        <w:rPr>
          <w:spacing w:val="-1"/>
        </w:rPr>
        <w:t>wheels</w:t>
      </w:r>
      <w:r>
        <w:rPr>
          <w:spacing w:val="1"/>
        </w:rPr>
        <w:t xml:space="preserve"> </w:t>
      </w:r>
      <w:r>
        <w:rPr>
          <w:spacing w:val="-1"/>
        </w:rPr>
        <w:t>will</w:t>
      </w:r>
      <w:r>
        <w:rPr>
          <w:spacing w:val="-2"/>
        </w:rPr>
        <w:t xml:space="preserve"> </w:t>
      </w:r>
      <w:r>
        <w:rPr>
          <w:spacing w:val="1"/>
        </w:rPr>
        <w:t xml:space="preserve">be </w:t>
      </w:r>
      <w:r>
        <w:t>the</w:t>
      </w:r>
      <w:r>
        <w:rPr>
          <w:spacing w:val="-2"/>
        </w:rPr>
        <w:t xml:space="preserve"> </w:t>
      </w:r>
      <w:r>
        <w:rPr>
          <w:spacing w:val="-1"/>
        </w:rPr>
        <w:t>subject</w:t>
      </w:r>
      <w:r>
        <w:t xml:space="preserve"> of</w:t>
      </w:r>
      <w:r>
        <w:rPr>
          <w:spacing w:val="-2"/>
        </w:rPr>
        <w:t xml:space="preserve"> </w:t>
      </w:r>
      <w:r>
        <w:rPr>
          <w:spacing w:val="-1"/>
        </w:rPr>
        <w:t>Risk</w:t>
      </w:r>
      <w:r>
        <w:t xml:space="preserve"> Assessment, to</w:t>
      </w:r>
      <w:r>
        <w:rPr>
          <w:spacing w:val="-1"/>
        </w:rPr>
        <w:t xml:space="preserve"> ensure </w:t>
      </w:r>
      <w:r>
        <w:t>that</w:t>
      </w:r>
      <w:r>
        <w:rPr>
          <w:spacing w:val="-1"/>
        </w:rPr>
        <w:t xml:space="preserve"> </w:t>
      </w:r>
      <w:r>
        <w:t xml:space="preserve">any </w:t>
      </w:r>
      <w:r>
        <w:rPr>
          <w:spacing w:val="-1"/>
        </w:rPr>
        <w:t xml:space="preserve">risk </w:t>
      </w:r>
      <w:r>
        <w:t xml:space="preserve">to </w:t>
      </w:r>
      <w:r>
        <w:rPr>
          <w:spacing w:val="-1"/>
        </w:rPr>
        <w:t xml:space="preserve">safety </w:t>
      </w:r>
      <w:r>
        <w:t xml:space="preserve">or </w:t>
      </w:r>
      <w:r>
        <w:rPr>
          <w:spacing w:val="-1"/>
        </w:rPr>
        <w:t>health</w:t>
      </w:r>
      <w:r>
        <w:rPr>
          <w:spacing w:val="55"/>
          <w:w w:val="99"/>
        </w:rPr>
        <w:t xml:space="preserve"> </w:t>
      </w:r>
      <w:r>
        <w:rPr>
          <w:spacing w:val="-1"/>
        </w:rPr>
        <w:t>is</w:t>
      </w:r>
      <w:r>
        <w:rPr>
          <w:spacing w:val="7"/>
        </w:rPr>
        <w:t xml:space="preserve"> </w:t>
      </w:r>
      <w:r>
        <w:rPr>
          <w:spacing w:val="-1"/>
        </w:rPr>
        <w:t>reduced</w:t>
      </w:r>
      <w:r>
        <w:rPr>
          <w:spacing w:val="9"/>
        </w:rPr>
        <w:t xml:space="preserve"> </w:t>
      </w:r>
      <w:r>
        <w:t>to</w:t>
      </w:r>
      <w:r>
        <w:rPr>
          <w:spacing w:val="12"/>
        </w:rPr>
        <w:t xml:space="preserve"> </w:t>
      </w:r>
      <w:r>
        <w:t>an</w:t>
      </w:r>
      <w:r>
        <w:rPr>
          <w:spacing w:val="9"/>
        </w:rPr>
        <w:t xml:space="preserve"> </w:t>
      </w:r>
      <w:r>
        <w:rPr>
          <w:spacing w:val="-1"/>
        </w:rPr>
        <w:t>acceptable</w:t>
      </w:r>
      <w:r>
        <w:rPr>
          <w:spacing w:val="8"/>
        </w:rPr>
        <w:t xml:space="preserve"> </w:t>
      </w:r>
      <w:r>
        <w:t>level.</w:t>
      </w:r>
      <w:r>
        <w:rPr>
          <w:spacing w:val="8"/>
        </w:rPr>
        <w:t xml:space="preserve"> </w:t>
      </w:r>
      <w:r>
        <w:t>And</w:t>
      </w:r>
      <w:r>
        <w:rPr>
          <w:spacing w:val="11"/>
        </w:rPr>
        <w:t xml:space="preserve"> </w:t>
      </w:r>
      <w:r>
        <w:rPr>
          <w:spacing w:val="-1"/>
        </w:rPr>
        <w:t>will</w:t>
      </w:r>
      <w:r>
        <w:rPr>
          <w:spacing w:val="11"/>
        </w:rPr>
        <w:t xml:space="preserve"> </w:t>
      </w:r>
      <w:r>
        <w:rPr>
          <w:spacing w:val="-1"/>
        </w:rPr>
        <w:t>only</w:t>
      </w:r>
      <w:r>
        <w:rPr>
          <w:spacing w:val="10"/>
        </w:rPr>
        <w:t xml:space="preserve"> </w:t>
      </w:r>
      <w:r>
        <w:t>be</w:t>
      </w:r>
      <w:r>
        <w:rPr>
          <w:spacing w:val="10"/>
        </w:rPr>
        <w:t xml:space="preserve"> </w:t>
      </w:r>
      <w:r>
        <w:t>used</w:t>
      </w:r>
      <w:r>
        <w:rPr>
          <w:spacing w:val="10"/>
        </w:rPr>
        <w:t xml:space="preserve"> </w:t>
      </w:r>
      <w:r>
        <w:t>for</w:t>
      </w:r>
      <w:r>
        <w:rPr>
          <w:spacing w:val="8"/>
        </w:rPr>
        <w:t xml:space="preserve"> </w:t>
      </w:r>
      <w:r>
        <w:rPr>
          <w:spacing w:val="-1"/>
        </w:rPr>
        <w:t>tasks</w:t>
      </w:r>
      <w:r>
        <w:rPr>
          <w:spacing w:val="10"/>
        </w:rPr>
        <w:t xml:space="preserve"> </w:t>
      </w:r>
      <w:r>
        <w:t>and</w:t>
      </w:r>
      <w:r>
        <w:rPr>
          <w:spacing w:val="9"/>
        </w:rPr>
        <w:t xml:space="preserve"> </w:t>
      </w:r>
      <w:r>
        <w:rPr>
          <w:spacing w:val="-1"/>
        </w:rPr>
        <w:t>under</w:t>
      </w:r>
      <w:r>
        <w:rPr>
          <w:spacing w:val="11"/>
        </w:rPr>
        <w:t xml:space="preserve"> </w:t>
      </w:r>
      <w:r>
        <w:rPr>
          <w:spacing w:val="-1"/>
        </w:rPr>
        <w:t>conditions</w:t>
      </w:r>
      <w:r>
        <w:rPr>
          <w:spacing w:val="10"/>
        </w:rPr>
        <w:t xml:space="preserve"> </w:t>
      </w:r>
      <w:r>
        <w:rPr>
          <w:spacing w:val="-1"/>
        </w:rPr>
        <w:t>for</w:t>
      </w:r>
      <w:r>
        <w:rPr>
          <w:spacing w:val="11"/>
        </w:rPr>
        <w:t xml:space="preserve"> </w:t>
      </w:r>
      <w:r>
        <w:rPr>
          <w:spacing w:val="-1"/>
        </w:rPr>
        <w:t>which</w:t>
      </w:r>
      <w:r>
        <w:rPr>
          <w:spacing w:val="9"/>
        </w:rPr>
        <w:t xml:space="preserve"> </w:t>
      </w:r>
      <w:r>
        <w:t>they</w:t>
      </w:r>
      <w:r>
        <w:rPr>
          <w:spacing w:val="81"/>
          <w:w w:val="99"/>
        </w:rPr>
        <w:t xml:space="preserve"> </w:t>
      </w:r>
      <w:r>
        <w:t>are</w:t>
      </w:r>
      <w:r>
        <w:rPr>
          <w:spacing w:val="-11"/>
        </w:rPr>
        <w:t xml:space="preserve"> </w:t>
      </w:r>
      <w:r>
        <w:rPr>
          <w:spacing w:val="-1"/>
        </w:rPr>
        <w:t>suitable.</w:t>
      </w:r>
    </w:p>
    <w:p w14:paraId="6B86C625" w14:textId="77777777" w:rsidR="00BF52D8" w:rsidRDefault="00BF52D8" w:rsidP="00526973">
      <w:pPr>
        <w:tabs>
          <w:tab w:val="left" w:pos="284"/>
        </w:tabs>
        <w:spacing w:before="12"/>
        <w:jc w:val="both"/>
        <w:rPr>
          <w:rFonts w:ascii="Calibri" w:eastAsia="Calibri" w:hAnsi="Calibri" w:cs="Calibri"/>
          <w:sz w:val="15"/>
          <w:szCs w:val="15"/>
        </w:rPr>
      </w:pPr>
    </w:p>
    <w:p w14:paraId="2C6C7899" w14:textId="77777777" w:rsidR="00BF52D8" w:rsidRDefault="008D1CD1" w:rsidP="00526973">
      <w:pPr>
        <w:pStyle w:val="BodyText"/>
        <w:tabs>
          <w:tab w:val="left" w:pos="284"/>
        </w:tabs>
        <w:ind w:right="136"/>
        <w:jc w:val="both"/>
      </w:pPr>
      <w:r>
        <w:rPr>
          <w:spacing w:val="-1"/>
        </w:rPr>
        <w:t>Abrasive</w:t>
      </w:r>
      <w:r>
        <w:rPr>
          <w:spacing w:val="21"/>
        </w:rPr>
        <w:t xml:space="preserve"> </w:t>
      </w:r>
      <w:r>
        <w:t>wheels</w:t>
      </w:r>
      <w:r>
        <w:rPr>
          <w:spacing w:val="21"/>
        </w:rPr>
        <w:t xml:space="preserve"> </w:t>
      </w:r>
      <w:r>
        <w:t>are</w:t>
      </w:r>
      <w:r>
        <w:rPr>
          <w:spacing w:val="22"/>
        </w:rPr>
        <w:t xml:space="preserve"> </w:t>
      </w:r>
      <w:r>
        <w:t>at</w:t>
      </w:r>
      <w:r>
        <w:rPr>
          <w:spacing w:val="23"/>
        </w:rPr>
        <w:t xml:space="preserve"> </w:t>
      </w:r>
      <w:r>
        <w:rPr>
          <w:spacing w:val="-1"/>
        </w:rPr>
        <w:t>risk</w:t>
      </w:r>
      <w:r>
        <w:rPr>
          <w:spacing w:val="23"/>
        </w:rPr>
        <w:t xml:space="preserve"> </w:t>
      </w:r>
      <w:r>
        <w:rPr>
          <w:spacing w:val="1"/>
        </w:rPr>
        <w:t>of</w:t>
      </w:r>
      <w:r>
        <w:rPr>
          <w:spacing w:val="20"/>
        </w:rPr>
        <w:t xml:space="preserve"> </w:t>
      </w:r>
      <w:r>
        <w:rPr>
          <w:spacing w:val="-1"/>
        </w:rPr>
        <w:t>bursting</w:t>
      </w:r>
      <w:r>
        <w:rPr>
          <w:spacing w:val="22"/>
        </w:rPr>
        <w:t xml:space="preserve"> </w:t>
      </w:r>
      <w:r>
        <w:rPr>
          <w:spacing w:val="-1"/>
        </w:rPr>
        <w:t>if</w:t>
      </w:r>
      <w:r>
        <w:rPr>
          <w:spacing w:val="21"/>
        </w:rPr>
        <w:t xml:space="preserve"> </w:t>
      </w:r>
      <w:r>
        <w:rPr>
          <w:spacing w:val="-1"/>
        </w:rPr>
        <w:t>they</w:t>
      </w:r>
      <w:r>
        <w:rPr>
          <w:spacing w:val="23"/>
        </w:rPr>
        <w:t xml:space="preserve"> </w:t>
      </w:r>
      <w:r>
        <w:t>are</w:t>
      </w:r>
      <w:r>
        <w:rPr>
          <w:spacing w:val="22"/>
        </w:rPr>
        <w:t xml:space="preserve"> </w:t>
      </w:r>
      <w:r>
        <w:t>operated</w:t>
      </w:r>
      <w:r>
        <w:rPr>
          <w:spacing w:val="22"/>
        </w:rPr>
        <w:t xml:space="preserve"> </w:t>
      </w:r>
      <w:r>
        <w:rPr>
          <w:spacing w:val="-1"/>
        </w:rPr>
        <w:t>outside</w:t>
      </w:r>
      <w:r>
        <w:rPr>
          <w:spacing w:val="22"/>
        </w:rPr>
        <w:t xml:space="preserve"> </w:t>
      </w:r>
      <w:r>
        <w:t>the</w:t>
      </w:r>
      <w:r>
        <w:rPr>
          <w:spacing w:val="22"/>
        </w:rPr>
        <w:t xml:space="preserve"> </w:t>
      </w:r>
      <w:r>
        <w:rPr>
          <w:spacing w:val="-1"/>
        </w:rPr>
        <w:t>specified</w:t>
      </w:r>
      <w:r>
        <w:rPr>
          <w:spacing w:val="23"/>
        </w:rPr>
        <w:t xml:space="preserve"> </w:t>
      </w:r>
      <w:r>
        <w:rPr>
          <w:spacing w:val="-1"/>
        </w:rPr>
        <w:t>maximum</w:t>
      </w:r>
      <w:r>
        <w:rPr>
          <w:spacing w:val="22"/>
        </w:rPr>
        <w:t xml:space="preserve"> </w:t>
      </w:r>
      <w:r>
        <w:rPr>
          <w:spacing w:val="-1"/>
        </w:rPr>
        <w:t>rotation</w:t>
      </w:r>
      <w:r>
        <w:rPr>
          <w:spacing w:val="83"/>
          <w:w w:val="99"/>
        </w:rPr>
        <w:t xml:space="preserve"> </w:t>
      </w:r>
      <w:r>
        <w:rPr>
          <w:spacing w:val="-1"/>
        </w:rPr>
        <w:t>speed.</w:t>
      </w:r>
      <w:r>
        <w:rPr>
          <w:spacing w:val="-4"/>
        </w:rPr>
        <w:t xml:space="preserve"> </w:t>
      </w:r>
      <w:r>
        <w:t>In</w:t>
      </w:r>
      <w:r>
        <w:rPr>
          <w:spacing w:val="-3"/>
        </w:rPr>
        <w:t xml:space="preserve"> </w:t>
      </w:r>
      <w:r>
        <w:rPr>
          <w:spacing w:val="-1"/>
        </w:rPr>
        <w:t>order</w:t>
      </w:r>
      <w:r>
        <w:rPr>
          <w:spacing w:val="-4"/>
        </w:rPr>
        <w:t xml:space="preserve"> </w:t>
      </w:r>
      <w:r>
        <w:t>to</w:t>
      </w:r>
      <w:r>
        <w:rPr>
          <w:spacing w:val="-4"/>
        </w:rPr>
        <w:t xml:space="preserve"> </w:t>
      </w:r>
      <w:r>
        <w:rPr>
          <w:spacing w:val="-1"/>
        </w:rPr>
        <w:t>avoid</w:t>
      </w:r>
      <w:r>
        <w:rPr>
          <w:spacing w:val="-3"/>
        </w:rPr>
        <w:t xml:space="preserve"> </w:t>
      </w:r>
      <w:r>
        <w:t>bursting</w:t>
      </w:r>
      <w:r>
        <w:rPr>
          <w:spacing w:val="-4"/>
        </w:rPr>
        <w:t xml:space="preserve"> </w:t>
      </w:r>
      <w:r>
        <w:t>the</w:t>
      </w:r>
      <w:r>
        <w:rPr>
          <w:spacing w:val="-5"/>
        </w:rPr>
        <w:t xml:space="preserve"> </w:t>
      </w:r>
      <w:r>
        <w:rPr>
          <w:spacing w:val="-1"/>
        </w:rPr>
        <w:t>correct</w:t>
      </w:r>
      <w:r>
        <w:rPr>
          <w:spacing w:val="-4"/>
        </w:rPr>
        <w:t xml:space="preserve"> </w:t>
      </w:r>
      <w:r>
        <w:rPr>
          <w:spacing w:val="-1"/>
        </w:rPr>
        <w:t>wheel</w:t>
      </w:r>
      <w:r>
        <w:rPr>
          <w:spacing w:val="-4"/>
        </w:rPr>
        <w:t xml:space="preserve"> </w:t>
      </w:r>
      <w:r>
        <w:rPr>
          <w:spacing w:val="-1"/>
        </w:rPr>
        <w:t>will</w:t>
      </w:r>
      <w:r>
        <w:rPr>
          <w:spacing w:val="-4"/>
        </w:rPr>
        <w:t xml:space="preserve"> </w:t>
      </w:r>
      <w:r>
        <w:t>be</w:t>
      </w:r>
      <w:r>
        <w:rPr>
          <w:spacing w:val="-5"/>
        </w:rPr>
        <w:t xml:space="preserve"> </w:t>
      </w:r>
      <w:r>
        <w:t>used</w:t>
      </w:r>
      <w:r>
        <w:rPr>
          <w:spacing w:val="-3"/>
        </w:rPr>
        <w:t xml:space="preserve"> </w:t>
      </w:r>
      <w:r>
        <w:rPr>
          <w:spacing w:val="-1"/>
        </w:rPr>
        <w:t>with</w:t>
      </w:r>
      <w:r>
        <w:rPr>
          <w:spacing w:val="-3"/>
        </w:rPr>
        <w:t xml:space="preserve"> </w:t>
      </w:r>
      <w:r>
        <w:t>regard</w:t>
      </w:r>
      <w:r>
        <w:rPr>
          <w:spacing w:val="-3"/>
        </w:rPr>
        <w:t xml:space="preserve"> </w:t>
      </w:r>
      <w:r>
        <w:t>to</w:t>
      </w:r>
      <w:r>
        <w:rPr>
          <w:spacing w:val="-3"/>
        </w:rPr>
        <w:t xml:space="preserve"> </w:t>
      </w:r>
      <w:r>
        <w:rPr>
          <w:spacing w:val="-1"/>
        </w:rPr>
        <w:t>its</w:t>
      </w:r>
      <w:r>
        <w:rPr>
          <w:spacing w:val="-5"/>
        </w:rPr>
        <w:t xml:space="preserve"> </w:t>
      </w:r>
      <w:r>
        <w:t>type,</w:t>
      </w:r>
      <w:r>
        <w:rPr>
          <w:spacing w:val="-3"/>
        </w:rPr>
        <w:t xml:space="preserve"> </w:t>
      </w:r>
      <w:r>
        <w:rPr>
          <w:spacing w:val="-1"/>
        </w:rPr>
        <w:t>size</w:t>
      </w:r>
      <w:r>
        <w:rPr>
          <w:spacing w:val="-5"/>
        </w:rPr>
        <w:t xml:space="preserve"> </w:t>
      </w:r>
      <w:r>
        <w:t>and</w:t>
      </w:r>
      <w:r>
        <w:rPr>
          <w:spacing w:val="-3"/>
        </w:rPr>
        <w:t xml:space="preserve"> </w:t>
      </w:r>
      <w:r>
        <w:rPr>
          <w:spacing w:val="-1"/>
        </w:rPr>
        <w:t>speed.</w:t>
      </w:r>
    </w:p>
    <w:p w14:paraId="585B427F" w14:textId="77777777" w:rsidR="00BF52D8" w:rsidRDefault="00BF52D8" w:rsidP="00526973">
      <w:pPr>
        <w:tabs>
          <w:tab w:val="left" w:pos="284"/>
        </w:tabs>
        <w:spacing w:before="2"/>
        <w:jc w:val="both"/>
        <w:rPr>
          <w:rFonts w:ascii="Calibri" w:eastAsia="Calibri" w:hAnsi="Calibri" w:cs="Calibri"/>
          <w:sz w:val="16"/>
          <w:szCs w:val="16"/>
        </w:rPr>
      </w:pPr>
    </w:p>
    <w:p w14:paraId="4012F5D4" w14:textId="77777777" w:rsidR="00BF52D8" w:rsidRDefault="008D1CD1" w:rsidP="00526973">
      <w:pPr>
        <w:pStyle w:val="BodyText"/>
        <w:tabs>
          <w:tab w:val="left" w:pos="284"/>
        </w:tabs>
        <w:ind w:right="136"/>
        <w:jc w:val="both"/>
      </w:pPr>
      <w:r>
        <w:rPr>
          <w:spacing w:val="-1"/>
        </w:rPr>
        <w:t>Every</w:t>
      </w:r>
      <w:r>
        <w:rPr>
          <w:spacing w:val="-3"/>
        </w:rPr>
        <w:t xml:space="preserve"> </w:t>
      </w:r>
      <w:r>
        <w:rPr>
          <w:spacing w:val="-1"/>
        </w:rPr>
        <w:t>abrasive</w:t>
      </w:r>
      <w:r>
        <w:rPr>
          <w:spacing w:val="-2"/>
        </w:rPr>
        <w:t xml:space="preserve"> </w:t>
      </w:r>
      <w:r>
        <w:rPr>
          <w:spacing w:val="-1"/>
        </w:rPr>
        <w:t>wheel, which</w:t>
      </w:r>
      <w:r>
        <w:rPr>
          <w:spacing w:val="-3"/>
        </w:rPr>
        <w:t xml:space="preserve"> </w:t>
      </w:r>
      <w:r>
        <w:rPr>
          <w:spacing w:val="1"/>
        </w:rPr>
        <w:t>is</w:t>
      </w:r>
      <w:r>
        <w:rPr>
          <w:spacing w:val="-5"/>
        </w:rPr>
        <w:t xml:space="preserve"> </w:t>
      </w:r>
      <w:r>
        <w:t>large</w:t>
      </w:r>
      <w:r>
        <w:rPr>
          <w:spacing w:val="-2"/>
        </w:rPr>
        <w:t xml:space="preserve"> </w:t>
      </w:r>
      <w:r>
        <w:rPr>
          <w:spacing w:val="-1"/>
        </w:rPr>
        <w:t>enough,</w:t>
      </w:r>
      <w:r>
        <w:rPr>
          <w:spacing w:val="-2"/>
        </w:rPr>
        <w:t xml:space="preserve"> </w:t>
      </w:r>
      <w:r>
        <w:rPr>
          <w:spacing w:val="-1"/>
        </w:rPr>
        <w:t>will</w:t>
      </w:r>
      <w:r>
        <w:rPr>
          <w:spacing w:val="-2"/>
        </w:rPr>
        <w:t xml:space="preserve"> </w:t>
      </w:r>
      <w:r>
        <w:t>be</w:t>
      </w:r>
      <w:r>
        <w:rPr>
          <w:spacing w:val="-5"/>
        </w:rPr>
        <w:t xml:space="preserve"> </w:t>
      </w:r>
      <w:r>
        <w:rPr>
          <w:spacing w:val="-1"/>
        </w:rPr>
        <w:t>clearly marked with</w:t>
      </w:r>
      <w:r>
        <w:rPr>
          <w:spacing w:val="-3"/>
        </w:rPr>
        <w:t xml:space="preserve"> </w:t>
      </w:r>
      <w:r>
        <w:rPr>
          <w:spacing w:val="-1"/>
        </w:rPr>
        <w:t>its</w:t>
      </w:r>
      <w:r>
        <w:rPr>
          <w:spacing w:val="-3"/>
        </w:rPr>
        <w:t xml:space="preserve"> </w:t>
      </w:r>
      <w:r>
        <w:t>maximum</w:t>
      </w:r>
      <w:r>
        <w:rPr>
          <w:spacing w:val="-1"/>
        </w:rPr>
        <w:t xml:space="preserve"> </w:t>
      </w:r>
      <w:r>
        <w:t>rotation</w:t>
      </w:r>
      <w:r>
        <w:rPr>
          <w:spacing w:val="-3"/>
        </w:rPr>
        <w:t xml:space="preserve"> </w:t>
      </w:r>
      <w:r>
        <w:rPr>
          <w:spacing w:val="-1"/>
        </w:rPr>
        <w:t>speed.</w:t>
      </w:r>
      <w:r>
        <w:rPr>
          <w:spacing w:val="40"/>
        </w:rPr>
        <w:t xml:space="preserve"> </w:t>
      </w:r>
      <w:r>
        <w:t>If</w:t>
      </w:r>
      <w:r>
        <w:rPr>
          <w:spacing w:val="83"/>
          <w:w w:val="99"/>
        </w:rPr>
        <w:t xml:space="preserve"> </w:t>
      </w:r>
      <w:r>
        <w:t xml:space="preserve">the </w:t>
      </w:r>
      <w:r>
        <w:rPr>
          <w:spacing w:val="-1"/>
        </w:rPr>
        <w:t>wheel</w:t>
      </w:r>
      <w:r>
        <w:rPr>
          <w:spacing w:val="2"/>
        </w:rPr>
        <w:t xml:space="preserve"> </w:t>
      </w:r>
      <w:r>
        <w:rPr>
          <w:spacing w:val="1"/>
        </w:rPr>
        <w:t xml:space="preserve">is </w:t>
      </w:r>
      <w:r>
        <w:t>too</w:t>
      </w:r>
      <w:r>
        <w:rPr>
          <w:spacing w:val="2"/>
        </w:rPr>
        <w:t xml:space="preserve"> </w:t>
      </w:r>
      <w:r>
        <w:rPr>
          <w:spacing w:val="-1"/>
        </w:rPr>
        <w:t>small</w:t>
      </w:r>
      <w:r>
        <w:rPr>
          <w:spacing w:val="2"/>
        </w:rPr>
        <w:t xml:space="preserve"> </w:t>
      </w:r>
      <w:r>
        <w:t>to</w:t>
      </w:r>
      <w:r>
        <w:rPr>
          <w:spacing w:val="1"/>
        </w:rPr>
        <w:t xml:space="preserve"> </w:t>
      </w:r>
      <w:r>
        <w:t>be</w:t>
      </w:r>
      <w:r>
        <w:rPr>
          <w:spacing w:val="1"/>
        </w:rPr>
        <w:t xml:space="preserve"> </w:t>
      </w:r>
      <w:r>
        <w:rPr>
          <w:spacing w:val="-1"/>
        </w:rPr>
        <w:t>marked</w:t>
      </w:r>
      <w:r>
        <w:rPr>
          <w:spacing w:val="3"/>
        </w:rPr>
        <w:t xml:space="preserve"> </w:t>
      </w:r>
      <w:r>
        <w:rPr>
          <w:spacing w:val="-1"/>
        </w:rPr>
        <w:t>in</w:t>
      </w:r>
      <w:r>
        <w:rPr>
          <w:spacing w:val="3"/>
        </w:rPr>
        <w:t xml:space="preserve"> </w:t>
      </w:r>
      <w:r>
        <w:rPr>
          <w:spacing w:val="-1"/>
        </w:rPr>
        <w:t>this</w:t>
      </w:r>
      <w:r>
        <w:rPr>
          <w:spacing w:val="1"/>
        </w:rPr>
        <w:t xml:space="preserve"> </w:t>
      </w:r>
      <w:r>
        <w:t>way,</w:t>
      </w:r>
      <w:r>
        <w:rPr>
          <w:spacing w:val="2"/>
        </w:rPr>
        <w:t xml:space="preserve"> </w:t>
      </w:r>
      <w:r>
        <w:t>there</w:t>
      </w:r>
      <w:r>
        <w:rPr>
          <w:spacing w:val="1"/>
        </w:rPr>
        <w:t xml:space="preserve"> </w:t>
      </w:r>
      <w:r>
        <w:rPr>
          <w:spacing w:val="-1"/>
        </w:rPr>
        <w:t>will</w:t>
      </w:r>
      <w:r>
        <w:rPr>
          <w:spacing w:val="4"/>
        </w:rPr>
        <w:t xml:space="preserve"> </w:t>
      </w:r>
      <w:r>
        <w:t>be</w:t>
      </w:r>
      <w:r>
        <w:rPr>
          <w:spacing w:val="1"/>
        </w:rPr>
        <w:t xml:space="preserve"> </w:t>
      </w:r>
      <w:r>
        <w:t>a</w:t>
      </w:r>
      <w:r>
        <w:rPr>
          <w:spacing w:val="2"/>
        </w:rPr>
        <w:t xml:space="preserve"> </w:t>
      </w:r>
      <w:r>
        <w:rPr>
          <w:spacing w:val="-1"/>
        </w:rPr>
        <w:t>notice</w:t>
      </w:r>
      <w:r>
        <w:rPr>
          <w:spacing w:val="1"/>
        </w:rPr>
        <w:t xml:space="preserve"> </w:t>
      </w:r>
      <w:r>
        <w:rPr>
          <w:spacing w:val="-1"/>
        </w:rPr>
        <w:t>fixed</w:t>
      </w:r>
      <w:r>
        <w:rPr>
          <w:spacing w:val="2"/>
        </w:rPr>
        <w:t xml:space="preserve"> </w:t>
      </w:r>
      <w:r>
        <w:rPr>
          <w:spacing w:val="-1"/>
        </w:rPr>
        <w:t>in</w:t>
      </w:r>
      <w:r>
        <w:rPr>
          <w:spacing w:val="3"/>
        </w:rPr>
        <w:t xml:space="preserve"> </w:t>
      </w:r>
      <w:r>
        <w:t>the</w:t>
      </w:r>
      <w:r>
        <w:rPr>
          <w:spacing w:val="1"/>
        </w:rPr>
        <w:t xml:space="preserve"> </w:t>
      </w:r>
      <w:r>
        <w:rPr>
          <w:spacing w:val="-1"/>
        </w:rPr>
        <w:t>workroom,</w:t>
      </w:r>
      <w:r>
        <w:rPr>
          <w:spacing w:val="3"/>
        </w:rPr>
        <w:t xml:space="preserve"> </w:t>
      </w:r>
      <w:r>
        <w:rPr>
          <w:spacing w:val="-1"/>
        </w:rPr>
        <w:t>giving</w:t>
      </w:r>
      <w:r>
        <w:rPr>
          <w:spacing w:val="2"/>
        </w:rPr>
        <w:t xml:space="preserve"> </w:t>
      </w:r>
      <w:r>
        <w:t>the</w:t>
      </w:r>
      <w:r>
        <w:rPr>
          <w:spacing w:val="49"/>
          <w:w w:val="99"/>
        </w:rPr>
        <w:t xml:space="preserve"> </w:t>
      </w:r>
      <w:r>
        <w:rPr>
          <w:spacing w:val="-1"/>
        </w:rPr>
        <w:t>individual</w:t>
      </w:r>
      <w:r>
        <w:rPr>
          <w:spacing w:val="9"/>
        </w:rPr>
        <w:t xml:space="preserve"> </w:t>
      </w:r>
      <w:r>
        <w:t>or</w:t>
      </w:r>
      <w:r>
        <w:rPr>
          <w:spacing w:val="10"/>
        </w:rPr>
        <w:t xml:space="preserve"> </w:t>
      </w:r>
      <w:r>
        <w:rPr>
          <w:spacing w:val="-1"/>
        </w:rPr>
        <w:t>class</w:t>
      </w:r>
      <w:r>
        <w:rPr>
          <w:spacing w:val="12"/>
        </w:rPr>
        <w:t xml:space="preserve"> </w:t>
      </w:r>
      <w:r>
        <w:t>maximum</w:t>
      </w:r>
      <w:r>
        <w:rPr>
          <w:spacing w:val="11"/>
        </w:rPr>
        <w:t xml:space="preserve"> </w:t>
      </w:r>
      <w:r>
        <w:rPr>
          <w:spacing w:val="-1"/>
        </w:rPr>
        <w:t>permissible</w:t>
      </w:r>
      <w:r>
        <w:rPr>
          <w:spacing w:val="9"/>
        </w:rPr>
        <w:t xml:space="preserve"> </w:t>
      </w:r>
      <w:r>
        <w:rPr>
          <w:spacing w:val="-1"/>
        </w:rPr>
        <w:t>rotation</w:t>
      </w:r>
      <w:r>
        <w:rPr>
          <w:spacing w:val="11"/>
        </w:rPr>
        <w:t xml:space="preserve"> </w:t>
      </w:r>
      <w:r>
        <w:rPr>
          <w:spacing w:val="-1"/>
        </w:rPr>
        <w:t>speed.</w:t>
      </w:r>
      <w:r>
        <w:rPr>
          <w:spacing w:val="12"/>
        </w:rPr>
        <w:t xml:space="preserve"> </w:t>
      </w:r>
      <w:r>
        <w:t>The</w:t>
      </w:r>
      <w:r>
        <w:rPr>
          <w:spacing w:val="9"/>
        </w:rPr>
        <w:t xml:space="preserve"> </w:t>
      </w:r>
      <w:r>
        <w:rPr>
          <w:spacing w:val="-1"/>
        </w:rPr>
        <w:t>machine</w:t>
      </w:r>
      <w:r>
        <w:rPr>
          <w:spacing w:val="12"/>
        </w:rPr>
        <w:t xml:space="preserve"> </w:t>
      </w:r>
      <w:r>
        <w:rPr>
          <w:spacing w:val="-1"/>
        </w:rPr>
        <w:t>will</w:t>
      </w:r>
      <w:r>
        <w:rPr>
          <w:spacing w:val="9"/>
        </w:rPr>
        <w:t xml:space="preserve"> </w:t>
      </w:r>
      <w:r>
        <w:rPr>
          <w:spacing w:val="-1"/>
        </w:rPr>
        <w:t>also</w:t>
      </w:r>
      <w:r>
        <w:rPr>
          <w:spacing w:val="10"/>
        </w:rPr>
        <w:t xml:space="preserve"> </w:t>
      </w:r>
      <w:r>
        <w:t>be</w:t>
      </w:r>
      <w:r>
        <w:rPr>
          <w:spacing w:val="12"/>
        </w:rPr>
        <w:t xml:space="preserve"> </w:t>
      </w:r>
      <w:r>
        <w:rPr>
          <w:spacing w:val="-1"/>
        </w:rPr>
        <w:t>clearly</w:t>
      </w:r>
      <w:r>
        <w:rPr>
          <w:spacing w:val="10"/>
        </w:rPr>
        <w:t xml:space="preserve"> </w:t>
      </w:r>
      <w:r>
        <w:rPr>
          <w:spacing w:val="-1"/>
        </w:rPr>
        <w:t>marked</w:t>
      </w:r>
      <w:r>
        <w:rPr>
          <w:spacing w:val="10"/>
        </w:rPr>
        <w:t xml:space="preserve"> </w:t>
      </w:r>
      <w:r>
        <w:rPr>
          <w:spacing w:val="-1"/>
        </w:rPr>
        <w:t>with</w:t>
      </w:r>
      <w:r>
        <w:rPr>
          <w:spacing w:val="89"/>
          <w:w w:val="99"/>
        </w:rPr>
        <w:t xml:space="preserve"> </w:t>
      </w:r>
      <w:r>
        <w:t>the</w:t>
      </w:r>
      <w:r>
        <w:rPr>
          <w:spacing w:val="22"/>
        </w:rPr>
        <w:t xml:space="preserve"> </w:t>
      </w:r>
      <w:r>
        <w:rPr>
          <w:spacing w:val="-1"/>
        </w:rPr>
        <w:t>(RPM)</w:t>
      </w:r>
      <w:r>
        <w:rPr>
          <w:spacing w:val="22"/>
        </w:rPr>
        <w:t xml:space="preserve"> </w:t>
      </w:r>
      <w:r>
        <w:t>of</w:t>
      </w:r>
      <w:r>
        <w:rPr>
          <w:spacing w:val="22"/>
        </w:rPr>
        <w:t xml:space="preserve"> </w:t>
      </w:r>
      <w:r>
        <w:t>the</w:t>
      </w:r>
      <w:r>
        <w:rPr>
          <w:spacing w:val="22"/>
        </w:rPr>
        <w:t xml:space="preserve"> </w:t>
      </w:r>
      <w:r>
        <w:t>power-driven</w:t>
      </w:r>
      <w:r>
        <w:rPr>
          <w:spacing w:val="23"/>
        </w:rPr>
        <w:t xml:space="preserve"> </w:t>
      </w:r>
      <w:r>
        <w:rPr>
          <w:spacing w:val="-1"/>
        </w:rPr>
        <w:t>spindle.</w:t>
      </w:r>
      <w:r>
        <w:t xml:space="preserve"> Lower</w:t>
      </w:r>
      <w:r>
        <w:rPr>
          <w:spacing w:val="23"/>
        </w:rPr>
        <w:t xml:space="preserve"> </w:t>
      </w:r>
      <w:r>
        <w:rPr>
          <w:spacing w:val="-1"/>
        </w:rPr>
        <w:t>speed</w:t>
      </w:r>
      <w:r>
        <w:rPr>
          <w:spacing w:val="24"/>
        </w:rPr>
        <w:t xml:space="preserve"> </w:t>
      </w:r>
      <w:r>
        <w:rPr>
          <w:spacing w:val="-1"/>
        </w:rPr>
        <w:t>rated</w:t>
      </w:r>
      <w:r>
        <w:rPr>
          <w:spacing w:val="23"/>
        </w:rPr>
        <w:t xml:space="preserve"> </w:t>
      </w:r>
      <w:r>
        <w:rPr>
          <w:spacing w:val="-1"/>
        </w:rPr>
        <w:t>wheels</w:t>
      </w:r>
      <w:r>
        <w:rPr>
          <w:spacing w:val="24"/>
        </w:rPr>
        <w:t xml:space="preserve"> </w:t>
      </w:r>
      <w:r>
        <w:rPr>
          <w:spacing w:val="-1"/>
        </w:rPr>
        <w:t>will</w:t>
      </w:r>
      <w:r>
        <w:rPr>
          <w:spacing w:val="22"/>
        </w:rPr>
        <w:t xml:space="preserve"> </w:t>
      </w:r>
      <w:r>
        <w:t>not</w:t>
      </w:r>
      <w:r>
        <w:rPr>
          <w:spacing w:val="23"/>
        </w:rPr>
        <w:t xml:space="preserve"> </w:t>
      </w:r>
      <w:r>
        <w:t>be</w:t>
      </w:r>
      <w:r>
        <w:rPr>
          <w:spacing w:val="23"/>
        </w:rPr>
        <w:t xml:space="preserve"> </w:t>
      </w:r>
      <w:r>
        <w:rPr>
          <w:spacing w:val="-1"/>
        </w:rPr>
        <w:t>mounted</w:t>
      </w:r>
      <w:r>
        <w:rPr>
          <w:spacing w:val="23"/>
        </w:rPr>
        <w:t xml:space="preserve"> </w:t>
      </w:r>
      <w:r>
        <w:t>on</w:t>
      </w:r>
      <w:r>
        <w:rPr>
          <w:spacing w:val="23"/>
        </w:rPr>
        <w:t xml:space="preserve"> </w:t>
      </w:r>
      <w:r>
        <w:t>a</w:t>
      </w:r>
      <w:r>
        <w:rPr>
          <w:spacing w:val="23"/>
        </w:rPr>
        <w:t xml:space="preserve"> </w:t>
      </w:r>
      <w:r>
        <w:rPr>
          <w:spacing w:val="-1"/>
        </w:rPr>
        <w:t>faster</w:t>
      </w:r>
      <w:r>
        <w:rPr>
          <w:spacing w:val="51"/>
          <w:w w:val="99"/>
        </w:rPr>
        <w:t xml:space="preserve"> </w:t>
      </w:r>
      <w:r>
        <w:rPr>
          <w:spacing w:val="-1"/>
        </w:rPr>
        <w:t>speed</w:t>
      </w:r>
      <w:r>
        <w:rPr>
          <w:spacing w:val="-4"/>
        </w:rPr>
        <w:t xml:space="preserve"> </w:t>
      </w:r>
      <w:r>
        <w:rPr>
          <w:spacing w:val="-1"/>
        </w:rPr>
        <w:t>rated spindle</w:t>
      </w:r>
      <w:r>
        <w:rPr>
          <w:spacing w:val="-6"/>
        </w:rPr>
        <w:t xml:space="preserve"> </w:t>
      </w:r>
      <w:r>
        <w:t>and</w:t>
      </w:r>
      <w:r>
        <w:rPr>
          <w:spacing w:val="-3"/>
        </w:rPr>
        <w:t xml:space="preserve"> </w:t>
      </w:r>
      <w:r>
        <w:t>the</w:t>
      </w:r>
      <w:r>
        <w:rPr>
          <w:spacing w:val="-5"/>
        </w:rPr>
        <w:t xml:space="preserve"> </w:t>
      </w:r>
      <w:r>
        <w:rPr>
          <w:spacing w:val="-1"/>
        </w:rPr>
        <w:t>spindle</w:t>
      </w:r>
      <w:r>
        <w:rPr>
          <w:spacing w:val="-5"/>
        </w:rPr>
        <w:t xml:space="preserve"> </w:t>
      </w:r>
      <w:r>
        <w:rPr>
          <w:spacing w:val="-1"/>
        </w:rPr>
        <w:t>will</w:t>
      </w:r>
      <w:r>
        <w:rPr>
          <w:spacing w:val="-5"/>
        </w:rPr>
        <w:t xml:space="preserve"> </w:t>
      </w:r>
      <w:r>
        <w:t>be</w:t>
      </w:r>
      <w:r>
        <w:rPr>
          <w:spacing w:val="-5"/>
        </w:rPr>
        <w:t xml:space="preserve"> </w:t>
      </w:r>
      <w:r>
        <w:rPr>
          <w:spacing w:val="-1"/>
        </w:rPr>
        <w:t>governed so</w:t>
      </w:r>
      <w:r>
        <w:rPr>
          <w:spacing w:val="-5"/>
        </w:rPr>
        <w:t xml:space="preserve"> </w:t>
      </w:r>
      <w:r>
        <w:t>that</w:t>
      </w:r>
      <w:r>
        <w:rPr>
          <w:spacing w:val="-4"/>
        </w:rPr>
        <w:t xml:space="preserve"> </w:t>
      </w:r>
      <w:r>
        <w:rPr>
          <w:spacing w:val="-1"/>
        </w:rPr>
        <w:t>it</w:t>
      </w:r>
      <w:r>
        <w:rPr>
          <w:spacing w:val="-4"/>
        </w:rPr>
        <w:t xml:space="preserve"> </w:t>
      </w:r>
      <w:r>
        <w:rPr>
          <w:spacing w:val="-1"/>
        </w:rPr>
        <w:t>cannot</w:t>
      </w:r>
      <w:r>
        <w:rPr>
          <w:spacing w:val="-4"/>
        </w:rPr>
        <w:t xml:space="preserve"> </w:t>
      </w:r>
      <w:r>
        <w:rPr>
          <w:spacing w:val="-1"/>
        </w:rPr>
        <w:t>over</w:t>
      </w:r>
      <w:r>
        <w:rPr>
          <w:spacing w:val="-5"/>
        </w:rPr>
        <w:t xml:space="preserve"> </w:t>
      </w:r>
      <w:r>
        <w:rPr>
          <w:spacing w:val="-1"/>
        </w:rPr>
        <w:t>speed.</w:t>
      </w:r>
    </w:p>
    <w:p w14:paraId="326D8AE0" w14:textId="77777777" w:rsidR="00BF52D8" w:rsidRDefault="00BF52D8" w:rsidP="00526973">
      <w:pPr>
        <w:tabs>
          <w:tab w:val="left" w:pos="284"/>
        </w:tabs>
        <w:spacing w:before="2"/>
        <w:jc w:val="both"/>
        <w:rPr>
          <w:rFonts w:ascii="Calibri" w:eastAsia="Calibri" w:hAnsi="Calibri" w:cs="Calibri"/>
          <w:sz w:val="16"/>
          <w:szCs w:val="16"/>
        </w:rPr>
      </w:pPr>
    </w:p>
    <w:p w14:paraId="2F758A71" w14:textId="77777777" w:rsidR="00BF52D8" w:rsidRDefault="008D1CD1" w:rsidP="00526973">
      <w:pPr>
        <w:pStyle w:val="BodyText"/>
        <w:tabs>
          <w:tab w:val="left" w:pos="284"/>
        </w:tabs>
        <w:ind w:right="134"/>
        <w:jc w:val="both"/>
      </w:pPr>
      <w:r>
        <w:rPr>
          <w:spacing w:val="-1"/>
        </w:rPr>
        <w:t>Workers who</w:t>
      </w:r>
      <w:r>
        <w:rPr>
          <w:spacing w:val="-2"/>
        </w:rPr>
        <w:t xml:space="preserve"> </w:t>
      </w:r>
      <w:r>
        <w:rPr>
          <w:spacing w:val="-1"/>
        </w:rPr>
        <w:t>use</w:t>
      </w:r>
      <w:r>
        <w:rPr>
          <w:spacing w:val="-3"/>
        </w:rPr>
        <w:t xml:space="preserve"> </w:t>
      </w:r>
      <w:r>
        <w:rPr>
          <w:spacing w:val="-1"/>
        </w:rPr>
        <w:t>abrasive wheels</w:t>
      </w:r>
      <w:r>
        <w:rPr>
          <w:spacing w:val="-4"/>
        </w:rPr>
        <w:t xml:space="preserve"> </w:t>
      </w:r>
      <w:r>
        <w:rPr>
          <w:spacing w:val="-1"/>
        </w:rPr>
        <w:t>will</w:t>
      </w:r>
      <w:r>
        <w:rPr>
          <w:spacing w:val="-3"/>
        </w:rPr>
        <w:t xml:space="preserve"> </w:t>
      </w:r>
      <w:r>
        <w:rPr>
          <w:spacing w:val="1"/>
        </w:rPr>
        <w:t>be</w:t>
      </w:r>
      <w:r>
        <w:rPr>
          <w:spacing w:val="-2"/>
        </w:rPr>
        <w:t xml:space="preserve"> </w:t>
      </w:r>
      <w:r>
        <w:rPr>
          <w:spacing w:val="-1"/>
        </w:rPr>
        <w:t>provided</w:t>
      </w:r>
      <w:r>
        <w:rPr>
          <w:spacing w:val="-2"/>
        </w:rPr>
        <w:t xml:space="preserve"> </w:t>
      </w:r>
      <w:r>
        <w:rPr>
          <w:spacing w:val="-1"/>
        </w:rPr>
        <w:t>with</w:t>
      </w:r>
      <w:r>
        <w:rPr>
          <w:spacing w:val="-2"/>
        </w:rPr>
        <w:t xml:space="preserve"> </w:t>
      </w:r>
      <w:r>
        <w:t>adequate</w:t>
      </w:r>
      <w:r>
        <w:rPr>
          <w:spacing w:val="-3"/>
        </w:rPr>
        <w:t xml:space="preserve"> </w:t>
      </w:r>
      <w:r>
        <w:rPr>
          <w:spacing w:val="-1"/>
        </w:rPr>
        <w:t>information,</w:t>
      </w:r>
      <w:r>
        <w:rPr>
          <w:spacing w:val="-2"/>
        </w:rPr>
        <w:t xml:space="preserve"> </w:t>
      </w:r>
      <w:r>
        <w:rPr>
          <w:spacing w:val="-1"/>
        </w:rPr>
        <w:t>instructions</w:t>
      </w:r>
      <w:r>
        <w:rPr>
          <w:spacing w:val="-3"/>
        </w:rPr>
        <w:t xml:space="preserve"> </w:t>
      </w:r>
      <w:r>
        <w:t>and</w:t>
      </w:r>
      <w:r>
        <w:rPr>
          <w:spacing w:val="-2"/>
        </w:rPr>
        <w:t xml:space="preserve"> </w:t>
      </w:r>
      <w:r>
        <w:rPr>
          <w:spacing w:val="-1"/>
        </w:rPr>
        <w:t>training</w:t>
      </w:r>
      <w:r>
        <w:rPr>
          <w:spacing w:val="103"/>
          <w:w w:val="99"/>
        </w:rPr>
        <w:t xml:space="preserve"> </w:t>
      </w:r>
      <w:r>
        <w:rPr>
          <w:spacing w:val="-1"/>
        </w:rPr>
        <w:t>in</w:t>
      </w:r>
      <w:r>
        <w:rPr>
          <w:spacing w:val="16"/>
        </w:rPr>
        <w:t xml:space="preserve"> </w:t>
      </w:r>
      <w:r>
        <w:rPr>
          <w:spacing w:val="-1"/>
        </w:rPr>
        <w:t>their</w:t>
      </w:r>
      <w:r>
        <w:rPr>
          <w:spacing w:val="17"/>
        </w:rPr>
        <w:t xml:space="preserve"> </w:t>
      </w:r>
      <w:r>
        <w:rPr>
          <w:spacing w:val="-1"/>
        </w:rPr>
        <w:t>correct</w:t>
      </w:r>
      <w:r>
        <w:rPr>
          <w:spacing w:val="17"/>
        </w:rPr>
        <w:t xml:space="preserve"> </w:t>
      </w:r>
      <w:r>
        <w:rPr>
          <w:spacing w:val="-1"/>
        </w:rPr>
        <w:t>handling</w:t>
      </w:r>
      <w:r>
        <w:rPr>
          <w:spacing w:val="15"/>
        </w:rPr>
        <w:t xml:space="preserve"> </w:t>
      </w:r>
      <w:r>
        <w:t>and</w:t>
      </w:r>
      <w:r>
        <w:rPr>
          <w:spacing w:val="17"/>
        </w:rPr>
        <w:t xml:space="preserve"> </w:t>
      </w:r>
      <w:r>
        <w:rPr>
          <w:spacing w:val="-1"/>
        </w:rPr>
        <w:t>mounting</w:t>
      </w:r>
      <w:r>
        <w:rPr>
          <w:spacing w:val="16"/>
        </w:rPr>
        <w:t xml:space="preserve"> </w:t>
      </w:r>
      <w:r>
        <w:rPr>
          <w:spacing w:val="-1"/>
        </w:rPr>
        <w:t>(including</w:t>
      </w:r>
      <w:r>
        <w:rPr>
          <w:spacing w:val="15"/>
        </w:rPr>
        <w:t xml:space="preserve"> </w:t>
      </w:r>
      <w:r>
        <w:t>pre-mounting</w:t>
      </w:r>
      <w:r>
        <w:rPr>
          <w:spacing w:val="16"/>
        </w:rPr>
        <w:t xml:space="preserve"> </w:t>
      </w:r>
      <w:r>
        <w:t>and</w:t>
      </w:r>
      <w:r>
        <w:rPr>
          <w:spacing w:val="17"/>
        </w:rPr>
        <w:t xml:space="preserve"> </w:t>
      </w:r>
      <w:r>
        <w:rPr>
          <w:spacing w:val="-1"/>
        </w:rPr>
        <w:t>storage</w:t>
      </w:r>
      <w:r>
        <w:rPr>
          <w:spacing w:val="15"/>
        </w:rPr>
        <w:t xml:space="preserve"> </w:t>
      </w:r>
      <w:r>
        <w:rPr>
          <w:spacing w:val="-1"/>
        </w:rPr>
        <w:t>procedures).</w:t>
      </w:r>
      <w:r>
        <w:rPr>
          <w:spacing w:val="19"/>
        </w:rPr>
        <w:t xml:space="preserve"> </w:t>
      </w:r>
      <w:r>
        <w:rPr>
          <w:spacing w:val="-1"/>
        </w:rPr>
        <w:t>The</w:t>
      </w:r>
      <w:r>
        <w:rPr>
          <w:spacing w:val="16"/>
        </w:rPr>
        <w:t xml:space="preserve"> </w:t>
      </w:r>
      <w:r>
        <w:rPr>
          <w:spacing w:val="-1"/>
        </w:rPr>
        <w:t>person</w:t>
      </w:r>
      <w:r>
        <w:rPr>
          <w:spacing w:val="83"/>
          <w:w w:val="99"/>
        </w:rPr>
        <w:t xml:space="preserve"> </w:t>
      </w:r>
      <w:r>
        <w:rPr>
          <w:spacing w:val="-1"/>
        </w:rPr>
        <w:t>will</w:t>
      </w:r>
      <w:r>
        <w:rPr>
          <w:spacing w:val="20"/>
        </w:rPr>
        <w:t xml:space="preserve"> </w:t>
      </w:r>
      <w:r>
        <w:t>be</w:t>
      </w:r>
      <w:r>
        <w:rPr>
          <w:spacing w:val="23"/>
        </w:rPr>
        <w:t xml:space="preserve"> </w:t>
      </w:r>
      <w:r>
        <w:rPr>
          <w:spacing w:val="-1"/>
        </w:rPr>
        <w:t>appointed</w:t>
      </w:r>
      <w:r>
        <w:rPr>
          <w:spacing w:val="21"/>
        </w:rPr>
        <w:t xml:space="preserve"> </w:t>
      </w:r>
      <w:r>
        <w:rPr>
          <w:spacing w:val="-1"/>
        </w:rPr>
        <w:t>in</w:t>
      </w:r>
      <w:r>
        <w:rPr>
          <w:spacing w:val="22"/>
        </w:rPr>
        <w:t xml:space="preserve"> </w:t>
      </w:r>
      <w:r>
        <w:rPr>
          <w:spacing w:val="-1"/>
        </w:rPr>
        <w:t>writing</w:t>
      </w:r>
      <w:r>
        <w:rPr>
          <w:spacing w:val="24"/>
        </w:rPr>
        <w:t xml:space="preserve"> </w:t>
      </w:r>
      <w:r>
        <w:t>and</w:t>
      </w:r>
      <w:r>
        <w:rPr>
          <w:spacing w:val="22"/>
        </w:rPr>
        <w:t xml:space="preserve"> </w:t>
      </w:r>
      <w:r>
        <w:t>be</w:t>
      </w:r>
      <w:r>
        <w:rPr>
          <w:spacing w:val="20"/>
        </w:rPr>
        <w:t xml:space="preserve"> </w:t>
      </w:r>
      <w:r>
        <w:rPr>
          <w:spacing w:val="-1"/>
        </w:rPr>
        <w:t>certificated</w:t>
      </w:r>
      <w:r>
        <w:rPr>
          <w:spacing w:val="21"/>
        </w:rPr>
        <w:t xml:space="preserve"> </w:t>
      </w:r>
      <w:r>
        <w:rPr>
          <w:spacing w:val="1"/>
        </w:rPr>
        <w:t>as</w:t>
      </w:r>
      <w:r>
        <w:rPr>
          <w:spacing w:val="21"/>
        </w:rPr>
        <w:t xml:space="preserve"> </w:t>
      </w:r>
      <w:r>
        <w:t>proof</w:t>
      </w:r>
      <w:r>
        <w:rPr>
          <w:spacing w:val="21"/>
        </w:rPr>
        <w:t xml:space="preserve"> </w:t>
      </w:r>
      <w:r>
        <w:t>of</w:t>
      </w:r>
      <w:r>
        <w:rPr>
          <w:spacing w:val="20"/>
        </w:rPr>
        <w:t xml:space="preserve"> </w:t>
      </w:r>
      <w:r>
        <w:rPr>
          <w:spacing w:val="-1"/>
        </w:rPr>
        <w:t>training.</w:t>
      </w:r>
      <w:r>
        <w:rPr>
          <w:spacing w:val="21"/>
        </w:rPr>
        <w:t xml:space="preserve"> </w:t>
      </w:r>
      <w:r>
        <w:t>A</w:t>
      </w:r>
      <w:r>
        <w:rPr>
          <w:spacing w:val="20"/>
        </w:rPr>
        <w:t xml:space="preserve"> </w:t>
      </w:r>
      <w:r>
        <w:rPr>
          <w:spacing w:val="-1"/>
        </w:rPr>
        <w:t>copy</w:t>
      </w:r>
      <w:r>
        <w:rPr>
          <w:spacing w:val="22"/>
        </w:rPr>
        <w:t xml:space="preserve"> </w:t>
      </w:r>
      <w:r>
        <w:rPr>
          <w:spacing w:val="1"/>
        </w:rPr>
        <w:t>of</w:t>
      </w:r>
      <w:r>
        <w:rPr>
          <w:spacing w:val="20"/>
        </w:rPr>
        <w:t xml:space="preserve"> </w:t>
      </w:r>
      <w:r>
        <w:t>the</w:t>
      </w:r>
      <w:r>
        <w:rPr>
          <w:spacing w:val="19"/>
        </w:rPr>
        <w:t xml:space="preserve"> </w:t>
      </w:r>
      <w:r>
        <w:rPr>
          <w:spacing w:val="-1"/>
        </w:rPr>
        <w:t>certificate</w:t>
      </w:r>
      <w:r>
        <w:rPr>
          <w:spacing w:val="23"/>
        </w:rPr>
        <w:t xml:space="preserve"> </w:t>
      </w:r>
      <w:r>
        <w:rPr>
          <w:spacing w:val="-1"/>
        </w:rPr>
        <w:t>will</w:t>
      </w:r>
      <w:r>
        <w:rPr>
          <w:spacing w:val="23"/>
        </w:rPr>
        <w:t xml:space="preserve"> </w:t>
      </w:r>
      <w:r>
        <w:t>be</w:t>
      </w:r>
      <w:r>
        <w:rPr>
          <w:spacing w:val="83"/>
          <w:w w:val="99"/>
        </w:rPr>
        <w:t xml:space="preserve"> </w:t>
      </w:r>
      <w:r>
        <w:rPr>
          <w:spacing w:val="-1"/>
        </w:rPr>
        <w:t>given</w:t>
      </w:r>
      <w:r>
        <w:rPr>
          <w:spacing w:val="14"/>
        </w:rPr>
        <w:t xml:space="preserve"> </w:t>
      </w:r>
      <w:r>
        <w:t>to</w:t>
      </w:r>
      <w:r>
        <w:rPr>
          <w:spacing w:val="14"/>
        </w:rPr>
        <w:t xml:space="preserve"> </w:t>
      </w:r>
      <w:r>
        <w:t>the</w:t>
      </w:r>
      <w:r>
        <w:rPr>
          <w:spacing w:val="12"/>
        </w:rPr>
        <w:t xml:space="preserve"> </w:t>
      </w:r>
      <w:r>
        <w:rPr>
          <w:spacing w:val="-1"/>
        </w:rPr>
        <w:t>trainee</w:t>
      </w:r>
      <w:r>
        <w:rPr>
          <w:spacing w:val="13"/>
        </w:rPr>
        <w:t xml:space="preserve"> </w:t>
      </w:r>
      <w:r>
        <w:t>and</w:t>
      </w:r>
      <w:r>
        <w:rPr>
          <w:spacing w:val="14"/>
        </w:rPr>
        <w:t xml:space="preserve"> </w:t>
      </w:r>
      <w:r>
        <w:t>one</w:t>
      </w:r>
      <w:r>
        <w:rPr>
          <w:spacing w:val="13"/>
        </w:rPr>
        <w:t xml:space="preserve"> </w:t>
      </w:r>
      <w:r>
        <w:rPr>
          <w:spacing w:val="-1"/>
        </w:rPr>
        <w:t>kept</w:t>
      </w:r>
      <w:r>
        <w:rPr>
          <w:spacing w:val="13"/>
        </w:rPr>
        <w:t xml:space="preserve"> </w:t>
      </w:r>
      <w:r>
        <w:rPr>
          <w:spacing w:val="-1"/>
        </w:rPr>
        <w:t>available</w:t>
      </w:r>
      <w:r>
        <w:rPr>
          <w:spacing w:val="13"/>
        </w:rPr>
        <w:t xml:space="preserve"> </w:t>
      </w:r>
      <w:r>
        <w:rPr>
          <w:spacing w:val="-1"/>
        </w:rPr>
        <w:t>for</w:t>
      </w:r>
      <w:r>
        <w:rPr>
          <w:spacing w:val="13"/>
        </w:rPr>
        <w:t xml:space="preserve"> </w:t>
      </w:r>
      <w:r>
        <w:rPr>
          <w:spacing w:val="-1"/>
        </w:rPr>
        <w:t>inspection</w:t>
      </w:r>
      <w:r>
        <w:rPr>
          <w:spacing w:val="15"/>
        </w:rPr>
        <w:t xml:space="preserve"> </w:t>
      </w:r>
      <w:r>
        <w:rPr>
          <w:spacing w:val="1"/>
        </w:rPr>
        <w:t>in</w:t>
      </w:r>
      <w:r>
        <w:rPr>
          <w:spacing w:val="14"/>
        </w:rPr>
        <w:t xml:space="preserve"> </w:t>
      </w:r>
      <w:r>
        <w:t>the</w:t>
      </w:r>
      <w:r>
        <w:rPr>
          <w:spacing w:val="13"/>
        </w:rPr>
        <w:t xml:space="preserve"> </w:t>
      </w:r>
      <w:r>
        <w:rPr>
          <w:spacing w:val="-1"/>
        </w:rPr>
        <w:t>workplace.</w:t>
      </w:r>
      <w:r>
        <w:rPr>
          <w:spacing w:val="13"/>
        </w:rPr>
        <w:t xml:space="preserve"> </w:t>
      </w:r>
      <w:r>
        <w:t>If</w:t>
      </w:r>
      <w:r>
        <w:rPr>
          <w:spacing w:val="13"/>
        </w:rPr>
        <w:t xml:space="preserve"> </w:t>
      </w:r>
      <w:r>
        <w:t>the</w:t>
      </w:r>
      <w:r>
        <w:rPr>
          <w:spacing w:val="13"/>
        </w:rPr>
        <w:t xml:space="preserve"> </w:t>
      </w:r>
      <w:r>
        <w:rPr>
          <w:spacing w:val="-1"/>
        </w:rPr>
        <w:t>person</w:t>
      </w:r>
      <w:r>
        <w:rPr>
          <w:spacing w:val="14"/>
        </w:rPr>
        <w:t xml:space="preserve"> </w:t>
      </w:r>
      <w:r>
        <w:rPr>
          <w:spacing w:val="-1"/>
        </w:rPr>
        <w:t>is</w:t>
      </w:r>
      <w:r>
        <w:rPr>
          <w:spacing w:val="13"/>
        </w:rPr>
        <w:t xml:space="preserve"> </w:t>
      </w:r>
      <w:r>
        <w:t>or</w:t>
      </w:r>
      <w:r>
        <w:rPr>
          <w:spacing w:val="13"/>
        </w:rPr>
        <w:t xml:space="preserve"> </w:t>
      </w:r>
      <w:r>
        <w:rPr>
          <w:spacing w:val="-1"/>
        </w:rPr>
        <w:t>will</w:t>
      </w:r>
      <w:r>
        <w:rPr>
          <w:spacing w:val="15"/>
        </w:rPr>
        <w:t xml:space="preserve"> </w:t>
      </w:r>
      <w:r>
        <w:t>be</w:t>
      </w:r>
      <w:r>
        <w:rPr>
          <w:spacing w:val="65"/>
          <w:w w:val="99"/>
        </w:rPr>
        <w:t xml:space="preserve"> </w:t>
      </w:r>
      <w:r>
        <w:rPr>
          <w:spacing w:val="-1"/>
        </w:rPr>
        <w:t>regularly</w:t>
      </w:r>
      <w:r>
        <w:rPr>
          <w:spacing w:val="18"/>
        </w:rPr>
        <w:t xml:space="preserve"> </w:t>
      </w:r>
      <w:r>
        <w:rPr>
          <w:spacing w:val="-1"/>
        </w:rPr>
        <w:t>employed</w:t>
      </w:r>
      <w:r>
        <w:rPr>
          <w:spacing w:val="18"/>
        </w:rPr>
        <w:t xml:space="preserve"> </w:t>
      </w:r>
      <w:r>
        <w:t>by</w:t>
      </w:r>
      <w:r>
        <w:rPr>
          <w:spacing w:val="18"/>
        </w:rPr>
        <w:t xml:space="preserve"> </w:t>
      </w:r>
      <w:r>
        <w:t>the</w:t>
      </w:r>
      <w:r>
        <w:rPr>
          <w:spacing w:val="20"/>
        </w:rPr>
        <w:t xml:space="preserve"> </w:t>
      </w:r>
      <w:r>
        <w:t>Company,</w:t>
      </w:r>
      <w:r>
        <w:rPr>
          <w:spacing w:val="18"/>
        </w:rPr>
        <w:t xml:space="preserve"> </w:t>
      </w:r>
      <w:r>
        <w:t>a</w:t>
      </w:r>
      <w:r>
        <w:rPr>
          <w:spacing w:val="18"/>
        </w:rPr>
        <w:t xml:space="preserve"> </w:t>
      </w:r>
      <w:r>
        <w:rPr>
          <w:spacing w:val="-1"/>
        </w:rPr>
        <w:t>copy</w:t>
      </w:r>
      <w:r>
        <w:rPr>
          <w:spacing w:val="18"/>
        </w:rPr>
        <w:t xml:space="preserve"> </w:t>
      </w:r>
      <w:r>
        <w:t>of</w:t>
      </w:r>
      <w:r>
        <w:rPr>
          <w:spacing w:val="18"/>
        </w:rPr>
        <w:t xml:space="preserve"> </w:t>
      </w:r>
      <w:r>
        <w:t>the</w:t>
      </w:r>
      <w:r>
        <w:rPr>
          <w:spacing w:val="17"/>
        </w:rPr>
        <w:t xml:space="preserve"> </w:t>
      </w:r>
      <w:r>
        <w:t>certificate</w:t>
      </w:r>
      <w:r>
        <w:rPr>
          <w:spacing w:val="17"/>
        </w:rPr>
        <w:t xml:space="preserve"> </w:t>
      </w:r>
      <w:r>
        <w:rPr>
          <w:spacing w:val="-1"/>
        </w:rPr>
        <w:t>will</w:t>
      </w:r>
      <w:r>
        <w:rPr>
          <w:spacing w:val="17"/>
        </w:rPr>
        <w:t xml:space="preserve"> </w:t>
      </w:r>
      <w:r>
        <w:t>be</w:t>
      </w:r>
      <w:r>
        <w:rPr>
          <w:spacing w:val="19"/>
        </w:rPr>
        <w:t xml:space="preserve"> </w:t>
      </w:r>
      <w:r>
        <w:t>sent</w:t>
      </w:r>
      <w:r>
        <w:rPr>
          <w:spacing w:val="18"/>
        </w:rPr>
        <w:t xml:space="preserve"> </w:t>
      </w:r>
      <w:r>
        <w:t>to</w:t>
      </w:r>
      <w:r>
        <w:rPr>
          <w:spacing w:val="19"/>
        </w:rPr>
        <w:t xml:space="preserve"> </w:t>
      </w:r>
      <w:r>
        <w:t>the</w:t>
      </w:r>
      <w:r>
        <w:rPr>
          <w:spacing w:val="17"/>
        </w:rPr>
        <w:t xml:space="preserve"> </w:t>
      </w:r>
      <w:r>
        <w:rPr>
          <w:spacing w:val="1"/>
        </w:rPr>
        <w:t>Head</w:t>
      </w:r>
      <w:r>
        <w:rPr>
          <w:spacing w:val="18"/>
        </w:rPr>
        <w:t xml:space="preserve"> </w:t>
      </w:r>
      <w:r>
        <w:rPr>
          <w:spacing w:val="-1"/>
        </w:rPr>
        <w:t>Office</w:t>
      </w:r>
      <w:r>
        <w:rPr>
          <w:spacing w:val="17"/>
        </w:rPr>
        <w:t xml:space="preserve"> </w:t>
      </w:r>
      <w:r>
        <w:t>‘Safety</w:t>
      </w:r>
      <w:r>
        <w:rPr>
          <w:spacing w:val="54"/>
          <w:w w:val="99"/>
        </w:rPr>
        <w:t xml:space="preserve"> </w:t>
      </w:r>
      <w:r>
        <w:rPr>
          <w:spacing w:val="-1"/>
        </w:rPr>
        <w:t>Training</w:t>
      </w:r>
      <w:r>
        <w:rPr>
          <w:spacing w:val="-11"/>
        </w:rPr>
        <w:t xml:space="preserve"> </w:t>
      </w:r>
      <w:r>
        <w:rPr>
          <w:spacing w:val="-1"/>
        </w:rPr>
        <w:t>File’.</w:t>
      </w:r>
    </w:p>
    <w:p w14:paraId="4B4CED70" w14:textId="77777777" w:rsidR="00BF52D8" w:rsidRDefault="00BF52D8" w:rsidP="00526973">
      <w:pPr>
        <w:tabs>
          <w:tab w:val="left" w:pos="284"/>
        </w:tabs>
        <w:spacing w:before="12"/>
        <w:jc w:val="both"/>
        <w:rPr>
          <w:rFonts w:ascii="Calibri" w:eastAsia="Calibri" w:hAnsi="Calibri" w:cs="Calibri"/>
          <w:sz w:val="15"/>
          <w:szCs w:val="15"/>
        </w:rPr>
      </w:pPr>
    </w:p>
    <w:p w14:paraId="613DBA1A" w14:textId="77777777" w:rsidR="00BF52D8" w:rsidRDefault="008D1CD1" w:rsidP="00526973">
      <w:pPr>
        <w:pStyle w:val="BodyText"/>
        <w:tabs>
          <w:tab w:val="left" w:pos="284"/>
        </w:tabs>
        <w:ind w:right="138"/>
        <w:jc w:val="both"/>
      </w:pPr>
      <w:r>
        <w:rPr>
          <w:spacing w:val="-1"/>
        </w:rPr>
        <w:t>Even</w:t>
      </w:r>
      <w:r>
        <w:rPr>
          <w:spacing w:val="13"/>
        </w:rPr>
        <w:t xml:space="preserve"> </w:t>
      </w:r>
      <w:r>
        <w:rPr>
          <w:spacing w:val="-1"/>
        </w:rPr>
        <w:t>if</w:t>
      </w:r>
      <w:r>
        <w:rPr>
          <w:spacing w:val="12"/>
        </w:rPr>
        <w:t xml:space="preserve"> </w:t>
      </w:r>
      <w:r>
        <w:rPr>
          <w:spacing w:val="-1"/>
        </w:rPr>
        <w:t>all</w:t>
      </w:r>
      <w:r>
        <w:rPr>
          <w:spacing w:val="13"/>
        </w:rPr>
        <w:t xml:space="preserve"> </w:t>
      </w:r>
      <w:r>
        <w:t>the</w:t>
      </w:r>
      <w:r>
        <w:rPr>
          <w:spacing w:val="12"/>
        </w:rPr>
        <w:t xml:space="preserve"> </w:t>
      </w:r>
      <w:r>
        <w:t>above</w:t>
      </w:r>
      <w:r>
        <w:rPr>
          <w:spacing w:val="12"/>
        </w:rPr>
        <w:t xml:space="preserve"> </w:t>
      </w:r>
      <w:r>
        <w:t>precautions</w:t>
      </w:r>
      <w:r>
        <w:rPr>
          <w:spacing w:val="12"/>
        </w:rPr>
        <w:t xml:space="preserve"> </w:t>
      </w:r>
      <w:r>
        <w:t>to</w:t>
      </w:r>
      <w:r>
        <w:rPr>
          <w:spacing w:val="13"/>
        </w:rPr>
        <w:t xml:space="preserve"> </w:t>
      </w:r>
      <w:r>
        <w:rPr>
          <w:spacing w:val="-1"/>
        </w:rPr>
        <w:t>prevent</w:t>
      </w:r>
      <w:r>
        <w:rPr>
          <w:spacing w:val="13"/>
        </w:rPr>
        <w:t xml:space="preserve"> </w:t>
      </w:r>
      <w:r>
        <w:rPr>
          <w:spacing w:val="-1"/>
        </w:rPr>
        <w:t>bursting</w:t>
      </w:r>
      <w:r>
        <w:rPr>
          <w:spacing w:val="13"/>
        </w:rPr>
        <w:t xml:space="preserve"> </w:t>
      </w:r>
      <w:r>
        <w:t>are</w:t>
      </w:r>
      <w:r>
        <w:rPr>
          <w:spacing w:val="12"/>
        </w:rPr>
        <w:t xml:space="preserve"> </w:t>
      </w:r>
      <w:r>
        <w:rPr>
          <w:spacing w:val="-1"/>
        </w:rPr>
        <w:t>taken,</w:t>
      </w:r>
      <w:r>
        <w:rPr>
          <w:spacing w:val="13"/>
        </w:rPr>
        <w:t xml:space="preserve"> </w:t>
      </w:r>
      <w:r>
        <w:rPr>
          <w:spacing w:val="-1"/>
        </w:rPr>
        <w:t>abrasive</w:t>
      </w:r>
      <w:r>
        <w:rPr>
          <w:spacing w:val="15"/>
        </w:rPr>
        <w:t xml:space="preserve"> </w:t>
      </w:r>
      <w:r>
        <w:rPr>
          <w:spacing w:val="-1"/>
        </w:rPr>
        <w:t>wheels</w:t>
      </w:r>
      <w:r>
        <w:rPr>
          <w:spacing w:val="14"/>
        </w:rPr>
        <w:t xml:space="preserve"> </w:t>
      </w:r>
      <w:r>
        <w:rPr>
          <w:spacing w:val="-1"/>
        </w:rPr>
        <w:t>will</w:t>
      </w:r>
      <w:r>
        <w:rPr>
          <w:spacing w:val="13"/>
        </w:rPr>
        <w:t xml:space="preserve"> </w:t>
      </w:r>
      <w:r>
        <w:t>also</w:t>
      </w:r>
      <w:r>
        <w:rPr>
          <w:spacing w:val="13"/>
        </w:rPr>
        <w:t xml:space="preserve"> </w:t>
      </w:r>
      <w:r>
        <w:t>be</w:t>
      </w:r>
      <w:r>
        <w:rPr>
          <w:spacing w:val="12"/>
        </w:rPr>
        <w:t xml:space="preserve"> </w:t>
      </w:r>
      <w:r>
        <w:rPr>
          <w:spacing w:val="-1"/>
        </w:rPr>
        <w:t>provided</w:t>
      </w:r>
      <w:r>
        <w:rPr>
          <w:spacing w:val="75"/>
          <w:w w:val="99"/>
        </w:rPr>
        <w:t xml:space="preserve"> </w:t>
      </w:r>
      <w:r>
        <w:rPr>
          <w:spacing w:val="-1"/>
        </w:rPr>
        <w:t>with</w:t>
      </w:r>
      <w:r>
        <w:rPr>
          <w:spacing w:val="-4"/>
        </w:rPr>
        <w:t xml:space="preserve"> </w:t>
      </w:r>
      <w:r>
        <w:rPr>
          <w:spacing w:val="-1"/>
        </w:rPr>
        <w:t>guarding</w:t>
      </w:r>
      <w:r>
        <w:rPr>
          <w:spacing w:val="-4"/>
        </w:rPr>
        <w:t xml:space="preserve"> </w:t>
      </w:r>
      <w:r>
        <w:rPr>
          <w:spacing w:val="-1"/>
        </w:rPr>
        <w:t>capable</w:t>
      </w:r>
      <w:r>
        <w:rPr>
          <w:spacing w:val="-5"/>
        </w:rPr>
        <w:t xml:space="preserve"> </w:t>
      </w:r>
      <w:r>
        <w:t>of</w:t>
      </w:r>
      <w:r>
        <w:rPr>
          <w:spacing w:val="-4"/>
        </w:rPr>
        <w:t xml:space="preserve"> </w:t>
      </w:r>
      <w:r>
        <w:rPr>
          <w:spacing w:val="-1"/>
        </w:rPr>
        <w:t>containing</w:t>
      </w:r>
      <w:r>
        <w:rPr>
          <w:spacing w:val="-4"/>
        </w:rPr>
        <w:t xml:space="preserve"> </w:t>
      </w:r>
      <w:r>
        <w:t>any</w:t>
      </w:r>
      <w:r>
        <w:rPr>
          <w:spacing w:val="-4"/>
        </w:rPr>
        <w:t xml:space="preserve"> </w:t>
      </w:r>
      <w:r>
        <w:rPr>
          <w:spacing w:val="-1"/>
        </w:rPr>
        <w:t>flying</w:t>
      </w:r>
      <w:r>
        <w:rPr>
          <w:spacing w:val="-4"/>
        </w:rPr>
        <w:t xml:space="preserve"> </w:t>
      </w:r>
      <w:r>
        <w:t>fragments</w:t>
      </w:r>
      <w:r>
        <w:rPr>
          <w:spacing w:val="-5"/>
        </w:rPr>
        <w:t xml:space="preserve"> </w:t>
      </w:r>
      <w:r>
        <w:t>of</w:t>
      </w:r>
      <w:r>
        <w:rPr>
          <w:spacing w:val="-2"/>
        </w:rPr>
        <w:t xml:space="preserve"> </w:t>
      </w:r>
      <w:r>
        <w:t>the</w:t>
      </w:r>
      <w:r>
        <w:rPr>
          <w:spacing w:val="-5"/>
        </w:rPr>
        <w:t xml:space="preserve"> </w:t>
      </w:r>
      <w:r>
        <w:rPr>
          <w:spacing w:val="-1"/>
        </w:rPr>
        <w:t>wheel</w:t>
      </w:r>
      <w:r>
        <w:rPr>
          <w:spacing w:val="-4"/>
        </w:rPr>
        <w:t xml:space="preserve"> </w:t>
      </w:r>
      <w:r>
        <w:t>will</w:t>
      </w:r>
      <w:r>
        <w:rPr>
          <w:spacing w:val="-4"/>
        </w:rPr>
        <w:t xml:space="preserve"> </w:t>
      </w:r>
      <w:r>
        <w:rPr>
          <w:spacing w:val="-1"/>
        </w:rPr>
        <w:t>bursting</w:t>
      </w:r>
      <w:r>
        <w:rPr>
          <w:spacing w:val="-4"/>
        </w:rPr>
        <w:t xml:space="preserve"> </w:t>
      </w:r>
      <w:r>
        <w:rPr>
          <w:spacing w:val="-1"/>
        </w:rPr>
        <w:t xml:space="preserve">occur, </w:t>
      </w:r>
      <w:r>
        <w:t>to</w:t>
      </w:r>
      <w:r>
        <w:rPr>
          <w:spacing w:val="-4"/>
        </w:rPr>
        <w:t xml:space="preserve"> </w:t>
      </w:r>
      <w:r>
        <w:rPr>
          <w:spacing w:val="-1"/>
        </w:rPr>
        <w:t>avoid</w:t>
      </w:r>
      <w:r>
        <w:rPr>
          <w:spacing w:val="-3"/>
        </w:rPr>
        <w:t xml:space="preserve"> </w:t>
      </w:r>
      <w:r>
        <w:t>them</w:t>
      </w:r>
      <w:r>
        <w:rPr>
          <w:spacing w:val="83"/>
          <w:w w:val="99"/>
        </w:rPr>
        <w:t xml:space="preserve"> </w:t>
      </w:r>
      <w:r>
        <w:rPr>
          <w:spacing w:val="-1"/>
        </w:rPr>
        <w:t>inflicting</w:t>
      </w:r>
      <w:r>
        <w:rPr>
          <w:spacing w:val="16"/>
        </w:rPr>
        <w:t xml:space="preserve"> </w:t>
      </w:r>
      <w:r>
        <w:t>injury</w:t>
      </w:r>
      <w:r>
        <w:rPr>
          <w:spacing w:val="18"/>
        </w:rPr>
        <w:t xml:space="preserve"> </w:t>
      </w:r>
      <w:r>
        <w:t>on</w:t>
      </w:r>
      <w:r>
        <w:rPr>
          <w:spacing w:val="18"/>
        </w:rPr>
        <w:t xml:space="preserve"> </w:t>
      </w:r>
      <w:r>
        <w:t>any</w:t>
      </w:r>
      <w:r>
        <w:rPr>
          <w:spacing w:val="18"/>
        </w:rPr>
        <w:t xml:space="preserve"> </w:t>
      </w:r>
      <w:r>
        <w:rPr>
          <w:spacing w:val="-1"/>
        </w:rPr>
        <w:t>person.</w:t>
      </w:r>
      <w:r>
        <w:rPr>
          <w:spacing w:val="17"/>
        </w:rPr>
        <w:t xml:space="preserve"> </w:t>
      </w:r>
      <w:r>
        <w:rPr>
          <w:spacing w:val="-1"/>
        </w:rPr>
        <w:t>The</w:t>
      </w:r>
      <w:r>
        <w:rPr>
          <w:spacing w:val="17"/>
        </w:rPr>
        <w:t xml:space="preserve"> </w:t>
      </w:r>
      <w:r>
        <w:t>guards</w:t>
      </w:r>
      <w:r>
        <w:rPr>
          <w:spacing w:val="16"/>
        </w:rPr>
        <w:t xml:space="preserve"> </w:t>
      </w:r>
      <w:r>
        <w:t>have</w:t>
      </w:r>
      <w:r>
        <w:rPr>
          <w:spacing w:val="16"/>
        </w:rPr>
        <w:t xml:space="preserve"> </w:t>
      </w:r>
      <w:r>
        <w:t>the</w:t>
      </w:r>
      <w:r>
        <w:rPr>
          <w:spacing w:val="17"/>
        </w:rPr>
        <w:t xml:space="preserve"> </w:t>
      </w:r>
      <w:r>
        <w:t>additional</w:t>
      </w:r>
      <w:r>
        <w:rPr>
          <w:spacing w:val="17"/>
        </w:rPr>
        <w:t xml:space="preserve"> </w:t>
      </w:r>
      <w:r>
        <w:rPr>
          <w:spacing w:val="-1"/>
        </w:rPr>
        <w:t>role</w:t>
      </w:r>
      <w:r>
        <w:rPr>
          <w:spacing w:val="16"/>
        </w:rPr>
        <w:t xml:space="preserve"> </w:t>
      </w:r>
      <w:r>
        <w:t>of</w:t>
      </w:r>
      <w:r>
        <w:rPr>
          <w:spacing w:val="19"/>
        </w:rPr>
        <w:t xml:space="preserve"> </w:t>
      </w:r>
      <w:r>
        <w:rPr>
          <w:spacing w:val="-1"/>
        </w:rPr>
        <w:t>preventing</w:t>
      </w:r>
      <w:r>
        <w:rPr>
          <w:spacing w:val="17"/>
        </w:rPr>
        <w:t xml:space="preserve"> </w:t>
      </w:r>
      <w:r>
        <w:t>injury</w:t>
      </w:r>
      <w:r>
        <w:rPr>
          <w:spacing w:val="17"/>
        </w:rPr>
        <w:t xml:space="preserve"> </w:t>
      </w:r>
      <w:r>
        <w:rPr>
          <w:spacing w:val="-1"/>
        </w:rPr>
        <w:t>from</w:t>
      </w:r>
      <w:r>
        <w:rPr>
          <w:spacing w:val="19"/>
        </w:rPr>
        <w:t xml:space="preserve"> </w:t>
      </w:r>
      <w:r>
        <w:rPr>
          <w:spacing w:val="-1"/>
        </w:rPr>
        <w:t>coming</w:t>
      </w:r>
      <w:r>
        <w:rPr>
          <w:spacing w:val="69"/>
          <w:w w:val="99"/>
        </w:rPr>
        <w:t xml:space="preserve"> </w:t>
      </w:r>
      <w:r>
        <w:rPr>
          <w:spacing w:val="-1"/>
        </w:rPr>
        <w:t>into</w:t>
      </w:r>
      <w:r>
        <w:rPr>
          <w:spacing w:val="-6"/>
        </w:rPr>
        <w:t xml:space="preserve"> </w:t>
      </w:r>
      <w:r>
        <w:rPr>
          <w:spacing w:val="-1"/>
        </w:rPr>
        <w:t>contact</w:t>
      </w:r>
      <w:r>
        <w:rPr>
          <w:spacing w:val="-5"/>
        </w:rPr>
        <w:t xml:space="preserve"> </w:t>
      </w:r>
      <w:r>
        <w:rPr>
          <w:spacing w:val="-1"/>
        </w:rPr>
        <w:t>with</w:t>
      </w:r>
      <w:r>
        <w:rPr>
          <w:spacing w:val="-5"/>
        </w:rPr>
        <w:t xml:space="preserve"> </w:t>
      </w:r>
      <w:r>
        <w:t>any</w:t>
      </w:r>
      <w:r>
        <w:rPr>
          <w:spacing w:val="-4"/>
        </w:rPr>
        <w:t xml:space="preserve"> </w:t>
      </w:r>
      <w:r>
        <w:rPr>
          <w:spacing w:val="-1"/>
        </w:rPr>
        <w:t>dangerous</w:t>
      </w:r>
      <w:r>
        <w:rPr>
          <w:spacing w:val="-6"/>
        </w:rPr>
        <w:t xml:space="preserve"> </w:t>
      </w:r>
      <w:r>
        <w:t>parts</w:t>
      </w:r>
      <w:r>
        <w:rPr>
          <w:spacing w:val="-6"/>
        </w:rPr>
        <w:t xml:space="preserve"> </w:t>
      </w:r>
      <w:r>
        <w:t>of</w:t>
      </w:r>
      <w:r>
        <w:rPr>
          <w:spacing w:val="-7"/>
        </w:rPr>
        <w:t xml:space="preserve"> </w:t>
      </w:r>
      <w:r>
        <w:t>the</w:t>
      </w:r>
      <w:r>
        <w:rPr>
          <w:spacing w:val="-6"/>
        </w:rPr>
        <w:t xml:space="preserve"> </w:t>
      </w:r>
      <w:r>
        <w:rPr>
          <w:spacing w:val="-1"/>
        </w:rPr>
        <w:t>equipment.</w:t>
      </w:r>
    </w:p>
    <w:p w14:paraId="18195E2D" w14:textId="77777777" w:rsidR="00BF52D8" w:rsidRDefault="00BF52D8" w:rsidP="00526973">
      <w:pPr>
        <w:tabs>
          <w:tab w:val="left" w:pos="284"/>
        </w:tabs>
        <w:spacing w:before="1"/>
        <w:jc w:val="both"/>
        <w:rPr>
          <w:rFonts w:ascii="Calibri" w:eastAsia="Calibri" w:hAnsi="Calibri" w:cs="Calibri"/>
          <w:sz w:val="20"/>
          <w:szCs w:val="20"/>
        </w:rPr>
      </w:pPr>
    </w:p>
    <w:p w14:paraId="203E98F3" w14:textId="77777777" w:rsidR="00BF52D8" w:rsidRDefault="008D1CD1" w:rsidP="00526973">
      <w:pPr>
        <w:pStyle w:val="BodyText"/>
        <w:tabs>
          <w:tab w:val="left" w:pos="284"/>
        </w:tabs>
        <w:ind w:right="137"/>
        <w:jc w:val="both"/>
      </w:pPr>
      <w:r>
        <w:rPr>
          <w:spacing w:val="-1"/>
        </w:rPr>
        <w:t>When</w:t>
      </w:r>
      <w:r>
        <w:rPr>
          <w:spacing w:val="-3"/>
        </w:rPr>
        <w:t xml:space="preserve"> </w:t>
      </w:r>
      <w:r>
        <w:rPr>
          <w:spacing w:val="-1"/>
        </w:rPr>
        <w:t>operating</w:t>
      </w:r>
      <w:r>
        <w:rPr>
          <w:spacing w:val="-4"/>
        </w:rPr>
        <w:t xml:space="preserve"> </w:t>
      </w:r>
      <w:r>
        <w:t>an</w:t>
      </w:r>
      <w:r>
        <w:rPr>
          <w:spacing w:val="-1"/>
        </w:rPr>
        <w:t xml:space="preserve"> Abrasive</w:t>
      </w:r>
      <w:r>
        <w:t xml:space="preserve"> </w:t>
      </w:r>
      <w:r>
        <w:rPr>
          <w:spacing w:val="-1"/>
        </w:rPr>
        <w:t>Wheel</w:t>
      </w:r>
      <w:r>
        <w:rPr>
          <w:spacing w:val="-2"/>
        </w:rPr>
        <w:t xml:space="preserve"> </w:t>
      </w:r>
      <w:r>
        <w:rPr>
          <w:spacing w:val="-1"/>
        </w:rPr>
        <w:t>machine</w:t>
      </w:r>
      <w:r>
        <w:rPr>
          <w:spacing w:val="-2"/>
        </w:rPr>
        <w:t xml:space="preserve"> </w:t>
      </w:r>
      <w:r>
        <w:t>ensure</w:t>
      </w:r>
      <w:r>
        <w:rPr>
          <w:spacing w:val="-5"/>
        </w:rPr>
        <w:t xml:space="preserve"> </w:t>
      </w:r>
      <w:r>
        <w:t>that</w:t>
      </w:r>
      <w:r>
        <w:rPr>
          <w:spacing w:val="-4"/>
        </w:rPr>
        <w:t xml:space="preserve"> </w:t>
      </w:r>
      <w:r>
        <w:t>other</w:t>
      </w:r>
      <w:r>
        <w:rPr>
          <w:spacing w:val="-3"/>
        </w:rPr>
        <w:t xml:space="preserve"> </w:t>
      </w:r>
      <w:r>
        <w:rPr>
          <w:spacing w:val="-1"/>
        </w:rPr>
        <w:t>persons</w:t>
      </w:r>
      <w:r>
        <w:rPr>
          <w:spacing w:val="-5"/>
        </w:rPr>
        <w:t xml:space="preserve"> </w:t>
      </w:r>
      <w:r>
        <w:t>are</w:t>
      </w:r>
      <w:r>
        <w:rPr>
          <w:spacing w:val="-5"/>
        </w:rPr>
        <w:t xml:space="preserve"> </w:t>
      </w:r>
      <w:r>
        <w:t>not</w:t>
      </w:r>
      <w:r>
        <w:rPr>
          <w:spacing w:val="-3"/>
        </w:rPr>
        <w:t xml:space="preserve"> </w:t>
      </w:r>
      <w:r>
        <w:t>put</w:t>
      </w:r>
      <w:r>
        <w:rPr>
          <w:spacing w:val="-4"/>
        </w:rPr>
        <w:t xml:space="preserve"> </w:t>
      </w:r>
      <w:r>
        <w:t>at</w:t>
      </w:r>
      <w:r>
        <w:rPr>
          <w:spacing w:val="-4"/>
        </w:rPr>
        <w:t xml:space="preserve"> </w:t>
      </w:r>
      <w:r>
        <w:rPr>
          <w:spacing w:val="1"/>
        </w:rPr>
        <w:t>any</w:t>
      </w:r>
      <w:r>
        <w:rPr>
          <w:spacing w:val="-3"/>
        </w:rPr>
        <w:t xml:space="preserve"> </w:t>
      </w:r>
      <w:r>
        <w:rPr>
          <w:spacing w:val="-1"/>
        </w:rPr>
        <w:t>risk.</w:t>
      </w:r>
      <w:r>
        <w:rPr>
          <w:spacing w:val="41"/>
        </w:rPr>
        <w:t xml:space="preserve"> </w:t>
      </w:r>
      <w:r>
        <w:rPr>
          <w:spacing w:val="-1"/>
        </w:rPr>
        <w:t>Operate</w:t>
      </w:r>
      <w:r>
        <w:rPr>
          <w:spacing w:val="81"/>
          <w:w w:val="99"/>
        </w:rPr>
        <w:t xml:space="preserve"> </w:t>
      </w:r>
      <w:r>
        <w:rPr>
          <w:spacing w:val="-1"/>
        </w:rPr>
        <w:t>abrasive</w:t>
      </w:r>
      <w:r>
        <w:rPr>
          <w:spacing w:val="18"/>
        </w:rPr>
        <w:t xml:space="preserve"> </w:t>
      </w:r>
      <w:r>
        <w:rPr>
          <w:spacing w:val="-1"/>
        </w:rPr>
        <w:t>wheel</w:t>
      </w:r>
      <w:r>
        <w:rPr>
          <w:spacing w:val="21"/>
        </w:rPr>
        <w:t xml:space="preserve"> </w:t>
      </w:r>
      <w:r>
        <w:rPr>
          <w:spacing w:val="-1"/>
        </w:rPr>
        <w:t>machines</w:t>
      </w:r>
      <w:r>
        <w:rPr>
          <w:spacing w:val="18"/>
        </w:rPr>
        <w:t xml:space="preserve"> </w:t>
      </w:r>
      <w:r>
        <w:t>away</w:t>
      </w:r>
      <w:r>
        <w:rPr>
          <w:spacing w:val="20"/>
        </w:rPr>
        <w:t xml:space="preserve"> </w:t>
      </w:r>
      <w:r>
        <w:rPr>
          <w:spacing w:val="-1"/>
        </w:rPr>
        <w:t>from</w:t>
      </w:r>
      <w:r>
        <w:rPr>
          <w:spacing w:val="19"/>
        </w:rPr>
        <w:t xml:space="preserve"> </w:t>
      </w:r>
      <w:r>
        <w:rPr>
          <w:spacing w:val="-1"/>
        </w:rPr>
        <w:t>other</w:t>
      </w:r>
      <w:r>
        <w:rPr>
          <w:spacing w:val="19"/>
        </w:rPr>
        <w:t xml:space="preserve"> </w:t>
      </w:r>
      <w:r>
        <w:t>persons</w:t>
      </w:r>
      <w:r>
        <w:rPr>
          <w:spacing w:val="18"/>
        </w:rPr>
        <w:t xml:space="preserve"> </w:t>
      </w:r>
      <w:r>
        <w:t>where</w:t>
      </w:r>
      <w:r>
        <w:rPr>
          <w:spacing w:val="18"/>
        </w:rPr>
        <w:t xml:space="preserve"> </w:t>
      </w:r>
      <w:r>
        <w:rPr>
          <w:spacing w:val="-1"/>
        </w:rPr>
        <w:t>possible,</w:t>
      </w:r>
      <w:r>
        <w:rPr>
          <w:spacing w:val="21"/>
        </w:rPr>
        <w:t xml:space="preserve"> </w:t>
      </w:r>
      <w:r>
        <w:t>or</w:t>
      </w:r>
      <w:r>
        <w:rPr>
          <w:spacing w:val="19"/>
        </w:rPr>
        <w:t xml:space="preserve"> </w:t>
      </w:r>
      <w:r>
        <w:rPr>
          <w:spacing w:val="-1"/>
        </w:rPr>
        <w:t>adequately</w:t>
      </w:r>
      <w:r>
        <w:rPr>
          <w:spacing w:val="22"/>
        </w:rPr>
        <w:t xml:space="preserve"> </w:t>
      </w:r>
      <w:r>
        <w:rPr>
          <w:spacing w:val="-1"/>
        </w:rPr>
        <w:t>shield</w:t>
      </w:r>
      <w:r>
        <w:rPr>
          <w:spacing w:val="20"/>
        </w:rPr>
        <w:t xml:space="preserve"> </w:t>
      </w:r>
      <w:r>
        <w:rPr>
          <w:spacing w:val="-1"/>
        </w:rPr>
        <w:t>off</w:t>
      </w:r>
      <w:r>
        <w:rPr>
          <w:spacing w:val="18"/>
        </w:rPr>
        <w:t xml:space="preserve"> </w:t>
      </w:r>
      <w:r>
        <w:rPr>
          <w:spacing w:val="-1"/>
        </w:rPr>
        <w:t>possible</w:t>
      </w:r>
      <w:r>
        <w:rPr>
          <w:spacing w:val="109"/>
          <w:w w:val="99"/>
        </w:rPr>
        <w:t xml:space="preserve"> </w:t>
      </w:r>
      <w:r>
        <w:rPr>
          <w:spacing w:val="-1"/>
        </w:rPr>
        <w:t>danger areas.</w:t>
      </w:r>
      <w:r>
        <w:rPr>
          <w:spacing w:val="43"/>
        </w:rPr>
        <w:t xml:space="preserve"> </w:t>
      </w:r>
      <w:r>
        <w:rPr>
          <w:spacing w:val="-1"/>
        </w:rPr>
        <w:t>Do</w:t>
      </w:r>
      <w:r>
        <w:t xml:space="preserve"> not</w:t>
      </w:r>
      <w:r>
        <w:rPr>
          <w:spacing w:val="-1"/>
        </w:rPr>
        <w:t xml:space="preserve"> use them</w:t>
      </w:r>
      <w:r>
        <w:rPr>
          <w:spacing w:val="-2"/>
        </w:rPr>
        <w:t xml:space="preserve"> </w:t>
      </w:r>
      <w:r>
        <w:rPr>
          <w:spacing w:val="-1"/>
        </w:rPr>
        <w:t>in</w:t>
      </w:r>
      <w:r>
        <w:t xml:space="preserve"> </w:t>
      </w:r>
      <w:r>
        <w:rPr>
          <w:spacing w:val="-1"/>
        </w:rPr>
        <w:t>access-ways, near</w:t>
      </w:r>
      <w:r>
        <w:t xml:space="preserve"> doorways</w:t>
      </w:r>
      <w:r>
        <w:rPr>
          <w:spacing w:val="-3"/>
        </w:rPr>
        <w:t xml:space="preserve"> </w:t>
      </w:r>
      <w:r>
        <w:t xml:space="preserve">or </w:t>
      </w:r>
      <w:r>
        <w:rPr>
          <w:spacing w:val="-1"/>
        </w:rPr>
        <w:t xml:space="preserve">in </w:t>
      </w:r>
      <w:r>
        <w:t xml:space="preserve">a </w:t>
      </w:r>
      <w:r>
        <w:rPr>
          <w:spacing w:val="-1"/>
        </w:rPr>
        <w:t xml:space="preserve">‘No </w:t>
      </w:r>
      <w:r>
        <w:t xml:space="preserve">Naked </w:t>
      </w:r>
      <w:r>
        <w:rPr>
          <w:spacing w:val="-1"/>
        </w:rPr>
        <w:t>Flame’</w:t>
      </w:r>
      <w:r>
        <w:rPr>
          <w:spacing w:val="-2"/>
        </w:rPr>
        <w:t xml:space="preserve"> </w:t>
      </w:r>
      <w:r>
        <w:rPr>
          <w:spacing w:val="-1"/>
        </w:rPr>
        <w:t>area.</w:t>
      </w:r>
      <w:r>
        <w:rPr>
          <w:spacing w:val="-2"/>
        </w:rPr>
        <w:t xml:space="preserve"> </w:t>
      </w:r>
      <w:r>
        <w:rPr>
          <w:spacing w:val="-1"/>
        </w:rPr>
        <w:t>Take dust</w:t>
      </w:r>
      <w:r>
        <w:rPr>
          <w:spacing w:val="77"/>
          <w:w w:val="99"/>
        </w:rPr>
        <w:t xml:space="preserve"> </w:t>
      </w:r>
      <w:r>
        <w:rPr>
          <w:spacing w:val="-1"/>
        </w:rPr>
        <w:t>control</w:t>
      </w:r>
      <w:r>
        <w:rPr>
          <w:spacing w:val="-8"/>
        </w:rPr>
        <w:t xml:space="preserve"> </w:t>
      </w:r>
      <w:r>
        <w:rPr>
          <w:spacing w:val="-1"/>
        </w:rPr>
        <w:t>measures</w:t>
      </w:r>
      <w:r>
        <w:rPr>
          <w:spacing w:val="-8"/>
        </w:rPr>
        <w:t xml:space="preserve"> </w:t>
      </w:r>
      <w:r>
        <w:rPr>
          <w:spacing w:val="1"/>
        </w:rPr>
        <w:t>if</w:t>
      </w:r>
      <w:r>
        <w:rPr>
          <w:spacing w:val="-9"/>
        </w:rPr>
        <w:t xml:space="preserve"> </w:t>
      </w:r>
      <w:r>
        <w:rPr>
          <w:spacing w:val="-1"/>
        </w:rPr>
        <w:t>required.</w:t>
      </w:r>
    </w:p>
    <w:p w14:paraId="1C7E6963" w14:textId="77777777" w:rsidR="00BF52D8" w:rsidRDefault="00BF52D8" w:rsidP="00526973">
      <w:pPr>
        <w:tabs>
          <w:tab w:val="left" w:pos="284"/>
        </w:tabs>
        <w:spacing w:before="12"/>
        <w:jc w:val="both"/>
        <w:rPr>
          <w:rFonts w:ascii="Calibri" w:eastAsia="Calibri" w:hAnsi="Calibri" w:cs="Calibri"/>
          <w:sz w:val="15"/>
          <w:szCs w:val="15"/>
        </w:rPr>
      </w:pPr>
    </w:p>
    <w:p w14:paraId="389DBCE7" w14:textId="77777777" w:rsidR="00BF52D8" w:rsidRDefault="008D1CD1" w:rsidP="00526973">
      <w:pPr>
        <w:pStyle w:val="BodyText"/>
        <w:tabs>
          <w:tab w:val="left" w:pos="284"/>
        </w:tabs>
        <w:jc w:val="both"/>
      </w:pPr>
      <w:r>
        <w:rPr>
          <w:spacing w:val="-1"/>
          <w:u w:val="single" w:color="000000"/>
        </w:rPr>
        <w:t>Personal</w:t>
      </w:r>
      <w:r>
        <w:rPr>
          <w:spacing w:val="-10"/>
          <w:u w:val="single" w:color="000000"/>
        </w:rPr>
        <w:t xml:space="preserve"> </w:t>
      </w:r>
      <w:r>
        <w:rPr>
          <w:u w:val="single" w:color="000000"/>
        </w:rPr>
        <w:t>Protective</w:t>
      </w:r>
      <w:r>
        <w:rPr>
          <w:spacing w:val="-10"/>
          <w:u w:val="single" w:color="000000"/>
        </w:rPr>
        <w:t xml:space="preserve"> </w:t>
      </w:r>
      <w:r>
        <w:rPr>
          <w:spacing w:val="-1"/>
          <w:u w:val="single" w:color="000000"/>
        </w:rPr>
        <w:t>Equipment</w:t>
      </w:r>
      <w:r>
        <w:rPr>
          <w:spacing w:val="-9"/>
          <w:u w:val="single" w:color="000000"/>
        </w:rPr>
        <w:t xml:space="preserve"> </w:t>
      </w:r>
      <w:r>
        <w:rPr>
          <w:spacing w:val="-1"/>
          <w:u w:val="single" w:color="000000"/>
        </w:rPr>
        <w:t>Regulations</w:t>
      </w:r>
      <w:r>
        <w:rPr>
          <w:spacing w:val="-11"/>
          <w:u w:val="single" w:color="000000"/>
        </w:rPr>
        <w:t xml:space="preserve"> </w:t>
      </w:r>
      <w:r>
        <w:rPr>
          <w:u w:val="single" w:color="000000"/>
        </w:rPr>
        <w:t>1992</w:t>
      </w:r>
    </w:p>
    <w:p w14:paraId="1664BDC4" w14:textId="77777777" w:rsidR="00BF52D8" w:rsidRDefault="00BF52D8" w:rsidP="00526973">
      <w:pPr>
        <w:tabs>
          <w:tab w:val="left" w:pos="284"/>
        </w:tabs>
        <w:spacing w:before="3"/>
        <w:jc w:val="both"/>
        <w:rPr>
          <w:rFonts w:ascii="Calibri" w:eastAsia="Calibri" w:hAnsi="Calibri" w:cs="Calibri"/>
          <w:sz w:val="15"/>
          <w:szCs w:val="15"/>
        </w:rPr>
      </w:pPr>
    </w:p>
    <w:p w14:paraId="31D0C57F" w14:textId="77777777" w:rsidR="00BF52D8" w:rsidRDefault="008D1CD1" w:rsidP="00526973">
      <w:pPr>
        <w:pStyle w:val="BodyText"/>
        <w:tabs>
          <w:tab w:val="left" w:pos="284"/>
        </w:tabs>
        <w:spacing w:before="59"/>
        <w:ind w:right="136"/>
        <w:jc w:val="both"/>
      </w:pPr>
      <w:r>
        <w:t>Persons</w:t>
      </w:r>
      <w:r>
        <w:rPr>
          <w:spacing w:val="32"/>
        </w:rPr>
        <w:t xml:space="preserve"> </w:t>
      </w:r>
      <w:r>
        <w:rPr>
          <w:spacing w:val="-1"/>
        </w:rPr>
        <w:t>operating</w:t>
      </w:r>
      <w:r>
        <w:rPr>
          <w:spacing w:val="35"/>
        </w:rPr>
        <w:t xml:space="preserve"> </w:t>
      </w:r>
      <w:r>
        <w:t>an</w:t>
      </w:r>
      <w:r>
        <w:rPr>
          <w:spacing w:val="34"/>
        </w:rPr>
        <w:t xml:space="preserve"> </w:t>
      </w:r>
      <w:r>
        <w:rPr>
          <w:spacing w:val="-1"/>
        </w:rPr>
        <w:t>Abrasive</w:t>
      </w:r>
      <w:r>
        <w:rPr>
          <w:spacing w:val="35"/>
        </w:rPr>
        <w:t xml:space="preserve"> </w:t>
      </w:r>
      <w:r>
        <w:rPr>
          <w:spacing w:val="-1"/>
        </w:rPr>
        <w:t>Wheel</w:t>
      </w:r>
      <w:r>
        <w:rPr>
          <w:spacing w:val="35"/>
        </w:rPr>
        <w:t xml:space="preserve"> </w:t>
      </w:r>
      <w:r>
        <w:t>machine</w:t>
      </w:r>
      <w:r>
        <w:rPr>
          <w:spacing w:val="35"/>
        </w:rPr>
        <w:t xml:space="preserve"> </w:t>
      </w:r>
      <w:r>
        <w:rPr>
          <w:spacing w:val="-1"/>
        </w:rPr>
        <w:t>will</w:t>
      </w:r>
      <w:r>
        <w:rPr>
          <w:spacing w:val="35"/>
        </w:rPr>
        <w:t xml:space="preserve"> </w:t>
      </w:r>
      <w:r>
        <w:t>wear</w:t>
      </w:r>
      <w:r>
        <w:rPr>
          <w:spacing w:val="36"/>
        </w:rPr>
        <w:t xml:space="preserve"> </w:t>
      </w:r>
      <w:r>
        <w:t>the</w:t>
      </w:r>
      <w:r>
        <w:rPr>
          <w:spacing w:val="34"/>
        </w:rPr>
        <w:t xml:space="preserve"> </w:t>
      </w:r>
      <w:r>
        <w:rPr>
          <w:spacing w:val="-1"/>
        </w:rPr>
        <w:t>recommended</w:t>
      </w:r>
      <w:r>
        <w:rPr>
          <w:spacing w:val="36"/>
        </w:rPr>
        <w:t xml:space="preserve"> </w:t>
      </w:r>
      <w:r>
        <w:t>form</w:t>
      </w:r>
      <w:r>
        <w:rPr>
          <w:spacing w:val="33"/>
        </w:rPr>
        <w:t xml:space="preserve"> </w:t>
      </w:r>
      <w:r>
        <w:t>of</w:t>
      </w:r>
      <w:r>
        <w:rPr>
          <w:spacing w:val="37"/>
        </w:rPr>
        <w:t xml:space="preserve"> </w:t>
      </w:r>
      <w:r>
        <w:rPr>
          <w:spacing w:val="-1"/>
        </w:rPr>
        <w:t>protection,</w:t>
      </w:r>
      <w:r>
        <w:rPr>
          <w:spacing w:val="34"/>
        </w:rPr>
        <w:t xml:space="preserve"> </w:t>
      </w:r>
      <w:r>
        <w:t>as</w:t>
      </w:r>
      <w:r>
        <w:rPr>
          <w:spacing w:val="71"/>
          <w:w w:val="99"/>
        </w:rPr>
        <w:t xml:space="preserve"> </w:t>
      </w:r>
      <w:r>
        <w:rPr>
          <w:spacing w:val="-1"/>
        </w:rPr>
        <w:t>determined</w:t>
      </w:r>
      <w:r>
        <w:rPr>
          <w:spacing w:val="5"/>
        </w:rPr>
        <w:t xml:space="preserve"> </w:t>
      </w:r>
      <w:r>
        <w:t>by</w:t>
      </w:r>
      <w:r>
        <w:rPr>
          <w:spacing w:val="5"/>
        </w:rPr>
        <w:t xml:space="preserve"> </w:t>
      </w:r>
      <w:r>
        <w:t>the</w:t>
      </w:r>
      <w:r>
        <w:rPr>
          <w:spacing w:val="4"/>
        </w:rPr>
        <w:t xml:space="preserve"> </w:t>
      </w:r>
      <w:r>
        <w:rPr>
          <w:spacing w:val="-1"/>
        </w:rPr>
        <w:t>Risk</w:t>
      </w:r>
      <w:r>
        <w:rPr>
          <w:spacing w:val="5"/>
        </w:rPr>
        <w:t xml:space="preserve"> </w:t>
      </w:r>
      <w:r>
        <w:rPr>
          <w:spacing w:val="-1"/>
        </w:rPr>
        <w:t>Assessment</w:t>
      </w:r>
      <w:r>
        <w:rPr>
          <w:spacing w:val="5"/>
        </w:rPr>
        <w:t xml:space="preserve"> </w:t>
      </w:r>
      <w:r>
        <w:t>and</w:t>
      </w:r>
      <w:r>
        <w:rPr>
          <w:spacing w:val="5"/>
        </w:rPr>
        <w:t xml:space="preserve"> </w:t>
      </w:r>
      <w:r>
        <w:rPr>
          <w:spacing w:val="-1"/>
        </w:rPr>
        <w:t>depending</w:t>
      </w:r>
      <w:r>
        <w:rPr>
          <w:spacing w:val="5"/>
        </w:rPr>
        <w:t xml:space="preserve"> </w:t>
      </w:r>
      <w:r>
        <w:rPr>
          <w:spacing w:val="-1"/>
        </w:rPr>
        <w:t>upon</w:t>
      </w:r>
      <w:r>
        <w:rPr>
          <w:spacing w:val="5"/>
        </w:rPr>
        <w:t xml:space="preserve"> </w:t>
      </w:r>
      <w:r>
        <w:rPr>
          <w:spacing w:val="-1"/>
        </w:rPr>
        <w:t>the</w:t>
      </w:r>
      <w:r>
        <w:rPr>
          <w:spacing w:val="4"/>
        </w:rPr>
        <w:t xml:space="preserve"> </w:t>
      </w:r>
      <w:r>
        <w:rPr>
          <w:spacing w:val="-1"/>
        </w:rPr>
        <w:t>circumstances,</w:t>
      </w:r>
      <w:r>
        <w:rPr>
          <w:spacing w:val="5"/>
        </w:rPr>
        <w:t xml:space="preserve"> </w:t>
      </w:r>
      <w:r>
        <w:t>box</w:t>
      </w:r>
      <w:r>
        <w:rPr>
          <w:spacing w:val="5"/>
        </w:rPr>
        <w:t xml:space="preserve"> </w:t>
      </w:r>
      <w:r>
        <w:t>goggles</w:t>
      </w:r>
      <w:r>
        <w:rPr>
          <w:spacing w:val="3"/>
        </w:rPr>
        <w:t xml:space="preserve"> </w:t>
      </w:r>
      <w:r>
        <w:t>or</w:t>
      </w:r>
      <w:r>
        <w:rPr>
          <w:spacing w:val="5"/>
        </w:rPr>
        <w:t xml:space="preserve"> </w:t>
      </w:r>
      <w:r>
        <w:rPr>
          <w:spacing w:val="-1"/>
        </w:rPr>
        <w:t>face-shield</w:t>
      </w:r>
      <w:r>
        <w:rPr>
          <w:spacing w:val="75"/>
          <w:w w:val="99"/>
        </w:rPr>
        <w:t xml:space="preserve"> </w:t>
      </w:r>
      <w:r>
        <w:t>to</w:t>
      </w:r>
      <w:r>
        <w:rPr>
          <w:spacing w:val="-4"/>
        </w:rPr>
        <w:t xml:space="preserve"> </w:t>
      </w:r>
      <w:r>
        <w:rPr>
          <w:spacing w:val="-1"/>
        </w:rPr>
        <w:t>(BS</w:t>
      </w:r>
      <w:r>
        <w:rPr>
          <w:spacing w:val="-4"/>
        </w:rPr>
        <w:t xml:space="preserve"> </w:t>
      </w:r>
      <w:r>
        <w:t>EN</w:t>
      </w:r>
      <w:r>
        <w:rPr>
          <w:spacing w:val="-3"/>
        </w:rPr>
        <w:t xml:space="preserve"> </w:t>
      </w:r>
      <w:r>
        <w:rPr>
          <w:spacing w:val="-1"/>
        </w:rPr>
        <w:t>166,167</w:t>
      </w:r>
      <w:r>
        <w:rPr>
          <w:spacing w:val="-4"/>
        </w:rPr>
        <w:t xml:space="preserve"> </w:t>
      </w:r>
      <w:r>
        <w:t>&amp;</w:t>
      </w:r>
      <w:r>
        <w:rPr>
          <w:spacing w:val="-3"/>
        </w:rPr>
        <w:t xml:space="preserve"> </w:t>
      </w:r>
      <w:r>
        <w:t>168)</w:t>
      </w:r>
      <w:r>
        <w:rPr>
          <w:spacing w:val="-4"/>
        </w:rPr>
        <w:t xml:space="preserve"> </w:t>
      </w:r>
      <w:r>
        <w:t>Grade</w:t>
      </w:r>
      <w:r>
        <w:rPr>
          <w:spacing w:val="-5"/>
        </w:rPr>
        <w:t xml:space="preserve"> </w:t>
      </w:r>
      <w:r>
        <w:t>1</w:t>
      </w:r>
      <w:r>
        <w:rPr>
          <w:spacing w:val="-4"/>
        </w:rPr>
        <w:t xml:space="preserve"> </w:t>
      </w:r>
      <w:r>
        <w:rPr>
          <w:spacing w:val="-1"/>
        </w:rPr>
        <w:t>impact.</w:t>
      </w:r>
    </w:p>
    <w:p w14:paraId="313562F1" w14:textId="77777777" w:rsidR="00BF52D8" w:rsidRDefault="00BF52D8" w:rsidP="00526973">
      <w:pPr>
        <w:tabs>
          <w:tab w:val="left" w:pos="284"/>
        </w:tabs>
        <w:spacing w:before="1"/>
        <w:jc w:val="both"/>
        <w:rPr>
          <w:rFonts w:ascii="Calibri" w:eastAsia="Calibri" w:hAnsi="Calibri" w:cs="Calibri"/>
          <w:sz w:val="20"/>
          <w:szCs w:val="20"/>
        </w:rPr>
      </w:pPr>
    </w:p>
    <w:p w14:paraId="68218E2A" w14:textId="77777777" w:rsidR="00BF52D8" w:rsidRDefault="008D1CD1" w:rsidP="00526973">
      <w:pPr>
        <w:pStyle w:val="BodyText"/>
        <w:tabs>
          <w:tab w:val="left" w:pos="284"/>
        </w:tabs>
        <w:ind w:right="136"/>
        <w:jc w:val="both"/>
      </w:pPr>
      <w:r>
        <w:rPr>
          <w:spacing w:val="-1"/>
        </w:rPr>
        <w:t>Aside</w:t>
      </w:r>
      <w:r>
        <w:rPr>
          <w:spacing w:val="36"/>
        </w:rPr>
        <w:t xml:space="preserve"> </w:t>
      </w:r>
      <w:r>
        <w:rPr>
          <w:spacing w:val="1"/>
        </w:rPr>
        <w:t>the</w:t>
      </w:r>
      <w:r>
        <w:rPr>
          <w:spacing w:val="37"/>
        </w:rPr>
        <w:t xml:space="preserve"> </w:t>
      </w:r>
      <w:r>
        <w:rPr>
          <w:spacing w:val="-1"/>
        </w:rPr>
        <w:t>wearing</w:t>
      </w:r>
      <w:r>
        <w:rPr>
          <w:spacing w:val="38"/>
        </w:rPr>
        <w:t xml:space="preserve"> </w:t>
      </w:r>
      <w:r>
        <w:t>of</w:t>
      </w:r>
      <w:r>
        <w:rPr>
          <w:spacing w:val="40"/>
        </w:rPr>
        <w:t xml:space="preserve"> </w:t>
      </w:r>
      <w:r>
        <w:rPr>
          <w:spacing w:val="-1"/>
        </w:rPr>
        <w:t>goggles/face-shields,</w:t>
      </w:r>
      <w:r>
        <w:rPr>
          <w:spacing w:val="38"/>
        </w:rPr>
        <w:t xml:space="preserve"> </w:t>
      </w:r>
      <w:r>
        <w:t>operators</w:t>
      </w:r>
      <w:r>
        <w:rPr>
          <w:spacing w:val="37"/>
        </w:rPr>
        <w:t xml:space="preserve"> </w:t>
      </w:r>
      <w:r>
        <w:t>of</w:t>
      </w:r>
      <w:r>
        <w:rPr>
          <w:spacing w:val="40"/>
        </w:rPr>
        <w:t xml:space="preserve"> </w:t>
      </w:r>
      <w:r>
        <w:rPr>
          <w:spacing w:val="-1"/>
        </w:rPr>
        <w:t>Abrasive</w:t>
      </w:r>
      <w:r>
        <w:rPr>
          <w:spacing w:val="37"/>
        </w:rPr>
        <w:t xml:space="preserve"> </w:t>
      </w:r>
      <w:r>
        <w:t>Wheel</w:t>
      </w:r>
      <w:r>
        <w:rPr>
          <w:spacing w:val="39"/>
        </w:rPr>
        <w:t xml:space="preserve"> </w:t>
      </w:r>
      <w:r>
        <w:rPr>
          <w:spacing w:val="-1"/>
        </w:rPr>
        <w:t>machines</w:t>
      </w:r>
      <w:r>
        <w:rPr>
          <w:spacing w:val="37"/>
        </w:rPr>
        <w:t xml:space="preserve"> </w:t>
      </w:r>
      <w:r>
        <w:rPr>
          <w:spacing w:val="-1"/>
        </w:rPr>
        <w:t>will</w:t>
      </w:r>
      <w:r>
        <w:rPr>
          <w:spacing w:val="38"/>
        </w:rPr>
        <w:t xml:space="preserve"> </w:t>
      </w:r>
      <w:r>
        <w:t>wear</w:t>
      </w:r>
      <w:r>
        <w:rPr>
          <w:spacing w:val="38"/>
        </w:rPr>
        <w:t xml:space="preserve"> </w:t>
      </w:r>
      <w:r>
        <w:rPr>
          <w:spacing w:val="-1"/>
        </w:rPr>
        <w:t>safety</w:t>
      </w:r>
      <w:r>
        <w:rPr>
          <w:spacing w:val="89"/>
          <w:w w:val="99"/>
        </w:rPr>
        <w:t xml:space="preserve"> </w:t>
      </w:r>
      <w:r>
        <w:rPr>
          <w:spacing w:val="-1"/>
        </w:rPr>
        <w:t>footwear,</w:t>
      </w:r>
      <w:r>
        <w:rPr>
          <w:spacing w:val="35"/>
        </w:rPr>
        <w:t xml:space="preserve"> </w:t>
      </w:r>
      <w:r>
        <w:rPr>
          <w:spacing w:val="-1"/>
        </w:rPr>
        <w:t>gloves,</w:t>
      </w:r>
      <w:r>
        <w:rPr>
          <w:spacing w:val="35"/>
        </w:rPr>
        <w:t xml:space="preserve"> </w:t>
      </w:r>
      <w:r>
        <w:rPr>
          <w:spacing w:val="-1"/>
        </w:rPr>
        <w:t>overalls</w:t>
      </w:r>
      <w:r>
        <w:rPr>
          <w:spacing w:val="33"/>
        </w:rPr>
        <w:t xml:space="preserve"> </w:t>
      </w:r>
      <w:r>
        <w:rPr>
          <w:spacing w:val="1"/>
        </w:rPr>
        <w:t>and</w:t>
      </w:r>
      <w:r>
        <w:rPr>
          <w:spacing w:val="35"/>
        </w:rPr>
        <w:t xml:space="preserve"> </w:t>
      </w:r>
      <w:r>
        <w:rPr>
          <w:spacing w:val="-1"/>
        </w:rPr>
        <w:t>dust</w:t>
      </w:r>
      <w:r>
        <w:rPr>
          <w:spacing w:val="35"/>
        </w:rPr>
        <w:t xml:space="preserve"> </w:t>
      </w:r>
      <w:r>
        <w:rPr>
          <w:spacing w:val="-1"/>
        </w:rPr>
        <w:t>masks.</w:t>
      </w:r>
      <w:r>
        <w:rPr>
          <w:spacing w:val="24"/>
        </w:rPr>
        <w:t xml:space="preserve"> </w:t>
      </w:r>
      <w:r>
        <w:t>If</w:t>
      </w:r>
      <w:r>
        <w:rPr>
          <w:spacing w:val="33"/>
        </w:rPr>
        <w:t xml:space="preserve"> </w:t>
      </w:r>
      <w:r>
        <w:t>noise</w:t>
      </w:r>
      <w:r>
        <w:rPr>
          <w:spacing w:val="35"/>
        </w:rPr>
        <w:t xml:space="preserve"> </w:t>
      </w:r>
      <w:r>
        <w:rPr>
          <w:spacing w:val="-1"/>
        </w:rPr>
        <w:t>levels</w:t>
      </w:r>
      <w:r>
        <w:rPr>
          <w:spacing w:val="33"/>
        </w:rPr>
        <w:t xml:space="preserve"> </w:t>
      </w:r>
      <w:r>
        <w:rPr>
          <w:spacing w:val="-1"/>
        </w:rPr>
        <w:t>exceed</w:t>
      </w:r>
      <w:r>
        <w:rPr>
          <w:spacing w:val="35"/>
        </w:rPr>
        <w:t xml:space="preserve"> </w:t>
      </w:r>
      <w:r>
        <w:t>the</w:t>
      </w:r>
      <w:r>
        <w:rPr>
          <w:spacing w:val="34"/>
        </w:rPr>
        <w:t xml:space="preserve"> </w:t>
      </w:r>
      <w:r>
        <w:rPr>
          <w:spacing w:val="-1"/>
        </w:rPr>
        <w:t>permissible</w:t>
      </w:r>
      <w:r>
        <w:rPr>
          <w:spacing w:val="34"/>
        </w:rPr>
        <w:t xml:space="preserve"> </w:t>
      </w:r>
      <w:r>
        <w:t>levels</w:t>
      </w:r>
      <w:r>
        <w:rPr>
          <w:spacing w:val="35"/>
        </w:rPr>
        <w:t xml:space="preserve"> </w:t>
      </w:r>
      <w:r>
        <w:rPr>
          <w:spacing w:val="-1"/>
        </w:rPr>
        <w:t>set</w:t>
      </w:r>
      <w:r>
        <w:rPr>
          <w:spacing w:val="35"/>
        </w:rPr>
        <w:t xml:space="preserve"> </w:t>
      </w:r>
      <w:r>
        <w:rPr>
          <w:spacing w:val="-1"/>
        </w:rPr>
        <w:t>in</w:t>
      </w:r>
      <w:r>
        <w:rPr>
          <w:spacing w:val="35"/>
        </w:rPr>
        <w:t xml:space="preserve"> </w:t>
      </w:r>
      <w:r>
        <w:t>the</w:t>
      </w:r>
      <w:r>
        <w:rPr>
          <w:spacing w:val="75"/>
          <w:w w:val="99"/>
        </w:rPr>
        <w:t xml:space="preserve"> </w:t>
      </w:r>
      <w:r>
        <w:rPr>
          <w:spacing w:val="-1"/>
        </w:rPr>
        <w:t>Control</w:t>
      </w:r>
      <w:r>
        <w:rPr>
          <w:spacing w:val="-6"/>
        </w:rPr>
        <w:t xml:space="preserve"> </w:t>
      </w:r>
      <w:r>
        <w:t>of</w:t>
      </w:r>
      <w:r>
        <w:rPr>
          <w:spacing w:val="-6"/>
        </w:rPr>
        <w:t xml:space="preserve"> </w:t>
      </w:r>
      <w:r>
        <w:rPr>
          <w:spacing w:val="-1"/>
        </w:rPr>
        <w:t>Noise</w:t>
      </w:r>
      <w:r>
        <w:rPr>
          <w:spacing w:val="-5"/>
        </w:rPr>
        <w:t xml:space="preserve"> </w:t>
      </w:r>
      <w:r>
        <w:t>at</w:t>
      </w:r>
      <w:r>
        <w:rPr>
          <w:spacing w:val="-6"/>
        </w:rPr>
        <w:t xml:space="preserve"> </w:t>
      </w:r>
      <w:r>
        <w:t>Work</w:t>
      </w:r>
      <w:r>
        <w:rPr>
          <w:spacing w:val="-4"/>
        </w:rPr>
        <w:t xml:space="preserve"> </w:t>
      </w:r>
      <w:r>
        <w:t>Regulations</w:t>
      </w:r>
      <w:r>
        <w:rPr>
          <w:spacing w:val="-6"/>
        </w:rPr>
        <w:t xml:space="preserve"> </w:t>
      </w:r>
      <w:r>
        <w:rPr>
          <w:spacing w:val="-1"/>
        </w:rPr>
        <w:t>2005,</w:t>
      </w:r>
      <w:r>
        <w:rPr>
          <w:spacing w:val="-4"/>
        </w:rPr>
        <w:t xml:space="preserve"> </w:t>
      </w:r>
      <w:r>
        <w:rPr>
          <w:spacing w:val="-1"/>
        </w:rPr>
        <w:t>ear</w:t>
      </w:r>
      <w:r>
        <w:rPr>
          <w:spacing w:val="-5"/>
        </w:rPr>
        <w:t xml:space="preserve"> </w:t>
      </w:r>
      <w:r>
        <w:rPr>
          <w:spacing w:val="-1"/>
        </w:rPr>
        <w:t>protection</w:t>
      </w:r>
      <w:r>
        <w:rPr>
          <w:spacing w:val="-2"/>
        </w:rPr>
        <w:t xml:space="preserve"> </w:t>
      </w:r>
      <w:r>
        <w:rPr>
          <w:spacing w:val="-1"/>
        </w:rPr>
        <w:t>will</w:t>
      </w:r>
      <w:r>
        <w:rPr>
          <w:spacing w:val="-5"/>
        </w:rPr>
        <w:t xml:space="preserve"> </w:t>
      </w:r>
      <w:r>
        <w:t>be</w:t>
      </w:r>
      <w:r>
        <w:rPr>
          <w:spacing w:val="-6"/>
        </w:rPr>
        <w:t xml:space="preserve"> </w:t>
      </w:r>
      <w:r>
        <w:rPr>
          <w:spacing w:val="-1"/>
        </w:rPr>
        <w:t>required.</w:t>
      </w:r>
    </w:p>
    <w:p w14:paraId="6A57E08F"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484EBF17" w14:textId="77777777" w:rsidR="00BF52D8" w:rsidRDefault="00BF52D8" w:rsidP="00526973">
      <w:pPr>
        <w:tabs>
          <w:tab w:val="left" w:pos="284"/>
        </w:tabs>
        <w:spacing w:before="11"/>
        <w:jc w:val="both"/>
        <w:rPr>
          <w:rFonts w:ascii="Calibri" w:eastAsia="Calibri" w:hAnsi="Calibri" w:cs="Calibri"/>
          <w:sz w:val="21"/>
          <w:szCs w:val="21"/>
        </w:rPr>
      </w:pPr>
    </w:p>
    <w:p w14:paraId="1005B9D6" w14:textId="77777777" w:rsidR="00BF52D8" w:rsidRDefault="008D1CD1" w:rsidP="00526973">
      <w:pPr>
        <w:pStyle w:val="BodyText"/>
        <w:numPr>
          <w:ilvl w:val="1"/>
          <w:numId w:val="11"/>
        </w:numPr>
        <w:tabs>
          <w:tab w:val="left" w:pos="284"/>
          <w:tab w:val="left" w:pos="828"/>
        </w:tabs>
        <w:spacing w:before="59"/>
        <w:ind w:left="827" w:hanging="297"/>
        <w:jc w:val="both"/>
      </w:pPr>
      <w:r>
        <w:rPr>
          <w:spacing w:val="-1"/>
        </w:rPr>
        <w:t>Asbestos</w:t>
      </w:r>
      <w:r>
        <w:rPr>
          <w:spacing w:val="-14"/>
        </w:rPr>
        <w:t xml:space="preserve"> </w:t>
      </w:r>
      <w:r>
        <w:t>Policy</w:t>
      </w:r>
    </w:p>
    <w:p w14:paraId="46B71079" w14:textId="77777777" w:rsidR="00BF52D8" w:rsidRDefault="00BF52D8" w:rsidP="00526973">
      <w:pPr>
        <w:tabs>
          <w:tab w:val="left" w:pos="284"/>
        </w:tabs>
        <w:spacing w:before="2"/>
        <w:jc w:val="both"/>
        <w:rPr>
          <w:rFonts w:ascii="Calibri" w:eastAsia="Calibri" w:hAnsi="Calibri" w:cs="Calibri"/>
          <w:sz w:val="16"/>
          <w:szCs w:val="16"/>
        </w:rPr>
      </w:pPr>
    </w:p>
    <w:p w14:paraId="77FFC19A" w14:textId="77777777" w:rsidR="00BF52D8" w:rsidRDefault="008D1CD1" w:rsidP="00526973">
      <w:pPr>
        <w:pStyle w:val="BodyText"/>
        <w:tabs>
          <w:tab w:val="left" w:pos="284"/>
        </w:tabs>
        <w:ind w:right="135"/>
        <w:jc w:val="both"/>
      </w:pPr>
      <w:r>
        <w:rPr>
          <w:spacing w:val="-1"/>
        </w:rPr>
        <w:t>The</w:t>
      </w:r>
      <w:r>
        <w:rPr>
          <w:spacing w:val="14"/>
        </w:rPr>
        <w:t xml:space="preserve"> </w:t>
      </w:r>
      <w:r>
        <w:t>objective</w:t>
      </w:r>
      <w:r>
        <w:rPr>
          <w:spacing w:val="15"/>
        </w:rPr>
        <w:t xml:space="preserve"> </w:t>
      </w:r>
      <w:r>
        <w:t>of</w:t>
      </w:r>
      <w:r>
        <w:rPr>
          <w:spacing w:val="14"/>
        </w:rPr>
        <w:t xml:space="preserve"> </w:t>
      </w:r>
      <w:r>
        <w:t>this</w:t>
      </w:r>
      <w:r>
        <w:rPr>
          <w:spacing w:val="14"/>
        </w:rPr>
        <w:t xml:space="preserve"> </w:t>
      </w:r>
      <w:r>
        <w:rPr>
          <w:spacing w:val="-1"/>
        </w:rPr>
        <w:t>Policy</w:t>
      </w:r>
      <w:r>
        <w:rPr>
          <w:spacing w:val="16"/>
        </w:rPr>
        <w:t xml:space="preserve"> </w:t>
      </w:r>
      <w:r>
        <w:rPr>
          <w:spacing w:val="1"/>
        </w:rPr>
        <w:t>is</w:t>
      </w:r>
      <w:r>
        <w:rPr>
          <w:spacing w:val="16"/>
        </w:rPr>
        <w:t xml:space="preserve"> </w:t>
      </w:r>
      <w:r>
        <w:t>to</w:t>
      </w:r>
      <w:r>
        <w:rPr>
          <w:spacing w:val="16"/>
        </w:rPr>
        <w:t xml:space="preserve"> </w:t>
      </w:r>
      <w:r>
        <w:rPr>
          <w:spacing w:val="-1"/>
        </w:rPr>
        <w:t>prevent</w:t>
      </w:r>
      <w:r>
        <w:rPr>
          <w:spacing w:val="15"/>
        </w:rPr>
        <w:t xml:space="preserve"> </w:t>
      </w:r>
      <w:r>
        <w:t>any</w:t>
      </w:r>
      <w:r>
        <w:rPr>
          <w:spacing w:val="16"/>
        </w:rPr>
        <w:t xml:space="preserve"> </w:t>
      </w:r>
      <w:r>
        <w:rPr>
          <w:spacing w:val="-1"/>
        </w:rPr>
        <w:t>harmful</w:t>
      </w:r>
      <w:r>
        <w:rPr>
          <w:spacing w:val="15"/>
        </w:rPr>
        <w:t xml:space="preserve"> </w:t>
      </w:r>
      <w:r>
        <w:t>asbestos</w:t>
      </w:r>
      <w:r>
        <w:rPr>
          <w:spacing w:val="16"/>
        </w:rPr>
        <w:t xml:space="preserve"> </w:t>
      </w:r>
      <w:r>
        <w:rPr>
          <w:spacing w:val="-1"/>
        </w:rPr>
        <w:t>exposure</w:t>
      </w:r>
      <w:r>
        <w:rPr>
          <w:spacing w:val="17"/>
        </w:rPr>
        <w:t xml:space="preserve"> </w:t>
      </w:r>
      <w:r>
        <w:t>to</w:t>
      </w:r>
      <w:r>
        <w:rPr>
          <w:spacing w:val="16"/>
        </w:rPr>
        <w:t xml:space="preserve"> </w:t>
      </w:r>
      <w:r>
        <w:t>Employees</w:t>
      </w:r>
      <w:r>
        <w:rPr>
          <w:spacing w:val="15"/>
        </w:rPr>
        <w:t xml:space="preserve"> </w:t>
      </w:r>
      <w:r>
        <w:t>and</w:t>
      </w:r>
      <w:r>
        <w:rPr>
          <w:spacing w:val="16"/>
        </w:rPr>
        <w:t xml:space="preserve"> </w:t>
      </w:r>
      <w:r>
        <w:t>any</w:t>
      </w:r>
      <w:r>
        <w:rPr>
          <w:spacing w:val="16"/>
        </w:rPr>
        <w:t xml:space="preserve"> </w:t>
      </w:r>
      <w:r>
        <w:rPr>
          <w:spacing w:val="-1"/>
        </w:rPr>
        <w:t>other</w:t>
      </w:r>
      <w:r>
        <w:rPr>
          <w:spacing w:val="57"/>
          <w:w w:val="99"/>
        </w:rPr>
        <w:t xml:space="preserve"> </w:t>
      </w:r>
      <w:r>
        <w:rPr>
          <w:spacing w:val="-1"/>
        </w:rPr>
        <w:t>persons</w:t>
      </w:r>
      <w:r>
        <w:rPr>
          <w:spacing w:val="13"/>
        </w:rPr>
        <w:t xml:space="preserve"> </w:t>
      </w:r>
      <w:r>
        <w:rPr>
          <w:spacing w:val="-1"/>
        </w:rPr>
        <w:t>who</w:t>
      </w:r>
      <w:r>
        <w:rPr>
          <w:spacing w:val="13"/>
        </w:rPr>
        <w:t xml:space="preserve"> </w:t>
      </w:r>
      <w:r>
        <w:rPr>
          <w:spacing w:val="-1"/>
        </w:rPr>
        <w:t>could</w:t>
      </w:r>
      <w:r>
        <w:rPr>
          <w:spacing w:val="13"/>
        </w:rPr>
        <w:t xml:space="preserve"> </w:t>
      </w:r>
      <w:r>
        <w:t>be</w:t>
      </w:r>
      <w:r>
        <w:rPr>
          <w:spacing w:val="12"/>
        </w:rPr>
        <w:t xml:space="preserve"> </w:t>
      </w:r>
      <w:r>
        <w:rPr>
          <w:spacing w:val="-1"/>
        </w:rPr>
        <w:t>affected</w:t>
      </w:r>
      <w:r>
        <w:rPr>
          <w:spacing w:val="13"/>
        </w:rPr>
        <w:t xml:space="preserve"> </w:t>
      </w:r>
      <w:r>
        <w:t>by</w:t>
      </w:r>
      <w:r>
        <w:rPr>
          <w:spacing w:val="14"/>
        </w:rPr>
        <w:t xml:space="preserve"> </w:t>
      </w:r>
      <w:r>
        <w:t>the</w:t>
      </w:r>
      <w:r>
        <w:rPr>
          <w:spacing w:val="12"/>
        </w:rPr>
        <w:t xml:space="preserve"> </w:t>
      </w:r>
      <w:r>
        <w:rPr>
          <w:spacing w:val="-1"/>
        </w:rPr>
        <w:t>Company</w:t>
      </w:r>
      <w:r>
        <w:rPr>
          <w:spacing w:val="13"/>
        </w:rPr>
        <w:t xml:space="preserve"> </w:t>
      </w:r>
      <w:r>
        <w:rPr>
          <w:spacing w:val="-1"/>
        </w:rPr>
        <w:t>operations</w:t>
      </w:r>
      <w:r>
        <w:rPr>
          <w:spacing w:val="12"/>
        </w:rPr>
        <w:t xml:space="preserve"> </w:t>
      </w:r>
      <w:r>
        <w:rPr>
          <w:spacing w:val="-1"/>
        </w:rPr>
        <w:t>where</w:t>
      </w:r>
      <w:r>
        <w:rPr>
          <w:spacing w:val="11"/>
        </w:rPr>
        <w:t xml:space="preserve"> </w:t>
      </w:r>
      <w:r>
        <w:t>asbestos</w:t>
      </w:r>
      <w:r>
        <w:rPr>
          <w:spacing w:val="12"/>
        </w:rPr>
        <w:t xml:space="preserve"> </w:t>
      </w:r>
      <w:r>
        <w:rPr>
          <w:spacing w:val="-1"/>
        </w:rPr>
        <w:t>is</w:t>
      </w:r>
      <w:r>
        <w:rPr>
          <w:spacing w:val="12"/>
        </w:rPr>
        <w:t xml:space="preserve"> </w:t>
      </w:r>
      <w:r>
        <w:t>present.</w:t>
      </w:r>
      <w:r>
        <w:rPr>
          <w:spacing w:val="25"/>
        </w:rPr>
        <w:t xml:space="preserve"> </w:t>
      </w:r>
      <w:r>
        <w:rPr>
          <w:spacing w:val="-1"/>
        </w:rPr>
        <w:t>The</w:t>
      </w:r>
      <w:r>
        <w:rPr>
          <w:spacing w:val="12"/>
        </w:rPr>
        <w:t xml:space="preserve"> </w:t>
      </w:r>
      <w:r>
        <w:rPr>
          <w:spacing w:val="-1"/>
        </w:rPr>
        <w:t>Company</w:t>
      </w:r>
      <w:r>
        <w:rPr>
          <w:spacing w:val="75"/>
          <w:w w:val="99"/>
        </w:rPr>
        <w:t xml:space="preserve"> </w:t>
      </w:r>
      <w:r>
        <w:t>has</w:t>
      </w:r>
      <w:r>
        <w:rPr>
          <w:spacing w:val="20"/>
        </w:rPr>
        <w:t xml:space="preserve"> </w:t>
      </w:r>
      <w:r>
        <w:t>a</w:t>
      </w:r>
      <w:r>
        <w:rPr>
          <w:spacing w:val="23"/>
        </w:rPr>
        <w:t xml:space="preserve"> </w:t>
      </w:r>
      <w:r>
        <w:t>duty</w:t>
      </w:r>
      <w:r>
        <w:rPr>
          <w:spacing w:val="21"/>
        </w:rPr>
        <w:t xml:space="preserve"> </w:t>
      </w:r>
      <w:r>
        <w:t>not</w:t>
      </w:r>
      <w:r>
        <w:rPr>
          <w:spacing w:val="23"/>
        </w:rPr>
        <w:t xml:space="preserve"> </w:t>
      </w:r>
      <w:r>
        <w:rPr>
          <w:spacing w:val="-1"/>
        </w:rPr>
        <w:t>only</w:t>
      </w:r>
      <w:r>
        <w:rPr>
          <w:spacing w:val="21"/>
        </w:rPr>
        <w:t xml:space="preserve"> </w:t>
      </w:r>
      <w:r>
        <w:t>to</w:t>
      </w:r>
      <w:r>
        <w:rPr>
          <w:spacing w:val="23"/>
        </w:rPr>
        <w:t xml:space="preserve"> </w:t>
      </w:r>
      <w:r>
        <w:rPr>
          <w:spacing w:val="-1"/>
        </w:rPr>
        <w:t>Employees,</w:t>
      </w:r>
      <w:r>
        <w:rPr>
          <w:spacing w:val="22"/>
        </w:rPr>
        <w:t xml:space="preserve"> </w:t>
      </w:r>
      <w:r>
        <w:t>but</w:t>
      </w:r>
      <w:r>
        <w:rPr>
          <w:spacing w:val="23"/>
        </w:rPr>
        <w:t xml:space="preserve"> </w:t>
      </w:r>
      <w:r>
        <w:rPr>
          <w:spacing w:val="-1"/>
        </w:rPr>
        <w:t>also</w:t>
      </w:r>
      <w:r>
        <w:rPr>
          <w:spacing w:val="23"/>
        </w:rPr>
        <w:t xml:space="preserve"> </w:t>
      </w:r>
      <w:r>
        <w:t>to</w:t>
      </w:r>
      <w:r>
        <w:rPr>
          <w:spacing w:val="23"/>
        </w:rPr>
        <w:t xml:space="preserve"> </w:t>
      </w:r>
      <w:r>
        <w:t>the</w:t>
      </w:r>
      <w:r>
        <w:rPr>
          <w:spacing w:val="22"/>
        </w:rPr>
        <w:t xml:space="preserve"> </w:t>
      </w:r>
      <w:r>
        <w:rPr>
          <w:spacing w:val="-1"/>
        </w:rPr>
        <w:t>Client’s</w:t>
      </w:r>
      <w:r>
        <w:rPr>
          <w:spacing w:val="20"/>
        </w:rPr>
        <w:t xml:space="preserve"> </w:t>
      </w:r>
      <w:r>
        <w:rPr>
          <w:spacing w:val="-1"/>
        </w:rPr>
        <w:t>Employees,</w:t>
      </w:r>
      <w:r>
        <w:rPr>
          <w:spacing w:val="23"/>
        </w:rPr>
        <w:t xml:space="preserve"> </w:t>
      </w:r>
      <w:r>
        <w:rPr>
          <w:spacing w:val="-1"/>
        </w:rPr>
        <w:t>other</w:t>
      </w:r>
      <w:r>
        <w:rPr>
          <w:spacing w:val="22"/>
        </w:rPr>
        <w:t xml:space="preserve"> </w:t>
      </w:r>
      <w:r>
        <w:rPr>
          <w:spacing w:val="-1"/>
        </w:rPr>
        <w:t>Contractors</w:t>
      </w:r>
      <w:r>
        <w:rPr>
          <w:spacing w:val="21"/>
        </w:rPr>
        <w:t xml:space="preserve"> </w:t>
      </w:r>
      <w:r>
        <w:rPr>
          <w:spacing w:val="-1"/>
        </w:rPr>
        <w:t>Employees,</w:t>
      </w:r>
      <w:r>
        <w:rPr>
          <w:spacing w:val="85"/>
          <w:w w:val="99"/>
        </w:rPr>
        <w:t xml:space="preserve"> </w:t>
      </w:r>
      <w:r>
        <w:rPr>
          <w:spacing w:val="-1"/>
        </w:rPr>
        <w:t>occupiers</w:t>
      </w:r>
      <w:r>
        <w:rPr>
          <w:spacing w:val="42"/>
        </w:rPr>
        <w:t xml:space="preserve"> </w:t>
      </w:r>
      <w:r>
        <w:t>of</w:t>
      </w:r>
      <w:r>
        <w:rPr>
          <w:spacing w:val="43"/>
        </w:rPr>
        <w:t xml:space="preserve"> </w:t>
      </w:r>
      <w:r>
        <w:t>the</w:t>
      </w:r>
      <w:r>
        <w:rPr>
          <w:spacing w:val="43"/>
        </w:rPr>
        <w:t xml:space="preserve"> </w:t>
      </w:r>
      <w:r>
        <w:rPr>
          <w:spacing w:val="-1"/>
        </w:rPr>
        <w:t>site</w:t>
      </w:r>
      <w:r>
        <w:rPr>
          <w:spacing w:val="43"/>
        </w:rPr>
        <w:t xml:space="preserve"> </w:t>
      </w:r>
      <w:r>
        <w:rPr>
          <w:spacing w:val="-1"/>
        </w:rPr>
        <w:t>being</w:t>
      </w:r>
      <w:r>
        <w:rPr>
          <w:spacing w:val="1"/>
        </w:rPr>
        <w:t xml:space="preserve"> </w:t>
      </w:r>
      <w:r>
        <w:rPr>
          <w:spacing w:val="-1"/>
        </w:rPr>
        <w:t>worked</w:t>
      </w:r>
      <w:r>
        <w:rPr>
          <w:spacing w:val="45"/>
        </w:rPr>
        <w:t xml:space="preserve"> </w:t>
      </w:r>
      <w:r>
        <w:t>on,</w:t>
      </w:r>
      <w:r>
        <w:rPr>
          <w:spacing w:val="44"/>
        </w:rPr>
        <w:t xml:space="preserve"> </w:t>
      </w:r>
      <w:r>
        <w:rPr>
          <w:spacing w:val="-1"/>
        </w:rPr>
        <w:t>visitors,</w:t>
      </w:r>
      <w:r>
        <w:t xml:space="preserve">  </w:t>
      </w:r>
      <w:r>
        <w:rPr>
          <w:spacing w:val="-1"/>
        </w:rPr>
        <w:t>neighbours</w:t>
      </w:r>
      <w:r>
        <w:rPr>
          <w:spacing w:val="43"/>
        </w:rPr>
        <w:t xml:space="preserve"> </w:t>
      </w:r>
      <w:r>
        <w:t xml:space="preserve">and  </w:t>
      </w:r>
      <w:r>
        <w:rPr>
          <w:spacing w:val="-1"/>
        </w:rPr>
        <w:t>any</w:t>
      </w:r>
      <w:r>
        <w:rPr>
          <w:spacing w:val="44"/>
        </w:rPr>
        <w:t xml:space="preserve"> </w:t>
      </w:r>
      <w:r>
        <w:rPr>
          <w:spacing w:val="-1"/>
        </w:rPr>
        <w:t>other</w:t>
      </w:r>
      <w:r>
        <w:rPr>
          <w:spacing w:val="42"/>
        </w:rPr>
        <w:t xml:space="preserve"> </w:t>
      </w:r>
      <w:r>
        <w:rPr>
          <w:spacing w:val="-1"/>
        </w:rPr>
        <w:t>persons</w:t>
      </w:r>
      <w:r>
        <w:rPr>
          <w:spacing w:val="43"/>
        </w:rPr>
        <w:t xml:space="preserve"> </w:t>
      </w:r>
      <w:r>
        <w:rPr>
          <w:spacing w:val="-1"/>
        </w:rPr>
        <w:t>who</w:t>
      </w:r>
      <w:r>
        <w:rPr>
          <w:spacing w:val="44"/>
        </w:rPr>
        <w:t xml:space="preserve"> </w:t>
      </w:r>
      <w:r>
        <w:rPr>
          <w:spacing w:val="-1"/>
        </w:rPr>
        <w:t>could</w:t>
      </w:r>
      <w:r>
        <w:t xml:space="preserve">  be</w:t>
      </w:r>
      <w:r>
        <w:rPr>
          <w:spacing w:val="75"/>
          <w:w w:val="99"/>
        </w:rPr>
        <w:t xml:space="preserve"> </w:t>
      </w:r>
      <w:r>
        <w:rPr>
          <w:spacing w:val="-1"/>
        </w:rPr>
        <w:t>affected</w:t>
      </w:r>
      <w:r>
        <w:rPr>
          <w:spacing w:val="-6"/>
        </w:rPr>
        <w:t xml:space="preserve"> </w:t>
      </w:r>
      <w:r>
        <w:t>by</w:t>
      </w:r>
      <w:r>
        <w:rPr>
          <w:spacing w:val="-5"/>
        </w:rPr>
        <w:t xml:space="preserve"> </w:t>
      </w:r>
      <w:r>
        <w:rPr>
          <w:spacing w:val="-1"/>
        </w:rPr>
        <w:t>operations</w:t>
      </w:r>
      <w:r>
        <w:rPr>
          <w:spacing w:val="-7"/>
        </w:rPr>
        <w:t xml:space="preserve"> </w:t>
      </w:r>
      <w:r>
        <w:t>that</w:t>
      </w:r>
      <w:r>
        <w:rPr>
          <w:spacing w:val="-6"/>
        </w:rPr>
        <w:t xml:space="preserve"> </w:t>
      </w:r>
      <w:r>
        <w:rPr>
          <w:spacing w:val="-1"/>
        </w:rPr>
        <w:t>involve</w:t>
      </w:r>
      <w:r>
        <w:rPr>
          <w:spacing w:val="-6"/>
        </w:rPr>
        <w:t xml:space="preserve"> </w:t>
      </w:r>
      <w:r>
        <w:rPr>
          <w:spacing w:val="-1"/>
        </w:rPr>
        <w:t>disturbing</w:t>
      </w:r>
      <w:r>
        <w:rPr>
          <w:spacing w:val="-6"/>
        </w:rPr>
        <w:t xml:space="preserve"> </w:t>
      </w:r>
      <w:r>
        <w:t>or</w:t>
      </w:r>
      <w:r>
        <w:rPr>
          <w:spacing w:val="-6"/>
        </w:rPr>
        <w:t xml:space="preserve"> </w:t>
      </w:r>
      <w:r>
        <w:rPr>
          <w:spacing w:val="-1"/>
        </w:rPr>
        <w:t>working</w:t>
      </w:r>
      <w:r>
        <w:rPr>
          <w:spacing w:val="-5"/>
        </w:rPr>
        <w:t xml:space="preserve"> </w:t>
      </w:r>
      <w:r>
        <w:t>with</w:t>
      </w:r>
      <w:r>
        <w:rPr>
          <w:spacing w:val="-5"/>
        </w:rPr>
        <w:t xml:space="preserve"> </w:t>
      </w:r>
      <w:r>
        <w:rPr>
          <w:spacing w:val="-1"/>
        </w:rPr>
        <w:t>asbestos.</w:t>
      </w:r>
    </w:p>
    <w:p w14:paraId="29B3345F" w14:textId="77777777" w:rsidR="00BF52D8" w:rsidRDefault="00BF52D8" w:rsidP="00526973">
      <w:pPr>
        <w:tabs>
          <w:tab w:val="left" w:pos="284"/>
        </w:tabs>
        <w:spacing w:before="12"/>
        <w:jc w:val="both"/>
        <w:rPr>
          <w:rFonts w:ascii="Calibri" w:eastAsia="Calibri" w:hAnsi="Calibri" w:cs="Calibri"/>
          <w:sz w:val="15"/>
          <w:szCs w:val="15"/>
        </w:rPr>
      </w:pPr>
    </w:p>
    <w:p w14:paraId="5AECEB10" w14:textId="77777777" w:rsidR="00BF52D8" w:rsidRDefault="008D1CD1" w:rsidP="00526973">
      <w:pPr>
        <w:pStyle w:val="BodyText"/>
        <w:tabs>
          <w:tab w:val="left" w:pos="284"/>
        </w:tabs>
        <w:jc w:val="both"/>
      </w:pPr>
      <w:r>
        <w:rPr>
          <w:spacing w:val="-1"/>
          <w:u w:val="single" w:color="000000"/>
        </w:rPr>
        <w:t>Introduction</w:t>
      </w:r>
    </w:p>
    <w:p w14:paraId="4E02BAC0" w14:textId="77777777" w:rsidR="00BF52D8" w:rsidRDefault="00BF52D8" w:rsidP="00526973">
      <w:pPr>
        <w:tabs>
          <w:tab w:val="left" w:pos="284"/>
        </w:tabs>
        <w:spacing w:before="1"/>
        <w:jc w:val="both"/>
        <w:rPr>
          <w:rFonts w:ascii="Calibri" w:eastAsia="Calibri" w:hAnsi="Calibri" w:cs="Calibri"/>
          <w:sz w:val="15"/>
          <w:szCs w:val="15"/>
        </w:rPr>
      </w:pPr>
    </w:p>
    <w:p w14:paraId="59C32DD7" w14:textId="77777777" w:rsidR="00BF52D8" w:rsidRDefault="008D1CD1" w:rsidP="00526973">
      <w:pPr>
        <w:pStyle w:val="BodyText"/>
        <w:tabs>
          <w:tab w:val="left" w:pos="284"/>
        </w:tabs>
        <w:spacing w:before="59"/>
        <w:ind w:right="136"/>
        <w:jc w:val="both"/>
      </w:pPr>
      <w:r>
        <w:rPr>
          <w:spacing w:val="-1"/>
        </w:rPr>
        <w:t>The</w:t>
      </w:r>
      <w:r>
        <w:rPr>
          <w:spacing w:val="12"/>
        </w:rPr>
        <w:t xml:space="preserve"> </w:t>
      </w:r>
      <w:r>
        <w:rPr>
          <w:spacing w:val="-1"/>
        </w:rPr>
        <w:t>company</w:t>
      </w:r>
      <w:r>
        <w:rPr>
          <w:spacing w:val="14"/>
        </w:rPr>
        <w:t xml:space="preserve"> </w:t>
      </w:r>
      <w:r>
        <w:rPr>
          <w:spacing w:val="-1"/>
        </w:rPr>
        <w:t>is</w:t>
      </w:r>
      <w:r>
        <w:rPr>
          <w:spacing w:val="12"/>
        </w:rPr>
        <w:t xml:space="preserve"> </w:t>
      </w:r>
      <w:r>
        <w:rPr>
          <w:spacing w:val="-1"/>
        </w:rPr>
        <w:t>aware</w:t>
      </w:r>
      <w:r>
        <w:rPr>
          <w:spacing w:val="12"/>
        </w:rPr>
        <w:t xml:space="preserve"> </w:t>
      </w:r>
      <w:r>
        <w:t>that</w:t>
      </w:r>
      <w:r>
        <w:rPr>
          <w:spacing w:val="13"/>
        </w:rPr>
        <w:t xml:space="preserve"> </w:t>
      </w:r>
      <w:r>
        <w:rPr>
          <w:spacing w:val="-1"/>
        </w:rPr>
        <w:t>exposure</w:t>
      </w:r>
      <w:r>
        <w:rPr>
          <w:spacing w:val="13"/>
        </w:rPr>
        <w:t xml:space="preserve"> </w:t>
      </w:r>
      <w:r>
        <w:t>to</w:t>
      </w:r>
      <w:r>
        <w:rPr>
          <w:spacing w:val="13"/>
        </w:rPr>
        <w:t xml:space="preserve"> </w:t>
      </w:r>
      <w:r>
        <w:rPr>
          <w:spacing w:val="-1"/>
        </w:rPr>
        <w:t>asbestos</w:t>
      </w:r>
      <w:r>
        <w:rPr>
          <w:spacing w:val="12"/>
        </w:rPr>
        <w:t xml:space="preserve"> </w:t>
      </w:r>
      <w:r>
        <w:rPr>
          <w:spacing w:val="-1"/>
        </w:rPr>
        <w:t>dust</w:t>
      </w:r>
      <w:r>
        <w:rPr>
          <w:spacing w:val="14"/>
        </w:rPr>
        <w:t xml:space="preserve"> </w:t>
      </w:r>
      <w:r>
        <w:t>may</w:t>
      </w:r>
      <w:r>
        <w:rPr>
          <w:spacing w:val="14"/>
        </w:rPr>
        <w:t xml:space="preserve"> </w:t>
      </w:r>
      <w:r>
        <w:rPr>
          <w:spacing w:val="-1"/>
        </w:rPr>
        <w:t>result</w:t>
      </w:r>
      <w:r>
        <w:rPr>
          <w:spacing w:val="13"/>
        </w:rPr>
        <w:t xml:space="preserve"> </w:t>
      </w:r>
      <w:r>
        <w:rPr>
          <w:spacing w:val="-1"/>
        </w:rPr>
        <w:t>in</w:t>
      </w:r>
      <w:r>
        <w:rPr>
          <w:spacing w:val="14"/>
        </w:rPr>
        <w:t xml:space="preserve"> </w:t>
      </w:r>
      <w:r>
        <w:rPr>
          <w:spacing w:val="-1"/>
        </w:rPr>
        <w:t>asbestosis,</w:t>
      </w:r>
      <w:r>
        <w:rPr>
          <w:spacing w:val="14"/>
        </w:rPr>
        <w:t xml:space="preserve"> </w:t>
      </w:r>
      <w:r>
        <w:t>a</w:t>
      </w:r>
      <w:r>
        <w:rPr>
          <w:spacing w:val="13"/>
        </w:rPr>
        <w:t xml:space="preserve"> </w:t>
      </w:r>
      <w:r>
        <w:rPr>
          <w:spacing w:val="-1"/>
        </w:rPr>
        <w:t>disease</w:t>
      </w:r>
      <w:r>
        <w:rPr>
          <w:spacing w:val="13"/>
        </w:rPr>
        <w:t xml:space="preserve"> </w:t>
      </w:r>
      <w:r>
        <w:t>of</w:t>
      </w:r>
      <w:r>
        <w:rPr>
          <w:spacing w:val="12"/>
        </w:rPr>
        <w:t xml:space="preserve"> </w:t>
      </w:r>
      <w:r>
        <w:t>the</w:t>
      </w:r>
      <w:r>
        <w:rPr>
          <w:spacing w:val="12"/>
        </w:rPr>
        <w:t xml:space="preserve"> </w:t>
      </w:r>
      <w:r>
        <w:rPr>
          <w:spacing w:val="-1"/>
        </w:rPr>
        <w:t>lungs</w:t>
      </w:r>
      <w:r>
        <w:rPr>
          <w:spacing w:val="83"/>
          <w:w w:val="99"/>
        </w:rPr>
        <w:t xml:space="preserve"> </w:t>
      </w:r>
      <w:r>
        <w:t>due</w:t>
      </w:r>
      <w:r>
        <w:rPr>
          <w:spacing w:val="11"/>
        </w:rPr>
        <w:t xml:space="preserve"> </w:t>
      </w:r>
      <w:r>
        <w:t>to</w:t>
      </w:r>
      <w:r>
        <w:rPr>
          <w:spacing w:val="12"/>
        </w:rPr>
        <w:t xml:space="preserve"> </w:t>
      </w:r>
      <w:r>
        <w:t>the</w:t>
      </w:r>
      <w:r>
        <w:rPr>
          <w:spacing w:val="12"/>
        </w:rPr>
        <w:t xml:space="preserve"> </w:t>
      </w:r>
      <w:r>
        <w:rPr>
          <w:spacing w:val="-1"/>
        </w:rPr>
        <w:t>inhalation</w:t>
      </w:r>
      <w:r>
        <w:rPr>
          <w:spacing w:val="13"/>
        </w:rPr>
        <w:t xml:space="preserve"> </w:t>
      </w:r>
      <w:r>
        <w:t>of</w:t>
      </w:r>
      <w:r>
        <w:rPr>
          <w:spacing w:val="11"/>
        </w:rPr>
        <w:t xml:space="preserve"> </w:t>
      </w:r>
      <w:r>
        <w:rPr>
          <w:spacing w:val="-1"/>
        </w:rPr>
        <w:t>asbestos</w:t>
      </w:r>
      <w:r>
        <w:rPr>
          <w:spacing w:val="12"/>
        </w:rPr>
        <w:t xml:space="preserve"> </w:t>
      </w:r>
      <w:r>
        <w:rPr>
          <w:spacing w:val="-1"/>
        </w:rPr>
        <w:t>particles.</w:t>
      </w:r>
      <w:r>
        <w:rPr>
          <w:spacing w:val="27"/>
        </w:rPr>
        <w:t xml:space="preserve"> </w:t>
      </w:r>
      <w:r>
        <w:t>Lung</w:t>
      </w:r>
      <w:r>
        <w:rPr>
          <w:spacing w:val="13"/>
        </w:rPr>
        <w:t xml:space="preserve"> </w:t>
      </w:r>
      <w:r>
        <w:rPr>
          <w:spacing w:val="-1"/>
        </w:rPr>
        <w:t>Cancer,</w:t>
      </w:r>
      <w:r>
        <w:rPr>
          <w:spacing w:val="15"/>
        </w:rPr>
        <w:t xml:space="preserve"> </w:t>
      </w:r>
      <w:r>
        <w:rPr>
          <w:spacing w:val="-1"/>
        </w:rPr>
        <w:t>Mesothelioma</w:t>
      </w:r>
      <w:r>
        <w:rPr>
          <w:spacing w:val="15"/>
        </w:rPr>
        <w:t xml:space="preserve"> </w:t>
      </w:r>
      <w:r>
        <w:rPr>
          <w:spacing w:val="-1"/>
        </w:rPr>
        <w:t>Cancer</w:t>
      </w:r>
      <w:r>
        <w:rPr>
          <w:spacing w:val="12"/>
        </w:rPr>
        <w:t xml:space="preserve"> </w:t>
      </w:r>
      <w:r>
        <w:t>and</w:t>
      </w:r>
      <w:r>
        <w:rPr>
          <w:spacing w:val="14"/>
        </w:rPr>
        <w:t xml:space="preserve"> </w:t>
      </w:r>
      <w:r>
        <w:t>Laryngeal</w:t>
      </w:r>
      <w:r>
        <w:rPr>
          <w:spacing w:val="12"/>
        </w:rPr>
        <w:t xml:space="preserve"> </w:t>
      </w:r>
      <w:r>
        <w:rPr>
          <w:spacing w:val="-1"/>
        </w:rPr>
        <w:t>Cancer</w:t>
      </w:r>
      <w:r>
        <w:rPr>
          <w:spacing w:val="77"/>
          <w:w w:val="99"/>
        </w:rPr>
        <w:t xml:space="preserve"> </w:t>
      </w:r>
      <w:r>
        <w:t>are</w:t>
      </w:r>
      <w:r>
        <w:rPr>
          <w:spacing w:val="-6"/>
        </w:rPr>
        <w:t xml:space="preserve"> </w:t>
      </w:r>
      <w:r>
        <w:rPr>
          <w:spacing w:val="-1"/>
        </w:rPr>
        <w:t>other</w:t>
      </w:r>
      <w:r>
        <w:rPr>
          <w:spacing w:val="-5"/>
        </w:rPr>
        <w:t xml:space="preserve"> </w:t>
      </w:r>
      <w:r>
        <w:rPr>
          <w:spacing w:val="-1"/>
        </w:rPr>
        <w:t>diseases</w:t>
      </w:r>
      <w:r>
        <w:rPr>
          <w:spacing w:val="-6"/>
        </w:rPr>
        <w:t xml:space="preserve"> </w:t>
      </w:r>
      <w:r>
        <w:t>that</w:t>
      </w:r>
      <w:r>
        <w:rPr>
          <w:spacing w:val="-4"/>
        </w:rPr>
        <w:t xml:space="preserve"> </w:t>
      </w:r>
      <w:r>
        <w:rPr>
          <w:spacing w:val="-1"/>
        </w:rPr>
        <w:t>can</w:t>
      </w:r>
      <w:r>
        <w:rPr>
          <w:spacing w:val="-4"/>
        </w:rPr>
        <w:t xml:space="preserve"> </w:t>
      </w:r>
      <w:r>
        <w:t>be</w:t>
      </w:r>
      <w:r>
        <w:rPr>
          <w:spacing w:val="-6"/>
        </w:rPr>
        <w:t xml:space="preserve"> </w:t>
      </w:r>
      <w:r>
        <w:rPr>
          <w:spacing w:val="-1"/>
        </w:rPr>
        <w:t>suffered</w:t>
      </w:r>
      <w:r>
        <w:rPr>
          <w:spacing w:val="-4"/>
        </w:rPr>
        <w:t xml:space="preserve"> </w:t>
      </w:r>
      <w:r>
        <w:t>from</w:t>
      </w:r>
      <w:r>
        <w:rPr>
          <w:spacing w:val="-6"/>
        </w:rPr>
        <w:t xml:space="preserve"> </w:t>
      </w:r>
      <w:r>
        <w:rPr>
          <w:spacing w:val="-1"/>
        </w:rPr>
        <w:t>after</w:t>
      </w:r>
      <w:r>
        <w:rPr>
          <w:spacing w:val="-4"/>
        </w:rPr>
        <w:t xml:space="preserve"> </w:t>
      </w:r>
      <w:r>
        <w:rPr>
          <w:spacing w:val="-1"/>
        </w:rPr>
        <w:t>contact</w:t>
      </w:r>
      <w:r>
        <w:rPr>
          <w:spacing w:val="-3"/>
        </w:rPr>
        <w:t xml:space="preserve"> </w:t>
      </w:r>
      <w:r>
        <w:t>with</w:t>
      </w:r>
      <w:r>
        <w:rPr>
          <w:spacing w:val="-3"/>
        </w:rPr>
        <w:t xml:space="preserve"> </w:t>
      </w:r>
      <w:r>
        <w:rPr>
          <w:spacing w:val="-1"/>
        </w:rPr>
        <w:t>asbestos</w:t>
      </w:r>
      <w:r>
        <w:rPr>
          <w:spacing w:val="-6"/>
        </w:rPr>
        <w:t xml:space="preserve"> </w:t>
      </w:r>
      <w:r>
        <w:rPr>
          <w:spacing w:val="-1"/>
        </w:rPr>
        <w:t>dust.</w:t>
      </w:r>
    </w:p>
    <w:p w14:paraId="2FC285FF" w14:textId="77777777" w:rsidR="00BF52D8" w:rsidRDefault="00BF52D8" w:rsidP="00526973">
      <w:pPr>
        <w:tabs>
          <w:tab w:val="left" w:pos="284"/>
        </w:tabs>
        <w:spacing w:before="12"/>
        <w:jc w:val="both"/>
        <w:rPr>
          <w:rFonts w:ascii="Calibri" w:eastAsia="Calibri" w:hAnsi="Calibri" w:cs="Calibri"/>
          <w:sz w:val="15"/>
          <w:szCs w:val="15"/>
        </w:rPr>
      </w:pPr>
    </w:p>
    <w:p w14:paraId="549B48E6" w14:textId="77777777" w:rsidR="00BF52D8" w:rsidRDefault="008D1CD1" w:rsidP="00526973">
      <w:pPr>
        <w:pStyle w:val="BodyText"/>
        <w:tabs>
          <w:tab w:val="left" w:pos="284"/>
        </w:tabs>
        <w:spacing w:line="243" w:lineRule="exact"/>
        <w:jc w:val="both"/>
      </w:pPr>
      <w:r>
        <w:rPr>
          <w:spacing w:val="-1"/>
        </w:rPr>
        <w:t>The</w:t>
      </w:r>
      <w:r>
        <w:rPr>
          <w:spacing w:val="-7"/>
        </w:rPr>
        <w:t xml:space="preserve"> </w:t>
      </w:r>
      <w:r>
        <w:rPr>
          <w:spacing w:val="-1"/>
        </w:rPr>
        <w:t>three</w:t>
      </w:r>
      <w:r>
        <w:rPr>
          <w:spacing w:val="-3"/>
        </w:rPr>
        <w:t xml:space="preserve"> </w:t>
      </w:r>
      <w:r>
        <w:rPr>
          <w:spacing w:val="-1"/>
        </w:rPr>
        <w:t>main</w:t>
      </w:r>
      <w:r>
        <w:rPr>
          <w:spacing w:val="-5"/>
        </w:rPr>
        <w:t xml:space="preserve"> </w:t>
      </w:r>
      <w:r>
        <w:t>types</w:t>
      </w:r>
      <w:r>
        <w:rPr>
          <w:spacing w:val="-6"/>
        </w:rPr>
        <w:t xml:space="preserve"> </w:t>
      </w:r>
      <w:r>
        <w:t>of</w:t>
      </w:r>
      <w:r>
        <w:rPr>
          <w:spacing w:val="-6"/>
        </w:rPr>
        <w:t xml:space="preserve"> </w:t>
      </w:r>
      <w:r>
        <w:t>asbestos</w:t>
      </w:r>
      <w:r>
        <w:rPr>
          <w:spacing w:val="-6"/>
        </w:rPr>
        <w:t xml:space="preserve"> </w:t>
      </w:r>
      <w:r>
        <w:rPr>
          <w:spacing w:val="-1"/>
        </w:rPr>
        <w:t>used/found</w:t>
      </w:r>
      <w:r>
        <w:rPr>
          <w:spacing w:val="-5"/>
        </w:rPr>
        <w:t xml:space="preserve"> </w:t>
      </w:r>
      <w:r>
        <w:rPr>
          <w:spacing w:val="-1"/>
        </w:rPr>
        <w:t>are:</w:t>
      </w:r>
    </w:p>
    <w:p w14:paraId="64488169" w14:textId="77777777" w:rsidR="00BF52D8" w:rsidRDefault="008D1CD1" w:rsidP="00526973">
      <w:pPr>
        <w:pStyle w:val="BodyText"/>
        <w:tabs>
          <w:tab w:val="left" w:pos="284"/>
          <w:tab w:val="left" w:pos="3409"/>
        </w:tabs>
        <w:spacing w:line="243" w:lineRule="exact"/>
        <w:jc w:val="both"/>
      </w:pPr>
      <w:r>
        <w:rPr>
          <w:spacing w:val="-1"/>
          <w:w w:val="95"/>
        </w:rPr>
        <w:t>CHRYSOTILE</w:t>
      </w:r>
      <w:r>
        <w:rPr>
          <w:spacing w:val="-1"/>
          <w:w w:val="95"/>
        </w:rPr>
        <w:tab/>
      </w:r>
      <w:r>
        <w:rPr>
          <w:spacing w:val="-1"/>
        </w:rPr>
        <w:t>commonly</w:t>
      </w:r>
      <w:r>
        <w:rPr>
          <w:spacing w:val="-7"/>
        </w:rPr>
        <w:t xml:space="preserve"> </w:t>
      </w:r>
      <w:r>
        <w:rPr>
          <w:spacing w:val="-1"/>
        </w:rPr>
        <w:t>known</w:t>
      </w:r>
      <w:r>
        <w:rPr>
          <w:spacing w:val="-6"/>
        </w:rPr>
        <w:t xml:space="preserve"> </w:t>
      </w:r>
      <w:r>
        <w:t>as</w:t>
      </w:r>
      <w:r>
        <w:rPr>
          <w:spacing w:val="-8"/>
        </w:rPr>
        <w:t xml:space="preserve"> </w:t>
      </w:r>
      <w:r>
        <w:t>'white'</w:t>
      </w:r>
      <w:r>
        <w:rPr>
          <w:spacing w:val="-8"/>
        </w:rPr>
        <w:t xml:space="preserve"> </w:t>
      </w:r>
      <w:r>
        <w:rPr>
          <w:spacing w:val="-1"/>
        </w:rPr>
        <w:t>asbestos</w:t>
      </w:r>
    </w:p>
    <w:p w14:paraId="4C997B86" w14:textId="77777777" w:rsidR="00BF52D8" w:rsidRDefault="008D1CD1" w:rsidP="00526973">
      <w:pPr>
        <w:pStyle w:val="BodyText"/>
        <w:tabs>
          <w:tab w:val="left" w:pos="284"/>
          <w:tab w:val="left" w:pos="3409"/>
        </w:tabs>
        <w:ind w:right="2622"/>
        <w:jc w:val="both"/>
      </w:pPr>
      <w:r>
        <w:rPr>
          <w:spacing w:val="-1"/>
          <w:w w:val="95"/>
        </w:rPr>
        <w:t>CROCIDOLITE</w:t>
      </w:r>
      <w:r>
        <w:rPr>
          <w:spacing w:val="-1"/>
          <w:w w:val="95"/>
        </w:rPr>
        <w:tab/>
      </w:r>
      <w:r>
        <w:rPr>
          <w:spacing w:val="-1"/>
        </w:rPr>
        <w:t>commonly</w:t>
      </w:r>
      <w:r>
        <w:rPr>
          <w:spacing w:val="-6"/>
        </w:rPr>
        <w:t xml:space="preserve"> </w:t>
      </w:r>
      <w:r>
        <w:rPr>
          <w:spacing w:val="-1"/>
        </w:rPr>
        <w:t>known</w:t>
      </w:r>
      <w:r>
        <w:rPr>
          <w:spacing w:val="-6"/>
        </w:rPr>
        <w:t xml:space="preserve"> </w:t>
      </w:r>
      <w:r>
        <w:t>as</w:t>
      </w:r>
      <w:r>
        <w:rPr>
          <w:spacing w:val="-8"/>
        </w:rPr>
        <w:t xml:space="preserve"> </w:t>
      </w:r>
      <w:r>
        <w:rPr>
          <w:spacing w:val="-1"/>
        </w:rPr>
        <w:t>'blue'</w:t>
      </w:r>
      <w:r>
        <w:rPr>
          <w:spacing w:val="-8"/>
        </w:rPr>
        <w:t xml:space="preserve"> </w:t>
      </w:r>
      <w:r>
        <w:rPr>
          <w:spacing w:val="-1"/>
        </w:rPr>
        <w:t>asbestos</w:t>
      </w:r>
      <w:r>
        <w:rPr>
          <w:spacing w:val="53"/>
          <w:w w:val="99"/>
        </w:rPr>
        <w:t xml:space="preserve"> </w:t>
      </w:r>
      <w:r>
        <w:rPr>
          <w:spacing w:val="-1"/>
        </w:rPr>
        <w:t>AMOSITE</w:t>
      </w:r>
      <w:r>
        <w:rPr>
          <w:spacing w:val="-9"/>
        </w:rPr>
        <w:t xml:space="preserve"> </w:t>
      </w:r>
      <w:r>
        <w:t>and</w:t>
      </w:r>
      <w:r>
        <w:rPr>
          <w:spacing w:val="-9"/>
        </w:rPr>
        <w:t xml:space="preserve"> </w:t>
      </w:r>
      <w:r>
        <w:rPr>
          <w:spacing w:val="-1"/>
        </w:rPr>
        <w:t>MYSORITE</w:t>
      </w:r>
      <w:r>
        <w:rPr>
          <w:spacing w:val="-1"/>
        </w:rPr>
        <w:tab/>
        <w:t>commonly</w:t>
      </w:r>
      <w:r>
        <w:rPr>
          <w:spacing w:val="-6"/>
        </w:rPr>
        <w:t xml:space="preserve"> </w:t>
      </w:r>
      <w:r>
        <w:rPr>
          <w:spacing w:val="-1"/>
        </w:rPr>
        <w:t>known</w:t>
      </w:r>
      <w:r>
        <w:rPr>
          <w:spacing w:val="-6"/>
        </w:rPr>
        <w:t xml:space="preserve"> </w:t>
      </w:r>
      <w:r>
        <w:t>as</w:t>
      </w:r>
      <w:r>
        <w:rPr>
          <w:spacing w:val="-8"/>
        </w:rPr>
        <w:t xml:space="preserve"> </w:t>
      </w:r>
      <w:r>
        <w:t>'brown'</w:t>
      </w:r>
      <w:r>
        <w:rPr>
          <w:spacing w:val="-5"/>
        </w:rPr>
        <w:t xml:space="preserve"> </w:t>
      </w:r>
      <w:r>
        <w:rPr>
          <w:spacing w:val="-1"/>
        </w:rPr>
        <w:t>asbestos</w:t>
      </w:r>
    </w:p>
    <w:p w14:paraId="3724B07A" w14:textId="77777777" w:rsidR="00BF52D8" w:rsidRDefault="00BF52D8" w:rsidP="00526973">
      <w:pPr>
        <w:tabs>
          <w:tab w:val="left" w:pos="284"/>
        </w:tabs>
        <w:spacing w:before="12"/>
        <w:jc w:val="both"/>
        <w:rPr>
          <w:rFonts w:ascii="Calibri" w:eastAsia="Calibri" w:hAnsi="Calibri" w:cs="Calibri"/>
          <w:sz w:val="15"/>
          <w:szCs w:val="15"/>
        </w:rPr>
      </w:pPr>
    </w:p>
    <w:p w14:paraId="15930846" w14:textId="6B687F8E" w:rsidR="00BF52D8" w:rsidRDefault="00C130D9" w:rsidP="00526973">
      <w:pPr>
        <w:pStyle w:val="BodyText"/>
        <w:tabs>
          <w:tab w:val="left" w:pos="284"/>
        </w:tabs>
        <w:jc w:val="both"/>
      </w:pPr>
      <w:r>
        <w:rPr>
          <w:spacing w:val="-1"/>
        </w:rPr>
        <w:t>NOTE: -</w:t>
      </w:r>
      <w:r w:rsidR="008D1CD1">
        <w:rPr>
          <w:spacing w:val="34"/>
        </w:rPr>
        <w:t xml:space="preserve"> </w:t>
      </w:r>
      <w:r w:rsidR="008D1CD1">
        <w:rPr>
          <w:spacing w:val="-1"/>
        </w:rPr>
        <w:t>Colour</w:t>
      </w:r>
      <w:r w:rsidR="008D1CD1">
        <w:rPr>
          <w:spacing w:val="-4"/>
        </w:rPr>
        <w:t xml:space="preserve"> </w:t>
      </w:r>
      <w:r w:rsidR="008D1CD1">
        <w:rPr>
          <w:spacing w:val="-1"/>
        </w:rPr>
        <w:t>will</w:t>
      </w:r>
      <w:r w:rsidR="008D1CD1">
        <w:rPr>
          <w:spacing w:val="-5"/>
        </w:rPr>
        <w:t xml:space="preserve"> </w:t>
      </w:r>
      <w:r w:rsidR="008D1CD1">
        <w:t>not</w:t>
      </w:r>
      <w:r w:rsidR="008D1CD1">
        <w:rPr>
          <w:spacing w:val="-5"/>
        </w:rPr>
        <w:t xml:space="preserve"> </w:t>
      </w:r>
      <w:r w:rsidR="008D1CD1">
        <w:t>be</w:t>
      </w:r>
      <w:r w:rsidR="008D1CD1">
        <w:rPr>
          <w:spacing w:val="-6"/>
        </w:rPr>
        <w:t xml:space="preserve"> </w:t>
      </w:r>
      <w:r w:rsidR="008D1CD1">
        <w:rPr>
          <w:spacing w:val="-1"/>
        </w:rPr>
        <w:t>relied</w:t>
      </w:r>
      <w:r w:rsidR="008D1CD1">
        <w:rPr>
          <w:spacing w:val="-4"/>
        </w:rPr>
        <w:t xml:space="preserve"> </w:t>
      </w:r>
      <w:r w:rsidR="008D1CD1">
        <w:t>upon</w:t>
      </w:r>
      <w:r w:rsidR="008D1CD1">
        <w:rPr>
          <w:spacing w:val="-3"/>
        </w:rPr>
        <w:t xml:space="preserve"> </w:t>
      </w:r>
      <w:r w:rsidR="008D1CD1">
        <w:rPr>
          <w:spacing w:val="-1"/>
        </w:rPr>
        <w:t>for</w:t>
      </w:r>
      <w:r w:rsidR="008D1CD1">
        <w:rPr>
          <w:spacing w:val="-5"/>
        </w:rPr>
        <w:t xml:space="preserve"> </w:t>
      </w:r>
      <w:r w:rsidR="008D1CD1">
        <w:rPr>
          <w:spacing w:val="-1"/>
        </w:rPr>
        <w:t>positive</w:t>
      </w:r>
      <w:r w:rsidR="008D1CD1">
        <w:rPr>
          <w:spacing w:val="-6"/>
        </w:rPr>
        <w:t xml:space="preserve"> </w:t>
      </w:r>
      <w:r w:rsidR="008D1CD1">
        <w:t>identification.</w:t>
      </w:r>
    </w:p>
    <w:p w14:paraId="44B111A3" w14:textId="77777777" w:rsidR="00BF52D8" w:rsidRDefault="00BF52D8" w:rsidP="00526973">
      <w:pPr>
        <w:tabs>
          <w:tab w:val="left" w:pos="284"/>
        </w:tabs>
        <w:spacing w:before="12"/>
        <w:jc w:val="both"/>
        <w:rPr>
          <w:rFonts w:ascii="Calibri" w:eastAsia="Calibri" w:hAnsi="Calibri" w:cs="Calibri"/>
          <w:sz w:val="15"/>
          <w:szCs w:val="15"/>
        </w:rPr>
      </w:pPr>
    </w:p>
    <w:p w14:paraId="57FE7A7F" w14:textId="45EA4AA0" w:rsidR="00BF52D8" w:rsidRDefault="008D1CD1" w:rsidP="00526973">
      <w:pPr>
        <w:pStyle w:val="BodyText"/>
        <w:tabs>
          <w:tab w:val="left" w:pos="284"/>
        </w:tabs>
        <w:ind w:right="139"/>
        <w:jc w:val="both"/>
      </w:pPr>
      <w:r>
        <w:rPr>
          <w:spacing w:val="-1"/>
        </w:rPr>
        <w:t>Crocidolite</w:t>
      </w:r>
      <w:r>
        <w:rPr>
          <w:spacing w:val="23"/>
        </w:rPr>
        <w:t xml:space="preserve"> </w:t>
      </w:r>
      <w:r>
        <w:rPr>
          <w:spacing w:val="-1"/>
        </w:rPr>
        <w:t>'blue',</w:t>
      </w:r>
      <w:r>
        <w:rPr>
          <w:spacing w:val="24"/>
        </w:rPr>
        <w:t xml:space="preserve"> </w:t>
      </w:r>
      <w:r>
        <w:rPr>
          <w:spacing w:val="-1"/>
        </w:rPr>
        <w:t>Amosite</w:t>
      </w:r>
      <w:r>
        <w:rPr>
          <w:spacing w:val="21"/>
        </w:rPr>
        <w:t xml:space="preserve"> </w:t>
      </w:r>
      <w:r>
        <w:rPr>
          <w:spacing w:val="1"/>
        </w:rPr>
        <w:t>and</w:t>
      </w:r>
      <w:r>
        <w:rPr>
          <w:spacing w:val="22"/>
        </w:rPr>
        <w:t xml:space="preserve"> </w:t>
      </w:r>
      <w:r>
        <w:rPr>
          <w:spacing w:val="-1"/>
        </w:rPr>
        <w:t>Mysorite</w:t>
      </w:r>
      <w:r>
        <w:rPr>
          <w:spacing w:val="23"/>
        </w:rPr>
        <w:t xml:space="preserve"> </w:t>
      </w:r>
      <w:r>
        <w:rPr>
          <w:spacing w:val="-1"/>
        </w:rPr>
        <w:t>'brown'</w:t>
      </w:r>
      <w:r>
        <w:rPr>
          <w:spacing w:val="20"/>
        </w:rPr>
        <w:t xml:space="preserve"> </w:t>
      </w:r>
      <w:r>
        <w:t>asbestos</w:t>
      </w:r>
      <w:r>
        <w:rPr>
          <w:spacing w:val="21"/>
        </w:rPr>
        <w:t xml:space="preserve"> </w:t>
      </w:r>
      <w:r>
        <w:t>are</w:t>
      </w:r>
      <w:r>
        <w:rPr>
          <w:spacing w:val="23"/>
        </w:rPr>
        <w:t xml:space="preserve"> </w:t>
      </w:r>
      <w:r>
        <w:rPr>
          <w:spacing w:val="-1"/>
        </w:rPr>
        <w:t>prohibited</w:t>
      </w:r>
      <w:r>
        <w:rPr>
          <w:spacing w:val="22"/>
        </w:rPr>
        <w:t xml:space="preserve"> </w:t>
      </w:r>
      <w:r>
        <w:rPr>
          <w:spacing w:val="-1"/>
        </w:rPr>
        <w:t>in</w:t>
      </w:r>
      <w:r>
        <w:rPr>
          <w:spacing w:val="22"/>
        </w:rPr>
        <w:t xml:space="preserve"> </w:t>
      </w:r>
      <w:r>
        <w:t>the</w:t>
      </w:r>
      <w:r>
        <w:rPr>
          <w:spacing w:val="23"/>
        </w:rPr>
        <w:t xml:space="preserve"> </w:t>
      </w:r>
      <w:r>
        <w:rPr>
          <w:spacing w:val="-1"/>
        </w:rPr>
        <w:t>manufacture</w:t>
      </w:r>
      <w:r>
        <w:rPr>
          <w:spacing w:val="22"/>
        </w:rPr>
        <w:t xml:space="preserve"> </w:t>
      </w:r>
      <w:r>
        <w:t>of</w:t>
      </w:r>
      <w:r>
        <w:rPr>
          <w:spacing w:val="23"/>
        </w:rPr>
        <w:t xml:space="preserve"> </w:t>
      </w:r>
      <w:r>
        <w:rPr>
          <w:spacing w:val="-1"/>
        </w:rPr>
        <w:t>new</w:t>
      </w:r>
      <w:r>
        <w:rPr>
          <w:spacing w:val="93"/>
          <w:w w:val="99"/>
        </w:rPr>
        <w:t xml:space="preserve"> </w:t>
      </w:r>
      <w:r>
        <w:rPr>
          <w:spacing w:val="-1"/>
        </w:rPr>
        <w:t>materials</w:t>
      </w:r>
      <w:r>
        <w:rPr>
          <w:spacing w:val="33"/>
        </w:rPr>
        <w:t xml:space="preserve"> </w:t>
      </w:r>
      <w:r>
        <w:rPr>
          <w:spacing w:val="-1"/>
        </w:rPr>
        <w:t>under</w:t>
      </w:r>
      <w:r>
        <w:rPr>
          <w:spacing w:val="36"/>
        </w:rPr>
        <w:t xml:space="preserve"> </w:t>
      </w:r>
      <w:r>
        <w:rPr>
          <w:spacing w:val="-1"/>
        </w:rPr>
        <w:t>The</w:t>
      </w:r>
      <w:r>
        <w:rPr>
          <w:spacing w:val="34"/>
        </w:rPr>
        <w:t xml:space="preserve"> </w:t>
      </w:r>
      <w:r>
        <w:t>Asbestos</w:t>
      </w:r>
      <w:r>
        <w:rPr>
          <w:spacing w:val="33"/>
        </w:rPr>
        <w:t xml:space="preserve"> </w:t>
      </w:r>
      <w:r>
        <w:rPr>
          <w:spacing w:val="-1"/>
        </w:rPr>
        <w:t>(Prohibitions)</w:t>
      </w:r>
      <w:r>
        <w:rPr>
          <w:spacing w:val="34"/>
        </w:rPr>
        <w:t xml:space="preserve"> </w:t>
      </w:r>
      <w:r>
        <w:rPr>
          <w:spacing w:val="-1"/>
        </w:rPr>
        <w:t>Regulations</w:t>
      </w:r>
      <w:r>
        <w:rPr>
          <w:spacing w:val="35"/>
        </w:rPr>
        <w:t xml:space="preserve"> </w:t>
      </w:r>
      <w:r w:rsidR="00C130D9">
        <w:rPr>
          <w:spacing w:val="-1"/>
        </w:rPr>
        <w:t>1992 but</w:t>
      </w:r>
      <w:r>
        <w:rPr>
          <w:spacing w:val="35"/>
        </w:rPr>
        <w:t xml:space="preserve"> </w:t>
      </w:r>
      <w:r>
        <w:rPr>
          <w:spacing w:val="-1"/>
        </w:rPr>
        <w:t>is</w:t>
      </w:r>
      <w:r>
        <w:rPr>
          <w:spacing w:val="35"/>
        </w:rPr>
        <w:t xml:space="preserve"> </w:t>
      </w:r>
      <w:r>
        <w:rPr>
          <w:spacing w:val="-1"/>
        </w:rPr>
        <w:t>still</w:t>
      </w:r>
      <w:r>
        <w:rPr>
          <w:spacing w:val="34"/>
        </w:rPr>
        <w:t xml:space="preserve"> </w:t>
      </w:r>
      <w:r>
        <w:t>to</w:t>
      </w:r>
      <w:r>
        <w:rPr>
          <w:spacing w:val="35"/>
        </w:rPr>
        <w:t xml:space="preserve"> </w:t>
      </w:r>
      <w:r>
        <w:t>be</w:t>
      </w:r>
      <w:r>
        <w:rPr>
          <w:spacing w:val="35"/>
        </w:rPr>
        <w:t xml:space="preserve"> </w:t>
      </w:r>
      <w:r>
        <w:rPr>
          <w:spacing w:val="-1"/>
        </w:rPr>
        <w:t>found</w:t>
      </w:r>
      <w:r>
        <w:rPr>
          <w:spacing w:val="35"/>
        </w:rPr>
        <w:t xml:space="preserve"> </w:t>
      </w:r>
      <w:r>
        <w:rPr>
          <w:spacing w:val="-1"/>
        </w:rPr>
        <w:t>in</w:t>
      </w:r>
      <w:r>
        <w:rPr>
          <w:spacing w:val="35"/>
        </w:rPr>
        <w:t xml:space="preserve"> </w:t>
      </w:r>
      <w:r>
        <w:rPr>
          <w:spacing w:val="-1"/>
        </w:rPr>
        <w:t>many</w:t>
      </w:r>
      <w:r>
        <w:rPr>
          <w:spacing w:val="35"/>
        </w:rPr>
        <w:t xml:space="preserve"> </w:t>
      </w:r>
      <w:r>
        <w:rPr>
          <w:spacing w:val="-1"/>
        </w:rPr>
        <w:t>old</w:t>
      </w:r>
      <w:r>
        <w:rPr>
          <w:spacing w:val="103"/>
          <w:w w:val="99"/>
        </w:rPr>
        <w:t xml:space="preserve"> </w:t>
      </w:r>
      <w:r>
        <w:rPr>
          <w:spacing w:val="-1"/>
        </w:rPr>
        <w:t>buildings</w:t>
      </w:r>
      <w:r>
        <w:rPr>
          <w:spacing w:val="-6"/>
        </w:rPr>
        <w:t xml:space="preserve"> </w:t>
      </w:r>
      <w:r>
        <w:t>and</w:t>
      </w:r>
      <w:r>
        <w:rPr>
          <w:spacing w:val="-4"/>
        </w:rPr>
        <w:t xml:space="preserve"> </w:t>
      </w:r>
      <w:r>
        <w:rPr>
          <w:spacing w:val="-1"/>
        </w:rPr>
        <w:t>plant</w:t>
      </w:r>
      <w:r>
        <w:rPr>
          <w:spacing w:val="-5"/>
        </w:rPr>
        <w:t xml:space="preserve"> </w:t>
      </w:r>
      <w:r>
        <w:rPr>
          <w:spacing w:val="-1"/>
        </w:rPr>
        <w:t>prior</w:t>
      </w:r>
      <w:r>
        <w:rPr>
          <w:spacing w:val="-5"/>
        </w:rPr>
        <w:t xml:space="preserve"> </w:t>
      </w:r>
      <w:r>
        <w:t>to</w:t>
      </w:r>
      <w:r>
        <w:rPr>
          <w:spacing w:val="-7"/>
        </w:rPr>
        <w:t xml:space="preserve"> </w:t>
      </w:r>
      <w:r>
        <w:rPr>
          <w:spacing w:val="-1"/>
        </w:rPr>
        <w:t>1978.</w:t>
      </w:r>
    </w:p>
    <w:p w14:paraId="58AE43A2" w14:textId="77777777" w:rsidR="00BF52D8" w:rsidRDefault="00BF52D8" w:rsidP="00526973">
      <w:pPr>
        <w:tabs>
          <w:tab w:val="left" w:pos="284"/>
        </w:tabs>
        <w:spacing w:before="2"/>
        <w:jc w:val="both"/>
        <w:rPr>
          <w:rFonts w:ascii="Calibri" w:eastAsia="Calibri" w:hAnsi="Calibri" w:cs="Calibri"/>
          <w:sz w:val="16"/>
          <w:szCs w:val="16"/>
        </w:rPr>
      </w:pPr>
    </w:p>
    <w:p w14:paraId="30659477" w14:textId="77777777" w:rsidR="00BF52D8" w:rsidRDefault="008D1CD1" w:rsidP="00526973">
      <w:pPr>
        <w:pStyle w:val="BodyText"/>
        <w:tabs>
          <w:tab w:val="left" w:pos="284"/>
        </w:tabs>
        <w:ind w:right="137"/>
        <w:jc w:val="both"/>
      </w:pPr>
      <w:r>
        <w:rPr>
          <w:spacing w:val="-1"/>
        </w:rPr>
        <w:t>Please</w:t>
      </w:r>
      <w:r>
        <w:rPr>
          <w:spacing w:val="5"/>
        </w:rPr>
        <w:t xml:space="preserve"> </w:t>
      </w:r>
      <w:r>
        <w:t>note</w:t>
      </w:r>
      <w:r>
        <w:rPr>
          <w:spacing w:val="5"/>
        </w:rPr>
        <w:t xml:space="preserve"> </w:t>
      </w:r>
      <w:r>
        <w:t>that</w:t>
      </w:r>
      <w:r>
        <w:rPr>
          <w:spacing w:val="7"/>
        </w:rPr>
        <w:t xml:space="preserve"> </w:t>
      </w:r>
      <w:r>
        <w:t>there</w:t>
      </w:r>
      <w:r>
        <w:rPr>
          <w:spacing w:val="5"/>
        </w:rPr>
        <w:t xml:space="preserve"> </w:t>
      </w:r>
      <w:r>
        <w:rPr>
          <w:spacing w:val="-1"/>
        </w:rPr>
        <w:t>can</w:t>
      </w:r>
      <w:r>
        <w:rPr>
          <w:spacing w:val="6"/>
        </w:rPr>
        <w:t xml:space="preserve"> </w:t>
      </w:r>
      <w:r>
        <w:rPr>
          <w:spacing w:val="1"/>
        </w:rPr>
        <w:t>be</w:t>
      </w:r>
      <w:r>
        <w:rPr>
          <w:spacing w:val="8"/>
        </w:rPr>
        <w:t xml:space="preserve"> </w:t>
      </w:r>
      <w:r>
        <w:t>no</w:t>
      </w:r>
      <w:r>
        <w:rPr>
          <w:spacing w:val="6"/>
        </w:rPr>
        <w:t xml:space="preserve"> </w:t>
      </w:r>
      <w:r>
        <w:rPr>
          <w:spacing w:val="-1"/>
        </w:rPr>
        <w:t>guarantee</w:t>
      </w:r>
      <w:r>
        <w:rPr>
          <w:spacing w:val="5"/>
        </w:rPr>
        <w:t xml:space="preserve"> </w:t>
      </w:r>
      <w:r>
        <w:t>that</w:t>
      </w:r>
      <w:r>
        <w:rPr>
          <w:spacing w:val="7"/>
        </w:rPr>
        <w:t xml:space="preserve"> </w:t>
      </w:r>
      <w:r>
        <w:rPr>
          <w:spacing w:val="-1"/>
        </w:rPr>
        <w:t>'blue'</w:t>
      </w:r>
      <w:r>
        <w:rPr>
          <w:spacing w:val="5"/>
        </w:rPr>
        <w:t xml:space="preserve"> </w:t>
      </w:r>
      <w:r>
        <w:t>and</w:t>
      </w:r>
      <w:r>
        <w:rPr>
          <w:spacing w:val="9"/>
        </w:rPr>
        <w:t xml:space="preserve"> </w:t>
      </w:r>
      <w:r>
        <w:rPr>
          <w:spacing w:val="-1"/>
        </w:rPr>
        <w:t>'brown'</w:t>
      </w:r>
      <w:r>
        <w:rPr>
          <w:spacing w:val="6"/>
        </w:rPr>
        <w:t xml:space="preserve"> </w:t>
      </w:r>
      <w:r>
        <w:t>asbestos</w:t>
      </w:r>
      <w:r>
        <w:rPr>
          <w:spacing w:val="7"/>
        </w:rPr>
        <w:t xml:space="preserve"> </w:t>
      </w:r>
      <w:r>
        <w:t>will</w:t>
      </w:r>
      <w:r>
        <w:rPr>
          <w:spacing w:val="5"/>
        </w:rPr>
        <w:t xml:space="preserve"> </w:t>
      </w:r>
      <w:r>
        <w:t>not</w:t>
      </w:r>
      <w:r>
        <w:rPr>
          <w:spacing w:val="7"/>
        </w:rPr>
        <w:t xml:space="preserve"> </w:t>
      </w:r>
      <w:r>
        <w:t>be</w:t>
      </w:r>
      <w:r>
        <w:rPr>
          <w:spacing w:val="7"/>
        </w:rPr>
        <w:t xml:space="preserve"> </w:t>
      </w:r>
      <w:r>
        <w:rPr>
          <w:spacing w:val="-1"/>
        </w:rPr>
        <w:t>found</w:t>
      </w:r>
      <w:r>
        <w:rPr>
          <w:spacing w:val="6"/>
        </w:rPr>
        <w:t xml:space="preserve"> </w:t>
      </w:r>
      <w:r>
        <w:rPr>
          <w:spacing w:val="-1"/>
        </w:rPr>
        <w:t>in</w:t>
      </w:r>
      <w:r>
        <w:rPr>
          <w:spacing w:val="7"/>
        </w:rPr>
        <w:t xml:space="preserve"> </w:t>
      </w:r>
      <w:r>
        <w:rPr>
          <w:spacing w:val="-1"/>
        </w:rPr>
        <w:t>more</w:t>
      </w:r>
      <w:r>
        <w:rPr>
          <w:spacing w:val="69"/>
          <w:w w:val="99"/>
        </w:rPr>
        <w:t xml:space="preserve"> </w:t>
      </w:r>
      <w:r>
        <w:rPr>
          <w:spacing w:val="-1"/>
        </w:rPr>
        <w:t>recent</w:t>
      </w:r>
      <w:r>
        <w:rPr>
          <w:spacing w:val="-16"/>
        </w:rPr>
        <w:t xml:space="preserve"> </w:t>
      </w:r>
      <w:r>
        <w:rPr>
          <w:spacing w:val="-1"/>
        </w:rPr>
        <w:t>applications.</w:t>
      </w:r>
    </w:p>
    <w:p w14:paraId="43FD6150" w14:textId="77777777" w:rsidR="00BF52D8" w:rsidRDefault="00BF52D8" w:rsidP="00526973">
      <w:pPr>
        <w:tabs>
          <w:tab w:val="left" w:pos="284"/>
        </w:tabs>
        <w:spacing w:before="12"/>
        <w:jc w:val="both"/>
        <w:rPr>
          <w:rFonts w:ascii="Calibri" w:eastAsia="Calibri" w:hAnsi="Calibri" w:cs="Calibri"/>
          <w:sz w:val="15"/>
          <w:szCs w:val="15"/>
        </w:rPr>
      </w:pPr>
    </w:p>
    <w:p w14:paraId="6A8B09DC" w14:textId="77777777" w:rsidR="00BF52D8" w:rsidRDefault="008D1CD1" w:rsidP="00526973">
      <w:pPr>
        <w:pStyle w:val="BodyText"/>
        <w:tabs>
          <w:tab w:val="left" w:pos="284"/>
        </w:tabs>
        <w:ind w:right="137"/>
        <w:jc w:val="both"/>
      </w:pPr>
      <w:r>
        <w:rPr>
          <w:spacing w:val="-1"/>
        </w:rPr>
        <w:t>Asbestos</w:t>
      </w:r>
      <w:r>
        <w:t xml:space="preserve"> </w:t>
      </w:r>
      <w:r>
        <w:rPr>
          <w:spacing w:val="-1"/>
        </w:rPr>
        <w:t>may</w:t>
      </w:r>
      <w:r>
        <w:rPr>
          <w:spacing w:val="2"/>
        </w:rPr>
        <w:t xml:space="preserve"> </w:t>
      </w:r>
      <w:r>
        <w:t xml:space="preserve">be </w:t>
      </w:r>
      <w:r>
        <w:rPr>
          <w:spacing w:val="-1"/>
        </w:rPr>
        <w:t>found</w:t>
      </w:r>
      <w:r>
        <w:rPr>
          <w:spacing w:val="2"/>
        </w:rPr>
        <w:t xml:space="preserve"> </w:t>
      </w:r>
      <w:r>
        <w:rPr>
          <w:spacing w:val="-1"/>
        </w:rPr>
        <w:t>blended</w:t>
      </w:r>
      <w:r>
        <w:rPr>
          <w:spacing w:val="2"/>
        </w:rPr>
        <w:t xml:space="preserve"> </w:t>
      </w:r>
      <w:r>
        <w:rPr>
          <w:spacing w:val="-1"/>
        </w:rPr>
        <w:t>with</w:t>
      </w:r>
      <w:r>
        <w:rPr>
          <w:spacing w:val="2"/>
        </w:rPr>
        <w:t xml:space="preserve"> </w:t>
      </w:r>
      <w:r>
        <w:rPr>
          <w:spacing w:val="-1"/>
        </w:rPr>
        <w:t>cement</w:t>
      </w:r>
      <w:r>
        <w:rPr>
          <w:spacing w:val="1"/>
        </w:rPr>
        <w:t xml:space="preserve"> </w:t>
      </w:r>
      <w:r>
        <w:t>and</w:t>
      </w:r>
      <w:r>
        <w:rPr>
          <w:spacing w:val="2"/>
        </w:rPr>
        <w:t xml:space="preserve"> </w:t>
      </w:r>
      <w:r>
        <w:rPr>
          <w:spacing w:val="-1"/>
        </w:rPr>
        <w:t>similar</w:t>
      </w:r>
      <w:r>
        <w:rPr>
          <w:spacing w:val="2"/>
        </w:rPr>
        <w:t xml:space="preserve"> </w:t>
      </w:r>
      <w:r>
        <w:rPr>
          <w:spacing w:val="-1"/>
        </w:rPr>
        <w:t>materials.</w:t>
      </w:r>
      <w:r>
        <w:rPr>
          <w:spacing w:val="2"/>
        </w:rPr>
        <w:t xml:space="preserve"> </w:t>
      </w:r>
      <w:r>
        <w:t>It</w:t>
      </w:r>
      <w:r>
        <w:rPr>
          <w:spacing w:val="1"/>
        </w:rPr>
        <w:t xml:space="preserve"> </w:t>
      </w:r>
      <w:r>
        <w:t xml:space="preserve">has </w:t>
      </w:r>
      <w:r>
        <w:rPr>
          <w:spacing w:val="-1"/>
        </w:rPr>
        <w:t>been</w:t>
      </w:r>
      <w:r>
        <w:rPr>
          <w:spacing w:val="2"/>
        </w:rPr>
        <w:t xml:space="preserve"> </w:t>
      </w:r>
      <w:r>
        <w:rPr>
          <w:spacing w:val="-1"/>
        </w:rPr>
        <w:t>widely</w:t>
      </w:r>
      <w:r>
        <w:rPr>
          <w:spacing w:val="2"/>
        </w:rPr>
        <w:t xml:space="preserve"> </w:t>
      </w:r>
      <w:r>
        <w:t>used</w:t>
      </w:r>
      <w:r>
        <w:rPr>
          <w:spacing w:val="2"/>
        </w:rPr>
        <w:t xml:space="preserve"> </w:t>
      </w:r>
      <w:r>
        <w:t>as</w:t>
      </w:r>
      <w:r>
        <w:rPr>
          <w:spacing w:val="1"/>
        </w:rPr>
        <w:t xml:space="preserve"> </w:t>
      </w:r>
      <w:r>
        <w:rPr>
          <w:spacing w:val="-1"/>
        </w:rPr>
        <w:t>building</w:t>
      </w:r>
      <w:r>
        <w:rPr>
          <w:spacing w:val="77"/>
          <w:w w:val="99"/>
        </w:rPr>
        <w:t xml:space="preserve"> </w:t>
      </w:r>
      <w:r>
        <w:rPr>
          <w:spacing w:val="-1"/>
        </w:rPr>
        <w:t>materials</w:t>
      </w:r>
      <w:r>
        <w:rPr>
          <w:spacing w:val="7"/>
        </w:rPr>
        <w:t xml:space="preserve"> </w:t>
      </w:r>
      <w:r>
        <w:rPr>
          <w:spacing w:val="-1"/>
        </w:rPr>
        <w:t>such</w:t>
      </w:r>
      <w:r>
        <w:rPr>
          <w:spacing w:val="6"/>
        </w:rPr>
        <w:t xml:space="preserve"> </w:t>
      </w:r>
      <w:r>
        <w:t>as</w:t>
      </w:r>
      <w:r>
        <w:rPr>
          <w:spacing w:val="4"/>
        </w:rPr>
        <w:t xml:space="preserve"> </w:t>
      </w:r>
      <w:r>
        <w:t>roof</w:t>
      </w:r>
      <w:r>
        <w:rPr>
          <w:spacing w:val="7"/>
        </w:rPr>
        <w:t xml:space="preserve"> </w:t>
      </w:r>
      <w:r>
        <w:rPr>
          <w:spacing w:val="-1"/>
        </w:rPr>
        <w:t>sheets</w:t>
      </w:r>
      <w:r>
        <w:rPr>
          <w:spacing w:val="7"/>
        </w:rPr>
        <w:t xml:space="preserve"> </w:t>
      </w:r>
      <w:r>
        <w:t>and</w:t>
      </w:r>
      <w:r>
        <w:rPr>
          <w:spacing w:val="6"/>
        </w:rPr>
        <w:t xml:space="preserve"> </w:t>
      </w:r>
      <w:r>
        <w:rPr>
          <w:spacing w:val="-1"/>
        </w:rPr>
        <w:t>pipes.</w:t>
      </w:r>
      <w:r>
        <w:rPr>
          <w:spacing w:val="13"/>
        </w:rPr>
        <w:t xml:space="preserve"> </w:t>
      </w:r>
      <w:r>
        <w:t>In</w:t>
      </w:r>
      <w:r>
        <w:rPr>
          <w:spacing w:val="6"/>
        </w:rPr>
        <w:t xml:space="preserve"> </w:t>
      </w:r>
      <w:r>
        <w:t>combination</w:t>
      </w:r>
      <w:r>
        <w:rPr>
          <w:spacing w:val="6"/>
        </w:rPr>
        <w:t xml:space="preserve"> </w:t>
      </w:r>
      <w:r>
        <w:t>with</w:t>
      </w:r>
      <w:r>
        <w:rPr>
          <w:spacing w:val="6"/>
        </w:rPr>
        <w:t xml:space="preserve"> </w:t>
      </w:r>
      <w:r>
        <w:rPr>
          <w:spacing w:val="-1"/>
        </w:rPr>
        <w:t>calcium</w:t>
      </w:r>
      <w:r>
        <w:rPr>
          <w:spacing w:val="7"/>
        </w:rPr>
        <w:t xml:space="preserve"> </w:t>
      </w:r>
      <w:r>
        <w:rPr>
          <w:spacing w:val="-1"/>
        </w:rPr>
        <w:t>silicate</w:t>
      </w:r>
      <w:r>
        <w:rPr>
          <w:spacing w:val="5"/>
        </w:rPr>
        <w:t xml:space="preserve"> </w:t>
      </w:r>
      <w:r>
        <w:t>and</w:t>
      </w:r>
      <w:r>
        <w:rPr>
          <w:spacing w:val="7"/>
        </w:rPr>
        <w:t xml:space="preserve"> </w:t>
      </w:r>
      <w:r>
        <w:rPr>
          <w:spacing w:val="-1"/>
        </w:rPr>
        <w:t>magnesia,</w:t>
      </w:r>
      <w:r>
        <w:rPr>
          <w:spacing w:val="6"/>
        </w:rPr>
        <w:t xml:space="preserve"> </w:t>
      </w:r>
      <w:r>
        <w:rPr>
          <w:spacing w:val="-1"/>
        </w:rPr>
        <w:t>it</w:t>
      </w:r>
      <w:r>
        <w:rPr>
          <w:spacing w:val="6"/>
        </w:rPr>
        <w:t xml:space="preserve"> </w:t>
      </w:r>
      <w:r>
        <w:t>forms</w:t>
      </w:r>
      <w:r>
        <w:rPr>
          <w:spacing w:val="5"/>
        </w:rPr>
        <w:t xml:space="preserve"> </w:t>
      </w:r>
      <w:r>
        <w:t>a</w:t>
      </w:r>
      <w:r>
        <w:rPr>
          <w:spacing w:val="73"/>
          <w:w w:val="99"/>
        </w:rPr>
        <w:t xml:space="preserve"> </w:t>
      </w:r>
      <w:r>
        <w:rPr>
          <w:spacing w:val="-1"/>
        </w:rPr>
        <w:t>thermal</w:t>
      </w:r>
      <w:r>
        <w:rPr>
          <w:spacing w:val="30"/>
        </w:rPr>
        <w:t xml:space="preserve"> </w:t>
      </w:r>
      <w:r>
        <w:rPr>
          <w:spacing w:val="-1"/>
        </w:rPr>
        <w:t>insulation</w:t>
      </w:r>
      <w:r>
        <w:rPr>
          <w:spacing w:val="31"/>
        </w:rPr>
        <w:t xml:space="preserve"> </w:t>
      </w:r>
      <w:r>
        <w:rPr>
          <w:spacing w:val="-1"/>
        </w:rPr>
        <w:t>material</w:t>
      </w:r>
      <w:r>
        <w:rPr>
          <w:spacing w:val="33"/>
        </w:rPr>
        <w:t xml:space="preserve"> </w:t>
      </w:r>
      <w:r>
        <w:rPr>
          <w:spacing w:val="-1"/>
        </w:rPr>
        <w:t>for</w:t>
      </w:r>
      <w:r>
        <w:rPr>
          <w:spacing w:val="30"/>
        </w:rPr>
        <w:t xml:space="preserve"> </w:t>
      </w:r>
      <w:r>
        <w:rPr>
          <w:spacing w:val="-1"/>
        </w:rPr>
        <w:t>boilers,</w:t>
      </w:r>
      <w:r>
        <w:rPr>
          <w:spacing w:val="34"/>
        </w:rPr>
        <w:t xml:space="preserve"> </w:t>
      </w:r>
      <w:r>
        <w:rPr>
          <w:spacing w:val="-1"/>
        </w:rPr>
        <w:t>steam</w:t>
      </w:r>
      <w:r>
        <w:rPr>
          <w:spacing w:val="30"/>
        </w:rPr>
        <w:t xml:space="preserve"> </w:t>
      </w:r>
      <w:r>
        <w:t>pipes</w:t>
      </w:r>
      <w:r>
        <w:rPr>
          <w:spacing w:val="34"/>
        </w:rPr>
        <w:t xml:space="preserve"> </w:t>
      </w:r>
      <w:r>
        <w:t>and</w:t>
      </w:r>
      <w:r>
        <w:rPr>
          <w:spacing w:val="32"/>
        </w:rPr>
        <w:t xml:space="preserve"> </w:t>
      </w:r>
      <w:r>
        <w:rPr>
          <w:spacing w:val="-1"/>
        </w:rPr>
        <w:t>similar</w:t>
      </w:r>
      <w:r>
        <w:rPr>
          <w:spacing w:val="33"/>
        </w:rPr>
        <w:t xml:space="preserve"> </w:t>
      </w:r>
      <w:r>
        <w:rPr>
          <w:spacing w:val="-1"/>
        </w:rPr>
        <w:t>applications.</w:t>
      </w:r>
      <w:r>
        <w:rPr>
          <w:spacing w:val="22"/>
        </w:rPr>
        <w:t xml:space="preserve"> </w:t>
      </w:r>
      <w:r>
        <w:rPr>
          <w:spacing w:val="-1"/>
        </w:rPr>
        <w:t>Asbestos-based</w:t>
      </w:r>
      <w:r>
        <w:rPr>
          <w:spacing w:val="101"/>
          <w:w w:val="99"/>
        </w:rPr>
        <w:t xml:space="preserve"> </w:t>
      </w:r>
      <w:r>
        <w:rPr>
          <w:spacing w:val="-1"/>
        </w:rPr>
        <w:t>compounds</w:t>
      </w:r>
      <w:r>
        <w:rPr>
          <w:spacing w:val="13"/>
        </w:rPr>
        <w:t xml:space="preserve"> </w:t>
      </w:r>
      <w:r>
        <w:rPr>
          <w:spacing w:val="-1"/>
        </w:rPr>
        <w:t>have</w:t>
      </w:r>
      <w:r>
        <w:rPr>
          <w:spacing w:val="15"/>
        </w:rPr>
        <w:t xml:space="preserve"> </w:t>
      </w:r>
      <w:r>
        <w:rPr>
          <w:spacing w:val="-1"/>
        </w:rPr>
        <w:t>in</w:t>
      </w:r>
      <w:r>
        <w:rPr>
          <w:spacing w:val="15"/>
        </w:rPr>
        <w:t xml:space="preserve"> </w:t>
      </w:r>
      <w:r>
        <w:t>the</w:t>
      </w:r>
      <w:r>
        <w:rPr>
          <w:spacing w:val="15"/>
        </w:rPr>
        <w:t xml:space="preserve"> </w:t>
      </w:r>
      <w:r>
        <w:rPr>
          <w:spacing w:val="-1"/>
        </w:rPr>
        <w:t>past</w:t>
      </w:r>
      <w:r>
        <w:rPr>
          <w:spacing w:val="13"/>
        </w:rPr>
        <w:t xml:space="preserve"> </w:t>
      </w:r>
      <w:r>
        <w:rPr>
          <w:spacing w:val="-1"/>
        </w:rPr>
        <w:t>been</w:t>
      </w:r>
      <w:r>
        <w:rPr>
          <w:spacing w:val="15"/>
        </w:rPr>
        <w:t xml:space="preserve"> </w:t>
      </w:r>
      <w:r>
        <w:rPr>
          <w:spacing w:val="-1"/>
        </w:rPr>
        <w:t>applied</w:t>
      </w:r>
      <w:r>
        <w:rPr>
          <w:spacing w:val="16"/>
        </w:rPr>
        <w:t xml:space="preserve"> </w:t>
      </w:r>
      <w:r>
        <w:t>by</w:t>
      </w:r>
      <w:r>
        <w:rPr>
          <w:spacing w:val="16"/>
        </w:rPr>
        <w:t xml:space="preserve"> </w:t>
      </w:r>
      <w:r>
        <w:rPr>
          <w:spacing w:val="-1"/>
        </w:rPr>
        <w:t>spray</w:t>
      </w:r>
      <w:r>
        <w:rPr>
          <w:spacing w:val="13"/>
        </w:rPr>
        <w:t xml:space="preserve"> </w:t>
      </w:r>
      <w:r>
        <w:rPr>
          <w:spacing w:val="-1"/>
        </w:rPr>
        <w:t>techniques</w:t>
      </w:r>
      <w:r>
        <w:rPr>
          <w:spacing w:val="14"/>
        </w:rPr>
        <w:t xml:space="preserve"> </w:t>
      </w:r>
      <w:r>
        <w:t>to</w:t>
      </w:r>
      <w:r>
        <w:rPr>
          <w:spacing w:val="16"/>
        </w:rPr>
        <w:t xml:space="preserve"> </w:t>
      </w:r>
      <w:r>
        <w:rPr>
          <w:spacing w:val="-1"/>
        </w:rPr>
        <w:t>provide</w:t>
      </w:r>
      <w:r>
        <w:rPr>
          <w:spacing w:val="14"/>
        </w:rPr>
        <w:t xml:space="preserve"> </w:t>
      </w:r>
      <w:r>
        <w:rPr>
          <w:spacing w:val="-1"/>
        </w:rPr>
        <w:t>fire-resistance</w:t>
      </w:r>
      <w:r>
        <w:rPr>
          <w:spacing w:val="15"/>
        </w:rPr>
        <w:t xml:space="preserve"> </w:t>
      </w:r>
      <w:r>
        <w:t>to</w:t>
      </w:r>
      <w:r>
        <w:rPr>
          <w:spacing w:val="15"/>
        </w:rPr>
        <w:t xml:space="preserve"> </w:t>
      </w:r>
      <w:r>
        <w:rPr>
          <w:spacing w:val="-1"/>
        </w:rPr>
        <w:t>walls</w:t>
      </w:r>
      <w:r>
        <w:rPr>
          <w:spacing w:val="14"/>
        </w:rPr>
        <w:t xml:space="preserve"> </w:t>
      </w:r>
      <w:r>
        <w:t>and</w:t>
      </w:r>
      <w:r>
        <w:rPr>
          <w:spacing w:val="87"/>
          <w:w w:val="99"/>
        </w:rPr>
        <w:t xml:space="preserve"> </w:t>
      </w:r>
      <w:r>
        <w:rPr>
          <w:spacing w:val="-1"/>
        </w:rPr>
        <w:t>ceilings.</w:t>
      </w:r>
    </w:p>
    <w:p w14:paraId="730627EB" w14:textId="77777777" w:rsidR="00BF52D8" w:rsidRDefault="00BF52D8" w:rsidP="00526973">
      <w:pPr>
        <w:tabs>
          <w:tab w:val="left" w:pos="284"/>
        </w:tabs>
        <w:spacing w:before="1"/>
        <w:jc w:val="both"/>
        <w:rPr>
          <w:rFonts w:ascii="Calibri" w:eastAsia="Calibri" w:hAnsi="Calibri" w:cs="Calibri"/>
          <w:sz w:val="20"/>
          <w:szCs w:val="20"/>
        </w:rPr>
      </w:pPr>
    </w:p>
    <w:p w14:paraId="4E364AE5" w14:textId="77777777" w:rsidR="00BF52D8" w:rsidRDefault="008D1CD1" w:rsidP="00526973">
      <w:pPr>
        <w:pStyle w:val="BodyText"/>
        <w:tabs>
          <w:tab w:val="left" w:pos="284"/>
        </w:tabs>
        <w:ind w:right="138"/>
        <w:jc w:val="both"/>
      </w:pPr>
      <w:r>
        <w:rPr>
          <w:spacing w:val="-1"/>
        </w:rPr>
        <w:t>Where</w:t>
      </w:r>
      <w:r>
        <w:t xml:space="preserve"> asbestos</w:t>
      </w:r>
      <w:r>
        <w:rPr>
          <w:spacing w:val="1"/>
        </w:rPr>
        <w:t xml:space="preserve"> is</w:t>
      </w:r>
      <w:r>
        <w:rPr>
          <w:spacing w:val="2"/>
        </w:rPr>
        <w:t xml:space="preserve"> </w:t>
      </w:r>
      <w:r>
        <w:rPr>
          <w:spacing w:val="-1"/>
        </w:rPr>
        <w:t>found</w:t>
      </w:r>
      <w:r>
        <w:rPr>
          <w:spacing w:val="3"/>
        </w:rPr>
        <w:t xml:space="preserve"> </w:t>
      </w:r>
      <w:r>
        <w:t>or</w:t>
      </w:r>
      <w:r>
        <w:rPr>
          <w:spacing w:val="1"/>
        </w:rPr>
        <w:t xml:space="preserve"> </w:t>
      </w:r>
      <w:r>
        <w:rPr>
          <w:spacing w:val="-1"/>
        </w:rPr>
        <w:t>suspected</w:t>
      </w:r>
      <w:r>
        <w:rPr>
          <w:spacing w:val="3"/>
        </w:rPr>
        <w:t xml:space="preserve"> </w:t>
      </w:r>
      <w:r>
        <w:rPr>
          <w:spacing w:val="-1"/>
        </w:rPr>
        <w:t>in</w:t>
      </w:r>
      <w:r>
        <w:rPr>
          <w:spacing w:val="4"/>
        </w:rPr>
        <w:t xml:space="preserve"> </w:t>
      </w:r>
      <w:r>
        <w:t>the</w:t>
      </w:r>
      <w:r>
        <w:rPr>
          <w:spacing w:val="4"/>
        </w:rPr>
        <w:t xml:space="preserve"> </w:t>
      </w:r>
      <w:r>
        <w:rPr>
          <w:spacing w:val="-1"/>
        </w:rPr>
        <w:t>workplace</w:t>
      </w:r>
      <w:r>
        <w:rPr>
          <w:spacing w:val="3"/>
        </w:rPr>
        <w:t xml:space="preserve"> </w:t>
      </w:r>
      <w:r>
        <w:t>where</w:t>
      </w:r>
      <w:r>
        <w:rPr>
          <w:spacing w:val="1"/>
        </w:rPr>
        <w:t xml:space="preserve"> </w:t>
      </w:r>
      <w:r>
        <w:rPr>
          <w:spacing w:val="-1"/>
        </w:rPr>
        <w:t>it</w:t>
      </w:r>
      <w:r>
        <w:rPr>
          <w:spacing w:val="4"/>
        </w:rPr>
        <w:t xml:space="preserve"> </w:t>
      </w:r>
      <w:r>
        <w:rPr>
          <w:spacing w:val="-1"/>
        </w:rPr>
        <w:t>is</w:t>
      </w:r>
      <w:r>
        <w:rPr>
          <w:spacing w:val="3"/>
        </w:rPr>
        <w:t xml:space="preserve"> </w:t>
      </w:r>
      <w:r>
        <w:rPr>
          <w:spacing w:val="-1"/>
        </w:rPr>
        <w:t>likely</w:t>
      </w:r>
      <w:r>
        <w:rPr>
          <w:spacing w:val="2"/>
        </w:rPr>
        <w:t xml:space="preserve"> </w:t>
      </w:r>
      <w:r>
        <w:t>to</w:t>
      </w:r>
      <w:r>
        <w:rPr>
          <w:spacing w:val="2"/>
        </w:rPr>
        <w:t xml:space="preserve"> </w:t>
      </w:r>
      <w:r>
        <w:rPr>
          <w:spacing w:val="1"/>
        </w:rPr>
        <w:t xml:space="preserve">be </w:t>
      </w:r>
      <w:r>
        <w:rPr>
          <w:spacing w:val="-1"/>
        </w:rPr>
        <w:t>disturbed,</w:t>
      </w:r>
      <w:r>
        <w:rPr>
          <w:spacing w:val="2"/>
        </w:rPr>
        <w:t xml:space="preserve"> </w:t>
      </w:r>
      <w:r>
        <w:rPr>
          <w:spacing w:val="-1"/>
        </w:rPr>
        <w:t>then</w:t>
      </w:r>
      <w:r>
        <w:rPr>
          <w:spacing w:val="3"/>
        </w:rPr>
        <w:t xml:space="preserve"> </w:t>
      </w:r>
      <w:r>
        <w:rPr>
          <w:spacing w:val="-1"/>
        </w:rPr>
        <w:t>it</w:t>
      </w:r>
      <w:r>
        <w:rPr>
          <w:spacing w:val="1"/>
        </w:rPr>
        <w:t xml:space="preserve"> </w:t>
      </w:r>
      <w:r>
        <w:rPr>
          <w:spacing w:val="-1"/>
        </w:rPr>
        <w:t>will</w:t>
      </w:r>
      <w:r>
        <w:rPr>
          <w:spacing w:val="5"/>
        </w:rPr>
        <w:t xml:space="preserve"> </w:t>
      </w:r>
      <w:r>
        <w:t>be</w:t>
      </w:r>
      <w:r>
        <w:rPr>
          <w:spacing w:val="79"/>
          <w:w w:val="99"/>
        </w:rPr>
        <w:t xml:space="preserve"> </w:t>
      </w:r>
      <w:r>
        <w:rPr>
          <w:spacing w:val="-1"/>
        </w:rPr>
        <w:t>analysed.</w:t>
      </w:r>
      <w:r>
        <w:rPr>
          <w:spacing w:val="43"/>
        </w:rPr>
        <w:t xml:space="preserve"> </w:t>
      </w:r>
      <w:r>
        <w:rPr>
          <w:spacing w:val="-1"/>
        </w:rPr>
        <w:t>This</w:t>
      </w:r>
      <w:r>
        <w:rPr>
          <w:spacing w:val="21"/>
        </w:rPr>
        <w:t xml:space="preserve"> </w:t>
      </w:r>
      <w:r>
        <w:t>will</w:t>
      </w:r>
      <w:r>
        <w:rPr>
          <w:spacing w:val="20"/>
        </w:rPr>
        <w:t xml:space="preserve"> </w:t>
      </w:r>
      <w:r>
        <w:t>determine</w:t>
      </w:r>
      <w:r>
        <w:rPr>
          <w:spacing w:val="20"/>
        </w:rPr>
        <w:t xml:space="preserve"> </w:t>
      </w:r>
      <w:r>
        <w:t>the</w:t>
      </w:r>
      <w:r>
        <w:rPr>
          <w:spacing w:val="19"/>
        </w:rPr>
        <w:t xml:space="preserve"> </w:t>
      </w:r>
      <w:r>
        <w:t>type</w:t>
      </w:r>
      <w:r>
        <w:rPr>
          <w:spacing w:val="22"/>
        </w:rPr>
        <w:t xml:space="preserve"> </w:t>
      </w:r>
      <w:r>
        <w:t>of</w:t>
      </w:r>
      <w:r>
        <w:rPr>
          <w:spacing w:val="20"/>
        </w:rPr>
        <w:t xml:space="preserve"> </w:t>
      </w:r>
      <w:r>
        <w:t>asbestos</w:t>
      </w:r>
      <w:r>
        <w:rPr>
          <w:spacing w:val="22"/>
        </w:rPr>
        <w:t xml:space="preserve"> </w:t>
      </w:r>
      <w:r>
        <w:t>present</w:t>
      </w:r>
      <w:r>
        <w:rPr>
          <w:spacing w:val="20"/>
        </w:rPr>
        <w:t xml:space="preserve"> </w:t>
      </w:r>
      <w:r>
        <w:t>and</w:t>
      </w:r>
      <w:r>
        <w:rPr>
          <w:spacing w:val="21"/>
        </w:rPr>
        <w:t xml:space="preserve"> </w:t>
      </w:r>
      <w:r>
        <w:rPr>
          <w:spacing w:val="-1"/>
        </w:rPr>
        <w:t>once</w:t>
      </w:r>
      <w:r>
        <w:rPr>
          <w:spacing w:val="20"/>
        </w:rPr>
        <w:t xml:space="preserve"> </w:t>
      </w:r>
      <w:r>
        <w:t>the</w:t>
      </w:r>
      <w:r>
        <w:rPr>
          <w:spacing w:val="19"/>
        </w:rPr>
        <w:t xml:space="preserve"> </w:t>
      </w:r>
      <w:r>
        <w:t>type</w:t>
      </w:r>
      <w:r>
        <w:rPr>
          <w:spacing w:val="19"/>
        </w:rPr>
        <w:t xml:space="preserve"> </w:t>
      </w:r>
      <w:r>
        <w:rPr>
          <w:spacing w:val="1"/>
        </w:rPr>
        <w:t>of</w:t>
      </w:r>
      <w:r>
        <w:rPr>
          <w:spacing w:val="20"/>
        </w:rPr>
        <w:t xml:space="preserve"> </w:t>
      </w:r>
      <w:r>
        <w:t>asbestos</w:t>
      </w:r>
      <w:r>
        <w:rPr>
          <w:spacing w:val="19"/>
        </w:rPr>
        <w:t xml:space="preserve"> </w:t>
      </w:r>
      <w:r>
        <w:t>has</w:t>
      </w:r>
      <w:r>
        <w:rPr>
          <w:spacing w:val="21"/>
        </w:rPr>
        <w:t xml:space="preserve"> </w:t>
      </w:r>
      <w:r>
        <w:rPr>
          <w:spacing w:val="-1"/>
        </w:rPr>
        <w:t>been</w:t>
      </w:r>
      <w:r>
        <w:rPr>
          <w:spacing w:val="38"/>
          <w:w w:val="99"/>
        </w:rPr>
        <w:t xml:space="preserve"> </w:t>
      </w:r>
      <w:r>
        <w:rPr>
          <w:spacing w:val="-1"/>
        </w:rPr>
        <w:t>determined,</w:t>
      </w:r>
      <w:r>
        <w:rPr>
          <w:spacing w:val="-7"/>
        </w:rPr>
        <w:t xml:space="preserve"> </w:t>
      </w:r>
      <w:r>
        <w:rPr>
          <w:spacing w:val="-1"/>
        </w:rPr>
        <w:t>all</w:t>
      </w:r>
      <w:r>
        <w:rPr>
          <w:spacing w:val="-8"/>
        </w:rPr>
        <w:t xml:space="preserve"> </w:t>
      </w:r>
      <w:r>
        <w:rPr>
          <w:spacing w:val="-1"/>
        </w:rPr>
        <w:t>necessary</w:t>
      </w:r>
      <w:r>
        <w:rPr>
          <w:spacing w:val="-6"/>
        </w:rPr>
        <w:t xml:space="preserve"> </w:t>
      </w:r>
      <w:r>
        <w:rPr>
          <w:spacing w:val="-1"/>
        </w:rPr>
        <w:t>precautionary</w:t>
      </w:r>
      <w:r>
        <w:rPr>
          <w:spacing w:val="-7"/>
        </w:rPr>
        <w:t xml:space="preserve"> </w:t>
      </w:r>
      <w:r>
        <w:rPr>
          <w:spacing w:val="-1"/>
        </w:rPr>
        <w:t>arrangements</w:t>
      </w:r>
      <w:r>
        <w:rPr>
          <w:spacing w:val="-8"/>
        </w:rPr>
        <w:t xml:space="preserve"> </w:t>
      </w:r>
      <w:r>
        <w:rPr>
          <w:spacing w:val="-1"/>
        </w:rPr>
        <w:t>may</w:t>
      </w:r>
      <w:r>
        <w:rPr>
          <w:spacing w:val="-5"/>
        </w:rPr>
        <w:t xml:space="preserve"> </w:t>
      </w:r>
      <w:r>
        <w:t>be</w:t>
      </w:r>
      <w:r>
        <w:rPr>
          <w:spacing w:val="-9"/>
        </w:rPr>
        <w:t xml:space="preserve"> </w:t>
      </w:r>
      <w:r>
        <w:rPr>
          <w:spacing w:val="-1"/>
        </w:rPr>
        <w:t>made.</w:t>
      </w:r>
    </w:p>
    <w:p w14:paraId="13E41C05" w14:textId="77777777" w:rsidR="00BF52D8" w:rsidRDefault="00BF52D8" w:rsidP="00526973">
      <w:pPr>
        <w:tabs>
          <w:tab w:val="left" w:pos="284"/>
        </w:tabs>
        <w:spacing w:before="12"/>
        <w:jc w:val="both"/>
        <w:rPr>
          <w:rFonts w:ascii="Calibri" w:eastAsia="Calibri" w:hAnsi="Calibri" w:cs="Calibri"/>
          <w:sz w:val="15"/>
          <w:szCs w:val="15"/>
        </w:rPr>
      </w:pPr>
    </w:p>
    <w:p w14:paraId="3113A3B7" w14:textId="77777777" w:rsidR="00BF52D8" w:rsidRDefault="008D1CD1" w:rsidP="00526973">
      <w:pPr>
        <w:pStyle w:val="BodyText"/>
        <w:tabs>
          <w:tab w:val="left" w:pos="284"/>
        </w:tabs>
        <w:ind w:right="136"/>
        <w:jc w:val="both"/>
      </w:pPr>
      <w:r>
        <w:rPr>
          <w:spacing w:val="-1"/>
        </w:rPr>
        <w:t>Only</w:t>
      </w:r>
      <w:r>
        <w:rPr>
          <w:spacing w:val="37"/>
        </w:rPr>
        <w:t xml:space="preserve"> </w:t>
      </w:r>
      <w:r>
        <w:rPr>
          <w:spacing w:val="-1"/>
        </w:rPr>
        <w:t>properly</w:t>
      </w:r>
      <w:r>
        <w:rPr>
          <w:spacing w:val="37"/>
        </w:rPr>
        <w:t xml:space="preserve"> </w:t>
      </w:r>
      <w:r>
        <w:rPr>
          <w:spacing w:val="-1"/>
        </w:rPr>
        <w:t>trained</w:t>
      </w:r>
      <w:r>
        <w:rPr>
          <w:spacing w:val="37"/>
        </w:rPr>
        <w:t xml:space="preserve"> </w:t>
      </w:r>
      <w:r>
        <w:t>and</w:t>
      </w:r>
      <w:r>
        <w:rPr>
          <w:spacing w:val="35"/>
        </w:rPr>
        <w:t xml:space="preserve"> </w:t>
      </w:r>
      <w:r>
        <w:rPr>
          <w:spacing w:val="-1"/>
        </w:rPr>
        <w:t>competent</w:t>
      </w:r>
      <w:r>
        <w:rPr>
          <w:spacing w:val="36"/>
        </w:rPr>
        <w:t xml:space="preserve"> </w:t>
      </w:r>
      <w:r>
        <w:rPr>
          <w:spacing w:val="-1"/>
        </w:rPr>
        <w:t>persons</w:t>
      </w:r>
      <w:r>
        <w:rPr>
          <w:spacing w:val="35"/>
        </w:rPr>
        <w:t xml:space="preserve"> </w:t>
      </w:r>
      <w:r>
        <w:t>will</w:t>
      </w:r>
      <w:r>
        <w:rPr>
          <w:spacing w:val="35"/>
        </w:rPr>
        <w:t xml:space="preserve"> </w:t>
      </w:r>
      <w:r>
        <w:t>be</w:t>
      </w:r>
      <w:r>
        <w:rPr>
          <w:spacing w:val="37"/>
        </w:rPr>
        <w:t xml:space="preserve"> </w:t>
      </w:r>
      <w:r>
        <w:rPr>
          <w:spacing w:val="-1"/>
        </w:rPr>
        <w:t>permitted</w:t>
      </w:r>
      <w:r>
        <w:rPr>
          <w:spacing w:val="37"/>
        </w:rPr>
        <w:t xml:space="preserve"> </w:t>
      </w:r>
      <w:r>
        <w:t>to</w:t>
      </w:r>
      <w:r>
        <w:rPr>
          <w:spacing w:val="36"/>
        </w:rPr>
        <w:t xml:space="preserve"> </w:t>
      </w:r>
      <w:r>
        <w:rPr>
          <w:spacing w:val="-1"/>
        </w:rPr>
        <w:t>disturb</w:t>
      </w:r>
      <w:r>
        <w:rPr>
          <w:spacing w:val="37"/>
        </w:rPr>
        <w:t xml:space="preserve"> </w:t>
      </w:r>
      <w:r>
        <w:t>or</w:t>
      </w:r>
      <w:r>
        <w:rPr>
          <w:spacing w:val="36"/>
        </w:rPr>
        <w:t xml:space="preserve"> </w:t>
      </w:r>
      <w:r>
        <w:rPr>
          <w:spacing w:val="-1"/>
        </w:rPr>
        <w:t>work</w:t>
      </w:r>
      <w:r>
        <w:rPr>
          <w:spacing w:val="37"/>
        </w:rPr>
        <w:t xml:space="preserve"> </w:t>
      </w:r>
      <w:r>
        <w:rPr>
          <w:spacing w:val="-1"/>
        </w:rPr>
        <w:t>with</w:t>
      </w:r>
      <w:r>
        <w:rPr>
          <w:spacing w:val="36"/>
        </w:rPr>
        <w:t xml:space="preserve"> </w:t>
      </w:r>
      <w:r>
        <w:rPr>
          <w:spacing w:val="-1"/>
        </w:rPr>
        <w:t>asbestos.</w:t>
      </w:r>
      <w:r>
        <w:rPr>
          <w:spacing w:val="91"/>
          <w:w w:val="99"/>
        </w:rPr>
        <w:t xml:space="preserve"> </w:t>
      </w:r>
      <w:r>
        <w:rPr>
          <w:spacing w:val="-1"/>
        </w:rPr>
        <w:t>Companies</w:t>
      </w:r>
      <w:r>
        <w:rPr>
          <w:spacing w:val="11"/>
        </w:rPr>
        <w:t xml:space="preserve"> </w:t>
      </w:r>
      <w:r>
        <w:rPr>
          <w:spacing w:val="-1"/>
        </w:rPr>
        <w:t>will</w:t>
      </w:r>
      <w:r>
        <w:rPr>
          <w:spacing w:val="13"/>
        </w:rPr>
        <w:t xml:space="preserve"> </w:t>
      </w:r>
      <w:r>
        <w:t>be</w:t>
      </w:r>
      <w:r>
        <w:rPr>
          <w:spacing w:val="11"/>
        </w:rPr>
        <w:t xml:space="preserve"> </w:t>
      </w:r>
      <w:r>
        <w:t>Licensed</w:t>
      </w:r>
      <w:r>
        <w:rPr>
          <w:spacing w:val="14"/>
        </w:rPr>
        <w:t xml:space="preserve"> </w:t>
      </w:r>
      <w:r>
        <w:t>Contractors</w:t>
      </w:r>
      <w:r>
        <w:rPr>
          <w:spacing w:val="12"/>
        </w:rPr>
        <w:t xml:space="preserve"> </w:t>
      </w:r>
      <w:r>
        <w:rPr>
          <w:spacing w:val="-1"/>
        </w:rPr>
        <w:t>when</w:t>
      </w:r>
      <w:r>
        <w:rPr>
          <w:spacing w:val="13"/>
        </w:rPr>
        <w:t xml:space="preserve"> </w:t>
      </w:r>
      <w:r>
        <w:rPr>
          <w:spacing w:val="-1"/>
        </w:rPr>
        <w:t>working</w:t>
      </w:r>
      <w:r>
        <w:rPr>
          <w:spacing w:val="14"/>
        </w:rPr>
        <w:t xml:space="preserve"> </w:t>
      </w:r>
      <w:r>
        <w:t>with</w:t>
      </w:r>
      <w:r>
        <w:rPr>
          <w:spacing w:val="13"/>
        </w:rPr>
        <w:t xml:space="preserve"> </w:t>
      </w:r>
      <w:r>
        <w:rPr>
          <w:spacing w:val="-1"/>
        </w:rPr>
        <w:t>‘Brown’</w:t>
      </w:r>
      <w:r>
        <w:rPr>
          <w:spacing w:val="14"/>
        </w:rPr>
        <w:t xml:space="preserve"> </w:t>
      </w:r>
      <w:r>
        <w:t>-</w:t>
      </w:r>
      <w:r>
        <w:rPr>
          <w:spacing w:val="11"/>
        </w:rPr>
        <w:t xml:space="preserve"> </w:t>
      </w:r>
      <w:r>
        <w:rPr>
          <w:spacing w:val="-1"/>
        </w:rPr>
        <w:t>Amosite</w:t>
      </w:r>
      <w:r>
        <w:rPr>
          <w:spacing w:val="12"/>
        </w:rPr>
        <w:t xml:space="preserve"> </w:t>
      </w:r>
      <w:r>
        <w:t>or</w:t>
      </w:r>
      <w:r>
        <w:rPr>
          <w:spacing w:val="12"/>
        </w:rPr>
        <w:t xml:space="preserve"> </w:t>
      </w:r>
      <w:r>
        <w:rPr>
          <w:spacing w:val="-1"/>
        </w:rPr>
        <w:t>Mysorite,</w:t>
      </w:r>
      <w:r>
        <w:rPr>
          <w:spacing w:val="14"/>
        </w:rPr>
        <w:t xml:space="preserve"> </w:t>
      </w:r>
      <w:r>
        <w:t>or</w:t>
      </w:r>
      <w:r>
        <w:rPr>
          <w:spacing w:val="12"/>
        </w:rPr>
        <w:t xml:space="preserve"> </w:t>
      </w:r>
      <w:r>
        <w:rPr>
          <w:spacing w:val="-1"/>
        </w:rPr>
        <w:t>‘Blue’</w:t>
      </w:r>
      <w:r>
        <w:rPr>
          <w:spacing w:val="14"/>
        </w:rPr>
        <w:t xml:space="preserve"> </w:t>
      </w:r>
      <w:r>
        <w:t>-</w:t>
      </w:r>
      <w:r>
        <w:rPr>
          <w:spacing w:val="73"/>
          <w:w w:val="99"/>
        </w:rPr>
        <w:t xml:space="preserve"> </w:t>
      </w:r>
      <w:r>
        <w:rPr>
          <w:spacing w:val="-1"/>
        </w:rPr>
        <w:t>Crocidolite</w:t>
      </w:r>
      <w:r>
        <w:rPr>
          <w:spacing w:val="-18"/>
        </w:rPr>
        <w:t xml:space="preserve"> </w:t>
      </w:r>
      <w:r>
        <w:rPr>
          <w:spacing w:val="-1"/>
        </w:rPr>
        <w:t>asbestos.</w:t>
      </w:r>
    </w:p>
    <w:p w14:paraId="597C6A49" w14:textId="77777777" w:rsidR="00BF52D8" w:rsidRDefault="00BF52D8" w:rsidP="00526973">
      <w:pPr>
        <w:tabs>
          <w:tab w:val="left" w:pos="284"/>
        </w:tabs>
        <w:spacing w:before="11"/>
        <w:jc w:val="both"/>
        <w:rPr>
          <w:rFonts w:ascii="Calibri" w:eastAsia="Calibri" w:hAnsi="Calibri" w:cs="Calibri"/>
          <w:sz w:val="19"/>
          <w:szCs w:val="19"/>
        </w:rPr>
      </w:pPr>
    </w:p>
    <w:p w14:paraId="15066550" w14:textId="77777777" w:rsidR="00BF52D8" w:rsidRDefault="008D1CD1" w:rsidP="00526973">
      <w:pPr>
        <w:pStyle w:val="BodyText"/>
        <w:tabs>
          <w:tab w:val="left" w:pos="284"/>
        </w:tabs>
        <w:jc w:val="both"/>
      </w:pPr>
      <w:r>
        <w:rPr>
          <w:spacing w:val="-1"/>
          <w:u w:val="single" w:color="000000"/>
        </w:rPr>
        <w:t>Training</w:t>
      </w:r>
    </w:p>
    <w:p w14:paraId="31696C08" w14:textId="77777777" w:rsidR="00BF52D8" w:rsidRDefault="00BF52D8" w:rsidP="00526973">
      <w:pPr>
        <w:tabs>
          <w:tab w:val="left" w:pos="284"/>
        </w:tabs>
        <w:spacing w:before="3"/>
        <w:jc w:val="both"/>
        <w:rPr>
          <w:rFonts w:ascii="Calibri" w:eastAsia="Calibri" w:hAnsi="Calibri" w:cs="Calibri"/>
          <w:sz w:val="15"/>
          <w:szCs w:val="15"/>
        </w:rPr>
      </w:pPr>
    </w:p>
    <w:p w14:paraId="34622AB3" w14:textId="77777777" w:rsidR="00BF52D8" w:rsidRDefault="008D1CD1" w:rsidP="00526973">
      <w:pPr>
        <w:pStyle w:val="BodyText"/>
        <w:tabs>
          <w:tab w:val="left" w:pos="284"/>
        </w:tabs>
        <w:spacing w:before="59"/>
        <w:ind w:right="213"/>
        <w:jc w:val="both"/>
      </w:pPr>
      <w:r>
        <w:t>It</w:t>
      </w:r>
      <w:r>
        <w:rPr>
          <w:spacing w:val="31"/>
        </w:rPr>
        <w:t xml:space="preserve"> </w:t>
      </w:r>
      <w:r>
        <w:rPr>
          <w:spacing w:val="-1"/>
        </w:rPr>
        <w:t>is</w:t>
      </w:r>
      <w:r>
        <w:rPr>
          <w:spacing w:val="31"/>
        </w:rPr>
        <w:t xml:space="preserve"> </w:t>
      </w:r>
      <w:r>
        <w:t>the</w:t>
      </w:r>
      <w:r>
        <w:rPr>
          <w:spacing w:val="31"/>
        </w:rPr>
        <w:t xml:space="preserve"> </w:t>
      </w:r>
      <w:r>
        <w:t>company's</w:t>
      </w:r>
      <w:r>
        <w:rPr>
          <w:spacing w:val="31"/>
        </w:rPr>
        <w:t xml:space="preserve"> </w:t>
      </w:r>
      <w:r>
        <w:rPr>
          <w:spacing w:val="-1"/>
        </w:rPr>
        <w:t>policy</w:t>
      </w:r>
      <w:r>
        <w:rPr>
          <w:spacing w:val="32"/>
        </w:rPr>
        <w:t xml:space="preserve"> </w:t>
      </w:r>
      <w:r>
        <w:t>to</w:t>
      </w:r>
      <w:r>
        <w:rPr>
          <w:spacing w:val="32"/>
        </w:rPr>
        <w:t xml:space="preserve"> </w:t>
      </w:r>
      <w:r>
        <w:rPr>
          <w:spacing w:val="-1"/>
        </w:rPr>
        <w:t>ensure</w:t>
      </w:r>
      <w:r>
        <w:rPr>
          <w:spacing w:val="31"/>
        </w:rPr>
        <w:t xml:space="preserve"> </w:t>
      </w:r>
      <w:r>
        <w:t>that</w:t>
      </w:r>
      <w:r>
        <w:rPr>
          <w:spacing w:val="31"/>
        </w:rPr>
        <w:t xml:space="preserve"> </w:t>
      </w:r>
      <w:r>
        <w:rPr>
          <w:spacing w:val="-1"/>
        </w:rPr>
        <w:t>all</w:t>
      </w:r>
      <w:r>
        <w:rPr>
          <w:spacing w:val="32"/>
        </w:rPr>
        <w:t xml:space="preserve"> </w:t>
      </w:r>
      <w:r>
        <w:t>employees</w:t>
      </w:r>
      <w:r>
        <w:rPr>
          <w:spacing w:val="33"/>
        </w:rPr>
        <w:t xml:space="preserve"> </w:t>
      </w:r>
      <w:r>
        <w:rPr>
          <w:spacing w:val="-1"/>
        </w:rPr>
        <w:t>will</w:t>
      </w:r>
      <w:r>
        <w:rPr>
          <w:spacing w:val="32"/>
        </w:rPr>
        <w:t xml:space="preserve"> </w:t>
      </w:r>
      <w:r>
        <w:t>have</w:t>
      </w:r>
      <w:r>
        <w:rPr>
          <w:spacing w:val="30"/>
        </w:rPr>
        <w:t xml:space="preserve"> </w:t>
      </w:r>
      <w:r>
        <w:rPr>
          <w:spacing w:val="-1"/>
        </w:rPr>
        <w:t>suitable</w:t>
      </w:r>
      <w:r>
        <w:rPr>
          <w:spacing w:val="31"/>
        </w:rPr>
        <w:t xml:space="preserve"> </w:t>
      </w:r>
      <w:r>
        <w:t>and</w:t>
      </w:r>
      <w:r>
        <w:rPr>
          <w:spacing w:val="33"/>
        </w:rPr>
        <w:t xml:space="preserve"> </w:t>
      </w:r>
      <w:r>
        <w:t>sufficient</w:t>
      </w:r>
      <w:r>
        <w:rPr>
          <w:spacing w:val="32"/>
        </w:rPr>
        <w:t xml:space="preserve"> </w:t>
      </w:r>
      <w:r>
        <w:rPr>
          <w:spacing w:val="-1"/>
        </w:rPr>
        <w:t>training</w:t>
      </w:r>
      <w:r>
        <w:rPr>
          <w:spacing w:val="31"/>
        </w:rPr>
        <w:t xml:space="preserve"> </w:t>
      </w:r>
      <w:r>
        <w:rPr>
          <w:spacing w:val="-1"/>
        </w:rPr>
        <w:t>in</w:t>
      </w:r>
      <w:r>
        <w:rPr>
          <w:spacing w:val="49"/>
          <w:w w:val="99"/>
        </w:rPr>
        <w:t xml:space="preserve"> </w:t>
      </w:r>
      <w:r>
        <w:rPr>
          <w:spacing w:val="-1"/>
        </w:rPr>
        <w:t>Asbestos</w:t>
      </w:r>
      <w:r>
        <w:rPr>
          <w:spacing w:val="-6"/>
        </w:rPr>
        <w:t xml:space="preserve"> </w:t>
      </w:r>
      <w:r>
        <w:t>Awareness</w:t>
      </w:r>
      <w:r>
        <w:rPr>
          <w:spacing w:val="-6"/>
        </w:rPr>
        <w:t xml:space="preserve"> </w:t>
      </w:r>
      <w:r>
        <w:rPr>
          <w:spacing w:val="-1"/>
        </w:rPr>
        <w:t>in</w:t>
      </w:r>
      <w:r>
        <w:rPr>
          <w:spacing w:val="-5"/>
        </w:rPr>
        <w:t xml:space="preserve"> </w:t>
      </w:r>
      <w:r>
        <w:rPr>
          <w:spacing w:val="-1"/>
        </w:rPr>
        <w:t>line</w:t>
      </w:r>
      <w:r>
        <w:rPr>
          <w:spacing w:val="-6"/>
        </w:rPr>
        <w:t xml:space="preserve"> </w:t>
      </w:r>
      <w:r>
        <w:t>with</w:t>
      </w:r>
      <w:r>
        <w:rPr>
          <w:spacing w:val="-4"/>
        </w:rPr>
        <w:t xml:space="preserve"> </w:t>
      </w:r>
      <w:r>
        <w:rPr>
          <w:spacing w:val="-1"/>
        </w:rPr>
        <w:t>Regulation</w:t>
      </w:r>
      <w:r>
        <w:rPr>
          <w:spacing w:val="-4"/>
        </w:rPr>
        <w:t xml:space="preserve"> </w:t>
      </w:r>
      <w:r>
        <w:rPr>
          <w:spacing w:val="-1"/>
        </w:rPr>
        <w:t>10</w:t>
      </w:r>
      <w:r>
        <w:rPr>
          <w:spacing w:val="-5"/>
        </w:rPr>
        <w:t xml:space="preserve"> </w:t>
      </w:r>
      <w:r>
        <w:t>of</w:t>
      </w:r>
      <w:r>
        <w:rPr>
          <w:spacing w:val="-6"/>
        </w:rPr>
        <w:t xml:space="preserve"> </w:t>
      </w:r>
      <w:r>
        <w:t>the</w:t>
      </w:r>
      <w:r>
        <w:rPr>
          <w:spacing w:val="-6"/>
        </w:rPr>
        <w:t xml:space="preserve"> </w:t>
      </w:r>
      <w:r>
        <w:rPr>
          <w:spacing w:val="-1"/>
        </w:rPr>
        <w:t>ACOP</w:t>
      </w:r>
      <w:r>
        <w:rPr>
          <w:spacing w:val="-2"/>
        </w:rPr>
        <w:t xml:space="preserve"> </w:t>
      </w:r>
      <w:r>
        <w:rPr>
          <w:spacing w:val="-1"/>
        </w:rPr>
        <w:t>HSG143.</w:t>
      </w:r>
    </w:p>
    <w:p w14:paraId="350CECEB" w14:textId="77777777" w:rsidR="00BF52D8" w:rsidRDefault="00BF52D8" w:rsidP="00526973">
      <w:pPr>
        <w:tabs>
          <w:tab w:val="left" w:pos="284"/>
        </w:tabs>
        <w:spacing w:before="12"/>
        <w:jc w:val="both"/>
        <w:rPr>
          <w:rFonts w:ascii="Calibri" w:eastAsia="Calibri" w:hAnsi="Calibri" w:cs="Calibri"/>
          <w:sz w:val="15"/>
          <w:szCs w:val="15"/>
        </w:rPr>
      </w:pPr>
    </w:p>
    <w:p w14:paraId="4BE9CFAF" w14:textId="77777777" w:rsidR="00BF52D8" w:rsidRDefault="008D1CD1" w:rsidP="00526973">
      <w:pPr>
        <w:pStyle w:val="BodyText"/>
        <w:tabs>
          <w:tab w:val="left" w:pos="284"/>
        </w:tabs>
        <w:jc w:val="both"/>
      </w:pPr>
      <w:r>
        <w:rPr>
          <w:spacing w:val="-1"/>
          <w:u w:val="single" w:color="000000"/>
        </w:rPr>
        <w:t>Compliance</w:t>
      </w:r>
      <w:r>
        <w:rPr>
          <w:spacing w:val="-8"/>
          <w:u w:val="single" w:color="000000"/>
        </w:rPr>
        <w:t xml:space="preserve"> </w:t>
      </w:r>
      <w:r>
        <w:rPr>
          <w:spacing w:val="-1"/>
          <w:u w:val="single" w:color="000000"/>
        </w:rPr>
        <w:t>with</w:t>
      </w:r>
      <w:r>
        <w:rPr>
          <w:spacing w:val="-8"/>
          <w:u w:val="single" w:color="000000"/>
        </w:rPr>
        <w:t xml:space="preserve"> </w:t>
      </w:r>
      <w:r>
        <w:rPr>
          <w:spacing w:val="-1"/>
          <w:u w:val="single" w:color="000000"/>
        </w:rPr>
        <w:t>Safety</w:t>
      </w:r>
      <w:r>
        <w:rPr>
          <w:spacing w:val="-8"/>
          <w:u w:val="single" w:color="000000"/>
        </w:rPr>
        <w:t xml:space="preserve"> </w:t>
      </w:r>
      <w:r>
        <w:rPr>
          <w:spacing w:val="-1"/>
          <w:u w:val="single" w:color="000000"/>
        </w:rPr>
        <w:t>Standards</w:t>
      </w:r>
    </w:p>
    <w:p w14:paraId="63D13E05" w14:textId="77777777" w:rsidR="00BF52D8" w:rsidRDefault="00BF52D8" w:rsidP="00526973">
      <w:pPr>
        <w:tabs>
          <w:tab w:val="left" w:pos="284"/>
        </w:tabs>
        <w:spacing w:before="3"/>
        <w:jc w:val="both"/>
        <w:rPr>
          <w:rFonts w:ascii="Calibri" w:eastAsia="Calibri" w:hAnsi="Calibri" w:cs="Calibri"/>
          <w:sz w:val="15"/>
          <w:szCs w:val="15"/>
        </w:rPr>
      </w:pPr>
    </w:p>
    <w:p w14:paraId="6D4530A9" w14:textId="77777777" w:rsidR="00BF52D8" w:rsidRDefault="008D1CD1" w:rsidP="00526973">
      <w:pPr>
        <w:pStyle w:val="BodyText"/>
        <w:tabs>
          <w:tab w:val="left" w:pos="284"/>
        </w:tabs>
        <w:spacing w:before="59"/>
        <w:ind w:right="136"/>
        <w:jc w:val="both"/>
      </w:pPr>
      <w:r>
        <w:t>Works</w:t>
      </w:r>
      <w:r>
        <w:rPr>
          <w:spacing w:val="9"/>
        </w:rPr>
        <w:t xml:space="preserve"> </w:t>
      </w:r>
      <w:r>
        <w:rPr>
          <w:spacing w:val="-1"/>
        </w:rPr>
        <w:t>in</w:t>
      </w:r>
      <w:r>
        <w:rPr>
          <w:spacing w:val="13"/>
        </w:rPr>
        <w:t xml:space="preserve"> </w:t>
      </w:r>
      <w:r>
        <w:rPr>
          <w:spacing w:val="-1"/>
        </w:rPr>
        <w:t>connection</w:t>
      </w:r>
      <w:r>
        <w:rPr>
          <w:spacing w:val="12"/>
        </w:rPr>
        <w:t xml:space="preserve"> </w:t>
      </w:r>
      <w:r>
        <w:t>with</w:t>
      </w:r>
      <w:r>
        <w:rPr>
          <w:spacing w:val="13"/>
        </w:rPr>
        <w:t xml:space="preserve"> </w:t>
      </w:r>
      <w:r>
        <w:rPr>
          <w:spacing w:val="-1"/>
        </w:rPr>
        <w:t>Asbestos</w:t>
      </w:r>
      <w:r>
        <w:rPr>
          <w:spacing w:val="11"/>
        </w:rPr>
        <w:t xml:space="preserve"> </w:t>
      </w:r>
      <w:r>
        <w:rPr>
          <w:spacing w:val="-1"/>
        </w:rPr>
        <w:t>will</w:t>
      </w:r>
      <w:r>
        <w:rPr>
          <w:spacing w:val="13"/>
        </w:rPr>
        <w:t xml:space="preserve"> </w:t>
      </w:r>
      <w:r>
        <w:t>be</w:t>
      </w:r>
      <w:r>
        <w:rPr>
          <w:spacing w:val="12"/>
        </w:rPr>
        <w:t xml:space="preserve"> </w:t>
      </w:r>
      <w:r>
        <w:rPr>
          <w:spacing w:val="-1"/>
        </w:rPr>
        <w:t>carried</w:t>
      </w:r>
      <w:r>
        <w:rPr>
          <w:spacing w:val="12"/>
        </w:rPr>
        <w:t xml:space="preserve"> </w:t>
      </w:r>
      <w:r>
        <w:rPr>
          <w:spacing w:val="1"/>
        </w:rPr>
        <w:t>out</w:t>
      </w:r>
      <w:r>
        <w:rPr>
          <w:spacing w:val="10"/>
        </w:rPr>
        <w:t xml:space="preserve"> </w:t>
      </w:r>
      <w:r>
        <w:rPr>
          <w:spacing w:val="-1"/>
        </w:rPr>
        <w:t>in</w:t>
      </w:r>
      <w:r>
        <w:rPr>
          <w:spacing w:val="11"/>
        </w:rPr>
        <w:t xml:space="preserve"> </w:t>
      </w:r>
      <w:r>
        <w:rPr>
          <w:spacing w:val="-1"/>
        </w:rPr>
        <w:t>accordance</w:t>
      </w:r>
      <w:r>
        <w:rPr>
          <w:spacing w:val="13"/>
        </w:rPr>
        <w:t xml:space="preserve"> </w:t>
      </w:r>
      <w:r>
        <w:rPr>
          <w:spacing w:val="-1"/>
        </w:rPr>
        <w:t>with</w:t>
      </w:r>
      <w:r>
        <w:rPr>
          <w:spacing w:val="11"/>
        </w:rPr>
        <w:t xml:space="preserve"> </w:t>
      </w:r>
      <w:r>
        <w:rPr>
          <w:spacing w:val="-1"/>
        </w:rPr>
        <w:t>all</w:t>
      </w:r>
      <w:r>
        <w:rPr>
          <w:spacing w:val="13"/>
        </w:rPr>
        <w:t xml:space="preserve"> </w:t>
      </w:r>
      <w:r>
        <w:t>current</w:t>
      </w:r>
      <w:r>
        <w:rPr>
          <w:spacing w:val="10"/>
        </w:rPr>
        <w:t xml:space="preserve"> </w:t>
      </w:r>
      <w:r>
        <w:t>Asbestos</w:t>
      </w:r>
      <w:r>
        <w:rPr>
          <w:spacing w:val="63"/>
          <w:w w:val="99"/>
        </w:rPr>
        <w:t xml:space="preserve"> </w:t>
      </w:r>
      <w:r>
        <w:rPr>
          <w:spacing w:val="-1"/>
        </w:rPr>
        <w:t>Regulations,</w:t>
      </w:r>
      <w:r>
        <w:rPr>
          <w:spacing w:val="-6"/>
        </w:rPr>
        <w:t xml:space="preserve"> </w:t>
      </w:r>
      <w:r>
        <w:t>Approved</w:t>
      </w:r>
      <w:r>
        <w:rPr>
          <w:spacing w:val="-6"/>
        </w:rPr>
        <w:t xml:space="preserve"> </w:t>
      </w:r>
      <w:r>
        <w:t>Codes</w:t>
      </w:r>
      <w:r>
        <w:rPr>
          <w:spacing w:val="-8"/>
        </w:rPr>
        <w:t xml:space="preserve"> </w:t>
      </w:r>
      <w:r>
        <w:t>of</w:t>
      </w:r>
      <w:r>
        <w:rPr>
          <w:spacing w:val="-8"/>
        </w:rPr>
        <w:t xml:space="preserve"> </w:t>
      </w:r>
      <w:r>
        <w:rPr>
          <w:spacing w:val="-1"/>
        </w:rPr>
        <w:t>Practices</w:t>
      </w:r>
      <w:r>
        <w:rPr>
          <w:spacing w:val="-7"/>
        </w:rPr>
        <w:t xml:space="preserve"> </w:t>
      </w:r>
      <w:r>
        <w:t>and</w:t>
      </w:r>
      <w:r>
        <w:rPr>
          <w:spacing w:val="-6"/>
        </w:rPr>
        <w:t xml:space="preserve"> </w:t>
      </w:r>
      <w:r>
        <w:rPr>
          <w:spacing w:val="-1"/>
        </w:rPr>
        <w:t>British.</w:t>
      </w:r>
    </w:p>
    <w:p w14:paraId="1268C459" w14:textId="77777777" w:rsidR="00BF52D8" w:rsidRDefault="00BF52D8" w:rsidP="00526973">
      <w:pPr>
        <w:tabs>
          <w:tab w:val="left" w:pos="284"/>
        </w:tabs>
        <w:spacing w:before="12"/>
        <w:jc w:val="both"/>
        <w:rPr>
          <w:rFonts w:ascii="Calibri" w:eastAsia="Calibri" w:hAnsi="Calibri" w:cs="Calibri"/>
          <w:sz w:val="15"/>
          <w:szCs w:val="15"/>
        </w:rPr>
      </w:pPr>
    </w:p>
    <w:p w14:paraId="58415509" w14:textId="02A38A03" w:rsidR="00BF52D8" w:rsidRDefault="008D1CD1" w:rsidP="00526973">
      <w:pPr>
        <w:pStyle w:val="BodyText"/>
        <w:tabs>
          <w:tab w:val="left" w:pos="284"/>
        </w:tabs>
        <w:ind w:right="136"/>
        <w:jc w:val="both"/>
      </w:pPr>
      <w:r>
        <w:rPr>
          <w:spacing w:val="-1"/>
        </w:rPr>
        <w:t>The</w:t>
      </w:r>
      <w:r>
        <w:rPr>
          <w:spacing w:val="30"/>
        </w:rPr>
        <w:t xml:space="preserve"> </w:t>
      </w:r>
      <w:r>
        <w:t>Company’s</w:t>
      </w:r>
      <w:r>
        <w:rPr>
          <w:spacing w:val="30"/>
        </w:rPr>
        <w:t xml:space="preserve"> </w:t>
      </w:r>
      <w:r>
        <w:rPr>
          <w:spacing w:val="-1"/>
        </w:rPr>
        <w:t>Management</w:t>
      </w:r>
      <w:r>
        <w:rPr>
          <w:spacing w:val="31"/>
        </w:rPr>
        <w:t xml:space="preserve"> </w:t>
      </w:r>
      <w:r>
        <w:rPr>
          <w:spacing w:val="-1"/>
        </w:rPr>
        <w:t>have</w:t>
      </w:r>
      <w:r>
        <w:rPr>
          <w:spacing w:val="30"/>
        </w:rPr>
        <w:t xml:space="preserve"> </w:t>
      </w:r>
      <w:r>
        <w:t>the</w:t>
      </w:r>
      <w:r>
        <w:rPr>
          <w:spacing w:val="30"/>
        </w:rPr>
        <w:t xml:space="preserve"> </w:t>
      </w:r>
      <w:r>
        <w:rPr>
          <w:spacing w:val="-1"/>
        </w:rPr>
        <w:t>responsibility</w:t>
      </w:r>
      <w:r>
        <w:rPr>
          <w:spacing w:val="32"/>
        </w:rPr>
        <w:t xml:space="preserve"> </w:t>
      </w:r>
      <w:r>
        <w:t>to</w:t>
      </w:r>
      <w:r>
        <w:rPr>
          <w:spacing w:val="32"/>
        </w:rPr>
        <w:t xml:space="preserve"> </w:t>
      </w:r>
      <w:r>
        <w:rPr>
          <w:spacing w:val="-1"/>
        </w:rPr>
        <w:t>ensure</w:t>
      </w:r>
      <w:r>
        <w:rPr>
          <w:spacing w:val="30"/>
        </w:rPr>
        <w:t xml:space="preserve"> </w:t>
      </w:r>
      <w:r>
        <w:t>that</w:t>
      </w:r>
      <w:r>
        <w:rPr>
          <w:spacing w:val="31"/>
        </w:rPr>
        <w:t xml:space="preserve"> </w:t>
      </w:r>
      <w:r>
        <w:rPr>
          <w:spacing w:val="-1"/>
        </w:rPr>
        <w:t>all</w:t>
      </w:r>
      <w:r>
        <w:rPr>
          <w:spacing w:val="31"/>
        </w:rPr>
        <w:t xml:space="preserve"> </w:t>
      </w:r>
      <w:r>
        <w:rPr>
          <w:spacing w:val="-1"/>
        </w:rPr>
        <w:t>persons</w:t>
      </w:r>
      <w:r>
        <w:rPr>
          <w:spacing w:val="31"/>
        </w:rPr>
        <w:t xml:space="preserve"> </w:t>
      </w:r>
      <w:r>
        <w:t>are</w:t>
      </w:r>
      <w:r>
        <w:rPr>
          <w:spacing w:val="30"/>
        </w:rPr>
        <w:t xml:space="preserve"> </w:t>
      </w:r>
      <w:r>
        <w:t>protected</w:t>
      </w:r>
      <w:r>
        <w:rPr>
          <w:spacing w:val="32"/>
        </w:rPr>
        <w:t xml:space="preserve"> </w:t>
      </w:r>
      <w:r>
        <w:t>from</w:t>
      </w:r>
      <w:r>
        <w:rPr>
          <w:spacing w:val="61"/>
          <w:w w:val="99"/>
        </w:rPr>
        <w:t xml:space="preserve"> </w:t>
      </w:r>
      <w:r>
        <w:rPr>
          <w:spacing w:val="-1"/>
        </w:rPr>
        <w:t>harmful</w:t>
      </w:r>
      <w:r>
        <w:t xml:space="preserve"> </w:t>
      </w:r>
      <w:r>
        <w:rPr>
          <w:spacing w:val="-1"/>
        </w:rPr>
        <w:t>asbestos</w:t>
      </w:r>
      <w:r>
        <w:rPr>
          <w:spacing w:val="1"/>
        </w:rPr>
        <w:t xml:space="preserve"> </w:t>
      </w:r>
      <w:r>
        <w:rPr>
          <w:spacing w:val="-1"/>
        </w:rPr>
        <w:t>exposure.</w:t>
      </w:r>
      <w:r>
        <w:rPr>
          <w:spacing w:val="3"/>
        </w:rPr>
        <w:t xml:space="preserve"> </w:t>
      </w:r>
      <w:r>
        <w:rPr>
          <w:spacing w:val="-1"/>
        </w:rPr>
        <w:t>All</w:t>
      </w:r>
      <w:r>
        <w:t xml:space="preserve"> </w:t>
      </w:r>
      <w:r>
        <w:rPr>
          <w:spacing w:val="-1"/>
        </w:rPr>
        <w:t>Company</w:t>
      </w:r>
      <w:r>
        <w:rPr>
          <w:spacing w:val="1"/>
        </w:rPr>
        <w:t xml:space="preserve"> </w:t>
      </w:r>
      <w:r>
        <w:t xml:space="preserve">Employees </w:t>
      </w:r>
      <w:r>
        <w:rPr>
          <w:spacing w:val="-1"/>
        </w:rPr>
        <w:t>will</w:t>
      </w:r>
      <w:r>
        <w:t xml:space="preserve"> </w:t>
      </w:r>
      <w:r>
        <w:rPr>
          <w:spacing w:val="1"/>
        </w:rPr>
        <w:t>be</w:t>
      </w:r>
      <w:r>
        <w:rPr>
          <w:spacing w:val="-1"/>
        </w:rPr>
        <w:t xml:space="preserve"> made</w:t>
      </w:r>
      <w:r>
        <w:t xml:space="preserve"> aware</w:t>
      </w:r>
      <w:r>
        <w:rPr>
          <w:spacing w:val="-1"/>
        </w:rPr>
        <w:t xml:space="preserve"> </w:t>
      </w:r>
      <w:r>
        <w:t xml:space="preserve">of </w:t>
      </w:r>
      <w:r>
        <w:rPr>
          <w:spacing w:val="-1"/>
        </w:rPr>
        <w:t>all</w:t>
      </w:r>
      <w:r>
        <w:t xml:space="preserve"> necessary</w:t>
      </w:r>
      <w:r>
        <w:rPr>
          <w:spacing w:val="1"/>
        </w:rPr>
        <w:t xml:space="preserve"> </w:t>
      </w:r>
      <w:r>
        <w:rPr>
          <w:spacing w:val="-1"/>
        </w:rPr>
        <w:t>precautionary</w:t>
      </w:r>
      <w:r>
        <w:rPr>
          <w:spacing w:val="85"/>
          <w:w w:val="99"/>
        </w:rPr>
        <w:t xml:space="preserve"> </w:t>
      </w:r>
      <w:r>
        <w:rPr>
          <w:spacing w:val="-1"/>
        </w:rPr>
        <w:t>measures</w:t>
      </w:r>
      <w:r>
        <w:rPr>
          <w:spacing w:val="45"/>
        </w:rPr>
        <w:t xml:space="preserve"> </w:t>
      </w:r>
      <w:r w:rsidR="00C130D9">
        <w:t>and controls</w:t>
      </w:r>
      <w:r>
        <w:rPr>
          <w:spacing w:val="43"/>
        </w:rPr>
        <w:t xml:space="preserve"> </w:t>
      </w:r>
      <w:r w:rsidR="00B45E6C">
        <w:t>related to</w:t>
      </w:r>
      <w:r>
        <w:rPr>
          <w:spacing w:val="44"/>
        </w:rPr>
        <w:t xml:space="preserve"> </w:t>
      </w:r>
      <w:r>
        <w:rPr>
          <w:spacing w:val="-1"/>
        </w:rPr>
        <w:t>work,</w:t>
      </w:r>
      <w:r>
        <w:t xml:space="preserve">  which  </w:t>
      </w:r>
      <w:r>
        <w:rPr>
          <w:spacing w:val="-1"/>
        </w:rPr>
        <w:t>may</w:t>
      </w:r>
      <w:r>
        <w:t xml:space="preserve">  disturb  </w:t>
      </w:r>
      <w:r>
        <w:rPr>
          <w:spacing w:val="-1"/>
        </w:rPr>
        <w:t>asbestos.</w:t>
      </w:r>
      <w:r>
        <w:rPr>
          <w:spacing w:val="43"/>
        </w:rPr>
        <w:t xml:space="preserve"> </w:t>
      </w:r>
      <w:r>
        <w:t>It</w:t>
      </w:r>
      <w:r>
        <w:rPr>
          <w:spacing w:val="44"/>
        </w:rPr>
        <w:t xml:space="preserve"> </w:t>
      </w:r>
      <w:r>
        <w:rPr>
          <w:spacing w:val="1"/>
        </w:rPr>
        <w:t>is</w:t>
      </w:r>
      <w:r>
        <w:rPr>
          <w:spacing w:val="43"/>
        </w:rPr>
        <w:t xml:space="preserve"> </w:t>
      </w:r>
      <w:r>
        <w:t>the</w:t>
      </w:r>
      <w:r>
        <w:rPr>
          <w:spacing w:val="43"/>
        </w:rPr>
        <w:t xml:space="preserve"> </w:t>
      </w:r>
      <w:r w:rsidR="00C130D9">
        <w:t>duty of</w:t>
      </w:r>
      <w:r>
        <w:rPr>
          <w:spacing w:val="44"/>
        </w:rPr>
        <w:t xml:space="preserve"> </w:t>
      </w:r>
      <w:r>
        <w:rPr>
          <w:spacing w:val="-1"/>
        </w:rPr>
        <w:t>Company</w:t>
      </w:r>
      <w:r>
        <w:rPr>
          <w:spacing w:val="61"/>
          <w:w w:val="99"/>
        </w:rPr>
        <w:t xml:space="preserve"> </w:t>
      </w:r>
      <w:r>
        <w:rPr>
          <w:spacing w:val="-1"/>
        </w:rPr>
        <w:t>Management</w:t>
      </w:r>
      <w:r>
        <w:t xml:space="preserve"> to</w:t>
      </w:r>
      <w:r>
        <w:rPr>
          <w:spacing w:val="1"/>
        </w:rPr>
        <w:t xml:space="preserve"> </w:t>
      </w:r>
      <w:r>
        <w:rPr>
          <w:spacing w:val="-1"/>
        </w:rPr>
        <w:t>ensure</w:t>
      </w:r>
      <w:r>
        <w:t xml:space="preserve"> that</w:t>
      </w:r>
      <w:r>
        <w:rPr>
          <w:spacing w:val="1"/>
        </w:rPr>
        <w:t xml:space="preserve"> </w:t>
      </w:r>
      <w:r>
        <w:rPr>
          <w:spacing w:val="-1"/>
        </w:rPr>
        <w:t>Employees,</w:t>
      </w:r>
      <w:r>
        <w:rPr>
          <w:spacing w:val="4"/>
        </w:rPr>
        <w:t xml:space="preserve"> </w:t>
      </w:r>
      <w:r>
        <w:rPr>
          <w:spacing w:val="-1"/>
        </w:rPr>
        <w:t>who</w:t>
      </w:r>
      <w:r>
        <w:rPr>
          <w:spacing w:val="1"/>
        </w:rPr>
        <w:t xml:space="preserve"> </w:t>
      </w:r>
      <w:r>
        <w:rPr>
          <w:spacing w:val="-1"/>
        </w:rPr>
        <w:t>may</w:t>
      </w:r>
      <w:r>
        <w:rPr>
          <w:spacing w:val="1"/>
        </w:rPr>
        <w:t xml:space="preserve"> </w:t>
      </w:r>
      <w:r>
        <w:t>be</w:t>
      </w:r>
      <w:r>
        <w:rPr>
          <w:spacing w:val="3"/>
        </w:rPr>
        <w:t xml:space="preserve"> </w:t>
      </w:r>
      <w:r>
        <w:t>required</w:t>
      </w:r>
      <w:r>
        <w:rPr>
          <w:spacing w:val="2"/>
        </w:rPr>
        <w:t xml:space="preserve"> </w:t>
      </w:r>
      <w:r>
        <w:t>to</w:t>
      </w:r>
      <w:r>
        <w:rPr>
          <w:spacing w:val="1"/>
        </w:rPr>
        <w:t xml:space="preserve"> </w:t>
      </w:r>
      <w:r>
        <w:rPr>
          <w:spacing w:val="-1"/>
        </w:rPr>
        <w:t>work</w:t>
      </w:r>
      <w:r>
        <w:rPr>
          <w:spacing w:val="1"/>
        </w:rPr>
        <w:t xml:space="preserve"> </w:t>
      </w:r>
      <w:r>
        <w:rPr>
          <w:spacing w:val="-1"/>
        </w:rPr>
        <w:t>in</w:t>
      </w:r>
      <w:r>
        <w:rPr>
          <w:spacing w:val="1"/>
        </w:rPr>
        <w:t xml:space="preserve"> </w:t>
      </w:r>
      <w:r>
        <w:t>areas</w:t>
      </w:r>
      <w:r>
        <w:rPr>
          <w:spacing w:val="2"/>
        </w:rPr>
        <w:t xml:space="preserve"> </w:t>
      </w:r>
      <w:r>
        <w:t>where asbestos</w:t>
      </w:r>
      <w:r>
        <w:rPr>
          <w:spacing w:val="2"/>
        </w:rPr>
        <w:t xml:space="preserve"> </w:t>
      </w:r>
      <w:r>
        <w:rPr>
          <w:spacing w:val="-1"/>
        </w:rPr>
        <w:t>may</w:t>
      </w:r>
      <w:r>
        <w:rPr>
          <w:spacing w:val="2"/>
        </w:rPr>
        <w:t xml:space="preserve"> </w:t>
      </w:r>
      <w:r>
        <w:t>be</w:t>
      </w:r>
      <w:r>
        <w:rPr>
          <w:spacing w:val="61"/>
          <w:w w:val="99"/>
        </w:rPr>
        <w:t xml:space="preserve"> </w:t>
      </w:r>
      <w:r>
        <w:rPr>
          <w:spacing w:val="-1"/>
        </w:rPr>
        <w:t>present,</w:t>
      </w:r>
      <w:r>
        <w:rPr>
          <w:spacing w:val="5"/>
        </w:rPr>
        <w:t xml:space="preserve"> </w:t>
      </w:r>
      <w:r>
        <w:t>receive</w:t>
      </w:r>
      <w:r>
        <w:rPr>
          <w:spacing w:val="4"/>
        </w:rPr>
        <w:t xml:space="preserve"> </w:t>
      </w:r>
      <w:r>
        <w:t>Safety</w:t>
      </w:r>
      <w:r>
        <w:rPr>
          <w:spacing w:val="6"/>
        </w:rPr>
        <w:t xml:space="preserve"> </w:t>
      </w:r>
      <w:r>
        <w:t>Awareness</w:t>
      </w:r>
      <w:r>
        <w:rPr>
          <w:spacing w:val="4"/>
        </w:rPr>
        <w:t xml:space="preserve"> </w:t>
      </w:r>
      <w:r>
        <w:rPr>
          <w:spacing w:val="-1"/>
        </w:rPr>
        <w:t>Training</w:t>
      </w:r>
      <w:r>
        <w:rPr>
          <w:spacing w:val="7"/>
        </w:rPr>
        <w:t xml:space="preserve"> </w:t>
      </w:r>
      <w:r>
        <w:rPr>
          <w:spacing w:val="-1"/>
        </w:rPr>
        <w:t>for</w:t>
      </w:r>
      <w:r>
        <w:rPr>
          <w:spacing w:val="5"/>
        </w:rPr>
        <w:t xml:space="preserve"> </w:t>
      </w:r>
      <w:r>
        <w:rPr>
          <w:spacing w:val="-1"/>
        </w:rPr>
        <w:t>contact</w:t>
      </w:r>
      <w:r>
        <w:rPr>
          <w:spacing w:val="5"/>
        </w:rPr>
        <w:t xml:space="preserve"> </w:t>
      </w:r>
      <w:r>
        <w:t>with</w:t>
      </w:r>
      <w:r>
        <w:rPr>
          <w:spacing w:val="6"/>
        </w:rPr>
        <w:t xml:space="preserve"> </w:t>
      </w:r>
      <w:r>
        <w:rPr>
          <w:spacing w:val="-1"/>
        </w:rPr>
        <w:t>asbestos.</w:t>
      </w:r>
      <w:r>
        <w:rPr>
          <w:spacing w:val="10"/>
        </w:rPr>
        <w:t xml:space="preserve"> </w:t>
      </w:r>
      <w:r>
        <w:rPr>
          <w:spacing w:val="-1"/>
        </w:rPr>
        <w:t>Prior</w:t>
      </w:r>
      <w:r>
        <w:rPr>
          <w:spacing w:val="5"/>
        </w:rPr>
        <w:t xml:space="preserve"> </w:t>
      </w:r>
      <w:r>
        <w:t>to</w:t>
      </w:r>
      <w:r>
        <w:rPr>
          <w:spacing w:val="6"/>
        </w:rPr>
        <w:t xml:space="preserve"> </w:t>
      </w:r>
      <w:r>
        <w:t>a</w:t>
      </w:r>
      <w:r>
        <w:rPr>
          <w:spacing w:val="5"/>
        </w:rPr>
        <w:t xml:space="preserve"> </w:t>
      </w:r>
      <w:r>
        <w:t>Contract</w:t>
      </w:r>
      <w:r>
        <w:rPr>
          <w:spacing w:val="5"/>
        </w:rPr>
        <w:t xml:space="preserve"> </w:t>
      </w:r>
      <w:r>
        <w:rPr>
          <w:spacing w:val="-1"/>
        </w:rPr>
        <w:t>commencing</w:t>
      </w:r>
      <w:r>
        <w:rPr>
          <w:spacing w:val="57"/>
          <w:w w:val="99"/>
        </w:rPr>
        <w:t xml:space="preserve"> </w:t>
      </w:r>
      <w:r>
        <w:rPr>
          <w:spacing w:val="-1"/>
        </w:rPr>
        <w:t>where</w:t>
      </w:r>
      <w:r>
        <w:rPr>
          <w:spacing w:val="15"/>
        </w:rPr>
        <w:t xml:space="preserve"> </w:t>
      </w:r>
      <w:r>
        <w:t>asbestos</w:t>
      </w:r>
      <w:r>
        <w:rPr>
          <w:spacing w:val="16"/>
        </w:rPr>
        <w:t xml:space="preserve"> </w:t>
      </w:r>
      <w:r>
        <w:rPr>
          <w:spacing w:val="1"/>
        </w:rPr>
        <w:t>is</w:t>
      </w:r>
      <w:r>
        <w:rPr>
          <w:spacing w:val="15"/>
        </w:rPr>
        <w:t xml:space="preserve"> </w:t>
      </w:r>
      <w:r>
        <w:rPr>
          <w:spacing w:val="-1"/>
        </w:rPr>
        <w:t>present,</w:t>
      </w:r>
      <w:r>
        <w:rPr>
          <w:spacing w:val="17"/>
        </w:rPr>
        <w:t xml:space="preserve"> </w:t>
      </w:r>
      <w:r>
        <w:t>Company</w:t>
      </w:r>
      <w:r>
        <w:rPr>
          <w:spacing w:val="17"/>
        </w:rPr>
        <w:t xml:space="preserve"> </w:t>
      </w:r>
      <w:r>
        <w:rPr>
          <w:spacing w:val="-1"/>
        </w:rPr>
        <w:t>Employees</w:t>
      </w:r>
      <w:r>
        <w:rPr>
          <w:spacing w:val="18"/>
        </w:rPr>
        <w:t xml:space="preserve"> </w:t>
      </w:r>
      <w:r>
        <w:rPr>
          <w:spacing w:val="-1"/>
        </w:rPr>
        <w:t>will</w:t>
      </w:r>
      <w:r>
        <w:rPr>
          <w:spacing w:val="16"/>
        </w:rPr>
        <w:t xml:space="preserve"> </w:t>
      </w:r>
      <w:r>
        <w:t>receive</w:t>
      </w:r>
      <w:r>
        <w:rPr>
          <w:spacing w:val="16"/>
        </w:rPr>
        <w:t xml:space="preserve"> </w:t>
      </w:r>
      <w:r>
        <w:t>Safety</w:t>
      </w:r>
      <w:r>
        <w:rPr>
          <w:spacing w:val="17"/>
        </w:rPr>
        <w:t xml:space="preserve"> </w:t>
      </w:r>
      <w:r>
        <w:rPr>
          <w:spacing w:val="-1"/>
        </w:rPr>
        <w:t>Induction</w:t>
      </w:r>
      <w:r>
        <w:rPr>
          <w:spacing w:val="17"/>
        </w:rPr>
        <w:t xml:space="preserve"> </w:t>
      </w:r>
      <w:r>
        <w:rPr>
          <w:spacing w:val="-1"/>
        </w:rPr>
        <w:t>specific</w:t>
      </w:r>
      <w:r>
        <w:rPr>
          <w:spacing w:val="16"/>
        </w:rPr>
        <w:t xml:space="preserve"> </w:t>
      </w:r>
      <w:r>
        <w:rPr>
          <w:spacing w:val="1"/>
        </w:rPr>
        <w:t>to</w:t>
      </w:r>
      <w:r>
        <w:rPr>
          <w:spacing w:val="17"/>
        </w:rPr>
        <w:t xml:space="preserve"> </w:t>
      </w:r>
      <w:r>
        <w:t>the</w:t>
      </w:r>
      <w:r>
        <w:rPr>
          <w:spacing w:val="16"/>
        </w:rPr>
        <w:t xml:space="preserve"> </w:t>
      </w:r>
      <w:r>
        <w:rPr>
          <w:spacing w:val="-1"/>
        </w:rPr>
        <w:t>asbestos</w:t>
      </w:r>
      <w:r>
        <w:rPr>
          <w:spacing w:val="67"/>
          <w:w w:val="99"/>
        </w:rPr>
        <w:t xml:space="preserve"> </w:t>
      </w:r>
      <w:r>
        <w:rPr>
          <w:spacing w:val="-1"/>
        </w:rPr>
        <w:t>precautionary</w:t>
      </w:r>
      <w:r>
        <w:rPr>
          <w:spacing w:val="-7"/>
        </w:rPr>
        <w:t xml:space="preserve"> </w:t>
      </w:r>
      <w:r>
        <w:rPr>
          <w:spacing w:val="-1"/>
        </w:rPr>
        <w:t>measures</w:t>
      </w:r>
      <w:r>
        <w:rPr>
          <w:spacing w:val="-8"/>
        </w:rPr>
        <w:t xml:space="preserve"> </w:t>
      </w:r>
      <w:r>
        <w:t>and</w:t>
      </w:r>
      <w:r>
        <w:rPr>
          <w:spacing w:val="-6"/>
        </w:rPr>
        <w:t xml:space="preserve"> </w:t>
      </w:r>
      <w:r>
        <w:rPr>
          <w:spacing w:val="-1"/>
        </w:rPr>
        <w:t>controls</w:t>
      </w:r>
      <w:r>
        <w:rPr>
          <w:spacing w:val="-9"/>
        </w:rPr>
        <w:t xml:space="preserve"> </w:t>
      </w:r>
      <w:r>
        <w:rPr>
          <w:spacing w:val="-1"/>
        </w:rPr>
        <w:t>necessary</w:t>
      </w:r>
      <w:r>
        <w:rPr>
          <w:spacing w:val="-6"/>
        </w:rPr>
        <w:t xml:space="preserve"> </w:t>
      </w:r>
      <w:r>
        <w:rPr>
          <w:spacing w:val="-1"/>
        </w:rPr>
        <w:t>for</w:t>
      </w:r>
      <w:r>
        <w:rPr>
          <w:spacing w:val="-5"/>
        </w:rPr>
        <w:t xml:space="preserve"> </w:t>
      </w:r>
      <w:r>
        <w:rPr>
          <w:spacing w:val="-1"/>
        </w:rPr>
        <w:t>site</w:t>
      </w:r>
      <w:r>
        <w:rPr>
          <w:spacing w:val="-8"/>
        </w:rPr>
        <w:t xml:space="preserve"> </w:t>
      </w:r>
      <w:r>
        <w:rPr>
          <w:spacing w:val="-1"/>
        </w:rPr>
        <w:t>operations.</w:t>
      </w:r>
    </w:p>
    <w:p w14:paraId="5D6817C7" w14:textId="77777777" w:rsidR="00BF52D8" w:rsidRDefault="00BF52D8" w:rsidP="00526973">
      <w:pPr>
        <w:tabs>
          <w:tab w:val="left" w:pos="284"/>
        </w:tabs>
        <w:jc w:val="both"/>
        <w:sectPr w:rsidR="00BF52D8">
          <w:headerReference w:type="default" r:id="rId51"/>
          <w:pgSz w:w="11900" w:h="16840"/>
          <w:pgMar w:top="800" w:right="1100" w:bottom="1040" w:left="1680" w:header="606" w:footer="851" w:gutter="0"/>
          <w:cols w:space="720"/>
        </w:sectPr>
      </w:pPr>
    </w:p>
    <w:p w14:paraId="7D652181" w14:textId="77777777" w:rsidR="00BF52D8" w:rsidRDefault="00BF52D8" w:rsidP="00526973">
      <w:pPr>
        <w:tabs>
          <w:tab w:val="left" w:pos="284"/>
        </w:tabs>
        <w:spacing w:before="11"/>
        <w:jc w:val="both"/>
        <w:rPr>
          <w:rFonts w:ascii="Calibri" w:eastAsia="Calibri" w:hAnsi="Calibri" w:cs="Calibri"/>
          <w:sz w:val="21"/>
          <w:szCs w:val="21"/>
        </w:rPr>
      </w:pPr>
    </w:p>
    <w:p w14:paraId="2BC34781" w14:textId="77777777" w:rsidR="00BF52D8" w:rsidRDefault="008D1CD1" w:rsidP="00526973">
      <w:pPr>
        <w:pStyle w:val="BodyText"/>
        <w:tabs>
          <w:tab w:val="left" w:pos="284"/>
        </w:tabs>
        <w:spacing w:before="59"/>
        <w:ind w:right="137"/>
        <w:jc w:val="both"/>
      </w:pPr>
      <w:r>
        <w:rPr>
          <w:spacing w:val="-1"/>
        </w:rPr>
        <w:t>This</w:t>
      </w:r>
      <w:r>
        <w:rPr>
          <w:spacing w:val="43"/>
        </w:rPr>
        <w:t xml:space="preserve"> </w:t>
      </w:r>
      <w:r>
        <w:rPr>
          <w:spacing w:val="-1"/>
        </w:rPr>
        <w:t>would</w:t>
      </w:r>
      <w:r>
        <w:rPr>
          <w:spacing w:val="43"/>
        </w:rPr>
        <w:t xml:space="preserve"> </w:t>
      </w:r>
      <w:r>
        <w:t>include</w:t>
      </w:r>
      <w:r>
        <w:rPr>
          <w:spacing w:val="41"/>
        </w:rPr>
        <w:t xml:space="preserve"> </w:t>
      </w:r>
      <w:r>
        <w:t>reviewing</w:t>
      </w:r>
      <w:r>
        <w:rPr>
          <w:spacing w:val="42"/>
        </w:rPr>
        <w:t xml:space="preserve"> </w:t>
      </w:r>
      <w:r>
        <w:t>the</w:t>
      </w:r>
      <w:r>
        <w:rPr>
          <w:spacing w:val="44"/>
        </w:rPr>
        <w:t xml:space="preserve"> </w:t>
      </w:r>
      <w:r>
        <w:rPr>
          <w:spacing w:val="-1"/>
        </w:rPr>
        <w:t>Company</w:t>
      </w:r>
      <w:r>
        <w:rPr>
          <w:spacing w:val="44"/>
        </w:rPr>
        <w:t xml:space="preserve"> </w:t>
      </w:r>
      <w:r>
        <w:t>asbestos</w:t>
      </w:r>
      <w:r>
        <w:rPr>
          <w:spacing w:val="41"/>
        </w:rPr>
        <w:t xml:space="preserve"> </w:t>
      </w:r>
      <w:r>
        <w:t>procedures</w:t>
      </w:r>
      <w:r>
        <w:rPr>
          <w:spacing w:val="43"/>
        </w:rPr>
        <w:t xml:space="preserve"> </w:t>
      </w:r>
      <w:r>
        <w:t>and</w:t>
      </w:r>
      <w:r>
        <w:rPr>
          <w:spacing w:val="43"/>
        </w:rPr>
        <w:t xml:space="preserve"> </w:t>
      </w:r>
      <w:r>
        <w:rPr>
          <w:spacing w:val="-1"/>
        </w:rPr>
        <w:t>existing</w:t>
      </w:r>
      <w:r>
        <w:rPr>
          <w:spacing w:val="43"/>
        </w:rPr>
        <w:t xml:space="preserve"> </w:t>
      </w:r>
      <w:r>
        <w:rPr>
          <w:spacing w:val="-1"/>
        </w:rPr>
        <w:t>documentation,</w:t>
      </w:r>
      <w:r>
        <w:rPr>
          <w:spacing w:val="43"/>
        </w:rPr>
        <w:t xml:space="preserve"> </w:t>
      </w:r>
      <w:r>
        <w:rPr>
          <w:spacing w:val="-1"/>
        </w:rPr>
        <w:t>i.e.,</w:t>
      </w:r>
      <w:r>
        <w:rPr>
          <w:spacing w:val="67"/>
          <w:w w:val="99"/>
        </w:rPr>
        <w:t xml:space="preserve"> </w:t>
      </w:r>
      <w:r>
        <w:rPr>
          <w:spacing w:val="-1"/>
        </w:rPr>
        <w:t>Policy’s,</w:t>
      </w:r>
      <w:r>
        <w:rPr>
          <w:spacing w:val="38"/>
        </w:rPr>
        <w:t xml:space="preserve"> </w:t>
      </w:r>
      <w:r>
        <w:rPr>
          <w:spacing w:val="-1"/>
        </w:rPr>
        <w:t>Survey</w:t>
      </w:r>
      <w:r>
        <w:rPr>
          <w:spacing w:val="39"/>
        </w:rPr>
        <w:t xml:space="preserve"> </w:t>
      </w:r>
      <w:r>
        <w:rPr>
          <w:spacing w:val="-1"/>
        </w:rPr>
        <w:t>Reports,</w:t>
      </w:r>
      <w:r>
        <w:rPr>
          <w:spacing w:val="39"/>
        </w:rPr>
        <w:t xml:space="preserve"> </w:t>
      </w:r>
      <w:r>
        <w:rPr>
          <w:spacing w:val="-1"/>
        </w:rPr>
        <w:t>Drawings</w:t>
      </w:r>
      <w:r>
        <w:rPr>
          <w:spacing w:val="37"/>
        </w:rPr>
        <w:t xml:space="preserve"> </w:t>
      </w:r>
      <w:r>
        <w:t>and</w:t>
      </w:r>
      <w:r>
        <w:rPr>
          <w:spacing w:val="39"/>
        </w:rPr>
        <w:t xml:space="preserve"> </w:t>
      </w:r>
      <w:r>
        <w:rPr>
          <w:spacing w:val="-1"/>
        </w:rPr>
        <w:t>instant</w:t>
      </w:r>
      <w:r>
        <w:rPr>
          <w:spacing w:val="37"/>
        </w:rPr>
        <w:t xml:space="preserve"> </w:t>
      </w:r>
      <w:r>
        <w:rPr>
          <w:spacing w:val="-1"/>
        </w:rPr>
        <w:t>notification</w:t>
      </w:r>
      <w:r>
        <w:rPr>
          <w:spacing w:val="39"/>
        </w:rPr>
        <w:t xml:space="preserve"> </w:t>
      </w:r>
      <w:r>
        <w:rPr>
          <w:spacing w:val="-1"/>
        </w:rPr>
        <w:t>procedures.</w:t>
      </w:r>
      <w:r>
        <w:rPr>
          <w:spacing w:val="31"/>
        </w:rPr>
        <w:t xml:space="preserve"> </w:t>
      </w:r>
      <w:r>
        <w:rPr>
          <w:spacing w:val="-1"/>
        </w:rPr>
        <w:t>Induction</w:t>
      </w:r>
      <w:r>
        <w:rPr>
          <w:spacing w:val="39"/>
        </w:rPr>
        <w:t xml:space="preserve"> </w:t>
      </w:r>
      <w:r>
        <w:t>will</w:t>
      </w:r>
      <w:r>
        <w:rPr>
          <w:spacing w:val="37"/>
        </w:rPr>
        <w:t xml:space="preserve"> </w:t>
      </w:r>
      <w:r>
        <w:rPr>
          <w:spacing w:val="-1"/>
        </w:rPr>
        <w:t>also</w:t>
      </w:r>
      <w:r>
        <w:rPr>
          <w:spacing w:val="38"/>
        </w:rPr>
        <w:t xml:space="preserve"> </w:t>
      </w:r>
      <w:r>
        <w:rPr>
          <w:spacing w:val="-1"/>
        </w:rPr>
        <w:t>include</w:t>
      </w:r>
      <w:r>
        <w:rPr>
          <w:spacing w:val="107"/>
          <w:w w:val="99"/>
        </w:rPr>
        <w:t xml:space="preserve"> </w:t>
      </w:r>
      <w:r>
        <w:rPr>
          <w:spacing w:val="-1"/>
        </w:rPr>
        <w:t>details</w:t>
      </w:r>
      <w:r>
        <w:rPr>
          <w:spacing w:val="1"/>
        </w:rPr>
        <w:t xml:space="preserve"> of</w:t>
      </w:r>
      <w:r>
        <w:rPr>
          <w:spacing w:val="2"/>
        </w:rPr>
        <w:t xml:space="preserve"> </w:t>
      </w:r>
      <w:r>
        <w:t>the</w:t>
      </w:r>
      <w:r>
        <w:rPr>
          <w:spacing w:val="5"/>
        </w:rPr>
        <w:t xml:space="preserve"> </w:t>
      </w:r>
      <w:r>
        <w:rPr>
          <w:spacing w:val="-1"/>
        </w:rPr>
        <w:t>Risk</w:t>
      </w:r>
      <w:r>
        <w:rPr>
          <w:spacing w:val="5"/>
        </w:rPr>
        <w:t xml:space="preserve"> </w:t>
      </w:r>
      <w:r>
        <w:t>Assessment</w:t>
      </w:r>
      <w:r>
        <w:rPr>
          <w:spacing w:val="4"/>
        </w:rPr>
        <w:t xml:space="preserve"> </w:t>
      </w:r>
      <w:r>
        <w:t>and</w:t>
      </w:r>
      <w:r>
        <w:rPr>
          <w:spacing w:val="3"/>
        </w:rPr>
        <w:t xml:space="preserve"> </w:t>
      </w:r>
      <w:r>
        <w:rPr>
          <w:spacing w:val="-1"/>
        </w:rPr>
        <w:t>Safe</w:t>
      </w:r>
      <w:r>
        <w:rPr>
          <w:spacing w:val="5"/>
        </w:rPr>
        <w:t xml:space="preserve"> </w:t>
      </w:r>
      <w:r>
        <w:rPr>
          <w:spacing w:val="-1"/>
        </w:rPr>
        <w:t>Method</w:t>
      </w:r>
      <w:r>
        <w:rPr>
          <w:spacing w:val="4"/>
        </w:rPr>
        <w:t xml:space="preserve"> </w:t>
      </w:r>
      <w:r>
        <w:t>of</w:t>
      </w:r>
      <w:r>
        <w:rPr>
          <w:spacing w:val="4"/>
        </w:rPr>
        <w:t xml:space="preserve"> </w:t>
      </w:r>
      <w:r>
        <w:t>Work</w:t>
      </w:r>
      <w:r>
        <w:rPr>
          <w:spacing w:val="4"/>
        </w:rPr>
        <w:t xml:space="preserve"> </w:t>
      </w:r>
      <w:r>
        <w:rPr>
          <w:spacing w:val="-1"/>
        </w:rPr>
        <w:t>Statement</w:t>
      </w:r>
      <w:r>
        <w:rPr>
          <w:spacing w:val="5"/>
        </w:rPr>
        <w:t xml:space="preserve"> </w:t>
      </w:r>
      <w:r>
        <w:rPr>
          <w:spacing w:val="-1"/>
        </w:rPr>
        <w:t>for</w:t>
      </w:r>
      <w:r>
        <w:rPr>
          <w:spacing w:val="3"/>
        </w:rPr>
        <w:t xml:space="preserve"> </w:t>
      </w:r>
      <w:r>
        <w:t>asbestos</w:t>
      </w:r>
      <w:r>
        <w:rPr>
          <w:spacing w:val="2"/>
        </w:rPr>
        <w:t xml:space="preserve"> </w:t>
      </w:r>
      <w:r>
        <w:rPr>
          <w:spacing w:val="-1"/>
        </w:rPr>
        <w:t>related</w:t>
      </w:r>
      <w:r>
        <w:rPr>
          <w:spacing w:val="5"/>
        </w:rPr>
        <w:t xml:space="preserve"> </w:t>
      </w:r>
      <w:r>
        <w:rPr>
          <w:spacing w:val="-1"/>
        </w:rPr>
        <w:t>works</w:t>
      </w:r>
      <w:r>
        <w:rPr>
          <w:spacing w:val="4"/>
        </w:rPr>
        <w:t xml:space="preserve"> </w:t>
      </w:r>
      <w:r>
        <w:rPr>
          <w:spacing w:val="-1"/>
        </w:rPr>
        <w:t>specific</w:t>
      </w:r>
      <w:r>
        <w:rPr>
          <w:spacing w:val="85"/>
          <w:w w:val="99"/>
        </w:rPr>
        <w:t xml:space="preserve"> </w:t>
      </w:r>
      <w:r>
        <w:t>to the</w:t>
      </w:r>
      <w:r>
        <w:rPr>
          <w:spacing w:val="1"/>
        </w:rPr>
        <w:t xml:space="preserve"> </w:t>
      </w:r>
      <w:r>
        <w:rPr>
          <w:spacing w:val="-1"/>
        </w:rPr>
        <w:t>Contract.</w:t>
      </w:r>
      <w:r>
        <w:rPr>
          <w:spacing w:val="1"/>
        </w:rPr>
        <w:t xml:space="preserve"> </w:t>
      </w:r>
      <w:r>
        <w:rPr>
          <w:spacing w:val="-1"/>
        </w:rPr>
        <w:t>Prior</w:t>
      </w:r>
      <w:r>
        <w:t xml:space="preserve"> to</w:t>
      </w:r>
      <w:r>
        <w:rPr>
          <w:spacing w:val="4"/>
        </w:rPr>
        <w:t xml:space="preserve"> </w:t>
      </w:r>
      <w:r>
        <w:t>a</w:t>
      </w:r>
      <w:r>
        <w:rPr>
          <w:spacing w:val="1"/>
        </w:rPr>
        <w:t xml:space="preserve"> </w:t>
      </w:r>
      <w:r>
        <w:t>Project</w:t>
      </w:r>
      <w:r>
        <w:rPr>
          <w:spacing w:val="1"/>
        </w:rPr>
        <w:t xml:space="preserve"> </w:t>
      </w:r>
      <w:r>
        <w:rPr>
          <w:spacing w:val="-1"/>
        </w:rPr>
        <w:t>starting,</w:t>
      </w:r>
      <w:r>
        <w:rPr>
          <w:spacing w:val="4"/>
        </w:rPr>
        <w:t xml:space="preserve"> </w:t>
      </w:r>
      <w:r>
        <w:rPr>
          <w:spacing w:val="-1"/>
        </w:rPr>
        <w:t>Company</w:t>
      </w:r>
      <w:r>
        <w:rPr>
          <w:spacing w:val="2"/>
        </w:rPr>
        <w:t xml:space="preserve"> </w:t>
      </w:r>
      <w:r>
        <w:t>Managers</w:t>
      </w:r>
      <w:r>
        <w:rPr>
          <w:spacing w:val="2"/>
        </w:rPr>
        <w:t xml:space="preserve"> </w:t>
      </w:r>
      <w:r>
        <w:rPr>
          <w:spacing w:val="-1"/>
        </w:rPr>
        <w:t>will</w:t>
      </w:r>
      <w:r>
        <w:rPr>
          <w:spacing w:val="2"/>
        </w:rPr>
        <w:t xml:space="preserve"> </w:t>
      </w:r>
      <w:r>
        <w:rPr>
          <w:spacing w:val="-1"/>
        </w:rPr>
        <w:t>ensure</w:t>
      </w:r>
      <w:r>
        <w:rPr>
          <w:spacing w:val="1"/>
        </w:rPr>
        <w:t xml:space="preserve"> </w:t>
      </w:r>
      <w:r>
        <w:t>that</w:t>
      </w:r>
      <w:r>
        <w:rPr>
          <w:spacing w:val="1"/>
        </w:rPr>
        <w:t xml:space="preserve"> </w:t>
      </w:r>
      <w:r>
        <w:rPr>
          <w:spacing w:val="-1"/>
        </w:rPr>
        <w:t>all</w:t>
      </w:r>
      <w:r>
        <w:t xml:space="preserve"> </w:t>
      </w:r>
      <w:r>
        <w:rPr>
          <w:spacing w:val="-1"/>
        </w:rPr>
        <w:t>requirements</w:t>
      </w:r>
      <w:r>
        <w:rPr>
          <w:spacing w:val="2"/>
        </w:rPr>
        <w:t xml:space="preserve"> </w:t>
      </w:r>
      <w:r>
        <w:rPr>
          <w:spacing w:val="-1"/>
        </w:rPr>
        <w:t>will</w:t>
      </w:r>
      <w:r>
        <w:rPr>
          <w:spacing w:val="1"/>
        </w:rPr>
        <w:t xml:space="preserve"> </w:t>
      </w:r>
      <w:r>
        <w:t>be</w:t>
      </w:r>
      <w:r>
        <w:rPr>
          <w:spacing w:val="87"/>
          <w:w w:val="99"/>
        </w:rPr>
        <w:t xml:space="preserve"> </w:t>
      </w:r>
      <w:r>
        <w:rPr>
          <w:spacing w:val="-1"/>
        </w:rPr>
        <w:t>complied</w:t>
      </w:r>
      <w:r>
        <w:rPr>
          <w:spacing w:val="13"/>
        </w:rPr>
        <w:t xml:space="preserve"> </w:t>
      </w:r>
      <w:r>
        <w:rPr>
          <w:spacing w:val="-1"/>
        </w:rPr>
        <w:t>with</w:t>
      </w:r>
      <w:r>
        <w:rPr>
          <w:spacing w:val="12"/>
        </w:rPr>
        <w:t xml:space="preserve"> </w:t>
      </w:r>
      <w:r>
        <w:rPr>
          <w:spacing w:val="-1"/>
        </w:rPr>
        <w:t>regarding</w:t>
      </w:r>
      <w:r>
        <w:rPr>
          <w:spacing w:val="12"/>
        </w:rPr>
        <w:t xml:space="preserve"> </w:t>
      </w:r>
      <w:r>
        <w:rPr>
          <w:spacing w:val="-1"/>
        </w:rPr>
        <w:t>asbestos</w:t>
      </w:r>
      <w:r>
        <w:rPr>
          <w:spacing w:val="12"/>
        </w:rPr>
        <w:t xml:space="preserve"> </w:t>
      </w:r>
      <w:r>
        <w:rPr>
          <w:spacing w:val="-1"/>
        </w:rPr>
        <w:t>procedures</w:t>
      </w:r>
      <w:r>
        <w:rPr>
          <w:spacing w:val="10"/>
        </w:rPr>
        <w:t xml:space="preserve"> </w:t>
      </w:r>
      <w:r>
        <w:rPr>
          <w:spacing w:val="-1"/>
        </w:rPr>
        <w:t>for</w:t>
      </w:r>
      <w:r>
        <w:rPr>
          <w:spacing w:val="14"/>
        </w:rPr>
        <w:t xml:space="preserve"> </w:t>
      </w:r>
      <w:r>
        <w:t>precautionary</w:t>
      </w:r>
      <w:r>
        <w:rPr>
          <w:spacing w:val="12"/>
        </w:rPr>
        <w:t xml:space="preserve"> </w:t>
      </w:r>
      <w:r>
        <w:rPr>
          <w:spacing w:val="-1"/>
        </w:rPr>
        <w:t>measures</w:t>
      </w:r>
      <w:r>
        <w:rPr>
          <w:spacing w:val="10"/>
        </w:rPr>
        <w:t xml:space="preserve"> </w:t>
      </w:r>
      <w:r>
        <w:t>and</w:t>
      </w:r>
      <w:r>
        <w:rPr>
          <w:spacing w:val="12"/>
        </w:rPr>
        <w:t xml:space="preserve"> </w:t>
      </w:r>
      <w:r>
        <w:t>controls</w:t>
      </w:r>
      <w:r>
        <w:rPr>
          <w:spacing w:val="10"/>
        </w:rPr>
        <w:t xml:space="preserve"> </w:t>
      </w:r>
      <w:r>
        <w:t>that</w:t>
      </w:r>
      <w:r>
        <w:rPr>
          <w:spacing w:val="12"/>
        </w:rPr>
        <w:t xml:space="preserve"> </w:t>
      </w:r>
      <w:r>
        <w:t>the</w:t>
      </w:r>
      <w:r>
        <w:rPr>
          <w:spacing w:val="71"/>
          <w:w w:val="99"/>
        </w:rPr>
        <w:t xml:space="preserve"> </w:t>
      </w:r>
      <w:r>
        <w:rPr>
          <w:spacing w:val="-1"/>
        </w:rPr>
        <w:t>Company</w:t>
      </w:r>
      <w:r>
        <w:rPr>
          <w:spacing w:val="-5"/>
        </w:rPr>
        <w:t xml:space="preserve"> </w:t>
      </w:r>
      <w:r>
        <w:rPr>
          <w:spacing w:val="-1"/>
        </w:rPr>
        <w:t>is</w:t>
      </w:r>
      <w:r>
        <w:rPr>
          <w:spacing w:val="-6"/>
        </w:rPr>
        <w:t xml:space="preserve"> </w:t>
      </w:r>
      <w:r>
        <w:rPr>
          <w:spacing w:val="-1"/>
        </w:rPr>
        <w:t>required</w:t>
      </w:r>
      <w:r>
        <w:rPr>
          <w:spacing w:val="-5"/>
        </w:rPr>
        <w:t xml:space="preserve"> </w:t>
      </w:r>
      <w:r>
        <w:t>to</w:t>
      </w:r>
      <w:r>
        <w:rPr>
          <w:spacing w:val="-6"/>
        </w:rPr>
        <w:t xml:space="preserve"> </w:t>
      </w:r>
      <w:r>
        <w:t>comply</w:t>
      </w:r>
      <w:r>
        <w:rPr>
          <w:spacing w:val="-4"/>
        </w:rPr>
        <w:t xml:space="preserve"> </w:t>
      </w:r>
      <w:r>
        <w:rPr>
          <w:spacing w:val="-1"/>
        </w:rPr>
        <w:t>with.</w:t>
      </w:r>
    </w:p>
    <w:p w14:paraId="7D9ADA3B" w14:textId="77777777" w:rsidR="00BF52D8" w:rsidRDefault="00BF52D8" w:rsidP="00526973">
      <w:pPr>
        <w:tabs>
          <w:tab w:val="left" w:pos="284"/>
        </w:tabs>
        <w:spacing w:before="1"/>
        <w:jc w:val="both"/>
        <w:rPr>
          <w:rFonts w:ascii="Calibri" w:eastAsia="Calibri" w:hAnsi="Calibri" w:cs="Calibri"/>
          <w:sz w:val="20"/>
          <w:szCs w:val="20"/>
        </w:rPr>
      </w:pPr>
    </w:p>
    <w:p w14:paraId="38B2F661" w14:textId="77777777" w:rsidR="00BF52D8" w:rsidRDefault="008D1CD1" w:rsidP="00526973">
      <w:pPr>
        <w:pStyle w:val="BodyText"/>
        <w:tabs>
          <w:tab w:val="left" w:pos="284"/>
        </w:tabs>
        <w:jc w:val="both"/>
      </w:pPr>
      <w:r>
        <w:rPr>
          <w:spacing w:val="-1"/>
          <w:u w:val="single" w:color="000000"/>
        </w:rPr>
        <w:t>Information</w:t>
      </w:r>
      <w:r>
        <w:rPr>
          <w:spacing w:val="-9"/>
          <w:u w:val="single" w:color="000000"/>
        </w:rPr>
        <w:t xml:space="preserve"> </w:t>
      </w:r>
      <w:r>
        <w:rPr>
          <w:spacing w:val="-1"/>
          <w:u w:val="single" w:color="000000"/>
        </w:rPr>
        <w:t>Required</w:t>
      </w:r>
      <w:r>
        <w:rPr>
          <w:spacing w:val="-8"/>
          <w:u w:val="single" w:color="000000"/>
        </w:rPr>
        <w:t xml:space="preserve"> </w:t>
      </w:r>
      <w:r>
        <w:rPr>
          <w:spacing w:val="-1"/>
          <w:u w:val="single" w:color="000000"/>
        </w:rPr>
        <w:t>Prior</w:t>
      </w:r>
      <w:r>
        <w:rPr>
          <w:spacing w:val="-10"/>
          <w:u w:val="single" w:color="000000"/>
        </w:rPr>
        <w:t xml:space="preserve"> </w:t>
      </w:r>
      <w:r>
        <w:rPr>
          <w:u w:val="single" w:color="000000"/>
        </w:rPr>
        <w:t>to</w:t>
      </w:r>
      <w:r>
        <w:rPr>
          <w:spacing w:val="-7"/>
          <w:u w:val="single" w:color="000000"/>
        </w:rPr>
        <w:t xml:space="preserve"> </w:t>
      </w:r>
      <w:r>
        <w:rPr>
          <w:spacing w:val="-1"/>
          <w:u w:val="single" w:color="000000"/>
        </w:rPr>
        <w:t>Commencement</w:t>
      </w:r>
    </w:p>
    <w:p w14:paraId="44A2C546" w14:textId="77777777" w:rsidR="00BF52D8" w:rsidRDefault="00BF52D8" w:rsidP="00526973">
      <w:pPr>
        <w:tabs>
          <w:tab w:val="left" w:pos="284"/>
        </w:tabs>
        <w:spacing w:before="1"/>
        <w:jc w:val="both"/>
        <w:rPr>
          <w:rFonts w:ascii="Calibri" w:eastAsia="Calibri" w:hAnsi="Calibri" w:cs="Calibri"/>
          <w:sz w:val="15"/>
          <w:szCs w:val="15"/>
        </w:rPr>
      </w:pPr>
    </w:p>
    <w:p w14:paraId="3376E6B2" w14:textId="77777777" w:rsidR="00BF52D8" w:rsidRDefault="008D1CD1" w:rsidP="00526973">
      <w:pPr>
        <w:pStyle w:val="BodyText"/>
        <w:tabs>
          <w:tab w:val="left" w:pos="284"/>
        </w:tabs>
        <w:spacing w:before="59"/>
        <w:ind w:right="137"/>
        <w:jc w:val="both"/>
      </w:pPr>
      <w:r>
        <w:rPr>
          <w:spacing w:val="-1"/>
        </w:rPr>
        <w:t>Liaison</w:t>
      </w:r>
      <w:r>
        <w:rPr>
          <w:spacing w:val="3"/>
        </w:rPr>
        <w:t xml:space="preserve"> </w:t>
      </w:r>
      <w:r>
        <w:rPr>
          <w:spacing w:val="-1"/>
        </w:rPr>
        <w:t>with</w:t>
      </w:r>
      <w:r>
        <w:rPr>
          <w:spacing w:val="4"/>
        </w:rPr>
        <w:t xml:space="preserve"> </w:t>
      </w:r>
      <w:r>
        <w:t>the</w:t>
      </w:r>
      <w:r>
        <w:rPr>
          <w:spacing w:val="5"/>
        </w:rPr>
        <w:t xml:space="preserve"> </w:t>
      </w:r>
      <w:r>
        <w:rPr>
          <w:spacing w:val="-1"/>
        </w:rPr>
        <w:t>Duty</w:t>
      </w:r>
      <w:r>
        <w:rPr>
          <w:spacing w:val="4"/>
        </w:rPr>
        <w:t xml:space="preserve"> </w:t>
      </w:r>
      <w:r>
        <w:rPr>
          <w:spacing w:val="-1"/>
        </w:rPr>
        <w:t>holder</w:t>
      </w:r>
      <w:r>
        <w:rPr>
          <w:spacing w:val="6"/>
        </w:rPr>
        <w:t xml:space="preserve"> </w:t>
      </w:r>
      <w:r>
        <w:t>as</w:t>
      </w:r>
      <w:r>
        <w:rPr>
          <w:spacing w:val="2"/>
        </w:rPr>
        <w:t xml:space="preserve"> </w:t>
      </w:r>
      <w:r>
        <w:rPr>
          <w:spacing w:val="-1"/>
        </w:rPr>
        <w:t>defined</w:t>
      </w:r>
      <w:r>
        <w:rPr>
          <w:spacing w:val="4"/>
        </w:rPr>
        <w:t xml:space="preserve"> </w:t>
      </w:r>
      <w:r>
        <w:rPr>
          <w:spacing w:val="-1"/>
        </w:rPr>
        <w:t>within</w:t>
      </w:r>
      <w:r>
        <w:rPr>
          <w:spacing w:val="4"/>
        </w:rPr>
        <w:t xml:space="preserve"> </w:t>
      </w:r>
      <w:r>
        <w:t>the</w:t>
      </w:r>
      <w:r>
        <w:rPr>
          <w:spacing w:val="5"/>
        </w:rPr>
        <w:t xml:space="preserve"> </w:t>
      </w:r>
      <w:r>
        <w:rPr>
          <w:spacing w:val="-1"/>
        </w:rPr>
        <w:t>Control</w:t>
      </w:r>
      <w:r>
        <w:rPr>
          <w:spacing w:val="5"/>
        </w:rPr>
        <w:t xml:space="preserve"> </w:t>
      </w:r>
      <w:r>
        <w:t>of</w:t>
      </w:r>
      <w:r>
        <w:rPr>
          <w:spacing w:val="2"/>
        </w:rPr>
        <w:t xml:space="preserve"> </w:t>
      </w:r>
      <w:r>
        <w:t>Asbestos</w:t>
      </w:r>
      <w:r>
        <w:rPr>
          <w:spacing w:val="2"/>
        </w:rPr>
        <w:t xml:space="preserve"> </w:t>
      </w:r>
      <w:r>
        <w:rPr>
          <w:spacing w:val="-1"/>
        </w:rPr>
        <w:t>Regulations</w:t>
      </w:r>
      <w:r>
        <w:rPr>
          <w:spacing w:val="2"/>
        </w:rPr>
        <w:t xml:space="preserve"> </w:t>
      </w:r>
      <w:r>
        <w:t>2012</w:t>
      </w:r>
      <w:r>
        <w:rPr>
          <w:spacing w:val="5"/>
        </w:rPr>
        <w:t xml:space="preserve"> </w:t>
      </w:r>
      <w:r>
        <w:rPr>
          <w:spacing w:val="-1"/>
        </w:rPr>
        <w:t>will</w:t>
      </w:r>
      <w:r>
        <w:rPr>
          <w:spacing w:val="3"/>
        </w:rPr>
        <w:t xml:space="preserve"> </w:t>
      </w:r>
      <w:r>
        <w:rPr>
          <w:spacing w:val="1"/>
        </w:rPr>
        <w:t>be</w:t>
      </w:r>
      <w:r>
        <w:rPr>
          <w:spacing w:val="3"/>
        </w:rPr>
        <w:t xml:space="preserve"> </w:t>
      </w:r>
      <w:r>
        <w:t>carried</w:t>
      </w:r>
      <w:r>
        <w:rPr>
          <w:spacing w:val="77"/>
          <w:w w:val="99"/>
        </w:rPr>
        <w:t xml:space="preserve"> </w:t>
      </w:r>
      <w:r>
        <w:t>out</w:t>
      </w:r>
      <w:r>
        <w:rPr>
          <w:spacing w:val="27"/>
        </w:rPr>
        <w:t xml:space="preserve"> </w:t>
      </w:r>
      <w:r>
        <w:rPr>
          <w:spacing w:val="-1"/>
        </w:rPr>
        <w:t>prior</w:t>
      </w:r>
      <w:r>
        <w:rPr>
          <w:spacing w:val="27"/>
        </w:rPr>
        <w:t xml:space="preserve"> </w:t>
      </w:r>
      <w:r>
        <w:t>to</w:t>
      </w:r>
      <w:r>
        <w:rPr>
          <w:spacing w:val="27"/>
        </w:rPr>
        <w:t xml:space="preserve"> </w:t>
      </w:r>
      <w:r>
        <w:rPr>
          <w:spacing w:val="-1"/>
        </w:rPr>
        <w:t>commencing</w:t>
      </w:r>
      <w:r>
        <w:rPr>
          <w:spacing w:val="27"/>
        </w:rPr>
        <w:t xml:space="preserve"> </w:t>
      </w:r>
      <w:r>
        <w:rPr>
          <w:spacing w:val="1"/>
        </w:rPr>
        <w:t>any</w:t>
      </w:r>
      <w:r>
        <w:rPr>
          <w:spacing w:val="28"/>
        </w:rPr>
        <w:t xml:space="preserve"> </w:t>
      </w:r>
      <w:r>
        <w:rPr>
          <w:spacing w:val="-1"/>
        </w:rPr>
        <w:t>works.</w:t>
      </w:r>
      <w:r>
        <w:rPr>
          <w:spacing w:val="29"/>
        </w:rPr>
        <w:t xml:space="preserve"> </w:t>
      </w:r>
      <w:r>
        <w:rPr>
          <w:spacing w:val="-1"/>
        </w:rPr>
        <w:t>This</w:t>
      </w:r>
      <w:r>
        <w:rPr>
          <w:spacing w:val="28"/>
        </w:rPr>
        <w:t xml:space="preserve"> </w:t>
      </w:r>
      <w:r>
        <w:rPr>
          <w:spacing w:val="-1"/>
        </w:rPr>
        <w:t>will</w:t>
      </w:r>
      <w:r>
        <w:rPr>
          <w:spacing w:val="27"/>
        </w:rPr>
        <w:t xml:space="preserve"> </w:t>
      </w:r>
      <w:r>
        <w:t>allow</w:t>
      </w:r>
      <w:r>
        <w:rPr>
          <w:spacing w:val="27"/>
        </w:rPr>
        <w:t xml:space="preserve"> </w:t>
      </w:r>
      <w:r>
        <w:t>review</w:t>
      </w:r>
      <w:r>
        <w:rPr>
          <w:spacing w:val="26"/>
        </w:rPr>
        <w:t xml:space="preserve"> </w:t>
      </w:r>
      <w:r>
        <w:rPr>
          <w:spacing w:val="1"/>
        </w:rPr>
        <w:t>of</w:t>
      </w:r>
      <w:r>
        <w:rPr>
          <w:spacing w:val="26"/>
        </w:rPr>
        <w:t xml:space="preserve"> </w:t>
      </w:r>
      <w:r>
        <w:t>the</w:t>
      </w:r>
      <w:r>
        <w:rPr>
          <w:spacing w:val="27"/>
        </w:rPr>
        <w:t xml:space="preserve"> </w:t>
      </w:r>
      <w:r>
        <w:t>assessment</w:t>
      </w:r>
      <w:r>
        <w:rPr>
          <w:spacing w:val="27"/>
        </w:rPr>
        <w:t xml:space="preserve"> </w:t>
      </w:r>
      <w:r>
        <w:rPr>
          <w:spacing w:val="-1"/>
        </w:rPr>
        <w:t>made</w:t>
      </w:r>
      <w:r>
        <w:rPr>
          <w:spacing w:val="29"/>
        </w:rPr>
        <w:t xml:space="preserve"> </w:t>
      </w:r>
      <w:r>
        <w:t>on</w:t>
      </w:r>
      <w:r>
        <w:rPr>
          <w:spacing w:val="28"/>
        </w:rPr>
        <w:t xml:space="preserve"> </w:t>
      </w:r>
      <w:r>
        <w:t>the</w:t>
      </w:r>
      <w:r>
        <w:rPr>
          <w:spacing w:val="26"/>
        </w:rPr>
        <w:t xml:space="preserve"> </w:t>
      </w:r>
      <w:r>
        <w:rPr>
          <w:spacing w:val="-1"/>
        </w:rPr>
        <w:t>subject</w:t>
      </w:r>
      <w:r>
        <w:rPr>
          <w:spacing w:val="53"/>
          <w:w w:val="99"/>
        </w:rPr>
        <w:t xml:space="preserve"> </w:t>
      </w:r>
      <w:r>
        <w:rPr>
          <w:spacing w:val="-1"/>
        </w:rPr>
        <w:t>premises</w:t>
      </w:r>
      <w:r>
        <w:rPr>
          <w:spacing w:val="7"/>
        </w:rPr>
        <w:t xml:space="preserve"> </w:t>
      </w:r>
      <w:r>
        <w:t>and</w:t>
      </w:r>
      <w:r>
        <w:rPr>
          <w:spacing w:val="8"/>
        </w:rPr>
        <w:t xml:space="preserve"> </w:t>
      </w:r>
      <w:r>
        <w:t>any</w:t>
      </w:r>
      <w:r>
        <w:rPr>
          <w:spacing w:val="9"/>
        </w:rPr>
        <w:t xml:space="preserve"> </w:t>
      </w:r>
      <w:r>
        <w:rPr>
          <w:spacing w:val="-1"/>
        </w:rPr>
        <w:t>such</w:t>
      </w:r>
      <w:r>
        <w:rPr>
          <w:spacing w:val="9"/>
        </w:rPr>
        <w:t xml:space="preserve"> </w:t>
      </w:r>
      <w:r>
        <w:rPr>
          <w:spacing w:val="-1"/>
        </w:rPr>
        <w:t>surveys,</w:t>
      </w:r>
      <w:r>
        <w:rPr>
          <w:spacing w:val="9"/>
        </w:rPr>
        <w:t xml:space="preserve"> </w:t>
      </w:r>
      <w:r>
        <w:rPr>
          <w:spacing w:val="-1"/>
        </w:rPr>
        <w:t>reports</w:t>
      </w:r>
      <w:r>
        <w:rPr>
          <w:spacing w:val="7"/>
        </w:rPr>
        <w:t xml:space="preserve"> </w:t>
      </w:r>
      <w:r>
        <w:t>or</w:t>
      </w:r>
      <w:r>
        <w:rPr>
          <w:spacing w:val="8"/>
        </w:rPr>
        <w:t xml:space="preserve"> </w:t>
      </w:r>
      <w:r>
        <w:rPr>
          <w:spacing w:val="-1"/>
        </w:rPr>
        <w:t>findings</w:t>
      </w:r>
      <w:r>
        <w:rPr>
          <w:spacing w:val="7"/>
        </w:rPr>
        <w:t xml:space="preserve"> </w:t>
      </w:r>
      <w:r>
        <w:rPr>
          <w:spacing w:val="-1"/>
        </w:rPr>
        <w:t>(contained</w:t>
      </w:r>
      <w:r>
        <w:rPr>
          <w:spacing w:val="9"/>
        </w:rPr>
        <w:t xml:space="preserve"> </w:t>
      </w:r>
      <w:r>
        <w:rPr>
          <w:spacing w:val="-1"/>
        </w:rPr>
        <w:t>within</w:t>
      </w:r>
      <w:r>
        <w:rPr>
          <w:spacing w:val="9"/>
        </w:rPr>
        <w:t xml:space="preserve"> </w:t>
      </w:r>
      <w:r>
        <w:t>the</w:t>
      </w:r>
      <w:r>
        <w:rPr>
          <w:spacing w:val="7"/>
        </w:rPr>
        <w:t xml:space="preserve"> </w:t>
      </w:r>
      <w:r>
        <w:rPr>
          <w:spacing w:val="-1"/>
        </w:rPr>
        <w:t>“Plan”)</w:t>
      </w:r>
      <w:r>
        <w:rPr>
          <w:spacing w:val="6"/>
        </w:rPr>
        <w:t xml:space="preserve"> </w:t>
      </w:r>
      <w:r>
        <w:t>as</w:t>
      </w:r>
      <w:r>
        <w:rPr>
          <w:spacing w:val="7"/>
        </w:rPr>
        <w:t xml:space="preserve"> </w:t>
      </w:r>
      <w:r>
        <w:t>to</w:t>
      </w:r>
      <w:r>
        <w:rPr>
          <w:spacing w:val="8"/>
        </w:rPr>
        <w:t xml:space="preserve"> </w:t>
      </w:r>
      <w:r>
        <w:rPr>
          <w:spacing w:val="-1"/>
        </w:rPr>
        <w:t>the</w:t>
      </w:r>
      <w:r>
        <w:rPr>
          <w:spacing w:val="7"/>
        </w:rPr>
        <w:t xml:space="preserve"> </w:t>
      </w:r>
      <w:r>
        <w:rPr>
          <w:spacing w:val="-1"/>
        </w:rPr>
        <w:t>presence</w:t>
      </w:r>
      <w:r>
        <w:rPr>
          <w:spacing w:val="7"/>
        </w:rPr>
        <w:t xml:space="preserve"> </w:t>
      </w:r>
      <w:r>
        <w:t>of</w:t>
      </w:r>
      <w:r>
        <w:rPr>
          <w:spacing w:val="91"/>
          <w:w w:val="99"/>
        </w:rPr>
        <w:t xml:space="preserve"> </w:t>
      </w:r>
      <w:r>
        <w:rPr>
          <w:spacing w:val="-1"/>
        </w:rPr>
        <w:t>asbestos</w:t>
      </w:r>
      <w:r>
        <w:rPr>
          <w:spacing w:val="-7"/>
        </w:rPr>
        <w:t xml:space="preserve"> </w:t>
      </w:r>
      <w:r>
        <w:rPr>
          <w:spacing w:val="-1"/>
        </w:rPr>
        <w:t>containing</w:t>
      </w:r>
      <w:r>
        <w:rPr>
          <w:spacing w:val="-5"/>
        </w:rPr>
        <w:t xml:space="preserve"> </w:t>
      </w:r>
      <w:r>
        <w:t>materials.</w:t>
      </w:r>
      <w:r>
        <w:rPr>
          <w:spacing w:val="-6"/>
        </w:rPr>
        <w:t xml:space="preserve"> </w:t>
      </w:r>
      <w:r>
        <w:rPr>
          <w:spacing w:val="-1"/>
        </w:rPr>
        <w:t>From</w:t>
      </w:r>
      <w:r>
        <w:rPr>
          <w:spacing w:val="-7"/>
        </w:rPr>
        <w:t xml:space="preserve"> </w:t>
      </w:r>
      <w:r>
        <w:rPr>
          <w:spacing w:val="-1"/>
        </w:rPr>
        <w:t>this</w:t>
      </w:r>
      <w:r>
        <w:rPr>
          <w:spacing w:val="-6"/>
        </w:rPr>
        <w:t xml:space="preserve"> </w:t>
      </w:r>
      <w:r>
        <w:rPr>
          <w:spacing w:val="-1"/>
        </w:rPr>
        <w:t>review,</w:t>
      </w:r>
      <w:r>
        <w:rPr>
          <w:spacing w:val="-5"/>
        </w:rPr>
        <w:t xml:space="preserve"> </w:t>
      </w:r>
      <w:r>
        <w:t>an</w:t>
      </w:r>
      <w:r>
        <w:rPr>
          <w:spacing w:val="-3"/>
        </w:rPr>
        <w:t xml:space="preserve"> </w:t>
      </w:r>
      <w:r>
        <w:rPr>
          <w:spacing w:val="-1"/>
        </w:rPr>
        <w:t>assessment</w:t>
      </w:r>
      <w:r>
        <w:rPr>
          <w:spacing w:val="-6"/>
        </w:rPr>
        <w:t xml:space="preserve"> </w:t>
      </w:r>
      <w:r>
        <w:t>of</w:t>
      </w:r>
      <w:r>
        <w:rPr>
          <w:spacing w:val="-6"/>
        </w:rPr>
        <w:t xml:space="preserve"> </w:t>
      </w:r>
      <w:r>
        <w:t>risk</w:t>
      </w:r>
      <w:r>
        <w:rPr>
          <w:spacing w:val="-5"/>
        </w:rPr>
        <w:t xml:space="preserve"> </w:t>
      </w:r>
      <w:r>
        <w:rPr>
          <w:spacing w:val="-1"/>
        </w:rPr>
        <w:t>can</w:t>
      </w:r>
      <w:r>
        <w:rPr>
          <w:spacing w:val="-5"/>
        </w:rPr>
        <w:t xml:space="preserve"> </w:t>
      </w:r>
      <w:r>
        <w:t>be</w:t>
      </w:r>
      <w:r>
        <w:rPr>
          <w:spacing w:val="-6"/>
        </w:rPr>
        <w:t xml:space="preserve"> </w:t>
      </w:r>
      <w:r>
        <w:rPr>
          <w:spacing w:val="-1"/>
        </w:rPr>
        <w:t>conducted.</w:t>
      </w:r>
    </w:p>
    <w:p w14:paraId="737D1374" w14:textId="77777777" w:rsidR="00BF52D8" w:rsidRDefault="00BF52D8" w:rsidP="00526973">
      <w:pPr>
        <w:tabs>
          <w:tab w:val="left" w:pos="284"/>
        </w:tabs>
        <w:spacing w:before="1"/>
        <w:jc w:val="both"/>
        <w:rPr>
          <w:rFonts w:ascii="Calibri" w:eastAsia="Calibri" w:hAnsi="Calibri" w:cs="Calibri"/>
          <w:sz w:val="20"/>
          <w:szCs w:val="20"/>
        </w:rPr>
      </w:pPr>
    </w:p>
    <w:p w14:paraId="20602C59" w14:textId="77777777" w:rsidR="00BF52D8" w:rsidRDefault="008D1CD1" w:rsidP="00526973">
      <w:pPr>
        <w:pStyle w:val="BodyText"/>
        <w:tabs>
          <w:tab w:val="left" w:pos="284"/>
        </w:tabs>
        <w:ind w:right="136"/>
        <w:jc w:val="both"/>
      </w:pPr>
      <w:r>
        <w:rPr>
          <w:spacing w:val="-1"/>
        </w:rPr>
        <w:t xml:space="preserve">The </w:t>
      </w:r>
      <w:r>
        <w:t xml:space="preserve">Project </w:t>
      </w:r>
      <w:r>
        <w:rPr>
          <w:spacing w:val="-1"/>
        </w:rPr>
        <w:t>Surveyor</w:t>
      </w:r>
      <w:r>
        <w:rPr>
          <w:spacing w:val="2"/>
        </w:rPr>
        <w:t xml:space="preserve"> </w:t>
      </w:r>
      <w:r>
        <w:rPr>
          <w:spacing w:val="-1"/>
        </w:rPr>
        <w:t>will</w:t>
      </w:r>
      <w:r>
        <w:rPr>
          <w:spacing w:val="3"/>
        </w:rPr>
        <w:t xml:space="preserve"> </w:t>
      </w:r>
      <w:r>
        <w:t>ensure</w:t>
      </w:r>
      <w:r>
        <w:rPr>
          <w:spacing w:val="-1"/>
        </w:rPr>
        <w:t xml:space="preserve"> </w:t>
      </w:r>
      <w:r>
        <w:t xml:space="preserve">that </w:t>
      </w:r>
      <w:r>
        <w:rPr>
          <w:spacing w:val="-1"/>
        </w:rPr>
        <w:t>all</w:t>
      </w:r>
      <w:r>
        <w:rPr>
          <w:spacing w:val="1"/>
        </w:rPr>
        <w:t xml:space="preserve"> </w:t>
      </w:r>
      <w:r>
        <w:rPr>
          <w:spacing w:val="-1"/>
        </w:rPr>
        <w:t>necessary</w:t>
      </w:r>
      <w:r>
        <w:rPr>
          <w:spacing w:val="1"/>
        </w:rPr>
        <w:t xml:space="preserve"> </w:t>
      </w:r>
      <w:r>
        <w:t>information</w:t>
      </w:r>
      <w:r>
        <w:rPr>
          <w:spacing w:val="1"/>
        </w:rPr>
        <w:t xml:space="preserve"> </w:t>
      </w:r>
      <w:r>
        <w:rPr>
          <w:spacing w:val="-1"/>
        </w:rPr>
        <w:t>regarding</w:t>
      </w:r>
      <w:r>
        <w:t xml:space="preserve"> asbestos </w:t>
      </w:r>
      <w:r>
        <w:rPr>
          <w:spacing w:val="1"/>
        </w:rPr>
        <w:t>is</w:t>
      </w:r>
      <w:r>
        <w:rPr>
          <w:spacing w:val="-1"/>
        </w:rPr>
        <w:t xml:space="preserve"> </w:t>
      </w:r>
      <w:r>
        <w:t>obtained</w:t>
      </w:r>
      <w:r>
        <w:rPr>
          <w:spacing w:val="2"/>
        </w:rPr>
        <w:t xml:space="preserve"> </w:t>
      </w:r>
      <w:r>
        <w:rPr>
          <w:spacing w:val="-1"/>
        </w:rPr>
        <w:t>from</w:t>
      </w:r>
      <w:r>
        <w:rPr>
          <w:spacing w:val="2"/>
        </w:rPr>
        <w:t xml:space="preserve"> </w:t>
      </w:r>
      <w:r>
        <w:t>the</w:t>
      </w:r>
      <w:r>
        <w:rPr>
          <w:spacing w:val="61"/>
          <w:w w:val="99"/>
        </w:rPr>
        <w:t xml:space="preserve"> </w:t>
      </w:r>
      <w:r>
        <w:rPr>
          <w:spacing w:val="-1"/>
        </w:rPr>
        <w:t>Design</w:t>
      </w:r>
      <w:r>
        <w:rPr>
          <w:spacing w:val="13"/>
        </w:rPr>
        <w:t xml:space="preserve"> </w:t>
      </w:r>
      <w:r>
        <w:t>Team</w:t>
      </w:r>
      <w:r>
        <w:rPr>
          <w:spacing w:val="12"/>
        </w:rPr>
        <w:t xml:space="preserve"> </w:t>
      </w:r>
      <w:r>
        <w:rPr>
          <w:spacing w:val="-1"/>
        </w:rPr>
        <w:t>prior</w:t>
      </w:r>
      <w:r>
        <w:rPr>
          <w:spacing w:val="15"/>
        </w:rPr>
        <w:t xml:space="preserve"> </w:t>
      </w:r>
      <w:r>
        <w:t>to</w:t>
      </w:r>
      <w:r>
        <w:rPr>
          <w:spacing w:val="13"/>
        </w:rPr>
        <w:t xml:space="preserve"> </w:t>
      </w:r>
      <w:r>
        <w:rPr>
          <w:spacing w:val="-1"/>
        </w:rPr>
        <w:t>work</w:t>
      </w:r>
      <w:r>
        <w:rPr>
          <w:spacing w:val="13"/>
        </w:rPr>
        <w:t xml:space="preserve"> </w:t>
      </w:r>
      <w:r>
        <w:t>being</w:t>
      </w:r>
      <w:r>
        <w:rPr>
          <w:spacing w:val="13"/>
        </w:rPr>
        <w:t xml:space="preserve"> </w:t>
      </w:r>
      <w:r>
        <w:t>carried</w:t>
      </w:r>
      <w:r>
        <w:rPr>
          <w:spacing w:val="14"/>
        </w:rPr>
        <w:t xml:space="preserve"> </w:t>
      </w:r>
      <w:r>
        <w:t>out</w:t>
      </w:r>
      <w:r>
        <w:rPr>
          <w:spacing w:val="12"/>
        </w:rPr>
        <w:t xml:space="preserve"> </w:t>
      </w:r>
      <w:r>
        <w:rPr>
          <w:spacing w:val="-1"/>
        </w:rPr>
        <w:t>which</w:t>
      </w:r>
      <w:r>
        <w:rPr>
          <w:spacing w:val="16"/>
        </w:rPr>
        <w:t xml:space="preserve"> </w:t>
      </w:r>
      <w:r>
        <w:rPr>
          <w:spacing w:val="-1"/>
        </w:rPr>
        <w:t>could</w:t>
      </w:r>
      <w:r>
        <w:rPr>
          <w:spacing w:val="14"/>
        </w:rPr>
        <w:t xml:space="preserve"> </w:t>
      </w:r>
      <w:r>
        <w:rPr>
          <w:spacing w:val="-1"/>
        </w:rPr>
        <w:t>give</w:t>
      </w:r>
      <w:r>
        <w:rPr>
          <w:spacing w:val="15"/>
        </w:rPr>
        <w:t xml:space="preserve"> </w:t>
      </w:r>
      <w:r>
        <w:t>rise</w:t>
      </w:r>
      <w:r>
        <w:rPr>
          <w:spacing w:val="12"/>
        </w:rPr>
        <w:t xml:space="preserve"> </w:t>
      </w:r>
      <w:r>
        <w:t>to</w:t>
      </w:r>
      <w:r>
        <w:rPr>
          <w:spacing w:val="13"/>
        </w:rPr>
        <w:t xml:space="preserve"> </w:t>
      </w:r>
      <w:r>
        <w:t>harmful</w:t>
      </w:r>
      <w:r>
        <w:rPr>
          <w:spacing w:val="12"/>
        </w:rPr>
        <w:t xml:space="preserve"> </w:t>
      </w:r>
      <w:r>
        <w:t>asbestos</w:t>
      </w:r>
      <w:r>
        <w:rPr>
          <w:spacing w:val="14"/>
        </w:rPr>
        <w:t xml:space="preserve"> </w:t>
      </w:r>
      <w:r>
        <w:rPr>
          <w:spacing w:val="-1"/>
        </w:rPr>
        <w:t>exposure,</w:t>
      </w:r>
      <w:r>
        <w:rPr>
          <w:spacing w:val="16"/>
        </w:rPr>
        <w:t xml:space="preserve"> </w:t>
      </w:r>
      <w:r>
        <w:rPr>
          <w:spacing w:val="-1"/>
        </w:rPr>
        <w:t>i.e.,</w:t>
      </w:r>
      <w:r>
        <w:rPr>
          <w:spacing w:val="51"/>
          <w:w w:val="99"/>
        </w:rPr>
        <w:t xml:space="preserve"> </w:t>
      </w:r>
      <w:r>
        <w:rPr>
          <w:spacing w:val="-1"/>
        </w:rPr>
        <w:t>Client’s</w:t>
      </w:r>
      <w:r>
        <w:rPr>
          <w:spacing w:val="19"/>
        </w:rPr>
        <w:t xml:space="preserve"> </w:t>
      </w:r>
      <w:r>
        <w:rPr>
          <w:spacing w:val="-1"/>
        </w:rPr>
        <w:t>Asbestos</w:t>
      </w:r>
      <w:r>
        <w:rPr>
          <w:spacing w:val="20"/>
        </w:rPr>
        <w:t xml:space="preserve"> </w:t>
      </w:r>
      <w:r>
        <w:rPr>
          <w:spacing w:val="-1"/>
        </w:rPr>
        <w:t>Policy,</w:t>
      </w:r>
      <w:r>
        <w:rPr>
          <w:spacing w:val="22"/>
        </w:rPr>
        <w:t xml:space="preserve"> </w:t>
      </w:r>
      <w:r>
        <w:t>Asbestos</w:t>
      </w:r>
      <w:r>
        <w:rPr>
          <w:spacing w:val="20"/>
        </w:rPr>
        <w:t xml:space="preserve"> </w:t>
      </w:r>
      <w:r>
        <w:rPr>
          <w:spacing w:val="-1"/>
        </w:rPr>
        <w:t>Surveys</w:t>
      </w:r>
      <w:r>
        <w:rPr>
          <w:spacing w:val="20"/>
        </w:rPr>
        <w:t xml:space="preserve"> </w:t>
      </w:r>
      <w:r>
        <w:t>and</w:t>
      </w:r>
      <w:r>
        <w:rPr>
          <w:spacing w:val="21"/>
        </w:rPr>
        <w:t xml:space="preserve"> </w:t>
      </w:r>
      <w:r>
        <w:rPr>
          <w:spacing w:val="-1"/>
        </w:rPr>
        <w:t>Reports,</w:t>
      </w:r>
      <w:r>
        <w:rPr>
          <w:spacing w:val="22"/>
        </w:rPr>
        <w:t xml:space="preserve"> </w:t>
      </w:r>
      <w:r>
        <w:rPr>
          <w:spacing w:val="-1"/>
        </w:rPr>
        <w:t>Drawings</w:t>
      </w:r>
      <w:r>
        <w:rPr>
          <w:spacing w:val="22"/>
        </w:rPr>
        <w:t xml:space="preserve"> </w:t>
      </w:r>
      <w:r>
        <w:rPr>
          <w:spacing w:val="-1"/>
        </w:rPr>
        <w:t>showing</w:t>
      </w:r>
      <w:r>
        <w:rPr>
          <w:spacing w:val="21"/>
        </w:rPr>
        <w:t xml:space="preserve"> </w:t>
      </w:r>
      <w:r>
        <w:t>where</w:t>
      </w:r>
      <w:r>
        <w:rPr>
          <w:spacing w:val="20"/>
        </w:rPr>
        <w:t xml:space="preserve"> </w:t>
      </w:r>
      <w:r>
        <w:rPr>
          <w:spacing w:val="-1"/>
        </w:rPr>
        <w:t>asbestos</w:t>
      </w:r>
      <w:r>
        <w:rPr>
          <w:spacing w:val="20"/>
        </w:rPr>
        <w:t xml:space="preserve"> </w:t>
      </w:r>
      <w:r>
        <w:rPr>
          <w:spacing w:val="-1"/>
        </w:rPr>
        <w:t>is</w:t>
      </w:r>
      <w:r>
        <w:rPr>
          <w:spacing w:val="20"/>
        </w:rPr>
        <w:t xml:space="preserve"> </w:t>
      </w:r>
      <w:r>
        <w:rPr>
          <w:spacing w:val="-1"/>
        </w:rPr>
        <w:t>present</w:t>
      </w:r>
      <w:r>
        <w:rPr>
          <w:spacing w:val="89"/>
          <w:w w:val="99"/>
        </w:rPr>
        <w:t xml:space="preserve"> </w:t>
      </w:r>
      <w:r>
        <w:t>and</w:t>
      </w:r>
      <w:r>
        <w:rPr>
          <w:spacing w:val="6"/>
        </w:rPr>
        <w:t xml:space="preserve"> </w:t>
      </w:r>
      <w:r>
        <w:rPr>
          <w:spacing w:val="-1"/>
        </w:rPr>
        <w:t>Incident</w:t>
      </w:r>
      <w:r>
        <w:rPr>
          <w:spacing w:val="6"/>
        </w:rPr>
        <w:t xml:space="preserve"> </w:t>
      </w:r>
      <w:r>
        <w:rPr>
          <w:spacing w:val="-1"/>
        </w:rPr>
        <w:t>Records,</w:t>
      </w:r>
      <w:r>
        <w:rPr>
          <w:spacing w:val="6"/>
        </w:rPr>
        <w:t xml:space="preserve"> </w:t>
      </w:r>
      <w:r>
        <w:rPr>
          <w:spacing w:val="-1"/>
        </w:rPr>
        <w:t>etc.</w:t>
      </w:r>
      <w:r>
        <w:rPr>
          <w:spacing w:val="12"/>
        </w:rPr>
        <w:t xml:space="preserve"> </w:t>
      </w:r>
      <w:r>
        <w:t>The</w:t>
      </w:r>
      <w:r>
        <w:rPr>
          <w:spacing w:val="5"/>
        </w:rPr>
        <w:t xml:space="preserve"> </w:t>
      </w:r>
      <w:r>
        <w:rPr>
          <w:spacing w:val="-1"/>
        </w:rPr>
        <w:t>Project</w:t>
      </w:r>
      <w:r>
        <w:rPr>
          <w:spacing w:val="7"/>
        </w:rPr>
        <w:t xml:space="preserve"> </w:t>
      </w:r>
      <w:r>
        <w:rPr>
          <w:spacing w:val="-1"/>
        </w:rPr>
        <w:t>Surveyor</w:t>
      </w:r>
      <w:r>
        <w:rPr>
          <w:spacing w:val="6"/>
        </w:rPr>
        <w:t xml:space="preserve"> </w:t>
      </w:r>
      <w:r>
        <w:t>will</w:t>
      </w:r>
      <w:r>
        <w:rPr>
          <w:spacing w:val="5"/>
        </w:rPr>
        <w:t xml:space="preserve"> </w:t>
      </w:r>
      <w:r>
        <w:rPr>
          <w:spacing w:val="-1"/>
        </w:rPr>
        <w:t>also</w:t>
      </w:r>
      <w:r>
        <w:rPr>
          <w:spacing w:val="6"/>
        </w:rPr>
        <w:t xml:space="preserve"> </w:t>
      </w:r>
      <w:r>
        <w:t>set</w:t>
      </w:r>
      <w:r>
        <w:rPr>
          <w:spacing w:val="6"/>
        </w:rPr>
        <w:t xml:space="preserve"> </w:t>
      </w:r>
      <w:r>
        <w:t>a</w:t>
      </w:r>
      <w:r>
        <w:rPr>
          <w:spacing w:val="6"/>
        </w:rPr>
        <w:t xml:space="preserve"> </w:t>
      </w:r>
      <w:r>
        <w:rPr>
          <w:spacing w:val="-1"/>
        </w:rPr>
        <w:t>monitoring</w:t>
      </w:r>
      <w:r>
        <w:rPr>
          <w:spacing w:val="5"/>
        </w:rPr>
        <w:t xml:space="preserve"> </w:t>
      </w:r>
      <w:r>
        <w:rPr>
          <w:spacing w:val="-1"/>
        </w:rPr>
        <w:t>procedure</w:t>
      </w:r>
      <w:r>
        <w:rPr>
          <w:spacing w:val="6"/>
        </w:rPr>
        <w:t xml:space="preserve"> </w:t>
      </w:r>
      <w:r>
        <w:t>to</w:t>
      </w:r>
      <w:r>
        <w:rPr>
          <w:spacing w:val="6"/>
        </w:rPr>
        <w:t xml:space="preserve"> </w:t>
      </w:r>
      <w:r>
        <w:rPr>
          <w:spacing w:val="-1"/>
        </w:rPr>
        <w:t>ensure</w:t>
      </w:r>
      <w:r>
        <w:rPr>
          <w:spacing w:val="5"/>
        </w:rPr>
        <w:t xml:space="preserve"> </w:t>
      </w:r>
      <w:r>
        <w:t>that</w:t>
      </w:r>
      <w:r>
        <w:rPr>
          <w:spacing w:val="6"/>
        </w:rPr>
        <w:t xml:space="preserve"> </w:t>
      </w:r>
      <w:r>
        <w:t>all</w:t>
      </w:r>
      <w:r>
        <w:rPr>
          <w:spacing w:val="83"/>
          <w:w w:val="99"/>
        </w:rPr>
        <w:t xml:space="preserve"> </w:t>
      </w:r>
      <w:r>
        <w:rPr>
          <w:spacing w:val="-1"/>
        </w:rPr>
        <w:t>asbestos</w:t>
      </w:r>
      <w:r>
        <w:rPr>
          <w:spacing w:val="-9"/>
        </w:rPr>
        <w:t xml:space="preserve"> </w:t>
      </w:r>
      <w:r>
        <w:rPr>
          <w:spacing w:val="-1"/>
        </w:rPr>
        <w:t>precautionary</w:t>
      </w:r>
      <w:r>
        <w:rPr>
          <w:spacing w:val="-6"/>
        </w:rPr>
        <w:t xml:space="preserve"> </w:t>
      </w:r>
      <w:r>
        <w:t>measures</w:t>
      </w:r>
      <w:r>
        <w:rPr>
          <w:spacing w:val="-8"/>
        </w:rPr>
        <w:t xml:space="preserve"> </w:t>
      </w:r>
      <w:r>
        <w:t>and</w:t>
      </w:r>
      <w:r>
        <w:rPr>
          <w:spacing w:val="-6"/>
        </w:rPr>
        <w:t xml:space="preserve"> </w:t>
      </w:r>
      <w:r>
        <w:rPr>
          <w:spacing w:val="-1"/>
        </w:rPr>
        <w:t>controls</w:t>
      </w:r>
      <w:r>
        <w:rPr>
          <w:spacing w:val="-8"/>
        </w:rPr>
        <w:t xml:space="preserve"> </w:t>
      </w:r>
      <w:r>
        <w:t>are</w:t>
      </w:r>
      <w:r>
        <w:rPr>
          <w:spacing w:val="-8"/>
        </w:rPr>
        <w:t xml:space="preserve"> </w:t>
      </w:r>
      <w:r>
        <w:t>complied</w:t>
      </w:r>
      <w:r>
        <w:rPr>
          <w:spacing w:val="-7"/>
        </w:rPr>
        <w:t xml:space="preserve"> </w:t>
      </w:r>
      <w:r>
        <w:rPr>
          <w:spacing w:val="-1"/>
        </w:rPr>
        <w:t>with.</w:t>
      </w:r>
    </w:p>
    <w:p w14:paraId="249218B1" w14:textId="77777777" w:rsidR="00BF52D8" w:rsidRDefault="00BF52D8" w:rsidP="00526973">
      <w:pPr>
        <w:tabs>
          <w:tab w:val="left" w:pos="284"/>
        </w:tabs>
        <w:spacing w:before="12"/>
        <w:jc w:val="both"/>
        <w:rPr>
          <w:rFonts w:ascii="Calibri" w:eastAsia="Calibri" w:hAnsi="Calibri" w:cs="Calibri"/>
          <w:sz w:val="15"/>
          <w:szCs w:val="15"/>
        </w:rPr>
      </w:pPr>
    </w:p>
    <w:p w14:paraId="13CA0749" w14:textId="77777777" w:rsidR="00BF52D8" w:rsidRDefault="008D1CD1" w:rsidP="00526973">
      <w:pPr>
        <w:pStyle w:val="BodyText"/>
        <w:tabs>
          <w:tab w:val="left" w:pos="284"/>
        </w:tabs>
        <w:jc w:val="both"/>
      </w:pPr>
      <w:r>
        <w:rPr>
          <w:spacing w:val="-1"/>
          <w:u w:val="single" w:color="000000"/>
        </w:rPr>
        <w:t>Vetting</w:t>
      </w:r>
      <w:r>
        <w:rPr>
          <w:spacing w:val="-12"/>
          <w:u w:val="single" w:color="000000"/>
        </w:rPr>
        <w:t xml:space="preserve"> </w:t>
      </w:r>
      <w:r>
        <w:rPr>
          <w:spacing w:val="-1"/>
          <w:u w:val="single" w:color="000000"/>
        </w:rPr>
        <w:t>Licensed</w:t>
      </w:r>
      <w:r>
        <w:rPr>
          <w:spacing w:val="-11"/>
          <w:u w:val="single" w:color="000000"/>
        </w:rPr>
        <w:t xml:space="preserve"> </w:t>
      </w:r>
      <w:r>
        <w:rPr>
          <w:u w:val="single" w:color="000000"/>
        </w:rPr>
        <w:t>Contractors</w:t>
      </w:r>
    </w:p>
    <w:p w14:paraId="48862BD9" w14:textId="77777777" w:rsidR="00BF52D8" w:rsidRDefault="00BF52D8" w:rsidP="00526973">
      <w:pPr>
        <w:tabs>
          <w:tab w:val="left" w:pos="284"/>
        </w:tabs>
        <w:spacing w:before="1"/>
        <w:jc w:val="both"/>
        <w:rPr>
          <w:rFonts w:ascii="Calibri" w:eastAsia="Calibri" w:hAnsi="Calibri" w:cs="Calibri"/>
          <w:sz w:val="15"/>
          <w:szCs w:val="15"/>
        </w:rPr>
      </w:pPr>
    </w:p>
    <w:p w14:paraId="5E4D03BD" w14:textId="77777777" w:rsidR="00BF52D8" w:rsidRDefault="008D1CD1" w:rsidP="00526973">
      <w:pPr>
        <w:pStyle w:val="BodyText"/>
        <w:tabs>
          <w:tab w:val="left" w:pos="284"/>
        </w:tabs>
        <w:spacing w:before="59"/>
        <w:ind w:right="136"/>
        <w:jc w:val="both"/>
      </w:pPr>
      <w:r>
        <w:rPr>
          <w:spacing w:val="-1"/>
        </w:rPr>
        <w:t>Company</w:t>
      </w:r>
      <w:r>
        <w:rPr>
          <w:spacing w:val="-2"/>
        </w:rPr>
        <w:t xml:space="preserve"> </w:t>
      </w:r>
      <w:r>
        <w:t>Managers</w:t>
      </w:r>
      <w:r>
        <w:rPr>
          <w:spacing w:val="-4"/>
        </w:rPr>
        <w:t xml:space="preserve"> </w:t>
      </w:r>
      <w:r>
        <w:rPr>
          <w:spacing w:val="-1"/>
        </w:rPr>
        <w:t>involved</w:t>
      </w:r>
      <w:r>
        <w:rPr>
          <w:spacing w:val="1"/>
        </w:rPr>
        <w:t xml:space="preserve"> </w:t>
      </w:r>
      <w:r>
        <w:rPr>
          <w:spacing w:val="-1"/>
        </w:rPr>
        <w:t>in</w:t>
      </w:r>
      <w:r>
        <w:rPr>
          <w:spacing w:val="-2"/>
        </w:rPr>
        <w:t xml:space="preserve"> </w:t>
      </w:r>
      <w:r>
        <w:rPr>
          <w:spacing w:val="-1"/>
        </w:rPr>
        <w:t>Projects which</w:t>
      </w:r>
      <w:r>
        <w:rPr>
          <w:spacing w:val="1"/>
        </w:rPr>
        <w:t xml:space="preserve"> </w:t>
      </w:r>
      <w:r>
        <w:rPr>
          <w:spacing w:val="-1"/>
        </w:rPr>
        <w:t>could</w:t>
      </w:r>
      <w:r>
        <w:rPr>
          <w:spacing w:val="-2"/>
        </w:rPr>
        <w:t xml:space="preserve"> </w:t>
      </w:r>
      <w:r>
        <w:t>involve</w:t>
      </w:r>
      <w:r>
        <w:rPr>
          <w:spacing w:val="-3"/>
        </w:rPr>
        <w:t xml:space="preserve"> </w:t>
      </w:r>
      <w:r>
        <w:rPr>
          <w:spacing w:val="-1"/>
        </w:rPr>
        <w:t>harmful</w:t>
      </w:r>
      <w:r>
        <w:t xml:space="preserve"> </w:t>
      </w:r>
      <w:r>
        <w:rPr>
          <w:spacing w:val="-1"/>
        </w:rPr>
        <w:t xml:space="preserve">asbestos exposure </w:t>
      </w:r>
      <w:r>
        <w:t>are</w:t>
      </w:r>
      <w:r>
        <w:rPr>
          <w:spacing w:val="-2"/>
        </w:rPr>
        <w:t xml:space="preserve"> </w:t>
      </w:r>
      <w:r>
        <w:rPr>
          <w:spacing w:val="-1"/>
        </w:rPr>
        <w:t>required</w:t>
      </w:r>
      <w:r>
        <w:rPr>
          <w:spacing w:val="-2"/>
        </w:rPr>
        <w:t xml:space="preserve"> </w:t>
      </w:r>
      <w:r>
        <w:t>to</w:t>
      </w:r>
      <w:r>
        <w:rPr>
          <w:spacing w:val="95"/>
          <w:w w:val="99"/>
        </w:rPr>
        <w:t xml:space="preserve"> </w:t>
      </w:r>
      <w:r>
        <w:rPr>
          <w:spacing w:val="-1"/>
        </w:rPr>
        <w:t>check</w:t>
      </w:r>
      <w:r>
        <w:rPr>
          <w:spacing w:val="-2"/>
        </w:rPr>
        <w:t xml:space="preserve"> </w:t>
      </w:r>
      <w:r>
        <w:t>that</w:t>
      </w:r>
      <w:r>
        <w:rPr>
          <w:spacing w:val="-2"/>
        </w:rPr>
        <w:t xml:space="preserve"> </w:t>
      </w:r>
      <w:r>
        <w:rPr>
          <w:spacing w:val="-1"/>
        </w:rPr>
        <w:t>Licensed</w:t>
      </w:r>
      <w:r>
        <w:rPr>
          <w:spacing w:val="2"/>
        </w:rPr>
        <w:t xml:space="preserve"> </w:t>
      </w:r>
      <w:r>
        <w:t>Contractors</w:t>
      </w:r>
      <w:r>
        <w:rPr>
          <w:spacing w:val="-4"/>
        </w:rPr>
        <w:t xml:space="preserve"> </w:t>
      </w:r>
      <w:r>
        <w:rPr>
          <w:spacing w:val="-1"/>
        </w:rPr>
        <w:t xml:space="preserve">safety </w:t>
      </w:r>
      <w:r>
        <w:t>arrangements</w:t>
      </w:r>
      <w:r>
        <w:rPr>
          <w:spacing w:val="-4"/>
        </w:rPr>
        <w:t xml:space="preserve"> </w:t>
      </w:r>
      <w:r>
        <w:t>are</w:t>
      </w:r>
      <w:r>
        <w:rPr>
          <w:spacing w:val="-2"/>
        </w:rPr>
        <w:t xml:space="preserve"> </w:t>
      </w:r>
      <w:r>
        <w:rPr>
          <w:spacing w:val="-1"/>
        </w:rPr>
        <w:t>in</w:t>
      </w:r>
      <w:r>
        <w:rPr>
          <w:spacing w:val="1"/>
        </w:rPr>
        <w:t xml:space="preserve"> </w:t>
      </w:r>
      <w:r>
        <w:rPr>
          <w:spacing w:val="-1"/>
        </w:rPr>
        <w:t>order,</w:t>
      </w:r>
      <w:r>
        <w:rPr>
          <w:spacing w:val="-2"/>
        </w:rPr>
        <w:t xml:space="preserve"> </w:t>
      </w:r>
      <w:r>
        <w:rPr>
          <w:spacing w:val="-1"/>
        </w:rPr>
        <w:t>i.e., their</w:t>
      </w:r>
      <w:r>
        <w:t xml:space="preserve"> </w:t>
      </w:r>
      <w:r>
        <w:rPr>
          <w:spacing w:val="-1"/>
        </w:rPr>
        <w:t xml:space="preserve">License details, </w:t>
      </w:r>
      <w:r>
        <w:t>the</w:t>
      </w:r>
      <w:r>
        <w:rPr>
          <w:spacing w:val="-3"/>
        </w:rPr>
        <w:t xml:space="preserve"> </w:t>
      </w:r>
      <w:r>
        <w:rPr>
          <w:spacing w:val="-1"/>
        </w:rPr>
        <w:t>training</w:t>
      </w:r>
      <w:r>
        <w:rPr>
          <w:spacing w:val="89"/>
          <w:w w:val="99"/>
        </w:rPr>
        <w:t xml:space="preserve"> </w:t>
      </w:r>
      <w:r>
        <w:rPr>
          <w:spacing w:val="-1"/>
        </w:rPr>
        <w:t>records</w:t>
      </w:r>
      <w:r>
        <w:rPr>
          <w:spacing w:val="2"/>
        </w:rPr>
        <w:t xml:space="preserve"> </w:t>
      </w:r>
      <w:r>
        <w:rPr>
          <w:spacing w:val="1"/>
        </w:rPr>
        <w:t>of</w:t>
      </w:r>
      <w:r>
        <w:rPr>
          <w:spacing w:val="2"/>
        </w:rPr>
        <w:t xml:space="preserve"> </w:t>
      </w:r>
      <w:r>
        <w:t>Employees</w:t>
      </w:r>
      <w:r>
        <w:rPr>
          <w:spacing w:val="4"/>
        </w:rPr>
        <w:t xml:space="preserve"> </w:t>
      </w:r>
      <w:r>
        <w:t>carrying</w:t>
      </w:r>
      <w:r>
        <w:rPr>
          <w:spacing w:val="3"/>
        </w:rPr>
        <w:t xml:space="preserve"> </w:t>
      </w:r>
      <w:r>
        <w:t>out</w:t>
      </w:r>
      <w:r>
        <w:rPr>
          <w:spacing w:val="4"/>
        </w:rPr>
        <w:t xml:space="preserve"> </w:t>
      </w:r>
      <w:r>
        <w:t>the</w:t>
      </w:r>
      <w:r>
        <w:rPr>
          <w:spacing w:val="3"/>
        </w:rPr>
        <w:t xml:space="preserve"> </w:t>
      </w:r>
      <w:r>
        <w:rPr>
          <w:spacing w:val="-1"/>
        </w:rPr>
        <w:t>work</w:t>
      </w:r>
      <w:r>
        <w:rPr>
          <w:spacing w:val="6"/>
        </w:rPr>
        <w:t xml:space="preserve"> </w:t>
      </w:r>
      <w:r>
        <w:t>on</w:t>
      </w:r>
      <w:r>
        <w:rPr>
          <w:spacing w:val="4"/>
        </w:rPr>
        <w:t xml:space="preserve"> </w:t>
      </w:r>
      <w:r>
        <w:rPr>
          <w:spacing w:val="-1"/>
        </w:rPr>
        <w:t>site,</w:t>
      </w:r>
      <w:r>
        <w:rPr>
          <w:spacing w:val="4"/>
        </w:rPr>
        <w:t xml:space="preserve"> </w:t>
      </w:r>
      <w:r>
        <w:t>the</w:t>
      </w:r>
      <w:r>
        <w:rPr>
          <w:spacing w:val="5"/>
        </w:rPr>
        <w:t xml:space="preserve"> </w:t>
      </w:r>
      <w:r>
        <w:rPr>
          <w:spacing w:val="-1"/>
        </w:rPr>
        <w:t>service</w:t>
      </w:r>
      <w:r>
        <w:rPr>
          <w:spacing w:val="3"/>
        </w:rPr>
        <w:t xml:space="preserve"> </w:t>
      </w:r>
      <w:r>
        <w:t>records</w:t>
      </w:r>
      <w:r>
        <w:rPr>
          <w:spacing w:val="2"/>
        </w:rPr>
        <w:t xml:space="preserve"> </w:t>
      </w:r>
      <w:r>
        <w:rPr>
          <w:spacing w:val="1"/>
        </w:rPr>
        <w:t>of</w:t>
      </w:r>
      <w:r>
        <w:rPr>
          <w:spacing w:val="3"/>
        </w:rPr>
        <w:t xml:space="preserve"> </w:t>
      </w:r>
      <w:r>
        <w:rPr>
          <w:spacing w:val="-1"/>
        </w:rPr>
        <w:t>equipment</w:t>
      </w:r>
      <w:r>
        <w:rPr>
          <w:spacing w:val="4"/>
        </w:rPr>
        <w:t xml:space="preserve"> </w:t>
      </w:r>
      <w:r>
        <w:t>that</w:t>
      </w:r>
      <w:r>
        <w:rPr>
          <w:spacing w:val="4"/>
        </w:rPr>
        <w:t xml:space="preserve"> </w:t>
      </w:r>
      <w:r>
        <w:rPr>
          <w:spacing w:val="-1"/>
        </w:rPr>
        <w:t>will</w:t>
      </w:r>
      <w:r>
        <w:rPr>
          <w:spacing w:val="3"/>
        </w:rPr>
        <w:t xml:space="preserve"> </w:t>
      </w:r>
      <w:r>
        <w:rPr>
          <w:spacing w:val="1"/>
        </w:rPr>
        <w:t>be</w:t>
      </w:r>
      <w:r>
        <w:rPr>
          <w:spacing w:val="3"/>
        </w:rPr>
        <w:t xml:space="preserve"> </w:t>
      </w:r>
      <w:r>
        <w:t>used</w:t>
      </w:r>
      <w:r>
        <w:rPr>
          <w:spacing w:val="55"/>
          <w:w w:val="99"/>
        </w:rPr>
        <w:t xml:space="preserve"> </w:t>
      </w:r>
      <w:r>
        <w:t>on</w:t>
      </w:r>
      <w:r>
        <w:rPr>
          <w:spacing w:val="2"/>
        </w:rPr>
        <w:t xml:space="preserve"> </w:t>
      </w:r>
      <w:r>
        <w:rPr>
          <w:spacing w:val="-1"/>
        </w:rPr>
        <w:t>site,</w:t>
      </w:r>
      <w:r>
        <w:rPr>
          <w:spacing w:val="2"/>
        </w:rPr>
        <w:t xml:space="preserve"> </w:t>
      </w:r>
      <w:r>
        <w:rPr>
          <w:spacing w:val="-1"/>
        </w:rPr>
        <w:t>particularly</w:t>
      </w:r>
      <w:r>
        <w:rPr>
          <w:spacing w:val="2"/>
        </w:rPr>
        <w:t xml:space="preserve"> </w:t>
      </w:r>
      <w:r>
        <w:t>the</w:t>
      </w:r>
      <w:r>
        <w:rPr>
          <w:spacing w:val="1"/>
        </w:rPr>
        <w:t xml:space="preserve"> </w:t>
      </w:r>
      <w:r>
        <w:t>function</w:t>
      </w:r>
      <w:r>
        <w:rPr>
          <w:spacing w:val="2"/>
        </w:rPr>
        <w:t xml:space="preserve"> </w:t>
      </w:r>
      <w:r>
        <w:rPr>
          <w:spacing w:val="-1"/>
        </w:rPr>
        <w:t>tests</w:t>
      </w:r>
      <w:r>
        <w:rPr>
          <w:spacing w:val="1"/>
        </w:rPr>
        <w:t xml:space="preserve"> </w:t>
      </w:r>
      <w:r>
        <w:t>and</w:t>
      </w:r>
      <w:r>
        <w:rPr>
          <w:spacing w:val="2"/>
        </w:rPr>
        <w:t xml:space="preserve"> </w:t>
      </w:r>
      <w:r>
        <w:t>that</w:t>
      </w:r>
      <w:r>
        <w:rPr>
          <w:spacing w:val="1"/>
        </w:rPr>
        <w:t xml:space="preserve"> </w:t>
      </w:r>
      <w:r>
        <w:rPr>
          <w:spacing w:val="-1"/>
        </w:rPr>
        <w:t>equipment</w:t>
      </w:r>
      <w:r>
        <w:rPr>
          <w:spacing w:val="2"/>
        </w:rPr>
        <w:t xml:space="preserve"> </w:t>
      </w:r>
      <w:r>
        <w:t>that</w:t>
      </w:r>
      <w:r>
        <w:rPr>
          <w:spacing w:val="1"/>
        </w:rPr>
        <w:t xml:space="preserve"> </w:t>
      </w:r>
      <w:r>
        <w:rPr>
          <w:spacing w:val="-1"/>
        </w:rPr>
        <w:t>will</w:t>
      </w:r>
      <w:r>
        <w:rPr>
          <w:spacing w:val="1"/>
        </w:rPr>
        <w:t xml:space="preserve"> </w:t>
      </w:r>
      <w:r>
        <w:t>be</w:t>
      </w:r>
      <w:r>
        <w:rPr>
          <w:spacing w:val="4"/>
        </w:rPr>
        <w:t xml:space="preserve"> </w:t>
      </w:r>
      <w:r>
        <w:rPr>
          <w:spacing w:val="-1"/>
        </w:rPr>
        <w:t>supplied</w:t>
      </w:r>
      <w:r>
        <w:rPr>
          <w:spacing w:val="2"/>
        </w:rPr>
        <w:t xml:space="preserve"> </w:t>
      </w:r>
      <w:r>
        <w:t>to</w:t>
      </w:r>
      <w:r>
        <w:rPr>
          <w:spacing w:val="1"/>
        </w:rPr>
        <w:t xml:space="preserve"> </w:t>
      </w:r>
      <w:r>
        <w:rPr>
          <w:spacing w:val="-1"/>
        </w:rPr>
        <w:t>site</w:t>
      </w:r>
      <w:r>
        <w:rPr>
          <w:spacing w:val="1"/>
        </w:rPr>
        <w:t xml:space="preserve"> </w:t>
      </w:r>
      <w:r>
        <w:t>will</w:t>
      </w:r>
      <w:r>
        <w:rPr>
          <w:spacing w:val="1"/>
        </w:rPr>
        <w:t xml:space="preserve"> </w:t>
      </w:r>
      <w:r>
        <w:t xml:space="preserve">be </w:t>
      </w:r>
      <w:r>
        <w:rPr>
          <w:spacing w:val="-1"/>
        </w:rPr>
        <w:t>clean</w:t>
      </w:r>
      <w:r>
        <w:rPr>
          <w:spacing w:val="3"/>
        </w:rPr>
        <w:t xml:space="preserve"> </w:t>
      </w:r>
      <w:r>
        <w:t>and</w:t>
      </w:r>
      <w:r>
        <w:rPr>
          <w:spacing w:val="67"/>
          <w:w w:val="99"/>
        </w:rPr>
        <w:t xml:space="preserve"> </w:t>
      </w:r>
      <w:r>
        <w:rPr>
          <w:spacing w:val="-1"/>
        </w:rPr>
        <w:t>free</w:t>
      </w:r>
      <w:r>
        <w:rPr>
          <w:spacing w:val="5"/>
        </w:rPr>
        <w:t xml:space="preserve"> </w:t>
      </w:r>
      <w:r>
        <w:rPr>
          <w:spacing w:val="-1"/>
        </w:rPr>
        <w:t>from</w:t>
      </w:r>
      <w:r>
        <w:rPr>
          <w:spacing w:val="4"/>
        </w:rPr>
        <w:t xml:space="preserve"> </w:t>
      </w:r>
      <w:r>
        <w:t>asbestos</w:t>
      </w:r>
      <w:r>
        <w:rPr>
          <w:spacing w:val="5"/>
        </w:rPr>
        <w:t xml:space="preserve"> </w:t>
      </w:r>
      <w:r>
        <w:rPr>
          <w:spacing w:val="-1"/>
        </w:rPr>
        <w:t>contamination,</w:t>
      </w:r>
      <w:r>
        <w:rPr>
          <w:spacing w:val="5"/>
        </w:rPr>
        <w:t xml:space="preserve"> </w:t>
      </w:r>
      <w:r>
        <w:rPr>
          <w:spacing w:val="-1"/>
        </w:rPr>
        <w:t>waste</w:t>
      </w:r>
      <w:r>
        <w:rPr>
          <w:spacing w:val="4"/>
        </w:rPr>
        <w:t xml:space="preserve"> </w:t>
      </w:r>
      <w:r>
        <w:t>arrangements</w:t>
      </w:r>
      <w:r>
        <w:rPr>
          <w:spacing w:val="2"/>
        </w:rPr>
        <w:t xml:space="preserve"> </w:t>
      </w:r>
      <w:r>
        <w:rPr>
          <w:spacing w:val="1"/>
        </w:rPr>
        <w:t>and</w:t>
      </w:r>
      <w:r>
        <w:rPr>
          <w:spacing w:val="5"/>
        </w:rPr>
        <w:t xml:space="preserve"> </w:t>
      </w:r>
      <w:r>
        <w:rPr>
          <w:spacing w:val="-1"/>
        </w:rPr>
        <w:t>records</w:t>
      </w:r>
      <w:r>
        <w:rPr>
          <w:spacing w:val="3"/>
        </w:rPr>
        <w:t xml:space="preserve"> </w:t>
      </w:r>
      <w:r>
        <w:t>and</w:t>
      </w:r>
      <w:r>
        <w:rPr>
          <w:spacing w:val="5"/>
        </w:rPr>
        <w:t xml:space="preserve"> </w:t>
      </w:r>
      <w:r>
        <w:rPr>
          <w:spacing w:val="-1"/>
        </w:rPr>
        <w:t>their</w:t>
      </w:r>
      <w:r>
        <w:rPr>
          <w:spacing w:val="4"/>
        </w:rPr>
        <w:t xml:space="preserve"> </w:t>
      </w:r>
      <w:r>
        <w:rPr>
          <w:spacing w:val="-1"/>
        </w:rPr>
        <w:t>past</w:t>
      </w:r>
      <w:r>
        <w:rPr>
          <w:spacing w:val="5"/>
        </w:rPr>
        <w:t xml:space="preserve"> </w:t>
      </w:r>
      <w:r>
        <w:rPr>
          <w:spacing w:val="-1"/>
        </w:rPr>
        <w:t>accidental</w:t>
      </w:r>
      <w:r>
        <w:rPr>
          <w:spacing w:val="4"/>
        </w:rPr>
        <w:t xml:space="preserve"> </w:t>
      </w:r>
      <w:r>
        <w:rPr>
          <w:spacing w:val="-1"/>
        </w:rPr>
        <w:t>asbestos</w:t>
      </w:r>
      <w:r>
        <w:rPr>
          <w:spacing w:val="89"/>
          <w:w w:val="99"/>
        </w:rPr>
        <w:t xml:space="preserve"> </w:t>
      </w:r>
      <w:r>
        <w:rPr>
          <w:spacing w:val="-1"/>
        </w:rPr>
        <w:t>exposure</w:t>
      </w:r>
      <w:r>
        <w:rPr>
          <w:spacing w:val="-12"/>
        </w:rPr>
        <w:t xml:space="preserve"> </w:t>
      </w:r>
      <w:r>
        <w:rPr>
          <w:spacing w:val="-1"/>
        </w:rPr>
        <w:t>incidents</w:t>
      </w:r>
      <w:r>
        <w:rPr>
          <w:spacing w:val="-12"/>
        </w:rPr>
        <w:t xml:space="preserve"> </w:t>
      </w:r>
      <w:r>
        <w:rPr>
          <w:spacing w:val="-1"/>
        </w:rPr>
        <w:t>records.</w:t>
      </w:r>
    </w:p>
    <w:p w14:paraId="4B9556AE" w14:textId="77777777" w:rsidR="00BF52D8" w:rsidRDefault="00BF52D8" w:rsidP="00526973">
      <w:pPr>
        <w:tabs>
          <w:tab w:val="left" w:pos="284"/>
        </w:tabs>
        <w:spacing w:before="12"/>
        <w:jc w:val="both"/>
        <w:rPr>
          <w:rFonts w:ascii="Calibri" w:eastAsia="Calibri" w:hAnsi="Calibri" w:cs="Calibri"/>
          <w:sz w:val="15"/>
          <w:szCs w:val="15"/>
        </w:rPr>
      </w:pPr>
    </w:p>
    <w:p w14:paraId="3B2B3611" w14:textId="77777777" w:rsidR="00BF52D8" w:rsidRDefault="008D1CD1" w:rsidP="00526973">
      <w:pPr>
        <w:pStyle w:val="BodyText"/>
        <w:tabs>
          <w:tab w:val="left" w:pos="284"/>
        </w:tabs>
        <w:jc w:val="both"/>
      </w:pPr>
      <w:r>
        <w:rPr>
          <w:spacing w:val="-1"/>
          <w:u w:val="single" w:color="000000"/>
        </w:rPr>
        <w:t>Emergency</w:t>
      </w:r>
      <w:r>
        <w:rPr>
          <w:spacing w:val="-10"/>
          <w:u w:val="single" w:color="000000"/>
        </w:rPr>
        <w:t xml:space="preserve"> </w:t>
      </w:r>
      <w:r>
        <w:rPr>
          <w:spacing w:val="-1"/>
          <w:u w:val="single" w:color="000000"/>
        </w:rPr>
        <w:t>arrangements</w:t>
      </w:r>
      <w:r>
        <w:rPr>
          <w:spacing w:val="-12"/>
          <w:u w:val="single" w:color="000000"/>
        </w:rPr>
        <w:t xml:space="preserve"> </w:t>
      </w:r>
      <w:r>
        <w:rPr>
          <w:spacing w:val="-1"/>
          <w:u w:val="single" w:color="000000"/>
        </w:rPr>
        <w:t>for</w:t>
      </w:r>
      <w:r>
        <w:rPr>
          <w:spacing w:val="-8"/>
          <w:u w:val="single" w:color="000000"/>
        </w:rPr>
        <w:t xml:space="preserve"> </w:t>
      </w:r>
      <w:r>
        <w:rPr>
          <w:spacing w:val="-1"/>
          <w:u w:val="single" w:color="000000"/>
        </w:rPr>
        <w:t>Employees</w:t>
      </w:r>
    </w:p>
    <w:p w14:paraId="03C5F063" w14:textId="77777777" w:rsidR="00BF52D8" w:rsidRDefault="00BF52D8" w:rsidP="00526973">
      <w:pPr>
        <w:tabs>
          <w:tab w:val="left" w:pos="284"/>
        </w:tabs>
        <w:spacing w:before="1"/>
        <w:jc w:val="both"/>
        <w:rPr>
          <w:rFonts w:ascii="Calibri" w:eastAsia="Calibri" w:hAnsi="Calibri" w:cs="Calibri"/>
          <w:sz w:val="15"/>
          <w:szCs w:val="15"/>
        </w:rPr>
      </w:pPr>
    </w:p>
    <w:p w14:paraId="5BA3C102" w14:textId="77777777" w:rsidR="00BF52D8" w:rsidRDefault="008D1CD1" w:rsidP="00526973">
      <w:pPr>
        <w:pStyle w:val="BodyText"/>
        <w:tabs>
          <w:tab w:val="left" w:pos="284"/>
        </w:tabs>
        <w:spacing w:before="59"/>
        <w:ind w:right="135"/>
        <w:jc w:val="both"/>
      </w:pPr>
      <w:r>
        <w:t>In</w:t>
      </w:r>
      <w:r>
        <w:rPr>
          <w:spacing w:val="14"/>
        </w:rPr>
        <w:t xml:space="preserve"> </w:t>
      </w:r>
      <w:r>
        <w:t>the</w:t>
      </w:r>
      <w:r>
        <w:rPr>
          <w:spacing w:val="12"/>
        </w:rPr>
        <w:t xml:space="preserve"> </w:t>
      </w:r>
      <w:r>
        <w:rPr>
          <w:spacing w:val="-1"/>
        </w:rPr>
        <w:t>event</w:t>
      </w:r>
      <w:r>
        <w:rPr>
          <w:spacing w:val="14"/>
        </w:rPr>
        <w:t xml:space="preserve"> </w:t>
      </w:r>
      <w:r>
        <w:t>of</w:t>
      </w:r>
      <w:r>
        <w:rPr>
          <w:spacing w:val="12"/>
        </w:rPr>
        <w:t xml:space="preserve"> </w:t>
      </w:r>
      <w:r>
        <w:t>an</w:t>
      </w:r>
      <w:r>
        <w:rPr>
          <w:spacing w:val="15"/>
        </w:rPr>
        <w:t xml:space="preserve"> </w:t>
      </w:r>
      <w:r>
        <w:rPr>
          <w:spacing w:val="-1"/>
        </w:rPr>
        <w:t>asbestos</w:t>
      </w:r>
      <w:r>
        <w:rPr>
          <w:spacing w:val="14"/>
        </w:rPr>
        <w:t xml:space="preserve"> </w:t>
      </w:r>
      <w:r>
        <w:rPr>
          <w:spacing w:val="-1"/>
        </w:rPr>
        <w:t>incident</w:t>
      </w:r>
      <w:r>
        <w:rPr>
          <w:spacing w:val="13"/>
        </w:rPr>
        <w:t xml:space="preserve"> </w:t>
      </w:r>
      <w:r>
        <w:t>where</w:t>
      </w:r>
      <w:r>
        <w:rPr>
          <w:spacing w:val="13"/>
        </w:rPr>
        <w:t xml:space="preserve"> </w:t>
      </w:r>
      <w:r>
        <w:rPr>
          <w:spacing w:val="-1"/>
        </w:rPr>
        <w:t>asbestos</w:t>
      </w:r>
      <w:r>
        <w:rPr>
          <w:spacing w:val="15"/>
        </w:rPr>
        <w:t xml:space="preserve"> </w:t>
      </w:r>
      <w:r>
        <w:rPr>
          <w:spacing w:val="-1"/>
        </w:rPr>
        <w:t>is</w:t>
      </w:r>
      <w:r>
        <w:rPr>
          <w:spacing w:val="14"/>
        </w:rPr>
        <w:t xml:space="preserve"> </w:t>
      </w:r>
      <w:r>
        <w:rPr>
          <w:spacing w:val="-1"/>
        </w:rPr>
        <w:t>suspected</w:t>
      </w:r>
      <w:r>
        <w:rPr>
          <w:spacing w:val="15"/>
        </w:rPr>
        <w:t xml:space="preserve"> </w:t>
      </w:r>
      <w:r>
        <w:t>to</w:t>
      </w:r>
      <w:r>
        <w:rPr>
          <w:spacing w:val="13"/>
        </w:rPr>
        <w:t xml:space="preserve"> </w:t>
      </w:r>
      <w:r>
        <w:rPr>
          <w:spacing w:val="1"/>
        </w:rPr>
        <w:t>be</w:t>
      </w:r>
      <w:r>
        <w:rPr>
          <w:spacing w:val="13"/>
        </w:rPr>
        <w:t xml:space="preserve"> </w:t>
      </w:r>
      <w:r>
        <w:rPr>
          <w:spacing w:val="-1"/>
        </w:rPr>
        <w:t>present</w:t>
      </w:r>
      <w:r>
        <w:rPr>
          <w:spacing w:val="13"/>
        </w:rPr>
        <w:t xml:space="preserve"> </w:t>
      </w:r>
      <w:r>
        <w:rPr>
          <w:spacing w:val="-1"/>
        </w:rPr>
        <w:t>in</w:t>
      </w:r>
      <w:r>
        <w:rPr>
          <w:spacing w:val="14"/>
        </w:rPr>
        <w:t xml:space="preserve"> </w:t>
      </w:r>
      <w:r>
        <w:t>a</w:t>
      </w:r>
      <w:r>
        <w:rPr>
          <w:spacing w:val="14"/>
        </w:rPr>
        <w:t xml:space="preserve"> </w:t>
      </w:r>
      <w:r>
        <w:rPr>
          <w:spacing w:val="-1"/>
        </w:rPr>
        <w:t>location</w:t>
      </w:r>
      <w:r>
        <w:rPr>
          <w:spacing w:val="14"/>
        </w:rPr>
        <w:t xml:space="preserve"> </w:t>
      </w:r>
      <w:r>
        <w:rPr>
          <w:spacing w:val="-1"/>
        </w:rPr>
        <w:t>where</w:t>
      </w:r>
      <w:r>
        <w:rPr>
          <w:spacing w:val="15"/>
        </w:rPr>
        <w:t xml:space="preserve"> </w:t>
      </w:r>
      <w:r>
        <w:rPr>
          <w:spacing w:val="-1"/>
        </w:rPr>
        <w:t>it</w:t>
      </w:r>
      <w:r>
        <w:rPr>
          <w:spacing w:val="93"/>
          <w:w w:val="99"/>
        </w:rPr>
        <w:t xml:space="preserve"> </w:t>
      </w:r>
      <w:r>
        <w:t>has</w:t>
      </w:r>
      <w:r>
        <w:rPr>
          <w:spacing w:val="22"/>
        </w:rPr>
        <w:t xml:space="preserve"> </w:t>
      </w:r>
      <w:r>
        <w:t>not</w:t>
      </w:r>
      <w:r>
        <w:rPr>
          <w:spacing w:val="24"/>
        </w:rPr>
        <w:t xml:space="preserve"> </w:t>
      </w:r>
      <w:r>
        <w:rPr>
          <w:spacing w:val="-1"/>
        </w:rPr>
        <w:t>been</w:t>
      </w:r>
      <w:r>
        <w:rPr>
          <w:spacing w:val="24"/>
        </w:rPr>
        <w:t xml:space="preserve"> </w:t>
      </w:r>
      <w:r>
        <w:rPr>
          <w:spacing w:val="-1"/>
        </w:rPr>
        <w:t>identified,</w:t>
      </w:r>
      <w:r>
        <w:rPr>
          <w:spacing w:val="24"/>
        </w:rPr>
        <w:t xml:space="preserve"> </w:t>
      </w:r>
      <w:r>
        <w:t>or</w:t>
      </w:r>
      <w:r>
        <w:rPr>
          <w:spacing w:val="25"/>
        </w:rPr>
        <w:t xml:space="preserve"> </w:t>
      </w:r>
      <w:r>
        <w:rPr>
          <w:spacing w:val="-1"/>
        </w:rPr>
        <w:t>asbestos</w:t>
      </w:r>
      <w:r>
        <w:rPr>
          <w:spacing w:val="22"/>
        </w:rPr>
        <w:t xml:space="preserve"> </w:t>
      </w:r>
      <w:r>
        <w:rPr>
          <w:spacing w:val="-1"/>
        </w:rPr>
        <w:t>exposure</w:t>
      </w:r>
      <w:r>
        <w:rPr>
          <w:spacing w:val="23"/>
        </w:rPr>
        <w:t xml:space="preserve"> </w:t>
      </w:r>
      <w:r>
        <w:rPr>
          <w:spacing w:val="-1"/>
        </w:rPr>
        <w:t>may</w:t>
      </w:r>
      <w:r>
        <w:rPr>
          <w:spacing w:val="25"/>
        </w:rPr>
        <w:t xml:space="preserve"> </w:t>
      </w:r>
      <w:r>
        <w:t>have</w:t>
      </w:r>
      <w:r>
        <w:rPr>
          <w:spacing w:val="23"/>
        </w:rPr>
        <w:t xml:space="preserve"> </w:t>
      </w:r>
      <w:r>
        <w:rPr>
          <w:spacing w:val="-1"/>
        </w:rPr>
        <w:t>occurred,</w:t>
      </w:r>
      <w:r>
        <w:rPr>
          <w:spacing w:val="25"/>
        </w:rPr>
        <w:t xml:space="preserve"> </w:t>
      </w:r>
      <w:r>
        <w:t>or</w:t>
      </w:r>
      <w:r>
        <w:rPr>
          <w:spacing w:val="24"/>
        </w:rPr>
        <w:t xml:space="preserve"> </w:t>
      </w:r>
      <w:r>
        <w:rPr>
          <w:spacing w:val="-1"/>
        </w:rPr>
        <w:t>non-compliance</w:t>
      </w:r>
      <w:r>
        <w:rPr>
          <w:spacing w:val="25"/>
        </w:rPr>
        <w:t xml:space="preserve"> </w:t>
      </w:r>
      <w:r>
        <w:rPr>
          <w:spacing w:val="-1"/>
        </w:rPr>
        <w:t>with</w:t>
      </w:r>
      <w:r>
        <w:rPr>
          <w:spacing w:val="24"/>
        </w:rPr>
        <w:t xml:space="preserve"> </w:t>
      </w:r>
      <w:r>
        <w:rPr>
          <w:spacing w:val="-1"/>
        </w:rPr>
        <w:t>asbestos</w:t>
      </w:r>
      <w:r>
        <w:rPr>
          <w:spacing w:val="89"/>
          <w:w w:val="99"/>
        </w:rPr>
        <w:t xml:space="preserve"> </w:t>
      </w:r>
      <w:r>
        <w:rPr>
          <w:spacing w:val="-1"/>
        </w:rPr>
        <w:t>controls</w:t>
      </w:r>
      <w:r>
        <w:rPr>
          <w:spacing w:val="-5"/>
        </w:rPr>
        <w:t xml:space="preserve"> </w:t>
      </w:r>
      <w:r>
        <w:rPr>
          <w:spacing w:val="-1"/>
        </w:rPr>
        <w:t>etc.</w:t>
      </w:r>
      <w:r>
        <w:rPr>
          <w:spacing w:val="-5"/>
        </w:rPr>
        <w:t xml:space="preserve"> </w:t>
      </w:r>
      <w:r>
        <w:t>need</w:t>
      </w:r>
      <w:r>
        <w:rPr>
          <w:spacing w:val="-3"/>
        </w:rPr>
        <w:t xml:space="preserve"> </w:t>
      </w:r>
      <w:r>
        <w:t>to</w:t>
      </w:r>
      <w:r>
        <w:rPr>
          <w:spacing w:val="-4"/>
        </w:rPr>
        <w:t xml:space="preserve"> </w:t>
      </w:r>
      <w:r>
        <w:t>be</w:t>
      </w:r>
      <w:r>
        <w:rPr>
          <w:spacing w:val="-5"/>
        </w:rPr>
        <w:t xml:space="preserve"> </w:t>
      </w:r>
      <w:r>
        <w:t>reported,</w:t>
      </w:r>
      <w:r>
        <w:rPr>
          <w:spacing w:val="-3"/>
        </w:rPr>
        <w:t xml:space="preserve"> </w:t>
      </w:r>
      <w:r>
        <w:t>the</w:t>
      </w:r>
      <w:r>
        <w:rPr>
          <w:spacing w:val="-5"/>
        </w:rPr>
        <w:t xml:space="preserve"> </w:t>
      </w:r>
      <w:r>
        <w:rPr>
          <w:spacing w:val="-1"/>
        </w:rPr>
        <w:t>Site</w:t>
      </w:r>
      <w:r>
        <w:rPr>
          <w:spacing w:val="-5"/>
        </w:rPr>
        <w:t xml:space="preserve"> </w:t>
      </w:r>
      <w:r>
        <w:t>Manager</w:t>
      </w:r>
      <w:r>
        <w:rPr>
          <w:spacing w:val="-4"/>
        </w:rPr>
        <w:t xml:space="preserve"> </w:t>
      </w:r>
      <w:r>
        <w:rPr>
          <w:spacing w:val="-1"/>
        </w:rPr>
        <w:t>will</w:t>
      </w:r>
      <w:r>
        <w:rPr>
          <w:spacing w:val="-4"/>
        </w:rPr>
        <w:t xml:space="preserve"> </w:t>
      </w:r>
      <w:r>
        <w:t>be</w:t>
      </w:r>
      <w:r>
        <w:rPr>
          <w:spacing w:val="-5"/>
        </w:rPr>
        <w:t xml:space="preserve"> </w:t>
      </w:r>
      <w:r>
        <w:rPr>
          <w:spacing w:val="-1"/>
        </w:rPr>
        <w:t>informed</w:t>
      </w:r>
      <w:r>
        <w:rPr>
          <w:spacing w:val="-3"/>
        </w:rPr>
        <w:t xml:space="preserve"> </w:t>
      </w:r>
      <w:r>
        <w:rPr>
          <w:spacing w:val="-1"/>
        </w:rPr>
        <w:t>immediately</w:t>
      </w:r>
      <w:r>
        <w:rPr>
          <w:spacing w:val="-3"/>
        </w:rPr>
        <w:t xml:space="preserve"> </w:t>
      </w:r>
      <w:r>
        <w:rPr>
          <w:spacing w:val="-1"/>
        </w:rPr>
        <w:t xml:space="preserve">for </w:t>
      </w:r>
      <w:r>
        <w:t>further</w:t>
      </w:r>
      <w:r>
        <w:rPr>
          <w:spacing w:val="-5"/>
        </w:rPr>
        <w:t xml:space="preserve"> </w:t>
      </w:r>
      <w:r>
        <w:rPr>
          <w:spacing w:val="-1"/>
        </w:rPr>
        <w:t>advice</w:t>
      </w:r>
      <w:r>
        <w:rPr>
          <w:spacing w:val="-5"/>
        </w:rPr>
        <w:t xml:space="preserve"> </w:t>
      </w:r>
      <w:r>
        <w:t>and</w:t>
      </w:r>
      <w:r>
        <w:rPr>
          <w:spacing w:val="83"/>
          <w:w w:val="99"/>
        </w:rPr>
        <w:t xml:space="preserve"> </w:t>
      </w:r>
      <w:r>
        <w:t>to</w:t>
      </w:r>
      <w:r>
        <w:rPr>
          <w:spacing w:val="-7"/>
        </w:rPr>
        <w:t xml:space="preserve"> </w:t>
      </w:r>
      <w:r>
        <w:rPr>
          <w:spacing w:val="-1"/>
        </w:rPr>
        <w:t>ensure</w:t>
      </w:r>
      <w:r>
        <w:rPr>
          <w:spacing w:val="-7"/>
        </w:rPr>
        <w:t xml:space="preserve"> </w:t>
      </w:r>
      <w:r>
        <w:rPr>
          <w:spacing w:val="-1"/>
        </w:rPr>
        <w:t>full</w:t>
      </w:r>
      <w:r>
        <w:rPr>
          <w:spacing w:val="-6"/>
        </w:rPr>
        <w:t xml:space="preserve"> </w:t>
      </w:r>
      <w:r>
        <w:rPr>
          <w:spacing w:val="-1"/>
        </w:rPr>
        <w:t>compliance</w:t>
      </w:r>
      <w:r>
        <w:rPr>
          <w:spacing w:val="-5"/>
        </w:rPr>
        <w:t xml:space="preserve"> </w:t>
      </w:r>
      <w:r>
        <w:t>with</w:t>
      </w:r>
      <w:r>
        <w:rPr>
          <w:spacing w:val="-5"/>
        </w:rPr>
        <w:t xml:space="preserve"> </w:t>
      </w:r>
      <w:r>
        <w:t>any</w:t>
      </w:r>
      <w:r>
        <w:rPr>
          <w:spacing w:val="-6"/>
        </w:rPr>
        <w:t xml:space="preserve"> </w:t>
      </w:r>
      <w:r>
        <w:rPr>
          <w:spacing w:val="-1"/>
        </w:rPr>
        <w:t>emergency</w:t>
      </w:r>
      <w:r>
        <w:rPr>
          <w:spacing w:val="-5"/>
        </w:rPr>
        <w:t xml:space="preserve"> </w:t>
      </w:r>
      <w:r>
        <w:rPr>
          <w:spacing w:val="-1"/>
        </w:rPr>
        <w:t>procedures.</w:t>
      </w:r>
    </w:p>
    <w:p w14:paraId="343048A9" w14:textId="77777777" w:rsidR="00BF52D8" w:rsidRDefault="00BF52D8" w:rsidP="00526973">
      <w:pPr>
        <w:tabs>
          <w:tab w:val="left" w:pos="284"/>
        </w:tabs>
        <w:spacing w:before="2"/>
        <w:jc w:val="both"/>
        <w:rPr>
          <w:rFonts w:ascii="Calibri" w:eastAsia="Calibri" w:hAnsi="Calibri" w:cs="Calibri"/>
          <w:sz w:val="16"/>
          <w:szCs w:val="16"/>
        </w:rPr>
      </w:pPr>
    </w:p>
    <w:p w14:paraId="3B605A8E" w14:textId="77777777" w:rsidR="00BF52D8" w:rsidRDefault="008D1CD1" w:rsidP="00526973">
      <w:pPr>
        <w:pStyle w:val="BodyText"/>
        <w:tabs>
          <w:tab w:val="left" w:pos="284"/>
        </w:tabs>
        <w:ind w:right="136"/>
        <w:jc w:val="both"/>
      </w:pPr>
      <w:r>
        <w:rPr>
          <w:spacing w:val="-1"/>
        </w:rPr>
        <w:t>For</w:t>
      </w:r>
      <w:r>
        <w:rPr>
          <w:spacing w:val="11"/>
        </w:rPr>
        <w:t xml:space="preserve"> </w:t>
      </w:r>
      <w:r>
        <w:rPr>
          <w:spacing w:val="-1"/>
        </w:rPr>
        <w:t>further</w:t>
      </w:r>
      <w:r>
        <w:rPr>
          <w:spacing w:val="11"/>
        </w:rPr>
        <w:t xml:space="preserve"> </w:t>
      </w:r>
      <w:r>
        <w:rPr>
          <w:spacing w:val="-1"/>
        </w:rPr>
        <w:t>guidance</w:t>
      </w:r>
      <w:r>
        <w:rPr>
          <w:spacing w:val="12"/>
        </w:rPr>
        <w:t xml:space="preserve"> </w:t>
      </w:r>
      <w:r>
        <w:t>on</w:t>
      </w:r>
      <w:r>
        <w:rPr>
          <w:spacing w:val="11"/>
        </w:rPr>
        <w:t xml:space="preserve"> </w:t>
      </w:r>
      <w:r>
        <w:t>action</w:t>
      </w:r>
      <w:r>
        <w:rPr>
          <w:spacing w:val="11"/>
        </w:rPr>
        <w:t xml:space="preserve"> </w:t>
      </w:r>
      <w:r>
        <w:t>to</w:t>
      </w:r>
      <w:r>
        <w:rPr>
          <w:spacing w:val="11"/>
        </w:rPr>
        <w:t xml:space="preserve"> </w:t>
      </w:r>
      <w:r>
        <w:t>be</w:t>
      </w:r>
      <w:r>
        <w:rPr>
          <w:spacing w:val="11"/>
        </w:rPr>
        <w:t xml:space="preserve"> </w:t>
      </w:r>
      <w:r>
        <w:rPr>
          <w:spacing w:val="-1"/>
        </w:rPr>
        <w:t>taken</w:t>
      </w:r>
      <w:r>
        <w:rPr>
          <w:spacing w:val="11"/>
        </w:rPr>
        <w:t xml:space="preserve"> </w:t>
      </w:r>
      <w:r>
        <w:rPr>
          <w:spacing w:val="-1"/>
        </w:rPr>
        <w:t>in</w:t>
      </w:r>
      <w:r>
        <w:rPr>
          <w:spacing w:val="11"/>
        </w:rPr>
        <w:t xml:space="preserve"> </w:t>
      </w:r>
      <w:r>
        <w:t>the</w:t>
      </w:r>
      <w:r>
        <w:rPr>
          <w:spacing w:val="10"/>
        </w:rPr>
        <w:t xml:space="preserve"> </w:t>
      </w:r>
      <w:r>
        <w:rPr>
          <w:spacing w:val="-1"/>
        </w:rPr>
        <w:t>event</w:t>
      </w:r>
      <w:r>
        <w:rPr>
          <w:spacing w:val="11"/>
        </w:rPr>
        <w:t xml:space="preserve"> </w:t>
      </w:r>
      <w:r>
        <w:rPr>
          <w:spacing w:val="1"/>
        </w:rPr>
        <w:t>of</w:t>
      </w:r>
      <w:r>
        <w:rPr>
          <w:spacing w:val="12"/>
        </w:rPr>
        <w:t xml:space="preserve"> </w:t>
      </w:r>
      <w:r>
        <w:rPr>
          <w:spacing w:val="-1"/>
        </w:rPr>
        <w:t>asbestos</w:t>
      </w:r>
      <w:r>
        <w:rPr>
          <w:spacing w:val="10"/>
        </w:rPr>
        <w:t xml:space="preserve"> </w:t>
      </w:r>
      <w:r>
        <w:rPr>
          <w:spacing w:val="-1"/>
        </w:rPr>
        <w:t>being</w:t>
      </w:r>
      <w:r>
        <w:rPr>
          <w:spacing w:val="13"/>
        </w:rPr>
        <w:t xml:space="preserve"> </w:t>
      </w:r>
      <w:r>
        <w:rPr>
          <w:spacing w:val="-1"/>
        </w:rPr>
        <w:t>found</w:t>
      </w:r>
      <w:r>
        <w:rPr>
          <w:spacing w:val="11"/>
        </w:rPr>
        <w:t xml:space="preserve"> </w:t>
      </w:r>
      <w:r>
        <w:t>or</w:t>
      </w:r>
      <w:r>
        <w:rPr>
          <w:spacing w:val="11"/>
        </w:rPr>
        <w:t xml:space="preserve"> </w:t>
      </w:r>
      <w:r>
        <w:rPr>
          <w:spacing w:val="-1"/>
        </w:rPr>
        <w:t>suspected</w:t>
      </w:r>
      <w:r>
        <w:rPr>
          <w:spacing w:val="11"/>
        </w:rPr>
        <w:t xml:space="preserve"> </w:t>
      </w:r>
      <w:r>
        <w:rPr>
          <w:spacing w:val="-1"/>
        </w:rPr>
        <w:t>contact</w:t>
      </w:r>
      <w:r>
        <w:rPr>
          <w:spacing w:val="93"/>
          <w:w w:val="99"/>
        </w:rPr>
        <w:t xml:space="preserve"> </w:t>
      </w:r>
      <w:r>
        <w:t>the</w:t>
      </w:r>
      <w:r>
        <w:rPr>
          <w:spacing w:val="-6"/>
        </w:rPr>
        <w:t xml:space="preserve"> </w:t>
      </w:r>
      <w:r>
        <w:rPr>
          <w:spacing w:val="-1"/>
        </w:rPr>
        <w:t>Fredereck</w:t>
      </w:r>
      <w:r>
        <w:rPr>
          <w:spacing w:val="-4"/>
        </w:rPr>
        <w:t xml:space="preserve"> </w:t>
      </w:r>
      <w:r>
        <w:rPr>
          <w:spacing w:val="-1"/>
        </w:rPr>
        <w:t>Sage</w:t>
      </w:r>
      <w:r>
        <w:rPr>
          <w:spacing w:val="-6"/>
        </w:rPr>
        <w:t xml:space="preserve"> </w:t>
      </w:r>
      <w:r>
        <w:t>&amp;</w:t>
      </w:r>
      <w:r>
        <w:rPr>
          <w:spacing w:val="-4"/>
        </w:rPr>
        <w:t xml:space="preserve"> </w:t>
      </w:r>
      <w:r>
        <w:rPr>
          <w:spacing w:val="-1"/>
        </w:rPr>
        <w:t>Co</w:t>
      </w:r>
      <w:r>
        <w:rPr>
          <w:spacing w:val="-5"/>
        </w:rPr>
        <w:t xml:space="preserve"> </w:t>
      </w:r>
      <w:r>
        <w:t>Limited</w:t>
      </w:r>
      <w:r>
        <w:rPr>
          <w:spacing w:val="-4"/>
        </w:rPr>
        <w:t xml:space="preserve"> </w:t>
      </w:r>
      <w:r>
        <w:rPr>
          <w:spacing w:val="-1"/>
        </w:rPr>
        <w:t>Safety</w:t>
      </w:r>
      <w:r>
        <w:rPr>
          <w:spacing w:val="-4"/>
        </w:rPr>
        <w:t xml:space="preserve"> </w:t>
      </w:r>
      <w:r>
        <w:t>Officer</w:t>
      </w:r>
      <w:r>
        <w:rPr>
          <w:spacing w:val="-5"/>
        </w:rPr>
        <w:t xml:space="preserve"> </w:t>
      </w:r>
      <w:r>
        <w:rPr>
          <w:spacing w:val="-1"/>
        </w:rPr>
        <w:t>immediately</w:t>
      </w:r>
      <w:r>
        <w:rPr>
          <w:spacing w:val="-4"/>
        </w:rPr>
        <w:t xml:space="preserve"> </w:t>
      </w:r>
      <w:r>
        <w:t>and</w:t>
      </w:r>
      <w:r>
        <w:rPr>
          <w:spacing w:val="-4"/>
        </w:rPr>
        <w:t xml:space="preserve"> </w:t>
      </w:r>
      <w:r>
        <w:t>do</w:t>
      </w:r>
      <w:r>
        <w:rPr>
          <w:spacing w:val="-5"/>
        </w:rPr>
        <w:t xml:space="preserve"> </w:t>
      </w:r>
      <w:r>
        <w:rPr>
          <w:spacing w:val="-1"/>
        </w:rPr>
        <w:t>not</w:t>
      </w:r>
      <w:r>
        <w:rPr>
          <w:spacing w:val="-4"/>
        </w:rPr>
        <w:t xml:space="preserve"> </w:t>
      </w:r>
      <w:r>
        <w:rPr>
          <w:spacing w:val="-1"/>
        </w:rPr>
        <w:t>disturb</w:t>
      </w:r>
      <w:r>
        <w:rPr>
          <w:spacing w:val="-4"/>
        </w:rPr>
        <w:t xml:space="preserve"> </w:t>
      </w:r>
      <w:r>
        <w:t>the</w:t>
      </w:r>
      <w:r>
        <w:rPr>
          <w:spacing w:val="-6"/>
        </w:rPr>
        <w:t xml:space="preserve"> </w:t>
      </w:r>
      <w:r>
        <w:rPr>
          <w:spacing w:val="-1"/>
        </w:rPr>
        <w:t>material.</w:t>
      </w:r>
    </w:p>
    <w:p w14:paraId="7A7EC749" w14:textId="77777777" w:rsidR="00BF52D8" w:rsidRDefault="00BF52D8" w:rsidP="00526973">
      <w:pPr>
        <w:tabs>
          <w:tab w:val="left" w:pos="284"/>
        </w:tabs>
        <w:jc w:val="both"/>
        <w:sectPr w:rsidR="00BF52D8">
          <w:footerReference w:type="default" r:id="rId52"/>
          <w:pgSz w:w="11900" w:h="16840"/>
          <w:pgMar w:top="800" w:right="1100" w:bottom="980" w:left="1680" w:header="606" w:footer="798" w:gutter="0"/>
          <w:pgNumType w:start="60"/>
          <w:cols w:space="720"/>
        </w:sectPr>
      </w:pPr>
    </w:p>
    <w:p w14:paraId="6CB02338" w14:textId="77777777" w:rsidR="00BF52D8" w:rsidRDefault="00BF52D8" w:rsidP="00526973">
      <w:pPr>
        <w:tabs>
          <w:tab w:val="left" w:pos="284"/>
        </w:tabs>
        <w:spacing w:before="11"/>
        <w:jc w:val="both"/>
        <w:rPr>
          <w:rFonts w:ascii="Calibri" w:eastAsia="Calibri" w:hAnsi="Calibri" w:cs="Calibri"/>
          <w:sz w:val="21"/>
          <w:szCs w:val="21"/>
        </w:rPr>
      </w:pPr>
    </w:p>
    <w:p w14:paraId="3C44042B" w14:textId="77777777" w:rsidR="00BF52D8" w:rsidRPr="00A169CA" w:rsidRDefault="008D1CD1" w:rsidP="00526973">
      <w:pPr>
        <w:pStyle w:val="BodyText"/>
        <w:numPr>
          <w:ilvl w:val="1"/>
          <w:numId w:val="11"/>
        </w:numPr>
        <w:tabs>
          <w:tab w:val="left" w:pos="284"/>
          <w:tab w:val="left" w:pos="828"/>
        </w:tabs>
        <w:spacing w:before="59"/>
        <w:ind w:left="827" w:hanging="297"/>
        <w:jc w:val="both"/>
      </w:pPr>
      <w:r w:rsidRPr="00A169CA">
        <w:rPr>
          <w:spacing w:val="-1"/>
        </w:rPr>
        <w:t>Bitumen</w:t>
      </w:r>
      <w:r w:rsidRPr="00A169CA">
        <w:rPr>
          <w:spacing w:val="-14"/>
        </w:rPr>
        <w:t xml:space="preserve"> </w:t>
      </w:r>
      <w:r w:rsidRPr="00A169CA">
        <w:rPr>
          <w:spacing w:val="-1"/>
        </w:rPr>
        <w:t>Products</w:t>
      </w:r>
    </w:p>
    <w:p w14:paraId="1860C3F5" w14:textId="77777777" w:rsidR="00BF52D8" w:rsidRDefault="00BF52D8" w:rsidP="00526973">
      <w:pPr>
        <w:tabs>
          <w:tab w:val="left" w:pos="284"/>
        </w:tabs>
        <w:spacing w:before="1"/>
        <w:jc w:val="both"/>
        <w:rPr>
          <w:rFonts w:ascii="Calibri" w:eastAsia="Calibri" w:hAnsi="Calibri" w:cs="Calibri"/>
          <w:sz w:val="20"/>
          <w:szCs w:val="20"/>
        </w:rPr>
      </w:pPr>
    </w:p>
    <w:p w14:paraId="534A5BC7" w14:textId="77777777" w:rsidR="00BF52D8" w:rsidRDefault="008D1CD1" w:rsidP="00526973">
      <w:pPr>
        <w:pStyle w:val="BodyText"/>
        <w:tabs>
          <w:tab w:val="left" w:pos="284"/>
        </w:tabs>
        <w:ind w:right="133"/>
        <w:jc w:val="both"/>
      </w:pPr>
      <w:r>
        <w:rPr>
          <w:spacing w:val="-1"/>
        </w:rPr>
        <w:t>The</w:t>
      </w:r>
      <w:r>
        <w:rPr>
          <w:spacing w:val="21"/>
        </w:rPr>
        <w:t xml:space="preserve"> </w:t>
      </w:r>
      <w:r>
        <w:t>company</w:t>
      </w:r>
      <w:r>
        <w:rPr>
          <w:spacing w:val="23"/>
        </w:rPr>
        <w:t xml:space="preserve"> </w:t>
      </w:r>
      <w:r>
        <w:t>are</w:t>
      </w:r>
      <w:r>
        <w:rPr>
          <w:spacing w:val="21"/>
        </w:rPr>
        <w:t xml:space="preserve"> </w:t>
      </w:r>
      <w:r>
        <w:t>aware</w:t>
      </w:r>
      <w:r>
        <w:rPr>
          <w:spacing w:val="22"/>
        </w:rPr>
        <w:t xml:space="preserve"> </w:t>
      </w:r>
      <w:r>
        <w:rPr>
          <w:spacing w:val="1"/>
        </w:rPr>
        <w:t>of</w:t>
      </w:r>
      <w:r>
        <w:rPr>
          <w:spacing w:val="20"/>
        </w:rPr>
        <w:t xml:space="preserve"> </w:t>
      </w:r>
      <w:r>
        <w:t>the</w:t>
      </w:r>
      <w:r>
        <w:rPr>
          <w:spacing w:val="22"/>
        </w:rPr>
        <w:t xml:space="preserve"> </w:t>
      </w:r>
      <w:r>
        <w:rPr>
          <w:spacing w:val="-1"/>
        </w:rPr>
        <w:t>significant</w:t>
      </w:r>
      <w:r>
        <w:rPr>
          <w:spacing w:val="23"/>
        </w:rPr>
        <w:t xml:space="preserve"> </w:t>
      </w:r>
      <w:r>
        <w:t>risks</w:t>
      </w:r>
      <w:r>
        <w:rPr>
          <w:spacing w:val="22"/>
        </w:rPr>
        <w:t xml:space="preserve"> </w:t>
      </w:r>
      <w:r>
        <w:t>to</w:t>
      </w:r>
      <w:r>
        <w:rPr>
          <w:spacing w:val="23"/>
        </w:rPr>
        <w:t xml:space="preserve"> </w:t>
      </w:r>
      <w:r>
        <w:rPr>
          <w:spacing w:val="-1"/>
        </w:rPr>
        <w:t>health</w:t>
      </w:r>
      <w:r>
        <w:rPr>
          <w:spacing w:val="24"/>
        </w:rPr>
        <w:t xml:space="preserve"> </w:t>
      </w:r>
      <w:r>
        <w:rPr>
          <w:spacing w:val="-1"/>
        </w:rPr>
        <w:t>from</w:t>
      </w:r>
      <w:r>
        <w:rPr>
          <w:spacing w:val="22"/>
        </w:rPr>
        <w:t xml:space="preserve"> </w:t>
      </w:r>
      <w:r>
        <w:rPr>
          <w:spacing w:val="-1"/>
        </w:rPr>
        <w:t>handling</w:t>
      </w:r>
      <w:r>
        <w:rPr>
          <w:spacing w:val="21"/>
        </w:rPr>
        <w:t xml:space="preserve"> </w:t>
      </w:r>
      <w:r>
        <w:rPr>
          <w:spacing w:val="-1"/>
        </w:rPr>
        <w:t>bitumen</w:t>
      </w:r>
      <w:r>
        <w:rPr>
          <w:spacing w:val="23"/>
        </w:rPr>
        <w:t xml:space="preserve"> </w:t>
      </w:r>
      <w:r>
        <w:rPr>
          <w:spacing w:val="-1"/>
        </w:rPr>
        <w:t>products</w:t>
      </w:r>
      <w:r>
        <w:rPr>
          <w:spacing w:val="20"/>
        </w:rPr>
        <w:t xml:space="preserve"> </w:t>
      </w:r>
      <w:r>
        <w:rPr>
          <w:spacing w:val="-1"/>
        </w:rPr>
        <w:t>especially</w:t>
      </w:r>
      <w:r>
        <w:rPr>
          <w:spacing w:val="91"/>
          <w:w w:val="99"/>
        </w:rPr>
        <w:t xml:space="preserve"> </w:t>
      </w:r>
      <w:r>
        <w:rPr>
          <w:spacing w:val="-1"/>
        </w:rPr>
        <w:t>when</w:t>
      </w:r>
      <w:r>
        <w:rPr>
          <w:spacing w:val="33"/>
        </w:rPr>
        <w:t xml:space="preserve"> </w:t>
      </w:r>
      <w:r>
        <w:rPr>
          <w:spacing w:val="-1"/>
        </w:rPr>
        <w:t>they</w:t>
      </w:r>
      <w:r>
        <w:rPr>
          <w:spacing w:val="33"/>
        </w:rPr>
        <w:t xml:space="preserve"> </w:t>
      </w:r>
      <w:r>
        <w:t>are</w:t>
      </w:r>
      <w:r>
        <w:rPr>
          <w:spacing w:val="32"/>
        </w:rPr>
        <w:t xml:space="preserve"> </w:t>
      </w:r>
      <w:r>
        <w:t>hot</w:t>
      </w:r>
      <w:r>
        <w:rPr>
          <w:spacing w:val="32"/>
        </w:rPr>
        <w:t xml:space="preserve"> </w:t>
      </w:r>
      <w:r>
        <w:t>and</w:t>
      </w:r>
      <w:r>
        <w:rPr>
          <w:spacing w:val="30"/>
        </w:rPr>
        <w:t xml:space="preserve"> </w:t>
      </w:r>
      <w:r>
        <w:rPr>
          <w:spacing w:val="-1"/>
        </w:rPr>
        <w:t>melted</w:t>
      </w:r>
      <w:r>
        <w:rPr>
          <w:spacing w:val="34"/>
        </w:rPr>
        <w:t xml:space="preserve"> </w:t>
      </w:r>
      <w:r>
        <w:t>but</w:t>
      </w:r>
      <w:r>
        <w:rPr>
          <w:spacing w:val="32"/>
        </w:rPr>
        <w:t xml:space="preserve"> </w:t>
      </w:r>
      <w:r>
        <w:rPr>
          <w:spacing w:val="-1"/>
        </w:rPr>
        <w:t>also</w:t>
      </w:r>
      <w:r>
        <w:rPr>
          <w:spacing w:val="32"/>
        </w:rPr>
        <w:t xml:space="preserve"> </w:t>
      </w:r>
      <w:r>
        <w:t>the</w:t>
      </w:r>
      <w:r>
        <w:rPr>
          <w:spacing w:val="32"/>
        </w:rPr>
        <w:t xml:space="preserve"> </w:t>
      </w:r>
      <w:r>
        <w:rPr>
          <w:spacing w:val="-1"/>
        </w:rPr>
        <w:t>fumes</w:t>
      </w:r>
      <w:r>
        <w:rPr>
          <w:spacing w:val="31"/>
        </w:rPr>
        <w:t xml:space="preserve"> </w:t>
      </w:r>
      <w:r>
        <w:rPr>
          <w:spacing w:val="-1"/>
        </w:rPr>
        <w:t>given</w:t>
      </w:r>
      <w:r>
        <w:rPr>
          <w:spacing w:val="35"/>
        </w:rPr>
        <w:t xml:space="preserve"> </w:t>
      </w:r>
      <w:r>
        <w:rPr>
          <w:spacing w:val="-1"/>
        </w:rPr>
        <w:t>off</w:t>
      </w:r>
      <w:r>
        <w:rPr>
          <w:spacing w:val="32"/>
        </w:rPr>
        <w:t xml:space="preserve"> </w:t>
      </w:r>
      <w:r>
        <w:rPr>
          <w:spacing w:val="-1"/>
        </w:rPr>
        <w:t>when</w:t>
      </w:r>
      <w:r>
        <w:rPr>
          <w:spacing w:val="33"/>
        </w:rPr>
        <w:t xml:space="preserve"> </w:t>
      </w:r>
      <w:r>
        <w:rPr>
          <w:spacing w:val="-1"/>
        </w:rPr>
        <w:t>they</w:t>
      </w:r>
      <w:r>
        <w:rPr>
          <w:spacing w:val="33"/>
        </w:rPr>
        <w:t xml:space="preserve"> </w:t>
      </w:r>
      <w:r>
        <w:t>are</w:t>
      </w:r>
      <w:r>
        <w:rPr>
          <w:spacing w:val="32"/>
        </w:rPr>
        <w:t xml:space="preserve"> </w:t>
      </w:r>
      <w:r>
        <w:rPr>
          <w:spacing w:val="-1"/>
        </w:rPr>
        <w:t>heated,</w:t>
      </w:r>
      <w:r>
        <w:rPr>
          <w:spacing w:val="33"/>
        </w:rPr>
        <w:t xml:space="preserve"> </w:t>
      </w:r>
      <w:r>
        <w:rPr>
          <w:spacing w:val="-1"/>
        </w:rPr>
        <w:t>therefore,</w:t>
      </w:r>
      <w:r>
        <w:rPr>
          <w:spacing w:val="34"/>
        </w:rPr>
        <w:t xml:space="preserve"> </w:t>
      </w:r>
      <w:r>
        <w:t>the</w:t>
      </w:r>
      <w:r>
        <w:rPr>
          <w:spacing w:val="67"/>
          <w:w w:val="99"/>
        </w:rPr>
        <w:t xml:space="preserve"> </w:t>
      </w:r>
      <w:r>
        <w:rPr>
          <w:spacing w:val="-1"/>
        </w:rPr>
        <w:t>company</w:t>
      </w:r>
      <w:r>
        <w:rPr>
          <w:spacing w:val="-6"/>
        </w:rPr>
        <w:t xml:space="preserve"> </w:t>
      </w:r>
      <w:r>
        <w:rPr>
          <w:spacing w:val="-1"/>
        </w:rPr>
        <w:t>have</w:t>
      </w:r>
      <w:r>
        <w:rPr>
          <w:spacing w:val="-7"/>
        </w:rPr>
        <w:t xml:space="preserve"> </w:t>
      </w:r>
      <w:r>
        <w:rPr>
          <w:spacing w:val="-1"/>
        </w:rPr>
        <w:t>assembled</w:t>
      </w:r>
      <w:r>
        <w:rPr>
          <w:spacing w:val="-6"/>
        </w:rPr>
        <w:t xml:space="preserve"> </w:t>
      </w:r>
      <w:r>
        <w:rPr>
          <w:spacing w:val="-1"/>
        </w:rPr>
        <w:t>these</w:t>
      </w:r>
      <w:r>
        <w:rPr>
          <w:spacing w:val="-7"/>
        </w:rPr>
        <w:t xml:space="preserve"> </w:t>
      </w:r>
      <w:r>
        <w:t>arrangements</w:t>
      </w:r>
      <w:r>
        <w:rPr>
          <w:spacing w:val="-7"/>
        </w:rPr>
        <w:t xml:space="preserve"> </w:t>
      </w:r>
      <w:r>
        <w:t>to</w:t>
      </w:r>
      <w:r>
        <w:rPr>
          <w:spacing w:val="-6"/>
        </w:rPr>
        <w:t xml:space="preserve"> </w:t>
      </w:r>
      <w:r>
        <w:rPr>
          <w:spacing w:val="-1"/>
        </w:rPr>
        <w:t>minimise</w:t>
      </w:r>
      <w:r>
        <w:rPr>
          <w:spacing w:val="-7"/>
        </w:rPr>
        <w:t xml:space="preserve"> </w:t>
      </w:r>
      <w:r>
        <w:t>the</w:t>
      </w:r>
      <w:r>
        <w:rPr>
          <w:spacing w:val="-8"/>
        </w:rPr>
        <w:t xml:space="preserve"> </w:t>
      </w:r>
      <w:r>
        <w:rPr>
          <w:spacing w:val="-1"/>
        </w:rPr>
        <w:t>risk</w:t>
      </w:r>
      <w:r>
        <w:rPr>
          <w:spacing w:val="-5"/>
        </w:rPr>
        <w:t xml:space="preserve"> </w:t>
      </w:r>
      <w:r>
        <w:t>from</w:t>
      </w:r>
      <w:r>
        <w:rPr>
          <w:spacing w:val="-7"/>
        </w:rPr>
        <w:t xml:space="preserve"> </w:t>
      </w:r>
      <w:r>
        <w:rPr>
          <w:spacing w:val="-1"/>
        </w:rPr>
        <w:t>bitumen</w:t>
      </w:r>
      <w:r>
        <w:rPr>
          <w:spacing w:val="-6"/>
        </w:rPr>
        <w:t xml:space="preserve"> </w:t>
      </w:r>
      <w:r>
        <w:rPr>
          <w:spacing w:val="-1"/>
        </w:rPr>
        <w:t>products.</w:t>
      </w:r>
    </w:p>
    <w:p w14:paraId="66AFCFF6" w14:textId="77777777" w:rsidR="00BF52D8" w:rsidRDefault="00BF52D8" w:rsidP="00526973">
      <w:pPr>
        <w:tabs>
          <w:tab w:val="left" w:pos="284"/>
        </w:tabs>
        <w:spacing w:before="1"/>
        <w:jc w:val="both"/>
        <w:rPr>
          <w:rFonts w:ascii="Calibri" w:eastAsia="Calibri" w:hAnsi="Calibri" w:cs="Calibri"/>
          <w:sz w:val="20"/>
          <w:szCs w:val="20"/>
        </w:rPr>
      </w:pPr>
    </w:p>
    <w:p w14:paraId="01C9F513" w14:textId="487FA246" w:rsidR="00BF52D8" w:rsidRDefault="008D1CD1" w:rsidP="00526973">
      <w:pPr>
        <w:pStyle w:val="BodyText"/>
        <w:tabs>
          <w:tab w:val="left" w:pos="284"/>
        </w:tabs>
        <w:ind w:right="136"/>
        <w:jc w:val="both"/>
      </w:pPr>
      <w:r>
        <w:rPr>
          <w:spacing w:val="-1"/>
        </w:rPr>
        <w:t>Bitumen</w:t>
      </w:r>
      <w:r>
        <w:rPr>
          <w:spacing w:val="24"/>
        </w:rPr>
        <w:t xml:space="preserve"> </w:t>
      </w:r>
      <w:r>
        <w:rPr>
          <w:spacing w:val="-1"/>
        </w:rPr>
        <w:t>products</w:t>
      </w:r>
      <w:r>
        <w:rPr>
          <w:spacing w:val="22"/>
        </w:rPr>
        <w:t xml:space="preserve"> </w:t>
      </w:r>
      <w:r>
        <w:t>at</w:t>
      </w:r>
      <w:r>
        <w:rPr>
          <w:spacing w:val="24"/>
        </w:rPr>
        <w:t xml:space="preserve"> </w:t>
      </w:r>
      <w:r>
        <w:t>ambient</w:t>
      </w:r>
      <w:r>
        <w:rPr>
          <w:spacing w:val="24"/>
        </w:rPr>
        <w:t xml:space="preserve"> </w:t>
      </w:r>
      <w:r>
        <w:rPr>
          <w:spacing w:val="-1"/>
        </w:rPr>
        <w:t>temperatures</w:t>
      </w:r>
      <w:r>
        <w:rPr>
          <w:spacing w:val="23"/>
        </w:rPr>
        <w:t xml:space="preserve"> </w:t>
      </w:r>
      <w:r>
        <w:rPr>
          <w:spacing w:val="-1"/>
        </w:rPr>
        <w:t>normally</w:t>
      </w:r>
      <w:r>
        <w:rPr>
          <w:spacing w:val="25"/>
        </w:rPr>
        <w:t xml:space="preserve"> </w:t>
      </w:r>
      <w:r>
        <w:rPr>
          <w:spacing w:val="-1"/>
        </w:rPr>
        <w:t>present</w:t>
      </w:r>
      <w:r>
        <w:rPr>
          <w:spacing w:val="24"/>
        </w:rPr>
        <w:t xml:space="preserve"> </w:t>
      </w:r>
      <w:r>
        <w:t>no</w:t>
      </w:r>
      <w:r>
        <w:rPr>
          <w:spacing w:val="24"/>
        </w:rPr>
        <w:t xml:space="preserve"> </w:t>
      </w:r>
      <w:r>
        <w:rPr>
          <w:spacing w:val="-1"/>
        </w:rPr>
        <w:t>acute</w:t>
      </w:r>
      <w:r>
        <w:rPr>
          <w:spacing w:val="23"/>
        </w:rPr>
        <w:t xml:space="preserve"> </w:t>
      </w:r>
      <w:r>
        <w:rPr>
          <w:spacing w:val="-1"/>
        </w:rPr>
        <w:t>health</w:t>
      </w:r>
      <w:r>
        <w:rPr>
          <w:spacing w:val="25"/>
        </w:rPr>
        <w:t xml:space="preserve"> </w:t>
      </w:r>
      <w:r>
        <w:rPr>
          <w:spacing w:val="-1"/>
        </w:rPr>
        <w:t>hazards,</w:t>
      </w:r>
      <w:r>
        <w:rPr>
          <w:spacing w:val="24"/>
        </w:rPr>
        <w:t xml:space="preserve"> </w:t>
      </w:r>
      <w:r>
        <w:rPr>
          <w:spacing w:val="-1"/>
        </w:rPr>
        <w:t>if</w:t>
      </w:r>
      <w:r>
        <w:rPr>
          <w:spacing w:val="23"/>
        </w:rPr>
        <w:t xml:space="preserve"> </w:t>
      </w:r>
      <w:r>
        <w:rPr>
          <w:spacing w:val="-1"/>
        </w:rPr>
        <w:t>handled</w:t>
      </w:r>
      <w:r>
        <w:rPr>
          <w:spacing w:val="24"/>
        </w:rPr>
        <w:t xml:space="preserve"> </w:t>
      </w:r>
      <w:r>
        <w:rPr>
          <w:spacing w:val="-1"/>
        </w:rPr>
        <w:t>in</w:t>
      </w:r>
      <w:r>
        <w:rPr>
          <w:spacing w:val="105"/>
          <w:w w:val="99"/>
        </w:rPr>
        <w:t xml:space="preserve"> </w:t>
      </w:r>
      <w:r>
        <w:rPr>
          <w:spacing w:val="-1"/>
        </w:rPr>
        <w:t>small</w:t>
      </w:r>
      <w:r>
        <w:rPr>
          <w:spacing w:val="12"/>
        </w:rPr>
        <w:t xml:space="preserve"> </w:t>
      </w:r>
      <w:r>
        <w:rPr>
          <w:spacing w:val="-1"/>
        </w:rPr>
        <w:t>quantities</w:t>
      </w:r>
      <w:r>
        <w:rPr>
          <w:spacing w:val="8"/>
        </w:rPr>
        <w:t xml:space="preserve"> </w:t>
      </w:r>
      <w:r>
        <w:rPr>
          <w:spacing w:val="-1"/>
        </w:rPr>
        <w:t>causing</w:t>
      </w:r>
      <w:r>
        <w:rPr>
          <w:spacing w:val="10"/>
        </w:rPr>
        <w:t xml:space="preserve"> </w:t>
      </w:r>
      <w:r>
        <w:t>no</w:t>
      </w:r>
      <w:r>
        <w:rPr>
          <w:spacing w:val="10"/>
        </w:rPr>
        <w:t xml:space="preserve"> </w:t>
      </w:r>
      <w:r>
        <w:t>risk</w:t>
      </w:r>
      <w:r>
        <w:rPr>
          <w:spacing w:val="11"/>
        </w:rPr>
        <w:t xml:space="preserve"> </w:t>
      </w:r>
      <w:r>
        <w:t>of</w:t>
      </w:r>
      <w:r>
        <w:rPr>
          <w:spacing w:val="11"/>
        </w:rPr>
        <w:t xml:space="preserve"> </w:t>
      </w:r>
      <w:r>
        <w:rPr>
          <w:spacing w:val="-1"/>
        </w:rPr>
        <w:t>manual</w:t>
      </w:r>
      <w:r>
        <w:rPr>
          <w:spacing w:val="9"/>
        </w:rPr>
        <w:t xml:space="preserve"> </w:t>
      </w:r>
      <w:r>
        <w:rPr>
          <w:spacing w:val="-1"/>
        </w:rPr>
        <w:t>handling</w:t>
      </w:r>
      <w:r>
        <w:rPr>
          <w:spacing w:val="12"/>
        </w:rPr>
        <w:t xml:space="preserve"> </w:t>
      </w:r>
      <w:r>
        <w:rPr>
          <w:spacing w:val="-1"/>
        </w:rPr>
        <w:t>injuries.</w:t>
      </w:r>
      <w:r>
        <w:rPr>
          <w:spacing w:val="9"/>
        </w:rPr>
        <w:t xml:space="preserve"> </w:t>
      </w:r>
      <w:r>
        <w:t>However,</w:t>
      </w:r>
      <w:r>
        <w:rPr>
          <w:spacing w:val="11"/>
        </w:rPr>
        <w:t xml:space="preserve"> </w:t>
      </w:r>
      <w:r>
        <w:rPr>
          <w:spacing w:val="-1"/>
        </w:rPr>
        <w:t>bitumen</w:t>
      </w:r>
      <w:r>
        <w:rPr>
          <w:spacing w:val="10"/>
        </w:rPr>
        <w:t xml:space="preserve"> </w:t>
      </w:r>
      <w:r>
        <w:rPr>
          <w:spacing w:val="-1"/>
        </w:rPr>
        <w:t>is</w:t>
      </w:r>
      <w:r>
        <w:rPr>
          <w:spacing w:val="11"/>
        </w:rPr>
        <w:t xml:space="preserve"> </w:t>
      </w:r>
      <w:r>
        <w:rPr>
          <w:spacing w:val="-1"/>
        </w:rPr>
        <w:t>normally</w:t>
      </w:r>
      <w:r>
        <w:rPr>
          <w:spacing w:val="11"/>
        </w:rPr>
        <w:t xml:space="preserve"> </w:t>
      </w:r>
      <w:r>
        <w:rPr>
          <w:spacing w:val="-1"/>
        </w:rPr>
        <w:t>handled</w:t>
      </w:r>
      <w:r>
        <w:rPr>
          <w:spacing w:val="10"/>
        </w:rPr>
        <w:t xml:space="preserve"> </w:t>
      </w:r>
      <w:r>
        <w:t>at</w:t>
      </w:r>
      <w:r>
        <w:rPr>
          <w:spacing w:val="103"/>
          <w:w w:val="99"/>
        </w:rPr>
        <w:t xml:space="preserve"> </w:t>
      </w:r>
      <w:r>
        <w:rPr>
          <w:spacing w:val="-1"/>
        </w:rPr>
        <w:t>elevated</w:t>
      </w:r>
      <w:r>
        <w:rPr>
          <w:spacing w:val="20"/>
        </w:rPr>
        <w:t xml:space="preserve"> </w:t>
      </w:r>
      <w:r>
        <w:t>temperatures</w:t>
      </w:r>
      <w:r>
        <w:rPr>
          <w:spacing w:val="19"/>
        </w:rPr>
        <w:t xml:space="preserve"> </w:t>
      </w:r>
      <w:r>
        <w:rPr>
          <w:spacing w:val="-1"/>
        </w:rPr>
        <w:t>when</w:t>
      </w:r>
      <w:r>
        <w:rPr>
          <w:spacing w:val="22"/>
        </w:rPr>
        <w:t xml:space="preserve"> </w:t>
      </w:r>
      <w:r>
        <w:rPr>
          <w:spacing w:val="-1"/>
        </w:rPr>
        <w:t>its</w:t>
      </w:r>
      <w:r>
        <w:rPr>
          <w:spacing w:val="18"/>
        </w:rPr>
        <w:t xml:space="preserve"> </w:t>
      </w:r>
      <w:r>
        <w:rPr>
          <w:spacing w:val="-1"/>
        </w:rPr>
        <w:t>physical</w:t>
      </w:r>
      <w:r>
        <w:rPr>
          <w:spacing w:val="20"/>
        </w:rPr>
        <w:t xml:space="preserve"> </w:t>
      </w:r>
      <w:r>
        <w:rPr>
          <w:spacing w:val="-1"/>
        </w:rPr>
        <w:t>state</w:t>
      </w:r>
      <w:r>
        <w:rPr>
          <w:spacing w:val="18"/>
        </w:rPr>
        <w:t xml:space="preserve"> </w:t>
      </w:r>
      <w:r>
        <w:t>changes</w:t>
      </w:r>
      <w:r>
        <w:rPr>
          <w:spacing w:val="19"/>
        </w:rPr>
        <w:t xml:space="preserve"> </w:t>
      </w:r>
      <w:r>
        <w:t>to</w:t>
      </w:r>
      <w:r>
        <w:rPr>
          <w:spacing w:val="20"/>
        </w:rPr>
        <w:t xml:space="preserve"> </w:t>
      </w:r>
      <w:r>
        <w:rPr>
          <w:spacing w:val="-1"/>
        </w:rPr>
        <w:t>liquid,</w:t>
      </w:r>
      <w:r>
        <w:rPr>
          <w:spacing w:val="20"/>
        </w:rPr>
        <w:t xml:space="preserve"> </w:t>
      </w:r>
      <w:r>
        <w:rPr>
          <w:spacing w:val="-1"/>
        </w:rPr>
        <w:t>which</w:t>
      </w:r>
      <w:r>
        <w:rPr>
          <w:spacing w:val="20"/>
        </w:rPr>
        <w:t xml:space="preserve"> </w:t>
      </w:r>
      <w:r>
        <w:rPr>
          <w:spacing w:val="-1"/>
        </w:rPr>
        <w:t>can</w:t>
      </w:r>
      <w:r>
        <w:rPr>
          <w:spacing w:val="21"/>
        </w:rPr>
        <w:t xml:space="preserve"> </w:t>
      </w:r>
      <w:r>
        <w:rPr>
          <w:spacing w:val="-1"/>
        </w:rPr>
        <w:t>cause</w:t>
      </w:r>
      <w:r>
        <w:rPr>
          <w:spacing w:val="18"/>
        </w:rPr>
        <w:t xml:space="preserve"> </w:t>
      </w:r>
      <w:r>
        <w:rPr>
          <w:spacing w:val="-1"/>
        </w:rPr>
        <w:t>burns.</w:t>
      </w:r>
      <w:r>
        <w:rPr>
          <w:spacing w:val="20"/>
        </w:rPr>
        <w:t xml:space="preserve"> </w:t>
      </w:r>
      <w:r>
        <w:t>In</w:t>
      </w:r>
      <w:r>
        <w:rPr>
          <w:spacing w:val="20"/>
        </w:rPr>
        <w:t xml:space="preserve"> </w:t>
      </w:r>
      <w:r>
        <w:rPr>
          <w:spacing w:val="-1"/>
        </w:rPr>
        <w:t>addition,</w:t>
      </w:r>
      <w:r>
        <w:rPr>
          <w:spacing w:val="71"/>
          <w:w w:val="99"/>
        </w:rPr>
        <w:t xml:space="preserve"> </w:t>
      </w:r>
      <w:r>
        <w:rPr>
          <w:spacing w:val="-1"/>
        </w:rPr>
        <w:t>heated</w:t>
      </w:r>
      <w:r>
        <w:rPr>
          <w:spacing w:val="8"/>
        </w:rPr>
        <w:t xml:space="preserve"> </w:t>
      </w:r>
      <w:r>
        <w:rPr>
          <w:spacing w:val="-1"/>
        </w:rPr>
        <w:t>bitumen</w:t>
      </w:r>
      <w:r>
        <w:rPr>
          <w:spacing w:val="11"/>
        </w:rPr>
        <w:t xml:space="preserve"> </w:t>
      </w:r>
      <w:r>
        <w:t>gives</w:t>
      </w:r>
      <w:r>
        <w:rPr>
          <w:spacing w:val="7"/>
        </w:rPr>
        <w:t xml:space="preserve"> </w:t>
      </w:r>
      <w:r>
        <w:t>off</w:t>
      </w:r>
      <w:r>
        <w:rPr>
          <w:spacing w:val="9"/>
        </w:rPr>
        <w:t xml:space="preserve"> </w:t>
      </w:r>
      <w:r>
        <w:rPr>
          <w:spacing w:val="-1"/>
        </w:rPr>
        <w:t>fumes</w:t>
      </w:r>
      <w:r>
        <w:rPr>
          <w:spacing w:val="9"/>
        </w:rPr>
        <w:t xml:space="preserve"> </w:t>
      </w:r>
      <w:r>
        <w:rPr>
          <w:spacing w:val="-1"/>
        </w:rPr>
        <w:t>which</w:t>
      </w:r>
      <w:r>
        <w:rPr>
          <w:spacing w:val="8"/>
        </w:rPr>
        <w:t xml:space="preserve"> </w:t>
      </w:r>
      <w:r>
        <w:rPr>
          <w:spacing w:val="-1"/>
        </w:rPr>
        <w:t>it</w:t>
      </w:r>
      <w:r>
        <w:rPr>
          <w:spacing w:val="11"/>
        </w:rPr>
        <w:t xml:space="preserve"> </w:t>
      </w:r>
      <w:r>
        <w:rPr>
          <w:spacing w:val="-1"/>
        </w:rPr>
        <w:t>is</w:t>
      </w:r>
      <w:r>
        <w:rPr>
          <w:spacing w:val="9"/>
        </w:rPr>
        <w:t xml:space="preserve"> </w:t>
      </w:r>
      <w:r>
        <w:rPr>
          <w:spacing w:val="-1"/>
        </w:rPr>
        <w:t>undesirable</w:t>
      </w:r>
      <w:r>
        <w:rPr>
          <w:spacing w:val="7"/>
        </w:rPr>
        <w:t xml:space="preserve"> </w:t>
      </w:r>
      <w:r>
        <w:t>to</w:t>
      </w:r>
      <w:r>
        <w:rPr>
          <w:spacing w:val="7"/>
        </w:rPr>
        <w:t xml:space="preserve"> </w:t>
      </w:r>
      <w:r>
        <w:t>inhale.</w:t>
      </w:r>
      <w:r>
        <w:rPr>
          <w:spacing w:val="8"/>
        </w:rPr>
        <w:t xml:space="preserve"> </w:t>
      </w:r>
      <w:r>
        <w:rPr>
          <w:spacing w:val="-1"/>
        </w:rPr>
        <w:t>Additionally,</w:t>
      </w:r>
      <w:r>
        <w:rPr>
          <w:spacing w:val="9"/>
        </w:rPr>
        <w:t xml:space="preserve"> </w:t>
      </w:r>
      <w:r>
        <w:rPr>
          <w:spacing w:val="-1"/>
        </w:rPr>
        <w:t>very</w:t>
      </w:r>
      <w:r>
        <w:rPr>
          <w:spacing w:val="10"/>
        </w:rPr>
        <w:t xml:space="preserve"> </w:t>
      </w:r>
      <w:r>
        <w:t>small</w:t>
      </w:r>
      <w:r>
        <w:rPr>
          <w:spacing w:val="8"/>
        </w:rPr>
        <w:t xml:space="preserve"> </w:t>
      </w:r>
      <w:r>
        <w:rPr>
          <w:spacing w:val="-1"/>
        </w:rPr>
        <w:t>quantities</w:t>
      </w:r>
      <w:r>
        <w:rPr>
          <w:spacing w:val="8"/>
        </w:rPr>
        <w:t xml:space="preserve"> </w:t>
      </w:r>
      <w:r>
        <w:rPr>
          <w:spacing w:val="1"/>
        </w:rPr>
        <w:t>of</w:t>
      </w:r>
      <w:r>
        <w:rPr>
          <w:spacing w:val="95"/>
          <w:w w:val="99"/>
        </w:rPr>
        <w:t xml:space="preserve"> </w:t>
      </w:r>
      <w:r>
        <w:rPr>
          <w:spacing w:val="-1"/>
        </w:rPr>
        <w:t>Hydrogen</w:t>
      </w:r>
      <w:r>
        <w:rPr>
          <w:spacing w:val="27"/>
        </w:rPr>
        <w:t xml:space="preserve"> </w:t>
      </w:r>
      <w:r>
        <w:rPr>
          <w:spacing w:val="-1"/>
        </w:rPr>
        <w:t>Sulphide</w:t>
      </w:r>
      <w:r>
        <w:rPr>
          <w:spacing w:val="26"/>
        </w:rPr>
        <w:t xml:space="preserve"> </w:t>
      </w:r>
      <w:r>
        <w:rPr>
          <w:spacing w:val="-1"/>
        </w:rPr>
        <w:t>can</w:t>
      </w:r>
      <w:r>
        <w:rPr>
          <w:spacing w:val="27"/>
        </w:rPr>
        <w:t xml:space="preserve"> </w:t>
      </w:r>
      <w:r>
        <w:t>be</w:t>
      </w:r>
      <w:r>
        <w:rPr>
          <w:spacing w:val="26"/>
        </w:rPr>
        <w:t xml:space="preserve"> </w:t>
      </w:r>
      <w:r>
        <w:rPr>
          <w:spacing w:val="-1"/>
        </w:rPr>
        <w:t>present</w:t>
      </w:r>
      <w:r>
        <w:rPr>
          <w:spacing w:val="26"/>
        </w:rPr>
        <w:t xml:space="preserve"> </w:t>
      </w:r>
      <w:r>
        <w:rPr>
          <w:spacing w:val="-1"/>
        </w:rPr>
        <w:t>in</w:t>
      </w:r>
      <w:r>
        <w:rPr>
          <w:spacing w:val="28"/>
        </w:rPr>
        <w:t xml:space="preserve"> </w:t>
      </w:r>
      <w:r>
        <w:rPr>
          <w:spacing w:val="-1"/>
        </w:rPr>
        <w:t>certain</w:t>
      </w:r>
      <w:r>
        <w:rPr>
          <w:spacing w:val="27"/>
        </w:rPr>
        <w:t xml:space="preserve"> </w:t>
      </w:r>
      <w:r>
        <w:t>types</w:t>
      </w:r>
      <w:r>
        <w:rPr>
          <w:spacing w:val="26"/>
        </w:rPr>
        <w:t xml:space="preserve"> </w:t>
      </w:r>
      <w:r>
        <w:t>of</w:t>
      </w:r>
      <w:r>
        <w:rPr>
          <w:spacing w:val="25"/>
        </w:rPr>
        <w:t xml:space="preserve"> </w:t>
      </w:r>
      <w:r>
        <w:rPr>
          <w:spacing w:val="-1"/>
        </w:rPr>
        <w:t>bitumen.</w:t>
      </w:r>
      <w:r>
        <w:rPr>
          <w:spacing w:val="27"/>
        </w:rPr>
        <w:t xml:space="preserve"> </w:t>
      </w:r>
      <w:r w:rsidR="00C130D9">
        <w:rPr>
          <w:spacing w:val="-1"/>
        </w:rPr>
        <w:t>Therefore,</w:t>
      </w:r>
      <w:r>
        <w:rPr>
          <w:spacing w:val="26"/>
        </w:rPr>
        <w:t xml:space="preserve"> </w:t>
      </w:r>
      <w:r>
        <w:t>any</w:t>
      </w:r>
      <w:r>
        <w:rPr>
          <w:spacing w:val="27"/>
        </w:rPr>
        <w:t xml:space="preserve"> </w:t>
      </w:r>
      <w:r>
        <w:rPr>
          <w:spacing w:val="-1"/>
        </w:rPr>
        <w:t>confined</w:t>
      </w:r>
      <w:r>
        <w:rPr>
          <w:spacing w:val="28"/>
        </w:rPr>
        <w:t xml:space="preserve"> </w:t>
      </w:r>
      <w:r>
        <w:t>or</w:t>
      </w:r>
      <w:r>
        <w:rPr>
          <w:spacing w:val="26"/>
        </w:rPr>
        <w:t xml:space="preserve"> </w:t>
      </w:r>
      <w:r>
        <w:rPr>
          <w:spacing w:val="-1"/>
        </w:rPr>
        <w:t>enclosed</w:t>
      </w:r>
      <w:r>
        <w:rPr>
          <w:spacing w:val="87"/>
          <w:w w:val="99"/>
        </w:rPr>
        <w:t xml:space="preserve"> </w:t>
      </w:r>
      <w:r>
        <w:rPr>
          <w:spacing w:val="-1"/>
        </w:rPr>
        <w:t>space</w:t>
      </w:r>
      <w:r>
        <w:rPr>
          <w:spacing w:val="-7"/>
        </w:rPr>
        <w:t xml:space="preserve"> </w:t>
      </w:r>
      <w:r>
        <w:t>where</w:t>
      </w:r>
      <w:r>
        <w:rPr>
          <w:spacing w:val="-6"/>
        </w:rPr>
        <w:t xml:space="preserve"> </w:t>
      </w:r>
      <w:r>
        <w:rPr>
          <w:spacing w:val="-1"/>
        </w:rPr>
        <w:t>bitumen</w:t>
      </w:r>
      <w:r>
        <w:rPr>
          <w:spacing w:val="-4"/>
        </w:rPr>
        <w:t xml:space="preserve"> </w:t>
      </w:r>
      <w:r>
        <w:rPr>
          <w:spacing w:val="-1"/>
        </w:rPr>
        <w:t>is</w:t>
      </w:r>
      <w:r>
        <w:rPr>
          <w:spacing w:val="-6"/>
        </w:rPr>
        <w:t xml:space="preserve"> </w:t>
      </w:r>
      <w:r>
        <w:t>used</w:t>
      </w:r>
      <w:r>
        <w:rPr>
          <w:spacing w:val="-5"/>
        </w:rPr>
        <w:t xml:space="preserve"> </w:t>
      </w:r>
      <w:r>
        <w:rPr>
          <w:spacing w:val="-1"/>
        </w:rPr>
        <w:t>should</w:t>
      </w:r>
      <w:r>
        <w:rPr>
          <w:spacing w:val="-4"/>
        </w:rPr>
        <w:t xml:space="preserve"> </w:t>
      </w:r>
      <w:r>
        <w:t>be</w:t>
      </w:r>
      <w:r>
        <w:rPr>
          <w:spacing w:val="-6"/>
        </w:rPr>
        <w:t xml:space="preserve"> </w:t>
      </w:r>
      <w:r>
        <w:rPr>
          <w:spacing w:val="-1"/>
        </w:rPr>
        <w:t>regarded</w:t>
      </w:r>
      <w:r>
        <w:rPr>
          <w:spacing w:val="-5"/>
        </w:rPr>
        <w:t xml:space="preserve"> </w:t>
      </w:r>
      <w:r>
        <w:t>as</w:t>
      </w:r>
      <w:r>
        <w:rPr>
          <w:spacing w:val="-6"/>
        </w:rPr>
        <w:t xml:space="preserve"> </w:t>
      </w:r>
      <w:r>
        <w:rPr>
          <w:spacing w:val="-1"/>
        </w:rPr>
        <w:t>hazardous.</w:t>
      </w:r>
    </w:p>
    <w:p w14:paraId="3BCB922D" w14:textId="77777777" w:rsidR="00BF52D8" w:rsidRDefault="00BF52D8" w:rsidP="00526973">
      <w:pPr>
        <w:tabs>
          <w:tab w:val="left" w:pos="284"/>
        </w:tabs>
        <w:spacing w:before="1"/>
        <w:jc w:val="both"/>
        <w:rPr>
          <w:rFonts w:ascii="Calibri" w:eastAsia="Calibri" w:hAnsi="Calibri" w:cs="Calibri"/>
          <w:sz w:val="20"/>
          <w:szCs w:val="20"/>
        </w:rPr>
      </w:pPr>
    </w:p>
    <w:p w14:paraId="0BB38BA4" w14:textId="7E32C0EA" w:rsidR="00BF52D8" w:rsidRDefault="008D1CD1" w:rsidP="00526973">
      <w:pPr>
        <w:pStyle w:val="BodyText"/>
        <w:tabs>
          <w:tab w:val="left" w:pos="284"/>
        </w:tabs>
        <w:ind w:right="136"/>
        <w:jc w:val="both"/>
      </w:pPr>
      <w:r>
        <w:rPr>
          <w:spacing w:val="-1"/>
        </w:rPr>
        <w:t>The</w:t>
      </w:r>
      <w:r>
        <w:rPr>
          <w:spacing w:val="30"/>
        </w:rPr>
        <w:t xml:space="preserve"> </w:t>
      </w:r>
      <w:r>
        <w:rPr>
          <w:spacing w:val="-1"/>
        </w:rPr>
        <w:t>following</w:t>
      </w:r>
      <w:r>
        <w:rPr>
          <w:spacing w:val="32"/>
        </w:rPr>
        <w:t xml:space="preserve"> </w:t>
      </w:r>
      <w:r>
        <w:rPr>
          <w:spacing w:val="-1"/>
        </w:rPr>
        <w:t>limits</w:t>
      </w:r>
      <w:r>
        <w:rPr>
          <w:spacing w:val="31"/>
        </w:rPr>
        <w:t xml:space="preserve"> </w:t>
      </w:r>
      <w:r>
        <w:rPr>
          <w:spacing w:val="-1"/>
        </w:rPr>
        <w:t>for</w:t>
      </w:r>
      <w:r>
        <w:rPr>
          <w:spacing w:val="32"/>
        </w:rPr>
        <w:t xml:space="preserve"> </w:t>
      </w:r>
      <w:r>
        <w:t>the</w:t>
      </w:r>
      <w:r>
        <w:rPr>
          <w:spacing w:val="31"/>
        </w:rPr>
        <w:t xml:space="preserve"> </w:t>
      </w:r>
      <w:r>
        <w:rPr>
          <w:spacing w:val="-1"/>
        </w:rPr>
        <w:t>use</w:t>
      </w:r>
      <w:r>
        <w:rPr>
          <w:spacing w:val="31"/>
        </w:rPr>
        <w:t xml:space="preserve"> </w:t>
      </w:r>
      <w:r>
        <w:t>of</w:t>
      </w:r>
      <w:r>
        <w:rPr>
          <w:spacing w:val="30"/>
        </w:rPr>
        <w:t xml:space="preserve"> </w:t>
      </w:r>
      <w:r>
        <w:rPr>
          <w:spacing w:val="-1"/>
        </w:rPr>
        <w:t>Asphalt/petroleum</w:t>
      </w:r>
      <w:r>
        <w:rPr>
          <w:spacing w:val="31"/>
        </w:rPr>
        <w:t xml:space="preserve"> </w:t>
      </w:r>
      <w:r>
        <w:t>fumes</w:t>
      </w:r>
      <w:r>
        <w:rPr>
          <w:spacing w:val="31"/>
        </w:rPr>
        <w:t xml:space="preserve"> </w:t>
      </w:r>
      <w:r>
        <w:t>are</w:t>
      </w:r>
      <w:r>
        <w:rPr>
          <w:spacing w:val="31"/>
        </w:rPr>
        <w:t xml:space="preserve"> </w:t>
      </w:r>
      <w:r>
        <w:rPr>
          <w:spacing w:val="-1"/>
        </w:rPr>
        <w:t>taken</w:t>
      </w:r>
      <w:r>
        <w:rPr>
          <w:spacing w:val="33"/>
        </w:rPr>
        <w:t xml:space="preserve"> </w:t>
      </w:r>
      <w:r>
        <w:rPr>
          <w:spacing w:val="-1"/>
        </w:rPr>
        <w:t>from</w:t>
      </w:r>
      <w:r>
        <w:rPr>
          <w:spacing w:val="31"/>
        </w:rPr>
        <w:t xml:space="preserve"> </w:t>
      </w:r>
      <w:r>
        <w:t>the</w:t>
      </w:r>
      <w:r>
        <w:rPr>
          <w:spacing w:val="31"/>
        </w:rPr>
        <w:t xml:space="preserve"> </w:t>
      </w:r>
      <w:r>
        <w:rPr>
          <w:spacing w:val="-1"/>
        </w:rPr>
        <w:t>Health</w:t>
      </w:r>
      <w:r>
        <w:rPr>
          <w:spacing w:val="32"/>
        </w:rPr>
        <w:t xml:space="preserve"> </w:t>
      </w:r>
      <w:r>
        <w:t>and</w:t>
      </w:r>
      <w:r>
        <w:rPr>
          <w:spacing w:val="30"/>
        </w:rPr>
        <w:t xml:space="preserve"> </w:t>
      </w:r>
      <w:r>
        <w:rPr>
          <w:spacing w:val="-1"/>
        </w:rPr>
        <w:t>Safety</w:t>
      </w:r>
      <w:r>
        <w:rPr>
          <w:spacing w:val="89"/>
          <w:w w:val="99"/>
        </w:rPr>
        <w:t xml:space="preserve"> </w:t>
      </w:r>
      <w:r>
        <w:rPr>
          <w:spacing w:val="-1"/>
        </w:rPr>
        <w:t>Executive</w:t>
      </w:r>
      <w:r>
        <w:rPr>
          <w:spacing w:val="-4"/>
        </w:rPr>
        <w:t xml:space="preserve"> </w:t>
      </w:r>
      <w:r>
        <w:rPr>
          <w:spacing w:val="-1"/>
        </w:rPr>
        <w:t>Guidance</w:t>
      </w:r>
      <w:r>
        <w:rPr>
          <w:spacing w:val="-7"/>
        </w:rPr>
        <w:t xml:space="preserve"> </w:t>
      </w:r>
      <w:r>
        <w:t>Note</w:t>
      </w:r>
      <w:r>
        <w:rPr>
          <w:spacing w:val="-6"/>
        </w:rPr>
        <w:t xml:space="preserve"> </w:t>
      </w:r>
      <w:r>
        <w:t>EH40</w:t>
      </w:r>
      <w:r>
        <w:rPr>
          <w:spacing w:val="-6"/>
        </w:rPr>
        <w:t xml:space="preserve"> </w:t>
      </w:r>
      <w:r>
        <w:rPr>
          <w:spacing w:val="-1"/>
        </w:rPr>
        <w:t>Occupational</w:t>
      </w:r>
      <w:r>
        <w:rPr>
          <w:spacing w:val="-5"/>
        </w:rPr>
        <w:t xml:space="preserve"> </w:t>
      </w:r>
      <w:r>
        <w:rPr>
          <w:spacing w:val="-1"/>
        </w:rPr>
        <w:t>Exposure</w:t>
      </w:r>
      <w:r>
        <w:rPr>
          <w:spacing w:val="-6"/>
        </w:rPr>
        <w:t xml:space="preserve"> </w:t>
      </w:r>
      <w:r>
        <w:t>Limits</w:t>
      </w:r>
      <w:r>
        <w:rPr>
          <w:spacing w:val="-6"/>
        </w:rPr>
        <w:t xml:space="preserve"> </w:t>
      </w:r>
      <w:r>
        <w:rPr>
          <w:spacing w:val="-1"/>
        </w:rPr>
        <w:t>2001.</w:t>
      </w:r>
      <w:r>
        <w:rPr>
          <w:spacing w:val="-4"/>
        </w:rPr>
        <w:t xml:space="preserve"> </w:t>
      </w:r>
      <w:r>
        <w:rPr>
          <w:spacing w:val="-1"/>
        </w:rPr>
        <w:t>UK</w:t>
      </w:r>
      <w:r>
        <w:rPr>
          <w:spacing w:val="-6"/>
        </w:rPr>
        <w:t xml:space="preserve"> </w:t>
      </w:r>
      <w:r>
        <w:rPr>
          <w:spacing w:val="-1"/>
        </w:rPr>
        <w:t>occupational</w:t>
      </w:r>
      <w:r>
        <w:rPr>
          <w:spacing w:val="-5"/>
        </w:rPr>
        <w:t xml:space="preserve"> </w:t>
      </w:r>
      <w:r>
        <w:t>exposure</w:t>
      </w:r>
      <w:r>
        <w:rPr>
          <w:spacing w:val="-7"/>
        </w:rPr>
        <w:t xml:space="preserve"> </w:t>
      </w:r>
      <w:r>
        <w:rPr>
          <w:spacing w:val="-1"/>
        </w:rPr>
        <w:t>standards</w:t>
      </w:r>
      <w:r>
        <w:rPr>
          <w:spacing w:val="97"/>
          <w:w w:val="99"/>
        </w:rPr>
        <w:t xml:space="preserve"> </w:t>
      </w:r>
      <w:r>
        <w:rPr>
          <w:spacing w:val="-1"/>
        </w:rPr>
        <w:t>state</w:t>
      </w:r>
      <w:r>
        <w:rPr>
          <w:spacing w:val="-6"/>
        </w:rPr>
        <w:t xml:space="preserve"> </w:t>
      </w:r>
      <w:r>
        <w:rPr>
          <w:spacing w:val="-1"/>
        </w:rPr>
        <w:t>5mg/cubic</w:t>
      </w:r>
      <w:r>
        <w:rPr>
          <w:spacing w:val="-2"/>
        </w:rPr>
        <w:t xml:space="preserve"> </w:t>
      </w:r>
      <w:r>
        <w:rPr>
          <w:spacing w:val="-1"/>
        </w:rPr>
        <w:t>meter</w:t>
      </w:r>
      <w:r>
        <w:rPr>
          <w:spacing w:val="-4"/>
        </w:rPr>
        <w:t xml:space="preserve"> </w:t>
      </w:r>
      <w:r>
        <w:t>over</w:t>
      </w:r>
      <w:r>
        <w:rPr>
          <w:spacing w:val="-5"/>
        </w:rPr>
        <w:t xml:space="preserve"> </w:t>
      </w:r>
      <w:r w:rsidR="00C130D9">
        <w:t>8</w:t>
      </w:r>
      <w:r w:rsidR="00C130D9">
        <w:rPr>
          <w:spacing w:val="-2"/>
        </w:rPr>
        <w:t>-hour</w:t>
      </w:r>
      <w:r>
        <w:rPr>
          <w:spacing w:val="-4"/>
        </w:rPr>
        <w:t xml:space="preserve"> </w:t>
      </w:r>
      <w:r>
        <w:rPr>
          <w:spacing w:val="-1"/>
        </w:rPr>
        <w:t>Time</w:t>
      </w:r>
      <w:r>
        <w:rPr>
          <w:spacing w:val="-3"/>
        </w:rPr>
        <w:t xml:space="preserve"> </w:t>
      </w:r>
      <w:r>
        <w:rPr>
          <w:spacing w:val="-1"/>
        </w:rPr>
        <w:t>Weighted</w:t>
      </w:r>
      <w:r>
        <w:rPr>
          <w:spacing w:val="-3"/>
        </w:rPr>
        <w:t xml:space="preserve"> </w:t>
      </w:r>
      <w:r>
        <w:rPr>
          <w:spacing w:val="-1"/>
        </w:rPr>
        <w:t>Average</w:t>
      </w:r>
      <w:r>
        <w:rPr>
          <w:spacing w:val="-2"/>
        </w:rPr>
        <w:t xml:space="preserve"> </w:t>
      </w:r>
      <w:r>
        <w:rPr>
          <w:spacing w:val="-1"/>
        </w:rPr>
        <w:t>(TWA)</w:t>
      </w:r>
      <w:r>
        <w:rPr>
          <w:spacing w:val="-6"/>
        </w:rPr>
        <w:t xml:space="preserve"> </w:t>
      </w:r>
      <w:r>
        <w:t>or</w:t>
      </w:r>
      <w:r>
        <w:rPr>
          <w:spacing w:val="-4"/>
        </w:rPr>
        <w:t xml:space="preserve"> </w:t>
      </w:r>
      <w:r>
        <w:rPr>
          <w:spacing w:val="-1"/>
        </w:rPr>
        <w:t>10mg/cubic</w:t>
      </w:r>
      <w:r>
        <w:rPr>
          <w:spacing w:val="-2"/>
        </w:rPr>
        <w:t xml:space="preserve"> </w:t>
      </w:r>
      <w:r>
        <w:rPr>
          <w:spacing w:val="-1"/>
        </w:rPr>
        <w:t>meter</w:t>
      </w:r>
      <w:r>
        <w:rPr>
          <w:spacing w:val="-4"/>
        </w:rPr>
        <w:t xml:space="preserve"> </w:t>
      </w:r>
      <w:r>
        <w:rPr>
          <w:spacing w:val="-1"/>
        </w:rPr>
        <w:t>over</w:t>
      </w:r>
      <w:r>
        <w:rPr>
          <w:spacing w:val="-5"/>
        </w:rPr>
        <w:t xml:space="preserve"> </w:t>
      </w:r>
      <w:r>
        <w:rPr>
          <w:spacing w:val="1"/>
        </w:rPr>
        <w:t>15</w:t>
      </w:r>
      <w:r>
        <w:rPr>
          <w:spacing w:val="-4"/>
        </w:rPr>
        <w:t xml:space="preserve"> </w:t>
      </w:r>
      <w:r>
        <w:rPr>
          <w:spacing w:val="-1"/>
        </w:rPr>
        <w:t>minute</w:t>
      </w:r>
      <w:r>
        <w:rPr>
          <w:spacing w:val="93"/>
          <w:w w:val="99"/>
        </w:rPr>
        <w:t xml:space="preserve"> </w:t>
      </w:r>
      <w:r>
        <w:rPr>
          <w:spacing w:val="-1"/>
        </w:rPr>
        <w:t>(TWA).</w:t>
      </w:r>
      <w:r>
        <w:rPr>
          <w:spacing w:val="40"/>
        </w:rPr>
        <w:t xml:space="preserve"> </w:t>
      </w:r>
      <w:r>
        <w:rPr>
          <w:spacing w:val="-1"/>
        </w:rPr>
        <w:t>These</w:t>
      </w:r>
      <w:r>
        <w:rPr>
          <w:spacing w:val="43"/>
        </w:rPr>
        <w:t xml:space="preserve"> </w:t>
      </w:r>
      <w:r>
        <w:rPr>
          <w:spacing w:val="-1"/>
        </w:rPr>
        <w:t>figures</w:t>
      </w:r>
      <w:r>
        <w:rPr>
          <w:spacing w:val="39"/>
        </w:rPr>
        <w:t xml:space="preserve"> </w:t>
      </w:r>
      <w:r>
        <w:rPr>
          <w:spacing w:val="-1"/>
        </w:rPr>
        <w:t>can</w:t>
      </w:r>
      <w:r>
        <w:rPr>
          <w:spacing w:val="42"/>
        </w:rPr>
        <w:t xml:space="preserve"> </w:t>
      </w:r>
      <w:r>
        <w:t>be</w:t>
      </w:r>
      <w:r>
        <w:rPr>
          <w:spacing w:val="42"/>
        </w:rPr>
        <w:t xml:space="preserve"> </w:t>
      </w:r>
      <w:r>
        <w:rPr>
          <w:spacing w:val="-1"/>
        </w:rPr>
        <w:t>used</w:t>
      </w:r>
      <w:r>
        <w:rPr>
          <w:spacing w:val="42"/>
        </w:rPr>
        <w:t xml:space="preserve"> </w:t>
      </w:r>
      <w:r>
        <w:t>where</w:t>
      </w:r>
      <w:r>
        <w:rPr>
          <w:spacing w:val="40"/>
        </w:rPr>
        <w:t xml:space="preserve"> </w:t>
      </w:r>
      <w:r>
        <w:rPr>
          <w:spacing w:val="-1"/>
        </w:rPr>
        <w:t>carrying</w:t>
      </w:r>
      <w:r>
        <w:rPr>
          <w:spacing w:val="41"/>
        </w:rPr>
        <w:t xml:space="preserve"> </w:t>
      </w:r>
      <w:r>
        <w:t>out</w:t>
      </w:r>
      <w:r>
        <w:rPr>
          <w:spacing w:val="41"/>
        </w:rPr>
        <w:t xml:space="preserve"> </w:t>
      </w:r>
      <w:r>
        <w:t>Control</w:t>
      </w:r>
      <w:r>
        <w:rPr>
          <w:spacing w:val="41"/>
        </w:rPr>
        <w:t xml:space="preserve"> </w:t>
      </w:r>
      <w:r>
        <w:t>of</w:t>
      </w:r>
      <w:r>
        <w:rPr>
          <w:spacing w:val="40"/>
        </w:rPr>
        <w:t xml:space="preserve"> </w:t>
      </w:r>
      <w:r>
        <w:rPr>
          <w:spacing w:val="-1"/>
        </w:rPr>
        <w:t>Substances</w:t>
      </w:r>
      <w:r>
        <w:rPr>
          <w:spacing w:val="40"/>
        </w:rPr>
        <w:t xml:space="preserve"> </w:t>
      </w:r>
      <w:r>
        <w:t>Hazardous</w:t>
      </w:r>
      <w:r>
        <w:rPr>
          <w:spacing w:val="40"/>
        </w:rPr>
        <w:t xml:space="preserve"> </w:t>
      </w:r>
      <w:r>
        <w:t>to</w:t>
      </w:r>
      <w:r>
        <w:rPr>
          <w:spacing w:val="41"/>
        </w:rPr>
        <w:t xml:space="preserve"> </w:t>
      </w:r>
      <w:r>
        <w:rPr>
          <w:spacing w:val="-1"/>
        </w:rPr>
        <w:t>Health</w:t>
      </w:r>
      <w:r>
        <w:rPr>
          <w:spacing w:val="69"/>
          <w:w w:val="99"/>
        </w:rPr>
        <w:t xml:space="preserve"> </w:t>
      </w:r>
      <w:r>
        <w:rPr>
          <w:spacing w:val="-1"/>
        </w:rPr>
        <w:t>(CoSHH)</w:t>
      </w:r>
      <w:r>
        <w:rPr>
          <w:spacing w:val="-8"/>
        </w:rPr>
        <w:t xml:space="preserve"> </w:t>
      </w:r>
      <w:r>
        <w:rPr>
          <w:spacing w:val="-1"/>
        </w:rPr>
        <w:t>assessments</w:t>
      </w:r>
      <w:r>
        <w:rPr>
          <w:spacing w:val="-7"/>
        </w:rPr>
        <w:t xml:space="preserve"> </w:t>
      </w:r>
      <w:r>
        <w:rPr>
          <w:spacing w:val="-1"/>
        </w:rPr>
        <w:t>for</w:t>
      </w:r>
      <w:r>
        <w:rPr>
          <w:spacing w:val="-6"/>
        </w:rPr>
        <w:t xml:space="preserve"> </w:t>
      </w:r>
      <w:r>
        <w:t>the</w:t>
      </w:r>
      <w:r>
        <w:rPr>
          <w:spacing w:val="-5"/>
        </w:rPr>
        <w:t xml:space="preserve"> </w:t>
      </w:r>
      <w:r>
        <w:rPr>
          <w:spacing w:val="-1"/>
        </w:rPr>
        <w:t>use</w:t>
      </w:r>
      <w:r>
        <w:rPr>
          <w:spacing w:val="-7"/>
        </w:rPr>
        <w:t xml:space="preserve"> </w:t>
      </w:r>
      <w:r>
        <w:t>of</w:t>
      </w:r>
      <w:r>
        <w:rPr>
          <w:spacing w:val="-7"/>
        </w:rPr>
        <w:t xml:space="preserve"> </w:t>
      </w:r>
      <w:r>
        <w:rPr>
          <w:spacing w:val="-1"/>
        </w:rPr>
        <w:t>bituminous</w:t>
      </w:r>
      <w:r>
        <w:rPr>
          <w:spacing w:val="-7"/>
        </w:rPr>
        <w:t xml:space="preserve"> </w:t>
      </w:r>
      <w:r>
        <w:rPr>
          <w:spacing w:val="-1"/>
        </w:rPr>
        <w:t>products.</w:t>
      </w:r>
    </w:p>
    <w:p w14:paraId="0200BB0B" w14:textId="77777777" w:rsidR="00BF52D8" w:rsidRDefault="00BF52D8" w:rsidP="00526973">
      <w:pPr>
        <w:tabs>
          <w:tab w:val="left" w:pos="284"/>
        </w:tabs>
        <w:spacing w:before="11"/>
        <w:jc w:val="both"/>
        <w:rPr>
          <w:rFonts w:ascii="Calibri" w:eastAsia="Calibri" w:hAnsi="Calibri" w:cs="Calibri"/>
          <w:sz w:val="19"/>
          <w:szCs w:val="19"/>
        </w:rPr>
      </w:pPr>
    </w:p>
    <w:p w14:paraId="71144BC4" w14:textId="77777777" w:rsidR="00BF52D8" w:rsidRDefault="008D1CD1" w:rsidP="00526973">
      <w:pPr>
        <w:pStyle w:val="BodyText"/>
        <w:tabs>
          <w:tab w:val="left" w:pos="284"/>
        </w:tabs>
        <w:ind w:right="139"/>
        <w:jc w:val="both"/>
      </w:pPr>
      <w:r>
        <w:rPr>
          <w:spacing w:val="-1"/>
        </w:rPr>
        <w:t>The</w:t>
      </w:r>
      <w:r>
        <w:rPr>
          <w:spacing w:val="6"/>
        </w:rPr>
        <w:t xml:space="preserve"> </w:t>
      </w:r>
      <w:r>
        <w:rPr>
          <w:spacing w:val="-1"/>
        </w:rPr>
        <w:t>following</w:t>
      </w:r>
      <w:r>
        <w:rPr>
          <w:spacing w:val="7"/>
        </w:rPr>
        <w:t xml:space="preserve"> </w:t>
      </w:r>
      <w:r>
        <w:rPr>
          <w:spacing w:val="-1"/>
        </w:rPr>
        <w:t>guidance</w:t>
      </w:r>
      <w:r>
        <w:rPr>
          <w:spacing w:val="5"/>
        </w:rPr>
        <w:t xml:space="preserve"> </w:t>
      </w:r>
      <w:r>
        <w:t>provides</w:t>
      </w:r>
      <w:r>
        <w:rPr>
          <w:spacing w:val="3"/>
        </w:rPr>
        <w:t xml:space="preserve"> </w:t>
      </w:r>
      <w:r>
        <w:rPr>
          <w:spacing w:val="-1"/>
        </w:rPr>
        <w:t>information</w:t>
      </w:r>
      <w:r>
        <w:rPr>
          <w:spacing w:val="6"/>
        </w:rPr>
        <w:t xml:space="preserve"> </w:t>
      </w:r>
      <w:r>
        <w:t>on</w:t>
      </w:r>
      <w:r>
        <w:rPr>
          <w:spacing w:val="5"/>
        </w:rPr>
        <w:t xml:space="preserve"> </w:t>
      </w:r>
      <w:r>
        <w:t>the</w:t>
      </w:r>
      <w:r>
        <w:rPr>
          <w:spacing w:val="8"/>
        </w:rPr>
        <w:t xml:space="preserve"> </w:t>
      </w:r>
      <w:r>
        <w:rPr>
          <w:spacing w:val="-1"/>
        </w:rPr>
        <w:t>safe</w:t>
      </w:r>
      <w:r>
        <w:rPr>
          <w:spacing w:val="5"/>
        </w:rPr>
        <w:t xml:space="preserve"> </w:t>
      </w:r>
      <w:r>
        <w:t>use</w:t>
      </w:r>
      <w:r>
        <w:rPr>
          <w:spacing w:val="4"/>
        </w:rPr>
        <w:t xml:space="preserve"> </w:t>
      </w:r>
      <w:r>
        <w:rPr>
          <w:spacing w:val="1"/>
        </w:rPr>
        <w:t>of</w:t>
      </w:r>
      <w:r>
        <w:rPr>
          <w:spacing w:val="5"/>
        </w:rPr>
        <w:t xml:space="preserve"> </w:t>
      </w:r>
      <w:r>
        <w:rPr>
          <w:spacing w:val="-1"/>
        </w:rPr>
        <w:t>bitumen</w:t>
      </w:r>
      <w:r>
        <w:rPr>
          <w:spacing w:val="5"/>
        </w:rPr>
        <w:t xml:space="preserve"> </w:t>
      </w:r>
      <w:r>
        <w:rPr>
          <w:spacing w:val="-1"/>
        </w:rPr>
        <w:t>tanks,</w:t>
      </w:r>
      <w:r>
        <w:rPr>
          <w:spacing w:val="5"/>
        </w:rPr>
        <w:t xml:space="preserve"> </w:t>
      </w:r>
      <w:r>
        <w:rPr>
          <w:spacing w:val="-1"/>
        </w:rPr>
        <w:t>bitumen</w:t>
      </w:r>
      <w:r>
        <w:rPr>
          <w:spacing w:val="6"/>
        </w:rPr>
        <w:t xml:space="preserve"> </w:t>
      </w:r>
      <w:r>
        <w:rPr>
          <w:spacing w:val="-1"/>
        </w:rPr>
        <w:t>boilers,</w:t>
      </w:r>
      <w:r>
        <w:rPr>
          <w:spacing w:val="5"/>
        </w:rPr>
        <w:t xml:space="preserve"> </w:t>
      </w:r>
      <w:r>
        <w:t>highly</w:t>
      </w:r>
      <w:r>
        <w:rPr>
          <w:spacing w:val="87"/>
          <w:w w:val="99"/>
        </w:rPr>
        <w:t xml:space="preserve"> </w:t>
      </w:r>
      <w:r>
        <w:rPr>
          <w:spacing w:val="-1"/>
        </w:rPr>
        <w:t>flammable</w:t>
      </w:r>
      <w:r>
        <w:rPr>
          <w:spacing w:val="-8"/>
        </w:rPr>
        <w:t xml:space="preserve"> </w:t>
      </w:r>
      <w:r>
        <w:rPr>
          <w:spacing w:val="-1"/>
        </w:rPr>
        <w:t>liquids</w:t>
      </w:r>
      <w:r>
        <w:rPr>
          <w:spacing w:val="-8"/>
        </w:rPr>
        <w:t xml:space="preserve"> </w:t>
      </w:r>
      <w:r>
        <w:t>and</w:t>
      </w:r>
      <w:r>
        <w:rPr>
          <w:spacing w:val="-6"/>
        </w:rPr>
        <w:t xml:space="preserve"> </w:t>
      </w:r>
      <w:r>
        <w:rPr>
          <w:spacing w:val="-1"/>
        </w:rPr>
        <w:t>liquid</w:t>
      </w:r>
      <w:r>
        <w:rPr>
          <w:spacing w:val="-7"/>
        </w:rPr>
        <w:t xml:space="preserve"> </w:t>
      </w:r>
      <w:r>
        <w:rPr>
          <w:spacing w:val="-1"/>
        </w:rPr>
        <w:t>petroleum</w:t>
      </w:r>
      <w:r>
        <w:rPr>
          <w:spacing w:val="-8"/>
        </w:rPr>
        <w:t xml:space="preserve"> </w:t>
      </w:r>
      <w:r>
        <w:rPr>
          <w:spacing w:val="-1"/>
        </w:rPr>
        <w:t>gases.</w:t>
      </w:r>
    </w:p>
    <w:p w14:paraId="32AB95F1" w14:textId="77777777" w:rsidR="00BF52D8" w:rsidRDefault="00BF52D8" w:rsidP="00526973">
      <w:pPr>
        <w:tabs>
          <w:tab w:val="left" w:pos="284"/>
        </w:tabs>
        <w:spacing w:before="11"/>
        <w:jc w:val="both"/>
        <w:rPr>
          <w:rFonts w:ascii="Calibri" w:eastAsia="Calibri" w:hAnsi="Calibri" w:cs="Calibri"/>
          <w:sz w:val="19"/>
          <w:szCs w:val="19"/>
        </w:rPr>
      </w:pPr>
    </w:p>
    <w:p w14:paraId="7BA41324" w14:textId="77777777" w:rsidR="00BF52D8" w:rsidRDefault="008D1CD1" w:rsidP="00526973">
      <w:pPr>
        <w:pStyle w:val="BodyText"/>
        <w:tabs>
          <w:tab w:val="left" w:pos="284"/>
        </w:tabs>
        <w:jc w:val="both"/>
      </w:pPr>
      <w:r>
        <w:rPr>
          <w:spacing w:val="-1"/>
          <w:u w:val="single" w:color="000000"/>
        </w:rPr>
        <w:t>Bitumen</w:t>
      </w:r>
      <w:r>
        <w:rPr>
          <w:spacing w:val="-8"/>
          <w:u w:val="single" w:color="000000"/>
        </w:rPr>
        <w:t xml:space="preserve"> </w:t>
      </w:r>
      <w:r>
        <w:rPr>
          <w:spacing w:val="-1"/>
          <w:u w:val="single" w:color="000000"/>
        </w:rPr>
        <w:t>boilers</w:t>
      </w:r>
      <w:r>
        <w:rPr>
          <w:spacing w:val="-9"/>
          <w:u w:val="single" w:color="000000"/>
        </w:rPr>
        <w:t xml:space="preserve"> </w:t>
      </w:r>
      <w:r>
        <w:rPr>
          <w:u w:val="single" w:color="000000"/>
        </w:rPr>
        <w:t>and</w:t>
      </w:r>
      <w:r>
        <w:rPr>
          <w:spacing w:val="-7"/>
          <w:u w:val="single" w:color="000000"/>
        </w:rPr>
        <w:t xml:space="preserve"> </w:t>
      </w:r>
      <w:r>
        <w:rPr>
          <w:spacing w:val="-1"/>
          <w:u w:val="single" w:color="000000"/>
        </w:rPr>
        <w:t>cauldrons</w:t>
      </w:r>
    </w:p>
    <w:p w14:paraId="607F4F0D" w14:textId="77777777" w:rsidR="00BF52D8" w:rsidRDefault="00BF52D8" w:rsidP="00526973">
      <w:pPr>
        <w:tabs>
          <w:tab w:val="left" w:pos="284"/>
        </w:tabs>
        <w:spacing w:before="3"/>
        <w:jc w:val="both"/>
        <w:rPr>
          <w:rFonts w:ascii="Calibri" w:eastAsia="Calibri" w:hAnsi="Calibri" w:cs="Calibri"/>
          <w:sz w:val="15"/>
          <w:szCs w:val="15"/>
        </w:rPr>
      </w:pPr>
    </w:p>
    <w:p w14:paraId="0F08930C" w14:textId="77777777" w:rsidR="00BF52D8" w:rsidRDefault="008D1CD1" w:rsidP="00526973">
      <w:pPr>
        <w:pStyle w:val="BodyText"/>
        <w:tabs>
          <w:tab w:val="left" w:pos="284"/>
        </w:tabs>
        <w:spacing w:before="59"/>
        <w:ind w:right="136"/>
        <w:jc w:val="both"/>
      </w:pPr>
      <w:r>
        <w:rPr>
          <w:spacing w:val="-1"/>
        </w:rPr>
        <w:t>The</w:t>
      </w:r>
      <w:r>
        <w:rPr>
          <w:spacing w:val="18"/>
        </w:rPr>
        <w:t xml:space="preserve"> </w:t>
      </w:r>
      <w:r>
        <w:rPr>
          <w:spacing w:val="-1"/>
        </w:rPr>
        <w:t>gas</w:t>
      </w:r>
      <w:r>
        <w:rPr>
          <w:spacing w:val="19"/>
        </w:rPr>
        <w:t xml:space="preserve"> </w:t>
      </w:r>
      <w:r>
        <w:rPr>
          <w:spacing w:val="-1"/>
        </w:rPr>
        <w:t>cylinder</w:t>
      </w:r>
      <w:r>
        <w:rPr>
          <w:spacing w:val="22"/>
        </w:rPr>
        <w:t xml:space="preserve"> </w:t>
      </w:r>
      <w:r>
        <w:rPr>
          <w:spacing w:val="-1"/>
        </w:rPr>
        <w:t>should</w:t>
      </w:r>
      <w:r>
        <w:rPr>
          <w:spacing w:val="21"/>
        </w:rPr>
        <w:t xml:space="preserve"> </w:t>
      </w:r>
      <w:r>
        <w:t>be</w:t>
      </w:r>
      <w:r>
        <w:rPr>
          <w:spacing w:val="19"/>
        </w:rPr>
        <w:t xml:space="preserve"> </w:t>
      </w:r>
      <w:r>
        <w:rPr>
          <w:spacing w:val="-1"/>
        </w:rPr>
        <w:t>positioned</w:t>
      </w:r>
      <w:r>
        <w:rPr>
          <w:spacing w:val="20"/>
        </w:rPr>
        <w:t xml:space="preserve"> </w:t>
      </w:r>
      <w:r>
        <w:t>at</w:t>
      </w:r>
      <w:r>
        <w:rPr>
          <w:spacing w:val="20"/>
        </w:rPr>
        <w:t xml:space="preserve"> </w:t>
      </w:r>
      <w:r>
        <w:rPr>
          <w:spacing w:val="-1"/>
        </w:rPr>
        <w:t>least</w:t>
      </w:r>
      <w:r>
        <w:rPr>
          <w:spacing w:val="20"/>
        </w:rPr>
        <w:t xml:space="preserve"> </w:t>
      </w:r>
      <w:r>
        <w:rPr>
          <w:spacing w:val="1"/>
        </w:rPr>
        <w:t>3m</w:t>
      </w:r>
      <w:r>
        <w:rPr>
          <w:spacing w:val="19"/>
        </w:rPr>
        <w:t xml:space="preserve"> </w:t>
      </w:r>
      <w:r>
        <w:t>away</w:t>
      </w:r>
      <w:r>
        <w:rPr>
          <w:spacing w:val="21"/>
        </w:rPr>
        <w:t xml:space="preserve"> </w:t>
      </w:r>
      <w:r>
        <w:t>from</w:t>
      </w:r>
      <w:r>
        <w:rPr>
          <w:spacing w:val="19"/>
        </w:rPr>
        <w:t xml:space="preserve"> </w:t>
      </w:r>
      <w:r>
        <w:t>the</w:t>
      </w:r>
      <w:r>
        <w:rPr>
          <w:spacing w:val="18"/>
        </w:rPr>
        <w:t xml:space="preserve"> </w:t>
      </w:r>
      <w:r>
        <w:rPr>
          <w:spacing w:val="-1"/>
        </w:rPr>
        <w:t>burner</w:t>
      </w:r>
      <w:r>
        <w:rPr>
          <w:spacing w:val="20"/>
        </w:rPr>
        <w:t xml:space="preserve"> </w:t>
      </w:r>
      <w:r>
        <w:rPr>
          <w:spacing w:val="-1"/>
        </w:rPr>
        <w:t>equipment.</w:t>
      </w:r>
      <w:r>
        <w:rPr>
          <w:spacing w:val="22"/>
        </w:rPr>
        <w:t xml:space="preserve"> </w:t>
      </w:r>
      <w:r>
        <w:rPr>
          <w:spacing w:val="-1"/>
        </w:rPr>
        <w:t>Spare</w:t>
      </w:r>
      <w:r>
        <w:rPr>
          <w:spacing w:val="19"/>
        </w:rPr>
        <w:t xml:space="preserve"> </w:t>
      </w:r>
      <w:r>
        <w:rPr>
          <w:spacing w:val="-1"/>
        </w:rPr>
        <w:t>cylinders</w:t>
      </w:r>
      <w:r>
        <w:rPr>
          <w:spacing w:val="79"/>
          <w:w w:val="99"/>
        </w:rPr>
        <w:t xml:space="preserve"> </w:t>
      </w:r>
      <w:r>
        <w:rPr>
          <w:spacing w:val="-1"/>
        </w:rPr>
        <w:t>should</w:t>
      </w:r>
      <w:r>
        <w:rPr>
          <w:spacing w:val="23"/>
        </w:rPr>
        <w:t xml:space="preserve"> </w:t>
      </w:r>
      <w:r>
        <w:t>be</w:t>
      </w:r>
      <w:r>
        <w:rPr>
          <w:spacing w:val="22"/>
        </w:rPr>
        <w:t xml:space="preserve"> </w:t>
      </w:r>
      <w:r>
        <w:rPr>
          <w:spacing w:val="-1"/>
        </w:rPr>
        <w:t>kept</w:t>
      </w:r>
      <w:r>
        <w:rPr>
          <w:spacing w:val="26"/>
        </w:rPr>
        <w:t xml:space="preserve"> </w:t>
      </w:r>
      <w:r>
        <w:t>at</w:t>
      </w:r>
      <w:r>
        <w:rPr>
          <w:spacing w:val="23"/>
        </w:rPr>
        <w:t xml:space="preserve"> </w:t>
      </w:r>
      <w:r>
        <w:rPr>
          <w:spacing w:val="-1"/>
        </w:rPr>
        <w:t>least</w:t>
      </w:r>
      <w:r>
        <w:rPr>
          <w:spacing w:val="24"/>
        </w:rPr>
        <w:t xml:space="preserve"> </w:t>
      </w:r>
      <w:r>
        <w:rPr>
          <w:spacing w:val="1"/>
        </w:rPr>
        <w:t>6m</w:t>
      </w:r>
      <w:r>
        <w:rPr>
          <w:spacing w:val="24"/>
        </w:rPr>
        <w:t xml:space="preserve"> </w:t>
      </w:r>
      <w:r>
        <w:t>from</w:t>
      </w:r>
      <w:r>
        <w:rPr>
          <w:spacing w:val="22"/>
        </w:rPr>
        <w:t xml:space="preserve"> </w:t>
      </w:r>
      <w:r>
        <w:t>the</w:t>
      </w:r>
      <w:r>
        <w:rPr>
          <w:spacing w:val="25"/>
        </w:rPr>
        <w:t xml:space="preserve"> </w:t>
      </w:r>
      <w:r>
        <w:rPr>
          <w:spacing w:val="-1"/>
        </w:rPr>
        <w:t>boiler.</w:t>
      </w:r>
      <w:r>
        <w:rPr>
          <w:spacing w:val="25"/>
        </w:rPr>
        <w:t xml:space="preserve"> </w:t>
      </w:r>
      <w:r>
        <w:rPr>
          <w:spacing w:val="-1"/>
        </w:rPr>
        <w:t>The</w:t>
      </w:r>
      <w:r>
        <w:rPr>
          <w:spacing w:val="24"/>
        </w:rPr>
        <w:t xml:space="preserve"> </w:t>
      </w:r>
      <w:r>
        <w:rPr>
          <w:spacing w:val="-1"/>
        </w:rPr>
        <w:t>boiler</w:t>
      </w:r>
      <w:r>
        <w:rPr>
          <w:spacing w:val="26"/>
        </w:rPr>
        <w:t xml:space="preserve"> </w:t>
      </w:r>
      <w:r>
        <w:t>or</w:t>
      </w:r>
      <w:r>
        <w:rPr>
          <w:spacing w:val="25"/>
        </w:rPr>
        <w:t xml:space="preserve"> </w:t>
      </w:r>
      <w:r>
        <w:rPr>
          <w:spacing w:val="-1"/>
        </w:rPr>
        <w:t>cauldron</w:t>
      </w:r>
      <w:r>
        <w:rPr>
          <w:spacing w:val="23"/>
        </w:rPr>
        <w:t xml:space="preserve"> </w:t>
      </w:r>
      <w:r>
        <w:rPr>
          <w:spacing w:val="-1"/>
        </w:rPr>
        <w:t>should</w:t>
      </w:r>
      <w:r>
        <w:rPr>
          <w:spacing w:val="24"/>
        </w:rPr>
        <w:t xml:space="preserve"> </w:t>
      </w:r>
      <w:r>
        <w:t>be</w:t>
      </w:r>
      <w:r>
        <w:rPr>
          <w:spacing w:val="24"/>
        </w:rPr>
        <w:t xml:space="preserve"> </w:t>
      </w:r>
      <w:r>
        <w:rPr>
          <w:spacing w:val="-1"/>
        </w:rPr>
        <w:t>positioned</w:t>
      </w:r>
      <w:r>
        <w:rPr>
          <w:spacing w:val="24"/>
        </w:rPr>
        <w:t xml:space="preserve"> </w:t>
      </w:r>
      <w:r>
        <w:rPr>
          <w:spacing w:val="-1"/>
        </w:rPr>
        <w:t>away</w:t>
      </w:r>
      <w:r>
        <w:rPr>
          <w:spacing w:val="26"/>
        </w:rPr>
        <w:t xml:space="preserve"> </w:t>
      </w:r>
      <w:r>
        <w:rPr>
          <w:spacing w:val="-1"/>
        </w:rPr>
        <w:t>from</w:t>
      </w:r>
      <w:r>
        <w:rPr>
          <w:spacing w:val="87"/>
          <w:w w:val="99"/>
        </w:rPr>
        <w:t xml:space="preserve"> </w:t>
      </w:r>
      <w:r>
        <w:rPr>
          <w:spacing w:val="-1"/>
        </w:rPr>
        <w:t>general</w:t>
      </w:r>
      <w:r>
        <w:rPr>
          <w:spacing w:val="26"/>
        </w:rPr>
        <w:t xml:space="preserve"> </w:t>
      </w:r>
      <w:r>
        <w:rPr>
          <w:spacing w:val="-1"/>
        </w:rPr>
        <w:t>traffic</w:t>
      </w:r>
      <w:r>
        <w:rPr>
          <w:spacing w:val="27"/>
        </w:rPr>
        <w:t xml:space="preserve"> </w:t>
      </w:r>
      <w:r>
        <w:t>avenues</w:t>
      </w:r>
      <w:r>
        <w:rPr>
          <w:spacing w:val="26"/>
        </w:rPr>
        <w:t xml:space="preserve"> </w:t>
      </w:r>
      <w:r>
        <w:t>to</w:t>
      </w:r>
      <w:r>
        <w:rPr>
          <w:spacing w:val="27"/>
        </w:rPr>
        <w:t xml:space="preserve"> </w:t>
      </w:r>
      <w:r>
        <w:t>prevent</w:t>
      </w:r>
      <w:r>
        <w:rPr>
          <w:spacing w:val="27"/>
        </w:rPr>
        <w:t xml:space="preserve"> </w:t>
      </w:r>
      <w:r>
        <w:t>the</w:t>
      </w:r>
      <w:r>
        <w:rPr>
          <w:spacing w:val="26"/>
        </w:rPr>
        <w:t xml:space="preserve"> </w:t>
      </w:r>
      <w:r>
        <w:rPr>
          <w:spacing w:val="-1"/>
        </w:rPr>
        <w:t>unit</w:t>
      </w:r>
      <w:r>
        <w:rPr>
          <w:spacing w:val="26"/>
        </w:rPr>
        <w:t xml:space="preserve"> </w:t>
      </w:r>
      <w:r>
        <w:rPr>
          <w:spacing w:val="-1"/>
        </w:rPr>
        <w:t>cylinder</w:t>
      </w:r>
      <w:r>
        <w:rPr>
          <w:spacing w:val="27"/>
        </w:rPr>
        <w:t xml:space="preserve"> </w:t>
      </w:r>
      <w:r>
        <w:t>and</w:t>
      </w:r>
      <w:r>
        <w:rPr>
          <w:spacing w:val="28"/>
        </w:rPr>
        <w:t xml:space="preserve"> </w:t>
      </w:r>
      <w:r>
        <w:rPr>
          <w:spacing w:val="-1"/>
        </w:rPr>
        <w:t>hose</w:t>
      </w:r>
      <w:r>
        <w:rPr>
          <w:spacing w:val="26"/>
        </w:rPr>
        <w:t xml:space="preserve"> </w:t>
      </w:r>
      <w:r>
        <w:t>from</w:t>
      </w:r>
      <w:r>
        <w:rPr>
          <w:spacing w:val="26"/>
        </w:rPr>
        <w:t xml:space="preserve"> </w:t>
      </w:r>
      <w:r>
        <w:rPr>
          <w:spacing w:val="-1"/>
        </w:rPr>
        <w:t>being</w:t>
      </w:r>
      <w:r>
        <w:rPr>
          <w:spacing w:val="27"/>
        </w:rPr>
        <w:t xml:space="preserve"> </w:t>
      </w:r>
      <w:r>
        <w:t>damaged</w:t>
      </w:r>
      <w:r>
        <w:rPr>
          <w:spacing w:val="27"/>
        </w:rPr>
        <w:t xml:space="preserve"> </w:t>
      </w:r>
      <w:r>
        <w:rPr>
          <w:spacing w:val="1"/>
        </w:rPr>
        <w:t>by</w:t>
      </w:r>
      <w:r>
        <w:rPr>
          <w:spacing w:val="28"/>
        </w:rPr>
        <w:t xml:space="preserve"> </w:t>
      </w:r>
      <w:r>
        <w:rPr>
          <w:spacing w:val="-1"/>
        </w:rPr>
        <w:t>site</w:t>
      </w:r>
      <w:r>
        <w:rPr>
          <w:spacing w:val="29"/>
        </w:rPr>
        <w:t xml:space="preserve"> </w:t>
      </w:r>
      <w:r>
        <w:rPr>
          <w:spacing w:val="-1"/>
        </w:rPr>
        <w:t>vehicles,</w:t>
      </w:r>
      <w:r>
        <w:rPr>
          <w:spacing w:val="63"/>
          <w:w w:val="99"/>
        </w:rPr>
        <w:t xml:space="preserve"> </w:t>
      </w:r>
      <w:r>
        <w:rPr>
          <w:spacing w:val="-1"/>
        </w:rPr>
        <w:t>wheelbarrows,</w:t>
      </w:r>
      <w:r>
        <w:rPr>
          <w:spacing w:val="-15"/>
        </w:rPr>
        <w:t xml:space="preserve"> </w:t>
      </w:r>
      <w:r>
        <w:t>etc.</w:t>
      </w:r>
    </w:p>
    <w:p w14:paraId="56FDE75C" w14:textId="77777777" w:rsidR="00BF52D8" w:rsidRDefault="00BF52D8" w:rsidP="00526973">
      <w:pPr>
        <w:tabs>
          <w:tab w:val="left" w:pos="284"/>
        </w:tabs>
        <w:spacing w:before="1"/>
        <w:jc w:val="both"/>
        <w:rPr>
          <w:rFonts w:ascii="Calibri" w:eastAsia="Calibri" w:hAnsi="Calibri" w:cs="Calibri"/>
          <w:sz w:val="20"/>
          <w:szCs w:val="20"/>
        </w:rPr>
      </w:pPr>
    </w:p>
    <w:p w14:paraId="65A19082" w14:textId="77777777" w:rsidR="00BF52D8" w:rsidRDefault="008D1CD1" w:rsidP="00526973">
      <w:pPr>
        <w:pStyle w:val="BodyText"/>
        <w:tabs>
          <w:tab w:val="left" w:pos="284"/>
        </w:tabs>
        <w:ind w:right="135"/>
        <w:jc w:val="both"/>
      </w:pPr>
      <w:r>
        <w:rPr>
          <w:spacing w:val="-1"/>
        </w:rPr>
        <w:t>Before</w:t>
      </w:r>
      <w:r>
        <w:rPr>
          <w:spacing w:val="7"/>
        </w:rPr>
        <w:t xml:space="preserve"> </w:t>
      </w:r>
      <w:r>
        <w:rPr>
          <w:spacing w:val="-1"/>
        </w:rPr>
        <w:t>lighting-up,</w:t>
      </w:r>
      <w:r>
        <w:rPr>
          <w:spacing w:val="9"/>
        </w:rPr>
        <w:t xml:space="preserve"> </w:t>
      </w:r>
      <w:r>
        <w:t>the</w:t>
      </w:r>
      <w:r>
        <w:rPr>
          <w:spacing w:val="7"/>
        </w:rPr>
        <w:t xml:space="preserve"> </w:t>
      </w:r>
      <w:r>
        <w:rPr>
          <w:spacing w:val="-1"/>
        </w:rPr>
        <w:t>burner</w:t>
      </w:r>
      <w:r>
        <w:rPr>
          <w:spacing w:val="8"/>
        </w:rPr>
        <w:t xml:space="preserve"> </w:t>
      </w:r>
      <w:r>
        <w:rPr>
          <w:spacing w:val="-1"/>
        </w:rPr>
        <w:t>should</w:t>
      </w:r>
      <w:r>
        <w:rPr>
          <w:spacing w:val="9"/>
        </w:rPr>
        <w:t xml:space="preserve"> </w:t>
      </w:r>
      <w:r>
        <w:t>be</w:t>
      </w:r>
      <w:r>
        <w:rPr>
          <w:spacing w:val="8"/>
        </w:rPr>
        <w:t xml:space="preserve"> </w:t>
      </w:r>
      <w:r>
        <w:rPr>
          <w:spacing w:val="-1"/>
        </w:rPr>
        <w:t>removed</w:t>
      </w:r>
      <w:r>
        <w:rPr>
          <w:spacing w:val="9"/>
        </w:rPr>
        <w:t xml:space="preserve"> </w:t>
      </w:r>
      <w:r>
        <w:t>from</w:t>
      </w:r>
      <w:r>
        <w:rPr>
          <w:spacing w:val="7"/>
        </w:rPr>
        <w:t xml:space="preserve"> </w:t>
      </w:r>
      <w:r>
        <w:rPr>
          <w:spacing w:val="-1"/>
        </w:rPr>
        <w:t>under</w:t>
      </w:r>
      <w:r>
        <w:rPr>
          <w:spacing w:val="8"/>
        </w:rPr>
        <w:t xml:space="preserve"> </w:t>
      </w:r>
      <w:r>
        <w:t>the</w:t>
      </w:r>
      <w:r>
        <w:rPr>
          <w:spacing w:val="7"/>
        </w:rPr>
        <w:t xml:space="preserve"> </w:t>
      </w:r>
      <w:r>
        <w:rPr>
          <w:spacing w:val="-1"/>
        </w:rPr>
        <w:t>boiler</w:t>
      </w:r>
      <w:r>
        <w:rPr>
          <w:spacing w:val="8"/>
        </w:rPr>
        <w:t xml:space="preserve"> </w:t>
      </w:r>
      <w:r>
        <w:rPr>
          <w:spacing w:val="-1"/>
        </w:rPr>
        <w:t>if</w:t>
      </w:r>
      <w:r>
        <w:rPr>
          <w:spacing w:val="8"/>
        </w:rPr>
        <w:t xml:space="preserve"> </w:t>
      </w:r>
      <w:r>
        <w:rPr>
          <w:spacing w:val="-1"/>
        </w:rPr>
        <w:t>this</w:t>
      </w:r>
      <w:r>
        <w:rPr>
          <w:spacing w:val="7"/>
        </w:rPr>
        <w:t xml:space="preserve"> </w:t>
      </w:r>
      <w:r>
        <w:rPr>
          <w:spacing w:val="1"/>
        </w:rPr>
        <w:t>is</w:t>
      </w:r>
      <w:r>
        <w:rPr>
          <w:spacing w:val="7"/>
        </w:rPr>
        <w:t xml:space="preserve"> </w:t>
      </w:r>
      <w:r>
        <w:rPr>
          <w:spacing w:val="-1"/>
        </w:rPr>
        <w:t>possible,</w:t>
      </w:r>
      <w:r>
        <w:rPr>
          <w:spacing w:val="9"/>
        </w:rPr>
        <w:t xml:space="preserve"> </w:t>
      </w:r>
      <w:r>
        <w:rPr>
          <w:spacing w:val="-1"/>
        </w:rPr>
        <w:t>lit</w:t>
      </w:r>
      <w:r>
        <w:rPr>
          <w:spacing w:val="8"/>
        </w:rPr>
        <w:t xml:space="preserve"> </w:t>
      </w:r>
      <w:r>
        <w:t>and</w:t>
      </w:r>
      <w:r>
        <w:rPr>
          <w:spacing w:val="10"/>
        </w:rPr>
        <w:t xml:space="preserve"> </w:t>
      </w:r>
      <w:r>
        <w:t>then</w:t>
      </w:r>
      <w:r>
        <w:rPr>
          <w:spacing w:val="91"/>
          <w:w w:val="99"/>
        </w:rPr>
        <w:t xml:space="preserve"> </w:t>
      </w:r>
      <w:r>
        <w:rPr>
          <w:spacing w:val="-1"/>
        </w:rPr>
        <w:t>replaced.</w:t>
      </w:r>
      <w:r>
        <w:rPr>
          <w:spacing w:val="17"/>
        </w:rPr>
        <w:t xml:space="preserve"> </w:t>
      </w:r>
      <w:r>
        <w:t>This</w:t>
      </w:r>
      <w:r>
        <w:rPr>
          <w:spacing w:val="16"/>
        </w:rPr>
        <w:t xml:space="preserve"> </w:t>
      </w:r>
      <w:r>
        <w:t>avoids</w:t>
      </w:r>
      <w:r>
        <w:rPr>
          <w:spacing w:val="16"/>
        </w:rPr>
        <w:t xml:space="preserve"> </w:t>
      </w:r>
      <w:r>
        <w:t>any</w:t>
      </w:r>
      <w:r>
        <w:rPr>
          <w:spacing w:val="19"/>
        </w:rPr>
        <w:t xml:space="preserve"> </w:t>
      </w:r>
      <w:r>
        <w:rPr>
          <w:spacing w:val="-1"/>
        </w:rPr>
        <w:t>possibility</w:t>
      </w:r>
      <w:r>
        <w:rPr>
          <w:spacing w:val="18"/>
        </w:rPr>
        <w:t xml:space="preserve"> </w:t>
      </w:r>
      <w:r>
        <w:t>of</w:t>
      </w:r>
      <w:r>
        <w:rPr>
          <w:spacing w:val="17"/>
        </w:rPr>
        <w:t xml:space="preserve"> </w:t>
      </w:r>
      <w:r>
        <w:t>a</w:t>
      </w:r>
      <w:r>
        <w:rPr>
          <w:spacing w:val="18"/>
        </w:rPr>
        <w:t xml:space="preserve"> </w:t>
      </w:r>
      <w:r>
        <w:rPr>
          <w:spacing w:val="-1"/>
        </w:rPr>
        <w:t>build-up</w:t>
      </w:r>
      <w:r>
        <w:rPr>
          <w:spacing w:val="20"/>
        </w:rPr>
        <w:t xml:space="preserve"> </w:t>
      </w:r>
      <w:r>
        <w:t>of</w:t>
      </w:r>
      <w:r>
        <w:rPr>
          <w:spacing w:val="17"/>
        </w:rPr>
        <w:t xml:space="preserve"> </w:t>
      </w:r>
      <w:r>
        <w:rPr>
          <w:spacing w:val="-1"/>
        </w:rPr>
        <w:t>gas</w:t>
      </w:r>
      <w:r>
        <w:rPr>
          <w:spacing w:val="16"/>
        </w:rPr>
        <w:t xml:space="preserve"> </w:t>
      </w:r>
      <w:r>
        <w:t>under</w:t>
      </w:r>
      <w:r>
        <w:rPr>
          <w:spacing w:val="17"/>
        </w:rPr>
        <w:t xml:space="preserve"> </w:t>
      </w:r>
      <w:r>
        <w:t>the</w:t>
      </w:r>
      <w:r>
        <w:rPr>
          <w:spacing w:val="17"/>
        </w:rPr>
        <w:t xml:space="preserve"> </w:t>
      </w:r>
      <w:r>
        <w:rPr>
          <w:spacing w:val="-1"/>
        </w:rPr>
        <w:t>boiler</w:t>
      </w:r>
      <w:r>
        <w:rPr>
          <w:spacing w:val="18"/>
        </w:rPr>
        <w:t xml:space="preserve"> </w:t>
      </w:r>
      <w:r>
        <w:rPr>
          <w:spacing w:val="-1"/>
        </w:rPr>
        <w:t>during</w:t>
      </w:r>
      <w:r>
        <w:rPr>
          <w:spacing w:val="17"/>
        </w:rPr>
        <w:t xml:space="preserve"> </w:t>
      </w:r>
      <w:r>
        <w:t>the</w:t>
      </w:r>
      <w:r>
        <w:rPr>
          <w:spacing w:val="17"/>
        </w:rPr>
        <w:t xml:space="preserve"> </w:t>
      </w:r>
      <w:r>
        <w:rPr>
          <w:spacing w:val="-1"/>
        </w:rPr>
        <w:t>lighting</w:t>
      </w:r>
      <w:r>
        <w:rPr>
          <w:spacing w:val="17"/>
        </w:rPr>
        <w:t xml:space="preserve"> </w:t>
      </w:r>
      <w:r>
        <w:rPr>
          <w:spacing w:val="-1"/>
        </w:rPr>
        <w:t>process.</w:t>
      </w:r>
      <w:r>
        <w:rPr>
          <w:spacing w:val="65"/>
          <w:w w:val="99"/>
        </w:rPr>
        <w:t xml:space="preserve"> </w:t>
      </w:r>
      <w:r>
        <w:rPr>
          <w:spacing w:val="-1"/>
        </w:rPr>
        <w:t>Care</w:t>
      </w:r>
      <w:r>
        <w:rPr>
          <w:spacing w:val="5"/>
        </w:rPr>
        <w:t xml:space="preserve"> </w:t>
      </w:r>
      <w:r>
        <w:rPr>
          <w:spacing w:val="-1"/>
        </w:rPr>
        <w:t>must</w:t>
      </w:r>
      <w:r>
        <w:rPr>
          <w:spacing w:val="6"/>
        </w:rPr>
        <w:t xml:space="preserve"> </w:t>
      </w:r>
      <w:r>
        <w:t>be</w:t>
      </w:r>
      <w:r>
        <w:rPr>
          <w:spacing w:val="4"/>
        </w:rPr>
        <w:t xml:space="preserve"> </w:t>
      </w:r>
      <w:r>
        <w:t>taken</w:t>
      </w:r>
      <w:r>
        <w:rPr>
          <w:spacing w:val="5"/>
        </w:rPr>
        <w:t xml:space="preserve"> </w:t>
      </w:r>
      <w:r>
        <w:t>to</w:t>
      </w:r>
      <w:r>
        <w:rPr>
          <w:spacing w:val="6"/>
        </w:rPr>
        <w:t xml:space="preserve"> </w:t>
      </w:r>
      <w:r>
        <w:rPr>
          <w:spacing w:val="-1"/>
        </w:rPr>
        <w:t>ensure</w:t>
      </w:r>
      <w:r>
        <w:rPr>
          <w:spacing w:val="6"/>
        </w:rPr>
        <w:t xml:space="preserve"> </w:t>
      </w:r>
      <w:r>
        <w:t>that</w:t>
      </w:r>
      <w:r>
        <w:rPr>
          <w:spacing w:val="4"/>
        </w:rPr>
        <w:t xml:space="preserve"> </w:t>
      </w:r>
      <w:r>
        <w:rPr>
          <w:spacing w:val="-1"/>
        </w:rPr>
        <w:t>bitumen</w:t>
      </w:r>
      <w:r>
        <w:rPr>
          <w:spacing w:val="5"/>
        </w:rPr>
        <w:t xml:space="preserve"> </w:t>
      </w:r>
      <w:r>
        <w:t>boilers</w:t>
      </w:r>
      <w:r>
        <w:rPr>
          <w:spacing w:val="4"/>
        </w:rPr>
        <w:t xml:space="preserve"> </w:t>
      </w:r>
      <w:r>
        <w:t>do</w:t>
      </w:r>
      <w:r>
        <w:rPr>
          <w:spacing w:val="5"/>
        </w:rPr>
        <w:t xml:space="preserve"> </w:t>
      </w:r>
      <w:r>
        <w:t>not</w:t>
      </w:r>
      <w:r>
        <w:rPr>
          <w:spacing w:val="6"/>
        </w:rPr>
        <w:t xml:space="preserve"> </w:t>
      </w:r>
      <w:r>
        <w:rPr>
          <w:spacing w:val="-1"/>
        </w:rPr>
        <w:t>boil</w:t>
      </w:r>
      <w:r>
        <w:rPr>
          <w:spacing w:val="4"/>
        </w:rPr>
        <w:t xml:space="preserve"> </w:t>
      </w:r>
      <w:r>
        <w:rPr>
          <w:spacing w:val="-1"/>
        </w:rPr>
        <w:t>over;</w:t>
      </w:r>
      <w:r>
        <w:rPr>
          <w:spacing w:val="3"/>
        </w:rPr>
        <w:t xml:space="preserve"> </w:t>
      </w:r>
      <w:r>
        <w:rPr>
          <w:spacing w:val="1"/>
        </w:rPr>
        <w:t>if</w:t>
      </w:r>
      <w:r>
        <w:rPr>
          <w:spacing w:val="3"/>
        </w:rPr>
        <w:t xml:space="preserve"> </w:t>
      </w:r>
      <w:r>
        <w:t>this</w:t>
      </w:r>
      <w:r>
        <w:rPr>
          <w:spacing w:val="3"/>
        </w:rPr>
        <w:t xml:space="preserve"> </w:t>
      </w:r>
      <w:r>
        <w:rPr>
          <w:spacing w:val="-1"/>
        </w:rPr>
        <w:t>occurs,</w:t>
      </w:r>
      <w:r>
        <w:rPr>
          <w:spacing w:val="4"/>
        </w:rPr>
        <w:t xml:space="preserve"> </w:t>
      </w:r>
      <w:r>
        <w:t>the</w:t>
      </w:r>
      <w:r>
        <w:rPr>
          <w:spacing w:val="6"/>
        </w:rPr>
        <w:t xml:space="preserve"> </w:t>
      </w:r>
      <w:r>
        <w:t>gas</w:t>
      </w:r>
      <w:r>
        <w:rPr>
          <w:spacing w:val="4"/>
        </w:rPr>
        <w:t xml:space="preserve"> </w:t>
      </w:r>
      <w:r>
        <w:rPr>
          <w:spacing w:val="-1"/>
        </w:rPr>
        <w:t>supply</w:t>
      </w:r>
      <w:r>
        <w:rPr>
          <w:spacing w:val="5"/>
        </w:rPr>
        <w:t xml:space="preserve"> </w:t>
      </w:r>
      <w:r>
        <w:rPr>
          <w:spacing w:val="-1"/>
        </w:rPr>
        <w:t>valve</w:t>
      </w:r>
      <w:r>
        <w:rPr>
          <w:spacing w:val="77"/>
          <w:w w:val="99"/>
        </w:rPr>
        <w:t xml:space="preserve"> </w:t>
      </w:r>
      <w:r>
        <w:rPr>
          <w:spacing w:val="-1"/>
        </w:rPr>
        <w:t>must</w:t>
      </w:r>
      <w:r>
        <w:rPr>
          <w:spacing w:val="20"/>
        </w:rPr>
        <w:t xml:space="preserve"> </w:t>
      </w:r>
      <w:r>
        <w:t>be</w:t>
      </w:r>
      <w:r>
        <w:rPr>
          <w:spacing w:val="19"/>
        </w:rPr>
        <w:t xml:space="preserve"> </w:t>
      </w:r>
      <w:r>
        <w:rPr>
          <w:spacing w:val="-1"/>
        </w:rPr>
        <w:t>turned</w:t>
      </w:r>
      <w:r>
        <w:rPr>
          <w:spacing w:val="21"/>
        </w:rPr>
        <w:t xml:space="preserve"> </w:t>
      </w:r>
      <w:r>
        <w:rPr>
          <w:spacing w:val="-1"/>
        </w:rPr>
        <w:t>off</w:t>
      </w:r>
      <w:r>
        <w:rPr>
          <w:spacing w:val="19"/>
        </w:rPr>
        <w:t xml:space="preserve"> </w:t>
      </w:r>
      <w:r>
        <w:t>and</w:t>
      </w:r>
      <w:r>
        <w:rPr>
          <w:spacing w:val="21"/>
        </w:rPr>
        <w:t xml:space="preserve"> </w:t>
      </w:r>
      <w:r>
        <w:t>the</w:t>
      </w:r>
      <w:r>
        <w:rPr>
          <w:spacing w:val="19"/>
        </w:rPr>
        <w:t xml:space="preserve"> </w:t>
      </w:r>
      <w:r>
        <w:rPr>
          <w:spacing w:val="-1"/>
        </w:rPr>
        <w:t>cylinder</w:t>
      </w:r>
      <w:r>
        <w:rPr>
          <w:spacing w:val="20"/>
        </w:rPr>
        <w:t xml:space="preserve"> </w:t>
      </w:r>
      <w:r>
        <w:rPr>
          <w:spacing w:val="-1"/>
        </w:rPr>
        <w:t>moved</w:t>
      </w:r>
      <w:r>
        <w:rPr>
          <w:spacing w:val="21"/>
        </w:rPr>
        <w:t xml:space="preserve"> </w:t>
      </w:r>
      <w:r>
        <w:rPr>
          <w:spacing w:val="-1"/>
        </w:rPr>
        <w:t>away</w:t>
      </w:r>
      <w:r>
        <w:rPr>
          <w:spacing w:val="21"/>
        </w:rPr>
        <w:t xml:space="preserve"> </w:t>
      </w:r>
      <w:r>
        <w:rPr>
          <w:spacing w:val="-1"/>
        </w:rPr>
        <w:t>from</w:t>
      </w:r>
      <w:r>
        <w:rPr>
          <w:spacing w:val="20"/>
        </w:rPr>
        <w:t xml:space="preserve"> </w:t>
      </w:r>
      <w:r>
        <w:rPr>
          <w:spacing w:val="1"/>
        </w:rPr>
        <w:t>any</w:t>
      </w:r>
      <w:r>
        <w:rPr>
          <w:spacing w:val="21"/>
        </w:rPr>
        <w:t xml:space="preserve"> </w:t>
      </w:r>
      <w:r>
        <w:rPr>
          <w:spacing w:val="-1"/>
        </w:rPr>
        <w:t>burning</w:t>
      </w:r>
      <w:r>
        <w:rPr>
          <w:spacing w:val="17"/>
        </w:rPr>
        <w:t xml:space="preserve"> </w:t>
      </w:r>
      <w:r>
        <w:rPr>
          <w:spacing w:val="-1"/>
        </w:rPr>
        <w:t>bitumen.</w:t>
      </w:r>
      <w:r>
        <w:rPr>
          <w:spacing w:val="21"/>
        </w:rPr>
        <w:t xml:space="preserve"> </w:t>
      </w:r>
      <w:r>
        <w:rPr>
          <w:spacing w:val="-1"/>
        </w:rPr>
        <w:t>Flexible</w:t>
      </w:r>
      <w:r>
        <w:rPr>
          <w:spacing w:val="22"/>
        </w:rPr>
        <w:t xml:space="preserve"> </w:t>
      </w:r>
      <w:r>
        <w:rPr>
          <w:spacing w:val="-1"/>
        </w:rPr>
        <w:t>hose</w:t>
      </w:r>
      <w:r>
        <w:rPr>
          <w:spacing w:val="19"/>
        </w:rPr>
        <w:t xml:space="preserve"> </w:t>
      </w:r>
      <w:r>
        <w:t>that</w:t>
      </w:r>
      <w:r>
        <w:rPr>
          <w:spacing w:val="20"/>
        </w:rPr>
        <w:t xml:space="preserve"> </w:t>
      </w:r>
      <w:r>
        <w:rPr>
          <w:spacing w:val="-1"/>
        </w:rPr>
        <w:t>may</w:t>
      </w:r>
      <w:r>
        <w:rPr>
          <w:spacing w:val="83"/>
          <w:w w:val="99"/>
        </w:rPr>
        <w:t xml:space="preserve"> </w:t>
      </w:r>
      <w:r>
        <w:rPr>
          <w:spacing w:val="-1"/>
        </w:rPr>
        <w:t>have</w:t>
      </w:r>
      <w:r>
        <w:rPr>
          <w:spacing w:val="-7"/>
        </w:rPr>
        <w:t xml:space="preserve"> </w:t>
      </w:r>
      <w:r>
        <w:rPr>
          <w:spacing w:val="-1"/>
        </w:rPr>
        <w:t>become</w:t>
      </w:r>
      <w:r>
        <w:rPr>
          <w:spacing w:val="-7"/>
        </w:rPr>
        <w:t xml:space="preserve"> </w:t>
      </w:r>
      <w:r>
        <w:rPr>
          <w:spacing w:val="-1"/>
        </w:rPr>
        <w:t>covered</w:t>
      </w:r>
      <w:r>
        <w:rPr>
          <w:spacing w:val="-5"/>
        </w:rPr>
        <w:t xml:space="preserve"> </w:t>
      </w:r>
      <w:r>
        <w:rPr>
          <w:spacing w:val="-1"/>
        </w:rPr>
        <w:t>in</w:t>
      </w:r>
      <w:r>
        <w:rPr>
          <w:spacing w:val="-5"/>
        </w:rPr>
        <w:t xml:space="preserve"> </w:t>
      </w:r>
      <w:r>
        <w:rPr>
          <w:spacing w:val="-1"/>
        </w:rPr>
        <w:t>bitumen</w:t>
      </w:r>
      <w:r>
        <w:rPr>
          <w:spacing w:val="-4"/>
        </w:rPr>
        <w:t xml:space="preserve"> </w:t>
      </w:r>
      <w:r>
        <w:rPr>
          <w:spacing w:val="-1"/>
        </w:rPr>
        <w:t>should</w:t>
      </w:r>
      <w:r>
        <w:rPr>
          <w:spacing w:val="-5"/>
        </w:rPr>
        <w:t xml:space="preserve"> </w:t>
      </w:r>
      <w:r>
        <w:t>be</w:t>
      </w:r>
      <w:r>
        <w:rPr>
          <w:spacing w:val="-7"/>
        </w:rPr>
        <w:t xml:space="preserve"> </w:t>
      </w:r>
      <w:r>
        <w:rPr>
          <w:spacing w:val="-1"/>
        </w:rPr>
        <w:t>replaced.</w:t>
      </w:r>
    </w:p>
    <w:p w14:paraId="0231AE23" w14:textId="77777777" w:rsidR="00BF52D8" w:rsidRDefault="00BF52D8" w:rsidP="00526973">
      <w:pPr>
        <w:tabs>
          <w:tab w:val="left" w:pos="284"/>
        </w:tabs>
        <w:spacing w:before="1"/>
        <w:jc w:val="both"/>
        <w:rPr>
          <w:rFonts w:ascii="Calibri" w:eastAsia="Calibri" w:hAnsi="Calibri" w:cs="Calibri"/>
          <w:sz w:val="20"/>
          <w:szCs w:val="20"/>
        </w:rPr>
      </w:pPr>
    </w:p>
    <w:p w14:paraId="46F21F33" w14:textId="6C830578" w:rsidR="00BF52D8" w:rsidRDefault="008D1CD1" w:rsidP="00526973">
      <w:pPr>
        <w:pStyle w:val="BodyText"/>
        <w:tabs>
          <w:tab w:val="left" w:pos="284"/>
        </w:tabs>
        <w:ind w:right="136"/>
        <w:jc w:val="both"/>
      </w:pPr>
      <w:r>
        <w:rPr>
          <w:spacing w:val="-1"/>
        </w:rPr>
        <w:t>The</w:t>
      </w:r>
      <w:r>
        <w:rPr>
          <w:spacing w:val="5"/>
        </w:rPr>
        <w:t xml:space="preserve"> </w:t>
      </w:r>
      <w:r>
        <w:rPr>
          <w:spacing w:val="-1"/>
        </w:rPr>
        <w:t>boiler</w:t>
      </w:r>
      <w:r>
        <w:rPr>
          <w:spacing w:val="5"/>
        </w:rPr>
        <w:t xml:space="preserve"> </w:t>
      </w:r>
      <w:r>
        <w:t>or</w:t>
      </w:r>
      <w:r>
        <w:rPr>
          <w:spacing w:val="8"/>
        </w:rPr>
        <w:t xml:space="preserve"> </w:t>
      </w:r>
      <w:r>
        <w:rPr>
          <w:spacing w:val="-1"/>
        </w:rPr>
        <w:t>cauldron</w:t>
      </w:r>
      <w:r>
        <w:rPr>
          <w:spacing w:val="6"/>
        </w:rPr>
        <w:t xml:space="preserve"> </w:t>
      </w:r>
      <w:r>
        <w:rPr>
          <w:spacing w:val="-1"/>
        </w:rPr>
        <w:t>should</w:t>
      </w:r>
      <w:r>
        <w:rPr>
          <w:spacing w:val="6"/>
        </w:rPr>
        <w:t xml:space="preserve"> </w:t>
      </w:r>
      <w:r>
        <w:rPr>
          <w:spacing w:val="-1"/>
        </w:rPr>
        <w:t>never</w:t>
      </w:r>
      <w:r>
        <w:rPr>
          <w:spacing w:val="6"/>
        </w:rPr>
        <w:t xml:space="preserve"> </w:t>
      </w:r>
      <w:r>
        <w:rPr>
          <w:spacing w:val="1"/>
        </w:rPr>
        <w:t>be</w:t>
      </w:r>
      <w:r>
        <w:rPr>
          <w:spacing w:val="5"/>
        </w:rPr>
        <w:t xml:space="preserve"> </w:t>
      </w:r>
      <w:r>
        <w:rPr>
          <w:spacing w:val="-1"/>
        </w:rPr>
        <w:t>left</w:t>
      </w:r>
      <w:r>
        <w:rPr>
          <w:spacing w:val="6"/>
        </w:rPr>
        <w:t xml:space="preserve"> </w:t>
      </w:r>
      <w:r>
        <w:rPr>
          <w:spacing w:val="-1"/>
        </w:rPr>
        <w:t>unattended</w:t>
      </w:r>
      <w:r>
        <w:rPr>
          <w:spacing w:val="6"/>
        </w:rPr>
        <w:t xml:space="preserve"> </w:t>
      </w:r>
      <w:r>
        <w:t>with</w:t>
      </w:r>
      <w:r>
        <w:rPr>
          <w:spacing w:val="6"/>
        </w:rPr>
        <w:t xml:space="preserve"> </w:t>
      </w:r>
      <w:r>
        <w:t>the</w:t>
      </w:r>
      <w:r>
        <w:rPr>
          <w:spacing w:val="5"/>
        </w:rPr>
        <w:t xml:space="preserve"> </w:t>
      </w:r>
      <w:r>
        <w:rPr>
          <w:spacing w:val="-1"/>
        </w:rPr>
        <w:t>burner</w:t>
      </w:r>
      <w:r>
        <w:rPr>
          <w:spacing w:val="6"/>
        </w:rPr>
        <w:t xml:space="preserve"> </w:t>
      </w:r>
      <w:r>
        <w:rPr>
          <w:spacing w:val="-1"/>
        </w:rPr>
        <w:t>alight</w:t>
      </w:r>
      <w:r>
        <w:rPr>
          <w:spacing w:val="6"/>
        </w:rPr>
        <w:t xml:space="preserve"> </w:t>
      </w:r>
      <w:r>
        <w:rPr>
          <w:spacing w:val="-1"/>
        </w:rPr>
        <w:t>during</w:t>
      </w:r>
      <w:r>
        <w:rPr>
          <w:spacing w:val="5"/>
        </w:rPr>
        <w:t xml:space="preserve"> </w:t>
      </w:r>
      <w:r>
        <w:t>meal</w:t>
      </w:r>
      <w:r>
        <w:rPr>
          <w:spacing w:val="5"/>
        </w:rPr>
        <w:t xml:space="preserve"> </w:t>
      </w:r>
      <w:r w:rsidR="00C130D9">
        <w:rPr>
          <w:spacing w:val="-1"/>
        </w:rPr>
        <w:t>breaks and</w:t>
      </w:r>
      <w:r>
        <w:rPr>
          <w:spacing w:val="89"/>
          <w:w w:val="99"/>
        </w:rPr>
        <w:t xml:space="preserve"> </w:t>
      </w:r>
      <w:r>
        <w:rPr>
          <w:spacing w:val="-1"/>
        </w:rPr>
        <w:t>should</w:t>
      </w:r>
      <w:r>
        <w:rPr>
          <w:spacing w:val="-4"/>
        </w:rPr>
        <w:t xml:space="preserve"> </w:t>
      </w:r>
      <w:r>
        <w:rPr>
          <w:spacing w:val="-1"/>
        </w:rPr>
        <w:t>never</w:t>
      </w:r>
      <w:r>
        <w:rPr>
          <w:spacing w:val="-4"/>
        </w:rPr>
        <w:t xml:space="preserve"> </w:t>
      </w:r>
      <w:r>
        <w:t>be</w:t>
      </w:r>
      <w:r>
        <w:rPr>
          <w:spacing w:val="-5"/>
        </w:rPr>
        <w:t xml:space="preserve"> </w:t>
      </w:r>
      <w:r>
        <w:t>towed</w:t>
      </w:r>
      <w:r>
        <w:rPr>
          <w:spacing w:val="-4"/>
        </w:rPr>
        <w:t xml:space="preserve"> </w:t>
      </w:r>
      <w:r>
        <w:t>or</w:t>
      </w:r>
      <w:r>
        <w:rPr>
          <w:spacing w:val="-1"/>
        </w:rPr>
        <w:t xml:space="preserve"> transported</w:t>
      </w:r>
      <w:r>
        <w:rPr>
          <w:spacing w:val="-3"/>
        </w:rPr>
        <w:t xml:space="preserve"> </w:t>
      </w:r>
      <w:r>
        <w:rPr>
          <w:spacing w:val="-1"/>
        </w:rPr>
        <w:t>with</w:t>
      </w:r>
      <w:r>
        <w:rPr>
          <w:spacing w:val="-4"/>
        </w:rPr>
        <w:t xml:space="preserve"> </w:t>
      </w:r>
      <w:r>
        <w:t>the</w:t>
      </w:r>
      <w:r>
        <w:rPr>
          <w:spacing w:val="-2"/>
        </w:rPr>
        <w:t xml:space="preserve"> </w:t>
      </w:r>
      <w:r>
        <w:t>burner</w:t>
      </w:r>
      <w:r>
        <w:rPr>
          <w:spacing w:val="-4"/>
        </w:rPr>
        <w:t xml:space="preserve"> </w:t>
      </w:r>
      <w:r>
        <w:t>alight.</w:t>
      </w:r>
      <w:r>
        <w:rPr>
          <w:spacing w:val="-5"/>
        </w:rPr>
        <w:t xml:space="preserve"> </w:t>
      </w:r>
      <w:r>
        <w:rPr>
          <w:spacing w:val="-1"/>
        </w:rPr>
        <w:t>Bitumen</w:t>
      </w:r>
      <w:r>
        <w:rPr>
          <w:spacing w:val="-3"/>
        </w:rPr>
        <w:t xml:space="preserve"> </w:t>
      </w:r>
      <w:r>
        <w:rPr>
          <w:spacing w:val="-1"/>
        </w:rPr>
        <w:t>boilers, 22-225</w:t>
      </w:r>
      <w:r>
        <w:rPr>
          <w:spacing w:val="-5"/>
        </w:rPr>
        <w:t xml:space="preserve"> </w:t>
      </w:r>
      <w:r>
        <w:t>litre</w:t>
      </w:r>
      <w:r>
        <w:rPr>
          <w:spacing w:val="-5"/>
        </w:rPr>
        <w:t xml:space="preserve"> </w:t>
      </w:r>
      <w:r>
        <w:rPr>
          <w:spacing w:val="-1"/>
        </w:rPr>
        <w:t>capacity,</w:t>
      </w:r>
      <w:r>
        <w:rPr>
          <w:spacing w:val="-3"/>
        </w:rPr>
        <w:t xml:space="preserve"> </w:t>
      </w:r>
      <w:r>
        <w:t>can</w:t>
      </w:r>
      <w:r>
        <w:rPr>
          <w:spacing w:val="73"/>
          <w:w w:val="99"/>
        </w:rPr>
        <w:t xml:space="preserve"> </w:t>
      </w:r>
      <w:r>
        <w:t>be</w:t>
      </w:r>
      <w:r>
        <w:rPr>
          <w:spacing w:val="-6"/>
        </w:rPr>
        <w:t xml:space="preserve"> </w:t>
      </w:r>
      <w:r>
        <w:rPr>
          <w:spacing w:val="-1"/>
        </w:rPr>
        <w:t>fitted</w:t>
      </w:r>
      <w:r>
        <w:rPr>
          <w:spacing w:val="-4"/>
        </w:rPr>
        <w:t xml:space="preserve"> </w:t>
      </w:r>
      <w:r>
        <w:rPr>
          <w:spacing w:val="-1"/>
        </w:rPr>
        <w:t>with</w:t>
      </w:r>
      <w:r>
        <w:rPr>
          <w:spacing w:val="-3"/>
        </w:rPr>
        <w:t xml:space="preserve"> </w:t>
      </w:r>
      <w:r>
        <w:t>a</w:t>
      </w:r>
      <w:r>
        <w:rPr>
          <w:spacing w:val="-4"/>
        </w:rPr>
        <w:t xml:space="preserve"> </w:t>
      </w:r>
      <w:r>
        <w:t>wide</w:t>
      </w:r>
      <w:r>
        <w:rPr>
          <w:spacing w:val="-5"/>
        </w:rPr>
        <w:t xml:space="preserve"> </w:t>
      </w:r>
      <w:r>
        <w:rPr>
          <w:spacing w:val="-1"/>
        </w:rPr>
        <w:t>range</w:t>
      </w:r>
      <w:r>
        <w:rPr>
          <w:spacing w:val="-6"/>
        </w:rPr>
        <w:t xml:space="preserve"> </w:t>
      </w:r>
      <w:r>
        <w:t>of</w:t>
      </w:r>
      <w:r>
        <w:rPr>
          <w:spacing w:val="-2"/>
        </w:rPr>
        <w:t xml:space="preserve"> </w:t>
      </w:r>
      <w:r>
        <w:rPr>
          <w:spacing w:val="-1"/>
        </w:rPr>
        <w:t>burners.</w:t>
      </w:r>
      <w:r>
        <w:rPr>
          <w:spacing w:val="-5"/>
        </w:rPr>
        <w:t xml:space="preserve"> </w:t>
      </w:r>
      <w:r>
        <w:t>Gas</w:t>
      </w:r>
      <w:r>
        <w:rPr>
          <w:spacing w:val="-5"/>
        </w:rPr>
        <w:t xml:space="preserve"> </w:t>
      </w:r>
      <w:r>
        <w:rPr>
          <w:spacing w:val="-1"/>
        </w:rPr>
        <w:t>consumption</w:t>
      </w:r>
      <w:r>
        <w:rPr>
          <w:spacing w:val="-4"/>
        </w:rPr>
        <w:t xml:space="preserve"> </w:t>
      </w:r>
      <w:r>
        <w:t>(propane)</w:t>
      </w:r>
      <w:r>
        <w:rPr>
          <w:spacing w:val="-5"/>
        </w:rPr>
        <w:t xml:space="preserve"> </w:t>
      </w:r>
      <w:r>
        <w:rPr>
          <w:spacing w:val="-1"/>
        </w:rPr>
        <w:t>ranges</w:t>
      </w:r>
      <w:r>
        <w:rPr>
          <w:spacing w:val="-6"/>
        </w:rPr>
        <w:t xml:space="preserve"> </w:t>
      </w:r>
      <w:r>
        <w:t>from</w:t>
      </w:r>
      <w:r>
        <w:rPr>
          <w:spacing w:val="-5"/>
        </w:rPr>
        <w:t xml:space="preserve"> </w:t>
      </w:r>
      <w:r>
        <w:t>1.4-4</w:t>
      </w:r>
      <w:r>
        <w:rPr>
          <w:spacing w:val="-5"/>
        </w:rPr>
        <w:t xml:space="preserve"> </w:t>
      </w:r>
      <w:r>
        <w:t>kg</w:t>
      </w:r>
      <w:r>
        <w:rPr>
          <w:spacing w:val="-4"/>
        </w:rPr>
        <w:t xml:space="preserve"> </w:t>
      </w:r>
      <w:r>
        <w:t>per</w:t>
      </w:r>
      <w:r>
        <w:rPr>
          <w:spacing w:val="-5"/>
        </w:rPr>
        <w:t xml:space="preserve"> </w:t>
      </w:r>
      <w:r>
        <w:t>hour.</w:t>
      </w:r>
    </w:p>
    <w:p w14:paraId="51A3C0FE" w14:textId="77777777" w:rsidR="00BF52D8" w:rsidRDefault="00BF52D8" w:rsidP="00526973">
      <w:pPr>
        <w:tabs>
          <w:tab w:val="left" w:pos="284"/>
        </w:tabs>
        <w:spacing w:before="1"/>
        <w:jc w:val="both"/>
        <w:rPr>
          <w:rFonts w:ascii="Calibri" w:eastAsia="Calibri" w:hAnsi="Calibri" w:cs="Calibri"/>
          <w:sz w:val="20"/>
          <w:szCs w:val="20"/>
        </w:rPr>
      </w:pPr>
    </w:p>
    <w:p w14:paraId="122FBC79" w14:textId="2E26CD39" w:rsidR="00BF52D8" w:rsidRDefault="008D1CD1" w:rsidP="00526973">
      <w:pPr>
        <w:pStyle w:val="BodyText"/>
        <w:tabs>
          <w:tab w:val="left" w:pos="284"/>
        </w:tabs>
        <w:ind w:right="136"/>
        <w:jc w:val="both"/>
      </w:pPr>
      <w:r>
        <w:rPr>
          <w:spacing w:val="-1"/>
        </w:rPr>
        <w:t>For</w:t>
      </w:r>
      <w:r>
        <w:rPr>
          <w:spacing w:val="8"/>
        </w:rPr>
        <w:t xml:space="preserve"> </w:t>
      </w:r>
      <w:r>
        <w:rPr>
          <w:spacing w:val="-1"/>
        </w:rPr>
        <w:t>large</w:t>
      </w:r>
      <w:r>
        <w:rPr>
          <w:spacing w:val="7"/>
        </w:rPr>
        <w:t xml:space="preserve"> </w:t>
      </w:r>
      <w:r>
        <w:rPr>
          <w:spacing w:val="-1"/>
        </w:rPr>
        <w:t>boilers</w:t>
      </w:r>
      <w:r>
        <w:rPr>
          <w:spacing w:val="7"/>
        </w:rPr>
        <w:t xml:space="preserve"> </w:t>
      </w:r>
      <w:r>
        <w:t>or</w:t>
      </w:r>
      <w:r>
        <w:rPr>
          <w:spacing w:val="8"/>
        </w:rPr>
        <w:t xml:space="preserve"> </w:t>
      </w:r>
      <w:r w:rsidR="00C130D9">
        <w:rPr>
          <w:spacing w:val="-1"/>
        </w:rPr>
        <w:t>cauldrons,</w:t>
      </w:r>
      <w:r>
        <w:rPr>
          <w:spacing w:val="9"/>
        </w:rPr>
        <w:t xml:space="preserve"> </w:t>
      </w:r>
      <w:r>
        <w:rPr>
          <w:spacing w:val="-1"/>
        </w:rPr>
        <w:t>it</w:t>
      </w:r>
      <w:r>
        <w:rPr>
          <w:spacing w:val="8"/>
        </w:rPr>
        <w:t xml:space="preserve"> </w:t>
      </w:r>
      <w:r>
        <w:rPr>
          <w:spacing w:val="-1"/>
        </w:rPr>
        <w:t>is</w:t>
      </w:r>
      <w:r>
        <w:rPr>
          <w:spacing w:val="8"/>
        </w:rPr>
        <w:t xml:space="preserve"> </w:t>
      </w:r>
      <w:r>
        <w:rPr>
          <w:spacing w:val="-1"/>
        </w:rPr>
        <w:t>often</w:t>
      </w:r>
      <w:r>
        <w:rPr>
          <w:spacing w:val="9"/>
        </w:rPr>
        <w:t xml:space="preserve"> </w:t>
      </w:r>
      <w:r>
        <w:t>necessary</w:t>
      </w:r>
      <w:r>
        <w:rPr>
          <w:spacing w:val="9"/>
        </w:rPr>
        <w:t xml:space="preserve"> </w:t>
      </w:r>
      <w:r>
        <w:t>to</w:t>
      </w:r>
      <w:r>
        <w:rPr>
          <w:spacing w:val="8"/>
        </w:rPr>
        <w:t xml:space="preserve"> </w:t>
      </w:r>
      <w:r>
        <w:rPr>
          <w:spacing w:val="-1"/>
        </w:rPr>
        <w:t>couple</w:t>
      </w:r>
      <w:r>
        <w:rPr>
          <w:spacing w:val="7"/>
        </w:rPr>
        <w:t xml:space="preserve"> </w:t>
      </w:r>
      <w:r>
        <w:rPr>
          <w:spacing w:val="-1"/>
        </w:rPr>
        <w:t>two</w:t>
      </w:r>
      <w:r>
        <w:rPr>
          <w:spacing w:val="8"/>
        </w:rPr>
        <w:t xml:space="preserve"> </w:t>
      </w:r>
      <w:r>
        <w:t>or</w:t>
      </w:r>
      <w:r>
        <w:rPr>
          <w:spacing w:val="8"/>
        </w:rPr>
        <w:t xml:space="preserve"> </w:t>
      </w:r>
      <w:r>
        <w:t>more</w:t>
      </w:r>
      <w:r>
        <w:rPr>
          <w:spacing w:val="8"/>
        </w:rPr>
        <w:t xml:space="preserve"> </w:t>
      </w:r>
      <w:r>
        <w:rPr>
          <w:spacing w:val="-1"/>
        </w:rPr>
        <w:t>cylinders</w:t>
      </w:r>
      <w:r>
        <w:rPr>
          <w:spacing w:val="7"/>
        </w:rPr>
        <w:t xml:space="preserve"> </w:t>
      </w:r>
      <w:r>
        <w:t>together</w:t>
      </w:r>
      <w:r>
        <w:rPr>
          <w:spacing w:val="8"/>
        </w:rPr>
        <w:t xml:space="preserve"> </w:t>
      </w:r>
      <w:r>
        <w:t>by</w:t>
      </w:r>
      <w:r>
        <w:rPr>
          <w:spacing w:val="9"/>
        </w:rPr>
        <w:t xml:space="preserve"> </w:t>
      </w:r>
      <w:r>
        <w:rPr>
          <w:spacing w:val="-1"/>
        </w:rPr>
        <w:t>means</w:t>
      </w:r>
      <w:r>
        <w:rPr>
          <w:spacing w:val="83"/>
          <w:w w:val="99"/>
        </w:rPr>
        <w:t xml:space="preserve"> </w:t>
      </w:r>
      <w:r>
        <w:t>of</w:t>
      </w:r>
      <w:r>
        <w:rPr>
          <w:spacing w:val="7"/>
        </w:rPr>
        <w:t xml:space="preserve"> </w:t>
      </w:r>
      <w:r>
        <w:t>a</w:t>
      </w:r>
      <w:r>
        <w:rPr>
          <w:spacing w:val="11"/>
        </w:rPr>
        <w:t xml:space="preserve"> </w:t>
      </w:r>
      <w:r>
        <w:rPr>
          <w:spacing w:val="-1"/>
        </w:rPr>
        <w:t>special</w:t>
      </w:r>
      <w:r>
        <w:rPr>
          <w:spacing w:val="10"/>
        </w:rPr>
        <w:t xml:space="preserve"> </w:t>
      </w:r>
      <w:r>
        <w:rPr>
          <w:spacing w:val="-1"/>
        </w:rPr>
        <w:t>union</w:t>
      </w:r>
      <w:r>
        <w:rPr>
          <w:spacing w:val="9"/>
        </w:rPr>
        <w:t xml:space="preserve"> </w:t>
      </w:r>
      <w:r>
        <w:t>or</w:t>
      </w:r>
      <w:r>
        <w:rPr>
          <w:spacing w:val="11"/>
        </w:rPr>
        <w:t xml:space="preserve"> </w:t>
      </w:r>
      <w:r>
        <w:rPr>
          <w:spacing w:val="-1"/>
        </w:rPr>
        <w:t>manifold.</w:t>
      </w:r>
      <w:r>
        <w:rPr>
          <w:spacing w:val="8"/>
        </w:rPr>
        <w:t xml:space="preserve"> </w:t>
      </w:r>
      <w:r>
        <w:rPr>
          <w:spacing w:val="-1"/>
        </w:rPr>
        <w:t>Large</w:t>
      </w:r>
      <w:r>
        <w:rPr>
          <w:spacing w:val="7"/>
        </w:rPr>
        <w:t xml:space="preserve"> </w:t>
      </w:r>
      <w:r w:rsidR="00C130D9">
        <w:t>off takes</w:t>
      </w:r>
      <w:r>
        <w:rPr>
          <w:spacing w:val="9"/>
        </w:rPr>
        <w:t xml:space="preserve"> </w:t>
      </w:r>
      <w:r>
        <w:rPr>
          <w:spacing w:val="-1"/>
        </w:rPr>
        <w:t>for</w:t>
      </w:r>
      <w:r>
        <w:rPr>
          <w:spacing w:val="12"/>
        </w:rPr>
        <w:t xml:space="preserve"> </w:t>
      </w:r>
      <w:r>
        <w:rPr>
          <w:spacing w:val="-1"/>
        </w:rPr>
        <w:t>long</w:t>
      </w:r>
      <w:r>
        <w:rPr>
          <w:spacing w:val="8"/>
        </w:rPr>
        <w:t xml:space="preserve"> </w:t>
      </w:r>
      <w:r>
        <w:t>periods</w:t>
      </w:r>
      <w:r>
        <w:rPr>
          <w:spacing w:val="8"/>
        </w:rPr>
        <w:t xml:space="preserve"> </w:t>
      </w:r>
      <w:r>
        <w:rPr>
          <w:spacing w:val="-1"/>
        </w:rPr>
        <w:t>can</w:t>
      </w:r>
      <w:r>
        <w:rPr>
          <w:spacing w:val="9"/>
        </w:rPr>
        <w:t xml:space="preserve"> </w:t>
      </w:r>
      <w:r>
        <w:t>cause</w:t>
      </w:r>
      <w:r>
        <w:rPr>
          <w:spacing w:val="10"/>
        </w:rPr>
        <w:t xml:space="preserve"> </w:t>
      </w:r>
      <w:r>
        <w:rPr>
          <w:spacing w:val="-1"/>
        </w:rPr>
        <w:t>reduced</w:t>
      </w:r>
      <w:r>
        <w:rPr>
          <w:spacing w:val="11"/>
        </w:rPr>
        <w:t xml:space="preserve"> </w:t>
      </w:r>
      <w:r>
        <w:t>pressure</w:t>
      </w:r>
      <w:r>
        <w:rPr>
          <w:spacing w:val="7"/>
        </w:rPr>
        <w:t xml:space="preserve"> </w:t>
      </w:r>
      <w:r>
        <w:rPr>
          <w:spacing w:val="1"/>
        </w:rPr>
        <w:t>of</w:t>
      </w:r>
      <w:r>
        <w:rPr>
          <w:spacing w:val="7"/>
        </w:rPr>
        <w:t xml:space="preserve"> </w:t>
      </w:r>
      <w:r>
        <w:t>gas</w:t>
      </w:r>
      <w:r>
        <w:rPr>
          <w:spacing w:val="7"/>
        </w:rPr>
        <w:t xml:space="preserve"> </w:t>
      </w:r>
      <w:r>
        <w:t>and</w:t>
      </w:r>
      <w:r>
        <w:rPr>
          <w:spacing w:val="63"/>
          <w:w w:val="99"/>
        </w:rPr>
        <w:t xml:space="preserve"> </w:t>
      </w:r>
      <w:r>
        <w:rPr>
          <w:spacing w:val="-1"/>
        </w:rPr>
        <w:t>build-up</w:t>
      </w:r>
      <w:r>
        <w:rPr>
          <w:spacing w:val="-5"/>
        </w:rPr>
        <w:t xml:space="preserve"> </w:t>
      </w:r>
      <w:r>
        <w:t>of</w:t>
      </w:r>
      <w:r>
        <w:rPr>
          <w:spacing w:val="-6"/>
        </w:rPr>
        <w:t xml:space="preserve"> </w:t>
      </w:r>
      <w:r>
        <w:rPr>
          <w:spacing w:val="-1"/>
        </w:rPr>
        <w:t>frost</w:t>
      </w:r>
      <w:r>
        <w:rPr>
          <w:spacing w:val="-5"/>
        </w:rPr>
        <w:t xml:space="preserve"> </w:t>
      </w:r>
      <w:r>
        <w:t>on</w:t>
      </w:r>
      <w:r>
        <w:rPr>
          <w:spacing w:val="-4"/>
        </w:rPr>
        <w:t xml:space="preserve"> </w:t>
      </w:r>
      <w:r>
        <w:rPr>
          <w:spacing w:val="-1"/>
        </w:rPr>
        <w:t>containers,</w:t>
      </w:r>
      <w:r>
        <w:rPr>
          <w:spacing w:val="-5"/>
        </w:rPr>
        <w:t xml:space="preserve"> </w:t>
      </w:r>
      <w:r>
        <w:rPr>
          <w:spacing w:val="-1"/>
        </w:rPr>
        <w:t>valves</w:t>
      </w:r>
      <w:r>
        <w:rPr>
          <w:spacing w:val="-6"/>
        </w:rPr>
        <w:t xml:space="preserve"> </w:t>
      </w:r>
      <w:r>
        <w:t>and</w:t>
      </w:r>
      <w:r>
        <w:rPr>
          <w:spacing w:val="-4"/>
        </w:rPr>
        <w:t xml:space="preserve"> </w:t>
      </w:r>
      <w:r>
        <w:rPr>
          <w:spacing w:val="-1"/>
        </w:rPr>
        <w:t>hoses.</w:t>
      </w:r>
    </w:p>
    <w:p w14:paraId="4C5E2C86" w14:textId="77777777" w:rsidR="00BF52D8" w:rsidRDefault="00BF52D8" w:rsidP="00526973">
      <w:pPr>
        <w:tabs>
          <w:tab w:val="left" w:pos="284"/>
        </w:tabs>
        <w:spacing w:before="2"/>
        <w:jc w:val="both"/>
        <w:rPr>
          <w:rFonts w:ascii="Calibri" w:eastAsia="Calibri" w:hAnsi="Calibri" w:cs="Calibri"/>
          <w:sz w:val="18"/>
          <w:szCs w:val="18"/>
        </w:rPr>
      </w:pPr>
    </w:p>
    <w:p w14:paraId="53DEDDDB" w14:textId="77777777" w:rsidR="00BF52D8" w:rsidRDefault="008D1CD1" w:rsidP="00526973">
      <w:pPr>
        <w:pStyle w:val="BodyText"/>
        <w:tabs>
          <w:tab w:val="left" w:pos="284"/>
        </w:tabs>
        <w:jc w:val="both"/>
      </w:pPr>
      <w:r>
        <w:rPr>
          <w:spacing w:val="-1"/>
          <w:u w:val="single" w:color="000000"/>
        </w:rPr>
        <w:t>Bitumen</w:t>
      </w:r>
      <w:r>
        <w:rPr>
          <w:spacing w:val="-6"/>
          <w:u w:val="single" w:color="000000"/>
        </w:rPr>
        <w:t xml:space="preserve"> </w:t>
      </w:r>
      <w:r>
        <w:rPr>
          <w:u w:val="single" w:color="000000"/>
        </w:rPr>
        <w:t>tanks</w:t>
      </w:r>
      <w:r>
        <w:rPr>
          <w:spacing w:val="-8"/>
          <w:u w:val="single" w:color="000000"/>
        </w:rPr>
        <w:t xml:space="preserve"> </w:t>
      </w:r>
      <w:r>
        <w:rPr>
          <w:u w:val="single" w:color="000000"/>
        </w:rPr>
        <w:t>and</w:t>
      </w:r>
      <w:r>
        <w:rPr>
          <w:spacing w:val="-5"/>
          <w:u w:val="single" w:color="000000"/>
        </w:rPr>
        <w:t xml:space="preserve"> </w:t>
      </w:r>
      <w:r>
        <w:rPr>
          <w:spacing w:val="-1"/>
          <w:u w:val="single" w:color="000000"/>
        </w:rPr>
        <w:t>asphalt</w:t>
      </w:r>
      <w:r>
        <w:rPr>
          <w:spacing w:val="-6"/>
          <w:u w:val="single" w:color="000000"/>
        </w:rPr>
        <w:t xml:space="preserve"> </w:t>
      </w:r>
      <w:r>
        <w:rPr>
          <w:u w:val="single" w:color="000000"/>
        </w:rPr>
        <w:t>tanks</w:t>
      </w:r>
    </w:p>
    <w:p w14:paraId="27F1F7D9" w14:textId="77777777" w:rsidR="00BF52D8" w:rsidRDefault="00BF52D8" w:rsidP="00526973">
      <w:pPr>
        <w:tabs>
          <w:tab w:val="left" w:pos="284"/>
        </w:tabs>
        <w:spacing w:before="1"/>
        <w:jc w:val="both"/>
        <w:rPr>
          <w:rFonts w:ascii="Calibri" w:eastAsia="Calibri" w:hAnsi="Calibri" w:cs="Calibri"/>
          <w:sz w:val="13"/>
          <w:szCs w:val="13"/>
        </w:rPr>
      </w:pPr>
    </w:p>
    <w:p w14:paraId="08BDF8C8" w14:textId="77777777" w:rsidR="00BF52D8" w:rsidRDefault="008D1CD1" w:rsidP="00526973">
      <w:pPr>
        <w:pStyle w:val="BodyText"/>
        <w:tabs>
          <w:tab w:val="left" w:pos="284"/>
        </w:tabs>
        <w:spacing w:before="59"/>
        <w:jc w:val="both"/>
      </w:pPr>
      <w:r>
        <w:rPr>
          <w:spacing w:val="-1"/>
        </w:rPr>
        <w:t>Operators/attendants</w:t>
      </w:r>
      <w:r>
        <w:rPr>
          <w:spacing w:val="-8"/>
        </w:rPr>
        <w:t xml:space="preserve"> </w:t>
      </w:r>
      <w:r>
        <w:t>of</w:t>
      </w:r>
      <w:r>
        <w:rPr>
          <w:spacing w:val="-8"/>
        </w:rPr>
        <w:t xml:space="preserve"> </w:t>
      </w:r>
      <w:r>
        <w:t>bitumen</w:t>
      </w:r>
      <w:r>
        <w:rPr>
          <w:spacing w:val="-6"/>
        </w:rPr>
        <w:t xml:space="preserve"> </w:t>
      </w:r>
      <w:r>
        <w:t>tanks</w:t>
      </w:r>
      <w:r>
        <w:rPr>
          <w:spacing w:val="-8"/>
        </w:rPr>
        <w:t xml:space="preserve"> </w:t>
      </w:r>
      <w:r>
        <w:t>and</w:t>
      </w:r>
      <w:r>
        <w:rPr>
          <w:spacing w:val="-6"/>
        </w:rPr>
        <w:t xml:space="preserve"> </w:t>
      </w:r>
      <w:r>
        <w:rPr>
          <w:spacing w:val="-1"/>
        </w:rPr>
        <w:t>asphalt</w:t>
      </w:r>
      <w:r>
        <w:rPr>
          <w:spacing w:val="-7"/>
        </w:rPr>
        <w:t xml:space="preserve"> </w:t>
      </w:r>
      <w:r>
        <w:rPr>
          <w:spacing w:val="-1"/>
        </w:rPr>
        <w:t>stirrer</w:t>
      </w:r>
      <w:r>
        <w:rPr>
          <w:spacing w:val="-4"/>
        </w:rPr>
        <w:t xml:space="preserve"> </w:t>
      </w:r>
      <w:r>
        <w:t>tanks</w:t>
      </w:r>
      <w:r>
        <w:rPr>
          <w:spacing w:val="-8"/>
        </w:rPr>
        <w:t xml:space="preserve"> </w:t>
      </w:r>
      <w:r>
        <w:rPr>
          <w:spacing w:val="-1"/>
        </w:rPr>
        <w:t>should:</w:t>
      </w:r>
    </w:p>
    <w:p w14:paraId="7AFDC5ED" w14:textId="77777777" w:rsidR="00BF52D8" w:rsidRDefault="00BF52D8" w:rsidP="00526973">
      <w:pPr>
        <w:tabs>
          <w:tab w:val="left" w:pos="284"/>
        </w:tabs>
        <w:spacing w:before="1"/>
        <w:jc w:val="both"/>
        <w:rPr>
          <w:rFonts w:ascii="Calibri" w:eastAsia="Calibri" w:hAnsi="Calibri" w:cs="Calibri"/>
          <w:sz w:val="16"/>
          <w:szCs w:val="16"/>
        </w:rPr>
      </w:pPr>
    </w:p>
    <w:p w14:paraId="749F1AEB" w14:textId="77777777" w:rsidR="00BF52D8" w:rsidRDefault="008D1CD1" w:rsidP="00526973">
      <w:pPr>
        <w:pStyle w:val="BodyText"/>
        <w:numPr>
          <w:ilvl w:val="2"/>
          <w:numId w:val="11"/>
        </w:numPr>
        <w:tabs>
          <w:tab w:val="left" w:pos="284"/>
          <w:tab w:val="left" w:pos="1251"/>
        </w:tabs>
        <w:jc w:val="both"/>
      </w:pPr>
      <w:r>
        <w:rPr>
          <w:spacing w:val="-1"/>
        </w:rPr>
        <w:t>Clean</w:t>
      </w:r>
      <w:r>
        <w:rPr>
          <w:spacing w:val="-6"/>
        </w:rPr>
        <w:t xml:space="preserve"> </w:t>
      </w:r>
      <w:r>
        <w:t>up</w:t>
      </w:r>
      <w:r>
        <w:rPr>
          <w:spacing w:val="-6"/>
        </w:rPr>
        <w:t xml:space="preserve"> </w:t>
      </w:r>
      <w:r>
        <w:rPr>
          <w:spacing w:val="-1"/>
        </w:rPr>
        <w:t>all</w:t>
      </w:r>
      <w:r>
        <w:rPr>
          <w:spacing w:val="-6"/>
        </w:rPr>
        <w:t xml:space="preserve"> </w:t>
      </w:r>
      <w:r>
        <w:rPr>
          <w:spacing w:val="-1"/>
        </w:rPr>
        <w:t>spillages</w:t>
      </w:r>
      <w:r>
        <w:rPr>
          <w:spacing w:val="-8"/>
        </w:rPr>
        <w:t xml:space="preserve"> </w:t>
      </w:r>
      <w:r>
        <w:rPr>
          <w:spacing w:val="-1"/>
        </w:rPr>
        <w:t>immediately</w:t>
      </w:r>
      <w:r>
        <w:rPr>
          <w:spacing w:val="-6"/>
        </w:rPr>
        <w:t xml:space="preserve"> </w:t>
      </w:r>
      <w:r>
        <w:rPr>
          <w:spacing w:val="-1"/>
        </w:rPr>
        <w:t>following</w:t>
      </w:r>
      <w:r>
        <w:rPr>
          <w:spacing w:val="-6"/>
        </w:rPr>
        <w:t xml:space="preserve"> </w:t>
      </w:r>
      <w:r>
        <w:t>the</w:t>
      </w:r>
      <w:r>
        <w:rPr>
          <w:spacing w:val="-8"/>
        </w:rPr>
        <w:t xml:space="preserve"> </w:t>
      </w:r>
      <w:r>
        <w:t>occurrences.</w:t>
      </w:r>
    </w:p>
    <w:p w14:paraId="16D89319" w14:textId="77777777" w:rsidR="00BF52D8" w:rsidRDefault="008D1CD1" w:rsidP="00526973">
      <w:pPr>
        <w:pStyle w:val="BodyText"/>
        <w:numPr>
          <w:ilvl w:val="2"/>
          <w:numId w:val="11"/>
        </w:numPr>
        <w:tabs>
          <w:tab w:val="left" w:pos="284"/>
          <w:tab w:val="left" w:pos="1251"/>
        </w:tabs>
        <w:spacing w:before="194"/>
        <w:jc w:val="both"/>
      </w:pPr>
      <w:r>
        <w:rPr>
          <w:spacing w:val="-1"/>
        </w:rPr>
        <w:t>Ensure</w:t>
      </w:r>
      <w:r>
        <w:rPr>
          <w:spacing w:val="-6"/>
        </w:rPr>
        <w:t xml:space="preserve"> </w:t>
      </w:r>
      <w:r>
        <w:t>that</w:t>
      </w:r>
      <w:r>
        <w:rPr>
          <w:spacing w:val="-5"/>
        </w:rPr>
        <w:t xml:space="preserve"> </w:t>
      </w:r>
      <w:r>
        <w:t>the</w:t>
      </w:r>
      <w:r>
        <w:rPr>
          <w:spacing w:val="-6"/>
        </w:rPr>
        <w:t xml:space="preserve"> </w:t>
      </w:r>
      <w:r>
        <w:rPr>
          <w:spacing w:val="-1"/>
        </w:rPr>
        <w:t>low</w:t>
      </w:r>
      <w:r>
        <w:rPr>
          <w:spacing w:val="-5"/>
        </w:rPr>
        <w:t xml:space="preserve"> </w:t>
      </w:r>
      <w:r>
        <w:rPr>
          <w:spacing w:val="-1"/>
        </w:rPr>
        <w:t>binder</w:t>
      </w:r>
      <w:r>
        <w:rPr>
          <w:spacing w:val="-5"/>
        </w:rPr>
        <w:t xml:space="preserve"> </w:t>
      </w:r>
      <w:r>
        <w:rPr>
          <w:spacing w:val="-1"/>
        </w:rPr>
        <w:t>cut-off</w:t>
      </w:r>
      <w:r>
        <w:rPr>
          <w:spacing w:val="-3"/>
        </w:rPr>
        <w:t xml:space="preserve"> </w:t>
      </w:r>
      <w:r>
        <w:rPr>
          <w:spacing w:val="-1"/>
        </w:rPr>
        <w:t>float</w:t>
      </w:r>
      <w:r>
        <w:rPr>
          <w:spacing w:val="-5"/>
        </w:rPr>
        <w:t xml:space="preserve"> </w:t>
      </w:r>
      <w:r>
        <w:rPr>
          <w:spacing w:val="-1"/>
        </w:rPr>
        <w:t>switch</w:t>
      </w:r>
      <w:r>
        <w:rPr>
          <w:spacing w:val="-4"/>
        </w:rPr>
        <w:t xml:space="preserve"> </w:t>
      </w:r>
      <w:r>
        <w:rPr>
          <w:spacing w:val="-1"/>
        </w:rPr>
        <w:t>is</w:t>
      </w:r>
      <w:r>
        <w:rPr>
          <w:spacing w:val="-5"/>
        </w:rPr>
        <w:t xml:space="preserve"> </w:t>
      </w:r>
      <w:r>
        <w:rPr>
          <w:spacing w:val="-1"/>
        </w:rPr>
        <w:t>operable.</w:t>
      </w:r>
    </w:p>
    <w:p w14:paraId="0D8FE4F3" w14:textId="77777777" w:rsidR="00BF52D8" w:rsidRDefault="008D1CD1" w:rsidP="00526973">
      <w:pPr>
        <w:pStyle w:val="BodyText"/>
        <w:numPr>
          <w:ilvl w:val="2"/>
          <w:numId w:val="11"/>
        </w:numPr>
        <w:tabs>
          <w:tab w:val="left" w:pos="284"/>
          <w:tab w:val="left" w:pos="1251"/>
        </w:tabs>
        <w:spacing w:before="196"/>
        <w:ind w:right="213"/>
        <w:jc w:val="both"/>
      </w:pPr>
      <w:r>
        <w:t>On</w:t>
      </w:r>
      <w:r>
        <w:rPr>
          <w:spacing w:val="11"/>
        </w:rPr>
        <w:t xml:space="preserve"> </w:t>
      </w:r>
      <w:r>
        <w:rPr>
          <w:spacing w:val="-1"/>
        </w:rPr>
        <w:t>oil</w:t>
      </w:r>
      <w:r>
        <w:rPr>
          <w:spacing w:val="10"/>
        </w:rPr>
        <w:t xml:space="preserve"> </w:t>
      </w:r>
      <w:r>
        <w:rPr>
          <w:spacing w:val="-1"/>
        </w:rPr>
        <w:t>fired</w:t>
      </w:r>
      <w:r>
        <w:rPr>
          <w:spacing w:val="11"/>
        </w:rPr>
        <w:t xml:space="preserve"> </w:t>
      </w:r>
      <w:r>
        <w:rPr>
          <w:spacing w:val="-1"/>
        </w:rPr>
        <w:t>tanks,</w:t>
      </w:r>
      <w:r>
        <w:rPr>
          <w:spacing w:val="11"/>
        </w:rPr>
        <w:t xml:space="preserve"> </w:t>
      </w:r>
      <w:r>
        <w:rPr>
          <w:spacing w:val="-1"/>
        </w:rPr>
        <w:t>ensure</w:t>
      </w:r>
      <w:r>
        <w:rPr>
          <w:spacing w:val="10"/>
        </w:rPr>
        <w:t xml:space="preserve"> </w:t>
      </w:r>
      <w:r>
        <w:t>that</w:t>
      </w:r>
      <w:r>
        <w:rPr>
          <w:spacing w:val="11"/>
        </w:rPr>
        <w:t xml:space="preserve"> </w:t>
      </w:r>
      <w:r>
        <w:t>the</w:t>
      </w:r>
      <w:r>
        <w:rPr>
          <w:spacing w:val="10"/>
        </w:rPr>
        <w:t xml:space="preserve"> </w:t>
      </w:r>
      <w:r>
        <w:rPr>
          <w:spacing w:val="-1"/>
        </w:rPr>
        <w:t>fusible</w:t>
      </w:r>
      <w:r>
        <w:rPr>
          <w:spacing w:val="10"/>
        </w:rPr>
        <w:t xml:space="preserve"> </w:t>
      </w:r>
      <w:r>
        <w:rPr>
          <w:spacing w:val="-1"/>
        </w:rPr>
        <w:t>plug</w:t>
      </w:r>
      <w:r>
        <w:rPr>
          <w:spacing w:val="10"/>
        </w:rPr>
        <w:t xml:space="preserve"> </w:t>
      </w:r>
      <w:r>
        <w:t>to</w:t>
      </w:r>
      <w:r>
        <w:rPr>
          <w:spacing w:val="12"/>
        </w:rPr>
        <w:t xml:space="preserve"> </w:t>
      </w:r>
      <w:r>
        <w:t>the</w:t>
      </w:r>
      <w:r>
        <w:rPr>
          <w:spacing w:val="10"/>
        </w:rPr>
        <w:t xml:space="preserve"> </w:t>
      </w:r>
      <w:r>
        <w:rPr>
          <w:spacing w:val="-1"/>
        </w:rPr>
        <w:t>automatic</w:t>
      </w:r>
      <w:r>
        <w:rPr>
          <w:spacing w:val="10"/>
        </w:rPr>
        <w:t xml:space="preserve"> </w:t>
      </w:r>
      <w:r>
        <w:rPr>
          <w:spacing w:val="-1"/>
        </w:rPr>
        <w:t>fuel</w:t>
      </w:r>
      <w:r>
        <w:rPr>
          <w:spacing w:val="10"/>
        </w:rPr>
        <w:t xml:space="preserve"> </w:t>
      </w:r>
      <w:r>
        <w:rPr>
          <w:spacing w:val="-1"/>
        </w:rPr>
        <w:t>cut-off</w:t>
      </w:r>
      <w:r>
        <w:rPr>
          <w:spacing w:val="10"/>
        </w:rPr>
        <w:t xml:space="preserve"> </w:t>
      </w:r>
      <w:r>
        <w:rPr>
          <w:spacing w:val="1"/>
        </w:rPr>
        <w:t>is</w:t>
      </w:r>
      <w:r>
        <w:rPr>
          <w:spacing w:val="9"/>
        </w:rPr>
        <w:t xml:space="preserve"> </w:t>
      </w:r>
      <w:r>
        <w:rPr>
          <w:spacing w:val="-1"/>
        </w:rPr>
        <w:t>in</w:t>
      </w:r>
      <w:r>
        <w:rPr>
          <w:spacing w:val="11"/>
        </w:rPr>
        <w:t xml:space="preserve"> </w:t>
      </w:r>
      <w:r>
        <w:rPr>
          <w:spacing w:val="-1"/>
        </w:rPr>
        <w:t>position</w:t>
      </w:r>
      <w:r>
        <w:rPr>
          <w:spacing w:val="11"/>
        </w:rPr>
        <w:t xml:space="preserve"> </w:t>
      </w:r>
      <w:r>
        <w:t>and</w:t>
      </w:r>
      <w:r>
        <w:rPr>
          <w:spacing w:val="69"/>
          <w:w w:val="99"/>
        </w:rPr>
        <w:t xml:space="preserve"> </w:t>
      </w:r>
      <w:r>
        <w:rPr>
          <w:spacing w:val="-1"/>
        </w:rPr>
        <w:t>functional.</w:t>
      </w:r>
    </w:p>
    <w:p w14:paraId="644F00F6" w14:textId="77777777" w:rsidR="00BF52D8" w:rsidRDefault="00BF52D8" w:rsidP="00526973">
      <w:pPr>
        <w:tabs>
          <w:tab w:val="left" w:pos="284"/>
        </w:tabs>
        <w:spacing w:before="1"/>
        <w:jc w:val="both"/>
        <w:rPr>
          <w:rFonts w:ascii="Calibri" w:eastAsia="Calibri" w:hAnsi="Calibri" w:cs="Calibri"/>
          <w:sz w:val="16"/>
          <w:szCs w:val="16"/>
        </w:rPr>
      </w:pPr>
    </w:p>
    <w:p w14:paraId="45E4D088" w14:textId="77777777" w:rsidR="00BF52D8" w:rsidRDefault="008D1CD1" w:rsidP="00526973">
      <w:pPr>
        <w:pStyle w:val="BodyText"/>
        <w:numPr>
          <w:ilvl w:val="2"/>
          <w:numId w:val="11"/>
        </w:numPr>
        <w:tabs>
          <w:tab w:val="left" w:pos="284"/>
          <w:tab w:val="left" w:pos="1251"/>
        </w:tabs>
        <w:jc w:val="both"/>
      </w:pPr>
      <w:r>
        <w:rPr>
          <w:spacing w:val="-1"/>
        </w:rPr>
        <w:t>Ensure</w:t>
      </w:r>
      <w:r>
        <w:rPr>
          <w:spacing w:val="-6"/>
        </w:rPr>
        <w:t xml:space="preserve"> </w:t>
      </w:r>
      <w:r>
        <w:t>that</w:t>
      </w:r>
      <w:r>
        <w:rPr>
          <w:spacing w:val="-4"/>
        </w:rPr>
        <w:t xml:space="preserve"> </w:t>
      </w:r>
      <w:r>
        <w:t>the</w:t>
      </w:r>
      <w:r>
        <w:rPr>
          <w:spacing w:val="-5"/>
        </w:rPr>
        <w:t xml:space="preserve"> </w:t>
      </w:r>
      <w:r>
        <w:rPr>
          <w:spacing w:val="-1"/>
        </w:rPr>
        <w:t>temperature</w:t>
      </w:r>
      <w:r>
        <w:rPr>
          <w:spacing w:val="-2"/>
        </w:rPr>
        <w:t xml:space="preserve"> </w:t>
      </w:r>
      <w:r>
        <w:rPr>
          <w:spacing w:val="-1"/>
        </w:rPr>
        <w:t>cut-off</w:t>
      </w:r>
      <w:r>
        <w:rPr>
          <w:spacing w:val="-5"/>
        </w:rPr>
        <w:t xml:space="preserve"> </w:t>
      </w:r>
      <w:r>
        <w:rPr>
          <w:spacing w:val="1"/>
        </w:rPr>
        <w:t>is</w:t>
      </w:r>
      <w:r>
        <w:rPr>
          <w:spacing w:val="-5"/>
        </w:rPr>
        <w:t xml:space="preserve"> </w:t>
      </w:r>
      <w:r>
        <w:rPr>
          <w:spacing w:val="-1"/>
        </w:rPr>
        <w:t>correctly</w:t>
      </w:r>
      <w:r>
        <w:rPr>
          <w:spacing w:val="-3"/>
        </w:rPr>
        <w:t xml:space="preserve"> </w:t>
      </w:r>
      <w:r>
        <w:rPr>
          <w:spacing w:val="-1"/>
        </w:rPr>
        <w:t>set</w:t>
      </w:r>
      <w:r>
        <w:rPr>
          <w:spacing w:val="-2"/>
        </w:rPr>
        <w:t xml:space="preserve"> </w:t>
      </w:r>
      <w:r>
        <w:rPr>
          <w:spacing w:val="-1"/>
        </w:rPr>
        <w:t>for</w:t>
      </w:r>
      <w:r>
        <w:rPr>
          <w:spacing w:val="-4"/>
        </w:rPr>
        <w:t xml:space="preserve"> </w:t>
      </w:r>
      <w:r>
        <w:t>the</w:t>
      </w:r>
      <w:r>
        <w:rPr>
          <w:spacing w:val="-5"/>
        </w:rPr>
        <w:t xml:space="preserve"> </w:t>
      </w:r>
      <w:r>
        <w:t>type</w:t>
      </w:r>
      <w:r>
        <w:rPr>
          <w:spacing w:val="-5"/>
        </w:rPr>
        <w:t xml:space="preserve"> </w:t>
      </w:r>
      <w:r>
        <w:t>of</w:t>
      </w:r>
      <w:r>
        <w:rPr>
          <w:spacing w:val="-5"/>
        </w:rPr>
        <w:t xml:space="preserve"> </w:t>
      </w:r>
      <w:r>
        <w:rPr>
          <w:spacing w:val="-1"/>
        </w:rPr>
        <w:t>binder</w:t>
      </w:r>
      <w:r>
        <w:rPr>
          <w:spacing w:val="-4"/>
        </w:rPr>
        <w:t xml:space="preserve"> </w:t>
      </w:r>
      <w:r>
        <w:rPr>
          <w:spacing w:val="-1"/>
        </w:rPr>
        <w:t>in</w:t>
      </w:r>
      <w:r>
        <w:rPr>
          <w:spacing w:val="-4"/>
        </w:rPr>
        <w:t xml:space="preserve"> </w:t>
      </w:r>
      <w:r>
        <w:t>the</w:t>
      </w:r>
      <w:r>
        <w:rPr>
          <w:spacing w:val="-5"/>
        </w:rPr>
        <w:t xml:space="preserve"> </w:t>
      </w:r>
      <w:r>
        <w:t>tank.</w:t>
      </w:r>
    </w:p>
    <w:p w14:paraId="7620D236" w14:textId="77777777" w:rsidR="00BF52D8" w:rsidRDefault="008D1CD1" w:rsidP="00526973">
      <w:pPr>
        <w:pStyle w:val="BodyText"/>
        <w:numPr>
          <w:ilvl w:val="2"/>
          <w:numId w:val="11"/>
        </w:numPr>
        <w:tabs>
          <w:tab w:val="left" w:pos="284"/>
          <w:tab w:val="left" w:pos="1251"/>
        </w:tabs>
        <w:spacing w:before="172"/>
        <w:ind w:right="213"/>
        <w:jc w:val="both"/>
      </w:pPr>
      <w:r>
        <w:t>On</w:t>
      </w:r>
      <w:r>
        <w:rPr>
          <w:spacing w:val="3"/>
        </w:rPr>
        <w:t xml:space="preserve"> </w:t>
      </w:r>
      <w:r>
        <w:t>hand</w:t>
      </w:r>
      <w:r>
        <w:rPr>
          <w:spacing w:val="3"/>
        </w:rPr>
        <w:t xml:space="preserve"> </w:t>
      </w:r>
      <w:r>
        <w:rPr>
          <w:spacing w:val="-1"/>
        </w:rPr>
        <w:t>charged</w:t>
      </w:r>
      <w:r>
        <w:rPr>
          <w:spacing w:val="3"/>
        </w:rPr>
        <w:t xml:space="preserve"> </w:t>
      </w:r>
      <w:r>
        <w:rPr>
          <w:spacing w:val="-1"/>
        </w:rPr>
        <w:t>asphalt</w:t>
      </w:r>
      <w:r>
        <w:rPr>
          <w:spacing w:val="4"/>
        </w:rPr>
        <w:t xml:space="preserve"> </w:t>
      </w:r>
      <w:r>
        <w:rPr>
          <w:spacing w:val="-1"/>
        </w:rPr>
        <w:t>stirrer</w:t>
      </w:r>
      <w:r>
        <w:rPr>
          <w:spacing w:val="2"/>
        </w:rPr>
        <w:t xml:space="preserve"> </w:t>
      </w:r>
      <w:r>
        <w:rPr>
          <w:spacing w:val="-1"/>
        </w:rPr>
        <w:t>tanks,</w:t>
      </w:r>
      <w:r>
        <w:rPr>
          <w:spacing w:val="4"/>
        </w:rPr>
        <w:t xml:space="preserve"> </w:t>
      </w:r>
      <w:r>
        <w:rPr>
          <w:spacing w:val="-1"/>
        </w:rPr>
        <w:t>ensure</w:t>
      </w:r>
      <w:r>
        <w:rPr>
          <w:spacing w:val="2"/>
        </w:rPr>
        <w:t xml:space="preserve"> </w:t>
      </w:r>
      <w:r>
        <w:t>the</w:t>
      </w:r>
      <w:r>
        <w:rPr>
          <w:spacing w:val="2"/>
        </w:rPr>
        <w:t xml:space="preserve"> </w:t>
      </w:r>
      <w:r>
        <w:t>protective</w:t>
      </w:r>
      <w:r>
        <w:rPr>
          <w:spacing w:val="3"/>
        </w:rPr>
        <w:t xml:space="preserve"> </w:t>
      </w:r>
      <w:r>
        <w:rPr>
          <w:spacing w:val="-1"/>
        </w:rPr>
        <w:t>grill</w:t>
      </w:r>
      <w:r>
        <w:rPr>
          <w:spacing w:val="2"/>
        </w:rPr>
        <w:t xml:space="preserve"> </w:t>
      </w:r>
      <w:r>
        <w:rPr>
          <w:spacing w:val="-1"/>
        </w:rPr>
        <w:t>is</w:t>
      </w:r>
      <w:r>
        <w:rPr>
          <w:spacing w:val="2"/>
        </w:rPr>
        <w:t xml:space="preserve"> </w:t>
      </w:r>
      <w:r>
        <w:rPr>
          <w:spacing w:val="-1"/>
        </w:rPr>
        <w:t>in</w:t>
      </w:r>
      <w:r>
        <w:rPr>
          <w:spacing w:val="3"/>
        </w:rPr>
        <w:t xml:space="preserve"> </w:t>
      </w:r>
      <w:r>
        <w:rPr>
          <w:spacing w:val="-1"/>
        </w:rPr>
        <w:t>position</w:t>
      </w:r>
      <w:r>
        <w:rPr>
          <w:spacing w:val="3"/>
        </w:rPr>
        <w:t xml:space="preserve"> </w:t>
      </w:r>
      <w:r>
        <w:t>when</w:t>
      </w:r>
      <w:r>
        <w:rPr>
          <w:spacing w:val="4"/>
        </w:rPr>
        <w:t xml:space="preserve"> </w:t>
      </w:r>
      <w:r>
        <w:t>the</w:t>
      </w:r>
      <w:r>
        <w:rPr>
          <w:spacing w:val="2"/>
        </w:rPr>
        <w:t xml:space="preserve"> </w:t>
      </w:r>
      <w:r>
        <w:rPr>
          <w:spacing w:val="-1"/>
        </w:rPr>
        <w:t>filling</w:t>
      </w:r>
      <w:r>
        <w:rPr>
          <w:spacing w:val="63"/>
          <w:w w:val="99"/>
        </w:rPr>
        <w:t xml:space="preserve"> </w:t>
      </w:r>
      <w:r>
        <w:rPr>
          <w:spacing w:val="-1"/>
        </w:rPr>
        <w:t>lid</w:t>
      </w:r>
      <w:r>
        <w:rPr>
          <w:spacing w:val="-3"/>
        </w:rPr>
        <w:t xml:space="preserve"> </w:t>
      </w:r>
      <w:r>
        <w:rPr>
          <w:spacing w:val="-1"/>
        </w:rPr>
        <w:t>is</w:t>
      </w:r>
      <w:r>
        <w:rPr>
          <w:spacing w:val="-5"/>
        </w:rPr>
        <w:t xml:space="preserve"> </w:t>
      </w:r>
      <w:r>
        <w:rPr>
          <w:spacing w:val="-1"/>
        </w:rPr>
        <w:t>open.</w:t>
      </w:r>
    </w:p>
    <w:p w14:paraId="642D5588" w14:textId="77777777" w:rsidR="00BF52D8" w:rsidRDefault="008D1CD1" w:rsidP="00526973">
      <w:pPr>
        <w:pStyle w:val="BodyText"/>
        <w:numPr>
          <w:ilvl w:val="2"/>
          <w:numId w:val="11"/>
        </w:numPr>
        <w:tabs>
          <w:tab w:val="left" w:pos="284"/>
          <w:tab w:val="left" w:pos="1251"/>
        </w:tabs>
        <w:spacing w:before="172"/>
        <w:ind w:right="213"/>
        <w:jc w:val="both"/>
      </w:pPr>
      <w:r>
        <w:t>On</w:t>
      </w:r>
      <w:r>
        <w:rPr>
          <w:spacing w:val="29"/>
        </w:rPr>
        <w:t xml:space="preserve"> </w:t>
      </w:r>
      <w:r>
        <w:rPr>
          <w:spacing w:val="-1"/>
        </w:rPr>
        <w:t>electrically</w:t>
      </w:r>
      <w:r>
        <w:rPr>
          <w:spacing w:val="29"/>
        </w:rPr>
        <w:t xml:space="preserve"> </w:t>
      </w:r>
      <w:r>
        <w:rPr>
          <w:spacing w:val="-1"/>
        </w:rPr>
        <w:t>heated</w:t>
      </w:r>
      <w:r>
        <w:rPr>
          <w:spacing w:val="29"/>
        </w:rPr>
        <w:t xml:space="preserve"> </w:t>
      </w:r>
      <w:r>
        <w:rPr>
          <w:spacing w:val="-1"/>
        </w:rPr>
        <w:t>tanks,</w:t>
      </w:r>
      <w:r>
        <w:rPr>
          <w:spacing w:val="29"/>
        </w:rPr>
        <w:t xml:space="preserve"> </w:t>
      </w:r>
      <w:r>
        <w:rPr>
          <w:spacing w:val="-1"/>
        </w:rPr>
        <w:t>ensure</w:t>
      </w:r>
      <w:r>
        <w:rPr>
          <w:spacing w:val="28"/>
        </w:rPr>
        <w:t xml:space="preserve"> </w:t>
      </w:r>
      <w:r>
        <w:t>that</w:t>
      </w:r>
      <w:r>
        <w:rPr>
          <w:spacing w:val="29"/>
        </w:rPr>
        <w:t xml:space="preserve"> </w:t>
      </w:r>
      <w:r>
        <w:t>the</w:t>
      </w:r>
      <w:r>
        <w:rPr>
          <w:spacing w:val="28"/>
        </w:rPr>
        <w:t xml:space="preserve"> </w:t>
      </w:r>
      <w:r>
        <w:rPr>
          <w:spacing w:val="-1"/>
        </w:rPr>
        <w:t>main</w:t>
      </w:r>
      <w:r>
        <w:rPr>
          <w:spacing w:val="29"/>
        </w:rPr>
        <w:t xml:space="preserve"> </w:t>
      </w:r>
      <w:r>
        <w:rPr>
          <w:spacing w:val="-1"/>
        </w:rPr>
        <w:t>contactor</w:t>
      </w:r>
      <w:r>
        <w:rPr>
          <w:spacing w:val="29"/>
        </w:rPr>
        <w:t xml:space="preserve"> </w:t>
      </w:r>
      <w:r>
        <w:rPr>
          <w:spacing w:val="-1"/>
        </w:rPr>
        <w:t>cabinet</w:t>
      </w:r>
      <w:r>
        <w:rPr>
          <w:spacing w:val="29"/>
        </w:rPr>
        <w:t xml:space="preserve"> </w:t>
      </w:r>
      <w:r>
        <w:t>doors</w:t>
      </w:r>
      <w:r>
        <w:rPr>
          <w:spacing w:val="27"/>
        </w:rPr>
        <w:t xml:space="preserve"> </w:t>
      </w:r>
      <w:r>
        <w:t>and</w:t>
      </w:r>
      <w:r>
        <w:rPr>
          <w:spacing w:val="29"/>
        </w:rPr>
        <w:t xml:space="preserve"> </w:t>
      </w:r>
      <w:r>
        <w:t>the</w:t>
      </w:r>
      <w:r>
        <w:rPr>
          <w:spacing w:val="25"/>
        </w:rPr>
        <w:t xml:space="preserve"> </w:t>
      </w:r>
      <w:r>
        <w:rPr>
          <w:spacing w:val="-1"/>
        </w:rPr>
        <w:t>heater</w:t>
      </w:r>
      <w:r>
        <w:rPr>
          <w:spacing w:val="71"/>
          <w:w w:val="99"/>
        </w:rPr>
        <w:t xml:space="preserve"> </w:t>
      </w:r>
      <w:r>
        <w:rPr>
          <w:spacing w:val="-1"/>
        </w:rPr>
        <w:t>chambers</w:t>
      </w:r>
      <w:r>
        <w:rPr>
          <w:spacing w:val="-10"/>
        </w:rPr>
        <w:t xml:space="preserve"> </w:t>
      </w:r>
      <w:r>
        <w:t>are</w:t>
      </w:r>
      <w:r>
        <w:rPr>
          <w:spacing w:val="-9"/>
        </w:rPr>
        <w:t xml:space="preserve"> </w:t>
      </w:r>
      <w:r>
        <w:rPr>
          <w:spacing w:val="-1"/>
        </w:rPr>
        <w:t>locked.</w:t>
      </w:r>
    </w:p>
    <w:p w14:paraId="3A371C3F"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6F436E8E" w14:textId="77777777" w:rsidR="00BF52D8" w:rsidRDefault="00BF52D8" w:rsidP="00526973">
      <w:pPr>
        <w:tabs>
          <w:tab w:val="left" w:pos="284"/>
        </w:tabs>
        <w:spacing w:before="11"/>
        <w:jc w:val="both"/>
        <w:rPr>
          <w:rFonts w:ascii="Calibri" w:eastAsia="Calibri" w:hAnsi="Calibri" w:cs="Calibri"/>
          <w:sz w:val="21"/>
          <w:szCs w:val="21"/>
        </w:rPr>
      </w:pPr>
    </w:p>
    <w:p w14:paraId="08F53D58" w14:textId="77777777" w:rsidR="00BF52D8" w:rsidRDefault="008D1CD1" w:rsidP="00526973">
      <w:pPr>
        <w:pStyle w:val="BodyText"/>
        <w:tabs>
          <w:tab w:val="left" w:pos="284"/>
        </w:tabs>
        <w:spacing w:before="59"/>
        <w:jc w:val="both"/>
      </w:pPr>
      <w:r>
        <w:rPr>
          <w:spacing w:val="-1"/>
          <w:u w:val="single" w:color="000000"/>
        </w:rPr>
        <w:t>Storage</w:t>
      </w:r>
      <w:r>
        <w:rPr>
          <w:spacing w:val="-7"/>
          <w:u w:val="single" w:color="000000"/>
        </w:rPr>
        <w:t xml:space="preserve"> </w:t>
      </w:r>
      <w:r>
        <w:rPr>
          <w:u w:val="single" w:color="000000"/>
        </w:rPr>
        <w:t>of</w:t>
      </w:r>
      <w:r>
        <w:rPr>
          <w:spacing w:val="-8"/>
          <w:u w:val="single" w:color="000000"/>
        </w:rPr>
        <w:t xml:space="preserve"> </w:t>
      </w:r>
      <w:r>
        <w:rPr>
          <w:spacing w:val="-1"/>
          <w:u w:val="single" w:color="000000"/>
        </w:rPr>
        <w:t>Highly</w:t>
      </w:r>
      <w:r>
        <w:rPr>
          <w:spacing w:val="-5"/>
          <w:u w:val="single" w:color="000000"/>
        </w:rPr>
        <w:t xml:space="preserve"> </w:t>
      </w:r>
      <w:r>
        <w:rPr>
          <w:u w:val="single" w:color="000000"/>
        </w:rPr>
        <w:t>flammable</w:t>
      </w:r>
      <w:r>
        <w:rPr>
          <w:spacing w:val="-7"/>
          <w:u w:val="single" w:color="000000"/>
        </w:rPr>
        <w:t xml:space="preserve"> </w:t>
      </w:r>
      <w:r>
        <w:rPr>
          <w:u w:val="single" w:color="000000"/>
        </w:rPr>
        <w:t>liquids</w:t>
      </w:r>
      <w:r>
        <w:rPr>
          <w:spacing w:val="-8"/>
          <w:u w:val="single" w:color="000000"/>
        </w:rPr>
        <w:t xml:space="preserve"> </w:t>
      </w:r>
      <w:r>
        <w:rPr>
          <w:u w:val="single" w:color="000000"/>
        </w:rPr>
        <w:t>and</w:t>
      </w:r>
      <w:r>
        <w:rPr>
          <w:spacing w:val="-6"/>
          <w:u w:val="single" w:color="000000"/>
        </w:rPr>
        <w:t xml:space="preserve"> </w:t>
      </w:r>
      <w:r>
        <w:rPr>
          <w:spacing w:val="-1"/>
          <w:u w:val="single" w:color="000000"/>
        </w:rPr>
        <w:t>liquefied</w:t>
      </w:r>
      <w:r>
        <w:rPr>
          <w:spacing w:val="-5"/>
          <w:u w:val="single" w:color="000000"/>
        </w:rPr>
        <w:t xml:space="preserve"> </w:t>
      </w:r>
      <w:r>
        <w:rPr>
          <w:spacing w:val="-1"/>
          <w:u w:val="single" w:color="000000"/>
        </w:rPr>
        <w:t>petroleum</w:t>
      </w:r>
      <w:r>
        <w:rPr>
          <w:spacing w:val="-5"/>
          <w:u w:val="single" w:color="000000"/>
        </w:rPr>
        <w:t xml:space="preserve"> </w:t>
      </w:r>
      <w:r>
        <w:rPr>
          <w:spacing w:val="-1"/>
          <w:u w:val="single" w:color="000000"/>
        </w:rPr>
        <w:t>gases</w:t>
      </w:r>
    </w:p>
    <w:p w14:paraId="433F00E8" w14:textId="77777777" w:rsidR="00BF52D8" w:rsidRDefault="00BF52D8" w:rsidP="00526973">
      <w:pPr>
        <w:tabs>
          <w:tab w:val="left" w:pos="284"/>
        </w:tabs>
        <w:spacing w:before="3"/>
        <w:jc w:val="both"/>
        <w:rPr>
          <w:rFonts w:ascii="Calibri" w:eastAsia="Calibri" w:hAnsi="Calibri" w:cs="Calibri"/>
          <w:sz w:val="15"/>
          <w:szCs w:val="15"/>
        </w:rPr>
      </w:pPr>
    </w:p>
    <w:p w14:paraId="63129700" w14:textId="77777777" w:rsidR="00BF52D8" w:rsidRDefault="008D1CD1" w:rsidP="00526973">
      <w:pPr>
        <w:pStyle w:val="BodyText"/>
        <w:tabs>
          <w:tab w:val="left" w:pos="284"/>
        </w:tabs>
        <w:spacing w:before="59"/>
        <w:ind w:right="213"/>
        <w:jc w:val="both"/>
      </w:pPr>
      <w:r>
        <w:rPr>
          <w:spacing w:val="-1"/>
        </w:rPr>
        <w:t>Containers</w:t>
      </w:r>
      <w:r>
        <w:rPr>
          <w:spacing w:val="22"/>
        </w:rPr>
        <w:t xml:space="preserve"> </w:t>
      </w:r>
      <w:r>
        <w:rPr>
          <w:spacing w:val="1"/>
        </w:rPr>
        <w:t>of</w:t>
      </w:r>
      <w:r>
        <w:rPr>
          <w:spacing w:val="23"/>
        </w:rPr>
        <w:t xml:space="preserve"> </w:t>
      </w:r>
      <w:r>
        <w:rPr>
          <w:spacing w:val="-1"/>
        </w:rPr>
        <w:t>highly</w:t>
      </w:r>
      <w:r>
        <w:rPr>
          <w:spacing w:val="26"/>
        </w:rPr>
        <w:t xml:space="preserve"> </w:t>
      </w:r>
      <w:r>
        <w:t>flammable</w:t>
      </w:r>
      <w:r>
        <w:rPr>
          <w:spacing w:val="23"/>
        </w:rPr>
        <w:t xml:space="preserve"> </w:t>
      </w:r>
      <w:r>
        <w:rPr>
          <w:spacing w:val="-1"/>
        </w:rPr>
        <w:t>liquids</w:t>
      </w:r>
      <w:r>
        <w:rPr>
          <w:spacing w:val="25"/>
        </w:rPr>
        <w:t xml:space="preserve"> </w:t>
      </w:r>
      <w:r>
        <w:t>and</w:t>
      </w:r>
      <w:r>
        <w:rPr>
          <w:spacing w:val="24"/>
        </w:rPr>
        <w:t xml:space="preserve"> </w:t>
      </w:r>
      <w:r>
        <w:t>LPG</w:t>
      </w:r>
      <w:r>
        <w:rPr>
          <w:spacing w:val="25"/>
        </w:rPr>
        <w:t xml:space="preserve"> </w:t>
      </w:r>
      <w:r>
        <w:rPr>
          <w:spacing w:val="-1"/>
        </w:rPr>
        <w:t>cylinders</w:t>
      </w:r>
      <w:r>
        <w:rPr>
          <w:spacing w:val="25"/>
        </w:rPr>
        <w:t xml:space="preserve"> </w:t>
      </w:r>
      <w:r>
        <w:rPr>
          <w:spacing w:val="-1"/>
        </w:rPr>
        <w:t>should,</w:t>
      </w:r>
      <w:r>
        <w:rPr>
          <w:spacing w:val="24"/>
        </w:rPr>
        <w:t xml:space="preserve"> </w:t>
      </w:r>
      <w:r>
        <w:t>where</w:t>
      </w:r>
      <w:r>
        <w:rPr>
          <w:spacing w:val="23"/>
        </w:rPr>
        <w:t xml:space="preserve"> </w:t>
      </w:r>
      <w:r>
        <w:rPr>
          <w:spacing w:val="-1"/>
        </w:rPr>
        <w:t>possible,</w:t>
      </w:r>
      <w:r>
        <w:rPr>
          <w:spacing w:val="24"/>
        </w:rPr>
        <w:t xml:space="preserve"> </w:t>
      </w:r>
      <w:r>
        <w:t>be</w:t>
      </w:r>
      <w:r>
        <w:rPr>
          <w:spacing w:val="27"/>
        </w:rPr>
        <w:t xml:space="preserve"> </w:t>
      </w:r>
      <w:r>
        <w:rPr>
          <w:spacing w:val="-1"/>
        </w:rPr>
        <w:t>stored</w:t>
      </w:r>
      <w:r>
        <w:rPr>
          <w:spacing w:val="24"/>
        </w:rPr>
        <w:t xml:space="preserve"> </w:t>
      </w:r>
      <w:r>
        <w:rPr>
          <w:spacing w:val="-1"/>
        </w:rPr>
        <w:t>in</w:t>
      </w:r>
      <w:r>
        <w:rPr>
          <w:spacing w:val="24"/>
        </w:rPr>
        <w:t xml:space="preserve"> </w:t>
      </w:r>
      <w:r>
        <w:t>open</w:t>
      </w:r>
      <w:r>
        <w:rPr>
          <w:spacing w:val="79"/>
          <w:w w:val="99"/>
        </w:rPr>
        <w:t xml:space="preserve"> </w:t>
      </w:r>
      <w:r>
        <w:rPr>
          <w:spacing w:val="-1"/>
        </w:rPr>
        <w:t>compounds</w:t>
      </w:r>
      <w:r>
        <w:rPr>
          <w:spacing w:val="-7"/>
        </w:rPr>
        <w:t xml:space="preserve"> </w:t>
      </w:r>
      <w:r>
        <w:rPr>
          <w:spacing w:val="-1"/>
        </w:rPr>
        <w:t>which</w:t>
      </w:r>
      <w:r>
        <w:rPr>
          <w:spacing w:val="-5"/>
        </w:rPr>
        <w:t xml:space="preserve"> </w:t>
      </w:r>
      <w:r>
        <w:t>are</w:t>
      </w:r>
      <w:r>
        <w:rPr>
          <w:spacing w:val="-4"/>
        </w:rPr>
        <w:t xml:space="preserve"> </w:t>
      </w:r>
      <w:r>
        <w:rPr>
          <w:spacing w:val="-1"/>
        </w:rPr>
        <w:t>securely</w:t>
      </w:r>
      <w:r>
        <w:rPr>
          <w:spacing w:val="-5"/>
        </w:rPr>
        <w:t xml:space="preserve"> </w:t>
      </w:r>
      <w:r>
        <w:rPr>
          <w:spacing w:val="-1"/>
        </w:rPr>
        <w:t>fenced</w:t>
      </w:r>
      <w:r>
        <w:rPr>
          <w:spacing w:val="-5"/>
        </w:rPr>
        <w:t xml:space="preserve"> </w:t>
      </w:r>
      <w:r>
        <w:t>and</w:t>
      </w:r>
      <w:r>
        <w:rPr>
          <w:spacing w:val="-4"/>
        </w:rPr>
        <w:t xml:space="preserve"> </w:t>
      </w:r>
      <w:r>
        <w:rPr>
          <w:spacing w:val="-1"/>
        </w:rPr>
        <w:t>shaded</w:t>
      </w:r>
      <w:r>
        <w:rPr>
          <w:spacing w:val="-5"/>
        </w:rPr>
        <w:t xml:space="preserve"> </w:t>
      </w:r>
      <w:r>
        <w:rPr>
          <w:spacing w:val="-1"/>
        </w:rPr>
        <w:t>from</w:t>
      </w:r>
      <w:r>
        <w:rPr>
          <w:spacing w:val="-6"/>
        </w:rPr>
        <w:t xml:space="preserve"> </w:t>
      </w:r>
      <w:r>
        <w:t>the</w:t>
      </w:r>
      <w:r>
        <w:rPr>
          <w:spacing w:val="-4"/>
        </w:rPr>
        <w:t xml:space="preserve"> </w:t>
      </w:r>
      <w:r>
        <w:rPr>
          <w:spacing w:val="-1"/>
        </w:rPr>
        <w:t>sun.</w:t>
      </w:r>
      <w:r>
        <w:rPr>
          <w:spacing w:val="-6"/>
        </w:rPr>
        <w:t xml:space="preserve"> </w:t>
      </w:r>
      <w:r>
        <w:rPr>
          <w:spacing w:val="-1"/>
        </w:rPr>
        <w:t>Stores</w:t>
      </w:r>
      <w:r>
        <w:rPr>
          <w:spacing w:val="-6"/>
        </w:rPr>
        <w:t xml:space="preserve"> </w:t>
      </w:r>
      <w:r>
        <w:rPr>
          <w:spacing w:val="-1"/>
        </w:rPr>
        <w:t>containing</w:t>
      </w:r>
      <w:r>
        <w:rPr>
          <w:spacing w:val="-6"/>
        </w:rPr>
        <w:t xml:space="preserve"> </w:t>
      </w:r>
      <w:r>
        <w:rPr>
          <w:spacing w:val="-1"/>
        </w:rPr>
        <w:t>highly</w:t>
      </w:r>
      <w:r>
        <w:rPr>
          <w:spacing w:val="-5"/>
        </w:rPr>
        <w:t xml:space="preserve"> </w:t>
      </w:r>
      <w:r>
        <w:rPr>
          <w:spacing w:val="-1"/>
        </w:rPr>
        <w:t>flammable</w:t>
      </w:r>
      <w:r>
        <w:rPr>
          <w:spacing w:val="93"/>
          <w:w w:val="99"/>
        </w:rPr>
        <w:t xml:space="preserve"> </w:t>
      </w:r>
      <w:r>
        <w:rPr>
          <w:spacing w:val="-1"/>
        </w:rPr>
        <w:t>liquid,</w:t>
      </w:r>
      <w:r>
        <w:t xml:space="preserve"> </w:t>
      </w:r>
      <w:r>
        <w:rPr>
          <w:spacing w:val="-1"/>
        </w:rPr>
        <w:t>(i.e.</w:t>
      </w:r>
      <w:r>
        <w:rPr>
          <w:spacing w:val="2"/>
        </w:rPr>
        <w:t xml:space="preserve"> </w:t>
      </w:r>
      <w:r>
        <w:rPr>
          <w:spacing w:val="-1"/>
        </w:rPr>
        <w:t>flammable</w:t>
      </w:r>
      <w:r>
        <w:rPr>
          <w:spacing w:val="2"/>
        </w:rPr>
        <w:t xml:space="preserve"> </w:t>
      </w:r>
      <w:r>
        <w:rPr>
          <w:spacing w:val="-1"/>
        </w:rPr>
        <w:t>liquids</w:t>
      </w:r>
      <w:r>
        <w:rPr>
          <w:spacing w:val="1"/>
        </w:rPr>
        <w:t xml:space="preserve"> </w:t>
      </w:r>
      <w:r>
        <w:rPr>
          <w:spacing w:val="-1"/>
        </w:rPr>
        <w:t>with</w:t>
      </w:r>
      <w:r>
        <w:rPr>
          <w:spacing w:val="1"/>
        </w:rPr>
        <w:t xml:space="preserve"> </w:t>
      </w:r>
      <w:r>
        <w:t>a</w:t>
      </w:r>
      <w:r>
        <w:rPr>
          <w:spacing w:val="2"/>
        </w:rPr>
        <w:t xml:space="preserve"> </w:t>
      </w:r>
      <w:r>
        <w:rPr>
          <w:spacing w:val="-1"/>
        </w:rPr>
        <w:t>flashpoint</w:t>
      </w:r>
      <w:r>
        <w:t xml:space="preserve"> below</w:t>
      </w:r>
      <w:r>
        <w:rPr>
          <w:spacing w:val="-1"/>
        </w:rPr>
        <w:t xml:space="preserve"> </w:t>
      </w:r>
      <w:r>
        <w:rPr>
          <w:spacing w:val="1"/>
        </w:rPr>
        <w:t>32</w:t>
      </w:r>
      <w:r>
        <w:t xml:space="preserve"> degrees</w:t>
      </w:r>
      <w:r>
        <w:rPr>
          <w:spacing w:val="1"/>
        </w:rPr>
        <w:t xml:space="preserve"> </w:t>
      </w:r>
      <w:r>
        <w:rPr>
          <w:spacing w:val="-1"/>
        </w:rPr>
        <w:t>Centigrade),</w:t>
      </w:r>
      <w:r>
        <w:rPr>
          <w:spacing w:val="1"/>
        </w:rPr>
        <w:t xml:space="preserve"> </w:t>
      </w:r>
      <w:r>
        <w:t>must be</w:t>
      </w:r>
      <w:r>
        <w:rPr>
          <w:spacing w:val="2"/>
        </w:rPr>
        <w:t xml:space="preserve"> </w:t>
      </w:r>
      <w:r>
        <w:t>surrounded</w:t>
      </w:r>
      <w:r>
        <w:rPr>
          <w:spacing w:val="1"/>
        </w:rPr>
        <w:t xml:space="preserve"> </w:t>
      </w:r>
      <w:r>
        <w:t>by</w:t>
      </w:r>
      <w:r>
        <w:rPr>
          <w:spacing w:val="1"/>
        </w:rPr>
        <w:t xml:space="preserve"> </w:t>
      </w:r>
      <w:r>
        <w:t>a</w:t>
      </w:r>
      <w:r>
        <w:rPr>
          <w:spacing w:val="69"/>
          <w:w w:val="99"/>
        </w:rPr>
        <w:t xml:space="preserve"> </w:t>
      </w:r>
      <w:r>
        <w:t>bund</w:t>
      </w:r>
      <w:r>
        <w:rPr>
          <w:spacing w:val="-2"/>
        </w:rPr>
        <w:t xml:space="preserve"> </w:t>
      </w:r>
      <w:r>
        <w:rPr>
          <w:spacing w:val="-1"/>
        </w:rPr>
        <w:t>sufficient</w:t>
      </w:r>
      <w:r>
        <w:rPr>
          <w:spacing w:val="-2"/>
        </w:rPr>
        <w:t xml:space="preserve"> </w:t>
      </w:r>
      <w:r>
        <w:t>to</w:t>
      </w:r>
      <w:r>
        <w:rPr>
          <w:spacing w:val="-1"/>
        </w:rPr>
        <w:t xml:space="preserve"> contain</w:t>
      </w:r>
      <w:r>
        <w:rPr>
          <w:spacing w:val="-2"/>
        </w:rPr>
        <w:t xml:space="preserve"> </w:t>
      </w:r>
      <w:r>
        <w:t>the</w:t>
      </w:r>
      <w:r>
        <w:rPr>
          <w:spacing w:val="-2"/>
        </w:rPr>
        <w:t xml:space="preserve"> </w:t>
      </w:r>
      <w:r>
        <w:rPr>
          <w:spacing w:val="-1"/>
        </w:rPr>
        <w:t>maximum</w:t>
      </w:r>
      <w:r>
        <w:rPr>
          <w:spacing w:val="-2"/>
        </w:rPr>
        <w:t xml:space="preserve"> </w:t>
      </w:r>
      <w:r>
        <w:t>contents</w:t>
      </w:r>
      <w:r>
        <w:rPr>
          <w:spacing w:val="-4"/>
        </w:rPr>
        <w:t xml:space="preserve"> </w:t>
      </w:r>
      <w:r>
        <w:t>of</w:t>
      </w:r>
      <w:r>
        <w:rPr>
          <w:spacing w:val="-1"/>
        </w:rPr>
        <w:t xml:space="preserve"> </w:t>
      </w:r>
      <w:r>
        <w:t>the</w:t>
      </w:r>
      <w:r>
        <w:rPr>
          <w:spacing w:val="-3"/>
        </w:rPr>
        <w:t xml:space="preserve"> </w:t>
      </w:r>
      <w:r>
        <w:rPr>
          <w:spacing w:val="-1"/>
        </w:rPr>
        <w:t xml:space="preserve">largest </w:t>
      </w:r>
      <w:r>
        <w:t>drum</w:t>
      </w:r>
      <w:r>
        <w:rPr>
          <w:spacing w:val="-1"/>
        </w:rPr>
        <w:t xml:space="preserve"> stored</w:t>
      </w:r>
      <w:r>
        <w:rPr>
          <w:spacing w:val="-2"/>
        </w:rPr>
        <w:t xml:space="preserve"> </w:t>
      </w:r>
      <w:r>
        <w:rPr>
          <w:spacing w:val="-1"/>
        </w:rPr>
        <w:t>plus</w:t>
      </w:r>
      <w:r>
        <w:rPr>
          <w:spacing w:val="-3"/>
        </w:rPr>
        <w:t xml:space="preserve"> </w:t>
      </w:r>
      <w:r>
        <w:rPr>
          <w:spacing w:val="-1"/>
        </w:rPr>
        <w:t>10</w:t>
      </w:r>
      <w:r>
        <w:rPr>
          <w:spacing w:val="-2"/>
        </w:rPr>
        <w:t xml:space="preserve"> </w:t>
      </w:r>
      <w:r>
        <w:rPr>
          <w:spacing w:val="-1"/>
        </w:rPr>
        <w:t>per</w:t>
      </w:r>
      <w:r>
        <w:t xml:space="preserve"> </w:t>
      </w:r>
      <w:r>
        <w:rPr>
          <w:spacing w:val="-1"/>
        </w:rPr>
        <w:t>cent.</w:t>
      </w:r>
      <w:r>
        <w:rPr>
          <w:spacing w:val="-2"/>
        </w:rPr>
        <w:t xml:space="preserve"> </w:t>
      </w:r>
      <w:r>
        <w:rPr>
          <w:spacing w:val="-1"/>
        </w:rPr>
        <w:t>The</w:t>
      </w:r>
      <w:r>
        <w:rPr>
          <w:spacing w:val="-3"/>
        </w:rPr>
        <w:t xml:space="preserve"> </w:t>
      </w:r>
      <w:r>
        <w:t>bund</w:t>
      </w:r>
      <w:r>
        <w:rPr>
          <w:spacing w:val="57"/>
          <w:w w:val="99"/>
        </w:rPr>
        <w:t xml:space="preserve"> </w:t>
      </w:r>
      <w:r>
        <w:rPr>
          <w:spacing w:val="-1"/>
        </w:rPr>
        <w:t>must</w:t>
      </w:r>
      <w:r>
        <w:rPr>
          <w:spacing w:val="-5"/>
        </w:rPr>
        <w:t xml:space="preserve"> </w:t>
      </w:r>
      <w:r>
        <w:t>not</w:t>
      </w:r>
      <w:r>
        <w:rPr>
          <w:spacing w:val="-4"/>
        </w:rPr>
        <w:t xml:space="preserve"> </w:t>
      </w:r>
      <w:r>
        <w:t>be</w:t>
      </w:r>
      <w:r>
        <w:rPr>
          <w:spacing w:val="-5"/>
        </w:rPr>
        <w:t xml:space="preserve"> </w:t>
      </w:r>
      <w:r>
        <w:rPr>
          <w:spacing w:val="-1"/>
        </w:rPr>
        <w:t>allowed</w:t>
      </w:r>
      <w:r>
        <w:rPr>
          <w:spacing w:val="-3"/>
        </w:rPr>
        <w:t xml:space="preserve"> </w:t>
      </w:r>
      <w:r>
        <w:t>to</w:t>
      </w:r>
      <w:r>
        <w:rPr>
          <w:spacing w:val="-4"/>
        </w:rPr>
        <w:t xml:space="preserve"> </w:t>
      </w:r>
      <w:r>
        <w:t>fill</w:t>
      </w:r>
      <w:r>
        <w:rPr>
          <w:spacing w:val="-4"/>
        </w:rPr>
        <w:t xml:space="preserve"> </w:t>
      </w:r>
      <w:r>
        <w:t>with</w:t>
      </w:r>
      <w:r>
        <w:rPr>
          <w:spacing w:val="-3"/>
        </w:rPr>
        <w:t xml:space="preserve"> </w:t>
      </w:r>
      <w:r>
        <w:rPr>
          <w:spacing w:val="-1"/>
        </w:rPr>
        <w:t>water</w:t>
      </w:r>
      <w:r>
        <w:rPr>
          <w:spacing w:val="-5"/>
        </w:rPr>
        <w:t xml:space="preserve"> </w:t>
      </w:r>
      <w:r>
        <w:t>or</w:t>
      </w:r>
      <w:r>
        <w:rPr>
          <w:spacing w:val="-4"/>
        </w:rPr>
        <w:t xml:space="preserve"> </w:t>
      </w:r>
      <w:r>
        <w:rPr>
          <w:spacing w:val="-1"/>
        </w:rPr>
        <w:t>waste</w:t>
      </w:r>
      <w:r>
        <w:rPr>
          <w:spacing w:val="-5"/>
        </w:rPr>
        <w:t xml:space="preserve"> </w:t>
      </w:r>
      <w:r>
        <w:rPr>
          <w:spacing w:val="-1"/>
        </w:rPr>
        <w:t>material.</w:t>
      </w:r>
    </w:p>
    <w:p w14:paraId="5B37C938" w14:textId="77777777" w:rsidR="00BF52D8" w:rsidRDefault="00BF52D8" w:rsidP="00526973">
      <w:pPr>
        <w:tabs>
          <w:tab w:val="left" w:pos="284"/>
        </w:tabs>
        <w:spacing w:before="11"/>
        <w:jc w:val="both"/>
        <w:rPr>
          <w:rFonts w:ascii="Calibri" w:eastAsia="Calibri" w:hAnsi="Calibri" w:cs="Calibri"/>
          <w:sz w:val="19"/>
          <w:szCs w:val="19"/>
        </w:rPr>
      </w:pPr>
    </w:p>
    <w:p w14:paraId="062F4A9B" w14:textId="5AAF849B" w:rsidR="00BF52D8" w:rsidRDefault="008D1CD1" w:rsidP="00526973">
      <w:pPr>
        <w:pStyle w:val="BodyText"/>
        <w:tabs>
          <w:tab w:val="left" w:pos="284"/>
        </w:tabs>
        <w:ind w:right="135"/>
        <w:jc w:val="both"/>
      </w:pPr>
      <w:r>
        <w:rPr>
          <w:spacing w:val="-1"/>
        </w:rPr>
        <w:t>Where</w:t>
      </w:r>
      <w:r>
        <w:rPr>
          <w:spacing w:val="6"/>
        </w:rPr>
        <w:t xml:space="preserve"> </w:t>
      </w:r>
      <w:r>
        <w:rPr>
          <w:spacing w:val="-1"/>
        </w:rPr>
        <w:t>it</w:t>
      </w:r>
      <w:r>
        <w:rPr>
          <w:spacing w:val="8"/>
        </w:rPr>
        <w:t xml:space="preserve"> </w:t>
      </w:r>
      <w:r>
        <w:rPr>
          <w:spacing w:val="-1"/>
        </w:rPr>
        <w:t>is</w:t>
      </w:r>
      <w:r>
        <w:rPr>
          <w:spacing w:val="7"/>
        </w:rPr>
        <w:t xml:space="preserve"> </w:t>
      </w:r>
      <w:r>
        <w:rPr>
          <w:spacing w:val="-1"/>
        </w:rPr>
        <w:t>necessary</w:t>
      </w:r>
      <w:r>
        <w:rPr>
          <w:spacing w:val="9"/>
        </w:rPr>
        <w:t xml:space="preserve"> </w:t>
      </w:r>
      <w:r>
        <w:t>to</w:t>
      </w:r>
      <w:r>
        <w:rPr>
          <w:spacing w:val="8"/>
        </w:rPr>
        <w:t xml:space="preserve"> </w:t>
      </w:r>
      <w:r>
        <w:rPr>
          <w:spacing w:val="-1"/>
        </w:rPr>
        <w:t>store</w:t>
      </w:r>
      <w:r>
        <w:rPr>
          <w:spacing w:val="7"/>
        </w:rPr>
        <w:t xml:space="preserve"> </w:t>
      </w:r>
      <w:r>
        <w:rPr>
          <w:spacing w:val="-1"/>
        </w:rPr>
        <w:t>flammable</w:t>
      </w:r>
      <w:r>
        <w:rPr>
          <w:spacing w:val="7"/>
        </w:rPr>
        <w:t xml:space="preserve"> </w:t>
      </w:r>
      <w:r>
        <w:rPr>
          <w:spacing w:val="-1"/>
        </w:rPr>
        <w:t>liquids</w:t>
      </w:r>
      <w:r>
        <w:rPr>
          <w:spacing w:val="7"/>
        </w:rPr>
        <w:t xml:space="preserve"> </w:t>
      </w:r>
      <w:r>
        <w:t>and</w:t>
      </w:r>
      <w:r>
        <w:rPr>
          <w:spacing w:val="9"/>
        </w:rPr>
        <w:t xml:space="preserve"> </w:t>
      </w:r>
      <w:r>
        <w:rPr>
          <w:spacing w:val="-1"/>
        </w:rPr>
        <w:t>gases</w:t>
      </w:r>
      <w:r>
        <w:rPr>
          <w:spacing w:val="7"/>
        </w:rPr>
        <w:t xml:space="preserve"> </w:t>
      </w:r>
      <w:r>
        <w:t>at</w:t>
      </w:r>
      <w:r>
        <w:rPr>
          <w:spacing w:val="8"/>
        </w:rPr>
        <w:t xml:space="preserve"> </w:t>
      </w:r>
      <w:r>
        <w:t>the</w:t>
      </w:r>
      <w:r>
        <w:rPr>
          <w:spacing w:val="7"/>
        </w:rPr>
        <w:t xml:space="preserve"> </w:t>
      </w:r>
      <w:r>
        <w:rPr>
          <w:spacing w:val="-1"/>
        </w:rPr>
        <w:t>workplace,</w:t>
      </w:r>
      <w:r>
        <w:rPr>
          <w:spacing w:val="9"/>
        </w:rPr>
        <w:t xml:space="preserve"> </w:t>
      </w:r>
      <w:r>
        <w:t>the</w:t>
      </w:r>
      <w:r>
        <w:rPr>
          <w:spacing w:val="7"/>
        </w:rPr>
        <w:t xml:space="preserve"> </w:t>
      </w:r>
      <w:r>
        <w:rPr>
          <w:spacing w:val="-1"/>
        </w:rPr>
        <w:t>quantity</w:t>
      </w:r>
      <w:r>
        <w:rPr>
          <w:spacing w:val="8"/>
        </w:rPr>
        <w:t xml:space="preserve"> </w:t>
      </w:r>
      <w:r>
        <w:rPr>
          <w:spacing w:val="-1"/>
        </w:rPr>
        <w:t>stored</w:t>
      </w:r>
      <w:r>
        <w:rPr>
          <w:spacing w:val="9"/>
        </w:rPr>
        <w:t xml:space="preserve"> </w:t>
      </w:r>
      <w:r>
        <w:rPr>
          <w:spacing w:val="-1"/>
        </w:rPr>
        <w:t>must</w:t>
      </w:r>
      <w:r>
        <w:rPr>
          <w:spacing w:val="91"/>
          <w:w w:val="99"/>
        </w:rPr>
        <w:t xml:space="preserve"> </w:t>
      </w:r>
      <w:r>
        <w:t>be</w:t>
      </w:r>
      <w:r>
        <w:rPr>
          <w:spacing w:val="3"/>
        </w:rPr>
        <w:t xml:space="preserve"> </w:t>
      </w:r>
      <w:r>
        <w:rPr>
          <w:spacing w:val="-1"/>
        </w:rPr>
        <w:t>kept</w:t>
      </w:r>
      <w:r>
        <w:rPr>
          <w:spacing w:val="5"/>
        </w:rPr>
        <w:t xml:space="preserve"> </w:t>
      </w:r>
      <w:r>
        <w:rPr>
          <w:spacing w:val="-1"/>
        </w:rPr>
        <w:t>below</w:t>
      </w:r>
      <w:r>
        <w:rPr>
          <w:spacing w:val="3"/>
        </w:rPr>
        <w:t xml:space="preserve"> </w:t>
      </w:r>
      <w:r>
        <w:rPr>
          <w:spacing w:val="1"/>
        </w:rPr>
        <w:t>50</w:t>
      </w:r>
      <w:r>
        <w:rPr>
          <w:spacing w:val="3"/>
        </w:rPr>
        <w:t xml:space="preserve"> </w:t>
      </w:r>
      <w:r>
        <w:rPr>
          <w:spacing w:val="-1"/>
        </w:rPr>
        <w:t>litres</w:t>
      </w:r>
      <w:r>
        <w:rPr>
          <w:spacing w:val="3"/>
        </w:rPr>
        <w:t xml:space="preserve"> </w:t>
      </w:r>
      <w:r>
        <w:t>or</w:t>
      </w:r>
      <w:r>
        <w:rPr>
          <w:spacing w:val="4"/>
        </w:rPr>
        <w:t xml:space="preserve"> </w:t>
      </w:r>
      <w:r>
        <w:t>half</w:t>
      </w:r>
      <w:r>
        <w:rPr>
          <w:spacing w:val="3"/>
        </w:rPr>
        <w:t xml:space="preserve"> </w:t>
      </w:r>
      <w:r>
        <w:t>a</w:t>
      </w:r>
      <w:r>
        <w:rPr>
          <w:spacing w:val="4"/>
        </w:rPr>
        <w:t xml:space="preserve"> </w:t>
      </w:r>
      <w:r>
        <w:t>day’s</w:t>
      </w:r>
      <w:r>
        <w:rPr>
          <w:spacing w:val="3"/>
        </w:rPr>
        <w:t xml:space="preserve"> </w:t>
      </w:r>
      <w:r>
        <w:rPr>
          <w:spacing w:val="-1"/>
        </w:rPr>
        <w:t>supply,</w:t>
      </w:r>
      <w:r>
        <w:rPr>
          <w:spacing w:val="5"/>
        </w:rPr>
        <w:t xml:space="preserve"> </w:t>
      </w:r>
      <w:r>
        <w:rPr>
          <w:spacing w:val="-1"/>
        </w:rPr>
        <w:t>whichever</w:t>
      </w:r>
      <w:r>
        <w:rPr>
          <w:spacing w:val="4"/>
        </w:rPr>
        <w:t xml:space="preserve"> </w:t>
      </w:r>
      <w:r>
        <w:rPr>
          <w:spacing w:val="1"/>
        </w:rPr>
        <w:t>is</w:t>
      </w:r>
      <w:r>
        <w:rPr>
          <w:spacing w:val="4"/>
        </w:rPr>
        <w:t xml:space="preserve"> </w:t>
      </w:r>
      <w:r>
        <w:t>the</w:t>
      </w:r>
      <w:r>
        <w:rPr>
          <w:spacing w:val="4"/>
        </w:rPr>
        <w:t xml:space="preserve"> </w:t>
      </w:r>
      <w:r>
        <w:rPr>
          <w:spacing w:val="-1"/>
        </w:rPr>
        <w:t>lesser.</w:t>
      </w:r>
      <w:r>
        <w:rPr>
          <w:spacing w:val="4"/>
        </w:rPr>
        <w:t xml:space="preserve"> </w:t>
      </w:r>
      <w:r>
        <w:rPr>
          <w:spacing w:val="-1"/>
        </w:rPr>
        <w:t>The</w:t>
      </w:r>
      <w:r>
        <w:rPr>
          <w:spacing w:val="5"/>
        </w:rPr>
        <w:t xml:space="preserve"> </w:t>
      </w:r>
      <w:r>
        <w:rPr>
          <w:spacing w:val="-1"/>
        </w:rPr>
        <w:t>containers</w:t>
      </w:r>
      <w:r>
        <w:rPr>
          <w:spacing w:val="5"/>
        </w:rPr>
        <w:t xml:space="preserve"> </w:t>
      </w:r>
      <w:r>
        <w:t>must</w:t>
      </w:r>
      <w:r>
        <w:rPr>
          <w:spacing w:val="5"/>
        </w:rPr>
        <w:t xml:space="preserve"> </w:t>
      </w:r>
      <w:r>
        <w:t>be</w:t>
      </w:r>
      <w:r>
        <w:rPr>
          <w:spacing w:val="4"/>
        </w:rPr>
        <w:t xml:space="preserve"> </w:t>
      </w:r>
      <w:r>
        <w:rPr>
          <w:spacing w:val="-1"/>
        </w:rPr>
        <w:t>kept</w:t>
      </w:r>
      <w:r>
        <w:rPr>
          <w:spacing w:val="4"/>
        </w:rPr>
        <w:t xml:space="preserve"> </w:t>
      </w:r>
      <w:r>
        <w:t>in</w:t>
      </w:r>
      <w:r>
        <w:rPr>
          <w:spacing w:val="5"/>
        </w:rPr>
        <w:t xml:space="preserve"> </w:t>
      </w:r>
      <w:r>
        <w:t>a</w:t>
      </w:r>
      <w:r>
        <w:rPr>
          <w:spacing w:val="83"/>
          <w:w w:val="99"/>
        </w:rPr>
        <w:t xml:space="preserve"> </w:t>
      </w:r>
      <w:r>
        <w:rPr>
          <w:spacing w:val="-1"/>
        </w:rPr>
        <w:t>store,</w:t>
      </w:r>
      <w:r>
        <w:rPr>
          <w:spacing w:val="4"/>
        </w:rPr>
        <w:t xml:space="preserve"> </w:t>
      </w:r>
      <w:r>
        <w:rPr>
          <w:spacing w:val="-1"/>
        </w:rPr>
        <w:t>cupboard</w:t>
      </w:r>
      <w:r>
        <w:rPr>
          <w:spacing w:val="4"/>
        </w:rPr>
        <w:t xml:space="preserve"> </w:t>
      </w:r>
      <w:r>
        <w:t>or</w:t>
      </w:r>
      <w:r>
        <w:rPr>
          <w:spacing w:val="3"/>
        </w:rPr>
        <w:t xml:space="preserve"> </w:t>
      </w:r>
      <w:r>
        <w:rPr>
          <w:spacing w:val="-1"/>
        </w:rPr>
        <w:t>bin</w:t>
      </w:r>
      <w:r>
        <w:rPr>
          <w:spacing w:val="6"/>
        </w:rPr>
        <w:t xml:space="preserve"> </w:t>
      </w:r>
      <w:r>
        <w:rPr>
          <w:spacing w:val="-1"/>
        </w:rPr>
        <w:t>which</w:t>
      </w:r>
      <w:r>
        <w:rPr>
          <w:spacing w:val="7"/>
        </w:rPr>
        <w:t xml:space="preserve"> </w:t>
      </w:r>
      <w:r>
        <w:rPr>
          <w:spacing w:val="-1"/>
        </w:rPr>
        <w:t>is</w:t>
      </w:r>
      <w:r>
        <w:rPr>
          <w:spacing w:val="2"/>
        </w:rPr>
        <w:t xml:space="preserve"> </w:t>
      </w:r>
      <w:r>
        <w:t>of</w:t>
      </w:r>
      <w:r>
        <w:rPr>
          <w:spacing w:val="5"/>
        </w:rPr>
        <w:t xml:space="preserve"> </w:t>
      </w:r>
      <w:r w:rsidR="004A79C7">
        <w:t>fire</w:t>
      </w:r>
      <w:r w:rsidR="004A79C7">
        <w:rPr>
          <w:spacing w:val="3"/>
        </w:rPr>
        <w:t>-resistant</w:t>
      </w:r>
      <w:r>
        <w:rPr>
          <w:spacing w:val="5"/>
        </w:rPr>
        <w:t xml:space="preserve"> </w:t>
      </w:r>
      <w:r>
        <w:rPr>
          <w:spacing w:val="-1"/>
        </w:rPr>
        <w:t>construction,</w:t>
      </w:r>
      <w:r>
        <w:rPr>
          <w:spacing w:val="4"/>
        </w:rPr>
        <w:t xml:space="preserve"> </w:t>
      </w:r>
      <w:r>
        <w:rPr>
          <w:spacing w:val="-1"/>
        </w:rPr>
        <w:t>e.g.</w:t>
      </w:r>
      <w:r>
        <w:rPr>
          <w:spacing w:val="3"/>
        </w:rPr>
        <w:t xml:space="preserve"> </w:t>
      </w:r>
      <w:r>
        <w:t>a</w:t>
      </w:r>
      <w:r>
        <w:rPr>
          <w:spacing w:val="6"/>
        </w:rPr>
        <w:t xml:space="preserve"> </w:t>
      </w:r>
      <w:r>
        <w:rPr>
          <w:spacing w:val="-1"/>
        </w:rPr>
        <w:t>metal</w:t>
      </w:r>
      <w:r>
        <w:rPr>
          <w:spacing w:val="5"/>
        </w:rPr>
        <w:t xml:space="preserve"> </w:t>
      </w:r>
      <w:r>
        <w:rPr>
          <w:spacing w:val="-1"/>
        </w:rPr>
        <w:t>bin.</w:t>
      </w:r>
      <w:r>
        <w:rPr>
          <w:spacing w:val="4"/>
        </w:rPr>
        <w:t xml:space="preserve"> </w:t>
      </w:r>
      <w:r>
        <w:rPr>
          <w:spacing w:val="-1"/>
        </w:rPr>
        <w:t>Ideally,</w:t>
      </w:r>
      <w:r>
        <w:rPr>
          <w:spacing w:val="6"/>
        </w:rPr>
        <w:t xml:space="preserve"> </w:t>
      </w:r>
      <w:r>
        <w:rPr>
          <w:spacing w:val="-1"/>
        </w:rPr>
        <w:t>storage</w:t>
      </w:r>
      <w:r>
        <w:rPr>
          <w:spacing w:val="3"/>
        </w:rPr>
        <w:t xml:space="preserve"> </w:t>
      </w:r>
      <w:r>
        <w:t>areas</w:t>
      </w:r>
      <w:r>
        <w:rPr>
          <w:spacing w:val="4"/>
        </w:rPr>
        <w:t xml:space="preserve"> </w:t>
      </w:r>
      <w:r>
        <w:rPr>
          <w:spacing w:val="-1"/>
        </w:rPr>
        <w:t>for</w:t>
      </w:r>
      <w:r>
        <w:rPr>
          <w:spacing w:val="113"/>
          <w:w w:val="99"/>
        </w:rPr>
        <w:t xml:space="preserve"> </w:t>
      </w:r>
      <w:r>
        <w:rPr>
          <w:spacing w:val="-1"/>
        </w:rPr>
        <w:t>highly</w:t>
      </w:r>
      <w:r>
        <w:rPr>
          <w:spacing w:val="-5"/>
        </w:rPr>
        <w:t xml:space="preserve"> </w:t>
      </w:r>
      <w:r>
        <w:rPr>
          <w:spacing w:val="-1"/>
        </w:rPr>
        <w:t>flammable</w:t>
      </w:r>
      <w:r>
        <w:rPr>
          <w:spacing w:val="-6"/>
        </w:rPr>
        <w:t xml:space="preserve"> </w:t>
      </w:r>
      <w:r>
        <w:rPr>
          <w:spacing w:val="-1"/>
        </w:rPr>
        <w:t>liquids</w:t>
      </w:r>
      <w:r>
        <w:rPr>
          <w:spacing w:val="-7"/>
        </w:rPr>
        <w:t xml:space="preserve"> </w:t>
      </w:r>
      <w:r>
        <w:t>should</w:t>
      </w:r>
      <w:r>
        <w:rPr>
          <w:spacing w:val="-5"/>
        </w:rPr>
        <w:t xml:space="preserve"> </w:t>
      </w:r>
      <w:r>
        <w:t>be</w:t>
      </w:r>
      <w:r>
        <w:rPr>
          <w:spacing w:val="-6"/>
        </w:rPr>
        <w:t xml:space="preserve"> </w:t>
      </w:r>
      <w:r>
        <w:rPr>
          <w:spacing w:val="-1"/>
        </w:rPr>
        <w:t>sited</w:t>
      </w:r>
      <w:r>
        <w:rPr>
          <w:spacing w:val="-5"/>
        </w:rPr>
        <w:t xml:space="preserve"> </w:t>
      </w:r>
      <w:r>
        <w:t>at</w:t>
      </w:r>
      <w:r>
        <w:rPr>
          <w:spacing w:val="-5"/>
        </w:rPr>
        <w:t xml:space="preserve"> </w:t>
      </w:r>
      <w:r>
        <w:rPr>
          <w:spacing w:val="-1"/>
        </w:rPr>
        <w:t>least</w:t>
      </w:r>
      <w:r>
        <w:rPr>
          <w:spacing w:val="-6"/>
        </w:rPr>
        <w:t xml:space="preserve"> </w:t>
      </w:r>
      <w:r>
        <w:t>10m</w:t>
      </w:r>
      <w:r>
        <w:rPr>
          <w:spacing w:val="-6"/>
        </w:rPr>
        <w:t xml:space="preserve"> </w:t>
      </w:r>
      <w:r>
        <w:t>from</w:t>
      </w:r>
      <w:r>
        <w:rPr>
          <w:spacing w:val="-4"/>
        </w:rPr>
        <w:t xml:space="preserve"> </w:t>
      </w:r>
      <w:r>
        <w:rPr>
          <w:spacing w:val="-1"/>
        </w:rPr>
        <w:t>permanent</w:t>
      </w:r>
      <w:r>
        <w:rPr>
          <w:spacing w:val="-5"/>
        </w:rPr>
        <w:t xml:space="preserve"> </w:t>
      </w:r>
      <w:r>
        <w:t>and</w:t>
      </w:r>
      <w:r>
        <w:rPr>
          <w:spacing w:val="-5"/>
        </w:rPr>
        <w:t xml:space="preserve"> </w:t>
      </w:r>
      <w:r>
        <w:rPr>
          <w:spacing w:val="-1"/>
        </w:rPr>
        <w:t>temporary</w:t>
      </w:r>
      <w:r>
        <w:rPr>
          <w:spacing w:val="-4"/>
        </w:rPr>
        <w:t xml:space="preserve"> </w:t>
      </w:r>
      <w:r>
        <w:rPr>
          <w:spacing w:val="-1"/>
        </w:rPr>
        <w:t>buildings.</w:t>
      </w:r>
    </w:p>
    <w:p w14:paraId="5F4DC6F1" w14:textId="77777777" w:rsidR="00BF52D8" w:rsidRDefault="00BF52D8" w:rsidP="00526973">
      <w:pPr>
        <w:tabs>
          <w:tab w:val="left" w:pos="284"/>
        </w:tabs>
        <w:spacing w:before="1"/>
        <w:jc w:val="both"/>
        <w:rPr>
          <w:rFonts w:ascii="Calibri" w:eastAsia="Calibri" w:hAnsi="Calibri" w:cs="Calibri"/>
          <w:sz w:val="20"/>
          <w:szCs w:val="20"/>
        </w:rPr>
      </w:pPr>
    </w:p>
    <w:p w14:paraId="45D5F2F4" w14:textId="77777777" w:rsidR="00BF52D8" w:rsidRDefault="008D1CD1" w:rsidP="00526973">
      <w:pPr>
        <w:pStyle w:val="BodyText"/>
        <w:tabs>
          <w:tab w:val="left" w:pos="284"/>
        </w:tabs>
        <w:ind w:right="137"/>
        <w:jc w:val="both"/>
      </w:pPr>
      <w:r>
        <w:rPr>
          <w:spacing w:val="-1"/>
        </w:rPr>
        <w:t>Where</w:t>
      </w:r>
      <w:r>
        <w:rPr>
          <w:spacing w:val="5"/>
        </w:rPr>
        <w:t xml:space="preserve"> </w:t>
      </w:r>
      <w:r>
        <w:rPr>
          <w:spacing w:val="-1"/>
        </w:rPr>
        <w:t>this</w:t>
      </w:r>
      <w:r>
        <w:rPr>
          <w:spacing w:val="4"/>
        </w:rPr>
        <w:t xml:space="preserve"> </w:t>
      </w:r>
      <w:r>
        <w:rPr>
          <w:spacing w:val="-1"/>
        </w:rPr>
        <w:t>is</w:t>
      </w:r>
      <w:r>
        <w:rPr>
          <w:spacing w:val="4"/>
        </w:rPr>
        <w:t xml:space="preserve"> </w:t>
      </w:r>
      <w:r>
        <w:t>not</w:t>
      </w:r>
      <w:r>
        <w:rPr>
          <w:spacing w:val="6"/>
        </w:rPr>
        <w:t xml:space="preserve"> </w:t>
      </w:r>
      <w:r>
        <w:rPr>
          <w:spacing w:val="-1"/>
        </w:rPr>
        <w:t>possible,</w:t>
      </w:r>
      <w:r>
        <w:rPr>
          <w:spacing w:val="6"/>
        </w:rPr>
        <w:t xml:space="preserve"> </w:t>
      </w:r>
      <w:r>
        <w:rPr>
          <w:spacing w:val="-1"/>
        </w:rPr>
        <w:t>containers</w:t>
      </w:r>
      <w:r>
        <w:rPr>
          <w:spacing w:val="5"/>
        </w:rPr>
        <w:t xml:space="preserve"> </w:t>
      </w:r>
      <w:r>
        <w:rPr>
          <w:spacing w:val="-1"/>
        </w:rPr>
        <w:t>must</w:t>
      </w:r>
      <w:r>
        <w:rPr>
          <w:spacing w:val="6"/>
        </w:rPr>
        <w:t xml:space="preserve"> </w:t>
      </w:r>
      <w:r>
        <w:t>not</w:t>
      </w:r>
      <w:r>
        <w:rPr>
          <w:spacing w:val="6"/>
        </w:rPr>
        <w:t xml:space="preserve"> </w:t>
      </w:r>
      <w:r>
        <w:t>be</w:t>
      </w:r>
      <w:r>
        <w:rPr>
          <w:spacing w:val="6"/>
        </w:rPr>
        <w:t xml:space="preserve"> </w:t>
      </w:r>
      <w:r>
        <w:rPr>
          <w:spacing w:val="-1"/>
        </w:rPr>
        <w:t>stored</w:t>
      </w:r>
      <w:r>
        <w:rPr>
          <w:spacing w:val="9"/>
        </w:rPr>
        <w:t xml:space="preserve"> </w:t>
      </w:r>
      <w:r>
        <w:rPr>
          <w:spacing w:val="-1"/>
        </w:rPr>
        <w:t>within</w:t>
      </w:r>
      <w:r>
        <w:rPr>
          <w:spacing w:val="6"/>
        </w:rPr>
        <w:t xml:space="preserve"> </w:t>
      </w:r>
      <w:r>
        <w:rPr>
          <w:spacing w:val="-1"/>
        </w:rPr>
        <w:t>4m</w:t>
      </w:r>
      <w:r>
        <w:rPr>
          <w:spacing w:val="5"/>
        </w:rPr>
        <w:t xml:space="preserve"> </w:t>
      </w:r>
      <w:r>
        <w:t>of</w:t>
      </w:r>
      <w:r>
        <w:rPr>
          <w:spacing w:val="5"/>
        </w:rPr>
        <w:t xml:space="preserve"> </w:t>
      </w:r>
      <w:r>
        <w:t>any</w:t>
      </w:r>
      <w:r>
        <w:rPr>
          <w:spacing w:val="7"/>
        </w:rPr>
        <w:t xml:space="preserve"> </w:t>
      </w:r>
      <w:r>
        <w:rPr>
          <w:spacing w:val="-1"/>
        </w:rPr>
        <w:t>building</w:t>
      </w:r>
      <w:r>
        <w:rPr>
          <w:spacing w:val="5"/>
        </w:rPr>
        <w:t xml:space="preserve"> </w:t>
      </w:r>
      <w:r>
        <w:t>or</w:t>
      </w:r>
      <w:r>
        <w:rPr>
          <w:spacing w:val="4"/>
        </w:rPr>
        <w:t xml:space="preserve"> </w:t>
      </w:r>
      <w:r>
        <w:t>boundary</w:t>
      </w:r>
      <w:r>
        <w:rPr>
          <w:spacing w:val="4"/>
        </w:rPr>
        <w:t xml:space="preserve"> </w:t>
      </w:r>
      <w:r>
        <w:rPr>
          <w:spacing w:val="-1"/>
        </w:rPr>
        <w:t>fence</w:t>
      </w:r>
      <w:r>
        <w:rPr>
          <w:spacing w:val="71"/>
          <w:w w:val="99"/>
        </w:rPr>
        <w:t xml:space="preserve"> </w:t>
      </w:r>
      <w:r>
        <w:rPr>
          <w:spacing w:val="-1"/>
        </w:rPr>
        <w:t>unless</w:t>
      </w:r>
      <w:r>
        <w:rPr>
          <w:spacing w:val="9"/>
        </w:rPr>
        <w:t xml:space="preserve"> </w:t>
      </w:r>
      <w:r>
        <w:t>the</w:t>
      </w:r>
      <w:r>
        <w:rPr>
          <w:spacing w:val="10"/>
        </w:rPr>
        <w:t xml:space="preserve"> </w:t>
      </w:r>
      <w:r>
        <w:t>boundary</w:t>
      </w:r>
      <w:r>
        <w:rPr>
          <w:spacing w:val="12"/>
        </w:rPr>
        <w:t xml:space="preserve"> </w:t>
      </w:r>
      <w:r>
        <w:rPr>
          <w:spacing w:val="-1"/>
        </w:rPr>
        <w:t>wall</w:t>
      </w:r>
      <w:r>
        <w:rPr>
          <w:spacing w:val="10"/>
        </w:rPr>
        <w:t xml:space="preserve"> </w:t>
      </w:r>
      <w:r>
        <w:rPr>
          <w:spacing w:val="-1"/>
        </w:rPr>
        <w:t>is</w:t>
      </w:r>
      <w:r>
        <w:rPr>
          <w:spacing w:val="9"/>
        </w:rPr>
        <w:t xml:space="preserve"> </w:t>
      </w:r>
      <w:r>
        <w:t>a</w:t>
      </w:r>
      <w:r>
        <w:rPr>
          <w:spacing w:val="10"/>
        </w:rPr>
        <w:t xml:space="preserve"> </w:t>
      </w:r>
      <w:r>
        <w:rPr>
          <w:spacing w:val="-1"/>
        </w:rPr>
        <w:t>wall</w:t>
      </w:r>
      <w:r>
        <w:rPr>
          <w:spacing w:val="10"/>
        </w:rPr>
        <w:t xml:space="preserve"> </w:t>
      </w:r>
      <w:r>
        <w:rPr>
          <w:spacing w:val="-1"/>
        </w:rPr>
        <w:t>with</w:t>
      </w:r>
      <w:r>
        <w:rPr>
          <w:spacing w:val="11"/>
        </w:rPr>
        <w:t xml:space="preserve"> </w:t>
      </w:r>
      <w:r>
        <w:t>at</w:t>
      </w:r>
      <w:r>
        <w:rPr>
          <w:spacing w:val="12"/>
        </w:rPr>
        <w:t xml:space="preserve"> </w:t>
      </w:r>
      <w:r>
        <w:rPr>
          <w:spacing w:val="-1"/>
        </w:rPr>
        <w:t>least</w:t>
      </w:r>
      <w:r>
        <w:rPr>
          <w:spacing w:val="11"/>
        </w:rPr>
        <w:t xml:space="preserve"> </w:t>
      </w:r>
      <w:r>
        <w:rPr>
          <w:spacing w:val="-1"/>
        </w:rPr>
        <w:t>30</w:t>
      </w:r>
      <w:r>
        <w:rPr>
          <w:spacing w:val="11"/>
        </w:rPr>
        <w:t xml:space="preserve"> </w:t>
      </w:r>
      <w:r>
        <w:rPr>
          <w:spacing w:val="-1"/>
        </w:rPr>
        <w:t>minutes</w:t>
      </w:r>
      <w:r>
        <w:rPr>
          <w:spacing w:val="10"/>
        </w:rPr>
        <w:t xml:space="preserve"> </w:t>
      </w:r>
      <w:r>
        <w:rPr>
          <w:spacing w:val="-1"/>
        </w:rPr>
        <w:t>fire</w:t>
      </w:r>
      <w:r>
        <w:rPr>
          <w:spacing w:val="10"/>
        </w:rPr>
        <w:t xml:space="preserve"> </w:t>
      </w:r>
      <w:r>
        <w:rPr>
          <w:spacing w:val="-1"/>
        </w:rPr>
        <w:t>resistance.</w:t>
      </w:r>
      <w:r>
        <w:rPr>
          <w:spacing w:val="11"/>
        </w:rPr>
        <w:t xml:space="preserve"> </w:t>
      </w:r>
      <w:r>
        <w:t>In</w:t>
      </w:r>
      <w:r>
        <w:rPr>
          <w:spacing w:val="11"/>
        </w:rPr>
        <w:t xml:space="preserve"> </w:t>
      </w:r>
      <w:r>
        <w:rPr>
          <w:spacing w:val="-1"/>
        </w:rPr>
        <w:t>this</w:t>
      </w:r>
      <w:r>
        <w:rPr>
          <w:spacing w:val="9"/>
        </w:rPr>
        <w:t xml:space="preserve"> </w:t>
      </w:r>
      <w:r>
        <w:rPr>
          <w:spacing w:val="-1"/>
        </w:rPr>
        <w:t>case,</w:t>
      </w:r>
      <w:r>
        <w:rPr>
          <w:spacing w:val="12"/>
        </w:rPr>
        <w:t xml:space="preserve"> </w:t>
      </w:r>
      <w:r>
        <w:rPr>
          <w:spacing w:val="-1"/>
        </w:rPr>
        <w:t>containers</w:t>
      </w:r>
      <w:r>
        <w:rPr>
          <w:spacing w:val="10"/>
        </w:rPr>
        <w:t xml:space="preserve"> </w:t>
      </w:r>
      <w:r>
        <w:t>and</w:t>
      </w:r>
      <w:r>
        <w:rPr>
          <w:spacing w:val="73"/>
          <w:w w:val="99"/>
        </w:rPr>
        <w:t xml:space="preserve"> </w:t>
      </w:r>
      <w:r>
        <w:rPr>
          <w:spacing w:val="-1"/>
        </w:rPr>
        <w:t>drums</w:t>
      </w:r>
      <w:r>
        <w:rPr>
          <w:spacing w:val="7"/>
        </w:rPr>
        <w:t xml:space="preserve"> </w:t>
      </w:r>
      <w:r>
        <w:rPr>
          <w:spacing w:val="-1"/>
        </w:rPr>
        <w:t>should</w:t>
      </w:r>
      <w:r>
        <w:rPr>
          <w:spacing w:val="10"/>
        </w:rPr>
        <w:t xml:space="preserve"> </w:t>
      </w:r>
      <w:r>
        <w:t>be</w:t>
      </w:r>
      <w:r>
        <w:rPr>
          <w:spacing w:val="8"/>
        </w:rPr>
        <w:t xml:space="preserve"> </w:t>
      </w:r>
      <w:r>
        <w:t>at</w:t>
      </w:r>
      <w:r>
        <w:rPr>
          <w:spacing w:val="8"/>
        </w:rPr>
        <w:t xml:space="preserve"> </w:t>
      </w:r>
      <w:r>
        <w:rPr>
          <w:spacing w:val="-1"/>
        </w:rPr>
        <w:t>least</w:t>
      </w:r>
      <w:r>
        <w:rPr>
          <w:spacing w:val="9"/>
        </w:rPr>
        <w:t xml:space="preserve"> </w:t>
      </w:r>
      <w:r>
        <w:rPr>
          <w:spacing w:val="1"/>
        </w:rPr>
        <w:t>1m</w:t>
      </w:r>
      <w:r>
        <w:rPr>
          <w:spacing w:val="11"/>
        </w:rPr>
        <w:t xml:space="preserve"> </w:t>
      </w:r>
      <w:r>
        <w:rPr>
          <w:spacing w:val="-1"/>
        </w:rPr>
        <w:t>below</w:t>
      </w:r>
      <w:r>
        <w:rPr>
          <w:spacing w:val="7"/>
        </w:rPr>
        <w:t xml:space="preserve"> </w:t>
      </w:r>
      <w:r>
        <w:t>the</w:t>
      </w:r>
      <w:r>
        <w:rPr>
          <w:spacing w:val="8"/>
        </w:rPr>
        <w:t xml:space="preserve"> </w:t>
      </w:r>
      <w:r>
        <w:t>top</w:t>
      </w:r>
      <w:r>
        <w:rPr>
          <w:spacing w:val="10"/>
        </w:rPr>
        <w:t xml:space="preserve"> </w:t>
      </w:r>
      <w:r>
        <w:t>of</w:t>
      </w:r>
      <w:r>
        <w:rPr>
          <w:spacing w:val="8"/>
        </w:rPr>
        <w:t xml:space="preserve"> </w:t>
      </w:r>
      <w:r>
        <w:t>the</w:t>
      </w:r>
      <w:r>
        <w:rPr>
          <w:spacing w:val="10"/>
        </w:rPr>
        <w:t xml:space="preserve"> </w:t>
      </w:r>
      <w:r>
        <w:rPr>
          <w:spacing w:val="-1"/>
        </w:rPr>
        <w:t>wall.</w:t>
      </w:r>
      <w:r>
        <w:rPr>
          <w:spacing w:val="9"/>
        </w:rPr>
        <w:t xml:space="preserve"> </w:t>
      </w:r>
      <w:r>
        <w:t>LPG</w:t>
      </w:r>
      <w:r>
        <w:rPr>
          <w:spacing w:val="8"/>
        </w:rPr>
        <w:t xml:space="preserve"> </w:t>
      </w:r>
      <w:r>
        <w:t>storage</w:t>
      </w:r>
      <w:r>
        <w:rPr>
          <w:spacing w:val="7"/>
        </w:rPr>
        <w:t xml:space="preserve"> </w:t>
      </w:r>
      <w:r>
        <w:t>must</w:t>
      </w:r>
      <w:r>
        <w:rPr>
          <w:spacing w:val="9"/>
        </w:rPr>
        <w:t xml:space="preserve"> </w:t>
      </w:r>
      <w:r>
        <w:t>be</w:t>
      </w:r>
      <w:r>
        <w:rPr>
          <w:spacing w:val="8"/>
        </w:rPr>
        <w:t xml:space="preserve"> </w:t>
      </w:r>
      <w:r>
        <w:t>at</w:t>
      </w:r>
      <w:r>
        <w:rPr>
          <w:spacing w:val="8"/>
        </w:rPr>
        <w:t xml:space="preserve"> </w:t>
      </w:r>
      <w:r>
        <w:t>a</w:t>
      </w:r>
      <w:r>
        <w:rPr>
          <w:spacing w:val="10"/>
        </w:rPr>
        <w:t xml:space="preserve"> </w:t>
      </w:r>
      <w:r>
        <w:t>similar</w:t>
      </w:r>
      <w:r>
        <w:rPr>
          <w:spacing w:val="9"/>
        </w:rPr>
        <w:t xml:space="preserve"> </w:t>
      </w:r>
      <w:r>
        <w:rPr>
          <w:spacing w:val="-1"/>
        </w:rPr>
        <w:t>safe</w:t>
      </w:r>
      <w:r>
        <w:rPr>
          <w:spacing w:val="8"/>
        </w:rPr>
        <w:t xml:space="preserve"> </w:t>
      </w:r>
      <w:r>
        <w:rPr>
          <w:spacing w:val="-1"/>
        </w:rPr>
        <w:t>distance</w:t>
      </w:r>
      <w:r>
        <w:rPr>
          <w:spacing w:val="55"/>
          <w:w w:val="99"/>
        </w:rPr>
        <w:t xml:space="preserve"> </w:t>
      </w:r>
      <w:r>
        <w:rPr>
          <w:spacing w:val="-1"/>
        </w:rPr>
        <w:t>from</w:t>
      </w:r>
      <w:r>
        <w:rPr>
          <w:spacing w:val="-6"/>
        </w:rPr>
        <w:t xml:space="preserve"> </w:t>
      </w:r>
      <w:r>
        <w:t>any</w:t>
      </w:r>
      <w:r>
        <w:rPr>
          <w:spacing w:val="-3"/>
        </w:rPr>
        <w:t xml:space="preserve"> </w:t>
      </w:r>
      <w:r>
        <w:rPr>
          <w:spacing w:val="-1"/>
        </w:rPr>
        <w:t>building</w:t>
      </w:r>
      <w:r>
        <w:rPr>
          <w:spacing w:val="-4"/>
        </w:rPr>
        <w:t xml:space="preserve"> </w:t>
      </w:r>
      <w:r>
        <w:t>or</w:t>
      </w:r>
      <w:r>
        <w:rPr>
          <w:spacing w:val="-5"/>
        </w:rPr>
        <w:t xml:space="preserve"> </w:t>
      </w:r>
      <w:r>
        <w:rPr>
          <w:spacing w:val="-1"/>
        </w:rPr>
        <w:t>boundary;</w:t>
      </w:r>
      <w:r>
        <w:rPr>
          <w:spacing w:val="-4"/>
        </w:rPr>
        <w:t xml:space="preserve"> </w:t>
      </w:r>
      <w:r>
        <w:rPr>
          <w:spacing w:val="-1"/>
        </w:rPr>
        <w:t>such</w:t>
      </w:r>
      <w:r>
        <w:rPr>
          <w:spacing w:val="-3"/>
        </w:rPr>
        <w:t xml:space="preserve"> </w:t>
      </w:r>
      <w:r>
        <w:rPr>
          <w:spacing w:val="-1"/>
        </w:rPr>
        <w:t>distance</w:t>
      </w:r>
      <w:r>
        <w:rPr>
          <w:spacing w:val="-6"/>
        </w:rPr>
        <w:t xml:space="preserve"> </w:t>
      </w:r>
      <w:r>
        <w:t>will</w:t>
      </w:r>
      <w:r>
        <w:rPr>
          <w:spacing w:val="-4"/>
        </w:rPr>
        <w:t xml:space="preserve"> </w:t>
      </w:r>
      <w:r>
        <w:t>depend</w:t>
      </w:r>
      <w:r>
        <w:rPr>
          <w:spacing w:val="-3"/>
        </w:rPr>
        <w:t xml:space="preserve"> </w:t>
      </w:r>
      <w:r>
        <w:t>on</w:t>
      </w:r>
      <w:r>
        <w:rPr>
          <w:spacing w:val="-4"/>
        </w:rPr>
        <w:t xml:space="preserve"> </w:t>
      </w:r>
      <w:r>
        <w:t>the</w:t>
      </w:r>
      <w:r>
        <w:rPr>
          <w:spacing w:val="-5"/>
        </w:rPr>
        <w:t xml:space="preserve"> </w:t>
      </w:r>
      <w:r>
        <w:rPr>
          <w:spacing w:val="-1"/>
        </w:rPr>
        <w:t>amount</w:t>
      </w:r>
      <w:r>
        <w:rPr>
          <w:spacing w:val="-4"/>
        </w:rPr>
        <w:t xml:space="preserve"> </w:t>
      </w:r>
      <w:r>
        <w:t>of</w:t>
      </w:r>
      <w:r>
        <w:rPr>
          <w:spacing w:val="-5"/>
        </w:rPr>
        <w:t xml:space="preserve"> </w:t>
      </w:r>
      <w:r>
        <w:t>LPG</w:t>
      </w:r>
      <w:r>
        <w:rPr>
          <w:spacing w:val="-6"/>
        </w:rPr>
        <w:t xml:space="preserve"> </w:t>
      </w:r>
      <w:r>
        <w:t>to</w:t>
      </w:r>
      <w:r>
        <w:rPr>
          <w:spacing w:val="-4"/>
        </w:rPr>
        <w:t xml:space="preserve"> </w:t>
      </w:r>
      <w:r>
        <w:t>be</w:t>
      </w:r>
      <w:r>
        <w:rPr>
          <w:spacing w:val="-5"/>
        </w:rPr>
        <w:t xml:space="preserve"> </w:t>
      </w:r>
      <w:r>
        <w:rPr>
          <w:spacing w:val="-1"/>
        </w:rPr>
        <w:t>stored.</w:t>
      </w:r>
    </w:p>
    <w:p w14:paraId="3BD64798" w14:textId="77777777" w:rsidR="00BF52D8" w:rsidRDefault="00BF52D8" w:rsidP="00526973">
      <w:pPr>
        <w:tabs>
          <w:tab w:val="left" w:pos="284"/>
        </w:tabs>
        <w:spacing w:before="1"/>
        <w:jc w:val="both"/>
        <w:rPr>
          <w:rFonts w:ascii="Calibri" w:eastAsia="Calibri" w:hAnsi="Calibri" w:cs="Calibri"/>
          <w:sz w:val="20"/>
          <w:szCs w:val="20"/>
        </w:rPr>
      </w:pPr>
    </w:p>
    <w:p w14:paraId="26855A9A" w14:textId="77777777" w:rsidR="00BF52D8" w:rsidRDefault="008D1CD1" w:rsidP="00526973">
      <w:pPr>
        <w:pStyle w:val="BodyText"/>
        <w:tabs>
          <w:tab w:val="left" w:pos="284"/>
        </w:tabs>
        <w:ind w:right="136"/>
        <w:jc w:val="both"/>
      </w:pPr>
      <w:r>
        <w:rPr>
          <w:spacing w:val="-1"/>
        </w:rPr>
        <w:t>Products</w:t>
      </w:r>
      <w:r>
        <w:rPr>
          <w:spacing w:val="-5"/>
        </w:rPr>
        <w:t xml:space="preserve"> </w:t>
      </w:r>
      <w:r>
        <w:rPr>
          <w:spacing w:val="-1"/>
        </w:rPr>
        <w:t>which</w:t>
      </w:r>
      <w:r>
        <w:t xml:space="preserve"> </w:t>
      </w:r>
      <w:r>
        <w:rPr>
          <w:spacing w:val="-1"/>
        </w:rPr>
        <w:t>could</w:t>
      </w:r>
      <w:r>
        <w:rPr>
          <w:spacing w:val="-2"/>
        </w:rPr>
        <w:t xml:space="preserve"> </w:t>
      </w:r>
      <w:r>
        <w:t>add</w:t>
      </w:r>
      <w:r>
        <w:rPr>
          <w:spacing w:val="-2"/>
        </w:rPr>
        <w:t xml:space="preserve"> </w:t>
      </w:r>
      <w:r>
        <w:t>to</w:t>
      </w:r>
      <w:r>
        <w:rPr>
          <w:spacing w:val="-3"/>
        </w:rPr>
        <w:t xml:space="preserve"> </w:t>
      </w:r>
      <w:r>
        <w:t>the</w:t>
      </w:r>
      <w:r>
        <w:rPr>
          <w:spacing w:val="-4"/>
        </w:rPr>
        <w:t xml:space="preserve"> </w:t>
      </w:r>
      <w:r>
        <w:rPr>
          <w:spacing w:val="-1"/>
        </w:rPr>
        <w:t>intensity</w:t>
      </w:r>
      <w:r>
        <w:rPr>
          <w:spacing w:val="-2"/>
        </w:rPr>
        <w:t xml:space="preserve"> </w:t>
      </w:r>
      <w:r>
        <w:rPr>
          <w:spacing w:val="1"/>
        </w:rPr>
        <w:t>of</w:t>
      </w:r>
      <w:r>
        <w:rPr>
          <w:spacing w:val="-4"/>
        </w:rPr>
        <w:t xml:space="preserve"> </w:t>
      </w:r>
      <w:r>
        <w:t>a</w:t>
      </w:r>
      <w:r>
        <w:rPr>
          <w:spacing w:val="-1"/>
        </w:rPr>
        <w:t xml:space="preserve"> fire,</w:t>
      </w:r>
      <w:r>
        <w:t xml:space="preserve"> </w:t>
      </w:r>
      <w:r>
        <w:rPr>
          <w:spacing w:val="-1"/>
        </w:rPr>
        <w:t>such</w:t>
      </w:r>
      <w:r>
        <w:rPr>
          <w:spacing w:val="-2"/>
        </w:rPr>
        <w:t xml:space="preserve"> </w:t>
      </w:r>
      <w:r>
        <w:rPr>
          <w:spacing w:val="1"/>
        </w:rPr>
        <w:t>as</w:t>
      </w:r>
      <w:r>
        <w:rPr>
          <w:spacing w:val="-2"/>
        </w:rPr>
        <w:t xml:space="preserve"> </w:t>
      </w:r>
      <w:r>
        <w:rPr>
          <w:spacing w:val="-1"/>
        </w:rPr>
        <w:t>oxygen,</w:t>
      </w:r>
      <w:r>
        <w:rPr>
          <w:spacing w:val="-3"/>
        </w:rPr>
        <w:t xml:space="preserve"> </w:t>
      </w:r>
      <w:r>
        <w:t>or</w:t>
      </w:r>
      <w:r>
        <w:rPr>
          <w:spacing w:val="-3"/>
        </w:rPr>
        <w:t xml:space="preserve"> </w:t>
      </w:r>
      <w:r>
        <w:t>to</w:t>
      </w:r>
      <w:r>
        <w:rPr>
          <w:spacing w:val="-3"/>
        </w:rPr>
        <w:t xml:space="preserve"> </w:t>
      </w:r>
      <w:r>
        <w:t>the</w:t>
      </w:r>
      <w:r>
        <w:rPr>
          <w:spacing w:val="-4"/>
        </w:rPr>
        <w:t xml:space="preserve"> </w:t>
      </w:r>
      <w:r>
        <w:t>toxic</w:t>
      </w:r>
      <w:r>
        <w:rPr>
          <w:spacing w:val="-3"/>
        </w:rPr>
        <w:t xml:space="preserve"> </w:t>
      </w:r>
      <w:r>
        <w:t>hazard</w:t>
      </w:r>
      <w:r>
        <w:rPr>
          <w:spacing w:val="-2"/>
        </w:rPr>
        <w:t xml:space="preserve"> </w:t>
      </w:r>
      <w:r>
        <w:rPr>
          <w:spacing w:val="-1"/>
        </w:rPr>
        <w:t>in</w:t>
      </w:r>
      <w:r>
        <w:rPr>
          <w:spacing w:val="-2"/>
        </w:rPr>
        <w:t xml:space="preserve"> </w:t>
      </w:r>
      <w:r>
        <w:t>the</w:t>
      </w:r>
      <w:r>
        <w:rPr>
          <w:spacing w:val="-4"/>
        </w:rPr>
        <w:t xml:space="preserve"> </w:t>
      </w:r>
      <w:r>
        <w:t>event</w:t>
      </w:r>
      <w:r>
        <w:rPr>
          <w:spacing w:val="-3"/>
        </w:rPr>
        <w:t xml:space="preserve"> </w:t>
      </w:r>
      <w:r>
        <w:t>of</w:t>
      </w:r>
      <w:r>
        <w:rPr>
          <w:spacing w:val="67"/>
          <w:w w:val="99"/>
        </w:rPr>
        <w:t xml:space="preserve"> </w:t>
      </w:r>
      <w:r>
        <w:rPr>
          <w:spacing w:val="-1"/>
        </w:rPr>
        <w:t>fire,</w:t>
      </w:r>
      <w:r>
        <w:rPr>
          <w:spacing w:val="20"/>
        </w:rPr>
        <w:t xml:space="preserve"> </w:t>
      </w:r>
      <w:r>
        <w:t>e.g.</w:t>
      </w:r>
      <w:r>
        <w:rPr>
          <w:spacing w:val="20"/>
        </w:rPr>
        <w:t xml:space="preserve"> </w:t>
      </w:r>
      <w:r>
        <w:rPr>
          <w:spacing w:val="-1"/>
        </w:rPr>
        <w:t>chlorine,</w:t>
      </w:r>
      <w:r>
        <w:rPr>
          <w:spacing w:val="21"/>
        </w:rPr>
        <w:t xml:space="preserve"> </w:t>
      </w:r>
      <w:r>
        <w:t>must</w:t>
      </w:r>
      <w:r>
        <w:rPr>
          <w:spacing w:val="21"/>
        </w:rPr>
        <w:t xml:space="preserve"> </w:t>
      </w:r>
      <w:r>
        <w:t>not</w:t>
      </w:r>
      <w:r>
        <w:rPr>
          <w:spacing w:val="21"/>
        </w:rPr>
        <w:t xml:space="preserve"> </w:t>
      </w:r>
      <w:r>
        <w:t>be</w:t>
      </w:r>
      <w:r>
        <w:rPr>
          <w:spacing w:val="20"/>
        </w:rPr>
        <w:t xml:space="preserve"> </w:t>
      </w:r>
      <w:r>
        <w:rPr>
          <w:spacing w:val="-1"/>
        </w:rPr>
        <w:t>stored</w:t>
      </w:r>
      <w:r>
        <w:rPr>
          <w:spacing w:val="21"/>
        </w:rPr>
        <w:t xml:space="preserve"> </w:t>
      </w:r>
      <w:r>
        <w:rPr>
          <w:spacing w:val="-1"/>
        </w:rPr>
        <w:t>in</w:t>
      </w:r>
      <w:r>
        <w:rPr>
          <w:spacing w:val="21"/>
        </w:rPr>
        <w:t xml:space="preserve"> </w:t>
      </w:r>
      <w:r>
        <w:t>the</w:t>
      </w:r>
      <w:r>
        <w:rPr>
          <w:spacing w:val="20"/>
        </w:rPr>
        <w:t xml:space="preserve"> </w:t>
      </w:r>
      <w:r>
        <w:t>same</w:t>
      </w:r>
      <w:r>
        <w:rPr>
          <w:spacing w:val="22"/>
        </w:rPr>
        <w:t xml:space="preserve"> </w:t>
      </w:r>
      <w:r>
        <w:t>compound</w:t>
      </w:r>
      <w:r>
        <w:rPr>
          <w:spacing w:val="21"/>
        </w:rPr>
        <w:t xml:space="preserve"> </w:t>
      </w:r>
      <w:r>
        <w:t>as</w:t>
      </w:r>
      <w:r>
        <w:rPr>
          <w:spacing w:val="19"/>
        </w:rPr>
        <w:t xml:space="preserve"> </w:t>
      </w:r>
      <w:r>
        <w:rPr>
          <w:spacing w:val="-1"/>
        </w:rPr>
        <w:t>flammable</w:t>
      </w:r>
      <w:r>
        <w:rPr>
          <w:spacing w:val="20"/>
        </w:rPr>
        <w:t xml:space="preserve"> </w:t>
      </w:r>
      <w:r>
        <w:t>liquids</w:t>
      </w:r>
      <w:r>
        <w:rPr>
          <w:spacing w:val="19"/>
        </w:rPr>
        <w:t xml:space="preserve"> </w:t>
      </w:r>
      <w:r>
        <w:t>and</w:t>
      </w:r>
      <w:r>
        <w:rPr>
          <w:spacing w:val="21"/>
        </w:rPr>
        <w:t xml:space="preserve"> </w:t>
      </w:r>
      <w:r>
        <w:rPr>
          <w:spacing w:val="-1"/>
        </w:rPr>
        <w:t>LPG.</w:t>
      </w:r>
      <w:r>
        <w:rPr>
          <w:spacing w:val="43"/>
          <w:w w:val="99"/>
        </w:rPr>
        <w:t xml:space="preserve"> </w:t>
      </w:r>
      <w:r>
        <w:rPr>
          <w:spacing w:val="-1"/>
        </w:rPr>
        <w:t>Appropriately</w:t>
      </w:r>
      <w:r>
        <w:rPr>
          <w:spacing w:val="29"/>
        </w:rPr>
        <w:t xml:space="preserve"> </w:t>
      </w:r>
      <w:r>
        <w:rPr>
          <w:spacing w:val="-1"/>
        </w:rPr>
        <w:t>worded</w:t>
      </w:r>
      <w:r>
        <w:rPr>
          <w:spacing w:val="29"/>
        </w:rPr>
        <w:t xml:space="preserve"> </w:t>
      </w:r>
      <w:r>
        <w:rPr>
          <w:spacing w:val="-1"/>
        </w:rPr>
        <w:t>warning</w:t>
      </w:r>
      <w:r>
        <w:rPr>
          <w:spacing w:val="29"/>
        </w:rPr>
        <w:t xml:space="preserve"> </w:t>
      </w:r>
      <w:r>
        <w:rPr>
          <w:spacing w:val="-1"/>
        </w:rPr>
        <w:t>signs,</w:t>
      </w:r>
      <w:r>
        <w:rPr>
          <w:spacing w:val="29"/>
        </w:rPr>
        <w:t xml:space="preserve"> </w:t>
      </w:r>
      <w:r>
        <w:t>e.g.</w:t>
      </w:r>
      <w:r>
        <w:rPr>
          <w:spacing w:val="29"/>
        </w:rPr>
        <w:t xml:space="preserve"> </w:t>
      </w:r>
      <w:r>
        <w:rPr>
          <w:rFonts w:cs="Calibri"/>
        </w:rPr>
        <w:t>“HIGHLY</w:t>
      </w:r>
      <w:r>
        <w:rPr>
          <w:rFonts w:cs="Calibri"/>
          <w:spacing w:val="29"/>
        </w:rPr>
        <w:t xml:space="preserve"> </w:t>
      </w:r>
      <w:r>
        <w:rPr>
          <w:rFonts w:cs="Calibri"/>
        </w:rPr>
        <w:t>FLAMMABLE</w:t>
      </w:r>
      <w:r>
        <w:rPr>
          <w:rFonts w:cs="Calibri"/>
          <w:spacing w:val="27"/>
        </w:rPr>
        <w:t xml:space="preserve"> </w:t>
      </w:r>
      <w:r>
        <w:rPr>
          <w:rFonts w:cs="Calibri"/>
        </w:rPr>
        <w:t>LIQUIDS”,</w:t>
      </w:r>
      <w:r>
        <w:rPr>
          <w:rFonts w:cs="Calibri"/>
          <w:spacing w:val="27"/>
        </w:rPr>
        <w:t xml:space="preserve"> </w:t>
      </w:r>
      <w:r>
        <w:rPr>
          <w:rFonts w:cs="Calibri"/>
          <w:spacing w:val="-1"/>
        </w:rPr>
        <w:t>“NO</w:t>
      </w:r>
      <w:r>
        <w:rPr>
          <w:rFonts w:cs="Calibri"/>
          <w:spacing w:val="29"/>
        </w:rPr>
        <w:t xml:space="preserve"> </w:t>
      </w:r>
      <w:r>
        <w:rPr>
          <w:rFonts w:cs="Calibri"/>
          <w:spacing w:val="-1"/>
        </w:rPr>
        <w:t>SMOKING</w:t>
      </w:r>
      <w:r>
        <w:rPr>
          <w:spacing w:val="-1"/>
        </w:rPr>
        <w:t>”</w:t>
      </w:r>
      <w:r>
        <w:rPr>
          <w:spacing w:val="29"/>
        </w:rPr>
        <w:t xml:space="preserve"> </w:t>
      </w:r>
      <w:r>
        <w:t>and</w:t>
      </w:r>
      <w:r>
        <w:rPr>
          <w:spacing w:val="29"/>
        </w:rPr>
        <w:t xml:space="preserve"> </w:t>
      </w:r>
      <w:r>
        <w:rPr>
          <w:rFonts w:cs="Calibri"/>
          <w:spacing w:val="-1"/>
        </w:rPr>
        <w:t>“NO</w:t>
      </w:r>
      <w:r>
        <w:rPr>
          <w:rFonts w:cs="Calibri"/>
          <w:spacing w:val="61"/>
          <w:w w:val="101"/>
        </w:rPr>
        <w:t xml:space="preserve"> </w:t>
      </w:r>
      <w:r>
        <w:rPr>
          <w:rFonts w:cs="Calibri"/>
          <w:spacing w:val="-1"/>
        </w:rPr>
        <w:t>NAKED</w:t>
      </w:r>
      <w:r>
        <w:rPr>
          <w:rFonts w:cs="Calibri"/>
          <w:spacing w:val="-3"/>
        </w:rPr>
        <w:t xml:space="preserve"> </w:t>
      </w:r>
      <w:r>
        <w:rPr>
          <w:rFonts w:cs="Calibri"/>
        </w:rPr>
        <w:t>LIGHTS”</w:t>
      </w:r>
      <w:r>
        <w:rPr>
          <w:rFonts w:cs="Calibri"/>
          <w:spacing w:val="-2"/>
        </w:rPr>
        <w:t xml:space="preserve"> </w:t>
      </w:r>
      <w:r>
        <w:t>must</w:t>
      </w:r>
      <w:r>
        <w:rPr>
          <w:spacing w:val="-1"/>
        </w:rPr>
        <w:t xml:space="preserve"> </w:t>
      </w:r>
      <w:r>
        <w:t>be</w:t>
      </w:r>
      <w:r>
        <w:rPr>
          <w:spacing w:val="-3"/>
        </w:rPr>
        <w:t xml:space="preserve"> </w:t>
      </w:r>
      <w:r>
        <w:rPr>
          <w:spacing w:val="-1"/>
        </w:rPr>
        <w:t>displayed</w:t>
      </w:r>
      <w:r>
        <w:t xml:space="preserve"> at</w:t>
      </w:r>
      <w:r>
        <w:rPr>
          <w:spacing w:val="-2"/>
        </w:rPr>
        <w:t xml:space="preserve"> </w:t>
      </w:r>
      <w:r>
        <w:t>the</w:t>
      </w:r>
      <w:r>
        <w:rPr>
          <w:spacing w:val="-2"/>
        </w:rPr>
        <w:t xml:space="preserve"> </w:t>
      </w:r>
      <w:r>
        <w:rPr>
          <w:spacing w:val="-1"/>
        </w:rPr>
        <w:t>entrances</w:t>
      </w:r>
      <w:r>
        <w:rPr>
          <w:spacing w:val="-3"/>
        </w:rPr>
        <w:t xml:space="preserve"> </w:t>
      </w:r>
      <w:r>
        <w:t>to</w:t>
      </w:r>
      <w:r>
        <w:rPr>
          <w:spacing w:val="-2"/>
        </w:rPr>
        <w:t xml:space="preserve"> </w:t>
      </w:r>
      <w:r>
        <w:rPr>
          <w:spacing w:val="-1"/>
        </w:rPr>
        <w:t>stores.</w:t>
      </w:r>
    </w:p>
    <w:p w14:paraId="64F18B41" w14:textId="77777777" w:rsidR="00BF52D8" w:rsidRDefault="00BF52D8" w:rsidP="00526973">
      <w:pPr>
        <w:tabs>
          <w:tab w:val="left" w:pos="284"/>
        </w:tabs>
        <w:spacing w:before="11"/>
        <w:jc w:val="both"/>
        <w:rPr>
          <w:rFonts w:ascii="Calibri" w:eastAsia="Calibri" w:hAnsi="Calibri" w:cs="Calibri"/>
          <w:sz w:val="19"/>
          <w:szCs w:val="19"/>
        </w:rPr>
      </w:pPr>
    </w:p>
    <w:p w14:paraId="21781721" w14:textId="77777777" w:rsidR="00BF52D8" w:rsidRDefault="008D1CD1" w:rsidP="00526973">
      <w:pPr>
        <w:pStyle w:val="BodyText"/>
        <w:tabs>
          <w:tab w:val="left" w:pos="284"/>
        </w:tabs>
        <w:ind w:right="138"/>
        <w:jc w:val="both"/>
      </w:pPr>
      <w:r>
        <w:rPr>
          <w:spacing w:val="-1"/>
        </w:rPr>
        <w:t>The</w:t>
      </w:r>
      <w:r>
        <w:rPr>
          <w:spacing w:val="29"/>
        </w:rPr>
        <w:t xml:space="preserve"> </w:t>
      </w:r>
      <w:r>
        <w:t>floors</w:t>
      </w:r>
      <w:r>
        <w:rPr>
          <w:spacing w:val="28"/>
        </w:rPr>
        <w:t xml:space="preserve"> </w:t>
      </w:r>
      <w:r>
        <w:t>of</w:t>
      </w:r>
      <w:r>
        <w:rPr>
          <w:spacing w:val="31"/>
        </w:rPr>
        <w:t xml:space="preserve"> </w:t>
      </w:r>
      <w:r>
        <w:rPr>
          <w:spacing w:val="-1"/>
        </w:rPr>
        <w:t>flammable</w:t>
      </w:r>
      <w:r>
        <w:rPr>
          <w:spacing w:val="29"/>
        </w:rPr>
        <w:t xml:space="preserve"> </w:t>
      </w:r>
      <w:r>
        <w:t>liquid</w:t>
      </w:r>
      <w:r>
        <w:rPr>
          <w:spacing w:val="30"/>
        </w:rPr>
        <w:t xml:space="preserve"> </w:t>
      </w:r>
      <w:r>
        <w:t>and</w:t>
      </w:r>
      <w:r>
        <w:rPr>
          <w:spacing w:val="30"/>
        </w:rPr>
        <w:t xml:space="preserve"> </w:t>
      </w:r>
      <w:r>
        <w:t>LPG</w:t>
      </w:r>
      <w:r>
        <w:rPr>
          <w:spacing w:val="29"/>
        </w:rPr>
        <w:t xml:space="preserve"> </w:t>
      </w:r>
      <w:r>
        <w:rPr>
          <w:spacing w:val="-1"/>
        </w:rPr>
        <w:t>cylinder</w:t>
      </w:r>
      <w:r>
        <w:rPr>
          <w:spacing w:val="30"/>
        </w:rPr>
        <w:t xml:space="preserve"> </w:t>
      </w:r>
      <w:r>
        <w:t>stores</w:t>
      </w:r>
      <w:r>
        <w:rPr>
          <w:spacing w:val="28"/>
        </w:rPr>
        <w:t xml:space="preserve"> </w:t>
      </w:r>
      <w:r>
        <w:t>should</w:t>
      </w:r>
      <w:r>
        <w:rPr>
          <w:spacing w:val="31"/>
        </w:rPr>
        <w:t xml:space="preserve"> </w:t>
      </w:r>
      <w:r>
        <w:t>be</w:t>
      </w:r>
      <w:r>
        <w:rPr>
          <w:spacing w:val="29"/>
        </w:rPr>
        <w:t xml:space="preserve"> </w:t>
      </w:r>
      <w:r>
        <w:rPr>
          <w:spacing w:val="-1"/>
        </w:rPr>
        <w:t>paved</w:t>
      </w:r>
      <w:r>
        <w:rPr>
          <w:spacing w:val="30"/>
        </w:rPr>
        <w:t xml:space="preserve"> </w:t>
      </w:r>
      <w:r>
        <w:t>or</w:t>
      </w:r>
      <w:r>
        <w:rPr>
          <w:spacing w:val="30"/>
        </w:rPr>
        <w:t xml:space="preserve"> </w:t>
      </w:r>
      <w:r>
        <w:rPr>
          <w:spacing w:val="-1"/>
        </w:rPr>
        <w:t>compacted</w:t>
      </w:r>
      <w:r>
        <w:rPr>
          <w:spacing w:val="30"/>
        </w:rPr>
        <w:t xml:space="preserve"> </w:t>
      </w:r>
      <w:r>
        <w:rPr>
          <w:spacing w:val="-1"/>
        </w:rPr>
        <w:t>level</w:t>
      </w:r>
      <w:r>
        <w:rPr>
          <w:spacing w:val="32"/>
        </w:rPr>
        <w:t xml:space="preserve"> </w:t>
      </w:r>
      <w:r>
        <w:rPr>
          <w:spacing w:val="-1"/>
        </w:rPr>
        <w:t>with</w:t>
      </w:r>
      <w:r>
        <w:rPr>
          <w:spacing w:val="30"/>
        </w:rPr>
        <w:t xml:space="preserve"> </w:t>
      </w:r>
      <w:r>
        <w:t>a</w:t>
      </w:r>
      <w:r>
        <w:rPr>
          <w:spacing w:val="55"/>
          <w:w w:val="99"/>
        </w:rPr>
        <w:t xml:space="preserve"> </w:t>
      </w:r>
      <w:r>
        <w:rPr>
          <w:spacing w:val="-1"/>
        </w:rPr>
        <w:t>suitable</w:t>
      </w:r>
      <w:r>
        <w:rPr>
          <w:spacing w:val="5"/>
        </w:rPr>
        <w:t xml:space="preserve"> </w:t>
      </w:r>
      <w:r>
        <w:t>hard</w:t>
      </w:r>
      <w:r>
        <w:rPr>
          <w:spacing w:val="5"/>
        </w:rPr>
        <w:t xml:space="preserve"> </w:t>
      </w:r>
      <w:r>
        <w:rPr>
          <w:spacing w:val="-1"/>
        </w:rPr>
        <w:t>standing</w:t>
      </w:r>
      <w:r>
        <w:rPr>
          <w:spacing w:val="5"/>
        </w:rPr>
        <w:t xml:space="preserve"> </w:t>
      </w:r>
      <w:r>
        <w:rPr>
          <w:spacing w:val="-1"/>
        </w:rPr>
        <w:t>provided</w:t>
      </w:r>
      <w:r>
        <w:rPr>
          <w:spacing w:val="6"/>
        </w:rPr>
        <w:t xml:space="preserve"> </w:t>
      </w:r>
      <w:r>
        <w:rPr>
          <w:spacing w:val="-1"/>
        </w:rPr>
        <w:t>for</w:t>
      </w:r>
      <w:r>
        <w:rPr>
          <w:spacing w:val="6"/>
        </w:rPr>
        <w:t xml:space="preserve"> </w:t>
      </w:r>
      <w:r>
        <w:t>the</w:t>
      </w:r>
      <w:r>
        <w:rPr>
          <w:spacing w:val="5"/>
        </w:rPr>
        <w:t xml:space="preserve"> </w:t>
      </w:r>
      <w:r>
        <w:t>delivery</w:t>
      </w:r>
      <w:r>
        <w:rPr>
          <w:spacing w:val="7"/>
        </w:rPr>
        <w:t xml:space="preserve"> </w:t>
      </w:r>
      <w:r>
        <w:t>and</w:t>
      </w:r>
      <w:r>
        <w:rPr>
          <w:spacing w:val="6"/>
        </w:rPr>
        <w:t xml:space="preserve"> </w:t>
      </w:r>
      <w:r>
        <w:rPr>
          <w:spacing w:val="-1"/>
        </w:rPr>
        <w:t>dispatch</w:t>
      </w:r>
      <w:r>
        <w:rPr>
          <w:spacing w:val="6"/>
        </w:rPr>
        <w:t xml:space="preserve"> </w:t>
      </w:r>
      <w:r>
        <w:t>of</w:t>
      </w:r>
      <w:r>
        <w:rPr>
          <w:spacing w:val="5"/>
        </w:rPr>
        <w:t xml:space="preserve"> </w:t>
      </w:r>
      <w:r>
        <w:rPr>
          <w:spacing w:val="-1"/>
        </w:rPr>
        <w:t>cylinders.</w:t>
      </w:r>
      <w:r>
        <w:rPr>
          <w:spacing w:val="6"/>
        </w:rPr>
        <w:t xml:space="preserve"> </w:t>
      </w:r>
      <w:r>
        <w:rPr>
          <w:spacing w:val="-1"/>
        </w:rPr>
        <w:t>The</w:t>
      </w:r>
      <w:r>
        <w:rPr>
          <w:spacing w:val="7"/>
        </w:rPr>
        <w:t xml:space="preserve"> </w:t>
      </w:r>
      <w:r>
        <w:rPr>
          <w:spacing w:val="-1"/>
        </w:rPr>
        <w:t>area</w:t>
      </w:r>
      <w:r>
        <w:rPr>
          <w:spacing w:val="8"/>
        </w:rPr>
        <w:t xml:space="preserve"> </w:t>
      </w:r>
      <w:r>
        <w:t>must</w:t>
      </w:r>
      <w:r>
        <w:rPr>
          <w:spacing w:val="6"/>
        </w:rPr>
        <w:t xml:space="preserve"> </w:t>
      </w:r>
      <w:r>
        <w:t>be</w:t>
      </w:r>
      <w:r>
        <w:rPr>
          <w:spacing w:val="5"/>
        </w:rPr>
        <w:t xml:space="preserve"> </w:t>
      </w:r>
      <w:r>
        <w:rPr>
          <w:spacing w:val="-1"/>
        </w:rPr>
        <w:t>kept</w:t>
      </w:r>
      <w:r>
        <w:rPr>
          <w:spacing w:val="6"/>
        </w:rPr>
        <w:t xml:space="preserve"> </w:t>
      </w:r>
      <w:r>
        <w:rPr>
          <w:spacing w:val="-1"/>
        </w:rPr>
        <w:t>clear</w:t>
      </w:r>
      <w:r>
        <w:rPr>
          <w:spacing w:val="83"/>
          <w:w w:val="99"/>
        </w:rPr>
        <w:t xml:space="preserve"> </w:t>
      </w:r>
      <w:r>
        <w:t>of</w:t>
      </w:r>
      <w:r>
        <w:rPr>
          <w:spacing w:val="-7"/>
        </w:rPr>
        <w:t xml:space="preserve"> </w:t>
      </w:r>
      <w:r>
        <w:rPr>
          <w:spacing w:val="-1"/>
        </w:rPr>
        <w:t>all</w:t>
      </w:r>
      <w:r>
        <w:rPr>
          <w:spacing w:val="-6"/>
        </w:rPr>
        <w:t xml:space="preserve"> </w:t>
      </w:r>
      <w:r>
        <w:rPr>
          <w:spacing w:val="-1"/>
        </w:rPr>
        <w:t>flammable</w:t>
      </w:r>
      <w:r>
        <w:rPr>
          <w:spacing w:val="-4"/>
        </w:rPr>
        <w:t xml:space="preserve"> </w:t>
      </w:r>
      <w:r>
        <w:rPr>
          <w:spacing w:val="-1"/>
        </w:rPr>
        <w:t>materials,</w:t>
      </w:r>
      <w:r>
        <w:rPr>
          <w:spacing w:val="-5"/>
        </w:rPr>
        <w:t xml:space="preserve"> </w:t>
      </w:r>
      <w:r>
        <w:rPr>
          <w:spacing w:val="-1"/>
        </w:rPr>
        <w:t>weeds</w:t>
      </w:r>
      <w:r>
        <w:rPr>
          <w:spacing w:val="-7"/>
        </w:rPr>
        <w:t xml:space="preserve"> </w:t>
      </w:r>
      <w:r>
        <w:t>and</w:t>
      </w:r>
      <w:r>
        <w:rPr>
          <w:spacing w:val="-5"/>
        </w:rPr>
        <w:t xml:space="preserve"> </w:t>
      </w:r>
      <w:r>
        <w:rPr>
          <w:spacing w:val="-1"/>
        </w:rPr>
        <w:t>rubbish.</w:t>
      </w:r>
    </w:p>
    <w:p w14:paraId="171C10A7" w14:textId="77777777" w:rsidR="00BF52D8" w:rsidRDefault="00BF52D8" w:rsidP="00526973">
      <w:pPr>
        <w:tabs>
          <w:tab w:val="left" w:pos="284"/>
        </w:tabs>
        <w:spacing w:before="11"/>
        <w:jc w:val="both"/>
        <w:rPr>
          <w:rFonts w:ascii="Calibri" w:eastAsia="Calibri" w:hAnsi="Calibri" w:cs="Calibri"/>
          <w:sz w:val="19"/>
          <w:szCs w:val="19"/>
        </w:rPr>
      </w:pPr>
    </w:p>
    <w:p w14:paraId="2AB78AF8" w14:textId="77777777" w:rsidR="00BF52D8" w:rsidRDefault="008D1CD1" w:rsidP="00526973">
      <w:pPr>
        <w:pStyle w:val="BodyText"/>
        <w:tabs>
          <w:tab w:val="left" w:pos="284"/>
        </w:tabs>
        <w:ind w:right="138"/>
        <w:jc w:val="both"/>
      </w:pPr>
      <w:r>
        <w:t>Any</w:t>
      </w:r>
      <w:r>
        <w:rPr>
          <w:spacing w:val="6"/>
        </w:rPr>
        <w:t xml:space="preserve"> </w:t>
      </w:r>
      <w:r>
        <w:rPr>
          <w:spacing w:val="-1"/>
        </w:rPr>
        <w:t>electrical</w:t>
      </w:r>
      <w:r>
        <w:rPr>
          <w:spacing w:val="8"/>
        </w:rPr>
        <w:t xml:space="preserve"> </w:t>
      </w:r>
      <w:r>
        <w:rPr>
          <w:spacing w:val="-1"/>
        </w:rPr>
        <w:t>fittings</w:t>
      </w:r>
      <w:r>
        <w:rPr>
          <w:spacing w:val="7"/>
        </w:rPr>
        <w:t xml:space="preserve"> </w:t>
      </w:r>
      <w:r>
        <w:rPr>
          <w:spacing w:val="-1"/>
        </w:rPr>
        <w:t>within</w:t>
      </w:r>
      <w:r>
        <w:rPr>
          <w:spacing w:val="8"/>
        </w:rPr>
        <w:t xml:space="preserve"> </w:t>
      </w:r>
      <w:r>
        <w:rPr>
          <w:spacing w:val="-1"/>
        </w:rPr>
        <w:t>storage</w:t>
      </w:r>
      <w:r>
        <w:rPr>
          <w:spacing w:val="5"/>
        </w:rPr>
        <w:t xml:space="preserve"> </w:t>
      </w:r>
      <w:r>
        <w:rPr>
          <w:spacing w:val="-1"/>
        </w:rPr>
        <w:t>areas,</w:t>
      </w:r>
      <w:r>
        <w:rPr>
          <w:spacing w:val="7"/>
        </w:rPr>
        <w:t xml:space="preserve"> </w:t>
      </w:r>
      <w:r>
        <w:t>e.g.</w:t>
      </w:r>
      <w:r>
        <w:rPr>
          <w:spacing w:val="6"/>
        </w:rPr>
        <w:t xml:space="preserve"> </w:t>
      </w:r>
      <w:r>
        <w:rPr>
          <w:spacing w:val="-1"/>
        </w:rPr>
        <w:t>lights</w:t>
      </w:r>
      <w:r>
        <w:rPr>
          <w:spacing w:val="4"/>
        </w:rPr>
        <w:t xml:space="preserve"> </w:t>
      </w:r>
      <w:r>
        <w:rPr>
          <w:spacing w:val="1"/>
        </w:rPr>
        <w:t>and</w:t>
      </w:r>
      <w:r>
        <w:rPr>
          <w:spacing w:val="7"/>
        </w:rPr>
        <w:t xml:space="preserve"> </w:t>
      </w:r>
      <w:r>
        <w:rPr>
          <w:spacing w:val="-1"/>
        </w:rPr>
        <w:t>switches,</w:t>
      </w:r>
      <w:r>
        <w:rPr>
          <w:spacing w:val="7"/>
        </w:rPr>
        <w:t xml:space="preserve"> </w:t>
      </w:r>
      <w:r>
        <w:t>must</w:t>
      </w:r>
      <w:r>
        <w:rPr>
          <w:spacing w:val="6"/>
        </w:rPr>
        <w:t xml:space="preserve"> </w:t>
      </w:r>
      <w:r>
        <w:t>be</w:t>
      </w:r>
      <w:r>
        <w:rPr>
          <w:spacing w:val="4"/>
        </w:rPr>
        <w:t xml:space="preserve"> </w:t>
      </w:r>
      <w:r>
        <w:rPr>
          <w:spacing w:val="-1"/>
        </w:rPr>
        <w:t>suitable</w:t>
      </w:r>
      <w:r>
        <w:rPr>
          <w:spacing w:val="5"/>
        </w:rPr>
        <w:t xml:space="preserve"> </w:t>
      </w:r>
      <w:r>
        <w:rPr>
          <w:spacing w:val="-1"/>
        </w:rPr>
        <w:t>for</w:t>
      </w:r>
      <w:r>
        <w:rPr>
          <w:spacing w:val="6"/>
        </w:rPr>
        <w:t xml:space="preserve"> </w:t>
      </w:r>
      <w:r>
        <w:t>use</w:t>
      </w:r>
      <w:r>
        <w:rPr>
          <w:spacing w:val="5"/>
        </w:rPr>
        <w:t xml:space="preserve"> </w:t>
      </w:r>
      <w:r>
        <w:rPr>
          <w:spacing w:val="-1"/>
        </w:rPr>
        <w:t>in</w:t>
      </w:r>
      <w:r>
        <w:rPr>
          <w:spacing w:val="75"/>
          <w:w w:val="99"/>
        </w:rPr>
        <w:t xml:space="preserve"> </w:t>
      </w:r>
      <w:r>
        <w:rPr>
          <w:spacing w:val="-1"/>
        </w:rPr>
        <w:t>potentially</w:t>
      </w:r>
      <w:r>
        <w:rPr>
          <w:spacing w:val="31"/>
        </w:rPr>
        <w:t xml:space="preserve"> </w:t>
      </w:r>
      <w:r>
        <w:rPr>
          <w:spacing w:val="-1"/>
        </w:rPr>
        <w:t>flammable</w:t>
      </w:r>
      <w:r>
        <w:rPr>
          <w:spacing w:val="32"/>
        </w:rPr>
        <w:t xml:space="preserve"> </w:t>
      </w:r>
      <w:r>
        <w:t>atmospheres</w:t>
      </w:r>
      <w:r>
        <w:rPr>
          <w:spacing w:val="31"/>
        </w:rPr>
        <w:t xml:space="preserve"> </w:t>
      </w:r>
      <w:r>
        <w:rPr>
          <w:spacing w:val="-1"/>
        </w:rPr>
        <w:t>e.g.</w:t>
      </w:r>
      <w:r>
        <w:rPr>
          <w:spacing w:val="32"/>
        </w:rPr>
        <w:t xml:space="preserve"> </w:t>
      </w:r>
      <w:r>
        <w:rPr>
          <w:spacing w:val="-1"/>
        </w:rPr>
        <w:t>intrinsically</w:t>
      </w:r>
      <w:r>
        <w:rPr>
          <w:spacing w:val="34"/>
        </w:rPr>
        <w:t xml:space="preserve"> </w:t>
      </w:r>
      <w:r>
        <w:rPr>
          <w:spacing w:val="-1"/>
        </w:rPr>
        <w:t>safe</w:t>
      </w:r>
      <w:r>
        <w:rPr>
          <w:spacing w:val="34"/>
        </w:rPr>
        <w:t xml:space="preserve"> </w:t>
      </w:r>
      <w:r>
        <w:t>or</w:t>
      </w:r>
      <w:r>
        <w:rPr>
          <w:spacing w:val="30"/>
        </w:rPr>
        <w:t xml:space="preserve"> </w:t>
      </w:r>
      <w:r>
        <w:rPr>
          <w:spacing w:val="-1"/>
        </w:rPr>
        <w:t>flameproof.</w:t>
      </w:r>
      <w:r>
        <w:rPr>
          <w:spacing w:val="32"/>
        </w:rPr>
        <w:t xml:space="preserve"> </w:t>
      </w:r>
      <w:r>
        <w:t>The</w:t>
      </w:r>
      <w:r>
        <w:rPr>
          <w:spacing w:val="30"/>
        </w:rPr>
        <w:t xml:space="preserve"> </w:t>
      </w:r>
      <w:r>
        <w:rPr>
          <w:spacing w:val="-1"/>
        </w:rPr>
        <w:t>provision</w:t>
      </w:r>
      <w:r>
        <w:rPr>
          <w:spacing w:val="33"/>
        </w:rPr>
        <w:t xml:space="preserve"> </w:t>
      </w:r>
      <w:r>
        <w:t>of</w:t>
      </w:r>
      <w:r>
        <w:rPr>
          <w:spacing w:val="29"/>
        </w:rPr>
        <w:t xml:space="preserve"> </w:t>
      </w:r>
      <w:r>
        <w:t>automatic</w:t>
      </w:r>
      <w:r>
        <w:rPr>
          <w:spacing w:val="81"/>
          <w:w w:val="99"/>
        </w:rPr>
        <w:t xml:space="preserve"> </w:t>
      </w:r>
      <w:r>
        <w:rPr>
          <w:spacing w:val="-1"/>
        </w:rPr>
        <w:t>flammable</w:t>
      </w:r>
      <w:r>
        <w:rPr>
          <w:spacing w:val="24"/>
        </w:rPr>
        <w:t xml:space="preserve"> </w:t>
      </w:r>
      <w:r>
        <w:t>gas</w:t>
      </w:r>
      <w:r>
        <w:rPr>
          <w:spacing w:val="24"/>
        </w:rPr>
        <w:t xml:space="preserve"> </w:t>
      </w:r>
      <w:r>
        <w:rPr>
          <w:spacing w:val="-1"/>
        </w:rPr>
        <w:t>detection</w:t>
      </w:r>
      <w:r>
        <w:rPr>
          <w:spacing w:val="27"/>
        </w:rPr>
        <w:t xml:space="preserve"> </w:t>
      </w:r>
      <w:r>
        <w:rPr>
          <w:spacing w:val="-1"/>
        </w:rPr>
        <w:t>equipment</w:t>
      </w:r>
      <w:r>
        <w:rPr>
          <w:spacing w:val="25"/>
        </w:rPr>
        <w:t xml:space="preserve"> </w:t>
      </w:r>
      <w:r>
        <w:rPr>
          <w:spacing w:val="-1"/>
        </w:rPr>
        <w:t>should</w:t>
      </w:r>
      <w:r>
        <w:rPr>
          <w:spacing w:val="26"/>
        </w:rPr>
        <w:t xml:space="preserve"> </w:t>
      </w:r>
      <w:r>
        <w:t>be</w:t>
      </w:r>
      <w:r>
        <w:rPr>
          <w:spacing w:val="28"/>
        </w:rPr>
        <w:t xml:space="preserve"> </w:t>
      </w:r>
      <w:r>
        <w:rPr>
          <w:spacing w:val="-1"/>
        </w:rPr>
        <w:t>considered</w:t>
      </w:r>
      <w:r>
        <w:rPr>
          <w:spacing w:val="26"/>
        </w:rPr>
        <w:t xml:space="preserve"> </w:t>
      </w:r>
      <w:r>
        <w:rPr>
          <w:spacing w:val="-1"/>
        </w:rPr>
        <w:t>for</w:t>
      </w:r>
      <w:r>
        <w:rPr>
          <w:spacing w:val="28"/>
        </w:rPr>
        <w:t xml:space="preserve"> </w:t>
      </w:r>
      <w:r>
        <w:rPr>
          <w:spacing w:val="-1"/>
        </w:rPr>
        <w:t>enclosed</w:t>
      </w:r>
      <w:r>
        <w:rPr>
          <w:spacing w:val="26"/>
        </w:rPr>
        <w:t xml:space="preserve"> </w:t>
      </w:r>
      <w:r>
        <w:t>storage</w:t>
      </w:r>
      <w:r>
        <w:rPr>
          <w:spacing w:val="25"/>
        </w:rPr>
        <w:t xml:space="preserve"> </w:t>
      </w:r>
      <w:r>
        <w:rPr>
          <w:spacing w:val="-1"/>
        </w:rPr>
        <w:t>locations.</w:t>
      </w:r>
      <w:r>
        <w:rPr>
          <w:spacing w:val="25"/>
        </w:rPr>
        <w:t xml:space="preserve"> </w:t>
      </w:r>
      <w:r>
        <w:rPr>
          <w:spacing w:val="-1"/>
        </w:rPr>
        <w:t>Adequate</w:t>
      </w:r>
      <w:r>
        <w:rPr>
          <w:spacing w:val="111"/>
          <w:w w:val="99"/>
        </w:rPr>
        <w:t xml:space="preserve"> </w:t>
      </w:r>
      <w:r>
        <w:rPr>
          <w:spacing w:val="-1"/>
        </w:rPr>
        <w:t>numbers</w:t>
      </w:r>
      <w:r>
        <w:rPr>
          <w:spacing w:val="-7"/>
        </w:rPr>
        <w:t xml:space="preserve"> </w:t>
      </w:r>
      <w:r>
        <w:t>of</w:t>
      </w:r>
      <w:r>
        <w:rPr>
          <w:spacing w:val="-7"/>
        </w:rPr>
        <w:t xml:space="preserve"> </w:t>
      </w:r>
      <w:r>
        <w:rPr>
          <w:spacing w:val="-1"/>
        </w:rPr>
        <w:t>appropriate</w:t>
      </w:r>
      <w:r>
        <w:rPr>
          <w:spacing w:val="-7"/>
        </w:rPr>
        <w:t xml:space="preserve"> </w:t>
      </w:r>
      <w:r>
        <w:rPr>
          <w:spacing w:val="-1"/>
        </w:rPr>
        <w:t>extinguishers</w:t>
      </w:r>
      <w:r>
        <w:rPr>
          <w:spacing w:val="-7"/>
        </w:rPr>
        <w:t xml:space="preserve"> </w:t>
      </w:r>
      <w:r>
        <w:rPr>
          <w:spacing w:val="-1"/>
        </w:rPr>
        <w:t>should</w:t>
      </w:r>
      <w:r>
        <w:rPr>
          <w:spacing w:val="-6"/>
        </w:rPr>
        <w:t xml:space="preserve"> </w:t>
      </w:r>
      <w:r>
        <w:t>be</w:t>
      </w:r>
      <w:r>
        <w:rPr>
          <w:spacing w:val="-7"/>
        </w:rPr>
        <w:t xml:space="preserve"> </w:t>
      </w:r>
      <w:r>
        <w:rPr>
          <w:spacing w:val="-1"/>
        </w:rPr>
        <w:t>sited</w:t>
      </w:r>
      <w:r>
        <w:rPr>
          <w:spacing w:val="-5"/>
        </w:rPr>
        <w:t xml:space="preserve"> </w:t>
      </w:r>
      <w:r>
        <w:t>at</w:t>
      </w:r>
      <w:r>
        <w:rPr>
          <w:spacing w:val="-6"/>
        </w:rPr>
        <w:t xml:space="preserve"> </w:t>
      </w:r>
      <w:r>
        <w:rPr>
          <w:spacing w:val="-1"/>
        </w:rPr>
        <w:t>storage</w:t>
      </w:r>
      <w:r>
        <w:rPr>
          <w:spacing w:val="-7"/>
        </w:rPr>
        <w:t xml:space="preserve"> </w:t>
      </w:r>
      <w:r>
        <w:rPr>
          <w:spacing w:val="-1"/>
        </w:rPr>
        <w:t>area</w:t>
      </w:r>
      <w:r>
        <w:rPr>
          <w:spacing w:val="-5"/>
        </w:rPr>
        <w:t xml:space="preserve"> </w:t>
      </w:r>
      <w:r>
        <w:rPr>
          <w:spacing w:val="-1"/>
        </w:rPr>
        <w:t>entrances.</w:t>
      </w:r>
    </w:p>
    <w:p w14:paraId="5E5B1DB0" w14:textId="77777777" w:rsidR="00BF52D8" w:rsidRDefault="00BF52D8" w:rsidP="00526973">
      <w:pPr>
        <w:tabs>
          <w:tab w:val="left" w:pos="284"/>
        </w:tabs>
        <w:spacing w:before="1"/>
        <w:jc w:val="both"/>
        <w:rPr>
          <w:rFonts w:ascii="Calibri" w:eastAsia="Calibri" w:hAnsi="Calibri" w:cs="Calibri"/>
          <w:sz w:val="20"/>
          <w:szCs w:val="20"/>
        </w:rPr>
      </w:pPr>
    </w:p>
    <w:p w14:paraId="688EE1B8" w14:textId="77777777" w:rsidR="00BF52D8" w:rsidRDefault="008D1CD1" w:rsidP="00526973">
      <w:pPr>
        <w:pStyle w:val="BodyText"/>
        <w:tabs>
          <w:tab w:val="left" w:pos="284"/>
        </w:tabs>
        <w:jc w:val="both"/>
      </w:pPr>
      <w:r>
        <w:rPr>
          <w:spacing w:val="-1"/>
          <w:u w:val="single" w:color="000000"/>
        </w:rPr>
        <w:t>Health</w:t>
      </w:r>
      <w:r>
        <w:rPr>
          <w:spacing w:val="-12"/>
          <w:u w:val="single" w:color="000000"/>
        </w:rPr>
        <w:t xml:space="preserve"> </w:t>
      </w:r>
      <w:r>
        <w:rPr>
          <w:u w:val="single" w:color="000000"/>
        </w:rPr>
        <w:t>Hazards</w:t>
      </w:r>
    </w:p>
    <w:p w14:paraId="4C76488E" w14:textId="77777777" w:rsidR="00BF52D8" w:rsidRDefault="00BF52D8" w:rsidP="00526973">
      <w:pPr>
        <w:tabs>
          <w:tab w:val="left" w:pos="284"/>
        </w:tabs>
        <w:spacing w:before="1"/>
        <w:jc w:val="both"/>
        <w:rPr>
          <w:rFonts w:ascii="Calibri" w:eastAsia="Calibri" w:hAnsi="Calibri" w:cs="Calibri"/>
          <w:sz w:val="15"/>
          <w:szCs w:val="15"/>
        </w:rPr>
      </w:pPr>
    </w:p>
    <w:p w14:paraId="70CA3AF6" w14:textId="0116AA44" w:rsidR="00BF52D8" w:rsidRDefault="008D1CD1" w:rsidP="00526973">
      <w:pPr>
        <w:pStyle w:val="BodyText"/>
        <w:tabs>
          <w:tab w:val="left" w:pos="284"/>
        </w:tabs>
        <w:spacing w:before="59"/>
        <w:ind w:right="137"/>
        <w:jc w:val="both"/>
      </w:pPr>
      <w:r>
        <w:rPr>
          <w:spacing w:val="-1"/>
        </w:rPr>
        <w:t>Skin</w:t>
      </w:r>
      <w:r>
        <w:rPr>
          <w:spacing w:val="9"/>
        </w:rPr>
        <w:t xml:space="preserve"> </w:t>
      </w:r>
      <w:r>
        <w:rPr>
          <w:spacing w:val="-1"/>
        </w:rPr>
        <w:t>Cancer</w:t>
      </w:r>
      <w:r>
        <w:rPr>
          <w:spacing w:val="11"/>
        </w:rPr>
        <w:t xml:space="preserve"> </w:t>
      </w:r>
      <w:r>
        <w:t>-</w:t>
      </w:r>
      <w:r>
        <w:rPr>
          <w:spacing w:val="7"/>
        </w:rPr>
        <w:t xml:space="preserve"> </w:t>
      </w:r>
      <w:r>
        <w:t>People</w:t>
      </w:r>
      <w:r>
        <w:rPr>
          <w:spacing w:val="10"/>
        </w:rPr>
        <w:t xml:space="preserve"> </w:t>
      </w:r>
      <w:r>
        <w:rPr>
          <w:spacing w:val="-1"/>
        </w:rPr>
        <w:t>who</w:t>
      </w:r>
      <w:r>
        <w:rPr>
          <w:spacing w:val="11"/>
        </w:rPr>
        <w:t xml:space="preserve"> </w:t>
      </w:r>
      <w:r>
        <w:t>work,</w:t>
      </w:r>
      <w:r>
        <w:rPr>
          <w:spacing w:val="9"/>
        </w:rPr>
        <w:t xml:space="preserve"> </w:t>
      </w:r>
      <w:r>
        <w:t>or</w:t>
      </w:r>
      <w:r>
        <w:rPr>
          <w:spacing w:val="8"/>
        </w:rPr>
        <w:t xml:space="preserve"> </w:t>
      </w:r>
      <w:r>
        <w:rPr>
          <w:spacing w:val="-1"/>
        </w:rPr>
        <w:t>have</w:t>
      </w:r>
      <w:r>
        <w:rPr>
          <w:spacing w:val="10"/>
        </w:rPr>
        <w:t xml:space="preserve"> </w:t>
      </w:r>
      <w:r>
        <w:rPr>
          <w:spacing w:val="-1"/>
        </w:rPr>
        <w:t>worked,</w:t>
      </w:r>
      <w:r>
        <w:rPr>
          <w:spacing w:val="11"/>
        </w:rPr>
        <w:t xml:space="preserve"> </w:t>
      </w:r>
      <w:r>
        <w:rPr>
          <w:spacing w:val="-1"/>
        </w:rPr>
        <w:t>with</w:t>
      </w:r>
      <w:r>
        <w:rPr>
          <w:spacing w:val="9"/>
        </w:rPr>
        <w:t xml:space="preserve"> </w:t>
      </w:r>
      <w:r>
        <w:t>pitch</w:t>
      </w:r>
      <w:r>
        <w:rPr>
          <w:spacing w:val="10"/>
        </w:rPr>
        <w:t xml:space="preserve"> </w:t>
      </w:r>
      <w:r>
        <w:t>and</w:t>
      </w:r>
      <w:r>
        <w:rPr>
          <w:spacing w:val="9"/>
        </w:rPr>
        <w:t xml:space="preserve"> </w:t>
      </w:r>
      <w:r>
        <w:t>tar</w:t>
      </w:r>
      <w:r>
        <w:rPr>
          <w:spacing w:val="8"/>
        </w:rPr>
        <w:t xml:space="preserve"> </w:t>
      </w:r>
      <w:r>
        <w:rPr>
          <w:spacing w:val="-1"/>
        </w:rPr>
        <w:t>sometimes</w:t>
      </w:r>
      <w:r>
        <w:rPr>
          <w:spacing w:val="9"/>
        </w:rPr>
        <w:t xml:space="preserve"> </w:t>
      </w:r>
      <w:r>
        <w:rPr>
          <w:spacing w:val="-1"/>
        </w:rPr>
        <w:t>develop</w:t>
      </w:r>
      <w:r>
        <w:rPr>
          <w:spacing w:val="11"/>
        </w:rPr>
        <w:t xml:space="preserve"> </w:t>
      </w:r>
      <w:r>
        <w:rPr>
          <w:spacing w:val="-1"/>
        </w:rPr>
        <w:t>warts</w:t>
      </w:r>
      <w:r>
        <w:rPr>
          <w:spacing w:val="9"/>
        </w:rPr>
        <w:t xml:space="preserve"> </w:t>
      </w:r>
      <w:r>
        <w:t>on</w:t>
      </w:r>
      <w:r>
        <w:rPr>
          <w:spacing w:val="9"/>
        </w:rPr>
        <w:t xml:space="preserve"> </w:t>
      </w:r>
      <w:r>
        <w:rPr>
          <w:spacing w:val="-1"/>
        </w:rPr>
        <w:t>their</w:t>
      </w:r>
      <w:r>
        <w:rPr>
          <w:spacing w:val="71"/>
          <w:w w:val="99"/>
        </w:rPr>
        <w:t xml:space="preserve"> </w:t>
      </w:r>
      <w:r>
        <w:rPr>
          <w:spacing w:val="-1"/>
        </w:rPr>
        <w:t>faces,</w:t>
      </w:r>
      <w:r>
        <w:rPr>
          <w:spacing w:val="37"/>
        </w:rPr>
        <w:t xml:space="preserve"> </w:t>
      </w:r>
      <w:r>
        <w:rPr>
          <w:spacing w:val="-1"/>
        </w:rPr>
        <w:t>necks,</w:t>
      </w:r>
      <w:r>
        <w:rPr>
          <w:spacing w:val="37"/>
        </w:rPr>
        <w:t xml:space="preserve"> </w:t>
      </w:r>
      <w:r>
        <w:rPr>
          <w:spacing w:val="-1"/>
        </w:rPr>
        <w:t>hands,</w:t>
      </w:r>
      <w:r>
        <w:rPr>
          <w:spacing w:val="37"/>
        </w:rPr>
        <w:t xml:space="preserve"> </w:t>
      </w:r>
      <w:r>
        <w:t>arms</w:t>
      </w:r>
      <w:r>
        <w:rPr>
          <w:spacing w:val="35"/>
        </w:rPr>
        <w:t xml:space="preserve"> </w:t>
      </w:r>
      <w:r>
        <w:rPr>
          <w:spacing w:val="1"/>
        </w:rPr>
        <w:t>and</w:t>
      </w:r>
      <w:r>
        <w:rPr>
          <w:spacing w:val="37"/>
        </w:rPr>
        <w:t xml:space="preserve"> </w:t>
      </w:r>
      <w:r>
        <w:rPr>
          <w:spacing w:val="-1"/>
        </w:rPr>
        <w:t>scrotum.</w:t>
      </w:r>
      <w:r>
        <w:rPr>
          <w:spacing w:val="40"/>
        </w:rPr>
        <w:t xml:space="preserve"> </w:t>
      </w:r>
      <w:r>
        <w:rPr>
          <w:spacing w:val="-1"/>
        </w:rPr>
        <w:t>These</w:t>
      </w:r>
      <w:r>
        <w:rPr>
          <w:spacing w:val="38"/>
        </w:rPr>
        <w:t xml:space="preserve"> </w:t>
      </w:r>
      <w:r>
        <w:rPr>
          <w:spacing w:val="-1"/>
        </w:rPr>
        <w:t>warts</w:t>
      </w:r>
      <w:r>
        <w:rPr>
          <w:spacing w:val="38"/>
        </w:rPr>
        <w:t xml:space="preserve"> </w:t>
      </w:r>
      <w:r>
        <w:t>may</w:t>
      </w:r>
      <w:r>
        <w:rPr>
          <w:spacing w:val="38"/>
        </w:rPr>
        <w:t xml:space="preserve"> </w:t>
      </w:r>
      <w:r>
        <w:rPr>
          <w:spacing w:val="-1"/>
        </w:rPr>
        <w:t>develop</w:t>
      </w:r>
      <w:r>
        <w:rPr>
          <w:spacing w:val="37"/>
        </w:rPr>
        <w:t xml:space="preserve"> </w:t>
      </w:r>
      <w:r>
        <w:rPr>
          <w:spacing w:val="-1"/>
        </w:rPr>
        <w:t>only</w:t>
      </w:r>
      <w:r>
        <w:rPr>
          <w:spacing w:val="38"/>
        </w:rPr>
        <w:t xml:space="preserve"> </w:t>
      </w:r>
      <w:r>
        <w:t>after</w:t>
      </w:r>
      <w:r>
        <w:rPr>
          <w:spacing w:val="37"/>
        </w:rPr>
        <w:t xml:space="preserve"> </w:t>
      </w:r>
      <w:r>
        <w:t>a</w:t>
      </w:r>
      <w:r>
        <w:rPr>
          <w:spacing w:val="40"/>
        </w:rPr>
        <w:t xml:space="preserve"> </w:t>
      </w:r>
      <w:r>
        <w:t>few</w:t>
      </w:r>
      <w:r>
        <w:rPr>
          <w:spacing w:val="39"/>
        </w:rPr>
        <w:t xml:space="preserve"> </w:t>
      </w:r>
      <w:r>
        <w:rPr>
          <w:spacing w:val="-1"/>
        </w:rPr>
        <w:t>months</w:t>
      </w:r>
      <w:r>
        <w:rPr>
          <w:spacing w:val="35"/>
        </w:rPr>
        <w:t xml:space="preserve"> </w:t>
      </w:r>
      <w:r>
        <w:rPr>
          <w:spacing w:val="-1"/>
        </w:rPr>
        <w:t>in</w:t>
      </w:r>
      <w:r>
        <w:rPr>
          <w:spacing w:val="37"/>
        </w:rPr>
        <w:t xml:space="preserve"> </w:t>
      </w:r>
      <w:r>
        <w:t>the</w:t>
      </w:r>
      <w:r>
        <w:rPr>
          <w:spacing w:val="73"/>
          <w:w w:val="99"/>
        </w:rPr>
        <w:t xml:space="preserve"> </w:t>
      </w:r>
      <w:r>
        <w:rPr>
          <w:spacing w:val="-1"/>
        </w:rPr>
        <w:t>industry</w:t>
      </w:r>
      <w:r>
        <w:rPr>
          <w:spacing w:val="4"/>
        </w:rPr>
        <w:t xml:space="preserve"> </w:t>
      </w:r>
      <w:r>
        <w:t>or</w:t>
      </w:r>
      <w:r>
        <w:rPr>
          <w:spacing w:val="3"/>
        </w:rPr>
        <w:t xml:space="preserve"> </w:t>
      </w:r>
      <w:r>
        <w:t>over</w:t>
      </w:r>
      <w:r>
        <w:rPr>
          <w:spacing w:val="4"/>
        </w:rPr>
        <w:t xml:space="preserve"> </w:t>
      </w:r>
      <w:r>
        <w:t>a</w:t>
      </w:r>
      <w:r>
        <w:rPr>
          <w:spacing w:val="6"/>
        </w:rPr>
        <w:t xml:space="preserve"> </w:t>
      </w:r>
      <w:r>
        <w:rPr>
          <w:spacing w:val="-1"/>
        </w:rPr>
        <w:t>much</w:t>
      </w:r>
      <w:r>
        <w:rPr>
          <w:spacing w:val="6"/>
        </w:rPr>
        <w:t xml:space="preserve"> </w:t>
      </w:r>
      <w:r>
        <w:rPr>
          <w:spacing w:val="-1"/>
        </w:rPr>
        <w:t>greater</w:t>
      </w:r>
      <w:r>
        <w:rPr>
          <w:spacing w:val="3"/>
        </w:rPr>
        <w:t xml:space="preserve"> </w:t>
      </w:r>
      <w:r>
        <w:rPr>
          <w:spacing w:val="-1"/>
        </w:rPr>
        <w:t>period.</w:t>
      </w:r>
      <w:r>
        <w:rPr>
          <w:spacing w:val="7"/>
        </w:rPr>
        <w:t xml:space="preserve"> </w:t>
      </w:r>
      <w:r>
        <w:rPr>
          <w:spacing w:val="-1"/>
        </w:rPr>
        <w:t>There</w:t>
      </w:r>
      <w:r>
        <w:rPr>
          <w:spacing w:val="3"/>
        </w:rPr>
        <w:t xml:space="preserve"> </w:t>
      </w:r>
      <w:r>
        <w:t>are</w:t>
      </w:r>
      <w:r>
        <w:rPr>
          <w:spacing w:val="5"/>
        </w:rPr>
        <w:t xml:space="preserve"> </w:t>
      </w:r>
      <w:r>
        <w:rPr>
          <w:spacing w:val="-1"/>
        </w:rPr>
        <w:t>several</w:t>
      </w:r>
      <w:r>
        <w:rPr>
          <w:spacing w:val="4"/>
        </w:rPr>
        <w:t xml:space="preserve"> </w:t>
      </w:r>
      <w:r>
        <w:t>kinds</w:t>
      </w:r>
      <w:r>
        <w:rPr>
          <w:spacing w:val="2"/>
        </w:rPr>
        <w:t xml:space="preserve"> </w:t>
      </w:r>
      <w:r>
        <w:t>of</w:t>
      </w:r>
      <w:r>
        <w:rPr>
          <w:spacing w:val="5"/>
        </w:rPr>
        <w:t xml:space="preserve"> </w:t>
      </w:r>
      <w:r>
        <w:rPr>
          <w:spacing w:val="-1"/>
        </w:rPr>
        <w:t>warts,</w:t>
      </w:r>
      <w:r>
        <w:rPr>
          <w:spacing w:val="5"/>
        </w:rPr>
        <w:t xml:space="preserve"> </w:t>
      </w:r>
      <w:r>
        <w:t>but</w:t>
      </w:r>
      <w:r>
        <w:rPr>
          <w:spacing w:val="4"/>
        </w:rPr>
        <w:t xml:space="preserve"> </w:t>
      </w:r>
      <w:r>
        <w:t>one</w:t>
      </w:r>
      <w:r>
        <w:rPr>
          <w:spacing w:val="3"/>
        </w:rPr>
        <w:t xml:space="preserve"> </w:t>
      </w:r>
      <w:r>
        <w:rPr>
          <w:spacing w:val="1"/>
        </w:rPr>
        <w:t>of</w:t>
      </w:r>
      <w:r>
        <w:rPr>
          <w:spacing w:val="3"/>
        </w:rPr>
        <w:t xml:space="preserve"> </w:t>
      </w:r>
      <w:r>
        <w:t>them</w:t>
      </w:r>
      <w:r>
        <w:rPr>
          <w:spacing w:val="3"/>
        </w:rPr>
        <w:t xml:space="preserve"> </w:t>
      </w:r>
      <w:r>
        <w:rPr>
          <w:spacing w:val="1"/>
        </w:rPr>
        <w:t>is</w:t>
      </w:r>
      <w:r>
        <w:rPr>
          <w:spacing w:val="3"/>
        </w:rPr>
        <w:t xml:space="preserve"> </w:t>
      </w:r>
      <w:r>
        <w:t>cancerous</w:t>
      </w:r>
      <w:r>
        <w:rPr>
          <w:spacing w:val="75"/>
          <w:w w:val="99"/>
        </w:rPr>
        <w:t xml:space="preserve"> </w:t>
      </w:r>
      <w:r>
        <w:t>and</w:t>
      </w:r>
      <w:r>
        <w:rPr>
          <w:spacing w:val="11"/>
        </w:rPr>
        <w:t xml:space="preserve"> </w:t>
      </w:r>
      <w:r>
        <w:rPr>
          <w:spacing w:val="-1"/>
        </w:rPr>
        <w:t>will</w:t>
      </w:r>
      <w:r>
        <w:rPr>
          <w:spacing w:val="11"/>
        </w:rPr>
        <w:t xml:space="preserve"> </w:t>
      </w:r>
      <w:r>
        <w:t>not</w:t>
      </w:r>
      <w:r>
        <w:rPr>
          <w:spacing w:val="13"/>
        </w:rPr>
        <w:t xml:space="preserve"> </w:t>
      </w:r>
      <w:r>
        <w:rPr>
          <w:spacing w:val="-1"/>
        </w:rPr>
        <w:t>go</w:t>
      </w:r>
      <w:r>
        <w:rPr>
          <w:spacing w:val="12"/>
        </w:rPr>
        <w:t xml:space="preserve"> </w:t>
      </w:r>
      <w:r>
        <w:t>away</w:t>
      </w:r>
      <w:r>
        <w:rPr>
          <w:spacing w:val="11"/>
        </w:rPr>
        <w:t xml:space="preserve"> </w:t>
      </w:r>
      <w:r>
        <w:rPr>
          <w:spacing w:val="-1"/>
        </w:rPr>
        <w:t>unless</w:t>
      </w:r>
      <w:r>
        <w:rPr>
          <w:spacing w:val="13"/>
        </w:rPr>
        <w:t xml:space="preserve"> </w:t>
      </w:r>
      <w:r>
        <w:rPr>
          <w:spacing w:val="1"/>
        </w:rPr>
        <w:t>it</w:t>
      </w:r>
      <w:r>
        <w:rPr>
          <w:spacing w:val="12"/>
        </w:rPr>
        <w:t xml:space="preserve"> </w:t>
      </w:r>
      <w:r>
        <w:rPr>
          <w:spacing w:val="-1"/>
        </w:rPr>
        <w:t>is</w:t>
      </w:r>
      <w:r>
        <w:rPr>
          <w:spacing w:val="12"/>
        </w:rPr>
        <w:t xml:space="preserve"> </w:t>
      </w:r>
      <w:r w:rsidR="004A79C7">
        <w:rPr>
          <w:spacing w:val="-1"/>
        </w:rPr>
        <w:t>treated and</w:t>
      </w:r>
      <w:r>
        <w:rPr>
          <w:spacing w:val="14"/>
        </w:rPr>
        <w:t xml:space="preserve"> </w:t>
      </w:r>
      <w:r>
        <w:rPr>
          <w:spacing w:val="-1"/>
        </w:rPr>
        <w:t>may</w:t>
      </w:r>
      <w:r>
        <w:rPr>
          <w:spacing w:val="13"/>
        </w:rPr>
        <w:t xml:space="preserve"> </w:t>
      </w:r>
      <w:r>
        <w:t>be</w:t>
      </w:r>
      <w:r>
        <w:rPr>
          <w:spacing w:val="12"/>
        </w:rPr>
        <w:t xml:space="preserve"> </w:t>
      </w:r>
      <w:r>
        <w:t>a</w:t>
      </w:r>
      <w:r>
        <w:rPr>
          <w:spacing w:val="14"/>
        </w:rPr>
        <w:t xml:space="preserve"> </w:t>
      </w:r>
      <w:r>
        <w:rPr>
          <w:spacing w:val="-1"/>
        </w:rPr>
        <w:t>serious</w:t>
      </w:r>
      <w:r>
        <w:rPr>
          <w:spacing w:val="9"/>
        </w:rPr>
        <w:t xml:space="preserve"> </w:t>
      </w:r>
      <w:r>
        <w:rPr>
          <w:spacing w:val="-1"/>
        </w:rPr>
        <w:t>danger</w:t>
      </w:r>
      <w:r>
        <w:rPr>
          <w:spacing w:val="14"/>
        </w:rPr>
        <w:t xml:space="preserve"> </w:t>
      </w:r>
      <w:r>
        <w:rPr>
          <w:spacing w:val="-1"/>
        </w:rPr>
        <w:t>especially</w:t>
      </w:r>
      <w:r>
        <w:rPr>
          <w:spacing w:val="11"/>
        </w:rPr>
        <w:t xml:space="preserve"> </w:t>
      </w:r>
      <w:r>
        <w:rPr>
          <w:spacing w:val="-1"/>
        </w:rPr>
        <w:t>in</w:t>
      </w:r>
      <w:r>
        <w:rPr>
          <w:spacing w:val="12"/>
        </w:rPr>
        <w:t xml:space="preserve"> </w:t>
      </w:r>
      <w:r>
        <w:t>the</w:t>
      </w:r>
      <w:r>
        <w:rPr>
          <w:spacing w:val="13"/>
        </w:rPr>
        <w:t xml:space="preserve"> </w:t>
      </w:r>
      <w:r>
        <w:t>scrotum</w:t>
      </w:r>
      <w:r>
        <w:rPr>
          <w:spacing w:val="10"/>
        </w:rPr>
        <w:t xml:space="preserve"> </w:t>
      </w:r>
      <w:r>
        <w:rPr>
          <w:spacing w:val="-1"/>
        </w:rPr>
        <w:t>area.</w:t>
      </w:r>
      <w:r>
        <w:rPr>
          <w:spacing w:val="79"/>
          <w:w w:val="99"/>
        </w:rPr>
        <w:t xml:space="preserve"> </w:t>
      </w:r>
      <w:r>
        <w:rPr>
          <w:spacing w:val="-1"/>
        </w:rPr>
        <w:t>Delay</w:t>
      </w:r>
      <w:r>
        <w:rPr>
          <w:spacing w:val="7"/>
        </w:rPr>
        <w:t xml:space="preserve"> </w:t>
      </w:r>
      <w:r>
        <w:rPr>
          <w:spacing w:val="1"/>
        </w:rPr>
        <w:t>is</w:t>
      </w:r>
      <w:r>
        <w:rPr>
          <w:spacing w:val="4"/>
        </w:rPr>
        <w:t xml:space="preserve"> </w:t>
      </w:r>
      <w:r>
        <w:rPr>
          <w:spacing w:val="-1"/>
        </w:rPr>
        <w:t>dangerous</w:t>
      </w:r>
      <w:r>
        <w:rPr>
          <w:spacing w:val="7"/>
        </w:rPr>
        <w:t xml:space="preserve"> </w:t>
      </w:r>
      <w:r>
        <w:rPr>
          <w:spacing w:val="-1"/>
        </w:rPr>
        <w:t>so</w:t>
      </w:r>
      <w:r>
        <w:rPr>
          <w:spacing w:val="6"/>
        </w:rPr>
        <w:t xml:space="preserve"> </w:t>
      </w:r>
      <w:r>
        <w:rPr>
          <w:spacing w:val="1"/>
        </w:rPr>
        <w:t>the</w:t>
      </w:r>
      <w:r>
        <w:rPr>
          <w:spacing w:val="5"/>
        </w:rPr>
        <w:t xml:space="preserve"> </w:t>
      </w:r>
      <w:r>
        <w:rPr>
          <w:spacing w:val="-1"/>
        </w:rPr>
        <w:t>development</w:t>
      </w:r>
      <w:r>
        <w:rPr>
          <w:spacing w:val="6"/>
        </w:rPr>
        <w:t xml:space="preserve"> </w:t>
      </w:r>
      <w:r>
        <w:t>or</w:t>
      </w:r>
      <w:r>
        <w:rPr>
          <w:spacing w:val="8"/>
        </w:rPr>
        <w:t xml:space="preserve"> </w:t>
      </w:r>
      <w:r>
        <w:rPr>
          <w:spacing w:val="-1"/>
        </w:rPr>
        <w:t>suspicion</w:t>
      </w:r>
      <w:r>
        <w:rPr>
          <w:spacing w:val="8"/>
        </w:rPr>
        <w:t xml:space="preserve"> </w:t>
      </w:r>
      <w:r>
        <w:t>of</w:t>
      </w:r>
      <w:r>
        <w:rPr>
          <w:spacing w:val="5"/>
        </w:rPr>
        <w:t xml:space="preserve"> </w:t>
      </w:r>
      <w:r>
        <w:rPr>
          <w:spacing w:val="1"/>
        </w:rPr>
        <w:t>any</w:t>
      </w:r>
      <w:r>
        <w:rPr>
          <w:spacing w:val="7"/>
        </w:rPr>
        <w:t xml:space="preserve"> </w:t>
      </w:r>
      <w:r>
        <w:rPr>
          <w:spacing w:val="-1"/>
        </w:rPr>
        <w:t>such</w:t>
      </w:r>
      <w:r>
        <w:rPr>
          <w:spacing w:val="6"/>
        </w:rPr>
        <w:t xml:space="preserve"> </w:t>
      </w:r>
      <w:r>
        <w:rPr>
          <w:spacing w:val="-1"/>
        </w:rPr>
        <w:t>wart</w:t>
      </w:r>
      <w:r>
        <w:rPr>
          <w:spacing w:val="8"/>
        </w:rPr>
        <w:t xml:space="preserve"> </w:t>
      </w:r>
      <w:r>
        <w:rPr>
          <w:spacing w:val="-1"/>
        </w:rPr>
        <w:t>should</w:t>
      </w:r>
      <w:r>
        <w:rPr>
          <w:spacing w:val="6"/>
        </w:rPr>
        <w:t xml:space="preserve"> </w:t>
      </w:r>
      <w:r>
        <w:t>be</w:t>
      </w:r>
      <w:r>
        <w:rPr>
          <w:spacing w:val="5"/>
        </w:rPr>
        <w:t xml:space="preserve"> </w:t>
      </w:r>
      <w:r>
        <w:t>reported</w:t>
      </w:r>
      <w:r>
        <w:rPr>
          <w:spacing w:val="6"/>
        </w:rPr>
        <w:t xml:space="preserve"> </w:t>
      </w:r>
      <w:r>
        <w:t>to</w:t>
      </w:r>
      <w:r>
        <w:rPr>
          <w:spacing w:val="7"/>
        </w:rPr>
        <w:t xml:space="preserve"> </w:t>
      </w:r>
      <w:r>
        <w:t>your</w:t>
      </w:r>
      <w:r>
        <w:rPr>
          <w:spacing w:val="6"/>
        </w:rPr>
        <w:t xml:space="preserve"> </w:t>
      </w:r>
      <w:r>
        <w:rPr>
          <w:spacing w:val="-1"/>
        </w:rPr>
        <w:t>local</w:t>
      </w:r>
      <w:r>
        <w:rPr>
          <w:spacing w:val="73"/>
          <w:w w:val="99"/>
        </w:rPr>
        <w:t xml:space="preserve"> </w:t>
      </w:r>
      <w:r>
        <w:rPr>
          <w:spacing w:val="-1"/>
        </w:rPr>
        <w:t>GP</w:t>
      </w:r>
      <w:r>
        <w:rPr>
          <w:spacing w:val="-13"/>
        </w:rPr>
        <w:t xml:space="preserve"> </w:t>
      </w:r>
      <w:r>
        <w:rPr>
          <w:spacing w:val="-1"/>
        </w:rPr>
        <w:t>immediately.</w:t>
      </w:r>
    </w:p>
    <w:p w14:paraId="1944E53B" w14:textId="77777777" w:rsidR="00BF52D8" w:rsidRDefault="00BF52D8" w:rsidP="00526973">
      <w:pPr>
        <w:tabs>
          <w:tab w:val="left" w:pos="284"/>
        </w:tabs>
        <w:spacing w:before="11"/>
        <w:jc w:val="both"/>
        <w:rPr>
          <w:rFonts w:ascii="Calibri" w:eastAsia="Calibri" w:hAnsi="Calibri" w:cs="Calibri"/>
          <w:sz w:val="19"/>
          <w:szCs w:val="19"/>
        </w:rPr>
      </w:pPr>
    </w:p>
    <w:p w14:paraId="031AD7A3" w14:textId="77777777" w:rsidR="00BF52D8" w:rsidRDefault="008D1CD1" w:rsidP="00526973">
      <w:pPr>
        <w:pStyle w:val="BodyText"/>
        <w:tabs>
          <w:tab w:val="left" w:pos="284"/>
        </w:tabs>
        <w:ind w:right="134"/>
        <w:jc w:val="both"/>
      </w:pPr>
      <w:r>
        <w:rPr>
          <w:spacing w:val="-1"/>
        </w:rPr>
        <w:t>Where</w:t>
      </w:r>
      <w:r>
        <w:rPr>
          <w:spacing w:val="28"/>
        </w:rPr>
        <w:t xml:space="preserve"> </w:t>
      </w:r>
      <w:r>
        <w:rPr>
          <w:spacing w:val="-1"/>
        </w:rPr>
        <w:t>working</w:t>
      </w:r>
      <w:r>
        <w:rPr>
          <w:spacing w:val="27"/>
        </w:rPr>
        <w:t xml:space="preserve"> </w:t>
      </w:r>
      <w:r>
        <w:t>with</w:t>
      </w:r>
      <w:r>
        <w:rPr>
          <w:spacing w:val="28"/>
        </w:rPr>
        <w:t xml:space="preserve"> </w:t>
      </w:r>
      <w:r>
        <w:rPr>
          <w:spacing w:val="-1"/>
        </w:rPr>
        <w:t>bitumen,</w:t>
      </w:r>
      <w:r>
        <w:rPr>
          <w:spacing w:val="28"/>
        </w:rPr>
        <w:t xml:space="preserve"> </w:t>
      </w:r>
      <w:r>
        <w:rPr>
          <w:spacing w:val="-1"/>
        </w:rPr>
        <w:t>all</w:t>
      </w:r>
      <w:r>
        <w:rPr>
          <w:spacing w:val="27"/>
        </w:rPr>
        <w:t xml:space="preserve"> </w:t>
      </w:r>
      <w:r>
        <w:rPr>
          <w:spacing w:val="-1"/>
        </w:rPr>
        <w:t>Operatives</w:t>
      </w:r>
      <w:r>
        <w:rPr>
          <w:spacing w:val="28"/>
        </w:rPr>
        <w:t xml:space="preserve"> </w:t>
      </w:r>
      <w:r>
        <w:rPr>
          <w:spacing w:val="-1"/>
        </w:rPr>
        <w:t>should</w:t>
      </w:r>
      <w:r>
        <w:rPr>
          <w:spacing w:val="28"/>
        </w:rPr>
        <w:t xml:space="preserve"> </w:t>
      </w:r>
      <w:r>
        <w:t>be</w:t>
      </w:r>
      <w:r>
        <w:rPr>
          <w:spacing w:val="28"/>
        </w:rPr>
        <w:t xml:space="preserve"> </w:t>
      </w:r>
      <w:r>
        <w:rPr>
          <w:spacing w:val="-1"/>
        </w:rPr>
        <w:t>advised</w:t>
      </w:r>
      <w:r>
        <w:rPr>
          <w:spacing w:val="28"/>
        </w:rPr>
        <w:t xml:space="preserve"> </w:t>
      </w:r>
      <w:r>
        <w:t>to</w:t>
      </w:r>
      <w:r>
        <w:rPr>
          <w:spacing w:val="27"/>
        </w:rPr>
        <w:t xml:space="preserve"> </w:t>
      </w:r>
      <w:r>
        <w:rPr>
          <w:spacing w:val="-1"/>
        </w:rPr>
        <w:t>avoid</w:t>
      </w:r>
      <w:r>
        <w:rPr>
          <w:spacing w:val="28"/>
        </w:rPr>
        <w:t xml:space="preserve"> </w:t>
      </w:r>
      <w:r>
        <w:rPr>
          <w:spacing w:val="-1"/>
        </w:rPr>
        <w:t>putting</w:t>
      </w:r>
      <w:r>
        <w:rPr>
          <w:spacing w:val="27"/>
        </w:rPr>
        <w:t xml:space="preserve"> </w:t>
      </w:r>
      <w:r>
        <w:t>dirty</w:t>
      </w:r>
      <w:r>
        <w:rPr>
          <w:spacing w:val="28"/>
        </w:rPr>
        <w:t xml:space="preserve"> </w:t>
      </w:r>
      <w:r>
        <w:rPr>
          <w:spacing w:val="-1"/>
        </w:rPr>
        <w:t>rags,</w:t>
      </w:r>
      <w:r>
        <w:rPr>
          <w:spacing w:val="28"/>
        </w:rPr>
        <w:t xml:space="preserve"> </w:t>
      </w:r>
      <w:r>
        <w:rPr>
          <w:spacing w:val="-1"/>
        </w:rPr>
        <w:t>tools</w:t>
      </w:r>
      <w:r>
        <w:rPr>
          <w:spacing w:val="26"/>
        </w:rPr>
        <w:t xml:space="preserve"> </w:t>
      </w:r>
      <w:r>
        <w:t>or</w:t>
      </w:r>
      <w:r>
        <w:rPr>
          <w:spacing w:val="99"/>
          <w:w w:val="99"/>
        </w:rPr>
        <w:t xml:space="preserve"> </w:t>
      </w:r>
      <w:r>
        <w:rPr>
          <w:spacing w:val="-1"/>
        </w:rPr>
        <w:t>other</w:t>
      </w:r>
      <w:r>
        <w:rPr>
          <w:spacing w:val="29"/>
        </w:rPr>
        <w:t xml:space="preserve"> </w:t>
      </w:r>
      <w:r>
        <w:rPr>
          <w:spacing w:val="-1"/>
        </w:rPr>
        <w:t>materials</w:t>
      </w:r>
      <w:r>
        <w:rPr>
          <w:spacing w:val="28"/>
        </w:rPr>
        <w:t xml:space="preserve"> </w:t>
      </w:r>
      <w:r>
        <w:t>contaminated</w:t>
      </w:r>
      <w:r>
        <w:rPr>
          <w:spacing w:val="29"/>
        </w:rPr>
        <w:t xml:space="preserve"> </w:t>
      </w:r>
      <w:r>
        <w:rPr>
          <w:spacing w:val="-1"/>
        </w:rPr>
        <w:t>with</w:t>
      </w:r>
      <w:r>
        <w:rPr>
          <w:spacing w:val="30"/>
        </w:rPr>
        <w:t xml:space="preserve"> </w:t>
      </w:r>
      <w:r>
        <w:rPr>
          <w:spacing w:val="-1"/>
        </w:rPr>
        <w:t>pitch</w:t>
      </w:r>
      <w:r>
        <w:rPr>
          <w:spacing w:val="29"/>
        </w:rPr>
        <w:t xml:space="preserve"> </w:t>
      </w:r>
      <w:r>
        <w:t>or</w:t>
      </w:r>
      <w:r>
        <w:rPr>
          <w:spacing w:val="30"/>
        </w:rPr>
        <w:t xml:space="preserve"> </w:t>
      </w:r>
      <w:r>
        <w:t>tar</w:t>
      </w:r>
      <w:r>
        <w:rPr>
          <w:spacing w:val="29"/>
        </w:rPr>
        <w:t xml:space="preserve"> </w:t>
      </w:r>
      <w:r>
        <w:rPr>
          <w:spacing w:val="-1"/>
        </w:rPr>
        <w:t>in</w:t>
      </w:r>
      <w:r>
        <w:rPr>
          <w:spacing w:val="30"/>
        </w:rPr>
        <w:t xml:space="preserve"> </w:t>
      </w:r>
      <w:r>
        <w:rPr>
          <w:spacing w:val="-1"/>
        </w:rPr>
        <w:t>their</w:t>
      </w:r>
      <w:r>
        <w:rPr>
          <w:spacing w:val="29"/>
        </w:rPr>
        <w:t xml:space="preserve"> </w:t>
      </w:r>
      <w:r>
        <w:t>trousers</w:t>
      </w:r>
      <w:r>
        <w:rPr>
          <w:spacing w:val="28"/>
        </w:rPr>
        <w:t xml:space="preserve"> </w:t>
      </w:r>
      <w:r>
        <w:rPr>
          <w:spacing w:val="-1"/>
        </w:rPr>
        <w:t>pockets.</w:t>
      </w:r>
      <w:r>
        <w:rPr>
          <w:spacing w:val="31"/>
        </w:rPr>
        <w:t xml:space="preserve"> </w:t>
      </w:r>
      <w:r>
        <w:t>In</w:t>
      </w:r>
      <w:r>
        <w:rPr>
          <w:spacing w:val="30"/>
        </w:rPr>
        <w:t xml:space="preserve"> </w:t>
      </w:r>
      <w:r>
        <w:rPr>
          <w:spacing w:val="-1"/>
        </w:rPr>
        <w:t>addition,</w:t>
      </w:r>
      <w:r>
        <w:rPr>
          <w:spacing w:val="29"/>
        </w:rPr>
        <w:t xml:space="preserve"> </w:t>
      </w:r>
      <w:r>
        <w:rPr>
          <w:spacing w:val="-1"/>
        </w:rPr>
        <w:t>good</w:t>
      </w:r>
      <w:r>
        <w:rPr>
          <w:spacing w:val="30"/>
        </w:rPr>
        <w:t xml:space="preserve"> </w:t>
      </w:r>
      <w:r>
        <w:rPr>
          <w:spacing w:val="-1"/>
        </w:rPr>
        <w:t>hygiene</w:t>
      </w:r>
      <w:r>
        <w:rPr>
          <w:spacing w:val="85"/>
          <w:w w:val="99"/>
        </w:rPr>
        <w:t xml:space="preserve"> </w:t>
      </w:r>
      <w:r>
        <w:rPr>
          <w:spacing w:val="-1"/>
        </w:rPr>
        <w:t>practices</w:t>
      </w:r>
      <w:r>
        <w:rPr>
          <w:spacing w:val="8"/>
        </w:rPr>
        <w:t xml:space="preserve"> </w:t>
      </w:r>
      <w:r>
        <w:rPr>
          <w:spacing w:val="-1"/>
        </w:rPr>
        <w:t>should</w:t>
      </w:r>
      <w:r>
        <w:rPr>
          <w:spacing w:val="8"/>
        </w:rPr>
        <w:t xml:space="preserve"> </w:t>
      </w:r>
      <w:r>
        <w:t>be</w:t>
      </w:r>
      <w:r>
        <w:rPr>
          <w:spacing w:val="7"/>
        </w:rPr>
        <w:t xml:space="preserve"> </w:t>
      </w:r>
      <w:r>
        <w:rPr>
          <w:spacing w:val="-1"/>
        </w:rPr>
        <w:t>followed,</w:t>
      </w:r>
      <w:r>
        <w:rPr>
          <w:spacing w:val="8"/>
        </w:rPr>
        <w:t xml:space="preserve"> </w:t>
      </w:r>
      <w:r>
        <w:rPr>
          <w:spacing w:val="-1"/>
        </w:rPr>
        <w:t>with</w:t>
      </w:r>
      <w:r>
        <w:rPr>
          <w:spacing w:val="8"/>
        </w:rPr>
        <w:t xml:space="preserve"> </w:t>
      </w:r>
      <w:r>
        <w:t>Operatives</w:t>
      </w:r>
      <w:r>
        <w:rPr>
          <w:spacing w:val="8"/>
        </w:rPr>
        <w:t xml:space="preserve"> </w:t>
      </w:r>
      <w:r>
        <w:rPr>
          <w:spacing w:val="-1"/>
        </w:rPr>
        <w:t>washing</w:t>
      </w:r>
      <w:r>
        <w:rPr>
          <w:spacing w:val="8"/>
        </w:rPr>
        <w:t xml:space="preserve"> </w:t>
      </w:r>
      <w:r>
        <w:t>their</w:t>
      </w:r>
      <w:r>
        <w:rPr>
          <w:spacing w:val="7"/>
        </w:rPr>
        <w:t xml:space="preserve"> </w:t>
      </w:r>
      <w:r>
        <w:t>hands</w:t>
      </w:r>
      <w:r>
        <w:rPr>
          <w:spacing w:val="7"/>
        </w:rPr>
        <w:t xml:space="preserve"> </w:t>
      </w:r>
      <w:r>
        <w:t>where</w:t>
      </w:r>
      <w:r>
        <w:rPr>
          <w:spacing w:val="6"/>
        </w:rPr>
        <w:t xml:space="preserve"> </w:t>
      </w:r>
      <w:r>
        <w:rPr>
          <w:spacing w:val="-1"/>
        </w:rPr>
        <w:t>breaking</w:t>
      </w:r>
      <w:r>
        <w:rPr>
          <w:spacing w:val="7"/>
        </w:rPr>
        <w:t xml:space="preserve"> </w:t>
      </w:r>
      <w:r>
        <w:t>off</w:t>
      </w:r>
      <w:r>
        <w:rPr>
          <w:spacing w:val="10"/>
        </w:rPr>
        <w:t xml:space="preserve"> </w:t>
      </w:r>
      <w:r>
        <w:rPr>
          <w:spacing w:val="-1"/>
        </w:rPr>
        <w:t>work,</w:t>
      </w:r>
      <w:r>
        <w:rPr>
          <w:spacing w:val="8"/>
        </w:rPr>
        <w:t xml:space="preserve"> </w:t>
      </w:r>
      <w:r>
        <w:t>and</w:t>
      </w:r>
      <w:r>
        <w:rPr>
          <w:spacing w:val="8"/>
        </w:rPr>
        <w:t xml:space="preserve"> </w:t>
      </w:r>
      <w:r>
        <w:rPr>
          <w:spacing w:val="-1"/>
        </w:rPr>
        <w:t>prior</w:t>
      </w:r>
      <w:r>
        <w:rPr>
          <w:spacing w:val="75"/>
          <w:w w:val="99"/>
        </w:rPr>
        <w:t xml:space="preserve"> </w:t>
      </w:r>
      <w:r>
        <w:t>to</w:t>
      </w:r>
      <w:r>
        <w:rPr>
          <w:spacing w:val="-5"/>
        </w:rPr>
        <w:t xml:space="preserve"> </w:t>
      </w:r>
      <w:r>
        <w:rPr>
          <w:spacing w:val="-1"/>
        </w:rPr>
        <w:t>smoking,</w:t>
      </w:r>
      <w:r>
        <w:rPr>
          <w:spacing w:val="-4"/>
        </w:rPr>
        <w:t xml:space="preserve"> </w:t>
      </w:r>
      <w:r>
        <w:rPr>
          <w:spacing w:val="-1"/>
        </w:rPr>
        <w:t>digesting</w:t>
      </w:r>
      <w:r>
        <w:rPr>
          <w:spacing w:val="-4"/>
        </w:rPr>
        <w:t xml:space="preserve"> </w:t>
      </w:r>
      <w:r>
        <w:rPr>
          <w:spacing w:val="-1"/>
        </w:rPr>
        <w:t>food</w:t>
      </w:r>
      <w:r>
        <w:rPr>
          <w:spacing w:val="-4"/>
        </w:rPr>
        <w:t xml:space="preserve"> </w:t>
      </w:r>
      <w:r>
        <w:t>or</w:t>
      </w:r>
      <w:r>
        <w:rPr>
          <w:spacing w:val="-5"/>
        </w:rPr>
        <w:t xml:space="preserve"> </w:t>
      </w:r>
      <w:r>
        <w:rPr>
          <w:spacing w:val="-1"/>
        </w:rPr>
        <w:t>drink,</w:t>
      </w:r>
      <w:r>
        <w:rPr>
          <w:spacing w:val="-3"/>
        </w:rPr>
        <w:t xml:space="preserve"> </w:t>
      </w:r>
      <w:r>
        <w:t>and</w:t>
      </w:r>
      <w:r>
        <w:rPr>
          <w:spacing w:val="-7"/>
        </w:rPr>
        <w:t xml:space="preserve"> </w:t>
      </w:r>
      <w:r>
        <w:rPr>
          <w:spacing w:val="-1"/>
        </w:rPr>
        <w:t>before</w:t>
      </w:r>
      <w:r>
        <w:rPr>
          <w:spacing w:val="-5"/>
        </w:rPr>
        <w:t xml:space="preserve"> </w:t>
      </w:r>
      <w:r>
        <w:rPr>
          <w:spacing w:val="-1"/>
        </w:rPr>
        <w:t>going</w:t>
      </w:r>
      <w:r>
        <w:rPr>
          <w:spacing w:val="-5"/>
        </w:rPr>
        <w:t xml:space="preserve"> </w:t>
      </w:r>
      <w:r>
        <w:t>to</w:t>
      </w:r>
      <w:r>
        <w:rPr>
          <w:spacing w:val="-5"/>
        </w:rPr>
        <w:t xml:space="preserve"> </w:t>
      </w:r>
      <w:r>
        <w:t>the</w:t>
      </w:r>
      <w:r>
        <w:rPr>
          <w:spacing w:val="-2"/>
        </w:rPr>
        <w:t xml:space="preserve"> </w:t>
      </w:r>
      <w:r>
        <w:rPr>
          <w:spacing w:val="-1"/>
        </w:rPr>
        <w:t>lavatory.</w:t>
      </w:r>
    </w:p>
    <w:p w14:paraId="37CF3B77" w14:textId="77777777" w:rsidR="00BF52D8" w:rsidRDefault="00BF52D8" w:rsidP="00526973">
      <w:pPr>
        <w:tabs>
          <w:tab w:val="left" w:pos="284"/>
        </w:tabs>
        <w:spacing w:before="1"/>
        <w:jc w:val="both"/>
        <w:rPr>
          <w:rFonts w:ascii="Calibri" w:eastAsia="Calibri" w:hAnsi="Calibri" w:cs="Calibri"/>
          <w:sz w:val="20"/>
          <w:szCs w:val="20"/>
        </w:rPr>
      </w:pPr>
    </w:p>
    <w:p w14:paraId="2429275D" w14:textId="77777777" w:rsidR="00BF52D8" w:rsidRDefault="008D1CD1" w:rsidP="00526973">
      <w:pPr>
        <w:pStyle w:val="BodyText"/>
        <w:tabs>
          <w:tab w:val="left" w:pos="284"/>
        </w:tabs>
        <w:ind w:right="135"/>
        <w:jc w:val="both"/>
      </w:pPr>
      <w:r>
        <w:rPr>
          <w:spacing w:val="-1"/>
        </w:rPr>
        <w:t>Burns</w:t>
      </w:r>
      <w:r>
        <w:rPr>
          <w:spacing w:val="7"/>
        </w:rPr>
        <w:t xml:space="preserve"> </w:t>
      </w:r>
      <w:r>
        <w:t>-</w:t>
      </w:r>
      <w:r>
        <w:rPr>
          <w:spacing w:val="7"/>
        </w:rPr>
        <w:t xml:space="preserve"> </w:t>
      </w:r>
      <w:r>
        <w:t>As</w:t>
      </w:r>
      <w:r>
        <w:rPr>
          <w:spacing w:val="8"/>
        </w:rPr>
        <w:t xml:space="preserve"> </w:t>
      </w:r>
      <w:r>
        <w:rPr>
          <w:spacing w:val="-1"/>
        </w:rPr>
        <w:t>bitumen</w:t>
      </w:r>
      <w:r>
        <w:rPr>
          <w:spacing w:val="9"/>
        </w:rPr>
        <w:t xml:space="preserve"> </w:t>
      </w:r>
      <w:r>
        <w:rPr>
          <w:spacing w:val="-1"/>
        </w:rPr>
        <w:t>is</w:t>
      </w:r>
      <w:r>
        <w:rPr>
          <w:spacing w:val="8"/>
        </w:rPr>
        <w:t xml:space="preserve"> </w:t>
      </w:r>
      <w:r>
        <w:t>used</w:t>
      </w:r>
      <w:r>
        <w:rPr>
          <w:spacing w:val="9"/>
        </w:rPr>
        <w:t xml:space="preserve"> </w:t>
      </w:r>
      <w:r>
        <w:t>at</w:t>
      </w:r>
      <w:r>
        <w:rPr>
          <w:spacing w:val="8"/>
        </w:rPr>
        <w:t xml:space="preserve"> </w:t>
      </w:r>
      <w:r>
        <w:rPr>
          <w:spacing w:val="-1"/>
        </w:rPr>
        <w:t>high</w:t>
      </w:r>
      <w:r>
        <w:rPr>
          <w:spacing w:val="9"/>
        </w:rPr>
        <w:t xml:space="preserve"> </w:t>
      </w:r>
      <w:r>
        <w:rPr>
          <w:spacing w:val="-1"/>
        </w:rPr>
        <w:t>temperatures,</w:t>
      </w:r>
      <w:r>
        <w:rPr>
          <w:spacing w:val="10"/>
        </w:rPr>
        <w:t xml:space="preserve"> </w:t>
      </w:r>
      <w:r>
        <w:rPr>
          <w:spacing w:val="-1"/>
        </w:rPr>
        <w:t>contact</w:t>
      </w:r>
      <w:r>
        <w:rPr>
          <w:spacing w:val="11"/>
        </w:rPr>
        <w:t xml:space="preserve"> </w:t>
      </w:r>
      <w:r>
        <w:rPr>
          <w:spacing w:val="-1"/>
        </w:rPr>
        <w:t>with</w:t>
      </w:r>
      <w:r>
        <w:rPr>
          <w:spacing w:val="9"/>
        </w:rPr>
        <w:t xml:space="preserve"> </w:t>
      </w:r>
      <w:r>
        <w:t>the</w:t>
      </w:r>
      <w:r>
        <w:rPr>
          <w:spacing w:val="8"/>
        </w:rPr>
        <w:t xml:space="preserve"> </w:t>
      </w:r>
      <w:r>
        <w:rPr>
          <w:spacing w:val="-1"/>
        </w:rPr>
        <w:t>skin</w:t>
      </w:r>
      <w:r>
        <w:rPr>
          <w:spacing w:val="9"/>
        </w:rPr>
        <w:t xml:space="preserve"> </w:t>
      </w:r>
      <w:r>
        <w:rPr>
          <w:spacing w:val="-1"/>
        </w:rPr>
        <w:t>is</w:t>
      </w:r>
      <w:r>
        <w:rPr>
          <w:spacing w:val="7"/>
        </w:rPr>
        <w:t xml:space="preserve"> </w:t>
      </w:r>
      <w:r>
        <w:rPr>
          <w:spacing w:val="-1"/>
        </w:rPr>
        <w:t>liable</w:t>
      </w:r>
      <w:r>
        <w:rPr>
          <w:spacing w:val="8"/>
        </w:rPr>
        <w:t xml:space="preserve"> </w:t>
      </w:r>
      <w:r>
        <w:t>to</w:t>
      </w:r>
      <w:r>
        <w:rPr>
          <w:spacing w:val="8"/>
        </w:rPr>
        <w:t xml:space="preserve"> </w:t>
      </w:r>
      <w:r>
        <w:t>cause</w:t>
      </w:r>
      <w:r>
        <w:rPr>
          <w:spacing w:val="8"/>
        </w:rPr>
        <w:t xml:space="preserve"> </w:t>
      </w:r>
      <w:r>
        <w:rPr>
          <w:spacing w:val="-1"/>
        </w:rPr>
        <w:t>burns.</w:t>
      </w:r>
      <w:r>
        <w:rPr>
          <w:spacing w:val="8"/>
        </w:rPr>
        <w:t xml:space="preserve"> </w:t>
      </w:r>
      <w:r>
        <w:rPr>
          <w:spacing w:val="-1"/>
        </w:rPr>
        <w:t>Where</w:t>
      </w:r>
      <w:r>
        <w:rPr>
          <w:spacing w:val="83"/>
          <w:w w:val="99"/>
        </w:rPr>
        <w:t xml:space="preserve"> </w:t>
      </w:r>
      <w:r>
        <w:t>any</w:t>
      </w:r>
      <w:r>
        <w:rPr>
          <w:spacing w:val="-2"/>
        </w:rPr>
        <w:t xml:space="preserve"> </w:t>
      </w:r>
      <w:r>
        <w:rPr>
          <w:spacing w:val="-1"/>
        </w:rPr>
        <w:t>such contact is</w:t>
      </w:r>
      <w:r>
        <w:rPr>
          <w:spacing w:val="-3"/>
        </w:rPr>
        <w:t xml:space="preserve"> </w:t>
      </w:r>
      <w:r>
        <w:rPr>
          <w:spacing w:val="-1"/>
        </w:rPr>
        <w:t xml:space="preserve">made, </w:t>
      </w:r>
      <w:r>
        <w:t>the</w:t>
      </w:r>
      <w:r>
        <w:rPr>
          <w:spacing w:val="-2"/>
        </w:rPr>
        <w:t xml:space="preserve"> </w:t>
      </w:r>
      <w:r>
        <w:rPr>
          <w:spacing w:val="-1"/>
        </w:rPr>
        <w:t xml:space="preserve">contaminated skin should </w:t>
      </w:r>
      <w:r>
        <w:t>be</w:t>
      </w:r>
      <w:r>
        <w:rPr>
          <w:spacing w:val="-2"/>
        </w:rPr>
        <w:t xml:space="preserve"> </w:t>
      </w:r>
      <w:r>
        <w:rPr>
          <w:spacing w:val="-1"/>
        </w:rPr>
        <w:t xml:space="preserve">flushed with cold </w:t>
      </w:r>
      <w:r>
        <w:t>water</w:t>
      </w:r>
      <w:r>
        <w:rPr>
          <w:spacing w:val="-1"/>
        </w:rPr>
        <w:t xml:space="preserve"> immediately </w:t>
      </w:r>
      <w:r>
        <w:t>and</w:t>
      </w:r>
      <w:r>
        <w:rPr>
          <w:spacing w:val="-2"/>
        </w:rPr>
        <w:t xml:space="preserve"> </w:t>
      </w:r>
      <w:r>
        <w:rPr>
          <w:spacing w:val="-1"/>
        </w:rPr>
        <w:t>no</w:t>
      </w:r>
      <w:r>
        <w:rPr>
          <w:spacing w:val="75"/>
          <w:w w:val="99"/>
        </w:rPr>
        <w:t xml:space="preserve"> </w:t>
      </w:r>
      <w:r>
        <w:rPr>
          <w:spacing w:val="-1"/>
        </w:rPr>
        <w:t>attempt</w:t>
      </w:r>
      <w:r>
        <w:rPr>
          <w:spacing w:val="15"/>
        </w:rPr>
        <w:t xml:space="preserve"> </w:t>
      </w:r>
      <w:r>
        <w:rPr>
          <w:spacing w:val="-1"/>
        </w:rPr>
        <w:t>should</w:t>
      </w:r>
      <w:r>
        <w:rPr>
          <w:spacing w:val="16"/>
        </w:rPr>
        <w:t xml:space="preserve"> </w:t>
      </w:r>
      <w:r>
        <w:t>be</w:t>
      </w:r>
      <w:r>
        <w:rPr>
          <w:spacing w:val="15"/>
        </w:rPr>
        <w:t xml:space="preserve"> </w:t>
      </w:r>
      <w:r>
        <w:rPr>
          <w:spacing w:val="-1"/>
        </w:rPr>
        <w:t>made</w:t>
      </w:r>
      <w:r>
        <w:rPr>
          <w:spacing w:val="15"/>
        </w:rPr>
        <w:t xml:space="preserve"> </w:t>
      </w:r>
      <w:r>
        <w:t>to</w:t>
      </w:r>
      <w:r>
        <w:rPr>
          <w:spacing w:val="16"/>
        </w:rPr>
        <w:t xml:space="preserve"> </w:t>
      </w:r>
      <w:r>
        <w:rPr>
          <w:spacing w:val="-1"/>
        </w:rPr>
        <w:t>remove</w:t>
      </w:r>
      <w:r>
        <w:rPr>
          <w:spacing w:val="15"/>
        </w:rPr>
        <w:t xml:space="preserve"> </w:t>
      </w:r>
      <w:r>
        <w:t>the</w:t>
      </w:r>
      <w:r>
        <w:rPr>
          <w:spacing w:val="15"/>
        </w:rPr>
        <w:t xml:space="preserve"> </w:t>
      </w:r>
      <w:r>
        <w:rPr>
          <w:spacing w:val="-1"/>
        </w:rPr>
        <w:t>bitumen</w:t>
      </w:r>
      <w:r>
        <w:rPr>
          <w:spacing w:val="16"/>
        </w:rPr>
        <w:t xml:space="preserve"> </w:t>
      </w:r>
      <w:r>
        <w:t>In</w:t>
      </w:r>
      <w:r>
        <w:rPr>
          <w:spacing w:val="15"/>
        </w:rPr>
        <w:t xml:space="preserve"> </w:t>
      </w:r>
      <w:r>
        <w:rPr>
          <w:spacing w:val="-1"/>
        </w:rPr>
        <w:t>addition,</w:t>
      </w:r>
      <w:r>
        <w:rPr>
          <w:spacing w:val="16"/>
        </w:rPr>
        <w:t xml:space="preserve"> </w:t>
      </w:r>
      <w:r>
        <w:t>no</w:t>
      </w:r>
      <w:r>
        <w:rPr>
          <w:spacing w:val="16"/>
        </w:rPr>
        <w:t xml:space="preserve"> </w:t>
      </w:r>
      <w:r>
        <w:rPr>
          <w:spacing w:val="-1"/>
        </w:rPr>
        <w:t>medication</w:t>
      </w:r>
      <w:r>
        <w:rPr>
          <w:spacing w:val="16"/>
        </w:rPr>
        <w:t xml:space="preserve"> </w:t>
      </w:r>
      <w:r>
        <w:rPr>
          <w:spacing w:val="-1"/>
        </w:rPr>
        <w:t>should</w:t>
      </w:r>
      <w:r>
        <w:rPr>
          <w:spacing w:val="16"/>
        </w:rPr>
        <w:t xml:space="preserve"> </w:t>
      </w:r>
      <w:r>
        <w:t>be</w:t>
      </w:r>
      <w:r>
        <w:rPr>
          <w:spacing w:val="12"/>
        </w:rPr>
        <w:t xml:space="preserve"> </w:t>
      </w:r>
      <w:r>
        <w:rPr>
          <w:spacing w:val="-1"/>
        </w:rPr>
        <w:t>applied</w:t>
      </w:r>
      <w:r>
        <w:rPr>
          <w:spacing w:val="16"/>
        </w:rPr>
        <w:t xml:space="preserve"> </w:t>
      </w:r>
      <w:r>
        <w:t>to</w:t>
      </w:r>
      <w:r>
        <w:rPr>
          <w:spacing w:val="16"/>
        </w:rPr>
        <w:t xml:space="preserve"> </w:t>
      </w:r>
      <w:r>
        <w:rPr>
          <w:spacing w:val="-1"/>
        </w:rPr>
        <w:t>the</w:t>
      </w:r>
      <w:r>
        <w:rPr>
          <w:spacing w:val="81"/>
          <w:w w:val="99"/>
        </w:rPr>
        <w:t xml:space="preserve"> </w:t>
      </w:r>
      <w:r>
        <w:rPr>
          <w:spacing w:val="-1"/>
        </w:rPr>
        <w:t xml:space="preserve">affected area, other </w:t>
      </w:r>
      <w:r>
        <w:t>than</w:t>
      </w:r>
      <w:r>
        <w:rPr>
          <w:spacing w:val="-1"/>
        </w:rPr>
        <w:t xml:space="preserve"> </w:t>
      </w:r>
      <w:r>
        <w:t>a</w:t>
      </w:r>
      <w:r>
        <w:rPr>
          <w:spacing w:val="-1"/>
        </w:rPr>
        <w:t xml:space="preserve"> sterile</w:t>
      </w:r>
      <w:r>
        <w:rPr>
          <w:spacing w:val="-2"/>
        </w:rPr>
        <w:t xml:space="preserve"> </w:t>
      </w:r>
      <w:r>
        <w:rPr>
          <w:spacing w:val="-1"/>
        </w:rPr>
        <w:t>dressing.</w:t>
      </w:r>
      <w:r>
        <w:rPr>
          <w:spacing w:val="-2"/>
        </w:rPr>
        <w:t xml:space="preserve"> </w:t>
      </w:r>
      <w:r>
        <w:rPr>
          <w:spacing w:val="-1"/>
        </w:rPr>
        <w:t xml:space="preserve">The </w:t>
      </w:r>
      <w:r>
        <w:t>bitumen</w:t>
      </w:r>
      <w:r>
        <w:rPr>
          <w:spacing w:val="-1"/>
        </w:rPr>
        <w:t xml:space="preserve"> itself</w:t>
      </w:r>
      <w:r>
        <w:rPr>
          <w:spacing w:val="-2"/>
        </w:rPr>
        <w:t xml:space="preserve"> </w:t>
      </w:r>
      <w:r>
        <w:rPr>
          <w:spacing w:val="-1"/>
        </w:rPr>
        <w:t>will</w:t>
      </w:r>
      <w:r>
        <w:rPr>
          <w:spacing w:val="-2"/>
        </w:rPr>
        <w:t xml:space="preserve"> </w:t>
      </w:r>
      <w:r>
        <w:t>provide</w:t>
      </w:r>
      <w:r>
        <w:rPr>
          <w:spacing w:val="-2"/>
        </w:rPr>
        <w:t xml:space="preserve"> </w:t>
      </w:r>
      <w:r>
        <w:t>a</w:t>
      </w:r>
      <w:r>
        <w:rPr>
          <w:spacing w:val="-1"/>
        </w:rPr>
        <w:t xml:space="preserve"> sterile covering</w:t>
      </w:r>
      <w:r>
        <w:rPr>
          <w:spacing w:val="-2"/>
        </w:rPr>
        <w:t xml:space="preserve"> </w:t>
      </w:r>
      <w:r>
        <w:t>to</w:t>
      </w:r>
      <w:r>
        <w:rPr>
          <w:spacing w:val="-1"/>
        </w:rPr>
        <w:t xml:space="preserve"> </w:t>
      </w:r>
      <w:r>
        <w:t>the</w:t>
      </w:r>
      <w:r>
        <w:rPr>
          <w:spacing w:val="-2"/>
        </w:rPr>
        <w:t xml:space="preserve"> </w:t>
      </w:r>
      <w:r>
        <w:t>burn</w:t>
      </w:r>
      <w:r>
        <w:rPr>
          <w:spacing w:val="79"/>
          <w:w w:val="99"/>
        </w:rPr>
        <w:t xml:space="preserve"> </w:t>
      </w:r>
      <w:r>
        <w:t>and</w:t>
      </w:r>
      <w:r>
        <w:rPr>
          <w:spacing w:val="-4"/>
        </w:rPr>
        <w:t xml:space="preserve"> </w:t>
      </w:r>
      <w:r>
        <w:rPr>
          <w:spacing w:val="-1"/>
        </w:rPr>
        <w:t>detach</w:t>
      </w:r>
      <w:r>
        <w:rPr>
          <w:spacing w:val="-3"/>
        </w:rPr>
        <w:t xml:space="preserve"> </w:t>
      </w:r>
      <w:r>
        <w:rPr>
          <w:spacing w:val="-1"/>
        </w:rPr>
        <w:t>itself</w:t>
      </w:r>
      <w:r>
        <w:rPr>
          <w:spacing w:val="-5"/>
        </w:rPr>
        <w:t xml:space="preserve"> </w:t>
      </w:r>
      <w:r>
        <w:rPr>
          <w:spacing w:val="-1"/>
        </w:rPr>
        <w:t>within</w:t>
      </w:r>
      <w:r>
        <w:rPr>
          <w:spacing w:val="-4"/>
        </w:rPr>
        <w:t xml:space="preserve"> </w:t>
      </w:r>
      <w:r>
        <w:t>a</w:t>
      </w:r>
      <w:r>
        <w:rPr>
          <w:spacing w:val="-3"/>
        </w:rPr>
        <w:t xml:space="preserve"> </w:t>
      </w:r>
      <w:r>
        <w:t>few</w:t>
      </w:r>
      <w:r>
        <w:rPr>
          <w:spacing w:val="-2"/>
        </w:rPr>
        <w:t xml:space="preserve"> </w:t>
      </w:r>
      <w:r>
        <w:rPr>
          <w:spacing w:val="-1"/>
        </w:rPr>
        <w:t>days.</w:t>
      </w:r>
    </w:p>
    <w:p w14:paraId="59D7F12D" w14:textId="77777777" w:rsidR="00BF52D8" w:rsidRDefault="00BF52D8" w:rsidP="00526973">
      <w:pPr>
        <w:tabs>
          <w:tab w:val="left" w:pos="284"/>
        </w:tabs>
        <w:spacing w:before="11"/>
        <w:jc w:val="both"/>
        <w:rPr>
          <w:rFonts w:ascii="Calibri" w:eastAsia="Calibri" w:hAnsi="Calibri" w:cs="Calibri"/>
          <w:sz w:val="19"/>
          <w:szCs w:val="19"/>
        </w:rPr>
      </w:pPr>
    </w:p>
    <w:p w14:paraId="4C4C35BF" w14:textId="77777777" w:rsidR="00BF52D8" w:rsidRDefault="008D1CD1" w:rsidP="00526973">
      <w:pPr>
        <w:pStyle w:val="BodyText"/>
        <w:tabs>
          <w:tab w:val="left" w:pos="284"/>
        </w:tabs>
        <w:jc w:val="both"/>
      </w:pPr>
      <w:r>
        <w:rPr>
          <w:spacing w:val="-1"/>
          <w:u w:val="single" w:color="000000"/>
        </w:rPr>
        <w:t>Personal</w:t>
      </w:r>
      <w:r>
        <w:rPr>
          <w:spacing w:val="-13"/>
          <w:u w:val="single" w:color="000000"/>
        </w:rPr>
        <w:t xml:space="preserve"> </w:t>
      </w:r>
      <w:r>
        <w:rPr>
          <w:u w:val="single" w:color="000000"/>
        </w:rPr>
        <w:t>Protective</w:t>
      </w:r>
      <w:r>
        <w:rPr>
          <w:spacing w:val="-13"/>
          <w:u w:val="single" w:color="000000"/>
        </w:rPr>
        <w:t xml:space="preserve"> </w:t>
      </w:r>
      <w:r>
        <w:rPr>
          <w:spacing w:val="-1"/>
          <w:u w:val="single" w:color="000000"/>
        </w:rPr>
        <w:t>Equipment</w:t>
      </w:r>
    </w:p>
    <w:p w14:paraId="22B6B788" w14:textId="77777777" w:rsidR="00BF52D8" w:rsidRDefault="00BF52D8" w:rsidP="00526973">
      <w:pPr>
        <w:tabs>
          <w:tab w:val="left" w:pos="284"/>
        </w:tabs>
        <w:spacing w:before="3"/>
        <w:jc w:val="both"/>
        <w:rPr>
          <w:rFonts w:ascii="Calibri" w:eastAsia="Calibri" w:hAnsi="Calibri" w:cs="Calibri"/>
          <w:sz w:val="15"/>
          <w:szCs w:val="15"/>
        </w:rPr>
      </w:pPr>
    </w:p>
    <w:p w14:paraId="56AB9966" w14:textId="5C82FD16" w:rsidR="00BF52D8" w:rsidRDefault="008D1CD1" w:rsidP="00526973">
      <w:pPr>
        <w:pStyle w:val="BodyText"/>
        <w:tabs>
          <w:tab w:val="left" w:pos="284"/>
        </w:tabs>
        <w:spacing w:before="59"/>
        <w:ind w:right="136"/>
        <w:jc w:val="both"/>
      </w:pPr>
      <w:r>
        <w:rPr>
          <w:spacing w:val="-1"/>
        </w:rPr>
        <w:t>Impervious</w:t>
      </w:r>
      <w:r>
        <w:rPr>
          <w:spacing w:val="15"/>
        </w:rPr>
        <w:t xml:space="preserve"> </w:t>
      </w:r>
      <w:r>
        <w:rPr>
          <w:spacing w:val="-1"/>
        </w:rPr>
        <w:t>fireproof</w:t>
      </w:r>
      <w:r>
        <w:rPr>
          <w:spacing w:val="16"/>
        </w:rPr>
        <w:t xml:space="preserve"> </w:t>
      </w:r>
      <w:r>
        <w:t>gloves</w:t>
      </w:r>
      <w:r>
        <w:rPr>
          <w:spacing w:val="16"/>
        </w:rPr>
        <w:t xml:space="preserve"> </w:t>
      </w:r>
      <w:r>
        <w:rPr>
          <w:spacing w:val="1"/>
        </w:rPr>
        <w:t>and</w:t>
      </w:r>
      <w:r>
        <w:rPr>
          <w:spacing w:val="17"/>
        </w:rPr>
        <w:t xml:space="preserve"> </w:t>
      </w:r>
      <w:r>
        <w:rPr>
          <w:spacing w:val="-1"/>
        </w:rPr>
        <w:t>overalls</w:t>
      </w:r>
      <w:r>
        <w:rPr>
          <w:spacing w:val="19"/>
        </w:rPr>
        <w:t xml:space="preserve"> </w:t>
      </w:r>
      <w:r>
        <w:rPr>
          <w:spacing w:val="-1"/>
        </w:rPr>
        <w:t>should</w:t>
      </w:r>
      <w:r>
        <w:rPr>
          <w:spacing w:val="17"/>
        </w:rPr>
        <w:t xml:space="preserve"> </w:t>
      </w:r>
      <w:r>
        <w:t>be</w:t>
      </w:r>
      <w:r>
        <w:rPr>
          <w:spacing w:val="17"/>
        </w:rPr>
        <w:t xml:space="preserve"> </w:t>
      </w:r>
      <w:r>
        <w:rPr>
          <w:spacing w:val="-1"/>
        </w:rPr>
        <w:t>worn</w:t>
      </w:r>
      <w:r>
        <w:rPr>
          <w:spacing w:val="18"/>
        </w:rPr>
        <w:t xml:space="preserve"> </w:t>
      </w:r>
      <w:r>
        <w:rPr>
          <w:spacing w:val="1"/>
        </w:rPr>
        <w:t>at</w:t>
      </w:r>
      <w:r>
        <w:rPr>
          <w:spacing w:val="17"/>
        </w:rPr>
        <w:t xml:space="preserve"> </w:t>
      </w:r>
      <w:r>
        <w:rPr>
          <w:spacing w:val="-1"/>
        </w:rPr>
        <w:t>all</w:t>
      </w:r>
      <w:r>
        <w:rPr>
          <w:spacing w:val="17"/>
        </w:rPr>
        <w:t xml:space="preserve"> </w:t>
      </w:r>
      <w:r>
        <w:rPr>
          <w:spacing w:val="-1"/>
        </w:rPr>
        <w:t>times</w:t>
      </w:r>
      <w:r>
        <w:rPr>
          <w:spacing w:val="15"/>
        </w:rPr>
        <w:t xml:space="preserve"> </w:t>
      </w:r>
      <w:r>
        <w:t>where</w:t>
      </w:r>
      <w:r>
        <w:rPr>
          <w:spacing w:val="19"/>
        </w:rPr>
        <w:t xml:space="preserve"> </w:t>
      </w:r>
      <w:r>
        <w:rPr>
          <w:spacing w:val="-1"/>
        </w:rPr>
        <w:t>working</w:t>
      </w:r>
      <w:r>
        <w:rPr>
          <w:spacing w:val="16"/>
        </w:rPr>
        <w:t xml:space="preserve"> </w:t>
      </w:r>
      <w:r>
        <w:t>with</w:t>
      </w:r>
      <w:r>
        <w:rPr>
          <w:spacing w:val="17"/>
        </w:rPr>
        <w:t xml:space="preserve"> </w:t>
      </w:r>
      <w:r>
        <w:rPr>
          <w:spacing w:val="-1"/>
        </w:rPr>
        <w:t>bituminous</w:t>
      </w:r>
      <w:r>
        <w:rPr>
          <w:spacing w:val="93"/>
          <w:w w:val="99"/>
        </w:rPr>
        <w:t xml:space="preserve"> </w:t>
      </w:r>
      <w:r>
        <w:rPr>
          <w:spacing w:val="-1"/>
        </w:rPr>
        <w:t>products,</w:t>
      </w:r>
      <w:r>
        <w:rPr>
          <w:spacing w:val="3"/>
        </w:rPr>
        <w:t xml:space="preserve"> </w:t>
      </w:r>
      <w:r>
        <w:rPr>
          <w:spacing w:val="-1"/>
        </w:rPr>
        <w:t>in</w:t>
      </w:r>
      <w:r>
        <w:rPr>
          <w:spacing w:val="3"/>
        </w:rPr>
        <w:t xml:space="preserve"> </w:t>
      </w:r>
      <w:r>
        <w:rPr>
          <w:spacing w:val="-1"/>
        </w:rPr>
        <w:t>addition</w:t>
      </w:r>
      <w:r>
        <w:rPr>
          <w:spacing w:val="4"/>
        </w:rPr>
        <w:t xml:space="preserve"> </w:t>
      </w:r>
      <w:r>
        <w:t>to</w:t>
      </w:r>
      <w:r>
        <w:rPr>
          <w:spacing w:val="3"/>
        </w:rPr>
        <w:t xml:space="preserve"> </w:t>
      </w:r>
      <w:r>
        <w:rPr>
          <w:spacing w:val="-1"/>
        </w:rPr>
        <w:t>safety</w:t>
      </w:r>
      <w:r>
        <w:rPr>
          <w:spacing w:val="4"/>
        </w:rPr>
        <w:t xml:space="preserve"> </w:t>
      </w:r>
      <w:r>
        <w:rPr>
          <w:spacing w:val="-1"/>
        </w:rPr>
        <w:t>footwear</w:t>
      </w:r>
      <w:r>
        <w:rPr>
          <w:spacing w:val="2"/>
        </w:rPr>
        <w:t xml:space="preserve"> </w:t>
      </w:r>
      <w:r>
        <w:t>and</w:t>
      </w:r>
      <w:r>
        <w:rPr>
          <w:spacing w:val="3"/>
        </w:rPr>
        <w:t xml:space="preserve"> </w:t>
      </w:r>
      <w:r>
        <w:rPr>
          <w:spacing w:val="-1"/>
        </w:rPr>
        <w:t>other</w:t>
      </w:r>
      <w:r>
        <w:rPr>
          <w:spacing w:val="4"/>
        </w:rPr>
        <w:t xml:space="preserve"> </w:t>
      </w:r>
      <w:r>
        <w:t>protective</w:t>
      </w:r>
      <w:r>
        <w:rPr>
          <w:spacing w:val="4"/>
        </w:rPr>
        <w:t xml:space="preserve"> </w:t>
      </w:r>
      <w:r>
        <w:rPr>
          <w:spacing w:val="-1"/>
        </w:rPr>
        <w:t>equipment</w:t>
      </w:r>
      <w:r>
        <w:rPr>
          <w:spacing w:val="5"/>
        </w:rPr>
        <w:t xml:space="preserve"> </w:t>
      </w:r>
      <w:r>
        <w:rPr>
          <w:spacing w:val="-1"/>
        </w:rPr>
        <w:t>which</w:t>
      </w:r>
      <w:r>
        <w:rPr>
          <w:spacing w:val="4"/>
        </w:rPr>
        <w:t xml:space="preserve"> </w:t>
      </w:r>
      <w:r>
        <w:rPr>
          <w:spacing w:val="-1"/>
        </w:rPr>
        <w:t>may</w:t>
      </w:r>
      <w:r>
        <w:rPr>
          <w:spacing w:val="3"/>
        </w:rPr>
        <w:t xml:space="preserve"> </w:t>
      </w:r>
      <w:r>
        <w:rPr>
          <w:spacing w:val="1"/>
        </w:rPr>
        <w:t>be</w:t>
      </w:r>
      <w:r>
        <w:rPr>
          <w:spacing w:val="3"/>
        </w:rPr>
        <w:t xml:space="preserve"> </w:t>
      </w:r>
      <w:r>
        <w:rPr>
          <w:spacing w:val="-1"/>
        </w:rPr>
        <w:t>required</w:t>
      </w:r>
      <w:r>
        <w:rPr>
          <w:spacing w:val="3"/>
        </w:rPr>
        <w:t xml:space="preserve"> </w:t>
      </w:r>
      <w:r>
        <w:rPr>
          <w:spacing w:val="-1"/>
        </w:rPr>
        <w:t>under</w:t>
      </w:r>
      <w:r>
        <w:rPr>
          <w:spacing w:val="95"/>
          <w:w w:val="99"/>
        </w:rPr>
        <w:t xml:space="preserve"> </w:t>
      </w:r>
      <w:r>
        <w:rPr>
          <w:spacing w:val="-1"/>
        </w:rPr>
        <w:t>local</w:t>
      </w:r>
      <w:r>
        <w:rPr>
          <w:spacing w:val="44"/>
        </w:rPr>
        <w:t xml:space="preserve"> </w:t>
      </w:r>
      <w:r>
        <w:rPr>
          <w:spacing w:val="-1"/>
        </w:rPr>
        <w:t>site</w:t>
      </w:r>
      <w:r>
        <w:rPr>
          <w:spacing w:val="43"/>
        </w:rPr>
        <w:t xml:space="preserve"> </w:t>
      </w:r>
      <w:r>
        <w:rPr>
          <w:spacing w:val="-1"/>
        </w:rPr>
        <w:t>rules.</w:t>
      </w:r>
      <w:r>
        <w:rPr>
          <w:spacing w:val="44"/>
        </w:rPr>
        <w:t xml:space="preserve"> </w:t>
      </w:r>
      <w:r>
        <w:t>Full-face</w:t>
      </w:r>
      <w:r>
        <w:rPr>
          <w:spacing w:val="43"/>
        </w:rPr>
        <w:t xml:space="preserve"> </w:t>
      </w:r>
      <w:r>
        <w:t>visors</w:t>
      </w:r>
      <w:r>
        <w:rPr>
          <w:spacing w:val="44"/>
        </w:rPr>
        <w:t xml:space="preserve"> </w:t>
      </w:r>
      <w:r>
        <w:rPr>
          <w:spacing w:val="-1"/>
        </w:rPr>
        <w:t>must</w:t>
      </w:r>
      <w:r>
        <w:rPr>
          <w:spacing w:val="44"/>
        </w:rPr>
        <w:t xml:space="preserve"> </w:t>
      </w:r>
      <w:r>
        <w:t>be</w:t>
      </w:r>
      <w:r>
        <w:rPr>
          <w:spacing w:val="1"/>
        </w:rPr>
        <w:t xml:space="preserve"> </w:t>
      </w:r>
      <w:r w:rsidR="004A79C7">
        <w:rPr>
          <w:spacing w:val="-1"/>
        </w:rPr>
        <w:t>worn</w:t>
      </w:r>
      <w:r w:rsidR="004A79C7">
        <w:t xml:space="preserve"> if</w:t>
      </w:r>
      <w:r>
        <w:rPr>
          <w:spacing w:val="44"/>
        </w:rPr>
        <w:t xml:space="preserve"> </w:t>
      </w:r>
      <w:r>
        <w:t>there</w:t>
      </w:r>
      <w:r>
        <w:rPr>
          <w:spacing w:val="43"/>
        </w:rPr>
        <w:t xml:space="preserve"> </w:t>
      </w:r>
      <w:r>
        <w:rPr>
          <w:spacing w:val="-1"/>
        </w:rPr>
        <w:t>is</w:t>
      </w:r>
      <w:r>
        <w:rPr>
          <w:spacing w:val="43"/>
        </w:rPr>
        <w:t xml:space="preserve"> </w:t>
      </w:r>
      <w:r>
        <w:t>a</w:t>
      </w:r>
      <w:r>
        <w:rPr>
          <w:spacing w:val="45"/>
        </w:rPr>
        <w:t xml:space="preserve"> </w:t>
      </w:r>
      <w:r>
        <w:rPr>
          <w:spacing w:val="-1"/>
        </w:rPr>
        <w:t>risk</w:t>
      </w:r>
      <w:r>
        <w:rPr>
          <w:spacing w:val="44"/>
        </w:rPr>
        <w:t xml:space="preserve"> </w:t>
      </w:r>
      <w:r>
        <w:t>of</w:t>
      </w:r>
      <w:r>
        <w:rPr>
          <w:spacing w:val="43"/>
        </w:rPr>
        <w:t xml:space="preserve"> </w:t>
      </w:r>
      <w:r w:rsidR="00813636">
        <w:rPr>
          <w:spacing w:val="-1"/>
        </w:rPr>
        <w:t>bitumen</w:t>
      </w:r>
      <w:r w:rsidR="00813636">
        <w:t xml:space="preserve"> splashing</w:t>
      </w:r>
      <w:r>
        <w:rPr>
          <w:spacing w:val="-1"/>
        </w:rPr>
        <w:t>.</w:t>
      </w:r>
      <w:r>
        <w:rPr>
          <w:spacing w:val="44"/>
        </w:rPr>
        <w:t xml:space="preserve"> </w:t>
      </w:r>
      <w:r>
        <w:rPr>
          <w:spacing w:val="-1"/>
        </w:rPr>
        <w:t>Respiratory</w:t>
      </w:r>
      <w:r>
        <w:rPr>
          <w:spacing w:val="73"/>
          <w:w w:val="99"/>
        </w:rPr>
        <w:t xml:space="preserve"> </w:t>
      </w:r>
      <w:r>
        <w:rPr>
          <w:spacing w:val="-1"/>
        </w:rPr>
        <w:t>Protective</w:t>
      </w:r>
      <w:r>
        <w:rPr>
          <w:spacing w:val="-5"/>
        </w:rPr>
        <w:t xml:space="preserve"> </w:t>
      </w:r>
      <w:r>
        <w:rPr>
          <w:spacing w:val="-1"/>
        </w:rPr>
        <w:t>Equipment should</w:t>
      </w:r>
      <w:r>
        <w:rPr>
          <w:spacing w:val="-3"/>
        </w:rPr>
        <w:t xml:space="preserve"> </w:t>
      </w:r>
      <w:r>
        <w:rPr>
          <w:spacing w:val="-1"/>
        </w:rPr>
        <w:t>also</w:t>
      </w:r>
      <w:r>
        <w:rPr>
          <w:spacing w:val="-4"/>
        </w:rPr>
        <w:t xml:space="preserve"> </w:t>
      </w:r>
      <w:r>
        <w:t>be</w:t>
      </w:r>
      <w:r>
        <w:rPr>
          <w:spacing w:val="-2"/>
        </w:rPr>
        <w:t xml:space="preserve"> </w:t>
      </w:r>
      <w:r>
        <w:rPr>
          <w:spacing w:val="-1"/>
        </w:rPr>
        <w:t>considered</w:t>
      </w:r>
      <w:r>
        <w:rPr>
          <w:spacing w:val="-3"/>
        </w:rPr>
        <w:t xml:space="preserve"> </w:t>
      </w:r>
      <w:r>
        <w:t>where</w:t>
      </w:r>
      <w:r>
        <w:rPr>
          <w:spacing w:val="-2"/>
        </w:rPr>
        <w:t xml:space="preserve"> </w:t>
      </w:r>
      <w:r>
        <w:t>exposure</w:t>
      </w:r>
      <w:r>
        <w:rPr>
          <w:spacing w:val="-4"/>
        </w:rPr>
        <w:t xml:space="preserve"> </w:t>
      </w:r>
      <w:r>
        <w:rPr>
          <w:spacing w:val="1"/>
        </w:rPr>
        <w:t>is</w:t>
      </w:r>
      <w:r>
        <w:rPr>
          <w:spacing w:val="-5"/>
        </w:rPr>
        <w:t xml:space="preserve"> </w:t>
      </w:r>
      <w:r>
        <w:rPr>
          <w:spacing w:val="-1"/>
        </w:rPr>
        <w:t>high</w:t>
      </w:r>
      <w:r>
        <w:rPr>
          <w:spacing w:val="-3"/>
        </w:rPr>
        <w:t xml:space="preserve"> </w:t>
      </w:r>
      <w:r>
        <w:t>and</w:t>
      </w:r>
      <w:r>
        <w:rPr>
          <w:spacing w:val="-3"/>
        </w:rPr>
        <w:t xml:space="preserve"> </w:t>
      </w:r>
      <w:r>
        <w:rPr>
          <w:spacing w:val="-1"/>
        </w:rPr>
        <w:t>in</w:t>
      </w:r>
      <w:r>
        <w:rPr>
          <w:spacing w:val="-3"/>
        </w:rPr>
        <w:t xml:space="preserve"> </w:t>
      </w:r>
      <w:r>
        <w:t>any</w:t>
      </w:r>
      <w:r>
        <w:rPr>
          <w:spacing w:val="-2"/>
        </w:rPr>
        <w:t xml:space="preserve"> </w:t>
      </w:r>
      <w:r>
        <w:rPr>
          <w:spacing w:val="-1"/>
        </w:rPr>
        <w:t xml:space="preserve">cases </w:t>
      </w:r>
      <w:r>
        <w:t>as</w:t>
      </w:r>
      <w:r>
        <w:rPr>
          <w:spacing w:val="-4"/>
        </w:rPr>
        <w:t xml:space="preserve"> </w:t>
      </w:r>
      <w:r>
        <w:t>a</w:t>
      </w:r>
      <w:r>
        <w:rPr>
          <w:spacing w:val="-3"/>
        </w:rPr>
        <w:t xml:space="preserve"> </w:t>
      </w:r>
      <w:r>
        <w:t>last</w:t>
      </w:r>
      <w:r>
        <w:rPr>
          <w:spacing w:val="-4"/>
        </w:rPr>
        <w:t xml:space="preserve"> </w:t>
      </w:r>
      <w:r>
        <w:rPr>
          <w:spacing w:val="-1"/>
        </w:rPr>
        <w:t>resort</w:t>
      </w:r>
      <w:r>
        <w:rPr>
          <w:spacing w:val="79"/>
          <w:w w:val="99"/>
        </w:rPr>
        <w:t xml:space="preserve"> </w:t>
      </w:r>
      <w:r>
        <w:rPr>
          <w:spacing w:val="-1"/>
        </w:rPr>
        <w:t>where</w:t>
      </w:r>
      <w:r>
        <w:rPr>
          <w:spacing w:val="-7"/>
        </w:rPr>
        <w:t xml:space="preserve"> </w:t>
      </w:r>
      <w:r>
        <w:rPr>
          <w:spacing w:val="-1"/>
        </w:rPr>
        <w:t>it</w:t>
      </w:r>
      <w:r>
        <w:rPr>
          <w:spacing w:val="-6"/>
        </w:rPr>
        <w:t xml:space="preserve"> </w:t>
      </w:r>
      <w:r>
        <w:rPr>
          <w:spacing w:val="1"/>
        </w:rPr>
        <w:t>is</w:t>
      </w:r>
      <w:r>
        <w:rPr>
          <w:spacing w:val="-7"/>
        </w:rPr>
        <w:t xml:space="preserve"> </w:t>
      </w:r>
      <w:r>
        <w:rPr>
          <w:spacing w:val="-1"/>
        </w:rPr>
        <w:t>possible</w:t>
      </w:r>
      <w:r>
        <w:rPr>
          <w:spacing w:val="-6"/>
        </w:rPr>
        <w:t xml:space="preserve"> </w:t>
      </w:r>
      <w:r>
        <w:rPr>
          <w:spacing w:val="-1"/>
        </w:rPr>
        <w:t>exposure</w:t>
      </w:r>
      <w:r>
        <w:rPr>
          <w:spacing w:val="-4"/>
        </w:rPr>
        <w:t xml:space="preserve"> </w:t>
      </w:r>
      <w:r>
        <w:rPr>
          <w:spacing w:val="-1"/>
        </w:rPr>
        <w:t>could</w:t>
      </w:r>
      <w:r>
        <w:rPr>
          <w:spacing w:val="-5"/>
        </w:rPr>
        <w:t xml:space="preserve"> </w:t>
      </w:r>
      <w:r>
        <w:rPr>
          <w:spacing w:val="-1"/>
        </w:rPr>
        <w:t>breach</w:t>
      </w:r>
      <w:r>
        <w:rPr>
          <w:spacing w:val="-5"/>
        </w:rPr>
        <w:t xml:space="preserve"> </w:t>
      </w:r>
      <w:r>
        <w:t>the</w:t>
      </w:r>
      <w:r>
        <w:rPr>
          <w:spacing w:val="-7"/>
        </w:rPr>
        <w:t xml:space="preserve"> </w:t>
      </w:r>
      <w:r>
        <w:rPr>
          <w:spacing w:val="-1"/>
        </w:rPr>
        <w:t>occupational</w:t>
      </w:r>
      <w:r>
        <w:rPr>
          <w:spacing w:val="-6"/>
        </w:rPr>
        <w:t xml:space="preserve"> </w:t>
      </w:r>
      <w:r>
        <w:rPr>
          <w:spacing w:val="-1"/>
        </w:rPr>
        <w:t>exposure</w:t>
      </w:r>
      <w:r>
        <w:rPr>
          <w:spacing w:val="-4"/>
        </w:rPr>
        <w:t xml:space="preserve"> </w:t>
      </w:r>
      <w:r>
        <w:rPr>
          <w:spacing w:val="-1"/>
        </w:rPr>
        <w:t>standards</w:t>
      </w:r>
      <w:r>
        <w:rPr>
          <w:spacing w:val="-7"/>
        </w:rPr>
        <w:t xml:space="preserve"> </w:t>
      </w:r>
      <w:r>
        <w:rPr>
          <w:spacing w:val="-1"/>
        </w:rPr>
        <w:t>given</w:t>
      </w:r>
      <w:r>
        <w:rPr>
          <w:spacing w:val="-5"/>
        </w:rPr>
        <w:t xml:space="preserve"> </w:t>
      </w:r>
      <w:r>
        <w:rPr>
          <w:spacing w:val="-1"/>
        </w:rPr>
        <w:t>above.</w:t>
      </w:r>
    </w:p>
    <w:p w14:paraId="1028B25A" w14:textId="77777777" w:rsidR="00BF52D8" w:rsidRDefault="00BF52D8" w:rsidP="00526973">
      <w:pPr>
        <w:tabs>
          <w:tab w:val="left" w:pos="284"/>
        </w:tabs>
        <w:spacing w:before="11"/>
        <w:jc w:val="both"/>
        <w:rPr>
          <w:rFonts w:ascii="Calibri" w:eastAsia="Calibri" w:hAnsi="Calibri" w:cs="Calibri"/>
          <w:sz w:val="18"/>
          <w:szCs w:val="18"/>
        </w:rPr>
      </w:pPr>
    </w:p>
    <w:p w14:paraId="044EE770"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1FB3D0D9" wp14:editId="505FC709">
                <wp:extent cx="5410200" cy="7620"/>
                <wp:effectExtent l="9525" t="6350" r="9525" b="5080"/>
                <wp:docPr id="30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303" name="Group 72"/>
                        <wpg:cNvGrpSpPr>
                          <a:grpSpLocks/>
                        </wpg:cNvGrpSpPr>
                        <wpg:grpSpPr bwMode="auto">
                          <a:xfrm>
                            <a:off x="6" y="6"/>
                            <a:ext cx="8508" cy="2"/>
                            <a:chOff x="6" y="6"/>
                            <a:chExt cx="8508" cy="2"/>
                          </a:xfrm>
                        </wpg:grpSpPr>
                        <wps:wsp>
                          <wps:cNvPr id="304" name="Freeform 73"/>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7D844" id="Group 71"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">
                <v:group id="Group 72"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73"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Ae8UA&#10;AADcAAAADwAAAGRycy9kb3ducmV2LnhtbESP0WrCQBRE3wv+w3KFvummSbEluooKLUJIoYkfcMle&#10;k9js3ZDdmvj33UKhj8PMnGE2u8l04kaDay0reFpGIIgrq1uuFZzLt8UrCOeRNXaWScGdHOy2s4cN&#10;ptqO/Em3wtciQNilqKDxvk+ldFVDBt3S9sTBu9jBoA9yqKUecAxw08k4ilbSYMthocGejg1VX8W3&#10;CZSP63E6vBh7it+zOMlKnRf3XKnH+bRfg/A0+f/wX/ukFSTR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MB7xQAAANwAAAAPAAAAAAAAAAAAAAAAAJgCAABkcnMv&#10;ZG93bnJldi54bWxQSwUGAAAAAAQABAD1AAAAigMAAAAA&#10;" path="m,l8508,e" filled="f" strokeweight=".20444mm">
                    <v:path arrowok="t" o:connecttype="custom" o:connectlocs="0,0;8508,0" o:connectangles="0,0"/>
                  </v:shape>
                </v:group>
                <w10:anchorlock/>
              </v:group>
            </w:pict>
          </mc:Fallback>
        </mc:AlternateContent>
      </w:r>
    </w:p>
    <w:p w14:paraId="621164C4"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53"/>
          <w:pgSz w:w="11900" w:h="16840"/>
          <w:pgMar w:top="800" w:right="1100" w:bottom="980" w:left="1680" w:header="606" w:footer="798" w:gutter="0"/>
          <w:cols w:space="720"/>
        </w:sectPr>
      </w:pPr>
    </w:p>
    <w:p w14:paraId="50538C11" w14:textId="77777777" w:rsidR="00BF52D8" w:rsidRDefault="00BF52D8" w:rsidP="00526973">
      <w:pPr>
        <w:tabs>
          <w:tab w:val="left" w:pos="284"/>
        </w:tabs>
        <w:spacing w:before="11"/>
        <w:jc w:val="both"/>
        <w:rPr>
          <w:rFonts w:ascii="Calibri" w:eastAsia="Calibri" w:hAnsi="Calibri" w:cs="Calibri"/>
          <w:sz w:val="21"/>
          <w:szCs w:val="21"/>
        </w:rPr>
      </w:pPr>
    </w:p>
    <w:p w14:paraId="3031525A" w14:textId="77777777" w:rsidR="00BF52D8" w:rsidRDefault="008D1CD1" w:rsidP="00526973">
      <w:pPr>
        <w:pStyle w:val="BodyText"/>
        <w:numPr>
          <w:ilvl w:val="1"/>
          <w:numId w:val="11"/>
        </w:numPr>
        <w:tabs>
          <w:tab w:val="left" w:pos="284"/>
          <w:tab w:val="left" w:pos="828"/>
        </w:tabs>
        <w:spacing w:before="59"/>
        <w:ind w:left="827" w:hanging="297"/>
        <w:jc w:val="both"/>
      </w:pPr>
      <w:r>
        <w:rPr>
          <w:spacing w:val="-1"/>
        </w:rPr>
        <w:t>Compressed</w:t>
      </w:r>
      <w:r>
        <w:rPr>
          <w:spacing w:val="-10"/>
        </w:rPr>
        <w:t xml:space="preserve"> </w:t>
      </w:r>
      <w:r>
        <w:rPr>
          <w:spacing w:val="-1"/>
        </w:rPr>
        <w:t>Air</w:t>
      </w:r>
      <w:r>
        <w:rPr>
          <w:spacing w:val="-11"/>
        </w:rPr>
        <w:t xml:space="preserve"> </w:t>
      </w:r>
      <w:r>
        <w:t>Equipment</w:t>
      </w:r>
    </w:p>
    <w:p w14:paraId="6F3108EE" w14:textId="77777777" w:rsidR="00BF52D8" w:rsidRDefault="00BF52D8" w:rsidP="00526973">
      <w:pPr>
        <w:tabs>
          <w:tab w:val="left" w:pos="284"/>
        </w:tabs>
        <w:spacing w:before="1"/>
        <w:jc w:val="both"/>
        <w:rPr>
          <w:rFonts w:ascii="Calibri" w:eastAsia="Calibri" w:hAnsi="Calibri" w:cs="Calibri"/>
          <w:sz w:val="20"/>
          <w:szCs w:val="20"/>
        </w:rPr>
      </w:pPr>
    </w:p>
    <w:p w14:paraId="4730822E" w14:textId="77777777" w:rsidR="00BF52D8" w:rsidRDefault="008D1CD1" w:rsidP="00526973">
      <w:pPr>
        <w:pStyle w:val="BodyText"/>
        <w:tabs>
          <w:tab w:val="left" w:pos="284"/>
        </w:tabs>
        <w:ind w:right="134"/>
        <w:jc w:val="both"/>
      </w:pPr>
      <w:r>
        <w:rPr>
          <w:spacing w:val="-1"/>
        </w:rPr>
        <w:t>The</w:t>
      </w:r>
      <w:r>
        <w:rPr>
          <w:spacing w:val="36"/>
        </w:rPr>
        <w:t xml:space="preserve"> </w:t>
      </w:r>
      <w:r>
        <w:rPr>
          <w:spacing w:val="-1"/>
        </w:rPr>
        <w:t>company</w:t>
      </w:r>
      <w:r>
        <w:rPr>
          <w:spacing w:val="38"/>
        </w:rPr>
        <w:t xml:space="preserve"> </w:t>
      </w:r>
      <w:r>
        <w:t>are</w:t>
      </w:r>
      <w:r>
        <w:rPr>
          <w:spacing w:val="36"/>
        </w:rPr>
        <w:t xml:space="preserve"> </w:t>
      </w:r>
      <w:r>
        <w:t>aware</w:t>
      </w:r>
      <w:r>
        <w:rPr>
          <w:spacing w:val="36"/>
        </w:rPr>
        <w:t xml:space="preserve"> </w:t>
      </w:r>
      <w:r>
        <w:t>of</w:t>
      </w:r>
      <w:r>
        <w:rPr>
          <w:spacing w:val="38"/>
        </w:rPr>
        <w:t xml:space="preserve"> </w:t>
      </w:r>
      <w:r>
        <w:t>the</w:t>
      </w:r>
      <w:r>
        <w:rPr>
          <w:spacing w:val="36"/>
        </w:rPr>
        <w:t xml:space="preserve"> </w:t>
      </w:r>
      <w:r>
        <w:rPr>
          <w:spacing w:val="-1"/>
        </w:rPr>
        <w:t>significant</w:t>
      </w:r>
      <w:r>
        <w:rPr>
          <w:spacing w:val="37"/>
        </w:rPr>
        <w:t xml:space="preserve"> </w:t>
      </w:r>
      <w:r>
        <w:rPr>
          <w:spacing w:val="-1"/>
        </w:rPr>
        <w:t>risks</w:t>
      </w:r>
      <w:r>
        <w:rPr>
          <w:spacing w:val="36"/>
        </w:rPr>
        <w:t xml:space="preserve"> </w:t>
      </w:r>
      <w:r>
        <w:t>involved</w:t>
      </w:r>
      <w:r>
        <w:rPr>
          <w:spacing w:val="40"/>
        </w:rPr>
        <w:t xml:space="preserve"> </w:t>
      </w:r>
      <w:r>
        <w:rPr>
          <w:spacing w:val="-1"/>
        </w:rPr>
        <w:t>in</w:t>
      </w:r>
      <w:r>
        <w:rPr>
          <w:spacing w:val="37"/>
        </w:rPr>
        <w:t xml:space="preserve"> </w:t>
      </w:r>
      <w:r>
        <w:t>the</w:t>
      </w:r>
      <w:r>
        <w:rPr>
          <w:spacing w:val="36"/>
        </w:rPr>
        <w:t xml:space="preserve"> </w:t>
      </w:r>
      <w:r>
        <w:rPr>
          <w:spacing w:val="-1"/>
        </w:rPr>
        <w:t>use</w:t>
      </w:r>
      <w:r>
        <w:rPr>
          <w:spacing w:val="36"/>
        </w:rPr>
        <w:t xml:space="preserve"> </w:t>
      </w:r>
      <w:r>
        <w:t>and</w:t>
      </w:r>
      <w:r>
        <w:rPr>
          <w:spacing w:val="37"/>
        </w:rPr>
        <w:t xml:space="preserve"> </w:t>
      </w:r>
      <w:r>
        <w:rPr>
          <w:spacing w:val="-1"/>
        </w:rPr>
        <w:t>misuse</w:t>
      </w:r>
      <w:r>
        <w:rPr>
          <w:spacing w:val="36"/>
        </w:rPr>
        <w:t xml:space="preserve"> </w:t>
      </w:r>
      <w:r>
        <w:t>of</w:t>
      </w:r>
      <w:r>
        <w:rPr>
          <w:spacing w:val="37"/>
        </w:rPr>
        <w:t xml:space="preserve"> </w:t>
      </w:r>
      <w:r>
        <w:rPr>
          <w:spacing w:val="-1"/>
        </w:rPr>
        <w:t>compressed</w:t>
      </w:r>
      <w:r>
        <w:rPr>
          <w:spacing w:val="37"/>
        </w:rPr>
        <w:t xml:space="preserve"> </w:t>
      </w:r>
      <w:r>
        <w:rPr>
          <w:spacing w:val="-1"/>
        </w:rPr>
        <w:t>air</w:t>
      </w:r>
      <w:r>
        <w:rPr>
          <w:spacing w:val="61"/>
          <w:w w:val="99"/>
        </w:rPr>
        <w:t xml:space="preserve"> </w:t>
      </w:r>
      <w:r>
        <w:rPr>
          <w:spacing w:val="-1"/>
        </w:rPr>
        <w:t>equipment</w:t>
      </w:r>
      <w:r>
        <w:rPr>
          <w:spacing w:val="19"/>
        </w:rPr>
        <w:t xml:space="preserve"> </w:t>
      </w:r>
      <w:r>
        <w:t>and</w:t>
      </w:r>
      <w:r>
        <w:rPr>
          <w:spacing w:val="20"/>
        </w:rPr>
        <w:t xml:space="preserve"> </w:t>
      </w:r>
      <w:r>
        <w:rPr>
          <w:spacing w:val="-1"/>
        </w:rPr>
        <w:t>therefore</w:t>
      </w:r>
      <w:r>
        <w:rPr>
          <w:spacing w:val="18"/>
        </w:rPr>
        <w:t xml:space="preserve"> </w:t>
      </w:r>
      <w:r>
        <w:rPr>
          <w:spacing w:val="-1"/>
        </w:rPr>
        <w:t>publishing</w:t>
      </w:r>
      <w:r>
        <w:rPr>
          <w:spacing w:val="19"/>
        </w:rPr>
        <w:t xml:space="preserve"> </w:t>
      </w:r>
      <w:r>
        <w:rPr>
          <w:spacing w:val="-1"/>
        </w:rPr>
        <w:t>assembled</w:t>
      </w:r>
      <w:r>
        <w:rPr>
          <w:spacing w:val="20"/>
        </w:rPr>
        <w:t xml:space="preserve"> </w:t>
      </w:r>
      <w:r>
        <w:rPr>
          <w:spacing w:val="-1"/>
        </w:rPr>
        <w:t>such</w:t>
      </w:r>
      <w:r>
        <w:rPr>
          <w:spacing w:val="20"/>
        </w:rPr>
        <w:t xml:space="preserve"> </w:t>
      </w:r>
      <w:r>
        <w:t>procedures</w:t>
      </w:r>
      <w:r>
        <w:rPr>
          <w:spacing w:val="19"/>
        </w:rPr>
        <w:t xml:space="preserve"> </w:t>
      </w:r>
      <w:r>
        <w:t>to</w:t>
      </w:r>
      <w:r>
        <w:rPr>
          <w:spacing w:val="19"/>
        </w:rPr>
        <w:t xml:space="preserve"> </w:t>
      </w:r>
      <w:r>
        <w:rPr>
          <w:spacing w:val="-1"/>
        </w:rPr>
        <w:t>minimise</w:t>
      </w:r>
      <w:r>
        <w:rPr>
          <w:spacing w:val="18"/>
        </w:rPr>
        <w:t xml:space="preserve"> </w:t>
      </w:r>
      <w:r>
        <w:t>the</w:t>
      </w:r>
      <w:r>
        <w:rPr>
          <w:spacing w:val="18"/>
        </w:rPr>
        <w:t xml:space="preserve"> </w:t>
      </w:r>
      <w:r>
        <w:t>risk</w:t>
      </w:r>
      <w:r>
        <w:rPr>
          <w:spacing w:val="19"/>
        </w:rPr>
        <w:t xml:space="preserve"> </w:t>
      </w:r>
      <w:r>
        <w:rPr>
          <w:spacing w:val="-1"/>
        </w:rPr>
        <w:t>involved</w:t>
      </w:r>
      <w:r>
        <w:rPr>
          <w:spacing w:val="20"/>
        </w:rPr>
        <w:t xml:space="preserve"> </w:t>
      </w:r>
      <w:r>
        <w:rPr>
          <w:spacing w:val="-1"/>
        </w:rPr>
        <w:t>in</w:t>
      </w:r>
      <w:r>
        <w:rPr>
          <w:spacing w:val="20"/>
        </w:rPr>
        <w:t xml:space="preserve"> </w:t>
      </w:r>
      <w:r>
        <w:t>the</w:t>
      </w:r>
      <w:r>
        <w:rPr>
          <w:spacing w:val="87"/>
          <w:w w:val="99"/>
        </w:rPr>
        <w:t xml:space="preserve"> </w:t>
      </w:r>
      <w:r>
        <w:rPr>
          <w:spacing w:val="-1"/>
        </w:rPr>
        <w:t>use</w:t>
      </w:r>
      <w:r>
        <w:rPr>
          <w:spacing w:val="-7"/>
        </w:rPr>
        <w:t xml:space="preserve"> </w:t>
      </w:r>
      <w:r>
        <w:t>of</w:t>
      </w:r>
      <w:r>
        <w:rPr>
          <w:spacing w:val="-7"/>
        </w:rPr>
        <w:t xml:space="preserve"> </w:t>
      </w:r>
      <w:r>
        <w:rPr>
          <w:spacing w:val="-1"/>
        </w:rPr>
        <w:t>this</w:t>
      </w:r>
      <w:r>
        <w:rPr>
          <w:spacing w:val="-4"/>
        </w:rPr>
        <w:t xml:space="preserve"> </w:t>
      </w:r>
      <w:r>
        <w:rPr>
          <w:spacing w:val="-1"/>
        </w:rPr>
        <w:t>equipment.</w:t>
      </w:r>
    </w:p>
    <w:p w14:paraId="2AFEF1F5" w14:textId="77777777" w:rsidR="00BF52D8" w:rsidRDefault="00BF52D8" w:rsidP="00526973">
      <w:pPr>
        <w:tabs>
          <w:tab w:val="left" w:pos="284"/>
        </w:tabs>
        <w:spacing w:before="1"/>
        <w:jc w:val="both"/>
        <w:rPr>
          <w:rFonts w:ascii="Calibri" w:eastAsia="Calibri" w:hAnsi="Calibri" w:cs="Calibri"/>
          <w:sz w:val="20"/>
          <w:szCs w:val="20"/>
        </w:rPr>
      </w:pPr>
    </w:p>
    <w:p w14:paraId="11951647" w14:textId="77777777" w:rsidR="00BF52D8" w:rsidRDefault="008D1CD1" w:rsidP="00526973">
      <w:pPr>
        <w:pStyle w:val="BodyText"/>
        <w:tabs>
          <w:tab w:val="left" w:pos="284"/>
        </w:tabs>
        <w:jc w:val="both"/>
      </w:pPr>
      <w:r>
        <w:rPr>
          <w:spacing w:val="-1"/>
        </w:rPr>
        <w:t>To</w:t>
      </w:r>
      <w:r>
        <w:rPr>
          <w:spacing w:val="-6"/>
        </w:rPr>
        <w:t xml:space="preserve"> </w:t>
      </w:r>
      <w:r>
        <w:t>enforce</w:t>
      </w:r>
      <w:r>
        <w:rPr>
          <w:spacing w:val="-7"/>
        </w:rPr>
        <w:t xml:space="preserve"> </w:t>
      </w:r>
      <w:r>
        <w:rPr>
          <w:spacing w:val="-1"/>
        </w:rPr>
        <w:t>this:</w:t>
      </w:r>
    </w:p>
    <w:p w14:paraId="1F846634" w14:textId="77777777" w:rsidR="00BF52D8" w:rsidRDefault="00BF52D8" w:rsidP="00526973">
      <w:pPr>
        <w:tabs>
          <w:tab w:val="left" w:pos="284"/>
        </w:tabs>
        <w:jc w:val="both"/>
        <w:rPr>
          <w:rFonts w:ascii="Calibri" w:eastAsia="Calibri" w:hAnsi="Calibri" w:cs="Calibri"/>
          <w:sz w:val="20"/>
          <w:szCs w:val="20"/>
        </w:rPr>
      </w:pPr>
    </w:p>
    <w:p w14:paraId="3551AC83" w14:textId="77777777" w:rsidR="00BF52D8" w:rsidRDefault="008D1CD1" w:rsidP="00526973">
      <w:pPr>
        <w:pStyle w:val="BodyText"/>
        <w:numPr>
          <w:ilvl w:val="2"/>
          <w:numId w:val="11"/>
        </w:numPr>
        <w:tabs>
          <w:tab w:val="left" w:pos="284"/>
          <w:tab w:val="left" w:pos="1251"/>
        </w:tabs>
        <w:ind w:right="140"/>
        <w:jc w:val="both"/>
      </w:pPr>
      <w:r>
        <w:t>It</w:t>
      </w:r>
      <w:r>
        <w:rPr>
          <w:spacing w:val="-4"/>
        </w:rPr>
        <w:t xml:space="preserve"> </w:t>
      </w:r>
      <w:r>
        <w:rPr>
          <w:spacing w:val="-1"/>
        </w:rPr>
        <w:t>is</w:t>
      </w:r>
      <w:r>
        <w:rPr>
          <w:spacing w:val="-4"/>
        </w:rPr>
        <w:t xml:space="preserve"> </w:t>
      </w:r>
      <w:r>
        <w:rPr>
          <w:spacing w:val="-1"/>
        </w:rPr>
        <w:t>forbidden</w:t>
      </w:r>
      <w:r>
        <w:rPr>
          <w:spacing w:val="-2"/>
        </w:rPr>
        <w:t xml:space="preserve"> </w:t>
      </w:r>
      <w:r>
        <w:t>to</w:t>
      </w:r>
      <w:r>
        <w:rPr>
          <w:spacing w:val="-4"/>
        </w:rPr>
        <w:t xml:space="preserve"> </w:t>
      </w:r>
      <w:r>
        <w:rPr>
          <w:spacing w:val="-1"/>
        </w:rPr>
        <w:t>use</w:t>
      </w:r>
      <w:r>
        <w:rPr>
          <w:spacing w:val="-4"/>
        </w:rPr>
        <w:t xml:space="preserve"> </w:t>
      </w:r>
      <w:r>
        <w:t>or</w:t>
      </w:r>
      <w:r>
        <w:rPr>
          <w:spacing w:val="-3"/>
        </w:rPr>
        <w:t xml:space="preserve"> </w:t>
      </w:r>
      <w:r>
        <w:rPr>
          <w:spacing w:val="-1"/>
        </w:rPr>
        <w:t>interfere</w:t>
      </w:r>
      <w:r>
        <w:rPr>
          <w:spacing w:val="-5"/>
        </w:rPr>
        <w:t xml:space="preserve"> </w:t>
      </w:r>
      <w:r>
        <w:rPr>
          <w:spacing w:val="-1"/>
        </w:rPr>
        <w:t>in</w:t>
      </w:r>
      <w:r>
        <w:rPr>
          <w:spacing w:val="-2"/>
        </w:rPr>
        <w:t xml:space="preserve"> </w:t>
      </w:r>
      <w:r>
        <w:t>any</w:t>
      </w:r>
      <w:r>
        <w:rPr>
          <w:spacing w:val="-2"/>
        </w:rPr>
        <w:t xml:space="preserve"> </w:t>
      </w:r>
      <w:r>
        <w:rPr>
          <w:spacing w:val="-1"/>
        </w:rPr>
        <w:t>way</w:t>
      </w:r>
      <w:r>
        <w:rPr>
          <w:spacing w:val="-3"/>
        </w:rPr>
        <w:t xml:space="preserve"> </w:t>
      </w:r>
      <w:r>
        <w:rPr>
          <w:spacing w:val="-1"/>
        </w:rPr>
        <w:t xml:space="preserve">with </w:t>
      </w:r>
      <w:r>
        <w:t>the</w:t>
      </w:r>
      <w:r>
        <w:rPr>
          <w:spacing w:val="-5"/>
        </w:rPr>
        <w:t xml:space="preserve"> </w:t>
      </w:r>
      <w:r>
        <w:rPr>
          <w:spacing w:val="-1"/>
        </w:rPr>
        <w:t>compressor</w:t>
      </w:r>
      <w:r>
        <w:rPr>
          <w:spacing w:val="-3"/>
        </w:rPr>
        <w:t xml:space="preserve"> </w:t>
      </w:r>
      <w:r>
        <w:rPr>
          <w:spacing w:val="-1"/>
        </w:rPr>
        <w:t>unit</w:t>
      </w:r>
      <w:r>
        <w:rPr>
          <w:spacing w:val="-3"/>
        </w:rPr>
        <w:t xml:space="preserve"> </w:t>
      </w:r>
      <w:r>
        <w:rPr>
          <w:spacing w:val="-1"/>
        </w:rPr>
        <w:t>unless</w:t>
      </w:r>
      <w:r>
        <w:rPr>
          <w:spacing w:val="-5"/>
        </w:rPr>
        <w:t xml:space="preserve"> </w:t>
      </w:r>
      <w:r>
        <w:t>you</w:t>
      </w:r>
      <w:r>
        <w:rPr>
          <w:spacing w:val="-2"/>
        </w:rPr>
        <w:t xml:space="preserve"> </w:t>
      </w:r>
      <w:r>
        <w:t>are</w:t>
      </w:r>
      <w:r>
        <w:rPr>
          <w:spacing w:val="-4"/>
        </w:rPr>
        <w:t xml:space="preserve"> </w:t>
      </w:r>
      <w:r>
        <w:t>trained</w:t>
      </w:r>
      <w:r>
        <w:rPr>
          <w:spacing w:val="-3"/>
        </w:rPr>
        <w:t xml:space="preserve"> </w:t>
      </w:r>
      <w:r>
        <w:t>to</w:t>
      </w:r>
      <w:r>
        <w:rPr>
          <w:spacing w:val="73"/>
          <w:w w:val="99"/>
        </w:rPr>
        <w:t xml:space="preserve"> </w:t>
      </w:r>
      <w:r>
        <w:t>do</w:t>
      </w:r>
      <w:r>
        <w:rPr>
          <w:spacing w:val="-5"/>
        </w:rPr>
        <w:t xml:space="preserve"> </w:t>
      </w:r>
      <w:r>
        <w:rPr>
          <w:spacing w:val="-1"/>
        </w:rPr>
        <w:t>so.</w:t>
      </w:r>
    </w:p>
    <w:p w14:paraId="1953EC58" w14:textId="77777777" w:rsidR="00BF52D8" w:rsidRDefault="00BF52D8" w:rsidP="00526973">
      <w:pPr>
        <w:tabs>
          <w:tab w:val="left" w:pos="284"/>
        </w:tabs>
        <w:spacing w:before="3"/>
        <w:jc w:val="both"/>
        <w:rPr>
          <w:rFonts w:ascii="Calibri" w:eastAsia="Calibri" w:hAnsi="Calibri" w:cs="Calibri"/>
          <w:sz w:val="20"/>
          <w:szCs w:val="20"/>
        </w:rPr>
      </w:pPr>
    </w:p>
    <w:p w14:paraId="439E9BC6" w14:textId="77777777" w:rsidR="00BF52D8" w:rsidRDefault="008D1CD1" w:rsidP="00526973">
      <w:pPr>
        <w:pStyle w:val="BodyText"/>
        <w:numPr>
          <w:ilvl w:val="2"/>
          <w:numId w:val="11"/>
        </w:numPr>
        <w:tabs>
          <w:tab w:val="left" w:pos="284"/>
          <w:tab w:val="left" w:pos="1251"/>
        </w:tabs>
        <w:jc w:val="both"/>
      </w:pPr>
      <w:r>
        <w:t>It</w:t>
      </w:r>
      <w:r>
        <w:rPr>
          <w:spacing w:val="-5"/>
        </w:rPr>
        <w:t xml:space="preserve"> </w:t>
      </w:r>
      <w:r>
        <w:rPr>
          <w:spacing w:val="-1"/>
        </w:rPr>
        <w:t>is</w:t>
      </w:r>
      <w:r>
        <w:rPr>
          <w:spacing w:val="-5"/>
        </w:rPr>
        <w:t xml:space="preserve"> </w:t>
      </w:r>
      <w:r>
        <w:rPr>
          <w:spacing w:val="-1"/>
        </w:rPr>
        <w:t>forbidden</w:t>
      </w:r>
      <w:r>
        <w:rPr>
          <w:spacing w:val="-3"/>
        </w:rPr>
        <w:t xml:space="preserve"> </w:t>
      </w:r>
      <w:r>
        <w:rPr>
          <w:spacing w:val="-1"/>
        </w:rPr>
        <w:t>for</w:t>
      </w:r>
      <w:r>
        <w:rPr>
          <w:spacing w:val="-4"/>
        </w:rPr>
        <w:t xml:space="preserve"> </w:t>
      </w:r>
      <w:r>
        <w:t>any</w:t>
      </w:r>
      <w:r>
        <w:rPr>
          <w:spacing w:val="-3"/>
        </w:rPr>
        <w:t xml:space="preserve"> </w:t>
      </w:r>
      <w:r>
        <w:rPr>
          <w:spacing w:val="-1"/>
        </w:rPr>
        <w:t>person</w:t>
      </w:r>
      <w:r>
        <w:rPr>
          <w:spacing w:val="-3"/>
        </w:rPr>
        <w:t xml:space="preserve"> </w:t>
      </w:r>
      <w:r>
        <w:t>to</w:t>
      </w:r>
      <w:r>
        <w:rPr>
          <w:spacing w:val="-4"/>
        </w:rPr>
        <w:t xml:space="preserve"> </w:t>
      </w:r>
      <w:r>
        <w:rPr>
          <w:spacing w:val="-1"/>
        </w:rPr>
        <w:t>misuse</w:t>
      </w:r>
      <w:r>
        <w:rPr>
          <w:spacing w:val="-5"/>
        </w:rPr>
        <w:t xml:space="preserve"> </w:t>
      </w:r>
      <w:r>
        <w:t>the</w:t>
      </w:r>
      <w:r>
        <w:rPr>
          <w:spacing w:val="-5"/>
        </w:rPr>
        <w:t xml:space="preserve"> </w:t>
      </w:r>
      <w:r>
        <w:rPr>
          <w:spacing w:val="-1"/>
        </w:rPr>
        <w:t>compressor</w:t>
      </w:r>
      <w:r>
        <w:rPr>
          <w:spacing w:val="-4"/>
        </w:rPr>
        <w:t xml:space="preserve"> </w:t>
      </w:r>
      <w:r>
        <w:rPr>
          <w:spacing w:val="-1"/>
        </w:rPr>
        <w:t>in</w:t>
      </w:r>
      <w:r>
        <w:rPr>
          <w:spacing w:val="-4"/>
        </w:rPr>
        <w:t xml:space="preserve"> </w:t>
      </w:r>
      <w:r>
        <w:t>any</w:t>
      </w:r>
      <w:r>
        <w:rPr>
          <w:spacing w:val="-3"/>
        </w:rPr>
        <w:t xml:space="preserve"> </w:t>
      </w:r>
      <w:r>
        <w:t>way.</w:t>
      </w:r>
    </w:p>
    <w:p w14:paraId="36CAD06C" w14:textId="77777777" w:rsidR="00BF52D8" w:rsidRDefault="00BF52D8" w:rsidP="00526973">
      <w:pPr>
        <w:tabs>
          <w:tab w:val="left" w:pos="284"/>
        </w:tabs>
        <w:jc w:val="both"/>
        <w:rPr>
          <w:rFonts w:ascii="Calibri" w:eastAsia="Calibri" w:hAnsi="Calibri" w:cs="Calibri"/>
          <w:sz w:val="20"/>
          <w:szCs w:val="20"/>
        </w:rPr>
      </w:pPr>
    </w:p>
    <w:p w14:paraId="1DAAA2BE" w14:textId="77777777" w:rsidR="00BF52D8" w:rsidRDefault="008D1CD1" w:rsidP="00526973">
      <w:pPr>
        <w:pStyle w:val="BodyText"/>
        <w:numPr>
          <w:ilvl w:val="2"/>
          <w:numId w:val="11"/>
        </w:numPr>
        <w:tabs>
          <w:tab w:val="left" w:pos="284"/>
          <w:tab w:val="left" w:pos="1251"/>
        </w:tabs>
        <w:jc w:val="both"/>
      </w:pPr>
      <w:r>
        <w:rPr>
          <w:spacing w:val="-1"/>
        </w:rPr>
        <w:t>Do</w:t>
      </w:r>
      <w:r>
        <w:rPr>
          <w:spacing w:val="-4"/>
        </w:rPr>
        <w:t xml:space="preserve"> </w:t>
      </w:r>
      <w:r>
        <w:t>not</w:t>
      </w:r>
      <w:r>
        <w:rPr>
          <w:spacing w:val="-3"/>
        </w:rPr>
        <w:t xml:space="preserve"> </w:t>
      </w:r>
      <w:r>
        <w:rPr>
          <w:spacing w:val="-1"/>
        </w:rPr>
        <w:t>start</w:t>
      </w:r>
      <w:r>
        <w:rPr>
          <w:spacing w:val="-3"/>
        </w:rPr>
        <w:t xml:space="preserve"> </w:t>
      </w:r>
      <w:r>
        <w:t>the</w:t>
      </w:r>
      <w:r>
        <w:rPr>
          <w:spacing w:val="-5"/>
        </w:rPr>
        <w:t xml:space="preserve"> </w:t>
      </w:r>
      <w:r>
        <w:rPr>
          <w:spacing w:val="-1"/>
        </w:rPr>
        <w:t>compressor</w:t>
      </w:r>
      <w:r>
        <w:rPr>
          <w:spacing w:val="-3"/>
        </w:rPr>
        <w:t xml:space="preserve"> </w:t>
      </w:r>
      <w:r>
        <w:t>until</w:t>
      </w:r>
      <w:r>
        <w:rPr>
          <w:spacing w:val="-3"/>
        </w:rPr>
        <w:t xml:space="preserve"> </w:t>
      </w:r>
      <w:r>
        <w:t>you</w:t>
      </w:r>
      <w:r>
        <w:rPr>
          <w:spacing w:val="-3"/>
        </w:rPr>
        <w:t xml:space="preserve"> </w:t>
      </w:r>
      <w:r>
        <w:t>are</w:t>
      </w:r>
      <w:r>
        <w:rPr>
          <w:spacing w:val="-4"/>
        </w:rPr>
        <w:t xml:space="preserve"> </w:t>
      </w:r>
      <w:r>
        <w:rPr>
          <w:spacing w:val="-1"/>
        </w:rPr>
        <w:t>sure</w:t>
      </w:r>
      <w:r>
        <w:rPr>
          <w:spacing w:val="-4"/>
        </w:rPr>
        <w:t xml:space="preserve"> </w:t>
      </w:r>
      <w:r>
        <w:rPr>
          <w:spacing w:val="-1"/>
        </w:rPr>
        <w:t>it</w:t>
      </w:r>
      <w:r>
        <w:rPr>
          <w:spacing w:val="-3"/>
        </w:rPr>
        <w:t xml:space="preserve"> </w:t>
      </w:r>
      <w:r>
        <w:t>is</w:t>
      </w:r>
      <w:r>
        <w:rPr>
          <w:spacing w:val="-5"/>
        </w:rPr>
        <w:t xml:space="preserve"> </w:t>
      </w:r>
      <w:r>
        <w:t>safe</w:t>
      </w:r>
      <w:r>
        <w:rPr>
          <w:spacing w:val="-4"/>
        </w:rPr>
        <w:t xml:space="preserve"> </w:t>
      </w:r>
      <w:r>
        <w:t>to</w:t>
      </w:r>
      <w:r>
        <w:rPr>
          <w:spacing w:val="-3"/>
        </w:rPr>
        <w:t xml:space="preserve"> </w:t>
      </w:r>
      <w:r>
        <w:t>do</w:t>
      </w:r>
      <w:r>
        <w:rPr>
          <w:spacing w:val="-3"/>
        </w:rPr>
        <w:t xml:space="preserve"> </w:t>
      </w:r>
      <w:r>
        <w:rPr>
          <w:spacing w:val="-1"/>
        </w:rPr>
        <w:t>so.</w:t>
      </w:r>
    </w:p>
    <w:p w14:paraId="36320EE4" w14:textId="77777777" w:rsidR="00BF52D8" w:rsidRDefault="00BF52D8" w:rsidP="00526973">
      <w:pPr>
        <w:tabs>
          <w:tab w:val="left" w:pos="284"/>
        </w:tabs>
        <w:jc w:val="both"/>
        <w:rPr>
          <w:rFonts w:ascii="Calibri" w:eastAsia="Calibri" w:hAnsi="Calibri" w:cs="Calibri"/>
          <w:sz w:val="20"/>
          <w:szCs w:val="20"/>
        </w:rPr>
      </w:pPr>
    </w:p>
    <w:p w14:paraId="39721FB0" w14:textId="77777777" w:rsidR="00BF52D8" w:rsidRDefault="008D1CD1" w:rsidP="00526973">
      <w:pPr>
        <w:pStyle w:val="BodyText"/>
        <w:numPr>
          <w:ilvl w:val="2"/>
          <w:numId w:val="11"/>
        </w:numPr>
        <w:tabs>
          <w:tab w:val="left" w:pos="284"/>
          <w:tab w:val="left" w:pos="1251"/>
        </w:tabs>
        <w:ind w:right="136"/>
        <w:jc w:val="both"/>
      </w:pPr>
      <w:r>
        <w:rPr>
          <w:spacing w:val="-1"/>
        </w:rPr>
        <w:t>All</w:t>
      </w:r>
      <w:r>
        <w:rPr>
          <w:spacing w:val="9"/>
        </w:rPr>
        <w:t xml:space="preserve"> </w:t>
      </w:r>
      <w:r>
        <w:rPr>
          <w:spacing w:val="-1"/>
        </w:rPr>
        <w:t>in</w:t>
      </w:r>
      <w:r>
        <w:rPr>
          <w:spacing w:val="11"/>
        </w:rPr>
        <w:t xml:space="preserve"> </w:t>
      </w:r>
      <w:r>
        <w:rPr>
          <w:spacing w:val="-1"/>
        </w:rPr>
        <w:t>all</w:t>
      </w:r>
      <w:r>
        <w:rPr>
          <w:spacing w:val="10"/>
        </w:rPr>
        <w:t xml:space="preserve"> </w:t>
      </w:r>
      <w:r>
        <w:t>the</w:t>
      </w:r>
      <w:r>
        <w:rPr>
          <w:spacing w:val="10"/>
        </w:rPr>
        <w:t xml:space="preserve"> </w:t>
      </w:r>
      <w:r>
        <w:rPr>
          <w:spacing w:val="-1"/>
        </w:rPr>
        <w:t>necessary</w:t>
      </w:r>
      <w:r>
        <w:rPr>
          <w:spacing w:val="10"/>
        </w:rPr>
        <w:t xml:space="preserve"> </w:t>
      </w:r>
      <w:r>
        <w:rPr>
          <w:spacing w:val="-1"/>
        </w:rPr>
        <w:t>personal</w:t>
      </w:r>
      <w:r>
        <w:rPr>
          <w:spacing w:val="10"/>
        </w:rPr>
        <w:t xml:space="preserve"> </w:t>
      </w:r>
      <w:r>
        <w:rPr>
          <w:spacing w:val="-1"/>
        </w:rPr>
        <w:t>protective</w:t>
      </w:r>
      <w:r>
        <w:rPr>
          <w:spacing w:val="10"/>
        </w:rPr>
        <w:t xml:space="preserve"> </w:t>
      </w:r>
      <w:r>
        <w:rPr>
          <w:spacing w:val="-1"/>
        </w:rPr>
        <w:t>equipment</w:t>
      </w:r>
      <w:r>
        <w:rPr>
          <w:spacing w:val="11"/>
        </w:rPr>
        <w:t xml:space="preserve"> </w:t>
      </w:r>
      <w:r>
        <w:t>that</w:t>
      </w:r>
      <w:r>
        <w:rPr>
          <w:spacing w:val="10"/>
        </w:rPr>
        <w:t xml:space="preserve"> </w:t>
      </w:r>
      <w:r>
        <w:rPr>
          <w:spacing w:val="-1"/>
        </w:rPr>
        <w:t>may</w:t>
      </w:r>
      <w:r>
        <w:rPr>
          <w:spacing w:val="11"/>
        </w:rPr>
        <w:t xml:space="preserve"> </w:t>
      </w:r>
      <w:r>
        <w:t>be</w:t>
      </w:r>
      <w:r>
        <w:rPr>
          <w:spacing w:val="10"/>
        </w:rPr>
        <w:t xml:space="preserve"> </w:t>
      </w:r>
      <w:r>
        <w:rPr>
          <w:spacing w:val="-1"/>
        </w:rPr>
        <w:t>required</w:t>
      </w:r>
      <w:r>
        <w:rPr>
          <w:spacing w:val="10"/>
        </w:rPr>
        <w:t xml:space="preserve"> </w:t>
      </w:r>
      <w:r>
        <w:rPr>
          <w:spacing w:val="-1"/>
        </w:rPr>
        <w:t>before</w:t>
      </w:r>
      <w:r>
        <w:rPr>
          <w:spacing w:val="10"/>
        </w:rPr>
        <w:t xml:space="preserve"> </w:t>
      </w:r>
      <w:r>
        <w:t>using</w:t>
      </w:r>
      <w:r>
        <w:rPr>
          <w:spacing w:val="10"/>
        </w:rPr>
        <w:t xml:space="preserve"> </w:t>
      </w:r>
      <w:r>
        <w:rPr>
          <w:spacing w:val="-1"/>
        </w:rPr>
        <w:t>this</w:t>
      </w:r>
      <w:r>
        <w:rPr>
          <w:spacing w:val="89"/>
          <w:w w:val="99"/>
        </w:rPr>
        <w:t xml:space="preserve"> </w:t>
      </w:r>
      <w:r>
        <w:rPr>
          <w:spacing w:val="-1"/>
        </w:rPr>
        <w:t>equipment</w:t>
      </w:r>
      <w:r>
        <w:rPr>
          <w:spacing w:val="-8"/>
        </w:rPr>
        <w:t xml:space="preserve"> </w:t>
      </w:r>
      <w:r>
        <w:rPr>
          <w:spacing w:val="-1"/>
        </w:rPr>
        <w:t>may</w:t>
      </w:r>
      <w:r>
        <w:rPr>
          <w:spacing w:val="-6"/>
        </w:rPr>
        <w:t xml:space="preserve"> </w:t>
      </w:r>
      <w:r>
        <w:rPr>
          <w:spacing w:val="-1"/>
        </w:rPr>
        <w:t>include</w:t>
      </w:r>
      <w:r>
        <w:rPr>
          <w:spacing w:val="-8"/>
        </w:rPr>
        <w:t xml:space="preserve"> </w:t>
      </w:r>
      <w:r>
        <w:rPr>
          <w:spacing w:val="-1"/>
        </w:rPr>
        <w:t>protective</w:t>
      </w:r>
      <w:r>
        <w:rPr>
          <w:spacing w:val="-5"/>
        </w:rPr>
        <w:t xml:space="preserve"> </w:t>
      </w:r>
      <w:r>
        <w:rPr>
          <w:spacing w:val="-1"/>
        </w:rPr>
        <w:t>eyewear</w:t>
      </w:r>
      <w:r>
        <w:rPr>
          <w:spacing w:val="-7"/>
        </w:rPr>
        <w:t xml:space="preserve"> </w:t>
      </w:r>
      <w:r>
        <w:t>and</w:t>
      </w:r>
      <w:r>
        <w:rPr>
          <w:spacing w:val="-6"/>
        </w:rPr>
        <w:t xml:space="preserve"> </w:t>
      </w:r>
      <w:r>
        <w:t>aural</w:t>
      </w:r>
      <w:r>
        <w:rPr>
          <w:spacing w:val="-7"/>
        </w:rPr>
        <w:t xml:space="preserve"> </w:t>
      </w:r>
      <w:r>
        <w:rPr>
          <w:spacing w:val="-1"/>
        </w:rPr>
        <w:t>protection.</w:t>
      </w:r>
    </w:p>
    <w:p w14:paraId="6A367B20" w14:textId="77777777" w:rsidR="00BF52D8" w:rsidRDefault="00BF52D8" w:rsidP="00526973">
      <w:pPr>
        <w:tabs>
          <w:tab w:val="left" w:pos="284"/>
        </w:tabs>
        <w:jc w:val="both"/>
        <w:rPr>
          <w:rFonts w:ascii="Calibri" w:eastAsia="Calibri" w:hAnsi="Calibri" w:cs="Calibri"/>
          <w:sz w:val="20"/>
          <w:szCs w:val="20"/>
        </w:rPr>
      </w:pPr>
    </w:p>
    <w:p w14:paraId="471E72CF" w14:textId="77777777" w:rsidR="00BF52D8" w:rsidRDefault="008D1CD1" w:rsidP="00526973">
      <w:pPr>
        <w:pStyle w:val="BodyText"/>
        <w:numPr>
          <w:ilvl w:val="2"/>
          <w:numId w:val="11"/>
        </w:numPr>
        <w:tabs>
          <w:tab w:val="left" w:pos="284"/>
          <w:tab w:val="left" w:pos="1251"/>
        </w:tabs>
        <w:ind w:right="135"/>
        <w:jc w:val="both"/>
      </w:pPr>
      <w:r>
        <w:rPr>
          <w:spacing w:val="-1"/>
        </w:rPr>
        <w:t>Record</w:t>
      </w:r>
      <w:r>
        <w:rPr>
          <w:spacing w:val="8"/>
        </w:rPr>
        <w:t xml:space="preserve"> </w:t>
      </w:r>
      <w:r>
        <w:rPr>
          <w:spacing w:val="-1"/>
        </w:rPr>
        <w:t>defects</w:t>
      </w:r>
      <w:r>
        <w:rPr>
          <w:spacing w:val="6"/>
        </w:rPr>
        <w:t xml:space="preserve"> </w:t>
      </w:r>
      <w:r>
        <w:rPr>
          <w:spacing w:val="-1"/>
        </w:rPr>
        <w:t>immediately</w:t>
      </w:r>
      <w:r>
        <w:rPr>
          <w:spacing w:val="9"/>
        </w:rPr>
        <w:t xml:space="preserve"> </w:t>
      </w:r>
      <w:r>
        <w:rPr>
          <w:spacing w:val="1"/>
        </w:rPr>
        <w:t>to</w:t>
      </w:r>
      <w:r>
        <w:rPr>
          <w:spacing w:val="7"/>
        </w:rPr>
        <w:t xml:space="preserve"> </w:t>
      </w:r>
      <w:r>
        <w:t>your</w:t>
      </w:r>
      <w:r>
        <w:rPr>
          <w:spacing w:val="7"/>
        </w:rPr>
        <w:t xml:space="preserve"> </w:t>
      </w:r>
      <w:r>
        <w:rPr>
          <w:spacing w:val="-1"/>
        </w:rPr>
        <w:t>Line</w:t>
      </w:r>
      <w:r>
        <w:rPr>
          <w:spacing w:val="7"/>
        </w:rPr>
        <w:t xml:space="preserve"> </w:t>
      </w:r>
      <w:r>
        <w:rPr>
          <w:spacing w:val="-1"/>
        </w:rPr>
        <w:t>Supervisor</w:t>
      </w:r>
      <w:r>
        <w:rPr>
          <w:spacing w:val="8"/>
        </w:rPr>
        <w:t xml:space="preserve"> </w:t>
      </w:r>
      <w:r>
        <w:t>and</w:t>
      </w:r>
      <w:r>
        <w:rPr>
          <w:spacing w:val="8"/>
        </w:rPr>
        <w:t xml:space="preserve"> </w:t>
      </w:r>
      <w:r>
        <w:rPr>
          <w:spacing w:val="-1"/>
        </w:rPr>
        <w:t>ensure</w:t>
      </w:r>
      <w:r>
        <w:rPr>
          <w:spacing w:val="7"/>
        </w:rPr>
        <w:t xml:space="preserve"> </w:t>
      </w:r>
      <w:r>
        <w:t>the</w:t>
      </w:r>
      <w:r>
        <w:rPr>
          <w:spacing w:val="6"/>
        </w:rPr>
        <w:t xml:space="preserve"> </w:t>
      </w:r>
      <w:r>
        <w:rPr>
          <w:spacing w:val="-1"/>
        </w:rPr>
        <w:t>defects</w:t>
      </w:r>
      <w:r>
        <w:rPr>
          <w:spacing w:val="7"/>
        </w:rPr>
        <w:t xml:space="preserve"> </w:t>
      </w:r>
      <w:r>
        <w:t>are</w:t>
      </w:r>
      <w:r>
        <w:rPr>
          <w:spacing w:val="6"/>
        </w:rPr>
        <w:t xml:space="preserve"> </w:t>
      </w:r>
      <w:r>
        <w:t>rectified</w:t>
      </w:r>
      <w:r>
        <w:rPr>
          <w:spacing w:val="9"/>
        </w:rPr>
        <w:t xml:space="preserve"> </w:t>
      </w:r>
      <w:r>
        <w:rPr>
          <w:spacing w:val="-1"/>
        </w:rPr>
        <w:t>prior</w:t>
      </w:r>
      <w:r>
        <w:rPr>
          <w:spacing w:val="73"/>
          <w:w w:val="99"/>
        </w:rPr>
        <w:t xml:space="preserve"> </w:t>
      </w:r>
      <w:r>
        <w:t>to</w:t>
      </w:r>
      <w:r>
        <w:rPr>
          <w:spacing w:val="-5"/>
        </w:rPr>
        <w:t xml:space="preserve"> </w:t>
      </w:r>
      <w:r>
        <w:rPr>
          <w:spacing w:val="-1"/>
        </w:rPr>
        <w:t>its</w:t>
      </w:r>
      <w:r>
        <w:rPr>
          <w:spacing w:val="-5"/>
        </w:rPr>
        <w:t xml:space="preserve"> </w:t>
      </w:r>
      <w:r>
        <w:rPr>
          <w:spacing w:val="-1"/>
        </w:rPr>
        <w:t>further</w:t>
      </w:r>
      <w:r>
        <w:rPr>
          <w:spacing w:val="-4"/>
        </w:rPr>
        <w:t xml:space="preserve"> </w:t>
      </w:r>
      <w:r>
        <w:rPr>
          <w:spacing w:val="-1"/>
        </w:rPr>
        <w:t>use.</w:t>
      </w:r>
    </w:p>
    <w:p w14:paraId="76275686" w14:textId="77777777" w:rsidR="00BF52D8" w:rsidRDefault="00BF52D8" w:rsidP="00526973">
      <w:pPr>
        <w:tabs>
          <w:tab w:val="left" w:pos="284"/>
        </w:tabs>
        <w:spacing w:before="3"/>
        <w:jc w:val="both"/>
        <w:rPr>
          <w:rFonts w:ascii="Calibri" w:eastAsia="Calibri" w:hAnsi="Calibri" w:cs="Calibri"/>
          <w:sz w:val="20"/>
          <w:szCs w:val="20"/>
        </w:rPr>
      </w:pPr>
    </w:p>
    <w:p w14:paraId="5E2F3F06" w14:textId="77777777" w:rsidR="00BF52D8" w:rsidRDefault="008D1CD1" w:rsidP="00526973">
      <w:pPr>
        <w:pStyle w:val="BodyText"/>
        <w:numPr>
          <w:ilvl w:val="2"/>
          <w:numId w:val="11"/>
        </w:numPr>
        <w:tabs>
          <w:tab w:val="left" w:pos="284"/>
          <w:tab w:val="left" w:pos="1251"/>
        </w:tabs>
        <w:ind w:right="137"/>
        <w:jc w:val="both"/>
      </w:pPr>
      <w:r>
        <w:t>No</w:t>
      </w:r>
      <w:r>
        <w:rPr>
          <w:spacing w:val="26"/>
        </w:rPr>
        <w:t xml:space="preserve"> </w:t>
      </w:r>
      <w:r>
        <w:rPr>
          <w:spacing w:val="-1"/>
        </w:rPr>
        <w:t>equipment</w:t>
      </w:r>
      <w:r>
        <w:rPr>
          <w:spacing w:val="27"/>
        </w:rPr>
        <w:t xml:space="preserve"> </w:t>
      </w:r>
      <w:r>
        <w:rPr>
          <w:spacing w:val="-1"/>
        </w:rPr>
        <w:t>may</w:t>
      </w:r>
      <w:r>
        <w:rPr>
          <w:spacing w:val="28"/>
        </w:rPr>
        <w:t xml:space="preserve"> </w:t>
      </w:r>
      <w:r>
        <w:t>be</w:t>
      </w:r>
      <w:r>
        <w:rPr>
          <w:spacing w:val="26"/>
        </w:rPr>
        <w:t xml:space="preserve"> </w:t>
      </w:r>
      <w:r>
        <w:rPr>
          <w:spacing w:val="-1"/>
        </w:rPr>
        <w:t>connected</w:t>
      </w:r>
      <w:r>
        <w:rPr>
          <w:spacing w:val="28"/>
        </w:rPr>
        <w:t xml:space="preserve"> </w:t>
      </w:r>
      <w:r>
        <w:t>to</w:t>
      </w:r>
      <w:r>
        <w:rPr>
          <w:spacing w:val="27"/>
        </w:rPr>
        <w:t xml:space="preserve"> </w:t>
      </w:r>
      <w:r>
        <w:t>the</w:t>
      </w:r>
      <w:r>
        <w:rPr>
          <w:spacing w:val="26"/>
        </w:rPr>
        <w:t xml:space="preserve"> </w:t>
      </w:r>
      <w:r>
        <w:rPr>
          <w:spacing w:val="-1"/>
        </w:rPr>
        <w:t>compressor</w:t>
      </w:r>
      <w:r>
        <w:rPr>
          <w:spacing w:val="27"/>
        </w:rPr>
        <w:t xml:space="preserve"> </w:t>
      </w:r>
      <w:r>
        <w:t>unit</w:t>
      </w:r>
      <w:r>
        <w:rPr>
          <w:spacing w:val="27"/>
        </w:rPr>
        <w:t xml:space="preserve"> </w:t>
      </w:r>
      <w:r>
        <w:t>by</w:t>
      </w:r>
      <w:r>
        <w:rPr>
          <w:spacing w:val="27"/>
        </w:rPr>
        <w:t xml:space="preserve"> </w:t>
      </w:r>
      <w:r>
        <w:rPr>
          <w:spacing w:val="-1"/>
        </w:rPr>
        <w:t>means</w:t>
      </w:r>
      <w:r>
        <w:rPr>
          <w:spacing w:val="26"/>
        </w:rPr>
        <w:t xml:space="preserve"> </w:t>
      </w:r>
      <w:r>
        <w:rPr>
          <w:spacing w:val="-1"/>
        </w:rPr>
        <w:t>other</w:t>
      </w:r>
      <w:r>
        <w:rPr>
          <w:spacing w:val="27"/>
        </w:rPr>
        <w:t xml:space="preserve"> </w:t>
      </w:r>
      <w:r>
        <w:t>than</w:t>
      </w:r>
      <w:r>
        <w:rPr>
          <w:spacing w:val="28"/>
        </w:rPr>
        <w:t xml:space="preserve"> </w:t>
      </w:r>
      <w:r>
        <w:t>the</w:t>
      </w:r>
      <w:r>
        <w:rPr>
          <w:spacing w:val="26"/>
        </w:rPr>
        <w:t xml:space="preserve"> </w:t>
      </w:r>
      <w:r>
        <w:rPr>
          <w:spacing w:val="-1"/>
        </w:rPr>
        <w:t>correct</w:t>
      </w:r>
      <w:r>
        <w:rPr>
          <w:spacing w:val="65"/>
          <w:w w:val="99"/>
        </w:rPr>
        <w:t xml:space="preserve"> </w:t>
      </w:r>
      <w:r>
        <w:rPr>
          <w:spacing w:val="-1"/>
        </w:rPr>
        <w:t>connecting</w:t>
      </w:r>
      <w:r>
        <w:rPr>
          <w:spacing w:val="-16"/>
        </w:rPr>
        <w:t xml:space="preserve"> </w:t>
      </w:r>
      <w:r>
        <w:rPr>
          <w:spacing w:val="-1"/>
        </w:rPr>
        <w:t>coupler.</w:t>
      </w:r>
    </w:p>
    <w:p w14:paraId="5591BC32" w14:textId="77777777" w:rsidR="00BF52D8" w:rsidRDefault="00BF52D8" w:rsidP="00526973">
      <w:pPr>
        <w:tabs>
          <w:tab w:val="left" w:pos="284"/>
        </w:tabs>
        <w:spacing w:before="3"/>
        <w:jc w:val="both"/>
        <w:rPr>
          <w:rFonts w:ascii="Calibri" w:eastAsia="Calibri" w:hAnsi="Calibri" w:cs="Calibri"/>
          <w:sz w:val="20"/>
          <w:szCs w:val="20"/>
        </w:rPr>
      </w:pPr>
    </w:p>
    <w:p w14:paraId="52ED9D09" w14:textId="77777777" w:rsidR="00BF52D8" w:rsidRDefault="008D1CD1" w:rsidP="00526973">
      <w:pPr>
        <w:pStyle w:val="BodyText"/>
        <w:numPr>
          <w:ilvl w:val="2"/>
          <w:numId w:val="11"/>
        </w:numPr>
        <w:tabs>
          <w:tab w:val="left" w:pos="284"/>
          <w:tab w:val="left" w:pos="1251"/>
        </w:tabs>
        <w:ind w:right="137"/>
        <w:jc w:val="both"/>
      </w:pPr>
      <w:r>
        <w:rPr>
          <w:spacing w:val="-1"/>
        </w:rPr>
        <w:t>Where</w:t>
      </w:r>
      <w:r>
        <w:rPr>
          <w:spacing w:val="6"/>
        </w:rPr>
        <w:t xml:space="preserve"> </w:t>
      </w:r>
      <w:r>
        <w:rPr>
          <w:spacing w:val="-1"/>
        </w:rPr>
        <w:t>automatic</w:t>
      </w:r>
      <w:r>
        <w:rPr>
          <w:spacing w:val="8"/>
        </w:rPr>
        <w:t xml:space="preserve"> </w:t>
      </w:r>
      <w:r>
        <w:rPr>
          <w:spacing w:val="-1"/>
        </w:rPr>
        <w:t>isolation</w:t>
      </w:r>
      <w:r>
        <w:rPr>
          <w:spacing w:val="9"/>
        </w:rPr>
        <w:t xml:space="preserve"> </w:t>
      </w:r>
      <w:r>
        <w:rPr>
          <w:spacing w:val="-1"/>
        </w:rPr>
        <w:t>connectors</w:t>
      </w:r>
      <w:r>
        <w:rPr>
          <w:spacing w:val="7"/>
        </w:rPr>
        <w:t xml:space="preserve"> </w:t>
      </w:r>
      <w:r>
        <w:t>are</w:t>
      </w:r>
      <w:r>
        <w:rPr>
          <w:spacing w:val="7"/>
        </w:rPr>
        <w:t xml:space="preserve"> </w:t>
      </w:r>
      <w:r>
        <w:t>not</w:t>
      </w:r>
      <w:r>
        <w:rPr>
          <w:spacing w:val="7"/>
        </w:rPr>
        <w:t xml:space="preserve"> </w:t>
      </w:r>
      <w:r>
        <w:t>fitted,</w:t>
      </w:r>
      <w:r>
        <w:rPr>
          <w:spacing w:val="9"/>
        </w:rPr>
        <w:t xml:space="preserve"> </w:t>
      </w:r>
      <w:r>
        <w:rPr>
          <w:spacing w:val="-1"/>
        </w:rPr>
        <w:t>compressed</w:t>
      </w:r>
      <w:r>
        <w:rPr>
          <w:spacing w:val="9"/>
        </w:rPr>
        <w:t xml:space="preserve"> </w:t>
      </w:r>
      <w:r>
        <w:rPr>
          <w:spacing w:val="-1"/>
        </w:rPr>
        <w:t>air</w:t>
      </w:r>
      <w:r>
        <w:rPr>
          <w:spacing w:val="8"/>
        </w:rPr>
        <w:t xml:space="preserve"> </w:t>
      </w:r>
      <w:r>
        <w:rPr>
          <w:spacing w:val="-1"/>
        </w:rPr>
        <w:t>tools</w:t>
      </w:r>
      <w:r>
        <w:rPr>
          <w:spacing w:val="9"/>
        </w:rPr>
        <w:t xml:space="preserve"> </w:t>
      </w:r>
      <w:r>
        <w:rPr>
          <w:spacing w:val="-1"/>
        </w:rPr>
        <w:t>will</w:t>
      </w:r>
      <w:r>
        <w:rPr>
          <w:spacing w:val="7"/>
        </w:rPr>
        <w:t xml:space="preserve"> </w:t>
      </w:r>
      <w:r>
        <w:t>be</w:t>
      </w:r>
      <w:r>
        <w:rPr>
          <w:spacing w:val="75"/>
          <w:w w:val="99"/>
        </w:rPr>
        <w:t xml:space="preserve"> </w:t>
      </w:r>
      <w:r>
        <w:rPr>
          <w:spacing w:val="-1"/>
        </w:rPr>
        <w:t>connected/disconnected</w:t>
      </w:r>
      <w:r>
        <w:rPr>
          <w:spacing w:val="3"/>
        </w:rPr>
        <w:t xml:space="preserve"> </w:t>
      </w:r>
      <w:r>
        <w:t>to/from</w:t>
      </w:r>
      <w:r>
        <w:rPr>
          <w:spacing w:val="2"/>
        </w:rPr>
        <w:t xml:space="preserve"> </w:t>
      </w:r>
      <w:r>
        <w:t>the</w:t>
      </w:r>
      <w:r>
        <w:rPr>
          <w:spacing w:val="2"/>
        </w:rPr>
        <w:t xml:space="preserve"> </w:t>
      </w:r>
      <w:r>
        <w:rPr>
          <w:spacing w:val="-1"/>
        </w:rPr>
        <w:t>compressor</w:t>
      </w:r>
      <w:r>
        <w:rPr>
          <w:spacing w:val="3"/>
        </w:rPr>
        <w:t xml:space="preserve"> </w:t>
      </w:r>
      <w:r>
        <w:rPr>
          <w:spacing w:val="-1"/>
        </w:rPr>
        <w:t>air</w:t>
      </w:r>
      <w:r>
        <w:rPr>
          <w:spacing w:val="5"/>
        </w:rPr>
        <w:t xml:space="preserve"> </w:t>
      </w:r>
      <w:r>
        <w:rPr>
          <w:spacing w:val="-1"/>
        </w:rPr>
        <w:t>supply</w:t>
      </w:r>
      <w:r>
        <w:rPr>
          <w:spacing w:val="4"/>
        </w:rPr>
        <w:t xml:space="preserve"> </w:t>
      </w:r>
      <w:r>
        <w:rPr>
          <w:spacing w:val="-1"/>
        </w:rPr>
        <w:t>line</w:t>
      </w:r>
      <w:r>
        <w:rPr>
          <w:spacing w:val="2"/>
        </w:rPr>
        <w:t xml:space="preserve"> </w:t>
      </w:r>
      <w:r>
        <w:rPr>
          <w:spacing w:val="-1"/>
        </w:rPr>
        <w:t>until</w:t>
      </w:r>
      <w:r>
        <w:rPr>
          <w:spacing w:val="2"/>
        </w:rPr>
        <w:t xml:space="preserve"> </w:t>
      </w:r>
      <w:r>
        <w:t>the</w:t>
      </w:r>
      <w:r>
        <w:rPr>
          <w:spacing w:val="2"/>
        </w:rPr>
        <w:t xml:space="preserve"> </w:t>
      </w:r>
      <w:r>
        <w:t>tap</w:t>
      </w:r>
      <w:r>
        <w:rPr>
          <w:spacing w:val="1"/>
        </w:rPr>
        <w:t xml:space="preserve"> </w:t>
      </w:r>
      <w:r>
        <w:rPr>
          <w:spacing w:val="-1"/>
        </w:rPr>
        <w:t>which</w:t>
      </w:r>
      <w:r>
        <w:rPr>
          <w:spacing w:val="3"/>
        </w:rPr>
        <w:t xml:space="preserve"> </w:t>
      </w:r>
      <w:r>
        <w:rPr>
          <w:spacing w:val="-1"/>
        </w:rPr>
        <w:t>it</w:t>
      </w:r>
      <w:r>
        <w:rPr>
          <w:spacing w:val="3"/>
        </w:rPr>
        <w:t xml:space="preserve"> </w:t>
      </w:r>
      <w:r>
        <w:rPr>
          <w:spacing w:val="-1"/>
        </w:rPr>
        <w:t>is</w:t>
      </w:r>
      <w:r>
        <w:rPr>
          <w:spacing w:val="69"/>
          <w:w w:val="99"/>
        </w:rPr>
        <w:t xml:space="preserve"> </w:t>
      </w:r>
      <w:r>
        <w:rPr>
          <w:spacing w:val="-1"/>
        </w:rPr>
        <w:t>connected</w:t>
      </w:r>
      <w:r>
        <w:rPr>
          <w:spacing w:val="-5"/>
        </w:rPr>
        <w:t xml:space="preserve"> </w:t>
      </w:r>
      <w:r>
        <w:t>has</w:t>
      </w:r>
      <w:r>
        <w:rPr>
          <w:spacing w:val="-7"/>
        </w:rPr>
        <w:t xml:space="preserve"> </w:t>
      </w:r>
      <w:r>
        <w:rPr>
          <w:spacing w:val="-1"/>
        </w:rPr>
        <w:t>been</w:t>
      </w:r>
      <w:r>
        <w:rPr>
          <w:spacing w:val="-5"/>
        </w:rPr>
        <w:t xml:space="preserve"> </w:t>
      </w:r>
      <w:r>
        <w:rPr>
          <w:spacing w:val="-1"/>
        </w:rPr>
        <w:t>turned</w:t>
      </w:r>
      <w:r>
        <w:rPr>
          <w:spacing w:val="-5"/>
        </w:rPr>
        <w:t xml:space="preserve"> </w:t>
      </w:r>
      <w:r>
        <w:t>off.</w:t>
      </w:r>
    </w:p>
    <w:p w14:paraId="00AE3811" w14:textId="77777777" w:rsidR="00BF52D8" w:rsidRDefault="00BF52D8" w:rsidP="00526973">
      <w:pPr>
        <w:tabs>
          <w:tab w:val="left" w:pos="284"/>
        </w:tabs>
        <w:jc w:val="both"/>
        <w:sectPr w:rsidR="00BF52D8">
          <w:headerReference w:type="default" r:id="rId54"/>
          <w:pgSz w:w="11900" w:h="16840"/>
          <w:pgMar w:top="800" w:right="1100" w:bottom="980" w:left="1680" w:header="606" w:footer="798" w:gutter="0"/>
          <w:cols w:space="720"/>
        </w:sectPr>
      </w:pPr>
    </w:p>
    <w:p w14:paraId="36A996D4" w14:textId="77777777" w:rsidR="00BF52D8" w:rsidRDefault="00BF52D8" w:rsidP="00526973">
      <w:pPr>
        <w:tabs>
          <w:tab w:val="left" w:pos="284"/>
        </w:tabs>
        <w:spacing w:before="11"/>
        <w:jc w:val="both"/>
        <w:rPr>
          <w:rFonts w:ascii="Calibri" w:eastAsia="Calibri" w:hAnsi="Calibri" w:cs="Calibri"/>
          <w:sz w:val="21"/>
          <w:szCs w:val="21"/>
        </w:rPr>
      </w:pPr>
    </w:p>
    <w:p w14:paraId="230C14C4" w14:textId="77777777" w:rsidR="00BF52D8" w:rsidRDefault="008D1CD1" w:rsidP="00526973">
      <w:pPr>
        <w:pStyle w:val="BodyText"/>
        <w:numPr>
          <w:ilvl w:val="1"/>
          <w:numId w:val="11"/>
        </w:numPr>
        <w:tabs>
          <w:tab w:val="left" w:pos="284"/>
          <w:tab w:val="left" w:pos="828"/>
        </w:tabs>
        <w:spacing w:before="59"/>
        <w:ind w:left="827" w:hanging="297"/>
        <w:jc w:val="both"/>
      </w:pPr>
      <w:r>
        <w:rPr>
          <w:spacing w:val="-1"/>
        </w:rPr>
        <w:t>Confined</w:t>
      </w:r>
      <w:r>
        <w:rPr>
          <w:spacing w:val="-12"/>
        </w:rPr>
        <w:t xml:space="preserve"> </w:t>
      </w:r>
      <w:r>
        <w:t>Spaces</w:t>
      </w:r>
    </w:p>
    <w:p w14:paraId="218568AA" w14:textId="77777777" w:rsidR="00BF52D8" w:rsidRDefault="00BF52D8" w:rsidP="00526973">
      <w:pPr>
        <w:tabs>
          <w:tab w:val="left" w:pos="284"/>
        </w:tabs>
        <w:spacing w:before="1"/>
        <w:jc w:val="both"/>
        <w:rPr>
          <w:rFonts w:ascii="Calibri" w:eastAsia="Calibri" w:hAnsi="Calibri" w:cs="Calibri"/>
          <w:sz w:val="20"/>
          <w:szCs w:val="20"/>
        </w:rPr>
      </w:pPr>
    </w:p>
    <w:p w14:paraId="160D03D9" w14:textId="77777777" w:rsidR="00BF52D8" w:rsidRDefault="008D1CD1" w:rsidP="00526973">
      <w:pPr>
        <w:pStyle w:val="BodyText"/>
        <w:tabs>
          <w:tab w:val="left" w:pos="284"/>
        </w:tabs>
        <w:ind w:right="132"/>
        <w:jc w:val="both"/>
      </w:pPr>
      <w:r>
        <w:rPr>
          <w:spacing w:val="-2"/>
        </w:rPr>
        <w:t>The</w:t>
      </w:r>
      <w:r>
        <w:rPr>
          <w:spacing w:val="9"/>
        </w:rPr>
        <w:t xml:space="preserve"> </w:t>
      </w:r>
      <w:r>
        <w:rPr>
          <w:spacing w:val="-3"/>
        </w:rPr>
        <w:t>company</w:t>
      </w:r>
      <w:r>
        <w:rPr>
          <w:spacing w:val="10"/>
        </w:rPr>
        <w:t xml:space="preserve"> </w:t>
      </w:r>
      <w:r>
        <w:rPr>
          <w:spacing w:val="-2"/>
        </w:rPr>
        <w:t>is</w:t>
      </w:r>
      <w:r>
        <w:rPr>
          <w:spacing w:val="7"/>
        </w:rPr>
        <w:t xml:space="preserve"> </w:t>
      </w:r>
      <w:r>
        <w:rPr>
          <w:spacing w:val="-3"/>
        </w:rPr>
        <w:t>aware</w:t>
      </w:r>
      <w:r>
        <w:rPr>
          <w:spacing w:val="9"/>
        </w:rPr>
        <w:t xml:space="preserve"> </w:t>
      </w:r>
      <w:r>
        <w:rPr>
          <w:spacing w:val="-1"/>
        </w:rPr>
        <w:t>of</w:t>
      </w:r>
      <w:r>
        <w:rPr>
          <w:spacing w:val="7"/>
        </w:rPr>
        <w:t xml:space="preserve"> </w:t>
      </w:r>
      <w:r>
        <w:rPr>
          <w:spacing w:val="-2"/>
        </w:rPr>
        <w:t>the</w:t>
      </w:r>
      <w:r>
        <w:rPr>
          <w:spacing w:val="4"/>
        </w:rPr>
        <w:t xml:space="preserve"> </w:t>
      </w:r>
      <w:r>
        <w:rPr>
          <w:spacing w:val="-3"/>
        </w:rPr>
        <w:t>considerable</w:t>
      </w:r>
      <w:r>
        <w:rPr>
          <w:spacing w:val="7"/>
        </w:rPr>
        <w:t xml:space="preserve"> </w:t>
      </w:r>
      <w:r>
        <w:rPr>
          <w:spacing w:val="-3"/>
        </w:rPr>
        <w:t>hazards</w:t>
      </w:r>
      <w:r>
        <w:rPr>
          <w:spacing w:val="8"/>
        </w:rPr>
        <w:t xml:space="preserve"> </w:t>
      </w:r>
      <w:r>
        <w:rPr>
          <w:spacing w:val="-3"/>
        </w:rPr>
        <w:t>involved</w:t>
      </w:r>
      <w:r>
        <w:rPr>
          <w:spacing w:val="9"/>
        </w:rPr>
        <w:t xml:space="preserve"> </w:t>
      </w:r>
      <w:r>
        <w:rPr>
          <w:spacing w:val="-2"/>
        </w:rPr>
        <w:t>in</w:t>
      </w:r>
      <w:r>
        <w:rPr>
          <w:spacing w:val="8"/>
        </w:rPr>
        <w:t xml:space="preserve"> </w:t>
      </w:r>
      <w:r>
        <w:rPr>
          <w:spacing w:val="-3"/>
        </w:rPr>
        <w:t>persons</w:t>
      </w:r>
      <w:r>
        <w:rPr>
          <w:spacing w:val="9"/>
        </w:rPr>
        <w:t xml:space="preserve"> </w:t>
      </w:r>
      <w:r>
        <w:rPr>
          <w:spacing w:val="-3"/>
        </w:rPr>
        <w:t>entering</w:t>
      </w:r>
      <w:r>
        <w:rPr>
          <w:spacing w:val="7"/>
        </w:rPr>
        <w:t xml:space="preserve"> </w:t>
      </w:r>
      <w:r>
        <w:rPr>
          <w:spacing w:val="-3"/>
        </w:rPr>
        <w:t>confined</w:t>
      </w:r>
      <w:r>
        <w:rPr>
          <w:spacing w:val="9"/>
        </w:rPr>
        <w:t xml:space="preserve"> </w:t>
      </w:r>
      <w:r>
        <w:rPr>
          <w:spacing w:val="-3"/>
        </w:rPr>
        <w:t>spaces</w:t>
      </w:r>
      <w:r>
        <w:rPr>
          <w:spacing w:val="8"/>
        </w:rPr>
        <w:t xml:space="preserve"> </w:t>
      </w:r>
      <w:r>
        <w:rPr>
          <w:spacing w:val="-2"/>
        </w:rPr>
        <w:t>and</w:t>
      </w:r>
      <w:r>
        <w:rPr>
          <w:spacing w:val="8"/>
        </w:rPr>
        <w:t xml:space="preserve"> </w:t>
      </w:r>
      <w:r>
        <w:rPr>
          <w:spacing w:val="-3"/>
        </w:rPr>
        <w:t>will</w:t>
      </w:r>
      <w:r>
        <w:rPr>
          <w:spacing w:val="90"/>
          <w:w w:val="99"/>
        </w:rPr>
        <w:t xml:space="preserve"> </w:t>
      </w:r>
      <w:r>
        <w:rPr>
          <w:spacing w:val="-2"/>
        </w:rPr>
        <w:t>take</w:t>
      </w:r>
      <w:r>
        <w:rPr>
          <w:spacing w:val="25"/>
        </w:rPr>
        <w:t xml:space="preserve"> </w:t>
      </w:r>
      <w:r>
        <w:rPr>
          <w:spacing w:val="-3"/>
        </w:rPr>
        <w:t>all</w:t>
      </w:r>
      <w:r>
        <w:rPr>
          <w:spacing w:val="27"/>
        </w:rPr>
        <w:t xml:space="preserve"> </w:t>
      </w:r>
      <w:r>
        <w:rPr>
          <w:spacing w:val="-3"/>
        </w:rPr>
        <w:t>steps</w:t>
      </w:r>
      <w:r>
        <w:rPr>
          <w:spacing w:val="25"/>
        </w:rPr>
        <w:t xml:space="preserve"> </w:t>
      </w:r>
      <w:r>
        <w:rPr>
          <w:spacing w:val="-3"/>
        </w:rPr>
        <w:t>necessary</w:t>
      </w:r>
      <w:r>
        <w:rPr>
          <w:spacing w:val="26"/>
        </w:rPr>
        <w:t xml:space="preserve"> </w:t>
      </w:r>
      <w:r>
        <w:rPr>
          <w:spacing w:val="-1"/>
        </w:rPr>
        <w:t>to</w:t>
      </w:r>
      <w:r>
        <w:rPr>
          <w:spacing w:val="27"/>
        </w:rPr>
        <w:t xml:space="preserve"> </w:t>
      </w:r>
      <w:r>
        <w:rPr>
          <w:spacing w:val="-3"/>
        </w:rPr>
        <w:t>eliminate</w:t>
      </w:r>
      <w:r>
        <w:rPr>
          <w:spacing w:val="25"/>
        </w:rPr>
        <w:t xml:space="preserve"> </w:t>
      </w:r>
      <w:r>
        <w:rPr>
          <w:spacing w:val="-3"/>
        </w:rPr>
        <w:t>the</w:t>
      </w:r>
      <w:r>
        <w:rPr>
          <w:spacing w:val="26"/>
        </w:rPr>
        <w:t xml:space="preserve"> </w:t>
      </w:r>
      <w:r>
        <w:rPr>
          <w:spacing w:val="-3"/>
        </w:rPr>
        <w:t>risk</w:t>
      </w:r>
      <w:r>
        <w:rPr>
          <w:spacing w:val="28"/>
        </w:rPr>
        <w:t xml:space="preserve"> </w:t>
      </w:r>
      <w:r>
        <w:rPr>
          <w:spacing w:val="-3"/>
        </w:rPr>
        <w:t>and</w:t>
      </w:r>
      <w:r>
        <w:rPr>
          <w:spacing w:val="25"/>
        </w:rPr>
        <w:t xml:space="preserve"> </w:t>
      </w:r>
      <w:r>
        <w:rPr>
          <w:spacing w:val="-1"/>
        </w:rPr>
        <w:t>to</w:t>
      </w:r>
      <w:r>
        <w:rPr>
          <w:spacing w:val="27"/>
        </w:rPr>
        <w:t xml:space="preserve"> </w:t>
      </w:r>
      <w:r>
        <w:rPr>
          <w:spacing w:val="-3"/>
        </w:rPr>
        <w:t>control</w:t>
      </w:r>
      <w:r>
        <w:rPr>
          <w:spacing w:val="26"/>
        </w:rPr>
        <w:t xml:space="preserve"> </w:t>
      </w:r>
      <w:r>
        <w:rPr>
          <w:spacing w:val="-2"/>
        </w:rPr>
        <w:t>the</w:t>
      </w:r>
      <w:r>
        <w:rPr>
          <w:spacing w:val="24"/>
        </w:rPr>
        <w:t xml:space="preserve"> </w:t>
      </w:r>
      <w:r>
        <w:rPr>
          <w:spacing w:val="-3"/>
        </w:rPr>
        <w:t>hazards,</w:t>
      </w:r>
      <w:r>
        <w:rPr>
          <w:spacing w:val="25"/>
        </w:rPr>
        <w:t xml:space="preserve"> </w:t>
      </w:r>
      <w:r>
        <w:rPr>
          <w:spacing w:val="-3"/>
        </w:rPr>
        <w:t>provide</w:t>
      </w:r>
      <w:r>
        <w:rPr>
          <w:spacing w:val="25"/>
        </w:rPr>
        <w:t xml:space="preserve"> </w:t>
      </w:r>
      <w:r>
        <w:rPr>
          <w:spacing w:val="-3"/>
        </w:rPr>
        <w:t>detailed</w:t>
      </w:r>
      <w:r>
        <w:rPr>
          <w:spacing w:val="28"/>
        </w:rPr>
        <w:t xml:space="preserve"> </w:t>
      </w:r>
      <w:r>
        <w:rPr>
          <w:spacing w:val="-3"/>
        </w:rPr>
        <w:t>procedures,</w:t>
      </w:r>
      <w:r>
        <w:rPr>
          <w:spacing w:val="70"/>
          <w:w w:val="99"/>
        </w:rPr>
        <w:t xml:space="preserve"> </w:t>
      </w:r>
      <w:r>
        <w:rPr>
          <w:spacing w:val="-3"/>
        </w:rPr>
        <w:t>training</w:t>
      </w:r>
      <w:r>
        <w:rPr>
          <w:spacing w:val="-12"/>
        </w:rPr>
        <w:t xml:space="preserve"> </w:t>
      </w:r>
      <w:r>
        <w:rPr>
          <w:spacing w:val="-2"/>
        </w:rPr>
        <w:t>and</w:t>
      </w:r>
      <w:r>
        <w:rPr>
          <w:spacing w:val="-10"/>
        </w:rPr>
        <w:t xml:space="preserve"> </w:t>
      </w:r>
      <w:r>
        <w:rPr>
          <w:spacing w:val="-3"/>
        </w:rPr>
        <w:t>permits</w:t>
      </w:r>
      <w:r>
        <w:rPr>
          <w:spacing w:val="-10"/>
        </w:rPr>
        <w:t xml:space="preserve"> </w:t>
      </w:r>
      <w:r>
        <w:rPr>
          <w:spacing w:val="-1"/>
        </w:rPr>
        <w:t>to</w:t>
      </w:r>
      <w:r>
        <w:rPr>
          <w:spacing w:val="-11"/>
        </w:rPr>
        <w:t xml:space="preserve"> </w:t>
      </w:r>
      <w:r>
        <w:rPr>
          <w:spacing w:val="-2"/>
        </w:rPr>
        <w:t>enter</w:t>
      </w:r>
      <w:r>
        <w:rPr>
          <w:spacing w:val="-11"/>
        </w:rPr>
        <w:t xml:space="preserve"> </w:t>
      </w:r>
      <w:r>
        <w:rPr>
          <w:spacing w:val="-3"/>
        </w:rPr>
        <w:t>which</w:t>
      </w:r>
      <w:r>
        <w:rPr>
          <w:spacing w:val="-8"/>
        </w:rPr>
        <w:t xml:space="preserve"> </w:t>
      </w:r>
      <w:r>
        <w:rPr>
          <w:spacing w:val="-3"/>
        </w:rPr>
        <w:t>will</w:t>
      </w:r>
      <w:r>
        <w:rPr>
          <w:spacing w:val="-10"/>
        </w:rPr>
        <w:t xml:space="preserve"> </w:t>
      </w:r>
      <w:r>
        <w:rPr>
          <w:spacing w:val="-1"/>
        </w:rPr>
        <w:t>be</w:t>
      </w:r>
      <w:r>
        <w:rPr>
          <w:spacing w:val="-12"/>
        </w:rPr>
        <w:t xml:space="preserve"> </w:t>
      </w:r>
      <w:r>
        <w:rPr>
          <w:spacing w:val="-3"/>
        </w:rPr>
        <w:t>required</w:t>
      </w:r>
      <w:r>
        <w:rPr>
          <w:spacing w:val="-10"/>
        </w:rPr>
        <w:t xml:space="preserve"> </w:t>
      </w:r>
      <w:r>
        <w:rPr>
          <w:spacing w:val="-1"/>
        </w:rPr>
        <w:t>to</w:t>
      </w:r>
      <w:r>
        <w:rPr>
          <w:spacing w:val="-11"/>
        </w:rPr>
        <w:t xml:space="preserve"> </w:t>
      </w:r>
      <w:r>
        <w:rPr>
          <w:spacing w:val="-1"/>
        </w:rPr>
        <w:t>be</w:t>
      </w:r>
      <w:r>
        <w:rPr>
          <w:spacing w:val="-9"/>
        </w:rPr>
        <w:t xml:space="preserve"> </w:t>
      </w:r>
      <w:r>
        <w:rPr>
          <w:spacing w:val="-3"/>
        </w:rPr>
        <w:t>adhered</w:t>
      </w:r>
      <w:r>
        <w:rPr>
          <w:spacing w:val="-8"/>
        </w:rPr>
        <w:t xml:space="preserve"> </w:t>
      </w:r>
      <w:r>
        <w:rPr>
          <w:spacing w:val="-1"/>
        </w:rPr>
        <w:t>to</w:t>
      </w:r>
      <w:r>
        <w:rPr>
          <w:spacing w:val="-11"/>
        </w:rPr>
        <w:t xml:space="preserve"> </w:t>
      </w:r>
      <w:r>
        <w:rPr>
          <w:spacing w:val="-2"/>
        </w:rPr>
        <w:t>by</w:t>
      </w:r>
      <w:r>
        <w:rPr>
          <w:spacing w:val="-9"/>
        </w:rPr>
        <w:t xml:space="preserve"> </w:t>
      </w:r>
      <w:r>
        <w:rPr>
          <w:spacing w:val="-3"/>
        </w:rPr>
        <w:t>all</w:t>
      </w:r>
      <w:r>
        <w:rPr>
          <w:spacing w:val="-9"/>
        </w:rPr>
        <w:t xml:space="preserve"> </w:t>
      </w:r>
      <w:r>
        <w:rPr>
          <w:spacing w:val="-3"/>
        </w:rPr>
        <w:t>those</w:t>
      </w:r>
      <w:r>
        <w:rPr>
          <w:spacing w:val="-9"/>
        </w:rPr>
        <w:t xml:space="preserve"> </w:t>
      </w:r>
      <w:r>
        <w:rPr>
          <w:spacing w:val="-3"/>
        </w:rPr>
        <w:t>entering</w:t>
      </w:r>
      <w:r>
        <w:rPr>
          <w:spacing w:val="-11"/>
        </w:rPr>
        <w:t xml:space="preserve"> </w:t>
      </w:r>
      <w:r>
        <w:t>a</w:t>
      </w:r>
      <w:r>
        <w:rPr>
          <w:spacing w:val="-11"/>
        </w:rPr>
        <w:t xml:space="preserve"> </w:t>
      </w:r>
      <w:r>
        <w:rPr>
          <w:spacing w:val="-3"/>
        </w:rPr>
        <w:t>confined</w:t>
      </w:r>
      <w:r>
        <w:rPr>
          <w:spacing w:val="-11"/>
        </w:rPr>
        <w:t xml:space="preserve"> </w:t>
      </w:r>
      <w:r>
        <w:rPr>
          <w:spacing w:val="-3"/>
        </w:rPr>
        <w:t>space.</w:t>
      </w:r>
    </w:p>
    <w:p w14:paraId="0C595741" w14:textId="77777777" w:rsidR="00BF52D8" w:rsidRDefault="00BF52D8" w:rsidP="00526973">
      <w:pPr>
        <w:tabs>
          <w:tab w:val="left" w:pos="284"/>
        </w:tabs>
        <w:spacing w:before="1"/>
        <w:jc w:val="both"/>
        <w:rPr>
          <w:rFonts w:ascii="Calibri" w:eastAsia="Calibri" w:hAnsi="Calibri" w:cs="Calibri"/>
          <w:sz w:val="20"/>
          <w:szCs w:val="20"/>
        </w:rPr>
      </w:pPr>
    </w:p>
    <w:p w14:paraId="5A750DA9" w14:textId="5FED126D" w:rsidR="00BF52D8" w:rsidRDefault="008D1CD1" w:rsidP="00526973">
      <w:pPr>
        <w:pStyle w:val="BodyText"/>
        <w:tabs>
          <w:tab w:val="left" w:pos="284"/>
        </w:tabs>
        <w:ind w:right="137"/>
        <w:jc w:val="both"/>
      </w:pPr>
      <w:r>
        <w:rPr>
          <w:spacing w:val="-1"/>
        </w:rPr>
        <w:t>The</w:t>
      </w:r>
      <w:r>
        <w:rPr>
          <w:spacing w:val="10"/>
        </w:rPr>
        <w:t xml:space="preserve"> </w:t>
      </w:r>
      <w:r>
        <w:t>company</w:t>
      </w:r>
      <w:r>
        <w:rPr>
          <w:spacing w:val="11"/>
        </w:rPr>
        <w:t xml:space="preserve"> </w:t>
      </w:r>
      <w:r>
        <w:t>are</w:t>
      </w:r>
      <w:r>
        <w:rPr>
          <w:spacing w:val="10"/>
        </w:rPr>
        <w:t xml:space="preserve"> </w:t>
      </w:r>
      <w:r>
        <w:rPr>
          <w:spacing w:val="-1"/>
        </w:rPr>
        <w:t>also</w:t>
      </w:r>
      <w:r>
        <w:rPr>
          <w:spacing w:val="11"/>
        </w:rPr>
        <w:t xml:space="preserve"> </w:t>
      </w:r>
      <w:r>
        <w:t>aware</w:t>
      </w:r>
      <w:r>
        <w:rPr>
          <w:spacing w:val="12"/>
        </w:rPr>
        <w:t xml:space="preserve"> </w:t>
      </w:r>
      <w:r>
        <w:t>that</w:t>
      </w:r>
      <w:r>
        <w:rPr>
          <w:spacing w:val="11"/>
        </w:rPr>
        <w:t xml:space="preserve"> </w:t>
      </w:r>
      <w:r>
        <w:rPr>
          <w:spacing w:val="-1"/>
        </w:rPr>
        <w:t>for</w:t>
      </w:r>
      <w:r>
        <w:rPr>
          <w:spacing w:val="11"/>
        </w:rPr>
        <w:t xml:space="preserve"> </w:t>
      </w:r>
      <w:r>
        <w:t>the</w:t>
      </w:r>
      <w:r>
        <w:rPr>
          <w:spacing w:val="10"/>
        </w:rPr>
        <w:t xml:space="preserve"> </w:t>
      </w:r>
      <w:r>
        <w:rPr>
          <w:spacing w:val="-1"/>
        </w:rPr>
        <w:t>purpose</w:t>
      </w:r>
      <w:r>
        <w:rPr>
          <w:spacing w:val="10"/>
        </w:rPr>
        <w:t xml:space="preserve"> </w:t>
      </w:r>
      <w:r>
        <w:t>of</w:t>
      </w:r>
      <w:r>
        <w:rPr>
          <w:spacing w:val="10"/>
        </w:rPr>
        <w:t xml:space="preserve"> </w:t>
      </w:r>
      <w:r>
        <w:t>safety,</w:t>
      </w:r>
      <w:r>
        <w:rPr>
          <w:spacing w:val="11"/>
        </w:rPr>
        <w:t xml:space="preserve"> </w:t>
      </w:r>
      <w:r>
        <w:t>the</w:t>
      </w:r>
      <w:r>
        <w:rPr>
          <w:spacing w:val="11"/>
        </w:rPr>
        <w:t xml:space="preserve"> </w:t>
      </w:r>
      <w:r>
        <w:rPr>
          <w:spacing w:val="-1"/>
        </w:rPr>
        <w:t>term</w:t>
      </w:r>
      <w:r>
        <w:rPr>
          <w:spacing w:val="10"/>
        </w:rPr>
        <w:t xml:space="preserve"> </w:t>
      </w:r>
      <w:r>
        <w:rPr>
          <w:spacing w:val="-1"/>
        </w:rPr>
        <w:t>‘confined</w:t>
      </w:r>
      <w:r>
        <w:rPr>
          <w:spacing w:val="14"/>
        </w:rPr>
        <w:t xml:space="preserve"> </w:t>
      </w:r>
      <w:r>
        <w:rPr>
          <w:spacing w:val="-1"/>
        </w:rPr>
        <w:t>spaces’</w:t>
      </w:r>
      <w:r>
        <w:rPr>
          <w:spacing w:val="11"/>
        </w:rPr>
        <w:t xml:space="preserve"> </w:t>
      </w:r>
      <w:r>
        <w:rPr>
          <w:spacing w:val="-1"/>
        </w:rPr>
        <w:t>covers</w:t>
      </w:r>
      <w:r>
        <w:rPr>
          <w:spacing w:val="9"/>
        </w:rPr>
        <w:t xml:space="preserve"> </w:t>
      </w:r>
      <w:r>
        <w:t>a</w:t>
      </w:r>
      <w:r>
        <w:rPr>
          <w:spacing w:val="11"/>
        </w:rPr>
        <w:t xml:space="preserve"> </w:t>
      </w:r>
      <w:r>
        <w:t>great</w:t>
      </w:r>
      <w:r>
        <w:rPr>
          <w:spacing w:val="55"/>
          <w:w w:val="99"/>
        </w:rPr>
        <w:t xml:space="preserve"> </w:t>
      </w:r>
      <w:r>
        <w:rPr>
          <w:spacing w:val="-1"/>
        </w:rPr>
        <w:t>variety</w:t>
      </w:r>
      <w:r>
        <w:rPr>
          <w:spacing w:val="10"/>
        </w:rPr>
        <w:t xml:space="preserve"> </w:t>
      </w:r>
      <w:r>
        <w:rPr>
          <w:spacing w:val="1"/>
        </w:rPr>
        <w:t>of</w:t>
      </w:r>
      <w:r>
        <w:rPr>
          <w:spacing w:val="9"/>
        </w:rPr>
        <w:t xml:space="preserve"> </w:t>
      </w:r>
      <w:r w:rsidR="00867CB9">
        <w:rPr>
          <w:spacing w:val="-1"/>
        </w:rPr>
        <w:t>work</w:t>
      </w:r>
      <w:r w:rsidR="00867CB9">
        <w:rPr>
          <w:spacing w:val="12"/>
        </w:rPr>
        <w:t>places</w:t>
      </w:r>
      <w:r>
        <w:rPr>
          <w:spacing w:val="8"/>
        </w:rPr>
        <w:t xml:space="preserve"> </w:t>
      </w:r>
      <w:r>
        <w:t>that,</w:t>
      </w:r>
      <w:r>
        <w:rPr>
          <w:spacing w:val="10"/>
        </w:rPr>
        <w:t xml:space="preserve"> </w:t>
      </w:r>
      <w:r>
        <w:rPr>
          <w:spacing w:val="-1"/>
        </w:rPr>
        <w:t>because</w:t>
      </w:r>
      <w:r>
        <w:rPr>
          <w:spacing w:val="11"/>
        </w:rPr>
        <w:t xml:space="preserve"> </w:t>
      </w:r>
      <w:r>
        <w:t>of</w:t>
      </w:r>
      <w:r>
        <w:rPr>
          <w:spacing w:val="9"/>
        </w:rPr>
        <w:t xml:space="preserve"> </w:t>
      </w:r>
      <w:r>
        <w:t>their</w:t>
      </w:r>
      <w:r>
        <w:rPr>
          <w:spacing w:val="12"/>
        </w:rPr>
        <w:t xml:space="preserve"> </w:t>
      </w:r>
      <w:r>
        <w:rPr>
          <w:spacing w:val="-1"/>
        </w:rPr>
        <w:t>enclosed</w:t>
      </w:r>
      <w:r>
        <w:rPr>
          <w:spacing w:val="10"/>
        </w:rPr>
        <w:t xml:space="preserve"> </w:t>
      </w:r>
      <w:r>
        <w:rPr>
          <w:spacing w:val="-1"/>
        </w:rPr>
        <w:t>nature,</w:t>
      </w:r>
      <w:r>
        <w:rPr>
          <w:spacing w:val="10"/>
        </w:rPr>
        <w:t xml:space="preserve"> </w:t>
      </w:r>
      <w:r>
        <w:rPr>
          <w:spacing w:val="-1"/>
        </w:rPr>
        <w:t>have</w:t>
      </w:r>
      <w:r>
        <w:rPr>
          <w:spacing w:val="11"/>
        </w:rPr>
        <w:t xml:space="preserve"> </w:t>
      </w:r>
      <w:r>
        <w:rPr>
          <w:spacing w:val="-1"/>
        </w:rPr>
        <w:t>associated</w:t>
      </w:r>
      <w:r>
        <w:rPr>
          <w:spacing w:val="13"/>
        </w:rPr>
        <w:t xml:space="preserve"> </w:t>
      </w:r>
      <w:r>
        <w:rPr>
          <w:spacing w:val="-1"/>
        </w:rPr>
        <w:t>reasonably</w:t>
      </w:r>
      <w:r>
        <w:rPr>
          <w:spacing w:val="10"/>
        </w:rPr>
        <w:t xml:space="preserve"> </w:t>
      </w:r>
      <w:r>
        <w:rPr>
          <w:spacing w:val="-1"/>
        </w:rPr>
        <w:t>foreseeable</w:t>
      </w:r>
      <w:r>
        <w:rPr>
          <w:spacing w:val="105"/>
          <w:w w:val="99"/>
        </w:rPr>
        <w:t xml:space="preserve"> </w:t>
      </w:r>
      <w:r>
        <w:rPr>
          <w:spacing w:val="-1"/>
        </w:rPr>
        <w:t>‘specified</w:t>
      </w:r>
      <w:r>
        <w:rPr>
          <w:spacing w:val="-12"/>
        </w:rPr>
        <w:t xml:space="preserve"> </w:t>
      </w:r>
      <w:r>
        <w:rPr>
          <w:spacing w:val="-1"/>
        </w:rPr>
        <w:t>risks’.</w:t>
      </w:r>
    </w:p>
    <w:p w14:paraId="5799FD4F" w14:textId="77777777" w:rsidR="00BF52D8" w:rsidRDefault="00BF52D8" w:rsidP="00526973">
      <w:pPr>
        <w:tabs>
          <w:tab w:val="left" w:pos="284"/>
        </w:tabs>
        <w:spacing w:before="1"/>
        <w:jc w:val="both"/>
        <w:rPr>
          <w:rFonts w:ascii="Calibri" w:eastAsia="Calibri" w:hAnsi="Calibri" w:cs="Calibri"/>
          <w:sz w:val="20"/>
          <w:szCs w:val="20"/>
        </w:rPr>
      </w:pPr>
    </w:p>
    <w:p w14:paraId="4997B5A3" w14:textId="77777777" w:rsidR="00BF52D8" w:rsidRDefault="008D1CD1" w:rsidP="00526973">
      <w:pPr>
        <w:pStyle w:val="BodyText"/>
        <w:tabs>
          <w:tab w:val="left" w:pos="284"/>
        </w:tabs>
        <w:jc w:val="both"/>
      </w:pPr>
      <w:r>
        <w:rPr>
          <w:spacing w:val="-1"/>
        </w:rPr>
        <w:t>The</w:t>
      </w:r>
      <w:r>
        <w:rPr>
          <w:spacing w:val="-6"/>
        </w:rPr>
        <w:t xml:space="preserve"> </w:t>
      </w:r>
      <w:r>
        <w:rPr>
          <w:spacing w:val="-1"/>
        </w:rPr>
        <w:t>Regulations</w:t>
      </w:r>
      <w:r>
        <w:rPr>
          <w:spacing w:val="-5"/>
        </w:rPr>
        <w:t xml:space="preserve"> </w:t>
      </w:r>
      <w:r>
        <w:rPr>
          <w:spacing w:val="-1"/>
        </w:rPr>
        <w:t>define</w:t>
      </w:r>
      <w:r>
        <w:rPr>
          <w:spacing w:val="-5"/>
        </w:rPr>
        <w:t xml:space="preserve"> </w:t>
      </w:r>
      <w:r>
        <w:t>these</w:t>
      </w:r>
      <w:r>
        <w:rPr>
          <w:spacing w:val="-5"/>
        </w:rPr>
        <w:t xml:space="preserve"> </w:t>
      </w:r>
      <w:r>
        <w:rPr>
          <w:spacing w:val="-1"/>
        </w:rPr>
        <w:t>‘specified</w:t>
      </w:r>
      <w:r>
        <w:rPr>
          <w:spacing w:val="-3"/>
        </w:rPr>
        <w:t xml:space="preserve"> </w:t>
      </w:r>
      <w:r>
        <w:rPr>
          <w:spacing w:val="-1"/>
        </w:rPr>
        <w:t>risks’</w:t>
      </w:r>
      <w:r>
        <w:rPr>
          <w:spacing w:val="-3"/>
        </w:rPr>
        <w:t xml:space="preserve"> </w:t>
      </w:r>
      <w:r>
        <w:t>as</w:t>
      </w:r>
      <w:r>
        <w:rPr>
          <w:spacing w:val="-6"/>
        </w:rPr>
        <w:t xml:space="preserve"> </w:t>
      </w:r>
      <w:r>
        <w:t>a</w:t>
      </w:r>
      <w:r>
        <w:rPr>
          <w:spacing w:val="-3"/>
        </w:rPr>
        <w:t xml:space="preserve"> </w:t>
      </w:r>
      <w:r>
        <w:t>risk</w:t>
      </w:r>
      <w:r>
        <w:rPr>
          <w:spacing w:val="-3"/>
        </w:rPr>
        <w:t xml:space="preserve"> </w:t>
      </w:r>
      <w:r>
        <w:t>to</w:t>
      </w:r>
      <w:r>
        <w:rPr>
          <w:spacing w:val="-4"/>
        </w:rPr>
        <w:t xml:space="preserve"> </w:t>
      </w:r>
      <w:r>
        <w:t>a</w:t>
      </w:r>
      <w:r>
        <w:rPr>
          <w:spacing w:val="-4"/>
        </w:rPr>
        <w:t xml:space="preserve"> </w:t>
      </w:r>
      <w:r>
        <w:rPr>
          <w:spacing w:val="-1"/>
        </w:rPr>
        <w:t>worker</w:t>
      </w:r>
      <w:r>
        <w:rPr>
          <w:spacing w:val="-4"/>
        </w:rPr>
        <w:t xml:space="preserve"> </w:t>
      </w:r>
      <w:r>
        <w:rPr>
          <w:spacing w:val="-1"/>
        </w:rPr>
        <w:t>of:</w:t>
      </w:r>
    </w:p>
    <w:p w14:paraId="5C20044E" w14:textId="77777777" w:rsidR="00BF52D8" w:rsidRDefault="00BF52D8" w:rsidP="00526973">
      <w:pPr>
        <w:tabs>
          <w:tab w:val="left" w:pos="284"/>
        </w:tabs>
        <w:jc w:val="both"/>
        <w:rPr>
          <w:rFonts w:ascii="Calibri" w:eastAsia="Calibri" w:hAnsi="Calibri" w:cs="Calibri"/>
          <w:sz w:val="20"/>
          <w:szCs w:val="20"/>
        </w:rPr>
      </w:pPr>
    </w:p>
    <w:p w14:paraId="53521939" w14:textId="77777777" w:rsidR="00BF52D8" w:rsidRDefault="008D1CD1" w:rsidP="00526973">
      <w:pPr>
        <w:pStyle w:val="BodyText"/>
        <w:numPr>
          <w:ilvl w:val="2"/>
          <w:numId w:val="11"/>
        </w:numPr>
        <w:tabs>
          <w:tab w:val="left" w:pos="284"/>
          <w:tab w:val="left" w:pos="1251"/>
        </w:tabs>
        <w:jc w:val="both"/>
      </w:pPr>
      <w:r>
        <w:rPr>
          <w:spacing w:val="-1"/>
        </w:rPr>
        <w:t>Serious</w:t>
      </w:r>
      <w:r>
        <w:rPr>
          <w:spacing w:val="-6"/>
        </w:rPr>
        <w:t xml:space="preserve"> </w:t>
      </w:r>
      <w:r>
        <w:t>injury</w:t>
      </w:r>
      <w:r>
        <w:rPr>
          <w:spacing w:val="-3"/>
        </w:rPr>
        <w:t xml:space="preserve"> </w:t>
      </w:r>
      <w:r>
        <w:t>due</w:t>
      </w:r>
      <w:r>
        <w:rPr>
          <w:spacing w:val="-5"/>
        </w:rPr>
        <w:t xml:space="preserve"> </w:t>
      </w:r>
      <w:r>
        <w:t>to</w:t>
      </w:r>
      <w:r>
        <w:rPr>
          <w:spacing w:val="-4"/>
        </w:rPr>
        <w:t xml:space="preserve"> </w:t>
      </w:r>
      <w:r>
        <w:t>a</w:t>
      </w:r>
      <w:r>
        <w:rPr>
          <w:spacing w:val="-3"/>
        </w:rPr>
        <w:t xml:space="preserve"> </w:t>
      </w:r>
      <w:r>
        <w:rPr>
          <w:spacing w:val="-1"/>
        </w:rPr>
        <w:t>fire</w:t>
      </w:r>
      <w:r>
        <w:rPr>
          <w:spacing w:val="-5"/>
        </w:rPr>
        <w:t xml:space="preserve"> </w:t>
      </w:r>
      <w:r>
        <w:t>or</w:t>
      </w:r>
      <w:r>
        <w:rPr>
          <w:spacing w:val="-5"/>
        </w:rPr>
        <w:t xml:space="preserve"> </w:t>
      </w:r>
      <w:r>
        <w:rPr>
          <w:spacing w:val="-1"/>
        </w:rPr>
        <w:t>explosion.</w:t>
      </w:r>
    </w:p>
    <w:p w14:paraId="0F9E8756" w14:textId="77777777" w:rsidR="00BF52D8" w:rsidRDefault="00BF52D8" w:rsidP="00526973">
      <w:pPr>
        <w:tabs>
          <w:tab w:val="left" w:pos="284"/>
        </w:tabs>
        <w:jc w:val="both"/>
        <w:rPr>
          <w:rFonts w:ascii="Calibri" w:eastAsia="Calibri" w:hAnsi="Calibri" w:cs="Calibri"/>
          <w:sz w:val="20"/>
          <w:szCs w:val="20"/>
        </w:rPr>
      </w:pPr>
    </w:p>
    <w:p w14:paraId="4FBAA9BC" w14:textId="77777777" w:rsidR="00BF52D8" w:rsidRDefault="008D1CD1" w:rsidP="00526973">
      <w:pPr>
        <w:pStyle w:val="BodyText"/>
        <w:numPr>
          <w:ilvl w:val="2"/>
          <w:numId w:val="11"/>
        </w:numPr>
        <w:tabs>
          <w:tab w:val="left" w:pos="284"/>
          <w:tab w:val="left" w:pos="1251"/>
        </w:tabs>
        <w:jc w:val="both"/>
      </w:pPr>
      <w:r>
        <w:rPr>
          <w:spacing w:val="-1"/>
        </w:rPr>
        <w:t>Loss</w:t>
      </w:r>
      <w:r>
        <w:rPr>
          <w:spacing w:val="-7"/>
        </w:rPr>
        <w:t xml:space="preserve"> </w:t>
      </w:r>
      <w:r>
        <w:t>of</w:t>
      </w:r>
      <w:r>
        <w:rPr>
          <w:spacing w:val="-7"/>
        </w:rPr>
        <w:t xml:space="preserve"> </w:t>
      </w:r>
      <w:r>
        <w:rPr>
          <w:spacing w:val="-1"/>
        </w:rPr>
        <w:t>consciousness</w:t>
      </w:r>
      <w:r>
        <w:rPr>
          <w:spacing w:val="-7"/>
        </w:rPr>
        <w:t xml:space="preserve"> </w:t>
      </w:r>
      <w:r>
        <w:t>because</w:t>
      </w:r>
      <w:r>
        <w:rPr>
          <w:spacing w:val="-7"/>
        </w:rPr>
        <w:t xml:space="preserve"> </w:t>
      </w:r>
      <w:r>
        <w:t>of</w:t>
      </w:r>
      <w:r>
        <w:rPr>
          <w:spacing w:val="-7"/>
        </w:rPr>
        <w:t xml:space="preserve"> </w:t>
      </w:r>
      <w:r>
        <w:rPr>
          <w:spacing w:val="-1"/>
        </w:rPr>
        <w:t>increase</w:t>
      </w:r>
      <w:r>
        <w:rPr>
          <w:spacing w:val="-7"/>
        </w:rPr>
        <w:t xml:space="preserve"> </w:t>
      </w:r>
      <w:r>
        <w:rPr>
          <w:spacing w:val="-1"/>
        </w:rPr>
        <w:t>in</w:t>
      </w:r>
      <w:r>
        <w:rPr>
          <w:spacing w:val="-5"/>
        </w:rPr>
        <w:t xml:space="preserve"> </w:t>
      </w:r>
      <w:r>
        <w:t>body</w:t>
      </w:r>
      <w:r>
        <w:rPr>
          <w:spacing w:val="-6"/>
        </w:rPr>
        <w:t xml:space="preserve"> </w:t>
      </w:r>
      <w:r>
        <w:t>temperature.</w:t>
      </w:r>
    </w:p>
    <w:p w14:paraId="470E73AD" w14:textId="77777777" w:rsidR="00BF52D8" w:rsidRDefault="00BF52D8" w:rsidP="00526973">
      <w:pPr>
        <w:tabs>
          <w:tab w:val="left" w:pos="284"/>
        </w:tabs>
        <w:jc w:val="both"/>
        <w:rPr>
          <w:rFonts w:ascii="Calibri" w:eastAsia="Calibri" w:hAnsi="Calibri" w:cs="Calibri"/>
          <w:sz w:val="20"/>
          <w:szCs w:val="20"/>
        </w:rPr>
      </w:pPr>
    </w:p>
    <w:p w14:paraId="1078A0A6" w14:textId="77777777" w:rsidR="00BF52D8" w:rsidRDefault="008D1CD1" w:rsidP="00526973">
      <w:pPr>
        <w:pStyle w:val="BodyText"/>
        <w:numPr>
          <w:ilvl w:val="2"/>
          <w:numId w:val="11"/>
        </w:numPr>
        <w:tabs>
          <w:tab w:val="left" w:pos="284"/>
          <w:tab w:val="left" w:pos="1251"/>
        </w:tabs>
        <w:jc w:val="both"/>
      </w:pPr>
      <w:r>
        <w:rPr>
          <w:spacing w:val="-1"/>
        </w:rPr>
        <w:t>Loss</w:t>
      </w:r>
      <w:r>
        <w:rPr>
          <w:spacing w:val="-6"/>
        </w:rPr>
        <w:t xml:space="preserve"> </w:t>
      </w:r>
      <w:r>
        <w:t>of</w:t>
      </w:r>
      <w:r>
        <w:rPr>
          <w:spacing w:val="-6"/>
        </w:rPr>
        <w:t xml:space="preserve"> </w:t>
      </w:r>
      <w:r>
        <w:rPr>
          <w:spacing w:val="-1"/>
        </w:rPr>
        <w:t>consciousness</w:t>
      </w:r>
      <w:r>
        <w:rPr>
          <w:spacing w:val="-5"/>
        </w:rPr>
        <w:t xml:space="preserve"> </w:t>
      </w:r>
      <w:r>
        <w:t>because</w:t>
      </w:r>
      <w:r>
        <w:rPr>
          <w:spacing w:val="-6"/>
        </w:rPr>
        <w:t xml:space="preserve"> </w:t>
      </w:r>
      <w:r>
        <w:t>of</w:t>
      </w:r>
      <w:r>
        <w:rPr>
          <w:spacing w:val="-6"/>
        </w:rPr>
        <w:t xml:space="preserve"> </w:t>
      </w:r>
      <w:r>
        <w:rPr>
          <w:spacing w:val="-1"/>
        </w:rPr>
        <w:t>exposure</w:t>
      </w:r>
      <w:r>
        <w:rPr>
          <w:spacing w:val="-5"/>
        </w:rPr>
        <w:t xml:space="preserve"> </w:t>
      </w:r>
      <w:r>
        <w:t>to</w:t>
      </w:r>
      <w:r>
        <w:rPr>
          <w:spacing w:val="-5"/>
        </w:rPr>
        <w:t xml:space="preserve"> </w:t>
      </w:r>
      <w:r>
        <w:rPr>
          <w:spacing w:val="-1"/>
        </w:rPr>
        <w:t>gas,</w:t>
      </w:r>
      <w:r>
        <w:rPr>
          <w:spacing w:val="-4"/>
        </w:rPr>
        <w:t xml:space="preserve"> </w:t>
      </w:r>
      <w:r>
        <w:t>fumes,</w:t>
      </w:r>
      <w:r>
        <w:rPr>
          <w:spacing w:val="-4"/>
        </w:rPr>
        <w:t xml:space="preserve"> </w:t>
      </w:r>
      <w:r>
        <w:t>vapour</w:t>
      </w:r>
      <w:r>
        <w:rPr>
          <w:spacing w:val="-5"/>
        </w:rPr>
        <w:t xml:space="preserve"> </w:t>
      </w:r>
      <w:r>
        <w:t>or</w:t>
      </w:r>
      <w:r>
        <w:rPr>
          <w:spacing w:val="-4"/>
        </w:rPr>
        <w:t xml:space="preserve"> </w:t>
      </w:r>
      <w:r>
        <w:rPr>
          <w:spacing w:val="-1"/>
        </w:rPr>
        <w:t>lack</w:t>
      </w:r>
      <w:r>
        <w:rPr>
          <w:spacing w:val="-4"/>
        </w:rPr>
        <w:t xml:space="preserve"> </w:t>
      </w:r>
      <w:r>
        <w:t>of</w:t>
      </w:r>
      <w:r>
        <w:rPr>
          <w:spacing w:val="-6"/>
        </w:rPr>
        <w:t xml:space="preserve"> </w:t>
      </w:r>
      <w:r>
        <w:rPr>
          <w:spacing w:val="-1"/>
        </w:rPr>
        <w:t>oxygen.</w:t>
      </w:r>
    </w:p>
    <w:p w14:paraId="7EB7A9E3" w14:textId="77777777" w:rsidR="00BF52D8" w:rsidRDefault="00BF52D8" w:rsidP="00526973">
      <w:pPr>
        <w:tabs>
          <w:tab w:val="left" w:pos="284"/>
        </w:tabs>
        <w:jc w:val="both"/>
        <w:rPr>
          <w:rFonts w:ascii="Calibri" w:eastAsia="Calibri" w:hAnsi="Calibri" w:cs="Calibri"/>
          <w:sz w:val="20"/>
          <w:szCs w:val="20"/>
        </w:rPr>
      </w:pPr>
    </w:p>
    <w:p w14:paraId="66FD6266" w14:textId="77777777" w:rsidR="00BF52D8" w:rsidRDefault="008D1CD1" w:rsidP="00526973">
      <w:pPr>
        <w:pStyle w:val="BodyText"/>
        <w:numPr>
          <w:ilvl w:val="2"/>
          <w:numId w:val="11"/>
        </w:numPr>
        <w:tabs>
          <w:tab w:val="left" w:pos="284"/>
          <w:tab w:val="left" w:pos="1251"/>
        </w:tabs>
        <w:jc w:val="both"/>
      </w:pPr>
      <w:r>
        <w:rPr>
          <w:spacing w:val="-1"/>
        </w:rPr>
        <w:t>Drowning</w:t>
      </w:r>
      <w:r>
        <w:rPr>
          <w:spacing w:val="-5"/>
        </w:rPr>
        <w:t xml:space="preserve"> </w:t>
      </w:r>
      <w:r>
        <w:rPr>
          <w:spacing w:val="-1"/>
        </w:rPr>
        <w:t>because</w:t>
      </w:r>
      <w:r>
        <w:rPr>
          <w:spacing w:val="-6"/>
        </w:rPr>
        <w:t xml:space="preserve"> </w:t>
      </w:r>
      <w:r>
        <w:t>an</w:t>
      </w:r>
      <w:r>
        <w:rPr>
          <w:spacing w:val="-4"/>
        </w:rPr>
        <w:t xml:space="preserve"> </w:t>
      </w:r>
      <w:r>
        <w:rPr>
          <w:spacing w:val="-1"/>
        </w:rPr>
        <w:t>increase</w:t>
      </w:r>
      <w:r>
        <w:rPr>
          <w:spacing w:val="-6"/>
        </w:rPr>
        <w:t xml:space="preserve"> </w:t>
      </w:r>
      <w:r>
        <w:rPr>
          <w:spacing w:val="-1"/>
        </w:rPr>
        <w:t>in</w:t>
      </w:r>
      <w:r>
        <w:rPr>
          <w:spacing w:val="-3"/>
        </w:rPr>
        <w:t xml:space="preserve"> </w:t>
      </w:r>
      <w:r>
        <w:t>the</w:t>
      </w:r>
      <w:r>
        <w:rPr>
          <w:spacing w:val="-6"/>
        </w:rPr>
        <w:t xml:space="preserve"> </w:t>
      </w:r>
      <w:r>
        <w:rPr>
          <w:spacing w:val="-1"/>
        </w:rPr>
        <w:t>level</w:t>
      </w:r>
      <w:r>
        <w:rPr>
          <w:spacing w:val="-5"/>
        </w:rPr>
        <w:t xml:space="preserve"> </w:t>
      </w:r>
      <w:r>
        <w:t>of</w:t>
      </w:r>
      <w:r>
        <w:rPr>
          <w:spacing w:val="-6"/>
        </w:rPr>
        <w:t xml:space="preserve"> </w:t>
      </w:r>
      <w:r>
        <w:rPr>
          <w:spacing w:val="-1"/>
        </w:rPr>
        <w:t>liquid.</w:t>
      </w:r>
    </w:p>
    <w:p w14:paraId="21B4C37D" w14:textId="77777777" w:rsidR="00BF52D8" w:rsidRDefault="00BF52D8" w:rsidP="00526973">
      <w:pPr>
        <w:tabs>
          <w:tab w:val="left" w:pos="284"/>
        </w:tabs>
        <w:jc w:val="both"/>
        <w:rPr>
          <w:rFonts w:ascii="Calibri" w:eastAsia="Calibri" w:hAnsi="Calibri" w:cs="Calibri"/>
          <w:sz w:val="20"/>
          <w:szCs w:val="20"/>
        </w:rPr>
      </w:pPr>
    </w:p>
    <w:p w14:paraId="2EBC637C" w14:textId="77777777" w:rsidR="00BF52D8" w:rsidRDefault="008D1CD1" w:rsidP="00526973">
      <w:pPr>
        <w:pStyle w:val="BodyText"/>
        <w:numPr>
          <w:ilvl w:val="2"/>
          <w:numId w:val="11"/>
        </w:numPr>
        <w:tabs>
          <w:tab w:val="left" w:pos="284"/>
          <w:tab w:val="left" w:pos="1251"/>
        </w:tabs>
        <w:jc w:val="both"/>
      </w:pPr>
      <w:r>
        <w:rPr>
          <w:spacing w:val="-1"/>
        </w:rPr>
        <w:t>Asphyxiation</w:t>
      </w:r>
      <w:r>
        <w:rPr>
          <w:spacing w:val="-5"/>
        </w:rPr>
        <w:t xml:space="preserve"> </w:t>
      </w:r>
      <w:r>
        <w:rPr>
          <w:spacing w:val="-1"/>
        </w:rPr>
        <w:t>because</w:t>
      </w:r>
      <w:r>
        <w:rPr>
          <w:spacing w:val="-5"/>
        </w:rPr>
        <w:t xml:space="preserve"> </w:t>
      </w:r>
      <w:r>
        <w:t>of</w:t>
      </w:r>
      <w:r>
        <w:rPr>
          <w:spacing w:val="-6"/>
        </w:rPr>
        <w:t xml:space="preserve"> </w:t>
      </w:r>
      <w:r>
        <w:t>the</w:t>
      </w:r>
      <w:r>
        <w:rPr>
          <w:spacing w:val="-6"/>
        </w:rPr>
        <w:t xml:space="preserve"> </w:t>
      </w:r>
      <w:r>
        <w:t>presence</w:t>
      </w:r>
      <w:r>
        <w:rPr>
          <w:spacing w:val="-6"/>
        </w:rPr>
        <w:t xml:space="preserve"> </w:t>
      </w:r>
      <w:r>
        <w:t>of</w:t>
      </w:r>
      <w:r>
        <w:rPr>
          <w:spacing w:val="-6"/>
        </w:rPr>
        <w:t xml:space="preserve"> </w:t>
      </w:r>
      <w:r>
        <w:t>a</w:t>
      </w:r>
      <w:r>
        <w:rPr>
          <w:spacing w:val="-4"/>
        </w:rPr>
        <w:t xml:space="preserve"> </w:t>
      </w:r>
      <w:r>
        <w:t>free</w:t>
      </w:r>
      <w:r>
        <w:rPr>
          <w:spacing w:val="-3"/>
        </w:rPr>
        <w:t xml:space="preserve"> </w:t>
      </w:r>
      <w:r>
        <w:rPr>
          <w:spacing w:val="-1"/>
        </w:rPr>
        <w:t>flowing</w:t>
      </w:r>
      <w:r>
        <w:rPr>
          <w:spacing w:val="-4"/>
        </w:rPr>
        <w:t xml:space="preserve"> </w:t>
      </w:r>
      <w:r>
        <w:rPr>
          <w:spacing w:val="-1"/>
        </w:rPr>
        <w:t>solid.</w:t>
      </w:r>
    </w:p>
    <w:p w14:paraId="0C41540E" w14:textId="77777777" w:rsidR="00BF52D8" w:rsidRDefault="00BF52D8" w:rsidP="00526973">
      <w:pPr>
        <w:tabs>
          <w:tab w:val="left" w:pos="284"/>
        </w:tabs>
        <w:spacing w:before="11"/>
        <w:jc w:val="both"/>
        <w:rPr>
          <w:rFonts w:ascii="Calibri" w:eastAsia="Calibri" w:hAnsi="Calibri" w:cs="Calibri"/>
          <w:sz w:val="19"/>
          <w:szCs w:val="19"/>
        </w:rPr>
      </w:pPr>
    </w:p>
    <w:p w14:paraId="414265EB" w14:textId="77777777" w:rsidR="00BF52D8" w:rsidRDefault="008D1CD1" w:rsidP="00526973">
      <w:pPr>
        <w:pStyle w:val="BodyText"/>
        <w:tabs>
          <w:tab w:val="left" w:pos="284"/>
        </w:tabs>
        <w:ind w:right="139"/>
        <w:jc w:val="both"/>
      </w:pPr>
      <w:r>
        <w:rPr>
          <w:spacing w:val="-1"/>
        </w:rPr>
        <w:t>The</w:t>
      </w:r>
      <w:r>
        <w:rPr>
          <w:spacing w:val="4"/>
        </w:rPr>
        <w:t xml:space="preserve"> </w:t>
      </w:r>
      <w:r>
        <w:t>hazards</w:t>
      </w:r>
      <w:r>
        <w:rPr>
          <w:spacing w:val="3"/>
        </w:rPr>
        <w:t xml:space="preserve"> </w:t>
      </w:r>
      <w:r>
        <w:rPr>
          <w:spacing w:val="-1"/>
        </w:rPr>
        <w:t>associated</w:t>
      </w:r>
      <w:r>
        <w:rPr>
          <w:spacing w:val="6"/>
        </w:rPr>
        <w:t xml:space="preserve"> </w:t>
      </w:r>
      <w:r>
        <w:rPr>
          <w:spacing w:val="-1"/>
        </w:rPr>
        <w:t>with</w:t>
      </w:r>
      <w:r>
        <w:rPr>
          <w:spacing w:val="5"/>
        </w:rPr>
        <w:t xml:space="preserve"> </w:t>
      </w:r>
      <w:r>
        <w:rPr>
          <w:spacing w:val="-1"/>
        </w:rPr>
        <w:t>confined</w:t>
      </w:r>
      <w:r>
        <w:rPr>
          <w:spacing w:val="5"/>
        </w:rPr>
        <w:t xml:space="preserve"> </w:t>
      </w:r>
      <w:r>
        <w:rPr>
          <w:spacing w:val="-1"/>
        </w:rPr>
        <w:t>spaces</w:t>
      </w:r>
      <w:r>
        <w:rPr>
          <w:spacing w:val="4"/>
        </w:rPr>
        <w:t xml:space="preserve"> </w:t>
      </w:r>
      <w:r>
        <w:t>arise</w:t>
      </w:r>
      <w:r>
        <w:rPr>
          <w:spacing w:val="4"/>
        </w:rPr>
        <w:t xml:space="preserve"> </w:t>
      </w:r>
      <w:r>
        <w:t>through</w:t>
      </w:r>
      <w:r>
        <w:rPr>
          <w:spacing w:val="8"/>
        </w:rPr>
        <w:t xml:space="preserve"> </w:t>
      </w:r>
      <w:r>
        <w:t>a</w:t>
      </w:r>
      <w:r>
        <w:rPr>
          <w:spacing w:val="6"/>
        </w:rPr>
        <w:t xml:space="preserve"> </w:t>
      </w:r>
      <w:r>
        <w:rPr>
          <w:spacing w:val="-1"/>
        </w:rPr>
        <w:t>combination</w:t>
      </w:r>
      <w:r>
        <w:rPr>
          <w:spacing w:val="5"/>
        </w:rPr>
        <w:t xml:space="preserve"> </w:t>
      </w:r>
      <w:r>
        <w:t>of</w:t>
      </w:r>
      <w:r>
        <w:rPr>
          <w:spacing w:val="4"/>
        </w:rPr>
        <w:t xml:space="preserve"> </w:t>
      </w:r>
      <w:r>
        <w:rPr>
          <w:spacing w:val="-1"/>
        </w:rPr>
        <w:t>their</w:t>
      </w:r>
      <w:r>
        <w:rPr>
          <w:spacing w:val="6"/>
        </w:rPr>
        <w:t xml:space="preserve"> </w:t>
      </w:r>
      <w:r>
        <w:rPr>
          <w:spacing w:val="-1"/>
        </w:rPr>
        <w:t>confined</w:t>
      </w:r>
      <w:r>
        <w:rPr>
          <w:spacing w:val="5"/>
        </w:rPr>
        <w:t xml:space="preserve"> </w:t>
      </w:r>
      <w:r>
        <w:t>nature</w:t>
      </w:r>
      <w:r>
        <w:rPr>
          <w:spacing w:val="5"/>
        </w:rPr>
        <w:t xml:space="preserve"> </w:t>
      </w:r>
      <w:r>
        <w:t>and</w:t>
      </w:r>
      <w:r>
        <w:rPr>
          <w:spacing w:val="79"/>
          <w:w w:val="99"/>
        </w:rPr>
        <w:t xml:space="preserve"> </w:t>
      </w:r>
      <w:r>
        <w:t>the</w:t>
      </w:r>
      <w:r>
        <w:rPr>
          <w:spacing w:val="-7"/>
        </w:rPr>
        <w:t xml:space="preserve"> </w:t>
      </w:r>
      <w:r>
        <w:rPr>
          <w:spacing w:val="-1"/>
        </w:rPr>
        <w:t>possible</w:t>
      </w:r>
      <w:r>
        <w:rPr>
          <w:spacing w:val="-6"/>
        </w:rPr>
        <w:t xml:space="preserve"> </w:t>
      </w:r>
      <w:r>
        <w:t>presence</w:t>
      </w:r>
      <w:r>
        <w:rPr>
          <w:spacing w:val="-6"/>
        </w:rPr>
        <w:t xml:space="preserve"> </w:t>
      </w:r>
      <w:r>
        <w:t>of</w:t>
      </w:r>
      <w:r>
        <w:rPr>
          <w:spacing w:val="-4"/>
        </w:rPr>
        <w:t xml:space="preserve"> </w:t>
      </w:r>
      <w:r>
        <w:rPr>
          <w:spacing w:val="-1"/>
        </w:rPr>
        <w:t>substances</w:t>
      </w:r>
      <w:r>
        <w:rPr>
          <w:spacing w:val="-6"/>
        </w:rPr>
        <w:t xml:space="preserve"> </w:t>
      </w:r>
      <w:r>
        <w:t>or</w:t>
      </w:r>
      <w:r>
        <w:rPr>
          <w:spacing w:val="-6"/>
        </w:rPr>
        <w:t xml:space="preserve"> </w:t>
      </w:r>
      <w:r>
        <w:rPr>
          <w:spacing w:val="-1"/>
        </w:rPr>
        <w:t>conditions.</w:t>
      </w:r>
      <w:r>
        <w:rPr>
          <w:spacing w:val="-4"/>
        </w:rPr>
        <w:t xml:space="preserve"> </w:t>
      </w:r>
      <w:r>
        <w:t>These</w:t>
      </w:r>
      <w:r>
        <w:rPr>
          <w:spacing w:val="-7"/>
        </w:rPr>
        <w:t xml:space="preserve"> </w:t>
      </w:r>
      <w:r>
        <w:t>are</w:t>
      </w:r>
      <w:r>
        <w:rPr>
          <w:spacing w:val="-6"/>
        </w:rPr>
        <w:t xml:space="preserve"> </w:t>
      </w:r>
      <w:r>
        <w:t>as</w:t>
      </w:r>
      <w:r>
        <w:rPr>
          <w:spacing w:val="-6"/>
        </w:rPr>
        <w:t xml:space="preserve"> </w:t>
      </w:r>
      <w:r>
        <w:rPr>
          <w:spacing w:val="-1"/>
        </w:rPr>
        <w:t>follows:</w:t>
      </w:r>
    </w:p>
    <w:p w14:paraId="2B4CB121" w14:textId="77777777" w:rsidR="00BF52D8" w:rsidRDefault="00BF52D8" w:rsidP="00526973">
      <w:pPr>
        <w:tabs>
          <w:tab w:val="left" w:pos="284"/>
        </w:tabs>
        <w:spacing w:before="3"/>
        <w:jc w:val="both"/>
        <w:rPr>
          <w:rFonts w:ascii="Calibri" w:eastAsia="Calibri" w:hAnsi="Calibri" w:cs="Calibri"/>
          <w:sz w:val="20"/>
          <w:szCs w:val="20"/>
        </w:rPr>
      </w:pPr>
    </w:p>
    <w:p w14:paraId="383400C7" w14:textId="77777777" w:rsidR="00BF52D8" w:rsidRDefault="008D1CD1" w:rsidP="00526973">
      <w:pPr>
        <w:pStyle w:val="BodyText"/>
        <w:numPr>
          <w:ilvl w:val="2"/>
          <w:numId w:val="11"/>
        </w:numPr>
        <w:tabs>
          <w:tab w:val="left" w:pos="284"/>
          <w:tab w:val="left" w:pos="1251"/>
        </w:tabs>
        <w:jc w:val="both"/>
      </w:pPr>
      <w:r>
        <w:rPr>
          <w:spacing w:val="-1"/>
        </w:rPr>
        <w:t>Flammable</w:t>
      </w:r>
      <w:r>
        <w:rPr>
          <w:spacing w:val="-10"/>
        </w:rPr>
        <w:t xml:space="preserve"> </w:t>
      </w:r>
      <w:r>
        <w:rPr>
          <w:spacing w:val="-1"/>
        </w:rPr>
        <w:t>substances</w:t>
      </w:r>
      <w:r>
        <w:rPr>
          <w:spacing w:val="-10"/>
        </w:rPr>
        <w:t xml:space="preserve"> </w:t>
      </w:r>
      <w:r>
        <w:t>and</w:t>
      </w:r>
      <w:r>
        <w:rPr>
          <w:spacing w:val="-9"/>
        </w:rPr>
        <w:t xml:space="preserve"> </w:t>
      </w:r>
      <w:r>
        <w:t>oxygen</w:t>
      </w:r>
      <w:r>
        <w:rPr>
          <w:spacing w:val="-8"/>
        </w:rPr>
        <w:t xml:space="preserve"> </w:t>
      </w:r>
      <w:r>
        <w:rPr>
          <w:spacing w:val="-1"/>
        </w:rPr>
        <w:t>enrichment.</w:t>
      </w:r>
    </w:p>
    <w:p w14:paraId="3E0E9834" w14:textId="77777777" w:rsidR="00BF52D8" w:rsidRDefault="00BF52D8" w:rsidP="00526973">
      <w:pPr>
        <w:tabs>
          <w:tab w:val="left" w:pos="284"/>
        </w:tabs>
        <w:jc w:val="both"/>
        <w:rPr>
          <w:rFonts w:ascii="Calibri" w:eastAsia="Calibri" w:hAnsi="Calibri" w:cs="Calibri"/>
          <w:sz w:val="20"/>
          <w:szCs w:val="20"/>
        </w:rPr>
      </w:pPr>
    </w:p>
    <w:p w14:paraId="50F1C86C" w14:textId="77777777" w:rsidR="00BF52D8" w:rsidRDefault="008D1CD1" w:rsidP="00526973">
      <w:pPr>
        <w:pStyle w:val="BodyText"/>
        <w:numPr>
          <w:ilvl w:val="2"/>
          <w:numId w:val="11"/>
        </w:numPr>
        <w:tabs>
          <w:tab w:val="left" w:pos="284"/>
          <w:tab w:val="left" w:pos="1251"/>
        </w:tabs>
        <w:jc w:val="both"/>
      </w:pPr>
      <w:r>
        <w:rPr>
          <w:spacing w:val="-1"/>
        </w:rPr>
        <w:t>Toxic</w:t>
      </w:r>
      <w:r>
        <w:rPr>
          <w:spacing w:val="-6"/>
        </w:rPr>
        <w:t xml:space="preserve"> </w:t>
      </w:r>
      <w:r>
        <w:rPr>
          <w:spacing w:val="-1"/>
        </w:rPr>
        <w:t>gases,</w:t>
      </w:r>
      <w:r>
        <w:rPr>
          <w:spacing w:val="-5"/>
        </w:rPr>
        <w:t xml:space="preserve"> </w:t>
      </w:r>
      <w:r>
        <w:rPr>
          <w:spacing w:val="-1"/>
        </w:rPr>
        <w:t>fumes</w:t>
      </w:r>
      <w:r>
        <w:rPr>
          <w:spacing w:val="-7"/>
        </w:rPr>
        <w:t xml:space="preserve"> </w:t>
      </w:r>
      <w:r>
        <w:t>or</w:t>
      </w:r>
      <w:r>
        <w:rPr>
          <w:spacing w:val="-5"/>
        </w:rPr>
        <w:t xml:space="preserve"> </w:t>
      </w:r>
      <w:r>
        <w:t>vapours.</w:t>
      </w:r>
    </w:p>
    <w:p w14:paraId="66A2C6A7" w14:textId="77777777" w:rsidR="00BF52D8" w:rsidRDefault="00BF52D8" w:rsidP="00526973">
      <w:pPr>
        <w:tabs>
          <w:tab w:val="left" w:pos="284"/>
        </w:tabs>
        <w:jc w:val="both"/>
        <w:rPr>
          <w:rFonts w:ascii="Calibri" w:eastAsia="Calibri" w:hAnsi="Calibri" w:cs="Calibri"/>
          <w:sz w:val="20"/>
          <w:szCs w:val="20"/>
        </w:rPr>
      </w:pPr>
    </w:p>
    <w:p w14:paraId="0DABD255" w14:textId="77777777" w:rsidR="00BF52D8" w:rsidRDefault="008D1CD1" w:rsidP="00526973">
      <w:pPr>
        <w:pStyle w:val="BodyText"/>
        <w:numPr>
          <w:ilvl w:val="2"/>
          <w:numId w:val="11"/>
        </w:numPr>
        <w:tabs>
          <w:tab w:val="left" w:pos="284"/>
          <w:tab w:val="left" w:pos="1251"/>
        </w:tabs>
        <w:jc w:val="both"/>
      </w:pPr>
      <w:r>
        <w:rPr>
          <w:spacing w:val="-1"/>
        </w:rPr>
        <w:t>Oxygen</w:t>
      </w:r>
      <w:r>
        <w:rPr>
          <w:spacing w:val="-14"/>
        </w:rPr>
        <w:t xml:space="preserve"> </w:t>
      </w:r>
      <w:r>
        <w:rPr>
          <w:spacing w:val="-1"/>
        </w:rPr>
        <w:t>deficiency.</w:t>
      </w:r>
    </w:p>
    <w:p w14:paraId="13B0BC4E" w14:textId="77777777" w:rsidR="00BF52D8" w:rsidRDefault="00BF52D8" w:rsidP="00526973">
      <w:pPr>
        <w:tabs>
          <w:tab w:val="left" w:pos="284"/>
        </w:tabs>
        <w:spacing w:before="10"/>
        <w:jc w:val="both"/>
        <w:rPr>
          <w:rFonts w:ascii="Calibri" w:eastAsia="Calibri" w:hAnsi="Calibri" w:cs="Calibri"/>
          <w:sz w:val="19"/>
          <w:szCs w:val="19"/>
        </w:rPr>
      </w:pPr>
    </w:p>
    <w:p w14:paraId="7E34C35D"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t>ingress</w:t>
      </w:r>
      <w:r>
        <w:rPr>
          <w:spacing w:val="-6"/>
        </w:rPr>
        <w:t xml:space="preserve"> </w:t>
      </w:r>
      <w:r>
        <w:t>or</w:t>
      </w:r>
      <w:r>
        <w:rPr>
          <w:spacing w:val="-5"/>
        </w:rPr>
        <w:t xml:space="preserve"> </w:t>
      </w:r>
      <w:r>
        <w:rPr>
          <w:spacing w:val="-1"/>
        </w:rPr>
        <w:t>presence</w:t>
      </w:r>
      <w:r>
        <w:rPr>
          <w:spacing w:val="-6"/>
        </w:rPr>
        <w:t xml:space="preserve"> </w:t>
      </w:r>
      <w:r>
        <w:t>of</w:t>
      </w:r>
      <w:r>
        <w:rPr>
          <w:spacing w:val="-6"/>
        </w:rPr>
        <w:t xml:space="preserve"> </w:t>
      </w:r>
      <w:r>
        <w:rPr>
          <w:spacing w:val="-1"/>
        </w:rPr>
        <w:t>liquids.</w:t>
      </w:r>
    </w:p>
    <w:p w14:paraId="4937CE7B" w14:textId="77777777" w:rsidR="00BF52D8" w:rsidRDefault="00BF52D8" w:rsidP="00526973">
      <w:pPr>
        <w:tabs>
          <w:tab w:val="left" w:pos="284"/>
        </w:tabs>
        <w:jc w:val="both"/>
        <w:rPr>
          <w:rFonts w:ascii="Calibri" w:eastAsia="Calibri" w:hAnsi="Calibri" w:cs="Calibri"/>
          <w:sz w:val="20"/>
          <w:szCs w:val="20"/>
        </w:rPr>
      </w:pPr>
    </w:p>
    <w:p w14:paraId="7CF91CB9" w14:textId="77777777" w:rsidR="00BF52D8" w:rsidRDefault="008D1CD1" w:rsidP="00526973">
      <w:pPr>
        <w:pStyle w:val="BodyText"/>
        <w:numPr>
          <w:ilvl w:val="2"/>
          <w:numId w:val="11"/>
        </w:numPr>
        <w:tabs>
          <w:tab w:val="left" w:pos="284"/>
          <w:tab w:val="left" w:pos="1251"/>
        </w:tabs>
        <w:jc w:val="both"/>
      </w:pPr>
      <w:r>
        <w:rPr>
          <w:spacing w:val="-1"/>
        </w:rPr>
        <w:t>Free-flowing</w:t>
      </w:r>
      <w:r>
        <w:rPr>
          <w:spacing w:val="-11"/>
        </w:rPr>
        <w:t xml:space="preserve"> </w:t>
      </w:r>
      <w:r>
        <w:rPr>
          <w:spacing w:val="-1"/>
        </w:rPr>
        <w:t>solid</w:t>
      </w:r>
      <w:r>
        <w:rPr>
          <w:spacing w:val="-11"/>
        </w:rPr>
        <w:t xml:space="preserve"> </w:t>
      </w:r>
      <w:r>
        <w:rPr>
          <w:spacing w:val="-1"/>
        </w:rPr>
        <w:t>materials.</w:t>
      </w:r>
    </w:p>
    <w:p w14:paraId="7BCFCF74" w14:textId="77777777" w:rsidR="00BF52D8" w:rsidRDefault="00BF52D8" w:rsidP="00526973">
      <w:pPr>
        <w:tabs>
          <w:tab w:val="left" w:pos="284"/>
        </w:tabs>
        <w:jc w:val="both"/>
        <w:rPr>
          <w:rFonts w:ascii="Calibri" w:eastAsia="Calibri" w:hAnsi="Calibri" w:cs="Calibri"/>
          <w:sz w:val="20"/>
          <w:szCs w:val="20"/>
        </w:rPr>
      </w:pPr>
    </w:p>
    <w:p w14:paraId="6E5684DB" w14:textId="77777777" w:rsidR="00BF52D8" w:rsidRDefault="008D1CD1" w:rsidP="00526973">
      <w:pPr>
        <w:pStyle w:val="BodyText"/>
        <w:numPr>
          <w:ilvl w:val="2"/>
          <w:numId w:val="11"/>
        </w:numPr>
        <w:tabs>
          <w:tab w:val="left" w:pos="284"/>
          <w:tab w:val="left" w:pos="1251"/>
        </w:tabs>
        <w:jc w:val="both"/>
      </w:pPr>
      <w:r>
        <w:rPr>
          <w:spacing w:val="-1"/>
        </w:rPr>
        <w:t>Presence</w:t>
      </w:r>
      <w:r>
        <w:rPr>
          <w:spacing w:val="-8"/>
        </w:rPr>
        <w:t xml:space="preserve"> </w:t>
      </w:r>
      <w:r>
        <w:t>of</w:t>
      </w:r>
      <w:r>
        <w:rPr>
          <w:spacing w:val="-6"/>
        </w:rPr>
        <w:t xml:space="preserve"> </w:t>
      </w:r>
      <w:r>
        <w:rPr>
          <w:spacing w:val="-1"/>
        </w:rPr>
        <w:t>excessive</w:t>
      </w:r>
      <w:r>
        <w:rPr>
          <w:spacing w:val="-7"/>
        </w:rPr>
        <w:t xml:space="preserve"> </w:t>
      </w:r>
      <w:r>
        <w:rPr>
          <w:spacing w:val="-1"/>
        </w:rPr>
        <w:t>heat.</w:t>
      </w:r>
    </w:p>
    <w:p w14:paraId="0833BF2C" w14:textId="77777777" w:rsidR="00BF52D8" w:rsidRDefault="00BF52D8" w:rsidP="00526973">
      <w:pPr>
        <w:tabs>
          <w:tab w:val="left" w:pos="284"/>
        </w:tabs>
        <w:jc w:val="both"/>
        <w:rPr>
          <w:rFonts w:ascii="Calibri" w:eastAsia="Calibri" w:hAnsi="Calibri" w:cs="Calibri"/>
          <w:sz w:val="20"/>
          <w:szCs w:val="20"/>
        </w:rPr>
      </w:pPr>
    </w:p>
    <w:p w14:paraId="4439A6F8" w14:textId="77777777" w:rsidR="00BF52D8" w:rsidRDefault="008D1CD1" w:rsidP="00526973">
      <w:pPr>
        <w:pStyle w:val="BodyText"/>
        <w:numPr>
          <w:ilvl w:val="2"/>
          <w:numId w:val="11"/>
        </w:numPr>
        <w:tabs>
          <w:tab w:val="left" w:pos="284"/>
          <w:tab w:val="left" w:pos="1251"/>
        </w:tabs>
        <w:ind w:right="213"/>
        <w:jc w:val="both"/>
      </w:pPr>
      <w:r>
        <w:rPr>
          <w:spacing w:val="-1"/>
        </w:rPr>
        <w:t>Entering</w:t>
      </w:r>
      <w:r>
        <w:rPr>
          <w:spacing w:val="38"/>
        </w:rPr>
        <w:t xml:space="preserve"> </w:t>
      </w:r>
      <w:r>
        <w:t>a</w:t>
      </w:r>
      <w:r>
        <w:rPr>
          <w:spacing w:val="40"/>
        </w:rPr>
        <w:t xml:space="preserve"> </w:t>
      </w:r>
      <w:r>
        <w:rPr>
          <w:spacing w:val="-1"/>
        </w:rPr>
        <w:t>confined</w:t>
      </w:r>
      <w:r>
        <w:rPr>
          <w:spacing w:val="39"/>
        </w:rPr>
        <w:t xml:space="preserve"> </w:t>
      </w:r>
      <w:r>
        <w:rPr>
          <w:spacing w:val="-1"/>
        </w:rPr>
        <w:t>space</w:t>
      </w:r>
      <w:r>
        <w:rPr>
          <w:spacing w:val="38"/>
        </w:rPr>
        <w:t xml:space="preserve"> </w:t>
      </w:r>
      <w:r>
        <w:t>to</w:t>
      </w:r>
      <w:r>
        <w:rPr>
          <w:spacing w:val="38"/>
        </w:rPr>
        <w:t xml:space="preserve"> </w:t>
      </w:r>
      <w:r>
        <w:rPr>
          <w:spacing w:val="-1"/>
        </w:rPr>
        <w:t>attempt</w:t>
      </w:r>
      <w:r>
        <w:rPr>
          <w:spacing w:val="39"/>
        </w:rPr>
        <w:t xml:space="preserve"> </w:t>
      </w:r>
      <w:r>
        <w:t>a</w:t>
      </w:r>
      <w:r>
        <w:rPr>
          <w:spacing w:val="39"/>
        </w:rPr>
        <w:t xml:space="preserve"> </w:t>
      </w:r>
      <w:r>
        <w:rPr>
          <w:spacing w:val="-1"/>
        </w:rPr>
        <w:t>rescue</w:t>
      </w:r>
      <w:r>
        <w:rPr>
          <w:spacing w:val="38"/>
        </w:rPr>
        <w:t xml:space="preserve"> </w:t>
      </w:r>
      <w:r>
        <w:t>of</w:t>
      </w:r>
      <w:r>
        <w:rPr>
          <w:spacing w:val="38"/>
        </w:rPr>
        <w:t xml:space="preserve"> </w:t>
      </w:r>
      <w:r>
        <w:t>persons</w:t>
      </w:r>
      <w:r>
        <w:rPr>
          <w:spacing w:val="37"/>
        </w:rPr>
        <w:t xml:space="preserve"> </w:t>
      </w:r>
      <w:r>
        <w:rPr>
          <w:spacing w:val="-1"/>
        </w:rPr>
        <w:t>in</w:t>
      </w:r>
      <w:r>
        <w:rPr>
          <w:spacing w:val="40"/>
        </w:rPr>
        <w:t xml:space="preserve"> </w:t>
      </w:r>
      <w:r>
        <w:rPr>
          <w:spacing w:val="-1"/>
        </w:rPr>
        <w:t>distress</w:t>
      </w:r>
      <w:r>
        <w:rPr>
          <w:spacing w:val="37"/>
        </w:rPr>
        <w:t xml:space="preserve"> </w:t>
      </w:r>
      <w:r>
        <w:rPr>
          <w:spacing w:val="-1"/>
        </w:rPr>
        <w:t>without</w:t>
      </w:r>
      <w:r>
        <w:rPr>
          <w:spacing w:val="39"/>
        </w:rPr>
        <w:t xml:space="preserve"> </w:t>
      </w:r>
      <w:r>
        <w:rPr>
          <w:spacing w:val="-1"/>
        </w:rPr>
        <w:t>first</w:t>
      </w:r>
      <w:r>
        <w:rPr>
          <w:spacing w:val="41"/>
        </w:rPr>
        <w:t xml:space="preserve"> </w:t>
      </w:r>
      <w:r>
        <w:rPr>
          <w:spacing w:val="-1"/>
        </w:rPr>
        <w:t>having</w:t>
      </w:r>
      <w:r>
        <w:rPr>
          <w:spacing w:val="75"/>
          <w:w w:val="99"/>
        </w:rPr>
        <w:t xml:space="preserve"> </w:t>
      </w:r>
      <w:r>
        <w:rPr>
          <w:spacing w:val="-1"/>
        </w:rPr>
        <w:t>suitable</w:t>
      </w:r>
      <w:r>
        <w:rPr>
          <w:spacing w:val="-6"/>
        </w:rPr>
        <w:t xml:space="preserve"> </w:t>
      </w:r>
      <w:r>
        <w:rPr>
          <w:spacing w:val="-1"/>
        </w:rPr>
        <w:t>training</w:t>
      </w:r>
      <w:r>
        <w:rPr>
          <w:spacing w:val="-5"/>
        </w:rPr>
        <w:t xml:space="preserve"> </w:t>
      </w:r>
      <w:r>
        <w:t>and</w:t>
      </w:r>
      <w:r>
        <w:rPr>
          <w:spacing w:val="-5"/>
        </w:rPr>
        <w:t xml:space="preserve"> </w:t>
      </w:r>
      <w:r>
        <w:rPr>
          <w:spacing w:val="-1"/>
        </w:rPr>
        <w:t>equipment</w:t>
      </w:r>
      <w:r>
        <w:rPr>
          <w:spacing w:val="-5"/>
        </w:rPr>
        <w:t xml:space="preserve"> </w:t>
      </w:r>
      <w:r>
        <w:t>to</w:t>
      </w:r>
      <w:r>
        <w:rPr>
          <w:spacing w:val="-5"/>
        </w:rPr>
        <w:t xml:space="preserve"> </w:t>
      </w:r>
      <w:r>
        <w:rPr>
          <w:spacing w:val="-1"/>
        </w:rPr>
        <w:t>carry</w:t>
      </w:r>
      <w:r>
        <w:rPr>
          <w:spacing w:val="-4"/>
        </w:rPr>
        <w:t xml:space="preserve"> </w:t>
      </w:r>
      <w:r>
        <w:t>out</w:t>
      </w:r>
      <w:r>
        <w:rPr>
          <w:spacing w:val="-7"/>
        </w:rPr>
        <w:t xml:space="preserve"> </w:t>
      </w:r>
      <w:r>
        <w:rPr>
          <w:spacing w:val="-1"/>
        </w:rPr>
        <w:t>this</w:t>
      </w:r>
      <w:r>
        <w:rPr>
          <w:spacing w:val="-6"/>
        </w:rPr>
        <w:t xml:space="preserve"> </w:t>
      </w:r>
      <w:r>
        <w:rPr>
          <w:spacing w:val="-1"/>
        </w:rPr>
        <w:t>task.</w:t>
      </w:r>
    </w:p>
    <w:p w14:paraId="72C74378" w14:textId="77777777" w:rsidR="00BF52D8" w:rsidRDefault="00BF52D8" w:rsidP="00526973">
      <w:pPr>
        <w:tabs>
          <w:tab w:val="left" w:pos="284"/>
        </w:tabs>
        <w:spacing w:before="1"/>
        <w:jc w:val="both"/>
        <w:rPr>
          <w:rFonts w:ascii="Calibri" w:eastAsia="Calibri" w:hAnsi="Calibri" w:cs="Calibri"/>
          <w:sz w:val="20"/>
          <w:szCs w:val="20"/>
        </w:rPr>
      </w:pPr>
    </w:p>
    <w:p w14:paraId="61744874" w14:textId="77777777" w:rsidR="00BF52D8" w:rsidRDefault="008D1CD1" w:rsidP="00526973">
      <w:pPr>
        <w:pStyle w:val="BodyText"/>
        <w:tabs>
          <w:tab w:val="left" w:pos="284"/>
        </w:tabs>
        <w:ind w:right="135"/>
        <w:jc w:val="both"/>
      </w:pPr>
      <w:r>
        <w:rPr>
          <w:spacing w:val="-1"/>
        </w:rPr>
        <w:t>The</w:t>
      </w:r>
      <w:r>
        <w:rPr>
          <w:spacing w:val="5"/>
        </w:rPr>
        <w:t xml:space="preserve"> </w:t>
      </w:r>
      <w:r>
        <w:t>company</w:t>
      </w:r>
      <w:r>
        <w:rPr>
          <w:spacing w:val="7"/>
        </w:rPr>
        <w:t xml:space="preserve"> </w:t>
      </w:r>
      <w:r>
        <w:rPr>
          <w:spacing w:val="-1"/>
        </w:rPr>
        <w:t>require</w:t>
      </w:r>
      <w:r>
        <w:rPr>
          <w:spacing w:val="6"/>
        </w:rPr>
        <w:t xml:space="preserve"> </w:t>
      </w:r>
      <w:r>
        <w:t>that</w:t>
      </w:r>
      <w:r>
        <w:rPr>
          <w:spacing w:val="6"/>
        </w:rPr>
        <w:t xml:space="preserve"> </w:t>
      </w:r>
      <w:r>
        <w:rPr>
          <w:spacing w:val="-1"/>
        </w:rPr>
        <w:t>where</w:t>
      </w:r>
      <w:r>
        <w:rPr>
          <w:spacing w:val="5"/>
        </w:rPr>
        <w:t xml:space="preserve"> </w:t>
      </w:r>
      <w:r>
        <w:rPr>
          <w:spacing w:val="-1"/>
        </w:rPr>
        <w:t>it</w:t>
      </w:r>
      <w:r>
        <w:rPr>
          <w:spacing w:val="7"/>
        </w:rPr>
        <w:t xml:space="preserve"> </w:t>
      </w:r>
      <w:r>
        <w:rPr>
          <w:spacing w:val="1"/>
        </w:rPr>
        <w:t>is</w:t>
      </w:r>
      <w:r>
        <w:rPr>
          <w:spacing w:val="4"/>
        </w:rPr>
        <w:t xml:space="preserve"> </w:t>
      </w:r>
      <w:r>
        <w:rPr>
          <w:spacing w:val="-1"/>
        </w:rPr>
        <w:t>reasonably</w:t>
      </w:r>
      <w:r>
        <w:rPr>
          <w:spacing w:val="7"/>
        </w:rPr>
        <w:t xml:space="preserve"> </w:t>
      </w:r>
      <w:r>
        <w:rPr>
          <w:spacing w:val="-1"/>
        </w:rPr>
        <w:t>practicable</w:t>
      </w:r>
      <w:r>
        <w:rPr>
          <w:spacing w:val="6"/>
        </w:rPr>
        <w:t xml:space="preserve"> </w:t>
      </w:r>
      <w:r>
        <w:t>to</w:t>
      </w:r>
      <w:r>
        <w:rPr>
          <w:spacing w:val="6"/>
        </w:rPr>
        <w:t xml:space="preserve"> </w:t>
      </w:r>
      <w:r>
        <w:t>do</w:t>
      </w:r>
      <w:r>
        <w:rPr>
          <w:spacing w:val="7"/>
        </w:rPr>
        <w:t xml:space="preserve"> </w:t>
      </w:r>
      <w:r>
        <w:rPr>
          <w:spacing w:val="-1"/>
        </w:rPr>
        <w:t>so,</w:t>
      </w:r>
      <w:r>
        <w:rPr>
          <w:spacing w:val="6"/>
        </w:rPr>
        <w:t xml:space="preserve"> </w:t>
      </w:r>
      <w:r>
        <w:rPr>
          <w:spacing w:val="-1"/>
        </w:rPr>
        <w:t>entry</w:t>
      </w:r>
      <w:r>
        <w:rPr>
          <w:spacing w:val="7"/>
        </w:rPr>
        <w:t xml:space="preserve"> </w:t>
      </w:r>
      <w:r>
        <w:rPr>
          <w:spacing w:val="-1"/>
        </w:rPr>
        <w:t>into</w:t>
      </w:r>
      <w:r>
        <w:rPr>
          <w:spacing w:val="7"/>
        </w:rPr>
        <w:t xml:space="preserve"> </w:t>
      </w:r>
      <w:r>
        <w:t>a</w:t>
      </w:r>
      <w:r>
        <w:rPr>
          <w:spacing w:val="6"/>
        </w:rPr>
        <w:t xml:space="preserve"> </w:t>
      </w:r>
      <w:r>
        <w:rPr>
          <w:spacing w:val="-1"/>
        </w:rPr>
        <w:t>confined</w:t>
      </w:r>
      <w:r>
        <w:rPr>
          <w:spacing w:val="6"/>
        </w:rPr>
        <w:t xml:space="preserve"> </w:t>
      </w:r>
      <w:r>
        <w:rPr>
          <w:spacing w:val="-1"/>
        </w:rPr>
        <w:t>space</w:t>
      </w:r>
      <w:r>
        <w:rPr>
          <w:spacing w:val="6"/>
        </w:rPr>
        <w:t xml:space="preserve"> </w:t>
      </w:r>
      <w:r>
        <w:rPr>
          <w:spacing w:val="1"/>
        </w:rPr>
        <w:t>is</w:t>
      </w:r>
      <w:r>
        <w:rPr>
          <w:spacing w:val="4"/>
        </w:rPr>
        <w:t xml:space="preserve"> </w:t>
      </w:r>
      <w:r>
        <w:t>to</w:t>
      </w:r>
      <w:r>
        <w:rPr>
          <w:spacing w:val="85"/>
          <w:w w:val="99"/>
        </w:rPr>
        <w:t xml:space="preserve"> </w:t>
      </w:r>
      <w:r>
        <w:t>be</w:t>
      </w:r>
      <w:r>
        <w:rPr>
          <w:spacing w:val="-2"/>
        </w:rPr>
        <w:t xml:space="preserve"> </w:t>
      </w:r>
      <w:r>
        <w:rPr>
          <w:spacing w:val="-1"/>
        </w:rPr>
        <w:t>avoided.</w:t>
      </w:r>
      <w:r>
        <w:rPr>
          <w:spacing w:val="-2"/>
        </w:rPr>
        <w:t xml:space="preserve"> </w:t>
      </w:r>
      <w:r>
        <w:rPr>
          <w:spacing w:val="-1"/>
        </w:rPr>
        <w:t>This</w:t>
      </w:r>
      <w:r>
        <w:rPr>
          <w:spacing w:val="-3"/>
        </w:rPr>
        <w:t xml:space="preserve"> </w:t>
      </w:r>
      <w:r>
        <w:t>will</w:t>
      </w:r>
      <w:r>
        <w:rPr>
          <w:spacing w:val="-2"/>
        </w:rPr>
        <w:t xml:space="preserve"> </w:t>
      </w:r>
      <w:r>
        <w:t>be</w:t>
      </w:r>
      <w:r>
        <w:rPr>
          <w:spacing w:val="-2"/>
        </w:rPr>
        <w:t xml:space="preserve"> </w:t>
      </w:r>
      <w:r>
        <w:rPr>
          <w:spacing w:val="-1"/>
        </w:rPr>
        <w:t>achieved</w:t>
      </w:r>
      <w:r>
        <w:t xml:space="preserve"> by</w:t>
      </w:r>
      <w:r>
        <w:rPr>
          <w:spacing w:val="-1"/>
        </w:rPr>
        <w:t xml:space="preserve"> making</w:t>
      </w:r>
      <w:r>
        <w:rPr>
          <w:spacing w:val="-2"/>
        </w:rPr>
        <w:t xml:space="preserve"> </w:t>
      </w:r>
      <w:r>
        <w:t>the</w:t>
      </w:r>
      <w:r>
        <w:rPr>
          <w:spacing w:val="-2"/>
        </w:rPr>
        <w:t xml:space="preserve"> </w:t>
      </w:r>
      <w:r>
        <w:t>work</w:t>
      </w:r>
      <w:r>
        <w:rPr>
          <w:spacing w:val="-1"/>
        </w:rPr>
        <w:t xml:space="preserve"> in the</w:t>
      </w:r>
      <w:r>
        <w:rPr>
          <w:spacing w:val="-2"/>
        </w:rPr>
        <w:t xml:space="preserve"> </w:t>
      </w:r>
      <w:r>
        <w:rPr>
          <w:spacing w:val="-1"/>
        </w:rPr>
        <w:t>confined space unnecessary</w:t>
      </w:r>
      <w:r>
        <w:rPr>
          <w:spacing w:val="1"/>
        </w:rPr>
        <w:t xml:space="preserve"> </w:t>
      </w:r>
      <w:r>
        <w:t xml:space="preserve">or </w:t>
      </w:r>
      <w:r>
        <w:rPr>
          <w:spacing w:val="-1"/>
        </w:rPr>
        <w:t>identifying</w:t>
      </w:r>
      <w:r>
        <w:rPr>
          <w:spacing w:val="-3"/>
        </w:rPr>
        <w:t xml:space="preserve"> </w:t>
      </w:r>
      <w:r>
        <w:t>a</w:t>
      </w:r>
      <w:r>
        <w:rPr>
          <w:spacing w:val="69"/>
          <w:w w:val="99"/>
        </w:rPr>
        <w:t xml:space="preserve"> </w:t>
      </w:r>
      <w:r>
        <w:rPr>
          <w:spacing w:val="-1"/>
        </w:rPr>
        <w:t>safe</w:t>
      </w:r>
      <w:r>
        <w:rPr>
          <w:spacing w:val="19"/>
        </w:rPr>
        <w:t xml:space="preserve"> </w:t>
      </w:r>
      <w:r>
        <w:t>method</w:t>
      </w:r>
      <w:r>
        <w:rPr>
          <w:spacing w:val="18"/>
        </w:rPr>
        <w:t xml:space="preserve"> </w:t>
      </w:r>
      <w:r>
        <w:t>that</w:t>
      </w:r>
      <w:r>
        <w:rPr>
          <w:spacing w:val="18"/>
        </w:rPr>
        <w:t xml:space="preserve"> </w:t>
      </w:r>
      <w:r>
        <w:t>the</w:t>
      </w:r>
      <w:r>
        <w:rPr>
          <w:spacing w:val="20"/>
        </w:rPr>
        <w:t xml:space="preserve"> </w:t>
      </w:r>
      <w:r>
        <w:rPr>
          <w:spacing w:val="-1"/>
        </w:rPr>
        <w:t>work</w:t>
      </w:r>
      <w:r>
        <w:rPr>
          <w:spacing w:val="20"/>
        </w:rPr>
        <w:t xml:space="preserve"> </w:t>
      </w:r>
      <w:r>
        <w:rPr>
          <w:spacing w:val="-1"/>
        </w:rPr>
        <w:t>may</w:t>
      </w:r>
      <w:r>
        <w:rPr>
          <w:spacing w:val="18"/>
        </w:rPr>
        <w:t xml:space="preserve"> </w:t>
      </w:r>
      <w:r>
        <w:t>be</w:t>
      </w:r>
      <w:r>
        <w:rPr>
          <w:spacing w:val="20"/>
        </w:rPr>
        <w:t xml:space="preserve"> </w:t>
      </w:r>
      <w:r>
        <w:rPr>
          <w:spacing w:val="-1"/>
        </w:rPr>
        <w:t>carried</w:t>
      </w:r>
      <w:r>
        <w:rPr>
          <w:spacing w:val="18"/>
        </w:rPr>
        <w:t xml:space="preserve"> </w:t>
      </w:r>
      <w:r>
        <w:t>out</w:t>
      </w:r>
      <w:r>
        <w:rPr>
          <w:spacing w:val="20"/>
        </w:rPr>
        <w:t xml:space="preserve"> </w:t>
      </w:r>
      <w:r>
        <w:rPr>
          <w:spacing w:val="-1"/>
        </w:rPr>
        <w:t>from</w:t>
      </w:r>
      <w:r>
        <w:rPr>
          <w:spacing w:val="20"/>
        </w:rPr>
        <w:t xml:space="preserve"> </w:t>
      </w:r>
      <w:r>
        <w:rPr>
          <w:spacing w:val="-1"/>
        </w:rPr>
        <w:t>outside</w:t>
      </w:r>
      <w:r>
        <w:rPr>
          <w:spacing w:val="17"/>
        </w:rPr>
        <w:t xml:space="preserve"> </w:t>
      </w:r>
      <w:r>
        <w:rPr>
          <w:spacing w:val="1"/>
        </w:rPr>
        <w:t>the</w:t>
      </w:r>
      <w:r>
        <w:rPr>
          <w:spacing w:val="17"/>
        </w:rPr>
        <w:t xml:space="preserve"> </w:t>
      </w:r>
      <w:r>
        <w:rPr>
          <w:spacing w:val="-1"/>
        </w:rPr>
        <w:t>confined</w:t>
      </w:r>
      <w:r>
        <w:rPr>
          <w:spacing w:val="18"/>
        </w:rPr>
        <w:t xml:space="preserve"> </w:t>
      </w:r>
      <w:r>
        <w:rPr>
          <w:spacing w:val="-1"/>
        </w:rPr>
        <w:t>space.</w:t>
      </w:r>
      <w:r>
        <w:rPr>
          <w:spacing w:val="19"/>
        </w:rPr>
        <w:t xml:space="preserve"> </w:t>
      </w:r>
      <w:r>
        <w:t>Where</w:t>
      </w:r>
      <w:r>
        <w:rPr>
          <w:spacing w:val="19"/>
        </w:rPr>
        <w:t xml:space="preserve"> </w:t>
      </w:r>
      <w:r>
        <w:rPr>
          <w:spacing w:val="-1"/>
        </w:rPr>
        <w:t>entry</w:t>
      </w:r>
      <w:r>
        <w:rPr>
          <w:spacing w:val="18"/>
        </w:rPr>
        <w:t xml:space="preserve"> </w:t>
      </w:r>
      <w:r>
        <w:rPr>
          <w:spacing w:val="-1"/>
        </w:rPr>
        <w:t>into</w:t>
      </w:r>
      <w:r>
        <w:rPr>
          <w:spacing w:val="18"/>
        </w:rPr>
        <w:t xml:space="preserve"> </w:t>
      </w:r>
      <w:r>
        <w:t>a</w:t>
      </w:r>
      <w:r>
        <w:rPr>
          <w:spacing w:val="77"/>
          <w:w w:val="99"/>
        </w:rPr>
        <w:t xml:space="preserve"> </w:t>
      </w:r>
      <w:r>
        <w:rPr>
          <w:spacing w:val="-1"/>
        </w:rPr>
        <w:t>confined</w:t>
      </w:r>
      <w:r>
        <w:rPr>
          <w:spacing w:val="5"/>
        </w:rPr>
        <w:t xml:space="preserve"> </w:t>
      </w:r>
      <w:r>
        <w:t>space</w:t>
      </w:r>
      <w:r>
        <w:rPr>
          <w:spacing w:val="5"/>
        </w:rPr>
        <w:t xml:space="preserve"> </w:t>
      </w:r>
      <w:r>
        <w:rPr>
          <w:spacing w:val="1"/>
        </w:rPr>
        <w:t>is</w:t>
      </w:r>
      <w:r>
        <w:rPr>
          <w:spacing w:val="5"/>
        </w:rPr>
        <w:t xml:space="preserve"> </w:t>
      </w:r>
      <w:r>
        <w:rPr>
          <w:spacing w:val="-1"/>
        </w:rPr>
        <w:t>unavoidable,</w:t>
      </w:r>
      <w:r>
        <w:rPr>
          <w:spacing w:val="5"/>
        </w:rPr>
        <w:t xml:space="preserve"> </w:t>
      </w:r>
      <w:r>
        <w:t>a</w:t>
      </w:r>
      <w:r>
        <w:rPr>
          <w:spacing w:val="6"/>
        </w:rPr>
        <w:t xml:space="preserve"> </w:t>
      </w:r>
      <w:r>
        <w:rPr>
          <w:spacing w:val="-1"/>
        </w:rPr>
        <w:t>competent</w:t>
      </w:r>
      <w:r>
        <w:rPr>
          <w:spacing w:val="6"/>
        </w:rPr>
        <w:t xml:space="preserve"> </w:t>
      </w:r>
      <w:r>
        <w:rPr>
          <w:spacing w:val="-1"/>
        </w:rPr>
        <w:t>person</w:t>
      </w:r>
      <w:r>
        <w:rPr>
          <w:spacing w:val="6"/>
        </w:rPr>
        <w:t xml:space="preserve"> </w:t>
      </w:r>
      <w:r>
        <w:rPr>
          <w:spacing w:val="-1"/>
        </w:rPr>
        <w:t>will</w:t>
      </w:r>
      <w:r>
        <w:rPr>
          <w:spacing w:val="8"/>
        </w:rPr>
        <w:t xml:space="preserve"> </w:t>
      </w:r>
      <w:r>
        <w:t>carry</w:t>
      </w:r>
      <w:r>
        <w:rPr>
          <w:spacing w:val="7"/>
        </w:rPr>
        <w:t xml:space="preserve"> </w:t>
      </w:r>
      <w:r>
        <w:t>out</w:t>
      </w:r>
      <w:r>
        <w:rPr>
          <w:spacing w:val="6"/>
        </w:rPr>
        <w:t xml:space="preserve"> </w:t>
      </w:r>
      <w:r>
        <w:t>a</w:t>
      </w:r>
      <w:r>
        <w:rPr>
          <w:spacing w:val="6"/>
        </w:rPr>
        <w:t xml:space="preserve"> </w:t>
      </w:r>
      <w:r>
        <w:rPr>
          <w:spacing w:val="-1"/>
        </w:rPr>
        <w:t>Risk</w:t>
      </w:r>
      <w:r>
        <w:rPr>
          <w:spacing w:val="6"/>
        </w:rPr>
        <w:t xml:space="preserve"> </w:t>
      </w:r>
      <w:r>
        <w:rPr>
          <w:spacing w:val="-1"/>
        </w:rPr>
        <w:t>Assessment</w:t>
      </w:r>
      <w:r>
        <w:rPr>
          <w:spacing w:val="6"/>
        </w:rPr>
        <w:t xml:space="preserve"> </w:t>
      </w:r>
      <w:r>
        <w:t>to</w:t>
      </w:r>
      <w:r>
        <w:rPr>
          <w:spacing w:val="7"/>
        </w:rPr>
        <w:t xml:space="preserve"> </w:t>
      </w:r>
      <w:r>
        <w:rPr>
          <w:spacing w:val="-1"/>
        </w:rPr>
        <w:t>assess</w:t>
      </w:r>
      <w:r>
        <w:rPr>
          <w:spacing w:val="4"/>
        </w:rPr>
        <w:t xml:space="preserve"> </w:t>
      </w:r>
      <w:r>
        <w:t>the</w:t>
      </w:r>
      <w:r>
        <w:rPr>
          <w:spacing w:val="5"/>
        </w:rPr>
        <w:t xml:space="preserve"> </w:t>
      </w:r>
      <w:r>
        <w:t>risks</w:t>
      </w:r>
      <w:r>
        <w:rPr>
          <w:spacing w:val="89"/>
          <w:w w:val="99"/>
        </w:rPr>
        <w:t xml:space="preserve"> </w:t>
      </w:r>
      <w:r>
        <w:rPr>
          <w:spacing w:val="-1"/>
        </w:rPr>
        <w:t>connected</w:t>
      </w:r>
      <w:r>
        <w:rPr>
          <w:spacing w:val="8"/>
        </w:rPr>
        <w:t xml:space="preserve"> </w:t>
      </w:r>
      <w:r>
        <w:rPr>
          <w:spacing w:val="-1"/>
        </w:rPr>
        <w:t>with</w:t>
      </w:r>
      <w:r>
        <w:rPr>
          <w:spacing w:val="10"/>
        </w:rPr>
        <w:t xml:space="preserve"> </w:t>
      </w:r>
      <w:r>
        <w:rPr>
          <w:spacing w:val="-1"/>
        </w:rPr>
        <w:t>entering</w:t>
      </w:r>
      <w:r>
        <w:rPr>
          <w:spacing w:val="8"/>
        </w:rPr>
        <w:t xml:space="preserve"> </w:t>
      </w:r>
      <w:r>
        <w:t>the</w:t>
      </w:r>
      <w:r>
        <w:rPr>
          <w:spacing w:val="10"/>
        </w:rPr>
        <w:t xml:space="preserve"> </w:t>
      </w:r>
      <w:r>
        <w:rPr>
          <w:spacing w:val="-1"/>
        </w:rPr>
        <w:t>space</w:t>
      </w:r>
      <w:r>
        <w:rPr>
          <w:spacing w:val="6"/>
        </w:rPr>
        <w:t xml:space="preserve"> </w:t>
      </w:r>
      <w:r>
        <w:t>and</w:t>
      </w:r>
      <w:r>
        <w:rPr>
          <w:spacing w:val="9"/>
        </w:rPr>
        <w:t xml:space="preserve"> </w:t>
      </w:r>
      <w:r>
        <w:rPr>
          <w:spacing w:val="-1"/>
        </w:rPr>
        <w:t>develop</w:t>
      </w:r>
      <w:r>
        <w:rPr>
          <w:spacing w:val="8"/>
        </w:rPr>
        <w:t xml:space="preserve"> </w:t>
      </w:r>
      <w:r>
        <w:t>a</w:t>
      </w:r>
      <w:r>
        <w:rPr>
          <w:spacing w:val="9"/>
        </w:rPr>
        <w:t xml:space="preserve"> </w:t>
      </w:r>
      <w:r>
        <w:t>safe</w:t>
      </w:r>
      <w:r>
        <w:rPr>
          <w:spacing w:val="10"/>
        </w:rPr>
        <w:t xml:space="preserve"> </w:t>
      </w:r>
      <w:r>
        <w:t>working</w:t>
      </w:r>
      <w:r>
        <w:rPr>
          <w:spacing w:val="7"/>
        </w:rPr>
        <w:t xml:space="preserve"> </w:t>
      </w:r>
      <w:r>
        <w:rPr>
          <w:spacing w:val="-1"/>
        </w:rPr>
        <w:t>method</w:t>
      </w:r>
      <w:r>
        <w:rPr>
          <w:spacing w:val="9"/>
        </w:rPr>
        <w:t xml:space="preserve"> </w:t>
      </w:r>
      <w:r>
        <w:t>that</w:t>
      </w:r>
      <w:r>
        <w:rPr>
          <w:spacing w:val="7"/>
        </w:rPr>
        <w:t xml:space="preserve"> </w:t>
      </w:r>
      <w:r>
        <w:rPr>
          <w:spacing w:val="-1"/>
        </w:rPr>
        <w:t>eliminates</w:t>
      </w:r>
      <w:r>
        <w:rPr>
          <w:spacing w:val="9"/>
        </w:rPr>
        <w:t xml:space="preserve"> </w:t>
      </w:r>
      <w:r>
        <w:t>or</w:t>
      </w:r>
      <w:r>
        <w:rPr>
          <w:spacing w:val="8"/>
        </w:rPr>
        <w:t xml:space="preserve"> </w:t>
      </w:r>
      <w:r>
        <w:rPr>
          <w:spacing w:val="-1"/>
        </w:rPr>
        <w:t>reduces</w:t>
      </w:r>
      <w:r>
        <w:rPr>
          <w:spacing w:val="6"/>
        </w:rPr>
        <w:t xml:space="preserve"> </w:t>
      </w:r>
      <w:r>
        <w:rPr>
          <w:spacing w:val="1"/>
        </w:rPr>
        <w:t>the</w:t>
      </w:r>
      <w:r>
        <w:rPr>
          <w:spacing w:val="67"/>
          <w:w w:val="99"/>
        </w:rPr>
        <w:t xml:space="preserve"> </w:t>
      </w:r>
      <w:r>
        <w:rPr>
          <w:spacing w:val="-1"/>
        </w:rPr>
        <w:t>risks</w:t>
      </w:r>
      <w:r>
        <w:rPr>
          <w:spacing w:val="-7"/>
        </w:rPr>
        <w:t xml:space="preserve"> </w:t>
      </w:r>
      <w:r>
        <w:t>to</w:t>
      </w:r>
      <w:r>
        <w:rPr>
          <w:spacing w:val="-5"/>
        </w:rPr>
        <w:t xml:space="preserve"> </w:t>
      </w:r>
      <w:r>
        <w:t>an</w:t>
      </w:r>
      <w:r>
        <w:rPr>
          <w:spacing w:val="-4"/>
        </w:rPr>
        <w:t xml:space="preserve"> </w:t>
      </w:r>
      <w:r>
        <w:rPr>
          <w:spacing w:val="-1"/>
        </w:rPr>
        <w:t>acceptable</w:t>
      </w:r>
      <w:r>
        <w:rPr>
          <w:spacing w:val="-6"/>
        </w:rPr>
        <w:t xml:space="preserve"> </w:t>
      </w:r>
      <w:r>
        <w:t>level.</w:t>
      </w:r>
    </w:p>
    <w:p w14:paraId="450C7FB4" w14:textId="77777777" w:rsidR="00BF52D8" w:rsidRDefault="00BF52D8" w:rsidP="00526973">
      <w:pPr>
        <w:tabs>
          <w:tab w:val="left" w:pos="284"/>
        </w:tabs>
        <w:jc w:val="both"/>
        <w:sectPr w:rsidR="00BF52D8">
          <w:headerReference w:type="default" r:id="rId55"/>
          <w:pgSz w:w="11900" w:h="16840"/>
          <w:pgMar w:top="800" w:right="1100" w:bottom="980" w:left="1680" w:header="606" w:footer="798" w:gutter="0"/>
          <w:cols w:space="720"/>
        </w:sectPr>
      </w:pPr>
    </w:p>
    <w:p w14:paraId="0B8BF602" w14:textId="77777777" w:rsidR="00BF52D8" w:rsidRDefault="00BF52D8" w:rsidP="00526973">
      <w:pPr>
        <w:tabs>
          <w:tab w:val="left" w:pos="284"/>
        </w:tabs>
        <w:spacing w:before="11"/>
        <w:jc w:val="both"/>
        <w:rPr>
          <w:rFonts w:ascii="Calibri" w:eastAsia="Calibri" w:hAnsi="Calibri" w:cs="Calibri"/>
          <w:sz w:val="21"/>
          <w:szCs w:val="21"/>
        </w:rPr>
      </w:pPr>
    </w:p>
    <w:p w14:paraId="1369677F" w14:textId="77777777" w:rsidR="00BF52D8" w:rsidRDefault="008D1CD1" w:rsidP="00526973">
      <w:pPr>
        <w:pStyle w:val="BodyText"/>
        <w:tabs>
          <w:tab w:val="left" w:pos="284"/>
        </w:tabs>
        <w:spacing w:before="59"/>
        <w:jc w:val="both"/>
      </w:pPr>
      <w:r>
        <w:rPr>
          <w:spacing w:val="-1"/>
        </w:rPr>
        <w:t>To</w:t>
      </w:r>
      <w:r>
        <w:rPr>
          <w:spacing w:val="-5"/>
        </w:rPr>
        <w:t xml:space="preserve"> </w:t>
      </w:r>
      <w:r>
        <w:rPr>
          <w:spacing w:val="-1"/>
        </w:rPr>
        <w:t>control</w:t>
      </w:r>
      <w:r>
        <w:rPr>
          <w:spacing w:val="-5"/>
        </w:rPr>
        <w:t xml:space="preserve"> </w:t>
      </w:r>
      <w:r>
        <w:t>the</w:t>
      </w:r>
      <w:r>
        <w:rPr>
          <w:spacing w:val="-6"/>
        </w:rPr>
        <w:t xml:space="preserve"> </w:t>
      </w:r>
      <w:r>
        <w:t>risks</w:t>
      </w:r>
      <w:r>
        <w:rPr>
          <w:spacing w:val="-5"/>
        </w:rPr>
        <w:t xml:space="preserve"> </w:t>
      </w:r>
      <w:r>
        <w:t>of</w:t>
      </w:r>
      <w:r>
        <w:rPr>
          <w:spacing w:val="-6"/>
        </w:rPr>
        <w:t xml:space="preserve"> </w:t>
      </w:r>
      <w:r>
        <w:rPr>
          <w:spacing w:val="-1"/>
        </w:rPr>
        <w:t>confined</w:t>
      </w:r>
      <w:r>
        <w:rPr>
          <w:spacing w:val="-4"/>
        </w:rPr>
        <w:t xml:space="preserve"> </w:t>
      </w:r>
      <w:r>
        <w:rPr>
          <w:spacing w:val="-1"/>
        </w:rPr>
        <w:t>space</w:t>
      </w:r>
      <w:r>
        <w:rPr>
          <w:spacing w:val="-5"/>
        </w:rPr>
        <w:t xml:space="preserve"> </w:t>
      </w:r>
      <w:r>
        <w:t>entry,</w:t>
      </w:r>
      <w:r>
        <w:rPr>
          <w:spacing w:val="-4"/>
        </w:rPr>
        <w:t xml:space="preserve"> </w:t>
      </w:r>
      <w:r>
        <w:t>the</w:t>
      </w:r>
      <w:r>
        <w:rPr>
          <w:spacing w:val="-6"/>
        </w:rPr>
        <w:t xml:space="preserve"> </w:t>
      </w:r>
      <w:r>
        <w:rPr>
          <w:spacing w:val="-1"/>
        </w:rPr>
        <w:t>company</w:t>
      </w:r>
      <w:r>
        <w:rPr>
          <w:spacing w:val="-4"/>
        </w:rPr>
        <w:t xml:space="preserve"> </w:t>
      </w:r>
      <w:r>
        <w:rPr>
          <w:spacing w:val="-1"/>
        </w:rPr>
        <w:t>will</w:t>
      </w:r>
      <w:r>
        <w:rPr>
          <w:spacing w:val="-5"/>
        </w:rPr>
        <w:t xml:space="preserve"> </w:t>
      </w:r>
      <w:r>
        <w:rPr>
          <w:spacing w:val="-1"/>
        </w:rPr>
        <w:t>provide:</w:t>
      </w:r>
    </w:p>
    <w:p w14:paraId="4DB43287" w14:textId="77777777" w:rsidR="00BF52D8" w:rsidRDefault="00BF52D8" w:rsidP="00526973">
      <w:pPr>
        <w:tabs>
          <w:tab w:val="left" w:pos="284"/>
        </w:tabs>
        <w:spacing w:before="3"/>
        <w:jc w:val="both"/>
        <w:rPr>
          <w:rFonts w:ascii="Calibri" w:eastAsia="Calibri" w:hAnsi="Calibri" w:cs="Calibri"/>
          <w:sz w:val="20"/>
          <w:szCs w:val="20"/>
        </w:rPr>
      </w:pPr>
    </w:p>
    <w:p w14:paraId="15033226" w14:textId="77777777" w:rsidR="00BF52D8" w:rsidRDefault="008D1CD1" w:rsidP="00526973">
      <w:pPr>
        <w:pStyle w:val="BodyText"/>
        <w:numPr>
          <w:ilvl w:val="2"/>
          <w:numId w:val="11"/>
        </w:numPr>
        <w:tabs>
          <w:tab w:val="left" w:pos="284"/>
          <w:tab w:val="left" w:pos="1251"/>
        </w:tabs>
        <w:jc w:val="both"/>
      </w:pPr>
      <w:r>
        <w:rPr>
          <w:spacing w:val="-1"/>
        </w:rPr>
        <w:t>Suitable</w:t>
      </w:r>
      <w:r>
        <w:rPr>
          <w:spacing w:val="-14"/>
        </w:rPr>
        <w:t xml:space="preserve"> </w:t>
      </w:r>
      <w:r>
        <w:rPr>
          <w:spacing w:val="-1"/>
        </w:rPr>
        <w:t>competent</w:t>
      </w:r>
      <w:r>
        <w:rPr>
          <w:spacing w:val="-13"/>
        </w:rPr>
        <w:t xml:space="preserve"> </w:t>
      </w:r>
      <w:r>
        <w:rPr>
          <w:spacing w:val="-1"/>
        </w:rPr>
        <w:t>supervision.</w:t>
      </w:r>
    </w:p>
    <w:p w14:paraId="36A78BC2" w14:textId="77777777" w:rsidR="00BF52D8" w:rsidRDefault="00BF52D8" w:rsidP="00526973">
      <w:pPr>
        <w:tabs>
          <w:tab w:val="left" w:pos="284"/>
        </w:tabs>
        <w:jc w:val="both"/>
        <w:rPr>
          <w:rFonts w:ascii="Calibri" w:eastAsia="Calibri" w:hAnsi="Calibri" w:cs="Calibri"/>
          <w:sz w:val="20"/>
          <w:szCs w:val="20"/>
        </w:rPr>
      </w:pPr>
    </w:p>
    <w:p w14:paraId="54A974E8" w14:textId="77777777" w:rsidR="00BF52D8" w:rsidRDefault="008D1CD1" w:rsidP="00526973">
      <w:pPr>
        <w:pStyle w:val="BodyText"/>
        <w:numPr>
          <w:ilvl w:val="2"/>
          <w:numId w:val="11"/>
        </w:numPr>
        <w:tabs>
          <w:tab w:val="left" w:pos="284"/>
          <w:tab w:val="left" w:pos="1251"/>
        </w:tabs>
        <w:ind w:right="213"/>
        <w:jc w:val="both"/>
      </w:pPr>
      <w:r>
        <w:rPr>
          <w:spacing w:val="-1"/>
        </w:rPr>
        <w:t>Suitable</w:t>
      </w:r>
      <w:r>
        <w:rPr>
          <w:spacing w:val="25"/>
        </w:rPr>
        <w:t xml:space="preserve"> </w:t>
      </w:r>
      <w:r>
        <w:t>and</w:t>
      </w:r>
      <w:r>
        <w:rPr>
          <w:spacing w:val="27"/>
        </w:rPr>
        <w:t xml:space="preserve"> </w:t>
      </w:r>
      <w:r>
        <w:rPr>
          <w:spacing w:val="-1"/>
        </w:rPr>
        <w:t>sufficient</w:t>
      </w:r>
      <w:r>
        <w:rPr>
          <w:spacing w:val="26"/>
        </w:rPr>
        <w:t xml:space="preserve"> </w:t>
      </w:r>
      <w:r>
        <w:rPr>
          <w:spacing w:val="-1"/>
        </w:rPr>
        <w:t>information</w:t>
      </w:r>
      <w:r>
        <w:rPr>
          <w:spacing w:val="27"/>
        </w:rPr>
        <w:t xml:space="preserve"> </w:t>
      </w:r>
      <w:r>
        <w:t>and</w:t>
      </w:r>
      <w:r>
        <w:rPr>
          <w:spacing w:val="27"/>
        </w:rPr>
        <w:t xml:space="preserve"> </w:t>
      </w:r>
      <w:r>
        <w:rPr>
          <w:spacing w:val="-1"/>
        </w:rPr>
        <w:t>training</w:t>
      </w:r>
      <w:r>
        <w:rPr>
          <w:spacing w:val="26"/>
        </w:rPr>
        <w:t xml:space="preserve"> </w:t>
      </w:r>
      <w:r>
        <w:t>on</w:t>
      </w:r>
      <w:r>
        <w:rPr>
          <w:spacing w:val="29"/>
        </w:rPr>
        <w:t xml:space="preserve"> </w:t>
      </w:r>
      <w:r>
        <w:t>a</w:t>
      </w:r>
      <w:r>
        <w:rPr>
          <w:spacing w:val="27"/>
        </w:rPr>
        <w:t xml:space="preserve"> </w:t>
      </w:r>
      <w:r>
        <w:rPr>
          <w:spacing w:val="-1"/>
        </w:rPr>
        <w:t>regular</w:t>
      </w:r>
      <w:r>
        <w:rPr>
          <w:spacing w:val="26"/>
        </w:rPr>
        <w:t xml:space="preserve"> </w:t>
      </w:r>
      <w:r>
        <w:rPr>
          <w:spacing w:val="-1"/>
        </w:rPr>
        <w:t>basis</w:t>
      </w:r>
      <w:r>
        <w:rPr>
          <w:spacing w:val="27"/>
        </w:rPr>
        <w:t xml:space="preserve"> </w:t>
      </w:r>
      <w:r>
        <w:t>on</w:t>
      </w:r>
      <w:r>
        <w:rPr>
          <w:spacing w:val="27"/>
        </w:rPr>
        <w:t xml:space="preserve"> </w:t>
      </w:r>
      <w:r>
        <w:rPr>
          <w:spacing w:val="-1"/>
        </w:rPr>
        <w:t>confined</w:t>
      </w:r>
      <w:r>
        <w:rPr>
          <w:spacing w:val="27"/>
        </w:rPr>
        <w:t xml:space="preserve"> </w:t>
      </w:r>
      <w:r>
        <w:t>space</w:t>
      </w:r>
      <w:r>
        <w:rPr>
          <w:spacing w:val="25"/>
        </w:rPr>
        <w:t xml:space="preserve"> </w:t>
      </w:r>
      <w:r>
        <w:rPr>
          <w:spacing w:val="-1"/>
        </w:rPr>
        <w:t>entry</w:t>
      </w:r>
      <w:r>
        <w:rPr>
          <w:spacing w:val="93"/>
          <w:w w:val="99"/>
        </w:rPr>
        <w:t xml:space="preserve"> </w:t>
      </w:r>
      <w:r>
        <w:rPr>
          <w:spacing w:val="-1"/>
        </w:rPr>
        <w:t>Communications.</w:t>
      </w:r>
    </w:p>
    <w:p w14:paraId="03F6C38C" w14:textId="77777777" w:rsidR="00BF52D8" w:rsidRDefault="00BF52D8" w:rsidP="00526973">
      <w:pPr>
        <w:tabs>
          <w:tab w:val="left" w:pos="284"/>
        </w:tabs>
        <w:jc w:val="both"/>
        <w:rPr>
          <w:rFonts w:ascii="Calibri" w:eastAsia="Calibri" w:hAnsi="Calibri" w:cs="Calibri"/>
          <w:sz w:val="20"/>
          <w:szCs w:val="20"/>
        </w:rPr>
      </w:pPr>
    </w:p>
    <w:p w14:paraId="2CB88E7A" w14:textId="77777777" w:rsidR="00BF52D8" w:rsidRDefault="008D1CD1" w:rsidP="00526973">
      <w:pPr>
        <w:pStyle w:val="BodyText"/>
        <w:numPr>
          <w:ilvl w:val="2"/>
          <w:numId w:val="11"/>
        </w:numPr>
        <w:tabs>
          <w:tab w:val="left" w:pos="284"/>
          <w:tab w:val="left" w:pos="1251"/>
        </w:tabs>
        <w:jc w:val="both"/>
      </w:pPr>
      <w:r>
        <w:rPr>
          <w:spacing w:val="-1"/>
        </w:rPr>
        <w:t>Atmosphere</w:t>
      </w:r>
      <w:r>
        <w:rPr>
          <w:spacing w:val="-8"/>
        </w:rPr>
        <w:t xml:space="preserve"> </w:t>
      </w:r>
      <w:r>
        <w:rPr>
          <w:spacing w:val="-1"/>
        </w:rPr>
        <w:t>testing</w:t>
      </w:r>
      <w:r>
        <w:rPr>
          <w:spacing w:val="-6"/>
        </w:rPr>
        <w:t xml:space="preserve"> </w:t>
      </w:r>
      <w:r>
        <w:t>and</w:t>
      </w:r>
      <w:r>
        <w:rPr>
          <w:spacing w:val="-6"/>
        </w:rPr>
        <w:t xml:space="preserve"> </w:t>
      </w:r>
      <w:r>
        <w:rPr>
          <w:spacing w:val="-1"/>
        </w:rPr>
        <w:t>monitoring</w:t>
      </w:r>
      <w:r>
        <w:rPr>
          <w:spacing w:val="-6"/>
        </w:rPr>
        <w:t xml:space="preserve"> </w:t>
      </w:r>
      <w:r>
        <w:t>of</w:t>
      </w:r>
      <w:r>
        <w:rPr>
          <w:spacing w:val="-7"/>
        </w:rPr>
        <w:t xml:space="preserve"> </w:t>
      </w:r>
      <w:r>
        <w:t>the</w:t>
      </w:r>
      <w:r>
        <w:rPr>
          <w:spacing w:val="-7"/>
        </w:rPr>
        <w:t xml:space="preserve"> </w:t>
      </w:r>
      <w:r>
        <w:rPr>
          <w:spacing w:val="-1"/>
        </w:rPr>
        <w:t>confined</w:t>
      </w:r>
      <w:r>
        <w:rPr>
          <w:spacing w:val="-6"/>
        </w:rPr>
        <w:t xml:space="preserve"> </w:t>
      </w:r>
      <w:r>
        <w:t>space.</w:t>
      </w:r>
    </w:p>
    <w:p w14:paraId="3F3EB623" w14:textId="77777777" w:rsidR="00BF52D8" w:rsidRDefault="00BF52D8" w:rsidP="00526973">
      <w:pPr>
        <w:tabs>
          <w:tab w:val="left" w:pos="284"/>
        </w:tabs>
        <w:jc w:val="both"/>
        <w:rPr>
          <w:rFonts w:ascii="Calibri" w:eastAsia="Calibri" w:hAnsi="Calibri" w:cs="Calibri"/>
          <w:sz w:val="20"/>
          <w:szCs w:val="20"/>
        </w:rPr>
      </w:pPr>
    </w:p>
    <w:p w14:paraId="63DE320E" w14:textId="77777777" w:rsidR="00BF52D8" w:rsidRDefault="008D1CD1" w:rsidP="00526973">
      <w:pPr>
        <w:pStyle w:val="BodyText"/>
        <w:numPr>
          <w:ilvl w:val="2"/>
          <w:numId w:val="11"/>
        </w:numPr>
        <w:tabs>
          <w:tab w:val="left" w:pos="284"/>
          <w:tab w:val="left" w:pos="1251"/>
        </w:tabs>
        <w:jc w:val="both"/>
      </w:pPr>
      <w:r>
        <w:rPr>
          <w:spacing w:val="-1"/>
        </w:rPr>
        <w:t>Gas</w:t>
      </w:r>
      <w:r>
        <w:rPr>
          <w:spacing w:val="-7"/>
        </w:rPr>
        <w:t xml:space="preserve"> </w:t>
      </w:r>
      <w:r>
        <w:rPr>
          <w:spacing w:val="-1"/>
        </w:rPr>
        <w:t>purging</w:t>
      </w:r>
      <w:r>
        <w:rPr>
          <w:spacing w:val="-6"/>
        </w:rPr>
        <w:t xml:space="preserve"> </w:t>
      </w:r>
      <w:r>
        <w:t>and</w:t>
      </w:r>
      <w:r>
        <w:rPr>
          <w:spacing w:val="-5"/>
        </w:rPr>
        <w:t xml:space="preserve"> </w:t>
      </w:r>
      <w:r>
        <w:rPr>
          <w:spacing w:val="-1"/>
        </w:rPr>
        <w:t>removal</w:t>
      </w:r>
      <w:r>
        <w:rPr>
          <w:spacing w:val="-5"/>
        </w:rPr>
        <w:t xml:space="preserve"> </w:t>
      </w:r>
      <w:r>
        <w:t>of</w:t>
      </w:r>
      <w:r>
        <w:rPr>
          <w:spacing w:val="-7"/>
        </w:rPr>
        <w:t xml:space="preserve"> </w:t>
      </w:r>
      <w:r>
        <w:rPr>
          <w:spacing w:val="-1"/>
        </w:rPr>
        <w:t>residues,</w:t>
      </w:r>
      <w:r>
        <w:rPr>
          <w:spacing w:val="-3"/>
        </w:rPr>
        <w:t xml:space="preserve"> </w:t>
      </w:r>
      <w:r>
        <w:rPr>
          <w:spacing w:val="-1"/>
        </w:rPr>
        <w:t>ventilation</w:t>
      </w:r>
      <w:r>
        <w:rPr>
          <w:spacing w:val="-5"/>
        </w:rPr>
        <w:t xml:space="preserve"> </w:t>
      </w:r>
      <w:r>
        <w:t>and</w:t>
      </w:r>
      <w:r>
        <w:rPr>
          <w:spacing w:val="-5"/>
        </w:rPr>
        <w:t xml:space="preserve"> </w:t>
      </w:r>
      <w:r>
        <w:rPr>
          <w:spacing w:val="-1"/>
        </w:rPr>
        <w:t>cooling.</w:t>
      </w:r>
    </w:p>
    <w:p w14:paraId="5E333F04" w14:textId="77777777" w:rsidR="00BF52D8" w:rsidRDefault="00BF52D8" w:rsidP="00526973">
      <w:pPr>
        <w:tabs>
          <w:tab w:val="left" w:pos="284"/>
        </w:tabs>
        <w:jc w:val="both"/>
        <w:rPr>
          <w:rFonts w:ascii="Calibri" w:eastAsia="Calibri" w:hAnsi="Calibri" w:cs="Calibri"/>
          <w:sz w:val="20"/>
          <w:szCs w:val="20"/>
        </w:rPr>
      </w:pPr>
    </w:p>
    <w:p w14:paraId="6F0566EC" w14:textId="77777777" w:rsidR="00BF52D8" w:rsidRDefault="008D1CD1" w:rsidP="00526973">
      <w:pPr>
        <w:pStyle w:val="BodyText"/>
        <w:numPr>
          <w:ilvl w:val="2"/>
          <w:numId w:val="11"/>
        </w:numPr>
        <w:tabs>
          <w:tab w:val="left" w:pos="284"/>
          <w:tab w:val="left" w:pos="1251"/>
        </w:tabs>
        <w:jc w:val="both"/>
      </w:pPr>
      <w:r>
        <w:rPr>
          <w:spacing w:val="-1"/>
        </w:rPr>
        <w:t>Isolation</w:t>
      </w:r>
      <w:r>
        <w:rPr>
          <w:spacing w:val="-6"/>
        </w:rPr>
        <w:t xml:space="preserve"> </w:t>
      </w:r>
      <w:r>
        <w:rPr>
          <w:spacing w:val="-1"/>
        </w:rPr>
        <w:t>from</w:t>
      </w:r>
      <w:r>
        <w:rPr>
          <w:spacing w:val="-7"/>
        </w:rPr>
        <w:t xml:space="preserve"> </w:t>
      </w:r>
      <w:r>
        <w:rPr>
          <w:spacing w:val="-1"/>
        </w:rPr>
        <w:t>gases,</w:t>
      </w:r>
      <w:r>
        <w:rPr>
          <w:spacing w:val="-6"/>
        </w:rPr>
        <w:t xml:space="preserve"> </w:t>
      </w:r>
      <w:r>
        <w:rPr>
          <w:spacing w:val="-1"/>
        </w:rPr>
        <w:t>liquids</w:t>
      </w:r>
      <w:r>
        <w:rPr>
          <w:spacing w:val="-7"/>
        </w:rPr>
        <w:t xml:space="preserve"> </w:t>
      </w:r>
      <w:r>
        <w:t>&amp;</w:t>
      </w:r>
      <w:r>
        <w:rPr>
          <w:spacing w:val="-3"/>
        </w:rPr>
        <w:t xml:space="preserve"> </w:t>
      </w:r>
      <w:r>
        <w:rPr>
          <w:spacing w:val="-1"/>
        </w:rPr>
        <w:t>other</w:t>
      </w:r>
      <w:r>
        <w:rPr>
          <w:spacing w:val="-7"/>
        </w:rPr>
        <w:t xml:space="preserve"> </w:t>
      </w:r>
      <w:r>
        <w:rPr>
          <w:spacing w:val="-1"/>
        </w:rPr>
        <w:t>flowing</w:t>
      </w:r>
      <w:r>
        <w:rPr>
          <w:spacing w:val="-6"/>
        </w:rPr>
        <w:t xml:space="preserve"> </w:t>
      </w:r>
      <w:r>
        <w:t>materials,</w:t>
      </w:r>
      <w:r>
        <w:rPr>
          <w:spacing w:val="-6"/>
        </w:rPr>
        <w:t xml:space="preserve"> </w:t>
      </w:r>
      <w:r>
        <w:t>mechanical</w:t>
      </w:r>
      <w:r>
        <w:rPr>
          <w:spacing w:val="-6"/>
        </w:rPr>
        <w:t xml:space="preserve"> </w:t>
      </w:r>
      <w:r>
        <w:t>and</w:t>
      </w:r>
      <w:r>
        <w:rPr>
          <w:spacing w:val="-5"/>
        </w:rPr>
        <w:t xml:space="preserve"> </w:t>
      </w:r>
      <w:r>
        <w:rPr>
          <w:spacing w:val="-1"/>
        </w:rPr>
        <w:t>electrical</w:t>
      </w:r>
      <w:r>
        <w:rPr>
          <w:spacing w:val="-7"/>
        </w:rPr>
        <w:t xml:space="preserve"> </w:t>
      </w:r>
      <w:r>
        <w:rPr>
          <w:spacing w:val="-1"/>
        </w:rPr>
        <w:t>equipment.</w:t>
      </w:r>
    </w:p>
    <w:p w14:paraId="3D4A7035" w14:textId="77777777" w:rsidR="00BF52D8" w:rsidRDefault="00BF52D8" w:rsidP="00526973">
      <w:pPr>
        <w:tabs>
          <w:tab w:val="left" w:pos="284"/>
        </w:tabs>
        <w:jc w:val="both"/>
        <w:rPr>
          <w:rFonts w:ascii="Calibri" w:eastAsia="Calibri" w:hAnsi="Calibri" w:cs="Calibri"/>
          <w:sz w:val="20"/>
          <w:szCs w:val="20"/>
        </w:rPr>
      </w:pPr>
    </w:p>
    <w:p w14:paraId="6BBF807C" w14:textId="77777777" w:rsidR="00BF52D8" w:rsidRDefault="008D1CD1" w:rsidP="00526973">
      <w:pPr>
        <w:pStyle w:val="BodyText"/>
        <w:numPr>
          <w:ilvl w:val="2"/>
          <w:numId w:val="11"/>
        </w:numPr>
        <w:tabs>
          <w:tab w:val="left" w:pos="284"/>
          <w:tab w:val="left" w:pos="1251"/>
        </w:tabs>
        <w:ind w:right="213"/>
        <w:jc w:val="both"/>
      </w:pPr>
      <w:r>
        <w:rPr>
          <w:spacing w:val="-1"/>
        </w:rPr>
        <w:t>Selection</w:t>
      </w:r>
      <w:r>
        <w:rPr>
          <w:spacing w:val="38"/>
        </w:rPr>
        <w:t xml:space="preserve"> </w:t>
      </w:r>
      <w:r>
        <w:t>and</w:t>
      </w:r>
      <w:r>
        <w:rPr>
          <w:spacing w:val="37"/>
        </w:rPr>
        <w:t xml:space="preserve"> </w:t>
      </w:r>
      <w:r>
        <w:rPr>
          <w:spacing w:val="-1"/>
        </w:rPr>
        <w:t>use</w:t>
      </w:r>
      <w:r>
        <w:rPr>
          <w:spacing w:val="37"/>
        </w:rPr>
        <w:t xml:space="preserve"> </w:t>
      </w:r>
      <w:r>
        <w:t>of</w:t>
      </w:r>
      <w:r>
        <w:rPr>
          <w:spacing w:val="36"/>
        </w:rPr>
        <w:t xml:space="preserve"> </w:t>
      </w:r>
      <w:r>
        <w:rPr>
          <w:spacing w:val="-1"/>
        </w:rPr>
        <w:t>suitable</w:t>
      </w:r>
      <w:r>
        <w:rPr>
          <w:spacing w:val="36"/>
        </w:rPr>
        <w:t xml:space="preserve"> </w:t>
      </w:r>
      <w:r>
        <w:rPr>
          <w:spacing w:val="-1"/>
        </w:rPr>
        <w:t>work</w:t>
      </w:r>
      <w:r>
        <w:rPr>
          <w:spacing w:val="38"/>
        </w:rPr>
        <w:t xml:space="preserve"> </w:t>
      </w:r>
      <w:r>
        <w:rPr>
          <w:spacing w:val="-1"/>
        </w:rPr>
        <w:t>equipment,</w:t>
      </w:r>
      <w:r>
        <w:rPr>
          <w:spacing w:val="38"/>
        </w:rPr>
        <w:t xml:space="preserve"> </w:t>
      </w:r>
      <w:r>
        <w:t>rescue</w:t>
      </w:r>
      <w:r>
        <w:rPr>
          <w:spacing w:val="36"/>
        </w:rPr>
        <w:t xml:space="preserve"> </w:t>
      </w:r>
      <w:r>
        <w:rPr>
          <w:spacing w:val="-1"/>
        </w:rPr>
        <w:t>equipment</w:t>
      </w:r>
      <w:r>
        <w:rPr>
          <w:spacing w:val="37"/>
        </w:rPr>
        <w:t xml:space="preserve"> </w:t>
      </w:r>
      <w:r>
        <w:t>and</w:t>
      </w:r>
      <w:r>
        <w:rPr>
          <w:spacing w:val="38"/>
        </w:rPr>
        <w:t xml:space="preserve"> </w:t>
      </w:r>
      <w:r>
        <w:rPr>
          <w:spacing w:val="-1"/>
        </w:rPr>
        <w:t>personal</w:t>
      </w:r>
      <w:r>
        <w:rPr>
          <w:spacing w:val="37"/>
        </w:rPr>
        <w:t xml:space="preserve"> </w:t>
      </w:r>
      <w:r>
        <w:rPr>
          <w:spacing w:val="-1"/>
        </w:rPr>
        <w:t>protective</w:t>
      </w:r>
      <w:r>
        <w:rPr>
          <w:spacing w:val="71"/>
          <w:w w:val="99"/>
        </w:rPr>
        <w:t xml:space="preserve"> </w:t>
      </w:r>
      <w:r>
        <w:rPr>
          <w:spacing w:val="-1"/>
        </w:rPr>
        <w:t>equipment.</w:t>
      </w:r>
    </w:p>
    <w:p w14:paraId="2CB11015" w14:textId="77777777" w:rsidR="00BF52D8" w:rsidRDefault="00BF52D8" w:rsidP="00526973">
      <w:pPr>
        <w:tabs>
          <w:tab w:val="left" w:pos="284"/>
        </w:tabs>
        <w:spacing w:before="3"/>
        <w:jc w:val="both"/>
        <w:rPr>
          <w:rFonts w:ascii="Calibri" w:eastAsia="Calibri" w:hAnsi="Calibri" w:cs="Calibri"/>
          <w:sz w:val="20"/>
          <w:szCs w:val="20"/>
        </w:rPr>
      </w:pPr>
    </w:p>
    <w:p w14:paraId="1FC2B2FF" w14:textId="77777777" w:rsidR="00BF52D8" w:rsidRDefault="008D1CD1" w:rsidP="00526973">
      <w:pPr>
        <w:pStyle w:val="BodyText"/>
        <w:numPr>
          <w:ilvl w:val="2"/>
          <w:numId w:val="11"/>
        </w:numPr>
        <w:tabs>
          <w:tab w:val="left" w:pos="284"/>
          <w:tab w:val="left" w:pos="1251"/>
        </w:tabs>
        <w:jc w:val="both"/>
      </w:pPr>
      <w:r>
        <w:rPr>
          <w:spacing w:val="-1"/>
        </w:rPr>
        <w:t>Location</w:t>
      </w:r>
      <w:r>
        <w:rPr>
          <w:spacing w:val="-6"/>
        </w:rPr>
        <w:t xml:space="preserve"> </w:t>
      </w:r>
      <w:r>
        <w:t>of</w:t>
      </w:r>
      <w:r>
        <w:rPr>
          <w:spacing w:val="-7"/>
        </w:rPr>
        <w:t xml:space="preserve"> </w:t>
      </w:r>
      <w:r>
        <w:rPr>
          <w:spacing w:val="-1"/>
        </w:rPr>
        <w:t>portable</w:t>
      </w:r>
      <w:r>
        <w:rPr>
          <w:spacing w:val="-8"/>
        </w:rPr>
        <w:t xml:space="preserve"> </w:t>
      </w:r>
      <w:r>
        <w:rPr>
          <w:spacing w:val="-1"/>
        </w:rPr>
        <w:t>gas</w:t>
      </w:r>
      <w:r>
        <w:rPr>
          <w:spacing w:val="-7"/>
        </w:rPr>
        <w:t xml:space="preserve"> </w:t>
      </w:r>
      <w:r>
        <w:rPr>
          <w:spacing w:val="-1"/>
        </w:rPr>
        <w:t>cylinders</w:t>
      </w:r>
      <w:r>
        <w:rPr>
          <w:spacing w:val="-7"/>
        </w:rPr>
        <w:t xml:space="preserve"> </w:t>
      </w:r>
      <w:r>
        <w:t>and</w:t>
      </w:r>
      <w:r>
        <w:rPr>
          <w:spacing w:val="-6"/>
        </w:rPr>
        <w:t xml:space="preserve"> </w:t>
      </w:r>
      <w:r>
        <w:rPr>
          <w:spacing w:val="-1"/>
        </w:rPr>
        <w:t>internal</w:t>
      </w:r>
      <w:r>
        <w:rPr>
          <w:spacing w:val="-6"/>
        </w:rPr>
        <w:t xml:space="preserve"> </w:t>
      </w:r>
      <w:r>
        <w:rPr>
          <w:spacing w:val="-1"/>
        </w:rPr>
        <w:t>combustion</w:t>
      </w:r>
      <w:r>
        <w:rPr>
          <w:spacing w:val="-4"/>
        </w:rPr>
        <w:t xml:space="preserve"> </w:t>
      </w:r>
      <w:r>
        <w:rPr>
          <w:spacing w:val="-1"/>
        </w:rPr>
        <w:t>engines.</w:t>
      </w:r>
    </w:p>
    <w:p w14:paraId="0B59B16A" w14:textId="77777777" w:rsidR="00BF52D8" w:rsidRDefault="00BF52D8" w:rsidP="00526973">
      <w:pPr>
        <w:tabs>
          <w:tab w:val="left" w:pos="284"/>
        </w:tabs>
        <w:jc w:val="both"/>
        <w:rPr>
          <w:rFonts w:ascii="Calibri" w:eastAsia="Calibri" w:hAnsi="Calibri" w:cs="Calibri"/>
          <w:sz w:val="20"/>
          <w:szCs w:val="20"/>
        </w:rPr>
      </w:pPr>
    </w:p>
    <w:p w14:paraId="0AF7DBA5" w14:textId="77777777" w:rsidR="00BF52D8" w:rsidRDefault="008D1CD1" w:rsidP="00526973">
      <w:pPr>
        <w:pStyle w:val="BodyText"/>
        <w:numPr>
          <w:ilvl w:val="2"/>
          <w:numId w:val="11"/>
        </w:numPr>
        <w:tabs>
          <w:tab w:val="left" w:pos="284"/>
          <w:tab w:val="left" w:pos="1251"/>
        </w:tabs>
        <w:jc w:val="both"/>
      </w:pPr>
      <w:r>
        <w:rPr>
          <w:spacing w:val="-1"/>
        </w:rPr>
        <w:t>Safeguards</w:t>
      </w:r>
      <w:r>
        <w:rPr>
          <w:spacing w:val="-5"/>
        </w:rPr>
        <w:t xml:space="preserve"> </w:t>
      </w:r>
      <w:r>
        <w:t>where</w:t>
      </w:r>
      <w:r>
        <w:rPr>
          <w:spacing w:val="-7"/>
        </w:rPr>
        <w:t xml:space="preserve"> </w:t>
      </w:r>
      <w:r>
        <w:rPr>
          <w:spacing w:val="-1"/>
        </w:rPr>
        <w:t>pipes</w:t>
      </w:r>
      <w:r>
        <w:rPr>
          <w:spacing w:val="-7"/>
        </w:rPr>
        <w:t xml:space="preserve"> </w:t>
      </w:r>
      <w:r>
        <w:t>and</w:t>
      </w:r>
      <w:r>
        <w:rPr>
          <w:spacing w:val="-5"/>
        </w:rPr>
        <w:t xml:space="preserve"> </w:t>
      </w:r>
      <w:r>
        <w:rPr>
          <w:spacing w:val="-1"/>
        </w:rPr>
        <w:t>hoses</w:t>
      </w:r>
      <w:r>
        <w:rPr>
          <w:spacing w:val="-6"/>
        </w:rPr>
        <w:t xml:space="preserve"> </w:t>
      </w:r>
      <w:r>
        <w:rPr>
          <w:spacing w:val="-1"/>
        </w:rPr>
        <w:t>supply</w:t>
      </w:r>
      <w:r>
        <w:rPr>
          <w:spacing w:val="-5"/>
        </w:rPr>
        <w:t xml:space="preserve"> </w:t>
      </w:r>
      <w:r>
        <w:rPr>
          <w:spacing w:val="-1"/>
        </w:rPr>
        <w:t>gas.</w:t>
      </w:r>
    </w:p>
    <w:p w14:paraId="61B1FBE4" w14:textId="77777777" w:rsidR="00BF52D8" w:rsidRDefault="00BF52D8" w:rsidP="00526973">
      <w:pPr>
        <w:tabs>
          <w:tab w:val="left" w:pos="284"/>
        </w:tabs>
        <w:spacing w:before="10"/>
        <w:jc w:val="both"/>
        <w:rPr>
          <w:rFonts w:ascii="Calibri" w:eastAsia="Calibri" w:hAnsi="Calibri" w:cs="Calibri"/>
          <w:sz w:val="19"/>
          <w:szCs w:val="19"/>
        </w:rPr>
      </w:pPr>
    </w:p>
    <w:p w14:paraId="04194774" w14:textId="77777777" w:rsidR="00BF52D8" w:rsidRDefault="008D1CD1" w:rsidP="00526973">
      <w:pPr>
        <w:pStyle w:val="BodyText"/>
        <w:numPr>
          <w:ilvl w:val="2"/>
          <w:numId w:val="11"/>
        </w:numPr>
        <w:tabs>
          <w:tab w:val="left" w:pos="284"/>
          <w:tab w:val="left" w:pos="1251"/>
        </w:tabs>
        <w:jc w:val="both"/>
      </w:pPr>
      <w:r>
        <w:rPr>
          <w:spacing w:val="-1"/>
        </w:rPr>
        <w:t>Safe</w:t>
      </w:r>
      <w:r>
        <w:rPr>
          <w:spacing w:val="-9"/>
        </w:rPr>
        <w:t xml:space="preserve"> </w:t>
      </w:r>
      <w:r>
        <w:t>access</w:t>
      </w:r>
      <w:r>
        <w:rPr>
          <w:spacing w:val="-8"/>
        </w:rPr>
        <w:t xml:space="preserve"> </w:t>
      </w:r>
      <w:r>
        <w:t>and</w:t>
      </w:r>
      <w:r>
        <w:rPr>
          <w:spacing w:val="-6"/>
        </w:rPr>
        <w:t xml:space="preserve"> </w:t>
      </w:r>
      <w:r>
        <w:t>egress</w:t>
      </w:r>
      <w:r>
        <w:rPr>
          <w:spacing w:val="-8"/>
        </w:rPr>
        <w:t xml:space="preserve"> </w:t>
      </w:r>
      <w:r>
        <w:rPr>
          <w:spacing w:val="-1"/>
        </w:rPr>
        <w:t>arrangements.</w:t>
      </w:r>
    </w:p>
    <w:p w14:paraId="58D6D6A6" w14:textId="77777777" w:rsidR="00BF52D8" w:rsidRDefault="00BF52D8" w:rsidP="00526973">
      <w:pPr>
        <w:tabs>
          <w:tab w:val="left" w:pos="284"/>
        </w:tabs>
        <w:jc w:val="both"/>
        <w:rPr>
          <w:rFonts w:ascii="Calibri" w:eastAsia="Calibri" w:hAnsi="Calibri" w:cs="Calibri"/>
          <w:sz w:val="20"/>
          <w:szCs w:val="20"/>
        </w:rPr>
      </w:pPr>
    </w:p>
    <w:p w14:paraId="44F59045" w14:textId="77777777" w:rsidR="00BF52D8" w:rsidRDefault="008D1CD1" w:rsidP="00526973">
      <w:pPr>
        <w:pStyle w:val="BodyText"/>
        <w:numPr>
          <w:ilvl w:val="2"/>
          <w:numId w:val="11"/>
        </w:numPr>
        <w:tabs>
          <w:tab w:val="left" w:pos="284"/>
          <w:tab w:val="left" w:pos="1251"/>
        </w:tabs>
        <w:jc w:val="both"/>
      </w:pPr>
      <w:r>
        <w:rPr>
          <w:spacing w:val="-1"/>
        </w:rPr>
        <w:t>Fire</w:t>
      </w:r>
      <w:r>
        <w:rPr>
          <w:spacing w:val="-9"/>
        </w:rPr>
        <w:t xml:space="preserve"> </w:t>
      </w:r>
      <w:r>
        <w:t>and</w:t>
      </w:r>
      <w:r>
        <w:rPr>
          <w:spacing w:val="-7"/>
        </w:rPr>
        <w:t xml:space="preserve"> </w:t>
      </w:r>
      <w:r>
        <w:rPr>
          <w:spacing w:val="-1"/>
        </w:rPr>
        <w:t>explosion</w:t>
      </w:r>
      <w:r>
        <w:rPr>
          <w:spacing w:val="-7"/>
        </w:rPr>
        <w:t xml:space="preserve"> </w:t>
      </w:r>
      <w:r>
        <w:t>prevention.</w:t>
      </w:r>
    </w:p>
    <w:p w14:paraId="1BAC8B79" w14:textId="77777777" w:rsidR="00BF52D8" w:rsidRDefault="00BF52D8" w:rsidP="00526973">
      <w:pPr>
        <w:tabs>
          <w:tab w:val="left" w:pos="284"/>
        </w:tabs>
        <w:jc w:val="both"/>
        <w:rPr>
          <w:rFonts w:ascii="Calibri" w:eastAsia="Calibri" w:hAnsi="Calibri" w:cs="Calibri"/>
          <w:sz w:val="20"/>
          <w:szCs w:val="20"/>
        </w:rPr>
      </w:pPr>
    </w:p>
    <w:p w14:paraId="456F63B8" w14:textId="77777777" w:rsidR="00BF52D8" w:rsidRDefault="008D1CD1" w:rsidP="00526973">
      <w:pPr>
        <w:pStyle w:val="BodyText"/>
        <w:numPr>
          <w:ilvl w:val="2"/>
          <w:numId w:val="11"/>
        </w:numPr>
        <w:tabs>
          <w:tab w:val="left" w:pos="284"/>
          <w:tab w:val="left" w:pos="1251"/>
        </w:tabs>
        <w:jc w:val="both"/>
      </w:pPr>
      <w:r>
        <w:rPr>
          <w:spacing w:val="-1"/>
        </w:rPr>
        <w:t>Lighting.</w:t>
      </w:r>
    </w:p>
    <w:p w14:paraId="5D515D9D" w14:textId="77777777" w:rsidR="00BF52D8" w:rsidRDefault="00BF52D8" w:rsidP="00526973">
      <w:pPr>
        <w:tabs>
          <w:tab w:val="left" w:pos="284"/>
        </w:tabs>
        <w:jc w:val="both"/>
        <w:rPr>
          <w:rFonts w:ascii="Calibri" w:eastAsia="Calibri" w:hAnsi="Calibri" w:cs="Calibri"/>
          <w:sz w:val="20"/>
          <w:szCs w:val="20"/>
        </w:rPr>
      </w:pPr>
    </w:p>
    <w:p w14:paraId="15812CB9" w14:textId="77777777" w:rsidR="00BF52D8" w:rsidRDefault="008D1CD1" w:rsidP="00526973">
      <w:pPr>
        <w:pStyle w:val="BodyText"/>
        <w:numPr>
          <w:ilvl w:val="2"/>
          <w:numId w:val="11"/>
        </w:numPr>
        <w:tabs>
          <w:tab w:val="left" w:pos="284"/>
          <w:tab w:val="left" w:pos="1251"/>
        </w:tabs>
        <w:jc w:val="both"/>
      </w:pPr>
      <w:r>
        <w:rPr>
          <w:spacing w:val="-1"/>
        </w:rPr>
        <w:t>Eliminating</w:t>
      </w:r>
      <w:r>
        <w:rPr>
          <w:spacing w:val="-8"/>
        </w:rPr>
        <w:t xml:space="preserve"> </w:t>
      </w:r>
      <w:r>
        <w:rPr>
          <w:spacing w:val="-1"/>
        </w:rPr>
        <w:t>sources</w:t>
      </w:r>
      <w:r>
        <w:rPr>
          <w:spacing w:val="-9"/>
        </w:rPr>
        <w:t xml:space="preserve"> </w:t>
      </w:r>
      <w:r>
        <w:t>of</w:t>
      </w:r>
      <w:r>
        <w:rPr>
          <w:spacing w:val="-9"/>
        </w:rPr>
        <w:t xml:space="preserve"> </w:t>
      </w:r>
      <w:r>
        <w:rPr>
          <w:spacing w:val="-1"/>
        </w:rPr>
        <w:t>ignition.</w:t>
      </w:r>
    </w:p>
    <w:p w14:paraId="179D8323" w14:textId="77777777" w:rsidR="00BF52D8" w:rsidRDefault="00BF52D8" w:rsidP="00526973">
      <w:pPr>
        <w:tabs>
          <w:tab w:val="left" w:pos="284"/>
        </w:tabs>
        <w:jc w:val="both"/>
        <w:rPr>
          <w:rFonts w:ascii="Calibri" w:eastAsia="Calibri" w:hAnsi="Calibri" w:cs="Calibri"/>
          <w:sz w:val="20"/>
          <w:szCs w:val="20"/>
        </w:rPr>
      </w:pPr>
    </w:p>
    <w:p w14:paraId="10BC8599" w14:textId="77777777" w:rsidR="00BF52D8" w:rsidRDefault="008D1CD1" w:rsidP="00526973">
      <w:pPr>
        <w:pStyle w:val="BodyText"/>
        <w:numPr>
          <w:ilvl w:val="2"/>
          <w:numId w:val="11"/>
        </w:numPr>
        <w:tabs>
          <w:tab w:val="left" w:pos="284"/>
          <w:tab w:val="left" w:pos="1251"/>
        </w:tabs>
        <w:jc w:val="both"/>
      </w:pPr>
      <w:r>
        <w:rPr>
          <w:spacing w:val="-1"/>
        </w:rPr>
        <w:t>Emergency</w:t>
      </w:r>
      <w:r>
        <w:rPr>
          <w:spacing w:val="-9"/>
        </w:rPr>
        <w:t xml:space="preserve"> </w:t>
      </w:r>
      <w:r>
        <w:t>and</w:t>
      </w:r>
      <w:r>
        <w:rPr>
          <w:spacing w:val="-8"/>
        </w:rPr>
        <w:t xml:space="preserve"> </w:t>
      </w:r>
      <w:r>
        <w:rPr>
          <w:spacing w:val="-1"/>
        </w:rPr>
        <w:t>rescue</w:t>
      </w:r>
      <w:r>
        <w:rPr>
          <w:spacing w:val="-10"/>
        </w:rPr>
        <w:t xml:space="preserve"> </w:t>
      </w:r>
      <w:r>
        <w:rPr>
          <w:spacing w:val="-1"/>
        </w:rPr>
        <w:t>procedures.</w:t>
      </w:r>
    </w:p>
    <w:p w14:paraId="2B5DF4AF" w14:textId="77777777" w:rsidR="00BF52D8" w:rsidRDefault="00BF52D8" w:rsidP="00526973">
      <w:pPr>
        <w:tabs>
          <w:tab w:val="left" w:pos="284"/>
        </w:tabs>
        <w:jc w:val="both"/>
        <w:rPr>
          <w:rFonts w:ascii="Calibri" w:eastAsia="Calibri" w:hAnsi="Calibri" w:cs="Calibri"/>
          <w:sz w:val="20"/>
          <w:szCs w:val="20"/>
        </w:rPr>
      </w:pPr>
    </w:p>
    <w:p w14:paraId="4E809698" w14:textId="77777777" w:rsidR="00BF52D8" w:rsidRDefault="008D1CD1" w:rsidP="00526973">
      <w:pPr>
        <w:pStyle w:val="BodyText"/>
        <w:numPr>
          <w:ilvl w:val="2"/>
          <w:numId w:val="11"/>
        </w:numPr>
        <w:tabs>
          <w:tab w:val="left" w:pos="284"/>
          <w:tab w:val="left" w:pos="1251"/>
        </w:tabs>
        <w:jc w:val="both"/>
      </w:pPr>
      <w:r>
        <w:rPr>
          <w:spacing w:val="-1"/>
        </w:rPr>
        <w:t>Limiting</w:t>
      </w:r>
      <w:r>
        <w:rPr>
          <w:spacing w:val="-9"/>
        </w:rPr>
        <w:t xml:space="preserve"> </w:t>
      </w:r>
      <w:r>
        <w:rPr>
          <w:spacing w:val="-1"/>
        </w:rPr>
        <w:t>working</w:t>
      </w:r>
      <w:r>
        <w:rPr>
          <w:spacing w:val="-9"/>
        </w:rPr>
        <w:t xml:space="preserve"> </w:t>
      </w:r>
      <w:r>
        <w:t>time.</w:t>
      </w:r>
    </w:p>
    <w:p w14:paraId="361E27D3" w14:textId="77777777" w:rsidR="00BF52D8" w:rsidRDefault="00BF52D8" w:rsidP="00526973">
      <w:pPr>
        <w:tabs>
          <w:tab w:val="left" w:pos="284"/>
        </w:tabs>
        <w:jc w:val="both"/>
        <w:rPr>
          <w:rFonts w:ascii="Calibri" w:eastAsia="Calibri" w:hAnsi="Calibri" w:cs="Calibri"/>
          <w:sz w:val="20"/>
          <w:szCs w:val="20"/>
        </w:rPr>
      </w:pPr>
    </w:p>
    <w:p w14:paraId="3DEAA4FE" w14:textId="77777777" w:rsidR="00BF52D8" w:rsidRDefault="008D1CD1" w:rsidP="00526973">
      <w:pPr>
        <w:pStyle w:val="BodyText"/>
        <w:numPr>
          <w:ilvl w:val="2"/>
          <w:numId w:val="11"/>
        </w:numPr>
        <w:tabs>
          <w:tab w:val="left" w:pos="284"/>
          <w:tab w:val="left" w:pos="1251"/>
        </w:tabs>
        <w:jc w:val="both"/>
      </w:pPr>
      <w:r>
        <w:t>A</w:t>
      </w:r>
      <w:r>
        <w:rPr>
          <w:spacing w:val="-6"/>
        </w:rPr>
        <w:t xml:space="preserve"> </w:t>
      </w:r>
      <w:r>
        <w:rPr>
          <w:spacing w:val="-1"/>
        </w:rPr>
        <w:t>formal</w:t>
      </w:r>
      <w:r>
        <w:rPr>
          <w:spacing w:val="-6"/>
        </w:rPr>
        <w:t xml:space="preserve"> </w:t>
      </w:r>
      <w:r>
        <w:t>procedure</w:t>
      </w:r>
      <w:r>
        <w:rPr>
          <w:spacing w:val="-6"/>
        </w:rPr>
        <w:t xml:space="preserve"> </w:t>
      </w:r>
      <w:r>
        <w:t>and</w:t>
      </w:r>
      <w:r>
        <w:rPr>
          <w:spacing w:val="-5"/>
        </w:rPr>
        <w:t xml:space="preserve"> </w:t>
      </w:r>
      <w:r>
        <w:rPr>
          <w:spacing w:val="-1"/>
        </w:rPr>
        <w:t>permit</w:t>
      </w:r>
      <w:r>
        <w:rPr>
          <w:spacing w:val="-5"/>
        </w:rPr>
        <w:t xml:space="preserve"> </w:t>
      </w:r>
      <w:r>
        <w:t>to</w:t>
      </w:r>
      <w:r>
        <w:rPr>
          <w:spacing w:val="-6"/>
        </w:rPr>
        <w:t xml:space="preserve"> </w:t>
      </w:r>
      <w:r>
        <w:rPr>
          <w:spacing w:val="-1"/>
        </w:rPr>
        <w:t>enter</w:t>
      </w:r>
      <w:r>
        <w:rPr>
          <w:spacing w:val="-5"/>
        </w:rPr>
        <w:t xml:space="preserve"> </w:t>
      </w:r>
      <w:r>
        <w:rPr>
          <w:spacing w:val="-1"/>
        </w:rPr>
        <w:t>procedure.</w:t>
      </w:r>
    </w:p>
    <w:p w14:paraId="6DC867DB" w14:textId="77777777" w:rsidR="00BF52D8" w:rsidRDefault="00BF52D8" w:rsidP="00526973">
      <w:pPr>
        <w:tabs>
          <w:tab w:val="left" w:pos="284"/>
        </w:tabs>
        <w:jc w:val="both"/>
        <w:sectPr w:rsidR="00BF52D8">
          <w:headerReference w:type="default" r:id="rId56"/>
          <w:pgSz w:w="11900" w:h="16840"/>
          <w:pgMar w:top="800" w:right="1100" w:bottom="980" w:left="1680" w:header="606" w:footer="798" w:gutter="0"/>
          <w:cols w:space="720"/>
        </w:sectPr>
      </w:pPr>
    </w:p>
    <w:p w14:paraId="3C45369E" w14:textId="77777777" w:rsidR="00BF52D8" w:rsidRDefault="00BF52D8" w:rsidP="00526973">
      <w:pPr>
        <w:tabs>
          <w:tab w:val="left" w:pos="284"/>
        </w:tabs>
        <w:spacing w:before="11"/>
        <w:jc w:val="both"/>
        <w:rPr>
          <w:rFonts w:ascii="Calibri" w:eastAsia="Calibri" w:hAnsi="Calibri" w:cs="Calibri"/>
          <w:sz w:val="21"/>
          <w:szCs w:val="21"/>
        </w:rPr>
      </w:pPr>
    </w:p>
    <w:p w14:paraId="464D2131" w14:textId="4CB33967" w:rsidR="00BF52D8" w:rsidRDefault="008D1CD1" w:rsidP="00526973">
      <w:pPr>
        <w:pStyle w:val="BodyText"/>
        <w:numPr>
          <w:ilvl w:val="1"/>
          <w:numId w:val="11"/>
        </w:numPr>
        <w:tabs>
          <w:tab w:val="left" w:pos="284"/>
          <w:tab w:val="left" w:pos="828"/>
        </w:tabs>
        <w:spacing w:before="59"/>
        <w:ind w:left="827" w:hanging="297"/>
        <w:jc w:val="both"/>
      </w:pPr>
      <w:r>
        <w:rPr>
          <w:spacing w:val="-1"/>
        </w:rPr>
        <w:t>Control</w:t>
      </w:r>
      <w:r>
        <w:rPr>
          <w:spacing w:val="-7"/>
        </w:rPr>
        <w:t xml:space="preserve"> </w:t>
      </w:r>
      <w:r>
        <w:t>of</w:t>
      </w:r>
      <w:r>
        <w:rPr>
          <w:spacing w:val="-8"/>
        </w:rPr>
        <w:t xml:space="preserve"> </w:t>
      </w:r>
      <w:r>
        <w:rPr>
          <w:spacing w:val="-1"/>
        </w:rPr>
        <w:t>Substances</w:t>
      </w:r>
      <w:r>
        <w:rPr>
          <w:spacing w:val="-7"/>
        </w:rPr>
        <w:t xml:space="preserve"> </w:t>
      </w:r>
      <w:r>
        <w:t>Hazardous</w:t>
      </w:r>
      <w:r>
        <w:rPr>
          <w:spacing w:val="-8"/>
        </w:rPr>
        <w:t xml:space="preserve"> </w:t>
      </w:r>
      <w:r w:rsidR="00FF6BF2">
        <w:rPr>
          <w:spacing w:val="-1"/>
        </w:rPr>
        <w:t>to</w:t>
      </w:r>
      <w:r>
        <w:rPr>
          <w:spacing w:val="-6"/>
        </w:rPr>
        <w:t xml:space="preserve"> </w:t>
      </w:r>
      <w:r>
        <w:rPr>
          <w:spacing w:val="-1"/>
        </w:rPr>
        <w:t>Health</w:t>
      </w:r>
    </w:p>
    <w:p w14:paraId="17FF2DD2" w14:textId="77777777" w:rsidR="00BF52D8" w:rsidRDefault="00BF52D8" w:rsidP="00526973">
      <w:pPr>
        <w:tabs>
          <w:tab w:val="left" w:pos="284"/>
        </w:tabs>
        <w:spacing w:before="2"/>
        <w:jc w:val="both"/>
        <w:rPr>
          <w:rFonts w:ascii="Calibri" w:eastAsia="Calibri" w:hAnsi="Calibri" w:cs="Calibri"/>
          <w:sz w:val="16"/>
          <w:szCs w:val="16"/>
        </w:rPr>
      </w:pPr>
    </w:p>
    <w:p w14:paraId="338D7CAC" w14:textId="77777777" w:rsidR="00BF52D8" w:rsidRDefault="008D1CD1" w:rsidP="00526973">
      <w:pPr>
        <w:pStyle w:val="BodyText"/>
        <w:tabs>
          <w:tab w:val="left" w:pos="284"/>
        </w:tabs>
        <w:ind w:right="138"/>
        <w:jc w:val="both"/>
      </w:pPr>
      <w:r>
        <w:rPr>
          <w:spacing w:val="-1"/>
        </w:rPr>
        <w:t>Fredereck</w:t>
      </w:r>
      <w:r>
        <w:rPr>
          <w:spacing w:val="16"/>
        </w:rPr>
        <w:t xml:space="preserve"> </w:t>
      </w:r>
      <w:r>
        <w:rPr>
          <w:spacing w:val="-1"/>
        </w:rPr>
        <w:t>Sage</w:t>
      </w:r>
      <w:r>
        <w:rPr>
          <w:spacing w:val="15"/>
        </w:rPr>
        <w:t xml:space="preserve"> </w:t>
      </w:r>
      <w:r>
        <w:t>&amp;</w:t>
      </w:r>
      <w:r>
        <w:rPr>
          <w:spacing w:val="16"/>
        </w:rPr>
        <w:t xml:space="preserve"> </w:t>
      </w:r>
      <w:r>
        <w:rPr>
          <w:spacing w:val="-1"/>
        </w:rPr>
        <w:t>Co</w:t>
      </w:r>
      <w:r>
        <w:rPr>
          <w:spacing w:val="17"/>
        </w:rPr>
        <w:t xml:space="preserve"> </w:t>
      </w:r>
      <w:r>
        <w:rPr>
          <w:spacing w:val="-1"/>
        </w:rPr>
        <w:t>Limited</w:t>
      </w:r>
      <w:r>
        <w:rPr>
          <w:spacing w:val="18"/>
        </w:rPr>
        <w:t xml:space="preserve"> </w:t>
      </w:r>
      <w:r>
        <w:t>are</w:t>
      </w:r>
      <w:r>
        <w:rPr>
          <w:spacing w:val="15"/>
        </w:rPr>
        <w:t xml:space="preserve"> </w:t>
      </w:r>
      <w:r>
        <w:rPr>
          <w:spacing w:val="-1"/>
        </w:rPr>
        <w:t>aware</w:t>
      </w:r>
      <w:r>
        <w:rPr>
          <w:spacing w:val="16"/>
        </w:rPr>
        <w:t xml:space="preserve"> </w:t>
      </w:r>
      <w:r>
        <w:t>that</w:t>
      </w:r>
      <w:r>
        <w:rPr>
          <w:spacing w:val="16"/>
        </w:rPr>
        <w:t xml:space="preserve"> </w:t>
      </w:r>
      <w:r>
        <w:t>the</w:t>
      </w:r>
      <w:r>
        <w:rPr>
          <w:spacing w:val="15"/>
        </w:rPr>
        <w:t xml:space="preserve"> </w:t>
      </w:r>
      <w:r>
        <w:rPr>
          <w:spacing w:val="-1"/>
        </w:rPr>
        <w:t>Company</w:t>
      </w:r>
      <w:r>
        <w:rPr>
          <w:spacing w:val="17"/>
        </w:rPr>
        <w:t xml:space="preserve"> </w:t>
      </w:r>
      <w:r>
        <w:t>has</w:t>
      </w:r>
      <w:r>
        <w:rPr>
          <w:spacing w:val="14"/>
        </w:rPr>
        <w:t xml:space="preserve"> </w:t>
      </w:r>
      <w:r>
        <w:t>a</w:t>
      </w:r>
      <w:r>
        <w:rPr>
          <w:spacing w:val="16"/>
        </w:rPr>
        <w:t xml:space="preserve"> </w:t>
      </w:r>
      <w:r>
        <w:rPr>
          <w:spacing w:val="-1"/>
        </w:rPr>
        <w:t>duty</w:t>
      </w:r>
      <w:r>
        <w:rPr>
          <w:spacing w:val="17"/>
        </w:rPr>
        <w:t xml:space="preserve"> </w:t>
      </w:r>
      <w:r>
        <w:t>of</w:t>
      </w:r>
      <w:r>
        <w:rPr>
          <w:spacing w:val="14"/>
        </w:rPr>
        <w:t xml:space="preserve"> </w:t>
      </w:r>
      <w:r>
        <w:rPr>
          <w:spacing w:val="-1"/>
        </w:rPr>
        <w:t>care</w:t>
      </w:r>
      <w:r>
        <w:rPr>
          <w:spacing w:val="15"/>
        </w:rPr>
        <w:t xml:space="preserve"> </w:t>
      </w:r>
      <w:r>
        <w:t>to</w:t>
      </w:r>
      <w:r>
        <w:rPr>
          <w:spacing w:val="17"/>
        </w:rPr>
        <w:t xml:space="preserve"> </w:t>
      </w:r>
      <w:r>
        <w:rPr>
          <w:spacing w:val="-1"/>
        </w:rPr>
        <w:t>their</w:t>
      </w:r>
      <w:r>
        <w:rPr>
          <w:spacing w:val="13"/>
        </w:rPr>
        <w:t xml:space="preserve"> </w:t>
      </w:r>
      <w:r>
        <w:rPr>
          <w:spacing w:val="-1"/>
        </w:rPr>
        <w:t>Employees</w:t>
      </w:r>
      <w:r>
        <w:rPr>
          <w:spacing w:val="15"/>
        </w:rPr>
        <w:t xml:space="preserve"> </w:t>
      </w:r>
      <w:r>
        <w:t>and</w:t>
      </w:r>
      <w:r>
        <w:rPr>
          <w:spacing w:val="77"/>
          <w:w w:val="99"/>
        </w:rPr>
        <w:t xml:space="preserve"> </w:t>
      </w:r>
      <w:r>
        <w:rPr>
          <w:spacing w:val="-1"/>
        </w:rPr>
        <w:t>others</w:t>
      </w:r>
      <w:r>
        <w:rPr>
          <w:spacing w:val="13"/>
        </w:rPr>
        <w:t xml:space="preserve"> </w:t>
      </w:r>
      <w:r>
        <w:rPr>
          <w:spacing w:val="-1"/>
        </w:rPr>
        <w:t>when</w:t>
      </w:r>
      <w:r>
        <w:rPr>
          <w:spacing w:val="14"/>
        </w:rPr>
        <w:t xml:space="preserve"> </w:t>
      </w:r>
      <w:r>
        <w:t>their</w:t>
      </w:r>
      <w:r>
        <w:rPr>
          <w:spacing w:val="13"/>
        </w:rPr>
        <w:t xml:space="preserve"> </w:t>
      </w:r>
      <w:r>
        <w:t>operations</w:t>
      </w:r>
      <w:r>
        <w:rPr>
          <w:spacing w:val="14"/>
        </w:rPr>
        <w:t xml:space="preserve"> </w:t>
      </w:r>
      <w:r>
        <w:rPr>
          <w:spacing w:val="-1"/>
        </w:rPr>
        <w:t>involve</w:t>
      </w:r>
      <w:r>
        <w:rPr>
          <w:spacing w:val="15"/>
        </w:rPr>
        <w:t xml:space="preserve"> </w:t>
      </w:r>
      <w:r>
        <w:t>the</w:t>
      </w:r>
      <w:r>
        <w:rPr>
          <w:spacing w:val="12"/>
        </w:rPr>
        <w:t xml:space="preserve"> </w:t>
      </w:r>
      <w:r>
        <w:t>use</w:t>
      </w:r>
      <w:r>
        <w:rPr>
          <w:spacing w:val="12"/>
        </w:rPr>
        <w:t xml:space="preserve"> </w:t>
      </w:r>
      <w:r>
        <w:rPr>
          <w:spacing w:val="1"/>
        </w:rPr>
        <w:t>of</w:t>
      </w:r>
      <w:r>
        <w:rPr>
          <w:spacing w:val="13"/>
        </w:rPr>
        <w:t xml:space="preserve"> </w:t>
      </w:r>
      <w:r>
        <w:rPr>
          <w:spacing w:val="-1"/>
        </w:rPr>
        <w:t>substances</w:t>
      </w:r>
      <w:r>
        <w:rPr>
          <w:spacing w:val="12"/>
        </w:rPr>
        <w:t xml:space="preserve"> </w:t>
      </w:r>
      <w:r>
        <w:t>that</w:t>
      </w:r>
      <w:r>
        <w:rPr>
          <w:spacing w:val="13"/>
        </w:rPr>
        <w:t xml:space="preserve"> </w:t>
      </w:r>
      <w:r>
        <w:rPr>
          <w:spacing w:val="-1"/>
        </w:rPr>
        <w:t>could</w:t>
      </w:r>
      <w:r>
        <w:rPr>
          <w:spacing w:val="14"/>
        </w:rPr>
        <w:t xml:space="preserve"> </w:t>
      </w:r>
      <w:r>
        <w:rPr>
          <w:spacing w:val="1"/>
        </w:rPr>
        <w:t>be</w:t>
      </w:r>
      <w:r>
        <w:rPr>
          <w:spacing w:val="12"/>
        </w:rPr>
        <w:t xml:space="preserve"> </w:t>
      </w:r>
      <w:r>
        <w:t>hazardous</w:t>
      </w:r>
      <w:r>
        <w:rPr>
          <w:spacing w:val="12"/>
        </w:rPr>
        <w:t xml:space="preserve"> </w:t>
      </w:r>
      <w:r>
        <w:t>to</w:t>
      </w:r>
      <w:r>
        <w:rPr>
          <w:spacing w:val="16"/>
        </w:rPr>
        <w:t xml:space="preserve"> </w:t>
      </w:r>
      <w:r>
        <w:rPr>
          <w:spacing w:val="-1"/>
        </w:rPr>
        <w:t>health</w:t>
      </w:r>
      <w:r>
        <w:rPr>
          <w:spacing w:val="13"/>
        </w:rPr>
        <w:t xml:space="preserve"> </w:t>
      </w:r>
      <w:r>
        <w:t>and</w:t>
      </w:r>
      <w:r>
        <w:rPr>
          <w:spacing w:val="14"/>
        </w:rPr>
        <w:t xml:space="preserve"> </w:t>
      </w:r>
      <w:r>
        <w:t>to</w:t>
      </w:r>
      <w:r>
        <w:rPr>
          <w:spacing w:val="57"/>
          <w:w w:val="99"/>
        </w:rPr>
        <w:t xml:space="preserve"> </w:t>
      </w:r>
      <w:r>
        <w:rPr>
          <w:spacing w:val="-1"/>
        </w:rPr>
        <w:t>comply</w:t>
      </w:r>
      <w:r>
        <w:rPr>
          <w:spacing w:val="5"/>
        </w:rPr>
        <w:t xml:space="preserve"> </w:t>
      </w:r>
      <w:r>
        <w:rPr>
          <w:spacing w:val="-1"/>
        </w:rPr>
        <w:t>with</w:t>
      </w:r>
      <w:r>
        <w:rPr>
          <w:spacing w:val="6"/>
        </w:rPr>
        <w:t xml:space="preserve"> </w:t>
      </w:r>
      <w:r>
        <w:t>the</w:t>
      </w:r>
      <w:r>
        <w:rPr>
          <w:spacing w:val="4"/>
        </w:rPr>
        <w:t xml:space="preserve"> </w:t>
      </w:r>
      <w:r>
        <w:rPr>
          <w:spacing w:val="-1"/>
        </w:rPr>
        <w:t>requirements</w:t>
      </w:r>
      <w:r>
        <w:rPr>
          <w:spacing w:val="4"/>
        </w:rPr>
        <w:t xml:space="preserve"> </w:t>
      </w:r>
      <w:r>
        <w:t>of</w:t>
      </w:r>
      <w:r>
        <w:rPr>
          <w:spacing w:val="4"/>
        </w:rPr>
        <w:t xml:space="preserve"> </w:t>
      </w:r>
      <w:r>
        <w:t>the</w:t>
      </w:r>
      <w:r>
        <w:rPr>
          <w:spacing w:val="4"/>
        </w:rPr>
        <w:t xml:space="preserve"> </w:t>
      </w:r>
      <w:r>
        <w:rPr>
          <w:spacing w:val="-1"/>
        </w:rPr>
        <w:t>Control</w:t>
      </w:r>
      <w:r>
        <w:rPr>
          <w:spacing w:val="5"/>
        </w:rPr>
        <w:t xml:space="preserve"> </w:t>
      </w:r>
      <w:r>
        <w:t>of</w:t>
      </w:r>
      <w:r>
        <w:rPr>
          <w:spacing w:val="4"/>
        </w:rPr>
        <w:t xml:space="preserve"> </w:t>
      </w:r>
      <w:r>
        <w:rPr>
          <w:spacing w:val="-1"/>
        </w:rPr>
        <w:t>Substances</w:t>
      </w:r>
      <w:r>
        <w:rPr>
          <w:spacing w:val="4"/>
        </w:rPr>
        <w:t xml:space="preserve"> </w:t>
      </w:r>
      <w:r>
        <w:t>Hazardous</w:t>
      </w:r>
      <w:r>
        <w:rPr>
          <w:spacing w:val="4"/>
        </w:rPr>
        <w:t xml:space="preserve"> </w:t>
      </w:r>
      <w:r>
        <w:t>to</w:t>
      </w:r>
      <w:r>
        <w:rPr>
          <w:spacing w:val="5"/>
        </w:rPr>
        <w:t xml:space="preserve"> </w:t>
      </w:r>
      <w:r>
        <w:rPr>
          <w:spacing w:val="-1"/>
        </w:rPr>
        <w:t>Health</w:t>
      </w:r>
      <w:r>
        <w:rPr>
          <w:spacing w:val="9"/>
        </w:rPr>
        <w:t xml:space="preserve"> </w:t>
      </w:r>
      <w:r>
        <w:rPr>
          <w:spacing w:val="-1"/>
        </w:rPr>
        <w:t>(Amendment)</w:t>
      </w:r>
      <w:r>
        <w:rPr>
          <w:spacing w:val="73"/>
          <w:w w:val="99"/>
        </w:rPr>
        <w:t xml:space="preserve"> </w:t>
      </w:r>
      <w:r>
        <w:rPr>
          <w:spacing w:val="-1"/>
        </w:rPr>
        <w:t>Regulations</w:t>
      </w:r>
      <w:r>
        <w:rPr>
          <w:spacing w:val="-16"/>
        </w:rPr>
        <w:t xml:space="preserve"> </w:t>
      </w:r>
      <w:r>
        <w:rPr>
          <w:spacing w:val="-1"/>
        </w:rPr>
        <w:t>2004.</w:t>
      </w:r>
    </w:p>
    <w:p w14:paraId="55F4B2D7" w14:textId="77777777" w:rsidR="00BF52D8" w:rsidRDefault="00BF52D8" w:rsidP="00526973">
      <w:pPr>
        <w:tabs>
          <w:tab w:val="left" w:pos="284"/>
        </w:tabs>
        <w:spacing w:before="11"/>
        <w:jc w:val="both"/>
        <w:rPr>
          <w:rFonts w:ascii="Calibri" w:eastAsia="Calibri" w:hAnsi="Calibri" w:cs="Calibri"/>
          <w:sz w:val="19"/>
          <w:szCs w:val="19"/>
        </w:rPr>
      </w:pPr>
    </w:p>
    <w:p w14:paraId="277DD293" w14:textId="77777777" w:rsidR="00BF52D8" w:rsidRDefault="008D1CD1" w:rsidP="00526973">
      <w:pPr>
        <w:pStyle w:val="BodyText"/>
        <w:tabs>
          <w:tab w:val="left" w:pos="284"/>
        </w:tabs>
        <w:ind w:right="134"/>
        <w:jc w:val="both"/>
      </w:pPr>
      <w:r>
        <w:rPr>
          <w:spacing w:val="-1"/>
        </w:rPr>
        <w:t>The</w:t>
      </w:r>
      <w:r>
        <w:rPr>
          <w:spacing w:val="-6"/>
        </w:rPr>
        <w:t xml:space="preserve"> </w:t>
      </w:r>
      <w:r>
        <w:t>Company</w:t>
      </w:r>
      <w:r>
        <w:rPr>
          <w:spacing w:val="-3"/>
        </w:rPr>
        <w:t xml:space="preserve"> </w:t>
      </w:r>
      <w:r>
        <w:rPr>
          <w:spacing w:val="-1"/>
        </w:rPr>
        <w:t>management</w:t>
      </w:r>
      <w:r>
        <w:rPr>
          <w:spacing w:val="-4"/>
        </w:rPr>
        <w:t xml:space="preserve"> </w:t>
      </w:r>
      <w:r>
        <w:rPr>
          <w:spacing w:val="-1"/>
        </w:rPr>
        <w:t>will</w:t>
      </w:r>
      <w:r>
        <w:rPr>
          <w:spacing w:val="-5"/>
        </w:rPr>
        <w:t xml:space="preserve"> </w:t>
      </w:r>
      <w:r>
        <w:rPr>
          <w:spacing w:val="-1"/>
        </w:rPr>
        <w:t>carry</w:t>
      </w:r>
      <w:r>
        <w:rPr>
          <w:spacing w:val="-3"/>
        </w:rPr>
        <w:t xml:space="preserve"> </w:t>
      </w:r>
      <w:r>
        <w:t>out</w:t>
      </w:r>
      <w:r>
        <w:rPr>
          <w:spacing w:val="-4"/>
        </w:rPr>
        <w:t xml:space="preserve"> </w:t>
      </w:r>
      <w:r>
        <w:t>a</w:t>
      </w:r>
      <w:r>
        <w:rPr>
          <w:spacing w:val="-4"/>
        </w:rPr>
        <w:t xml:space="preserve"> </w:t>
      </w:r>
      <w:r>
        <w:rPr>
          <w:spacing w:val="-1"/>
        </w:rPr>
        <w:t>COSHH</w:t>
      </w:r>
      <w:r>
        <w:rPr>
          <w:spacing w:val="-3"/>
        </w:rPr>
        <w:t xml:space="preserve"> </w:t>
      </w:r>
      <w:r>
        <w:rPr>
          <w:spacing w:val="-1"/>
        </w:rPr>
        <w:t>assessment</w:t>
      </w:r>
      <w:r>
        <w:rPr>
          <w:spacing w:val="-4"/>
        </w:rPr>
        <w:t xml:space="preserve"> </w:t>
      </w:r>
      <w:r>
        <w:rPr>
          <w:spacing w:val="-1"/>
        </w:rPr>
        <w:t>for</w:t>
      </w:r>
      <w:r>
        <w:rPr>
          <w:spacing w:val="-5"/>
        </w:rPr>
        <w:t xml:space="preserve"> </w:t>
      </w:r>
      <w:r>
        <w:rPr>
          <w:spacing w:val="-1"/>
        </w:rPr>
        <w:t>substances</w:t>
      </w:r>
      <w:r>
        <w:rPr>
          <w:spacing w:val="-5"/>
        </w:rPr>
        <w:t xml:space="preserve"> </w:t>
      </w:r>
      <w:r>
        <w:t>that</w:t>
      </w:r>
      <w:r>
        <w:rPr>
          <w:spacing w:val="-4"/>
        </w:rPr>
        <w:t xml:space="preserve"> </w:t>
      </w:r>
      <w:r>
        <w:rPr>
          <w:spacing w:val="-1"/>
        </w:rPr>
        <w:t>may</w:t>
      </w:r>
      <w:r>
        <w:rPr>
          <w:spacing w:val="-4"/>
        </w:rPr>
        <w:t xml:space="preserve"> </w:t>
      </w:r>
      <w:r>
        <w:rPr>
          <w:spacing w:val="1"/>
        </w:rPr>
        <w:t>be</w:t>
      </w:r>
      <w:r>
        <w:rPr>
          <w:spacing w:val="-5"/>
        </w:rPr>
        <w:t xml:space="preserve"> </w:t>
      </w:r>
      <w:r>
        <w:t>hazardous</w:t>
      </w:r>
      <w:r>
        <w:rPr>
          <w:spacing w:val="-5"/>
        </w:rPr>
        <w:t xml:space="preserve"> </w:t>
      </w:r>
      <w:r>
        <w:t>to</w:t>
      </w:r>
      <w:r>
        <w:rPr>
          <w:spacing w:val="79"/>
          <w:w w:val="99"/>
        </w:rPr>
        <w:t xml:space="preserve"> </w:t>
      </w:r>
      <w:r>
        <w:rPr>
          <w:spacing w:val="-1"/>
        </w:rPr>
        <w:t>health</w:t>
      </w:r>
      <w:r>
        <w:rPr>
          <w:spacing w:val="3"/>
        </w:rPr>
        <w:t xml:space="preserve"> </w:t>
      </w:r>
      <w:r>
        <w:t>and</w:t>
      </w:r>
      <w:r>
        <w:rPr>
          <w:spacing w:val="4"/>
        </w:rPr>
        <w:t xml:space="preserve"> </w:t>
      </w:r>
      <w:r>
        <w:t>to</w:t>
      </w:r>
      <w:r>
        <w:rPr>
          <w:spacing w:val="4"/>
        </w:rPr>
        <w:t xml:space="preserve"> </w:t>
      </w:r>
      <w:r>
        <w:rPr>
          <w:spacing w:val="-1"/>
        </w:rPr>
        <w:t>have</w:t>
      </w:r>
      <w:r>
        <w:rPr>
          <w:spacing w:val="3"/>
        </w:rPr>
        <w:t xml:space="preserve"> </w:t>
      </w:r>
      <w:r>
        <w:rPr>
          <w:spacing w:val="-1"/>
        </w:rPr>
        <w:t>in</w:t>
      </w:r>
      <w:r>
        <w:rPr>
          <w:spacing w:val="4"/>
        </w:rPr>
        <w:t xml:space="preserve"> </w:t>
      </w:r>
      <w:r>
        <w:rPr>
          <w:spacing w:val="-1"/>
        </w:rPr>
        <w:t>place</w:t>
      </w:r>
      <w:r>
        <w:rPr>
          <w:spacing w:val="3"/>
        </w:rPr>
        <w:t xml:space="preserve"> </w:t>
      </w:r>
      <w:r>
        <w:t>a</w:t>
      </w:r>
      <w:r>
        <w:rPr>
          <w:spacing w:val="6"/>
        </w:rPr>
        <w:t xml:space="preserve"> </w:t>
      </w:r>
      <w:r>
        <w:rPr>
          <w:spacing w:val="-1"/>
        </w:rPr>
        <w:t>management</w:t>
      </w:r>
      <w:r>
        <w:rPr>
          <w:spacing w:val="3"/>
        </w:rPr>
        <w:t xml:space="preserve"> </w:t>
      </w:r>
      <w:r>
        <w:t>system</w:t>
      </w:r>
      <w:r>
        <w:rPr>
          <w:spacing w:val="3"/>
        </w:rPr>
        <w:t xml:space="preserve"> </w:t>
      </w:r>
      <w:r>
        <w:rPr>
          <w:spacing w:val="-1"/>
        </w:rPr>
        <w:t>for</w:t>
      </w:r>
      <w:r>
        <w:rPr>
          <w:spacing w:val="4"/>
        </w:rPr>
        <w:t xml:space="preserve"> </w:t>
      </w:r>
      <w:r>
        <w:t>checking</w:t>
      </w:r>
      <w:r>
        <w:rPr>
          <w:spacing w:val="3"/>
        </w:rPr>
        <w:t xml:space="preserve"> </w:t>
      </w:r>
      <w:r>
        <w:t>that</w:t>
      </w:r>
      <w:r>
        <w:rPr>
          <w:spacing w:val="4"/>
        </w:rPr>
        <w:t xml:space="preserve"> </w:t>
      </w:r>
      <w:r>
        <w:t>the</w:t>
      </w:r>
      <w:r>
        <w:rPr>
          <w:spacing w:val="3"/>
        </w:rPr>
        <w:t xml:space="preserve"> </w:t>
      </w:r>
      <w:r>
        <w:rPr>
          <w:spacing w:val="-1"/>
        </w:rPr>
        <w:t>control</w:t>
      </w:r>
      <w:r>
        <w:rPr>
          <w:spacing w:val="3"/>
        </w:rPr>
        <w:t xml:space="preserve"> </w:t>
      </w:r>
      <w:r>
        <w:rPr>
          <w:spacing w:val="-1"/>
        </w:rPr>
        <w:t>measures</w:t>
      </w:r>
      <w:r>
        <w:rPr>
          <w:spacing w:val="2"/>
        </w:rPr>
        <w:t xml:space="preserve"> </w:t>
      </w:r>
      <w:r>
        <w:rPr>
          <w:spacing w:val="-1"/>
        </w:rPr>
        <w:t>required</w:t>
      </w:r>
      <w:r>
        <w:rPr>
          <w:spacing w:val="4"/>
        </w:rPr>
        <w:t xml:space="preserve"> </w:t>
      </w:r>
      <w:r>
        <w:t>are</w:t>
      </w:r>
      <w:r>
        <w:rPr>
          <w:spacing w:val="81"/>
          <w:w w:val="99"/>
        </w:rPr>
        <w:t xml:space="preserve"> </w:t>
      </w:r>
      <w:r>
        <w:rPr>
          <w:spacing w:val="-1"/>
        </w:rPr>
        <w:t>in</w:t>
      </w:r>
      <w:r>
        <w:rPr>
          <w:spacing w:val="-6"/>
        </w:rPr>
        <w:t xml:space="preserve"> </w:t>
      </w:r>
      <w:r>
        <w:rPr>
          <w:spacing w:val="-1"/>
        </w:rPr>
        <w:t>order.</w:t>
      </w:r>
    </w:p>
    <w:p w14:paraId="21041D88" w14:textId="77777777" w:rsidR="00BF52D8" w:rsidRDefault="00BF52D8" w:rsidP="00526973">
      <w:pPr>
        <w:tabs>
          <w:tab w:val="left" w:pos="284"/>
        </w:tabs>
        <w:spacing w:before="11"/>
        <w:jc w:val="both"/>
        <w:rPr>
          <w:rFonts w:ascii="Calibri" w:eastAsia="Calibri" w:hAnsi="Calibri" w:cs="Calibri"/>
          <w:sz w:val="19"/>
          <w:szCs w:val="19"/>
        </w:rPr>
      </w:pPr>
    </w:p>
    <w:p w14:paraId="35EDB2DD" w14:textId="77777777" w:rsidR="00BF52D8" w:rsidRDefault="008D1CD1" w:rsidP="00526973">
      <w:pPr>
        <w:pStyle w:val="BodyText"/>
        <w:tabs>
          <w:tab w:val="left" w:pos="284"/>
        </w:tabs>
        <w:jc w:val="both"/>
      </w:pPr>
      <w:r>
        <w:rPr>
          <w:spacing w:val="-1"/>
        </w:rPr>
        <w:t>The</w:t>
      </w:r>
      <w:r>
        <w:rPr>
          <w:spacing w:val="-7"/>
        </w:rPr>
        <w:t xml:space="preserve"> </w:t>
      </w:r>
      <w:r>
        <w:rPr>
          <w:spacing w:val="-1"/>
        </w:rPr>
        <w:t>company</w:t>
      </w:r>
      <w:r>
        <w:rPr>
          <w:spacing w:val="-6"/>
        </w:rPr>
        <w:t xml:space="preserve"> </w:t>
      </w:r>
      <w:r>
        <w:rPr>
          <w:spacing w:val="-1"/>
        </w:rPr>
        <w:t>will</w:t>
      </w:r>
      <w:r>
        <w:rPr>
          <w:spacing w:val="-4"/>
        </w:rPr>
        <w:t xml:space="preserve"> </w:t>
      </w:r>
      <w:r>
        <w:rPr>
          <w:spacing w:val="-1"/>
        </w:rPr>
        <w:t>comply</w:t>
      </w:r>
      <w:r>
        <w:rPr>
          <w:spacing w:val="-5"/>
        </w:rPr>
        <w:t xml:space="preserve"> </w:t>
      </w:r>
      <w:r>
        <w:t>with</w:t>
      </w:r>
      <w:r>
        <w:rPr>
          <w:spacing w:val="-5"/>
        </w:rPr>
        <w:t xml:space="preserve"> </w:t>
      </w:r>
      <w:r>
        <w:t>the</w:t>
      </w:r>
      <w:r>
        <w:rPr>
          <w:spacing w:val="-7"/>
        </w:rPr>
        <w:t xml:space="preserve"> </w:t>
      </w:r>
      <w:r>
        <w:rPr>
          <w:spacing w:val="-1"/>
        </w:rPr>
        <w:t>requirements</w:t>
      </w:r>
      <w:r>
        <w:rPr>
          <w:spacing w:val="-7"/>
        </w:rPr>
        <w:t xml:space="preserve"> </w:t>
      </w:r>
      <w:r>
        <w:t>by</w:t>
      </w:r>
      <w:r>
        <w:rPr>
          <w:spacing w:val="-5"/>
        </w:rPr>
        <w:t xml:space="preserve"> </w:t>
      </w:r>
      <w:r>
        <w:rPr>
          <w:spacing w:val="-1"/>
        </w:rPr>
        <w:t>implementing</w:t>
      </w:r>
      <w:r>
        <w:rPr>
          <w:spacing w:val="-6"/>
        </w:rPr>
        <w:t xml:space="preserve"> </w:t>
      </w:r>
      <w:r>
        <w:t>the</w:t>
      </w:r>
      <w:r>
        <w:rPr>
          <w:spacing w:val="-7"/>
        </w:rPr>
        <w:t xml:space="preserve"> </w:t>
      </w:r>
      <w:r>
        <w:rPr>
          <w:spacing w:val="-1"/>
        </w:rPr>
        <w:t>following:</w:t>
      </w:r>
    </w:p>
    <w:p w14:paraId="7AF3948F" w14:textId="77777777" w:rsidR="00BF52D8" w:rsidRDefault="00BF52D8" w:rsidP="00526973">
      <w:pPr>
        <w:tabs>
          <w:tab w:val="left" w:pos="284"/>
        </w:tabs>
        <w:spacing w:before="3"/>
        <w:jc w:val="both"/>
        <w:rPr>
          <w:rFonts w:ascii="Calibri" w:eastAsia="Calibri" w:hAnsi="Calibri" w:cs="Calibri"/>
          <w:sz w:val="20"/>
          <w:szCs w:val="20"/>
        </w:rPr>
      </w:pPr>
    </w:p>
    <w:p w14:paraId="6D972EB4" w14:textId="77777777" w:rsidR="00BF52D8" w:rsidRDefault="008D1CD1" w:rsidP="00526973">
      <w:pPr>
        <w:pStyle w:val="BodyText"/>
        <w:numPr>
          <w:ilvl w:val="2"/>
          <w:numId w:val="11"/>
        </w:numPr>
        <w:tabs>
          <w:tab w:val="left" w:pos="284"/>
          <w:tab w:val="left" w:pos="1251"/>
        </w:tabs>
        <w:ind w:right="213"/>
        <w:jc w:val="both"/>
      </w:pPr>
      <w:r>
        <w:t>No</w:t>
      </w:r>
      <w:r>
        <w:rPr>
          <w:spacing w:val="22"/>
        </w:rPr>
        <w:t xml:space="preserve"> </w:t>
      </w:r>
      <w:r>
        <w:t>hazardous</w:t>
      </w:r>
      <w:r>
        <w:rPr>
          <w:spacing w:val="20"/>
        </w:rPr>
        <w:t xml:space="preserve"> </w:t>
      </w:r>
      <w:r>
        <w:rPr>
          <w:spacing w:val="-1"/>
        </w:rPr>
        <w:t>substances</w:t>
      </w:r>
      <w:r>
        <w:rPr>
          <w:spacing w:val="23"/>
        </w:rPr>
        <w:t xml:space="preserve"> </w:t>
      </w:r>
      <w:r>
        <w:t>will</w:t>
      </w:r>
      <w:r>
        <w:rPr>
          <w:spacing w:val="21"/>
        </w:rPr>
        <w:t xml:space="preserve"> </w:t>
      </w:r>
      <w:r>
        <w:t>be</w:t>
      </w:r>
      <w:r>
        <w:rPr>
          <w:spacing w:val="22"/>
        </w:rPr>
        <w:t xml:space="preserve"> </w:t>
      </w:r>
      <w:r>
        <w:rPr>
          <w:spacing w:val="-1"/>
        </w:rPr>
        <w:t>purchased</w:t>
      </w:r>
      <w:r>
        <w:rPr>
          <w:spacing w:val="22"/>
        </w:rPr>
        <w:t xml:space="preserve"> </w:t>
      </w:r>
      <w:r>
        <w:rPr>
          <w:spacing w:val="-1"/>
        </w:rPr>
        <w:t>until</w:t>
      </w:r>
      <w:r>
        <w:rPr>
          <w:spacing w:val="22"/>
        </w:rPr>
        <w:t xml:space="preserve"> </w:t>
      </w:r>
      <w:r>
        <w:rPr>
          <w:spacing w:val="-1"/>
        </w:rPr>
        <w:t>it</w:t>
      </w:r>
      <w:r>
        <w:rPr>
          <w:spacing w:val="23"/>
        </w:rPr>
        <w:t xml:space="preserve"> </w:t>
      </w:r>
      <w:r>
        <w:t>has</w:t>
      </w:r>
      <w:r>
        <w:rPr>
          <w:spacing w:val="20"/>
        </w:rPr>
        <w:t xml:space="preserve"> </w:t>
      </w:r>
      <w:r>
        <w:t>been</w:t>
      </w:r>
      <w:r>
        <w:rPr>
          <w:spacing w:val="23"/>
        </w:rPr>
        <w:t xml:space="preserve"> </w:t>
      </w:r>
      <w:r>
        <w:rPr>
          <w:spacing w:val="-1"/>
        </w:rPr>
        <w:t>reviewed</w:t>
      </w:r>
      <w:r>
        <w:rPr>
          <w:spacing w:val="22"/>
        </w:rPr>
        <w:t xml:space="preserve"> </w:t>
      </w:r>
      <w:r>
        <w:rPr>
          <w:spacing w:val="-1"/>
        </w:rPr>
        <w:t>for</w:t>
      </w:r>
      <w:r>
        <w:rPr>
          <w:spacing w:val="22"/>
        </w:rPr>
        <w:t xml:space="preserve"> </w:t>
      </w:r>
      <w:r>
        <w:rPr>
          <w:spacing w:val="-1"/>
        </w:rPr>
        <w:t>suitability</w:t>
      </w:r>
      <w:r>
        <w:rPr>
          <w:spacing w:val="25"/>
        </w:rPr>
        <w:t xml:space="preserve"> </w:t>
      </w:r>
      <w:r>
        <w:t>by</w:t>
      </w:r>
      <w:r>
        <w:rPr>
          <w:spacing w:val="22"/>
        </w:rPr>
        <w:t xml:space="preserve"> </w:t>
      </w:r>
      <w:r>
        <w:t>the</w:t>
      </w:r>
      <w:r>
        <w:rPr>
          <w:spacing w:val="61"/>
          <w:w w:val="99"/>
        </w:rPr>
        <w:t xml:space="preserve"> </w:t>
      </w:r>
      <w:r>
        <w:rPr>
          <w:spacing w:val="-1"/>
        </w:rPr>
        <w:t>Line</w:t>
      </w:r>
      <w:r>
        <w:rPr>
          <w:spacing w:val="-7"/>
        </w:rPr>
        <w:t xml:space="preserve"> </w:t>
      </w:r>
      <w:r>
        <w:rPr>
          <w:spacing w:val="-1"/>
        </w:rPr>
        <w:t>Manager</w:t>
      </w:r>
      <w:r>
        <w:rPr>
          <w:spacing w:val="-5"/>
        </w:rPr>
        <w:t xml:space="preserve"> </w:t>
      </w:r>
      <w:r>
        <w:rPr>
          <w:spacing w:val="-1"/>
        </w:rPr>
        <w:t>with</w:t>
      </w:r>
      <w:r>
        <w:rPr>
          <w:spacing w:val="-5"/>
        </w:rPr>
        <w:t xml:space="preserve"> </w:t>
      </w:r>
      <w:r>
        <w:rPr>
          <w:spacing w:val="-1"/>
        </w:rPr>
        <w:t>assistance</w:t>
      </w:r>
      <w:r>
        <w:rPr>
          <w:spacing w:val="-4"/>
        </w:rPr>
        <w:t xml:space="preserve"> </w:t>
      </w:r>
      <w:r>
        <w:rPr>
          <w:spacing w:val="-1"/>
        </w:rPr>
        <w:t>from</w:t>
      </w:r>
      <w:r>
        <w:rPr>
          <w:spacing w:val="-6"/>
        </w:rPr>
        <w:t xml:space="preserve"> </w:t>
      </w:r>
      <w:r>
        <w:t>the</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4"/>
        </w:rPr>
        <w:t xml:space="preserve"> </w:t>
      </w:r>
      <w:r>
        <w:rPr>
          <w:spacing w:val="-1"/>
        </w:rPr>
        <w:t>consultants</w:t>
      </w:r>
      <w:r>
        <w:rPr>
          <w:spacing w:val="-6"/>
        </w:rPr>
        <w:t xml:space="preserve"> </w:t>
      </w:r>
      <w:r>
        <w:rPr>
          <w:spacing w:val="-1"/>
        </w:rPr>
        <w:t>if</w:t>
      </w:r>
      <w:r>
        <w:rPr>
          <w:spacing w:val="-7"/>
        </w:rPr>
        <w:t xml:space="preserve"> </w:t>
      </w:r>
      <w:r>
        <w:rPr>
          <w:spacing w:val="-1"/>
        </w:rPr>
        <w:t>required.</w:t>
      </w:r>
    </w:p>
    <w:p w14:paraId="5BE799DD" w14:textId="77777777" w:rsidR="00BF52D8" w:rsidRDefault="00BF52D8" w:rsidP="00526973">
      <w:pPr>
        <w:tabs>
          <w:tab w:val="left" w:pos="284"/>
        </w:tabs>
        <w:spacing w:before="1"/>
        <w:jc w:val="both"/>
        <w:rPr>
          <w:rFonts w:ascii="Calibri" w:eastAsia="Calibri" w:hAnsi="Calibri" w:cs="Calibri"/>
          <w:sz w:val="18"/>
          <w:szCs w:val="18"/>
        </w:rPr>
      </w:pPr>
    </w:p>
    <w:p w14:paraId="5F069178" w14:textId="77777777" w:rsidR="00BF52D8" w:rsidRDefault="008D1CD1" w:rsidP="00526973">
      <w:pPr>
        <w:pStyle w:val="BodyText"/>
        <w:numPr>
          <w:ilvl w:val="2"/>
          <w:numId w:val="11"/>
        </w:numPr>
        <w:tabs>
          <w:tab w:val="left" w:pos="284"/>
          <w:tab w:val="left" w:pos="1251"/>
        </w:tabs>
        <w:ind w:right="136"/>
        <w:jc w:val="both"/>
      </w:pPr>
      <w:r>
        <w:rPr>
          <w:spacing w:val="-1"/>
        </w:rPr>
        <w:t>Line</w:t>
      </w:r>
      <w:r>
        <w:rPr>
          <w:spacing w:val="19"/>
        </w:rPr>
        <w:t xml:space="preserve"> </w:t>
      </w:r>
      <w:r>
        <w:t>Managers</w:t>
      </w:r>
      <w:r>
        <w:rPr>
          <w:spacing w:val="21"/>
        </w:rPr>
        <w:t xml:space="preserve"> </w:t>
      </w:r>
      <w:r>
        <w:t>will</w:t>
      </w:r>
      <w:r>
        <w:rPr>
          <w:spacing w:val="22"/>
        </w:rPr>
        <w:t xml:space="preserve"> </w:t>
      </w:r>
      <w:r>
        <w:rPr>
          <w:spacing w:val="-1"/>
        </w:rPr>
        <w:t>ensure</w:t>
      </w:r>
      <w:r>
        <w:rPr>
          <w:spacing w:val="22"/>
        </w:rPr>
        <w:t xml:space="preserve"> </w:t>
      </w:r>
      <w:r>
        <w:t>that</w:t>
      </w:r>
      <w:r>
        <w:rPr>
          <w:spacing w:val="20"/>
        </w:rPr>
        <w:t xml:space="preserve"> </w:t>
      </w:r>
      <w:r>
        <w:rPr>
          <w:spacing w:val="-1"/>
        </w:rPr>
        <w:t>all</w:t>
      </w:r>
      <w:r>
        <w:rPr>
          <w:spacing w:val="20"/>
        </w:rPr>
        <w:t xml:space="preserve"> </w:t>
      </w:r>
      <w:r>
        <w:t>operatives</w:t>
      </w:r>
      <w:r>
        <w:rPr>
          <w:spacing w:val="20"/>
        </w:rPr>
        <w:t xml:space="preserve"> </w:t>
      </w:r>
      <w:r>
        <w:t>aware</w:t>
      </w:r>
      <w:r>
        <w:rPr>
          <w:spacing w:val="22"/>
        </w:rPr>
        <w:t xml:space="preserve"> </w:t>
      </w:r>
      <w:r>
        <w:t>that</w:t>
      </w:r>
      <w:r>
        <w:rPr>
          <w:spacing w:val="23"/>
        </w:rPr>
        <w:t xml:space="preserve"> </w:t>
      </w:r>
      <w:r>
        <w:rPr>
          <w:spacing w:val="-1"/>
        </w:rPr>
        <w:t>they</w:t>
      </w:r>
      <w:r>
        <w:rPr>
          <w:spacing w:val="21"/>
        </w:rPr>
        <w:t xml:space="preserve"> </w:t>
      </w:r>
      <w:r>
        <w:t>are</w:t>
      </w:r>
      <w:r>
        <w:rPr>
          <w:spacing w:val="19"/>
        </w:rPr>
        <w:t xml:space="preserve"> </w:t>
      </w:r>
      <w:r>
        <w:t>not</w:t>
      </w:r>
      <w:r>
        <w:rPr>
          <w:spacing w:val="20"/>
        </w:rPr>
        <w:t xml:space="preserve"> </w:t>
      </w:r>
      <w:r>
        <w:t>to</w:t>
      </w:r>
      <w:r>
        <w:rPr>
          <w:spacing w:val="23"/>
        </w:rPr>
        <w:t xml:space="preserve"> </w:t>
      </w:r>
      <w:r>
        <w:t>use</w:t>
      </w:r>
      <w:r>
        <w:rPr>
          <w:spacing w:val="20"/>
        </w:rPr>
        <w:t xml:space="preserve"> </w:t>
      </w:r>
      <w:r>
        <w:t>any</w:t>
      </w:r>
      <w:r>
        <w:rPr>
          <w:spacing w:val="23"/>
        </w:rPr>
        <w:t xml:space="preserve"> </w:t>
      </w:r>
      <w:r>
        <w:rPr>
          <w:spacing w:val="-1"/>
        </w:rPr>
        <w:t>substance</w:t>
      </w:r>
      <w:r>
        <w:rPr>
          <w:spacing w:val="43"/>
          <w:w w:val="99"/>
        </w:rPr>
        <w:t xml:space="preserve"> </w:t>
      </w:r>
      <w:r>
        <w:rPr>
          <w:spacing w:val="-1"/>
        </w:rPr>
        <w:t>subject</w:t>
      </w:r>
      <w:r>
        <w:rPr>
          <w:spacing w:val="-2"/>
        </w:rPr>
        <w:t xml:space="preserve"> </w:t>
      </w:r>
      <w:r>
        <w:t>to</w:t>
      </w:r>
      <w:r>
        <w:rPr>
          <w:spacing w:val="-2"/>
        </w:rPr>
        <w:t xml:space="preserve"> </w:t>
      </w:r>
      <w:r>
        <w:t>the</w:t>
      </w:r>
      <w:r>
        <w:rPr>
          <w:spacing w:val="-3"/>
        </w:rPr>
        <w:t xml:space="preserve"> </w:t>
      </w:r>
      <w:r>
        <w:rPr>
          <w:spacing w:val="-1"/>
        </w:rPr>
        <w:t>Control</w:t>
      </w:r>
      <w:r>
        <w:rPr>
          <w:spacing w:val="-3"/>
        </w:rPr>
        <w:t xml:space="preserve"> </w:t>
      </w:r>
      <w:r>
        <w:rPr>
          <w:spacing w:val="1"/>
        </w:rPr>
        <w:t>of</w:t>
      </w:r>
      <w:r>
        <w:rPr>
          <w:spacing w:val="-3"/>
        </w:rPr>
        <w:t xml:space="preserve"> </w:t>
      </w:r>
      <w:r>
        <w:t>Hazardous</w:t>
      </w:r>
      <w:r>
        <w:rPr>
          <w:spacing w:val="-3"/>
        </w:rPr>
        <w:t xml:space="preserve"> </w:t>
      </w:r>
      <w:r>
        <w:rPr>
          <w:spacing w:val="-1"/>
        </w:rPr>
        <w:t>Substances</w:t>
      </w:r>
      <w:r>
        <w:rPr>
          <w:spacing w:val="-4"/>
        </w:rPr>
        <w:t xml:space="preserve"> </w:t>
      </w:r>
      <w:r>
        <w:rPr>
          <w:spacing w:val="-1"/>
        </w:rPr>
        <w:t>Regulations before</w:t>
      </w:r>
      <w:r>
        <w:rPr>
          <w:spacing w:val="-3"/>
        </w:rPr>
        <w:t xml:space="preserve"> </w:t>
      </w:r>
      <w:r>
        <w:rPr>
          <w:spacing w:val="-1"/>
        </w:rPr>
        <w:t>they</w:t>
      </w:r>
      <w:r>
        <w:rPr>
          <w:spacing w:val="-2"/>
        </w:rPr>
        <w:t xml:space="preserve"> </w:t>
      </w:r>
      <w:r>
        <w:t>have</w:t>
      </w:r>
      <w:r>
        <w:rPr>
          <w:spacing w:val="-3"/>
        </w:rPr>
        <w:t xml:space="preserve"> </w:t>
      </w:r>
      <w:r>
        <w:t>received</w:t>
      </w:r>
      <w:r>
        <w:rPr>
          <w:spacing w:val="-2"/>
        </w:rPr>
        <w:t xml:space="preserve"> </w:t>
      </w:r>
      <w:r>
        <w:rPr>
          <w:spacing w:val="-1"/>
        </w:rPr>
        <w:t>suitable</w:t>
      </w:r>
      <w:r>
        <w:rPr>
          <w:spacing w:val="83"/>
          <w:w w:val="99"/>
        </w:rPr>
        <w:t xml:space="preserve"> </w:t>
      </w:r>
      <w:r>
        <w:t>and</w:t>
      </w:r>
      <w:r>
        <w:rPr>
          <w:spacing w:val="-4"/>
        </w:rPr>
        <w:t xml:space="preserve"> </w:t>
      </w:r>
      <w:r>
        <w:rPr>
          <w:spacing w:val="-1"/>
        </w:rPr>
        <w:t>sufficient</w:t>
      </w:r>
      <w:r>
        <w:rPr>
          <w:spacing w:val="-5"/>
        </w:rPr>
        <w:t xml:space="preserve"> </w:t>
      </w:r>
      <w:r>
        <w:rPr>
          <w:spacing w:val="-1"/>
        </w:rPr>
        <w:t>training</w:t>
      </w:r>
      <w:r>
        <w:rPr>
          <w:spacing w:val="-4"/>
        </w:rPr>
        <w:t xml:space="preserve"> </w:t>
      </w:r>
      <w:r>
        <w:rPr>
          <w:spacing w:val="-1"/>
        </w:rPr>
        <w:t>in</w:t>
      </w:r>
      <w:r>
        <w:rPr>
          <w:spacing w:val="-4"/>
        </w:rPr>
        <w:t xml:space="preserve"> </w:t>
      </w:r>
      <w:r>
        <w:t>the</w:t>
      </w:r>
      <w:r>
        <w:rPr>
          <w:spacing w:val="-5"/>
        </w:rPr>
        <w:t xml:space="preserve"> </w:t>
      </w:r>
      <w:r>
        <w:rPr>
          <w:spacing w:val="-1"/>
        </w:rPr>
        <w:t>safe</w:t>
      </w:r>
      <w:r>
        <w:rPr>
          <w:spacing w:val="-6"/>
        </w:rPr>
        <w:t xml:space="preserve"> </w:t>
      </w:r>
      <w:r>
        <w:t>use</w:t>
      </w:r>
      <w:r>
        <w:rPr>
          <w:spacing w:val="-5"/>
        </w:rPr>
        <w:t xml:space="preserve"> </w:t>
      </w:r>
      <w:r>
        <w:t>of</w:t>
      </w:r>
      <w:r>
        <w:rPr>
          <w:spacing w:val="-5"/>
        </w:rPr>
        <w:t xml:space="preserve"> </w:t>
      </w:r>
      <w:r>
        <w:t>the</w:t>
      </w:r>
      <w:r>
        <w:rPr>
          <w:spacing w:val="-6"/>
        </w:rPr>
        <w:t xml:space="preserve"> </w:t>
      </w:r>
      <w:r>
        <w:rPr>
          <w:spacing w:val="-1"/>
        </w:rPr>
        <w:t>substance.</w:t>
      </w:r>
    </w:p>
    <w:p w14:paraId="1A078ECC" w14:textId="77777777" w:rsidR="00BF52D8" w:rsidRDefault="00BF52D8" w:rsidP="00526973">
      <w:pPr>
        <w:tabs>
          <w:tab w:val="left" w:pos="284"/>
        </w:tabs>
        <w:spacing w:before="1"/>
        <w:jc w:val="both"/>
        <w:rPr>
          <w:rFonts w:ascii="Calibri" w:eastAsia="Calibri" w:hAnsi="Calibri" w:cs="Calibri"/>
          <w:sz w:val="18"/>
          <w:szCs w:val="18"/>
        </w:rPr>
      </w:pPr>
    </w:p>
    <w:p w14:paraId="2EFDF8A9" w14:textId="7A6DAFF4" w:rsidR="00BF52D8" w:rsidRDefault="00FF6BF2" w:rsidP="00526973">
      <w:pPr>
        <w:pStyle w:val="BodyText"/>
        <w:numPr>
          <w:ilvl w:val="2"/>
          <w:numId w:val="11"/>
        </w:numPr>
        <w:tabs>
          <w:tab w:val="left" w:pos="284"/>
          <w:tab w:val="left" w:pos="1251"/>
        </w:tabs>
        <w:ind w:right="213"/>
        <w:jc w:val="both"/>
      </w:pPr>
      <w:r>
        <w:rPr>
          <w:spacing w:val="-1"/>
        </w:rPr>
        <w:t>Line</w:t>
      </w:r>
      <w:r>
        <w:t xml:space="preserve"> </w:t>
      </w:r>
      <w:r>
        <w:rPr>
          <w:spacing w:val="6"/>
        </w:rPr>
        <w:t>Managers</w:t>
      </w:r>
      <w:r>
        <w:t xml:space="preserve"> </w:t>
      </w:r>
      <w:r w:rsidR="00B45E6C">
        <w:rPr>
          <w:spacing w:val="6"/>
        </w:rPr>
        <w:t>will</w:t>
      </w:r>
      <w:r w:rsidR="00B45E6C">
        <w:t xml:space="preserve"> </w:t>
      </w:r>
      <w:r w:rsidR="00B45E6C">
        <w:rPr>
          <w:spacing w:val="6"/>
        </w:rPr>
        <w:t>ensure</w:t>
      </w:r>
      <w:r w:rsidR="008D1CD1">
        <w:t xml:space="preserve"> </w:t>
      </w:r>
      <w:r w:rsidR="008D1CD1">
        <w:rPr>
          <w:spacing w:val="7"/>
        </w:rPr>
        <w:t xml:space="preserve"> </w:t>
      </w:r>
      <w:r w:rsidR="008D1CD1">
        <w:t xml:space="preserve">that </w:t>
      </w:r>
      <w:r w:rsidR="008D1CD1">
        <w:rPr>
          <w:spacing w:val="7"/>
        </w:rPr>
        <w:t xml:space="preserve"> </w:t>
      </w:r>
      <w:r w:rsidR="008D1CD1">
        <w:t xml:space="preserve">any </w:t>
      </w:r>
      <w:r w:rsidR="008D1CD1">
        <w:rPr>
          <w:spacing w:val="6"/>
        </w:rPr>
        <w:t xml:space="preserve"> </w:t>
      </w:r>
      <w:r w:rsidR="008D1CD1">
        <w:rPr>
          <w:spacing w:val="-1"/>
        </w:rPr>
        <w:t>information</w:t>
      </w:r>
      <w:r w:rsidR="008D1CD1">
        <w:t xml:space="preserve"> </w:t>
      </w:r>
      <w:r w:rsidR="008D1CD1">
        <w:rPr>
          <w:spacing w:val="8"/>
        </w:rPr>
        <w:t xml:space="preserve"> </w:t>
      </w:r>
      <w:r w:rsidR="008D1CD1">
        <w:rPr>
          <w:spacing w:val="-1"/>
        </w:rPr>
        <w:t>relating</w:t>
      </w:r>
      <w:r w:rsidR="008D1CD1">
        <w:t xml:space="preserve"> </w:t>
      </w:r>
      <w:r w:rsidR="008D1CD1">
        <w:rPr>
          <w:spacing w:val="6"/>
        </w:rPr>
        <w:t xml:space="preserve"> </w:t>
      </w:r>
      <w:r w:rsidR="008D1CD1">
        <w:t xml:space="preserve">to </w:t>
      </w:r>
      <w:r w:rsidR="008D1CD1">
        <w:rPr>
          <w:spacing w:val="8"/>
        </w:rPr>
        <w:t xml:space="preserve"> </w:t>
      </w:r>
      <w:r w:rsidR="008D1CD1">
        <w:t xml:space="preserve">the </w:t>
      </w:r>
      <w:r w:rsidR="008D1CD1">
        <w:rPr>
          <w:spacing w:val="6"/>
        </w:rPr>
        <w:t xml:space="preserve"> </w:t>
      </w:r>
      <w:r w:rsidR="008D1CD1">
        <w:rPr>
          <w:spacing w:val="-1"/>
        </w:rPr>
        <w:t>COSHH</w:t>
      </w:r>
      <w:r w:rsidR="008D1CD1">
        <w:t xml:space="preserve"> </w:t>
      </w:r>
      <w:r w:rsidR="008D1CD1">
        <w:rPr>
          <w:spacing w:val="8"/>
        </w:rPr>
        <w:t xml:space="preserve"> </w:t>
      </w:r>
      <w:r w:rsidR="008D1CD1">
        <w:rPr>
          <w:spacing w:val="-1"/>
        </w:rPr>
        <w:t>assessments</w:t>
      </w:r>
      <w:r w:rsidR="008D1CD1">
        <w:t xml:space="preserve"> </w:t>
      </w:r>
      <w:r w:rsidR="008D1CD1">
        <w:rPr>
          <w:spacing w:val="5"/>
        </w:rPr>
        <w:t xml:space="preserve"> </w:t>
      </w:r>
      <w:r w:rsidR="008D1CD1">
        <w:t>are</w:t>
      </w:r>
      <w:r w:rsidR="008D1CD1">
        <w:rPr>
          <w:spacing w:val="83"/>
          <w:w w:val="99"/>
        </w:rPr>
        <w:t xml:space="preserve"> </w:t>
      </w:r>
      <w:r w:rsidR="008D1CD1">
        <w:rPr>
          <w:spacing w:val="-1"/>
        </w:rPr>
        <w:t>explained</w:t>
      </w:r>
      <w:r w:rsidR="008D1CD1">
        <w:rPr>
          <w:spacing w:val="-4"/>
        </w:rPr>
        <w:t xml:space="preserve"> </w:t>
      </w:r>
      <w:r w:rsidR="008D1CD1">
        <w:t>to</w:t>
      </w:r>
      <w:r w:rsidR="008D1CD1">
        <w:rPr>
          <w:spacing w:val="-4"/>
        </w:rPr>
        <w:t xml:space="preserve"> </w:t>
      </w:r>
      <w:r w:rsidR="008D1CD1">
        <w:t>the</w:t>
      </w:r>
      <w:r w:rsidR="008D1CD1">
        <w:rPr>
          <w:spacing w:val="-6"/>
        </w:rPr>
        <w:t xml:space="preserve"> </w:t>
      </w:r>
      <w:r w:rsidR="008D1CD1">
        <w:rPr>
          <w:spacing w:val="-1"/>
        </w:rPr>
        <w:t>operatives</w:t>
      </w:r>
      <w:r w:rsidR="008D1CD1">
        <w:rPr>
          <w:spacing w:val="-5"/>
        </w:rPr>
        <w:t xml:space="preserve"> </w:t>
      </w:r>
      <w:r w:rsidR="008D1CD1">
        <w:t>prior</w:t>
      </w:r>
      <w:r w:rsidR="008D1CD1">
        <w:rPr>
          <w:spacing w:val="-4"/>
        </w:rPr>
        <w:t xml:space="preserve"> </w:t>
      </w:r>
      <w:r w:rsidR="008D1CD1">
        <w:t>to</w:t>
      </w:r>
      <w:r w:rsidR="008D1CD1">
        <w:rPr>
          <w:spacing w:val="-5"/>
        </w:rPr>
        <w:t xml:space="preserve"> </w:t>
      </w:r>
      <w:r w:rsidR="008D1CD1">
        <w:rPr>
          <w:spacing w:val="-1"/>
        </w:rPr>
        <w:t>its</w:t>
      </w:r>
      <w:r w:rsidR="008D1CD1">
        <w:rPr>
          <w:spacing w:val="-5"/>
        </w:rPr>
        <w:t xml:space="preserve"> </w:t>
      </w:r>
      <w:r w:rsidR="008D1CD1">
        <w:rPr>
          <w:spacing w:val="-1"/>
        </w:rPr>
        <w:t>use,</w:t>
      </w:r>
      <w:r w:rsidR="008D1CD1">
        <w:rPr>
          <w:spacing w:val="-4"/>
        </w:rPr>
        <w:t xml:space="preserve"> </w:t>
      </w:r>
      <w:r w:rsidR="008D1CD1">
        <w:rPr>
          <w:spacing w:val="-1"/>
        </w:rPr>
        <w:t>(and</w:t>
      </w:r>
      <w:r w:rsidR="008D1CD1">
        <w:rPr>
          <w:spacing w:val="-2"/>
        </w:rPr>
        <w:t xml:space="preserve"> </w:t>
      </w:r>
      <w:r w:rsidR="008D1CD1">
        <w:rPr>
          <w:spacing w:val="-1"/>
        </w:rPr>
        <w:t>they</w:t>
      </w:r>
      <w:r w:rsidR="008D1CD1">
        <w:rPr>
          <w:spacing w:val="-4"/>
        </w:rPr>
        <w:t xml:space="preserve"> </w:t>
      </w:r>
      <w:r w:rsidR="008D1CD1">
        <w:rPr>
          <w:spacing w:val="-1"/>
        </w:rPr>
        <w:t>sign</w:t>
      </w:r>
      <w:r w:rsidR="008D1CD1">
        <w:rPr>
          <w:spacing w:val="-3"/>
        </w:rPr>
        <w:t xml:space="preserve"> </w:t>
      </w:r>
      <w:r w:rsidR="008D1CD1">
        <w:t>for</w:t>
      </w:r>
      <w:r w:rsidR="008D1CD1">
        <w:rPr>
          <w:spacing w:val="-5"/>
        </w:rPr>
        <w:t xml:space="preserve"> </w:t>
      </w:r>
      <w:r w:rsidR="008D1CD1">
        <w:rPr>
          <w:spacing w:val="-1"/>
        </w:rPr>
        <w:t>in</w:t>
      </w:r>
      <w:r w:rsidR="008D1CD1">
        <w:rPr>
          <w:spacing w:val="-3"/>
        </w:rPr>
        <w:t xml:space="preserve"> </w:t>
      </w:r>
      <w:r w:rsidR="008D1CD1">
        <w:rPr>
          <w:spacing w:val="-1"/>
        </w:rPr>
        <w:t>confirmation).</w:t>
      </w:r>
    </w:p>
    <w:p w14:paraId="603928FC" w14:textId="77777777" w:rsidR="00BF52D8" w:rsidRDefault="00BF52D8" w:rsidP="00526973">
      <w:pPr>
        <w:tabs>
          <w:tab w:val="left" w:pos="284"/>
        </w:tabs>
        <w:spacing w:before="3"/>
        <w:jc w:val="both"/>
        <w:rPr>
          <w:rFonts w:ascii="Calibri" w:eastAsia="Calibri" w:hAnsi="Calibri" w:cs="Calibri"/>
          <w:sz w:val="18"/>
          <w:szCs w:val="18"/>
        </w:rPr>
      </w:pPr>
    </w:p>
    <w:p w14:paraId="0BE6313A" w14:textId="77777777" w:rsidR="00BF52D8" w:rsidRDefault="008D1CD1" w:rsidP="00526973">
      <w:pPr>
        <w:pStyle w:val="BodyText"/>
        <w:numPr>
          <w:ilvl w:val="2"/>
          <w:numId w:val="11"/>
        </w:numPr>
        <w:tabs>
          <w:tab w:val="left" w:pos="284"/>
          <w:tab w:val="left" w:pos="1251"/>
        </w:tabs>
        <w:jc w:val="both"/>
      </w:pPr>
      <w:r>
        <w:rPr>
          <w:spacing w:val="-1"/>
        </w:rPr>
        <w:t>Assessing</w:t>
      </w:r>
      <w:r>
        <w:rPr>
          <w:spacing w:val="-6"/>
        </w:rPr>
        <w:t xml:space="preserve"> </w:t>
      </w:r>
      <w:r>
        <w:t>the</w:t>
      </w:r>
      <w:r>
        <w:rPr>
          <w:spacing w:val="-6"/>
        </w:rPr>
        <w:t xml:space="preserve"> </w:t>
      </w:r>
      <w:r>
        <w:t>hazards</w:t>
      </w:r>
      <w:r>
        <w:rPr>
          <w:spacing w:val="-6"/>
        </w:rPr>
        <w:t xml:space="preserve"> </w:t>
      </w:r>
      <w:r>
        <w:t>and</w:t>
      </w:r>
      <w:r>
        <w:rPr>
          <w:spacing w:val="-4"/>
        </w:rPr>
        <w:t xml:space="preserve"> </w:t>
      </w:r>
      <w:r>
        <w:t>risks</w:t>
      </w:r>
      <w:r>
        <w:rPr>
          <w:spacing w:val="-6"/>
        </w:rPr>
        <w:t xml:space="preserve"> </w:t>
      </w:r>
      <w:r>
        <w:t>to</w:t>
      </w:r>
      <w:r>
        <w:rPr>
          <w:spacing w:val="-5"/>
        </w:rPr>
        <w:t xml:space="preserve"> </w:t>
      </w:r>
      <w:r>
        <w:rPr>
          <w:spacing w:val="-1"/>
        </w:rPr>
        <w:t>health</w:t>
      </w:r>
      <w:r>
        <w:rPr>
          <w:spacing w:val="-4"/>
        </w:rPr>
        <w:t xml:space="preserve"> </w:t>
      </w:r>
      <w:r>
        <w:rPr>
          <w:spacing w:val="-1"/>
        </w:rPr>
        <w:t>from</w:t>
      </w:r>
      <w:r>
        <w:rPr>
          <w:spacing w:val="-6"/>
        </w:rPr>
        <w:t xml:space="preserve"> </w:t>
      </w:r>
      <w:r>
        <w:t>the</w:t>
      </w:r>
      <w:r>
        <w:rPr>
          <w:spacing w:val="-5"/>
        </w:rPr>
        <w:t xml:space="preserve"> </w:t>
      </w:r>
      <w:r>
        <w:rPr>
          <w:spacing w:val="-1"/>
        </w:rPr>
        <w:t>substance.</w:t>
      </w:r>
    </w:p>
    <w:p w14:paraId="18FB4435" w14:textId="77777777" w:rsidR="00BF52D8" w:rsidRDefault="00BF52D8" w:rsidP="00526973">
      <w:pPr>
        <w:tabs>
          <w:tab w:val="left" w:pos="284"/>
        </w:tabs>
        <w:spacing w:before="10"/>
        <w:jc w:val="both"/>
        <w:rPr>
          <w:rFonts w:ascii="Calibri" w:eastAsia="Calibri" w:hAnsi="Calibri" w:cs="Calibri"/>
          <w:sz w:val="17"/>
          <w:szCs w:val="17"/>
        </w:rPr>
      </w:pPr>
    </w:p>
    <w:p w14:paraId="7A745953" w14:textId="77777777" w:rsidR="00BF52D8" w:rsidRDefault="008D1CD1" w:rsidP="00526973">
      <w:pPr>
        <w:pStyle w:val="BodyText"/>
        <w:numPr>
          <w:ilvl w:val="2"/>
          <w:numId w:val="11"/>
        </w:numPr>
        <w:tabs>
          <w:tab w:val="left" w:pos="284"/>
          <w:tab w:val="left" w:pos="1251"/>
        </w:tabs>
        <w:jc w:val="both"/>
      </w:pPr>
      <w:r>
        <w:rPr>
          <w:spacing w:val="-1"/>
        </w:rPr>
        <w:t>Implement</w:t>
      </w:r>
      <w:r>
        <w:rPr>
          <w:spacing w:val="-7"/>
        </w:rPr>
        <w:t xml:space="preserve"> </w:t>
      </w:r>
      <w:r>
        <w:t>a</w:t>
      </w:r>
      <w:r>
        <w:rPr>
          <w:spacing w:val="-5"/>
        </w:rPr>
        <w:t xml:space="preserve"> </w:t>
      </w:r>
      <w:r>
        <w:rPr>
          <w:spacing w:val="-1"/>
        </w:rPr>
        <w:t>control</w:t>
      </w:r>
      <w:r>
        <w:rPr>
          <w:spacing w:val="-6"/>
        </w:rPr>
        <w:t xml:space="preserve"> </w:t>
      </w:r>
      <w:r>
        <w:rPr>
          <w:spacing w:val="-1"/>
        </w:rPr>
        <w:t>programme</w:t>
      </w:r>
      <w:r>
        <w:rPr>
          <w:spacing w:val="-7"/>
        </w:rPr>
        <w:t xml:space="preserve"> </w:t>
      </w:r>
      <w:r>
        <w:rPr>
          <w:spacing w:val="-1"/>
        </w:rPr>
        <w:t>using</w:t>
      </w:r>
      <w:r>
        <w:rPr>
          <w:spacing w:val="-7"/>
        </w:rPr>
        <w:t xml:space="preserve"> </w:t>
      </w:r>
      <w:r>
        <w:t>the</w:t>
      </w:r>
      <w:r>
        <w:rPr>
          <w:spacing w:val="-7"/>
        </w:rPr>
        <w:t xml:space="preserve"> </w:t>
      </w:r>
      <w:r>
        <w:t>hierarchy</w:t>
      </w:r>
      <w:r>
        <w:rPr>
          <w:spacing w:val="-5"/>
        </w:rPr>
        <w:t xml:space="preserve"> </w:t>
      </w:r>
      <w:r>
        <w:t>of</w:t>
      </w:r>
      <w:r>
        <w:rPr>
          <w:spacing w:val="-7"/>
        </w:rPr>
        <w:t xml:space="preserve"> </w:t>
      </w:r>
      <w:r>
        <w:rPr>
          <w:spacing w:val="-1"/>
        </w:rPr>
        <w:t>control</w:t>
      </w:r>
      <w:r>
        <w:rPr>
          <w:spacing w:val="-6"/>
        </w:rPr>
        <w:t xml:space="preserve"> </w:t>
      </w:r>
      <w:r>
        <w:rPr>
          <w:spacing w:val="-1"/>
        </w:rPr>
        <w:t>measures.</w:t>
      </w:r>
    </w:p>
    <w:p w14:paraId="5C93CE92" w14:textId="77777777" w:rsidR="00BF52D8" w:rsidRDefault="00BF52D8" w:rsidP="00526973">
      <w:pPr>
        <w:tabs>
          <w:tab w:val="left" w:pos="284"/>
        </w:tabs>
        <w:spacing w:before="1"/>
        <w:jc w:val="both"/>
        <w:rPr>
          <w:rFonts w:ascii="Calibri" w:eastAsia="Calibri" w:hAnsi="Calibri" w:cs="Calibri"/>
          <w:sz w:val="18"/>
          <w:szCs w:val="18"/>
        </w:rPr>
      </w:pPr>
    </w:p>
    <w:p w14:paraId="2D6895FA" w14:textId="77777777" w:rsidR="00BF52D8" w:rsidRDefault="008D1CD1" w:rsidP="00526973">
      <w:pPr>
        <w:pStyle w:val="BodyText"/>
        <w:numPr>
          <w:ilvl w:val="2"/>
          <w:numId w:val="11"/>
        </w:numPr>
        <w:tabs>
          <w:tab w:val="left" w:pos="284"/>
          <w:tab w:val="left" w:pos="1251"/>
        </w:tabs>
        <w:jc w:val="both"/>
      </w:pPr>
      <w:r>
        <w:rPr>
          <w:spacing w:val="-1"/>
        </w:rPr>
        <w:t>Ensure</w:t>
      </w:r>
      <w:r>
        <w:rPr>
          <w:spacing w:val="-7"/>
        </w:rPr>
        <w:t xml:space="preserve"> </w:t>
      </w:r>
      <w:r>
        <w:t>that</w:t>
      </w:r>
      <w:r>
        <w:rPr>
          <w:spacing w:val="-6"/>
        </w:rPr>
        <w:t xml:space="preserve"> </w:t>
      </w:r>
      <w:r>
        <w:rPr>
          <w:spacing w:val="-1"/>
        </w:rPr>
        <w:t>controls</w:t>
      </w:r>
      <w:r>
        <w:rPr>
          <w:spacing w:val="-6"/>
        </w:rPr>
        <w:t xml:space="preserve"> </w:t>
      </w:r>
      <w:r>
        <w:t>are</w:t>
      </w:r>
      <w:r>
        <w:rPr>
          <w:spacing w:val="-7"/>
        </w:rPr>
        <w:t xml:space="preserve"> </w:t>
      </w:r>
      <w:r>
        <w:rPr>
          <w:spacing w:val="-1"/>
        </w:rPr>
        <w:t>being</w:t>
      </w:r>
      <w:r>
        <w:rPr>
          <w:spacing w:val="-4"/>
        </w:rPr>
        <w:t xml:space="preserve"> </w:t>
      </w:r>
      <w:r>
        <w:rPr>
          <w:spacing w:val="-1"/>
        </w:rPr>
        <w:t>used</w:t>
      </w:r>
      <w:r>
        <w:rPr>
          <w:spacing w:val="-5"/>
        </w:rPr>
        <w:t xml:space="preserve"> </w:t>
      </w:r>
      <w:r>
        <w:rPr>
          <w:spacing w:val="-1"/>
        </w:rPr>
        <w:t>properly</w:t>
      </w:r>
      <w:r>
        <w:rPr>
          <w:spacing w:val="-5"/>
        </w:rPr>
        <w:t xml:space="preserve"> </w:t>
      </w:r>
      <w:r>
        <w:t>and</w:t>
      </w:r>
      <w:r>
        <w:rPr>
          <w:spacing w:val="-5"/>
        </w:rPr>
        <w:t xml:space="preserve"> </w:t>
      </w:r>
      <w:r>
        <w:rPr>
          <w:spacing w:val="-1"/>
        </w:rPr>
        <w:t>maintained.</w:t>
      </w:r>
    </w:p>
    <w:p w14:paraId="204E509E" w14:textId="77777777" w:rsidR="00BF52D8" w:rsidRDefault="00BF52D8" w:rsidP="00526973">
      <w:pPr>
        <w:tabs>
          <w:tab w:val="left" w:pos="284"/>
        </w:tabs>
        <w:spacing w:before="1"/>
        <w:jc w:val="both"/>
        <w:rPr>
          <w:rFonts w:ascii="Calibri" w:eastAsia="Calibri" w:hAnsi="Calibri" w:cs="Calibri"/>
          <w:sz w:val="18"/>
          <w:szCs w:val="18"/>
        </w:rPr>
      </w:pPr>
    </w:p>
    <w:p w14:paraId="77778B19" w14:textId="77777777" w:rsidR="00BF52D8" w:rsidRDefault="008D1CD1" w:rsidP="00526973">
      <w:pPr>
        <w:pStyle w:val="BodyText"/>
        <w:numPr>
          <w:ilvl w:val="2"/>
          <w:numId w:val="11"/>
        </w:numPr>
        <w:tabs>
          <w:tab w:val="left" w:pos="284"/>
          <w:tab w:val="left" w:pos="1251"/>
        </w:tabs>
        <w:jc w:val="both"/>
      </w:pPr>
      <w:r>
        <w:rPr>
          <w:spacing w:val="-1"/>
        </w:rPr>
        <w:t>Where</w:t>
      </w:r>
      <w:r>
        <w:rPr>
          <w:spacing w:val="-9"/>
        </w:rPr>
        <w:t xml:space="preserve"> </w:t>
      </w:r>
      <w:r>
        <w:t>necessary,</w:t>
      </w:r>
      <w:r>
        <w:rPr>
          <w:spacing w:val="-7"/>
        </w:rPr>
        <w:t xml:space="preserve"> </w:t>
      </w:r>
      <w:r>
        <w:rPr>
          <w:spacing w:val="-1"/>
        </w:rPr>
        <w:t>monitor</w:t>
      </w:r>
      <w:r>
        <w:rPr>
          <w:spacing w:val="-7"/>
        </w:rPr>
        <w:t xml:space="preserve"> </w:t>
      </w:r>
      <w:r>
        <w:t>the</w:t>
      </w:r>
      <w:r>
        <w:rPr>
          <w:spacing w:val="-8"/>
        </w:rPr>
        <w:t xml:space="preserve"> </w:t>
      </w:r>
      <w:r>
        <w:rPr>
          <w:spacing w:val="-1"/>
        </w:rPr>
        <w:t>control</w:t>
      </w:r>
      <w:r>
        <w:rPr>
          <w:spacing w:val="-8"/>
        </w:rPr>
        <w:t xml:space="preserve"> </w:t>
      </w:r>
      <w:r>
        <w:rPr>
          <w:spacing w:val="-1"/>
        </w:rPr>
        <w:t>measures.</w:t>
      </w:r>
    </w:p>
    <w:p w14:paraId="402025C8" w14:textId="77777777" w:rsidR="00BF52D8" w:rsidRDefault="00BF52D8" w:rsidP="00526973">
      <w:pPr>
        <w:tabs>
          <w:tab w:val="left" w:pos="284"/>
        </w:tabs>
        <w:spacing w:before="10"/>
        <w:jc w:val="both"/>
        <w:rPr>
          <w:rFonts w:ascii="Calibri" w:eastAsia="Calibri" w:hAnsi="Calibri" w:cs="Calibri"/>
          <w:sz w:val="17"/>
          <w:szCs w:val="17"/>
        </w:rPr>
      </w:pPr>
    </w:p>
    <w:p w14:paraId="2C56527C" w14:textId="77777777" w:rsidR="00BF52D8" w:rsidRDefault="008D1CD1" w:rsidP="00526973">
      <w:pPr>
        <w:pStyle w:val="BodyText"/>
        <w:numPr>
          <w:ilvl w:val="2"/>
          <w:numId w:val="11"/>
        </w:numPr>
        <w:tabs>
          <w:tab w:val="left" w:pos="284"/>
          <w:tab w:val="left" w:pos="1251"/>
        </w:tabs>
        <w:jc w:val="both"/>
      </w:pPr>
      <w:r>
        <w:rPr>
          <w:spacing w:val="-1"/>
        </w:rPr>
        <w:t>Where</w:t>
      </w:r>
      <w:r>
        <w:rPr>
          <w:spacing w:val="-10"/>
        </w:rPr>
        <w:t xml:space="preserve"> </w:t>
      </w:r>
      <w:r>
        <w:t>necessary,</w:t>
      </w:r>
      <w:r>
        <w:rPr>
          <w:spacing w:val="-8"/>
        </w:rPr>
        <w:t xml:space="preserve"> </w:t>
      </w:r>
      <w:r>
        <w:rPr>
          <w:spacing w:val="-1"/>
        </w:rPr>
        <w:t>measure</w:t>
      </w:r>
      <w:r>
        <w:rPr>
          <w:spacing w:val="-7"/>
        </w:rPr>
        <w:t xml:space="preserve"> </w:t>
      </w:r>
      <w:r>
        <w:t>workers</w:t>
      </w:r>
      <w:r>
        <w:rPr>
          <w:spacing w:val="-10"/>
        </w:rPr>
        <w:t xml:space="preserve"> </w:t>
      </w:r>
      <w:r>
        <w:rPr>
          <w:spacing w:val="-1"/>
        </w:rPr>
        <w:t>exposure.</w:t>
      </w:r>
    </w:p>
    <w:p w14:paraId="06A716F2" w14:textId="77777777" w:rsidR="00BF52D8" w:rsidRDefault="00BF52D8" w:rsidP="00526973">
      <w:pPr>
        <w:tabs>
          <w:tab w:val="left" w:pos="284"/>
        </w:tabs>
        <w:spacing w:before="1"/>
        <w:jc w:val="both"/>
        <w:rPr>
          <w:rFonts w:ascii="Calibri" w:eastAsia="Calibri" w:hAnsi="Calibri" w:cs="Calibri"/>
          <w:sz w:val="18"/>
          <w:szCs w:val="18"/>
        </w:rPr>
      </w:pPr>
    </w:p>
    <w:p w14:paraId="532808B8" w14:textId="77777777" w:rsidR="00BF52D8" w:rsidRDefault="008D1CD1" w:rsidP="00526973">
      <w:pPr>
        <w:pStyle w:val="BodyText"/>
        <w:numPr>
          <w:ilvl w:val="2"/>
          <w:numId w:val="11"/>
        </w:numPr>
        <w:tabs>
          <w:tab w:val="left" w:pos="284"/>
          <w:tab w:val="left" w:pos="1251"/>
        </w:tabs>
        <w:jc w:val="both"/>
      </w:pPr>
      <w:r>
        <w:rPr>
          <w:spacing w:val="-1"/>
        </w:rPr>
        <w:t>Where</w:t>
      </w:r>
      <w:r>
        <w:rPr>
          <w:spacing w:val="-9"/>
        </w:rPr>
        <w:t xml:space="preserve"> </w:t>
      </w:r>
      <w:r>
        <w:t>necessary,</w:t>
      </w:r>
      <w:r>
        <w:rPr>
          <w:spacing w:val="-6"/>
        </w:rPr>
        <w:t xml:space="preserve"> </w:t>
      </w:r>
      <w:r>
        <w:rPr>
          <w:spacing w:val="-1"/>
        </w:rPr>
        <w:t>carry</w:t>
      </w:r>
      <w:r>
        <w:rPr>
          <w:spacing w:val="-7"/>
        </w:rPr>
        <w:t xml:space="preserve"> </w:t>
      </w:r>
      <w:r>
        <w:t>out</w:t>
      </w:r>
      <w:r>
        <w:rPr>
          <w:spacing w:val="-7"/>
        </w:rPr>
        <w:t xml:space="preserve"> </w:t>
      </w:r>
      <w:r>
        <w:rPr>
          <w:spacing w:val="-1"/>
        </w:rPr>
        <w:t>medical</w:t>
      </w:r>
      <w:r>
        <w:rPr>
          <w:spacing w:val="-8"/>
        </w:rPr>
        <w:t xml:space="preserve"> </w:t>
      </w:r>
      <w:r>
        <w:rPr>
          <w:spacing w:val="-1"/>
        </w:rPr>
        <w:t>surveillance.</w:t>
      </w:r>
    </w:p>
    <w:p w14:paraId="41E36DA2" w14:textId="77777777" w:rsidR="00BF52D8" w:rsidRDefault="00BF52D8" w:rsidP="00526973">
      <w:pPr>
        <w:tabs>
          <w:tab w:val="left" w:pos="284"/>
        </w:tabs>
        <w:spacing w:before="1"/>
        <w:jc w:val="both"/>
        <w:rPr>
          <w:rFonts w:ascii="Calibri" w:eastAsia="Calibri" w:hAnsi="Calibri" w:cs="Calibri"/>
          <w:sz w:val="18"/>
          <w:szCs w:val="18"/>
        </w:rPr>
      </w:pPr>
    </w:p>
    <w:p w14:paraId="4CF1C42E" w14:textId="77777777" w:rsidR="00BF52D8" w:rsidRDefault="008D1CD1" w:rsidP="00526973">
      <w:pPr>
        <w:pStyle w:val="BodyText"/>
        <w:numPr>
          <w:ilvl w:val="2"/>
          <w:numId w:val="11"/>
        </w:numPr>
        <w:tabs>
          <w:tab w:val="left" w:pos="284"/>
          <w:tab w:val="left" w:pos="1251"/>
        </w:tabs>
        <w:ind w:right="213"/>
        <w:jc w:val="both"/>
      </w:pPr>
      <w:r>
        <w:rPr>
          <w:spacing w:val="-1"/>
        </w:rPr>
        <w:t>Inform,</w:t>
      </w:r>
      <w:r>
        <w:rPr>
          <w:spacing w:val="24"/>
        </w:rPr>
        <w:t xml:space="preserve"> </w:t>
      </w:r>
      <w:r>
        <w:rPr>
          <w:spacing w:val="-1"/>
        </w:rPr>
        <w:t>instruct</w:t>
      </w:r>
      <w:r>
        <w:rPr>
          <w:spacing w:val="24"/>
        </w:rPr>
        <w:t xml:space="preserve"> </w:t>
      </w:r>
      <w:r>
        <w:t>and</w:t>
      </w:r>
      <w:r>
        <w:rPr>
          <w:spacing w:val="25"/>
        </w:rPr>
        <w:t xml:space="preserve"> </w:t>
      </w:r>
      <w:r>
        <w:rPr>
          <w:spacing w:val="-1"/>
        </w:rPr>
        <w:t>train</w:t>
      </w:r>
      <w:r>
        <w:rPr>
          <w:spacing w:val="24"/>
        </w:rPr>
        <w:t xml:space="preserve"> </w:t>
      </w:r>
      <w:r>
        <w:rPr>
          <w:spacing w:val="-1"/>
        </w:rPr>
        <w:t>persons</w:t>
      </w:r>
      <w:r>
        <w:rPr>
          <w:spacing w:val="26"/>
        </w:rPr>
        <w:t xml:space="preserve"> </w:t>
      </w:r>
      <w:r>
        <w:rPr>
          <w:spacing w:val="-1"/>
        </w:rPr>
        <w:t>likely</w:t>
      </w:r>
      <w:r>
        <w:rPr>
          <w:spacing w:val="25"/>
        </w:rPr>
        <w:t xml:space="preserve"> </w:t>
      </w:r>
      <w:r>
        <w:t>to</w:t>
      </w:r>
      <w:r>
        <w:rPr>
          <w:spacing w:val="26"/>
        </w:rPr>
        <w:t xml:space="preserve"> </w:t>
      </w:r>
      <w:r>
        <w:t>be</w:t>
      </w:r>
      <w:r>
        <w:rPr>
          <w:spacing w:val="24"/>
        </w:rPr>
        <w:t xml:space="preserve"> </w:t>
      </w:r>
      <w:r>
        <w:t>affected</w:t>
      </w:r>
      <w:r>
        <w:rPr>
          <w:spacing w:val="24"/>
        </w:rPr>
        <w:t xml:space="preserve"> </w:t>
      </w:r>
      <w:r>
        <w:t>about</w:t>
      </w:r>
      <w:r>
        <w:rPr>
          <w:spacing w:val="25"/>
        </w:rPr>
        <w:t xml:space="preserve"> </w:t>
      </w:r>
      <w:r>
        <w:t>the</w:t>
      </w:r>
      <w:r>
        <w:rPr>
          <w:spacing w:val="23"/>
        </w:rPr>
        <w:t xml:space="preserve"> </w:t>
      </w:r>
      <w:r>
        <w:t>risks</w:t>
      </w:r>
      <w:r>
        <w:rPr>
          <w:spacing w:val="23"/>
        </w:rPr>
        <w:t xml:space="preserve"> </w:t>
      </w:r>
      <w:r>
        <w:t>and</w:t>
      </w:r>
      <w:r>
        <w:rPr>
          <w:spacing w:val="24"/>
        </w:rPr>
        <w:t xml:space="preserve"> </w:t>
      </w:r>
      <w:r>
        <w:t>the</w:t>
      </w:r>
      <w:r>
        <w:rPr>
          <w:spacing w:val="26"/>
        </w:rPr>
        <w:t xml:space="preserve"> </w:t>
      </w:r>
      <w:r>
        <w:t>precautions</w:t>
      </w:r>
      <w:r>
        <w:rPr>
          <w:spacing w:val="57"/>
          <w:w w:val="99"/>
        </w:rPr>
        <w:t xml:space="preserve"> </w:t>
      </w:r>
      <w:r>
        <w:rPr>
          <w:spacing w:val="-1"/>
        </w:rPr>
        <w:t>identified</w:t>
      </w:r>
      <w:r>
        <w:rPr>
          <w:spacing w:val="-7"/>
        </w:rPr>
        <w:t xml:space="preserve"> </w:t>
      </w:r>
      <w:r>
        <w:rPr>
          <w:spacing w:val="-1"/>
        </w:rPr>
        <w:t>within</w:t>
      </w:r>
      <w:r>
        <w:rPr>
          <w:spacing w:val="-7"/>
        </w:rPr>
        <w:t xml:space="preserve"> </w:t>
      </w:r>
      <w:r>
        <w:t>the</w:t>
      </w:r>
      <w:r>
        <w:rPr>
          <w:spacing w:val="-9"/>
        </w:rPr>
        <w:t xml:space="preserve"> </w:t>
      </w:r>
      <w:r>
        <w:rPr>
          <w:spacing w:val="-1"/>
        </w:rPr>
        <w:t>CoSHH</w:t>
      </w:r>
      <w:r>
        <w:rPr>
          <w:spacing w:val="-7"/>
        </w:rPr>
        <w:t xml:space="preserve"> </w:t>
      </w:r>
      <w:r>
        <w:rPr>
          <w:spacing w:val="-1"/>
        </w:rPr>
        <w:t>assessment.</w:t>
      </w:r>
    </w:p>
    <w:p w14:paraId="71FFFADD" w14:textId="77777777" w:rsidR="00BF52D8" w:rsidRDefault="00BF52D8" w:rsidP="00526973">
      <w:pPr>
        <w:tabs>
          <w:tab w:val="left" w:pos="284"/>
        </w:tabs>
        <w:spacing w:before="1"/>
        <w:jc w:val="both"/>
        <w:rPr>
          <w:rFonts w:ascii="Calibri" w:eastAsia="Calibri" w:hAnsi="Calibri" w:cs="Calibri"/>
          <w:sz w:val="18"/>
          <w:szCs w:val="18"/>
        </w:rPr>
      </w:pPr>
    </w:p>
    <w:p w14:paraId="0447EE8B" w14:textId="77777777" w:rsidR="00BF52D8" w:rsidRDefault="008D1CD1" w:rsidP="00526973">
      <w:pPr>
        <w:pStyle w:val="BodyText"/>
        <w:numPr>
          <w:ilvl w:val="2"/>
          <w:numId w:val="11"/>
        </w:numPr>
        <w:tabs>
          <w:tab w:val="left" w:pos="284"/>
          <w:tab w:val="left" w:pos="1251"/>
        </w:tabs>
        <w:ind w:right="213"/>
        <w:jc w:val="both"/>
      </w:pPr>
      <w:r>
        <w:rPr>
          <w:spacing w:val="-1"/>
        </w:rPr>
        <w:t>Ensuring</w:t>
      </w:r>
      <w:r>
        <w:rPr>
          <w:spacing w:val="31"/>
        </w:rPr>
        <w:t xml:space="preserve"> </w:t>
      </w:r>
      <w:r>
        <w:rPr>
          <w:spacing w:val="-1"/>
        </w:rPr>
        <w:t>operatives</w:t>
      </w:r>
      <w:r>
        <w:rPr>
          <w:spacing w:val="30"/>
        </w:rPr>
        <w:t xml:space="preserve"> </w:t>
      </w:r>
      <w:r>
        <w:t>understand</w:t>
      </w:r>
      <w:r>
        <w:rPr>
          <w:spacing w:val="33"/>
        </w:rPr>
        <w:t xml:space="preserve"> </w:t>
      </w:r>
      <w:r>
        <w:t>that</w:t>
      </w:r>
      <w:r>
        <w:rPr>
          <w:spacing w:val="32"/>
        </w:rPr>
        <w:t xml:space="preserve"> </w:t>
      </w:r>
      <w:r>
        <w:rPr>
          <w:spacing w:val="-1"/>
        </w:rPr>
        <w:t>all</w:t>
      </w:r>
      <w:r>
        <w:rPr>
          <w:spacing w:val="31"/>
        </w:rPr>
        <w:t xml:space="preserve"> </w:t>
      </w:r>
      <w:r>
        <w:rPr>
          <w:spacing w:val="-1"/>
        </w:rPr>
        <w:t>hazardous</w:t>
      </w:r>
      <w:r>
        <w:rPr>
          <w:spacing w:val="31"/>
        </w:rPr>
        <w:t xml:space="preserve"> </w:t>
      </w:r>
      <w:r>
        <w:rPr>
          <w:spacing w:val="-1"/>
        </w:rPr>
        <w:t>substances</w:t>
      </w:r>
      <w:r>
        <w:rPr>
          <w:spacing w:val="32"/>
        </w:rPr>
        <w:t xml:space="preserve"> </w:t>
      </w:r>
      <w:r>
        <w:rPr>
          <w:spacing w:val="-1"/>
        </w:rPr>
        <w:t>must</w:t>
      </w:r>
      <w:r>
        <w:rPr>
          <w:spacing w:val="32"/>
        </w:rPr>
        <w:t xml:space="preserve"> </w:t>
      </w:r>
      <w:r>
        <w:rPr>
          <w:spacing w:val="-1"/>
        </w:rPr>
        <w:t>receive</w:t>
      </w:r>
      <w:r>
        <w:rPr>
          <w:spacing w:val="31"/>
        </w:rPr>
        <w:t xml:space="preserve"> </w:t>
      </w:r>
      <w:r>
        <w:t>an</w:t>
      </w:r>
      <w:r>
        <w:rPr>
          <w:spacing w:val="33"/>
        </w:rPr>
        <w:t xml:space="preserve"> </w:t>
      </w:r>
      <w:r>
        <w:t>assessment</w:t>
      </w:r>
      <w:r>
        <w:rPr>
          <w:spacing w:val="79"/>
          <w:w w:val="99"/>
        </w:rPr>
        <w:t xml:space="preserve"> </w:t>
      </w:r>
      <w:r>
        <w:rPr>
          <w:spacing w:val="-1"/>
        </w:rPr>
        <w:t>before</w:t>
      </w:r>
      <w:r>
        <w:rPr>
          <w:spacing w:val="-10"/>
        </w:rPr>
        <w:t xml:space="preserve"> </w:t>
      </w:r>
      <w:r>
        <w:t>use.</w:t>
      </w:r>
      <w:r>
        <w:rPr>
          <w:spacing w:val="-8"/>
        </w:rPr>
        <w:t xml:space="preserve"> </w:t>
      </w:r>
      <w:r>
        <w:rPr>
          <w:spacing w:val="-1"/>
        </w:rPr>
        <w:t>(COSHH</w:t>
      </w:r>
      <w:r>
        <w:rPr>
          <w:spacing w:val="-8"/>
        </w:rPr>
        <w:t xml:space="preserve"> </w:t>
      </w:r>
      <w:r>
        <w:rPr>
          <w:spacing w:val="-1"/>
        </w:rPr>
        <w:t>assessment).</w:t>
      </w:r>
    </w:p>
    <w:p w14:paraId="56970085" w14:textId="77777777" w:rsidR="00BF52D8" w:rsidRDefault="00BF52D8" w:rsidP="00526973">
      <w:pPr>
        <w:tabs>
          <w:tab w:val="left" w:pos="284"/>
        </w:tabs>
        <w:spacing w:before="1"/>
        <w:jc w:val="both"/>
        <w:rPr>
          <w:rFonts w:ascii="Calibri" w:eastAsia="Calibri" w:hAnsi="Calibri" w:cs="Calibri"/>
          <w:sz w:val="18"/>
          <w:szCs w:val="18"/>
        </w:rPr>
      </w:pPr>
    </w:p>
    <w:p w14:paraId="79FBC6BB"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keeping</w:t>
      </w:r>
      <w:r>
        <w:rPr>
          <w:spacing w:val="-6"/>
        </w:rPr>
        <w:t xml:space="preserve"> </w:t>
      </w:r>
      <w:r>
        <w:t>of</w:t>
      </w:r>
      <w:r>
        <w:rPr>
          <w:spacing w:val="-7"/>
        </w:rPr>
        <w:t xml:space="preserve"> </w:t>
      </w:r>
      <w:r>
        <w:rPr>
          <w:spacing w:val="-1"/>
        </w:rPr>
        <w:t>records.</w:t>
      </w:r>
    </w:p>
    <w:p w14:paraId="4B03DAA9" w14:textId="77777777" w:rsidR="00BF52D8" w:rsidRDefault="00BF52D8" w:rsidP="00526973">
      <w:pPr>
        <w:tabs>
          <w:tab w:val="left" w:pos="284"/>
        </w:tabs>
        <w:spacing w:before="10"/>
        <w:jc w:val="both"/>
        <w:rPr>
          <w:rFonts w:ascii="Calibri" w:eastAsia="Calibri" w:hAnsi="Calibri" w:cs="Calibri"/>
          <w:sz w:val="17"/>
          <w:szCs w:val="17"/>
        </w:rPr>
      </w:pPr>
    </w:p>
    <w:p w14:paraId="6DE8606E" w14:textId="77777777" w:rsidR="00BF52D8" w:rsidRDefault="008D1CD1" w:rsidP="00526973">
      <w:pPr>
        <w:pStyle w:val="BodyText"/>
        <w:numPr>
          <w:ilvl w:val="2"/>
          <w:numId w:val="11"/>
        </w:numPr>
        <w:tabs>
          <w:tab w:val="left" w:pos="284"/>
          <w:tab w:val="left" w:pos="1251"/>
        </w:tabs>
        <w:ind w:right="135"/>
        <w:jc w:val="both"/>
      </w:pPr>
      <w:r>
        <w:rPr>
          <w:spacing w:val="-1"/>
        </w:rPr>
        <w:t>That</w:t>
      </w:r>
      <w:r>
        <w:rPr>
          <w:spacing w:val="34"/>
        </w:rPr>
        <w:t xml:space="preserve"> </w:t>
      </w:r>
      <w:r>
        <w:rPr>
          <w:spacing w:val="-1"/>
        </w:rPr>
        <w:t>all</w:t>
      </w:r>
      <w:r>
        <w:rPr>
          <w:spacing w:val="33"/>
        </w:rPr>
        <w:t xml:space="preserve"> </w:t>
      </w:r>
      <w:r>
        <w:rPr>
          <w:spacing w:val="-1"/>
        </w:rPr>
        <w:t>suppliers</w:t>
      </w:r>
      <w:r>
        <w:rPr>
          <w:spacing w:val="32"/>
        </w:rPr>
        <w:t xml:space="preserve"> </w:t>
      </w:r>
      <w:r>
        <w:t>and</w:t>
      </w:r>
      <w:r>
        <w:rPr>
          <w:spacing w:val="34"/>
        </w:rPr>
        <w:t xml:space="preserve"> </w:t>
      </w:r>
      <w:r>
        <w:t>Sub-Contractors</w:t>
      </w:r>
      <w:r>
        <w:rPr>
          <w:spacing w:val="33"/>
        </w:rPr>
        <w:t xml:space="preserve"> </w:t>
      </w:r>
      <w:r>
        <w:rPr>
          <w:spacing w:val="-1"/>
        </w:rPr>
        <w:t>will</w:t>
      </w:r>
      <w:r>
        <w:rPr>
          <w:spacing w:val="35"/>
        </w:rPr>
        <w:t xml:space="preserve"> </w:t>
      </w:r>
      <w:r>
        <w:rPr>
          <w:spacing w:val="-1"/>
        </w:rPr>
        <w:t>provide</w:t>
      </w:r>
      <w:r>
        <w:rPr>
          <w:spacing w:val="37"/>
        </w:rPr>
        <w:t xml:space="preserve"> </w:t>
      </w:r>
      <w:r>
        <w:rPr>
          <w:spacing w:val="-1"/>
        </w:rPr>
        <w:t>full</w:t>
      </w:r>
      <w:r>
        <w:rPr>
          <w:spacing w:val="35"/>
        </w:rPr>
        <w:t xml:space="preserve"> </w:t>
      </w:r>
      <w:r>
        <w:t>CoSHH</w:t>
      </w:r>
      <w:r>
        <w:rPr>
          <w:spacing w:val="34"/>
        </w:rPr>
        <w:t xml:space="preserve"> </w:t>
      </w:r>
      <w:r>
        <w:rPr>
          <w:spacing w:val="-1"/>
        </w:rPr>
        <w:t>information</w:t>
      </w:r>
      <w:r>
        <w:rPr>
          <w:spacing w:val="34"/>
        </w:rPr>
        <w:t xml:space="preserve"> </w:t>
      </w:r>
      <w:r>
        <w:t>on</w:t>
      </w:r>
      <w:r>
        <w:rPr>
          <w:spacing w:val="34"/>
        </w:rPr>
        <w:t xml:space="preserve"> </w:t>
      </w:r>
      <w:r>
        <w:t>any</w:t>
      </w:r>
      <w:r>
        <w:rPr>
          <w:spacing w:val="34"/>
        </w:rPr>
        <w:t xml:space="preserve"> </w:t>
      </w:r>
      <w:r>
        <w:t>hazards</w:t>
      </w:r>
      <w:r>
        <w:rPr>
          <w:spacing w:val="49"/>
          <w:w w:val="99"/>
        </w:rPr>
        <w:t xml:space="preserve"> </w:t>
      </w:r>
      <w:r>
        <w:rPr>
          <w:spacing w:val="-1"/>
        </w:rPr>
        <w:t>associated</w:t>
      </w:r>
      <w:r>
        <w:rPr>
          <w:spacing w:val="24"/>
        </w:rPr>
        <w:t xml:space="preserve"> </w:t>
      </w:r>
      <w:r>
        <w:rPr>
          <w:spacing w:val="-1"/>
        </w:rPr>
        <w:t>with</w:t>
      </w:r>
      <w:r>
        <w:rPr>
          <w:spacing w:val="25"/>
        </w:rPr>
        <w:t xml:space="preserve"> </w:t>
      </w:r>
      <w:r>
        <w:rPr>
          <w:spacing w:val="-1"/>
        </w:rPr>
        <w:t>equipment</w:t>
      </w:r>
      <w:r>
        <w:rPr>
          <w:spacing w:val="24"/>
        </w:rPr>
        <w:t xml:space="preserve"> </w:t>
      </w:r>
      <w:r>
        <w:rPr>
          <w:spacing w:val="1"/>
        </w:rPr>
        <w:t>or</w:t>
      </w:r>
      <w:r>
        <w:rPr>
          <w:spacing w:val="25"/>
        </w:rPr>
        <w:t xml:space="preserve"> </w:t>
      </w:r>
      <w:r>
        <w:rPr>
          <w:spacing w:val="-1"/>
        </w:rPr>
        <w:t>materials</w:t>
      </w:r>
      <w:r>
        <w:rPr>
          <w:spacing w:val="25"/>
        </w:rPr>
        <w:t xml:space="preserve"> </w:t>
      </w:r>
      <w:r>
        <w:rPr>
          <w:spacing w:val="-1"/>
        </w:rPr>
        <w:t>supplied</w:t>
      </w:r>
      <w:r>
        <w:rPr>
          <w:spacing w:val="25"/>
        </w:rPr>
        <w:t xml:space="preserve"> </w:t>
      </w:r>
      <w:r>
        <w:t>to</w:t>
      </w:r>
      <w:r>
        <w:rPr>
          <w:spacing w:val="26"/>
        </w:rPr>
        <w:t xml:space="preserve"> </w:t>
      </w:r>
      <w:r>
        <w:t>the</w:t>
      </w:r>
      <w:r>
        <w:rPr>
          <w:spacing w:val="23"/>
        </w:rPr>
        <w:t xml:space="preserve"> </w:t>
      </w:r>
      <w:r>
        <w:rPr>
          <w:spacing w:val="-1"/>
        </w:rPr>
        <w:t>Company.</w:t>
      </w:r>
      <w:r>
        <w:rPr>
          <w:spacing w:val="4"/>
        </w:rPr>
        <w:t xml:space="preserve"> </w:t>
      </w:r>
      <w:r>
        <w:rPr>
          <w:spacing w:val="-1"/>
        </w:rPr>
        <w:t>This</w:t>
      </w:r>
      <w:r>
        <w:rPr>
          <w:spacing w:val="23"/>
        </w:rPr>
        <w:t xml:space="preserve"> </w:t>
      </w:r>
      <w:r>
        <w:rPr>
          <w:spacing w:val="-1"/>
        </w:rPr>
        <w:t>information</w:t>
      </w:r>
      <w:r>
        <w:rPr>
          <w:spacing w:val="24"/>
        </w:rPr>
        <w:t xml:space="preserve"> </w:t>
      </w:r>
      <w:r>
        <w:rPr>
          <w:spacing w:val="-1"/>
        </w:rPr>
        <w:t>will</w:t>
      </w:r>
      <w:r>
        <w:rPr>
          <w:spacing w:val="24"/>
        </w:rPr>
        <w:t xml:space="preserve"> </w:t>
      </w:r>
      <w:r>
        <w:t>be</w:t>
      </w:r>
      <w:r>
        <w:rPr>
          <w:spacing w:val="77"/>
          <w:w w:val="99"/>
        </w:rPr>
        <w:t xml:space="preserve"> </w:t>
      </w:r>
      <w:r>
        <w:rPr>
          <w:spacing w:val="-1"/>
        </w:rPr>
        <w:t>passed</w:t>
      </w:r>
      <w:r>
        <w:rPr>
          <w:spacing w:val="31"/>
        </w:rPr>
        <w:t xml:space="preserve"> </w:t>
      </w:r>
      <w:r>
        <w:t>to</w:t>
      </w:r>
      <w:r>
        <w:rPr>
          <w:spacing w:val="28"/>
        </w:rPr>
        <w:t xml:space="preserve"> </w:t>
      </w:r>
      <w:r>
        <w:t>the</w:t>
      </w:r>
      <w:r>
        <w:rPr>
          <w:spacing w:val="29"/>
        </w:rPr>
        <w:t xml:space="preserve"> </w:t>
      </w:r>
      <w:r>
        <w:rPr>
          <w:spacing w:val="-1"/>
        </w:rPr>
        <w:t>relevant</w:t>
      </w:r>
      <w:r>
        <w:rPr>
          <w:spacing w:val="30"/>
        </w:rPr>
        <w:t xml:space="preserve"> </w:t>
      </w:r>
      <w:r>
        <w:rPr>
          <w:spacing w:val="-1"/>
        </w:rPr>
        <w:t>supervision</w:t>
      </w:r>
      <w:r>
        <w:rPr>
          <w:spacing w:val="29"/>
        </w:rPr>
        <w:t xml:space="preserve"> </w:t>
      </w:r>
      <w:r>
        <w:rPr>
          <w:spacing w:val="-1"/>
        </w:rPr>
        <w:t>for</w:t>
      </w:r>
      <w:r>
        <w:rPr>
          <w:spacing w:val="30"/>
        </w:rPr>
        <w:t xml:space="preserve"> </w:t>
      </w:r>
      <w:r>
        <w:rPr>
          <w:spacing w:val="-1"/>
        </w:rPr>
        <w:t>assessment</w:t>
      </w:r>
      <w:r>
        <w:rPr>
          <w:spacing w:val="30"/>
        </w:rPr>
        <w:t xml:space="preserve"> </w:t>
      </w:r>
      <w:r>
        <w:t>before</w:t>
      </w:r>
      <w:r>
        <w:rPr>
          <w:spacing w:val="27"/>
        </w:rPr>
        <w:t xml:space="preserve"> </w:t>
      </w:r>
      <w:r>
        <w:rPr>
          <w:spacing w:val="-1"/>
        </w:rPr>
        <w:t>potentially</w:t>
      </w:r>
      <w:r>
        <w:rPr>
          <w:spacing w:val="29"/>
        </w:rPr>
        <w:t xml:space="preserve"> </w:t>
      </w:r>
      <w:r>
        <w:t>hazardous</w:t>
      </w:r>
      <w:r>
        <w:rPr>
          <w:spacing w:val="29"/>
        </w:rPr>
        <w:t xml:space="preserve"> </w:t>
      </w:r>
      <w:r>
        <w:rPr>
          <w:spacing w:val="-1"/>
        </w:rPr>
        <w:t>equipment</w:t>
      </w:r>
      <w:r>
        <w:rPr>
          <w:spacing w:val="79"/>
          <w:w w:val="99"/>
        </w:rPr>
        <w:t xml:space="preserve"> </w:t>
      </w:r>
      <w:r>
        <w:t>and</w:t>
      </w:r>
      <w:r>
        <w:rPr>
          <w:spacing w:val="41"/>
        </w:rPr>
        <w:t xml:space="preserve"> </w:t>
      </w:r>
      <w:r>
        <w:rPr>
          <w:spacing w:val="-1"/>
        </w:rPr>
        <w:t>materials</w:t>
      </w:r>
      <w:r>
        <w:rPr>
          <w:spacing w:val="39"/>
        </w:rPr>
        <w:t xml:space="preserve"> </w:t>
      </w:r>
      <w:r>
        <w:t>are</w:t>
      </w:r>
      <w:r>
        <w:rPr>
          <w:spacing w:val="40"/>
        </w:rPr>
        <w:t xml:space="preserve"> </w:t>
      </w:r>
      <w:r>
        <w:rPr>
          <w:spacing w:val="-1"/>
        </w:rPr>
        <w:t>used.</w:t>
      </w:r>
      <w:r>
        <w:rPr>
          <w:spacing w:val="36"/>
        </w:rPr>
        <w:t xml:space="preserve"> </w:t>
      </w:r>
      <w:r>
        <w:rPr>
          <w:spacing w:val="-1"/>
        </w:rPr>
        <w:t>Persons</w:t>
      </w:r>
      <w:r>
        <w:rPr>
          <w:spacing w:val="40"/>
        </w:rPr>
        <w:t xml:space="preserve"> </w:t>
      </w:r>
      <w:r>
        <w:rPr>
          <w:spacing w:val="-1"/>
        </w:rPr>
        <w:t>specifying</w:t>
      </w:r>
      <w:r>
        <w:rPr>
          <w:spacing w:val="40"/>
        </w:rPr>
        <w:t xml:space="preserve"> </w:t>
      </w:r>
      <w:r>
        <w:t>and</w:t>
      </w:r>
      <w:r>
        <w:rPr>
          <w:spacing w:val="41"/>
        </w:rPr>
        <w:t xml:space="preserve"> </w:t>
      </w:r>
      <w:r>
        <w:rPr>
          <w:spacing w:val="-1"/>
        </w:rPr>
        <w:t>responsible</w:t>
      </w:r>
      <w:r>
        <w:rPr>
          <w:spacing w:val="40"/>
        </w:rPr>
        <w:t xml:space="preserve"> </w:t>
      </w:r>
      <w:r>
        <w:rPr>
          <w:spacing w:val="-1"/>
        </w:rPr>
        <w:t>for</w:t>
      </w:r>
      <w:r>
        <w:rPr>
          <w:spacing w:val="41"/>
        </w:rPr>
        <w:t xml:space="preserve"> </w:t>
      </w:r>
      <w:r>
        <w:rPr>
          <w:spacing w:val="-1"/>
        </w:rPr>
        <w:t>purchasing</w:t>
      </w:r>
      <w:r>
        <w:rPr>
          <w:spacing w:val="41"/>
        </w:rPr>
        <w:t xml:space="preserve"> </w:t>
      </w:r>
      <w:r>
        <w:t>materials</w:t>
      </w:r>
      <w:r>
        <w:rPr>
          <w:spacing w:val="39"/>
        </w:rPr>
        <w:t xml:space="preserve"> </w:t>
      </w:r>
      <w:r>
        <w:t>and</w:t>
      </w:r>
      <w:r>
        <w:rPr>
          <w:spacing w:val="67"/>
          <w:w w:val="99"/>
        </w:rPr>
        <w:t xml:space="preserve"> </w:t>
      </w:r>
      <w:r>
        <w:rPr>
          <w:spacing w:val="-1"/>
        </w:rPr>
        <w:t xml:space="preserve">substances </w:t>
      </w:r>
      <w:r>
        <w:t>to</w:t>
      </w:r>
      <w:r>
        <w:rPr>
          <w:spacing w:val="1"/>
        </w:rPr>
        <w:t xml:space="preserve"> </w:t>
      </w:r>
      <w:r>
        <w:t>be</w:t>
      </w:r>
      <w:r>
        <w:rPr>
          <w:spacing w:val="-1"/>
        </w:rPr>
        <w:t xml:space="preserve"> </w:t>
      </w:r>
      <w:r>
        <w:t>used</w:t>
      </w:r>
      <w:r>
        <w:rPr>
          <w:spacing w:val="2"/>
        </w:rPr>
        <w:t xml:space="preserve"> </w:t>
      </w:r>
      <w:r>
        <w:t>are</w:t>
      </w:r>
      <w:r>
        <w:rPr>
          <w:spacing w:val="-1"/>
        </w:rPr>
        <w:t xml:space="preserve"> </w:t>
      </w:r>
      <w:r>
        <w:t>also</w:t>
      </w:r>
      <w:r>
        <w:rPr>
          <w:spacing w:val="1"/>
        </w:rPr>
        <w:t xml:space="preserve"> </w:t>
      </w:r>
      <w:r>
        <w:rPr>
          <w:spacing w:val="-1"/>
        </w:rPr>
        <w:t>responsible for</w:t>
      </w:r>
      <w:r>
        <w:rPr>
          <w:spacing w:val="2"/>
        </w:rPr>
        <w:t xml:space="preserve"> </w:t>
      </w:r>
      <w:r>
        <w:t>ensuring</w:t>
      </w:r>
      <w:r>
        <w:rPr>
          <w:spacing w:val="1"/>
        </w:rPr>
        <w:t xml:space="preserve"> </w:t>
      </w:r>
      <w:r>
        <w:rPr>
          <w:spacing w:val="-1"/>
        </w:rPr>
        <w:t>adequate</w:t>
      </w:r>
      <w:r>
        <w:t xml:space="preserve"> </w:t>
      </w:r>
      <w:r>
        <w:rPr>
          <w:spacing w:val="-1"/>
        </w:rPr>
        <w:t>information</w:t>
      </w:r>
      <w:r>
        <w:rPr>
          <w:spacing w:val="1"/>
        </w:rPr>
        <w:t xml:space="preserve"> </w:t>
      </w:r>
      <w:r>
        <w:t>on</w:t>
      </w:r>
      <w:r>
        <w:rPr>
          <w:spacing w:val="1"/>
        </w:rPr>
        <w:t xml:space="preserve"> </w:t>
      </w:r>
      <w:r>
        <w:t>the</w:t>
      </w:r>
      <w:r>
        <w:rPr>
          <w:spacing w:val="3"/>
        </w:rPr>
        <w:t xml:space="preserve"> </w:t>
      </w:r>
      <w:r>
        <w:rPr>
          <w:spacing w:val="-1"/>
        </w:rPr>
        <w:t>products</w:t>
      </w:r>
      <w:r>
        <w:rPr>
          <w:spacing w:val="77"/>
          <w:w w:val="99"/>
        </w:rPr>
        <w:t xml:space="preserve"> </w:t>
      </w:r>
      <w:r>
        <w:rPr>
          <w:spacing w:val="-1"/>
        </w:rPr>
        <w:t>is</w:t>
      </w:r>
      <w:r>
        <w:rPr>
          <w:spacing w:val="-7"/>
        </w:rPr>
        <w:t xml:space="preserve"> </w:t>
      </w:r>
      <w:r>
        <w:rPr>
          <w:spacing w:val="-1"/>
        </w:rPr>
        <w:t>obtained</w:t>
      </w:r>
      <w:r>
        <w:rPr>
          <w:spacing w:val="-5"/>
        </w:rPr>
        <w:t xml:space="preserve"> </w:t>
      </w:r>
      <w:r>
        <w:t>and</w:t>
      </w:r>
      <w:r>
        <w:rPr>
          <w:spacing w:val="-5"/>
        </w:rPr>
        <w:t xml:space="preserve"> </w:t>
      </w:r>
      <w:r>
        <w:rPr>
          <w:spacing w:val="-1"/>
        </w:rPr>
        <w:t>communicated</w:t>
      </w:r>
      <w:r>
        <w:rPr>
          <w:spacing w:val="-5"/>
        </w:rPr>
        <w:t xml:space="preserve"> </w:t>
      </w:r>
      <w:r>
        <w:t>to</w:t>
      </w:r>
      <w:r>
        <w:rPr>
          <w:spacing w:val="-5"/>
        </w:rPr>
        <w:t xml:space="preserve"> </w:t>
      </w:r>
      <w:r>
        <w:rPr>
          <w:spacing w:val="-1"/>
        </w:rPr>
        <w:t>all</w:t>
      </w:r>
      <w:r>
        <w:rPr>
          <w:spacing w:val="-6"/>
        </w:rPr>
        <w:t xml:space="preserve"> </w:t>
      </w:r>
      <w:r>
        <w:rPr>
          <w:spacing w:val="-1"/>
        </w:rPr>
        <w:t>relevant</w:t>
      </w:r>
      <w:r>
        <w:rPr>
          <w:spacing w:val="-6"/>
        </w:rPr>
        <w:t xml:space="preserve"> </w:t>
      </w:r>
      <w:r>
        <w:rPr>
          <w:spacing w:val="-1"/>
        </w:rPr>
        <w:t>parties.</w:t>
      </w:r>
    </w:p>
    <w:p w14:paraId="06C85067" w14:textId="77777777" w:rsidR="00BF52D8" w:rsidRDefault="00BF52D8" w:rsidP="00526973">
      <w:pPr>
        <w:tabs>
          <w:tab w:val="left" w:pos="284"/>
        </w:tabs>
        <w:spacing w:before="1"/>
        <w:jc w:val="both"/>
        <w:rPr>
          <w:rFonts w:ascii="Calibri" w:eastAsia="Calibri" w:hAnsi="Calibri" w:cs="Calibri"/>
          <w:sz w:val="18"/>
          <w:szCs w:val="18"/>
        </w:rPr>
      </w:pPr>
    </w:p>
    <w:p w14:paraId="4DC13D62" w14:textId="29865562" w:rsidR="00BF52D8" w:rsidRDefault="008D1CD1" w:rsidP="00526973">
      <w:pPr>
        <w:pStyle w:val="BodyText"/>
        <w:numPr>
          <w:ilvl w:val="2"/>
          <w:numId w:val="11"/>
        </w:numPr>
        <w:tabs>
          <w:tab w:val="left" w:pos="284"/>
          <w:tab w:val="left" w:pos="1251"/>
        </w:tabs>
        <w:ind w:right="213"/>
        <w:jc w:val="both"/>
      </w:pPr>
      <w:r>
        <w:rPr>
          <w:spacing w:val="-1"/>
        </w:rPr>
        <w:t>The</w:t>
      </w:r>
      <w:r>
        <w:rPr>
          <w:spacing w:val="4"/>
        </w:rPr>
        <w:t xml:space="preserve"> </w:t>
      </w:r>
      <w:r>
        <w:t>Head</w:t>
      </w:r>
      <w:r>
        <w:rPr>
          <w:spacing w:val="6"/>
        </w:rPr>
        <w:t xml:space="preserve"> </w:t>
      </w:r>
      <w:r>
        <w:t>Office</w:t>
      </w:r>
      <w:r>
        <w:rPr>
          <w:spacing w:val="5"/>
        </w:rPr>
        <w:t xml:space="preserve"> </w:t>
      </w:r>
      <w:r>
        <w:rPr>
          <w:spacing w:val="-1"/>
        </w:rPr>
        <w:t>product</w:t>
      </w:r>
      <w:r>
        <w:rPr>
          <w:spacing w:val="6"/>
        </w:rPr>
        <w:t xml:space="preserve"> </w:t>
      </w:r>
      <w:r>
        <w:t>data</w:t>
      </w:r>
      <w:r>
        <w:rPr>
          <w:spacing w:val="8"/>
        </w:rPr>
        <w:t xml:space="preserve"> </w:t>
      </w:r>
      <w:r>
        <w:rPr>
          <w:spacing w:val="-1"/>
        </w:rPr>
        <w:t>sheets</w:t>
      </w:r>
      <w:r>
        <w:rPr>
          <w:spacing w:val="7"/>
        </w:rPr>
        <w:t xml:space="preserve"> </w:t>
      </w:r>
      <w:r>
        <w:t>and</w:t>
      </w:r>
      <w:r>
        <w:rPr>
          <w:spacing w:val="6"/>
        </w:rPr>
        <w:t xml:space="preserve"> </w:t>
      </w:r>
      <w:r>
        <w:t>the</w:t>
      </w:r>
      <w:r>
        <w:rPr>
          <w:spacing w:val="6"/>
        </w:rPr>
        <w:t xml:space="preserve"> </w:t>
      </w:r>
      <w:r>
        <w:rPr>
          <w:spacing w:val="-1"/>
        </w:rPr>
        <w:t>COSHH</w:t>
      </w:r>
      <w:r>
        <w:rPr>
          <w:spacing w:val="9"/>
        </w:rPr>
        <w:t xml:space="preserve"> </w:t>
      </w:r>
      <w:r>
        <w:rPr>
          <w:spacing w:val="-1"/>
        </w:rPr>
        <w:t>files</w:t>
      </w:r>
      <w:r>
        <w:rPr>
          <w:spacing w:val="4"/>
        </w:rPr>
        <w:t xml:space="preserve"> </w:t>
      </w:r>
      <w:r>
        <w:rPr>
          <w:spacing w:val="1"/>
        </w:rPr>
        <w:t>are</w:t>
      </w:r>
      <w:r>
        <w:rPr>
          <w:spacing w:val="5"/>
        </w:rPr>
        <w:t xml:space="preserve"> </w:t>
      </w:r>
      <w:r>
        <w:t>to</w:t>
      </w:r>
      <w:r>
        <w:rPr>
          <w:spacing w:val="6"/>
        </w:rPr>
        <w:t xml:space="preserve"> </w:t>
      </w:r>
      <w:r>
        <w:t>be</w:t>
      </w:r>
      <w:r>
        <w:rPr>
          <w:spacing w:val="6"/>
        </w:rPr>
        <w:t xml:space="preserve"> </w:t>
      </w:r>
      <w:r>
        <w:rPr>
          <w:spacing w:val="-1"/>
        </w:rPr>
        <w:t>kept</w:t>
      </w:r>
      <w:r>
        <w:rPr>
          <w:spacing w:val="6"/>
        </w:rPr>
        <w:t xml:space="preserve"> </w:t>
      </w:r>
      <w:r>
        <w:rPr>
          <w:spacing w:val="-1"/>
        </w:rPr>
        <w:t>in</w:t>
      </w:r>
      <w:r>
        <w:rPr>
          <w:spacing w:val="9"/>
        </w:rPr>
        <w:t xml:space="preserve"> </w:t>
      </w:r>
      <w:r>
        <w:rPr>
          <w:spacing w:val="-1"/>
        </w:rPr>
        <w:t>order</w:t>
      </w:r>
      <w:r>
        <w:rPr>
          <w:spacing w:val="7"/>
        </w:rPr>
        <w:t xml:space="preserve"> </w:t>
      </w:r>
      <w:r>
        <w:rPr>
          <w:spacing w:val="-1"/>
        </w:rPr>
        <w:t>(</w:t>
      </w:r>
      <w:r w:rsidR="00FF6BF2">
        <w:rPr>
          <w:spacing w:val="-1"/>
        </w:rPr>
        <w:t>up to date</w:t>
      </w:r>
      <w:r>
        <w:rPr>
          <w:spacing w:val="-1"/>
        </w:rPr>
        <w:t>)</w:t>
      </w:r>
      <w:r>
        <w:rPr>
          <w:spacing w:val="79"/>
          <w:w w:val="99"/>
        </w:rPr>
        <w:t xml:space="preserve"> </w:t>
      </w:r>
      <w:r>
        <w:t>by</w:t>
      </w:r>
      <w:r>
        <w:rPr>
          <w:spacing w:val="-5"/>
        </w:rPr>
        <w:t xml:space="preserve"> </w:t>
      </w:r>
      <w:r>
        <w:t>an</w:t>
      </w:r>
      <w:r>
        <w:rPr>
          <w:spacing w:val="-4"/>
        </w:rPr>
        <w:t xml:space="preserve"> </w:t>
      </w:r>
      <w:r>
        <w:rPr>
          <w:spacing w:val="-1"/>
        </w:rPr>
        <w:t>appointed</w:t>
      </w:r>
      <w:r>
        <w:rPr>
          <w:spacing w:val="-4"/>
        </w:rPr>
        <w:t xml:space="preserve"> </w:t>
      </w:r>
      <w:r>
        <w:rPr>
          <w:spacing w:val="-1"/>
        </w:rPr>
        <w:t>Fredereck</w:t>
      </w:r>
      <w:r>
        <w:rPr>
          <w:spacing w:val="-4"/>
        </w:rPr>
        <w:t xml:space="preserve"> </w:t>
      </w:r>
      <w:r>
        <w:t>Sage</w:t>
      </w:r>
      <w:r>
        <w:rPr>
          <w:spacing w:val="-6"/>
        </w:rPr>
        <w:t xml:space="preserve"> </w:t>
      </w:r>
      <w:r>
        <w:t>&amp;</w:t>
      </w:r>
      <w:r>
        <w:rPr>
          <w:spacing w:val="-5"/>
        </w:rPr>
        <w:t xml:space="preserve"> </w:t>
      </w:r>
      <w:r>
        <w:rPr>
          <w:spacing w:val="-1"/>
        </w:rPr>
        <w:t>Co</w:t>
      </w:r>
      <w:r>
        <w:rPr>
          <w:spacing w:val="-5"/>
        </w:rPr>
        <w:t xml:space="preserve"> </w:t>
      </w:r>
      <w:r>
        <w:rPr>
          <w:spacing w:val="-1"/>
        </w:rPr>
        <w:t>Limited</w:t>
      </w:r>
      <w:r>
        <w:rPr>
          <w:spacing w:val="-4"/>
        </w:rPr>
        <w:t xml:space="preserve"> </w:t>
      </w:r>
      <w:r>
        <w:rPr>
          <w:spacing w:val="-1"/>
        </w:rPr>
        <w:t>Manager.</w:t>
      </w:r>
    </w:p>
    <w:p w14:paraId="095CBAC3" w14:textId="77777777" w:rsidR="00BF52D8" w:rsidRDefault="00BF52D8" w:rsidP="00526973">
      <w:pPr>
        <w:tabs>
          <w:tab w:val="left" w:pos="284"/>
        </w:tabs>
        <w:spacing w:before="1"/>
        <w:jc w:val="both"/>
        <w:rPr>
          <w:rFonts w:ascii="Calibri" w:eastAsia="Calibri" w:hAnsi="Calibri" w:cs="Calibri"/>
          <w:sz w:val="18"/>
          <w:szCs w:val="18"/>
        </w:rPr>
      </w:pPr>
    </w:p>
    <w:p w14:paraId="45757C5E" w14:textId="77777777" w:rsidR="00BF52D8" w:rsidRDefault="008D1CD1" w:rsidP="00526973">
      <w:pPr>
        <w:pStyle w:val="BodyText"/>
        <w:numPr>
          <w:ilvl w:val="2"/>
          <w:numId w:val="11"/>
        </w:numPr>
        <w:tabs>
          <w:tab w:val="left" w:pos="284"/>
          <w:tab w:val="left" w:pos="1251"/>
        </w:tabs>
        <w:ind w:right="213"/>
        <w:jc w:val="both"/>
      </w:pPr>
      <w:r>
        <w:t>A</w:t>
      </w:r>
      <w:r>
        <w:rPr>
          <w:spacing w:val="12"/>
        </w:rPr>
        <w:t xml:space="preserve"> </w:t>
      </w:r>
      <w:r>
        <w:rPr>
          <w:spacing w:val="-1"/>
        </w:rPr>
        <w:t>stock</w:t>
      </w:r>
      <w:r>
        <w:rPr>
          <w:spacing w:val="12"/>
        </w:rPr>
        <w:t xml:space="preserve"> </w:t>
      </w:r>
      <w:r>
        <w:t>of</w:t>
      </w:r>
      <w:r>
        <w:rPr>
          <w:spacing w:val="11"/>
        </w:rPr>
        <w:t xml:space="preserve"> </w:t>
      </w:r>
      <w:r>
        <w:t>or</w:t>
      </w:r>
      <w:r>
        <w:rPr>
          <w:spacing w:val="12"/>
        </w:rPr>
        <w:t xml:space="preserve"> </w:t>
      </w:r>
      <w:r>
        <w:rPr>
          <w:spacing w:val="-1"/>
        </w:rPr>
        <w:t>individually</w:t>
      </w:r>
      <w:r>
        <w:rPr>
          <w:spacing w:val="13"/>
        </w:rPr>
        <w:t xml:space="preserve"> </w:t>
      </w:r>
      <w:r>
        <w:rPr>
          <w:spacing w:val="-1"/>
        </w:rPr>
        <w:t>issued</w:t>
      </w:r>
      <w:r>
        <w:rPr>
          <w:spacing w:val="13"/>
        </w:rPr>
        <w:t xml:space="preserve"> </w:t>
      </w:r>
      <w:r>
        <w:rPr>
          <w:spacing w:val="-1"/>
        </w:rPr>
        <w:t>protective</w:t>
      </w:r>
      <w:r>
        <w:rPr>
          <w:spacing w:val="11"/>
        </w:rPr>
        <w:t xml:space="preserve"> </w:t>
      </w:r>
      <w:r>
        <w:rPr>
          <w:spacing w:val="-1"/>
        </w:rPr>
        <w:t>clothing</w:t>
      </w:r>
      <w:r>
        <w:rPr>
          <w:spacing w:val="12"/>
        </w:rPr>
        <w:t xml:space="preserve"> </w:t>
      </w:r>
      <w:r>
        <w:t>and</w:t>
      </w:r>
      <w:r>
        <w:rPr>
          <w:spacing w:val="13"/>
        </w:rPr>
        <w:t xml:space="preserve"> </w:t>
      </w:r>
      <w:r>
        <w:rPr>
          <w:spacing w:val="-1"/>
        </w:rPr>
        <w:t>safety</w:t>
      </w:r>
      <w:r>
        <w:rPr>
          <w:spacing w:val="13"/>
        </w:rPr>
        <w:t xml:space="preserve"> </w:t>
      </w:r>
      <w:r>
        <w:rPr>
          <w:spacing w:val="-1"/>
        </w:rPr>
        <w:t>equipment</w:t>
      </w:r>
      <w:r>
        <w:rPr>
          <w:spacing w:val="12"/>
        </w:rPr>
        <w:t xml:space="preserve"> </w:t>
      </w:r>
      <w:r>
        <w:t>are</w:t>
      </w:r>
      <w:r>
        <w:rPr>
          <w:spacing w:val="12"/>
        </w:rPr>
        <w:t xml:space="preserve"> </w:t>
      </w:r>
      <w:r>
        <w:t>to</w:t>
      </w:r>
      <w:r>
        <w:rPr>
          <w:spacing w:val="12"/>
        </w:rPr>
        <w:t xml:space="preserve"> </w:t>
      </w:r>
      <w:r>
        <w:t>be</w:t>
      </w:r>
      <w:r>
        <w:rPr>
          <w:spacing w:val="11"/>
        </w:rPr>
        <w:t xml:space="preserve"> </w:t>
      </w:r>
      <w:r>
        <w:rPr>
          <w:spacing w:val="-1"/>
        </w:rPr>
        <w:t>provided</w:t>
      </w:r>
      <w:r>
        <w:rPr>
          <w:spacing w:val="71"/>
          <w:w w:val="99"/>
        </w:rPr>
        <w:t xml:space="preserve"> </w:t>
      </w:r>
      <w:r>
        <w:rPr>
          <w:spacing w:val="-1"/>
        </w:rPr>
        <w:t>when</w:t>
      </w:r>
      <w:r>
        <w:rPr>
          <w:spacing w:val="-6"/>
        </w:rPr>
        <w:t xml:space="preserve"> </w:t>
      </w:r>
      <w:r>
        <w:t>and</w:t>
      </w:r>
      <w:r>
        <w:rPr>
          <w:spacing w:val="-6"/>
        </w:rPr>
        <w:t xml:space="preserve"> </w:t>
      </w:r>
      <w:r>
        <w:rPr>
          <w:spacing w:val="-1"/>
        </w:rPr>
        <w:t>where</w:t>
      </w:r>
      <w:r>
        <w:rPr>
          <w:spacing w:val="-8"/>
        </w:rPr>
        <w:t xml:space="preserve"> </w:t>
      </w:r>
      <w:r>
        <w:rPr>
          <w:spacing w:val="-1"/>
        </w:rPr>
        <w:t>required.</w:t>
      </w:r>
    </w:p>
    <w:p w14:paraId="4730FE76" w14:textId="77777777" w:rsidR="00BF52D8" w:rsidRDefault="00BF52D8" w:rsidP="00526973">
      <w:pPr>
        <w:tabs>
          <w:tab w:val="left" w:pos="284"/>
        </w:tabs>
        <w:spacing w:before="3"/>
        <w:jc w:val="both"/>
        <w:rPr>
          <w:rFonts w:ascii="Calibri" w:eastAsia="Calibri" w:hAnsi="Calibri" w:cs="Calibri"/>
          <w:sz w:val="18"/>
          <w:szCs w:val="18"/>
        </w:rPr>
      </w:pPr>
    </w:p>
    <w:p w14:paraId="3D9EC651" w14:textId="77777777" w:rsidR="00BF52D8" w:rsidRDefault="008D1CD1" w:rsidP="00526973">
      <w:pPr>
        <w:pStyle w:val="BodyText"/>
        <w:numPr>
          <w:ilvl w:val="2"/>
          <w:numId w:val="11"/>
        </w:numPr>
        <w:tabs>
          <w:tab w:val="left" w:pos="284"/>
          <w:tab w:val="left" w:pos="1251"/>
        </w:tabs>
        <w:ind w:right="213"/>
        <w:jc w:val="both"/>
      </w:pPr>
      <w:r>
        <w:rPr>
          <w:spacing w:val="-1"/>
        </w:rPr>
        <w:t>Materials</w:t>
      </w:r>
      <w:r>
        <w:rPr>
          <w:spacing w:val="39"/>
        </w:rPr>
        <w:t xml:space="preserve"> </w:t>
      </w:r>
      <w:r>
        <w:t>and</w:t>
      </w:r>
      <w:r>
        <w:rPr>
          <w:spacing w:val="44"/>
        </w:rPr>
        <w:t xml:space="preserve"> </w:t>
      </w:r>
      <w:r>
        <w:rPr>
          <w:spacing w:val="-1"/>
        </w:rPr>
        <w:t>equipment</w:t>
      </w:r>
      <w:r>
        <w:rPr>
          <w:spacing w:val="41"/>
        </w:rPr>
        <w:t xml:space="preserve"> </w:t>
      </w:r>
      <w:r>
        <w:rPr>
          <w:spacing w:val="-1"/>
        </w:rPr>
        <w:t>delivered</w:t>
      </w:r>
      <w:r>
        <w:rPr>
          <w:spacing w:val="41"/>
        </w:rPr>
        <w:t xml:space="preserve"> </w:t>
      </w:r>
      <w:r>
        <w:t>to</w:t>
      </w:r>
      <w:r>
        <w:rPr>
          <w:spacing w:val="41"/>
        </w:rPr>
        <w:t xml:space="preserve"> </w:t>
      </w:r>
      <w:r>
        <w:t>the</w:t>
      </w:r>
      <w:r>
        <w:rPr>
          <w:spacing w:val="40"/>
        </w:rPr>
        <w:t xml:space="preserve"> </w:t>
      </w:r>
      <w:r>
        <w:t>Company</w:t>
      </w:r>
      <w:r>
        <w:rPr>
          <w:spacing w:val="42"/>
        </w:rPr>
        <w:t xml:space="preserve"> </w:t>
      </w:r>
      <w:r>
        <w:rPr>
          <w:spacing w:val="-1"/>
        </w:rPr>
        <w:t>premises</w:t>
      </w:r>
      <w:r>
        <w:rPr>
          <w:spacing w:val="39"/>
        </w:rPr>
        <w:t xml:space="preserve"> </w:t>
      </w:r>
      <w:r>
        <w:t>or</w:t>
      </w:r>
      <w:r>
        <w:rPr>
          <w:spacing w:val="43"/>
        </w:rPr>
        <w:t xml:space="preserve"> </w:t>
      </w:r>
      <w:r>
        <w:rPr>
          <w:spacing w:val="-1"/>
        </w:rPr>
        <w:t>work</w:t>
      </w:r>
      <w:r>
        <w:rPr>
          <w:spacing w:val="41"/>
        </w:rPr>
        <w:t xml:space="preserve"> </w:t>
      </w:r>
      <w:r>
        <w:t>areas</w:t>
      </w:r>
      <w:r>
        <w:rPr>
          <w:spacing w:val="39"/>
        </w:rPr>
        <w:t xml:space="preserve"> </w:t>
      </w:r>
      <w:r>
        <w:t>are/is</w:t>
      </w:r>
      <w:r>
        <w:rPr>
          <w:spacing w:val="43"/>
        </w:rPr>
        <w:t xml:space="preserve"> </w:t>
      </w:r>
      <w:r>
        <w:t>to</w:t>
      </w:r>
      <w:r>
        <w:rPr>
          <w:spacing w:val="41"/>
        </w:rPr>
        <w:t xml:space="preserve"> </w:t>
      </w:r>
      <w:r>
        <w:t>be</w:t>
      </w:r>
      <w:r>
        <w:rPr>
          <w:spacing w:val="61"/>
          <w:w w:val="99"/>
        </w:rPr>
        <w:t xml:space="preserve"> </w:t>
      </w:r>
      <w:r>
        <w:rPr>
          <w:spacing w:val="-1"/>
        </w:rPr>
        <w:t>stacked</w:t>
      </w:r>
      <w:r>
        <w:rPr>
          <w:spacing w:val="-4"/>
        </w:rPr>
        <w:t xml:space="preserve"> </w:t>
      </w:r>
      <w:r>
        <w:t>and</w:t>
      </w:r>
      <w:r>
        <w:rPr>
          <w:spacing w:val="-4"/>
        </w:rPr>
        <w:t xml:space="preserve"> </w:t>
      </w:r>
      <w:r>
        <w:rPr>
          <w:spacing w:val="-1"/>
        </w:rPr>
        <w:t>stored</w:t>
      </w:r>
      <w:r>
        <w:rPr>
          <w:spacing w:val="-4"/>
        </w:rPr>
        <w:t xml:space="preserve"> </w:t>
      </w:r>
      <w:r>
        <w:rPr>
          <w:spacing w:val="-1"/>
        </w:rPr>
        <w:t>in</w:t>
      </w:r>
      <w:r>
        <w:rPr>
          <w:spacing w:val="-4"/>
        </w:rPr>
        <w:t xml:space="preserve"> </w:t>
      </w:r>
      <w:r>
        <w:t>a</w:t>
      </w:r>
      <w:r>
        <w:rPr>
          <w:spacing w:val="-4"/>
        </w:rPr>
        <w:t xml:space="preserve"> </w:t>
      </w:r>
      <w:r>
        <w:rPr>
          <w:spacing w:val="-1"/>
        </w:rPr>
        <w:t>position/manner</w:t>
      </w:r>
      <w:r>
        <w:rPr>
          <w:spacing w:val="-5"/>
        </w:rPr>
        <w:t xml:space="preserve"> </w:t>
      </w:r>
      <w:r>
        <w:rPr>
          <w:spacing w:val="-1"/>
        </w:rPr>
        <w:t>which</w:t>
      </w:r>
      <w:r>
        <w:rPr>
          <w:spacing w:val="-4"/>
        </w:rPr>
        <w:t xml:space="preserve"> </w:t>
      </w:r>
      <w:r>
        <w:t>does</w:t>
      </w:r>
      <w:r>
        <w:rPr>
          <w:spacing w:val="-5"/>
        </w:rPr>
        <w:t xml:space="preserve"> </w:t>
      </w:r>
      <w:r>
        <w:t>not</w:t>
      </w:r>
      <w:r>
        <w:rPr>
          <w:spacing w:val="-5"/>
        </w:rPr>
        <w:t xml:space="preserve"> </w:t>
      </w:r>
      <w:r>
        <w:rPr>
          <w:spacing w:val="-1"/>
        </w:rPr>
        <w:t>create</w:t>
      </w:r>
      <w:r>
        <w:rPr>
          <w:spacing w:val="-6"/>
        </w:rPr>
        <w:t xml:space="preserve"> </w:t>
      </w:r>
      <w:r>
        <w:t>a</w:t>
      </w:r>
      <w:r>
        <w:rPr>
          <w:spacing w:val="-4"/>
        </w:rPr>
        <w:t xml:space="preserve"> </w:t>
      </w:r>
      <w:r>
        <w:t>hazard.</w:t>
      </w:r>
    </w:p>
    <w:p w14:paraId="0F2AD5EA" w14:textId="77777777" w:rsidR="00BF52D8" w:rsidRDefault="00BF52D8" w:rsidP="00526973">
      <w:pPr>
        <w:tabs>
          <w:tab w:val="left" w:pos="284"/>
        </w:tabs>
        <w:jc w:val="both"/>
        <w:rPr>
          <w:rFonts w:ascii="Calibri" w:eastAsia="Calibri" w:hAnsi="Calibri" w:cs="Calibri"/>
          <w:sz w:val="20"/>
          <w:szCs w:val="20"/>
        </w:rPr>
      </w:pPr>
    </w:p>
    <w:p w14:paraId="795D263B" w14:textId="77777777" w:rsidR="00BF52D8" w:rsidRDefault="008D1CD1" w:rsidP="00526973">
      <w:pPr>
        <w:pStyle w:val="BodyText"/>
        <w:tabs>
          <w:tab w:val="left" w:pos="284"/>
        </w:tabs>
        <w:spacing w:before="171"/>
        <w:ind w:left="1612"/>
        <w:jc w:val="both"/>
      </w:pPr>
      <w:r>
        <w:rPr>
          <w:spacing w:val="-1"/>
        </w:rPr>
        <w:t>For</w:t>
      </w:r>
      <w:r>
        <w:rPr>
          <w:spacing w:val="-7"/>
        </w:rPr>
        <w:t xml:space="preserve"> </w:t>
      </w:r>
      <w:r>
        <w:rPr>
          <w:spacing w:val="-1"/>
        </w:rPr>
        <w:t>further</w:t>
      </w:r>
      <w:r>
        <w:rPr>
          <w:spacing w:val="-7"/>
        </w:rPr>
        <w:t xml:space="preserve"> </w:t>
      </w:r>
      <w:r>
        <w:rPr>
          <w:spacing w:val="-1"/>
        </w:rPr>
        <w:t>information</w:t>
      </w:r>
      <w:r>
        <w:rPr>
          <w:spacing w:val="-4"/>
        </w:rPr>
        <w:t xml:space="preserve"> </w:t>
      </w:r>
      <w:r>
        <w:rPr>
          <w:spacing w:val="-1"/>
        </w:rPr>
        <w:t>see</w:t>
      </w:r>
      <w:r>
        <w:rPr>
          <w:spacing w:val="-7"/>
        </w:rPr>
        <w:t xml:space="preserve"> </w:t>
      </w:r>
      <w:r>
        <w:rPr>
          <w:spacing w:val="1"/>
        </w:rPr>
        <w:t>the</w:t>
      </w:r>
      <w:r>
        <w:rPr>
          <w:spacing w:val="-7"/>
        </w:rPr>
        <w:t xml:space="preserve"> </w:t>
      </w:r>
      <w:r>
        <w:rPr>
          <w:spacing w:val="-1"/>
        </w:rPr>
        <w:t>Control</w:t>
      </w:r>
      <w:r>
        <w:rPr>
          <w:spacing w:val="-7"/>
        </w:rPr>
        <w:t xml:space="preserve"> </w:t>
      </w:r>
      <w:r>
        <w:t>of</w:t>
      </w:r>
      <w:r>
        <w:rPr>
          <w:spacing w:val="-7"/>
        </w:rPr>
        <w:t xml:space="preserve"> </w:t>
      </w:r>
      <w:r>
        <w:t>Hazardous</w:t>
      </w:r>
      <w:r>
        <w:rPr>
          <w:spacing w:val="-8"/>
        </w:rPr>
        <w:t xml:space="preserve"> </w:t>
      </w:r>
      <w:r>
        <w:rPr>
          <w:spacing w:val="-1"/>
        </w:rPr>
        <w:t>Substances</w:t>
      </w:r>
      <w:r>
        <w:rPr>
          <w:spacing w:val="-7"/>
        </w:rPr>
        <w:t xml:space="preserve"> </w:t>
      </w:r>
      <w:r>
        <w:rPr>
          <w:spacing w:val="-1"/>
        </w:rPr>
        <w:t>procedures.</w:t>
      </w:r>
    </w:p>
    <w:p w14:paraId="0590966E" w14:textId="77777777" w:rsidR="00BF52D8" w:rsidRDefault="00BF52D8" w:rsidP="00526973">
      <w:pPr>
        <w:tabs>
          <w:tab w:val="left" w:pos="284"/>
        </w:tabs>
        <w:jc w:val="both"/>
        <w:sectPr w:rsidR="00BF52D8">
          <w:headerReference w:type="default" r:id="rId57"/>
          <w:pgSz w:w="11900" w:h="16840"/>
          <w:pgMar w:top="800" w:right="1100" w:bottom="980" w:left="1680" w:header="606" w:footer="798" w:gutter="0"/>
          <w:cols w:space="720"/>
        </w:sectPr>
      </w:pPr>
    </w:p>
    <w:p w14:paraId="16E7AA25" w14:textId="77777777" w:rsidR="00BF52D8" w:rsidRDefault="00BF52D8" w:rsidP="00526973">
      <w:pPr>
        <w:tabs>
          <w:tab w:val="left" w:pos="284"/>
        </w:tabs>
        <w:spacing w:before="11"/>
        <w:jc w:val="both"/>
        <w:rPr>
          <w:rFonts w:ascii="Calibri" w:eastAsia="Calibri" w:hAnsi="Calibri" w:cs="Calibri"/>
          <w:sz w:val="21"/>
          <w:szCs w:val="21"/>
        </w:rPr>
      </w:pPr>
    </w:p>
    <w:p w14:paraId="5076F90D" w14:textId="77777777" w:rsidR="00BF52D8" w:rsidRDefault="008D1CD1" w:rsidP="00526973">
      <w:pPr>
        <w:pStyle w:val="BodyText"/>
        <w:numPr>
          <w:ilvl w:val="1"/>
          <w:numId w:val="11"/>
        </w:numPr>
        <w:tabs>
          <w:tab w:val="left" w:pos="284"/>
          <w:tab w:val="left" w:pos="824"/>
        </w:tabs>
        <w:spacing w:before="59" w:line="481" w:lineRule="auto"/>
        <w:ind w:right="3776" w:firstLine="0"/>
        <w:jc w:val="both"/>
      </w:pPr>
      <w:r>
        <w:rPr>
          <w:spacing w:val="-1"/>
        </w:rPr>
        <w:t>Co-operation</w:t>
      </w:r>
      <w:r>
        <w:rPr>
          <w:spacing w:val="-8"/>
        </w:rPr>
        <w:t xml:space="preserve"> </w:t>
      </w:r>
      <w:r>
        <w:t>and</w:t>
      </w:r>
      <w:r>
        <w:rPr>
          <w:spacing w:val="-8"/>
        </w:rPr>
        <w:t xml:space="preserve"> </w:t>
      </w:r>
      <w:r>
        <w:rPr>
          <w:spacing w:val="-1"/>
        </w:rPr>
        <w:t>Co-ordination</w:t>
      </w:r>
      <w:r>
        <w:rPr>
          <w:spacing w:val="-7"/>
        </w:rPr>
        <w:t xml:space="preserve"> </w:t>
      </w:r>
      <w:r>
        <w:rPr>
          <w:spacing w:val="-1"/>
        </w:rPr>
        <w:t>with</w:t>
      </w:r>
      <w:r>
        <w:rPr>
          <w:spacing w:val="-8"/>
        </w:rPr>
        <w:t xml:space="preserve"> </w:t>
      </w:r>
      <w:r>
        <w:rPr>
          <w:spacing w:val="-1"/>
        </w:rPr>
        <w:t>Other</w:t>
      </w:r>
      <w:r>
        <w:rPr>
          <w:spacing w:val="-8"/>
        </w:rPr>
        <w:t xml:space="preserve"> </w:t>
      </w:r>
      <w:r>
        <w:rPr>
          <w:spacing w:val="-1"/>
        </w:rPr>
        <w:t>Contractors</w:t>
      </w:r>
      <w:r>
        <w:rPr>
          <w:spacing w:val="71"/>
          <w:w w:val="99"/>
        </w:rPr>
        <w:t xml:space="preserve"> </w:t>
      </w:r>
      <w:r>
        <w:rPr>
          <w:spacing w:val="-1"/>
          <w:u w:val="single" w:color="000000"/>
        </w:rPr>
        <w:t>General</w:t>
      </w:r>
    </w:p>
    <w:p w14:paraId="7F3D369E" w14:textId="77777777" w:rsidR="00BF52D8" w:rsidRDefault="008D1CD1" w:rsidP="00526973">
      <w:pPr>
        <w:pStyle w:val="BodyText"/>
        <w:tabs>
          <w:tab w:val="left" w:pos="284"/>
        </w:tabs>
        <w:ind w:left="525" w:right="138"/>
        <w:jc w:val="both"/>
      </w:pPr>
      <w:r>
        <w:rPr>
          <w:spacing w:val="-1"/>
        </w:rPr>
        <w:t>Fredereck</w:t>
      </w:r>
      <w:r>
        <w:rPr>
          <w:spacing w:val="9"/>
        </w:rPr>
        <w:t xml:space="preserve"> </w:t>
      </w:r>
      <w:r>
        <w:rPr>
          <w:spacing w:val="-1"/>
        </w:rPr>
        <w:t>Sage</w:t>
      </w:r>
      <w:r>
        <w:rPr>
          <w:spacing w:val="9"/>
        </w:rPr>
        <w:t xml:space="preserve"> </w:t>
      </w:r>
      <w:r>
        <w:t>&amp;</w:t>
      </w:r>
      <w:r>
        <w:rPr>
          <w:spacing w:val="10"/>
        </w:rPr>
        <w:t xml:space="preserve"> </w:t>
      </w:r>
      <w:r>
        <w:rPr>
          <w:spacing w:val="-1"/>
        </w:rPr>
        <w:t>Co</w:t>
      </w:r>
      <w:r>
        <w:rPr>
          <w:spacing w:val="10"/>
        </w:rPr>
        <w:t xml:space="preserve"> </w:t>
      </w:r>
      <w:r>
        <w:rPr>
          <w:spacing w:val="-1"/>
        </w:rPr>
        <w:t>Limited</w:t>
      </w:r>
      <w:r>
        <w:rPr>
          <w:spacing w:val="10"/>
        </w:rPr>
        <w:t xml:space="preserve"> </w:t>
      </w:r>
      <w:r>
        <w:rPr>
          <w:spacing w:val="-1"/>
        </w:rPr>
        <w:t>will</w:t>
      </w:r>
      <w:r>
        <w:rPr>
          <w:spacing w:val="10"/>
        </w:rPr>
        <w:t xml:space="preserve"> </w:t>
      </w:r>
      <w:r>
        <w:rPr>
          <w:spacing w:val="-1"/>
        </w:rPr>
        <w:t>ensure</w:t>
      </w:r>
      <w:r>
        <w:rPr>
          <w:spacing w:val="11"/>
        </w:rPr>
        <w:t xml:space="preserve"> </w:t>
      </w:r>
      <w:r>
        <w:rPr>
          <w:spacing w:val="-1"/>
        </w:rPr>
        <w:t>safe</w:t>
      </w:r>
      <w:r>
        <w:rPr>
          <w:spacing w:val="12"/>
        </w:rPr>
        <w:t xml:space="preserve"> </w:t>
      </w:r>
      <w:r>
        <w:t>working,</w:t>
      </w:r>
      <w:r>
        <w:rPr>
          <w:spacing w:val="10"/>
        </w:rPr>
        <w:t xml:space="preserve"> </w:t>
      </w:r>
      <w:r>
        <w:rPr>
          <w:spacing w:val="-1"/>
        </w:rPr>
        <w:t>co-ordination</w:t>
      </w:r>
      <w:r>
        <w:rPr>
          <w:spacing w:val="11"/>
        </w:rPr>
        <w:t xml:space="preserve"> </w:t>
      </w:r>
      <w:r>
        <w:t>and</w:t>
      </w:r>
      <w:r>
        <w:rPr>
          <w:spacing w:val="7"/>
        </w:rPr>
        <w:t xml:space="preserve"> </w:t>
      </w:r>
      <w:r>
        <w:rPr>
          <w:spacing w:val="-1"/>
        </w:rPr>
        <w:t>co-operation</w:t>
      </w:r>
      <w:r>
        <w:rPr>
          <w:spacing w:val="11"/>
        </w:rPr>
        <w:t xml:space="preserve"> </w:t>
      </w:r>
      <w:r>
        <w:rPr>
          <w:spacing w:val="-1"/>
        </w:rPr>
        <w:t>between</w:t>
      </w:r>
      <w:r>
        <w:rPr>
          <w:spacing w:val="81"/>
          <w:w w:val="99"/>
        </w:rPr>
        <w:t xml:space="preserve"> </w:t>
      </w:r>
      <w:r>
        <w:rPr>
          <w:spacing w:val="-1"/>
        </w:rPr>
        <w:t>contractors</w:t>
      </w:r>
      <w:r>
        <w:rPr>
          <w:spacing w:val="9"/>
        </w:rPr>
        <w:t xml:space="preserve"> </w:t>
      </w:r>
      <w:r>
        <w:t>on</w:t>
      </w:r>
      <w:r>
        <w:rPr>
          <w:spacing w:val="11"/>
        </w:rPr>
        <w:t xml:space="preserve"> </w:t>
      </w:r>
      <w:r>
        <w:rPr>
          <w:spacing w:val="-1"/>
        </w:rPr>
        <w:t>all</w:t>
      </w:r>
      <w:r>
        <w:rPr>
          <w:spacing w:val="13"/>
        </w:rPr>
        <w:t xml:space="preserve"> </w:t>
      </w:r>
      <w:r>
        <w:t>its</w:t>
      </w:r>
      <w:r>
        <w:rPr>
          <w:spacing w:val="9"/>
        </w:rPr>
        <w:t xml:space="preserve"> </w:t>
      </w:r>
      <w:r>
        <w:t>projects.</w:t>
      </w:r>
      <w:r>
        <w:rPr>
          <w:spacing w:val="10"/>
        </w:rPr>
        <w:t xml:space="preserve"> </w:t>
      </w:r>
      <w:r>
        <w:t>This</w:t>
      </w:r>
      <w:r>
        <w:rPr>
          <w:spacing w:val="10"/>
        </w:rPr>
        <w:t xml:space="preserve"> </w:t>
      </w:r>
      <w:r>
        <w:rPr>
          <w:spacing w:val="1"/>
        </w:rPr>
        <w:t>is</w:t>
      </w:r>
      <w:r>
        <w:rPr>
          <w:spacing w:val="9"/>
        </w:rPr>
        <w:t xml:space="preserve"> </w:t>
      </w:r>
      <w:r>
        <w:t>an</w:t>
      </w:r>
      <w:r>
        <w:rPr>
          <w:spacing w:val="14"/>
        </w:rPr>
        <w:t xml:space="preserve"> </w:t>
      </w:r>
      <w:r>
        <w:t>essential</w:t>
      </w:r>
      <w:r>
        <w:rPr>
          <w:spacing w:val="10"/>
        </w:rPr>
        <w:t xml:space="preserve"> </w:t>
      </w:r>
      <w:r>
        <w:t>process</w:t>
      </w:r>
      <w:r>
        <w:rPr>
          <w:spacing w:val="12"/>
        </w:rPr>
        <w:t xml:space="preserve"> </w:t>
      </w:r>
      <w:r>
        <w:t>to</w:t>
      </w:r>
      <w:r>
        <w:rPr>
          <w:spacing w:val="11"/>
        </w:rPr>
        <w:t xml:space="preserve"> </w:t>
      </w:r>
      <w:r>
        <w:rPr>
          <w:spacing w:val="-1"/>
        </w:rPr>
        <w:t>ensure</w:t>
      </w:r>
      <w:r>
        <w:rPr>
          <w:spacing w:val="12"/>
        </w:rPr>
        <w:t xml:space="preserve"> </w:t>
      </w:r>
      <w:r>
        <w:t>that</w:t>
      </w:r>
      <w:r>
        <w:rPr>
          <w:spacing w:val="11"/>
        </w:rPr>
        <w:t xml:space="preserve"> </w:t>
      </w:r>
      <w:r>
        <w:rPr>
          <w:spacing w:val="-1"/>
        </w:rPr>
        <w:t>all</w:t>
      </w:r>
      <w:r>
        <w:rPr>
          <w:spacing w:val="13"/>
        </w:rPr>
        <w:t xml:space="preserve"> </w:t>
      </w:r>
      <w:r>
        <w:rPr>
          <w:spacing w:val="-1"/>
        </w:rPr>
        <w:t>those</w:t>
      </w:r>
      <w:r>
        <w:rPr>
          <w:spacing w:val="13"/>
        </w:rPr>
        <w:t xml:space="preserve"> </w:t>
      </w:r>
      <w:r>
        <w:rPr>
          <w:spacing w:val="-1"/>
        </w:rPr>
        <w:t>concerned</w:t>
      </w:r>
      <w:r>
        <w:rPr>
          <w:spacing w:val="13"/>
        </w:rPr>
        <w:t xml:space="preserve"> </w:t>
      </w:r>
      <w:r>
        <w:rPr>
          <w:spacing w:val="-1"/>
        </w:rPr>
        <w:t>with</w:t>
      </w:r>
      <w:r>
        <w:rPr>
          <w:spacing w:val="13"/>
        </w:rPr>
        <w:t xml:space="preserve"> </w:t>
      </w:r>
      <w:r>
        <w:t>the</w:t>
      </w:r>
      <w:r>
        <w:rPr>
          <w:spacing w:val="65"/>
          <w:w w:val="99"/>
        </w:rPr>
        <w:t xml:space="preserve"> </w:t>
      </w:r>
      <w:r>
        <w:rPr>
          <w:spacing w:val="-1"/>
        </w:rPr>
        <w:t>project</w:t>
      </w:r>
      <w:r>
        <w:rPr>
          <w:spacing w:val="15"/>
        </w:rPr>
        <w:t xml:space="preserve"> </w:t>
      </w:r>
      <w:r>
        <w:t>are</w:t>
      </w:r>
      <w:r>
        <w:rPr>
          <w:spacing w:val="15"/>
        </w:rPr>
        <w:t xml:space="preserve"> </w:t>
      </w:r>
      <w:r>
        <w:rPr>
          <w:spacing w:val="-1"/>
        </w:rPr>
        <w:t>informed</w:t>
      </w:r>
      <w:r>
        <w:rPr>
          <w:spacing w:val="16"/>
        </w:rPr>
        <w:t xml:space="preserve"> </w:t>
      </w:r>
      <w:r>
        <w:t>on</w:t>
      </w:r>
      <w:r>
        <w:rPr>
          <w:spacing w:val="16"/>
        </w:rPr>
        <w:t xml:space="preserve"> </w:t>
      </w:r>
      <w:r>
        <w:t>an</w:t>
      </w:r>
      <w:r>
        <w:rPr>
          <w:spacing w:val="16"/>
        </w:rPr>
        <w:t xml:space="preserve"> </w:t>
      </w:r>
      <w:r>
        <w:t>ongoing</w:t>
      </w:r>
      <w:r>
        <w:rPr>
          <w:spacing w:val="15"/>
        </w:rPr>
        <w:t xml:space="preserve"> </w:t>
      </w:r>
      <w:r>
        <w:rPr>
          <w:spacing w:val="-1"/>
        </w:rPr>
        <w:t>basis</w:t>
      </w:r>
      <w:r>
        <w:rPr>
          <w:spacing w:val="14"/>
        </w:rPr>
        <w:t xml:space="preserve"> </w:t>
      </w:r>
      <w:r>
        <w:rPr>
          <w:spacing w:val="1"/>
        </w:rPr>
        <w:t>of</w:t>
      </w:r>
      <w:r>
        <w:rPr>
          <w:spacing w:val="14"/>
        </w:rPr>
        <w:t xml:space="preserve"> </w:t>
      </w:r>
      <w:r>
        <w:t>the</w:t>
      </w:r>
      <w:r>
        <w:rPr>
          <w:spacing w:val="15"/>
        </w:rPr>
        <w:t xml:space="preserve"> </w:t>
      </w:r>
      <w:r>
        <w:rPr>
          <w:spacing w:val="-1"/>
        </w:rPr>
        <w:t>standards</w:t>
      </w:r>
      <w:r>
        <w:rPr>
          <w:spacing w:val="16"/>
        </w:rPr>
        <w:t xml:space="preserve"> </w:t>
      </w:r>
      <w:r>
        <w:t>of</w:t>
      </w:r>
      <w:r>
        <w:rPr>
          <w:spacing w:val="14"/>
        </w:rPr>
        <w:t xml:space="preserve"> </w:t>
      </w:r>
      <w:r>
        <w:rPr>
          <w:spacing w:val="-1"/>
        </w:rPr>
        <w:t>safety</w:t>
      </w:r>
      <w:r>
        <w:rPr>
          <w:spacing w:val="15"/>
        </w:rPr>
        <w:t xml:space="preserve"> </w:t>
      </w:r>
      <w:r>
        <w:rPr>
          <w:spacing w:val="-1"/>
        </w:rPr>
        <w:t>management</w:t>
      </w:r>
      <w:r>
        <w:rPr>
          <w:spacing w:val="16"/>
        </w:rPr>
        <w:t xml:space="preserve"> </w:t>
      </w:r>
      <w:r>
        <w:t>that</w:t>
      </w:r>
      <w:r>
        <w:rPr>
          <w:spacing w:val="16"/>
        </w:rPr>
        <w:t xml:space="preserve"> </w:t>
      </w:r>
      <w:r>
        <w:rPr>
          <w:spacing w:val="-1"/>
        </w:rPr>
        <w:t>is</w:t>
      </w:r>
      <w:r>
        <w:rPr>
          <w:spacing w:val="14"/>
        </w:rPr>
        <w:t xml:space="preserve"> </w:t>
      </w:r>
      <w:r>
        <w:rPr>
          <w:spacing w:val="-1"/>
        </w:rPr>
        <w:t>expected</w:t>
      </w:r>
      <w:r>
        <w:rPr>
          <w:spacing w:val="16"/>
        </w:rPr>
        <w:t xml:space="preserve"> </w:t>
      </w:r>
      <w:r>
        <w:t>of</w:t>
      </w:r>
      <w:r>
        <w:rPr>
          <w:spacing w:val="83"/>
          <w:w w:val="99"/>
        </w:rPr>
        <w:t xml:space="preserve"> </w:t>
      </w:r>
      <w:r>
        <w:rPr>
          <w:spacing w:val="-1"/>
        </w:rPr>
        <w:t>them.</w:t>
      </w:r>
      <w:r>
        <w:rPr>
          <w:spacing w:val="1"/>
        </w:rPr>
        <w:t xml:space="preserve"> </w:t>
      </w:r>
      <w:r>
        <w:t>It</w:t>
      </w:r>
      <w:r>
        <w:rPr>
          <w:spacing w:val="2"/>
        </w:rPr>
        <w:t xml:space="preserve"> </w:t>
      </w:r>
      <w:r>
        <w:rPr>
          <w:spacing w:val="-1"/>
        </w:rPr>
        <w:t>also</w:t>
      </w:r>
      <w:r>
        <w:rPr>
          <w:spacing w:val="1"/>
        </w:rPr>
        <w:t xml:space="preserve"> </w:t>
      </w:r>
      <w:r>
        <w:t>serves</w:t>
      </w:r>
      <w:r>
        <w:rPr>
          <w:spacing w:val="1"/>
        </w:rPr>
        <w:t xml:space="preserve"> </w:t>
      </w:r>
      <w:r>
        <w:t>to</w:t>
      </w:r>
      <w:r>
        <w:rPr>
          <w:spacing w:val="1"/>
        </w:rPr>
        <w:t xml:space="preserve"> </w:t>
      </w:r>
      <w:r>
        <w:rPr>
          <w:spacing w:val="-1"/>
        </w:rPr>
        <w:t>identify</w:t>
      </w:r>
      <w:r>
        <w:rPr>
          <w:spacing w:val="3"/>
        </w:rPr>
        <w:t xml:space="preserve"> </w:t>
      </w:r>
      <w:r>
        <w:rPr>
          <w:spacing w:val="-1"/>
        </w:rPr>
        <w:t>what</w:t>
      </w:r>
      <w:r>
        <w:rPr>
          <w:spacing w:val="1"/>
        </w:rPr>
        <w:t xml:space="preserve"> </w:t>
      </w:r>
      <w:r>
        <w:rPr>
          <w:spacing w:val="-1"/>
        </w:rPr>
        <w:t>significant</w:t>
      </w:r>
      <w:r>
        <w:rPr>
          <w:spacing w:val="2"/>
        </w:rPr>
        <w:t xml:space="preserve"> </w:t>
      </w:r>
      <w:r>
        <w:t>risks that</w:t>
      </w:r>
      <w:r>
        <w:rPr>
          <w:spacing w:val="2"/>
        </w:rPr>
        <w:t xml:space="preserve"> </w:t>
      </w:r>
      <w:r>
        <w:t>may</w:t>
      </w:r>
      <w:r>
        <w:rPr>
          <w:spacing w:val="2"/>
        </w:rPr>
        <w:t xml:space="preserve"> </w:t>
      </w:r>
      <w:r>
        <w:rPr>
          <w:spacing w:val="-1"/>
        </w:rPr>
        <w:t>arise</w:t>
      </w:r>
      <w:r>
        <w:rPr>
          <w:spacing w:val="1"/>
        </w:rPr>
        <w:t xml:space="preserve"> </w:t>
      </w:r>
      <w:r>
        <w:t>on</w:t>
      </w:r>
      <w:r>
        <w:rPr>
          <w:spacing w:val="2"/>
        </w:rPr>
        <w:t xml:space="preserve"> </w:t>
      </w:r>
      <w:r>
        <w:rPr>
          <w:spacing w:val="-1"/>
        </w:rPr>
        <w:t>site</w:t>
      </w:r>
      <w:r>
        <w:rPr>
          <w:spacing w:val="1"/>
        </w:rPr>
        <w:t xml:space="preserve"> </w:t>
      </w:r>
      <w:r>
        <w:rPr>
          <w:spacing w:val="-1"/>
        </w:rPr>
        <w:t>so</w:t>
      </w:r>
      <w:r>
        <w:rPr>
          <w:spacing w:val="1"/>
        </w:rPr>
        <w:t xml:space="preserve"> </w:t>
      </w:r>
      <w:r>
        <w:t>that</w:t>
      </w:r>
      <w:r>
        <w:rPr>
          <w:spacing w:val="2"/>
        </w:rPr>
        <w:t xml:space="preserve"> </w:t>
      </w:r>
      <w:r>
        <w:rPr>
          <w:spacing w:val="-1"/>
        </w:rPr>
        <w:t>they</w:t>
      </w:r>
      <w:r>
        <w:rPr>
          <w:spacing w:val="2"/>
        </w:rPr>
        <w:t xml:space="preserve"> </w:t>
      </w:r>
      <w:r>
        <w:rPr>
          <w:spacing w:val="-1"/>
        </w:rPr>
        <w:t>may</w:t>
      </w:r>
      <w:r>
        <w:rPr>
          <w:spacing w:val="3"/>
        </w:rPr>
        <w:t xml:space="preserve"> </w:t>
      </w:r>
      <w:r>
        <w:t xml:space="preserve">be </w:t>
      </w:r>
      <w:r>
        <w:rPr>
          <w:spacing w:val="-1"/>
        </w:rPr>
        <w:t>reduced</w:t>
      </w:r>
      <w:r>
        <w:rPr>
          <w:spacing w:val="65"/>
          <w:w w:val="99"/>
        </w:rPr>
        <w:t xml:space="preserve"> </w:t>
      </w:r>
      <w:r>
        <w:t>to</w:t>
      </w:r>
      <w:r>
        <w:rPr>
          <w:spacing w:val="-6"/>
        </w:rPr>
        <w:t xml:space="preserve"> </w:t>
      </w:r>
      <w:r>
        <w:t>a</w:t>
      </w:r>
      <w:r>
        <w:rPr>
          <w:spacing w:val="-4"/>
        </w:rPr>
        <w:t xml:space="preserve"> </w:t>
      </w:r>
      <w:r>
        <w:rPr>
          <w:spacing w:val="-1"/>
        </w:rPr>
        <w:t>minimum.</w:t>
      </w:r>
    </w:p>
    <w:p w14:paraId="6A6555DD" w14:textId="77777777" w:rsidR="00BF52D8" w:rsidRDefault="00BF52D8" w:rsidP="00526973">
      <w:pPr>
        <w:tabs>
          <w:tab w:val="left" w:pos="284"/>
        </w:tabs>
        <w:spacing w:before="1"/>
        <w:jc w:val="both"/>
        <w:rPr>
          <w:rFonts w:ascii="Calibri" w:eastAsia="Calibri" w:hAnsi="Calibri" w:cs="Calibri"/>
          <w:sz w:val="20"/>
          <w:szCs w:val="20"/>
        </w:rPr>
      </w:pPr>
    </w:p>
    <w:p w14:paraId="4C9BF2E6" w14:textId="77777777" w:rsidR="00BF52D8" w:rsidRDefault="008D1CD1" w:rsidP="00526973">
      <w:pPr>
        <w:pStyle w:val="BodyText"/>
        <w:tabs>
          <w:tab w:val="left" w:pos="284"/>
        </w:tabs>
        <w:ind w:left="525"/>
        <w:jc w:val="both"/>
      </w:pPr>
      <w:r>
        <w:rPr>
          <w:spacing w:val="-1"/>
          <w:u w:val="single" w:color="000000"/>
        </w:rPr>
        <w:t>Specific</w:t>
      </w:r>
    </w:p>
    <w:p w14:paraId="15C245D0" w14:textId="77777777" w:rsidR="00BF52D8" w:rsidRDefault="00BF52D8" w:rsidP="00526973">
      <w:pPr>
        <w:tabs>
          <w:tab w:val="left" w:pos="284"/>
        </w:tabs>
        <w:spacing w:before="1"/>
        <w:jc w:val="both"/>
        <w:rPr>
          <w:rFonts w:ascii="Calibri" w:eastAsia="Calibri" w:hAnsi="Calibri" w:cs="Calibri"/>
          <w:sz w:val="15"/>
          <w:szCs w:val="15"/>
        </w:rPr>
      </w:pPr>
    </w:p>
    <w:p w14:paraId="58FCF163" w14:textId="77777777" w:rsidR="00BF52D8" w:rsidRDefault="008D1CD1" w:rsidP="00526973">
      <w:pPr>
        <w:pStyle w:val="BodyText"/>
        <w:tabs>
          <w:tab w:val="left" w:pos="284"/>
        </w:tabs>
        <w:spacing w:before="59"/>
        <w:ind w:left="525" w:right="139"/>
        <w:jc w:val="both"/>
      </w:pPr>
      <w:r>
        <w:rPr>
          <w:spacing w:val="-1"/>
        </w:rPr>
        <w:t>The</w:t>
      </w:r>
      <w:r>
        <w:rPr>
          <w:spacing w:val="-3"/>
        </w:rPr>
        <w:t xml:space="preserve"> </w:t>
      </w:r>
      <w:r>
        <w:rPr>
          <w:spacing w:val="-1"/>
        </w:rPr>
        <w:t xml:space="preserve">timely </w:t>
      </w:r>
      <w:r>
        <w:t>issue</w:t>
      </w:r>
      <w:r>
        <w:rPr>
          <w:spacing w:val="-2"/>
        </w:rPr>
        <w:t xml:space="preserve"> </w:t>
      </w:r>
      <w:r>
        <w:t>and</w:t>
      </w:r>
      <w:r>
        <w:rPr>
          <w:spacing w:val="-2"/>
        </w:rPr>
        <w:t xml:space="preserve"> </w:t>
      </w:r>
      <w:r>
        <w:rPr>
          <w:spacing w:val="-1"/>
        </w:rPr>
        <w:t>receiving</w:t>
      </w:r>
      <w:r>
        <w:rPr>
          <w:spacing w:val="1"/>
        </w:rPr>
        <w:t xml:space="preserve"> </w:t>
      </w:r>
      <w:r>
        <w:t>of</w:t>
      </w:r>
      <w:r>
        <w:rPr>
          <w:spacing w:val="-2"/>
        </w:rPr>
        <w:t xml:space="preserve"> </w:t>
      </w:r>
      <w:r>
        <w:rPr>
          <w:spacing w:val="-1"/>
        </w:rPr>
        <w:t>information</w:t>
      </w:r>
      <w:r>
        <w:rPr>
          <w:spacing w:val="-2"/>
        </w:rPr>
        <w:t xml:space="preserve"> </w:t>
      </w:r>
      <w:r>
        <w:rPr>
          <w:spacing w:val="-1"/>
        </w:rPr>
        <w:t>is</w:t>
      </w:r>
      <w:r>
        <w:rPr>
          <w:spacing w:val="-3"/>
        </w:rPr>
        <w:t xml:space="preserve"> </w:t>
      </w:r>
      <w:r>
        <w:t>paramount</w:t>
      </w:r>
      <w:r>
        <w:rPr>
          <w:spacing w:val="-1"/>
        </w:rPr>
        <w:t xml:space="preserve"> </w:t>
      </w:r>
      <w:r>
        <w:rPr>
          <w:spacing w:val="1"/>
        </w:rPr>
        <w:t>in</w:t>
      </w:r>
      <w:r>
        <w:rPr>
          <w:spacing w:val="-2"/>
        </w:rPr>
        <w:t xml:space="preserve"> </w:t>
      </w:r>
      <w:r>
        <w:rPr>
          <w:spacing w:val="-1"/>
        </w:rPr>
        <w:t>ensuring</w:t>
      </w:r>
      <w:r>
        <w:rPr>
          <w:spacing w:val="-2"/>
        </w:rPr>
        <w:t xml:space="preserve"> </w:t>
      </w:r>
      <w:r>
        <w:t>that</w:t>
      </w:r>
      <w:r>
        <w:rPr>
          <w:spacing w:val="-1"/>
        </w:rPr>
        <w:t xml:space="preserve"> </w:t>
      </w:r>
      <w:r>
        <w:t>both</w:t>
      </w:r>
      <w:r>
        <w:rPr>
          <w:spacing w:val="-2"/>
        </w:rPr>
        <w:t xml:space="preserve"> </w:t>
      </w:r>
      <w:r>
        <w:rPr>
          <w:spacing w:val="-1"/>
        </w:rPr>
        <w:t xml:space="preserve">contractors, client </w:t>
      </w:r>
      <w:r>
        <w:t>and</w:t>
      </w:r>
      <w:r>
        <w:rPr>
          <w:spacing w:val="73"/>
          <w:w w:val="99"/>
        </w:rPr>
        <w:t xml:space="preserve"> </w:t>
      </w:r>
      <w:r>
        <w:rPr>
          <w:spacing w:val="-1"/>
        </w:rPr>
        <w:t>clients</w:t>
      </w:r>
      <w:r>
        <w:rPr>
          <w:spacing w:val="16"/>
        </w:rPr>
        <w:t xml:space="preserve"> </w:t>
      </w:r>
      <w:r>
        <w:rPr>
          <w:spacing w:val="-1"/>
        </w:rPr>
        <w:t>agents</w:t>
      </w:r>
      <w:r>
        <w:rPr>
          <w:spacing w:val="16"/>
        </w:rPr>
        <w:t xml:space="preserve"> </w:t>
      </w:r>
      <w:r>
        <w:t>are</w:t>
      </w:r>
      <w:r>
        <w:rPr>
          <w:spacing w:val="17"/>
        </w:rPr>
        <w:t xml:space="preserve"> </w:t>
      </w:r>
      <w:r>
        <w:rPr>
          <w:spacing w:val="-1"/>
        </w:rPr>
        <w:t>in</w:t>
      </w:r>
      <w:r>
        <w:rPr>
          <w:spacing w:val="16"/>
        </w:rPr>
        <w:t xml:space="preserve"> </w:t>
      </w:r>
      <w:r>
        <w:rPr>
          <w:spacing w:val="-1"/>
        </w:rPr>
        <w:t>possession</w:t>
      </w:r>
      <w:r>
        <w:rPr>
          <w:spacing w:val="16"/>
        </w:rPr>
        <w:t xml:space="preserve"> </w:t>
      </w:r>
      <w:r>
        <w:t>of</w:t>
      </w:r>
      <w:r>
        <w:rPr>
          <w:spacing w:val="15"/>
        </w:rPr>
        <w:t xml:space="preserve"> </w:t>
      </w:r>
      <w:r>
        <w:t>the</w:t>
      </w:r>
      <w:r>
        <w:rPr>
          <w:spacing w:val="15"/>
        </w:rPr>
        <w:t xml:space="preserve"> </w:t>
      </w:r>
      <w:r>
        <w:rPr>
          <w:spacing w:val="-1"/>
        </w:rPr>
        <w:t>construction</w:t>
      </w:r>
      <w:r>
        <w:rPr>
          <w:spacing w:val="16"/>
        </w:rPr>
        <w:t xml:space="preserve"> </w:t>
      </w:r>
      <w:r>
        <w:rPr>
          <w:spacing w:val="-1"/>
        </w:rPr>
        <w:t>health</w:t>
      </w:r>
      <w:r>
        <w:rPr>
          <w:spacing w:val="18"/>
        </w:rPr>
        <w:t xml:space="preserve"> </w:t>
      </w:r>
      <w:r>
        <w:t>&amp;</w:t>
      </w:r>
      <w:r>
        <w:rPr>
          <w:spacing w:val="16"/>
        </w:rPr>
        <w:t xml:space="preserve"> </w:t>
      </w:r>
      <w:r>
        <w:rPr>
          <w:spacing w:val="-1"/>
        </w:rPr>
        <w:t>safety</w:t>
      </w:r>
      <w:r>
        <w:rPr>
          <w:spacing w:val="16"/>
        </w:rPr>
        <w:t xml:space="preserve"> </w:t>
      </w:r>
      <w:r>
        <w:rPr>
          <w:spacing w:val="-1"/>
        </w:rPr>
        <w:t>plan</w:t>
      </w:r>
      <w:r>
        <w:rPr>
          <w:spacing w:val="17"/>
        </w:rPr>
        <w:t xml:space="preserve"> </w:t>
      </w:r>
      <w:r>
        <w:rPr>
          <w:spacing w:val="-1"/>
        </w:rPr>
        <w:t>for</w:t>
      </w:r>
      <w:r>
        <w:rPr>
          <w:spacing w:val="15"/>
        </w:rPr>
        <w:t xml:space="preserve"> </w:t>
      </w:r>
      <w:r>
        <w:rPr>
          <w:spacing w:val="1"/>
        </w:rPr>
        <w:t>the</w:t>
      </w:r>
      <w:r>
        <w:rPr>
          <w:spacing w:val="15"/>
        </w:rPr>
        <w:t xml:space="preserve"> </w:t>
      </w:r>
      <w:r>
        <w:t>project</w:t>
      </w:r>
      <w:r>
        <w:rPr>
          <w:spacing w:val="16"/>
        </w:rPr>
        <w:t xml:space="preserve"> </w:t>
      </w:r>
      <w:r>
        <w:rPr>
          <w:spacing w:val="-1"/>
        </w:rPr>
        <w:t>in</w:t>
      </w:r>
      <w:r>
        <w:rPr>
          <w:spacing w:val="16"/>
        </w:rPr>
        <w:t xml:space="preserve"> </w:t>
      </w:r>
      <w:r>
        <w:rPr>
          <w:spacing w:val="-1"/>
        </w:rPr>
        <w:t>good</w:t>
      </w:r>
      <w:r>
        <w:rPr>
          <w:spacing w:val="17"/>
        </w:rPr>
        <w:t xml:space="preserve"> </w:t>
      </w:r>
      <w:r>
        <w:t>time</w:t>
      </w:r>
      <w:r>
        <w:rPr>
          <w:spacing w:val="91"/>
          <w:w w:val="99"/>
        </w:rPr>
        <w:t xml:space="preserve"> </w:t>
      </w:r>
      <w:r>
        <w:rPr>
          <w:spacing w:val="-1"/>
        </w:rPr>
        <w:t>before</w:t>
      </w:r>
      <w:r>
        <w:rPr>
          <w:spacing w:val="6"/>
        </w:rPr>
        <w:t xml:space="preserve"> </w:t>
      </w:r>
      <w:r>
        <w:t>the</w:t>
      </w:r>
      <w:r>
        <w:rPr>
          <w:spacing w:val="7"/>
        </w:rPr>
        <w:t xml:space="preserve"> </w:t>
      </w:r>
      <w:r>
        <w:rPr>
          <w:spacing w:val="-1"/>
        </w:rPr>
        <w:t>commencement</w:t>
      </w:r>
      <w:r>
        <w:rPr>
          <w:spacing w:val="7"/>
        </w:rPr>
        <w:t xml:space="preserve"> </w:t>
      </w:r>
      <w:r>
        <w:rPr>
          <w:spacing w:val="1"/>
        </w:rPr>
        <w:t>of</w:t>
      </w:r>
      <w:r>
        <w:rPr>
          <w:spacing w:val="7"/>
        </w:rPr>
        <w:t xml:space="preserve"> </w:t>
      </w:r>
      <w:r>
        <w:rPr>
          <w:spacing w:val="-1"/>
        </w:rPr>
        <w:t>works</w:t>
      </w:r>
      <w:r>
        <w:rPr>
          <w:spacing w:val="7"/>
        </w:rPr>
        <w:t xml:space="preserve"> </w:t>
      </w:r>
      <w:r>
        <w:t>and</w:t>
      </w:r>
      <w:r>
        <w:rPr>
          <w:spacing w:val="8"/>
        </w:rPr>
        <w:t xml:space="preserve"> </w:t>
      </w:r>
      <w:r>
        <w:t>Fredereck</w:t>
      </w:r>
      <w:r>
        <w:rPr>
          <w:spacing w:val="9"/>
        </w:rPr>
        <w:t xml:space="preserve"> </w:t>
      </w:r>
      <w:r>
        <w:rPr>
          <w:spacing w:val="-1"/>
        </w:rPr>
        <w:t>Sage</w:t>
      </w:r>
      <w:r>
        <w:rPr>
          <w:spacing w:val="8"/>
        </w:rPr>
        <w:t xml:space="preserve"> </w:t>
      </w:r>
      <w:r>
        <w:t>&amp;</w:t>
      </w:r>
      <w:r>
        <w:rPr>
          <w:spacing w:val="9"/>
        </w:rPr>
        <w:t xml:space="preserve"> </w:t>
      </w:r>
      <w:r>
        <w:rPr>
          <w:spacing w:val="-1"/>
        </w:rPr>
        <w:t>Co</w:t>
      </w:r>
      <w:r>
        <w:rPr>
          <w:spacing w:val="7"/>
        </w:rPr>
        <w:t xml:space="preserve"> </w:t>
      </w:r>
      <w:r>
        <w:rPr>
          <w:spacing w:val="-1"/>
        </w:rPr>
        <w:t>Limited</w:t>
      </w:r>
      <w:r>
        <w:rPr>
          <w:spacing w:val="9"/>
        </w:rPr>
        <w:t xml:space="preserve"> </w:t>
      </w:r>
      <w:r>
        <w:t>Project</w:t>
      </w:r>
      <w:r>
        <w:rPr>
          <w:spacing w:val="7"/>
        </w:rPr>
        <w:t xml:space="preserve"> </w:t>
      </w:r>
      <w:r>
        <w:t>Managers</w:t>
      </w:r>
      <w:r>
        <w:rPr>
          <w:spacing w:val="7"/>
        </w:rPr>
        <w:t xml:space="preserve"> </w:t>
      </w:r>
      <w:r>
        <w:rPr>
          <w:spacing w:val="-1"/>
        </w:rPr>
        <w:t>will</w:t>
      </w:r>
      <w:r>
        <w:rPr>
          <w:spacing w:val="9"/>
        </w:rPr>
        <w:t xml:space="preserve"> </w:t>
      </w:r>
      <w:r>
        <w:rPr>
          <w:spacing w:val="-1"/>
        </w:rPr>
        <w:t>issue</w:t>
      </w:r>
      <w:r>
        <w:rPr>
          <w:spacing w:val="7"/>
        </w:rPr>
        <w:t xml:space="preserve"> </w:t>
      </w:r>
      <w:r>
        <w:t>the</w:t>
      </w:r>
      <w:r>
        <w:rPr>
          <w:spacing w:val="57"/>
          <w:w w:val="99"/>
        </w:rPr>
        <w:t xml:space="preserve"> </w:t>
      </w:r>
      <w:r>
        <w:rPr>
          <w:spacing w:val="-1"/>
        </w:rPr>
        <w:t xml:space="preserve">document </w:t>
      </w:r>
      <w:r>
        <w:t>a</w:t>
      </w:r>
      <w:r>
        <w:rPr>
          <w:spacing w:val="-1"/>
        </w:rPr>
        <w:t xml:space="preserve"> minimum</w:t>
      </w:r>
      <w:r>
        <w:rPr>
          <w:spacing w:val="-2"/>
        </w:rPr>
        <w:t xml:space="preserve"> </w:t>
      </w:r>
      <w:r>
        <w:t>of</w:t>
      </w:r>
      <w:r>
        <w:rPr>
          <w:spacing w:val="-2"/>
        </w:rPr>
        <w:t xml:space="preserve"> </w:t>
      </w:r>
      <w:r>
        <w:t>two</w:t>
      </w:r>
      <w:r>
        <w:rPr>
          <w:spacing w:val="-1"/>
        </w:rPr>
        <w:t xml:space="preserve"> weeks</w:t>
      </w:r>
      <w:r>
        <w:rPr>
          <w:spacing w:val="-2"/>
        </w:rPr>
        <w:t xml:space="preserve"> </w:t>
      </w:r>
      <w:r>
        <w:rPr>
          <w:spacing w:val="-1"/>
        </w:rPr>
        <w:t xml:space="preserve">prior </w:t>
      </w:r>
      <w:r>
        <w:t>to</w:t>
      </w:r>
      <w:r>
        <w:rPr>
          <w:spacing w:val="-1"/>
        </w:rPr>
        <w:t xml:space="preserve"> </w:t>
      </w:r>
      <w:r>
        <w:t>the</w:t>
      </w:r>
      <w:r>
        <w:rPr>
          <w:spacing w:val="-2"/>
        </w:rPr>
        <w:t xml:space="preserve"> </w:t>
      </w:r>
      <w:r>
        <w:rPr>
          <w:spacing w:val="-1"/>
        </w:rPr>
        <w:t>construction phase</w:t>
      </w:r>
      <w:r>
        <w:rPr>
          <w:spacing w:val="-2"/>
        </w:rPr>
        <w:t xml:space="preserve"> </w:t>
      </w:r>
      <w:r>
        <w:t>to</w:t>
      </w:r>
      <w:r>
        <w:rPr>
          <w:spacing w:val="-1"/>
        </w:rPr>
        <w:t xml:space="preserve"> allow </w:t>
      </w:r>
      <w:r>
        <w:t>time</w:t>
      </w:r>
      <w:r>
        <w:rPr>
          <w:spacing w:val="-2"/>
        </w:rPr>
        <w:t xml:space="preserve"> </w:t>
      </w:r>
      <w:r>
        <w:rPr>
          <w:spacing w:val="-1"/>
        </w:rPr>
        <w:t xml:space="preserve">for </w:t>
      </w:r>
      <w:r>
        <w:rPr>
          <w:spacing w:val="1"/>
        </w:rPr>
        <w:t>the</w:t>
      </w:r>
      <w:r>
        <w:rPr>
          <w:spacing w:val="-2"/>
        </w:rPr>
        <w:t xml:space="preserve"> </w:t>
      </w:r>
      <w:r>
        <w:rPr>
          <w:spacing w:val="-1"/>
        </w:rPr>
        <w:t>contractors</w:t>
      </w:r>
      <w:r>
        <w:rPr>
          <w:spacing w:val="-3"/>
        </w:rPr>
        <w:t xml:space="preserve"> </w:t>
      </w:r>
      <w:r>
        <w:t>to</w:t>
      </w:r>
      <w:r>
        <w:rPr>
          <w:spacing w:val="95"/>
          <w:w w:val="99"/>
        </w:rPr>
        <w:t xml:space="preserve"> </w:t>
      </w:r>
      <w:r>
        <w:rPr>
          <w:spacing w:val="-1"/>
        </w:rPr>
        <w:t>prepare</w:t>
      </w:r>
      <w:r>
        <w:rPr>
          <w:spacing w:val="-7"/>
        </w:rPr>
        <w:t xml:space="preserve"> </w:t>
      </w:r>
      <w:r>
        <w:t>and</w:t>
      </w:r>
      <w:r>
        <w:rPr>
          <w:spacing w:val="-4"/>
        </w:rPr>
        <w:t xml:space="preserve"> </w:t>
      </w:r>
      <w:r>
        <w:rPr>
          <w:spacing w:val="-1"/>
        </w:rPr>
        <w:t>present</w:t>
      </w:r>
      <w:r>
        <w:rPr>
          <w:spacing w:val="-5"/>
        </w:rPr>
        <w:t xml:space="preserve"> </w:t>
      </w:r>
      <w:r>
        <w:rPr>
          <w:spacing w:val="-1"/>
        </w:rPr>
        <w:t>their</w:t>
      </w:r>
      <w:r>
        <w:rPr>
          <w:spacing w:val="-5"/>
        </w:rPr>
        <w:t xml:space="preserve"> </w:t>
      </w:r>
      <w:r>
        <w:t>safe</w:t>
      </w:r>
      <w:r>
        <w:rPr>
          <w:spacing w:val="-6"/>
        </w:rPr>
        <w:t xml:space="preserve"> </w:t>
      </w:r>
      <w:r>
        <w:rPr>
          <w:spacing w:val="-1"/>
        </w:rPr>
        <w:t>systems</w:t>
      </w:r>
      <w:r>
        <w:rPr>
          <w:spacing w:val="-6"/>
        </w:rPr>
        <w:t xml:space="preserve"> </w:t>
      </w:r>
      <w:r>
        <w:t>of</w:t>
      </w:r>
      <w:r>
        <w:rPr>
          <w:spacing w:val="-6"/>
        </w:rPr>
        <w:t xml:space="preserve"> </w:t>
      </w:r>
      <w:r>
        <w:rPr>
          <w:spacing w:val="-1"/>
        </w:rPr>
        <w:t>work.</w:t>
      </w:r>
    </w:p>
    <w:p w14:paraId="7AC53EF9" w14:textId="77777777" w:rsidR="00BF52D8" w:rsidRDefault="00BF52D8" w:rsidP="00526973">
      <w:pPr>
        <w:tabs>
          <w:tab w:val="left" w:pos="284"/>
        </w:tabs>
        <w:spacing w:before="1"/>
        <w:jc w:val="both"/>
        <w:rPr>
          <w:rFonts w:ascii="Calibri" w:eastAsia="Calibri" w:hAnsi="Calibri" w:cs="Calibri"/>
          <w:sz w:val="20"/>
          <w:szCs w:val="20"/>
        </w:rPr>
      </w:pPr>
    </w:p>
    <w:p w14:paraId="7C0DD8C1" w14:textId="77777777" w:rsidR="00BF52D8" w:rsidRDefault="008D1CD1" w:rsidP="00526973">
      <w:pPr>
        <w:pStyle w:val="BodyText"/>
        <w:tabs>
          <w:tab w:val="left" w:pos="284"/>
        </w:tabs>
        <w:ind w:right="139"/>
        <w:jc w:val="both"/>
      </w:pPr>
      <w:r>
        <w:rPr>
          <w:spacing w:val="-1"/>
        </w:rPr>
        <w:t>To</w:t>
      </w:r>
      <w:r>
        <w:rPr>
          <w:spacing w:val="34"/>
        </w:rPr>
        <w:t xml:space="preserve"> </w:t>
      </w:r>
      <w:r>
        <w:t>ensure</w:t>
      </w:r>
      <w:r>
        <w:rPr>
          <w:spacing w:val="35"/>
        </w:rPr>
        <w:t xml:space="preserve"> </w:t>
      </w:r>
      <w:r>
        <w:rPr>
          <w:spacing w:val="-1"/>
        </w:rPr>
        <w:t>Fredereck</w:t>
      </w:r>
      <w:r>
        <w:rPr>
          <w:spacing w:val="37"/>
        </w:rPr>
        <w:t xml:space="preserve"> </w:t>
      </w:r>
      <w:r>
        <w:rPr>
          <w:spacing w:val="-1"/>
        </w:rPr>
        <w:t>Sage</w:t>
      </w:r>
      <w:r>
        <w:rPr>
          <w:spacing w:val="33"/>
        </w:rPr>
        <w:t xml:space="preserve"> </w:t>
      </w:r>
      <w:r>
        <w:t>&amp;</w:t>
      </w:r>
      <w:r>
        <w:rPr>
          <w:spacing w:val="36"/>
        </w:rPr>
        <w:t xml:space="preserve"> </w:t>
      </w:r>
      <w:r>
        <w:rPr>
          <w:spacing w:val="-1"/>
        </w:rPr>
        <w:t>Co</w:t>
      </w:r>
      <w:r>
        <w:rPr>
          <w:spacing w:val="35"/>
        </w:rPr>
        <w:t xml:space="preserve"> </w:t>
      </w:r>
      <w:r>
        <w:rPr>
          <w:spacing w:val="-1"/>
        </w:rPr>
        <w:t>Limited</w:t>
      </w:r>
      <w:r>
        <w:rPr>
          <w:spacing w:val="34"/>
        </w:rPr>
        <w:t xml:space="preserve"> </w:t>
      </w:r>
      <w:r>
        <w:t>Project</w:t>
      </w:r>
      <w:r>
        <w:rPr>
          <w:spacing w:val="35"/>
        </w:rPr>
        <w:t xml:space="preserve"> </w:t>
      </w:r>
      <w:r>
        <w:t>Management</w:t>
      </w:r>
      <w:r>
        <w:rPr>
          <w:spacing w:val="34"/>
        </w:rPr>
        <w:t xml:space="preserve"> </w:t>
      </w:r>
      <w:r>
        <w:rPr>
          <w:spacing w:val="-1"/>
        </w:rPr>
        <w:t>comply</w:t>
      </w:r>
      <w:r>
        <w:rPr>
          <w:spacing w:val="35"/>
        </w:rPr>
        <w:t xml:space="preserve"> </w:t>
      </w:r>
      <w:r>
        <w:rPr>
          <w:spacing w:val="-1"/>
        </w:rPr>
        <w:t>with</w:t>
      </w:r>
      <w:r>
        <w:rPr>
          <w:spacing w:val="34"/>
        </w:rPr>
        <w:t xml:space="preserve"> </w:t>
      </w:r>
      <w:r>
        <w:rPr>
          <w:spacing w:val="1"/>
        </w:rPr>
        <w:t>the</w:t>
      </w:r>
      <w:r>
        <w:rPr>
          <w:spacing w:val="34"/>
        </w:rPr>
        <w:t xml:space="preserve"> </w:t>
      </w:r>
      <w:r>
        <w:t>requirement</w:t>
      </w:r>
      <w:r>
        <w:rPr>
          <w:spacing w:val="34"/>
        </w:rPr>
        <w:t xml:space="preserve"> </w:t>
      </w:r>
      <w:r>
        <w:t>of</w:t>
      </w:r>
      <w:r>
        <w:rPr>
          <w:spacing w:val="33"/>
        </w:rPr>
        <w:t xml:space="preserve"> </w:t>
      </w:r>
      <w:r>
        <w:t>the</w:t>
      </w:r>
      <w:r>
        <w:rPr>
          <w:spacing w:val="47"/>
          <w:w w:val="99"/>
        </w:rPr>
        <w:t xml:space="preserve"> </w:t>
      </w:r>
      <w:r>
        <w:rPr>
          <w:spacing w:val="-1"/>
        </w:rPr>
        <w:t>regulations</w:t>
      </w:r>
      <w:r>
        <w:rPr>
          <w:spacing w:val="-8"/>
        </w:rPr>
        <w:t xml:space="preserve"> </w:t>
      </w:r>
      <w:r>
        <w:t>the</w:t>
      </w:r>
      <w:r>
        <w:rPr>
          <w:spacing w:val="-8"/>
        </w:rPr>
        <w:t xml:space="preserve"> </w:t>
      </w:r>
      <w:r>
        <w:rPr>
          <w:spacing w:val="-1"/>
        </w:rPr>
        <w:t>following</w:t>
      </w:r>
      <w:r>
        <w:rPr>
          <w:spacing w:val="-7"/>
        </w:rPr>
        <w:t xml:space="preserve"> </w:t>
      </w:r>
      <w:r>
        <w:t>factors</w:t>
      </w:r>
      <w:r>
        <w:rPr>
          <w:spacing w:val="-8"/>
        </w:rPr>
        <w:t xml:space="preserve"> </w:t>
      </w:r>
      <w:r>
        <w:rPr>
          <w:spacing w:val="-1"/>
        </w:rPr>
        <w:t>will</w:t>
      </w:r>
      <w:r>
        <w:rPr>
          <w:spacing w:val="-7"/>
        </w:rPr>
        <w:t xml:space="preserve"> </w:t>
      </w:r>
      <w:r>
        <w:t>be</w:t>
      </w:r>
      <w:r>
        <w:rPr>
          <w:spacing w:val="-8"/>
        </w:rPr>
        <w:t xml:space="preserve"> </w:t>
      </w:r>
      <w:r>
        <w:t>implemented.</w:t>
      </w:r>
    </w:p>
    <w:p w14:paraId="3A415F85" w14:textId="77777777" w:rsidR="00BF52D8" w:rsidRDefault="00BF52D8" w:rsidP="00526973">
      <w:pPr>
        <w:tabs>
          <w:tab w:val="left" w:pos="284"/>
        </w:tabs>
        <w:spacing w:before="1"/>
        <w:jc w:val="both"/>
        <w:rPr>
          <w:rFonts w:ascii="Calibri" w:eastAsia="Calibri" w:hAnsi="Calibri" w:cs="Calibri"/>
          <w:sz w:val="20"/>
          <w:szCs w:val="20"/>
        </w:rPr>
      </w:pPr>
    </w:p>
    <w:p w14:paraId="78FA5172" w14:textId="77777777" w:rsidR="00BF52D8" w:rsidRDefault="008D1CD1" w:rsidP="00526973">
      <w:pPr>
        <w:pStyle w:val="BodyText"/>
        <w:tabs>
          <w:tab w:val="left" w:pos="284"/>
        </w:tabs>
        <w:ind w:left="525"/>
        <w:jc w:val="both"/>
      </w:pPr>
      <w:r>
        <w:rPr>
          <w:spacing w:val="-1"/>
          <w:u w:val="single" w:color="000000"/>
        </w:rPr>
        <w:t>Meetings</w:t>
      </w:r>
    </w:p>
    <w:p w14:paraId="36138457" w14:textId="77777777" w:rsidR="00BF52D8" w:rsidRDefault="00BF52D8" w:rsidP="00526973">
      <w:pPr>
        <w:tabs>
          <w:tab w:val="left" w:pos="284"/>
        </w:tabs>
        <w:spacing w:before="1"/>
        <w:jc w:val="both"/>
        <w:rPr>
          <w:rFonts w:ascii="Calibri" w:eastAsia="Calibri" w:hAnsi="Calibri" w:cs="Calibri"/>
          <w:sz w:val="15"/>
          <w:szCs w:val="15"/>
        </w:rPr>
      </w:pPr>
    </w:p>
    <w:p w14:paraId="25C8D63F" w14:textId="77777777" w:rsidR="00BF52D8" w:rsidRDefault="008D1CD1" w:rsidP="00526973">
      <w:pPr>
        <w:pStyle w:val="BodyText"/>
        <w:tabs>
          <w:tab w:val="left" w:pos="284"/>
        </w:tabs>
        <w:spacing w:before="59"/>
        <w:ind w:left="525" w:right="137"/>
        <w:jc w:val="both"/>
      </w:pPr>
      <w:r>
        <w:t>A</w:t>
      </w:r>
      <w:r>
        <w:rPr>
          <w:spacing w:val="-2"/>
        </w:rPr>
        <w:t xml:space="preserve"> </w:t>
      </w:r>
      <w:r>
        <w:rPr>
          <w:spacing w:val="-1"/>
        </w:rPr>
        <w:t>project co-ordination site</w:t>
      </w:r>
      <w:r>
        <w:t xml:space="preserve"> </w:t>
      </w:r>
      <w:r>
        <w:rPr>
          <w:spacing w:val="-1"/>
        </w:rPr>
        <w:t>meeting</w:t>
      </w:r>
      <w:r>
        <w:t xml:space="preserve"> </w:t>
      </w:r>
      <w:r>
        <w:rPr>
          <w:spacing w:val="-1"/>
        </w:rPr>
        <w:t>will</w:t>
      </w:r>
      <w:r>
        <w:rPr>
          <w:spacing w:val="1"/>
        </w:rPr>
        <w:t xml:space="preserve"> </w:t>
      </w:r>
      <w:r>
        <w:t>be</w:t>
      </w:r>
      <w:r>
        <w:rPr>
          <w:spacing w:val="-2"/>
        </w:rPr>
        <w:t xml:space="preserve"> </w:t>
      </w:r>
      <w:r>
        <w:t>held</w:t>
      </w:r>
      <w:r>
        <w:rPr>
          <w:spacing w:val="-1"/>
        </w:rPr>
        <w:t xml:space="preserve"> weekly</w:t>
      </w:r>
      <w:r>
        <w:rPr>
          <w:spacing w:val="2"/>
        </w:rPr>
        <w:t xml:space="preserve"> </w:t>
      </w:r>
      <w:r>
        <w:t>with</w:t>
      </w:r>
      <w:r>
        <w:rPr>
          <w:spacing w:val="-1"/>
        </w:rPr>
        <w:t xml:space="preserve"> all</w:t>
      </w:r>
      <w:r>
        <w:rPr>
          <w:spacing w:val="-2"/>
        </w:rPr>
        <w:t xml:space="preserve"> </w:t>
      </w:r>
      <w:r>
        <w:rPr>
          <w:spacing w:val="-1"/>
        </w:rPr>
        <w:t>contractors</w:t>
      </w:r>
      <w:r>
        <w:t xml:space="preserve"> </w:t>
      </w:r>
      <w:r>
        <w:rPr>
          <w:spacing w:val="-1"/>
        </w:rPr>
        <w:t xml:space="preserve">under Fredereck </w:t>
      </w:r>
      <w:r>
        <w:t>Sage</w:t>
      </w:r>
      <w:r>
        <w:rPr>
          <w:spacing w:val="-2"/>
        </w:rPr>
        <w:t xml:space="preserve"> </w:t>
      </w:r>
      <w:r>
        <w:t>&amp;</w:t>
      </w:r>
      <w:r>
        <w:rPr>
          <w:spacing w:val="2"/>
        </w:rPr>
        <w:t xml:space="preserve"> </w:t>
      </w:r>
      <w:r>
        <w:rPr>
          <w:spacing w:val="-1"/>
        </w:rPr>
        <w:t>Co</w:t>
      </w:r>
      <w:r>
        <w:rPr>
          <w:spacing w:val="111"/>
          <w:w w:val="99"/>
        </w:rPr>
        <w:t xml:space="preserve"> </w:t>
      </w:r>
      <w:r>
        <w:rPr>
          <w:spacing w:val="-1"/>
        </w:rPr>
        <w:t>Limited</w:t>
      </w:r>
      <w:r>
        <w:rPr>
          <w:spacing w:val="-2"/>
        </w:rPr>
        <w:t xml:space="preserve"> </w:t>
      </w:r>
      <w:r>
        <w:rPr>
          <w:spacing w:val="-1"/>
        </w:rPr>
        <w:t>control</w:t>
      </w:r>
      <w:r>
        <w:rPr>
          <w:spacing w:val="1"/>
        </w:rPr>
        <w:t xml:space="preserve"> </w:t>
      </w:r>
      <w:r>
        <w:rPr>
          <w:spacing w:val="-1"/>
        </w:rPr>
        <w:t xml:space="preserve">so </w:t>
      </w:r>
      <w:r>
        <w:t>that</w:t>
      </w:r>
      <w:r>
        <w:rPr>
          <w:spacing w:val="-2"/>
        </w:rPr>
        <w:t xml:space="preserve"> </w:t>
      </w:r>
      <w:r>
        <w:t>the works</w:t>
      </w:r>
      <w:r>
        <w:rPr>
          <w:spacing w:val="-3"/>
        </w:rPr>
        <w:t xml:space="preserve"> </w:t>
      </w:r>
      <w:r>
        <w:rPr>
          <w:spacing w:val="-1"/>
        </w:rPr>
        <w:t xml:space="preserve">can </w:t>
      </w:r>
      <w:r>
        <w:t>be</w:t>
      </w:r>
      <w:r>
        <w:rPr>
          <w:spacing w:val="-3"/>
        </w:rPr>
        <w:t xml:space="preserve"> </w:t>
      </w:r>
      <w:r>
        <w:rPr>
          <w:spacing w:val="-1"/>
        </w:rPr>
        <w:t>properly planned</w:t>
      </w:r>
      <w:r>
        <w:rPr>
          <w:spacing w:val="2"/>
        </w:rPr>
        <w:t xml:space="preserve"> </w:t>
      </w:r>
      <w:r>
        <w:t>and</w:t>
      </w:r>
      <w:r>
        <w:rPr>
          <w:spacing w:val="-2"/>
        </w:rPr>
        <w:t xml:space="preserve"> </w:t>
      </w:r>
      <w:r>
        <w:rPr>
          <w:spacing w:val="-1"/>
        </w:rPr>
        <w:t>coordinated with contractors</w:t>
      </w:r>
      <w:r>
        <w:rPr>
          <w:spacing w:val="-3"/>
        </w:rPr>
        <w:t xml:space="preserve"> </w:t>
      </w:r>
      <w:r>
        <w:t>and</w:t>
      </w:r>
      <w:r>
        <w:rPr>
          <w:spacing w:val="-2"/>
        </w:rPr>
        <w:t xml:space="preserve"> </w:t>
      </w:r>
      <w:r>
        <w:rPr>
          <w:spacing w:val="-1"/>
        </w:rPr>
        <w:t>others</w:t>
      </w:r>
      <w:r>
        <w:rPr>
          <w:spacing w:val="97"/>
          <w:w w:val="99"/>
        </w:rPr>
        <w:t xml:space="preserve"> </w:t>
      </w:r>
      <w:r>
        <w:rPr>
          <w:spacing w:val="-1"/>
        </w:rPr>
        <w:t>affected</w:t>
      </w:r>
      <w:r>
        <w:rPr>
          <w:spacing w:val="13"/>
        </w:rPr>
        <w:t xml:space="preserve"> </w:t>
      </w:r>
      <w:r>
        <w:t>by</w:t>
      </w:r>
      <w:r>
        <w:rPr>
          <w:spacing w:val="14"/>
        </w:rPr>
        <w:t xml:space="preserve"> </w:t>
      </w:r>
      <w:r>
        <w:t>the</w:t>
      </w:r>
      <w:r>
        <w:rPr>
          <w:spacing w:val="11"/>
        </w:rPr>
        <w:t xml:space="preserve"> </w:t>
      </w:r>
      <w:r>
        <w:rPr>
          <w:spacing w:val="-1"/>
        </w:rPr>
        <w:t>works.</w:t>
      </w:r>
      <w:r>
        <w:rPr>
          <w:spacing w:val="13"/>
        </w:rPr>
        <w:t xml:space="preserve"> </w:t>
      </w:r>
      <w:r>
        <w:rPr>
          <w:spacing w:val="-1"/>
        </w:rPr>
        <w:t>Where</w:t>
      </w:r>
      <w:r>
        <w:rPr>
          <w:spacing w:val="12"/>
        </w:rPr>
        <w:t xml:space="preserve"> </w:t>
      </w:r>
      <w:r>
        <w:rPr>
          <w:spacing w:val="-1"/>
        </w:rPr>
        <w:t>applicable</w:t>
      </w:r>
      <w:r>
        <w:rPr>
          <w:spacing w:val="11"/>
        </w:rPr>
        <w:t xml:space="preserve"> </w:t>
      </w:r>
      <w:r>
        <w:t>the</w:t>
      </w:r>
      <w:r>
        <w:rPr>
          <w:spacing w:val="12"/>
        </w:rPr>
        <w:t xml:space="preserve"> </w:t>
      </w:r>
      <w:r>
        <w:rPr>
          <w:spacing w:val="-1"/>
        </w:rPr>
        <w:t>Principal</w:t>
      </w:r>
      <w:r>
        <w:rPr>
          <w:spacing w:val="13"/>
        </w:rPr>
        <w:t xml:space="preserve"> </w:t>
      </w:r>
      <w:r>
        <w:rPr>
          <w:spacing w:val="-1"/>
        </w:rPr>
        <w:t>Contractors</w:t>
      </w:r>
      <w:r>
        <w:rPr>
          <w:spacing w:val="11"/>
        </w:rPr>
        <w:t xml:space="preserve"> </w:t>
      </w:r>
      <w:r>
        <w:rPr>
          <w:spacing w:val="-1"/>
        </w:rPr>
        <w:t>Site</w:t>
      </w:r>
      <w:r>
        <w:rPr>
          <w:spacing w:val="12"/>
        </w:rPr>
        <w:t xml:space="preserve"> </w:t>
      </w:r>
      <w:r>
        <w:rPr>
          <w:spacing w:val="-1"/>
        </w:rPr>
        <w:t>Manager</w:t>
      </w:r>
      <w:r>
        <w:rPr>
          <w:spacing w:val="13"/>
        </w:rPr>
        <w:t xml:space="preserve"> </w:t>
      </w:r>
      <w:r>
        <w:t>will</w:t>
      </w:r>
      <w:r>
        <w:rPr>
          <w:spacing w:val="12"/>
        </w:rPr>
        <w:t xml:space="preserve"> </w:t>
      </w:r>
      <w:r>
        <w:t>be</w:t>
      </w:r>
      <w:r>
        <w:rPr>
          <w:spacing w:val="12"/>
        </w:rPr>
        <w:t xml:space="preserve"> </w:t>
      </w:r>
      <w:r>
        <w:rPr>
          <w:spacing w:val="-1"/>
        </w:rPr>
        <w:t>invited</w:t>
      </w:r>
      <w:r>
        <w:rPr>
          <w:spacing w:val="13"/>
        </w:rPr>
        <w:t xml:space="preserve"> </w:t>
      </w:r>
      <w:r>
        <w:t>to</w:t>
      </w:r>
      <w:r>
        <w:rPr>
          <w:spacing w:val="13"/>
        </w:rPr>
        <w:t xml:space="preserve"> </w:t>
      </w:r>
      <w:r>
        <w:rPr>
          <w:spacing w:val="-1"/>
        </w:rPr>
        <w:t>this</w:t>
      </w:r>
      <w:r>
        <w:rPr>
          <w:spacing w:val="93"/>
          <w:w w:val="99"/>
        </w:rPr>
        <w:t xml:space="preserve"> </w:t>
      </w:r>
      <w:r>
        <w:rPr>
          <w:spacing w:val="-1"/>
        </w:rPr>
        <w:t>meeting</w:t>
      </w:r>
      <w:r>
        <w:rPr>
          <w:spacing w:val="-4"/>
        </w:rPr>
        <w:t xml:space="preserve"> </w:t>
      </w:r>
      <w:r>
        <w:rPr>
          <w:spacing w:val="-1"/>
        </w:rPr>
        <w:t>so</w:t>
      </w:r>
      <w:r>
        <w:rPr>
          <w:spacing w:val="-4"/>
        </w:rPr>
        <w:t xml:space="preserve"> </w:t>
      </w:r>
      <w:r>
        <w:t>that</w:t>
      </w:r>
      <w:r>
        <w:rPr>
          <w:spacing w:val="-4"/>
        </w:rPr>
        <w:t xml:space="preserve"> </w:t>
      </w:r>
      <w:r>
        <w:t>he</w:t>
      </w:r>
      <w:r>
        <w:rPr>
          <w:spacing w:val="-5"/>
        </w:rPr>
        <w:t xml:space="preserve"> </w:t>
      </w:r>
      <w:r>
        <w:rPr>
          <w:spacing w:val="-1"/>
        </w:rPr>
        <w:t>is</w:t>
      </w:r>
      <w:r>
        <w:rPr>
          <w:spacing w:val="-5"/>
        </w:rPr>
        <w:t xml:space="preserve"> </w:t>
      </w:r>
      <w:r>
        <w:rPr>
          <w:spacing w:val="-1"/>
        </w:rPr>
        <w:t>kept</w:t>
      </w:r>
      <w:r>
        <w:rPr>
          <w:spacing w:val="-4"/>
        </w:rPr>
        <w:t xml:space="preserve"> </w:t>
      </w:r>
      <w:r>
        <w:t>up</w:t>
      </w:r>
      <w:r>
        <w:rPr>
          <w:spacing w:val="-3"/>
        </w:rPr>
        <w:t xml:space="preserve"> </w:t>
      </w:r>
      <w:r>
        <w:t>to</w:t>
      </w:r>
      <w:r>
        <w:rPr>
          <w:spacing w:val="-4"/>
        </w:rPr>
        <w:t xml:space="preserve"> </w:t>
      </w:r>
      <w:r>
        <w:t>date</w:t>
      </w:r>
      <w:r>
        <w:rPr>
          <w:spacing w:val="-5"/>
        </w:rPr>
        <w:t xml:space="preserve"> </w:t>
      </w:r>
      <w:r>
        <w:rPr>
          <w:spacing w:val="-1"/>
        </w:rPr>
        <w:t>with</w:t>
      </w:r>
      <w:r>
        <w:rPr>
          <w:spacing w:val="-3"/>
        </w:rPr>
        <w:t xml:space="preserve"> </w:t>
      </w:r>
      <w:r>
        <w:t>the</w:t>
      </w:r>
      <w:r>
        <w:rPr>
          <w:spacing w:val="-5"/>
        </w:rPr>
        <w:t xml:space="preserve"> </w:t>
      </w:r>
      <w:r>
        <w:rPr>
          <w:spacing w:val="-1"/>
        </w:rPr>
        <w:t>developments</w:t>
      </w:r>
      <w:r>
        <w:rPr>
          <w:spacing w:val="-5"/>
        </w:rPr>
        <w:t xml:space="preserve"> </w:t>
      </w:r>
      <w:r>
        <w:t>of</w:t>
      </w:r>
      <w:r>
        <w:rPr>
          <w:spacing w:val="-5"/>
        </w:rPr>
        <w:t xml:space="preserve"> </w:t>
      </w:r>
      <w:r>
        <w:t>the</w:t>
      </w:r>
      <w:r>
        <w:rPr>
          <w:spacing w:val="-4"/>
        </w:rPr>
        <w:t xml:space="preserve"> </w:t>
      </w:r>
      <w:r>
        <w:rPr>
          <w:spacing w:val="-1"/>
        </w:rPr>
        <w:t>project.</w:t>
      </w:r>
    </w:p>
    <w:p w14:paraId="24D00428" w14:textId="77777777" w:rsidR="00BF52D8" w:rsidRDefault="00BF52D8" w:rsidP="00526973">
      <w:pPr>
        <w:tabs>
          <w:tab w:val="left" w:pos="284"/>
        </w:tabs>
        <w:spacing w:before="1"/>
        <w:jc w:val="both"/>
        <w:rPr>
          <w:rFonts w:ascii="Calibri" w:eastAsia="Calibri" w:hAnsi="Calibri" w:cs="Calibri"/>
          <w:sz w:val="20"/>
          <w:szCs w:val="20"/>
        </w:rPr>
      </w:pPr>
    </w:p>
    <w:p w14:paraId="5B3C4121" w14:textId="77777777" w:rsidR="00BF52D8" w:rsidRDefault="008D1CD1" w:rsidP="00526973">
      <w:pPr>
        <w:pStyle w:val="BodyText"/>
        <w:tabs>
          <w:tab w:val="left" w:pos="284"/>
        </w:tabs>
        <w:ind w:left="525"/>
        <w:jc w:val="both"/>
      </w:pPr>
      <w:r>
        <w:rPr>
          <w:spacing w:val="-1"/>
        </w:rPr>
        <w:t>The</w:t>
      </w:r>
      <w:r>
        <w:rPr>
          <w:spacing w:val="-6"/>
        </w:rPr>
        <w:t xml:space="preserve"> </w:t>
      </w:r>
      <w:r>
        <w:rPr>
          <w:spacing w:val="-1"/>
        </w:rPr>
        <w:t>distribution</w:t>
      </w:r>
      <w:r>
        <w:rPr>
          <w:spacing w:val="-4"/>
        </w:rPr>
        <w:t xml:space="preserve"> </w:t>
      </w:r>
      <w:r>
        <w:t>of</w:t>
      </w:r>
      <w:r>
        <w:rPr>
          <w:spacing w:val="-6"/>
        </w:rPr>
        <w:t xml:space="preserve"> </w:t>
      </w:r>
      <w:r>
        <w:t>the</w:t>
      </w:r>
      <w:r>
        <w:rPr>
          <w:spacing w:val="-6"/>
        </w:rPr>
        <w:t xml:space="preserve"> </w:t>
      </w:r>
      <w:r>
        <w:t>meeting</w:t>
      </w:r>
      <w:r>
        <w:rPr>
          <w:spacing w:val="-4"/>
        </w:rPr>
        <w:t xml:space="preserve"> </w:t>
      </w:r>
      <w:r>
        <w:rPr>
          <w:spacing w:val="-1"/>
        </w:rPr>
        <w:t>notes</w:t>
      </w:r>
      <w:r>
        <w:rPr>
          <w:spacing w:val="-6"/>
        </w:rPr>
        <w:t xml:space="preserve"> </w:t>
      </w:r>
      <w:r>
        <w:t>will</w:t>
      </w:r>
      <w:r>
        <w:rPr>
          <w:spacing w:val="-5"/>
        </w:rPr>
        <w:t xml:space="preserve"> </w:t>
      </w:r>
      <w:r>
        <w:rPr>
          <w:spacing w:val="-1"/>
        </w:rPr>
        <w:t>be:</w:t>
      </w:r>
    </w:p>
    <w:p w14:paraId="319B7D95" w14:textId="77777777" w:rsidR="00BF52D8" w:rsidRDefault="00BF52D8" w:rsidP="00526973">
      <w:pPr>
        <w:tabs>
          <w:tab w:val="left" w:pos="284"/>
        </w:tabs>
        <w:jc w:val="both"/>
        <w:rPr>
          <w:rFonts w:ascii="Calibri" w:eastAsia="Calibri" w:hAnsi="Calibri" w:cs="Calibri"/>
          <w:sz w:val="20"/>
          <w:szCs w:val="20"/>
        </w:rPr>
      </w:pPr>
    </w:p>
    <w:p w14:paraId="352D9ADD" w14:textId="77777777" w:rsidR="00BF52D8" w:rsidRDefault="008D1CD1" w:rsidP="00526973">
      <w:pPr>
        <w:pStyle w:val="BodyText"/>
        <w:numPr>
          <w:ilvl w:val="0"/>
          <w:numId w:val="15"/>
        </w:numPr>
        <w:tabs>
          <w:tab w:val="left" w:pos="284"/>
          <w:tab w:val="left" w:pos="886"/>
        </w:tabs>
        <w:ind w:left="885"/>
        <w:jc w:val="both"/>
      </w:pPr>
      <w:r>
        <w:rPr>
          <w:spacing w:val="-1"/>
        </w:rPr>
        <w:t>Those</w:t>
      </w:r>
      <w:r>
        <w:rPr>
          <w:spacing w:val="-13"/>
        </w:rPr>
        <w:t xml:space="preserve"> </w:t>
      </w:r>
      <w:r>
        <w:t>present</w:t>
      </w:r>
    </w:p>
    <w:p w14:paraId="319AF30B" w14:textId="77777777" w:rsidR="00BF52D8" w:rsidRDefault="00BF52D8" w:rsidP="00526973">
      <w:pPr>
        <w:tabs>
          <w:tab w:val="left" w:pos="284"/>
        </w:tabs>
        <w:jc w:val="both"/>
        <w:rPr>
          <w:rFonts w:ascii="Calibri" w:eastAsia="Calibri" w:hAnsi="Calibri" w:cs="Calibri"/>
          <w:sz w:val="20"/>
          <w:szCs w:val="20"/>
        </w:rPr>
      </w:pPr>
    </w:p>
    <w:p w14:paraId="206AAFE9" w14:textId="77777777" w:rsidR="00BF52D8" w:rsidRDefault="008D1CD1" w:rsidP="00526973">
      <w:pPr>
        <w:pStyle w:val="BodyText"/>
        <w:numPr>
          <w:ilvl w:val="0"/>
          <w:numId w:val="15"/>
        </w:numPr>
        <w:tabs>
          <w:tab w:val="left" w:pos="284"/>
          <w:tab w:val="left" w:pos="886"/>
        </w:tabs>
        <w:ind w:left="885"/>
        <w:jc w:val="both"/>
      </w:pPr>
      <w:r>
        <w:rPr>
          <w:spacing w:val="-1"/>
        </w:rPr>
        <w:t>Project</w:t>
      </w:r>
      <w:r>
        <w:rPr>
          <w:spacing w:val="-13"/>
        </w:rPr>
        <w:t xml:space="preserve"> </w:t>
      </w:r>
      <w:r w:rsidR="0086422A">
        <w:rPr>
          <w:spacing w:val="-1"/>
        </w:rPr>
        <w:t>Senior Directors</w:t>
      </w:r>
    </w:p>
    <w:p w14:paraId="37EB38FD" w14:textId="77777777" w:rsidR="00BF52D8" w:rsidRDefault="00BF52D8" w:rsidP="00526973">
      <w:pPr>
        <w:tabs>
          <w:tab w:val="left" w:pos="284"/>
        </w:tabs>
        <w:jc w:val="both"/>
        <w:rPr>
          <w:rFonts w:ascii="Calibri" w:eastAsia="Calibri" w:hAnsi="Calibri" w:cs="Calibri"/>
          <w:sz w:val="20"/>
          <w:szCs w:val="20"/>
        </w:rPr>
      </w:pPr>
    </w:p>
    <w:p w14:paraId="55F6165A" w14:textId="77777777" w:rsidR="00BF52D8" w:rsidRDefault="008D1CD1" w:rsidP="00526973">
      <w:pPr>
        <w:pStyle w:val="BodyText"/>
        <w:numPr>
          <w:ilvl w:val="0"/>
          <w:numId w:val="15"/>
        </w:numPr>
        <w:tabs>
          <w:tab w:val="left" w:pos="284"/>
          <w:tab w:val="left" w:pos="886"/>
        </w:tabs>
        <w:ind w:left="885"/>
        <w:jc w:val="both"/>
      </w:pPr>
      <w:r>
        <w:rPr>
          <w:spacing w:val="-1"/>
        </w:rPr>
        <w:t>Site</w:t>
      </w:r>
      <w:r>
        <w:rPr>
          <w:spacing w:val="-12"/>
        </w:rPr>
        <w:t xml:space="preserve"> </w:t>
      </w:r>
      <w:r>
        <w:rPr>
          <w:spacing w:val="-1"/>
        </w:rPr>
        <w:t>Manager</w:t>
      </w:r>
    </w:p>
    <w:p w14:paraId="5CC46FBB" w14:textId="77777777" w:rsidR="00BF52D8" w:rsidRDefault="00BF52D8" w:rsidP="00526973">
      <w:pPr>
        <w:tabs>
          <w:tab w:val="left" w:pos="284"/>
        </w:tabs>
        <w:jc w:val="both"/>
        <w:rPr>
          <w:rFonts w:ascii="Calibri" w:eastAsia="Calibri" w:hAnsi="Calibri" w:cs="Calibri"/>
          <w:sz w:val="20"/>
          <w:szCs w:val="20"/>
        </w:rPr>
      </w:pPr>
    </w:p>
    <w:p w14:paraId="76FF4E7E" w14:textId="77777777" w:rsidR="00BF52D8" w:rsidRDefault="008D1CD1" w:rsidP="00526973">
      <w:pPr>
        <w:pStyle w:val="BodyText"/>
        <w:numPr>
          <w:ilvl w:val="0"/>
          <w:numId w:val="15"/>
        </w:numPr>
        <w:tabs>
          <w:tab w:val="left" w:pos="284"/>
          <w:tab w:val="left" w:pos="886"/>
        </w:tabs>
        <w:ind w:left="885"/>
        <w:jc w:val="both"/>
      </w:pPr>
      <w:r>
        <w:rPr>
          <w:spacing w:val="-1"/>
        </w:rPr>
        <w:t>Planner</w:t>
      </w:r>
    </w:p>
    <w:p w14:paraId="3B7337C0" w14:textId="77777777" w:rsidR="00BF52D8" w:rsidRDefault="00BF52D8" w:rsidP="00526973">
      <w:pPr>
        <w:tabs>
          <w:tab w:val="left" w:pos="284"/>
        </w:tabs>
        <w:jc w:val="both"/>
        <w:rPr>
          <w:rFonts w:ascii="Calibri" w:eastAsia="Calibri" w:hAnsi="Calibri" w:cs="Calibri"/>
          <w:sz w:val="20"/>
          <w:szCs w:val="20"/>
        </w:rPr>
      </w:pPr>
    </w:p>
    <w:p w14:paraId="4E2EA3E1" w14:textId="77777777" w:rsidR="00BF52D8" w:rsidRDefault="008D1CD1" w:rsidP="00526973">
      <w:pPr>
        <w:pStyle w:val="BodyText"/>
        <w:numPr>
          <w:ilvl w:val="0"/>
          <w:numId w:val="15"/>
        </w:numPr>
        <w:tabs>
          <w:tab w:val="left" w:pos="284"/>
          <w:tab w:val="left" w:pos="886"/>
        </w:tabs>
        <w:ind w:left="885"/>
        <w:jc w:val="both"/>
      </w:pPr>
      <w:r>
        <w:rPr>
          <w:spacing w:val="-1"/>
        </w:rPr>
        <w:t>Client</w:t>
      </w:r>
      <w:r>
        <w:rPr>
          <w:spacing w:val="-7"/>
        </w:rPr>
        <w:t xml:space="preserve"> </w:t>
      </w:r>
      <w:r>
        <w:t>or</w:t>
      </w:r>
      <w:r>
        <w:rPr>
          <w:spacing w:val="-7"/>
        </w:rPr>
        <w:t xml:space="preserve"> </w:t>
      </w:r>
      <w:r>
        <w:rPr>
          <w:spacing w:val="-1"/>
        </w:rPr>
        <w:t>his</w:t>
      </w:r>
      <w:r>
        <w:rPr>
          <w:spacing w:val="-8"/>
        </w:rPr>
        <w:t xml:space="preserve"> </w:t>
      </w:r>
      <w:r>
        <w:t>representative</w:t>
      </w:r>
    </w:p>
    <w:p w14:paraId="6E51D47D" w14:textId="77777777" w:rsidR="00BF52D8" w:rsidRDefault="00BF52D8" w:rsidP="00526973">
      <w:pPr>
        <w:tabs>
          <w:tab w:val="left" w:pos="284"/>
        </w:tabs>
        <w:spacing w:before="11"/>
        <w:jc w:val="both"/>
        <w:rPr>
          <w:rFonts w:ascii="Calibri" w:eastAsia="Calibri" w:hAnsi="Calibri" w:cs="Calibri"/>
          <w:sz w:val="19"/>
          <w:szCs w:val="19"/>
        </w:rPr>
      </w:pPr>
    </w:p>
    <w:p w14:paraId="5451B2E0" w14:textId="77777777" w:rsidR="00BF52D8" w:rsidRDefault="008D1CD1" w:rsidP="00526973">
      <w:pPr>
        <w:pStyle w:val="BodyText"/>
        <w:tabs>
          <w:tab w:val="left" w:pos="284"/>
        </w:tabs>
        <w:ind w:left="525" w:right="137"/>
        <w:jc w:val="both"/>
      </w:pPr>
      <w:r>
        <w:rPr>
          <w:spacing w:val="-1"/>
        </w:rPr>
        <w:t>Where</w:t>
      </w:r>
      <w:r>
        <w:rPr>
          <w:spacing w:val="2"/>
        </w:rPr>
        <w:t xml:space="preserve"> </w:t>
      </w:r>
      <w:r>
        <w:rPr>
          <w:spacing w:val="-1"/>
        </w:rPr>
        <w:t>Fredereck</w:t>
      </w:r>
      <w:r>
        <w:rPr>
          <w:spacing w:val="4"/>
        </w:rPr>
        <w:t xml:space="preserve"> </w:t>
      </w:r>
      <w:r>
        <w:rPr>
          <w:spacing w:val="-1"/>
        </w:rPr>
        <w:t>Sage</w:t>
      </w:r>
      <w:r>
        <w:rPr>
          <w:spacing w:val="3"/>
        </w:rPr>
        <w:t xml:space="preserve"> </w:t>
      </w:r>
      <w:r>
        <w:t>&amp;</w:t>
      </w:r>
      <w:r>
        <w:rPr>
          <w:spacing w:val="3"/>
        </w:rPr>
        <w:t xml:space="preserve"> </w:t>
      </w:r>
      <w:r>
        <w:rPr>
          <w:spacing w:val="-1"/>
        </w:rPr>
        <w:t>Co</w:t>
      </w:r>
      <w:r>
        <w:rPr>
          <w:spacing w:val="4"/>
        </w:rPr>
        <w:t xml:space="preserve"> </w:t>
      </w:r>
      <w:r>
        <w:rPr>
          <w:spacing w:val="-1"/>
        </w:rPr>
        <w:t>Limited</w:t>
      </w:r>
      <w:r>
        <w:rPr>
          <w:spacing w:val="3"/>
        </w:rPr>
        <w:t xml:space="preserve"> </w:t>
      </w:r>
      <w:r>
        <w:t>are</w:t>
      </w:r>
      <w:r>
        <w:rPr>
          <w:spacing w:val="3"/>
        </w:rPr>
        <w:t xml:space="preserve"> </w:t>
      </w:r>
      <w:r>
        <w:t>not</w:t>
      </w:r>
      <w:r>
        <w:rPr>
          <w:spacing w:val="4"/>
        </w:rPr>
        <w:t xml:space="preserve"> </w:t>
      </w:r>
      <w:r>
        <w:t>the</w:t>
      </w:r>
      <w:r>
        <w:rPr>
          <w:spacing w:val="2"/>
        </w:rPr>
        <w:t xml:space="preserve"> </w:t>
      </w:r>
      <w:r>
        <w:rPr>
          <w:spacing w:val="-1"/>
        </w:rPr>
        <w:t>Principal</w:t>
      </w:r>
      <w:r>
        <w:rPr>
          <w:spacing w:val="3"/>
        </w:rPr>
        <w:t xml:space="preserve"> </w:t>
      </w:r>
      <w:r>
        <w:t>Contractor</w:t>
      </w:r>
      <w:r>
        <w:rPr>
          <w:spacing w:val="3"/>
        </w:rPr>
        <w:t xml:space="preserve"> </w:t>
      </w:r>
      <w:r>
        <w:rPr>
          <w:spacing w:val="-1"/>
        </w:rPr>
        <w:t>they</w:t>
      </w:r>
      <w:r>
        <w:rPr>
          <w:spacing w:val="3"/>
        </w:rPr>
        <w:t xml:space="preserve"> </w:t>
      </w:r>
      <w:r>
        <w:rPr>
          <w:spacing w:val="-1"/>
        </w:rPr>
        <w:t>will</w:t>
      </w:r>
      <w:r>
        <w:rPr>
          <w:spacing w:val="3"/>
        </w:rPr>
        <w:t xml:space="preserve"> </w:t>
      </w:r>
      <w:r>
        <w:rPr>
          <w:spacing w:val="-1"/>
        </w:rPr>
        <w:t>attend</w:t>
      </w:r>
      <w:r>
        <w:rPr>
          <w:spacing w:val="4"/>
        </w:rPr>
        <w:t xml:space="preserve"> </w:t>
      </w:r>
      <w:r>
        <w:t>any</w:t>
      </w:r>
      <w:r>
        <w:rPr>
          <w:spacing w:val="1"/>
        </w:rPr>
        <w:t xml:space="preserve"> </w:t>
      </w:r>
      <w:r>
        <w:rPr>
          <w:spacing w:val="-1"/>
        </w:rPr>
        <w:t>co-ordination</w:t>
      </w:r>
      <w:r>
        <w:rPr>
          <w:spacing w:val="89"/>
          <w:w w:val="99"/>
        </w:rPr>
        <w:t xml:space="preserve"> </w:t>
      </w:r>
      <w:r>
        <w:rPr>
          <w:spacing w:val="-1"/>
        </w:rPr>
        <w:t>meeting</w:t>
      </w:r>
      <w:r>
        <w:rPr>
          <w:spacing w:val="19"/>
        </w:rPr>
        <w:t xml:space="preserve"> </w:t>
      </w:r>
      <w:r>
        <w:rPr>
          <w:spacing w:val="-1"/>
        </w:rPr>
        <w:t>organised</w:t>
      </w:r>
      <w:r>
        <w:rPr>
          <w:spacing w:val="21"/>
        </w:rPr>
        <w:t xml:space="preserve"> </w:t>
      </w:r>
      <w:r>
        <w:t>by</w:t>
      </w:r>
      <w:r>
        <w:rPr>
          <w:spacing w:val="21"/>
        </w:rPr>
        <w:t xml:space="preserve"> </w:t>
      </w:r>
      <w:r>
        <w:t>the</w:t>
      </w:r>
      <w:r>
        <w:rPr>
          <w:spacing w:val="22"/>
        </w:rPr>
        <w:t xml:space="preserve"> </w:t>
      </w:r>
      <w:r>
        <w:t>PC</w:t>
      </w:r>
      <w:r>
        <w:rPr>
          <w:spacing w:val="21"/>
        </w:rPr>
        <w:t xml:space="preserve"> </w:t>
      </w:r>
      <w:r>
        <w:t>and</w:t>
      </w:r>
      <w:r>
        <w:rPr>
          <w:spacing w:val="21"/>
        </w:rPr>
        <w:t xml:space="preserve"> </w:t>
      </w:r>
      <w:r>
        <w:rPr>
          <w:spacing w:val="-1"/>
        </w:rPr>
        <w:t>actively</w:t>
      </w:r>
      <w:r>
        <w:rPr>
          <w:spacing w:val="21"/>
        </w:rPr>
        <w:t xml:space="preserve"> </w:t>
      </w:r>
      <w:r>
        <w:t>take</w:t>
      </w:r>
      <w:r>
        <w:rPr>
          <w:spacing w:val="19"/>
        </w:rPr>
        <w:t xml:space="preserve"> </w:t>
      </w:r>
      <w:r>
        <w:t>part</w:t>
      </w:r>
      <w:r>
        <w:rPr>
          <w:spacing w:val="23"/>
        </w:rPr>
        <w:t xml:space="preserve"> </w:t>
      </w:r>
      <w:r>
        <w:rPr>
          <w:spacing w:val="-1"/>
        </w:rPr>
        <w:t>in</w:t>
      </w:r>
      <w:r>
        <w:rPr>
          <w:spacing w:val="20"/>
        </w:rPr>
        <w:t xml:space="preserve"> </w:t>
      </w:r>
      <w:r>
        <w:rPr>
          <w:spacing w:val="1"/>
        </w:rPr>
        <w:t>the</w:t>
      </w:r>
      <w:r>
        <w:rPr>
          <w:spacing w:val="19"/>
        </w:rPr>
        <w:t xml:space="preserve"> </w:t>
      </w:r>
      <w:r>
        <w:rPr>
          <w:spacing w:val="-1"/>
        </w:rPr>
        <w:t>exchange</w:t>
      </w:r>
      <w:r>
        <w:rPr>
          <w:spacing w:val="19"/>
        </w:rPr>
        <w:t xml:space="preserve"> </w:t>
      </w:r>
      <w:r>
        <w:rPr>
          <w:spacing w:val="1"/>
        </w:rPr>
        <w:t>of</w:t>
      </w:r>
      <w:r>
        <w:rPr>
          <w:spacing w:val="19"/>
        </w:rPr>
        <w:t xml:space="preserve"> </w:t>
      </w:r>
      <w:r>
        <w:rPr>
          <w:spacing w:val="-1"/>
        </w:rPr>
        <w:t>information</w:t>
      </w:r>
      <w:r>
        <w:rPr>
          <w:spacing w:val="23"/>
        </w:rPr>
        <w:t xml:space="preserve"> </w:t>
      </w:r>
      <w:r>
        <w:rPr>
          <w:spacing w:val="-1"/>
        </w:rPr>
        <w:t>especially</w:t>
      </w:r>
      <w:r>
        <w:rPr>
          <w:spacing w:val="23"/>
        </w:rPr>
        <w:t xml:space="preserve"> </w:t>
      </w:r>
      <w:r>
        <w:t>where</w:t>
      </w:r>
      <w:r>
        <w:rPr>
          <w:spacing w:val="77"/>
          <w:w w:val="99"/>
        </w:rPr>
        <w:t xml:space="preserve"> </w:t>
      </w:r>
      <w:r>
        <w:rPr>
          <w:spacing w:val="-1"/>
        </w:rPr>
        <w:t>health</w:t>
      </w:r>
      <w:r>
        <w:rPr>
          <w:spacing w:val="-4"/>
        </w:rPr>
        <w:t xml:space="preserve"> </w:t>
      </w:r>
      <w:r>
        <w:t>and</w:t>
      </w:r>
      <w:r>
        <w:rPr>
          <w:spacing w:val="-4"/>
        </w:rPr>
        <w:t xml:space="preserve"> </w:t>
      </w:r>
      <w:r>
        <w:rPr>
          <w:spacing w:val="-1"/>
        </w:rPr>
        <w:t>safety</w:t>
      </w:r>
      <w:r>
        <w:rPr>
          <w:spacing w:val="-3"/>
        </w:rPr>
        <w:t xml:space="preserve"> </w:t>
      </w:r>
      <w:r>
        <w:rPr>
          <w:spacing w:val="-1"/>
        </w:rPr>
        <w:t>is</w:t>
      </w:r>
      <w:r>
        <w:rPr>
          <w:spacing w:val="-5"/>
        </w:rPr>
        <w:t xml:space="preserve"> </w:t>
      </w:r>
      <w:r>
        <w:t>a</w:t>
      </w:r>
      <w:r>
        <w:rPr>
          <w:spacing w:val="-4"/>
        </w:rPr>
        <w:t xml:space="preserve"> </w:t>
      </w:r>
      <w:r>
        <w:rPr>
          <w:spacing w:val="-1"/>
        </w:rPr>
        <w:t>significant</w:t>
      </w:r>
      <w:r>
        <w:rPr>
          <w:spacing w:val="-4"/>
        </w:rPr>
        <w:t xml:space="preserve"> </w:t>
      </w:r>
      <w:r>
        <w:rPr>
          <w:spacing w:val="-1"/>
        </w:rPr>
        <w:t>risk.</w:t>
      </w:r>
    </w:p>
    <w:p w14:paraId="5D4811C4" w14:textId="77777777" w:rsidR="00BF52D8" w:rsidRDefault="00BF52D8" w:rsidP="00526973">
      <w:pPr>
        <w:tabs>
          <w:tab w:val="left" w:pos="284"/>
        </w:tabs>
        <w:spacing w:before="1"/>
        <w:jc w:val="both"/>
        <w:rPr>
          <w:rFonts w:ascii="Calibri" w:eastAsia="Calibri" w:hAnsi="Calibri" w:cs="Calibri"/>
          <w:sz w:val="20"/>
          <w:szCs w:val="20"/>
        </w:rPr>
      </w:pPr>
    </w:p>
    <w:p w14:paraId="30DE769A" w14:textId="77777777" w:rsidR="00BF52D8" w:rsidRDefault="008D1CD1" w:rsidP="00526973">
      <w:pPr>
        <w:pStyle w:val="BodyText"/>
        <w:tabs>
          <w:tab w:val="left" w:pos="284"/>
        </w:tabs>
        <w:ind w:left="525"/>
        <w:jc w:val="both"/>
      </w:pPr>
      <w:r>
        <w:rPr>
          <w:spacing w:val="-1"/>
          <w:u w:val="single" w:color="000000"/>
        </w:rPr>
        <w:t>Co-ordination</w:t>
      </w:r>
      <w:r>
        <w:rPr>
          <w:spacing w:val="-8"/>
          <w:u w:val="single" w:color="000000"/>
        </w:rPr>
        <w:t xml:space="preserve"> </w:t>
      </w:r>
      <w:r>
        <w:rPr>
          <w:u w:val="single" w:color="000000"/>
        </w:rPr>
        <w:t>at</w:t>
      </w:r>
      <w:r>
        <w:rPr>
          <w:spacing w:val="-7"/>
          <w:u w:val="single" w:color="000000"/>
        </w:rPr>
        <w:t xml:space="preserve"> </w:t>
      </w:r>
      <w:r>
        <w:rPr>
          <w:u w:val="single" w:color="000000"/>
        </w:rPr>
        <w:t>the</w:t>
      </w:r>
      <w:r>
        <w:rPr>
          <w:spacing w:val="-8"/>
          <w:u w:val="single" w:color="000000"/>
        </w:rPr>
        <w:t xml:space="preserve"> </w:t>
      </w:r>
      <w:r>
        <w:rPr>
          <w:spacing w:val="-1"/>
          <w:u w:val="single" w:color="000000"/>
        </w:rPr>
        <w:t>workface</w:t>
      </w:r>
    </w:p>
    <w:p w14:paraId="6178C916" w14:textId="77777777" w:rsidR="00BF52D8" w:rsidRDefault="00BF52D8" w:rsidP="00526973">
      <w:pPr>
        <w:tabs>
          <w:tab w:val="left" w:pos="284"/>
        </w:tabs>
        <w:spacing w:before="1"/>
        <w:jc w:val="both"/>
        <w:rPr>
          <w:rFonts w:ascii="Calibri" w:eastAsia="Calibri" w:hAnsi="Calibri" w:cs="Calibri"/>
          <w:sz w:val="15"/>
          <w:szCs w:val="15"/>
        </w:rPr>
      </w:pPr>
    </w:p>
    <w:p w14:paraId="71C73458" w14:textId="77777777" w:rsidR="00BF52D8" w:rsidRDefault="008D1CD1" w:rsidP="00526973">
      <w:pPr>
        <w:pStyle w:val="BodyText"/>
        <w:tabs>
          <w:tab w:val="left" w:pos="284"/>
        </w:tabs>
        <w:spacing w:before="59"/>
        <w:ind w:left="525" w:right="213"/>
        <w:jc w:val="both"/>
      </w:pPr>
      <w:r>
        <w:rPr>
          <w:spacing w:val="-1"/>
        </w:rPr>
        <w:t>All</w:t>
      </w:r>
      <w:r>
        <w:rPr>
          <w:spacing w:val="39"/>
        </w:rPr>
        <w:t xml:space="preserve"> </w:t>
      </w:r>
      <w:r>
        <w:rPr>
          <w:spacing w:val="-1"/>
        </w:rPr>
        <w:t>Foremen/Supervisors</w:t>
      </w:r>
      <w:r>
        <w:rPr>
          <w:spacing w:val="42"/>
        </w:rPr>
        <w:t xml:space="preserve"> </w:t>
      </w:r>
      <w:r>
        <w:rPr>
          <w:spacing w:val="-1"/>
        </w:rPr>
        <w:t>will</w:t>
      </w:r>
      <w:r>
        <w:rPr>
          <w:spacing w:val="42"/>
        </w:rPr>
        <w:t xml:space="preserve"> </w:t>
      </w:r>
      <w:r>
        <w:t>be</w:t>
      </w:r>
      <w:r>
        <w:rPr>
          <w:spacing w:val="40"/>
        </w:rPr>
        <w:t xml:space="preserve"> </w:t>
      </w:r>
      <w:r>
        <w:rPr>
          <w:spacing w:val="-1"/>
        </w:rPr>
        <w:t>actively</w:t>
      </w:r>
      <w:r>
        <w:rPr>
          <w:spacing w:val="41"/>
        </w:rPr>
        <w:t xml:space="preserve"> </w:t>
      </w:r>
      <w:r>
        <w:rPr>
          <w:spacing w:val="-1"/>
        </w:rPr>
        <w:t>supported</w:t>
      </w:r>
      <w:r>
        <w:rPr>
          <w:spacing w:val="41"/>
        </w:rPr>
        <w:t xml:space="preserve"> </w:t>
      </w:r>
      <w:r>
        <w:t>to</w:t>
      </w:r>
      <w:r>
        <w:rPr>
          <w:spacing w:val="41"/>
        </w:rPr>
        <w:t xml:space="preserve"> </w:t>
      </w:r>
      <w:r>
        <w:rPr>
          <w:spacing w:val="-1"/>
        </w:rPr>
        <w:t>liaise</w:t>
      </w:r>
      <w:r>
        <w:rPr>
          <w:spacing w:val="39"/>
        </w:rPr>
        <w:t xml:space="preserve"> </w:t>
      </w:r>
      <w:r>
        <w:rPr>
          <w:spacing w:val="-1"/>
        </w:rPr>
        <w:t>with</w:t>
      </w:r>
      <w:r>
        <w:rPr>
          <w:spacing w:val="41"/>
        </w:rPr>
        <w:t xml:space="preserve"> </w:t>
      </w:r>
      <w:r>
        <w:rPr>
          <w:spacing w:val="-1"/>
        </w:rPr>
        <w:t>other</w:t>
      </w:r>
      <w:r>
        <w:rPr>
          <w:spacing w:val="41"/>
        </w:rPr>
        <w:t xml:space="preserve"> </w:t>
      </w:r>
      <w:r>
        <w:rPr>
          <w:spacing w:val="-1"/>
        </w:rPr>
        <w:t>contractors</w:t>
      </w:r>
      <w:r>
        <w:rPr>
          <w:spacing w:val="41"/>
        </w:rPr>
        <w:t xml:space="preserve"> </w:t>
      </w:r>
      <w:r>
        <w:rPr>
          <w:spacing w:val="-1"/>
        </w:rPr>
        <w:t>prior</w:t>
      </w:r>
      <w:r>
        <w:rPr>
          <w:spacing w:val="41"/>
        </w:rPr>
        <w:t xml:space="preserve"> </w:t>
      </w:r>
      <w:r>
        <w:t>to</w:t>
      </w:r>
      <w:r>
        <w:rPr>
          <w:spacing w:val="40"/>
        </w:rPr>
        <w:t xml:space="preserve"> </w:t>
      </w:r>
      <w:r>
        <w:rPr>
          <w:spacing w:val="-1"/>
        </w:rPr>
        <w:t>works</w:t>
      </w:r>
      <w:r>
        <w:rPr>
          <w:spacing w:val="99"/>
          <w:w w:val="99"/>
        </w:rPr>
        <w:t xml:space="preserve"> </w:t>
      </w:r>
      <w:r>
        <w:rPr>
          <w:spacing w:val="-1"/>
        </w:rPr>
        <w:t>commencing</w:t>
      </w:r>
      <w:r>
        <w:rPr>
          <w:spacing w:val="-5"/>
        </w:rPr>
        <w:t xml:space="preserve"> </w:t>
      </w:r>
      <w:r>
        <w:t>where</w:t>
      </w:r>
      <w:r>
        <w:rPr>
          <w:spacing w:val="-6"/>
        </w:rPr>
        <w:t xml:space="preserve"> </w:t>
      </w:r>
      <w:r>
        <w:t>there</w:t>
      </w:r>
      <w:r>
        <w:rPr>
          <w:spacing w:val="-5"/>
        </w:rPr>
        <w:t xml:space="preserve"> </w:t>
      </w:r>
      <w:r>
        <w:t>may</w:t>
      </w:r>
      <w:r>
        <w:rPr>
          <w:spacing w:val="-4"/>
        </w:rPr>
        <w:t xml:space="preserve"> </w:t>
      </w:r>
      <w:r>
        <w:t>be</w:t>
      </w:r>
      <w:r>
        <w:rPr>
          <w:spacing w:val="-6"/>
        </w:rPr>
        <w:t xml:space="preserve"> </w:t>
      </w:r>
      <w:r>
        <w:t>an</w:t>
      </w:r>
      <w:r>
        <w:rPr>
          <w:spacing w:val="-3"/>
        </w:rPr>
        <w:t xml:space="preserve"> </w:t>
      </w:r>
      <w:r>
        <w:rPr>
          <w:spacing w:val="-1"/>
        </w:rPr>
        <w:t>interaction</w:t>
      </w:r>
      <w:r>
        <w:rPr>
          <w:spacing w:val="-4"/>
        </w:rPr>
        <w:t xml:space="preserve"> </w:t>
      </w:r>
      <w:r>
        <w:t>of</w:t>
      </w:r>
      <w:r>
        <w:rPr>
          <w:spacing w:val="-6"/>
        </w:rPr>
        <w:t xml:space="preserve"> </w:t>
      </w:r>
      <w:r>
        <w:rPr>
          <w:spacing w:val="-1"/>
        </w:rPr>
        <w:t>works</w:t>
      </w:r>
      <w:r>
        <w:rPr>
          <w:spacing w:val="-5"/>
        </w:rPr>
        <w:t xml:space="preserve"> </w:t>
      </w:r>
      <w:r>
        <w:t>and</w:t>
      </w:r>
      <w:r>
        <w:rPr>
          <w:spacing w:val="-4"/>
        </w:rPr>
        <w:t xml:space="preserve"> </w:t>
      </w:r>
      <w:r>
        <w:t>the</w:t>
      </w:r>
      <w:r>
        <w:rPr>
          <w:spacing w:val="-6"/>
        </w:rPr>
        <w:t xml:space="preserve"> </w:t>
      </w:r>
      <w:r>
        <w:rPr>
          <w:spacing w:val="-1"/>
        </w:rPr>
        <w:t>risk</w:t>
      </w:r>
      <w:r>
        <w:rPr>
          <w:spacing w:val="-4"/>
        </w:rPr>
        <w:t xml:space="preserve"> </w:t>
      </w:r>
      <w:r>
        <w:t>to</w:t>
      </w:r>
      <w:r>
        <w:rPr>
          <w:spacing w:val="-4"/>
        </w:rPr>
        <w:t xml:space="preserve"> </w:t>
      </w:r>
      <w:r>
        <w:rPr>
          <w:spacing w:val="-1"/>
        </w:rPr>
        <w:t>safety</w:t>
      </w:r>
      <w:r>
        <w:rPr>
          <w:spacing w:val="-4"/>
        </w:rPr>
        <w:t xml:space="preserve"> </w:t>
      </w:r>
      <w:r>
        <w:rPr>
          <w:spacing w:val="-1"/>
        </w:rPr>
        <w:t>affected.</w:t>
      </w:r>
    </w:p>
    <w:p w14:paraId="02300EA1" w14:textId="77777777" w:rsidR="00BF52D8" w:rsidRDefault="00BF52D8" w:rsidP="00526973">
      <w:pPr>
        <w:tabs>
          <w:tab w:val="left" w:pos="284"/>
        </w:tabs>
        <w:jc w:val="both"/>
        <w:rPr>
          <w:rFonts w:ascii="Calibri" w:eastAsia="Calibri" w:hAnsi="Calibri" w:cs="Calibri"/>
          <w:sz w:val="20"/>
          <w:szCs w:val="20"/>
        </w:rPr>
      </w:pPr>
    </w:p>
    <w:p w14:paraId="08ADF74E" w14:textId="77777777" w:rsidR="00BF52D8" w:rsidRDefault="00BF52D8" w:rsidP="00526973">
      <w:pPr>
        <w:tabs>
          <w:tab w:val="left" w:pos="284"/>
        </w:tabs>
        <w:jc w:val="both"/>
        <w:rPr>
          <w:rFonts w:ascii="Calibri" w:eastAsia="Calibri" w:hAnsi="Calibri" w:cs="Calibri"/>
          <w:sz w:val="20"/>
          <w:szCs w:val="20"/>
        </w:rPr>
      </w:pPr>
    </w:p>
    <w:p w14:paraId="14F52363" w14:textId="77777777" w:rsidR="00BF52D8" w:rsidRDefault="00BF52D8" w:rsidP="00526973">
      <w:pPr>
        <w:tabs>
          <w:tab w:val="left" w:pos="284"/>
        </w:tabs>
        <w:jc w:val="both"/>
        <w:rPr>
          <w:rFonts w:ascii="Calibri" w:eastAsia="Calibri" w:hAnsi="Calibri" w:cs="Calibri"/>
          <w:sz w:val="20"/>
          <w:szCs w:val="20"/>
        </w:rPr>
      </w:pPr>
    </w:p>
    <w:p w14:paraId="1B5B5257" w14:textId="77777777" w:rsidR="00BF52D8" w:rsidRDefault="00BF52D8" w:rsidP="00526973">
      <w:pPr>
        <w:tabs>
          <w:tab w:val="left" w:pos="284"/>
        </w:tabs>
        <w:jc w:val="both"/>
        <w:rPr>
          <w:rFonts w:ascii="Calibri" w:eastAsia="Calibri" w:hAnsi="Calibri" w:cs="Calibri"/>
          <w:sz w:val="20"/>
          <w:szCs w:val="20"/>
        </w:rPr>
      </w:pPr>
    </w:p>
    <w:p w14:paraId="1972A5D8" w14:textId="77777777" w:rsidR="00BF52D8" w:rsidRDefault="00BF52D8" w:rsidP="00526973">
      <w:pPr>
        <w:tabs>
          <w:tab w:val="left" w:pos="284"/>
        </w:tabs>
        <w:jc w:val="both"/>
        <w:rPr>
          <w:rFonts w:ascii="Calibri" w:eastAsia="Calibri" w:hAnsi="Calibri" w:cs="Calibri"/>
          <w:sz w:val="20"/>
          <w:szCs w:val="20"/>
        </w:rPr>
      </w:pPr>
    </w:p>
    <w:p w14:paraId="5E50FD36" w14:textId="77777777" w:rsidR="00BF52D8" w:rsidRDefault="00BF52D8" w:rsidP="00526973">
      <w:pPr>
        <w:tabs>
          <w:tab w:val="left" w:pos="284"/>
        </w:tabs>
        <w:jc w:val="both"/>
        <w:rPr>
          <w:rFonts w:ascii="Calibri" w:eastAsia="Calibri" w:hAnsi="Calibri" w:cs="Calibri"/>
          <w:sz w:val="20"/>
          <w:szCs w:val="20"/>
        </w:rPr>
      </w:pPr>
    </w:p>
    <w:p w14:paraId="640EE97A" w14:textId="77777777" w:rsidR="00BF52D8" w:rsidRDefault="00BF52D8" w:rsidP="00526973">
      <w:pPr>
        <w:tabs>
          <w:tab w:val="left" w:pos="284"/>
        </w:tabs>
        <w:jc w:val="both"/>
        <w:rPr>
          <w:rFonts w:ascii="Calibri" w:eastAsia="Calibri" w:hAnsi="Calibri" w:cs="Calibri"/>
          <w:sz w:val="20"/>
          <w:szCs w:val="20"/>
        </w:rPr>
      </w:pPr>
    </w:p>
    <w:p w14:paraId="2B1FE236" w14:textId="77777777" w:rsidR="00BF52D8" w:rsidRDefault="00BF52D8" w:rsidP="00526973">
      <w:pPr>
        <w:tabs>
          <w:tab w:val="left" w:pos="284"/>
        </w:tabs>
        <w:jc w:val="both"/>
        <w:rPr>
          <w:rFonts w:ascii="Calibri" w:eastAsia="Calibri" w:hAnsi="Calibri" w:cs="Calibri"/>
          <w:sz w:val="20"/>
          <w:szCs w:val="20"/>
        </w:rPr>
      </w:pPr>
    </w:p>
    <w:p w14:paraId="0135F2E2" w14:textId="77777777" w:rsidR="00BF52D8" w:rsidRDefault="00BF52D8" w:rsidP="00526973">
      <w:pPr>
        <w:tabs>
          <w:tab w:val="left" w:pos="284"/>
        </w:tabs>
        <w:jc w:val="both"/>
        <w:rPr>
          <w:rFonts w:ascii="Calibri" w:eastAsia="Calibri" w:hAnsi="Calibri" w:cs="Calibri"/>
          <w:sz w:val="20"/>
          <w:szCs w:val="20"/>
        </w:rPr>
      </w:pPr>
    </w:p>
    <w:p w14:paraId="0DB38399" w14:textId="77777777" w:rsidR="00BF52D8" w:rsidRDefault="00BF52D8" w:rsidP="00526973">
      <w:pPr>
        <w:tabs>
          <w:tab w:val="left" w:pos="284"/>
        </w:tabs>
        <w:jc w:val="both"/>
        <w:rPr>
          <w:rFonts w:ascii="Calibri" w:eastAsia="Calibri" w:hAnsi="Calibri" w:cs="Calibri"/>
          <w:sz w:val="20"/>
          <w:szCs w:val="20"/>
        </w:rPr>
      </w:pPr>
    </w:p>
    <w:p w14:paraId="3ACC409A" w14:textId="77777777" w:rsidR="00BF52D8" w:rsidRDefault="00BF52D8" w:rsidP="00526973">
      <w:pPr>
        <w:tabs>
          <w:tab w:val="left" w:pos="284"/>
        </w:tabs>
        <w:jc w:val="both"/>
        <w:rPr>
          <w:rFonts w:ascii="Calibri" w:eastAsia="Calibri" w:hAnsi="Calibri" w:cs="Calibri"/>
          <w:sz w:val="20"/>
          <w:szCs w:val="20"/>
        </w:rPr>
      </w:pPr>
    </w:p>
    <w:p w14:paraId="48D725E1" w14:textId="77777777" w:rsidR="00BF52D8" w:rsidRDefault="00BF52D8" w:rsidP="00526973">
      <w:pPr>
        <w:tabs>
          <w:tab w:val="left" w:pos="284"/>
        </w:tabs>
        <w:spacing w:before="7"/>
        <w:jc w:val="both"/>
        <w:rPr>
          <w:rFonts w:ascii="Calibri" w:eastAsia="Calibri" w:hAnsi="Calibri" w:cs="Calibri"/>
          <w:sz w:val="14"/>
          <w:szCs w:val="14"/>
        </w:rPr>
      </w:pPr>
    </w:p>
    <w:p w14:paraId="00D5074D"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05637293" wp14:editId="532F1DC2">
                <wp:extent cx="5410200" cy="7620"/>
                <wp:effectExtent l="9525" t="8890" r="9525" b="2540"/>
                <wp:docPr id="29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300" name="Group 69"/>
                        <wpg:cNvGrpSpPr>
                          <a:grpSpLocks/>
                        </wpg:cNvGrpSpPr>
                        <wpg:grpSpPr bwMode="auto">
                          <a:xfrm>
                            <a:off x="6" y="6"/>
                            <a:ext cx="8508" cy="2"/>
                            <a:chOff x="6" y="6"/>
                            <a:chExt cx="8508" cy="2"/>
                          </a:xfrm>
                        </wpg:grpSpPr>
                        <wps:wsp>
                          <wps:cNvPr id="301" name="Freeform 70"/>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B15BB9" id="Group 68"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">
                <v:group id="Group 69"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70"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j48QA&#10;AADcAAAADwAAAGRycy9kb3ducmV2LnhtbESP0WrCQBRE3wv+w3KFvtWNEWyJ2YgKloBYaPQDLtnb&#10;JDV7N2S3mvx9VxB8HGbmDJOuB9OKK/WusaxgPotAEJdWN1wpOJ/2bx8gnEfW2FomBSM5WGeTlxQT&#10;bW/8TdfCVyJA2CWooPa+S6R0ZU0G3cx2xMH7sb1BH2RfSd3jLcBNK+MoWkqDDYeFGjva1VReij8T&#10;KF+/u2H7bmwefx7ixeGkj8V4VOp1OmxWIDwN/hl+tHOtYBHN4X4mHAG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Y+PEAAAA3AAAAA8AAAAAAAAAAAAAAAAAmAIAAGRycy9k&#10;b3ducmV2LnhtbFBLBQYAAAAABAAEAPUAAACJAwAAAAA=&#10;" path="m,l8508,e" filled="f" strokeweight=".20444mm">
                    <v:path arrowok="t" o:connecttype="custom" o:connectlocs="0,0;8508,0" o:connectangles="0,0"/>
                  </v:shape>
                </v:group>
                <w10:anchorlock/>
              </v:group>
            </w:pict>
          </mc:Fallback>
        </mc:AlternateContent>
      </w:r>
    </w:p>
    <w:p w14:paraId="0785D14B"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58"/>
          <w:pgSz w:w="11900" w:h="16840"/>
          <w:pgMar w:top="800" w:right="1100" w:bottom="980" w:left="1680" w:header="606" w:footer="798" w:gutter="0"/>
          <w:cols w:space="720"/>
        </w:sectPr>
      </w:pPr>
    </w:p>
    <w:p w14:paraId="33BAE631" w14:textId="77777777" w:rsidR="00BF52D8" w:rsidRDefault="00BF52D8" w:rsidP="00526973">
      <w:pPr>
        <w:tabs>
          <w:tab w:val="left" w:pos="284"/>
        </w:tabs>
        <w:spacing w:before="11"/>
        <w:jc w:val="both"/>
        <w:rPr>
          <w:rFonts w:ascii="Calibri" w:eastAsia="Calibri" w:hAnsi="Calibri" w:cs="Calibri"/>
          <w:sz w:val="21"/>
          <w:szCs w:val="21"/>
        </w:rPr>
      </w:pPr>
    </w:p>
    <w:p w14:paraId="241DB0C5" w14:textId="77777777" w:rsidR="00BF52D8" w:rsidRDefault="008D1CD1" w:rsidP="00526973">
      <w:pPr>
        <w:pStyle w:val="BodyText"/>
        <w:numPr>
          <w:ilvl w:val="1"/>
          <w:numId w:val="11"/>
        </w:numPr>
        <w:tabs>
          <w:tab w:val="left" w:pos="284"/>
          <w:tab w:val="left" w:pos="828"/>
        </w:tabs>
        <w:spacing w:before="59"/>
        <w:ind w:left="827" w:hanging="297"/>
        <w:jc w:val="both"/>
      </w:pPr>
      <w:r>
        <w:rPr>
          <w:spacing w:val="-1"/>
        </w:rPr>
        <w:t>Demolition</w:t>
      </w:r>
      <w:r>
        <w:rPr>
          <w:spacing w:val="-6"/>
        </w:rPr>
        <w:t xml:space="preserve"> </w:t>
      </w:r>
      <w:r>
        <w:t>and</w:t>
      </w:r>
      <w:r>
        <w:rPr>
          <w:spacing w:val="-5"/>
        </w:rPr>
        <w:t xml:space="preserve"> </w:t>
      </w:r>
      <w:r>
        <w:rPr>
          <w:spacing w:val="-1"/>
        </w:rPr>
        <w:t>Strip</w:t>
      </w:r>
      <w:r>
        <w:rPr>
          <w:spacing w:val="-5"/>
        </w:rPr>
        <w:t xml:space="preserve"> </w:t>
      </w:r>
      <w:r>
        <w:t>Out</w:t>
      </w:r>
    </w:p>
    <w:p w14:paraId="221331EC" w14:textId="77777777" w:rsidR="00BF52D8" w:rsidRDefault="00BF52D8" w:rsidP="00526973">
      <w:pPr>
        <w:tabs>
          <w:tab w:val="left" w:pos="284"/>
        </w:tabs>
        <w:spacing w:before="2"/>
        <w:jc w:val="both"/>
        <w:rPr>
          <w:rFonts w:ascii="Calibri" w:eastAsia="Calibri" w:hAnsi="Calibri" w:cs="Calibri"/>
          <w:sz w:val="16"/>
          <w:szCs w:val="16"/>
        </w:rPr>
      </w:pPr>
    </w:p>
    <w:p w14:paraId="556EFD58" w14:textId="77777777" w:rsidR="00BF52D8" w:rsidRDefault="008D1CD1" w:rsidP="00526973">
      <w:pPr>
        <w:pStyle w:val="BodyText"/>
        <w:tabs>
          <w:tab w:val="left" w:pos="284"/>
        </w:tabs>
        <w:ind w:right="151"/>
        <w:jc w:val="both"/>
      </w:pPr>
      <w:r>
        <w:t>In</w:t>
      </w:r>
      <w:r>
        <w:rPr>
          <w:spacing w:val="-2"/>
        </w:rPr>
        <w:t xml:space="preserve"> </w:t>
      </w:r>
      <w:r>
        <w:rPr>
          <w:spacing w:val="-1"/>
        </w:rPr>
        <w:t>principal,</w:t>
      </w:r>
      <w:r>
        <w:rPr>
          <w:spacing w:val="-2"/>
        </w:rPr>
        <w:t xml:space="preserve"> </w:t>
      </w:r>
      <w:r>
        <w:t>the</w:t>
      </w:r>
      <w:r>
        <w:rPr>
          <w:spacing w:val="-2"/>
        </w:rPr>
        <w:t xml:space="preserve"> </w:t>
      </w:r>
      <w:r>
        <w:rPr>
          <w:spacing w:val="-1"/>
        </w:rPr>
        <w:t>planning</w:t>
      </w:r>
      <w:r>
        <w:rPr>
          <w:spacing w:val="-3"/>
        </w:rPr>
        <w:t xml:space="preserve"> </w:t>
      </w:r>
      <w:r>
        <w:t>and</w:t>
      </w:r>
      <w:r>
        <w:rPr>
          <w:spacing w:val="-1"/>
        </w:rPr>
        <w:t xml:space="preserve"> organising</w:t>
      </w:r>
      <w:r>
        <w:rPr>
          <w:spacing w:val="-3"/>
        </w:rPr>
        <w:t xml:space="preserve"> </w:t>
      </w:r>
      <w:r>
        <w:t>of</w:t>
      </w:r>
      <w:r>
        <w:rPr>
          <w:spacing w:val="-1"/>
        </w:rPr>
        <w:t xml:space="preserve"> </w:t>
      </w:r>
      <w:r>
        <w:t>demolition</w:t>
      </w:r>
      <w:r>
        <w:rPr>
          <w:spacing w:val="-1"/>
        </w:rPr>
        <w:t xml:space="preserve"> </w:t>
      </w:r>
      <w:r>
        <w:t>works</w:t>
      </w:r>
      <w:r>
        <w:rPr>
          <w:spacing w:val="-4"/>
        </w:rPr>
        <w:t xml:space="preserve"> </w:t>
      </w:r>
      <w:r>
        <w:t>will</w:t>
      </w:r>
      <w:r>
        <w:rPr>
          <w:spacing w:val="-2"/>
        </w:rPr>
        <w:t xml:space="preserve"> </w:t>
      </w:r>
      <w:r>
        <w:t>require</w:t>
      </w:r>
      <w:r>
        <w:rPr>
          <w:spacing w:val="-3"/>
        </w:rPr>
        <w:t xml:space="preserve"> </w:t>
      </w:r>
      <w:r>
        <w:rPr>
          <w:spacing w:val="-1"/>
        </w:rPr>
        <w:t>compliance</w:t>
      </w:r>
      <w:r>
        <w:t xml:space="preserve"> </w:t>
      </w:r>
      <w:r>
        <w:rPr>
          <w:spacing w:val="-1"/>
        </w:rPr>
        <w:t>with</w:t>
      </w:r>
      <w:r>
        <w:rPr>
          <w:spacing w:val="1"/>
        </w:rPr>
        <w:t xml:space="preserve"> </w:t>
      </w:r>
      <w:r>
        <w:t>the</w:t>
      </w:r>
      <w:r>
        <w:rPr>
          <w:spacing w:val="-3"/>
        </w:rPr>
        <w:t xml:space="preserve"> </w:t>
      </w:r>
      <w:r>
        <w:rPr>
          <w:spacing w:val="-1"/>
        </w:rPr>
        <w:t>following</w:t>
      </w:r>
      <w:r>
        <w:rPr>
          <w:spacing w:val="73"/>
          <w:w w:val="99"/>
        </w:rPr>
        <w:t xml:space="preserve"> </w:t>
      </w:r>
      <w:r>
        <w:rPr>
          <w:spacing w:val="-1"/>
        </w:rPr>
        <w:t>Regulations:</w:t>
      </w:r>
    </w:p>
    <w:p w14:paraId="1DF9E98E" w14:textId="77777777" w:rsidR="00BF52D8" w:rsidRDefault="00BF52D8" w:rsidP="00526973">
      <w:pPr>
        <w:tabs>
          <w:tab w:val="left" w:pos="284"/>
        </w:tabs>
        <w:spacing w:before="3"/>
        <w:jc w:val="both"/>
        <w:rPr>
          <w:rFonts w:ascii="Calibri" w:eastAsia="Calibri" w:hAnsi="Calibri" w:cs="Calibri"/>
          <w:sz w:val="20"/>
          <w:szCs w:val="20"/>
        </w:rPr>
      </w:pPr>
    </w:p>
    <w:p w14:paraId="1781C0CF" w14:textId="77777777" w:rsidR="00BF52D8" w:rsidRDefault="008D1CD1" w:rsidP="00526973">
      <w:pPr>
        <w:pStyle w:val="BodyText"/>
        <w:numPr>
          <w:ilvl w:val="2"/>
          <w:numId w:val="11"/>
        </w:numPr>
        <w:tabs>
          <w:tab w:val="left" w:pos="284"/>
          <w:tab w:val="left" w:pos="1251"/>
        </w:tabs>
        <w:jc w:val="both"/>
      </w:pPr>
      <w:r>
        <w:rPr>
          <w:spacing w:val="-1"/>
        </w:rPr>
        <w:t>Health</w:t>
      </w:r>
      <w:r>
        <w:rPr>
          <w:spacing w:val="-4"/>
        </w:rPr>
        <w:t xml:space="preserve"> </w:t>
      </w:r>
      <w:r>
        <w:t>and</w:t>
      </w:r>
      <w:r>
        <w:rPr>
          <w:spacing w:val="-3"/>
        </w:rPr>
        <w:t xml:space="preserve"> </w:t>
      </w:r>
      <w:r>
        <w:rPr>
          <w:spacing w:val="-1"/>
        </w:rPr>
        <w:t>Safety</w:t>
      </w:r>
      <w:r>
        <w:rPr>
          <w:spacing w:val="-4"/>
        </w:rPr>
        <w:t xml:space="preserve"> </w:t>
      </w:r>
      <w:r>
        <w:t>At</w:t>
      </w:r>
      <w:r>
        <w:rPr>
          <w:spacing w:val="-4"/>
        </w:rPr>
        <w:t xml:space="preserve"> </w:t>
      </w:r>
      <w:r>
        <w:t>Work</w:t>
      </w:r>
      <w:r>
        <w:rPr>
          <w:spacing w:val="-3"/>
        </w:rPr>
        <w:t xml:space="preserve"> </w:t>
      </w:r>
      <w:r>
        <w:t>Etc.,</w:t>
      </w:r>
      <w:r>
        <w:rPr>
          <w:spacing w:val="-4"/>
        </w:rPr>
        <w:t xml:space="preserve"> </w:t>
      </w:r>
      <w:r>
        <w:rPr>
          <w:spacing w:val="-1"/>
        </w:rPr>
        <w:t>Act</w:t>
      </w:r>
      <w:r>
        <w:rPr>
          <w:spacing w:val="-4"/>
        </w:rPr>
        <w:t xml:space="preserve"> </w:t>
      </w:r>
      <w:r>
        <w:rPr>
          <w:spacing w:val="-1"/>
        </w:rPr>
        <w:t>1974.</w:t>
      </w:r>
    </w:p>
    <w:p w14:paraId="67CE7EF8" w14:textId="77777777" w:rsidR="00BF52D8" w:rsidRDefault="00BF52D8" w:rsidP="00526973">
      <w:pPr>
        <w:tabs>
          <w:tab w:val="left" w:pos="284"/>
        </w:tabs>
        <w:jc w:val="both"/>
        <w:rPr>
          <w:rFonts w:ascii="Calibri" w:eastAsia="Calibri" w:hAnsi="Calibri" w:cs="Calibri"/>
          <w:sz w:val="20"/>
          <w:szCs w:val="20"/>
        </w:rPr>
      </w:pPr>
    </w:p>
    <w:p w14:paraId="77E9CBA7" w14:textId="77777777" w:rsidR="00BF52D8" w:rsidRDefault="008D1CD1" w:rsidP="00526973">
      <w:pPr>
        <w:pStyle w:val="BodyText"/>
        <w:numPr>
          <w:ilvl w:val="2"/>
          <w:numId w:val="11"/>
        </w:numPr>
        <w:tabs>
          <w:tab w:val="left" w:pos="284"/>
          <w:tab w:val="left" w:pos="1251"/>
        </w:tabs>
        <w:jc w:val="both"/>
      </w:pPr>
      <w:r>
        <w:rPr>
          <w:spacing w:val="-1"/>
        </w:rPr>
        <w:t>Management</w:t>
      </w:r>
      <w:r>
        <w:rPr>
          <w:spacing w:val="-6"/>
        </w:rPr>
        <w:t xml:space="preserve"> </w:t>
      </w:r>
      <w:r>
        <w:t>of</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4"/>
        </w:rPr>
        <w:t xml:space="preserve"> </w:t>
      </w:r>
      <w:r>
        <w:t>at</w:t>
      </w:r>
      <w:r>
        <w:rPr>
          <w:spacing w:val="-6"/>
        </w:rPr>
        <w:t xml:space="preserve"> </w:t>
      </w:r>
      <w:r>
        <w:t>Work</w:t>
      </w:r>
      <w:r>
        <w:rPr>
          <w:spacing w:val="-4"/>
        </w:rPr>
        <w:t xml:space="preserve"> </w:t>
      </w:r>
      <w:r>
        <w:rPr>
          <w:spacing w:val="-1"/>
        </w:rPr>
        <w:t>Regulations</w:t>
      </w:r>
      <w:r>
        <w:rPr>
          <w:spacing w:val="-7"/>
        </w:rPr>
        <w:t xml:space="preserve"> </w:t>
      </w:r>
      <w:r>
        <w:t>1999</w:t>
      </w:r>
      <w:r>
        <w:rPr>
          <w:spacing w:val="-5"/>
        </w:rPr>
        <w:t xml:space="preserve"> </w:t>
      </w:r>
      <w:r>
        <w:rPr>
          <w:spacing w:val="-1"/>
        </w:rPr>
        <w:t>(as</w:t>
      </w:r>
      <w:r>
        <w:rPr>
          <w:spacing w:val="-7"/>
        </w:rPr>
        <w:t xml:space="preserve"> </w:t>
      </w:r>
      <w:r>
        <w:rPr>
          <w:spacing w:val="-1"/>
        </w:rPr>
        <w:t>amended</w:t>
      </w:r>
      <w:r>
        <w:rPr>
          <w:spacing w:val="-4"/>
        </w:rPr>
        <w:t xml:space="preserve"> </w:t>
      </w:r>
      <w:r>
        <w:rPr>
          <w:spacing w:val="-1"/>
        </w:rPr>
        <w:t>2006).</w:t>
      </w:r>
    </w:p>
    <w:p w14:paraId="5F36C485" w14:textId="77777777" w:rsidR="00BF52D8" w:rsidRDefault="00BF52D8" w:rsidP="00526973">
      <w:pPr>
        <w:tabs>
          <w:tab w:val="left" w:pos="284"/>
        </w:tabs>
        <w:jc w:val="both"/>
        <w:rPr>
          <w:rFonts w:ascii="Calibri" w:eastAsia="Calibri" w:hAnsi="Calibri" w:cs="Calibri"/>
          <w:sz w:val="20"/>
          <w:szCs w:val="20"/>
        </w:rPr>
      </w:pPr>
    </w:p>
    <w:p w14:paraId="531E1016" w14:textId="77777777" w:rsidR="00BF52D8" w:rsidRDefault="008D1CD1" w:rsidP="00526973">
      <w:pPr>
        <w:pStyle w:val="BodyText"/>
        <w:numPr>
          <w:ilvl w:val="2"/>
          <w:numId w:val="11"/>
        </w:numPr>
        <w:tabs>
          <w:tab w:val="left" w:pos="284"/>
          <w:tab w:val="left" w:pos="1251"/>
        </w:tabs>
        <w:jc w:val="both"/>
      </w:pPr>
      <w:r>
        <w:rPr>
          <w:spacing w:val="-1"/>
        </w:rPr>
        <w:t>Control</w:t>
      </w:r>
      <w:r>
        <w:rPr>
          <w:spacing w:val="-8"/>
        </w:rPr>
        <w:t xml:space="preserve"> </w:t>
      </w:r>
      <w:r>
        <w:t>of</w:t>
      </w:r>
      <w:r>
        <w:rPr>
          <w:spacing w:val="-8"/>
        </w:rPr>
        <w:t xml:space="preserve"> </w:t>
      </w:r>
      <w:r>
        <w:rPr>
          <w:spacing w:val="-1"/>
        </w:rPr>
        <w:t>Asbestos</w:t>
      </w:r>
      <w:r>
        <w:rPr>
          <w:spacing w:val="-8"/>
        </w:rPr>
        <w:t xml:space="preserve"> </w:t>
      </w:r>
      <w:r>
        <w:t>Regulations</w:t>
      </w:r>
      <w:r>
        <w:rPr>
          <w:spacing w:val="-9"/>
        </w:rPr>
        <w:t xml:space="preserve"> </w:t>
      </w:r>
      <w:r>
        <w:rPr>
          <w:spacing w:val="-1"/>
        </w:rPr>
        <w:t>2006.</w:t>
      </w:r>
    </w:p>
    <w:p w14:paraId="435BF9CD" w14:textId="77777777" w:rsidR="00BF52D8" w:rsidRDefault="00BF52D8" w:rsidP="00526973">
      <w:pPr>
        <w:tabs>
          <w:tab w:val="left" w:pos="284"/>
        </w:tabs>
        <w:spacing w:before="10"/>
        <w:jc w:val="both"/>
        <w:rPr>
          <w:rFonts w:ascii="Calibri" w:eastAsia="Calibri" w:hAnsi="Calibri" w:cs="Calibri"/>
          <w:sz w:val="19"/>
          <w:szCs w:val="19"/>
        </w:rPr>
      </w:pPr>
    </w:p>
    <w:p w14:paraId="3A8B1732" w14:textId="77777777" w:rsidR="00BF52D8" w:rsidRDefault="008D1CD1" w:rsidP="00526973">
      <w:pPr>
        <w:pStyle w:val="BodyText"/>
        <w:numPr>
          <w:ilvl w:val="2"/>
          <w:numId w:val="11"/>
        </w:numPr>
        <w:tabs>
          <w:tab w:val="left" w:pos="284"/>
          <w:tab w:val="left" w:pos="1251"/>
        </w:tabs>
        <w:jc w:val="both"/>
      </w:pPr>
      <w:r>
        <w:rPr>
          <w:spacing w:val="-1"/>
        </w:rPr>
        <w:t>Control</w:t>
      </w:r>
      <w:r>
        <w:rPr>
          <w:spacing w:val="-6"/>
        </w:rPr>
        <w:t xml:space="preserve"> </w:t>
      </w:r>
      <w:r>
        <w:t>of</w:t>
      </w:r>
      <w:r>
        <w:rPr>
          <w:spacing w:val="-6"/>
        </w:rPr>
        <w:t xml:space="preserve"> </w:t>
      </w:r>
      <w:r>
        <w:rPr>
          <w:spacing w:val="-1"/>
        </w:rPr>
        <w:t>Noise</w:t>
      </w:r>
      <w:r>
        <w:rPr>
          <w:spacing w:val="-7"/>
        </w:rPr>
        <w:t xml:space="preserve"> </w:t>
      </w:r>
      <w:r>
        <w:t>at</w:t>
      </w:r>
      <w:r>
        <w:rPr>
          <w:spacing w:val="-5"/>
        </w:rPr>
        <w:t xml:space="preserve"> </w:t>
      </w:r>
      <w:r>
        <w:t>Work</w:t>
      </w:r>
      <w:r>
        <w:rPr>
          <w:spacing w:val="-5"/>
        </w:rPr>
        <w:t xml:space="preserve"> </w:t>
      </w:r>
      <w:r>
        <w:t>Regulations</w:t>
      </w:r>
      <w:r>
        <w:rPr>
          <w:spacing w:val="-6"/>
        </w:rPr>
        <w:t xml:space="preserve"> </w:t>
      </w:r>
      <w:r>
        <w:rPr>
          <w:spacing w:val="-1"/>
        </w:rPr>
        <w:t>2005.</w:t>
      </w:r>
    </w:p>
    <w:p w14:paraId="0505BE52" w14:textId="77777777" w:rsidR="00BF52D8" w:rsidRDefault="00BF52D8" w:rsidP="00526973">
      <w:pPr>
        <w:tabs>
          <w:tab w:val="left" w:pos="284"/>
        </w:tabs>
        <w:jc w:val="both"/>
        <w:rPr>
          <w:rFonts w:ascii="Calibri" w:eastAsia="Calibri" w:hAnsi="Calibri" w:cs="Calibri"/>
          <w:sz w:val="20"/>
          <w:szCs w:val="20"/>
        </w:rPr>
      </w:pPr>
    </w:p>
    <w:p w14:paraId="48630B82" w14:textId="77777777" w:rsidR="00BF52D8" w:rsidRDefault="008D1CD1" w:rsidP="00526973">
      <w:pPr>
        <w:pStyle w:val="BodyText"/>
        <w:numPr>
          <w:ilvl w:val="2"/>
          <w:numId w:val="11"/>
        </w:numPr>
        <w:tabs>
          <w:tab w:val="left" w:pos="284"/>
          <w:tab w:val="left" w:pos="1251"/>
        </w:tabs>
        <w:jc w:val="both"/>
      </w:pPr>
      <w:r>
        <w:rPr>
          <w:spacing w:val="-1"/>
        </w:rPr>
        <w:t>Control</w:t>
      </w:r>
      <w:r>
        <w:rPr>
          <w:spacing w:val="-6"/>
        </w:rPr>
        <w:t xml:space="preserve"> </w:t>
      </w:r>
      <w:r>
        <w:t>of</w:t>
      </w:r>
      <w:r>
        <w:rPr>
          <w:spacing w:val="-7"/>
        </w:rPr>
        <w:t xml:space="preserve"> </w:t>
      </w:r>
      <w:r>
        <w:rPr>
          <w:spacing w:val="-1"/>
        </w:rPr>
        <w:t>Vibration</w:t>
      </w:r>
      <w:r>
        <w:rPr>
          <w:spacing w:val="-5"/>
        </w:rPr>
        <w:t xml:space="preserve"> </w:t>
      </w:r>
      <w:r>
        <w:t>at</w:t>
      </w:r>
      <w:r>
        <w:rPr>
          <w:spacing w:val="-6"/>
        </w:rPr>
        <w:t xml:space="preserve"> </w:t>
      </w:r>
      <w:r>
        <w:t>Work</w:t>
      </w:r>
      <w:r>
        <w:rPr>
          <w:spacing w:val="-5"/>
        </w:rPr>
        <w:t xml:space="preserve"> </w:t>
      </w:r>
      <w:r>
        <w:rPr>
          <w:spacing w:val="-1"/>
        </w:rPr>
        <w:t>Regulations</w:t>
      </w:r>
      <w:r>
        <w:rPr>
          <w:spacing w:val="-7"/>
        </w:rPr>
        <w:t xml:space="preserve"> </w:t>
      </w:r>
      <w:r>
        <w:rPr>
          <w:spacing w:val="-1"/>
        </w:rPr>
        <w:t>2005.</w:t>
      </w:r>
    </w:p>
    <w:p w14:paraId="1ABD4B27" w14:textId="77777777" w:rsidR="00BF52D8" w:rsidRDefault="00BF52D8" w:rsidP="00526973">
      <w:pPr>
        <w:tabs>
          <w:tab w:val="left" w:pos="284"/>
        </w:tabs>
        <w:jc w:val="both"/>
        <w:rPr>
          <w:rFonts w:ascii="Calibri" w:eastAsia="Calibri" w:hAnsi="Calibri" w:cs="Calibri"/>
          <w:sz w:val="20"/>
          <w:szCs w:val="20"/>
        </w:rPr>
      </w:pPr>
    </w:p>
    <w:p w14:paraId="6AF8D13C" w14:textId="77777777" w:rsidR="00BF52D8" w:rsidRDefault="008D1CD1" w:rsidP="00526973">
      <w:pPr>
        <w:pStyle w:val="BodyText"/>
        <w:numPr>
          <w:ilvl w:val="2"/>
          <w:numId w:val="11"/>
        </w:numPr>
        <w:tabs>
          <w:tab w:val="left" w:pos="284"/>
          <w:tab w:val="left" w:pos="1251"/>
        </w:tabs>
        <w:jc w:val="both"/>
      </w:pPr>
      <w:r>
        <w:rPr>
          <w:spacing w:val="-1"/>
        </w:rPr>
        <w:t>Provisions</w:t>
      </w:r>
      <w:r>
        <w:rPr>
          <w:spacing w:val="-8"/>
        </w:rPr>
        <w:t xml:space="preserve"> </w:t>
      </w:r>
      <w:r>
        <w:t>and</w:t>
      </w:r>
      <w:r>
        <w:rPr>
          <w:spacing w:val="-5"/>
        </w:rPr>
        <w:t xml:space="preserve"> </w:t>
      </w:r>
      <w:r>
        <w:t>Use</w:t>
      </w:r>
      <w:r>
        <w:rPr>
          <w:spacing w:val="-7"/>
        </w:rPr>
        <w:t xml:space="preserve"> </w:t>
      </w:r>
      <w:r>
        <w:t>of</w:t>
      </w:r>
      <w:r>
        <w:rPr>
          <w:spacing w:val="-7"/>
        </w:rPr>
        <w:t xml:space="preserve"> </w:t>
      </w:r>
      <w:r>
        <w:t>Work</w:t>
      </w:r>
      <w:r>
        <w:rPr>
          <w:spacing w:val="-6"/>
        </w:rPr>
        <w:t xml:space="preserve"> </w:t>
      </w:r>
      <w:r>
        <w:rPr>
          <w:spacing w:val="-1"/>
        </w:rPr>
        <w:t>Equipment</w:t>
      </w:r>
      <w:r>
        <w:rPr>
          <w:spacing w:val="-6"/>
        </w:rPr>
        <w:t xml:space="preserve"> </w:t>
      </w:r>
      <w:r>
        <w:rPr>
          <w:spacing w:val="-1"/>
        </w:rPr>
        <w:t>Regulations</w:t>
      </w:r>
      <w:r>
        <w:rPr>
          <w:spacing w:val="-7"/>
        </w:rPr>
        <w:t xml:space="preserve"> </w:t>
      </w:r>
      <w:r>
        <w:t>1998.</w:t>
      </w:r>
    </w:p>
    <w:p w14:paraId="667FE23B" w14:textId="77777777" w:rsidR="00BF52D8" w:rsidRDefault="00BF52D8" w:rsidP="00526973">
      <w:pPr>
        <w:tabs>
          <w:tab w:val="left" w:pos="284"/>
        </w:tabs>
        <w:jc w:val="both"/>
        <w:rPr>
          <w:rFonts w:ascii="Calibri" w:eastAsia="Calibri" w:hAnsi="Calibri" w:cs="Calibri"/>
          <w:sz w:val="20"/>
          <w:szCs w:val="20"/>
        </w:rPr>
      </w:pPr>
    </w:p>
    <w:p w14:paraId="5316DFF4" w14:textId="77777777" w:rsidR="00BF52D8" w:rsidRDefault="008D1CD1" w:rsidP="00526973">
      <w:pPr>
        <w:pStyle w:val="BodyText"/>
        <w:numPr>
          <w:ilvl w:val="2"/>
          <w:numId w:val="11"/>
        </w:numPr>
        <w:tabs>
          <w:tab w:val="left" w:pos="284"/>
          <w:tab w:val="left" w:pos="1251"/>
        </w:tabs>
        <w:jc w:val="both"/>
      </w:pPr>
      <w:r>
        <w:rPr>
          <w:spacing w:val="-1"/>
        </w:rPr>
        <w:t>Construction</w:t>
      </w:r>
      <w:r>
        <w:rPr>
          <w:spacing w:val="-8"/>
        </w:rPr>
        <w:t xml:space="preserve"> </w:t>
      </w:r>
      <w:r>
        <w:rPr>
          <w:spacing w:val="-1"/>
        </w:rPr>
        <w:t>(Design</w:t>
      </w:r>
      <w:r>
        <w:rPr>
          <w:spacing w:val="-8"/>
        </w:rPr>
        <w:t xml:space="preserve"> </w:t>
      </w:r>
      <w:r>
        <w:t>&amp;</w:t>
      </w:r>
      <w:r>
        <w:rPr>
          <w:spacing w:val="-8"/>
        </w:rPr>
        <w:t xml:space="preserve"> </w:t>
      </w:r>
      <w:r>
        <w:t>Management)</w:t>
      </w:r>
      <w:r>
        <w:rPr>
          <w:spacing w:val="-9"/>
        </w:rPr>
        <w:t xml:space="preserve"> </w:t>
      </w:r>
      <w:r>
        <w:rPr>
          <w:spacing w:val="-1"/>
        </w:rPr>
        <w:t>Regulations</w:t>
      </w:r>
      <w:r>
        <w:rPr>
          <w:spacing w:val="-10"/>
        </w:rPr>
        <w:t xml:space="preserve"> </w:t>
      </w:r>
      <w:r w:rsidR="00500268">
        <w:t>2015</w:t>
      </w:r>
      <w:r>
        <w:t>.</w:t>
      </w:r>
    </w:p>
    <w:p w14:paraId="2F9A6A69" w14:textId="77777777" w:rsidR="00BF52D8" w:rsidRDefault="00BF52D8" w:rsidP="00526973">
      <w:pPr>
        <w:tabs>
          <w:tab w:val="left" w:pos="284"/>
        </w:tabs>
        <w:jc w:val="both"/>
        <w:rPr>
          <w:rFonts w:ascii="Calibri" w:eastAsia="Calibri" w:hAnsi="Calibri" w:cs="Calibri"/>
          <w:sz w:val="20"/>
          <w:szCs w:val="20"/>
        </w:rPr>
      </w:pPr>
    </w:p>
    <w:p w14:paraId="51F0FEA8" w14:textId="77777777" w:rsidR="00BF52D8" w:rsidRDefault="008D1CD1" w:rsidP="00526973">
      <w:pPr>
        <w:pStyle w:val="BodyText"/>
        <w:numPr>
          <w:ilvl w:val="2"/>
          <w:numId w:val="11"/>
        </w:numPr>
        <w:tabs>
          <w:tab w:val="left" w:pos="284"/>
          <w:tab w:val="left" w:pos="1251"/>
        </w:tabs>
        <w:jc w:val="both"/>
      </w:pPr>
      <w:r>
        <w:rPr>
          <w:spacing w:val="-1"/>
        </w:rPr>
        <w:t>Lifting</w:t>
      </w:r>
      <w:r>
        <w:rPr>
          <w:spacing w:val="-8"/>
        </w:rPr>
        <w:t xml:space="preserve"> </w:t>
      </w:r>
      <w:r>
        <w:rPr>
          <w:spacing w:val="-1"/>
        </w:rPr>
        <w:t>Operations</w:t>
      </w:r>
      <w:r>
        <w:rPr>
          <w:spacing w:val="-8"/>
        </w:rPr>
        <w:t xml:space="preserve"> </w:t>
      </w:r>
      <w:r>
        <w:t>and</w:t>
      </w:r>
      <w:r>
        <w:rPr>
          <w:spacing w:val="-7"/>
        </w:rPr>
        <w:t xml:space="preserve"> </w:t>
      </w:r>
      <w:r>
        <w:rPr>
          <w:spacing w:val="-1"/>
        </w:rPr>
        <w:t>Lifting</w:t>
      </w:r>
      <w:r>
        <w:rPr>
          <w:spacing w:val="-6"/>
        </w:rPr>
        <w:t xml:space="preserve"> </w:t>
      </w:r>
      <w:r>
        <w:rPr>
          <w:spacing w:val="-1"/>
        </w:rPr>
        <w:t>Equipment</w:t>
      </w:r>
      <w:r>
        <w:rPr>
          <w:spacing w:val="-7"/>
        </w:rPr>
        <w:t xml:space="preserve"> </w:t>
      </w:r>
      <w:r>
        <w:rPr>
          <w:spacing w:val="-1"/>
        </w:rPr>
        <w:t>Regulations</w:t>
      </w:r>
      <w:r>
        <w:rPr>
          <w:spacing w:val="-9"/>
        </w:rPr>
        <w:t xml:space="preserve"> </w:t>
      </w:r>
      <w:r>
        <w:rPr>
          <w:spacing w:val="-1"/>
        </w:rPr>
        <w:t>1998.</w:t>
      </w:r>
    </w:p>
    <w:p w14:paraId="25665BEF" w14:textId="77777777" w:rsidR="00BF52D8" w:rsidRDefault="00BF52D8" w:rsidP="00526973">
      <w:pPr>
        <w:tabs>
          <w:tab w:val="left" w:pos="284"/>
        </w:tabs>
        <w:jc w:val="both"/>
        <w:rPr>
          <w:rFonts w:ascii="Calibri" w:eastAsia="Calibri" w:hAnsi="Calibri" w:cs="Calibri"/>
          <w:sz w:val="24"/>
          <w:szCs w:val="24"/>
        </w:rPr>
      </w:pPr>
    </w:p>
    <w:p w14:paraId="62E19EB0" w14:textId="77777777" w:rsidR="00BF52D8" w:rsidRDefault="008D1CD1" w:rsidP="00526973">
      <w:pPr>
        <w:pStyle w:val="BodyText"/>
        <w:tabs>
          <w:tab w:val="left" w:pos="284"/>
        </w:tabs>
        <w:spacing w:before="195"/>
        <w:ind w:right="153"/>
        <w:jc w:val="both"/>
      </w:pPr>
      <w:r>
        <w:t>A</w:t>
      </w:r>
      <w:r>
        <w:rPr>
          <w:spacing w:val="18"/>
        </w:rPr>
        <w:t xml:space="preserve"> </w:t>
      </w:r>
      <w:r>
        <w:rPr>
          <w:spacing w:val="-1"/>
        </w:rPr>
        <w:t>Code</w:t>
      </w:r>
      <w:r>
        <w:rPr>
          <w:spacing w:val="17"/>
        </w:rPr>
        <w:t xml:space="preserve"> </w:t>
      </w:r>
      <w:r>
        <w:rPr>
          <w:spacing w:val="1"/>
        </w:rPr>
        <w:t>of</w:t>
      </w:r>
      <w:r>
        <w:rPr>
          <w:spacing w:val="17"/>
        </w:rPr>
        <w:t xml:space="preserve"> </w:t>
      </w:r>
      <w:r>
        <w:t>Practice</w:t>
      </w:r>
      <w:r>
        <w:rPr>
          <w:spacing w:val="17"/>
        </w:rPr>
        <w:t xml:space="preserve"> </w:t>
      </w:r>
      <w:r>
        <w:rPr>
          <w:spacing w:val="-1"/>
        </w:rPr>
        <w:t>for</w:t>
      </w:r>
      <w:r>
        <w:rPr>
          <w:spacing w:val="21"/>
        </w:rPr>
        <w:t xml:space="preserve"> </w:t>
      </w:r>
      <w:r>
        <w:rPr>
          <w:spacing w:val="-1"/>
        </w:rPr>
        <w:t>Demolition</w:t>
      </w:r>
      <w:r>
        <w:rPr>
          <w:spacing w:val="18"/>
        </w:rPr>
        <w:t xml:space="preserve"> </w:t>
      </w:r>
      <w:r>
        <w:rPr>
          <w:spacing w:val="-1"/>
        </w:rPr>
        <w:t>is</w:t>
      </w:r>
      <w:r>
        <w:rPr>
          <w:spacing w:val="16"/>
        </w:rPr>
        <w:t xml:space="preserve"> </w:t>
      </w:r>
      <w:r>
        <w:rPr>
          <w:spacing w:val="-1"/>
        </w:rPr>
        <w:t>in</w:t>
      </w:r>
      <w:r>
        <w:rPr>
          <w:spacing w:val="21"/>
        </w:rPr>
        <w:t xml:space="preserve"> </w:t>
      </w:r>
      <w:r>
        <w:rPr>
          <w:spacing w:val="-1"/>
        </w:rPr>
        <w:t>existence</w:t>
      </w:r>
      <w:r>
        <w:rPr>
          <w:spacing w:val="18"/>
        </w:rPr>
        <w:t xml:space="preserve"> </w:t>
      </w:r>
      <w:r>
        <w:t>in</w:t>
      </w:r>
      <w:r>
        <w:rPr>
          <w:spacing w:val="18"/>
        </w:rPr>
        <w:t xml:space="preserve"> </w:t>
      </w:r>
      <w:r>
        <w:rPr>
          <w:spacing w:val="1"/>
        </w:rPr>
        <w:t>the</w:t>
      </w:r>
      <w:r>
        <w:rPr>
          <w:spacing w:val="17"/>
        </w:rPr>
        <w:t xml:space="preserve"> </w:t>
      </w:r>
      <w:r>
        <w:t>form</w:t>
      </w:r>
      <w:r>
        <w:rPr>
          <w:spacing w:val="17"/>
        </w:rPr>
        <w:t xml:space="preserve"> </w:t>
      </w:r>
      <w:r>
        <w:t>of</w:t>
      </w:r>
      <w:r>
        <w:rPr>
          <w:spacing w:val="20"/>
        </w:rPr>
        <w:t xml:space="preserve"> </w:t>
      </w:r>
      <w:r>
        <w:rPr>
          <w:spacing w:val="-1"/>
        </w:rPr>
        <w:t>British</w:t>
      </w:r>
      <w:r>
        <w:rPr>
          <w:spacing w:val="21"/>
        </w:rPr>
        <w:t xml:space="preserve"> </w:t>
      </w:r>
      <w:r>
        <w:rPr>
          <w:spacing w:val="-1"/>
        </w:rPr>
        <w:t>Standard</w:t>
      </w:r>
      <w:r>
        <w:rPr>
          <w:spacing w:val="18"/>
        </w:rPr>
        <w:t xml:space="preserve"> </w:t>
      </w:r>
      <w:r>
        <w:rPr>
          <w:spacing w:val="-1"/>
        </w:rPr>
        <w:t>6187:2000,</w:t>
      </w:r>
      <w:r>
        <w:rPr>
          <w:spacing w:val="19"/>
        </w:rPr>
        <w:t xml:space="preserve"> </w:t>
      </w:r>
      <w:r>
        <w:t>and</w:t>
      </w:r>
      <w:r>
        <w:rPr>
          <w:spacing w:val="18"/>
        </w:rPr>
        <w:t xml:space="preserve"> </w:t>
      </w:r>
      <w:r>
        <w:rPr>
          <w:spacing w:val="-1"/>
        </w:rPr>
        <w:t>this</w:t>
      </w:r>
      <w:r>
        <w:rPr>
          <w:spacing w:val="75"/>
          <w:w w:val="99"/>
        </w:rPr>
        <w:t xml:space="preserve"> </w:t>
      </w:r>
      <w:r>
        <w:rPr>
          <w:spacing w:val="-1"/>
        </w:rPr>
        <w:t>document.t,</w:t>
      </w:r>
      <w:r>
        <w:rPr>
          <w:spacing w:val="29"/>
        </w:rPr>
        <w:t xml:space="preserve"> </w:t>
      </w:r>
      <w:r>
        <w:rPr>
          <w:spacing w:val="-1"/>
        </w:rPr>
        <w:t>along</w:t>
      </w:r>
      <w:r>
        <w:rPr>
          <w:spacing w:val="29"/>
        </w:rPr>
        <w:t xml:space="preserve"> </w:t>
      </w:r>
      <w:r>
        <w:rPr>
          <w:spacing w:val="-1"/>
        </w:rPr>
        <w:t>with</w:t>
      </w:r>
      <w:r>
        <w:rPr>
          <w:spacing w:val="29"/>
        </w:rPr>
        <w:t xml:space="preserve"> </w:t>
      </w:r>
      <w:r>
        <w:rPr>
          <w:spacing w:val="-1"/>
        </w:rPr>
        <w:t>HSE</w:t>
      </w:r>
      <w:r>
        <w:rPr>
          <w:spacing w:val="30"/>
        </w:rPr>
        <w:t xml:space="preserve"> </w:t>
      </w:r>
      <w:r>
        <w:rPr>
          <w:spacing w:val="-1"/>
        </w:rPr>
        <w:t>Guidance</w:t>
      </w:r>
      <w:r>
        <w:rPr>
          <w:spacing w:val="28"/>
        </w:rPr>
        <w:t xml:space="preserve"> </w:t>
      </w:r>
      <w:r>
        <w:t>Notes</w:t>
      </w:r>
      <w:r>
        <w:rPr>
          <w:spacing w:val="28"/>
        </w:rPr>
        <w:t xml:space="preserve"> </w:t>
      </w:r>
      <w:r>
        <w:rPr>
          <w:spacing w:val="-1"/>
        </w:rPr>
        <w:t>GS29,</w:t>
      </w:r>
      <w:r>
        <w:rPr>
          <w:spacing w:val="29"/>
        </w:rPr>
        <w:t xml:space="preserve"> </w:t>
      </w:r>
      <w:r>
        <w:t>Part</w:t>
      </w:r>
      <w:r>
        <w:rPr>
          <w:spacing w:val="30"/>
        </w:rPr>
        <w:t xml:space="preserve"> </w:t>
      </w:r>
      <w:r>
        <w:rPr>
          <w:spacing w:val="-1"/>
        </w:rPr>
        <w:t>1-4</w:t>
      </w:r>
      <w:r>
        <w:rPr>
          <w:spacing w:val="28"/>
        </w:rPr>
        <w:t xml:space="preserve"> </w:t>
      </w:r>
      <w:r>
        <w:rPr>
          <w:spacing w:val="-1"/>
        </w:rPr>
        <w:t>Health</w:t>
      </w:r>
      <w:r>
        <w:rPr>
          <w:spacing w:val="30"/>
        </w:rPr>
        <w:t xml:space="preserve"> </w:t>
      </w:r>
      <w:r>
        <w:t>and</w:t>
      </w:r>
      <w:r>
        <w:rPr>
          <w:spacing w:val="29"/>
        </w:rPr>
        <w:t xml:space="preserve"> </w:t>
      </w:r>
      <w:r>
        <w:rPr>
          <w:spacing w:val="-1"/>
        </w:rPr>
        <w:t>Safety</w:t>
      </w:r>
      <w:r>
        <w:rPr>
          <w:spacing w:val="30"/>
        </w:rPr>
        <w:t xml:space="preserve"> </w:t>
      </w:r>
      <w:r>
        <w:rPr>
          <w:spacing w:val="-1"/>
        </w:rPr>
        <w:t>in</w:t>
      </w:r>
      <w:r>
        <w:rPr>
          <w:spacing w:val="29"/>
        </w:rPr>
        <w:t xml:space="preserve"> </w:t>
      </w:r>
      <w:r>
        <w:rPr>
          <w:spacing w:val="-1"/>
        </w:rPr>
        <w:t>Demolition</w:t>
      </w:r>
      <w:r>
        <w:rPr>
          <w:spacing w:val="30"/>
        </w:rPr>
        <w:t xml:space="preserve"> </w:t>
      </w:r>
      <w:r>
        <w:t>Work,</w:t>
      </w:r>
      <w:r>
        <w:rPr>
          <w:spacing w:val="79"/>
          <w:w w:val="99"/>
        </w:rPr>
        <w:t xml:space="preserve"> </w:t>
      </w:r>
      <w:r>
        <w:rPr>
          <w:spacing w:val="-1"/>
        </w:rPr>
        <w:t>provides</w:t>
      </w:r>
      <w:r>
        <w:rPr>
          <w:spacing w:val="9"/>
        </w:rPr>
        <w:t xml:space="preserve"> </w:t>
      </w:r>
      <w:r>
        <w:rPr>
          <w:spacing w:val="-1"/>
        </w:rPr>
        <w:t>guidance</w:t>
      </w:r>
      <w:r>
        <w:rPr>
          <w:spacing w:val="11"/>
        </w:rPr>
        <w:t xml:space="preserve"> </w:t>
      </w:r>
      <w:r>
        <w:rPr>
          <w:spacing w:val="-1"/>
        </w:rPr>
        <w:t>which</w:t>
      </w:r>
      <w:r>
        <w:rPr>
          <w:spacing w:val="11"/>
        </w:rPr>
        <w:t xml:space="preserve"> </w:t>
      </w:r>
      <w:r>
        <w:rPr>
          <w:spacing w:val="-1"/>
        </w:rPr>
        <w:t>will</w:t>
      </w:r>
      <w:r>
        <w:rPr>
          <w:spacing w:val="13"/>
        </w:rPr>
        <w:t xml:space="preserve"> </w:t>
      </w:r>
      <w:r>
        <w:t>be</w:t>
      </w:r>
      <w:r>
        <w:rPr>
          <w:spacing w:val="10"/>
        </w:rPr>
        <w:t xml:space="preserve"> </w:t>
      </w:r>
      <w:r>
        <w:rPr>
          <w:spacing w:val="-1"/>
        </w:rPr>
        <w:t>adopted</w:t>
      </w:r>
      <w:r>
        <w:rPr>
          <w:spacing w:val="11"/>
        </w:rPr>
        <w:t xml:space="preserve"> </w:t>
      </w:r>
      <w:r>
        <w:t>by</w:t>
      </w:r>
      <w:r>
        <w:rPr>
          <w:spacing w:val="9"/>
        </w:rPr>
        <w:t xml:space="preserve"> </w:t>
      </w:r>
      <w:r>
        <w:rPr>
          <w:spacing w:val="-1"/>
        </w:rPr>
        <w:t>Fredereck</w:t>
      </w:r>
      <w:r>
        <w:rPr>
          <w:spacing w:val="11"/>
        </w:rPr>
        <w:t xml:space="preserve"> </w:t>
      </w:r>
      <w:r>
        <w:t>Sage</w:t>
      </w:r>
      <w:r>
        <w:rPr>
          <w:spacing w:val="10"/>
        </w:rPr>
        <w:t xml:space="preserve"> </w:t>
      </w:r>
      <w:r>
        <w:t>&amp;</w:t>
      </w:r>
      <w:r>
        <w:rPr>
          <w:spacing w:val="10"/>
        </w:rPr>
        <w:t xml:space="preserve"> </w:t>
      </w:r>
      <w:r>
        <w:rPr>
          <w:spacing w:val="-1"/>
        </w:rPr>
        <w:t>Co</w:t>
      </w:r>
      <w:r>
        <w:rPr>
          <w:spacing w:val="11"/>
        </w:rPr>
        <w:t xml:space="preserve"> </w:t>
      </w:r>
      <w:r>
        <w:rPr>
          <w:spacing w:val="-1"/>
        </w:rPr>
        <w:t>Limited</w:t>
      </w:r>
      <w:r>
        <w:rPr>
          <w:spacing w:val="11"/>
        </w:rPr>
        <w:t xml:space="preserve"> </w:t>
      </w:r>
      <w:r>
        <w:rPr>
          <w:spacing w:val="-1"/>
        </w:rPr>
        <w:t>in</w:t>
      </w:r>
      <w:r>
        <w:rPr>
          <w:spacing w:val="11"/>
        </w:rPr>
        <w:t xml:space="preserve"> </w:t>
      </w:r>
      <w:r>
        <w:t>the</w:t>
      </w:r>
      <w:r>
        <w:rPr>
          <w:spacing w:val="10"/>
        </w:rPr>
        <w:t xml:space="preserve"> </w:t>
      </w:r>
      <w:r>
        <w:rPr>
          <w:spacing w:val="-1"/>
        </w:rPr>
        <w:t>development</w:t>
      </w:r>
      <w:r>
        <w:rPr>
          <w:spacing w:val="11"/>
        </w:rPr>
        <w:t xml:space="preserve"> </w:t>
      </w:r>
      <w:r>
        <w:t>of</w:t>
      </w:r>
      <w:r>
        <w:rPr>
          <w:spacing w:val="10"/>
        </w:rPr>
        <w:t xml:space="preserve"> </w:t>
      </w:r>
      <w:r>
        <w:rPr>
          <w:spacing w:val="-1"/>
        </w:rPr>
        <w:t>their</w:t>
      </w:r>
      <w:r>
        <w:rPr>
          <w:spacing w:val="77"/>
          <w:w w:val="99"/>
        </w:rPr>
        <w:t xml:space="preserve"> </w:t>
      </w:r>
      <w:r>
        <w:rPr>
          <w:spacing w:val="-1"/>
        </w:rPr>
        <w:t>planning</w:t>
      </w:r>
      <w:r>
        <w:rPr>
          <w:spacing w:val="-9"/>
        </w:rPr>
        <w:t xml:space="preserve"> </w:t>
      </w:r>
      <w:r>
        <w:t>and</w:t>
      </w:r>
      <w:r>
        <w:rPr>
          <w:spacing w:val="-8"/>
        </w:rPr>
        <w:t xml:space="preserve"> </w:t>
      </w:r>
      <w:r>
        <w:rPr>
          <w:spacing w:val="-1"/>
        </w:rPr>
        <w:t>working</w:t>
      </w:r>
      <w:r>
        <w:rPr>
          <w:spacing w:val="-9"/>
        </w:rPr>
        <w:t xml:space="preserve"> </w:t>
      </w:r>
      <w:r>
        <w:rPr>
          <w:spacing w:val="-1"/>
        </w:rPr>
        <w:t>procedures.</w:t>
      </w:r>
    </w:p>
    <w:p w14:paraId="0491AEFE" w14:textId="77777777" w:rsidR="00BF52D8" w:rsidRDefault="00BF52D8" w:rsidP="00526973">
      <w:pPr>
        <w:tabs>
          <w:tab w:val="left" w:pos="284"/>
        </w:tabs>
        <w:jc w:val="both"/>
        <w:rPr>
          <w:rFonts w:ascii="Calibri" w:eastAsia="Calibri" w:hAnsi="Calibri" w:cs="Calibri"/>
          <w:sz w:val="20"/>
          <w:szCs w:val="20"/>
        </w:rPr>
      </w:pPr>
    </w:p>
    <w:p w14:paraId="63F2ECB6" w14:textId="77777777" w:rsidR="00BF52D8" w:rsidRDefault="00BF52D8" w:rsidP="00526973">
      <w:pPr>
        <w:tabs>
          <w:tab w:val="left" w:pos="284"/>
        </w:tabs>
        <w:spacing w:before="12"/>
        <w:jc w:val="both"/>
        <w:rPr>
          <w:rFonts w:ascii="Calibri" w:eastAsia="Calibri" w:hAnsi="Calibri" w:cs="Calibri"/>
          <w:sz w:val="19"/>
          <w:szCs w:val="19"/>
        </w:rPr>
      </w:pPr>
    </w:p>
    <w:p w14:paraId="796FE2EC" w14:textId="77777777" w:rsidR="00BF52D8" w:rsidRDefault="008D1CD1" w:rsidP="00526973">
      <w:pPr>
        <w:pStyle w:val="BodyText"/>
        <w:tabs>
          <w:tab w:val="left" w:pos="284"/>
        </w:tabs>
        <w:jc w:val="both"/>
      </w:pPr>
      <w:r>
        <w:rPr>
          <w:spacing w:val="-1"/>
          <w:u w:val="single" w:color="000000"/>
        </w:rPr>
        <w:t>Demolition</w:t>
      </w:r>
      <w:r>
        <w:rPr>
          <w:spacing w:val="-15"/>
          <w:u w:val="single" w:color="000000"/>
        </w:rPr>
        <w:t xml:space="preserve"> </w:t>
      </w:r>
      <w:r>
        <w:rPr>
          <w:spacing w:val="-1"/>
          <w:u w:val="single" w:color="000000"/>
        </w:rPr>
        <w:t>Surveys</w:t>
      </w:r>
    </w:p>
    <w:p w14:paraId="54616BA6" w14:textId="77777777" w:rsidR="00BF52D8" w:rsidRDefault="00BF52D8" w:rsidP="00526973">
      <w:pPr>
        <w:tabs>
          <w:tab w:val="left" w:pos="284"/>
        </w:tabs>
        <w:spacing w:before="1"/>
        <w:jc w:val="both"/>
        <w:rPr>
          <w:rFonts w:ascii="Calibri" w:eastAsia="Calibri" w:hAnsi="Calibri" w:cs="Calibri"/>
          <w:sz w:val="15"/>
          <w:szCs w:val="15"/>
        </w:rPr>
      </w:pPr>
    </w:p>
    <w:p w14:paraId="386B9925" w14:textId="4D729264" w:rsidR="00BF52D8" w:rsidRDefault="008D1CD1" w:rsidP="00526973">
      <w:pPr>
        <w:pStyle w:val="BodyText"/>
        <w:tabs>
          <w:tab w:val="left" w:pos="284"/>
        </w:tabs>
        <w:spacing w:before="59"/>
        <w:ind w:right="153"/>
        <w:jc w:val="both"/>
      </w:pPr>
      <w:r>
        <w:rPr>
          <w:spacing w:val="-1"/>
        </w:rPr>
        <w:t>Fredereck</w:t>
      </w:r>
      <w:r>
        <w:rPr>
          <w:spacing w:val="5"/>
        </w:rPr>
        <w:t xml:space="preserve"> </w:t>
      </w:r>
      <w:r>
        <w:t>Sage</w:t>
      </w:r>
      <w:r>
        <w:rPr>
          <w:spacing w:val="5"/>
        </w:rPr>
        <w:t xml:space="preserve"> </w:t>
      </w:r>
      <w:r>
        <w:t>&amp;</w:t>
      </w:r>
      <w:r>
        <w:rPr>
          <w:spacing w:val="9"/>
        </w:rPr>
        <w:t xml:space="preserve"> </w:t>
      </w:r>
      <w:r>
        <w:rPr>
          <w:spacing w:val="-1"/>
        </w:rPr>
        <w:t>Co</w:t>
      </w:r>
      <w:r>
        <w:rPr>
          <w:spacing w:val="7"/>
        </w:rPr>
        <w:t xml:space="preserve"> </w:t>
      </w:r>
      <w:r>
        <w:rPr>
          <w:spacing w:val="-1"/>
        </w:rPr>
        <w:t>Limited</w:t>
      </w:r>
      <w:r>
        <w:rPr>
          <w:spacing w:val="9"/>
        </w:rPr>
        <w:t xml:space="preserve"> </w:t>
      </w:r>
      <w:r>
        <w:rPr>
          <w:spacing w:val="-1"/>
        </w:rPr>
        <w:t>will</w:t>
      </w:r>
      <w:r>
        <w:rPr>
          <w:spacing w:val="8"/>
        </w:rPr>
        <w:t xml:space="preserve"> </w:t>
      </w:r>
      <w:r>
        <w:rPr>
          <w:spacing w:val="-1"/>
        </w:rPr>
        <w:t>expect</w:t>
      </w:r>
      <w:r>
        <w:rPr>
          <w:spacing w:val="7"/>
        </w:rPr>
        <w:t xml:space="preserve"> </w:t>
      </w:r>
      <w:r>
        <w:rPr>
          <w:spacing w:val="-1"/>
        </w:rPr>
        <w:t>information</w:t>
      </w:r>
      <w:r>
        <w:rPr>
          <w:spacing w:val="7"/>
        </w:rPr>
        <w:t xml:space="preserve"> </w:t>
      </w:r>
      <w:r>
        <w:rPr>
          <w:spacing w:val="-1"/>
        </w:rPr>
        <w:t>provided</w:t>
      </w:r>
      <w:r>
        <w:rPr>
          <w:spacing w:val="6"/>
        </w:rPr>
        <w:t xml:space="preserve"> </w:t>
      </w:r>
      <w:r>
        <w:rPr>
          <w:spacing w:val="-1"/>
        </w:rPr>
        <w:t>from</w:t>
      </w:r>
      <w:r>
        <w:rPr>
          <w:spacing w:val="6"/>
        </w:rPr>
        <w:t xml:space="preserve"> </w:t>
      </w:r>
      <w:r>
        <w:t>the</w:t>
      </w:r>
      <w:r>
        <w:rPr>
          <w:spacing w:val="7"/>
        </w:rPr>
        <w:t xml:space="preserve"> </w:t>
      </w:r>
      <w:r>
        <w:rPr>
          <w:spacing w:val="-1"/>
        </w:rPr>
        <w:t>Client</w:t>
      </w:r>
      <w:r>
        <w:rPr>
          <w:spacing w:val="6"/>
        </w:rPr>
        <w:t xml:space="preserve"> </w:t>
      </w:r>
      <w:r>
        <w:t>or</w:t>
      </w:r>
      <w:r>
        <w:rPr>
          <w:spacing w:val="7"/>
        </w:rPr>
        <w:t xml:space="preserve"> </w:t>
      </w:r>
      <w:r w:rsidR="00500268">
        <w:rPr>
          <w:spacing w:val="-1"/>
        </w:rPr>
        <w:t xml:space="preserve">Principle </w:t>
      </w:r>
      <w:r w:rsidR="00813636">
        <w:rPr>
          <w:spacing w:val="-1"/>
        </w:rPr>
        <w:t xml:space="preserve">Designer </w:t>
      </w:r>
      <w:r w:rsidR="00813636">
        <w:rPr>
          <w:spacing w:val="6"/>
        </w:rPr>
        <w:t>to</w:t>
      </w:r>
      <w:r>
        <w:rPr>
          <w:spacing w:val="103"/>
          <w:w w:val="99"/>
        </w:rPr>
        <w:t xml:space="preserve"> </w:t>
      </w:r>
      <w:r>
        <w:t>be</w:t>
      </w:r>
      <w:r>
        <w:rPr>
          <w:spacing w:val="7"/>
        </w:rPr>
        <w:t xml:space="preserve"> </w:t>
      </w:r>
      <w:r>
        <w:rPr>
          <w:spacing w:val="-1"/>
        </w:rPr>
        <w:t>sufficiently</w:t>
      </w:r>
      <w:r>
        <w:rPr>
          <w:spacing w:val="8"/>
        </w:rPr>
        <w:t xml:space="preserve"> </w:t>
      </w:r>
      <w:r>
        <w:rPr>
          <w:spacing w:val="-1"/>
        </w:rPr>
        <w:t>detailed</w:t>
      </w:r>
      <w:r>
        <w:rPr>
          <w:spacing w:val="8"/>
        </w:rPr>
        <w:t xml:space="preserve"> </w:t>
      </w:r>
      <w:r>
        <w:t>to</w:t>
      </w:r>
      <w:r>
        <w:rPr>
          <w:spacing w:val="8"/>
        </w:rPr>
        <w:t xml:space="preserve"> </w:t>
      </w:r>
      <w:r>
        <w:rPr>
          <w:spacing w:val="-1"/>
        </w:rPr>
        <w:t>allow</w:t>
      </w:r>
      <w:r>
        <w:rPr>
          <w:spacing w:val="7"/>
        </w:rPr>
        <w:t xml:space="preserve"> </w:t>
      </w:r>
      <w:r>
        <w:rPr>
          <w:spacing w:val="-1"/>
        </w:rPr>
        <w:t>identification</w:t>
      </w:r>
      <w:r>
        <w:rPr>
          <w:spacing w:val="8"/>
        </w:rPr>
        <w:t xml:space="preserve"> </w:t>
      </w:r>
      <w:r>
        <w:t>of</w:t>
      </w:r>
      <w:r>
        <w:rPr>
          <w:spacing w:val="8"/>
        </w:rPr>
        <w:t xml:space="preserve"> </w:t>
      </w:r>
      <w:r>
        <w:t>any</w:t>
      </w:r>
      <w:r>
        <w:rPr>
          <w:spacing w:val="8"/>
        </w:rPr>
        <w:t xml:space="preserve"> </w:t>
      </w:r>
      <w:r>
        <w:t>hazards</w:t>
      </w:r>
      <w:r>
        <w:rPr>
          <w:spacing w:val="6"/>
        </w:rPr>
        <w:t xml:space="preserve"> </w:t>
      </w:r>
      <w:r>
        <w:t>and</w:t>
      </w:r>
      <w:r>
        <w:rPr>
          <w:spacing w:val="8"/>
        </w:rPr>
        <w:t xml:space="preserve"> </w:t>
      </w:r>
      <w:r>
        <w:rPr>
          <w:spacing w:val="-1"/>
        </w:rPr>
        <w:t>problems</w:t>
      </w:r>
      <w:r>
        <w:rPr>
          <w:spacing w:val="6"/>
        </w:rPr>
        <w:t xml:space="preserve"> </w:t>
      </w:r>
      <w:r>
        <w:rPr>
          <w:spacing w:val="-1"/>
        </w:rPr>
        <w:t>associated</w:t>
      </w:r>
      <w:r>
        <w:rPr>
          <w:spacing w:val="8"/>
        </w:rPr>
        <w:t xml:space="preserve"> </w:t>
      </w:r>
      <w:r>
        <w:rPr>
          <w:spacing w:val="-1"/>
        </w:rPr>
        <w:t>with</w:t>
      </w:r>
      <w:r>
        <w:rPr>
          <w:spacing w:val="8"/>
        </w:rPr>
        <w:t xml:space="preserve"> </w:t>
      </w:r>
      <w:r>
        <w:t>the</w:t>
      </w:r>
      <w:r>
        <w:rPr>
          <w:spacing w:val="83"/>
          <w:w w:val="99"/>
        </w:rPr>
        <w:t xml:space="preserve"> </w:t>
      </w:r>
      <w:r>
        <w:rPr>
          <w:spacing w:val="-1"/>
        </w:rPr>
        <w:t>proposed</w:t>
      </w:r>
      <w:r>
        <w:rPr>
          <w:spacing w:val="10"/>
        </w:rPr>
        <w:t xml:space="preserve"> </w:t>
      </w:r>
      <w:r>
        <w:rPr>
          <w:spacing w:val="-1"/>
        </w:rPr>
        <w:t>demolition</w:t>
      </w:r>
      <w:r>
        <w:rPr>
          <w:spacing w:val="11"/>
        </w:rPr>
        <w:t xml:space="preserve"> </w:t>
      </w:r>
      <w:r>
        <w:t>works.</w:t>
      </w:r>
      <w:r>
        <w:rPr>
          <w:spacing w:val="22"/>
        </w:rPr>
        <w:t xml:space="preserve"> </w:t>
      </w:r>
      <w:r>
        <w:rPr>
          <w:spacing w:val="-1"/>
        </w:rPr>
        <w:t>Access</w:t>
      </w:r>
      <w:r>
        <w:rPr>
          <w:spacing w:val="12"/>
        </w:rPr>
        <w:t xml:space="preserve"> </w:t>
      </w:r>
      <w:r>
        <w:t>across</w:t>
      </w:r>
      <w:r>
        <w:rPr>
          <w:spacing w:val="9"/>
        </w:rPr>
        <w:t xml:space="preserve"> </w:t>
      </w:r>
      <w:r>
        <w:t>the</w:t>
      </w:r>
      <w:r>
        <w:rPr>
          <w:spacing w:val="11"/>
        </w:rPr>
        <w:t xml:space="preserve"> </w:t>
      </w:r>
      <w:r>
        <w:t>whole</w:t>
      </w:r>
      <w:r>
        <w:rPr>
          <w:spacing w:val="13"/>
        </w:rPr>
        <w:t xml:space="preserve"> </w:t>
      </w:r>
      <w:r>
        <w:rPr>
          <w:spacing w:val="-1"/>
        </w:rPr>
        <w:t>site</w:t>
      </w:r>
      <w:r>
        <w:rPr>
          <w:spacing w:val="11"/>
        </w:rPr>
        <w:t xml:space="preserve"> </w:t>
      </w:r>
      <w:r>
        <w:rPr>
          <w:spacing w:val="-1"/>
        </w:rPr>
        <w:t>(where</w:t>
      </w:r>
      <w:r>
        <w:rPr>
          <w:spacing w:val="10"/>
        </w:rPr>
        <w:t xml:space="preserve"> </w:t>
      </w:r>
      <w:r>
        <w:rPr>
          <w:spacing w:val="-1"/>
        </w:rPr>
        <w:t>possible)</w:t>
      </w:r>
      <w:r>
        <w:rPr>
          <w:spacing w:val="10"/>
        </w:rPr>
        <w:t xml:space="preserve"> </w:t>
      </w:r>
      <w:r>
        <w:rPr>
          <w:spacing w:val="-1"/>
        </w:rPr>
        <w:t>will</w:t>
      </w:r>
      <w:r>
        <w:rPr>
          <w:spacing w:val="10"/>
        </w:rPr>
        <w:t xml:space="preserve"> </w:t>
      </w:r>
      <w:r>
        <w:t>be</w:t>
      </w:r>
      <w:r>
        <w:rPr>
          <w:spacing w:val="11"/>
        </w:rPr>
        <w:t xml:space="preserve"> </w:t>
      </w:r>
      <w:r>
        <w:rPr>
          <w:spacing w:val="-1"/>
        </w:rPr>
        <w:t>permitted</w:t>
      </w:r>
      <w:r>
        <w:rPr>
          <w:spacing w:val="11"/>
        </w:rPr>
        <w:t xml:space="preserve"> </w:t>
      </w:r>
      <w:r>
        <w:t>to</w:t>
      </w:r>
      <w:r>
        <w:rPr>
          <w:spacing w:val="10"/>
        </w:rPr>
        <w:t xml:space="preserve"> </w:t>
      </w:r>
      <w:r>
        <w:t>allow</w:t>
      </w:r>
      <w:r>
        <w:rPr>
          <w:spacing w:val="85"/>
          <w:w w:val="99"/>
        </w:rPr>
        <w:t xml:space="preserve"> </w:t>
      </w:r>
      <w:r>
        <w:t>an</w:t>
      </w:r>
      <w:r>
        <w:rPr>
          <w:spacing w:val="3"/>
        </w:rPr>
        <w:t xml:space="preserve"> </w:t>
      </w:r>
      <w:r>
        <w:rPr>
          <w:spacing w:val="-1"/>
        </w:rPr>
        <w:t>initial</w:t>
      </w:r>
      <w:r>
        <w:rPr>
          <w:spacing w:val="3"/>
        </w:rPr>
        <w:t xml:space="preserve"> </w:t>
      </w:r>
      <w:r>
        <w:rPr>
          <w:spacing w:val="-1"/>
        </w:rPr>
        <w:t>survey</w:t>
      </w:r>
      <w:r>
        <w:rPr>
          <w:spacing w:val="4"/>
        </w:rPr>
        <w:t xml:space="preserve"> </w:t>
      </w:r>
      <w:r>
        <w:t>to</w:t>
      </w:r>
      <w:r>
        <w:rPr>
          <w:spacing w:val="4"/>
        </w:rPr>
        <w:t xml:space="preserve"> </w:t>
      </w:r>
      <w:r>
        <w:t>be</w:t>
      </w:r>
      <w:r>
        <w:rPr>
          <w:spacing w:val="3"/>
        </w:rPr>
        <w:t xml:space="preserve"> </w:t>
      </w:r>
      <w:r>
        <w:t>conducted,</w:t>
      </w:r>
      <w:r>
        <w:rPr>
          <w:spacing w:val="4"/>
        </w:rPr>
        <w:t xml:space="preserve"> </w:t>
      </w:r>
      <w:r>
        <w:t>upon</w:t>
      </w:r>
      <w:r>
        <w:rPr>
          <w:spacing w:val="4"/>
        </w:rPr>
        <w:t xml:space="preserve"> </w:t>
      </w:r>
      <w:r>
        <w:rPr>
          <w:spacing w:val="-1"/>
        </w:rPr>
        <w:t>which</w:t>
      </w:r>
      <w:r>
        <w:rPr>
          <w:spacing w:val="3"/>
        </w:rPr>
        <w:t xml:space="preserve"> </w:t>
      </w:r>
      <w:r>
        <w:t>an</w:t>
      </w:r>
      <w:r>
        <w:rPr>
          <w:spacing w:val="4"/>
        </w:rPr>
        <w:t xml:space="preserve"> </w:t>
      </w:r>
      <w:r>
        <w:t>outline</w:t>
      </w:r>
      <w:r>
        <w:rPr>
          <w:spacing w:val="3"/>
        </w:rPr>
        <w:t xml:space="preserve"> </w:t>
      </w:r>
      <w:r>
        <w:t>Method</w:t>
      </w:r>
      <w:r>
        <w:rPr>
          <w:spacing w:val="4"/>
        </w:rPr>
        <w:t xml:space="preserve"> </w:t>
      </w:r>
      <w:r>
        <w:t>of</w:t>
      </w:r>
      <w:r>
        <w:rPr>
          <w:spacing w:val="2"/>
        </w:rPr>
        <w:t xml:space="preserve"> </w:t>
      </w:r>
      <w:r>
        <w:t>Work</w:t>
      </w:r>
      <w:r>
        <w:rPr>
          <w:spacing w:val="4"/>
        </w:rPr>
        <w:t xml:space="preserve"> </w:t>
      </w:r>
      <w:r>
        <w:rPr>
          <w:spacing w:val="-1"/>
        </w:rPr>
        <w:t>Statement</w:t>
      </w:r>
      <w:r>
        <w:rPr>
          <w:spacing w:val="5"/>
        </w:rPr>
        <w:t xml:space="preserve"> </w:t>
      </w:r>
      <w:r>
        <w:rPr>
          <w:spacing w:val="-1"/>
        </w:rPr>
        <w:t>will</w:t>
      </w:r>
      <w:r>
        <w:rPr>
          <w:spacing w:val="5"/>
        </w:rPr>
        <w:t xml:space="preserve"> </w:t>
      </w:r>
      <w:r>
        <w:t>be</w:t>
      </w:r>
      <w:r>
        <w:rPr>
          <w:spacing w:val="3"/>
        </w:rPr>
        <w:t xml:space="preserve"> </w:t>
      </w:r>
      <w:r>
        <w:rPr>
          <w:spacing w:val="-1"/>
        </w:rPr>
        <w:t>produced,</w:t>
      </w:r>
      <w:r>
        <w:rPr>
          <w:spacing w:val="53"/>
          <w:w w:val="99"/>
        </w:rPr>
        <w:t xml:space="preserve"> </w:t>
      </w:r>
      <w:r>
        <w:rPr>
          <w:spacing w:val="-1"/>
        </w:rPr>
        <w:t>coving</w:t>
      </w:r>
      <w:r>
        <w:rPr>
          <w:spacing w:val="-7"/>
        </w:rPr>
        <w:t xml:space="preserve"> </w:t>
      </w:r>
      <w:r>
        <w:t>the</w:t>
      </w:r>
      <w:r>
        <w:rPr>
          <w:spacing w:val="-7"/>
        </w:rPr>
        <w:t xml:space="preserve"> </w:t>
      </w:r>
      <w:r>
        <w:rPr>
          <w:spacing w:val="-1"/>
        </w:rPr>
        <w:t>precautions</w:t>
      </w:r>
      <w:r>
        <w:rPr>
          <w:spacing w:val="-7"/>
        </w:rPr>
        <w:t xml:space="preserve"> </w:t>
      </w:r>
      <w:r>
        <w:t>to</w:t>
      </w:r>
      <w:r>
        <w:rPr>
          <w:spacing w:val="-6"/>
        </w:rPr>
        <w:t xml:space="preserve"> </w:t>
      </w:r>
      <w:r>
        <w:t>combat</w:t>
      </w:r>
      <w:r>
        <w:rPr>
          <w:spacing w:val="-7"/>
        </w:rPr>
        <w:t xml:space="preserve"> </w:t>
      </w:r>
      <w:r>
        <w:t>any</w:t>
      </w:r>
      <w:r>
        <w:rPr>
          <w:spacing w:val="-5"/>
        </w:rPr>
        <w:t xml:space="preserve"> </w:t>
      </w:r>
      <w:r>
        <w:t>hazards</w:t>
      </w:r>
      <w:r>
        <w:rPr>
          <w:spacing w:val="-7"/>
        </w:rPr>
        <w:t xml:space="preserve"> </w:t>
      </w:r>
      <w:r>
        <w:rPr>
          <w:spacing w:val="-1"/>
        </w:rPr>
        <w:t>identified</w:t>
      </w:r>
      <w:r>
        <w:rPr>
          <w:spacing w:val="-5"/>
        </w:rPr>
        <w:t xml:space="preserve"> </w:t>
      </w:r>
      <w:r>
        <w:t>and</w:t>
      </w:r>
      <w:r>
        <w:rPr>
          <w:spacing w:val="-6"/>
        </w:rPr>
        <w:t xml:space="preserve"> </w:t>
      </w:r>
      <w:r>
        <w:rPr>
          <w:spacing w:val="-1"/>
        </w:rPr>
        <w:t>their</w:t>
      </w:r>
      <w:r>
        <w:rPr>
          <w:spacing w:val="-6"/>
        </w:rPr>
        <w:t xml:space="preserve"> </w:t>
      </w:r>
      <w:r>
        <w:rPr>
          <w:spacing w:val="-1"/>
        </w:rPr>
        <w:t>preferred</w:t>
      </w:r>
      <w:r>
        <w:rPr>
          <w:spacing w:val="-6"/>
        </w:rPr>
        <w:t xml:space="preserve"> </w:t>
      </w:r>
      <w:r>
        <w:rPr>
          <w:spacing w:val="-1"/>
        </w:rPr>
        <w:t>demolition</w:t>
      </w:r>
      <w:r>
        <w:rPr>
          <w:spacing w:val="-3"/>
        </w:rPr>
        <w:t xml:space="preserve"> </w:t>
      </w:r>
      <w:r>
        <w:rPr>
          <w:spacing w:val="-1"/>
        </w:rPr>
        <w:t>procedures.</w:t>
      </w:r>
    </w:p>
    <w:p w14:paraId="12DEF21E" w14:textId="77777777" w:rsidR="00BF52D8" w:rsidRDefault="00BF52D8" w:rsidP="00526973">
      <w:pPr>
        <w:tabs>
          <w:tab w:val="left" w:pos="284"/>
        </w:tabs>
        <w:spacing w:before="1"/>
        <w:jc w:val="both"/>
        <w:rPr>
          <w:rFonts w:ascii="Calibri" w:eastAsia="Calibri" w:hAnsi="Calibri" w:cs="Calibri"/>
          <w:sz w:val="20"/>
          <w:szCs w:val="20"/>
        </w:rPr>
      </w:pPr>
    </w:p>
    <w:p w14:paraId="0DFB1BEE" w14:textId="77777777" w:rsidR="00BF52D8" w:rsidRDefault="008D1CD1" w:rsidP="00526973">
      <w:pPr>
        <w:pStyle w:val="BodyText"/>
        <w:tabs>
          <w:tab w:val="left" w:pos="284"/>
        </w:tabs>
        <w:jc w:val="both"/>
      </w:pPr>
      <w:r>
        <w:rPr>
          <w:spacing w:val="-1"/>
        </w:rPr>
        <w:t>The</w:t>
      </w:r>
      <w:r>
        <w:rPr>
          <w:spacing w:val="-6"/>
        </w:rPr>
        <w:t xml:space="preserve"> </w:t>
      </w:r>
      <w:r>
        <w:rPr>
          <w:spacing w:val="-1"/>
        </w:rPr>
        <w:t>survey</w:t>
      </w:r>
      <w:r>
        <w:rPr>
          <w:spacing w:val="-4"/>
        </w:rPr>
        <w:t xml:space="preserve"> </w:t>
      </w:r>
      <w:r>
        <w:rPr>
          <w:spacing w:val="-1"/>
        </w:rPr>
        <w:t>will</w:t>
      </w:r>
      <w:r>
        <w:rPr>
          <w:spacing w:val="-5"/>
        </w:rPr>
        <w:t xml:space="preserve"> </w:t>
      </w:r>
      <w:r>
        <w:rPr>
          <w:spacing w:val="-1"/>
        </w:rPr>
        <w:t>also</w:t>
      </w:r>
      <w:r>
        <w:rPr>
          <w:spacing w:val="-5"/>
        </w:rPr>
        <w:t xml:space="preserve"> </w:t>
      </w:r>
      <w:r>
        <w:t>take</w:t>
      </w:r>
      <w:r>
        <w:rPr>
          <w:spacing w:val="-5"/>
        </w:rPr>
        <w:t xml:space="preserve"> </w:t>
      </w:r>
      <w:r>
        <w:rPr>
          <w:spacing w:val="-1"/>
        </w:rPr>
        <w:t>into</w:t>
      </w:r>
      <w:r>
        <w:rPr>
          <w:spacing w:val="-2"/>
        </w:rPr>
        <w:t xml:space="preserve"> </w:t>
      </w:r>
      <w:r>
        <w:rPr>
          <w:spacing w:val="-1"/>
        </w:rPr>
        <w:t>account</w:t>
      </w:r>
      <w:r>
        <w:rPr>
          <w:spacing w:val="-5"/>
        </w:rPr>
        <w:t xml:space="preserve"> </w:t>
      </w:r>
      <w:r>
        <w:t>the</w:t>
      </w:r>
      <w:r>
        <w:rPr>
          <w:spacing w:val="-6"/>
        </w:rPr>
        <w:t xml:space="preserve"> </w:t>
      </w:r>
      <w:r>
        <w:rPr>
          <w:spacing w:val="-1"/>
        </w:rPr>
        <w:t>following:</w:t>
      </w:r>
    </w:p>
    <w:p w14:paraId="756B2152" w14:textId="77777777" w:rsidR="00BF52D8" w:rsidRDefault="00BF52D8" w:rsidP="00526973">
      <w:pPr>
        <w:tabs>
          <w:tab w:val="left" w:pos="284"/>
        </w:tabs>
        <w:jc w:val="both"/>
        <w:rPr>
          <w:rFonts w:ascii="Calibri" w:eastAsia="Calibri" w:hAnsi="Calibri" w:cs="Calibri"/>
          <w:sz w:val="20"/>
          <w:szCs w:val="20"/>
        </w:rPr>
      </w:pPr>
    </w:p>
    <w:p w14:paraId="29EA38E8" w14:textId="77777777" w:rsidR="00BF52D8" w:rsidRDefault="008D1CD1" w:rsidP="00526973">
      <w:pPr>
        <w:pStyle w:val="BodyText"/>
        <w:numPr>
          <w:ilvl w:val="2"/>
          <w:numId w:val="11"/>
        </w:numPr>
        <w:tabs>
          <w:tab w:val="left" w:pos="284"/>
          <w:tab w:val="left" w:pos="1251"/>
        </w:tabs>
        <w:ind w:right="213"/>
        <w:jc w:val="both"/>
      </w:pPr>
      <w:r>
        <w:rPr>
          <w:spacing w:val="-1"/>
        </w:rPr>
        <w:t>The</w:t>
      </w:r>
      <w:r>
        <w:rPr>
          <w:spacing w:val="33"/>
        </w:rPr>
        <w:t xml:space="preserve"> </w:t>
      </w:r>
      <w:r>
        <w:t>presence</w:t>
      </w:r>
      <w:r>
        <w:rPr>
          <w:spacing w:val="33"/>
        </w:rPr>
        <w:t xml:space="preserve"> </w:t>
      </w:r>
      <w:r>
        <w:t>of</w:t>
      </w:r>
      <w:r>
        <w:rPr>
          <w:spacing w:val="32"/>
        </w:rPr>
        <w:t xml:space="preserve"> </w:t>
      </w:r>
      <w:r>
        <w:rPr>
          <w:spacing w:val="-1"/>
        </w:rPr>
        <w:t>adjoining</w:t>
      </w:r>
      <w:r>
        <w:rPr>
          <w:spacing w:val="33"/>
        </w:rPr>
        <w:t xml:space="preserve"> </w:t>
      </w:r>
      <w:r>
        <w:rPr>
          <w:spacing w:val="1"/>
        </w:rPr>
        <w:t>or</w:t>
      </w:r>
      <w:r>
        <w:rPr>
          <w:spacing w:val="33"/>
        </w:rPr>
        <w:t xml:space="preserve"> </w:t>
      </w:r>
      <w:r>
        <w:rPr>
          <w:spacing w:val="-1"/>
        </w:rPr>
        <w:t>adjacent</w:t>
      </w:r>
      <w:r>
        <w:rPr>
          <w:spacing w:val="34"/>
        </w:rPr>
        <w:t xml:space="preserve"> </w:t>
      </w:r>
      <w:r>
        <w:rPr>
          <w:spacing w:val="-1"/>
        </w:rPr>
        <w:t>properties</w:t>
      </w:r>
      <w:r>
        <w:rPr>
          <w:spacing w:val="34"/>
        </w:rPr>
        <w:t xml:space="preserve"> </w:t>
      </w:r>
      <w:r>
        <w:t>whose</w:t>
      </w:r>
      <w:r>
        <w:rPr>
          <w:spacing w:val="35"/>
        </w:rPr>
        <w:t xml:space="preserve"> </w:t>
      </w:r>
      <w:r>
        <w:t>type</w:t>
      </w:r>
      <w:r>
        <w:rPr>
          <w:spacing w:val="34"/>
        </w:rPr>
        <w:t xml:space="preserve"> </w:t>
      </w:r>
      <w:r>
        <w:t>and</w:t>
      </w:r>
      <w:r>
        <w:rPr>
          <w:spacing w:val="34"/>
        </w:rPr>
        <w:t xml:space="preserve"> </w:t>
      </w:r>
      <w:r>
        <w:t>nature</w:t>
      </w:r>
      <w:r>
        <w:rPr>
          <w:spacing w:val="33"/>
        </w:rPr>
        <w:t xml:space="preserve"> </w:t>
      </w:r>
      <w:r>
        <w:rPr>
          <w:spacing w:val="-1"/>
        </w:rPr>
        <w:t>may</w:t>
      </w:r>
      <w:r>
        <w:rPr>
          <w:spacing w:val="34"/>
        </w:rPr>
        <w:t xml:space="preserve"> </w:t>
      </w:r>
      <w:r>
        <w:rPr>
          <w:spacing w:val="-1"/>
        </w:rPr>
        <w:t>restrict</w:t>
      </w:r>
      <w:r>
        <w:rPr>
          <w:spacing w:val="34"/>
        </w:rPr>
        <w:t xml:space="preserve"> </w:t>
      </w:r>
      <w:r>
        <w:t>the</w:t>
      </w:r>
      <w:r>
        <w:rPr>
          <w:spacing w:val="67"/>
          <w:w w:val="99"/>
        </w:rPr>
        <w:t xml:space="preserve"> </w:t>
      </w:r>
      <w:r>
        <w:rPr>
          <w:spacing w:val="-1"/>
        </w:rPr>
        <w:t>chosen</w:t>
      </w:r>
      <w:r>
        <w:rPr>
          <w:spacing w:val="-5"/>
        </w:rPr>
        <w:t xml:space="preserve"> </w:t>
      </w:r>
      <w:r>
        <w:t>method</w:t>
      </w:r>
      <w:r>
        <w:rPr>
          <w:spacing w:val="-5"/>
        </w:rPr>
        <w:t xml:space="preserve"> </w:t>
      </w:r>
      <w:r>
        <w:t>of</w:t>
      </w:r>
      <w:r>
        <w:rPr>
          <w:spacing w:val="-7"/>
        </w:rPr>
        <w:t xml:space="preserve"> </w:t>
      </w:r>
      <w:r>
        <w:rPr>
          <w:spacing w:val="-1"/>
        </w:rPr>
        <w:t>demolition</w:t>
      </w:r>
      <w:r>
        <w:rPr>
          <w:spacing w:val="-3"/>
        </w:rPr>
        <w:t xml:space="preserve"> </w:t>
      </w:r>
      <w:r>
        <w:rPr>
          <w:spacing w:val="-1"/>
        </w:rPr>
        <w:t>i.e.</w:t>
      </w:r>
      <w:r>
        <w:rPr>
          <w:spacing w:val="-5"/>
        </w:rPr>
        <w:t xml:space="preserve"> </w:t>
      </w:r>
      <w:r>
        <w:rPr>
          <w:spacing w:val="-1"/>
        </w:rPr>
        <w:t>hospital,</w:t>
      </w:r>
      <w:r>
        <w:rPr>
          <w:spacing w:val="-5"/>
        </w:rPr>
        <w:t xml:space="preserve"> </w:t>
      </w:r>
      <w:r>
        <w:rPr>
          <w:spacing w:val="-1"/>
        </w:rPr>
        <w:t>school</w:t>
      </w:r>
      <w:r>
        <w:rPr>
          <w:spacing w:val="-6"/>
        </w:rPr>
        <w:t xml:space="preserve"> </w:t>
      </w:r>
      <w:r>
        <w:t>etc.</w:t>
      </w:r>
    </w:p>
    <w:p w14:paraId="1995E856" w14:textId="77777777" w:rsidR="00BF52D8" w:rsidRDefault="00BF52D8" w:rsidP="00526973">
      <w:pPr>
        <w:tabs>
          <w:tab w:val="left" w:pos="284"/>
        </w:tabs>
        <w:spacing w:before="3"/>
        <w:jc w:val="both"/>
        <w:rPr>
          <w:rFonts w:ascii="Calibri" w:eastAsia="Calibri" w:hAnsi="Calibri" w:cs="Calibri"/>
          <w:sz w:val="20"/>
          <w:szCs w:val="20"/>
        </w:rPr>
      </w:pPr>
    </w:p>
    <w:p w14:paraId="26FEECBB"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t>type</w:t>
      </w:r>
      <w:r>
        <w:rPr>
          <w:spacing w:val="-5"/>
        </w:rPr>
        <w:t xml:space="preserve"> </w:t>
      </w:r>
      <w:r>
        <w:t>of</w:t>
      </w:r>
      <w:r>
        <w:rPr>
          <w:spacing w:val="-6"/>
        </w:rPr>
        <w:t xml:space="preserve"> </w:t>
      </w:r>
      <w:r>
        <w:rPr>
          <w:spacing w:val="-1"/>
        </w:rPr>
        <w:t>structure</w:t>
      </w:r>
      <w:r>
        <w:rPr>
          <w:spacing w:val="-5"/>
        </w:rPr>
        <w:t xml:space="preserve"> </w:t>
      </w:r>
      <w:r>
        <w:t>and</w:t>
      </w:r>
      <w:r>
        <w:rPr>
          <w:spacing w:val="-4"/>
        </w:rPr>
        <w:t xml:space="preserve"> </w:t>
      </w:r>
      <w:r>
        <w:rPr>
          <w:spacing w:val="-1"/>
        </w:rPr>
        <w:t>its</w:t>
      </w:r>
      <w:r>
        <w:rPr>
          <w:spacing w:val="-5"/>
        </w:rPr>
        <w:t xml:space="preserve"> </w:t>
      </w:r>
      <w:r>
        <w:t>key</w:t>
      </w:r>
      <w:r>
        <w:rPr>
          <w:spacing w:val="-4"/>
        </w:rPr>
        <w:t xml:space="preserve"> </w:t>
      </w:r>
      <w:r>
        <w:rPr>
          <w:spacing w:val="-1"/>
        </w:rPr>
        <w:t>elements.</w:t>
      </w:r>
    </w:p>
    <w:p w14:paraId="1CCC9256" w14:textId="77777777" w:rsidR="00BF52D8" w:rsidRDefault="00BF52D8" w:rsidP="00526973">
      <w:pPr>
        <w:tabs>
          <w:tab w:val="left" w:pos="284"/>
        </w:tabs>
        <w:jc w:val="both"/>
        <w:rPr>
          <w:rFonts w:ascii="Calibri" w:eastAsia="Calibri" w:hAnsi="Calibri" w:cs="Calibri"/>
          <w:sz w:val="20"/>
          <w:szCs w:val="20"/>
        </w:rPr>
      </w:pPr>
    </w:p>
    <w:p w14:paraId="6F169CE5" w14:textId="77777777" w:rsidR="00BF52D8" w:rsidRDefault="008D1CD1" w:rsidP="00526973">
      <w:pPr>
        <w:pStyle w:val="BodyText"/>
        <w:numPr>
          <w:ilvl w:val="2"/>
          <w:numId w:val="11"/>
        </w:numPr>
        <w:tabs>
          <w:tab w:val="left" w:pos="284"/>
          <w:tab w:val="left" w:pos="1251"/>
        </w:tabs>
        <w:ind w:right="213"/>
        <w:jc w:val="both"/>
      </w:pPr>
      <w:r>
        <w:rPr>
          <w:spacing w:val="-1"/>
        </w:rPr>
        <w:t>The</w:t>
      </w:r>
      <w:r>
        <w:rPr>
          <w:spacing w:val="23"/>
        </w:rPr>
        <w:t xml:space="preserve"> </w:t>
      </w:r>
      <w:r>
        <w:rPr>
          <w:spacing w:val="-1"/>
        </w:rPr>
        <w:t>condition</w:t>
      </w:r>
      <w:r>
        <w:rPr>
          <w:spacing w:val="22"/>
        </w:rPr>
        <w:t xml:space="preserve"> </w:t>
      </w:r>
      <w:r>
        <w:t>of</w:t>
      </w:r>
      <w:r>
        <w:rPr>
          <w:spacing w:val="24"/>
        </w:rPr>
        <w:t xml:space="preserve"> </w:t>
      </w:r>
      <w:r>
        <w:rPr>
          <w:spacing w:val="-1"/>
        </w:rPr>
        <w:t>structural</w:t>
      </w:r>
      <w:r>
        <w:rPr>
          <w:spacing w:val="23"/>
        </w:rPr>
        <w:t xml:space="preserve"> </w:t>
      </w:r>
      <w:r>
        <w:t>members</w:t>
      </w:r>
      <w:r>
        <w:rPr>
          <w:spacing w:val="21"/>
        </w:rPr>
        <w:t xml:space="preserve"> </w:t>
      </w:r>
      <w:r>
        <w:t>and</w:t>
      </w:r>
      <w:r>
        <w:rPr>
          <w:spacing w:val="22"/>
        </w:rPr>
        <w:t xml:space="preserve"> </w:t>
      </w:r>
      <w:r>
        <w:t>the</w:t>
      </w:r>
      <w:r>
        <w:rPr>
          <w:spacing w:val="23"/>
        </w:rPr>
        <w:t xml:space="preserve"> </w:t>
      </w:r>
      <w:r>
        <w:rPr>
          <w:spacing w:val="-1"/>
        </w:rPr>
        <w:t>contribution</w:t>
      </w:r>
      <w:r>
        <w:rPr>
          <w:spacing w:val="23"/>
        </w:rPr>
        <w:t xml:space="preserve"> </w:t>
      </w:r>
      <w:r>
        <w:t>of</w:t>
      </w:r>
      <w:r>
        <w:rPr>
          <w:spacing w:val="20"/>
        </w:rPr>
        <w:t xml:space="preserve"> </w:t>
      </w:r>
      <w:r>
        <w:rPr>
          <w:spacing w:val="-1"/>
        </w:rPr>
        <w:t>floors,</w:t>
      </w:r>
      <w:r>
        <w:rPr>
          <w:spacing w:val="23"/>
        </w:rPr>
        <w:t xml:space="preserve"> </w:t>
      </w:r>
      <w:r>
        <w:rPr>
          <w:spacing w:val="-1"/>
        </w:rPr>
        <w:t>roofs,</w:t>
      </w:r>
      <w:r>
        <w:rPr>
          <w:spacing w:val="24"/>
        </w:rPr>
        <w:t xml:space="preserve"> </w:t>
      </w:r>
      <w:r>
        <w:t>walls</w:t>
      </w:r>
      <w:r>
        <w:rPr>
          <w:spacing w:val="23"/>
        </w:rPr>
        <w:t xml:space="preserve"> </w:t>
      </w:r>
      <w:r>
        <w:rPr>
          <w:spacing w:val="-1"/>
        </w:rPr>
        <w:t>etc.</w:t>
      </w:r>
      <w:r>
        <w:rPr>
          <w:spacing w:val="24"/>
        </w:rPr>
        <w:t xml:space="preserve"> </w:t>
      </w:r>
      <w:r>
        <w:t>to</w:t>
      </w:r>
      <w:r>
        <w:rPr>
          <w:spacing w:val="22"/>
        </w:rPr>
        <w:t xml:space="preserve"> </w:t>
      </w:r>
      <w:r>
        <w:t>the</w:t>
      </w:r>
      <w:r>
        <w:rPr>
          <w:spacing w:val="73"/>
          <w:w w:val="99"/>
        </w:rPr>
        <w:t xml:space="preserve"> </w:t>
      </w:r>
      <w:r>
        <w:rPr>
          <w:spacing w:val="-1"/>
        </w:rPr>
        <w:t>overall</w:t>
      </w:r>
      <w:r>
        <w:rPr>
          <w:spacing w:val="-5"/>
        </w:rPr>
        <w:t xml:space="preserve"> </w:t>
      </w:r>
      <w:r>
        <w:rPr>
          <w:spacing w:val="-1"/>
        </w:rPr>
        <w:t>stability</w:t>
      </w:r>
      <w:r>
        <w:rPr>
          <w:spacing w:val="-5"/>
        </w:rPr>
        <w:t xml:space="preserve"> </w:t>
      </w:r>
      <w:r>
        <w:t>of</w:t>
      </w:r>
      <w:r>
        <w:rPr>
          <w:spacing w:val="-7"/>
        </w:rPr>
        <w:t xml:space="preserve"> </w:t>
      </w:r>
      <w:r>
        <w:t>the</w:t>
      </w:r>
      <w:r>
        <w:rPr>
          <w:spacing w:val="-7"/>
        </w:rPr>
        <w:t xml:space="preserve"> </w:t>
      </w:r>
      <w:r>
        <w:rPr>
          <w:spacing w:val="-1"/>
        </w:rPr>
        <w:t>structure.</w:t>
      </w:r>
    </w:p>
    <w:p w14:paraId="518DEB1C" w14:textId="77777777" w:rsidR="00BF52D8" w:rsidRDefault="00BF52D8" w:rsidP="00526973">
      <w:pPr>
        <w:tabs>
          <w:tab w:val="left" w:pos="284"/>
        </w:tabs>
        <w:jc w:val="both"/>
        <w:rPr>
          <w:rFonts w:ascii="Calibri" w:eastAsia="Calibri" w:hAnsi="Calibri" w:cs="Calibri"/>
          <w:sz w:val="20"/>
          <w:szCs w:val="20"/>
        </w:rPr>
      </w:pPr>
    </w:p>
    <w:p w14:paraId="4C817CFE" w14:textId="77777777" w:rsidR="00BF52D8" w:rsidRDefault="008D1CD1" w:rsidP="00526973">
      <w:pPr>
        <w:pStyle w:val="BodyText"/>
        <w:numPr>
          <w:ilvl w:val="2"/>
          <w:numId w:val="11"/>
        </w:numPr>
        <w:tabs>
          <w:tab w:val="left" w:pos="284"/>
          <w:tab w:val="left" w:pos="1251"/>
        </w:tabs>
        <w:jc w:val="both"/>
      </w:pPr>
      <w:r>
        <w:rPr>
          <w:spacing w:val="-1"/>
        </w:rPr>
        <w:t>The</w:t>
      </w:r>
      <w:r>
        <w:rPr>
          <w:spacing w:val="-8"/>
        </w:rPr>
        <w:t xml:space="preserve"> </w:t>
      </w:r>
      <w:r>
        <w:rPr>
          <w:spacing w:val="-1"/>
        </w:rPr>
        <w:t>requirement</w:t>
      </w:r>
      <w:r>
        <w:rPr>
          <w:spacing w:val="-6"/>
        </w:rPr>
        <w:t xml:space="preserve"> </w:t>
      </w:r>
      <w:r>
        <w:rPr>
          <w:spacing w:val="-1"/>
        </w:rPr>
        <w:t>for</w:t>
      </w:r>
      <w:r>
        <w:rPr>
          <w:spacing w:val="-6"/>
        </w:rPr>
        <w:t xml:space="preserve"> </w:t>
      </w:r>
      <w:r>
        <w:t>any</w:t>
      </w:r>
      <w:r>
        <w:rPr>
          <w:spacing w:val="-6"/>
        </w:rPr>
        <w:t xml:space="preserve"> </w:t>
      </w:r>
      <w:r>
        <w:t>temporary</w:t>
      </w:r>
      <w:r>
        <w:rPr>
          <w:spacing w:val="-6"/>
        </w:rPr>
        <w:t xml:space="preserve"> </w:t>
      </w:r>
      <w:r>
        <w:rPr>
          <w:spacing w:val="-1"/>
        </w:rPr>
        <w:t>works</w:t>
      </w:r>
    </w:p>
    <w:p w14:paraId="1EA504BA" w14:textId="77777777" w:rsidR="00BF52D8" w:rsidRDefault="00BF52D8" w:rsidP="00526973">
      <w:pPr>
        <w:tabs>
          <w:tab w:val="left" w:pos="284"/>
        </w:tabs>
        <w:jc w:val="both"/>
        <w:rPr>
          <w:rFonts w:ascii="Calibri" w:eastAsia="Calibri" w:hAnsi="Calibri" w:cs="Calibri"/>
          <w:sz w:val="20"/>
          <w:szCs w:val="20"/>
        </w:rPr>
      </w:pPr>
    </w:p>
    <w:p w14:paraId="3BB30EFD"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t>presence</w:t>
      </w:r>
      <w:r>
        <w:rPr>
          <w:spacing w:val="-6"/>
        </w:rPr>
        <w:t xml:space="preserve"> </w:t>
      </w:r>
      <w:r>
        <w:t>of</w:t>
      </w:r>
      <w:r>
        <w:rPr>
          <w:spacing w:val="-6"/>
        </w:rPr>
        <w:t xml:space="preserve"> </w:t>
      </w:r>
      <w:r>
        <w:t>any</w:t>
      </w:r>
      <w:r>
        <w:rPr>
          <w:spacing w:val="-4"/>
        </w:rPr>
        <w:t xml:space="preserve"> </w:t>
      </w:r>
      <w:r>
        <w:rPr>
          <w:spacing w:val="-1"/>
        </w:rPr>
        <w:t>confined</w:t>
      </w:r>
      <w:r>
        <w:rPr>
          <w:spacing w:val="-4"/>
        </w:rPr>
        <w:t xml:space="preserve"> </w:t>
      </w:r>
      <w:r>
        <w:rPr>
          <w:spacing w:val="-1"/>
        </w:rPr>
        <w:t>spaces,</w:t>
      </w:r>
      <w:r>
        <w:rPr>
          <w:spacing w:val="-4"/>
        </w:rPr>
        <w:t xml:space="preserve"> </w:t>
      </w:r>
      <w:r>
        <w:rPr>
          <w:spacing w:val="-1"/>
        </w:rPr>
        <w:t>for</w:t>
      </w:r>
      <w:r>
        <w:rPr>
          <w:spacing w:val="-5"/>
        </w:rPr>
        <w:t xml:space="preserve"> </w:t>
      </w:r>
      <w:r>
        <w:t>example</w:t>
      </w:r>
      <w:r>
        <w:rPr>
          <w:spacing w:val="-6"/>
        </w:rPr>
        <w:t xml:space="preserve"> </w:t>
      </w:r>
      <w:r>
        <w:t>old</w:t>
      </w:r>
      <w:r>
        <w:rPr>
          <w:spacing w:val="-4"/>
        </w:rPr>
        <w:t xml:space="preserve"> </w:t>
      </w:r>
      <w:r>
        <w:rPr>
          <w:spacing w:val="-1"/>
        </w:rPr>
        <w:t>tanks.</w:t>
      </w:r>
    </w:p>
    <w:p w14:paraId="5F52DB52" w14:textId="77777777" w:rsidR="00BF52D8" w:rsidRDefault="00BF52D8" w:rsidP="00526973">
      <w:pPr>
        <w:tabs>
          <w:tab w:val="left" w:pos="284"/>
        </w:tabs>
        <w:jc w:val="both"/>
        <w:rPr>
          <w:rFonts w:ascii="Calibri" w:eastAsia="Calibri" w:hAnsi="Calibri" w:cs="Calibri"/>
          <w:sz w:val="20"/>
          <w:szCs w:val="20"/>
        </w:rPr>
      </w:pPr>
    </w:p>
    <w:p w14:paraId="08B4C9B6"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t>presence</w:t>
      </w:r>
      <w:r>
        <w:rPr>
          <w:spacing w:val="-7"/>
        </w:rPr>
        <w:t xml:space="preserve"> </w:t>
      </w:r>
      <w:r>
        <w:t>of</w:t>
      </w:r>
      <w:r>
        <w:rPr>
          <w:spacing w:val="-6"/>
        </w:rPr>
        <w:t xml:space="preserve"> </w:t>
      </w:r>
      <w:r>
        <w:rPr>
          <w:spacing w:val="-1"/>
        </w:rPr>
        <w:t>existing</w:t>
      </w:r>
      <w:r>
        <w:rPr>
          <w:spacing w:val="-6"/>
        </w:rPr>
        <w:t xml:space="preserve"> </w:t>
      </w:r>
      <w:r>
        <w:rPr>
          <w:spacing w:val="-1"/>
        </w:rPr>
        <w:t>services,</w:t>
      </w:r>
      <w:r>
        <w:rPr>
          <w:spacing w:val="-5"/>
        </w:rPr>
        <w:t xml:space="preserve"> </w:t>
      </w:r>
      <w:r>
        <w:rPr>
          <w:spacing w:val="-1"/>
        </w:rPr>
        <w:t>overhead</w:t>
      </w:r>
      <w:r>
        <w:rPr>
          <w:spacing w:val="-5"/>
        </w:rPr>
        <w:t xml:space="preserve"> </w:t>
      </w:r>
      <w:r>
        <w:t>or</w:t>
      </w:r>
      <w:r>
        <w:rPr>
          <w:spacing w:val="-6"/>
        </w:rPr>
        <w:t xml:space="preserve"> </w:t>
      </w:r>
      <w:r>
        <w:t>below</w:t>
      </w:r>
      <w:r>
        <w:rPr>
          <w:spacing w:val="-7"/>
        </w:rPr>
        <w:t xml:space="preserve"> </w:t>
      </w:r>
      <w:r>
        <w:rPr>
          <w:spacing w:val="-1"/>
        </w:rPr>
        <w:t>ground.</w:t>
      </w:r>
    </w:p>
    <w:p w14:paraId="1AAAF455" w14:textId="77777777" w:rsidR="00BF52D8" w:rsidRDefault="00BF52D8" w:rsidP="00526973">
      <w:pPr>
        <w:tabs>
          <w:tab w:val="left" w:pos="284"/>
        </w:tabs>
        <w:jc w:val="both"/>
        <w:rPr>
          <w:rFonts w:ascii="Calibri" w:eastAsia="Calibri" w:hAnsi="Calibri" w:cs="Calibri"/>
          <w:sz w:val="20"/>
          <w:szCs w:val="20"/>
        </w:rPr>
      </w:pPr>
    </w:p>
    <w:p w14:paraId="2B6C109C" w14:textId="77777777" w:rsidR="00BF52D8" w:rsidRDefault="008D1CD1" w:rsidP="00526973">
      <w:pPr>
        <w:pStyle w:val="BodyText"/>
        <w:numPr>
          <w:ilvl w:val="2"/>
          <w:numId w:val="11"/>
        </w:numPr>
        <w:tabs>
          <w:tab w:val="left" w:pos="284"/>
          <w:tab w:val="left" w:pos="1251"/>
        </w:tabs>
        <w:jc w:val="both"/>
      </w:pPr>
      <w:r>
        <w:rPr>
          <w:spacing w:val="-1"/>
        </w:rPr>
        <w:t>Existing</w:t>
      </w:r>
      <w:r>
        <w:rPr>
          <w:spacing w:val="-7"/>
        </w:rPr>
        <w:t xml:space="preserve"> </w:t>
      </w:r>
      <w:r>
        <w:rPr>
          <w:spacing w:val="-1"/>
        </w:rPr>
        <w:t>health</w:t>
      </w:r>
      <w:r>
        <w:rPr>
          <w:spacing w:val="-5"/>
        </w:rPr>
        <w:t xml:space="preserve"> </w:t>
      </w:r>
      <w:r>
        <w:rPr>
          <w:spacing w:val="-1"/>
        </w:rPr>
        <w:t>hazards,</w:t>
      </w:r>
      <w:r>
        <w:rPr>
          <w:spacing w:val="-6"/>
        </w:rPr>
        <w:t xml:space="preserve"> </w:t>
      </w:r>
      <w:r>
        <w:rPr>
          <w:spacing w:val="-1"/>
        </w:rPr>
        <w:t>including</w:t>
      </w:r>
      <w:r>
        <w:rPr>
          <w:spacing w:val="-6"/>
        </w:rPr>
        <w:t xml:space="preserve"> </w:t>
      </w:r>
      <w:r>
        <w:rPr>
          <w:spacing w:val="-1"/>
        </w:rPr>
        <w:t>asbestos,</w:t>
      </w:r>
      <w:r>
        <w:rPr>
          <w:spacing w:val="-6"/>
        </w:rPr>
        <w:t xml:space="preserve"> </w:t>
      </w:r>
      <w:r>
        <w:rPr>
          <w:spacing w:val="-1"/>
        </w:rPr>
        <w:t>lead</w:t>
      </w:r>
      <w:r>
        <w:rPr>
          <w:spacing w:val="-5"/>
        </w:rPr>
        <w:t xml:space="preserve"> </w:t>
      </w:r>
      <w:r>
        <w:t>dust,</w:t>
      </w:r>
      <w:r>
        <w:rPr>
          <w:spacing w:val="-6"/>
        </w:rPr>
        <w:t xml:space="preserve"> </w:t>
      </w:r>
      <w:r>
        <w:rPr>
          <w:spacing w:val="-1"/>
        </w:rPr>
        <w:t>contaminated</w:t>
      </w:r>
      <w:r>
        <w:rPr>
          <w:spacing w:val="-5"/>
        </w:rPr>
        <w:t xml:space="preserve"> </w:t>
      </w:r>
      <w:r>
        <w:rPr>
          <w:spacing w:val="-1"/>
        </w:rPr>
        <w:t>land</w:t>
      </w:r>
      <w:r>
        <w:rPr>
          <w:spacing w:val="-6"/>
        </w:rPr>
        <w:t xml:space="preserve"> </w:t>
      </w:r>
      <w:r>
        <w:rPr>
          <w:spacing w:val="-1"/>
        </w:rPr>
        <w:t>etc.</w:t>
      </w:r>
    </w:p>
    <w:p w14:paraId="6BC5FF32" w14:textId="77777777" w:rsidR="00BF52D8" w:rsidRDefault="00BF52D8" w:rsidP="00526973">
      <w:pPr>
        <w:tabs>
          <w:tab w:val="left" w:pos="284"/>
        </w:tabs>
        <w:jc w:val="both"/>
        <w:rPr>
          <w:rFonts w:ascii="Calibri" w:eastAsia="Calibri" w:hAnsi="Calibri" w:cs="Calibri"/>
          <w:sz w:val="20"/>
          <w:szCs w:val="20"/>
        </w:rPr>
      </w:pPr>
    </w:p>
    <w:p w14:paraId="25DC08CB" w14:textId="77777777" w:rsidR="00BF52D8" w:rsidRDefault="008D1CD1" w:rsidP="00526973">
      <w:pPr>
        <w:pStyle w:val="BodyText"/>
        <w:numPr>
          <w:ilvl w:val="2"/>
          <w:numId w:val="11"/>
        </w:numPr>
        <w:tabs>
          <w:tab w:val="left" w:pos="284"/>
          <w:tab w:val="left" w:pos="1251"/>
        </w:tabs>
        <w:ind w:right="213"/>
        <w:jc w:val="both"/>
      </w:pPr>
      <w:r>
        <w:rPr>
          <w:spacing w:val="-1"/>
        </w:rPr>
        <w:t>Suitable</w:t>
      </w:r>
      <w:r>
        <w:rPr>
          <w:spacing w:val="21"/>
        </w:rPr>
        <w:t xml:space="preserve"> </w:t>
      </w:r>
      <w:r>
        <w:rPr>
          <w:spacing w:val="-1"/>
        </w:rPr>
        <w:t>access</w:t>
      </w:r>
      <w:r>
        <w:rPr>
          <w:spacing w:val="20"/>
        </w:rPr>
        <w:t xml:space="preserve"> </w:t>
      </w:r>
      <w:r>
        <w:rPr>
          <w:spacing w:val="-1"/>
        </w:rPr>
        <w:t>for</w:t>
      </w:r>
      <w:r>
        <w:rPr>
          <w:spacing w:val="21"/>
        </w:rPr>
        <w:t xml:space="preserve"> </w:t>
      </w:r>
      <w:r>
        <w:t>the</w:t>
      </w:r>
      <w:r>
        <w:rPr>
          <w:spacing w:val="21"/>
        </w:rPr>
        <w:t xml:space="preserve"> </w:t>
      </w:r>
      <w:r>
        <w:rPr>
          <w:spacing w:val="-1"/>
        </w:rPr>
        <w:t>proposed</w:t>
      </w:r>
      <w:r>
        <w:rPr>
          <w:spacing w:val="21"/>
        </w:rPr>
        <w:t xml:space="preserve"> </w:t>
      </w:r>
      <w:r>
        <w:rPr>
          <w:spacing w:val="-1"/>
        </w:rPr>
        <w:t>method</w:t>
      </w:r>
      <w:r>
        <w:rPr>
          <w:spacing w:val="22"/>
        </w:rPr>
        <w:t xml:space="preserve"> </w:t>
      </w:r>
      <w:r>
        <w:t>of</w:t>
      </w:r>
      <w:r>
        <w:rPr>
          <w:spacing w:val="20"/>
        </w:rPr>
        <w:t xml:space="preserve"> </w:t>
      </w:r>
      <w:r>
        <w:rPr>
          <w:spacing w:val="-1"/>
        </w:rPr>
        <w:t>demolition</w:t>
      </w:r>
      <w:r>
        <w:rPr>
          <w:spacing w:val="22"/>
        </w:rPr>
        <w:t xml:space="preserve"> </w:t>
      </w:r>
      <w:r>
        <w:t>and</w:t>
      </w:r>
      <w:r>
        <w:rPr>
          <w:spacing w:val="22"/>
        </w:rPr>
        <w:t xml:space="preserve"> </w:t>
      </w:r>
      <w:r>
        <w:rPr>
          <w:spacing w:val="-1"/>
        </w:rPr>
        <w:t>vehicular</w:t>
      </w:r>
      <w:r>
        <w:rPr>
          <w:spacing w:val="21"/>
        </w:rPr>
        <w:t xml:space="preserve"> </w:t>
      </w:r>
      <w:r>
        <w:rPr>
          <w:spacing w:val="-1"/>
        </w:rPr>
        <w:t>access</w:t>
      </w:r>
      <w:r>
        <w:rPr>
          <w:spacing w:val="20"/>
        </w:rPr>
        <w:t xml:space="preserve"> </w:t>
      </w:r>
      <w:r>
        <w:rPr>
          <w:spacing w:val="-1"/>
        </w:rPr>
        <w:t>for</w:t>
      </w:r>
      <w:r>
        <w:rPr>
          <w:spacing w:val="21"/>
        </w:rPr>
        <w:t xml:space="preserve"> </w:t>
      </w:r>
      <w:r>
        <w:t>removal</w:t>
      </w:r>
      <w:r>
        <w:rPr>
          <w:spacing w:val="21"/>
        </w:rPr>
        <w:t xml:space="preserve"> </w:t>
      </w:r>
      <w:r>
        <w:t>of</w:t>
      </w:r>
      <w:r>
        <w:rPr>
          <w:spacing w:val="73"/>
          <w:w w:val="99"/>
        </w:rPr>
        <w:t xml:space="preserve"> </w:t>
      </w:r>
      <w:r>
        <w:rPr>
          <w:spacing w:val="-1"/>
        </w:rPr>
        <w:t>waste.</w:t>
      </w:r>
    </w:p>
    <w:p w14:paraId="054A0F51" w14:textId="77777777" w:rsidR="00BF52D8" w:rsidRDefault="00BF52D8" w:rsidP="00526973">
      <w:pPr>
        <w:tabs>
          <w:tab w:val="left" w:pos="284"/>
        </w:tabs>
        <w:jc w:val="both"/>
        <w:sectPr w:rsidR="00BF52D8">
          <w:headerReference w:type="default" r:id="rId59"/>
          <w:pgSz w:w="11900" w:h="16840"/>
          <w:pgMar w:top="800" w:right="1100" w:bottom="980" w:left="1680" w:header="606" w:footer="798" w:gutter="0"/>
          <w:cols w:space="720"/>
        </w:sectPr>
      </w:pPr>
    </w:p>
    <w:p w14:paraId="053A596A" w14:textId="77777777" w:rsidR="00BF52D8" w:rsidRDefault="00BF52D8" w:rsidP="00526973">
      <w:pPr>
        <w:tabs>
          <w:tab w:val="left" w:pos="284"/>
        </w:tabs>
        <w:spacing w:before="11"/>
        <w:jc w:val="both"/>
        <w:rPr>
          <w:rFonts w:ascii="Calibri" w:eastAsia="Calibri" w:hAnsi="Calibri" w:cs="Calibri"/>
          <w:sz w:val="21"/>
          <w:szCs w:val="21"/>
        </w:rPr>
      </w:pPr>
    </w:p>
    <w:p w14:paraId="2A84F9D2" w14:textId="77777777" w:rsidR="00BF52D8" w:rsidRDefault="008D1CD1" w:rsidP="00526973">
      <w:pPr>
        <w:pStyle w:val="BodyText"/>
        <w:tabs>
          <w:tab w:val="left" w:pos="284"/>
        </w:tabs>
        <w:spacing w:before="59"/>
        <w:jc w:val="both"/>
      </w:pPr>
      <w:r>
        <w:rPr>
          <w:spacing w:val="-1"/>
          <w:u w:val="single" w:color="000000"/>
        </w:rPr>
        <w:t>Preferred</w:t>
      </w:r>
      <w:r>
        <w:rPr>
          <w:spacing w:val="-7"/>
          <w:u w:val="single" w:color="000000"/>
        </w:rPr>
        <w:t xml:space="preserve"> </w:t>
      </w:r>
      <w:r>
        <w:rPr>
          <w:u w:val="single" w:color="000000"/>
        </w:rPr>
        <w:t>method</w:t>
      </w:r>
      <w:r>
        <w:rPr>
          <w:spacing w:val="-6"/>
          <w:u w:val="single" w:color="000000"/>
        </w:rPr>
        <w:t xml:space="preserve"> </w:t>
      </w:r>
      <w:r>
        <w:rPr>
          <w:u w:val="single" w:color="000000"/>
        </w:rPr>
        <w:t>of</w:t>
      </w:r>
      <w:r>
        <w:rPr>
          <w:spacing w:val="-8"/>
          <w:u w:val="single" w:color="000000"/>
        </w:rPr>
        <w:t xml:space="preserve"> </w:t>
      </w:r>
      <w:r>
        <w:rPr>
          <w:spacing w:val="-1"/>
          <w:u w:val="single" w:color="000000"/>
        </w:rPr>
        <w:t>work</w:t>
      </w:r>
    </w:p>
    <w:p w14:paraId="4A70BD9D" w14:textId="77777777" w:rsidR="00BF52D8" w:rsidRDefault="00BF52D8" w:rsidP="00526973">
      <w:pPr>
        <w:tabs>
          <w:tab w:val="left" w:pos="284"/>
        </w:tabs>
        <w:spacing w:before="3"/>
        <w:jc w:val="both"/>
        <w:rPr>
          <w:rFonts w:ascii="Calibri" w:eastAsia="Calibri" w:hAnsi="Calibri" w:cs="Calibri"/>
          <w:sz w:val="15"/>
          <w:szCs w:val="15"/>
        </w:rPr>
      </w:pPr>
    </w:p>
    <w:p w14:paraId="6226FF15" w14:textId="77777777" w:rsidR="00BF52D8" w:rsidRDefault="008D1CD1" w:rsidP="00526973">
      <w:pPr>
        <w:pStyle w:val="BodyText"/>
        <w:tabs>
          <w:tab w:val="left" w:pos="284"/>
        </w:tabs>
        <w:spacing w:before="59"/>
        <w:ind w:right="137"/>
        <w:jc w:val="both"/>
      </w:pPr>
      <w:r>
        <w:rPr>
          <w:spacing w:val="-1"/>
        </w:rPr>
        <w:t>Demolition</w:t>
      </w:r>
      <w:r>
        <w:rPr>
          <w:spacing w:val="36"/>
        </w:rPr>
        <w:t xml:space="preserve"> </w:t>
      </w:r>
      <w:r>
        <w:rPr>
          <w:spacing w:val="-1"/>
        </w:rPr>
        <w:t>will,</w:t>
      </w:r>
      <w:r>
        <w:rPr>
          <w:spacing w:val="37"/>
        </w:rPr>
        <w:t xml:space="preserve"> </w:t>
      </w:r>
      <w:r>
        <w:t>when</w:t>
      </w:r>
      <w:r>
        <w:rPr>
          <w:spacing w:val="36"/>
        </w:rPr>
        <w:t xml:space="preserve"> </w:t>
      </w:r>
      <w:r>
        <w:rPr>
          <w:spacing w:val="-1"/>
        </w:rPr>
        <w:t>possible,</w:t>
      </w:r>
      <w:r>
        <w:rPr>
          <w:spacing w:val="37"/>
        </w:rPr>
        <w:t xml:space="preserve"> </w:t>
      </w:r>
      <w:r>
        <w:rPr>
          <w:spacing w:val="-1"/>
        </w:rPr>
        <w:t>involve</w:t>
      </w:r>
      <w:r>
        <w:rPr>
          <w:spacing w:val="37"/>
        </w:rPr>
        <w:t xml:space="preserve"> </w:t>
      </w:r>
      <w:r>
        <w:t>methods</w:t>
      </w:r>
      <w:r>
        <w:rPr>
          <w:spacing w:val="35"/>
        </w:rPr>
        <w:t xml:space="preserve"> </w:t>
      </w:r>
      <w:r>
        <w:t>that</w:t>
      </w:r>
      <w:r>
        <w:rPr>
          <w:spacing w:val="39"/>
        </w:rPr>
        <w:t xml:space="preserve"> </w:t>
      </w:r>
      <w:r>
        <w:t>make</w:t>
      </w:r>
      <w:r>
        <w:rPr>
          <w:spacing w:val="35"/>
        </w:rPr>
        <w:t xml:space="preserve"> </w:t>
      </w:r>
      <w:r>
        <w:rPr>
          <w:spacing w:val="-1"/>
        </w:rPr>
        <w:t>it</w:t>
      </w:r>
      <w:r>
        <w:rPr>
          <w:spacing w:val="37"/>
        </w:rPr>
        <w:t xml:space="preserve"> </w:t>
      </w:r>
      <w:r>
        <w:rPr>
          <w:spacing w:val="-1"/>
        </w:rPr>
        <w:t>unnecessary</w:t>
      </w:r>
      <w:r>
        <w:rPr>
          <w:spacing w:val="37"/>
        </w:rPr>
        <w:t xml:space="preserve"> </w:t>
      </w:r>
      <w:r>
        <w:rPr>
          <w:spacing w:val="-1"/>
        </w:rPr>
        <w:t>for</w:t>
      </w:r>
      <w:r>
        <w:rPr>
          <w:spacing w:val="39"/>
        </w:rPr>
        <w:t xml:space="preserve"> </w:t>
      </w:r>
      <w:r>
        <w:rPr>
          <w:spacing w:val="-1"/>
        </w:rPr>
        <w:t>persons</w:t>
      </w:r>
      <w:r>
        <w:rPr>
          <w:spacing w:val="34"/>
        </w:rPr>
        <w:t xml:space="preserve"> </w:t>
      </w:r>
      <w:r>
        <w:t>to</w:t>
      </w:r>
      <w:r>
        <w:rPr>
          <w:spacing w:val="39"/>
        </w:rPr>
        <w:t xml:space="preserve"> </w:t>
      </w:r>
      <w:r>
        <w:rPr>
          <w:spacing w:val="-1"/>
        </w:rPr>
        <w:t>work</w:t>
      </w:r>
      <w:r>
        <w:rPr>
          <w:spacing w:val="37"/>
        </w:rPr>
        <w:t xml:space="preserve"> </w:t>
      </w:r>
      <w:r>
        <w:t>at</w:t>
      </w:r>
      <w:r>
        <w:rPr>
          <w:spacing w:val="97"/>
          <w:w w:val="99"/>
        </w:rPr>
        <w:t xml:space="preserve"> </w:t>
      </w:r>
      <w:r>
        <w:rPr>
          <w:spacing w:val="-1"/>
        </w:rPr>
        <w:t>heights.</w:t>
      </w:r>
      <w:r>
        <w:rPr>
          <w:spacing w:val="7"/>
        </w:rPr>
        <w:t xml:space="preserve"> </w:t>
      </w:r>
      <w:r>
        <w:rPr>
          <w:spacing w:val="1"/>
        </w:rPr>
        <w:t>If</w:t>
      </w:r>
      <w:r>
        <w:rPr>
          <w:spacing w:val="6"/>
        </w:rPr>
        <w:t xml:space="preserve"> </w:t>
      </w:r>
      <w:r>
        <w:rPr>
          <w:spacing w:val="-1"/>
        </w:rPr>
        <w:t>this</w:t>
      </w:r>
      <w:r>
        <w:rPr>
          <w:spacing w:val="9"/>
        </w:rPr>
        <w:t xml:space="preserve"> </w:t>
      </w:r>
      <w:r>
        <w:rPr>
          <w:spacing w:val="-1"/>
        </w:rPr>
        <w:t>cannot</w:t>
      </w:r>
      <w:r>
        <w:rPr>
          <w:spacing w:val="7"/>
        </w:rPr>
        <w:t xml:space="preserve"> </w:t>
      </w:r>
      <w:r>
        <w:t>be</w:t>
      </w:r>
      <w:r>
        <w:rPr>
          <w:spacing w:val="7"/>
        </w:rPr>
        <w:t xml:space="preserve"> </w:t>
      </w:r>
      <w:r>
        <w:t>achieved,</w:t>
      </w:r>
      <w:r>
        <w:rPr>
          <w:spacing w:val="8"/>
        </w:rPr>
        <w:t xml:space="preserve"> </w:t>
      </w:r>
      <w:r>
        <w:rPr>
          <w:spacing w:val="-1"/>
        </w:rPr>
        <w:t>methods</w:t>
      </w:r>
      <w:r>
        <w:rPr>
          <w:spacing w:val="8"/>
        </w:rPr>
        <w:t xml:space="preserve"> </w:t>
      </w:r>
      <w:r>
        <w:rPr>
          <w:spacing w:val="-1"/>
        </w:rPr>
        <w:t>such</w:t>
      </w:r>
      <w:r>
        <w:rPr>
          <w:spacing w:val="9"/>
        </w:rPr>
        <w:t xml:space="preserve"> </w:t>
      </w:r>
      <w:r>
        <w:rPr>
          <w:spacing w:val="1"/>
        </w:rPr>
        <w:t>as</w:t>
      </w:r>
      <w:r>
        <w:rPr>
          <w:spacing w:val="6"/>
        </w:rPr>
        <w:t xml:space="preserve"> </w:t>
      </w:r>
      <w:r>
        <w:t>a</w:t>
      </w:r>
      <w:r>
        <w:rPr>
          <w:spacing w:val="8"/>
        </w:rPr>
        <w:t xml:space="preserve"> </w:t>
      </w:r>
      <w:r>
        <w:t>deliberate</w:t>
      </w:r>
      <w:r>
        <w:rPr>
          <w:spacing w:val="7"/>
        </w:rPr>
        <w:t xml:space="preserve"> </w:t>
      </w:r>
      <w:r>
        <w:rPr>
          <w:spacing w:val="-1"/>
        </w:rPr>
        <w:t>controlled</w:t>
      </w:r>
      <w:r>
        <w:rPr>
          <w:spacing w:val="10"/>
        </w:rPr>
        <w:t xml:space="preserve"> </w:t>
      </w:r>
      <w:r>
        <w:rPr>
          <w:spacing w:val="-1"/>
        </w:rPr>
        <w:t>collapse,</w:t>
      </w:r>
      <w:r>
        <w:rPr>
          <w:spacing w:val="8"/>
        </w:rPr>
        <w:t xml:space="preserve"> </w:t>
      </w:r>
      <w:r>
        <w:rPr>
          <w:spacing w:val="-1"/>
        </w:rPr>
        <w:t>which</w:t>
      </w:r>
      <w:r>
        <w:rPr>
          <w:spacing w:val="9"/>
        </w:rPr>
        <w:t xml:space="preserve"> </w:t>
      </w:r>
      <w:r>
        <w:rPr>
          <w:spacing w:val="-1"/>
        </w:rPr>
        <w:t>minimises</w:t>
      </w:r>
      <w:r>
        <w:rPr>
          <w:spacing w:val="87"/>
          <w:w w:val="99"/>
        </w:rPr>
        <w:t xml:space="preserve"> </w:t>
      </w:r>
      <w:r>
        <w:rPr>
          <w:spacing w:val="-1"/>
        </w:rPr>
        <w:t>work</w:t>
      </w:r>
      <w:r>
        <w:rPr>
          <w:spacing w:val="-4"/>
        </w:rPr>
        <w:t xml:space="preserve"> </w:t>
      </w:r>
      <w:r>
        <w:t>at</w:t>
      </w:r>
      <w:r>
        <w:rPr>
          <w:spacing w:val="-5"/>
        </w:rPr>
        <w:t xml:space="preserve"> </w:t>
      </w:r>
      <w:r>
        <w:rPr>
          <w:spacing w:val="-1"/>
        </w:rPr>
        <w:t>heights</w:t>
      </w:r>
      <w:r>
        <w:rPr>
          <w:spacing w:val="-6"/>
        </w:rPr>
        <w:t xml:space="preserve"> </w:t>
      </w:r>
      <w:r>
        <w:t>and</w:t>
      </w:r>
      <w:r>
        <w:rPr>
          <w:spacing w:val="-3"/>
        </w:rPr>
        <w:t xml:space="preserve"> </w:t>
      </w:r>
      <w:r>
        <w:rPr>
          <w:spacing w:val="-1"/>
        </w:rPr>
        <w:t>limits</w:t>
      </w:r>
      <w:r>
        <w:rPr>
          <w:spacing w:val="-6"/>
        </w:rPr>
        <w:t xml:space="preserve"> </w:t>
      </w:r>
      <w:r>
        <w:t>exposure</w:t>
      </w:r>
      <w:r>
        <w:rPr>
          <w:spacing w:val="-6"/>
        </w:rPr>
        <w:t xml:space="preserve"> </w:t>
      </w:r>
      <w:r>
        <w:t>to</w:t>
      </w:r>
      <w:r>
        <w:rPr>
          <w:spacing w:val="-4"/>
        </w:rPr>
        <w:t xml:space="preserve"> </w:t>
      </w:r>
      <w:r>
        <w:rPr>
          <w:spacing w:val="-1"/>
        </w:rPr>
        <w:t>such</w:t>
      </w:r>
      <w:r>
        <w:rPr>
          <w:spacing w:val="-4"/>
        </w:rPr>
        <w:t xml:space="preserve"> </w:t>
      </w:r>
      <w:r>
        <w:rPr>
          <w:spacing w:val="-1"/>
        </w:rPr>
        <w:t>danger,</w:t>
      </w:r>
      <w:r>
        <w:rPr>
          <w:spacing w:val="-4"/>
        </w:rPr>
        <w:t xml:space="preserve"> </w:t>
      </w:r>
      <w:r>
        <w:rPr>
          <w:spacing w:val="-1"/>
        </w:rPr>
        <w:t>will</w:t>
      </w:r>
      <w:r>
        <w:rPr>
          <w:spacing w:val="-5"/>
        </w:rPr>
        <w:t xml:space="preserve"> </w:t>
      </w:r>
      <w:r>
        <w:rPr>
          <w:spacing w:val="1"/>
        </w:rPr>
        <w:t>be</w:t>
      </w:r>
      <w:r>
        <w:rPr>
          <w:spacing w:val="-5"/>
        </w:rPr>
        <w:t xml:space="preserve"> </w:t>
      </w:r>
      <w:r>
        <w:rPr>
          <w:spacing w:val="-1"/>
        </w:rPr>
        <w:t>employed.</w:t>
      </w:r>
    </w:p>
    <w:p w14:paraId="0D14BAAC" w14:textId="77777777" w:rsidR="00BF52D8" w:rsidRDefault="00BF52D8" w:rsidP="00526973">
      <w:pPr>
        <w:tabs>
          <w:tab w:val="left" w:pos="284"/>
        </w:tabs>
        <w:spacing w:before="1"/>
        <w:jc w:val="both"/>
        <w:rPr>
          <w:rFonts w:ascii="Calibri" w:eastAsia="Calibri" w:hAnsi="Calibri" w:cs="Calibri"/>
          <w:sz w:val="20"/>
          <w:szCs w:val="20"/>
        </w:rPr>
      </w:pPr>
    </w:p>
    <w:p w14:paraId="6F4A1D7E" w14:textId="77777777" w:rsidR="00BF52D8" w:rsidRDefault="008D1CD1" w:rsidP="00526973">
      <w:pPr>
        <w:pStyle w:val="BodyText"/>
        <w:tabs>
          <w:tab w:val="left" w:pos="284"/>
        </w:tabs>
        <w:ind w:right="135"/>
        <w:jc w:val="both"/>
      </w:pPr>
      <w:r>
        <w:rPr>
          <w:spacing w:val="-1"/>
        </w:rPr>
        <w:t>The</w:t>
      </w:r>
      <w:r>
        <w:rPr>
          <w:spacing w:val="26"/>
        </w:rPr>
        <w:t xml:space="preserve"> </w:t>
      </w:r>
      <w:r>
        <w:rPr>
          <w:spacing w:val="-1"/>
        </w:rPr>
        <w:t>use</w:t>
      </w:r>
      <w:r>
        <w:rPr>
          <w:spacing w:val="26"/>
        </w:rPr>
        <w:t xml:space="preserve"> </w:t>
      </w:r>
      <w:r>
        <w:t>of</w:t>
      </w:r>
      <w:r>
        <w:rPr>
          <w:spacing w:val="26"/>
        </w:rPr>
        <w:t xml:space="preserve"> </w:t>
      </w:r>
      <w:r>
        <w:t>a</w:t>
      </w:r>
      <w:r>
        <w:rPr>
          <w:spacing w:val="28"/>
        </w:rPr>
        <w:t xml:space="preserve"> </w:t>
      </w:r>
      <w:r>
        <w:rPr>
          <w:spacing w:val="-1"/>
        </w:rPr>
        <w:t>balling</w:t>
      </w:r>
      <w:r>
        <w:rPr>
          <w:spacing w:val="27"/>
        </w:rPr>
        <w:t xml:space="preserve"> </w:t>
      </w:r>
      <w:r>
        <w:rPr>
          <w:spacing w:val="-1"/>
        </w:rPr>
        <w:t>machine,</w:t>
      </w:r>
      <w:r>
        <w:rPr>
          <w:spacing w:val="28"/>
        </w:rPr>
        <w:t xml:space="preserve"> </w:t>
      </w:r>
      <w:r>
        <w:rPr>
          <w:spacing w:val="-1"/>
        </w:rPr>
        <w:t>heavy-duty</w:t>
      </w:r>
      <w:r>
        <w:rPr>
          <w:spacing w:val="28"/>
        </w:rPr>
        <w:t xml:space="preserve"> </w:t>
      </w:r>
      <w:r>
        <w:rPr>
          <w:spacing w:val="-1"/>
        </w:rPr>
        <w:t>grab,</w:t>
      </w:r>
      <w:r>
        <w:rPr>
          <w:spacing w:val="28"/>
        </w:rPr>
        <w:t xml:space="preserve"> </w:t>
      </w:r>
      <w:r>
        <w:rPr>
          <w:spacing w:val="-1"/>
        </w:rPr>
        <w:t>pusher</w:t>
      </w:r>
      <w:r>
        <w:rPr>
          <w:spacing w:val="27"/>
        </w:rPr>
        <w:t xml:space="preserve"> </w:t>
      </w:r>
      <w:r>
        <w:rPr>
          <w:spacing w:val="-1"/>
        </w:rPr>
        <w:t>arm</w:t>
      </w:r>
      <w:r>
        <w:rPr>
          <w:spacing w:val="27"/>
        </w:rPr>
        <w:t xml:space="preserve"> </w:t>
      </w:r>
      <w:r>
        <w:t>or</w:t>
      </w:r>
      <w:r>
        <w:rPr>
          <w:spacing w:val="27"/>
        </w:rPr>
        <w:t xml:space="preserve"> </w:t>
      </w:r>
      <w:r>
        <w:rPr>
          <w:spacing w:val="-1"/>
        </w:rPr>
        <w:t>shears,</w:t>
      </w:r>
      <w:r>
        <w:rPr>
          <w:spacing w:val="28"/>
        </w:rPr>
        <w:t xml:space="preserve"> </w:t>
      </w:r>
      <w:r>
        <w:rPr>
          <w:spacing w:val="-1"/>
        </w:rPr>
        <w:t>can</w:t>
      </w:r>
      <w:r>
        <w:rPr>
          <w:spacing w:val="28"/>
        </w:rPr>
        <w:t xml:space="preserve"> </w:t>
      </w:r>
      <w:r>
        <w:rPr>
          <w:spacing w:val="-1"/>
        </w:rPr>
        <w:t>make</w:t>
      </w:r>
      <w:r>
        <w:rPr>
          <w:spacing w:val="26"/>
        </w:rPr>
        <w:t xml:space="preserve"> </w:t>
      </w:r>
      <w:r>
        <w:t>working</w:t>
      </w:r>
      <w:r>
        <w:rPr>
          <w:spacing w:val="27"/>
        </w:rPr>
        <w:t xml:space="preserve"> </w:t>
      </w:r>
      <w:r>
        <w:t>at</w:t>
      </w:r>
      <w:r>
        <w:rPr>
          <w:spacing w:val="27"/>
        </w:rPr>
        <w:t xml:space="preserve"> </w:t>
      </w:r>
      <w:r>
        <w:rPr>
          <w:spacing w:val="-1"/>
        </w:rPr>
        <w:t>heights</w:t>
      </w:r>
      <w:r>
        <w:rPr>
          <w:spacing w:val="75"/>
          <w:w w:val="99"/>
        </w:rPr>
        <w:t xml:space="preserve"> </w:t>
      </w:r>
      <w:r>
        <w:rPr>
          <w:spacing w:val="-1"/>
        </w:rPr>
        <w:t xml:space="preserve">unnecessary, </w:t>
      </w:r>
      <w:r>
        <w:t>but</w:t>
      </w:r>
      <w:r>
        <w:rPr>
          <w:spacing w:val="-1"/>
        </w:rPr>
        <w:t xml:space="preserve"> it will</w:t>
      </w:r>
      <w:r>
        <w:rPr>
          <w:spacing w:val="1"/>
        </w:rPr>
        <w:t xml:space="preserve"> </w:t>
      </w:r>
      <w:r>
        <w:rPr>
          <w:spacing w:val="-1"/>
        </w:rPr>
        <w:t>ensure</w:t>
      </w:r>
      <w:r>
        <w:rPr>
          <w:spacing w:val="-2"/>
        </w:rPr>
        <w:t xml:space="preserve"> </w:t>
      </w:r>
      <w:r>
        <w:t>that</w:t>
      </w:r>
      <w:r>
        <w:rPr>
          <w:spacing w:val="-1"/>
        </w:rPr>
        <w:t xml:space="preserve"> sufficient </w:t>
      </w:r>
      <w:r>
        <w:t>area</w:t>
      </w:r>
      <w:r>
        <w:rPr>
          <w:spacing w:val="-1"/>
        </w:rPr>
        <w:t xml:space="preserve"> </w:t>
      </w:r>
      <w:r>
        <w:rPr>
          <w:spacing w:val="1"/>
        </w:rPr>
        <w:t>is</w:t>
      </w:r>
      <w:r>
        <w:rPr>
          <w:spacing w:val="-2"/>
        </w:rPr>
        <w:t xml:space="preserve"> </w:t>
      </w:r>
      <w:r>
        <w:t>available</w:t>
      </w:r>
      <w:r>
        <w:rPr>
          <w:spacing w:val="-2"/>
        </w:rPr>
        <w:t xml:space="preserve"> </w:t>
      </w:r>
      <w:r>
        <w:rPr>
          <w:spacing w:val="-1"/>
        </w:rPr>
        <w:t xml:space="preserve">for </w:t>
      </w:r>
      <w:r>
        <w:t>their</w:t>
      </w:r>
      <w:r>
        <w:rPr>
          <w:spacing w:val="-1"/>
        </w:rPr>
        <w:t xml:space="preserve"> </w:t>
      </w:r>
      <w:r>
        <w:t>safe</w:t>
      </w:r>
      <w:r>
        <w:rPr>
          <w:spacing w:val="-2"/>
        </w:rPr>
        <w:t xml:space="preserve"> </w:t>
      </w:r>
      <w:r>
        <w:t>use</w:t>
      </w:r>
      <w:r>
        <w:rPr>
          <w:spacing w:val="-1"/>
        </w:rPr>
        <w:t xml:space="preserve"> </w:t>
      </w:r>
      <w:r>
        <w:t>and</w:t>
      </w:r>
      <w:r>
        <w:rPr>
          <w:spacing w:val="-1"/>
        </w:rPr>
        <w:t xml:space="preserve"> </w:t>
      </w:r>
      <w:r>
        <w:t>that</w:t>
      </w:r>
      <w:r>
        <w:rPr>
          <w:spacing w:val="1"/>
        </w:rPr>
        <w:t xml:space="preserve"> </w:t>
      </w:r>
      <w:r>
        <w:t>the</w:t>
      </w:r>
      <w:r>
        <w:rPr>
          <w:spacing w:val="-2"/>
        </w:rPr>
        <w:t xml:space="preserve"> </w:t>
      </w:r>
      <w:r>
        <w:rPr>
          <w:spacing w:val="-1"/>
        </w:rPr>
        <w:t>equipment</w:t>
      </w:r>
      <w:r>
        <w:rPr>
          <w:spacing w:val="73"/>
          <w:w w:val="99"/>
        </w:rPr>
        <w:t xml:space="preserve"> </w:t>
      </w:r>
      <w:r>
        <w:rPr>
          <w:spacing w:val="-1"/>
        </w:rPr>
        <w:t>is</w:t>
      </w:r>
      <w:r>
        <w:rPr>
          <w:spacing w:val="-7"/>
        </w:rPr>
        <w:t xml:space="preserve"> </w:t>
      </w:r>
      <w:r>
        <w:rPr>
          <w:spacing w:val="-1"/>
        </w:rPr>
        <w:t>capable</w:t>
      </w:r>
      <w:r>
        <w:rPr>
          <w:spacing w:val="-6"/>
        </w:rPr>
        <w:t xml:space="preserve"> </w:t>
      </w:r>
      <w:r>
        <w:t>of</w:t>
      </w:r>
      <w:r>
        <w:rPr>
          <w:spacing w:val="-6"/>
        </w:rPr>
        <w:t xml:space="preserve"> </w:t>
      </w:r>
      <w:r>
        <w:rPr>
          <w:spacing w:val="-1"/>
        </w:rPr>
        <w:t>performing</w:t>
      </w:r>
      <w:r>
        <w:rPr>
          <w:spacing w:val="-6"/>
        </w:rPr>
        <w:t xml:space="preserve"> </w:t>
      </w:r>
      <w:r>
        <w:t>the</w:t>
      </w:r>
      <w:r>
        <w:rPr>
          <w:spacing w:val="-6"/>
        </w:rPr>
        <w:t xml:space="preserve"> </w:t>
      </w:r>
      <w:r>
        <w:rPr>
          <w:spacing w:val="-1"/>
        </w:rPr>
        <w:t>required</w:t>
      </w:r>
      <w:r>
        <w:rPr>
          <w:spacing w:val="-5"/>
        </w:rPr>
        <w:t xml:space="preserve"> </w:t>
      </w:r>
      <w:r>
        <w:t>duty.</w:t>
      </w:r>
    </w:p>
    <w:p w14:paraId="095A4FC8" w14:textId="77777777" w:rsidR="00BF52D8" w:rsidRDefault="00BF52D8" w:rsidP="00526973">
      <w:pPr>
        <w:tabs>
          <w:tab w:val="left" w:pos="284"/>
        </w:tabs>
        <w:spacing w:before="1"/>
        <w:jc w:val="both"/>
        <w:rPr>
          <w:rFonts w:ascii="Calibri" w:eastAsia="Calibri" w:hAnsi="Calibri" w:cs="Calibri"/>
          <w:sz w:val="20"/>
          <w:szCs w:val="20"/>
        </w:rPr>
      </w:pPr>
    </w:p>
    <w:p w14:paraId="68B3596F" w14:textId="5A4B4D57" w:rsidR="00BF52D8" w:rsidRDefault="008D1CD1" w:rsidP="00526973">
      <w:pPr>
        <w:pStyle w:val="BodyText"/>
        <w:tabs>
          <w:tab w:val="left" w:pos="284"/>
        </w:tabs>
        <w:ind w:right="136"/>
        <w:jc w:val="both"/>
      </w:pPr>
      <w:r>
        <w:rPr>
          <w:spacing w:val="-1"/>
        </w:rPr>
        <w:t>Other demolition methods</w:t>
      </w:r>
      <w:r>
        <w:t xml:space="preserve"> will</w:t>
      </w:r>
      <w:r>
        <w:rPr>
          <w:spacing w:val="-2"/>
        </w:rPr>
        <w:t xml:space="preserve"> </w:t>
      </w:r>
      <w:r>
        <w:rPr>
          <w:spacing w:val="-1"/>
        </w:rPr>
        <w:t>involve</w:t>
      </w:r>
      <w:r>
        <w:t xml:space="preserve"> </w:t>
      </w:r>
      <w:r>
        <w:rPr>
          <w:spacing w:val="-1"/>
        </w:rPr>
        <w:t xml:space="preserve">work </w:t>
      </w:r>
      <w:r>
        <w:t>at</w:t>
      </w:r>
      <w:r>
        <w:rPr>
          <w:spacing w:val="-1"/>
        </w:rPr>
        <w:t xml:space="preserve"> heights</w:t>
      </w:r>
      <w:r>
        <w:rPr>
          <w:spacing w:val="-3"/>
        </w:rPr>
        <w:t xml:space="preserve"> </w:t>
      </w:r>
      <w:r>
        <w:t>to</w:t>
      </w:r>
      <w:r>
        <w:rPr>
          <w:spacing w:val="-1"/>
        </w:rPr>
        <w:t xml:space="preserve"> some</w:t>
      </w:r>
      <w:r>
        <w:rPr>
          <w:spacing w:val="-2"/>
        </w:rPr>
        <w:t xml:space="preserve"> </w:t>
      </w:r>
      <w:r>
        <w:t>extent</w:t>
      </w:r>
      <w:r>
        <w:rPr>
          <w:spacing w:val="-1"/>
        </w:rPr>
        <w:t xml:space="preserve"> </w:t>
      </w:r>
      <w:r>
        <w:t xml:space="preserve">and </w:t>
      </w:r>
      <w:r>
        <w:rPr>
          <w:spacing w:val="-1"/>
        </w:rPr>
        <w:t>it</w:t>
      </w:r>
      <w:r>
        <w:rPr>
          <w:spacing w:val="-4"/>
        </w:rPr>
        <w:t xml:space="preserve"> </w:t>
      </w:r>
      <w:r>
        <w:rPr>
          <w:spacing w:val="-1"/>
        </w:rPr>
        <w:t>will</w:t>
      </w:r>
      <w:r>
        <w:rPr>
          <w:spacing w:val="-2"/>
        </w:rPr>
        <w:t xml:space="preserve"> </w:t>
      </w:r>
      <w:r>
        <w:t>be</w:t>
      </w:r>
      <w:r>
        <w:rPr>
          <w:spacing w:val="-2"/>
        </w:rPr>
        <w:t xml:space="preserve"> </w:t>
      </w:r>
      <w:r>
        <w:rPr>
          <w:spacing w:val="-1"/>
        </w:rPr>
        <w:t xml:space="preserve">ensured </w:t>
      </w:r>
      <w:r>
        <w:t>that,</w:t>
      </w:r>
      <w:r>
        <w:rPr>
          <w:spacing w:val="-1"/>
        </w:rPr>
        <w:t xml:space="preserve"> when</w:t>
      </w:r>
      <w:r>
        <w:rPr>
          <w:spacing w:val="63"/>
          <w:w w:val="99"/>
        </w:rPr>
        <w:t xml:space="preserve"> </w:t>
      </w:r>
      <w:r>
        <w:rPr>
          <w:spacing w:val="-1"/>
        </w:rPr>
        <w:t>work</w:t>
      </w:r>
      <w:r>
        <w:rPr>
          <w:spacing w:val="1"/>
        </w:rPr>
        <w:t xml:space="preserve"> </w:t>
      </w:r>
      <w:r>
        <w:rPr>
          <w:spacing w:val="-1"/>
        </w:rPr>
        <w:t>cannot</w:t>
      </w:r>
      <w:r>
        <w:rPr>
          <w:spacing w:val="2"/>
        </w:rPr>
        <w:t xml:space="preserve"> </w:t>
      </w:r>
      <w:r>
        <w:t>be</w:t>
      </w:r>
      <w:r>
        <w:rPr>
          <w:spacing w:val="3"/>
        </w:rPr>
        <w:t xml:space="preserve"> </w:t>
      </w:r>
      <w:r>
        <w:rPr>
          <w:spacing w:val="-1"/>
        </w:rPr>
        <w:t>safely</w:t>
      </w:r>
      <w:r>
        <w:rPr>
          <w:spacing w:val="1"/>
        </w:rPr>
        <w:t xml:space="preserve"> </w:t>
      </w:r>
      <w:r>
        <w:t>carried</w:t>
      </w:r>
      <w:r>
        <w:rPr>
          <w:spacing w:val="2"/>
        </w:rPr>
        <w:t xml:space="preserve"> </w:t>
      </w:r>
      <w:r>
        <w:t>out</w:t>
      </w:r>
      <w:r>
        <w:rPr>
          <w:spacing w:val="2"/>
        </w:rPr>
        <w:t xml:space="preserve"> </w:t>
      </w:r>
      <w:r>
        <w:t>from part</w:t>
      </w:r>
      <w:r>
        <w:rPr>
          <w:spacing w:val="2"/>
        </w:rPr>
        <w:t xml:space="preserve"> </w:t>
      </w:r>
      <w:r>
        <w:t>of</w:t>
      </w:r>
      <w:r>
        <w:rPr>
          <w:spacing w:val="3"/>
        </w:rPr>
        <w:t xml:space="preserve"> </w:t>
      </w:r>
      <w:r>
        <w:t>the building</w:t>
      </w:r>
      <w:r>
        <w:rPr>
          <w:spacing w:val="1"/>
        </w:rPr>
        <w:t xml:space="preserve"> </w:t>
      </w:r>
      <w:r>
        <w:t>or</w:t>
      </w:r>
      <w:r>
        <w:rPr>
          <w:spacing w:val="4"/>
        </w:rPr>
        <w:t xml:space="preserve"> </w:t>
      </w:r>
      <w:r>
        <w:rPr>
          <w:spacing w:val="-1"/>
        </w:rPr>
        <w:t>structure,</w:t>
      </w:r>
      <w:r>
        <w:rPr>
          <w:spacing w:val="1"/>
        </w:rPr>
        <w:t xml:space="preserve"> </w:t>
      </w:r>
      <w:r>
        <w:t>working</w:t>
      </w:r>
      <w:r>
        <w:rPr>
          <w:spacing w:val="3"/>
        </w:rPr>
        <w:t xml:space="preserve"> </w:t>
      </w:r>
      <w:r w:rsidR="00813636">
        <w:rPr>
          <w:spacing w:val="-1"/>
        </w:rPr>
        <w:t>platforms</w:t>
      </w:r>
      <w:r w:rsidR="00813636">
        <w:t xml:space="preserve"> </w:t>
      </w:r>
      <w:r w:rsidR="00813636">
        <w:rPr>
          <w:spacing w:val="2"/>
        </w:rPr>
        <w:t>are</w:t>
      </w:r>
      <w:r>
        <w:rPr>
          <w:spacing w:val="51"/>
          <w:w w:val="99"/>
        </w:rPr>
        <w:t xml:space="preserve"> </w:t>
      </w:r>
      <w:r>
        <w:rPr>
          <w:spacing w:val="-1"/>
        </w:rPr>
        <w:t>provided.</w:t>
      </w:r>
      <w:r>
        <w:rPr>
          <w:spacing w:val="27"/>
        </w:rPr>
        <w:t xml:space="preserve"> </w:t>
      </w:r>
      <w:r>
        <w:rPr>
          <w:spacing w:val="-1"/>
        </w:rPr>
        <w:t>Such</w:t>
      </w:r>
      <w:r>
        <w:rPr>
          <w:spacing w:val="28"/>
        </w:rPr>
        <w:t xml:space="preserve"> </w:t>
      </w:r>
      <w:r>
        <w:rPr>
          <w:spacing w:val="-1"/>
        </w:rPr>
        <w:t>platforms</w:t>
      </w:r>
      <w:r>
        <w:rPr>
          <w:spacing w:val="28"/>
        </w:rPr>
        <w:t xml:space="preserve"> </w:t>
      </w:r>
      <w:r>
        <w:rPr>
          <w:spacing w:val="-1"/>
        </w:rPr>
        <w:t>can</w:t>
      </w:r>
      <w:r>
        <w:rPr>
          <w:spacing w:val="28"/>
        </w:rPr>
        <w:t xml:space="preserve"> </w:t>
      </w:r>
      <w:r>
        <w:t>be</w:t>
      </w:r>
      <w:r>
        <w:rPr>
          <w:spacing w:val="26"/>
        </w:rPr>
        <w:t xml:space="preserve"> </w:t>
      </w:r>
      <w:r>
        <w:rPr>
          <w:spacing w:val="-1"/>
        </w:rPr>
        <w:t>made</w:t>
      </w:r>
      <w:r>
        <w:rPr>
          <w:spacing w:val="26"/>
        </w:rPr>
        <w:t xml:space="preserve"> </w:t>
      </w:r>
      <w:r>
        <w:t>up</w:t>
      </w:r>
      <w:r>
        <w:rPr>
          <w:spacing w:val="29"/>
        </w:rPr>
        <w:t xml:space="preserve"> </w:t>
      </w:r>
      <w:r>
        <w:t>from</w:t>
      </w:r>
      <w:r>
        <w:rPr>
          <w:spacing w:val="26"/>
        </w:rPr>
        <w:t xml:space="preserve"> </w:t>
      </w:r>
      <w:r>
        <w:t>tube</w:t>
      </w:r>
      <w:r>
        <w:rPr>
          <w:spacing w:val="26"/>
        </w:rPr>
        <w:t xml:space="preserve"> </w:t>
      </w:r>
      <w:r>
        <w:t>and</w:t>
      </w:r>
      <w:r>
        <w:rPr>
          <w:spacing w:val="28"/>
        </w:rPr>
        <w:t xml:space="preserve"> </w:t>
      </w:r>
      <w:r>
        <w:rPr>
          <w:spacing w:val="-1"/>
        </w:rPr>
        <w:t>fittings</w:t>
      </w:r>
      <w:r>
        <w:rPr>
          <w:spacing w:val="26"/>
        </w:rPr>
        <w:t xml:space="preserve"> </w:t>
      </w:r>
      <w:r>
        <w:t>or</w:t>
      </w:r>
      <w:r>
        <w:rPr>
          <w:spacing w:val="27"/>
        </w:rPr>
        <w:t xml:space="preserve"> </w:t>
      </w:r>
      <w:r>
        <w:rPr>
          <w:spacing w:val="-1"/>
        </w:rPr>
        <w:t>proprietary</w:t>
      </w:r>
      <w:r>
        <w:rPr>
          <w:spacing w:val="30"/>
        </w:rPr>
        <w:t xml:space="preserve"> </w:t>
      </w:r>
      <w:r w:rsidR="00813636">
        <w:rPr>
          <w:spacing w:val="-1"/>
        </w:rPr>
        <w:t>systems or</w:t>
      </w:r>
      <w:r>
        <w:rPr>
          <w:spacing w:val="27"/>
        </w:rPr>
        <w:t xml:space="preserve"> </w:t>
      </w:r>
      <w:r>
        <w:rPr>
          <w:spacing w:val="-1"/>
        </w:rPr>
        <w:t>can</w:t>
      </w:r>
      <w:r>
        <w:rPr>
          <w:spacing w:val="28"/>
        </w:rPr>
        <w:t xml:space="preserve"> </w:t>
      </w:r>
      <w:r>
        <w:t>be</w:t>
      </w:r>
      <w:r>
        <w:rPr>
          <w:spacing w:val="85"/>
          <w:w w:val="99"/>
        </w:rPr>
        <w:t xml:space="preserve"> </w:t>
      </w:r>
      <w:r>
        <w:rPr>
          <w:spacing w:val="-1"/>
        </w:rPr>
        <w:t>provided</w:t>
      </w:r>
      <w:r>
        <w:rPr>
          <w:spacing w:val="32"/>
        </w:rPr>
        <w:t xml:space="preserve"> </w:t>
      </w:r>
      <w:r>
        <w:t>by</w:t>
      </w:r>
      <w:r>
        <w:rPr>
          <w:spacing w:val="34"/>
        </w:rPr>
        <w:t xml:space="preserve"> </w:t>
      </w:r>
      <w:r>
        <w:rPr>
          <w:spacing w:val="-1"/>
        </w:rPr>
        <w:t>means</w:t>
      </w:r>
      <w:r>
        <w:rPr>
          <w:spacing w:val="33"/>
        </w:rPr>
        <w:t xml:space="preserve"> </w:t>
      </w:r>
      <w:r>
        <w:t>of</w:t>
      </w:r>
      <w:r>
        <w:rPr>
          <w:spacing w:val="32"/>
        </w:rPr>
        <w:t xml:space="preserve"> </w:t>
      </w:r>
      <w:r>
        <w:rPr>
          <w:spacing w:val="-1"/>
        </w:rPr>
        <w:t>man-riding</w:t>
      </w:r>
      <w:r>
        <w:rPr>
          <w:spacing w:val="32"/>
        </w:rPr>
        <w:t xml:space="preserve"> </w:t>
      </w:r>
      <w:r>
        <w:rPr>
          <w:spacing w:val="-1"/>
        </w:rPr>
        <w:t>skips</w:t>
      </w:r>
      <w:r>
        <w:rPr>
          <w:spacing w:val="33"/>
        </w:rPr>
        <w:t xml:space="preserve"> </w:t>
      </w:r>
      <w:r>
        <w:t>or</w:t>
      </w:r>
      <w:r>
        <w:rPr>
          <w:spacing w:val="33"/>
        </w:rPr>
        <w:t xml:space="preserve"> </w:t>
      </w:r>
      <w:r>
        <w:rPr>
          <w:spacing w:val="-1"/>
        </w:rPr>
        <w:t>mobile</w:t>
      </w:r>
      <w:r>
        <w:rPr>
          <w:spacing w:val="33"/>
        </w:rPr>
        <w:t xml:space="preserve"> </w:t>
      </w:r>
      <w:r>
        <w:t>power-operated</w:t>
      </w:r>
      <w:r>
        <w:rPr>
          <w:spacing w:val="33"/>
        </w:rPr>
        <w:t xml:space="preserve"> </w:t>
      </w:r>
      <w:r>
        <w:rPr>
          <w:spacing w:val="-1"/>
        </w:rPr>
        <w:t>work</w:t>
      </w:r>
      <w:r>
        <w:rPr>
          <w:spacing w:val="34"/>
        </w:rPr>
        <w:t xml:space="preserve"> </w:t>
      </w:r>
      <w:r>
        <w:rPr>
          <w:spacing w:val="-1"/>
        </w:rPr>
        <w:t>platforms.</w:t>
      </w:r>
      <w:r>
        <w:rPr>
          <w:spacing w:val="34"/>
        </w:rPr>
        <w:t xml:space="preserve"> </w:t>
      </w:r>
      <w:r>
        <w:t>Where</w:t>
      </w:r>
      <w:r>
        <w:rPr>
          <w:spacing w:val="31"/>
        </w:rPr>
        <w:t xml:space="preserve"> </w:t>
      </w:r>
      <w:r>
        <w:rPr>
          <w:spacing w:val="-1"/>
        </w:rPr>
        <w:t>it</w:t>
      </w:r>
      <w:r>
        <w:rPr>
          <w:spacing w:val="34"/>
        </w:rPr>
        <w:t xml:space="preserve"> </w:t>
      </w:r>
      <w:r>
        <w:rPr>
          <w:spacing w:val="-1"/>
        </w:rPr>
        <w:t>is</w:t>
      </w:r>
      <w:r>
        <w:rPr>
          <w:spacing w:val="32"/>
        </w:rPr>
        <w:t xml:space="preserve"> </w:t>
      </w:r>
      <w:r>
        <w:t>not</w:t>
      </w:r>
      <w:r>
        <w:rPr>
          <w:spacing w:val="67"/>
          <w:w w:val="99"/>
        </w:rPr>
        <w:t xml:space="preserve"> </w:t>
      </w:r>
      <w:r>
        <w:rPr>
          <w:spacing w:val="-1"/>
        </w:rPr>
        <w:t>practicable</w:t>
      </w:r>
      <w:r>
        <w:rPr>
          <w:spacing w:val="-6"/>
        </w:rPr>
        <w:t xml:space="preserve"> </w:t>
      </w:r>
      <w:r>
        <w:t>to</w:t>
      </w:r>
      <w:r>
        <w:rPr>
          <w:spacing w:val="-6"/>
        </w:rPr>
        <w:t xml:space="preserve"> </w:t>
      </w:r>
      <w:r>
        <w:rPr>
          <w:spacing w:val="-1"/>
        </w:rPr>
        <w:t>provide</w:t>
      </w:r>
      <w:r>
        <w:rPr>
          <w:spacing w:val="-6"/>
        </w:rPr>
        <w:t xml:space="preserve"> </w:t>
      </w:r>
      <w:r>
        <w:rPr>
          <w:spacing w:val="-1"/>
        </w:rPr>
        <w:t>such</w:t>
      </w:r>
      <w:r>
        <w:rPr>
          <w:spacing w:val="-4"/>
        </w:rPr>
        <w:t xml:space="preserve"> </w:t>
      </w:r>
      <w:r>
        <w:rPr>
          <w:spacing w:val="-1"/>
        </w:rPr>
        <w:t>platforms,</w:t>
      </w:r>
      <w:r>
        <w:rPr>
          <w:spacing w:val="-2"/>
        </w:rPr>
        <w:t xml:space="preserve"> </w:t>
      </w:r>
      <w:r>
        <w:rPr>
          <w:spacing w:val="-1"/>
        </w:rPr>
        <w:t>safety</w:t>
      </w:r>
      <w:r>
        <w:rPr>
          <w:spacing w:val="-4"/>
        </w:rPr>
        <w:t xml:space="preserve"> </w:t>
      </w:r>
      <w:r>
        <w:t>nets</w:t>
      </w:r>
      <w:r>
        <w:rPr>
          <w:spacing w:val="-6"/>
        </w:rPr>
        <w:t xml:space="preserve"> </w:t>
      </w:r>
      <w:r>
        <w:t>or</w:t>
      </w:r>
      <w:r>
        <w:rPr>
          <w:spacing w:val="-5"/>
        </w:rPr>
        <w:t xml:space="preserve"> </w:t>
      </w:r>
      <w:r>
        <w:rPr>
          <w:spacing w:val="-1"/>
        </w:rPr>
        <w:t>safety</w:t>
      </w:r>
      <w:r>
        <w:rPr>
          <w:spacing w:val="-5"/>
        </w:rPr>
        <w:t xml:space="preserve"> </w:t>
      </w:r>
      <w:r>
        <w:rPr>
          <w:spacing w:val="-1"/>
        </w:rPr>
        <w:t>harnesses</w:t>
      </w:r>
      <w:r>
        <w:rPr>
          <w:spacing w:val="-4"/>
        </w:rPr>
        <w:t xml:space="preserve"> </w:t>
      </w:r>
      <w:r>
        <w:rPr>
          <w:spacing w:val="-1"/>
        </w:rPr>
        <w:t>will</w:t>
      </w:r>
      <w:r>
        <w:rPr>
          <w:spacing w:val="-5"/>
        </w:rPr>
        <w:t xml:space="preserve"> </w:t>
      </w:r>
      <w:r>
        <w:t>be</w:t>
      </w:r>
      <w:r>
        <w:rPr>
          <w:spacing w:val="-6"/>
        </w:rPr>
        <w:t xml:space="preserve"> </w:t>
      </w:r>
      <w:r>
        <w:t>used.</w:t>
      </w:r>
    </w:p>
    <w:p w14:paraId="437AF6DA" w14:textId="77777777" w:rsidR="00BF52D8" w:rsidRDefault="00BF52D8" w:rsidP="00526973">
      <w:pPr>
        <w:tabs>
          <w:tab w:val="left" w:pos="284"/>
        </w:tabs>
        <w:jc w:val="both"/>
        <w:rPr>
          <w:rFonts w:ascii="Calibri" w:eastAsia="Calibri" w:hAnsi="Calibri" w:cs="Calibri"/>
          <w:sz w:val="20"/>
          <w:szCs w:val="20"/>
        </w:rPr>
      </w:pPr>
    </w:p>
    <w:p w14:paraId="5F5CE8E1" w14:textId="77777777" w:rsidR="00BF52D8" w:rsidRDefault="00BF52D8" w:rsidP="00526973">
      <w:pPr>
        <w:tabs>
          <w:tab w:val="left" w:pos="284"/>
        </w:tabs>
        <w:spacing w:before="12"/>
        <w:jc w:val="both"/>
        <w:rPr>
          <w:rFonts w:ascii="Calibri" w:eastAsia="Calibri" w:hAnsi="Calibri" w:cs="Calibri"/>
          <w:sz w:val="19"/>
          <w:szCs w:val="19"/>
        </w:rPr>
      </w:pPr>
    </w:p>
    <w:p w14:paraId="0A5ED7DC" w14:textId="77777777" w:rsidR="00BF52D8" w:rsidRDefault="008D1CD1" w:rsidP="00526973">
      <w:pPr>
        <w:pStyle w:val="BodyText"/>
        <w:tabs>
          <w:tab w:val="left" w:pos="284"/>
        </w:tabs>
        <w:jc w:val="both"/>
      </w:pPr>
      <w:r>
        <w:rPr>
          <w:spacing w:val="-1"/>
          <w:u w:val="single" w:color="000000"/>
        </w:rPr>
        <w:t>General</w:t>
      </w:r>
      <w:r>
        <w:rPr>
          <w:spacing w:val="-9"/>
          <w:u w:val="single" w:color="000000"/>
        </w:rPr>
        <w:t xml:space="preserve"> </w:t>
      </w:r>
      <w:r>
        <w:rPr>
          <w:u w:val="single" w:color="000000"/>
        </w:rPr>
        <w:t>considerations</w:t>
      </w:r>
      <w:r>
        <w:rPr>
          <w:spacing w:val="-9"/>
          <w:u w:val="single" w:color="000000"/>
        </w:rPr>
        <w:t xml:space="preserve"> </w:t>
      </w:r>
      <w:r>
        <w:rPr>
          <w:u w:val="single" w:color="000000"/>
        </w:rPr>
        <w:t>and</w:t>
      </w:r>
      <w:r>
        <w:rPr>
          <w:spacing w:val="-8"/>
          <w:u w:val="single" w:color="000000"/>
        </w:rPr>
        <w:t xml:space="preserve"> </w:t>
      </w:r>
      <w:r>
        <w:rPr>
          <w:spacing w:val="-1"/>
          <w:u w:val="single" w:color="000000"/>
        </w:rPr>
        <w:t>precautions</w:t>
      </w:r>
      <w:r>
        <w:rPr>
          <w:spacing w:val="-9"/>
          <w:u w:val="single" w:color="000000"/>
        </w:rPr>
        <w:t xml:space="preserve"> </w:t>
      </w:r>
      <w:r>
        <w:rPr>
          <w:spacing w:val="-1"/>
          <w:u w:val="single" w:color="000000"/>
        </w:rPr>
        <w:t>for</w:t>
      </w:r>
      <w:r>
        <w:rPr>
          <w:spacing w:val="-8"/>
          <w:u w:val="single" w:color="000000"/>
        </w:rPr>
        <w:t xml:space="preserve"> </w:t>
      </w:r>
      <w:r>
        <w:rPr>
          <w:spacing w:val="-1"/>
          <w:u w:val="single" w:color="000000"/>
        </w:rPr>
        <w:t>Demolition</w:t>
      </w:r>
      <w:r>
        <w:rPr>
          <w:spacing w:val="-8"/>
          <w:u w:val="single" w:color="000000"/>
        </w:rPr>
        <w:t xml:space="preserve"> </w:t>
      </w:r>
      <w:r>
        <w:rPr>
          <w:u w:val="single" w:color="000000"/>
        </w:rPr>
        <w:t>Works</w:t>
      </w:r>
    </w:p>
    <w:p w14:paraId="738BB769" w14:textId="77777777" w:rsidR="00BF52D8" w:rsidRDefault="00BF52D8" w:rsidP="00526973">
      <w:pPr>
        <w:tabs>
          <w:tab w:val="left" w:pos="284"/>
        </w:tabs>
        <w:spacing w:before="1"/>
        <w:jc w:val="both"/>
        <w:rPr>
          <w:rFonts w:ascii="Calibri" w:eastAsia="Calibri" w:hAnsi="Calibri" w:cs="Calibri"/>
          <w:sz w:val="15"/>
          <w:szCs w:val="15"/>
        </w:rPr>
      </w:pPr>
    </w:p>
    <w:p w14:paraId="52082297" w14:textId="77777777" w:rsidR="00BF52D8" w:rsidRDefault="008D1CD1" w:rsidP="00526973">
      <w:pPr>
        <w:pStyle w:val="BodyText"/>
        <w:tabs>
          <w:tab w:val="left" w:pos="284"/>
        </w:tabs>
        <w:spacing w:before="59"/>
        <w:jc w:val="both"/>
      </w:pPr>
      <w:r>
        <w:rPr>
          <w:spacing w:val="-1"/>
          <w:u w:val="single" w:color="000000"/>
        </w:rPr>
        <w:t>Protection</w:t>
      </w:r>
      <w:r>
        <w:rPr>
          <w:spacing w:val="-6"/>
          <w:u w:val="single" w:color="000000"/>
        </w:rPr>
        <w:t xml:space="preserve"> </w:t>
      </w:r>
      <w:r>
        <w:rPr>
          <w:u w:val="single" w:color="000000"/>
        </w:rPr>
        <w:t>of</w:t>
      </w:r>
      <w:r>
        <w:rPr>
          <w:spacing w:val="-7"/>
          <w:u w:val="single" w:color="000000"/>
        </w:rPr>
        <w:t xml:space="preserve"> </w:t>
      </w:r>
      <w:r>
        <w:rPr>
          <w:u w:val="single" w:color="000000"/>
        </w:rPr>
        <w:t>the</w:t>
      </w:r>
      <w:r>
        <w:rPr>
          <w:spacing w:val="-7"/>
          <w:u w:val="single" w:color="000000"/>
        </w:rPr>
        <w:t xml:space="preserve"> </w:t>
      </w:r>
      <w:r>
        <w:rPr>
          <w:spacing w:val="-1"/>
          <w:u w:val="single" w:color="000000"/>
        </w:rPr>
        <w:t>public</w:t>
      </w:r>
    </w:p>
    <w:p w14:paraId="1D23E6FB" w14:textId="77777777" w:rsidR="00BF52D8" w:rsidRDefault="00BF52D8" w:rsidP="00526973">
      <w:pPr>
        <w:tabs>
          <w:tab w:val="left" w:pos="284"/>
        </w:tabs>
        <w:spacing w:before="3"/>
        <w:jc w:val="both"/>
        <w:rPr>
          <w:rFonts w:ascii="Calibri" w:eastAsia="Calibri" w:hAnsi="Calibri" w:cs="Calibri"/>
          <w:sz w:val="15"/>
          <w:szCs w:val="15"/>
        </w:rPr>
      </w:pPr>
    </w:p>
    <w:p w14:paraId="0560E2C9" w14:textId="314EA2E8" w:rsidR="00BF52D8" w:rsidRDefault="008D1CD1" w:rsidP="00526973">
      <w:pPr>
        <w:pStyle w:val="BodyText"/>
        <w:tabs>
          <w:tab w:val="left" w:pos="284"/>
        </w:tabs>
        <w:spacing w:before="59"/>
        <w:ind w:right="135"/>
        <w:jc w:val="both"/>
      </w:pPr>
      <w:r>
        <w:rPr>
          <w:spacing w:val="-1"/>
        </w:rPr>
        <w:t>Demolition</w:t>
      </w:r>
      <w:r>
        <w:rPr>
          <w:spacing w:val="15"/>
        </w:rPr>
        <w:t xml:space="preserve"> </w:t>
      </w:r>
      <w:r>
        <w:rPr>
          <w:spacing w:val="-1"/>
        </w:rPr>
        <w:t>is</w:t>
      </w:r>
      <w:r>
        <w:rPr>
          <w:spacing w:val="13"/>
        </w:rPr>
        <w:t xml:space="preserve"> </w:t>
      </w:r>
      <w:r>
        <w:rPr>
          <w:spacing w:val="-1"/>
        </w:rPr>
        <w:t>frequently</w:t>
      </w:r>
      <w:r>
        <w:rPr>
          <w:spacing w:val="15"/>
        </w:rPr>
        <w:t xml:space="preserve"> </w:t>
      </w:r>
      <w:r>
        <w:t>carried</w:t>
      </w:r>
      <w:r>
        <w:rPr>
          <w:spacing w:val="16"/>
        </w:rPr>
        <w:t xml:space="preserve"> </w:t>
      </w:r>
      <w:r>
        <w:t>out</w:t>
      </w:r>
      <w:r>
        <w:rPr>
          <w:spacing w:val="15"/>
        </w:rPr>
        <w:t xml:space="preserve"> </w:t>
      </w:r>
      <w:r>
        <w:rPr>
          <w:spacing w:val="-1"/>
        </w:rPr>
        <w:t>in</w:t>
      </w:r>
      <w:r>
        <w:rPr>
          <w:spacing w:val="15"/>
        </w:rPr>
        <w:t xml:space="preserve"> </w:t>
      </w:r>
      <w:r>
        <w:rPr>
          <w:spacing w:val="-1"/>
        </w:rPr>
        <w:t>heavily</w:t>
      </w:r>
      <w:r>
        <w:rPr>
          <w:spacing w:val="16"/>
        </w:rPr>
        <w:t xml:space="preserve"> </w:t>
      </w:r>
      <w:r>
        <w:t>populated</w:t>
      </w:r>
      <w:r>
        <w:rPr>
          <w:spacing w:val="13"/>
        </w:rPr>
        <w:t xml:space="preserve"> </w:t>
      </w:r>
      <w:r>
        <w:rPr>
          <w:spacing w:val="-1"/>
        </w:rPr>
        <w:t>areas</w:t>
      </w:r>
      <w:r>
        <w:rPr>
          <w:spacing w:val="13"/>
        </w:rPr>
        <w:t xml:space="preserve"> </w:t>
      </w:r>
      <w:r>
        <w:t>and</w:t>
      </w:r>
      <w:r>
        <w:rPr>
          <w:spacing w:val="16"/>
        </w:rPr>
        <w:t xml:space="preserve"> </w:t>
      </w:r>
      <w:r>
        <w:rPr>
          <w:spacing w:val="-1"/>
        </w:rPr>
        <w:t>particularly</w:t>
      </w:r>
      <w:r>
        <w:rPr>
          <w:spacing w:val="15"/>
        </w:rPr>
        <w:t xml:space="preserve"> </w:t>
      </w:r>
      <w:r>
        <w:rPr>
          <w:spacing w:val="-1"/>
        </w:rPr>
        <w:t>high</w:t>
      </w:r>
      <w:r>
        <w:rPr>
          <w:spacing w:val="15"/>
        </w:rPr>
        <w:t xml:space="preserve"> </w:t>
      </w:r>
      <w:r>
        <w:rPr>
          <w:spacing w:val="-1"/>
        </w:rPr>
        <w:t>standards</w:t>
      </w:r>
      <w:r>
        <w:rPr>
          <w:spacing w:val="14"/>
        </w:rPr>
        <w:t xml:space="preserve"> </w:t>
      </w:r>
      <w:r>
        <w:t>of</w:t>
      </w:r>
      <w:r>
        <w:rPr>
          <w:spacing w:val="13"/>
        </w:rPr>
        <w:t xml:space="preserve"> </w:t>
      </w:r>
      <w:r>
        <w:rPr>
          <w:spacing w:val="-1"/>
        </w:rPr>
        <w:t>site</w:t>
      </w:r>
      <w:r>
        <w:rPr>
          <w:spacing w:val="73"/>
          <w:w w:val="99"/>
        </w:rPr>
        <w:t xml:space="preserve"> </w:t>
      </w:r>
      <w:r w:rsidR="00B45E6C">
        <w:rPr>
          <w:spacing w:val="-1"/>
        </w:rPr>
        <w:t>protection;</w:t>
      </w:r>
      <w:r>
        <w:rPr>
          <w:spacing w:val="23"/>
        </w:rPr>
        <w:t xml:space="preserve"> </w:t>
      </w:r>
      <w:r>
        <w:rPr>
          <w:spacing w:val="-1"/>
        </w:rPr>
        <w:t>safe</w:t>
      </w:r>
      <w:r>
        <w:rPr>
          <w:spacing w:val="25"/>
        </w:rPr>
        <w:t xml:space="preserve"> </w:t>
      </w:r>
      <w:r>
        <w:rPr>
          <w:spacing w:val="-1"/>
        </w:rPr>
        <w:t>systems</w:t>
      </w:r>
      <w:r>
        <w:rPr>
          <w:spacing w:val="22"/>
        </w:rPr>
        <w:t xml:space="preserve"> </w:t>
      </w:r>
      <w:r>
        <w:t>of</w:t>
      </w:r>
      <w:r>
        <w:rPr>
          <w:spacing w:val="25"/>
        </w:rPr>
        <w:t xml:space="preserve"> </w:t>
      </w:r>
      <w:r>
        <w:rPr>
          <w:spacing w:val="-1"/>
        </w:rPr>
        <w:t>work</w:t>
      </w:r>
      <w:r>
        <w:rPr>
          <w:spacing w:val="24"/>
        </w:rPr>
        <w:t xml:space="preserve"> </w:t>
      </w:r>
      <w:r>
        <w:t>and</w:t>
      </w:r>
      <w:r>
        <w:rPr>
          <w:spacing w:val="23"/>
        </w:rPr>
        <w:t xml:space="preserve"> </w:t>
      </w:r>
      <w:r>
        <w:rPr>
          <w:spacing w:val="-1"/>
        </w:rPr>
        <w:t>effective</w:t>
      </w:r>
      <w:r>
        <w:rPr>
          <w:spacing w:val="25"/>
        </w:rPr>
        <w:t xml:space="preserve"> </w:t>
      </w:r>
      <w:r>
        <w:rPr>
          <w:spacing w:val="-1"/>
        </w:rPr>
        <w:t>supervision</w:t>
      </w:r>
      <w:r>
        <w:rPr>
          <w:spacing w:val="24"/>
        </w:rPr>
        <w:t xml:space="preserve"> </w:t>
      </w:r>
      <w:r>
        <w:t>are</w:t>
      </w:r>
      <w:r>
        <w:rPr>
          <w:spacing w:val="23"/>
        </w:rPr>
        <w:t xml:space="preserve"> </w:t>
      </w:r>
      <w:r>
        <w:rPr>
          <w:spacing w:val="-1"/>
        </w:rPr>
        <w:t>therefore</w:t>
      </w:r>
      <w:r>
        <w:rPr>
          <w:spacing w:val="23"/>
        </w:rPr>
        <w:t xml:space="preserve"> </w:t>
      </w:r>
      <w:r>
        <w:rPr>
          <w:spacing w:val="-1"/>
        </w:rPr>
        <w:t>needed.</w:t>
      </w:r>
      <w:r>
        <w:rPr>
          <w:spacing w:val="23"/>
        </w:rPr>
        <w:t xml:space="preserve"> </w:t>
      </w:r>
      <w:r>
        <w:t>Where</w:t>
      </w:r>
      <w:r>
        <w:rPr>
          <w:spacing w:val="23"/>
        </w:rPr>
        <w:t xml:space="preserve"> </w:t>
      </w:r>
      <w:r>
        <w:rPr>
          <w:spacing w:val="-1"/>
        </w:rPr>
        <w:t>reasonably</w:t>
      </w:r>
      <w:r>
        <w:rPr>
          <w:spacing w:val="111"/>
          <w:w w:val="99"/>
        </w:rPr>
        <w:t xml:space="preserve"> </w:t>
      </w:r>
      <w:r>
        <w:rPr>
          <w:spacing w:val="-1"/>
        </w:rPr>
        <w:t>practicable,</w:t>
      </w:r>
      <w:r>
        <w:rPr>
          <w:spacing w:val="2"/>
        </w:rPr>
        <w:t xml:space="preserve"> </w:t>
      </w:r>
      <w:r>
        <w:t>a</w:t>
      </w:r>
      <w:r>
        <w:rPr>
          <w:spacing w:val="1"/>
        </w:rPr>
        <w:t xml:space="preserve"> </w:t>
      </w:r>
      <w:r>
        <w:rPr>
          <w:spacing w:val="-1"/>
        </w:rPr>
        <w:t>fence</w:t>
      </w:r>
      <w:r>
        <w:rPr>
          <w:spacing w:val="3"/>
        </w:rPr>
        <w:t xml:space="preserve"> </w:t>
      </w:r>
      <w:r>
        <w:rPr>
          <w:spacing w:val="-1"/>
        </w:rPr>
        <w:t>will</w:t>
      </w:r>
      <w:r>
        <w:rPr>
          <w:spacing w:val="3"/>
        </w:rPr>
        <w:t xml:space="preserve"> </w:t>
      </w:r>
      <w:r>
        <w:t>be</w:t>
      </w:r>
      <w:r>
        <w:rPr>
          <w:spacing w:val="3"/>
        </w:rPr>
        <w:t xml:space="preserve"> </w:t>
      </w:r>
      <w:r>
        <w:rPr>
          <w:spacing w:val="-1"/>
        </w:rPr>
        <w:t>erected</w:t>
      </w:r>
      <w:r>
        <w:rPr>
          <w:spacing w:val="2"/>
        </w:rPr>
        <w:t xml:space="preserve"> </w:t>
      </w:r>
      <w:r>
        <w:t>to</w:t>
      </w:r>
      <w:r>
        <w:rPr>
          <w:spacing w:val="4"/>
        </w:rPr>
        <w:t xml:space="preserve"> </w:t>
      </w:r>
      <w:r>
        <w:rPr>
          <w:spacing w:val="-1"/>
        </w:rPr>
        <w:t>enclose</w:t>
      </w:r>
      <w:r>
        <w:t xml:space="preserve"> </w:t>
      </w:r>
      <w:r>
        <w:rPr>
          <w:spacing w:val="-1"/>
        </w:rPr>
        <w:t>all</w:t>
      </w:r>
      <w:r>
        <w:rPr>
          <w:spacing w:val="2"/>
        </w:rPr>
        <w:t xml:space="preserve"> </w:t>
      </w:r>
      <w:r>
        <w:t>demolition</w:t>
      </w:r>
      <w:r>
        <w:rPr>
          <w:spacing w:val="2"/>
        </w:rPr>
        <w:t xml:space="preserve"> </w:t>
      </w:r>
      <w:r>
        <w:rPr>
          <w:spacing w:val="-1"/>
        </w:rPr>
        <w:t>operations.</w:t>
      </w:r>
      <w:r>
        <w:rPr>
          <w:spacing w:val="1"/>
        </w:rPr>
        <w:t xml:space="preserve"> </w:t>
      </w:r>
      <w:r>
        <w:t xml:space="preserve">The </w:t>
      </w:r>
      <w:r>
        <w:rPr>
          <w:spacing w:val="-1"/>
        </w:rPr>
        <w:t>fence</w:t>
      </w:r>
      <w:r>
        <w:rPr>
          <w:spacing w:val="3"/>
        </w:rPr>
        <w:t xml:space="preserve"> </w:t>
      </w:r>
      <w:r>
        <w:rPr>
          <w:spacing w:val="-1"/>
        </w:rPr>
        <w:t>will</w:t>
      </w:r>
      <w:r>
        <w:rPr>
          <w:spacing w:val="3"/>
        </w:rPr>
        <w:t xml:space="preserve"> </w:t>
      </w:r>
      <w:r>
        <w:rPr>
          <w:spacing w:val="1"/>
        </w:rPr>
        <w:t xml:space="preserve">be </w:t>
      </w:r>
      <w:r>
        <w:t>not</w:t>
      </w:r>
      <w:r>
        <w:rPr>
          <w:spacing w:val="1"/>
        </w:rPr>
        <w:t xml:space="preserve"> </w:t>
      </w:r>
      <w:r>
        <w:rPr>
          <w:spacing w:val="-1"/>
        </w:rPr>
        <w:t>less</w:t>
      </w:r>
      <w:r>
        <w:rPr>
          <w:spacing w:val="3"/>
        </w:rPr>
        <w:t xml:space="preserve"> </w:t>
      </w:r>
      <w:r>
        <w:t>than</w:t>
      </w:r>
      <w:r>
        <w:rPr>
          <w:spacing w:val="81"/>
          <w:w w:val="99"/>
        </w:rPr>
        <w:t xml:space="preserve"> </w:t>
      </w:r>
      <w:r>
        <w:rPr>
          <w:spacing w:val="-1"/>
        </w:rPr>
        <w:t>2m</w:t>
      </w:r>
      <w:r>
        <w:rPr>
          <w:spacing w:val="10"/>
        </w:rPr>
        <w:t xml:space="preserve"> </w:t>
      </w:r>
      <w:r>
        <w:rPr>
          <w:spacing w:val="-1"/>
        </w:rPr>
        <w:t>high</w:t>
      </w:r>
      <w:r>
        <w:rPr>
          <w:spacing w:val="11"/>
        </w:rPr>
        <w:t xml:space="preserve"> </w:t>
      </w:r>
      <w:r>
        <w:t>and</w:t>
      </w:r>
      <w:r>
        <w:rPr>
          <w:spacing w:val="11"/>
        </w:rPr>
        <w:t xml:space="preserve"> </w:t>
      </w:r>
      <w:r>
        <w:rPr>
          <w:spacing w:val="-1"/>
        </w:rPr>
        <w:t>will</w:t>
      </w:r>
      <w:r>
        <w:rPr>
          <w:spacing w:val="10"/>
        </w:rPr>
        <w:t xml:space="preserve"> </w:t>
      </w:r>
      <w:r>
        <w:t>not</w:t>
      </w:r>
      <w:r>
        <w:rPr>
          <w:spacing w:val="11"/>
        </w:rPr>
        <w:t xml:space="preserve"> </w:t>
      </w:r>
      <w:r>
        <w:t>be</w:t>
      </w:r>
      <w:r>
        <w:rPr>
          <w:spacing w:val="10"/>
        </w:rPr>
        <w:t xml:space="preserve"> </w:t>
      </w:r>
      <w:r>
        <w:rPr>
          <w:spacing w:val="-1"/>
        </w:rPr>
        <w:t>capable</w:t>
      </w:r>
      <w:r>
        <w:rPr>
          <w:spacing w:val="10"/>
        </w:rPr>
        <w:t xml:space="preserve"> </w:t>
      </w:r>
      <w:r>
        <w:t>of</w:t>
      </w:r>
      <w:r>
        <w:rPr>
          <w:spacing w:val="11"/>
        </w:rPr>
        <w:t xml:space="preserve"> </w:t>
      </w:r>
      <w:r>
        <w:rPr>
          <w:spacing w:val="-1"/>
        </w:rPr>
        <w:t>being</w:t>
      </w:r>
      <w:r>
        <w:rPr>
          <w:spacing w:val="10"/>
        </w:rPr>
        <w:t xml:space="preserve"> </w:t>
      </w:r>
      <w:r>
        <w:rPr>
          <w:spacing w:val="-1"/>
        </w:rPr>
        <w:t>easily</w:t>
      </w:r>
      <w:r>
        <w:rPr>
          <w:spacing w:val="11"/>
        </w:rPr>
        <w:t xml:space="preserve"> </w:t>
      </w:r>
      <w:r>
        <w:rPr>
          <w:spacing w:val="-1"/>
        </w:rPr>
        <w:t>climbed.</w:t>
      </w:r>
      <w:r>
        <w:rPr>
          <w:spacing w:val="10"/>
        </w:rPr>
        <w:t xml:space="preserve"> </w:t>
      </w:r>
      <w:r>
        <w:rPr>
          <w:spacing w:val="-1"/>
        </w:rPr>
        <w:t>Access</w:t>
      </w:r>
      <w:r>
        <w:rPr>
          <w:spacing w:val="9"/>
        </w:rPr>
        <w:t xml:space="preserve"> </w:t>
      </w:r>
      <w:r>
        <w:t>gates</w:t>
      </w:r>
      <w:r>
        <w:rPr>
          <w:spacing w:val="10"/>
        </w:rPr>
        <w:t xml:space="preserve"> </w:t>
      </w:r>
      <w:r>
        <w:t>will</w:t>
      </w:r>
      <w:r>
        <w:rPr>
          <w:spacing w:val="10"/>
        </w:rPr>
        <w:t xml:space="preserve"> </w:t>
      </w:r>
      <w:r>
        <w:t>be</w:t>
      </w:r>
      <w:r>
        <w:rPr>
          <w:spacing w:val="10"/>
        </w:rPr>
        <w:t xml:space="preserve"> </w:t>
      </w:r>
      <w:r>
        <w:rPr>
          <w:spacing w:val="-1"/>
        </w:rPr>
        <w:t>secured</w:t>
      </w:r>
      <w:r>
        <w:rPr>
          <w:spacing w:val="11"/>
        </w:rPr>
        <w:t xml:space="preserve"> </w:t>
      </w:r>
      <w:r>
        <w:rPr>
          <w:spacing w:val="-1"/>
        </w:rPr>
        <w:t>outside</w:t>
      </w:r>
      <w:r>
        <w:rPr>
          <w:spacing w:val="10"/>
        </w:rPr>
        <w:t xml:space="preserve"> </w:t>
      </w:r>
      <w:r>
        <w:rPr>
          <w:spacing w:val="-1"/>
        </w:rPr>
        <w:t>working</w:t>
      </w:r>
      <w:r>
        <w:rPr>
          <w:spacing w:val="75"/>
          <w:w w:val="99"/>
        </w:rPr>
        <w:t xml:space="preserve"> </w:t>
      </w:r>
      <w:r>
        <w:rPr>
          <w:spacing w:val="-1"/>
        </w:rPr>
        <w:t>hours.</w:t>
      </w:r>
    </w:p>
    <w:p w14:paraId="70E8E3F3" w14:textId="77777777" w:rsidR="00BF52D8" w:rsidRDefault="00BF52D8" w:rsidP="00526973">
      <w:pPr>
        <w:tabs>
          <w:tab w:val="left" w:pos="284"/>
        </w:tabs>
        <w:spacing w:before="11"/>
        <w:jc w:val="both"/>
        <w:rPr>
          <w:rFonts w:ascii="Calibri" w:eastAsia="Calibri" w:hAnsi="Calibri" w:cs="Calibri"/>
          <w:sz w:val="19"/>
          <w:szCs w:val="19"/>
        </w:rPr>
      </w:pPr>
    </w:p>
    <w:p w14:paraId="317DE48E" w14:textId="77777777" w:rsidR="00BF52D8" w:rsidRDefault="008D1CD1" w:rsidP="00526973">
      <w:pPr>
        <w:pStyle w:val="BodyText"/>
        <w:tabs>
          <w:tab w:val="left" w:pos="284"/>
        </w:tabs>
        <w:ind w:right="136"/>
        <w:jc w:val="both"/>
      </w:pPr>
      <w:r>
        <w:rPr>
          <w:spacing w:val="-1"/>
        </w:rPr>
        <w:t>Where</w:t>
      </w:r>
      <w:r>
        <w:rPr>
          <w:spacing w:val="33"/>
        </w:rPr>
        <w:t xml:space="preserve"> </w:t>
      </w:r>
      <w:r>
        <w:rPr>
          <w:spacing w:val="-1"/>
        </w:rPr>
        <w:t>it</w:t>
      </w:r>
      <w:r>
        <w:rPr>
          <w:spacing w:val="35"/>
        </w:rPr>
        <w:t xml:space="preserve"> </w:t>
      </w:r>
      <w:r>
        <w:rPr>
          <w:spacing w:val="1"/>
        </w:rPr>
        <w:t>is</w:t>
      </w:r>
      <w:r>
        <w:rPr>
          <w:spacing w:val="32"/>
        </w:rPr>
        <w:t xml:space="preserve"> </w:t>
      </w:r>
      <w:r>
        <w:t>not</w:t>
      </w:r>
      <w:r>
        <w:rPr>
          <w:spacing w:val="35"/>
        </w:rPr>
        <w:t xml:space="preserve"> </w:t>
      </w:r>
      <w:r>
        <w:rPr>
          <w:spacing w:val="-1"/>
        </w:rPr>
        <w:t>reasonably</w:t>
      </w:r>
      <w:r>
        <w:rPr>
          <w:spacing w:val="34"/>
        </w:rPr>
        <w:t xml:space="preserve"> </w:t>
      </w:r>
      <w:r>
        <w:rPr>
          <w:spacing w:val="-1"/>
        </w:rPr>
        <w:t>practicable</w:t>
      </w:r>
      <w:r>
        <w:rPr>
          <w:spacing w:val="34"/>
        </w:rPr>
        <w:t xml:space="preserve"> </w:t>
      </w:r>
      <w:r>
        <w:t>to</w:t>
      </w:r>
      <w:r>
        <w:rPr>
          <w:spacing w:val="34"/>
        </w:rPr>
        <w:t xml:space="preserve"> </w:t>
      </w:r>
      <w:r>
        <w:rPr>
          <w:spacing w:val="-1"/>
        </w:rPr>
        <w:t>erect</w:t>
      </w:r>
      <w:r>
        <w:rPr>
          <w:spacing w:val="35"/>
        </w:rPr>
        <w:t xml:space="preserve"> </w:t>
      </w:r>
      <w:r>
        <w:t>a</w:t>
      </w:r>
      <w:r>
        <w:rPr>
          <w:spacing w:val="34"/>
        </w:rPr>
        <w:t xml:space="preserve"> </w:t>
      </w:r>
      <w:r>
        <w:t>perimeter</w:t>
      </w:r>
      <w:r>
        <w:rPr>
          <w:spacing w:val="34"/>
        </w:rPr>
        <w:t xml:space="preserve"> </w:t>
      </w:r>
      <w:r>
        <w:rPr>
          <w:spacing w:val="-1"/>
        </w:rPr>
        <w:t>fence,</w:t>
      </w:r>
      <w:r>
        <w:rPr>
          <w:spacing w:val="34"/>
        </w:rPr>
        <w:t xml:space="preserve"> </w:t>
      </w:r>
      <w:r>
        <w:rPr>
          <w:spacing w:val="-1"/>
        </w:rPr>
        <w:t>appropriate</w:t>
      </w:r>
      <w:r>
        <w:rPr>
          <w:spacing w:val="34"/>
        </w:rPr>
        <w:t xml:space="preserve"> </w:t>
      </w:r>
      <w:r>
        <w:t>precautions</w:t>
      </w:r>
      <w:r>
        <w:rPr>
          <w:spacing w:val="32"/>
        </w:rPr>
        <w:t xml:space="preserve"> </w:t>
      </w:r>
      <w:r>
        <w:rPr>
          <w:spacing w:val="-1"/>
        </w:rPr>
        <w:t>will</w:t>
      </w:r>
      <w:r>
        <w:rPr>
          <w:spacing w:val="34"/>
        </w:rPr>
        <w:t xml:space="preserve"> </w:t>
      </w:r>
      <w:r>
        <w:rPr>
          <w:spacing w:val="1"/>
        </w:rPr>
        <w:t>be</w:t>
      </w:r>
      <w:r>
        <w:rPr>
          <w:spacing w:val="89"/>
          <w:w w:val="99"/>
        </w:rPr>
        <w:t xml:space="preserve"> </w:t>
      </w:r>
      <w:r>
        <w:rPr>
          <w:spacing w:val="-1"/>
        </w:rPr>
        <w:t>taken.</w:t>
      </w:r>
      <w:r>
        <w:rPr>
          <w:spacing w:val="-5"/>
        </w:rPr>
        <w:t xml:space="preserve"> </w:t>
      </w:r>
      <w:r>
        <w:rPr>
          <w:spacing w:val="-1"/>
        </w:rPr>
        <w:t>Outside</w:t>
      </w:r>
      <w:r>
        <w:rPr>
          <w:spacing w:val="-5"/>
        </w:rPr>
        <w:t xml:space="preserve"> </w:t>
      </w:r>
      <w:r>
        <w:rPr>
          <w:spacing w:val="-1"/>
        </w:rPr>
        <w:t>working</w:t>
      </w:r>
      <w:r>
        <w:rPr>
          <w:spacing w:val="-4"/>
        </w:rPr>
        <w:t xml:space="preserve"> </w:t>
      </w:r>
      <w:r>
        <w:rPr>
          <w:spacing w:val="-1"/>
        </w:rPr>
        <w:t>hours, debris</w:t>
      </w:r>
      <w:r>
        <w:rPr>
          <w:spacing w:val="-5"/>
        </w:rPr>
        <w:t xml:space="preserve"> </w:t>
      </w:r>
      <w:r>
        <w:t>at</w:t>
      </w:r>
      <w:r>
        <w:rPr>
          <w:spacing w:val="-5"/>
        </w:rPr>
        <w:t xml:space="preserve"> </w:t>
      </w:r>
      <w:r>
        <w:rPr>
          <w:spacing w:val="-1"/>
        </w:rPr>
        <w:t>ground</w:t>
      </w:r>
      <w:r>
        <w:rPr>
          <w:spacing w:val="-3"/>
        </w:rPr>
        <w:t xml:space="preserve"> </w:t>
      </w:r>
      <w:r>
        <w:rPr>
          <w:spacing w:val="-1"/>
        </w:rPr>
        <w:t>level</w:t>
      </w:r>
      <w:r>
        <w:rPr>
          <w:spacing w:val="-4"/>
        </w:rPr>
        <w:t xml:space="preserve"> </w:t>
      </w:r>
      <w:r>
        <w:t>will</w:t>
      </w:r>
      <w:r>
        <w:rPr>
          <w:spacing w:val="-4"/>
        </w:rPr>
        <w:t xml:space="preserve"> </w:t>
      </w:r>
      <w:r>
        <w:t>be</w:t>
      </w:r>
      <w:r>
        <w:rPr>
          <w:spacing w:val="-3"/>
        </w:rPr>
        <w:t xml:space="preserve"> </w:t>
      </w:r>
      <w:r>
        <w:rPr>
          <w:spacing w:val="-1"/>
        </w:rPr>
        <w:t>cleared,</w:t>
      </w:r>
      <w:r>
        <w:rPr>
          <w:spacing w:val="-3"/>
        </w:rPr>
        <w:t xml:space="preserve"> </w:t>
      </w:r>
      <w:r>
        <w:rPr>
          <w:spacing w:val="-1"/>
        </w:rPr>
        <w:t>excavations</w:t>
      </w:r>
      <w:r>
        <w:rPr>
          <w:spacing w:val="-3"/>
        </w:rPr>
        <w:t xml:space="preserve"> </w:t>
      </w:r>
      <w:r>
        <w:rPr>
          <w:spacing w:val="-1"/>
        </w:rPr>
        <w:t>will</w:t>
      </w:r>
      <w:r>
        <w:rPr>
          <w:spacing w:val="-4"/>
        </w:rPr>
        <w:t xml:space="preserve"> </w:t>
      </w:r>
      <w:r>
        <w:t>be</w:t>
      </w:r>
      <w:r>
        <w:rPr>
          <w:spacing w:val="-3"/>
        </w:rPr>
        <w:t xml:space="preserve"> </w:t>
      </w:r>
      <w:r>
        <w:rPr>
          <w:spacing w:val="-1"/>
        </w:rPr>
        <w:t>fenced,</w:t>
      </w:r>
      <w:r>
        <w:rPr>
          <w:spacing w:val="-3"/>
        </w:rPr>
        <w:t xml:space="preserve"> </w:t>
      </w:r>
      <w:r>
        <w:rPr>
          <w:spacing w:val="-1"/>
        </w:rPr>
        <w:t>vehicles</w:t>
      </w:r>
      <w:r>
        <w:rPr>
          <w:spacing w:val="107"/>
          <w:w w:val="99"/>
        </w:rPr>
        <w:t xml:space="preserve"> </w:t>
      </w:r>
      <w:r>
        <w:t>and</w:t>
      </w:r>
      <w:r>
        <w:rPr>
          <w:spacing w:val="5"/>
        </w:rPr>
        <w:t xml:space="preserve"> </w:t>
      </w:r>
      <w:r>
        <w:rPr>
          <w:spacing w:val="-1"/>
        </w:rPr>
        <w:t>plant</w:t>
      </w:r>
      <w:r>
        <w:rPr>
          <w:spacing w:val="6"/>
        </w:rPr>
        <w:t xml:space="preserve"> </w:t>
      </w:r>
      <w:r>
        <w:rPr>
          <w:spacing w:val="-1"/>
        </w:rPr>
        <w:t>will</w:t>
      </w:r>
      <w:r>
        <w:rPr>
          <w:spacing w:val="5"/>
        </w:rPr>
        <w:t xml:space="preserve"> </w:t>
      </w:r>
      <w:r>
        <w:t>be</w:t>
      </w:r>
      <w:r>
        <w:rPr>
          <w:spacing w:val="4"/>
        </w:rPr>
        <w:t xml:space="preserve"> </w:t>
      </w:r>
      <w:r>
        <w:rPr>
          <w:spacing w:val="-1"/>
        </w:rPr>
        <w:t>effectively</w:t>
      </w:r>
      <w:r>
        <w:rPr>
          <w:spacing w:val="7"/>
        </w:rPr>
        <w:t xml:space="preserve"> </w:t>
      </w:r>
      <w:r>
        <w:rPr>
          <w:spacing w:val="-1"/>
        </w:rPr>
        <w:t>immobilised</w:t>
      </w:r>
      <w:r>
        <w:rPr>
          <w:spacing w:val="6"/>
        </w:rPr>
        <w:t xml:space="preserve"> </w:t>
      </w:r>
      <w:r>
        <w:t>and</w:t>
      </w:r>
      <w:r>
        <w:rPr>
          <w:spacing w:val="5"/>
        </w:rPr>
        <w:t xml:space="preserve"> </w:t>
      </w:r>
      <w:r>
        <w:t>electricity</w:t>
      </w:r>
      <w:r>
        <w:rPr>
          <w:spacing w:val="7"/>
        </w:rPr>
        <w:t xml:space="preserve"> </w:t>
      </w:r>
      <w:r>
        <w:t>and</w:t>
      </w:r>
      <w:r>
        <w:rPr>
          <w:spacing w:val="6"/>
        </w:rPr>
        <w:t xml:space="preserve"> </w:t>
      </w:r>
      <w:r>
        <w:rPr>
          <w:spacing w:val="-1"/>
        </w:rPr>
        <w:t>gas</w:t>
      </w:r>
      <w:r>
        <w:rPr>
          <w:spacing w:val="3"/>
        </w:rPr>
        <w:t xml:space="preserve"> </w:t>
      </w:r>
      <w:r>
        <w:rPr>
          <w:spacing w:val="-1"/>
        </w:rPr>
        <w:t>supplies</w:t>
      </w:r>
      <w:r>
        <w:rPr>
          <w:spacing w:val="4"/>
        </w:rPr>
        <w:t xml:space="preserve"> </w:t>
      </w:r>
      <w:r>
        <w:rPr>
          <w:spacing w:val="-1"/>
        </w:rPr>
        <w:t>isolated</w:t>
      </w:r>
      <w:r>
        <w:rPr>
          <w:spacing w:val="6"/>
        </w:rPr>
        <w:t xml:space="preserve"> </w:t>
      </w:r>
      <w:r>
        <w:t>or</w:t>
      </w:r>
      <w:r>
        <w:rPr>
          <w:spacing w:val="7"/>
        </w:rPr>
        <w:t xml:space="preserve"> </w:t>
      </w:r>
      <w:r>
        <w:rPr>
          <w:spacing w:val="-1"/>
        </w:rPr>
        <w:t>enclosed</w:t>
      </w:r>
      <w:r>
        <w:rPr>
          <w:spacing w:val="6"/>
        </w:rPr>
        <w:t xml:space="preserve"> </w:t>
      </w:r>
      <w:r>
        <w:rPr>
          <w:spacing w:val="-1"/>
        </w:rPr>
        <w:t>in</w:t>
      </w:r>
      <w:r>
        <w:rPr>
          <w:spacing w:val="6"/>
        </w:rPr>
        <w:t xml:space="preserve"> </w:t>
      </w:r>
      <w:r>
        <w:t>locked</w:t>
      </w:r>
      <w:r>
        <w:rPr>
          <w:spacing w:val="85"/>
          <w:w w:val="99"/>
        </w:rPr>
        <w:t xml:space="preserve"> </w:t>
      </w:r>
      <w:r>
        <w:rPr>
          <w:spacing w:val="-1"/>
        </w:rPr>
        <w:t>compounds;</w:t>
      </w:r>
      <w:r>
        <w:rPr>
          <w:spacing w:val="-6"/>
        </w:rPr>
        <w:t xml:space="preserve"> </w:t>
      </w:r>
      <w:r>
        <w:rPr>
          <w:spacing w:val="-1"/>
        </w:rPr>
        <w:t>ladders</w:t>
      </w:r>
      <w:r>
        <w:rPr>
          <w:spacing w:val="-5"/>
        </w:rPr>
        <w:t xml:space="preserve"> </w:t>
      </w:r>
      <w:r>
        <w:rPr>
          <w:spacing w:val="-1"/>
        </w:rPr>
        <w:t>providing</w:t>
      </w:r>
      <w:r>
        <w:rPr>
          <w:spacing w:val="-5"/>
        </w:rPr>
        <w:t xml:space="preserve"> </w:t>
      </w:r>
      <w:r>
        <w:rPr>
          <w:spacing w:val="-1"/>
        </w:rPr>
        <w:t>access</w:t>
      </w:r>
      <w:r>
        <w:rPr>
          <w:spacing w:val="-6"/>
        </w:rPr>
        <w:t xml:space="preserve"> </w:t>
      </w:r>
      <w:r>
        <w:t>from</w:t>
      </w:r>
      <w:r>
        <w:rPr>
          <w:spacing w:val="-6"/>
        </w:rPr>
        <w:t xml:space="preserve"> </w:t>
      </w:r>
      <w:r>
        <w:rPr>
          <w:spacing w:val="-1"/>
        </w:rPr>
        <w:t>ground</w:t>
      </w:r>
      <w:r>
        <w:rPr>
          <w:spacing w:val="-4"/>
        </w:rPr>
        <w:t xml:space="preserve"> </w:t>
      </w:r>
      <w:r>
        <w:rPr>
          <w:spacing w:val="-1"/>
        </w:rPr>
        <w:t>level</w:t>
      </w:r>
      <w:r>
        <w:rPr>
          <w:spacing w:val="-6"/>
        </w:rPr>
        <w:t xml:space="preserve"> </w:t>
      </w:r>
      <w:r>
        <w:t>will</w:t>
      </w:r>
      <w:r>
        <w:rPr>
          <w:spacing w:val="-5"/>
        </w:rPr>
        <w:t xml:space="preserve"> </w:t>
      </w:r>
      <w:r>
        <w:t>be</w:t>
      </w:r>
      <w:r>
        <w:rPr>
          <w:spacing w:val="-5"/>
        </w:rPr>
        <w:t xml:space="preserve"> </w:t>
      </w:r>
      <w:r>
        <w:rPr>
          <w:spacing w:val="-1"/>
        </w:rPr>
        <w:t>removed</w:t>
      </w:r>
      <w:r>
        <w:rPr>
          <w:spacing w:val="-5"/>
        </w:rPr>
        <w:t xml:space="preserve"> </w:t>
      </w:r>
      <w:r>
        <w:t>and</w:t>
      </w:r>
      <w:r>
        <w:rPr>
          <w:spacing w:val="-4"/>
        </w:rPr>
        <w:t xml:space="preserve"> </w:t>
      </w:r>
      <w:r>
        <w:rPr>
          <w:spacing w:val="-1"/>
        </w:rPr>
        <w:t>stored</w:t>
      </w:r>
      <w:r>
        <w:rPr>
          <w:spacing w:val="-4"/>
        </w:rPr>
        <w:t xml:space="preserve"> </w:t>
      </w:r>
      <w:r>
        <w:rPr>
          <w:spacing w:val="-1"/>
        </w:rPr>
        <w:t>in</w:t>
      </w:r>
      <w:r>
        <w:rPr>
          <w:spacing w:val="-4"/>
        </w:rPr>
        <w:t xml:space="preserve"> </w:t>
      </w:r>
      <w:r>
        <w:t>a</w:t>
      </w:r>
      <w:r>
        <w:rPr>
          <w:spacing w:val="-4"/>
        </w:rPr>
        <w:t xml:space="preserve"> </w:t>
      </w:r>
      <w:r>
        <w:rPr>
          <w:spacing w:val="-1"/>
        </w:rPr>
        <w:t>secure</w:t>
      </w:r>
      <w:r>
        <w:rPr>
          <w:spacing w:val="-6"/>
        </w:rPr>
        <w:t xml:space="preserve"> </w:t>
      </w:r>
      <w:r>
        <w:rPr>
          <w:spacing w:val="-1"/>
        </w:rPr>
        <w:t>place.</w:t>
      </w:r>
    </w:p>
    <w:p w14:paraId="45B5D80E" w14:textId="77777777" w:rsidR="00BF52D8" w:rsidRDefault="00BF52D8" w:rsidP="00526973">
      <w:pPr>
        <w:tabs>
          <w:tab w:val="left" w:pos="284"/>
        </w:tabs>
        <w:spacing w:before="1"/>
        <w:jc w:val="both"/>
        <w:rPr>
          <w:rFonts w:ascii="Calibri" w:eastAsia="Calibri" w:hAnsi="Calibri" w:cs="Calibri"/>
          <w:sz w:val="20"/>
          <w:szCs w:val="20"/>
        </w:rPr>
      </w:pPr>
    </w:p>
    <w:p w14:paraId="6C2E5AF6" w14:textId="77777777" w:rsidR="00BF52D8" w:rsidRDefault="008D1CD1" w:rsidP="00526973">
      <w:pPr>
        <w:pStyle w:val="BodyText"/>
        <w:tabs>
          <w:tab w:val="left" w:pos="284"/>
        </w:tabs>
        <w:ind w:right="135"/>
        <w:jc w:val="both"/>
      </w:pPr>
      <w:r>
        <w:rPr>
          <w:spacing w:val="-1"/>
        </w:rPr>
        <w:t>The</w:t>
      </w:r>
      <w:r>
        <w:rPr>
          <w:spacing w:val="12"/>
        </w:rPr>
        <w:t xml:space="preserve"> </w:t>
      </w:r>
      <w:r>
        <w:rPr>
          <w:spacing w:val="-1"/>
        </w:rPr>
        <w:t>provision</w:t>
      </w:r>
      <w:r>
        <w:rPr>
          <w:spacing w:val="14"/>
        </w:rPr>
        <w:t xml:space="preserve"> </w:t>
      </w:r>
      <w:r>
        <w:t>of</w:t>
      </w:r>
      <w:r>
        <w:rPr>
          <w:spacing w:val="12"/>
        </w:rPr>
        <w:t xml:space="preserve"> </w:t>
      </w:r>
      <w:r>
        <w:t>debris</w:t>
      </w:r>
      <w:r>
        <w:rPr>
          <w:spacing w:val="13"/>
        </w:rPr>
        <w:t xml:space="preserve"> </w:t>
      </w:r>
      <w:r>
        <w:rPr>
          <w:spacing w:val="-1"/>
        </w:rPr>
        <w:t>fans</w:t>
      </w:r>
      <w:r>
        <w:rPr>
          <w:spacing w:val="16"/>
        </w:rPr>
        <w:t xml:space="preserve"> </w:t>
      </w:r>
      <w:r>
        <w:t>and</w:t>
      </w:r>
      <w:r>
        <w:rPr>
          <w:spacing w:val="14"/>
        </w:rPr>
        <w:t xml:space="preserve"> </w:t>
      </w:r>
      <w:r>
        <w:rPr>
          <w:spacing w:val="-1"/>
        </w:rPr>
        <w:t>facade</w:t>
      </w:r>
      <w:r>
        <w:rPr>
          <w:spacing w:val="12"/>
        </w:rPr>
        <w:t xml:space="preserve"> </w:t>
      </w:r>
      <w:r>
        <w:rPr>
          <w:spacing w:val="-1"/>
        </w:rPr>
        <w:t>netting</w:t>
      </w:r>
      <w:r>
        <w:rPr>
          <w:spacing w:val="15"/>
        </w:rPr>
        <w:t xml:space="preserve"> </w:t>
      </w:r>
      <w:r>
        <w:rPr>
          <w:spacing w:val="-1"/>
        </w:rPr>
        <w:t>may</w:t>
      </w:r>
      <w:r>
        <w:rPr>
          <w:spacing w:val="15"/>
        </w:rPr>
        <w:t xml:space="preserve"> </w:t>
      </w:r>
      <w:r>
        <w:rPr>
          <w:spacing w:val="1"/>
        </w:rPr>
        <w:t>be</w:t>
      </w:r>
      <w:r>
        <w:rPr>
          <w:spacing w:val="12"/>
        </w:rPr>
        <w:t xml:space="preserve"> </w:t>
      </w:r>
      <w:r>
        <w:rPr>
          <w:spacing w:val="-1"/>
        </w:rPr>
        <w:t>necessary</w:t>
      </w:r>
      <w:r>
        <w:rPr>
          <w:spacing w:val="14"/>
        </w:rPr>
        <w:t xml:space="preserve"> </w:t>
      </w:r>
      <w:r>
        <w:t>to</w:t>
      </w:r>
      <w:r>
        <w:rPr>
          <w:spacing w:val="16"/>
        </w:rPr>
        <w:t xml:space="preserve"> </w:t>
      </w:r>
      <w:r>
        <w:rPr>
          <w:spacing w:val="-1"/>
        </w:rPr>
        <w:t>prevent</w:t>
      </w:r>
      <w:r>
        <w:rPr>
          <w:spacing w:val="13"/>
        </w:rPr>
        <w:t xml:space="preserve"> </w:t>
      </w:r>
      <w:r>
        <w:rPr>
          <w:spacing w:val="-1"/>
        </w:rPr>
        <w:t>persons</w:t>
      </w:r>
      <w:r>
        <w:rPr>
          <w:spacing w:val="16"/>
        </w:rPr>
        <w:t xml:space="preserve"> </w:t>
      </w:r>
      <w:r>
        <w:rPr>
          <w:spacing w:val="-1"/>
        </w:rPr>
        <w:t>being</w:t>
      </w:r>
      <w:r>
        <w:rPr>
          <w:spacing w:val="13"/>
        </w:rPr>
        <w:t xml:space="preserve"> </w:t>
      </w:r>
      <w:r>
        <w:rPr>
          <w:spacing w:val="-1"/>
        </w:rPr>
        <w:t>struck</w:t>
      </w:r>
      <w:r>
        <w:rPr>
          <w:spacing w:val="15"/>
        </w:rPr>
        <w:t xml:space="preserve"> </w:t>
      </w:r>
      <w:r>
        <w:t>by</w:t>
      </w:r>
      <w:r>
        <w:rPr>
          <w:spacing w:val="99"/>
          <w:w w:val="99"/>
        </w:rPr>
        <w:t xml:space="preserve"> </w:t>
      </w:r>
      <w:r>
        <w:rPr>
          <w:spacing w:val="-1"/>
        </w:rPr>
        <w:t>falling</w:t>
      </w:r>
      <w:r>
        <w:rPr>
          <w:spacing w:val="-5"/>
        </w:rPr>
        <w:t xml:space="preserve"> </w:t>
      </w:r>
      <w:r>
        <w:t>objects.</w:t>
      </w:r>
      <w:r>
        <w:rPr>
          <w:spacing w:val="-4"/>
        </w:rPr>
        <w:t xml:space="preserve"> </w:t>
      </w:r>
      <w:r>
        <w:rPr>
          <w:spacing w:val="-1"/>
        </w:rPr>
        <w:t>Such</w:t>
      </w:r>
      <w:r>
        <w:rPr>
          <w:spacing w:val="-3"/>
        </w:rPr>
        <w:t xml:space="preserve"> </w:t>
      </w:r>
      <w:r>
        <w:rPr>
          <w:spacing w:val="-1"/>
        </w:rPr>
        <w:t>fans</w:t>
      </w:r>
      <w:r>
        <w:rPr>
          <w:spacing w:val="-6"/>
        </w:rPr>
        <w:t xml:space="preserve"> </w:t>
      </w:r>
      <w:r>
        <w:rPr>
          <w:spacing w:val="-1"/>
        </w:rPr>
        <w:t>will</w:t>
      </w:r>
      <w:r>
        <w:rPr>
          <w:spacing w:val="-2"/>
        </w:rPr>
        <w:t xml:space="preserve"> </w:t>
      </w:r>
      <w:r>
        <w:t>not</w:t>
      </w:r>
      <w:r>
        <w:rPr>
          <w:spacing w:val="-4"/>
        </w:rPr>
        <w:t xml:space="preserve"> </w:t>
      </w:r>
      <w:r>
        <w:t>be</w:t>
      </w:r>
      <w:r>
        <w:rPr>
          <w:spacing w:val="-6"/>
        </w:rPr>
        <w:t xml:space="preserve"> </w:t>
      </w:r>
      <w:r>
        <w:rPr>
          <w:spacing w:val="-1"/>
        </w:rPr>
        <w:t>used</w:t>
      </w:r>
      <w:r>
        <w:rPr>
          <w:spacing w:val="-3"/>
        </w:rPr>
        <w:t xml:space="preserve"> </w:t>
      </w:r>
      <w:r>
        <w:rPr>
          <w:spacing w:val="-1"/>
        </w:rPr>
        <w:t>for</w:t>
      </w:r>
      <w:r>
        <w:rPr>
          <w:spacing w:val="-4"/>
        </w:rPr>
        <w:t xml:space="preserve"> </w:t>
      </w:r>
      <w:r>
        <w:rPr>
          <w:spacing w:val="-1"/>
        </w:rPr>
        <w:t>access</w:t>
      </w:r>
      <w:r>
        <w:rPr>
          <w:spacing w:val="-5"/>
        </w:rPr>
        <w:t xml:space="preserve"> </w:t>
      </w:r>
      <w:r>
        <w:t>or</w:t>
      </w:r>
      <w:r>
        <w:rPr>
          <w:spacing w:val="-5"/>
        </w:rPr>
        <w:t xml:space="preserve"> </w:t>
      </w:r>
      <w:r>
        <w:rPr>
          <w:spacing w:val="-1"/>
        </w:rPr>
        <w:t>allowed</w:t>
      </w:r>
      <w:r>
        <w:rPr>
          <w:spacing w:val="-3"/>
        </w:rPr>
        <w:t xml:space="preserve"> </w:t>
      </w:r>
      <w:r>
        <w:t>to</w:t>
      </w:r>
      <w:r>
        <w:rPr>
          <w:spacing w:val="-4"/>
        </w:rPr>
        <w:t xml:space="preserve"> </w:t>
      </w:r>
      <w:r>
        <w:rPr>
          <w:spacing w:val="-1"/>
        </w:rPr>
        <w:t>become</w:t>
      </w:r>
      <w:r>
        <w:rPr>
          <w:spacing w:val="-6"/>
        </w:rPr>
        <w:t xml:space="preserve"> </w:t>
      </w:r>
      <w:r>
        <w:rPr>
          <w:spacing w:val="-1"/>
        </w:rPr>
        <w:t>loaded</w:t>
      </w:r>
      <w:r>
        <w:rPr>
          <w:spacing w:val="-3"/>
        </w:rPr>
        <w:t xml:space="preserve"> </w:t>
      </w:r>
      <w:r>
        <w:rPr>
          <w:spacing w:val="-1"/>
        </w:rPr>
        <w:t>with</w:t>
      </w:r>
      <w:r>
        <w:rPr>
          <w:spacing w:val="-3"/>
        </w:rPr>
        <w:t xml:space="preserve"> </w:t>
      </w:r>
      <w:r>
        <w:rPr>
          <w:spacing w:val="-1"/>
        </w:rPr>
        <w:t>debris.</w:t>
      </w:r>
    </w:p>
    <w:p w14:paraId="49649351" w14:textId="77777777" w:rsidR="00BF52D8" w:rsidRDefault="00BF52D8" w:rsidP="00526973">
      <w:pPr>
        <w:tabs>
          <w:tab w:val="left" w:pos="284"/>
        </w:tabs>
        <w:spacing w:before="1"/>
        <w:jc w:val="both"/>
        <w:rPr>
          <w:rFonts w:ascii="Calibri" w:eastAsia="Calibri" w:hAnsi="Calibri" w:cs="Calibri"/>
          <w:sz w:val="20"/>
          <w:szCs w:val="20"/>
        </w:rPr>
      </w:pPr>
    </w:p>
    <w:p w14:paraId="32745F52" w14:textId="77777777" w:rsidR="00BF52D8" w:rsidRDefault="008D1CD1" w:rsidP="00526973">
      <w:pPr>
        <w:pStyle w:val="BodyText"/>
        <w:tabs>
          <w:tab w:val="left" w:pos="284"/>
        </w:tabs>
        <w:jc w:val="both"/>
      </w:pPr>
      <w:r>
        <w:rPr>
          <w:spacing w:val="-1"/>
          <w:u w:val="single" w:color="000000"/>
        </w:rPr>
        <w:t>Temporary</w:t>
      </w:r>
      <w:r>
        <w:rPr>
          <w:spacing w:val="-15"/>
          <w:u w:val="single" w:color="000000"/>
        </w:rPr>
        <w:t xml:space="preserve"> </w:t>
      </w:r>
      <w:r>
        <w:rPr>
          <w:spacing w:val="-1"/>
          <w:u w:val="single" w:color="000000"/>
        </w:rPr>
        <w:t>services</w:t>
      </w:r>
    </w:p>
    <w:p w14:paraId="35799EE9" w14:textId="77777777" w:rsidR="00BF52D8" w:rsidRDefault="00BF52D8" w:rsidP="00526973">
      <w:pPr>
        <w:tabs>
          <w:tab w:val="left" w:pos="284"/>
        </w:tabs>
        <w:spacing w:before="1"/>
        <w:jc w:val="both"/>
        <w:rPr>
          <w:rFonts w:ascii="Calibri" w:eastAsia="Calibri" w:hAnsi="Calibri" w:cs="Calibri"/>
          <w:sz w:val="15"/>
          <w:szCs w:val="15"/>
        </w:rPr>
      </w:pPr>
    </w:p>
    <w:p w14:paraId="15D22D7C" w14:textId="76546CB3" w:rsidR="00BF52D8" w:rsidRDefault="008D1CD1" w:rsidP="00526973">
      <w:pPr>
        <w:pStyle w:val="BodyText"/>
        <w:tabs>
          <w:tab w:val="left" w:pos="284"/>
        </w:tabs>
        <w:spacing w:before="59"/>
        <w:ind w:right="137"/>
        <w:jc w:val="both"/>
      </w:pPr>
      <w:r>
        <w:rPr>
          <w:spacing w:val="-1"/>
        </w:rPr>
        <w:t>Reduced</w:t>
      </w:r>
      <w:r>
        <w:rPr>
          <w:spacing w:val="13"/>
        </w:rPr>
        <w:t xml:space="preserve"> </w:t>
      </w:r>
      <w:r>
        <w:rPr>
          <w:spacing w:val="-1"/>
        </w:rPr>
        <w:t>voltage,</w:t>
      </w:r>
      <w:r>
        <w:rPr>
          <w:spacing w:val="13"/>
        </w:rPr>
        <w:t xml:space="preserve"> </w:t>
      </w:r>
      <w:r>
        <w:rPr>
          <w:spacing w:val="-1"/>
        </w:rPr>
        <w:t>i.e.</w:t>
      </w:r>
      <w:r>
        <w:rPr>
          <w:spacing w:val="13"/>
        </w:rPr>
        <w:t xml:space="preserve"> </w:t>
      </w:r>
      <w:r>
        <w:rPr>
          <w:spacing w:val="-1"/>
        </w:rPr>
        <w:t>110v,</w:t>
      </w:r>
      <w:r>
        <w:rPr>
          <w:spacing w:val="15"/>
        </w:rPr>
        <w:t xml:space="preserve"> </w:t>
      </w:r>
      <w:r>
        <w:rPr>
          <w:spacing w:val="-1"/>
        </w:rPr>
        <w:t>with</w:t>
      </w:r>
      <w:r>
        <w:rPr>
          <w:spacing w:val="14"/>
        </w:rPr>
        <w:t xml:space="preserve"> </w:t>
      </w:r>
      <w:r>
        <w:t>a</w:t>
      </w:r>
      <w:r>
        <w:rPr>
          <w:spacing w:val="13"/>
        </w:rPr>
        <w:t xml:space="preserve"> </w:t>
      </w:r>
      <w:r>
        <w:rPr>
          <w:spacing w:val="-1"/>
        </w:rPr>
        <w:t>centre</w:t>
      </w:r>
      <w:r>
        <w:rPr>
          <w:spacing w:val="12"/>
        </w:rPr>
        <w:t xml:space="preserve"> </w:t>
      </w:r>
      <w:r>
        <w:rPr>
          <w:spacing w:val="-1"/>
        </w:rPr>
        <w:t>point</w:t>
      </w:r>
      <w:r>
        <w:rPr>
          <w:spacing w:val="11"/>
        </w:rPr>
        <w:t xml:space="preserve"> </w:t>
      </w:r>
      <w:r>
        <w:rPr>
          <w:spacing w:val="-1"/>
        </w:rPr>
        <w:t>earth</w:t>
      </w:r>
      <w:r>
        <w:rPr>
          <w:spacing w:val="13"/>
        </w:rPr>
        <w:t xml:space="preserve"> </w:t>
      </w:r>
      <w:r>
        <w:rPr>
          <w:spacing w:val="-1"/>
        </w:rPr>
        <w:t>connection,</w:t>
      </w:r>
      <w:r>
        <w:rPr>
          <w:spacing w:val="14"/>
        </w:rPr>
        <w:t xml:space="preserve"> </w:t>
      </w:r>
      <w:r>
        <w:rPr>
          <w:spacing w:val="-1"/>
        </w:rPr>
        <w:t>will</w:t>
      </w:r>
      <w:r>
        <w:rPr>
          <w:spacing w:val="12"/>
        </w:rPr>
        <w:t xml:space="preserve"> </w:t>
      </w:r>
      <w:r>
        <w:t>be</w:t>
      </w:r>
      <w:r>
        <w:rPr>
          <w:spacing w:val="13"/>
        </w:rPr>
        <w:t xml:space="preserve"> </w:t>
      </w:r>
      <w:r>
        <w:rPr>
          <w:spacing w:val="-1"/>
        </w:rPr>
        <w:t>used</w:t>
      </w:r>
      <w:r>
        <w:rPr>
          <w:spacing w:val="11"/>
        </w:rPr>
        <w:t xml:space="preserve"> </w:t>
      </w:r>
      <w:r>
        <w:rPr>
          <w:spacing w:val="-1"/>
        </w:rPr>
        <w:t>where</w:t>
      </w:r>
      <w:r>
        <w:rPr>
          <w:spacing w:val="13"/>
        </w:rPr>
        <w:t xml:space="preserve"> </w:t>
      </w:r>
      <w:r>
        <w:rPr>
          <w:spacing w:val="-1"/>
        </w:rPr>
        <w:t>possible.</w:t>
      </w:r>
      <w:r>
        <w:rPr>
          <w:spacing w:val="85"/>
          <w:w w:val="99"/>
        </w:rPr>
        <w:t xml:space="preserve"> </w:t>
      </w:r>
      <w:r>
        <w:rPr>
          <w:spacing w:val="-1"/>
        </w:rPr>
        <w:t>Temporary</w:t>
      </w:r>
      <w:r>
        <w:rPr>
          <w:spacing w:val="6"/>
        </w:rPr>
        <w:t xml:space="preserve"> </w:t>
      </w:r>
      <w:r>
        <w:rPr>
          <w:spacing w:val="-1"/>
        </w:rPr>
        <w:t>supplies</w:t>
      </w:r>
      <w:r>
        <w:rPr>
          <w:spacing w:val="7"/>
        </w:rPr>
        <w:t xml:space="preserve"> </w:t>
      </w:r>
      <w:r>
        <w:rPr>
          <w:spacing w:val="-1"/>
        </w:rPr>
        <w:t>will</w:t>
      </w:r>
      <w:r>
        <w:rPr>
          <w:spacing w:val="4"/>
        </w:rPr>
        <w:t xml:space="preserve"> </w:t>
      </w:r>
      <w:r>
        <w:t>be</w:t>
      </w:r>
      <w:r>
        <w:rPr>
          <w:spacing w:val="5"/>
        </w:rPr>
        <w:t xml:space="preserve"> </w:t>
      </w:r>
      <w:r>
        <w:rPr>
          <w:spacing w:val="-1"/>
        </w:rPr>
        <w:t>installed</w:t>
      </w:r>
      <w:r>
        <w:rPr>
          <w:spacing w:val="6"/>
        </w:rPr>
        <w:t xml:space="preserve"> </w:t>
      </w:r>
      <w:r>
        <w:t>to</w:t>
      </w:r>
      <w:r>
        <w:rPr>
          <w:spacing w:val="5"/>
        </w:rPr>
        <w:t xml:space="preserve"> </w:t>
      </w:r>
      <w:r>
        <w:t>the</w:t>
      </w:r>
      <w:r>
        <w:rPr>
          <w:spacing w:val="5"/>
        </w:rPr>
        <w:t xml:space="preserve"> </w:t>
      </w:r>
      <w:r>
        <w:t>same</w:t>
      </w:r>
      <w:r>
        <w:rPr>
          <w:spacing w:val="7"/>
        </w:rPr>
        <w:t xml:space="preserve"> </w:t>
      </w:r>
      <w:r>
        <w:rPr>
          <w:spacing w:val="-1"/>
        </w:rPr>
        <w:t>standard</w:t>
      </w:r>
      <w:r>
        <w:rPr>
          <w:spacing w:val="5"/>
        </w:rPr>
        <w:t xml:space="preserve"> </w:t>
      </w:r>
      <w:r>
        <w:t>as</w:t>
      </w:r>
      <w:r>
        <w:rPr>
          <w:spacing w:val="4"/>
        </w:rPr>
        <w:t xml:space="preserve"> </w:t>
      </w:r>
      <w:r>
        <w:rPr>
          <w:spacing w:val="-1"/>
        </w:rPr>
        <w:t>for</w:t>
      </w:r>
      <w:r>
        <w:rPr>
          <w:spacing w:val="6"/>
        </w:rPr>
        <w:t xml:space="preserve"> </w:t>
      </w:r>
      <w:r>
        <w:rPr>
          <w:spacing w:val="-1"/>
        </w:rPr>
        <w:t>other</w:t>
      </w:r>
      <w:r>
        <w:rPr>
          <w:spacing w:val="6"/>
        </w:rPr>
        <w:t xml:space="preserve"> </w:t>
      </w:r>
      <w:r>
        <w:rPr>
          <w:spacing w:val="-1"/>
        </w:rPr>
        <w:t>construction</w:t>
      </w:r>
      <w:r>
        <w:rPr>
          <w:spacing w:val="5"/>
        </w:rPr>
        <w:t xml:space="preserve"> </w:t>
      </w:r>
      <w:r>
        <w:rPr>
          <w:spacing w:val="-1"/>
        </w:rPr>
        <w:t>activities.</w:t>
      </w:r>
      <w:r>
        <w:rPr>
          <w:spacing w:val="6"/>
        </w:rPr>
        <w:t xml:space="preserve"> </w:t>
      </w:r>
      <w:r>
        <w:t>Where</w:t>
      </w:r>
      <w:r>
        <w:rPr>
          <w:spacing w:val="6"/>
        </w:rPr>
        <w:t xml:space="preserve"> </w:t>
      </w:r>
      <w:r>
        <w:t>a</w:t>
      </w:r>
      <w:r>
        <w:rPr>
          <w:spacing w:val="91"/>
          <w:w w:val="99"/>
        </w:rPr>
        <w:t xml:space="preserve"> </w:t>
      </w:r>
      <w:r>
        <w:rPr>
          <w:spacing w:val="-1"/>
        </w:rPr>
        <w:t>supply</w:t>
      </w:r>
      <w:r>
        <w:rPr>
          <w:spacing w:val="8"/>
        </w:rPr>
        <w:t xml:space="preserve"> </w:t>
      </w:r>
      <w:r>
        <w:rPr>
          <w:spacing w:val="-1"/>
        </w:rPr>
        <w:t>is</w:t>
      </w:r>
      <w:r>
        <w:rPr>
          <w:spacing w:val="7"/>
        </w:rPr>
        <w:t xml:space="preserve"> </w:t>
      </w:r>
      <w:r>
        <w:t>to</w:t>
      </w:r>
      <w:r>
        <w:rPr>
          <w:spacing w:val="8"/>
        </w:rPr>
        <w:t xml:space="preserve"> </w:t>
      </w:r>
      <w:r>
        <w:t>be</w:t>
      </w:r>
      <w:r>
        <w:rPr>
          <w:spacing w:val="7"/>
        </w:rPr>
        <w:t xml:space="preserve"> </w:t>
      </w:r>
      <w:r>
        <w:rPr>
          <w:spacing w:val="-1"/>
        </w:rPr>
        <w:t>derived</w:t>
      </w:r>
      <w:r>
        <w:rPr>
          <w:spacing w:val="9"/>
        </w:rPr>
        <w:t xml:space="preserve"> </w:t>
      </w:r>
      <w:r>
        <w:rPr>
          <w:spacing w:val="-1"/>
        </w:rPr>
        <w:t>from</w:t>
      </w:r>
      <w:r>
        <w:rPr>
          <w:spacing w:val="10"/>
        </w:rPr>
        <w:t xml:space="preserve"> </w:t>
      </w:r>
      <w:r>
        <w:rPr>
          <w:spacing w:val="-1"/>
        </w:rPr>
        <w:t>street</w:t>
      </w:r>
      <w:r>
        <w:rPr>
          <w:spacing w:val="8"/>
        </w:rPr>
        <w:t xml:space="preserve"> </w:t>
      </w:r>
      <w:r>
        <w:rPr>
          <w:spacing w:val="-1"/>
        </w:rPr>
        <w:t>lighting</w:t>
      </w:r>
      <w:r>
        <w:rPr>
          <w:spacing w:val="8"/>
        </w:rPr>
        <w:t xml:space="preserve"> </w:t>
      </w:r>
      <w:r>
        <w:rPr>
          <w:spacing w:val="-1"/>
        </w:rPr>
        <w:t>systems,</w:t>
      </w:r>
      <w:r>
        <w:rPr>
          <w:spacing w:val="9"/>
        </w:rPr>
        <w:t xml:space="preserve"> </w:t>
      </w:r>
      <w:r>
        <w:t>the</w:t>
      </w:r>
      <w:r>
        <w:rPr>
          <w:spacing w:val="7"/>
        </w:rPr>
        <w:t xml:space="preserve"> </w:t>
      </w:r>
      <w:r>
        <w:rPr>
          <w:spacing w:val="-1"/>
        </w:rPr>
        <w:t>permission</w:t>
      </w:r>
      <w:r>
        <w:rPr>
          <w:spacing w:val="9"/>
        </w:rPr>
        <w:t xml:space="preserve"> </w:t>
      </w:r>
      <w:r>
        <w:t>of</w:t>
      </w:r>
      <w:r>
        <w:rPr>
          <w:spacing w:val="7"/>
        </w:rPr>
        <w:t xml:space="preserve"> </w:t>
      </w:r>
      <w:r>
        <w:t>the</w:t>
      </w:r>
      <w:r>
        <w:rPr>
          <w:spacing w:val="7"/>
        </w:rPr>
        <w:t xml:space="preserve"> </w:t>
      </w:r>
      <w:r>
        <w:rPr>
          <w:spacing w:val="-1"/>
        </w:rPr>
        <w:t>appropriate</w:t>
      </w:r>
      <w:r>
        <w:rPr>
          <w:spacing w:val="7"/>
        </w:rPr>
        <w:t xml:space="preserve"> </w:t>
      </w:r>
      <w:r>
        <w:rPr>
          <w:spacing w:val="-1"/>
        </w:rPr>
        <w:t>supplier</w:t>
      </w:r>
      <w:r>
        <w:rPr>
          <w:spacing w:val="8"/>
        </w:rPr>
        <w:t xml:space="preserve"> </w:t>
      </w:r>
      <w:r>
        <w:t>will</w:t>
      </w:r>
      <w:r>
        <w:rPr>
          <w:spacing w:val="9"/>
        </w:rPr>
        <w:t xml:space="preserve"> </w:t>
      </w:r>
      <w:r>
        <w:t>be</w:t>
      </w:r>
      <w:r>
        <w:rPr>
          <w:spacing w:val="97"/>
          <w:w w:val="99"/>
        </w:rPr>
        <w:t xml:space="preserve"> </w:t>
      </w:r>
      <w:r w:rsidR="00B45E6C">
        <w:rPr>
          <w:spacing w:val="-1"/>
        </w:rPr>
        <w:t>obtained,</w:t>
      </w:r>
      <w:r>
        <w:rPr>
          <w:spacing w:val="19"/>
        </w:rPr>
        <w:t xml:space="preserve"> </w:t>
      </w:r>
      <w:r>
        <w:t>and</w:t>
      </w:r>
      <w:r>
        <w:rPr>
          <w:spacing w:val="18"/>
        </w:rPr>
        <w:t xml:space="preserve"> </w:t>
      </w:r>
      <w:r>
        <w:rPr>
          <w:spacing w:val="-1"/>
        </w:rPr>
        <w:t>adequate</w:t>
      </w:r>
      <w:r>
        <w:rPr>
          <w:spacing w:val="17"/>
        </w:rPr>
        <w:t xml:space="preserve"> </w:t>
      </w:r>
      <w:r>
        <w:rPr>
          <w:spacing w:val="-1"/>
        </w:rPr>
        <w:t>precautions</w:t>
      </w:r>
      <w:r>
        <w:rPr>
          <w:spacing w:val="17"/>
        </w:rPr>
        <w:t xml:space="preserve"> </w:t>
      </w:r>
      <w:r>
        <w:rPr>
          <w:spacing w:val="-1"/>
        </w:rPr>
        <w:t>will</w:t>
      </w:r>
      <w:r>
        <w:rPr>
          <w:spacing w:val="20"/>
        </w:rPr>
        <w:t xml:space="preserve"> </w:t>
      </w:r>
      <w:r>
        <w:t>be</w:t>
      </w:r>
      <w:r>
        <w:rPr>
          <w:spacing w:val="17"/>
        </w:rPr>
        <w:t xml:space="preserve"> </w:t>
      </w:r>
      <w:r>
        <w:rPr>
          <w:spacing w:val="-1"/>
        </w:rPr>
        <w:t>taken</w:t>
      </w:r>
      <w:r>
        <w:rPr>
          <w:spacing w:val="19"/>
        </w:rPr>
        <w:t xml:space="preserve"> </w:t>
      </w:r>
      <w:r>
        <w:t>to</w:t>
      </w:r>
      <w:r>
        <w:rPr>
          <w:spacing w:val="22"/>
        </w:rPr>
        <w:t xml:space="preserve"> </w:t>
      </w:r>
      <w:r>
        <w:rPr>
          <w:spacing w:val="-1"/>
        </w:rPr>
        <w:t>avoid</w:t>
      </w:r>
      <w:r>
        <w:rPr>
          <w:spacing w:val="19"/>
        </w:rPr>
        <w:t xml:space="preserve"> </w:t>
      </w:r>
      <w:r>
        <w:rPr>
          <w:spacing w:val="-1"/>
        </w:rPr>
        <w:t>danger</w:t>
      </w:r>
      <w:r>
        <w:rPr>
          <w:spacing w:val="18"/>
        </w:rPr>
        <w:t xml:space="preserve"> </w:t>
      </w:r>
      <w:r>
        <w:t>to</w:t>
      </w:r>
      <w:r>
        <w:rPr>
          <w:spacing w:val="18"/>
        </w:rPr>
        <w:t xml:space="preserve"> </w:t>
      </w:r>
      <w:r>
        <w:t>the</w:t>
      </w:r>
      <w:r>
        <w:rPr>
          <w:spacing w:val="20"/>
        </w:rPr>
        <w:t xml:space="preserve"> </w:t>
      </w:r>
      <w:r>
        <w:rPr>
          <w:spacing w:val="-1"/>
        </w:rPr>
        <w:t>public</w:t>
      </w:r>
      <w:r>
        <w:rPr>
          <w:spacing w:val="18"/>
        </w:rPr>
        <w:t xml:space="preserve"> </w:t>
      </w:r>
      <w:r>
        <w:t>at</w:t>
      </w:r>
      <w:r>
        <w:rPr>
          <w:spacing w:val="18"/>
        </w:rPr>
        <w:t xml:space="preserve"> </w:t>
      </w:r>
      <w:r>
        <w:t>the</w:t>
      </w:r>
      <w:r>
        <w:rPr>
          <w:spacing w:val="17"/>
        </w:rPr>
        <w:t xml:space="preserve"> </w:t>
      </w:r>
      <w:r>
        <w:t>mains</w:t>
      </w:r>
      <w:r>
        <w:rPr>
          <w:spacing w:val="75"/>
          <w:w w:val="99"/>
        </w:rPr>
        <w:t xml:space="preserve"> </w:t>
      </w:r>
      <w:r>
        <w:rPr>
          <w:spacing w:val="-1"/>
        </w:rPr>
        <w:t>connections.</w:t>
      </w:r>
    </w:p>
    <w:p w14:paraId="3B27A38C" w14:textId="77777777" w:rsidR="00BF52D8" w:rsidRDefault="00BF52D8" w:rsidP="00526973">
      <w:pPr>
        <w:tabs>
          <w:tab w:val="left" w:pos="284"/>
        </w:tabs>
        <w:spacing w:before="1"/>
        <w:jc w:val="both"/>
        <w:rPr>
          <w:rFonts w:ascii="Calibri" w:eastAsia="Calibri" w:hAnsi="Calibri" w:cs="Calibri"/>
          <w:sz w:val="20"/>
          <w:szCs w:val="20"/>
        </w:rPr>
      </w:pPr>
    </w:p>
    <w:p w14:paraId="7AB9FFDB" w14:textId="77777777" w:rsidR="00BF52D8" w:rsidRDefault="008D1CD1" w:rsidP="00526973">
      <w:pPr>
        <w:pStyle w:val="BodyText"/>
        <w:tabs>
          <w:tab w:val="left" w:pos="284"/>
        </w:tabs>
        <w:ind w:right="137"/>
        <w:jc w:val="both"/>
      </w:pPr>
      <w:r>
        <w:rPr>
          <w:spacing w:val="-1"/>
        </w:rPr>
        <w:t>The</w:t>
      </w:r>
      <w:r>
        <w:rPr>
          <w:spacing w:val="30"/>
        </w:rPr>
        <w:t xml:space="preserve"> </w:t>
      </w:r>
      <w:r>
        <w:rPr>
          <w:spacing w:val="-1"/>
        </w:rPr>
        <w:t>survey</w:t>
      </w:r>
      <w:r>
        <w:rPr>
          <w:spacing w:val="30"/>
        </w:rPr>
        <w:t xml:space="preserve"> </w:t>
      </w:r>
      <w:r>
        <w:rPr>
          <w:spacing w:val="-1"/>
        </w:rPr>
        <w:t>will</w:t>
      </w:r>
      <w:r>
        <w:rPr>
          <w:spacing w:val="29"/>
        </w:rPr>
        <w:t xml:space="preserve"> </w:t>
      </w:r>
      <w:r>
        <w:t>have</w:t>
      </w:r>
      <w:r>
        <w:rPr>
          <w:spacing w:val="31"/>
        </w:rPr>
        <w:t xml:space="preserve"> </w:t>
      </w:r>
      <w:r>
        <w:rPr>
          <w:spacing w:val="-1"/>
        </w:rPr>
        <w:t>identified</w:t>
      </w:r>
      <w:r>
        <w:rPr>
          <w:spacing w:val="30"/>
        </w:rPr>
        <w:t xml:space="preserve"> </w:t>
      </w:r>
      <w:r>
        <w:t>the</w:t>
      </w:r>
      <w:r>
        <w:rPr>
          <w:spacing w:val="29"/>
        </w:rPr>
        <w:t xml:space="preserve"> </w:t>
      </w:r>
      <w:r>
        <w:rPr>
          <w:spacing w:val="-1"/>
        </w:rPr>
        <w:t>possible</w:t>
      </w:r>
      <w:r>
        <w:rPr>
          <w:spacing w:val="28"/>
        </w:rPr>
        <w:t xml:space="preserve"> </w:t>
      </w:r>
      <w:r>
        <w:t>presence</w:t>
      </w:r>
      <w:r>
        <w:rPr>
          <w:spacing w:val="29"/>
        </w:rPr>
        <w:t xml:space="preserve"> </w:t>
      </w:r>
      <w:r>
        <w:rPr>
          <w:spacing w:val="1"/>
        </w:rPr>
        <w:t>of</w:t>
      </w:r>
      <w:r>
        <w:rPr>
          <w:spacing w:val="31"/>
        </w:rPr>
        <w:t xml:space="preserve"> </w:t>
      </w:r>
      <w:r>
        <w:t>any</w:t>
      </w:r>
      <w:r>
        <w:rPr>
          <w:spacing w:val="30"/>
        </w:rPr>
        <w:t xml:space="preserve"> </w:t>
      </w:r>
      <w:r>
        <w:rPr>
          <w:spacing w:val="-1"/>
        </w:rPr>
        <w:t>services</w:t>
      </w:r>
      <w:r>
        <w:rPr>
          <w:spacing w:val="28"/>
        </w:rPr>
        <w:t xml:space="preserve"> </w:t>
      </w:r>
      <w:r>
        <w:t>and</w:t>
      </w:r>
      <w:r>
        <w:rPr>
          <w:spacing w:val="30"/>
        </w:rPr>
        <w:t xml:space="preserve"> </w:t>
      </w:r>
      <w:r>
        <w:rPr>
          <w:spacing w:val="-1"/>
        </w:rPr>
        <w:t>enquiries</w:t>
      </w:r>
      <w:r>
        <w:rPr>
          <w:spacing w:val="28"/>
        </w:rPr>
        <w:t xml:space="preserve"> </w:t>
      </w:r>
      <w:r>
        <w:rPr>
          <w:spacing w:val="1"/>
        </w:rPr>
        <w:t>to</w:t>
      </w:r>
      <w:r>
        <w:rPr>
          <w:spacing w:val="30"/>
        </w:rPr>
        <w:t xml:space="preserve"> </w:t>
      </w:r>
      <w:r>
        <w:rPr>
          <w:spacing w:val="-1"/>
        </w:rPr>
        <w:t>obtain</w:t>
      </w:r>
      <w:r>
        <w:rPr>
          <w:spacing w:val="29"/>
        </w:rPr>
        <w:t xml:space="preserve"> </w:t>
      </w:r>
      <w:r>
        <w:rPr>
          <w:spacing w:val="-1"/>
        </w:rPr>
        <w:t>more</w:t>
      </w:r>
      <w:r>
        <w:rPr>
          <w:spacing w:val="81"/>
          <w:w w:val="99"/>
        </w:rPr>
        <w:t xml:space="preserve"> </w:t>
      </w:r>
      <w:r>
        <w:rPr>
          <w:spacing w:val="-1"/>
        </w:rPr>
        <w:t>detailed</w:t>
      </w:r>
      <w:r>
        <w:rPr>
          <w:spacing w:val="-16"/>
        </w:rPr>
        <w:t xml:space="preserve"> </w:t>
      </w:r>
      <w:r>
        <w:rPr>
          <w:spacing w:val="-1"/>
        </w:rPr>
        <w:t>information.</w:t>
      </w:r>
    </w:p>
    <w:p w14:paraId="4C997822" w14:textId="77777777" w:rsidR="00BF52D8" w:rsidRDefault="00BF52D8" w:rsidP="00526973">
      <w:pPr>
        <w:tabs>
          <w:tab w:val="left" w:pos="284"/>
        </w:tabs>
        <w:spacing w:before="1"/>
        <w:jc w:val="both"/>
        <w:rPr>
          <w:rFonts w:ascii="Calibri" w:eastAsia="Calibri" w:hAnsi="Calibri" w:cs="Calibri"/>
          <w:sz w:val="20"/>
          <w:szCs w:val="20"/>
        </w:rPr>
      </w:pPr>
    </w:p>
    <w:p w14:paraId="36A288B1" w14:textId="77777777" w:rsidR="00BF52D8" w:rsidRDefault="008D1CD1" w:rsidP="00526973">
      <w:pPr>
        <w:pStyle w:val="BodyText"/>
        <w:tabs>
          <w:tab w:val="left" w:pos="284"/>
        </w:tabs>
        <w:jc w:val="both"/>
      </w:pPr>
      <w:r>
        <w:rPr>
          <w:spacing w:val="-1"/>
          <w:u w:val="single" w:color="000000"/>
        </w:rPr>
        <w:t>Flammable</w:t>
      </w:r>
      <w:r>
        <w:rPr>
          <w:spacing w:val="-9"/>
          <w:u w:val="single" w:color="000000"/>
        </w:rPr>
        <w:t xml:space="preserve"> </w:t>
      </w:r>
      <w:r>
        <w:rPr>
          <w:spacing w:val="-1"/>
          <w:u w:val="single" w:color="000000"/>
        </w:rPr>
        <w:t>materials</w:t>
      </w:r>
      <w:r>
        <w:rPr>
          <w:spacing w:val="-9"/>
          <w:u w:val="single" w:color="000000"/>
        </w:rPr>
        <w:t xml:space="preserve"> </w:t>
      </w:r>
      <w:r>
        <w:rPr>
          <w:u w:val="single" w:color="000000"/>
        </w:rPr>
        <w:t>and</w:t>
      </w:r>
      <w:r>
        <w:rPr>
          <w:spacing w:val="-8"/>
          <w:u w:val="single" w:color="000000"/>
        </w:rPr>
        <w:t xml:space="preserve"> </w:t>
      </w:r>
      <w:r>
        <w:rPr>
          <w:spacing w:val="-1"/>
          <w:u w:val="single" w:color="000000"/>
        </w:rPr>
        <w:t>gases</w:t>
      </w:r>
    </w:p>
    <w:p w14:paraId="1462CE10" w14:textId="77777777" w:rsidR="00BF52D8" w:rsidRDefault="00BF52D8" w:rsidP="00526973">
      <w:pPr>
        <w:tabs>
          <w:tab w:val="left" w:pos="284"/>
        </w:tabs>
        <w:spacing w:before="1"/>
        <w:jc w:val="both"/>
        <w:rPr>
          <w:rFonts w:ascii="Calibri" w:eastAsia="Calibri" w:hAnsi="Calibri" w:cs="Calibri"/>
          <w:sz w:val="15"/>
          <w:szCs w:val="15"/>
        </w:rPr>
      </w:pPr>
    </w:p>
    <w:p w14:paraId="2D87F489" w14:textId="77777777" w:rsidR="00BF52D8" w:rsidRDefault="008D1CD1" w:rsidP="00526973">
      <w:pPr>
        <w:pStyle w:val="BodyText"/>
        <w:tabs>
          <w:tab w:val="left" w:pos="284"/>
        </w:tabs>
        <w:spacing w:before="59"/>
        <w:ind w:right="134"/>
        <w:jc w:val="both"/>
      </w:pPr>
      <w:r>
        <w:rPr>
          <w:spacing w:val="-1"/>
        </w:rPr>
        <w:t>Where</w:t>
      </w:r>
      <w:r>
        <w:rPr>
          <w:spacing w:val="6"/>
        </w:rPr>
        <w:t xml:space="preserve"> </w:t>
      </w:r>
      <w:r>
        <w:rPr>
          <w:spacing w:val="-1"/>
        </w:rPr>
        <w:t>existing</w:t>
      </w:r>
      <w:r>
        <w:rPr>
          <w:spacing w:val="7"/>
        </w:rPr>
        <w:t xml:space="preserve"> </w:t>
      </w:r>
      <w:r>
        <w:rPr>
          <w:spacing w:val="-1"/>
        </w:rPr>
        <w:t>plant</w:t>
      </w:r>
      <w:r>
        <w:rPr>
          <w:spacing w:val="7"/>
        </w:rPr>
        <w:t xml:space="preserve"> </w:t>
      </w:r>
      <w:r>
        <w:t>has</w:t>
      </w:r>
      <w:r>
        <w:rPr>
          <w:spacing w:val="6"/>
        </w:rPr>
        <w:t xml:space="preserve"> </w:t>
      </w:r>
      <w:r>
        <w:rPr>
          <w:spacing w:val="-1"/>
        </w:rPr>
        <w:t>contained</w:t>
      </w:r>
      <w:r>
        <w:rPr>
          <w:spacing w:val="8"/>
        </w:rPr>
        <w:t xml:space="preserve"> </w:t>
      </w:r>
      <w:r>
        <w:rPr>
          <w:spacing w:val="-1"/>
        </w:rPr>
        <w:t>flammable</w:t>
      </w:r>
      <w:r>
        <w:rPr>
          <w:spacing w:val="9"/>
        </w:rPr>
        <w:t xml:space="preserve"> </w:t>
      </w:r>
      <w:r>
        <w:rPr>
          <w:spacing w:val="-1"/>
        </w:rPr>
        <w:t>materials,</w:t>
      </w:r>
      <w:r>
        <w:rPr>
          <w:spacing w:val="8"/>
        </w:rPr>
        <w:t xml:space="preserve"> </w:t>
      </w:r>
      <w:r>
        <w:rPr>
          <w:spacing w:val="-1"/>
        </w:rPr>
        <w:t>special</w:t>
      </w:r>
      <w:r>
        <w:rPr>
          <w:spacing w:val="7"/>
        </w:rPr>
        <w:t xml:space="preserve"> </w:t>
      </w:r>
      <w:r>
        <w:rPr>
          <w:spacing w:val="-1"/>
        </w:rPr>
        <w:t>precautions</w:t>
      </w:r>
      <w:r>
        <w:rPr>
          <w:spacing w:val="6"/>
        </w:rPr>
        <w:t xml:space="preserve"> </w:t>
      </w:r>
      <w:r>
        <w:rPr>
          <w:spacing w:val="-1"/>
        </w:rPr>
        <w:t>will</w:t>
      </w:r>
      <w:r>
        <w:rPr>
          <w:spacing w:val="7"/>
        </w:rPr>
        <w:t xml:space="preserve"> </w:t>
      </w:r>
      <w:r>
        <w:t>be</w:t>
      </w:r>
      <w:r>
        <w:rPr>
          <w:spacing w:val="6"/>
        </w:rPr>
        <w:t xml:space="preserve"> </w:t>
      </w:r>
      <w:r>
        <w:t>observed</w:t>
      </w:r>
      <w:r>
        <w:rPr>
          <w:spacing w:val="8"/>
        </w:rPr>
        <w:t xml:space="preserve"> </w:t>
      </w:r>
      <w:r>
        <w:rPr>
          <w:spacing w:val="-1"/>
        </w:rPr>
        <w:t>in</w:t>
      </w:r>
      <w:r>
        <w:rPr>
          <w:spacing w:val="8"/>
        </w:rPr>
        <w:t xml:space="preserve"> </w:t>
      </w:r>
      <w:r>
        <w:rPr>
          <w:spacing w:val="-1"/>
        </w:rPr>
        <w:t>order</w:t>
      </w:r>
      <w:r>
        <w:rPr>
          <w:spacing w:val="99"/>
          <w:w w:val="99"/>
        </w:rPr>
        <w:t xml:space="preserve"> </w:t>
      </w:r>
      <w:r>
        <w:t>to</w:t>
      </w:r>
      <w:r>
        <w:rPr>
          <w:spacing w:val="7"/>
        </w:rPr>
        <w:t xml:space="preserve"> </w:t>
      </w:r>
      <w:r>
        <w:rPr>
          <w:spacing w:val="-1"/>
        </w:rPr>
        <w:t>avoid</w:t>
      </w:r>
      <w:r>
        <w:rPr>
          <w:spacing w:val="9"/>
        </w:rPr>
        <w:t xml:space="preserve"> </w:t>
      </w:r>
      <w:r>
        <w:rPr>
          <w:spacing w:val="-1"/>
        </w:rPr>
        <w:t>fire</w:t>
      </w:r>
      <w:r>
        <w:rPr>
          <w:spacing w:val="7"/>
        </w:rPr>
        <w:t xml:space="preserve"> </w:t>
      </w:r>
      <w:r>
        <w:t>or</w:t>
      </w:r>
      <w:r>
        <w:rPr>
          <w:spacing w:val="11"/>
        </w:rPr>
        <w:t xml:space="preserve"> </w:t>
      </w:r>
      <w:r>
        <w:rPr>
          <w:spacing w:val="-1"/>
        </w:rPr>
        <w:t>explosion.</w:t>
      </w:r>
      <w:r>
        <w:rPr>
          <w:spacing w:val="10"/>
        </w:rPr>
        <w:t xml:space="preserve"> </w:t>
      </w:r>
      <w:r>
        <w:rPr>
          <w:spacing w:val="-1"/>
        </w:rPr>
        <w:t>The</w:t>
      </w:r>
      <w:r>
        <w:rPr>
          <w:spacing w:val="7"/>
        </w:rPr>
        <w:t xml:space="preserve"> </w:t>
      </w:r>
      <w:r>
        <w:rPr>
          <w:spacing w:val="-1"/>
        </w:rPr>
        <w:t>assistance</w:t>
      </w:r>
      <w:r>
        <w:rPr>
          <w:spacing w:val="7"/>
        </w:rPr>
        <w:t xml:space="preserve"> </w:t>
      </w:r>
      <w:r>
        <w:t>of</w:t>
      </w:r>
      <w:r>
        <w:rPr>
          <w:spacing w:val="7"/>
        </w:rPr>
        <w:t xml:space="preserve"> </w:t>
      </w:r>
      <w:r>
        <w:t>a</w:t>
      </w:r>
      <w:r>
        <w:rPr>
          <w:spacing w:val="9"/>
        </w:rPr>
        <w:t xml:space="preserve"> </w:t>
      </w:r>
      <w:r>
        <w:t>competent</w:t>
      </w:r>
      <w:r>
        <w:rPr>
          <w:spacing w:val="11"/>
        </w:rPr>
        <w:t xml:space="preserve"> </w:t>
      </w:r>
      <w:r>
        <w:rPr>
          <w:spacing w:val="-1"/>
        </w:rPr>
        <w:t>analyst</w:t>
      </w:r>
      <w:r>
        <w:rPr>
          <w:spacing w:val="8"/>
        </w:rPr>
        <w:t xml:space="preserve"> </w:t>
      </w:r>
      <w:r>
        <w:rPr>
          <w:spacing w:val="-1"/>
        </w:rPr>
        <w:t>may</w:t>
      </w:r>
      <w:r>
        <w:rPr>
          <w:spacing w:val="9"/>
        </w:rPr>
        <w:t xml:space="preserve"> </w:t>
      </w:r>
      <w:r>
        <w:t>be</w:t>
      </w:r>
      <w:r>
        <w:rPr>
          <w:spacing w:val="7"/>
        </w:rPr>
        <w:t xml:space="preserve"> </w:t>
      </w:r>
      <w:r>
        <w:rPr>
          <w:spacing w:val="-1"/>
        </w:rPr>
        <w:t>required</w:t>
      </w:r>
      <w:r>
        <w:rPr>
          <w:spacing w:val="8"/>
        </w:rPr>
        <w:t xml:space="preserve"> </w:t>
      </w:r>
      <w:r>
        <w:t>to</w:t>
      </w:r>
      <w:r>
        <w:rPr>
          <w:spacing w:val="8"/>
        </w:rPr>
        <w:t xml:space="preserve"> </w:t>
      </w:r>
      <w:r>
        <w:rPr>
          <w:spacing w:val="-1"/>
        </w:rPr>
        <w:t>identify</w:t>
      </w:r>
      <w:r>
        <w:rPr>
          <w:spacing w:val="9"/>
        </w:rPr>
        <w:t xml:space="preserve"> </w:t>
      </w:r>
      <w:r>
        <w:rPr>
          <w:spacing w:val="-1"/>
        </w:rPr>
        <w:t>residues,</w:t>
      </w:r>
      <w:r>
        <w:rPr>
          <w:spacing w:val="81"/>
          <w:w w:val="99"/>
        </w:rPr>
        <w:t xml:space="preserve"> </w:t>
      </w:r>
      <w:r>
        <w:rPr>
          <w:spacing w:val="-1"/>
        </w:rPr>
        <w:t>carry</w:t>
      </w:r>
      <w:r>
        <w:rPr>
          <w:spacing w:val="5"/>
        </w:rPr>
        <w:t xml:space="preserve"> </w:t>
      </w:r>
      <w:r>
        <w:t>out</w:t>
      </w:r>
      <w:r>
        <w:rPr>
          <w:spacing w:val="6"/>
        </w:rPr>
        <w:t xml:space="preserve"> </w:t>
      </w:r>
      <w:r>
        <w:rPr>
          <w:spacing w:val="-1"/>
        </w:rPr>
        <w:t>air</w:t>
      </w:r>
      <w:r>
        <w:rPr>
          <w:spacing w:val="5"/>
        </w:rPr>
        <w:t xml:space="preserve"> </w:t>
      </w:r>
      <w:r>
        <w:rPr>
          <w:spacing w:val="-1"/>
        </w:rPr>
        <w:t>monitoring</w:t>
      </w:r>
      <w:r>
        <w:rPr>
          <w:spacing w:val="4"/>
        </w:rPr>
        <w:t xml:space="preserve"> </w:t>
      </w:r>
      <w:r>
        <w:t>and</w:t>
      </w:r>
      <w:r>
        <w:rPr>
          <w:spacing w:val="1"/>
        </w:rPr>
        <w:t xml:space="preserve"> </w:t>
      </w:r>
      <w:r>
        <w:rPr>
          <w:spacing w:val="-1"/>
        </w:rPr>
        <w:t>assess</w:t>
      </w:r>
      <w:r>
        <w:rPr>
          <w:spacing w:val="3"/>
        </w:rPr>
        <w:t xml:space="preserve"> </w:t>
      </w:r>
      <w:r>
        <w:rPr>
          <w:spacing w:val="-1"/>
        </w:rPr>
        <w:t>whether</w:t>
      </w:r>
      <w:r>
        <w:rPr>
          <w:spacing w:val="5"/>
        </w:rPr>
        <w:t xml:space="preserve"> </w:t>
      </w:r>
      <w:r>
        <w:rPr>
          <w:spacing w:val="-1"/>
        </w:rPr>
        <w:t>pockets</w:t>
      </w:r>
      <w:r>
        <w:rPr>
          <w:spacing w:val="5"/>
        </w:rPr>
        <w:t xml:space="preserve"> </w:t>
      </w:r>
      <w:r>
        <w:t>of</w:t>
      </w:r>
      <w:r>
        <w:rPr>
          <w:spacing w:val="4"/>
        </w:rPr>
        <w:t xml:space="preserve"> </w:t>
      </w:r>
      <w:r>
        <w:rPr>
          <w:spacing w:val="-1"/>
        </w:rPr>
        <w:t>contamination</w:t>
      </w:r>
      <w:r>
        <w:rPr>
          <w:spacing w:val="5"/>
        </w:rPr>
        <w:t xml:space="preserve"> </w:t>
      </w:r>
      <w:r>
        <w:rPr>
          <w:spacing w:val="-1"/>
        </w:rPr>
        <w:t>remain.</w:t>
      </w:r>
      <w:r>
        <w:rPr>
          <w:spacing w:val="5"/>
        </w:rPr>
        <w:t xml:space="preserve"> </w:t>
      </w:r>
      <w:r>
        <w:t>Any</w:t>
      </w:r>
      <w:r>
        <w:rPr>
          <w:spacing w:val="6"/>
        </w:rPr>
        <w:t xml:space="preserve"> </w:t>
      </w:r>
      <w:r>
        <w:rPr>
          <w:spacing w:val="-1"/>
        </w:rPr>
        <w:t>residual</w:t>
      </w:r>
      <w:r>
        <w:rPr>
          <w:spacing w:val="4"/>
        </w:rPr>
        <w:t xml:space="preserve"> </w:t>
      </w:r>
      <w:r>
        <w:rPr>
          <w:spacing w:val="-1"/>
        </w:rPr>
        <w:t>flammable</w:t>
      </w:r>
      <w:r>
        <w:rPr>
          <w:spacing w:val="111"/>
          <w:w w:val="99"/>
        </w:rPr>
        <w:t xml:space="preserve"> </w:t>
      </w:r>
      <w:r>
        <w:rPr>
          <w:spacing w:val="-1"/>
        </w:rPr>
        <w:t>material</w:t>
      </w:r>
      <w:r>
        <w:rPr>
          <w:spacing w:val="27"/>
        </w:rPr>
        <w:t xml:space="preserve"> </w:t>
      </w:r>
      <w:r>
        <w:t>will</w:t>
      </w:r>
      <w:r>
        <w:rPr>
          <w:spacing w:val="24"/>
        </w:rPr>
        <w:t xml:space="preserve"> </w:t>
      </w:r>
      <w:r>
        <w:t>be</w:t>
      </w:r>
      <w:r>
        <w:rPr>
          <w:spacing w:val="26"/>
        </w:rPr>
        <w:t xml:space="preserve"> </w:t>
      </w:r>
      <w:r>
        <w:rPr>
          <w:spacing w:val="-1"/>
        </w:rPr>
        <w:t>rendered</w:t>
      </w:r>
      <w:r>
        <w:rPr>
          <w:spacing w:val="28"/>
        </w:rPr>
        <w:t xml:space="preserve"> </w:t>
      </w:r>
      <w:r>
        <w:rPr>
          <w:spacing w:val="-1"/>
        </w:rPr>
        <w:t>safe</w:t>
      </w:r>
      <w:r>
        <w:rPr>
          <w:spacing w:val="24"/>
        </w:rPr>
        <w:t xml:space="preserve"> </w:t>
      </w:r>
      <w:r>
        <w:t>by,</w:t>
      </w:r>
      <w:r>
        <w:rPr>
          <w:spacing w:val="26"/>
        </w:rPr>
        <w:t xml:space="preserve"> </w:t>
      </w:r>
      <w:r>
        <w:rPr>
          <w:spacing w:val="-1"/>
        </w:rPr>
        <w:t>for</w:t>
      </w:r>
      <w:r>
        <w:rPr>
          <w:spacing w:val="27"/>
        </w:rPr>
        <w:t xml:space="preserve"> </w:t>
      </w:r>
      <w:r>
        <w:rPr>
          <w:spacing w:val="-1"/>
        </w:rPr>
        <w:t>example,</w:t>
      </w:r>
      <w:r>
        <w:rPr>
          <w:spacing w:val="28"/>
        </w:rPr>
        <w:t xml:space="preserve"> </w:t>
      </w:r>
      <w:r>
        <w:rPr>
          <w:spacing w:val="-1"/>
        </w:rPr>
        <w:t>cleaning,</w:t>
      </w:r>
      <w:r>
        <w:rPr>
          <w:spacing w:val="28"/>
        </w:rPr>
        <w:t xml:space="preserve"> </w:t>
      </w:r>
      <w:r>
        <w:rPr>
          <w:spacing w:val="-1"/>
        </w:rPr>
        <w:t>purging</w:t>
      </w:r>
      <w:r>
        <w:rPr>
          <w:spacing w:val="24"/>
        </w:rPr>
        <w:t xml:space="preserve"> </w:t>
      </w:r>
      <w:r>
        <w:t>or</w:t>
      </w:r>
      <w:r>
        <w:rPr>
          <w:spacing w:val="25"/>
        </w:rPr>
        <w:t xml:space="preserve"> </w:t>
      </w:r>
      <w:r>
        <w:t>the</w:t>
      </w:r>
      <w:r>
        <w:rPr>
          <w:spacing w:val="26"/>
        </w:rPr>
        <w:t xml:space="preserve"> </w:t>
      </w:r>
      <w:r>
        <w:rPr>
          <w:spacing w:val="-1"/>
        </w:rPr>
        <w:t>application</w:t>
      </w:r>
      <w:r>
        <w:rPr>
          <w:spacing w:val="26"/>
        </w:rPr>
        <w:t xml:space="preserve"> </w:t>
      </w:r>
      <w:r>
        <w:t>of</w:t>
      </w:r>
      <w:r>
        <w:rPr>
          <w:spacing w:val="26"/>
        </w:rPr>
        <w:t xml:space="preserve"> </w:t>
      </w:r>
      <w:r>
        <w:t>an</w:t>
      </w:r>
      <w:r>
        <w:rPr>
          <w:spacing w:val="25"/>
        </w:rPr>
        <w:t xml:space="preserve"> </w:t>
      </w:r>
      <w:r>
        <w:rPr>
          <w:spacing w:val="-1"/>
        </w:rPr>
        <w:t>inert</w:t>
      </w:r>
      <w:r>
        <w:rPr>
          <w:spacing w:val="27"/>
        </w:rPr>
        <w:t xml:space="preserve"> </w:t>
      </w:r>
      <w:r>
        <w:rPr>
          <w:spacing w:val="-1"/>
        </w:rPr>
        <w:t>gas.</w:t>
      </w:r>
      <w:r>
        <w:rPr>
          <w:spacing w:val="91"/>
          <w:w w:val="99"/>
        </w:rPr>
        <w:t xml:space="preserve"> </w:t>
      </w:r>
      <w:r>
        <w:rPr>
          <w:spacing w:val="-1"/>
        </w:rPr>
        <w:t>Where</w:t>
      </w:r>
      <w:r>
        <w:rPr>
          <w:spacing w:val="4"/>
        </w:rPr>
        <w:t xml:space="preserve"> </w:t>
      </w:r>
      <w:r>
        <w:rPr>
          <w:spacing w:val="-1"/>
        </w:rPr>
        <w:t>it</w:t>
      </w:r>
      <w:r>
        <w:rPr>
          <w:spacing w:val="6"/>
        </w:rPr>
        <w:t xml:space="preserve"> </w:t>
      </w:r>
      <w:r>
        <w:rPr>
          <w:spacing w:val="-1"/>
        </w:rPr>
        <w:t>is</w:t>
      </w:r>
      <w:r>
        <w:rPr>
          <w:spacing w:val="5"/>
        </w:rPr>
        <w:t xml:space="preserve"> </w:t>
      </w:r>
      <w:r>
        <w:rPr>
          <w:spacing w:val="-1"/>
        </w:rPr>
        <w:t>necessary</w:t>
      </w:r>
      <w:r>
        <w:rPr>
          <w:spacing w:val="7"/>
        </w:rPr>
        <w:t xml:space="preserve"> </w:t>
      </w:r>
      <w:r>
        <w:t>to</w:t>
      </w:r>
      <w:r>
        <w:rPr>
          <w:spacing w:val="5"/>
        </w:rPr>
        <w:t xml:space="preserve"> </w:t>
      </w:r>
      <w:r>
        <w:rPr>
          <w:spacing w:val="-1"/>
        </w:rPr>
        <w:t>enter</w:t>
      </w:r>
      <w:r>
        <w:rPr>
          <w:spacing w:val="6"/>
        </w:rPr>
        <w:t xml:space="preserve"> </w:t>
      </w:r>
      <w:r>
        <w:rPr>
          <w:spacing w:val="-1"/>
        </w:rPr>
        <w:t>plant</w:t>
      </w:r>
      <w:r>
        <w:rPr>
          <w:spacing w:val="6"/>
        </w:rPr>
        <w:t xml:space="preserve"> </w:t>
      </w:r>
      <w:r>
        <w:rPr>
          <w:spacing w:val="-1"/>
        </w:rPr>
        <w:t>for</w:t>
      </w:r>
      <w:r>
        <w:rPr>
          <w:spacing w:val="5"/>
        </w:rPr>
        <w:t xml:space="preserve"> </w:t>
      </w:r>
      <w:r>
        <w:rPr>
          <w:spacing w:val="-1"/>
        </w:rPr>
        <w:t>cleaning</w:t>
      </w:r>
      <w:r>
        <w:rPr>
          <w:spacing w:val="6"/>
        </w:rPr>
        <w:t xml:space="preserve"> </w:t>
      </w:r>
      <w:r>
        <w:t>or</w:t>
      </w:r>
      <w:r>
        <w:rPr>
          <w:spacing w:val="6"/>
        </w:rPr>
        <w:t xml:space="preserve"> </w:t>
      </w:r>
      <w:r>
        <w:rPr>
          <w:spacing w:val="-1"/>
        </w:rPr>
        <w:t>assessment</w:t>
      </w:r>
      <w:r>
        <w:rPr>
          <w:spacing w:val="6"/>
        </w:rPr>
        <w:t xml:space="preserve"> </w:t>
      </w:r>
      <w:r>
        <w:rPr>
          <w:spacing w:val="-1"/>
        </w:rPr>
        <w:t>purposes,</w:t>
      </w:r>
      <w:r>
        <w:rPr>
          <w:spacing w:val="6"/>
        </w:rPr>
        <w:t xml:space="preserve"> </w:t>
      </w:r>
      <w:r>
        <w:t>the</w:t>
      </w:r>
      <w:r>
        <w:rPr>
          <w:spacing w:val="5"/>
        </w:rPr>
        <w:t xml:space="preserve"> </w:t>
      </w:r>
      <w:r>
        <w:t>use</w:t>
      </w:r>
      <w:r>
        <w:rPr>
          <w:spacing w:val="5"/>
        </w:rPr>
        <w:t xml:space="preserve"> </w:t>
      </w:r>
      <w:r>
        <w:t>of</w:t>
      </w:r>
      <w:r>
        <w:rPr>
          <w:spacing w:val="5"/>
        </w:rPr>
        <w:t xml:space="preserve"> </w:t>
      </w:r>
      <w:r>
        <w:rPr>
          <w:spacing w:val="-1"/>
        </w:rPr>
        <w:t>breathing</w:t>
      </w:r>
      <w:r>
        <w:rPr>
          <w:spacing w:val="87"/>
          <w:w w:val="99"/>
        </w:rPr>
        <w:t xml:space="preserve"> </w:t>
      </w:r>
      <w:r>
        <w:t>apparatus</w:t>
      </w:r>
      <w:r>
        <w:rPr>
          <w:spacing w:val="-6"/>
        </w:rPr>
        <w:t xml:space="preserve"> </w:t>
      </w:r>
      <w:r>
        <w:rPr>
          <w:spacing w:val="-1"/>
        </w:rPr>
        <w:t>may</w:t>
      </w:r>
      <w:r>
        <w:rPr>
          <w:spacing w:val="-3"/>
        </w:rPr>
        <w:t xml:space="preserve"> </w:t>
      </w:r>
      <w:r>
        <w:t>be</w:t>
      </w:r>
      <w:r>
        <w:rPr>
          <w:spacing w:val="-5"/>
        </w:rPr>
        <w:t xml:space="preserve"> </w:t>
      </w:r>
      <w:r>
        <w:rPr>
          <w:spacing w:val="-1"/>
        </w:rPr>
        <w:t>required,</w:t>
      </w:r>
      <w:r>
        <w:rPr>
          <w:spacing w:val="-4"/>
        </w:rPr>
        <w:t xml:space="preserve"> </w:t>
      </w:r>
      <w:r>
        <w:rPr>
          <w:spacing w:val="1"/>
        </w:rPr>
        <w:t>and</w:t>
      </w:r>
      <w:r>
        <w:rPr>
          <w:spacing w:val="-3"/>
        </w:rPr>
        <w:t xml:space="preserve"> </w:t>
      </w:r>
      <w:r>
        <w:t>a</w:t>
      </w:r>
      <w:r>
        <w:rPr>
          <w:spacing w:val="-4"/>
        </w:rPr>
        <w:t xml:space="preserve"> </w:t>
      </w:r>
      <w:r>
        <w:rPr>
          <w:spacing w:val="-1"/>
        </w:rPr>
        <w:t>strict</w:t>
      </w:r>
      <w:r>
        <w:rPr>
          <w:spacing w:val="-4"/>
        </w:rPr>
        <w:t xml:space="preserve"> </w:t>
      </w:r>
      <w:r>
        <w:rPr>
          <w:spacing w:val="-1"/>
        </w:rPr>
        <w:t>permit-to-work</w:t>
      </w:r>
      <w:r>
        <w:rPr>
          <w:spacing w:val="-3"/>
        </w:rPr>
        <w:t xml:space="preserve"> </w:t>
      </w:r>
      <w:r>
        <w:t>system</w:t>
      </w:r>
      <w:r>
        <w:rPr>
          <w:spacing w:val="-3"/>
        </w:rPr>
        <w:t xml:space="preserve"> </w:t>
      </w:r>
      <w:r>
        <w:rPr>
          <w:spacing w:val="-1"/>
        </w:rPr>
        <w:t>will</w:t>
      </w:r>
      <w:r>
        <w:rPr>
          <w:spacing w:val="-4"/>
        </w:rPr>
        <w:t xml:space="preserve"> </w:t>
      </w:r>
      <w:r>
        <w:t>be</w:t>
      </w:r>
      <w:r>
        <w:rPr>
          <w:spacing w:val="-3"/>
        </w:rPr>
        <w:t xml:space="preserve"> </w:t>
      </w:r>
      <w:r>
        <w:rPr>
          <w:spacing w:val="-1"/>
        </w:rPr>
        <w:t>employed</w:t>
      </w:r>
      <w:r>
        <w:rPr>
          <w:spacing w:val="-3"/>
        </w:rPr>
        <w:t xml:space="preserve"> </w:t>
      </w:r>
      <w:r>
        <w:rPr>
          <w:spacing w:val="-1"/>
        </w:rPr>
        <w:t>in</w:t>
      </w:r>
      <w:r>
        <w:rPr>
          <w:spacing w:val="-3"/>
        </w:rPr>
        <w:t xml:space="preserve"> </w:t>
      </w:r>
      <w:r>
        <w:t>accordance</w:t>
      </w:r>
      <w:r>
        <w:rPr>
          <w:spacing w:val="-6"/>
        </w:rPr>
        <w:t xml:space="preserve"> </w:t>
      </w:r>
      <w:r>
        <w:rPr>
          <w:spacing w:val="-1"/>
        </w:rPr>
        <w:t>with</w:t>
      </w:r>
      <w:r>
        <w:rPr>
          <w:spacing w:val="-3"/>
        </w:rPr>
        <w:t xml:space="preserve"> </w:t>
      </w:r>
      <w:r>
        <w:t>the</w:t>
      </w:r>
      <w:r>
        <w:rPr>
          <w:spacing w:val="69"/>
          <w:w w:val="99"/>
        </w:rPr>
        <w:t xml:space="preserve"> </w:t>
      </w:r>
      <w:r>
        <w:rPr>
          <w:spacing w:val="-1"/>
        </w:rPr>
        <w:t>Site</w:t>
      </w:r>
      <w:r>
        <w:rPr>
          <w:spacing w:val="-8"/>
        </w:rPr>
        <w:t xml:space="preserve"> </w:t>
      </w:r>
      <w:r>
        <w:rPr>
          <w:spacing w:val="-1"/>
        </w:rPr>
        <w:t>Safety</w:t>
      </w:r>
      <w:r>
        <w:rPr>
          <w:spacing w:val="-6"/>
        </w:rPr>
        <w:t xml:space="preserve"> </w:t>
      </w:r>
      <w:r>
        <w:rPr>
          <w:spacing w:val="-1"/>
        </w:rPr>
        <w:t>Register</w:t>
      </w:r>
      <w:r>
        <w:rPr>
          <w:spacing w:val="-4"/>
        </w:rPr>
        <w:t xml:space="preserve"> </w:t>
      </w:r>
      <w:r>
        <w:rPr>
          <w:spacing w:val="-1"/>
        </w:rPr>
        <w:t>system.</w:t>
      </w:r>
    </w:p>
    <w:p w14:paraId="53BCF280" w14:textId="77777777" w:rsidR="00BF52D8" w:rsidRDefault="00BF52D8" w:rsidP="00526973">
      <w:pPr>
        <w:tabs>
          <w:tab w:val="left" w:pos="284"/>
        </w:tabs>
        <w:jc w:val="both"/>
        <w:sectPr w:rsidR="00BF52D8">
          <w:headerReference w:type="default" r:id="rId60"/>
          <w:pgSz w:w="11900" w:h="16840"/>
          <w:pgMar w:top="800" w:right="1100" w:bottom="980" w:left="1680" w:header="606" w:footer="798" w:gutter="0"/>
          <w:cols w:space="720"/>
        </w:sectPr>
      </w:pPr>
    </w:p>
    <w:p w14:paraId="12B00453" w14:textId="77777777" w:rsidR="00BF52D8" w:rsidRDefault="00BF52D8" w:rsidP="00526973">
      <w:pPr>
        <w:tabs>
          <w:tab w:val="left" w:pos="284"/>
        </w:tabs>
        <w:spacing w:before="11"/>
        <w:jc w:val="both"/>
        <w:rPr>
          <w:rFonts w:ascii="Calibri" w:eastAsia="Calibri" w:hAnsi="Calibri" w:cs="Calibri"/>
          <w:sz w:val="21"/>
          <w:szCs w:val="21"/>
        </w:rPr>
      </w:pPr>
    </w:p>
    <w:p w14:paraId="05A2A63E" w14:textId="77777777" w:rsidR="00BF52D8" w:rsidRDefault="008D1CD1" w:rsidP="00526973">
      <w:pPr>
        <w:pStyle w:val="BodyText"/>
        <w:tabs>
          <w:tab w:val="left" w:pos="284"/>
        </w:tabs>
        <w:spacing w:before="59"/>
        <w:jc w:val="both"/>
      </w:pPr>
      <w:r>
        <w:rPr>
          <w:spacing w:val="-1"/>
          <w:u w:val="single" w:color="000000"/>
        </w:rPr>
        <w:t>Sequence</w:t>
      </w:r>
      <w:r>
        <w:rPr>
          <w:spacing w:val="-10"/>
          <w:u w:val="single" w:color="000000"/>
        </w:rPr>
        <w:t xml:space="preserve"> </w:t>
      </w:r>
      <w:r>
        <w:rPr>
          <w:spacing w:val="1"/>
          <w:u w:val="single" w:color="000000"/>
        </w:rPr>
        <w:t>of</w:t>
      </w:r>
      <w:r>
        <w:rPr>
          <w:spacing w:val="-11"/>
          <w:u w:val="single" w:color="000000"/>
        </w:rPr>
        <w:t xml:space="preserve"> </w:t>
      </w:r>
      <w:r>
        <w:rPr>
          <w:spacing w:val="-1"/>
          <w:u w:val="single" w:color="000000"/>
        </w:rPr>
        <w:t>demolition</w:t>
      </w:r>
    </w:p>
    <w:p w14:paraId="4BD053F1" w14:textId="77777777" w:rsidR="00BF52D8" w:rsidRDefault="00BF52D8" w:rsidP="00526973">
      <w:pPr>
        <w:tabs>
          <w:tab w:val="left" w:pos="284"/>
        </w:tabs>
        <w:spacing w:before="3"/>
        <w:jc w:val="both"/>
        <w:rPr>
          <w:rFonts w:ascii="Calibri" w:eastAsia="Calibri" w:hAnsi="Calibri" w:cs="Calibri"/>
          <w:sz w:val="15"/>
          <w:szCs w:val="15"/>
        </w:rPr>
      </w:pPr>
    </w:p>
    <w:p w14:paraId="12311FF7" w14:textId="77777777" w:rsidR="00BF52D8" w:rsidRDefault="008D1CD1" w:rsidP="00526973">
      <w:pPr>
        <w:pStyle w:val="BodyText"/>
        <w:tabs>
          <w:tab w:val="left" w:pos="284"/>
        </w:tabs>
        <w:spacing w:before="59"/>
        <w:ind w:right="136"/>
        <w:jc w:val="both"/>
      </w:pPr>
      <w:r>
        <w:rPr>
          <w:spacing w:val="-1"/>
        </w:rPr>
        <w:t>Asbestos</w:t>
      </w:r>
      <w:r>
        <w:rPr>
          <w:spacing w:val="-4"/>
        </w:rPr>
        <w:t xml:space="preserve"> </w:t>
      </w:r>
      <w:r>
        <w:t>or</w:t>
      </w:r>
      <w:r>
        <w:rPr>
          <w:spacing w:val="-2"/>
        </w:rPr>
        <w:t xml:space="preserve"> </w:t>
      </w:r>
      <w:r>
        <w:t>other</w:t>
      </w:r>
      <w:r>
        <w:rPr>
          <w:spacing w:val="-2"/>
        </w:rPr>
        <w:t xml:space="preserve"> </w:t>
      </w:r>
      <w:r>
        <w:rPr>
          <w:spacing w:val="-1"/>
        </w:rPr>
        <w:t>toxic waste</w:t>
      </w:r>
      <w:r>
        <w:t xml:space="preserve"> </w:t>
      </w:r>
      <w:r>
        <w:rPr>
          <w:spacing w:val="-1"/>
        </w:rPr>
        <w:t>will</w:t>
      </w:r>
      <w:r>
        <w:rPr>
          <w:spacing w:val="-2"/>
        </w:rPr>
        <w:t xml:space="preserve"> </w:t>
      </w:r>
      <w:r>
        <w:t>be</w:t>
      </w:r>
      <w:r>
        <w:rPr>
          <w:spacing w:val="-1"/>
        </w:rPr>
        <w:t xml:space="preserve"> </w:t>
      </w:r>
      <w:r>
        <w:t>removed</w:t>
      </w:r>
      <w:r>
        <w:rPr>
          <w:spacing w:val="-1"/>
        </w:rPr>
        <w:t xml:space="preserve"> </w:t>
      </w:r>
      <w:r>
        <w:t xml:space="preserve">before </w:t>
      </w:r>
      <w:r>
        <w:rPr>
          <w:spacing w:val="-1"/>
        </w:rPr>
        <w:t>starting</w:t>
      </w:r>
      <w:r>
        <w:rPr>
          <w:spacing w:val="-3"/>
        </w:rPr>
        <w:t xml:space="preserve"> </w:t>
      </w:r>
      <w:r>
        <w:t>to</w:t>
      </w:r>
      <w:r>
        <w:rPr>
          <w:spacing w:val="-2"/>
        </w:rPr>
        <w:t xml:space="preserve"> </w:t>
      </w:r>
      <w:r>
        <w:rPr>
          <w:spacing w:val="-1"/>
        </w:rPr>
        <w:t xml:space="preserve">demolish </w:t>
      </w:r>
      <w:r>
        <w:t>any</w:t>
      </w:r>
      <w:r>
        <w:rPr>
          <w:spacing w:val="-2"/>
        </w:rPr>
        <w:t xml:space="preserve"> </w:t>
      </w:r>
      <w:r>
        <w:rPr>
          <w:spacing w:val="-1"/>
        </w:rPr>
        <w:t>structure.</w:t>
      </w:r>
      <w:r>
        <w:t xml:space="preserve"> </w:t>
      </w:r>
      <w:r>
        <w:rPr>
          <w:spacing w:val="-1"/>
        </w:rPr>
        <w:t>The</w:t>
      </w:r>
      <w:r>
        <w:t xml:space="preserve"> </w:t>
      </w:r>
      <w:r>
        <w:rPr>
          <w:spacing w:val="-1"/>
        </w:rPr>
        <w:t xml:space="preserve">stability </w:t>
      </w:r>
      <w:r>
        <w:t>of</w:t>
      </w:r>
      <w:r>
        <w:rPr>
          <w:spacing w:val="75"/>
          <w:w w:val="99"/>
        </w:rPr>
        <w:t xml:space="preserve"> </w:t>
      </w:r>
      <w:r>
        <w:t xml:space="preserve">a </w:t>
      </w:r>
      <w:r>
        <w:rPr>
          <w:spacing w:val="-1"/>
        </w:rPr>
        <w:t>structure</w:t>
      </w:r>
      <w:r>
        <w:t xml:space="preserve"> </w:t>
      </w:r>
      <w:r>
        <w:rPr>
          <w:spacing w:val="-1"/>
        </w:rPr>
        <w:t>depends</w:t>
      </w:r>
      <w:r>
        <w:t xml:space="preserve"> on</w:t>
      </w:r>
      <w:r>
        <w:rPr>
          <w:spacing w:val="2"/>
        </w:rPr>
        <w:t xml:space="preserve"> </w:t>
      </w:r>
      <w:r>
        <w:t xml:space="preserve">the </w:t>
      </w:r>
      <w:r>
        <w:rPr>
          <w:spacing w:val="-1"/>
        </w:rPr>
        <w:t>interaction</w:t>
      </w:r>
      <w:r>
        <w:rPr>
          <w:spacing w:val="2"/>
        </w:rPr>
        <w:t xml:space="preserve"> </w:t>
      </w:r>
      <w:r>
        <w:t xml:space="preserve">of </w:t>
      </w:r>
      <w:r>
        <w:rPr>
          <w:spacing w:val="-1"/>
        </w:rPr>
        <w:t>its</w:t>
      </w:r>
      <w:r>
        <w:t xml:space="preserve"> </w:t>
      </w:r>
      <w:r>
        <w:rPr>
          <w:spacing w:val="-1"/>
        </w:rPr>
        <w:t>component</w:t>
      </w:r>
      <w:r>
        <w:rPr>
          <w:spacing w:val="1"/>
        </w:rPr>
        <w:t xml:space="preserve"> </w:t>
      </w:r>
      <w:r>
        <w:rPr>
          <w:spacing w:val="-1"/>
        </w:rPr>
        <w:t>parts.</w:t>
      </w:r>
      <w:r>
        <w:rPr>
          <w:spacing w:val="1"/>
        </w:rPr>
        <w:t xml:space="preserve"> </w:t>
      </w:r>
      <w:r>
        <w:t>An</w:t>
      </w:r>
      <w:r>
        <w:rPr>
          <w:spacing w:val="2"/>
        </w:rPr>
        <w:t xml:space="preserve"> </w:t>
      </w:r>
      <w:r>
        <w:rPr>
          <w:spacing w:val="-1"/>
        </w:rPr>
        <w:t>incorrect</w:t>
      </w:r>
      <w:r>
        <w:rPr>
          <w:spacing w:val="1"/>
        </w:rPr>
        <w:t xml:space="preserve"> </w:t>
      </w:r>
      <w:r>
        <w:rPr>
          <w:spacing w:val="-1"/>
        </w:rPr>
        <w:t>sequence</w:t>
      </w:r>
      <w:r>
        <w:t xml:space="preserve"> </w:t>
      </w:r>
      <w:r>
        <w:rPr>
          <w:spacing w:val="-1"/>
        </w:rPr>
        <w:t>in</w:t>
      </w:r>
      <w:r>
        <w:rPr>
          <w:spacing w:val="2"/>
        </w:rPr>
        <w:t xml:space="preserve"> </w:t>
      </w:r>
      <w:r>
        <w:t xml:space="preserve">the </w:t>
      </w:r>
      <w:r>
        <w:rPr>
          <w:spacing w:val="-1"/>
        </w:rPr>
        <w:t>removal</w:t>
      </w:r>
      <w:r>
        <w:rPr>
          <w:spacing w:val="1"/>
        </w:rPr>
        <w:t xml:space="preserve"> </w:t>
      </w:r>
      <w:r>
        <w:t>of</w:t>
      </w:r>
      <w:r>
        <w:rPr>
          <w:spacing w:val="97"/>
          <w:w w:val="99"/>
        </w:rPr>
        <w:t xml:space="preserve"> </w:t>
      </w:r>
      <w:r>
        <w:rPr>
          <w:spacing w:val="-1"/>
        </w:rPr>
        <w:t>these</w:t>
      </w:r>
      <w:r>
        <w:rPr>
          <w:spacing w:val="-6"/>
        </w:rPr>
        <w:t xml:space="preserve"> </w:t>
      </w:r>
      <w:r>
        <w:t>parts</w:t>
      </w:r>
      <w:r>
        <w:rPr>
          <w:spacing w:val="-6"/>
        </w:rPr>
        <w:t xml:space="preserve"> </w:t>
      </w:r>
      <w:r>
        <w:rPr>
          <w:spacing w:val="-1"/>
        </w:rPr>
        <w:t>can</w:t>
      </w:r>
      <w:r>
        <w:rPr>
          <w:spacing w:val="-5"/>
        </w:rPr>
        <w:t xml:space="preserve"> </w:t>
      </w:r>
      <w:r>
        <w:rPr>
          <w:spacing w:val="-1"/>
        </w:rPr>
        <w:t>result</w:t>
      </w:r>
      <w:r>
        <w:rPr>
          <w:spacing w:val="-5"/>
        </w:rPr>
        <w:t xml:space="preserve"> </w:t>
      </w:r>
      <w:r>
        <w:rPr>
          <w:spacing w:val="-1"/>
        </w:rPr>
        <w:t>in</w:t>
      </w:r>
      <w:r>
        <w:rPr>
          <w:spacing w:val="-4"/>
        </w:rPr>
        <w:t xml:space="preserve"> </w:t>
      </w:r>
      <w:r>
        <w:t>a</w:t>
      </w:r>
      <w:r>
        <w:rPr>
          <w:spacing w:val="-4"/>
        </w:rPr>
        <w:t xml:space="preserve"> </w:t>
      </w:r>
      <w:r>
        <w:t>premature</w:t>
      </w:r>
      <w:r>
        <w:rPr>
          <w:spacing w:val="-6"/>
        </w:rPr>
        <w:t xml:space="preserve"> </w:t>
      </w:r>
      <w:r>
        <w:t>and</w:t>
      </w:r>
      <w:r>
        <w:rPr>
          <w:spacing w:val="-4"/>
        </w:rPr>
        <w:t xml:space="preserve"> </w:t>
      </w:r>
      <w:r>
        <w:rPr>
          <w:spacing w:val="-1"/>
        </w:rPr>
        <w:t>unplanned</w:t>
      </w:r>
      <w:r>
        <w:rPr>
          <w:spacing w:val="-4"/>
        </w:rPr>
        <w:t xml:space="preserve"> </w:t>
      </w:r>
      <w:r>
        <w:rPr>
          <w:spacing w:val="-1"/>
        </w:rPr>
        <w:t>collapse.</w:t>
      </w:r>
    </w:p>
    <w:p w14:paraId="01A4114A" w14:textId="77777777" w:rsidR="00BF52D8" w:rsidRDefault="00BF52D8" w:rsidP="00526973">
      <w:pPr>
        <w:tabs>
          <w:tab w:val="left" w:pos="284"/>
        </w:tabs>
        <w:spacing w:before="1"/>
        <w:jc w:val="both"/>
        <w:rPr>
          <w:rFonts w:ascii="Calibri" w:eastAsia="Calibri" w:hAnsi="Calibri" w:cs="Calibri"/>
          <w:sz w:val="20"/>
          <w:szCs w:val="20"/>
        </w:rPr>
      </w:pPr>
    </w:p>
    <w:p w14:paraId="0E37ED19" w14:textId="77777777" w:rsidR="00BF52D8" w:rsidRDefault="008D1CD1" w:rsidP="00526973">
      <w:pPr>
        <w:pStyle w:val="BodyText"/>
        <w:tabs>
          <w:tab w:val="left" w:pos="284"/>
        </w:tabs>
        <w:ind w:right="135"/>
        <w:jc w:val="both"/>
      </w:pPr>
      <w:r>
        <w:rPr>
          <w:spacing w:val="-1"/>
        </w:rPr>
        <w:t>The</w:t>
      </w:r>
      <w:r>
        <w:rPr>
          <w:spacing w:val="-2"/>
        </w:rPr>
        <w:t xml:space="preserve"> </w:t>
      </w:r>
      <w:r>
        <w:rPr>
          <w:spacing w:val="-1"/>
        </w:rPr>
        <w:t>design</w:t>
      </w:r>
      <w:r>
        <w:rPr>
          <w:spacing w:val="2"/>
        </w:rPr>
        <w:t xml:space="preserve"> </w:t>
      </w:r>
      <w:r>
        <w:t>of</w:t>
      </w:r>
      <w:r>
        <w:rPr>
          <w:spacing w:val="-2"/>
        </w:rPr>
        <w:t xml:space="preserve"> </w:t>
      </w:r>
      <w:r>
        <w:t>a</w:t>
      </w:r>
      <w:r>
        <w:rPr>
          <w:spacing w:val="1"/>
        </w:rPr>
        <w:t xml:space="preserve"> </w:t>
      </w:r>
      <w:r>
        <w:rPr>
          <w:spacing w:val="-1"/>
        </w:rPr>
        <w:t>building</w:t>
      </w:r>
      <w:r>
        <w:rPr>
          <w:spacing w:val="-2"/>
        </w:rPr>
        <w:t xml:space="preserve"> </w:t>
      </w:r>
      <w:r>
        <w:rPr>
          <w:spacing w:val="-1"/>
        </w:rPr>
        <w:t>will</w:t>
      </w:r>
      <w:r>
        <w:rPr>
          <w:spacing w:val="-2"/>
        </w:rPr>
        <w:t xml:space="preserve"> </w:t>
      </w:r>
      <w:r>
        <w:t>normally determine</w:t>
      </w:r>
      <w:r>
        <w:rPr>
          <w:spacing w:val="-2"/>
        </w:rPr>
        <w:t xml:space="preserve"> </w:t>
      </w:r>
      <w:r>
        <w:t>the sequence</w:t>
      </w:r>
      <w:r>
        <w:rPr>
          <w:spacing w:val="-2"/>
        </w:rPr>
        <w:t xml:space="preserve"> </w:t>
      </w:r>
      <w:r>
        <w:t xml:space="preserve">of </w:t>
      </w:r>
      <w:r>
        <w:rPr>
          <w:spacing w:val="-1"/>
        </w:rPr>
        <w:t xml:space="preserve">demolition. </w:t>
      </w:r>
      <w:r>
        <w:t>In</w:t>
      </w:r>
      <w:r>
        <w:rPr>
          <w:spacing w:val="1"/>
        </w:rPr>
        <w:t xml:space="preserve"> </w:t>
      </w:r>
      <w:r>
        <w:rPr>
          <w:spacing w:val="-1"/>
        </w:rPr>
        <w:t>many</w:t>
      </w:r>
      <w:r>
        <w:t xml:space="preserve"> </w:t>
      </w:r>
      <w:r>
        <w:rPr>
          <w:spacing w:val="-1"/>
        </w:rPr>
        <w:t>cases, this</w:t>
      </w:r>
      <w:r>
        <w:t xml:space="preserve"> will</w:t>
      </w:r>
      <w:r>
        <w:rPr>
          <w:spacing w:val="-1"/>
        </w:rPr>
        <w:t xml:space="preserve"> </w:t>
      </w:r>
      <w:r>
        <w:t>be</w:t>
      </w:r>
      <w:r>
        <w:rPr>
          <w:spacing w:val="71"/>
          <w:w w:val="99"/>
        </w:rPr>
        <w:t xml:space="preserve"> </w:t>
      </w:r>
      <w:r>
        <w:rPr>
          <w:spacing w:val="-1"/>
        </w:rPr>
        <w:t>in</w:t>
      </w:r>
      <w:r>
        <w:rPr>
          <w:spacing w:val="21"/>
        </w:rPr>
        <w:t xml:space="preserve"> </w:t>
      </w:r>
      <w:r>
        <w:t>the</w:t>
      </w:r>
      <w:r>
        <w:rPr>
          <w:spacing w:val="19"/>
        </w:rPr>
        <w:t xml:space="preserve"> </w:t>
      </w:r>
      <w:r>
        <w:t>reverse</w:t>
      </w:r>
      <w:r>
        <w:rPr>
          <w:spacing w:val="20"/>
        </w:rPr>
        <w:t xml:space="preserve"> </w:t>
      </w:r>
      <w:r>
        <w:rPr>
          <w:spacing w:val="-1"/>
        </w:rPr>
        <w:t>order</w:t>
      </w:r>
      <w:r>
        <w:rPr>
          <w:spacing w:val="22"/>
        </w:rPr>
        <w:t xml:space="preserve"> </w:t>
      </w:r>
      <w:r>
        <w:t>to</w:t>
      </w:r>
      <w:r>
        <w:rPr>
          <w:spacing w:val="21"/>
        </w:rPr>
        <w:t xml:space="preserve"> </w:t>
      </w:r>
      <w:r>
        <w:t>the</w:t>
      </w:r>
      <w:r>
        <w:rPr>
          <w:spacing w:val="22"/>
        </w:rPr>
        <w:t xml:space="preserve"> </w:t>
      </w:r>
      <w:r>
        <w:rPr>
          <w:spacing w:val="-1"/>
        </w:rPr>
        <w:t>erection</w:t>
      </w:r>
      <w:r>
        <w:rPr>
          <w:spacing w:val="21"/>
        </w:rPr>
        <w:t xml:space="preserve"> </w:t>
      </w:r>
      <w:r>
        <w:t>of</w:t>
      </w:r>
      <w:r>
        <w:rPr>
          <w:spacing w:val="22"/>
        </w:rPr>
        <w:t xml:space="preserve"> </w:t>
      </w:r>
      <w:r>
        <w:t>the</w:t>
      </w:r>
      <w:r>
        <w:rPr>
          <w:spacing w:val="19"/>
        </w:rPr>
        <w:t xml:space="preserve"> </w:t>
      </w:r>
      <w:r>
        <w:rPr>
          <w:spacing w:val="-1"/>
        </w:rPr>
        <w:t>building</w:t>
      </w:r>
      <w:r>
        <w:rPr>
          <w:spacing w:val="20"/>
        </w:rPr>
        <w:t xml:space="preserve"> </w:t>
      </w:r>
      <w:r>
        <w:t>and</w:t>
      </w:r>
      <w:r>
        <w:rPr>
          <w:spacing w:val="22"/>
        </w:rPr>
        <w:t xml:space="preserve"> </w:t>
      </w:r>
      <w:r>
        <w:t>this</w:t>
      </w:r>
      <w:r>
        <w:rPr>
          <w:spacing w:val="19"/>
        </w:rPr>
        <w:t xml:space="preserve"> </w:t>
      </w:r>
      <w:r>
        <w:rPr>
          <w:spacing w:val="-1"/>
        </w:rPr>
        <w:t>will</w:t>
      </w:r>
      <w:r>
        <w:rPr>
          <w:spacing w:val="21"/>
        </w:rPr>
        <w:t xml:space="preserve"> </w:t>
      </w:r>
      <w:r>
        <w:rPr>
          <w:spacing w:val="-1"/>
        </w:rPr>
        <w:t>normally</w:t>
      </w:r>
      <w:r>
        <w:rPr>
          <w:spacing w:val="21"/>
        </w:rPr>
        <w:t xml:space="preserve"> </w:t>
      </w:r>
      <w:r>
        <w:rPr>
          <w:spacing w:val="-1"/>
        </w:rPr>
        <w:t>apply</w:t>
      </w:r>
      <w:r>
        <w:rPr>
          <w:spacing w:val="21"/>
        </w:rPr>
        <w:t xml:space="preserve"> </w:t>
      </w:r>
      <w:r>
        <w:t>to</w:t>
      </w:r>
      <w:r>
        <w:rPr>
          <w:spacing w:val="21"/>
        </w:rPr>
        <w:t xml:space="preserve"> </w:t>
      </w:r>
      <w:r>
        <w:t>hand</w:t>
      </w:r>
      <w:r>
        <w:rPr>
          <w:spacing w:val="21"/>
        </w:rPr>
        <w:t xml:space="preserve"> </w:t>
      </w:r>
      <w:r>
        <w:rPr>
          <w:spacing w:val="-1"/>
        </w:rPr>
        <w:t>demolition,</w:t>
      </w:r>
      <w:r>
        <w:rPr>
          <w:spacing w:val="87"/>
          <w:w w:val="99"/>
        </w:rPr>
        <w:t xml:space="preserve"> </w:t>
      </w:r>
      <w:r>
        <w:rPr>
          <w:spacing w:val="-1"/>
        </w:rPr>
        <w:t>where</w:t>
      </w:r>
      <w:r>
        <w:rPr>
          <w:spacing w:val="23"/>
        </w:rPr>
        <w:t xml:space="preserve"> </w:t>
      </w:r>
      <w:r>
        <w:rPr>
          <w:spacing w:val="1"/>
        </w:rPr>
        <w:t>the</w:t>
      </w:r>
      <w:r>
        <w:rPr>
          <w:spacing w:val="24"/>
        </w:rPr>
        <w:t xml:space="preserve"> </w:t>
      </w:r>
      <w:r>
        <w:rPr>
          <w:spacing w:val="-1"/>
        </w:rPr>
        <w:t>required</w:t>
      </w:r>
      <w:r>
        <w:rPr>
          <w:spacing w:val="27"/>
        </w:rPr>
        <w:t xml:space="preserve"> </w:t>
      </w:r>
      <w:r>
        <w:t>sequence</w:t>
      </w:r>
      <w:r>
        <w:rPr>
          <w:spacing w:val="23"/>
        </w:rPr>
        <w:t xml:space="preserve"> </w:t>
      </w:r>
      <w:r>
        <w:t>will</w:t>
      </w:r>
      <w:r>
        <w:rPr>
          <w:spacing w:val="24"/>
        </w:rPr>
        <w:t xml:space="preserve"> </w:t>
      </w:r>
      <w:r>
        <w:t>be</w:t>
      </w:r>
      <w:r>
        <w:rPr>
          <w:spacing w:val="23"/>
        </w:rPr>
        <w:t xml:space="preserve"> </w:t>
      </w:r>
      <w:r>
        <w:rPr>
          <w:spacing w:val="-1"/>
        </w:rPr>
        <w:t>established</w:t>
      </w:r>
      <w:r>
        <w:rPr>
          <w:spacing w:val="25"/>
        </w:rPr>
        <w:t xml:space="preserve"> </w:t>
      </w:r>
      <w:r>
        <w:t>from</w:t>
      </w:r>
      <w:r>
        <w:rPr>
          <w:spacing w:val="23"/>
        </w:rPr>
        <w:t xml:space="preserve"> </w:t>
      </w:r>
      <w:r>
        <w:rPr>
          <w:spacing w:val="1"/>
        </w:rPr>
        <w:t>the</w:t>
      </w:r>
      <w:r>
        <w:rPr>
          <w:spacing w:val="24"/>
        </w:rPr>
        <w:t xml:space="preserve"> </w:t>
      </w:r>
      <w:r>
        <w:rPr>
          <w:spacing w:val="-1"/>
        </w:rPr>
        <w:t>design</w:t>
      </w:r>
      <w:r>
        <w:rPr>
          <w:spacing w:val="24"/>
        </w:rPr>
        <w:t xml:space="preserve"> </w:t>
      </w:r>
      <w:r>
        <w:t>of</w:t>
      </w:r>
      <w:r>
        <w:rPr>
          <w:spacing w:val="24"/>
        </w:rPr>
        <w:t xml:space="preserve"> </w:t>
      </w:r>
      <w:r>
        <w:rPr>
          <w:spacing w:val="-1"/>
        </w:rPr>
        <w:t>individual</w:t>
      </w:r>
      <w:r>
        <w:rPr>
          <w:spacing w:val="24"/>
        </w:rPr>
        <w:t xml:space="preserve"> </w:t>
      </w:r>
      <w:r>
        <w:rPr>
          <w:spacing w:val="-1"/>
        </w:rPr>
        <w:t>columns,</w:t>
      </w:r>
      <w:r>
        <w:rPr>
          <w:spacing w:val="24"/>
        </w:rPr>
        <w:t xml:space="preserve"> </w:t>
      </w:r>
      <w:r>
        <w:t>beams</w:t>
      </w:r>
      <w:r>
        <w:rPr>
          <w:spacing w:val="23"/>
        </w:rPr>
        <w:t xml:space="preserve"> </w:t>
      </w:r>
      <w:r>
        <w:t>and</w:t>
      </w:r>
      <w:r>
        <w:rPr>
          <w:spacing w:val="73"/>
          <w:w w:val="99"/>
        </w:rPr>
        <w:t xml:space="preserve"> </w:t>
      </w:r>
      <w:r>
        <w:rPr>
          <w:spacing w:val="-1"/>
        </w:rPr>
        <w:t>floors.</w:t>
      </w:r>
      <w:r>
        <w:rPr>
          <w:spacing w:val="24"/>
        </w:rPr>
        <w:t xml:space="preserve"> </w:t>
      </w:r>
      <w:r>
        <w:t>In</w:t>
      </w:r>
      <w:r>
        <w:rPr>
          <w:spacing w:val="25"/>
        </w:rPr>
        <w:t xml:space="preserve"> </w:t>
      </w:r>
      <w:r>
        <w:t>the</w:t>
      </w:r>
      <w:r>
        <w:rPr>
          <w:spacing w:val="24"/>
        </w:rPr>
        <w:t xml:space="preserve"> </w:t>
      </w:r>
      <w:r>
        <w:t>case</w:t>
      </w:r>
      <w:r>
        <w:rPr>
          <w:spacing w:val="24"/>
        </w:rPr>
        <w:t xml:space="preserve"> </w:t>
      </w:r>
      <w:r>
        <w:t>of</w:t>
      </w:r>
      <w:r>
        <w:rPr>
          <w:spacing w:val="25"/>
        </w:rPr>
        <w:t xml:space="preserve"> </w:t>
      </w:r>
      <w:r>
        <w:rPr>
          <w:spacing w:val="-1"/>
        </w:rPr>
        <w:t>mechanical</w:t>
      </w:r>
      <w:r>
        <w:rPr>
          <w:spacing w:val="24"/>
        </w:rPr>
        <w:t xml:space="preserve"> </w:t>
      </w:r>
      <w:r>
        <w:rPr>
          <w:spacing w:val="-1"/>
        </w:rPr>
        <w:t>demolition,</w:t>
      </w:r>
      <w:r>
        <w:rPr>
          <w:spacing w:val="25"/>
        </w:rPr>
        <w:t xml:space="preserve"> </w:t>
      </w:r>
      <w:r>
        <w:t>the</w:t>
      </w:r>
      <w:r>
        <w:rPr>
          <w:spacing w:val="24"/>
        </w:rPr>
        <w:t xml:space="preserve"> </w:t>
      </w:r>
      <w:r>
        <w:t>design</w:t>
      </w:r>
      <w:r>
        <w:rPr>
          <w:spacing w:val="25"/>
        </w:rPr>
        <w:t xml:space="preserve"> </w:t>
      </w:r>
      <w:r>
        <w:t>of</w:t>
      </w:r>
      <w:r>
        <w:rPr>
          <w:spacing w:val="23"/>
        </w:rPr>
        <w:t xml:space="preserve"> </w:t>
      </w:r>
      <w:r>
        <w:rPr>
          <w:spacing w:val="-1"/>
        </w:rPr>
        <w:t>steel</w:t>
      </w:r>
      <w:r>
        <w:rPr>
          <w:spacing w:val="24"/>
        </w:rPr>
        <w:t xml:space="preserve"> </w:t>
      </w:r>
      <w:r>
        <w:t>framed</w:t>
      </w:r>
      <w:r>
        <w:rPr>
          <w:spacing w:val="25"/>
        </w:rPr>
        <w:t xml:space="preserve"> </w:t>
      </w:r>
      <w:r>
        <w:rPr>
          <w:spacing w:val="-1"/>
        </w:rPr>
        <w:t>reinforced</w:t>
      </w:r>
      <w:r>
        <w:rPr>
          <w:spacing w:val="25"/>
        </w:rPr>
        <w:t xml:space="preserve"> </w:t>
      </w:r>
      <w:r>
        <w:t>concrete</w:t>
      </w:r>
      <w:r>
        <w:rPr>
          <w:spacing w:val="24"/>
        </w:rPr>
        <w:t xml:space="preserve"> </w:t>
      </w:r>
      <w:r>
        <w:t>and,</w:t>
      </w:r>
      <w:r>
        <w:rPr>
          <w:spacing w:val="24"/>
        </w:rPr>
        <w:t xml:space="preserve"> </w:t>
      </w:r>
      <w:r>
        <w:rPr>
          <w:spacing w:val="-1"/>
        </w:rPr>
        <w:t>in</w:t>
      </w:r>
      <w:r>
        <w:rPr>
          <w:spacing w:val="59"/>
          <w:w w:val="99"/>
        </w:rPr>
        <w:t xml:space="preserve"> </w:t>
      </w:r>
      <w:r>
        <w:rPr>
          <w:spacing w:val="-1"/>
        </w:rPr>
        <w:t>particular,</w:t>
      </w:r>
      <w:r>
        <w:rPr>
          <w:spacing w:val="4"/>
        </w:rPr>
        <w:t xml:space="preserve"> </w:t>
      </w:r>
      <w:r>
        <w:rPr>
          <w:spacing w:val="-1"/>
        </w:rPr>
        <w:t>pre-stressed</w:t>
      </w:r>
      <w:r>
        <w:rPr>
          <w:spacing w:val="5"/>
        </w:rPr>
        <w:t xml:space="preserve"> </w:t>
      </w:r>
      <w:r>
        <w:rPr>
          <w:spacing w:val="-1"/>
        </w:rPr>
        <w:t>concrete</w:t>
      </w:r>
      <w:r>
        <w:rPr>
          <w:spacing w:val="4"/>
        </w:rPr>
        <w:t xml:space="preserve"> </w:t>
      </w:r>
      <w:r>
        <w:rPr>
          <w:spacing w:val="-1"/>
        </w:rPr>
        <w:t>buildings</w:t>
      </w:r>
      <w:r>
        <w:rPr>
          <w:spacing w:val="3"/>
        </w:rPr>
        <w:t xml:space="preserve"> </w:t>
      </w:r>
      <w:r>
        <w:t>or</w:t>
      </w:r>
      <w:r>
        <w:rPr>
          <w:spacing w:val="6"/>
        </w:rPr>
        <w:t xml:space="preserve"> </w:t>
      </w:r>
      <w:r>
        <w:rPr>
          <w:spacing w:val="-1"/>
        </w:rPr>
        <w:t>structures,</w:t>
      </w:r>
      <w:r>
        <w:rPr>
          <w:spacing w:val="5"/>
        </w:rPr>
        <w:t xml:space="preserve"> </w:t>
      </w:r>
      <w:r>
        <w:t>may</w:t>
      </w:r>
      <w:r>
        <w:rPr>
          <w:spacing w:val="6"/>
        </w:rPr>
        <w:t xml:space="preserve"> </w:t>
      </w:r>
      <w:r>
        <w:rPr>
          <w:spacing w:val="-1"/>
        </w:rPr>
        <w:t>also</w:t>
      </w:r>
      <w:r>
        <w:rPr>
          <w:spacing w:val="5"/>
        </w:rPr>
        <w:t xml:space="preserve"> </w:t>
      </w:r>
      <w:r>
        <w:rPr>
          <w:spacing w:val="-1"/>
        </w:rPr>
        <w:t>determine</w:t>
      </w:r>
      <w:r>
        <w:rPr>
          <w:spacing w:val="4"/>
        </w:rPr>
        <w:t xml:space="preserve"> </w:t>
      </w:r>
      <w:r>
        <w:t>the</w:t>
      </w:r>
      <w:r>
        <w:rPr>
          <w:spacing w:val="3"/>
        </w:rPr>
        <w:t xml:space="preserve"> </w:t>
      </w:r>
      <w:r>
        <w:rPr>
          <w:spacing w:val="-1"/>
        </w:rPr>
        <w:t>overall</w:t>
      </w:r>
      <w:r>
        <w:rPr>
          <w:spacing w:val="7"/>
        </w:rPr>
        <w:t xml:space="preserve"> </w:t>
      </w:r>
      <w:r>
        <w:rPr>
          <w:spacing w:val="-1"/>
        </w:rPr>
        <w:t>sequence;</w:t>
      </w:r>
      <w:r>
        <w:rPr>
          <w:spacing w:val="4"/>
        </w:rPr>
        <w:t xml:space="preserve"> </w:t>
      </w:r>
      <w:r>
        <w:t>the</w:t>
      </w:r>
      <w:r>
        <w:rPr>
          <w:spacing w:val="111"/>
          <w:w w:val="99"/>
        </w:rPr>
        <w:t xml:space="preserve"> </w:t>
      </w:r>
      <w:r>
        <w:rPr>
          <w:spacing w:val="-1"/>
        </w:rPr>
        <w:t>design</w:t>
      </w:r>
      <w:r>
        <w:rPr>
          <w:spacing w:val="8"/>
        </w:rPr>
        <w:t xml:space="preserve"> </w:t>
      </w:r>
      <w:r>
        <w:rPr>
          <w:spacing w:val="-1"/>
        </w:rPr>
        <w:t>will</w:t>
      </w:r>
      <w:r>
        <w:rPr>
          <w:spacing w:val="5"/>
        </w:rPr>
        <w:t xml:space="preserve"> </w:t>
      </w:r>
      <w:r>
        <w:rPr>
          <w:spacing w:val="-1"/>
        </w:rPr>
        <w:t>certainly</w:t>
      </w:r>
      <w:r>
        <w:rPr>
          <w:spacing w:val="7"/>
        </w:rPr>
        <w:t xml:space="preserve"> </w:t>
      </w:r>
      <w:r>
        <w:rPr>
          <w:spacing w:val="-1"/>
        </w:rPr>
        <w:t>determine</w:t>
      </w:r>
      <w:r>
        <w:rPr>
          <w:spacing w:val="5"/>
        </w:rPr>
        <w:t xml:space="preserve"> </w:t>
      </w:r>
      <w:r>
        <w:t>the</w:t>
      </w:r>
      <w:r>
        <w:rPr>
          <w:spacing w:val="5"/>
        </w:rPr>
        <w:t xml:space="preserve"> </w:t>
      </w:r>
      <w:r>
        <w:rPr>
          <w:spacing w:val="-1"/>
        </w:rPr>
        <w:t>extent</w:t>
      </w:r>
      <w:r>
        <w:rPr>
          <w:spacing w:val="6"/>
        </w:rPr>
        <w:t xml:space="preserve"> </w:t>
      </w:r>
      <w:r>
        <w:rPr>
          <w:spacing w:val="1"/>
        </w:rPr>
        <w:t>of</w:t>
      </w:r>
      <w:r>
        <w:rPr>
          <w:spacing w:val="5"/>
        </w:rPr>
        <w:t xml:space="preserve"> </w:t>
      </w:r>
      <w:r>
        <w:t>any</w:t>
      </w:r>
      <w:r>
        <w:rPr>
          <w:spacing w:val="6"/>
        </w:rPr>
        <w:t xml:space="preserve"> </w:t>
      </w:r>
      <w:r>
        <w:t>pre-weakening</w:t>
      </w:r>
      <w:r>
        <w:rPr>
          <w:spacing w:val="5"/>
        </w:rPr>
        <w:t xml:space="preserve"> </w:t>
      </w:r>
      <w:r>
        <w:t>that</w:t>
      </w:r>
      <w:r>
        <w:rPr>
          <w:spacing w:val="6"/>
        </w:rPr>
        <w:t xml:space="preserve"> </w:t>
      </w:r>
      <w:r>
        <w:rPr>
          <w:spacing w:val="-1"/>
        </w:rPr>
        <w:t>can</w:t>
      </w:r>
      <w:r>
        <w:rPr>
          <w:spacing w:val="6"/>
        </w:rPr>
        <w:t xml:space="preserve"> </w:t>
      </w:r>
      <w:r>
        <w:t>be</w:t>
      </w:r>
      <w:r>
        <w:rPr>
          <w:spacing w:val="5"/>
        </w:rPr>
        <w:t xml:space="preserve"> </w:t>
      </w:r>
      <w:r>
        <w:t>done</w:t>
      </w:r>
      <w:r>
        <w:rPr>
          <w:spacing w:val="5"/>
        </w:rPr>
        <w:t xml:space="preserve"> </w:t>
      </w:r>
      <w:r>
        <w:rPr>
          <w:spacing w:val="-1"/>
        </w:rPr>
        <w:t>prior</w:t>
      </w:r>
      <w:r>
        <w:rPr>
          <w:spacing w:val="6"/>
        </w:rPr>
        <w:t xml:space="preserve"> </w:t>
      </w:r>
      <w:r>
        <w:t>to</w:t>
      </w:r>
      <w:r>
        <w:rPr>
          <w:spacing w:val="6"/>
        </w:rPr>
        <w:t xml:space="preserve"> </w:t>
      </w:r>
      <w:r>
        <w:t>a</w:t>
      </w:r>
      <w:r>
        <w:rPr>
          <w:spacing w:val="5"/>
        </w:rPr>
        <w:t xml:space="preserve"> </w:t>
      </w:r>
      <w:r>
        <w:rPr>
          <w:spacing w:val="-1"/>
        </w:rPr>
        <w:t>deliberate</w:t>
      </w:r>
      <w:r>
        <w:rPr>
          <w:spacing w:val="67"/>
          <w:w w:val="99"/>
        </w:rPr>
        <w:t xml:space="preserve"> </w:t>
      </w:r>
      <w:r>
        <w:rPr>
          <w:spacing w:val="-1"/>
        </w:rPr>
        <w:t>collapse.</w:t>
      </w:r>
      <w:r>
        <w:rPr>
          <w:spacing w:val="14"/>
        </w:rPr>
        <w:t xml:space="preserve"> </w:t>
      </w:r>
      <w:r>
        <w:t>A</w:t>
      </w:r>
      <w:r>
        <w:rPr>
          <w:spacing w:val="18"/>
        </w:rPr>
        <w:t xml:space="preserve"> </w:t>
      </w:r>
      <w:r>
        <w:rPr>
          <w:spacing w:val="-1"/>
        </w:rPr>
        <w:t>sequence</w:t>
      </w:r>
      <w:r>
        <w:rPr>
          <w:spacing w:val="15"/>
        </w:rPr>
        <w:t xml:space="preserve"> </w:t>
      </w:r>
      <w:r>
        <w:t>of</w:t>
      </w:r>
      <w:r>
        <w:rPr>
          <w:spacing w:val="14"/>
        </w:rPr>
        <w:t xml:space="preserve"> </w:t>
      </w:r>
      <w:r>
        <w:t>operations</w:t>
      </w:r>
      <w:r>
        <w:rPr>
          <w:spacing w:val="14"/>
        </w:rPr>
        <w:t xml:space="preserve"> </w:t>
      </w:r>
      <w:r>
        <w:rPr>
          <w:spacing w:val="-1"/>
        </w:rPr>
        <w:t>will</w:t>
      </w:r>
      <w:r>
        <w:rPr>
          <w:spacing w:val="15"/>
        </w:rPr>
        <w:t xml:space="preserve"> </w:t>
      </w:r>
      <w:r>
        <w:t>be</w:t>
      </w:r>
      <w:r>
        <w:rPr>
          <w:spacing w:val="14"/>
        </w:rPr>
        <w:t xml:space="preserve"> </w:t>
      </w:r>
      <w:r>
        <w:rPr>
          <w:spacing w:val="-1"/>
        </w:rPr>
        <w:t>established</w:t>
      </w:r>
      <w:r>
        <w:rPr>
          <w:spacing w:val="16"/>
        </w:rPr>
        <w:t xml:space="preserve"> </w:t>
      </w:r>
      <w:r>
        <w:t>which</w:t>
      </w:r>
      <w:r>
        <w:rPr>
          <w:spacing w:val="16"/>
        </w:rPr>
        <w:t xml:space="preserve"> </w:t>
      </w:r>
      <w:r>
        <w:rPr>
          <w:spacing w:val="-1"/>
        </w:rPr>
        <w:t>allows</w:t>
      </w:r>
      <w:r>
        <w:rPr>
          <w:spacing w:val="14"/>
        </w:rPr>
        <w:t xml:space="preserve"> </w:t>
      </w:r>
      <w:r>
        <w:t>debris</w:t>
      </w:r>
      <w:r>
        <w:rPr>
          <w:spacing w:val="14"/>
        </w:rPr>
        <w:t xml:space="preserve"> </w:t>
      </w:r>
      <w:r>
        <w:t>to</w:t>
      </w:r>
      <w:r>
        <w:rPr>
          <w:spacing w:val="16"/>
        </w:rPr>
        <w:t xml:space="preserve"> </w:t>
      </w:r>
      <w:r>
        <w:t>be</w:t>
      </w:r>
      <w:r>
        <w:rPr>
          <w:spacing w:val="15"/>
        </w:rPr>
        <w:t xml:space="preserve"> </w:t>
      </w:r>
      <w:r>
        <w:t>cleared</w:t>
      </w:r>
      <w:r>
        <w:rPr>
          <w:spacing w:val="15"/>
        </w:rPr>
        <w:t xml:space="preserve"> </w:t>
      </w:r>
      <w:r>
        <w:t>on</w:t>
      </w:r>
      <w:r>
        <w:rPr>
          <w:spacing w:val="16"/>
        </w:rPr>
        <w:t xml:space="preserve"> </w:t>
      </w:r>
      <w:r>
        <w:t>a</w:t>
      </w:r>
      <w:r>
        <w:rPr>
          <w:spacing w:val="16"/>
        </w:rPr>
        <w:t xml:space="preserve"> </w:t>
      </w:r>
      <w:r>
        <w:rPr>
          <w:spacing w:val="-1"/>
        </w:rPr>
        <w:t>regular</w:t>
      </w:r>
      <w:r>
        <w:rPr>
          <w:spacing w:val="53"/>
          <w:w w:val="99"/>
        </w:rPr>
        <w:t xml:space="preserve"> </w:t>
      </w:r>
      <w:r>
        <w:rPr>
          <w:spacing w:val="-1"/>
        </w:rPr>
        <w:t>basis</w:t>
      </w:r>
      <w:r>
        <w:rPr>
          <w:spacing w:val="-6"/>
        </w:rPr>
        <w:t xml:space="preserve"> </w:t>
      </w:r>
      <w:r>
        <w:rPr>
          <w:spacing w:val="-1"/>
        </w:rPr>
        <w:t>so</w:t>
      </w:r>
      <w:r>
        <w:rPr>
          <w:spacing w:val="-5"/>
        </w:rPr>
        <w:t xml:space="preserve"> </w:t>
      </w:r>
      <w:r>
        <w:t>that</w:t>
      </w:r>
      <w:r>
        <w:rPr>
          <w:spacing w:val="-5"/>
        </w:rPr>
        <w:t xml:space="preserve"> </w:t>
      </w:r>
      <w:r>
        <w:t>floors</w:t>
      </w:r>
      <w:r>
        <w:rPr>
          <w:spacing w:val="-5"/>
        </w:rPr>
        <w:t xml:space="preserve"> </w:t>
      </w:r>
      <w:r>
        <w:t>do</w:t>
      </w:r>
      <w:r>
        <w:rPr>
          <w:spacing w:val="-5"/>
        </w:rPr>
        <w:t xml:space="preserve"> </w:t>
      </w:r>
      <w:r>
        <w:t>not</w:t>
      </w:r>
      <w:r>
        <w:rPr>
          <w:spacing w:val="-5"/>
        </w:rPr>
        <w:t xml:space="preserve"> </w:t>
      </w:r>
      <w:r>
        <w:rPr>
          <w:spacing w:val="-1"/>
        </w:rPr>
        <w:t>become</w:t>
      </w:r>
      <w:r>
        <w:rPr>
          <w:spacing w:val="-5"/>
        </w:rPr>
        <w:t xml:space="preserve"> </w:t>
      </w:r>
      <w:r>
        <w:rPr>
          <w:spacing w:val="-1"/>
        </w:rPr>
        <w:t>overloaded</w:t>
      </w:r>
      <w:r>
        <w:rPr>
          <w:spacing w:val="-4"/>
        </w:rPr>
        <w:t xml:space="preserve"> </w:t>
      </w:r>
      <w:r>
        <w:t>and</w:t>
      </w:r>
      <w:r>
        <w:rPr>
          <w:spacing w:val="-4"/>
        </w:rPr>
        <w:t xml:space="preserve"> </w:t>
      </w:r>
      <w:r>
        <w:t>horizontal</w:t>
      </w:r>
      <w:r>
        <w:rPr>
          <w:spacing w:val="-5"/>
        </w:rPr>
        <w:t xml:space="preserve"> </w:t>
      </w:r>
      <w:r>
        <w:rPr>
          <w:spacing w:val="-1"/>
        </w:rPr>
        <w:t>pressures</w:t>
      </w:r>
      <w:r>
        <w:rPr>
          <w:spacing w:val="-5"/>
        </w:rPr>
        <w:t xml:space="preserve"> </w:t>
      </w:r>
      <w:r>
        <w:t>on</w:t>
      </w:r>
      <w:r>
        <w:rPr>
          <w:spacing w:val="-4"/>
        </w:rPr>
        <w:t xml:space="preserve"> </w:t>
      </w:r>
      <w:r>
        <w:t>the</w:t>
      </w:r>
      <w:r>
        <w:rPr>
          <w:spacing w:val="-6"/>
        </w:rPr>
        <w:t xml:space="preserve"> </w:t>
      </w:r>
      <w:r>
        <w:t>walls</w:t>
      </w:r>
      <w:r>
        <w:rPr>
          <w:spacing w:val="-6"/>
        </w:rPr>
        <w:t xml:space="preserve"> </w:t>
      </w:r>
      <w:r>
        <w:rPr>
          <w:spacing w:val="1"/>
        </w:rPr>
        <w:t>is</w:t>
      </w:r>
      <w:r>
        <w:rPr>
          <w:spacing w:val="-5"/>
        </w:rPr>
        <w:t xml:space="preserve"> </w:t>
      </w:r>
      <w:r>
        <w:rPr>
          <w:spacing w:val="-1"/>
        </w:rPr>
        <w:t>avoided.</w:t>
      </w:r>
    </w:p>
    <w:p w14:paraId="128F87D1" w14:textId="77777777" w:rsidR="00BF52D8" w:rsidRDefault="00BF52D8" w:rsidP="00526973">
      <w:pPr>
        <w:tabs>
          <w:tab w:val="left" w:pos="284"/>
        </w:tabs>
        <w:spacing w:before="11"/>
        <w:jc w:val="both"/>
        <w:rPr>
          <w:rFonts w:ascii="Calibri" w:eastAsia="Calibri" w:hAnsi="Calibri" w:cs="Calibri"/>
          <w:sz w:val="19"/>
          <w:szCs w:val="19"/>
        </w:rPr>
      </w:pPr>
    </w:p>
    <w:p w14:paraId="275A1097" w14:textId="77777777" w:rsidR="00BF52D8" w:rsidRDefault="008D1CD1" w:rsidP="00526973">
      <w:pPr>
        <w:pStyle w:val="BodyText"/>
        <w:tabs>
          <w:tab w:val="left" w:pos="284"/>
        </w:tabs>
        <w:ind w:right="139"/>
        <w:jc w:val="both"/>
      </w:pPr>
      <w:r>
        <w:rPr>
          <w:spacing w:val="-1"/>
        </w:rPr>
        <w:t>Information</w:t>
      </w:r>
      <w:r>
        <w:rPr>
          <w:spacing w:val="-3"/>
        </w:rPr>
        <w:t xml:space="preserve"> </w:t>
      </w:r>
      <w:r>
        <w:rPr>
          <w:spacing w:val="-1"/>
        </w:rPr>
        <w:t>may</w:t>
      </w:r>
      <w:r>
        <w:rPr>
          <w:spacing w:val="-3"/>
        </w:rPr>
        <w:t xml:space="preserve"> </w:t>
      </w:r>
      <w:r>
        <w:rPr>
          <w:spacing w:val="1"/>
        </w:rPr>
        <w:t>be</w:t>
      </w:r>
      <w:r>
        <w:rPr>
          <w:spacing w:val="-5"/>
        </w:rPr>
        <w:t xml:space="preserve"> </w:t>
      </w:r>
      <w:r>
        <w:rPr>
          <w:spacing w:val="-1"/>
        </w:rPr>
        <w:t>available</w:t>
      </w:r>
      <w:r>
        <w:rPr>
          <w:spacing w:val="-2"/>
        </w:rPr>
        <w:t xml:space="preserve"> </w:t>
      </w:r>
      <w:r>
        <w:rPr>
          <w:spacing w:val="-1"/>
        </w:rPr>
        <w:t>within</w:t>
      </w:r>
      <w:r>
        <w:rPr>
          <w:spacing w:val="-3"/>
        </w:rPr>
        <w:t xml:space="preserve"> </w:t>
      </w:r>
      <w:r>
        <w:t>the</w:t>
      </w:r>
      <w:r>
        <w:rPr>
          <w:spacing w:val="-5"/>
        </w:rPr>
        <w:t xml:space="preserve"> </w:t>
      </w:r>
      <w:r>
        <w:t>Health</w:t>
      </w:r>
      <w:r>
        <w:rPr>
          <w:spacing w:val="-3"/>
        </w:rPr>
        <w:t xml:space="preserve"> </w:t>
      </w:r>
      <w:r>
        <w:t>and</w:t>
      </w:r>
      <w:r>
        <w:rPr>
          <w:spacing w:val="-2"/>
        </w:rPr>
        <w:t xml:space="preserve"> </w:t>
      </w:r>
      <w:r>
        <w:rPr>
          <w:spacing w:val="-1"/>
        </w:rPr>
        <w:t>Safety File</w:t>
      </w:r>
      <w:r>
        <w:rPr>
          <w:spacing w:val="-3"/>
        </w:rPr>
        <w:t xml:space="preserve"> </w:t>
      </w:r>
      <w:r>
        <w:rPr>
          <w:spacing w:val="-1"/>
        </w:rPr>
        <w:t>for</w:t>
      </w:r>
      <w:r>
        <w:rPr>
          <w:spacing w:val="-3"/>
        </w:rPr>
        <w:t xml:space="preserve"> </w:t>
      </w:r>
      <w:r>
        <w:t>the</w:t>
      </w:r>
      <w:r>
        <w:rPr>
          <w:spacing w:val="-3"/>
        </w:rPr>
        <w:t xml:space="preserve"> </w:t>
      </w:r>
      <w:r>
        <w:rPr>
          <w:spacing w:val="-1"/>
        </w:rPr>
        <w:t>building,</w:t>
      </w:r>
      <w:r>
        <w:rPr>
          <w:spacing w:val="-3"/>
        </w:rPr>
        <w:t xml:space="preserve"> </w:t>
      </w:r>
      <w:r>
        <w:rPr>
          <w:spacing w:val="-1"/>
        </w:rPr>
        <w:t>if</w:t>
      </w:r>
      <w:r>
        <w:rPr>
          <w:spacing w:val="-2"/>
        </w:rPr>
        <w:t xml:space="preserve"> </w:t>
      </w:r>
      <w:r>
        <w:rPr>
          <w:spacing w:val="-1"/>
        </w:rPr>
        <w:t>constructed</w:t>
      </w:r>
      <w:r>
        <w:rPr>
          <w:spacing w:val="-3"/>
        </w:rPr>
        <w:t xml:space="preserve"> </w:t>
      </w:r>
      <w:r>
        <w:rPr>
          <w:spacing w:val="-1"/>
        </w:rPr>
        <w:t>post 2013</w:t>
      </w:r>
      <w:r>
        <w:rPr>
          <w:spacing w:val="101"/>
          <w:w w:val="99"/>
        </w:rPr>
        <w:t xml:space="preserve"> </w:t>
      </w:r>
      <w:r>
        <w:t>on</w:t>
      </w:r>
      <w:r>
        <w:rPr>
          <w:spacing w:val="30"/>
        </w:rPr>
        <w:t xml:space="preserve"> </w:t>
      </w:r>
      <w:r>
        <w:t>the</w:t>
      </w:r>
      <w:r>
        <w:rPr>
          <w:spacing w:val="29"/>
        </w:rPr>
        <w:t xml:space="preserve"> </w:t>
      </w:r>
      <w:r>
        <w:t>nature</w:t>
      </w:r>
      <w:r>
        <w:rPr>
          <w:spacing w:val="30"/>
        </w:rPr>
        <w:t xml:space="preserve"> </w:t>
      </w:r>
      <w:r>
        <w:rPr>
          <w:spacing w:val="1"/>
        </w:rPr>
        <w:t>of</w:t>
      </w:r>
      <w:r>
        <w:rPr>
          <w:spacing w:val="29"/>
        </w:rPr>
        <w:t xml:space="preserve"> </w:t>
      </w:r>
      <w:r>
        <w:t>the</w:t>
      </w:r>
      <w:r>
        <w:rPr>
          <w:spacing w:val="32"/>
        </w:rPr>
        <w:t xml:space="preserve"> </w:t>
      </w:r>
      <w:r>
        <w:rPr>
          <w:spacing w:val="-1"/>
        </w:rPr>
        <w:t>structure.</w:t>
      </w:r>
      <w:r>
        <w:rPr>
          <w:spacing w:val="29"/>
        </w:rPr>
        <w:t xml:space="preserve"> </w:t>
      </w:r>
      <w:r>
        <w:t>If</w:t>
      </w:r>
      <w:r>
        <w:rPr>
          <w:spacing w:val="31"/>
        </w:rPr>
        <w:t xml:space="preserve"> </w:t>
      </w:r>
      <w:r>
        <w:rPr>
          <w:spacing w:val="-1"/>
        </w:rPr>
        <w:t>in</w:t>
      </w:r>
      <w:r>
        <w:rPr>
          <w:spacing w:val="34"/>
        </w:rPr>
        <w:t xml:space="preserve"> </w:t>
      </w:r>
      <w:r>
        <w:rPr>
          <w:spacing w:val="-1"/>
        </w:rPr>
        <w:t>existence,</w:t>
      </w:r>
      <w:r>
        <w:rPr>
          <w:spacing w:val="33"/>
        </w:rPr>
        <w:t xml:space="preserve"> </w:t>
      </w:r>
      <w:r>
        <w:t>this</w:t>
      </w:r>
      <w:r>
        <w:rPr>
          <w:spacing w:val="31"/>
        </w:rPr>
        <w:t xml:space="preserve"> </w:t>
      </w:r>
      <w:r>
        <w:rPr>
          <w:spacing w:val="-1"/>
        </w:rPr>
        <w:t>will</w:t>
      </w:r>
      <w:r>
        <w:rPr>
          <w:spacing w:val="33"/>
        </w:rPr>
        <w:t xml:space="preserve"> </w:t>
      </w:r>
      <w:r>
        <w:t>include</w:t>
      </w:r>
      <w:r>
        <w:rPr>
          <w:spacing w:val="29"/>
        </w:rPr>
        <w:t xml:space="preserve"> </w:t>
      </w:r>
      <w:r>
        <w:rPr>
          <w:spacing w:val="-1"/>
        </w:rPr>
        <w:t>specific</w:t>
      </w:r>
      <w:r>
        <w:rPr>
          <w:spacing w:val="29"/>
        </w:rPr>
        <w:t xml:space="preserve"> </w:t>
      </w:r>
      <w:r>
        <w:rPr>
          <w:spacing w:val="-1"/>
        </w:rPr>
        <w:t>information</w:t>
      </w:r>
      <w:r>
        <w:rPr>
          <w:spacing w:val="34"/>
        </w:rPr>
        <w:t xml:space="preserve"> </w:t>
      </w:r>
      <w:r>
        <w:t>on</w:t>
      </w:r>
      <w:r>
        <w:rPr>
          <w:spacing w:val="30"/>
        </w:rPr>
        <w:t xml:space="preserve"> </w:t>
      </w:r>
      <w:r>
        <w:t>the</w:t>
      </w:r>
      <w:r>
        <w:rPr>
          <w:spacing w:val="29"/>
        </w:rPr>
        <w:t xml:space="preserve"> </w:t>
      </w:r>
      <w:r>
        <w:t>type</w:t>
      </w:r>
      <w:r>
        <w:rPr>
          <w:spacing w:val="30"/>
        </w:rPr>
        <w:t xml:space="preserve"> </w:t>
      </w:r>
      <w:r>
        <w:t>of</w:t>
      </w:r>
      <w:r>
        <w:rPr>
          <w:spacing w:val="67"/>
          <w:w w:val="99"/>
        </w:rPr>
        <w:t xml:space="preserve"> </w:t>
      </w:r>
      <w:r>
        <w:rPr>
          <w:spacing w:val="-1"/>
        </w:rPr>
        <w:t>structure</w:t>
      </w:r>
      <w:r>
        <w:rPr>
          <w:spacing w:val="-2"/>
        </w:rPr>
        <w:t xml:space="preserve"> </w:t>
      </w:r>
      <w:r>
        <w:t>and</w:t>
      </w:r>
      <w:r>
        <w:rPr>
          <w:spacing w:val="-1"/>
        </w:rPr>
        <w:t xml:space="preserve"> may</w:t>
      </w:r>
      <w:r>
        <w:t xml:space="preserve"> </w:t>
      </w:r>
      <w:r>
        <w:rPr>
          <w:spacing w:val="-1"/>
        </w:rPr>
        <w:t>also include</w:t>
      </w:r>
      <w:r>
        <w:rPr>
          <w:spacing w:val="-2"/>
        </w:rPr>
        <w:t xml:space="preserve"> </w:t>
      </w:r>
      <w:r>
        <w:t>as</w:t>
      </w:r>
      <w:r>
        <w:rPr>
          <w:spacing w:val="-2"/>
        </w:rPr>
        <w:t xml:space="preserve"> </w:t>
      </w:r>
      <w:r>
        <w:rPr>
          <w:spacing w:val="-1"/>
        </w:rPr>
        <w:t xml:space="preserve">built drawings. </w:t>
      </w:r>
      <w:r>
        <w:t>Where</w:t>
      </w:r>
      <w:r>
        <w:rPr>
          <w:spacing w:val="-2"/>
        </w:rPr>
        <w:t xml:space="preserve"> </w:t>
      </w:r>
      <w:r>
        <w:t>a</w:t>
      </w:r>
      <w:r>
        <w:rPr>
          <w:spacing w:val="1"/>
        </w:rPr>
        <w:t xml:space="preserve"> </w:t>
      </w:r>
      <w:r>
        <w:rPr>
          <w:spacing w:val="-1"/>
        </w:rPr>
        <w:t>Health</w:t>
      </w:r>
      <w:r>
        <w:t xml:space="preserve"> and</w:t>
      </w:r>
      <w:r>
        <w:rPr>
          <w:spacing w:val="-1"/>
        </w:rPr>
        <w:t xml:space="preserve"> Safety File </w:t>
      </w:r>
      <w:r>
        <w:rPr>
          <w:spacing w:val="1"/>
        </w:rPr>
        <w:t>is</w:t>
      </w:r>
      <w:r>
        <w:rPr>
          <w:spacing w:val="-3"/>
        </w:rPr>
        <w:t xml:space="preserve"> </w:t>
      </w:r>
      <w:r>
        <w:rPr>
          <w:spacing w:val="-1"/>
        </w:rPr>
        <w:t>in</w:t>
      </w:r>
      <w:r>
        <w:t xml:space="preserve"> </w:t>
      </w:r>
      <w:r>
        <w:rPr>
          <w:spacing w:val="-1"/>
        </w:rPr>
        <w:t xml:space="preserve">existence, </w:t>
      </w:r>
      <w:r>
        <w:t>this</w:t>
      </w:r>
      <w:r>
        <w:rPr>
          <w:spacing w:val="-2"/>
        </w:rPr>
        <w:t xml:space="preserve"> </w:t>
      </w:r>
      <w:r>
        <w:rPr>
          <w:spacing w:val="-1"/>
        </w:rPr>
        <w:t>will</w:t>
      </w:r>
      <w:r>
        <w:rPr>
          <w:spacing w:val="83"/>
          <w:w w:val="99"/>
        </w:rPr>
        <w:t xml:space="preserve"> </w:t>
      </w:r>
      <w:r>
        <w:t>be</w:t>
      </w:r>
      <w:r>
        <w:rPr>
          <w:spacing w:val="-8"/>
        </w:rPr>
        <w:t xml:space="preserve"> </w:t>
      </w:r>
      <w:r>
        <w:rPr>
          <w:spacing w:val="-1"/>
        </w:rPr>
        <w:t>updated</w:t>
      </w:r>
      <w:r>
        <w:rPr>
          <w:spacing w:val="-7"/>
        </w:rPr>
        <w:t xml:space="preserve"> </w:t>
      </w:r>
      <w:r>
        <w:rPr>
          <w:spacing w:val="-1"/>
        </w:rPr>
        <w:t>accordingly</w:t>
      </w:r>
      <w:r>
        <w:rPr>
          <w:spacing w:val="-6"/>
        </w:rPr>
        <w:t xml:space="preserve"> </w:t>
      </w:r>
      <w:r>
        <w:rPr>
          <w:spacing w:val="-1"/>
        </w:rPr>
        <w:t>following</w:t>
      </w:r>
      <w:r>
        <w:rPr>
          <w:spacing w:val="-7"/>
        </w:rPr>
        <w:t xml:space="preserve"> </w:t>
      </w:r>
      <w:r>
        <w:t>any</w:t>
      </w:r>
      <w:r>
        <w:rPr>
          <w:spacing w:val="-6"/>
        </w:rPr>
        <w:t xml:space="preserve"> </w:t>
      </w:r>
      <w:r>
        <w:rPr>
          <w:spacing w:val="-1"/>
        </w:rPr>
        <w:t>demolition</w:t>
      </w:r>
      <w:r>
        <w:rPr>
          <w:spacing w:val="-6"/>
        </w:rPr>
        <w:t xml:space="preserve"> </w:t>
      </w:r>
      <w:r>
        <w:t>works.</w:t>
      </w:r>
    </w:p>
    <w:p w14:paraId="453B40C4" w14:textId="77777777" w:rsidR="00BF52D8" w:rsidRDefault="00BF52D8" w:rsidP="00526973">
      <w:pPr>
        <w:tabs>
          <w:tab w:val="left" w:pos="284"/>
        </w:tabs>
        <w:spacing w:before="11"/>
        <w:jc w:val="both"/>
        <w:rPr>
          <w:rFonts w:ascii="Calibri" w:eastAsia="Calibri" w:hAnsi="Calibri" w:cs="Calibri"/>
          <w:sz w:val="19"/>
          <w:szCs w:val="19"/>
        </w:rPr>
      </w:pPr>
    </w:p>
    <w:p w14:paraId="0D30817A" w14:textId="77777777" w:rsidR="00BF52D8" w:rsidRDefault="008D1CD1" w:rsidP="00526973">
      <w:pPr>
        <w:pStyle w:val="BodyText"/>
        <w:tabs>
          <w:tab w:val="left" w:pos="284"/>
        </w:tabs>
        <w:jc w:val="both"/>
      </w:pPr>
      <w:r>
        <w:rPr>
          <w:spacing w:val="-1"/>
          <w:u w:val="single" w:color="000000"/>
        </w:rPr>
        <w:t>Restricted</w:t>
      </w:r>
      <w:r>
        <w:rPr>
          <w:spacing w:val="-7"/>
          <w:u w:val="single" w:color="000000"/>
        </w:rPr>
        <w:t xml:space="preserve"> </w:t>
      </w:r>
      <w:r>
        <w:rPr>
          <w:u w:val="single" w:color="000000"/>
        </w:rPr>
        <w:t>areas</w:t>
      </w:r>
      <w:r>
        <w:rPr>
          <w:spacing w:val="-8"/>
          <w:u w:val="single" w:color="000000"/>
        </w:rPr>
        <w:t xml:space="preserve"> </w:t>
      </w:r>
      <w:r>
        <w:rPr>
          <w:u w:val="single" w:color="000000"/>
        </w:rPr>
        <w:t>and</w:t>
      </w:r>
      <w:r>
        <w:rPr>
          <w:spacing w:val="-6"/>
          <w:u w:val="single" w:color="000000"/>
        </w:rPr>
        <w:t xml:space="preserve"> </w:t>
      </w:r>
      <w:r>
        <w:rPr>
          <w:spacing w:val="-1"/>
          <w:u w:val="single" w:color="000000"/>
        </w:rPr>
        <w:t>safe</w:t>
      </w:r>
      <w:r>
        <w:rPr>
          <w:spacing w:val="-7"/>
          <w:u w:val="single" w:color="000000"/>
        </w:rPr>
        <w:t xml:space="preserve"> </w:t>
      </w:r>
      <w:r>
        <w:rPr>
          <w:spacing w:val="-1"/>
          <w:u w:val="single" w:color="000000"/>
        </w:rPr>
        <w:t>distances</w:t>
      </w:r>
    </w:p>
    <w:p w14:paraId="18E3CE16" w14:textId="77777777" w:rsidR="00BF52D8" w:rsidRDefault="00BF52D8" w:rsidP="00526973">
      <w:pPr>
        <w:tabs>
          <w:tab w:val="left" w:pos="284"/>
        </w:tabs>
        <w:spacing w:before="1"/>
        <w:jc w:val="both"/>
        <w:rPr>
          <w:rFonts w:ascii="Calibri" w:eastAsia="Calibri" w:hAnsi="Calibri" w:cs="Calibri"/>
          <w:sz w:val="15"/>
          <w:szCs w:val="15"/>
        </w:rPr>
      </w:pPr>
    </w:p>
    <w:p w14:paraId="7665CE46" w14:textId="77777777" w:rsidR="00BF52D8" w:rsidRDefault="008D1CD1" w:rsidP="00526973">
      <w:pPr>
        <w:pStyle w:val="BodyText"/>
        <w:tabs>
          <w:tab w:val="left" w:pos="284"/>
        </w:tabs>
        <w:spacing w:before="59"/>
        <w:ind w:right="139"/>
        <w:jc w:val="both"/>
      </w:pPr>
      <w:r>
        <w:rPr>
          <w:spacing w:val="-1"/>
        </w:rPr>
        <w:t>Areas</w:t>
      </w:r>
      <w:r>
        <w:rPr>
          <w:spacing w:val="4"/>
        </w:rPr>
        <w:t xml:space="preserve"> </w:t>
      </w:r>
      <w:r>
        <w:rPr>
          <w:spacing w:val="-1"/>
        </w:rPr>
        <w:t>affected</w:t>
      </w:r>
      <w:r>
        <w:rPr>
          <w:spacing w:val="7"/>
        </w:rPr>
        <w:t xml:space="preserve"> </w:t>
      </w:r>
      <w:r>
        <w:t>by</w:t>
      </w:r>
      <w:r>
        <w:rPr>
          <w:spacing w:val="7"/>
        </w:rPr>
        <w:t xml:space="preserve"> </w:t>
      </w:r>
      <w:r>
        <w:rPr>
          <w:spacing w:val="-1"/>
        </w:rPr>
        <w:t>each</w:t>
      </w:r>
      <w:r>
        <w:rPr>
          <w:spacing w:val="7"/>
        </w:rPr>
        <w:t xml:space="preserve"> </w:t>
      </w:r>
      <w:r>
        <w:rPr>
          <w:spacing w:val="-1"/>
        </w:rPr>
        <w:t>phase</w:t>
      </w:r>
      <w:r>
        <w:rPr>
          <w:spacing w:val="5"/>
        </w:rPr>
        <w:t xml:space="preserve"> </w:t>
      </w:r>
      <w:r>
        <w:t>of</w:t>
      </w:r>
      <w:r>
        <w:rPr>
          <w:spacing w:val="6"/>
        </w:rPr>
        <w:t xml:space="preserve"> </w:t>
      </w:r>
      <w:r>
        <w:t>the</w:t>
      </w:r>
      <w:r>
        <w:rPr>
          <w:spacing w:val="5"/>
        </w:rPr>
        <w:t xml:space="preserve"> </w:t>
      </w:r>
      <w:r>
        <w:rPr>
          <w:spacing w:val="-1"/>
        </w:rPr>
        <w:t>work,</w:t>
      </w:r>
      <w:r>
        <w:rPr>
          <w:spacing w:val="7"/>
        </w:rPr>
        <w:t xml:space="preserve"> </w:t>
      </w:r>
      <w:r>
        <w:t>to</w:t>
      </w:r>
      <w:r>
        <w:rPr>
          <w:spacing w:val="4"/>
        </w:rPr>
        <w:t xml:space="preserve"> </w:t>
      </w:r>
      <w:r>
        <w:rPr>
          <w:spacing w:val="-1"/>
        </w:rPr>
        <w:t>which</w:t>
      </w:r>
      <w:r>
        <w:rPr>
          <w:spacing w:val="7"/>
        </w:rPr>
        <w:t xml:space="preserve"> </w:t>
      </w:r>
      <w:r>
        <w:rPr>
          <w:spacing w:val="-1"/>
        </w:rPr>
        <w:t>access</w:t>
      </w:r>
      <w:r>
        <w:rPr>
          <w:spacing w:val="7"/>
        </w:rPr>
        <w:t xml:space="preserve"> </w:t>
      </w:r>
      <w:r>
        <w:rPr>
          <w:spacing w:val="-1"/>
        </w:rPr>
        <w:t>will</w:t>
      </w:r>
      <w:r>
        <w:rPr>
          <w:spacing w:val="6"/>
        </w:rPr>
        <w:t xml:space="preserve"> </w:t>
      </w:r>
      <w:r>
        <w:rPr>
          <w:spacing w:val="-1"/>
        </w:rPr>
        <w:t>need</w:t>
      </w:r>
      <w:r>
        <w:rPr>
          <w:spacing w:val="6"/>
        </w:rPr>
        <w:t xml:space="preserve"> </w:t>
      </w:r>
      <w:r>
        <w:t>to</w:t>
      </w:r>
      <w:r>
        <w:rPr>
          <w:spacing w:val="7"/>
        </w:rPr>
        <w:t xml:space="preserve"> </w:t>
      </w:r>
      <w:r>
        <w:t>be</w:t>
      </w:r>
      <w:r>
        <w:rPr>
          <w:spacing w:val="5"/>
        </w:rPr>
        <w:t xml:space="preserve"> </w:t>
      </w:r>
      <w:r>
        <w:rPr>
          <w:spacing w:val="-1"/>
        </w:rPr>
        <w:t>restricted</w:t>
      </w:r>
      <w:r>
        <w:rPr>
          <w:spacing w:val="7"/>
        </w:rPr>
        <w:t xml:space="preserve"> </w:t>
      </w:r>
      <w:r>
        <w:t>or</w:t>
      </w:r>
      <w:r>
        <w:rPr>
          <w:spacing w:val="6"/>
        </w:rPr>
        <w:t xml:space="preserve"> </w:t>
      </w:r>
      <w:r>
        <w:rPr>
          <w:spacing w:val="-1"/>
        </w:rPr>
        <w:t>made</w:t>
      </w:r>
      <w:r>
        <w:rPr>
          <w:spacing w:val="6"/>
        </w:rPr>
        <w:t xml:space="preserve"> </w:t>
      </w:r>
      <w:r>
        <w:rPr>
          <w:spacing w:val="-1"/>
        </w:rPr>
        <w:t>safe,</w:t>
      </w:r>
      <w:r>
        <w:rPr>
          <w:spacing w:val="6"/>
        </w:rPr>
        <w:t xml:space="preserve"> </w:t>
      </w:r>
      <w:r>
        <w:rPr>
          <w:spacing w:val="-1"/>
        </w:rPr>
        <w:t>will</w:t>
      </w:r>
      <w:r>
        <w:rPr>
          <w:spacing w:val="71"/>
          <w:w w:val="99"/>
        </w:rPr>
        <w:t xml:space="preserve"> </w:t>
      </w:r>
      <w:r>
        <w:t>be</w:t>
      </w:r>
      <w:r>
        <w:rPr>
          <w:spacing w:val="-6"/>
        </w:rPr>
        <w:t xml:space="preserve"> </w:t>
      </w:r>
      <w:r>
        <w:rPr>
          <w:spacing w:val="-1"/>
        </w:rPr>
        <w:t>set</w:t>
      </w:r>
      <w:r>
        <w:rPr>
          <w:spacing w:val="-5"/>
        </w:rPr>
        <w:t xml:space="preserve"> </w:t>
      </w:r>
      <w:r>
        <w:t>out</w:t>
      </w:r>
      <w:r>
        <w:rPr>
          <w:spacing w:val="-5"/>
        </w:rPr>
        <w:t xml:space="preserve"> </w:t>
      </w:r>
      <w:r>
        <w:rPr>
          <w:spacing w:val="-1"/>
        </w:rPr>
        <w:t>in</w:t>
      </w:r>
      <w:r>
        <w:rPr>
          <w:spacing w:val="-4"/>
        </w:rPr>
        <w:t xml:space="preserve"> </w:t>
      </w:r>
      <w:r>
        <w:t>the</w:t>
      </w:r>
      <w:r>
        <w:rPr>
          <w:spacing w:val="-6"/>
        </w:rPr>
        <w:t xml:space="preserve"> </w:t>
      </w:r>
      <w:r>
        <w:rPr>
          <w:spacing w:val="-1"/>
        </w:rPr>
        <w:t>method</w:t>
      </w:r>
      <w:r>
        <w:rPr>
          <w:spacing w:val="-4"/>
        </w:rPr>
        <w:t xml:space="preserve"> </w:t>
      </w:r>
      <w:r>
        <w:rPr>
          <w:spacing w:val="-1"/>
        </w:rPr>
        <w:t>statement.</w:t>
      </w:r>
      <w:r>
        <w:rPr>
          <w:spacing w:val="-5"/>
        </w:rPr>
        <w:t xml:space="preserve"> </w:t>
      </w:r>
      <w:r>
        <w:rPr>
          <w:spacing w:val="-1"/>
        </w:rPr>
        <w:t>Restrictions</w:t>
      </w:r>
      <w:r>
        <w:rPr>
          <w:spacing w:val="-6"/>
        </w:rPr>
        <w:t xml:space="preserve"> </w:t>
      </w:r>
      <w:r>
        <w:t>and</w:t>
      </w:r>
      <w:r>
        <w:rPr>
          <w:spacing w:val="-4"/>
        </w:rPr>
        <w:t xml:space="preserve"> </w:t>
      </w:r>
      <w:r>
        <w:rPr>
          <w:spacing w:val="-1"/>
        </w:rPr>
        <w:t>control</w:t>
      </w:r>
      <w:r>
        <w:rPr>
          <w:spacing w:val="-5"/>
        </w:rPr>
        <w:t xml:space="preserve"> </w:t>
      </w:r>
      <w:r>
        <w:rPr>
          <w:spacing w:val="-1"/>
        </w:rPr>
        <w:t>may</w:t>
      </w:r>
      <w:r>
        <w:rPr>
          <w:spacing w:val="-4"/>
        </w:rPr>
        <w:t xml:space="preserve"> </w:t>
      </w:r>
      <w:r>
        <w:t>be</w:t>
      </w:r>
      <w:r>
        <w:rPr>
          <w:spacing w:val="-6"/>
        </w:rPr>
        <w:t xml:space="preserve"> </w:t>
      </w:r>
      <w:r>
        <w:rPr>
          <w:spacing w:val="-1"/>
        </w:rPr>
        <w:t>necessary</w:t>
      </w:r>
      <w:r>
        <w:rPr>
          <w:spacing w:val="-4"/>
        </w:rPr>
        <w:t xml:space="preserve"> </w:t>
      </w:r>
      <w:r>
        <w:rPr>
          <w:spacing w:val="-1"/>
        </w:rPr>
        <w:t>during:</w:t>
      </w:r>
    </w:p>
    <w:p w14:paraId="3AA73AAE" w14:textId="77777777" w:rsidR="00BF52D8" w:rsidRDefault="00BF52D8" w:rsidP="00526973">
      <w:pPr>
        <w:tabs>
          <w:tab w:val="left" w:pos="284"/>
        </w:tabs>
        <w:spacing w:before="1"/>
        <w:jc w:val="both"/>
        <w:rPr>
          <w:rFonts w:ascii="Calibri" w:eastAsia="Calibri" w:hAnsi="Calibri" w:cs="Calibri"/>
          <w:sz w:val="20"/>
          <w:szCs w:val="20"/>
        </w:rPr>
      </w:pPr>
    </w:p>
    <w:p w14:paraId="3C830ABD" w14:textId="77777777" w:rsidR="00BF52D8" w:rsidRDefault="008D1CD1" w:rsidP="00526973">
      <w:pPr>
        <w:pStyle w:val="BodyText"/>
        <w:numPr>
          <w:ilvl w:val="0"/>
          <w:numId w:val="10"/>
        </w:numPr>
        <w:tabs>
          <w:tab w:val="left" w:pos="284"/>
          <w:tab w:val="left" w:pos="1251"/>
        </w:tabs>
        <w:ind w:firstLine="360"/>
        <w:jc w:val="both"/>
      </w:pPr>
      <w:r>
        <w:rPr>
          <w:spacing w:val="-1"/>
        </w:rPr>
        <w:t>The</w:t>
      </w:r>
      <w:r>
        <w:rPr>
          <w:spacing w:val="-7"/>
        </w:rPr>
        <w:t xml:space="preserve"> </w:t>
      </w:r>
      <w:r>
        <w:rPr>
          <w:spacing w:val="-1"/>
        </w:rPr>
        <w:t>dropping</w:t>
      </w:r>
      <w:r>
        <w:rPr>
          <w:spacing w:val="-6"/>
        </w:rPr>
        <w:t xml:space="preserve"> </w:t>
      </w:r>
      <w:r>
        <w:t>of</w:t>
      </w:r>
      <w:r>
        <w:rPr>
          <w:spacing w:val="-7"/>
        </w:rPr>
        <w:t xml:space="preserve"> </w:t>
      </w:r>
      <w:r>
        <w:rPr>
          <w:spacing w:val="-1"/>
        </w:rPr>
        <w:t>debris.</w:t>
      </w:r>
    </w:p>
    <w:p w14:paraId="0A3FD339" w14:textId="77777777" w:rsidR="00BF52D8" w:rsidRDefault="00BF52D8" w:rsidP="00526973">
      <w:pPr>
        <w:tabs>
          <w:tab w:val="left" w:pos="284"/>
        </w:tabs>
        <w:spacing w:before="11"/>
        <w:jc w:val="both"/>
        <w:rPr>
          <w:rFonts w:ascii="Calibri" w:eastAsia="Calibri" w:hAnsi="Calibri" w:cs="Calibri"/>
          <w:sz w:val="19"/>
          <w:szCs w:val="19"/>
        </w:rPr>
      </w:pPr>
    </w:p>
    <w:p w14:paraId="4D96EE06" w14:textId="77777777" w:rsidR="00BF52D8" w:rsidRDefault="008D1CD1" w:rsidP="00526973">
      <w:pPr>
        <w:pStyle w:val="BodyText"/>
        <w:numPr>
          <w:ilvl w:val="0"/>
          <w:numId w:val="10"/>
        </w:numPr>
        <w:tabs>
          <w:tab w:val="left" w:pos="284"/>
          <w:tab w:val="left" w:pos="1251"/>
        </w:tabs>
        <w:ind w:left="1250"/>
        <w:jc w:val="both"/>
      </w:pPr>
      <w:r>
        <w:rPr>
          <w:spacing w:val="-1"/>
        </w:rPr>
        <w:t>The</w:t>
      </w:r>
      <w:r>
        <w:rPr>
          <w:spacing w:val="-8"/>
        </w:rPr>
        <w:t xml:space="preserve"> </w:t>
      </w:r>
      <w:r>
        <w:rPr>
          <w:spacing w:val="-1"/>
        </w:rPr>
        <w:t>operation</w:t>
      </w:r>
      <w:r>
        <w:rPr>
          <w:spacing w:val="-6"/>
        </w:rPr>
        <w:t xml:space="preserve"> </w:t>
      </w:r>
      <w:r>
        <w:t>of</w:t>
      </w:r>
      <w:r>
        <w:rPr>
          <w:spacing w:val="-7"/>
        </w:rPr>
        <w:t xml:space="preserve"> </w:t>
      </w:r>
      <w:r>
        <w:rPr>
          <w:spacing w:val="-1"/>
        </w:rPr>
        <w:t>demolition</w:t>
      </w:r>
      <w:r>
        <w:rPr>
          <w:spacing w:val="-6"/>
        </w:rPr>
        <w:t xml:space="preserve"> </w:t>
      </w:r>
      <w:r>
        <w:rPr>
          <w:spacing w:val="-1"/>
        </w:rPr>
        <w:t>plant.</w:t>
      </w:r>
    </w:p>
    <w:p w14:paraId="32363E7D" w14:textId="77777777" w:rsidR="00BF52D8" w:rsidRDefault="00BF52D8" w:rsidP="00526973">
      <w:pPr>
        <w:tabs>
          <w:tab w:val="left" w:pos="284"/>
        </w:tabs>
        <w:spacing w:before="1"/>
        <w:jc w:val="both"/>
        <w:rPr>
          <w:rFonts w:ascii="Calibri" w:eastAsia="Calibri" w:hAnsi="Calibri" w:cs="Calibri"/>
          <w:sz w:val="20"/>
          <w:szCs w:val="20"/>
        </w:rPr>
      </w:pPr>
    </w:p>
    <w:p w14:paraId="660800DF" w14:textId="77777777" w:rsidR="00BF52D8" w:rsidRDefault="008D1CD1" w:rsidP="00526973">
      <w:pPr>
        <w:pStyle w:val="BodyText"/>
        <w:numPr>
          <w:ilvl w:val="0"/>
          <w:numId w:val="10"/>
        </w:numPr>
        <w:tabs>
          <w:tab w:val="left" w:pos="284"/>
          <w:tab w:val="left" w:pos="1251"/>
        </w:tabs>
        <w:ind w:left="1250"/>
        <w:jc w:val="both"/>
      </w:pPr>
      <w:r>
        <w:rPr>
          <w:spacing w:val="-1"/>
        </w:rPr>
        <w:t>Pre-weakening</w:t>
      </w:r>
      <w:r>
        <w:rPr>
          <w:spacing w:val="-20"/>
        </w:rPr>
        <w:t xml:space="preserve"> </w:t>
      </w:r>
      <w:r>
        <w:rPr>
          <w:spacing w:val="-1"/>
        </w:rPr>
        <w:t>activities.</w:t>
      </w:r>
    </w:p>
    <w:p w14:paraId="5C166571" w14:textId="77777777" w:rsidR="00BF52D8" w:rsidRDefault="00BF52D8" w:rsidP="00526973">
      <w:pPr>
        <w:tabs>
          <w:tab w:val="left" w:pos="284"/>
        </w:tabs>
        <w:spacing w:before="11"/>
        <w:jc w:val="both"/>
        <w:rPr>
          <w:rFonts w:ascii="Calibri" w:eastAsia="Calibri" w:hAnsi="Calibri" w:cs="Calibri"/>
          <w:sz w:val="19"/>
          <w:szCs w:val="19"/>
        </w:rPr>
      </w:pPr>
    </w:p>
    <w:p w14:paraId="623E989C" w14:textId="77777777" w:rsidR="00BF52D8" w:rsidRDefault="008D1CD1" w:rsidP="00526973">
      <w:pPr>
        <w:pStyle w:val="BodyText"/>
        <w:numPr>
          <w:ilvl w:val="0"/>
          <w:numId w:val="10"/>
        </w:numPr>
        <w:tabs>
          <w:tab w:val="left" w:pos="284"/>
          <w:tab w:val="left" w:pos="1251"/>
        </w:tabs>
        <w:ind w:left="1250"/>
        <w:jc w:val="both"/>
      </w:pPr>
      <w:r>
        <w:rPr>
          <w:spacing w:val="-1"/>
        </w:rPr>
        <w:t>Deliberate</w:t>
      </w:r>
      <w:r>
        <w:rPr>
          <w:spacing w:val="-7"/>
        </w:rPr>
        <w:t xml:space="preserve"> </w:t>
      </w:r>
      <w:r>
        <w:rPr>
          <w:spacing w:val="-1"/>
        </w:rPr>
        <w:t>collapse</w:t>
      </w:r>
      <w:r>
        <w:rPr>
          <w:spacing w:val="-7"/>
        </w:rPr>
        <w:t xml:space="preserve"> </w:t>
      </w:r>
      <w:r>
        <w:t>or</w:t>
      </w:r>
      <w:r>
        <w:rPr>
          <w:spacing w:val="-6"/>
        </w:rPr>
        <w:t xml:space="preserve"> </w:t>
      </w:r>
      <w:r>
        <w:rPr>
          <w:spacing w:val="-1"/>
        </w:rPr>
        <w:t>pulling</w:t>
      </w:r>
      <w:r>
        <w:rPr>
          <w:spacing w:val="-6"/>
        </w:rPr>
        <w:t xml:space="preserve"> </w:t>
      </w:r>
      <w:r>
        <w:rPr>
          <w:spacing w:val="-1"/>
        </w:rPr>
        <w:t>over</w:t>
      </w:r>
      <w:r>
        <w:rPr>
          <w:spacing w:val="-6"/>
        </w:rPr>
        <w:t xml:space="preserve"> </w:t>
      </w:r>
      <w:r>
        <w:t>of</w:t>
      </w:r>
      <w:r>
        <w:rPr>
          <w:spacing w:val="-7"/>
        </w:rPr>
        <w:t xml:space="preserve"> </w:t>
      </w:r>
      <w:r>
        <w:rPr>
          <w:spacing w:val="-1"/>
        </w:rPr>
        <w:t>buildings.</w:t>
      </w:r>
    </w:p>
    <w:p w14:paraId="16717C7B" w14:textId="77777777" w:rsidR="00BF52D8" w:rsidRDefault="00BF52D8" w:rsidP="00526973">
      <w:pPr>
        <w:tabs>
          <w:tab w:val="left" w:pos="284"/>
        </w:tabs>
        <w:spacing w:before="11"/>
        <w:jc w:val="both"/>
        <w:rPr>
          <w:rFonts w:ascii="Calibri" w:eastAsia="Calibri" w:hAnsi="Calibri" w:cs="Calibri"/>
          <w:sz w:val="19"/>
          <w:szCs w:val="19"/>
        </w:rPr>
      </w:pPr>
    </w:p>
    <w:p w14:paraId="1AC12C10" w14:textId="77777777" w:rsidR="00BF52D8" w:rsidRDefault="008D1CD1" w:rsidP="00526973">
      <w:pPr>
        <w:pStyle w:val="BodyText"/>
        <w:numPr>
          <w:ilvl w:val="0"/>
          <w:numId w:val="10"/>
        </w:numPr>
        <w:tabs>
          <w:tab w:val="left" w:pos="284"/>
          <w:tab w:val="left" w:pos="1251"/>
        </w:tabs>
        <w:ind w:left="1250"/>
        <w:jc w:val="both"/>
      </w:pPr>
      <w:r>
        <w:rPr>
          <w:spacing w:val="-1"/>
        </w:rPr>
        <w:t>The</w:t>
      </w:r>
      <w:r>
        <w:rPr>
          <w:spacing w:val="-7"/>
        </w:rPr>
        <w:t xml:space="preserve"> </w:t>
      </w:r>
      <w:r>
        <w:t>use</w:t>
      </w:r>
      <w:r>
        <w:rPr>
          <w:spacing w:val="-6"/>
        </w:rPr>
        <w:t xml:space="preserve"> </w:t>
      </w:r>
      <w:r>
        <w:t>of</w:t>
      </w:r>
      <w:r>
        <w:rPr>
          <w:spacing w:val="-7"/>
        </w:rPr>
        <w:t xml:space="preserve"> </w:t>
      </w:r>
      <w:r>
        <w:rPr>
          <w:spacing w:val="-1"/>
        </w:rPr>
        <w:t>explosives.</w:t>
      </w:r>
    </w:p>
    <w:p w14:paraId="7FC4302F" w14:textId="77777777" w:rsidR="00BF52D8" w:rsidRDefault="00BF52D8" w:rsidP="00526973">
      <w:pPr>
        <w:tabs>
          <w:tab w:val="left" w:pos="284"/>
        </w:tabs>
        <w:spacing w:before="1"/>
        <w:jc w:val="both"/>
        <w:rPr>
          <w:rFonts w:ascii="Calibri" w:eastAsia="Calibri" w:hAnsi="Calibri" w:cs="Calibri"/>
          <w:sz w:val="20"/>
          <w:szCs w:val="20"/>
        </w:rPr>
      </w:pPr>
    </w:p>
    <w:p w14:paraId="24797B21" w14:textId="77777777" w:rsidR="00BF52D8" w:rsidRDefault="008D1CD1" w:rsidP="00526973">
      <w:pPr>
        <w:pStyle w:val="BodyText"/>
        <w:tabs>
          <w:tab w:val="left" w:pos="284"/>
        </w:tabs>
        <w:ind w:right="135"/>
        <w:jc w:val="both"/>
      </w:pPr>
      <w:r>
        <w:rPr>
          <w:spacing w:val="-1"/>
        </w:rPr>
        <w:t>During</w:t>
      </w:r>
      <w:r>
        <w:rPr>
          <w:spacing w:val="5"/>
        </w:rPr>
        <w:t xml:space="preserve"> </w:t>
      </w:r>
      <w:r>
        <w:rPr>
          <w:spacing w:val="-1"/>
        </w:rPr>
        <w:t>debris</w:t>
      </w:r>
      <w:r>
        <w:rPr>
          <w:spacing w:val="7"/>
        </w:rPr>
        <w:t xml:space="preserve"> </w:t>
      </w:r>
      <w:r>
        <w:rPr>
          <w:spacing w:val="-1"/>
        </w:rPr>
        <w:t>dropping,</w:t>
      </w:r>
      <w:r>
        <w:rPr>
          <w:spacing w:val="7"/>
        </w:rPr>
        <w:t xml:space="preserve"> </w:t>
      </w:r>
      <w:r>
        <w:t>a</w:t>
      </w:r>
      <w:r>
        <w:rPr>
          <w:spacing w:val="6"/>
        </w:rPr>
        <w:t xml:space="preserve"> </w:t>
      </w:r>
      <w:r>
        <w:t>radius</w:t>
      </w:r>
      <w:r>
        <w:rPr>
          <w:spacing w:val="4"/>
        </w:rPr>
        <w:t xml:space="preserve"> </w:t>
      </w:r>
      <w:r>
        <w:t>of</w:t>
      </w:r>
      <w:r>
        <w:rPr>
          <w:spacing w:val="8"/>
        </w:rPr>
        <w:t xml:space="preserve"> </w:t>
      </w:r>
      <w:r>
        <w:t>6m,</w:t>
      </w:r>
      <w:r>
        <w:rPr>
          <w:spacing w:val="6"/>
        </w:rPr>
        <w:t xml:space="preserve"> </w:t>
      </w:r>
      <w:r>
        <w:t>or</w:t>
      </w:r>
      <w:r>
        <w:rPr>
          <w:spacing w:val="6"/>
        </w:rPr>
        <w:t xml:space="preserve"> </w:t>
      </w:r>
      <w:r>
        <w:rPr>
          <w:spacing w:val="-1"/>
        </w:rPr>
        <w:t>half</w:t>
      </w:r>
      <w:r>
        <w:rPr>
          <w:spacing w:val="8"/>
        </w:rPr>
        <w:t xml:space="preserve"> </w:t>
      </w:r>
      <w:r>
        <w:t>the</w:t>
      </w:r>
      <w:r>
        <w:rPr>
          <w:spacing w:val="6"/>
        </w:rPr>
        <w:t xml:space="preserve"> </w:t>
      </w:r>
      <w:r>
        <w:t>drop</w:t>
      </w:r>
      <w:r>
        <w:rPr>
          <w:spacing w:val="6"/>
        </w:rPr>
        <w:t xml:space="preserve"> </w:t>
      </w:r>
      <w:r>
        <w:t>height</w:t>
      </w:r>
      <w:r>
        <w:rPr>
          <w:spacing w:val="7"/>
        </w:rPr>
        <w:t xml:space="preserve"> </w:t>
      </w:r>
      <w:r>
        <w:rPr>
          <w:spacing w:val="-1"/>
        </w:rPr>
        <w:t>(whichever</w:t>
      </w:r>
      <w:r>
        <w:rPr>
          <w:spacing w:val="6"/>
        </w:rPr>
        <w:t xml:space="preserve"> </w:t>
      </w:r>
      <w:r>
        <w:rPr>
          <w:spacing w:val="1"/>
        </w:rPr>
        <w:t>is</w:t>
      </w:r>
      <w:r>
        <w:rPr>
          <w:spacing w:val="4"/>
        </w:rPr>
        <w:t xml:space="preserve"> </w:t>
      </w:r>
      <w:r>
        <w:rPr>
          <w:spacing w:val="1"/>
        </w:rPr>
        <w:t>the</w:t>
      </w:r>
      <w:r>
        <w:rPr>
          <w:spacing w:val="6"/>
        </w:rPr>
        <w:t xml:space="preserve"> </w:t>
      </w:r>
      <w:r>
        <w:t>greater),</w:t>
      </w:r>
      <w:r>
        <w:rPr>
          <w:spacing w:val="6"/>
        </w:rPr>
        <w:t xml:space="preserve"> </w:t>
      </w:r>
      <w:r>
        <w:rPr>
          <w:spacing w:val="-1"/>
        </w:rPr>
        <w:t>will</w:t>
      </w:r>
      <w:r>
        <w:rPr>
          <w:spacing w:val="8"/>
        </w:rPr>
        <w:t xml:space="preserve"> </w:t>
      </w:r>
      <w:r>
        <w:t>be</w:t>
      </w:r>
      <w:r>
        <w:rPr>
          <w:spacing w:val="6"/>
        </w:rPr>
        <w:t xml:space="preserve"> </w:t>
      </w:r>
      <w:r>
        <w:t>used</w:t>
      </w:r>
      <w:r>
        <w:rPr>
          <w:spacing w:val="66"/>
          <w:w w:val="99"/>
        </w:rPr>
        <w:t xml:space="preserve"> </w:t>
      </w:r>
      <w:r>
        <w:t>to</w:t>
      </w:r>
      <w:r>
        <w:rPr>
          <w:spacing w:val="-1"/>
        </w:rPr>
        <w:t xml:space="preserve"> determine </w:t>
      </w:r>
      <w:r>
        <w:t xml:space="preserve">the </w:t>
      </w:r>
      <w:r>
        <w:rPr>
          <w:spacing w:val="-1"/>
        </w:rPr>
        <w:t>restricted</w:t>
      </w:r>
      <w:r>
        <w:t xml:space="preserve"> area</w:t>
      </w:r>
      <w:r>
        <w:rPr>
          <w:spacing w:val="-1"/>
        </w:rPr>
        <w:t xml:space="preserve"> </w:t>
      </w:r>
      <w:r>
        <w:t>to be</w:t>
      </w:r>
      <w:r>
        <w:rPr>
          <w:spacing w:val="-2"/>
        </w:rPr>
        <w:t xml:space="preserve"> </w:t>
      </w:r>
      <w:r>
        <w:t>kept clear.</w:t>
      </w:r>
      <w:r>
        <w:rPr>
          <w:spacing w:val="-2"/>
        </w:rPr>
        <w:t xml:space="preserve"> </w:t>
      </w:r>
      <w:r>
        <w:rPr>
          <w:spacing w:val="-1"/>
        </w:rPr>
        <w:t>Further</w:t>
      </w:r>
      <w:r>
        <w:rPr>
          <w:spacing w:val="2"/>
        </w:rPr>
        <w:t xml:space="preserve"> </w:t>
      </w:r>
      <w:r>
        <w:rPr>
          <w:spacing w:val="-1"/>
        </w:rPr>
        <w:t>advice</w:t>
      </w:r>
      <w:r>
        <w:t xml:space="preserve"> on </w:t>
      </w:r>
      <w:r>
        <w:rPr>
          <w:spacing w:val="-1"/>
        </w:rPr>
        <w:t xml:space="preserve">exclusion </w:t>
      </w:r>
      <w:r>
        <w:t>zones</w:t>
      </w:r>
      <w:r>
        <w:rPr>
          <w:spacing w:val="-2"/>
        </w:rPr>
        <w:t xml:space="preserve"> </w:t>
      </w:r>
      <w:r>
        <w:rPr>
          <w:spacing w:val="1"/>
        </w:rPr>
        <w:t>is</w:t>
      </w:r>
      <w:r>
        <w:rPr>
          <w:spacing w:val="-2"/>
        </w:rPr>
        <w:t xml:space="preserve"> </w:t>
      </w:r>
      <w:r>
        <w:t>to</w:t>
      </w:r>
      <w:r>
        <w:rPr>
          <w:spacing w:val="1"/>
        </w:rPr>
        <w:t xml:space="preserve"> </w:t>
      </w:r>
      <w:r>
        <w:t>be</w:t>
      </w:r>
      <w:r>
        <w:rPr>
          <w:spacing w:val="-1"/>
        </w:rPr>
        <w:t xml:space="preserve"> found in</w:t>
      </w:r>
      <w:r>
        <w:rPr>
          <w:spacing w:val="2"/>
        </w:rPr>
        <w:t xml:space="preserve"> </w:t>
      </w:r>
      <w:r>
        <w:rPr>
          <w:spacing w:val="1"/>
        </w:rPr>
        <w:t>BS</w:t>
      </w:r>
      <w:r>
        <w:rPr>
          <w:spacing w:val="71"/>
          <w:w w:val="99"/>
        </w:rPr>
        <w:t xml:space="preserve"> </w:t>
      </w:r>
      <w:r>
        <w:rPr>
          <w:spacing w:val="-1"/>
        </w:rPr>
        <w:t>6187.</w:t>
      </w:r>
      <w:r>
        <w:rPr>
          <w:spacing w:val="13"/>
        </w:rPr>
        <w:t xml:space="preserve"> </w:t>
      </w:r>
      <w:r>
        <w:rPr>
          <w:spacing w:val="-1"/>
        </w:rPr>
        <w:t>Similarly,</w:t>
      </w:r>
      <w:r>
        <w:rPr>
          <w:spacing w:val="14"/>
        </w:rPr>
        <w:t xml:space="preserve"> </w:t>
      </w:r>
      <w:r>
        <w:t>a</w:t>
      </w:r>
      <w:r>
        <w:rPr>
          <w:spacing w:val="13"/>
        </w:rPr>
        <w:t xml:space="preserve"> </w:t>
      </w:r>
      <w:r>
        <w:rPr>
          <w:spacing w:val="-1"/>
        </w:rPr>
        <w:t>space</w:t>
      </w:r>
      <w:r>
        <w:rPr>
          <w:spacing w:val="13"/>
        </w:rPr>
        <w:t xml:space="preserve"> </w:t>
      </w:r>
      <w:r>
        <w:t>of</w:t>
      </w:r>
      <w:r>
        <w:rPr>
          <w:spacing w:val="12"/>
        </w:rPr>
        <w:t xml:space="preserve"> </w:t>
      </w:r>
      <w:r>
        <w:rPr>
          <w:spacing w:val="1"/>
        </w:rPr>
        <w:t>6m</w:t>
      </w:r>
      <w:r>
        <w:rPr>
          <w:spacing w:val="13"/>
        </w:rPr>
        <w:t xml:space="preserve"> </w:t>
      </w:r>
      <w:r>
        <w:rPr>
          <w:spacing w:val="-1"/>
        </w:rPr>
        <w:t>minimum</w:t>
      </w:r>
      <w:r>
        <w:rPr>
          <w:spacing w:val="12"/>
        </w:rPr>
        <w:t xml:space="preserve"> </w:t>
      </w:r>
      <w:r>
        <w:rPr>
          <w:spacing w:val="-1"/>
        </w:rPr>
        <w:t>width</w:t>
      </w:r>
      <w:r>
        <w:rPr>
          <w:spacing w:val="14"/>
        </w:rPr>
        <w:t xml:space="preserve"> </w:t>
      </w:r>
      <w:r>
        <w:rPr>
          <w:spacing w:val="-1"/>
        </w:rPr>
        <w:t>from</w:t>
      </w:r>
      <w:r>
        <w:rPr>
          <w:spacing w:val="13"/>
        </w:rPr>
        <w:t xml:space="preserve"> </w:t>
      </w:r>
      <w:r>
        <w:t>the</w:t>
      </w:r>
      <w:r>
        <w:rPr>
          <w:spacing w:val="12"/>
        </w:rPr>
        <w:t xml:space="preserve"> </w:t>
      </w:r>
      <w:r>
        <w:t>face</w:t>
      </w:r>
      <w:r>
        <w:rPr>
          <w:spacing w:val="12"/>
        </w:rPr>
        <w:t xml:space="preserve"> </w:t>
      </w:r>
      <w:r>
        <w:t>of</w:t>
      </w:r>
      <w:r>
        <w:rPr>
          <w:spacing w:val="13"/>
        </w:rPr>
        <w:t xml:space="preserve"> </w:t>
      </w:r>
      <w:r>
        <w:t>the</w:t>
      </w:r>
      <w:r>
        <w:rPr>
          <w:spacing w:val="12"/>
        </w:rPr>
        <w:t xml:space="preserve"> </w:t>
      </w:r>
      <w:r>
        <w:rPr>
          <w:spacing w:val="-1"/>
        </w:rPr>
        <w:t>building</w:t>
      </w:r>
      <w:r>
        <w:rPr>
          <w:spacing w:val="13"/>
        </w:rPr>
        <w:t xml:space="preserve"> </w:t>
      </w:r>
      <w:r>
        <w:t>to</w:t>
      </w:r>
      <w:r>
        <w:rPr>
          <w:spacing w:val="14"/>
        </w:rPr>
        <w:t xml:space="preserve"> </w:t>
      </w:r>
      <w:r>
        <w:t>be</w:t>
      </w:r>
      <w:r>
        <w:rPr>
          <w:spacing w:val="12"/>
        </w:rPr>
        <w:t xml:space="preserve"> </w:t>
      </w:r>
      <w:r>
        <w:rPr>
          <w:spacing w:val="-1"/>
        </w:rPr>
        <w:t>demolished</w:t>
      </w:r>
      <w:r>
        <w:rPr>
          <w:spacing w:val="14"/>
        </w:rPr>
        <w:t xml:space="preserve"> </w:t>
      </w:r>
      <w:r>
        <w:rPr>
          <w:spacing w:val="-1"/>
        </w:rPr>
        <w:t>will</w:t>
      </w:r>
      <w:r>
        <w:rPr>
          <w:spacing w:val="14"/>
        </w:rPr>
        <w:t xml:space="preserve"> </w:t>
      </w:r>
      <w:r>
        <w:t>be</w:t>
      </w:r>
      <w:r>
        <w:rPr>
          <w:spacing w:val="69"/>
          <w:w w:val="99"/>
        </w:rPr>
        <w:t xml:space="preserve"> </w:t>
      </w:r>
      <w:r>
        <w:rPr>
          <w:spacing w:val="-1"/>
        </w:rPr>
        <w:t>allowed</w:t>
      </w:r>
      <w:r>
        <w:rPr>
          <w:spacing w:val="24"/>
        </w:rPr>
        <w:t xml:space="preserve"> </w:t>
      </w:r>
      <w:r>
        <w:rPr>
          <w:spacing w:val="-1"/>
        </w:rPr>
        <w:t>for</w:t>
      </w:r>
      <w:r>
        <w:rPr>
          <w:spacing w:val="25"/>
        </w:rPr>
        <w:t xml:space="preserve"> </w:t>
      </w:r>
      <w:r>
        <w:t>the</w:t>
      </w:r>
      <w:r>
        <w:rPr>
          <w:spacing w:val="23"/>
        </w:rPr>
        <w:t xml:space="preserve"> </w:t>
      </w:r>
      <w:r>
        <w:rPr>
          <w:spacing w:val="-1"/>
        </w:rPr>
        <w:t>operation</w:t>
      </w:r>
      <w:r>
        <w:rPr>
          <w:spacing w:val="25"/>
        </w:rPr>
        <w:t xml:space="preserve"> </w:t>
      </w:r>
      <w:r>
        <w:t>of</w:t>
      </w:r>
      <w:r>
        <w:rPr>
          <w:spacing w:val="25"/>
        </w:rPr>
        <w:t xml:space="preserve"> </w:t>
      </w:r>
      <w:r>
        <w:rPr>
          <w:spacing w:val="-1"/>
        </w:rPr>
        <w:t>cranes,</w:t>
      </w:r>
      <w:r>
        <w:rPr>
          <w:spacing w:val="25"/>
        </w:rPr>
        <w:t xml:space="preserve"> </w:t>
      </w:r>
      <w:r>
        <w:rPr>
          <w:spacing w:val="-1"/>
        </w:rPr>
        <w:t>grabs,</w:t>
      </w:r>
      <w:r>
        <w:rPr>
          <w:spacing w:val="24"/>
        </w:rPr>
        <w:t xml:space="preserve"> </w:t>
      </w:r>
      <w:r>
        <w:rPr>
          <w:spacing w:val="-1"/>
        </w:rPr>
        <w:t>balling</w:t>
      </w:r>
      <w:r>
        <w:rPr>
          <w:spacing w:val="25"/>
        </w:rPr>
        <w:t xml:space="preserve"> </w:t>
      </w:r>
      <w:r>
        <w:rPr>
          <w:spacing w:val="-1"/>
        </w:rPr>
        <w:t>machines,</w:t>
      </w:r>
      <w:r>
        <w:rPr>
          <w:spacing w:val="24"/>
        </w:rPr>
        <w:t xml:space="preserve"> </w:t>
      </w:r>
      <w:r>
        <w:rPr>
          <w:spacing w:val="-1"/>
        </w:rPr>
        <w:t>pusher</w:t>
      </w:r>
      <w:r>
        <w:rPr>
          <w:spacing w:val="25"/>
        </w:rPr>
        <w:t xml:space="preserve"> </w:t>
      </w:r>
      <w:r>
        <w:t>arms</w:t>
      </w:r>
      <w:r>
        <w:rPr>
          <w:spacing w:val="22"/>
        </w:rPr>
        <w:t xml:space="preserve"> </w:t>
      </w:r>
      <w:r>
        <w:t>and</w:t>
      </w:r>
      <w:r>
        <w:rPr>
          <w:spacing w:val="25"/>
        </w:rPr>
        <w:t xml:space="preserve"> </w:t>
      </w:r>
      <w:r>
        <w:rPr>
          <w:spacing w:val="-1"/>
        </w:rPr>
        <w:t>similar</w:t>
      </w:r>
      <w:r>
        <w:rPr>
          <w:spacing w:val="26"/>
        </w:rPr>
        <w:t xml:space="preserve"> </w:t>
      </w:r>
      <w:r>
        <w:rPr>
          <w:spacing w:val="-1"/>
        </w:rPr>
        <w:t>equipment.</w:t>
      </w:r>
      <w:r>
        <w:rPr>
          <w:spacing w:val="25"/>
        </w:rPr>
        <w:t xml:space="preserve"> </w:t>
      </w:r>
      <w:r>
        <w:t>If</w:t>
      </w:r>
      <w:r>
        <w:rPr>
          <w:spacing w:val="79"/>
          <w:w w:val="99"/>
        </w:rPr>
        <w:t xml:space="preserve"> </w:t>
      </w:r>
      <w:r>
        <w:rPr>
          <w:spacing w:val="-1"/>
        </w:rPr>
        <w:t>wire</w:t>
      </w:r>
      <w:r>
        <w:rPr>
          <w:spacing w:val="-2"/>
        </w:rPr>
        <w:t xml:space="preserve"> </w:t>
      </w:r>
      <w:r>
        <w:t>rope</w:t>
      </w:r>
      <w:r>
        <w:rPr>
          <w:spacing w:val="-1"/>
        </w:rPr>
        <w:t xml:space="preserve"> pulling</w:t>
      </w:r>
      <w:r>
        <w:rPr>
          <w:spacing w:val="-2"/>
        </w:rPr>
        <w:t xml:space="preserve"> </w:t>
      </w:r>
      <w:r>
        <w:rPr>
          <w:spacing w:val="1"/>
        </w:rPr>
        <w:t>is</w:t>
      </w:r>
      <w:r>
        <w:rPr>
          <w:spacing w:val="-2"/>
        </w:rPr>
        <w:t xml:space="preserve"> </w:t>
      </w:r>
      <w:r>
        <w:t>used,</w:t>
      </w:r>
      <w:r>
        <w:rPr>
          <w:spacing w:val="-1"/>
        </w:rPr>
        <w:t xml:space="preserve"> </w:t>
      </w:r>
      <w:r>
        <w:t xml:space="preserve">a </w:t>
      </w:r>
      <w:r>
        <w:rPr>
          <w:spacing w:val="-1"/>
        </w:rPr>
        <w:t>distance</w:t>
      </w:r>
      <w:r>
        <w:rPr>
          <w:spacing w:val="-2"/>
        </w:rPr>
        <w:t xml:space="preserve"> </w:t>
      </w:r>
      <w:r>
        <w:rPr>
          <w:spacing w:val="1"/>
        </w:rPr>
        <w:t>of</w:t>
      </w:r>
      <w:r>
        <w:rPr>
          <w:spacing w:val="-1"/>
        </w:rPr>
        <w:t xml:space="preserve"> three</w:t>
      </w:r>
      <w:r>
        <w:t xml:space="preserve"> quarters</w:t>
      </w:r>
      <w:r>
        <w:rPr>
          <w:spacing w:val="-2"/>
        </w:rPr>
        <w:t xml:space="preserve"> </w:t>
      </w:r>
      <w:r>
        <w:rPr>
          <w:spacing w:val="1"/>
        </w:rPr>
        <w:t>of</w:t>
      </w:r>
      <w:r>
        <w:rPr>
          <w:spacing w:val="-2"/>
        </w:rPr>
        <w:t xml:space="preserve"> </w:t>
      </w:r>
      <w:r>
        <w:rPr>
          <w:spacing w:val="1"/>
        </w:rPr>
        <w:t>the</w:t>
      </w:r>
      <w:r>
        <w:rPr>
          <w:spacing w:val="-1"/>
        </w:rPr>
        <w:t xml:space="preserve"> exposed </w:t>
      </w:r>
      <w:r>
        <w:t>length of</w:t>
      </w:r>
      <w:r>
        <w:rPr>
          <w:spacing w:val="-2"/>
        </w:rPr>
        <w:t xml:space="preserve"> </w:t>
      </w:r>
      <w:r>
        <w:rPr>
          <w:spacing w:val="-1"/>
        </w:rPr>
        <w:t xml:space="preserve">pull </w:t>
      </w:r>
      <w:r>
        <w:t>rope</w:t>
      </w:r>
      <w:r>
        <w:rPr>
          <w:spacing w:val="3"/>
        </w:rPr>
        <w:t xml:space="preserve"> </w:t>
      </w:r>
      <w:r>
        <w:rPr>
          <w:spacing w:val="-1"/>
        </w:rPr>
        <w:t xml:space="preserve">will </w:t>
      </w:r>
      <w:r>
        <w:t>be allowed</w:t>
      </w:r>
      <w:r>
        <w:rPr>
          <w:spacing w:val="58"/>
          <w:w w:val="99"/>
        </w:rPr>
        <w:t xml:space="preserve"> </w:t>
      </w:r>
      <w:r>
        <w:t>on</w:t>
      </w:r>
      <w:r>
        <w:rPr>
          <w:spacing w:val="-4"/>
        </w:rPr>
        <w:t xml:space="preserve"> </w:t>
      </w:r>
      <w:r>
        <w:rPr>
          <w:spacing w:val="-1"/>
        </w:rPr>
        <w:t>either</w:t>
      </w:r>
      <w:r>
        <w:rPr>
          <w:spacing w:val="-3"/>
        </w:rPr>
        <w:t xml:space="preserve"> </w:t>
      </w:r>
      <w:r>
        <w:rPr>
          <w:spacing w:val="-1"/>
        </w:rPr>
        <w:t>side</w:t>
      </w:r>
      <w:r>
        <w:rPr>
          <w:spacing w:val="-5"/>
        </w:rPr>
        <w:t xml:space="preserve"> </w:t>
      </w:r>
      <w:r>
        <w:t>of</w:t>
      </w:r>
      <w:r>
        <w:rPr>
          <w:spacing w:val="-5"/>
        </w:rPr>
        <w:t xml:space="preserve"> </w:t>
      </w:r>
      <w:r>
        <w:t>the</w:t>
      </w:r>
      <w:r>
        <w:rPr>
          <w:spacing w:val="-5"/>
        </w:rPr>
        <w:t xml:space="preserve"> </w:t>
      </w:r>
      <w:r>
        <w:t>rope</w:t>
      </w:r>
      <w:r>
        <w:rPr>
          <w:spacing w:val="-5"/>
        </w:rPr>
        <w:t xml:space="preserve"> </w:t>
      </w:r>
      <w:r>
        <w:t>and</w:t>
      </w:r>
      <w:r>
        <w:rPr>
          <w:spacing w:val="-3"/>
        </w:rPr>
        <w:t xml:space="preserve"> </w:t>
      </w:r>
      <w:r>
        <w:rPr>
          <w:spacing w:val="-1"/>
        </w:rPr>
        <w:t>also</w:t>
      </w:r>
      <w:r>
        <w:rPr>
          <w:spacing w:val="-4"/>
        </w:rPr>
        <w:t xml:space="preserve"> </w:t>
      </w:r>
      <w:r>
        <w:rPr>
          <w:spacing w:val="-1"/>
        </w:rPr>
        <w:t>behind</w:t>
      </w:r>
      <w:r>
        <w:rPr>
          <w:spacing w:val="-3"/>
        </w:rPr>
        <w:t xml:space="preserve"> </w:t>
      </w:r>
      <w:r>
        <w:t>the</w:t>
      </w:r>
      <w:r>
        <w:rPr>
          <w:spacing w:val="-5"/>
        </w:rPr>
        <w:t xml:space="preserve"> </w:t>
      </w:r>
      <w:r>
        <w:rPr>
          <w:spacing w:val="-1"/>
        </w:rPr>
        <w:t>winch</w:t>
      </w:r>
      <w:r>
        <w:rPr>
          <w:spacing w:val="-3"/>
        </w:rPr>
        <w:t xml:space="preserve"> </w:t>
      </w:r>
      <w:r>
        <w:t>or</w:t>
      </w:r>
      <w:r>
        <w:rPr>
          <w:spacing w:val="-4"/>
        </w:rPr>
        <w:t xml:space="preserve"> </w:t>
      </w:r>
      <w:r>
        <w:rPr>
          <w:spacing w:val="-1"/>
        </w:rPr>
        <w:t>pulling</w:t>
      </w:r>
      <w:r>
        <w:rPr>
          <w:spacing w:val="-4"/>
        </w:rPr>
        <w:t xml:space="preserve"> </w:t>
      </w:r>
      <w:r>
        <w:rPr>
          <w:spacing w:val="-1"/>
        </w:rPr>
        <w:t>vehicle.</w:t>
      </w:r>
    </w:p>
    <w:p w14:paraId="637564CC" w14:textId="77777777" w:rsidR="00BF52D8" w:rsidRDefault="00BF52D8" w:rsidP="00526973">
      <w:pPr>
        <w:tabs>
          <w:tab w:val="left" w:pos="284"/>
        </w:tabs>
        <w:spacing w:before="11"/>
        <w:jc w:val="both"/>
        <w:rPr>
          <w:rFonts w:ascii="Calibri" w:eastAsia="Calibri" w:hAnsi="Calibri" w:cs="Calibri"/>
          <w:sz w:val="19"/>
          <w:szCs w:val="19"/>
        </w:rPr>
      </w:pPr>
    </w:p>
    <w:p w14:paraId="29A8CEB6" w14:textId="0566A3A6" w:rsidR="00BF52D8" w:rsidRDefault="008D1CD1" w:rsidP="00526973">
      <w:pPr>
        <w:pStyle w:val="BodyText"/>
        <w:tabs>
          <w:tab w:val="left" w:pos="284"/>
        </w:tabs>
        <w:ind w:right="134"/>
        <w:jc w:val="both"/>
      </w:pPr>
      <w:r>
        <w:rPr>
          <w:spacing w:val="-1"/>
        </w:rPr>
        <w:t>When</w:t>
      </w:r>
      <w:r>
        <w:rPr>
          <w:spacing w:val="9"/>
        </w:rPr>
        <w:t xml:space="preserve"> </w:t>
      </w:r>
      <w:r>
        <w:rPr>
          <w:spacing w:val="-1"/>
        </w:rPr>
        <w:t>tall</w:t>
      </w:r>
      <w:r>
        <w:rPr>
          <w:spacing w:val="8"/>
        </w:rPr>
        <w:t xml:space="preserve"> </w:t>
      </w:r>
      <w:r>
        <w:rPr>
          <w:spacing w:val="-1"/>
        </w:rPr>
        <w:t>structures</w:t>
      </w:r>
      <w:r>
        <w:rPr>
          <w:spacing w:val="8"/>
        </w:rPr>
        <w:t xml:space="preserve"> </w:t>
      </w:r>
      <w:r>
        <w:t>are</w:t>
      </w:r>
      <w:r>
        <w:rPr>
          <w:spacing w:val="7"/>
        </w:rPr>
        <w:t xml:space="preserve"> </w:t>
      </w:r>
      <w:r>
        <w:t>being</w:t>
      </w:r>
      <w:r>
        <w:rPr>
          <w:spacing w:val="8"/>
        </w:rPr>
        <w:t xml:space="preserve"> </w:t>
      </w:r>
      <w:r>
        <w:rPr>
          <w:spacing w:val="-1"/>
        </w:rPr>
        <w:t>felled,</w:t>
      </w:r>
      <w:r>
        <w:rPr>
          <w:spacing w:val="10"/>
        </w:rPr>
        <w:t xml:space="preserve"> </w:t>
      </w:r>
      <w:r>
        <w:t>a</w:t>
      </w:r>
      <w:r>
        <w:rPr>
          <w:spacing w:val="9"/>
        </w:rPr>
        <w:t xml:space="preserve"> </w:t>
      </w:r>
      <w:r>
        <w:rPr>
          <w:spacing w:val="-1"/>
        </w:rPr>
        <w:t>distance</w:t>
      </w:r>
      <w:r>
        <w:rPr>
          <w:spacing w:val="7"/>
        </w:rPr>
        <w:t xml:space="preserve"> </w:t>
      </w:r>
      <w:r>
        <w:t>of</w:t>
      </w:r>
      <w:r>
        <w:rPr>
          <w:spacing w:val="8"/>
        </w:rPr>
        <w:t xml:space="preserve"> </w:t>
      </w:r>
      <w:r>
        <w:t>not</w:t>
      </w:r>
      <w:r>
        <w:rPr>
          <w:spacing w:val="8"/>
        </w:rPr>
        <w:t xml:space="preserve"> </w:t>
      </w:r>
      <w:r>
        <w:t>less</w:t>
      </w:r>
      <w:r>
        <w:rPr>
          <w:spacing w:val="7"/>
        </w:rPr>
        <w:t xml:space="preserve"> </w:t>
      </w:r>
      <w:r>
        <w:t>than</w:t>
      </w:r>
      <w:r>
        <w:rPr>
          <w:spacing w:val="10"/>
        </w:rPr>
        <w:t xml:space="preserve"> </w:t>
      </w:r>
      <w:r>
        <w:rPr>
          <w:spacing w:val="-1"/>
        </w:rPr>
        <w:t>twice</w:t>
      </w:r>
      <w:r>
        <w:rPr>
          <w:spacing w:val="7"/>
        </w:rPr>
        <w:t xml:space="preserve"> </w:t>
      </w:r>
      <w:r>
        <w:t>the</w:t>
      </w:r>
      <w:r>
        <w:rPr>
          <w:spacing w:val="7"/>
        </w:rPr>
        <w:t xml:space="preserve"> </w:t>
      </w:r>
      <w:r>
        <w:t>total</w:t>
      </w:r>
      <w:r>
        <w:rPr>
          <w:spacing w:val="9"/>
        </w:rPr>
        <w:t xml:space="preserve"> </w:t>
      </w:r>
      <w:r>
        <w:rPr>
          <w:spacing w:val="-1"/>
        </w:rPr>
        <w:t>height</w:t>
      </w:r>
      <w:r>
        <w:rPr>
          <w:spacing w:val="11"/>
        </w:rPr>
        <w:t xml:space="preserve"> </w:t>
      </w:r>
      <w:r>
        <w:rPr>
          <w:spacing w:val="-1"/>
        </w:rPr>
        <w:t>will</w:t>
      </w:r>
      <w:r>
        <w:rPr>
          <w:spacing w:val="8"/>
        </w:rPr>
        <w:t xml:space="preserve"> </w:t>
      </w:r>
      <w:r>
        <w:t>be</w:t>
      </w:r>
      <w:r>
        <w:rPr>
          <w:spacing w:val="8"/>
        </w:rPr>
        <w:t xml:space="preserve"> </w:t>
      </w:r>
      <w:r>
        <w:t>allowed</w:t>
      </w:r>
      <w:r>
        <w:rPr>
          <w:spacing w:val="63"/>
          <w:w w:val="99"/>
        </w:rPr>
        <w:t xml:space="preserve"> </w:t>
      </w:r>
      <w:r>
        <w:rPr>
          <w:spacing w:val="-1"/>
        </w:rPr>
        <w:t>along</w:t>
      </w:r>
      <w:r>
        <w:rPr>
          <w:spacing w:val="-2"/>
        </w:rPr>
        <w:t xml:space="preserve"> </w:t>
      </w:r>
      <w:r>
        <w:t>the</w:t>
      </w:r>
      <w:r>
        <w:rPr>
          <w:spacing w:val="-1"/>
        </w:rPr>
        <w:t xml:space="preserve"> proposed line </w:t>
      </w:r>
      <w:r>
        <w:t>of</w:t>
      </w:r>
      <w:r>
        <w:rPr>
          <w:spacing w:val="-2"/>
        </w:rPr>
        <w:t xml:space="preserve"> </w:t>
      </w:r>
      <w:r>
        <w:rPr>
          <w:spacing w:val="-1"/>
        </w:rPr>
        <w:t>fall</w:t>
      </w:r>
      <w:r>
        <w:rPr>
          <w:spacing w:val="2"/>
        </w:rPr>
        <w:t xml:space="preserve"> </w:t>
      </w:r>
      <w:r>
        <w:t>to</w:t>
      </w:r>
      <w:r>
        <w:rPr>
          <w:spacing w:val="-1"/>
        </w:rPr>
        <w:t xml:space="preserve"> cater</w:t>
      </w:r>
      <w:r>
        <w:t xml:space="preserve"> </w:t>
      </w:r>
      <w:r>
        <w:rPr>
          <w:spacing w:val="-1"/>
        </w:rPr>
        <w:t xml:space="preserve">for </w:t>
      </w:r>
      <w:r>
        <w:t>parts</w:t>
      </w:r>
      <w:r>
        <w:rPr>
          <w:spacing w:val="-1"/>
        </w:rPr>
        <w:t xml:space="preserve"> coming </w:t>
      </w:r>
      <w:r>
        <w:t xml:space="preserve">free </w:t>
      </w:r>
      <w:r>
        <w:rPr>
          <w:spacing w:val="-1"/>
        </w:rPr>
        <w:t>in</w:t>
      </w:r>
      <w:r>
        <w:t xml:space="preserve"> </w:t>
      </w:r>
      <w:r w:rsidR="00877FF7">
        <w:rPr>
          <w:spacing w:val="-1"/>
        </w:rPr>
        <w:t>flight or</w:t>
      </w:r>
      <w:r>
        <w:t xml:space="preserve"> </w:t>
      </w:r>
      <w:r>
        <w:rPr>
          <w:spacing w:val="-1"/>
        </w:rPr>
        <w:t>bouncing</w:t>
      </w:r>
      <w:r>
        <w:rPr>
          <w:spacing w:val="-2"/>
        </w:rPr>
        <w:t xml:space="preserve"> </w:t>
      </w:r>
      <w:r>
        <w:rPr>
          <w:spacing w:val="-1"/>
        </w:rPr>
        <w:t>and</w:t>
      </w:r>
      <w:r>
        <w:t xml:space="preserve"> </w:t>
      </w:r>
      <w:r>
        <w:rPr>
          <w:spacing w:val="-1"/>
        </w:rPr>
        <w:t>rolling</w:t>
      </w:r>
      <w:r>
        <w:rPr>
          <w:spacing w:val="-2"/>
        </w:rPr>
        <w:t xml:space="preserve"> </w:t>
      </w:r>
      <w:r>
        <w:t xml:space="preserve">on </w:t>
      </w:r>
      <w:r>
        <w:rPr>
          <w:spacing w:val="-1"/>
        </w:rPr>
        <w:t>impact.</w:t>
      </w:r>
      <w:r>
        <w:rPr>
          <w:spacing w:val="81"/>
          <w:w w:val="99"/>
        </w:rPr>
        <w:t xml:space="preserve"> </w:t>
      </w:r>
      <w:r>
        <w:rPr>
          <w:spacing w:val="-1"/>
        </w:rPr>
        <w:t>Structures</w:t>
      </w:r>
      <w:r>
        <w:t xml:space="preserve"> </w:t>
      </w:r>
      <w:r>
        <w:rPr>
          <w:spacing w:val="-1"/>
        </w:rPr>
        <w:t xml:space="preserve">will </w:t>
      </w:r>
      <w:r>
        <w:t xml:space="preserve">be </w:t>
      </w:r>
      <w:r>
        <w:rPr>
          <w:spacing w:val="-1"/>
        </w:rPr>
        <w:t>felled</w:t>
      </w:r>
      <w:r>
        <w:t xml:space="preserve"> </w:t>
      </w:r>
      <w:r>
        <w:rPr>
          <w:spacing w:val="-1"/>
        </w:rPr>
        <w:t xml:space="preserve">into </w:t>
      </w:r>
      <w:r>
        <w:t>clear areas.</w:t>
      </w:r>
      <w:r>
        <w:rPr>
          <w:spacing w:val="-2"/>
        </w:rPr>
        <w:t xml:space="preserve"> </w:t>
      </w:r>
      <w:r>
        <w:t xml:space="preserve">On </w:t>
      </w:r>
      <w:r>
        <w:rPr>
          <w:spacing w:val="-1"/>
        </w:rPr>
        <w:t>slender</w:t>
      </w:r>
      <w:r>
        <w:rPr>
          <w:spacing w:val="1"/>
        </w:rPr>
        <w:t xml:space="preserve"> </w:t>
      </w:r>
      <w:r>
        <w:rPr>
          <w:spacing w:val="-1"/>
        </w:rPr>
        <w:t>structures,</w:t>
      </w:r>
      <w:r>
        <w:t xml:space="preserve"> a</w:t>
      </w:r>
      <w:r>
        <w:rPr>
          <w:spacing w:val="-1"/>
        </w:rPr>
        <w:t xml:space="preserve"> </w:t>
      </w:r>
      <w:r w:rsidR="00877FF7">
        <w:rPr>
          <w:spacing w:val="-1"/>
        </w:rPr>
        <w:t>20</w:t>
      </w:r>
      <w:r w:rsidR="00877FF7">
        <w:rPr>
          <w:spacing w:val="2"/>
        </w:rPr>
        <w:t>-degree</w:t>
      </w:r>
      <w:r>
        <w:rPr>
          <w:spacing w:val="-2"/>
        </w:rPr>
        <w:t xml:space="preserve"> </w:t>
      </w:r>
      <w:r>
        <w:t>arc</w:t>
      </w:r>
      <w:r>
        <w:rPr>
          <w:spacing w:val="2"/>
        </w:rPr>
        <w:t xml:space="preserve"> </w:t>
      </w:r>
      <w:r>
        <w:rPr>
          <w:spacing w:val="-1"/>
        </w:rPr>
        <w:t>either</w:t>
      </w:r>
      <w:r>
        <w:rPr>
          <w:spacing w:val="1"/>
        </w:rPr>
        <w:t xml:space="preserve"> </w:t>
      </w:r>
      <w:r>
        <w:t>side</w:t>
      </w:r>
      <w:r>
        <w:rPr>
          <w:spacing w:val="-1"/>
        </w:rPr>
        <w:t xml:space="preserve"> </w:t>
      </w:r>
      <w:r>
        <w:t>of</w:t>
      </w:r>
      <w:r>
        <w:rPr>
          <w:spacing w:val="-2"/>
        </w:rPr>
        <w:t xml:space="preserve"> </w:t>
      </w:r>
      <w:r>
        <w:t>the</w:t>
      </w:r>
      <w:r>
        <w:rPr>
          <w:spacing w:val="-2"/>
        </w:rPr>
        <w:t xml:space="preserve"> </w:t>
      </w:r>
      <w:r>
        <w:t>line</w:t>
      </w:r>
      <w:r>
        <w:rPr>
          <w:spacing w:val="-1"/>
        </w:rPr>
        <w:t xml:space="preserve"> </w:t>
      </w:r>
      <w:r>
        <w:t>of</w:t>
      </w:r>
      <w:r>
        <w:rPr>
          <w:spacing w:val="71"/>
          <w:w w:val="99"/>
        </w:rPr>
        <w:t xml:space="preserve"> </w:t>
      </w:r>
      <w:r>
        <w:rPr>
          <w:spacing w:val="-1"/>
        </w:rPr>
        <w:t>fall</w:t>
      </w:r>
      <w:r>
        <w:rPr>
          <w:spacing w:val="-2"/>
        </w:rPr>
        <w:t xml:space="preserve"> </w:t>
      </w:r>
      <w:r>
        <w:t>will</w:t>
      </w:r>
      <w:r>
        <w:rPr>
          <w:spacing w:val="-1"/>
        </w:rPr>
        <w:t xml:space="preserve"> </w:t>
      </w:r>
      <w:r>
        <w:t>be</w:t>
      </w:r>
      <w:r>
        <w:rPr>
          <w:spacing w:val="-1"/>
        </w:rPr>
        <w:t xml:space="preserve"> clear </w:t>
      </w:r>
      <w:r>
        <w:rPr>
          <w:spacing w:val="1"/>
        </w:rPr>
        <w:t>of</w:t>
      </w:r>
      <w:r>
        <w:rPr>
          <w:spacing w:val="-1"/>
        </w:rPr>
        <w:t xml:space="preserve"> obstructions</w:t>
      </w:r>
      <w:r>
        <w:rPr>
          <w:spacing w:val="-2"/>
        </w:rPr>
        <w:t xml:space="preserve"> </w:t>
      </w:r>
      <w:r>
        <w:t>and an</w:t>
      </w:r>
      <w:r>
        <w:rPr>
          <w:spacing w:val="-1"/>
        </w:rPr>
        <w:t xml:space="preserve"> area</w:t>
      </w:r>
      <w:r>
        <w:t xml:space="preserve"> of</w:t>
      </w:r>
      <w:r>
        <w:rPr>
          <w:spacing w:val="-1"/>
        </w:rPr>
        <w:t xml:space="preserve"> </w:t>
      </w:r>
      <w:r>
        <w:t>radius</w:t>
      </w:r>
      <w:r>
        <w:rPr>
          <w:spacing w:val="-3"/>
        </w:rPr>
        <w:t xml:space="preserve"> </w:t>
      </w:r>
      <w:r>
        <w:t xml:space="preserve">not </w:t>
      </w:r>
      <w:r>
        <w:rPr>
          <w:spacing w:val="-1"/>
        </w:rPr>
        <w:t>less</w:t>
      </w:r>
      <w:r>
        <w:rPr>
          <w:spacing w:val="-2"/>
        </w:rPr>
        <w:t xml:space="preserve"> </w:t>
      </w:r>
      <w:r>
        <w:t>than</w:t>
      </w:r>
      <w:r>
        <w:rPr>
          <w:spacing w:val="-1"/>
        </w:rPr>
        <w:t xml:space="preserve"> twice </w:t>
      </w:r>
      <w:r>
        <w:t>the</w:t>
      </w:r>
      <w:r>
        <w:rPr>
          <w:spacing w:val="-1"/>
        </w:rPr>
        <w:t xml:space="preserve"> </w:t>
      </w:r>
      <w:r>
        <w:t>total</w:t>
      </w:r>
      <w:r>
        <w:rPr>
          <w:spacing w:val="-1"/>
        </w:rPr>
        <w:t xml:space="preserve"> </w:t>
      </w:r>
      <w:r>
        <w:t>height</w:t>
      </w:r>
      <w:r>
        <w:rPr>
          <w:spacing w:val="-1"/>
        </w:rPr>
        <w:t xml:space="preserve"> will </w:t>
      </w:r>
      <w:r>
        <w:t xml:space="preserve">be </w:t>
      </w:r>
      <w:r>
        <w:rPr>
          <w:spacing w:val="-1"/>
        </w:rPr>
        <w:t>cleared</w:t>
      </w:r>
      <w:r>
        <w:rPr>
          <w:spacing w:val="59"/>
          <w:w w:val="99"/>
        </w:rPr>
        <w:t xml:space="preserve"> </w:t>
      </w:r>
      <w:r>
        <w:t>of</w:t>
      </w:r>
      <w:r>
        <w:rPr>
          <w:spacing w:val="-7"/>
        </w:rPr>
        <w:t xml:space="preserve"> </w:t>
      </w:r>
      <w:r>
        <w:rPr>
          <w:spacing w:val="-1"/>
        </w:rPr>
        <w:t>persons</w:t>
      </w:r>
      <w:r>
        <w:rPr>
          <w:spacing w:val="-6"/>
        </w:rPr>
        <w:t xml:space="preserve"> </w:t>
      </w:r>
      <w:r>
        <w:t>before</w:t>
      </w:r>
      <w:r>
        <w:rPr>
          <w:spacing w:val="-6"/>
        </w:rPr>
        <w:t xml:space="preserve"> </w:t>
      </w:r>
      <w:r>
        <w:t>the</w:t>
      </w:r>
      <w:r>
        <w:rPr>
          <w:spacing w:val="-7"/>
        </w:rPr>
        <w:t xml:space="preserve"> </w:t>
      </w:r>
      <w:r>
        <w:rPr>
          <w:spacing w:val="-1"/>
        </w:rPr>
        <w:t>actual</w:t>
      </w:r>
      <w:r>
        <w:rPr>
          <w:spacing w:val="-5"/>
        </w:rPr>
        <w:t xml:space="preserve"> </w:t>
      </w:r>
      <w:r>
        <w:rPr>
          <w:spacing w:val="-1"/>
        </w:rPr>
        <w:t>felling.</w:t>
      </w:r>
    </w:p>
    <w:p w14:paraId="4C0EE579" w14:textId="77777777" w:rsidR="00BF52D8" w:rsidRDefault="00BF52D8" w:rsidP="00526973">
      <w:pPr>
        <w:tabs>
          <w:tab w:val="left" w:pos="284"/>
        </w:tabs>
        <w:jc w:val="both"/>
        <w:sectPr w:rsidR="00BF52D8">
          <w:headerReference w:type="default" r:id="rId61"/>
          <w:footerReference w:type="default" r:id="rId62"/>
          <w:pgSz w:w="11900" w:h="16840"/>
          <w:pgMar w:top="800" w:right="1100" w:bottom="1040" w:left="1680" w:header="606" w:footer="851" w:gutter="0"/>
          <w:pgNumType w:start="70"/>
          <w:cols w:space="720"/>
        </w:sectPr>
      </w:pPr>
    </w:p>
    <w:p w14:paraId="72862620" w14:textId="77777777" w:rsidR="00BF52D8" w:rsidRDefault="00BF52D8" w:rsidP="00526973">
      <w:pPr>
        <w:tabs>
          <w:tab w:val="left" w:pos="284"/>
        </w:tabs>
        <w:spacing w:before="11"/>
        <w:jc w:val="both"/>
        <w:rPr>
          <w:rFonts w:ascii="Calibri" w:eastAsia="Calibri" w:hAnsi="Calibri" w:cs="Calibri"/>
          <w:sz w:val="21"/>
          <w:szCs w:val="21"/>
        </w:rPr>
      </w:pPr>
    </w:p>
    <w:p w14:paraId="1F718B4B" w14:textId="77777777" w:rsidR="00BF52D8" w:rsidRDefault="008D1CD1" w:rsidP="00526973">
      <w:pPr>
        <w:pStyle w:val="BodyText"/>
        <w:tabs>
          <w:tab w:val="left" w:pos="284"/>
        </w:tabs>
        <w:spacing w:before="59"/>
        <w:jc w:val="both"/>
      </w:pPr>
      <w:r>
        <w:rPr>
          <w:spacing w:val="-1"/>
          <w:u w:val="single" w:color="000000"/>
        </w:rPr>
        <w:t>Health</w:t>
      </w:r>
      <w:r>
        <w:rPr>
          <w:spacing w:val="-12"/>
          <w:u w:val="single" w:color="000000"/>
        </w:rPr>
        <w:t xml:space="preserve"> </w:t>
      </w:r>
      <w:r>
        <w:rPr>
          <w:u w:val="single" w:color="000000"/>
        </w:rPr>
        <w:t>hazards</w:t>
      </w:r>
    </w:p>
    <w:p w14:paraId="61F984DA" w14:textId="77777777" w:rsidR="00BF52D8" w:rsidRDefault="00BF52D8" w:rsidP="00526973">
      <w:pPr>
        <w:tabs>
          <w:tab w:val="left" w:pos="284"/>
        </w:tabs>
        <w:spacing w:before="3"/>
        <w:jc w:val="both"/>
        <w:rPr>
          <w:rFonts w:ascii="Calibri" w:eastAsia="Calibri" w:hAnsi="Calibri" w:cs="Calibri"/>
          <w:sz w:val="15"/>
          <w:szCs w:val="15"/>
        </w:rPr>
      </w:pPr>
    </w:p>
    <w:p w14:paraId="3C6A7969" w14:textId="77777777" w:rsidR="00BF52D8" w:rsidRDefault="008D1CD1" w:rsidP="00526973">
      <w:pPr>
        <w:pStyle w:val="BodyText"/>
        <w:tabs>
          <w:tab w:val="left" w:pos="284"/>
        </w:tabs>
        <w:spacing w:before="59"/>
        <w:ind w:right="134"/>
        <w:jc w:val="both"/>
      </w:pPr>
      <w:r>
        <w:rPr>
          <w:spacing w:val="-1"/>
        </w:rPr>
        <w:t>Health</w:t>
      </w:r>
      <w:r>
        <w:rPr>
          <w:spacing w:val="15"/>
        </w:rPr>
        <w:t xml:space="preserve"> </w:t>
      </w:r>
      <w:r>
        <w:t>hazards</w:t>
      </w:r>
      <w:r>
        <w:rPr>
          <w:spacing w:val="13"/>
        </w:rPr>
        <w:t xml:space="preserve"> </w:t>
      </w:r>
      <w:r>
        <w:rPr>
          <w:spacing w:val="-1"/>
        </w:rPr>
        <w:t>in</w:t>
      </w:r>
      <w:r>
        <w:rPr>
          <w:spacing w:val="16"/>
        </w:rPr>
        <w:t xml:space="preserve"> </w:t>
      </w:r>
      <w:r>
        <w:rPr>
          <w:spacing w:val="-1"/>
        </w:rPr>
        <w:t>demolition</w:t>
      </w:r>
      <w:r>
        <w:rPr>
          <w:spacing w:val="17"/>
        </w:rPr>
        <w:t xml:space="preserve"> </w:t>
      </w:r>
      <w:r>
        <w:rPr>
          <w:spacing w:val="-1"/>
        </w:rPr>
        <w:t>arise</w:t>
      </w:r>
      <w:r>
        <w:rPr>
          <w:spacing w:val="15"/>
        </w:rPr>
        <w:t xml:space="preserve"> </w:t>
      </w:r>
      <w:r>
        <w:rPr>
          <w:spacing w:val="-1"/>
        </w:rPr>
        <w:t>primarily</w:t>
      </w:r>
      <w:r>
        <w:rPr>
          <w:spacing w:val="15"/>
        </w:rPr>
        <w:t xml:space="preserve"> </w:t>
      </w:r>
      <w:r>
        <w:t>from</w:t>
      </w:r>
      <w:r>
        <w:rPr>
          <w:spacing w:val="14"/>
        </w:rPr>
        <w:t xml:space="preserve"> </w:t>
      </w:r>
      <w:r>
        <w:rPr>
          <w:spacing w:val="-1"/>
        </w:rPr>
        <w:t>substances</w:t>
      </w:r>
      <w:r>
        <w:rPr>
          <w:spacing w:val="16"/>
        </w:rPr>
        <w:t xml:space="preserve"> </w:t>
      </w:r>
      <w:r>
        <w:rPr>
          <w:spacing w:val="-1"/>
        </w:rPr>
        <w:t>which</w:t>
      </w:r>
      <w:r>
        <w:rPr>
          <w:spacing w:val="15"/>
        </w:rPr>
        <w:t xml:space="preserve"> </w:t>
      </w:r>
      <w:r>
        <w:t>are</w:t>
      </w:r>
      <w:r>
        <w:rPr>
          <w:spacing w:val="16"/>
        </w:rPr>
        <w:t xml:space="preserve"> </w:t>
      </w:r>
      <w:r>
        <w:rPr>
          <w:spacing w:val="-1"/>
        </w:rPr>
        <w:t>inhaled</w:t>
      </w:r>
      <w:r>
        <w:rPr>
          <w:spacing w:val="16"/>
        </w:rPr>
        <w:t xml:space="preserve"> </w:t>
      </w:r>
      <w:r>
        <w:t>or</w:t>
      </w:r>
      <w:r>
        <w:rPr>
          <w:spacing w:val="14"/>
        </w:rPr>
        <w:t xml:space="preserve"> </w:t>
      </w:r>
      <w:r>
        <w:rPr>
          <w:spacing w:val="-1"/>
        </w:rPr>
        <w:t>ingested,</w:t>
      </w:r>
      <w:r>
        <w:rPr>
          <w:spacing w:val="15"/>
        </w:rPr>
        <w:t xml:space="preserve"> </w:t>
      </w:r>
      <w:r>
        <w:t>or</w:t>
      </w:r>
      <w:r>
        <w:rPr>
          <w:spacing w:val="18"/>
        </w:rPr>
        <w:t xml:space="preserve"> </w:t>
      </w:r>
      <w:r>
        <w:rPr>
          <w:spacing w:val="-1"/>
        </w:rPr>
        <w:t>which</w:t>
      </w:r>
      <w:r>
        <w:rPr>
          <w:spacing w:val="87"/>
          <w:w w:val="99"/>
        </w:rPr>
        <w:t xml:space="preserve"> </w:t>
      </w:r>
      <w:r>
        <w:rPr>
          <w:spacing w:val="-1"/>
        </w:rPr>
        <w:t xml:space="preserve">can react with </w:t>
      </w:r>
      <w:r>
        <w:t>or be</w:t>
      </w:r>
      <w:r>
        <w:rPr>
          <w:spacing w:val="-2"/>
        </w:rPr>
        <w:t xml:space="preserve"> </w:t>
      </w:r>
      <w:r>
        <w:rPr>
          <w:spacing w:val="-1"/>
        </w:rPr>
        <w:t>absorbed</w:t>
      </w:r>
      <w:r>
        <w:rPr>
          <w:spacing w:val="2"/>
        </w:rPr>
        <w:t xml:space="preserve"> </w:t>
      </w:r>
      <w:r>
        <w:rPr>
          <w:spacing w:val="-1"/>
        </w:rPr>
        <w:t>through</w:t>
      </w:r>
      <w:r>
        <w:t xml:space="preserve"> the</w:t>
      </w:r>
      <w:r>
        <w:rPr>
          <w:spacing w:val="-2"/>
        </w:rPr>
        <w:t xml:space="preserve"> </w:t>
      </w:r>
      <w:r>
        <w:rPr>
          <w:spacing w:val="-1"/>
        </w:rPr>
        <w:t>skin.</w:t>
      </w:r>
      <w:r>
        <w:rPr>
          <w:spacing w:val="-2"/>
        </w:rPr>
        <w:t xml:space="preserve"> </w:t>
      </w:r>
      <w:r>
        <w:rPr>
          <w:spacing w:val="-1"/>
        </w:rPr>
        <w:t xml:space="preserve">Noise </w:t>
      </w:r>
      <w:r>
        <w:t>and</w:t>
      </w:r>
      <w:r>
        <w:rPr>
          <w:spacing w:val="-1"/>
        </w:rPr>
        <w:t xml:space="preserve"> vibration </w:t>
      </w:r>
      <w:r>
        <w:t>are</w:t>
      </w:r>
      <w:r>
        <w:rPr>
          <w:spacing w:val="-1"/>
        </w:rPr>
        <w:t xml:space="preserve"> also </w:t>
      </w:r>
      <w:r>
        <w:t>hazardous</w:t>
      </w:r>
      <w:r>
        <w:rPr>
          <w:spacing w:val="-2"/>
        </w:rPr>
        <w:t xml:space="preserve"> </w:t>
      </w:r>
      <w:r>
        <w:t>to</w:t>
      </w:r>
      <w:r>
        <w:rPr>
          <w:spacing w:val="-1"/>
        </w:rPr>
        <w:t xml:space="preserve"> health.</w:t>
      </w:r>
      <w:r>
        <w:rPr>
          <w:spacing w:val="-2"/>
        </w:rPr>
        <w:t xml:space="preserve"> </w:t>
      </w:r>
      <w:r>
        <w:t>In the</w:t>
      </w:r>
      <w:r>
        <w:rPr>
          <w:spacing w:val="73"/>
          <w:w w:val="99"/>
        </w:rPr>
        <w:t xml:space="preserve"> </w:t>
      </w:r>
      <w:r>
        <w:rPr>
          <w:spacing w:val="-1"/>
        </w:rPr>
        <w:t>case</w:t>
      </w:r>
      <w:r>
        <w:rPr>
          <w:spacing w:val="16"/>
        </w:rPr>
        <w:t xml:space="preserve"> </w:t>
      </w:r>
      <w:r>
        <w:rPr>
          <w:spacing w:val="1"/>
        </w:rPr>
        <w:t>of</w:t>
      </w:r>
      <w:r>
        <w:rPr>
          <w:spacing w:val="16"/>
        </w:rPr>
        <w:t xml:space="preserve"> </w:t>
      </w:r>
      <w:r>
        <w:rPr>
          <w:spacing w:val="-1"/>
        </w:rPr>
        <w:t>contaminants,</w:t>
      </w:r>
      <w:r>
        <w:rPr>
          <w:spacing w:val="17"/>
        </w:rPr>
        <w:t xml:space="preserve"> </w:t>
      </w:r>
      <w:r>
        <w:t>the</w:t>
      </w:r>
      <w:r>
        <w:rPr>
          <w:spacing w:val="18"/>
        </w:rPr>
        <w:t xml:space="preserve"> </w:t>
      </w:r>
      <w:r>
        <w:t>Control</w:t>
      </w:r>
      <w:r>
        <w:rPr>
          <w:spacing w:val="16"/>
        </w:rPr>
        <w:t xml:space="preserve"> </w:t>
      </w:r>
      <w:r>
        <w:t>of</w:t>
      </w:r>
      <w:r>
        <w:rPr>
          <w:spacing w:val="16"/>
        </w:rPr>
        <w:t xml:space="preserve"> </w:t>
      </w:r>
      <w:r>
        <w:rPr>
          <w:spacing w:val="-1"/>
        </w:rPr>
        <w:t>Substances</w:t>
      </w:r>
      <w:r>
        <w:rPr>
          <w:spacing w:val="15"/>
        </w:rPr>
        <w:t xml:space="preserve"> </w:t>
      </w:r>
      <w:r>
        <w:t>Hazardous</w:t>
      </w:r>
      <w:r>
        <w:rPr>
          <w:spacing w:val="15"/>
        </w:rPr>
        <w:t xml:space="preserve"> </w:t>
      </w:r>
      <w:r>
        <w:t>to</w:t>
      </w:r>
      <w:r>
        <w:rPr>
          <w:spacing w:val="17"/>
        </w:rPr>
        <w:t xml:space="preserve"> </w:t>
      </w:r>
      <w:r>
        <w:rPr>
          <w:spacing w:val="-1"/>
        </w:rPr>
        <w:t>Health</w:t>
      </w:r>
      <w:r>
        <w:rPr>
          <w:spacing w:val="17"/>
        </w:rPr>
        <w:t xml:space="preserve"> </w:t>
      </w:r>
      <w:r>
        <w:rPr>
          <w:spacing w:val="-1"/>
        </w:rPr>
        <w:t>Regulations</w:t>
      </w:r>
      <w:r>
        <w:rPr>
          <w:spacing w:val="15"/>
        </w:rPr>
        <w:t xml:space="preserve"> </w:t>
      </w:r>
      <w:r>
        <w:t>2005</w:t>
      </w:r>
      <w:r>
        <w:rPr>
          <w:spacing w:val="19"/>
        </w:rPr>
        <w:t xml:space="preserve"> </w:t>
      </w:r>
      <w:r>
        <w:rPr>
          <w:spacing w:val="-1"/>
        </w:rPr>
        <w:t>requires</w:t>
      </w:r>
      <w:r>
        <w:rPr>
          <w:spacing w:val="15"/>
        </w:rPr>
        <w:t xml:space="preserve"> </w:t>
      </w:r>
      <w:r>
        <w:t>that</w:t>
      </w:r>
      <w:r>
        <w:rPr>
          <w:spacing w:val="71"/>
          <w:w w:val="99"/>
        </w:rPr>
        <w:t xml:space="preserve"> </w:t>
      </w:r>
      <w:r>
        <w:rPr>
          <w:spacing w:val="-1"/>
        </w:rPr>
        <w:t>risks</w:t>
      </w:r>
      <w:r>
        <w:rPr>
          <w:spacing w:val="3"/>
        </w:rPr>
        <w:t xml:space="preserve"> </w:t>
      </w:r>
      <w:r>
        <w:t>to</w:t>
      </w:r>
      <w:r>
        <w:rPr>
          <w:spacing w:val="4"/>
        </w:rPr>
        <w:t xml:space="preserve"> </w:t>
      </w:r>
      <w:r>
        <w:rPr>
          <w:spacing w:val="-1"/>
        </w:rPr>
        <w:t>health</w:t>
      </w:r>
      <w:r>
        <w:rPr>
          <w:spacing w:val="4"/>
        </w:rPr>
        <w:t xml:space="preserve"> </w:t>
      </w:r>
      <w:r>
        <w:t>are</w:t>
      </w:r>
      <w:r>
        <w:rPr>
          <w:spacing w:val="2"/>
        </w:rPr>
        <w:t xml:space="preserve"> </w:t>
      </w:r>
      <w:r>
        <w:rPr>
          <w:spacing w:val="-1"/>
        </w:rPr>
        <w:t>assessed</w:t>
      </w:r>
      <w:r>
        <w:rPr>
          <w:spacing w:val="4"/>
        </w:rPr>
        <w:t xml:space="preserve"> </w:t>
      </w:r>
      <w:r>
        <w:rPr>
          <w:spacing w:val="1"/>
        </w:rPr>
        <w:t>and</w:t>
      </w:r>
      <w:r>
        <w:rPr>
          <w:spacing w:val="4"/>
        </w:rPr>
        <w:t xml:space="preserve"> </w:t>
      </w:r>
      <w:r>
        <w:rPr>
          <w:spacing w:val="-1"/>
        </w:rPr>
        <w:t>appropriate</w:t>
      </w:r>
      <w:r>
        <w:rPr>
          <w:spacing w:val="2"/>
        </w:rPr>
        <w:t xml:space="preserve"> </w:t>
      </w:r>
      <w:r>
        <w:t>control</w:t>
      </w:r>
      <w:r>
        <w:rPr>
          <w:spacing w:val="3"/>
        </w:rPr>
        <w:t xml:space="preserve"> </w:t>
      </w:r>
      <w:r>
        <w:t>measures</w:t>
      </w:r>
      <w:r>
        <w:rPr>
          <w:spacing w:val="2"/>
        </w:rPr>
        <w:t xml:space="preserve"> </w:t>
      </w:r>
      <w:r>
        <w:rPr>
          <w:spacing w:val="-1"/>
        </w:rPr>
        <w:t>introduced.</w:t>
      </w:r>
      <w:r>
        <w:rPr>
          <w:spacing w:val="6"/>
        </w:rPr>
        <w:t xml:space="preserve"> </w:t>
      </w:r>
      <w:r>
        <w:t>In</w:t>
      </w:r>
      <w:r>
        <w:rPr>
          <w:spacing w:val="3"/>
        </w:rPr>
        <w:t xml:space="preserve"> </w:t>
      </w:r>
      <w:r>
        <w:rPr>
          <w:spacing w:val="-1"/>
        </w:rPr>
        <w:t>demolition,</w:t>
      </w:r>
      <w:r>
        <w:rPr>
          <w:spacing w:val="4"/>
        </w:rPr>
        <w:t xml:space="preserve"> </w:t>
      </w:r>
      <w:r>
        <w:rPr>
          <w:spacing w:val="-1"/>
        </w:rPr>
        <w:t>it</w:t>
      </w:r>
      <w:r>
        <w:rPr>
          <w:spacing w:val="4"/>
        </w:rPr>
        <w:t xml:space="preserve"> </w:t>
      </w:r>
      <w:r>
        <w:rPr>
          <w:spacing w:val="-1"/>
        </w:rPr>
        <w:t>may</w:t>
      </w:r>
      <w:r>
        <w:rPr>
          <w:spacing w:val="3"/>
        </w:rPr>
        <w:t xml:space="preserve"> </w:t>
      </w:r>
      <w:r>
        <w:t>not</w:t>
      </w:r>
      <w:r>
        <w:rPr>
          <w:spacing w:val="4"/>
        </w:rPr>
        <w:t xml:space="preserve"> </w:t>
      </w:r>
      <w:r>
        <w:t>be</w:t>
      </w:r>
      <w:r>
        <w:rPr>
          <w:spacing w:val="93"/>
          <w:w w:val="99"/>
        </w:rPr>
        <w:t xml:space="preserve"> </w:t>
      </w:r>
      <w:r>
        <w:rPr>
          <w:spacing w:val="-1"/>
        </w:rPr>
        <w:t>practicable</w:t>
      </w:r>
      <w:r>
        <w:rPr>
          <w:spacing w:val="6"/>
        </w:rPr>
        <w:t xml:space="preserve"> </w:t>
      </w:r>
      <w:r>
        <w:t>to</w:t>
      </w:r>
      <w:r>
        <w:rPr>
          <w:spacing w:val="7"/>
        </w:rPr>
        <w:t xml:space="preserve"> </w:t>
      </w:r>
      <w:r>
        <w:rPr>
          <w:spacing w:val="-1"/>
        </w:rPr>
        <w:t>control</w:t>
      </w:r>
      <w:r>
        <w:rPr>
          <w:spacing w:val="8"/>
        </w:rPr>
        <w:t xml:space="preserve"> </w:t>
      </w:r>
      <w:r>
        <w:rPr>
          <w:spacing w:val="-1"/>
        </w:rPr>
        <w:t>these</w:t>
      </w:r>
      <w:r>
        <w:rPr>
          <w:spacing w:val="6"/>
        </w:rPr>
        <w:t xml:space="preserve"> </w:t>
      </w:r>
      <w:r>
        <w:t>hazards</w:t>
      </w:r>
      <w:r>
        <w:rPr>
          <w:spacing w:val="6"/>
        </w:rPr>
        <w:t xml:space="preserve"> </w:t>
      </w:r>
      <w:r>
        <w:t>by</w:t>
      </w:r>
      <w:r>
        <w:rPr>
          <w:spacing w:val="9"/>
        </w:rPr>
        <w:t xml:space="preserve"> </w:t>
      </w:r>
      <w:r>
        <w:rPr>
          <w:spacing w:val="-1"/>
        </w:rPr>
        <w:t>means</w:t>
      </w:r>
      <w:r>
        <w:rPr>
          <w:spacing w:val="6"/>
        </w:rPr>
        <w:t xml:space="preserve"> </w:t>
      </w:r>
      <w:r>
        <w:rPr>
          <w:spacing w:val="-1"/>
        </w:rPr>
        <w:t>such</w:t>
      </w:r>
      <w:r>
        <w:rPr>
          <w:spacing w:val="8"/>
        </w:rPr>
        <w:t xml:space="preserve"> </w:t>
      </w:r>
      <w:r>
        <w:t>as</w:t>
      </w:r>
      <w:r>
        <w:rPr>
          <w:spacing w:val="7"/>
        </w:rPr>
        <w:t xml:space="preserve"> </w:t>
      </w:r>
      <w:r>
        <w:t>exhaust</w:t>
      </w:r>
      <w:r>
        <w:rPr>
          <w:spacing w:val="7"/>
        </w:rPr>
        <w:t xml:space="preserve"> </w:t>
      </w:r>
      <w:r>
        <w:rPr>
          <w:spacing w:val="-1"/>
        </w:rPr>
        <w:t>ventilation</w:t>
      </w:r>
      <w:r>
        <w:rPr>
          <w:spacing w:val="8"/>
        </w:rPr>
        <w:t xml:space="preserve"> </w:t>
      </w:r>
      <w:r>
        <w:t>and</w:t>
      </w:r>
      <w:r>
        <w:rPr>
          <w:spacing w:val="8"/>
        </w:rPr>
        <w:t xml:space="preserve"> </w:t>
      </w:r>
      <w:r>
        <w:rPr>
          <w:spacing w:val="-1"/>
        </w:rPr>
        <w:t>emphasis</w:t>
      </w:r>
      <w:r>
        <w:rPr>
          <w:spacing w:val="7"/>
        </w:rPr>
        <w:t xml:space="preserve"> </w:t>
      </w:r>
      <w:r>
        <w:rPr>
          <w:spacing w:val="-1"/>
        </w:rPr>
        <w:t>will</w:t>
      </w:r>
      <w:r>
        <w:rPr>
          <w:spacing w:val="7"/>
        </w:rPr>
        <w:t xml:space="preserve"> </w:t>
      </w:r>
      <w:r>
        <w:t>therefore</w:t>
      </w:r>
      <w:r>
        <w:rPr>
          <w:spacing w:val="65"/>
          <w:w w:val="99"/>
        </w:rPr>
        <w:t xml:space="preserve"> </w:t>
      </w:r>
      <w:r>
        <w:t>be</w:t>
      </w:r>
      <w:r>
        <w:rPr>
          <w:spacing w:val="-6"/>
        </w:rPr>
        <w:t xml:space="preserve"> </w:t>
      </w:r>
      <w:r>
        <w:rPr>
          <w:spacing w:val="-1"/>
        </w:rPr>
        <w:t>placed</w:t>
      </w:r>
      <w:r>
        <w:rPr>
          <w:spacing w:val="-5"/>
        </w:rPr>
        <w:t xml:space="preserve"> </w:t>
      </w:r>
      <w:r>
        <w:t>on</w:t>
      </w:r>
      <w:r>
        <w:rPr>
          <w:spacing w:val="-4"/>
        </w:rPr>
        <w:t xml:space="preserve"> </w:t>
      </w:r>
      <w:r>
        <w:t>the</w:t>
      </w:r>
      <w:r>
        <w:rPr>
          <w:spacing w:val="-6"/>
        </w:rPr>
        <w:t xml:space="preserve"> </w:t>
      </w:r>
      <w:r>
        <w:rPr>
          <w:spacing w:val="-1"/>
        </w:rPr>
        <w:t>following:</w:t>
      </w:r>
    </w:p>
    <w:p w14:paraId="5BC07F4B" w14:textId="77777777" w:rsidR="00BF52D8" w:rsidRDefault="00BF52D8" w:rsidP="00526973">
      <w:pPr>
        <w:tabs>
          <w:tab w:val="left" w:pos="284"/>
        </w:tabs>
        <w:spacing w:before="11"/>
        <w:jc w:val="both"/>
        <w:rPr>
          <w:rFonts w:ascii="Calibri" w:eastAsia="Calibri" w:hAnsi="Calibri" w:cs="Calibri"/>
          <w:sz w:val="19"/>
          <w:szCs w:val="19"/>
        </w:rPr>
      </w:pPr>
    </w:p>
    <w:p w14:paraId="02E04B66" w14:textId="77777777" w:rsidR="00BF52D8" w:rsidRDefault="008D1CD1" w:rsidP="00526973">
      <w:pPr>
        <w:pStyle w:val="BodyText"/>
        <w:numPr>
          <w:ilvl w:val="0"/>
          <w:numId w:val="10"/>
        </w:numPr>
        <w:tabs>
          <w:tab w:val="left" w:pos="284"/>
          <w:tab w:val="left" w:pos="1251"/>
        </w:tabs>
        <w:ind w:left="1250"/>
        <w:jc w:val="both"/>
      </w:pPr>
      <w:r>
        <w:rPr>
          <w:spacing w:val="-1"/>
        </w:rPr>
        <w:t>Using</w:t>
      </w:r>
      <w:r>
        <w:rPr>
          <w:spacing w:val="-6"/>
        </w:rPr>
        <w:t xml:space="preserve"> </w:t>
      </w:r>
      <w:r>
        <w:t>processes</w:t>
      </w:r>
      <w:r>
        <w:rPr>
          <w:spacing w:val="-7"/>
        </w:rPr>
        <w:t xml:space="preserve"> </w:t>
      </w:r>
      <w:r>
        <w:rPr>
          <w:spacing w:val="-1"/>
        </w:rPr>
        <w:t>which</w:t>
      </w:r>
      <w:r>
        <w:rPr>
          <w:spacing w:val="-4"/>
        </w:rPr>
        <w:t xml:space="preserve"> </w:t>
      </w:r>
      <w:r>
        <w:t>do</w:t>
      </w:r>
      <w:r>
        <w:rPr>
          <w:spacing w:val="-6"/>
        </w:rPr>
        <w:t xml:space="preserve"> </w:t>
      </w:r>
      <w:r>
        <w:t>not</w:t>
      </w:r>
      <w:r>
        <w:rPr>
          <w:spacing w:val="-5"/>
        </w:rPr>
        <w:t xml:space="preserve"> </w:t>
      </w:r>
      <w:r>
        <w:rPr>
          <w:spacing w:val="-1"/>
        </w:rPr>
        <w:t>generate</w:t>
      </w:r>
      <w:r>
        <w:rPr>
          <w:spacing w:val="-7"/>
        </w:rPr>
        <w:t xml:space="preserve"> </w:t>
      </w:r>
      <w:r>
        <w:t>hazardous</w:t>
      </w:r>
      <w:r>
        <w:rPr>
          <w:spacing w:val="-6"/>
        </w:rPr>
        <w:t xml:space="preserve"> </w:t>
      </w:r>
      <w:r>
        <w:rPr>
          <w:spacing w:val="-1"/>
        </w:rPr>
        <w:t>dust</w:t>
      </w:r>
      <w:r>
        <w:rPr>
          <w:spacing w:val="-6"/>
        </w:rPr>
        <w:t xml:space="preserve"> </w:t>
      </w:r>
      <w:r>
        <w:t>and</w:t>
      </w:r>
      <w:r>
        <w:rPr>
          <w:spacing w:val="-5"/>
        </w:rPr>
        <w:t xml:space="preserve"> </w:t>
      </w:r>
      <w:r>
        <w:rPr>
          <w:spacing w:val="-1"/>
        </w:rPr>
        <w:t>fumes.</w:t>
      </w:r>
    </w:p>
    <w:p w14:paraId="71B931C9" w14:textId="77777777" w:rsidR="00BF52D8" w:rsidRDefault="00BF52D8" w:rsidP="00526973">
      <w:pPr>
        <w:tabs>
          <w:tab w:val="left" w:pos="284"/>
        </w:tabs>
        <w:spacing w:before="11"/>
        <w:jc w:val="both"/>
        <w:rPr>
          <w:rFonts w:ascii="Calibri" w:eastAsia="Calibri" w:hAnsi="Calibri" w:cs="Calibri"/>
          <w:sz w:val="19"/>
          <w:szCs w:val="19"/>
        </w:rPr>
      </w:pPr>
    </w:p>
    <w:p w14:paraId="68B7F2E4" w14:textId="77777777" w:rsidR="00BF52D8" w:rsidRDefault="008D1CD1" w:rsidP="00526973">
      <w:pPr>
        <w:pStyle w:val="BodyText"/>
        <w:numPr>
          <w:ilvl w:val="0"/>
          <w:numId w:val="10"/>
        </w:numPr>
        <w:tabs>
          <w:tab w:val="left" w:pos="284"/>
          <w:tab w:val="left" w:pos="1251"/>
        </w:tabs>
        <w:ind w:left="1250"/>
        <w:jc w:val="both"/>
      </w:pPr>
      <w:r>
        <w:rPr>
          <w:spacing w:val="-1"/>
        </w:rPr>
        <w:t>Segregation</w:t>
      </w:r>
      <w:r>
        <w:rPr>
          <w:spacing w:val="-9"/>
        </w:rPr>
        <w:t xml:space="preserve"> </w:t>
      </w:r>
      <w:r>
        <w:t>of</w:t>
      </w:r>
      <w:r>
        <w:rPr>
          <w:spacing w:val="-10"/>
        </w:rPr>
        <w:t xml:space="preserve"> </w:t>
      </w:r>
      <w:r>
        <w:rPr>
          <w:spacing w:val="-1"/>
        </w:rPr>
        <w:t>workers.</w:t>
      </w:r>
    </w:p>
    <w:p w14:paraId="73EE03F2" w14:textId="77777777" w:rsidR="00BF52D8" w:rsidRDefault="00BF52D8" w:rsidP="00526973">
      <w:pPr>
        <w:tabs>
          <w:tab w:val="left" w:pos="284"/>
        </w:tabs>
        <w:spacing w:before="1"/>
        <w:jc w:val="both"/>
        <w:rPr>
          <w:rFonts w:ascii="Calibri" w:eastAsia="Calibri" w:hAnsi="Calibri" w:cs="Calibri"/>
          <w:sz w:val="20"/>
          <w:szCs w:val="20"/>
        </w:rPr>
      </w:pPr>
    </w:p>
    <w:p w14:paraId="0D1A4311" w14:textId="77777777" w:rsidR="00BF52D8" w:rsidRDefault="008D1CD1" w:rsidP="00526973">
      <w:pPr>
        <w:pStyle w:val="BodyText"/>
        <w:numPr>
          <w:ilvl w:val="0"/>
          <w:numId w:val="10"/>
        </w:numPr>
        <w:tabs>
          <w:tab w:val="left" w:pos="284"/>
          <w:tab w:val="left" w:pos="1251"/>
        </w:tabs>
        <w:ind w:left="1250"/>
        <w:jc w:val="both"/>
      </w:pPr>
      <w:r>
        <w:rPr>
          <w:spacing w:val="-1"/>
        </w:rPr>
        <w:t>Operating</w:t>
      </w:r>
      <w:r>
        <w:rPr>
          <w:spacing w:val="-6"/>
        </w:rPr>
        <w:t xml:space="preserve"> </w:t>
      </w:r>
      <w:r>
        <w:rPr>
          <w:spacing w:val="-1"/>
        </w:rPr>
        <w:t>work</w:t>
      </w:r>
      <w:r>
        <w:rPr>
          <w:spacing w:val="-4"/>
        </w:rPr>
        <w:t xml:space="preserve"> </w:t>
      </w:r>
      <w:r>
        <w:rPr>
          <w:spacing w:val="-1"/>
        </w:rPr>
        <w:t>permit</w:t>
      </w:r>
      <w:r>
        <w:rPr>
          <w:spacing w:val="-6"/>
        </w:rPr>
        <w:t xml:space="preserve"> </w:t>
      </w:r>
      <w:r>
        <w:rPr>
          <w:spacing w:val="-1"/>
        </w:rPr>
        <w:t>systems</w:t>
      </w:r>
      <w:r>
        <w:rPr>
          <w:spacing w:val="-6"/>
        </w:rPr>
        <w:t xml:space="preserve"> </w:t>
      </w:r>
      <w:r>
        <w:t>to</w:t>
      </w:r>
      <w:r>
        <w:rPr>
          <w:spacing w:val="-5"/>
        </w:rPr>
        <w:t xml:space="preserve"> </w:t>
      </w:r>
      <w:r>
        <w:t>reduce</w:t>
      </w:r>
      <w:r>
        <w:rPr>
          <w:spacing w:val="-6"/>
        </w:rPr>
        <w:t xml:space="preserve"> </w:t>
      </w:r>
      <w:r>
        <w:t>the</w:t>
      </w:r>
      <w:r>
        <w:rPr>
          <w:spacing w:val="-7"/>
        </w:rPr>
        <w:t xml:space="preserve"> </w:t>
      </w:r>
      <w:r>
        <w:rPr>
          <w:spacing w:val="-1"/>
        </w:rPr>
        <w:t>numbers</w:t>
      </w:r>
      <w:r>
        <w:rPr>
          <w:spacing w:val="-4"/>
        </w:rPr>
        <w:t xml:space="preserve"> </w:t>
      </w:r>
      <w:r>
        <w:rPr>
          <w:spacing w:val="-1"/>
        </w:rPr>
        <w:t>exposed</w:t>
      </w:r>
      <w:r>
        <w:rPr>
          <w:spacing w:val="-5"/>
        </w:rPr>
        <w:t xml:space="preserve"> </w:t>
      </w:r>
      <w:r>
        <w:t>to</w:t>
      </w:r>
      <w:r>
        <w:rPr>
          <w:spacing w:val="-5"/>
        </w:rPr>
        <w:t xml:space="preserve"> </w:t>
      </w:r>
      <w:r>
        <w:rPr>
          <w:spacing w:val="-1"/>
        </w:rPr>
        <w:t>risk.</w:t>
      </w:r>
    </w:p>
    <w:p w14:paraId="438BA93C" w14:textId="77777777" w:rsidR="00BF52D8" w:rsidRDefault="00BF52D8" w:rsidP="00526973">
      <w:pPr>
        <w:tabs>
          <w:tab w:val="left" w:pos="284"/>
        </w:tabs>
        <w:spacing w:before="11"/>
        <w:jc w:val="both"/>
        <w:rPr>
          <w:rFonts w:ascii="Calibri" w:eastAsia="Calibri" w:hAnsi="Calibri" w:cs="Calibri"/>
          <w:sz w:val="19"/>
          <w:szCs w:val="19"/>
        </w:rPr>
      </w:pPr>
    </w:p>
    <w:p w14:paraId="5FE83644" w14:textId="77777777" w:rsidR="00BF52D8" w:rsidRDefault="008D1CD1" w:rsidP="00526973">
      <w:pPr>
        <w:pStyle w:val="BodyText"/>
        <w:numPr>
          <w:ilvl w:val="0"/>
          <w:numId w:val="10"/>
        </w:numPr>
        <w:tabs>
          <w:tab w:val="left" w:pos="284"/>
          <w:tab w:val="left" w:pos="1251"/>
        </w:tabs>
        <w:ind w:left="1250"/>
        <w:jc w:val="both"/>
      </w:pPr>
      <w:r>
        <w:rPr>
          <w:spacing w:val="-1"/>
        </w:rPr>
        <w:t>Ensuring</w:t>
      </w:r>
      <w:r>
        <w:rPr>
          <w:spacing w:val="-7"/>
        </w:rPr>
        <w:t xml:space="preserve"> </w:t>
      </w:r>
      <w:r>
        <w:t>that</w:t>
      </w:r>
      <w:r>
        <w:rPr>
          <w:spacing w:val="-6"/>
        </w:rPr>
        <w:t xml:space="preserve"> </w:t>
      </w:r>
      <w:r>
        <w:rPr>
          <w:spacing w:val="-1"/>
        </w:rPr>
        <w:t>suitable</w:t>
      </w:r>
      <w:r>
        <w:rPr>
          <w:spacing w:val="-7"/>
        </w:rPr>
        <w:t xml:space="preserve"> </w:t>
      </w:r>
      <w:r>
        <w:rPr>
          <w:spacing w:val="-1"/>
        </w:rPr>
        <w:t>personal</w:t>
      </w:r>
      <w:r>
        <w:rPr>
          <w:spacing w:val="-7"/>
        </w:rPr>
        <w:t xml:space="preserve"> </w:t>
      </w:r>
      <w:r>
        <w:rPr>
          <w:spacing w:val="-1"/>
        </w:rPr>
        <w:t>protective</w:t>
      </w:r>
      <w:r>
        <w:rPr>
          <w:spacing w:val="-4"/>
        </w:rPr>
        <w:t xml:space="preserve"> </w:t>
      </w:r>
      <w:r>
        <w:rPr>
          <w:spacing w:val="-1"/>
        </w:rPr>
        <w:t>equipment</w:t>
      </w:r>
      <w:r>
        <w:rPr>
          <w:spacing w:val="-6"/>
        </w:rPr>
        <w:t xml:space="preserve"> </w:t>
      </w:r>
      <w:r>
        <w:rPr>
          <w:spacing w:val="1"/>
        </w:rPr>
        <w:t>is</w:t>
      </w:r>
      <w:r>
        <w:rPr>
          <w:spacing w:val="-8"/>
        </w:rPr>
        <w:t xml:space="preserve"> </w:t>
      </w:r>
      <w:r>
        <w:rPr>
          <w:spacing w:val="-1"/>
        </w:rPr>
        <w:t>provided</w:t>
      </w:r>
      <w:r>
        <w:rPr>
          <w:spacing w:val="-5"/>
        </w:rPr>
        <w:t xml:space="preserve"> </w:t>
      </w:r>
      <w:r>
        <w:t>and</w:t>
      </w:r>
      <w:r>
        <w:rPr>
          <w:spacing w:val="-6"/>
        </w:rPr>
        <w:t xml:space="preserve"> </w:t>
      </w:r>
      <w:r>
        <w:rPr>
          <w:spacing w:val="-1"/>
        </w:rPr>
        <w:t>used.</w:t>
      </w:r>
    </w:p>
    <w:p w14:paraId="6A76B5E1" w14:textId="77777777" w:rsidR="00BF52D8" w:rsidRDefault="00BF52D8" w:rsidP="00526973">
      <w:pPr>
        <w:tabs>
          <w:tab w:val="left" w:pos="284"/>
        </w:tabs>
        <w:spacing w:before="1"/>
        <w:jc w:val="both"/>
        <w:rPr>
          <w:rFonts w:ascii="Calibri" w:eastAsia="Calibri" w:hAnsi="Calibri" w:cs="Calibri"/>
          <w:sz w:val="20"/>
          <w:szCs w:val="20"/>
        </w:rPr>
      </w:pPr>
    </w:p>
    <w:p w14:paraId="672C5725" w14:textId="77777777" w:rsidR="00BF52D8" w:rsidRDefault="008D1CD1" w:rsidP="00526973">
      <w:pPr>
        <w:pStyle w:val="BodyText"/>
        <w:numPr>
          <w:ilvl w:val="0"/>
          <w:numId w:val="10"/>
        </w:numPr>
        <w:tabs>
          <w:tab w:val="left" w:pos="284"/>
          <w:tab w:val="left" w:pos="1251"/>
        </w:tabs>
        <w:spacing w:line="479" w:lineRule="auto"/>
        <w:ind w:right="429" w:firstLine="360"/>
        <w:jc w:val="both"/>
      </w:pPr>
      <w:r>
        <w:rPr>
          <w:spacing w:val="-1"/>
        </w:rPr>
        <w:t>Ensuring</w:t>
      </w:r>
      <w:r>
        <w:rPr>
          <w:spacing w:val="-5"/>
        </w:rPr>
        <w:t xml:space="preserve"> </w:t>
      </w:r>
      <w:r>
        <w:t>that</w:t>
      </w:r>
      <w:r>
        <w:rPr>
          <w:spacing w:val="-5"/>
        </w:rPr>
        <w:t xml:space="preserve"> </w:t>
      </w:r>
      <w:r>
        <w:rPr>
          <w:spacing w:val="-1"/>
        </w:rPr>
        <w:t>airborne</w:t>
      </w:r>
      <w:r>
        <w:rPr>
          <w:spacing w:val="-5"/>
        </w:rPr>
        <w:t xml:space="preserve"> </w:t>
      </w:r>
      <w:r>
        <w:rPr>
          <w:spacing w:val="-1"/>
        </w:rPr>
        <w:t>hazards</w:t>
      </w:r>
      <w:r>
        <w:rPr>
          <w:spacing w:val="-5"/>
        </w:rPr>
        <w:t xml:space="preserve"> </w:t>
      </w:r>
      <w:r>
        <w:t>do</w:t>
      </w:r>
      <w:r>
        <w:rPr>
          <w:spacing w:val="-5"/>
        </w:rPr>
        <w:t xml:space="preserve"> </w:t>
      </w:r>
      <w:r>
        <w:t>not</w:t>
      </w:r>
      <w:r>
        <w:rPr>
          <w:spacing w:val="-4"/>
        </w:rPr>
        <w:t xml:space="preserve"> </w:t>
      </w:r>
      <w:r>
        <w:rPr>
          <w:spacing w:val="-1"/>
        </w:rPr>
        <w:t>escape</w:t>
      </w:r>
      <w:r>
        <w:rPr>
          <w:spacing w:val="-6"/>
        </w:rPr>
        <w:t xml:space="preserve"> </w:t>
      </w:r>
      <w:r>
        <w:t>from</w:t>
      </w:r>
      <w:r>
        <w:rPr>
          <w:spacing w:val="-5"/>
        </w:rPr>
        <w:t xml:space="preserve"> </w:t>
      </w:r>
      <w:r>
        <w:t>the</w:t>
      </w:r>
      <w:r>
        <w:rPr>
          <w:spacing w:val="-6"/>
        </w:rPr>
        <w:t xml:space="preserve"> </w:t>
      </w:r>
      <w:r>
        <w:rPr>
          <w:spacing w:val="-1"/>
        </w:rPr>
        <w:t>site</w:t>
      </w:r>
      <w:r>
        <w:rPr>
          <w:spacing w:val="-2"/>
        </w:rPr>
        <w:t xml:space="preserve"> </w:t>
      </w:r>
      <w:r>
        <w:t>to</w:t>
      </w:r>
      <w:r>
        <w:rPr>
          <w:spacing w:val="-5"/>
        </w:rPr>
        <w:t xml:space="preserve"> </w:t>
      </w:r>
      <w:r>
        <w:rPr>
          <w:spacing w:val="-1"/>
        </w:rPr>
        <w:t>affect</w:t>
      </w:r>
      <w:r>
        <w:rPr>
          <w:spacing w:val="-2"/>
        </w:rPr>
        <w:t xml:space="preserve"> </w:t>
      </w:r>
      <w:r>
        <w:rPr>
          <w:spacing w:val="-1"/>
        </w:rPr>
        <w:t>members</w:t>
      </w:r>
      <w:r>
        <w:rPr>
          <w:spacing w:val="-5"/>
        </w:rPr>
        <w:t xml:space="preserve"> </w:t>
      </w:r>
      <w:r>
        <w:rPr>
          <w:spacing w:val="1"/>
        </w:rPr>
        <w:t>of</w:t>
      </w:r>
      <w:r>
        <w:rPr>
          <w:spacing w:val="-6"/>
        </w:rPr>
        <w:t xml:space="preserve"> </w:t>
      </w:r>
      <w:r>
        <w:t>the</w:t>
      </w:r>
      <w:r>
        <w:rPr>
          <w:spacing w:val="-5"/>
        </w:rPr>
        <w:t xml:space="preserve"> </w:t>
      </w:r>
      <w:r>
        <w:rPr>
          <w:spacing w:val="-1"/>
        </w:rPr>
        <w:t>public.</w:t>
      </w:r>
      <w:r>
        <w:rPr>
          <w:spacing w:val="73"/>
          <w:w w:val="99"/>
        </w:rPr>
        <w:t xml:space="preserve"> </w:t>
      </w:r>
      <w:r>
        <w:rPr>
          <w:spacing w:val="-1"/>
          <w:u w:val="single" w:color="000000"/>
        </w:rPr>
        <w:t>Lead</w:t>
      </w:r>
    </w:p>
    <w:p w14:paraId="2B18218D" w14:textId="66EBDC4F" w:rsidR="00BF52D8" w:rsidRDefault="008D1CD1" w:rsidP="00526973">
      <w:pPr>
        <w:pStyle w:val="BodyText"/>
        <w:tabs>
          <w:tab w:val="left" w:pos="284"/>
        </w:tabs>
        <w:spacing w:before="2"/>
        <w:ind w:right="135"/>
        <w:jc w:val="both"/>
      </w:pPr>
      <w:r>
        <w:rPr>
          <w:spacing w:val="-1"/>
        </w:rPr>
        <w:t>Lead</w:t>
      </w:r>
      <w:r>
        <w:rPr>
          <w:spacing w:val="11"/>
        </w:rPr>
        <w:t xml:space="preserve"> </w:t>
      </w:r>
      <w:r>
        <w:t>as</w:t>
      </w:r>
      <w:r>
        <w:rPr>
          <w:spacing w:val="9"/>
        </w:rPr>
        <w:t xml:space="preserve"> </w:t>
      </w:r>
      <w:r>
        <w:t>a</w:t>
      </w:r>
      <w:r>
        <w:rPr>
          <w:spacing w:val="11"/>
        </w:rPr>
        <w:t xml:space="preserve"> </w:t>
      </w:r>
      <w:r>
        <w:rPr>
          <w:spacing w:val="-1"/>
        </w:rPr>
        <w:t>toxic</w:t>
      </w:r>
      <w:r>
        <w:rPr>
          <w:spacing w:val="10"/>
        </w:rPr>
        <w:t xml:space="preserve"> </w:t>
      </w:r>
      <w:r>
        <w:rPr>
          <w:spacing w:val="-1"/>
        </w:rPr>
        <w:t>dust</w:t>
      </w:r>
      <w:r>
        <w:rPr>
          <w:spacing w:val="11"/>
        </w:rPr>
        <w:t xml:space="preserve"> </w:t>
      </w:r>
      <w:r>
        <w:t>or</w:t>
      </w:r>
      <w:r>
        <w:rPr>
          <w:spacing w:val="12"/>
        </w:rPr>
        <w:t xml:space="preserve"> </w:t>
      </w:r>
      <w:r>
        <w:t>fume</w:t>
      </w:r>
      <w:r>
        <w:rPr>
          <w:spacing w:val="12"/>
        </w:rPr>
        <w:t xml:space="preserve"> </w:t>
      </w:r>
      <w:r>
        <w:rPr>
          <w:spacing w:val="-1"/>
        </w:rPr>
        <w:t>arises</w:t>
      </w:r>
      <w:r>
        <w:rPr>
          <w:spacing w:val="9"/>
        </w:rPr>
        <w:t xml:space="preserve"> </w:t>
      </w:r>
      <w:r>
        <w:t>from</w:t>
      </w:r>
      <w:r>
        <w:rPr>
          <w:spacing w:val="10"/>
        </w:rPr>
        <w:t xml:space="preserve"> </w:t>
      </w:r>
      <w:r>
        <w:rPr>
          <w:spacing w:val="-1"/>
        </w:rPr>
        <w:t>cutting</w:t>
      </w:r>
      <w:r>
        <w:rPr>
          <w:spacing w:val="10"/>
        </w:rPr>
        <w:t xml:space="preserve"> </w:t>
      </w:r>
      <w:r>
        <w:t>and</w:t>
      </w:r>
      <w:r>
        <w:rPr>
          <w:spacing w:val="12"/>
        </w:rPr>
        <w:t xml:space="preserve"> </w:t>
      </w:r>
      <w:r>
        <w:rPr>
          <w:spacing w:val="-1"/>
        </w:rPr>
        <w:t>burning</w:t>
      </w:r>
      <w:r>
        <w:rPr>
          <w:spacing w:val="10"/>
        </w:rPr>
        <w:t xml:space="preserve"> </w:t>
      </w:r>
      <w:r>
        <w:rPr>
          <w:spacing w:val="-1"/>
        </w:rPr>
        <w:t>steelwork</w:t>
      </w:r>
      <w:r>
        <w:rPr>
          <w:spacing w:val="11"/>
        </w:rPr>
        <w:t xml:space="preserve"> </w:t>
      </w:r>
      <w:r>
        <w:rPr>
          <w:spacing w:val="-1"/>
        </w:rPr>
        <w:t>covered</w:t>
      </w:r>
      <w:r>
        <w:rPr>
          <w:spacing w:val="11"/>
        </w:rPr>
        <w:t xml:space="preserve"> </w:t>
      </w:r>
      <w:r>
        <w:rPr>
          <w:spacing w:val="-1"/>
        </w:rPr>
        <w:t>with</w:t>
      </w:r>
      <w:r>
        <w:rPr>
          <w:spacing w:val="11"/>
        </w:rPr>
        <w:t xml:space="preserve"> </w:t>
      </w:r>
      <w:r w:rsidR="00B45E6C">
        <w:t>lead</w:t>
      </w:r>
      <w:r w:rsidR="00B45E6C">
        <w:rPr>
          <w:spacing w:val="11"/>
        </w:rPr>
        <w:t>-based</w:t>
      </w:r>
      <w:r>
        <w:rPr>
          <w:spacing w:val="11"/>
        </w:rPr>
        <w:t xml:space="preserve"> </w:t>
      </w:r>
      <w:r>
        <w:rPr>
          <w:spacing w:val="-1"/>
        </w:rPr>
        <w:t>paint</w:t>
      </w:r>
      <w:r>
        <w:rPr>
          <w:spacing w:val="99"/>
          <w:w w:val="99"/>
        </w:rPr>
        <w:t xml:space="preserve"> </w:t>
      </w:r>
      <w:r>
        <w:t>and</w:t>
      </w:r>
      <w:r>
        <w:rPr>
          <w:spacing w:val="2"/>
        </w:rPr>
        <w:t xml:space="preserve"> </w:t>
      </w:r>
      <w:r>
        <w:t xml:space="preserve">the </w:t>
      </w:r>
      <w:r>
        <w:rPr>
          <w:spacing w:val="-1"/>
        </w:rPr>
        <w:t>handling</w:t>
      </w:r>
      <w:r>
        <w:rPr>
          <w:spacing w:val="1"/>
        </w:rPr>
        <w:t xml:space="preserve"> </w:t>
      </w:r>
      <w:r>
        <w:t xml:space="preserve">of </w:t>
      </w:r>
      <w:r>
        <w:rPr>
          <w:spacing w:val="-1"/>
        </w:rPr>
        <w:t>old</w:t>
      </w:r>
      <w:r>
        <w:rPr>
          <w:spacing w:val="2"/>
        </w:rPr>
        <w:t xml:space="preserve"> </w:t>
      </w:r>
      <w:r>
        <w:rPr>
          <w:spacing w:val="-1"/>
        </w:rPr>
        <w:t>petrol</w:t>
      </w:r>
      <w:r>
        <w:rPr>
          <w:spacing w:val="3"/>
        </w:rPr>
        <w:t xml:space="preserve"> </w:t>
      </w:r>
      <w:r>
        <w:t>tanks</w:t>
      </w:r>
      <w:r>
        <w:rPr>
          <w:spacing w:val="1"/>
        </w:rPr>
        <w:t xml:space="preserve"> </w:t>
      </w:r>
      <w:r>
        <w:rPr>
          <w:spacing w:val="-1"/>
        </w:rPr>
        <w:t>from</w:t>
      </w:r>
      <w:r>
        <w:rPr>
          <w:spacing w:val="3"/>
        </w:rPr>
        <w:t xml:space="preserve"> </w:t>
      </w:r>
      <w:r>
        <w:rPr>
          <w:spacing w:val="-1"/>
        </w:rPr>
        <w:t>filling</w:t>
      </w:r>
      <w:r>
        <w:rPr>
          <w:spacing w:val="1"/>
        </w:rPr>
        <w:t xml:space="preserve"> </w:t>
      </w:r>
      <w:r>
        <w:t>stations.</w:t>
      </w:r>
      <w:r>
        <w:rPr>
          <w:spacing w:val="1"/>
        </w:rPr>
        <w:t xml:space="preserve"> </w:t>
      </w:r>
      <w:r>
        <w:t xml:space="preserve">The </w:t>
      </w:r>
      <w:r>
        <w:rPr>
          <w:spacing w:val="-1"/>
        </w:rPr>
        <w:t>Control</w:t>
      </w:r>
      <w:r>
        <w:rPr>
          <w:spacing w:val="1"/>
        </w:rPr>
        <w:t xml:space="preserve"> </w:t>
      </w:r>
      <w:r>
        <w:t>of</w:t>
      </w:r>
      <w:r>
        <w:rPr>
          <w:spacing w:val="3"/>
        </w:rPr>
        <w:t xml:space="preserve"> </w:t>
      </w:r>
      <w:r>
        <w:rPr>
          <w:spacing w:val="-1"/>
        </w:rPr>
        <w:t>Lead</w:t>
      </w:r>
      <w:r>
        <w:rPr>
          <w:spacing w:val="2"/>
        </w:rPr>
        <w:t xml:space="preserve"> </w:t>
      </w:r>
      <w:r>
        <w:t>at</w:t>
      </w:r>
      <w:r>
        <w:rPr>
          <w:spacing w:val="1"/>
        </w:rPr>
        <w:t xml:space="preserve"> </w:t>
      </w:r>
      <w:r>
        <w:t>Work</w:t>
      </w:r>
      <w:r>
        <w:rPr>
          <w:spacing w:val="4"/>
        </w:rPr>
        <w:t xml:space="preserve"> </w:t>
      </w:r>
      <w:r>
        <w:rPr>
          <w:spacing w:val="-1"/>
        </w:rPr>
        <w:t>Regulations</w:t>
      </w:r>
      <w:r>
        <w:t xml:space="preserve"> 2002</w:t>
      </w:r>
      <w:r>
        <w:rPr>
          <w:spacing w:val="81"/>
          <w:w w:val="99"/>
        </w:rPr>
        <w:t xml:space="preserve"> </w:t>
      </w:r>
      <w:r>
        <w:rPr>
          <w:spacing w:val="-1"/>
        </w:rPr>
        <w:t>requires</w:t>
      </w:r>
      <w:r>
        <w:rPr>
          <w:spacing w:val="35"/>
        </w:rPr>
        <w:t xml:space="preserve"> </w:t>
      </w:r>
      <w:r>
        <w:rPr>
          <w:spacing w:val="-1"/>
        </w:rPr>
        <w:t>employers</w:t>
      </w:r>
      <w:r>
        <w:rPr>
          <w:spacing w:val="33"/>
        </w:rPr>
        <w:t xml:space="preserve"> </w:t>
      </w:r>
      <w:r>
        <w:t>to</w:t>
      </w:r>
      <w:r>
        <w:rPr>
          <w:spacing w:val="35"/>
        </w:rPr>
        <w:t xml:space="preserve"> </w:t>
      </w:r>
      <w:r>
        <w:rPr>
          <w:spacing w:val="-1"/>
        </w:rPr>
        <w:t>assess</w:t>
      </w:r>
      <w:r>
        <w:rPr>
          <w:spacing w:val="33"/>
        </w:rPr>
        <w:t xml:space="preserve"> </w:t>
      </w:r>
      <w:r>
        <w:t>the</w:t>
      </w:r>
      <w:r>
        <w:rPr>
          <w:spacing w:val="34"/>
        </w:rPr>
        <w:t xml:space="preserve"> </w:t>
      </w:r>
      <w:r>
        <w:t>nature</w:t>
      </w:r>
      <w:r>
        <w:rPr>
          <w:spacing w:val="34"/>
        </w:rPr>
        <w:t xml:space="preserve"> </w:t>
      </w:r>
      <w:r>
        <w:t>and</w:t>
      </w:r>
      <w:r>
        <w:rPr>
          <w:spacing w:val="35"/>
        </w:rPr>
        <w:t xml:space="preserve"> </w:t>
      </w:r>
      <w:r>
        <w:rPr>
          <w:spacing w:val="-1"/>
        </w:rPr>
        <w:t>degree</w:t>
      </w:r>
      <w:r>
        <w:rPr>
          <w:spacing w:val="33"/>
        </w:rPr>
        <w:t xml:space="preserve"> </w:t>
      </w:r>
      <w:r>
        <w:t>of</w:t>
      </w:r>
      <w:r>
        <w:rPr>
          <w:spacing w:val="37"/>
        </w:rPr>
        <w:t xml:space="preserve"> </w:t>
      </w:r>
      <w:r>
        <w:t>any</w:t>
      </w:r>
      <w:r>
        <w:rPr>
          <w:spacing w:val="35"/>
        </w:rPr>
        <w:t xml:space="preserve"> </w:t>
      </w:r>
      <w:r>
        <w:rPr>
          <w:spacing w:val="-1"/>
        </w:rPr>
        <w:t>possible</w:t>
      </w:r>
      <w:r>
        <w:rPr>
          <w:spacing w:val="34"/>
        </w:rPr>
        <w:t xml:space="preserve"> </w:t>
      </w:r>
      <w:r>
        <w:rPr>
          <w:spacing w:val="-1"/>
        </w:rPr>
        <w:t>exposure</w:t>
      </w:r>
      <w:r>
        <w:rPr>
          <w:spacing w:val="34"/>
        </w:rPr>
        <w:t xml:space="preserve"> </w:t>
      </w:r>
      <w:r>
        <w:t>to</w:t>
      </w:r>
      <w:r>
        <w:rPr>
          <w:spacing w:val="35"/>
        </w:rPr>
        <w:t xml:space="preserve"> </w:t>
      </w:r>
      <w:r>
        <w:t>lead</w:t>
      </w:r>
      <w:r>
        <w:rPr>
          <w:spacing w:val="35"/>
        </w:rPr>
        <w:t xml:space="preserve"> </w:t>
      </w:r>
      <w:r>
        <w:t>and</w:t>
      </w:r>
      <w:r>
        <w:rPr>
          <w:spacing w:val="35"/>
        </w:rPr>
        <w:t xml:space="preserve"> </w:t>
      </w:r>
      <w:r>
        <w:t>to</w:t>
      </w:r>
      <w:r>
        <w:rPr>
          <w:spacing w:val="32"/>
        </w:rPr>
        <w:t xml:space="preserve"> </w:t>
      </w:r>
      <w:r>
        <w:t>take</w:t>
      </w:r>
      <w:r>
        <w:rPr>
          <w:spacing w:val="63"/>
          <w:w w:val="99"/>
        </w:rPr>
        <w:t xml:space="preserve"> </w:t>
      </w:r>
      <w:r>
        <w:rPr>
          <w:spacing w:val="-1"/>
        </w:rPr>
        <w:t>appropriate</w:t>
      </w:r>
      <w:r>
        <w:rPr>
          <w:spacing w:val="2"/>
        </w:rPr>
        <w:t xml:space="preserve"> </w:t>
      </w:r>
      <w:r>
        <w:t>measures</w:t>
      </w:r>
      <w:r>
        <w:rPr>
          <w:spacing w:val="1"/>
        </w:rPr>
        <w:t xml:space="preserve"> </w:t>
      </w:r>
      <w:r>
        <w:t>to</w:t>
      </w:r>
      <w:r>
        <w:rPr>
          <w:spacing w:val="3"/>
        </w:rPr>
        <w:t xml:space="preserve"> </w:t>
      </w:r>
      <w:r>
        <w:t>control</w:t>
      </w:r>
      <w:r>
        <w:rPr>
          <w:spacing w:val="2"/>
        </w:rPr>
        <w:t xml:space="preserve"> </w:t>
      </w:r>
      <w:r>
        <w:rPr>
          <w:spacing w:val="-1"/>
        </w:rPr>
        <w:t>such</w:t>
      </w:r>
      <w:r>
        <w:rPr>
          <w:spacing w:val="5"/>
        </w:rPr>
        <w:t xml:space="preserve"> </w:t>
      </w:r>
      <w:r>
        <w:rPr>
          <w:spacing w:val="-1"/>
        </w:rPr>
        <w:t>exposure.</w:t>
      </w:r>
      <w:r>
        <w:rPr>
          <w:spacing w:val="5"/>
        </w:rPr>
        <w:t xml:space="preserve"> </w:t>
      </w:r>
      <w:r>
        <w:t>Instruction,</w:t>
      </w:r>
      <w:r>
        <w:rPr>
          <w:spacing w:val="3"/>
        </w:rPr>
        <w:t xml:space="preserve"> </w:t>
      </w:r>
      <w:r>
        <w:rPr>
          <w:spacing w:val="-1"/>
        </w:rPr>
        <w:t>information</w:t>
      </w:r>
      <w:r>
        <w:rPr>
          <w:spacing w:val="3"/>
        </w:rPr>
        <w:t xml:space="preserve"> </w:t>
      </w:r>
      <w:r>
        <w:t>and</w:t>
      </w:r>
      <w:r>
        <w:rPr>
          <w:spacing w:val="3"/>
        </w:rPr>
        <w:t xml:space="preserve"> </w:t>
      </w:r>
      <w:r>
        <w:rPr>
          <w:spacing w:val="-1"/>
        </w:rPr>
        <w:t>training</w:t>
      </w:r>
      <w:r>
        <w:rPr>
          <w:spacing w:val="2"/>
        </w:rPr>
        <w:t xml:space="preserve"> </w:t>
      </w:r>
      <w:r>
        <w:t>on</w:t>
      </w:r>
      <w:r>
        <w:rPr>
          <w:spacing w:val="4"/>
        </w:rPr>
        <w:t xml:space="preserve"> </w:t>
      </w:r>
      <w:r>
        <w:t>the</w:t>
      </w:r>
      <w:r>
        <w:rPr>
          <w:spacing w:val="3"/>
        </w:rPr>
        <w:t xml:space="preserve"> </w:t>
      </w:r>
      <w:r>
        <w:t>risks</w:t>
      </w:r>
      <w:r>
        <w:rPr>
          <w:spacing w:val="3"/>
        </w:rPr>
        <w:t xml:space="preserve"> </w:t>
      </w:r>
      <w:r>
        <w:rPr>
          <w:spacing w:val="-1"/>
        </w:rPr>
        <w:t>from</w:t>
      </w:r>
      <w:r>
        <w:rPr>
          <w:spacing w:val="67"/>
          <w:w w:val="99"/>
        </w:rPr>
        <w:t xml:space="preserve"> </w:t>
      </w:r>
      <w:r>
        <w:rPr>
          <w:spacing w:val="-1"/>
        </w:rPr>
        <w:t>lead</w:t>
      </w:r>
      <w:r>
        <w:rPr>
          <w:spacing w:val="-5"/>
        </w:rPr>
        <w:t xml:space="preserve"> </w:t>
      </w:r>
      <w:r>
        <w:rPr>
          <w:spacing w:val="-1"/>
        </w:rPr>
        <w:t>will</w:t>
      </w:r>
      <w:r>
        <w:rPr>
          <w:spacing w:val="-4"/>
        </w:rPr>
        <w:t xml:space="preserve"> </w:t>
      </w:r>
      <w:r>
        <w:t>be</w:t>
      </w:r>
      <w:r>
        <w:rPr>
          <w:spacing w:val="-6"/>
        </w:rPr>
        <w:t xml:space="preserve"> </w:t>
      </w:r>
      <w:r>
        <w:rPr>
          <w:spacing w:val="-1"/>
        </w:rPr>
        <w:t>given</w:t>
      </w:r>
      <w:r>
        <w:rPr>
          <w:spacing w:val="-4"/>
        </w:rPr>
        <w:t xml:space="preserve"> </w:t>
      </w:r>
      <w:r>
        <w:t>to</w:t>
      </w:r>
      <w:r>
        <w:rPr>
          <w:spacing w:val="-5"/>
        </w:rPr>
        <w:t xml:space="preserve"> </w:t>
      </w:r>
      <w:r>
        <w:t>employees</w:t>
      </w:r>
      <w:r>
        <w:rPr>
          <w:spacing w:val="-6"/>
        </w:rPr>
        <w:t xml:space="preserve"> </w:t>
      </w:r>
      <w:r>
        <w:t>and</w:t>
      </w:r>
      <w:r>
        <w:rPr>
          <w:spacing w:val="-4"/>
        </w:rPr>
        <w:t xml:space="preserve"> </w:t>
      </w:r>
      <w:r>
        <w:rPr>
          <w:spacing w:val="-1"/>
        </w:rPr>
        <w:t>suitable</w:t>
      </w:r>
      <w:r>
        <w:rPr>
          <w:spacing w:val="-6"/>
        </w:rPr>
        <w:t xml:space="preserve"> </w:t>
      </w:r>
      <w:r>
        <w:t>washing</w:t>
      </w:r>
      <w:r>
        <w:rPr>
          <w:spacing w:val="-5"/>
        </w:rPr>
        <w:t xml:space="preserve"> </w:t>
      </w:r>
      <w:r>
        <w:t>and</w:t>
      </w:r>
      <w:r>
        <w:rPr>
          <w:spacing w:val="-4"/>
        </w:rPr>
        <w:t xml:space="preserve"> </w:t>
      </w:r>
      <w:r>
        <w:rPr>
          <w:spacing w:val="-1"/>
        </w:rPr>
        <w:t>changing</w:t>
      </w:r>
      <w:r>
        <w:rPr>
          <w:spacing w:val="-5"/>
        </w:rPr>
        <w:t xml:space="preserve"> </w:t>
      </w:r>
      <w:r>
        <w:rPr>
          <w:spacing w:val="-1"/>
        </w:rPr>
        <w:t>facilities</w:t>
      </w:r>
      <w:r>
        <w:rPr>
          <w:spacing w:val="-6"/>
        </w:rPr>
        <w:t xml:space="preserve"> </w:t>
      </w:r>
      <w:r>
        <w:t>will</w:t>
      </w:r>
      <w:r>
        <w:rPr>
          <w:spacing w:val="-5"/>
        </w:rPr>
        <w:t xml:space="preserve"> </w:t>
      </w:r>
      <w:r>
        <w:t>be</w:t>
      </w:r>
      <w:r>
        <w:rPr>
          <w:spacing w:val="-6"/>
        </w:rPr>
        <w:t xml:space="preserve"> </w:t>
      </w:r>
      <w:r>
        <w:rPr>
          <w:spacing w:val="-1"/>
        </w:rPr>
        <w:t>provided.</w:t>
      </w:r>
    </w:p>
    <w:p w14:paraId="57CBE268" w14:textId="77777777" w:rsidR="00BF52D8" w:rsidRDefault="00BF52D8" w:rsidP="00526973">
      <w:pPr>
        <w:tabs>
          <w:tab w:val="left" w:pos="284"/>
        </w:tabs>
        <w:spacing w:before="11"/>
        <w:jc w:val="both"/>
        <w:rPr>
          <w:rFonts w:ascii="Calibri" w:eastAsia="Calibri" w:hAnsi="Calibri" w:cs="Calibri"/>
          <w:sz w:val="19"/>
          <w:szCs w:val="19"/>
        </w:rPr>
      </w:pPr>
    </w:p>
    <w:p w14:paraId="43B994DC" w14:textId="77777777" w:rsidR="00BF52D8" w:rsidRDefault="008D1CD1" w:rsidP="00526973">
      <w:pPr>
        <w:pStyle w:val="BodyText"/>
        <w:tabs>
          <w:tab w:val="left" w:pos="284"/>
        </w:tabs>
        <w:ind w:right="136"/>
        <w:jc w:val="both"/>
      </w:pPr>
      <w:r>
        <w:t>In</w:t>
      </w:r>
      <w:r>
        <w:rPr>
          <w:spacing w:val="24"/>
        </w:rPr>
        <w:t xml:space="preserve"> </w:t>
      </w:r>
      <w:r>
        <w:rPr>
          <w:spacing w:val="-1"/>
        </w:rPr>
        <w:t>demolition,</w:t>
      </w:r>
      <w:r>
        <w:rPr>
          <w:spacing w:val="25"/>
        </w:rPr>
        <w:t xml:space="preserve"> </w:t>
      </w:r>
      <w:r>
        <w:rPr>
          <w:spacing w:val="-1"/>
        </w:rPr>
        <w:t>it</w:t>
      </w:r>
      <w:r>
        <w:rPr>
          <w:spacing w:val="24"/>
        </w:rPr>
        <w:t xml:space="preserve"> </w:t>
      </w:r>
      <w:r>
        <w:rPr>
          <w:spacing w:val="-1"/>
        </w:rPr>
        <w:t>is</w:t>
      </w:r>
      <w:r>
        <w:rPr>
          <w:spacing w:val="23"/>
        </w:rPr>
        <w:t xml:space="preserve"> </w:t>
      </w:r>
      <w:r>
        <w:rPr>
          <w:spacing w:val="-1"/>
        </w:rPr>
        <w:t>essential</w:t>
      </w:r>
      <w:r>
        <w:rPr>
          <w:spacing w:val="26"/>
        </w:rPr>
        <w:t xml:space="preserve"> </w:t>
      </w:r>
      <w:r>
        <w:t>to</w:t>
      </w:r>
      <w:r>
        <w:rPr>
          <w:spacing w:val="25"/>
        </w:rPr>
        <w:t xml:space="preserve"> </w:t>
      </w:r>
      <w:r>
        <w:rPr>
          <w:spacing w:val="-1"/>
        </w:rPr>
        <w:t>identify</w:t>
      </w:r>
      <w:r>
        <w:rPr>
          <w:spacing w:val="25"/>
        </w:rPr>
        <w:t xml:space="preserve"> </w:t>
      </w:r>
      <w:r>
        <w:t>any</w:t>
      </w:r>
      <w:r>
        <w:rPr>
          <w:spacing w:val="23"/>
        </w:rPr>
        <w:t xml:space="preserve"> </w:t>
      </w:r>
      <w:r>
        <w:rPr>
          <w:spacing w:val="-1"/>
        </w:rPr>
        <w:t>lead</w:t>
      </w:r>
      <w:r>
        <w:rPr>
          <w:spacing w:val="26"/>
        </w:rPr>
        <w:t xml:space="preserve"> </w:t>
      </w:r>
      <w:r>
        <w:rPr>
          <w:spacing w:val="-1"/>
        </w:rPr>
        <w:t>paint</w:t>
      </w:r>
      <w:r>
        <w:rPr>
          <w:spacing w:val="23"/>
        </w:rPr>
        <w:t xml:space="preserve"> </w:t>
      </w:r>
      <w:r>
        <w:t>or</w:t>
      </w:r>
      <w:r>
        <w:rPr>
          <w:spacing w:val="21"/>
        </w:rPr>
        <w:t xml:space="preserve"> </w:t>
      </w:r>
      <w:r>
        <w:rPr>
          <w:spacing w:val="-1"/>
        </w:rPr>
        <w:t>lead-containing</w:t>
      </w:r>
      <w:r>
        <w:rPr>
          <w:spacing w:val="24"/>
        </w:rPr>
        <w:t xml:space="preserve"> </w:t>
      </w:r>
      <w:r>
        <w:rPr>
          <w:spacing w:val="-1"/>
        </w:rPr>
        <w:t>material</w:t>
      </w:r>
      <w:r>
        <w:rPr>
          <w:spacing w:val="23"/>
        </w:rPr>
        <w:t xml:space="preserve"> </w:t>
      </w:r>
      <w:r>
        <w:t>before</w:t>
      </w:r>
      <w:r>
        <w:rPr>
          <w:spacing w:val="24"/>
        </w:rPr>
        <w:t xml:space="preserve"> </w:t>
      </w:r>
      <w:r>
        <w:rPr>
          <w:spacing w:val="-1"/>
        </w:rPr>
        <w:t>operations</w:t>
      </w:r>
      <w:r>
        <w:rPr>
          <w:spacing w:val="87"/>
          <w:w w:val="99"/>
        </w:rPr>
        <w:t xml:space="preserve"> </w:t>
      </w:r>
      <w:r>
        <w:rPr>
          <w:spacing w:val="-1"/>
        </w:rPr>
        <w:t>begin.</w:t>
      </w:r>
      <w:r>
        <w:rPr>
          <w:spacing w:val="1"/>
        </w:rPr>
        <w:t xml:space="preserve"> </w:t>
      </w:r>
      <w:r>
        <w:t>If</w:t>
      </w:r>
      <w:r>
        <w:rPr>
          <w:spacing w:val="1"/>
        </w:rPr>
        <w:t xml:space="preserve"> </w:t>
      </w:r>
      <w:r>
        <w:rPr>
          <w:spacing w:val="-1"/>
        </w:rPr>
        <w:t>adequate</w:t>
      </w:r>
      <w:r>
        <w:rPr>
          <w:spacing w:val="1"/>
        </w:rPr>
        <w:t xml:space="preserve"> </w:t>
      </w:r>
      <w:r>
        <w:t>information</w:t>
      </w:r>
      <w:r>
        <w:rPr>
          <w:spacing w:val="2"/>
        </w:rPr>
        <w:t xml:space="preserve"> </w:t>
      </w:r>
      <w:r>
        <w:rPr>
          <w:spacing w:val="-1"/>
        </w:rPr>
        <w:t>is</w:t>
      </w:r>
      <w:r>
        <w:t xml:space="preserve"> not</w:t>
      </w:r>
      <w:r>
        <w:rPr>
          <w:spacing w:val="1"/>
        </w:rPr>
        <w:t xml:space="preserve"> </w:t>
      </w:r>
      <w:r>
        <w:rPr>
          <w:spacing w:val="-1"/>
        </w:rPr>
        <w:t>readily</w:t>
      </w:r>
      <w:r>
        <w:rPr>
          <w:spacing w:val="2"/>
        </w:rPr>
        <w:t xml:space="preserve"> </w:t>
      </w:r>
      <w:r>
        <w:rPr>
          <w:spacing w:val="-1"/>
        </w:rPr>
        <w:t>available,</w:t>
      </w:r>
      <w:r>
        <w:rPr>
          <w:spacing w:val="3"/>
        </w:rPr>
        <w:t xml:space="preserve"> </w:t>
      </w:r>
      <w:r>
        <w:rPr>
          <w:spacing w:val="-1"/>
        </w:rPr>
        <w:t>samples</w:t>
      </w:r>
      <w:r>
        <w:t xml:space="preserve"> </w:t>
      </w:r>
      <w:r>
        <w:rPr>
          <w:spacing w:val="1"/>
        </w:rPr>
        <w:t xml:space="preserve">of </w:t>
      </w:r>
      <w:r>
        <w:rPr>
          <w:spacing w:val="-1"/>
        </w:rPr>
        <w:t>paint</w:t>
      </w:r>
      <w:r>
        <w:rPr>
          <w:spacing w:val="1"/>
        </w:rPr>
        <w:t xml:space="preserve"> </w:t>
      </w:r>
      <w:r>
        <w:t>or</w:t>
      </w:r>
      <w:r>
        <w:rPr>
          <w:spacing w:val="2"/>
        </w:rPr>
        <w:t xml:space="preserve"> </w:t>
      </w:r>
      <w:r>
        <w:rPr>
          <w:spacing w:val="-1"/>
        </w:rPr>
        <w:t>materials</w:t>
      </w:r>
      <w:r>
        <w:rPr>
          <w:spacing w:val="2"/>
        </w:rPr>
        <w:t xml:space="preserve"> </w:t>
      </w:r>
      <w:r>
        <w:t>will</w:t>
      </w:r>
      <w:r>
        <w:rPr>
          <w:spacing w:val="3"/>
        </w:rPr>
        <w:t xml:space="preserve"> </w:t>
      </w:r>
      <w:r>
        <w:t xml:space="preserve">be </w:t>
      </w:r>
      <w:r>
        <w:rPr>
          <w:spacing w:val="-1"/>
        </w:rPr>
        <w:t>analysed</w:t>
      </w:r>
      <w:r>
        <w:rPr>
          <w:spacing w:val="2"/>
        </w:rPr>
        <w:t xml:space="preserve"> </w:t>
      </w:r>
      <w:r>
        <w:t>to</w:t>
      </w:r>
      <w:r>
        <w:rPr>
          <w:spacing w:val="95"/>
          <w:w w:val="99"/>
        </w:rPr>
        <w:t xml:space="preserve"> </w:t>
      </w:r>
      <w:r>
        <w:rPr>
          <w:spacing w:val="-1"/>
        </w:rPr>
        <w:t>determine</w:t>
      </w:r>
      <w:r>
        <w:rPr>
          <w:spacing w:val="-9"/>
        </w:rPr>
        <w:t xml:space="preserve"> </w:t>
      </w:r>
      <w:r>
        <w:t>any</w:t>
      </w:r>
      <w:r>
        <w:rPr>
          <w:spacing w:val="-6"/>
        </w:rPr>
        <w:t xml:space="preserve"> </w:t>
      </w:r>
      <w:r>
        <w:rPr>
          <w:spacing w:val="-1"/>
        </w:rPr>
        <w:t>lead</w:t>
      </w:r>
      <w:r>
        <w:rPr>
          <w:spacing w:val="-6"/>
        </w:rPr>
        <w:t xml:space="preserve"> </w:t>
      </w:r>
      <w:r>
        <w:rPr>
          <w:spacing w:val="-1"/>
        </w:rPr>
        <w:t>content.</w:t>
      </w:r>
    </w:p>
    <w:p w14:paraId="41909709" w14:textId="77777777" w:rsidR="00BF52D8" w:rsidRDefault="00BF52D8" w:rsidP="00526973">
      <w:pPr>
        <w:tabs>
          <w:tab w:val="left" w:pos="284"/>
        </w:tabs>
        <w:spacing w:before="11"/>
        <w:jc w:val="both"/>
        <w:rPr>
          <w:rFonts w:ascii="Calibri" w:eastAsia="Calibri" w:hAnsi="Calibri" w:cs="Calibri"/>
          <w:sz w:val="19"/>
          <w:szCs w:val="19"/>
        </w:rPr>
      </w:pPr>
    </w:p>
    <w:p w14:paraId="62FF0950" w14:textId="77777777" w:rsidR="00BF52D8" w:rsidRDefault="008D1CD1" w:rsidP="00526973">
      <w:pPr>
        <w:pStyle w:val="BodyText"/>
        <w:tabs>
          <w:tab w:val="left" w:pos="284"/>
        </w:tabs>
        <w:jc w:val="both"/>
      </w:pPr>
      <w:r>
        <w:rPr>
          <w:spacing w:val="-1"/>
          <w:u w:val="single" w:color="000000"/>
        </w:rPr>
        <w:t>Noise</w:t>
      </w:r>
    </w:p>
    <w:p w14:paraId="6D15221E" w14:textId="77777777" w:rsidR="00BF52D8" w:rsidRDefault="00BF52D8" w:rsidP="00526973">
      <w:pPr>
        <w:tabs>
          <w:tab w:val="left" w:pos="284"/>
        </w:tabs>
        <w:spacing w:before="1"/>
        <w:jc w:val="both"/>
        <w:rPr>
          <w:rFonts w:ascii="Calibri" w:eastAsia="Calibri" w:hAnsi="Calibri" w:cs="Calibri"/>
          <w:sz w:val="15"/>
          <w:szCs w:val="15"/>
        </w:rPr>
      </w:pPr>
    </w:p>
    <w:p w14:paraId="5ECAD3DB" w14:textId="4AA3712C" w:rsidR="00BF52D8" w:rsidRDefault="008D1CD1" w:rsidP="00526973">
      <w:pPr>
        <w:pStyle w:val="BodyText"/>
        <w:tabs>
          <w:tab w:val="left" w:pos="284"/>
        </w:tabs>
        <w:spacing w:before="59"/>
        <w:ind w:right="136"/>
        <w:jc w:val="both"/>
      </w:pPr>
      <w:r>
        <w:rPr>
          <w:spacing w:val="-1"/>
        </w:rPr>
        <w:t>Demolition</w:t>
      </w:r>
      <w:r>
        <w:rPr>
          <w:spacing w:val="-2"/>
        </w:rPr>
        <w:t xml:space="preserve"> </w:t>
      </w:r>
      <w:r>
        <w:rPr>
          <w:spacing w:val="-1"/>
        </w:rPr>
        <w:t>plant,</w:t>
      </w:r>
      <w:r>
        <w:rPr>
          <w:spacing w:val="-2"/>
        </w:rPr>
        <w:t xml:space="preserve"> </w:t>
      </w:r>
      <w:r>
        <w:rPr>
          <w:spacing w:val="-1"/>
        </w:rPr>
        <w:t>such</w:t>
      </w:r>
      <w:r>
        <w:rPr>
          <w:spacing w:val="-2"/>
        </w:rPr>
        <w:t xml:space="preserve"> </w:t>
      </w:r>
      <w:r>
        <w:t>as</w:t>
      </w:r>
      <w:r>
        <w:rPr>
          <w:spacing w:val="-4"/>
        </w:rPr>
        <w:t xml:space="preserve"> </w:t>
      </w:r>
      <w:r>
        <w:rPr>
          <w:spacing w:val="-1"/>
        </w:rPr>
        <w:t>compressors</w:t>
      </w:r>
      <w:r>
        <w:rPr>
          <w:spacing w:val="-3"/>
        </w:rPr>
        <w:t xml:space="preserve"> </w:t>
      </w:r>
      <w:r>
        <w:t>and</w:t>
      </w:r>
      <w:r>
        <w:rPr>
          <w:spacing w:val="-2"/>
        </w:rPr>
        <w:t xml:space="preserve"> </w:t>
      </w:r>
      <w:r>
        <w:rPr>
          <w:spacing w:val="-1"/>
        </w:rPr>
        <w:t>concrete</w:t>
      </w:r>
      <w:r>
        <w:rPr>
          <w:spacing w:val="-2"/>
        </w:rPr>
        <w:t xml:space="preserve"> </w:t>
      </w:r>
      <w:r>
        <w:rPr>
          <w:spacing w:val="-1"/>
        </w:rPr>
        <w:t>breakers,</w:t>
      </w:r>
      <w:r>
        <w:rPr>
          <w:spacing w:val="-2"/>
        </w:rPr>
        <w:t xml:space="preserve"> </w:t>
      </w:r>
      <w:r>
        <w:rPr>
          <w:spacing w:val="-1"/>
        </w:rPr>
        <w:t>frequently</w:t>
      </w:r>
      <w:r>
        <w:rPr>
          <w:spacing w:val="-2"/>
        </w:rPr>
        <w:t xml:space="preserve"> </w:t>
      </w:r>
      <w:r>
        <w:rPr>
          <w:spacing w:val="-1"/>
        </w:rPr>
        <w:t>create</w:t>
      </w:r>
      <w:r>
        <w:rPr>
          <w:spacing w:val="-3"/>
        </w:rPr>
        <w:t xml:space="preserve"> </w:t>
      </w:r>
      <w:r>
        <w:rPr>
          <w:spacing w:val="-1"/>
        </w:rPr>
        <w:t>noise “levels”</w:t>
      </w:r>
      <w:r>
        <w:rPr>
          <w:spacing w:val="-2"/>
        </w:rPr>
        <w:t xml:space="preserve"> </w:t>
      </w:r>
      <w:r>
        <w:rPr>
          <w:spacing w:val="-1"/>
        </w:rPr>
        <w:t xml:space="preserve">in </w:t>
      </w:r>
      <w:r>
        <w:t>excess</w:t>
      </w:r>
      <w:r>
        <w:rPr>
          <w:spacing w:val="111"/>
          <w:w w:val="99"/>
        </w:rPr>
        <w:t xml:space="preserve"> </w:t>
      </w:r>
      <w:r>
        <w:t>of</w:t>
      </w:r>
      <w:r>
        <w:rPr>
          <w:spacing w:val="-5"/>
        </w:rPr>
        <w:t xml:space="preserve"> </w:t>
      </w:r>
      <w:r>
        <w:rPr>
          <w:spacing w:val="-1"/>
        </w:rPr>
        <w:t>100dB(A).</w:t>
      </w:r>
      <w:r>
        <w:rPr>
          <w:spacing w:val="-2"/>
        </w:rPr>
        <w:t xml:space="preserve"> </w:t>
      </w:r>
      <w:r>
        <w:t>Jobs</w:t>
      </w:r>
      <w:r>
        <w:rPr>
          <w:spacing w:val="-4"/>
        </w:rPr>
        <w:t xml:space="preserve"> </w:t>
      </w:r>
      <w:r>
        <w:rPr>
          <w:spacing w:val="-1"/>
        </w:rPr>
        <w:t>likely</w:t>
      </w:r>
      <w:r>
        <w:rPr>
          <w:spacing w:val="-3"/>
        </w:rPr>
        <w:t xml:space="preserve"> </w:t>
      </w:r>
      <w:r>
        <w:t>to</w:t>
      </w:r>
      <w:r>
        <w:rPr>
          <w:spacing w:val="-1"/>
        </w:rPr>
        <w:t xml:space="preserve"> </w:t>
      </w:r>
      <w:r>
        <w:t>expose</w:t>
      </w:r>
      <w:r>
        <w:rPr>
          <w:spacing w:val="-2"/>
        </w:rPr>
        <w:t xml:space="preserve"> </w:t>
      </w:r>
      <w:r>
        <w:t>workers</w:t>
      </w:r>
      <w:r>
        <w:rPr>
          <w:spacing w:val="-4"/>
        </w:rPr>
        <w:t xml:space="preserve"> </w:t>
      </w:r>
      <w:r>
        <w:t>to</w:t>
      </w:r>
      <w:r>
        <w:rPr>
          <w:spacing w:val="-1"/>
        </w:rPr>
        <w:t xml:space="preserve"> </w:t>
      </w:r>
      <w:r>
        <w:t>an</w:t>
      </w:r>
      <w:r>
        <w:rPr>
          <w:spacing w:val="-3"/>
        </w:rPr>
        <w:t xml:space="preserve"> </w:t>
      </w:r>
      <w:r>
        <w:t>8-hour</w:t>
      </w:r>
      <w:r>
        <w:rPr>
          <w:spacing w:val="-4"/>
        </w:rPr>
        <w:t xml:space="preserve"> </w:t>
      </w:r>
      <w:r>
        <w:t>noise</w:t>
      </w:r>
      <w:r>
        <w:rPr>
          <w:spacing w:val="-4"/>
        </w:rPr>
        <w:t xml:space="preserve"> </w:t>
      </w:r>
      <w:r>
        <w:t>dose</w:t>
      </w:r>
      <w:r>
        <w:rPr>
          <w:spacing w:val="-5"/>
        </w:rPr>
        <w:t xml:space="preserve"> </w:t>
      </w:r>
      <w:r>
        <w:t>above</w:t>
      </w:r>
      <w:r>
        <w:rPr>
          <w:spacing w:val="-2"/>
        </w:rPr>
        <w:t xml:space="preserve"> </w:t>
      </w:r>
      <w:r>
        <w:rPr>
          <w:spacing w:val="-1"/>
        </w:rPr>
        <w:t>85</w:t>
      </w:r>
      <w:r>
        <w:rPr>
          <w:spacing w:val="-3"/>
        </w:rPr>
        <w:t xml:space="preserve"> </w:t>
      </w:r>
      <w:r>
        <w:t>dB(A)</w:t>
      </w:r>
      <w:r>
        <w:rPr>
          <w:spacing w:val="-2"/>
        </w:rPr>
        <w:t xml:space="preserve"> </w:t>
      </w:r>
      <w:r>
        <w:t>will</w:t>
      </w:r>
      <w:r>
        <w:rPr>
          <w:spacing w:val="-4"/>
        </w:rPr>
        <w:t xml:space="preserve"> </w:t>
      </w:r>
      <w:r>
        <w:t xml:space="preserve">be </w:t>
      </w:r>
      <w:r>
        <w:rPr>
          <w:spacing w:val="-1"/>
        </w:rPr>
        <w:t>identified</w:t>
      </w:r>
      <w:r>
        <w:rPr>
          <w:spacing w:val="-2"/>
        </w:rPr>
        <w:t xml:space="preserve"> </w:t>
      </w:r>
      <w:r>
        <w:t>and</w:t>
      </w:r>
      <w:r>
        <w:rPr>
          <w:spacing w:val="45"/>
          <w:w w:val="99"/>
        </w:rPr>
        <w:t xml:space="preserve"> </w:t>
      </w:r>
      <w:r>
        <w:rPr>
          <w:spacing w:val="-1"/>
        </w:rPr>
        <w:t>arrangements</w:t>
      </w:r>
      <w:r>
        <w:rPr>
          <w:spacing w:val="6"/>
        </w:rPr>
        <w:t xml:space="preserve"> </w:t>
      </w:r>
      <w:r>
        <w:rPr>
          <w:spacing w:val="-1"/>
        </w:rPr>
        <w:t>made</w:t>
      </w:r>
      <w:r>
        <w:rPr>
          <w:spacing w:val="7"/>
        </w:rPr>
        <w:t xml:space="preserve"> </w:t>
      </w:r>
      <w:r>
        <w:t>to</w:t>
      </w:r>
      <w:r>
        <w:rPr>
          <w:spacing w:val="9"/>
        </w:rPr>
        <w:t xml:space="preserve"> </w:t>
      </w:r>
      <w:r>
        <w:t>ensure</w:t>
      </w:r>
      <w:r>
        <w:rPr>
          <w:spacing w:val="7"/>
        </w:rPr>
        <w:t xml:space="preserve"> </w:t>
      </w:r>
      <w:r>
        <w:t>that</w:t>
      </w:r>
      <w:r>
        <w:rPr>
          <w:spacing w:val="8"/>
        </w:rPr>
        <w:t xml:space="preserve"> </w:t>
      </w:r>
      <w:r w:rsidR="00B45E6C">
        <w:rPr>
          <w:spacing w:val="-1"/>
        </w:rPr>
        <w:t>ear</w:t>
      </w:r>
      <w:r w:rsidR="00B45E6C">
        <w:rPr>
          <w:spacing w:val="9"/>
        </w:rPr>
        <w:t>muffs</w:t>
      </w:r>
      <w:r>
        <w:rPr>
          <w:spacing w:val="6"/>
        </w:rPr>
        <w:t xml:space="preserve"> </w:t>
      </w:r>
      <w:r>
        <w:t>or</w:t>
      </w:r>
      <w:r>
        <w:rPr>
          <w:spacing w:val="9"/>
        </w:rPr>
        <w:t xml:space="preserve"> </w:t>
      </w:r>
      <w:r>
        <w:rPr>
          <w:spacing w:val="-1"/>
        </w:rPr>
        <w:t>plugs</w:t>
      </w:r>
      <w:r>
        <w:rPr>
          <w:spacing w:val="9"/>
        </w:rPr>
        <w:t xml:space="preserve"> </w:t>
      </w:r>
      <w:r>
        <w:t>are</w:t>
      </w:r>
      <w:r>
        <w:rPr>
          <w:spacing w:val="7"/>
        </w:rPr>
        <w:t xml:space="preserve"> </w:t>
      </w:r>
      <w:r>
        <w:rPr>
          <w:spacing w:val="-1"/>
        </w:rPr>
        <w:t>provided</w:t>
      </w:r>
      <w:r>
        <w:rPr>
          <w:spacing w:val="9"/>
        </w:rPr>
        <w:t xml:space="preserve"> </w:t>
      </w:r>
      <w:r>
        <w:t>and</w:t>
      </w:r>
      <w:r>
        <w:rPr>
          <w:spacing w:val="8"/>
        </w:rPr>
        <w:t xml:space="preserve"> </w:t>
      </w:r>
      <w:r>
        <w:rPr>
          <w:spacing w:val="-1"/>
        </w:rPr>
        <w:t>worn.</w:t>
      </w:r>
      <w:r>
        <w:rPr>
          <w:spacing w:val="7"/>
        </w:rPr>
        <w:t xml:space="preserve"> </w:t>
      </w:r>
      <w:r>
        <w:rPr>
          <w:spacing w:val="-1"/>
        </w:rPr>
        <w:t>Machines,</w:t>
      </w:r>
      <w:r>
        <w:rPr>
          <w:spacing w:val="9"/>
        </w:rPr>
        <w:t xml:space="preserve"> </w:t>
      </w:r>
      <w:r>
        <w:t>were</w:t>
      </w:r>
      <w:r>
        <w:rPr>
          <w:spacing w:val="65"/>
          <w:w w:val="99"/>
        </w:rPr>
        <w:t xml:space="preserve"> </w:t>
      </w:r>
      <w:r>
        <w:rPr>
          <w:spacing w:val="-1"/>
        </w:rPr>
        <w:t>appropriate,</w:t>
      </w:r>
      <w:r>
        <w:rPr>
          <w:spacing w:val="-5"/>
        </w:rPr>
        <w:t xml:space="preserve"> </w:t>
      </w:r>
      <w:r>
        <w:rPr>
          <w:spacing w:val="-1"/>
        </w:rPr>
        <w:t>will</w:t>
      </w:r>
      <w:r>
        <w:rPr>
          <w:spacing w:val="-4"/>
        </w:rPr>
        <w:t xml:space="preserve"> </w:t>
      </w:r>
      <w:r>
        <w:t>be</w:t>
      </w:r>
      <w:r>
        <w:rPr>
          <w:spacing w:val="-6"/>
        </w:rPr>
        <w:t xml:space="preserve"> </w:t>
      </w:r>
      <w:r>
        <w:rPr>
          <w:spacing w:val="-1"/>
        </w:rPr>
        <w:t>marked</w:t>
      </w:r>
      <w:r>
        <w:rPr>
          <w:spacing w:val="-4"/>
        </w:rPr>
        <w:t xml:space="preserve"> </w:t>
      </w:r>
      <w:r>
        <w:t>with</w:t>
      </w:r>
      <w:r>
        <w:rPr>
          <w:spacing w:val="-4"/>
        </w:rPr>
        <w:t xml:space="preserve"> </w:t>
      </w:r>
      <w:r>
        <w:t>a</w:t>
      </w:r>
      <w:r>
        <w:rPr>
          <w:spacing w:val="-5"/>
        </w:rPr>
        <w:t xml:space="preserve"> </w:t>
      </w:r>
      <w:r>
        <w:rPr>
          <w:spacing w:val="-1"/>
        </w:rPr>
        <w:t>prominent</w:t>
      </w:r>
      <w:r>
        <w:rPr>
          <w:spacing w:val="-4"/>
        </w:rPr>
        <w:t xml:space="preserve"> </w:t>
      </w:r>
      <w:r>
        <w:rPr>
          <w:spacing w:val="-1"/>
        </w:rPr>
        <w:t>notice</w:t>
      </w:r>
      <w:r>
        <w:rPr>
          <w:spacing w:val="-5"/>
        </w:rPr>
        <w:t xml:space="preserve"> </w:t>
      </w:r>
      <w:r>
        <w:t>to</w:t>
      </w:r>
      <w:r>
        <w:rPr>
          <w:spacing w:val="-5"/>
        </w:rPr>
        <w:t xml:space="preserve"> </w:t>
      </w:r>
      <w:r>
        <w:rPr>
          <w:spacing w:val="-1"/>
        </w:rPr>
        <w:t>warn</w:t>
      </w:r>
      <w:r>
        <w:rPr>
          <w:spacing w:val="-4"/>
        </w:rPr>
        <w:t xml:space="preserve"> </w:t>
      </w:r>
      <w:r>
        <w:t>that</w:t>
      </w:r>
      <w:r>
        <w:rPr>
          <w:spacing w:val="-5"/>
        </w:rPr>
        <w:t xml:space="preserve"> </w:t>
      </w:r>
      <w:r>
        <w:rPr>
          <w:spacing w:val="-1"/>
        </w:rPr>
        <w:t>operators</w:t>
      </w:r>
      <w:r>
        <w:rPr>
          <w:spacing w:val="-6"/>
        </w:rPr>
        <w:t xml:space="preserve"> </w:t>
      </w:r>
      <w:r>
        <w:rPr>
          <w:spacing w:val="-1"/>
        </w:rPr>
        <w:t>will</w:t>
      </w:r>
      <w:r>
        <w:rPr>
          <w:spacing w:val="-5"/>
        </w:rPr>
        <w:t xml:space="preserve"> </w:t>
      </w:r>
      <w:r>
        <w:rPr>
          <w:spacing w:val="-1"/>
        </w:rPr>
        <w:t>wear</w:t>
      </w:r>
      <w:r>
        <w:rPr>
          <w:spacing w:val="-2"/>
        </w:rPr>
        <w:t xml:space="preserve"> </w:t>
      </w:r>
      <w:r>
        <w:rPr>
          <w:spacing w:val="-1"/>
        </w:rPr>
        <w:t>ear</w:t>
      </w:r>
      <w:r>
        <w:rPr>
          <w:spacing w:val="-3"/>
        </w:rPr>
        <w:t xml:space="preserve"> </w:t>
      </w:r>
      <w:r>
        <w:rPr>
          <w:spacing w:val="-1"/>
        </w:rPr>
        <w:t>protection.</w:t>
      </w:r>
    </w:p>
    <w:p w14:paraId="262E553F" w14:textId="77777777" w:rsidR="00BF52D8" w:rsidRDefault="008D1CD1" w:rsidP="00526973">
      <w:pPr>
        <w:pStyle w:val="BodyText"/>
        <w:tabs>
          <w:tab w:val="left" w:pos="284"/>
        </w:tabs>
        <w:ind w:right="136"/>
        <w:jc w:val="both"/>
      </w:pPr>
      <w:r>
        <w:rPr>
          <w:spacing w:val="-1"/>
        </w:rPr>
        <w:t>Compliance</w:t>
      </w:r>
      <w:r>
        <w:rPr>
          <w:spacing w:val="23"/>
        </w:rPr>
        <w:t xml:space="preserve"> </w:t>
      </w:r>
      <w:r>
        <w:rPr>
          <w:spacing w:val="-1"/>
        </w:rPr>
        <w:t>with</w:t>
      </w:r>
      <w:r>
        <w:rPr>
          <w:spacing w:val="23"/>
        </w:rPr>
        <w:t xml:space="preserve"> </w:t>
      </w:r>
      <w:r>
        <w:t>the</w:t>
      </w:r>
      <w:r>
        <w:rPr>
          <w:spacing w:val="22"/>
        </w:rPr>
        <w:t xml:space="preserve"> </w:t>
      </w:r>
      <w:r>
        <w:rPr>
          <w:spacing w:val="-1"/>
        </w:rPr>
        <w:t>requirements</w:t>
      </w:r>
      <w:r>
        <w:rPr>
          <w:spacing w:val="20"/>
        </w:rPr>
        <w:t xml:space="preserve"> </w:t>
      </w:r>
      <w:r>
        <w:t>of</w:t>
      </w:r>
      <w:r>
        <w:rPr>
          <w:spacing w:val="22"/>
        </w:rPr>
        <w:t xml:space="preserve"> </w:t>
      </w:r>
      <w:r>
        <w:t>the</w:t>
      </w:r>
      <w:r>
        <w:rPr>
          <w:spacing w:val="24"/>
        </w:rPr>
        <w:t xml:space="preserve"> </w:t>
      </w:r>
      <w:r>
        <w:rPr>
          <w:spacing w:val="-1"/>
        </w:rPr>
        <w:t>Control</w:t>
      </w:r>
      <w:r>
        <w:rPr>
          <w:spacing w:val="21"/>
        </w:rPr>
        <w:t xml:space="preserve"> </w:t>
      </w:r>
      <w:r>
        <w:t>of</w:t>
      </w:r>
      <w:r>
        <w:rPr>
          <w:spacing w:val="25"/>
        </w:rPr>
        <w:t xml:space="preserve"> </w:t>
      </w:r>
      <w:r>
        <w:rPr>
          <w:spacing w:val="-1"/>
        </w:rPr>
        <w:t>Noise</w:t>
      </w:r>
      <w:r>
        <w:rPr>
          <w:spacing w:val="22"/>
        </w:rPr>
        <w:t xml:space="preserve"> </w:t>
      </w:r>
      <w:r>
        <w:t>at</w:t>
      </w:r>
      <w:r>
        <w:rPr>
          <w:spacing w:val="22"/>
        </w:rPr>
        <w:t xml:space="preserve"> </w:t>
      </w:r>
      <w:r>
        <w:t>Work</w:t>
      </w:r>
      <w:r>
        <w:rPr>
          <w:spacing w:val="23"/>
        </w:rPr>
        <w:t xml:space="preserve"> </w:t>
      </w:r>
      <w:r>
        <w:rPr>
          <w:spacing w:val="-1"/>
        </w:rPr>
        <w:t>Regulations</w:t>
      </w:r>
      <w:r>
        <w:rPr>
          <w:spacing w:val="24"/>
        </w:rPr>
        <w:t xml:space="preserve"> </w:t>
      </w:r>
      <w:r>
        <w:rPr>
          <w:spacing w:val="-1"/>
        </w:rPr>
        <w:t>2005</w:t>
      </w:r>
      <w:r>
        <w:rPr>
          <w:spacing w:val="21"/>
        </w:rPr>
        <w:t xml:space="preserve"> </w:t>
      </w:r>
      <w:r>
        <w:rPr>
          <w:spacing w:val="-1"/>
        </w:rPr>
        <w:t>will</w:t>
      </w:r>
      <w:r>
        <w:rPr>
          <w:spacing w:val="22"/>
        </w:rPr>
        <w:t xml:space="preserve"> </w:t>
      </w:r>
      <w:r>
        <w:t>be</w:t>
      </w:r>
      <w:r>
        <w:rPr>
          <w:spacing w:val="79"/>
          <w:w w:val="99"/>
        </w:rPr>
        <w:t xml:space="preserve"> </w:t>
      </w:r>
      <w:r>
        <w:rPr>
          <w:spacing w:val="-1"/>
        </w:rPr>
        <w:t>demonstrated</w:t>
      </w:r>
      <w:r>
        <w:rPr>
          <w:spacing w:val="15"/>
        </w:rPr>
        <w:t xml:space="preserve"> </w:t>
      </w:r>
      <w:r>
        <w:rPr>
          <w:spacing w:val="-1"/>
        </w:rPr>
        <w:t>within</w:t>
      </w:r>
      <w:r>
        <w:rPr>
          <w:spacing w:val="15"/>
        </w:rPr>
        <w:t xml:space="preserve"> </w:t>
      </w:r>
      <w:r>
        <w:t>the</w:t>
      </w:r>
      <w:r>
        <w:rPr>
          <w:spacing w:val="14"/>
        </w:rPr>
        <w:t xml:space="preserve"> </w:t>
      </w:r>
      <w:r>
        <w:t>Safe</w:t>
      </w:r>
      <w:r>
        <w:rPr>
          <w:spacing w:val="15"/>
        </w:rPr>
        <w:t xml:space="preserve"> </w:t>
      </w:r>
      <w:r>
        <w:rPr>
          <w:spacing w:val="-1"/>
        </w:rPr>
        <w:t>Method</w:t>
      </w:r>
      <w:r>
        <w:rPr>
          <w:spacing w:val="15"/>
        </w:rPr>
        <w:t xml:space="preserve"> </w:t>
      </w:r>
      <w:r>
        <w:t>of</w:t>
      </w:r>
      <w:r>
        <w:rPr>
          <w:spacing w:val="13"/>
        </w:rPr>
        <w:t xml:space="preserve"> </w:t>
      </w:r>
      <w:r>
        <w:t>Work</w:t>
      </w:r>
      <w:r>
        <w:rPr>
          <w:spacing w:val="15"/>
        </w:rPr>
        <w:t xml:space="preserve"> </w:t>
      </w:r>
      <w:r>
        <w:rPr>
          <w:spacing w:val="-1"/>
        </w:rPr>
        <w:t>Statement</w:t>
      </w:r>
      <w:r>
        <w:rPr>
          <w:spacing w:val="16"/>
        </w:rPr>
        <w:t xml:space="preserve"> </w:t>
      </w:r>
      <w:r>
        <w:rPr>
          <w:spacing w:val="-1"/>
        </w:rPr>
        <w:t>in</w:t>
      </w:r>
      <w:r>
        <w:rPr>
          <w:spacing w:val="15"/>
        </w:rPr>
        <w:t xml:space="preserve"> </w:t>
      </w:r>
      <w:r>
        <w:rPr>
          <w:spacing w:val="-1"/>
        </w:rPr>
        <w:t>advance</w:t>
      </w:r>
      <w:r>
        <w:rPr>
          <w:spacing w:val="14"/>
        </w:rPr>
        <w:t xml:space="preserve"> </w:t>
      </w:r>
      <w:r>
        <w:t>of</w:t>
      </w:r>
      <w:r>
        <w:rPr>
          <w:spacing w:val="13"/>
        </w:rPr>
        <w:t xml:space="preserve"> </w:t>
      </w:r>
      <w:r>
        <w:rPr>
          <w:spacing w:val="-1"/>
        </w:rPr>
        <w:t>commencement</w:t>
      </w:r>
      <w:r>
        <w:rPr>
          <w:spacing w:val="16"/>
        </w:rPr>
        <w:t xml:space="preserve"> </w:t>
      </w:r>
      <w:r>
        <w:t>of</w:t>
      </w:r>
      <w:r>
        <w:rPr>
          <w:spacing w:val="13"/>
        </w:rPr>
        <w:t xml:space="preserve"> </w:t>
      </w:r>
      <w:r>
        <w:t>any</w:t>
      </w:r>
      <w:r>
        <w:rPr>
          <w:spacing w:val="15"/>
        </w:rPr>
        <w:t xml:space="preserve"> </w:t>
      </w:r>
      <w:r>
        <w:rPr>
          <w:spacing w:val="-2"/>
        </w:rPr>
        <w:t>such</w:t>
      </w:r>
      <w:r>
        <w:rPr>
          <w:spacing w:val="79"/>
          <w:w w:val="99"/>
        </w:rPr>
        <w:t xml:space="preserve"> </w:t>
      </w:r>
      <w:r>
        <w:rPr>
          <w:spacing w:val="-1"/>
        </w:rPr>
        <w:t>works.</w:t>
      </w:r>
      <w:r>
        <w:rPr>
          <w:spacing w:val="1"/>
        </w:rPr>
        <w:t xml:space="preserve"> </w:t>
      </w:r>
      <w:r>
        <w:t>Ear</w:t>
      </w:r>
      <w:r>
        <w:rPr>
          <w:spacing w:val="1"/>
        </w:rPr>
        <w:t xml:space="preserve"> </w:t>
      </w:r>
      <w:r>
        <w:rPr>
          <w:spacing w:val="-1"/>
        </w:rPr>
        <w:t>protection</w:t>
      </w:r>
      <w:r>
        <w:rPr>
          <w:spacing w:val="3"/>
        </w:rPr>
        <w:t xml:space="preserve"> </w:t>
      </w:r>
      <w:r>
        <w:rPr>
          <w:spacing w:val="-1"/>
        </w:rPr>
        <w:t>will</w:t>
      </w:r>
      <w:r>
        <w:rPr>
          <w:spacing w:val="1"/>
        </w:rPr>
        <w:t xml:space="preserve"> </w:t>
      </w:r>
      <w:r>
        <w:t>be</w:t>
      </w:r>
      <w:r>
        <w:rPr>
          <w:spacing w:val="3"/>
        </w:rPr>
        <w:t xml:space="preserve"> </w:t>
      </w:r>
      <w:r>
        <w:rPr>
          <w:spacing w:val="-1"/>
        </w:rPr>
        <w:t>suitable</w:t>
      </w:r>
      <w:r>
        <w:t xml:space="preserve"> </w:t>
      </w:r>
      <w:r>
        <w:rPr>
          <w:spacing w:val="-1"/>
        </w:rPr>
        <w:t>for</w:t>
      </w:r>
      <w:r>
        <w:rPr>
          <w:spacing w:val="1"/>
        </w:rPr>
        <w:t xml:space="preserve"> </w:t>
      </w:r>
      <w:r>
        <w:t>the</w:t>
      </w:r>
      <w:r>
        <w:rPr>
          <w:spacing w:val="3"/>
        </w:rPr>
        <w:t xml:space="preserve"> </w:t>
      </w:r>
      <w:r>
        <w:rPr>
          <w:spacing w:val="-1"/>
        </w:rPr>
        <w:t>circumstances,</w:t>
      </w:r>
      <w:r>
        <w:rPr>
          <w:spacing w:val="2"/>
        </w:rPr>
        <w:t xml:space="preserve"> </w:t>
      </w:r>
      <w:r>
        <w:rPr>
          <w:spacing w:val="-1"/>
        </w:rPr>
        <w:t>supervision</w:t>
      </w:r>
      <w:r>
        <w:rPr>
          <w:spacing w:val="2"/>
        </w:rPr>
        <w:t xml:space="preserve"> </w:t>
      </w:r>
      <w:r>
        <w:t>and</w:t>
      </w:r>
      <w:r>
        <w:rPr>
          <w:spacing w:val="2"/>
        </w:rPr>
        <w:t xml:space="preserve"> </w:t>
      </w:r>
      <w:r>
        <w:rPr>
          <w:spacing w:val="-1"/>
        </w:rPr>
        <w:t>training</w:t>
      </w:r>
      <w:r>
        <w:rPr>
          <w:spacing w:val="1"/>
        </w:rPr>
        <w:t xml:space="preserve"> </w:t>
      </w:r>
      <w:r>
        <w:rPr>
          <w:spacing w:val="-1"/>
        </w:rPr>
        <w:t>in</w:t>
      </w:r>
      <w:r>
        <w:rPr>
          <w:spacing w:val="2"/>
        </w:rPr>
        <w:t xml:space="preserve"> </w:t>
      </w:r>
      <w:r>
        <w:rPr>
          <w:spacing w:val="-1"/>
        </w:rPr>
        <w:t>its</w:t>
      </w:r>
      <w:r>
        <w:t xml:space="preserve"> </w:t>
      </w:r>
      <w:r>
        <w:rPr>
          <w:spacing w:val="-1"/>
        </w:rPr>
        <w:t>care</w:t>
      </w:r>
      <w:r>
        <w:t xml:space="preserve"> and</w:t>
      </w:r>
      <w:r>
        <w:rPr>
          <w:spacing w:val="3"/>
        </w:rPr>
        <w:t xml:space="preserve"> </w:t>
      </w:r>
      <w:r>
        <w:t>use</w:t>
      </w:r>
      <w:r>
        <w:rPr>
          <w:spacing w:val="95"/>
          <w:w w:val="99"/>
        </w:rPr>
        <w:t xml:space="preserve"> </w:t>
      </w:r>
      <w:r>
        <w:rPr>
          <w:spacing w:val="-1"/>
        </w:rPr>
        <w:t>will</w:t>
      </w:r>
      <w:r>
        <w:rPr>
          <w:spacing w:val="-5"/>
        </w:rPr>
        <w:t xml:space="preserve"> </w:t>
      </w:r>
      <w:r>
        <w:t>be</w:t>
      </w:r>
      <w:r>
        <w:rPr>
          <w:spacing w:val="-6"/>
        </w:rPr>
        <w:t xml:space="preserve"> </w:t>
      </w:r>
      <w:r>
        <w:rPr>
          <w:spacing w:val="-1"/>
        </w:rPr>
        <w:t>provided</w:t>
      </w:r>
      <w:r>
        <w:rPr>
          <w:spacing w:val="-4"/>
        </w:rPr>
        <w:t xml:space="preserve"> </w:t>
      </w:r>
      <w:r>
        <w:t>and</w:t>
      </w:r>
      <w:r>
        <w:rPr>
          <w:spacing w:val="-4"/>
        </w:rPr>
        <w:t xml:space="preserve"> </w:t>
      </w:r>
      <w:r>
        <w:rPr>
          <w:spacing w:val="-1"/>
        </w:rPr>
        <w:t>there</w:t>
      </w:r>
      <w:r>
        <w:rPr>
          <w:spacing w:val="-6"/>
        </w:rPr>
        <w:t xml:space="preserve"> </w:t>
      </w:r>
      <w:r>
        <w:t>will</w:t>
      </w:r>
      <w:r>
        <w:rPr>
          <w:spacing w:val="-5"/>
        </w:rPr>
        <w:t xml:space="preserve"> </w:t>
      </w:r>
      <w:r>
        <w:t>be</w:t>
      </w:r>
      <w:r>
        <w:rPr>
          <w:spacing w:val="-6"/>
        </w:rPr>
        <w:t xml:space="preserve"> </w:t>
      </w:r>
      <w:r>
        <w:rPr>
          <w:spacing w:val="-1"/>
        </w:rPr>
        <w:t>adequate</w:t>
      </w:r>
      <w:r>
        <w:rPr>
          <w:spacing w:val="-5"/>
        </w:rPr>
        <w:t xml:space="preserve"> </w:t>
      </w:r>
      <w:r>
        <w:rPr>
          <w:spacing w:val="-1"/>
        </w:rPr>
        <w:t>facilities</w:t>
      </w:r>
      <w:r>
        <w:rPr>
          <w:spacing w:val="-6"/>
        </w:rPr>
        <w:t xml:space="preserve"> </w:t>
      </w:r>
      <w:r>
        <w:rPr>
          <w:spacing w:val="-1"/>
        </w:rPr>
        <w:t>for</w:t>
      </w:r>
      <w:r>
        <w:rPr>
          <w:spacing w:val="-5"/>
        </w:rPr>
        <w:t xml:space="preserve"> </w:t>
      </w:r>
      <w:r>
        <w:t>its</w:t>
      </w:r>
      <w:r>
        <w:rPr>
          <w:spacing w:val="-4"/>
        </w:rPr>
        <w:t xml:space="preserve"> </w:t>
      </w:r>
      <w:r>
        <w:rPr>
          <w:spacing w:val="-1"/>
        </w:rPr>
        <w:t>maintenance</w:t>
      </w:r>
      <w:r>
        <w:rPr>
          <w:spacing w:val="-6"/>
        </w:rPr>
        <w:t xml:space="preserve"> </w:t>
      </w:r>
      <w:r>
        <w:t>and</w:t>
      </w:r>
      <w:r>
        <w:rPr>
          <w:spacing w:val="-4"/>
        </w:rPr>
        <w:t xml:space="preserve"> </w:t>
      </w:r>
      <w:r>
        <w:rPr>
          <w:spacing w:val="-1"/>
        </w:rPr>
        <w:t>storage.</w:t>
      </w:r>
    </w:p>
    <w:p w14:paraId="5A891FD0" w14:textId="77777777" w:rsidR="00BF52D8" w:rsidRDefault="00BF52D8" w:rsidP="00526973">
      <w:pPr>
        <w:tabs>
          <w:tab w:val="left" w:pos="284"/>
        </w:tabs>
        <w:spacing w:before="11"/>
        <w:jc w:val="both"/>
        <w:rPr>
          <w:rFonts w:ascii="Calibri" w:eastAsia="Calibri" w:hAnsi="Calibri" w:cs="Calibri"/>
          <w:sz w:val="19"/>
          <w:szCs w:val="19"/>
        </w:rPr>
      </w:pPr>
    </w:p>
    <w:p w14:paraId="599644CE" w14:textId="77777777" w:rsidR="00BF52D8" w:rsidRDefault="008D1CD1" w:rsidP="00526973">
      <w:pPr>
        <w:pStyle w:val="BodyText"/>
        <w:tabs>
          <w:tab w:val="left" w:pos="284"/>
        </w:tabs>
        <w:jc w:val="both"/>
      </w:pPr>
      <w:r>
        <w:rPr>
          <w:spacing w:val="-1"/>
          <w:u w:val="single" w:color="000000"/>
        </w:rPr>
        <w:t>Other</w:t>
      </w:r>
      <w:r>
        <w:rPr>
          <w:spacing w:val="-9"/>
          <w:u w:val="single" w:color="000000"/>
        </w:rPr>
        <w:t xml:space="preserve"> </w:t>
      </w:r>
      <w:r>
        <w:rPr>
          <w:spacing w:val="-1"/>
          <w:u w:val="single" w:color="000000"/>
        </w:rPr>
        <w:t>Factors</w:t>
      </w:r>
      <w:r>
        <w:rPr>
          <w:spacing w:val="-9"/>
          <w:u w:val="single" w:color="000000"/>
        </w:rPr>
        <w:t xml:space="preserve"> </w:t>
      </w:r>
      <w:r>
        <w:rPr>
          <w:spacing w:val="-1"/>
          <w:u w:val="single" w:color="000000"/>
        </w:rPr>
        <w:t>for</w:t>
      </w:r>
      <w:r>
        <w:rPr>
          <w:spacing w:val="-6"/>
          <w:u w:val="single" w:color="000000"/>
        </w:rPr>
        <w:t xml:space="preserve"> </w:t>
      </w:r>
      <w:r>
        <w:rPr>
          <w:spacing w:val="-1"/>
          <w:u w:val="single" w:color="000000"/>
        </w:rPr>
        <w:t>Consideration</w:t>
      </w:r>
    </w:p>
    <w:p w14:paraId="74DA6F4B" w14:textId="77777777" w:rsidR="00BF52D8" w:rsidRDefault="00BF52D8" w:rsidP="00526973">
      <w:pPr>
        <w:tabs>
          <w:tab w:val="left" w:pos="284"/>
        </w:tabs>
        <w:spacing w:before="1"/>
        <w:jc w:val="both"/>
        <w:rPr>
          <w:rFonts w:ascii="Calibri" w:eastAsia="Calibri" w:hAnsi="Calibri" w:cs="Calibri"/>
          <w:sz w:val="15"/>
          <w:szCs w:val="15"/>
        </w:rPr>
      </w:pPr>
    </w:p>
    <w:p w14:paraId="7AEC95FD" w14:textId="77777777" w:rsidR="00BF52D8" w:rsidRDefault="008D1CD1" w:rsidP="00526973">
      <w:pPr>
        <w:pStyle w:val="BodyText"/>
        <w:tabs>
          <w:tab w:val="left" w:pos="284"/>
        </w:tabs>
        <w:spacing w:before="59"/>
        <w:jc w:val="both"/>
      </w:pPr>
      <w:r>
        <w:rPr>
          <w:spacing w:val="-1"/>
          <w:u w:val="single" w:color="000000"/>
        </w:rPr>
        <w:t>Pre-weakening</w:t>
      </w:r>
    </w:p>
    <w:p w14:paraId="614313F4" w14:textId="77777777" w:rsidR="00BF52D8" w:rsidRDefault="00BF52D8" w:rsidP="00526973">
      <w:pPr>
        <w:tabs>
          <w:tab w:val="left" w:pos="284"/>
        </w:tabs>
        <w:spacing w:before="3"/>
        <w:jc w:val="both"/>
        <w:rPr>
          <w:rFonts w:ascii="Calibri" w:eastAsia="Calibri" w:hAnsi="Calibri" w:cs="Calibri"/>
          <w:sz w:val="15"/>
          <w:szCs w:val="15"/>
        </w:rPr>
      </w:pPr>
    </w:p>
    <w:p w14:paraId="65615A05" w14:textId="77777777" w:rsidR="00BF52D8" w:rsidRDefault="008D1CD1" w:rsidP="00526973">
      <w:pPr>
        <w:pStyle w:val="BodyText"/>
        <w:tabs>
          <w:tab w:val="left" w:pos="284"/>
        </w:tabs>
        <w:spacing w:before="59"/>
        <w:ind w:right="135"/>
        <w:jc w:val="both"/>
      </w:pPr>
      <w:r>
        <w:rPr>
          <w:spacing w:val="-1"/>
        </w:rPr>
        <w:t>Buildings</w:t>
      </w:r>
      <w:r>
        <w:rPr>
          <w:spacing w:val="11"/>
        </w:rPr>
        <w:t xml:space="preserve"> </w:t>
      </w:r>
      <w:r>
        <w:rPr>
          <w:spacing w:val="-1"/>
        </w:rPr>
        <w:t>normally</w:t>
      </w:r>
      <w:r>
        <w:rPr>
          <w:spacing w:val="13"/>
        </w:rPr>
        <w:t xml:space="preserve"> </w:t>
      </w:r>
      <w:r>
        <w:rPr>
          <w:spacing w:val="-1"/>
        </w:rPr>
        <w:t>have</w:t>
      </w:r>
      <w:r>
        <w:rPr>
          <w:spacing w:val="14"/>
        </w:rPr>
        <w:t xml:space="preserve"> </w:t>
      </w:r>
      <w:r>
        <w:t>structural</w:t>
      </w:r>
      <w:r>
        <w:rPr>
          <w:spacing w:val="13"/>
        </w:rPr>
        <w:t xml:space="preserve"> </w:t>
      </w:r>
      <w:r>
        <w:rPr>
          <w:spacing w:val="-1"/>
        </w:rPr>
        <w:t>elements</w:t>
      </w:r>
      <w:r>
        <w:rPr>
          <w:spacing w:val="11"/>
        </w:rPr>
        <w:t xml:space="preserve"> </w:t>
      </w:r>
      <w:r>
        <w:rPr>
          <w:spacing w:val="-1"/>
        </w:rPr>
        <w:t>designed</w:t>
      </w:r>
      <w:r>
        <w:rPr>
          <w:spacing w:val="13"/>
        </w:rPr>
        <w:t xml:space="preserve"> </w:t>
      </w:r>
      <w:r>
        <w:t>to</w:t>
      </w:r>
      <w:r>
        <w:rPr>
          <w:spacing w:val="13"/>
        </w:rPr>
        <w:t xml:space="preserve"> </w:t>
      </w:r>
      <w:r>
        <w:t>carry</w:t>
      </w:r>
      <w:r>
        <w:rPr>
          <w:spacing w:val="13"/>
        </w:rPr>
        <w:t xml:space="preserve"> </w:t>
      </w:r>
      <w:r>
        <w:rPr>
          <w:spacing w:val="-1"/>
        </w:rPr>
        <w:t>safely</w:t>
      </w:r>
      <w:r>
        <w:rPr>
          <w:spacing w:val="13"/>
        </w:rPr>
        <w:t xml:space="preserve"> </w:t>
      </w:r>
      <w:r>
        <w:t>the</w:t>
      </w:r>
      <w:r>
        <w:rPr>
          <w:spacing w:val="11"/>
        </w:rPr>
        <w:t xml:space="preserve"> </w:t>
      </w:r>
      <w:r>
        <w:rPr>
          <w:spacing w:val="-1"/>
        </w:rPr>
        <w:t>loading</w:t>
      </w:r>
      <w:r>
        <w:rPr>
          <w:spacing w:val="13"/>
        </w:rPr>
        <w:t xml:space="preserve"> </w:t>
      </w:r>
      <w:r>
        <w:rPr>
          <w:spacing w:val="-1"/>
        </w:rPr>
        <w:t>likely</w:t>
      </w:r>
      <w:r>
        <w:rPr>
          <w:spacing w:val="13"/>
        </w:rPr>
        <w:t xml:space="preserve"> </w:t>
      </w:r>
      <w:r>
        <w:t>to</w:t>
      </w:r>
      <w:r>
        <w:rPr>
          <w:spacing w:val="12"/>
        </w:rPr>
        <w:t xml:space="preserve"> </w:t>
      </w:r>
      <w:r>
        <w:t>be</w:t>
      </w:r>
      <w:r>
        <w:rPr>
          <w:spacing w:val="12"/>
        </w:rPr>
        <w:t xml:space="preserve"> </w:t>
      </w:r>
      <w:r>
        <w:rPr>
          <w:spacing w:val="-1"/>
        </w:rPr>
        <w:t>imposed.</w:t>
      </w:r>
      <w:r>
        <w:rPr>
          <w:spacing w:val="69"/>
          <w:w w:val="99"/>
        </w:rPr>
        <w:t xml:space="preserve"> </w:t>
      </w:r>
      <w:r>
        <w:rPr>
          <w:spacing w:val="-1"/>
        </w:rPr>
        <w:t>Prior</w:t>
      </w:r>
      <w:r>
        <w:rPr>
          <w:spacing w:val="-2"/>
        </w:rPr>
        <w:t xml:space="preserve"> </w:t>
      </w:r>
      <w:r>
        <w:t>to</w:t>
      </w:r>
      <w:r>
        <w:rPr>
          <w:spacing w:val="-1"/>
        </w:rPr>
        <w:t xml:space="preserve"> </w:t>
      </w:r>
      <w:r>
        <w:t>a</w:t>
      </w:r>
      <w:r>
        <w:rPr>
          <w:spacing w:val="-1"/>
        </w:rPr>
        <w:t xml:space="preserve"> deliberate</w:t>
      </w:r>
      <w:r>
        <w:rPr>
          <w:spacing w:val="-3"/>
        </w:rPr>
        <w:t xml:space="preserve"> </w:t>
      </w:r>
      <w:r>
        <w:rPr>
          <w:spacing w:val="-1"/>
        </w:rPr>
        <w:t xml:space="preserve">controlled collapse, after </w:t>
      </w:r>
      <w:r>
        <w:t>loads</w:t>
      </w:r>
      <w:r>
        <w:rPr>
          <w:spacing w:val="-3"/>
        </w:rPr>
        <w:t xml:space="preserve"> </w:t>
      </w:r>
      <w:r>
        <w:rPr>
          <w:spacing w:val="-1"/>
        </w:rPr>
        <w:t>such</w:t>
      </w:r>
      <w:r>
        <w:rPr>
          <w:spacing w:val="-2"/>
        </w:rPr>
        <w:t xml:space="preserve"> </w:t>
      </w:r>
      <w:r>
        <w:t xml:space="preserve">as </w:t>
      </w:r>
      <w:r>
        <w:rPr>
          <w:spacing w:val="-1"/>
        </w:rPr>
        <w:t>furnishings, plant</w:t>
      </w:r>
      <w:r>
        <w:rPr>
          <w:spacing w:val="-2"/>
        </w:rPr>
        <w:t xml:space="preserve"> </w:t>
      </w:r>
      <w:r>
        <w:t>and</w:t>
      </w:r>
      <w:r>
        <w:rPr>
          <w:spacing w:val="-1"/>
        </w:rPr>
        <w:t xml:space="preserve"> machinery have</w:t>
      </w:r>
      <w:r>
        <w:rPr>
          <w:spacing w:val="-2"/>
        </w:rPr>
        <w:t xml:space="preserve"> </w:t>
      </w:r>
      <w:r>
        <w:t>been</w:t>
      </w:r>
      <w:r>
        <w:rPr>
          <w:spacing w:val="91"/>
          <w:w w:val="99"/>
        </w:rPr>
        <w:t xml:space="preserve"> </w:t>
      </w:r>
      <w:r>
        <w:rPr>
          <w:spacing w:val="-1"/>
        </w:rPr>
        <w:t>removed,</w:t>
      </w:r>
      <w:r>
        <w:rPr>
          <w:spacing w:val="39"/>
        </w:rPr>
        <w:t xml:space="preserve"> </w:t>
      </w:r>
      <w:r>
        <w:rPr>
          <w:spacing w:val="-1"/>
        </w:rPr>
        <w:t>it</w:t>
      </w:r>
      <w:r>
        <w:rPr>
          <w:spacing w:val="39"/>
        </w:rPr>
        <w:t xml:space="preserve"> </w:t>
      </w:r>
      <w:r>
        <w:rPr>
          <w:spacing w:val="-1"/>
        </w:rPr>
        <w:t>may</w:t>
      </w:r>
      <w:r>
        <w:rPr>
          <w:spacing w:val="39"/>
        </w:rPr>
        <w:t xml:space="preserve"> </w:t>
      </w:r>
      <w:r>
        <w:t>be</w:t>
      </w:r>
      <w:r>
        <w:rPr>
          <w:spacing w:val="38"/>
        </w:rPr>
        <w:t xml:space="preserve"> </w:t>
      </w:r>
      <w:r>
        <w:rPr>
          <w:spacing w:val="-1"/>
        </w:rPr>
        <w:t>possible</w:t>
      </w:r>
      <w:r>
        <w:rPr>
          <w:spacing w:val="37"/>
        </w:rPr>
        <w:t xml:space="preserve"> </w:t>
      </w:r>
      <w:r>
        <w:t>to</w:t>
      </w:r>
      <w:r>
        <w:rPr>
          <w:spacing w:val="39"/>
        </w:rPr>
        <w:t xml:space="preserve"> </w:t>
      </w:r>
      <w:r>
        <w:t>weaken</w:t>
      </w:r>
      <w:r>
        <w:rPr>
          <w:spacing w:val="39"/>
        </w:rPr>
        <w:t xml:space="preserve"> </w:t>
      </w:r>
      <w:r>
        <w:rPr>
          <w:spacing w:val="-1"/>
        </w:rPr>
        <w:t>some</w:t>
      </w:r>
      <w:r>
        <w:rPr>
          <w:spacing w:val="41"/>
        </w:rPr>
        <w:t xml:space="preserve"> </w:t>
      </w:r>
      <w:r>
        <w:rPr>
          <w:spacing w:val="-1"/>
        </w:rPr>
        <w:t>structural</w:t>
      </w:r>
      <w:r>
        <w:rPr>
          <w:spacing w:val="38"/>
        </w:rPr>
        <w:t xml:space="preserve"> </w:t>
      </w:r>
      <w:r>
        <w:rPr>
          <w:spacing w:val="-1"/>
        </w:rPr>
        <w:t>elements</w:t>
      </w:r>
      <w:r>
        <w:rPr>
          <w:spacing w:val="38"/>
        </w:rPr>
        <w:t xml:space="preserve"> </w:t>
      </w:r>
      <w:r>
        <w:t>and</w:t>
      </w:r>
      <w:r>
        <w:rPr>
          <w:spacing w:val="39"/>
        </w:rPr>
        <w:t xml:space="preserve"> </w:t>
      </w:r>
      <w:r>
        <w:rPr>
          <w:spacing w:val="-1"/>
        </w:rPr>
        <w:t>remove</w:t>
      </w:r>
      <w:r>
        <w:rPr>
          <w:spacing w:val="38"/>
        </w:rPr>
        <w:t xml:space="preserve"> </w:t>
      </w:r>
      <w:r>
        <w:t>those,</w:t>
      </w:r>
      <w:r>
        <w:rPr>
          <w:spacing w:val="40"/>
        </w:rPr>
        <w:t xml:space="preserve"> </w:t>
      </w:r>
      <w:r>
        <w:rPr>
          <w:spacing w:val="-1"/>
        </w:rPr>
        <w:t>which</w:t>
      </w:r>
      <w:r>
        <w:rPr>
          <w:spacing w:val="39"/>
        </w:rPr>
        <w:t xml:space="preserve"> </w:t>
      </w:r>
      <w:r>
        <w:t>have</w:t>
      </w:r>
      <w:r>
        <w:rPr>
          <w:spacing w:val="79"/>
          <w:w w:val="99"/>
        </w:rPr>
        <w:t xml:space="preserve"> </w:t>
      </w:r>
      <w:r>
        <w:rPr>
          <w:spacing w:val="-1"/>
        </w:rPr>
        <w:t>become</w:t>
      </w:r>
      <w:r>
        <w:rPr>
          <w:spacing w:val="16"/>
        </w:rPr>
        <w:t xml:space="preserve"> </w:t>
      </w:r>
      <w:r>
        <w:t>redundant.</w:t>
      </w:r>
      <w:r>
        <w:rPr>
          <w:spacing w:val="17"/>
        </w:rPr>
        <w:t xml:space="preserve"> </w:t>
      </w:r>
      <w:r>
        <w:rPr>
          <w:spacing w:val="-1"/>
        </w:rPr>
        <w:t>This</w:t>
      </w:r>
      <w:r>
        <w:rPr>
          <w:spacing w:val="16"/>
        </w:rPr>
        <w:t xml:space="preserve"> </w:t>
      </w:r>
      <w:r>
        <w:rPr>
          <w:spacing w:val="-1"/>
        </w:rPr>
        <w:t>pre-weakening</w:t>
      </w:r>
      <w:r>
        <w:rPr>
          <w:spacing w:val="19"/>
        </w:rPr>
        <w:t xml:space="preserve"> </w:t>
      </w:r>
      <w:r>
        <w:rPr>
          <w:spacing w:val="-1"/>
        </w:rPr>
        <w:t>will</w:t>
      </w:r>
      <w:r>
        <w:rPr>
          <w:spacing w:val="16"/>
        </w:rPr>
        <w:t xml:space="preserve"> </w:t>
      </w:r>
      <w:r>
        <w:t>be</w:t>
      </w:r>
      <w:r>
        <w:rPr>
          <w:spacing w:val="19"/>
        </w:rPr>
        <w:t xml:space="preserve"> </w:t>
      </w:r>
      <w:r>
        <w:rPr>
          <w:spacing w:val="-1"/>
        </w:rPr>
        <w:t>carefully</w:t>
      </w:r>
      <w:r>
        <w:rPr>
          <w:spacing w:val="17"/>
        </w:rPr>
        <w:t xml:space="preserve"> </w:t>
      </w:r>
      <w:r>
        <w:t>planned</w:t>
      </w:r>
      <w:r>
        <w:rPr>
          <w:spacing w:val="18"/>
        </w:rPr>
        <w:t xml:space="preserve"> </w:t>
      </w:r>
      <w:r>
        <w:t>and</w:t>
      </w:r>
      <w:r>
        <w:rPr>
          <w:spacing w:val="17"/>
        </w:rPr>
        <w:t xml:space="preserve"> </w:t>
      </w:r>
      <w:r>
        <w:t>take</w:t>
      </w:r>
      <w:r>
        <w:rPr>
          <w:spacing w:val="16"/>
        </w:rPr>
        <w:t xml:space="preserve"> </w:t>
      </w:r>
      <w:r>
        <w:rPr>
          <w:spacing w:val="-1"/>
        </w:rPr>
        <w:t>into</w:t>
      </w:r>
      <w:r>
        <w:rPr>
          <w:spacing w:val="18"/>
        </w:rPr>
        <w:t xml:space="preserve"> </w:t>
      </w:r>
      <w:r>
        <w:rPr>
          <w:spacing w:val="-1"/>
        </w:rPr>
        <w:t>account</w:t>
      </w:r>
      <w:r>
        <w:rPr>
          <w:spacing w:val="15"/>
        </w:rPr>
        <w:t xml:space="preserve"> </w:t>
      </w:r>
      <w:r>
        <w:t>the</w:t>
      </w:r>
      <w:r>
        <w:rPr>
          <w:spacing w:val="17"/>
        </w:rPr>
        <w:t xml:space="preserve"> </w:t>
      </w:r>
      <w:r>
        <w:rPr>
          <w:spacing w:val="-1"/>
        </w:rPr>
        <w:t>ability</w:t>
      </w:r>
      <w:r>
        <w:rPr>
          <w:spacing w:val="17"/>
        </w:rPr>
        <w:t xml:space="preserve"> </w:t>
      </w:r>
      <w:r>
        <w:t>of</w:t>
      </w:r>
      <w:r>
        <w:rPr>
          <w:spacing w:val="71"/>
          <w:w w:val="99"/>
        </w:rPr>
        <w:t xml:space="preserve"> </w:t>
      </w:r>
      <w:r>
        <w:t>the</w:t>
      </w:r>
      <w:r>
        <w:rPr>
          <w:spacing w:val="35"/>
        </w:rPr>
        <w:t xml:space="preserve"> </w:t>
      </w:r>
      <w:r>
        <w:rPr>
          <w:spacing w:val="-1"/>
        </w:rPr>
        <w:t>remaining</w:t>
      </w:r>
      <w:r>
        <w:rPr>
          <w:spacing w:val="39"/>
        </w:rPr>
        <w:t xml:space="preserve"> </w:t>
      </w:r>
      <w:r>
        <w:rPr>
          <w:spacing w:val="-1"/>
        </w:rPr>
        <w:t>elements</w:t>
      </w:r>
      <w:r>
        <w:rPr>
          <w:spacing w:val="34"/>
        </w:rPr>
        <w:t xml:space="preserve"> </w:t>
      </w:r>
      <w:r>
        <w:t>to</w:t>
      </w:r>
      <w:r>
        <w:rPr>
          <w:spacing w:val="37"/>
        </w:rPr>
        <w:t xml:space="preserve"> </w:t>
      </w:r>
      <w:r>
        <w:rPr>
          <w:spacing w:val="-1"/>
        </w:rPr>
        <w:t>resist</w:t>
      </w:r>
      <w:r>
        <w:rPr>
          <w:spacing w:val="36"/>
        </w:rPr>
        <w:t xml:space="preserve"> </w:t>
      </w:r>
      <w:r>
        <w:rPr>
          <w:spacing w:val="-1"/>
        </w:rPr>
        <w:t>wind</w:t>
      </w:r>
      <w:r>
        <w:rPr>
          <w:spacing w:val="37"/>
        </w:rPr>
        <w:t xml:space="preserve"> </w:t>
      </w:r>
      <w:r>
        <w:t>or</w:t>
      </w:r>
      <w:r>
        <w:rPr>
          <w:spacing w:val="36"/>
        </w:rPr>
        <w:t xml:space="preserve"> </w:t>
      </w:r>
      <w:r>
        <w:t>impact</w:t>
      </w:r>
      <w:r>
        <w:rPr>
          <w:spacing w:val="37"/>
        </w:rPr>
        <w:t xml:space="preserve"> </w:t>
      </w:r>
      <w:r>
        <w:t>loads</w:t>
      </w:r>
      <w:r>
        <w:rPr>
          <w:spacing w:val="38"/>
        </w:rPr>
        <w:t xml:space="preserve"> </w:t>
      </w:r>
      <w:r>
        <w:rPr>
          <w:spacing w:val="-1"/>
        </w:rPr>
        <w:t>until</w:t>
      </w:r>
      <w:r>
        <w:rPr>
          <w:spacing w:val="35"/>
        </w:rPr>
        <w:t xml:space="preserve"> </w:t>
      </w:r>
      <w:r>
        <w:t>the</w:t>
      </w:r>
      <w:r>
        <w:rPr>
          <w:spacing w:val="36"/>
        </w:rPr>
        <w:t xml:space="preserve"> </w:t>
      </w:r>
      <w:r>
        <w:rPr>
          <w:spacing w:val="-1"/>
        </w:rPr>
        <w:t>intended</w:t>
      </w:r>
      <w:r>
        <w:rPr>
          <w:spacing w:val="36"/>
        </w:rPr>
        <w:t xml:space="preserve"> </w:t>
      </w:r>
      <w:r>
        <w:rPr>
          <w:spacing w:val="-1"/>
        </w:rPr>
        <w:t>deliberate</w:t>
      </w:r>
      <w:r>
        <w:rPr>
          <w:spacing w:val="36"/>
        </w:rPr>
        <w:t xml:space="preserve"> </w:t>
      </w:r>
      <w:r>
        <w:rPr>
          <w:spacing w:val="-1"/>
        </w:rPr>
        <w:t>collapse.</w:t>
      </w:r>
      <w:r>
        <w:rPr>
          <w:spacing w:val="36"/>
        </w:rPr>
        <w:t xml:space="preserve"> </w:t>
      </w:r>
      <w:r>
        <w:t>The</w:t>
      </w:r>
      <w:r>
        <w:rPr>
          <w:spacing w:val="87"/>
          <w:w w:val="99"/>
        </w:rPr>
        <w:t xml:space="preserve"> </w:t>
      </w:r>
      <w:r>
        <w:rPr>
          <w:spacing w:val="-1"/>
        </w:rPr>
        <w:t>indiscriminate</w:t>
      </w:r>
      <w:r>
        <w:rPr>
          <w:spacing w:val="19"/>
        </w:rPr>
        <w:t xml:space="preserve"> </w:t>
      </w:r>
      <w:r>
        <w:rPr>
          <w:spacing w:val="-1"/>
        </w:rPr>
        <w:t>cutting</w:t>
      </w:r>
      <w:r>
        <w:rPr>
          <w:spacing w:val="21"/>
        </w:rPr>
        <w:t xml:space="preserve"> </w:t>
      </w:r>
      <w:r>
        <w:t>of</w:t>
      </w:r>
      <w:r>
        <w:rPr>
          <w:spacing w:val="21"/>
        </w:rPr>
        <w:t xml:space="preserve"> </w:t>
      </w:r>
      <w:r>
        <w:rPr>
          <w:spacing w:val="-1"/>
        </w:rPr>
        <w:t>steel</w:t>
      </w:r>
      <w:r>
        <w:rPr>
          <w:spacing w:val="22"/>
        </w:rPr>
        <w:t xml:space="preserve"> </w:t>
      </w:r>
      <w:r>
        <w:t>members</w:t>
      </w:r>
      <w:r>
        <w:rPr>
          <w:spacing w:val="18"/>
        </w:rPr>
        <w:t xml:space="preserve"> </w:t>
      </w:r>
      <w:r>
        <w:rPr>
          <w:spacing w:val="-1"/>
        </w:rPr>
        <w:t>until</w:t>
      </w:r>
      <w:r>
        <w:rPr>
          <w:spacing w:val="21"/>
        </w:rPr>
        <w:t xml:space="preserve"> </w:t>
      </w:r>
      <w:r>
        <w:t>the</w:t>
      </w:r>
      <w:r>
        <w:rPr>
          <w:spacing w:val="21"/>
        </w:rPr>
        <w:t xml:space="preserve"> </w:t>
      </w:r>
      <w:r>
        <w:t>structure</w:t>
      </w:r>
      <w:r>
        <w:rPr>
          <w:spacing w:val="20"/>
        </w:rPr>
        <w:t xml:space="preserve"> </w:t>
      </w:r>
      <w:r>
        <w:rPr>
          <w:spacing w:val="-1"/>
        </w:rPr>
        <w:t>collapses</w:t>
      </w:r>
      <w:r>
        <w:rPr>
          <w:spacing w:val="18"/>
        </w:rPr>
        <w:t xml:space="preserve"> </w:t>
      </w:r>
      <w:r>
        <w:t>(“Cut</w:t>
      </w:r>
      <w:r>
        <w:rPr>
          <w:spacing w:val="20"/>
        </w:rPr>
        <w:t xml:space="preserve"> </w:t>
      </w:r>
      <w:r>
        <w:t>and</w:t>
      </w:r>
      <w:r>
        <w:rPr>
          <w:spacing w:val="21"/>
        </w:rPr>
        <w:t xml:space="preserve"> </w:t>
      </w:r>
      <w:r>
        <w:t>run”)</w:t>
      </w:r>
      <w:r>
        <w:rPr>
          <w:spacing w:val="19"/>
        </w:rPr>
        <w:t xml:space="preserve"> </w:t>
      </w:r>
      <w:r>
        <w:rPr>
          <w:spacing w:val="-1"/>
        </w:rPr>
        <w:t>is</w:t>
      </w:r>
      <w:r>
        <w:rPr>
          <w:spacing w:val="18"/>
        </w:rPr>
        <w:t xml:space="preserve"> </w:t>
      </w:r>
      <w:r>
        <w:rPr>
          <w:spacing w:val="-1"/>
        </w:rPr>
        <w:t>highly</w:t>
      </w:r>
      <w:r>
        <w:rPr>
          <w:spacing w:val="73"/>
          <w:w w:val="99"/>
        </w:rPr>
        <w:t xml:space="preserve"> </w:t>
      </w:r>
      <w:r>
        <w:rPr>
          <w:spacing w:val="-1"/>
        </w:rPr>
        <w:t>dangerous.</w:t>
      </w:r>
    </w:p>
    <w:p w14:paraId="62C75E9C" w14:textId="77777777" w:rsidR="00BF52D8" w:rsidRDefault="00BF52D8" w:rsidP="00526973">
      <w:pPr>
        <w:tabs>
          <w:tab w:val="left" w:pos="284"/>
        </w:tabs>
        <w:spacing w:before="1"/>
        <w:jc w:val="both"/>
        <w:rPr>
          <w:rFonts w:ascii="Calibri" w:eastAsia="Calibri" w:hAnsi="Calibri" w:cs="Calibri"/>
          <w:sz w:val="20"/>
          <w:szCs w:val="20"/>
        </w:rPr>
      </w:pPr>
    </w:p>
    <w:p w14:paraId="15857CFD" w14:textId="6F96D1C0" w:rsidR="00BF52D8" w:rsidRDefault="008D1CD1" w:rsidP="00526973">
      <w:pPr>
        <w:pStyle w:val="BodyText"/>
        <w:tabs>
          <w:tab w:val="left" w:pos="284"/>
        </w:tabs>
        <w:ind w:right="134"/>
        <w:jc w:val="both"/>
      </w:pPr>
      <w:r>
        <w:rPr>
          <w:spacing w:val="-1"/>
        </w:rPr>
        <w:t>Steel</w:t>
      </w:r>
      <w:r>
        <w:rPr>
          <w:spacing w:val="4"/>
        </w:rPr>
        <w:t xml:space="preserve"> </w:t>
      </w:r>
      <w:r>
        <w:rPr>
          <w:spacing w:val="-1"/>
        </w:rPr>
        <w:t>structural</w:t>
      </w:r>
      <w:r>
        <w:rPr>
          <w:spacing w:val="4"/>
        </w:rPr>
        <w:t xml:space="preserve"> </w:t>
      </w:r>
      <w:r>
        <w:rPr>
          <w:spacing w:val="-1"/>
        </w:rPr>
        <w:t>elements</w:t>
      </w:r>
      <w:r>
        <w:rPr>
          <w:spacing w:val="1"/>
        </w:rPr>
        <w:t xml:space="preserve"> </w:t>
      </w:r>
      <w:r>
        <w:t>are</w:t>
      </w:r>
      <w:r>
        <w:rPr>
          <w:spacing w:val="2"/>
        </w:rPr>
        <w:t xml:space="preserve"> </w:t>
      </w:r>
      <w:r>
        <w:rPr>
          <w:spacing w:val="-1"/>
        </w:rPr>
        <w:t>normally</w:t>
      </w:r>
      <w:r>
        <w:rPr>
          <w:spacing w:val="3"/>
        </w:rPr>
        <w:t xml:space="preserve"> </w:t>
      </w:r>
      <w:r>
        <w:t>pre-weakened</w:t>
      </w:r>
      <w:r>
        <w:rPr>
          <w:spacing w:val="3"/>
        </w:rPr>
        <w:t xml:space="preserve"> </w:t>
      </w:r>
      <w:r>
        <w:t>by</w:t>
      </w:r>
      <w:r>
        <w:rPr>
          <w:spacing w:val="3"/>
        </w:rPr>
        <w:t xml:space="preserve"> </w:t>
      </w:r>
      <w:r>
        <w:rPr>
          <w:spacing w:val="-1"/>
        </w:rPr>
        <w:t>cutting,</w:t>
      </w:r>
      <w:r>
        <w:rPr>
          <w:spacing w:val="3"/>
        </w:rPr>
        <w:t xml:space="preserve"> </w:t>
      </w:r>
      <w:r>
        <w:rPr>
          <w:spacing w:val="-1"/>
        </w:rPr>
        <w:t>wholly</w:t>
      </w:r>
      <w:r>
        <w:rPr>
          <w:spacing w:val="3"/>
        </w:rPr>
        <w:t xml:space="preserve"> </w:t>
      </w:r>
      <w:r>
        <w:t>or</w:t>
      </w:r>
      <w:r>
        <w:rPr>
          <w:spacing w:val="3"/>
        </w:rPr>
        <w:t xml:space="preserve"> </w:t>
      </w:r>
      <w:r>
        <w:t>partially,</w:t>
      </w:r>
      <w:r>
        <w:rPr>
          <w:spacing w:val="3"/>
        </w:rPr>
        <w:t xml:space="preserve"> </w:t>
      </w:r>
      <w:r w:rsidR="00813636">
        <w:rPr>
          <w:spacing w:val="-1"/>
        </w:rPr>
        <w:t>through</w:t>
      </w:r>
      <w:r w:rsidR="00813636">
        <w:t xml:space="preserve"> </w:t>
      </w:r>
      <w:r w:rsidR="00813636">
        <w:rPr>
          <w:spacing w:val="2"/>
        </w:rPr>
        <w:t>the</w:t>
      </w:r>
      <w:r>
        <w:rPr>
          <w:spacing w:val="79"/>
          <w:w w:val="99"/>
        </w:rPr>
        <w:t xml:space="preserve"> </w:t>
      </w:r>
      <w:r>
        <w:rPr>
          <w:spacing w:val="-1"/>
        </w:rPr>
        <w:t>section,</w:t>
      </w:r>
      <w:r>
        <w:rPr>
          <w:spacing w:val="14"/>
        </w:rPr>
        <w:t xml:space="preserve"> </w:t>
      </w:r>
      <w:r>
        <w:rPr>
          <w:spacing w:val="-1"/>
        </w:rPr>
        <w:t>with</w:t>
      </w:r>
      <w:r>
        <w:rPr>
          <w:spacing w:val="12"/>
        </w:rPr>
        <w:t xml:space="preserve"> </w:t>
      </w:r>
      <w:r>
        <w:t>a</w:t>
      </w:r>
      <w:r>
        <w:rPr>
          <w:spacing w:val="11"/>
        </w:rPr>
        <w:t xml:space="preserve"> </w:t>
      </w:r>
      <w:r>
        <w:t>gas</w:t>
      </w:r>
      <w:r>
        <w:rPr>
          <w:spacing w:val="10"/>
        </w:rPr>
        <w:t xml:space="preserve"> </w:t>
      </w:r>
      <w:r>
        <w:rPr>
          <w:spacing w:val="-1"/>
        </w:rPr>
        <w:t>torch</w:t>
      </w:r>
      <w:r>
        <w:rPr>
          <w:spacing w:val="14"/>
        </w:rPr>
        <w:t xml:space="preserve"> </w:t>
      </w:r>
      <w:r>
        <w:t>or</w:t>
      </w:r>
      <w:r>
        <w:rPr>
          <w:spacing w:val="12"/>
        </w:rPr>
        <w:t xml:space="preserve"> </w:t>
      </w:r>
      <w:r>
        <w:rPr>
          <w:spacing w:val="-1"/>
        </w:rPr>
        <w:t>thermic</w:t>
      </w:r>
      <w:r>
        <w:rPr>
          <w:spacing w:val="13"/>
        </w:rPr>
        <w:t xml:space="preserve"> </w:t>
      </w:r>
      <w:r>
        <w:rPr>
          <w:spacing w:val="-1"/>
        </w:rPr>
        <w:t>lance.</w:t>
      </w:r>
      <w:r>
        <w:rPr>
          <w:spacing w:val="14"/>
        </w:rPr>
        <w:t xml:space="preserve"> </w:t>
      </w:r>
      <w:r>
        <w:rPr>
          <w:spacing w:val="-1"/>
        </w:rPr>
        <w:t>For</w:t>
      </w:r>
      <w:r>
        <w:rPr>
          <w:spacing w:val="13"/>
        </w:rPr>
        <w:t xml:space="preserve"> </w:t>
      </w:r>
      <w:r>
        <w:rPr>
          <w:spacing w:val="-1"/>
        </w:rPr>
        <w:t>small</w:t>
      </w:r>
      <w:r>
        <w:rPr>
          <w:spacing w:val="14"/>
        </w:rPr>
        <w:t xml:space="preserve"> </w:t>
      </w:r>
      <w:r>
        <w:rPr>
          <w:spacing w:val="-1"/>
        </w:rPr>
        <w:t>sections,</w:t>
      </w:r>
      <w:r>
        <w:rPr>
          <w:spacing w:val="12"/>
        </w:rPr>
        <w:t xml:space="preserve"> </w:t>
      </w:r>
      <w:r>
        <w:t>a</w:t>
      </w:r>
      <w:r>
        <w:rPr>
          <w:spacing w:val="11"/>
        </w:rPr>
        <w:t xml:space="preserve"> </w:t>
      </w:r>
      <w:r>
        <w:rPr>
          <w:spacing w:val="-1"/>
        </w:rPr>
        <w:t>cutting</w:t>
      </w:r>
      <w:r>
        <w:rPr>
          <w:spacing w:val="11"/>
        </w:rPr>
        <w:t xml:space="preserve"> </w:t>
      </w:r>
      <w:r>
        <w:t>disc</w:t>
      </w:r>
      <w:r>
        <w:rPr>
          <w:spacing w:val="13"/>
        </w:rPr>
        <w:t xml:space="preserve"> </w:t>
      </w:r>
      <w:r>
        <w:rPr>
          <w:spacing w:val="-1"/>
        </w:rPr>
        <w:t>may</w:t>
      </w:r>
      <w:r>
        <w:rPr>
          <w:spacing w:val="12"/>
        </w:rPr>
        <w:t xml:space="preserve"> </w:t>
      </w:r>
      <w:r>
        <w:t>be</w:t>
      </w:r>
      <w:r>
        <w:rPr>
          <w:spacing w:val="11"/>
        </w:rPr>
        <w:t xml:space="preserve"> </w:t>
      </w:r>
      <w:r>
        <w:t>used.</w:t>
      </w:r>
      <w:r>
        <w:rPr>
          <w:spacing w:val="10"/>
        </w:rPr>
        <w:t xml:space="preserve"> </w:t>
      </w:r>
      <w:r>
        <w:t>A</w:t>
      </w:r>
      <w:r>
        <w:rPr>
          <w:spacing w:val="14"/>
        </w:rPr>
        <w:t xml:space="preserve"> </w:t>
      </w:r>
      <w:r>
        <w:rPr>
          <w:spacing w:val="-1"/>
        </w:rPr>
        <w:t>variety</w:t>
      </w:r>
      <w:r>
        <w:rPr>
          <w:spacing w:val="12"/>
        </w:rPr>
        <w:t xml:space="preserve"> </w:t>
      </w:r>
      <w:r>
        <w:rPr>
          <w:spacing w:val="1"/>
        </w:rPr>
        <w:t>of</w:t>
      </w:r>
      <w:r>
        <w:rPr>
          <w:spacing w:val="91"/>
          <w:w w:val="99"/>
        </w:rPr>
        <w:t xml:space="preserve"> </w:t>
      </w:r>
      <w:r>
        <w:rPr>
          <w:spacing w:val="-1"/>
        </w:rPr>
        <w:t>different</w:t>
      </w:r>
      <w:r>
        <w:rPr>
          <w:spacing w:val="-5"/>
        </w:rPr>
        <w:t xml:space="preserve"> </w:t>
      </w:r>
      <w:r>
        <w:t>types</w:t>
      </w:r>
      <w:r>
        <w:rPr>
          <w:spacing w:val="-5"/>
        </w:rPr>
        <w:t xml:space="preserve"> </w:t>
      </w:r>
      <w:r>
        <w:t>of</w:t>
      </w:r>
      <w:r>
        <w:rPr>
          <w:spacing w:val="-5"/>
        </w:rPr>
        <w:t xml:space="preserve"> </w:t>
      </w:r>
      <w:r>
        <w:rPr>
          <w:spacing w:val="-1"/>
        </w:rPr>
        <w:t>cut</w:t>
      </w:r>
      <w:r>
        <w:rPr>
          <w:spacing w:val="-4"/>
        </w:rPr>
        <w:t xml:space="preserve"> </w:t>
      </w:r>
      <w:r>
        <w:rPr>
          <w:spacing w:val="-1"/>
        </w:rPr>
        <w:t>may</w:t>
      </w:r>
      <w:r>
        <w:rPr>
          <w:spacing w:val="-3"/>
        </w:rPr>
        <w:t xml:space="preserve"> </w:t>
      </w:r>
      <w:r>
        <w:t>be</w:t>
      </w:r>
      <w:r>
        <w:rPr>
          <w:spacing w:val="-3"/>
        </w:rPr>
        <w:t xml:space="preserve"> </w:t>
      </w:r>
      <w:r>
        <w:rPr>
          <w:spacing w:val="-1"/>
        </w:rPr>
        <w:t>used</w:t>
      </w:r>
      <w:r>
        <w:rPr>
          <w:spacing w:val="-3"/>
        </w:rPr>
        <w:t xml:space="preserve"> </w:t>
      </w:r>
      <w:r>
        <w:t>to</w:t>
      </w:r>
      <w:r>
        <w:rPr>
          <w:spacing w:val="-4"/>
        </w:rPr>
        <w:t xml:space="preserve"> </w:t>
      </w:r>
      <w:r>
        <w:rPr>
          <w:spacing w:val="-1"/>
        </w:rPr>
        <w:t>suit</w:t>
      </w:r>
      <w:r>
        <w:rPr>
          <w:spacing w:val="-4"/>
        </w:rPr>
        <w:t xml:space="preserve"> </w:t>
      </w:r>
      <w:r>
        <w:t>the</w:t>
      </w:r>
      <w:r>
        <w:rPr>
          <w:spacing w:val="-5"/>
        </w:rPr>
        <w:t xml:space="preserve"> </w:t>
      </w:r>
      <w:r>
        <w:rPr>
          <w:spacing w:val="-1"/>
        </w:rPr>
        <w:t>planned</w:t>
      </w:r>
      <w:r>
        <w:rPr>
          <w:spacing w:val="-4"/>
        </w:rPr>
        <w:t xml:space="preserve"> </w:t>
      </w:r>
      <w:r>
        <w:t>method</w:t>
      </w:r>
      <w:r>
        <w:rPr>
          <w:spacing w:val="-3"/>
        </w:rPr>
        <w:t xml:space="preserve"> </w:t>
      </w:r>
      <w:r>
        <w:t>of</w:t>
      </w:r>
      <w:r>
        <w:rPr>
          <w:spacing w:val="-5"/>
        </w:rPr>
        <w:t xml:space="preserve"> </w:t>
      </w:r>
      <w:r>
        <w:rPr>
          <w:spacing w:val="-1"/>
        </w:rPr>
        <w:t>collapse.</w:t>
      </w:r>
    </w:p>
    <w:p w14:paraId="3D18A21E" w14:textId="77777777" w:rsidR="00BF52D8" w:rsidRDefault="00BF52D8" w:rsidP="00526973">
      <w:pPr>
        <w:tabs>
          <w:tab w:val="left" w:pos="284"/>
        </w:tabs>
        <w:jc w:val="both"/>
        <w:sectPr w:rsidR="00BF52D8">
          <w:headerReference w:type="default" r:id="rId63"/>
          <w:pgSz w:w="11900" w:h="16840"/>
          <w:pgMar w:top="800" w:right="1100" w:bottom="1040" w:left="1680" w:header="606" w:footer="851" w:gutter="0"/>
          <w:cols w:space="720"/>
        </w:sectPr>
      </w:pPr>
    </w:p>
    <w:p w14:paraId="7510392E" w14:textId="77777777" w:rsidR="00BF52D8" w:rsidRDefault="00BF52D8" w:rsidP="00526973">
      <w:pPr>
        <w:tabs>
          <w:tab w:val="left" w:pos="284"/>
        </w:tabs>
        <w:spacing w:before="11"/>
        <w:jc w:val="both"/>
        <w:rPr>
          <w:rFonts w:ascii="Calibri" w:eastAsia="Calibri" w:hAnsi="Calibri" w:cs="Calibri"/>
          <w:sz w:val="21"/>
          <w:szCs w:val="21"/>
        </w:rPr>
      </w:pPr>
    </w:p>
    <w:p w14:paraId="0A6E8337" w14:textId="77777777" w:rsidR="00BF52D8" w:rsidRDefault="008D1CD1" w:rsidP="00526973">
      <w:pPr>
        <w:pStyle w:val="BodyText"/>
        <w:tabs>
          <w:tab w:val="left" w:pos="284"/>
        </w:tabs>
        <w:spacing w:before="59"/>
        <w:jc w:val="both"/>
      </w:pPr>
      <w:r>
        <w:rPr>
          <w:spacing w:val="-1"/>
          <w:u w:val="single" w:color="000000"/>
        </w:rPr>
        <w:t>Pre-stressed</w:t>
      </w:r>
      <w:r>
        <w:rPr>
          <w:spacing w:val="-17"/>
          <w:u w:val="single" w:color="000000"/>
        </w:rPr>
        <w:t xml:space="preserve"> </w:t>
      </w:r>
      <w:r>
        <w:rPr>
          <w:spacing w:val="-1"/>
          <w:u w:val="single" w:color="000000"/>
        </w:rPr>
        <w:t>concrete</w:t>
      </w:r>
    </w:p>
    <w:p w14:paraId="4CAC7EDD" w14:textId="77777777" w:rsidR="00BF52D8" w:rsidRDefault="00BF52D8" w:rsidP="00526973">
      <w:pPr>
        <w:tabs>
          <w:tab w:val="left" w:pos="284"/>
        </w:tabs>
        <w:spacing w:before="3"/>
        <w:jc w:val="both"/>
        <w:rPr>
          <w:rFonts w:ascii="Calibri" w:eastAsia="Calibri" w:hAnsi="Calibri" w:cs="Calibri"/>
          <w:sz w:val="15"/>
          <w:szCs w:val="15"/>
        </w:rPr>
      </w:pPr>
    </w:p>
    <w:p w14:paraId="108BD2BC" w14:textId="77777777" w:rsidR="00BF52D8" w:rsidRDefault="008D1CD1" w:rsidP="00526973">
      <w:pPr>
        <w:pStyle w:val="BodyText"/>
        <w:tabs>
          <w:tab w:val="left" w:pos="284"/>
        </w:tabs>
        <w:spacing w:before="59"/>
        <w:ind w:right="134"/>
        <w:jc w:val="both"/>
      </w:pPr>
      <w:r>
        <w:t xml:space="preserve">A </w:t>
      </w:r>
      <w:r>
        <w:rPr>
          <w:spacing w:val="-1"/>
        </w:rPr>
        <w:t>pre-stressed</w:t>
      </w:r>
      <w:r>
        <w:rPr>
          <w:spacing w:val="1"/>
        </w:rPr>
        <w:t xml:space="preserve"> </w:t>
      </w:r>
      <w:r>
        <w:rPr>
          <w:spacing w:val="-1"/>
        </w:rPr>
        <w:t xml:space="preserve">concrete </w:t>
      </w:r>
      <w:r>
        <w:t>component has</w:t>
      </w:r>
      <w:r>
        <w:rPr>
          <w:spacing w:val="-1"/>
        </w:rPr>
        <w:t xml:space="preserve"> pre-compression</w:t>
      </w:r>
      <w:r>
        <w:rPr>
          <w:spacing w:val="1"/>
        </w:rPr>
        <w:t xml:space="preserve"> </w:t>
      </w:r>
      <w:r>
        <w:rPr>
          <w:spacing w:val="-1"/>
        </w:rPr>
        <w:t>applied</w:t>
      </w:r>
      <w:r>
        <w:rPr>
          <w:spacing w:val="1"/>
        </w:rPr>
        <w:t xml:space="preserve"> </w:t>
      </w:r>
      <w:r>
        <w:t>by</w:t>
      </w:r>
      <w:r>
        <w:rPr>
          <w:spacing w:val="1"/>
        </w:rPr>
        <w:t xml:space="preserve"> </w:t>
      </w:r>
      <w:r>
        <w:rPr>
          <w:spacing w:val="-1"/>
        </w:rPr>
        <w:t>steel</w:t>
      </w:r>
      <w:r>
        <w:t xml:space="preserve"> </w:t>
      </w:r>
      <w:r>
        <w:rPr>
          <w:spacing w:val="-1"/>
        </w:rPr>
        <w:t>wire,</w:t>
      </w:r>
      <w:r>
        <w:rPr>
          <w:spacing w:val="1"/>
        </w:rPr>
        <w:t xml:space="preserve"> </w:t>
      </w:r>
      <w:r>
        <w:rPr>
          <w:spacing w:val="-1"/>
        </w:rPr>
        <w:t xml:space="preserve">cables </w:t>
      </w:r>
      <w:r>
        <w:t>or</w:t>
      </w:r>
      <w:r>
        <w:rPr>
          <w:spacing w:val="2"/>
        </w:rPr>
        <w:t xml:space="preserve"> </w:t>
      </w:r>
      <w:r>
        <w:rPr>
          <w:spacing w:val="-1"/>
        </w:rPr>
        <w:t>threaded</w:t>
      </w:r>
      <w:r>
        <w:rPr>
          <w:spacing w:val="1"/>
        </w:rPr>
        <w:t xml:space="preserve"> </w:t>
      </w:r>
      <w:r>
        <w:t>bars</w:t>
      </w:r>
      <w:r>
        <w:rPr>
          <w:spacing w:val="85"/>
          <w:w w:val="99"/>
        </w:rPr>
        <w:t xml:space="preserve"> </w:t>
      </w:r>
      <w:r>
        <w:rPr>
          <w:spacing w:val="-1"/>
        </w:rPr>
        <w:t>tensioned</w:t>
      </w:r>
      <w:r>
        <w:rPr>
          <w:spacing w:val="6"/>
        </w:rPr>
        <w:t xml:space="preserve"> </w:t>
      </w:r>
      <w:r>
        <w:t>to</w:t>
      </w:r>
      <w:r>
        <w:rPr>
          <w:spacing w:val="5"/>
        </w:rPr>
        <w:t xml:space="preserve"> </w:t>
      </w:r>
      <w:r>
        <w:rPr>
          <w:spacing w:val="-1"/>
        </w:rPr>
        <w:t>counteract</w:t>
      </w:r>
      <w:r>
        <w:rPr>
          <w:spacing w:val="5"/>
        </w:rPr>
        <w:t xml:space="preserve"> </w:t>
      </w:r>
      <w:r>
        <w:t>the</w:t>
      </w:r>
      <w:r>
        <w:rPr>
          <w:spacing w:val="4"/>
        </w:rPr>
        <w:t xml:space="preserve"> </w:t>
      </w:r>
      <w:r>
        <w:rPr>
          <w:spacing w:val="-1"/>
        </w:rPr>
        <w:t>tensile</w:t>
      </w:r>
      <w:r>
        <w:rPr>
          <w:spacing w:val="4"/>
        </w:rPr>
        <w:t xml:space="preserve"> </w:t>
      </w:r>
      <w:r>
        <w:t>forces</w:t>
      </w:r>
      <w:r>
        <w:rPr>
          <w:spacing w:val="4"/>
        </w:rPr>
        <w:t xml:space="preserve"> </w:t>
      </w:r>
      <w:r>
        <w:rPr>
          <w:spacing w:val="-1"/>
        </w:rPr>
        <w:t>induced</w:t>
      </w:r>
      <w:r>
        <w:rPr>
          <w:spacing w:val="7"/>
        </w:rPr>
        <w:t xml:space="preserve"> </w:t>
      </w:r>
      <w:r>
        <w:t>by</w:t>
      </w:r>
      <w:r>
        <w:rPr>
          <w:spacing w:val="6"/>
        </w:rPr>
        <w:t xml:space="preserve"> </w:t>
      </w:r>
      <w:r>
        <w:rPr>
          <w:spacing w:val="-1"/>
        </w:rPr>
        <w:t>the</w:t>
      </w:r>
      <w:r>
        <w:rPr>
          <w:spacing w:val="4"/>
        </w:rPr>
        <w:t xml:space="preserve"> </w:t>
      </w:r>
      <w:r>
        <w:rPr>
          <w:spacing w:val="-1"/>
        </w:rPr>
        <w:t>working</w:t>
      </w:r>
      <w:r>
        <w:rPr>
          <w:spacing w:val="5"/>
        </w:rPr>
        <w:t xml:space="preserve"> </w:t>
      </w:r>
      <w:r>
        <w:rPr>
          <w:spacing w:val="-1"/>
        </w:rPr>
        <w:t>load.</w:t>
      </w:r>
      <w:r>
        <w:rPr>
          <w:spacing w:val="5"/>
        </w:rPr>
        <w:t xml:space="preserve"> </w:t>
      </w:r>
      <w:r>
        <w:rPr>
          <w:spacing w:val="-1"/>
        </w:rPr>
        <w:t>Special</w:t>
      </w:r>
      <w:r>
        <w:rPr>
          <w:spacing w:val="5"/>
        </w:rPr>
        <w:t xml:space="preserve"> </w:t>
      </w:r>
      <w:r>
        <w:rPr>
          <w:spacing w:val="-1"/>
        </w:rPr>
        <w:t>precautions</w:t>
      </w:r>
      <w:r>
        <w:rPr>
          <w:spacing w:val="4"/>
        </w:rPr>
        <w:t xml:space="preserve"> </w:t>
      </w:r>
      <w:r>
        <w:t>are</w:t>
      </w:r>
      <w:r>
        <w:rPr>
          <w:spacing w:val="83"/>
          <w:w w:val="99"/>
        </w:rPr>
        <w:t xml:space="preserve"> </w:t>
      </w:r>
      <w:r>
        <w:rPr>
          <w:spacing w:val="-1"/>
        </w:rPr>
        <w:t>necessary</w:t>
      </w:r>
      <w:r>
        <w:rPr>
          <w:spacing w:val="6"/>
        </w:rPr>
        <w:t xml:space="preserve"> </w:t>
      </w:r>
      <w:r>
        <w:rPr>
          <w:spacing w:val="-1"/>
        </w:rPr>
        <w:t>in</w:t>
      </w:r>
      <w:r>
        <w:rPr>
          <w:spacing w:val="9"/>
        </w:rPr>
        <w:t xml:space="preserve"> </w:t>
      </w:r>
      <w:r>
        <w:rPr>
          <w:spacing w:val="-1"/>
        </w:rPr>
        <w:t>demolition</w:t>
      </w:r>
      <w:r>
        <w:rPr>
          <w:spacing w:val="5"/>
        </w:rPr>
        <w:t xml:space="preserve"> </w:t>
      </w:r>
      <w:r>
        <w:rPr>
          <w:spacing w:val="1"/>
        </w:rPr>
        <w:t>as</w:t>
      </w:r>
      <w:r>
        <w:rPr>
          <w:spacing w:val="4"/>
        </w:rPr>
        <w:t xml:space="preserve"> </w:t>
      </w:r>
      <w:r>
        <w:rPr>
          <w:spacing w:val="-1"/>
        </w:rPr>
        <w:t>it</w:t>
      </w:r>
      <w:r>
        <w:rPr>
          <w:spacing w:val="8"/>
        </w:rPr>
        <w:t xml:space="preserve"> </w:t>
      </w:r>
      <w:r>
        <w:rPr>
          <w:spacing w:val="1"/>
        </w:rPr>
        <w:t>is</w:t>
      </w:r>
      <w:r>
        <w:rPr>
          <w:spacing w:val="4"/>
        </w:rPr>
        <w:t xml:space="preserve"> </w:t>
      </w:r>
      <w:r>
        <w:t>dangerous</w:t>
      </w:r>
      <w:r>
        <w:rPr>
          <w:spacing w:val="4"/>
        </w:rPr>
        <w:t xml:space="preserve"> </w:t>
      </w:r>
      <w:r>
        <w:t>to</w:t>
      </w:r>
      <w:r>
        <w:rPr>
          <w:spacing w:val="7"/>
        </w:rPr>
        <w:t xml:space="preserve"> </w:t>
      </w:r>
      <w:r>
        <w:rPr>
          <w:spacing w:val="-1"/>
        </w:rPr>
        <w:t>allow</w:t>
      </w:r>
      <w:r>
        <w:rPr>
          <w:spacing w:val="8"/>
        </w:rPr>
        <w:t xml:space="preserve"> </w:t>
      </w:r>
      <w:r>
        <w:rPr>
          <w:spacing w:val="-1"/>
        </w:rPr>
        <w:t>uncontrolled</w:t>
      </w:r>
      <w:r>
        <w:rPr>
          <w:spacing w:val="5"/>
        </w:rPr>
        <w:t xml:space="preserve"> </w:t>
      </w:r>
      <w:r>
        <w:t>release</w:t>
      </w:r>
      <w:r>
        <w:rPr>
          <w:spacing w:val="7"/>
        </w:rPr>
        <w:t xml:space="preserve"> </w:t>
      </w:r>
      <w:r>
        <w:t>of</w:t>
      </w:r>
      <w:r>
        <w:rPr>
          <w:spacing w:val="5"/>
        </w:rPr>
        <w:t xml:space="preserve"> </w:t>
      </w:r>
      <w:r>
        <w:rPr>
          <w:spacing w:val="1"/>
        </w:rPr>
        <w:t>the</w:t>
      </w:r>
      <w:r>
        <w:rPr>
          <w:spacing w:val="5"/>
        </w:rPr>
        <w:t xml:space="preserve"> </w:t>
      </w:r>
      <w:r>
        <w:rPr>
          <w:spacing w:val="-1"/>
        </w:rPr>
        <w:t>potential</w:t>
      </w:r>
      <w:r>
        <w:rPr>
          <w:spacing w:val="9"/>
        </w:rPr>
        <w:t xml:space="preserve"> </w:t>
      </w:r>
      <w:r>
        <w:rPr>
          <w:spacing w:val="-1"/>
        </w:rPr>
        <w:t>energy</w:t>
      </w:r>
      <w:r>
        <w:rPr>
          <w:spacing w:val="9"/>
        </w:rPr>
        <w:t xml:space="preserve"> </w:t>
      </w:r>
      <w:r>
        <w:rPr>
          <w:spacing w:val="-1"/>
        </w:rPr>
        <w:t>stored</w:t>
      </w:r>
      <w:r>
        <w:rPr>
          <w:spacing w:val="79"/>
          <w:w w:val="99"/>
        </w:rPr>
        <w:t xml:space="preserve"> </w:t>
      </w:r>
      <w:r>
        <w:rPr>
          <w:spacing w:val="-1"/>
        </w:rPr>
        <w:t>in</w:t>
      </w:r>
      <w:r>
        <w:rPr>
          <w:spacing w:val="-2"/>
        </w:rPr>
        <w:t xml:space="preserve"> </w:t>
      </w:r>
      <w:r>
        <w:t>the</w:t>
      </w:r>
      <w:r>
        <w:rPr>
          <w:spacing w:val="-2"/>
        </w:rPr>
        <w:t xml:space="preserve"> </w:t>
      </w:r>
      <w:r>
        <w:rPr>
          <w:spacing w:val="-1"/>
        </w:rPr>
        <w:t>tensile</w:t>
      </w:r>
      <w:r>
        <w:rPr>
          <w:spacing w:val="-2"/>
        </w:rPr>
        <w:t xml:space="preserve"> </w:t>
      </w:r>
      <w:r>
        <w:rPr>
          <w:spacing w:val="-1"/>
        </w:rPr>
        <w:t>elements.</w:t>
      </w:r>
      <w:r>
        <w:rPr>
          <w:spacing w:val="-3"/>
        </w:rPr>
        <w:t xml:space="preserve"> </w:t>
      </w:r>
      <w:r>
        <w:rPr>
          <w:spacing w:val="-1"/>
        </w:rPr>
        <w:t xml:space="preserve">Demolition </w:t>
      </w:r>
      <w:r>
        <w:t>of</w:t>
      </w:r>
      <w:r>
        <w:rPr>
          <w:spacing w:val="-2"/>
        </w:rPr>
        <w:t xml:space="preserve"> </w:t>
      </w:r>
      <w:r>
        <w:t>a</w:t>
      </w:r>
      <w:r>
        <w:rPr>
          <w:spacing w:val="-1"/>
        </w:rPr>
        <w:t xml:space="preserve"> pre-stressed</w:t>
      </w:r>
      <w:r>
        <w:rPr>
          <w:spacing w:val="-2"/>
        </w:rPr>
        <w:t xml:space="preserve"> </w:t>
      </w:r>
      <w:r>
        <w:rPr>
          <w:spacing w:val="-1"/>
        </w:rPr>
        <w:t>concrete</w:t>
      </w:r>
      <w:r>
        <w:rPr>
          <w:spacing w:val="-2"/>
        </w:rPr>
        <w:t xml:space="preserve"> </w:t>
      </w:r>
      <w:r>
        <w:rPr>
          <w:spacing w:val="-1"/>
        </w:rPr>
        <w:t>structure</w:t>
      </w:r>
      <w:r>
        <w:rPr>
          <w:spacing w:val="-2"/>
        </w:rPr>
        <w:t xml:space="preserve"> </w:t>
      </w:r>
      <w:r>
        <w:t>will</w:t>
      </w:r>
      <w:r>
        <w:rPr>
          <w:spacing w:val="-2"/>
        </w:rPr>
        <w:t xml:space="preserve"> </w:t>
      </w:r>
      <w:r>
        <w:t>be</w:t>
      </w:r>
      <w:r>
        <w:rPr>
          <w:spacing w:val="-3"/>
        </w:rPr>
        <w:t xml:space="preserve"> </w:t>
      </w:r>
      <w:r>
        <w:rPr>
          <w:spacing w:val="-1"/>
        </w:rPr>
        <w:t xml:space="preserve">under </w:t>
      </w:r>
      <w:r>
        <w:t>the</w:t>
      </w:r>
      <w:r>
        <w:rPr>
          <w:spacing w:val="-2"/>
        </w:rPr>
        <w:t xml:space="preserve"> </w:t>
      </w:r>
      <w:r>
        <w:rPr>
          <w:spacing w:val="-1"/>
        </w:rPr>
        <w:t xml:space="preserve">supervision </w:t>
      </w:r>
      <w:r>
        <w:t>of</w:t>
      </w:r>
      <w:r>
        <w:rPr>
          <w:spacing w:val="97"/>
          <w:w w:val="99"/>
        </w:rPr>
        <w:t xml:space="preserve"> </w:t>
      </w:r>
      <w:r>
        <w:t>an</w:t>
      </w:r>
      <w:r>
        <w:rPr>
          <w:spacing w:val="3"/>
        </w:rPr>
        <w:t xml:space="preserve"> </w:t>
      </w:r>
      <w:r>
        <w:rPr>
          <w:spacing w:val="-1"/>
        </w:rPr>
        <w:t>engineer</w:t>
      </w:r>
      <w:r>
        <w:rPr>
          <w:spacing w:val="5"/>
        </w:rPr>
        <w:t xml:space="preserve"> </w:t>
      </w:r>
      <w:r>
        <w:rPr>
          <w:spacing w:val="-1"/>
        </w:rPr>
        <w:t>who</w:t>
      </w:r>
      <w:r>
        <w:rPr>
          <w:spacing w:val="3"/>
        </w:rPr>
        <w:t xml:space="preserve"> </w:t>
      </w:r>
      <w:r>
        <w:rPr>
          <w:spacing w:val="-1"/>
        </w:rPr>
        <w:t>understands</w:t>
      </w:r>
      <w:r>
        <w:rPr>
          <w:spacing w:val="4"/>
        </w:rPr>
        <w:t xml:space="preserve"> </w:t>
      </w:r>
      <w:r>
        <w:t>the</w:t>
      </w:r>
      <w:r>
        <w:rPr>
          <w:spacing w:val="2"/>
        </w:rPr>
        <w:t xml:space="preserve"> </w:t>
      </w:r>
      <w:r>
        <w:rPr>
          <w:spacing w:val="-1"/>
        </w:rPr>
        <w:t>construction</w:t>
      </w:r>
      <w:r>
        <w:rPr>
          <w:spacing w:val="4"/>
        </w:rPr>
        <w:t xml:space="preserve"> </w:t>
      </w:r>
      <w:r>
        <w:rPr>
          <w:spacing w:val="-1"/>
        </w:rPr>
        <w:t>principles</w:t>
      </w:r>
      <w:r>
        <w:rPr>
          <w:spacing w:val="1"/>
        </w:rPr>
        <w:t xml:space="preserve"> and</w:t>
      </w:r>
      <w:r>
        <w:rPr>
          <w:spacing w:val="3"/>
        </w:rPr>
        <w:t xml:space="preserve"> </w:t>
      </w:r>
      <w:r>
        <w:rPr>
          <w:spacing w:val="-1"/>
        </w:rPr>
        <w:t>is</w:t>
      </w:r>
      <w:r>
        <w:rPr>
          <w:spacing w:val="2"/>
        </w:rPr>
        <w:t xml:space="preserve"> </w:t>
      </w:r>
      <w:r>
        <w:t>experienced</w:t>
      </w:r>
      <w:r>
        <w:rPr>
          <w:spacing w:val="3"/>
        </w:rPr>
        <w:t xml:space="preserve"> </w:t>
      </w:r>
      <w:r>
        <w:rPr>
          <w:spacing w:val="-1"/>
        </w:rPr>
        <w:t>in</w:t>
      </w:r>
      <w:r>
        <w:rPr>
          <w:spacing w:val="4"/>
        </w:rPr>
        <w:t xml:space="preserve"> </w:t>
      </w:r>
      <w:r>
        <w:t>the</w:t>
      </w:r>
      <w:r>
        <w:rPr>
          <w:spacing w:val="2"/>
        </w:rPr>
        <w:t xml:space="preserve"> </w:t>
      </w:r>
      <w:r>
        <w:rPr>
          <w:spacing w:val="-1"/>
        </w:rPr>
        <w:t>demolition</w:t>
      </w:r>
      <w:r>
        <w:rPr>
          <w:spacing w:val="4"/>
        </w:rPr>
        <w:t xml:space="preserve"> </w:t>
      </w:r>
      <w:r>
        <w:t>of</w:t>
      </w:r>
      <w:r>
        <w:rPr>
          <w:spacing w:val="1"/>
        </w:rPr>
        <w:t xml:space="preserve"> </w:t>
      </w:r>
      <w:r>
        <w:t>more</w:t>
      </w:r>
      <w:r>
        <w:rPr>
          <w:spacing w:val="83"/>
          <w:w w:val="99"/>
        </w:rPr>
        <w:t xml:space="preserve"> </w:t>
      </w:r>
      <w:r>
        <w:rPr>
          <w:spacing w:val="-1"/>
        </w:rPr>
        <w:t>conventional</w:t>
      </w:r>
      <w:r>
        <w:rPr>
          <w:spacing w:val="39"/>
        </w:rPr>
        <w:t xml:space="preserve"> </w:t>
      </w:r>
      <w:r>
        <w:rPr>
          <w:spacing w:val="-1"/>
        </w:rPr>
        <w:t>structures.</w:t>
      </w:r>
      <w:r>
        <w:rPr>
          <w:spacing w:val="43"/>
        </w:rPr>
        <w:t xml:space="preserve"> </w:t>
      </w:r>
      <w:r>
        <w:rPr>
          <w:spacing w:val="-1"/>
        </w:rPr>
        <w:t>The</w:t>
      </w:r>
      <w:r>
        <w:rPr>
          <w:spacing w:val="42"/>
        </w:rPr>
        <w:t xml:space="preserve"> </w:t>
      </w:r>
      <w:r>
        <w:rPr>
          <w:spacing w:val="-1"/>
        </w:rPr>
        <w:t>engineer</w:t>
      </w:r>
      <w:r>
        <w:rPr>
          <w:spacing w:val="43"/>
        </w:rPr>
        <w:t xml:space="preserve"> </w:t>
      </w:r>
      <w:r>
        <w:t>will</w:t>
      </w:r>
      <w:r>
        <w:rPr>
          <w:spacing w:val="40"/>
        </w:rPr>
        <w:t xml:space="preserve"> </w:t>
      </w:r>
      <w:r>
        <w:rPr>
          <w:spacing w:val="-1"/>
        </w:rPr>
        <w:t>prepare</w:t>
      </w:r>
      <w:r>
        <w:rPr>
          <w:spacing w:val="39"/>
        </w:rPr>
        <w:t xml:space="preserve"> </w:t>
      </w:r>
      <w:r>
        <w:t>a</w:t>
      </w:r>
      <w:r>
        <w:rPr>
          <w:spacing w:val="41"/>
        </w:rPr>
        <w:t xml:space="preserve"> </w:t>
      </w:r>
      <w:r>
        <w:rPr>
          <w:spacing w:val="-1"/>
        </w:rPr>
        <w:t>detailed</w:t>
      </w:r>
      <w:r>
        <w:rPr>
          <w:spacing w:val="41"/>
        </w:rPr>
        <w:t xml:space="preserve"> </w:t>
      </w:r>
      <w:r>
        <w:rPr>
          <w:spacing w:val="-1"/>
        </w:rPr>
        <w:t>method</w:t>
      </w:r>
      <w:r>
        <w:rPr>
          <w:spacing w:val="44"/>
        </w:rPr>
        <w:t xml:space="preserve"> </w:t>
      </w:r>
      <w:r>
        <w:rPr>
          <w:spacing w:val="-1"/>
        </w:rPr>
        <w:t>statement</w:t>
      </w:r>
      <w:r>
        <w:rPr>
          <w:spacing w:val="41"/>
        </w:rPr>
        <w:t xml:space="preserve"> </w:t>
      </w:r>
      <w:r>
        <w:rPr>
          <w:spacing w:val="-1"/>
        </w:rPr>
        <w:t>which</w:t>
      </w:r>
      <w:r>
        <w:rPr>
          <w:spacing w:val="40"/>
        </w:rPr>
        <w:t xml:space="preserve"> </w:t>
      </w:r>
      <w:r>
        <w:rPr>
          <w:spacing w:val="-1"/>
        </w:rPr>
        <w:t>takes</w:t>
      </w:r>
      <w:r>
        <w:rPr>
          <w:spacing w:val="39"/>
        </w:rPr>
        <w:t xml:space="preserve"> </w:t>
      </w:r>
      <w:r>
        <w:rPr>
          <w:spacing w:val="-1"/>
        </w:rPr>
        <w:t>into</w:t>
      </w:r>
      <w:r>
        <w:rPr>
          <w:spacing w:val="103"/>
          <w:w w:val="99"/>
        </w:rPr>
        <w:t xml:space="preserve"> </w:t>
      </w:r>
      <w:r>
        <w:rPr>
          <w:spacing w:val="-1"/>
        </w:rPr>
        <w:t>account</w:t>
      </w:r>
      <w:r>
        <w:rPr>
          <w:spacing w:val="24"/>
        </w:rPr>
        <w:t xml:space="preserve"> </w:t>
      </w:r>
      <w:r>
        <w:t>the</w:t>
      </w:r>
      <w:r>
        <w:rPr>
          <w:spacing w:val="23"/>
        </w:rPr>
        <w:t xml:space="preserve"> </w:t>
      </w:r>
      <w:r>
        <w:rPr>
          <w:spacing w:val="-1"/>
        </w:rPr>
        <w:t>particular</w:t>
      </w:r>
      <w:r>
        <w:rPr>
          <w:spacing w:val="24"/>
        </w:rPr>
        <w:t xml:space="preserve"> </w:t>
      </w:r>
      <w:r>
        <w:t>system</w:t>
      </w:r>
      <w:r>
        <w:rPr>
          <w:spacing w:val="23"/>
        </w:rPr>
        <w:t xml:space="preserve"> </w:t>
      </w:r>
      <w:r>
        <w:t>of</w:t>
      </w:r>
      <w:r>
        <w:rPr>
          <w:spacing w:val="24"/>
        </w:rPr>
        <w:t xml:space="preserve"> </w:t>
      </w:r>
      <w:r>
        <w:t>tendons</w:t>
      </w:r>
      <w:r>
        <w:rPr>
          <w:spacing w:val="22"/>
        </w:rPr>
        <w:t xml:space="preserve"> </w:t>
      </w:r>
      <w:r>
        <w:t>and</w:t>
      </w:r>
      <w:r>
        <w:rPr>
          <w:spacing w:val="24"/>
        </w:rPr>
        <w:t xml:space="preserve"> </w:t>
      </w:r>
      <w:r>
        <w:rPr>
          <w:spacing w:val="-1"/>
        </w:rPr>
        <w:t>anchorages,</w:t>
      </w:r>
      <w:r>
        <w:rPr>
          <w:spacing w:val="24"/>
        </w:rPr>
        <w:t xml:space="preserve"> </w:t>
      </w:r>
      <w:r>
        <w:rPr>
          <w:spacing w:val="-1"/>
        </w:rPr>
        <w:t>information</w:t>
      </w:r>
      <w:r>
        <w:rPr>
          <w:spacing w:val="24"/>
        </w:rPr>
        <w:t xml:space="preserve"> </w:t>
      </w:r>
      <w:r>
        <w:t>on</w:t>
      </w:r>
      <w:r>
        <w:rPr>
          <w:spacing w:val="25"/>
        </w:rPr>
        <w:t xml:space="preserve"> </w:t>
      </w:r>
      <w:r>
        <w:rPr>
          <w:spacing w:val="-1"/>
        </w:rPr>
        <w:t>which</w:t>
      </w:r>
      <w:r>
        <w:rPr>
          <w:spacing w:val="24"/>
        </w:rPr>
        <w:t xml:space="preserve"> </w:t>
      </w:r>
      <w:r>
        <w:rPr>
          <w:spacing w:val="1"/>
        </w:rPr>
        <w:t>has</w:t>
      </w:r>
      <w:r>
        <w:rPr>
          <w:spacing w:val="25"/>
        </w:rPr>
        <w:t xml:space="preserve"> </w:t>
      </w:r>
      <w:r>
        <w:rPr>
          <w:spacing w:val="-1"/>
        </w:rPr>
        <w:t>been</w:t>
      </w:r>
      <w:r>
        <w:rPr>
          <w:spacing w:val="24"/>
        </w:rPr>
        <w:t xml:space="preserve"> </w:t>
      </w:r>
      <w:r>
        <w:rPr>
          <w:spacing w:val="-1"/>
        </w:rPr>
        <w:t>obtained</w:t>
      </w:r>
      <w:r>
        <w:rPr>
          <w:spacing w:val="83"/>
          <w:w w:val="99"/>
        </w:rPr>
        <w:t xml:space="preserve"> </w:t>
      </w:r>
      <w:r>
        <w:rPr>
          <w:spacing w:val="-1"/>
        </w:rPr>
        <w:t>from</w:t>
      </w:r>
      <w:r>
        <w:rPr>
          <w:spacing w:val="-7"/>
        </w:rPr>
        <w:t xml:space="preserve"> </w:t>
      </w:r>
      <w:r>
        <w:rPr>
          <w:spacing w:val="-1"/>
        </w:rPr>
        <w:t>original</w:t>
      </w:r>
      <w:r>
        <w:rPr>
          <w:spacing w:val="-7"/>
        </w:rPr>
        <w:t xml:space="preserve"> </w:t>
      </w:r>
      <w:r>
        <w:rPr>
          <w:spacing w:val="-1"/>
        </w:rPr>
        <w:t>design</w:t>
      </w:r>
      <w:r>
        <w:rPr>
          <w:spacing w:val="-5"/>
        </w:rPr>
        <w:t xml:space="preserve"> </w:t>
      </w:r>
      <w:r>
        <w:rPr>
          <w:spacing w:val="-1"/>
        </w:rPr>
        <w:t>calculations</w:t>
      </w:r>
      <w:r>
        <w:rPr>
          <w:spacing w:val="-7"/>
        </w:rPr>
        <w:t xml:space="preserve"> </w:t>
      </w:r>
      <w:r>
        <w:t>and</w:t>
      </w:r>
      <w:r>
        <w:rPr>
          <w:spacing w:val="-5"/>
        </w:rPr>
        <w:t xml:space="preserve"> </w:t>
      </w:r>
      <w:r>
        <w:t>“as</w:t>
      </w:r>
      <w:r>
        <w:rPr>
          <w:spacing w:val="-7"/>
        </w:rPr>
        <w:t xml:space="preserve"> </w:t>
      </w:r>
      <w:r>
        <w:rPr>
          <w:spacing w:val="-1"/>
        </w:rPr>
        <w:t>built”</w:t>
      </w:r>
      <w:r>
        <w:rPr>
          <w:spacing w:val="-5"/>
        </w:rPr>
        <w:t xml:space="preserve"> </w:t>
      </w:r>
      <w:r>
        <w:rPr>
          <w:spacing w:val="-1"/>
        </w:rPr>
        <w:t>drawings.</w:t>
      </w:r>
    </w:p>
    <w:p w14:paraId="5F201FBB" w14:textId="77777777" w:rsidR="00BF52D8" w:rsidRDefault="00BF52D8" w:rsidP="00526973">
      <w:pPr>
        <w:tabs>
          <w:tab w:val="left" w:pos="284"/>
        </w:tabs>
        <w:jc w:val="both"/>
        <w:sectPr w:rsidR="00BF52D8">
          <w:headerReference w:type="default" r:id="rId64"/>
          <w:pgSz w:w="11900" w:h="16840"/>
          <w:pgMar w:top="800" w:right="1100" w:bottom="1040" w:left="1680" w:header="606" w:footer="851" w:gutter="0"/>
          <w:cols w:space="720"/>
        </w:sectPr>
      </w:pPr>
    </w:p>
    <w:p w14:paraId="6E6E33EE" w14:textId="77777777" w:rsidR="00BF52D8" w:rsidRDefault="00BF52D8" w:rsidP="00526973">
      <w:pPr>
        <w:tabs>
          <w:tab w:val="left" w:pos="284"/>
        </w:tabs>
        <w:spacing w:before="11"/>
        <w:jc w:val="both"/>
        <w:rPr>
          <w:rFonts w:ascii="Calibri" w:eastAsia="Calibri" w:hAnsi="Calibri" w:cs="Calibri"/>
          <w:sz w:val="21"/>
          <w:szCs w:val="21"/>
        </w:rPr>
      </w:pPr>
    </w:p>
    <w:p w14:paraId="14CB19FD" w14:textId="77777777" w:rsidR="00BF52D8" w:rsidRDefault="008D1CD1" w:rsidP="00526973">
      <w:pPr>
        <w:pStyle w:val="BodyText"/>
        <w:numPr>
          <w:ilvl w:val="1"/>
          <w:numId w:val="11"/>
        </w:numPr>
        <w:tabs>
          <w:tab w:val="left" w:pos="284"/>
          <w:tab w:val="left" w:pos="828"/>
        </w:tabs>
        <w:spacing w:before="59"/>
        <w:ind w:left="827" w:hanging="297"/>
        <w:jc w:val="both"/>
      </w:pPr>
      <w:r>
        <w:rPr>
          <w:spacing w:val="-1"/>
        </w:rPr>
        <w:t>Environmental</w:t>
      </w:r>
      <w:r>
        <w:rPr>
          <w:spacing w:val="-19"/>
        </w:rPr>
        <w:t xml:space="preserve"> </w:t>
      </w:r>
      <w:r>
        <w:rPr>
          <w:spacing w:val="-1"/>
        </w:rPr>
        <w:t>Planning</w:t>
      </w:r>
    </w:p>
    <w:p w14:paraId="4EB0C15F" w14:textId="77777777" w:rsidR="00BF52D8" w:rsidRDefault="00BF52D8" w:rsidP="00526973">
      <w:pPr>
        <w:tabs>
          <w:tab w:val="left" w:pos="284"/>
        </w:tabs>
        <w:spacing w:before="1"/>
        <w:jc w:val="both"/>
        <w:rPr>
          <w:rFonts w:ascii="Calibri" w:eastAsia="Calibri" w:hAnsi="Calibri" w:cs="Calibri"/>
          <w:sz w:val="20"/>
          <w:szCs w:val="20"/>
        </w:rPr>
      </w:pPr>
    </w:p>
    <w:p w14:paraId="6DF737C5" w14:textId="77777777" w:rsidR="00BF52D8" w:rsidRDefault="008D1CD1" w:rsidP="00526973">
      <w:pPr>
        <w:pStyle w:val="BodyText"/>
        <w:tabs>
          <w:tab w:val="left" w:pos="284"/>
        </w:tabs>
        <w:ind w:right="138"/>
        <w:jc w:val="both"/>
      </w:pPr>
      <w:r>
        <w:rPr>
          <w:spacing w:val="-1"/>
        </w:rPr>
        <w:t>Where</w:t>
      </w:r>
      <w:r>
        <w:rPr>
          <w:spacing w:val="21"/>
        </w:rPr>
        <w:t xml:space="preserve"> </w:t>
      </w:r>
      <w:r>
        <w:rPr>
          <w:spacing w:val="-1"/>
        </w:rPr>
        <w:t>Fredereck</w:t>
      </w:r>
      <w:r>
        <w:rPr>
          <w:spacing w:val="23"/>
        </w:rPr>
        <w:t xml:space="preserve"> </w:t>
      </w:r>
      <w:r>
        <w:rPr>
          <w:spacing w:val="-1"/>
        </w:rPr>
        <w:t>Sage</w:t>
      </w:r>
      <w:r>
        <w:rPr>
          <w:spacing w:val="22"/>
        </w:rPr>
        <w:t xml:space="preserve"> </w:t>
      </w:r>
      <w:r>
        <w:t>&amp;</w:t>
      </w:r>
      <w:r>
        <w:rPr>
          <w:spacing w:val="25"/>
        </w:rPr>
        <w:t xml:space="preserve"> </w:t>
      </w:r>
      <w:r>
        <w:rPr>
          <w:spacing w:val="-1"/>
        </w:rPr>
        <w:t>Co</w:t>
      </w:r>
      <w:r>
        <w:rPr>
          <w:spacing w:val="24"/>
        </w:rPr>
        <w:t xml:space="preserve"> </w:t>
      </w:r>
      <w:r>
        <w:rPr>
          <w:spacing w:val="-1"/>
        </w:rPr>
        <w:t>Limited</w:t>
      </w:r>
      <w:r>
        <w:rPr>
          <w:spacing w:val="23"/>
        </w:rPr>
        <w:t xml:space="preserve"> </w:t>
      </w:r>
      <w:r>
        <w:rPr>
          <w:spacing w:val="-1"/>
        </w:rPr>
        <w:t>conduct</w:t>
      </w:r>
      <w:r>
        <w:rPr>
          <w:spacing w:val="23"/>
        </w:rPr>
        <w:t xml:space="preserve"> </w:t>
      </w:r>
      <w:r>
        <w:t>works,</w:t>
      </w:r>
      <w:r>
        <w:rPr>
          <w:spacing w:val="23"/>
        </w:rPr>
        <w:t xml:space="preserve"> </w:t>
      </w:r>
      <w:r>
        <w:t>which</w:t>
      </w:r>
      <w:r>
        <w:rPr>
          <w:spacing w:val="23"/>
        </w:rPr>
        <w:t xml:space="preserve"> </w:t>
      </w:r>
      <w:r>
        <w:rPr>
          <w:spacing w:val="-1"/>
        </w:rPr>
        <w:t>may</w:t>
      </w:r>
      <w:r>
        <w:rPr>
          <w:spacing w:val="22"/>
        </w:rPr>
        <w:t xml:space="preserve"> </w:t>
      </w:r>
      <w:r>
        <w:rPr>
          <w:spacing w:val="-1"/>
        </w:rPr>
        <w:t>have</w:t>
      </w:r>
      <w:r>
        <w:rPr>
          <w:spacing w:val="22"/>
        </w:rPr>
        <w:t xml:space="preserve"> </w:t>
      </w:r>
      <w:r>
        <w:t>an</w:t>
      </w:r>
      <w:r>
        <w:rPr>
          <w:spacing w:val="23"/>
        </w:rPr>
        <w:t xml:space="preserve"> </w:t>
      </w:r>
      <w:r>
        <w:rPr>
          <w:spacing w:val="-1"/>
        </w:rPr>
        <w:t>effect</w:t>
      </w:r>
      <w:r>
        <w:rPr>
          <w:spacing w:val="23"/>
        </w:rPr>
        <w:t xml:space="preserve"> </w:t>
      </w:r>
      <w:r>
        <w:t>on</w:t>
      </w:r>
      <w:r>
        <w:rPr>
          <w:spacing w:val="23"/>
        </w:rPr>
        <w:t xml:space="preserve"> </w:t>
      </w:r>
      <w:r>
        <w:t>the</w:t>
      </w:r>
      <w:r>
        <w:rPr>
          <w:spacing w:val="23"/>
        </w:rPr>
        <w:t xml:space="preserve"> </w:t>
      </w:r>
      <w:r>
        <w:rPr>
          <w:spacing w:val="-1"/>
        </w:rPr>
        <w:t>environment,</w:t>
      </w:r>
      <w:r>
        <w:rPr>
          <w:spacing w:val="77"/>
          <w:w w:val="99"/>
        </w:rPr>
        <w:t xml:space="preserve"> </w:t>
      </w:r>
      <w:r>
        <w:rPr>
          <w:spacing w:val="-1"/>
        </w:rPr>
        <w:t>careful</w:t>
      </w:r>
      <w:r>
        <w:rPr>
          <w:spacing w:val="31"/>
        </w:rPr>
        <w:t xml:space="preserve"> </w:t>
      </w:r>
      <w:r>
        <w:rPr>
          <w:spacing w:val="-1"/>
        </w:rPr>
        <w:t>planning</w:t>
      </w:r>
      <w:r>
        <w:rPr>
          <w:spacing w:val="32"/>
        </w:rPr>
        <w:t xml:space="preserve"> </w:t>
      </w:r>
      <w:r>
        <w:rPr>
          <w:spacing w:val="-1"/>
        </w:rPr>
        <w:t>will</w:t>
      </w:r>
      <w:r>
        <w:rPr>
          <w:spacing w:val="32"/>
        </w:rPr>
        <w:t xml:space="preserve"> </w:t>
      </w:r>
      <w:r>
        <w:rPr>
          <w:spacing w:val="1"/>
        </w:rPr>
        <w:t>be</w:t>
      </w:r>
      <w:r>
        <w:rPr>
          <w:spacing w:val="31"/>
        </w:rPr>
        <w:t xml:space="preserve"> </w:t>
      </w:r>
      <w:r>
        <w:rPr>
          <w:spacing w:val="-1"/>
        </w:rPr>
        <w:t>implemented</w:t>
      </w:r>
      <w:r>
        <w:rPr>
          <w:spacing w:val="33"/>
        </w:rPr>
        <w:t xml:space="preserve"> </w:t>
      </w:r>
      <w:r>
        <w:t>to</w:t>
      </w:r>
      <w:r>
        <w:rPr>
          <w:spacing w:val="32"/>
        </w:rPr>
        <w:t xml:space="preserve"> </w:t>
      </w:r>
      <w:r>
        <w:rPr>
          <w:spacing w:val="-1"/>
        </w:rPr>
        <w:t>reduce</w:t>
      </w:r>
      <w:r>
        <w:rPr>
          <w:spacing w:val="31"/>
        </w:rPr>
        <w:t xml:space="preserve"> </w:t>
      </w:r>
      <w:r>
        <w:t>the</w:t>
      </w:r>
      <w:r>
        <w:rPr>
          <w:spacing w:val="32"/>
        </w:rPr>
        <w:t xml:space="preserve"> </w:t>
      </w:r>
      <w:r>
        <w:t>risk</w:t>
      </w:r>
      <w:r>
        <w:rPr>
          <w:spacing w:val="34"/>
        </w:rPr>
        <w:t xml:space="preserve"> </w:t>
      </w:r>
      <w:r>
        <w:t>of</w:t>
      </w:r>
      <w:r>
        <w:rPr>
          <w:spacing w:val="31"/>
        </w:rPr>
        <w:t xml:space="preserve"> </w:t>
      </w:r>
      <w:r>
        <w:rPr>
          <w:spacing w:val="-1"/>
        </w:rPr>
        <w:t>pollution.</w:t>
      </w:r>
      <w:r>
        <w:rPr>
          <w:spacing w:val="32"/>
        </w:rPr>
        <w:t xml:space="preserve"> </w:t>
      </w:r>
      <w:r>
        <w:rPr>
          <w:spacing w:val="-1"/>
        </w:rPr>
        <w:t>Fredereck</w:t>
      </w:r>
      <w:r>
        <w:rPr>
          <w:spacing w:val="32"/>
        </w:rPr>
        <w:t xml:space="preserve"> </w:t>
      </w:r>
      <w:r>
        <w:rPr>
          <w:spacing w:val="-1"/>
        </w:rPr>
        <w:t>Sage</w:t>
      </w:r>
      <w:r>
        <w:rPr>
          <w:spacing w:val="34"/>
        </w:rPr>
        <w:t xml:space="preserve"> </w:t>
      </w:r>
      <w:r>
        <w:t>&amp;</w:t>
      </w:r>
      <w:r>
        <w:rPr>
          <w:spacing w:val="33"/>
        </w:rPr>
        <w:t xml:space="preserve"> </w:t>
      </w:r>
      <w:r>
        <w:rPr>
          <w:spacing w:val="-1"/>
        </w:rPr>
        <w:t>Co</w:t>
      </w:r>
      <w:r>
        <w:rPr>
          <w:spacing w:val="31"/>
        </w:rPr>
        <w:t xml:space="preserve"> </w:t>
      </w:r>
      <w:r>
        <w:rPr>
          <w:spacing w:val="-1"/>
        </w:rPr>
        <w:t>Limited</w:t>
      </w:r>
      <w:r>
        <w:rPr>
          <w:spacing w:val="89"/>
          <w:w w:val="99"/>
        </w:rPr>
        <w:t xml:space="preserve"> </w:t>
      </w:r>
      <w:r>
        <w:rPr>
          <w:spacing w:val="-1"/>
        </w:rPr>
        <w:t>recognises</w:t>
      </w:r>
      <w:r>
        <w:rPr>
          <w:spacing w:val="22"/>
        </w:rPr>
        <w:t xml:space="preserve"> </w:t>
      </w:r>
      <w:r>
        <w:rPr>
          <w:spacing w:val="-1"/>
        </w:rPr>
        <w:t>most</w:t>
      </w:r>
      <w:r>
        <w:rPr>
          <w:spacing w:val="25"/>
        </w:rPr>
        <w:t xml:space="preserve"> </w:t>
      </w:r>
      <w:r>
        <w:rPr>
          <w:spacing w:val="-1"/>
        </w:rPr>
        <w:t>pollution</w:t>
      </w:r>
      <w:r>
        <w:rPr>
          <w:spacing w:val="24"/>
        </w:rPr>
        <w:t xml:space="preserve"> </w:t>
      </w:r>
      <w:r>
        <w:rPr>
          <w:spacing w:val="-1"/>
        </w:rPr>
        <w:t>incidents</w:t>
      </w:r>
      <w:r>
        <w:rPr>
          <w:spacing w:val="23"/>
        </w:rPr>
        <w:t xml:space="preserve"> </w:t>
      </w:r>
      <w:r>
        <w:t>are</w:t>
      </w:r>
      <w:r>
        <w:rPr>
          <w:spacing w:val="24"/>
        </w:rPr>
        <w:t xml:space="preserve"> </w:t>
      </w:r>
      <w:r>
        <w:rPr>
          <w:spacing w:val="-1"/>
        </w:rPr>
        <w:t>avoidable,</w:t>
      </w:r>
      <w:r>
        <w:rPr>
          <w:spacing w:val="25"/>
        </w:rPr>
        <w:t xml:space="preserve"> </w:t>
      </w:r>
      <w:r>
        <w:t>and</w:t>
      </w:r>
      <w:r>
        <w:rPr>
          <w:spacing w:val="25"/>
        </w:rPr>
        <w:t xml:space="preserve"> </w:t>
      </w:r>
      <w:r>
        <w:t>the</w:t>
      </w:r>
      <w:r>
        <w:rPr>
          <w:spacing w:val="24"/>
        </w:rPr>
        <w:t xml:space="preserve"> </w:t>
      </w:r>
      <w:r>
        <w:rPr>
          <w:spacing w:val="-1"/>
        </w:rPr>
        <w:t>measures</w:t>
      </w:r>
      <w:r>
        <w:rPr>
          <w:spacing w:val="22"/>
        </w:rPr>
        <w:t xml:space="preserve"> </w:t>
      </w:r>
      <w:r>
        <w:t>to</w:t>
      </w:r>
      <w:r>
        <w:rPr>
          <w:spacing w:val="27"/>
        </w:rPr>
        <w:t xml:space="preserve"> </w:t>
      </w:r>
      <w:r>
        <w:rPr>
          <w:spacing w:val="-1"/>
        </w:rPr>
        <w:t>avoid</w:t>
      </w:r>
      <w:r>
        <w:rPr>
          <w:spacing w:val="24"/>
        </w:rPr>
        <w:t xml:space="preserve"> </w:t>
      </w:r>
      <w:r>
        <w:t>pollution</w:t>
      </w:r>
      <w:r>
        <w:rPr>
          <w:spacing w:val="25"/>
        </w:rPr>
        <w:t xml:space="preserve"> </w:t>
      </w:r>
      <w:r>
        <w:rPr>
          <w:spacing w:val="-1"/>
        </w:rPr>
        <w:t>can</w:t>
      </w:r>
      <w:r>
        <w:rPr>
          <w:spacing w:val="24"/>
        </w:rPr>
        <w:t xml:space="preserve"> </w:t>
      </w:r>
      <w:r>
        <w:rPr>
          <w:spacing w:val="-1"/>
        </w:rPr>
        <w:t>in</w:t>
      </w:r>
      <w:r>
        <w:rPr>
          <w:spacing w:val="25"/>
        </w:rPr>
        <w:t xml:space="preserve"> </w:t>
      </w:r>
      <w:r>
        <w:rPr>
          <w:spacing w:val="-1"/>
        </w:rPr>
        <w:t>most</w:t>
      </w:r>
      <w:r>
        <w:rPr>
          <w:spacing w:val="105"/>
          <w:w w:val="99"/>
        </w:rPr>
        <w:t xml:space="preserve"> </w:t>
      </w:r>
      <w:r>
        <w:rPr>
          <w:spacing w:val="-1"/>
        </w:rPr>
        <w:t>instances</w:t>
      </w:r>
      <w:r>
        <w:rPr>
          <w:spacing w:val="-4"/>
        </w:rPr>
        <w:t xml:space="preserve"> </w:t>
      </w:r>
      <w:r>
        <w:rPr>
          <w:spacing w:val="-1"/>
        </w:rPr>
        <w:t>cost</w:t>
      </w:r>
      <w:r>
        <w:rPr>
          <w:spacing w:val="-5"/>
        </w:rPr>
        <w:t xml:space="preserve"> </w:t>
      </w:r>
      <w:r>
        <w:t>very</w:t>
      </w:r>
      <w:r>
        <w:rPr>
          <w:spacing w:val="-4"/>
        </w:rPr>
        <w:t xml:space="preserve"> </w:t>
      </w:r>
      <w:r>
        <w:rPr>
          <w:spacing w:val="-1"/>
        </w:rPr>
        <w:t>little</w:t>
      </w:r>
      <w:r>
        <w:rPr>
          <w:spacing w:val="-5"/>
        </w:rPr>
        <w:t xml:space="preserve"> </w:t>
      </w:r>
      <w:r>
        <w:rPr>
          <w:spacing w:val="1"/>
        </w:rPr>
        <w:t>if</w:t>
      </w:r>
      <w:r>
        <w:rPr>
          <w:spacing w:val="-6"/>
        </w:rPr>
        <w:t xml:space="preserve"> </w:t>
      </w:r>
      <w:r>
        <w:rPr>
          <w:spacing w:val="-1"/>
        </w:rPr>
        <w:t>included</w:t>
      </w:r>
      <w:r>
        <w:rPr>
          <w:spacing w:val="-4"/>
        </w:rPr>
        <w:t xml:space="preserve"> </w:t>
      </w:r>
      <w:r>
        <w:t>at</w:t>
      </w:r>
      <w:r>
        <w:rPr>
          <w:spacing w:val="-5"/>
        </w:rPr>
        <w:t xml:space="preserve"> </w:t>
      </w:r>
      <w:r>
        <w:t>the</w:t>
      </w:r>
      <w:r>
        <w:rPr>
          <w:spacing w:val="-5"/>
        </w:rPr>
        <w:t xml:space="preserve"> </w:t>
      </w:r>
      <w:r>
        <w:t>planning</w:t>
      </w:r>
      <w:r>
        <w:rPr>
          <w:spacing w:val="-5"/>
        </w:rPr>
        <w:t xml:space="preserve"> </w:t>
      </w:r>
      <w:r>
        <w:rPr>
          <w:spacing w:val="-1"/>
        </w:rPr>
        <w:t>stage.</w:t>
      </w:r>
    </w:p>
    <w:p w14:paraId="40236DBD" w14:textId="77777777" w:rsidR="00BF52D8" w:rsidRDefault="00BF52D8" w:rsidP="00526973">
      <w:pPr>
        <w:tabs>
          <w:tab w:val="left" w:pos="284"/>
        </w:tabs>
        <w:spacing w:before="1"/>
        <w:jc w:val="both"/>
        <w:rPr>
          <w:rFonts w:ascii="Calibri" w:eastAsia="Calibri" w:hAnsi="Calibri" w:cs="Calibri"/>
          <w:sz w:val="20"/>
          <w:szCs w:val="20"/>
        </w:rPr>
      </w:pPr>
    </w:p>
    <w:p w14:paraId="2A35B82A" w14:textId="77777777" w:rsidR="00BF52D8" w:rsidRDefault="008D1CD1" w:rsidP="00526973">
      <w:pPr>
        <w:pStyle w:val="BodyText"/>
        <w:tabs>
          <w:tab w:val="left" w:pos="284"/>
        </w:tabs>
        <w:ind w:right="135"/>
        <w:jc w:val="both"/>
      </w:pPr>
      <w:r>
        <w:rPr>
          <w:spacing w:val="-1"/>
        </w:rPr>
        <w:t>Where</w:t>
      </w:r>
      <w:r>
        <w:rPr>
          <w:spacing w:val="2"/>
        </w:rPr>
        <w:t xml:space="preserve"> </w:t>
      </w:r>
      <w:r>
        <w:rPr>
          <w:spacing w:val="-1"/>
        </w:rPr>
        <w:t>planning</w:t>
      </w:r>
      <w:r>
        <w:rPr>
          <w:spacing w:val="3"/>
        </w:rPr>
        <w:t xml:space="preserve"> </w:t>
      </w:r>
      <w:r>
        <w:rPr>
          <w:spacing w:val="-1"/>
        </w:rPr>
        <w:t>works,</w:t>
      </w:r>
      <w:r>
        <w:rPr>
          <w:spacing w:val="4"/>
        </w:rPr>
        <w:t xml:space="preserve"> </w:t>
      </w:r>
      <w:r>
        <w:rPr>
          <w:spacing w:val="-1"/>
        </w:rPr>
        <w:t>it</w:t>
      </w:r>
      <w:r>
        <w:rPr>
          <w:spacing w:val="3"/>
        </w:rPr>
        <w:t xml:space="preserve"> </w:t>
      </w:r>
      <w:r>
        <w:t>may</w:t>
      </w:r>
      <w:r>
        <w:rPr>
          <w:spacing w:val="4"/>
        </w:rPr>
        <w:t xml:space="preserve"> </w:t>
      </w:r>
      <w:r>
        <w:t>be</w:t>
      </w:r>
      <w:r>
        <w:rPr>
          <w:spacing w:val="3"/>
        </w:rPr>
        <w:t xml:space="preserve"> </w:t>
      </w:r>
      <w:r>
        <w:rPr>
          <w:spacing w:val="-1"/>
        </w:rPr>
        <w:t>suitable</w:t>
      </w:r>
      <w:r>
        <w:rPr>
          <w:spacing w:val="2"/>
        </w:rPr>
        <w:t xml:space="preserve"> </w:t>
      </w:r>
      <w:r>
        <w:t>to</w:t>
      </w:r>
      <w:r>
        <w:rPr>
          <w:spacing w:val="4"/>
        </w:rPr>
        <w:t xml:space="preserve"> </w:t>
      </w:r>
      <w:r>
        <w:rPr>
          <w:spacing w:val="-1"/>
        </w:rPr>
        <w:t>prepare</w:t>
      </w:r>
      <w:r>
        <w:rPr>
          <w:spacing w:val="3"/>
        </w:rPr>
        <w:t xml:space="preserve"> </w:t>
      </w:r>
      <w:r>
        <w:t>an</w:t>
      </w:r>
      <w:r>
        <w:rPr>
          <w:spacing w:val="3"/>
        </w:rPr>
        <w:t xml:space="preserve"> </w:t>
      </w:r>
      <w:r>
        <w:rPr>
          <w:spacing w:val="-1"/>
        </w:rPr>
        <w:t>Environmental</w:t>
      </w:r>
      <w:r>
        <w:rPr>
          <w:spacing w:val="3"/>
        </w:rPr>
        <w:t xml:space="preserve"> </w:t>
      </w:r>
      <w:r>
        <w:rPr>
          <w:spacing w:val="-1"/>
        </w:rPr>
        <w:t>Plan,</w:t>
      </w:r>
      <w:r>
        <w:rPr>
          <w:spacing w:val="4"/>
        </w:rPr>
        <w:t xml:space="preserve"> </w:t>
      </w:r>
      <w:r>
        <w:rPr>
          <w:spacing w:val="-1"/>
        </w:rPr>
        <w:t>which</w:t>
      </w:r>
      <w:r>
        <w:rPr>
          <w:spacing w:val="3"/>
        </w:rPr>
        <w:t xml:space="preserve"> </w:t>
      </w:r>
      <w:r>
        <w:rPr>
          <w:spacing w:val="-1"/>
        </w:rPr>
        <w:t>will</w:t>
      </w:r>
      <w:r>
        <w:rPr>
          <w:spacing w:val="5"/>
        </w:rPr>
        <w:t xml:space="preserve"> </w:t>
      </w:r>
      <w:r>
        <w:rPr>
          <w:spacing w:val="-1"/>
        </w:rPr>
        <w:t>accompany</w:t>
      </w:r>
      <w:r>
        <w:rPr>
          <w:spacing w:val="3"/>
        </w:rPr>
        <w:t xml:space="preserve"> </w:t>
      </w:r>
      <w:r>
        <w:t>the</w:t>
      </w:r>
      <w:r>
        <w:rPr>
          <w:spacing w:val="91"/>
          <w:w w:val="99"/>
        </w:rPr>
        <w:t xml:space="preserve"> </w:t>
      </w:r>
      <w:r>
        <w:rPr>
          <w:spacing w:val="-1"/>
        </w:rPr>
        <w:t>Site</w:t>
      </w:r>
      <w:r>
        <w:rPr>
          <w:spacing w:val="2"/>
        </w:rPr>
        <w:t xml:space="preserve"> </w:t>
      </w:r>
      <w:r>
        <w:t>Health</w:t>
      </w:r>
      <w:r>
        <w:rPr>
          <w:spacing w:val="4"/>
        </w:rPr>
        <w:t xml:space="preserve"> </w:t>
      </w:r>
      <w:r>
        <w:t>and</w:t>
      </w:r>
      <w:r>
        <w:rPr>
          <w:spacing w:val="4"/>
        </w:rPr>
        <w:t xml:space="preserve"> </w:t>
      </w:r>
      <w:r>
        <w:rPr>
          <w:spacing w:val="-1"/>
        </w:rPr>
        <w:t>Safety</w:t>
      </w:r>
      <w:r>
        <w:rPr>
          <w:spacing w:val="4"/>
        </w:rPr>
        <w:t xml:space="preserve"> </w:t>
      </w:r>
      <w:r>
        <w:rPr>
          <w:spacing w:val="-1"/>
        </w:rPr>
        <w:t>Plan,</w:t>
      </w:r>
      <w:r>
        <w:rPr>
          <w:spacing w:val="4"/>
        </w:rPr>
        <w:t xml:space="preserve"> </w:t>
      </w:r>
      <w:r>
        <w:rPr>
          <w:spacing w:val="1"/>
        </w:rPr>
        <w:t>and</w:t>
      </w:r>
      <w:r>
        <w:rPr>
          <w:spacing w:val="4"/>
        </w:rPr>
        <w:t xml:space="preserve"> </w:t>
      </w:r>
      <w:r>
        <w:rPr>
          <w:spacing w:val="-1"/>
        </w:rPr>
        <w:t>provide</w:t>
      </w:r>
      <w:r>
        <w:rPr>
          <w:spacing w:val="3"/>
        </w:rPr>
        <w:t xml:space="preserve"> </w:t>
      </w:r>
      <w:r>
        <w:t>guidance</w:t>
      </w:r>
      <w:r>
        <w:rPr>
          <w:spacing w:val="3"/>
        </w:rPr>
        <w:t xml:space="preserve"> </w:t>
      </w:r>
      <w:r>
        <w:t>on</w:t>
      </w:r>
      <w:r>
        <w:rPr>
          <w:spacing w:val="4"/>
        </w:rPr>
        <w:t xml:space="preserve"> </w:t>
      </w:r>
      <w:r>
        <w:rPr>
          <w:spacing w:val="-1"/>
        </w:rPr>
        <w:t>reducing</w:t>
      </w:r>
      <w:r>
        <w:rPr>
          <w:spacing w:val="3"/>
        </w:rPr>
        <w:t xml:space="preserve"> </w:t>
      </w:r>
      <w:r>
        <w:t>the</w:t>
      </w:r>
      <w:r>
        <w:rPr>
          <w:spacing w:val="3"/>
        </w:rPr>
        <w:t xml:space="preserve"> </w:t>
      </w:r>
      <w:r>
        <w:t>impact</w:t>
      </w:r>
      <w:r>
        <w:rPr>
          <w:spacing w:val="4"/>
        </w:rPr>
        <w:t xml:space="preserve"> </w:t>
      </w:r>
      <w:r>
        <w:rPr>
          <w:spacing w:val="1"/>
        </w:rPr>
        <w:t>of</w:t>
      </w:r>
      <w:r>
        <w:rPr>
          <w:spacing w:val="4"/>
        </w:rPr>
        <w:t xml:space="preserve"> </w:t>
      </w:r>
      <w:r>
        <w:rPr>
          <w:spacing w:val="-1"/>
        </w:rPr>
        <w:t>works</w:t>
      </w:r>
      <w:r>
        <w:rPr>
          <w:spacing w:val="2"/>
        </w:rPr>
        <w:t xml:space="preserve"> </w:t>
      </w:r>
      <w:r>
        <w:t>on</w:t>
      </w:r>
      <w:r>
        <w:rPr>
          <w:spacing w:val="6"/>
        </w:rPr>
        <w:t xml:space="preserve"> </w:t>
      </w:r>
      <w:r>
        <w:t>the</w:t>
      </w:r>
      <w:r>
        <w:rPr>
          <w:spacing w:val="3"/>
        </w:rPr>
        <w:t xml:space="preserve"> </w:t>
      </w:r>
      <w:r>
        <w:rPr>
          <w:spacing w:val="-1"/>
        </w:rPr>
        <w:t>surrounding</w:t>
      </w:r>
      <w:r>
        <w:rPr>
          <w:spacing w:val="73"/>
          <w:w w:val="99"/>
        </w:rPr>
        <w:t xml:space="preserve"> </w:t>
      </w:r>
      <w:r>
        <w:rPr>
          <w:spacing w:val="-1"/>
        </w:rPr>
        <w:t>areas,</w:t>
      </w:r>
      <w:r>
        <w:rPr>
          <w:spacing w:val="8"/>
        </w:rPr>
        <w:t xml:space="preserve"> </w:t>
      </w:r>
      <w:r>
        <w:rPr>
          <w:spacing w:val="-1"/>
        </w:rPr>
        <w:t>nearby</w:t>
      </w:r>
      <w:r>
        <w:rPr>
          <w:spacing w:val="10"/>
        </w:rPr>
        <w:t xml:space="preserve"> </w:t>
      </w:r>
      <w:r>
        <w:rPr>
          <w:spacing w:val="-1"/>
        </w:rPr>
        <w:t>watercourses</w:t>
      </w:r>
      <w:r>
        <w:rPr>
          <w:spacing w:val="8"/>
        </w:rPr>
        <w:t xml:space="preserve"> </w:t>
      </w:r>
      <w:r>
        <w:t>and</w:t>
      </w:r>
      <w:r>
        <w:rPr>
          <w:spacing w:val="8"/>
        </w:rPr>
        <w:t xml:space="preserve"> </w:t>
      </w:r>
      <w:r>
        <w:t>the</w:t>
      </w:r>
      <w:r>
        <w:rPr>
          <w:spacing w:val="6"/>
        </w:rPr>
        <w:t xml:space="preserve"> </w:t>
      </w:r>
      <w:r>
        <w:rPr>
          <w:spacing w:val="-1"/>
        </w:rPr>
        <w:t>environmental</w:t>
      </w:r>
      <w:r>
        <w:rPr>
          <w:spacing w:val="7"/>
        </w:rPr>
        <w:t xml:space="preserve"> </w:t>
      </w:r>
      <w:r>
        <w:t>as</w:t>
      </w:r>
      <w:r>
        <w:rPr>
          <w:spacing w:val="9"/>
        </w:rPr>
        <w:t xml:space="preserve"> </w:t>
      </w:r>
      <w:r>
        <w:t>a</w:t>
      </w:r>
      <w:r>
        <w:rPr>
          <w:spacing w:val="10"/>
        </w:rPr>
        <w:t xml:space="preserve"> </w:t>
      </w:r>
      <w:r>
        <w:rPr>
          <w:spacing w:val="-1"/>
        </w:rPr>
        <w:t>whole.</w:t>
      </w:r>
      <w:r>
        <w:rPr>
          <w:spacing w:val="7"/>
        </w:rPr>
        <w:t xml:space="preserve"> </w:t>
      </w:r>
      <w:r>
        <w:t>In</w:t>
      </w:r>
      <w:r>
        <w:rPr>
          <w:spacing w:val="8"/>
        </w:rPr>
        <w:t xml:space="preserve"> </w:t>
      </w:r>
      <w:r>
        <w:rPr>
          <w:spacing w:val="-1"/>
        </w:rPr>
        <w:t>addition,</w:t>
      </w:r>
      <w:r>
        <w:rPr>
          <w:spacing w:val="8"/>
        </w:rPr>
        <w:t xml:space="preserve"> </w:t>
      </w:r>
      <w:r>
        <w:rPr>
          <w:spacing w:val="-1"/>
        </w:rPr>
        <w:t>Specialist</w:t>
      </w:r>
      <w:r>
        <w:rPr>
          <w:spacing w:val="10"/>
        </w:rPr>
        <w:t xml:space="preserve"> </w:t>
      </w:r>
      <w:r>
        <w:rPr>
          <w:spacing w:val="-1"/>
        </w:rPr>
        <w:t>Consultants</w:t>
      </w:r>
      <w:r>
        <w:rPr>
          <w:spacing w:val="6"/>
        </w:rPr>
        <w:t xml:space="preserve"> </w:t>
      </w:r>
      <w:r>
        <w:rPr>
          <w:spacing w:val="-1"/>
        </w:rPr>
        <w:t>may</w:t>
      </w:r>
      <w:r>
        <w:rPr>
          <w:spacing w:val="115"/>
          <w:w w:val="99"/>
        </w:rPr>
        <w:t xml:space="preserve"> </w:t>
      </w:r>
      <w:r>
        <w:t>be</w:t>
      </w:r>
      <w:r>
        <w:rPr>
          <w:spacing w:val="-7"/>
        </w:rPr>
        <w:t xml:space="preserve"> </w:t>
      </w:r>
      <w:r>
        <w:rPr>
          <w:spacing w:val="-1"/>
        </w:rPr>
        <w:t>appointed</w:t>
      </w:r>
      <w:r>
        <w:rPr>
          <w:spacing w:val="-4"/>
        </w:rPr>
        <w:t xml:space="preserve"> </w:t>
      </w:r>
      <w:r>
        <w:t>to</w:t>
      </w:r>
      <w:r>
        <w:rPr>
          <w:spacing w:val="-6"/>
        </w:rPr>
        <w:t xml:space="preserve"> </w:t>
      </w:r>
      <w:r>
        <w:rPr>
          <w:spacing w:val="-2"/>
        </w:rPr>
        <w:t>assist</w:t>
      </w:r>
      <w:r>
        <w:rPr>
          <w:spacing w:val="-5"/>
        </w:rPr>
        <w:t xml:space="preserve"> </w:t>
      </w:r>
      <w:r>
        <w:rPr>
          <w:spacing w:val="-1"/>
        </w:rPr>
        <w:t>with</w:t>
      </w:r>
      <w:r>
        <w:rPr>
          <w:spacing w:val="-5"/>
        </w:rPr>
        <w:t xml:space="preserve"> </w:t>
      </w:r>
      <w:r>
        <w:rPr>
          <w:spacing w:val="-1"/>
        </w:rPr>
        <w:t>environmental</w:t>
      </w:r>
      <w:r>
        <w:rPr>
          <w:spacing w:val="-5"/>
        </w:rPr>
        <w:t xml:space="preserve"> </w:t>
      </w:r>
      <w:r>
        <w:rPr>
          <w:spacing w:val="-1"/>
        </w:rPr>
        <w:t>issues</w:t>
      </w:r>
      <w:r>
        <w:rPr>
          <w:spacing w:val="-7"/>
        </w:rPr>
        <w:t xml:space="preserve"> </w:t>
      </w:r>
      <w:r>
        <w:t>during</w:t>
      </w:r>
      <w:r>
        <w:rPr>
          <w:spacing w:val="-5"/>
        </w:rPr>
        <w:t xml:space="preserve"> </w:t>
      </w:r>
      <w:r>
        <w:t>the</w:t>
      </w:r>
      <w:r>
        <w:rPr>
          <w:spacing w:val="-4"/>
        </w:rPr>
        <w:t xml:space="preserve"> </w:t>
      </w:r>
      <w:r>
        <w:rPr>
          <w:spacing w:val="-1"/>
        </w:rPr>
        <w:t>concept</w:t>
      </w:r>
      <w:r>
        <w:rPr>
          <w:spacing w:val="-5"/>
        </w:rPr>
        <w:t xml:space="preserve"> </w:t>
      </w:r>
      <w:r>
        <w:t>and</w:t>
      </w:r>
      <w:r>
        <w:rPr>
          <w:spacing w:val="-5"/>
        </w:rPr>
        <w:t xml:space="preserve"> </w:t>
      </w:r>
      <w:r>
        <w:rPr>
          <w:spacing w:val="-1"/>
        </w:rPr>
        <w:t>design</w:t>
      </w:r>
      <w:r>
        <w:rPr>
          <w:spacing w:val="-4"/>
        </w:rPr>
        <w:t xml:space="preserve"> </w:t>
      </w:r>
      <w:r>
        <w:rPr>
          <w:spacing w:val="-1"/>
        </w:rPr>
        <w:t>phases.</w:t>
      </w:r>
    </w:p>
    <w:p w14:paraId="69E6E831" w14:textId="77777777" w:rsidR="00BF52D8" w:rsidRDefault="00BF52D8" w:rsidP="00526973">
      <w:pPr>
        <w:tabs>
          <w:tab w:val="left" w:pos="284"/>
        </w:tabs>
        <w:spacing w:before="11"/>
        <w:jc w:val="both"/>
        <w:rPr>
          <w:rFonts w:ascii="Calibri" w:eastAsia="Calibri" w:hAnsi="Calibri" w:cs="Calibri"/>
          <w:sz w:val="19"/>
          <w:szCs w:val="19"/>
        </w:rPr>
      </w:pPr>
    </w:p>
    <w:p w14:paraId="5A667DD6" w14:textId="77777777" w:rsidR="00BF52D8" w:rsidRDefault="008D1CD1" w:rsidP="00526973">
      <w:pPr>
        <w:pStyle w:val="BodyText"/>
        <w:tabs>
          <w:tab w:val="left" w:pos="284"/>
        </w:tabs>
        <w:spacing w:line="481" w:lineRule="auto"/>
        <w:ind w:right="1299"/>
        <w:jc w:val="both"/>
      </w:pPr>
      <w:r>
        <w:rPr>
          <w:spacing w:val="-1"/>
        </w:rPr>
        <w:t>The</w:t>
      </w:r>
      <w:r>
        <w:rPr>
          <w:spacing w:val="-7"/>
        </w:rPr>
        <w:t xml:space="preserve"> </w:t>
      </w:r>
      <w:r>
        <w:rPr>
          <w:spacing w:val="-1"/>
        </w:rPr>
        <w:t>following</w:t>
      </w:r>
      <w:r>
        <w:rPr>
          <w:spacing w:val="-5"/>
        </w:rPr>
        <w:t xml:space="preserve"> </w:t>
      </w:r>
      <w:r>
        <w:rPr>
          <w:spacing w:val="-1"/>
        </w:rPr>
        <w:t>topics</w:t>
      </w:r>
      <w:r>
        <w:rPr>
          <w:spacing w:val="-4"/>
        </w:rPr>
        <w:t xml:space="preserve"> </w:t>
      </w:r>
      <w:r>
        <w:rPr>
          <w:spacing w:val="-1"/>
        </w:rPr>
        <w:t>will</w:t>
      </w:r>
      <w:r>
        <w:rPr>
          <w:spacing w:val="-5"/>
        </w:rPr>
        <w:t xml:space="preserve"> </w:t>
      </w:r>
      <w:r>
        <w:t>be</w:t>
      </w:r>
      <w:r>
        <w:rPr>
          <w:spacing w:val="-6"/>
        </w:rPr>
        <w:t xml:space="preserve"> </w:t>
      </w:r>
      <w:r>
        <w:rPr>
          <w:spacing w:val="-1"/>
        </w:rPr>
        <w:t>considered</w:t>
      </w:r>
      <w:r>
        <w:rPr>
          <w:spacing w:val="-5"/>
        </w:rPr>
        <w:t xml:space="preserve"> </w:t>
      </w:r>
      <w:r>
        <w:rPr>
          <w:spacing w:val="-1"/>
        </w:rPr>
        <w:t>in</w:t>
      </w:r>
      <w:r>
        <w:rPr>
          <w:spacing w:val="-4"/>
        </w:rPr>
        <w:t xml:space="preserve"> </w:t>
      </w:r>
      <w:r>
        <w:t>the</w:t>
      </w:r>
      <w:r>
        <w:rPr>
          <w:spacing w:val="-6"/>
        </w:rPr>
        <w:t xml:space="preserve"> </w:t>
      </w:r>
      <w:r>
        <w:t>preparation</w:t>
      </w:r>
      <w:r>
        <w:rPr>
          <w:spacing w:val="-4"/>
        </w:rPr>
        <w:t xml:space="preserve"> </w:t>
      </w:r>
      <w:r>
        <w:t>of</w:t>
      </w:r>
      <w:r>
        <w:rPr>
          <w:spacing w:val="-4"/>
        </w:rPr>
        <w:t xml:space="preserve"> </w:t>
      </w:r>
      <w:r>
        <w:t>an</w:t>
      </w:r>
      <w:r>
        <w:rPr>
          <w:spacing w:val="-4"/>
        </w:rPr>
        <w:t xml:space="preserve"> </w:t>
      </w:r>
      <w:r>
        <w:rPr>
          <w:spacing w:val="-1"/>
        </w:rPr>
        <w:t>Environmental</w:t>
      </w:r>
      <w:r>
        <w:rPr>
          <w:spacing w:val="-5"/>
        </w:rPr>
        <w:t xml:space="preserve"> </w:t>
      </w:r>
      <w:r>
        <w:rPr>
          <w:spacing w:val="-1"/>
        </w:rPr>
        <w:t>Plan:</w:t>
      </w:r>
      <w:r>
        <w:rPr>
          <w:spacing w:val="65"/>
          <w:w w:val="99"/>
        </w:rPr>
        <w:t xml:space="preserve"> </w:t>
      </w:r>
      <w:r>
        <w:rPr>
          <w:u w:val="single" w:color="000000"/>
        </w:rPr>
        <w:t>External</w:t>
      </w:r>
      <w:r>
        <w:rPr>
          <w:spacing w:val="-14"/>
          <w:u w:val="single" w:color="000000"/>
        </w:rPr>
        <w:t xml:space="preserve"> </w:t>
      </w:r>
      <w:r>
        <w:rPr>
          <w:spacing w:val="-1"/>
          <w:u w:val="single" w:color="000000"/>
        </w:rPr>
        <w:t>Aspects</w:t>
      </w:r>
    </w:p>
    <w:p w14:paraId="28F65302" w14:textId="77777777" w:rsidR="00BF52D8" w:rsidRDefault="008D1CD1" w:rsidP="00526973">
      <w:pPr>
        <w:pStyle w:val="BodyText"/>
        <w:tabs>
          <w:tab w:val="left" w:pos="284"/>
        </w:tabs>
        <w:spacing w:line="242" w:lineRule="exact"/>
        <w:jc w:val="both"/>
      </w:pPr>
      <w:r>
        <w:rPr>
          <w:spacing w:val="-1"/>
        </w:rPr>
        <w:t>Aesthetic</w:t>
      </w:r>
      <w:r>
        <w:rPr>
          <w:spacing w:val="-7"/>
        </w:rPr>
        <w:t xml:space="preserve"> </w:t>
      </w:r>
      <w:r>
        <w:rPr>
          <w:spacing w:val="-1"/>
        </w:rPr>
        <w:t>Appearance</w:t>
      </w:r>
      <w:r>
        <w:rPr>
          <w:spacing w:val="-4"/>
        </w:rPr>
        <w:t xml:space="preserve"> </w:t>
      </w:r>
      <w:r>
        <w:t>-</w:t>
      </w:r>
      <w:r>
        <w:rPr>
          <w:spacing w:val="-8"/>
        </w:rPr>
        <w:t xml:space="preserve"> </w:t>
      </w:r>
      <w:r>
        <w:rPr>
          <w:spacing w:val="-1"/>
        </w:rPr>
        <w:t>including</w:t>
      </w:r>
      <w:r>
        <w:rPr>
          <w:spacing w:val="-6"/>
        </w:rPr>
        <w:t xml:space="preserve"> </w:t>
      </w:r>
      <w:r>
        <w:rPr>
          <w:spacing w:val="-1"/>
        </w:rPr>
        <w:t>hoarding,</w:t>
      </w:r>
      <w:r>
        <w:rPr>
          <w:spacing w:val="-6"/>
        </w:rPr>
        <w:t xml:space="preserve"> </w:t>
      </w:r>
      <w:r>
        <w:rPr>
          <w:spacing w:val="-1"/>
        </w:rPr>
        <w:t>fencing,</w:t>
      </w:r>
      <w:r>
        <w:rPr>
          <w:spacing w:val="-5"/>
        </w:rPr>
        <w:t xml:space="preserve"> </w:t>
      </w:r>
      <w:r>
        <w:rPr>
          <w:spacing w:val="-1"/>
        </w:rPr>
        <w:t>signage</w:t>
      </w:r>
      <w:r>
        <w:rPr>
          <w:spacing w:val="-5"/>
        </w:rPr>
        <w:t xml:space="preserve"> </w:t>
      </w:r>
      <w:r>
        <w:t>and</w:t>
      </w:r>
      <w:r>
        <w:rPr>
          <w:spacing w:val="-5"/>
        </w:rPr>
        <w:t xml:space="preserve"> </w:t>
      </w:r>
      <w:r>
        <w:rPr>
          <w:spacing w:val="-1"/>
        </w:rPr>
        <w:t>lighting</w:t>
      </w:r>
      <w:r>
        <w:rPr>
          <w:spacing w:val="-6"/>
        </w:rPr>
        <w:t xml:space="preserve"> </w:t>
      </w:r>
      <w:r>
        <w:rPr>
          <w:spacing w:val="-1"/>
        </w:rPr>
        <w:t>from</w:t>
      </w:r>
      <w:r>
        <w:rPr>
          <w:spacing w:val="-7"/>
        </w:rPr>
        <w:t xml:space="preserve"> </w:t>
      </w:r>
      <w:r>
        <w:t>an</w:t>
      </w:r>
      <w:r>
        <w:rPr>
          <w:spacing w:val="-6"/>
        </w:rPr>
        <w:t xml:space="preserve"> </w:t>
      </w:r>
      <w:r>
        <w:rPr>
          <w:spacing w:val="-1"/>
        </w:rPr>
        <w:t>external</w:t>
      </w:r>
      <w:r>
        <w:rPr>
          <w:spacing w:val="-6"/>
        </w:rPr>
        <w:t xml:space="preserve"> </w:t>
      </w:r>
      <w:r>
        <w:rPr>
          <w:spacing w:val="-1"/>
        </w:rPr>
        <w:t>perspective.</w:t>
      </w:r>
    </w:p>
    <w:p w14:paraId="0CDB4C85" w14:textId="77777777" w:rsidR="00BF52D8" w:rsidRDefault="00BF52D8" w:rsidP="00526973">
      <w:pPr>
        <w:tabs>
          <w:tab w:val="left" w:pos="284"/>
        </w:tabs>
        <w:spacing w:before="1"/>
        <w:jc w:val="both"/>
        <w:rPr>
          <w:rFonts w:ascii="Calibri" w:eastAsia="Calibri" w:hAnsi="Calibri" w:cs="Calibri"/>
          <w:sz w:val="20"/>
          <w:szCs w:val="20"/>
        </w:rPr>
      </w:pPr>
    </w:p>
    <w:p w14:paraId="54134728" w14:textId="77777777" w:rsidR="00BF52D8" w:rsidRDefault="008D1CD1" w:rsidP="00526973">
      <w:pPr>
        <w:pStyle w:val="BodyText"/>
        <w:tabs>
          <w:tab w:val="left" w:pos="284"/>
        </w:tabs>
        <w:ind w:right="213"/>
        <w:jc w:val="both"/>
      </w:pPr>
      <w:r>
        <w:rPr>
          <w:spacing w:val="-1"/>
        </w:rPr>
        <w:t>Vehicle</w:t>
      </w:r>
      <w:r>
        <w:rPr>
          <w:spacing w:val="-7"/>
        </w:rPr>
        <w:t xml:space="preserve"> </w:t>
      </w:r>
      <w:r>
        <w:t>and</w:t>
      </w:r>
      <w:r>
        <w:rPr>
          <w:spacing w:val="-6"/>
        </w:rPr>
        <w:t xml:space="preserve"> </w:t>
      </w:r>
      <w:r>
        <w:rPr>
          <w:spacing w:val="-1"/>
        </w:rPr>
        <w:t>Pedestrian</w:t>
      </w:r>
      <w:r>
        <w:rPr>
          <w:spacing w:val="-5"/>
        </w:rPr>
        <w:t xml:space="preserve"> </w:t>
      </w:r>
      <w:r>
        <w:t>Access</w:t>
      </w:r>
      <w:r>
        <w:rPr>
          <w:spacing w:val="-5"/>
        </w:rPr>
        <w:t xml:space="preserve"> </w:t>
      </w:r>
      <w:r>
        <w:t>and</w:t>
      </w:r>
      <w:r>
        <w:rPr>
          <w:spacing w:val="-5"/>
        </w:rPr>
        <w:t xml:space="preserve"> </w:t>
      </w:r>
      <w:r>
        <w:rPr>
          <w:spacing w:val="-1"/>
        </w:rPr>
        <w:t>Egress,</w:t>
      </w:r>
      <w:r>
        <w:rPr>
          <w:spacing w:val="-5"/>
        </w:rPr>
        <w:t xml:space="preserve"> </w:t>
      </w:r>
      <w:r>
        <w:rPr>
          <w:spacing w:val="-1"/>
        </w:rPr>
        <w:t>including</w:t>
      </w:r>
      <w:r>
        <w:rPr>
          <w:spacing w:val="-6"/>
        </w:rPr>
        <w:t xml:space="preserve"> </w:t>
      </w:r>
      <w:r>
        <w:rPr>
          <w:spacing w:val="-1"/>
        </w:rPr>
        <w:t>potential</w:t>
      </w:r>
      <w:r>
        <w:rPr>
          <w:spacing w:val="-6"/>
        </w:rPr>
        <w:t xml:space="preserve"> </w:t>
      </w:r>
      <w:r>
        <w:rPr>
          <w:spacing w:val="-1"/>
        </w:rPr>
        <w:t>for</w:t>
      </w:r>
      <w:r>
        <w:rPr>
          <w:spacing w:val="-7"/>
        </w:rPr>
        <w:t xml:space="preserve"> </w:t>
      </w:r>
      <w:r>
        <w:t>the</w:t>
      </w:r>
      <w:r>
        <w:rPr>
          <w:spacing w:val="-6"/>
        </w:rPr>
        <w:t xml:space="preserve"> </w:t>
      </w:r>
      <w:r>
        <w:rPr>
          <w:spacing w:val="-1"/>
        </w:rPr>
        <w:t>separation,</w:t>
      </w:r>
      <w:r>
        <w:rPr>
          <w:spacing w:val="-6"/>
        </w:rPr>
        <w:t xml:space="preserve"> </w:t>
      </w:r>
      <w:r>
        <w:rPr>
          <w:spacing w:val="-1"/>
        </w:rPr>
        <w:t>routing</w:t>
      </w:r>
      <w:r>
        <w:rPr>
          <w:spacing w:val="-6"/>
        </w:rPr>
        <w:t xml:space="preserve"> </w:t>
      </w:r>
      <w:r>
        <w:rPr>
          <w:spacing w:val="-1"/>
        </w:rPr>
        <w:t>through</w:t>
      </w:r>
      <w:r>
        <w:rPr>
          <w:spacing w:val="91"/>
          <w:w w:val="99"/>
        </w:rPr>
        <w:t xml:space="preserve"> </w:t>
      </w:r>
      <w:r>
        <w:rPr>
          <w:spacing w:val="-1"/>
        </w:rPr>
        <w:t>neighbourhood,</w:t>
      </w:r>
      <w:r>
        <w:rPr>
          <w:spacing w:val="-8"/>
        </w:rPr>
        <w:t xml:space="preserve"> </w:t>
      </w:r>
      <w:r>
        <w:rPr>
          <w:spacing w:val="-1"/>
        </w:rPr>
        <w:t>signage,</w:t>
      </w:r>
      <w:r>
        <w:rPr>
          <w:spacing w:val="-9"/>
        </w:rPr>
        <w:t xml:space="preserve"> </w:t>
      </w:r>
      <w:r>
        <w:rPr>
          <w:spacing w:val="-1"/>
        </w:rPr>
        <w:t>lighting,</w:t>
      </w:r>
      <w:r>
        <w:rPr>
          <w:spacing w:val="-8"/>
        </w:rPr>
        <w:t xml:space="preserve"> </w:t>
      </w:r>
      <w:r>
        <w:rPr>
          <w:spacing w:val="-1"/>
        </w:rPr>
        <w:t>barriers,</w:t>
      </w:r>
      <w:r>
        <w:rPr>
          <w:spacing w:val="-8"/>
        </w:rPr>
        <w:t xml:space="preserve"> </w:t>
      </w:r>
      <w:r>
        <w:rPr>
          <w:spacing w:val="-1"/>
        </w:rPr>
        <w:t>etc.</w:t>
      </w:r>
    </w:p>
    <w:p w14:paraId="029DB642" w14:textId="77777777" w:rsidR="00BF52D8" w:rsidRDefault="00BF52D8" w:rsidP="00526973">
      <w:pPr>
        <w:tabs>
          <w:tab w:val="left" w:pos="284"/>
        </w:tabs>
        <w:spacing w:before="1"/>
        <w:jc w:val="both"/>
        <w:rPr>
          <w:rFonts w:ascii="Calibri" w:eastAsia="Calibri" w:hAnsi="Calibri" w:cs="Calibri"/>
          <w:sz w:val="20"/>
          <w:szCs w:val="20"/>
        </w:rPr>
      </w:pPr>
    </w:p>
    <w:p w14:paraId="7765A497" w14:textId="77777777" w:rsidR="00BF52D8" w:rsidRDefault="008D1CD1" w:rsidP="00526973">
      <w:pPr>
        <w:pStyle w:val="BodyText"/>
        <w:tabs>
          <w:tab w:val="left" w:pos="284"/>
        </w:tabs>
        <w:ind w:right="213"/>
        <w:jc w:val="both"/>
      </w:pPr>
      <w:r>
        <w:rPr>
          <w:spacing w:val="-1"/>
        </w:rPr>
        <w:t>Vehicle</w:t>
      </w:r>
      <w:r>
        <w:rPr>
          <w:spacing w:val="-3"/>
        </w:rPr>
        <w:t xml:space="preserve"> </w:t>
      </w:r>
      <w:r>
        <w:rPr>
          <w:spacing w:val="-1"/>
        </w:rPr>
        <w:t>Cleaning</w:t>
      </w:r>
      <w:r>
        <w:rPr>
          <w:spacing w:val="-4"/>
        </w:rPr>
        <w:t xml:space="preserve"> </w:t>
      </w:r>
      <w:r>
        <w:t>(Mud)</w:t>
      </w:r>
      <w:r>
        <w:rPr>
          <w:spacing w:val="-4"/>
        </w:rPr>
        <w:t xml:space="preserve"> </w:t>
      </w:r>
      <w:r>
        <w:t>and</w:t>
      </w:r>
      <w:r>
        <w:rPr>
          <w:spacing w:val="-4"/>
        </w:rPr>
        <w:t xml:space="preserve"> </w:t>
      </w:r>
      <w:r>
        <w:rPr>
          <w:spacing w:val="-1"/>
        </w:rPr>
        <w:t>Movement</w:t>
      </w:r>
      <w:r>
        <w:rPr>
          <w:spacing w:val="-3"/>
        </w:rPr>
        <w:t xml:space="preserve"> </w:t>
      </w:r>
      <w:r>
        <w:t>-</w:t>
      </w:r>
      <w:r>
        <w:rPr>
          <w:spacing w:val="-3"/>
        </w:rPr>
        <w:t xml:space="preserve"> </w:t>
      </w:r>
      <w:r>
        <w:rPr>
          <w:spacing w:val="-1"/>
        </w:rPr>
        <w:t>wheel</w:t>
      </w:r>
      <w:r>
        <w:rPr>
          <w:spacing w:val="-4"/>
        </w:rPr>
        <w:t xml:space="preserve"> </w:t>
      </w:r>
      <w:r>
        <w:rPr>
          <w:spacing w:val="-1"/>
        </w:rPr>
        <w:t>washing</w:t>
      </w:r>
      <w:r>
        <w:rPr>
          <w:spacing w:val="-3"/>
        </w:rPr>
        <w:t xml:space="preserve"> </w:t>
      </w:r>
      <w:r>
        <w:rPr>
          <w:spacing w:val="-1"/>
        </w:rPr>
        <w:t>requirement,</w:t>
      </w:r>
      <w:r>
        <w:rPr>
          <w:spacing w:val="-3"/>
        </w:rPr>
        <w:t xml:space="preserve"> </w:t>
      </w:r>
      <w:r>
        <w:rPr>
          <w:spacing w:val="-1"/>
        </w:rPr>
        <w:t>location,</w:t>
      </w:r>
      <w:r>
        <w:rPr>
          <w:spacing w:val="-3"/>
        </w:rPr>
        <w:t xml:space="preserve"> </w:t>
      </w:r>
      <w:r>
        <w:rPr>
          <w:spacing w:val="-1"/>
        </w:rPr>
        <w:t>water</w:t>
      </w:r>
      <w:r>
        <w:rPr>
          <w:spacing w:val="-3"/>
        </w:rPr>
        <w:t xml:space="preserve"> </w:t>
      </w:r>
      <w:r>
        <w:t>supply,</w:t>
      </w:r>
      <w:r>
        <w:rPr>
          <w:spacing w:val="-3"/>
        </w:rPr>
        <w:t xml:space="preserve"> </w:t>
      </w:r>
      <w:r>
        <w:rPr>
          <w:spacing w:val="-1"/>
        </w:rPr>
        <w:t>site</w:t>
      </w:r>
      <w:r>
        <w:rPr>
          <w:spacing w:val="-4"/>
        </w:rPr>
        <w:t xml:space="preserve"> </w:t>
      </w:r>
      <w:r>
        <w:rPr>
          <w:spacing w:val="-1"/>
        </w:rPr>
        <w:t>speed</w:t>
      </w:r>
      <w:r>
        <w:rPr>
          <w:spacing w:val="87"/>
          <w:w w:val="99"/>
        </w:rPr>
        <w:t xml:space="preserve"> </w:t>
      </w:r>
      <w:r>
        <w:rPr>
          <w:spacing w:val="-1"/>
        </w:rPr>
        <w:t>limits,</w:t>
      </w:r>
      <w:r>
        <w:rPr>
          <w:spacing w:val="-6"/>
        </w:rPr>
        <w:t xml:space="preserve"> </w:t>
      </w:r>
      <w:r>
        <w:rPr>
          <w:spacing w:val="-1"/>
        </w:rPr>
        <w:t>concrete</w:t>
      </w:r>
      <w:r>
        <w:rPr>
          <w:spacing w:val="-7"/>
        </w:rPr>
        <w:t xml:space="preserve"> </w:t>
      </w:r>
      <w:r>
        <w:rPr>
          <w:spacing w:val="-1"/>
        </w:rPr>
        <w:t>truck</w:t>
      </w:r>
      <w:r>
        <w:rPr>
          <w:spacing w:val="-5"/>
        </w:rPr>
        <w:t xml:space="preserve"> </w:t>
      </w:r>
      <w:r>
        <w:t>wash-down</w:t>
      </w:r>
      <w:r>
        <w:rPr>
          <w:spacing w:val="-6"/>
        </w:rPr>
        <w:t xml:space="preserve"> </w:t>
      </w:r>
      <w:r>
        <w:rPr>
          <w:spacing w:val="-1"/>
        </w:rPr>
        <w:t>point,</w:t>
      </w:r>
      <w:r>
        <w:rPr>
          <w:spacing w:val="-5"/>
        </w:rPr>
        <w:t xml:space="preserve"> </w:t>
      </w:r>
      <w:r>
        <w:t>road</w:t>
      </w:r>
      <w:r>
        <w:rPr>
          <w:spacing w:val="-5"/>
        </w:rPr>
        <w:t xml:space="preserve"> </w:t>
      </w:r>
      <w:r>
        <w:rPr>
          <w:spacing w:val="-1"/>
        </w:rPr>
        <w:t>cleaning</w:t>
      </w:r>
      <w:r>
        <w:rPr>
          <w:spacing w:val="-6"/>
        </w:rPr>
        <w:t xml:space="preserve"> </w:t>
      </w:r>
      <w:r>
        <w:rPr>
          <w:spacing w:val="-1"/>
        </w:rPr>
        <w:t>etc.</w:t>
      </w:r>
    </w:p>
    <w:p w14:paraId="116831EB" w14:textId="77777777" w:rsidR="00BF52D8" w:rsidRDefault="00BF52D8" w:rsidP="00526973">
      <w:pPr>
        <w:tabs>
          <w:tab w:val="left" w:pos="284"/>
        </w:tabs>
        <w:spacing w:before="1"/>
        <w:jc w:val="both"/>
        <w:rPr>
          <w:rFonts w:ascii="Calibri" w:eastAsia="Calibri" w:hAnsi="Calibri" w:cs="Calibri"/>
          <w:sz w:val="20"/>
          <w:szCs w:val="20"/>
        </w:rPr>
      </w:pPr>
    </w:p>
    <w:p w14:paraId="654FAE8E" w14:textId="77777777" w:rsidR="00BF52D8" w:rsidRDefault="008D1CD1" w:rsidP="00526973">
      <w:pPr>
        <w:pStyle w:val="BodyText"/>
        <w:tabs>
          <w:tab w:val="left" w:pos="284"/>
        </w:tabs>
        <w:jc w:val="both"/>
      </w:pPr>
      <w:r>
        <w:rPr>
          <w:spacing w:val="-1"/>
          <w:u w:val="single" w:color="000000"/>
        </w:rPr>
        <w:t>Existing</w:t>
      </w:r>
      <w:r>
        <w:rPr>
          <w:spacing w:val="-18"/>
          <w:u w:val="single" w:color="000000"/>
        </w:rPr>
        <w:t xml:space="preserve"> </w:t>
      </w:r>
      <w:r>
        <w:rPr>
          <w:spacing w:val="-1"/>
          <w:u w:val="single" w:color="000000"/>
        </w:rPr>
        <w:t>Environment</w:t>
      </w:r>
    </w:p>
    <w:p w14:paraId="3CE8618A" w14:textId="77777777" w:rsidR="00BF52D8" w:rsidRDefault="00BF52D8" w:rsidP="00526973">
      <w:pPr>
        <w:tabs>
          <w:tab w:val="left" w:pos="284"/>
        </w:tabs>
        <w:spacing w:before="1"/>
        <w:jc w:val="both"/>
        <w:rPr>
          <w:rFonts w:ascii="Calibri" w:eastAsia="Calibri" w:hAnsi="Calibri" w:cs="Calibri"/>
          <w:sz w:val="15"/>
          <w:szCs w:val="15"/>
        </w:rPr>
      </w:pPr>
    </w:p>
    <w:p w14:paraId="39F2D0D0" w14:textId="77777777" w:rsidR="00BF52D8" w:rsidRDefault="008D1CD1" w:rsidP="00526973">
      <w:pPr>
        <w:pStyle w:val="BodyText"/>
        <w:tabs>
          <w:tab w:val="left" w:pos="284"/>
        </w:tabs>
        <w:spacing w:before="59"/>
        <w:ind w:right="213"/>
        <w:jc w:val="both"/>
      </w:pPr>
      <w:r>
        <w:t>Natural</w:t>
      </w:r>
      <w:r>
        <w:rPr>
          <w:spacing w:val="4"/>
        </w:rPr>
        <w:t xml:space="preserve"> </w:t>
      </w:r>
      <w:r>
        <w:t>-</w:t>
      </w:r>
      <w:r>
        <w:rPr>
          <w:spacing w:val="4"/>
        </w:rPr>
        <w:t xml:space="preserve"> </w:t>
      </w:r>
      <w:r>
        <w:rPr>
          <w:spacing w:val="-1"/>
        </w:rPr>
        <w:t>location</w:t>
      </w:r>
      <w:r>
        <w:rPr>
          <w:spacing w:val="5"/>
        </w:rPr>
        <w:t xml:space="preserve"> </w:t>
      </w:r>
      <w:r>
        <w:t>of</w:t>
      </w:r>
      <w:r>
        <w:rPr>
          <w:spacing w:val="5"/>
        </w:rPr>
        <w:t xml:space="preserve"> </w:t>
      </w:r>
      <w:r>
        <w:rPr>
          <w:spacing w:val="-1"/>
        </w:rPr>
        <w:t>streams</w:t>
      </w:r>
      <w:r>
        <w:rPr>
          <w:spacing w:val="6"/>
        </w:rPr>
        <w:t xml:space="preserve"> </w:t>
      </w:r>
      <w:r>
        <w:t>and</w:t>
      </w:r>
      <w:r>
        <w:rPr>
          <w:spacing w:val="5"/>
        </w:rPr>
        <w:t xml:space="preserve"> </w:t>
      </w:r>
      <w:r>
        <w:rPr>
          <w:spacing w:val="-1"/>
        </w:rPr>
        <w:t>open</w:t>
      </w:r>
      <w:r>
        <w:rPr>
          <w:spacing w:val="5"/>
        </w:rPr>
        <w:t xml:space="preserve"> </w:t>
      </w:r>
      <w:r>
        <w:rPr>
          <w:spacing w:val="-1"/>
        </w:rPr>
        <w:t>water</w:t>
      </w:r>
      <w:r>
        <w:rPr>
          <w:spacing w:val="6"/>
        </w:rPr>
        <w:t xml:space="preserve"> </w:t>
      </w:r>
      <w:r>
        <w:rPr>
          <w:spacing w:val="-1"/>
        </w:rPr>
        <w:t>courses,</w:t>
      </w:r>
      <w:r>
        <w:rPr>
          <w:spacing w:val="5"/>
        </w:rPr>
        <w:t xml:space="preserve"> </w:t>
      </w:r>
      <w:r>
        <w:t>ground</w:t>
      </w:r>
      <w:r>
        <w:rPr>
          <w:spacing w:val="5"/>
        </w:rPr>
        <w:t xml:space="preserve"> </w:t>
      </w:r>
      <w:r>
        <w:rPr>
          <w:spacing w:val="-1"/>
        </w:rPr>
        <w:t>contours</w:t>
      </w:r>
      <w:r>
        <w:rPr>
          <w:spacing w:val="3"/>
        </w:rPr>
        <w:t xml:space="preserve"> </w:t>
      </w:r>
      <w:r>
        <w:t>and</w:t>
      </w:r>
      <w:r>
        <w:rPr>
          <w:spacing w:val="6"/>
        </w:rPr>
        <w:t xml:space="preserve"> </w:t>
      </w:r>
      <w:r>
        <w:rPr>
          <w:spacing w:val="-1"/>
        </w:rPr>
        <w:t>water</w:t>
      </w:r>
      <w:r>
        <w:rPr>
          <w:spacing w:val="5"/>
        </w:rPr>
        <w:t xml:space="preserve"> </w:t>
      </w:r>
      <w:r>
        <w:t>run</w:t>
      </w:r>
      <w:r>
        <w:rPr>
          <w:spacing w:val="3"/>
        </w:rPr>
        <w:t xml:space="preserve"> </w:t>
      </w:r>
      <w:r>
        <w:rPr>
          <w:spacing w:val="-1"/>
        </w:rPr>
        <w:t>off</w:t>
      </w:r>
      <w:r>
        <w:rPr>
          <w:spacing w:val="5"/>
        </w:rPr>
        <w:t xml:space="preserve"> </w:t>
      </w:r>
      <w:r>
        <w:rPr>
          <w:spacing w:val="-1"/>
        </w:rPr>
        <w:t>route,</w:t>
      </w:r>
      <w:r>
        <w:rPr>
          <w:spacing w:val="5"/>
        </w:rPr>
        <w:t xml:space="preserve"> </w:t>
      </w:r>
      <w:r>
        <w:t>water</w:t>
      </w:r>
      <w:r>
        <w:rPr>
          <w:spacing w:val="83"/>
          <w:w w:val="99"/>
        </w:rPr>
        <w:t xml:space="preserve"> </w:t>
      </w:r>
      <w:r>
        <w:rPr>
          <w:spacing w:val="-1"/>
        </w:rPr>
        <w:t>table,</w:t>
      </w:r>
      <w:r>
        <w:rPr>
          <w:spacing w:val="-7"/>
        </w:rPr>
        <w:t xml:space="preserve"> </w:t>
      </w:r>
      <w:r>
        <w:rPr>
          <w:spacing w:val="-1"/>
        </w:rPr>
        <w:t>wildlife,</w:t>
      </w:r>
      <w:r>
        <w:rPr>
          <w:spacing w:val="-6"/>
        </w:rPr>
        <w:t xml:space="preserve"> </w:t>
      </w:r>
      <w:r>
        <w:rPr>
          <w:spacing w:val="-1"/>
        </w:rPr>
        <w:t>trees,</w:t>
      </w:r>
      <w:r>
        <w:rPr>
          <w:spacing w:val="-6"/>
        </w:rPr>
        <w:t xml:space="preserve"> </w:t>
      </w:r>
      <w:r>
        <w:rPr>
          <w:spacing w:val="-1"/>
        </w:rPr>
        <w:t>existing</w:t>
      </w:r>
      <w:r>
        <w:rPr>
          <w:spacing w:val="-5"/>
        </w:rPr>
        <w:t xml:space="preserve"> </w:t>
      </w:r>
      <w:r>
        <w:rPr>
          <w:spacing w:val="-1"/>
        </w:rPr>
        <w:t>ground</w:t>
      </w:r>
      <w:r>
        <w:rPr>
          <w:spacing w:val="-6"/>
        </w:rPr>
        <w:t xml:space="preserve"> </w:t>
      </w:r>
      <w:r>
        <w:rPr>
          <w:spacing w:val="-1"/>
        </w:rPr>
        <w:t>contamination</w:t>
      </w:r>
      <w:r>
        <w:rPr>
          <w:spacing w:val="-6"/>
        </w:rPr>
        <w:t xml:space="preserve"> </w:t>
      </w:r>
      <w:r>
        <w:rPr>
          <w:spacing w:val="-1"/>
        </w:rPr>
        <w:t>etc.</w:t>
      </w:r>
    </w:p>
    <w:p w14:paraId="334181B2" w14:textId="77777777" w:rsidR="00BF52D8" w:rsidRDefault="00BF52D8" w:rsidP="00526973">
      <w:pPr>
        <w:tabs>
          <w:tab w:val="left" w:pos="284"/>
        </w:tabs>
        <w:spacing w:before="1"/>
        <w:jc w:val="both"/>
        <w:rPr>
          <w:rFonts w:ascii="Calibri" w:eastAsia="Calibri" w:hAnsi="Calibri" w:cs="Calibri"/>
          <w:sz w:val="20"/>
          <w:szCs w:val="20"/>
        </w:rPr>
      </w:pPr>
    </w:p>
    <w:p w14:paraId="7319641A" w14:textId="77777777" w:rsidR="00BF52D8" w:rsidRDefault="008D1CD1" w:rsidP="00526973">
      <w:pPr>
        <w:pStyle w:val="BodyText"/>
        <w:tabs>
          <w:tab w:val="left" w:pos="284"/>
        </w:tabs>
        <w:ind w:hanging="1"/>
        <w:jc w:val="both"/>
      </w:pPr>
      <w:r>
        <w:rPr>
          <w:spacing w:val="-1"/>
        </w:rPr>
        <w:t>Man-Made</w:t>
      </w:r>
      <w:r>
        <w:rPr>
          <w:spacing w:val="19"/>
        </w:rPr>
        <w:t xml:space="preserve"> </w:t>
      </w:r>
      <w:r>
        <w:t>-</w:t>
      </w:r>
      <w:r>
        <w:rPr>
          <w:spacing w:val="17"/>
        </w:rPr>
        <w:t xml:space="preserve"> </w:t>
      </w:r>
      <w:r>
        <w:rPr>
          <w:spacing w:val="-1"/>
        </w:rPr>
        <w:t>location(s)</w:t>
      </w:r>
      <w:r>
        <w:rPr>
          <w:spacing w:val="17"/>
        </w:rPr>
        <w:t xml:space="preserve"> </w:t>
      </w:r>
      <w:r>
        <w:t>of</w:t>
      </w:r>
      <w:r>
        <w:rPr>
          <w:spacing w:val="20"/>
        </w:rPr>
        <w:t xml:space="preserve"> </w:t>
      </w:r>
      <w:r>
        <w:rPr>
          <w:spacing w:val="-1"/>
        </w:rPr>
        <w:t>neighbours,</w:t>
      </w:r>
      <w:r>
        <w:rPr>
          <w:spacing w:val="19"/>
        </w:rPr>
        <w:t xml:space="preserve"> </w:t>
      </w:r>
      <w:r>
        <w:rPr>
          <w:spacing w:val="-1"/>
        </w:rPr>
        <w:t>schools,</w:t>
      </w:r>
      <w:r>
        <w:rPr>
          <w:spacing w:val="19"/>
        </w:rPr>
        <w:t xml:space="preserve"> </w:t>
      </w:r>
      <w:r>
        <w:rPr>
          <w:spacing w:val="-1"/>
        </w:rPr>
        <w:t>established</w:t>
      </w:r>
      <w:r>
        <w:rPr>
          <w:spacing w:val="18"/>
        </w:rPr>
        <w:t xml:space="preserve"> </w:t>
      </w:r>
      <w:r>
        <w:rPr>
          <w:spacing w:val="-1"/>
        </w:rPr>
        <w:t>pedestrian</w:t>
      </w:r>
      <w:r>
        <w:rPr>
          <w:spacing w:val="19"/>
        </w:rPr>
        <w:t xml:space="preserve"> </w:t>
      </w:r>
      <w:r>
        <w:t>and</w:t>
      </w:r>
      <w:r>
        <w:rPr>
          <w:spacing w:val="19"/>
        </w:rPr>
        <w:t xml:space="preserve"> </w:t>
      </w:r>
      <w:r>
        <w:rPr>
          <w:spacing w:val="-1"/>
        </w:rPr>
        <w:t>vehicle</w:t>
      </w:r>
      <w:r>
        <w:rPr>
          <w:spacing w:val="17"/>
        </w:rPr>
        <w:t xml:space="preserve"> </w:t>
      </w:r>
      <w:r>
        <w:rPr>
          <w:spacing w:val="-1"/>
        </w:rPr>
        <w:t>routes,</w:t>
      </w:r>
      <w:r>
        <w:rPr>
          <w:spacing w:val="19"/>
        </w:rPr>
        <w:t xml:space="preserve"> </w:t>
      </w:r>
      <w:r>
        <w:t>roads</w:t>
      </w:r>
      <w:r>
        <w:rPr>
          <w:spacing w:val="17"/>
        </w:rPr>
        <w:t xml:space="preserve"> </w:t>
      </w:r>
      <w:r>
        <w:t>and</w:t>
      </w:r>
      <w:r>
        <w:rPr>
          <w:spacing w:val="105"/>
          <w:w w:val="99"/>
        </w:rPr>
        <w:t xml:space="preserve"> </w:t>
      </w:r>
      <w:r>
        <w:rPr>
          <w:spacing w:val="-1"/>
        </w:rPr>
        <w:t>junctions,</w:t>
      </w:r>
      <w:r>
        <w:rPr>
          <w:spacing w:val="-6"/>
        </w:rPr>
        <w:t xml:space="preserve"> </w:t>
      </w:r>
      <w:r>
        <w:rPr>
          <w:spacing w:val="-1"/>
        </w:rPr>
        <w:t>traffic</w:t>
      </w:r>
      <w:r>
        <w:rPr>
          <w:spacing w:val="-6"/>
        </w:rPr>
        <w:t xml:space="preserve"> </w:t>
      </w:r>
      <w:r>
        <w:rPr>
          <w:spacing w:val="-1"/>
        </w:rPr>
        <w:t>lights,</w:t>
      </w:r>
      <w:r>
        <w:rPr>
          <w:spacing w:val="-5"/>
        </w:rPr>
        <w:t xml:space="preserve"> </w:t>
      </w:r>
      <w:r>
        <w:rPr>
          <w:spacing w:val="-1"/>
        </w:rPr>
        <w:t>pedestrian</w:t>
      </w:r>
      <w:r>
        <w:rPr>
          <w:spacing w:val="-5"/>
        </w:rPr>
        <w:t xml:space="preserve"> </w:t>
      </w:r>
      <w:r>
        <w:rPr>
          <w:spacing w:val="-1"/>
        </w:rPr>
        <w:t>crossings,</w:t>
      </w:r>
      <w:r>
        <w:rPr>
          <w:spacing w:val="-5"/>
        </w:rPr>
        <w:t xml:space="preserve"> </w:t>
      </w:r>
      <w:r>
        <w:t>phone</w:t>
      </w:r>
      <w:r>
        <w:rPr>
          <w:spacing w:val="-7"/>
        </w:rPr>
        <w:t xml:space="preserve"> </w:t>
      </w:r>
      <w:r>
        <w:rPr>
          <w:spacing w:val="-1"/>
        </w:rPr>
        <w:t>boxes,</w:t>
      </w:r>
      <w:r>
        <w:rPr>
          <w:spacing w:val="-6"/>
        </w:rPr>
        <w:t xml:space="preserve"> </w:t>
      </w:r>
      <w:r>
        <w:t>bus</w:t>
      </w:r>
      <w:r>
        <w:rPr>
          <w:spacing w:val="-6"/>
        </w:rPr>
        <w:t xml:space="preserve"> </w:t>
      </w:r>
      <w:r>
        <w:rPr>
          <w:spacing w:val="-1"/>
        </w:rPr>
        <w:t>stops</w:t>
      </w:r>
      <w:r>
        <w:rPr>
          <w:spacing w:val="-7"/>
        </w:rPr>
        <w:t xml:space="preserve"> </w:t>
      </w:r>
      <w:r>
        <w:t>etc.</w:t>
      </w:r>
    </w:p>
    <w:p w14:paraId="30221C80" w14:textId="77777777" w:rsidR="00BF52D8" w:rsidRDefault="00BF52D8" w:rsidP="00526973">
      <w:pPr>
        <w:tabs>
          <w:tab w:val="left" w:pos="284"/>
        </w:tabs>
        <w:spacing w:before="1"/>
        <w:jc w:val="both"/>
        <w:rPr>
          <w:rFonts w:ascii="Calibri" w:eastAsia="Calibri" w:hAnsi="Calibri" w:cs="Calibri"/>
          <w:sz w:val="20"/>
          <w:szCs w:val="20"/>
        </w:rPr>
      </w:pPr>
    </w:p>
    <w:p w14:paraId="27AC3970" w14:textId="77777777" w:rsidR="00BF52D8" w:rsidRDefault="008D1CD1" w:rsidP="00526973">
      <w:pPr>
        <w:pStyle w:val="BodyText"/>
        <w:tabs>
          <w:tab w:val="left" w:pos="284"/>
        </w:tabs>
        <w:ind w:right="213"/>
        <w:jc w:val="both"/>
      </w:pPr>
      <w:r>
        <w:rPr>
          <w:spacing w:val="-1"/>
        </w:rPr>
        <w:t>Existing</w:t>
      </w:r>
      <w:r>
        <w:rPr>
          <w:spacing w:val="12"/>
        </w:rPr>
        <w:t xml:space="preserve"> </w:t>
      </w:r>
      <w:r>
        <w:rPr>
          <w:spacing w:val="-1"/>
        </w:rPr>
        <w:t>Services</w:t>
      </w:r>
      <w:r>
        <w:rPr>
          <w:spacing w:val="12"/>
        </w:rPr>
        <w:t xml:space="preserve"> </w:t>
      </w:r>
      <w:r>
        <w:t>-</w:t>
      </w:r>
      <w:r>
        <w:rPr>
          <w:spacing w:val="12"/>
        </w:rPr>
        <w:t xml:space="preserve"> </w:t>
      </w:r>
      <w:r>
        <w:rPr>
          <w:spacing w:val="-1"/>
        </w:rPr>
        <w:t>Sewers,</w:t>
      </w:r>
      <w:r>
        <w:rPr>
          <w:spacing w:val="13"/>
        </w:rPr>
        <w:t xml:space="preserve"> </w:t>
      </w:r>
      <w:r>
        <w:rPr>
          <w:spacing w:val="-1"/>
        </w:rPr>
        <w:t>drains,</w:t>
      </w:r>
      <w:r>
        <w:rPr>
          <w:spacing w:val="14"/>
        </w:rPr>
        <w:t xml:space="preserve"> </w:t>
      </w:r>
      <w:r>
        <w:rPr>
          <w:spacing w:val="-1"/>
        </w:rPr>
        <w:t>electric</w:t>
      </w:r>
      <w:r>
        <w:rPr>
          <w:spacing w:val="12"/>
        </w:rPr>
        <w:t xml:space="preserve"> </w:t>
      </w:r>
      <w:r>
        <w:rPr>
          <w:spacing w:val="-1"/>
        </w:rPr>
        <w:t>cables,</w:t>
      </w:r>
      <w:r>
        <w:rPr>
          <w:spacing w:val="14"/>
        </w:rPr>
        <w:t xml:space="preserve"> </w:t>
      </w:r>
      <w:r>
        <w:t>overhead</w:t>
      </w:r>
      <w:r>
        <w:rPr>
          <w:spacing w:val="13"/>
        </w:rPr>
        <w:t xml:space="preserve"> </w:t>
      </w:r>
      <w:r>
        <w:rPr>
          <w:spacing w:val="-1"/>
        </w:rPr>
        <w:t>power</w:t>
      </w:r>
      <w:r>
        <w:rPr>
          <w:spacing w:val="13"/>
        </w:rPr>
        <w:t xml:space="preserve"> </w:t>
      </w:r>
      <w:r>
        <w:rPr>
          <w:spacing w:val="-1"/>
        </w:rPr>
        <w:t>lines,</w:t>
      </w:r>
      <w:r>
        <w:rPr>
          <w:spacing w:val="14"/>
        </w:rPr>
        <w:t xml:space="preserve"> </w:t>
      </w:r>
      <w:r>
        <w:rPr>
          <w:spacing w:val="-1"/>
        </w:rPr>
        <w:t>underground</w:t>
      </w:r>
      <w:r>
        <w:rPr>
          <w:spacing w:val="13"/>
        </w:rPr>
        <w:t xml:space="preserve"> </w:t>
      </w:r>
      <w:r>
        <w:rPr>
          <w:spacing w:val="-1"/>
        </w:rPr>
        <w:t>services,</w:t>
      </w:r>
      <w:r>
        <w:rPr>
          <w:spacing w:val="14"/>
        </w:rPr>
        <w:t xml:space="preserve"> </w:t>
      </w:r>
      <w:r>
        <w:rPr>
          <w:spacing w:val="-1"/>
        </w:rPr>
        <w:t>power</w:t>
      </w:r>
      <w:r>
        <w:rPr>
          <w:spacing w:val="107"/>
          <w:w w:val="99"/>
        </w:rPr>
        <w:t xml:space="preserve"> </w:t>
      </w:r>
      <w:r>
        <w:rPr>
          <w:spacing w:val="-1"/>
        </w:rPr>
        <w:t>cables,</w:t>
      </w:r>
      <w:r>
        <w:rPr>
          <w:spacing w:val="-6"/>
        </w:rPr>
        <w:t xml:space="preserve"> </w:t>
      </w:r>
      <w:r>
        <w:rPr>
          <w:spacing w:val="-1"/>
        </w:rPr>
        <w:t>telecommunications,</w:t>
      </w:r>
      <w:r>
        <w:rPr>
          <w:spacing w:val="-6"/>
        </w:rPr>
        <w:t xml:space="preserve"> </w:t>
      </w:r>
      <w:r>
        <w:t>gas,</w:t>
      </w:r>
      <w:r>
        <w:rPr>
          <w:spacing w:val="-6"/>
        </w:rPr>
        <w:t xml:space="preserve"> </w:t>
      </w:r>
      <w:r>
        <w:rPr>
          <w:spacing w:val="-1"/>
        </w:rPr>
        <w:t>water,</w:t>
      </w:r>
      <w:r>
        <w:rPr>
          <w:spacing w:val="-6"/>
        </w:rPr>
        <w:t xml:space="preserve"> </w:t>
      </w:r>
      <w:r>
        <w:rPr>
          <w:spacing w:val="-1"/>
        </w:rPr>
        <w:t>cable</w:t>
      </w:r>
      <w:r>
        <w:rPr>
          <w:spacing w:val="-4"/>
        </w:rPr>
        <w:t xml:space="preserve"> </w:t>
      </w:r>
      <w:r>
        <w:rPr>
          <w:spacing w:val="-1"/>
        </w:rPr>
        <w:t>TV</w:t>
      </w:r>
      <w:r>
        <w:rPr>
          <w:spacing w:val="-7"/>
        </w:rPr>
        <w:t xml:space="preserve"> </w:t>
      </w:r>
      <w:r>
        <w:rPr>
          <w:spacing w:val="-1"/>
        </w:rPr>
        <w:t>etc.</w:t>
      </w:r>
    </w:p>
    <w:p w14:paraId="1524367C" w14:textId="77777777" w:rsidR="00BF52D8" w:rsidRDefault="00BF52D8" w:rsidP="00526973">
      <w:pPr>
        <w:tabs>
          <w:tab w:val="left" w:pos="284"/>
        </w:tabs>
        <w:spacing w:before="1"/>
        <w:jc w:val="both"/>
        <w:rPr>
          <w:rFonts w:ascii="Calibri" w:eastAsia="Calibri" w:hAnsi="Calibri" w:cs="Calibri"/>
          <w:sz w:val="20"/>
          <w:szCs w:val="20"/>
        </w:rPr>
      </w:pPr>
    </w:p>
    <w:p w14:paraId="294B00C0" w14:textId="77777777" w:rsidR="00BF52D8" w:rsidRDefault="008D1CD1" w:rsidP="00526973">
      <w:pPr>
        <w:pStyle w:val="BodyText"/>
        <w:tabs>
          <w:tab w:val="left" w:pos="284"/>
        </w:tabs>
        <w:jc w:val="both"/>
      </w:pPr>
      <w:r>
        <w:rPr>
          <w:spacing w:val="-1"/>
          <w:u w:val="single" w:color="000000"/>
        </w:rPr>
        <w:t>Internal</w:t>
      </w:r>
      <w:r>
        <w:rPr>
          <w:spacing w:val="-14"/>
          <w:u w:val="single" w:color="000000"/>
        </w:rPr>
        <w:t xml:space="preserve"> </w:t>
      </w:r>
      <w:r>
        <w:rPr>
          <w:spacing w:val="-1"/>
          <w:u w:val="single" w:color="000000"/>
        </w:rPr>
        <w:t>Aspects</w:t>
      </w:r>
    </w:p>
    <w:p w14:paraId="3D688717" w14:textId="77777777" w:rsidR="00BF52D8" w:rsidRDefault="00BF52D8" w:rsidP="00526973">
      <w:pPr>
        <w:tabs>
          <w:tab w:val="left" w:pos="284"/>
        </w:tabs>
        <w:spacing w:before="1"/>
        <w:jc w:val="both"/>
        <w:rPr>
          <w:rFonts w:ascii="Calibri" w:eastAsia="Calibri" w:hAnsi="Calibri" w:cs="Calibri"/>
          <w:sz w:val="15"/>
          <w:szCs w:val="15"/>
        </w:rPr>
      </w:pPr>
    </w:p>
    <w:p w14:paraId="6E133FD0" w14:textId="77777777" w:rsidR="00BF52D8" w:rsidRDefault="008D1CD1" w:rsidP="00526973">
      <w:pPr>
        <w:pStyle w:val="BodyText"/>
        <w:tabs>
          <w:tab w:val="left" w:pos="284"/>
        </w:tabs>
        <w:spacing w:before="59"/>
        <w:ind w:right="135"/>
        <w:jc w:val="both"/>
      </w:pPr>
      <w:r>
        <w:rPr>
          <w:spacing w:val="-1"/>
        </w:rPr>
        <w:t>Effluent</w:t>
      </w:r>
      <w:r>
        <w:rPr>
          <w:spacing w:val="23"/>
        </w:rPr>
        <w:t xml:space="preserve"> </w:t>
      </w:r>
      <w:r>
        <w:rPr>
          <w:spacing w:val="-1"/>
        </w:rPr>
        <w:t>Discharges</w:t>
      </w:r>
      <w:r>
        <w:rPr>
          <w:spacing w:val="24"/>
        </w:rPr>
        <w:t xml:space="preserve"> </w:t>
      </w:r>
      <w:r>
        <w:t>-</w:t>
      </w:r>
      <w:r>
        <w:rPr>
          <w:spacing w:val="23"/>
        </w:rPr>
        <w:t xml:space="preserve"> </w:t>
      </w:r>
      <w:r>
        <w:t>temporary</w:t>
      </w:r>
      <w:r>
        <w:rPr>
          <w:spacing w:val="24"/>
        </w:rPr>
        <w:t xml:space="preserve"> </w:t>
      </w:r>
      <w:r>
        <w:rPr>
          <w:spacing w:val="-1"/>
        </w:rPr>
        <w:t>sewer</w:t>
      </w:r>
      <w:r>
        <w:rPr>
          <w:spacing w:val="25"/>
        </w:rPr>
        <w:t xml:space="preserve"> </w:t>
      </w:r>
      <w:r>
        <w:rPr>
          <w:spacing w:val="-1"/>
        </w:rPr>
        <w:t>connections,</w:t>
      </w:r>
      <w:r>
        <w:rPr>
          <w:spacing w:val="26"/>
        </w:rPr>
        <w:t xml:space="preserve"> </w:t>
      </w:r>
      <w:r>
        <w:rPr>
          <w:spacing w:val="-1"/>
        </w:rPr>
        <w:t>septic</w:t>
      </w:r>
      <w:r>
        <w:rPr>
          <w:spacing w:val="23"/>
        </w:rPr>
        <w:t xml:space="preserve"> </w:t>
      </w:r>
      <w:r>
        <w:t>tank</w:t>
      </w:r>
      <w:r>
        <w:rPr>
          <w:spacing w:val="23"/>
        </w:rPr>
        <w:t xml:space="preserve"> </w:t>
      </w:r>
      <w:r>
        <w:rPr>
          <w:spacing w:val="-1"/>
        </w:rPr>
        <w:t>requirement,</w:t>
      </w:r>
      <w:r>
        <w:rPr>
          <w:spacing w:val="26"/>
        </w:rPr>
        <w:t xml:space="preserve"> </w:t>
      </w:r>
      <w:r>
        <w:rPr>
          <w:spacing w:val="-1"/>
        </w:rPr>
        <w:t>wheel</w:t>
      </w:r>
      <w:r>
        <w:rPr>
          <w:spacing w:val="26"/>
        </w:rPr>
        <w:t xml:space="preserve"> </w:t>
      </w:r>
      <w:r>
        <w:rPr>
          <w:spacing w:val="-1"/>
        </w:rPr>
        <w:t>wash</w:t>
      </w:r>
      <w:r>
        <w:rPr>
          <w:spacing w:val="23"/>
        </w:rPr>
        <w:t xml:space="preserve"> </w:t>
      </w:r>
      <w:r>
        <w:rPr>
          <w:spacing w:val="-1"/>
        </w:rPr>
        <w:t>discharge,</w:t>
      </w:r>
      <w:r>
        <w:rPr>
          <w:spacing w:val="101"/>
          <w:w w:val="99"/>
        </w:rPr>
        <w:t xml:space="preserve"> </w:t>
      </w:r>
      <w:r>
        <w:rPr>
          <w:spacing w:val="-1"/>
        </w:rPr>
        <w:t>canteen</w:t>
      </w:r>
      <w:r>
        <w:rPr>
          <w:spacing w:val="33"/>
        </w:rPr>
        <w:t xml:space="preserve"> </w:t>
      </w:r>
      <w:r>
        <w:rPr>
          <w:spacing w:val="-1"/>
        </w:rPr>
        <w:t>grease</w:t>
      </w:r>
      <w:r>
        <w:rPr>
          <w:spacing w:val="34"/>
        </w:rPr>
        <w:t xml:space="preserve"> </w:t>
      </w:r>
      <w:r>
        <w:t>trap,</w:t>
      </w:r>
      <w:r>
        <w:rPr>
          <w:spacing w:val="33"/>
        </w:rPr>
        <w:t xml:space="preserve"> </w:t>
      </w:r>
      <w:r>
        <w:rPr>
          <w:spacing w:val="-1"/>
        </w:rPr>
        <w:t>wastewater</w:t>
      </w:r>
      <w:r>
        <w:rPr>
          <w:spacing w:val="33"/>
        </w:rPr>
        <w:t xml:space="preserve"> </w:t>
      </w:r>
      <w:r>
        <w:rPr>
          <w:spacing w:val="-1"/>
        </w:rPr>
        <w:t>discharges</w:t>
      </w:r>
      <w:r>
        <w:rPr>
          <w:spacing w:val="31"/>
        </w:rPr>
        <w:t xml:space="preserve"> </w:t>
      </w:r>
      <w:r>
        <w:t>from</w:t>
      </w:r>
      <w:r>
        <w:rPr>
          <w:spacing w:val="34"/>
        </w:rPr>
        <w:t xml:space="preserve"> </w:t>
      </w:r>
      <w:r>
        <w:rPr>
          <w:spacing w:val="-1"/>
        </w:rPr>
        <w:t>site</w:t>
      </w:r>
      <w:r>
        <w:rPr>
          <w:spacing w:val="36"/>
        </w:rPr>
        <w:t xml:space="preserve"> </w:t>
      </w:r>
      <w:r>
        <w:rPr>
          <w:spacing w:val="-1"/>
        </w:rPr>
        <w:t>processes,</w:t>
      </w:r>
      <w:r>
        <w:rPr>
          <w:spacing w:val="33"/>
        </w:rPr>
        <w:t xml:space="preserve"> </w:t>
      </w:r>
      <w:r>
        <w:rPr>
          <w:spacing w:val="-1"/>
        </w:rPr>
        <w:t>dewatering</w:t>
      </w:r>
      <w:r>
        <w:rPr>
          <w:spacing w:val="33"/>
        </w:rPr>
        <w:t xml:space="preserve"> </w:t>
      </w:r>
      <w:r>
        <w:t>discharge</w:t>
      </w:r>
      <w:r>
        <w:rPr>
          <w:spacing w:val="32"/>
        </w:rPr>
        <w:t xml:space="preserve"> </w:t>
      </w:r>
      <w:r>
        <w:rPr>
          <w:spacing w:val="-1"/>
        </w:rPr>
        <w:t>control</w:t>
      </w:r>
      <w:r>
        <w:rPr>
          <w:spacing w:val="32"/>
        </w:rPr>
        <w:t xml:space="preserve"> </w:t>
      </w:r>
      <w:r>
        <w:t>and</w:t>
      </w:r>
      <w:r>
        <w:rPr>
          <w:spacing w:val="99"/>
          <w:w w:val="99"/>
        </w:rPr>
        <w:t xml:space="preserve"> </w:t>
      </w:r>
      <w:r>
        <w:rPr>
          <w:spacing w:val="-1"/>
        </w:rPr>
        <w:t>filtration,</w:t>
      </w:r>
      <w:r>
        <w:rPr>
          <w:spacing w:val="-8"/>
        </w:rPr>
        <w:t xml:space="preserve"> </w:t>
      </w:r>
      <w:r>
        <w:rPr>
          <w:spacing w:val="-1"/>
        </w:rPr>
        <w:t>etc.</w:t>
      </w:r>
      <w:r>
        <w:rPr>
          <w:spacing w:val="-9"/>
        </w:rPr>
        <w:t xml:space="preserve"> </w:t>
      </w:r>
      <w:r>
        <w:rPr>
          <w:spacing w:val="-1"/>
        </w:rPr>
        <w:t>Discharge</w:t>
      </w:r>
      <w:r>
        <w:rPr>
          <w:spacing w:val="-10"/>
        </w:rPr>
        <w:t xml:space="preserve"> </w:t>
      </w:r>
      <w:r>
        <w:t>Permit</w:t>
      </w:r>
      <w:r>
        <w:rPr>
          <w:spacing w:val="-9"/>
        </w:rPr>
        <w:t xml:space="preserve"> </w:t>
      </w:r>
      <w:r>
        <w:rPr>
          <w:spacing w:val="-1"/>
        </w:rPr>
        <w:t>requirement?</w:t>
      </w:r>
    </w:p>
    <w:p w14:paraId="7384132F" w14:textId="77777777" w:rsidR="00BF52D8" w:rsidRDefault="00BF52D8" w:rsidP="00526973">
      <w:pPr>
        <w:tabs>
          <w:tab w:val="left" w:pos="284"/>
        </w:tabs>
        <w:spacing w:before="11"/>
        <w:jc w:val="both"/>
        <w:rPr>
          <w:rFonts w:ascii="Calibri" w:eastAsia="Calibri" w:hAnsi="Calibri" w:cs="Calibri"/>
          <w:sz w:val="19"/>
          <w:szCs w:val="19"/>
        </w:rPr>
      </w:pPr>
    </w:p>
    <w:p w14:paraId="2CE0DF65" w14:textId="77777777" w:rsidR="00BF52D8" w:rsidRDefault="008D1CD1" w:rsidP="00526973">
      <w:pPr>
        <w:pStyle w:val="BodyText"/>
        <w:tabs>
          <w:tab w:val="left" w:pos="284"/>
        </w:tabs>
        <w:ind w:right="136"/>
        <w:jc w:val="both"/>
      </w:pPr>
      <w:r>
        <w:rPr>
          <w:spacing w:val="-1"/>
        </w:rPr>
        <w:t>Noise</w:t>
      </w:r>
      <w:r>
        <w:rPr>
          <w:spacing w:val="6"/>
        </w:rPr>
        <w:t xml:space="preserve"> </w:t>
      </w:r>
      <w:r>
        <w:rPr>
          <w:spacing w:val="-1"/>
        </w:rPr>
        <w:t>Control</w:t>
      </w:r>
      <w:r>
        <w:rPr>
          <w:spacing w:val="4"/>
        </w:rPr>
        <w:t xml:space="preserve"> </w:t>
      </w:r>
      <w:r>
        <w:t>-</w:t>
      </w:r>
      <w:r>
        <w:rPr>
          <w:spacing w:val="6"/>
        </w:rPr>
        <w:t xml:space="preserve"> </w:t>
      </w:r>
      <w:r>
        <w:rPr>
          <w:spacing w:val="-1"/>
        </w:rPr>
        <w:t>contractual</w:t>
      </w:r>
      <w:r>
        <w:rPr>
          <w:spacing w:val="4"/>
        </w:rPr>
        <w:t xml:space="preserve"> </w:t>
      </w:r>
      <w:r>
        <w:rPr>
          <w:spacing w:val="-1"/>
        </w:rPr>
        <w:t>constraints,</w:t>
      </w:r>
      <w:r>
        <w:rPr>
          <w:spacing w:val="5"/>
        </w:rPr>
        <w:t xml:space="preserve"> </w:t>
      </w:r>
      <w:r>
        <w:rPr>
          <w:spacing w:val="-1"/>
        </w:rPr>
        <w:t>major</w:t>
      </w:r>
      <w:r>
        <w:rPr>
          <w:spacing w:val="5"/>
        </w:rPr>
        <w:t xml:space="preserve"> </w:t>
      </w:r>
      <w:r>
        <w:t>plant</w:t>
      </w:r>
      <w:r>
        <w:rPr>
          <w:spacing w:val="5"/>
        </w:rPr>
        <w:t xml:space="preserve"> </w:t>
      </w:r>
      <w:r>
        <w:t>usage</w:t>
      </w:r>
      <w:r>
        <w:rPr>
          <w:spacing w:val="7"/>
        </w:rPr>
        <w:t xml:space="preserve"> </w:t>
      </w:r>
      <w:r>
        <w:t>and</w:t>
      </w:r>
      <w:r>
        <w:rPr>
          <w:spacing w:val="5"/>
        </w:rPr>
        <w:t xml:space="preserve"> </w:t>
      </w:r>
      <w:r>
        <w:rPr>
          <w:spacing w:val="-1"/>
        </w:rPr>
        <w:t>location,</w:t>
      </w:r>
      <w:r>
        <w:rPr>
          <w:spacing w:val="5"/>
        </w:rPr>
        <w:t xml:space="preserve"> </w:t>
      </w:r>
      <w:r>
        <w:rPr>
          <w:spacing w:val="-1"/>
        </w:rPr>
        <w:t>special</w:t>
      </w:r>
      <w:r>
        <w:rPr>
          <w:spacing w:val="7"/>
        </w:rPr>
        <w:t xml:space="preserve"> </w:t>
      </w:r>
      <w:r>
        <w:rPr>
          <w:spacing w:val="-1"/>
        </w:rPr>
        <w:t>condition(s)</w:t>
      </w:r>
      <w:r>
        <w:rPr>
          <w:spacing w:val="4"/>
        </w:rPr>
        <w:t xml:space="preserve"> </w:t>
      </w:r>
      <w:r>
        <w:rPr>
          <w:spacing w:val="-1"/>
        </w:rPr>
        <w:t>in</w:t>
      </w:r>
      <w:r>
        <w:rPr>
          <w:spacing w:val="5"/>
        </w:rPr>
        <w:t xml:space="preserve"> </w:t>
      </w:r>
      <w:r>
        <w:t>package</w:t>
      </w:r>
      <w:r>
        <w:rPr>
          <w:spacing w:val="103"/>
          <w:w w:val="99"/>
        </w:rPr>
        <w:t xml:space="preserve"> </w:t>
      </w:r>
      <w:r>
        <w:rPr>
          <w:spacing w:val="-1"/>
        </w:rPr>
        <w:t>tender</w:t>
      </w:r>
      <w:r>
        <w:rPr>
          <w:spacing w:val="-8"/>
        </w:rPr>
        <w:t xml:space="preserve"> </w:t>
      </w:r>
      <w:r>
        <w:rPr>
          <w:spacing w:val="-1"/>
        </w:rPr>
        <w:t>documentation</w:t>
      </w:r>
      <w:r>
        <w:rPr>
          <w:spacing w:val="-7"/>
        </w:rPr>
        <w:t xml:space="preserve"> </w:t>
      </w:r>
      <w:r>
        <w:t>and</w:t>
      </w:r>
      <w:r>
        <w:rPr>
          <w:spacing w:val="-6"/>
        </w:rPr>
        <w:t xml:space="preserve"> </w:t>
      </w:r>
      <w:r>
        <w:rPr>
          <w:spacing w:val="-1"/>
        </w:rPr>
        <w:t>anticipated</w:t>
      </w:r>
      <w:r>
        <w:rPr>
          <w:spacing w:val="-7"/>
        </w:rPr>
        <w:t xml:space="preserve"> </w:t>
      </w:r>
      <w:r>
        <w:rPr>
          <w:spacing w:val="-1"/>
        </w:rPr>
        <w:t>daily</w:t>
      </w:r>
      <w:r>
        <w:rPr>
          <w:spacing w:val="-7"/>
        </w:rPr>
        <w:t xml:space="preserve"> </w:t>
      </w:r>
      <w:r>
        <w:rPr>
          <w:spacing w:val="-1"/>
        </w:rPr>
        <w:t>working</w:t>
      </w:r>
      <w:r>
        <w:rPr>
          <w:spacing w:val="-6"/>
        </w:rPr>
        <w:t xml:space="preserve"> </w:t>
      </w:r>
      <w:r>
        <w:rPr>
          <w:spacing w:val="-1"/>
        </w:rPr>
        <w:t>hours.</w:t>
      </w:r>
    </w:p>
    <w:p w14:paraId="49E70021" w14:textId="77777777" w:rsidR="00BF52D8" w:rsidRDefault="00BF52D8" w:rsidP="00526973">
      <w:pPr>
        <w:tabs>
          <w:tab w:val="left" w:pos="284"/>
        </w:tabs>
        <w:spacing w:before="11"/>
        <w:jc w:val="both"/>
        <w:rPr>
          <w:rFonts w:ascii="Calibri" w:eastAsia="Calibri" w:hAnsi="Calibri" w:cs="Calibri"/>
          <w:sz w:val="19"/>
          <w:szCs w:val="19"/>
        </w:rPr>
      </w:pPr>
    </w:p>
    <w:p w14:paraId="3DFCD50B" w14:textId="77777777" w:rsidR="00BF52D8" w:rsidRDefault="008D1CD1" w:rsidP="00526973">
      <w:pPr>
        <w:pStyle w:val="BodyText"/>
        <w:tabs>
          <w:tab w:val="left" w:pos="284"/>
        </w:tabs>
        <w:ind w:right="138"/>
        <w:jc w:val="both"/>
      </w:pPr>
      <w:r>
        <w:rPr>
          <w:spacing w:val="-1"/>
        </w:rPr>
        <w:t>Dust</w:t>
      </w:r>
      <w:r>
        <w:t xml:space="preserve"> </w:t>
      </w:r>
      <w:r>
        <w:rPr>
          <w:spacing w:val="-1"/>
        </w:rPr>
        <w:t>Suppression</w:t>
      </w:r>
      <w:r>
        <w:rPr>
          <w:spacing w:val="3"/>
        </w:rPr>
        <w:t xml:space="preserve"> </w:t>
      </w:r>
      <w:r>
        <w:t>-</w:t>
      </w:r>
      <w:r>
        <w:rPr>
          <w:spacing w:val="-1"/>
        </w:rPr>
        <w:t xml:space="preserve"> dusty</w:t>
      </w:r>
      <w:r>
        <w:rPr>
          <w:spacing w:val="1"/>
        </w:rPr>
        <w:t xml:space="preserve"> </w:t>
      </w:r>
      <w:r>
        <w:t>operations</w:t>
      </w:r>
      <w:r>
        <w:rPr>
          <w:spacing w:val="-1"/>
        </w:rPr>
        <w:t xml:space="preserve"> (fire</w:t>
      </w:r>
      <w:r>
        <w:rPr>
          <w:spacing w:val="3"/>
        </w:rPr>
        <w:t xml:space="preserve"> </w:t>
      </w:r>
      <w:r>
        <w:rPr>
          <w:spacing w:val="-1"/>
        </w:rPr>
        <w:t>spray</w:t>
      </w:r>
      <w:r>
        <w:rPr>
          <w:spacing w:val="1"/>
        </w:rPr>
        <w:t xml:space="preserve"> </w:t>
      </w:r>
      <w:r>
        <w:rPr>
          <w:spacing w:val="-1"/>
        </w:rPr>
        <w:t>etc.),</w:t>
      </w:r>
      <w:r>
        <w:rPr>
          <w:spacing w:val="3"/>
        </w:rPr>
        <w:t xml:space="preserve"> </w:t>
      </w:r>
      <w:r>
        <w:rPr>
          <w:spacing w:val="-1"/>
        </w:rPr>
        <w:t>soil</w:t>
      </w:r>
      <w:r>
        <w:t xml:space="preserve"> </w:t>
      </w:r>
      <w:r>
        <w:rPr>
          <w:spacing w:val="-1"/>
        </w:rPr>
        <w:t>condition,</w:t>
      </w:r>
      <w:r>
        <w:rPr>
          <w:spacing w:val="1"/>
        </w:rPr>
        <w:t xml:space="preserve"> </w:t>
      </w:r>
      <w:r>
        <w:rPr>
          <w:spacing w:val="-1"/>
        </w:rPr>
        <w:t>water</w:t>
      </w:r>
      <w:r>
        <w:t xml:space="preserve"> </w:t>
      </w:r>
      <w:r>
        <w:rPr>
          <w:spacing w:val="-1"/>
        </w:rPr>
        <w:t>treatment</w:t>
      </w:r>
      <w:r>
        <w:t xml:space="preserve"> </w:t>
      </w:r>
      <w:r>
        <w:rPr>
          <w:spacing w:val="-1"/>
        </w:rPr>
        <w:t>options,</w:t>
      </w:r>
      <w:r>
        <w:rPr>
          <w:spacing w:val="2"/>
        </w:rPr>
        <w:t xml:space="preserve"> </w:t>
      </w:r>
      <w:r>
        <w:rPr>
          <w:spacing w:val="-1"/>
        </w:rPr>
        <w:t>enclosure</w:t>
      </w:r>
      <w:r>
        <w:rPr>
          <w:spacing w:val="109"/>
          <w:w w:val="99"/>
        </w:rPr>
        <w:t xml:space="preserve"> </w:t>
      </w:r>
      <w:r>
        <w:rPr>
          <w:spacing w:val="-1"/>
        </w:rPr>
        <w:t>measures</w:t>
      </w:r>
      <w:r>
        <w:rPr>
          <w:spacing w:val="-10"/>
        </w:rPr>
        <w:t xml:space="preserve"> </w:t>
      </w:r>
      <w:r>
        <w:rPr>
          <w:spacing w:val="-1"/>
        </w:rPr>
        <w:t>etc.</w:t>
      </w:r>
    </w:p>
    <w:p w14:paraId="2785E5C8" w14:textId="77777777" w:rsidR="00BF52D8" w:rsidRDefault="00BF52D8" w:rsidP="00526973">
      <w:pPr>
        <w:tabs>
          <w:tab w:val="left" w:pos="284"/>
        </w:tabs>
        <w:spacing w:before="1"/>
        <w:jc w:val="both"/>
        <w:rPr>
          <w:rFonts w:ascii="Calibri" w:eastAsia="Calibri" w:hAnsi="Calibri" w:cs="Calibri"/>
          <w:sz w:val="20"/>
          <w:szCs w:val="20"/>
        </w:rPr>
      </w:pPr>
    </w:p>
    <w:p w14:paraId="56CCFAE1" w14:textId="77777777" w:rsidR="00BF52D8" w:rsidRDefault="008D1CD1" w:rsidP="00526973">
      <w:pPr>
        <w:pStyle w:val="BodyText"/>
        <w:tabs>
          <w:tab w:val="left" w:pos="284"/>
        </w:tabs>
        <w:ind w:right="137"/>
        <w:jc w:val="both"/>
      </w:pPr>
      <w:r>
        <w:rPr>
          <w:spacing w:val="-1"/>
        </w:rPr>
        <w:t>Waste</w:t>
      </w:r>
      <w:r>
        <w:rPr>
          <w:spacing w:val="1"/>
        </w:rPr>
        <w:t xml:space="preserve"> </w:t>
      </w:r>
      <w:r>
        <w:rPr>
          <w:spacing w:val="-1"/>
        </w:rPr>
        <w:t>Control</w:t>
      </w:r>
      <w:r>
        <w:rPr>
          <w:spacing w:val="1"/>
        </w:rPr>
        <w:t xml:space="preserve"> </w:t>
      </w:r>
      <w:r>
        <w:t>-</w:t>
      </w:r>
      <w:r>
        <w:rPr>
          <w:spacing w:val="-1"/>
        </w:rPr>
        <w:t xml:space="preserve"> ‘special</w:t>
      </w:r>
      <w:r>
        <w:rPr>
          <w:spacing w:val="2"/>
        </w:rPr>
        <w:t xml:space="preserve"> </w:t>
      </w:r>
      <w:r>
        <w:t>or hazardous’</w:t>
      </w:r>
      <w:r>
        <w:rPr>
          <w:spacing w:val="1"/>
        </w:rPr>
        <w:t xml:space="preserve"> </w:t>
      </w:r>
      <w:r>
        <w:t xml:space="preserve">or </w:t>
      </w:r>
      <w:r>
        <w:rPr>
          <w:spacing w:val="-1"/>
        </w:rPr>
        <w:t>unusual</w:t>
      </w:r>
      <w:r>
        <w:t xml:space="preserve"> waste </w:t>
      </w:r>
      <w:r>
        <w:rPr>
          <w:spacing w:val="-1"/>
        </w:rPr>
        <w:t xml:space="preserve">expectations </w:t>
      </w:r>
      <w:r>
        <w:t>and</w:t>
      </w:r>
      <w:r>
        <w:rPr>
          <w:spacing w:val="1"/>
        </w:rPr>
        <w:t xml:space="preserve"> </w:t>
      </w:r>
      <w:r>
        <w:rPr>
          <w:spacing w:val="-1"/>
        </w:rPr>
        <w:t>regulatory</w:t>
      </w:r>
      <w:r>
        <w:rPr>
          <w:spacing w:val="1"/>
        </w:rPr>
        <w:t xml:space="preserve"> </w:t>
      </w:r>
      <w:r>
        <w:rPr>
          <w:spacing w:val="-1"/>
        </w:rPr>
        <w:t>controls,</w:t>
      </w:r>
      <w:r>
        <w:rPr>
          <w:spacing w:val="1"/>
        </w:rPr>
        <w:t xml:space="preserve"> </w:t>
      </w:r>
      <w:r>
        <w:rPr>
          <w:spacing w:val="-1"/>
        </w:rPr>
        <w:t>potential</w:t>
      </w:r>
      <w:r>
        <w:rPr>
          <w:spacing w:val="109"/>
          <w:w w:val="99"/>
        </w:rPr>
        <w:t xml:space="preserve"> </w:t>
      </w:r>
      <w:r>
        <w:rPr>
          <w:spacing w:val="-1"/>
        </w:rPr>
        <w:t>for</w:t>
      </w:r>
      <w:r>
        <w:rPr>
          <w:spacing w:val="-5"/>
        </w:rPr>
        <w:t xml:space="preserve"> </w:t>
      </w:r>
      <w:r>
        <w:rPr>
          <w:spacing w:val="-1"/>
        </w:rPr>
        <w:t>waste</w:t>
      </w:r>
      <w:r>
        <w:rPr>
          <w:spacing w:val="-4"/>
        </w:rPr>
        <w:t xml:space="preserve"> </w:t>
      </w:r>
      <w:r>
        <w:rPr>
          <w:spacing w:val="-1"/>
        </w:rPr>
        <w:t>separation</w:t>
      </w:r>
      <w:r>
        <w:rPr>
          <w:spacing w:val="-4"/>
        </w:rPr>
        <w:t xml:space="preserve"> </w:t>
      </w:r>
      <w:r>
        <w:t>on</w:t>
      </w:r>
      <w:r>
        <w:rPr>
          <w:spacing w:val="-3"/>
        </w:rPr>
        <w:t xml:space="preserve"> </w:t>
      </w:r>
      <w:r>
        <w:rPr>
          <w:spacing w:val="-1"/>
        </w:rPr>
        <w:t>site,</w:t>
      </w:r>
      <w:r>
        <w:rPr>
          <w:spacing w:val="-3"/>
        </w:rPr>
        <w:t xml:space="preserve"> </w:t>
      </w:r>
      <w:r>
        <w:t>on</w:t>
      </w:r>
      <w:r>
        <w:rPr>
          <w:spacing w:val="-3"/>
        </w:rPr>
        <w:t xml:space="preserve"> </w:t>
      </w:r>
      <w:r>
        <w:rPr>
          <w:spacing w:val="-1"/>
        </w:rPr>
        <w:t>site</w:t>
      </w:r>
      <w:r>
        <w:rPr>
          <w:spacing w:val="-5"/>
        </w:rPr>
        <w:t xml:space="preserve"> </w:t>
      </w:r>
      <w:r>
        <w:rPr>
          <w:spacing w:val="-1"/>
        </w:rPr>
        <w:t>burning</w:t>
      </w:r>
      <w:r>
        <w:rPr>
          <w:spacing w:val="-4"/>
        </w:rPr>
        <w:t xml:space="preserve"> </w:t>
      </w:r>
      <w:r>
        <w:t>/</w:t>
      </w:r>
      <w:r>
        <w:rPr>
          <w:spacing w:val="-4"/>
        </w:rPr>
        <w:t xml:space="preserve"> </w:t>
      </w:r>
      <w:r>
        <w:rPr>
          <w:spacing w:val="-1"/>
        </w:rPr>
        <w:t>etc.</w:t>
      </w:r>
    </w:p>
    <w:p w14:paraId="10C15FAF" w14:textId="77777777" w:rsidR="00BF52D8" w:rsidRDefault="00BF52D8" w:rsidP="00526973">
      <w:pPr>
        <w:tabs>
          <w:tab w:val="left" w:pos="284"/>
        </w:tabs>
        <w:spacing w:before="1"/>
        <w:jc w:val="both"/>
        <w:rPr>
          <w:rFonts w:ascii="Calibri" w:eastAsia="Calibri" w:hAnsi="Calibri" w:cs="Calibri"/>
          <w:sz w:val="20"/>
          <w:szCs w:val="20"/>
        </w:rPr>
      </w:pPr>
    </w:p>
    <w:p w14:paraId="65807D29" w14:textId="77777777" w:rsidR="00BF52D8" w:rsidRDefault="008D1CD1" w:rsidP="00526973">
      <w:pPr>
        <w:pStyle w:val="BodyText"/>
        <w:tabs>
          <w:tab w:val="left" w:pos="284"/>
        </w:tabs>
        <w:jc w:val="both"/>
      </w:pPr>
      <w:r>
        <w:rPr>
          <w:spacing w:val="-1"/>
          <w:u w:val="single" w:color="000000"/>
        </w:rPr>
        <w:t>Public</w:t>
      </w:r>
      <w:r>
        <w:rPr>
          <w:spacing w:val="-14"/>
          <w:u w:val="single" w:color="000000"/>
        </w:rPr>
        <w:t xml:space="preserve"> </w:t>
      </w:r>
      <w:r>
        <w:rPr>
          <w:spacing w:val="-1"/>
          <w:u w:val="single" w:color="000000"/>
        </w:rPr>
        <w:t>Protection</w:t>
      </w:r>
    </w:p>
    <w:p w14:paraId="0D4E7DC4" w14:textId="77777777" w:rsidR="00BF52D8" w:rsidRDefault="00BF52D8" w:rsidP="00526973">
      <w:pPr>
        <w:tabs>
          <w:tab w:val="left" w:pos="284"/>
        </w:tabs>
        <w:spacing w:before="1"/>
        <w:jc w:val="both"/>
        <w:rPr>
          <w:rFonts w:ascii="Calibri" w:eastAsia="Calibri" w:hAnsi="Calibri" w:cs="Calibri"/>
          <w:sz w:val="15"/>
          <w:szCs w:val="15"/>
        </w:rPr>
      </w:pPr>
    </w:p>
    <w:p w14:paraId="173B82F3" w14:textId="77777777" w:rsidR="00BF52D8" w:rsidRDefault="008D1CD1" w:rsidP="00526973">
      <w:pPr>
        <w:pStyle w:val="BodyText"/>
        <w:tabs>
          <w:tab w:val="left" w:pos="284"/>
        </w:tabs>
        <w:spacing w:before="59"/>
        <w:ind w:right="213"/>
        <w:jc w:val="both"/>
      </w:pPr>
      <w:r>
        <w:t>Hazards</w:t>
      </w:r>
      <w:r>
        <w:rPr>
          <w:spacing w:val="42"/>
        </w:rPr>
        <w:t xml:space="preserve"> </w:t>
      </w:r>
      <w:r>
        <w:t>to</w:t>
      </w:r>
      <w:r>
        <w:rPr>
          <w:spacing w:val="43"/>
        </w:rPr>
        <w:t xml:space="preserve"> </w:t>
      </w:r>
      <w:r>
        <w:rPr>
          <w:spacing w:val="-1"/>
        </w:rPr>
        <w:t>members</w:t>
      </w:r>
      <w:r>
        <w:rPr>
          <w:spacing w:val="42"/>
        </w:rPr>
        <w:t xml:space="preserve"> </w:t>
      </w:r>
      <w:r>
        <w:t>of</w:t>
      </w:r>
      <w:r>
        <w:rPr>
          <w:spacing w:val="42"/>
        </w:rPr>
        <w:t xml:space="preserve"> </w:t>
      </w:r>
      <w:r>
        <w:t xml:space="preserve">the  </w:t>
      </w:r>
      <w:r>
        <w:rPr>
          <w:spacing w:val="-1"/>
        </w:rPr>
        <w:t>public</w:t>
      </w:r>
      <w:r>
        <w:rPr>
          <w:spacing w:val="43"/>
        </w:rPr>
        <w:t xml:space="preserve"> </w:t>
      </w:r>
      <w:r>
        <w:t>-</w:t>
      </w:r>
      <w:r>
        <w:rPr>
          <w:spacing w:val="42"/>
        </w:rPr>
        <w:t xml:space="preserve"> </w:t>
      </w:r>
      <w:r>
        <w:rPr>
          <w:spacing w:val="-1"/>
        </w:rPr>
        <w:t>including</w:t>
      </w:r>
      <w:r>
        <w:rPr>
          <w:spacing w:val="43"/>
        </w:rPr>
        <w:t xml:space="preserve"> </w:t>
      </w:r>
      <w:r>
        <w:rPr>
          <w:spacing w:val="-1"/>
        </w:rPr>
        <w:t>protective</w:t>
      </w:r>
      <w:r>
        <w:rPr>
          <w:spacing w:val="42"/>
        </w:rPr>
        <w:t xml:space="preserve"> </w:t>
      </w:r>
      <w:r>
        <w:t>measures</w:t>
      </w:r>
      <w:r>
        <w:rPr>
          <w:spacing w:val="42"/>
        </w:rPr>
        <w:t xml:space="preserve"> </w:t>
      </w:r>
      <w:r>
        <w:rPr>
          <w:spacing w:val="-1"/>
        </w:rPr>
        <w:t>such</w:t>
      </w:r>
      <w:r>
        <w:rPr>
          <w:spacing w:val="44"/>
        </w:rPr>
        <w:t xml:space="preserve"> </w:t>
      </w:r>
      <w:r>
        <w:rPr>
          <w:spacing w:val="-1"/>
        </w:rPr>
        <w:t>as;</w:t>
      </w:r>
      <w:r>
        <w:rPr>
          <w:spacing w:val="43"/>
        </w:rPr>
        <w:t xml:space="preserve"> </w:t>
      </w:r>
      <w:r>
        <w:t>crash</w:t>
      </w:r>
      <w:r>
        <w:rPr>
          <w:spacing w:val="44"/>
        </w:rPr>
        <w:t xml:space="preserve"> </w:t>
      </w:r>
      <w:r>
        <w:rPr>
          <w:spacing w:val="-1"/>
        </w:rPr>
        <w:t>barriers,</w:t>
      </w:r>
      <w:r>
        <w:rPr>
          <w:spacing w:val="44"/>
        </w:rPr>
        <w:t xml:space="preserve"> </w:t>
      </w:r>
      <w:r>
        <w:rPr>
          <w:spacing w:val="-1"/>
        </w:rPr>
        <w:t>safety</w:t>
      </w:r>
      <w:r>
        <w:rPr>
          <w:spacing w:val="65"/>
          <w:w w:val="99"/>
        </w:rPr>
        <w:t xml:space="preserve"> </w:t>
      </w:r>
      <w:r>
        <w:rPr>
          <w:spacing w:val="-1"/>
        </w:rPr>
        <w:t>netting,</w:t>
      </w:r>
      <w:r>
        <w:rPr>
          <w:spacing w:val="-6"/>
        </w:rPr>
        <w:t xml:space="preserve"> </w:t>
      </w:r>
      <w:r>
        <w:rPr>
          <w:spacing w:val="-1"/>
        </w:rPr>
        <w:t>fans,</w:t>
      </w:r>
      <w:r>
        <w:rPr>
          <w:spacing w:val="-5"/>
        </w:rPr>
        <w:t xml:space="preserve"> </w:t>
      </w:r>
      <w:r>
        <w:rPr>
          <w:spacing w:val="-1"/>
        </w:rPr>
        <w:t>covered</w:t>
      </w:r>
      <w:r>
        <w:rPr>
          <w:spacing w:val="-5"/>
        </w:rPr>
        <w:t xml:space="preserve"> </w:t>
      </w:r>
      <w:r>
        <w:t>walkways</w:t>
      </w:r>
      <w:r>
        <w:rPr>
          <w:spacing w:val="-7"/>
        </w:rPr>
        <w:t xml:space="preserve"> </w:t>
      </w:r>
      <w:r>
        <w:t>and</w:t>
      </w:r>
      <w:r>
        <w:rPr>
          <w:spacing w:val="-5"/>
        </w:rPr>
        <w:t xml:space="preserve"> </w:t>
      </w:r>
      <w:r>
        <w:rPr>
          <w:spacing w:val="-1"/>
        </w:rPr>
        <w:t>tunnels</w:t>
      </w:r>
      <w:r>
        <w:rPr>
          <w:spacing w:val="-7"/>
        </w:rPr>
        <w:t xml:space="preserve"> </w:t>
      </w:r>
      <w:r>
        <w:rPr>
          <w:spacing w:val="-1"/>
        </w:rPr>
        <w:t>etc.</w:t>
      </w:r>
    </w:p>
    <w:p w14:paraId="611B6756" w14:textId="77777777" w:rsidR="00BF52D8" w:rsidRDefault="00BF52D8" w:rsidP="00526973">
      <w:pPr>
        <w:tabs>
          <w:tab w:val="left" w:pos="284"/>
        </w:tabs>
        <w:spacing w:before="11"/>
        <w:jc w:val="both"/>
        <w:rPr>
          <w:rFonts w:ascii="Calibri" w:eastAsia="Calibri" w:hAnsi="Calibri" w:cs="Calibri"/>
          <w:sz w:val="19"/>
          <w:szCs w:val="19"/>
        </w:rPr>
      </w:pPr>
    </w:p>
    <w:p w14:paraId="73583DE2" w14:textId="77777777" w:rsidR="00BF52D8" w:rsidRDefault="008D1CD1" w:rsidP="00526973">
      <w:pPr>
        <w:pStyle w:val="BodyText"/>
        <w:tabs>
          <w:tab w:val="left" w:pos="284"/>
        </w:tabs>
        <w:ind w:right="213"/>
        <w:jc w:val="both"/>
      </w:pPr>
      <w:r>
        <w:rPr>
          <w:spacing w:val="-1"/>
        </w:rPr>
        <w:t>Lighting</w:t>
      </w:r>
      <w:r>
        <w:rPr>
          <w:spacing w:val="21"/>
        </w:rPr>
        <w:t xml:space="preserve"> </w:t>
      </w:r>
      <w:r>
        <w:rPr>
          <w:spacing w:val="-1"/>
        </w:rPr>
        <w:t>Levels</w:t>
      </w:r>
      <w:r>
        <w:rPr>
          <w:spacing w:val="20"/>
        </w:rPr>
        <w:t xml:space="preserve"> </w:t>
      </w:r>
      <w:r>
        <w:t>-</w:t>
      </w:r>
      <w:r>
        <w:rPr>
          <w:spacing w:val="20"/>
        </w:rPr>
        <w:t xml:space="preserve"> </w:t>
      </w:r>
      <w:r>
        <w:t>access</w:t>
      </w:r>
      <w:r>
        <w:rPr>
          <w:spacing w:val="21"/>
        </w:rPr>
        <w:t xml:space="preserve"> </w:t>
      </w:r>
      <w:r>
        <w:rPr>
          <w:spacing w:val="-1"/>
        </w:rPr>
        <w:t>routers,</w:t>
      </w:r>
      <w:r>
        <w:rPr>
          <w:spacing w:val="22"/>
        </w:rPr>
        <w:t xml:space="preserve"> </w:t>
      </w:r>
      <w:r>
        <w:rPr>
          <w:spacing w:val="-1"/>
        </w:rPr>
        <w:t>load</w:t>
      </w:r>
      <w:r>
        <w:rPr>
          <w:spacing w:val="22"/>
        </w:rPr>
        <w:t xml:space="preserve"> </w:t>
      </w:r>
      <w:r>
        <w:t>and</w:t>
      </w:r>
      <w:r>
        <w:rPr>
          <w:spacing w:val="21"/>
        </w:rPr>
        <w:t xml:space="preserve"> </w:t>
      </w:r>
      <w:r>
        <w:rPr>
          <w:spacing w:val="-1"/>
        </w:rPr>
        <w:t>unload</w:t>
      </w:r>
      <w:r>
        <w:rPr>
          <w:spacing w:val="20"/>
        </w:rPr>
        <w:t xml:space="preserve"> </w:t>
      </w:r>
      <w:r>
        <w:rPr>
          <w:spacing w:val="-1"/>
        </w:rPr>
        <w:t>areas,</w:t>
      </w:r>
      <w:r>
        <w:rPr>
          <w:spacing w:val="22"/>
        </w:rPr>
        <w:t xml:space="preserve"> </w:t>
      </w:r>
      <w:r>
        <w:rPr>
          <w:spacing w:val="-1"/>
        </w:rPr>
        <w:t>impact</w:t>
      </w:r>
      <w:r>
        <w:rPr>
          <w:spacing w:val="22"/>
        </w:rPr>
        <w:t xml:space="preserve"> </w:t>
      </w:r>
      <w:r>
        <w:t>of</w:t>
      </w:r>
      <w:r>
        <w:rPr>
          <w:spacing w:val="21"/>
        </w:rPr>
        <w:t xml:space="preserve"> </w:t>
      </w:r>
      <w:r>
        <w:rPr>
          <w:spacing w:val="-1"/>
        </w:rPr>
        <w:t>site</w:t>
      </w:r>
      <w:r>
        <w:rPr>
          <w:spacing w:val="21"/>
        </w:rPr>
        <w:t xml:space="preserve"> </w:t>
      </w:r>
      <w:r>
        <w:rPr>
          <w:spacing w:val="-1"/>
        </w:rPr>
        <w:t>lighting</w:t>
      </w:r>
      <w:r>
        <w:rPr>
          <w:spacing w:val="21"/>
        </w:rPr>
        <w:t xml:space="preserve"> </w:t>
      </w:r>
      <w:r>
        <w:t>outside</w:t>
      </w:r>
      <w:r>
        <w:rPr>
          <w:spacing w:val="21"/>
        </w:rPr>
        <w:t xml:space="preserve"> </w:t>
      </w:r>
      <w:r>
        <w:t>the</w:t>
      </w:r>
      <w:r>
        <w:rPr>
          <w:spacing w:val="22"/>
        </w:rPr>
        <w:t xml:space="preserve"> </w:t>
      </w:r>
      <w:r>
        <w:rPr>
          <w:spacing w:val="-1"/>
        </w:rPr>
        <w:t>perimeter</w:t>
      </w:r>
      <w:r>
        <w:rPr>
          <w:spacing w:val="85"/>
          <w:w w:val="99"/>
        </w:rPr>
        <w:t xml:space="preserve"> </w:t>
      </w:r>
      <w:r>
        <w:rPr>
          <w:spacing w:val="-1"/>
        </w:rPr>
        <w:t>line.</w:t>
      </w:r>
    </w:p>
    <w:p w14:paraId="1B4AF9AB" w14:textId="77777777" w:rsidR="00BF52D8" w:rsidRDefault="00BF52D8" w:rsidP="00526973">
      <w:pPr>
        <w:tabs>
          <w:tab w:val="left" w:pos="284"/>
        </w:tabs>
        <w:jc w:val="both"/>
        <w:sectPr w:rsidR="00BF52D8">
          <w:headerReference w:type="default" r:id="rId65"/>
          <w:pgSz w:w="11900" w:h="16840"/>
          <w:pgMar w:top="800" w:right="1100" w:bottom="1040" w:left="1680" w:header="606" w:footer="851" w:gutter="0"/>
          <w:cols w:space="720"/>
        </w:sectPr>
      </w:pPr>
    </w:p>
    <w:p w14:paraId="2658E49F" w14:textId="77777777" w:rsidR="00BF52D8" w:rsidRDefault="00BF52D8" w:rsidP="00526973">
      <w:pPr>
        <w:tabs>
          <w:tab w:val="left" w:pos="284"/>
        </w:tabs>
        <w:spacing w:before="11"/>
        <w:jc w:val="both"/>
        <w:rPr>
          <w:rFonts w:ascii="Calibri" w:eastAsia="Calibri" w:hAnsi="Calibri" w:cs="Calibri"/>
          <w:sz w:val="21"/>
          <w:szCs w:val="21"/>
        </w:rPr>
      </w:pPr>
    </w:p>
    <w:p w14:paraId="3B4776E3"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Electrical</w:t>
      </w:r>
      <w:r>
        <w:rPr>
          <w:spacing w:val="-14"/>
        </w:rPr>
        <w:t xml:space="preserve"> </w:t>
      </w:r>
      <w:r>
        <w:rPr>
          <w:spacing w:val="-1"/>
        </w:rPr>
        <w:t>Services</w:t>
      </w:r>
    </w:p>
    <w:p w14:paraId="3FA8B51C" w14:textId="77777777" w:rsidR="00BF52D8" w:rsidRDefault="00BF52D8" w:rsidP="00526973">
      <w:pPr>
        <w:tabs>
          <w:tab w:val="left" w:pos="284"/>
        </w:tabs>
        <w:spacing w:before="1"/>
        <w:jc w:val="both"/>
        <w:rPr>
          <w:rFonts w:ascii="Calibri" w:eastAsia="Calibri" w:hAnsi="Calibri" w:cs="Calibri"/>
          <w:sz w:val="20"/>
          <w:szCs w:val="20"/>
        </w:rPr>
      </w:pPr>
    </w:p>
    <w:p w14:paraId="4638DA6C" w14:textId="77777777" w:rsidR="00BF52D8" w:rsidRDefault="008D1CD1" w:rsidP="00526973">
      <w:pPr>
        <w:pStyle w:val="BodyText"/>
        <w:tabs>
          <w:tab w:val="left" w:pos="284"/>
        </w:tabs>
        <w:ind w:right="131"/>
        <w:jc w:val="both"/>
      </w:pPr>
      <w:r>
        <w:rPr>
          <w:spacing w:val="-2"/>
        </w:rPr>
        <w:t>The</w:t>
      </w:r>
      <w:r>
        <w:rPr>
          <w:spacing w:val="-9"/>
        </w:rPr>
        <w:t xml:space="preserve"> </w:t>
      </w:r>
      <w:r>
        <w:rPr>
          <w:spacing w:val="-3"/>
        </w:rPr>
        <w:t>company</w:t>
      </w:r>
      <w:r>
        <w:rPr>
          <w:spacing w:val="-9"/>
        </w:rPr>
        <w:t xml:space="preserve"> </w:t>
      </w:r>
      <w:r>
        <w:rPr>
          <w:spacing w:val="-2"/>
        </w:rPr>
        <w:t>is</w:t>
      </w:r>
      <w:r>
        <w:rPr>
          <w:spacing w:val="-9"/>
        </w:rPr>
        <w:t xml:space="preserve"> </w:t>
      </w:r>
      <w:r>
        <w:rPr>
          <w:spacing w:val="-3"/>
        </w:rPr>
        <w:t>aware</w:t>
      </w:r>
      <w:r>
        <w:rPr>
          <w:spacing w:val="-9"/>
        </w:rPr>
        <w:t xml:space="preserve"> </w:t>
      </w:r>
      <w:r>
        <w:rPr>
          <w:spacing w:val="-1"/>
        </w:rPr>
        <w:t>of</w:t>
      </w:r>
      <w:r>
        <w:rPr>
          <w:spacing w:val="-10"/>
        </w:rPr>
        <w:t xml:space="preserve"> </w:t>
      </w:r>
      <w:r>
        <w:rPr>
          <w:spacing w:val="-3"/>
        </w:rPr>
        <w:t>the</w:t>
      </w:r>
      <w:r>
        <w:rPr>
          <w:spacing w:val="-9"/>
        </w:rPr>
        <w:t xml:space="preserve"> </w:t>
      </w:r>
      <w:r>
        <w:rPr>
          <w:spacing w:val="-3"/>
        </w:rPr>
        <w:t>considerable</w:t>
      </w:r>
      <w:r>
        <w:rPr>
          <w:spacing w:val="-9"/>
        </w:rPr>
        <w:t xml:space="preserve"> </w:t>
      </w:r>
      <w:r>
        <w:rPr>
          <w:spacing w:val="-3"/>
        </w:rPr>
        <w:t>hazards</w:t>
      </w:r>
      <w:r>
        <w:rPr>
          <w:spacing w:val="-10"/>
        </w:rPr>
        <w:t xml:space="preserve"> </w:t>
      </w:r>
      <w:r>
        <w:rPr>
          <w:spacing w:val="-3"/>
        </w:rPr>
        <w:t>involved</w:t>
      </w:r>
      <w:r>
        <w:rPr>
          <w:spacing w:val="-8"/>
        </w:rPr>
        <w:t xml:space="preserve"> </w:t>
      </w:r>
      <w:r>
        <w:rPr>
          <w:spacing w:val="-3"/>
        </w:rPr>
        <w:t>in</w:t>
      </w:r>
      <w:r>
        <w:rPr>
          <w:spacing w:val="-8"/>
        </w:rPr>
        <w:t xml:space="preserve"> </w:t>
      </w:r>
      <w:r>
        <w:rPr>
          <w:spacing w:val="-3"/>
        </w:rPr>
        <w:t>working</w:t>
      </w:r>
      <w:r>
        <w:rPr>
          <w:spacing w:val="-9"/>
        </w:rPr>
        <w:t xml:space="preserve"> </w:t>
      </w:r>
      <w:r>
        <w:rPr>
          <w:spacing w:val="-3"/>
        </w:rPr>
        <w:t>with</w:t>
      </w:r>
      <w:r>
        <w:rPr>
          <w:spacing w:val="-9"/>
        </w:rPr>
        <w:t xml:space="preserve"> </w:t>
      </w:r>
      <w:r>
        <w:rPr>
          <w:spacing w:val="-3"/>
        </w:rPr>
        <w:t>electricity</w:t>
      </w:r>
      <w:r>
        <w:rPr>
          <w:spacing w:val="-8"/>
        </w:rPr>
        <w:t xml:space="preserve"> </w:t>
      </w:r>
      <w:r>
        <w:rPr>
          <w:spacing w:val="-2"/>
        </w:rPr>
        <w:t>and</w:t>
      </w:r>
      <w:r>
        <w:rPr>
          <w:spacing w:val="-10"/>
        </w:rPr>
        <w:t xml:space="preserve"> </w:t>
      </w:r>
      <w:r>
        <w:rPr>
          <w:spacing w:val="-3"/>
        </w:rPr>
        <w:t>will</w:t>
      </w:r>
      <w:r>
        <w:rPr>
          <w:spacing w:val="-9"/>
        </w:rPr>
        <w:t xml:space="preserve"> </w:t>
      </w:r>
      <w:r>
        <w:rPr>
          <w:spacing w:val="-2"/>
        </w:rPr>
        <w:t>take</w:t>
      </w:r>
      <w:r>
        <w:rPr>
          <w:spacing w:val="-9"/>
        </w:rPr>
        <w:t xml:space="preserve"> </w:t>
      </w:r>
      <w:r>
        <w:rPr>
          <w:spacing w:val="-2"/>
        </w:rPr>
        <w:t>all</w:t>
      </w:r>
      <w:r>
        <w:rPr>
          <w:spacing w:val="-9"/>
        </w:rPr>
        <w:t xml:space="preserve"> </w:t>
      </w:r>
      <w:r>
        <w:rPr>
          <w:spacing w:val="-3"/>
        </w:rPr>
        <w:t>steps</w:t>
      </w:r>
      <w:r>
        <w:rPr>
          <w:spacing w:val="76"/>
          <w:w w:val="99"/>
        </w:rPr>
        <w:t xml:space="preserve"> </w:t>
      </w:r>
      <w:r>
        <w:rPr>
          <w:spacing w:val="-3"/>
        </w:rPr>
        <w:t>necessary</w:t>
      </w:r>
      <w:r>
        <w:rPr>
          <w:spacing w:val="32"/>
        </w:rPr>
        <w:t xml:space="preserve"> </w:t>
      </w:r>
      <w:r>
        <w:rPr>
          <w:spacing w:val="-1"/>
        </w:rPr>
        <w:t>to</w:t>
      </w:r>
      <w:r>
        <w:rPr>
          <w:spacing w:val="29"/>
        </w:rPr>
        <w:t xml:space="preserve"> </w:t>
      </w:r>
      <w:r>
        <w:rPr>
          <w:spacing w:val="-3"/>
        </w:rPr>
        <w:t>eliminate</w:t>
      </w:r>
      <w:r>
        <w:rPr>
          <w:spacing w:val="30"/>
        </w:rPr>
        <w:t xml:space="preserve"> </w:t>
      </w:r>
      <w:r>
        <w:rPr>
          <w:spacing w:val="-2"/>
        </w:rPr>
        <w:t>the</w:t>
      </w:r>
      <w:r>
        <w:rPr>
          <w:spacing w:val="29"/>
        </w:rPr>
        <w:t xml:space="preserve"> </w:t>
      </w:r>
      <w:r>
        <w:rPr>
          <w:spacing w:val="-3"/>
        </w:rPr>
        <w:t>risk</w:t>
      </w:r>
      <w:r>
        <w:rPr>
          <w:spacing w:val="31"/>
        </w:rPr>
        <w:t xml:space="preserve"> </w:t>
      </w:r>
      <w:r>
        <w:rPr>
          <w:spacing w:val="-2"/>
        </w:rPr>
        <w:t>and</w:t>
      </w:r>
      <w:r>
        <w:rPr>
          <w:spacing w:val="32"/>
        </w:rPr>
        <w:t xml:space="preserve"> </w:t>
      </w:r>
      <w:r>
        <w:rPr>
          <w:spacing w:val="-1"/>
        </w:rPr>
        <w:t>to</w:t>
      </w:r>
      <w:r>
        <w:rPr>
          <w:spacing w:val="29"/>
        </w:rPr>
        <w:t xml:space="preserve"> </w:t>
      </w:r>
      <w:r>
        <w:rPr>
          <w:spacing w:val="-3"/>
        </w:rPr>
        <w:t>control</w:t>
      </w:r>
      <w:r>
        <w:rPr>
          <w:spacing w:val="29"/>
        </w:rPr>
        <w:t xml:space="preserve"> </w:t>
      </w:r>
      <w:r>
        <w:rPr>
          <w:spacing w:val="-3"/>
        </w:rPr>
        <w:t>the</w:t>
      </w:r>
      <w:r>
        <w:rPr>
          <w:spacing w:val="31"/>
        </w:rPr>
        <w:t xml:space="preserve"> </w:t>
      </w:r>
      <w:r>
        <w:rPr>
          <w:spacing w:val="-3"/>
        </w:rPr>
        <w:t>hazards,</w:t>
      </w:r>
      <w:r>
        <w:rPr>
          <w:spacing w:val="32"/>
        </w:rPr>
        <w:t xml:space="preserve"> </w:t>
      </w:r>
      <w:r>
        <w:rPr>
          <w:spacing w:val="-3"/>
        </w:rPr>
        <w:t>provide</w:t>
      </w:r>
      <w:r>
        <w:rPr>
          <w:spacing w:val="30"/>
        </w:rPr>
        <w:t xml:space="preserve"> </w:t>
      </w:r>
      <w:r>
        <w:rPr>
          <w:spacing w:val="-3"/>
        </w:rPr>
        <w:t>detailed</w:t>
      </w:r>
      <w:r>
        <w:rPr>
          <w:spacing w:val="30"/>
        </w:rPr>
        <w:t xml:space="preserve"> </w:t>
      </w:r>
      <w:r>
        <w:rPr>
          <w:spacing w:val="-3"/>
        </w:rPr>
        <w:t>procedures,</w:t>
      </w:r>
      <w:r>
        <w:rPr>
          <w:spacing w:val="32"/>
        </w:rPr>
        <w:t xml:space="preserve"> </w:t>
      </w:r>
      <w:r>
        <w:rPr>
          <w:spacing w:val="-2"/>
        </w:rPr>
        <w:t>and</w:t>
      </w:r>
      <w:r>
        <w:rPr>
          <w:spacing w:val="32"/>
        </w:rPr>
        <w:t xml:space="preserve"> </w:t>
      </w:r>
      <w:r>
        <w:rPr>
          <w:spacing w:val="-3"/>
        </w:rPr>
        <w:t>training.</w:t>
      </w:r>
      <w:r>
        <w:rPr>
          <w:spacing w:val="52"/>
          <w:w w:val="99"/>
        </w:rPr>
        <w:t xml:space="preserve"> </w:t>
      </w:r>
      <w:r>
        <w:rPr>
          <w:spacing w:val="-3"/>
        </w:rPr>
        <w:t>Permits</w:t>
      </w:r>
      <w:r>
        <w:rPr>
          <w:spacing w:val="-11"/>
        </w:rPr>
        <w:t xml:space="preserve"> </w:t>
      </w:r>
      <w:r>
        <w:rPr>
          <w:spacing w:val="-1"/>
        </w:rPr>
        <w:t>to</w:t>
      </w:r>
      <w:r>
        <w:rPr>
          <w:spacing w:val="-8"/>
        </w:rPr>
        <w:t xml:space="preserve"> </w:t>
      </w:r>
      <w:r>
        <w:rPr>
          <w:spacing w:val="-3"/>
        </w:rPr>
        <w:t>work</w:t>
      </w:r>
      <w:r>
        <w:rPr>
          <w:spacing w:val="-8"/>
        </w:rPr>
        <w:t xml:space="preserve"> </w:t>
      </w:r>
      <w:r>
        <w:rPr>
          <w:spacing w:val="-3"/>
        </w:rPr>
        <w:t>exist</w:t>
      </w:r>
      <w:r>
        <w:rPr>
          <w:spacing w:val="-11"/>
        </w:rPr>
        <w:t xml:space="preserve"> </w:t>
      </w:r>
      <w:r>
        <w:rPr>
          <w:spacing w:val="-3"/>
        </w:rPr>
        <w:t>and</w:t>
      </w:r>
      <w:r>
        <w:rPr>
          <w:spacing w:val="-10"/>
        </w:rPr>
        <w:t xml:space="preserve"> </w:t>
      </w:r>
      <w:r>
        <w:rPr>
          <w:spacing w:val="-2"/>
        </w:rPr>
        <w:t>are</w:t>
      </w:r>
      <w:r>
        <w:rPr>
          <w:spacing w:val="-10"/>
        </w:rPr>
        <w:t xml:space="preserve"> </w:t>
      </w:r>
      <w:r>
        <w:rPr>
          <w:spacing w:val="-3"/>
        </w:rPr>
        <w:t>required</w:t>
      </w:r>
      <w:r>
        <w:rPr>
          <w:spacing w:val="-10"/>
        </w:rPr>
        <w:t xml:space="preserve"> </w:t>
      </w:r>
      <w:r>
        <w:rPr>
          <w:spacing w:val="-1"/>
        </w:rPr>
        <w:t>to</w:t>
      </w:r>
      <w:r>
        <w:rPr>
          <w:spacing w:val="-11"/>
        </w:rPr>
        <w:t xml:space="preserve"> </w:t>
      </w:r>
      <w:r>
        <w:rPr>
          <w:spacing w:val="-1"/>
        </w:rPr>
        <w:t>be</w:t>
      </w:r>
      <w:r>
        <w:rPr>
          <w:spacing w:val="-12"/>
        </w:rPr>
        <w:t xml:space="preserve"> </w:t>
      </w:r>
      <w:r>
        <w:rPr>
          <w:spacing w:val="-3"/>
        </w:rPr>
        <w:t>adhered</w:t>
      </w:r>
      <w:r>
        <w:rPr>
          <w:spacing w:val="-10"/>
        </w:rPr>
        <w:t xml:space="preserve"> </w:t>
      </w:r>
      <w:r>
        <w:rPr>
          <w:spacing w:val="-1"/>
        </w:rPr>
        <w:t>to</w:t>
      </w:r>
      <w:r>
        <w:rPr>
          <w:spacing w:val="-11"/>
        </w:rPr>
        <w:t xml:space="preserve"> </w:t>
      </w:r>
      <w:r>
        <w:rPr>
          <w:spacing w:val="-1"/>
        </w:rPr>
        <w:t>by</w:t>
      </w:r>
      <w:r>
        <w:rPr>
          <w:spacing w:val="-10"/>
        </w:rPr>
        <w:t xml:space="preserve"> </w:t>
      </w:r>
      <w:r>
        <w:rPr>
          <w:spacing w:val="-2"/>
        </w:rPr>
        <w:t>all</w:t>
      </w:r>
      <w:r>
        <w:rPr>
          <w:spacing w:val="-11"/>
        </w:rPr>
        <w:t xml:space="preserve"> </w:t>
      </w:r>
      <w:r>
        <w:rPr>
          <w:spacing w:val="-3"/>
        </w:rPr>
        <w:t>those</w:t>
      </w:r>
      <w:r>
        <w:rPr>
          <w:spacing w:val="-9"/>
        </w:rPr>
        <w:t xml:space="preserve"> </w:t>
      </w:r>
      <w:r>
        <w:rPr>
          <w:spacing w:val="-3"/>
        </w:rPr>
        <w:t>carrying</w:t>
      </w:r>
      <w:r>
        <w:rPr>
          <w:spacing w:val="-11"/>
        </w:rPr>
        <w:t xml:space="preserve"> </w:t>
      </w:r>
      <w:r>
        <w:rPr>
          <w:spacing w:val="-2"/>
        </w:rPr>
        <w:t>out</w:t>
      </w:r>
      <w:r>
        <w:rPr>
          <w:spacing w:val="-9"/>
        </w:rPr>
        <w:t xml:space="preserve"> </w:t>
      </w:r>
      <w:r>
        <w:rPr>
          <w:spacing w:val="-3"/>
        </w:rPr>
        <w:t>work</w:t>
      </w:r>
      <w:r>
        <w:rPr>
          <w:spacing w:val="-8"/>
        </w:rPr>
        <w:t xml:space="preserve"> </w:t>
      </w:r>
      <w:r>
        <w:rPr>
          <w:spacing w:val="-3"/>
        </w:rPr>
        <w:t>with</w:t>
      </w:r>
      <w:r>
        <w:rPr>
          <w:spacing w:val="-8"/>
        </w:rPr>
        <w:t xml:space="preserve"> </w:t>
      </w:r>
      <w:r>
        <w:rPr>
          <w:spacing w:val="-3"/>
        </w:rPr>
        <w:t>electricity.</w:t>
      </w:r>
    </w:p>
    <w:p w14:paraId="0E20469E" w14:textId="77777777" w:rsidR="00BF52D8" w:rsidRDefault="00BF52D8" w:rsidP="00526973">
      <w:pPr>
        <w:tabs>
          <w:tab w:val="left" w:pos="284"/>
        </w:tabs>
        <w:jc w:val="both"/>
        <w:rPr>
          <w:rFonts w:ascii="Calibri" w:eastAsia="Calibri" w:hAnsi="Calibri" w:cs="Calibri"/>
          <w:sz w:val="20"/>
          <w:szCs w:val="20"/>
        </w:rPr>
      </w:pPr>
    </w:p>
    <w:p w14:paraId="0741C5A9" w14:textId="77777777" w:rsidR="00BF52D8" w:rsidRDefault="00BF52D8" w:rsidP="00526973">
      <w:pPr>
        <w:tabs>
          <w:tab w:val="left" w:pos="284"/>
        </w:tabs>
        <w:spacing w:before="2"/>
        <w:jc w:val="both"/>
        <w:rPr>
          <w:rFonts w:ascii="Calibri" w:eastAsia="Calibri" w:hAnsi="Calibri" w:cs="Calibri"/>
          <w:sz w:val="20"/>
          <w:szCs w:val="20"/>
        </w:rPr>
      </w:pPr>
    </w:p>
    <w:p w14:paraId="0148A8F5" w14:textId="77777777" w:rsidR="00BF52D8" w:rsidRDefault="008D1CD1" w:rsidP="00526973">
      <w:pPr>
        <w:pStyle w:val="BodyText"/>
        <w:tabs>
          <w:tab w:val="left" w:pos="284"/>
        </w:tabs>
        <w:jc w:val="both"/>
      </w:pPr>
      <w:r>
        <w:rPr>
          <w:spacing w:val="-1"/>
          <w:u w:val="single" w:color="000000"/>
        </w:rPr>
        <w:t>Statutory</w:t>
      </w:r>
      <w:r>
        <w:rPr>
          <w:spacing w:val="-17"/>
          <w:u w:val="single" w:color="000000"/>
        </w:rPr>
        <w:t xml:space="preserve"> </w:t>
      </w:r>
      <w:r>
        <w:rPr>
          <w:spacing w:val="-1"/>
          <w:u w:val="single" w:color="000000"/>
        </w:rPr>
        <w:t>Regulations</w:t>
      </w:r>
    </w:p>
    <w:p w14:paraId="5B867A32" w14:textId="77777777" w:rsidR="00BF52D8" w:rsidRDefault="00BF52D8" w:rsidP="00526973">
      <w:pPr>
        <w:tabs>
          <w:tab w:val="left" w:pos="284"/>
        </w:tabs>
        <w:spacing w:before="1"/>
        <w:jc w:val="both"/>
        <w:rPr>
          <w:rFonts w:ascii="Calibri" w:eastAsia="Calibri" w:hAnsi="Calibri" w:cs="Calibri"/>
          <w:sz w:val="15"/>
          <w:szCs w:val="15"/>
        </w:rPr>
      </w:pPr>
    </w:p>
    <w:p w14:paraId="510ABD09" w14:textId="2226D288" w:rsidR="00BF52D8" w:rsidRDefault="008D1CD1" w:rsidP="00526973">
      <w:pPr>
        <w:pStyle w:val="BodyText"/>
        <w:tabs>
          <w:tab w:val="left" w:pos="284"/>
        </w:tabs>
        <w:spacing w:before="59"/>
        <w:ind w:right="135"/>
        <w:jc w:val="both"/>
      </w:pPr>
      <w:r>
        <w:rPr>
          <w:spacing w:val="-1"/>
        </w:rPr>
        <w:t>Statutory</w:t>
      </w:r>
      <w:r>
        <w:rPr>
          <w:spacing w:val="22"/>
        </w:rPr>
        <w:t xml:space="preserve"> </w:t>
      </w:r>
      <w:r>
        <w:rPr>
          <w:spacing w:val="-1"/>
        </w:rPr>
        <w:t>Regulations</w:t>
      </w:r>
      <w:r>
        <w:rPr>
          <w:spacing w:val="21"/>
        </w:rPr>
        <w:t xml:space="preserve"> </w:t>
      </w:r>
      <w:r>
        <w:t>to</w:t>
      </w:r>
      <w:r>
        <w:rPr>
          <w:spacing w:val="22"/>
        </w:rPr>
        <w:t xml:space="preserve"> </w:t>
      </w:r>
      <w:r>
        <w:t>be</w:t>
      </w:r>
      <w:r>
        <w:rPr>
          <w:spacing w:val="22"/>
        </w:rPr>
        <w:t xml:space="preserve"> </w:t>
      </w:r>
      <w:r>
        <w:rPr>
          <w:spacing w:val="-1"/>
        </w:rPr>
        <w:t>complied</w:t>
      </w:r>
      <w:r>
        <w:rPr>
          <w:spacing w:val="22"/>
        </w:rPr>
        <w:t xml:space="preserve"> </w:t>
      </w:r>
      <w:r>
        <w:t>with</w:t>
      </w:r>
      <w:r>
        <w:rPr>
          <w:spacing w:val="22"/>
        </w:rPr>
        <w:t xml:space="preserve"> </w:t>
      </w:r>
      <w:r>
        <w:t>are</w:t>
      </w:r>
      <w:r>
        <w:rPr>
          <w:spacing w:val="22"/>
        </w:rPr>
        <w:t xml:space="preserve"> </w:t>
      </w:r>
      <w:r>
        <w:rPr>
          <w:spacing w:val="-1"/>
        </w:rPr>
        <w:t>The</w:t>
      </w:r>
      <w:r>
        <w:rPr>
          <w:spacing w:val="21"/>
        </w:rPr>
        <w:t xml:space="preserve"> </w:t>
      </w:r>
      <w:r>
        <w:rPr>
          <w:spacing w:val="-1"/>
        </w:rPr>
        <w:t>Electricity</w:t>
      </w:r>
      <w:r>
        <w:rPr>
          <w:spacing w:val="23"/>
        </w:rPr>
        <w:t xml:space="preserve"> </w:t>
      </w:r>
      <w:r>
        <w:t>at</w:t>
      </w:r>
      <w:r>
        <w:rPr>
          <w:spacing w:val="22"/>
        </w:rPr>
        <w:t xml:space="preserve"> </w:t>
      </w:r>
      <w:r>
        <w:t>Work</w:t>
      </w:r>
      <w:r>
        <w:rPr>
          <w:spacing w:val="23"/>
        </w:rPr>
        <w:t xml:space="preserve"> </w:t>
      </w:r>
      <w:r>
        <w:rPr>
          <w:spacing w:val="-1"/>
        </w:rPr>
        <w:t>Regulations</w:t>
      </w:r>
      <w:r>
        <w:rPr>
          <w:spacing w:val="20"/>
        </w:rPr>
        <w:t xml:space="preserve"> </w:t>
      </w:r>
      <w:r>
        <w:t>1989</w:t>
      </w:r>
      <w:r>
        <w:rPr>
          <w:spacing w:val="22"/>
        </w:rPr>
        <w:t xml:space="preserve"> </w:t>
      </w:r>
      <w:r>
        <w:rPr>
          <w:spacing w:val="-1"/>
        </w:rPr>
        <w:t>which</w:t>
      </w:r>
      <w:r>
        <w:rPr>
          <w:spacing w:val="22"/>
        </w:rPr>
        <w:t xml:space="preserve"> </w:t>
      </w:r>
      <w:r>
        <w:t>came</w:t>
      </w:r>
      <w:r>
        <w:rPr>
          <w:spacing w:val="71"/>
          <w:w w:val="99"/>
        </w:rPr>
        <w:t xml:space="preserve"> </w:t>
      </w:r>
      <w:r>
        <w:rPr>
          <w:spacing w:val="-1"/>
        </w:rPr>
        <w:t>into</w:t>
      </w:r>
      <w:r>
        <w:rPr>
          <w:spacing w:val="-2"/>
        </w:rPr>
        <w:t xml:space="preserve"> </w:t>
      </w:r>
      <w:r>
        <w:rPr>
          <w:spacing w:val="-1"/>
        </w:rPr>
        <w:t>force</w:t>
      </w:r>
      <w:r>
        <w:rPr>
          <w:spacing w:val="-2"/>
        </w:rPr>
        <w:t xml:space="preserve"> </w:t>
      </w:r>
      <w:r>
        <w:t>on</w:t>
      </w:r>
      <w:r>
        <w:rPr>
          <w:spacing w:val="-1"/>
        </w:rPr>
        <w:t xml:space="preserve"> </w:t>
      </w:r>
      <w:r>
        <w:t>the</w:t>
      </w:r>
      <w:r>
        <w:rPr>
          <w:spacing w:val="-2"/>
        </w:rPr>
        <w:t xml:space="preserve"> </w:t>
      </w:r>
      <w:r>
        <w:rPr>
          <w:spacing w:val="-1"/>
        </w:rPr>
        <w:t xml:space="preserve">1st </w:t>
      </w:r>
      <w:r>
        <w:t>May</w:t>
      </w:r>
      <w:r>
        <w:rPr>
          <w:spacing w:val="-1"/>
        </w:rPr>
        <w:t xml:space="preserve"> 1990</w:t>
      </w:r>
      <w:r>
        <w:rPr>
          <w:spacing w:val="-2"/>
        </w:rPr>
        <w:t xml:space="preserve"> </w:t>
      </w:r>
      <w:r>
        <w:t>and</w:t>
      </w:r>
      <w:r>
        <w:rPr>
          <w:spacing w:val="-1"/>
        </w:rPr>
        <w:t xml:space="preserve"> The</w:t>
      </w:r>
      <w:r>
        <w:rPr>
          <w:spacing w:val="-2"/>
        </w:rPr>
        <w:t xml:space="preserve"> </w:t>
      </w:r>
      <w:r>
        <w:rPr>
          <w:spacing w:val="-1"/>
        </w:rPr>
        <w:t>Electricity</w:t>
      </w:r>
      <w:r>
        <w:t xml:space="preserve"> </w:t>
      </w:r>
      <w:r>
        <w:rPr>
          <w:spacing w:val="-1"/>
        </w:rPr>
        <w:t>Supply Regulations</w:t>
      </w:r>
      <w:r>
        <w:rPr>
          <w:spacing w:val="-3"/>
        </w:rPr>
        <w:t xml:space="preserve"> </w:t>
      </w:r>
      <w:r>
        <w:rPr>
          <w:spacing w:val="-1"/>
        </w:rPr>
        <w:t>1988. The</w:t>
      </w:r>
      <w:r>
        <w:rPr>
          <w:spacing w:val="-2"/>
        </w:rPr>
        <w:t xml:space="preserve"> </w:t>
      </w:r>
      <w:r>
        <w:rPr>
          <w:spacing w:val="-1"/>
        </w:rPr>
        <w:t>BS</w:t>
      </w:r>
      <w:r>
        <w:rPr>
          <w:spacing w:val="-2"/>
        </w:rPr>
        <w:t xml:space="preserve"> </w:t>
      </w:r>
      <w:r>
        <w:rPr>
          <w:spacing w:val="-1"/>
        </w:rPr>
        <w:t>7671:</w:t>
      </w:r>
      <w:r>
        <w:t xml:space="preserve"> </w:t>
      </w:r>
      <w:r>
        <w:rPr>
          <w:spacing w:val="-1"/>
        </w:rPr>
        <w:t>Requirements</w:t>
      </w:r>
      <w:r>
        <w:rPr>
          <w:spacing w:val="81"/>
          <w:w w:val="99"/>
        </w:rPr>
        <w:t xml:space="preserve"> </w:t>
      </w:r>
      <w:r>
        <w:rPr>
          <w:spacing w:val="-1"/>
        </w:rPr>
        <w:t>for</w:t>
      </w:r>
      <w:r>
        <w:rPr>
          <w:spacing w:val="26"/>
        </w:rPr>
        <w:t xml:space="preserve"> </w:t>
      </w:r>
      <w:r>
        <w:rPr>
          <w:spacing w:val="-1"/>
        </w:rPr>
        <w:t>Electrical</w:t>
      </w:r>
      <w:r>
        <w:rPr>
          <w:spacing w:val="26"/>
        </w:rPr>
        <w:t xml:space="preserve"> </w:t>
      </w:r>
      <w:r>
        <w:rPr>
          <w:spacing w:val="-1"/>
        </w:rPr>
        <w:t>Installation</w:t>
      </w:r>
      <w:r>
        <w:rPr>
          <w:spacing w:val="27"/>
        </w:rPr>
        <w:t xml:space="preserve"> </w:t>
      </w:r>
      <w:r>
        <w:rPr>
          <w:spacing w:val="-1"/>
        </w:rPr>
        <w:t>(referred</w:t>
      </w:r>
      <w:r>
        <w:rPr>
          <w:spacing w:val="27"/>
        </w:rPr>
        <w:t xml:space="preserve"> </w:t>
      </w:r>
      <w:r>
        <w:t>to</w:t>
      </w:r>
      <w:r>
        <w:rPr>
          <w:spacing w:val="26"/>
        </w:rPr>
        <w:t xml:space="preserve"> </w:t>
      </w:r>
      <w:r>
        <w:t>as</w:t>
      </w:r>
      <w:r>
        <w:rPr>
          <w:spacing w:val="26"/>
        </w:rPr>
        <w:t xml:space="preserve"> </w:t>
      </w:r>
      <w:r>
        <w:t>IE</w:t>
      </w:r>
      <w:r w:rsidR="005867F5">
        <w:t>T</w:t>
      </w:r>
      <w:r>
        <w:rPr>
          <w:spacing w:val="27"/>
        </w:rPr>
        <w:t xml:space="preserve"> </w:t>
      </w:r>
      <w:r>
        <w:rPr>
          <w:spacing w:val="-1"/>
        </w:rPr>
        <w:t>Regulations,</w:t>
      </w:r>
      <w:r>
        <w:rPr>
          <w:spacing w:val="27"/>
        </w:rPr>
        <w:t xml:space="preserve"> </w:t>
      </w:r>
      <w:r>
        <w:rPr>
          <w:spacing w:val="-1"/>
        </w:rPr>
        <w:t>1</w:t>
      </w:r>
      <w:r w:rsidR="006C53BB">
        <w:rPr>
          <w:spacing w:val="-1"/>
        </w:rPr>
        <w:t>8</w:t>
      </w:r>
      <w:r w:rsidR="006C53BB" w:rsidRPr="006C53BB">
        <w:rPr>
          <w:spacing w:val="-1"/>
          <w:vertAlign w:val="superscript"/>
        </w:rPr>
        <w:t>th</w:t>
      </w:r>
      <w:r w:rsidR="006C53BB">
        <w:rPr>
          <w:spacing w:val="-1"/>
        </w:rPr>
        <w:t xml:space="preserve"> </w:t>
      </w:r>
      <w:r>
        <w:rPr>
          <w:spacing w:val="-1"/>
        </w:rPr>
        <w:t>Edition)</w:t>
      </w:r>
      <w:r>
        <w:rPr>
          <w:spacing w:val="25"/>
        </w:rPr>
        <w:t xml:space="preserve"> </w:t>
      </w:r>
      <w:r>
        <w:t>are</w:t>
      </w:r>
      <w:r>
        <w:rPr>
          <w:spacing w:val="26"/>
        </w:rPr>
        <w:t xml:space="preserve"> </w:t>
      </w:r>
      <w:r>
        <w:t>not</w:t>
      </w:r>
      <w:r>
        <w:rPr>
          <w:spacing w:val="24"/>
        </w:rPr>
        <w:t xml:space="preserve"> </w:t>
      </w:r>
      <w:r>
        <w:rPr>
          <w:spacing w:val="-1"/>
        </w:rPr>
        <w:t>statutory</w:t>
      </w:r>
      <w:r>
        <w:rPr>
          <w:spacing w:val="27"/>
        </w:rPr>
        <w:t xml:space="preserve"> </w:t>
      </w:r>
      <w:r>
        <w:rPr>
          <w:spacing w:val="-1"/>
        </w:rPr>
        <w:t>regulations,</w:t>
      </w:r>
      <w:r>
        <w:rPr>
          <w:spacing w:val="103"/>
          <w:w w:val="99"/>
        </w:rPr>
        <w:t xml:space="preserve"> </w:t>
      </w:r>
      <w:r>
        <w:rPr>
          <w:spacing w:val="-1"/>
        </w:rPr>
        <w:t>except</w:t>
      </w:r>
      <w:r>
        <w:rPr>
          <w:spacing w:val="-8"/>
        </w:rPr>
        <w:t xml:space="preserve"> </w:t>
      </w:r>
      <w:r>
        <w:rPr>
          <w:spacing w:val="-1"/>
        </w:rPr>
        <w:t>in</w:t>
      </w:r>
      <w:r>
        <w:rPr>
          <w:spacing w:val="-6"/>
        </w:rPr>
        <w:t xml:space="preserve"> </w:t>
      </w:r>
      <w:r>
        <w:rPr>
          <w:spacing w:val="-1"/>
        </w:rPr>
        <w:t>Scotland.</w:t>
      </w:r>
    </w:p>
    <w:p w14:paraId="2402E4A7" w14:textId="77777777" w:rsidR="00BF52D8" w:rsidRDefault="00BF52D8" w:rsidP="00526973">
      <w:pPr>
        <w:tabs>
          <w:tab w:val="left" w:pos="284"/>
        </w:tabs>
        <w:spacing w:before="1"/>
        <w:jc w:val="both"/>
        <w:rPr>
          <w:rFonts w:ascii="Calibri" w:eastAsia="Calibri" w:hAnsi="Calibri" w:cs="Calibri"/>
          <w:sz w:val="20"/>
          <w:szCs w:val="20"/>
        </w:rPr>
      </w:pPr>
    </w:p>
    <w:p w14:paraId="1E0AA11A" w14:textId="7B676E36" w:rsidR="00BF52D8" w:rsidRDefault="008D1CD1" w:rsidP="00526973">
      <w:pPr>
        <w:pStyle w:val="BodyText"/>
        <w:tabs>
          <w:tab w:val="left" w:pos="284"/>
        </w:tabs>
        <w:ind w:right="136"/>
        <w:jc w:val="both"/>
      </w:pPr>
      <w:r>
        <w:rPr>
          <w:spacing w:val="-1"/>
        </w:rPr>
        <w:t>They</w:t>
      </w:r>
      <w:r>
        <w:rPr>
          <w:spacing w:val="-3"/>
        </w:rPr>
        <w:t xml:space="preserve"> </w:t>
      </w:r>
      <w:r>
        <w:t>are</w:t>
      </w:r>
      <w:r>
        <w:rPr>
          <w:spacing w:val="-5"/>
        </w:rPr>
        <w:t xml:space="preserve"> </w:t>
      </w:r>
      <w:r>
        <w:t>issued</w:t>
      </w:r>
      <w:r>
        <w:rPr>
          <w:spacing w:val="-2"/>
        </w:rPr>
        <w:t xml:space="preserve"> </w:t>
      </w:r>
      <w:r>
        <w:t>by</w:t>
      </w:r>
      <w:r>
        <w:rPr>
          <w:spacing w:val="-3"/>
        </w:rPr>
        <w:t xml:space="preserve"> </w:t>
      </w:r>
      <w:r>
        <w:t>the</w:t>
      </w:r>
      <w:r>
        <w:rPr>
          <w:spacing w:val="-5"/>
        </w:rPr>
        <w:t xml:space="preserve"> </w:t>
      </w:r>
      <w:r>
        <w:rPr>
          <w:spacing w:val="-1"/>
        </w:rPr>
        <w:t>Institution</w:t>
      </w:r>
      <w:r>
        <w:rPr>
          <w:spacing w:val="-2"/>
        </w:rPr>
        <w:t xml:space="preserve"> </w:t>
      </w:r>
      <w:r>
        <w:t>of</w:t>
      </w:r>
      <w:r>
        <w:rPr>
          <w:spacing w:val="-5"/>
        </w:rPr>
        <w:t xml:space="preserve"> </w:t>
      </w:r>
      <w:r>
        <w:rPr>
          <w:spacing w:val="-1"/>
        </w:rPr>
        <w:t>Electrical</w:t>
      </w:r>
      <w:r>
        <w:rPr>
          <w:spacing w:val="-4"/>
        </w:rPr>
        <w:t xml:space="preserve"> </w:t>
      </w:r>
      <w:r>
        <w:t>Engineers</w:t>
      </w:r>
      <w:r>
        <w:rPr>
          <w:spacing w:val="-4"/>
        </w:rPr>
        <w:t xml:space="preserve"> </w:t>
      </w:r>
      <w:r>
        <w:t>and</w:t>
      </w:r>
      <w:r>
        <w:rPr>
          <w:spacing w:val="-3"/>
        </w:rPr>
        <w:t xml:space="preserve"> </w:t>
      </w:r>
      <w:r>
        <w:t>are</w:t>
      </w:r>
      <w:r>
        <w:rPr>
          <w:spacing w:val="-5"/>
        </w:rPr>
        <w:t xml:space="preserve"> </w:t>
      </w:r>
      <w:r>
        <w:rPr>
          <w:spacing w:val="-1"/>
        </w:rPr>
        <w:t>designed</w:t>
      </w:r>
      <w:r>
        <w:rPr>
          <w:spacing w:val="-2"/>
        </w:rPr>
        <w:t xml:space="preserve"> </w:t>
      </w:r>
      <w:r>
        <w:t>to</w:t>
      </w:r>
      <w:r>
        <w:rPr>
          <w:spacing w:val="-4"/>
        </w:rPr>
        <w:t xml:space="preserve"> </w:t>
      </w:r>
      <w:r>
        <w:t>provide</w:t>
      </w:r>
      <w:r>
        <w:rPr>
          <w:spacing w:val="-4"/>
        </w:rPr>
        <w:t xml:space="preserve"> </w:t>
      </w:r>
      <w:r>
        <w:rPr>
          <w:spacing w:val="-1"/>
        </w:rPr>
        <w:t>for</w:t>
      </w:r>
      <w:r>
        <w:rPr>
          <w:spacing w:val="-4"/>
        </w:rPr>
        <w:t xml:space="preserve"> </w:t>
      </w:r>
      <w:r>
        <w:t>the</w:t>
      </w:r>
      <w:r>
        <w:rPr>
          <w:spacing w:val="-5"/>
        </w:rPr>
        <w:t xml:space="preserve"> </w:t>
      </w:r>
      <w:r>
        <w:rPr>
          <w:spacing w:val="-1"/>
        </w:rPr>
        <w:t>safety</w:t>
      </w:r>
      <w:r>
        <w:rPr>
          <w:spacing w:val="-2"/>
        </w:rPr>
        <w:t xml:space="preserve"> </w:t>
      </w:r>
      <w:r>
        <w:t>of</w:t>
      </w:r>
      <w:r>
        <w:rPr>
          <w:spacing w:val="-5"/>
        </w:rPr>
        <w:t xml:space="preserve"> </w:t>
      </w:r>
      <w:r>
        <w:rPr>
          <w:spacing w:val="-1"/>
        </w:rPr>
        <w:t>all</w:t>
      </w:r>
      <w:r>
        <w:rPr>
          <w:spacing w:val="63"/>
          <w:w w:val="99"/>
        </w:rPr>
        <w:t xml:space="preserve"> </w:t>
      </w:r>
      <w:r>
        <w:t>to</w:t>
      </w:r>
      <w:r>
        <w:rPr>
          <w:spacing w:val="5"/>
        </w:rPr>
        <w:t xml:space="preserve"> </w:t>
      </w:r>
      <w:r>
        <w:t>be</w:t>
      </w:r>
      <w:r>
        <w:rPr>
          <w:spacing w:val="5"/>
        </w:rPr>
        <w:t xml:space="preserve"> </w:t>
      </w:r>
      <w:r>
        <w:t>too</w:t>
      </w:r>
      <w:r>
        <w:rPr>
          <w:spacing w:val="6"/>
        </w:rPr>
        <w:t xml:space="preserve"> </w:t>
      </w:r>
      <w:r>
        <w:rPr>
          <w:spacing w:val="-1"/>
        </w:rPr>
        <w:t>electrical</w:t>
      </w:r>
      <w:r>
        <w:rPr>
          <w:spacing w:val="4"/>
        </w:rPr>
        <w:t xml:space="preserve"> </w:t>
      </w:r>
      <w:r>
        <w:rPr>
          <w:spacing w:val="-1"/>
        </w:rPr>
        <w:t>installations</w:t>
      </w:r>
      <w:r>
        <w:rPr>
          <w:spacing w:val="4"/>
        </w:rPr>
        <w:t xml:space="preserve"> </w:t>
      </w:r>
      <w:r>
        <w:rPr>
          <w:spacing w:val="-1"/>
        </w:rPr>
        <w:t>in</w:t>
      </w:r>
      <w:r>
        <w:rPr>
          <w:spacing w:val="6"/>
        </w:rPr>
        <w:t xml:space="preserve"> </w:t>
      </w:r>
      <w:r>
        <w:t>and</w:t>
      </w:r>
      <w:r>
        <w:rPr>
          <w:spacing w:val="6"/>
        </w:rPr>
        <w:t xml:space="preserve"> </w:t>
      </w:r>
      <w:r>
        <w:t>about</w:t>
      </w:r>
      <w:r>
        <w:rPr>
          <w:spacing w:val="5"/>
        </w:rPr>
        <w:t xml:space="preserve"> </w:t>
      </w:r>
      <w:r>
        <w:rPr>
          <w:spacing w:val="-1"/>
        </w:rPr>
        <w:t>buildings</w:t>
      </w:r>
      <w:r>
        <w:rPr>
          <w:spacing w:val="4"/>
        </w:rPr>
        <w:t xml:space="preserve"> </w:t>
      </w:r>
      <w:r>
        <w:rPr>
          <w:spacing w:val="-1"/>
        </w:rPr>
        <w:t>generally.</w:t>
      </w:r>
      <w:r>
        <w:rPr>
          <w:spacing w:val="12"/>
        </w:rPr>
        <w:t xml:space="preserve"> </w:t>
      </w:r>
      <w:r>
        <w:rPr>
          <w:spacing w:val="-1"/>
        </w:rPr>
        <w:t>Compliance</w:t>
      </w:r>
      <w:r>
        <w:rPr>
          <w:spacing w:val="6"/>
        </w:rPr>
        <w:t xml:space="preserve"> </w:t>
      </w:r>
      <w:r>
        <w:rPr>
          <w:spacing w:val="-1"/>
        </w:rPr>
        <w:t>with</w:t>
      </w:r>
      <w:r>
        <w:rPr>
          <w:spacing w:val="6"/>
        </w:rPr>
        <w:t xml:space="preserve"> </w:t>
      </w:r>
      <w:r>
        <w:t>the</w:t>
      </w:r>
      <w:r>
        <w:rPr>
          <w:spacing w:val="5"/>
        </w:rPr>
        <w:t xml:space="preserve"> </w:t>
      </w:r>
      <w:r>
        <w:rPr>
          <w:spacing w:val="1"/>
        </w:rPr>
        <w:t>IE</w:t>
      </w:r>
      <w:r w:rsidR="00764EA0">
        <w:rPr>
          <w:spacing w:val="1"/>
        </w:rPr>
        <w:t>T</w:t>
      </w:r>
      <w:r>
        <w:rPr>
          <w:spacing w:val="6"/>
        </w:rPr>
        <w:t xml:space="preserve"> </w:t>
      </w:r>
      <w:r>
        <w:rPr>
          <w:spacing w:val="-1"/>
        </w:rPr>
        <w:t>Regulations</w:t>
      </w:r>
      <w:r>
        <w:rPr>
          <w:spacing w:val="97"/>
          <w:w w:val="99"/>
        </w:rPr>
        <w:t xml:space="preserve"> </w:t>
      </w:r>
      <w:r>
        <w:rPr>
          <w:spacing w:val="-1"/>
        </w:rPr>
        <w:t>will,</w:t>
      </w:r>
      <w:r>
        <w:rPr>
          <w:spacing w:val="20"/>
        </w:rPr>
        <w:t xml:space="preserve"> </w:t>
      </w:r>
      <w:r>
        <w:rPr>
          <w:spacing w:val="-1"/>
        </w:rPr>
        <w:t>in</w:t>
      </w:r>
      <w:r>
        <w:rPr>
          <w:spacing w:val="20"/>
        </w:rPr>
        <w:t xml:space="preserve"> </w:t>
      </w:r>
      <w:r>
        <w:rPr>
          <w:spacing w:val="-1"/>
        </w:rPr>
        <w:t>general,</w:t>
      </w:r>
      <w:r>
        <w:rPr>
          <w:spacing w:val="21"/>
        </w:rPr>
        <w:t xml:space="preserve"> </w:t>
      </w:r>
      <w:r>
        <w:rPr>
          <w:spacing w:val="-1"/>
        </w:rPr>
        <w:t>satisfy</w:t>
      </w:r>
      <w:r>
        <w:rPr>
          <w:spacing w:val="20"/>
        </w:rPr>
        <w:t xml:space="preserve"> </w:t>
      </w:r>
      <w:r>
        <w:t>the</w:t>
      </w:r>
      <w:r>
        <w:rPr>
          <w:spacing w:val="19"/>
        </w:rPr>
        <w:t xml:space="preserve"> </w:t>
      </w:r>
      <w:r>
        <w:rPr>
          <w:spacing w:val="-1"/>
        </w:rPr>
        <w:t>requirements</w:t>
      </w:r>
      <w:r>
        <w:rPr>
          <w:spacing w:val="19"/>
        </w:rPr>
        <w:t xml:space="preserve"> </w:t>
      </w:r>
      <w:r>
        <w:t>of</w:t>
      </w:r>
      <w:r>
        <w:rPr>
          <w:spacing w:val="18"/>
        </w:rPr>
        <w:t xml:space="preserve"> </w:t>
      </w:r>
      <w:r>
        <w:t>the</w:t>
      </w:r>
      <w:r>
        <w:rPr>
          <w:spacing w:val="19"/>
        </w:rPr>
        <w:t xml:space="preserve"> </w:t>
      </w:r>
      <w:r>
        <w:rPr>
          <w:spacing w:val="-1"/>
        </w:rPr>
        <w:t>Electricity</w:t>
      </w:r>
      <w:r>
        <w:rPr>
          <w:spacing w:val="20"/>
        </w:rPr>
        <w:t xml:space="preserve"> </w:t>
      </w:r>
      <w:r>
        <w:t>at</w:t>
      </w:r>
      <w:r>
        <w:rPr>
          <w:spacing w:val="20"/>
        </w:rPr>
        <w:t xml:space="preserve"> </w:t>
      </w:r>
      <w:r>
        <w:t>Work</w:t>
      </w:r>
      <w:r>
        <w:rPr>
          <w:spacing w:val="19"/>
        </w:rPr>
        <w:t xml:space="preserve"> </w:t>
      </w:r>
      <w:r>
        <w:rPr>
          <w:spacing w:val="-1"/>
        </w:rPr>
        <w:t>Regulations,</w:t>
      </w:r>
      <w:r>
        <w:rPr>
          <w:spacing w:val="21"/>
        </w:rPr>
        <w:t xml:space="preserve"> </w:t>
      </w:r>
      <w:r>
        <w:t>the</w:t>
      </w:r>
      <w:r>
        <w:rPr>
          <w:spacing w:val="18"/>
        </w:rPr>
        <w:t xml:space="preserve"> </w:t>
      </w:r>
      <w:r>
        <w:rPr>
          <w:spacing w:val="-1"/>
        </w:rPr>
        <w:t>Electricity</w:t>
      </w:r>
      <w:r>
        <w:rPr>
          <w:spacing w:val="21"/>
        </w:rPr>
        <w:t xml:space="preserve"> </w:t>
      </w:r>
      <w:r>
        <w:rPr>
          <w:spacing w:val="-1"/>
        </w:rPr>
        <w:t>Supply</w:t>
      </w:r>
      <w:r>
        <w:rPr>
          <w:spacing w:val="83"/>
          <w:w w:val="99"/>
        </w:rPr>
        <w:t xml:space="preserve"> </w:t>
      </w:r>
      <w:r>
        <w:rPr>
          <w:spacing w:val="-1"/>
        </w:rPr>
        <w:t>Regulations</w:t>
      </w:r>
      <w:r>
        <w:rPr>
          <w:spacing w:val="2"/>
        </w:rPr>
        <w:t xml:space="preserve"> </w:t>
      </w:r>
      <w:r>
        <w:t>and</w:t>
      </w:r>
      <w:r>
        <w:rPr>
          <w:spacing w:val="5"/>
        </w:rPr>
        <w:t xml:space="preserve"> </w:t>
      </w:r>
      <w:r>
        <w:t>the</w:t>
      </w:r>
      <w:r>
        <w:rPr>
          <w:spacing w:val="4"/>
        </w:rPr>
        <w:t xml:space="preserve"> </w:t>
      </w:r>
      <w:r>
        <w:rPr>
          <w:spacing w:val="-1"/>
        </w:rPr>
        <w:t>Building</w:t>
      </w:r>
      <w:r>
        <w:rPr>
          <w:spacing w:val="7"/>
        </w:rPr>
        <w:t xml:space="preserve"> </w:t>
      </w:r>
      <w:r>
        <w:rPr>
          <w:spacing w:val="-1"/>
        </w:rPr>
        <w:t>Standards</w:t>
      </w:r>
      <w:r>
        <w:rPr>
          <w:spacing w:val="3"/>
        </w:rPr>
        <w:t xml:space="preserve"> </w:t>
      </w:r>
      <w:r>
        <w:rPr>
          <w:spacing w:val="-1"/>
        </w:rPr>
        <w:t>(Scotland)</w:t>
      </w:r>
      <w:r>
        <w:rPr>
          <w:spacing w:val="4"/>
        </w:rPr>
        <w:t xml:space="preserve"> </w:t>
      </w:r>
      <w:r>
        <w:rPr>
          <w:spacing w:val="-1"/>
        </w:rPr>
        <w:t>Regulations.</w:t>
      </w:r>
      <w:r>
        <w:rPr>
          <w:spacing w:val="4"/>
        </w:rPr>
        <w:t xml:space="preserve"> </w:t>
      </w:r>
      <w:r>
        <w:rPr>
          <w:spacing w:val="-1"/>
        </w:rPr>
        <w:t>These</w:t>
      </w:r>
      <w:r>
        <w:rPr>
          <w:spacing w:val="4"/>
        </w:rPr>
        <w:t xml:space="preserve"> </w:t>
      </w:r>
      <w:r>
        <w:rPr>
          <w:spacing w:val="-1"/>
        </w:rPr>
        <w:t>Regulations</w:t>
      </w:r>
      <w:r>
        <w:rPr>
          <w:spacing w:val="3"/>
        </w:rPr>
        <w:t xml:space="preserve"> </w:t>
      </w:r>
      <w:r>
        <w:rPr>
          <w:spacing w:val="-1"/>
        </w:rPr>
        <w:t>apply</w:t>
      </w:r>
      <w:r>
        <w:rPr>
          <w:spacing w:val="6"/>
        </w:rPr>
        <w:t xml:space="preserve"> </w:t>
      </w:r>
      <w:r>
        <w:t>to</w:t>
      </w:r>
      <w:r>
        <w:rPr>
          <w:spacing w:val="5"/>
        </w:rPr>
        <w:t xml:space="preserve"> </w:t>
      </w:r>
      <w:r>
        <w:rPr>
          <w:spacing w:val="-1"/>
        </w:rPr>
        <w:t>all</w:t>
      </w:r>
      <w:r>
        <w:rPr>
          <w:spacing w:val="4"/>
        </w:rPr>
        <w:t xml:space="preserve"> </w:t>
      </w:r>
      <w:r>
        <w:rPr>
          <w:spacing w:val="-1"/>
        </w:rPr>
        <w:t>electrical</w:t>
      </w:r>
      <w:r>
        <w:rPr>
          <w:spacing w:val="113"/>
          <w:w w:val="99"/>
        </w:rPr>
        <w:t xml:space="preserve"> </w:t>
      </w:r>
      <w:r>
        <w:rPr>
          <w:spacing w:val="-1"/>
        </w:rPr>
        <w:t>equipment</w:t>
      </w:r>
      <w:r>
        <w:rPr>
          <w:spacing w:val="7"/>
        </w:rPr>
        <w:t xml:space="preserve"> </w:t>
      </w:r>
      <w:r>
        <w:t>and</w:t>
      </w:r>
      <w:r>
        <w:rPr>
          <w:spacing w:val="9"/>
        </w:rPr>
        <w:t xml:space="preserve"> </w:t>
      </w:r>
      <w:r>
        <w:rPr>
          <w:spacing w:val="-1"/>
        </w:rPr>
        <w:t>systems</w:t>
      </w:r>
      <w:r>
        <w:rPr>
          <w:spacing w:val="7"/>
        </w:rPr>
        <w:t xml:space="preserve"> </w:t>
      </w:r>
      <w:r>
        <w:t>and</w:t>
      </w:r>
      <w:r>
        <w:rPr>
          <w:spacing w:val="9"/>
        </w:rPr>
        <w:t xml:space="preserve"> </w:t>
      </w:r>
      <w:r>
        <w:t>require</w:t>
      </w:r>
      <w:r>
        <w:rPr>
          <w:spacing w:val="7"/>
        </w:rPr>
        <w:t xml:space="preserve"> </w:t>
      </w:r>
      <w:r>
        <w:t>that</w:t>
      </w:r>
      <w:r>
        <w:rPr>
          <w:spacing w:val="8"/>
        </w:rPr>
        <w:t xml:space="preserve"> </w:t>
      </w:r>
      <w:r>
        <w:rPr>
          <w:spacing w:val="-1"/>
        </w:rPr>
        <w:t>such</w:t>
      </w:r>
      <w:r>
        <w:rPr>
          <w:spacing w:val="9"/>
        </w:rPr>
        <w:t xml:space="preserve"> </w:t>
      </w:r>
      <w:r>
        <w:rPr>
          <w:spacing w:val="-1"/>
        </w:rPr>
        <w:t>installations</w:t>
      </w:r>
      <w:r>
        <w:rPr>
          <w:spacing w:val="9"/>
        </w:rPr>
        <w:t xml:space="preserve"> </w:t>
      </w:r>
      <w:r>
        <w:rPr>
          <w:spacing w:val="-1"/>
        </w:rPr>
        <w:t>will</w:t>
      </w:r>
      <w:r>
        <w:rPr>
          <w:spacing w:val="8"/>
        </w:rPr>
        <w:t xml:space="preserve"> </w:t>
      </w:r>
      <w:r>
        <w:t>not</w:t>
      </w:r>
      <w:r>
        <w:rPr>
          <w:spacing w:val="8"/>
        </w:rPr>
        <w:t xml:space="preserve"> </w:t>
      </w:r>
      <w:r>
        <w:rPr>
          <w:spacing w:val="-1"/>
        </w:rPr>
        <w:t>give</w:t>
      </w:r>
      <w:r>
        <w:rPr>
          <w:spacing w:val="7"/>
        </w:rPr>
        <w:t xml:space="preserve"> </w:t>
      </w:r>
      <w:r>
        <w:t>rise</w:t>
      </w:r>
      <w:r>
        <w:rPr>
          <w:spacing w:val="6"/>
        </w:rPr>
        <w:t xml:space="preserve"> </w:t>
      </w:r>
      <w:r>
        <w:t>to</w:t>
      </w:r>
      <w:r>
        <w:rPr>
          <w:spacing w:val="8"/>
        </w:rPr>
        <w:t xml:space="preserve"> </w:t>
      </w:r>
      <w:r>
        <w:rPr>
          <w:spacing w:val="-1"/>
        </w:rPr>
        <w:t>danger;</w:t>
      </w:r>
      <w:r>
        <w:rPr>
          <w:spacing w:val="10"/>
        </w:rPr>
        <w:t xml:space="preserve"> </w:t>
      </w:r>
      <w:r>
        <w:rPr>
          <w:spacing w:val="-1"/>
        </w:rPr>
        <w:t>will</w:t>
      </w:r>
      <w:r>
        <w:rPr>
          <w:spacing w:val="8"/>
        </w:rPr>
        <w:t xml:space="preserve"> </w:t>
      </w:r>
      <w:r>
        <w:t>be</w:t>
      </w:r>
      <w:r>
        <w:rPr>
          <w:spacing w:val="10"/>
        </w:rPr>
        <w:t xml:space="preserve"> </w:t>
      </w:r>
      <w:r>
        <w:rPr>
          <w:spacing w:val="-1"/>
        </w:rPr>
        <w:t>suitably</w:t>
      </w:r>
      <w:r>
        <w:rPr>
          <w:spacing w:val="69"/>
          <w:w w:val="99"/>
        </w:rPr>
        <w:t xml:space="preserve"> </w:t>
      </w:r>
      <w:r>
        <w:rPr>
          <w:spacing w:val="-1"/>
        </w:rPr>
        <w:t>insulated</w:t>
      </w:r>
      <w:r>
        <w:rPr>
          <w:spacing w:val="40"/>
        </w:rPr>
        <w:t xml:space="preserve"> </w:t>
      </w:r>
      <w:r>
        <w:t>and</w:t>
      </w:r>
      <w:r>
        <w:rPr>
          <w:spacing w:val="40"/>
        </w:rPr>
        <w:t xml:space="preserve"> </w:t>
      </w:r>
      <w:r>
        <w:rPr>
          <w:spacing w:val="-1"/>
        </w:rPr>
        <w:t>protected</w:t>
      </w:r>
      <w:r>
        <w:rPr>
          <w:spacing w:val="40"/>
        </w:rPr>
        <w:t xml:space="preserve"> </w:t>
      </w:r>
      <w:r>
        <w:t>and</w:t>
      </w:r>
      <w:r>
        <w:rPr>
          <w:spacing w:val="42"/>
        </w:rPr>
        <w:t xml:space="preserve"> </w:t>
      </w:r>
      <w:r>
        <w:rPr>
          <w:spacing w:val="-1"/>
        </w:rPr>
        <w:t>provide</w:t>
      </w:r>
      <w:r>
        <w:rPr>
          <w:spacing w:val="41"/>
        </w:rPr>
        <w:t xml:space="preserve"> </w:t>
      </w:r>
      <w:r>
        <w:rPr>
          <w:spacing w:val="-1"/>
        </w:rPr>
        <w:t>for</w:t>
      </w:r>
      <w:r>
        <w:rPr>
          <w:spacing w:val="40"/>
        </w:rPr>
        <w:t xml:space="preserve"> </w:t>
      </w:r>
      <w:r>
        <w:t>the</w:t>
      </w:r>
      <w:r>
        <w:rPr>
          <w:spacing w:val="41"/>
        </w:rPr>
        <w:t xml:space="preserve"> </w:t>
      </w:r>
      <w:r>
        <w:rPr>
          <w:spacing w:val="-1"/>
        </w:rPr>
        <w:t>installation</w:t>
      </w:r>
      <w:r>
        <w:rPr>
          <w:spacing w:val="42"/>
        </w:rPr>
        <w:t xml:space="preserve"> </w:t>
      </w:r>
      <w:r>
        <w:t>to</w:t>
      </w:r>
      <w:r>
        <w:rPr>
          <w:spacing w:val="39"/>
        </w:rPr>
        <w:t xml:space="preserve"> </w:t>
      </w:r>
      <w:r>
        <w:t>be</w:t>
      </w:r>
      <w:r>
        <w:rPr>
          <w:spacing w:val="38"/>
        </w:rPr>
        <w:t xml:space="preserve"> </w:t>
      </w:r>
      <w:r>
        <w:rPr>
          <w:spacing w:val="-1"/>
        </w:rPr>
        <w:t>isolated,</w:t>
      </w:r>
      <w:r>
        <w:rPr>
          <w:spacing w:val="40"/>
        </w:rPr>
        <w:t xml:space="preserve"> </w:t>
      </w:r>
      <w:r>
        <w:t>or</w:t>
      </w:r>
      <w:r>
        <w:rPr>
          <w:spacing w:val="40"/>
        </w:rPr>
        <w:t xml:space="preserve"> </w:t>
      </w:r>
      <w:r>
        <w:rPr>
          <w:spacing w:val="-1"/>
        </w:rPr>
        <w:t>cut</w:t>
      </w:r>
      <w:r>
        <w:rPr>
          <w:spacing w:val="39"/>
        </w:rPr>
        <w:t xml:space="preserve"> </w:t>
      </w:r>
      <w:r>
        <w:t>off,</w:t>
      </w:r>
      <w:r>
        <w:rPr>
          <w:spacing w:val="42"/>
        </w:rPr>
        <w:t xml:space="preserve"> </w:t>
      </w:r>
      <w:r>
        <w:t>or</w:t>
      </w:r>
      <w:r>
        <w:rPr>
          <w:spacing w:val="39"/>
        </w:rPr>
        <w:t xml:space="preserve"> </w:t>
      </w:r>
      <w:r>
        <w:t>the</w:t>
      </w:r>
      <w:r>
        <w:rPr>
          <w:spacing w:val="38"/>
        </w:rPr>
        <w:t xml:space="preserve"> </w:t>
      </w:r>
      <w:r>
        <w:rPr>
          <w:spacing w:val="-1"/>
        </w:rPr>
        <w:t>current</w:t>
      </w:r>
      <w:r>
        <w:rPr>
          <w:spacing w:val="77"/>
          <w:w w:val="99"/>
        </w:rPr>
        <w:t xml:space="preserve"> </w:t>
      </w:r>
      <w:r>
        <w:rPr>
          <w:spacing w:val="-1"/>
        </w:rPr>
        <w:t>reduced</w:t>
      </w:r>
      <w:r>
        <w:rPr>
          <w:spacing w:val="-3"/>
        </w:rPr>
        <w:t xml:space="preserve"> </w:t>
      </w:r>
      <w:r>
        <w:rPr>
          <w:spacing w:val="-1"/>
        </w:rPr>
        <w:t>in</w:t>
      </w:r>
      <w:r>
        <w:rPr>
          <w:spacing w:val="-3"/>
        </w:rPr>
        <w:t xml:space="preserve"> </w:t>
      </w:r>
      <w:r>
        <w:t>the</w:t>
      </w:r>
      <w:r>
        <w:rPr>
          <w:spacing w:val="-2"/>
        </w:rPr>
        <w:t xml:space="preserve"> </w:t>
      </w:r>
      <w:r>
        <w:rPr>
          <w:spacing w:val="-1"/>
        </w:rPr>
        <w:t>event</w:t>
      </w:r>
      <w:r>
        <w:rPr>
          <w:spacing w:val="-4"/>
        </w:rPr>
        <w:t xml:space="preserve"> </w:t>
      </w:r>
      <w:r>
        <w:rPr>
          <w:spacing w:val="1"/>
        </w:rPr>
        <w:t>of</w:t>
      </w:r>
      <w:r>
        <w:rPr>
          <w:spacing w:val="-4"/>
        </w:rPr>
        <w:t xml:space="preserve"> </w:t>
      </w:r>
      <w:r>
        <w:t>a</w:t>
      </w:r>
      <w:r>
        <w:rPr>
          <w:spacing w:val="-1"/>
        </w:rPr>
        <w:t xml:space="preserve"> </w:t>
      </w:r>
      <w:r>
        <w:t>fault.</w:t>
      </w:r>
      <w:r>
        <w:rPr>
          <w:spacing w:val="37"/>
        </w:rPr>
        <w:t xml:space="preserve"> </w:t>
      </w:r>
      <w:r>
        <w:t>The</w:t>
      </w:r>
      <w:r>
        <w:rPr>
          <w:spacing w:val="-4"/>
        </w:rPr>
        <w:t xml:space="preserve"> </w:t>
      </w:r>
      <w:r>
        <w:rPr>
          <w:spacing w:val="-1"/>
        </w:rPr>
        <w:t>Regulations</w:t>
      </w:r>
      <w:r>
        <w:rPr>
          <w:spacing w:val="-3"/>
        </w:rPr>
        <w:t xml:space="preserve"> </w:t>
      </w:r>
      <w:r>
        <w:rPr>
          <w:spacing w:val="-1"/>
        </w:rPr>
        <w:t xml:space="preserve">also </w:t>
      </w:r>
      <w:r>
        <w:t>require</w:t>
      </w:r>
      <w:r>
        <w:rPr>
          <w:spacing w:val="-5"/>
        </w:rPr>
        <w:t xml:space="preserve"> </w:t>
      </w:r>
      <w:r>
        <w:rPr>
          <w:spacing w:val="-1"/>
        </w:rPr>
        <w:t>equipment</w:t>
      </w:r>
      <w:r>
        <w:rPr>
          <w:spacing w:val="-3"/>
        </w:rPr>
        <w:t xml:space="preserve"> </w:t>
      </w:r>
      <w:r>
        <w:t>and</w:t>
      </w:r>
      <w:r>
        <w:rPr>
          <w:spacing w:val="-3"/>
        </w:rPr>
        <w:t xml:space="preserve"> </w:t>
      </w:r>
      <w:r>
        <w:rPr>
          <w:spacing w:val="-1"/>
        </w:rPr>
        <w:t>installations</w:t>
      </w:r>
      <w:r>
        <w:rPr>
          <w:spacing w:val="-3"/>
        </w:rPr>
        <w:t xml:space="preserve"> </w:t>
      </w:r>
      <w:r>
        <w:t>to</w:t>
      </w:r>
      <w:r>
        <w:rPr>
          <w:spacing w:val="-4"/>
        </w:rPr>
        <w:t xml:space="preserve"> </w:t>
      </w:r>
      <w:r>
        <w:t>be</w:t>
      </w:r>
      <w:r>
        <w:rPr>
          <w:spacing w:val="-4"/>
        </w:rPr>
        <w:t xml:space="preserve"> </w:t>
      </w:r>
      <w:r>
        <w:rPr>
          <w:spacing w:val="-1"/>
        </w:rPr>
        <w:t>properly</w:t>
      </w:r>
      <w:r>
        <w:rPr>
          <w:spacing w:val="91"/>
          <w:w w:val="99"/>
        </w:rPr>
        <w:t xml:space="preserve"> </w:t>
      </w:r>
      <w:r>
        <w:rPr>
          <w:spacing w:val="-1"/>
        </w:rPr>
        <w:t>identified</w:t>
      </w:r>
      <w:r>
        <w:rPr>
          <w:spacing w:val="-8"/>
        </w:rPr>
        <w:t xml:space="preserve"> </w:t>
      </w:r>
      <w:r>
        <w:t>and</w:t>
      </w:r>
      <w:r>
        <w:rPr>
          <w:spacing w:val="-8"/>
        </w:rPr>
        <w:t xml:space="preserve"> </w:t>
      </w:r>
      <w:r>
        <w:rPr>
          <w:spacing w:val="-1"/>
        </w:rPr>
        <w:t>labelled.</w:t>
      </w:r>
    </w:p>
    <w:p w14:paraId="18D33266" w14:textId="77777777" w:rsidR="00BF52D8" w:rsidRDefault="00BF52D8" w:rsidP="00526973">
      <w:pPr>
        <w:tabs>
          <w:tab w:val="left" w:pos="284"/>
        </w:tabs>
        <w:spacing w:before="11"/>
        <w:jc w:val="both"/>
        <w:rPr>
          <w:rFonts w:ascii="Calibri" w:eastAsia="Calibri" w:hAnsi="Calibri" w:cs="Calibri"/>
          <w:sz w:val="19"/>
          <w:szCs w:val="19"/>
        </w:rPr>
      </w:pPr>
    </w:p>
    <w:p w14:paraId="79411F42" w14:textId="77777777" w:rsidR="00BF52D8" w:rsidRDefault="008D1CD1" w:rsidP="00526973">
      <w:pPr>
        <w:pStyle w:val="BodyText"/>
        <w:tabs>
          <w:tab w:val="left" w:pos="284"/>
        </w:tabs>
        <w:ind w:right="138"/>
        <w:jc w:val="both"/>
      </w:pPr>
      <w:r>
        <w:rPr>
          <w:spacing w:val="-1"/>
        </w:rPr>
        <w:t>The Regulations</w:t>
      </w:r>
      <w:r>
        <w:t xml:space="preserve"> create</w:t>
      </w:r>
      <w:r>
        <w:rPr>
          <w:spacing w:val="-1"/>
        </w:rPr>
        <w:t xml:space="preserve"> </w:t>
      </w:r>
      <w:r>
        <w:t>duties</w:t>
      </w:r>
      <w:r>
        <w:rPr>
          <w:spacing w:val="1"/>
        </w:rPr>
        <w:t xml:space="preserve"> </w:t>
      </w:r>
      <w:r>
        <w:rPr>
          <w:spacing w:val="-1"/>
        </w:rPr>
        <w:t>for</w:t>
      </w:r>
      <w:r>
        <w:rPr>
          <w:spacing w:val="1"/>
        </w:rPr>
        <w:t xml:space="preserve"> </w:t>
      </w:r>
      <w:r>
        <w:rPr>
          <w:spacing w:val="-1"/>
        </w:rPr>
        <w:t>employers,</w:t>
      </w:r>
      <w:r>
        <w:rPr>
          <w:spacing w:val="1"/>
        </w:rPr>
        <w:t xml:space="preserve"> </w:t>
      </w:r>
      <w:r>
        <w:t>the</w:t>
      </w:r>
      <w:r>
        <w:rPr>
          <w:spacing w:val="2"/>
        </w:rPr>
        <w:t xml:space="preserve"> </w:t>
      </w:r>
      <w:r>
        <w:rPr>
          <w:spacing w:val="-1"/>
        </w:rPr>
        <w:t>self-employed</w:t>
      </w:r>
      <w:r>
        <w:rPr>
          <w:spacing w:val="2"/>
        </w:rPr>
        <w:t xml:space="preserve"> </w:t>
      </w:r>
      <w:r>
        <w:t>and</w:t>
      </w:r>
      <w:r>
        <w:rPr>
          <w:spacing w:val="1"/>
        </w:rPr>
        <w:t xml:space="preserve"> </w:t>
      </w:r>
      <w:r>
        <w:rPr>
          <w:spacing w:val="-1"/>
        </w:rPr>
        <w:t xml:space="preserve">Employees </w:t>
      </w:r>
      <w:r>
        <w:t>and</w:t>
      </w:r>
      <w:r>
        <w:rPr>
          <w:spacing w:val="2"/>
        </w:rPr>
        <w:t xml:space="preserve"> </w:t>
      </w:r>
      <w:r>
        <w:rPr>
          <w:spacing w:val="-1"/>
        </w:rPr>
        <w:t>cover</w:t>
      </w:r>
      <w:r>
        <w:t xml:space="preserve"> </w:t>
      </w:r>
      <w:r>
        <w:rPr>
          <w:spacing w:val="-1"/>
        </w:rPr>
        <w:t>all</w:t>
      </w:r>
      <w:r>
        <w:rPr>
          <w:spacing w:val="1"/>
        </w:rPr>
        <w:t xml:space="preserve"> </w:t>
      </w:r>
      <w:r>
        <w:rPr>
          <w:spacing w:val="-1"/>
        </w:rPr>
        <w:t xml:space="preserve">aspects </w:t>
      </w:r>
      <w:r>
        <w:rPr>
          <w:spacing w:val="1"/>
        </w:rPr>
        <w:t>of</w:t>
      </w:r>
      <w:r>
        <w:rPr>
          <w:spacing w:val="97"/>
          <w:w w:val="99"/>
        </w:rPr>
        <w:t xml:space="preserve"> </w:t>
      </w:r>
      <w:r>
        <w:rPr>
          <w:spacing w:val="-1"/>
        </w:rPr>
        <w:t>electrical</w:t>
      </w:r>
      <w:r>
        <w:rPr>
          <w:spacing w:val="28"/>
        </w:rPr>
        <w:t xml:space="preserve"> </w:t>
      </w:r>
      <w:r>
        <w:rPr>
          <w:spacing w:val="-1"/>
        </w:rPr>
        <w:t>work,</w:t>
      </w:r>
      <w:r>
        <w:rPr>
          <w:spacing w:val="30"/>
        </w:rPr>
        <w:t xml:space="preserve"> </w:t>
      </w:r>
      <w:r>
        <w:rPr>
          <w:spacing w:val="-1"/>
        </w:rPr>
        <w:t>requiring</w:t>
      </w:r>
      <w:r>
        <w:rPr>
          <w:spacing w:val="28"/>
        </w:rPr>
        <w:t xml:space="preserve"> </w:t>
      </w:r>
      <w:r>
        <w:t>that</w:t>
      </w:r>
      <w:r>
        <w:rPr>
          <w:spacing w:val="30"/>
        </w:rPr>
        <w:t xml:space="preserve"> </w:t>
      </w:r>
      <w:r>
        <w:rPr>
          <w:spacing w:val="-1"/>
        </w:rPr>
        <w:t>persons</w:t>
      </w:r>
      <w:r>
        <w:rPr>
          <w:spacing w:val="27"/>
        </w:rPr>
        <w:t xml:space="preserve"> </w:t>
      </w:r>
      <w:r>
        <w:rPr>
          <w:spacing w:val="-1"/>
        </w:rPr>
        <w:t>who</w:t>
      </w:r>
      <w:r>
        <w:rPr>
          <w:spacing w:val="30"/>
        </w:rPr>
        <w:t xml:space="preserve"> </w:t>
      </w:r>
      <w:r>
        <w:rPr>
          <w:spacing w:val="-1"/>
        </w:rPr>
        <w:t>work</w:t>
      </w:r>
      <w:r>
        <w:rPr>
          <w:spacing w:val="29"/>
        </w:rPr>
        <w:t xml:space="preserve"> </w:t>
      </w:r>
      <w:r>
        <w:t>with</w:t>
      </w:r>
      <w:r>
        <w:rPr>
          <w:spacing w:val="30"/>
        </w:rPr>
        <w:t xml:space="preserve"> </w:t>
      </w:r>
      <w:r>
        <w:rPr>
          <w:spacing w:val="-1"/>
        </w:rPr>
        <w:t>electricity</w:t>
      </w:r>
      <w:r>
        <w:rPr>
          <w:spacing w:val="29"/>
        </w:rPr>
        <w:t xml:space="preserve"> </w:t>
      </w:r>
      <w:r>
        <w:t>are</w:t>
      </w:r>
      <w:r>
        <w:rPr>
          <w:spacing w:val="29"/>
        </w:rPr>
        <w:t xml:space="preserve"> </w:t>
      </w:r>
      <w:r>
        <w:rPr>
          <w:spacing w:val="-1"/>
        </w:rPr>
        <w:t>competent.</w:t>
      </w:r>
      <w:r>
        <w:rPr>
          <w:spacing w:val="13"/>
        </w:rPr>
        <w:t xml:space="preserve"> </w:t>
      </w:r>
      <w:r>
        <w:rPr>
          <w:spacing w:val="-1"/>
        </w:rPr>
        <w:t>To</w:t>
      </w:r>
      <w:r>
        <w:rPr>
          <w:spacing w:val="31"/>
        </w:rPr>
        <w:t xml:space="preserve"> </w:t>
      </w:r>
      <w:r>
        <w:t>be</w:t>
      </w:r>
      <w:r>
        <w:rPr>
          <w:spacing w:val="29"/>
        </w:rPr>
        <w:t xml:space="preserve"> </w:t>
      </w:r>
      <w:r>
        <w:rPr>
          <w:spacing w:val="-1"/>
        </w:rPr>
        <w:t>considered</w:t>
      </w:r>
      <w:r>
        <w:rPr>
          <w:spacing w:val="95"/>
          <w:w w:val="99"/>
        </w:rPr>
        <w:t xml:space="preserve"> </w:t>
      </w:r>
      <w:r>
        <w:rPr>
          <w:spacing w:val="-1"/>
        </w:rPr>
        <w:t>competent,</w:t>
      </w:r>
      <w:r>
        <w:rPr>
          <w:spacing w:val="-5"/>
        </w:rPr>
        <w:t xml:space="preserve"> </w:t>
      </w:r>
      <w:r>
        <w:t>a</w:t>
      </w:r>
      <w:r>
        <w:rPr>
          <w:spacing w:val="-5"/>
        </w:rPr>
        <w:t xml:space="preserve"> </w:t>
      </w:r>
      <w:r>
        <w:rPr>
          <w:spacing w:val="-1"/>
        </w:rPr>
        <w:t>person</w:t>
      </w:r>
      <w:r>
        <w:rPr>
          <w:spacing w:val="-3"/>
        </w:rPr>
        <w:t xml:space="preserve"> </w:t>
      </w:r>
      <w:r>
        <w:rPr>
          <w:spacing w:val="-1"/>
        </w:rPr>
        <w:t>will</w:t>
      </w:r>
      <w:r>
        <w:rPr>
          <w:spacing w:val="-6"/>
        </w:rPr>
        <w:t xml:space="preserve"> </w:t>
      </w:r>
      <w:r>
        <w:t>have:</w:t>
      </w:r>
    </w:p>
    <w:p w14:paraId="52592D9F" w14:textId="77777777" w:rsidR="00BF52D8" w:rsidRDefault="00BF52D8" w:rsidP="00526973">
      <w:pPr>
        <w:tabs>
          <w:tab w:val="left" w:pos="284"/>
        </w:tabs>
        <w:jc w:val="both"/>
        <w:rPr>
          <w:rFonts w:ascii="Calibri" w:eastAsia="Calibri" w:hAnsi="Calibri" w:cs="Calibri"/>
          <w:sz w:val="20"/>
          <w:szCs w:val="20"/>
        </w:rPr>
      </w:pPr>
    </w:p>
    <w:p w14:paraId="42381656" w14:textId="77777777" w:rsidR="00BF52D8" w:rsidRDefault="008D1CD1" w:rsidP="00526973">
      <w:pPr>
        <w:pStyle w:val="BodyText"/>
        <w:numPr>
          <w:ilvl w:val="2"/>
          <w:numId w:val="11"/>
        </w:numPr>
        <w:tabs>
          <w:tab w:val="left" w:pos="284"/>
          <w:tab w:val="left" w:pos="1251"/>
        </w:tabs>
        <w:jc w:val="both"/>
      </w:pPr>
      <w:r>
        <w:rPr>
          <w:spacing w:val="-1"/>
        </w:rPr>
        <w:t>Adequate</w:t>
      </w:r>
      <w:r>
        <w:rPr>
          <w:spacing w:val="-10"/>
        </w:rPr>
        <w:t xml:space="preserve"> </w:t>
      </w:r>
      <w:r>
        <w:rPr>
          <w:spacing w:val="-1"/>
        </w:rPr>
        <w:t>knowledge</w:t>
      </w:r>
      <w:r>
        <w:rPr>
          <w:spacing w:val="-10"/>
        </w:rPr>
        <w:t xml:space="preserve"> </w:t>
      </w:r>
      <w:r>
        <w:rPr>
          <w:spacing w:val="1"/>
        </w:rPr>
        <w:t>of</w:t>
      </w:r>
      <w:r>
        <w:rPr>
          <w:spacing w:val="-10"/>
        </w:rPr>
        <w:t xml:space="preserve"> </w:t>
      </w:r>
      <w:r>
        <w:rPr>
          <w:spacing w:val="-1"/>
        </w:rPr>
        <w:t>electricity.</w:t>
      </w:r>
    </w:p>
    <w:p w14:paraId="7CBDB875" w14:textId="77777777" w:rsidR="00BF52D8" w:rsidRDefault="00BF52D8" w:rsidP="00526973">
      <w:pPr>
        <w:tabs>
          <w:tab w:val="left" w:pos="284"/>
        </w:tabs>
        <w:jc w:val="both"/>
        <w:rPr>
          <w:rFonts w:ascii="Calibri" w:eastAsia="Calibri" w:hAnsi="Calibri" w:cs="Calibri"/>
          <w:sz w:val="20"/>
          <w:szCs w:val="20"/>
        </w:rPr>
      </w:pPr>
    </w:p>
    <w:p w14:paraId="155A4AD5" w14:textId="77777777" w:rsidR="00BF52D8" w:rsidRDefault="008D1CD1" w:rsidP="00526973">
      <w:pPr>
        <w:pStyle w:val="BodyText"/>
        <w:numPr>
          <w:ilvl w:val="2"/>
          <w:numId w:val="11"/>
        </w:numPr>
        <w:tabs>
          <w:tab w:val="left" w:pos="284"/>
          <w:tab w:val="left" w:pos="1251"/>
        </w:tabs>
        <w:jc w:val="both"/>
      </w:pPr>
      <w:r>
        <w:rPr>
          <w:spacing w:val="-1"/>
        </w:rPr>
        <w:t>Good</w:t>
      </w:r>
      <w:r>
        <w:rPr>
          <w:spacing w:val="-6"/>
        </w:rPr>
        <w:t xml:space="preserve"> </w:t>
      </w:r>
      <w:r>
        <w:rPr>
          <w:spacing w:val="-1"/>
        </w:rPr>
        <w:t>experience</w:t>
      </w:r>
      <w:r>
        <w:rPr>
          <w:spacing w:val="-8"/>
        </w:rPr>
        <w:t xml:space="preserve"> </w:t>
      </w:r>
      <w:r>
        <w:t>of</w:t>
      </w:r>
      <w:r>
        <w:rPr>
          <w:spacing w:val="-5"/>
        </w:rPr>
        <w:t xml:space="preserve"> </w:t>
      </w:r>
      <w:r>
        <w:rPr>
          <w:spacing w:val="-1"/>
        </w:rPr>
        <w:t>electrical</w:t>
      </w:r>
      <w:r>
        <w:rPr>
          <w:spacing w:val="-4"/>
        </w:rPr>
        <w:t xml:space="preserve"> </w:t>
      </w:r>
      <w:r>
        <w:rPr>
          <w:spacing w:val="-1"/>
        </w:rPr>
        <w:t>work.</w:t>
      </w:r>
    </w:p>
    <w:p w14:paraId="43F57744" w14:textId="77777777" w:rsidR="00BF52D8" w:rsidRDefault="00BF52D8" w:rsidP="00526973">
      <w:pPr>
        <w:tabs>
          <w:tab w:val="left" w:pos="284"/>
        </w:tabs>
        <w:jc w:val="both"/>
        <w:rPr>
          <w:rFonts w:ascii="Calibri" w:eastAsia="Calibri" w:hAnsi="Calibri" w:cs="Calibri"/>
          <w:sz w:val="20"/>
          <w:szCs w:val="20"/>
        </w:rPr>
      </w:pPr>
    </w:p>
    <w:p w14:paraId="3AED33C9" w14:textId="77777777" w:rsidR="00BF52D8" w:rsidRDefault="008D1CD1" w:rsidP="00526973">
      <w:pPr>
        <w:pStyle w:val="BodyText"/>
        <w:numPr>
          <w:ilvl w:val="2"/>
          <w:numId w:val="11"/>
        </w:numPr>
        <w:tabs>
          <w:tab w:val="left" w:pos="284"/>
          <w:tab w:val="left" w:pos="1251"/>
        </w:tabs>
        <w:jc w:val="both"/>
      </w:pPr>
      <w:r>
        <w:t>An</w:t>
      </w:r>
      <w:r>
        <w:rPr>
          <w:spacing w:val="-5"/>
        </w:rPr>
        <w:t xml:space="preserve"> </w:t>
      </w:r>
      <w:r>
        <w:rPr>
          <w:spacing w:val="-1"/>
        </w:rPr>
        <w:t>understanding</w:t>
      </w:r>
      <w:r>
        <w:rPr>
          <w:spacing w:val="-5"/>
        </w:rPr>
        <w:t xml:space="preserve"> </w:t>
      </w:r>
      <w:r>
        <w:t>of</w:t>
      </w:r>
      <w:r>
        <w:rPr>
          <w:spacing w:val="-7"/>
        </w:rPr>
        <w:t xml:space="preserve"> </w:t>
      </w:r>
      <w:r>
        <w:t>the</w:t>
      </w:r>
      <w:r>
        <w:rPr>
          <w:spacing w:val="-6"/>
        </w:rPr>
        <w:t xml:space="preserve"> </w:t>
      </w:r>
      <w:r>
        <w:rPr>
          <w:spacing w:val="-1"/>
        </w:rPr>
        <w:t>system</w:t>
      </w:r>
      <w:r>
        <w:rPr>
          <w:spacing w:val="-6"/>
        </w:rPr>
        <w:t xml:space="preserve"> </w:t>
      </w:r>
      <w:r>
        <w:rPr>
          <w:spacing w:val="-1"/>
        </w:rPr>
        <w:t>being</w:t>
      </w:r>
      <w:r>
        <w:rPr>
          <w:spacing w:val="-5"/>
        </w:rPr>
        <w:t xml:space="preserve"> </w:t>
      </w:r>
      <w:r>
        <w:t>worked</w:t>
      </w:r>
      <w:r>
        <w:rPr>
          <w:spacing w:val="-5"/>
        </w:rPr>
        <w:t xml:space="preserve"> </w:t>
      </w:r>
      <w:r>
        <w:t>on.</w:t>
      </w:r>
    </w:p>
    <w:p w14:paraId="38E875D2" w14:textId="77777777" w:rsidR="00BF52D8" w:rsidRDefault="00BF52D8" w:rsidP="00526973">
      <w:pPr>
        <w:tabs>
          <w:tab w:val="left" w:pos="284"/>
        </w:tabs>
        <w:jc w:val="both"/>
        <w:rPr>
          <w:rFonts w:ascii="Calibri" w:eastAsia="Calibri" w:hAnsi="Calibri" w:cs="Calibri"/>
          <w:sz w:val="20"/>
          <w:szCs w:val="20"/>
        </w:rPr>
      </w:pPr>
    </w:p>
    <w:p w14:paraId="48FCBDEC" w14:textId="77777777" w:rsidR="00BF52D8" w:rsidRDefault="008D1CD1" w:rsidP="00526973">
      <w:pPr>
        <w:pStyle w:val="BodyText"/>
        <w:numPr>
          <w:ilvl w:val="2"/>
          <w:numId w:val="11"/>
        </w:numPr>
        <w:tabs>
          <w:tab w:val="left" w:pos="284"/>
          <w:tab w:val="left" w:pos="1251"/>
        </w:tabs>
        <w:jc w:val="both"/>
      </w:pPr>
      <w:r>
        <w:rPr>
          <w:spacing w:val="-1"/>
        </w:rPr>
        <w:t>Practical</w:t>
      </w:r>
      <w:r>
        <w:rPr>
          <w:spacing w:val="-6"/>
        </w:rPr>
        <w:t xml:space="preserve"> </w:t>
      </w:r>
      <w:r>
        <w:rPr>
          <w:spacing w:val="-1"/>
        </w:rPr>
        <w:t>experience</w:t>
      </w:r>
      <w:r>
        <w:rPr>
          <w:spacing w:val="-6"/>
        </w:rPr>
        <w:t xml:space="preserve"> </w:t>
      </w:r>
      <w:r>
        <w:rPr>
          <w:spacing w:val="1"/>
        </w:rPr>
        <w:t>of</w:t>
      </w:r>
      <w:r>
        <w:rPr>
          <w:spacing w:val="-7"/>
        </w:rPr>
        <w:t xml:space="preserve"> </w:t>
      </w:r>
      <w:r>
        <w:t>that</w:t>
      </w:r>
      <w:r>
        <w:rPr>
          <w:spacing w:val="-5"/>
        </w:rPr>
        <w:t xml:space="preserve"> </w:t>
      </w:r>
      <w:r>
        <w:rPr>
          <w:spacing w:val="-1"/>
        </w:rPr>
        <w:t>type</w:t>
      </w:r>
      <w:r>
        <w:rPr>
          <w:spacing w:val="-7"/>
        </w:rPr>
        <w:t xml:space="preserve"> </w:t>
      </w:r>
      <w:r>
        <w:t>of</w:t>
      </w:r>
      <w:r>
        <w:rPr>
          <w:spacing w:val="-6"/>
        </w:rPr>
        <w:t xml:space="preserve"> </w:t>
      </w:r>
      <w:r>
        <w:rPr>
          <w:spacing w:val="-1"/>
        </w:rPr>
        <w:t>system.</w:t>
      </w:r>
    </w:p>
    <w:p w14:paraId="230EEF43" w14:textId="77777777" w:rsidR="00BF52D8" w:rsidRDefault="00BF52D8" w:rsidP="00526973">
      <w:pPr>
        <w:tabs>
          <w:tab w:val="left" w:pos="284"/>
        </w:tabs>
        <w:jc w:val="both"/>
        <w:rPr>
          <w:rFonts w:ascii="Calibri" w:eastAsia="Calibri" w:hAnsi="Calibri" w:cs="Calibri"/>
          <w:sz w:val="20"/>
          <w:szCs w:val="20"/>
        </w:rPr>
      </w:pPr>
    </w:p>
    <w:p w14:paraId="0EFD9FBB" w14:textId="77777777" w:rsidR="00BF52D8" w:rsidRDefault="008D1CD1" w:rsidP="00526973">
      <w:pPr>
        <w:pStyle w:val="BodyText"/>
        <w:numPr>
          <w:ilvl w:val="2"/>
          <w:numId w:val="11"/>
        </w:numPr>
        <w:tabs>
          <w:tab w:val="left" w:pos="284"/>
          <w:tab w:val="left" w:pos="1251"/>
        </w:tabs>
        <w:jc w:val="both"/>
      </w:pPr>
      <w:r>
        <w:rPr>
          <w:spacing w:val="-1"/>
        </w:rPr>
        <w:t>Knowledge</w:t>
      </w:r>
      <w:r>
        <w:rPr>
          <w:spacing w:val="-6"/>
        </w:rPr>
        <w:t xml:space="preserve"> </w:t>
      </w:r>
      <w:r>
        <w:t>of</w:t>
      </w:r>
      <w:r>
        <w:rPr>
          <w:spacing w:val="-5"/>
        </w:rPr>
        <w:t xml:space="preserve"> </w:t>
      </w:r>
      <w:r>
        <w:t>the</w:t>
      </w:r>
      <w:r>
        <w:rPr>
          <w:spacing w:val="-6"/>
        </w:rPr>
        <w:t xml:space="preserve"> </w:t>
      </w:r>
      <w:r>
        <w:t>hazards</w:t>
      </w:r>
      <w:r>
        <w:rPr>
          <w:spacing w:val="-5"/>
        </w:rPr>
        <w:t xml:space="preserve"> </w:t>
      </w:r>
      <w:r>
        <w:t>that</w:t>
      </w:r>
      <w:r>
        <w:rPr>
          <w:spacing w:val="-4"/>
        </w:rPr>
        <w:t xml:space="preserve"> </w:t>
      </w:r>
      <w:r>
        <w:rPr>
          <w:spacing w:val="-1"/>
        </w:rPr>
        <w:t>may</w:t>
      </w:r>
      <w:r>
        <w:rPr>
          <w:spacing w:val="-4"/>
        </w:rPr>
        <w:t xml:space="preserve"> </w:t>
      </w:r>
      <w:r>
        <w:rPr>
          <w:spacing w:val="-1"/>
        </w:rPr>
        <w:t>arise</w:t>
      </w:r>
      <w:r>
        <w:rPr>
          <w:spacing w:val="-5"/>
        </w:rPr>
        <w:t xml:space="preserve"> </w:t>
      </w:r>
      <w:r>
        <w:t>and</w:t>
      </w:r>
      <w:r>
        <w:rPr>
          <w:spacing w:val="-4"/>
        </w:rPr>
        <w:t xml:space="preserve"> </w:t>
      </w:r>
      <w:r>
        <w:t>the</w:t>
      </w:r>
      <w:r>
        <w:rPr>
          <w:spacing w:val="-5"/>
        </w:rPr>
        <w:t xml:space="preserve"> </w:t>
      </w:r>
      <w:r>
        <w:rPr>
          <w:spacing w:val="-1"/>
        </w:rPr>
        <w:t>precautions</w:t>
      </w:r>
      <w:r>
        <w:rPr>
          <w:spacing w:val="-6"/>
        </w:rPr>
        <w:t xml:space="preserve"> </w:t>
      </w:r>
      <w:r>
        <w:t>that</w:t>
      </w:r>
      <w:r>
        <w:rPr>
          <w:spacing w:val="-4"/>
        </w:rPr>
        <w:t xml:space="preserve"> </w:t>
      </w:r>
      <w:r>
        <w:rPr>
          <w:spacing w:val="-1"/>
        </w:rPr>
        <w:t>need</w:t>
      </w:r>
      <w:r>
        <w:rPr>
          <w:spacing w:val="-4"/>
        </w:rPr>
        <w:t xml:space="preserve"> </w:t>
      </w:r>
      <w:r>
        <w:t>to</w:t>
      </w:r>
      <w:r>
        <w:rPr>
          <w:spacing w:val="-4"/>
        </w:rPr>
        <w:t xml:space="preserve"> </w:t>
      </w:r>
      <w:r>
        <w:t>be</w:t>
      </w:r>
      <w:r>
        <w:rPr>
          <w:spacing w:val="-6"/>
        </w:rPr>
        <w:t xml:space="preserve"> </w:t>
      </w:r>
      <w:r>
        <w:rPr>
          <w:spacing w:val="-1"/>
        </w:rPr>
        <w:t>taken.</w:t>
      </w:r>
    </w:p>
    <w:p w14:paraId="32E579DD" w14:textId="77777777" w:rsidR="00BF52D8" w:rsidRDefault="00BF52D8" w:rsidP="00526973">
      <w:pPr>
        <w:tabs>
          <w:tab w:val="left" w:pos="284"/>
        </w:tabs>
        <w:jc w:val="both"/>
        <w:rPr>
          <w:rFonts w:ascii="Calibri" w:eastAsia="Calibri" w:hAnsi="Calibri" w:cs="Calibri"/>
          <w:sz w:val="20"/>
          <w:szCs w:val="20"/>
        </w:rPr>
      </w:pPr>
    </w:p>
    <w:p w14:paraId="2880DE37" w14:textId="77777777" w:rsidR="00BF52D8" w:rsidRDefault="008D1CD1" w:rsidP="00526973">
      <w:pPr>
        <w:pStyle w:val="BodyText"/>
        <w:numPr>
          <w:ilvl w:val="2"/>
          <w:numId w:val="11"/>
        </w:numPr>
        <w:tabs>
          <w:tab w:val="left" w:pos="284"/>
          <w:tab w:val="left" w:pos="1251"/>
        </w:tabs>
        <w:jc w:val="both"/>
      </w:pPr>
      <w:r>
        <w:rPr>
          <w:spacing w:val="-1"/>
        </w:rPr>
        <w:t>The</w:t>
      </w:r>
      <w:r>
        <w:rPr>
          <w:spacing w:val="-8"/>
        </w:rPr>
        <w:t xml:space="preserve"> </w:t>
      </w:r>
      <w:r>
        <w:rPr>
          <w:spacing w:val="-1"/>
        </w:rPr>
        <w:t>ability</w:t>
      </w:r>
      <w:r>
        <w:rPr>
          <w:spacing w:val="-6"/>
        </w:rPr>
        <w:t xml:space="preserve"> </w:t>
      </w:r>
      <w:r>
        <w:t>to</w:t>
      </w:r>
      <w:r>
        <w:rPr>
          <w:spacing w:val="-7"/>
        </w:rPr>
        <w:t xml:space="preserve"> </w:t>
      </w:r>
      <w:r>
        <w:rPr>
          <w:spacing w:val="-1"/>
        </w:rPr>
        <w:t>immediately</w:t>
      </w:r>
      <w:r>
        <w:rPr>
          <w:spacing w:val="-6"/>
        </w:rPr>
        <w:t xml:space="preserve"> </w:t>
      </w:r>
      <w:r>
        <w:rPr>
          <w:spacing w:val="-1"/>
        </w:rPr>
        <w:t>recognise</w:t>
      </w:r>
      <w:r>
        <w:rPr>
          <w:spacing w:val="-8"/>
        </w:rPr>
        <w:t xml:space="preserve"> </w:t>
      </w:r>
      <w:r>
        <w:t>unsafe</w:t>
      </w:r>
      <w:r>
        <w:rPr>
          <w:spacing w:val="-8"/>
        </w:rPr>
        <w:t xml:space="preserve"> </w:t>
      </w:r>
      <w:r>
        <w:rPr>
          <w:spacing w:val="-1"/>
        </w:rPr>
        <w:t>situations.</w:t>
      </w:r>
    </w:p>
    <w:p w14:paraId="72D9B008" w14:textId="77777777" w:rsidR="00BF52D8" w:rsidRDefault="00BF52D8" w:rsidP="00526973">
      <w:pPr>
        <w:tabs>
          <w:tab w:val="left" w:pos="284"/>
        </w:tabs>
        <w:jc w:val="both"/>
        <w:rPr>
          <w:rFonts w:ascii="Calibri" w:eastAsia="Calibri" w:hAnsi="Calibri" w:cs="Calibri"/>
          <w:sz w:val="24"/>
          <w:szCs w:val="24"/>
        </w:rPr>
      </w:pPr>
    </w:p>
    <w:p w14:paraId="24430AC2" w14:textId="77777777" w:rsidR="00BF52D8" w:rsidRDefault="008D1CD1" w:rsidP="00526973">
      <w:pPr>
        <w:pStyle w:val="BodyText"/>
        <w:tabs>
          <w:tab w:val="left" w:pos="284"/>
        </w:tabs>
        <w:spacing w:before="192"/>
        <w:jc w:val="both"/>
      </w:pPr>
      <w:r>
        <w:rPr>
          <w:spacing w:val="-1"/>
          <w:u w:val="single" w:color="000000"/>
        </w:rPr>
        <w:t>General</w:t>
      </w:r>
      <w:r>
        <w:rPr>
          <w:spacing w:val="-6"/>
          <w:u w:val="single" w:color="000000"/>
        </w:rPr>
        <w:t xml:space="preserve"> </w:t>
      </w:r>
      <w:r>
        <w:rPr>
          <w:spacing w:val="-1"/>
          <w:u w:val="single" w:color="000000"/>
        </w:rPr>
        <w:t>electricity</w:t>
      </w:r>
      <w:r>
        <w:rPr>
          <w:spacing w:val="-7"/>
          <w:u w:val="single" w:color="000000"/>
        </w:rPr>
        <w:t xml:space="preserve"> </w:t>
      </w:r>
      <w:r>
        <w:rPr>
          <w:spacing w:val="-1"/>
          <w:u w:val="single" w:color="000000"/>
        </w:rPr>
        <w:t>demands</w:t>
      </w:r>
      <w:r>
        <w:rPr>
          <w:spacing w:val="-6"/>
          <w:u w:val="single" w:color="000000"/>
        </w:rPr>
        <w:t xml:space="preserve"> </w:t>
      </w:r>
      <w:r>
        <w:rPr>
          <w:u w:val="single" w:color="000000"/>
        </w:rPr>
        <w:t>for</w:t>
      </w:r>
      <w:r>
        <w:rPr>
          <w:spacing w:val="-7"/>
          <w:u w:val="single" w:color="000000"/>
        </w:rPr>
        <w:t xml:space="preserve"> </w:t>
      </w:r>
      <w:r>
        <w:rPr>
          <w:spacing w:val="-1"/>
          <w:u w:val="single" w:color="000000"/>
        </w:rPr>
        <w:t>sites</w:t>
      </w:r>
    </w:p>
    <w:p w14:paraId="3B008506" w14:textId="77777777" w:rsidR="00BF52D8" w:rsidRDefault="00BF52D8" w:rsidP="00526973">
      <w:pPr>
        <w:tabs>
          <w:tab w:val="left" w:pos="284"/>
        </w:tabs>
        <w:spacing w:before="2"/>
        <w:jc w:val="both"/>
        <w:rPr>
          <w:rFonts w:ascii="Calibri" w:eastAsia="Calibri" w:hAnsi="Calibri" w:cs="Calibri"/>
          <w:sz w:val="12"/>
          <w:szCs w:val="12"/>
        </w:rPr>
      </w:pPr>
    </w:p>
    <w:p w14:paraId="1DFC1B23" w14:textId="77777777" w:rsidR="00BF52D8" w:rsidRDefault="008D1CD1" w:rsidP="00526973">
      <w:pPr>
        <w:pStyle w:val="BodyText"/>
        <w:numPr>
          <w:ilvl w:val="2"/>
          <w:numId w:val="11"/>
        </w:numPr>
        <w:tabs>
          <w:tab w:val="left" w:pos="284"/>
          <w:tab w:val="left" w:pos="1251"/>
        </w:tabs>
        <w:spacing w:before="98"/>
        <w:jc w:val="both"/>
      </w:pPr>
      <w:r>
        <w:rPr>
          <w:spacing w:val="-1"/>
        </w:rPr>
        <w:t>Plant;</w:t>
      </w:r>
      <w:r>
        <w:rPr>
          <w:spacing w:val="-6"/>
        </w:rPr>
        <w:t xml:space="preserve"> </w:t>
      </w:r>
      <w:r>
        <w:rPr>
          <w:spacing w:val="-1"/>
        </w:rPr>
        <w:t>415v</w:t>
      </w:r>
      <w:r>
        <w:rPr>
          <w:spacing w:val="-5"/>
        </w:rPr>
        <w:t xml:space="preserve"> </w:t>
      </w:r>
      <w:r>
        <w:t>3</w:t>
      </w:r>
      <w:r>
        <w:rPr>
          <w:spacing w:val="-5"/>
        </w:rPr>
        <w:t xml:space="preserve"> </w:t>
      </w:r>
      <w:r>
        <w:t>Phase.</w:t>
      </w:r>
    </w:p>
    <w:p w14:paraId="6BA9CD07" w14:textId="77777777" w:rsidR="00BF52D8" w:rsidRDefault="00BF52D8" w:rsidP="00526973">
      <w:pPr>
        <w:tabs>
          <w:tab w:val="left" w:pos="284"/>
        </w:tabs>
        <w:spacing w:before="10"/>
        <w:jc w:val="both"/>
        <w:rPr>
          <w:rFonts w:ascii="Calibri" w:eastAsia="Calibri" w:hAnsi="Calibri" w:cs="Calibri"/>
          <w:sz w:val="19"/>
          <w:szCs w:val="19"/>
        </w:rPr>
      </w:pPr>
    </w:p>
    <w:p w14:paraId="6C2B7209" w14:textId="77777777" w:rsidR="00BF52D8" w:rsidRDefault="008D1CD1" w:rsidP="00526973">
      <w:pPr>
        <w:pStyle w:val="BodyText"/>
        <w:numPr>
          <w:ilvl w:val="2"/>
          <w:numId w:val="11"/>
        </w:numPr>
        <w:tabs>
          <w:tab w:val="left" w:pos="284"/>
          <w:tab w:val="left" w:pos="1251"/>
        </w:tabs>
        <w:jc w:val="both"/>
      </w:pPr>
      <w:r>
        <w:rPr>
          <w:spacing w:val="-1"/>
        </w:rPr>
        <w:t>Portable</w:t>
      </w:r>
      <w:r>
        <w:rPr>
          <w:spacing w:val="-6"/>
        </w:rPr>
        <w:t xml:space="preserve"> </w:t>
      </w:r>
      <w:r>
        <w:rPr>
          <w:spacing w:val="-1"/>
        </w:rPr>
        <w:t>Tools;</w:t>
      </w:r>
      <w:r>
        <w:rPr>
          <w:spacing w:val="-5"/>
        </w:rPr>
        <w:t xml:space="preserve"> </w:t>
      </w:r>
      <w:r>
        <w:t>110v</w:t>
      </w:r>
      <w:r>
        <w:rPr>
          <w:spacing w:val="-6"/>
        </w:rPr>
        <w:t xml:space="preserve"> </w:t>
      </w:r>
      <w:r>
        <w:rPr>
          <w:spacing w:val="-1"/>
        </w:rPr>
        <w:t>Single</w:t>
      </w:r>
      <w:r>
        <w:rPr>
          <w:spacing w:val="-6"/>
        </w:rPr>
        <w:t xml:space="preserve"> </w:t>
      </w:r>
      <w:r>
        <w:t>and</w:t>
      </w:r>
      <w:r>
        <w:rPr>
          <w:spacing w:val="-4"/>
        </w:rPr>
        <w:t xml:space="preserve"> </w:t>
      </w:r>
      <w:r>
        <w:t>3</w:t>
      </w:r>
      <w:r>
        <w:rPr>
          <w:spacing w:val="-5"/>
        </w:rPr>
        <w:t xml:space="preserve"> </w:t>
      </w:r>
      <w:r>
        <w:rPr>
          <w:spacing w:val="-1"/>
        </w:rPr>
        <w:t>Phase.</w:t>
      </w:r>
    </w:p>
    <w:p w14:paraId="59C2C412" w14:textId="77777777" w:rsidR="00BF52D8" w:rsidRDefault="00BF52D8" w:rsidP="00526973">
      <w:pPr>
        <w:tabs>
          <w:tab w:val="left" w:pos="284"/>
        </w:tabs>
        <w:jc w:val="both"/>
        <w:rPr>
          <w:rFonts w:ascii="Calibri" w:eastAsia="Calibri" w:hAnsi="Calibri" w:cs="Calibri"/>
          <w:sz w:val="20"/>
          <w:szCs w:val="20"/>
        </w:rPr>
      </w:pPr>
    </w:p>
    <w:p w14:paraId="1FE8C9AC" w14:textId="77777777" w:rsidR="00BF52D8" w:rsidRDefault="008D1CD1" w:rsidP="00526973">
      <w:pPr>
        <w:pStyle w:val="BodyText"/>
        <w:numPr>
          <w:ilvl w:val="2"/>
          <w:numId w:val="11"/>
        </w:numPr>
        <w:tabs>
          <w:tab w:val="left" w:pos="284"/>
          <w:tab w:val="left" w:pos="1251"/>
        </w:tabs>
        <w:jc w:val="both"/>
      </w:pPr>
      <w:r>
        <w:rPr>
          <w:spacing w:val="-1"/>
        </w:rPr>
        <w:t>General</w:t>
      </w:r>
      <w:r>
        <w:rPr>
          <w:spacing w:val="-5"/>
        </w:rPr>
        <w:t xml:space="preserve"> </w:t>
      </w:r>
      <w:r>
        <w:rPr>
          <w:spacing w:val="-1"/>
        </w:rPr>
        <w:t>Site</w:t>
      </w:r>
      <w:r>
        <w:rPr>
          <w:spacing w:val="-7"/>
        </w:rPr>
        <w:t xml:space="preserve"> </w:t>
      </w:r>
      <w:r>
        <w:rPr>
          <w:spacing w:val="-1"/>
        </w:rPr>
        <w:t>Lighting;</w:t>
      </w:r>
      <w:r>
        <w:rPr>
          <w:spacing w:val="-6"/>
        </w:rPr>
        <w:t xml:space="preserve"> </w:t>
      </w:r>
      <w:r>
        <w:t>110v</w:t>
      </w:r>
      <w:r>
        <w:rPr>
          <w:spacing w:val="-7"/>
        </w:rPr>
        <w:t xml:space="preserve"> </w:t>
      </w:r>
      <w:r>
        <w:rPr>
          <w:spacing w:val="-1"/>
        </w:rPr>
        <w:t>Single</w:t>
      </w:r>
      <w:r>
        <w:rPr>
          <w:spacing w:val="-7"/>
        </w:rPr>
        <w:t xml:space="preserve"> </w:t>
      </w:r>
      <w:r>
        <w:rPr>
          <w:spacing w:val="-1"/>
        </w:rPr>
        <w:t>Phase.</w:t>
      </w:r>
    </w:p>
    <w:p w14:paraId="408D8AE0" w14:textId="77777777" w:rsidR="00BF52D8" w:rsidRDefault="00BF52D8" w:rsidP="00526973">
      <w:pPr>
        <w:tabs>
          <w:tab w:val="left" w:pos="284"/>
        </w:tabs>
        <w:jc w:val="both"/>
        <w:rPr>
          <w:rFonts w:ascii="Calibri" w:eastAsia="Calibri" w:hAnsi="Calibri" w:cs="Calibri"/>
          <w:sz w:val="20"/>
          <w:szCs w:val="20"/>
        </w:rPr>
      </w:pPr>
    </w:p>
    <w:p w14:paraId="1115807B" w14:textId="77777777" w:rsidR="00BF52D8" w:rsidRDefault="008D1CD1" w:rsidP="00526973">
      <w:pPr>
        <w:pStyle w:val="BodyText"/>
        <w:numPr>
          <w:ilvl w:val="2"/>
          <w:numId w:val="11"/>
        </w:numPr>
        <w:tabs>
          <w:tab w:val="left" w:pos="284"/>
          <w:tab w:val="left" w:pos="1251"/>
        </w:tabs>
        <w:jc w:val="both"/>
      </w:pPr>
      <w:r>
        <w:rPr>
          <w:spacing w:val="-1"/>
        </w:rPr>
        <w:t>Site</w:t>
      </w:r>
      <w:r>
        <w:rPr>
          <w:spacing w:val="-7"/>
        </w:rPr>
        <w:t xml:space="preserve"> </w:t>
      </w:r>
      <w:r>
        <w:rPr>
          <w:spacing w:val="-1"/>
        </w:rPr>
        <w:t>Huts;</w:t>
      </w:r>
      <w:r>
        <w:rPr>
          <w:spacing w:val="-5"/>
        </w:rPr>
        <w:t xml:space="preserve"> </w:t>
      </w:r>
      <w:r>
        <w:t>240v</w:t>
      </w:r>
      <w:r>
        <w:rPr>
          <w:spacing w:val="-7"/>
        </w:rPr>
        <w:t xml:space="preserve"> </w:t>
      </w:r>
      <w:r>
        <w:rPr>
          <w:spacing w:val="-1"/>
        </w:rPr>
        <w:t>Single</w:t>
      </w:r>
      <w:r>
        <w:rPr>
          <w:spacing w:val="-6"/>
        </w:rPr>
        <w:t xml:space="preserve"> </w:t>
      </w:r>
      <w:r>
        <w:t>Phase.</w:t>
      </w:r>
    </w:p>
    <w:p w14:paraId="00EE9EA4" w14:textId="77777777" w:rsidR="00BF52D8" w:rsidRDefault="00BF52D8" w:rsidP="00526973">
      <w:pPr>
        <w:tabs>
          <w:tab w:val="left" w:pos="284"/>
        </w:tabs>
        <w:jc w:val="both"/>
        <w:rPr>
          <w:rFonts w:ascii="Calibri" w:eastAsia="Calibri" w:hAnsi="Calibri" w:cs="Calibri"/>
          <w:sz w:val="24"/>
          <w:szCs w:val="24"/>
        </w:rPr>
      </w:pPr>
    </w:p>
    <w:p w14:paraId="5D48B6A5" w14:textId="77777777" w:rsidR="00BF52D8" w:rsidRDefault="008D1CD1" w:rsidP="00526973">
      <w:pPr>
        <w:pStyle w:val="BodyText"/>
        <w:tabs>
          <w:tab w:val="left" w:pos="284"/>
        </w:tabs>
        <w:spacing w:before="195"/>
        <w:jc w:val="both"/>
      </w:pPr>
      <w:r>
        <w:rPr>
          <w:spacing w:val="-1"/>
          <w:u w:val="single" w:color="000000"/>
        </w:rPr>
        <w:t>Procedures</w:t>
      </w:r>
      <w:r>
        <w:rPr>
          <w:spacing w:val="-8"/>
          <w:u w:val="single" w:color="000000"/>
        </w:rPr>
        <w:t xml:space="preserve"> </w:t>
      </w:r>
      <w:r>
        <w:rPr>
          <w:u w:val="single" w:color="000000"/>
        </w:rPr>
        <w:t>where</w:t>
      </w:r>
      <w:r>
        <w:rPr>
          <w:spacing w:val="-8"/>
          <w:u w:val="single" w:color="000000"/>
        </w:rPr>
        <w:t xml:space="preserve"> </w:t>
      </w:r>
      <w:r>
        <w:rPr>
          <w:spacing w:val="-1"/>
          <w:u w:val="single" w:color="000000"/>
        </w:rPr>
        <w:t>working</w:t>
      </w:r>
      <w:r>
        <w:rPr>
          <w:spacing w:val="-7"/>
          <w:u w:val="single" w:color="000000"/>
        </w:rPr>
        <w:t xml:space="preserve"> </w:t>
      </w:r>
      <w:r>
        <w:rPr>
          <w:u w:val="single" w:color="000000"/>
        </w:rPr>
        <w:t>with</w:t>
      </w:r>
      <w:r>
        <w:rPr>
          <w:spacing w:val="-8"/>
          <w:u w:val="single" w:color="000000"/>
        </w:rPr>
        <w:t xml:space="preserve"> </w:t>
      </w:r>
      <w:r>
        <w:rPr>
          <w:spacing w:val="-1"/>
          <w:u w:val="single" w:color="000000"/>
        </w:rPr>
        <w:t>Electricity</w:t>
      </w:r>
    </w:p>
    <w:p w14:paraId="4993B334" w14:textId="77777777" w:rsidR="00BF52D8" w:rsidRDefault="00BF52D8" w:rsidP="00526973">
      <w:pPr>
        <w:tabs>
          <w:tab w:val="left" w:pos="284"/>
        </w:tabs>
        <w:spacing w:before="1"/>
        <w:jc w:val="both"/>
        <w:rPr>
          <w:rFonts w:ascii="Calibri" w:eastAsia="Calibri" w:hAnsi="Calibri" w:cs="Calibri"/>
          <w:sz w:val="15"/>
          <w:szCs w:val="15"/>
        </w:rPr>
      </w:pPr>
    </w:p>
    <w:p w14:paraId="424EC056" w14:textId="77777777" w:rsidR="00BF52D8" w:rsidRDefault="008D1CD1" w:rsidP="00526973">
      <w:pPr>
        <w:pStyle w:val="BodyText"/>
        <w:tabs>
          <w:tab w:val="left" w:pos="284"/>
        </w:tabs>
        <w:spacing w:before="59"/>
        <w:ind w:right="213"/>
        <w:jc w:val="both"/>
      </w:pPr>
      <w:r>
        <w:rPr>
          <w:spacing w:val="-1"/>
        </w:rPr>
        <w:t>Before</w:t>
      </w:r>
      <w:r>
        <w:rPr>
          <w:spacing w:val="25"/>
        </w:rPr>
        <w:t xml:space="preserve"> </w:t>
      </w:r>
      <w:r>
        <w:rPr>
          <w:spacing w:val="-1"/>
        </w:rPr>
        <w:t>work</w:t>
      </w:r>
      <w:r>
        <w:rPr>
          <w:spacing w:val="29"/>
        </w:rPr>
        <w:t xml:space="preserve"> </w:t>
      </w:r>
      <w:r>
        <w:rPr>
          <w:spacing w:val="-1"/>
        </w:rPr>
        <w:t>starts</w:t>
      </w:r>
      <w:r>
        <w:rPr>
          <w:spacing w:val="26"/>
        </w:rPr>
        <w:t xml:space="preserve"> </w:t>
      </w:r>
      <w:r>
        <w:t>on</w:t>
      </w:r>
      <w:r>
        <w:rPr>
          <w:spacing w:val="29"/>
        </w:rPr>
        <w:t xml:space="preserve"> </w:t>
      </w:r>
      <w:r>
        <w:rPr>
          <w:spacing w:val="-1"/>
        </w:rPr>
        <w:t>site</w:t>
      </w:r>
      <w:r>
        <w:rPr>
          <w:spacing w:val="25"/>
        </w:rPr>
        <w:t xml:space="preserve"> </w:t>
      </w:r>
      <w:r>
        <w:t>the</w:t>
      </w:r>
      <w:r>
        <w:rPr>
          <w:spacing w:val="26"/>
        </w:rPr>
        <w:t xml:space="preserve"> </w:t>
      </w:r>
      <w:r>
        <w:rPr>
          <w:spacing w:val="-1"/>
        </w:rPr>
        <w:t>Contract</w:t>
      </w:r>
      <w:r>
        <w:rPr>
          <w:spacing w:val="26"/>
        </w:rPr>
        <w:t xml:space="preserve"> </w:t>
      </w:r>
      <w:r>
        <w:rPr>
          <w:spacing w:val="-1"/>
        </w:rPr>
        <w:t>Manager</w:t>
      </w:r>
      <w:r>
        <w:rPr>
          <w:spacing w:val="29"/>
        </w:rPr>
        <w:t xml:space="preserve"> </w:t>
      </w:r>
      <w:r>
        <w:rPr>
          <w:spacing w:val="-1"/>
        </w:rPr>
        <w:t>will</w:t>
      </w:r>
      <w:r>
        <w:rPr>
          <w:spacing w:val="27"/>
        </w:rPr>
        <w:t xml:space="preserve"> </w:t>
      </w:r>
      <w:r>
        <w:t>contact</w:t>
      </w:r>
      <w:r>
        <w:rPr>
          <w:spacing w:val="26"/>
        </w:rPr>
        <w:t xml:space="preserve"> </w:t>
      </w:r>
      <w:r>
        <w:t>the</w:t>
      </w:r>
      <w:r>
        <w:rPr>
          <w:spacing w:val="25"/>
        </w:rPr>
        <w:t xml:space="preserve"> </w:t>
      </w:r>
      <w:r>
        <w:rPr>
          <w:spacing w:val="-1"/>
        </w:rPr>
        <w:t>local</w:t>
      </w:r>
      <w:r>
        <w:rPr>
          <w:spacing w:val="27"/>
        </w:rPr>
        <w:t xml:space="preserve"> </w:t>
      </w:r>
      <w:r>
        <w:rPr>
          <w:spacing w:val="-1"/>
        </w:rPr>
        <w:t>Electricity</w:t>
      </w:r>
      <w:r>
        <w:rPr>
          <w:spacing w:val="29"/>
        </w:rPr>
        <w:t xml:space="preserve"> </w:t>
      </w:r>
      <w:r>
        <w:rPr>
          <w:spacing w:val="-1"/>
        </w:rPr>
        <w:t>Company</w:t>
      </w:r>
      <w:r>
        <w:rPr>
          <w:spacing w:val="27"/>
        </w:rPr>
        <w:t xml:space="preserve"> </w:t>
      </w:r>
      <w:r>
        <w:t>and</w:t>
      </w:r>
      <w:r>
        <w:rPr>
          <w:spacing w:val="28"/>
        </w:rPr>
        <w:t xml:space="preserve"> </w:t>
      </w:r>
      <w:r>
        <w:t>the</w:t>
      </w:r>
      <w:r>
        <w:rPr>
          <w:spacing w:val="83"/>
          <w:w w:val="99"/>
        </w:rPr>
        <w:t xml:space="preserve"> </w:t>
      </w:r>
      <w:r>
        <w:rPr>
          <w:spacing w:val="-1"/>
        </w:rPr>
        <w:t>Client</w:t>
      </w:r>
      <w:r>
        <w:rPr>
          <w:spacing w:val="-6"/>
        </w:rPr>
        <w:t xml:space="preserve"> </w:t>
      </w:r>
      <w:r>
        <w:t>to</w:t>
      </w:r>
      <w:r>
        <w:rPr>
          <w:spacing w:val="-6"/>
        </w:rPr>
        <w:t xml:space="preserve"> </w:t>
      </w:r>
      <w:r>
        <w:rPr>
          <w:spacing w:val="-1"/>
        </w:rPr>
        <w:t>obtain</w:t>
      </w:r>
      <w:r>
        <w:rPr>
          <w:spacing w:val="-6"/>
        </w:rPr>
        <w:t xml:space="preserve"> </w:t>
      </w:r>
      <w:r>
        <w:rPr>
          <w:spacing w:val="-1"/>
        </w:rPr>
        <w:t>all</w:t>
      </w:r>
      <w:r>
        <w:rPr>
          <w:spacing w:val="-5"/>
        </w:rPr>
        <w:t xml:space="preserve"> </w:t>
      </w:r>
      <w:r>
        <w:rPr>
          <w:spacing w:val="-1"/>
        </w:rPr>
        <w:t>appropriate</w:t>
      </w:r>
      <w:r>
        <w:rPr>
          <w:spacing w:val="-7"/>
        </w:rPr>
        <w:t xml:space="preserve"> </w:t>
      </w:r>
      <w:r>
        <w:rPr>
          <w:spacing w:val="-1"/>
        </w:rPr>
        <w:t>Service</w:t>
      </w:r>
      <w:r>
        <w:rPr>
          <w:spacing w:val="-7"/>
        </w:rPr>
        <w:t xml:space="preserve"> </w:t>
      </w:r>
      <w:r>
        <w:rPr>
          <w:spacing w:val="-1"/>
        </w:rPr>
        <w:t>Drawings</w:t>
      </w:r>
      <w:r>
        <w:rPr>
          <w:spacing w:val="-7"/>
        </w:rPr>
        <w:t xml:space="preserve"> </w:t>
      </w:r>
      <w:r>
        <w:t>and</w:t>
      </w:r>
      <w:r>
        <w:rPr>
          <w:spacing w:val="-5"/>
        </w:rPr>
        <w:t xml:space="preserve"> </w:t>
      </w:r>
      <w:r>
        <w:rPr>
          <w:spacing w:val="-1"/>
        </w:rPr>
        <w:t>advice</w:t>
      </w:r>
      <w:r>
        <w:rPr>
          <w:spacing w:val="-4"/>
        </w:rPr>
        <w:t xml:space="preserve"> </w:t>
      </w:r>
      <w:r>
        <w:rPr>
          <w:spacing w:val="-1"/>
        </w:rPr>
        <w:t>regarding</w:t>
      </w:r>
      <w:r>
        <w:rPr>
          <w:spacing w:val="-6"/>
        </w:rPr>
        <w:t xml:space="preserve"> </w:t>
      </w:r>
      <w:r>
        <w:rPr>
          <w:spacing w:val="-1"/>
        </w:rPr>
        <w:t>existing</w:t>
      </w:r>
      <w:r>
        <w:rPr>
          <w:spacing w:val="-6"/>
        </w:rPr>
        <w:t xml:space="preserve"> </w:t>
      </w:r>
      <w:r>
        <w:rPr>
          <w:spacing w:val="-1"/>
        </w:rPr>
        <w:t>services.</w:t>
      </w:r>
    </w:p>
    <w:p w14:paraId="6235730A" w14:textId="77777777" w:rsidR="00BF52D8" w:rsidRDefault="00BF52D8" w:rsidP="00526973">
      <w:pPr>
        <w:tabs>
          <w:tab w:val="left" w:pos="284"/>
        </w:tabs>
        <w:jc w:val="both"/>
        <w:sectPr w:rsidR="00BF52D8">
          <w:headerReference w:type="default" r:id="rId66"/>
          <w:pgSz w:w="11900" w:h="16840"/>
          <w:pgMar w:top="800" w:right="1100" w:bottom="1040" w:left="1680" w:header="606" w:footer="851" w:gutter="0"/>
          <w:cols w:space="720"/>
        </w:sectPr>
      </w:pPr>
    </w:p>
    <w:p w14:paraId="378B31A2" w14:textId="77777777" w:rsidR="00BF52D8" w:rsidRDefault="00BF52D8" w:rsidP="00526973">
      <w:pPr>
        <w:tabs>
          <w:tab w:val="left" w:pos="284"/>
        </w:tabs>
        <w:spacing w:before="11"/>
        <w:jc w:val="both"/>
        <w:rPr>
          <w:rFonts w:ascii="Calibri" w:eastAsia="Calibri" w:hAnsi="Calibri" w:cs="Calibri"/>
          <w:sz w:val="21"/>
          <w:szCs w:val="21"/>
        </w:rPr>
      </w:pPr>
    </w:p>
    <w:p w14:paraId="71FBD603" w14:textId="74352551" w:rsidR="00BF52D8" w:rsidRDefault="008D1CD1" w:rsidP="00526973">
      <w:pPr>
        <w:pStyle w:val="BodyText"/>
        <w:tabs>
          <w:tab w:val="left" w:pos="284"/>
        </w:tabs>
        <w:spacing w:before="59"/>
        <w:ind w:right="135"/>
        <w:jc w:val="both"/>
      </w:pPr>
      <w:r>
        <w:rPr>
          <w:spacing w:val="-1"/>
        </w:rPr>
        <w:t>Existing</w:t>
      </w:r>
      <w:r>
        <w:t xml:space="preserve"> </w:t>
      </w:r>
      <w:r w:rsidR="00877FF7">
        <w:t>services will</w:t>
      </w:r>
      <w:r>
        <w:rPr>
          <w:spacing w:val="1"/>
        </w:rPr>
        <w:t xml:space="preserve"> be</w:t>
      </w:r>
      <w:r>
        <w:t xml:space="preserve"> made</w:t>
      </w:r>
      <w:r>
        <w:rPr>
          <w:spacing w:val="1"/>
        </w:rPr>
        <w:t xml:space="preserve"> </w:t>
      </w:r>
      <w:r>
        <w:rPr>
          <w:spacing w:val="-1"/>
        </w:rPr>
        <w:t>dead</w:t>
      </w:r>
      <w:r>
        <w:rPr>
          <w:spacing w:val="2"/>
        </w:rPr>
        <w:t xml:space="preserve"> </w:t>
      </w:r>
      <w:r>
        <w:rPr>
          <w:spacing w:val="-1"/>
        </w:rPr>
        <w:t>where</w:t>
      </w:r>
      <w:r>
        <w:t xml:space="preserve"> </w:t>
      </w:r>
      <w:r w:rsidR="00877FF7">
        <w:t>dangers could</w:t>
      </w:r>
      <w:r>
        <w:rPr>
          <w:spacing w:val="2"/>
        </w:rPr>
        <w:t xml:space="preserve"> </w:t>
      </w:r>
      <w:r>
        <w:rPr>
          <w:spacing w:val="-1"/>
        </w:rPr>
        <w:t>arise</w:t>
      </w:r>
      <w:r>
        <w:t xml:space="preserve"> from</w:t>
      </w:r>
      <w:r>
        <w:rPr>
          <w:spacing w:val="1"/>
        </w:rPr>
        <w:t xml:space="preserve"> </w:t>
      </w:r>
      <w:r>
        <w:t>the</w:t>
      </w:r>
      <w:r>
        <w:rPr>
          <w:spacing w:val="1"/>
        </w:rPr>
        <w:t xml:space="preserve"> </w:t>
      </w:r>
      <w:r>
        <w:rPr>
          <w:spacing w:val="-1"/>
        </w:rPr>
        <w:t>electric</w:t>
      </w:r>
      <w:r>
        <w:t xml:space="preserve"> </w:t>
      </w:r>
      <w:r>
        <w:rPr>
          <w:spacing w:val="1"/>
        </w:rPr>
        <w:t xml:space="preserve">due </w:t>
      </w:r>
      <w:r>
        <w:t>to</w:t>
      </w:r>
      <w:r>
        <w:rPr>
          <w:spacing w:val="2"/>
        </w:rPr>
        <w:t xml:space="preserve"> </w:t>
      </w:r>
      <w:r>
        <w:rPr>
          <w:spacing w:val="-1"/>
        </w:rPr>
        <w:t>building</w:t>
      </w:r>
      <w:r>
        <w:rPr>
          <w:spacing w:val="63"/>
          <w:w w:val="99"/>
        </w:rPr>
        <w:t xml:space="preserve"> </w:t>
      </w:r>
      <w:r>
        <w:rPr>
          <w:spacing w:val="-1"/>
        </w:rPr>
        <w:t>operations.</w:t>
      </w:r>
      <w:r>
        <w:rPr>
          <w:spacing w:val="-4"/>
        </w:rPr>
        <w:t xml:space="preserve"> </w:t>
      </w:r>
      <w:r>
        <w:t>It</w:t>
      </w:r>
      <w:r>
        <w:rPr>
          <w:spacing w:val="-3"/>
        </w:rPr>
        <w:t xml:space="preserve"> </w:t>
      </w:r>
      <w:r>
        <w:rPr>
          <w:spacing w:val="1"/>
        </w:rPr>
        <w:t>is</w:t>
      </w:r>
      <w:r>
        <w:rPr>
          <w:spacing w:val="-4"/>
        </w:rPr>
        <w:t xml:space="preserve"> </w:t>
      </w:r>
      <w:r>
        <w:t>now</w:t>
      </w:r>
      <w:r>
        <w:rPr>
          <w:spacing w:val="-5"/>
        </w:rPr>
        <w:t xml:space="preserve"> </w:t>
      </w:r>
      <w:r>
        <w:rPr>
          <w:spacing w:val="-1"/>
        </w:rPr>
        <w:t xml:space="preserve">illegal </w:t>
      </w:r>
      <w:r>
        <w:t>to</w:t>
      </w:r>
      <w:r>
        <w:rPr>
          <w:spacing w:val="-1"/>
        </w:rPr>
        <w:t xml:space="preserve"> work</w:t>
      </w:r>
      <w:r>
        <w:rPr>
          <w:spacing w:val="-2"/>
        </w:rPr>
        <w:t xml:space="preserve"> </w:t>
      </w:r>
      <w:r>
        <w:t>on</w:t>
      </w:r>
      <w:r>
        <w:rPr>
          <w:spacing w:val="-3"/>
        </w:rPr>
        <w:t xml:space="preserve"> </w:t>
      </w:r>
      <w:r>
        <w:rPr>
          <w:spacing w:val="-1"/>
        </w:rPr>
        <w:t xml:space="preserve">live electrical </w:t>
      </w:r>
      <w:r>
        <w:t>systems</w:t>
      </w:r>
      <w:r>
        <w:rPr>
          <w:spacing w:val="-5"/>
        </w:rPr>
        <w:t xml:space="preserve"> </w:t>
      </w:r>
      <w:r>
        <w:rPr>
          <w:spacing w:val="-1"/>
        </w:rPr>
        <w:t>unless</w:t>
      </w:r>
      <w:r>
        <w:rPr>
          <w:spacing w:val="-2"/>
        </w:rPr>
        <w:t xml:space="preserve"> </w:t>
      </w:r>
      <w:r>
        <w:rPr>
          <w:spacing w:val="-1"/>
        </w:rPr>
        <w:t>there</w:t>
      </w:r>
      <w:r>
        <w:rPr>
          <w:spacing w:val="-2"/>
        </w:rPr>
        <w:t xml:space="preserve"> </w:t>
      </w:r>
      <w:r>
        <w:rPr>
          <w:spacing w:val="1"/>
        </w:rPr>
        <w:t>is</w:t>
      </w:r>
      <w:r>
        <w:rPr>
          <w:spacing w:val="-4"/>
        </w:rPr>
        <w:t xml:space="preserve"> </w:t>
      </w:r>
      <w:r>
        <w:t>no</w:t>
      </w:r>
      <w:r>
        <w:rPr>
          <w:spacing w:val="-3"/>
        </w:rPr>
        <w:t xml:space="preserve"> </w:t>
      </w:r>
      <w:r>
        <w:rPr>
          <w:spacing w:val="-1"/>
        </w:rPr>
        <w:t>other way</w:t>
      </w:r>
      <w:r>
        <w:t xml:space="preserve"> </w:t>
      </w:r>
      <w:r>
        <w:rPr>
          <w:spacing w:val="-1"/>
        </w:rPr>
        <w:t>in</w:t>
      </w:r>
      <w:r>
        <w:rPr>
          <w:spacing w:val="-3"/>
        </w:rPr>
        <w:t xml:space="preserve"> </w:t>
      </w:r>
      <w:r>
        <w:rPr>
          <w:spacing w:val="-1"/>
        </w:rPr>
        <w:t>which</w:t>
      </w:r>
      <w:r>
        <w:rPr>
          <w:spacing w:val="1"/>
        </w:rPr>
        <w:t xml:space="preserve"> </w:t>
      </w:r>
      <w:r>
        <w:rPr>
          <w:spacing w:val="-1"/>
        </w:rPr>
        <w:t>work</w:t>
      </w:r>
      <w:r>
        <w:rPr>
          <w:spacing w:val="99"/>
          <w:w w:val="99"/>
        </w:rPr>
        <w:t xml:space="preserve"> </w:t>
      </w:r>
      <w:r>
        <w:rPr>
          <w:spacing w:val="-1"/>
        </w:rPr>
        <w:t>can</w:t>
      </w:r>
      <w:r>
        <w:rPr>
          <w:spacing w:val="-4"/>
        </w:rPr>
        <w:t xml:space="preserve"> </w:t>
      </w:r>
      <w:r>
        <w:t>be</w:t>
      </w:r>
      <w:r>
        <w:rPr>
          <w:spacing w:val="-6"/>
        </w:rPr>
        <w:t xml:space="preserve"> </w:t>
      </w:r>
      <w:r>
        <w:rPr>
          <w:spacing w:val="-1"/>
        </w:rPr>
        <w:t>done.</w:t>
      </w:r>
    </w:p>
    <w:p w14:paraId="654E19D6" w14:textId="77777777" w:rsidR="00BF52D8" w:rsidRDefault="00BF52D8" w:rsidP="00526973">
      <w:pPr>
        <w:tabs>
          <w:tab w:val="left" w:pos="284"/>
        </w:tabs>
        <w:spacing w:before="11"/>
        <w:jc w:val="both"/>
        <w:rPr>
          <w:rFonts w:ascii="Calibri" w:eastAsia="Calibri" w:hAnsi="Calibri" w:cs="Calibri"/>
          <w:sz w:val="19"/>
          <w:szCs w:val="19"/>
        </w:rPr>
      </w:pPr>
    </w:p>
    <w:p w14:paraId="0042248D" w14:textId="77777777" w:rsidR="00BF52D8" w:rsidRDefault="008D1CD1" w:rsidP="00526973">
      <w:pPr>
        <w:pStyle w:val="BodyText"/>
        <w:numPr>
          <w:ilvl w:val="0"/>
          <w:numId w:val="9"/>
        </w:numPr>
        <w:tabs>
          <w:tab w:val="left" w:pos="284"/>
          <w:tab w:val="left" w:pos="1251"/>
        </w:tabs>
        <w:jc w:val="both"/>
      </w:pPr>
      <w:r>
        <w:rPr>
          <w:spacing w:val="-1"/>
        </w:rPr>
        <w:t>All</w:t>
      </w:r>
      <w:r>
        <w:rPr>
          <w:spacing w:val="-7"/>
        </w:rPr>
        <w:t xml:space="preserve"> </w:t>
      </w:r>
      <w:r>
        <w:rPr>
          <w:spacing w:val="-1"/>
        </w:rPr>
        <w:t>appropriate</w:t>
      </w:r>
      <w:r>
        <w:rPr>
          <w:spacing w:val="-8"/>
        </w:rPr>
        <w:t xml:space="preserve"> </w:t>
      </w:r>
      <w:r>
        <w:rPr>
          <w:spacing w:val="-1"/>
        </w:rPr>
        <w:t>warning</w:t>
      </w:r>
      <w:r>
        <w:rPr>
          <w:spacing w:val="-7"/>
        </w:rPr>
        <w:t xml:space="preserve"> </w:t>
      </w:r>
      <w:r>
        <w:rPr>
          <w:spacing w:val="-1"/>
        </w:rPr>
        <w:t>notices/signs</w:t>
      </w:r>
      <w:r>
        <w:rPr>
          <w:spacing w:val="-8"/>
        </w:rPr>
        <w:t xml:space="preserve"> </w:t>
      </w:r>
      <w:r>
        <w:rPr>
          <w:spacing w:val="-1"/>
        </w:rPr>
        <w:t>will</w:t>
      </w:r>
      <w:r>
        <w:rPr>
          <w:spacing w:val="-7"/>
        </w:rPr>
        <w:t xml:space="preserve"> </w:t>
      </w:r>
      <w:r>
        <w:t>be</w:t>
      </w:r>
      <w:r>
        <w:rPr>
          <w:spacing w:val="-7"/>
        </w:rPr>
        <w:t xml:space="preserve"> </w:t>
      </w:r>
      <w:r>
        <w:t>displayed</w:t>
      </w:r>
      <w:r>
        <w:rPr>
          <w:spacing w:val="-6"/>
        </w:rPr>
        <w:t xml:space="preserve"> </w:t>
      </w:r>
      <w:r>
        <w:t>on</w:t>
      </w:r>
      <w:r>
        <w:rPr>
          <w:spacing w:val="-6"/>
        </w:rPr>
        <w:t xml:space="preserve"> </w:t>
      </w:r>
      <w:r>
        <w:rPr>
          <w:spacing w:val="-1"/>
        </w:rPr>
        <w:t>live</w:t>
      </w:r>
      <w:r>
        <w:rPr>
          <w:spacing w:val="-8"/>
        </w:rPr>
        <w:t xml:space="preserve"> </w:t>
      </w:r>
      <w:r>
        <w:rPr>
          <w:spacing w:val="-1"/>
        </w:rPr>
        <w:t>equipment/cables.</w:t>
      </w:r>
    </w:p>
    <w:p w14:paraId="0480E7BA" w14:textId="77777777" w:rsidR="00BF52D8" w:rsidRDefault="00BF52D8" w:rsidP="00526973">
      <w:pPr>
        <w:tabs>
          <w:tab w:val="left" w:pos="284"/>
        </w:tabs>
        <w:spacing w:before="1"/>
        <w:jc w:val="both"/>
        <w:rPr>
          <w:rFonts w:ascii="Calibri" w:eastAsia="Calibri" w:hAnsi="Calibri" w:cs="Calibri"/>
          <w:sz w:val="20"/>
          <w:szCs w:val="20"/>
        </w:rPr>
      </w:pPr>
    </w:p>
    <w:p w14:paraId="60468E61" w14:textId="77777777" w:rsidR="00BF52D8" w:rsidRDefault="008D1CD1" w:rsidP="00526973">
      <w:pPr>
        <w:pStyle w:val="BodyText"/>
        <w:numPr>
          <w:ilvl w:val="0"/>
          <w:numId w:val="9"/>
        </w:numPr>
        <w:tabs>
          <w:tab w:val="left" w:pos="284"/>
          <w:tab w:val="left" w:pos="1251"/>
        </w:tabs>
        <w:jc w:val="both"/>
      </w:pPr>
      <w:r>
        <w:rPr>
          <w:spacing w:val="-1"/>
        </w:rPr>
        <w:t>Electrical</w:t>
      </w:r>
      <w:r>
        <w:rPr>
          <w:spacing w:val="-5"/>
        </w:rPr>
        <w:t xml:space="preserve"> </w:t>
      </w:r>
      <w:r>
        <w:rPr>
          <w:spacing w:val="-1"/>
        </w:rPr>
        <w:t>equipment/cables</w:t>
      </w:r>
      <w:r>
        <w:rPr>
          <w:spacing w:val="-6"/>
        </w:rPr>
        <w:t xml:space="preserve"> </w:t>
      </w:r>
      <w:r>
        <w:rPr>
          <w:spacing w:val="-1"/>
        </w:rPr>
        <w:t>will</w:t>
      </w:r>
      <w:r>
        <w:rPr>
          <w:spacing w:val="-4"/>
        </w:rPr>
        <w:t xml:space="preserve"> </w:t>
      </w:r>
      <w:r>
        <w:t>not</w:t>
      </w:r>
      <w:r>
        <w:rPr>
          <w:spacing w:val="-5"/>
        </w:rPr>
        <w:t xml:space="preserve"> </w:t>
      </w:r>
      <w:r>
        <w:t>be</w:t>
      </w:r>
      <w:r>
        <w:rPr>
          <w:spacing w:val="-5"/>
        </w:rPr>
        <w:t xml:space="preserve"> </w:t>
      </w:r>
      <w:r>
        <w:rPr>
          <w:spacing w:val="-1"/>
        </w:rPr>
        <w:t>sited</w:t>
      </w:r>
      <w:r>
        <w:rPr>
          <w:spacing w:val="-4"/>
        </w:rPr>
        <w:t xml:space="preserve"> </w:t>
      </w:r>
      <w:r>
        <w:t>where</w:t>
      </w:r>
      <w:r>
        <w:rPr>
          <w:spacing w:val="-5"/>
        </w:rPr>
        <w:t xml:space="preserve"> </w:t>
      </w:r>
      <w:r>
        <w:rPr>
          <w:spacing w:val="-1"/>
        </w:rPr>
        <w:t>it</w:t>
      </w:r>
      <w:r>
        <w:rPr>
          <w:spacing w:val="-4"/>
        </w:rPr>
        <w:t xml:space="preserve"> </w:t>
      </w:r>
      <w:r>
        <w:rPr>
          <w:spacing w:val="-1"/>
        </w:rPr>
        <w:t>could</w:t>
      </w:r>
      <w:r>
        <w:rPr>
          <w:spacing w:val="-4"/>
        </w:rPr>
        <w:t xml:space="preserve"> </w:t>
      </w:r>
      <w:r>
        <w:t>be</w:t>
      </w:r>
      <w:r>
        <w:rPr>
          <w:spacing w:val="-6"/>
        </w:rPr>
        <w:t xml:space="preserve"> </w:t>
      </w:r>
      <w:r>
        <w:t>a</w:t>
      </w:r>
      <w:r>
        <w:rPr>
          <w:spacing w:val="-3"/>
        </w:rPr>
        <w:t xml:space="preserve"> </w:t>
      </w:r>
      <w:r>
        <w:t>hazard</w:t>
      </w:r>
      <w:r>
        <w:rPr>
          <w:spacing w:val="-4"/>
        </w:rPr>
        <w:t xml:space="preserve"> </w:t>
      </w:r>
      <w:r>
        <w:t>or</w:t>
      </w:r>
      <w:r>
        <w:rPr>
          <w:spacing w:val="-5"/>
        </w:rPr>
        <w:t xml:space="preserve"> </w:t>
      </w:r>
      <w:r>
        <w:t>be</w:t>
      </w:r>
      <w:r>
        <w:rPr>
          <w:spacing w:val="-5"/>
        </w:rPr>
        <w:t xml:space="preserve"> </w:t>
      </w:r>
      <w:r>
        <w:rPr>
          <w:spacing w:val="-1"/>
        </w:rPr>
        <w:t>damaged.</w:t>
      </w:r>
    </w:p>
    <w:p w14:paraId="0DD11637" w14:textId="77777777" w:rsidR="00BF52D8" w:rsidRDefault="00BF52D8" w:rsidP="00526973">
      <w:pPr>
        <w:tabs>
          <w:tab w:val="left" w:pos="284"/>
        </w:tabs>
        <w:spacing w:before="11"/>
        <w:jc w:val="both"/>
        <w:rPr>
          <w:rFonts w:ascii="Calibri" w:eastAsia="Calibri" w:hAnsi="Calibri" w:cs="Calibri"/>
          <w:sz w:val="19"/>
          <w:szCs w:val="19"/>
        </w:rPr>
      </w:pPr>
    </w:p>
    <w:p w14:paraId="294DE9B0" w14:textId="77777777" w:rsidR="00BF52D8" w:rsidRDefault="008D1CD1" w:rsidP="00526973">
      <w:pPr>
        <w:pStyle w:val="BodyText"/>
        <w:numPr>
          <w:ilvl w:val="0"/>
          <w:numId w:val="9"/>
        </w:numPr>
        <w:tabs>
          <w:tab w:val="left" w:pos="284"/>
          <w:tab w:val="left" w:pos="1251"/>
        </w:tabs>
        <w:ind w:right="136"/>
        <w:jc w:val="both"/>
      </w:pPr>
      <w:r>
        <w:rPr>
          <w:spacing w:val="-1"/>
        </w:rPr>
        <w:t>Electrical</w:t>
      </w:r>
      <w:r>
        <w:rPr>
          <w:spacing w:val="16"/>
        </w:rPr>
        <w:t xml:space="preserve"> </w:t>
      </w:r>
      <w:r>
        <w:rPr>
          <w:spacing w:val="-1"/>
        </w:rPr>
        <w:t>equipment/cables</w:t>
      </w:r>
      <w:r>
        <w:rPr>
          <w:spacing w:val="18"/>
        </w:rPr>
        <w:t xml:space="preserve"> </w:t>
      </w:r>
      <w:r>
        <w:rPr>
          <w:spacing w:val="-1"/>
        </w:rPr>
        <w:t>will</w:t>
      </w:r>
      <w:r>
        <w:rPr>
          <w:spacing w:val="15"/>
        </w:rPr>
        <w:t xml:space="preserve"> </w:t>
      </w:r>
      <w:r>
        <w:rPr>
          <w:spacing w:val="1"/>
        </w:rPr>
        <w:t>be</w:t>
      </w:r>
      <w:r>
        <w:rPr>
          <w:spacing w:val="14"/>
        </w:rPr>
        <w:t xml:space="preserve"> </w:t>
      </w:r>
      <w:r>
        <w:rPr>
          <w:spacing w:val="-1"/>
        </w:rPr>
        <w:t>checked</w:t>
      </w:r>
      <w:r>
        <w:rPr>
          <w:spacing w:val="18"/>
        </w:rPr>
        <w:t xml:space="preserve"> </w:t>
      </w:r>
      <w:r>
        <w:rPr>
          <w:spacing w:val="-1"/>
        </w:rPr>
        <w:t>regularly</w:t>
      </w:r>
      <w:r>
        <w:rPr>
          <w:spacing w:val="18"/>
        </w:rPr>
        <w:t xml:space="preserve"> </w:t>
      </w:r>
      <w:r>
        <w:t>to</w:t>
      </w:r>
      <w:r>
        <w:rPr>
          <w:spacing w:val="17"/>
        </w:rPr>
        <w:t xml:space="preserve"> </w:t>
      </w:r>
      <w:r>
        <w:rPr>
          <w:spacing w:val="-1"/>
        </w:rPr>
        <w:t>ensure</w:t>
      </w:r>
      <w:r>
        <w:rPr>
          <w:spacing w:val="16"/>
        </w:rPr>
        <w:t xml:space="preserve"> </w:t>
      </w:r>
      <w:r>
        <w:t>that</w:t>
      </w:r>
      <w:r>
        <w:rPr>
          <w:spacing w:val="16"/>
        </w:rPr>
        <w:t xml:space="preserve"> </w:t>
      </w:r>
      <w:r>
        <w:rPr>
          <w:spacing w:val="-1"/>
        </w:rPr>
        <w:t>it</w:t>
      </w:r>
      <w:r>
        <w:rPr>
          <w:spacing w:val="15"/>
        </w:rPr>
        <w:t xml:space="preserve"> </w:t>
      </w:r>
      <w:r>
        <w:rPr>
          <w:spacing w:val="1"/>
        </w:rPr>
        <w:t>is</w:t>
      </w:r>
      <w:r>
        <w:rPr>
          <w:spacing w:val="16"/>
        </w:rPr>
        <w:t xml:space="preserve"> </w:t>
      </w:r>
      <w:r>
        <w:rPr>
          <w:spacing w:val="-1"/>
        </w:rPr>
        <w:t>maintained</w:t>
      </w:r>
      <w:r>
        <w:rPr>
          <w:spacing w:val="15"/>
        </w:rPr>
        <w:t xml:space="preserve"> </w:t>
      </w:r>
      <w:r>
        <w:rPr>
          <w:spacing w:val="1"/>
        </w:rPr>
        <w:t>in</w:t>
      </w:r>
      <w:r>
        <w:rPr>
          <w:spacing w:val="16"/>
        </w:rPr>
        <w:t xml:space="preserve"> </w:t>
      </w:r>
      <w:r>
        <w:rPr>
          <w:spacing w:val="-1"/>
        </w:rPr>
        <w:t>good</w:t>
      </w:r>
      <w:r>
        <w:rPr>
          <w:spacing w:val="87"/>
          <w:w w:val="99"/>
        </w:rPr>
        <w:t xml:space="preserve"> </w:t>
      </w:r>
      <w:r>
        <w:rPr>
          <w:spacing w:val="-1"/>
        </w:rPr>
        <w:t>order.</w:t>
      </w:r>
      <w:r>
        <w:rPr>
          <w:spacing w:val="27"/>
        </w:rPr>
        <w:t xml:space="preserve"> </w:t>
      </w:r>
      <w:r>
        <w:rPr>
          <w:spacing w:val="-1"/>
        </w:rPr>
        <w:t>All</w:t>
      </w:r>
      <w:r>
        <w:rPr>
          <w:spacing w:val="13"/>
        </w:rPr>
        <w:t xml:space="preserve"> </w:t>
      </w:r>
      <w:r>
        <w:rPr>
          <w:spacing w:val="-1"/>
        </w:rPr>
        <w:t>electrical</w:t>
      </w:r>
      <w:r>
        <w:rPr>
          <w:spacing w:val="16"/>
        </w:rPr>
        <w:t xml:space="preserve"> </w:t>
      </w:r>
      <w:r>
        <w:rPr>
          <w:spacing w:val="-1"/>
        </w:rPr>
        <w:t>equipment</w:t>
      </w:r>
      <w:r>
        <w:rPr>
          <w:spacing w:val="14"/>
        </w:rPr>
        <w:t xml:space="preserve"> </w:t>
      </w:r>
      <w:r>
        <w:rPr>
          <w:spacing w:val="-1"/>
        </w:rPr>
        <w:t>found</w:t>
      </w:r>
      <w:r>
        <w:rPr>
          <w:spacing w:val="14"/>
        </w:rPr>
        <w:t xml:space="preserve"> </w:t>
      </w:r>
      <w:r>
        <w:t>not</w:t>
      </w:r>
      <w:r>
        <w:rPr>
          <w:spacing w:val="14"/>
        </w:rPr>
        <w:t xml:space="preserve"> </w:t>
      </w:r>
      <w:r>
        <w:rPr>
          <w:spacing w:val="-1"/>
        </w:rPr>
        <w:t>in</w:t>
      </w:r>
      <w:r>
        <w:rPr>
          <w:spacing w:val="14"/>
        </w:rPr>
        <w:t xml:space="preserve"> </w:t>
      </w:r>
      <w:r>
        <w:rPr>
          <w:spacing w:val="-1"/>
        </w:rPr>
        <w:t>good</w:t>
      </w:r>
      <w:r>
        <w:rPr>
          <w:spacing w:val="15"/>
        </w:rPr>
        <w:t xml:space="preserve"> </w:t>
      </w:r>
      <w:r>
        <w:rPr>
          <w:spacing w:val="-1"/>
        </w:rPr>
        <w:t>order,</w:t>
      </w:r>
      <w:r>
        <w:rPr>
          <w:spacing w:val="15"/>
        </w:rPr>
        <w:t xml:space="preserve"> </w:t>
      </w:r>
      <w:r>
        <w:rPr>
          <w:spacing w:val="-1"/>
        </w:rPr>
        <w:t>will</w:t>
      </w:r>
      <w:r>
        <w:rPr>
          <w:spacing w:val="13"/>
        </w:rPr>
        <w:t xml:space="preserve"> </w:t>
      </w:r>
      <w:r>
        <w:t>be</w:t>
      </w:r>
      <w:r>
        <w:rPr>
          <w:spacing w:val="13"/>
        </w:rPr>
        <w:t xml:space="preserve"> </w:t>
      </w:r>
      <w:r>
        <w:rPr>
          <w:spacing w:val="-1"/>
        </w:rPr>
        <w:t>taken</w:t>
      </w:r>
      <w:r>
        <w:rPr>
          <w:spacing w:val="14"/>
        </w:rPr>
        <w:t xml:space="preserve"> </w:t>
      </w:r>
      <w:r>
        <w:t>out</w:t>
      </w:r>
      <w:r>
        <w:rPr>
          <w:spacing w:val="15"/>
        </w:rPr>
        <w:t xml:space="preserve"> </w:t>
      </w:r>
      <w:r>
        <w:t>of</w:t>
      </w:r>
      <w:r>
        <w:rPr>
          <w:spacing w:val="15"/>
        </w:rPr>
        <w:t xml:space="preserve"> </w:t>
      </w:r>
      <w:r>
        <w:rPr>
          <w:spacing w:val="-1"/>
        </w:rPr>
        <w:t>service</w:t>
      </w:r>
      <w:r>
        <w:rPr>
          <w:spacing w:val="85"/>
          <w:w w:val="99"/>
        </w:rPr>
        <w:t xml:space="preserve"> </w:t>
      </w:r>
      <w:r>
        <w:rPr>
          <w:spacing w:val="-1"/>
        </w:rPr>
        <w:t>immediately.</w:t>
      </w:r>
    </w:p>
    <w:p w14:paraId="2D0AD723" w14:textId="77777777" w:rsidR="00BF52D8" w:rsidRDefault="00BF52D8" w:rsidP="00526973">
      <w:pPr>
        <w:tabs>
          <w:tab w:val="left" w:pos="284"/>
        </w:tabs>
        <w:spacing w:before="11"/>
        <w:jc w:val="both"/>
        <w:rPr>
          <w:rFonts w:ascii="Calibri" w:eastAsia="Calibri" w:hAnsi="Calibri" w:cs="Calibri"/>
          <w:sz w:val="19"/>
          <w:szCs w:val="19"/>
        </w:rPr>
      </w:pPr>
    </w:p>
    <w:p w14:paraId="13EC1729" w14:textId="708AD93A" w:rsidR="00BF52D8" w:rsidRDefault="008D1CD1" w:rsidP="00526973">
      <w:pPr>
        <w:pStyle w:val="BodyText"/>
        <w:numPr>
          <w:ilvl w:val="0"/>
          <w:numId w:val="9"/>
        </w:numPr>
        <w:tabs>
          <w:tab w:val="left" w:pos="284"/>
          <w:tab w:val="left" w:pos="1251"/>
        </w:tabs>
        <w:ind w:right="136"/>
        <w:jc w:val="both"/>
      </w:pPr>
      <w:r>
        <w:rPr>
          <w:spacing w:val="-1"/>
        </w:rPr>
        <w:t>Where</w:t>
      </w:r>
      <w:r>
        <w:rPr>
          <w:spacing w:val="2"/>
        </w:rPr>
        <w:t xml:space="preserve"> </w:t>
      </w:r>
      <w:r>
        <w:t>a</w:t>
      </w:r>
      <w:r>
        <w:rPr>
          <w:spacing w:val="4"/>
        </w:rPr>
        <w:t xml:space="preserve"> </w:t>
      </w:r>
      <w:r>
        <w:rPr>
          <w:spacing w:val="-1"/>
        </w:rPr>
        <w:t>high</w:t>
      </w:r>
      <w:r>
        <w:rPr>
          <w:spacing w:val="6"/>
        </w:rPr>
        <w:t xml:space="preserve"> </w:t>
      </w:r>
      <w:r>
        <w:rPr>
          <w:spacing w:val="-1"/>
        </w:rPr>
        <w:t>voltage</w:t>
      </w:r>
      <w:r>
        <w:rPr>
          <w:spacing w:val="3"/>
        </w:rPr>
        <w:t xml:space="preserve"> </w:t>
      </w:r>
      <w:r>
        <w:rPr>
          <w:spacing w:val="1"/>
        </w:rPr>
        <w:t xml:space="preserve">is </w:t>
      </w:r>
      <w:r>
        <w:t>taken,</w:t>
      </w:r>
      <w:r>
        <w:rPr>
          <w:spacing w:val="4"/>
        </w:rPr>
        <w:t xml:space="preserve"> </w:t>
      </w:r>
      <w:r>
        <w:t>the</w:t>
      </w:r>
      <w:r>
        <w:rPr>
          <w:spacing w:val="3"/>
        </w:rPr>
        <w:t xml:space="preserve"> </w:t>
      </w:r>
      <w:r>
        <w:rPr>
          <w:spacing w:val="-1"/>
        </w:rPr>
        <w:t>user</w:t>
      </w:r>
      <w:r>
        <w:rPr>
          <w:spacing w:val="6"/>
        </w:rPr>
        <w:t xml:space="preserve"> </w:t>
      </w:r>
      <w:r>
        <w:rPr>
          <w:spacing w:val="-1"/>
        </w:rPr>
        <w:t>will</w:t>
      </w:r>
      <w:r>
        <w:rPr>
          <w:spacing w:val="4"/>
        </w:rPr>
        <w:t xml:space="preserve"> </w:t>
      </w:r>
      <w:r>
        <w:rPr>
          <w:spacing w:val="-1"/>
        </w:rPr>
        <w:t>provide</w:t>
      </w:r>
      <w:r>
        <w:rPr>
          <w:spacing w:val="5"/>
        </w:rPr>
        <w:t xml:space="preserve"> </w:t>
      </w:r>
      <w:r>
        <w:rPr>
          <w:spacing w:val="-1"/>
        </w:rPr>
        <w:t>adequate</w:t>
      </w:r>
      <w:r>
        <w:rPr>
          <w:spacing w:val="3"/>
        </w:rPr>
        <w:t xml:space="preserve"> </w:t>
      </w:r>
      <w:r>
        <w:rPr>
          <w:spacing w:val="-1"/>
        </w:rPr>
        <w:t>substation</w:t>
      </w:r>
      <w:r>
        <w:rPr>
          <w:spacing w:val="5"/>
        </w:rPr>
        <w:t xml:space="preserve"> </w:t>
      </w:r>
      <w:r>
        <w:rPr>
          <w:spacing w:val="-1"/>
        </w:rPr>
        <w:t>facilities</w:t>
      </w:r>
      <w:r>
        <w:rPr>
          <w:spacing w:val="2"/>
        </w:rPr>
        <w:t xml:space="preserve"> </w:t>
      </w:r>
      <w:r>
        <w:t>and</w:t>
      </w:r>
      <w:r>
        <w:rPr>
          <w:spacing w:val="4"/>
        </w:rPr>
        <w:t xml:space="preserve"> </w:t>
      </w:r>
      <w:r>
        <w:t>appoint</w:t>
      </w:r>
      <w:r>
        <w:rPr>
          <w:spacing w:val="83"/>
          <w:w w:val="99"/>
        </w:rPr>
        <w:t xml:space="preserve"> </w:t>
      </w:r>
      <w:r>
        <w:rPr>
          <w:spacing w:val="-1"/>
        </w:rPr>
        <w:t>trained</w:t>
      </w:r>
      <w:r>
        <w:rPr>
          <w:spacing w:val="35"/>
        </w:rPr>
        <w:t xml:space="preserve"> </w:t>
      </w:r>
      <w:r>
        <w:t>duty</w:t>
      </w:r>
      <w:r>
        <w:rPr>
          <w:spacing w:val="37"/>
        </w:rPr>
        <w:t xml:space="preserve"> </w:t>
      </w:r>
      <w:r>
        <w:rPr>
          <w:spacing w:val="-1"/>
        </w:rPr>
        <w:t>holders</w:t>
      </w:r>
      <w:r>
        <w:rPr>
          <w:spacing w:val="34"/>
        </w:rPr>
        <w:t xml:space="preserve"> </w:t>
      </w:r>
      <w:r>
        <w:t>to</w:t>
      </w:r>
      <w:r>
        <w:rPr>
          <w:spacing w:val="36"/>
        </w:rPr>
        <w:t xml:space="preserve"> </w:t>
      </w:r>
      <w:r>
        <w:t>operate</w:t>
      </w:r>
      <w:r>
        <w:rPr>
          <w:spacing w:val="35"/>
        </w:rPr>
        <w:t xml:space="preserve"> </w:t>
      </w:r>
      <w:r>
        <w:t>the</w:t>
      </w:r>
      <w:r>
        <w:rPr>
          <w:spacing w:val="36"/>
        </w:rPr>
        <w:t xml:space="preserve"> </w:t>
      </w:r>
      <w:r>
        <w:rPr>
          <w:spacing w:val="-1"/>
        </w:rPr>
        <w:t>equipment</w:t>
      </w:r>
      <w:r>
        <w:rPr>
          <w:spacing w:val="36"/>
        </w:rPr>
        <w:t xml:space="preserve"> </w:t>
      </w:r>
      <w:r>
        <w:t>and</w:t>
      </w:r>
      <w:r>
        <w:rPr>
          <w:spacing w:val="39"/>
        </w:rPr>
        <w:t xml:space="preserve"> </w:t>
      </w:r>
      <w:r>
        <w:rPr>
          <w:spacing w:val="-1"/>
        </w:rPr>
        <w:t>supervise</w:t>
      </w:r>
      <w:r>
        <w:rPr>
          <w:spacing w:val="37"/>
        </w:rPr>
        <w:t xml:space="preserve"> </w:t>
      </w:r>
      <w:r>
        <w:rPr>
          <w:spacing w:val="-1"/>
        </w:rPr>
        <w:t>its</w:t>
      </w:r>
      <w:r>
        <w:rPr>
          <w:spacing w:val="36"/>
        </w:rPr>
        <w:t xml:space="preserve"> </w:t>
      </w:r>
      <w:r>
        <w:rPr>
          <w:spacing w:val="-1"/>
        </w:rPr>
        <w:t>maintenance,</w:t>
      </w:r>
      <w:r>
        <w:rPr>
          <w:spacing w:val="36"/>
        </w:rPr>
        <w:t xml:space="preserve"> </w:t>
      </w:r>
      <w:r>
        <w:rPr>
          <w:spacing w:val="-1"/>
        </w:rPr>
        <w:t>alteration,</w:t>
      </w:r>
      <w:r>
        <w:rPr>
          <w:spacing w:val="87"/>
          <w:w w:val="99"/>
        </w:rPr>
        <w:t xml:space="preserve"> </w:t>
      </w:r>
      <w:r>
        <w:rPr>
          <w:spacing w:val="-1"/>
        </w:rPr>
        <w:t>repair</w:t>
      </w:r>
      <w:r>
        <w:rPr>
          <w:spacing w:val="6"/>
        </w:rPr>
        <w:t xml:space="preserve"> </w:t>
      </w:r>
      <w:r>
        <w:t>or</w:t>
      </w:r>
      <w:r>
        <w:rPr>
          <w:spacing w:val="6"/>
        </w:rPr>
        <w:t xml:space="preserve"> </w:t>
      </w:r>
      <w:r>
        <w:rPr>
          <w:spacing w:val="-1"/>
        </w:rPr>
        <w:t>extension</w:t>
      </w:r>
      <w:r>
        <w:rPr>
          <w:spacing w:val="7"/>
        </w:rPr>
        <w:t xml:space="preserve"> </w:t>
      </w:r>
      <w:r>
        <w:t>as</w:t>
      </w:r>
      <w:r>
        <w:rPr>
          <w:spacing w:val="4"/>
        </w:rPr>
        <w:t xml:space="preserve"> </w:t>
      </w:r>
      <w:r>
        <w:rPr>
          <w:spacing w:val="-1"/>
        </w:rPr>
        <w:t>may</w:t>
      </w:r>
      <w:r>
        <w:rPr>
          <w:spacing w:val="8"/>
        </w:rPr>
        <w:t xml:space="preserve"> </w:t>
      </w:r>
      <w:r>
        <w:t>be</w:t>
      </w:r>
      <w:r>
        <w:rPr>
          <w:spacing w:val="7"/>
        </w:rPr>
        <w:t xml:space="preserve"> </w:t>
      </w:r>
      <w:r>
        <w:rPr>
          <w:spacing w:val="-1"/>
        </w:rPr>
        <w:t>necessary.</w:t>
      </w:r>
      <w:r>
        <w:rPr>
          <w:spacing w:val="13"/>
        </w:rPr>
        <w:t xml:space="preserve"> </w:t>
      </w:r>
      <w:r>
        <w:rPr>
          <w:spacing w:val="-1"/>
        </w:rPr>
        <w:t>Safe</w:t>
      </w:r>
      <w:r>
        <w:rPr>
          <w:spacing w:val="5"/>
        </w:rPr>
        <w:t xml:space="preserve"> </w:t>
      </w:r>
      <w:r>
        <w:rPr>
          <w:spacing w:val="-1"/>
        </w:rPr>
        <w:t>systems</w:t>
      </w:r>
      <w:r>
        <w:rPr>
          <w:spacing w:val="5"/>
        </w:rPr>
        <w:t xml:space="preserve"> </w:t>
      </w:r>
      <w:r>
        <w:t>of</w:t>
      </w:r>
      <w:r>
        <w:rPr>
          <w:spacing w:val="5"/>
        </w:rPr>
        <w:t xml:space="preserve"> </w:t>
      </w:r>
      <w:r>
        <w:rPr>
          <w:spacing w:val="-1"/>
        </w:rPr>
        <w:t>work</w:t>
      </w:r>
      <w:r>
        <w:rPr>
          <w:spacing w:val="7"/>
        </w:rPr>
        <w:t xml:space="preserve"> </w:t>
      </w:r>
      <w:r>
        <w:rPr>
          <w:spacing w:val="-1"/>
        </w:rPr>
        <w:t>will</w:t>
      </w:r>
      <w:r>
        <w:rPr>
          <w:spacing w:val="5"/>
        </w:rPr>
        <w:t xml:space="preserve"> </w:t>
      </w:r>
      <w:r>
        <w:t>be</w:t>
      </w:r>
      <w:r>
        <w:rPr>
          <w:spacing w:val="6"/>
        </w:rPr>
        <w:t xml:space="preserve"> </w:t>
      </w:r>
      <w:r w:rsidR="00877FF7">
        <w:rPr>
          <w:spacing w:val="-1"/>
        </w:rPr>
        <w:t>adopted,</w:t>
      </w:r>
      <w:r>
        <w:rPr>
          <w:spacing w:val="6"/>
        </w:rPr>
        <w:t xml:space="preserve"> </w:t>
      </w:r>
      <w:r>
        <w:t>and</w:t>
      </w:r>
      <w:r>
        <w:rPr>
          <w:spacing w:val="7"/>
        </w:rPr>
        <w:t xml:space="preserve"> </w:t>
      </w:r>
      <w:r>
        <w:rPr>
          <w:spacing w:val="-1"/>
        </w:rPr>
        <w:t>these</w:t>
      </w:r>
      <w:r>
        <w:rPr>
          <w:spacing w:val="5"/>
        </w:rPr>
        <w:t xml:space="preserve"> </w:t>
      </w:r>
      <w:r>
        <w:t>will</w:t>
      </w:r>
      <w:r>
        <w:rPr>
          <w:spacing w:val="71"/>
          <w:w w:val="99"/>
        </w:rPr>
        <w:t xml:space="preserve"> </w:t>
      </w:r>
      <w:r>
        <w:rPr>
          <w:spacing w:val="-1"/>
        </w:rPr>
        <w:t>usually</w:t>
      </w:r>
      <w:r>
        <w:rPr>
          <w:spacing w:val="-5"/>
        </w:rPr>
        <w:t xml:space="preserve"> </w:t>
      </w:r>
      <w:r>
        <w:rPr>
          <w:spacing w:val="-1"/>
        </w:rPr>
        <w:t>include</w:t>
      </w:r>
      <w:r>
        <w:rPr>
          <w:spacing w:val="-5"/>
        </w:rPr>
        <w:t xml:space="preserve"> </w:t>
      </w:r>
      <w:r>
        <w:t>the</w:t>
      </w:r>
      <w:r>
        <w:rPr>
          <w:spacing w:val="-6"/>
        </w:rPr>
        <w:t xml:space="preserve"> </w:t>
      </w:r>
      <w:r>
        <w:rPr>
          <w:spacing w:val="-1"/>
        </w:rPr>
        <w:t>use</w:t>
      </w:r>
      <w:r>
        <w:rPr>
          <w:spacing w:val="-6"/>
        </w:rPr>
        <w:t xml:space="preserve"> </w:t>
      </w:r>
      <w:r>
        <w:t>of</w:t>
      </w:r>
      <w:r>
        <w:rPr>
          <w:spacing w:val="-6"/>
        </w:rPr>
        <w:t xml:space="preserve"> </w:t>
      </w:r>
      <w:r>
        <w:rPr>
          <w:spacing w:val="-1"/>
        </w:rPr>
        <w:t>permit</w:t>
      </w:r>
      <w:r>
        <w:rPr>
          <w:spacing w:val="-5"/>
        </w:rPr>
        <w:t xml:space="preserve"> </w:t>
      </w:r>
      <w:r>
        <w:t>to</w:t>
      </w:r>
      <w:r>
        <w:rPr>
          <w:spacing w:val="-5"/>
        </w:rPr>
        <w:t xml:space="preserve"> </w:t>
      </w:r>
      <w:r>
        <w:rPr>
          <w:spacing w:val="-1"/>
        </w:rPr>
        <w:t>work</w:t>
      </w:r>
      <w:r>
        <w:rPr>
          <w:spacing w:val="-4"/>
        </w:rPr>
        <w:t xml:space="preserve"> </w:t>
      </w:r>
      <w:r>
        <w:rPr>
          <w:spacing w:val="-1"/>
        </w:rPr>
        <w:t>procedures.</w:t>
      </w:r>
    </w:p>
    <w:p w14:paraId="63413145" w14:textId="77777777" w:rsidR="00BF52D8" w:rsidRDefault="00BF52D8" w:rsidP="00526973">
      <w:pPr>
        <w:tabs>
          <w:tab w:val="left" w:pos="284"/>
        </w:tabs>
        <w:jc w:val="both"/>
        <w:rPr>
          <w:rFonts w:ascii="Calibri" w:eastAsia="Calibri" w:hAnsi="Calibri" w:cs="Calibri"/>
          <w:sz w:val="20"/>
          <w:szCs w:val="20"/>
        </w:rPr>
      </w:pPr>
    </w:p>
    <w:p w14:paraId="570C18CE" w14:textId="77777777" w:rsidR="00BF52D8" w:rsidRDefault="00BF52D8" w:rsidP="00526973">
      <w:pPr>
        <w:tabs>
          <w:tab w:val="left" w:pos="284"/>
        </w:tabs>
        <w:spacing w:before="2"/>
        <w:jc w:val="both"/>
        <w:rPr>
          <w:rFonts w:ascii="Calibri" w:eastAsia="Calibri" w:hAnsi="Calibri" w:cs="Calibri"/>
          <w:sz w:val="20"/>
          <w:szCs w:val="20"/>
        </w:rPr>
      </w:pPr>
    </w:p>
    <w:p w14:paraId="06207087" w14:textId="77777777" w:rsidR="00BF52D8" w:rsidRDefault="008D1CD1" w:rsidP="00526973">
      <w:pPr>
        <w:pStyle w:val="BodyText"/>
        <w:tabs>
          <w:tab w:val="left" w:pos="284"/>
        </w:tabs>
        <w:jc w:val="both"/>
      </w:pPr>
      <w:r>
        <w:rPr>
          <w:spacing w:val="-1"/>
          <w:u w:val="single" w:color="000000"/>
        </w:rPr>
        <w:t>Other</w:t>
      </w:r>
      <w:r>
        <w:rPr>
          <w:spacing w:val="-12"/>
          <w:u w:val="single" w:color="000000"/>
        </w:rPr>
        <w:t xml:space="preserve"> </w:t>
      </w:r>
      <w:r>
        <w:rPr>
          <w:spacing w:val="-1"/>
          <w:u w:val="single" w:color="000000"/>
        </w:rPr>
        <w:t>Services</w:t>
      </w:r>
    </w:p>
    <w:p w14:paraId="2589AEC8" w14:textId="77777777" w:rsidR="00BF52D8" w:rsidRDefault="00BF52D8" w:rsidP="00526973">
      <w:pPr>
        <w:tabs>
          <w:tab w:val="left" w:pos="284"/>
        </w:tabs>
        <w:spacing w:before="1"/>
        <w:jc w:val="both"/>
        <w:rPr>
          <w:rFonts w:ascii="Calibri" w:eastAsia="Calibri" w:hAnsi="Calibri" w:cs="Calibri"/>
          <w:sz w:val="15"/>
          <w:szCs w:val="15"/>
        </w:rPr>
      </w:pPr>
    </w:p>
    <w:p w14:paraId="2E02E9ED" w14:textId="77777777" w:rsidR="00BF52D8" w:rsidRDefault="008D1CD1" w:rsidP="00526973">
      <w:pPr>
        <w:pStyle w:val="BodyText"/>
        <w:tabs>
          <w:tab w:val="left" w:pos="284"/>
        </w:tabs>
        <w:spacing w:before="59"/>
        <w:ind w:right="213"/>
        <w:jc w:val="both"/>
      </w:pPr>
      <w:r>
        <w:rPr>
          <w:spacing w:val="-1"/>
        </w:rPr>
        <w:t>Should</w:t>
      </w:r>
      <w:r>
        <w:rPr>
          <w:spacing w:val="6"/>
        </w:rPr>
        <w:t xml:space="preserve"> </w:t>
      </w:r>
      <w:r>
        <w:t>any</w:t>
      </w:r>
      <w:r>
        <w:rPr>
          <w:spacing w:val="7"/>
        </w:rPr>
        <w:t xml:space="preserve"> </w:t>
      </w:r>
      <w:r>
        <w:rPr>
          <w:spacing w:val="-1"/>
        </w:rPr>
        <w:t>other</w:t>
      </w:r>
      <w:r>
        <w:rPr>
          <w:spacing w:val="5"/>
        </w:rPr>
        <w:t xml:space="preserve"> </w:t>
      </w:r>
      <w:r>
        <w:t>services</w:t>
      </w:r>
      <w:r>
        <w:rPr>
          <w:spacing w:val="5"/>
        </w:rPr>
        <w:t xml:space="preserve"> </w:t>
      </w:r>
      <w:r>
        <w:t>be</w:t>
      </w:r>
      <w:r>
        <w:rPr>
          <w:spacing w:val="10"/>
        </w:rPr>
        <w:t xml:space="preserve"> </w:t>
      </w:r>
      <w:r>
        <w:rPr>
          <w:spacing w:val="-1"/>
        </w:rPr>
        <w:t>damaged,</w:t>
      </w:r>
      <w:r>
        <w:rPr>
          <w:spacing w:val="6"/>
        </w:rPr>
        <w:t xml:space="preserve"> </w:t>
      </w:r>
      <w:r>
        <w:t>i.e.,</w:t>
      </w:r>
      <w:r>
        <w:rPr>
          <w:spacing w:val="7"/>
        </w:rPr>
        <w:t xml:space="preserve"> </w:t>
      </w:r>
      <w:r>
        <w:rPr>
          <w:spacing w:val="-1"/>
        </w:rPr>
        <w:t>British</w:t>
      </w:r>
      <w:r>
        <w:rPr>
          <w:spacing w:val="9"/>
        </w:rPr>
        <w:t xml:space="preserve"> </w:t>
      </w:r>
      <w:r>
        <w:rPr>
          <w:spacing w:val="-1"/>
        </w:rPr>
        <w:t>Telecommunications</w:t>
      </w:r>
      <w:r>
        <w:rPr>
          <w:spacing w:val="7"/>
        </w:rPr>
        <w:t xml:space="preserve"> </w:t>
      </w:r>
      <w:r>
        <w:rPr>
          <w:spacing w:val="-1"/>
        </w:rPr>
        <w:t>cables,</w:t>
      </w:r>
      <w:r>
        <w:rPr>
          <w:spacing w:val="8"/>
        </w:rPr>
        <w:t xml:space="preserve"> </w:t>
      </w:r>
      <w:r>
        <w:rPr>
          <w:spacing w:val="-1"/>
        </w:rPr>
        <w:t>sewers</w:t>
      </w:r>
      <w:r>
        <w:rPr>
          <w:spacing w:val="7"/>
        </w:rPr>
        <w:t xml:space="preserve"> </w:t>
      </w:r>
      <w:r>
        <w:rPr>
          <w:spacing w:val="-1"/>
        </w:rPr>
        <w:t>etc.,</w:t>
      </w:r>
      <w:r>
        <w:rPr>
          <w:spacing w:val="8"/>
        </w:rPr>
        <w:t xml:space="preserve"> </w:t>
      </w:r>
      <w:r>
        <w:rPr>
          <w:spacing w:val="-1"/>
        </w:rPr>
        <w:t>Fredereck</w:t>
      </w:r>
      <w:r>
        <w:rPr>
          <w:spacing w:val="97"/>
          <w:w w:val="99"/>
        </w:rPr>
        <w:t xml:space="preserve"> </w:t>
      </w:r>
      <w:r>
        <w:rPr>
          <w:spacing w:val="-1"/>
        </w:rPr>
        <w:t>Sage</w:t>
      </w:r>
      <w:r>
        <w:rPr>
          <w:spacing w:val="-7"/>
        </w:rPr>
        <w:t xml:space="preserve"> </w:t>
      </w:r>
      <w:r>
        <w:t>&amp;</w:t>
      </w:r>
      <w:r>
        <w:rPr>
          <w:spacing w:val="-5"/>
        </w:rPr>
        <w:t xml:space="preserve"> </w:t>
      </w:r>
      <w:r>
        <w:rPr>
          <w:spacing w:val="-1"/>
        </w:rPr>
        <w:t>Co</w:t>
      </w:r>
      <w:r>
        <w:rPr>
          <w:spacing w:val="-6"/>
        </w:rPr>
        <w:t xml:space="preserve"> </w:t>
      </w:r>
      <w:r>
        <w:rPr>
          <w:spacing w:val="-1"/>
        </w:rPr>
        <w:t>Limited</w:t>
      </w:r>
      <w:r>
        <w:rPr>
          <w:spacing w:val="-5"/>
        </w:rPr>
        <w:t xml:space="preserve"> </w:t>
      </w:r>
      <w:r>
        <w:t>Management</w:t>
      </w:r>
      <w:r>
        <w:rPr>
          <w:spacing w:val="-5"/>
        </w:rPr>
        <w:t xml:space="preserve"> </w:t>
      </w:r>
      <w:r>
        <w:rPr>
          <w:spacing w:val="-1"/>
        </w:rPr>
        <w:t>will</w:t>
      </w:r>
      <w:r>
        <w:rPr>
          <w:spacing w:val="-6"/>
        </w:rPr>
        <w:t xml:space="preserve"> </w:t>
      </w:r>
      <w:r>
        <w:t>be</w:t>
      </w:r>
      <w:r>
        <w:rPr>
          <w:spacing w:val="-7"/>
        </w:rPr>
        <w:t xml:space="preserve"> </w:t>
      </w:r>
      <w:r>
        <w:rPr>
          <w:spacing w:val="-1"/>
        </w:rPr>
        <w:t>notified</w:t>
      </w:r>
      <w:r>
        <w:rPr>
          <w:spacing w:val="-5"/>
        </w:rPr>
        <w:t xml:space="preserve"> </w:t>
      </w:r>
      <w:r>
        <w:t>immediately.</w:t>
      </w:r>
    </w:p>
    <w:p w14:paraId="40D4F693" w14:textId="77777777" w:rsidR="00BF52D8" w:rsidRDefault="00BF52D8" w:rsidP="00526973">
      <w:pPr>
        <w:tabs>
          <w:tab w:val="left" w:pos="284"/>
        </w:tabs>
        <w:jc w:val="both"/>
        <w:rPr>
          <w:rFonts w:ascii="Calibri" w:eastAsia="Calibri" w:hAnsi="Calibri" w:cs="Calibri"/>
          <w:sz w:val="20"/>
          <w:szCs w:val="20"/>
        </w:rPr>
      </w:pPr>
    </w:p>
    <w:p w14:paraId="45043833" w14:textId="77777777" w:rsidR="00BF52D8" w:rsidRDefault="00BF52D8" w:rsidP="00526973">
      <w:pPr>
        <w:tabs>
          <w:tab w:val="left" w:pos="284"/>
        </w:tabs>
        <w:spacing w:before="12"/>
        <w:jc w:val="both"/>
        <w:rPr>
          <w:rFonts w:ascii="Calibri" w:eastAsia="Calibri" w:hAnsi="Calibri" w:cs="Calibri"/>
          <w:sz w:val="19"/>
          <w:szCs w:val="19"/>
        </w:rPr>
      </w:pPr>
    </w:p>
    <w:p w14:paraId="4DECCB5A" w14:textId="77777777" w:rsidR="00BF52D8" w:rsidRDefault="008D1CD1" w:rsidP="00526973">
      <w:pPr>
        <w:pStyle w:val="BodyText"/>
        <w:tabs>
          <w:tab w:val="left" w:pos="284"/>
        </w:tabs>
        <w:jc w:val="both"/>
      </w:pPr>
      <w:r>
        <w:rPr>
          <w:spacing w:val="-1"/>
          <w:u w:val="single" w:color="000000"/>
        </w:rPr>
        <w:t>Portable</w:t>
      </w:r>
      <w:r>
        <w:rPr>
          <w:spacing w:val="-11"/>
          <w:u w:val="single" w:color="000000"/>
        </w:rPr>
        <w:t xml:space="preserve"> </w:t>
      </w:r>
      <w:r>
        <w:rPr>
          <w:spacing w:val="-1"/>
          <w:u w:val="single" w:color="000000"/>
        </w:rPr>
        <w:t>Appliance</w:t>
      </w:r>
      <w:r>
        <w:rPr>
          <w:spacing w:val="-11"/>
          <w:u w:val="single" w:color="000000"/>
        </w:rPr>
        <w:t xml:space="preserve"> </w:t>
      </w:r>
      <w:r>
        <w:rPr>
          <w:spacing w:val="-1"/>
          <w:u w:val="single" w:color="000000"/>
        </w:rPr>
        <w:t>Testing</w:t>
      </w:r>
    </w:p>
    <w:p w14:paraId="104218D6" w14:textId="77777777" w:rsidR="00BF52D8" w:rsidRDefault="00BF52D8" w:rsidP="00526973">
      <w:pPr>
        <w:tabs>
          <w:tab w:val="left" w:pos="284"/>
        </w:tabs>
        <w:spacing w:before="1"/>
        <w:jc w:val="both"/>
        <w:rPr>
          <w:rFonts w:ascii="Calibri" w:eastAsia="Calibri" w:hAnsi="Calibri" w:cs="Calibri"/>
          <w:sz w:val="15"/>
          <w:szCs w:val="15"/>
        </w:rPr>
      </w:pPr>
    </w:p>
    <w:p w14:paraId="52BF74C0" w14:textId="77777777" w:rsidR="00BF52D8" w:rsidRDefault="008D1CD1" w:rsidP="00526973">
      <w:pPr>
        <w:pStyle w:val="BodyText"/>
        <w:tabs>
          <w:tab w:val="left" w:pos="284"/>
        </w:tabs>
        <w:spacing w:before="59"/>
        <w:ind w:right="138"/>
        <w:jc w:val="both"/>
      </w:pPr>
      <w:r>
        <w:t>In</w:t>
      </w:r>
      <w:r>
        <w:rPr>
          <w:spacing w:val="10"/>
        </w:rPr>
        <w:t xml:space="preserve"> </w:t>
      </w:r>
      <w:r>
        <w:rPr>
          <w:spacing w:val="-1"/>
        </w:rPr>
        <w:t>view</w:t>
      </w:r>
      <w:r>
        <w:rPr>
          <w:spacing w:val="9"/>
        </w:rPr>
        <w:t xml:space="preserve"> </w:t>
      </w:r>
      <w:r>
        <w:t>of</w:t>
      </w:r>
      <w:r>
        <w:rPr>
          <w:spacing w:val="10"/>
        </w:rPr>
        <w:t xml:space="preserve"> </w:t>
      </w:r>
      <w:r>
        <w:t>the</w:t>
      </w:r>
      <w:r>
        <w:rPr>
          <w:spacing w:val="9"/>
        </w:rPr>
        <w:t xml:space="preserve"> </w:t>
      </w:r>
      <w:r>
        <w:t>risks</w:t>
      </w:r>
      <w:r>
        <w:rPr>
          <w:spacing w:val="8"/>
        </w:rPr>
        <w:t xml:space="preserve"> </w:t>
      </w:r>
      <w:r>
        <w:t>from</w:t>
      </w:r>
      <w:r>
        <w:rPr>
          <w:spacing w:val="10"/>
        </w:rPr>
        <w:t xml:space="preserve"> </w:t>
      </w:r>
      <w:r>
        <w:rPr>
          <w:spacing w:val="-1"/>
        </w:rPr>
        <w:t>damaged</w:t>
      </w:r>
      <w:r>
        <w:rPr>
          <w:spacing w:val="10"/>
        </w:rPr>
        <w:t xml:space="preserve"> </w:t>
      </w:r>
      <w:r>
        <w:t>or</w:t>
      </w:r>
      <w:r>
        <w:rPr>
          <w:spacing w:val="10"/>
        </w:rPr>
        <w:t xml:space="preserve"> </w:t>
      </w:r>
      <w:r>
        <w:rPr>
          <w:spacing w:val="-1"/>
        </w:rPr>
        <w:t>faulty</w:t>
      </w:r>
      <w:r>
        <w:rPr>
          <w:spacing w:val="11"/>
        </w:rPr>
        <w:t xml:space="preserve"> </w:t>
      </w:r>
      <w:r>
        <w:rPr>
          <w:spacing w:val="-1"/>
        </w:rPr>
        <w:t>electrical</w:t>
      </w:r>
      <w:r>
        <w:rPr>
          <w:spacing w:val="12"/>
        </w:rPr>
        <w:t xml:space="preserve"> </w:t>
      </w:r>
      <w:r>
        <w:rPr>
          <w:spacing w:val="-1"/>
        </w:rPr>
        <w:t>equipment,</w:t>
      </w:r>
      <w:r>
        <w:rPr>
          <w:spacing w:val="10"/>
        </w:rPr>
        <w:t xml:space="preserve"> </w:t>
      </w:r>
      <w:r>
        <w:t>an</w:t>
      </w:r>
      <w:r>
        <w:rPr>
          <w:spacing w:val="11"/>
        </w:rPr>
        <w:t xml:space="preserve"> </w:t>
      </w:r>
      <w:r>
        <w:rPr>
          <w:spacing w:val="-1"/>
        </w:rPr>
        <w:t>appropriate</w:t>
      </w:r>
      <w:r>
        <w:rPr>
          <w:spacing w:val="9"/>
        </w:rPr>
        <w:t xml:space="preserve"> </w:t>
      </w:r>
      <w:r>
        <w:rPr>
          <w:spacing w:val="-1"/>
        </w:rPr>
        <w:t>maintenance</w:t>
      </w:r>
      <w:r>
        <w:rPr>
          <w:spacing w:val="9"/>
        </w:rPr>
        <w:t xml:space="preserve"> </w:t>
      </w:r>
      <w:r>
        <w:t>system</w:t>
      </w:r>
      <w:r>
        <w:rPr>
          <w:spacing w:val="93"/>
          <w:w w:val="99"/>
        </w:rPr>
        <w:t xml:space="preserve"> </w:t>
      </w:r>
      <w:r>
        <w:rPr>
          <w:spacing w:val="-1"/>
        </w:rPr>
        <w:t>will</w:t>
      </w:r>
      <w:r>
        <w:t xml:space="preserve"> be set</w:t>
      </w:r>
      <w:r>
        <w:rPr>
          <w:spacing w:val="1"/>
        </w:rPr>
        <w:t xml:space="preserve"> </w:t>
      </w:r>
      <w:r>
        <w:t>up</w:t>
      </w:r>
      <w:r>
        <w:rPr>
          <w:spacing w:val="1"/>
        </w:rPr>
        <w:t xml:space="preserve"> </w:t>
      </w:r>
      <w:r>
        <w:rPr>
          <w:spacing w:val="-1"/>
        </w:rPr>
        <w:t>which</w:t>
      </w:r>
      <w:r>
        <w:rPr>
          <w:spacing w:val="2"/>
        </w:rPr>
        <w:t xml:space="preserve"> </w:t>
      </w:r>
      <w:r>
        <w:rPr>
          <w:spacing w:val="-1"/>
        </w:rPr>
        <w:t>will</w:t>
      </w:r>
      <w:r>
        <w:rPr>
          <w:spacing w:val="2"/>
        </w:rPr>
        <w:t xml:space="preserve"> </w:t>
      </w:r>
      <w:r>
        <w:t>ensure that</w:t>
      </w:r>
      <w:r>
        <w:rPr>
          <w:spacing w:val="1"/>
        </w:rPr>
        <w:t xml:space="preserve"> </w:t>
      </w:r>
      <w:r>
        <w:rPr>
          <w:spacing w:val="-1"/>
        </w:rPr>
        <w:t>equipment</w:t>
      </w:r>
      <w:r>
        <w:rPr>
          <w:spacing w:val="1"/>
        </w:rPr>
        <w:t xml:space="preserve"> </w:t>
      </w:r>
      <w:r>
        <w:rPr>
          <w:spacing w:val="-1"/>
        </w:rPr>
        <w:t>is</w:t>
      </w:r>
      <w:r>
        <w:t xml:space="preserve"> </w:t>
      </w:r>
      <w:r>
        <w:rPr>
          <w:spacing w:val="-1"/>
        </w:rPr>
        <w:t>regularly</w:t>
      </w:r>
      <w:r>
        <w:rPr>
          <w:spacing w:val="2"/>
        </w:rPr>
        <w:t xml:space="preserve"> </w:t>
      </w:r>
      <w:r>
        <w:rPr>
          <w:spacing w:val="-1"/>
        </w:rPr>
        <w:t>serviced</w:t>
      </w:r>
      <w:r>
        <w:rPr>
          <w:spacing w:val="2"/>
        </w:rPr>
        <w:t xml:space="preserve"> </w:t>
      </w:r>
      <w:r>
        <w:rPr>
          <w:spacing w:val="-1"/>
        </w:rPr>
        <w:t>in</w:t>
      </w:r>
      <w:r>
        <w:rPr>
          <w:spacing w:val="1"/>
        </w:rPr>
        <w:t xml:space="preserve"> </w:t>
      </w:r>
      <w:r>
        <w:rPr>
          <w:spacing w:val="-1"/>
        </w:rPr>
        <w:t>accordance</w:t>
      </w:r>
      <w:r>
        <w:rPr>
          <w:spacing w:val="3"/>
        </w:rPr>
        <w:t xml:space="preserve"> </w:t>
      </w:r>
      <w:r>
        <w:rPr>
          <w:spacing w:val="-1"/>
        </w:rPr>
        <w:t>with</w:t>
      </w:r>
      <w:r>
        <w:rPr>
          <w:spacing w:val="1"/>
        </w:rPr>
        <w:t xml:space="preserve"> </w:t>
      </w:r>
      <w:r>
        <w:rPr>
          <w:spacing w:val="-1"/>
        </w:rPr>
        <w:t>Manufacturer’s</w:t>
      </w:r>
      <w:r>
        <w:rPr>
          <w:spacing w:val="81"/>
          <w:w w:val="99"/>
        </w:rPr>
        <w:t xml:space="preserve"> </w:t>
      </w:r>
      <w:r>
        <w:rPr>
          <w:spacing w:val="-1"/>
        </w:rPr>
        <w:t>instructions.</w:t>
      </w:r>
    </w:p>
    <w:p w14:paraId="15EECDA2" w14:textId="77777777" w:rsidR="00BF52D8" w:rsidRDefault="00BF52D8" w:rsidP="00526973">
      <w:pPr>
        <w:tabs>
          <w:tab w:val="left" w:pos="284"/>
        </w:tabs>
        <w:spacing w:before="12"/>
        <w:jc w:val="both"/>
        <w:rPr>
          <w:rFonts w:ascii="Calibri" w:eastAsia="Calibri" w:hAnsi="Calibri" w:cs="Calibri"/>
          <w:sz w:val="15"/>
          <w:szCs w:val="15"/>
        </w:rPr>
      </w:pPr>
    </w:p>
    <w:p w14:paraId="05537834" w14:textId="77777777" w:rsidR="00BF52D8" w:rsidRDefault="008D1CD1" w:rsidP="00526973">
      <w:pPr>
        <w:pStyle w:val="BodyText"/>
        <w:tabs>
          <w:tab w:val="left" w:pos="284"/>
        </w:tabs>
        <w:ind w:right="138"/>
        <w:jc w:val="both"/>
      </w:pPr>
      <w:r>
        <w:rPr>
          <w:spacing w:val="-1"/>
        </w:rPr>
        <w:t>Users</w:t>
      </w:r>
      <w:r>
        <w:rPr>
          <w:spacing w:val="30"/>
        </w:rPr>
        <w:t xml:space="preserve"> </w:t>
      </w:r>
      <w:r>
        <w:rPr>
          <w:spacing w:val="-1"/>
        </w:rPr>
        <w:t>will</w:t>
      </w:r>
      <w:r>
        <w:rPr>
          <w:spacing w:val="32"/>
        </w:rPr>
        <w:t xml:space="preserve"> </w:t>
      </w:r>
      <w:r>
        <w:rPr>
          <w:spacing w:val="-1"/>
        </w:rPr>
        <w:t>carry</w:t>
      </w:r>
      <w:r>
        <w:rPr>
          <w:spacing w:val="33"/>
        </w:rPr>
        <w:t xml:space="preserve"> </w:t>
      </w:r>
      <w:r>
        <w:rPr>
          <w:spacing w:val="-1"/>
        </w:rPr>
        <w:t>visual</w:t>
      </w:r>
      <w:r>
        <w:rPr>
          <w:spacing w:val="32"/>
        </w:rPr>
        <w:t xml:space="preserve"> </w:t>
      </w:r>
      <w:r>
        <w:t>checks</w:t>
      </w:r>
      <w:r>
        <w:rPr>
          <w:spacing w:val="31"/>
        </w:rPr>
        <w:t xml:space="preserve"> </w:t>
      </w:r>
      <w:r>
        <w:t>out</w:t>
      </w:r>
      <w:r>
        <w:rPr>
          <w:spacing w:val="32"/>
        </w:rPr>
        <w:t xml:space="preserve"> </w:t>
      </w:r>
      <w:r>
        <w:rPr>
          <w:spacing w:val="-1"/>
        </w:rPr>
        <w:t>daily</w:t>
      </w:r>
      <w:r>
        <w:rPr>
          <w:spacing w:val="32"/>
        </w:rPr>
        <w:t xml:space="preserve"> </w:t>
      </w:r>
      <w:r>
        <w:rPr>
          <w:spacing w:val="-1"/>
        </w:rPr>
        <w:t>and</w:t>
      </w:r>
      <w:r>
        <w:rPr>
          <w:spacing w:val="33"/>
        </w:rPr>
        <w:t xml:space="preserve"> </w:t>
      </w:r>
      <w:r>
        <w:rPr>
          <w:spacing w:val="-1"/>
        </w:rPr>
        <w:t>competent</w:t>
      </w:r>
      <w:r>
        <w:rPr>
          <w:spacing w:val="32"/>
        </w:rPr>
        <w:t xml:space="preserve"> </w:t>
      </w:r>
      <w:r>
        <w:rPr>
          <w:spacing w:val="-1"/>
        </w:rPr>
        <w:t>persons</w:t>
      </w:r>
      <w:r>
        <w:rPr>
          <w:spacing w:val="33"/>
        </w:rPr>
        <w:t xml:space="preserve"> </w:t>
      </w:r>
      <w:r>
        <w:rPr>
          <w:spacing w:val="-1"/>
        </w:rPr>
        <w:t>will</w:t>
      </w:r>
      <w:r>
        <w:rPr>
          <w:spacing w:val="32"/>
        </w:rPr>
        <w:t xml:space="preserve"> </w:t>
      </w:r>
      <w:r>
        <w:rPr>
          <w:spacing w:val="-1"/>
        </w:rPr>
        <w:t>carry</w:t>
      </w:r>
      <w:r>
        <w:rPr>
          <w:spacing w:val="33"/>
        </w:rPr>
        <w:t xml:space="preserve"> </w:t>
      </w:r>
      <w:r>
        <w:t>out</w:t>
      </w:r>
      <w:r>
        <w:rPr>
          <w:spacing w:val="31"/>
        </w:rPr>
        <w:t xml:space="preserve"> </w:t>
      </w:r>
      <w:r>
        <w:rPr>
          <w:spacing w:val="-1"/>
        </w:rPr>
        <w:t>formal</w:t>
      </w:r>
      <w:r>
        <w:rPr>
          <w:spacing w:val="32"/>
        </w:rPr>
        <w:t xml:space="preserve"> </w:t>
      </w:r>
      <w:r>
        <w:rPr>
          <w:spacing w:val="-1"/>
        </w:rPr>
        <w:t>inspections</w:t>
      </w:r>
      <w:r>
        <w:rPr>
          <w:spacing w:val="31"/>
        </w:rPr>
        <w:t xml:space="preserve"> </w:t>
      </w:r>
      <w:r>
        <w:t>at</w:t>
      </w:r>
      <w:r>
        <w:rPr>
          <w:spacing w:val="85"/>
          <w:w w:val="99"/>
        </w:rPr>
        <w:t xml:space="preserve"> </w:t>
      </w:r>
      <w:r>
        <w:rPr>
          <w:spacing w:val="-1"/>
        </w:rPr>
        <w:t>regular</w:t>
      </w:r>
      <w:r>
        <w:rPr>
          <w:spacing w:val="-6"/>
        </w:rPr>
        <w:t xml:space="preserve"> </w:t>
      </w:r>
      <w:r>
        <w:rPr>
          <w:spacing w:val="-1"/>
        </w:rPr>
        <w:t>intervals.</w:t>
      </w:r>
      <w:r>
        <w:rPr>
          <w:spacing w:val="35"/>
        </w:rPr>
        <w:t xml:space="preserve"> </w:t>
      </w:r>
      <w:r>
        <w:t>These</w:t>
      </w:r>
      <w:r>
        <w:rPr>
          <w:spacing w:val="-7"/>
        </w:rPr>
        <w:t xml:space="preserve"> </w:t>
      </w:r>
      <w:r>
        <w:t>checks</w:t>
      </w:r>
      <w:r>
        <w:rPr>
          <w:spacing w:val="-6"/>
        </w:rPr>
        <w:t xml:space="preserve"> </w:t>
      </w:r>
      <w:r>
        <w:t>and</w:t>
      </w:r>
      <w:r>
        <w:rPr>
          <w:spacing w:val="-4"/>
        </w:rPr>
        <w:t xml:space="preserve"> </w:t>
      </w:r>
      <w:r>
        <w:rPr>
          <w:spacing w:val="-1"/>
        </w:rPr>
        <w:t>inspections</w:t>
      </w:r>
      <w:r>
        <w:rPr>
          <w:spacing w:val="-5"/>
        </w:rPr>
        <w:t xml:space="preserve"> </w:t>
      </w:r>
      <w:r>
        <w:rPr>
          <w:spacing w:val="-1"/>
        </w:rPr>
        <w:t>will</w:t>
      </w:r>
      <w:r>
        <w:rPr>
          <w:spacing w:val="-5"/>
        </w:rPr>
        <w:t xml:space="preserve"> </w:t>
      </w:r>
      <w:r>
        <w:t>ensure</w:t>
      </w:r>
      <w:r>
        <w:rPr>
          <w:spacing w:val="-6"/>
        </w:rPr>
        <w:t xml:space="preserve"> </w:t>
      </w:r>
      <w:r>
        <w:t>that:</w:t>
      </w:r>
    </w:p>
    <w:p w14:paraId="6E3706C7" w14:textId="77777777" w:rsidR="00BF52D8" w:rsidRDefault="00BF52D8" w:rsidP="00526973">
      <w:pPr>
        <w:tabs>
          <w:tab w:val="left" w:pos="284"/>
        </w:tabs>
        <w:jc w:val="both"/>
        <w:rPr>
          <w:rFonts w:ascii="Calibri" w:eastAsia="Calibri" w:hAnsi="Calibri" w:cs="Calibri"/>
          <w:sz w:val="20"/>
          <w:szCs w:val="20"/>
        </w:rPr>
      </w:pPr>
    </w:p>
    <w:p w14:paraId="500C00B8" w14:textId="5BFB4049" w:rsidR="00BF52D8" w:rsidRDefault="008D1CD1" w:rsidP="00526973">
      <w:pPr>
        <w:pStyle w:val="BodyText"/>
        <w:numPr>
          <w:ilvl w:val="2"/>
          <w:numId w:val="11"/>
        </w:numPr>
        <w:tabs>
          <w:tab w:val="left" w:pos="284"/>
          <w:tab w:val="left" w:pos="1251"/>
        </w:tabs>
        <w:jc w:val="both"/>
      </w:pPr>
      <w:r>
        <w:rPr>
          <w:spacing w:val="-1"/>
        </w:rPr>
        <w:t>Bare</w:t>
      </w:r>
      <w:r>
        <w:rPr>
          <w:spacing w:val="-6"/>
        </w:rPr>
        <w:t xml:space="preserve"> </w:t>
      </w:r>
      <w:r>
        <w:rPr>
          <w:spacing w:val="-1"/>
        </w:rPr>
        <w:t>wires</w:t>
      </w:r>
      <w:r>
        <w:rPr>
          <w:spacing w:val="-5"/>
        </w:rPr>
        <w:t xml:space="preserve"> </w:t>
      </w:r>
      <w:r>
        <w:t>are</w:t>
      </w:r>
      <w:r>
        <w:rPr>
          <w:spacing w:val="-5"/>
        </w:rPr>
        <w:t xml:space="preserve"> </w:t>
      </w:r>
      <w:r>
        <w:t>not</w:t>
      </w:r>
      <w:r>
        <w:rPr>
          <w:spacing w:val="-5"/>
        </w:rPr>
        <w:t xml:space="preserve"> </w:t>
      </w:r>
      <w:r w:rsidR="00877FF7">
        <w:rPr>
          <w:spacing w:val="-1"/>
        </w:rPr>
        <w:t>visible,</w:t>
      </w:r>
      <w:r>
        <w:rPr>
          <w:spacing w:val="-5"/>
        </w:rPr>
        <w:t xml:space="preserve"> </w:t>
      </w:r>
      <w:r>
        <w:t>and</w:t>
      </w:r>
      <w:r>
        <w:rPr>
          <w:spacing w:val="-4"/>
        </w:rPr>
        <w:t xml:space="preserve"> </w:t>
      </w:r>
      <w:r>
        <w:t>the</w:t>
      </w:r>
      <w:r>
        <w:rPr>
          <w:spacing w:val="-5"/>
        </w:rPr>
        <w:t xml:space="preserve"> </w:t>
      </w:r>
      <w:r>
        <w:rPr>
          <w:spacing w:val="-1"/>
        </w:rPr>
        <w:t>cable</w:t>
      </w:r>
      <w:r>
        <w:rPr>
          <w:spacing w:val="-5"/>
        </w:rPr>
        <w:t xml:space="preserve"> </w:t>
      </w:r>
      <w:r>
        <w:rPr>
          <w:spacing w:val="-1"/>
        </w:rPr>
        <w:t>covering</w:t>
      </w:r>
      <w:r>
        <w:rPr>
          <w:spacing w:val="-5"/>
        </w:rPr>
        <w:t xml:space="preserve"> </w:t>
      </w:r>
      <w:r>
        <w:t>is</w:t>
      </w:r>
      <w:r>
        <w:rPr>
          <w:spacing w:val="-5"/>
        </w:rPr>
        <w:t xml:space="preserve"> </w:t>
      </w:r>
      <w:r>
        <w:t>not</w:t>
      </w:r>
      <w:r>
        <w:rPr>
          <w:spacing w:val="-4"/>
        </w:rPr>
        <w:t xml:space="preserve"> </w:t>
      </w:r>
      <w:r>
        <w:rPr>
          <w:spacing w:val="-1"/>
        </w:rPr>
        <w:t>damaged.</w:t>
      </w:r>
    </w:p>
    <w:p w14:paraId="77847991" w14:textId="77777777" w:rsidR="00BF52D8" w:rsidRDefault="00BF52D8" w:rsidP="00526973">
      <w:pPr>
        <w:tabs>
          <w:tab w:val="left" w:pos="284"/>
        </w:tabs>
        <w:jc w:val="both"/>
        <w:rPr>
          <w:rFonts w:ascii="Calibri" w:eastAsia="Calibri" w:hAnsi="Calibri" w:cs="Calibri"/>
          <w:sz w:val="20"/>
          <w:szCs w:val="20"/>
        </w:rPr>
      </w:pPr>
    </w:p>
    <w:p w14:paraId="3038B101"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plug</w:t>
      </w:r>
      <w:r>
        <w:rPr>
          <w:spacing w:val="-4"/>
        </w:rPr>
        <w:t xml:space="preserve"> </w:t>
      </w:r>
      <w:r>
        <w:rPr>
          <w:spacing w:val="-1"/>
        </w:rPr>
        <w:t>is</w:t>
      </w:r>
      <w:r>
        <w:rPr>
          <w:spacing w:val="-5"/>
        </w:rPr>
        <w:t xml:space="preserve"> </w:t>
      </w:r>
      <w:r>
        <w:rPr>
          <w:spacing w:val="-1"/>
        </w:rPr>
        <w:t>in</w:t>
      </w:r>
      <w:r>
        <w:rPr>
          <w:spacing w:val="-4"/>
        </w:rPr>
        <w:t xml:space="preserve"> </w:t>
      </w:r>
      <w:r>
        <w:rPr>
          <w:spacing w:val="-1"/>
        </w:rPr>
        <w:t>good</w:t>
      </w:r>
      <w:r>
        <w:rPr>
          <w:spacing w:val="-3"/>
        </w:rPr>
        <w:t xml:space="preserve"> </w:t>
      </w:r>
      <w:r>
        <w:rPr>
          <w:spacing w:val="-1"/>
        </w:rPr>
        <w:t>condition.</w:t>
      </w:r>
    </w:p>
    <w:p w14:paraId="09EB3AA0" w14:textId="77777777" w:rsidR="00BF52D8" w:rsidRDefault="00BF52D8" w:rsidP="00526973">
      <w:pPr>
        <w:tabs>
          <w:tab w:val="left" w:pos="284"/>
        </w:tabs>
        <w:jc w:val="both"/>
        <w:rPr>
          <w:rFonts w:ascii="Calibri" w:eastAsia="Calibri" w:hAnsi="Calibri" w:cs="Calibri"/>
          <w:sz w:val="20"/>
          <w:szCs w:val="20"/>
        </w:rPr>
      </w:pPr>
    </w:p>
    <w:p w14:paraId="2034B5A3" w14:textId="77777777" w:rsidR="00BF52D8" w:rsidRDefault="008D1CD1" w:rsidP="00526973">
      <w:pPr>
        <w:pStyle w:val="BodyText"/>
        <w:numPr>
          <w:ilvl w:val="2"/>
          <w:numId w:val="11"/>
        </w:numPr>
        <w:tabs>
          <w:tab w:val="left" w:pos="284"/>
          <w:tab w:val="left" w:pos="1251"/>
        </w:tabs>
        <w:jc w:val="both"/>
      </w:pPr>
      <w:r>
        <w:rPr>
          <w:spacing w:val="-1"/>
        </w:rPr>
        <w:t>There</w:t>
      </w:r>
      <w:r>
        <w:rPr>
          <w:spacing w:val="-6"/>
        </w:rPr>
        <w:t xml:space="preserve"> </w:t>
      </w:r>
      <w:r>
        <w:t>are</w:t>
      </w:r>
      <w:r>
        <w:rPr>
          <w:spacing w:val="-5"/>
        </w:rPr>
        <w:t xml:space="preserve"> </w:t>
      </w:r>
      <w:r>
        <w:t>no</w:t>
      </w:r>
      <w:r>
        <w:rPr>
          <w:spacing w:val="-5"/>
        </w:rPr>
        <w:t xml:space="preserve"> </w:t>
      </w:r>
      <w:r>
        <w:rPr>
          <w:spacing w:val="-1"/>
        </w:rPr>
        <w:t>taped</w:t>
      </w:r>
      <w:r>
        <w:rPr>
          <w:spacing w:val="-3"/>
        </w:rPr>
        <w:t xml:space="preserve"> </w:t>
      </w:r>
      <w:r>
        <w:t>or</w:t>
      </w:r>
      <w:r>
        <w:rPr>
          <w:spacing w:val="-5"/>
        </w:rPr>
        <w:t xml:space="preserve"> </w:t>
      </w:r>
      <w:r>
        <w:rPr>
          <w:spacing w:val="-1"/>
        </w:rPr>
        <w:t>other</w:t>
      </w:r>
      <w:r>
        <w:rPr>
          <w:spacing w:val="-4"/>
        </w:rPr>
        <w:t xml:space="preserve"> </w:t>
      </w:r>
      <w:r>
        <w:rPr>
          <w:spacing w:val="-1"/>
        </w:rPr>
        <w:t>non-standard</w:t>
      </w:r>
      <w:r>
        <w:rPr>
          <w:spacing w:val="-4"/>
        </w:rPr>
        <w:t xml:space="preserve"> </w:t>
      </w:r>
      <w:r>
        <w:rPr>
          <w:spacing w:val="-1"/>
        </w:rPr>
        <w:t>joints</w:t>
      </w:r>
      <w:r>
        <w:rPr>
          <w:spacing w:val="-5"/>
        </w:rPr>
        <w:t xml:space="preserve"> </w:t>
      </w:r>
      <w:r>
        <w:rPr>
          <w:spacing w:val="-1"/>
        </w:rPr>
        <w:t>in</w:t>
      </w:r>
      <w:r>
        <w:rPr>
          <w:spacing w:val="-3"/>
        </w:rPr>
        <w:t xml:space="preserve"> </w:t>
      </w:r>
      <w:r>
        <w:t>the</w:t>
      </w:r>
      <w:r>
        <w:rPr>
          <w:spacing w:val="-5"/>
        </w:rPr>
        <w:t xml:space="preserve"> </w:t>
      </w:r>
      <w:r>
        <w:rPr>
          <w:spacing w:val="-1"/>
        </w:rPr>
        <w:t>cable.</w:t>
      </w:r>
    </w:p>
    <w:p w14:paraId="2128F9D2" w14:textId="77777777" w:rsidR="00BF52D8" w:rsidRDefault="00BF52D8" w:rsidP="00526973">
      <w:pPr>
        <w:tabs>
          <w:tab w:val="left" w:pos="284"/>
        </w:tabs>
        <w:jc w:val="both"/>
        <w:rPr>
          <w:rFonts w:ascii="Calibri" w:eastAsia="Calibri" w:hAnsi="Calibri" w:cs="Calibri"/>
          <w:sz w:val="20"/>
          <w:szCs w:val="20"/>
        </w:rPr>
      </w:pPr>
    </w:p>
    <w:p w14:paraId="3C04AB55"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cable</w:t>
      </w:r>
      <w:r>
        <w:rPr>
          <w:spacing w:val="-5"/>
        </w:rPr>
        <w:t xml:space="preserve"> </w:t>
      </w:r>
      <w:r>
        <w:rPr>
          <w:spacing w:val="-1"/>
        </w:rPr>
        <w:t>covering</w:t>
      </w:r>
      <w:r>
        <w:rPr>
          <w:spacing w:val="-5"/>
        </w:rPr>
        <w:t xml:space="preserve"> </w:t>
      </w:r>
      <w:r>
        <w:rPr>
          <w:spacing w:val="-1"/>
        </w:rPr>
        <w:t>is</w:t>
      </w:r>
      <w:r>
        <w:rPr>
          <w:spacing w:val="-6"/>
        </w:rPr>
        <w:t xml:space="preserve"> </w:t>
      </w:r>
      <w:r>
        <w:rPr>
          <w:spacing w:val="-1"/>
        </w:rPr>
        <w:t>gripped where</w:t>
      </w:r>
      <w:r>
        <w:rPr>
          <w:spacing w:val="-6"/>
        </w:rPr>
        <w:t xml:space="preserve"> </w:t>
      </w:r>
      <w:r>
        <w:rPr>
          <w:spacing w:val="-1"/>
        </w:rPr>
        <w:t>it</w:t>
      </w:r>
      <w:r>
        <w:rPr>
          <w:spacing w:val="-2"/>
        </w:rPr>
        <w:t xml:space="preserve"> </w:t>
      </w:r>
      <w:r>
        <w:rPr>
          <w:spacing w:val="-1"/>
        </w:rPr>
        <w:t>enters</w:t>
      </w:r>
      <w:r>
        <w:rPr>
          <w:spacing w:val="-5"/>
        </w:rPr>
        <w:t xml:space="preserve"> </w:t>
      </w:r>
      <w:r>
        <w:t>the</w:t>
      </w:r>
      <w:r>
        <w:rPr>
          <w:spacing w:val="-6"/>
        </w:rPr>
        <w:t xml:space="preserve"> </w:t>
      </w:r>
      <w:r>
        <w:t>plug</w:t>
      </w:r>
      <w:r>
        <w:rPr>
          <w:spacing w:val="-5"/>
        </w:rPr>
        <w:t xml:space="preserve"> </w:t>
      </w:r>
      <w:r>
        <w:t>or</w:t>
      </w:r>
      <w:r>
        <w:rPr>
          <w:spacing w:val="-4"/>
        </w:rPr>
        <w:t xml:space="preserve"> </w:t>
      </w:r>
      <w:r>
        <w:rPr>
          <w:spacing w:val="-1"/>
        </w:rPr>
        <w:t>equipment.</w:t>
      </w:r>
    </w:p>
    <w:p w14:paraId="1A2D9EA5" w14:textId="77777777" w:rsidR="00BF52D8" w:rsidRDefault="00BF52D8" w:rsidP="00526973">
      <w:pPr>
        <w:tabs>
          <w:tab w:val="left" w:pos="284"/>
        </w:tabs>
        <w:jc w:val="both"/>
        <w:rPr>
          <w:rFonts w:ascii="Calibri" w:eastAsia="Calibri" w:hAnsi="Calibri" w:cs="Calibri"/>
          <w:sz w:val="20"/>
          <w:szCs w:val="20"/>
        </w:rPr>
      </w:pPr>
    </w:p>
    <w:p w14:paraId="632BCD59"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outer</w:t>
      </w:r>
      <w:r>
        <w:rPr>
          <w:spacing w:val="-4"/>
        </w:rPr>
        <w:t xml:space="preserve"> </w:t>
      </w:r>
      <w:r>
        <w:rPr>
          <w:spacing w:val="-1"/>
        </w:rPr>
        <w:t>casing</w:t>
      </w:r>
      <w:r>
        <w:rPr>
          <w:spacing w:val="-5"/>
        </w:rPr>
        <w:t xml:space="preserve"> </w:t>
      </w:r>
      <w:r>
        <w:t>of</w:t>
      </w:r>
      <w:r>
        <w:rPr>
          <w:spacing w:val="-5"/>
        </w:rPr>
        <w:t xml:space="preserve"> </w:t>
      </w:r>
      <w:r>
        <w:t>the</w:t>
      </w:r>
      <w:r>
        <w:rPr>
          <w:spacing w:val="-5"/>
        </w:rPr>
        <w:t xml:space="preserve"> </w:t>
      </w:r>
      <w:r>
        <w:rPr>
          <w:spacing w:val="-1"/>
        </w:rPr>
        <w:t>equipment</w:t>
      </w:r>
      <w:r>
        <w:rPr>
          <w:spacing w:val="-5"/>
        </w:rPr>
        <w:t xml:space="preserve"> </w:t>
      </w:r>
      <w:r>
        <w:rPr>
          <w:spacing w:val="-1"/>
        </w:rPr>
        <w:t>is</w:t>
      </w:r>
      <w:r>
        <w:rPr>
          <w:spacing w:val="-5"/>
        </w:rPr>
        <w:t xml:space="preserve"> </w:t>
      </w:r>
      <w:r>
        <w:t>not</w:t>
      </w:r>
      <w:r>
        <w:rPr>
          <w:spacing w:val="-4"/>
        </w:rPr>
        <w:t xml:space="preserve"> </w:t>
      </w:r>
      <w:r>
        <w:t>damaged</w:t>
      </w:r>
      <w:r>
        <w:rPr>
          <w:spacing w:val="-4"/>
        </w:rPr>
        <w:t xml:space="preserve"> </w:t>
      </w:r>
      <w:r>
        <w:t>or</w:t>
      </w:r>
      <w:r>
        <w:rPr>
          <w:spacing w:val="-3"/>
        </w:rPr>
        <w:t xml:space="preserve"> </w:t>
      </w:r>
      <w:r>
        <w:rPr>
          <w:spacing w:val="-1"/>
        </w:rPr>
        <w:t>loose.</w:t>
      </w:r>
    </w:p>
    <w:p w14:paraId="2271AC05" w14:textId="77777777" w:rsidR="00BF52D8" w:rsidRDefault="00BF52D8" w:rsidP="00526973">
      <w:pPr>
        <w:tabs>
          <w:tab w:val="left" w:pos="284"/>
        </w:tabs>
        <w:jc w:val="both"/>
        <w:rPr>
          <w:rFonts w:ascii="Calibri" w:eastAsia="Calibri" w:hAnsi="Calibri" w:cs="Calibri"/>
          <w:sz w:val="20"/>
          <w:szCs w:val="20"/>
        </w:rPr>
      </w:pPr>
    </w:p>
    <w:p w14:paraId="7DE109BD" w14:textId="77777777" w:rsidR="00BF52D8" w:rsidRDefault="008D1CD1" w:rsidP="00526973">
      <w:pPr>
        <w:pStyle w:val="BodyText"/>
        <w:numPr>
          <w:ilvl w:val="2"/>
          <w:numId w:val="11"/>
        </w:numPr>
        <w:tabs>
          <w:tab w:val="left" w:pos="284"/>
          <w:tab w:val="left" w:pos="1251"/>
        </w:tabs>
        <w:jc w:val="both"/>
      </w:pPr>
      <w:r>
        <w:rPr>
          <w:spacing w:val="-1"/>
        </w:rPr>
        <w:t>There</w:t>
      </w:r>
      <w:r>
        <w:rPr>
          <w:spacing w:val="-6"/>
        </w:rPr>
        <w:t xml:space="preserve"> </w:t>
      </w:r>
      <w:r>
        <w:t>are</w:t>
      </w:r>
      <w:r>
        <w:rPr>
          <w:spacing w:val="-5"/>
        </w:rPr>
        <w:t xml:space="preserve"> </w:t>
      </w:r>
      <w:r>
        <w:t>no</w:t>
      </w:r>
      <w:r>
        <w:rPr>
          <w:spacing w:val="-5"/>
        </w:rPr>
        <w:t xml:space="preserve"> </w:t>
      </w:r>
      <w:r>
        <w:rPr>
          <w:spacing w:val="-1"/>
        </w:rPr>
        <w:t>signs</w:t>
      </w:r>
      <w:r>
        <w:rPr>
          <w:spacing w:val="-5"/>
        </w:rPr>
        <w:t xml:space="preserve"> </w:t>
      </w:r>
      <w:r>
        <w:rPr>
          <w:spacing w:val="1"/>
        </w:rPr>
        <w:t>of</w:t>
      </w:r>
      <w:r>
        <w:rPr>
          <w:spacing w:val="-6"/>
        </w:rPr>
        <w:t xml:space="preserve"> </w:t>
      </w:r>
      <w:r>
        <w:t>overheating</w:t>
      </w:r>
      <w:r>
        <w:rPr>
          <w:spacing w:val="-4"/>
        </w:rPr>
        <w:t xml:space="preserve"> </w:t>
      </w:r>
      <w:r>
        <w:t>on</w:t>
      </w:r>
      <w:r>
        <w:rPr>
          <w:spacing w:val="-4"/>
        </w:rPr>
        <w:t xml:space="preserve"> </w:t>
      </w:r>
      <w:r>
        <w:t>the</w:t>
      </w:r>
      <w:r>
        <w:rPr>
          <w:spacing w:val="-5"/>
        </w:rPr>
        <w:t xml:space="preserve"> </w:t>
      </w:r>
      <w:r>
        <w:rPr>
          <w:spacing w:val="-1"/>
        </w:rPr>
        <w:t>plug,</w:t>
      </w:r>
      <w:r>
        <w:rPr>
          <w:spacing w:val="-4"/>
        </w:rPr>
        <w:t xml:space="preserve"> </w:t>
      </w:r>
      <w:r>
        <w:rPr>
          <w:spacing w:val="-1"/>
        </w:rPr>
        <w:t>cable</w:t>
      </w:r>
      <w:r>
        <w:rPr>
          <w:spacing w:val="-5"/>
        </w:rPr>
        <w:t xml:space="preserve"> </w:t>
      </w:r>
      <w:r>
        <w:t>or</w:t>
      </w:r>
      <w:r>
        <w:rPr>
          <w:spacing w:val="-5"/>
        </w:rPr>
        <w:t xml:space="preserve"> </w:t>
      </w:r>
      <w:r>
        <w:rPr>
          <w:spacing w:val="-1"/>
        </w:rPr>
        <w:t>equipment.</w:t>
      </w:r>
    </w:p>
    <w:p w14:paraId="3D3F9444" w14:textId="77777777" w:rsidR="00BF52D8" w:rsidRDefault="00BF52D8" w:rsidP="00526973">
      <w:pPr>
        <w:tabs>
          <w:tab w:val="left" w:pos="284"/>
        </w:tabs>
        <w:spacing w:before="10"/>
        <w:jc w:val="both"/>
        <w:rPr>
          <w:rFonts w:ascii="Calibri" w:eastAsia="Calibri" w:hAnsi="Calibri" w:cs="Calibri"/>
          <w:sz w:val="19"/>
          <w:szCs w:val="19"/>
        </w:rPr>
      </w:pPr>
    </w:p>
    <w:p w14:paraId="4B27D13D" w14:textId="77777777" w:rsidR="00BF52D8" w:rsidRDefault="008D1CD1" w:rsidP="00526973">
      <w:pPr>
        <w:pStyle w:val="BodyText"/>
        <w:numPr>
          <w:ilvl w:val="2"/>
          <w:numId w:val="11"/>
        </w:numPr>
        <w:tabs>
          <w:tab w:val="left" w:pos="284"/>
          <w:tab w:val="left" w:pos="1251"/>
        </w:tabs>
        <w:jc w:val="both"/>
      </w:pPr>
      <w:r>
        <w:rPr>
          <w:spacing w:val="-1"/>
        </w:rPr>
        <w:t>Residual</w:t>
      </w:r>
      <w:r>
        <w:rPr>
          <w:spacing w:val="-6"/>
        </w:rPr>
        <w:t xml:space="preserve"> </w:t>
      </w:r>
      <w:r>
        <w:t>Current</w:t>
      </w:r>
      <w:r>
        <w:rPr>
          <w:spacing w:val="-5"/>
        </w:rPr>
        <w:t xml:space="preserve"> </w:t>
      </w:r>
      <w:r>
        <w:rPr>
          <w:spacing w:val="-1"/>
        </w:rPr>
        <w:t>Devices</w:t>
      </w:r>
      <w:r>
        <w:rPr>
          <w:spacing w:val="-6"/>
        </w:rPr>
        <w:t xml:space="preserve"> </w:t>
      </w:r>
      <w:r>
        <w:rPr>
          <w:spacing w:val="-1"/>
        </w:rPr>
        <w:t>(RCDs)</w:t>
      </w:r>
      <w:r>
        <w:rPr>
          <w:spacing w:val="-6"/>
        </w:rPr>
        <w:t xml:space="preserve"> </w:t>
      </w:r>
      <w:r>
        <w:t>are</w:t>
      </w:r>
      <w:r>
        <w:rPr>
          <w:spacing w:val="-4"/>
        </w:rPr>
        <w:t xml:space="preserve"> </w:t>
      </w:r>
      <w:r>
        <w:rPr>
          <w:spacing w:val="-1"/>
        </w:rPr>
        <w:t>working</w:t>
      </w:r>
      <w:r>
        <w:rPr>
          <w:spacing w:val="-5"/>
        </w:rPr>
        <w:t xml:space="preserve"> </w:t>
      </w:r>
      <w:r>
        <w:rPr>
          <w:spacing w:val="-1"/>
        </w:rPr>
        <w:t>correctly</w:t>
      </w:r>
      <w:r>
        <w:rPr>
          <w:spacing w:val="-5"/>
        </w:rPr>
        <w:t xml:space="preserve"> </w:t>
      </w:r>
      <w:r>
        <w:rPr>
          <w:spacing w:val="-1"/>
        </w:rPr>
        <w:t>(the</w:t>
      </w:r>
      <w:r>
        <w:rPr>
          <w:spacing w:val="-3"/>
        </w:rPr>
        <w:t xml:space="preserve"> </w:t>
      </w:r>
      <w:r>
        <w:rPr>
          <w:spacing w:val="-1"/>
        </w:rPr>
        <w:t>test</w:t>
      </w:r>
      <w:r>
        <w:rPr>
          <w:spacing w:val="-5"/>
        </w:rPr>
        <w:t xml:space="preserve"> </w:t>
      </w:r>
      <w:r>
        <w:t>button</w:t>
      </w:r>
      <w:r>
        <w:rPr>
          <w:spacing w:val="-5"/>
        </w:rPr>
        <w:t xml:space="preserve"> </w:t>
      </w:r>
      <w:r>
        <w:rPr>
          <w:spacing w:val="-1"/>
        </w:rPr>
        <w:t>will</w:t>
      </w:r>
      <w:r>
        <w:rPr>
          <w:spacing w:val="-5"/>
        </w:rPr>
        <w:t xml:space="preserve"> </w:t>
      </w:r>
      <w:r>
        <w:t>be</w:t>
      </w:r>
      <w:r>
        <w:rPr>
          <w:spacing w:val="-6"/>
        </w:rPr>
        <w:t xml:space="preserve"> </w:t>
      </w:r>
      <w:r>
        <w:rPr>
          <w:spacing w:val="-1"/>
        </w:rPr>
        <w:t>pressed</w:t>
      </w:r>
      <w:r>
        <w:rPr>
          <w:spacing w:val="-5"/>
        </w:rPr>
        <w:t xml:space="preserve"> </w:t>
      </w:r>
      <w:r>
        <w:t>daily).</w:t>
      </w:r>
    </w:p>
    <w:p w14:paraId="5192F783" w14:textId="77777777" w:rsidR="00BF52D8" w:rsidRDefault="008D1CD1" w:rsidP="00526973">
      <w:pPr>
        <w:pStyle w:val="BodyText"/>
        <w:tabs>
          <w:tab w:val="left" w:pos="284"/>
        </w:tabs>
        <w:spacing w:before="195"/>
        <w:ind w:right="134"/>
        <w:jc w:val="both"/>
      </w:pPr>
      <w:r>
        <w:rPr>
          <w:spacing w:val="-1"/>
        </w:rPr>
        <w:t>Testing</w:t>
      </w:r>
      <w:r>
        <w:rPr>
          <w:spacing w:val="12"/>
        </w:rPr>
        <w:t xml:space="preserve"> </w:t>
      </w:r>
      <w:r>
        <w:t>by</w:t>
      </w:r>
      <w:r>
        <w:rPr>
          <w:spacing w:val="14"/>
        </w:rPr>
        <w:t xml:space="preserve"> </w:t>
      </w:r>
      <w:r>
        <w:t>a</w:t>
      </w:r>
      <w:r>
        <w:rPr>
          <w:spacing w:val="13"/>
        </w:rPr>
        <w:t xml:space="preserve"> </w:t>
      </w:r>
      <w:r>
        <w:rPr>
          <w:spacing w:val="-1"/>
        </w:rPr>
        <w:t>competent</w:t>
      </w:r>
      <w:r>
        <w:rPr>
          <w:spacing w:val="13"/>
        </w:rPr>
        <w:t xml:space="preserve"> </w:t>
      </w:r>
      <w:r>
        <w:t>person</w:t>
      </w:r>
      <w:r>
        <w:rPr>
          <w:spacing w:val="14"/>
        </w:rPr>
        <w:t xml:space="preserve"> </w:t>
      </w:r>
      <w:r>
        <w:rPr>
          <w:spacing w:val="-1"/>
        </w:rPr>
        <w:t>can</w:t>
      </w:r>
      <w:r>
        <w:rPr>
          <w:spacing w:val="14"/>
        </w:rPr>
        <w:t xml:space="preserve"> </w:t>
      </w:r>
      <w:r>
        <w:rPr>
          <w:spacing w:val="-1"/>
        </w:rPr>
        <w:t>detect</w:t>
      </w:r>
      <w:r>
        <w:rPr>
          <w:spacing w:val="16"/>
        </w:rPr>
        <w:t xml:space="preserve"> </w:t>
      </w:r>
      <w:r>
        <w:rPr>
          <w:spacing w:val="-1"/>
        </w:rPr>
        <w:t>faults</w:t>
      </w:r>
      <w:r>
        <w:rPr>
          <w:spacing w:val="14"/>
        </w:rPr>
        <w:t xml:space="preserve"> </w:t>
      </w:r>
      <w:r>
        <w:rPr>
          <w:spacing w:val="-1"/>
        </w:rPr>
        <w:t>such</w:t>
      </w:r>
      <w:r>
        <w:rPr>
          <w:spacing w:val="14"/>
        </w:rPr>
        <w:t xml:space="preserve"> </w:t>
      </w:r>
      <w:r>
        <w:t>as</w:t>
      </w:r>
      <w:r>
        <w:rPr>
          <w:spacing w:val="12"/>
        </w:rPr>
        <w:t xml:space="preserve"> </w:t>
      </w:r>
      <w:r>
        <w:t>loss</w:t>
      </w:r>
      <w:r>
        <w:rPr>
          <w:spacing w:val="12"/>
        </w:rPr>
        <w:t xml:space="preserve"> </w:t>
      </w:r>
      <w:r>
        <w:rPr>
          <w:spacing w:val="1"/>
        </w:rPr>
        <w:t>of</w:t>
      </w:r>
      <w:r>
        <w:rPr>
          <w:spacing w:val="12"/>
        </w:rPr>
        <w:t xml:space="preserve"> </w:t>
      </w:r>
      <w:r>
        <w:rPr>
          <w:spacing w:val="-1"/>
        </w:rPr>
        <w:t>earth</w:t>
      </w:r>
      <w:r>
        <w:rPr>
          <w:spacing w:val="14"/>
        </w:rPr>
        <w:t xml:space="preserve"> </w:t>
      </w:r>
      <w:r>
        <w:rPr>
          <w:spacing w:val="-1"/>
        </w:rPr>
        <w:t>continuity,</w:t>
      </w:r>
      <w:r>
        <w:rPr>
          <w:spacing w:val="14"/>
        </w:rPr>
        <w:t xml:space="preserve"> </w:t>
      </w:r>
      <w:r>
        <w:rPr>
          <w:spacing w:val="-1"/>
        </w:rPr>
        <w:t>deterioration</w:t>
      </w:r>
      <w:r>
        <w:rPr>
          <w:spacing w:val="13"/>
        </w:rPr>
        <w:t xml:space="preserve"> </w:t>
      </w:r>
      <w:r>
        <w:t>of</w:t>
      </w:r>
      <w:r>
        <w:rPr>
          <w:spacing w:val="12"/>
        </w:rPr>
        <w:t xml:space="preserve"> </w:t>
      </w:r>
      <w:r>
        <w:t>the</w:t>
      </w:r>
      <w:r>
        <w:rPr>
          <w:spacing w:val="93"/>
          <w:w w:val="99"/>
        </w:rPr>
        <w:t xml:space="preserve"> </w:t>
      </w:r>
      <w:r>
        <w:rPr>
          <w:spacing w:val="-1"/>
        </w:rPr>
        <w:t>insulation</w:t>
      </w:r>
      <w:r>
        <w:rPr>
          <w:spacing w:val="8"/>
        </w:rPr>
        <w:t xml:space="preserve"> </w:t>
      </w:r>
      <w:r>
        <w:t>and</w:t>
      </w:r>
      <w:r>
        <w:rPr>
          <w:spacing w:val="8"/>
        </w:rPr>
        <w:t xml:space="preserve"> </w:t>
      </w:r>
      <w:r>
        <w:rPr>
          <w:spacing w:val="-1"/>
        </w:rPr>
        <w:t>internal</w:t>
      </w:r>
      <w:r>
        <w:rPr>
          <w:spacing w:val="8"/>
        </w:rPr>
        <w:t xml:space="preserve"> </w:t>
      </w:r>
      <w:r>
        <w:t>or</w:t>
      </w:r>
      <w:r>
        <w:rPr>
          <w:spacing w:val="7"/>
        </w:rPr>
        <w:t xml:space="preserve"> </w:t>
      </w:r>
      <w:r>
        <w:rPr>
          <w:spacing w:val="-1"/>
        </w:rPr>
        <w:t>external</w:t>
      </w:r>
      <w:r>
        <w:rPr>
          <w:spacing w:val="8"/>
        </w:rPr>
        <w:t xml:space="preserve"> </w:t>
      </w:r>
      <w:r>
        <w:rPr>
          <w:spacing w:val="-1"/>
        </w:rPr>
        <w:t>contamination</w:t>
      </w:r>
      <w:r>
        <w:rPr>
          <w:spacing w:val="8"/>
        </w:rPr>
        <w:t xml:space="preserve"> </w:t>
      </w:r>
      <w:r>
        <w:rPr>
          <w:spacing w:val="1"/>
        </w:rPr>
        <w:t>by</w:t>
      </w:r>
      <w:r>
        <w:rPr>
          <w:spacing w:val="8"/>
        </w:rPr>
        <w:t xml:space="preserve"> </w:t>
      </w:r>
      <w:r>
        <w:rPr>
          <w:spacing w:val="-1"/>
        </w:rPr>
        <w:t>dust,</w:t>
      </w:r>
      <w:r>
        <w:rPr>
          <w:spacing w:val="6"/>
        </w:rPr>
        <w:t xml:space="preserve"> </w:t>
      </w:r>
      <w:r>
        <w:rPr>
          <w:spacing w:val="-1"/>
        </w:rPr>
        <w:t>water,</w:t>
      </w:r>
      <w:r>
        <w:rPr>
          <w:spacing w:val="8"/>
        </w:rPr>
        <w:t xml:space="preserve"> </w:t>
      </w:r>
      <w:r>
        <w:rPr>
          <w:spacing w:val="-1"/>
        </w:rPr>
        <w:t>etc.</w:t>
      </w:r>
      <w:r>
        <w:rPr>
          <w:spacing w:val="10"/>
        </w:rPr>
        <w:t xml:space="preserve"> </w:t>
      </w:r>
      <w:r>
        <w:rPr>
          <w:spacing w:val="-1"/>
        </w:rPr>
        <w:t>This</w:t>
      </w:r>
      <w:r>
        <w:rPr>
          <w:spacing w:val="8"/>
        </w:rPr>
        <w:t xml:space="preserve"> </w:t>
      </w:r>
      <w:r>
        <w:rPr>
          <w:spacing w:val="-1"/>
        </w:rPr>
        <w:t>formal</w:t>
      </w:r>
      <w:r>
        <w:rPr>
          <w:spacing w:val="9"/>
        </w:rPr>
        <w:t xml:space="preserve"> </w:t>
      </w:r>
      <w:r>
        <w:rPr>
          <w:spacing w:val="-1"/>
        </w:rPr>
        <w:t>visual</w:t>
      </w:r>
      <w:r>
        <w:rPr>
          <w:spacing w:val="8"/>
        </w:rPr>
        <w:t xml:space="preserve"> </w:t>
      </w:r>
      <w:r>
        <w:rPr>
          <w:spacing w:val="-1"/>
        </w:rPr>
        <w:t>inspection</w:t>
      </w:r>
      <w:r>
        <w:rPr>
          <w:spacing w:val="8"/>
        </w:rPr>
        <w:t xml:space="preserve"> </w:t>
      </w:r>
      <w:r>
        <w:t>will</w:t>
      </w:r>
      <w:r>
        <w:rPr>
          <w:spacing w:val="99"/>
          <w:w w:val="99"/>
        </w:rPr>
        <w:t xml:space="preserve"> </w:t>
      </w:r>
      <w:r>
        <w:t>be</w:t>
      </w:r>
      <w:r>
        <w:rPr>
          <w:spacing w:val="29"/>
        </w:rPr>
        <w:t xml:space="preserve"> </w:t>
      </w:r>
      <w:r>
        <w:rPr>
          <w:spacing w:val="-1"/>
        </w:rPr>
        <w:t>carried</w:t>
      </w:r>
      <w:r>
        <w:rPr>
          <w:spacing w:val="33"/>
        </w:rPr>
        <w:t xml:space="preserve"> </w:t>
      </w:r>
      <w:r>
        <w:t>out</w:t>
      </w:r>
      <w:r>
        <w:rPr>
          <w:spacing w:val="30"/>
        </w:rPr>
        <w:t xml:space="preserve"> </w:t>
      </w:r>
      <w:r>
        <w:t>and</w:t>
      </w:r>
      <w:r>
        <w:rPr>
          <w:spacing w:val="30"/>
        </w:rPr>
        <w:t xml:space="preserve"> </w:t>
      </w:r>
      <w:r>
        <w:rPr>
          <w:spacing w:val="-1"/>
        </w:rPr>
        <w:t>recorded</w:t>
      </w:r>
      <w:r>
        <w:rPr>
          <w:spacing w:val="33"/>
        </w:rPr>
        <w:t xml:space="preserve"> </w:t>
      </w:r>
      <w:r>
        <w:t>on</w:t>
      </w:r>
      <w:r>
        <w:rPr>
          <w:spacing w:val="30"/>
        </w:rPr>
        <w:t xml:space="preserve"> </w:t>
      </w:r>
      <w:r>
        <w:t>a</w:t>
      </w:r>
      <w:r>
        <w:rPr>
          <w:spacing w:val="30"/>
        </w:rPr>
        <w:t xml:space="preserve"> </w:t>
      </w:r>
      <w:r>
        <w:rPr>
          <w:spacing w:val="-1"/>
        </w:rPr>
        <w:t>weekly</w:t>
      </w:r>
      <w:r>
        <w:rPr>
          <w:spacing w:val="31"/>
        </w:rPr>
        <w:t xml:space="preserve"> </w:t>
      </w:r>
      <w:r>
        <w:rPr>
          <w:spacing w:val="-1"/>
        </w:rPr>
        <w:t>basis.</w:t>
      </w:r>
      <w:r>
        <w:rPr>
          <w:spacing w:val="32"/>
        </w:rPr>
        <w:t xml:space="preserve"> </w:t>
      </w:r>
      <w:r>
        <w:rPr>
          <w:spacing w:val="-1"/>
        </w:rPr>
        <w:t>The</w:t>
      </w:r>
      <w:r>
        <w:rPr>
          <w:spacing w:val="32"/>
        </w:rPr>
        <w:t xml:space="preserve"> </w:t>
      </w:r>
      <w:r>
        <w:rPr>
          <w:spacing w:val="-1"/>
        </w:rPr>
        <w:t>competent</w:t>
      </w:r>
      <w:r>
        <w:rPr>
          <w:spacing w:val="30"/>
        </w:rPr>
        <w:t xml:space="preserve"> </w:t>
      </w:r>
      <w:r>
        <w:rPr>
          <w:spacing w:val="-1"/>
        </w:rPr>
        <w:t>person</w:t>
      </w:r>
      <w:r>
        <w:rPr>
          <w:spacing w:val="33"/>
        </w:rPr>
        <w:t xml:space="preserve"> </w:t>
      </w:r>
      <w:r>
        <w:rPr>
          <w:spacing w:val="-1"/>
        </w:rPr>
        <w:t>will</w:t>
      </w:r>
      <w:r>
        <w:rPr>
          <w:spacing w:val="29"/>
        </w:rPr>
        <w:t xml:space="preserve"> </w:t>
      </w:r>
      <w:r>
        <w:t>also</w:t>
      </w:r>
      <w:r>
        <w:rPr>
          <w:spacing w:val="32"/>
        </w:rPr>
        <w:t xml:space="preserve"> </w:t>
      </w:r>
      <w:r>
        <w:t>carry</w:t>
      </w:r>
      <w:r>
        <w:rPr>
          <w:spacing w:val="30"/>
        </w:rPr>
        <w:t xml:space="preserve"> </w:t>
      </w:r>
      <w:r>
        <w:t>out</w:t>
      </w:r>
      <w:r>
        <w:rPr>
          <w:spacing w:val="31"/>
        </w:rPr>
        <w:t xml:space="preserve"> </w:t>
      </w:r>
      <w:r>
        <w:rPr>
          <w:spacing w:val="-1"/>
        </w:rPr>
        <w:t>portable</w:t>
      </w:r>
      <w:r>
        <w:rPr>
          <w:spacing w:val="79"/>
          <w:w w:val="99"/>
        </w:rPr>
        <w:t xml:space="preserve"> </w:t>
      </w:r>
      <w:r>
        <w:rPr>
          <w:spacing w:val="-1"/>
        </w:rPr>
        <w:t>appliance</w:t>
      </w:r>
      <w:r>
        <w:rPr>
          <w:spacing w:val="12"/>
        </w:rPr>
        <w:t xml:space="preserve"> </w:t>
      </w:r>
      <w:r>
        <w:rPr>
          <w:spacing w:val="-1"/>
        </w:rPr>
        <w:t>testing</w:t>
      </w:r>
      <w:r>
        <w:rPr>
          <w:spacing w:val="15"/>
        </w:rPr>
        <w:t xml:space="preserve"> </w:t>
      </w:r>
      <w:r>
        <w:rPr>
          <w:spacing w:val="-1"/>
        </w:rPr>
        <w:t>each</w:t>
      </w:r>
      <w:r>
        <w:rPr>
          <w:spacing w:val="16"/>
        </w:rPr>
        <w:t xml:space="preserve"> </w:t>
      </w:r>
      <w:r>
        <w:rPr>
          <w:spacing w:val="-1"/>
        </w:rPr>
        <w:t>12</w:t>
      </w:r>
      <w:r>
        <w:rPr>
          <w:spacing w:val="15"/>
        </w:rPr>
        <w:t xml:space="preserve"> </w:t>
      </w:r>
      <w:r>
        <w:rPr>
          <w:spacing w:val="-1"/>
        </w:rPr>
        <w:t>weeks</w:t>
      </w:r>
      <w:r>
        <w:rPr>
          <w:spacing w:val="12"/>
        </w:rPr>
        <w:t xml:space="preserve"> </w:t>
      </w:r>
      <w:r>
        <w:t>and</w:t>
      </w:r>
      <w:r>
        <w:rPr>
          <w:spacing w:val="14"/>
        </w:rPr>
        <w:t xml:space="preserve"> </w:t>
      </w:r>
      <w:r>
        <w:t>ensure</w:t>
      </w:r>
      <w:r>
        <w:rPr>
          <w:spacing w:val="12"/>
        </w:rPr>
        <w:t xml:space="preserve"> </w:t>
      </w:r>
      <w:r>
        <w:t>a</w:t>
      </w:r>
      <w:r>
        <w:rPr>
          <w:spacing w:val="16"/>
        </w:rPr>
        <w:t xml:space="preserve"> </w:t>
      </w:r>
      <w:r>
        <w:rPr>
          <w:spacing w:val="-1"/>
        </w:rPr>
        <w:t>record</w:t>
      </w:r>
      <w:r>
        <w:rPr>
          <w:spacing w:val="14"/>
        </w:rPr>
        <w:t xml:space="preserve"> </w:t>
      </w:r>
      <w:r>
        <w:rPr>
          <w:spacing w:val="1"/>
        </w:rPr>
        <w:t>is</w:t>
      </w:r>
      <w:r>
        <w:rPr>
          <w:spacing w:val="13"/>
        </w:rPr>
        <w:t xml:space="preserve"> </w:t>
      </w:r>
      <w:r>
        <w:rPr>
          <w:spacing w:val="1"/>
        </w:rPr>
        <w:t>kept</w:t>
      </w:r>
      <w:r>
        <w:rPr>
          <w:spacing w:val="13"/>
        </w:rPr>
        <w:t xml:space="preserve"> </w:t>
      </w:r>
      <w:r>
        <w:t>and</w:t>
      </w:r>
      <w:r>
        <w:rPr>
          <w:spacing w:val="14"/>
        </w:rPr>
        <w:t xml:space="preserve"> </w:t>
      </w:r>
      <w:r>
        <w:rPr>
          <w:spacing w:val="-1"/>
        </w:rPr>
        <w:t>those</w:t>
      </w:r>
      <w:r>
        <w:rPr>
          <w:spacing w:val="12"/>
        </w:rPr>
        <w:t xml:space="preserve"> </w:t>
      </w:r>
      <w:r>
        <w:rPr>
          <w:spacing w:val="-1"/>
        </w:rPr>
        <w:t>items</w:t>
      </w:r>
      <w:r>
        <w:rPr>
          <w:spacing w:val="14"/>
        </w:rPr>
        <w:t xml:space="preserve"> </w:t>
      </w:r>
      <w:r>
        <w:t>of</w:t>
      </w:r>
      <w:r>
        <w:rPr>
          <w:spacing w:val="14"/>
        </w:rPr>
        <w:t xml:space="preserve"> </w:t>
      </w:r>
      <w:r>
        <w:rPr>
          <w:spacing w:val="-1"/>
        </w:rPr>
        <w:t>equipment</w:t>
      </w:r>
      <w:r>
        <w:rPr>
          <w:spacing w:val="13"/>
        </w:rPr>
        <w:t xml:space="preserve"> </w:t>
      </w:r>
      <w:r>
        <w:t>that</w:t>
      </w:r>
      <w:r>
        <w:rPr>
          <w:spacing w:val="14"/>
        </w:rPr>
        <w:t xml:space="preserve"> </w:t>
      </w:r>
      <w:r>
        <w:t>pass</w:t>
      </w:r>
      <w:r>
        <w:rPr>
          <w:spacing w:val="67"/>
          <w:w w:val="99"/>
        </w:rPr>
        <w:t xml:space="preserve"> </w:t>
      </w:r>
      <w:r>
        <w:t>the</w:t>
      </w:r>
      <w:r>
        <w:rPr>
          <w:spacing w:val="-5"/>
        </w:rPr>
        <w:t xml:space="preserve"> </w:t>
      </w:r>
      <w:r>
        <w:rPr>
          <w:spacing w:val="-1"/>
        </w:rPr>
        <w:t>test</w:t>
      </w:r>
      <w:r>
        <w:rPr>
          <w:spacing w:val="-3"/>
        </w:rPr>
        <w:t xml:space="preserve"> </w:t>
      </w:r>
      <w:r>
        <w:t>are</w:t>
      </w:r>
      <w:r>
        <w:rPr>
          <w:spacing w:val="-5"/>
        </w:rPr>
        <w:t xml:space="preserve"> </w:t>
      </w:r>
      <w:r>
        <w:rPr>
          <w:spacing w:val="-1"/>
        </w:rPr>
        <w:t>duly</w:t>
      </w:r>
      <w:r>
        <w:rPr>
          <w:spacing w:val="-3"/>
        </w:rPr>
        <w:t xml:space="preserve"> </w:t>
      </w:r>
      <w:r>
        <w:rPr>
          <w:spacing w:val="-1"/>
        </w:rPr>
        <w:t>tagged</w:t>
      </w:r>
      <w:r>
        <w:rPr>
          <w:spacing w:val="-2"/>
        </w:rPr>
        <w:t xml:space="preserve"> </w:t>
      </w:r>
      <w:r>
        <w:rPr>
          <w:spacing w:val="-1"/>
        </w:rPr>
        <w:t xml:space="preserve">with </w:t>
      </w:r>
      <w:r>
        <w:t>date</w:t>
      </w:r>
      <w:r>
        <w:rPr>
          <w:spacing w:val="-4"/>
        </w:rPr>
        <w:t xml:space="preserve"> </w:t>
      </w:r>
      <w:r>
        <w:t>of</w:t>
      </w:r>
      <w:r>
        <w:rPr>
          <w:spacing w:val="-5"/>
        </w:rPr>
        <w:t xml:space="preserve"> </w:t>
      </w:r>
      <w:r>
        <w:rPr>
          <w:spacing w:val="-1"/>
        </w:rPr>
        <w:t>testing</w:t>
      </w:r>
      <w:r>
        <w:rPr>
          <w:spacing w:val="-3"/>
        </w:rPr>
        <w:t xml:space="preserve"> </w:t>
      </w:r>
      <w:r>
        <w:t>and</w:t>
      </w:r>
      <w:r>
        <w:rPr>
          <w:spacing w:val="-3"/>
        </w:rPr>
        <w:t xml:space="preserve"> </w:t>
      </w:r>
      <w:r>
        <w:t>the</w:t>
      </w:r>
      <w:r>
        <w:rPr>
          <w:spacing w:val="-5"/>
        </w:rPr>
        <w:t xml:space="preserve"> </w:t>
      </w:r>
      <w:r>
        <w:t>date</w:t>
      </w:r>
      <w:r>
        <w:rPr>
          <w:spacing w:val="-4"/>
        </w:rPr>
        <w:t xml:space="preserve"> </w:t>
      </w:r>
      <w:r>
        <w:t>of</w:t>
      </w:r>
      <w:r>
        <w:rPr>
          <w:spacing w:val="-5"/>
        </w:rPr>
        <w:t xml:space="preserve"> </w:t>
      </w:r>
      <w:r>
        <w:t>the</w:t>
      </w:r>
      <w:r>
        <w:rPr>
          <w:spacing w:val="-4"/>
        </w:rPr>
        <w:t xml:space="preserve"> </w:t>
      </w:r>
      <w:r>
        <w:rPr>
          <w:spacing w:val="-1"/>
        </w:rPr>
        <w:t>next</w:t>
      </w:r>
      <w:r>
        <w:rPr>
          <w:spacing w:val="-4"/>
        </w:rPr>
        <w:t xml:space="preserve"> </w:t>
      </w:r>
      <w:r>
        <w:rPr>
          <w:spacing w:val="-1"/>
        </w:rPr>
        <w:t>test.</w:t>
      </w:r>
    </w:p>
    <w:p w14:paraId="0E2E3B14"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1E9D239E" w14:textId="77777777" w:rsidR="00BF52D8" w:rsidRDefault="000C4629" w:rsidP="00526973">
      <w:pPr>
        <w:tabs>
          <w:tab w:val="left" w:pos="284"/>
        </w:tabs>
        <w:jc w:val="both"/>
        <w:rPr>
          <w:rFonts w:ascii="Calibri" w:eastAsia="Calibri" w:hAnsi="Calibri" w:cs="Calibri"/>
          <w:sz w:val="20"/>
          <w:szCs w:val="20"/>
        </w:rPr>
      </w:pPr>
      <w:r>
        <w:rPr>
          <w:noProof/>
          <w:lang w:val="en-GB" w:eastAsia="en-GB"/>
        </w:rPr>
        <mc:AlternateContent>
          <mc:Choice Requires="wpg">
            <w:drawing>
              <wp:anchor distT="0" distB="0" distL="114300" distR="114300" simplePos="0" relativeHeight="503131424" behindDoc="1" locked="0" layoutInCell="1" allowOverlap="1" wp14:anchorId="519589B2" wp14:editId="70D052EB">
                <wp:simplePos x="0" y="0"/>
                <wp:positionH relativeFrom="page">
                  <wp:posOffset>1471930</wp:posOffset>
                </wp:positionH>
                <wp:positionV relativeFrom="page">
                  <wp:posOffset>3077210</wp:posOffset>
                </wp:positionV>
                <wp:extent cx="1005840" cy="1998345"/>
                <wp:effectExtent l="0" t="635" r="0" b="1270"/>
                <wp:wrapNone/>
                <wp:docPr id="26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998345"/>
                          <a:chOff x="2318" y="4846"/>
                          <a:chExt cx="1584" cy="3147"/>
                        </a:xfrm>
                      </wpg:grpSpPr>
                      <wpg:grpSp>
                        <wpg:cNvPr id="267" name="Group 66"/>
                        <wpg:cNvGrpSpPr>
                          <a:grpSpLocks/>
                        </wpg:cNvGrpSpPr>
                        <wpg:grpSpPr bwMode="auto">
                          <a:xfrm>
                            <a:off x="2318" y="4846"/>
                            <a:ext cx="1584" cy="197"/>
                            <a:chOff x="2318" y="4846"/>
                            <a:chExt cx="1584" cy="197"/>
                          </a:xfrm>
                        </wpg:grpSpPr>
                        <wps:wsp>
                          <wps:cNvPr id="268" name="Freeform 67"/>
                          <wps:cNvSpPr>
                            <a:spLocks/>
                          </wps:cNvSpPr>
                          <wps:spPr bwMode="auto">
                            <a:xfrm>
                              <a:off x="2318" y="4846"/>
                              <a:ext cx="1584" cy="197"/>
                            </a:xfrm>
                            <a:custGeom>
                              <a:avLst/>
                              <a:gdLst>
                                <a:gd name="T0" fmla="+- 0 2318 2318"/>
                                <a:gd name="T1" fmla="*/ T0 w 1584"/>
                                <a:gd name="T2" fmla="+- 0 5042 4846"/>
                                <a:gd name="T3" fmla="*/ 5042 h 197"/>
                                <a:gd name="T4" fmla="+- 0 3902 2318"/>
                                <a:gd name="T5" fmla="*/ T4 w 1584"/>
                                <a:gd name="T6" fmla="+- 0 5042 4846"/>
                                <a:gd name="T7" fmla="*/ 5042 h 197"/>
                                <a:gd name="T8" fmla="+- 0 3902 2318"/>
                                <a:gd name="T9" fmla="*/ T8 w 1584"/>
                                <a:gd name="T10" fmla="+- 0 4846 4846"/>
                                <a:gd name="T11" fmla="*/ 4846 h 197"/>
                                <a:gd name="T12" fmla="+- 0 2318 2318"/>
                                <a:gd name="T13" fmla="*/ T12 w 1584"/>
                                <a:gd name="T14" fmla="+- 0 4846 4846"/>
                                <a:gd name="T15" fmla="*/ 4846 h 197"/>
                                <a:gd name="T16" fmla="+- 0 2318 2318"/>
                                <a:gd name="T17" fmla="*/ T16 w 1584"/>
                                <a:gd name="T18" fmla="+- 0 5042 4846"/>
                                <a:gd name="T19" fmla="*/ 5042 h 197"/>
                              </a:gdLst>
                              <a:ahLst/>
                              <a:cxnLst>
                                <a:cxn ang="0">
                                  <a:pos x="T1" y="T3"/>
                                </a:cxn>
                                <a:cxn ang="0">
                                  <a:pos x="T5" y="T7"/>
                                </a:cxn>
                                <a:cxn ang="0">
                                  <a:pos x="T9" y="T11"/>
                                </a:cxn>
                                <a:cxn ang="0">
                                  <a:pos x="T13" y="T15"/>
                                </a:cxn>
                                <a:cxn ang="0">
                                  <a:pos x="T17" y="T19"/>
                                </a:cxn>
                              </a:cxnLst>
                              <a:rect l="0" t="0" r="r" b="b"/>
                              <a:pathLst>
                                <a:path w="1584" h="197">
                                  <a:moveTo>
                                    <a:pt x="0" y="196"/>
                                  </a:moveTo>
                                  <a:lnTo>
                                    <a:pt x="1584" y="196"/>
                                  </a:lnTo>
                                  <a:lnTo>
                                    <a:pt x="1584" y="0"/>
                                  </a:lnTo>
                                  <a:lnTo>
                                    <a:pt x="0" y="0"/>
                                  </a:lnTo>
                                  <a:lnTo>
                                    <a:pt x="0" y="1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9" name="Group 64"/>
                        <wpg:cNvGrpSpPr>
                          <a:grpSpLocks/>
                        </wpg:cNvGrpSpPr>
                        <wpg:grpSpPr bwMode="auto">
                          <a:xfrm>
                            <a:off x="2318" y="5042"/>
                            <a:ext cx="1584" cy="195"/>
                            <a:chOff x="2318" y="5042"/>
                            <a:chExt cx="1584" cy="195"/>
                          </a:xfrm>
                        </wpg:grpSpPr>
                        <wps:wsp>
                          <wps:cNvPr id="270" name="Freeform 65"/>
                          <wps:cNvSpPr>
                            <a:spLocks/>
                          </wps:cNvSpPr>
                          <wps:spPr bwMode="auto">
                            <a:xfrm>
                              <a:off x="2318" y="5042"/>
                              <a:ext cx="1584" cy="195"/>
                            </a:xfrm>
                            <a:custGeom>
                              <a:avLst/>
                              <a:gdLst>
                                <a:gd name="T0" fmla="+- 0 2318 2318"/>
                                <a:gd name="T1" fmla="*/ T0 w 1584"/>
                                <a:gd name="T2" fmla="+- 0 5237 5042"/>
                                <a:gd name="T3" fmla="*/ 5237 h 195"/>
                                <a:gd name="T4" fmla="+- 0 3902 2318"/>
                                <a:gd name="T5" fmla="*/ T4 w 1584"/>
                                <a:gd name="T6" fmla="+- 0 5237 5042"/>
                                <a:gd name="T7" fmla="*/ 5237 h 195"/>
                                <a:gd name="T8" fmla="+- 0 3902 2318"/>
                                <a:gd name="T9" fmla="*/ T8 w 1584"/>
                                <a:gd name="T10" fmla="+- 0 5042 5042"/>
                                <a:gd name="T11" fmla="*/ 5042 h 195"/>
                                <a:gd name="T12" fmla="+- 0 2318 2318"/>
                                <a:gd name="T13" fmla="*/ T12 w 1584"/>
                                <a:gd name="T14" fmla="+- 0 5042 5042"/>
                                <a:gd name="T15" fmla="*/ 5042 h 195"/>
                                <a:gd name="T16" fmla="+- 0 2318 2318"/>
                                <a:gd name="T17" fmla="*/ T16 w 1584"/>
                                <a:gd name="T18" fmla="+- 0 5237 5042"/>
                                <a:gd name="T19" fmla="*/ 5237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62"/>
                        <wpg:cNvGrpSpPr>
                          <a:grpSpLocks/>
                        </wpg:cNvGrpSpPr>
                        <wpg:grpSpPr bwMode="auto">
                          <a:xfrm>
                            <a:off x="2318" y="5237"/>
                            <a:ext cx="1584" cy="195"/>
                            <a:chOff x="2318" y="5237"/>
                            <a:chExt cx="1584" cy="195"/>
                          </a:xfrm>
                        </wpg:grpSpPr>
                        <wps:wsp>
                          <wps:cNvPr id="272" name="Freeform 63"/>
                          <wps:cNvSpPr>
                            <a:spLocks/>
                          </wps:cNvSpPr>
                          <wps:spPr bwMode="auto">
                            <a:xfrm>
                              <a:off x="2318" y="5237"/>
                              <a:ext cx="1584" cy="195"/>
                            </a:xfrm>
                            <a:custGeom>
                              <a:avLst/>
                              <a:gdLst>
                                <a:gd name="T0" fmla="+- 0 2318 2318"/>
                                <a:gd name="T1" fmla="*/ T0 w 1584"/>
                                <a:gd name="T2" fmla="+- 0 5431 5237"/>
                                <a:gd name="T3" fmla="*/ 5431 h 195"/>
                                <a:gd name="T4" fmla="+- 0 3902 2318"/>
                                <a:gd name="T5" fmla="*/ T4 w 1584"/>
                                <a:gd name="T6" fmla="+- 0 5431 5237"/>
                                <a:gd name="T7" fmla="*/ 5431 h 195"/>
                                <a:gd name="T8" fmla="+- 0 3902 2318"/>
                                <a:gd name="T9" fmla="*/ T8 w 1584"/>
                                <a:gd name="T10" fmla="+- 0 5237 5237"/>
                                <a:gd name="T11" fmla="*/ 5237 h 195"/>
                                <a:gd name="T12" fmla="+- 0 2318 2318"/>
                                <a:gd name="T13" fmla="*/ T12 w 1584"/>
                                <a:gd name="T14" fmla="+- 0 5237 5237"/>
                                <a:gd name="T15" fmla="*/ 5237 h 195"/>
                                <a:gd name="T16" fmla="+- 0 2318 2318"/>
                                <a:gd name="T17" fmla="*/ T16 w 1584"/>
                                <a:gd name="T18" fmla="+- 0 5431 5237"/>
                                <a:gd name="T19" fmla="*/ 5431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3" name="Group 60"/>
                        <wpg:cNvGrpSpPr>
                          <a:grpSpLocks/>
                        </wpg:cNvGrpSpPr>
                        <wpg:grpSpPr bwMode="auto">
                          <a:xfrm>
                            <a:off x="2318" y="5431"/>
                            <a:ext cx="1584" cy="197"/>
                            <a:chOff x="2318" y="5431"/>
                            <a:chExt cx="1584" cy="197"/>
                          </a:xfrm>
                        </wpg:grpSpPr>
                        <wps:wsp>
                          <wps:cNvPr id="274" name="Freeform 61"/>
                          <wps:cNvSpPr>
                            <a:spLocks/>
                          </wps:cNvSpPr>
                          <wps:spPr bwMode="auto">
                            <a:xfrm>
                              <a:off x="2318" y="5431"/>
                              <a:ext cx="1584" cy="197"/>
                            </a:xfrm>
                            <a:custGeom>
                              <a:avLst/>
                              <a:gdLst>
                                <a:gd name="T0" fmla="+- 0 2318 2318"/>
                                <a:gd name="T1" fmla="*/ T0 w 1584"/>
                                <a:gd name="T2" fmla="+- 0 5628 5431"/>
                                <a:gd name="T3" fmla="*/ 5628 h 197"/>
                                <a:gd name="T4" fmla="+- 0 3902 2318"/>
                                <a:gd name="T5" fmla="*/ T4 w 1584"/>
                                <a:gd name="T6" fmla="+- 0 5628 5431"/>
                                <a:gd name="T7" fmla="*/ 5628 h 197"/>
                                <a:gd name="T8" fmla="+- 0 3902 2318"/>
                                <a:gd name="T9" fmla="*/ T8 w 1584"/>
                                <a:gd name="T10" fmla="+- 0 5431 5431"/>
                                <a:gd name="T11" fmla="*/ 5431 h 197"/>
                                <a:gd name="T12" fmla="+- 0 2318 2318"/>
                                <a:gd name="T13" fmla="*/ T12 w 1584"/>
                                <a:gd name="T14" fmla="+- 0 5431 5431"/>
                                <a:gd name="T15" fmla="*/ 5431 h 197"/>
                                <a:gd name="T16" fmla="+- 0 2318 2318"/>
                                <a:gd name="T17" fmla="*/ T16 w 1584"/>
                                <a:gd name="T18" fmla="+- 0 5628 5431"/>
                                <a:gd name="T19" fmla="*/ 5628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5" name="Group 58"/>
                        <wpg:cNvGrpSpPr>
                          <a:grpSpLocks/>
                        </wpg:cNvGrpSpPr>
                        <wpg:grpSpPr bwMode="auto">
                          <a:xfrm>
                            <a:off x="2318" y="5628"/>
                            <a:ext cx="1584" cy="195"/>
                            <a:chOff x="2318" y="5628"/>
                            <a:chExt cx="1584" cy="195"/>
                          </a:xfrm>
                        </wpg:grpSpPr>
                        <wps:wsp>
                          <wps:cNvPr id="276" name="Freeform 59"/>
                          <wps:cNvSpPr>
                            <a:spLocks/>
                          </wps:cNvSpPr>
                          <wps:spPr bwMode="auto">
                            <a:xfrm>
                              <a:off x="2318" y="5628"/>
                              <a:ext cx="1584" cy="195"/>
                            </a:xfrm>
                            <a:custGeom>
                              <a:avLst/>
                              <a:gdLst>
                                <a:gd name="T0" fmla="+- 0 2318 2318"/>
                                <a:gd name="T1" fmla="*/ T0 w 1584"/>
                                <a:gd name="T2" fmla="+- 0 5822 5628"/>
                                <a:gd name="T3" fmla="*/ 5822 h 195"/>
                                <a:gd name="T4" fmla="+- 0 3902 2318"/>
                                <a:gd name="T5" fmla="*/ T4 w 1584"/>
                                <a:gd name="T6" fmla="+- 0 5822 5628"/>
                                <a:gd name="T7" fmla="*/ 5822 h 195"/>
                                <a:gd name="T8" fmla="+- 0 3902 2318"/>
                                <a:gd name="T9" fmla="*/ T8 w 1584"/>
                                <a:gd name="T10" fmla="+- 0 5628 5628"/>
                                <a:gd name="T11" fmla="*/ 5628 h 195"/>
                                <a:gd name="T12" fmla="+- 0 2318 2318"/>
                                <a:gd name="T13" fmla="*/ T12 w 1584"/>
                                <a:gd name="T14" fmla="+- 0 5628 5628"/>
                                <a:gd name="T15" fmla="*/ 5628 h 195"/>
                                <a:gd name="T16" fmla="+- 0 2318 2318"/>
                                <a:gd name="T17" fmla="*/ T16 w 1584"/>
                                <a:gd name="T18" fmla="+- 0 5822 5628"/>
                                <a:gd name="T19" fmla="*/ 5822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7" name="Group 56"/>
                        <wpg:cNvGrpSpPr>
                          <a:grpSpLocks/>
                        </wpg:cNvGrpSpPr>
                        <wpg:grpSpPr bwMode="auto">
                          <a:xfrm>
                            <a:off x="2318" y="5822"/>
                            <a:ext cx="1584" cy="195"/>
                            <a:chOff x="2318" y="5822"/>
                            <a:chExt cx="1584" cy="195"/>
                          </a:xfrm>
                        </wpg:grpSpPr>
                        <wps:wsp>
                          <wps:cNvPr id="278" name="Freeform 57"/>
                          <wps:cNvSpPr>
                            <a:spLocks/>
                          </wps:cNvSpPr>
                          <wps:spPr bwMode="auto">
                            <a:xfrm>
                              <a:off x="2318" y="5822"/>
                              <a:ext cx="1584" cy="195"/>
                            </a:xfrm>
                            <a:custGeom>
                              <a:avLst/>
                              <a:gdLst>
                                <a:gd name="T0" fmla="+- 0 2318 2318"/>
                                <a:gd name="T1" fmla="*/ T0 w 1584"/>
                                <a:gd name="T2" fmla="+- 0 6017 5822"/>
                                <a:gd name="T3" fmla="*/ 6017 h 195"/>
                                <a:gd name="T4" fmla="+- 0 3902 2318"/>
                                <a:gd name="T5" fmla="*/ T4 w 1584"/>
                                <a:gd name="T6" fmla="+- 0 6017 5822"/>
                                <a:gd name="T7" fmla="*/ 6017 h 195"/>
                                <a:gd name="T8" fmla="+- 0 3902 2318"/>
                                <a:gd name="T9" fmla="*/ T8 w 1584"/>
                                <a:gd name="T10" fmla="+- 0 5822 5822"/>
                                <a:gd name="T11" fmla="*/ 5822 h 195"/>
                                <a:gd name="T12" fmla="+- 0 2318 2318"/>
                                <a:gd name="T13" fmla="*/ T12 w 1584"/>
                                <a:gd name="T14" fmla="+- 0 5822 5822"/>
                                <a:gd name="T15" fmla="*/ 5822 h 195"/>
                                <a:gd name="T16" fmla="+- 0 2318 2318"/>
                                <a:gd name="T17" fmla="*/ T16 w 1584"/>
                                <a:gd name="T18" fmla="+- 0 6017 5822"/>
                                <a:gd name="T19" fmla="*/ 6017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54"/>
                        <wpg:cNvGrpSpPr>
                          <a:grpSpLocks/>
                        </wpg:cNvGrpSpPr>
                        <wpg:grpSpPr bwMode="auto">
                          <a:xfrm>
                            <a:off x="2318" y="6017"/>
                            <a:ext cx="1584" cy="197"/>
                            <a:chOff x="2318" y="6017"/>
                            <a:chExt cx="1584" cy="197"/>
                          </a:xfrm>
                        </wpg:grpSpPr>
                        <wps:wsp>
                          <wps:cNvPr id="280" name="Freeform 55"/>
                          <wps:cNvSpPr>
                            <a:spLocks/>
                          </wps:cNvSpPr>
                          <wps:spPr bwMode="auto">
                            <a:xfrm>
                              <a:off x="2318" y="6017"/>
                              <a:ext cx="1584" cy="197"/>
                            </a:xfrm>
                            <a:custGeom>
                              <a:avLst/>
                              <a:gdLst>
                                <a:gd name="T0" fmla="+- 0 2318 2318"/>
                                <a:gd name="T1" fmla="*/ T0 w 1584"/>
                                <a:gd name="T2" fmla="+- 0 6214 6017"/>
                                <a:gd name="T3" fmla="*/ 6214 h 197"/>
                                <a:gd name="T4" fmla="+- 0 3902 2318"/>
                                <a:gd name="T5" fmla="*/ T4 w 1584"/>
                                <a:gd name="T6" fmla="+- 0 6214 6017"/>
                                <a:gd name="T7" fmla="*/ 6214 h 197"/>
                                <a:gd name="T8" fmla="+- 0 3902 2318"/>
                                <a:gd name="T9" fmla="*/ T8 w 1584"/>
                                <a:gd name="T10" fmla="+- 0 6017 6017"/>
                                <a:gd name="T11" fmla="*/ 6017 h 197"/>
                                <a:gd name="T12" fmla="+- 0 2318 2318"/>
                                <a:gd name="T13" fmla="*/ T12 w 1584"/>
                                <a:gd name="T14" fmla="+- 0 6017 6017"/>
                                <a:gd name="T15" fmla="*/ 6017 h 197"/>
                                <a:gd name="T16" fmla="+- 0 2318 2318"/>
                                <a:gd name="T17" fmla="*/ T16 w 1584"/>
                                <a:gd name="T18" fmla="+- 0 6214 6017"/>
                                <a:gd name="T19" fmla="*/ 6214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52"/>
                        <wpg:cNvGrpSpPr>
                          <a:grpSpLocks/>
                        </wpg:cNvGrpSpPr>
                        <wpg:grpSpPr bwMode="auto">
                          <a:xfrm>
                            <a:off x="2318" y="6223"/>
                            <a:ext cx="1584" cy="195"/>
                            <a:chOff x="2318" y="6223"/>
                            <a:chExt cx="1584" cy="195"/>
                          </a:xfrm>
                        </wpg:grpSpPr>
                        <wps:wsp>
                          <wps:cNvPr id="282" name="Freeform 53"/>
                          <wps:cNvSpPr>
                            <a:spLocks/>
                          </wps:cNvSpPr>
                          <wps:spPr bwMode="auto">
                            <a:xfrm>
                              <a:off x="2318" y="6223"/>
                              <a:ext cx="1584" cy="195"/>
                            </a:xfrm>
                            <a:custGeom>
                              <a:avLst/>
                              <a:gdLst>
                                <a:gd name="T0" fmla="+- 0 2318 2318"/>
                                <a:gd name="T1" fmla="*/ T0 w 1584"/>
                                <a:gd name="T2" fmla="+- 0 6418 6223"/>
                                <a:gd name="T3" fmla="*/ 6418 h 195"/>
                                <a:gd name="T4" fmla="+- 0 3902 2318"/>
                                <a:gd name="T5" fmla="*/ T4 w 1584"/>
                                <a:gd name="T6" fmla="+- 0 6418 6223"/>
                                <a:gd name="T7" fmla="*/ 6418 h 195"/>
                                <a:gd name="T8" fmla="+- 0 3902 2318"/>
                                <a:gd name="T9" fmla="*/ T8 w 1584"/>
                                <a:gd name="T10" fmla="+- 0 6223 6223"/>
                                <a:gd name="T11" fmla="*/ 6223 h 195"/>
                                <a:gd name="T12" fmla="+- 0 2318 2318"/>
                                <a:gd name="T13" fmla="*/ T12 w 1584"/>
                                <a:gd name="T14" fmla="+- 0 6223 6223"/>
                                <a:gd name="T15" fmla="*/ 6223 h 195"/>
                                <a:gd name="T16" fmla="+- 0 2318 2318"/>
                                <a:gd name="T17" fmla="*/ T16 w 1584"/>
                                <a:gd name="T18" fmla="+- 0 6418 6223"/>
                                <a:gd name="T19" fmla="*/ 6418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50"/>
                        <wpg:cNvGrpSpPr>
                          <a:grpSpLocks/>
                        </wpg:cNvGrpSpPr>
                        <wpg:grpSpPr bwMode="auto">
                          <a:xfrm>
                            <a:off x="2318" y="6418"/>
                            <a:ext cx="1584" cy="197"/>
                            <a:chOff x="2318" y="6418"/>
                            <a:chExt cx="1584" cy="197"/>
                          </a:xfrm>
                        </wpg:grpSpPr>
                        <wps:wsp>
                          <wps:cNvPr id="284" name="Freeform 51"/>
                          <wps:cNvSpPr>
                            <a:spLocks/>
                          </wps:cNvSpPr>
                          <wps:spPr bwMode="auto">
                            <a:xfrm>
                              <a:off x="2318" y="6418"/>
                              <a:ext cx="1584" cy="197"/>
                            </a:xfrm>
                            <a:custGeom>
                              <a:avLst/>
                              <a:gdLst>
                                <a:gd name="T0" fmla="+- 0 2318 2318"/>
                                <a:gd name="T1" fmla="*/ T0 w 1584"/>
                                <a:gd name="T2" fmla="+- 0 6614 6418"/>
                                <a:gd name="T3" fmla="*/ 6614 h 197"/>
                                <a:gd name="T4" fmla="+- 0 3902 2318"/>
                                <a:gd name="T5" fmla="*/ T4 w 1584"/>
                                <a:gd name="T6" fmla="+- 0 6614 6418"/>
                                <a:gd name="T7" fmla="*/ 6614 h 197"/>
                                <a:gd name="T8" fmla="+- 0 3902 2318"/>
                                <a:gd name="T9" fmla="*/ T8 w 1584"/>
                                <a:gd name="T10" fmla="+- 0 6418 6418"/>
                                <a:gd name="T11" fmla="*/ 6418 h 197"/>
                                <a:gd name="T12" fmla="+- 0 2318 2318"/>
                                <a:gd name="T13" fmla="*/ T12 w 1584"/>
                                <a:gd name="T14" fmla="+- 0 6418 6418"/>
                                <a:gd name="T15" fmla="*/ 6418 h 197"/>
                                <a:gd name="T16" fmla="+- 0 2318 2318"/>
                                <a:gd name="T17" fmla="*/ T16 w 1584"/>
                                <a:gd name="T18" fmla="+- 0 6614 6418"/>
                                <a:gd name="T19" fmla="*/ 6614 h 197"/>
                              </a:gdLst>
                              <a:ahLst/>
                              <a:cxnLst>
                                <a:cxn ang="0">
                                  <a:pos x="T1" y="T3"/>
                                </a:cxn>
                                <a:cxn ang="0">
                                  <a:pos x="T5" y="T7"/>
                                </a:cxn>
                                <a:cxn ang="0">
                                  <a:pos x="T9" y="T11"/>
                                </a:cxn>
                                <a:cxn ang="0">
                                  <a:pos x="T13" y="T15"/>
                                </a:cxn>
                                <a:cxn ang="0">
                                  <a:pos x="T17" y="T19"/>
                                </a:cxn>
                              </a:cxnLst>
                              <a:rect l="0" t="0" r="r" b="b"/>
                              <a:pathLst>
                                <a:path w="1584" h="197">
                                  <a:moveTo>
                                    <a:pt x="0" y="196"/>
                                  </a:moveTo>
                                  <a:lnTo>
                                    <a:pt x="1584" y="196"/>
                                  </a:lnTo>
                                  <a:lnTo>
                                    <a:pt x="1584" y="0"/>
                                  </a:lnTo>
                                  <a:lnTo>
                                    <a:pt x="0" y="0"/>
                                  </a:lnTo>
                                  <a:lnTo>
                                    <a:pt x="0" y="1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 name="Group 48"/>
                        <wpg:cNvGrpSpPr>
                          <a:grpSpLocks/>
                        </wpg:cNvGrpSpPr>
                        <wpg:grpSpPr bwMode="auto">
                          <a:xfrm>
                            <a:off x="2318" y="6614"/>
                            <a:ext cx="1584" cy="195"/>
                            <a:chOff x="2318" y="6614"/>
                            <a:chExt cx="1584" cy="195"/>
                          </a:xfrm>
                        </wpg:grpSpPr>
                        <wps:wsp>
                          <wps:cNvPr id="286" name="Freeform 49"/>
                          <wps:cNvSpPr>
                            <a:spLocks/>
                          </wps:cNvSpPr>
                          <wps:spPr bwMode="auto">
                            <a:xfrm>
                              <a:off x="2318" y="6614"/>
                              <a:ext cx="1584" cy="195"/>
                            </a:xfrm>
                            <a:custGeom>
                              <a:avLst/>
                              <a:gdLst>
                                <a:gd name="T0" fmla="+- 0 2318 2318"/>
                                <a:gd name="T1" fmla="*/ T0 w 1584"/>
                                <a:gd name="T2" fmla="+- 0 6809 6614"/>
                                <a:gd name="T3" fmla="*/ 6809 h 195"/>
                                <a:gd name="T4" fmla="+- 0 3902 2318"/>
                                <a:gd name="T5" fmla="*/ T4 w 1584"/>
                                <a:gd name="T6" fmla="+- 0 6809 6614"/>
                                <a:gd name="T7" fmla="*/ 6809 h 195"/>
                                <a:gd name="T8" fmla="+- 0 3902 2318"/>
                                <a:gd name="T9" fmla="*/ T8 w 1584"/>
                                <a:gd name="T10" fmla="+- 0 6614 6614"/>
                                <a:gd name="T11" fmla="*/ 6614 h 195"/>
                                <a:gd name="T12" fmla="+- 0 2318 2318"/>
                                <a:gd name="T13" fmla="*/ T12 w 1584"/>
                                <a:gd name="T14" fmla="+- 0 6614 6614"/>
                                <a:gd name="T15" fmla="*/ 6614 h 195"/>
                                <a:gd name="T16" fmla="+- 0 2318 2318"/>
                                <a:gd name="T17" fmla="*/ T16 w 1584"/>
                                <a:gd name="T18" fmla="+- 0 6809 6614"/>
                                <a:gd name="T19" fmla="*/ 6809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7" name="Group 46"/>
                        <wpg:cNvGrpSpPr>
                          <a:grpSpLocks/>
                        </wpg:cNvGrpSpPr>
                        <wpg:grpSpPr bwMode="auto">
                          <a:xfrm>
                            <a:off x="2318" y="6809"/>
                            <a:ext cx="1584" cy="197"/>
                            <a:chOff x="2318" y="6809"/>
                            <a:chExt cx="1584" cy="197"/>
                          </a:xfrm>
                        </wpg:grpSpPr>
                        <wps:wsp>
                          <wps:cNvPr id="288" name="Freeform 47"/>
                          <wps:cNvSpPr>
                            <a:spLocks/>
                          </wps:cNvSpPr>
                          <wps:spPr bwMode="auto">
                            <a:xfrm>
                              <a:off x="2318" y="6809"/>
                              <a:ext cx="1584" cy="197"/>
                            </a:xfrm>
                            <a:custGeom>
                              <a:avLst/>
                              <a:gdLst>
                                <a:gd name="T0" fmla="+- 0 2318 2318"/>
                                <a:gd name="T1" fmla="*/ T0 w 1584"/>
                                <a:gd name="T2" fmla="+- 0 7006 6809"/>
                                <a:gd name="T3" fmla="*/ 7006 h 197"/>
                                <a:gd name="T4" fmla="+- 0 3902 2318"/>
                                <a:gd name="T5" fmla="*/ T4 w 1584"/>
                                <a:gd name="T6" fmla="+- 0 7006 6809"/>
                                <a:gd name="T7" fmla="*/ 7006 h 197"/>
                                <a:gd name="T8" fmla="+- 0 3902 2318"/>
                                <a:gd name="T9" fmla="*/ T8 w 1584"/>
                                <a:gd name="T10" fmla="+- 0 6809 6809"/>
                                <a:gd name="T11" fmla="*/ 6809 h 197"/>
                                <a:gd name="T12" fmla="+- 0 2318 2318"/>
                                <a:gd name="T13" fmla="*/ T12 w 1584"/>
                                <a:gd name="T14" fmla="+- 0 6809 6809"/>
                                <a:gd name="T15" fmla="*/ 6809 h 197"/>
                                <a:gd name="T16" fmla="+- 0 2318 2318"/>
                                <a:gd name="T17" fmla="*/ T16 w 1584"/>
                                <a:gd name="T18" fmla="+- 0 7006 6809"/>
                                <a:gd name="T19" fmla="*/ 7006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44"/>
                        <wpg:cNvGrpSpPr>
                          <a:grpSpLocks/>
                        </wpg:cNvGrpSpPr>
                        <wpg:grpSpPr bwMode="auto">
                          <a:xfrm>
                            <a:off x="2318" y="7006"/>
                            <a:ext cx="1584" cy="195"/>
                            <a:chOff x="2318" y="7006"/>
                            <a:chExt cx="1584" cy="195"/>
                          </a:xfrm>
                        </wpg:grpSpPr>
                        <wps:wsp>
                          <wps:cNvPr id="290" name="Freeform 45"/>
                          <wps:cNvSpPr>
                            <a:spLocks/>
                          </wps:cNvSpPr>
                          <wps:spPr bwMode="auto">
                            <a:xfrm>
                              <a:off x="2318" y="7006"/>
                              <a:ext cx="1584" cy="195"/>
                            </a:xfrm>
                            <a:custGeom>
                              <a:avLst/>
                              <a:gdLst>
                                <a:gd name="T0" fmla="+- 0 2318 2318"/>
                                <a:gd name="T1" fmla="*/ T0 w 1584"/>
                                <a:gd name="T2" fmla="+- 0 7200 7006"/>
                                <a:gd name="T3" fmla="*/ 7200 h 195"/>
                                <a:gd name="T4" fmla="+- 0 3902 2318"/>
                                <a:gd name="T5" fmla="*/ T4 w 1584"/>
                                <a:gd name="T6" fmla="+- 0 7200 7006"/>
                                <a:gd name="T7" fmla="*/ 7200 h 195"/>
                                <a:gd name="T8" fmla="+- 0 3902 2318"/>
                                <a:gd name="T9" fmla="*/ T8 w 1584"/>
                                <a:gd name="T10" fmla="+- 0 7006 7006"/>
                                <a:gd name="T11" fmla="*/ 7006 h 195"/>
                                <a:gd name="T12" fmla="+- 0 2318 2318"/>
                                <a:gd name="T13" fmla="*/ T12 w 1584"/>
                                <a:gd name="T14" fmla="+- 0 7006 7006"/>
                                <a:gd name="T15" fmla="*/ 7006 h 195"/>
                                <a:gd name="T16" fmla="+- 0 2318 2318"/>
                                <a:gd name="T17" fmla="*/ T16 w 1584"/>
                                <a:gd name="T18" fmla="+- 0 7200 7006"/>
                                <a:gd name="T19" fmla="*/ 7200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42"/>
                        <wpg:cNvGrpSpPr>
                          <a:grpSpLocks/>
                        </wpg:cNvGrpSpPr>
                        <wpg:grpSpPr bwMode="auto">
                          <a:xfrm>
                            <a:off x="2318" y="7210"/>
                            <a:ext cx="1584" cy="195"/>
                            <a:chOff x="2318" y="7210"/>
                            <a:chExt cx="1584" cy="195"/>
                          </a:xfrm>
                        </wpg:grpSpPr>
                        <wps:wsp>
                          <wps:cNvPr id="292" name="Freeform 43"/>
                          <wps:cNvSpPr>
                            <a:spLocks/>
                          </wps:cNvSpPr>
                          <wps:spPr bwMode="auto">
                            <a:xfrm>
                              <a:off x="2318" y="7210"/>
                              <a:ext cx="1584" cy="195"/>
                            </a:xfrm>
                            <a:custGeom>
                              <a:avLst/>
                              <a:gdLst>
                                <a:gd name="T0" fmla="+- 0 2318 2318"/>
                                <a:gd name="T1" fmla="*/ T0 w 1584"/>
                                <a:gd name="T2" fmla="+- 0 7404 7210"/>
                                <a:gd name="T3" fmla="*/ 7404 h 195"/>
                                <a:gd name="T4" fmla="+- 0 3902 2318"/>
                                <a:gd name="T5" fmla="*/ T4 w 1584"/>
                                <a:gd name="T6" fmla="+- 0 7404 7210"/>
                                <a:gd name="T7" fmla="*/ 7404 h 195"/>
                                <a:gd name="T8" fmla="+- 0 3902 2318"/>
                                <a:gd name="T9" fmla="*/ T8 w 1584"/>
                                <a:gd name="T10" fmla="+- 0 7210 7210"/>
                                <a:gd name="T11" fmla="*/ 7210 h 195"/>
                                <a:gd name="T12" fmla="+- 0 2318 2318"/>
                                <a:gd name="T13" fmla="*/ T12 w 1584"/>
                                <a:gd name="T14" fmla="+- 0 7210 7210"/>
                                <a:gd name="T15" fmla="*/ 7210 h 195"/>
                                <a:gd name="T16" fmla="+- 0 2318 2318"/>
                                <a:gd name="T17" fmla="*/ T16 w 1584"/>
                                <a:gd name="T18" fmla="+- 0 7404 7210"/>
                                <a:gd name="T19" fmla="*/ 7404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3" name="Group 40"/>
                        <wpg:cNvGrpSpPr>
                          <a:grpSpLocks/>
                        </wpg:cNvGrpSpPr>
                        <wpg:grpSpPr bwMode="auto">
                          <a:xfrm>
                            <a:off x="2318" y="7404"/>
                            <a:ext cx="1584" cy="197"/>
                            <a:chOff x="2318" y="7404"/>
                            <a:chExt cx="1584" cy="197"/>
                          </a:xfrm>
                        </wpg:grpSpPr>
                        <wps:wsp>
                          <wps:cNvPr id="294" name="Freeform 41"/>
                          <wps:cNvSpPr>
                            <a:spLocks/>
                          </wps:cNvSpPr>
                          <wps:spPr bwMode="auto">
                            <a:xfrm>
                              <a:off x="2318" y="7404"/>
                              <a:ext cx="1584" cy="197"/>
                            </a:xfrm>
                            <a:custGeom>
                              <a:avLst/>
                              <a:gdLst>
                                <a:gd name="T0" fmla="+- 0 2318 2318"/>
                                <a:gd name="T1" fmla="*/ T0 w 1584"/>
                                <a:gd name="T2" fmla="+- 0 7601 7404"/>
                                <a:gd name="T3" fmla="*/ 7601 h 197"/>
                                <a:gd name="T4" fmla="+- 0 3902 2318"/>
                                <a:gd name="T5" fmla="*/ T4 w 1584"/>
                                <a:gd name="T6" fmla="+- 0 7601 7404"/>
                                <a:gd name="T7" fmla="*/ 7601 h 197"/>
                                <a:gd name="T8" fmla="+- 0 3902 2318"/>
                                <a:gd name="T9" fmla="*/ T8 w 1584"/>
                                <a:gd name="T10" fmla="+- 0 7404 7404"/>
                                <a:gd name="T11" fmla="*/ 7404 h 197"/>
                                <a:gd name="T12" fmla="+- 0 2318 2318"/>
                                <a:gd name="T13" fmla="*/ T12 w 1584"/>
                                <a:gd name="T14" fmla="+- 0 7404 7404"/>
                                <a:gd name="T15" fmla="*/ 7404 h 197"/>
                                <a:gd name="T16" fmla="+- 0 2318 2318"/>
                                <a:gd name="T17" fmla="*/ T16 w 1584"/>
                                <a:gd name="T18" fmla="+- 0 7601 7404"/>
                                <a:gd name="T19" fmla="*/ 7601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5" name="Group 38"/>
                        <wpg:cNvGrpSpPr>
                          <a:grpSpLocks/>
                        </wpg:cNvGrpSpPr>
                        <wpg:grpSpPr bwMode="auto">
                          <a:xfrm>
                            <a:off x="2318" y="7601"/>
                            <a:ext cx="1584" cy="195"/>
                            <a:chOff x="2318" y="7601"/>
                            <a:chExt cx="1584" cy="195"/>
                          </a:xfrm>
                        </wpg:grpSpPr>
                        <wps:wsp>
                          <wps:cNvPr id="296" name="Freeform 39"/>
                          <wps:cNvSpPr>
                            <a:spLocks/>
                          </wps:cNvSpPr>
                          <wps:spPr bwMode="auto">
                            <a:xfrm>
                              <a:off x="2318" y="7601"/>
                              <a:ext cx="1584" cy="195"/>
                            </a:xfrm>
                            <a:custGeom>
                              <a:avLst/>
                              <a:gdLst>
                                <a:gd name="T0" fmla="+- 0 2318 2318"/>
                                <a:gd name="T1" fmla="*/ T0 w 1584"/>
                                <a:gd name="T2" fmla="+- 0 7795 7601"/>
                                <a:gd name="T3" fmla="*/ 7795 h 195"/>
                                <a:gd name="T4" fmla="+- 0 3902 2318"/>
                                <a:gd name="T5" fmla="*/ T4 w 1584"/>
                                <a:gd name="T6" fmla="+- 0 7795 7601"/>
                                <a:gd name="T7" fmla="*/ 7795 h 195"/>
                                <a:gd name="T8" fmla="+- 0 3902 2318"/>
                                <a:gd name="T9" fmla="*/ T8 w 1584"/>
                                <a:gd name="T10" fmla="+- 0 7601 7601"/>
                                <a:gd name="T11" fmla="*/ 7601 h 195"/>
                                <a:gd name="T12" fmla="+- 0 2318 2318"/>
                                <a:gd name="T13" fmla="*/ T12 w 1584"/>
                                <a:gd name="T14" fmla="+- 0 7601 7601"/>
                                <a:gd name="T15" fmla="*/ 7601 h 195"/>
                                <a:gd name="T16" fmla="+- 0 2318 2318"/>
                                <a:gd name="T17" fmla="*/ T16 w 1584"/>
                                <a:gd name="T18" fmla="+- 0 7795 7601"/>
                                <a:gd name="T19" fmla="*/ 7795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7" name="Group 36"/>
                        <wpg:cNvGrpSpPr>
                          <a:grpSpLocks/>
                        </wpg:cNvGrpSpPr>
                        <wpg:grpSpPr bwMode="auto">
                          <a:xfrm>
                            <a:off x="2318" y="7795"/>
                            <a:ext cx="1584" cy="197"/>
                            <a:chOff x="2318" y="7795"/>
                            <a:chExt cx="1584" cy="197"/>
                          </a:xfrm>
                        </wpg:grpSpPr>
                        <wps:wsp>
                          <wps:cNvPr id="298" name="Freeform 37"/>
                          <wps:cNvSpPr>
                            <a:spLocks/>
                          </wps:cNvSpPr>
                          <wps:spPr bwMode="auto">
                            <a:xfrm>
                              <a:off x="2318" y="7795"/>
                              <a:ext cx="1584" cy="197"/>
                            </a:xfrm>
                            <a:custGeom>
                              <a:avLst/>
                              <a:gdLst>
                                <a:gd name="T0" fmla="+- 0 2318 2318"/>
                                <a:gd name="T1" fmla="*/ T0 w 1584"/>
                                <a:gd name="T2" fmla="+- 0 7992 7795"/>
                                <a:gd name="T3" fmla="*/ 7992 h 197"/>
                                <a:gd name="T4" fmla="+- 0 3902 2318"/>
                                <a:gd name="T5" fmla="*/ T4 w 1584"/>
                                <a:gd name="T6" fmla="+- 0 7992 7795"/>
                                <a:gd name="T7" fmla="*/ 7992 h 197"/>
                                <a:gd name="T8" fmla="+- 0 3902 2318"/>
                                <a:gd name="T9" fmla="*/ T8 w 1584"/>
                                <a:gd name="T10" fmla="+- 0 7795 7795"/>
                                <a:gd name="T11" fmla="*/ 7795 h 197"/>
                                <a:gd name="T12" fmla="+- 0 2318 2318"/>
                                <a:gd name="T13" fmla="*/ T12 w 1584"/>
                                <a:gd name="T14" fmla="+- 0 7795 7795"/>
                                <a:gd name="T15" fmla="*/ 7795 h 197"/>
                                <a:gd name="T16" fmla="+- 0 2318 2318"/>
                                <a:gd name="T17" fmla="*/ T16 w 1584"/>
                                <a:gd name="T18" fmla="+- 0 7992 7795"/>
                                <a:gd name="T19" fmla="*/ 7992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7C6B796" id="Group 35" o:spid="_x0000_s1026" style="position:absolute;margin-left:115.9pt;margin-top:242.3pt;width:79.2pt;height:157.35pt;z-index:-185056;mso-position-horizontal-relative:page;mso-position-vertical-relative:page" coordorigin="2318,4846" coordsize="1584,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">
                <v:group id="Group 66" o:spid="_x0000_s1027" style="position:absolute;left:2318;top:4846;width:1584;height:197" coordorigin="2318,4846"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67" o:spid="_x0000_s1028" style="position:absolute;left:2318;top:4846;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9MsEA&#10;AADcAAAADwAAAGRycy9kb3ducmV2LnhtbERPTWvCQBC9F/wPywi9NRuFhjZmFREsCYFCrd6H7JiE&#10;ZGdDdo3pv3cPQo+P953tZtOLiUbXWlawimIQxJXVLdcKzr/Htw8QziNr7C2Tgj9ysNsuXjJMtb3z&#10;D00nX4sQwi5FBY33Qyqlqxoy6CI7EAfuakeDPsCxlnrEewg3vVzHcSINthwaGhzo0FDVnW5GQVle&#10;ptLmZvV5/v56P9Z5V8iiU+p1Oe83IDzN/l/8dOdawToJa8OZc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PTLBAAAA3AAAAA8AAAAAAAAAAAAAAAAAmAIAAGRycy9kb3du&#10;cmV2LnhtbFBLBQYAAAAABAAEAPUAAACGAwAAAAA=&#10;" path="m,196r1584,l1584,,,,,196xe" fillcolor="#d9d9d9" stroked="f">
                    <v:path arrowok="t" o:connecttype="custom" o:connectlocs="0,5042;1584,5042;1584,4846;0,4846;0,5042" o:connectangles="0,0,0,0,0"/>
                  </v:shape>
                </v:group>
                <v:group id="Group 64" o:spid="_x0000_s1029" style="position:absolute;left:2318;top:5042;width:1584;height:195" coordorigin="2318,5042"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65" o:spid="_x0000_s1030" style="position:absolute;left:2318;top:5042;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PRMUA&#10;AADcAAAADwAAAGRycy9kb3ducmV2LnhtbERPTWvCQBC9F/oflil4Ed002EbSbKQUFeuhpSrocchO&#10;k2B2Ns2uGv+9exB6fLzvbNabRpypc7VlBc/jCARxYXXNpYLddjGagnAeWWNjmRRcycEsf3zIMNX2&#10;wj903vhShBB2KSqovG9TKV1RkUE3ti1x4H5tZ9AH2JVSd3gJ4aaRcRS9SoM1h4YKW/qoqDhuTkbB&#10;4e/UR8fyJZlc59+fw9V6Hy+/WKnBU//+BsJT7//Fd/dKK4iTMD+c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k9ExQAAANwAAAAPAAAAAAAAAAAAAAAAAJgCAABkcnMv&#10;ZG93bnJldi54bWxQSwUGAAAAAAQABAD1AAAAigMAAAAA&#10;" path="m,195r1584,l1584,,,,,195xe" fillcolor="#d9d9d9" stroked="f">
                    <v:path arrowok="t" o:connecttype="custom" o:connectlocs="0,5237;1584,5237;1584,5042;0,5042;0,5237" o:connectangles="0,0,0,0,0"/>
                  </v:shape>
                </v:group>
                <v:group id="Group 62" o:spid="_x0000_s1031" style="position:absolute;left:2318;top:5237;width:1584;height:195" coordorigin="2318,5237"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63" o:spid="_x0000_s1032" style="position:absolute;left:2318;top:5237;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0qMgA&#10;AADcAAAADwAAAGRycy9kb3ducmV2LnhtbESPT2vCQBTE74LfYXmFXopuGlqV6EaktMV6UPwDenxk&#10;X5OQ7Ns0u2r89t1CweMwM79hZvPO1OJCrSstK3geRiCIM6tLzhUc9h+DCQjnkTXWlknBjRzM035v&#10;hom2V97SZedzESDsElRQeN8kUrqsIINuaBvi4H3b1qAPss2lbvEa4KaWcRSNpMGSw0KBDb0VlFW7&#10;s1Fw+jl3UZW/jl9u75uvp+XqGH+uWanHh24xBeGp8/fwf3upFcTjGP7OhCM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4HSoyAAAANwAAAAPAAAAAAAAAAAAAAAAAJgCAABk&#10;cnMvZG93bnJldi54bWxQSwUGAAAAAAQABAD1AAAAjQMAAAAA&#10;" path="m,194r1584,l1584,,,,,194xe" fillcolor="#d9d9d9" stroked="f">
                    <v:path arrowok="t" o:connecttype="custom" o:connectlocs="0,5431;1584,5431;1584,5237;0,5237;0,5431" o:connectangles="0,0,0,0,0"/>
                  </v:shape>
                </v:group>
                <v:group id="Group 60" o:spid="_x0000_s1033" style="position:absolute;left:2318;top:5431;width:1584;height:197" coordorigin="2318,5431"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61" o:spid="_x0000_s1034" style="position:absolute;left:2318;top:5431;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6sUA&#10;AADcAAAADwAAAGRycy9kb3ducmV2LnhtbESP3WrCQBSE74W+w3IKvasbpfYnzUZKQYkEBFN7f8ie&#10;JiHZsyG7jfHtXUHwcpiZb5hkPZlOjDS4xrKCxTwCQVxa3XCl4PizeX4H4Tyyxs4yKTiTg3X6MEsw&#10;1vbEBxoLX4kAYRejgtr7PpbSlTUZdHPbEwfvzw4GfZBDJfWApwA3nVxG0as02HBYqLGn75rKtvg3&#10;CvL8d8xtZhYfx/12tamydid3rVJPj9PXJwhPk7+Hb+1MK1i+vcD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KHqxQAAANwAAAAPAAAAAAAAAAAAAAAAAJgCAABkcnMv&#10;ZG93bnJldi54bWxQSwUGAAAAAAQABAD1AAAAigMAAAAA&#10;" path="m,197r1584,l1584,,,,,197xe" fillcolor="#d9d9d9" stroked="f">
                    <v:path arrowok="t" o:connecttype="custom" o:connectlocs="0,5628;1584,5628;1584,5431;0,5431;0,5628" o:connectangles="0,0,0,0,0"/>
                  </v:shape>
                </v:group>
                <v:group id="Group 58" o:spid="_x0000_s1035" style="position:absolute;left:2318;top:5628;width:1584;height:195" coordorigin="2318,5628"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59" o:spid="_x0000_s1036" style="position:absolute;left:2318;top:5628;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tyq8cA&#10;AADcAAAADwAAAGRycy9kb3ducmV2LnhtbESPW2vCQBSE3wX/w3KEvohuGuqF6CqltMX6oHgBfTxk&#10;j0kwezbNrhr/fbcg+DjMzDfMdN6YUlypdoVlBa/9CARxanXBmYL97qs3BuE8ssbSMim4k4P5rN2a&#10;YqLtjTd03fpMBAi7BBXk3leJlC7NyaDr24o4eCdbG/RB1pnUNd4C3JQyjqKhNFhwWMixoo+c0vP2&#10;YhQcfy9NdM4Go7f75/qnu1ge4u8VK/XSad4nIDw1/hl+tBdaQTwawv+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cqvHAAAA3AAAAA8AAAAAAAAAAAAAAAAAmAIAAGRy&#10;cy9kb3ducmV2LnhtbFBLBQYAAAAABAAEAPUAAACMAwAAAAA=&#10;" path="m,194r1584,l1584,,,,,194xe" fillcolor="#d9d9d9" stroked="f">
                    <v:path arrowok="t" o:connecttype="custom" o:connectlocs="0,5822;1584,5822;1584,5628;0,5628;0,5822" o:connectangles="0,0,0,0,0"/>
                  </v:shape>
                </v:group>
                <v:group id="Group 56" o:spid="_x0000_s1037" style="position:absolute;left:2318;top:5822;width:1584;height:195" coordorigin="2318,5822"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57" o:spid="_x0000_s1038" style="position:absolute;left:2318;top:5822;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DQsUA&#10;AADcAAAADwAAAGRycy9kb3ducmV2LnhtbERPTWvCQBC9F/oflil4Ed002EbSbKQUFeuhpSrocchO&#10;k2B2Ns2uGv+9exB6fLzvbNabRpypc7VlBc/jCARxYXXNpYLddjGagnAeWWNjmRRcycEsf3zIMNX2&#10;wj903vhShBB2KSqovG9TKV1RkUE3ti1x4H5tZ9AH2JVSd3gJ4aaRcRS9SoM1h4YKW/qoqDhuTkbB&#10;4e/UR8fyJZlc59+fw9V6Hy+/WKnBU//+BsJT7//Fd/dKK4iTsDac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ENCxQAAANwAAAAPAAAAAAAAAAAAAAAAAJgCAABkcnMv&#10;ZG93bnJldi54bWxQSwUGAAAAAAQABAD1AAAAigMAAAAA&#10;" path="m,195r1584,l1584,,,,,195xe" fillcolor="#d9d9d9" stroked="f">
                    <v:path arrowok="t" o:connecttype="custom" o:connectlocs="0,6017;1584,6017;1584,5822;0,5822;0,6017" o:connectangles="0,0,0,0,0"/>
                  </v:shape>
                </v:group>
                <v:group id="Group 54" o:spid="_x0000_s1039" style="position:absolute;left:2318;top:6017;width:1584;height:197" coordorigin="2318,6017"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5" o:spid="_x0000_s1040" style="position:absolute;left:2318;top:6017;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zsEA&#10;AADcAAAADwAAAGRycy9kb3ducmV2LnhtbERPXWvCMBR9H/gfwhX2NlOFiatGEaGjUhjM6fuluaal&#10;zU1pYtv9e/Mw2OPhfO8Ok23FQL2vHStYLhIQxKXTNRsF15/sbQPCB2SNrWNS8EseDvvZyw5T7Ub+&#10;puESjIgh7FNUUIXQpVL6siKLfuE64sjdXW8xRNgbqXscY7ht5SpJ1tJizbGhwo5OFZXN5WEVFMVt&#10;KFxulx/Xr8/3zOTNWZ4bpV7n03ELItAU/sV/7lwrWG3i/HgmH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q187BAAAA3AAAAA8AAAAAAAAAAAAAAAAAmAIAAGRycy9kb3du&#10;cmV2LnhtbFBLBQYAAAAABAAEAPUAAACGAwAAAAA=&#10;" path="m,197r1584,l1584,,,,,197xe" fillcolor="#d9d9d9" stroked="f">
                    <v:path arrowok="t" o:connecttype="custom" o:connectlocs="0,6214;1584,6214;1584,6017;0,6017;0,6214" o:connectangles="0,0,0,0,0"/>
                  </v:shape>
                </v:group>
                <v:group id="Group 52" o:spid="_x0000_s1041" style="position:absolute;left:2318;top:6223;width:1584;height:195" coordorigin="2318,6223"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3" o:spid="_x0000_s1042" style="position:absolute;left:2318;top:6223;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Ej8cA&#10;AADcAAAADwAAAGRycy9kb3ducmV2LnhtbESPQWvCQBSE74L/YXmFXkrdNFgr0Y1IsUU9KLWCHh/Z&#10;1yQk+zZmV43/vlsoeBxm5htmOutMLS7UutKygpdBBII4s7rkXMH+++N5DMJ5ZI21ZVJwIweztN+b&#10;YqLtlb/osvO5CBB2CSoovG8SKV1WkEE3sA1x8H5sa9AH2eZSt3gNcFPLOIpG0mDJYaHAht4Lyqrd&#10;2Sg4ns5dVOWvb8PbYrt6Wq4P8eeGlXp86OYTEJ46fw//t5daQTyO4e9MO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1BI/HAAAA3AAAAA8AAAAAAAAAAAAAAAAAmAIAAGRy&#10;cy9kb3ducmV2LnhtbFBLBQYAAAAABAAEAPUAAACMAwAAAAA=&#10;" path="m,195r1584,l1584,,,,,195xe" fillcolor="#d9d9d9" stroked="f">
                    <v:path arrowok="t" o:connecttype="custom" o:connectlocs="0,6418;1584,6418;1584,6223;0,6223;0,6418" o:connectangles="0,0,0,0,0"/>
                  </v:shape>
                </v:group>
                <v:group id="Group 50" o:spid="_x0000_s1043" style="position:absolute;left:2318;top:6418;width:1584;height:197" coordorigin="2318,6418"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51" o:spid="_x0000_s1044" style="position:absolute;left:2318;top:6418;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HRzcMA&#10;AADcAAAADwAAAGRycy9kb3ducmV2LnhtbESP3YrCMBSE74V9h3AW9k5TZRWtRlkWlEpB8O/+0Bzb&#10;0uakNLF2334jCF4OM/MNs9r0phYdta60rGA8ikAQZ1aXnCu4nLfDOQjnkTXWlknBHznYrD8GK4y1&#10;ffCRupPPRYCwi1FB4X0TS+myggy6kW2Ig3ezrUEfZJtL3eIjwE0tJ1E0kwZLDgsFNvRbUFad7kZB&#10;ml671CZmvLgcdtNtnlR7ua+U+vrsf5YgPPX+HX61E61gMv+G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HRzcMAAADcAAAADwAAAAAAAAAAAAAAAACYAgAAZHJzL2Rv&#10;d25yZXYueG1sUEsFBgAAAAAEAAQA9QAAAIgDAAAAAA==&#10;" path="m,196r1584,l1584,,,,,196xe" fillcolor="#d9d9d9" stroked="f">
                    <v:path arrowok="t" o:connecttype="custom" o:connectlocs="0,6614;1584,6614;1584,6418;0,6418;0,6614" o:connectangles="0,0,0,0,0"/>
                  </v:shape>
                </v:group>
                <v:group id="Group 48" o:spid="_x0000_s1045" style="position:absolute;left:2318;top:6614;width:1584;height:195" coordorigin="2318,6614"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49" o:spid="_x0000_s1046" style="position:absolute;left:2318;top:6614;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CjMcA&#10;AADcAAAADwAAAGRycy9kb3ducmV2LnhtbESPW2vCQBSE3wX/w3KEvohuGuqF6CqltMX6oHgBfTxk&#10;j0kwezbNrhr/fbcg+DjMzDfMdN6YUlypdoVlBa/9CARxanXBmYL97qs3BuE8ssbSMim4k4P5rN2a&#10;YqLtjTd03fpMBAi7BBXk3leJlC7NyaDr24o4eCdbG/RB1pnUNd4C3JQyjqKhNFhwWMixoo+c0vP2&#10;YhQcfy9NdM4Go7f75/qnu1ge4u8VK/XSad4nIDw1/hl+tBdaQTwewv+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OAozHAAAA3AAAAA8AAAAAAAAAAAAAAAAAmAIAAGRy&#10;cy9kb3ducmV2LnhtbFBLBQYAAAAABAAEAPUAAACMAwAAAAA=&#10;" path="m,195r1584,l1584,,,,,195xe" fillcolor="#d9d9d9" stroked="f">
                    <v:path arrowok="t" o:connecttype="custom" o:connectlocs="0,6809;1584,6809;1584,6614;0,6614;0,6809" o:connectangles="0,0,0,0,0"/>
                  </v:shape>
                </v:group>
                <v:group id="Group 46" o:spid="_x0000_s1047" style="position:absolute;left:2318;top:6809;width:1584;height:197" coordorigin="2318,6809"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47" o:spid="_x0000_s1048" style="position:absolute;left:2318;top:6809;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byMEA&#10;AADcAAAADwAAAGRycy9kb3ducmV2LnhtbERPXWvCMBR9H/gfwhX2NlOFiatGEaGjUhjM6fuluaal&#10;zU1pYtv9e/Mw2OPhfO8Ok23FQL2vHStYLhIQxKXTNRsF15/sbQPCB2SNrWNS8EseDvvZyw5T7Ub+&#10;puESjIgh7FNUUIXQpVL6siKLfuE64sjdXW8xRNgbqXscY7ht5SpJ1tJizbGhwo5OFZXN5WEVFMVt&#10;KFxulx/Xr8/3zOTNWZ4bpV7n03ELItAU/sV/7lwrWG3i2ngmHgG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c28jBAAAA3AAAAA8AAAAAAAAAAAAAAAAAmAIAAGRycy9kb3du&#10;cmV2LnhtbFBLBQYAAAAABAAEAPUAAACGAwAAAAA=&#10;" path="m,197r1584,l1584,,,,,197xe" fillcolor="#d9d9d9" stroked="f">
                    <v:path arrowok="t" o:connecttype="custom" o:connectlocs="0,7006;1584,7006;1584,6809;0,6809;0,7006" o:connectangles="0,0,0,0,0"/>
                  </v:shape>
                </v:group>
                <v:group id="Group 44" o:spid="_x0000_s1049" style="position:absolute;left:2318;top:7006;width:1584;height:195" coordorigin="2318,7006"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45" o:spid="_x0000_s1050" style="position:absolute;left:2318;top:7006;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pvsQA&#10;AADcAAAADwAAAGRycy9kb3ducmV2LnhtbERPTWvCQBC9C/6HZYRepG4M1Wp0lVJaUQ+KtqDHITsm&#10;wexsml01/vvuQfD4eN/TeWNKcaXaFZYV9HsRCOLU6oIzBb8/368jEM4jaywtk4I7OZjP2q0pJtre&#10;eEfXvc9ECGGXoILc+yqR0qU5GXQ9WxEH7mRrgz7AOpO6xlsIN6WMo2goDRYcGnKs6DOn9Ly/GAXH&#10;v0sTnbPB+9v9a7vqLteHeLFhpV46zccEhKfGP8UP91IriMdhfjg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qb7EAAAA3AAAAA8AAAAAAAAAAAAAAAAAmAIAAGRycy9k&#10;b3ducmV2LnhtbFBLBQYAAAAABAAEAPUAAACJAwAAAAA=&#10;" path="m,194r1584,l1584,,,,,194xe" fillcolor="#d9d9d9" stroked="f">
                    <v:path arrowok="t" o:connecttype="custom" o:connectlocs="0,7200;1584,7200;1584,7006;0,7006;0,7200" o:connectangles="0,0,0,0,0"/>
                  </v:shape>
                </v:group>
                <v:group id="Group 42" o:spid="_x0000_s1051" style="position:absolute;left:2318;top:7210;width:1584;height:195" coordorigin="2318,7210"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43" o:spid="_x0000_s1052" style="position:absolute;left:2318;top:7210;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SUscA&#10;AADcAAAADwAAAGRycy9kb3ducmV2LnhtbESPQWvCQBSE74L/YXmCF9FNQ9WaukoRW2wPilZoj4/s&#10;axLMvo3ZVeO/7wqCx2FmvmGm88aU4ky1KywreBpEIIhTqwvOFOy/3/svIJxH1lhaJgVXcjCftVtT&#10;TLS98JbOO5+JAGGXoILc+yqR0qU5GXQDWxEH78/WBn2QdSZ1jZcAN6WMo2gkDRYcFnKsaJFTetid&#10;jILf46mJDtlw/Hxdbj57q6+f+GPNSnU7zdsrCE+Nf4Tv7ZVWEE9iuJ0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sklLHAAAA3AAAAA8AAAAAAAAAAAAAAAAAmAIAAGRy&#10;cy9kb3ducmV2LnhtbFBLBQYAAAAABAAEAPUAAACMAwAAAAA=&#10;" path="m,194r1584,l1584,,,,,194xe" fillcolor="#d9d9d9" stroked="f">
                    <v:path arrowok="t" o:connecttype="custom" o:connectlocs="0,7404;1584,7404;1584,7210;0,7210;0,7404" o:connectangles="0,0,0,0,0"/>
                  </v:shape>
                </v:group>
                <v:group id="Group 40" o:spid="_x0000_s1053" style="position:absolute;left:2318;top:7404;width:1584;height:197" coordorigin="2318,7404"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41" o:spid="_x0000_s1054" style="position:absolute;left:2318;top:7404;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HEMUA&#10;AADcAAAADwAAAGRycy9kb3ducmV2LnhtbESPQWuDQBSE74X8h+UFcmtWJS2NzUZCwGIQCk3T+8N9&#10;VdF9K+7WmH+fLRR6HGbmG2aXzaYXE42utawgXkcgiCurW64VXD7zxxcQziNr7C2Tghs5yPaLhx2m&#10;2l75g6azr0WAsEtRQeP9kErpqoYMurUdiIP3bUeDPsixlnrEa4CbXiZR9CwNthwWGhzo2FDVnX+M&#10;grL8mkpbmHh7eX97yuuiO8lTp9RqOR9eQXia/X/4r11oBcl2A79nwhG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CEcQxQAAANwAAAAPAAAAAAAAAAAAAAAAAJgCAABkcnMv&#10;ZG93bnJldi54bWxQSwUGAAAAAAQABAD1AAAAigMAAAAA&#10;" path="m,197r1584,l1584,,,,,197xe" fillcolor="#d9d9d9" stroked="f">
                    <v:path arrowok="t" o:connecttype="custom" o:connectlocs="0,7601;1584,7601;1584,7404;0,7404;0,7601" o:connectangles="0,0,0,0,0"/>
                  </v:shape>
                </v:group>
                <v:group id="Group 38" o:spid="_x0000_s1055" style="position:absolute;left:2318;top:7601;width:1584;height:195" coordorigin="2318,7601"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39" o:spid="_x0000_s1056" style="position:absolute;left:2318;top:7601;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UUcgA&#10;AADcAAAADwAAAGRycy9kb3ducmV2LnhtbESPT2vCQBTE70K/w/IEL0U3Da3a1FVEbFEPLf6B9vjI&#10;PpNg9m3Mrhq/vSsUPA4z8xtmNGlMKc5Uu8KygpdeBII4tbrgTMFu+9kdgnAeWWNpmRRcycFk/NQa&#10;YaLthdd03vhMBAi7BBXk3leJlC7NyaDr2Yo4eHtbG/RB1pnUNV4C3JQyjqK+NFhwWMixollO6WFz&#10;Mgr+jqcmOmRvg9fr/Gf5vFj9xl/frFSn3Uw/QHhq/CP8315oBfF7H+5nwhGQ4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15RRyAAAANwAAAAPAAAAAAAAAAAAAAAAAJgCAABk&#10;cnMvZG93bnJldi54bWxQSwUGAAAAAAQABAD1AAAAjQMAAAAA&#10;" path="m,194r1584,l1584,,,,,194xe" fillcolor="#d9d9d9" stroked="f">
                    <v:path arrowok="t" o:connecttype="custom" o:connectlocs="0,7795;1584,7795;1584,7601;0,7601;0,7795" o:connectangles="0,0,0,0,0"/>
                  </v:shape>
                </v:group>
                <v:group id="Group 36" o:spid="_x0000_s1057" style="position:absolute;left:2318;top:7795;width:1584;height:197" coordorigin="2318,7795"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37" o:spid="_x0000_s1058" style="position:absolute;left:2318;top:7795;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NFcEA&#10;AADcAAAADwAAAGRycy9kb3ducmV2LnhtbERPTWvCQBC9F/wPywje6kbB0kRXEcGSECg06n3IjklI&#10;djZkt0n677uHQo+P9304zaYTIw2usaxgs45AEJdWN1wpuN+ur+8gnEfW2FkmBT/k4HRcvBww0Xbi&#10;LxoLX4kQwi5BBbX3fSKlK2sy6Na2Jw7c0w4GfYBDJfWAUwg3ndxG0Zs02HBoqLGnS01lW3wbBXn+&#10;GHObmk18//zYXau0zWTWKrVazuc9CE+z/xf/uVOtYBuHteFMOALy+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FTRXBAAAA3AAAAA8AAAAAAAAAAAAAAAAAmAIAAGRycy9kb3du&#10;cmV2LnhtbFBLBQYAAAAABAAEAPUAAACGAwAAAAA=&#10;" path="m,197r1584,l1584,,,,,197xe" fillcolor="#d9d9d9" stroked="f">
                    <v:path arrowok="t" o:connecttype="custom" o:connectlocs="0,7992;1584,7992;1584,7795;0,7795;0,7992" o:connectangles="0,0,0,0,0"/>
                  </v:shape>
                </v:group>
                <w10:wrap anchorx="page" anchory="page"/>
              </v:group>
            </w:pict>
          </mc:Fallback>
        </mc:AlternateContent>
      </w:r>
    </w:p>
    <w:p w14:paraId="0D6C2477" w14:textId="77777777" w:rsidR="00BF52D8" w:rsidRDefault="00BF52D8" w:rsidP="00526973">
      <w:pPr>
        <w:tabs>
          <w:tab w:val="left" w:pos="284"/>
        </w:tabs>
        <w:jc w:val="both"/>
        <w:rPr>
          <w:rFonts w:ascii="Calibri" w:eastAsia="Calibri" w:hAnsi="Calibri" w:cs="Calibri"/>
          <w:sz w:val="18"/>
          <w:szCs w:val="18"/>
        </w:rPr>
      </w:pPr>
    </w:p>
    <w:p w14:paraId="08BFA853" w14:textId="3D7E7F4B" w:rsidR="00BF52D8" w:rsidRDefault="000C4629" w:rsidP="00526973">
      <w:pPr>
        <w:pStyle w:val="BodyText"/>
        <w:tabs>
          <w:tab w:val="left" w:pos="284"/>
        </w:tabs>
        <w:spacing w:before="59"/>
        <w:ind w:right="51"/>
        <w:jc w:val="both"/>
      </w:pPr>
      <w:r>
        <w:rPr>
          <w:noProof/>
          <w:lang w:val="en-GB" w:eastAsia="en-GB"/>
        </w:rPr>
        <mc:AlternateContent>
          <mc:Choice Requires="wpg">
            <w:drawing>
              <wp:anchor distT="0" distB="0" distL="114300" distR="114300" simplePos="0" relativeHeight="503131400" behindDoc="1" locked="0" layoutInCell="1" allowOverlap="1" wp14:anchorId="0309F8BC" wp14:editId="30980569">
                <wp:simplePos x="0" y="0"/>
                <wp:positionH relativeFrom="page">
                  <wp:posOffset>1471930</wp:posOffset>
                </wp:positionH>
                <wp:positionV relativeFrom="paragraph">
                  <wp:posOffset>763270</wp:posOffset>
                </wp:positionV>
                <wp:extent cx="1005840" cy="1252855"/>
                <wp:effectExtent l="0" t="3810" r="0" b="635"/>
                <wp:wrapNone/>
                <wp:docPr id="24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1252855"/>
                          <a:chOff x="2318" y="1202"/>
                          <a:chExt cx="1584" cy="1973"/>
                        </a:xfrm>
                      </wpg:grpSpPr>
                      <wpg:grpSp>
                        <wpg:cNvPr id="246" name="Group 33"/>
                        <wpg:cNvGrpSpPr>
                          <a:grpSpLocks/>
                        </wpg:cNvGrpSpPr>
                        <wpg:grpSpPr bwMode="auto">
                          <a:xfrm>
                            <a:off x="2318" y="1202"/>
                            <a:ext cx="1584" cy="197"/>
                            <a:chOff x="2318" y="1202"/>
                            <a:chExt cx="1584" cy="197"/>
                          </a:xfrm>
                        </wpg:grpSpPr>
                        <wps:wsp>
                          <wps:cNvPr id="247" name="Freeform 34"/>
                          <wps:cNvSpPr>
                            <a:spLocks/>
                          </wps:cNvSpPr>
                          <wps:spPr bwMode="auto">
                            <a:xfrm>
                              <a:off x="2318" y="1202"/>
                              <a:ext cx="1584" cy="197"/>
                            </a:xfrm>
                            <a:custGeom>
                              <a:avLst/>
                              <a:gdLst>
                                <a:gd name="T0" fmla="+- 0 2318 2318"/>
                                <a:gd name="T1" fmla="*/ T0 w 1584"/>
                                <a:gd name="T2" fmla="+- 0 1399 1202"/>
                                <a:gd name="T3" fmla="*/ 1399 h 197"/>
                                <a:gd name="T4" fmla="+- 0 3902 2318"/>
                                <a:gd name="T5" fmla="*/ T4 w 1584"/>
                                <a:gd name="T6" fmla="+- 0 1399 1202"/>
                                <a:gd name="T7" fmla="*/ 1399 h 197"/>
                                <a:gd name="T8" fmla="+- 0 3902 2318"/>
                                <a:gd name="T9" fmla="*/ T8 w 1584"/>
                                <a:gd name="T10" fmla="+- 0 1202 1202"/>
                                <a:gd name="T11" fmla="*/ 1202 h 197"/>
                                <a:gd name="T12" fmla="+- 0 2318 2318"/>
                                <a:gd name="T13" fmla="*/ T12 w 1584"/>
                                <a:gd name="T14" fmla="+- 0 1202 1202"/>
                                <a:gd name="T15" fmla="*/ 1202 h 197"/>
                                <a:gd name="T16" fmla="+- 0 2318 2318"/>
                                <a:gd name="T17" fmla="*/ T16 w 1584"/>
                                <a:gd name="T18" fmla="+- 0 1399 1202"/>
                                <a:gd name="T19" fmla="*/ 1399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31"/>
                        <wpg:cNvGrpSpPr>
                          <a:grpSpLocks/>
                        </wpg:cNvGrpSpPr>
                        <wpg:grpSpPr bwMode="auto">
                          <a:xfrm>
                            <a:off x="2318" y="1399"/>
                            <a:ext cx="1584" cy="195"/>
                            <a:chOff x="2318" y="1399"/>
                            <a:chExt cx="1584" cy="195"/>
                          </a:xfrm>
                        </wpg:grpSpPr>
                        <wps:wsp>
                          <wps:cNvPr id="249" name="Freeform 32"/>
                          <wps:cNvSpPr>
                            <a:spLocks/>
                          </wps:cNvSpPr>
                          <wps:spPr bwMode="auto">
                            <a:xfrm>
                              <a:off x="2318" y="1399"/>
                              <a:ext cx="1584" cy="195"/>
                            </a:xfrm>
                            <a:custGeom>
                              <a:avLst/>
                              <a:gdLst>
                                <a:gd name="T0" fmla="+- 0 2318 2318"/>
                                <a:gd name="T1" fmla="*/ T0 w 1584"/>
                                <a:gd name="T2" fmla="+- 0 1593 1399"/>
                                <a:gd name="T3" fmla="*/ 1593 h 195"/>
                                <a:gd name="T4" fmla="+- 0 3902 2318"/>
                                <a:gd name="T5" fmla="*/ T4 w 1584"/>
                                <a:gd name="T6" fmla="+- 0 1593 1399"/>
                                <a:gd name="T7" fmla="*/ 1593 h 195"/>
                                <a:gd name="T8" fmla="+- 0 3902 2318"/>
                                <a:gd name="T9" fmla="*/ T8 w 1584"/>
                                <a:gd name="T10" fmla="+- 0 1399 1399"/>
                                <a:gd name="T11" fmla="*/ 1399 h 195"/>
                                <a:gd name="T12" fmla="+- 0 2318 2318"/>
                                <a:gd name="T13" fmla="*/ T12 w 1584"/>
                                <a:gd name="T14" fmla="+- 0 1399 1399"/>
                                <a:gd name="T15" fmla="*/ 1399 h 195"/>
                                <a:gd name="T16" fmla="+- 0 2318 2318"/>
                                <a:gd name="T17" fmla="*/ T16 w 1584"/>
                                <a:gd name="T18" fmla="+- 0 1593 1399"/>
                                <a:gd name="T19" fmla="*/ 1593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9"/>
                        <wpg:cNvGrpSpPr>
                          <a:grpSpLocks/>
                        </wpg:cNvGrpSpPr>
                        <wpg:grpSpPr bwMode="auto">
                          <a:xfrm>
                            <a:off x="2318" y="1593"/>
                            <a:ext cx="1584" cy="195"/>
                            <a:chOff x="2318" y="1593"/>
                            <a:chExt cx="1584" cy="195"/>
                          </a:xfrm>
                        </wpg:grpSpPr>
                        <wps:wsp>
                          <wps:cNvPr id="251" name="Freeform 30"/>
                          <wps:cNvSpPr>
                            <a:spLocks/>
                          </wps:cNvSpPr>
                          <wps:spPr bwMode="auto">
                            <a:xfrm>
                              <a:off x="2318" y="1593"/>
                              <a:ext cx="1584" cy="195"/>
                            </a:xfrm>
                            <a:custGeom>
                              <a:avLst/>
                              <a:gdLst>
                                <a:gd name="T0" fmla="+- 0 2318 2318"/>
                                <a:gd name="T1" fmla="*/ T0 w 1584"/>
                                <a:gd name="T2" fmla="+- 0 1788 1593"/>
                                <a:gd name="T3" fmla="*/ 1788 h 195"/>
                                <a:gd name="T4" fmla="+- 0 3902 2318"/>
                                <a:gd name="T5" fmla="*/ T4 w 1584"/>
                                <a:gd name="T6" fmla="+- 0 1788 1593"/>
                                <a:gd name="T7" fmla="*/ 1788 h 195"/>
                                <a:gd name="T8" fmla="+- 0 3902 2318"/>
                                <a:gd name="T9" fmla="*/ T8 w 1584"/>
                                <a:gd name="T10" fmla="+- 0 1593 1593"/>
                                <a:gd name="T11" fmla="*/ 1593 h 195"/>
                                <a:gd name="T12" fmla="+- 0 2318 2318"/>
                                <a:gd name="T13" fmla="*/ T12 w 1584"/>
                                <a:gd name="T14" fmla="+- 0 1593 1593"/>
                                <a:gd name="T15" fmla="*/ 1593 h 195"/>
                                <a:gd name="T16" fmla="+- 0 2318 2318"/>
                                <a:gd name="T17" fmla="*/ T16 w 1584"/>
                                <a:gd name="T18" fmla="+- 0 1788 1593"/>
                                <a:gd name="T19" fmla="*/ 1788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2" name="Group 27"/>
                        <wpg:cNvGrpSpPr>
                          <a:grpSpLocks/>
                        </wpg:cNvGrpSpPr>
                        <wpg:grpSpPr bwMode="auto">
                          <a:xfrm>
                            <a:off x="2318" y="1788"/>
                            <a:ext cx="1584" cy="197"/>
                            <a:chOff x="2318" y="1788"/>
                            <a:chExt cx="1584" cy="197"/>
                          </a:xfrm>
                        </wpg:grpSpPr>
                        <wps:wsp>
                          <wps:cNvPr id="253" name="Freeform 28"/>
                          <wps:cNvSpPr>
                            <a:spLocks/>
                          </wps:cNvSpPr>
                          <wps:spPr bwMode="auto">
                            <a:xfrm>
                              <a:off x="2318" y="1788"/>
                              <a:ext cx="1584" cy="197"/>
                            </a:xfrm>
                            <a:custGeom>
                              <a:avLst/>
                              <a:gdLst>
                                <a:gd name="T0" fmla="+- 0 2318 2318"/>
                                <a:gd name="T1" fmla="*/ T0 w 1584"/>
                                <a:gd name="T2" fmla="+- 0 1985 1788"/>
                                <a:gd name="T3" fmla="*/ 1985 h 197"/>
                                <a:gd name="T4" fmla="+- 0 3902 2318"/>
                                <a:gd name="T5" fmla="*/ T4 w 1584"/>
                                <a:gd name="T6" fmla="+- 0 1985 1788"/>
                                <a:gd name="T7" fmla="*/ 1985 h 197"/>
                                <a:gd name="T8" fmla="+- 0 3902 2318"/>
                                <a:gd name="T9" fmla="*/ T8 w 1584"/>
                                <a:gd name="T10" fmla="+- 0 1788 1788"/>
                                <a:gd name="T11" fmla="*/ 1788 h 197"/>
                                <a:gd name="T12" fmla="+- 0 2318 2318"/>
                                <a:gd name="T13" fmla="*/ T12 w 1584"/>
                                <a:gd name="T14" fmla="+- 0 1788 1788"/>
                                <a:gd name="T15" fmla="*/ 1788 h 197"/>
                                <a:gd name="T16" fmla="+- 0 2318 2318"/>
                                <a:gd name="T17" fmla="*/ T16 w 1584"/>
                                <a:gd name="T18" fmla="+- 0 1985 1788"/>
                                <a:gd name="T19" fmla="*/ 1985 h 197"/>
                              </a:gdLst>
                              <a:ahLst/>
                              <a:cxnLst>
                                <a:cxn ang="0">
                                  <a:pos x="T1" y="T3"/>
                                </a:cxn>
                                <a:cxn ang="0">
                                  <a:pos x="T5" y="T7"/>
                                </a:cxn>
                                <a:cxn ang="0">
                                  <a:pos x="T9" y="T11"/>
                                </a:cxn>
                                <a:cxn ang="0">
                                  <a:pos x="T13" y="T15"/>
                                </a:cxn>
                                <a:cxn ang="0">
                                  <a:pos x="T17" y="T19"/>
                                </a:cxn>
                              </a:cxnLst>
                              <a:rect l="0" t="0" r="r" b="b"/>
                              <a:pathLst>
                                <a:path w="1584" h="197">
                                  <a:moveTo>
                                    <a:pt x="0" y="197"/>
                                  </a:moveTo>
                                  <a:lnTo>
                                    <a:pt x="1584" y="197"/>
                                  </a:lnTo>
                                  <a:lnTo>
                                    <a:pt x="1584" y="0"/>
                                  </a:lnTo>
                                  <a:lnTo>
                                    <a:pt x="0" y="0"/>
                                  </a:lnTo>
                                  <a:lnTo>
                                    <a:pt x="0" y="19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5"/>
                        <wpg:cNvGrpSpPr>
                          <a:grpSpLocks/>
                        </wpg:cNvGrpSpPr>
                        <wpg:grpSpPr bwMode="auto">
                          <a:xfrm>
                            <a:off x="2318" y="1994"/>
                            <a:ext cx="1584" cy="195"/>
                            <a:chOff x="2318" y="1994"/>
                            <a:chExt cx="1584" cy="195"/>
                          </a:xfrm>
                        </wpg:grpSpPr>
                        <wps:wsp>
                          <wps:cNvPr id="255" name="Freeform 26"/>
                          <wps:cNvSpPr>
                            <a:spLocks/>
                          </wps:cNvSpPr>
                          <wps:spPr bwMode="auto">
                            <a:xfrm>
                              <a:off x="2318" y="1994"/>
                              <a:ext cx="1584" cy="195"/>
                            </a:xfrm>
                            <a:custGeom>
                              <a:avLst/>
                              <a:gdLst>
                                <a:gd name="T0" fmla="+- 0 2318 2318"/>
                                <a:gd name="T1" fmla="*/ T0 w 1584"/>
                                <a:gd name="T2" fmla="+- 0 2189 1994"/>
                                <a:gd name="T3" fmla="*/ 2189 h 195"/>
                                <a:gd name="T4" fmla="+- 0 3902 2318"/>
                                <a:gd name="T5" fmla="*/ T4 w 1584"/>
                                <a:gd name="T6" fmla="+- 0 2189 1994"/>
                                <a:gd name="T7" fmla="*/ 2189 h 195"/>
                                <a:gd name="T8" fmla="+- 0 3902 2318"/>
                                <a:gd name="T9" fmla="*/ T8 w 1584"/>
                                <a:gd name="T10" fmla="+- 0 1994 1994"/>
                                <a:gd name="T11" fmla="*/ 1994 h 195"/>
                                <a:gd name="T12" fmla="+- 0 2318 2318"/>
                                <a:gd name="T13" fmla="*/ T12 w 1584"/>
                                <a:gd name="T14" fmla="+- 0 1994 1994"/>
                                <a:gd name="T15" fmla="*/ 1994 h 195"/>
                                <a:gd name="T16" fmla="+- 0 2318 2318"/>
                                <a:gd name="T17" fmla="*/ T16 w 1584"/>
                                <a:gd name="T18" fmla="+- 0 2189 1994"/>
                                <a:gd name="T19" fmla="*/ 2189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3"/>
                        <wpg:cNvGrpSpPr>
                          <a:grpSpLocks/>
                        </wpg:cNvGrpSpPr>
                        <wpg:grpSpPr bwMode="auto">
                          <a:xfrm>
                            <a:off x="2318" y="2189"/>
                            <a:ext cx="1584" cy="197"/>
                            <a:chOff x="2318" y="2189"/>
                            <a:chExt cx="1584" cy="197"/>
                          </a:xfrm>
                        </wpg:grpSpPr>
                        <wps:wsp>
                          <wps:cNvPr id="257" name="Freeform 24"/>
                          <wps:cNvSpPr>
                            <a:spLocks/>
                          </wps:cNvSpPr>
                          <wps:spPr bwMode="auto">
                            <a:xfrm>
                              <a:off x="2318" y="2189"/>
                              <a:ext cx="1584" cy="197"/>
                            </a:xfrm>
                            <a:custGeom>
                              <a:avLst/>
                              <a:gdLst>
                                <a:gd name="T0" fmla="+- 0 2318 2318"/>
                                <a:gd name="T1" fmla="*/ T0 w 1584"/>
                                <a:gd name="T2" fmla="+- 0 2385 2189"/>
                                <a:gd name="T3" fmla="*/ 2385 h 197"/>
                                <a:gd name="T4" fmla="+- 0 3902 2318"/>
                                <a:gd name="T5" fmla="*/ T4 w 1584"/>
                                <a:gd name="T6" fmla="+- 0 2385 2189"/>
                                <a:gd name="T7" fmla="*/ 2385 h 197"/>
                                <a:gd name="T8" fmla="+- 0 3902 2318"/>
                                <a:gd name="T9" fmla="*/ T8 w 1584"/>
                                <a:gd name="T10" fmla="+- 0 2189 2189"/>
                                <a:gd name="T11" fmla="*/ 2189 h 197"/>
                                <a:gd name="T12" fmla="+- 0 2318 2318"/>
                                <a:gd name="T13" fmla="*/ T12 w 1584"/>
                                <a:gd name="T14" fmla="+- 0 2189 2189"/>
                                <a:gd name="T15" fmla="*/ 2189 h 197"/>
                                <a:gd name="T16" fmla="+- 0 2318 2318"/>
                                <a:gd name="T17" fmla="*/ T16 w 1584"/>
                                <a:gd name="T18" fmla="+- 0 2385 2189"/>
                                <a:gd name="T19" fmla="*/ 2385 h 197"/>
                              </a:gdLst>
                              <a:ahLst/>
                              <a:cxnLst>
                                <a:cxn ang="0">
                                  <a:pos x="T1" y="T3"/>
                                </a:cxn>
                                <a:cxn ang="0">
                                  <a:pos x="T5" y="T7"/>
                                </a:cxn>
                                <a:cxn ang="0">
                                  <a:pos x="T9" y="T11"/>
                                </a:cxn>
                                <a:cxn ang="0">
                                  <a:pos x="T13" y="T15"/>
                                </a:cxn>
                                <a:cxn ang="0">
                                  <a:pos x="T17" y="T19"/>
                                </a:cxn>
                              </a:cxnLst>
                              <a:rect l="0" t="0" r="r" b="b"/>
                              <a:pathLst>
                                <a:path w="1584" h="197">
                                  <a:moveTo>
                                    <a:pt x="0" y="196"/>
                                  </a:moveTo>
                                  <a:lnTo>
                                    <a:pt x="1584" y="196"/>
                                  </a:lnTo>
                                  <a:lnTo>
                                    <a:pt x="1584" y="0"/>
                                  </a:lnTo>
                                  <a:lnTo>
                                    <a:pt x="0" y="0"/>
                                  </a:lnTo>
                                  <a:lnTo>
                                    <a:pt x="0" y="196"/>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1"/>
                        <wpg:cNvGrpSpPr>
                          <a:grpSpLocks/>
                        </wpg:cNvGrpSpPr>
                        <wpg:grpSpPr bwMode="auto">
                          <a:xfrm>
                            <a:off x="2318" y="2385"/>
                            <a:ext cx="1584" cy="195"/>
                            <a:chOff x="2318" y="2385"/>
                            <a:chExt cx="1584" cy="195"/>
                          </a:xfrm>
                        </wpg:grpSpPr>
                        <wps:wsp>
                          <wps:cNvPr id="259" name="Freeform 22"/>
                          <wps:cNvSpPr>
                            <a:spLocks/>
                          </wps:cNvSpPr>
                          <wps:spPr bwMode="auto">
                            <a:xfrm>
                              <a:off x="2318" y="2385"/>
                              <a:ext cx="1584" cy="195"/>
                            </a:xfrm>
                            <a:custGeom>
                              <a:avLst/>
                              <a:gdLst>
                                <a:gd name="T0" fmla="+- 0 2318 2318"/>
                                <a:gd name="T1" fmla="*/ T0 w 1584"/>
                                <a:gd name="T2" fmla="+- 0 2580 2385"/>
                                <a:gd name="T3" fmla="*/ 2580 h 195"/>
                                <a:gd name="T4" fmla="+- 0 3902 2318"/>
                                <a:gd name="T5" fmla="*/ T4 w 1584"/>
                                <a:gd name="T6" fmla="+- 0 2580 2385"/>
                                <a:gd name="T7" fmla="*/ 2580 h 195"/>
                                <a:gd name="T8" fmla="+- 0 3902 2318"/>
                                <a:gd name="T9" fmla="*/ T8 w 1584"/>
                                <a:gd name="T10" fmla="+- 0 2385 2385"/>
                                <a:gd name="T11" fmla="*/ 2385 h 195"/>
                                <a:gd name="T12" fmla="+- 0 2318 2318"/>
                                <a:gd name="T13" fmla="*/ T12 w 1584"/>
                                <a:gd name="T14" fmla="+- 0 2385 2385"/>
                                <a:gd name="T15" fmla="*/ 2385 h 195"/>
                                <a:gd name="T16" fmla="+- 0 2318 2318"/>
                                <a:gd name="T17" fmla="*/ T16 w 1584"/>
                                <a:gd name="T18" fmla="+- 0 2580 2385"/>
                                <a:gd name="T19" fmla="*/ 2580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19"/>
                        <wpg:cNvGrpSpPr>
                          <a:grpSpLocks/>
                        </wpg:cNvGrpSpPr>
                        <wpg:grpSpPr bwMode="auto">
                          <a:xfrm>
                            <a:off x="2318" y="2580"/>
                            <a:ext cx="1584" cy="195"/>
                            <a:chOff x="2318" y="2580"/>
                            <a:chExt cx="1584" cy="195"/>
                          </a:xfrm>
                        </wpg:grpSpPr>
                        <wps:wsp>
                          <wps:cNvPr id="261" name="Freeform 20"/>
                          <wps:cNvSpPr>
                            <a:spLocks/>
                          </wps:cNvSpPr>
                          <wps:spPr bwMode="auto">
                            <a:xfrm>
                              <a:off x="2318" y="2580"/>
                              <a:ext cx="1584" cy="195"/>
                            </a:xfrm>
                            <a:custGeom>
                              <a:avLst/>
                              <a:gdLst>
                                <a:gd name="T0" fmla="+- 0 2318 2318"/>
                                <a:gd name="T1" fmla="*/ T0 w 1584"/>
                                <a:gd name="T2" fmla="+- 0 2774 2580"/>
                                <a:gd name="T3" fmla="*/ 2774 h 195"/>
                                <a:gd name="T4" fmla="+- 0 3902 2318"/>
                                <a:gd name="T5" fmla="*/ T4 w 1584"/>
                                <a:gd name="T6" fmla="+- 0 2774 2580"/>
                                <a:gd name="T7" fmla="*/ 2774 h 195"/>
                                <a:gd name="T8" fmla="+- 0 3902 2318"/>
                                <a:gd name="T9" fmla="*/ T8 w 1584"/>
                                <a:gd name="T10" fmla="+- 0 2580 2580"/>
                                <a:gd name="T11" fmla="*/ 2580 h 195"/>
                                <a:gd name="T12" fmla="+- 0 2318 2318"/>
                                <a:gd name="T13" fmla="*/ T12 w 1584"/>
                                <a:gd name="T14" fmla="+- 0 2580 2580"/>
                                <a:gd name="T15" fmla="*/ 2580 h 195"/>
                                <a:gd name="T16" fmla="+- 0 2318 2318"/>
                                <a:gd name="T17" fmla="*/ T16 w 1584"/>
                                <a:gd name="T18" fmla="+- 0 2774 2580"/>
                                <a:gd name="T19" fmla="*/ 2774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17"/>
                        <wpg:cNvGrpSpPr>
                          <a:grpSpLocks/>
                        </wpg:cNvGrpSpPr>
                        <wpg:grpSpPr bwMode="auto">
                          <a:xfrm>
                            <a:off x="2318" y="2786"/>
                            <a:ext cx="1584" cy="195"/>
                            <a:chOff x="2318" y="2786"/>
                            <a:chExt cx="1584" cy="195"/>
                          </a:xfrm>
                        </wpg:grpSpPr>
                        <wps:wsp>
                          <wps:cNvPr id="263" name="Freeform 18"/>
                          <wps:cNvSpPr>
                            <a:spLocks/>
                          </wps:cNvSpPr>
                          <wps:spPr bwMode="auto">
                            <a:xfrm>
                              <a:off x="2318" y="2786"/>
                              <a:ext cx="1584" cy="195"/>
                            </a:xfrm>
                            <a:custGeom>
                              <a:avLst/>
                              <a:gdLst>
                                <a:gd name="T0" fmla="+- 0 2318 2318"/>
                                <a:gd name="T1" fmla="*/ T0 w 1584"/>
                                <a:gd name="T2" fmla="+- 0 2981 2786"/>
                                <a:gd name="T3" fmla="*/ 2981 h 195"/>
                                <a:gd name="T4" fmla="+- 0 3902 2318"/>
                                <a:gd name="T5" fmla="*/ T4 w 1584"/>
                                <a:gd name="T6" fmla="+- 0 2981 2786"/>
                                <a:gd name="T7" fmla="*/ 2981 h 195"/>
                                <a:gd name="T8" fmla="+- 0 3902 2318"/>
                                <a:gd name="T9" fmla="*/ T8 w 1584"/>
                                <a:gd name="T10" fmla="+- 0 2786 2786"/>
                                <a:gd name="T11" fmla="*/ 2786 h 195"/>
                                <a:gd name="T12" fmla="+- 0 2318 2318"/>
                                <a:gd name="T13" fmla="*/ T12 w 1584"/>
                                <a:gd name="T14" fmla="+- 0 2786 2786"/>
                                <a:gd name="T15" fmla="*/ 2786 h 195"/>
                                <a:gd name="T16" fmla="+- 0 2318 2318"/>
                                <a:gd name="T17" fmla="*/ T16 w 1584"/>
                                <a:gd name="T18" fmla="+- 0 2981 2786"/>
                                <a:gd name="T19" fmla="*/ 2981 h 195"/>
                              </a:gdLst>
                              <a:ahLst/>
                              <a:cxnLst>
                                <a:cxn ang="0">
                                  <a:pos x="T1" y="T3"/>
                                </a:cxn>
                                <a:cxn ang="0">
                                  <a:pos x="T5" y="T7"/>
                                </a:cxn>
                                <a:cxn ang="0">
                                  <a:pos x="T9" y="T11"/>
                                </a:cxn>
                                <a:cxn ang="0">
                                  <a:pos x="T13" y="T15"/>
                                </a:cxn>
                                <a:cxn ang="0">
                                  <a:pos x="T17" y="T19"/>
                                </a:cxn>
                              </a:cxnLst>
                              <a:rect l="0" t="0" r="r" b="b"/>
                              <a:pathLst>
                                <a:path w="1584" h="195">
                                  <a:moveTo>
                                    <a:pt x="0" y="195"/>
                                  </a:moveTo>
                                  <a:lnTo>
                                    <a:pt x="1584" y="195"/>
                                  </a:lnTo>
                                  <a:lnTo>
                                    <a:pt x="1584" y="0"/>
                                  </a:lnTo>
                                  <a:lnTo>
                                    <a:pt x="0" y="0"/>
                                  </a:lnTo>
                                  <a:lnTo>
                                    <a:pt x="0" y="195"/>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15"/>
                        <wpg:cNvGrpSpPr>
                          <a:grpSpLocks/>
                        </wpg:cNvGrpSpPr>
                        <wpg:grpSpPr bwMode="auto">
                          <a:xfrm>
                            <a:off x="2318" y="2981"/>
                            <a:ext cx="1584" cy="195"/>
                            <a:chOff x="2318" y="2981"/>
                            <a:chExt cx="1584" cy="195"/>
                          </a:xfrm>
                        </wpg:grpSpPr>
                        <wps:wsp>
                          <wps:cNvPr id="265" name="Freeform 16"/>
                          <wps:cNvSpPr>
                            <a:spLocks/>
                          </wps:cNvSpPr>
                          <wps:spPr bwMode="auto">
                            <a:xfrm>
                              <a:off x="2318" y="2981"/>
                              <a:ext cx="1584" cy="195"/>
                            </a:xfrm>
                            <a:custGeom>
                              <a:avLst/>
                              <a:gdLst>
                                <a:gd name="T0" fmla="+- 0 2318 2318"/>
                                <a:gd name="T1" fmla="*/ T0 w 1584"/>
                                <a:gd name="T2" fmla="+- 0 3175 2981"/>
                                <a:gd name="T3" fmla="*/ 3175 h 195"/>
                                <a:gd name="T4" fmla="+- 0 3902 2318"/>
                                <a:gd name="T5" fmla="*/ T4 w 1584"/>
                                <a:gd name="T6" fmla="+- 0 3175 2981"/>
                                <a:gd name="T7" fmla="*/ 3175 h 195"/>
                                <a:gd name="T8" fmla="+- 0 3902 2318"/>
                                <a:gd name="T9" fmla="*/ T8 w 1584"/>
                                <a:gd name="T10" fmla="+- 0 2981 2981"/>
                                <a:gd name="T11" fmla="*/ 2981 h 195"/>
                                <a:gd name="T12" fmla="+- 0 2318 2318"/>
                                <a:gd name="T13" fmla="*/ T12 w 1584"/>
                                <a:gd name="T14" fmla="+- 0 2981 2981"/>
                                <a:gd name="T15" fmla="*/ 2981 h 195"/>
                                <a:gd name="T16" fmla="+- 0 2318 2318"/>
                                <a:gd name="T17" fmla="*/ T16 w 1584"/>
                                <a:gd name="T18" fmla="+- 0 3175 2981"/>
                                <a:gd name="T19" fmla="*/ 3175 h 195"/>
                              </a:gdLst>
                              <a:ahLst/>
                              <a:cxnLst>
                                <a:cxn ang="0">
                                  <a:pos x="T1" y="T3"/>
                                </a:cxn>
                                <a:cxn ang="0">
                                  <a:pos x="T5" y="T7"/>
                                </a:cxn>
                                <a:cxn ang="0">
                                  <a:pos x="T9" y="T11"/>
                                </a:cxn>
                                <a:cxn ang="0">
                                  <a:pos x="T13" y="T15"/>
                                </a:cxn>
                                <a:cxn ang="0">
                                  <a:pos x="T17" y="T19"/>
                                </a:cxn>
                              </a:cxnLst>
                              <a:rect l="0" t="0" r="r" b="b"/>
                              <a:pathLst>
                                <a:path w="1584" h="195">
                                  <a:moveTo>
                                    <a:pt x="0" y="194"/>
                                  </a:moveTo>
                                  <a:lnTo>
                                    <a:pt x="1584" y="194"/>
                                  </a:lnTo>
                                  <a:lnTo>
                                    <a:pt x="1584" y="0"/>
                                  </a:lnTo>
                                  <a:lnTo>
                                    <a:pt x="0" y="0"/>
                                  </a:lnTo>
                                  <a:lnTo>
                                    <a:pt x="0" y="19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7CB989" id="Group 14" o:spid="_x0000_s1026" style="position:absolute;margin-left:115.9pt;margin-top:60.1pt;width:79.2pt;height:98.65pt;z-index:-185080;mso-position-horizontal-relative:page" coordorigin="2318,1202" coordsize="15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">
                <v:group id="Group 33" o:spid="_x0000_s1027" style="position:absolute;left:2318;top:1202;width:1584;height:197" coordorigin="2318,1202"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34" o:spid="_x0000_s1028" style="position:absolute;left:2318;top:1202;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1IMUA&#10;AADcAAAADwAAAGRycy9kb3ducmV2LnhtbESP3WrCQBSE74W+w3IKvasbpfYnzUZKQYkEBFN7f8ie&#10;JiHZsyG7jfHtXUHwcpiZb5hkPZlOjDS4xrKCxTwCQVxa3XCl4PizeX4H4Tyyxs4yKTiTg3X6MEsw&#10;1vbEBxoLX4kAYRejgtr7PpbSlTUZdHPbEwfvzw4GfZBDJfWApwA3nVxG0as02HBYqLGn75rKtvg3&#10;CvL8d8xtZhYfx/12tamydid3rVJPj9PXJwhPk7+Hb+1MK1i+vMH1TDgC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vUgxQAAANwAAAAPAAAAAAAAAAAAAAAAAJgCAABkcnMv&#10;ZG93bnJldi54bWxQSwUGAAAAAAQABAD1AAAAigMAAAAA&#10;" path="m,197r1584,l1584,,,,,197xe" fillcolor="#d9d9d9" stroked="f">
                    <v:path arrowok="t" o:connecttype="custom" o:connectlocs="0,1399;1584,1399;1584,1202;0,1202;0,1399" o:connectangles="0,0,0,0,0"/>
                  </v:shape>
                </v:group>
                <v:group id="Group 31" o:spid="_x0000_s1029" style="position:absolute;left:2318;top:1399;width:1584;height:195" coordorigin="2318,1399"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32" o:spid="_x0000_s1030" style="position:absolute;left:2318;top:1399;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sZMgA&#10;AADcAAAADwAAAGRycy9kb3ducmV2LnhtbESPT2vCQBTE7wW/w/IEL0U3Buuf6CqltEU9KNqCHh/Z&#10;ZxLMvo3ZVeO37xYKPQ4z8xtmtmhMKW5Uu8Kygn4vAkGcWl1wpuD766M7BuE8ssbSMil4kIPFvPU0&#10;w0TbO+/otveZCBB2CSrIva8SKV2ak0HXsxVx8E62NuiDrDOpa7wHuCllHEVDabDgsJBjRW85pef9&#10;1Sg4Xq5NdM5eRoPH+3b1vFwf4s8NK9VpN69TEJ4a/x/+ay+1gngwgd8z4Qj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CxkyAAAANwAAAAPAAAAAAAAAAAAAAAAAJgCAABk&#10;cnMvZG93bnJldi54bWxQSwUGAAAAAAQABAD1AAAAjQMAAAAA&#10;" path="m,194r1584,l1584,,,,,194xe" fillcolor="#d9d9d9" stroked="f">
                    <v:path arrowok="t" o:connecttype="custom" o:connectlocs="0,1593;1584,1593;1584,1399;0,1399;0,1593" o:connectangles="0,0,0,0,0"/>
                  </v:shape>
                </v:group>
                <v:group id="Group 29" o:spid="_x0000_s1031" style="position:absolute;left:2318;top:1593;width:1584;height:195" coordorigin="2318,1593"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30" o:spid="_x0000_s1032" style="position:absolute;left:2318;top:1593;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2v8cA&#10;AADcAAAADwAAAGRycy9kb3ducmV2LnhtbESPQWvCQBSE74X+h+UJXkQ3hqolzSpFbFEPltpCe3xk&#10;n0kw+zZm1xj/fVcQehxm5hsmXXSmEi01rrSsYDyKQBBnVpecK/j+ehs+g3AeWWNlmRRcycFi/viQ&#10;YqLthT+p3ftcBAi7BBUU3teJlC4ryKAb2Zo4eAfbGPRBNrnUDV4C3FQyjqKpNFhyWCiwpmVB2XF/&#10;Ngp+T+cuOuaT2dN19bEZrLc/8fuOler3utcXEJ46/x++t9daQTwZw+1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tr/HAAAA3AAAAA8AAAAAAAAAAAAAAAAAmAIAAGRy&#10;cy9kb3ducmV2LnhtbFBLBQYAAAAABAAEAPUAAACMAwAAAAA=&#10;" path="m,195r1584,l1584,,,,,195xe" fillcolor="#d9d9d9" stroked="f">
                    <v:path arrowok="t" o:connecttype="custom" o:connectlocs="0,1788;1584,1788;1584,1593;0,1593;0,1788" o:connectangles="0,0,0,0,0"/>
                  </v:shape>
                </v:group>
                <v:group id="Group 27" o:spid="_x0000_s1033" style="position:absolute;left:2318;top:1788;width:1584;height:197" coordorigin="2318,1788"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8" o:spid="_x0000_s1034" style="position:absolute;left:2318;top:1788;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l/sQA&#10;AADcAAAADwAAAGRycy9kb3ducmV2LnhtbESP3YrCMBSE7xd8h3AE79ZUxWWtRhFBqRQW1p/7Q3Ns&#10;S5uT0sRa394IC3s5zMw3zGrTm1p01LrSsoLJOAJBnFldcq7gct5/foNwHlljbZkUPMnBZj34WGGs&#10;7YN/qTv5XAQIuxgVFN43sZQuK8igG9uGOHg32xr0Qba51C0+AtzUchpFX9JgyWGhwIZ2BWXV6W4U&#10;pOm1S21iJovLz2G+z5PqKI+VUqNhv12C8NT7//BfO9EKpvMZ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Zf7EAAAA3AAAAA8AAAAAAAAAAAAAAAAAmAIAAGRycy9k&#10;b3ducmV2LnhtbFBLBQYAAAAABAAEAPUAAACJAwAAAAA=&#10;" path="m,197r1584,l1584,,,,,197xe" fillcolor="#d9d9d9" stroked="f">
                    <v:path arrowok="t" o:connecttype="custom" o:connectlocs="0,1985;1584,1985;1584,1788;0,1788;0,1985" o:connectangles="0,0,0,0,0"/>
                  </v:shape>
                </v:group>
                <v:group id="Group 25" o:spid="_x0000_s1035" style="position:absolute;left:2318;top:1994;width:1584;height:195" coordorigin="2318,1994"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6" o:spid="_x0000_s1036" style="position:absolute;left:2318;top:1994;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wvMcA&#10;AADcAAAADwAAAGRycy9kb3ducmV2LnhtbESPQWvCQBSE70L/w/IKXopuDKYtqauIqFgPlsZCe3xk&#10;X5Ng9m3Mrhr/vVsoeBxm5htmMutMLc7UusqygtEwAkGcW11xoeBrvxq8gnAeWWNtmRRcycFs+tCb&#10;YKrthT/pnPlCBAi7FBWU3jeplC4vyaAb2oY4eL+2NeiDbAupW7wEuKllHEXP0mDFYaHEhhYl5Yfs&#10;ZBT8HE9ddCiSl/F1+fH+tNl+x+sdK9V/7OZvIDx1/h7+b2+0gjhJ4O9MO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8sLzHAAAA3AAAAA8AAAAAAAAAAAAAAAAAmAIAAGRy&#10;cy9kb3ducmV2LnhtbFBLBQYAAAAABAAEAPUAAACMAwAAAAA=&#10;" path="m,195r1584,l1584,,,,,195xe" fillcolor="#d9d9d9" stroked="f">
                    <v:path arrowok="t" o:connecttype="custom" o:connectlocs="0,2189;1584,2189;1584,1994;0,1994;0,2189" o:connectangles="0,0,0,0,0"/>
                  </v:shape>
                </v:group>
                <v:group id="Group 23" o:spid="_x0000_s1037" style="position:absolute;left:2318;top:2189;width:1584;height:197" coordorigin="2318,2189" coordsize="158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4" o:spid="_x0000_s1038" style="position:absolute;left:2318;top:2189;width:1584;height:197;visibility:visible;mso-wrap-style:square;v-text-anchor:top" coordsize="158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Nj/cQA&#10;AADcAAAADwAAAGRycy9kb3ducmV2LnhtbESP3YrCMBSE7xd8h3AE79ZUQXetRpEFpVJYWH/uD82x&#10;LW1OSpOt9e2NIHg5zMw3zGrTm1p01LrSsoLJOAJBnFldcq7gfNp9foNwHlljbZkU3MnBZj34WGGs&#10;7Y3/qDv6XAQIuxgVFN43sZQuK8igG9uGOHhX2xr0Qba51C3eAtzUchpFc2mw5LBQYEM/BWXV8d8o&#10;SNNLl9rETBbn3/1slyfVQR4qpUbDfrsE4an37/CrnWgF09kXPM+E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jY/3EAAAA3AAAAA8AAAAAAAAAAAAAAAAAmAIAAGRycy9k&#10;b3ducmV2LnhtbFBLBQYAAAAABAAEAPUAAACJAwAAAAA=&#10;" path="m,196r1584,l1584,,,,,196xe" fillcolor="#d9d9d9" stroked="f">
                    <v:path arrowok="t" o:connecttype="custom" o:connectlocs="0,2385;1584,2385;1584,2189;0,2189;0,2385" o:connectangles="0,0,0,0,0"/>
                  </v:shape>
                </v:group>
                <v:group id="Group 21" o:spid="_x0000_s1039" style="position:absolute;left:2318;top:2385;width:1584;height:195" coordorigin="2318,2385"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2" o:spid="_x0000_s1040" style="position:absolute;left:2318;top:2385;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6uccA&#10;AADcAAAADwAAAGRycy9kb3ducmV2LnhtbESPQWvCQBSE70L/w/IKXopuGrTa1FVKUdEeFNNCe3xk&#10;X5Ng9m3Mrhr/vSsUPA4z8w0zmbWmEidqXGlZwXM/AkGcWV1yruD7a9Ebg3AeWWNlmRRcyMFs+tCZ&#10;YKLtmXd0Sn0uAoRdggoK7+tESpcVZND1bU0cvD/bGPRBNrnUDZ4D3FQyjqIXabDksFBgTR8FZfv0&#10;aBT8Ho5ttM+Ho8Flvl0/rT5/4uWGleo+tu9vIDy1/h7+b6+0gnj4Crcz4Qj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xurnHAAAA3AAAAA8AAAAAAAAAAAAAAAAAmAIAAGRy&#10;cy9kb3ducmV2LnhtbFBLBQYAAAAABAAEAPUAAACMAwAAAAA=&#10;" path="m,195r1584,l1584,,,,,195xe" fillcolor="#d9d9d9" stroked="f">
                    <v:path arrowok="t" o:connecttype="custom" o:connectlocs="0,2580;1584,2580;1584,2385;0,2385;0,2580" o:connectangles="0,0,0,0,0"/>
                  </v:shape>
                </v:group>
                <v:group id="Group 19" o:spid="_x0000_s1041" style="position:absolute;left:2318;top:2580;width:1584;height:195" coordorigin="2318,2580"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0" o:spid="_x0000_s1042" style="position:absolute;left:2318;top:2580;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8AscA&#10;AADcAAAADwAAAGRycy9kb3ducmV2LnhtbESPQWvCQBSE70L/w/IEL6IbQ40ldZUitlgPltpCe3xk&#10;n0kw+zZm1xj/fbcgeBxm5htmvuxMJVpqXGlZwWQcgSDOrC45V/D99Tp6AuE8ssbKMim4koPl4qE3&#10;x1TbC39Su/e5CBB2KSoovK9TKV1WkEE3tjVx8A62MeiDbHKpG7wEuKlkHEWJNFhyWCiwplVB2XF/&#10;Ngp+T+cuOubT2eN1/fE+3Gx/4rcdKzXody/PIDx1/h6+tTdaQZxM4P9MO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rfALHAAAA3AAAAA8AAAAAAAAAAAAAAAAAmAIAAGRy&#10;cy9kb3ducmV2LnhtbFBLBQYAAAAABAAEAPUAAACMAwAAAAA=&#10;" path="m,194r1584,l1584,,,,,194xe" fillcolor="#d9d9d9" stroked="f">
                    <v:path arrowok="t" o:connecttype="custom" o:connectlocs="0,2774;1584,2774;1584,2580;0,2580;0,2774" o:connectangles="0,0,0,0,0"/>
                  </v:shape>
                </v:group>
                <v:group id="Group 17" o:spid="_x0000_s1043" style="position:absolute;left:2318;top:2786;width:1584;height:195" coordorigin="2318,2786"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18" o:spid="_x0000_s1044" style="position:absolute;left:2318;top:2786;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H7sgA&#10;AADcAAAADwAAAGRycy9kb3ducmV2LnhtbESPT2vCQBTE74V+h+UVvBTdmPqnRFcRsUU9KGqhPT6y&#10;zySYfRuzq8Zv3xUKPQ4z8xtmPG1MKa5Uu8Kygm4nAkGcWl1wpuDr8NF+B+E8ssbSMim4k4Pp5Plp&#10;jIm2N97Rde8zESDsElSQe18lUro0J4OuYyvi4B1tbdAHWWdS13gLcFPKOIoG0mDBYSHHiuY5paf9&#10;xSj4OV+a6JT1h737Yrt6Xa6/488NK9V6aWYjEJ4a/x/+ay+1gnjwBo8z4QjIy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dUfuyAAAANwAAAAPAAAAAAAAAAAAAAAAAJgCAABk&#10;cnMvZG93bnJldi54bWxQSwUGAAAAAAQABAD1AAAAjQMAAAAA&#10;" path="m,195r1584,l1584,,,,,195xe" fillcolor="#d9d9d9" stroked="f">
                    <v:path arrowok="t" o:connecttype="custom" o:connectlocs="0,2981;1584,2981;1584,2786;0,2786;0,2981" o:connectangles="0,0,0,0,0"/>
                  </v:shape>
                </v:group>
                <v:group id="Group 15" o:spid="_x0000_s1045" style="position:absolute;left:2318;top:2981;width:1584;height:195" coordorigin="2318,2981" coordsize="1584,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16" o:spid="_x0000_s1046" style="position:absolute;left:2318;top:2981;width:1584;height:195;visibility:visible;mso-wrap-style:square;v-text-anchor:top" coordsize="158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6AccA&#10;AADcAAAADwAAAGRycy9kb3ducmV2LnhtbESPT2vCQBTE74V+h+UJXopuDPUPqasUUbEeLFXBHh/Z&#10;ZxLMvo3ZVeO3dwtCj8PM/IYZTxtTiivVrrCsoNeNQBCnVhecKdjvFp0RCOeRNZaWScGdHEwnry9j&#10;TLS98Q9dtz4TAcIuQQW591UipUtzMui6tiIO3tHWBn2QdSZ1jbcAN6WMo2ggDRYcFnKsaJZTetpe&#10;jILf86WJTll/+H6ff3+9rdaHeLlhpdqt5vMDhKfG/4ef7ZVWEA/68HcmHAE5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egHHAAAA3AAAAA8AAAAAAAAAAAAAAAAAmAIAAGRy&#10;cy9kb3ducmV2LnhtbFBLBQYAAAAABAAEAPUAAACMAwAAAAA=&#10;" path="m,194r1584,l1584,,,,,194xe" fillcolor="#d9d9d9" stroked="f">
                    <v:path arrowok="t" o:connecttype="custom" o:connectlocs="0,3175;1584,3175;1584,2981;0,2981;0,3175" o:connectangles="0,0,0,0,0"/>
                  </v:shape>
                </v:group>
                <w10:wrap anchorx="page"/>
              </v:group>
            </w:pict>
          </mc:Fallback>
        </mc:AlternateContent>
      </w:r>
      <w:r w:rsidR="00877FF7">
        <w:rPr>
          <w:spacing w:val="-1"/>
        </w:rPr>
        <w:t>The</w:t>
      </w:r>
      <w:r w:rsidR="00877FF7">
        <w:t xml:space="preserve"> </w:t>
      </w:r>
      <w:r w:rsidR="00877FF7">
        <w:rPr>
          <w:spacing w:val="6"/>
        </w:rPr>
        <w:t>table</w:t>
      </w:r>
      <w:r w:rsidR="008D1CD1">
        <w:t xml:space="preserve"> </w:t>
      </w:r>
      <w:r w:rsidR="008D1CD1">
        <w:rPr>
          <w:spacing w:val="7"/>
        </w:rPr>
        <w:t xml:space="preserve"> </w:t>
      </w:r>
      <w:r w:rsidR="008D1CD1">
        <w:t xml:space="preserve">below </w:t>
      </w:r>
      <w:r w:rsidR="008D1CD1">
        <w:rPr>
          <w:spacing w:val="6"/>
        </w:rPr>
        <w:t xml:space="preserve"> </w:t>
      </w:r>
      <w:r w:rsidR="008D1CD1">
        <w:t xml:space="preserve">gives </w:t>
      </w:r>
      <w:r w:rsidR="008D1CD1">
        <w:rPr>
          <w:spacing w:val="6"/>
        </w:rPr>
        <w:t xml:space="preserve"> </w:t>
      </w:r>
      <w:r w:rsidR="008D1CD1">
        <w:rPr>
          <w:spacing w:val="-1"/>
        </w:rPr>
        <w:t>guidance</w:t>
      </w:r>
      <w:r w:rsidR="008D1CD1">
        <w:t xml:space="preserve"> </w:t>
      </w:r>
      <w:r w:rsidR="008D1CD1">
        <w:rPr>
          <w:spacing w:val="6"/>
        </w:rPr>
        <w:t xml:space="preserve"> </w:t>
      </w:r>
      <w:r w:rsidR="008D1CD1">
        <w:t xml:space="preserve">on </w:t>
      </w:r>
      <w:r w:rsidR="008D1CD1">
        <w:rPr>
          <w:spacing w:val="8"/>
        </w:rPr>
        <w:t xml:space="preserve"> </w:t>
      </w:r>
      <w:r w:rsidR="008D1CD1">
        <w:rPr>
          <w:spacing w:val="-1"/>
        </w:rPr>
        <w:t>suggested</w:t>
      </w:r>
      <w:r w:rsidR="008D1CD1">
        <w:t xml:space="preserve"> </w:t>
      </w:r>
      <w:r w:rsidR="008D1CD1">
        <w:rPr>
          <w:spacing w:val="7"/>
        </w:rPr>
        <w:t xml:space="preserve"> </w:t>
      </w:r>
      <w:r w:rsidR="008D1CD1">
        <w:rPr>
          <w:spacing w:val="-1"/>
        </w:rPr>
        <w:t>frequencies</w:t>
      </w:r>
      <w:r w:rsidR="008D1CD1">
        <w:t xml:space="preserve"> </w:t>
      </w:r>
      <w:r w:rsidR="008D1CD1">
        <w:rPr>
          <w:spacing w:val="6"/>
        </w:rPr>
        <w:t xml:space="preserve"> </w:t>
      </w:r>
      <w:r w:rsidR="008D1CD1">
        <w:t xml:space="preserve">of </w:t>
      </w:r>
      <w:r w:rsidR="008D1CD1">
        <w:rPr>
          <w:spacing w:val="6"/>
        </w:rPr>
        <w:t xml:space="preserve"> </w:t>
      </w:r>
      <w:r w:rsidR="008D1CD1">
        <w:t xml:space="preserve">user </w:t>
      </w:r>
      <w:r w:rsidR="008D1CD1">
        <w:rPr>
          <w:spacing w:val="8"/>
        </w:rPr>
        <w:t xml:space="preserve"> </w:t>
      </w:r>
      <w:r w:rsidR="008D1CD1">
        <w:rPr>
          <w:spacing w:val="-1"/>
        </w:rPr>
        <w:t>checks,</w:t>
      </w:r>
      <w:r w:rsidR="008D1CD1">
        <w:t xml:space="preserve"> </w:t>
      </w:r>
      <w:r w:rsidR="008D1CD1">
        <w:rPr>
          <w:spacing w:val="7"/>
        </w:rPr>
        <w:t xml:space="preserve"> </w:t>
      </w:r>
      <w:r w:rsidR="008D1CD1">
        <w:rPr>
          <w:spacing w:val="-1"/>
        </w:rPr>
        <w:t>planned</w:t>
      </w:r>
      <w:r w:rsidR="008D1CD1">
        <w:t xml:space="preserve"> </w:t>
      </w:r>
      <w:r w:rsidR="008D1CD1">
        <w:rPr>
          <w:spacing w:val="11"/>
        </w:rPr>
        <w:t xml:space="preserve"> </w:t>
      </w:r>
      <w:r w:rsidR="008D1CD1">
        <w:rPr>
          <w:spacing w:val="-1"/>
        </w:rPr>
        <w:t>formal</w:t>
      </w:r>
      <w:r w:rsidR="008D1CD1">
        <w:t xml:space="preserve"> </w:t>
      </w:r>
      <w:r w:rsidR="008D1CD1">
        <w:rPr>
          <w:spacing w:val="6"/>
        </w:rPr>
        <w:t xml:space="preserve"> </w:t>
      </w:r>
      <w:r w:rsidR="008D1CD1">
        <w:rPr>
          <w:spacing w:val="-1"/>
        </w:rPr>
        <w:t>visual</w:t>
      </w:r>
      <w:r w:rsidR="008D1CD1">
        <w:rPr>
          <w:spacing w:val="81"/>
          <w:w w:val="99"/>
        </w:rPr>
        <w:t xml:space="preserve"> </w:t>
      </w:r>
      <w:r w:rsidR="008D1CD1">
        <w:rPr>
          <w:spacing w:val="-1"/>
        </w:rPr>
        <w:t>inspections</w:t>
      </w:r>
      <w:r w:rsidR="008D1CD1">
        <w:rPr>
          <w:spacing w:val="-8"/>
        </w:rPr>
        <w:t xml:space="preserve"> </w:t>
      </w:r>
      <w:r w:rsidR="008D1CD1">
        <w:t>and</w:t>
      </w:r>
      <w:r w:rsidR="008D1CD1">
        <w:rPr>
          <w:spacing w:val="-6"/>
        </w:rPr>
        <w:t xml:space="preserve"> </w:t>
      </w:r>
      <w:r w:rsidR="008D1CD1">
        <w:rPr>
          <w:spacing w:val="-1"/>
        </w:rPr>
        <w:t>combined</w:t>
      </w:r>
      <w:r w:rsidR="008D1CD1">
        <w:rPr>
          <w:spacing w:val="-4"/>
        </w:rPr>
        <w:t xml:space="preserve"> </w:t>
      </w:r>
      <w:r w:rsidR="008D1CD1">
        <w:rPr>
          <w:spacing w:val="-1"/>
        </w:rPr>
        <w:t>visual</w:t>
      </w:r>
      <w:r w:rsidR="008D1CD1">
        <w:rPr>
          <w:spacing w:val="-7"/>
        </w:rPr>
        <w:t xml:space="preserve"> </w:t>
      </w:r>
      <w:r w:rsidR="008D1CD1">
        <w:rPr>
          <w:spacing w:val="-1"/>
        </w:rPr>
        <w:t>inspection</w:t>
      </w:r>
      <w:r w:rsidR="008D1CD1">
        <w:rPr>
          <w:spacing w:val="-6"/>
        </w:rPr>
        <w:t xml:space="preserve"> </w:t>
      </w:r>
      <w:r w:rsidR="008D1CD1">
        <w:t>and</w:t>
      </w:r>
      <w:r w:rsidR="008D1CD1">
        <w:rPr>
          <w:spacing w:val="-5"/>
        </w:rPr>
        <w:t xml:space="preserve"> </w:t>
      </w:r>
      <w:r w:rsidR="008D1CD1">
        <w:rPr>
          <w:spacing w:val="-1"/>
        </w:rPr>
        <w:t>testing</w:t>
      </w:r>
      <w:r w:rsidR="008D1CD1">
        <w:rPr>
          <w:spacing w:val="-7"/>
        </w:rPr>
        <w:t xml:space="preserve"> </w:t>
      </w:r>
      <w:r w:rsidR="008D1CD1">
        <w:t>of</w:t>
      </w:r>
      <w:r w:rsidR="008D1CD1">
        <w:rPr>
          <w:spacing w:val="-8"/>
        </w:rPr>
        <w:t xml:space="preserve"> </w:t>
      </w:r>
      <w:r w:rsidR="008D1CD1">
        <w:t>portable</w:t>
      </w:r>
      <w:r w:rsidR="008D1CD1">
        <w:rPr>
          <w:spacing w:val="-7"/>
        </w:rPr>
        <w:t xml:space="preserve"> </w:t>
      </w:r>
      <w:r w:rsidR="008D1CD1">
        <w:rPr>
          <w:spacing w:val="-1"/>
        </w:rPr>
        <w:t>electrical</w:t>
      </w:r>
      <w:r w:rsidR="008D1CD1">
        <w:rPr>
          <w:spacing w:val="-7"/>
        </w:rPr>
        <w:t xml:space="preserve"> </w:t>
      </w:r>
      <w:r w:rsidR="008D1CD1">
        <w:rPr>
          <w:spacing w:val="-1"/>
        </w:rPr>
        <w:t>equipment:</w:t>
      </w:r>
    </w:p>
    <w:p w14:paraId="3BA92961" w14:textId="77777777" w:rsidR="00BF52D8" w:rsidRDefault="00BF52D8" w:rsidP="00526973">
      <w:pPr>
        <w:tabs>
          <w:tab w:val="left" w:pos="284"/>
        </w:tabs>
        <w:spacing w:before="11"/>
        <w:jc w:val="both"/>
        <w:rPr>
          <w:rFonts w:ascii="Calibri" w:eastAsia="Calibri" w:hAnsi="Calibri" w:cs="Calibri"/>
          <w:sz w:val="19"/>
          <w:szCs w:val="19"/>
        </w:rPr>
      </w:pPr>
    </w:p>
    <w:tbl>
      <w:tblPr>
        <w:tblW w:w="0" w:type="auto"/>
        <w:tblInd w:w="524" w:type="dxa"/>
        <w:tblLayout w:type="fixed"/>
        <w:tblCellMar>
          <w:left w:w="0" w:type="dxa"/>
          <w:right w:w="0" w:type="dxa"/>
        </w:tblCellMar>
        <w:tblLook w:val="01E0" w:firstRow="1" w:lastRow="1" w:firstColumn="1" w:lastColumn="1" w:noHBand="0" w:noVBand="0"/>
      </w:tblPr>
      <w:tblGrid>
        <w:gridCol w:w="1800"/>
        <w:gridCol w:w="1745"/>
        <w:gridCol w:w="1418"/>
        <w:gridCol w:w="1699"/>
        <w:gridCol w:w="1844"/>
      </w:tblGrid>
      <w:tr w:rsidR="00BF52D8" w14:paraId="7D019655" w14:textId="77777777">
        <w:trPr>
          <w:trHeight w:hRule="exact" w:val="401"/>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63A5550A"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2"/>
                <w:w w:val="105"/>
                <w:sz w:val="16"/>
              </w:rPr>
              <w:t>Equ</w:t>
            </w:r>
            <w:r>
              <w:rPr>
                <w:rFonts w:ascii="Calibri"/>
                <w:spacing w:val="-1"/>
                <w:w w:val="105"/>
                <w:sz w:val="16"/>
              </w:rPr>
              <w:t>i</w:t>
            </w:r>
            <w:r>
              <w:rPr>
                <w:rFonts w:ascii="Calibri"/>
                <w:spacing w:val="-2"/>
                <w:w w:val="105"/>
                <w:sz w:val="16"/>
              </w:rPr>
              <w:t>pmen</w:t>
            </w:r>
            <w:r>
              <w:rPr>
                <w:rFonts w:ascii="Calibri"/>
                <w:spacing w:val="-1"/>
                <w:w w:val="105"/>
                <w:sz w:val="16"/>
              </w:rPr>
              <w:t>t/a</w:t>
            </w:r>
            <w:r>
              <w:rPr>
                <w:rFonts w:ascii="Calibri"/>
                <w:spacing w:val="-2"/>
                <w:w w:val="105"/>
                <w:sz w:val="16"/>
              </w:rPr>
              <w:t>pp</w:t>
            </w:r>
            <w:r>
              <w:rPr>
                <w:rFonts w:ascii="Calibri"/>
                <w:spacing w:val="-1"/>
                <w:w w:val="105"/>
                <w:sz w:val="16"/>
              </w:rPr>
              <w:t>li</w:t>
            </w:r>
            <w:r>
              <w:rPr>
                <w:rFonts w:ascii="Calibri"/>
                <w:spacing w:val="-2"/>
                <w:w w:val="105"/>
                <w:sz w:val="16"/>
              </w:rPr>
              <w:t>c</w:t>
            </w:r>
            <w:r>
              <w:rPr>
                <w:rFonts w:ascii="Calibri"/>
                <w:spacing w:val="-1"/>
                <w:w w:val="105"/>
                <w:sz w:val="16"/>
              </w:rPr>
              <w:t>ati</w:t>
            </w:r>
            <w:r>
              <w:rPr>
                <w:rFonts w:ascii="Calibri"/>
                <w:spacing w:val="-2"/>
                <w:w w:val="105"/>
                <w:sz w:val="16"/>
              </w:rPr>
              <w:t>on</w:t>
            </w:r>
          </w:p>
        </w:tc>
        <w:tc>
          <w:tcPr>
            <w:tcW w:w="1745" w:type="dxa"/>
            <w:tcBorders>
              <w:top w:val="single" w:sz="5" w:space="0" w:color="000000"/>
              <w:left w:val="single" w:sz="5" w:space="0" w:color="000000"/>
              <w:bottom w:val="single" w:sz="5" w:space="0" w:color="000000"/>
              <w:right w:val="single" w:sz="5" w:space="0" w:color="000000"/>
            </w:tcBorders>
            <w:shd w:val="clear" w:color="auto" w:fill="D9D9D9"/>
          </w:tcPr>
          <w:p w14:paraId="58BC4290"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w w:val="105"/>
                <w:sz w:val="16"/>
              </w:rPr>
              <w:t>Volta</w:t>
            </w:r>
            <w:r>
              <w:rPr>
                <w:rFonts w:ascii="Calibri"/>
                <w:spacing w:val="-2"/>
                <w:w w:val="105"/>
                <w:sz w:val="16"/>
              </w:rPr>
              <w:t>ge</w:t>
            </w:r>
          </w:p>
        </w:tc>
        <w:tc>
          <w:tcPr>
            <w:tcW w:w="1418" w:type="dxa"/>
            <w:tcBorders>
              <w:top w:val="single" w:sz="5" w:space="0" w:color="000000"/>
              <w:left w:val="single" w:sz="5" w:space="0" w:color="000000"/>
              <w:bottom w:val="single" w:sz="5" w:space="0" w:color="000000"/>
              <w:right w:val="single" w:sz="5" w:space="0" w:color="000000"/>
            </w:tcBorders>
            <w:shd w:val="clear" w:color="auto" w:fill="D9D9D9"/>
          </w:tcPr>
          <w:p w14:paraId="495277A9"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User</w:t>
            </w:r>
            <w:r>
              <w:rPr>
                <w:rFonts w:ascii="Calibri"/>
                <w:spacing w:val="10"/>
                <w:sz w:val="16"/>
              </w:rPr>
              <w:t xml:space="preserve"> </w:t>
            </w:r>
            <w:r>
              <w:rPr>
                <w:rFonts w:ascii="Calibri"/>
                <w:spacing w:val="-1"/>
                <w:sz w:val="16"/>
              </w:rPr>
              <w:t>check</w:t>
            </w:r>
          </w:p>
        </w:tc>
        <w:tc>
          <w:tcPr>
            <w:tcW w:w="1699" w:type="dxa"/>
            <w:tcBorders>
              <w:top w:val="single" w:sz="5" w:space="0" w:color="000000"/>
              <w:left w:val="single" w:sz="5" w:space="0" w:color="000000"/>
              <w:bottom w:val="single" w:sz="5" w:space="0" w:color="000000"/>
              <w:right w:val="single" w:sz="5" w:space="0" w:color="000000"/>
            </w:tcBorders>
            <w:shd w:val="clear" w:color="auto" w:fill="D9D9D9"/>
          </w:tcPr>
          <w:p w14:paraId="7BC57711" w14:textId="77777777" w:rsidR="00BF52D8" w:rsidRDefault="008D1CD1" w:rsidP="00526973">
            <w:pPr>
              <w:pStyle w:val="TableParagraph"/>
              <w:tabs>
                <w:tab w:val="left" w:pos="284"/>
              </w:tabs>
              <w:spacing w:line="241" w:lineRule="auto"/>
              <w:ind w:left="102" w:right="696"/>
              <w:jc w:val="both"/>
              <w:rPr>
                <w:rFonts w:ascii="Calibri" w:eastAsia="Calibri" w:hAnsi="Calibri" w:cs="Calibri"/>
                <w:sz w:val="16"/>
                <w:szCs w:val="16"/>
              </w:rPr>
            </w:pPr>
            <w:r>
              <w:rPr>
                <w:rFonts w:ascii="Calibri"/>
                <w:spacing w:val="-2"/>
                <w:w w:val="105"/>
                <w:sz w:val="16"/>
              </w:rPr>
              <w:t>Form</w:t>
            </w:r>
            <w:r>
              <w:rPr>
                <w:rFonts w:ascii="Calibri"/>
                <w:spacing w:val="-1"/>
                <w:w w:val="105"/>
                <w:sz w:val="16"/>
              </w:rPr>
              <w:t>al</w:t>
            </w:r>
            <w:r>
              <w:rPr>
                <w:rFonts w:ascii="Calibri"/>
                <w:spacing w:val="-15"/>
                <w:w w:val="105"/>
                <w:sz w:val="16"/>
              </w:rPr>
              <w:t xml:space="preserve"> </w:t>
            </w:r>
            <w:r>
              <w:rPr>
                <w:rFonts w:ascii="Calibri"/>
                <w:spacing w:val="-1"/>
                <w:w w:val="105"/>
                <w:sz w:val="16"/>
              </w:rPr>
              <w:t>vi</w:t>
            </w:r>
            <w:r>
              <w:rPr>
                <w:rFonts w:ascii="Calibri"/>
                <w:spacing w:val="-2"/>
                <w:w w:val="105"/>
                <w:sz w:val="16"/>
              </w:rPr>
              <w:t>su</w:t>
            </w:r>
            <w:r>
              <w:rPr>
                <w:rFonts w:ascii="Calibri"/>
                <w:spacing w:val="-1"/>
                <w:w w:val="105"/>
                <w:sz w:val="16"/>
              </w:rPr>
              <w:t>al</w:t>
            </w:r>
            <w:r>
              <w:rPr>
                <w:rFonts w:ascii="Calibri"/>
                <w:spacing w:val="28"/>
                <w:w w:val="107"/>
                <w:sz w:val="16"/>
              </w:rPr>
              <w:t xml:space="preserve"> </w:t>
            </w:r>
            <w:r>
              <w:rPr>
                <w:rFonts w:ascii="Calibri"/>
                <w:spacing w:val="-1"/>
                <w:w w:val="105"/>
                <w:sz w:val="16"/>
              </w:rPr>
              <w:t>i</w:t>
            </w:r>
            <w:r>
              <w:rPr>
                <w:rFonts w:ascii="Calibri"/>
                <w:spacing w:val="-2"/>
                <w:w w:val="105"/>
                <w:sz w:val="16"/>
              </w:rPr>
              <w:t>nspec</w:t>
            </w:r>
            <w:r>
              <w:rPr>
                <w:rFonts w:ascii="Calibri"/>
                <w:spacing w:val="-1"/>
                <w:w w:val="105"/>
                <w:sz w:val="16"/>
              </w:rPr>
              <w:t>ti</w:t>
            </w:r>
            <w:r>
              <w:rPr>
                <w:rFonts w:ascii="Calibri"/>
                <w:spacing w:val="-2"/>
                <w:w w:val="105"/>
                <w:sz w:val="16"/>
              </w:rPr>
              <w:t>on</w:t>
            </w:r>
          </w:p>
        </w:tc>
        <w:tc>
          <w:tcPr>
            <w:tcW w:w="1843" w:type="dxa"/>
            <w:tcBorders>
              <w:top w:val="single" w:sz="5" w:space="0" w:color="000000"/>
              <w:left w:val="single" w:sz="5" w:space="0" w:color="000000"/>
              <w:bottom w:val="single" w:sz="5" w:space="0" w:color="000000"/>
              <w:right w:val="single" w:sz="5" w:space="0" w:color="000000"/>
            </w:tcBorders>
            <w:shd w:val="clear" w:color="auto" w:fill="D9D9D9"/>
          </w:tcPr>
          <w:p w14:paraId="6175BDDC" w14:textId="77777777" w:rsidR="00BF52D8" w:rsidRDefault="008D1CD1" w:rsidP="00526973">
            <w:pPr>
              <w:pStyle w:val="TableParagraph"/>
              <w:tabs>
                <w:tab w:val="left" w:pos="284"/>
              </w:tabs>
              <w:spacing w:line="241" w:lineRule="auto"/>
              <w:ind w:left="102" w:right="320"/>
              <w:jc w:val="both"/>
              <w:rPr>
                <w:rFonts w:ascii="Calibri" w:eastAsia="Calibri" w:hAnsi="Calibri" w:cs="Calibri"/>
                <w:sz w:val="16"/>
                <w:szCs w:val="16"/>
              </w:rPr>
            </w:pPr>
            <w:r>
              <w:rPr>
                <w:rFonts w:ascii="Calibri"/>
                <w:spacing w:val="-1"/>
                <w:sz w:val="16"/>
              </w:rPr>
              <w:t>Combined</w:t>
            </w:r>
            <w:r>
              <w:rPr>
                <w:rFonts w:ascii="Calibri"/>
                <w:spacing w:val="26"/>
                <w:sz w:val="16"/>
              </w:rPr>
              <w:t xml:space="preserve"> </w:t>
            </w:r>
            <w:r>
              <w:rPr>
                <w:rFonts w:ascii="Calibri"/>
                <w:spacing w:val="-1"/>
                <w:sz w:val="16"/>
              </w:rPr>
              <w:t>inspection</w:t>
            </w:r>
            <w:r>
              <w:rPr>
                <w:rFonts w:ascii="Calibri"/>
                <w:spacing w:val="30"/>
                <w:w w:val="102"/>
                <w:sz w:val="16"/>
              </w:rPr>
              <w:t xml:space="preserve"> </w:t>
            </w:r>
            <w:r>
              <w:rPr>
                <w:rFonts w:ascii="Calibri"/>
                <w:spacing w:val="-1"/>
                <w:sz w:val="16"/>
              </w:rPr>
              <w:t>and</w:t>
            </w:r>
            <w:r>
              <w:rPr>
                <w:rFonts w:ascii="Calibri"/>
                <w:spacing w:val="10"/>
                <w:sz w:val="16"/>
              </w:rPr>
              <w:t xml:space="preserve"> </w:t>
            </w:r>
            <w:r>
              <w:rPr>
                <w:rFonts w:ascii="Calibri"/>
                <w:spacing w:val="-1"/>
                <w:sz w:val="16"/>
              </w:rPr>
              <w:t>test</w:t>
            </w:r>
          </w:p>
        </w:tc>
      </w:tr>
      <w:tr w:rsidR="00BF52D8" w14:paraId="17AB1086" w14:textId="77777777">
        <w:trPr>
          <w:trHeight w:hRule="exact" w:val="792"/>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40F12CEC" w14:textId="77777777" w:rsidR="00BF52D8" w:rsidRDefault="008D1CD1" w:rsidP="00526973">
            <w:pPr>
              <w:pStyle w:val="TableParagraph"/>
              <w:tabs>
                <w:tab w:val="left" w:pos="284"/>
              </w:tabs>
              <w:ind w:left="102" w:right="541"/>
              <w:jc w:val="both"/>
              <w:rPr>
                <w:rFonts w:ascii="Calibri" w:eastAsia="Calibri" w:hAnsi="Calibri" w:cs="Calibri"/>
                <w:sz w:val="16"/>
                <w:szCs w:val="16"/>
              </w:rPr>
            </w:pPr>
            <w:r>
              <w:rPr>
                <w:rFonts w:ascii="Calibri"/>
                <w:spacing w:val="-1"/>
                <w:sz w:val="16"/>
              </w:rPr>
              <w:t>Battery</w:t>
            </w:r>
            <w:r>
              <w:rPr>
                <w:rFonts w:ascii="Calibri"/>
                <w:spacing w:val="25"/>
                <w:sz w:val="16"/>
              </w:rPr>
              <w:t xml:space="preserve"> </w:t>
            </w:r>
            <w:r>
              <w:rPr>
                <w:rFonts w:ascii="Calibri"/>
                <w:spacing w:val="-1"/>
                <w:sz w:val="16"/>
              </w:rPr>
              <w:t>operated</w:t>
            </w:r>
            <w:r>
              <w:rPr>
                <w:rFonts w:ascii="Calibri"/>
                <w:spacing w:val="28"/>
                <w:w w:val="102"/>
                <w:sz w:val="16"/>
              </w:rPr>
              <w:t xml:space="preserve"> </w:t>
            </w:r>
            <w:r>
              <w:rPr>
                <w:rFonts w:ascii="Calibri"/>
                <w:sz w:val="16"/>
              </w:rPr>
              <w:t>power</w:t>
            </w:r>
            <w:r>
              <w:rPr>
                <w:rFonts w:ascii="Calibri"/>
                <w:spacing w:val="12"/>
                <w:sz w:val="16"/>
              </w:rPr>
              <w:t xml:space="preserve"> </w:t>
            </w:r>
            <w:r>
              <w:rPr>
                <w:rFonts w:ascii="Calibri"/>
                <w:spacing w:val="-1"/>
                <w:sz w:val="16"/>
              </w:rPr>
              <w:t>tools</w:t>
            </w:r>
            <w:r>
              <w:rPr>
                <w:rFonts w:ascii="Calibri"/>
                <w:spacing w:val="12"/>
                <w:sz w:val="16"/>
              </w:rPr>
              <w:t xml:space="preserve"> </w:t>
            </w:r>
            <w:r>
              <w:rPr>
                <w:rFonts w:ascii="Calibri"/>
                <w:spacing w:val="-1"/>
                <w:sz w:val="16"/>
              </w:rPr>
              <w:t>and</w:t>
            </w:r>
            <w:r>
              <w:rPr>
                <w:rFonts w:ascii="Calibri"/>
                <w:spacing w:val="23"/>
                <w:w w:val="102"/>
                <w:sz w:val="16"/>
              </w:rPr>
              <w:t xml:space="preserve"> </w:t>
            </w:r>
            <w:r>
              <w:rPr>
                <w:rFonts w:ascii="Calibri"/>
                <w:spacing w:val="-1"/>
                <w:sz w:val="16"/>
              </w:rPr>
              <w:t>torches</w:t>
            </w:r>
          </w:p>
        </w:tc>
        <w:tc>
          <w:tcPr>
            <w:tcW w:w="1745" w:type="dxa"/>
            <w:tcBorders>
              <w:top w:val="single" w:sz="5" w:space="0" w:color="000000"/>
              <w:left w:val="single" w:sz="5" w:space="0" w:color="000000"/>
              <w:bottom w:val="single" w:sz="5" w:space="0" w:color="000000"/>
              <w:right w:val="single" w:sz="5" w:space="0" w:color="000000"/>
            </w:tcBorders>
          </w:tcPr>
          <w:p w14:paraId="7F551EE4"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 xml:space="preserve">Less than </w:t>
            </w:r>
            <w:r>
              <w:rPr>
                <w:rFonts w:ascii="Calibri"/>
                <w:sz w:val="16"/>
              </w:rPr>
              <w:t>25v</w:t>
            </w:r>
          </w:p>
        </w:tc>
        <w:tc>
          <w:tcPr>
            <w:tcW w:w="1418" w:type="dxa"/>
            <w:tcBorders>
              <w:top w:val="single" w:sz="5" w:space="0" w:color="000000"/>
              <w:left w:val="single" w:sz="5" w:space="0" w:color="000000"/>
              <w:bottom w:val="single" w:sz="5" w:space="0" w:color="000000"/>
              <w:right w:val="single" w:sz="5" w:space="0" w:color="000000"/>
            </w:tcBorders>
          </w:tcPr>
          <w:p w14:paraId="7F8F03C4"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c>
          <w:tcPr>
            <w:tcW w:w="1699" w:type="dxa"/>
            <w:tcBorders>
              <w:top w:val="single" w:sz="5" w:space="0" w:color="000000"/>
              <w:left w:val="single" w:sz="5" w:space="0" w:color="000000"/>
              <w:bottom w:val="single" w:sz="5" w:space="0" w:color="000000"/>
              <w:right w:val="single" w:sz="5" w:space="0" w:color="000000"/>
            </w:tcBorders>
          </w:tcPr>
          <w:p w14:paraId="2C90689F"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c>
          <w:tcPr>
            <w:tcW w:w="1843" w:type="dxa"/>
            <w:tcBorders>
              <w:top w:val="single" w:sz="5" w:space="0" w:color="000000"/>
              <w:left w:val="single" w:sz="5" w:space="0" w:color="000000"/>
              <w:bottom w:val="single" w:sz="5" w:space="0" w:color="000000"/>
              <w:right w:val="single" w:sz="5" w:space="0" w:color="000000"/>
            </w:tcBorders>
          </w:tcPr>
          <w:p w14:paraId="3B0A5D53"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r>
      <w:tr w:rsidR="00BF52D8" w14:paraId="633F7DF4" w14:textId="77777777">
        <w:trPr>
          <w:trHeight w:hRule="exact" w:val="790"/>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18A59037" w14:textId="77777777" w:rsidR="00BF52D8" w:rsidRDefault="008D1CD1" w:rsidP="00526973">
            <w:pPr>
              <w:pStyle w:val="TableParagraph"/>
              <w:tabs>
                <w:tab w:val="left" w:pos="284"/>
              </w:tabs>
              <w:ind w:left="102" w:right="438"/>
              <w:jc w:val="both"/>
              <w:rPr>
                <w:rFonts w:ascii="Calibri" w:eastAsia="Calibri" w:hAnsi="Calibri" w:cs="Calibri"/>
                <w:sz w:val="16"/>
                <w:szCs w:val="16"/>
              </w:rPr>
            </w:pPr>
            <w:r>
              <w:rPr>
                <w:rFonts w:ascii="Calibri"/>
                <w:sz w:val="16"/>
              </w:rPr>
              <w:t>25v</w:t>
            </w:r>
            <w:r>
              <w:rPr>
                <w:rFonts w:ascii="Calibri"/>
                <w:spacing w:val="7"/>
                <w:sz w:val="16"/>
              </w:rPr>
              <w:t xml:space="preserve"> </w:t>
            </w:r>
            <w:r>
              <w:rPr>
                <w:rFonts w:ascii="Calibri"/>
                <w:spacing w:val="-1"/>
                <w:sz w:val="16"/>
              </w:rPr>
              <w:t>Portable</w:t>
            </w:r>
            <w:r>
              <w:rPr>
                <w:rFonts w:ascii="Calibri"/>
                <w:spacing w:val="8"/>
                <w:sz w:val="16"/>
              </w:rPr>
              <w:t xml:space="preserve"> </w:t>
            </w:r>
            <w:r>
              <w:rPr>
                <w:rFonts w:ascii="Calibri"/>
                <w:spacing w:val="-1"/>
                <w:sz w:val="16"/>
              </w:rPr>
              <w:t>hand</w:t>
            </w:r>
            <w:r>
              <w:rPr>
                <w:rFonts w:ascii="Calibri"/>
                <w:spacing w:val="23"/>
                <w:w w:val="102"/>
                <w:sz w:val="16"/>
              </w:rPr>
              <w:t xml:space="preserve"> </w:t>
            </w:r>
            <w:r>
              <w:rPr>
                <w:rFonts w:ascii="Calibri"/>
                <w:spacing w:val="-1"/>
                <w:sz w:val="16"/>
              </w:rPr>
              <w:t>lamps</w:t>
            </w:r>
            <w:r>
              <w:rPr>
                <w:rFonts w:ascii="Calibri"/>
                <w:spacing w:val="10"/>
                <w:sz w:val="16"/>
              </w:rPr>
              <w:t xml:space="preserve"> </w:t>
            </w:r>
            <w:r>
              <w:rPr>
                <w:rFonts w:ascii="Calibri"/>
                <w:spacing w:val="-1"/>
                <w:sz w:val="16"/>
              </w:rPr>
              <w:t>(confined</w:t>
            </w:r>
            <w:r>
              <w:rPr>
                <w:rFonts w:ascii="Calibri"/>
                <w:spacing w:val="10"/>
                <w:sz w:val="16"/>
              </w:rPr>
              <w:t xml:space="preserve"> </w:t>
            </w:r>
            <w:r>
              <w:rPr>
                <w:rFonts w:ascii="Calibri"/>
                <w:spacing w:val="-2"/>
                <w:sz w:val="16"/>
              </w:rPr>
              <w:t>or</w:t>
            </w:r>
            <w:r>
              <w:rPr>
                <w:rFonts w:ascii="Calibri"/>
                <w:spacing w:val="30"/>
                <w:w w:val="102"/>
                <w:sz w:val="16"/>
              </w:rPr>
              <w:t xml:space="preserve"> </w:t>
            </w:r>
            <w:r>
              <w:rPr>
                <w:rFonts w:ascii="Calibri"/>
                <w:sz w:val="16"/>
              </w:rPr>
              <w:t>damp</w:t>
            </w:r>
            <w:r>
              <w:rPr>
                <w:rFonts w:ascii="Calibri"/>
                <w:spacing w:val="24"/>
                <w:sz w:val="16"/>
              </w:rPr>
              <w:t xml:space="preserve"> </w:t>
            </w:r>
            <w:r>
              <w:rPr>
                <w:rFonts w:ascii="Calibri"/>
                <w:spacing w:val="-1"/>
                <w:sz w:val="16"/>
              </w:rPr>
              <w:t>situations)</w:t>
            </w:r>
          </w:p>
        </w:tc>
        <w:tc>
          <w:tcPr>
            <w:tcW w:w="1745" w:type="dxa"/>
            <w:tcBorders>
              <w:top w:val="single" w:sz="5" w:space="0" w:color="000000"/>
              <w:left w:val="single" w:sz="5" w:space="0" w:color="000000"/>
              <w:bottom w:val="single" w:sz="5" w:space="0" w:color="000000"/>
              <w:right w:val="single" w:sz="5" w:space="0" w:color="000000"/>
            </w:tcBorders>
          </w:tcPr>
          <w:p w14:paraId="229A55EA" w14:textId="77777777" w:rsidR="00BF52D8" w:rsidRDefault="008D1CD1" w:rsidP="00526973">
            <w:pPr>
              <w:pStyle w:val="TableParagraph"/>
              <w:tabs>
                <w:tab w:val="left" w:pos="284"/>
              </w:tabs>
              <w:spacing w:line="238" w:lineRule="auto"/>
              <w:ind w:left="102" w:right="130"/>
              <w:jc w:val="both"/>
              <w:rPr>
                <w:rFonts w:ascii="Calibri" w:eastAsia="Calibri" w:hAnsi="Calibri" w:cs="Calibri"/>
                <w:sz w:val="16"/>
                <w:szCs w:val="16"/>
              </w:rPr>
            </w:pPr>
            <w:r>
              <w:rPr>
                <w:rFonts w:ascii="Calibri"/>
                <w:sz w:val="16"/>
              </w:rPr>
              <w:t>25v</w:t>
            </w:r>
            <w:r>
              <w:rPr>
                <w:rFonts w:ascii="Calibri"/>
                <w:spacing w:val="-1"/>
                <w:sz w:val="16"/>
              </w:rPr>
              <w:t xml:space="preserve"> Secondary winding</w:t>
            </w:r>
            <w:r>
              <w:rPr>
                <w:rFonts w:ascii="Calibri"/>
                <w:spacing w:val="25"/>
                <w:sz w:val="16"/>
              </w:rPr>
              <w:t xml:space="preserve"> </w:t>
            </w:r>
            <w:r>
              <w:rPr>
                <w:rFonts w:ascii="Calibri"/>
                <w:spacing w:val="-1"/>
                <w:sz w:val="16"/>
              </w:rPr>
              <w:t>from</w:t>
            </w:r>
            <w:r>
              <w:rPr>
                <w:rFonts w:ascii="Calibri"/>
                <w:spacing w:val="1"/>
                <w:sz w:val="16"/>
              </w:rPr>
              <w:t xml:space="preserve"> </w:t>
            </w:r>
            <w:r>
              <w:rPr>
                <w:rFonts w:ascii="Calibri"/>
                <w:spacing w:val="-1"/>
                <w:sz w:val="16"/>
              </w:rPr>
              <w:t>transformer</w:t>
            </w:r>
          </w:p>
        </w:tc>
        <w:tc>
          <w:tcPr>
            <w:tcW w:w="1418" w:type="dxa"/>
            <w:tcBorders>
              <w:top w:val="single" w:sz="5" w:space="0" w:color="000000"/>
              <w:left w:val="single" w:sz="5" w:space="0" w:color="000000"/>
              <w:bottom w:val="single" w:sz="5" w:space="0" w:color="000000"/>
              <w:right w:val="single" w:sz="5" w:space="0" w:color="000000"/>
            </w:tcBorders>
          </w:tcPr>
          <w:p w14:paraId="15DEB3DF"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c>
          <w:tcPr>
            <w:tcW w:w="1699" w:type="dxa"/>
            <w:tcBorders>
              <w:top w:val="single" w:sz="5" w:space="0" w:color="000000"/>
              <w:left w:val="single" w:sz="5" w:space="0" w:color="000000"/>
              <w:bottom w:val="single" w:sz="5" w:space="0" w:color="000000"/>
              <w:right w:val="single" w:sz="5" w:space="0" w:color="000000"/>
            </w:tcBorders>
          </w:tcPr>
          <w:p w14:paraId="1BA73EE4"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c>
          <w:tcPr>
            <w:tcW w:w="1843" w:type="dxa"/>
            <w:tcBorders>
              <w:top w:val="single" w:sz="5" w:space="0" w:color="000000"/>
              <w:left w:val="single" w:sz="5" w:space="0" w:color="000000"/>
              <w:bottom w:val="single" w:sz="5" w:space="0" w:color="000000"/>
              <w:right w:val="single" w:sz="5" w:space="0" w:color="000000"/>
            </w:tcBorders>
          </w:tcPr>
          <w:p w14:paraId="7A24723D"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No</w:t>
            </w:r>
          </w:p>
        </w:tc>
      </w:tr>
      <w:tr w:rsidR="00BF52D8" w14:paraId="48441D80" w14:textId="77777777">
        <w:trPr>
          <w:trHeight w:hRule="exact" w:val="792"/>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15CFD3C8" w14:textId="77777777" w:rsidR="00BF52D8" w:rsidRDefault="008D1CD1" w:rsidP="00526973">
            <w:pPr>
              <w:pStyle w:val="TableParagraph"/>
              <w:tabs>
                <w:tab w:val="left" w:pos="284"/>
              </w:tabs>
              <w:ind w:left="102" w:right="467"/>
              <w:jc w:val="both"/>
              <w:rPr>
                <w:rFonts w:ascii="Calibri" w:eastAsia="Calibri" w:hAnsi="Calibri" w:cs="Calibri"/>
                <w:sz w:val="16"/>
                <w:szCs w:val="16"/>
              </w:rPr>
            </w:pPr>
            <w:r>
              <w:rPr>
                <w:rFonts w:ascii="Calibri"/>
                <w:sz w:val="16"/>
              </w:rPr>
              <w:t>50v</w:t>
            </w:r>
            <w:r>
              <w:rPr>
                <w:rFonts w:ascii="Calibri"/>
                <w:spacing w:val="12"/>
                <w:sz w:val="16"/>
              </w:rPr>
              <w:t xml:space="preserve"> </w:t>
            </w:r>
            <w:r>
              <w:rPr>
                <w:rFonts w:ascii="Calibri"/>
                <w:spacing w:val="-1"/>
                <w:sz w:val="16"/>
              </w:rPr>
              <w:t>Portable</w:t>
            </w:r>
            <w:r>
              <w:rPr>
                <w:rFonts w:ascii="Calibri"/>
                <w:spacing w:val="13"/>
                <w:sz w:val="16"/>
              </w:rPr>
              <w:t xml:space="preserve"> </w:t>
            </w:r>
            <w:r>
              <w:rPr>
                <w:rFonts w:ascii="Calibri"/>
                <w:spacing w:val="-1"/>
                <w:sz w:val="16"/>
              </w:rPr>
              <w:t>hand</w:t>
            </w:r>
            <w:r>
              <w:rPr>
                <w:rFonts w:ascii="Calibri"/>
                <w:spacing w:val="23"/>
                <w:w w:val="102"/>
                <w:sz w:val="16"/>
              </w:rPr>
              <w:t xml:space="preserve"> </w:t>
            </w:r>
            <w:r>
              <w:rPr>
                <w:rFonts w:ascii="Calibri"/>
                <w:spacing w:val="-1"/>
                <w:sz w:val="16"/>
              </w:rPr>
              <w:t>lamps</w:t>
            </w:r>
          </w:p>
        </w:tc>
        <w:tc>
          <w:tcPr>
            <w:tcW w:w="1745" w:type="dxa"/>
            <w:tcBorders>
              <w:top w:val="single" w:sz="5" w:space="0" w:color="000000"/>
              <w:left w:val="single" w:sz="5" w:space="0" w:color="000000"/>
              <w:bottom w:val="single" w:sz="5" w:space="0" w:color="000000"/>
              <w:right w:val="single" w:sz="5" w:space="0" w:color="000000"/>
            </w:tcBorders>
          </w:tcPr>
          <w:p w14:paraId="60FC66D6" w14:textId="77777777" w:rsidR="00BF52D8" w:rsidRDefault="008D1CD1" w:rsidP="00526973">
            <w:pPr>
              <w:pStyle w:val="TableParagraph"/>
              <w:tabs>
                <w:tab w:val="left" w:pos="284"/>
              </w:tabs>
              <w:ind w:left="102" w:right="152"/>
              <w:jc w:val="both"/>
              <w:rPr>
                <w:rFonts w:ascii="Calibri" w:eastAsia="Calibri" w:hAnsi="Calibri" w:cs="Calibri"/>
                <w:sz w:val="16"/>
                <w:szCs w:val="16"/>
              </w:rPr>
            </w:pPr>
            <w:r>
              <w:rPr>
                <w:rFonts w:ascii="Calibri"/>
                <w:spacing w:val="-1"/>
                <w:sz w:val="16"/>
              </w:rPr>
              <w:t>Secondary winding</w:t>
            </w:r>
            <w:r>
              <w:rPr>
                <w:rFonts w:ascii="Calibri"/>
                <w:spacing w:val="25"/>
                <w:sz w:val="16"/>
              </w:rPr>
              <w:t xml:space="preserve"> </w:t>
            </w:r>
            <w:r>
              <w:rPr>
                <w:rFonts w:ascii="Calibri"/>
                <w:spacing w:val="-1"/>
                <w:sz w:val="16"/>
              </w:rPr>
              <w:t>centre</w:t>
            </w:r>
            <w:r>
              <w:rPr>
                <w:rFonts w:ascii="Calibri"/>
                <w:spacing w:val="1"/>
                <w:sz w:val="16"/>
              </w:rPr>
              <w:t xml:space="preserve"> </w:t>
            </w:r>
            <w:r>
              <w:rPr>
                <w:rFonts w:ascii="Calibri"/>
                <w:spacing w:val="-1"/>
                <w:sz w:val="16"/>
              </w:rPr>
              <w:t>tapped to</w:t>
            </w:r>
            <w:r>
              <w:rPr>
                <w:rFonts w:ascii="Calibri"/>
                <w:spacing w:val="1"/>
                <w:sz w:val="16"/>
              </w:rPr>
              <w:t xml:space="preserve"> </w:t>
            </w:r>
            <w:r>
              <w:rPr>
                <w:rFonts w:ascii="Calibri"/>
                <w:spacing w:val="-1"/>
                <w:sz w:val="16"/>
              </w:rPr>
              <w:t>earth</w:t>
            </w:r>
            <w:r>
              <w:rPr>
                <w:rFonts w:ascii="Calibri"/>
                <w:spacing w:val="21"/>
                <w:sz w:val="16"/>
              </w:rPr>
              <w:t xml:space="preserve"> </w:t>
            </w:r>
            <w:r>
              <w:rPr>
                <w:rFonts w:ascii="Calibri"/>
                <w:spacing w:val="-1"/>
                <w:sz w:val="16"/>
              </w:rPr>
              <w:t>(25v)</w:t>
            </w:r>
          </w:p>
        </w:tc>
        <w:tc>
          <w:tcPr>
            <w:tcW w:w="1418" w:type="dxa"/>
            <w:tcBorders>
              <w:top w:val="single" w:sz="5" w:space="0" w:color="000000"/>
              <w:left w:val="single" w:sz="5" w:space="0" w:color="000000"/>
              <w:bottom w:val="single" w:sz="5" w:space="0" w:color="000000"/>
              <w:right w:val="single" w:sz="5" w:space="0" w:color="000000"/>
            </w:tcBorders>
          </w:tcPr>
          <w:p w14:paraId="4E020F03" w14:textId="77777777" w:rsidR="00BF52D8" w:rsidRDefault="008D1CD1" w:rsidP="00526973">
            <w:pPr>
              <w:pStyle w:val="TableParagraph"/>
              <w:tabs>
                <w:tab w:val="left" w:pos="284"/>
              </w:tabs>
              <w:ind w:left="102"/>
              <w:jc w:val="both"/>
              <w:rPr>
                <w:rFonts w:ascii="Calibri" w:eastAsia="Calibri" w:hAnsi="Calibri" w:cs="Calibri"/>
                <w:sz w:val="16"/>
                <w:szCs w:val="16"/>
              </w:rPr>
            </w:pPr>
            <w:r>
              <w:rPr>
                <w:rFonts w:ascii="Calibri"/>
                <w:spacing w:val="-1"/>
                <w:sz w:val="16"/>
              </w:rPr>
              <w:t>No</w:t>
            </w:r>
          </w:p>
        </w:tc>
        <w:tc>
          <w:tcPr>
            <w:tcW w:w="1699" w:type="dxa"/>
            <w:tcBorders>
              <w:top w:val="single" w:sz="5" w:space="0" w:color="000000"/>
              <w:left w:val="single" w:sz="5" w:space="0" w:color="000000"/>
              <w:bottom w:val="single" w:sz="5" w:space="0" w:color="000000"/>
              <w:right w:val="single" w:sz="5" w:space="0" w:color="000000"/>
            </w:tcBorders>
          </w:tcPr>
          <w:p w14:paraId="4006B5D0" w14:textId="77777777" w:rsidR="00BF52D8" w:rsidRDefault="008D1CD1" w:rsidP="00526973">
            <w:pPr>
              <w:pStyle w:val="TableParagraph"/>
              <w:tabs>
                <w:tab w:val="left" w:pos="284"/>
              </w:tabs>
              <w:ind w:left="102"/>
              <w:jc w:val="both"/>
              <w:rPr>
                <w:rFonts w:ascii="Calibri" w:eastAsia="Calibri" w:hAnsi="Calibri" w:cs="Calibri"/>
                <w:sz w:val="16"/>
                <w:szCs w:val="16"/>
              </w:rPr>
            </w:pPr>
            <w:r>
              <w:rPr>
                <w:rFonts w:ascii="Calibri"/>
                <w:spacing w:val="-1"/>
                <w:sz w:val="16"/>
              </w:rPr>
              <w:t>No</w:t>
            </w:r>
          </w:p>
        </w:tc>
        <w:tc>
          <w:tcPr>
            <w:tcW w:w="1843" w:type="dxa"/>
            <w:tcBorders>
              <w:top w:val="single" w:sz="5" w:space="0" w:color="000000"/>
              <w:left w:val="single" w:sz="5" w:space="0" w:color="000000"/>
              <w:bottom w:val="single" w:sz="5" w:space="0" w:color="000000"/>
              <w:right w:val="single" w:sz="5" w:space="0" w:color="000000"/>
            </w:tcBorders>
          </w:tcPr>
          <w:p w14:paraId="5C79D097" w14:textId="77777777" w:rsidR="00BF52D8" w:rsidRDefault="008D1CD1" w:rsidP="00526973">
            <w:pPr>
              <w:pStyle w:val="TableParagraph"/>
              <w:tabs>
                <w:tab w:val="left" w:pos="284"/>
              </w:tabs>
              <w:ind w:left="102"/>
              <w:jc w:val="both"/>
              <w:rPr>
                <w:rFonts w:ascii="Calibri" w:eastAsia="Calibri" w:hAnsi="Calibri" w:cs="Calibri"/>
                <w:sz w:val="16"/>
                <w:szCs w:val="16"/>
              </w:rPr>
            </w:pPr>
            <w:r>
              <w:rPr>
                <w:rFonts w:ascii="Calibri"/>
                <w:spacing w:val="-1"/>
                <w:sz w:val="16"/>
              </w:rPr>
              <w:t>Yearly</w:t>
            </w:r>
          </w:p>
        </w:tc>
      </w:tr>
      <w:tr w:rsidR="00BF52D8" w14:paraId="16FB1A66" w14:textId="77777777">
        <w:trPr>
          <w:trHeight w:hRule="exact" w:val="1378"/>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782C9FDF" w14:textId="77777777" w:rsidR="00BF52D8" w:rsidRDefault="008D1CD1" w:rsidP="00526973">
            <w:pPr>
              <w:pStyle w:val="TableParagraph"/>
              <w:tabs>
                <w:tab w:val="left" w:pos="284"/>
              </w:tabs>
              <w:ind w:left="102" w:right="222"/>
              <w:jc w:val="both"/>
              <w:rPr>
                <w:rFonts w:ascii="Calibri" w:eastAsia="Calibri" w:hAnsi="Calibri" w:cs="Calibri"/>
                <w:sz w:val="16"/>
                <w:szCs w:val="16"/>
              </w:rPr>
            </w:pPr>
            <w:r>
              <w:rPr>
                <w:rFonts w:ascii="Calibri"/>
                <w:sz w:val="16"/>
              </w:rPr>
              <w:t>110v</w:t>
            </w:r>
            <w:r>
              <w:rPr>
                <w:rFonts w:ascii="Calibri"/>
                <w:spacing w:val="9"/>
                <w:sz w:val="16"/>
              </w:rPr>
              <w:t xml:space="preserve"> </w:t>
            </w:r>
            <w:r>
              <w:rPr>
                <w:rFonts w:ascii="Calibri"/>
                <w:spacing w:val="-1"/>
                <w:sz w:val="16"/>
              </w:rPr>
              <w:t>Portable</w:t>
            </w:r>
            <w:r>
              <w:rPr>
                <w:rFonts w:ascii="Calibri"/>
                <w:spacing w:val="12"/>
                <w:sz w:val="16"/>
              </w:rPr>
              <w:t xml:space="preserve"> </w:t>
            </w:r>
            <w:r>
              <w:rPr>
                <w:rFonts w:ascii="Calibri"/>
                <w:spacing w:val="-2"/>
                <w:sz w:val="16"/>
              </w:rPr>
              <w:t>and</w:t>
            </w:r>
            <w:r>
              <w:rPr>
                <w:rFonts w:ascii="Calibri"/>
                <w:spacing w:val="28"/>
                <w:w w:val="102"/>
                <w:sz w:val="16"/>
              </w:rPr>
              <w:t xml:space="preserve"> </w:t>
            </w:r>
            <w:r>
              <w:rPr>
                <w:rFonts w:ascii="Calibri"/>
                <w:spacing w:val="-1"/>
                <w:sz w:val="16"/>
              </w:rPr>
              <w:t>hand-held</w:t>
            </w:r>
            <w:r>
              <w:rPr>
                <w:rFonts w:ascii="Calibri"/>
                <w:spacing w:val="24"/>
                <w:sz w:val="16"/>
              </w:rPr>
              <w:t xml:space="preserve"> </w:t>
            </w:r>
            <w:r>
              <w:rPr>
                <w:rFonts w:ascii="Calibri"/>
                <w:spacing w:val="-1"/>
                <w:sz w:val="16"/>
              </w:rPr>
              <w:t>tools,</w:t>
            </w:r>
            <w:r>
              <w:rPr>
                <w:rFonts w:ascii="Calibri"/>
                <w:spacing w:val="30"/>
                <w:w w:val="103"/>
                <w:sz w:val="16"/>
              </w:rPr>
              <w:t xml:space="preserve"> </w:t>
            </w:r>
            <w:r>
              <w:rPr>
                <w:rFonts w:ascii="Calibri"/>
                <w:spacing w:val="-1"/>
                <w:sz w:val="16"/>
              </w:rPr>
              <w:t>extension</w:t>
            </w:r>
            <w:r>
              <w:rPr>
                <w:rFonts w:ascii="Calibri"/>
                <w:spacing w:val="17"/>
                <w:sz w:val="16"/>
              </w:rPr>
              <w:t xml:space="preserve"> </w:t>
            </w:r>
            <w:r>
              <w:rPr>
                <w:rFonts w:ascii="Calibri"/>
                <w:spacing w:val="-1"/>
                <w:sz w:val="16"/>
              </w:rPr>
              <w:t>leads,</w:t>
            </w:r>
            <w:r>
              <w:rPr>
                <w:rFonts w:ascii="Calibri"/>
                <w:spacing w:val="11"/>
                <w:sz w:val="16"/>
              </w:rPr>
              <w:t xml:space="preserve"> </w:t>
            </w:r>
            <w:r>
              <w:rPr>
                <w:rFonts w:ascii="Calibri"/>
                <w:spacing w:val="-1"/>
                <w:sz w:val="16"/>
              </w:rPr>
              <w:t>site</w:t>
            </w:r>
            <w:r>
              <w:rPr>
                <w:rFonts w:ascii="Calibri"/>
                <w:spacing w:val="21"/>
                <w:w w:val="101"/>
                <w:sz w:val="16"/>
              </w:rPr>
              <w:t xml:space="preserve"> </w:t>
            </w:r>
            <w:r>
              <w:rPr>
                <w:rFonts w:ascii="Calibri"/>
                <w:spacing w:val="-1"/>
                <w:sz w:val="16"/>
              </w:rPr>
              <w:t>lighting,</w:t>
            </w:r>
            <w:r>
              <w:rPr>
                <w:rFonts w:ascii="Calibri"/>
                <w:spacing w:val="29"/>
                <w:sz w:val="16"/>
              </w:rPr>
              <w:t xml:space="preserve"> </w:t>
            </w:r>
            <w:r>
              <w:rPr>
                <w:rFonts w:ascii="Calibri"/>
                <w:spacing w:val="-1"/>
                <w:sz w:val="16"/>
              </w:rPr>
              <w:t>moveable</w:t>
            </w:r>
            <w:r>
              <w:rPr>
                <w:rFonts w:ascii="Calibri"/>
                <w:spacing w:val="21"/>
                <w:w w:val="101"/>
                <w:sz w:val="16"/>
              </w:rPr>
              <w:t xml:space="preserve"> </w:t>
            </w:r>
            <w:r>
              <w:rPr>
                <w:rFonts w:ascii="Calibri"/>
                <w:spacing w:val="-1"/>
                <w:sz w:val="16"/>
              </w:rPr>
              <w:t>wiring</w:t>
            </w:r>
            <w:r>
              <w:rPr>
                <w:rFonts w:ascii="Calibri"/>
                <w:spacing w:val="15"/>
                <w:sz w:val="16"/>
              </w:rPr>
              <w:t xml:space="preserve"> </w:t>
            </w:r>
            <w:r>
              <w:rPr>
                <w:rFonts w:ascii="Calibri"/>
                <w:spacing w:val="-1"/>
                <w:sz w:val="16"/>
              </w:rPr>
              <w:t>systems</w:t>
            </w:r>
            <w:r>
              <w:rPr>
                <w:rFonts w:ascii="Calibri"/>
                <w:spacing w:val="16"/>
                <w:sz w:val="16"/>
              </w:rPr>
              <w:t xml:space="preserve"> </w:t>
            </w:r>
            <w:r>
              <w:rPr>
                <w:rFonts w:ascii="Calibri"/>
                <w:spacing w:val="-2"/>
                <w:sz w:val="16"/>
              </w:rPr>
              <w:t>and</w:t>
            </w:r>
            <w:r>
              <w:rPr>
                <w:rFonts w:ascii="Calibri"/>
                <w:spacing w:val="30"/>
                <w:w w:val="102"/>
                <w:sz w:val="16"/>
              </w:rPr>
              <w:t xml:space="preserve"> </w:t>
            </w:r>
            <w:r>
              <w:rPr>
                <w:rFonts w:ascii="Calibri"/>
                <w:spacing w:val="-1"/>
                <w:sz w:val="16"/>
              </w:rPr>
              <w:t>associated</w:t>
            </w:r>
            <w:r>
              <w:rPr>
                <w:rFonts w:ascii="Calibri"/>
                <w:spacing w:val="28"/>
                <w:sz w:val="16"/>
              </w:rPr>
              <w:t xml:space="preserve"> </w:t>
            </w:r>
            <w:r>
              <w:rPr>
                <w:rFonts w:ascii="Calibri"/>
                <w:spacing w:val="-1"/>
                <w:sz w:val="16"/>
              </w:rPr>
              <w:t>switchgear</w:t>
            </w:r>
          </w:p>
        </w:tc>
        <w:tc>
          <w:tcPr>
            <w:tcW w:w="1745" w:type="dxa"/>
            <w:tcBorders>
              <w:top w:val="single" w:sz="5" w:space="0" w:color="000000"/>
              <w:left w:val="single" w:sz="5" w:space="0" w:color="000000"/>
              <w:bottom w:val="single" w:sz="5" w:space="0" w:color="000000"/>
              <w:right w:val="single" w:sz="5" w:space="0" w:color="000000"/>
            </w:tcBorders>
          </w:tcPr>
          <w:p w14:paraId="62FE2F30" w14:textId="77777777" w:rsidR="00BF52D8" w:rsidRDefault="008D1CD1" w:rsidP="00526973">
            <w:pPr>
              <w:pStyle w:val="TableParagraph"/>
              <w:tabs>
                <w:tab w:val="left" w:pos="284"/>
              </w:tabs>
              <w:ind w:left="102" w:right="152"/>
              <w:jc w:val="both"/>
              <w:rPr>
                <w:rFonts w:ascii="Calibri" w:eastAsia="Calibri" w:hAnsi="Calibri" w:cs="Calibri"/>
                <w:sz w:val="16"/>
                <w:szCs w:val="16"/>
              </w:rPr>
            </w:pPr>
            <w:r>
              <w:rPr>
                <w:rFonts w:ascii="Calibri"/>
                <w:spacing w:val="-1"/>
                <w:sz w:val="16"/>
              </w:rPr>
              <w:t>Secondary winding</w:t>
            </w:r>
            <w:r>
              <w:rPr>
                <w:rFonts w:ascii="Calibri"/>
                <w:spacing w:val="25"/>
                <w:sz w:val="16"/>
              </w:rPr>
              <w:t xml:space="preserve"> </w:t>
            </w:r>
            <w:r>
              <w:rPr>
                <w:rFonts w:ascii="Calibri"/>
                <w:spacing w:val="-1"/>
                <w:sz w:val="16"/>
              </w:rPr>
              <w:t>centre</w:t>
            </w:r>
            <w:r>
              <w:rPr>
                <w:rFonts w:ascii="Calibri"/>
                <w:spacing w:val="1"/>
                <w:sz w:val="16"/>
              </w:rPr>
              <w:t xml:space="preserve"> </w:t>
            </w:r>
            <w:r>
              <w:rPr>
                <w:rFonts w:ascii="Calibri"/>
                <w:spacing w:val="-1"/>
                <w:sz w:val="16"/>
              </w:rPr>
              <w:t>tapped to</w:t>
            </w:r>
            <w:r>
              <w:rPr>
                <w:rFonts w:ascii="Calibri"/>
                <w:spacing w:val="1"/>
                <w:sz w:val="16"/>
              </w:rPr>
              <w:t xml:space="preserve"> </w:t>
            </w:r>
            <w:r>
              <w:rPr>
                <w:rFonts w:ascii="Calibri"/>
                <w:spacing w:val="-1"/>
                <w:sz w:val="16"/>
              </w:rPr>
              <w:t>earth</w:t>
            </w:r>
            <w:r>
              <w:rPr>
                <w:rFonts w:ascii="Calibri"/>
                <w:spacing w:val="21"/>
                <w:sz w:val="16"/>
              </w:rPr>
              <w:t xml:space="preserve"> </w:t>
            </w:r>
            <w:r>
              <w:rPr>
                <w:rFonts w:ascii="Calibri"/>
                <w:spacing w:val="-1"/>
                <w:sz w:val="16"/>
              </w:rPr>
              <w:t>(25v)</w:t>
            </w:r>
          </w:p>
        </w:tc>
        <w:tc>
          <w:tcPr>
            <w:tcW w:w="1418" w:type="dxa"/>
            <w:tcBorders>
              <w:top w:val="single" w:sz="5" w:space="0" w:color="000000"/>
              <w:left w:val="single" w:sz="5" w:space="0" w:color="000000"/>
              <w:bottom w:val="single" w:sz="5" w:space="0" w:color="000000"/>
              <w:right w:val="single" w:sz="5" w:space="0" w:color="000000"/>
            </w:tcBorders>
          </w:tcPr>
          <w:p w14:paraId="4C6523F8"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Weekly</w:t>
            </w:r>
          </w:p>
        </w:tc>
        <w:tc>
          <w:tcPr>
            <w:tcW w:w="1699" w:type="dxa"/>
            <w:tcBorders>
              <w:top w:val="single" w:sz="5" w:space="0" w:color="000000"/>
              <w:left w:val="single" w:sz="5" w:space="0" w:color="000000"/>
              <w:bottom w:val="single" w:sz="5" w:space="0" w:color="000000"/>
              <w:right w:val="single" w:sz="5" w:space="0" w:color="000000"/>
            </w:tcBorders>
          </w:tcPr>
          <w:p w14:paraId="5F21D1A2"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Monthly</w:t>
            </w:r>
          </w:p>
        </w:tc>
        <w:tc>
          <w:tcPr>
            <w:tcW w:w="1843" w:type="dxa"/>
            <w:tcBorders>
              <w:top w:val="single" w:sz="5" w:space="0" w:color="000000"/>
              <w:left w:val="single" w:sz="5" w:space="0" w:color="000000"/>
              <w:bottom w:val="single" w:sz="5" w:space="0" w:color="000000"/>
              <w:right w:val="single" w:sz="5" w:space="0" w:color="000000"/>
            </w:tcBorders>
          </w:tcPr>
          <w:p w14:paraId="2F742D50" w14:textId="77777777" w:rsidR="00BF52D8" w:rsidRDefault="008D1CD1" w:rsidP="00526973">
            <w:pPr>
              <w:pStyle w:val="TableParagraph"/>
              <w:tabs>
                <w:tab w:val="left" w:pos="284"/>
              </w:tabs>
              <w:spacing w:line="241" w:lineRule="auto"/>
              <w:ind w:left="102" w:right="265"/>
              <w:jc w:val="both"/>
              <w:rPr>
                <w:rFonts w:ascii="Calibri" w:eastAsia="Calibri" w:hAnsi="Calibri" w:cs="Calibri"/>
                <w:sz w:val="16"/>
                <w:szCs w:val="16"/>
              </w:rPr>
            </w:pPr>
            <w:r>
              <w:rPr>
                <w:rFonts w:ascii="Calibri"/>
                <w:spacing w:val="-1"/>
                <w:sz w:val="16"/>
              </w:rPr>
              <w:t>Before</w:t>
            </w:r>
            <w:r>
              <w:rPr>
                <w:rFonts w:ascii="Calibri"/>
                <w:spacing w:val="1"/>
                <w:sz w:val="16"/>
              </w:rPr>
              <w:t xml:space="preserve"> </w:t>
            </w:r>
            <w:r>
              <w:rPr>
                <w:rFonts w:ascii="Calibri"/>
                <w:spacing w:val="-1"/>
                <w:sz w:val="16"/>
              </w:rPr>
              <w:t>first</w:t>
            </w:r>
            <w:r>
              <w:rPr>
                <w:rFonts w:ascii="Calibri"/>
                <w:spacing w:val="-2"/>
                <w:sz w:val="16"/>
              </w:rPr>
              <w:t xml:space="preserve"> </w:t>
            </w:r>
            <w:r>
              <w:rPr>
                <w:rFonts w:ascii="Calibri"/>
                <w:spacing w:val="-1"/>
                <w:sz w:val="16"/>
              </w:rPr>
              <w:t>use on site</w:t>
            </w:r>
            <w:r>
              <w:rPr>
                <w:rFonts w:ascii="Calibri"/>
                <w:spacing w:val="27"/>
                <w:sz w:val="16"/>
              </w:rPr>
              <w:t xml:space="preserve"> </w:t>
            </w:r>
            <w:r>
              <w:rPr>
                <w:rFonts w:ascii="Calibri"/>
                <w:spacing w:val="-1"/>
                <w:sz w:val="16"/>
              </w:rPr>
              <w:t xml:space="preserve">and then </w:t>
            </w:r>
            <w:r>
              <w:rPr>
                <w:rFonts w:ascii="Calibri"/>
                <w:sz w:val="16"/>
              </w:rPr>
              <w:t xml:space="preserve">3 </w:t>
            </w:r>
            <w:r>
              <w:rPr>
                <w:rFonts w:ascii="Calibri"/>
                <w:spacing w:val="-1"/>
                <w:sz w:val="16"/>
              </w:rPr>
              <w:t>monthly</w:t>
            </w:r>
          </w:p>
        </w:tc>
      </w:tr>
      <w:tr w:rsidR="00BF52D8" w14:paraId="6A4C635D" w14:textId="77777777">
        <w:trPr>
          <w:trHeight w:hRule="exact" w:val="986"/>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3A3087B5" w14:textId="77777777" w:rsidR="00BF52D8" w:rsidRDefault="008D1CD1" w:rsidP="00526973">
            <w:pPr>
              <w:pStyle w:val="TableParagraph"/>
              <w:tabs>
                <w:tab w:val="left" w:pos="284"/>
              </w:tabs>
              <w:spacing w:line="239" w:lineRule="auto"/>
              <w:ind w:left="102" w:right="232"/>
              <w:jc w:val="both"/>
              <w:rPr>
                <w:rFonts w:ascii="Calibri" w:eastAsia="Calibri" w:hAnsi="Calibri" w:cs="Calibri"/>
                <w:sz w:val="16"/>
                <w:szCs w:val="16"/>
              </w:rPr>
            </w:pPr>
            <w:r>
              <w:rPr>
                <w:rFonts w:ascii="Calibri"/>
                <w:sz w:val="16"/>
              </w:rPr>
              <w:t>230v</w:t>
            </w:r>
            <w:r>
              <w:rPr>
                <w:rFonts w:ascii="Calibri"/>
                <w:spacing w:val="9"/>
                <w:sz w:val="16"/>
              </w:rPr>
              <w:t xml:space="preserve"> </w:t>
            </w:r>
            <w:r>
              <w:rPr>
                <w:rFonts w:ascii="Calibri"/>
                <w:spacing w:val="-1"/>
                <w:sz w:val="16"/>
              </w:rPr>
              <w:t>Portable</w:t>
            </w:r>
            <w:r>
              <w:rPr>
                <w:rFonts w:ascii="Calibri"/>
                <w:spacing w:val="12"/>
                <w:sz w:val="16"/>
              </w:rPr>
              <w:t xml:space="preserve"> </w:t>
            </w:r>
            <w:r>
              <w:rPr>
                <w:rFonts w:ascii="Calibri"/>
                <w:spacing w:val="-2"/>
                <w:sz w:val="16"/>
              </w:rPr>
              <w:t>and</w:t>
            </w:r>
            <w:r>
              <w:rPr>
                <w:rFonts w:ascii="Calibri"/>
                <w:spacing w:val="28"/>
                <w:w w:val="102"/>
                <w:sz w:val="16"/>
              </w:rPr>
              <w:t xml:space="preserve"> </w:t>
            </w:r>
            <w:r>
              <w:rPr>
                <w:rFonts w:ascii="Calibri"/>
                <w:spacing w:val="-1"/>
                <w:sz w:val="16"/>
              </w:rPr>
              <w:t>hand-held</w:t>
            </w:r>
            <w:r>
              <w:rPr>
                <w:rFonts w:ascii="Calibri"/>
                <w:spacing w:val="24"/>
                <w:sz w:val="16"/>
              </w:rPr>
              <w:t xml:space="preserve"> </w:t>
            </w:r>
            <w:r>
              <w:rPr>
                <w:rFonts w:ascii="Calibri"/>
                <w:spacing w:val="-1"/>
                <w:sz w:val="16"/>
              </w:rPr>
              <w:t>tools,</w:t>
            </w:r>
            <w:r>
              <w:rPr>
                <w:rFonts w:ascii="Calibri"/>
                <w:spacing w:val="30"/>
                <w:w w:val="103"/>
                <w:sz w:val="16"/>
              </w:rPr>
              <w:t xml:space="preserve"> </w:t>
            </w:r>
            <w:r>
              <w:rPr>
                <w:rFonts w:ascii="Calibri"/>
                <w:spacing w:val="-1"/>
                <w:sz w:val="16"/>
              </w:rPr>
              <w:t>extension</w:t>
            </w:r>
            <w:r>
              <w:rPr>
                <w:rFonts w:ascii="Calibri"/>
                <w:spacing w:val="15"/>
                <w:sz w:val="16"/>
              </w:rPr>
              <w:t xml:space="preserve"> </w:t>
            </w:r>
            <w:r>
              <w:rPr>
                <w:rFonts w:ascii="Calibri"/>
                <w:spacing w:val="-1"/>
                <w:sz w:val="16"/>
              </w:rPr>
              <w:t>leads</w:t>
            </w:r>
            <w:r>
              <w:rPr>
                <w:rFonts w:ascii="Calibri"/>
                <w:spacing w:val="15"/>
                <w:sz w:val="16"/>
              </w:rPr>
              <w:t xml:space="preserve"> </w:t>
            </w:r>
            <w:r>
              <w:rPr>
                <w:rFonts w:ascii="Calibri"/>
                <w:spacing w:val="-1"/>
                <w:sz w:val="16"/>
              </w:rPr>
              <w:t>and</w:t>
            </w:r>
            <w:r>
              <w:rPr>
                <w:rFonts w:ascii="Calibri"/>
                <w:spacing w:val="28"/>
                <w:w w:val="102"/>
                <w:sz w:val="16"/>
              </w:rPr>
              <w:t xml:space="preserve"> </w:t>
            </w:r>
            <w:r>
              <w:rPr>
                <w:rFonts w:ascii="Calibri"/>
                <w:spacing w:val="-1"/>
                <w:sz w:val="16"/>
              </w:rPr>
              <w:t>portable</w:t>
            </w:r>
            <w:r>
              <w:rPr>
                <w:rFonts w:ascii="Calibri"/>
                <w:sz w:val="16"/>
              </w:rPr>
              <w:t xml:space="preserve"> </w:t>
            </w:r>
            <w:r>
              <w:rPr>
                <w:rFonts w:ascii="Calibri"/>
                <w:spacing w:val="1"/>
                <w:sz w:val="16"/>
              </w:rPr>
              <w:t xml:space="preserve"> </w:t>
            </w:r>
            <w:r>
              <w:rPr>
                <w:rFonts w:ascii="Calibri"/>
                <w:spacing w:val="-1"/>
                <w:sz w:val="16"/>
              </w:rPr>
              <w:t>floodlighting</w:t>
            </w:r>
          </w:p>
        </w:tc>
        <w:tc>
          <w:tcPr>
            <w:tcW w:w="1745" w:type="dxa"/>
            <w:tcBorders>
              <w:top w:val="single" w:sz="5" w:space="0" w:color="000000"/>
              <w:left w:val="single" w:sz="5" w:space="0" w:color="000000"/>
              <w:bottom w:val="single" w:sz="5" w:space="0" w:color="000000"/>
              <w:right w:val="single" w:sz="5" w:space="0" w:color="000000"/>
            </w:tcBorders>
          </w:tcPr>
          <w:p w14:paraId="72D2FD9F" w14:textId="77777777" w:rsidR="00BF52D8" w:rsidRDefault="008D1CD1" w:rsidP="00526973">
            <w:pPr>
              <w:pStyle w:val="TableParagraph"/>
              <w:tabs>
                <w:tab w:val="left" w:pos="284"/>
              </w:tabs>
              <w:spacing w:line="238" w:lineRule="auto"/>
              <w:ind w:left="102" w:right="378"/>
              <w:jc w:val="both"/>
              <w:rPr>
                <w:rFonts w:ascii="Calibri" w:eastAsia="Calibri" w:hAnsi="Calibri" w:cs="Calibri"/>
                <w:sz w:val="16"/>
                <w:szCs w:val="16"/>
              </w:rPr>
            </w:pPr>
            <w:r>
              <w:rPr>
                <w:rFonts w:ascii="Calibri"/>
                <w:sz w:val="16"/>
              </w:rPr>
              <w:t>230v</w:t>
            </w:r>
            <w:r>
              <w:rPr>
                <w:rFonts w:ascii="Calibri"/>
                <w:spacing w:val="-1"/>
                <w:sz w:val="16"/>
              </w:rPr>
              <w:t xml:space="preserve"> mains supply</w:t>
            </w:r>
            <w:r>
              <w:rPr>
                <w:rFonts w:ascii="Calibri"/>
                <w:spacing w:val="25"/>
                <w:sz w:val="16"/>
              </w:rPr>
              <w:t xml:space="preserve"> </w:t>
            </w:r>
            <w:r>
              <w:rPr>
                <w:rFonts w:ascii="Calibri"/>
                <w:spacing w:val="-1"/>
                <w:sz w:val="16"/>
              </w:rPr>
              <w:t xml:space="preserve">through </w:t>
            </w:r>
            <w:r>
              <w:rPr>
                <w:rFonts w:ascii="Calibri"/>
                <w:sz w:val="16"/>
              </w:rPr>
              <w:t xml:space="preserve">30mA </w:t>
            </w:r>
            <w:r>
              <w:rPr>
                <w:rFonts w:ascii="Calibri"/>
                <w:spacing w:val="-1"/>
                <w:sz w:val="16"/>
              </w:rPr>
              <w:t>RCD</w:t>
            </w:r>
          </w:p>
        </w:tc>
        <w:tc>
          <w:tcPr>
            <w:tcW w:w="1418" w:type="dxa"/>
            <w:tcBorders>
              <w:top w:val="single" w:sz="5" w:space="0" w:color="000000"/>
              <w:left w:val="single" w:sz="5" w:space="0" w:color="000000"/>
              <w:bottom w:val="single" w:sz="5" w:space="0" w:color="000000"/>
              <w:right w:val="single" w:sz="5" w:space="0" w:color="000000"/>
            </w:tcBorders>
          </w:tcPr>
          <w:p w14:paraId="2358B8EC"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Daily/every</w:t>
            </w:r>
            <w:r>
              <w:rPr>
                <w:rFonts w:ascii="Calibri"/>
                <w:spacing w:val="1"/>
                <w:sz w:val="16"/>
              </w:rPr>
              <w:t xml:space="preserve"> </w:t>
            </w:r>
            <w:r>
              <w:rPr>
                <w:rFonts w:ascii="Calibri"/>
                <w:spacing w:val="-1"/>
                <w:sz w:val="16"/>
              </w:rPr>
              <w:t>shift</w:t>
            </w:r>
          </w:p>
        </w:tc>
        <w:tc>
          <w:tcPr>
            <w:tcW w:w="1699" w:type="dxa"/>
            <w:tcBorders>
              <w:top w:val="single" w:sz="5" w:space="0" w:color="000000"/>
              <w:left w:val="single" w:sz="5" w:space="0" w:color="000000"/>
              <w:bottom w:val="single" w:sz="5" w:space="0" w:color="000000"/>
              <w:right w:val="single" w:sz="5" w:space="0" w:color="000000"/>
            </w:tcBorders>
          </w:tcPr>
          <w:p w14:paraId="1DBAE877"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Weekly</w:t>
            </w:r>
          </w:p>
        </w:tc>
        <w:tc>
          <w:tcPr>
            <w:tcW w:w="1843" w:type="dxa"/>
            <w:tcBorders>
              <w:top w:val="single" w:sz="5" w:space="0" w:color="000000"/>
              <w:left w:val="single" w:sz="5" w:space="0" w:color="000000"/>
              <w:bottom w:val="single" w:sz="5" w:space="0" w:color="000000"/>
              <w:right w:val="single" w:sz="5" w:space="0" w:color="000000"/>
            </w:tcBorders>
          </w:tcPr>
          <w:p w14:paraId="2674CF96" w14:textId="77777777" w:rsidR="00BF52D8" w:rsidRDefault="008D1CD1" w:rsidP="00526973">
            <w:pPr>
              <w:pStyle w:val="TableParagraph"/>
              <w:tabs>
                <w:tab w:val="left" w:pos="284"/>
              </w:tabs>
              <w:spacing w:line="238" w:lineRule="auto"/>
              <w:ind w:left="102" w:right="265"/>
              <w:jc w:val="both"/>
              <w:rPr>
                <w:rFonts w:ascii="Calibri" w:eastAsia="Calibri" w:hAnsi="Calibri" w:cs="Calibri"/>
                <w:sz w:val="16"/>
                <w:szCs w:val="16"/>
              </w:rPr>
            </w:pPr>
            <w:r>
              <w:rPr>
                <w:rFonts w:ascii="Calibri"/>
                <w:spacing w:val="-1"/>
                <w:sz w:val="16"/>
              </w:rPr>
              <w:t>Before</w:t>
            </w:r>
            <w:r>
              <w:rPr>
                <w:rFonts w:ascii="Calibri"/>
                <w:spacing w:val="1"/>
                <w:sz w:val="16"/>
              </w:rPr>
              <w:t xml:space="preserve"> </w:t>
            </w:r>
            <w:r>
              <w:rPr>
                <w:rFonts w:ascii="Calibri"/>
                <w:spacing w:val="-1"/>
                <w:sz w:val="16"/>
              </w:rPr>
              <w:t>first</w:t>
            </w:r>
            <w:r>
              <w:rPr>
                <w:rFonts w:ascii="Calibri"/>
                <w:spacing w:val="-2"/>
                <w:sz w:val="16"/>
              </w:rPr>
              <w:t xml:space="preserve"> </w:t>
            </w:r>
            <w:r>
              <w:rPr>
                <w:rFonts w:ascii="Calibri"/>
                <w:spacing w:val="-1"/>
                <w:sz w:val="16"/>
              </w:rPr>
              <w:t>use on site</w:t>
            </w:r>
            <w:r>
              <w:rPr>
                <w:rFonts w:ascii="Calibri"/>
                <w:spacing w:val="27"/>
                <w:sz w:val="16"/>
              </w:rPr>
              <w:t xml:space="preserve"> </w:t>
            </w:r>
            <w:r>
              <w:rPr>
                <w:rFonts w:ascii="Calibri"/>
                <w:spacing w:val="-1"/>
                <w:sz w:val="16"/>
              </w:rPr>
              <w:t>and then monthly</w:t>
            </w:r>
          </w:p>
        </w:tc>
      </w:tr>
      <w:tr w:rsidR="00BF52D8" w14:paraId="7F820567" w14:textId="77777777">
        <w:trPr>
          <w:trHeight w:hRule="exact" w:val="792"/>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0F8CD7A1" w14:textId="77777777" w:rsidR="00BF52D8" w:rsidRDefault="008D1CD1" w:rsidP="00526973">
            <w:pPr>
              <w:pStyle w:val="TableParagraph"/>
              <w:tabs>
                <w:tab w:val="left" w:pos="284"/>
              </w:tabs>
              <w:ind w:left="102" w:right="128"/>
              <w:jc w:val="both"/>
              <w:rPr>
                <w:rFonts w:ascii="Calibri" w:eastAsia="Calibri" w:hAnsi="Calibri" w:cs="Calibri"/>
                <w:sz w:val="16"/>
                <w:szCs w:val="16"/>
              </w:rPr>
            </w:pPr>
            <w:r>
              <w:rPr>
                <w:rFonts w:ascii="Calibri"/>
                <w:sz w:val="16"/>
              </w:rPr>
              <w:t>230v</w:t>
            </w:r>
            <w:r>
              <w:rPr>
                <w:rFonts w:ascii="Calibri"/>
                <w:spacing w:val="11"/>
                <w:sz w:val="16"/>
              </w:rPr>
              <w:t xml:space="preserve"> </w:t>
            </w:r>
            <w:r>
              <w:rPr>
                <w:rFonts w:ascii="Calibri"/>
                <w:spacing w:val="-1"/>
                <w:sz w:val="16"/>
              </w:rPr>
              <w:t>Equipment</w:t>
            </w:r>
            <w:r>
              <w:rPr>
                <w:rFonts w:ascii="Calibri"/>
                <w:spacing w:val="9"/>
                <w:sz w:val="16"/>
              </w:rPr>
              <w:t xml:space="preserve"> </w:t>
            </w:r>
            <w:r>
              <w:rPr>
                <w:rFonts w:ascii="Calibri"/>
                <w:spacing w:val="-1"/>
                <w:sz w:val="16"/>
              </w:rPr>
              <w:t>such</w:t>
            </w:r>
            <w:r>
              <w:rPr>
                <w:rFonts w:ascii="Calibri"/>
                <w:spacing w:val="26"/>
                <w:w w:val="102"/>
                <w:sz w:val="16"/>
              </w:rPr>
              <w:t xml:space="preserve"> </w:t>
            </w:r>
            <w:r>
              <w:rPr>
                <w:rFonts w:ascii="Calibri"/>
                <w:spacing w:val="-1"/>
                <w:sz w:val="16"/>
              </w:rPr>
              <w:t>as</w:t>
            </w:r>
            <w:r>
              <w:rPr>
                <w:rFonts w:ascii="Calibri"/>
                <w:spacing w:val="10"/>
                <w:sz w:val="16"/>
              </w:rPr>
              <w:t xml:space="preserve"> </w:t>
            </w:r>
            <w:r>
              <w:rPr>
                <w:rFonts w:ascii="Calibri"/>
                <w:spacing w:val="-1"/>
                <w:sz w:val="16"/>
              </w:rPr>
              <w:t>lifts,</w:t>
            </w:r>
            <w:r>
              <w:rPr>
                <w:rFonts w:ascii="Calibri"/>
                <w:spacing w:val="9"/>
                <w:sz w:val="16"/>
              </w:rPr>
              <w:t xml:space="preserve"> </w:t>
            </w:r>
            <w:r>
              <w:rPr>
                <w:rFonts w:ascii="Calibri"/>
                <w:spacing w:val="-1"/>
                <w:sz w:val="16"/>
              </w:rPr>
              <w:t>hoists</w:t>
            </w:r>
            <w:r>
              <w:rPr>
                <w:rFonts w:ascii="Calibri"/>
                <w:spacing w:val="11"/>
                <w:sz w:val="16"/>
              </w:rPr>
              <w:t xml:space="preserve"> </w:t>
            </w:r>
            <w:r>
              <w:rPr>
                <w:rFonts w:ascii="Calibri"/>
                <w:spacing w:val="-1"/>
                <w:sz w:val="16"/>
              </w:rPr>
              <w:t>and</w:t>
            </w:r>
            <w:r>
              <w:rPr>
                <w:rFonts w:ascii="Calibri"/>
                <w:spacing w:val="11"/>
                <w:sz w:val="16"/>
              </w:rPr>
              <w:t xml:space="preserve"> </w:t>
            </w:r>
            <w:r>
              <w:rPr>
                <w:rFonts w:ascii="Calibri"/>
                <w:spacing w:val="-1"/>
                <w:sz w:val="16"/>
              </w:rPr>
              <w:t>fixed</w:t>
            </w:r>
            <w:r>
              <w:rPr>
                <w:rFonts w:ascii="Calibri"/>
                <w:spacing w:val="25"/>
                <w:w w:val="102"/>
                <w:sz w:val="16"/>
              </w:rPr>
              <w:t xml:space="preserve"> </w:t>
            </w:r>
            <w:r>
              <w:rPr>
                <w:rFonts w:ascii="Calibri"/>
                <w:spacing w:val="-1"/>
                <w:sz w:val="16"/>
              </w:rPr>
              <w:t>floodlighting</w:t>
            </w:r>
          </w:p>
        </w:tc>
        <w:tc>
          <w:tcPr>
            <w:tcW w:w="1745" w:type="dxa"/>
            <w:tcBorders>
              <w:top w:val="single" w:sz="5" w:space="0" w:color="000000"/>
              <w:left w:val="single" w:sz="5" w:space="0" w:color="000000"/>
              <w:bottom w:val="single" w:sz="5" w:space="0" w:color="000000"/>
              <w:right w:val="single" w:sz="5" w:space="0" w:color="000000"/>
            </w:tcBorders>
          </w:tcPr>
          <w:p w14:paraId="29390418" w14:textId="77777777" w:rsidR="00BF52D8" w:rsidRDefault="008D1CD1" w:rsidP="00526973">
            <w:pPr>
              <w:pStyle w:val="TableParagraph"/>
              <w:tabs>
                <w:tab w:val="left" w:pos="284"/>
              </w:tabs>
              <w:spacing w:line="238" w:lineRule="auto"/>
              <w:ind w:left="102" w:right="294"/>
              <w:jc w:val="both"/>
              <w:rPr>
                <w:rFonts w:ascii="Calibri" w:eastAsia="Calibri" w:hAnsi="Calibri" w:cs="Calibri"/>
                <w:sz w:val="16"/>
                <w:szCs w:val="16"/>
              </w:rPr>
            </w:pPr>
            <w:r>
              <w:rPr>
                <w:rFonts w:ascii="Calibri" w:eastAsia="Calibri" w:hAnsi="Calibri" w:cs="Calibri"/>
                <w:sz w:val="16"/>
                <w:szCs w:val="16"/>
              </w:rPr>
              <w:t>230v</w:t>
            </w:r>
            <w:r>
              <w:rPr>
                <w:rFonts w:ascii="Calibri" w:eastAsia="Calibri" w:hAnsi="Calibri" w:cs="Calibri"/>
                <w:spacing w:val="-1"/>
                <w:sz w:val="16"/>
                <w:szCs w:val="16"/>
              </w:rPr>
              <w:t xml:space="preserve"> Supply fuses or</w:t>
            </w:r>
            <w:r>
              <w:rPr>
                <w:rFonts w:ascii="Calibri" w:eastAsia="Calibri" w:hAnsi="Calibri" w:cs="Calibri"/>
                <w:spacing w:val="24"/>
                <w:sz w:val="16"/>
                <w:szCs w:val="16"/>
              </w:rPr>
              <w:t xml:space="preserve"> </w:t>
            </w:r>
            <w:r>
              <w:rPr>
                <w:rFonts w:ascii="Calibri" w:eastAsia="Calibri" w:hAnsi="Calibri" w:cs="Calibri"/>
                <w:spacing w:val="-1"/>
                <w:sz w:val="16"/>
                <w:szCs w:val="16"/>
              </w:rPr>
              <w:t>MCB’s</w:t>
            </w:r>
          </w:p>
        </w:tc>
        <w:tc>
          <w:tcPr>
            <w:tcW w:w="1418" w:type="dxa"/>
            <w:tcBorders>
              <w:top w:val="single" w:sz="5" w:space="0" w:color="000000"/>
              <w:left w:val="single" w:sz="5" w:space="0" w:color="000000"/>
              <w:bottom w:val="single" w:sz="5" w:space="0" w:color="000000"/>
              <w:right w:val="single" w:sz="5" w:space="0" w:color="000000"/>
            </w:tcBorders>
          </w:tcPr>
          <w:p w14:paraId="0B5EE6F0"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Weekly</w:t>
            </w:r>
          </w:p>
        </w:tc>
        <w:tc>
          <w:tcPr>
            <w:tcW w:w="1699" w:type="dxa"/>
            <w:tcBorders>
              <w:top w:val="single" w:sz="5" w:space="0" w:color="000000"/>
              <w:left w:val="single" w:sz="5" w:space="0" w:color="000000"/>
              <w:bottom w:val="single" w:sz="5" w:space="0" w:color="000000"/>
              <w:right w:val="single" w:sz="5" w:space="0" w:color="000000"/>
            </w:tcBorders>
          </w:tcPr>
          <w:p w14:paraId="52CE2CF9"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Monthly</w:t>
            </w:r>
          </w:p>
        </w:tc>
        <w:tc>
          <w:tcPr>
            <w:tcW w:w="1843" w:type="dxa"/>
            <w:tcBorders>
              <w:top w:val="single" w:sz="5" w:space="0" w:color="000000"/>
              <w:left w:val="single" w:sz="5" w:space="0" w:color="000000"/>
              <w:bottom w:val="single" w:sz="5" w:space="0" w:color="000000"/>
              <w:right w:val="single" w:sz="5" w:space="0" w:color="000000"/>
            </w:tcBorders>
          </w:tcPr>
          <w:p w14:paraId="4AA0379B" w14:textId="77777777" w:rsidR="00BF52D8" w:rsidRDefault="008D1CD1" w:rsidP="00526973">
            <w:pPr>
              <w:pStyle w:val="TableParagraph"/>
              <w:tabs>
                <w:tab w:val="left" w:pos="284"/>
              </w:tabs>
              <w:spacing w:line="238" w:lineRule="auto"/>
              <w:ind w:left="102" w:right="265"/>
              <w:jc w:val="both"/>
              <w:rPr>
                <w:rFonts w:ascii="Calibri" w:eastAsia="Calibri" w:hAnsi="Calibri" w:cs="Calibri"/>
                <w:sz w:val="16"/>
                <w:szCs w:val="16"/>
              </w:rPr>
            </w:pPr>
            <w:r>
              <w:rPr>
                <w:rFonts w:ascii="Calibri"/>
                <w:spacing w:val="-1"/>
                <w:sz w:val="16"/>
              </w:rPr>
              <w:t>Before</w:t>
            </w:r>
            <w:r>
              <w:rPr>
                <w:rFonts w:ascii="Calibri"/>
                <w:spacing w:val="1"/>
                <w:sz w:val="16"/>
              </w:rPr>
              <w:t xml:space="preserve"> </w:t>
            </w:r>
            <w:r>
              <w:rPr>
                <w:rFonts w:ascii="Calibri"/>
                <w:spacing w:val="-1"/>
                <w:sz w:val="16"/>
              </w:rPr>
              <w:t>first</w:t>
            </w:r>
            <w:r>
              <w:rPr>
                <w:rFonts w:ascii="Calibri"/>
                <w:spacing w:val="-2"/>
                <w:sz w:val="16"/>
              </w:rPr>
              <w:t xml:space="preserve"> </w:t>
            </w:r>
            <w:r>
              <w:rPr>
                <w:rFonts w:ascii="Calibri"/>
                <w:spacing w:val="-1"/>
                <w:sz w:val="16"/>
              </w:rPr>
              <w:t>use on site</w:t>
            </w:r>
            <w:r>
              <w:rPr>
                <w:rFonts w:ascii="Calibri"/>
                <w:spacing w:val="27"/>
                <w:sz w:val="16"/>
              </w:rPr>
              <w:t xml:space="preserve"> </w:t>
            </w:r>
            <w:r>
              <w:rPr>
                <w:rFonts w:ascii="Calibri"/>
                <w:spacing w:val="-1"/>
                <w:sz w:val="16"/>
              </w:rPr>
              <w:t xml:space="preserve">and then </w:t>
            </w:r>
            <w:r>
              <w:rPr>
                <w:rFonts w:ascii="Calibri"/>
                <w:sz w:val="16"/>
              </w:rPr>
              <w:t xml:space="preserve">3 </w:t>
            </w:r>
            <w:r>
              <w:rPr>
                <w:rFonts w:ascii="Calibri"/>
                <w:spacing w:val="-1"/>
                <w:sz w:val="16"/>
              </w:rPr>
              <w:t>monthly</w:t>
            </w:r>
          </w:p>
        </w:tc>
      </w:tr>
      <w:tr w:rsidR="00BF52D8" w14:paraId="7209CEE0" w14:textId="77777777">
        <w:trPr>
          <w:trHeight w:hRule="exact" w:val="59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3A16474A"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eastAsia="Calibri" w:hAnsi="Calibri" w:cs="Calibri"/>
                <w:spacing w:val="-1"/>
                <w:sz w:val="16"/>
                <w:szCs w:val="16"/>
              </w:rPr>
              <w:t>RCD’s</w:t>
            </w:r>
          </w:p>
        </w:tc>
        <w:tc>
          <w:tcPr>
            <w:tcW w:w="1745" w:type="dxa"/>
            <w:tcBorders>
              <w:top w:val="single" w:sz="5" w:space="0" w:color="000000"/>
              <w:left w:val="single" w:sz="5" w:space="0" w:color="000000"/>
              <w:bottom w:val="single" w:sz="5" w:space="0" w:color="000000"/>
              <w:right w:val="single" w:sz="5" w:space="0" w:color="000000"/>
            </w:tcBorders>
          </w:tcPr>
          <w:p w14:paraId="03B9B9ED"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Fixed**</w:t>
            </w:r>
          </w:p>
        </w:tc>
        <w:tc>
          <w:tcPr>
            <w:tcW w:w="1418" w:type="dxa"/>
            <w:tcBorders>
              <w:top w:val="single" w:sz="5" w:space="0" w:color="000000"/>
              <w:left w:val="single" w:sz="5" w:space="0" w:color="000000"/>
              <w:bottom w:val="single" w:sz="5" w:space="0" w:color="000000"/>
              <w:right w:val="single" w:sz="5" w:space="0" w:color="000000"/>
            </w:tcBorders>
          </w:tcPr>
          <w:p w14:paraId="071E7CFD"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Daily/every</w:t>
            </w:r>
            <w:r>
              <w:rPr>
                <w:rFonts w:ascii="Calibri"/>
                <w:spacing w:val="1"/>
                <w:sz w:val="16"/>
              </w:rPr>
              <w:t xml:space="preserve"> </w:t>
            </w:r>
            <w:r>
              <w:rPr>
                <w:rFonts w:ascii="Calibri"/>
                <w:spacing w:val="-1"/>
                <w:sz w:val="16"/>
              </w:rPr>
              <w:t>shift</w:t>
            </w:r>
          </w:p>
        </w:tc>
        <w:tc>
          <w:tcPr>
            <w:tcW w:w="1699" w:type="dxa"/>
            <w:tcBorders>
              <w:top w:val="single" w:sz="5" w:space="0" w:color="000000"/>
              <w:left w:val="single" w:sz="5" w:space="0" w:color="000000"/>
              <w:bottom w:val="single" w:sz="5" w:space="0" w:color="000000"/>
              <w:right w:val="single" w:sz="5" w:space="0" w:color="000000"/>
            </w:tcBorders>
          </w:tcPr>
          <w:p w14:paraId="37AD98C1"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Weekly</w:t>
            </w:r>
          </w:p>
        </w:tc>
        <w:tc>
          <w:tcPr>
            <w:tcW w:w="1843" w:type="dxa"/>
            <w:tcBorders>
              <w:top w:val="single" w:sz="5" w:space="0" w:color="000000"/>
              <w:left w:val="single" w:sz="5" w:space="0" w:color="000000"/>
              <w:bottom w:val="single" w:sz="5" w:space="0" w:color="000000"/>
              <w:right w:val="single" w:sz="5" w:space="0" w:color="000000"/>
            </w:tcBorders>
          </w:tcPr>
          <w:p w14:paraId="19C9E95A" w14:textId="77777777" w:rsidR="00BF52D8" w:rsidRDefault="008D1CD1" w:rsidP="00526973">
            <w:pPr>
              <w:pStyle w:val="TableParagraph"/>
              <w:tabs>
                <w:tab w:val="left" w:pos="284"/>
              </w:tabs>
              <w:spacing w:line="238" w:lineRule="auto"/>
              <w:ind w:left="102" w:right="183"/>
              <w:jc w:val="both"/>
              <w:rPr>
                <w:rFonts w:ascii="Calibri" w:eastAsia="Calibri" w:hAnsi="Calibri" w:cs="Calibri"/>
                <w:sz w:val="16"/>
                <w:szCs w:val="16"/>
              </w:rPr>
            </w:pPr>
            <w:r>
              <w:rPr>
                <w:rFonts w:ascii="Calibri"/>
                <w:spacing w:val="-1"/>
                <w:sz w:val="16"/>
              </w:rPr>
              <w:t>*Before first</w:t>
            </w:r>
            <w:r>
              <w:rPr>
                <w:rFonts w:ascii="Calibri"/>
                <w:spacing w:val="-2"/>
                <w:sz w:val="16"/>
              </w:rPr>
              <w:t xml:space="preserve"> </w:t>
            </w:r>
            <w:r>
              <w:rPr>
                <w:rFonts w:ascii="Calibri"/>
                <w:spacing w:val="-1"/>
                <w:sz w:val="16"/>
              </w:rPr>
              <w:t>use</w:t>
            </w:r>
            <w:r>
              <w:rPr>
                <w:rFonts w:ascii="Calibri"/>
                <w:spacing w:val="1"/>
                <w:sz w:val="16"/>
              </w:rPr>
              <w:t xml:space="preserve"> </w:t>
            </w:r>
            <w:r>
              <w:rPr>
                <w:rFonts w:ascii="Calibri"/>
                <w:spacing w:val="-1"/>
                <w:sz w:val="16"/>
              </w:rPr>
              <w:t>on site</w:t>
            </w:r>
            <w:r>
              <w:rPr>
                <w:rFonts w:ascii="Calibri"/>
                <w:spacing w:val="30"/>
                <w:sz w:val="16"/>
              </w:rPr>
              <w:t xml:space="preserve"> </w:t>
            </w:r>
            <w:r>
              <w:rPr>
                <w:rFonts w:ascii="Calibri"/>
                <w:spacing w:val="-1"/>
                <w:sz w:val="16"/>
              </w:rPr>
              <w:t xml:space="preserve">and then </w:t>
            </w:r>
            <w:r>
              <w:rPr>
                <w:rFonts w:ascii="Calibri"/>
                <w:sz w:val="16"/>
              </w:rPr>
              <w:t xml:space="preserve">3 </w:t>
            </w:r>
            <w:r>
              <w:rPr>
                <w:rFonts w:ascii="Calibri"/>
                <w:spacing w:val="-1"/>
                <w:sz w:val="16"/>
              </w:rPr>
              <w:t>monthly</w:t>
            </w:r>
          </w:p>
        </w:tc>
      </w:tr>
      <w:tr w:rsidR="00BF52D8" w14:paraId="499D4B40" w14:textId="77777777">
        <w:trPr>
          <w:trHeight w:hRule="exact" w:val="595"/>
        </w:trPr>
        <w:tc>
          <w:tcPr>
            <w:tcW w:w="1800" w:type="dxa"/>
            <w:tcBorders>
              <w:top w:val="single" w:sz="5" w:space="0" w:color="000000"/>
              <w:left w:val="single" w:sz="5" w:space="0" w:color="000000"/>
              <w:bottom w:val="single" w:sz="5" w:space="0" w:color="000000"/>
              <w:right w:val="single" w:sz="5" w:space="0" w:color="000000"/>
            </w:tcBorders>
            <w:shd w:val="clear" w:color="auto" w:fill="D9D9D9"/>
          </w:tcPr>
          <w:p w14:paraId="7D525584" w14:textId="77777777" w:rsidR="00BF52D8" w:rsidRDefault="008D1CD1" w:rsidP="00526973">
            <w:pPr>
              <w:pStyle w:val="TableParagraph"/>
              <w:tabs>
                <w:tab w:val="left" w:pos="284"/>
              </w:tabs>
              <w:spacing w:line="238" w:lineRule="auto"/>
              <w:ind w:left="102" w:right="518"/>
              <w:jc w:val="both"/>
              <w:rPr>
                <w:rFonts w:ascii="Calibri" w:eastAsia="Calibri" w:hAnsi="Calibri" w:cs="Calibri"/>
                <w:sz w:val="16"/>
                <w:szCs w:val="16"/>
              </w:rPr>
            </w:pPr>
            <w:r>
              <w:rPr>
                <w:rFonts w:ascii="Calibri"/>
                <w:spacing w:val="-2"/>
                <w:w w:val="105"/>
                <w:sz w:val="16"/>
              </w:rPr>
              <w:t>Equ</w:t>
            </w:r>
            <w:r>
              <w:rPr>
                <w:rFonts w:ascii="Calibri"/>
                <w:spacing w:val="-1"/>
                <w:w w:val="105"/>
                <w:sz w:val="16"/>
              </w:rPr>
              <w:t>i</w:t>
            </w:r>
            <w:r>
              <w:rPr>
                <w:rFonts w:ascii="Calibri"/>
                <w:spacing w:val="-2"/>
                <w:w w:val="105"/>
                <w:sz w:val="16"/>
              </w:rPr>
              <w:t>pmen</w:t>
            </w:r>
            <w:r>
              <w:rPr>
                <w:rFonts w:ascii="Calibri"/>
                <w:spacing w:val="-1"/>
                <w:w w:val="105"/>
                <w:sz w:val="16"/>
              </w:rPr>
              <w:t>t</w:t>
            </w:r>
            <w:r>
              <w:rPr>
                <w:rFonts w:ascii="Calibri"/>
                <w:spacing w:val="-12"/>
                <w:w w:val="105"/>
                <w:sz w:val="16"/>
              </w:rPr>
              <w:t xml:space="preserve"> </w:t>
            </w:r>
            <w:r>
              <w:rPr>
                <w:rFonts w:ascii="Calibri"/>
                <w:spacing w:val="-1"/>
                <w:w w:val="105"/>
                <w:sz w:val="16"/>
              </w:rPr>
              <w:t>i</w:t>
            </w:r>
            <w:r>
              <w:rPr>
                <w:rFonts w:ascii="Calibri"/>
                <w:spacing w:val="-2"/>
                <w:w w:val="105"/>
                <w:sz w:val="16"/>
              </w:rPr>
              <w:t>n</w:t>
            </w:r>
            <w:r>
              <w:rPr>
                <w:rFonts w:ascii="Calibri"/>
                <w:spacing w:val="-12"/>
                <w:w w:val="105"/>
                <w:sz w:val="16"/>
              </w:rPr>
              <w:t xml:space="preserve"> </w:t>
            </w:r>
            <w:r>
              <w:rPr>
                <w:rFonts w:ascii="Calibri"/>
                <w:spacing w:val="-2"/>
                <w:w w:val="105"/>
                <w:sz w:val="16"/>
              </w:rPr>
              <w:t>s</w:t>
            </w:r>
            <w:r>
              <w:rPr>
                <w:rFonts w:ascii="Calibri"/>
                <w:spacing w:val="-1"/>
                <w:w w:val="105"/>
                <w:sz w:val="16"/>
              </w:rPr>
              <w:t>it</w:t>
            </w:r>
            <w:r>
              <w:rPr>
                <w:rFonts w:ascii="Calibri"/>
                <w:spacing w:val="-2"/>
                <w:w w:val="105"/>
                <w:sz w:val="16"/>
              </w:rPr>
              <w:t>e</w:t>
            </w:r>
            <w:r>
              <w:rPr>
                <w:rFonts w:ascii="Calibri"/>
                <w:spacing w:val="30"/>
                <w:w w:val="101"/>
                <w:sz w:val="16"/>
              </w:rPr>
              <w:t xml:space="preserve"> </w:t>
            </w:r>
            <w:r>
              <w:rPr>
                <w:rFonts w:ascii="Calibri"/>
                <w:spacing w:val="-1"/>
                <w:w w:val="105"/>
                <w:sz w:val="16"/>
              </w:rPr>
              <w:t>offi</w:t>
            </w:r>
            <w:r>
              <w:rPr>
                <w:rFonts w:ascii="Calibri"/>
                <w:spacing w:val="-2"/>
                <w:w w:val="105"/>
                <w:sz w:val="16"/>
              </w:rPr>
              <w:t>ces</w:t>
            </w:r>
          </w:p>
        </w:tc>
        <w:tc>
          <w:tcPr>
            <w:tcW w:w="1745" w:type="dxa"/>
            <w:tcBorders>
              <w:top w:val="single" w:sz="5" w:space="0" w:color="000000"/>
              <w:left w:val="single" w:sz="5" w:space="0" w:color="000000"/>
              <w:bottom w:val="single" w:sz="5" w:space="0" w:color="000000"/>
              <w:right w:val="single" w:sz="5" w:space="0" w:color="000000"/>
            </w:tcBorders>
          </w:tcPr>
          <w:p w14:paraId="5AA7A9C1"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z w:val="16"/>
              </w:rPr>
              <w:t>230v</w:t>
            </w:r>
            <w:r>
              <w:rPr>
                <w:rFonts w:ascii="Calibri"/>
                <w:spacing w:val="-1"/>
                <w:sz w:val="16"/>
              </w:rPr>
              <w:t xml:space="preserve"> </w:t>
            </w:r>
            <w:r>
              <w:rPr>
                <w:rFonts w:ascii="Calibri"/>
                <w:spacing w:val="-2"/>
                <w:sz w:val="16"/>
              </w:rPr>
              <w:t>office</w:t>
            </w:r>
            <w:r>
              <w:rPr>
                <w:rFonts w:ascii="Calibri"/>
                <w:spacing w:val="-1"/>
                <w:sz w:val="16"/>
              </w:rPr>
              <w:t xml:space="preserve"> equipment</w:t>
            </w:r>
          </w:p>
        </w:tc>
        <w:tc>
          <w:tcPr>
            <w:tcW w:w="1418" w:type="dxa"/>
            <w:tcBorders>
              <w:top w:val="single" w:sz="5" w:space="0" w:color="000000"/>
              <w:left w:val="single" w:sz="5" w:space="0" w:color="000000"/>
              <w:bottom w:val="single" w:sz="5" w:space="0" w:color="000000"/>
              <w:right w:val="single" w:sz="5" w:space="0" w:color="000000"/>
            </w:tcBorders>
          </w:tcPr>
          <w:p w14:paraId="6D28343E"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pacing w:val="-1"/>
                <w:sz w:val="16"/>
              </w:rPr>
              <w:t>Monthly</w:t>
            </w:r>
          </w:p>
        </w:tc>
        <w:tc>
          <w:tcPr>
            <w:tcW w:w="1699" w:type="dxa"/>
            <w:tcBorders>
              <w:top w:val="single" w:sz="5" w:space="0" w:color="000000"/>
              <w:left w:val="single" w:sz="5" w:space="0" w:color="000000"/>
              <w:bottom w:val="single" w:sz="5" w:space="0" w:color="000000"/>
              <w:right w:val="single" w:sz="5" w:space="0" w:color="000000"/>
            </w:tcBorders>
          </w:tcPr>
          <w:p w14:paraId="3A691447" w14:textId="77777777" w:rsidR="00BF52D8" w:rsidRDefault="008D1CD1" w:rsidP="00526973">
            <w:pPr>
              <w:pStyle w:val="TableParagraph"/>
              <w:tabs>
                <w:tab w:val="left" w:pos="284"/>
              </w:tabs>
              <w:spacing w:line="193" w:lineRule="exact"/>
              <w:ind w:left="102"/>
              <w:jc w:val="both"/>
              <w:rPr>
                <w:rFonts w:ascii="Calibri" w:eastAsia="Calibri" w:hAnsi="Calibri" w:cs="Calibri"/>
                <w:sz w:val="16"/>
                <w:szCs w:val="16"/>
              </w:rPr>
            </w:pPr>
            <w:r>
              <w:rPr>
                <w:rFonts w:ascii="Calibri"/>
                <w:sz w:val="16"/>
              </w:rPr>
              <w:t xml:space="preserve">6 </w:t>
            </w:r>
            <w:r>
              <w:rPr>
                <w:rFonts w:ascii="Calibri"/>
                <w:spacing w:val="-1"/>
                <w:sz w:val="16"/>
              </w:rPr>
              <w:t>monthly</w:t>
            </w:r>
          </w:p>
        </w:tc>
        <w:tc>
          <w:tcPr>
            <w:tcW w:w="1843" w:type="dxa"/>
            <w:tcBorders>
              <w:top w:val="single" w:sz="5" w:space="0" w:color="000000"/>
              <w:left w:val="single" w:sz="5" w:space="0" w:color="000000"/>
              <w:bottom w:val="single" w:sz="5" w:space="0" w:color="000000"/>
              <w:right w:val="single" w:sz="5" w:space="0" w:color="000000"/>
            </w:tcBorders>
          </w:tcPr>
          <w:p w14:paraId="6C3BB50B" w14:textId="77777777" w:rsidR="00BF52D8" w:rsidRDefault="008D1CD1" w:rsidP="00526973">
            <w:pPr>
              <w:pStyle w:val="TableParagraph"/>
              <w:tabs>
                <w:tab w:val="left" w:pos="284"/>
              </w:tabs>
              <w:spacing w:line="238" w:lineRule="auto"/>
              <w:ind w:left="102" w:right="265"/>
              <w:jc w:val="both"/>
              <w:rPr>
                <w:rFonts w:ascii="Calibri" w:eastAsia="Calibri" w:hAnsi="Calibri" w:cs="Calibri"/>
                <w:sz w:val="16"/>
                <w:szCs w:val="16"/>
              </w:rPr>
            </w:pPr>
            <w:r>
              <w:rPr>
                <w:rFonts w:ascii="Calibri"/>
                <w:spacing w:val="-1"/>
                <w:sz w:val="16"/>
              </w:rPr>
              <w:t>Before</w:t>
            </w:r>
            <w:r>
              <w:rPr>
                <w:rFonts w:ascii="Calibri"/>
                <w:spacing w:val="1"/>
                <w:sz w:val="16"/>
              </w:rPr>
              <w:t xml:space="preserve"> </w:t>
            </w:r>
            <w:r>
              <w:rPr>
                <w:rFonts w:ascii="Calibri"/>
                <w:spacing w:val="-1"/>
                <w:sz w:val="16"/>
              </w:rPr>
              <w:t>first</w:t>
            </w:r>
            <w:r>
              <w:rPr>
                <w:rFonts w:ascii="Calibri"/>
                <w:spacing w:val="-2"/>
                <w:sz w:val="16"/>
              </w:rPr>
              <w:t xml:space="preserve"> </w:t>
            </w:r>
            <w:r>
              <w:rPr>
                <w:rFonts w:ascii="Calibri"/>
                <w:spacing w:val="-1"/>
                <w:sz w:val="16"/>
              </w:rPr>
              <w:t>use on site</w:t>
            </w:r>
            <w:r>
              <w:rPr>
                <w:rFonts w:ascii="Calibri"/>
                <w:spacing w:val="27"/>
                <w:sz w:val="16"/>
              </w:rPr>
              <w:t xml:space="preserve"> </w:t>
            </w:r>
            <w:r>
              <w:rPr>
                <w:rFonts w:ascii="Calibri"/>
                <w:spacing w:val="-1"/>
                <w:sz w:val="16"/>
              </w:rPr>
              <w:t>and then yearly</w:t>
            </w:r>
          </w:p>
        </w:tc>
      </w:tr>
      <w:tr w:rsidR="00BF52D8" w14:paraId="2915B171" w14:textId="77777777">
        <w:trPr>
          <w:trHeight w:hRule="exact" w:val="622"/>
        </w:trPr>
        <w:tc>
          <w:tcPr>
            <w:tcW w:w="8506" w:type="dxa"/>
            <w:gridSpan w:val="5"/>
            <w:tcBorders>
              <w:top w:val="single" w:sz="5" w:space="0" w:color="000000"/>
              <w:left w:val="single" w:sz="5" w:space="0" w:color="000000"/>
              <w:bottom w:val="single" w:sz="5" w:space="0" w:color="000000"/>
              <w:right w:val="single" w:sz="5" w:space="0" w:color="000000"/>
            </w:tcBorders>
            <w:shd w:val="clear" w:color="auto" w:fill="D9D9D9"/>
          </w:tcPr>
          <w:p w14:paraId="325CB197" w14:textId="77777777" w:rsidR="00BF52D8" w:rsidRDefault="008D1CD1" w:rsidP="00526973">
            <w:pPr>
              <w:pStyle w:val="TableParagraph"/>
              <w:tabs>
                <w:tab w:val="left" w:pos="284"/>
              </w:tabs>
              <w:spacing w:line="241" w:lineRule="auto"/>
              <w:ind w:left="102" w:right="103"/>
              <w:jc w:val="both"/>
              <w:rPr>
                <w:rFonts w:ascii="Calibri" w:eastAsia="Calibri" w:hAnsi="Calibri" w:cs="Calibri"/>
                <w:sz w:val="17"/>
                <w:szCs w:val="17"/>
              </w:rPr>
            </w:pPr>
            <w:r>
              <w:rPr>
                <w:rFonts w:ascii="Calibri"/>
                <w:spacing w:val="-1"/>
                <w:sz w:val="17"/>
              </w:rPr>
              <w:t>*Note:</w:t>
            </w:r>
            <w:r>
              <w:rPr>
                <w:rFonts w:ascii="Calibri"/>
                <w:sz w:val="17"/>
              </w:rPr>
              <w:t xml:space="preserve"> </w:t>
            </w:r>
            <w:r>
              <w:rPr>
                <w:rFonts w:ascii="Calibri"/>
                <w:spacing w:val="30"/>
                <w:sz w:val="17"/>
              </w:rPr>
              <w:t xml:space="preserve"> </w:t>
            </w:r>
            <w:r>
              <w:rPr>
                <w:rFonts w:ascii="Calibri"/>
                <w:spacing w:val="-1"/>
                <w:sz w:val="17"/>
              </w:rPr>
              <w:t>Residual</w:t>
            </w:r>
            <w:r>
              <w:rPr>
                <w:rFonts w:ascii="Calibri"/>
                <w:spacing w:val="13"/>
                <w:sz w:val="17"/>
              </w:rPr>
              <w:t xml:space="preserve"> </w:t>
            </w:r>
            <w:r>
              <w:rPr>
                <w:rFonts w:ascii="Calibri"/>
                <w:spacing w:val="-1"/>
                <w:sz w:val="17"/>
              </w:rPr>
              <w:t>Current</w:t>
            </w:r>
            <w:r>
              <w:rPr>
                <w:rFonts w:ascii="Calibri"/>
                <w:spacing w:val="15"/>
                <w:sz w:val="17"/>
              </w:rPr>
              <w:t xml:space="preserve"> </w:t>
            </w:r>
            <w:r>
              <w:rPr>
                <w:rFonts w:ascii="Calibri"/>
                <w:spacing w:val="-1"/>
                <w:sz w:val="17"/>
              </w:rPr>
              <w:t>Devices</w:t>
            </w:r>
            <w:r>
              <w:rPr>
                <w:rFonts w:ascii="Calibri"/>
                <w:spacing w:val="14"/>
                <w:sz w:val="17"/>
              </w:rPr>
              <w:t xml:space="preserve"> </w:t>
            </w:r>
            <w:r>
              <w:rPr>
                <w:rFonts w:ascii="Calibri"/>
                <w:sz w:val="17"/>
              </w:rPr>
              <w:t>(RCDs)</w:t>
            </w:r>
            <w:r>
              <w:rPr>
                <w:rFonts w:ascii="Calibri"/>
                <w:spacing w:val="16"/>
                <w:sz w:val="17"/>
              </w:rPr>
              <w:t xml:space="preserve"> </w:t>
            </w:r>
            <w:r>
              <w:rPr>
                <w:rFonts w:ascii="Calibri"/>
                <w:spacing w:val="-1"/>
                <w:sz w:val="17"/>
              </w:rPr>
              <w:t>need</w:t>
            </w:r>
            <w:r>
              <w:rPr>
                <w:rFonts w:ascii="Calibri"/>
                <w:spacing w:val="13"/>
                <w:sz w:val="17"/>
              </w:rPr>
              <w:t xml:space="preserve"> </w:t>
            </w:r>
            <w:r>
              <w:rPr>
                <w:rFonts w:ascii="Calibri"/>
                <w:sz w:val="17"/>
              </w:rPr>
              <w:t>a</w:t>
            </w:r>
            <w:r>
              <w:rPr>
                <w:rFonts w:ascii="Calibri"/>
                <w:spacing w:val="17"/>
                <w:sz w:val="17"/>
              </w:rPr>
              <w:t xml:space="preserve"> </w:t>
            </w:r>
            <w:r>
              <w:rPr>
                <w:rFonts w:ascii="Calibri"/>
                <w:spacing w:val="-1"/>
                <w:sz w:val="17"/>
              </w:rPr>
              <w:t>different</w:t>
            </w:r>
            <w:r>
              <w:rPr>
                <w:rFonts w:ascii="Calibri"/>
                <w:spacing w:val="14"/>
                <w:sz w:val="17"/>
              </w:rPr>
              <w:t xml:space="preserve"> </w:t>
            </w:r>
            <w:r>
              <w:rPr>
                <w:rFonts w:ascii="Calibri"/>
                <w:spacing w:val="-1"/>
                <w:sz w:val="17"/>
              </w:rPr>
              <w:t>range</w:t>
            </w:r>
            <w:r>
              <w:rPr>
                <w:rFonts w:ascii="Calibri"/>
                <w:spacing w:val="17"/>
                <w:sz w:val="17"/>
              </w:rPr>
              <w:t xml:space="preserve"> </w:t>
            </w:r>
            <w:r>
              <w:rPr>
                <w:rFonts w:ascii="Calibri"/>
                <w:spacing w:val="-1"/>
                <w:sz w:val="17"/>
              </w:rPr>
              <w:t>of</w:t>
            </w:r>
            <w:r>
              <w:rPr>
                <w:rFonts w:ascii="Calibri"/>
                <w:spacing w:val="15"/>
                <w:sz w:val="17"/>
              </w:rPr>
              <w:t xml:space="preserve"> </w:t>
            </w:r>
            <w:r>
              <w:rPr>
                <w:rFonts w:ascii="Calibri"/>
                <w:sz w:val="17"/>
              </w:rPr>
              <w:t>tests</w:t>
            </w:r>
            <w:r>
              <w:rPr>
                <w:rFonts w:ascii="Calibri"/>
                <w:spacing w:val="15"/>
                <w:sz w:val="17"/>
              </w:rPr>
              <w:t xml:space="preserve"> </w:t>
            </w:r>
            <w:r>
              <w:rPr>
                <w:rFonts w:ascii="Calibri"/>
                <w:sz w:val="17"/>
              </w:rPr>
              <w:t>to</w:t>
            </w:r>
            <w:r>
              <w:rPr>
                <w:rFonts w:ascii="Calibri"/>
                <w:spacing w:val="13"/>
                <w:sz w:val="17"/>
              </w:rPr>
              <w:t xml:space="preserve"> </w:t>
            </w:r>
            <w:r>
              <w:rPr>
                <w:rFonts w:ascii="Calibri"/>
                <w:spacing w:val="-1"/>
                <w:sz w:val="17"/>
              </w:rPr>
              <w:t>other</w:t>
            </w:r>
            <w:r>
              <w:rPr>
                <w:rFonts w:ascii="Calibri"/>
                <w:spacing w:val="15"/>
                <w:sz w:val="17"/>
              </w:rPr>
              <w:t xml:space="preserve"> </w:t>
            </w:r>
            <w:r>
              <w:rPr>
                <w:rFonts w:ascii="Calibri"/>
                <w:spacing w:val="-1"/>
                <w:sz w:val="17"/>
              </w:rPr>
              <w:t>portable</w:t>
            </w:r>
            <w:r>
              <w:rPr>
                <w:rFonts w:ascii="Calibri"/>
                <w:spacing w:val="14"/>
                <w:sz w:val="17"/>
              </w:rPr>
              <w:t xml:space="preserve"> </w:t>
            </w:r>
            <w:r>
              <w:rPr>
                <w:rFonts w:ascii="Calibri"/>
                <w:spacing w:val="-1"/>
                <w:sz w:val="17"/>
              </w:rPr>
              <w:t>equipment</w:t>
            </w:r>
            <w:r>
              <w:rPr>
                <w:rFonts w:ascii="Calibri"/>
                <w:spacing w:val="17"/>
                <w:sz w:val="17"/>
              </w:rPr>
              <w:t xml:space="preserve"> </w:t>
            </w:r>
            <w:r>
              <w:rPr>
                <w:rFonts w:ascii="Calibri"/>
                <w:spacing w:val="-1"/>
                <w:sz w:val="17"/>
              </w:rPr>
              <w:t>and</w:t>
            </w:r>
            <w:r>
              <w:rPr>
                <w:rFonts w:ascii="Calibri"/>
                <w:spacing w:val="14"/>
                <w:sz w:val="17"/>
              </w:rPr>
              <w:t xml:space="preserve"> </w:t>
            </w:r>
            <w:r>
              <w:rPr>
                <w:rFonts w:ascii="Calibri"/>
                <w:spacing w:val="-1"/>
                <w:sz w:val="17"/>
              </w:rPr>
              <w:t>equipment</w:t>
            </w:r>
            <w:r>
              <w:rPr>
                <w:rFonts w:ascii="Calibri"/>
                <w:spacing w:val="91"/>
                <w:sz w:val="17"/>
              </w:rPr>
              <w:t xml:space="preserve"> </w:t>
            </w:r>
            <w:r>
              <w:rPr>
                <w:rFonts w:ascii="Calibri"/>
                <w:spacing w:val="-1"/>
                <w:sz w:val="17"/>
              </w:rPr>
              <w:t xml:space="preserve">designed </w:t>
            </w:r>
            <w:r>
              <w:rPr>
                <w:rFonts w:ascii="Calibri"/>
                <w:spacing w:val="1"/>
                <w:sz w:val="17"/>
              </w:rPr>
              <w:t>to</w:t>
            </w:r>
            <w:r>
              <w:rPr>
                <w:rFonts w:ascii="Calibri"/>
                <w:spacing w:val="-2"/>
                <w:sz w:val="17"/>
              </w:rPr>
              <w:t xml:space="preserve"> </w:t>
            </w:r>
            <w:r>
              <w:rPr>
                <w:rFonts w:ascii="Calibri"/>
                <w:sz w:val="17"/>
              </w:rPr>
              <w:t>carry</w:t>
            </w:r>
            <w:r>
              <w:rPr>
                <w:rFonts w:ascii="Calibri"/>
                <w:spacing w:val="-1"/>
                <w:sz w:val="17"/>
              </w:rPr>
              <w:t xml:space="preserve"> out</w:t>
            </w:r>
            <w:r>
              <w:rPr>
                <w:rFonts w:ascii="Calibri"/>
                <w:sz w:val="17"/>
              </w:rPr>
              <w:t xml:space="preserve"> </w:t>
            </w:r>
            <w:r>
              <w:rPr>
                <w:rFonts w:ascii="Calibri"/>
                <w:spacing w:val="-1"/>
                <w:sz w:val="17"/>
              </w:rPr>
              <w:t>appropriate tests</w:t>
            </w:r>
            <w:r>
              <w:rPr>
                <w:rFonts w:ascii="Calibri"/>
                <w:sz w:val="17"/>
              </w:rPr>
              <w:t xml:space="preserve"> </w:t>
            </w:r>
            <w:r>
              <w:rPr>
                <w:rFonts w:ascii="Calibri"/>
                <w:spacing w:val="-1"/>
                <w:sz w:val="17"/>
              </w:rPr>
              <w:t xml:space="preserve">on </w:t>
            </w:r>
            <w:r>
              <w:rPr>
                <w:rFonts w:ascii="Calibri"/>
                <w:sz w:val="17"/>
              </w:rPr>
              <w:t>RCDs</w:t>
            </w:r>
            <w:r>
              <w:rPr>
                <w:rFonts w:ascii="Calibri"/>
                <w:spacing w:val="-2"/>
                <w:sz w:val="17"/>
              </w:rPr>
              <w:t xml:space="preserve"> </w:t>
            </w:r>
            <w:r>
              <w:rPr>
                <w:rFonts w:ascii="Calibri"/>
                <w:spacing w:val="-1"/>
                <w:sz w:val="17"/>
              </w:rPr>
              <w:t xml:space="preserve">will need </w:t>
            </w:r>
            <w:r>
              <w:rPr>
                <w:rFonts w:ascii="Calibri"/>
                <w:sz w:val="17"/>
              </w:rPr>
              <w:t>to</w:t>
            </w:r>
            <w:r>
              <w:rPr>
                <w:rFonts w:ascii="Calibri"/>
                <w:spacing w:val="-2"/>
                <w:sz w:val="17"/>
              </w:rPr>
              <w:t xml:space="preserve"> </w:t>
            </w:r>
            <w:r>
              <w:rPr>
                <w:rFonts w:ascii="Calibri"/>
                <w:spacing w:val="-1"/>
                <w:sz w:val="17"/>
              </w:rPr>
              <w:t>be</w:t>
            </w:r>
            <w:r>
              <w:rPr>
                <w:rFonts w:ascii="Calibri"/>
                <w:spacing w:val="1"/>
                <w:sz w:val="17"/>
              </w:rPr>
              <w:t xml:space="preserve"> </w:t>
            </w:r>
            <w:r>
              <w:rPr>
                <w:rFonts w:ascii="Calibri"/>
                <w:spacing w:val="-1"/>
                <w:sz w:val="17"/>
              </w:rPr>
              <w:t>used.</w:t>
            </w:r>
          </w:p>
        </w:tc>
      </w:tr>
      <w:tr w:rsidR="00BF52D8" w14:paraId="3479E81B" w14:textId="77777777">
        <w:trPr>
          <w:trHeight w:hRule="exact" w:val="413"/>
        </w:trPr>
        <w:tc>
          <w:tcPr>
            <w:tcW w:w="8506" w:type="dxa"/>
            <w:gridSpan w:val="5"/>
            <w:tcBorders>
              <w:top w:val="single" w:sz="5" w:space="0" w:color="000000"/>
              <w:left w:val="single" w:sz="5" w:space="0" w:color="000000"/>
              <w:bottom w:val="single" w:sz="5" w:space="0" w:color="000000"/>
              <w:right w:val="single" w:sz="5" w:space="0" w:color="000000"/>
            </w:tcBorders>
            <w:shd w:val="clear" w:color="auto" w:fill="D9D9D9"/>
          </w:tcPr>
          <w:p w14:paraId="40450FBF" w14:textId="77777777" w:rsidR="00BF52D8" w:rsidRDefault="008D1CD1" w:rsidP="00526973">
            <w:pPr>
              <w:pStyle w:val="TableParagraph"/>
              <w:tabs>
                <w:tab w:val="left" w:pos="284"/>
              </w:tabs>
              <w:spacing w:line="205" w:lineRule="exact"/>
              <w:ind w:left="102"/>
              <w:jc w:val="both"/>
              <w:rPr>
                <w:rFonts w:ascii="Calibri" w:eastAsia="Calibri" w:hAnsi="Calibri" w:cs="Calibri"/>
                <w:sz w:val="16"/>
                <w:szCs w:val="16"/>
              </w:rPr>
            </w:pPr>
            <w:r>
              <w:rPr>
                <w:rFonts w:ascii="Calibri"/>
                <w:spacing w:val="-1"/>
                <w:sz w:val="17"/>
              </w:rPr>
              <w:t>**It</w:t>
            </w:r>
            <w:r>
              <w:rPr>
                <w:rFonts w:ascii="Calibri"/>
                <w:sz w:val="17"/>
              </w:rPr>
              <w:t xml:space="preserve"> </w:t>
            </w:r>
            <w:r>
              <w:rPr>
                <w:rFonts w:ascii="Calibri"/>
                <w:spacing w:val="-1"/>
                <w:sz w:val="17"/>
              </w:rPr>
              <w:t>is</w:t>
            </w:r>
            <w:r>
              <w:rPr>
                <w:rFonts w:ascii="Calibri"/>
                <w:sz w:val="17"/>
              </w:rPr>
              <w:t xml:space="preserve"> </w:t>
            </w:r>
            <w:r>
              <w:rPr>
                <w:rFonts w:ascii="Calibri"/>
                <w:spacing w:val="-1"/>
                <w:sz w:val="17"/>
              </w:rPr>
              <w:t>recommended that</w:t>
            </w:r>
            <w:r>
              <w:rPr>
                <w:rFonts w:ascii="Calibri"/>
                <w:sz w:val="17"/>
              </w:rPr>
              <w:t xml:space="preserve"> </w:t>
            </w:r>
            <w:r>
              <w:rPr>
                <w:rFonts w:ascii="Calibri"/>
                <w:spacing w:val="-1"/>
                <w:sz w:val="17"/>
              </w:rPr>
              <w:t>portable</w:t>
            </w:r>
            <w:r>
              <w:rPr>
                <w:rFonts w:ascii="Calibri"/>
                <w:spacing w:val="1"/>
                <w:sz w:val="17"/>
              </w:rPr>
              <w:t xml:space="preserve"> </w:t>
            </w:r>
            <w:r>
              <w:rPr>
                <w:rFonts w:ascii="Calibri"/>
                <w:sz w:val="17"/>
              </w:rPr>
              <w:t xml:space="preserve">RCDs </w:t>
            </w:r>
            <w:r>
              <w:rPr>
                <w:rFonts w:ascii="Calibri"/>
                <w:spacing w:val="-1"/>
                <w:sz w:val="17"/>
              </w:rPr>
              <w:t>be tested monthly</w:t>
            </w:r>
            <w:r>
              <w:rPr>
                <w:rFonts w:ascii="Calibri"/>
                <w:spacing w:val="-1"/>
                <w:sz w:val="16"/>
              </w:rPr>
              <w:t>.</w:t>
            </w:r>
          </w:p>
        </w:tc>
      </w:tr>
    </w:tbl>
    <w:p w14:paraId="43CA25DB" w14:textId="77777777" w:rsidR="00BF52D8" w:rsidRDefault="00BF52D8" w:rsidP="00526973">
      <w:pPr>
        <w:tabs>
          <w:tab w:val="left" w:pos="284"/>
        </w:tabs>
        <w:spacing w:line="205" w:lineRule="exact"/>
        <w:jc w:val="both"/>
        <w:rPr>
          <w:rFonts w:ascii="Calibri" w:eastAsia="Calibri" w:hAnsi="Calibri" w:cs="Calibri"/>
          <w:sz w:val="16"/>
          <w:szCs w:val="16"/>
        </w:rPr>
        <w:sectPr w:rsidR="00BF52D8">
          <w:pgSz w:w="11900" w:h="16840"/>
          <w:pgMar w:top="800" w:right="1080" w:bottom="1040" w:left="1680" w:header="606" w:footer="851" w:gutter="0"/>
          <w:cols w:space="720"/>
        </w:sectPr>
      </w:pPr>
    </w:p>
    <w:p w14:paraId="3D1B186D" w14:textId="77777777" w:rsidR="00BF52D8" w:rsidRDefault="00BF52D8" w:rsidP="00526973">
      <w:pPr>
        <w:tabs>
          <w:tab w:val="left" w:pos="284"/>
        </w:tabs>
        <w:spacing w:before="11"/>
        <w:jc w:val="both"/>
        <w:rPr>
          <w:rFonts w:ascii="Calibri" w:eastAsia="Calibri" w:hAnsi="Calibri" w:cs="Calibri"/>
          <w:sz w:val="21"/>
          <w:szCs w:val="21"/>
        </w:rPr>
      </w:pPr>
    </w:p>
    <w:p w14:paraId="5384ED94"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Excavations</w:t>
      </w:r>
    </w:p>
    <w:p w14:paraId="2D9B3AC2" w14:textId="77777777" w:rsidR="00BF52D8" w:rsidRDefault="00BF52D8" w:rsidP="00526973">
      <w:pPr>
        <w:tabs>
          <w:tab w:val="left" w:pos="284"/>
        </w:tabs>
        <w:spacing w:before="2"/>
        <w:jc w:val="both"/>
        <w:rPr>
          <w:rFonts w:ascii="Calibri" w:eastAsia="Calibri" w:hAnsi="Calibri" w:cs="Calibri"/>
          <w:sz w:val="18"/>
          <w:szCs w:val="18"/>
        </w:rPr>
      </w:pPr>
    </w:p>
    <w:p w14:paraId="3729DED9" w14:textId="77777777" w:rsidR="00BF52D8" w:rsidRDefault="008D1CD1" w:rsidP="00526973">
      <w:pPr>
        <w:pStyle w:val="BodyText"/>
        <w:tabs>
          <w:tab w:val="left" w:pos="284"/>
        </w:tabs>
        <w:ind w:right="137"/>
        <w:jc w:val="both"/>
      </w:pPr>
      <w:r>
        <w:rPr>
          <w:spacing w:val="-1"/>
        </w:rPr>
        <w:t>Fredereck</w:t>
      </w:r>
      <w:r>
        <w:rPr>
          <w:spacing w:val="19"/>
        </w:rPr>
        <w:t xml:space="preserve"> </w:t>
      </w:r>
      <w:r>
        <w:rPr>
          <w:spacing w:val="-1"/>
        </w:rPr>
        <w:t>Sage</w:t>
      </w:r>
      <w:r>
        <w:rPr>
          <w:spacing w:val="19"/>
        </w:rPr>
        <w:t xml:space="preserve"> </w:t>
      </w:r>
      <w:r>
        <w:t>&amp;</w:t>
      </w:r>
      <w:r>
        <w:rPr>
          <w:spacing w:val="21"/>
        </w:rPr>
        <w:t xml:space="preserve"> </w:t>
      </w:r>
      <w:r>
        <w:rPr>
          <w:spacing w:val="-1"/>
        </w:rPr>
        <w:t>Co</w:t>
      </w:r>
      <w:r>
        <w:rPr>
          <w:spacing w:val="20"/>
        </w:rPr>
        <w:t xml:space="preserve"> </w:t>
      </w:r>
      <w:r>
        <w:rPr>
          <w:spacing w:val="-1"/>
        </w:rPr>
        <w:t>Limited</w:t>
      </w:r>
      <w:r>
        <w:rPr>
          <w:spacing w:val="22"/>
        </w:rPr>
        <w:t xml:space="preserve"> </w:t>
      </w:r>
      <w:r>
        <w:rPr>
          <w:spacing w:val="-1"/>
        </w:rPr>
        <w:t>works</w:t>
      </w:r>
      <w:r>
        <w:rPr>
          <w:spacing w:val="19"/>
        </w:rPr>
        <w:t xml:space="preserve"> </w:t>
      </w:r>
      <w:r>
        <w:rPr>
          <w:spacing w:val="-1"/>
        </w:rPr>
        <w:t>in</w:t>
      </w:r>
      <w:r>
        <w:rPr>
          <w:spacing w:val="21"/>
        </w:rPr>
        <w:t xml:space="preserve"> </w:t>
      </w:r>
      <w:r>
        <w:rPr>
          <w:spacing w:val="-1"/>
        </w:rPr>
        <w:t>connection</w:t>
      </w:r>
      <w:r>
        <w:rPr>
          <w:spacing w:val="21"/>
        </w:rPr>
        <w:t xml:space="preserve"> </w:t>
      </w:r>
      <w:r>
        <w:rPr>
          <w:spacing w:val="-1"/>
        </w:rPr>
        <w:t>with</w:t>
      </w:r>
      <w:r>
        <w:rPr>
          <w:spacing w:val="21"/>
        </w:rPr>
        <w:t xml:space="preserve"> </w:t>
      </w:r>
      <w:r>
        <w:rPr>
          <w:spacing w:val="-1"/>
        </w:rPr>
        <w:t>excavations</w:t>
      </w:r>
      <w:r>
        <w:rPr>
          <w:spacing w:val="18"/>
        </w:rPr>
        <w:t xml:space="preserve"> </w:t>
      </w:r>
      <w:r>
        <w:t>will</w:t>
      </w:r>
      <w:r>
        <w:rPr>
          <w:spacing w:val="20"/>
        </w:rPr>
        <w:t xml:space="preserve"> </w:t>
      </w:r>
      <w:r>
        <w:t>be</w:t>
      </w:r>
      <w:r>
        <w:rPr>
          <w:spacing w:val="19"/>
        </w:rPr>
        <w:t xml:space="preserve"> </w:t>
      </w:r>
      <w:r>
        <w:rPr>
          <w:spacing w:val="-1"/>
        </w:rPr>
        <w:t>carried</w:t>
      </w:r>
      <w:r>
        <w:rPr>
          <w:spacing w:val="21"/>
        </w:rPr>
        <w:t xml:space="preserve"> </w:t>
      </w:r>
      <w:r>
        <w:t>out</w:t>
      </w:r>
      <w:r>
        <w:rPr>
          <w:spacing w:val="18"/>
        </w:rPr>
        <w:t xml:space="preserve"> </w:t>
      </w:r>
      <w:r>
        <w:rPr>
          <w:spacing w:val="-1"/>
        </w:rPr>
        <w:t>in</w:t>
      </w:r>
      <w:r>
        <w:rPr>
          <w:spacing w:val="20"/>
        </w:rPr>
        <w:t xml:space="preserve"> </w:t>
      </w:r>
      <w:r>
        <w:rPr>
          <w:spacing w:val="-1"/>
        </w:rPr>
        <w:t>compliance</w:t>
      </w:r>
      <w:r>
        <w:rPr>
          <w:spacing w:val="85"/>
          <w:w w:val="99"/>
        </w:rPr>
        <w:t xml:space="preserve"> </w:t>
      </w:r>
      <w:r>
        <w:rPr>
          <w:spacing w:val="-1"/>
        </w:rPr>
        <w:t>with</w:t>
      </w:r>
      <w:r>
        <w:rPr>
          <w:spacing w:val="-10"/>
        </w:rPr>
        <w:t xml:space="preserve"> </w:t>
      </w:r>
      <w:r>
        <w:rPr>
          <w:spacing w:val="-1"/>
        </w:rPr>
        <w:t>following</w:t>
      </w:r>
      <w:r>
        <w:rPr>
          <w:spacing w:val="-9"/>
        </w:rPr>
        <w:t xml:space="preserve"> </w:t>
      </w:r>
      <w:r>
        <w:rPr>
          <w:spacing w:val="-1"/>
        </w:rPr>
        <w:t>legislation:</w:t>
      </w:r>
    </w:p>
    <w:p w14:paraId="5C56F16A" w14:textId="77777777" w:rsidR="00BF52D8" w:rsidRDefault="00BF52D8" w:rsidP="00526973">
      <w:pPr>
        <w:tabs>
          <w:tab w:val="left" w:pos="284"/>
        </w:tabs>
        <w:jc w:val="both"/>
        <w:rPr>
          <w:rFonts w:ascii="Calibri" w:eastAsia="Calibri" w:hAnsi="Calibri" w:cs="Calibri"/>
          <w:sz w:val="20"/>
          <w:szCs w:val="20"/>
        </w:rPr>
      </w:pPr>
    </w:p>
    <w:p w14:paraId="0E784D65" w14:textId="77777777" w:rsidR="00BF52D8" w:rsidRDefault="008D1CD1" w:rsidP="00526973">
      <w:pPr>
        <w:pStyle w:val="BodyText"/>
        <w:numPr>
          <w:ilvl w:val="2"/>
          <w:numId w:val="11"/>
        </w:numPr>
        <w:tabs>
          <w:tab w:val="left" w:pos="284"/>
          <w:tab w:val="left" w:pos="1251"/>
        </w:tabs>
        <w:jc w:val="both"/>
      </w:pPr>
      <w:r>
        <w:rPr>
          <w:spacing w:val="-1"/>
        </w:rPr>
        <w:t>Construction</w:t>
      </w:r>
      <w:r>
        <w:rPr>
          <w:spacing w:val="-6"/>
        </w:rPr>
        <w:t xml:space="preserve"> </w:t>
      </w:r>
      <w:r>
        <w:rPr>
          <w:spacing w:val="-1"/>
        </w:rPr>
        <w:t>(Design</w:t>
      </w:r>
      <w:r>
        <w:rPr>
          <w:spacing w:val="-6"/>
        </w:rPr>
        <w:t xml:space="preserve"> </w:t>
      </w:r>
      <w:r>
        <w:t>and</w:t>
      </w:r>
      <w:r>
        <w:rPr>
          <w:spacing w:val="-5"/>
        </w:rPr>
        <w:t xml:space="preserve"> </w:t>
      </w:r>
      <w:r>
        <w:rPr>
          <w:spacing w:val="-1"/>
        </w:rPr>
        <w:t>Management)</w:t>
      </w:r>
      <w:r>
        <w:rPr>
          <w:spacing w:val="-5"/>
        </w:rPr>
        <w:t xml:space="preserve"> </w:t>
      </w:r>
      <w:r>
        <w:rPr>
          <w:spacing w:val="-1"/>
        </w:rPr>
        <w:t>Regulations</w:t>
      </w:r>
      <w:r>
        <w:rPr>
          <w:spacing w:val="-7"/>
        </w:rPr>
        <w:t xml:space="preserve"> </w:t>
      </w:r>
      <w:r w:rsidR="00500268">
        <w:t>2015</w:t>
      </w:r>
      <w:r>
        <w:rPr>
          <w:spacing w:val="-7"/>
        </w:rPr>
        <w:t xml:space="preserve"> </w:t>
      </w:r>
      <w:r>
        <w:rPr>
          <w:spacing w:val="-1"/>
        </w:rPr>
        <w:t>(Regulations</w:t>
      </w:r>
      <w:r>
        <w:rPr>
          <w:spacing w:val="-7"/>
        </w:rPr>
        <w:t xml:space="preserve"> </w:t>
      </w:r>
      <w:r>
        <w:rPr>
          <w:spacing w:val="-1"/>
        </w:rPr>
        <w:t>31,</w:t>
      </w:r>
      <w:r>
        <w:rPr>
          <w:spacing w:val="-6"/>
        </w:rPr>
        <w:t xml:space="preserve"> </w:t>
      </w:r>
      <w:r>
        <w:rPr>
          <w:spacing w:val="1"/>
        </w:rPr>
        <w:t>32</w:t>
      </w:r>
      <w:r>
        <w:rPr>
          <w:spacing w:val="-6"/>
        </w:rPr>
        <w:t xml:space="preserve"> </w:t>
      </w:r>
      <w:r>
        <w:t>and</w:t>
      </w:r>
      <w:r>
        <w:rPr>
          <w:spacing w:val="-6"/>
        </w:rPr>
        <w:t xml:space="preserve"> </w:t>
      </w:r>
      <w:r>
        <w:rPr>
          <w:spacing w:val="-1"/>
        </w:rPr>
        <w:t>33).</w:t>
      </w:r>
    </w:p>
    <w:p w14:paraId="383DE605" w14:textId="77777777" w:rsidR="00BF52D8" w:rsidRDefault="008D1CD1" w:rsidP="00526973">
      <w:pPr>
        <w:pStyle w:val="BodyText"/>
        <w:numPr>
          <w:ilvl w:val="2"/>
          <w:numId w:val="11"/>
        </w:numPr>
        <w:tabs>
          <w:tab w:val="left" w:pos="284"/>
          <w:tab w:val="left" w:pos="1251"/>
        </w:tabs>
        <w:spacing w:before="146"/>
        <w:jc w:val="both"/>
      </w:pPr>
      <w:r>
        <w:rPr>
          <w:spacing w:val="-1"/>
        </w:rPr>
        <w:t>Management</w:t>
      </w:r>
      <w:r>
        <w:rPr>
          <w:spacing w:val="-6"/>
        </w:rPr>
        <w:t xml:space="preserve"> </w:t>
      </w:r>
      <w:r>
        <w:t>of</w:t>
      </w:r>
      <w:r>
        <w:rPr>
          <w:spacing w:val="-6"/>
        </w:rPr>
        <w:t xml:space="preserve"> </w:t>
      </w:r>
      <w:r>
        <w:rPr>
          <w:spacing w:val="-1"/>
        </w:rPr>
        <w:t>Health</w:t>
      </w:r>
      <w:r>
        <w:rPr>
          <w:spacing w:val="-5"/>
        </w:rPr>
        <w:t xml:space="preserve"> </w:t>
      </w:r>
      <w:r>
        <w:t>and</w:t>
      </w:r>
      <w:r>
        <w:rPr>
          <w:spacing w:val="-5"/>
        </w:rPr>
        <w:t xml:space="preserve"> </w:t>
      </w:r>
      <w:r>
        <w:rPr>
          <w:spacing w:val="-1"/>
        </w:rPr>
        <w:t>Safety</w:t>
      </w:r>
      <w:r>
        <w:rPr>
          <w:spacing w:val="-4"/>
        </w:rPr>
        <w:t xml:space="preserve"> </w:t>
      </w:r>
      <w:r>
        <w:t>at</w:t>
      </w:r>
      <w:r>
        <w:rPr>
          <w:spacing w:val="-6"/>
        </w:rPr>
        <w:t xml:space="preserve"> </w:t>
      </w:r>
      <w:r>
        <w:t>Work</w:t>
      </w:r>
      <w:r>
        <w:rPr>
          <w:spacing w:val="-4"/>
        </w:rPr>
        <w:t xml:space="preserve"> </w:t>
      </w:r>
      <w:r>
        <w:rPr>
          <w:spacing w:val="-1"/>
        </w:rPr>
        <w:t>Regulations</w:t>
      </w:r>
      <w:r>
        <w:rPr>
          <w:spacing w:val="-7"/>
        </w:rPr>
        <w:t xml:space="preserve"> </w:t>
      </w:r>
      <w:r>
        <w:t>1999</w:t>
      </w:r>
      <w:r>
        <w:rPr>
          <w:spacing w:val="-5"/>
        </w:rPr>
        <w:t xml:space="preserve"> </w:t>
      </w:r>
      <w:r>
        <w:rPr>
          <w:spacing w:val="-1"/>
        </w:rPr>
        <w:t>(as</w:t>
      </w:r>
      <w:r>
        <w:rPr>
          <w:spacing w:val="-7"/>
        </w:rPr>
        <w:t xml:space="preserve"> </w:t>
      </w:r>
      <w:r>
        <w:rPr>
          <w:spacing w:val="-1"/>
        </w:rPr>
        <w:t>amended</w:t>
      </w:r>
      <w:r>
        <w:rPr>
          <w:spacing w:val="-4"/>
        </w:rPr>
        <w:t xml:space="preserve"> </w:t>
      </w:r>
      <w:r>
        <w:rPr>
          <w:spacing w:val="-1"/>
        </w:rPr>
        <w:t>2006).</w:t>
      </w:r>
    </w:p>
    <w:p w14:paraId="39AE2ED9" w14:textId="77777777" w:rsidR="00BF52D8" w:rsidRDefault="008D1CD1" w:rsidP="00526973">
      <w:pPr>
        <w:pStyle w:val="BodyText"/>
        <w:numPr>
          <w:ilvl w:val="2"/>
          <w:numId w:val="11"/>
        </w:numPr>
        <w:tabs>
          <w:tab w:val="left" w:pos="284"/>
          <w:tab w:val="left" w:pos="1251"/>
        </w:tabs>
        <w:spacing w:before="122"/>
        <w:jc w:val="both"/>
      </w:pPr>
      <w:r>
        <w:rPr>
          <w:spacing w:val="-1"/>
        </w:rPr>
        <w:t>Provision</w:t>
      </w:r>
      <w:r>
        <w:rPr>
          <w:spacing w:val="-6"/>
        </w:rPr>
        <w:t xml:space="preserve"> </w:t>
      </w:r>
      <w:r>
        <w:t>and</w:t>
      </w:r>
      <w:r>
        <w:rPr>
          <w:spacing w:val="-5"/>
        </w:rPr>
        <w:t xml:space="preserve"> </w:t>
      </w:r>
      <w:r>
        <w:rPr>
          <w:spacing w:val="-1"/>
        </w:rPr>
        <w:t>Use</w:t>
      </w:r>
      <w:r>
        <w:rPr>
          <w:spacing w:val="-7"/>
        </w:rPr>
        <w:t xml:space="preserve"> </w:t>
      </w:r>
      <w:r>
        <w:t>of</w:t>
      </w:r>
      <w:r>
        <w:rPr>
          <w:spacing w:val="-7"/>
        </w:rPr>
        <w:t xml:space="preserve"> </w:t>
      </w:r>
      <w:r>
        <w:t>Work</w:t>
      </w:r>
      <w:r>
        <w:rPr>
          <w:spacing w:val="-5"/>
        </w:rPr>
        <w:t xml:space="preserve"> </w:t>
      </w:r>
      <w:r>
        <w:rPr>
          <w:spacing w:val="-1"/>
        </w:rPr>
        <w:t>Equipment</w:t>
      </w:r>
      <w:r>
        <w:rPr>
          <w:spacing w:val="-6"/>
        </w:rPr>
        <w:t xml:space="preserve"> </w:t>
      </w:r>
      <w:r>
        <w:rPr>
          <w:spacing w:val="-1"/>
        </w:rPr>
        <w:t>Regulations</w:t>
      </w:r>
      <w:r>
        <w:rPr>
          <w:spacing w:val="-5"/>
        </w:rPr>
        <w:t xml:space="preserve"> </w:t>
      </w:r>
      <w:r>
        <w:rPr>
          <w:spacing w:val="-1"/>
        </w:rPr>
        <w:t>1998.</w:t>
      </w:r>
    </w:p>
    <w:p w14:paraId="6A481D49" w14:textId="77777777" w:rsidR="00BF52D8" w:rsidRDefault="008D1CD1" w:rsidP="00526973">
      <w:pPr>
        <w:pStyle w:val="BodyText"/>
        <w:numPr>
          <w:ilvl w:val="2"/>
          <w:numId w:val="11"/>
        </w:numPr>
        <w:tabs>
          <w:tab w:val="left" w:pos="284"/>
          <w:tab w:val="left" w:pos="1251"/>
        </w:tabs>
        <w:spacing w:before="146"/>
        <w:jc w:val="both"/>
      </w:pPr>
      <w:r>
        <w:rPr>
          <w:spacing w:val="-1"/>
        </w:rPr>
        <w:t>Lifting</w:t>
      </w:r>
      <w:r>
        <w:rPr>
          <w:spacing w:val="-8"/>
        </w:rPr>
        <w:t xml:space="preserve"> </w:t>
      </w:r>
      <w:r>
        <w:rPr>
          <w:spacing w:val="-1"/>
        </w:rPr>
        <w:t>Operations</w:t>
      </w:r>
      <w:r>
        <w:rPr>
          <w:spacing w:val="-8"/>
        </w:rPr>
        <w:t xml:space="preserve"> </w:t>
      </w:r>
      <w:r>
        <w:t>and</w:t>
      </w:r>
      <w:r>
        <w:rPr>
          <w:spacing w:val="-7"/>
        </w:rPr>
        <w:t xml:space="preserve"> </w:t>
      </w:r>
      <w:r>
        <w:rPr>
          <w:spacing w:val="-1"/>
        </w:rPr>
        <w:t>Lifting</w:t>
      </w:r>
      <w:r>
        <w:rPr>
          <w:spacing w:val="-6"/>
        </w:rPr>
        <w:t xml:space="preserve"> </w:t>
      </w:r>
      <w:r>
        <w:rPr>
          <w:spacing w:val="-1"/>
        </w:rPr>
        <w:t>Equipment</w:t>
      </w:r>
      <w:r>
        <w:rPr>
          <w:spacing w:val="-7"/>
        </w:rPr>
        <w:t xml:space="preserve"> </w:t>
      </w:r>
      <w:r>
        <w:rPr>
          <w:spacing w:val="-1"/>
        </w:rPr>
        <w:t>Regulations</w:t>
      </w:r>
      <w:r>
        <w:rPr>
          <w:spacing w:val="-9"/>
        </w:rPr>
        <w:t xml:space="preserve"> </w:t>
      </w:r>
      <w:r>
        <w:rPr>
          <w:spacing w:val="-1"/>
        </w:rPr>
        <w:t>1998.</w:t>
      </w:r>
    </w:p>
    <w:p w14:paraId="6B986D48" w14:textId="77777777" w:rsidR="00BF52D8" w:rsidRDefault="008D1CD1" w:rsidP="00526973">
      <w:pPr>
        <w:pStyle w:val="BodyText"/>
        <w:numPr>
          <w:ilvl w:val="2"/>
          <w:numId w:val="11"/>
        </w:numPr>
        <w:tabs>
          <w:tab w:val="left" w:pos="284"/>
          <w:tab w:val="left" w:pos="1251"/>
        </w:tabs>
        <w:spacing w:before="122"/>
        <w:jc w:val="both"/>
      </w:pPr>
      <w:r>
        <w:rPr>
          <w:spacing w:val="-1"/>
        </w:rPr>
        <w:t>Approved</w:t>
      </w:r>
      <w:r>
        <w:rPr>
          <w:spacing w:val="-7"/>
        </w:rPr>
        <w:t xml:space="preserve"> </w:t>
      </w:r>
      <w:r>
        <w:t>Codes</w:t>
      </w:r>
      <w:r>
        <w:rPr>
          <w:spacing w:val="-8"/>
        </w:rPr>
        <w:t xml:space="preserve"> </w:t>
      </w:r>
      <w:r>
        <w:t>of</w:t>
      </w:r>
      <w:r>
        <w:rPr>
          <w:spacing w:val="-8"/>
        </w:rPr>
        <w:t xml:space="preserve"> </w:t>
      </w:r>
      <w:r>
        <w:rPr>
          <w:spacing w:val="-1"/>
        </w:rPr>
        <w:t>Practice.</w:t>
      </w:r>
    </w:p>
    <w:p w14:paraId="51A55559" w14:textId="77777777" w:rsidR="00BF52D8" w:rsidRDefault="00BF52D8" w:rsidP="00526973">
      <w:pPr>
        <w:tabs>
          <w:tab w:val="left" w:pos="284"/>
        </w:tabs>
        <w:spacing w:before="12"/>
        <w:jc w:val="both"/>
        <w:rPr>
          <w:rFonts w:ascii="Calibri" w:eastAsia="Calibri" w:hAnsi="Calibri" w:cs="Calibri"/>
          <w:sz w:val="17"/>
          <w:szCs w:val="17"/>
        </w:rPr>
      </w:pPr>
    </w:p>
    <w:p w14:paraId="4EC80A47" w14:textId="63D407F8" w:rsidR="00BF52D8" w:rsidRDefault="008D1CD1" w:rsidP="00526973">
      <w:pPr>
        <w:pStyle w:val="BodyText"/>
        <w:tabs>
          <w:tab w:val="left" w:pos="284"/>
        </w:tabs>
        <w:ind w:right="136"/>
        <w:jc w:val="both"/>
      </w:pPr>
      <w:r>
        <w:rPr>
          <w:spacing w:val="-1"/>
        </w:rPr>
        <w:t>Excavations</w:t>
      </w:r>
      <w:r>
        <w:rPr>
          <w:spacing w:val="2"/>
        </w:rPr>
        <w:t xml:space="preserve"> </w:t>
      </w:r>
      <w:r>
        <w:rPr>
          <w:spacing w:val="-1"/>
        </w:rPr>
        <w:t>can</w:t>
      </w:r>
      <w:r>
        <w:rPr>
          <w:spacing w:val="3"/>
        </w:rPr>
        <w:t xml:space="preserve"> </w:t>
      </w:r>
      <w:r>
        <w:t>impose</w:t>
      </w:r>
      <w:r>
        <w:rPr>
          <w:spacing w:val="3"/>
        </w:rPr>
        <w:t xml:space="preserve"> </w:t>
      </w:r>
      <w:r>
        <w:t>risks</w:t>
      </w:r>
      <w:r>
        <w:rPr>
          <w:spacing w:val="7"/>
        </w:rPr>
        <w:t xml:space="preserve"> </w:t>
      </w:r>
      <w:r>
        <w:t>not</w:t>
      </w:r>
      <w:r>
        <w:rPr>
          <w:spacing w:val="4"/>
        </w:rPr>
        <w:t xml:space="preserve"> </w:t>
      </w:r>
      <w:r>
        <w:rPr>
          <w:spacing w:val="-1"/>
        </w:rPr>
        <w:t>only</w:t>
      </w:r>
      <w:r>
        <w:rPr>
          <w:spacing w:val="4"/>
        </w:rPr>
        <w:t xml:space="preserve"> </w:t>
      </w:r>
      <w:r>
        <w:t>to</w:t>
      </w:r>
      <w:r>
        <w:rPr>
          <w:spacing w:val="4"/>
        </w:rPr>
        <w:t xml:space="preserve"> </w:t>
      </w:r>
      <w:r>
        <w:rPr>
          <w:spacing w:val="-1"/>
        </w:rPr>
        <w:t>persons</w:t>
      </w:r>
      <w:r>
        <w:rPr>
          <w:spacing w:val="3"/>
        </w:rPr>
        <w:t xml:space="preserve"> </w:t>
      </w:r>
      <w:r>
        <w:rPr>
          <w:spacing w:val="-1"/>
        </w:rPr>
        <w:t>working</w:t>
      </w:r>
      <w:r>
        <w:rPr>
          <w:spacing w:val="3"/>
        </w:rPr>
        <w:t xml:space="preserve"> </w:t>
      </w:r>
      <w:r>
        <w:rPr>
          <w:spacing w:val="1"/>
        </w:rPr>
        <w:t>in</w:t>
      </w:r>
      <w:r>
        <w:rPr>
          <w:spacing w:val="4"/>
        </w:rPr>
        <w:t xml:space="preserve"> </w:t>
      </w:r>
      <w:r>
        <w:t>an</w:t>
      </w:r>
      <w:r>
        <w:rPr>
          <w:spacing w:val="4"/>
        </w:rPr>
        <w:t xml:space="preserve"> </w:t>
      </w:r>
      <w:r>
        <w:rPr>
          <w:spacing w:val="-1"/>
        </w:rPr>
        <w:t>excavation,</w:t>
      </w:r>
      <w:r>
        <w:rPr>
          <w:spacing w:val="4"/>
        </w:rPr>
        <w:t xml:space="preserve"> </w:t>
      </w:r>
      <w:r>
        <w:t>but</w:t>
      </w:r>
      <w:r>
        <w:rPr>
          <w:spacing w:val="4"/>
        </w:rPr>
        <w:t xml:space="preserve"> </w:t>
      </w:r>
      <w:r>
        <w:rPr>
          <w:spacing w:val="-1"/>
        </w:rPr>
        <w:t>also</w:t>
      </w:r>
      <w:r>
        <w:rPr>
          <w:spacing w:val="6"/>
        </w:rPr>
        <w:t xml:space="preserve"> </w:t>
      </w:r>
      <w:r>
        <w:t>to</w:t>
      </w:r>
      <w:r>
        <w:rPr>
          <w:spacing w:val="3"/>
        </w:rPr>
        <w:t xml:space="preserve"> </w:t>
      </w:r>
      <w:r>
        <w:t>persons</w:t>
      </w:r>
      <w:r>
        <w:rPr>
          <w:spacing w:val="4"/>
        </w:rPr>
        <w:t xml:space="preserve"> </w:t>
      </w:r>
      <w:r>
        <w:t>nearby,</w:t>
      </w:r>
      <w:r>
        <w:rPr>
          <w:spacing w:val="65"/>
          <w:w w:val="99"/>
        </w:rPr>
        <w:t xml:space="preserve"> </w:t>
      </w:r>
      <w:r>
        <w:rPr>
          <w:spacing w:val="-1"/>
        </w:rPr>
        <w:t>for</w:t>
      </w:r>
      <w:r>
        <w:rPr>
          <w:spacing w:val="44"/>
        </w:rPr>
        <w:t xml:space="preserve"> </w:t>
      </w:r>
      <w:r>
        <w:rPr>
          <w:spacing w:val="-1"/>
        </w:rPr>
        <w:t>example:</w:t>
      </w:r>
      <w:r>
        <w:t xml:space="preserve"> </w:t>
      </w:r>
      <w:r>
        <w:rPr>
          <w:spacing w:val="-1"/>
        </w:rPr>
        <w:t>other</w:t>
      </w:r>
      <w:r>
        <w:rPr>
          <w:spacing w:val="1"/>
        </w:rPr>
        <w:t xml:space="preserve"> </w:t>
      </w:r>
      <w:r>
        <w:rPr>
          <w:spacing w:val="-1"/>
        </w:rPr>
        <w:t>site</w:t>
      </w:r>
      <w:r>
        <w:rPr>
          <w:spacing w:val="1"/>
        </w:rPr>
        <w:t xml:space="preserve"> </w:t>
      </w:r>
      <w:r>
        <w:rPr>
          <w:spacing w:val="-1"/>
        </w:rPr>
        <w:t>workers,</w:t>
      </w:r>
      <w:r>
        <w:rPr>
          <w:spacing w:val="45"/>
        </w:rPr>
        <w:t xml:space="preserve"> </w:t>
      </w:r>
      <w:r>
        <w:rPr>
          <w:spacing w:val="-1"/>
        </w:rPr>
        <w:t>plant</w:t>
      </w:r>
      <w:r>
        <w:rPr>
          <w:spacing w:val="44"/>
        </w:rPr>
        <w:t xml:space="preserve"> </w:t>
      </w:r>
      <w:r>
        <w:rPr>
          <w:spacing w:val="-1"/>
        </w:rPr>
        <w:t>operators,</w:t>
      </w:r>
      <w:r>
        <w:rPr>
          <w:spacing w:val="44"/>
        </w:rPr>
        <w:t xml:space="preserve"> </w:t>
      </w:r>
      <w:r>
        <w:rPr>
          <w:spacing w:val="-1"/>
        </w:rPr>
        <w:t>site</w:t>
      </w:r>
      <w:r>
        <w:rPr>
          <w:spacing w:val="44"/>
        </w:rPr>
        <w:t xml:space="preserve"> </w:t>
      </w:r>
      <w:r>
        <w:rPr>
          <w:spacing w:val="-1"/>
        </w:rPr>
        <w:t>traffic,</w:t>
      </w:r>
      <w:r>
        <w:rPr>
          <w:spacing w:val="44"/>
        </w:rPr>
        <w:t xml:space="preserve"> </w:t>
      </w:r>
      <w:r>
        <w:t>general</w:t>
      </w:r>
      <w:r>
        <w:rPr>
          <w:spacing w:val="1"/>
        </w:rPr>
        <w:t xml:space="preserve"> </w:t>
      </w:r>
      <w:r w:rsidR="00877FF7">
        <w:rPr>
          <w:spacing w:val="-1"/>
        </w:rPr>
        <w:t>public,</w:t>
      </w:r>
      <w:r w:rsidR="00877FF7">
        <w:t xml:space="preserve"> </w:t>
      </w:r>
      <w:r w:rsidR="00813636">
        <w:t>road traffic</w:t>
      </w:r>
      <w:r>
        <w:t xml:space="preserve"> </w:t>
      </w:r>
      <w:r>
        <w:rPr>
          <w:spacing w:val="-1"/>
        </w:rPr>
        <w:t>etc.</w:t>
      </w:r>
      <w:r>
        <w:t xml:space="preserve">  </w:t>
      </w:r>
      <w:r>
        <w:rPr>
          <w:spacing w:val="-1"/>
        </w:rPr>
        <w:t>All</w:t>
      </w:r>
      <w:r>
        <w:rPr>
          <w:spacing w:val="109"/>
          <w:w w:val="99"/>
        </w:rPr>
        <w:t xml:space="preserve"> </w:t>
      </w:r>
      <w:r>
        <w:rPr>
          <w:spacing w:val="-1"/>
        </w:rPr>
        <w:t>excavations</w:t>
      </w:r>
      <w:r>
        <w:rPr>
          <w:spacing w:val="11"/>
        </w:rPr>
        <w:t xml:space="preserve"> </w:t>
      </w:r>
      <w:r>
        <w:rPr>
          <w:spacing w:val="-1"/>
        </w:rPr>
        <w:t>will</w:t>
      </w:r>
      <w:r>
        <w:rPr>
          <w:spacing w:val="13"/>
        </w:rPr>
        <w:t xml:space="preserve"> </w:t>
      </w:r>
      <w:r>
        <w:t>be</w:t>
      </w:r>
      <w:r>
        <w:rPr>
          <w:spacing w:val="12"/>
        </w:rPr>
        <w:t xml:space="preserve"> </w:t>
      </w:r>
      <w:r>
        <w:rPr>
          <w:spacing w:val="-1"/>
        </w:rPr>
        <w:t>clearly</w:t>
      </w:r>
      <w:r>
        <w:rPr>
          <w:spacing w:val="14"/>
        </w:rPr>
        <w:t xml:space="preserve"> </w:t>
      </w:r>
      <w:r>
        <w:rPr>
          <w:spacing w:val="-1"/>
        </w:rPr>
        <w:t>highlighted.</w:t>
      </w:r>
      <w:r>
        <w:rPr>
          <w:spacing w:val="26"/>
        </w:rPr>
        <w:t xml:space="preserve"> </w:t>
      </w:r>
      <w:r>
        <w:rPr>
          <w:spacing w:val="-1"/>
        </w:rPr>
        <w:t>Red</w:t>
      </w:r>
      <w:r>
        <w:rPr>
          <w:spacing w:val="14"/>
        </w:rPr>
        <w:t xml:space="preserve"> </w:t>
      </w:r>
      <w:r>
        <w:t>and</w:t>
      </w:r>
      <w:r>
        <w:rPr>
          <w:spacing w:val="14"/>
        </w:rPr>
        <w:t xml:space="preserve"> </w:t>
      </w:r>
      <w:r>
        <w:rPr>
          <w:spacing w:val="-1"/>
        </w:rPr>
        <w:t>white</w:t>
      </w:r>
      <w:r>
        <w:rPr>
          <w:spacing w:val="12"/>
        </w:rPr>
        <w:t xml:space="preserve"> </w:t>
      </w:r>
      <w:r>
        <w:rPr>
          <w:spacing w:val="-1"/>
        </w:rPr>
        <w:t>bunting/tape</w:t>
      </w:r>
      <w:r>
        <w:rPr>
          <w:spacing w:val="12"/>
        </w:rPr>
        <w:t xml:space="preserve"> </w:t>
      </w:r>
      <w:r>
        <w:rPr>
          <w:spacing w:val="-1"/>
        </w:rPr>
        <w:t>will</w:t>
      </w:r>
      <w:r>
        <w:rPr>
          <w:spacing w:val="13"/>
        </w:rPr>
        <w:t xml:space="preserve"> </w:t>
      </w:r>
      <w:r>
        <w:t>be</w:t>
      </w:r>
      <w:r>
        <w:rPr>
          <w:spacing w:val="12"/>
        </w:rPr>
        <w:t xml:space="preserve"> </w:t>
      </w:r>
      <w:r>
        <w:rPr>
          <w:spacing w:val="-1"/>
        </w:rPr>
        <w:t>erected</w:t>
      </w:r>
      <w:r>
        <w:rPr>
          <w:spacing w:val="14"/>
        </w:rPr>
        <w:t xml:space="preserve"> </w:t>
      </w:r>
      <w:r>
        <w:t>at</w:t>
      </w:r>
      <w:r>
        <w:rPr>
          <w:spacing w:val="11"/>
        </w:rPr>
        <w:t xml:space="preserve"> </w:t>
      </w:r>
      <w:r>
        <w:t>a</w:t>
      </w:r>
      <w:r>
        <w:rPr>
          <w:spacing w:val="12"/>
        </w:rPr>
        <w:t xml:space="preserve"> </w:t>
      </w:r>
      <w:r>
        <w:rPr>
          <w:spacing w:val="-1"/>
        </w:rPr>
        <w:t>safe</w:t>
      </w:r>
      <w:r>
        <w:rPr>
          <w:spacing w:val="12"/>
        </w:rPr>
        <w:t xml:space="preserve"> </w:t>
      </w:r>
      <w:r>
        <w:rPr>
          <w:spacing w:val="-1"/>
        </w:rPr>
        <w:t>distance</w:t>
      </w:r>
      <w:r>
        <w:rPr>
          <w:spacing w:val="93"/>
          <w:w w:val="99"/>
        </w:rPr>
        <w:t xml:space="preserve"> </w:t>
      </w:r>
      <w:r>
        <w:rPr>
          <w:spacing w:val="-1"/>
        </w:rPr>
        <w:t>from</w:t>
      </w:r>
      <w:r>
        <w:rPr>
          <w:spacing w:val="5"/>
        </w:rPr>
        <w:t xml:space="preserve"> </w:t>
      </w:r>
      <w:r>
        <w:t>the</w:t>
      </w:r>
      <w:r>
        <w:rPr>
          <w:spacing w:val="7"/>
        </w:rPr>
        <w:t xml:space="preserve"> </w:t>
      </w:r>
      <w:r>
        <w:rPr>
          <w:spacing w:val="-1"/>
        </w:rPr>
        <w:t>excavation</w:t>
      </w:r>
      <w:r>
        <w:rPr>
          <w:spacing w:val="6"/>
        </w:rPr>
        <w:t xml:space="preserve"> </w:t>
      </w:r>
      <w:r>
        <w:rPr>
          <w:spacing w:val="-1"/>
        </w:rPr>
        <w:t>edges</w:t>
      </w:r>
      <w:r>
        <w:rPr>
          <w:spacing w:val="4"/>
        </w:rPr>
        <w:t xml:space="preserve"> </w:t>
      </w:r>
      <w:r>
        <w:t>and</w:t>
      </w:r>
      <w:r>
        <w:rPr>
          <w:spacing w:val="6"/>
        </w:rPr>
        <w:t xml:space="preserve"> </w:t>
      </w:r>
      <w:r>
        <w:rPr>
          <w:spacing w:val="-1"/>
        </w:rPr>
        <w:t>‘Danger</w:t>
      </w:r>
      <w:r>
        <w:rPr>
          <w:spacing w:val="6"/>
        </w:rPr>
        <w:t xml:space="preserve"> </w:t>
      </w:r>
      <w:r>
        <w:t>–</w:t>
      </w:r>
      <w:r>
        <w:rPr>
          <w:spacing w:val="6"/>
        </w:rPr>
        <w:t xml:space="preserve"> </w:t>
      </w:r>
      <w:r>
        <w:rPr>
          <w:spacing w:val="-1"/>
        </w:rPr>
        <w:t>Excavations’</w:t>
      </w:r>
      <w:r>
        <w:rPr>
          <w:spacing w:val="6"/>
        </w:rPr>
        <w:t xml:space="preserve"> </w:t>
      </w:r>
      <w:r>
        <w:rPr>
          <w:spacing w:val="-1"/>
        </w:rPr>
        <w:t>signs</w:t>
      </w:r>
      <w:r>
        <w:rPr>
          <w:spacing w:val="4"/>
        </w:rPr>
        <w:t xml:space="preserve"> </w:t>
      </w:r>
      <w:r>
        <w:t>will</w:t>
      </w:r>
      <w:r>
        <w:rPr>
          <w:spacing w:val="5"/>
        </w:rPr>
        <w:t xml:space="preserve"> </w:t>
      </w:r>
      <w:r>
        <w:t>be</w:t>
      </w:r>
      <w:r>
        <w:rPr>
          <w:spacing w:val="6"/>
        </w:rPr>
        <w:t xml:space="preserve"> </w:t>
      </w:r>
      <w:r>
        <w:rPr>
          <w:spacing w:val="-1"/>
        </w:rPr>
        <w:t>displayed.</w:t>
      </w:r>
      <w:r>
        <w:rPr>
          <w:spacing w:val="12"/>
        </w:rPr>
        <w:t xml:space="preserve"> </w:t>
      </w:r>
      <w:r>
        <w:t>Where</w:t>
      </w:r>
      <w:r>
        <w:rPr>
          <w:spacing w:val="5"/>
        </w:rPr>
        <w:t xml:space="preserve"> </w:t>
      </w:r>
      <w:r>
        <w:t>there</w:t>
      </w:r>
      <w:r>
        <w:rPr>
          <w:spacing w:val="5"/>
        </w:rPr>
        <w:t xml:space="preserve"> </w:t>
      </w:r>
      <w:r>
        <w:rPr>
          <w:spacing w:val="-1"/>
        </w:rPr>
        <w:t>could</w:t>
      </w:r>
      <w:r>
        <w:rPr>
          <w:spacing w:val="6"/>
        </w:rPr>
        <w:t xml:space="preserve"> </w:t>
      </w:r>
      <w:r>
        <w:t>be</w:t>
      </w:r>
      <w:r>
        <w:rPr>
          <w:spacing w:val="6"/>
        </w:rPr>
        <w:t xml:space="preserve"> </w:t>
      </w:r>
      <w:r>
        <w:t>a</w:t>
      </w:r>
      <w:r>
        <w:rPr>
          <w:spacing w:val="95"/>
          <w:w w:val="99"/>
        </w:rPr>
        <w:t xml:space="preserve"> </w:t>
      </w:r>
      <w:r>
        <w:rPr>
          <w:spacing w:val="-1"/>
        </w:rPr>
        <w:t>risk</w:t>
      </w:r>
      <w:r>
        <w:rPr>
          <w:spacing w:val="-5"/>
        </w:rPr>
        <w:t xml:space="preserve"> </w:t>
      </w:r>
      <w:r>
        <w:t>to</w:t>
      </w:r>
      <w:r>
        <w:rPr>
          <w:spacing w:val="-6"/>
        </w:rPr>
        <w:t xml:space="preserve"> </w:t>
      </w:r>
      <w:r>
        <w:t>the</w:t>
      </w:r>
      <w:r>
        <w:rPr>
          <w:spacing w:val="-6"/>
        </w:rPr>
        <w:t xml:space="preserve"> </w:t>
      </w:r>
      <w:r>
        <w:rPr>
          <w:spacing w:val="-1"/>
        </w:rPr>
        <w:t>general</w:t>
      </w:r>
      <w:r>
        <w:rPr>
          <w:spacing w:val="-6"/>
        </w:rPr>
        <w:t xml:space="preserve"> </w:t>
      </w:r>
      <w:r>
        <w:rPr>
          <w:spacing w:val="-1"/>
        </w:rPr>
        <w:t>public,</w:t>
      </w:r>
      <w:r>
        <w:rPr>
          <w:spacing w:val="-4"/>
        </w:rPr>
        <w:t xml:space="preserve"> </w:t>
      </w:r>
      <w:r>
        <w:rPr>
          <w:spacing w:val="-1"/>
        </w:rPr>
        <w:t>i.e.,</w:t>
      </w:r>
      <w:r>
        <w:rPr>
          <w:spacing w:val="-3"/>
        </w:rPr>
        <w:t xml:space="preserve"> </w:t>
      </w:r>
      <w:r>
        <w:rPr>
          <w:spacing w:val="-1"/>
        </w:rPr>
        <w:t>children,</w:t>
      </w:r>
      <w:r>
        <w:rPr>
          <w:spacing w:val="-5"/>
        </w:rPr>
        <w:t xml:space="preserve"> </w:t>
      </w:r>
      <w:r>
        <w:rPr>
          <w:spacing w:val="-1"/>
        </w:rPr>
        <w:t>secure</w:t>
      </w:r>
      <w:r>
        <w:rPr>
          <w:spacing w:val="-5"/>
        </w:rPr>
        <w:t xml:space="preserve"> </w:t>
      </w:r>
      <w:r>
        <w:rPr>
          <w:spacing w:val="-1"/>
        </w:rPr>
        <w:t>fencing/hoarding</w:t>
      </w:r>
      <w:r>
        <w:rPr>
          <w:spacing w:val="-6"/>
        </w:rPr>
        <w:t xml:space="preserve"> </w:t>
      </w:r>
      <w:r>
        <w:rPr>
          <w:spacing w:val="-1"/>
        </w:rPr>
        <w:t>will</w:t>
      </w:r>
      <w:r>
        <w:rPr>
          <w:spacing w:val="-5"/>
        </w:rPr>
        <w:t xml:space="preserve"> </w:t>
      </w:r>
      <w:r>
        <w:t>be</w:t>
      </w:r>
      <w:r>
        <w:rPr>
          <w:spacing w:val="-7"/>
        </w:rPr>
        <w:t xml:space="preserve"> </w:t>
      </w:r>
      <w:r>
        <w:rPr>
          <w:spacing w:val="-1"/>
        </w:rPr>
        <w:t>erected</w:t>
      </w:r>
      <w:r>
        <w:rPr>
          <w:spacing w:val="-4"/>
        </w:rPr>
        <w:t xml:space="preserve"> </w:t>
      </w:r>
      <w:r>
        <w:t>around</w:t>
      </w:r>
      <w:r>
        <w:rPr>
          <w:spacing w:val="-5"/>
        </w:rPr>
        <w:t xml:space="preserve"> </w:t>
      </w:r>
      <w:r>
        <w:t>the</w:t>
      </w:r>
      <w:r>
        <w:rPr>
          <w:spacing w:val="-6"/>
        </w:rPr>
        <w:t xml:space="preserve"> </w:t>
      </w:r>
      <w:r>
        <w:rPr>
          <w:spacing w:val="-1"/>
        </w:rPr>
        <w:t>excavations.</w:t>
      </w:r>
    </w:p>
    <w:p w14:paraId="6B3F228D" w14:textId="77777777" w:rsidR="00BF52D8" w:rsidRDefault="00BF52D8" w:rsidP="00526973">
      <w:pPr>
        <w:tabs>
          <w:tab w:val="left" w:pos="284"/>
        </w:tabs>
        <w:spacing w:before="12"/>
        <w:jc w:val="both"/>
        <w:rPr>
          <w:rFonts w:ascii="Calibri" w:eastAsia="Calibri" w:hAnsi="Calibri" w:cs="Calibri"/>
          <w:sz w:val="17"/>
          <w:szCs w:val="17"/>
        </w:rPr>
      </w:pPr>
    </w:p>
    <w:p w14:paraId="701D767A" w14:textId="77777777" w:rsidR="00BF52D8" w:rsidRDefault="008D1CD1" w:rsidP="00526973">
      <w:pPr>
        <w:pStyle w:val="BodyText"/>
        <w:tabs>
          <w:tab w:val="left" w:pos="284"/>
        </w:tabs>
        <w:jc w:val="both"/>
      </w:pPr>
      <w:r>
        <w:rPr>
          <w:spacing w:val="-1"/>
          <w:u w:val="single" w:color="000000"/>
        </w:rPr>
        <w:t>Supports</w:t>
      </w:r>
    </w:p>
    <w:p w14:paraId="35571EE2" w14:textId="77777777" w:rsidR="00BF52D8" w:rsidRDefault="00BF52D8" w:rsidP="00526973">
      <w:pPr>
        <w:tabs>
          <w:tab w:val="left" w:pos="284"/>
        </w:tabs>
        <w:spacing w:before="4"/>
        <w:jc w:val="both"/>
        <w:rPr>
          <w:rFonts w:ascii="Calibri" w:eastAsia="Calibri" w:hAnsi="Calibri" w:cs="Calibri"/>
          <w:sz w:val="13"/>
          <w:szCs w:val="13"/>
        </w:rPr>
      </w:pPr>
    </w:p>
    <w:p w14:paraId="6A48819E" w14:textId="1D469C6E" w:rsidR="00BF52D8" w:rsidRDefault="008D1CD1" w:rsidP="00526973">
      <w:pPr>
        <w:pStyle w:val="BodyText"/>
        <w:tabs>
          <w:tab w:val="left" w:pos="284"/>
        </w:tabs>
        <w:spacing w:before="59"/>
        <w:ind w:right="136"/>
        <w:jc w:val="both"/>
      </w:pPr>
      <w:r>
        <w:rPr>
          <w:spacing w:val="-1"/>
        </w:rPr>
        <w:t>All</w:t>
      </w:r>
      <w:r>
        <w:rPr>
          <w:spacing w:val="27"/>
        </w:rPr>
        <w:t xml:space="preserve"> </w:t>
      </w:r>
      <w:r>
        <w:rPr>
          <w:spacing w:val="-1"/>
        </w:rPr>
        <w:t>excavation</w:t>
      </w:r>
      <w:r>
        <w:rPr>
          <w:spacing w:val="30"/>
        </w:rPr>
        <w:t xml:space="preserve"> </w:t>
      </w:r>
      <w:r>
        <w:rPr>
          <w:spacing w:val="-1"/>
        </w:rPr>
        <w:t>sides</w:t>
      </w:r>
      <w:r>
        <w:rPr>
          <w:spacing w:val="28"/>
        </w:rPr>
        <w:t xml:space="preserve"> </w:t>
      </w:r>
      <w:r>
        <w:rPr>
          <w:spacing w:val="-1"/>
        </w:rPr>
        <w:t>will</w:t>
      </w:r>
      <w:r>
        <w:rPr>
          <w:spacing w:val="29"/>
        </w:rPr>
        <w:t xml:space="preserve"> </w:t>
      </w:r>
      <w:r>
        <w:t>be</w:t>
      </w:r>
      <w:r>
        <w:rPr>
          <w:spacing w:val="31"/>
        </w:rPr>
        <w:t xml:space="preserve"> </w:t>
      </w:r>
      <w:r>
        <w:rPr>
          <w:spacing w:val="-1"/>
        </w:rPr>
        <w:t>adequately</w:t>
      </w:r>
      <w:r>
        <w:rPr>
          <w:spacing w:val="28"/>
        </w:rPr>
        <w:t xml:space="preserve"> </w:t>
      </w:r>
      <w:r w:rsidR="00877FF7">
        <w:rPr>
          <w:spacing w:val="-1"/>
        </w:rPr>
        <w:t>supported,</w:t>
      </w:r>
      <w:r>
        <w:rPr>
          <w:spacing w:val="28"/>
        </w:rPr>
        <w:t xml:space="preserve"> </w:t>
      </w:r>
      <w:r>
        <w:t>or</w:t>
      </w:r>
      <w:r>
        <w:rPr>
          <w:spacing w:val="27"/>
        </w:rPr>
        <w:t xml:space="preserve"> </w:t>
      </w:r>
      <w:r>
        <w:rPr>
          <w:spacing w:val="1"/>
        </w:rPr>
        <w:t>the</w:t>
      </w:r>
      <w:r>
        <w:rPr>
          <w:spacing w:val="30"/>
        </w:rPr>
        <w:t xml:space="preserve"> </w:t>
      </w:r>
      <w:r>
        <w:rPr>
          <w:spacing w:val="-1"/>
        </w:rPr>
        <w:t>sides</w:t>
      </w:r>
      <w:r>
        <w:rPr>
          <w:spacing w:val="26"/>
        </w:rPr>
        <w:t xml:space="preserve"> </w:t>
      </w:r>
      <w:r>
        <w:rPr>
          <w:spacing w:val="1"/>
        </w:rPr>
        <w:t>of</w:t>
      </w:r>
      <w:r>
        <w:rPr>
          <w:spacing w:val="26"/>
        </w:rPr>
        <w:t xml:space="preserve"> </w:t>
      </w:r>
      <w:r>
        <w:t>the</w:t>
      </w:r>
      <w:r>
        <w:rPr>
          <w:spacing w:val="29"/>
        </w:rPr>
        <w:t xml:space="preserve"> </w:t>
      </w:r>
      <w:r>
        <w:rPr>
          <w:spacing w:val="-1"/>
        </w:rPr>
        <w:t>excavation</w:t>
      </w:r>
      <w:r>
        <w:rPr>
          <w:spacing w:val="28"/>
        </w:rPr>
        <w:t xml:space="preserve"> </w:t>
      </w:r>
      <w:r>
        <w:t>battered</w:t>
      </w:r>
      <w:r>
        <w:rPr>
          <w:spacing w:val="28"/>
        </w:rPr>
        <w:t xml:space="preserve"> </w:t>
      </w:r>
      <w:r>
        <w:t>to</w:t>
      </w:r>
      <w:r>
        <w:rPr>
          <w:spacing w:val="31"/>
        </w:rPr>
        <w:t xml:space="preserve"> </w:t>
      </w:r>
      <w:r>
        <w:t>a</w:t>
      </w:r>
      <w:r>
        <w:rPr>
          <w:spacing w:val="30"/>
        </w:rPr>
        <w:t xml:space="preserve"> </w:t>
      </w:r>
      <w:r>
        <w:rPr>
          <w:spacing w:val="-1"/>
        </w:rPr>
        <w:t>safe</w:t>
      </w:r>
      <w:r>
        <w:rPr>
          <w:spacing w:val="77"/>
          <w:w w:val="99"/>
        </w:rPr>
        <w:t xml:space="preserve"> </w:t>
      </w:r>
      <w:r>
        <w:rPr>
          <w:spacing w:val="-1"/>
        </w:rPr>
        <w:t>angle.</w:t>
      </w:r>
      <w:r>
        <w:rPr>
          <w:spacing w:val="19"/>
        </w:rPr>
        <w:t xml:space="preserve"> </w:t>
      </w:r>
      <w:r>
        <w:rPr>
          <w:spacing w:val="-1"/>
        </w:rPr>
        <w:t>The</w:t>
      </w:r>
      <w:r>
        <w:rPr>
          <w:spacing w:val="31"/>
        </w:rPr>
        <w:t xml:space="preserve"> </w:t>
      </w:r>
      <w:r>
        <w:t>type</w:t>
      </w:r>
      <w:r>
        <w:rPr>
          <w:spacing w:val="31"/>
        </w:rPr>
        <w:t xml:space="preserve"> </w:t>
      </w:r>
      <w:r>
        <w:t>of</w:t>
      </w:r>
      <w:r>
        <w:rPr>
          <w:spacing w:val="31"/>
        </w:rPr>
        <w:t xml:space="preserve"> </w:t>
      </w:r>
      <w:r>
        <w:rPr>
          <w:spacing w:val="-1"/>
        </w:rPr>
        <w:t>supports</w:t>
      </w:r>
      <w:r>
        <w:rPr>
          <w:spacing w:val="31"/>
        </w:rPr>
        <w:t xml:space="preserve"> </w:t>
      </w:r>
      <w:r>
        <w:t>and</w:t>
      </w:r>
      <w:r>
        <w:rPr>
          <w:spacing w:val="33"/>
        </w:rPr>
        <w:t xml:space="preserve"> </w:t>
      </w:r>
      <w:r>
        <w:rPr>
          <w:spacing w:val="-1"/>
        </w:rPr>
        <w:t>method</w:t>
      </w:r>
      <w:r>
        <w:rPr>
          <w:spacing w:val="33"/>
        </w:rPr>
        <w:t xml:space="preserve"> </w:t>
      </w:r>
      <w:r>
        <w:t>of</w:t>
      </w:r>
      <w:r>
        <w:rPr>
          <w:spacing w:val="31"/>
        </w:rPr>
        <w:t xml:space="preserve"> </w:t>
      </w:r>
      <w:r>
        <w:rPr>
          <w:spacing w:val="-1"/>
        </w:rPr>
        <w:t>support</w:t>
      </w:r>
      <w:r>
        <w:rPr>
          <w:spacing w:val="34"/>
        </w:rPr>
        <w:t xml:space="preserve"> </w:t>
      </w:r>
      <w:r>
        <w:rPr>
          <w:spacing w:val="-1"/>
        </w:rPr>
        <w:t>will</w:t>
      </w:r>
      <w:r>
        <w:rPr>
          <w:spacing w:val="32"/>
        </w:rPr>
        <w:t xml:space="preserve"> </w:t>
      </w:r>
      <w:r>
        <w:rPr>
          <w:spacing w:val="-1"/>
        </w:rPr>
        <w:t>vary</w:t>
      </w:r>
      <w:r>
        <w:rPr>
          <w:spacing w:val="33"/>
        </w:rPr>
        <w:t xml:space="preserve"> </w:t>
      </w:r>
      <w:r>
        <w:rPr>
          <w:spacing w:val="-1"/>
        </w:rPr>
        <w:t>depending</w:t>
      </w:r>
      <w:r>
        <w:rPr>
          <w:spacing w:val="32"/>
        </w:rPr>
        <w:t xml:space="preserve"> </w:t>
      </w:r>
      <w:r>
        <w:t>on</w:t>
      </w:r>
      <w:r>
        <w:rPr>
          <w:spacing w:val="30"/>
        </w:rPr>
        <w:t xml:space="preserve"> </w:t>
      </w:r>
      <w:r>
        <w:t>the</w:t>
      </w:r>
      <w:r>
        <w:rPr>
          <w:spacing w:val="31"/>
        </w:rPr>
        <w:t xml:space="preserve"> </w:t>
      </w:r>
      <w:r>
        <w:rPr>
          <w:spacing w:val="-1"/>
        </w:rPr>
        <w:t>ground</w:t>
      </w:r>
      <w:r>
        <w:rPr>
          <w:spacing w:val="33"/>
        </w:rPr>
        <w:t xml:space="preserve"> </w:t>
      </w:r>
      <w:r>
        <w:rPr>
          <w:spacing w:val="-1"/>
        </w:rPr>
        <w:t>condition,</w:t>
      </w:r>
      <w:r>
        <w:rPr>
          <w:spacing w:val="71"/>
          <w:w w:val="99"/>
        </w:rPr>
        <w:t xml:space="preserve"> </w:t>
      </w:r>
      <w:r>
        <w:t>nature</w:t>
      </w:r>
      <w:r>
        <w:rPr>
          <w:spacing w:val="11"/>
        </w:rPr>
        <w:t xml:space="preserve"> </w:t>
      </w:r>
      <w:r>
        <w:t>of</w:t>
      </w:r>
      <w:r>
        <w:rPr>
          <w:spacing w:val="12"/>
        </w:rPr>
        <w:t xml:space="preserve"> </w:t>
      </w:r>
      <w:r>
        <w:rPr>
          <w:spacing w:val="-1"/>
        </w:rPr>
        <w:t>work</w:t>
      </w:r>
      <w:r>
        <w:rPr>
          <w:spacing w:val="13"/>
        </w:rPr>
        <w:t xml:space="preserve"> </w:t>
      </w:r>
      <w:r>
        <w:t>to</w:t>
      </w:r>
      <w:r>
        <w:rPr>
          <w:spacing w:val="13"/>
        </w:rPr>
        <w:t xml:space="preserve"> </w:t>
      </w:r>
      <w:r>
        <w:t>be</w:t>
      </w:r>
      <w:r>
        <w:rPr>
          <w:spacing w:val="12"/>
        </w:rPr>
        <w:t xml:space="preserve"> </w:t>
      </w:r>
      <w:r>
        <w:t>carried</w:t>
      </w:r>
      <w:r>
        <w:rPr>
          <w:spacing w:val="14"/>
        </w:rPr>
        <w:t xml:space="preserve"> </w:t>
      </w:r>
      <w:r>
        <w:t>out</w:t>
      </w:r>
      <w:r>
        <w:rPr>
          <w:spacing w:val="13"/>
        </w:rPr>
        <w:t xml:space="preserve"> </w:t>
      </w:r>
      <w:r>
        <w:rPr>
          <w:spacing w:val="-1"/>
        </w:rPr>
        <w:t>in</w:t>
      </w:r>
      <w:r>
        <w:rPr>
          <w:spacing w:val="14"/>
        </w:rPr>
        <w:t xml:space="preserve"> </w:t>
      </w:r>
      <w:r>
        <w:t>and</w:t>
      </w:r>
      <w:r>
        <w:rPr>
          <w:spacing w:val="13"/>
        </w:rPr>
        <w:t xml:space="preserve"> </w:t>
      </w:r>
      <w:r>
        <w:rPr>
          <w:spacing w:val="-1"/>
        </w:rPr>
        <w:t>around</w:t>
      </w:r>
      <w:r>
        <w:rPr>
          <w:spacing w:val="14"/>
        </w:rPr>
        <w:t xml:space="preserve"> </w:t>
      </w:r>
      <w:r>
        <w:t>the</w:t>
      </w:r>
      <w:r>
        <w:rPr>
          <w:spacing w:val="13"/>
        </w:rPr>
        <w:t xml:space="preserve"> </w:t>
      </w:r>
      <w:r>
        <w:rPr>
          <w:spacing w:val="-1"/>
        </w:rPr>
        <w:t>excavation</w:t>
      </w:r>
      <w:r>
        <w:rPr>
          <w:spacing w:val="14"/>
        </w:rPr>
        <w:t xml:space="preserve"> </w:t>
      </w:r>
      <w:r>
        <w:t>and</w:t>
      </w:r>
      <w:r>
        <w:rPr>
          <w:spacing w:val="14"/>
        </w:rPr>
        <w:t xml:space="preserve"> </w:t>
      </w:r>
      <w:r>
        <w:t>the</w:t>
      </w:r>
      <w:r>
        <w:rPr>
          <w:spacing w:val="12"/>
        </w:rPr>
        <w:t xml:space="preserve"> </w:t>
      </w:r>
      <w:r>
        <w:rPr>
          <w:spacing w:val="-1"/>
        </w:rPr>
        <w:t>environmental</w:t>
      </w:r>
      <w:r>
        <w:rPr>
          <w:spacing w:val="14"/>
        </w:rPr>
        <w:t xml:space="preserve"> </w:t>
      </w:r>
      <w:r>
        <w:rPr>
          <w:spacing w:val="-1"/>
        </w:rPr>
        <w:t>conditions</w:t>
      </w:r>
      <w:r>
        <w:rPr>
          <w:spacing w:val="12"/>
        </w:rPr>
        <w:t xml:space="preserve"> </w:t>
      </w:r>
      <w:r>
        <w:rPr>
          <w:spacing w:val="-1"/>
        </w:rPr>
        <w:t>etc.</w:t>
      </w:r>
      <w:r>
        <w:rPr>
          <w:spacing w:val="65"/>
          <w:w w:val="99"/>
        </w:rPr>
        <w:t xml:space="preserve"> </w:t>
      </w:r>
      <w:r>
        <w:rPr>
          <w:spacing w:val="-1"/>
        </w:rPr>
        <w:t>Whatever</w:t>
      </w:r>
      <w:r>
        <w:rPr>
          <w:spacing w:val="18"/>
        </w:rPr>
        <w:t xml:space="preserve"> </w:t>
      </w:r>
      <w:r>
        <w:t>system</w:t>
      </w:r>
      <w:r>
        <w:rPr>
          <w:spacing w:val="16"/>
        </w:rPr>
        <w:t xml:space="preserve"> </w:t>
      </w:r>
      <w:r>
        <w:t>of</w:t>
      </w:r>
      <w:r>
        <w:rPr>
          <w:spacing w:val="18"/>
        </w:rPr>
        <w:t xml:space="preserve"> </w:t>
      </w:r>
      <w:r>
        <w:rPr>
          <w:spacing w:val="-1"/>
        </w:rPr>
        <w:t>support</w:t>
      </w:r>
      <w:r>
        <w:rPr>
          <w:spacing w:val="18"/>
        </w:rPr>
        <w:t xml:space="preserve"> </w:t>
      </w:r>
      <w:r>
        <w:rPr>
          <w:spacing w:val="-1"/>
        </w:rPr>
        <w:t>adopted</w:t>
      </w:r>
      <w:r>
        <w:rPr>
          <w:spacing w:val="17"/>
        </w:rPr>
        <w:t xml:space="preserve"> </w:t>
      </w:r>
      <w:r>
        <w:rPr>
          <w:spacing w:val="-1"/>
        </w:rPr>
        <w:t>for</w:t>
      </w:r>
      <w:r>
        <w:rPr>
          <w:spacing w:val="17"/>
        </w:rPr>
        <w:t xml:space="preserve"> </w:t>
      </w:r>
      <w:r>
        <w:t>an</w:t>
      </w:r>
      <w:r>
        <w:rPr>
          <w:spacing w:val="17"/>
        </w:rPr>
        <w:t xml:space="preserve"> </w:t>
      </w:r>
      <w:r>
        <w:rPr>
          <w:spacing w:val="-1"/>
        </w:rPr>
        <w:t>excavation,</w:t>
      </w:r>
      <w:r>
        <w:rPr>
          <w:spacing w:val="19"/>
        </w:rPr>
        <w:t xml:space="preserve"> </w:t>
      </w:r>
      <w:r>
        <w:rPr>
          <w:spacing w:val="-1"/>
        </w:rPr>
        <w:t>will</w:t>
      </w:r>
      <w:r>
        <w:rPr>
          <w:spacing w:val="16"/>
        </w:rPr>
        <w:t xml:space="preserve"> </w:t>
      </w:r>
      <w:r>
        <w:rPr>
          <w:spacing w:val="-1"/>
        </w:rPr>
        <w:t>provide</w:t>
      </w:r>
      <w:r>
        <w:rPr>
          <w:spacing w:val="16"/>
        </w:rPr>
        <w:t xml:space="preserve"> </w:t>
      </w:r>
      <w:r>
        <w:rPr>
          <w:spacing w:val="-1"/>
        </w:rPr>
        <w:t>adequate</w:t>
      </w:r>
      <w:r>
        <w:rPr>
          <w:spacing w:val="17"/>
        </w:rPr>
        <w:t xml:space="preserve"> </w:t>
      </w:r>
      <w:r>
        <w:t>protection</w:t>
      </w:r>
      <w:r>
        <w:rPr>
          <w:spacing w:val="17"/>
        </w:rPr>
        <w:t xml:space="preserve"> </w:t>
      </w:r>
      <w:r>
        <w:rPr>
          <w:spacing w:val="-1"/>
        </w:rPr>
        <w:t>preventing</w:t>
      </w:r>
      <w:r>
        <w:rPr>
          <w:spacing w:val="91"/>
          <w:w w:val="99"/>
        </w:rPr>
        <w:t xml:space="preserve"> </w:t>
      </w:r>
      <w:r>
        <w:t>the</w:t>
      </w:r>
      <w:r>
        <w:rPr>
          <w:spacing w:val="3"/>
        </w:rPr>
        <w:t xml:space="preserve"> </w:t>
      </w:r>
      <w:r>
        <w:rPr>
          <w:spacing w:val="-1"/>
        </w:rPr>
        <w:t>sides</w:t>
      </w:r>
      <w:r>
        <w:rPr>
          <w:spacing w:val="5"/>
        </w:rPr>
        <w:t xml:space="preserve"> </w:t>
      </w:r>
      <w:r>
        <w:t>of</w:t>
      </w:r>
      <w:r>
        <w:rPr>
          <w:spacing w:val="6"/>
        </w:rPr>
        <w:t xml:space="preserve"> </w:t>
      </w:r>
      <w:r>
        <w:t>an</w:t>
      </w:r>
      <w:r>
        <w:rPr>
          <w:spacing w:val="5"/>
        </w:rPr>
        <w:t xml:space="preserve"> </w:t>
      </w:r>
      <w:r>
        <w:rPr>
          <w:spacing w:val="-1"/>
        </w:rPr>
        <w:t>excavation</w:t>
      </w:r>
      <w:r>
        <w:rPr>
          <w:spacing w:val="4"/>
        </w:rPr>
        <w:t xml:space="preserve"> </w:t>
      </w:r>
      <w:r>
        <w:t>giving</w:t>
      </w:r>
      <w:r>
        <w:rPr>
          <w:spacing w:val="4"/>
        </w:rPr>
        <w:t xml:space="preserve"> </w:t>
      </w:r>
      <w:r>
        <w:t>way.</w:t>
      </w:r>
      <w:r>
        <w:rPr>
          <w:spacing w:val="11"/>
        </w:rPr>
        <w:t xml:space="preserve"> </w:t>
      </w:r>
      <w:r>
        <w:rPr>
          <w:spacing w:val="-1"/>
        </w:rPr>
        <w:t>When</w:t>
      </w:r>
      <w:r>
        <w:rPr>
          <w:spacing w:val="4"/>
        </w:rPr>
        <w:t xml:space="preserve"> </w:t>
      </w:r>
      <w:r>
        <w:rPr>
          <w:spacing w:val="-1"/>
        </w:rPr>
        <w:t>battering,</w:t>
      </w:r>
      <w:r>
        <w:rPr>
          <w:spacing w:val="5"/>
        </w:rPr>
        <w:t xml:space="preserve"> </w:t>
      </w:r>
      <w:r>
        <w:t>the</w:t>
      </w:r>
      <w:r>
        <w:rPr>
          <w:spacing w:val="6"/>
        </w:rPr>
        <w:t xml:space="preserve"> </w:t>
      </w:r>
      <w:r>
        <w:rPr>
          <w:spacing w:val="-1"/>
        </w:rPr>
        <w:t>sides</w:t>
      </w:r>
      <w:r>
        <w:rPr>
          <w:spacing w:val="4"/>
        </w:rPr>
        <w:t xml:space="preserve"> </w:t>
      </w:r>
      <w:r>
        <w:t>of</w:t>
      </w:r>
      <w:r>
        <w:rPr>
          <w:spacing w:val="3"/>
        </w:rPr>
        <w:t xml:space="preserve"> </w:t>
      </w:r>
      <w:r>
        <w:t>an</w:t>
      </w:r>
      <w:r>
        <w:rPr>
          <w:spacing w:val="7"/>
        </w:rPr>
        <w:t xml:space="preserve"> </w:t>
      </w:r>
      <w:r>
        <w:rPr>
          <w:spacing w:val="-1"/>
        </w:rPr>
        <w:t>excavation</w:t>
      </w:r>
      <w:r>
        <w:rPr>
          <w:spacing w:val="7"/>
        </w:rPr>
        <w:t xml:space="preserve"> </w:t>
      </w:r>
      <w:r>
        <w:rPr>
          <w:spacing w:val="-1"/>
        </w:rPr>
        <w:t>will</w:t>
      </w:r>
      <w:r>
        <w:rPr>
          <w:spacing w:val="3"/>
        </w:rPr>
        <w:t xml:space="preserve"> </w:t>
      </w:r>
      <w:r>
        <w:rPr>
          <w:spacing w:val="1"/>
        </w:rPr>
        <w:t>be</w:t>
      </w:r>
      <w:r>
        <w:rPr>
          <w:spacing w:val="4"/>
        </w:rPr>
        <w:t xml:space="preserve"> </w:t>
      </w:r>
      <w:r>
        <w:rPr>
          <w:spacing w:val="-1"/>
        </w:rPr>
        <w:t>cut</w:t>
      </w:r>
      <w:r>
        <w:rPr>
          <w:spacing w:val="5"/>
        </w:rPr>
        <w:t xml:space="preserve"> </w:t>
      </w:r>
      <w:r>
        <w:rPr>
          <w:spacing w:val="-1"/>
        </w:rPr>
        <w:t>back</w:t>
      </w:r>
      <w:r>
        <w:rPr>
          <w:spacing w:val="7"/>
        </w:rPr>
        <w:t xml:space="preserve"> </w:t>
      </w:r>
      <w:r>
        <w:t>to</w:t>
      </w:r>
      <w:r>
        <w:rPr>
          <w:spacing w:val="5"/>
        </w:rPr>
        <w:t xml:space="preserve"> </w:t>
      </w:r>
      <w:r>
        <w:t>a</w:t>
      </w:r>
      <w:r>
        <w:rPr>
          <w:spacing w:val="85"/>
          <w:w w:val="99"/>
        </w:rPr>
        <w:t xml:space="preserve"> </w:t>
      </w:r>
      <w:r>
        <w:rPr>
          <w:spacing w:val="-1"/>
        </w:rPr>
        <w:t>safe</w:t>
      </w:r>
      <w:r>
        <w:rPr>
          <w:spacing w:val="10"/>
        </w:rPr>
        <w:t xml:space="preserve"> </w:t>
      </w:r>
      <w:r>
        <w:t>angle</w:t>
      </w:r>
      <w:r>
        <w:rPr>
          <w:spacing w:val="11"/>
        </w:rPr>
        <w:t xml:space="preserve"> </w:t>
      </w:r>
      <w:r>
        <w:rPr>
          <w:spacing w:val="-1"/>
        </w:rPr>
        <w:t>so</w:t>
      </w:r>
      <w:r>
        <w:rPr>
          <w:spacing w:val="11"/>
        </w:rPr>
        <w:t xml:space="preserve"> </w:t>
      </w:r>
      <w:r>
        <w:t>that</w:t>
      </w:r>
      <w:r>
        <w:rPr>
          <w:spacing w:val="12"/>
        </w:rPr>
        <w:t xml:space="preserve"> </w:t>
      </w:r>
      <w:r>
        <w:rPr>
          <w:spacing w:val="-1"/>
        </w:rPr>
        <w:t>it</w:t>
      </w:r>
      <w:r>
        <w:rPr>
          <w:spacing w:val="11"/>
        </w:rPr>
        <w:t xml:space="preserve"> </w:t>
      </w:r>
      <w:r>
        <w:rPr>
          <w:spacing w:val="-1"/>
        </w:rPr>
        <w:t>would</w:t>
      </w:r>
      <w:r>
        <w:rPr>
          <w:spacing w:val="12"/>
        </w:rPr>
        <w:t xml:space="preserve"> </w:t>
      </w:r>
      <w:r>
        <w:rPr>
          <w:spacing w:val="-1"/>
        </w:rPr>
        <w:t>not</w:t>
      </w:r>
      <w:r>
        <w:rPr>
          <w:spacing w:val="11"/>
        </w:rPr>
        <w:t xml:space="preserve"> </w:t>
      </w:r>
      <w:r>
        <w:t>be</w:t>
      </w:r>
      <w:r>
        <w:rPr>
          <w:spacing w:val="11"/>
        </w:rPr>
        <w:t xml:space="preserve"> </w:t>
      </w:r>
      <w:r>
        <w:rPr>
          <w:spacing w:val="-1"/>
        </w:rPr>
        <w:t>possible</w:t>
      </w:r>
      <w:r>
        <w:rPr>
          <w:spacing w:val="10"/>
        </w:rPr>
        <w:t xml:space="preserve"> </w:t>
      </w:r>
      <w:r>
        <w:rPr>
          <w:spacing w:val="-1"/>
        </w:rPr>
        <w:t>for</w:t>
      </w:r>
      <w:r>
        <w:rPr>
          <w:spacing w:val="12"/>
        </w:rPr>
        <w:t xml:space="preserve"> </w:t>
      </w:r>
      <w:r>
        <w:t>the</w:t>
      </w:r>
      <w:r>
        <w:rPr>
          <w:spacing w:val="11"/>
        </w:rPr>
        <w:t xml:space="preserve"> </w:t>
      </w:r>
      <w:r>
        <w:rPr>
          <w:spacing w:val="-1"/>
        </w:rPr>
        <w:t>excavation</w:t>
      </w:r>
      <w:r>
        <w:rPr>
          <w:spacing w:val="12"/>
        </w:rPr>
        <w:t xml:space="preserve"> </w:t>
      </w:r>
      <w:r>
        <w:rPr>
          <w:spacing w:val="-1"/>
        </w:rPr>
        <w:t>sides</w:t>
      </w:r>
      <w:r>
        <w:rPr>
          <w:spacing w:val="9"/>
        </w:rPr>
        <w:t xml:space="preserve"> </w:t>
      </w:r>
      <w:r>
        <w:t>to</w:t>
      </w:r>
      <w:r>
        <w:rPr>
          <w:spacing w:val="12"/>
        </w:rPr>
        <w:t xml:space="preserve"> </w:t>
      </w:r>
      <w:r>
        <w:rPr>
          <w:spacing w:val="-1"/>
        </w:rPr>
        <w:t>give</w:t>
      </w:r>
      <w:r>
        <w:rPr>
          <w:spacing w:val="12"/>
        </w:rPr>
        <w:t xml:space="preserve"> </w:t>
      </w:r>
      <w:r>
        <w:t>way.</w:t>
      </w:r>
      <w:r>
        <w:rPr>
          <w:spacing w:val="23"/>
        </w:rPr>
        <w:t xml:space="preserve"> </w:t>
      </w:r>
      <w:r>
        <w:rPr>
          <w:spacing w:val="-1"/>
        </w:rPr>
        <w:t>All</w:t>
      </w:r>
      <w:r>
        <w:rPr>
          <w:spacing w:val="10"/>
        </w:rPr>
        <w:t xml:space="preserve"> </w:t>
      </w:r>
      <w:r>
        <w:rPr>
          <w:spacing w:val="-1"/>
        </w:rPr>
        <w:t>support</w:t>
      </w:r>
      <w:r>
        <w:rPr>
          <w:spacing w:val="12"/>
        </w:rPr>
        <w:t xml:space="preserve"> </w:t>
      </w:r>
      <w:r>
        <w:rPr>
          <w:spacing w:val="-1"/>
        </w:rPr>
        <w:t>materials</w:t>
      </w:r>
      <w:r>
        <w:rPr>
          <w:spacing w:val="67"/>
          <w:w w:val="99"/>
        </w:rPr>
        <w:t xml:space="preserve"> </w:t>
      </w:r>
      <w:r>
        <w:rPr>
          <w:spacing w:val="-1"/>
        </w:rPr>
        <w:t>will</w:t>
      </w:r>
      <w:r>
        <w:rPr>
          <w:spacing w:val="-5"/>
        </w:rPr>
        <w:t xml:space="preserve"> </w:t>
      </w:r>
      <w:r>
        <w:t>be</w:t>
      </w:r>
      <w:r>
        <w:rPr>
          <w:spacing w:val="-5"/>
        </w:rPr>
        <w:t xml:space="preserve"> </w:t>
      </w:r>
      <w:r>
        <w:rPr>
          <w:spacing w:val="-1"/>
        </w:rPr>
        <w:t>checked</w:t>
      </w:r>
      <w:r>
        <w:rPr>
          <w:spacing w:val="-4"/>
        </w:rPr>
        <w:t xml:space="preserve"> </w:t>
      </w:r>
      <w:r>
        <w:t>to</w:t>
      </w:r>
      <w:r>
        <w:rPr>
          <w:spacing w:val="-5"/>
        </w:rPr>
        <w:t xml:space="preserve"> </w:t>
      </w:r>
      <w:r>
        <w:rPr>
          <w:spacing w:val="-1"/>
        </w:rPr>
        <w:t>ensure</w:t>
      </w:r>
      <w:r>
        <w:rPr>
          <w:spacing w:val="-5"/>
        </w:rPr>
        <w:t xml:space="preserve"> </w:t>
      </w:r>
      <w:r>
        <w:t>they</w:t>
      </w:r>
      <w:r>
        <w:rPr>
          <w:spacing w:val="-4"/>
        </w:rPr>
        <w:t xml:space="preserve"> </w:t>
      </w:r>
      <w:r>
        <w:t>are</w:t>
      </w:r>
      <w:r>
        <w:rPr>
          <w:spacing w:val="-5"/>
        </w:rPr>
        <w:t xml:space="preserve"> </w:t>
      </w:r>
      <w:r>
        <w:rPr>
          <w:spacing w:val="-1"/>
        </w:rPr>
        <w:t>adequate</w:t>
      </w:r>
      <w:r>
        <w:rPr>
          <w:spacing w:val="-5"/>
        </w:rPr>
        <w:t xml:space="preserve"> </w:t>
      </w:r>
      <w:r>
        <w:t>and</w:t>
      </w:r>
      <w:r>
        <w:rPr>
          <w:spacing w:val="-4"/>
        </w:rPr>
        <w:t xml:space="preserve"> </w:t>
      </w:r>
      <w:r>
        <w:rPr>
          <w:spacing w:val="-1"/>
        </w:rPr>
        <w:t>in</w:t>
      </w:r>
      <w:r>
        <w:rPr>
          <w:spacing w:val="-4"/>
        </w:rPr>
        <w:t xml:space="preserve"> </w:t>
      </w:r>
      <w:r>
        <w:rPr>
          <w:spacing w:val="-1"/>
        </w:rPr>
        <w:t>good</w:t>
      </w:r>
      <w:r>
        <w:rPr>
          <w:spacing w:val="-3"/>
        </w:rPr>
        <w:t xml:space="preserve"> </w:t>
      </w:r>
      <w:r>
        <w:rPr>
          <w:spacing w:val="-1"/>
        </w:rPr>
        <w:t>condition.</w:t>
      </w:r>
    </w:p>
    <w:p w14:paraId="7AA1691B" w14:textId="77777777" w:rsidR="00BF52D8" w:rsidRDefault="00BF52D8" w:rsidP="00526973">
      <w:pPr>
        <w:tabs>
          <w:tab w:val="left" w:pos="284"/>
        </w:tabs>
        <w:spacing w:before="12"/>
        <w:jc w:val="both"/>
        <w:rPr>
          <w:rFonts w:ascii="Calibri" w:eastAsia="Calibri" w:hAnsi="Calibri" w:cs="Calibri"/>
          <w:sz w:val="17"/>
          <w:szCs w:val="17"/>
        </w:rPr>
      </w:pPr>
    </w:p>
    <w:p w14:paraId="1D4A216E" w14:textId="77777777" w:rsidR="00BF52D8" w:rsidRDefault="008D1CD1" w:rsidP="00526973">
      <w:pPr>
        <w:pStyle w:val="BodyText"/>
        <w:tabs>
          <w:tab w:val="left" w:pos="284"/>
        </w:tabs>
        <w:jc w:val="both"/>
      </w:pPr>
      <w:r>
        <w:rPr>
          <w:spacing w:val="-1"/>
          <w:u w:val="single" w:color="000000"/>
        </w:rPr>
        <w:t>Guard-rails</w:t>
      </w:r>
    </w:p>
    <w:p w14:paraId="3FF12CBD" w14:textId="77777777" w:rsidR="00BF52D8" w:rsidRDefault="00BF52D8" w:rsidP="00526973">
      <w:pPr>
        <w:tabs>
          <w:tab w:val="left" w:pos="284"/>
        </w:tabs>
        <w:spacing w:before="1"/>
        <w:jc w:val="both"/>
        <w:rPr>
          <w:rFonts w:ascii="Calibri" w:eastAsia="Calibri" w:hAnsi="Calibri" w:cs="Calibri"/>
          <w:sz w:val="13"/>
          <w:szCs w:val="13"/>
        </w:rPr>
      </w:pPr>
    </w:p>
    <w:p w14:paraId="224E15D8" w14:textId="77777777" w:rsidR="00BF52D8" w:rsidRDefault="008D1CD1" w:rsidP="00526973">
      <w:pPr>
        <w:pStyle w:val="BodyText"/>
        <w:tabs>
          <w:tab w:val="left" w:pos="284"/>
        </w:tabs>
        <w:spacing w:before="59"/>
        <w:ind w:right="135"/>
        <w:jc w:val="both"/>
      </w:pPr>
      <w:r>
        <w:rPr>
          <w:spacing w:val="-1"/>
        </w:rPr>
        <w:t>Guardrails</w:t>
      </w:r>
      <w:r>
        <w:rPr>
          <w:spacing w:val="2"/>
        </w:rPr>
        <w:t xml:space="preserve"> </w:t>
      </w:r>
      <w:r>
        <w:t>will</w:t>
      </w:r>
      <w:r>
        <w:rPr>
          <w:spacing w:val="3"/>
        </w:rPr>
        <w:t xml:space="preserve"> </w:t>
      </w:r>
      <w:r>
        <w:t>be</w:t>
      </w:r>
      <w:r>
        <w:rPr>
          <w:spacing w:val="3"/>
        </w:rPr>
        <w:t xml:space="preserve"> </w:t>
      </w:r>
      <w:r>
        <w:rPr>
          <w:spacing w:val="-1"/>
        </w:rPr>
        <w:t>required</w:t>
      </w:r>
      <w:r>
        <w:rPr>
          <w:spacing w:val="4"/>
        </w:rPr>
        <w:t xml:space="preserve"> </w:t>
      </w:r>
      <w:r>
        <w:t>to</w:t>
      </w:r>
      <w:r>
        <w:rPr>
          <w:spacing w:val="5"/>
        </w:rPr>
        <w:t xml:space="preserve"> </w:t>
      </w:r>
      <w:r>
        <w:t>be</w:t>
      </w:r>
      <w:r>
        <w:rPr>
          <w:spacing w:val="3"/>
        </w:rPr>
        <w:t xml:space="preserve"> </w:t>
      </w:r>
      <w:r>
        <w:rPr>
          <w:spacing w:val="-1"/>
        </w:rPr>
        <w:t>erected</w:t>
      </w:r>
      <w:r>
        <w:rPr>
          <w:spacing w:val="4"/>
        </w:rPr>
        <w:t xml:space="preserve"> </w:t>
      </w:r>
      <w:r>
        <w:rPr>
          <w:spacing w:val="-1"/>
        </w:rPr>
        <w:t>wherever</w:t>
      </w:r>
      <w:r>
        <w:rPr>
          <w:spacing w:val="3"/>
        </w:rPr>
        <w:t xml:space="preserve"> </w:t>
      </w:r>
      <w:r>
        <w:rPr>
          <w:spacing w:val="-1"/>
        </w:rPr>
        <w:t>it</w:t>
      </w:r>
      <w:r>
        <w:rPr>
          <w:spacing w:val="4"/>
        </w:rPr>
        <w:t xml:space="preserve"> </w:t>
      </w:r>
      <w:r>
        <w:rPr>
          <w:spacing w:val="-1"/>
        </w:rPr>
        <w:t>is</w:t>
      </w:r>
      <w:r>
        <w:rPr>
          <w:spacing w:val="2"/>
        </w:rPr>
        <w:t xml:space="preserve"> </w:t>
      </w:r>
      <w:r>
        <w:rPr>
          <w:spacing w:val="-1"/>
        </w:rPr>
        <w:t>possible</w:t>
      </w:r>
      <w:r>
        <w:rPr>
          <w:spacing w:val="4"/>
        </w:rPr>
        <w:t xml:space="preserve"> </w:t>
      </w:r>
      <w:r>
        <w:rPr>
          <w:spacing w:val="-1"/>
        </w:rPr>
        <w:t>for</w:t>
      </w:r>
      <w:r>
        <w:rPr>
          <w:spacing w:val="6"/>
        </w:rPr>
        <w:t xml:space="preserve"> </w:t>
      </w:r>
      <w:r>
        <w:rPr>
          <w:spacing w:val="-1"/>
        </w:rPr>
        <w:t>someone</w:t>
      </w:r>
      <w:r>
        <w:rPr>
          <w:spacing w:val="3"/>
        </w:rPr>
        <w:t xml:space="preserve"> </w:t>
      </w:r>
      <w:r>
        <w:t>to</w:t>
      </w:r>
      <w:r>
        <w:rPr>
          <w:spacing w:val="4"/>
        </w:rPr>
        <w:t xml:space="preserve"> </w:t>
      </w:r>
      <w:r>
        <w:rPr>
          <w:spacing w:val="-1"/>
        </w:rPr>
        <w:t>fall</w:t>
      </w:r>
      <w:r>
        <w:rPr>
          <w:spacing w:val="3"/>
        </w:rPr>
        <w:t xml:space="preserve"> </w:t>
      </w:r>
      <w:r>
        <w:rPr>
          <w:spacing w:val="-1"/>
        </w:rPr>
        <w:t>into</w:t>
      </w:r>
      <w:r>
        <w:rPr>
          <w:spacing w:val="4"/>
        </w:rPr>
        <w:t xml:space="preserve"> </w:t>
      </w:r>
      <w:r>
        <w:t>an</w:t>
      </w:r>
      <w:r>
        <w:rPr>
          <w:spacing w:val="5"/>
        </w:rPr>
        <w:t xml:space="preserve"> </w:t>
      </w:r>
      <w:r>
        <w:rPr>
          <w:spacing w:val="-1"/>
        </w:rPr>
        <w:t>excavation.</w:t>
      </w:r>
      <w:r>
        <w:rPr>
          <w:spacing w:val="103"/>
          <w:w w:val="99"/>
        </w:rPr>
        <w:t xml:space="preserve"> </w:t>
      </w:r>
      <w:r>
        <w:rPr>
          <w:spacing w:val="-1"/>
        </w:rPr>
        <w:t>The</w:t>
      </w:r>
      <w:r>
        <w:rPr>
          <w:spacing w:val="10"/>
        </w:rPr>
        <w:t xml:space="preserve"> </w:t>
      </w:r>
      <w:r>
        <w:rPr>
          <w:spacing w:val="-1"/>
        </w:rPr>
        <w:t>height</w:t>
      </w:r>
      <w:r>
        <w:rPr>
          <w:spacing w:val="12"/>
        </w:rPr>
        <w:t xml:space="preserve"> </w:t>
      </w:r>
      <w:r>
        <w:t>of</w:t>
      </w:r>
      <w:r>
        <w:rPr>
          <w:spacing w:val="12"/>
        </w:rPr>
        <w:t xml:space="preserve"> </w:t>
      </w:r>
      <w:r>
        <w:t>the</w:t>
      </w:r>
      <w:r>
        <w:rPr>
          <w:spacing w:val="11"/>
        </w:rPr>
        <w:t xml:space="preserve"> </w:t>
      </w:r>
      <w:r>
        <w:t>top</w:t>
      </w:r>
      <w:r>
        <w:rPr>
          <w:spacing w:val="11"/>
        </w:rPr>
        <w:t xml:space="preserve"> </w:t>
      </w:r>
      <w:r>
        <w:t>guardrail</w:t>
      </w:r>
      <w:r>
        <w:rPr>
          <w:spacing w:val="11"/>
        </w:rPr>
        <w:t xml:space="preserve"> </w:t>
      </w:r>
      <w:r>
        <w:rPr>
          <w:spacing w:val="-1"/>
        </w:rPr>
        <w:t>will</w:t>
      </w:r>
      <w:r>
        <w:rPr>
          <w:spacing w:val="13"/>
        </w:rPr>
        <w:t xml:space="preserve"> </w:t>
      </w:r>
      <w:r>
        <w:t>not</w:t>
      </w:r>
      <w:r>
        <w:rPr>
          <w:spacing w:val="12"/>
        </w:rPr>
        <w:t xml:space="preserve"> </w:t>
      </w:r>
      <w:r>
        <w:t>be</w:t>
      </w:r>
      <w:r>
        <w:rPr>
          <w:spacing w:val="12"/>
        </w:rPr>
        <w:t xml:space="preserve"> </w:t>
      </w:r>
      <w:r>
        <w:rPr>
          <w:spacing w:val="-1"/>
        </w:rPr>
        <w:t>less</w:t>
      </w:r>
      <w:r>
        <w:rPr>
          <w:spacing w:val="13"/>
        </w:rPr>
        <w:t xml:space="preserve"> </w:t>
      </w:r>
      <w:r>
        <w:t>than</w:t>
      </w:r>
      <w:r>
        <w:rPr>
          <w:spacing w:val="11"/>
        </w:rPr>
        <w:t xml:space="preserve"> </w:t>
      </w:r>
      <w:r>
        <w:rPr>
          <w:spacing w:val="-1"/>
        </w:rPr>
        <w:t>950</w:t>
      </w:r>
      <w:r>
        <w:rPr>
          <w:spacing w:val="14"/>
        </w:rPr>
        <w:t xml:space="preserve"> </w:t>
      </w:r>
      <w:r>
        <w:rPr>
          <w:spacing w:val="-1"/>
        </w:rPr>
        <w:t>mm</w:t>
      </w:r>
      <w:r>
        <w:rPr>
          <w:spacing w:val="12"/>
        </w:rPr>
        <w:t xml:space="preserve"> </w:t>
      </w:r>
      <w:r>
        <w:rPr>
          <w:spacing w:val="-1"/>
        </w:rPr>
        <w:t>above</w:t>
      </w:r>
      <w:r>
        <w:rPr>
          <w:spacing w:val="13"/>
        </w:rPr>
        <w:t xml:space="preserve"> </w:t>
      </w:r>
      <w:r>
        <w:t>any</w:t>
      </w:r>
      <w:r>
        <w:rPr>
          <w:spacing w:val="11"/>
        </w:rPr>
        <w:t xml:space="preserve"> </w:t>
      </w:r>
      <w:r>
        <w:rPr>
          <w:spacing w:val="-1"/>
        </w:rPr>
        <w:t>edge</w:t>
      </w:r>
      <w:r>
        <w:rPr>
          <w:spacing w:val="13"/>
        </w:rPr>
        <w:t xml:space="preserve"> </w:t>
      </w:r>
      <w:r>
        <w:t>from</w:t>
      </w:r>
      <w:r>
        <w:rPr>
          <w:spacing w:val="12"/>
        </w:rPr>
        <w:t xml:space="preserve"> </w:t>
      </w:r>
      <w:r>
        <w:rPr>
          <w:spacing w:val="-1"/>
        </w:rPr>
        <w:t>which</w:t>
      </w:r>
      <w:r>
        <w:rPr>
          <w:spacing w:val="12"/>
        </w:rPr>
        <w:t xml:space="preserve"> </w:t>
      </w:r>
      <w:r>
        <w:t>persons</w:t>
      </w:r>
      <w:r>
        <w:rPr>
          <w:spacing w:val="9"/>
        </w:rPr>
        <w:t xml:space="preserve"> </w:t>
      </w:r>
      <w:r>
        <w:t>are</w:t>
      </w:r>
      <w:r>
        <w:rPr>
          <w:spacing w:val="47"/>
          <w:w w:val="99"/>
        </w:rPr>
        <w:t xml:space="preserve"> </w:t>
      </w:r>
      <w:r>
        <w:rPr>
          <w:spacing w:val="-1"/>
        </w:rPr>
        <w:t>liable</w:t>
      </w:r>
      <w:r>
        <w:rPr>
          <w:spacing w:val="24"/>
        </w:rPr>
        <w:t xml:space="preserve"> </w:t>
      </w:r>
      <w:r>
        <w:t>to</w:t>
      </w:r>
      <w:r>
        <w:rPr>
          <w:spacing w:val="25"/>
        </w:rPr>
        <w:t xml:space="preserve"> </w:t>
      </w:r>
      <w:r>
        <w:rPr>
          <w:spacing w:val="-1"/>
        </w:rPr>
        <w:t>fall.</w:t>
      </w:r>
      <w:r>
        <w:rPr>
          <w:spacing w:val="5"/>
        </w:rPr>
        <w:t xml:space="preserve"> </w:t>
      </w:r>
      <w:r>
        <w:t>An</w:t>
      </w:r>
      <w:r>
        <w:rPr>
          <w:spacing w:val="25"/>
        </w:rPr>
        <w:t xml:space="preserve"> </w:t>
      </w:r>
      <w:r>
        <w:t>intermediate</w:t>
      </w:r>
      <w:r>
        <w:rPr>
          <w:spacing w:val="24"/>
        </w:rPr>
        <w:t xml:space="preserve"> </w:t>
      </w:r>
      <w:r>
        <w:rPr>
          <w:spacing w:val="-1"/>
        </w:rPr>
        <w:t>guardrail</w:t>
      </w:r>
      <w:r>
        <w:rPr>
          <w:spacing w:val="24"/>
        </w:rPr>
        <w:t xml:space="preserve"> </w:t>
      </w:r>
      <w:r>
        <w:t>or</w:t>
      </w:r>
      <w:r>
        <w:rPr>
          <w:spacing w:val="25"/>
        </w:rPr>
        <w:t xml:space="preserve"> </w:t>
      </w:r>
      <w:r>
        <w:rPr>
          <w:spacing w:val="-1"/>
        </w:rPr>
        <w:t>other</w:t>
      </w:r>
      <w:r>
        <w:rPr>
          <w:spacing w:val="26"/>
        </w:rPr>
        <w:t xml:space="preserve"> </w:t>
      </w:r>
      <w:r>
        <w:rPr>
          <w:spacing w:val="-1"/>
        </w:rPr>
        <w:t>substantial</w:t>
      </w:r>
      <w:r>
        <w:rPr>
          <w:spacing w:val="25"/>
        </w:rPr>
        <w:t xml:space="preserve"> </w:t>
      </w:r>
      <w:r>
        <w:rPr>
          <w:spacing w:val="-1"/>
        </w:rPr>
        <w:t>barriers</w:t>
      </w:r>
      <w:r>
        <w:rPr>
          <w:spacing w:val="26"/>
        </w:rPr>
        <w:t xml:space="preserve"> </w:t>
      </w:r>
      <w:r>
        <w:rPr>
          <w:spacing w:val="-1"/>
        </w:rPr>
        <w:t>will</w:t>
      </w:r>
      <w:r>
        <w:rPr>
          <w:spacing w:val="24"/>
        </w:rPr>
        <w:t xml:space="preserve"> </w:t>
      </w:r>
      <w:r>
        <w:t>be</w:t>
      </w:r>
      <w:r>
        <w:rPr>
          <w:spacing w:val="26"/>
        </w:rPr>
        <w:t xml:space="preserve"> </w:t>
      </w:r>
      <w:r>
        <w:rPr>
          <w:spacing w:val="-1"/>
        </w:rPr>
        <w:t>fitted</w:t>
      </w:r>
      <w:r>
        <w:rPr>
          <w:spacing w:val="25"/>
        </w:rPr>
        <w:t xml:space="preserve"> </w:t>
      </w:r>
      <w:r>
        <w:rPr>
          <w:spacing w:val="-1"/>
        </w:rPr>
        <w:t>between</w:t>
      </w:r>
      <w:r>
        <w:rPr>
          <w:spacing w:val="25"/>
        </w:rPr>
        <w:t xml:space="preserve"> </w:t>
      </w:r>
      <w:r>
        <w:t>the</w:t>
      </w:r>
      <w:r>
        <w:rPr>
          <w:spacing w:val="24"/>
        </w:rPr>
        <w:t xml:space="preserve"> </w:t>
      </w:r>
      <w:r>
        <w:t>top</w:t>
      </w:r>
      <w:r>
        <w:rPr>
          <w:spacing w:val="83"/>
          <w:w w:val="99"/>
        </w:rPr>
        <w:t xml:space="preserve"> </w:t>
      </w:r>
      <w:r>
        <w:rPr>
          <w:spacing w:val="-1"/>
        </w:rPr>
        <w:t>guardrail</w:t>
      </w:r>
      <w:r>
        <w:rPr>
          <w:spacing w:val="34"/>
        </w:rPr>
        <w:t xml:space="preserve"> </w:t>
      </w:r>
      <w:r>
        <w:t>and</w:t>
      </w:r>
      <w:r>
        <w:rPr>
          <w:spacing w:val="35"/>
        </w:rPr>
        <w:t xml:space="preserve"> </w:t>
      </w:r>
      <w:r>
        <w:t>the</w:t>
      </w:r>
      <w:r>
        <w:rPr>
          <w:spacing w:val="35"/>
        </w:rPr>
        <w:t xml:space="preserve"> </w:t>
      </w:r>
      <w:r>
        <w:rPr>
          <w:spacing w:val="-1"/>
        </w:rPr>
        <w:t>toeboard,</w:t>
      </w:r>
      <w:r>
        <w:rPr>
          <w:spacing w:val="30"/>
        </w:rPr>
        <w:t xml:space="preserve"> </w:t>
      </w:r>
      <w:r>
        <w:t>the</w:t>
      </w:r>
      <w:r>
        <w:rPr>
          <w:spacing w:val="35"/>
        </w:rPr>
        <w:t xml:space="preserve"> </w:t>
      </w:r>
      <w:r>
        <w:rPr>
          <w:spacing w:val="-1"/>
        </w:rPr>
        <w:t>vertical</w:t>
      </w:r>
      <w:r>
        <w:rPr>
          <w:spacing w:val="34"/>
        </w:rPr>
        <w:t xml:space="preserve"> </w:t>
      </w:r>
      <w:r>
        <w:t>gaps</w:t>
      </w:r>
      <w:r>
        <w:rPr>
          <w:spacing w:val="34"/>
        </w:rPr>
        <w:t xml:space="preserve"> </w:t>
      </w:r>
      <w:r>
        <w:rPr>
          <w:spacing w:val="-1"/>
        </w:rPr>
        <w:t>will</w:t>
      </w:r>
      <w:r>
        <w:rPr>
          <w:spacing w:val="35"/>
        </w:rPr>
        <w:t xml:space="preserve"> </w:t>
      </w:r>
      <w:r>
        <w:t>not</w:t>
      </w:r>
      <w:r>
        <w:rPr>
          <w:spacing w:val="35"/>
        </w:rPr>
        <w:t xml:space="preserve"> </w:t>
      </w:r>
      <w:r>
        <w:rPr>
          <w:spacing w:val="-1"/>
        </w:rPr>
        <w:t>exceed</w:t>
      </w:r>
      <w:r>
        <w:rPr>
          <w:spacing w:val="36"/>
        </w:rPr>
        <w:t xml:space="preserve"> </w:t>
      </w:r>
      <w:r>
        <w:rPr>
          <w:spacing w:val="-1"/>
        </w:rPr>
        <w:t>470</w:t>
      </w:r>
      <w:r>
        <w:rPr>
          <w:spacing w:val="36"/>
        </w:rPr>
        <w:t xml:space="preserve"> </w:t>
      </w:r>
      <w:r>
        <w:rPr>
          <w:spacing w:val="-1"/>
        </w:rPr>
        <w:t>mm.</w:t>
      </w:r>
      <w:r>
        <w:rPr>
          <w:spacing w:val="25"/>
        </w:rPr>
        <w:t xml:space="preserve"> </w:t>
      </w:r>
      <w:r>
        <w:t>The</w:t>
      </w:r>
      <w:r>
        <w:rPr>
          <w:spacing w:val="34"/>
        </w:rPr>
        <w:t xml:space="preserve"> </w:t>
      </w:r>
      <w:r>
        <w:rPr>
          <w:spacing w:val="-1"/>
        </w:rPr>
        <w:t>guardrail</w:t>
      </w:r>
      <w:r>
        <w:rPr>
          <w:spacing w:val="34"/>
        </w:rPr>
        <w:t xml:space="preserve"> </w:t>
      </w:r>
      <w:r>
        <w:rPr>
          <w:spacing w:val="-1"/>
        </w:rPr>
        <w:t>will</w:t>
      </w:r>
      <w:r>
        <w:rPr>
          <w:spacing w:val="35"/>
        </w:rPr>
        <w:t xml:space="preserve"> </w:t>
      </w:r>
      <w:r>
        <w:t>be</w:t>
      </w:r>
      <w:r>
        <w:rPr>
          <w:spacing w:val="34"/>
        </w:rPr>
        <w:t xml:space="preserve"> </w:t>
      </w:r>
      <w:r>
        <w:rPr>
          <w:spacing w:val="-1"/>
        </w:rPr>
        <w:t>rigid</w:t>
      </w:r>
      <w:r>
        <w:rPr>
          <w:spacing w:val="77"/>
          <w:w w:val="99"/>
        </w:rPr>
        <w:t xml:space="preserve"> </w:t>
      </w:r>
      <w:r>
        <w:rPr>
          <w:spacing w:val="-1"/>
        </w:rPr>
        <w:t>enough</w:t>
      </w:r>
      <w:r>
        <w:rPr>
          <w:spacing w:val="11"/>
        </w:rPr>
        <w:t xml:space="preserve"> </w:t>
      </w:r>
      <w:r>
        <w:t>not</w:t>
      </w:r>
      <w:r>
        <w:rPr>
          <w:spacing w:val="11"/>
        </w:rPr>
        <w:t xml:space="preserve"> </w:t>
      </w:r>
      <w:r>
        <w:t>to</w:t>
      </w:r>
      <w:r>
        <w:rPr>
          <w:spacing w:val="9"/>
        </w:rPr>
        <w:t xml:space="preserve"> </w:t>
      </w:r>
      <w:r>
        <w:rPr>
          <w:spacing w:val="-1"/>
        </w:rPr>
        <w:t>give</w:t>
      </w:r>
      <w:r>
        <w:rPr>
          <w:spacing w:val="10"/>
        </w:rPr>
        <w:t xml:space="preserve"> </w:t>
      </w:r>
      <w:r>
        <w:rPr>
          <w:spacing w:val="-1"/>
        </w:rPr>
        <w:t>way</w:t>
      </w:r>
      <w:r>
        <w:rPr>
          <w:spacing w:val="11"/>
        </w:rPr>
        <w:t xml:space="preserve"> </w:t>
      </w:r>
      <w:r>
        <w:rPr>
          <w:spacing w:val="-1"/>
        </w:rPr>
        <w:t>will</w:t>
      </w:r>
      <w:r>
        <w:rPr>
          <w:spacing w:val="11"/>
        </w:rPr>
        <w:t xml:space="preserve"> </w:t>
      </w:r>
      <w:r>
        <w:rPr>
          <w:spacing w:val="-1"/>
        </w:rPr>
        <w:t>someone</w:t>
      </w:r>
      <w:r>
        <w:rPr>
          <w:spacing w:val="10"/>
        </w:rPr>
        <w:t xml:space="preserve"> </w:t>
      </w:r>
      <w:r>
        <w:rPr>
          <w:spacing w:val="-1"/>
        </w:rPr>
        <w:t>fall</w:t>
      </w:r>
      <w:r>
        <w:rPr>
          <w:spacing w:val="11"/>
        </w:rPr>
        <w:t xml:space="preserve"> </w:t>
      </w:r>
      <w:r>
        <w:t>or</w:t>
      </w:r>
      <w:r>
        <w:rPr>
          <w:spacing w:val="11"/>
        </w:rPr>
        <w:t xml:space="preserve"> </w:t>
      </w:r>
      <w:r>
        <w:rPr>
          <w:spacing w:val="-1"/>
        </w:rPr>
        <w:t>lean</w:t>
      </w:r>
      <w:r>
        <w:rPr>
          <w:spacing w:val="11"/>
        </w:rPr>
        <w:t xml:space="preserve"> </w:t>
      </w:r>
      <w:r>
        <w:rPr>
          <w:spacing w:val="-1"/>
        </w:rPr>
        <w:t>against</w:t>
      </w:r>
      <w:r>
        <w:rPr>
          <w:spacing w:val="11"/>
        </w:rPr>
        <w:t xml:space="preserve"> </w:t>
      </w:r>
      <w:r>
        <w:rPr>
          <w:spacing w:val="-1"/>
        </w:rPr>
        <w:t>them.</w:t>
      </w:r>
      <w:r>
        <w:rPr>
          <w:spacing w:val="22"/>
        </w:rPr>
        <w:t xml:space="preserve"> </w:t>
      </w:r>
      <w:r>
        <w:rPr>
          <w:spacing w:val="-1"/>
        </w:rPr>
        <w:t>Guardrails</w:t>
      </w:r>
      <w:r>
        <w:rPr>
          <w:spacing w:val="10"/>
        </w:rPr>
        <w:t xml:space="preserve"> </w:t>
      </w:r>
      <w:r>
        <w:rPr>
          <w:spacing w:val="-1"/>
        </w:rPr>
        <w:t>can</w:t>
      </w:r>
      <w:r>
        <w:rPr>
          <w:spacing w:val="11"/>
        </w:rPr>
        <w:t xml:space="preserve"> </w:t>
      </w:r>
      <w:r>
        <w:rPr>
          <w:spacing w:val="-1"/>
        </w:rPr>
        <w:t>only</w:t>
      </w:r>
      <w:r>
        <w:rPr>
          <w:spacing w:val="11"/>
        </w:rPr>
        <w:t xml:space="preserve"> </w:t>
      </w:r>
      <w:r>
        <w:t>be</w:t>
      </w:r>
      <w:r>
        <w:rPr>
          <w:spacing w:val="8"/>
        </w:rPr>
        <w:t xml:space="preserve"> </w:t>
      </w:r>
      <w:r>
        <w:rPr>
          <w:spacing w:val="-1"/>
        </w:rPr>
        <w:t>removed</w:t>
      </w:r>
      <w:r>
        <w:rPr>
          <w:spacing w:val="11"/>
        </w:rPr>
        <w:t xml:space="preserve"> </w:t>
      </w:r>
      <w:r>
        <w:rPr>
          <w:spacing w:val="-1"/>
        </w:rPr>
        <w:t>from</w:t>
      </w:r>
      <w:r>
        <w:rPr>
          <w:spacing w:val="87"/>
          <w:w w:val="99"/>
        </w:rPr>
        <w:t xml:space="preserve"> </w:t>
      </w:r>
      <w:r>
        <w:rPr>
          <w:spacing w:val="-1"/>
        </w:rPr>
        <w:t>where</w:t>
      </w:r>
      <w:r>
        <w:rPr>
          <w:spacing w:val="7"/>
        </w:rPr>
        <w:t xml:space="preserve"> </w:t>
      </w:r>
      <w:r>
        <w:rPr>
          <w:spacing w:val="-1"/>
        </w:rPr>
        <w:t>it</w:t>
      </w:r>
      <w:r>
        <w:rPr>
          <w:spacing w:val="9"/>
        </w:rPr>
        <w:t xml:space="preserve"> </w:t>
      </w:r>
      <w:r>
        <w:rPr>
          <w:spacing w:val="-1"/>
        </w:rPr>
        <w:t>could</w:t>
      </w:r>
      <w:r>
        <w:rPr>
          <w:spacing w:val="9"/>
        </w:rPr>
        <w:t xml:space="preserve"> </w:t>
      </w:r>
      <w:r>
        <w:t>be</w:t>
      </w:r>
      <w:r>
        <w:rPr>
          <w:spacing w:val="8"/>
        </w:rPr>
        <w:t xml:space="preserve"> </w:t>
      </w:r>
      <w:r>
        <w:rPr>
          <w:spacing w:val="-1"/>
        </w:rPr>
        <w:t>possible</w:t>
      </w:r>
      <w:r>
        <w:rPr>
          <w:spacing w:val="9"/>
        </w:rPr>
        <w:t xml:space="preserve"> </w:t>
      </w:r>
      <w:r>
        <w:rPr>
          <w:spacing w:val="-1"/>
        </w:rPr>
        <w:t>for</w:t>
      </w:r>
      <w:r>
        <w:rPr>
          <w:spacing w:val="9"/>
        </w:rPr>
        <w:t xml:space="preserve"> </w:t>
      </w:r>
      <w:r>
        <w:rPr>
          <w:spacing w:val="-1"/>
        </w:rPr>
        <w:t>someone</w:t>
      </w:r>
      <w:r>
        <w:rPr>
          <w:spacing w:val="8"/>
        </w:rPr>
        <w:t xml:space="preserve"> </w:t>
      </w:r>
      <w:r>
        <w:t>to</w:t>
      </w:r>
      <w:r>
        <w:rPr>
          <w:spacing w:val="9"/>
        </w:rPr>
        <w:t xml:space="preserve"> </w:t>
      </w:r>
      <w:r>
        <w:rPr>
          <w:spacing w:val="-1"/>
        </w:rPr>
        <w:t>fall,</w:t>
      </w:r>
      <w:r>
        <w:rPr>
          <w:spacing w:val="8"/>
        </w:rPr>
        <w:t xml:space="preserve"> </w:t>
      </w:r>
      <w:r>
        <w:rPr>
          <w:spacing w:val="-1"/>
        </w:rPr>
        <w:t>if</w:t>
      </w:r>
      <w:r>
        <w:rPr>
          <w:spacing w:val="9"/>
        </w:rPr>
        <w:t xml:space="preserve"> </w:t>
      </w:r>
      <w:r>
        <w:t>the</w:t>
      </w:r>
      <w:r>
        <w:rPr>
          <w:spacing w:val="10"/>
        </w:rPr>
        <w:t xml:space="preserve"> </w:t>
      </w:r>
      <w:r>
        <w:rPr>
          <w:spacing w:val="-1"/>
        </w:rPr>
        <w:t>guardrails</w:t>
      </w:r>
      <w:r>
        <w:rPr>
          <w:spacing w:val="7"/>
        </w:rPr>
        <w:t xml:space="preserve"> </w:t>
      </w:r>
      <w:r>
        <w:rPr>
          <w:spacing w:val="-1"/>
        </w:rPr>
        <w:t>themselves</w:t>
      </w:r>
      <w:r>
        <w:rPr>
          <w:spacing w:val="6"/>
        </w:rPr>
        <w:t xml:space="preserve"> </w:t>
      </w:r>
      <w:r>
        <w:rPr>
          <w:spacing w:val="-1"/>
        </w:rPr>
        <w:t>become</w:t>
      </w:r>
      <w:r>
        <w:rPr>
          <w:spacing w:val="8"/>
        </w:rPr>
        <w:t xml:space="preserve"> </w:t>
      </w:r>
      <w:r>
        <w:t>an</w:t>
      </w:r>
      <w:r>
        <w:rPr>
          <w:spacing w:val="9"/>
        </w:rPr>
        <w:t xml:space="preserve"> </w:t>
      </w:r>
      <w:r>
        <w:rPr>
          <w:spacing w:val="-1"/>
        </w:rPr>
        <w:t>unsafe</w:t>
      </w:r>
      <w:r>
        <w:rPr>
          <w:spacing w:val="91"/>
          <w:w w:val="99"/>
        </w:rPr>
        <w:t xml:space="preserve"> </w:t>
      </w:r>
      <w:r>
        <w:rPr>
          <w:spacing w:val="-1"/>
        </w:rPr>
        <w:t>obstruction</w:t>
      </w:r>
      <w:r>
        <w:rPr>
          <w:spacing w:val="9"/>
        </w:rPr>
        <w:t xml:space="preserve"> </w:t>
      </w:r>
      <w:r>
        <w:t>or</w:t>
      </w:r>
      <w:r>
        <w:rPr>
          <w:spacing w:val="9"/>
        </w:rPr>
        <w:t xml:space="preserve"> </w:t>
      </w:r>
      <w:r>
        <w:rPr>
          <w:spacing w:val="-1"/>
        </w:rPr>
        <w:t>if</w:t>
      </w:r>
      <w:r>
        <w:rPr>
          <w:spacing w:val="7"/>
        </w:rPr>
        <w:t xml:space="preserve"> </w:t>
      </w:r>
      <w:r>
        <w:rPr>
          <w:spacing w:val="-1"/>
        </w:rPr>
        <w:t>it</w:t>
      </w:r>
      <w:r>
        <w:rPr>
          <w:spacing w:val="9"/>
        </w:rPr>
        <w:t xml:space="preserve"> </w:t>
      </w:r>
      <w:r>
        <w:rPr>
          <w:spacing w:val="-1"/>
        </w:rPr>
        <w:t>is</w:t>
      </w:r>
      <w:r>
        <w:rPr>
          <w:spacing w:val="7"/>
        </w:rPr>
        <w:t xml:space="preserve"> </w:t>
      </w:r>
      <w:r>
        <w:rPr>
          <w:spacing w:val="-1"/>
        </w:rPr>
        <w:t>reasonably</w:t>
      </w:r>
      <w:r>
        <w:rPr>
          <w:spacing w:val="10"/>
        </w:rPr>
        <w:t xml:space="preserve"> </w:t>
      </w:r>
      <w:r>
        <w:t>not</w:t>
      </w:r>
      <w:r>
        <w:rPr>
          <w:spacing w:val="7"/>
        </w:rPr>
        <w:t xml:space="preserve"> </w:t>
      </w:r>
      <w:r>
        <w:rPr>
          <w:spacing w:val="-1"/>
        </w:rPr>
        <w:t>practicable</w:t>
      </w:r>
      <w:r>
        <w:rPr>
          <w:spacing w:val="9"/>
        </w:rPr>
        <w:t xml:space="preserve"> </w:t>
      </w:r>
      <w:r>
        <w:t>to</w:t>
      </w:r>
      <w:r>
        <w:rPr>
          <w:spacing w:val="9"/>
        </w:rPr>
        <w:t xml:space="preserve"> </w:t>
      </w:r>
      <w:r>
        <w:rPr>
          <w:spacing w:val="-1"/>
        </w:rPr>
        <w:t>carry</w:t>
      </w:r>
      <w:r>
        <w:rPr>
          <w:spacing w:val="9"/>
        </w:rPr>
        <w:t xml:space="preserve"> </w:t>
      </w:r>
      <w:r>
        <w:rPr>
          <w:spacing w:val="-1"/>
        </w:rPr>
        <w:t>out</w:t>
      </w:r>
      <w:r>
        <w:rPr>
          <w:spacing w:val="9"/>
        </w:rPr>
        <w:t xml:space="preserve"> </w:t>
      </w:r>
      <w:r>
        <w:t>the</w:t>
      </w:r>
      <w:r>
        <w:rPr>
          <w:spacing w:val="7"/>
        </w:rPr>
        <w:t xml:space="preserve"> </w:t>
      </w:r>
      <w:r>
        <w:rPr>
          <w:spacing w:val="-1"/>
        </w:rPr>
        <w:t>works</w:t>
      </w:r>
      <w:r>
        <w:rPr>
          <w:spacing w:val="8"/>
        </w:rPr>
        <w:t xml:space="preserve"> </w:t>
      </w:r>
      <w:r>
        <w:rPr>
          <w:spacing w:val="-1"/>
        </w:rPr>
        <w:t>with</w:t>
      </w:r>
      <w:r>
        <w:rPr>
          <w:spacing w:val="10"/>
        </w:rPr>
        <w:t xml:space="preserve"> </w:t>
      </w:r>
      <w:r>
        <w:t>the</w:t>
      </w:r>
      <w:r>
        <w:rPr>
          <w:spacing w:val="7"/>
        </w:rPr>
        <w:t xml:space="preserve"> </w:t>
      </w:r>
      <w:r>
        <w:rPr>
          <w:spacing w:val="-1"/>
        </w:rPr>
        <w:t>guardrails</w:t>
      </w:r>
      <w:r>
        <w:rPr>
          <w:spacing w:val="8"/>
        </w:rPr>
        <w:t xml:space="preserve"> </w:t>
      </w:r>
      <w:r>
        <w:rPr>
          <w:spacing w:val="-1"/>
        </w:rPr>
        <w:t>in</w:t>
      </w:r>
      <w:r>
        <w:rPr>
          <w:spacing w:val="9"/>
        </w:rPr>
        <w:t xml:space="preserve"> </w:t>
      </w:r>
      <w:r>
        <w:rPr>
          <w:spacing w:val="-1"/>
        </w:rPr>
        <w:t>place.</w:t>
      </w:r>
      <w:r>
        <w:rPr>
          <w:spacing w:val="18"/>
        </w:rPr>
        <w:t xml:space="preserve"> </w:t>
      </w:r>
      <w:r>
        <w:t>In</w:t>
      </w:r>
      <w:r>
        <w:rPr>
          <w:spacing w:val="97"/>
          <w:w w:val="99"/>
        </w:rPr>
        <w:t xml:space="preserve"> </w:t>
      </w:r>
      <w:r>
        <w:rPr>
          <w:spacing w:val="-1"/>
        </w:rPr>
        <w:t>these</w:t>
      </w:r>
      <w:r>
        <w:rPr>
          <w:spacing w:val="-6"/>
        </w:rPr>
        <w:t xml:space="preserve"> </w:t>
      </w:r>
      <w:r>
        <w:rPr>
          <w:spacing w:val="-1"/>
        </w:rPr>
        <w:t>cases,</w:t>
      </w:r>
      <w:r>
        <w:rPr>
          <w:spacing w:val="-4"/>
        </w:rPr>
        <w:t xml:space="preserve"> </w:t>
      </w:r>
      <w:r>
        <w:rPr>
          <w:spacing w:val="-1"/>
        </w:rPr>
        <w:t>other</w:t>
      </w:r>
      <w:r>
        <w:rPr>
          <w:spacing w:val="-5"/>
        </w:rPr>
        <w:t xml:space="preserve"> </w:t>
      </w:r>
      <w:r>
        <w:t>forms</w:t>
      </w:r>
      <w:r>
        <w:rPr>
          <w:spacing w:val="-6"/>
        </w:rPr>
        <w:t xml:space="preserve"> </w:t>
      </w:r>
      <w:r>
        <w:t>of</w:t>
      </w:r>
      <w:r>
        <w:rPr>
          <w:spacing w:val="-6"/>
        </w:rPr>
        <w:t xml:space="preserve"> </w:t>
      </w:r>
      <w:r>
        <w:rPr>
          <w:spacing w:val="-1"/>
        </w:rPr>
        <w:t>protecting</w:t>
      </w:r>
      <w:r>
        <w:rPr>
          <w:spacing w:val="-5"/>
        </w:rPr>
        <w:t xml:space="preserve"> </w:t>
      </w:r>
      <w:r>
        <w:t>persons</w:t>
      </w:r>
      <w:r>
        <w:rPr>
          <w:spacing w:val="-5"/>
        </w:rPr>
        <w:t xml:space="preserve"> </w:t>
      </w:r>
      <w:r>
        <w:t>from</w:t>
      </w:r>
      <w:r>
        <w:rPr>
          <w:spacing w:val="-6"/>
        </w:rPr>
        <w:t xml:space="preserve"> </w:t>
      </w:r>
      <w:r>
        <w:rPr>
          <w:spacing w:val="-1"/>
        </w:rPr>
        <w:t>falling</w:t>
      </w:r>
      <w:r>
        <w:rPr>
          <w:spacing w:val="-3"/>
        </w:rPr>
        <w:t xml:space="preserve"> </w:t>
      </w:r>
      <w:r>
        <w:rPr>
          <w:spacing w:val="-1"/>
        </w:rPr>
        <w:t>will</w:t>
      </w:r>
      <w:r>
        <w:rPr>
          <w:spacing w:val="-5"/>
        </w:rPr>
        <w:t xml:space="preserve"> </w:t>
      </w:r>
      <w:r>
        <w:t>have</w:t>
      </w:r>
      <w:r>
        <w:rPr>
          <w:spacing w:val="-6"/>
        </w:rPr>
        <w:t xml:space="preserve"> </w:t>
      </w:r>
      <w:r>
        <w:t>to</w:t>
      </w:r>
      <w:r>
        <w:rPr>
          <w:spacing w:val="-5"/>
        </w:rPr>
        <w:t xml:space="preserve"> </w:t>
      </w:r>
      <w:r>
        <w:t>be</w:t>
      </w:r>
      <w:r>
        <w:rPr>
          <w:spacing w:val="-6"/>
        </w:rPr>
        <w:t xml:space="preserve"> </w:t>
      </w:r>
      <w:r>
        <w:rPr>
          <w:spacing w:val="-1"/>
        </w:rPr>
        <w:t>employed.</w:t>
      </w:r>
    </w:p>
    <w:p w14:paraId="28A8C860" w14:textId="77777777" w:rsidR="00BF52D8" w:rsidRDefault="00BF52D8" w:rsidP="00526973">
      <w:pPr>
        <w:tabs>
          <w:tab w:val="left" w:pos="284"/>
        </w:tabs>
        <w:spacing w:before="12"/>
        <w:jc w:val="both"/>
        <w:rPr>
          <w:rFonts w:ascii="Calibri" w:eastAsia="Calibri" w:hAnsi="Calibri" w:cs="Calibri"/>
          <w:sz w:val="17"/>
          <w:szCs w:val="17"/>
        </w:rPr>
      </w:pPr>
    </w:p>
    <w:p w14:paraId="6E1BDA99" w14:textId="77777777" w:rsidR="00BF52D8" w:rsidRDefault="008D1CD1" w:rsidP="00526973">
      <w:pPr>
        <w:pStyle w:val="BodyText"/>
        <w:tabs>
          <w:tab w:val="left" w:pos="284"/>
        </w:tabs>
        <w:jc w:val="both"/>
      </w:pPr>
      <w:r>
        <w:rPr>
          <w:spacing w:val="-1"/>
          <w:u w:val="single" w:color="000000"/>
        </w:rPr>
        <w:t>Toeboard</w:t>
      </w:r>
    </w:p>
    <w:p w14:paraId="3D9E039D" w14:textId="77777777" w:rsidR="00BF52D8" w:rsidRDefault="00BF52D8" w:rsidP="00526973">
      <w:pPr>
        <w:tabs>
          <w:tab w:val="left" w:pos="284"/>
        </w:tabs>
        <w:spacing w:before="1"/>
        <w:jc w:val="both"/>
        <w:rPr>
          <w:rFonts w:ascii="Calibri" w:eastAsia="Calibri" w:hAnsi="Calibri" w:cs="Calibri"/>
          <w:sz w:val="13"/>
          <w:szCs w:val="13"/>
        </w:rPr>
      </w:pPr>
    </w:p>
    <w:p w14:paraId="71FD6464" w14:textId="77777777" w:rsidR="00BF52D8" w:rsidRDefault="005C7D1E" w:rsidP="00526973">
      <w:pPr>
        <w:pStyle w:val="BodyText"/>
        <w:tabs>
          <w:tab w:val="left" w:pos="284"/>
        </w:tabs>
        <w:spacing w:before="59"/>
        <w:ind w:right="138"/>
        <w:jc w:val="both"/>
      </w:pPr>
      <w:r>
        <w:rPr>
          <w:spacing w:val="-1"/>
        </w:rPr>
        <w:t>Toe boards</w:t>
      </w:r>
      <w:r w:rsidR="008D1CD1">
        <w:rPr>
          <w:spacing w:val="11"/>
        </w:rPr>
        <w:t xml:space="preserve"> </w:t>
      </w:r>
      <w:r w:rsidR="008D1CD1">
        <w:t>are</w:t>
      </w:r>
      <w:r w:rsidR="008D1CD1">
        <w:rPr>
          <w:spacing w:val="13"/>
        </w:rPr>
        <w:t xml:space="preserve"> </w:t>
      </w:r>
      <w:r w:rsidR="008D1CD1">
        <w:rPr>
          <w:spacing w:val="-1"/>
        </w:rPr>
        <w:t>required</w:t>
      </w:r>
      <w:r w:rsidR="008D1CD1">
        <w:rPr>
          <w:spacing w:val="14"/>
        </w:rPr>
        <w:t xml:space="preserve"> </w:t>
      </w:r>
      <w:r w:rsidR="008D1CD1">
        <w:t>at</w:t>
      </w:r>
      <w:r w:rsidR="008D1CD1">
        <w:rPr>
          <w:spacing w:val="15"/>
        </w:rPr>
        <w:t xml:space="preserve"> </w:t>
      </w:r>
      <w:r w:rsidR="008D1CD1">
        <w:t>the</w:t>
      </w:r>
      <w:r w:rsidR="008D1CD1">
        <w:rPr>
          <w:spacing w:val="13"/>
        </w:rPr>
        <w:t xml:space="preserve"> </w:t>
      </w:r>
      <w:r w:rsidR="008D1CD1">
        <w:t>top</w:t>
      </w:r>
      <w:r w:rsidR="008D1CD1">
        <w:rPr>
          <w:spacing w:val="12"/>
        </w:rPr>
        <w:t xml:space="preserve"> </w:t>
      </w:r>
      <w:r w:rsidR="008D1CD1">
        <w:rPr>
          <w:spacing w:val="-1"/>
        </w:rPr>
        <w:t>edges</w:t>
      </w:r>
      <w:r w:rsidR="008D1CD1">
        <w:rPr>
          <w:spacing w:val="11"/>
        </w:rPr>
        <w:t xml:space="preserve"> </w:t>
      </w:r>
      <w:r w:rsidR="008D1CD1">
        <w:t>of</w:t>
      </w:r>
      <w:r w:rsidR="008D1CD1">
        <w:rPr>
          <w:spacing w:val="13"/>
        </w:rPr>
        <w:t xml:space="preserve"> </w:t>
      </w:r>
      <w:r w:rsidR="008D1CD1">
        <w:t>excavations</w:t>
      </w:r>
      <w:r w:rsidR="008D1CD1">
        <w:rPr>
          <w:spacing w:val="12"/>
        </w:rPr>
        <w:t xml:space="preserve"> </w:t>
      </w:r>
      <w:r w:rsidR="008D1CD1">
        <w:rPr>
          <w:spacing w:val="-1"/>
        </w:rPr>
        <w:t>where</w:t>
      </w:r>
      <w:r w:rsidR="008D1CD1">
        <w:rPr>
          <w:spacing w:val="13"/>
        </w:rPr>
        <w:t xml:space="preserve"> </w:t>
      </w:r>
      <w:r w:rsidR="008D1CD1">
        <w:rPr>
          <w:spacing w:val="-1"/>
        </w:rPr>
        <w:t>it</w:t>
      </w:r>
      <w:r w:rsidR="008D1CD1">
        <w:rPr>
          <w:spacing w:val="13"/>
        </w:rPr>
        <w:t xml:space="preserve"> </w:t>
      </w:r>
      <w:r w:rsidR="008D1CD1">
        <w:rPr>
          <w:spacing w:val="-1"/>
        </w:rPr>
        <w:t>could</w:t>
      </w:r>
      <w:r w:rsidR="008D1CD1">
        <w:rPr>
          <w:spacing w:val="14"/>
        </w:rPr>
        <w:t xml:space="preserve"> </w:t>
      </w:r>
      <w:r w:rsidR="008D1CD1">
        <w:t>be</w:t>
      </w:r>
      <w:r w:rsidR="008D1CD1">
        <w:rPr>
          <w:spacing w:val="13"/>
        </w:rPr>
        <w:t xml:space="preserve"> </w:t>
      </w:r>
      <w:r w:rsidR="008D1CD1">
        <w:rPr>
          <w:spacing w:val="-1"/>
        </w:rPr>
        <w:t>possible</w:t>
      </w:r>
      <w:r w:rsidR="008D1CD1">
        <w:rPr>
          <w:spacing w:val="12"/>
        </w:rPr>
        <w:t xml:space="preserve"> </w:t>
      </w:r>
      <w:r w:rsidR="008D1CD1">
        <w:rPr>
          <w:spacing w:val="-1"/>
        </w:rPr>
        <w:t>for</w:t>
      </w:r>
      <w:r w:rsidR="008D1CD1">
        <w:rPr>
          <w:spacing w:val="53"/>
          <w:w w:val="99"/>
        </w:rPr>
        <w:t xml:space="preserve"> </w:t>
      </w:r>
      <w:r w:rsidR="008D1CD1">
        <w:rPr>
          <w:spacing w:val="-1"/>
        </w:rPr>
        <w:t>materials/equipment</w:t>
      </w:r>
      <w:r w:rsidR="008D1CD1">
        <w:rPr>
          <w:spacing w:val="24"/>
        </w:rPr>
        <w:t xml:space="preserve"> </w:t>
      </w:r>
      <w:r w:rsidR="008D1CD1">
        <w:t>to</w:t>
      </w:r>
      <w:r w:rsidR="008D1CD1">
        <w:rPr>
          <w:spacing w:val="25"/>
        </w:rPr>
        <w:t xml:space="preserve"> </w:t>
      </w:r>
      <w:r w:rsidR="008D1CD1">
        <w:rPr>
          <w:spacing w:val="-1"/>
        </w:rPr>
        <w:t>fall</w:t>
      </w:r>
      <w:r w:rsidR="008D1CD1">
        <w:rPr>
          <w:spacing w:val="24"/>
        </w:rPr>
        <w:t xml:space="preserve"> </w:t>
      </w:r>
      <w:r w:rsidR="008D1CD1">
        <w:t>into</w:t>
      </w:r>
      <w:r w:rsidR="008D1CD1">
        <w:rPr>
          <w:spacing w:val="25"/>
        </w:rPr>
        <w:t xml:space="preserve"> </w:t>
      </w:r>
      <w:r w:rsidR="008D1CD1">
        <w:t>the</w:t>
      </w:r>
      <w:r w:rsidR="008D1CD1">
        <w:rPr>
          <w:spacing w:val="24"/>
        </w:rPr>
        <w:t xml:space="preserve"> </w:t>
      </w:r>
      <w:r w:rsidR="008D1CD1">
        <w:rPr>
          <w:spacing w:val="-1"/>
        </w:rPr>
        <w:t>excavations</w:t>
      </w:r>
      <w:r w:rsidR="008D1CD1">
        <w:rPr>
          <w:spacing w:val="23"/>
        </w:rPr>
        <w:t xml:space="preserve"> </w:t>
      </w:r>
      <w:r w:rsidR="008D1CD1">
        <w:t>putting</w:t>
      </w:r>
      <w:r w:rsidR="008D1CD1">
        <w:rPr>
          <w:spacing w:val="26"/>
        </w:rPr>
        <w:t xml:space="preserve"> </w:t>
      </w:r>
      <w:r w:rsidR="008D1CD1">
        <w:rPr>
          <w:spacing w:val="-1"/>
        </w:rPr>
        <w:t>persons</w:t>
      </w:r>
      <w:r w:rsidR="008D1CD1">
        <w:rPr>
          <w:spacing w:val="26"/>
        </w:rPr>
        <w:t xml:space="preserve"> </w:t>
      </w:r>
      <w:r w:rsidR="008D1CD1">
        <w:rPr>
          <w:spacing w:val="-1"/>
        </w:rPr>
        <w:t>working</w:t>
      </w:r>
      <w:r w:rsidR="008D1CD1">
        <w:rPr>
          <w:spacing w:val="24"/>
        </w:rPr>
        <w:t xml:space="preserve"> </w:t>
      </w:r>
      <w:r w:rsidR="008D1CD1">
        <w:rPr>
          <w:spacing w:val="-1"/>
        </w:rPr>
        <w:t>in</w:t>
      </w:r>
      <w:r w:rsidR="008D1CD1">
        <w:rPr>
          <w:spacing w:val="25"/>
        </w:rPr>
        <w:t xml:space="preserve"> </w:t>
      </w:r>
      <w:r w:rsidR="008D1CD1">
        <w:t>the</w:t>
      </w:r>
      <w:r w:rsidR="008D1CD1">
        <w:rPr>
          <w:spacing w:val="24"/>
        </w:rPr>
        <w:t xml:space="preserve"> </w:t>
      </w:r>
      <w:r w:rsidR="008D1CD1">
        <w:t>trench</w:t>
      </w:r>
      <w:r w:rsidR="008D1CD1">
        <w:rPr>
          <w:spacing w:val="25"/>
        </w:rPr>
        <w:t xml:space="preserve"> </w:t>
      </w:r>
      <w:r w:rsidR="008D1CD1">
        <w:t>at</w:t>
      </w:r>
      <w:r w:rsidR="008D1CD1">
        <w:rPr>
          <w:spacing w:val="24"/>
        </w:rPr>
        <w:t xml:space="preserve"> </w:t>
      </w:r>
      <w:r w:rsidR="008D1CD1">
        <w:rPr>
          <w:spacing w:val="-1"/>
        </w:rPr>
        <w:t>risk.</w:t>
      </w:r>
      <w:r w:rsidR="008D1CD1">
        <w:rPr>
          <w:spacing w:val="5"/>
        </w:rPr>
        <w:t xml:space="preserve"> </w:t>
      </w:r>
      <w:r w:rsidR="008D1CD1">
        <w:rPr>
          <w:spacing w:val="-1"/>
        </w:rPr>
        <w:t>The</w:t>
      </w:r>
      <w:r w:rsidR="008D1CD1">
        <w:rPr>
          <w:spacing w:val="77"/>
          <w:w w:val="99"/>
        </w:rPr>
        <w:t xml:space="preserve"> </w:t>
      </w:r>
      <w:r w:rsidR="008D1CD1">
        <w:rPr>
          <w:spacing w:val="-1"/>
        </w:rPr>
        <w:t>height</w:t>
      </w:r>
      <w:r w:rsidR="008D1CD1">
        <w:rPr>
          <w:spacing w:val="16"/>
        </w:rPr>
        <w:t xml:space="preserve"> </w:t>
      </w:r>
      <w:r w:rsidR="008D1CD1">
        <w:t>of</w:t>
      </w:r>
      <w:r w:rsidR="008D1CD1">
        <w:rPr>
          <w:spacing w:val="14"/>
        </w:rPr>
        <w:t xml:space="preserve"> </w:t>
      </w:r>
      <w:r w:rsidR="008D1CD1">
        <w:t>the</w:t>
      </w:r>
      <w:r w:rsidR="008D1CD1">
        <w:rPr>
          <w:spacing w:val="17"/>
        </w:rPr>
        <w:t xml:space="preserve"> </w:t>
      </w:r>
      <w:r>
        <w:rPr>
          <w:spacing w:val="-1"/>
        </w:rPr>
        <w:t>toe boards</w:t>
      </w:r>
      <w:r w:rsidR="008D1CD1">
        <w:rPr>
          <w:spacing w:val="16"/>
        </w:rPr>
        <w:t xml:space="preserve"> </w:t>
      </w:r>
      <w:r w:rsidR="008D1CD1">
        <w:rPr>
          <w:spacing w:val="-1"/>
        </w:rPr>
        <w:t>will</w:t>
      </w:r>
      <w:r w:rsidR="008D1CD1">
        <w:rPr>
          <w:spacing w:val="17"/>
        </w:rPr>
        <w:t xml:space="preserve"> </w:t>
      </w:r>
      <w:r w:rsidR="008D1CD1">
        <w:t>be</w:t>
      </w:r>
      <w:r w:rsidR="008D1CD1">
        <w:rPr>
          <w:spacing w:val="15"/>
        </w:rPr>
        <w:t xml:space="preserve"> </w:t>
      </w:r>
      <w:r w:rsidR="008D1CD1">
        <w:t>at</w:t>
      </w:r>
      <w:r w:rsidR="008D1CD1">
        <w:rPr>
          <w:spacing w:val="17"/>
        </w:rPr>
        <w:t xml:space="preserve"> </w:t>
      </w:r>
      <w:r w:rsidR="008D1CD1">
        <w:rPr>
          <w:spacing w:val="-1"/>
        </w:rPr>
        <w:t>least</w:t>
      </w:r>
      <w:r w:rsidR="008D1CD1">
        <w:rPr>
          <w:spacing w:val="16"/>
        </w:rPr>
        <w:t xml:space="preserve"> </w:t>
      </w:r>
      <w:r w:rsidR="008D1CD1">
        <w:t>150</w:t>
      </w:r>
      <w:r w:rsidR="008D1CD1">
        <w:rPr>
          <w:spacing w:val="15"/>
        </w:rPr>
        <w:t xml:space="preserve"> </w:t>
      </w:r>
      <w:r w:rsidR="008D1CD1">
        <w:t>mm</w:t>
      </w:r>
      <w:r w:rsidR="008D1CD1">
        <w:rPr>
          <w:spacing w:val="15"/>
        </w:rPr>
        <w:t xml:space="preserve"> </w:t>
      </w:r>
      <w:r w:rsidR="008D1CD1">
        <w:t>above</w:t>
      </w:r>
      <w:r w:rsidR="008D1CD1">
        <w:rPr>
          <w:spacing w:val="15"/>
        </w:rPr>
        <w:t xml:space="preserve"> </w:t>
      </w:r>
      <w:r w:rsidR="008D1CD1">
        <w:rPr>
          <w:spacing w:val="1"/>
        </w:rPr>
        <w:t>the</w:t>
      </w:r>
      <w:r w:rsidR="008D1CD1">
        <w:rPr>
          <w:spacing w:val="15"/>
        </w:rPr>
        <w:t xml:space="preserve"> </w:t>
      </w:r>
      <w:r w:rsidR="008D1CD1">
        <w:rPr>
          <w:spacing w:val="-1"/>
        </w:rPr>
        <w:t>ground</w:t>
      </w:r>
      <w:r w:rsidR="008D1CD1">
        <w:rPr>
          <w:spacing w:val="17"/>
        </w:rPr>
        <w:t xml:space="preserve"> </w:t>
      </w:r>
      <w:r w:rsidR="008D1CD1">
        <w:rPr>
          <w:spacing w:val="-1"/>
        </w:rPr>
        <w:t>level</w:t>
      </w:r>
      <w:r w:rsidR="008D1CD1">
        <w:rPr>
          <w:spacing w:val="17"/>
        </w:rPr>
        <w:t xml:space="preserve"> </w:t>
      </w:r>
      <w:r w:rsidR="008D1CD1">
        <w:rPr>
          <w:spacing w:val="-1"/>
        </w:rPr>
        <w:t>without</w:t>
      </w:r>
      <w:r w:rsidR="008D1CD1">
        <w:rPr>
          <w:spacing w:val="16"/>
        </w:rPr>
        <w:t xml:space="preserve"> </w:t>
      </w:r>
      <w:r w:rsidR="008D1CD1">
        <w:rPr>
          <w:spacing w:val="-1"/>
        </w:rPr>
        <w:t>gaps</w:t>
      </w:r>
      <w:r w:rsidR="008D1CD1">
        <w:rPr>
          <w:spacing w:val="19"/>
        </w:rPr>
        <w:t xml:space="preserve"> </w:t>
      </w:r>
      <w:r w:rsidR="008D1CD1">
        <w:rPr>
          <w:spacing w:val="-1"/>
        </w:rPr>
        <w:t>between</w:t>
      </w:r>
      <w:r w:rsidR="008D1CD1">
        <w:rPr>
          <w:spacing w:val="16"/>
        </w:rPr>
        <w:t xml:space="preserve"> </w:t>
      </w:r>
      <w:r w:rsidR="008D1CD1">
        <w:rPr>
          <w:spacing w:val="-1"/>
        </w:rPr>
        <w:t>them</w:t>
      </w:r>
      <w:r w:rsidR="008D1CD1">
        <w:rPr>
          <w:spacing w:val="85"/>
          <w:w w:val="99"/>
        </w:rPr>
        <w:t xml:space="preserve"> </w:t>
      </w:r>
      <w:r w:rsidR="008D1CD1">
        <w:t>and</w:t>
      </w:r>
      <w:r w:rsidR="008D1CD1">
        <w:rPr>
          <w:spacing w:val="-5"/>
        </w:rPr>
        <w:t xml:space="preserve"> </w:t>
      </w:r>
      <w:r w:rsidR="008D1CD1">
        <w:rPr>
          <w:spacing w:val="-1"/>
        </w:rPr>
        <w:t>then</w:t>
      </w:r>
      <w:r w:rsidR="008D1CD1">
        <w:rPr>
          <w:spacing w:val="-5"/>
        </w:rPr>
        <w:t xml:space="preserve"> </w:t>
      </w:r>
      <w:r w:rsidR="008D1CD1">
        <w:t>the</w:t>
      </w:r>
      <w:r w:rsidR="008D1CD1">
        <w:rPr>
          <w:spacing w:val="-6"/>
        </w:rPr>
        <w:t xml:space="preserve"> </w:t>
      </w:r>
      <w:r w:rsidR="008D1CD1">
        <w:rPr>
          <w:spacing w:val="-1"/>
        </w:rPr>
        <w:t>supports</w:t>
      </w:r>
      <w:r w:rsidR="008D1CD1">
        <w:rPr>
          <w:spacing w:val="-6"/>
        </w:rPr>
        <w:t xml:space="preserve"> </w:t>
      </w:r>
      <w:r w:rsidR="008D1CD1">
        <w:rPr>
          <w:spacing w:val="-1"/>
        </w:rPr>
        <w:t>would</w:t>
      </w:r>
      <w:r w:rsidR="008D1CD1">
        <w:rPr>
          <w:spacing w:val="-5"/>
        </w:rPr>
        <w:t xml:space="preserve"> </w:t>
      </w:r>
      <w:r w:rsidR="008D1CD1">
        <w:rPr>
          <w:spacing w:val="-1"/>
        </w:rPr>
        <w:t>act</w:t>
      </w:r>
      <w:r w:rsidR="008D1CD1">
        <w:rPr>
          <w:spacing w:val="-6"/>
        </w:rPr>
        <w:t xml:space="preserve"> </w:t>
      </w:r>
      <w:r w:rsidR="008D1CD1">
        <w:t>as</w:t>
      </w:r>
      <w:r w:rsidR="008D1CD1">
        <w:rPr>
          <w:spacing w:val="-6"/>
        </w:rPr>
        <w:t xml:space="preserve"> </w:t>
      </w:r>
      <w:r w:rsidR="008D1CD1">
        <w:rPr>
          <w:spacing w:val="-1"/>
        </w:rPr>
        <w:t>sufficient</w:t>
      </w:r>
      <w:r w:rsidR="008D1CD1">
        <w:rPr>
          <w:spacing w:val="-5"/>
        </w:rPr>
        <w:t xml:space="preserve"> </w:t>
      </w:r>
      <w:r>
        <w:rPr>
          <w:spacing w:val="-1"/>
        </w:rPr>
        <w:t>toe boarding</w:t>
      </w:r>
      <w:r w:rsidR="008D1CD1">
        <w:rPr>
          <w:spacing w:val="-1"/>
        </w:rPr>
        <w:t>.</w:t>
      </w:r>
    </w:p>
    <w:p w14:paraId="21013FAC" w14:textId="77777777" w:rsidR="00BF52D8" w:rsidRDefault="00BF52D8" w:rsidP="00526973">
      <w:pPr>
        <w:tabs>
          <w:tab w:val="left" w:pos="284"/>
        </w:tabs>
        <w:spacing w:before="2"/>
        <w:jc w:val="both"/>
        <w:rPr>
          <w:rFonts w:ascii="Calibri" w:eastAsia="Calibri" w:hAnsi="Calibri" w:cs="Calibri"/>
          <w:sz w:val="18"/>
          <w:szCs w:val="18"/>
        </w:rPr>
      </w:pPr>
    </w:p>
    <w:p w14:paraId="47F48053" w14:textId="77777777" w:rsidR="00BF52D8" w:rsidRDefault="008D1CD1" w:rsidP="00526973">
      <w:pPr>
        <w:pStyle w:val="BodyText"/>
        <w:tabs>
          <w:tab w:val="left" w:pos="284"/>
        </w:tabs>
        <w:jc w:val="both"/>
      </w:pPr>
      <w:r>
        <w:rPr>
          <w:spacing w:val="-1"/>
          <w:u w:val="single" w:color="000000"/>
        </w:rPr>
        <w:t>Spoil</w:t>
      </w:r>
      <w:r>
        <w:rPr>
          <w:spacing w:val="-10"/>
          <w:u w:val="single" w:color="000000"/>
        </w:rPr>
        <w:t xml:space="preserve"> </w:t>
      </w:r>
      <w:r>
        <w:rPr>
          <w:spacing w:val="-1"/>
          <w:u w:val="single" w:color="000000"/>
        </w:rPr>
        <w:t>heaps</w:t>
      </w:r>
    </w:p>
    <w:p w14:paraId="09EBDE00" w14:textId="77777777" w:rsidR="00BF52D8" w:rsidRDefault="00BF52D8" w:rsidP="00526973">
      <w:pPr>
        <w:tabs>
          <w:tab w:val="left" w:pos="284"/>
        </w:tabs>
        <w:spacing w:before="1"/>
        <w:jc w:val="both"/>
        <w:rPr>
          <w:rFonts w:ascii="Calibri" w:eastAsia="Calibri" w:hAnsi="Calibri" w:cs="Calibri"/>
          <w:sz w:val="13"/>
          <w:szCs w:val="13"/>
        </w:rPr>
      </w:pPr>
    </w:p>
    <w:p w14:paraId="38B0646B" w14:textId="77777777" w:rsidR="00BF52D8" w:rsidRDefault="008D1CD1" w:rsidP="00526973">
      <w:pPr>
        <w:pStyle w:val="BodyText"/>
        <w:tabs>
          <w:tab w:val="left" w:pos="284"/>
        </w:tabs>
        <w:spacing w:before="59"/>
        <w:ind w:right="136"/>
        <w:jc w:val="both"/>
      </w:pPr>
      <w:r>
        <w:rPr>
          <w:spacing w:val="-1"/>
        </w:rPr>
        <w:t>Spoil</w:t>
      </w:r>
      <w:r>
        <w:rPr>
          <w:spacing w:val="20"/>
        </w:rPr>
        <w:t xml:space="preserve"> </w:t>
      </w:r>
      <w:r>
        <w:rPr>
          <w:spacing w:val="-1"/>
        </w:rPr>
        <w:t>heaps</w:t>
      </w:r>
      <w:r>
        <w:rPr>
          <w:spacing w:val="20"/>
        </w:rPr>
        <w:t xml:space="preserve"> </w:t>
      </w:r>
      <w:r>
        <w:rPr>
          <w:spacing w:val="-1"/>
        </w:rPr>
        <w:t>will</w:t>
      </w:r>
      <w:r>
        <w:rPr>
          <w:spacing w:val="21"/>
        </w:rPr>
        <w:t xml:space="preserve"> </w:t>
      </w:r>
      <w:r>
        <w:rPr>
          <w:spacing w:val="1"/>
        </w:rPr>
        <w:t>be</w:t>
      </w:r>
      <w:r>
        <w:rPr>
          <w:spacing w:val="20"/>
        </w:rPr>
        <w:t xml:space="preserve"> </w:t>
      </w:r>
      <w:r>
        <w:rPr>
          <w:spacing w:val="-1"/>
        </w:rPr>
        <w:t>kept</w:t>
      </w:r>
      <w:r>
        <w:rPr>
          <w:spacing w:val="20"/>
        </w:rPr>
        <w:t xml:space="preserve"> </w:t>
      </w:r>
      <w:r>
        <w:t>at</w:t>
      </w:r>
      <w:r>
        <w:rPr>
          <w:spacing w:val="21"/>
        </w:rPr>
        <w:t xml:space="preserve"> </w:t>
      </w:r>
      <w:r>
        <w:t>a</w:t>
      </w:r>
      <w:r>
        <w:rPr>
          <w:spacing w:val="21"/>
        </w:rPr>
        <w:t xml:space="preserve"> </w:t>
      </w:r>
      <w:r>
        <w:rPr>
          <w:spacing w:val="-1"/>
        </w:rPr>
        <w:t>safe</w:t>
      </w:r>
      <w:r>
        <w:rPr>
          <w:spacing w:val="20"/>
        </w:rPr>
        <w:t xml:space="preserve"> </w:t>
      </w:r>
      <w:r>
        <w:rPr>
          <w:spacing w:val="-1"/>
        </w:rPr>
        <w:t>distance</w:t>
      </w:r>
      <w:r>
        <w:rPr>
          <w:spacing w:val="20"/>
        </w:rPr>
        <w:t xml:space="preserve"> </w:t>
      </w:r>
      <w:r>
        <w:t>from</w:t>
      </w:r>
      <w:r>
        <w:rPr>
          <w:spacing w:val="19"/>
        </w:rPr>
        <w:t xml:space="preserve"> </w:t>
      </w:r>
      <w:r>
        <w:t>the</w:t>
      </w:r>
      <w:r>
        <w:rPr>
          <w:spacing w:val="20"/>
        </w:rPr>
        <w:t xml:space="preserve"> </w:t>
      </w:r>
      <w:r>
        <w:t>edges</w:t>
      </w:r>
      <w:r>
        <w:rPr>
          <w:spacing w:val="20"/>
        </w:rPr>
        <w:t xml:space="preserve"> </w:t>
      </w:r>
      <w:r>
        <w:t>of</w:t>
      </w:r>
      <w:r>
        <w:rPr>
          <w:spacing w:val="20"/>
        </w:rPr>
        <w:t xml:space="preserve"> </w:t>
      </w:r>
      <w:r>
        <w:rPr>
          <w:spacing w:val="-1"/>
        </w:rPr>
        <w:t>excavations</w:t>
      </w:r>
      <w:r>
        <w:rPr>
          <w:spacing w:val="22"/>
        </w:rPr>
        <w:t xml:space="preserve"> </w:t>
      </w:r>
      <w:r>
        <w:rPr>
          <w:spacing w:val="-1"/>
        </w:rPr>
        <w:t>so</w:t>
      </w:r>
      <w:r>
        <w:rPr>
          <w:spacing w:val="20"/>
        </w:rPr>
        <w:t xml:space="preserve"> </w:t>
      </w:r>
      <w:r>
        <w:t>that</w:t>
      </w:r>
      <w:r>
        <w:rPr>
          <w:spacing w:val="21"/>
        </w:rPr>
        <w:t xml:space="preserve"> </w:t>
      </w:r>
      <w:r>
        <w:rPr>
          <w:spacing w:val="-1"/>
        </w:rPr>
        <w:t>spoil</w:t>
      </w:r>
      <w:r>
        <w:rPr>
          <w:spacing w:val="23"/>
        </w:rPr>
        <w:t xml:space="preserve"> </w:t>
      </w:r>
      <w:r>
        <w:rPr>
          <w:spacing w:val="-1"/>
        </w:rPr>
        <w:t>heaps</w:t>
      </w:r>
      <w:r>
        <w:rPr>
          <w:spacing w:val="20"/>
        </w:rPr>
        <w:t xml:space="preserve"> </w:t>
      </w:r>
      <w:r>
        <w:t>do</w:t>
      </w:r>
      <w:r>
        <w:rPr>
          <w:spacing w:val="20"/>
        </w:rPr>
        <w:t xml:space="preserve"> </w:t>
      </w:r>
      <w:r>
        <w:rPr>
          <w:spacing w:val="-1"/>
        </w:rPr>
        <w:t>not</w:t>
      </w:r>
      <w:r>
        <w:rPr>
          <w:spacing w:val="81"/>
          <w:w w:val="99"/>
        </w:rPr>
        <w:t xml:space="preserve"> </w:t>
      </w:r>
      <w:r>
        <w:rPr>
          <w:spacing w:val="-1"/>
        </w:rPr>
        <w:t>impose</w:t>
      </w:r>
      <w:r>
        <w:rPr>
          <w:spacing w:val="4"/>
        </w:rPr>
        <w:t xml:space="preserve"> </w:t>
      </w:r>
      <w:r>
        <w:rPr>
          <w:spacing w:val="-1"/>
        </w:rPr>
        <w:t>additional</w:t>
      </w:r>
      <w:r>
        <w:rPr>
          <w:spacing w:val="5"/>
        </w:rPr>
        <w:t xml:space="preserve"> </w:t>
      </w:r>
      <w:r>
        <w:rPr>
          <w:spacing w:val="-1"/>
        </w:rPr>
        <w:t>loading</w:t>
      </w:r>
      <w:r>
        <w:rPr>
          <w:spacing w:val="6"/>
        </w:rPr>
        <w:t xml:space="preserve"> </w:t>
      </w:r>
      <w:r>
        <w:rPr>
          <w:spacing w:val="1"/>
        </w:rPr>
        <w:t>on</w:t>
      </w:r>
      <w:r>
        <w:rPr>
          <w:spacing w:val="6"/>
        </w:rPr>
        <w:t xml:space="preserve"> </w:t>
      </w:r>
      <w:r>
        <w:t>the</w:t>
      </w:r>
      <w:r>
        <w:rPr>
          <w:spacing w:val="5"/>
        </w:rPr>
        <w:t xml:space="preserve"> </w:t>
      </w:r>
      <w:r>
        <w:rPr>
          <w:spacing w:val="-1"/>
        </w:rPr>
        <w:t>excavation</w:t>
      </w:r>
      <w:r>
        <w:rPr>
          <w:spacing w:val="8"/>
        </w:rPr>
        <w:t xml:space="preserve"> </w:t>
      </w:r>
      <w:r>
        <w:rPr>
          <w:spacing w:val="-1"/>
        </w:rPr>
        <w:t>sides</w:t>
      </w:r>
      <w:r>
        <w:rPr>
          <w:spacing w:val="4"/>
        </w:rPr>
        <w:t xml:space="preserve"> </w:t>
      </w:r>
      <w:r>
        <w:t>and</w:t>
      </w:r>
      <w:r>
        <w:rPr>
          <w:spacing w:val="7"/>
        </w:rPr>
        <w:t xml:space="preserve"> </w:t>
      </w:r>
      <w:r>
        <w:rPr>
          <w:spacing w:val="-1"/>
        </w:rPr>
        <w:t>so</w:t>
      </w:r>
      <w:r>
        <w:rPr>
          <w:spacing w:val="5"/>
        </w:rPr>
        <w:t xml:space="preserve"> </w:t>
      </w:r>
      <w:r>
        <w:t>that</w:t>
      </w:r>
      <w:r>
        <w:rPr>
          <w:spacing w:val="6"/>
        </w:rPr>
        <w:t xml:space="preserve"> </w:t>
      </w:r>
      <w:r>
        <w:rPr>
          <w:spacing w:val="-1"/>
        </w:rPr>
        <w:t>unobstructed</w:t>
      </w:r>
      <w:r>
        <w:rPr>
          <w:spacing w:val="6"/>
        </w:rPr>
        <w:t xml:space="preserve"> </w:t>
      </w:r>
      <w:r>
        <w:rPr>
          <w:spacing w:val="-1"/>
        </w:rPr>
        <w:t>safe</w:t>
      </w:r>
      <w:r>
        <w:rPr>
          <w:spacing w:val="7"/>
        </w:rPr>
        <w:t xml:space="preserve"> </w:t>
      </w:r>
      <w:r>
        <w:rPr>
          <w:spacing w:val="-1"/>
        </w:rPr>
        <w:t>access</w:t>
      </w:r>
      <w:r>
        <w:rPr>
          <w:spacing w:val="5"/>
        </w:rPr>
        <w:t xml:space="preserve"> </w:t>
      </w:r>
      <w:r>
        <w:rPr>
          <w:spacing w:val="-1"/>
        </w:rPr>
        <w:t>can</w:t>
      </w:r>
      <w:r>
        <w:rPr>
          <w:spacing w:val="6"/>
        </w:rPr>
        <w:t xml:space="preserve"> </w:t>
      </w:r>
      <w:r>
        <w:t>be</w:t>
      </w:r>
      <w:r>
        <w:rPr>
          <w:spacing w:val="85"/>
          <w:w w:val="99"/>
        </w:rPr>
        <w:t xml:space="preserve"> </w:t>
      </w:r>
      <w:r>
        <w:rPr>
          <w:spacing w:val="-1"/>
        </w:rPr>
        <w:t>maintained</w:t>
      </w:r>
      <w:r>
        <w:rPr>
          <w:spacing w:val="-5"/>
        </w:rPr>
        <w:t xml:space="preserve"> </w:t>
      </w:r>
      <w:r>
        <w:t>on</w:t>
      </w:r>
      <w:r>
        <w:rPr>
          <w:spacing w:val="-5"/>
        </w:rPr>
        <w:t xml:space="preserve"> </w:t>
      </w:r>
      <w:r>
        <w:rPr>
          <w:spacing w:val="-1"/>
        </w:rPr>
        <w:t>all</w:t>
      </w:r>
      <w:r>
        <w:rPr>
          <w:spacing w:val="-6"/>
        </w:rPr>
        <w:t xml:space="preserve"> </w:t>
      </w:r>
      <w:r>
        <w:rPr>
          <w:spacing w:val="-1"/>
        </w:rPr>
        <w:t>sides</w:t>
      </w:r>
      <w:r>
        <w:rPr>
          <w:spacing w:val="-7"/>
        </w:rPr>
        <w:t xml:space="preserve"> </w:t>
      </w:r>
      <w:r>
        <w:rPr>
          <w:spacing w:val="1"/>
        </w:rPr>
        <w:t>of</w:t>
      </w:r>
      <w:r>
        <w:rPr>
          <w:spacing w:val="-6"/>
        </w:rPr>
        <w:t xml:space="preserve"> </w:t>
      </w:r>
      <w:r>
        <w:rPr>
          <w:spacing w:val="-1"/>
        </w:rPr>
        <w:t>excavations.</w:t>
      </w:r>
    </w:p>
    <w:p w14:paraId="62091C1C" w14:textId="77777777" w:rsidR="00BF52D8" w:rsidRDefault="00BF52D8" w:rsidP="00526973">
      <w:pPr>
        <w:tabs>
          <w:tab w:val="left" w:pos="284"/>
        </w:tabs>
        <w:spacing w:before="2"/>
        <w:jc w:val="both"/>
        <w:rPr>
          <w:rFonts w:ascii="Calibri" w:eastAsia="Calibri" w:hAnsi="Calibri" w:cs="Calibri"/>
          <w:sz w:val="18"/>
          <w:szCs w:val="18"/>
        </w:rPr>
      </w:pPr>
    </w:p>
    <w:p w14:paraId="128843B4" w14:textId="77777777" w:rsidR="00BF52D8" w:rsidRDefault="008D1CD1" w:rsidP="00526973">
      <w:pPr>
        <w:pStyle w:val="BodyText"/>
        <w:tabs>
          <w:tab w:val="left" w:pos="284"/>
        </w:tabs>
        <w:jc w:val="both"/>
      </w:pPr>
      <w:r>
        <w:rPr>
          <w:spacing w:val="-1"/>
          <w:u w:val="single" w:color="000000"/>
        </w:rPr>
        <w:t>Inspections</w:t>
      </w:r>
      <w:r>
        <w:rPr>
          <w:spacing w:val="-12"/>
          <w:u w:val="single" w:color="000000"/>
        </w:rPr>
        <w:t xml:space="preserve"> </w:t>
      </w:r>
      <w:r>
        <w:rPr>
          <w:u w:val="single" w:color="000000"/>
        </w:rPr>
        <w:t>of</w:t>
      </w:r>
      <w:r>
        <w:rPr>
          <w:spacing w:val="-9"/>
          <w:u w:val="single" w:color="000000"/>
        </w:rPr>
        <w:t xml:space="preserve"> </w:t>
      </w:r>
      <w:r>
        <w:rPr>
          <w:spacing w:val="-1"/>
          <w:u w:val="single" w:color="000000"/>
        </w:rPr>
        <w:t>excavations</w:t>
      </w:r>
    </w:p>
    <w:p w14:paraId="109A0897" w14:textId="77777777" w:rsidR="00BF52D8" w:rsidRDefault="00BF52D8" w:rsidP="00526973">
      <w:pPr>
        <w:tabs>
          <w:tab w:val="left" w:pos="284"/>
        </w:tabs>
        <w:spacing w:before="1"/>
        <w:jc w:val="both"/>
        <w:rPr>
          <w:rFonts w:ascii="Calibri" w:eastAsia="Calibri" w:hAnsi="Calibri" w:cs="Calibri"/>
          <w:sz w:val="13"/>
          <w:szCs w:val="13"/>
        </w:rPr>
      </w:pPr>
    </w:p>
    <w:p w14:paraId="0048452D" w14:textId="77777777" w:rsidR="00BF52D8" w:rsidRDefault="008D1CD1" w:rsidP="00526973">
      <w:pPr>
        <w:pStyle w:val="BodyText"/>
        <w:tabs>
          <w:tab w:val="left" w:pos="284"/>
        </w:tabs>
        <w:spacing w:before="59"/>
        <w:ind w:right="137"/>
        <w:jc w:val="both"/>
      </w:pPr>
      <w:r>
        <w:t>A</w:t>
      </w:r>
      <w:r>
        <w:rPr>
          <w:spacing w:val="21"/>
        </w:rPr>
        <w:t xml:space="preserve"> </w:t>
      </w:r>
      <w:r>
        <w:rPr>
          <w:spacing w:val="-1"/>
        </w:rPr>
        <w:t>competent</w:t>
      </w:r>
      <w:r>
        <w:rPr>
          <w:spacing w:val="22"/>
        </w:rPr>
        <w:t xml:space="preserve"> </w:t>
      </w:r>
      <w:r>
        <w:rPr>
          <w:spacing w:val="-1"/>
        </w:rPr>
        <w:t>person,</w:t>
      </w:r>
      <w:r>
        <w:rPr>
          <w:spacing w:val="24"/>
        </w:rPr>
        <w:t xml:space="preserve"> </w:t>
      </w:r>
      <w:r>
        <w:rPr>
          <w:spacing w:val="-1"/>
        </w:rPr>
        <w:t>who</w:t>
      </w:r>
      <w:r>
        <w:rPr>
          <w:spacing w:val="22"/>
        </w:rPr>
        <w:t xml:space="preserve"> </w:t>
      </w:r>
      <w:r>
        <w:t>fully</w:t>
      </w:r>
      <w:r>
        <w:rPr>
          <w:spacing w:val="22"/>
        </w:rPr>
        <w:t xml:space="preserve"> </w:t>
      </w:r>
      <w:r>
        <w:rPr>
          <w:spacing w:val="-1"/>
        </w:rPr>
        <w:t>understands</w:t>
      </w:r>
      <w:r>
        <w:rPr>
          <w:spacing w:val="20"/>
        </w:rPr>
        <w:t xml:space="preserve"> </w:t>
      </w:r>
      <w:r>
        <w:t>the</w:t>
      </w:r>
      <w:r>
        <w:rPr>
          <w:spacing w:val="22"/>
        </w:rPr>
        <w:t xml:space="preserve"> </w:t>
      </w:r>
      <w:r>
        <w:t>dangers</w:t>
      </w:r>
      <w:r>
        <w:rPr>
          <w:spacing w:val="22"/>
        </w:rPr>
        <w:t xml:space="preserve"> </w:t>
      </w:r>
      <w:r>
        <w:t>and</w:t>
      </w:r>
      <w:r>
        <w:rPr>
          <w:spacing w:val="22"/>
        </w:rPr>
        <w:t xml:space="preserve"> </w:t>
      </w:r>
      <w:r>
        <w:rPr>
          <w:spacing w:val="-1"/>
        </w:rPr>
        <w:t>necessary</w:t>
      </w:r>
      <w:r>
        <w:rPr>
          <w:spacing w:val="22"/>
        </w:rPr>
        <w:t xml:space="preserve"> </w:t>
      </w:r>
      <w:r>
        <w:rPr>
          <w:spacing w:val="-1"/>
        </w:rPr>
        <w:t>precautions,</w:t>
      </w:r>
      <w:r>
        <w:rPr>
          <w:spacing w:val="24"/>
        </w:rPr>
        <w:t xml:space="preserve"> </w:t>
      </w:r>
      <w:r>
        <w:rPr>
          <w:spacing w:val="-1"/>
        </w:rPr>
        <w:t>will</w:t>
      </w:r>
      <w:r>
        <w:rPr>
          <w:spacing w:val="21"/>
        </w:rPr>
        <w:t xml:space="preserve"> </w:t>
      </w:r>
      <w:r>
        <w:rPr>
          <w:spacing w:val="-1"/>
        </w:rPr>
        <w:t>inspect</w:t>
      </w:r>
      <w:r>
        <w:rPr>
          <w:spacing w:val="23"/>
        </w:rPr>
        <w:t xml:space="preserve"> </w:t>
      </w:r>
      <w:r>
        <w:t>the</w:t>
      </w:r>
      <w:r>
        <w:rPr>
          <w:spacing w:val="81"/>
          <w:w w:val="99"/>
        </w:rPr>
        <w:t xml:space="preserve"> </w:t>
      </w:r>
      <w:r>
        <w:rPr>
          <w:spacing w:val="-1"/>
        </w:rPr>
        <w:t>excavations</w:t>
      </w:r>
      <w:r>
        <w:rPr>
          <w:spacing w:val="2"/>
        </w:rPr>
        <w:t xml:space="preserve"> </w:t>
      </w:r>
      <w:r>
        <w:t>at</w:t>
      </w:r>
      <w:r>
        <w:rPr>
          <w:spacing w:val="4"/>
        </w:rPr>
        <w:t xml:space="preserve"> </w:t>
      </w:r>
      <w:r>
        <w:t>the</w:t>
      </w:r>
      <w:r>
        <w:rPr>
          <w:spacing w:val="5"/>
        </w:rPr>
        <w:t xml:space="preserve"> </w:t>
      </w:r>
      <w:r>
        <w:rPr>
          <w:spacing w:val="-1"/>
        </w:rPr>
        <w:t>start</w:t>
      </w:r>
      <w:r>
        <w:rPr>
          <w:spacing w:val="5"/>
        </w:rPr>
        <w:t xml:space="preserve"> </w:t>
      </w:r>
      <w:r>
        <w:t>of</w:t>
      </w:r>
      <w:r>
        <w:rPr>
          <w:spacing w:val="2"/>
        </w:rPr>
        <w:t xml:space="preserve"> </w:t>
      </w:r>
      <w:r>
        <w:t>each</w:t>
      </w:r>
      <w:r>
        <w:rPr>
          <w:spacing w:val="5"/>
        </w:rPr>
        <w:t xml:space="preserve"> </w:t>
      </w:r>
      <w:r>
        <w:rPr>
          <w:spacing w:val="-1"/>
        </w:rPr>
        <w:t>shift.</w:t>
      </w:r>
      <w:r>
        <w:rPr>
          <w:spacing w:val="7"/>
        </w:rPr>
        <w:t xml:space="preserve"> </w:t>
      </w:r>
      <w:r>
        <w:t>Excavations</w:t>
      </w:r>
      <w:r>
        <w:rPr>
          <w:spacing w:val="4"/>
        </w:rPr>
        <w:t xml:space="preserve"> </w:t>
      </w:r>
      <w:r>
        <w:rPr>
          <w:spacing w:val="-1"/>
        </w:rPr>
        <w:t>will</w:t>
      </w:r>
      <w:r>
        <w:rPr>
          <w:spacing w:val="4"/>
        </w:rPr>
        <w:t xml:space="preserve"> </w:t>
      </w:r>
      <w:r>
        <w:t>also</w:t>
      </w:r>
      <w:r>
        <w:rPr>
          <w:spacing w:val="6"/>
        </w:rPr>
        <w:t xml:space="preserve"> </w:t>
      </w:r>
      <w:r>
        <w:t>be</w:t>
      </w:r>
      <w:r>
        <w:rPr>
          <w:spacing w:val="3"/>
        </w:rPr>
        <w:t xml:space="preserve"> </w:t>
      </w:r>
      <w:r>
        <w:rPr>
          <w:spacing w:val="-1"/>
        </w:rPr>
        <w:t>inspected</w:t>
      </w:r>
      <w:r>
        <w:rPr>
          <w:spacing w:val="5"/>
        </w:rPr>
        <w:t xml:space="preserve"> </w:t>
      </w:r>
      <w:r>
        <w:t>after</w:t>
      </w:r>
      <w:r>
        <w:rPr>
          <w:spacing w:val="3"/>
        </w:rPr>
        <w:t xml:space="preserve"> </w:t>
      </w:r>
      <w:r>
        <w:t>any</w:t>
      </w:r>
      <w:r>
        <w:rPr>
          <w:spacing w:val="4"/>
        </w:rPr>
        <w:t xml:space="preserve"> </w:t>
      </w:r>
      <w:r>
        <w:rPr>
          <w:spacing w:val="-1"/>
        </w:rPr>
        <w:t>event</w:t>
      </w:r>
      <w:r>
        <w:rPr>
          <w:spacing w:val="5"/>
        </w:rPr>
        <w:t xml:space="preserve"> </w:t>
      </w:r>
      <w:r>
        <w:t>that</w:t>
      </w:r>
      <w:r>
        <w:rPr>
          <w:spacing w:val="4"/>
        </w:rPr>
        <w:t xml:space="preserve"> </w:t>
      </w:r>
      <w:r>
        <w:rPr>
          <w:spacing w:val="-1"/>
        </w:rPr>
        <w:t>may</w:t>
      </w:r>
      <w:r>
        <w:rPr>
          <w:spacing w:val="4"/>
        </w:rPr>
        <w:t xml:space="preserve"> </w:t>
      </w:r>
      <w:r>
        <w:rPr>
          <w:spacing w:val="-1"/>
        </w:rPr>
        <w:t>have</w:t>
      </w:r>
      <w:r>
        <w:rPr>
          <w:spacing w:val="63"/>
          <w:w w:val="99"/>
        </w:rPr>
        <w:t xml:space="preserve"> </w:t>
      </w:r>
      <w:r>
        <w:rPr>
          <w:spacing w:val="-1"/>
        </w:rPr>
        <w:t>affected</w:t>
      </w:r>
      <w:r>
        <w:rPr>
          <w:spacing w:val="6"/>
        </w:rPr>
        <w:t xml:space="preserve"> </w:t>
      </w:r>
      <w:r>
        <w:rPr>
          <w:spacing w:val="-1"/>
        </w:rPr>
        <w:t>their</w:t>
      </w:r>
      <w:r>
        <w:rPr>
          <w:spacing w:val="8"/>
        </w:rPr>
        <w:t xml:space="preserve"> </w:t>
      </w:r>
      <w:r>
        <w:rPr>
          <w:spacing w:val="-1"/>
        </w:rPr>
        <w:t>strength</w:t>
      </w:r>
      <w:r>
        <w:rPr>
          <w:spacing w:val="7"/>
        </w:rPr>
        <w:t xml:space="preserve"> </w:t>
      </w:r>
      <w:r>
        <w:t>or</w:t>
      </w:r>
      <w:r>
        <w:rPr>
          <w:spacing w:val="8"/>
        </w:rPr>
        <w:t xml:space="preserve"> </w:t>
      </w:r>
      <w:r>
        <w:rPr>
          <w:spacing w:val="-1"/>
        </w:rPr>
        <w:t>stability,</w:t>
      </w:r>
      <w:r>
        <w:rPr>
          <w:spacing w:val="6"/>
        </w:rPr>
        <w:t xml:space="preserve"> </w:t>
      </w:r>
      <w:r>
        <w:t>or</w:t>
      </w:r>
      <w:r>
        <w:rPr>
          <w:spacing w:val="7"/>
        </w:rPr>
        <w:t xml:space="preserve"> </w:t>
      </w:r>
      <w:r>
        <w:rPr>
          <w:spacing w:val="-1"/>
        </w:rPr>
        <w:t>after</w:t>
      </w:r>
      <w:r>
        <w:rPr>
          <w:spacing w:val="6"/>
        </w:rPr>
        <w:t xml:space="preserve"> </w:t>
      </w:r>
      <w:r>
        <w:t>a</w:t>
      </w:r>
      <w:r>
        <w:rPr>
          <w:spacing w:val="7"/>
        </w:rPr>
        <w:t xml:space="preserve"> </w:t>
      </w:r>
      <w:r>
        <w:t>fall</w:t>
      </w:r>
      <w:r>
        <w:rPr>
          <w:spacing w:val="5"/>
        </w:rPr>
        <w:t xml:space="preserve"> </w:t>
      </w:r>
      <w:r>
        <w:t>of</w:t>
      </w:r>
      <w:r>
        <w:rPr>
          <w:spacing w:val="6"/>
        </w:rPr>
        <w:t xml:space="preserve"> </w:t>
      </w:r>
      <w:r>
        <w:rPr>
          <w:spacing w:val="-1"/>
        </w:rPr>
        <w:t>rock</w:t>
      </w:r>
      <w:r>
        <w:rPr>
          <w:spacing w:val="6"/>
        </w:rPr>
        <w:t xml:space="preserve"> </w:t>
      </w:r>
      <w:r>
        <w:t>or</w:t>
      </w:r>
      <w:r>
        <w:rPr>
          <w:spacing w:val="8"/>
        </w:rPr>
        <w:t xml:space="preserve"> </w:t>
      </w:r>
      <w:r>
        <w:rPr>
          <w:spacing w:val="-1"/>
        </w:rPr>
        <w:t>earth.</w:t>
      </w:r>
      <w:r>
        <w:rPr>
          <w:spacing w:val="13"/>
        </w:rPr>
        <w:t xml:space="preserve"> </w:t>
      </w:r>
      <w:r>
        <w:t>In</w:t>
      </w:r>
      <w:r>
        <w:rPr>
          <w:spacing w:val="6"/>
        </w:rPr>
        <w:t xml:space="preserve"> </w:t>
      </w:r>
      <w:r>
        <w:rPr>
          <w:spacing w:val="-1"/>
        </w:rPr>
        <w:t>addition,</w:t>
      </w:r>
      <w:r>
        <w:rPr>
          <w:spacing w:val="7"/>
        </w:rPr>
        <w:t xml:space="preserve"> </w:t>
      </w:r>
      <w:r>
        <w:rPr>
          <w:spacing w:val="-1"/>
        </w:rPr>
        <w:t>excavations</w:t>
      </w:r>
      <w:r>
        <w:rPr>
          <w:spacing w:val="4"/>
        </w:rPr>
        <w:t xml:space="preserve"> </w:t>
      </w:r>
      <w:r>
        <w:t>that</w:t>
      </w:r>
      <w:r>
        <w:rPr>
          <w:spacing w:val="8"/>
        </w:rPr>
        <w:t xml:space="preserve"> </w:t>
      </w:r>
      <w:r>
        <w:rPr>
          <w:spacing w:val="-1"/>
        </w:rPr>
        <w:t>remain</w:t>
      </w:r>
      <w:r>
        <w:rPr>
          <w:spacing w:val="103"/>
          <w:w w:val="99"/>
        </w:rPr>
        <w:t xml:space="preserve"> </w:t>
      </w:r>
      <w:r>
        <w:rPr>
          <w:spacing w:val="-1"/>
        </w:rPr>
        <w:t>open</w:t>
      </w:r>
      <w:r>
        <w:rPr>
          <w:spacing w:val="-3"/>
        </w:rPr>
        <w:t xml:space="preserve"> </w:t>
      </w:r>
      <w:r>
        <w:rPr>
          <w:spacing w:val="-1"/>
        </w:rPr>
        <w:t>for</w:t>
      </w:r>
      <w:r>
        <w:rPr>
          <w:spacing w:val="-3"/>
        </w:rPr>
        <w:t xml:space="preserve"> </w:t>
      </w:r>
      <w:r>
        <w:t>more</w:t>
      </w:r>
      <w:r>
        <w:rPr>
          <w:spacing w:val="-3"/>
        </w:rPr>
        <w:t xml:space="preserve"> </w:t>
      </w:r>
      <w:r>
        <w:t>than</w:t>
      </w:r>
      <w:r>
        <w:rPr>
          <w:spacing w:val="-3"/>
        </w:rPr>
        <w:t xml:space="preserve"> </w:t>
      </w:r>
      <w:r>
        <w:rPr>
          <w:spacing w:val="-1"/>
        </w:rPr>
        <w:t>seven</w:t>
      </w:r>
      <w:r>
        <w:rPr>
          <w:spacing w:val="-2"/>
        </w:rPr>
        <w:t xml:space="preserve"> </w:t>
      </w:r>
      <w:r>
        <w:t>days</w:t>
      </w:r>
      <w:r>
        <w:rPr>
          <w:spacing w:val="-3"/>
        </w:rPr>
        <w:t xml:space="preserve"> </w:t>
      </w:r>
      <w:r>
        <w:t>will</w:t>
      </w:r>
      <w:r>
        <w:rPr>
          <w:spacing w:val="-3"/>
        </w:rPr>
        <w:t xml:space="preserve"> </w:t>
      </w:r>
      <w:r>
        <w:t>be</w:t>
      </w:r>
      <w:r>
        <w:rPr>
          <w:spacing w:val="-4"/>
        </w:rPr>
        <w:t xml:space="preserve"> </w:t>
      </w:r>
      <w:r>
        <w:rPr>
          <w:spacing w:val="-1"/>
        </w:rPr>
        <w:t>inspected</w:t>
      </w:r>
      <w:r>
        <w:rPr>
          <w:spacing w:val="-2"/>
        </w:rPr>
        <w:t xml:space="preserve"> </w:t>
      </w:r>
      <w:r>
        <w:rPr>
          <w:spacing w:val="-1"/>
        </w:rPr>
        <w:t>weekly.</w:t>
      </w:r>
      <w:r>
        <w:rPr>
          <w:spacing w:val="38"/>
        </w:rPr>
        <w:t xml:space="preserve"> </w:t>
      </w:r>
      <w:r>
        <w:t>Any</w:t>
      </w:r>
      <w:r>
        <w:rPr>
          <w:spacing w:val="-2"/>
        </w:rPr>
        <w:t xml:space="preserve"> </w:t>
      </w:r>
      <w:r>
        <w:rPr>
          <w:spacing w:val="-1"/>
        </w:rPr>
        <w:t>faults</w:t>
      </w:r>
      <w:r>
        <w:rPr>
          <w:spacing w:val="-4"/>
        </w:rPr>
        <w:t xml:space="preserve"> </w:t>
      </w:r>
      <w:r>
        <w:rPr>
          <w:spacing w:val="-1"/>
        </w:rPr>
        <w:t>found</w:t>
      </w:r>
      <w:r>
        <w:rPr>
          <w:spacing w:val="-2"/>
        </w:rPr>
        <w:t xml:space="preserve"> </w:t>
      </w:r>
      <w:r>
        <w:rPr>
          <w:spacing w:val="-1"/>
        </w:rPr>
        <w:t>will</w:t>
      </w:r>
      <w:r>
        <w:rPr>
          <w:spacing w:val="-3"/>
        </w:rPr>
        <w:t xml:space="preserve"> </w:t>
      </w:r>
      <w:r>
        <w:rPr>
          <w:spacing w:val="1"/>
        </w:rPr>
        <w:t>be</w:t>
      </w:r>
      <w:r>
        <w:rPr>
          <w:spacing w:val="-4"/>
        </w:rPr>
        <w:t xml:space="preserve"> </w:t>
      </w:r>
      <w:r>
        <w:t>rectified</w:t>
      </w:r>
      <w:r>
        <w:rPr>
          <w:spacing w:val="-2"/>
        </w:rPr>
        <w:t xml:space="preserve"> </w:t>
      </w:r>
      <w:r>
        <w:rPr>
          <w:spacing w:val="-1"/>
        </w:rPr>
        <w:t>immediately.</w:t>
      </w:r>
      <w:r>
        <w:rPr>
          <w:spacing w:val="95"/>
          <w:w w:val="99"/>
        </w:rPr>
        <w:t xml:space="preserve"> </w:t>
      </w:r>
      <w:r>
        <w:t>A</w:t>
      </w:r>
      <w:r>
        <w:rPr>
          <w:spacing w:val="-5"/>
        </w:rPr>
        <w:t xml:space="preserve"> </w:t>
      </w:r>
      <w:r>
        <w:rPr>
          <w:spacing w:val="-1"/>
        </w:rPr>
        <w:t>record</w:t>
      </w:r>
      <w:r>
        <w:rPr>
          <w:spacing w:val="-3"/>
        </w:rPr>
        <w:t xml:space="preserve"> </w:t>
      </w:r>
      <w:r>
        <w:rPr>
          <w:spacing w:val="-1"/>
        </w:rPr>
        <w:t>will</w:t>
      </w:r>
      <w:r>
        <w:rPr>
          <w:spacing w:val="-4"/>
        </w:rPr>
        <w:t xml:space="preserve"> </w:t>
      </w:r>
      <w:r>
        <w:rPr>
          <w:spacing w:val="1"/>
        </w:rPr>
        <w:t>be</w:t>
      </w:r>
      <w:r>
        <w:rPr>
          <w:spacing w:val="-5"/>
        </w:rPr>
        <w:t xml:space="preserve"> </w:t>
      </w:r>
      <w:r>
        <w:rPr>
          <w:spacing w:val="-1"/>
        </w:rPr>
        <w:t>kept</w:t>
      </w:r>
      <w:r>
        <w:rPr>
          <w:spacing w:val="-4"/>
        </w:rPr>
        <w:t xml:space="preserve"> </w:t>
      </w:r>
      <w:r>
        <w:t>of</w:t>
      </w:r>
      <w:r>
        <w:rPr>
          <w:spacing w:val="-5"/>
        </w:rPr>
        <w:t xml:space="preserve"> </w:t>
      </w:r>
      <w:r>
        <w:rPr>
          <w:spacing w:val="-1"/>
        </w:rPr>
        <w:t>all</w:t>
      </w:r>
      <w:r>
        <w:rPr>
          <w:spacing w:val="-4"/>
        </w:rPr>
        <w:t xml:space="preserve"> </w:t>
      </w:r>
      <w:r>
        <w:rPr>
          <w:spacing w:val="-1"/>
        </w:rPr>
        <w:t>inspections.</w:t>
      </w:r>
    </w:p>
    <w:p w14:paraId="6F928B4A"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63F67BB6" w14:textId="77777777" w:rsidR="00BF52D8" w:rsidRDefault="00BF52D8" w:rsidP="00526973">
      <w:pPr>
        <w:tabs>
          <w:tab w:val="left" w:pos="284"/>
        </w:tabs>
        <w:spacing w:before="11"/>
        <w:jc w:val="both"/>
        <w:rPr>
          <w:rFonts w:ascii="Calibri" w:eastAsia="Calibri" w:hAnsi="Calibri" w:cs="Calibri"/>
          <w:sz w:val="21"/>
          <w:szCs w:val="21"/>
        </w:rPr>
      </w:pPr>
    </w:p>
    <w:p w14:paraId="01F4D7A7"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Falsework</w:t>
      </w:r>
    </w:p>
    <w:p w14:paraId="2901CFAD" w14:textId="77777777" w:rsidR="00BF52D8" w:rsidRDefault="00BF52D8" w:rsidP="00526973">
      <w:pPr>
        <w:tabs>
          <w:tab w:val="left" w:pos="284"/>
        </w:tabs>
        <w:spacing w:before="1"/>
        <w:jc w:val="both"/>
        <w:rPr>
          <w:rFonts w:ascii="Calibri" w:eastAsia="Calibri" w:hAnsi="Calibri" w:cs="Calibri"/>
          <w:sz w:val="20"/>
          <w:szCs w:val="20"/>
        </w:rPr>
      </w:pPr>
    </w:p>
    <w:p w14:paraId="4588E78E" w14:textId="77777777" w:rsidR="00BF52D8" w:rsidRDefault="008D1CD1" w:rsidP="00526973">
      <w:pPr>
        <w:pStyle w:val="BodyText"/>
        <w:tabs>
          <w:tab w:val="left" w:pos="284"/>
        </w:tabs>
        <w:ind w:right="137"/>
        <w:jc w:val="both"/>
      </w:pPr>
      <w:r>
        <w:rPr>
          <w:spacing w:val="-1"/>
        </w:rPr>
        <w:t>The</w:t>
      </w:r>
      <w:r>
        <w:rPr>
          <w:spacing w:val="16"/>
        </w:rPr>
        <w:t xml:space="preserve"> </w:t>
      </w:r>
      <w:r>
        <w:rPr>
          <w:spacing w:val="-1"/>
        </w:rPr>
        <w:t>company</w:t>
      </w:r>
      <w:r>
        <w:rPr>
          <w:spacing w:val="18"/>
        </w:rPr>
        <w:t xml:space="preserve"> </w:t>
      </w:r>
      <w:r>
        <w:t>are</w:t>
      </w:r>
      <w:r>
        <w:rPr>
          <w:spacing w:val="17"/>
        </w:rPr>
        <w:t xml:space="preserve"> </w:t>
      </w:r>
      <w:r>
        <w:t>aware</w:t>
      </w:r>
      <w:r>
        <w:rPr>
          <w:spacing w:val="16"/>
        </w:rPr>
        <w:t xml:space="preserve"> </w:t>
      </w:r>
      <w:r>
        <w:t>of</w:t>
      </w:r>
      <w:r>
        <w:rPr>
          <w:spacing w:val="17"/>
        </w:rPr>
        <w:t xml:space="preserve"> </w:t>
      </w:r>
      <w:r>
        <w:t>the</w:t>
      </w:r>
      <w:r>
        <w:rPr>
          <w:spacing w:val="17"/>
        </w:rPr>
        <w:t xml:space="preserve"> </w:t>
      </w:r>
      <w:r>
        <w:rPr>
          <w:spacing w:val="-1"/>
        </w:rPr>
        <w:t>significant</w:t>
      </w:r>
      <w:r>
        <w:rPr>
          <w:spacing w:val="17"/>
        </w:rPr>
        <w:t xml:space="preserve"> </w:t>
      </w:r>
      <w:r>
        <w:t>risks</w:t>
      </w:r>
      <w:r>
        <w:rPr>
          <w:spacing w:val="16"/>
        </w:rPr>
        <w:t xml:space="preserve"> </w:t>
      </w:r>
      <w:r>
        <w:rPr>
          <w:spacing w:val="-1"/>
        </w:rPr>
        <w:t>involved</w:t>
      </w:r>
      <w:r>
        <w:rPr>
          <w:spacing w:val="21"/>
        </w:rPr>
        <w:t xml:space="preserve"> </w:t>
      </w:r>
      <w:r>
        <w:rPr>
          <w:spacing w:val="-1"/>
        </w:rPr>
        <w:t>during</w:t>
      </w:r>
      <w:r>
        <w:rPr>
          <w:spacing w:val="16"/>
        </w:rPr>
        <w:t xml:space="preserve"> </w:t>
      </w:r>
      <w:r>
        <w:rPr>
          <w:spacing w:val="-1"/>
        </w:rPr>
        <w:t>falseworks.</w:t>
      </w:r>
      <w:r>
        <w:rPr>
          <w:spacing w:val="20"/>
        </w:rPr>
        <w:t xml:space="preserve"> </w:t>
      </w:r>
      <w:r>
        <w:rPr>
          <w:spacing w:val="-1"/>
        </w:rPr>
        <w:t>To</w:t>
      </w:r>
      <w:r>
        <w:rPr>
          <w:spacing w:val="18"/>
        </w:rPr>
        <w:t xml:space="preserve"> </w:t>
      </w:r>
      <w:r>
        <w:rPr>
          <w:spacing w:val="-1"/>
        </w:rPr>
        <w:t>control</w:t>
      </w:r>
      <w:r>
        <w:rPr>
          <w:spacing w:val="19"/>
        </w:rPr>
        <w:t xml:space="preserve"> </w:t>
      </w:r>
      <w:r>
        <w:rPr>
          <w:spacing w:val="-1"/>
        </w:rPr>
        <w:t>these</w:t>
      </w:r>
      <w:r>
        <w:rPr>
          <w:spacing w:val="17"/>
        </w:rPr>
        <w:t xml:space="preserve"> </w:t>
      </w:r>
      <w:r>
        <w:t>risks</w:t>
      </w:r>
      <w:r>
        <w:rPr>
          <w:spacing w:val="16"/>
        </w:rPr>
        <w:t xml:space="preserve"> </w:t>
      </w:r>
      <w:r>
        <w:t>the</w:t>
      </w:r>
      <w:r>
        <w:rPr>
          <w:spacing w:val="75"/>
          <w:w w:val="99"/>
        </w:rPr>
        <w:t xml:space="preserve"> </w:t>
      </w:r>
      <w:r>
        <w:rPr>
          <w:spacing w:val="-1"/>
        </w:rPr>
        <w:t>company</w:t>
      </w:r>
      <w:r>
        <w:rPr>
          <w:spacing w:val="36"/>
        </w:rPr>
        <w:t xml:space="preserve"> </w:t>
      </w:r>
      <w:r>
        <w:rPr>
          <w:spacing w:val="-1"/>
        </w:rPr>
        <w:t>will</w:t>
      </w:r>
      <w:r>
        <w:rPr>
          <w:spacing w:val="35"/>
        </w:rPr>
        <w:t xml:space="preserve"> </w:t>
      </w:r>
      <w:r>
        <w:rPr>
          <w:spacing w:val="-1"/>
        </w:rPr>
        <w:t>ensure</w:t>
      </w:r>
      <w:r>
        <w:rPr>
          <w:spacing w:val="35"/>
        </w:rPr>
        <w:t xml:space="preserve"> </w:t>
      </w:r>
      <w:r>
        <w:t>that</w:t>
      </w:r>
      <w:r>
        <w:rPr>
          <w:spacing w:val="35"/>
        </w:rPr>
        <w:t xml:space="preserve"> </w:t>
      </w:r>
      <w:r>
        <w:rPr>
          <w:spacing w:val="-1"/>
        </w:rPr>
        <w:t>all</w:t>
      </w:r>
      <w:r>
        <w:rPr>
          <w:spacing w:val="35"/>
        </w:rPr>
        <w:t xml:space="preserve"> </w:t>
      </w:r>
      <w:r>
        <w:rPr>
          <w:spacing w:val="-1"/>
        </w:rPr>
        <w:t>falsework</w:t>
      </w:r>
      <w:r>
        <w:rPr>
          <w:spacing w:val="36"/>
        </w:rPr>
        <w:t xml:space="preserve"> </w:t>
      </w:r>
      <w:r>
        <w:rPr>
          <w:spacing w:val="-1"/>
        </w:rPr>
        <w:t>operations</w:t>
      </w:r>
      <w:r>
        <w:rPr>
          <w:spacing w:val="34"/>
        </w:rPr>
        <w:t xml:space="preserve"> </w:t>
      </w:r>
      <w:r>
        <w:t>are</w:t>
      </w:r>
      <w:r>
        <w:rPr>
          <w:spacing w:val="34"/>
        </w:rPr>
        <w:t xml:space="preserve"> </w:t>
      </w:r>
      <w:r>
        <w:t>planned</w:t>
      </w:r>
      <w:r>
        <w:rPr>
          <w:spacing w:val="36"/>
        </w:rPr>
        <w:t xml:space="preserve"> </w:t>
      </w:r>
      <w:r>
        <w:t>and</w:t>
      </w:r>
      <w:r>
        <w:rPr>
          <w:spacing w:val="36"/>
        </w:rPr>
        <w:t xml:space="preserve"> </w:t>
      </w:r>
      <w:r>
        <w:rPr>
          <w:spacing w:val="-1"/>
        </w:rPr>
        <w:t>implemented</w:t>
      </w:r>
      <w:r>
        <w:rPr>
          <w:spacing w:val="36"/>
        </w:rPr>
        <w:t xml:space="preserve"> </w:t>
      </w:r>
      <w:r>
        <w:t>using</w:t>
      </w:r>
      <w:r>
        <w:rPr>
          <w:spacing w:val="34"/>
        </w:rPr>
        <w:t xml:space="preserve"> </w:t>
      </w:r>
      <w:r>
        <w:rPr>
          <w:spacing w:val="-1"/>
        </w:rPr>
        <w:t>competent</w:t>
      </w:r>
      <w:r>
        <w:rPr>
          <w:spacing w:val="75"/>
          <w:w w:val="99"/>
        </w:rPr>
        <w:t xml:space="preserve"> </w:t>
      </w:r>
      <w:r>
        <w:rPr>
          <w:spacing w:val="-1"/>
        </w:rPr>
        <w:t>persons,</w:t>
      </w:r>
      <w:r>
        <w:rPr>
          <w:spacing w:val="-5"/>
        </w:rPr>
        <w:t xml:space="preserve"> </w:t>
      </w:r>
      <w:r>
        <w:t>safe</w:t>
      </w:r>
      <w:r>
        <w:rPr>
          <w:spacing w:val="-4"/>
        </w:rPr>
        <w:t xml:space="preserve"> </w:t>
      </w:r>
      <w:r>
        <w:rPr>
          <w:spacing w:val="-1"/>
        </w:rPr>
        <w:t>system</w:t>
      </w:r>
      <w:r>
        <w:rPr>
          <w:spacing w:val="-7"/>
        </w:rPr>
        <w:t xml:space="preserve"> </w:t>
      </w:r>
      <w:r>
        <w:t>of</w:t>
      </w:r>
      <w:r>
        <w:rPr>
          <w:spacing w:val="-4"/>
        </w:rPr>
        <w:t xml:space="preserve"> </w:t>
      </w:r>
      <w:r>
        <w:rPr>
          <w:spacing w:val="-1"/>
        </w:rPr>
        <w:t>work</w:t>
      </w:r>
      <w:r>
        <w:rPr>
          <w:spacing w:val="-5"/>
        </w:rPr>
        <w:t xml:space="preserve"> </w:t>
      </w:r>
      <w:r>
        <w:t>and</w:t>
      </w:r>
      <w:r>
        <w:rPr>
          <w:spacing w:val="-5"/>
        </w:rPr>
        <w:t xml:space="preserve"> </w:t>
      </w:r>
      <w:r>
        <w:rPr>
          <w:spacing w:val="-1"/>
        </w:rPr>
        <w:t>suitable</w:t>
      </w:r>
      <w:r>
        <w:rPr>
          <w:spacing w:val="-6"/>
        </w:rPr>
        <w:t xml:space="preserve"> </w:t>
      </w:r>
      <w:r>
        <w:rPr>
          <w:spacing w:val="-1"/>
        </w:rPr>
        <w:t>equipment.</w:t>
      </w:r>
    </w:p>
    <w:p w14:paraId="30281CE9" w14:textId="77777777" w:rsidR="00BF52D8" w:rsidRDefault="00BF52D8" w:rsidP="00526973">
      <w:pPr>
        <w:tabs>
          <w:tab w:val="left" w:pos="284"/>
        </w:tabs>
        <w:spacing w:before="1"/>
        <w:jc w:val="both"/>
        <w:rPr>
          <w:rFonts w:ascii="Calibri" w:eastAsia="Calibri" w:hAnsi="Calibri" w:cs="Calibri"/>
          <w:sz w:val="20"/>
          <w:szCs w:val="20"/>
        </w:rPr>
      </w:pPr>
    </w:p>
    <w:p w14:paraId="0DE9E6D2" w14:textId="77777777" w:rsidR="00BF52D8" w:rsidRDefault="008D1CD1" w:rsidP="00526973">
      <w:pPr>
        <w:pStyle w:val="BodyText"/>
        <w:tabs>
          <w:tab w:val="left" w:pos="284"/>
        </w:tabs>
        <w:spacing w:line="479" w:lineRule="auto"/>
        <w:ind w:right="683"/>
        <w:jc w:val="both"/>
      </w:pPr>
      <w:r>
        <w:rPr>
          <w:spacing w:val="-1"/>
        </w:rPr>
        <w:t>To</w:t>
      </w:r>
      <w:r>
        <w:rPr>
          <w:spacing w:val="-7"/>
        </w:rPr>
        <w:t xml:space="preserve"> </w:t>
      </w:r>
      <w:r>
        <w:rPr>
          <w:spacing w:val="-1"/>
        </w:rPr>
        <w:t>ensure</w:t>
      </w:r>
      <w:r>
        <w:rPr>
          <w:spacing w:val="-7"/>
        </w:rPr>
        <w:t xml:space="preserve"> </w:t>
      </w:r>
      <w:r>
        <w:rPr>
          <w:spacing w:val="-1"/>
        </w:rPr>
        <w:t>compliance</w:t>
      </w:r>
      <w:r>
        <w:rPr>
          <w:spacing w:val="-7"/>
        </w:rPr>
        <w:t xml:space="preserve"> </w:t>
      </w:r>
      <w:r>
        <w:rPr>
          <w:spacing w:val="-1"/>
        </w:rPr>
        <w:t>with</w:t>
      </w:r>
      <w:r>
        <w:rPr>
          <w:spacing w:val="-5"/>
        </w:rPr>
        <w:t xml:space="preserve"> </w:t>
      </w:r>
      <w:r>
        <w:t>the</w:t>
      </w:r>
      <w:r>
        <w:rPr>
          <w:spacing w:val="-7"/>
        </w:rPr>
        <w:t xml:space="preserve"> </w:t>
      </w:r>
      <w:r>
        <w:rPr>
          <w:spacing w:val="-1"/>
        </w:rPr>
        <w:t>requirements</w:t>
      </w:r>
      <w:r>
        <w:rPr>
          <w:spacing w:val="-7"/>
        </w:rPr>
        <w:t xml:space="preserve"> </w:t>
      </w:r>
      <w:r>
        <w:t>the</w:t>
      </w:r>
      <w:r>
        <w:rPr>
          <w:spacing w:val="-7"/>
        </w:rPr>
        <w:t xml:space="preserve"> </w:t>
      </w:r>
      <w:r>
        <w:t>company</w:t>
      </w:r>
      <w:r>
        <w:rPr>
          <w:spacing w:val="-5"/>
        </w:rPr>
        <w:t xml:space="preserve"> </w:t>
      </w:r>
      <w:r>
        <w:rPr>
          <w:spacing w:val="-1"/>
        </w:rPr>
        <w:t>will</w:t>
      </w:r>
      <w:r>
        <w:rPr>
          <w:spacing w:val="-6"/>
        </w:rPr>
        <w:t xml:space="preserve"> </w:t>
      </w:r>
      <w:r>
        <w:rPr>
          <w:spacing w:val="-1"/>
        </w:rPr>
        <w:t>implement</w:t>
      </w:r>
      <w:r>
        <w:rPr>
          <w:spacing w:val="-6"/>
        </w:rPr>
        <w:t xml:space="preserve"> </w:t>
      </w:r>
      <w:r>
        <w:t>the</w:t>
      </w:r>
      <w:r>
        <w:rPr>
          <w:spacing w:val="-7"/>
        </w:rPr>
        <w:t xml:space="preserve"> </w:t>
      </w:r>
      <w:r>
        <w:rPr>
          <w:spacing w:val="-1"/>
        </w:rPr>
        <w:t>following:</w:t>
      </w:r>
      <w:r>
        <w:rPr>
          <w:spacing w:val="81"/>
          <w:w w:val="99"/>
        </w:rPr>
        <w:t xml:space="preserve"> </w:t>
      </w:r>
      <w:r>
        <w:rPr>
          <w:spacing w:val="-1"/>
          <w:u w:val="single" w:color="000000"/>
        </w:rPr>
        <w:t>Information</w:t>
      </w:r>
    </w:p>
    <w:p w14:paraId="6148C766" w14:textId="77777777" w:rsidR="00BF52D8" w:rsidRDefault="008D1CD1" w:rsidP="00526973">
      <w:pPr>
        <w:pStyle w:val="BodyText"/>
        <w:tabs>
          <w:tab w:val="left" w:pos="284"/>
        </w:tabs>
        <w:spacing w:before="2"/>
        <w:ind w:right="138"/>
        <w:jc w:val="both"/>
      </w:pPr>
      <w:r>
        <w:rPr>
          <w:spacing w:val="-1"/>
        </w:rPr>
        <w:t>Falseworks</w:t>
      </w:r>
      <w:r>
        <w:rPr>
          <w:spacing w:val="13"/>
        </w:rPr>
        <w:t xml:space="preserve"> </w:t>
      </w:r>
      <w:r>
        <w:rPr>
          <w:spacing w:val="1"/>
        </w:rPr>
        <w:t>is</w:t>
      </w:r>
      <w:r>
        <w:rPr>
          <w:spacing w:val="11"/>
        </w:rPr>
        <w:t xml:space="preserve"> </w:t>
      </w:r>
      <w:r>
        <w:t>any</w:t>
      </w:r>
      <w:r>
        <w:rPr>
          <w:spacing w:val="14"/>
        </w:rPr>
        <w:t xml:space="preserve"> </w:t>
      </w:r>
      <w:r>
        <w:t>temporary</w:t>
      </w:r>
      <w:r>
        <w:rPr>
          <w:spacing w:val="13"/>
        </w:rPr>
        <w:t xml:space="preserve"> </w:t>
      </w:r>
      <w:r>
        <w:rPr>
          <w:spacing w:val="-1"/>
        </w:rPr>
        <w:t>structure</w:t>
      </w:r>
      <w:r>
        <w:rPr>
          <w:spacing w:val="11"/>
        </w:rPr>
        <w:t xml:space="preserve"> </w:t>
      </w:r>
      <w:r>
        <w:t>used</w:t>
      </w:r>
      <w:r>
        <w:rPr>
          <w:spacing w:val="14"/>
        </w:rPr>
        <w:t xml:space="preserve"> </w:t>
      </w:r>
      <w:r>
        <w:t>to</w:t>
      </w:r>
      <w:r>
        <w:rPr>
          <w:spacing w:val="15"/>
        </w:rPr>
        <w:t xml:space="preserve"> </w:t>
      </w:r>
      <w:r>
        <w:rPr>
          <w:spacing w:val="-1"/>
        </w:rPr>
        <w:t>support</w:t>
      </w:r>
      <w:r>
        <w:rPr>
          <w:spacing w:val="12"/>
        </w:rPr>
        <w:t xml:space="preserve"> </w:t>
      </w:r>
      <w:r>
        <w:t>a</w:t>
      </w:r>
      <w:r>
        <w:rPr>
          <w:spacing w:val="15"/>
        </w:rPr>
        <w:t xml:space="preserve"> </w:t>
      </w:r>
      <w:r>
        <w:rPr>
          <w:spacing w:val="-1"/>
        </w:rPr>
        <w:t>permanent</w:t>
      </w:r>
      <w:r>
        <w:rPr>
          <w:spacing w:val="15"/>
        </w:rPr>
        <w:t xml:space="preserve"> </w:t>
      </w:r>
      <w:r>
        <w:rPr>
          <w:spacing w:val="-1"/>
        </w:rPr>
        <w:t>structure</w:t>
      </w:r>
      <w:r>
        <w:rPr>
          <w:spacing w:val="12"/>
        </w:rPr>
        <w:t xml:space="preserve"> </w:t>
      </w:r>
      <w:r>
        <w:rPr>
          <w:spacing w:val="-1"/>
        </w:rPr>
        <w:t>during</w:t>
      </w:r>
      <w:r>
        <w:rPr>
          <w:spacing w:val="14"/>
        </w:rPr>
        <w:t xml:space="preserve"> </w:t>
      </w:r>
      <w:r>
        <w:t>its</w:t>
      </w:r>
      <w:r>
        <w:rPr>
          <w:spacing w:val="12"/>
        </w:rPr>
        <w:t xml:space="preserve"> </w:t>
      </w:r>
      <w:r>
        <w:rPr>
          <w:spacing w:val="-1"/>
        </w:rPr>
        <w:t>erection</w:t>
      </w:r>
      <w:r>
        <w:rPr>
          <w:spacing w:val="13"/>
        </w:rPr>
        <w:t xml:space="preserve"> </w:t>
      </w:r>
      <w:r>
        <w:t>and</w:t>
      </w:r>
      <w:r>
        <w:rPr>
          <w:spacing w:val="87"/>
          <w:w w:val="99"/>
        </w:rPr>
        <w:t xml:space="preserve"> </w:t>
      </w:r>
      <w:r>
        <w:rPr>
          <w:spacing w:val="-1"/>
        </w:rPr>
        <w:t>until</w:t>
      </w:r>
      <w:r>
        <w:rPr>
          <w:spacing w:val="-9"/>
        </w:rPr>
        <w:t xml:space="preserve"> </w:t>
      </w:r>
      <w:r>
        <w:rPr>
          <w:spacing w:val="-1"/>
        </w:rPr>
        <w:t>it</w:t>
      </w:r>
      <w:r>
        <w:rPr>
          <w:spacing w:val="-8"/>
        </w:rPr>
        <w:t xml:space="preserve"> </w:t>
      </w:r>
      <w:r>
        <w:rPr>
          <w:spacing w:val="-1"/>
        </w:rPr>
        <w:t>becomes</w:t>
      </w:r>
      <w:r>
        <w:rPr>
          <w:spacing w:val="-9"/>
        </w:rPr>
        <w:t xml:space="preserve"> </w:t>
      </w:r>
      <w:r>
        <w:rPr>
          <w:spacing w:val="-1"/>
        </w:rPr>
        <w:t>self-supporting.</w:t>
      </w:r>
    </w:p>
    <w:p w14:paraId="40168E57" w14:textId="77777777" w:rsidR="00BF52D8" w:rsidRDefault="00BF52D8" w:rsidP="00526973">
      <w:pPr>
        <w:tabs>
          <w:tab w:val="left" w:pos="284"/>
        </w:tabs>
        <w:spacing w:before="1"/>
        <w:jc w:val="both"/>
        <w:rPr>
          <w:rFonts w:ascii="Calibri" w:eastAsia="Calibri" w:hAnsi="Calibri" w:cs="Calibri"/>
          <w:sz w:val="20"/>
          <w:szCs w:val="20"/>
        </w:rPr>
      </w:pPr>
    </w:p>
    <w:p w14:paraId="3C5F63DE" w14:textId="77777777" w:rsidR="00BF52D8" w:rsidRDefault="008D1CD1" w:rsidP="00526973">
      <w:pPr>
        <w:pStyle w:val="BodyText"/>
        <w:tabs>
          <w:tab w:val="left" w:pos="284"/>
        </w:tabs>
        <w:ind w:right="137"/>
        <w:jc w:val="both"/>
      </w:pPr>
      <w:r>
        <w:rPr>
          <w:spacing w:val="-1"/>
        </w:rPr>
        <w:t>This definition</w:t>
      </w:r>
      <w:r>
        <w:rPr>
          <w:spacing w:val="2"/>
        </w:rPr>
        <w:t xml:space="preserve"> </w:t>
      </w:r>
      <w:r>
        <w:rPr>
          <w:spacing w:val="-1"/>
        </w:rPr>
        <w:t xml:space="preserve">applies </w:t>
      </w:r>
      <w:r>
        <w:t>not</w:t>
      </w:r>
      <w:r>
        <w:rPr>
          <w:spacing w:val="1"/>
        </w:rPr>
        <w:t xml:space="preserve"> </w:t>
      </w:r>
      <w:r>
        <w:t>only</w:t>
      </w:r>
      <w:r>
        <w:rPr>
          <w:spacing w:val="1"/>
        </w:rPr>
        <w:t xml:space="preserve"> </w:t>
      </w:r>
      <w:r>
        <w:t xml:space="preserve">to </w:t>
      </w:r>
      <w:r>
        <w:rPr>
          <w:spacing w:val="-1"/>
        </w:rPr>
        <w:t>in-situ</w:t>
      </w:r>
      <w:r>
        <w:rPr>
          <w:spacing w:val="2"/>
        </w:rPr>
        <w:t xml:space="preserve"> </w:t>
      </w:r>
      <w:r>
        <w:rPr>
          <w:spacing w:val="-1"/>
        </w:rPr>
        <w:t>concrete</w:t>
      </w:r>
      <w:r>
        <w:rPr>
          <w:spacing w:val="2"/>
        </w:rPr>
        <w:t xml:space="preserve"> </w:t>
      </w:r>
      <w:r>
        <w:rPr>
          <w:spacing w:val="-1"/>
        </w:rPr>
        <w:t>construction,</w:t>
      </w:r>
      <w:r>
        <w:rPr>
          <w:spacing w:val="2"/>
        </w:rPr>
        <w:t xml:space="preserve"> </w:t>
      </w:r>
      <w:r>
        <w:t xml:space="preserve">but </w:t>
      </w:r>
      <w:r>
        <w:rPr>
          <w:spacing w:val="-1"/>
        </w:rPr>
        <w:t>also</w:t>
      </w:r>
      <w:r>
        <w:rPr>
          <w:spacing w:val="1"/>
        </w:rPr>
        <w:t xml:space="preserve"> </w:t>
      </w:r>
      <w:r>
        <w:t xml:space="preserve">to </w:t>
      </w:r>
      <w:r>
        <w:rPr>
          <w:spacing w:val="-1"/>
        </w:rPr>
        <w:t>precast</w:t>
      </w:r>
      <w:r>
        <w:rPr>
          <w:spacing w:val="1"/>
        </w:rPr>
        <w:t xml:space="preserve"> </w:t>
      </w:r>
      <w:r>
        <w:rPr>
          <w:spacing w:val="-1"/>
        </w:rPr>
        <w:t>concrete structures,</w:t>
      </w:r>
      <w:r>
        <w:rPr>
          <w:spacing w:val="103"/>
          <w:w w:val="99"/>
        </w:rPr>
        <w:t xml:space="preserve"> </w:t>
      </w:r>
      <w:r>
        <w:rPr>
          <w:spacing w:val="-1"/>
        </w:rPr>
        <w:t>structural</w:t>
      </w:r>
      <w:r>
        <w:rPr>
          <w:spacing w:val="16"/>
        </w:rPr>
        <w:t xml:space="preserve"> </w:t>
      </w:r>
      <w:r>
        <w:rPr>
          <w:spacing w:val="-1"/>
        </w:rPr>
        <w:t>steel</w:t>
      </w:r>
      <w:r>
        <w:rPr>
          <w:spacing w:val="17"/>
        </w:rPr>
        <w:t xml:space="preserve"> </w:t>
      </w:r>
      <w:r>
        <w:rPr>
          <w:spacing w:val="-1"/>
        </w:rPr>
        <w:t>erection,</w:t>
      </w:r>
      <w:r>
        <w:rPr>
          <w:spacing w:val="18"/>
        </w:rPr>
        <w:t xml:space="preserve"> </w:t>
      </w:r>
      <w:r>
        <w:t>and</w:t>
      </w:r>
      <w:r>
        <w:rPr>
          <w:spacing w:val="15"/>
        </w:rPr>
        <w:t xml:space="preserve"> </w:t>
      </w:r>
      <w:r>
        <w:rPr>
          <w:spacing w:val="-1"/>
        </w:rPr>
        <w:t>even</w:t>
      </w:r>
      <w:r>
        <w:rPr>
          <w:spacing w:val="18"/>
        </w:rPr>
        <w:t xml:space="preserve"> </w:t>
      </w:r>
      <w:r>
        <w:rPr>
          <w:spacing w:val="-1"/>
        </w:rPr>
        <w:t>such</w:t>
      </w:r>
      <w:r>
        <w:rPr>
          <w:spacing w:val="18"/>
        </w:rPr>
        <w:t xml:space="preserve"> </w:t>
      </w:r>
      <w:r>
        <w:t>items</w:t>
      </w:r>
      <w:r>
        <w:rPr>
          <w:spacing w:val="16"/>
        </w:rPr>
        <w:t xml:space="preserve"> </w:t>
      </w:r>
      <w:r>
        <w:t>as</w:t>
      </w:r>
      <w:r>
        <w:rPr>
          <w:spacing w:val="16"/>
        </w:rPr>
        <w:t xml:space="preserve"> </w:t>
      </w:r>
      <w:r>
        <w:rPr>
          <w:spacing w:val="-1"/>
        </w:rPr>
        <w:t>brick</w:t>
      </w:r>
      <w:r>
        <w:rPr>
          <w:spacing w:val="17"/>
        </w:rPr>
        <w:t xml:space="preserve"> </w:t>
      </w:r>
      <w:r>
        <w:rPr>
          <w:spacing w:val="-1"/>
        </w:rPr>
        <w:t>arches,</w:t>
      </w:r>
      <w:r>
        <w:rPr>
          <w:spacing w:val="18"/>
        </w:rPr>
        <w:t xml:space="preserve"> </w:t>
      </w:r>
      <w:r>
        <w:rPr>
          <w:spacing w:val="-1"/>
        </w:rPr>
        <w:t>etc.</w:t>
      </w:r>
      <w:r>
        <w:rPr>
          <w:spacing w:val="35"/>
        </w:rPr>
        <w:t xml:space="preserve"> </w:t>
      </w:r>
      <w:r>
        <w:rPr>
          <w:spacing w:val="-1"/>
        </w:rPr>
        <w:t>Indeed,</w:t>
      </w:r>
      <w:r>
        <w:rPr>
          <w:spacing w:val="18"/>
        </w:rPr>
        <w:t xml:space="preserve"> </w:t>
      </w:r>
      <w:r>
        <w:t>any</w:t>
      </w:r>
      <w:r>
        <w:rPr>
          <w:spacing w:val="17"/>
        </w:rPr>
        <w:t xml:space="preserve"> </w:t>
      </w:r>
      <w:r>
        <w:rPr>
          <w:spacing w:val="-1"/>
        </w:rPr>
        <w:t>construction</w:t>
      </w:r>
      <w:r>
        <w:rPr>
          <w:spacing w:val="18"/>
        </w:rPr>
        <w:t xml:space="preserve"> </w:t>
      </w:r>
      <w:r>
        <w:rPr>
          <w:spacing w:val="-1"/>
        </w:rPr>
        <w:t>method</w:t>
      </w:r>
      <w:r>
        <w:rPr>
          <w:spacing w:val="89"/>
          <w:w w:val="99"/>
        </w:rPr>
        <w:t xml:space="preserve"> </w:t>
      </w:r>
      <w:r>
        <w:rPr>
          <w:spacing w:val="-1"/>
        </w:rPr>
        <w:t>where</w:t>
      </w:r>
      <w:r>
        <w:rPr>
          <w:spacing w:val="33"/>
        </w:rPr>
        <w:t xml:space="preserve"> </w:t>
      </w:r>
      <w:r>
        <w:t>the</w:t>
      </w:r>
      <w:r>
        <w:rPr>
          <w:spacing w:val="34"/>
        </w:rPr>
        <w:t xml:space="preserve"> </w:t>
      </w:r>
      <w:r>
        <w:rPr>
          <w:spacing w:val="-1"/>
        </w:rPr>
        <w:t>permanent</w:t>
      </w:r>
      <w:r>
        <w:rPr>
          <w:spacing w:val="34"/>
        </w:rPr>
        <w:t xml:space="preserve"> </w:t>
      </w:r>
      <w:r>
        <w:rPr>
          <w:spacing w:val="-1"/>
        </w:rPr>
        <w:t>structure</w:t>
      </w:r>
      <w:r>
        <w:rPr>
          <w:spacing w:val="34"/>
        </w:rPr>
        <w:t xml:space="preserve"> </w:t>
      </w:r>
      <w:r>
        <w:rPr>
          <w:spacing w:val="-1"/>
        </w:rPr>
        <w:t>may</w:t>
      </w:r>
      <w:r>
        <w:rPr>
          <w:spacing w:val="34"/>
        </w:rPr>
        <w:t xml:space="preserve"> </w:t>
      </w:r>
      <w:r>
        <w:rPr>
          <w:spacing w:val="-1"/>
        </w:rPr>
        <w:t>have</w:t>
      </w:r>
      <w:r>
        <w:rPr>
          <w:spacing w:val="34"/>
        </w:rPr>
        <w:t xml:space="preserve"> </w:t>
      </w:r>
      <w:r>
        <w:t>a</w:t>
      </w:r>
      <w:r>
        <w:rPr>
          <w:spacing w:val="34"/>
        </w:rPr>
        <w:t xml:space="preserve"> </w:t>
      </w:r>
      <w:r>
        <w:rPr>
          <w:spacing w:val="-1"/>
        </w:rPr>
        <w:t>period</w:t>
      </w:r>
      <w:r>
        <w:rPr>
          <w:spacing w:val="35"/>
        </w:rPr>
        <w:t xml:space="preserve"> </w:t>
      </w:r>
      <w:r>
        <w:t>of</w:t>
      </w:r>
      <w:r>
        <w:rPr>
          <w:spacing w:val="32"/>
        </w:rPr>
        <w:t xml:space="preserve"> </w:t>
      </w:r>
      <w:r>
        <w:rPr>
          <w:spacing w:val="-1"/>
        </w:rPr>
        <w:t>instability,</w:t>
      </w:r>
      <w:r>
        <w:rPr>
          <w:spacing w:val="35"/>
        </w:rPr>
        <w:t xml:space="preserve"> </w:t>
      </w:r>
      <w:r>
        <w:rPr>
          <w:spacing w:val="-1"/>
        </w:rPr>
        <w:t>requiring</w:t>
      </w:r>
      <w:r>
        <w:rPr>
          <w:spacing w:val="34"/>
        </w:rPr>
        <w:t xml:space="preserve"> </w:t>
      </w:r>
      <w:r>
        <w:rPr>
          <w:spacing w:val="-1"/>
        </w:rPr>
        <w:t>support</w:t>
      </w:r>
      <w:r>
        <w:rPr>
          <w:spacing w:val="34"/>
        </w:rPr>
        <w:t xml:space="preserve"> </w:t>
      </w:r>
      <w:r>
        <w:rPr>
          <w:spacing w:val="-2"/>
        </w:rPr>
        <w:t>in</w:t>
      </w:r>
      <w:r>
        <w:rPr>
          <w:spacing w:val="35"/>
        </w:rPr>
        <w:t xml:space="preserve"> </w:t>
      </w:r>
      <w:r>
        <w:t>the</w:t>
      </w:r>
      <w:r>
        <w:rPr>
          <w:spacing w:val="33"/>
        </w:rPr>
        <w:t xml:space="preserve"> </w:t>
      </w:r>
      <w:r>
        <w:rPr>
          <w:spacing w:val="-1"/>
        </w:rPr>
        <w:t>erection</w:t>
      </w:r>
      <w:r>
        <w:rPr>
          <w:spacing w:val="97"/>
          <w:w w:val="99"/>
        </w:rPr>
        <w:t xml:space="preserve"> </w:t>
      </w:r>
      <w:r>
        <w:rPr>
          <w:spacing w:val="-1"/>
        </w:rPr>
        <w:t>process.</w:t>
      </w:r>
    </w:p>
    <w:p w14:paraId="32870155" w14:textId="77777777" w:rsidR="00BF52D8" w:rsidRDefault="00BF52D8" w:rsidP="00526973">
      <w:pPr>
        <w:tabs>
          <w:tab w:val="left" w:pos="284"/>
        </w:tabs>
        <w:spacing w:before="1"/>
        <w:jc w:val="both"/>
        <w:rPr>
          <w:rFonts w:ascii="Calibri" w:eastAsia="Calibri" w:hAnsi="Calibri" w:cs="Calibri"/>
          <w:sz w:val="20"/>
          <w:szCs w:val="20"/>
        </w:rPr>
      </w:pPr>
    </w:p>
    <w:p w14:paraId="004AF0E0" w14:textId="77777777" w:rsidR="00BF52D8" w:rsidRDefault="008D1CD1" w:rsidP="00526973">
      <w:pPr>
        <w:pStyle w:val="BodyText"/>
        <w:tabs>
          <w:tab w:val="left" w:pos="284"/>
        </w:tabs>
        <w:jc w:val="both"/>
      </w:pPr>
      <w:r>
        <w:rPr>
          <w:spacing w:val="-1"/>
          <w:u w:val="single" w:color="000000"/>
        </w:rPr>
        <w:t>Legislation</w:t>
      </w:r>
    </w:p>
    <w:p w14:paraId="5607706E" w14:textId="77777777" w:rsidR="00BF52D8" w:rsidRDefault="00BF52D8" w:rsidP="00526973">
      <w:pPr>
        <w:tabs>
          <w:tab w:val="left" w:pos="284"/>
        </w:tabs>
        <w:spacing w:before="1"/>
        <w:jc w:val="both"/>
        <w:rPr>
          <w:rFonts w:ascii="Calibri" w:eastAsia="Calibri" w:hAnsi="Calibri" w:cs="Calibri"/>
          <w:sz w:val="15"/>
          <w:szCs w:val="15"/>
        </w:rPr>
      </w:pPr>
    </w:p>
    <w:p w14:paraId="7671087F" w14:textId="78B9463D" w:rsidR="00BF52D8" w:rsidRDefault="008D1CD1" w:rsidP="00526973">
      <w:pPr>
        <w:pStyle w:val="BodyText"/>
        <w:tabs>
          <w:tab w:val="left" w:pos="284"/>
        </w:tabs>
        <w:spacing w:before="59"/>
        <w:ind w:right="136"/>
        <w:jc w:val="both"/>
      </w:pPr>
      <w:r>
        <w:rPr>
          <w:spacing w:val="-1"/>
        </w:rPr>
        <w:t>The</w:t>
      </w:r>
      <w:r>
        <w:rPr>
          <w:spacing w:val="45"/>
        </w:rPr>
        <w:t xml:space="preserve"> </w:t>
      </w:r>
      <w:r>
        <w:rPr>
          <w:spacing w:val="-1"/>
        </w:rPr>
        <w:t>stability</w:t>
      </w:r>
      <w:r>
        <w:rPr>
          <w:spacing w:val="44"/>
        </w:rPr>
        <w:t xml:space="preserve"> </w:t>
      </w:r>
      <w:r>
        <w:t>of</w:t>
      </w:r>
      <w:r>
        <w:rPr>
          <w:spacing w:val="44"/>
        </w:rPr>
        <w:t xml:space="preserve"> </w:t>
      </w:r>
      <w:r>
        <w:rPr>
          <w:spacing w:val="-1"/>
        </w:rPr>
        <w:t>falseworks,</w:t>
      </w:r>
      <w:r>
        <w:rPr>
          <w:spacing w:val="44"/>
        </w:rPr>
        <w:t xml:space="preserve"> </w:t>
      </w:r>
      <w:r>
        <w:rPr>
          <w:spacing w:val="-1"/>
        </w:rPr>
        <w:t>including</w:t>
      </w:r>
      <w:r>
        <w:rPr>
          <w:spacing w:val="44"/>
        </w:rPr>
        <w:t xml:space="preserve"> </w:t>
      </w:r>
      <w:r>
        <w:rPr>
          <w:spacing w:val="-1"/>
        </w:rPr>
        <w:t>its</w:t>
      </w:r>
      <w:r>
        <w:rPr>
          <w:spacing w:val="42"/>
        </w:rPr>
        <w:t xml:space="preserve"> </w:t>
      </w:r>
      <w:r w:rsidR="00813636">
        <w:rPr>
          <w:spacing w:val="-1"/>
        </w:rPr>
        <w:t>erection</w:t>
      </w:r>
      <w:r w:rsidR="00813636">
        <w:t xml:space="preserve"> and</w:t>
      </w:r>
      <w:r>
        <w:rPr>
          <w:spacing w:val="44"/>
        </w:rPr>
        <w:t xml:space="preserve"> </w:t>
      </w:r>
      <w:r>
        <w:rPr>
          <w:spacing w:val="-1"/>
        </w:rPr>
        <w:t>dismantling,</w:t>
      </w:r>
      <w:r>
        <w:rPr>
          <w:spacing w:val="44"/>
        </w:rPr>
        <w:t xml:space="preserve"> </w:t>
      </w:r>
      <w:r>
        <w:rPr>
          <w:spacing w:val="1"/>
        </w:rPr>
        <w:t>is</w:t>
      </w:r>
      <w:r>
        <w:rPr>
          <w:spacing w:val="43"/>
        </w:rPr>
        <w:t xml:space="preserve"> </w:t>
      </w:r>
      <w:r>
        <w:rPr>
          <w:spacing w:val="-1"/>
        </w:rPr>
        <w:t>covered</w:t>
      </w:r>
      <w:r>
        <w:rPr>
          <w:spacing w:val="44"/>
        </w:rPr>
        <w:t xml:space="preserve"> </w:t>
      </w:r>
      <w:r>
        <w:t>by</w:t>
      </w:r>
      <w:r>
        <w:rPr>
          <w:spacing w:val="44"/>
        </w:rPr>
        <w:t xml:space="preserve"> </w:t>
      </w:r>
      <w:r>
        <w:t>the</w:t>
      </w:r>
      <w:r>
        <w:rPr>
          <w:spacing w:val="43"/>
        </w:rPr>
        <w:t xml:space="preserve"> </w:t>
      </w:r>
      <w:r>
        <w:rPr>
          <w:spacing w:val="-1"/>
        </w:rPr>
        <w:t>Construction</w:t>
      </w:r>
      <w:r>
        <w:rPr>
          <w:spacing w:val="107"/>
          <w:w w:val="99"/>
        </w:rPr>
        <w:t xml:space="preserve"> </w:t>
      </w:r>
      <w:r>
        <w:rPr>
          <w:spacing w:val="-1"/>
        </w:rPr>
        <w:t>(Design</w:t>
      </w:r>
      <w:r>
        <w:rPr>
          <w:spacing w:val="40"/>
        </w:rPr>
        <w:t xml:space="preserve"> </w:t>
      </w:r>
      <w:r>
        <w:t>&amp;</w:t>
      </w:r>
      <w:r>
        <w:rPr>
          <w:spacing w:val="41"/>
        </w:rPr>
        <w:t xml:space="preserve"> </w:t>
      </w:r>
      <w:r>
        <w:rPr>
          <w:spacing w:val="-1"/>
        </w:rPr>
        <w:t>Management)</w:t>
      </w:r>
      <w:r>
        <w:rPr>
          <w:spacing w:val="42"/>
        </w:rPr>
        <w:t xml:space="preserve"> </w:t>
      </w:r>
      <w:r>
        <w:rPr>
          <w:spacing w:val="-1"/>
        </w:rPr>
        <w:t>Regulations</w:t>
      </w:r>
      <w:r>
        <w:rPr>
          <w:spacing w:val="39"/>
        </w:rPr>
        <w:t xml:space="preserve"> </w:t>
      </w:r>
      <w:r w:rsidR="00500268">
        <w:rPr>
          <w:spacing w:val="-1"/>
        </w:rPr>
        <w:t>2015</w:t>
      </w:r>
      <w:r>
        <w:rPr>
          <w:spacing w:val="-1"/>
        </w:rPr>
        <w:t>.</w:t>
      </w:r>
      <w:r>
        <w:rPr>
          <w:spacing w:val="39"/>
        </w:rPr>
        <w:t xml:space="preserve"> </w:t>
      </w:r>
      <w:r>
        <w:rPr>
          <w:spacing w:val="-1"/>
        </w:rPr>
        <w:t>Other</w:t>
      </w:r>
      <w:r>
        <w:rPr>
          <w:spacing w:val="41"/>
        </w:rPr>
        <w:t xml:space="preserve"> </w:t>
      </w:r>
      <w:r>
        <w:t>Regulations</w:t>
      </w:r>
      <w:r>
        <w:rPr>
          <w:spacing w:val="39"/>
        </w:rPr>
        <w:t xml:space="preserve"> </w:t>
      </w:r>
      <w:r>
        <w:rPr>
          <w:spacing w:val="-1"/>
        </w:rPr>
        <w:t>will</w:t>
      </w:r>
      <w:r>
        <w:rPr>
          <w:spacing w:val="40"/>
        </w:rPr>
        <w:t xml:space="preserve"> </w:t>
      </w:r>
      <w:r>
        <w:t>also</w:t>
      </w:r>
      <w:r>
        <w:rPr>
          <w:spacing w:val="40"/>
        </w:rPr>
        <w:t xml:space="preserve"> </w:t>
      </w:r>
      <w:r>
        <w:rPr>
          <w:spacing w:val="-1"/>
        </w:rPr>
        <w:t>apply</w:t>
      </w:r>
      <w:r>
        <w:rPr>
          <w:spacing w:val="41"/>
        </w:rPr>
        <w:t xml:space="preserve"> </w:t>
      </w:r>
      <w:r>
        <w:t>where</w:t>
      </w:r>
      <w:r>
        <w:rPr>
          <w:spacing w:val="42"/>
        </w:rPr>
        <w:t xml:space="preserve"> </w:t>
      </w:r>
      <w:r>
        <w:t>the</w:t>
      </w:r>
      <w:r>
        <w:rPr>
          <w:spacing w:val="40"/>
        </w:rPr>
        <w:t xml:space="preserve"> </w:t>
      </w:r>
      <w:r>
        <w:rPr>
          <w:spacing w:val="-1"/>
        </w:rPr>
        <w:t>falsework</w:t>
      </w:r>
      <w:r>
        <w:rPr>
          <w:spacing w:val="79"/>
          <w:w w:val="99"/>
        </w:rPr>
        <w:t xml:space="preserve"> </w:t>
      </w:r>
      <w:r>
        <w:rPr>
          <w:spacing w:val="-1"/>
        </w:rPr>
        <w:t>provides</w:t>
      </w:r>
      <w:r>
        <w:rPr>
          <w:spacing w:val="2"/>
        </w:rPr>
        <w:t xml:space="preserve"> </w:t>
      </w:r>
      <w:r>
        <w:t>a</w:t>
      </w:r>
      <w:r>
        <w:rPr>
          <w:spacing w:val="1"/>
        </w:rPr>
        <w:t xml:space="preserve"> </w:t>
      </w:r>
      <w:r>
        <w:t>means</w:t>
      </w:r>
      <w:r>
        <w:rPr>
          <w:spacing w:val="1"/>
        </w:rPr>
        <w:t xml:space="preserve"> of </w:t>
      </w:r>
      <w:r>
        <w:t>access and/or</w:t>
      </w:r>
      <w:r>
        <w:rPr>
          <w:spacing w:val="2"/>
        </w:rPr>
        <w:t xml:space="preserve"> </w:t>
      </w:r>
      <w:r>
        <w:t>a</w:t>
      </w:r>
      <w:r>
        <w:rPr>
          <w:spacing w:val="1"/>
        </w:rPr>
        <w:t xml:space="preserve"> </w:t>
      </w:r>
      <w:r>
        <w:rPr>
          <w:spacing w:val="-1"/>
        </w:rPr>
        <w:t>place</w:t>
      </w:r>
      <w:r>
        <w:rPr>
          <w:spacing w:val="1"/>
        </w:rPr>
        <w:t xml:space="preserve"> </w:t>
      </w:r>
      <w:r>
        <w:t>of</w:t>
      </w:r>
      <w:r>
        <w:rPr>
          <w:spacing w:val="2"/>
        </w:rPr>
        <w:t xml:space="preserve"> </w:t>
      </w:r>
      <w:r>
        <w:rPr>
          <w:spacing w:val="-1"/>
        </w:rPr>
        <w:t>work.</w:t>
      </w:r>
      <w:r>
        <w:rPr>
          <w:spacing w:val="5"/>
        </w:rPr>
        <w:t xml:space="preserve"> </w:t>
      </w:r>
      <w:r>
        <w:rPr>
          <w:spacing w:val="-1"/>
        </w:rPr>
        <w:t>The</w:t>
      </w:r>
      <w:r>
        <w:t xml:space="preserve"> design</w:t>
      </w:r>
      <w:r>
        <w:rPr>
          <w:spacing w:val="3"/>
        </w:rPr>
        <w:t xml:space="preserve"> </w:t>
      </w:r>
      <w:r>
        <w:t>phase of</w:t>
      </w:r>
      <w:r>
        <w:rPr>
          <w:spacing w:val="1"/>
        </w:rPr>
        <w:t xml:space="preserve"> the</w:t>
      </w:r>
      <w:r>
        <w:t xml:space="preserve"> </w:t>
      </w:r>
      <w:r>
        <w:rPr>
          <w:spacing w:val="-1"/>
        </w:rPr>
        <w:t>falsework</w:t>
      </w:r>
      <w:r>
        <w:rPr>
          <w:spacing w:val="2"/>
        </w:rPr>
        <w:t xml:space="preserve"> </w:t>
      </w:r>
      <w:r>
        <w:rPr>
          <w:spacing w:val="1"/>
        </w:rPr>
        <w:t>is</w:t>
      </w:r>
      <w:r>
        <w:rPr>
          <w:spacing w:val="2"/>
        </w:rPr>
        <w:t xml:space="preserve"> </w:t>
      </w:r>
      <w:r>
        <w:rPr>
          <w:spacing w:val="-1"/>
        </w:rPr>
        <w:t>also</w:t>
      </w:r>
      <w:r>
        <w:rPr>
          <w:spacing w:val="5"/>
        </w:rPr>
        <w:t xml:space="preserve"> </w:t>
      </w:r>
      <w:r>
        <w:rPr>
          <w:spacing w:val="-1"/>
        </w:rPr>
        <w:t>subject</w:t>
      </w:r>
      <w:r>
        <w:rPr>
          <w:spacing w:val="1"/>
        </w:rPr>
        <w:t xml:space="preserve"> </w:t>
      </w:r>
      <w:r>
        <w:t>to</w:t>
      </w:r>
      <w:r>
        <w:rPr>
          <w:spacing w:val="61"/>
          <w:w w:val="99"/>
        </w:rPr>
        <w:t xml:space="preserve"> </w:t>
      </w:r>
      <w:r>
        <w:t>the</w:t>
      </w:r>
      <w:r>
        <w:rPr>
          <w:spacing w:val="27"/>
        </w:rPr>
        <w:t xml:space="preserve"> </w:t>
      </w:r>
      <w:r>
        <w:rPr>
          <w:spacing w:val="-1"/>
        </w:rPr>
        <w:t>requirements</w:t>
      </w:r>
      <w:r>
        <w:rPr>
          <w:spacing w:val="27"/>
        </w:rPr>
        <w:t xml:space="preserve"> </w:t>
      </w:r>
      <w:r>
        <w:t>of</w:t>
      </w:r>
      <w:r>
        <w:rPr>
          <w:spacing w:val="28"/>
        </w:rPr>
        <w:t xml:space="preserve"> </w:t>
      </w:r>
      <w:r>
        <w:rPr>
          <w:spacing w:val="1"/>
        </w:rPr>
        <w:t>the</w:t>
      </w:r>
      <w:r>
        <w:rPr>
          <w:spacing w:val="28"/>
        </w:rPr>
        <w:t xml:space="preserve"> </w:t>
      </w:r>
      <w:r>
        <w:rPr>
          <w:spacing w:val="-1"/>
        </w:rPr>
        <w:t>Construction</w:t>
      </w:r>
      <w:r>
        <w:rPr>
          <w:spacing w:val="29"/>
        </w:rPr>
        <w:t xml:space="preserve"> </w:t>
      </w:r>
      <w:r>
        <w:rPr>
          <w:spacing w:val="-1"/>
        </w:rPr>
        <w:t>(Design</w:t>
      </w:r>
      <w:r>
        <w:rPr>
          <w:spacing w:val="28"/>
        </w:rPr>
        <w:t xml:space="preserve"> </w:t>
      </w:r>
      <w:r>
        <w:t>and</w:t>
      </w:r>
      <w:r>
        <w:rPr>
          <w:spacing w:val="29"/>
        </w:rPr>
        <w:t xml:space="preserve"> </w:t>
      </w:r>
      <w:r>
        <w:rPr>
          <w:spacing w:val="-1"/>
        </w:rPr>
        <w:t>Management)</w:t>
      </w:r>
      <w:r>
        <w:rPr>
          <w:spacing w:val="28"/>
        </w:rPr>
        <w:t xml:space="preserve"> </w:t>
      </w:r>
      <w:r>
        <w:rPr>
          <w:spacing w:val="-1"/>
        </w:rPr>
        <w:t>Regulations</w:t>
      </w:r>
      <w:r>
        <w:rPr>
          <w:spacing w:val="27"/>
        </w:rPr>
        <w:t xml:space="preserve"> </w:t>
      </w:r>
      <w:r w:rsidR="00500268">
        <w:rPr>
          <w:spacing w:val="-1"/>
        </w:rPr>
        <w:t>2015</w:t>
      </w:r>
      <w:r>
        <w:rPr>
          <w:spacing w:val="-1"/>
        </w:rPr>
        <w:t>.</w:t>
      </w:r>
      <w:r>
        <w:rPr>
          <w:spacing w:val="28"/>
        </w:rPr>
        <w:t xml:space="preserve"> </w:t>
      </w:r>
      <w:r>
        <w:t>In</w:t>
      </w:r>
      <w:r>
        <w:rPr>
          <w:spacing w:val="31"/>
        </w:rPr>
        <w:t xml:space="preserve"> </w:t>
      </w:r>
      <w:r>
        <w:rPr>
          <w:spacing w:val="-1"/>
        </w:rPr>
        <w:t>addition,</w:t>
      </w:r>
      <w:r>
        <w:rPr>
          <w:spacing w:val="29"/>
        </w:rPr>
        <w:t xml:space="preserve"> </w:t>
      </w:r>
      <w:r>
        <w:rPr>
          <w:spacing w:val="-1"/>
        </w:rPr>
        <w:t>any</w:t>
      </w:r>
      <w:r>
        <w:rPr>
          <w:spacing w:val="99"/>
          <w:w w:val="99"/>
        </w:rPr>
        <w:t xml:space="preserve"> </w:t>
      </w:r>
      <w:r>
        <w:rPr>
          <w:spacing w:val="-1"/>
        </w:rPr>
        <w:t>equipment</w:t>
      </w:r>
      <w:r>
        <w:t xml:space="preserve"> </w:t>
      </w:r>
      <w:r>
        <w:rPr>
          <w:spacing w:val="-1"/>
        </w:rPr>
        <w:t>used</w:t>
      </w:r>
      <w:r>
        <w:rPr>
          <w:spacing w:val="2"/>
        </w:rPr>
        <w:t xml:space="preserve"> </w:t>
      </w:r>
      <w:r>
        <w:t>on</w:t>
      </w:r>
      <w:r>
        <w:rPr>
          <w:spacing w:val="1"/>
        </w:rPr>
        <w:t xml:space="preserve"> </w:t>
      </w:r>
      <w:r>
        <w:rPr>
          <w:spacing w:val="-1"/>
        </w:rPr>
        <w:t>falsework</w:t>
      </w:r>
      <w:r>
        <w:rPr>
          <w:spacing w:val="4"/>
        </w:rPr>
        <w:t xml:space="preserve"> </w:t>
      </w:r>
      <w:r>
        <w:rPr>
          <w:spacing w:val="-1"/>
        </w:rPr>
        <w:t>will</w:t>
      </w:r>
      <w:r>
        <w:t xml:space="preserve"> be </w:t>
      </w:r>
      <w:r>
        <w:rPr>
          <w:spacing w:val="-1"/>
        </w:rPr>
        <w:t>covered</w:t>
      </w:r>
      <w:r>
        <w:rPr>
          <w:spacing w:val="2"/>
        </w:rPr>
        <w:t xml:space="preserve"> </w:t>
      </w:r>
      <w:r>
        <w:t>by</w:t>
      </w:r>
      <w:r>
        <w:rPr>
          <w:spacing w:val="1"/>
        </w:rPr>
        <w:t xml:space="preserve"> </w:t>
      </w:r>
      <w:r>
        <w:t>the</w:t>
      </w:r>
      <w:r>
        <w:rPr>
          <w:spacing w:val="1"/>
        </w:rPr>
        <w:t xml:space="preserve"> </w:t>
      </w:r>
      <w:r>
        <w:rPr>
          <w:spacing w:val="-1"/>
        </w:rPr>
        <w:t>Provision</w:t>
      </w:r>
      <w:r>
        <w:rPr>
          <w:spacing w:val="1"/>
        </w:rPr>
        <w:t xml:space="preserve"> </w:t>
      </w:r>
      <w:r>
        <w:t>and</w:t>
      </w:r>
      <w:r>
        <w:rPr>
          <w:spacing w:val="2"/>
        </w:rPr>
        <w:t xml:space="preserve"> </w:t>
      </w:r>
      <w:r>
        <w:rPr>
          <w:spacing w:val="-1"/>
        </w:rPr>
        <w:t>Use</w:t>
      </w:r>
      <w:r>
        <w:t xml:space="preserve"> of</w:t>
      </w:r>
      <w:r>
        <w:rPr>
          <w:spacing w:val="-1"/>
        </w:rPr>
        <w:t xml:space="preserve"> </w:t>
      </w:r>
      <w:r>
        <w:t>Work</w:t>
      </w:r>
      <w:r>
        <w:rPr>
          <w:spacing w:val="1"/>
        </w:rPr>
        <w:t xml:space="preserve"> </w:t>
      </w:r>
      <w:r>
        <w:t>Equipment</w:t>
      </w:r>
      <w:r>
        <w:rPr>
          <w:spacing w:val="1"/>
        </w:rPr>
        <w:t xml:space="preserve"> </w:t>
      </w:r>
      <w:r>
        <w:rPr>
          <w:spacing w:val="-1"/>
        </w:rPr>
        <w:t>Regulations</w:t>
      </w:r>
      <w:r>
        <w:rPr>
          <w:spacing w:val="67"/>
          <w:w w:val="99"/>
        </w:rPr>
        <w:t xml:space="preserve"> </w:t>
      </w:r>
      <w:r>
        <w:rPr>
          <w:spacing w:val="-1"/>
        </w:rPr>
        <w:t>1998</w:t>
      </w:r>
      <w:r>
        <w:rPr>
          <w:spacing w:val="-7"/>
        </w:rPr>
        <w:t xml:space="preserve"> </w:t>
      </w:r>
      <w:r>
        <w:t>and</w:t>
      </w:r>
      <w:r>
        <w:rPr>
          <w:spacing w:val="-5"/>
        </w:rPr>
        <w:t xml:space="preserve"> </w:t>
      </w:r>
      <w:r>
        <w:t>the</w:t>
      </w:r>
      <w:r>
        <w:rPr>
          <w:spacing w:val="-7"/>
        </w:rPr>
        <w:t xml:space="preserve"> </w:t>
      </w:r>
      <w:r>
        <w:rPr>
          <w:spacing w:val="-1"/>
        </w:rPr>
        <w:t>Lifting</w:t>
      </w:r>
      <w:r>
        <w:rPr>
          <w:spacing w:val="-6"/>
        </w:rPr>
        <w:t xml:space="preserve"> </w:t>
      </w:r>
      <w:r>
        <w:t>Operations</w:t>
      </w:r>
      <w:r>
        <w:rPr>
          <w:spacing w:val="-7"/>
        </w:rPr>
        <w:t xml:space="preserve"> </w:t>
      </w:r>
      <w:r>
        <w:t>and</w:t>
      </w:r>
      <w:r>
        <w:rPr>
          <w:spacing w:val="-5"/>
        </w:rPr>
        <w:t xml:space="preserve"> </w:t>
      </w:r>
      <w:r>
        <w:rPr>
          <w:spacing w:val="-1"/>
        </w:rPr>
        <w:t>Lifting</w:t>
      </w:r>
      <w:r>
        <w:rPr>
          <w:spacing w:val="-6"/>
        </w:rPr>
        <w:t xml:space="preserve"> </w:t>
      </w:r>
      <w:r>
        <w:rPr>
          <w:spacing w:val="-1"/>
        </w:rPr>
        <w:t>Equipment</w:t>
      </w:r>
      <w:r>
        <w:rPr>
          <w:spacing w:val="-6"/>
        </w:rPr>
        <w:t xml:space="preserve"> </w:t>
      </w:r>
      <w:r>
        <w:rPr>
          <w:spacing w:val="-1"/>
        </w:rPr>
        <w:t>Regulations</w:t>
      </w:r>
      <w:r>
        <w:rPr>
          <w:spacing w:val="-7"/>
        </w:rPr>
        <w:t xml:space="preserve"> </w:t>
      </w:r>
      <w:r>
        <w:rPr>
          <w:spacing w:val="-1"/>
        </w:rPr>
        <w:t>1998.</w:t>
      </w:r>
    </w:p>
    <w:p w14:paraId="695FE4DF" w14:textId="77777777" w:rsidR="00BF52D8" w:rsidRDefault="00BF52D8" w:rsidP="00526973">
      <w:pPr>
        <w:tabs>
          <w:tab w:val="left" w:pos="284"/>
        </w:tabs>
        <w:spacing w:before="11"/>
        <w:jc w:val="both"/>
        <w:rPr>
          <w:rFonts w:ascii="Calibri" w:eastAsia="Calibri" w:hAnsi="Calibri" w:cs="Calibri"/>
          <w:sz w:val="19"/>
          <w:szCs w:val="19"/>
        </w:rPr>
      </w:pPr>
    </w:p>
    <w:p w14:paraId="1EDC3F37" w14:textId="77777777" w:rsidR="00BF52D8" w:rsidRDefault="008D1CD1" w:rsidP="00526973">
      <w:pPr>
        <w:pStyle w:val="BodyText"/>
        <w:tabs>
          <w:tab w:val="left" w:pos="284"/>
        </w:tabs>
        <w:ind w:right="139"/>
        <w:jc w:val="both"/>
      </w:pPr>
      <w:r>
        <w:rPr>
          <w:spacing w:val="-1"/>
        </w:rPr>
        <w:t>Standard</w:t>
      </w:r>
      <w:r>
        <w:rPr>
          <w:spacing w:val="6"/>
        </w:rPr>
        <w:t xml:space="preserve"> </w:t>
      </w:r>
      <w:r>
        <w:rPr>
          <w:spacing w:val="-1"/>
        </w:rPr>
        <w:t>solutions</w:t>
      </w:r>
      <w:r>
        <w:rPr>
          <w:spacing w:val="4"/>
        </w:rPr>
        <w:t xml:space="preserve"> </w:t>
      </w:r>
      <w:r>
        <w:t>to</w:t>
      </w:r>
      <w:r>
        <w:rPr>
          <w:spacing w:val="6"/>
        </w:rPr>
        <w:t xml:space="preserve"> </w:t>
      </w:r>
      <w:r>
        <w:rPr>
          <w:spacing w:val="-1"/>
        </w:rPr>
        <w:t>support</w:t>
      </w:r>
      <w:r>
        <w:rPr>
          <w:spacing w:val="6"/>
        </w:rPr>
        <w:t xml:space="preserve"> </w:t>
      </w:r>
      <w:r>
        <w:rPr>
          <w:spacing w:val="-1"/>
        </w:rPr>
        <w:t>methods</w:t>
      </w:r>
      <w:r>
        <w:rPr>
          <w:spacing w:val="5"/>
        </w:rPr>
        <w:t xml:space="preserve"> </w:t>
      </w:r>
      <w:r>
        <w:t>are</w:t>
      </w:r>
      <w:r>
        <w:rPr>
          <w:spacing w:val="5"/>
        </w:rPr>
        <w:t xml:space="preserve"> </w:t>
      </w:r>
      <w:r>
        <w:rPr>
          <w:spacing w:val="-1"/>
        </w:rPr>
        <w:t>given</w:t>
      </w:r>
      <w:r>
        <w:rPr>
          <w:spacing w:val="6"/>
        </w:rPr>
        <w:t xml:space="preserve"> </w:t>
      </w:r>
      <w:r>
        <w:rPr>
          <w:spacing w:val="-1"/>
        </w:rPr>
        <w:t>in</w:t>
      </w:r>
      <w:r>
        <w:rPr>
          <w:spacing w:val="8"/>
        </w:rPr>
        <w:t xml:space="preserve"> </w:t>
      </w:r>
      <w:r>
        <w:rPr>
          <w:spacing w:val="-1"/>
        </w:rPr>
        <w:t>section</w:t>
      </w:r>
      <w:r>
        <w:rPr>
          <w:spacing w:val="9"/>
        </w:rPr>
        <w:t xml:space="preserve"> </w:t>
      </w:r>
      <w:r>
        <w:t>8</w:t>
      </w:r>
      <w:r>
        <w:rPr>
          <w:spacing w:val="5"/>
        </w:rPr>
        <w:t xml:space="preserve"> </w:t>
      </w:r>
      <w:r>
        <w:t>of</w:t>
      </w:r>
      <w:r>
        <w:rPr>
          <w:spacing w:val="6"/>
        </w:rPr>
        <w:t xml:space="preserve"> </w:t>
      </w:r>
      <w:r>
        <w:rPr>
          <w:spacing w:val="-1"/>
        </w:rPr>
        <w:t>BS</w:t>
      </w:r>
      <w:r>
        <w:rPr>
          <w:spacing w:val="8"/>
        </w:rPr>
        <w:t xml:space="preserve"> </w:t>
      </w:r>
      <w:r>
        <w:rPr>
          <w:spacing w:val="-1"/>
        </w:rPr>
        <w:t>5975.</w:t>
      </w:r>
      <w:r>
        <w:rPr>
          <w:spacing w:val="6"/>
        </w:rPr>
        <w:t xml:space="preserve"> </w:t>
      </w:r>
      <w:r>
        <w:rPr>
          <w:spacing w:val="-1"/>
        </w:rPr>
        <w:t>However,</w:t>
      </w:r>
      <w:r>
        <w:rPr>
          <w:spacing w:val="6"/>
        </w:rPr>
        <w:t xml:space="preserve"> </w:t>
      </w:r>
      <w:r>
        <w:rPr>
          <w:spacing w:val="-1"/>
        </w:rPr>
        <w:t>unless</w:t>
      </w:r>
      <w:r>
        <w:rPr>
          <w:spacing w:val="4"/>
        </w:rPr>
        <w:t xml:space="preserve"> </w:t>
      </w:r>
      <w:r>
        <w:t>the</w:t>
      </w:r>
      <w:r>
        <w:rPr>
          <w:spacing w:val="6"/>
        </w:rPr>
        <w:t xml:space="preserve"> </w:t>
      </w:r>
      <w:r>
        <w:t>job</w:t>
      </w:r>
      <w:r>
        <w:rPr>
          <w:spacing w:val="9"/>
        </w:rPr>
        <w:t xml:space="preserve"> </w:t>
      </w:r>
      <w:r>
        <w:rPr>
          <w:spacing w:val="-1"/>
        </w:rPr>
        <w:t>falls</w:t>
      </w:r>
      <w:r>
        <w:rPr>
          <w:spacing w:val="97"/>
          <w:w w:val="99"/>
        </w:rPr>
        <w:t xml:space="preserve"> </w:t>
      </w:r>
      <w:r>
        <w:rPr>
          <w:spacing w:val="-1"/>
        </w:rPr>
        <w:t>within</w:t>
      </w:r>
      <w:r>
        <w:rPr>
          <w:spacing w:val="-5"/>
        </w:rPr>
        <w:t xml:space="preserve"> </w:t>
      </w:r>
      <w:r>
        <w:t>the</w:t>
      </w:r>
      <w:r>
        <w:rPr>
          <w:spacing w:val="-7"/>
        </w:rPr>
        <w:t xml:space="preserve"> </w:t>
      </w:r>
      <w:r>
        <w:rPr>
          <w:spacing w:val="-1"/>
        </w:rPr>
        <w:t>limitations</w:t>
      </w:r>
      <w:r>
        <w:rPr>
          <w:spacing w:val="-6"/>
        </w:rPr>
        <w:t xml:space="preserve"> </w:t>
      </w:r>
      <w:r>
        <w:rPr>
          <w:spacing w:val="1"/>
        </w:rPr>
        <w:t>of</w:t>
      </w:r>
      <w:r>
        <w:rPr>
          <w:spacing w:val="-6"/>
        </w:rPr>
        <w:t xml:space="preserve"> </w:t>
      </w:r>
      <w:r>
        <w:t>the</w:t>
      </w:r>
      <w:r>
        <w:rPr>
          <w:spacing w:val="-7"/>
        </w:rPr>
        <w:t xml:space="preserve"> </w:t>
      </w:r>
      <w:r>
        <w:rPr>
          <w:spacing w:val="-1"/>
        </w:rPr>
        <w:t>particular</w:t>
      </w:r>
      <w:r>
        <w:rPr>
          <w:spacing w:val="-5"/>
        </w:rPr>
        <w:t xml:space="preserve"> </w:t>
      </w:r>
      <w:r>
        <w:rPr>
          <w:spacing w:val="-1"/>
        </w:rPr>
        <w:t>standard</w:t>
      </w:r>
      <w:r>
        <w:rPr>
          <w:spacing w:val="-5"/>
        </w:rPr>
        <w:t xml:space="preserve"> </w:t>
      </w:r>
      <w:r>
        <w:rPr>
          <w:spacing w:val="-1"/>
        </w:rPr>
        <w:t>solution,</w:t>
      </w:r>
      <w:r>
        <w:rPr>
          <w:spacing w:val="-5"/>
        </w:rPr>
        <w:t xml:space="preserve"> </w:t>
      </w:r>
      <w:r>
        <w:rPr>
          <w:spacing w:val="-1"/>
        </w:rPr>
        <w:t>further</w:t>
      </w:r>
      <w:r>
        <w:rPr>
          <w:spacing w:val="-5"/>
        </w:rPr>
        <w:t xml:space="preserve"> </w:t>
      </w:r>
      <w:r>
        <w:rPr>
          <w:spacing w:val="-1"/>
        </w:rPr>
        <w:t>design</w:t>
      </w:r>
      <w:r>
        <w:rPr>
          <w:spacing w:val="-3"/>
        </w:rPr>
        <w:t xml:space="preserve"> </w:t>
      </w:r>
      <w:r>
        <w:rPr>
          <w:spacing w:val="-1"/>
        </w:rPr>
        <w:t>will</w:t>
      </w:r>
      <w:r>
        <w:rPr>
          <w:spacing w:val="-5"/>
        </w:rPr>
        <w:t xml:space="preserve"> </w:t>
      </w:r>
      <w:r>
        <w:t>be</w:t>
      </w:r>
      <w:r>
        <w:rPr>
          <w:spacing w:val="-7"/>
        </w:rPr>
        <w:t xml:space="preserve"> </w:t>
      </w:r>
      <w:r>
        <w:rPr>
          <w:spacing w:val="-1"/>
        </w:rPr>
        <w:t>required.</w:t>
      </w:r>
    </w:p>
    <w:p w14:paraId="0271F2A8" w14:textId="77777777" w:rsidR="00BF52D8" w:rsidRDefault="00BF52D8" w:rsidP="00526973">
      <w:pPr>
        <w:tabs>
          <w:tab w:val="left" w:pos="284"/>
        </w:tabs>
        <w:spacing w:before="11"/>
        <w:jc w:val="both"/>
        <w:rPr>
          <w:rFonts w:ascii="Calibri" w:eastAsia="Calibri" w:hAnsi="Calibri" w:cs="Calibri"/>
          <w:sz w:val="19"/>
          <w:szCs w:val="19"/>
        </w:rPr>
      </w:pPr>
    </w:p>
    <w:p w14:paraId="6876CA0E" w14:textId="77777777" w:rsidR="00BF52D8" w:rsidRDefault="008D1CD1" w:rsidP="00526973">
      <w:pPr>
        <w:pStyle w:val="BodyText"/>
        <w:tabs>
          <w:tab w:val="left" w:pos="284"/>
        </w:tabs>
        <w:jc w:val="both"/>
      </w:pPr>
      <w:r>
        <w:rPr>
          <w:spacing w:val="-1"/>
          <w:u w:val="single" w:color="000000"/>
        </w:rPr>
        <w:t>Causes</w:t>
      </w:r>
      <w:r>
        <w:rPr>
          <w:spacing w:val="-8"/>
          <w:u w:val="single" w:color="000000"/>
        </w:rPr>
        <w:t xml:space="preserve"> </w:t>
      </w:r>
      <w:r>
        <w:rPr>
          <w:u w:val="single" w:color="000000"/>
        </w:rPr>
        <w:t>of</w:t>
      </w:r>
      <w:r>
        <w:rPr>
          <w:spacing w:val="-8"/>
          <w:u w:val="single" w:color="000000"/>
        </w:rPr>
        <w:t xml:space="preserve"> </w:t>
      </w:r>
      <w:r>
        <w:rPr>
          <w:spacing w:val="-1"/>
          <w:u w:val="single" w:color="000000"/>
        </w:rPr>
        <w:t>failure</w:t>
      </w:r>
    </w:p>
    <w:p w14:paraId="30326FAE" w14:textId="77777777" w:rsidR="00BF52D8" w:rsidRDefault="00BF52D8" w:rsidP="00526973">
      <w:pPr>
        <w:tabs>
          <w:tab w:val="left" w:pos="284"/>
        </w:tabs>
        <w:spacing w:before="3"/>
        <w:jc w:val="both"/>
        <w:rPr>
          <w:rFonts w:ascii="Calibri" w:eastAsia="Calibri" w:hAnsi="Calibri" w:cs="Calibri"/>
          <w:sz w:val="15"/>
          <w:szCs w:val="15"/>
        </w:rPr>
      </w:pPr>
    </w:p>
    <w:p w14:paraId="19F3229B" w14:textId="77777777" w:rsidR="00BF52D8" w:rsidRDefault="008D1CD1" w:rsidP="00526973">
      <w:pPr>
        <w:pStyle w:val="BodyText"/>
        <w:tabs>
          <w:tab w:val="left" w:pos="284"/>
        </w:tabs>
        <w:spacing w:before="59"/>
        <w:ind w:right="136"/>
        <w:jc w:val="both"/>
      </w:pPr>
      <w:r>
        <w:rPr>
          <w:spacing w:val="-1"/>
        </w:rPr>
        <w:t>Whatever</w:t>
      </w:r>
      <w:r>
        <w:rPr>
          <w:spacing w:val="-2"/>
        </w:rPr>
        <w:t xml:space="preserve"> </w:t>
      </w:r>
      <w:r>
        <w:rPr>
          <w:spacing w:val="-1"/>
        </w:rPr>
        <w:t xml:space="preserve">category </w:t>
      </w:r>
      <w:r>
        <w:t>the</w:t>
      </w:r>
      <w:r>
        <w:rPr>
          <w:spacing w:val="-2"/>
        </w:rPr>
        <w:t xml:space="preserve"> </w:t>
      </w:r>
      <w:r>
        <w:rPr>
          <w:spacing w:val="-1"/>
        </w:rPr>
        <w:t>work</w:t>
      </w:r>
      <w:r>
        <w:rPr>
          <w:spacing w:val="-2"/>
        </w:rPr>
        <w:t xml:space="preserve"> </w:t>
      </w:r>
      <w:r>
        <w:rPr>
          <w:spacing w:val="-1"/>
        </w:rPr>
        <w:t>falls</w:t>
      </w:r>
      <w:r>
        <w:rPr>
          <w:spacing w:val="-3"/>
        </w:rPr>
        <w:t xml:space="preserve"> </w:t>
      </w:r>
      <w:r>
        <w:rPr>
          <w:spacing w:val="-1"/>
        </w:rPr>
        <w:t>into, it is</w:t>
      </w:r>
      <w:r>
        <w:rPr>
          <w:spacing w:val="-3"/>
        </w:rPr>
        <w:t xml:space="preserve"> </w:t>
      </w:r>
      <w:r>
        <w:rPr>
          <w:spacing w:val="-1"/>
        </w:rPr>
        <w:t>generally</w:t>
      </w:r>
      <w:r>
        <w:rPr>
          <w:spacing w:val="-2"/>
        </w:rPr>
        <w:t xml:space="preserve"> </w:t>
      </w:r>
      <w:r>
        <w:rPr>
          <w:spacing w:val="-1"/>
        </w:rPr>
        <w:t xml:space="preserve">accepted </w:t>
      </w:r>
      <w:r>
        <w:t>by</w:t>
      </w:r>
      <w:r>
        <w:rPr>
          <w:spacing w:val="-1"/>
        </w:rPr>
        <w:t xml:space="preserve"> competent</w:t>
      </w:r>
      <w:r>
        <w:rPr>
          <w:spacing w:val="-2"/>
        </w:rPr>
        <w:t xml:space="preserve"> </w:t>
      </w:r>
      <w:r>
        <w:rPr>
          <w:spacing w:val="-1"/>
        </w:rPr>
        <w:t>authorities</w:t>
      </w:r>
      <w:r>
        <w:rPr>
          <w:spacing w:val="-3"/>
        </w:rPr>
        <w:t xml:space="preserve"> </w:t>
      </w:r>
      <w:r>
        <w:t>that</w:t>
      </w:r>
      <w:r>
        <w:rPr>
          <w:spacing w:val="-1"/>
        </w:rPr>
        <w:t xml:space="preserve"> </w:t>
      </w:r>
      <w:r>
        <w:t>the</w:t>
      </w:r>
      <w:r>
        <w:rPr>
          <w:spacing w:val="-2"/>
        </w:rPr>
        <w:t xml:space="preserve"> </w:t>
      </w:r>
      <w:r>
        <w:rPr>
          <w:spacing w:val="-1"/>
        </w:rPr>
        <w:t>causes</w:t>
      </w:r>
      <w:r>
        <w:rPr>
          <w:spacing w:val="111"/>
          <w:w w:val="99"/>
        </w:rPr>
        <w:t xml:space="preserve"> </w:t>
      </w:r>
      <w:r>
        <w:t>of</w:t>
      </w:r>
      <w:r>
        <w:rPr>
          <w:spacing w:val="-6"/>
        </w:rPr>
        <w:t xml:space="preserve"> </w:t>
      </w:r>
      <w:r>
        <w:rPr>
          <w:spacing w:val="-1"/>
        </w:rPr>
        <w:t>failure</w:t>
      </w:r>
      <w:r>
        <w:rPr>
          <w:spacing w:val="-5"/>
        </w:rPr>
        <w:t xml:space="preserve"> </w:t>
      </w:r>
      <w:r>
        <w:rPr>
          <w:spacing w:val="-1"/>
        </w:rPr>
        <w:t>in</w:t>
      </w:r>
      <w:r>
        <w:rPr>
          <w:spacing w:val="-4"/>
        </w:rPr>
        <w:t xml:space="preserve"> </w:t>
      </w:r>
      <w:r>
        <w:rPr>
          <w:spacing w:val="-1"/>
        </w:rPr>
        <w:t>falsework</w:t>
      </w:r>
      <w:r>
        <w:rPr>
          <w:spacing w:val="-3"/>
        </w:rPr>
        <w:t xml:space="preserve"> </w:t>
      </w:r>
      <w:r>
        <w:rPr>
          <w:spacing w:val="-1"/>
        </w:rPr>
        <w:t>such</w:t>
      </w:r>
      <w:r>
        <w:rPr>
          <w:spacing w:val="-4"/>
        </w:rPr>
        <w:t xml:space="preserve"> </w:t>
      </w:r>
      <w:r>
        <w:t>as</w:t>
      </w:r>
      <w:r>
        <w:rPr>
          <w:spacing w:val="-4"/>
        </w:rPr>
        <w:t xml:space="preserve"> </w:t>
      </w:r>
      <w:r>
        <w:rPr>
          <w:spacing w:val="-1"/>
        </w:rPr>
        <w:t>collapses</w:t>
      </w:r>
      <w:r>
        <w:rPr>
          <w:spacing w:val="-5"/>
        </w:rPr>
        <w:t xml:space="preserve"> </w:t>
      </w:r>
      <w:r>
        <w:rPr>
          <w:spacing w:val="-1"/>
        </w:rPr>
        <w:t>fall</w:t>
      </w:r>
      <w:r>
        <w:rPr>
          <w:spacing w:val="-4"/>
        </w:rPr>
        <w:t xml:space="preserve"> </w:t>
      </w:r>
      <w:r>
        <w:rPr>
          <w:spacing w:val="-1"/>
        </w:rPr>
        <w:t>into</w:t>
      </w:r>
      <w:r>
        <w:rPr>
          <w:spacing w:val="-3"/>
        </w:rPr>
        <w:t xml:space="preserve"> </w:t>
      </w:r>
      <w:r>
        <w:t>a</w:t>
      </w:r>
      <w:r>
        <w:rPr>
          <w:spacing w:val="-4"/>
        </w:rPr>
        <w:t xml:space="preserve"> </w:t>
      </w:r>
      <w:r>
        <w:rPr>
          <w:spacing w:val="-1"/>
        </w:rPr>
        <w:t>number</w:t>
      </w:r>
      <w:r>
        <w:rPr>
          <w:spacing w:val="-4"/>
        </w:rPr>
        <w:t xml:space="preserve"> </w:t>
      </w:r>
      <w:r>
        <w:t>of</w:t>
      </w:r>
      <w:r>
        <w:rPr>
          <w:spacing w:val="-3"/>
        </w:rPr>
        <w:t xml:space="preserve"> </w:t>
      </w:r>
      <w:r>
        <w:rPr>
          <w:spacing w:val="-1"/>
        </w:rPr>
        <w:t>well-defined</w:t>
      </w:r>
      <w:r>
        <w:rPr>
          <w:spacing w:val="-3"/>
        </w:rPr>
        <w:t xml:space="preserve"> </w:t>
      </w:r>
      <w:r>
        <w:t>areas:</w:t>
      </w:r>
    </w:p>
    <w:p w14:paraId="1F835739" w14:textId="77777777" w:rsidR="00BF52D8" w:rsidRDefault="00BF52D8" w:rsidP="00526973">
      <w:pPr>
        <w:tabs>
          <w:tab w:val="left" w:pos="284"/>
        </w:tabs>
        <w:spacing w:before="3"/>
        <w:jc w:val="both"/>
        <w:rPr>
          <w:rFonts w:ascii="Calibri" w:eastAsia="Calibri" w:hAnsi="Calibri" w:cs="Calibri"/>
          <w:sz w:val="20"/>
          <w:szCs w:val="20"/>
        </w:rPr>
      </w:pPr>
    </w:p>
    <w:p w14:paraId="0CB5E10E" w14:textId="77777777" w:rsidR="00BF52D8" w:rsidRDefault="008D1CD1" w:rsidP="00526973">
      <w:pPr>
        <w:pStyle w:val="BodyText"/>
        <w:numPr>
          <w:ilvl w:val="2"/>
          <w:numId w:val="11"/>
        </w:numPr>
        <w:tabs>
          <w:tab w:val="left" w:pos="284"/>
          <w:tab w:val="left" w:pos="1251"/>
        </w:tabs>
        <w:jc w:val="both"/>
      </w:pPr>
      <w:r>
        <w:rPr>
          <w:spacing w:val="-1"/>
        </w:rPr>
        <w:t>Incorrect</w:t>
      </w:r>
      <w:r>
        <w:rPr>
          <w:spacing w:val="-6"/>
        </w:rPr>
        <w:t xml:space="preserve"> </w:t>
      </w:r>
      <w:r>
        <w:rPr>
          <w:spacing w:val="-1"/>
        </w:rPr>
        <w:t>estimation</w:t>
      </w:r>
      <w:r>
        <w:rPr>
          <w:spacing w:val="-5"/>
        </w:rPr>
        <w:t xml:space="preserve"> </w:t>
      </w:r>
      <w:r>
        <w:t>of</w:t>
      </w:r>
      <w:r>
        <w:rPr>
          <w:spacing w:val="-7"/>
        </w:rPr>
        <w:t xml:space="preserve"> </w:t>
      </w:r>
      <w:r>
        <w:rPr>
          <w:spacing w:val="-1"/>
        </w:rPr>
        <w:t>loads</w:t>
      </w:r>
      <w:r>
        <w:rPr>
          <w:spacing w:val="-7"/>
        </w:rPr>
        <w:t xml:space="preserve"> </w:t>
      </w:r>
      <w:r>
        <w:rPr>
          <w:spacing w:val="1"/>
        </w:rPr>
        <w:t>to</w:t>
      </w:r>
      <w:r>
        <w:rPr>
          <w:spacing w:val="-5"/>
        </w:rPr>
        <w:t xml:space="preserve"> </w:t>
      </w:r>
      <w:r>
        <w:t>be</w:t>
      </w:r>
      <w:r>
        <w:rPr>
          <w:spacing w:val="-7"/>
        </w:rPr>
        <w:t xml:space="preserve"> </w:t>
      </w:r>
      <w:r>
        <w:rPr>
          <w:spacing w:val="-1"/>
        </w:rPr>
        <w:t>supported.</w:t>
      </w:r>
    </w:p>
    <w:p w14:paraId="3887842B" w14:textId="77777777" w:rsidR="00BF52D8" w:rsidRDefault="00BF52D8" w:rsidP="00526973">
      <w:pPr>
        <w:tabs>
          <w:tab w:val="left" w:pos="284"/>
        </w:tabs>
        <w:jc w:val="both"/>
        <w:rPr>
          <w:rFonts w:ascii="Calibri" w:eastAsia="Calibri" w:hAnsi="Calibri" w:cs="Calibri"/>
          <w:sz w:val="20"/>
          <w:szCs w:val="20"/>
        </w:rPr>
      </w:pPr>
    </w:p>
    <w:p w14:paraId="41E6344C" w14:textId="5C46899A" w:rsidR="00BF52D8" w:rsidRDefault="008D1CD1" w:rsidP="00526973">
      <w:pPr>
        <w:pStyle w:val="BodyText"/>
        <w:numPr>
          <w:ilvl w:val="2"/>
          <w:numId w:val="11"/>
        </w:numPr>
        <w:tabs>
          <w:tab w:val="left" w:pos="284"/>
          <w:tab w:val="left" w:pos="1251"/>
        </w:tabs>
        <w:jc w:val="both"/>
      </w:pPr>
      <w:r>
        <w:rPr>
          <w:spacing w:val="-1"/>
        </w:rPr>
        <w:t>Design</w:t>
      </w:r>
      <w:r>
        <w:rPr>
          <w:spacing w:val="-6"/>
        </w:rPr>
        <w:t xml:space="preserve"> </w:t>
      </w:r>
      <w:r w:rsidR="00B45E6C">
        <w:rPr>
          <w:spacing w:val="-1"/>
        </w:rPr>
        <w:t>error or</w:t>
      </w:r>
      <w:r>
        <w:rPr>
          <w:spacing w:val="-6"/>
        </w:rPr>
        <w:t xml:space="preserve"> </w:t>
      </w:r>
      <w:r>
        <w:rPr>
          <w:spacing w:val="-1"/>
        </w:rPr>
        <w:t>loading</w:t>
      </w:r>
      <w:r>
        <w:rPr>
          <w:spacing w:val="-7"/>
        </w:rPr>
        <w:t xml:space="preserve"> </w:t>
      </w:r>
      <w:r>
        <w:rPr>
          <w:spacing w:val="-1"/>
        </w:rPr>
        <w:t>programme</w:t>
      </w:r>
      <w:r>
        <w:rPr>
          <w:spacing w:val="-7"/>
        </w:rPr>
        <w:t xml:space="preserve"> </w:t>
      </w:r>
      <w:r>
        <w:rPr>
          <w:spacing w:val="-1"/>
        </w:rPr>
        <w:t>changes</w:t>
      </w:r>
      <w:r>
        <w:rPr>
          <w:spacing w:val="-8"/>
        </w:rPr>
        <w:t xml:space="preserve"> </w:t>
      </w:r>
      <w:r>
        <w:t>after</w:t>
      </w:r>
      <w:r>
        <w:rPr>
          <w:spacing w:val="-6"/>
        </w:rPr>
        <w:t xml:space="preserve"> </w:t>
      </w:r>
      <w:r>
        <w:rPr>
          <w:spacing w:val="-1"/>
        </w:rPr>
        <w:t>design</w:t>
      </w:r>
      <w:r>
        <w:rPr>
          <w:spacing w:val="-6"/>
        </w:rPr>
        <w:t xml:space="preserve"> </w:t>
      </w:r>
      <w:r>
        <w:rPr>
          <w:spacing w:val="-1"/>
        </w:rPr>
        <w:t>completed.</w:t>
      </w:r>
    </w:p>
    <w:p w14:paraId="377116CF" w14:textId="77777777" w:rsidR="00BF52D8" w:rsidRDefault="00BF52D8" w:rsidP="00526973">
      <w:pPr>
        <w:tabs>
          <w:tab w:val="left" w:pos="284"/>
        </w:tabs>
        <w:jc w:val="both"/>
        <w:rPr>
          <w:rFonts w:ascii="Calibri" w:eastAsia="Calibri" w:hAnsi="Calibri" w:cs="Calibri"/>
          <w:sz w:val="20"/>
          <w:szCs w:val="20"/>
        </w:rPr>
      </w:pPr>
    </w:p>
    <w:p w14:paraId="0884DCD1" w14:textId="77777777" w:rsidR="00BF52D8" w:rsidRDefault="008D1CD1" w:rsidP="00526973">
      <w:pPr>
        <w:pStyle w:val="BodyText"/>
        <w:numPr>
          <w:ilvl w:val="2"/>
          <w:numId w:val="11"/>
        </w:numPr>
        <w:tabs>
          <w:tab w:val="left" w:pos="284"/>
          <w:tab w:val="left" w:pos="1251"/>
        </w:tabs>
        <w:jc w:val="both"/>
      </w:pPr>
      <w:r>
        <w:rPr>
          <w:spacing w:val="-1"/>
        </w:rPr>
        <w:t>Inadequate</w:t>
      </w:r>
      <w:r>
        <w:rPr>
          <w:spacing w:val="-8"/>
        </w:rPr>
        <w:t xml:space="preserve"> </w:t>
      </w:r>
      <w:r>
        <w:rPr>
          <w:spacing w:val="-1"/>
        </w:rPr>
        <w:t>detailing</w:t>
      </w:r>
      <w:r>
        <w:rPr>
          <w:spacing w:val="-7"/>
        </w:rPr>
        <w:t xml:space="preserve"> </w:t>
      </w:r>
      <w:r>
        <w:rPr>
          <w:spacing w:val="-1"/>
        </w:rPr>
        <w:t>and/or</w:t>
      </w:r>
      <w:r>
        <w:rPr>
          <w:spacing w:val="-6"/>
        </w:rPr>
        <w:t xml:space="preserve"> </w:t>
      </w:r>
      <w:r>
        <w:rPr>
          <w:spacing w:val="-1"/>
        </w:rPr>
        <w:t>execution</w:t>
      </w:r>
      <w:r>
        <w:rPr>
          <w:spacing w:val="-6"/>
        </w:rPr>
        <w:t xml:space="preserve"> </w:t>
      </w:r>
      <w:r>
        <w:t>of</w:t>
      </w:r>
      <w:r>
        <w:rPr>
          <w:spacing w:val="-7"/>
        </w:rPr>
        <w:t xml:space="preserve"> </w:t>
      </w:r>
      <w:r>
        <w:rPr>
          <w:spacing w:val="-1"/>
        </w:rPr>
        <w:t>points</w:t>
      </w:r>
      <w:r>
        <w:rPr>
          <w:spacing w:val="-8"/>
        </w:rPr>
        <w:t xml:space="preserve"> </w:t>
      </w:r>
      <w:r>
        <w:t>of</w:t>
      </w:r>
      <w:r>
        <w:rPr>
          <w:spacing w:val="-6"/>
        </w:rPr>
        <w:t xml:space="preserve"> </w:t>
      </w:r>
      <w:r>
        <w:rPr>
          <w:spacing w:val="-1"/>
        </w:rPr>
        <w:t>load</w:t>
      </w:r>
      <w:r>
        <w:rPr>
          <w:spacing w:val="-6"/>
        </w:rPr>
        <w:t xml:space="preserve"> </w:t>
      </w:r>
      <w:r>
        <w:rPr>
          <w:spacing w:val="-1"/>
        </w:rPr>
        <w:t>transference.</w:t>
      </w:r>
    </w:p>
    <w:p w14:paraId="6C17FAB1" w14:textId="77777777" w:rsidR="00BF52D8" w:rsidRDefault="00BF52D8" w:rsidP="00526973">
      <w:pPr>
        <w:tabs>
          <w:tab w:val="left" w:pos="284"/>
        </w:tabs>
        <w:jc w:val="both"/>
        <w:rPr>
          <w:rFonts w:ascii="Calibri" w:eastAsia="Calibri" w:hAnsi="Calibri" w:cs="Calibri"/>
          <w:sz w:val="20"/>
          <w:szCs w:val="20"/>
        </w:rPr>
      </w:pPr>
    </w:p>
    <w:p w14:paraId="6EF93E0D" w14:textId="77777777" w:rsidR="00BF52D8" w:rsidRDefault="008D1CD1" w:rsidP="00526973">
      <w:pPr>
        <w:pStyle w:val="BodyText"/>
        <w:numPr>
          <w:ilvl w:val="2"/>
          <w:numId w:val="11"/>
        </w:numPr>
        <w:tabs>
          <w:tab w:val="left" w:pos="284"/>
          <w:tab w:val="left" w:pos="1251"/>
        </w:tabs>
        <w:jc w:val="both"/>
      </w:pPr>
      <w:r>
        <w:rPr>
          <w:spacing w:val="-1"/>
        </w:rPr>
        <w:t>Inadequate</w:t>
      </w:r>
      <w:r>
        <w:rPr>
          <w:spacing w:val="-7"/>
        </w:rPr>
        <w:t xml:space="preserve"> </w:t>
      </w:r>
      <w:r>
        <w:rPr>
          <w:spacing w:val="-1"/>
        </w:rPr>
        <w:t>horizontal</w:t>
      </w:r>
      <w:r>
        <w:rPr>
          <w:spacing w:val="-6"/>
        </w:rPr>
        <w:t xml:space="preserve"> </w:t>
      </w:r>
      <w:r>
        <w:rPr>
          <w:spacing w:val="-1"/>
        </w:rPr>
        <w:t>lacing</w:t>
      </w:r>
      <w:r>
        <w:rPr>
          <w:spacing w:val="-6"/>
        </w:rPr>
        <w:t xml:space="preserve"> </w:t>
      </w:r>
      <w:r>
        <w:rPr>
          <w:spacing w:val="-1"/>
        </w:rPr>
        <w:t>and</w:t>
      </w:r>
      <w:r>
        <w:rPr>
          <w:spacing w:val="-6"/>
        </w:rPr>
        <w:t xml:space="preserve"> </w:t>
      </w:r>
      <w:r>
        <w:rPr>
          <w:spacing w:val="-1"/>
        </w:rPr>
        <w:t>diagonal</w:t>
      </w:r>
      <w:r>
        <w:rPr>
          <w:spacing w:val="-6"/>
        </w:rPr>
        <w:t xml:space="preserve"> </w:t>
      </w:r>
      <w:r>
        <w:rPr>
          <w:spacing w:val="-1"/>
        </w:rPr>
        <w:t>bracing</w:t>
      </w:r>
      <w:r>
        <w:rPr>
          <w:spacing w:val="-6"/>
        </w:rPr>
        <w:t xml:space="preserve"> </w:t>
      </w:r>
      <w:r>
        <w:t>to</w:t>
      </w:r>
      <w:r>
        <w:rPr>
          <w:spacing w:val="-6"/>
        </w:rPr>
        <w:t xml:space="preserve"> </w:t>
      </w:r>
      <w:r>
        <w:rPr>
          <w:spacing w:val="-1"/>
        </w:rPr>
        <w:t>resist</w:t>
      </w:r>
      <w:r>
        <w:rPr>
          <w:spacing w:val="-6"/>
        </w:rPr>
        <w:t xml:space="preserve"> </w:t>
      </w:r>
      <w:r>
        <w:t>lateral</w:t>
      </w:r>
      <w:r>
        <w:rPr>
          <w:spacing w:val="-6"/>
        </w:rPr>
        <w:t xml:space="preserve"> </w:t>
      </w:r>
      <w:r>
        <w:rPr>
          <w:spacing w:val="-1"/>
        </w:rPr>
        <w:t>loads.</w:t>
      </w:r>
    </w:p>
    <w:p w14:paraId="6ACE6C56" w14:textId="77777777" w:rsidR="00BF52D8" w:rsidRDefault="00BF52D8" w:rsidP="00526973">
      <w:pPr>
        <w:tabs>
          <w:tab w:val="left" w:pos="284"/>
        </w:tabs>
        <w:spacing w:before="10"/>
        <w:jc w:val="both"/>
        <w:rPr>
          <w:rFonts w:ascii="Calibri" w:eastAsia="Calibri" w:hAnsi="Calibri" w:cs="Calibri"/>
          <w:sz w:val="19"/>
          <w:szCs w:val="19"/>
        </w:rPr>
      </w:pPr>
    </w:p>
    <w:p w14:paraId="0C1F0393" w14:textId="77777777" w:rsidR="00BF52D8" w:rsidRDefault="008D1CD1" w:rsidP="00526973">
      <w:pPr>
        <w:pStyle w:val="BodyText"/>
        <w:numPr>
          <w:ilvl w:val="2"/>
          <w:numId w:val="11"/>
        </w:numPr>
        <w:tabs>
          <w:tab w:val="left" w:pos="284"/>
          <w:tab w:val="left" w:pos="1251"/>
        </w:tabs>
        <w:jc w:val="both"/>
      </w:pPr>
      <w:r>
        <w:rPr>
          <w:spacing w:val="-1"/>
        </w:rPr>
        <w:t>Inadequate</w:t>
      </w:r>
      <w:r>
        <w:rPr>
          <w:spacing w:val="-21"/>
        </w:rPr>
        <w:t xml:space="preserve"> </w:t>
      </w:r>
      <w:r>
        <w:rPr>
          <w:spacing w:val="-1"/>
        </w:rPr>
        <w:t>foundations.</w:t>
      </w:r>
    </w:p>
    <w:p w14:paraId="1CD8DA46" w14:textId="77777777" w:rsidR="00BF52D8" w:rsidRDefault="00BF52D8" w:rsidP="00526973">
      <w:pPr>
        <w:tabs>
          <w:tab w:val="left" w:pos="284"/>
        </w:tabs>
        <w:spacing w:before="11"/>
        <w:jc w:val="both"/>
        <w:rPr>
          <w:rFonts w:ascii="Calibri" w:eastAsia="Calibri" w:hAnsi="Calibri" w:cs="Calibri"/>
          <w:sz w:val="19"/>
          <w:szCs w:val="19"/>
        </w:rPr>
      </w:pPr>
    </w:p>
    <w:p w14:paraId="463A67ED" w14:textId="77777777" w:rsidR="00BF52D8" w:rsidRDefault="008D1CD1" w:rsidP="00526973">
      <w:pPr>
        <w:pStyle w:val="BodyText"/>
        <w:tabs>
          <w:tab w:val="left" w:pos="284"/>
        </w:tabs>
        <w:ind w:right="138"/>
        <w:jc w:val="both"/>
      </w:pPr>
      <w:r>
        <w:rPr>
          <w:spacing w:val="-1"/>
        </w:rPr>
        <w:t>Within</w:t>
      </w:r>
      <w:r>
        <w:rPr>
          <w:spacing w:val="4"/>
        </w:rPr>
        <w:t xml:space="preserve"> </w:t>
      </w:r>
      <w:r>
        <w:t>the</w:t>
      </w:r>
      <w:r>
        <w:rPr>
          <w:spacing w:val="3"/>
        </w:rPr>
        <w:t xml:space="preserve"> </w:t>
      </w:r>
      <w:r>
        <w:rPr>
          <w:spacing w:val="-1"/>
        </w:rPr>
        <w:t>scope</w:t>
      </w:r>
      <w:r>
        <w:rPr>
          <w:spacing w:val="3"/>
        </w:rPr>
        <w:t xml:space="preserve"> </w:t>
      </w:r>
      <w:r>
        <w:rPr>
          <w:spacing w:val="1"/>
        </w:rPr>
        <w:t>of</w:t>
      </w:r>
      <w:r>
        <w:rPr>
          <w:spacing w:val="3"/>
        </w:rPr>
        <w:t xml:space="preserve"> </w:t>
      </w:r>
      <w:r>
        <w:t>the</w:t>
      </w:r>
      <w:r>
        <w:rPr>
          <w:spacing w:val="3"/>
        </w:rPr>
        <w:t xml:space="preserve"> </w:t>
      </w:r>
      <w:r>
        <w:t>above,</w:t>
      </w:r>
      <w:r>
        <w:rPr>
          <w:spacing w:val="4"/>
        </w:rPr>
        <w:t xml:space="preserve"> </w:t>
      </w:r>
      <w:r>
        <w:rPr>
          <w:spacing w:val="-1"/>
        </w:rPr>
        <w:t>it</w:t>
      </w:r>
      <w:r>
        <w:rPr>
          <w:spacing w:val="5"/>
        </w:rPr>
        <w:t xml:space="preserve"> </w:t>
      </w:r>
      <w:r>
        <w:rPr>
          <w:spacing w:val="-1"/>
        </w:rPr>
        <w:t>will</w:t>
      </w:r>
      <w:r>
        <w:rPr>
          <w:spacing w:val="3"/>
        </w:rPr>
        <w:t xml:space="preserve"> </w:t>
      </w:r>
      <w:r>
        <w:rPr>
          <w:spacing w:val="1"/>
        </w:rPr>
        <w:t>be</w:t>
      </w:r>
      <w:r>
        <w:rPr>
          <w:spacing w:val="3"/>
        </w:rPr>
        <w:t xml:space="preserve"> </w:t>
      </w:r>
      <w:r>
        <w:rPr>
          <w:spacing w:val="-1"/>
        </w:rPr>
        <w:t>recognised</w:t>
      </w:r>
      <w:r>
        <w:rPr>
          <w:spacing w:val="5"/>
        </w:rPr>
        <w:t xml:space="preserve"> </w:t>
      </w:r>
      <w:r>
        <w:t>that</w:t>
      </w:r>
      <w:r>
        <w:rPr>
          <w:spacing w:val="4"/>
        </w:rPr>
        <w:t xml:space="preserve"> </w:t>
      </w:r>
      <w:r>
        <w:rPr>
          <w:spacing w:val="-1"/>
        </w:rPr>
        <w:t>failure</w:t>
      </w:r>
      <w:r>
        <w:rPr>
          <w:spacing w:val="3"/>
        </w:rPr>
        <w:t xml:space="preserve"> </w:t>
      </w:r>
      <w:r>
        <w:rPr>
          <w:spacing w:val="-1"/>
        </w:rPr>
        <w:t>often</w:t>
      </w:r>
      <w:r>
        <w:rPr>
          <w:spacing w:val="5"/>
        </w:rPr>
        <w:t xml:space="preserve"> </w:t>
      </w:r>
      <w:r>
        <w:t>does</w:t>
      </w:r>
      <w:r>
        <w:rPr>
          <w:spacing w:val="2"/>
        </w:rPr>
        <w:t xml:space="preserve"> </w:t>
      </w:r>
      <w:r>
        <w:t>not</w:t>
      </w:r>
      <w:r>
        <w:rPr>
          <w:spacing w:val="4"/>
        </w:rPr>
        <w:t xml:space="preserve"> </w:t>
      </w:r>
      <w:r>
        <w:rPr>
          <w:spacing w:val="-1"/>
        </w:rPr>
        <w:t>result</w:t>
      </w:r>
      <w:r>
        <w:rPr>
          <w:spacing w:val="4"/>
        </w:rPr>
        <w:t xml:space="preserve"> </w:t>
      </w:r>
      <w:r>
        <w:t>from</w:t>
      </w:r>
      <w:r>
        <w:rPr>
          <w:spacing w:val="4"/>
        </w:rPr>
        <w:t xml:space="preserve"> </w:t>
      </w:r>
      <w:r>
        <w:t>one</w:t>
      </w:r>
      <w:r>
        <w:rPr>
          <w:spacing w:val="3"/>
        </w:rPr>
        <w:t xml:space="preserve"> </w:t>
      </w:r>
      <w:r>
        <w:t>specific</w:t>
      </w:r>
      <w:r>
        <w:rPr>
          <w:spacing w:val="63"/>
          <w:w w:val="99"/>
        </w:rPr>
        <w:t xml:space="preserve"> </w:t>
      </w:r>
      <w:r>
        <w:rPr>
          <w:spacing w:val="-1"/>
        </w:rPr>
        <w:t>error</w:t>
      </w:r>
      <w:r>
        <w:rPr>
          <w:spacing w:val="8"/>
        </w:rPr>
        <w:t xml:space="preserve"> </w:t>
      </w:r>
      <w:r>
        <w:t>or</w:t>
      </w:r>
      <w:r>
        <w:rPr>
          <w:spacing w:val="8"/>
        </w:rPr>
        <w:t xml:space="preserve"> </w:t>
      </w:r>
      <w:r>
        <w:rPr>
          <w:spacing w:val="-1"/>
        </w:rPr>
        <w:t>inadequacy.</w:t>
      </w:r>
      <w:r>
        <w:rPr>
          <w:spacing w:val="8"/>
        </w:rPr>
        <w:t xml:space="preserve"> </w:t>
      </w:r>
      <w:r>
        <w:t>More</w:t>
      </w:r>
      <w:r>
        <w:rPr>
          <w:spacing w:val="7"/>
        </w:rPr>
        <w:t xml:space="preserve"> </w:t>
      </w:r>
      <w:r>
        <w:rPr>
          <w:spacing w:val="-1"/>
        </w:rPr>
        <w:t>likely</w:t>
      </w:r>
      <w:r>
        <w:rPr>
          <w:spacing w:val="9"/>
        </w:rPr>
        <w:t xml:space="preserve"> </w:t>
      </w:r>
      <w:r>
        <w:rPr>
          <w:spacing w:val="-1"/>
        </w:rPr>
        <w:t>it</w:t>
      </w:r>
      <w:r>
        <w:rPr>
          <w:spacing w:val="8"/>
        </w:rPr>
        <w:t xml:space="preserve"> </w:t>
      </w:r>
      <w:r>
        <w:t>will</w:t>
      </w:r>
      <w:r>
        <w:rPr>
          <w:spacing w:val="8"/>
        </w:rPr>
        <w:t xml:space="preserve"> </w:t>
      </w:r>
      <w:r>
        <w:t>be</w:t>
      </w:r>
      <w:r>
        <w:rPr>
          <w:spacing w:val="8"/>
        </w:rPr>
        <w:t xml:space="preserve"> </w:t>
      </w:r>
      <w:r>
        <w:t>due</w:t>
      </w:r>
      <w:r>
        <w:rPr>
          <w:spacing w:val="7"/>
        </w:rPr>
        <w:t xml:space="preserve"> </w:t>
      </w:r>
      <w:r>
        <w:t>to</w:t>
      </w:r>
      <w:r>
        <w:rPr>
          <w:spacing w:val="9"/>
        </w:rPr>
        <w:t xml:space="preserve"> </w:t>
      </w:r>
      <w:r>
        <w:t>an</w:t>
      </w:r>
      <w:r>
        <w:rPr>
          <w:spacing w:val="9"/>
        </w:rPr>
        <w:t xml:space="preserve"> </w:t>
      </w:r>
      <w:r>
        <w:t>accumulation</w:t>
      </w:r>
      <w:r>
        <w:rPr>
          <w:spacing w:val="9"/>
        </w:rPr>
        <w:t xml:space="preserve"> </w:t>
      </w:r>
      <w:r>
        <w:t>of</w:t>
      </w:r>
      <w:r>
        <w:rPr>
          <w:spacing w:val="7"/>
        </w:rPr>
        <w:t xml:space="preserve"> </w:t>
      </w:r>
      <w:r>
        <w:rPr>
          <w:spacing w:val="-1"/>
        </w:rPr>
        <w:t>errors,</w:t>
      </w:r>
      <w:r>
        <w:rPr>
          <w:spacing w:val="9"/>
        </w:rPr>
        <w:t xml:space="preserve"> </w:t>
      </w:r>
      <w:r>
        <w:t>not</w:t>
      </w:r>
      <w:r>
        <w:rPr>
          <w:spacing w:val="8"/>
        </w:rPr>
        <w:t xml:space="preserve"> </w:t>
      </w:r>
      <w:r>
        <w:rPr>
          <w:spacing w:val="-1"/>
        </w:rPr>
        <w:t>in</w:t>
      </w:r>
      <w:r>
        <w:rPr>
          <w:spacing w:val="9"/>
        </w:rPr>
        <w:t xml:space="preserve"> </w:t>
      </w:r>
      <w:r>
        <w:t>themselves</w:t>
      </w:r>
      <w:r>
        <w:rPr>
          <w:spacing w:val="7"/>
        </w:rPr>
        <w:t xml:space="preserve"> </w:t>
      </w:r>
      <w:r>
        <w:rPr>
          <w:spacing w:val="-1"/>
        </w:rPr>
        <w:t>critical,</w:t>
      </w:r>
      <w:r>
        <w:rPr>
          <w:spacing w:val="65"/>
          <w:w w:val="99"/>
        </w:rPr>
        <w:t xml:space="preserve"> </w:t>
      </w:r>
      <w:r>
        <w:rPr>
          <w:spacing w:val="-1"/>
        </w:rPr>
        <w:t>which</w:t>
      </w:r>
      <w:r>
        <w:rPr>
          <w:spacing w:val="-4"/>
        </w:rPr>
        <w:t xml:space="preserve"> </w:t>
      </w:r>
      <w:r>
        <w:rPr>
          <w:spacing w:val="-1"/>
        </w:rPr>
        <w:t>combine</w:t>
      </w:r>
      <w:r>
        <w:rPr>
          <w:spacing w:val="-5"/>
        </w:rPr>
        <w:t xml:space="preserve"> </w:t>
      </w:r>
      <w:r>
        <w:t>to</w:t>
      </w:r>
      <w:r>
        <w:rPr>
          <w:spacing w:val="-5"/>
        </w:rPr>
        <w:t xml:space="preserve"> </w:t>
      </w:r>
      <w:r>
        <w:t>erode</w:t>
      </w:r>
      <w:r>
        <w:rPr>
          <w:spacing w:val="-5"/>
        </w:rPr>
        <w:t xml:space="preserve"> </w:t>
      </w:r>
      <w:r>
        <w:t>the</w:t>
      </w:r>
      <w:r>
        <w:rPr>
          <w:spacing w:val="-6"/>
        </w:rPr>
        <w:t xml:space="preserve"> </w:t>
      </w:r>
      <w:r>
        <w:t>factor</w:t>
      </w:r>
      <w:r>
        <w:rPr>
          <w:spacing w:val="-4"/>
        </w:rPr>
        <w:t xml:space="preserve"> </w:t>
      </w:r>
      <w:r>
        <w:t>of</w:t>
      </w:r>
      <w:r>
        <w:rPr>
          <w:spacing w:val="-5"/>
        </w:rPr>
        <w:t xml:space="preserve"> </w:t>
      </w:r>
      <w:r>
        <w:rPr>
          <w:spacing w:val="-1"/>
        </w:rPr>
        <w:t>safety</w:t>
      </w:r>
      <w:r>
        <w:rPr>
          <w:spacing w:val="-4"/>
        </w:rPr>
        <w:t xml:space="preserve"> </w:t>
      </w:r>
      <w:r>
        <w:t>to</w:t>
      </w:r>
      <w:r>
        <w:rPr>
          <w:spacing w:val="-4"/>
        </w:rPr>
        <w:t xml:space="preserve"> </w:t>
      </w:r>
      <w:r>
        <w:t>the</w:t>
      </w:r>
      <w:r>
        <w:rPr>
          <w:spacing w:val="-5"/>
        </w:rPr>
        <w:t xml:space="preserve"> </w:t>
      </w:r>
      <w:r>
        <w:rPr>
          <w:spacing w:val="-1"/>
        </w:rPr>
        <w:t>point</w:t>
      </w:r>
      <w:r>
        <w:rPr>
          <w:spacing w:val="-4"/>
        </w:rPr>
        <w:t xml:space="preserve"> </w:t>
      </w:r>
      <w:r>
        <w:rPr>
          <w:spacing w:val="-1"/>
        </w:rPr>
        <w:t>where</w:t>
      </w:r>
      <w:r>
        <w:rPr>
          <w:spacing w:val="-6"/>
        </w:rPr>
        <w:t xml:space="preserve"> </w:t>
      </w:r>
      <w:r>
        <w:rPr>
          <w:spacing w:val="-1"/>
        </w:rPr>
        <w:t>failure</w:t>
      </w:r>
      <w:r>
        <w:rPr>
          <w:spacing w:val="-5"/>
        </w:rPr>
        <w:t xml:space="preserve"> </w:t>
      </w:r>
      <w:r>
        <w:rPr>
          <w:spacing w:val="-1"/>
        </w:rPr>
        <w:t>occurs.</w:t>
      </w:r>
    </w:p>
    <w:p w14:paraId="49B1C74A" w14:textId="77777777" w:rsidR="00BF52D8" w:rsidRDefault="00BF52D8" w:rsidP="00526973">
      <w:pPr>
        <w:tabs>
          <w:tab w:val="left" w:pos="284"/>
        </w:tabs>
        <w:jc w:val="both"/>
        <w:sectPr w:rsidR="00BF52D8">
          <w:headerReference w:type="default" r:id="rId67"/>
          <w:pgSz w:w="11900" w:h="16840"/>
          <w:pgMar w:top="800" w:right="1100" w:bottom="1040" w:left="1680" w:header="606" w:footer="851" w:gutter="0"/>
          <w:cols w:space="720"/>
        </w:sectPr>
      </w:pPr>
    </w:p>
    <w:p w14:paraId="443733B4" w14:textId="77777777" w:rsidR="00BF52D8" w:rsidRDefault="00BF52D8" w:rsidP="00526973">
      <w:pPr>
        <w:tabs>
          <w:tab w:val="left" w:pos="284"/>
        </w:tabs>
        <w:spacing w:before="11"/>
        <w:jc w:val="both"/>
        <w:rPr>
          <w:rFonts w:ascii="Calibri" w:eastAsia="Calibri" w:hAnsi="Calibri" w:cs="Calibri"/>
          <w:sz w:val="21"/>
          <w:szCs w:val="21"/>
        </w:rPr>
      </w:pPr>
    </w:p>
    <w:p w14:paraId="14C767B8" w14:textId="77777777" w:rsidR="00BF52D8" w:rsidRDefault="008D1CD1" w:rsidP="00526973">
      <w:pPr>
        <w:pStyle w:val="BodyText"/>
        <w:tabs>
          <w:tab w:val="left" w:pos="284"/>
        </w:tabs>
        <w:spacing w:before="59"/>
        <w:jc w:val="both"/>
      </w:pPr>
      <w:r>
        <w:rPr>
          <w:spacing w:val="-1"/>
          <w:u w:val="single" w:color="000000"/>
        </w:rPr>
        <w:t>Formality</w:t>
      </w:r>
      <w:r>
        <w:rPr>
          <w:spacing w:val="-9"/>
          <w:u w:val="single" w:color="000000"/>
        </w:rPr>
        <w:t xml:space="preserve"> </w:t>
      </w:r>
      <w:r>
        <w:rPr>
          <w:u w:val="single" w:color="000000"/>
        </w:rPr>
        <w:t>of</w:t>
      </w:r>
      <w:r>
        <w:rPr>
          <w:spacing w:val="-11"/>
          <w:u w:val="single" w:color="000000"/>
        </w:rPr>
        <w:t xml:space="preserve"> </w:t>
      </w:r>
      <w:r>
        <w:rPr>
          <w:spacing w:val="-1"/>
          <w:u w:val="single" w:color="000000"/>
        </w:rPr>
        <w:t>procedures</w:t>
      </w:r>
    </w:p>
    <w:p w14:paraId="40E2C3D4" w14:textId="77777777" w:rsidR="00BF52D8" w:rsidRDefault="00BF52D8" w:rsidP="00526973">
      <w:pPr>
        <w:tabs>
          <w:tab w:val="left" w:pos="284"/>
        </w:tabs>
        <w:spacing w:before="3"/>
        <w:jc w:val="both"/>
        <w:rPr>
          <w:rFonts w:ascii="Calibri" w:eastAsia="Calibri" w:hAnsi="Calibri" w:cs="Calibri"/>
          <w:sz w:val="15"/>
          <w:szCs w:val="15"/>
        </w:rPr>
      </w:pPr>
    </w:p>
    <w:p w14:paraId="567F6884" w14:textId="77777777" w:rsidR="00BF52D8" w:rsidRDefault="008D1CD1" w:rsidP="00526973">
      <w:pPr>
        <w:pStyle w:val="BodyText"/>
        <w:tabs>
          <w:tab w:val="left" w:pos="284"/>
        </w:tabs>
        <w:spacing w:before="59"/>
        <w:ind w:right="138"/>
        <w:jc w:val="both"/>
      </w:pPr>
      <w:r>
        <w:rPr>
          <w:spacing w:val="-1"/>
        </w:rPr>
        <w:t>The</w:t>
      </w:r>
      <w:r>
        <w:rPr>
          <w:spacing w:val="6"/>
        </w:rPr>
        <w:t xml:space="preserve"> </w:t>
      </w:r>
      <w:r>
        <w:t>duties</w:t>
      </w:r>
      <w:r>
        <w:rPr>
          <w:spacing w:val="6"/>
        </w:rPr>
        <w:t xml:space="preserve"> </w:t>
      </w:r>
      <w:r>
        <w:t>and</w:t>
      </w:r>
      <w:r>
        <w:rPr>
          <w:spacing w:val="8"/>
        </w:rPr>
        <w:t xml:space="preserve"> </w:t>
      </w:r>
      <w:r>
        <w:rPr>
          <w:spacing w:val="-1"/>
        </w:rPr>
        <w:t>responsibilities</w:t>
      </w:r>
      <w:r>
        <w:rPr>
          <w:spacing w:val="6"/>
        </w:rPr>
        <w:t xml:space="preserve"> </w:t>
      </w:r>
      <w:r>
        <w:t>of</w:t>
      </w:r>
      <w:r>
        <w:rPr>
          <w:spacing w:val="9"/>
        </w:rPr>
        <w:t xml:space="preserve"> </w:t>
      </w:r>
      <w:r>
        <w:rPr>
          <w:spacing w:val="-1"/>
        </w:rPr>
        <w:t>each</w:t>
      </w:r>
      <w:r>
        <w:rPr>
          <w:spacing w:val="10"/>
        </w:rPr>
        <w:t xml:space="preserve"> </w:t>
      </w:r>
      <w:r>
        <w:t>party</w:t>
      </w:r>
      <w:r>
        <w:rPr>
          <w:spacing w:val="8"/>
        </w:rPr>
        <w:t xml:space="preserve"> </w:t>
      </w:r>
      <w:r>
        <w:rPr>
          <w:spacing w:val="-1"/>
        </w:rPr>
        <w:t>involved</w:t>
      </w:r>
      <w:r>
        <w:rPr>
          <w:spacing w:val="10"/>
        </w:rPr>
        <w:t xml:space="preserve"> </w:t>
      </w:r>
      <w:r>
        <w:rPr>
          <w:spacing w:val="-1"/>
        </w:rPr>
        <w:t>with</w:t>
      </w:r>
      <w:r>
        <w:rPr>
          <w:spacing w:val="10"/>
        </w:rPr>
        <w:t xml:space="preserve"> </w:t>
      </w:r>
      <w:r>
        <w:t>the</w:t>
      </w:r>
      <w:r>
        <w:rPr>
          <w:spacing w:val="7"/>
        </w:rPr>
        <w:t xml:space="preserve"> </w:t>
      </w:r>
      <w:r>
        <w:rPr>
          <w:spacing w:val="-1"/>
        </w:rPr>
        <w:t>design,</w:t>
      </w:r>
      <w:r>
        <w:rPr>
          <w:spacing w:val="9"/>
        </w:rPr>
        <w:t xml:space="preserve"> </w:t>
      </w:r>
      <w:r>
        <w:rPr>
          <w:spacing w:val="-1"/>
        </w:rPr>
        <w:t>materials,</w:t>
      </w:r>
      <w:r>
        <w:rPr>
          <w:spacing w:val="10"/>
        </w:rPr>
        <w:t xml:space="preserve"> </w:t>
      </w:r>
      <w:r>
        <w:rPr>
          <w:spacing w:val="-1"/>
        </w:rPr>
        <w:t>erection,</w:t>
      </w:r>
      <w:r>
        <w:rPr>
          <w:spacing w:val="8"/>
        </w:rPr>
        <w:t xml:space="preserve"> </w:t>
      </w:r>
      <w:r>
        <w:rPr>
          <w:spacing w:val="-1"/>
        </w:rPr>
        <w:t>dismantling</w:t>
      </w:r>
      <w:r>
        <w:rPr>
          <w:spacing w:val="95"/>
          <w:w w:val="99"/>
        </w:rPr>
        <w:t xml:space="preserve"> </w:t>
      </w:r>
      <w:r>
        <w:t>and</w:t>
      </w:r>
      <w:r>
        <w:rPr>
          <w:spacing w:val="11"/>
        </w:rPr>
        <w:t xml:space="preserve"> </w:t>
      </w:r>
      <w:r>
        <w:rPr>
          <w:spacing w:val="-1"/>
        </w:rPr>
        <w:t>use</w:t>
      </w:r>
      <w:r>
        <w:rPr>
          <w:spacing w:val="10"/>
        </w:rPr>
        <w:t xml:space="preserve"> </w:t>
      </w:r>
      <w:r>
        <w:rPr>
          <w:spacing w:val="1"/>
        </w:rPr>
        <w:t>of</w:t>
      </w:r>
      <w:r>
        <w:rPr>
          <w:spacing w:val="10"/>
        </w:rPr>
        <w:t xml:space="preserve"> </w:t>
      </w:r>
      <w:r>
        <w:rPr>
          <w:spacing w:val="-1"/>
        </w:rPr>
        <w:t>falsework</w:t>
      </w:r>
      <w:r>
        <w:rPr>
          <w:spacing w:val="13"/>
        </w:rPr>
        <w:t xml:space="preserve"> </w:t>
      </w:r>
      <w:r>
        <w:rPr>
          <w:spacing w:val="-1"/>
        </w:rPr>
        <w:t>will</w:t>
      </w:r>
      <w:r>
        <w:rPr>
          <w:spacing w:val="13"/>
        </w:rPr>
        <w:t xml:space="preserve"> </w:t>
      </w:r>
      <w:r>
        <w:t>be</w:t>
      </w:r>
      <w:r>
        <w:rPr>
          <w:spacing w:val="12"/>
        </w:rPr>
        <w:t xml:space="preserve"> </w:t>
      </w:r>
      <w:r>
        <w:rPr>
          <w:spacing w:val="-1"/>
        </w:rPr>
        <w:t>clearly</w:t>
      </w:r>
      <w:r>
        <w:rPr>
          <w:spacing w:val="12"/>
        </w:rPr>
        <w:t xml:space="preserve"> </w:t>
      </w:r>
      <w:r>
        <w:rPr>
          <w:spacing w:val="-1"/>
        </w:rPr>
        <w:t>defined.</w:t>
      </w:r>
      <w:r>
        <w:rPr>
          <w:spacing w:val="13"/>
        </w:rPr>
        <w:t xml:space="preserve"> </w:t>
      </w:r>
      <w:r>
        <w:rPr>
          <w:spacing w:val="-1"/>
        </w:rPr>
        <w:t>BS</w:t>
      </w:r>
      <w:r>
        <w:rPr>
          <w:spacing w:val="12"/>
        </w:rPr>
        <w:t xml:space="preserve"> </w:t>
      </w:r>
      <w:r>
        <w:rPr>
          <w:spacing w:val="-1"/>
        </w:rPr>
        <w:t>5975</w:t>
      </w:r>
      <w:r>
        <w:rPr>
          <w:spacing w:val="13"/>
        </w:rPr>
        <w:t xml:space="preserve"> </w:t>
      </w:r>
      <w:r>
        <w:rPr>
          <w:spacing w:val="-1"/>
        </w:rPr>
        <w:t>also</w:t>
      </w:r>
      <w:r>
        <w:rPr>
          <w:spacing w:val="16"/>
        </w:rPr>
        <w:t xml:space="preserve"> </w:t>
      </w:r>
      <w:r>
        <w:rPr>
          <w:spacing w:val="-1"/>
        </w:rPr>
        <w:t>recommends</w:t>
      </w:r>
      <w:r>
        <w:rPr>
          <w:spacing w:val="12"/>
        </w:rPr>
        <w:t xml:space="preserve"> </w:t>
      </w:r>
      <w:r>
        <w:t>that</w:t>
      </w:r>
      <w:r>
        <w:rPr>
          <w:spacing w:val="11"/>
        </w:rPr>
        <w:t xml:space="preserve"> </w:t>
      </w:r>
      <w:r>
        <w:t>the</w:t>
      </w:r>
      <w:r>
        <w:rPr>
          <w:spacing w:val="12"/>
        </w:rPr>
        <w:t xml:space="preserve"> </w:t>
      </w:r>
      <w:r>
        <w:rPr>
          <w:spacing w:val="-1"/>
        </w:rPr>
        <w:t>main</w:t>
      </w:r>
      <w:r>
        <w:rPr>
          <w:spacing w:val="11"/>
        </w:rPr>
        <w:t xml:space="preserve"> </w:t>
      </w:r>
      <w:r>
        <w:t>items</w:t>
      </w:r>
      <w:r>
        <w:rPr>
          <w:spacing w:val="9"/>
        </w:rPr>
        <w:t xml:space="preserve"> </w:t>
      </w:r>
      <w:r>
        <w:rPr>
          <w:spacing w:val="-1"/>
        </w:rPr>
        <w:t>for</w:t>
      </w:r>
      <w:r>
        <w:rPr>
          <w:spacing w:val="14"/>
        </w:rPr>
        <w:t xml:space="preserve"> </w:t>
      </w:r>
      <w:r>
        <w:t>which</w:t>
      </w:r>
      <w:r>
        <w:rPr>
          <w:spacing w:val="71"/>
          <w:w w:val="99"/>
        </w:rPr>
        <w:t xml:space="preserve"> </w:t>
      </w:r>
      <w:r>
        <w:rPr>
          <w:spacing w:val="-1"/>
        </w:rPr>
        <w:t>responsibility</w:t>
      </w:r>
      <w:r>
        <w:rPr>
          <w:spacing w:val="-7"/>
        </w:rPr>
        <w:t xml:space="preserve"> </w:t>
      </w:r>
      <w:r>
        <w:rPr>
          <w:spacing w:val="-1"/>
        </w:rPr>
        <w:t>will</w:t>
      </w:r>
      <w:r>
        <w:rPr>
          <w:spacing w:val="-7"/>
        </w:rPr>
        <w:t xml:space="preserve"> </w:t>
      </w:r>
      <w:r>
        <w:t>be</w:t>
      </w:r>
      <w:r>
        <w:rPr>
          <w:spacing w:val="-7"/>
        </w:rPr>
        <w:t xml:space="preserve"> </w:t>
      </w:r>
      <w:r>
        <w:rPr>
          <w:spacing w:val="-1"/>
        </w:rPr>
        <w:t>established</w:t>
      </w:r>
      <w:r>
        <w:rPr>
          <w:spacing w:val="-7"/>
        </w:rPr>
        <w:t xml:space="preserve"> </w:t>
      </w:r>
      <w:r>
        <w:rPr>
          <w:spacing w:val="-1"/>
        </w:rPr>
        <w:t>are:</w:t>
      </w:r>
    </w:p>
    <w:p w14:paraId="70D97B3F" w14:textId="77777777" w:rsidR="00BF52D8" w:rsidRDefault="00BF52D8" w:rsidP="00526973">
      <w:pPr>
        <w:tabs>
          <w:tab w:val="left" w:pos="284"/>
        </w:tabs>
        <w:spacing w:before="3"/>
        <w:jc w:val="both"/>
        <w:rPr>
          <w:rFonts w:ascii="Calibri" w:eastAsia="Calibri" w:hAnsi="Calibri" w:cs="Calibri"/>
          <w:sz w:val="20"/>
          <w:szCs w:val="20"/>
        </w:rPr>
      </w:pPr>
    </w:p>
    <w:p w14:paraId="625A2449" w14:textId="77777777" w:rsidR="00BF52D8" w:rsidRDefault="008D1CD1" w:rsidP="00526973">
      <w:pPr>
        <w:pStyle w:val="BodyText"/>
        <w:numPr>
          <w:ilvl w:val="2"/>
          <w:numId w:val="11"/>
        </w:numPr>
        <w:tabs>
          <w:tab w:val="left" w:pos="284"/>
          <w:tab w:val="left" w:pos="1251"/>
        </w:tabs>
        <w:jc w:val="both"/>
      </w:pPr>
      <w:r>
        <w:rPr>
          <w:spacing w:val="-1"/>
        </w:rPr>
        <w:t>The</w:t>
      </w:r>
      <w:r>
        <w:rPr>
          <w:spacing w:val="-5"/>
        </w:rPr>
        <w:t xml:space="preserve"> </w:t>
      </w:r>
      <w:r>
        <w:rPr>
          <w:spacing w:val="-1"/>
        </w:rPr>
        <w:t>design</w:t>
      </w:r>
      <w:r>
        <w:rPr>
          <w:spacing w:val="-3"/>
        </w:rPr>
        <w:t xml:space="preserve"> </w:t>
      </w:r>
      <w:r>
        <w:rPr>
          <w:spacing w:val="-1"/>
        </w:rPr>
        <w:t>brief</w:t>
      </w:r>
      <w:r>
        <w:rPr>
          <w:spacing w:val="-2"/>
        </w:rPr>
        <w:t xml:space="preserve"> </w:t>
      </w:r>
      <w:r>
        <w:rPr>
          <w:spacing w:val="-1"/>
        </w:rPr>
        <w:t>(see</w:t>
      </w:r>
      <w:r>
        <w:rPr>
          <w:spacing w:val="-5"/>
        </w:rPr>
        <w:t xml:space="preserve"> </w:t>
      </w:r>
      <w:r>
        <w:rPr>
          <w:spacing w:val="-1"/>
        </w:rPr>
        <w:t>clause</w:t>
      </w:r>
      <w:r>
        <w:rPr>
          <w:spacing w:val="-5"/>
        </w:rPr>
        <w:t xml:space="preserve"> </w:t>
      </w:r>
      <w:r>
        <w:t>2.3</w:t>
      </w:r>
      <w:r>
        <w:rPr>
          <w:spacing w:val="-3"/>
        </w:rPr>
        <w:t xml:space="preserve"> </w:t>
      </w:r>
      <w:r>
        <w:t>and</w:t>
      </w:r>
      <w:r>
        <w:rPr>
          <w:spacing w:val="-3"/>
        </w:rPr>
        <w:t xml:space="preserve"> </w:t>
      </w:r>
      <w:r>
        <w:rPr>
          <w:spacing w:val="-1"/>
        </w:rPr>
        <w:t>6.2</w:t>
      </w:r>
      <w:r>
        <w:rPr>
          <w:spacing w:val="-4"/>
        </w:rPr>
        <w:t xml:space="preserve"> </w:t>
      </w:r>
      <w:r>
        <w:t>of</w:t>
      </w:r>
      <w:r>
        <w:rPr>
          <w:spacing w:val="-5"/>
        </w:rPr>
        <w:t xml:space="preserve"> </w:t>
      </w:r>
      <w:r>
        <w:t>the</w:t>
      </w:r>
      <w:r>
        <w:rPr>
          <w:spacing w:val="-5"/>
        </w:rPr>
        <w:t xml:space="preserve"> </w:t>
      </w:r>
      <w:r>
        <w:rPr>
          <w:spacing w:val="-1"/>
        </w:rPr>
        <w:t>code).</w:t>
      </w:r>
    </w:p>
    <w:p w14:paraId="372EDCDC" w14:textId="77777777" w:rsidR="00BF52D8" w:rsidRDefault="00BF52D8" w:rsidP="00526973">
      <w:pPr>
        <w:tabs>
          <w:tab w:val="left" w:pos="284"/>
        </w:tabs>
        <w:jc w:val="both"/>
        <w:rPr>
          <w:rFonts w:ascii="Calibri" w:eastAsia="Calibri" w:hAnsi="Calibri" w:cs="Calibri"/>
          <w:sz w:val="20"/>
          <w:szCs w:val="20"/>
        </w:rPr>
      </w:pPr>
    </w:p>
    <w:p w14:paraId="1BDBC3AF"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concept</w:t>
      </w:r>
      <w:r>
        <w:rPr>
          <w:spacing w:val="-5"/>
        </w:rPr>
        <w:t xml:space="preserve"> </w:t>
      </w:r>
      <w:r>
        <w:t>of</w:t>
      </w:r>
      <w:r>
        <w:rPr>
          <w:spacing w:val="-6"/>
        </w:rPr>
        <w:t xml:space="preserve"> </w:t>
      </w:r>
      <w:r>
        <w:t>the</w:t>
      </w:r>
      <w:r>
        <w:rPr>
          <w:spacing w:val="-3"/>
        </w:rPr>
        <w:t xml:space="preserve"> </w:t>
      </w:r>
      <w:r>
        <w:rPr>
          <w:spacing w:val="-1"/>
        </w:rPr>
        <w:t>scheme.</w:t>
      </w:r>
    </w:p>
    <w:p w14:paraId="58EEC94B" w14:textId="77777777" w:rsidR="00BF52D8" w:rsidRDefault="00BF52D8" w:rsidP="00526973">
      <w:pPr>
        <w:tabs>
          <w:tab w:val="left" w:pos="284"/>
        </w:tabs>
        <w:jc w:val="both"/>
        <w:rPr>
          <w:rFonts w:ascii="Calibri" w:eastAsia="Calibri" w:hAnsi="Calibri" w:cs="Calibri"/>
          <w:sz w:val="20"/>
          <w:szCs w:val="20"/>
        </w:rPr>
      </w:pPr>
    </w:p>
    <w:p w14:paraId="5BAD2F57"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design,</w:t>
      </w:r>
      <w:r>
        <w:rPr>
          <w:spacing w:val="-4"/>
        </w:rPr>
        <w:t xml:space="preserve"> </w:t>
      </w:r>
      <w:r>
        <w:rPr>
          <w:spacing w:val="-1"/>
        </w:rPr>
        <w:t>drawing</w:t>
      </w:r>
      <w:r>
        <w:rPr>
          <w:spacing w:val="-6"/>
        </w:rPr>
        <w:t xml:space="preserve"> </w:t>
      </w:r>
      <w:r>
        <w:t>out</w:t>
      </w:r>
      <w:r>
        <w:rPr>
          <w:spacing w:val="-5"/>
        </w:rPr>
        <w:t xml:space="preserve"> </w:t>
      </w:r>
      <w:r>
        <w:t>and</w:t>
      </w:r>
      <w:r>
        <w:rPr>
          <w:spacing w:val="-5"/>
        </w:rPr>
        <w:t xml:space="preserve"> </w:t>
      </w:r>
      <w:r>
        <w:rPr>
          <w:spacing w:val="-1"/>
        </w:rPr>
        <w:t>specification</w:t>
      </w:r>
      <w:r>
        <w:rPr>
          <w:spacing w:val="-5"/>
        </w:rPr>
        <w:t xml:space="preserve"> </w:t>
      </w:r>
      <w:r>
        <w:t>of</w:t>
      </w:r>
      <w:r>
        <w:rPr>
          <w:spacing w:val="-6"/>
        </w:rPr>
        <w:t xml:space="preserve"> </w:t>
      </w:r>
      <w:r>
        <w:t>the</w:t>
      </w:r>
      <w:r>
        <w:rPr>
          <w:spacing w:val="-4"/>
        </w:rPr>
        <w:t xml:space="preserve"> </w:t>
      </w:r>
      <w:r>
        <w:rPr>
          <w:spacing w:val="-1"/>
        </w:rPr>
        <w:t>falsework.</w:t>
      </w:r>
    </w:p>
    <w:p w14:paraId="1DFE086E" w14:textId="77777777" w:rsidR="00BF52D8" w:rsidRDefault="00BF52D8" w:rsidP="00526973">
      <w:pPr>
        <w:tabs>
          <w:tab w:val="left" w:pos="284"/>
        </w:tabs>
        <w:jc w:val="both"/>
        <w:rPr>
          <w:rFonts w:ascii="Calibri" w:eastAsia="Calibri" w:hAnsi="Calibri" w:cs="Calibri"/>
          <w:sz w:val="20"/>
          <w:szCs w:val="20"/>
        </w:rPr>
      </w:pPr>
    </w:p>
    <w:p w14:paraId="3596260C"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adequacy</w:t>
      </w:r>
      <w:r>
        <w:rPr>
          <w:spacing w:val="-4"/>
        </w:rPr>
        <w:t xml:space="preserve"> </w:t>
      </w:r>
      <w:r>
        <w:t>of</w:t>
      </w:r>
      <w:r>
        <w:rPr>
          <w:spacing w:val="-7"/>
        </w:rPr>
        <w:t xml:space="preserve"> </w:t>
      </w:r>
      <w:r>
        <w:t>the</w:t>
      </w:r>
      <w:r>
        <w:rPr>
          <w:spacing w:val="-6"/>
        </w:rPr>
        <w:t xml:space="preserve"> </w:t>
      </w:r>
      <w:r>
        <w:t>materials</w:t>
      </w:r>
      <w:r>
        <w:rPr>
          <w:spacing w:val="-7"/>
        </w:rPr>
        <w:t xml:space="preserve"> </w:t>
      </w:r>
      <w:r>
        <w:rPr>
          <w:spacing w:val="-1"/>
        </w:rPr>
        <w:t>used.</w:t>
      </w:r>
    </w:p>
    <w:p w14:paraId="5C3E7C24" w14:textId="77777777" w:rsidR="00BF52D8" w:rsidRDefault="00BF52D8" w:rsidP="00526973">
      <w:pPr>
        <w:tabs>
          <w:tab w:val="left" w:pos="284"/>
        </w:tabs>
        <w:spacing w:before="10"/>
        <w:jc w:val="both"/>
        <w:rPr>
          <w:rFonts w:ascii="Calibri" w:eastAsia="Calibri" w:hAnsi="Calibri" w:cs="Calibri"/>
          <w:sz w:val="19"/>
          <w:szCs w:val="19"/>
        </w:rPr>
      </w:pPr>
    </w:p>
    <w:p w14:paraId="642D4C7D"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control</w:t>
      </w:r>
      <w:r>
        <w:rPr>
          <w:spacing w:val="-6"/>
        </w:rPr>
        <w:t xml:space="preserve"> </w:t>
      </w:r>
      <w:r>
        <w:t>of</w:t>
      </w:r>
      <w:r>
        <w:rPr>
          <w:spacing w:val="-7"/>
        </w:rPr>
        <w:t xml:space="preserve"> </w:t>
      </w:r>
      <w:r>
        <w:rPr>
          <w:spacing w:val="-1"/>
        </w:rPr>
        <w:t>erection</w:t>
      </w:r>
      <w:r>
        <w:rPr>
          <w:spacing w:val="-5"/>
        </w:rPr>
        <w:t xml:space="preserve"> </w:t>
      </w:r>
      <w:r>
        <w:t>and</w:t>
      </w:r>
      <w:r>
        <w:rPr>
          <w:spacing w:val="-5"/>
        </w:rPr>
        <w:t xml:space="preserve"> </w:t>
      </w:r>
      <w:r>
        <w:rPr>
          <w:spacing w:val="-1"/>
        </w:rPr>
        <w:t>dismantling</w:t>
      </w:r>
      <w:r>
        <w:rPr>
          <w:spacing w:val="-6"/>
        </w:rPr>
        <w:t xml:space="preserve"> </w:t>
      </w:r>
      <w:r>
        <w:t>on</w:t>
      </w:r>
      <w:r>
        <w:rPr>
          <w:spacing w:val="-5"/>
        </w:rPr>
        <w:t xml:space="preserve"> </w:t>
      </w:r>
      <w:r>
        <w:rPr>
          <w:spacing w:val="-1"/>
        </w:rPr>
        <w:t>site,</w:t>
      </w:r>
      <w:r>
        <w:rPr>
          <w:spacing w:val="-5"/>
        </w:rPr>
        <w:t xml:space="preserve"> </w:t>
      </w:r>
      <w:r>
        <w:rPr>
          <w:spacing w:val="-1"/>
        </w:rPr>
        <w:t>including</w:t>
      </w:r>
      <w:r>
        <w:rPr>
          <w:spacing w:val="-6"/>
        </w:rPr>
        <w:t xml:space="preserve"> </w:t>
      </w:r>
      <w:r>
        <w:rPr>
          <w:spacing w:val="-1"/>
        </w:rPr>
        <w:t>maintenance.</w:t>
      </w:r>
    </w:p>
    <w:p w14:paraId="38DC4854" w14:textId="77777777" w:rsidR="00BF52D8" w:rsidRDefault="00BF52D8" w:rsidP="00526973">
      <w:pPr>
        <w:tabs>
          <w:tab w:val="left" w:pos="284"/>
        </w:tabs>
        <w:jc w:val="both"/>
        <w:rPr>
          <w:rFonts w:ascii="Calibri" w:eastAsia="Calibri" w:hAnsi="Calibri" w:cs="Calibri"/>
          <w:sz w:val="20"/>
          <w:szCs w:val="20"/>
        </w:rPr>
      </w:pPr>
    </w:p>
    <w:p w14:paraId="75CF8E16" w14:textId="77777777" w:rsidR="00BF52D8" w:rsidRDefault="008D1CD1" w:rsidP="00526973">
      <w:pPr>
        <w:pStyle w:val="BodyText"/>
        <w:numPr>
          <w:ilvl w:val="2"/>
          <w:numId w:val="11"/>
        </w:numPr>
        <w:tabs>
          <w:tab w:val="left" w:pos="284"/>
          <w:tab w:val="left" w:pos="1251"/>
        </w:tabs>
        <w:jc w:val="both"/>
      </w:pPr>
      <w:r>
        <w:rPr>
          <w:spacing w:val="-1"/>
        </w:rPr>
        <w:t>The</w:t>
      </w:r>
      <w:r>
        <w:rPr>
          <w:spacing w:val="-8"/>
        </w:rPr>
        <w:t xml:space="preserve"> </w:t>
      </w:r>
      <w:r>
        <w:rPr>
          <w:spacing w:val="-1"/>
        </w:rPr>
        <w:t>checking</w:t>
      </w:r>
      <w:r>
        <w:rPr>
          <w:spacing w:val="-6"/>
        </w:rPr>
        <w:t xml:space="preserve"> </w:t>
      </w:r>
      <w:r>
        <w:rPr>
          <w:spacing w:val="1"/>
        </w:rPr>
        <w:t>of</w:t>
      </w:r>
      <w:r>
        <w:rPr>
          <w:spacing w:val="-8"/>
        </w:rPr>
        <w:t xml:space="preserve"> </w:t>
      </w:r>
      <w:r>
        <w:rPr>
          <w:spacing w:val="-1"/>
        </w:rPr>
        <w:t>design</w:t>
      </w:r>
      <w:r>
        <w:rPr>
          <w:spacing w:val="-6"/>
        </w:rPr>
        <w:t xml:space="preserve"> </w:t>
      </w:r>
      <w:r>
        <w:t>and</w:t>
      </w:r>
      <w:r>
        <w:rPr>
          <w:spacing w:val="-5"/>
        </w:rPr>
        <w:t xml:space="preserve"> </w:t>
      </w:r>
      <w:r>
        <w:rPr>
          <w:spacing w:val="-1"/>
        </w:rPr>
        <w:t>construction</w:t>
      </w:r>
      <w:r>
        <w:rPr>
          <w:spacing w:val="-6"/>
        </w:rPr>
        <w:t xml:space="preserve"> </w:t>
      </w:r>
      <w:r>
        <w:rPr>
          <w:spacing w:val="-1"/>
        </w:rPr>
        <w:t>operations.</w:t>
      </w:r>
    </w:p>
    <w:p w14:paraId="368ADE73" w14:textId="77777777" w:rsidR="00BF52D8" w:rsidRDefault="00BF52D8" w:rsidP="00526973">
      <w:pPr>
        <w:tabs>
          <w:tab w:val="left" w:pos="284"/>
        </w:tabs>
        <w:jc w:val="both"/>
        <w:rPr>
          <w:rFonts w:ascii="Calibri" w:eastAsia="Calibri" w:hAnsi="Calibri" w:cs="Calibri"/>
          <w:sz w:val="20"/>
          <w:szCs w:val="20"/>
        </w:rPr>
      </w:pPr>
    </w:p>
    <w:p w14:paraId="0884B061"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issue</w:t>
      </w:r>
      <w:r>
        <w:rPr>
          <w:spacing w:val="-6"/>
        </w:rPr>
        <w:t xml:space="preserve"> </w:t>
      </w:r>
      <w:r>
        <w:t>of</w:t>
      </w:r>
      <w:r>
        <w:rPr>
          <w:spacing w:val="-3"/>
        </w:rPr>
        <w:t xml:space="preserve"> </w:t>
      </w:r>
      <w:r>
        <w:rPr>
          <w:spacing w:val="-1"/>
        </w:rPr>
        <w:t>formal</w:t>
      </w:r>
      <w:r>
        <w:rPr>
          <w:spacing w:val="-5"/>
        </w:rPr>
        <w:t xml:space="preserve"> </w:t>
      </w:r>
      <w:r>
        <w:t>permission</w:t>
      </w:r>
      <w:r>
        <w:rPr>
          <w:spacing w:val="-3"/>
        </w:rPr>
        <w:t xml:space="preserve"> </w:t>
      </w:r>
      <w:r>
        <w:t>to</w:t>
      </w:r>
      <w:r>
        <w:rPr>
          <w:spacing w:val="-5"/>
        </w:rPr>
        <w:t xml:space="preserve"> </w:t>
      </w:r>
      <w:r>
        <w:rPr>
          <w:spacing w:val="-1"/>
        </w:rPr>
        <w:t>load</w:t>
      </w:r>
      <w:r>
        <w:rPr>
          <w:spacing w:val="-4"/>
        </w:rPr>
        <w:t xml:space="preserve"> </w:t>
      </w:r>
      <w:r>
        <w:rPr>
          <w:spacing w:val="-1"/>
        </w:rPr>
        <w:t>and</w:t>
      </w:r>
      <w:r>
        <w:rPr>
          <w:spacing w:val="-4"/>
        </w:rPr>
        <w:t xml:space="preserve"> </w:t>
      </w:r>
      <w:r>
        <w:rPr>
          <w:spacing w:val="-1"/>
        </w:rPr>
        <w:t>dismantle</w:t>
      </w:r>
      <w:r>
        <w:rPr>
          <w:spacing w:val="-6"/>
        </w:rPr>
        <w:t xml:space="preserve"> </w:t>
      </w:r>
      <w:r>
        <w:t>the</w:t>
      </w:r>
      <w:r>
        <w:rPr>
          <w:spacing w:val="-5"/>
        </w:rPr>
        <w:t xml:space="preserve"> </w:t>
      </w:r>
      <w:r>
        <w:rPr>
          <w:spacing w:val="-1"/>
        </w:rPr>
        <w:t>falsework</w:t>
      </w:r>
      <w:r>
        <w:rPr>
          <w:spacing w:val="-4"/>
        </w:rPr>
        <w:t xml:space="preserve"> </w:t>
      </w:r>
      <w:r>
        <w:rPr>
          <w:spacing w:val="-1"/>
        </w:rPr>
        <w:t>(see</w:t>
      </w:r>
      <w:r>
        <w:rPr>
          <w:spacing w:val="-6"/>
        </w:rPr>
        <w:t xml:space="preserve"> </w:t>
      </w:r>
      <w:r>
        <w:rPr>
          <w:spacing w:val="-1"/>
        </w:rPr>
        <w:t>clause</w:t>
      </w:r>
      <w:r>
        <w:rPr>
          <w:spacing w:val="-6"/>
        </w:rPr>
        <w:t xml:space="preserve"> </w:t>
      </w:r>
      <w:r>
        <w:rPr>
          <w:spacing w:val="-1"/>
        </w:rPr>
        <w:t>2.8).</w:t>
      </w:r>
    </w:p>
    <w:p w14:paraId="656F4178" w14:textId="77777777" w:rsidR="00BF52D8" w:rsidRDefault="00BF52D8" w:rsidP="00526973">
      <w:pPr>
        <w:tabs>
          <w:tab w:val="left" w:pos="284"/>
        </w:tabs>
        <w:spacing w:before="11"/>
        <w:jc w:val="both"/>
        <w:rPr>
          <w:rFonts w:ascii="Calibri" w:eastAsia="Calibri" w:hAnsi="Calibri" w:cs="Calibri"/>
          <w:sz w:val="19"/>
          <w:szCs w:val="19"/>
        </w:rPr>
      </w:pPr>
    </w:p>
    <w:p w14:paraId="782F7653" w14:textId="77777777" w:rsidR="00BF52D8" w:rsidRDefault="008D1CD1" w:rsidP="00526973">
      <w:pPr>
        <w:pStyle w:val="BodyText"/>
        <w:tabs>
          <w:tab w:val="left" w:pos="284"/>
        </w:tabs>
        <w:ind w:right="135"/>
        <w:jc w:val="both"/>
      </w:pPr>
      <w:r>
        <w:rPr>
          <w:spacing w:val="-1"/>
        </w:rPr>
        <w:t>To</w:t>
      </w:r>
      <w:r>
        <w:rPr>
          <w:spacing w:val="-2"/>
        </w:rPr>
        <w:t xml:space="preserve"> </w:t>
      </w:r>
      <w:r>
        <w:t>do</w:t>
      </w:r>
      <w:r>
        <w:rPr>
          <w:spacing w:val="-2"/>
        </w:rPr>
        <w:t xml:space="preserve"> </w:t>
      </w:r>
      <w:r>
        <w:rPr>
          <w:spacing w:val="-1"/>
        </w:rPr>
        <w:t>so,</w:t>
      </w:r>
      <w:r>
        <w:rPr>
          <w:spacing w:val="-2"/>
        </w:rPr>
        <w:t xml:space="preserve"> </w:t>
      </w:r>
      <w:r>
        <w:rPr>
          <w:spacing w:val="-1"/>
        </w:rPr>
        <w:t>appropriate</w:t>
      </w:r>
      <w:r>
        <w:rPr>
          <w:spacing w:val="-3"/>
        </w:rPr>
        <w:t xml:space="preserve"> </w:t>
      </w:r>
      <w:r>
        <w:rPr>
          <w:spacing w:val="-1"/>
        </w:rPr>
        <w:t>procedures</w:t>
      </w:r>
      <w:r>
        <w:rPr>
          <w:spacing w:val="-4"/>
        </w:rPr>
        <w:t xml:space="preserve"> </w:t>
      </w:r>
      <w:r>
        <w:t>will</w:t>
      </w:r>
      <w:r>
        <w:rPr>
          <w:spacing w:val="-2"/>
        </w:rPr>
        <w:t xml:space="preserve"> </w:t>
      </w:r>
      <w:r>
        <w:t>be</w:t>
      </w:r>
      <w:r>
        <w:rPr>
          <w:spacing w:val="-3"/>
        </w:rPr>
        <w:t xml:space="preserve"> </w:t>
      </w:r>
      <w:r>
        <w:rPr>
          <w:spacing w:val="-1"/>
        </w:rPr>
        <w:t>established</w:t>
      </w:r>
      <w:r>
        <w:rPr>
          <w:spacing w:val="-2"/>
        </w:rPr>
        <w:t xml:space="preserve"> </w:t>
      </w:r>
      <w:r>
        <w:t>by</w:t>
      </w:r>
      <w:r>
        <w:rPr>
          <w:spacing w:val="-2"/>
        </w:rPr>
        <w:t xml:space="preserve"> </w:t>
      </w:r>
      <w:r>
        <w:rPr>
          <w:spacing w:val="-1"/>
        </w:rPr>
        <w:t>management</w:t>
      </w:r>
      <w:r>
        <w:rPr>
          <w:spacing w:val="-2"/>
        </w:rPr>
        <w:t xml:space="preserve"> </w:t>
      </w:r>
      <w:r>
        <w:t>and</w:t>
      </w:r>
      <w:r>
        <w:rPr>
          <w:spacing w:val="-2"/>
        </w:rPr>
        <w:t xml:space="preserve"> </w:t>
      </w:r>
      <w:r>
        <w:rPr>
          <w:spacing w:val="-1"/>
        </w:rPr>
        <w:t>arrangements adopted</w:t>
      </w:r>
      <w:r>
        <w:rPr>
          <w:spacing w:val="-2"/>
        </w:rPr>
        <w:t xml:space="preserve"> </w:t>
      </w:r>
      <w:r>
        <w:rPr>
          <w:spacing w:val="-1"/>
        </w:rPr>
        <w:t>which</w:t>
      </w:r>
      <w:r>
        <w:rPr>
          <w:spacing w:val="101"/>
          <w:w w:val="99"/>
        </w:rPr>
        <w:t xml:space="preserve"> </w:t>
      </w:r>
      <w:r>
        <w:t>are</w:t>
      </w:r>
      <w:r>
        <w:rPr>
          <w:spacing w:val="6"/>
        </w:rPr>
        <w:t xml:space="preserve"> </w:t>
      </w:r>
      <w:r>
        <w:rPr>
          <w:spacing w:val="-1"/>
        </w:rPr>
        <w:t>designed</w:t>
      </w:r>
      <w:r>
        <w:rPr>
          <w:spacing w:val="8"/>
        </w:rPr>
        <w:t xml:space="preserve"> </w:t>
      </w:r>
      <w:r>
        <w:t>to</w:t>
      </w:r>
      <w:r>
        <w:rPr>
          <w:spacing w:val="8"/>
        </w:rPr>
        <w:t xml:space="preserve"> </w:t>
      </w:r>
      <w:r>
        <w:rPr>
          <w:spacing w:val="-1"/>
        </w:rPr>
        <w:t>suit</w:t>
      </w:r>
      <w:r>
        <w:rPr>
          <w:spacing w:val="7"/>
        </w:rPr>
        <w:t xml:space="preserve"> </w:t>
      </w:r>
      <w:r>
        <w:t>the</w:t>
      </w:r>
      <w:r>
        <w:rPr>
          <w:spacing w:val="6"/>
        </w:rPr>
        <w:t xml:space="preserve"> </w:t>
      </w:r>
      <w:r>
        <w:rPr>
          <w:spacing w:val="-1"/>
        </w:rPr>
        <w:t>nature</w:t>
      </w:r>
      <w:r>
        <w:rPr>
          <w:spacing w:val="7"/>
        </w:rPr>
        <w:t xml:space="preserve"> </w:t>
      </w:r>
      <w:r>
        <w:t>of</w:t>
      </w:r>
      <w:r>
        <w:rPr>
          <w:spacing w:val="6"/>
        </w:rPr>
        <w:t xml:space="preserve"> </w:t>
      </w:r>
      <w:r>
        <w:t>the</w:t>
      </w:r>
      <w:r>
        <w:rPr>
          <w:spacing w:val="7"/>
        </w:rPr>
        <w:t xml:space="preserve"> </w:t>
      </w:r>
      <w:r>
        <w:rPr>
          <w:spacing w:val="-1"/>
        </w:rPr>
        <w:t>falsework</w:t>
      </w:r>
      <w:r>
        <w:rPr>
          <w:spacing w:val="8"/>
        </w:rPr>
        <w:t xml:space="preserve"> </w:t>
      </w:r>
      <w:r>
        <w:t>and</w:t>
      </w:r>
      <w:r>
        <w:rPr>
          <w:spacing w:val="8"/>
        </w:rPr>
        <w:t xml:space="preserve"> </w:t>
      </w:r>
      <w:r>
        <w:t>the</w:t>
      </w:r>
      <w:r>
        <w:rPr>
          <w:spacing w:val="7"/>
        </w:rPr>
        <w:t xml:space="preserve"> </w:t>
      </w:r>
      <w:r>
        <w:rPr>
          <w:spacing w:val="-1"/>
        </w:rPr>
        <w:t>construction</w:t>
      </w:r>
      <w:r>
        <w:rPr>
          <w:spacing w:val="8"/>
        </w:rPr>
        <w:t xml:space="preserve"> </w:t>
      </w:r>
      <w:r>
        <w:rPr>
          <w:spacing w:val="-1"/>
        </w:rPr>
        <w:t>organisation(s)</w:t>
      </w:r>
      <w:r>
        <w:rPr>
          <w:spacing w:val="7"/>
        </w:rPr>
        <w:t xml:space="preserve"> </w:t>
      </w:r>
      <w:r>
        <w:rPr>
          <w:spacing w:val="-1"/>
        </w:rPr>
        <w:t>concerned.</w:t>
      </w:r>
      <w:r>
        <w:rPr>
          <w:spacing w:val="7"/>
        </w:rPr>
        <w:t xml:space="preserve"> </w:t>
      </w:r>
      <w:r>
        <w:rPr>
          <w:spacing w:val="-1"/>
        </w:rPr>
        <w:t>Once</w:t>
      </w:r>
      <w:r>
        <w:rPr>
          <w:spacing w:val="89"/>
          <w:w w:val="99"/>
        </w:rPr>
        <w:t xml:space="preserve"> </w:t>
      </w:r>
      <w:r>
        <w:rPr>
          <w:spacing w:val="-1"/>
        </w:rPr>
        <w:t>responsibility</w:t>
      </w:r>
      <w:r>
        <w:rPr>
          <w:spacing w:val="39"/>
        </w:rPr>
        <w:t xml:space="preserve"> </w:t>
      </w:r>
      <w:r>
        <w:rPr>
          <w:spacing w:val="-1"/>
        </w:rPr>
        <w:t>is</w:t>
      </w:r>
      <w:r>
        <w:rPr>
          <w:spacing w:val="38"/>
        </w:rPr>
        <w:t xml:space="preserve"> </w:t>
      </w:r>
      <w:r>
        <w:rPr>
          <w:spacing w:val="-1"/>
        </w:rPr>
        <w:t>established,</w:t>
      </w:r>
      <w:r>
        <w:rPr>
          <w:spacing w:val="41"/>
        </w:rPr>
        <w:t xml:space="preserve"> </w:t>
      </w:r>
      <w:r>
        <w:rPr>
          <w:spacing w:val="-1"/>
        </w:rPr>
        <w:t>it</w:t>
      </w:r>
      <w:r>
        <w:rPr>
          <w:spacing w:val="39"/>
        </w:rPr>
        <w:t xml:space="preserve"> </w:t>
      </w:r>
      <w:r>
        <w:rPr>
          <w:spacing w:val="-1"/>
        </w:rPr>
        <w:t>is</w:t>
      </w:r>
      <w:r>
        <w:rPr>
          <w:spacing w:val="37"/>
        </w:rPr>
        <w:t xml:space="preserve"> </w:t>
      </w:r>
      <w:r>
        <w:rPr>
          <w:spacing w:val="-1"/>
        </w:rPr>
        <w:t>equally</w:t>
      </w:r>
      <w:r>
        <w:rPr>
          <w:spacing w:val="40"/>
        </w:rPr>
        <w:t xml:space="preserve"> </w:t>
      </w:r>
      <w:r>
        <w:rPr>
          <w:spacing w:val="-1"/>
        </w:rPr>
        <w:t>important</w:t>
      </w:r>
      <w:r>
        <w:rPr>
          <w:spacing w:val="39"/>
        </w:rPr>
        <w:t xml:space="preserve"> </w:t>
      </w:r>
      <w:r>
        <w:t>that</w:t>
      </w:r>
      <w:r>
        <w:rPr>
          <w:spacing w:val="36"/>
        </w:rPr>
        <w:t xml:space="preserve"> </w:t>
      </w:r>
      <w:r>
        <w:t>the</w:t>
      </w:r>
      <w:r>
        <w:rPr>
          <w:spacing w:val="38"/>
        </w:rPr>
        <w:t xml:space="preserve"> </w:t>
      </w:r>
      <w:r>
        <w:rPr>
          <w:spacing w:val="-1"/>
        </w:rPr>
        <w:t>individuals</w:t>
      </w:r>
      <w:r>
        <w:rPr>
          <w:spacing w:val="38"/>
        </w:rPr>
        <w:t xml:space="preserve"> </w:t>
      </w:r>
      <w:r>
        <w:rPr>
          <w:spacing w:val="-1"/>
        </w:rPr>
        <w:t>concerned</w:t>
      </w:r>
      <w:r>
        <w:rPr>
          <w:spacing w:val="39"/>
        </w:rPr>
        <w:t xml:space="preserve"> </w:t>
      </w:r>
      <w:r>
        <w:t>do</w:t>
      </w:r>
      <w:r>
        <w:rPr>
          <w:spacing w:val="39"/>
        </w:rPr>
        <w:t xml:space="preserve"> </w:t>
      </w:r>
      <w:r>
        <w:t>not</w:t>
      </w:r>
      <w:r>
        <w:rPr>
          <w:spacing w:val="38"/>
        </w:rPr>
        <w:t xml:space="preserve"> </w:t>
      </w:r>
      <w:r>
        <w:rPr>
          <w:spacing w:val="-1"/>
        </w:rPr>
        <w:t>work</w:t>
      </w:r>
      <w:r>
        <w:rPr>
          <w:spacing w:val="40"/>
        </w:rPr>
        <w:t xml:space="preserve"> </w:t>
      </w:r>
      <w:r>
        <w:rPr>
          <w:spacing w:val="-1"/>
        </w:rPr>
        <w:t>in</w:t>
      </w:r>
      <w:r>
        <w:rPr>
          <w:spacing w:val="93"/>
          <w:w w:val="99"/>
        </w:rPr>
        <w:t xml:space="preserve"> </w:t>
      </w:r>
      <w:r>
        <w:rPr>
          <w:spacing w:val="-1"/>
        </w:rPr>
        <w:t>isolation.</w:t>
      </w:r>
      <w:r>
        <w:rPr>
          <w:spacing w:val="12"/>
        </w:rPr>
        <w:t xml:space="preserve"> </w:t>
      </w:r>
      <w:r>
        <w:rPr>
          <w:spacing w:val="-1"/>
        </w:rPr>
        <w:t>BS</w:t>
      </w:r>
      <w:r>
        <w:rPr>
          <w:spacing w:val="11"/>
        </w:rPr>
        <w:t xml:space="preserve"> </w:t>
      </w:r>
      <w:r>
        <w:t>5975</w:t>
      </w:r>
      <w:r>
        <w:rPr>
          <w:spacing w:val="12"/>
        </w:rPr>
        <w:t xml:space="preserve"> </w:t>
      </w:r>
      <w:r>
        <w:t>therefore,</w:t>
      </w:r>
      <w:r>
        <w:rPr>
          <w:spacing w:val="14"/>
        </w:rPr>
        <w:t xml:space="preserve"> </w:t>
      </w:r>
      <w:r>
        <w:rPr>
          <w:spacing w:val="-1"/>
        </w:rPr>
        <w:t>recommends</w:t>
      </w:r>
      <w:r>
        <w:rPr>
          <w:spacing w:val="13"/>
        </w:rPr>
        <w:t xml:space="preserve"> </w:t>
      </w:r>
      <w:r>
        <w:t>that</w:t>
      </w:r>
      <w:r>
        <w:rPr>
          <w:spacing w:val="12"/>
        </w:rPr>
        <w:t xml:space="preserve"> </w:t>
      </w:r>
      <w:r>
        <w:t>a</w:t>
      </w:r>
      <w:r>
        <w:rPr>
          <w:spacing w:val="12"/>
        </w:rPr>
        <w:t xml:space="preserve"> </w:t>
      </w:r>
      <w:r>
        <w:rPr>
          <w:spacing w:val="-1"/>
        </w:rPr>
        <w:t>“Falsework</w:t>
      </w:r>
      <w:r>
        <w:rPr>
          <w:spacing w:val="12"/>
        </w:rPr>
        <w:t xml:space="preserve"> </w:t>
      </w:r>
      <w:r>
        <w:rPr>
          <w:spacing w:val="-1"/>
        </w:rPr>
        <w:t>Co-coordinator”</w:t>
      </w:r>
      <w:r>
        <w:rPr>
          <w:spacing w:val="12"/>
        </w:rPr>
        <w:t xml:space="preserve"> </w:t>
      </w:r>
      <w:r>
        <w:rPr>
          <w:spacing w:val="-1"/>
        </w:rPr>
        <w:t>will</w:t>
      </w:r>
      <w:r>
        <w:rPr>
          <w:spacing w:val="14"/>
        </w:rPr>
        <w:t xml:space="preserve"> </w:t>
      </w:r>
      <w:r>
        <w:t>be</w:t>
      </w:r>
      <w:r>
        <w:rPr>
          <w:spacing w:val="11"/>
        </w:rPr>
        <w:t xml:space="preserve"> </w:t>
      </w:r>
      <w:r>
        <w:t>appointed</w:t>
      </w:r>
      <w:r>
        <w:rPr>
          <w:spacing w:val="13"/>
        </w:rPr>
        <w:t xml:space="preserve"> </w:t>
      </w:r>
      <w:r>
        <w:t>to</w:t>
      </w:r>
      <w:r>
        <w:rPr>
          <w:spacing w:val="12"/>
        </w:rPr>
        <w:t xml:space="preserve"> </w:t>
      </w:r>
      <w:r>
        <w:rPr>
          <w:spacing w:val="-1"/>
        </w:rPr>
        <w:t>co-</w:t>
      </w:r>
      <w:r>
        <w:rPr>
          <w:spacing w:val="75"/>
          <w:w w:val="99"/>
        </w:rPr>
        <w:t xml:space="preserve"> </w:t>
      </w:r>
      <w:r>
        <w:rPr>
          <w:spacing w:val="-1"/>
        </w:rPr>
        <w:t>ordinate</w:t>
      </w:r>
      <w:r>
        <w:rPr>
          <w:spacing w:val="-6"/>
        </w:rPr>
        <w:t xml:space="preserve"> </w:t>
      </w:r>
      <w:r>
        <w:t>the</w:t>
      </w:r>
      <w:r>
        <w:rPr>
          <w:spacing w:val="-5"/>
        </w:rPr>
        <w:t xml:space="preserve"> </w:t>
      </w:r>
      <w:r>
        <w:rPr>
          <w:spacing w:val="-1"/>
        </w:rPr>
        <w:t>activities</w:t>
      </w:r>
      <w:r>
        <w:rPr>
          <w:spacing w:val="-6"/>
        </w:rPr>
        <w:t xml:space="preserve"> </w:t>
      </w:r>
      <w:r>
        <w:t>of</w:t>
      </w:r>
      <w:r>
        <w:rPr>
          <w:spacing w:val="-5"/>
        </w:rPr>
        <w:t xml:space="preserve"> </w:t>
      </w:r>
      <w:r>
        <w:rPr>
          <w:spacing w:val="-1"/>
        </w:rPr>
        <w:t>all</w:t>
      </w:r>
      <w:r>
        <w:rPr>
          <w:spacing w:val="-5"/>
        </w:rPr>
        <w:t xml:space="preserve"> </w:t>
      </w:r>
      <w:r>
        <w:rPr>
          <w:spacing w:val="-1"/>
        </w:rPr>
        <w:t>concerned</w:t>
      </w:r>
      <w:r>
        <w:rPr>
          <w:spacing w:val="-4"/>
        </w:rPr>
        <w:t xml:space="preserve"> </w:t>
      </w:r>
      <w:r>
        <w:t>to</w:t>
      </w:r>
      <w:r>
        <w:rPr>
          <w:spacing w:val="-4"/>
        </w:rPr>
        <w:t xml:space="preserve"> </w:t>
      </w:r>
      <w:r>
        <w:rPr>
          <w:spacing w:val="-1"/>
        </w:rPr>
        <w:t>ensure</w:t>
      </w:r>
      <w:r>
        <w:rPr>
          <w:spacing w:val="-5"/>
        </w:rPr>
        <w:t xml:space="preserve"> </w:t>
      </w:r>
      <w:r>
        <w:t>the</w:t>
      </w:r>
      <w:r>
        <w:rPr>
          <w:spacing w:val="-2"/>
        </w:rPr>
        <w:t xml:space="preserve"> </w:t>
      </w:r>
      <w:r>
        <w:rPr>
          <w:spacing w:val="-1"/>
        </w:rPr>
        <w:t>works</w:t>
      </w:r>
      <w:r>
        <w:rPr>
          <w:spacing w:val="-4"/>
        </w:rPr>
        <w:t xml:space="preserve"> </w:t>
      </w:r>
      <w:r>
        <w:t>are</w:t>
      </w:r>
      <w:r>
        <w:rPr>
          <w:spacing w:val="-5"/>
        </w:rPr>
        <w:t xml:space="preserve"> </w:t>
      </w:r>
      <w:r>
        <w:rPr>
          <w:spacing w:val="-1"/>
        </w:rPr>
        <w:t>brought</w:t>
      </w:r>
      <w:r>
        <w:rPr>
          <w:spacing w:val="-5"/>
        </w:rPr>
        <w:t xml:space="preserve"> </w:t>
      </w:r>
      <w:r>
        <w:t>to</w:t>
      </w:r>
      <w:r>
        <w:rPr>
          <w:spacing w:val="-5"/>
        </w:rPr>
        <w:t xml:space="preserve"> </w:t>
      </w:r>
      <w:r>
        <w:t>a</w:t>
      </w:r>
      <w:r>
        <w:rPr>
          <w:spacing w:val="-3"/>
        </w:rPr>
        <w:t xml:space="preserve"> </w:t>
      </w:r>
      <w:r>
        <w:rPr>
          <w:spacing w:val="-1"/>
        </w:rPr>
        <w:t>safe</w:t>
      </w:r>
      <w:r>
        <w:rPr>
          <w:spacing w:val="-6"/>
        </w:rPr>
        <w:t xml:space="preserve"> </w:t>
      </w:r>
      <w:r>
        <w:rPr>
          <w:spacing w:val="-1"/>
        </w:rPr>
        <w:t>conclusion.</w:t>
      </w:r>
    </w:p>
    <w:p w14:paraId="4FDB5745" w14:textId="77777777" w:rsidR="00BF52D8" w:rsidRDefault="00BF52D8" w:rsidP="00526973">
      <w:pPr>
        <w:tabs>
          <w:tab w:val="left" w:pos="284"/>
        </w:tabs>
        <w:spacing w:before="11"/>
        <w:jc w:val="both"/>
        <w:rPr>
          <w:rFonts w:ascii="Calibri" w:eastAsia="Calibri" w:hAnsi="Calibri" w:cs="Calibri"/>
          <w:sz w:val="19"/>
          <w:szCs w:val="19"/>
        </w:rPr>
      </w:pPr>
    </w:p>
    <w:p w14:paraId="2CAFDB7E" w14:textId="77777777" w:rsidR="00BF52D8" w:rsidRDefault="008D1CD1" w:rsidP="00526973">
      <w:pPr>
        <w:pStyle w:val="BodyText"/>
        <w:tabs>
          <w:tab w:val="left" w:pos="284"/>
        </w:tabs>
        <w:jc w:val="both"/>
      </w:pPr>
      <w:r>
        <w:rPr>
          <w:spacing w:val="-1"/>
          <w:u w:val="single" w:color="000000"/>
        </w:rPr>
        <w:t>Erection</w:t>
      </w:r>
      <w:r>
        <w:rPr>
          <w:spacing w:val="-10"/>
          <w:u w:val="single" w:color="000000"/>
        </w:rPr>
        <w:t xml:space="preserve"> </w:t>
      </w:r>
      <w:r>
        <w:rPr>
          <w:u w:val="single" w:color="000000"/>
        </w:rPr>
        <w:t>and</w:t>
      </w:r>
      <w:r>
        <w:rPr>
          <w:spacing w:val="-9"/>
          <w:u w:val="single" w:color="000000"/>
        </w:rPr>
        <w:t xml:space="preserve"> </w:t>
      </w:r>
      <w:r>
        <w:rPr>
          <w:spacing w:val="-1"/>
          <w:u w:val="single" w:color="000000"/>
        </w:rPr>
        <w:t>construction</w:t>
      </w:r>
    </w:p>
    <w:p w14:paraId="71843A0D" w14:textId="77777777" w:rsidR="00BF52D8" w:rsidRDefault="00BF52D8" w:rsidP="00526973">
      <w:pPr>
        <w:tabs>
          <w:tab w:val="left" w:pos="284"/>
        </w:tabs>
        <w:spacing w:before="3"/>
        <w:jc w:val="both"/>
        <w:rPr>
          <w:rFonts w:ascii="Calibri" w:eastAsia="Calibri" w:hAnsi="Calibri" w:cs="Calibri"/>
          <w:sz w:val="15"/>
          <w:szCs w:val="15"/>
        </w:rPr>
      </w:pPr>
    </w:p>
    <w:p w14:paraId="78B3F749" w14:textId="0C7DEE04" w:rsidR="00BF52D8" w:rsidRDefault="008D1CD1" w:rsidP="00526973">
      <w:pPr>
        <w:pStyle w:val="BodyText"/>
        <w:tabs>
          <w:tab w:val="left" w:pos="284"/>
        </w:tabs>
        <w:spacing w:before="59"/>
        <w:ind w:right="135"/>
        <w:jc w:val="both"/>
      </w:pPr>
      <w:r>
        <w:rPr>
          <w:spacing w:val="-1"/>
        </w:rPr>
        <w:t>Checking</w:t>
      </w:r>
      <w:r>
        <w:rPr>
          <w:spacing w:val="38"/>
        </w:rPr>
        <w:t xml:space="preserve"> </w:t>
      </w:r>
      <w:r>
        <w:t>and</w:t>
      </w:r>
      <w:r>
        <w:rPr>
          <w:spacing w:val="39"/>
        </w:rPr>
        <w:t xml:space="preserve"> </w:t>
      </w:r>
      <w:r>
        <w:rPr>
          <w:spacing w:val="-1"/>
        </w:rPr>
        <w:t>inspection</w:t>
      </w:r>
      <w:r>
        <w:rPr>
          <w:spacing w:val="39"/>
        </w:rPr>
        <w:t xml:space="preserve"> </w:t>
      </w:r>
      <w:r>
        <w:t>by</w:t>
      </w:r>
      <w:r>
        <w:rPr>
          <w:spacing w:val="37"/>
        </w:rPr>
        <w:t xml:space="preserve"> </w:t>
      </w:r>
      <w:r>
        <w:rPr>
          <w:spacing w:val="-1"/>
        </w:rPr>
        <w:t>competent</w:t>
      </w:r>
      <w:r>
        <w:rPr>
          <w:spacing w:val="38"/>
        </w:rPr>
        <w:t xml:space="preserve"> </w:t>
      </w:r>
      <w:r>
        <w:rPr>
          <w:spacing w:val="-1"/>
        </w:rPr>
        <w:t>supervision</w:t>
      </w:r>
      <w:r>
        <w:rPr>
          <w:spacing w:val="40"/>
        </w:rPr>
        <w:t xml:space="preserve"> </w:t>
      </w:r>
      <w:r>
        <w:rPr>
          <w:spacing w:val="-1"/>
        </w:rPr>
        <w:t>will</w:t>
      </w:r>
      <w:r>
        <w:rPr>
          <w:spacing w:val="40"/>
        </w:rPr>
        <w:t xml:space="preserve"> </w:t>
      </w:r>
      <w:r>
        <w:t>be</w:t>
      </w:r>
      <w:r>
        <w:rPr>
          <w:spacing w:val="37"/>
        </w:rPr>
        <w:t xml:space="preserve"> </w:t>
      </w:r>
      <w:r>
        <w:t>a</w:t>
      </w:r>
      <w:r>
        <w:rPr>
          <w:spacing w:val="39"/>
        </w:rPr>
        <w:t xml:space="preserve"> </w:t>
      </w:r>
      <w:r>
        <w:rPr>
          <w:spacing w:val="-1"/>
        </w:rPr>
        <w:t>continuous</w:t>
      </w:r>
      <w:r>
        <w:rPr>
          <w:spacing w:val="37"/>
        </w:rPr>
        <w:t xml:space="preserve"> </w:t>
      </w:r>
      <w:r>
        <w:rPr>
          <w:spacing w:val="-1"/>
        </w:rPr>
        <w:t>process,</w:t>
      </w:r>
      <w:r>
        <w:rPr>
          <w:spacing w:val="39"/>
        </w:rPr>
        <w:t xml:space="preserve"> </w:t>
      </w:r>
      <w:r>
        <w:rPr>
          <w:spacing w:val="-1"/>
        </w:rPr>
        <w:t>starting</w:t>
      </w:r>
      <w:r>
        <w:rPr>
          <w:spacing w:val="39"/>
        </w:rPr>
        <w:t xml:space="preserve"> </w:t>
      </w:r>
      <w:r>
        <w:rPr>
          <w:spacing w:val="-1"/>
        </w:rPr>
        <w:t>with</w:t>
      </w:r>
      <w:r>
        <w:rPr>
          <w:spacing w:val="39"/>
        </w:rPr>
        <w:t xml:space="preserve"> </w:t>
      </w:r>
      <w:r>
        <w:t>the</w:t>
      </w:r>
      <w:r>
        <w:rPr>
          <w:spacing w:val="79"/>
          <w:w w:val="99"/>
        </w:rPr>
        <w:t xml:space="preserve"> </w:t>
      </w:r>
      <w:r>
        <w:rPr>
          <w:spacing w:val="-1"/>
        </w:rPr>
        <w:t>materials</w:t>
      </w:r>
      <w:r>
        <w:rPr>
          <w:spacing w:val="44"/>
        </w:rPr>
        <w:t xml:space="preserve"> </w:t>
      </w:r>
      <w:r>
        <w:t>to</w:t>
      </w:r>
      <w:r>
        <w:rPr>
          <w:spacing w:val="1"/>
        </w:rPr>
        <w:t xml:space="preserve"> </w:t>
      </w:r>
      <w:r>
        <w:t>be</w:t>
      </w:r>
      <w:r>
        <w:rPr>
          <w:spacing w:val="1"/>
        </w:rPr>
        <w:t xml:space="preserve"> </w:t>
      </w:r>
      <w:r>
        <w:rPr>
          <w:spacing w:val="-1"/>
        </w:rPr>
        <w:t>used,</w:t>
      </w:r>
      <w:r>
        <w:rPr>
          <w:spacing w:val="1"/>
        </w:rPr>
        <w:t xml:space="preserve"> </w:t>
      </w:r>
      <w:r>
        <w:t>the</w:t>
      </w:r>
      <w:r>
        <w:rPr>
          <w:spacing w:val="1"/>
        </w:rPr>
        <w:t xml:space="preserve"> </w:t>
      </w:r>
      <w:r>
        <w:rPr>
          <w:spacing w:val="-1"/>
        </w:rPr>
        <w:t>foundations,</w:t>
      </w:r>
      <w:r>
        <w:rPr>
          <w:spacing w:val="1"/>
        </w:rPr>
        <w:t xml:space="preserve"> </w:t>
      </w:r>
      <w:r>
        <w:rPr>
          <w:spacing w:val="-1"/>
        </w:rPr>
        <w:t>and</w:t>
      </w:r>
      <w:r>
        <w:rPr>
          <w:spacing w:val="1"/>
        </w:rPr>
        <w:t xml:space="preserve"> </w:t>
      </w:r>
      <w:r>
        <w:rPr>
          <w:spacing w:val="-1"/>
        </w:rPr>
        <w:t>progressive</w:t>
      </w:r>
      <w:r>
        <w:rPr>
          <w:spacing w:val="3"/>
        </w:rPr>
        <w:t xml:space="preserve"> </w:t>
      </w:r>
      <w:r>
        <w:rPr>
          <w:spacing w:val="-1"/>
        </w:rPr>
        <w:t>inspection</w:t>
      </w:r>
      <w:r>
        <w:rPr>
          <w:spacing w:val="1"/>
        </w:rPr>
        <w:t xml:space="preserve"> </w:t>
      </w:r>
      <w:r>
        <w:t>and</w:t>
      </w:r>
      <w:r>
        <w:rPr>
          <w:spacing w:val="1"/>
        </w:rPr>
        <w:t xml:space="preserve"> </w:t>
      </w:r>
      <w:r w:rsidR="00B45E6C">
        <w:rPr>
          <w:spacing w:val="-1"/>
        </w:rPr>
        <w:t>checks</w:t>
      </w:r>
      <w:r w:rsidR="00B45E6C">
        <w:t xml:space="preserve"> as</w:t>
      </w:r>
      <w:r>
        <w:rPr>
          <w:spacing w:val="44"/>
        </w:rPr>
        <w:t xml:space="preserve"> </w:t>
      </w:r>
      <w:r>
        <w:t>the</w:t>
      </w:r>
      <w:r>
        <w:rPr>
          <w:spacing w:val="1"/>
        </w:rPr>
        <w:t xml:space="preserve"> </w:t>
      </w:r>
      <w:r>
        <w:rPr>
          <w:spacing w:val="-1"/>
        </w:rPr>
        <w:t>structure</w:t>
      </w:r>
      <w:r>
        <w:t xml:space="preserve"> </w:t>
      </w:r>
      <w:r>
        <w:rPr>
          <w:spacing w:val="-1"/>
        </w:rPr>
        <w:t>is</w:t>
      </w:r>
      <w:r>
        <w:rPr>
          <w:spacing w:val="79"/>
          <w:w w:val="99"/>
        </w:rPr>
        <w:t xml:space="preserve"> </w:t>
      </w:r>
      <w:r>
        <w:rPr>
          <w:spacing w:val="-1"/>
        </w:rPr>
        <w:t>erected.</w:t>
      </w:r>
      <w:r>
        <w:rPr>
          <w:spacing w:val="19"/>
        </w:rPr>
        <w:t xml:space="preserve"> </w:t>
      </w:r>
      <w:r>
        <w:rPr>
          <w:spacing w:val="-1"/>
        </w:rPr>
        <w:t>Leaving</w:t>
      </w:r>
      <w:r>
        <w:rPr>
          <w:spacing w:val="22"/>
        </w:rPr>
        <w:t xml:space="preserve"> </w:t>
      </w:r>
      <w:r>
        <w:rPr>
          <w:spacing w:val="-1"/>
        </w:rPr>
        <w:t>such</w:t>
      </w:r>
      <w:r>
        <w:rPr>
          <w:spacing w:val="21"/>
        </w:rPr>
        <w:t xml:space="preserve"> </w:t>
      </w:r>
      <w:r>
        <w:t>checks</w:t>
      </w:r>
      <w:r>
        <w:rPr>
          <w:spacing w:val="21"/>
        </w:rPr>
        <w:t xml:space="preserve"> </w:t>
      </w:r>
      <w:r>
        <w:rPr>
          <w:spacing w:val="-1"/>
        </w:rPr>
        <w:t>until</w:t>
      </w:r>
      <w:r>
        <w:rPr>
          <w:spacing w:val="20"/>
        </w:rPr>
        <w:t xml:space="preserve"> </w:t>
      </w:r>
      <w:r>
        <w:t>the</w:t>
      </w:r>
      <w:r>
        <w:rPr>
          <w:spacing w:val="18"/>
        </w:rPr>
        <w:t xml:space="preserve"> </w:t>
      </w:r>
      <w:r>
        <w:rPr>
          <w:spacing w:val="-1"/>
        </w:rPr>
        <w:t>falsework</w:t>
      </w:r>
      <w:r>
        <w:rPr>
          <w:spacing w:val="20"/>
        </w:rPr>
        <w:t xml:space="preserve"> </w:t>
      </w:r>
      <w:r>
        <w:rPr>
          <w:spacing w:val="1"/>
        </w:rPr>
        <w:t>is</w:t>
      </w:r>
      <w:r>
        <w:rPr>
          <w:spacing w:val="21"/>
        </w:rPr>
        <w:t xml:space="preserve"> </w:t>
      </w:r>
      <w:r>
        <w:rPr>
          <w:spacing w:val="-1"/>
        </w:rPr>
        <w:t>complete</w:t>
      </w:r>
      <w:r>
        <w:rPr>
          <w:spacing w:val="19"/>
        </w:rPr>
        <w:t xml:space="preserve"> </w:t>
      </w:r>
      <w:r>
        <w:rPr>
          <w:spacing w:val="1"/>
        </w:rPr>
        <w:t>is</w:t>
      </w:r>
      <w:r>
        <w:rPr>
          <w:spacing w:val="19"/>
        </w:rPr>
        <w:t xml:space="preserve"> </w:t>
      </w:r>
      <w:r>
        <w:t>useless.</w:t>
      </w:r>
      <w:r>
        <w:rPr>
          <w:spacing w:val="20"/>
        </w:rPr>
        <w:t xml:space="preserve"> </w:t>
      </w:r>
      <w:r>
        <w:t>Errors</w:t>
      </w:r>
      <w:r>
        <w:rPr>
          <w:spacing w:val="19"/>
        </w:rPr>
        <w:t xml:space="preserve"> </w:t>
      </w:r>
      <w:r>
        <w:rPr>
          <w:spacing w:val="-1"/>
        </w:rPr>
        <w:t>in</w:t>
      </w:r>
      <w:r>
        <w:rPr>
          <w:spacing w:val="22"/>
        </w:rPr>
        <w:t xml:space="preserve"> </w:t>
      </w:r>
      <w:r>
        <w:rPr>
          <w:spacing w:val="-1"/>
        </w:rPr>
        <w:t>materials</w:t>
      </w:r>
      <w:r>
        <w:rPr>
          <w:spacing w:val="19"/>
        </w:rPr>
        <w:t xml:space="preserve"> </w:t>
      </w:r>
      <w:r>
        <w:t>used,</w:t>
      </w:r>
      <w:r>
        <w:rPr>
          <w:spacing w:val="21"/>
        </w:rPr>
        <w:t xml:space="preserve"> </w:t>
      </w:r>
      <w:r>
        <w:t>the</w:t>
      </w:r>
      <w:r>
        <w:rPr>
          <w:spacing w:val="87"/>
          <w:w w:val="99"/>
        </w:rPr>
        <w:t xml:space="preserve"> </w:t>
      </w:r>
      <w:r>
        <w:rPr>
          <w:spacing w:val="-1"/>
        </w:rPr>
        <w:t>foundations</w:t>
      </w:r>
      <w:r>
        <w:rPr>
          <w:spacing w:val="22"/>
        </w:rPr>
        <w:t xml:space="preserve"> </w:t>
      </w:r>
      <w:r>
        <w:t>and</w:t>
      </w:r>
      <w:r>
        <w:rPr>
          <w:spacing w:val="25"/>
        </w:rPr>
        <w:t xml:space="preserve"> </w:t>
      </w:r>
      <w:r>
        <w:t>the</w:t>
      </w:r>
      <w:r>
        <w:rPr>
          <w:spacing w:val="23"/>
        </w:rPr>
        <w:t xml:space="preserve"> </w:t>
      </w:r>
      <w:r>
        <w:rPr>
          <w:spacing w:val="-1"/>
        </w:rPr>
        <w:t>lower</w:t>
      </w:r>
      <w:r>
        <w:rPr>
          <w:spacing w:val="25"/>
        </w:rPr>
        <w:t xml:space="preserve"> </w:t>
      </w:r>
      <w:r>
        <w:t>parts</w:t>
      </w:r>
      <w:r>
        <w:rPr>
          <w:spacing w:val="22"/>
        </w:rPr>
        <w:t xml:space="preserve"> </w:t>
      </w:r>
      <w:r>
        <w:t>of</w:t>
      </w:r>
      <w:r>
        <w:rPr>
          <w:spacing w:val="24"/>
        </w:rPr>
        <w:t xml:space="preserve"> </w:t>
      </w:r>
      <w:r>
        <w:t>the</w:t>
      </w:r>
      <w:r>
        <w:rPr>
          <w:spacing w:val="23"/>
        </w:rPr>
        <w:t xml:space="preserve"> </w:t>
      </w:r>
      <w:r>
        <w:rPr>
          <w:spacing w:val="-1"/>
        </w:rPr>
        <w:t>structure,</w:t>
      </w:r>
      <w:r>
        <w:rPr>
          <w:spacing w:val="28"/>
        </w:rPr>
        <w:t xml:space="preserve"> </w:t>
      </w:r>
      <w:r>
        <w:rPr>
          <w:spacing w:val="-1"/>
        </w:rPr>
        <w:t>will</w:t>
      </w:r>
      <w:r>
        <w:rPr>
          <w:spacing w:val="23"/>
        </w:rPr>
        <w:t xml:space="preserve"> </w:t>
      </w:r>
      <w:r>
        <w:t>be</w:t>
      </w:r>
      <w:r>
        <w:rPr>
          <w:spacing w:val="26"/>
        </w:rPr>
        <w:t xml:space="preserve"> </w:t>
      </w:r>
      <w:r>
        <w:rPr>
          <w:spacing w:val="-1"/>
        </w:rPr>
        <w:t>impossible</w:t>
      </w:r>
      <w:r>
        <w:rPr>
          <w:spacing w:val="23"/>
        </w:rPr>
        <w:t xml:space="preserve"> </w:t>
      </w:r>
      <w:r>
        <w:t>to</w:t>
      </w:r>
      <w:r>
        <w:rPr>
          <w:spacing w:val="25"/>
        </w:rPr>
        <w:t xml:space="preserve"> </w:t>
      </w:r>
      <w:r>
        <w:rPr>
          <w:spacing w:val="-1"/>
        </w:rPr>
        <w:t>correct</w:t>
      </w:r>
      <w:r>
        <w:rPr>
          <w:spacing w:val="24"/>
        </w:rPr>
        <w:t xml:space="preserve"> </w:t>
      </w:r>
      <w:r>
        <w:t>without</w:t>
      </w:r>
      <w:r>
        <w:rPr>
          <w:spacing w:val="25"/>
        </w:rPr>
        <w:t xml:space="preserve"> </w:t>
      </w:r>
      <w:r>
        <w:rPr>
          <w:spacing w:val="-1"/>
        </w:rPr>
        <w:t>dismantling.</w:t>
      </w:r>
      <w:r>
        <w:rPr>
          <w:spacing w:val="71"/>
          <w:w w:val="99"/>
        </w:rPr>
        <w:t xml:space="preserve"> </w:t>
      </w:r>
      <w:r>
        <w:t>Each</w:t>
      </w:r>
      <w:r>
        <w:rPr>
          <w:spacing w:val="-4"/>
        </w:rPr>
        <w:t xml:space="preserve"> </w:t>
      </w:r>
      <w:r>
        <w:rPr>
          <w:spacing w:val="-1"/>
        </w:rPr>
        <w:t>level</w:t>
      </w:r>
      <w:r>
        <w:rPr>
          <w:spacing w:val="-5"/>
        </w:rPr>
        <w:t xml:space="preserve"> </w:t>
      </w:r>
      <w:r>
        <w:rPr>
          <w:spacing w:val="1"/>
        </w:rPr>
        <w:t>of</w:t>
      </w:r>
      <w:r>
        <w:rPr>
          <w:spacing w:val="-5"/>
        </w:rPr>
        <w:t xml:space="preserve"> </w:t>
      </w:r>
      <w:r>
        <w:rPr>
          <w:spacing w:val="-1"/>
        </w:rPr>
        <w:t>site</w:t>
      </w:r>
      <w:r>
        <w:rPr>
          <w:spacing w:val="-3"/>
        </w:rPr>
        <w:t xml:space="preserve"> </w:t>
      </w:r>
      <w:r>
        <w:rPr>
          <w:spacing w:val="-1"/>
        </w:rPr>
        <w:t>supervision</w:t>
      </w:r>
      <w:r>
        <w:rPr>
          <w:spacing w:val="-2"/>
        </w:rPr>
        <w:t xml:space="preserve"> </w:t>
      </w:r>
      <w:r>
        <w:rPr>
          <w:spacing w:val="-1"/>
        </w:rPr>
        <w:t>will</w:t>
      </w:r>
      <w:r>
        <w:rPr>
          <w:spacing w:val="-4"/>
        </w:rPr>
        <w:t xml:space="preserve"> </w:t>
      </w:r>
      <w:r>
        <w:t>be</w:t>
      </w:r>
      <w:r>
        <w:rPr>
          <w:spacing w:val="-6"/>
        </w:rPr>
        <w:t xml:space="preserve"> </w:t>
      </w:r>
      <w:r>
        <w:t>made</w:t>
      </w:r>
      <w:r>
        <w:rPr>
          <w:spacing w:val="-5"/>
        </w:rPr>
        <w:t xml:space="preserve"> </w:t>
      </w:r>
      <w:r>
        <w:rPr>
          <w:spacing w:val="-1"/>
        </w:rPr>
        <w:t>fully</w:t>
      </w:r>
      <w:r>
        <w:rPr>
          <w:spacing w:val="-4"/>
        </w:rPr>
        <w:t xml:space="preserve"> </w:t>
      </w:r>
      <w:r>
        <w:t>aware</w:t>
      </w:r>
      <w:r>
        <w:rPr>
          <w:spacing w:val="-5"/>
        </w:rPr>
        <w:t xml:space="preserve"> </w:t>
      </w:r>
      <w:r>
        <w:rPr>
          <w:spacing w:val="1"/>
        </w:rPr>
        <w:t>of</w:t>
      </w:r>
      <w:r>
        <w:rPr>
          <w:spacing w:val="-6"/>
        </w:rPr>
        <w:t xml:space="preserve"> </w:t>
      </w:r>
      <w:r>
        <w:rPr>
          <w:spacing w:val="-1"/>
        </w:rPr>
        <w:t>their</w:t>
      </w:r>
      <w:r>
        <w:rPr>
          <w:spacing w:val="-4"/>
        </w:rPr>
        <w:t xml:space="preserve"> </w:t>
      </w:r>
      <w:r>
        <w:rPr>
          <w:spacing w:val="-1"/>
        </w:rPr>
        <w:t>responsibilities</w:t>
      </w:r>
      <w:r>
        <w:rPr>
          <w:spacing w:val="-6"/>
        </w:rPr>
        <w:t xml:space="preserve"> </w:t>
      </w:r>
      <w:r>
        <w:rPr>
          <w:spacing w:val="-1"/>
        </w:rPr>
        <w:t>in</w:t>
      </w:r>
      <w:r>
        <w:rPr>
          <w:spacing w:val="-3"/>
        </w:rPr>
        <w:t xml:space="preserve"> </w:t>
      </w:r>
      <w:r>
        <w:rPr>
          <w:spacing w:val="-1"/>
        </w:rPr>
        <w:t>this</w:t>
      </w:r>
      <w:r>
        <w:rPr>
          <w:spacing w:val="-6"/>
        </w:rPr>
        <w:t xml:space="preserve"> </w:t>
      </w:r>
      <w:r>
        <w:t>respect.</w:t>
      </w:r>
    </w:p>
    <w:p w14:paraId="2B22A162" w14:textId="77777777" w:rsidR="00BF52D8" w:rsidRDefault="00BF52D8" w:rsidP="00526973">
      <w:pPr>
        <w:tabs>
          <w:tab w:val="left" w:pos="284"/>
        </w:tabs>
        <w:spacing w:before="11"/>
        <w:jc w:val="both"/>
        <w:rPr>
          <w:rFonts w:ascii="Calibri" w:eastAsia="Calibri" w:hAnsi="Calibri" w:cs="Calibri"/>
          <w:sz w:val="19"/>
          <w:szCs w:val="19"/>
        </w:rPr>
      </w:pPr>
    </w:p>
    <w:p w14:paraId="6A95FBCC" w14:textId="77777777" w:rsidR="00BF52D8" w:rsidRDefault="008D1CD1" w:rsidP="00526973">
      <w:pPr>
        <w:pStyle w:val="BodyText"/>
        <w:tabs>
          <w:tab w:val="left" w:pos="284"/>
        </w:tabs>
        <w:ind w:right="140"/>
        <w:jc w:val="both"/>
      </w:pPr>
      <w:r>
        <w:t>In</w:t>
      </w:r>
      <w:r>
        <w:rPr>
          <w:spacing w:val="8"/>
        </w:rPr>
        <w:t xml:space="preserve"> </w:t>
      </w:r>
      <w:r>
        <w:rPr>
          <w:spacing w:val="-1"/>
        </w:rPr>
        <w:t>order</w:t>
      </w:r>
      <w:r>
        <w:rPr>
          <w:spacing w:val="7"/>
        </w:rPr>
        <w:t xml:space="preserve"> </w:t>
      </w:r>
      <w:r>
        <w:t>that</w:t>
      </w:r>
      <w:r>
        <w:rPr>
          <w:spacing w:val="8"/>
        </w:rPr>
        <w:t xml:space="preserve"> </w:t>
      </w:r>
      <w:r>
        <w:rPr>
          <w:spacing w:val="-1"/>
        </w:rPr>
        <w:t>those</w:t>
      </w:r>
      <w:r>
        <w:rPr>
          <w:spacing w:val="9"/>
        </w:rPr>
        <w:t xml:space="preserve"> </w:t>
      </w:r>
      <w:r>
        <w:rPr>
          <w:spacing w:val="-1"/>
        </w:rPr>
        <w:t>charged</w:t>
      </w:r>
      <w:r>
        <w:rPr>
          <w:spacing w:val="10"/>
        </w:rPr>
        <w:t xml:space="preserve"> </w:t>
      </w:r>
      <w:r>
        <w:rPr>
          <w:spacing w:val="-1"/>
        </w:rPr>
        <w:t>with</w:t>
      </w:r>
      <w:r>
        <w:rPr>
          <w:spacing w:val="9"/>
        </w:rPr>
        <w:t xml:space="preserve"> </w:t>
      </w:r>
      <w:r>
        <w:t>the</w:t>
      </w:r>
      <w:r>
        <w:rPr>
          <w:spacing w:val="6"/>
        </w:rPr>
        <w:t xml:space="preserve"> </w:t>
      </w:r>
      <w:r>
        <w:rPr>
          <w:spacing w:val="-1"/>
        </w:rPr>
        <w:t>responsibility</w:t>
      </w:r>
      <w:r>
        <w:rPr>
          <w:spacing w:val="9"/>
        </w:rPr>
        <w:t xml:space="preserve"> </w:t>
      </w:r>
      <w:r>
        <w:rPr>
          <w:spacing w:val="-1"/>
        </w:rPr>
        <w:t>for</w:t>
      </w:r>
      <w:r>
        <w:rPr>
          <w:spacing w:val="8"/>
        </w:rPr>
        <w:t xml:space="preserve"> </w:t>
      </w:r>
      <w:r>
        <w:t>inspection</w:t>
      </w:r>
      <w:r>
        <w:rPr>
          <w:spacing w:val="8"/>
        </w:rPr>
        <w:t xml:space="preserve"> </w:t>
      </w:r>
      <w:r>
        <w:t>and</w:t>
      </w:r>
      <w:r>
        <w:rPr>
          <w:spacing w:val="9"/>
        </w:rPr>
        <w:t xml:space="preserve"> </w:t>
      </w:r>
      <w:r>
        <w:rPr>
          <w:spacing w:val="-1"/>
        </w:rPr>
        <w:t>checking</w:t>
      </w:r>
      <w:r>
        <w:rPr>
          <w:spacing w:val="9"/>
        </w:rPr>
        <w:t xml:space="preserve"> </w:t>
      </w:r>
      <w:r>
        <w:rPr>
          <w:spacing w:val="-1"/>
        </w:rPr>
        <w:t>can</w:t>
      </w:r>
      <w:r>
        <w:rPr>
          <w:spacing w:val="8"/>
        </w:rPr>
        <w:t xml:space="preserve"> </w:t>
      </w:r>
      <w:r>
        <w:rPr>
          <w:spacing w:val="-1"/>
        </w:rPr>
        <w:t>operate</w:t>
      </w:r>
      <w:r>
        <w:rPr>
          <w:spacing w:val="9"/>
        </w:rPr>
        <w:t xml:space="preserve"> </w:t>
      </w:r>
      <w:r>
        <w:rPr>
          <w:spacing w:val="-1"/>
        </w:rPr>
        <w:t>effectively</w:t>
      </w:r>
      <w:r>
        <w:rPr>
          <w:spacing w:val="89"/>
          <w:w w:val="99"/>
        </w:rPr>
        <w:t xml:space="preserve"> </w:t>
      </w:r>
      <w:r>
        <w:rPr>
          <w:spacing w:val="-1"/>
        </w:rPr>
        <w:t>they</w:t>
      </w:r>
      <w:r>
        <w:rPr>
          <w:spacing w:val="-4"/>
        </w:rPr>
        <w:t xml:space="preserve"> </w:t>
      </w:r>
      <w:r>
        <w:rPr>
          <w:spacing w:val="-1"/>
        </w:rPr>
        <w:t>will</w:t>
      </w:r>
      <w:r>
        <w:rPr>
          <w:spacing w:val="-5"/>
        </w:rPr>
        <w:t xml:space="preserve"> </w:t>
      </w:r>
      <w:r>
        <w:t>be</w:t>
      </w:r>
      <w:r>
        <w:rPr>
          <w:spacing w:val="-6"/>
        </w:rPr>
        <w:t xml:space="preserve"> </w:t>
      </w:r>
      <w:r>
        <w:rPr>
          <w:spacing w:val="-1"/>
        </w:rPr>
        <w:t>provided</w:t>
      </w:r>
      <w:r>
        <w:rPr>
          <w:spacing w:val="-2"/>
        </w:rPr>
        <w:t xml:space="preserve"> </w:t>
      </w:r>
      <w:r>
        <w:rPr>
          <w:spacing w:val="-1"/>
        </w:rPr>
        <w:t>with:</w:t>
      </w:r>
    </w:p>
    <w:p w14:paraId="16E9C117" w14:textId="77777777" w:rsidR="00BF52D8" w:rsidRDefault="00BF52D8" w:rsidP="00526973">
      <w:pPr>
        <w:tabs>
          <w:tab w:val="left" w:pos="284"/>
        </w:tabs>
        <w:spacing w:before="11"/>
        <w:jc w:val="both"/>
        <w:rPr>
          <w:rFonts w:ascii="Calibri" w:eastAsia="Calibri" w:hAnsi="Calibri" w:cs="Calibri"/>
          <w:sz w:val="19"/>
          <w:szCs w:val="19"/>
        </w:rPr>
      </w:pPr>
    </w:p>
    <w:p w14:paraId="20A14C20" w14:textId="17FDB9F6" w:rsidR="00BF52D8" w:rsidRDefault="008D1CD1" w:rsidP="00526973">
      <w:pPr>
        <w:pStyle w:val="BodyText"/>
        <w:numPr>
          <w:ilvl w:val="0"/>
          <w:numId w:val="8"/>
        </w:numPr>
        <w:tabs>
          <w:tab w:val="left" w:pos="284"/>
          <w:tab w:val="left" w:pos="1251"/>
        </w:tabs>
        <w:jc w:val="both"/>
      </w:pPr>
      <w:r>
        <w:rPr>
          <w:spacing w:val="-1"/>
        </w:rPr>
        <w:t>Copies</w:t>
      </w:r>
      <w:r>
        <w:rPr>
          <w:spacing w:val="-6"/>
        </w:rPr>
        <w:t xml:space="preserve"> </w:t>
      </w:r>
      <w:r>
        <w:rPr>
          <w:spacing w:val="1"/>
        </w:rPr>
        <w:t>of</w:t>
      </w:r>
      <w:r>
        <w:rPr>
          <w:spacing w:val="-6"/>
        </w:rPr>
        <w:t xml:space="preserve"> </w:t>
      </w:r>
      <w:r>
        <w:rPr>
          <w:spacing w:val="-1"/>
        </w:rPr>
        <w:t>all</w:t>
      </w:r>
      <w:r>
        <w:rPr>
          <w:spacing w:val="-5"/>
        </w:rPr>
        <w:t xml:space="preserve"> </w:t>
      </w:r>
      <w:r>
        <w:rPr>
          <w:spacing w:val="-1"/>
        </w:rPr>
        <w:t>detailed</w:t>
      </w:r>
      <w:r>
        <w:rPr>
          <w:spacing w:val="-4"/>
        </w:rPr>
        <w:t xml:space="preserve"> </w:t>
      </w:r>
      <w:r>
        <w:rPr>
          <w:spacing w:val="-1"/>
        </w:rPr>
        <w:t>erection</w:t>
      </w:r>
      <w:r>
        <w:rPr>
          <w:spacing w:val="-3"/>
        </w:rPr>
        <w:t xml:space="preserve"> </w:t>
      </w:r>
      <w:r w:rsidR="00B45E6C">
        <w:rPr>
          <w:spacing w:val="-1"/>
        </w:rPr>
        <w:t>drawings and</w:t>
      </w:r>
      <w:r>
        <w:rPr>
          <w:spacing w:val="-4"/>
        </w:rPr>
        <w:t xml:space="preserve"> </w:t>
      </w:r>
      <w:r>
        <w:t>are</w:t>
      </w:r>
      <w:r>
        <w:rPr>
          <w:spacing w:val="-6"/>
        </w:rPr>
        <w:t xml:space="preserve"> </w:t>
      </w:r>
      <w:r>
        <w:rPr>
          <w:spacing w:val="-1"/>
        </w:rPr>
        <w:t>familiar</w:t>
      </w:r>
      <w:r>
        <w:rPr>
          <w:spacing w:val="-2"/>
        </w:rPr>
        <w:t xml:space="preserve"> </w:t>
      </w:r>
      <w:r>
        <w:t>with</w:t>
      </w:r>
      <w:r>
        <w:rPr>
          <w:spacing w:val="-4"/>
        </w:rPr>
        <w:t xml:space="preserve"> </w:t>
      </w:r>
      <w:r>
        <w:rPr>
          <w:spacing w:val="-1"/>
        </w:rPr>
        <w:t>them.</w:t>
      </w:r>
    </w:p>
    <w:p w14:paraId="66F22703" w14:textId="77777777" w:rsidR="00BF52D8" w:rsidRDefault="00BF52D8" w:rsidP="00526973">
      <w:pPr>
        <w:tabs>
          <w:tab w:val="left" w:pos="284"/>
        </w:tabs>
        <w:spacing w:before="1"/>
        <w:jc w:val="both"/>
        <w:rPr>
          <w:rFonts w:ascii="Calibri" w:eastAsia="Calibri" w:hAnsi="Calibri" w:cs="Calibri"/>
          <w:sz w:val="20"/>
          <w:szCs w:val="20"/>
        </w:rPr>
      </w:pPr>
    </w:p>
    <w:p w14:paraId="72CF918D" w14:textId="77777777" w:rsidR="00BF52D8" w:rsidRDefault="008D1CD1" w:rsidP="00526973">
      <w:pPr>
        <w:pStyle w:val="BodyText"/>
        <w:numPr>
          <w:ilvl w:val="0"/>
          <w:numId w:val="8"/>
        </w:numPr>
        <w:tabs>
          <w:tab w:val="left" w:pos="284"/>
          <w:tab w:val="left" w:pos="1251"/>
        </w:tabs>
        <w:jc w:val="both"/>
      </w:pPr>
      <w:r>
        <w:rPr>
          <w:spacing w:val="-1"/>
        </w:rPr>
        <w:t>Alternatively,</w:t>
      </w:r>
      <w:r>
        <w:rPr>
          <w:spacing w:val="-8"/>
        </w:rPr>
        <w:t xml:space="preserve"> </w:t>
      </w:r>
      <w:r>
        <w:rPr>
          <w:spacing w:val="-1"/>
        </w:rPr>
        <w:t>where</w:t>
      </w:r>
      <w:r>
        <w:rPr>
          <w:spacing w:val="-9"/>
        </w:rPr>
        <w:t xml:space="preserve"> </w:t>
      </w:r>
      <w:r>
        <w:t>appropriate,</w:t>
      </w:r>
      <w:r>
        <w:rPr>
          <w:spacing w:val="-7"/>
        </w:rPr>
        <w:t xml:space="preserve"> </w:t>
      </w:r>
      <w:r>
        <w:t>the</w:t>
      </w:r>
      <w:r>
        <w:rPr>
          <w:spacing w:val="-10"/>
        </w:rPr>
        <w:t xml:space="preserve"> </w:t>
      </w:r>
      <w:r>
        <w:rPr>
          <w:spacing w:val="-1"/>
        </w:rPr>
        <w:t>necessary</w:t>
      </w:r>
      <w:r>
        <w:rPr>
          <w:spacing w:val="-7"/>
        </w:rPr>
        <w:t xml:space="preserve"> </w:t>
      </w:r>
      <w:r>
        <w:rPr>
          <w:spacing w:val="-1"/>
        </w:rPr>
        <w:t>standard</w:t>
      </w:r>
      <w:r>
        <w:rPr>
          <w:spacing w:val="-7"/>
        </w:rPr>
        <w:t xml:space="preserve"> </w:t>
      </w:r>
      <w:r>
        <w:rPr>
          <w:spacing w:val="-1"/>
        </w:rPr>
        <w:t>details.</w:t>
      </w:r>
    </w:p>
    <w:p w14:paraId="200FCAE8" w14:textId="77777777" w:rsidR="00BF52D8" w:rsidRDefault="00BF52D8" w:rsidP="00526973">
      <w:pPr>
        <w:tabs>
          <w:tab w:val="left" w:pos="284"/>
        </w:tabs>
        <w:spacing w:before="11"/>
        <w:jc w:val="both"/>
        <w:rPr>
          <w:rFonts w:ascii="Calibri" w:eastAsia="Calibri" w:hAnsi="Calibri" w:cs="Calibri"/>
          <w:sz w:val="19"/>
          <w:szCs w:val="19"/>
        </w:rPr>
      </w:pPr>
    </w:p>
    <w:p w14:paraId="18E7E35A" w14:textId="77777777" w:rsidR="00BF52D8" w:rsidRDefault="008D1CD1" w:rsidP="00526973">
      <w:pPr>
        <w:pStyle w:val="BodyText"/>
        <w:numPr>
          <w:ilvl w:val="0"/>
          <w:numId w:val="8"/>
        </w:numPr>
        <w:tabs>
          <w:tab w:val="left" w:pos="284"/>
          <w:tab w:val="left" w:pos="1251"/>
        </w:tabs>
        <w:jc w:val="both"/>
      </w:pPr>
      <w:r>
        <w:rPr>
          <w:spacing w:val="-1"/>
        </w:rPr>
        <w:t>Aide</w:t>
      </w:r>
      <w:r>
        <w:rPr>
          <w:spacing w:val="-6"/>
        </w:rPr>
        <w:t xml:space="preserve"> </w:t>
      </w:r>
      <w:r>
        <w:rPr>
          <w:spacing w:val="-1"/>
        </w:rPr>
        <w:t>memoirs,</w:t>
      </w:r>
      <w:r>
        <w:rPr>
          <w:spacing w:val="-3"/>
        </w:rPr>
        <w:t xml:space="preserve"> </w:t>
      </w:r>
      <w:r>
        <w:rPr>
          <w:spacing w:val="-1"/>
        </w:rPr>
        <w:t>in</w:t>
      </w:r>
      <w:r>
        <w:rPr>
          <w:spacing w:val="-3"/>
        </w:rPr>
        <w:t xml:space="preserve"> </w:t>
      </w:r>
      <w:r>
        <w:t>the</w:t>
      </w:r>
      <w:r>
        <w:rPr>
          <w:spacing w:val="-5"/>
        </w:rPr>
        <w:t xml:space="preserve"> </w:t>
      </w:r>
      <w:r>
        <w:rPr>
          <w:spacing w:val="-1"/>
        </w:rPr>
        <w:t>form</w:t>
      </w:r>
      <w:r>
        <w:rPr>
          <w:spacing w:val="-5"/>
        </w:rPr>
        <w:t xml:space="preserve"> </w:t>
      </w:r>
      <w:r>
        <w:t>of</w:t>
      </w:r>
      <w:r>
        <w:rPr>
          <w:spacing w:val="-2"/>
        </w:rPr>
        <w:t xml:space="preserve"> </w:t>
      </w:r>
      <w:r>
        <w:rPr>
          <w:spacing w:val="-1"/>
        </w:rPr>
        <w:t>check</w:t>
      </w:r>
      <w:r>
        <w:rPr>
          <w:spacing w:val="-4"/>
        </w:rPr>
        <w:t xml:space="preserve"> </w:t>
      </w:r>
      <w:r>
        <w:rPr>
          <w:spacing w:val="-1"/>
        </w:rPr>
        <w:t>lists,</w:t>
      </w:r>
      <w:r>
        <w:rPr>
          <w:spacing w:val="-3"/>
        </w:rPr>
        <w:t xml:space="preserve"> </w:t>
      </w:r>
      <w:r>
        <w:t>to</w:t>
      </w:r>
      <w:r>
        <w:rPr>
          <w:spacing w:val="-4"/>
        </w:rPr>
        <w:t xml:space="preserve"> </w:t>
      </w:r>
      <w:r>
        <w:rPr>
          <w:spacing w:val="-1"/>
        </w:rPr>
        <w:t>ensure</w:t>
      </w:r>
      <w:r>
        <w:rPr>
          <w:spacing w:val="-4"/>
        </w:rPr>
        <w:t xml:space="preserve"> </w:t>
      </w:r>
      <w:r>
        <w:t>that</w:t>
      </w:r>
      <w:r>
        <w:rPr>
          <w:spacing w:val="-4"/>
        </w:rPr>
        <w:t xml:space="preserve"> </w:t>
      </w:r>
      <w:r>
        <w:rPr>
          <w:spacing w:val="-1"/>
        </w:rPr>
        <w:t>all</w:t>
      </w:r>
      <w:r>
        <w:rPr>
          <w:spacing w:val="-4"/>
        </w:rPr>
        <w:t xml:space="preserve"> </w:t>
      </w:r>
      <w:r>
        <w:rPr>
          <w:spacing w:val="-1"/>
        </w:rPr>
        <w:t>relevant</w:t>
      </w:r>
      <w:r>
        <w:rPr>
          <w:spacing w:val="-4"/>
        </w:rPr>
        <w:t xml:space="preserve"> </w:t>
      </w:r>
      <w:r>
        <w:t>matters</w:t>
      </w:r>
      <w:r>
        <w:rPr>
          <w:spacing w:val="-5"/>
        </w:rPr>
        <w:t xml:space="preserve"> </w:t>
      </w:r>
      <w:r>
        <w:t>are</w:t>
      </w:r>
      <w:r>
        <w:rPr>
          <w:spacing w:val="-5"/>
        </w:rPr>
        <w:t xml:space="preserve"> </w:t>
      </w:r>
      <w:r>
        <w:rPr>
          <w:spacing w:val="-1"/>
        </w:rPr>
        <w:t>dealt</w:t>
      </w:r>
      <w:r>
        <w:rPr>
          <w:spacing w:val="-4"/>
        </w:rPr>
        <w:t xml:space="preserve"> </w:t>
      </w:r>
      <w:r>
        <w:t>with.</w:t>
      </w:r>
    </w:p>
    <w:p w14:paraId="1309A899" w14:textId="77777777" w:rsidR="00BF52D8" w:rsidRDefault="00BF52D8" w:rsidP="00526973">
      <w:pPr>
        <w:tabs>
          <w:tab w:val="left" w:pos="284"/>
        </w:tabs>
        <w:spacing w:before="1"/>
        <w:jc w:val="both"/>
        <w:rPr>
          <w:rFonts w:ascii="Calibri" w:eastAsia="Calibri" w:hAnsi="Calibri" w:cs="Calibri"/>
          <w:sz w:val="20"/>
          <w:szCs w:val="20"/>
        </w:rPr>
      </w:pPr>
    </w:p>
    <w:p w14:paraId="7495B232" w14:textId="77777777" w:rsidR="00BF52D8" w:rsidRDefault="008D1CD1" w:rsidP="00526973">
      <w:pPr>
        <w:pStyle w:val="BodyText"/>
        <w:tabs>
          <w:tab w:val="left" w:pos="284"/>
        </w:tabs>
        <w:ind w:right="136"/>
        <w:jc w:val="both"/>
      </w:pPr>
      <w:r>
        <w:rPr>
          <w:spacing w:val="-1"/>
        </w:rPr>
        <w:t>Such</w:t>
      </w:r>
      <w:r>
        <w:rPr>
          <w:spacing w:val="2"/>
        </w:rPr>
        <w:t xml:space="preserve"> </w:t>
      </w:r>
      <w:r>
        <w:rPr>
          <w:spacing w:val="-1"/>
        </w:rPr>
        <w:t>checklists</w:t>
      </w:r>
      <w:r>
        <w:rPr>
          <w:spacing w:val="2"/>
        </w:rPr>
        <w:t xml:space="preserve"> </w:t>
      </w:r>
      <w:r>
        <w:t>will</w:t>
      </w:r>
      <w:r>
        <w:rPr>
          <w:spacing w:val="1"/>
        </w:rPr>
        <w:t xml:space="preserve"> </w:t>
      </w:r>
      <w:r>
        <w:t>have</w:t>
      </w:r>
      <w:r>
        <w:rPr>
          <w:spacing w:val="1"/>
        </w:rPr>
        <w:t xml:space="preserve"> </w:t>
      </w:r>
      <w:r>
        <w:t>greater</w:t>
      </w:r>
      <w:r>
        <w:rPr>
          <w:spacing w:val="1"/>
        </w:rPr>
        <w:t xml:space="preserve"> </w:t>
      </w:r>
      <w:r>
        <w:t>value</w:t>
      </w:r>
      <w:r>
        <w:rPr>
          <w:spacing w:val="1"/>
        </w:rPr>
        <w:t xml:space="preserve"> if</w:t>
      </w:r>
      <w:r>
        <w:t xml:space="preserve"> </w:t>
      </w:r>
      <w:r>
        <w:rPr>
          <w:spacing w:val="-1"/>
        </w:rPr>
        <w:t>they</w:t>
      </w:r>
      <w:r>
        <w:rPr>
          <w:spacing w:val="2"/>
        </w:rPr>
        <w:t xml:space="preserve"> </w:t>
      </w:r>
      <w:r>
        <w:rPr>
          <w:spacing w:val="-1"/>
        </w:rPr>
        <w:t>can</w:t>
      </w:r>
      <w:r>
        <w:rPr>
          <w:spacing w:val="2"/>
        </w:rPr>
        <w:t xml:space="preserve"> </w:t>
      </w:r>
      <w:r>
        <w:rPr>
          <w:spacing w:val="1"/>
        </w:rPr>
        <w:t xml:space="preserve">be </w:t>
      </w:r>
      <w:r>
        <w:t>made</w:t>
      </w:r>
      <w:r>
        <w:rPr>
          <w:spacing w:val="3"/>
        </w:rPr>
        <w:t xml:space="preserve"> </w:t>
      </w:r>
      <w:r>
        <w:t xml:space="preserve">as </w:t>
      </w:r>
      <w:r>
        <w:rPr>
          <w:spacing w:val="-1"/>
        </w:rPr>
        <w:t>visual</w:t>
      </w:r>
      <w:r>
        <w:rPr>
          <w:spacing w:val="2"/>
        </w:rPr>
        <w:t xml:space="preserve"> </w:t>
      </w:r>
      <w:r>
        <w:rPr>
          <w:spacing w:val="1"/>
        </w:rPr>
        <w:t>as</w:t>
      </w:r>
      <w:r>
        <w:t xml:space="preserve"> </w:t>
      </w:r>
      <w:r>
        <w:rPr>
          <w:spacing w:val="-1"/>
        </w:rPr>
        <w:t>possible.</w:t>
      </w:r>
      <w:r>
        <w:rPr>
          <w:spacing w:val="1"/>
        </w:rPr>
        <w:t xml:space="preserve"> </w:t>
      </w:r>
      <w:r>
        <w:t>Examples</w:t>
      </w:r>
      <w:r>
        <w:rPr>
          <w:spacing w:val="1"/>
        </w:rPr>
        <w:t xml:space="preserve"> </w:t>
      </w:r>
      <w:r>
        <w:rPr>
          <w:spacing w:val="-1"/>
        </w:rPr>
        <w:t>can</w:t>
      </w:r>
      <w:r>
        <w:rPr>
          <w:spacing w:val="2"/>
        </w:rPr>
        <w:t xml:space="preserve"> </w:t>
      </w:r>
      <w:r>
        <w:t>be</w:t>
      </w:r>
      <w:r>
        <w:rPr>
          <w:spacing w:val="3"/>
        </w:rPr>
        <w:t xml:space="preserve"> </w:t>
      </w:r>
      <w:r>
        <w:t>made</w:t>
      </w:r>
      <w:r>
        <w:rPr>
          <w:spacing w:val="76"/>
          <w:w w:val="99"/>
        </w:rPr>
        <w:t xml:space="preserve"> </w:t>
      </w:r>
      <w:r>
        <w:rPr>
          <w:spacing w:val="-1"/>
        </w:rPr>
        <w:t>available</w:t>
      </w:r>
      <w:r>
        <w:rPr>
          <w:spacing w:val="-7"/>
        </w:rPr>
        <w:t xml:space="preserve"> </w:t>
      </w:r>
      <w:r>
        <w:t>from</w:t>
      </w:r>
      <w:r>
        <w:rPr>
          <w:spacing w:val="-7"/>
        </w:rPr>
        <w:t xml:space="preserve"> </w:t>
      </w:r>
      <w:r>
        <w:t>the</w:t>
      </w:r>
      <w:r>
        <w:rPr>
          <w:spacing w:val="-7"/>
        </w:rPr>
        <w:t xml:space="preserve"> </w:t>
      </w:r>
      <w:r>
        <w:t>Company</w:t>
      </w:r>
      <w:r>
        <w:rPr>
          <w:spacing w:val="-6"/>
        </w:rPr>
        <w:t xml:space="preserve"> </w:t>
      </w:r>
      <w:r>
        <w:rPr>
          <w:spacing w:val="-1"/>
        </w:rPr>
        <w:t>Safety</w:t>
      </w:r>
      <w:r>
        <w:rPr>
          <w:spacing w:val="-5"/>
        </w:rPr>
        <w:t xml:space="preserve"> </w:t>
      </w:r>
      <w:r>
        <w:rPr>
          <w:spacing w:val="-1"/>
        </w:rPr>
        <w:t>Consultants,</w:t>
      </w:r>
      <w:r>
        <w:rPr>
          <w:spacing w:val="-5"/>
        </w:rPr>
        <w:t xml:space="preserve"> </w:t>
      </w:r>
      <w:r>
        <w:rPr>
          <w:spacing w:val="-1"/>
        </w:rPr>
        <w:t>Flood</w:t>
      </w:r>
      <w:r>
        <w:rPr>
          <w:spacing w:val="-6"/>
        </w:rPr>
        <w:t xml:space="preserve"> </w:t>
      </w:r>
      <w:r>
        <w:t>Projects</w:t>
      </w:r>
      <w:r>
        <w:rPr>
          <w:spacing w:val="-7"/>
        </w:rPr>
        <w:t xml:space="preserve"> </w:t>
      </w:r>
      <w:r>
        <w:t>LLP</w:t>
      </w:r>
      <w:r>
        <w:rPr>
          <w:spacing w:val="-6"/>
        </w:rPr>
        <w:t xml:space="preserve"> </w:t>
      </w:r>
      <w:r>
        <w:t>upon</w:t>
      </w:r>
      <w:r>
        <w:rPr>
          <w:spacing w:val="-5"/>
        </w:rPr>
        <w:t xml:space="preserve"> </w:t>
      </w:r>
      <w:r>
        <w:rPr>
          <w:spacing w:val="-1"/>
        </w:rPr>
        <w:t>request.</w:t>
      </w:r>
    </w:p>
    <w:p w14:paraId="2DE22658" w14:textId="77777777" w:rsidR="00BF52D8" w:rsidRDefault="00BF52D8" w:rsidP="00526973">
      <w:pPr>
        <w:tabs>
          <w:tab w:val="left" w:pos="284"/>
        </w:tabs>
        <w:jc w:val="both"/>
        <w:sectPr w:rsidR="00BF52D8">
          <w:headerReference w:type="default" r:id="rId68"/>
          <w:pgSz w:w="11900" w:h="16840"/>
          <w:pgMar w:top="800" w:right="1100" w:bottom="1040" w:left="1680" w:header="606" w:footer="851" w:gutter="0"/>
          <w:cols w:space="720"/>
        </w:sectPr>
      </w:pPr>
    </w:p>
    <w:p w14:paraId="57E5D350" w14:textId="77777777" w:rsidR="00BF52D8" w:rsidRDefault="00BF52D8" w:rsidP="00526973">
      <w:pPr>
        <w:tabs>
          <w:tab w:val="left" w:pos="284"/>
        </w:tabs>
        <w:spacing w:before="11"/>
        <w:jc w:val="both"/>
        <w:rPr>
          <w:rFonts w:ascii="Calibri" w:eastAsia="Calibri" w:hAnsi="Calibri" w:cs="Calibri"/>
          <w:sz w:val="21"/>
          <w:szCs w:val="21"/>
        </w:rPr>
      </w:pPr>
    </w:p>
    <w:p w14:paraId="26E879A2" w14:textId="77777777" w:rsidR="00BF52D8" w:rsidRDefault="008D1CD1" w:rsidP="00526973">
      <w:pPr>
        <w:pStyle w:val="BodyText"/>
        <w:numPr>
          <w:ilvl w:val="1"/>
          <w:numId w:val="11"/>
        </w:numPr>
        <w:tabs>
          <w:tab w:val="left" w:pos="284"/>
          <w:tab w:val="left" w:pos="929"/>
        </w:tabs>
        <w:spacing w:before="59"/>
        <w:ind w:left="928" w:hanging="398"/>
        <w:jc w:val="both"/>
      </w:pPr>
      <w:r>
        <w:t>Fire</w:t>
      </w:r>
      <w:r>
        <w:rPr>
          <w:spacing w:val="-7"/>
        </w:rPr>
        <w:t xml:space="preserve"> </w:t>
      </w:r>
      <w:r>
        <w:rPr>
          <w:spacing w:val="-1"/>
        </w:rPr>
        <w:t>Precautions</w:t>
      </w:r>
      <w:r>
        <w:rPr>
          <w:spacing w:val="-7"/>
        </w:rPr>
        <w:t xml:space="preserve"> </w:t>
      </w:r>
      <w:r>
        <w:t>on</w:t>
      </w:r>
      <w:r>
        <w:rPr>
          <w:spacing w:val="-5"/>
        </w:rPr>
        <w:t xml:space="preserve"> </w:t>
      </w:r>
      <w:r>
        <w:rPr>
          <w:spacing w:val="-1"/>
        </w:rPr>
        <w:t>Site</w:t>
      </w:r>
    </w:p>
    <w:p w14:paraId="3F8EFFF6" w14:textId="77777777" w:rsidR="00BF52D8" w:rsidRDefault="00BF52D8" w:rsidP="00526973">
      <w:pPr>
        <w:tabs>
          <w:tab w:val="left" w:pos="284"/>
        </w:tabs>
        <w:spacing w:before="2"/>
        <w:jc w:val="both"/>
        <w:rPr>
          <w:rFonts w:ascii="Calibri" w:eastAsia="Calibri" w:hAnsi="Calibri" w:cs="Calibri"/>
          <w:sz w:val="16"/>
          <w:szCs w:val="16"/>
        </w:rPr>
      </w:pPr>
    </w:p>
    <w:p w14:paraId="6BFE5E7A" w14:textId="77777777" w:rsidR="00BF52D8" w:rsidRDefault="008D1CD1" w:rsidP="00526973">
      <w:pPr>
        <w:pStyle w:val="BodyText"/>
        <w:tabs>
          <w:tab w:val="left" w:pos="284"/>
        </w:tabs>
        <w:ind w:right="139"/>
        <w:jc w:val="both"/>
      </w:pPr>
      <w:r>
        <w:rPr>
          <w:spacing w:val="-1"/>
        </w:rPr>
        <w:t>Fredereck</w:t>
      </w:r>
      <w:r>
        <w:rPr>
          <w:spacing w:val="10"/>
        </w:rPr>
        <w:t xml:space="preserve"> </w:t>
      </w:r>
      <w:r>
        <w:rPr>
          <w:spacing w:val="-1"/>
        </w:rPr>
        <w:t>Sage</w:t>
      </w:r>
      <w:r>
        <w:rPr>
          <w:spacing w:val="9"/>
        </w:rPr>
        <w:t xml:space="preserve"> </w:t>
      </w:r>
      <w:r>
        <w:t>&amp;</w:t>
      </w:r>
      <w:r>
        <w:rPr>
          <w:spacing w:val="11"/>
        </w:rPr>
        <w:t xml:space="preserve"> </w:t>
      </w:r>
      <w:r>
        <w:rPr>
          <w:spacing w:val="-1"/>
        </w:rPr>
        <w:t>Co</w:t>
      </w:r>
      <w:r>
        <w:rPr>
          <w:spacing w:val="10"/>
        </w:rPr>
        <w:t xml:space="preserve"> </w:t>
      </w:r>
      <w:r>
        <w:rPr>
          <w:spacing w:val="-1"/>
        </w:rPr>
        <w:t>Limited</w:t>
      </w:r>
      <w:r>
        <w:rPr>
          <w:spacing w:val="10"/>
        </w:rPr>
        <w:t xml:space="preserve"> </w:t>
      </w:r>
      <w:r>
        <w:rPr>
          <w:spacing w:val="-1"/>
        </w:rPr>
        <w:t>will</w:t>
      </w:r>
      <w:r>
        <w:rPr>
          <w:spacing w:val="10"/>
        </w:rPr>
        <w:t xml:space="preserve"> </w:t>
      </w:r>
      <w:r>
        <w:rPr>
          <w:spacing w:val="-1"/>
        </w:rPr>
        <w:t>undertake</w:t>
      </w:r>
      <w:r>
        <w:rPr>
          <w:spacing w:val="9"/>
        </w:rPr>
        <w:t xml:space="preserve"> </w:t>
      </w:r>
      <w:r>
        <w:rPr>
          <w:spacing w:val="-1"/>
        </w:rPr>
        <w:t>all</w:t>
      </w:r>
      <w:r>
        <w:rPr>
          <w:spacing w:val="10"/>
        </w:rPr>
        <w:t xml:space="preserve"> </w:t>
      </w:r>
      <w:r>
        <w:rPr>
          <w:spacing w:val="-1"/>
        </w:rPr>
        <w:t>their</w:t>
      </w:r>
      <w:r>
        <w:rPr>
          <w:spacing w:val="10"/>
        </w:rPr>
        <w:t xml:space="preserve"> </w:t>
      </w:r>
      <w:r>
        <w:rPr>
          <w:spacing w:val="-1"/>
        </w:rPr>
        <w:t>operations</w:t>
      </w:r>
      <w:r>
        <w:rPr>
          <w:spacing w:val="9"/>
        </w:rPr>
        <w:t xml:space="preserve"> </w:t>
      </w:r>
      <w:r>
        <w:rPr>
          <w:spacing w:val="-1"/>
        </w:rPr>
        <w:t>in</w:t>
      </w:r>
      <w:r>
        <w:rPr>
          <w:spacing w:val="10"/>
        </w:rPr>
        <w:t xml:space="preserve"> </w:t>
      </w:r>
      <w:r>
        <w:rPr>
          <w:spacing w:val="-1"/>
        </w:rPr>
        <w:t>accordance</w:t>
      </w:r>
      <w:r>
        <w:rPr>
          <w:spacing w:val="9"/>
        </w:rPr>
        <w:t xml:space="preserve"> </w:t>
      </w:r>
      <w:r>
        <w:rPr>
          <w:spacing w:val="-1"/>
        </w:rPr>
        <w:t>with</w:t>
      </w:r>
      <w:r>
        <w:rPr>
          <w:spacing w:val="11"/>
        </w:rPr>
        <w:t xml:space="preserve"> </w:t>
      </w:r>
      <w:r>
        <w:rPr>
          <w:spacing w:val="-1"/>
        </w:rPr>
        <w:t>guidance</w:t>
      </w:r>
      <w:r>
        <w:rPr>
          <w:spacing w:val="9"/>
        </w:rPr>
        <w:t xml:space="preserve"> </w:t>
      </w:r>
      <w:r>
        <w:rPr>
          <w:spacing w:val="-1"/>
        </w:rPr>
        <w:t>provided</w:t>
      </w:r>
      <w:r>
        <w:rPr>
          <w:spacing w:val="113"/>
          <w:w w:val="99"/>
        </w:rPr>
        <w:t xml:space="preserve"> </w:t>
      </w:r>
      <w:r>
        <w:rPr>
          <w:spacing w:val="-1"/>
        </w:rPr>
        <w:t>within</w:t>
      </w:r>
      <w:r>
        <w:rPr>
          <w:spacing w:val="8"/>
        </w:rPr>
        <w:t xml:space="preserve"> </w:t>
      </w:r>
      <w:r>
        <w:t>the</w:t>
      </w:r>
      <w:r>
        <w:rPr>
          <w:spacing w:val="7"/>
        </w:rPr>
        <w:t xml:space="preserve"> </w:t>
      </w:r>
      <w:r>
        <w:rPr>
          <w:spacing w:val="-1"/>
        </w:rPr>
        <w:t>Joint</w:t>
      </w:r>
      <w:r>
        <w:rPr>
          <w:spacing w:val="8"/>
        </w:rPr>
        <w:t xml:space="preserve"> </w:t>
      </w:r>
      <w:r>
        <w:rPr>
          <w:spacing w:val="-1"/>
        </w:rPr>
        <w:t>Code</w:t>
      </w:r>
      <w:r>
        <w:rPr>
          <w:spacing w:val="7"/>
        </w:rPr>
        <w:t xml:space="preserve"> </w:t>
      </w:r>
      <w:r>
        <w:t>of</w:t>
      </w:r>
      <w:r>
        <w:rPr>
          <w:spacing w:val="7"/>
        </w:rPr>
        <w:t xml:space="preserve"> </w:t>
      </w:r>
      <w:r>
        <w:rPr>
          <w:spacing w:val="-1"/>
        </w:rPr>
        <w:t>Practice:</w:t>
      </w:r>
      <w:r>
        <w:rPr>
          <w:spacing w:val="7"/>
        </w:rPr>
        <w:t xml:space="preserve"> </w:t>
      </w:r>
      <w:r>
        <w:t>Fire</w:t>
      </w:r>
      <w:r>
        <w:rPr>
          <w:spacing w:val="7"/>
        </w:rPr>
        <w:t xml:space="preserve"> </w:t>
      </w:r>
      <w:r>
        <w:rPr>
          <w:spacing w:val="-1"/>
        </w:rPr>
        <w:t>Prevention</w:t>
      </w:r>
      <w:r>
        <w:rPr>
          <w:spacing w:val="9"/>
        </w:rPr>
        <w:t xml:space="preserve"> </w:t>
      </w:r>
      <w:r>
        <w:t>on</w:t>
      </w:r>
      <w:r>
        <w:rPr>
          <w:spacing w:val="8"/>
        </w:rPr>
        <w:t xml:space="preserve"> </w:t>
      </w:r>
      <w:r>
        <w:rPr>
          <w:spacing w:val="-1"/>
        </w:rPr>
        <w:t>Construction</w:t>
      </w:r>
      <w:r>
        <w:rPr>
          <w:spacing w:val="8"/>
        </w:rPr>
        <w:t xml:space="preserve"> </w:t>
      </w:r>
      <w:r>
        <w:rPr>
          <w:spacing w:val="-1"/>
        </w:rPr>
        <w:t>Sites</w:t>
      </w:r>
      <w:r>
        <w:rPr>
          <w:spacing w:val="6"/>
        </w:rPr>
        <w:t xml:space="preserve"> </w:t>
      </w:r>
      <w:r>
        <w:rPr>
          <w:spacing w:val="-1"/>
        </w:rPr>
        <w:t>(Sixth</w:t>
      </w:r>
      <w:r>
        <w:rPr>
          <w:spacing w:val="8"/>
        </w:rPr>
        <w:t xml:space="preserve"> </w:t>
      </w:r>
      <w:r>
        <w:rPr>
          <w:spacing w:val="-1"/>
        </w:rPr>
        <w:t>Edition).</w:t>
      </w:r>
      <w:r>
        <w:rPr>
          <w:spacing w:val="7"/>
        </w:rPr>
        <w:t xml:space="preserve"> </w:t>
      </w:r>
      <w:r>
        <w:rPr>
          <w:spacing w:val="-1"/>
        </w:rPr>
        <w:t>Through</w:t>
      </w:r>
      <w:r>
        <w:rPr>
          <w:spacing w:val="95"/>
          <w:w w:val="99"/>
        </w:rPr>
        <w:t xml:space="preserve"> </w:t>
      </w:r>
      <w:r>
        <w:rPr>
          <w:spacing w:val="-1"/>
        </w:rPr>
        <w:t>designing</w:t>
      </w:r>
      <w:r>
        <w:rPr>
          <w:spacing w:val="12"/>
        </w:rPr>
        <w:t xml:space="preserve"> </w:t>
      </w:r>
      <w:r>
        <w:t>out</w:t>
      </w:r>
      <w:r>
        <w:rPr>
          <w:spacing w:val="11"/>
        </w:rPr>
        <w:t xml:space="preserve"> </w:t>
      </w:r>
      <w:r>
        <w:rPr>
          <w:spacing w:val="-1"/>
        </w:rPr>
        <w:t>risks,</w:t>
      </w:r>
      <w:r>
        <w:rPr>
          <w:spacing w:val="10"/>
        </w:rPr>
        <w:t xml:space="preserve"> </w:t>
      </w:r>
      <w:r>
        <w:rPr>
          <w:spacing w:val="-1"/>
        </w:rPr>
        <w:t>adopting</w:t>
      </w:r>
      <w:r>
        <w:rPr>
          <w:spacing w:val="13"/>
        </w:rPr>
        <w:t xml:space="preserve"> </w:t>
      </w:r>
      <w:r>
        <w:rPr>
          <w:spacing w:val="-1"/>
        </w:rPr>
        <w:t>safe</w:t>
      </w:r>
      <w:r>
        <w:rPr>
          <w:spacing w:val="12"/>
        </w:rPr>
        <w:t xml:space="preserve"> </w:t>
      </w:r>
      <w:r>
        <w:rPr>
          <w:spacing w:val="-1"/>
        </w:rPr>
        <w:t>working</w:t>
      </w:r>
      <w:r>
        <w:rPr>
          <w:spacing w:val="12"/>
        </w:rPr>
        <w:t xml:space="preserve"> </w:t>
      </w:r>
      <w:r>
        <w:t>practices</w:t>
      </w:r>
      <w:r>
        <w:rPr>
          <w:spacing w:val="12"/>
        </w:rPr>
        <w:t xml:space="preserve"> </w:t>
      </w:r>
      <w:r>
        <w:t>and</w:t>
      </w:r>
      <w:r>
        <w:rPr>
          <w:spacing w:val="10"/>
        </w:rPr>
        <w:t xml:space="preserve"> </w:t>
      </w:r>
      <w:r>
        <w:rPr>
          <w:spacing w:val="-1"/>
        </w:rPr>
        <w:t>taking</w:t>
      </w:r>
      <w:r>
        <w:rPr>
          <w:spacing w:val="10"/>
        </w:rPr>
        <w:t xml:space="preserve"> </w:t>
      </w:r>
      <w:r>
        <w:rPr>
          <w:spacing w:val="-1"/>
        </w:rPr>
        <w:t>simple</w:t>
      </w:r>
      <w:r>
        <w:rPr>
          <w:spacing w:val="12"/>
        </w:rPr>
        <w:t xml:space="preserve"> </w:t>
      </w:r>
      <w:r>
        <w:rPr>
          <w:spacing w:val="-1"/>
        </w:rPr>
        <w:t>precautions,</w:t>
      </w:r>
      <w:r>
        <w:rPr>
          <w:spacing w:val="11"/>
        </w:rPr>
        <w:t xml:space="preserve"> </w:t>
      </w:r>
      <w:r>
        <w:rPr>
          <w:spacing w:val="1"/>
        </w:rPr>
        <w:t>the</w:t>
      </w:r>
      <w:r>
        <w:rPr>
          <w:spacing w:val="11"/>
        </w:rPr>
        <w:t xml:space="preserve"> </w:t>
      </w:r>
      <w:r>
        <w:rPr>
          <w:spacing w:val="-1"/>
        </w:rPr>
        <w:t>risk</w:t>
      </w:r>
      <w:r>
        <w:rPr>
          <w:spacing w:val="11"/>
        </w:rPr>
        <w:t xml:space="preserve"> </w:t>
      </w:r>
      <w:r>
        <w:t>of</w:t>
      </w:r>
      <w:r>
        <w:rPr>
          <w:spacing w:val="11"/>
        </w:rPr>
        <w:t xml:space="preserve"> </w:t>
      </w:r>
      <w:r>
        <w:t>fire</w:t>
      </w:r>
      <w:r>
        <w:rPr>
          <w:spacing w:val="12"/>
        </w:rPr>
        <w:t xml:space="preserve"> </w:t>
      </w:r>
      <w:r>
        <w:rPr>
          <w:spacing w:val="-1"/>
        </w:rPr>
        <w:t>will</w:t>
      </w:r>
      <w:r>
        <w:rPr>
          <w:spacing w:val="77"/>
          <w:w w:val="99"/>
        </w:rPr>
        <w:t xml:space="preserve"> </w:t>
      </w:r>
      <w:r>
        <w:t>be</w:t>
      </w:r>
      <w:r>
        <w:rPr>
          <w:spacing w:val="-6"/>
        </w:rPr>
        <w:t xml:space="preserve"> </w:t>
      </w:r>
      <w:r>
        <w:rPr>
          <w:spacing w:val="-1"/>
        </w:rPr>
        <w:t>greatly</w:t>
      </w:r>
      <w:r>
        <w:rPr>
          <w:spacing w:val="-4"/>
        </w:rPr>
        <w:t xml:space="preserve"> </w:t>
      </w:r>
      <w:r>
        <w:rPr>
          <w:spacing w:val="-1"/>
        </w:rPr>
        <w:t>reduced</w:t>
      </w:r>
      <w:r>
        <w:rPr>
          <w:spacing w:val="-4"/>
        </w:rPr>
        <w:t xml:space="preserve"> </w:t>
      </w:r>
      <w:r>
        <w:t>at</w:t>
      </w:r>
      <w:r>
        <w:rPr>
          <w:spacing w:val="-5"/>
        </w:rPr>
        <w:t xml:space="preserve"> </w:t>
      </w:r>
      <w:r>
        <w:t>the</w:t>
      </w:r>
      <w:r>
        <w:rPr>
          <w:spacing w:val="-6"/>
        </w:rPr>
        <w:t xml:space="preserve"> </w:t>
      </w:r>
      <w:r>
        <w:rPr>
          <w:spacing w:val="-1"/>
        </w:rPr>
        <w:t>Fredereck</w:t>
      </w:r>
      <w:r>
        <w:rPr>
          <w:spacing w:val="-4"/>
        </w:rPr>
        <w:t xml:space="preserve"> </w:t>
      </w:r>
      <w:r>
        <w:t>Sage</w:t>
      </w:r>
      <w:r>
        <w:rPr>
          <w:spacing w:val="-6"/>
        </w:rPr>
        <w:t xml:space="preserve"> </w:t>
      </w:r>
      <w:r>
        <w:t>&amp;</w:t>
      </w:r>
      <w:r>
        <w:rPr>
          <w:spacing w:val="-4"/>
        </w:rPr>
        <w:t xml:space="preserve"> </w:t>
      </w:r>
      <w:r>
        <w:rPr>
          <w:spacing w:val="-1"/>
        </w:rPr>
        <w:t>Co</w:t>
      </w:r>
      <w:r>
        <w:rPr>
          <w:spacing w:val="-5"/>
        </w:rPr>
        <w:t xml:space="preserve"> </w:t>
      </w:r>
      <w:r>
        <w:rPr>
          <w:spacing w:val="-1"/>
        </w:rPr>
        <w:t>Limited</w:t>
      </w:r>
      <w:r>
        <w:rPr>
          <w:spacing w:val="-4"/>
        </w:rPr>
        <w:t xml:space="preserve"> </w:t>
      </w:r>
      <w:r>
        <w:rPr>
          <w:spacing w:val="-1"/>
        </w:rPr>
        <w:t>construction</w:t>
      </w:r>
      <w:r>
        <w:rPr>
          <w:spacing w:val="-4"/>
        </w:rPr>
        <w:t xml:space="preserve"> </w:t>
      </w:r>
      <w:r>
        <w:rPr>
          <w:spacing w:val="-1"/>
        </w:rPr>
        <w:t>sites.</w:t>
      </w:r>
    </w:p>
    <w:p w14:paraId="187B4D8F" w14:textId="77777777" w:rsidR="00BF52D8" w:rsidRDefault="00BF52D8" w:rsidP="00526973">
      <w:pPr>
        <w:tabs>
          <w:tab w:val="left" w:pos="284"/>
        </w:tabs>
        <w:spacing w:before="12"/>
        <w:jc w:val="both"/>
        <w:rPr>
          <w:rFonts w:ascii="Calibri" w:eastAsia="Calibri" w:hAnsi="Calibri" w:cs="Calibri"/>
          <w:sz w:val="17"/>
          <w:szCs w:val="17"/>
        </w:rPr>
      </w:pPr>
    </w:p>
    <w:p w14:paraId="4D5B1554" w14:textId="77777777" w:rsidR="00BF52D8" w:rsidRDefault="008D1CD1" w:rsidP="00526973">
      <w:pPr>
        <w:pStyle w:val="BodyText"/>
        <w:tabs>
          <w:tab w:val="left" w:pos="284"/>
        </w:tabs>
        <w:ind w:right="136"/>
        <w:jc w:val="both"/>
      </w:pPr>
      <w:r>
        <w:rPr>
          <w:spacing w:val="-1"/>
        </w:rPr>
        <w:t>Where</w:t>
      </w:r>
      <w:r>
        <w:rPr>
          <w:spacing w:val="-3"/>
        </w:rPr>
        <w:t xml:space="preserve"> </w:t>
      </w:r>
      <w:r>
        <w:rPr>
          <w:spacing w:val="-1"/>
        </w:rPr>
        <w:t>applicable,</w:t>
      </w:r>
      <w:r>
        <w:rPr>
          <w:spacing w:val="-2"/>
        </w:rPr>
        <w:t xml:space="preserve"> </w:t>
      </w:r>
      <w:r>
        <w:rPr>
          <w:spacing w:val="-1"/>
        </w:rPr>
        <w:t>compliance with</w:t>
      </w:r>
      <w:r>
        <w:rPr>
          <w:spacing w:val="-2"/>
        </w:rPr>
        <w:t xml:space="preserve"> </w:t>
      </w:r>
      <w:r>
        <w:t>the</w:t>
      </w:r>
      <w:r>
        <w:rPr>
          <w:spacing w:val="-3"/>
        </w:rPr>
        <w:t xml:space="preserve"> </w:t>
      </w:r>
      <w:r>
        <w:rPr>
          <w:spacing w:val="-1"/>
        </w:rPr>
        <w:t>requirements</w:t>
      </w:r>
      <w:r>
        <w:rPr>
          <w:spacing w:val="-3"/>
        </w:rPr>
        <w:t xml:space="preserve"> </w:t>
      </w:r>
      <w:r>
        <w:t>of</w:t>
      </w:r>
      <w:r>
        <w:rPr>
          <w:spacing w:val="-3"/>
        </w:rPr>
        <w:t xml:space="preserve"> </w:t>
      </w:r>
      <w:r>
        <w:t>the</w:t>
      </w:r>
      <w:r>
        <w:rPr>
          <w:spacing w:val="-3"/>
        </w:rPr>
        <w:t xml:space="preserve"> </w:t>
      </w:r>
      <w:r>
        <w:rPr>
          <w:spacing w:val="-1"/>
        </w:rPr>
        <w:t>Regulatory</w:t>
      </w:r>
      <w:r>
        <w:rPr>
          <w:spacing w:val="-2"/>
        </w:rPr>
        <w:t xml:space="preserve"> </w:t>
      </w:r>
      <w:r>
        <w:rPr>
          <w:spacing w:val="-1"/>
        </w:rPr>
        <w:t>Reform</w:t>
      </w:r>
      <w:r>
        <w:rPr>
          <w:spacing w:val="-3"/>
        </w:rPr>
        <w:t xml:space="preserve"> </w:t>
      </w:r>
      <w:r>
        <w:t>(Fire</w:t>
      </w:r>
      <w:r>
        <w:rPr>
          <w:spacing w:val="-3"/>
        </w:rPr>
        <w:t xml:space="preserve"> </w:t>
      </w:r>
      <w:r>
        <w:t>Safety)</w:t>
      </w:r>
      <w:r>
        <w:rPr>
          <w:spacing w:val="-2"/>
        </w:rPr>
        <w:t xml:space="preserve"> </w:t>
      </w:r>
      <w:r>
        <w:rPr>
          <w:spacing w:val="-1"/>
        </w:rPr>
        <w:t>Order</w:t>
      </w:r>
      <w:r>
        <w:rPr>
          <w:spacing w:val="-2"/>
        </w:rPr>
        <w:t xml:space="preserve"> </w:t>
      </w:r>
      <w:r>
        <w:rPr>
          <w:spacing w:val="-1"/>
        </w:rPr>
        <w:t>2005</w:t>
      </w:r>
      <w:r>
        <w:rPr>
          <w:spacing w:val="87"/>
          <w:w w:val="99"/>
        </w:rPr>
        <w:t xml:space="preserve"> </w:t>
      </w:r>
      <w:r>
        <w:rPr>
          <w:spacing w:val="-1"/>
        </w:rPr>
        <w:t>will</w:t>
      </w:r>
      <w:r>
        <w:rPr>
          <w:spacing w:val="14"/>
        </w:rPr>
        <w:t xml:space="preserve"> </w:t>
      </w:r>
      <w:r>
        <w:t>also</w:t>
      </w:r>
      <w:r>
        <w:rPr>
          <w:spacing w:val="16"/>
        </w:rPr>
        <w:t xml:space="preserve"> </w:t>
      </w:r>
      <w:r>
        <w:t>be</w:t>
      </w:r>
      <w:r>
        <w:rPr>
          <w:spacing w:val="16"/>
        </w:rPr>
        <w:t xml:space="preserve"> </w:t>
      </w:r>
      <w:r>
        <w:rPr>
          <w:spacing w:val="-1"/>
        </w:rPr>
        <w:t>met.</w:t>
      </w:r>
      <w:r>
        <w:rPr>
          <w:spacing w:val="15"/>
        </w:rPr>
        <w:t xml:space="preserve"> </w:t>
      </w:r>
      <w:r>
        <w:t>Fire</w:t>
      </w:r>
      <w:r>
        <w:rPr>
          <w:spacing w:val="14"/>
        </w:rPr>
        <w:t xml:space="preserve"> </w:t>
      </w:r>
      <w:r>
        <w:t>risk</w:t>
      </w:r>
      <w:r>
        <w:rPr>
          <w:spacing w:val="16"/>
        </w:rPr>
        <w:t xml:space="preserve"> </w:t>
      </w:r>
      <w:r>
        <w:t>assessments</w:t>
      </w:r>
      <w:r>
        <w:rPr>
          <w:spacing w:val="15"/>
        </w:rPr>
        <w:t xml:space="preserve"> </w:t>
      </w:r>
      <w:r>
        <w:rPr>
          <w:spacing w:val="-1"/>
        </w:rPr>
        <w:t>will</w:t>
      </w:r>
      <w:r>
        <w:rPr>
          <w:spacing w:val="15"/>
        </w:rPr>
        <w:t xml:space="preserve"> </w:t>
      </w:r>
      <w:r>
        <w:t>be</w:t>
      </w:r>
      <w:r>
        <w:rPr>
          <w:spacing w:val="14"/>
        </w:rPr>
        <w:t xml:space="preserve"> </w:t>
      </w:r>
      <w:r>
        <w:t>undertaken</w:t>
      </w:r>
      <w:r>
        <w:rPr>
          <w:spacing w:val="16"/>
        </w:rPr>
        <w:t xml:space="preserve"> </w:t>
      </w:r>
      <w:r>
        <w:t>as</w:t>
      </w:r>
      <w:r>
        <w:rPr>
          <w:spacing w:val="13"/>
        </w:rPr>
        <w:t xml:space="preserve"> </w:t>
      </w:r>
      <w:r>
        <w:rPr>
          <w:spacing w:val="-1"/>
        </w:rPr>
        <w:t>required</w:t>
      </w:r>
      <w:r>
        <w:rPr>
          <w:spacing w:val="16"/>
        </w:rPr>
        <w:t xml:space="preserve"> </w:t>
      </w:r>
      <w:r>
        <w:t>by</w:t>
      </w:r>
      <w:r>
        <w:rPr>
          <w:spacing w:val="15"/>
        </w:rPr>
        <w:t xml:space="preserve"> </w:t>
      </w:r>
      <w:r>
        <w:rPr>
          <w:spacing w:val="-1"/>
        </w:rPr>
        <w:t>law,</w:t>
      </w:r>
      <w:r>
        <w:rPr>
          <w:spacing w:val="18"/>
        </w:rPr>
        <w:t xml:space="preserve"> </w:t>
      </w:r>
      <w:r>
        <w:rPr>
          <w:spacing w:val="-1"/>
        </w:rPr>
        <w:t>with</w:t>
      </w:r>
      <w:r>
        <w:rPr>
          <w:spacing w:val="15"/>
        </w:rPr>
        <w:t xml:space="preserve"> </w:t>
      </w:r>
      <w:r>
        <w:t>recommendations</w:t>
      </w:r>
      <w:r>
        <w:rPr>
          <w:spacing w:val="33"/>
          <w:w w:val="99"/>
        </w:rPr>
        <w:t xml:space="preserve"> </w:t>
      </w:r>
      <w:r>
        <w:rPr>
          <w:spacing w:val="-1"/>
        </w:rPr>
        <w:t>addressed</w:t>
      </w:r>
      <w:r>
        <w:rPr>
          <w:spacing w:val="-18"/>
        </w:rPr>
        <w:t xml:space="preserve"> </w:t>
      </w:r>
      <w:r>
        <w:rPr>
          <w:spacing w:val="-1"/>
        </w:rPr>
        <w:t>accordingly.</w:t>
      </w:r>
    </w:p>
    <w:p w14:paraId="3A4E2210" w14:textId="77777777" w:rsidR="00BF52D8" w:rsidRDefault="00BF52D8" w:rsidP="00526973">
      <w:pPr>
        <w:tabs>
          <w:tab w:val="left" w:pos="284"/>
        </w:tabs>
        <w:spacing w:before="12"/>
        <w:jc w:val="both"/>
        <w:rPr>
          <w:rFonts w:ascii="Calibri" w:eastAsia="Calibri" w:hAnsi="Calibri" w:cs="Calibri"/>
          <w:sz w:val="17"/>
          <w:szCs w:val="17"/>
        </w:rPr>
      </w:pPr>
    </w:p>
    <w:p w14:paraId="627DA4E4" w14:textId="77777777" w:rsidR="00BF52D8" w:rsidRDefault="008D1CD1" w:rsidP="00526973">
      <w:pPr>
        <w:pStyle w:val="BodyText"/>
        <w:tabs>
          <w:tab w:val="left" w:pos="284"/>
        </w:tabs>
        <w:jc w:val="both"/>
      </w:pPr>
      <w:r>
        <w:rPr>
          <w:spacing w:val="-1"/>
          <w:u w:val="single" w:color="000000"/>
        </w:rPr>
        <w:t>Fire</w:t>
      </w:r>
      <w:r>
        <w:rPr>
          <w:spacing w:val="-14"/>
          <w:u w:val="single" w:color="000000"/>
        </w:rPr>
        <w:t xml:space="preserve"> </w:t>
      </w:r>
      <w:r>
        <w:rPr>
          <w:spacing w:val="-1"/>
          <w:u w:val="single" w:color="000000"/>
        </w:rPr>
        <w:t>Precautions</w:t>
      </w:r>
    </w:p>
    <w:p w14:paraId="092B99F2" w14:textId="77777777" w:rsidR="00BF52D8" w:rsidRDefault="00BF52D8" w:rsidP="00526973">
      <w:pPr>
        <w:tabs>
          <w:tab w:val="left" w:pos="284"/>
        </w:tabs>
        <w:spacing w:before="1"/>
        <w:jc w:val="both"/>
        <w:rPr>
          <w:rFonts w:ascii="Calibri" w:eastAsia="Calibri" w:hAnsi="Calibri" w:cs="Calibri"/>
          <w:sz w:val="13"/>
          <w:szCs w:val="13"/>
        </w:rPr>
      </w:pPr>
    </w:p>
    <w:p w14:paraId="68BD8798" w14:textId="77777777" w:rsidR="00BF52D8" w:rsidRDefault="008D1CD1" w:rsidP="00526973">
      <w:pPr>
        <w:pStyle w:val="BodyText"/>
        <w:tabs>
          <w:tab w:val="left" w:pos="284"/>
        </w:tabs>
        <w:spacing w:before="59"/>
        <w:ind w:right="213"/>
        <w:jc w:val="both"/>
      </w:pPr>
      <w:r>
        <w:rPr>
          <w:spacing w:val="-1"/>
        </w:rPr>
        <w:t>The</w:t>
      </w:r>
      <w:r>
        <w:rPr>
          <w:spacing w:val="9"/>
        </w:rPr>
        <w:t xml:space="preserve"> </w:t>
      </w:r>
      <w:r>
        <w:t>objective</w:t>
      </w:r>
      <w:r>
        <w:rPr>
          <w:spacing w:val="9"/>
        </w:rPr>
        <w:t xml:space="preserve"> </w:t>
      </w:r>
      <w:r>
        <w:rPr>
          <w:spacing w:val="1"/>
        </w:rPr>
        <w:t>of</w:t>
      </w:r>
      <w:r>
        <w:rPr>
          <w:spacing w:val="12"/>
        </w:rPr>
        <w:t xml:space="preserve"> </w:t>
      </w:r>
      <w:r>
        <w:rPr>
          <w:spacing w:val="-1"/>
        </w:rPr>
        <w:t>fire</w:t>
      </w:r>
      <w:r>
        <w:rPr>
          <w:spacing w:val="11"/>
        </w:rPr>
        <w:t xml:space="preserve"> </w:t>
      </w:r>
      <w:r>
        <w:t>precautions</w:t>
      </w:r>
      <w:r>
        <w:rPr>
          <w:spacing w:val="8"/>
        </w:rPr>
        <w:t xml:space="preserve"> </w:t>
      </w:r>
      <w:r>
        <w:rPr>
          <w:spacing w:val="-1"/>
        </w:rPr>
        <w:t>is</w:t>
      </w:r>
      <w:r>
        <w:rPr>
          <w:spacing w:val="12"/>
        </w:rPr>
        <w:t xml:space="preserve"> </w:t>
      </w:r>
      <w:r>
        <w:t>the</w:t>
      </w:r>
      <w:r>
        <w:rPr>
          <w:spacing w:val="11"/>
        </w:rPr>
        <w:t xml:space="preserve"> </w:t>
      </w:r>
      <w:r>
        <w:rPr>
          <w:spacing w:val="-1"/>
        </w:rPr>
        <w:t>protection</w:t>
      </w:r>
      <w:r>
        <w:rPr>
          <w:spacing w:val="11"/>
        </w:rPr>
        <w:t xml:space="preserve"> </w:t>
      </w:r>
      <w:r>
        <w:rPr>
          <w:spacing w:val="1"/>
        </w:rPr>
        <w:t>of</w:t>
      </w:r>
      <w:r>
        <w:rPr>
          <w:spacing w:val="10"/>
        </w:rPr>
        <w:t xml:space="preserve"> </w:t>
      </w:r>
      <w:r>
        <w:rPr>
          <w:spacing w:val="-1"/>
        </w:rPr>
        <w:t>life,</w:t>
      </w:r>
      <w:r>
        <w:rPr>
          <w:spacing w:val="13"/>
        </w:rPr>
        <w:t xml:space="preserve"> </w:t>
      </w:r>
      <w:r>
        <w:rPr>
          <w:spacing w:val="-1"/>
        </w:rPr>
        <w:t>avoidance</w:t>
      </w:r>
      <w:r>
        <w:rPr>
          <w:spacing w:val="9"/>
        </w:rPr>
        <w:t xml:space="preserve"> </w:t>
      </w:r>
      <w:r>
        <w:rPr>
          <w:spacing w:val="1"/>
        </w:rPr>
        <w:t>of</w:t>
      </w:r>
      <w:r>
        <w:rPr>
          <w:spacing w:val="10"/>
        </w:rPr>
        <w:t xml:space="preserve"> </w:t>
      </w:r>
      <w:r>
        <w:t>damage</w:t>
      </w:r>
      <w:r>
        <w:rPr>
          <w:spacing w:val="9"/>
        </w:rPr>
        <w:t xml:space="preserve"> </w:t>
      </w:r>
      <w:r>
        <w:t>to</w:t>
      </w:r>
      <w:r>
        <w:rPr>
          <w:spacing w:val="12"/>
        </w:rPr>
        <w:t xml:space="preserve"> </w:t>
      </w:r>
      <w:r>
        <w:t>property,</w:t>
      </w:r>
      <w:r>
        <w:rPr>
          <w:spacing w:val="10"/>
        </w:rPr>
        <w:t xml:space="preserve"> </w:t>
      </w:r>
      <w:r>
        <w:rPr>
          <w:spacing w:val="-1"/>
        </w:rPr>
        <w:t>plant</w:t>
      </w:r>
      <w:r>
        <w:rPr>
          <w:spacing w:val="11"/>
        </w:rPr>
        <w:t xml:space="preserve"> </w:t>
      </w:r>
      <w:r>
        <w:t>and</w:t>
      </w:r>
      <w:r>
        <w:rPr>
          <w:spacing w:val="55"/>
          <w:w w:val="99"/>
        </w:rPr>
        <w:t xml:space="preserve"> </w:t>
      </w:r>
      <w:r>
        <w:rPr>
          <w:spacing w:val="-1"/>
        </w:rPr>
        <w:t>processes</w:t>
      </w:r>
      <w:r>
        <w:rPr>
          <w:spacing w:val="-5"/>
        </w:rPr>
        <w:t xml:space="preserve"> </w:t>
      </w:r>
      <w:r>
        <w:t>from</w:t>
      </w:r>
      <w:r>
        <w:rPr>
          <w:spacing w:val="-4"/>
        </w:rPr>
        <w:t xml:space="preserve"> </w:t>
      </w:r>
      <w:r>
        <w:rPr>
          <w:spacing w:val="-1"/>
        </w:rPr>
        <w:t>fire.</w:t>
      </w:r>
      <w:r>
        <w:t xml:space="preserve"> </w:t>
      </w:r>
      <w:r>
        <w:rPr>
          <w:spacing w:val="35"/>
        </w:rPr>
        <w:t xml:space="preserve"> </w:t>
      </w:r>
      <w:r>
        <w:rPr>
          <w:spacing w:val="-1"/>
        </w:rPr>
        <w:t>Fires</w:t>
      </w:r>
      <w:r>
        <w:rPr>
          <w:spacing w:val="-5"/>
        </w:rPr>
        <w:t xml:space="preserve"> </w:t>
      </w:r>
      <w:r>
        <w:t>will</w:t>
      </w:r>
      <w:r>
        <w:rPr>
          <w:spacing w:val="-3"/>
        </w:rPr>
        <w:t xml:space="preserve"> </w:t>
      </w:r>
      <w:r>
        <w:rPr>
          <w:spacing w:val="-1"/>
        </w:rPr>
        <w:t>only</w:t>
      </w:r>
      <w:r>
        <w:rPr>
          <w:spacing w:val="-3"/>
        </w:rPr>
        <w:t xml:space="preserve"> </w:t>
      </w:r>
      <w:r>
        <w:t>be</w:t>
      </w:r>
      <w:r>
        <w:rPr>
          <w:spacing w:val="-4"/>
        </w:rPr>
        <w:t xml:space="preserve"> </w:t>
      </w:r>
      <w:r>
        <w:rPr>
          <w:spacing w:val="-1"/>
        </w:rPr>
        <w:t>tackled</w:t>
      </w:r>
      <w:r>
        <w:rPr>
          <w:spacing w:val="-3"/>
        </w:rPr>
        <w:t xml:space="preserve"> </w:t>
      </w:r>
      <w:r>
        <w:rPr>
          <w:spacing w:val="-1"/>
        </w:rPr>
        <w:t>providing</w:t>
      </w:r>
      <w:r>
        <w:rPr>
          <w:spacing w:val="-3"/>
        </w:rPr>
        <w:t xml:space="preserve"> </w:t>
      </w:r>
      <w:r>
        <w:rPr>
          <w:spacing w:val="-1"/>
        </w:rPr>
        <w:t>there</w:t>
      </w:r>
      <w:r>
        <w:rPr>
          <w:spacing w:val="-5"/>
        </w:rPr>
        <w:t xml:space="preserve"> </w:t>
      </w:r>
      <w:r>
        <w:rPr>
          <w:spacing w:val="-1"/>
        </w:rPr>
        <w:t>is</w:t>
      </w:r>
      <w:r>
        <w:rPr>
          <w:spacing w:val="-4"/>
        </w:rPr>
        <w:t xml:space="preserve"> </w:t>
      </w:r>
      <w:r>
        <w:t>no</w:t>
      </w:r>
      <w:r>
        <w:rPr>
          <w:spacing w:val="-4"/>
        </w:rPr>
        <w:t xml:space="preserve"> </w:t>
      </w:r>
      <w:r>
        <w:rPr>
          <w:spacing w:val="-1"/>
        </w:rPr>
        <w:t>risk</w:t>
      </w:r>
      <w:r>
        <w:rPr>
          <w:spacing w:val="-3"/>
        </w:rPr>
        <w:t xml:space="preserve"> </w:t>
      </w:r>
      <w:r>
        <w:t>of</w:t>
      </w:r>
      <w:r>
        <w:rPr>
          <w:spacing w:val="-4"/>
        </w:rPr>
        <w:t xml:space="preserve"> </w:t>
      </w:r>
      <w:r>
        <w:rPr>
          <w:spacing w:val="-1"/>
        </w:rPr>
        <w:t>danger</w:t>
      </w:r>
      <w:r>
        <w:rPr>
          <w:spacing w:val="-4"/>
        </w:rPr>
        <w:t xml:space="preserve"> </w:t>
      </w:r>
      <w:r>
        <w:t>to</w:t>
      </w:r>
      <w:r>
        <w:rPr>
          <w:spacing w:val="-3"/>
        </w:rPr>
        <w:t xml:space="preserve"> </w:t>
      </w:r>
      <w:r>
        <w:t>you</w:t>
      </w:r>
      <w:r>
        <w:rPr>
          <w:spacing w:val="-3"/>
        </w:rPr>
        <w:t xml:space="preserve"> </w:t>
      </w:r>
      <w:r>
        <w:t>or</w:t>
      </w:r>
      <w:r>
        <w:rPr>
          <w:spacing w:val="-3"/>
        </w:rPr>
        <w:t xml:space="preserve"> </w:t>
      </w:r>
      <w:r>
        <w:rPr>
          <w:spacing w:val="-1"/>
        </w:rPr>
        <w:t>others.</w:t>
      </w:r>
    </w:p>
    <w:p w14:paraId="4A07B247" w14:textId="77777777" w:rsidR="00BF52D8" w:rsidRDefault="008D1CD1" w:rsidP="00526973">
      <w:pPr>
        <w:pStyle w:val="BodyText"/>
        <w:tabs>
          <w:tab w:val="left" w:pos="284"/>
        </w:tabs>
        <w:spacing w:before="147"/>
        <w:jc w:val="both"/>
      </w:pPr>
      <w:r>
        <w:rPr>
          <w:spacing w:val="-1"/>
        </w:rPr>
        <w:t>Common</w:t>
      </w:r>
      <w:r>
        <w:rPr>
          <w:spacing w:val="-5"/>
        </w:rPr>
        <w:t xml:space="preserve"> </w:t>
      </w:r>
      <w:r>
        <w:rPr>
          <w:spacing w:val="-1"/>
        </w:rPr>
        <w:t>causes</w:t>
      </w:r>
      <w:r>
        <w:rPr>
          <w:spacing w:val="-6"/>
        </w:rPr>
        <w:t xml:space="preserve"> </w:t>
      </w:r>
      <w:r>
        <w:t>of</w:t>
      </w:r>
      <w:r>
        <w:rPr>
          <w:spacing w:val="-6"/>
        </w:rPr>
        <w:t xml:space="preserve"> </w:t>
      </w:r>
      <w:r>
        <w:t>fire</w:t>
      </w:r>
      <w:r>
        <w:rPr>
          <w:spacing w:val="-6"/>
        </w:rPr>
        <w:t xml:space="preserve"> </w:t>
      </w:r>
      <w:r>
        <w:rPr>
          <w:spacing w:val="-1"/>
        </w:rPr>
        <w:t>are:</w:t>
      </w:r>
    </w:p>
    <w:p w14:paraId="244F2264" w14:textId="77777777" w:rsidR="00BF52D8" w:rsidRDefault="00BF52D8" w:rsidP="00526973">
      <w:pPr>
        <w:tabs>
          <w:tab w:val="left" w:pos="284"/>
        </w:tabs>
        <w:spacing w:before="1"/>
        <w:jc w:val="both"/>
        <w:rPr>
          <w:rFonts w:ascii="Calibri" w:eastAsia="Calibri" w:hAnsi="Calibri" w:cs="Calibri"/>
          <w:sz w:val="18"/>
          <w:szCs w:val="18"/>
        </w:rPr>
      </w:pPr>
    </w:p>
    <w:p w14:paraId="0AE70C94" w14:textId="77777777" w:rsidR="00BF52D8" w:rsidRDefault="008D1CD1" w:rsidP="00526973">
      <w:pPr>
        <w:pStyle w:val="BodyText"/>
        <w:numPr>
          <w:ilvl w:val="2"/>
          <w:numId w:val="11"/>
        </w:numPr>
        <w:tabs>
          <w:tab w:val="left" w:pos="284"/>
          <w:tab w:val="left" w:pos="1251"/>
        </w:tabs>
        <w:jc w:val="both"/>
      </w:pPr>
      <w:r>
        <w:rPr>
          <w:spacing w:val="-1"/>
        </w:rPr>
        <w:t>Malicious</w:t>
      </w:r>
      <w:r>
        <w:rPr>
          <w:spacing w:val="-9"/>
        </w:rPr>
        <w:t xml:space="preserve"> </w:t>
      </w:r>
      <w:r>
        <w:rPr>
          <w:spacing w:val="-1"/>
        </w:rPr>
        <w:t>ignition</w:t>
      </w:r>
      <w:r>
        <w:rPr>
          <w:spacing w:val="-7"/>
        </w:rPr>
        <w:t xml:space="preserve"> </w:t>
      </w:r>
      <w:r>
        <w:rPr>
          <w:spacing w:val="-1"/>
        </w:rPr>
        <w:t>(including</w:t>
      </w:r>
      <w:r>
        <w:rPr>
          <w:spacing w:val="-8"/>
        </w:rPr>
        <w:t xml:space="preserve"> </w:t>
      </w:r>
      <w:r>
        <w:rPr>
          <w:spacing w:val="1"/>
        </w:rPr>
        <w:t>by</w:t>
      </w:r>
      <w:r>
        <w:rPr>
          <w:spacing w:val="-7"/>
        </w:rPr>
        <w:t xml:space="preserve"> </w:t>
      </w:r>
      <w:r>
        <w:rPr>
          <w:spacing w:val="-1"/>
        </w:rPr>
        <w:t>children).</w:t>
      </w:r>
    </w:p>
    <w:p w14:paraId="5CDA50B9" w14:textId="77777777" w:rsidR="00BF52D8" w:rsidRDefault="008D1CD1" w:rsidP="00526973">
      <w:pPr>
        <w:pStyle w:val="BodyText"/>
        <w:numPr>
          <w:ilvl w:val="2"/>
          <w:numId w:val="11"/>
        </w:numPr>
        <w:tabs>
          <w:tab w:val="left" w:pos="284"/>
          <w:tab w:val="left" w:pos="1251"/>
        </w:tabs>
        <w:spacing w:before="170"/>
        <w:jc w:val="both"/>
      </w:pPr>
      <w:r>
        <w:rPr>
          <w:spacing w:val="-1"/>
        </w:rPr>
        <w:t>Carelessness</w:t>
      </w:r>
      <w:r>
        <w:rPr>
          <w:spacing w:val="-7"/>
        </w:rPr>
        <w:t xml:space="preserve"> </w:t>
      </w:r>
      <w:r>
        <w:rPr>
          <w:spacing w:val="-1"/>
        </w:rPr>
        <w:t>in</w:t>
      </w:r>
      <w:r>
        <w:rPr>
          <w:spacing w:val="-6"/>
        </w:rPr>
        <w:t xml:space="preserve"> </w:t>
      </w:r>
      <w:r>
        <w:rPr>
          <w:spacing w:val="-1"/>
        </w:rPr>
        <w:t>smoking</w:t>
      </w:r>
      <w:r>
        <w:rPr>
          <w:spacing w:val="-6"/>
        </w:rPr>
        <w:t xml:space="preserve"> </w:t>
      </w:r>
      <w:r>
        <w:t>or</w:t>
      </w:r>
      <w:r>
        <w:rPr>
          <w:spacing w:val="-6"/>
        </w:rPr>
        <w:t xml:space="preserve"> </w:t>
      </w:r>
      <w:r>
        <w:t>with</w:t>
      </w:r>
      <w:r>
        <w:rPr>
          <w:spacing w:val="-5"/>
        </w:rPr>
        <w:t xml:space="preserve"> </w:t>
      </w:r>
      <w:r>
        <w:rPr>
          <w:spacing w:val="-1"/>
        </w:rPr>
        <w:t>lighted</w:t>
      </w:r>
      <w:r>
        <w:rPr>
          <w:spacing w:val="-6"/>
        </w:rPr>
        <w:t xml:space="preserve"> </w:t>
      </w:r>
      <w:r>
        <w:rPr>
          <w:spacing w:val="-1"/>
        </w:rPr>
        <w:t>matches.</w:t>
      </w:r>
    </w:p>
    <w:p w14:paraId="3E57A392" w14:textId="77777777" w:rsidR="00BF52D8" w:rsidRDefault="008D1CD1" w:rsidP="00526973">
      <w:pPr>
        <w:pStyle w:val="BodyText"/>
        <w:numPr>
          <w:ilvl w:val="2"/>
          <w:numId w:val="11"/>
        </w:numPr>
        <w:tabs>
          <w:tab w:val="left" w:pos="284"/>
          <w:tab w:val="left" w:pos="1251"/>
        </w:tabs>
        <w:spacing w:before="172"/>
        <w:jc w:val="both"/>
      </w:pPr>
      <w:r>
        <w:rPr>
          <w:spacing w:val="-1"/>
        </w:rPr>
        <w:t>Faulty</w:t>
      </w:r>
      <w:r>
        <w:rPr>
          <w:spacing w:val="-7"/>
        </w:rPr>
        <w:t xml:space="preserve"> </w:t>
      </w:r>
      <w:r>
        <w:t>or</w:t>
      </w:r>
      <w:r>
        <w:rPr>
          <w:spacing w:val="-7"/>
        </w:rPr>
        <w:t xml:space="preserve"> </w:t>
      </w:r>
      <w:r>
        <w:rPr>
          <w:spacing w:val="-1"/>
        </w:rPr>
        <w:t>misused</w:t>
      </w:r>
      <w:r>
        <w:rPr>
          <w:spacing w:val="-6"/>
        </w:rPr>
        <w:t xml:space="preserve"> </w:t>
      </w:r>
      <w:r>
        <w:rPr>
          <w:spacing w:val="-1"/>
        </w:rPr>
        <w:t>heating</w:t>
      </w:r>
      <w:r>
        <w:rPr>
          <w:spacing w:val="-7"/>
        </w:rPr>
        <w:t xml:space="preserve"> </w:t>
      </w:r>
      <w:r>
        <w:rPr>
          <w:spacing w:val="-1"/>
        </w:rPr>
        <w:t>equipment.</w:t>
      </w:r>
    </w:p>
    <w:p w14:paraId="432AF420" w14:textId="77777777" w:rsidR="00BF52D8" w:rsidRDefault="008D1CD1" w:rsidP="00526973">
      <w:pPr>
        <w:pStyle w:val="BodyText"/>
        <w:numPr>
          <w:ilvl w:val="2"/>
          <w:numId w:val="11"/>
        </w:numPr>
        <w:tabs>
          <w:tab w:val="left" w:pos="284"/>
          <w:tab w:val="left" w:pos="1251"/>
        </w:tabs>
        <w:spacing w:before="170"/>
        <w:jc w:val="both"/>
      </w:pPr>
      <w:r>
        <w:rPr>
          <w:spacing w:val="-1"/>
        </w:rPr>
        <w:t>Incorrect</w:t>
      </w:r>
      <w:r>
        <w:rPr>
          <w:spacing w:val="-7"/>
        </w:rPr>
        <w:t xml:space="preserve"> </w:t>
      </w:r>
      <w:r>
        <w:t>storage</w:t>
      </w:r>
      <w:r>
        <w:rPr>
          <w:spacing w:val="-6"/>
        </w:rPr>
        <w:t xml:space="preserve"> </w:t>
      </w:r>
      <w:r>
        <w:t>and</w:t>
      </w:r>
      <w:r>
        <w:rPr>
          <w:spacing w:val="-6"/>
        </w:rPr>
        <w:t xml:space="preserve"> </w:t>
      </w:r>
      <w:r>
        <w:rPr>
          <w:spacing w:val="-1"/>
        </w:rPr>
        <w:t>careless</w:t>
      </w:r>
      <w:r>
        <w:rPr>
          <w:spacing w:val="-5"/>
        </w:rPr>
        <w:t xml:space="preserve"> </w:t>
      </w:r>
      <w:r>
        <w:rPr>
          <w:spacing w:val="-1"/>
        </w:rPr>
        <w:t>use</w:t>
      </w:r>
      <w:r>
        <w:rPr>
          <w:spacing w:val="-7"/>
        </w:rPr>
        <w:t xml:space="preserve"> </w:t>
      </w:r>
      <w:r>
        <w:t>of</w:t>
      </w:r>
      <w:r>
        <w:rPr>
          <w:spacing w:val="-7"/>
        </w:rPr>
        <w:t xml:space="preserve"> </w:t>
      </w:r>
      <w:r>
        <w:t>flammable</w:t>
      </w:r>
      <w:r>
        <w:rPr>
          <w:spacing w:val="-7"/>
        </w:rPr>
        <w:t xml:space="preserve"> </w:t>
      </w:r>
      <w:r>
        <w:rPr>
          <w:spacing w:val="-1"/>
        </w:rPr>
        <w:t>liquids.</w:t>
      </w:r>
    </w:p>
    <w:p w14:paraId="61E45287" w14:textId="77777777" w:rsidR="00BF52D8" w:rsidRDefault="008D1CD1" w:rsidP="00526973">
      <w:pPr>
        <w:pStyle w:val="BodyText"/>
        <w:numPr>
          <w:ilvl w:val="2"/>
          <w:numId w:val="11"/>
        </w:numPr>
        <w:tabs>
          <w:tab w:val="left" w:pos="284"/>
          <w:tab w:val="left" w:pos="1251"/>
        </w:tabs>
        <w:spacing w:before="170"/>
        <w:jc w:val="both"/>
      </w:pPr>
      <w:r>
        <w:rPr>
          <w:spacing w:val="-1"/>
        </w:rPr>
        <w:t>Electrical</w:t>
      </w:r>
      <w:r>
        <w:rPr>
          <w:spacing w:val="-13"/>
        </w:rPr>
        <w:t xml:space="preserve"> </w:t>
      </w:r>
      <w:r>
        <w:rPr>
          <w:spacing w:val="-1"/>
        </w:rPr>
        <w:t>faults.</w:t>
      </w:r>
    </w:p>
    <w:p w14:paraId="0F3EFC42" w14:textId="77777777" w:rsidR="00BF52D8" w:rsidRDefault="008D1CD1" w:rsidP="00526973">
      <w:pPr>
        <w:pStyle w:val="BodyText"/>
        <w:numPr>
          <w:ilvl w:val="0"/>
          <w:numId w:val="7"/>
        </w:numPr>
        <w:tabs>
          <w:tab w:val="left" w:pos="284"/>
          <w:tab w:val="left" w:pos="1251"/>
        </w:tabs>
        <w:spacing w:before="171"/>
        <w:jc w:val="both"/>
      </w:pPr>
      <w:r>
        <w:rPr>
          <w:spacing w:val="-1"/>
        </w:rPr>
        <w:t>Careless</w:t>
      </w:r>
      <w:r>
        <w:rPr>
          <w:spacing w:val="-10"/>
        </w:rPr>
        <w:t xml:space="preserve"> </w:t>
      </w:r>
      <w:r>
        <w:rPr>
          <w:spacing w:val="-1"/>
        </w:rPr>
        <w:t>use</w:t>
      </w:r>
      <w:r>
        <w:rPr>
          <w:spacing w:val="-9"/>
        </w:rPr>
        <w:t xml:space="preserve"> </w:t>
      </w:r>
      <w:r>
        <w:rPr>
          <w:spacing w:val="1"/>
        </w:rPr>
        <w:t>of</w:t>
      </w:r>
      <w:r>
        <w:rPr>
          <w:spacing w:val="-9"/>
        </w:rPr>
        <w:t xml:space="preserve"> </w:t>
      </w:r>
      <w:r>
        <w:rPr>
          <w:spacing w:val="-1"/>
        </w:rPr>
        <w:t>cutting/welding</w:t>
      </w:r>
      <w:r>
        <w:rPr>
          <w:spacing w:val="-9"/>
        </w:rPr>
        <w:t xml:space="preserve"> </w:t>
      </w:r>
      <w:r>
        <w:rPr>
          <w:spacing w:val="-1"/>
        </w:rPr>
        <w:t>equipment.</w:t>
      </w:r>
    </w:p>
    <w:p w14:paraId="7E602313" w14:textId="77777777" w:rsidR="00BF52D8" w:rsidRDefault="00BF52D8" w:rsidP="00526973">
      <w:pPr>
        <w:tabs>
          <w:tab w:val="left" w:pos="284"/>
        </w:tabs>
        <w:spacing w:before="10"/>
        <w:jc w:val="both"/>
        <w:rPr>
          <w:rFonts w:ascii="Calibri" w:eastAsia="Calibri" w:hAnsi="Calibri" w:cs="Calibri"/>
          <w:sz w:val="23"/>
          <w:szCs w:val="23"/>
        </w:rPr>
      </w:pPr>
    </w:p>
    <w:p w14:paraId="492E8B75" w14:textId="209C17FF" w:rsidR="00BF52D8" w:rsidRDefault="00B45E6C" w:rsidP="00526973">
      <w:pPr>
        <w:pStyle w:val="BodyText"/>
        <w:tabs>
          <w:tab w:val="left" w:pos="284"/>
        </w:tabs>
        <w:ind w:right="213"/>
        <w:jc w:val="both"/>
      </w:pPr>
      <w:r>
        <w:rPr>
          <w:spacing w:val="-1"/>
        </w:rPr>
        <w:t>Fredereck</w:t>
      </w:r>
      <w:r>
        <w:t xml:space="preserve"> </w:t>
      </w:r>
      <w:r>
        <w:rPr>
          <w:spacing w:val="10"/>
        </w:rPr>
        <w:t>Sage</w:t>
      </w:r>
      <w:r w:rsidR="008D1CD1">
        <w:t xml:space="preserve"> </w:t>
      </w:r>
      <w:r w:rsidR="008D1CD1">
        <w:rPr>
          <w:spacing w:val="10"/>
        </w:rPr>
        <w:t xml:space="preserve"> </w:t>
      </w:r>
      <w:r w:rsidR="008D1CD1">
        <w:t xml:space="preserve">&amp; </w:t>
      </w:r>
      <w:r w:rsidR="008D1CD1">
        <w:rPr>
          <w:spacing w:val="12"/>
        </w:rPr>
        <w:t xml:space="preserve"> </w:t>
      </w:r>
      <w:r w:rsidR="008D1CD1">
        <w:rPr>
          <w:spacing w:val="-1"/>
        </w:rPr>
        <w:t>Co</w:t>
      </w:r>
      <w:r w:rsidR="008D1CD1">
        <w:t xml:space="preserve"> </w:t>
      </w:r>
      <w:r w:rsidR="008D1CD1">
        <w:rPr>
          <w:spacing w:val="11"/>
        </w:rPr>
        <w:t xml:space="preserve"> </w:t>
      </w:r>
      <w:r w:rsidR="008D1CD1">
        <w:t xml:space="preserve">Limited </w:t>
      </w:r>
      <w:r w:rsidR="008D1CD1">
        <w:rPr>
          <w:spacing w:val="11"/>
        </w:rPr>
        <w:t xml:space="preserve"> </w:t>
      </w:r>
      <w:r w:rsidR="008D1CD1">
        <w:rPr>
          <w:spacing w:val="-1"/>
        </w:rPr>
        <w:t>will</w:t>
      </w:r>
      <w:r w:rsidR="008D1CD1">
        <w:t xml:space="preserve"> </w:t>
      </w:r>
      <w:r w:rsidR="008D1CD1">
        <w:rPr>
          <w:spacing w:val="11"/>
        </w:rPr>
        <w:t xml:space="preserve"> </w:t>
      </w:r>
      <w:r w:rsidR="008D1CD1">
        <w:rPr>
          <w:spacing w:val="-1"/>
        </w:rPr>
        <w:t>ensure</w:t>
      </w:r>
      <w:r w:rsidR="008D1CD1">
        <w:t xml:space="preserve"> </w:t>
      </w:r>
      <w:r w:rsidR="008D1CD1">
        <w:rPr>
          <w:spacing w:val="10"/>
        </w:rPr>
        <w:t xml:space="preserve"> </w:t>
      </w:r>
      <w:r w:rsidR="008D1CD1">
        <w:t xml:space="preserve">that </w:t>
      </w:r>
      <w:r w:rsidR="008D1CD1">
        <w:rPr>
          <w:spacing w:val="11"/>
        </w:rPr>
        <w:t xml:space="preserve"> </w:t>
      </w:r>
      <w:r w:rsidR="008D1CD1">
        <w:rPr>
          <w:spacing w:val="-1"/>
        </w:rPr>
        <w:t>all</w:t>
      </w:r>
      <w:r w:rsidR="008D1CD1">
        <w:t xml:space="preserve"> </w:t>
      </w:r>
      <w:r w:rsidR="008D1CD1">
        <w:rPr>
          <w:spacing w:val="10"/>
        </w:rPr>
        <w:t xml:space="preserve"> </w:t>
      </w:r>
      <w:r w:rsidR="008D1CD1">
        <w:rPr>
          <w:spacing w:val="-1"/>
        </w:rPr>
        <w:t>site</w:t>
      </w:r>
      <w:r w:rsidR="008D1CD1">
        <w:t xml:space="preserve"> </w:t>
      </w:r>
      <w:r w:rsidR="008D1CD1">
        <w:rPr>
          <w:spacing w:val="13"/>
        </w:rPr>
        <w:t xml:space="preserve"> </w:t>
      </w:r>
      <w:r w:rsidR="008D1CD1">
        <w:rPr>
          <w:spacing w:val="-1"/>
        </w:rPr>
        <w:t>works</w:t>
      </w:r>
      <w:r w:rsidR="008D1CD1">
        <w:t xml:space="preserve"> </w:t>
      </w:r>
      <w:r w:rsidR="008D1CD1">
        <w:rPr>
          <w:spacing w:val="10"/>
        </w:rPr>
        <w:t xml:space="preserve"> </w:t>
      </w:r>
      <w:r w:rsidR="008D1CD1">
        <w:rPr>
          <w:spacing w:val="-1"/>
        </w:rPr>
        <w:t>will</w:t>
      </w:r>
      <w:r w:rsidR="008D1CD1">
        <w:t xml:space="preserve"> </w:t>
      </w:r>
      <w:r w:rsidR="008D1CD1">
        <w:rPr>
          <w:spacing w:val="11"/>
        </w:rPr>
        <w:t xml:space="preserve"> </w:t>
      </w:r>
      <w:r w:rsidR="008D1CD1">
        <w:t xml:space="preserve">have </w:t>
      </w:r>
      <w:r w:rsidR="008D1CD1">
        <w:rPr>
          <w:spacing w:val="9"/>
        </w:rPr>
        <w:t xml:space="preserve"> </w:t>
      </w:r>
      <w:r w:rsidR="008D1CD1">
        <w:rPr>
          <w:spacing w:val="-1"/>
        </w:rPr>
        <w:t>established,</w:t>
      </w:r>
      <w:r w:rsidR="008D1CD1">
        <w:t xml:space="preserve"> </w:t>
      </w:r>
      <w:r w:rsidR="008D1CD1">
        <w:rPr>
          <w:spacing w:val="12"/>
        </w:rPr>
        <w:t xml:space="preserve"> </w:t>
      </w:r>
      <w:r w:rsidR="008D1CD1">
        <w:rPr>
          <w:spacing w:val="-1"/>
        </w:rPr>
        <w:t>prior</w:t>
      </w:r>
      <w:r w:rsidR="008D1CD1">
        <w:t xml:space="preserve"> </w:t>
      </w:r>
      <w:r w:rsidR="008D1CD1">
        <w:rPr>
          <w:spacing w:val="11"/>
        </w:rPr>
        <w:t xml:space="preserve"> </w:t>
      </w:r>
      <w:r w:rsidR="008D1CD1">
        <w:t xml:space="preserve">to </w:t>
      </w:r>
      <w:r w:rsidR="008D1CD1">
        <w:rPr>
          <w:spacing w:val="9"/>
        </w:rPr>
        <w:t xml:space="preserve"> </w:t>
      </w:r>
      <w:r w:rsidR="008D1CD1">
        <w:t>the</w:t>
      </w:r>
      <w:r w:rsidR="008D1CD1">
        <w:rPr>
          <w:spacing w:val="75"/>
          <w:w w:val="99"/>
        </w:rPr>
        <w:t xml:space="preserve"> </w:t>
      </w:r>
      <w:r w:rsidR="008D1CD1">
        <w:rPr>
          <w:spacing w:val="-1"/>
        </w:rPr>
        <w:t>commencement</w:t>
      </w:r>
      <w:r w:rsidR="008D1CD1">
        <w:rPr>
          <w:spacing w:val="-9"/>
        </w:rPr>
        <w:t xml:space="preserve"> </w:t>
      </w:r>
      <w:r w:rsidR="008D1CD1">
        <w:t>of</w:t>
      </w:r>
      <w:r w:rsidR="008D1CD1">
        <w:rPr>
          <w:spacing w:val="-6"/>
        </w:rPr>
        <w:t xml:space="preserve"> </w:t>
      </w:r>
      <w:r w:rsidR="008D1CD1">
        <w:rPr>
          <w:spacing w:val="-1"/>
        </w:rPr>
        <w:t>works,</w:t>
      </w:r>
      <w:r w:rsidR="008D1CD1">
        <w:rPr>
          <w:spacing w:val="-8"/>
        </w:rPr>
        <w:t xml:space="preserve"> </w:t>
      </w:r>
      <w:r w:rsidR="008D1CD1">
        <w:t>the</w:t>
      </w:r>
      <w:r w:rsidR="008D1CD1">
        <w:rPr>
          <w:spacing w:val="-7"/>
        </w:rPr>
        <w:t xml:space="preserve"> </w:t>
      </w:r>
      <w:r w:rsidR="008D1CD1">
        <w:rPr>
          <w:spacing w:val="-1"/>
        </w:rPr>
        <w:t>following</w:t>
      </w:r>
      <w:r w:rsidR="008D1CD1">
        <w:rPr>
          <w:spacing w:val="-8"/>
        </w:rPr>
        <w:t xml:space="preserve"> </w:t>
      </w:r>
      <w:r w:rsidR="008D1CD1">
        <w:rPr>
          <w:spacing w:val="-1"/>
        </w:rPr>
        <w:t>arrangements:</w:t>
      </w:r>
    </w:p>
    <w:p w14:paraId="19A8F594" w14:textId="77777777" w:rsidR="00BF52D8" w:rsidRDefault="00BF52D8" w:rsidP="00526973">
      <w:pPr>
        <w:tabs>
          <w:tab w:val="left" w:pos="284"/>
        </w:tabs>
        <w:spacing w:before="1"/>
        <w:jc w:val="both"/>
        <w:rPr>
          <w:rFonts w:ascii="Calibri" w:eastAsia="Calibri" w:hAnsi="Calibri" w:cs="Calibri"/>
          <w:sz w:val="16"/>
          <w:szCs w:val="16"/>
        </w:rPr>
      </w:pPr>
    </w:p>
    <w:p w14:paraId="01E1DBBA" w14:textId="77777777" w:rsidR="00BF52D8" w:rsidRDefault="008D1CD1" w:rsidP="00526973">
      <w:pPr>
        <w:pStyle w:val="BodyText"/>
        <w:numPr>
          <w:ilvl w:val="0"/>
          <w:numId w:val="6"/>
        </w:numPr>
        <w:tabs>
          <w:tab w:val="left" w:pos="284"/>
          <w:tab w:val="left" w:pos="1251"/>
        </w:tabs>
        <w:ind w:right="213"/>
        <w:jc w:val="both"/>
      </w:pPr>
      <w:r>
        <w:t>A</w:t>
      </w:r>
      <w:r>
        <w:rPr>
          <w:spacing w:val="1"/>
        </w:rPr>
        <w:t xml:space="preserve"> </w:t>
      </w:r>
      <w:r>
        <w:rPr>
          <w:spacing w:val="-1"/>
        </w:rPr>
        <w:t>fire</w:t>
      </w:r>
      <w:r>
        <w:t xml:space="preserve"> </w:t>
      </w:r>
      <w:r>
        <w:rPr>
          <w:spacing w:val="-1"/>
        </w:rPr>
        <w:t>safety</w:t>
      </w:r>
      <w:r>
        <w:rPr>
          <w:spacing w:val="2"/>
        </w:rPr>
        <w:t xml:space="preserve"> </w:t>
      </w:r>
      <w:r>
        <w:rPr>
          <w:spacing w:val="-1"/>
        </w:rPr>
        <w:t>plan</w:t>
      </w:r>
      <w:r>
        <w:rPr>
          <w:spacing w:val="2"/>
        </w:rPr>
        <w:t xml:space="preserve"> </w:t>
      </w:r>
      <w:r>
        <w:t>to</w:t>
      </w:r>
      <w:r>
        <w:rPr>
          <w:spacing w:val="1"/>
        </w:rPr>
        <w:t xml:space="preserve"> </w:t>
      </w:r>
      <w:r>
        <w:rPr>
          <w:spacing w:val="-1"/>
        </w:rPr>
        <w:t>identify</w:t>
      </w:r>
      <w:r>
        <w:rPr>
          <w:spacing w:val="3"/>
        </w:rPr>
        <w:t xml:space="preserve"> </w:t>
      </w:r>
      <w:r>
        <w:rPr>
          <w:spacing w:val="-1"/>
        </w:rPr>
        <w:t>the</w:t>
      </w:r>
      <w:r>
        <w:t xml:space="preserve"> </w:t>
      </w:r>
      <w:r>
        <w:rPr>
          <w:spacing w:val="-1"/>
        </w:rPr>
        <w:t>controls</w:t>
      </w:r>
      <w:r>
        <w:t xml:space="preserve"> </w:t>
      </w:r>
      <w:r>
        <w:rPr>
          <w:spacing w:val="-1"/>
        </w:rPr>
        <w:t>required</w:t>
      </w:r>
      <w:r>
        <w:rPr>
          <w:spacing w:val="2"/>
        </w:rPr>
        <w:t xml:space="preserve"> </w:t>
      </w:r>
      <w:r>
        <w:t>to</w:t>
      </w:r>
      <w:r>
        <w:rPr>
          <w:spacing w:val="1"/>
        </w:rPr>
        <w:t xml:space="preserve"> </w:t>
      </w:r>
      <w:r>
        <w:rPr>
          <w:spacing w:val="-1"/>
        </w:rPr>
        <w:t>eliminate</w:t>
      </w:r>
      <w:r>
        <w:rPr>
          <w:spacing w:val="1"/>
        </w:rPr>
        <w:t xml:space="preserve"> </w:t>
      </w:r>
      <w:r>
        <w:t>or</w:t>
      </w:r>
      <w:r>
        <w:rPr>
          <w:spacing w:val="1"/>
        </w:rPr>
        <w:t xml:space="preserve"> </w:t>
      </w:r>
      <w:r>
        <w:rPr>
          <w:spacing w:val="-1"/>
        </w:rPr>
        <w:t>control</w:t>
      </w:r>
      <w:r>
        <w:rPr>
          <w:spacing w:val="1"/>
        </w:rPr>
        <w:t xml:space="preserve"> </w:t>
      </w:r>
      <w:r>
        <w:t xml:space="preserve">the </w:t>
      </w:r>
      <w:r>
        <w:rPr>
          <w:spacing w:val="-1"/>
        </w:rPr>
        <w:t>risk</w:t>
      </w:r>
      <w:r>
        <w:rPr>
          <w:spacing w:val="2"/>
        </w:rPr>
        <w:t xml:space="preserve"> </w:t>
      </w:r>
      <w:r>
        <w:t xml:space="preserve">of </w:t>
      </w:r>
      <w:r>
        <w:rPr>
          <w:spacing w:val="-1"/>
        </w:rPr>
        <w:t>fire</w:t>
      </w:r>
      <w:r>
        <w:t xml:space="preserve"> on</w:t>
      </w:r>
      <w:r>
        <w:rPr>
          <w:spacing w:val="2"/>
        </w:rPr>
        <w:t xml:space="preserve"> </w:t>
      </w:r>
      <w:r>
        <w:t>the</w:t>
      </w:r>
      <w:r>
        <w:rPr>
          <w:spacing w:val="87"/>
          <w:w w:val="99"/>
        </w:rPr>
        <w:t xml:space="preserve"> </w:t>
      </w:r>
      <w:r>
        <w:rPr>
          <w:spacing w:val="-1"/>
        </w:rPr>
        <w:t>site.</w:t>
      </w:r>
    </w:p>
    <w:p w14:paraId="50B72172" w14:textId="77777777" w:rsidR="00BF52D8" w:rsidRDefault="008D1CD1" w:rsidP="00526973">
      <w:pPr>
        <w:pStyle w:val="BodyText"/>
        <w:numPr>
          <w:ilvl w:val="0"/>
          <w:numId w:val="6"/>
        </w:numPr>
        <w:tabs>
          <w:tab w:val="left" w:pos="284"/>
          <w:tab w:val="left" w:pos="1251"/>
        </w:tabs>
        <w:spacing w:before="172"/>
        <w:jc w:val="both"/>
      </w:pPr>
      <w:r>
        <w:rPr>
          <w:spacing w:val="-1"/>
        </w:rPr>
        <w:t>All</w:t>
      </w:r>
      <w:r>
        <w:rPr>
          <w:spacing w:val="-5"/>
        </w:rPr>
        <w:t xml:space="preserve"> </w:t>
      </w:r>
      <w:r>
        <w:t>hot</w:t>
      </w:r>
      <w:r>
        <w:rPr>
          <w:spacing w:val="-4"/>
        </w:rPr>
        <w:t xml:space="preserve"> </w:t>
      </w:r>
      <w:r>
        <w:rPr>
          <w:spacing w:val="-1"/>
        </w:rPr>
        <w:t>works</w:t>
      </w:r>
      <w:r>
        <w:rPr>
          <w:spacing w:val="-5"/>
        </w:rPr>
        <w:t xml:space="preserve"> </w:t>
      </w:r>
      <w:r>
        <w:t>are</w:t>
      </w:r>
      <w:r>
        <w:rPr>
          <w:spacing w:val="-6"/>
        </w:rPr>
        <w:t xml:space="preserve"> </w:t>
      </w:r>
      <w:r>
        <w:t>to</w:t>
      </w:r>
      <w:r>
        <w:rPr>
          <w:spacing w:val="-4"/>
        </w:rPr>
        <w:t xml:space="preserve"> </w:t>
      </w:r>
      <w:r>
        <w:t>be</w:t>
      </w:r>
      <w:r>
        <w:rPr>
          <w:spacing w:val="-5"/>
        </w:rPr>
        <w:t xml:space="preserve"> </w:t>
      </w:r>
      <w:r>
        <w:t>undertaken</w:t>
      </w:r>
      <w:r>
        <w:rPr>
          <w:spacing w:val="-4"/>
        </w:rPr>
        <w:t xml:space="preserve"> </w:t>
      </w:r>
      <w:r>
        <w:rPr>
          <w:spacing w:val="-1"/>
        </w:rPr>
        <w:t>in</w:t>
      </w:r>
      <w:r>
        <w:rPr>
          <w:spacing w:val="-3"/>
        </w:rPr>
        <w:t xml:space="preserve"> </w:t>
      </w:r>
      <w:r>
        <w:rPr>
          <w:spacing w:val="-1"/>
        </w:rPr>
        <w:t>compliance</w:t>
      </w:r>
      <w:r>
        <w:rPr>
          <w:spacing w:val="-6"/>
        </w:rPr>
        <w:t xml:space="preserve"> </w:t>
      </w:r>
      <w:r>
        <w:rPr>
          <w:spacing w:val="-1"/>
        </w:rPr>
        <w:t>with</w:t>
      </w:r>
      <w:r>
        <w:rPr>
          <w:spacing w:val="-3"/>
        </w:rPr>
        <w:t xml:space="preserve"> </w:t>
      </w:r>
      <w:r>
        <w:t>the</w:t>
      </w:r>
      <w:r>
        <w:rPr>
          <w:spacing w:val="-5"/>
        </w:rPr>
        <w:t xml:space="preserve"> </w:t>
      </w:r>
      <w:r>
        <w:t>Site</w:t>
      </w:r>
      <w:r>
        <w:rPr>
          <w:spacing w:val="-6"/>
        </w:rPr>
        <w:t xml:space="preserve"> </w:t>
      </w:r>
      <w:r>
        <w:t>hot</w:t>
      </w:r>
      <w:r>
        <w:rPr>
          <w:spacing w:val="-4"/>
        </w:rPr>
        <w:t xml:space="preserve"> </w:t>
      </w:r>
      <w:r>
        <w:rPr>
          <w:spacing w:val="-1"/>
        </w:rPr>
        <w:t>works</w:t>
      </w:r>
      <w:r>
        <w:rPr>
          <w:spacing w:val="-5"/>
        </w:rPr>
        <w:t xml:space="preserve"> </w:t>
      </w:r>
      <w:r>
        <w:rPr>
          <w:spacing w:val="-1"/>
        </w:rPr>
        <w:t>permit</w:t>
      </w:r>
      <w:r>
        <w:rPr>
          <w:spacing w:val="-5"/>
        </w:rPr>
        <w:t xml:space="preserve"> </w:t>
      </w:r>
      <w:r>
        <w:rPr>
          <w:spacing w:val="-1"/>
        </w:rPr>
        <w:t>system.</w:t>
      </w:r>
    </w:p>
    <w:p w14:paraId="1C8AF912" w14:textId="77777777" w:rsidR="00BF52D8" w:rsidRDefault="008D1CD1" w:rsidP="00526973">
      <w:pPr>
        <w:pStyle w:val="BodyText"/>
        <w:numPr>
          <w:ilvl w:val="0"/>
          <w:numId w:val="6"/>
        </w:numPr>
        <w:tabs>
          <w:tab w:val="left" w:pos="284"/>
          <w:tab w:val="left" w:pos="1251"/>
        </w:tabs>
        <w:spacing w:before="172"/>
        <w:jc w:val="both"/>
      </w:pPr>
      <w:r>
        <w:t>An</w:t>
      </w:r>
      <w:r>
        <w:rPr>
          <w:spacing w:val="-5"/>
        </w:rPr>
        <w:t xml:space="preserve"> </w:t>
      </w:r>
      <w:r>
        <w:rPr>
          <w:spacing w:val="-1"/>
        </w:rPr>
        <w:t>effective</w:t>
      </w:r>
      <w:r>
        <w:rPr>
          <w:spacing w:val="-7"/>
        </w:rPr>
        <w:t xml:space="preserve"> </w:t>
      </w:r>
      <w:r>
        <w:t>regime</w:t>
      </w:r>
      <w:r>
        <w:rPr>
          <w:spacing w:val="-7"/>
        </w:rPr>
        <w:t xml:space="preserve"> </w:t>
      </w:r>
      <w:r>
        <w:t>to</w:t>
      </w:r>
      <w:r>
        <w:rPr>
          <w:spacing w:val="-6"/>
        </w:rPr>
        <w:t xml:space="preserve"> </w:t>
      </w:r>
      <w:r>
        <w:t>prevent</w:t>
      </w:r>
      <w:r>
        <w:rPr>
          <w:spacing w:val="-5"/>
        </w:rPr>
        <w:t xml:space="preserve"> </w:t>
      </w:r>
      <w:r>
        <w:rPr>
          <w:spacing w:val="-1"/>
        </w:rPr>
        <w:t>fires</w:t>
      </w:r>
      <w:r>
        <w:rPr>
          <w:spacing w:val="-7"/>
        </w:rPr>
        <w:t xml:space="preserve"> </w:t>
      </w:r>
      <w:r>
        <w:t>by</w:t>
      </w:r>
      <w:r>
        <w:rPr>
          <w:spacing w:val="-5"/>
        </w:rPr>
        <w:t xml:space="preserve"> </w:t>
      </w:r>
      <w:r>
        <w:t>management</w:t>
      </w:r>
      <w:r>
        <w:rPr>
          <w:spacing w:val="-6"/>
        </w:rPr>
        <w:t xml:space="preserve"> </w:t>
      </w:r>
      <w:r>
        <w:rPr>
          <w:spacing w:val="-1"/>
        </w:rPr>
        <w:t>controls.</w:t>
      </w:r>
    </w:p>
    <w:p w14:paraId="1A81EC2D" w14:textId="77777777" w:rsidR="00BF52D8" w:rsidRDefault="008D1CD1" w:rsidP="00526973">
      <w:pPr>
        <w:pStyle w:val="BodyText"/>
        <w:numPr>
          <w:ilvl w:val="0"/>
          <w:numId w:val="6"/>
        </w:numPr>
        <w:tabs>
          <w:tab w:val="left" w:pos="284"/>
          <w:tab w:val="left" w:pos="1251"/>
        </w:tabs>
        <w:spacing w:before="170"/>
        <w:jc w:val="both"/>
      </w:pPr>
      <w:r>
        <w:rPr>
          <w:spacing w:val="-1"/>
        </w:rPr>
        <w:t>Where</w:t>
      </w:r>
      <w:r>
        <w:rPr>
          <w:spacing w:val="-6"/>
        </w:rPr>
        <w:t xml:space="preserve"> </w:t>
      </w:r>
      <w:r>
        <w:rPr>
          <w:spacing w:val="-1"/>
        </w:rPr>
        <w:t>identified</w:t>
      </w:r>
      <w:r>
        <w:rPr>
          <w:spacing w:val="-3"/>
        </w:rPr>
        <w:t xml:space="preserve"> </w:t>
      </w:r>
      <w:r>
        <w:t>a</w:t>
      </w:r>
      <w:r>
        <w:rPr>
          <w:spacing w:val="-3"/>
        </w:rPr>
        <w:t xml:space="preserve"> </w:t>
      </w:r>
      <w:r>
        <w:t>means</w:t>
      </w:r>
      <w:r>
        <w:rPr>
          <w:spacing w:val="-6"/>
        </w:rPr>
        <w:t xml:space="preserve"> </w:t>
      </w:r>
      <w:r>
        <w:t>to</w:t>
      </w:r>
      <w:r>
        <w:rPr>
          <w:spacing w:val="-4"/>
        </w:rPr>
        <w:t xml:space="preserve"> </w:t>
      </w:r>
      <w:r>
        <w:rPr>
          <w:spacing w:val="-1"/>
        </w:rPr>
        <w:t>detect</w:t>
      </w:r>
      <w:r>
        <w:rPr>
          <w:spacing w:val="-4"/>
        </w:rPr>
        <w:t xml:space="preserve"> </w:t>
      </w:r>
      <w:r>
        <w:rPr>
          <w:spacing w:val="-1"/>
        </w:rPr>
        <w:t>heat</w:t>
      </w:r>
      <w:r>
        <w:rPr>
          <w:spacing w:val="-4"/>
        </w:rPr>
        <w:t xml:space="preserve"> </w:t>
      </w:r>
      <w:r>
        <w:t>or</w:t>
      </w:r>
      <w:r>
        <w:rPr>
          <w:spacing w:val="-5"/>
        </w:rPr>
        <w:t xml:space="preserve"> </w:t>
      </w:r>
      <w:r>
        <w:t>smoke</w:t>
      </w:r>
      <w:r>
        <w:rPr>
          <w:spacing w:val="-5"/>
        </w:rPr>
        <w:t xml:space="preserve"> </w:t>
      </w:r>
      <w:r>
        <w:t>and</w:t>
      </w:r>
      <w:r>
        <w:rPr>
          <w:spacing w:val="-3"/>
        </w:rPr>
        <w:t xml:space="preserve"> </w:t>
      </w:r>
      <w:r>
        <w:rPr>
          <w:spacing w:val="-1"/>
        </w:rPr>
        <w:t>give</w:t>
      </w:r>
      <w:r>
        <w:rPr>
          <w:spacing w:val="-6"/>
        </w:rPr>
        <w:t xml:space="preserve"> </w:t>
      </w:r>
      <w:r>
        <w:rPr>
          <w:spacing w:val="-1"/>
        </w:rPr>
        <w:t>warning</w:t>
      </w:r>
      <w:r>
        <w:rPr>
          <w:spacing w:val="-4"/>
        </w:rPr>
        <w:t xml:space="preserve"> </w:t>
      </w:r>
      <w:r>
        <w:t>of</w:t>
      </w:r>
      <w:r>
        <w:rPr>
          <w:spacing w:val="-5"/>
        </w:rPr>
        <w:t xml:space="preserve"> </w:t>
      </w:r>
      <w:r>
        <w:t>fire</w:t>
      </w:r>
      <w:r>
        <w:rPr>
          <w:spacing w:val="-5"/>
        </w:rPr>
        <w:t xml:space="preserve"> </w:t>
      </w:r>
      <w:r>
        <w:rPr>
          <w:spacing w:val="-1"/>
        </w:rPr>
        <w:t>(fire</w:t>
      </w:r>
      <w:r>
        <w:rPr>
          <w:spacing w:val="-5"/>
        </w:rPr>
        <w:t xml:space="preserve"> </w:t>
      </w:r>
      <w:r>
        <w:rPr>
          <w:spacing w:val="-1"/>
        </w:rPr>
        <w:t>alarm).</w:t>
      </w:r>
    </w:p>
    <w:p w14:paraId="054E3C83" w14:textId="77777777" w:rsidR="00BF52D8" w:rsidRDefault="008D1CD1" w:rsidP="00526973">
      <w:pPr>
        <w:pStyle w:val="BodyText"/>
        <w:numPr>
          <w:ilvl w:val="0"/>
          <w:numId w:val="6"/>
        </w:numPr>
        <w:tabs>
          <w:tab w:val="left" w:pos="284"/>
          <w:tab w:val="left" w:pos="1251"/>
        </w:tabs>
        <w:spacing w:before="170"/>
        <w:jc w:val="both"/>
      </w:pPr>
      <w:r>
        <w:t>An</w:t>
      </w:r>
      <w:r>
        <w:rPr>
          <w:spacing w:val="-4"/>
        </w:rPr>
        <w:t xml:space="preserve"> </w:t>
      </w:r>
      <w:r>
        <w:rPr>
          <w:spacing w:val="-1"/>
        </w:rPr>
        <w:t>effective</w:t>
      </w:r>
      <w:r>
        <w:rPr>
          <w:spacing w:val="-6"/>
        </w:rPr>
        <w:t xml:space="preserve"> </w:t>
      </w:r>
      <w:r>
        <w:rPr>
          <w:spacing w:val="-1"/>
        </w:rPr>
        <w:t>evacuation</w:t>
      </w:r>
      <w:r>
        <w:rPr>
          <w:spacing w:val="-3"/>
        </w:rPr>
        <w:t xml:space="preserve"> </w:t>
      </w:r>
      <w:r>
        <w:rPr>
          <w:spacing w:val="-1"/>
        </w:rPr>
        <w:t>plan</w:t>
      </w:r>
      <w:r>
        <w:rPr>
          <w:spacing w:val="-4"/>
        </w:rPr>
        <w:t xml:space="preserve"> </w:t>
      </w:r>
      <w:r>
        <w:t>–</w:t>
      </w:r>
      <w:r>
        <w:rPr>
          <w:spacing w:val="-5"/>
        </w:rPr>
        <w:t xml:space="preserve"> </w:t>
      </w:r>
      <w:r>
        <w:rPr>
          <w:spacing w:val="-1"/>
        </w:rPr>
        <w:t>fire</w:t>
      </w:r>
      <w:r>
        <w:rPr>
          <w:spacing w:val="-6"/>
        </w:rPr>
        <w:t xml:space="preserve"> </w:t>
      </w:r>
      <w:r>
        <w:t>drills</w:t>
      </w:r>
      <w:r>
        <w:rPr>
          <w:spacing w:val="-5"/>
        </w:rPr>
        <w:t xml:space="preserve"> </w:t>
      </w:r>
      <w:r>
        <w:rPr>
          <w:spacing w:val="-1"/>
        </w:rPr>
        <w:t>will</w:t>
      </w:r>
      <w:r>
        <w:rPr>
          <w:spacing w:val="-5"/>
        </w:rPr>
        <w:t xml:space="preserve"> </w:t>
      </w:r>
      <w:r>
        <w:t>be</w:t>
      </w:r>
      <w:r>
        <w:rPr>
          <w:spacing w:val="-1"/>
        </w:rPr>
        <w:t xml:space="preserve"> established</w:t>
      </w:r>
      <w:r>
        <w:rPr>
          <w:spacing w:val="-4"/>
        </w:rPr>
        <w:t xml:space="preserve"> </w:t>
      </w:r>
      <w:r>
        <w:rPr>
          <w:spacing w:val="1"/>
        </w:rPr>
        <w:t>and</w:t>
      </w:r>
      <w:r>
        <w:rPr>
          <w:spacing w:val="-4"/>
        </w:rPr>
        <w:t xml:space="preserve"> </w:t>
      </w:r>
      <w:r>
        <w:rPr>
          <w:spacing w:val="-1"/>
        </w:rPr>
        <w:t>performed</w:t>
      </w:r>
      <w:r>
        <w:rPr>
          <w:spacing w:val="-3"/>
        </w:rPr>
        <w:t xml:space="preserve"> </w:t>
      </w:r>
      <w:r>
        <w:t>on</w:t>
      </w:r>
      <w:r>
        <w:rPr>
          <w:spacing w:val="-4"/>
        </w:rPr>
        <w:t xml:space="preserve"> </w:t>
      </w:r>
      <w:r>
        <w:t>a</w:t>
      </w:r>
      <w:r>
        <w:rPr>
          <w:spacing w:val="-4"/>
        </w:rPr>
        <w:t xml:space="preserve"> </w:t>
      </w:r>
      <w:r>
        <w:rPr>
          <w:spacing w:val="-1"/>
        </w:rPr>
        <w:t>regular</w:t>
      </w:r>
      <w:r>
        <w:rPr>
          <w:spacing w:val="-4"/>
        </w:rPr>
        <w:t xml:space="preserve"> </w:t>
      </w:r>
      <w:r>
        <w:rPr>
          <w:spacing w:val="-1"/>
        </w:rPr>
        <w:t>basis.</w:t>
      </w:r>
    </w:p>
    <w:p w14:paraId="25742FFA" w14:textId="77777777" w:rsidR="00BF52D8" w:rsidRDefault="008D1CD1" w:rsidP="00526973">
      <w:pPr>
        <w:pStyle w:val="BodyText"/>
        <w:numPr>
          <w:ilvl w:val="0"/>
          <w:numId w:val="6"/>
        </w:numPr>
        <w:tabs>
          <w:tab w:val="left" w:pos="284"/>
          <w:tab w:val="left" w:pos="1251"/>
        </w:tabs>
        <w:spacing w:before="172"/>
        <w:ind w:right="213"/>
        <w:jc w:val="both"/>
      </w:pPr>
      <w:r>
        <w:rPr>
          <w:spacing w:val="-1"/>
        </w:rPr>
        <w:t>Adequate</w:t>
      </w:r>
      <w:r>
        <w:rPr>
          <w:spacing w:val="6"/>
        </w:rPr>
        <w:t xml:space="preserve"> </w:t>
      </w:r>
      <w:r>
        <w:t>means</w:t>
      </w:r>
      <w:r>
        <w:rPr>
          <w:spacing w:val="6"/>
        </w:rPr>
        <w:t xml:space="preserve"> </w:t>
      </w:r>
      <w:r>
        <w:t>of</w:t>
      </w:r>
      <w:r>
        <w:rPr>
          <w:spacing w:val="9"/>
        </w:rPr>
        <w:t xml:space="preserve"> </w:t>
      </w:r>
      <w:r>
        <w:rPr>
          <w:spacing w:val="-1"/>
        </w:rPr>
        <w:t>escape</w:t>
      </w:r>
      <w:r>
        <w:rPr>
          <w:spacing w:val="6"/>
        </w:rPr>
        <w:t xml:space="preserve"> </w:t>
      </w:r>
      <w:r>
        <w:rPr>
          <w:spacing w:val="1"/>
        </w:rPr>
        <w:t>and</w:t>
      </w:r>
      <w:r>
        <w:rPr>
          <w:spacing w:val="8"/>
        </w:rPr>
        <w:t xml:space="preserve"> </w:t>
      </w:r>
      <w:r>
        <w:t>the</w:t>
      </w:r>
      <w:r>
        <w:rPr>
          <w:spacing w:val="6"/>
        </w:rPr>
        <w:t xml:space="preserve"> </w:t>
      </w:r>
      <w:r>
        <w:rPr>
          <w:spacing w:val="-1"/>
        </w:rPr>
        <w:t>displaying</w:t>
      </w:r>
      <w:r>
        <w:rPr>
          <w:spacing w:val="7"/>
        </w:rPr>
        <w:t xml:space="preserve"> </w:t>
      </w:r>
      <w:r>
        <w:t>of</w:t>
      </w:r>
      <w:r>
        <w:rPr>
          <w:spacing w:val="6"/>
        </w:rPr>
        <w:t xml:space="preserve"> </w:t>
      </w:r>
      <w:r>
        <w:t>emergency</w:t>
      </w:r>
      <w:r>
        <w:rPr>
          <w:spacing w:val="8"/>
        </w:rPr>
        <w:t xml:space="preserve"> </w:t>
      </w:r>
      <w:r>
        <w:rPr>
          <w:spacing w:val="-1"/>
        </w:rPr>
        <w:t>fire</w:t>
      </w:r>
      <w:r>
        <w:rPr>
          <w:spacing w:val="9"/>
        </w:rPr>
        <w:t xml:space="preserve"> </w:t>
      </w:r>
      <w:r>
        <w:rPr>
          <w:spacing w:val="-1"/>
        </w:rPr>
        <w:t>exit</w:t>
      </w:r>
      <w:r>
        <w:rPr>
          <w:spacing w:val="10"/>
        </w:rPr>
        <w:t xml:space="preserve"> </w:t>
      </w:r>
      <w:r>
        <w:rPr>
          <w:spacing w:val="-1"/>
        </w:rPr>
        <w:t>signs</w:t>
      </w:r>
      <w:r>
        <w:rPr>
          <w:spacing w:val="6"/>
        </w:rPr>
        <w:t xml:space="preserve"> </w:t>
      </w:r>
      <w:r>
        <w:t>and</w:t>
      </w:r>
      <w:r>
        <w:rPr>
          <w:spacing w:val="8"/>
        </w:rPr>
        <w:t xml:space="preserve"> </w:t>
      </w:r>
      <w:r>
        <w:rPr>
          <w:spacing w:val="-1"/>
        </w:rPr>
        <w:t>lighting</w:t>
      </w:r>
      <w:r>
        <w:rPr>
          <w:spacing w:val="9"/>
        </w:rPr>
        <w:t xml:space="preserve"> </w:t>
      </w:r>
      <w:r>
        <w:rPr>
          <w:spacing w:val="-1"/>
        </w:rPr>
        <w:t>where</w:t>
      </w:r>
      <w:r>
        <w:rPr>
          <w:spacing w:val="67"/>
          <w:w w:val="99"/>
        </w:rPr>
        <w:t xml:space="preserve"> </w:t>
      </w:r>
      <w:r>
        <w:rPr>
          <w:spacing w:val="-1"/>
        </w:rPr>
        <w:t>appropriate.</w:t>
      </w:r>
    </w:p>
    <w:p w14:paraId="7561611C" w14:textId="77777777" w:rsidR="00BF52D8" w:rsidRDefault="008D1CD1" w:rsidP="00526973">
      <w:pPr>
        <w:pStyle w:val="BodyText"/>
        <w:numPr>
          <w:ilvl w:val="0"/>
          <w:numId w:val="6"/>
        </w:numPr>
        <w:tabs>
          <w:tab w:val="left" w:pos="284"/>
          <w:tab w:val="left" w:pos="1251"/>
        </w:tabs>
        <w:spacing w:before="148"/>
        <w:jc w:val="both"/>
      </w:pPr>
      <w:r>
        <w:t>How</w:t>
      </w:r>
      <w:r>
        <w:rPr>
          <w:spacing w:val="-9"/>
        </w:rPr>
        <w:t xml:space="preserve"> </w:t>
      </w:r>
      <w:r>
        <w:t>to</w:t>
      </w:r>
      <w:r>
        <w:rPr>
          <w:spacing w:val="-7"/>
        </w:rPr>
        <w:t xml:space="preserve"> </w:t>
      </w:r>
      <w:r>
        <w:rPr>
          <w:spacing w:val="-1"/>
        </w:rPr>
        <w:t>use</w:t>
      </w:r>
      <w:r>
        <w:rPr>
          <w:spacing w:val="-8"/>
        </w:rPr>
        <w:t xml:space="preserve"> </w:t>
      </w:r>
      <w:r>
        <w:rPr>
          <w:spacing w:val="-1"/>
        </w:rPr>
        <w:t>fire-fighting</w:t>
      </w:r>
      <w:r>
        <w:rPr>
          <w:spacing w:val="-8"/>
        </w:rPr>
        <w:t xml:space="preserve"> </w:t>
      </w:r>
      <w:r>
        <w:rPr>
          <w:spacing w:val="-1"/>
        </w:rPr>
        <w:t>equipment</w:t>
      </w:r>
      <w:r>
        <w:rPr>
          <w:spacing w:val="-7"/>
        </w:rPr>
        <w:t xml:space="preserve"> </w:t>
      </w:r>
      <w:r>
        <w:rPr>
          <w:spacing w:val="-1"/>
        </w:rPr>
        <w:t>(fire</w:t>
      </w:r>
      <w:r>
        <w:rPr>
          <w:spacing w:val="-8"/>
        </w:rPr>
        <w:t xml:space="preserve"> </w:t>
      </w:r>
      <w:r>
        <w:rPr>
          <w:spacing w:val="-1"/>
        </w:rPr>
        <w:t>alarms/extinguishers</w:t>
      </w:r>
      <w:r>
        <w:rPr>
          <w:spacing w:val="-9"/>
        </w:rPr>
        <w:t xml:space="preserve"> </w:t>
      </w:r>
      <w:r>
        <w:rPr>
          <w:spacing w:val="-1"/>
        </w:rPr>
        <w:t>etc.).</w:t>
      </w:r>
    </w:p>
    <w:p w14:paraId="33D76077" w14:textId="77777777" w:rsidR="00BF52D8" w:rsidRDefault="008D1CD1" w:rsidP="00526973">
      <w:pPr>
        <w:pStyle w:val="BodyText"/>
        <w:numPr>
          <w:ilvl w:val="0"/>
          <w:numId w:val="6"/>
        </w:numPr>
        <w:tabs>
          <w:tab w:val="left" w:pos="284"/>
          <w:tab w:val="left" w:pos="1251"/>
        </w:tabs>
        <w:spacing w:before="146"/>
        <w:ind w:right="135"/>
        <w:jc w:val="both"/>
      </w:pPr>
      <w:r>
        <w:rPr>
          <w:spacing w:val="-1"/>
        </w:rPr>
        <w:t>Effective</w:t>
      </w:r>
      <w:r>
        <w:rPr>
          <w:spacing w:val="5"/>
        </w:rPr>
        <w:t xml:space="preserve"> </w:t>
      </w:r>
      <w:r>
        <w:rPr>
          <w:spacing w:val="-1"/>
        </w:rPr>
        <w:t>communications</w:t>
      </w:r>
      <w:r>
        <w:rPr>
          <w:spacing w:val="6"/>
        </w:rPr>
        <w:t xml:space="preserve"> </w:t>
      </w:r>
      <w:r>
        <w:t>with</w:t>
      </w:r>
      <w:r>
        <w:rPr>
          <w:spacing w:val="4"/>
        </w:rPr>
        <w:t xml:space="preserve"> </w:t>
      </w:r>
      <w:r>
        <w:t>the</w:t>
      </w:r>
      <w:r>
        <w:rPr>
          <w:spacing w:val="4"/>
        </w:rPr>
        <w:t xml:space="preserve"> </w:t>
      </w:r>
      <w:r>
        <w:rPr>
          <w:spacing w:val="-1"/>
        </w:rPr>
        <w:t>emergency</w:t>
      </w:r>
      <w:r>
        <w:rPr>
          <w:spacing w:val="8"/>
        </w:rPr>
        <w:t xml:space="preserve"> </w:t>
      </w:r>
      <w:r>
        <w:rPr>
          <w:spacing w:val="-1"/>
        </w:rPr>
        <w:t>services</w:t>
      </w:r>
      <w:r>
        <w:rPr>
          <w:spacing w:val="5"/>
        </w:rPr>
        <w:t xml:space="preserve"> </w:t>
      </w:r>
      <w:r>
        <w:rPr>
          <w:spacing w:val="-1"/>
        </w:rPr>
        <w:t>(obtain</w:t>
      </w:r>
      <w:r>
        <w:rPr>
          <w:spacing w:val="5"/>
        </w:rPr>
        <w:t xml:space="preserve"> </w:t>
      </w:r>
      <w:r>
        <w:t>an</w:t>
      </w:r>
      <w:r>
        <w:rPr>
          <w:spacing w:val="5"/>
        </w:rPr>
        <w:t xml:space="preserve"> </w:t>
      </w:r>
      <w:r>
        <w:rPr>
          <w:spacing w:val="-1"/>
        </w:rPr>
        <w:t>outside</w:t>
      </w:r>
      <w:r>
        <w:rPr>
          <w:spacing w:val="3"/>
        </w:rPr>
        <w:t xml:space="preserve"> </w:t>
      </w:r>
      <w:r>
        <w:rPr>
          <w:spacing w:val="-1"/>
        </w:rPr>
        <w:t>line)</w:t>
      </w:r>
      <w:r>
        <w:rPr>
          <w:spacing w:val="4"/>
        </w:rPr>
        <w:t xml:space="preserve"> </w:t>
      </w:r>
      <w:r>
        <w:t>and</w:t>
      </w:r>
      <w:r>
        <w:rPr>
          <w:spacing w:val="5"/>
        </w:rPr>
        <w:t xml:space="preserve"> </w:t>
      </w:r>
      <w:r>
        <w:t>telephone</w:t>
      </w:r>
      <w:r>
        <w:rPr>
          <w:spacing w:val="79"/>
          <w:w w:val="99"/>
        </w:rPr>
        <w:t xml:space="preserve"> </w:t>
      </w:r>
      <w:r>
        <w:rPr>
          <w:spacing w:val="-1"/>
        </w:rPr>
        <w:t>999</w:t>
      </w:r>
      <w:r>
        <w:rPr>
          <w:spacing w:val="1"/>
        </w:rPr>
        <w:t xml:space="preserve"> </w:t>
      </w:r>
      <w:r>
        <w:t>and</w:t>
      </w:r>
      <w:r>
        <w:rPr>
          <w:spacing w:val="2"/>
        </w:rPr>
        <w:t xml:space="preserve"> </w:t>
      </w:r>
      <w:r>
        <w:rPr>
          <w:spacing w:val="-1"/>
        </w:rPr>
        <w:t>ask</w:t>
      </w:r>
      <w:r>
        <w:rPr>
          <w:spacing w:val="5"/>
        </w:rPr>
        <w:t xml:space="preserve"> </w:t>
      </w:r>
      <w:r>
        <w:rPr>
          <w:spacing w:val="-1"/>
        </w:rPr>
        <w:t>for</w:t>
      </w:r>
      <w:r>
        <w:rPr>
          <w:spacing w:val="1"/>
        </w:rPr>
        <w:t xml:space="preserve"> </w:t>
      </w:r>
      <w:r>
        <w:t>the</w:t>
      </w:r>
      <w:r>
        <w:rPr>
          <w:spacing w:val="3"/>
        </w:rPr>
        <w:t xml:space="preserve"> </w:t>
      </w:r>
      <w:r>
        <w:t>Fire</w:t>
      </w:r>
      <w:r>
        <w:rPr>
          <w:spacing w:val="1"/>
        </w:rPr>
        <w:t xml:space="preserve"> </w:t>
      </w:r>
      <w:r>
        <w:t>Brigade and</w:t>
      </w:r>
      <w:r>
        <w:rPr>
          <w:spacing w:val="3"/>
        </w:rPr>
        <w:t xml:space="preserve"> </w:t>
      </w:r>
      <w:r>
        <w:t xml:space="preserve">the </w:t>
      </w:r>
      <w:r>
        <w:rPr>
          <w:spacing w:val="-1"/>
        </w:rPr>
        <w:t>Ambulance</w:t>
      </w:r>
      <w:r>
        <w:rPr>
          <w:spacing w:val="2"/>
        </w:rPr>
        <w:t xml:space="preserve"> </w:t>
      </w:r>
      <w:r>
        <w:t xml:space="preserve">Service </w:t>
      </w:r>
      <w:r>
        <w:rPr>
          <w:spacing w:val="-1"/>
        </w:rPr>
        <w:t>if</w:t>
      </w:r>
      <w:r>
        <w:rPr>
          <w:spacing w:val="3"/>
        </w:rPr>
        <w:t xml:space="preserve"> </w:t>
      </w:r>
      <w:r>
        <w:rPr>
          <w:spacing w:val="-1"/>
        </w:rPr>
        <w:t>someone</w:t>
      </w:r>
      <w:r>
        <w:rPr>
          <w:spacing w:val="3"/>
        </w:rPr>
        <w:t xml:space="preserve"> </w:t>
      </w:r>
      <w:r>
        <w:t>has been</w:t>
      </w:r>
      <w:r>
        <w:rPr>
          <w:spacing w:val="3"/>
        </w:rPr>
        <w:t xml:space="preserve"> </w:t>
      </w:r>
      <w:r>
        <w:t>injured.</w:t>
      </w:r>
      <w:r>
        <w:rPr>
          <w:spacing w:val="3"/>
        </w:rPr>
        <w:t xml:space="preserve"> </w:t>
      </w:r>
      <w:r>
        <w:rPr>
          <w:spacing w:val="-1"/>
        </w:rPr>
        <w:t>The</w:t>
      </w:r>
      <w:r>
        <w:rPr>
          <w:spacing w:val="47"/>
          <w:w w:val="99"/>
        </w:rPr>
        <w:t xml:space="preserve"> </w:t>
      </w:r>
      <w:r>
        <w:rPr>
          <w:spacing w:val="-1"/>
        </w:rPr>
        <w:t>emergency</w:t>
      </w:r>
      <w:r>
        <w:rPr>
          <w:spacing w:val="-4"/>
        </w:rPr>
        <w:t xml:space="preserve"> </w:t>
      </w:r>
      <w:r>
        <w:rPr>
          <w:spacing w:val="-1"/>
        </w:rPr>
        <w:t>services</w:t>
      </w:r>
      <w:r>
        <w:rPr>
          <w:spacing w:val="-5"/>
        </w:rPr>
        <w:t xml:space="preserve"> </w:t>
      </w:r>
      <w:r>
        <w:rPr>
          <w:spacing w:val="-1"/>
        </w:rPr>
        <w:t>will</w:t>
      </w:r>
      <w:r>
        <w:rPr>
          <w:spacing w:val="-4"/>
        </w:rPr>
        <w:t xml:space="preserve"> </w:t>
      </w:r>
      <w:r>
        <w:t>be</w:t>
      </w:r>
      <w:r>
        <w:rPr>
          <w:spacing w:val="-6"/>
        </w:rPr>
        <w:t xml:space="preserve"> </w:t>
      </w:r>
      <w:r>
        <w:rPr>
          <w:spacing w:val="-1"/>
        </w:rPr>
        <w:t>contacted</w:t>
      </w:r>
      <w:r>
        <w:rPr>
          <w:spacing w:val="-3"/>
        </w:rPr>
        <w:t xml:space="preserve"> </w:t>
      </w:r>
      <w:r>
        <w:t>as</w:t>
      </w:r>
      <w:r>
        <w:rPr>
          <w:spacing w:val="-5"/>
        </w:rPr>
        <w:t xml:space="preserve"> </w:t>
      </w:r>
      <w:r>
        <w:rPr>
          <w:spacing w:val="-1"/>
        </w:rPr>
        <w:t>soon</w:t>
      </w:r>
      <w:r>
        <w:rPr>
          <w:spacing w:val="-4"/>
        </w:rPr>
        <w:t xml:space="preserve"> </w:t>
      </w:r>
      <w:r>
        <w:t>as</w:t>
      </w:r>
      <w:r>
        <w:rPr>
          <w:spacing w:val="-5"/>
        </w:rPr>
        <w:t xml:space="preserve"> </w:t>
      </w:r>
      <w:r>
        <w:rPr>
          <w:spacing w:val="-1"/>
        </w:rPr>
        <w:t>possible</w:t>
      </w:r>
      <w:r>
        <w:rPr>
          <w:spacing w:val="-5"/>
        </w:rPr>
        <w:t xml:space="preserve"> </w:t>
      </w:r>
      <w:r>
        <w:rPr>
          <w:spacing w:val="-1"/>
        </w:rPr>
        <w:t>in</w:t>
      </w:r>
      <w:r>
        <w:rPr>
          <w:spacing w:val="-2"/>
        </w:rPr>
        <w:t xml:space="preserve"> </w:t>
      </w:r>
      <w:r>
        <w:t>the</w:t>
      </w:r>
      <w:r>
        <w:rPr>
          <w:spacing w:val="-5"/>
        </w:rPr>
        <w:t xml:space="preserve"> </w:t>
      </w:r>
      <w:r>
        <w:rPr>
          <w:spacing w:val="-1"/>
        </w:rPr>
        <w:t>event</w:t>
      </w:r>
      <w:r>
        <w:rPr>
          <w:spacing w:val="-4"/>
        </w:rPr>
        <w:t xml:space="preserve"> </w:t>
      </w:r>
      <w:r>
        <w:t>of</w:t>
      </w:r>
      <w:r>
        <w:rPr>
          <w:spacing w:val="-6"/>
        </w:rPr>
        <w:t xml:space="preserve"> </w:t>
      </w:r>
      <w:r>
        <w:t>a</w:t>
      </w:r>
      <w:r>
        <w:rPr>
          <w:spacing w:val="-3"/>
        </w:rPr>
        <w:t xml:space="preserve"> </w:t>
      </w:r>
      <w:r>
        <w:rPr>
          <w:spacing w:val="-1"/>
        </w:rPr>
        <w:t>fire</w:t>
      </w:r>
      <w:r>
        <w:rPr>
          <w:spacing w:val="-5"/>
        </w:rPr>
        <w:t xml:space="preserve"> </w:t>
      </w:r>
      <w:r>
        <w:rPr>
          <w:spacing w:val="-1"/>
        </w:rPr>
        <w:t>occurring.</w:t>
      </w:r>
    </w:p>
    <w:p w14:paraId="689C8148" w14:textId="77777777" w:rsidR="00BF52D8" w:rsidRDefault="008D1CD1" w:rsidP="00526973">
      <w:pPr>
        <w:pStyle w:val="BodyText"/>
        <w:numPr>
          <w:ilvl w:val="0"/>
          <w:numId w:val="6"/>
        </w:numPr>
        <w:tabs>
          <w:tab w:val="left" w:pos="284"/>
          <w:tab w:val="left" w:pos="1251"/>
        </w:tabs>
        <w:spacing w:before="172"/>
        <w:ind w:right="213"/>
        <w:jc w:val="both"/>
      </w:pPr>
      <w:r>
        <w:t>A</w:t>
      </w:r>
      <w:r>
        <w:rPr>
          <w:spacing w:val="20"/>
        </w:rPr>
        <w:t xml:space="preserve"> </w:t>
      </w:r>
      <w:r>
        <w:rPr>
          <w:spacing w:val="-1"/>
        </w:rPr>
        <w:t>fire</w:t>
      </w:r>
      <w:r>
        <w:rPr>
          <w:spacing w:val="19"/>
        </w:rPr>
        <w:t xml:space="preserve"> </w:t>
      </w:r>
      <w:r>
        <w:rPr>
          <w:spacing w:val="-1"/>
        </w:rPr>
        <w:t>plan</w:t>
      </w:r>
      <w:r>
        <w:rPr>
          <w:spacing w:val="21"/>
        </w:rPr>
        <w:t xml:space="preserve"> </w:t>
      </w:r>
      <w:r>
        <w:t>of</w:t>
      </w:r>
      <w:r>
        <w:rPr>
          <w:spacing w:val="19"/>
        </w:rPr>
        <w:t xml:space="preserve"> </w:t>
      </w:r>
      <w:r>
        <w:t>the</w:t>
      </w:r>
      <w:r>
        <w:rPr>
          <w:spacing w:val="19"/>
        </w:rPr>
        <w:t xml:space="preserve"> </w:t>
      </w:r>
      <w:r>
        <w:t>premises</w:t>
      </w:r>
      <w:r>
        <w:rPr>
          <w:spacing w:val="19"/>
        </w:rPr>
        <w:t xml:space="preserve"> </w:t>
      </w:r>
      <w:r>
        <w:rPr>
          <w:spacing w:val="-1"/>
        </w:rPr>
        <w:t>(display</w:t>
      </w:r>
      <w:r>
        <w:rPr>
          <w:spacing w:val="21"/>
        </w:rPr>
        <w:t xml:space="preserve"> </w:t>
      </w:r>
      <w:r>
        <w:rPr>
          <w:spacing w:val="-1"/>
        </w:rPr>
        <w:t>in</w:t>
      </w:r>
      <w:r>
        <w:rPr>
          <w:spacing w:val="21"/>
        </w:rPr>
        <w:t xml:space="preserve"> </w:t>
      </w:r>
      <w:r>
        <w:rPr>
          <w:spacing w:val="-1"/>
        </w:rPr>
        <w:t>areas</w:t>
      </w:r>
      <w:r>
        <w:rPr>
          <w:spacing w:val="19"/>
        </w:rPr>
        <w:t xml:space="preserve"> </w:t>
      </w:r>
      <w:r>
        <w:t>where</w:t>
      </w:r>
      <w:r>
        <w:rPr>
          <w:spacing w:val="20"/>
        </w:rPr>
        <w:t xml:space="preserve"> </w:t>
      </w:r>
      <w:r>
        <w:t>emergency</w:t>
      </w:r>
      <w:r>
        <w:rPr>
          <w:spacing w:val="21"/>
        </w:rPr>
        <w:t xml:space="preserve"> </w:t>
      </w:r>
      <w:r>
        <w:t>exits</w:t>
      </w:r>
      <w:r>
        <w:rPr>
          <w:spacing w:val="19"/>
        </w:rPr>
        <w:t xml:space="preserve"> </w:t>
      </w:r>
      <w:r>
        <w:rPr>
          <w:spacing w:val="-1"/>
        </w:rPr>
        <w:t>may</w:t>
      </w:r>
      <w:r>
        <w:rPr>
          <w:spacing w:val="21"/>
        </w:rPr>
        <w:t xml:space="preserve"> </w:t>
      </w:r>
      <w:r>
        <w:t>not</w:t>
      </w:r>
      <w:r>
        <w:rPr>
          <w:spacing w:val="20"/>
        </w:rPr>
        <w:t xml:space="preserve"> </w:t>
      </w:r>
      <w:r>
        <w:t>be</w:t>
      </w:r>
      <w:r>
        <w:rPr>
          <w:spacing w:val="20"/>
        </w:rPr>
        <w:t xml:space="preserve"> </w:t>
      </w:r>
      <w:r>
        <w:rPr>
          <w:spacing w:val="-1"/>
        </w:rPr>
        <w:t>obvious,</w:t>
      </w:r>
      <w:r>
        <w:rPr>
          <w:spacing w:val="21"/>
        </w:rPr>
        <w:t xml:space="preserve"> </w:t>
      </w:r>
      <w:r>
        <w:t>or</w:t>
      </w:r>
      <w:r>
        <w:rPr>
          <w:spacing w:val="53"/>
          <w:w w:val="99"/>
        </w:rPr>
        <w:t xml:space="preserve"> </w:t>
      </w:r>
      <w:r>
        <w:rPr>
          <w:spacing w:val="-1"/>
        </w:rPr>
        <w:t>where</w:t>
      </w:r>
      <w:r>
        <w:rPr>
          <w:spacing w:val="-8"/>
        </w:rPr>
        <w:t xml:space="preserve"> </w:t>
      </w:r>
      <w:r>
        <w:t>alternative</w:t>
      </w:r>
      <w:r>
        <w:rPr>
          <w:spacing w:val="-7"/>
        </w:rPr>
        <w:t xml:space="preserve"> </w:t>
      </w:r>
      <w:r>
        <w:rPr>
          <w:spacing w:val="-1"/>
        </w:rPr>
        <w:t>emergency</w:t>
      </w:r>
      <w:r>
        <w:rPr>
          <w:spacing w:val="-6"/>
        </w:rPr>
        <w:t xml:space="preserve"> </w:t>
      </w:r>
      <w:r>
        <w:rPr>
          <w:spacing w:val="-1"/>
        </w:rPr>
        <w:t>exits</w:t>
      </w:r>
      <w:r>
        <w:rPr>
          <w:spacing w:val="-7"/>
        </w:rPr>
        <w:t xml:space="preserve"> </w:t>
      </w:r>
      <w:r>
        <w:rPr>
          <w:spacing w:val="-1"/>
        </w:rPr>
        <w:t>could</w:t>
      </w:r>
      <w:r>
        <w:rPr>
          <w:spacing w:val="-6"/>
        </w:rPr>
        <w:t xml:space="preserve"> </w:t>
      </w:r>
      <w:r>
        <w:t>be</w:t>
      </w:r>
      <w:r>
        <w:rPr>
          <w:spacing w:val="-7"/>
        </w:rPr>
        <w:t xml:space="preserve"> </w:t>
      </w:r>
      <w:r>
        <w:t>an</w:t>
      </w:r>
      <w:r>
        <w:rPr>
          <w:spacing w:val="-5"/>
        </w:rPr>
        <w:t xml:space="preserve"> </w:t>
      </w:r>
      <w:r>
        <w:rPr>
          <w:spacing w:val="-1"/>
        </w:rPr>
        <w:t>advantage).</w:t>
      </w:r>
    </w:p>
    <w:p w14:paraId="57188F01" w14:textId="0D6F52B5" w:rsidR="00BF52D8" w:rsidRDefault="008D1CD1" w:rsidP="00526973">
      <w:pPr>
        <w:pStyle w:val="BodyText"/>
        <w:numPr>
          <w:ilvl w:val="0"/>
          <w:numId w:val="6"/>
        </w:numPr>
        <w:tabs>
          <w:tab w:val="left" w:pos="284"/>
          <w:tab w:val="left" w:pos="1251"/>
        </w:tabs>
        <w:spacing w:before="148"/>
        <w:ind w:right="213"/>
        <w:jc w:val="both"/>
      </w:pPr>
      <w:r>
        <w:rPr>
          <w:spacing w:val="-1"/>
        </w:rPr>
        <w:t>All</w:t>
      </w:r>
      <w:r>
        <w:rPr>
          <w:spacing w:val="17"/>
        </w:rPr>
        <w:t xml:space="preserve"> </w:t>
      </w:r>
      <w:r>
        <w:t>persons</w:t>
      </w:r>
      <w:r>
        <w:rPr>
          <w:spacing w:val="16"/>
        </w:rPr>
        <w:t xml:space="preserve"> </w:t>
      </w:r>
      <w:r>
        <w:t>are</w:t>
      </w:r>
      <w:r>
        <w:rPr>
          <w:spacing w:val="18"/>
        </w:rPr>
        <w:t xml:space="preserve"> </w:t>
      </w:r>
      <w:r>
        <w:rPr>
          <w:spacing w:val="-1"/>
        </w:rPr>
        <w:t>required</w:t>
      </w:r>
      <w:r>
        <w:rPr>
          <w:spacing w:val="18"/>
        </w:rPr>
        <w:t xml:space="preserve"> </w:t>
      </w:r>
      <w:r>
        <w:t>to</w:t>
      </w:r>
      <w:r>
        <w:rPr>
          <w:spacing w:val="19"/>
        </w:rPr>
        <w:t xml:space="preserve"> </w:t>
      </w:r>
      <w:r>
        <w:t>sign</w:t>
      </w:r>
      <w:r>
        <w:rPr>
          <w:spacing w:val="18"/>
        </w:rPr>
        <w:t xml:space="preserve"> </w:t>
      </w:r>
      <w:r>
        <w:rPr>
          <w:spacing w:val="-1"/>
        </w:rPr>
        <w:t>in</w:t>
      </w:r>
      <w:r>
        <w:rPr>
          <w:spacing w:val="19"/>
        </w:rPr>
        <w:t xml:space="preserve"> </w:t>
      </w:r>
      <w:r>
        <w:t>and</w:t>
      </w:r>
      <w:r>
        <w:rPr>
          <w:spacing w:val="18"/>
        </w:rPr>
        <w:t xml:space="preserve"> </w:t>
      </w:r>
      <w:r>
        <w:t>out</w:t>
      </w:r>
      <w:r>
        <w:rPr>
          <w:spacing w:val="17"/>
        </w:rPr>
        <w:t xml:space="preserve"> </w:t>
      </w:r>
      <w:r>
        <w:t>of</w:t>
      </w:r>
      <w:r>
        <w:rPr>
          <w:spacing w:val="17"/>
        </w:rPr>
        <w:t xml:space="preserve"> </w:t>
      </w:r>
      <w:r>
        <w:t>the</w:t>
      </w:r>
      <w:r>
        <w:rPr>
          <w:spacing w:val="19"/>
        </w:rPr>
        <w:t xml:space="preserve"> </w:t>
      </w:r>
      <w:r>
        <w:rPr>
          <w:spacing w:val="-1"/>
        </w:rPr>
        <w:t>premises.</w:t>
      </w:r>
      <w:r>
        <w:t xml:space="preserve"> </w:t>
      </w:r>
      <w:r>
        <w:rPr>
          <w:spacing w:val="36"/>
        </w:rPr>
        <w:t xml:space="preserve"> </w:t>
      </w:r>
      <w:r>
        <w:t>A</w:t>
      </w:r>
      <w:r>
        <w:rPr>
          <w:spacing w:val="18"/>
        </w:rPr>
        <w:t xml:space="preserve"> </w:t>
      </w:r>
      <w:r>
        <w:rPr>
          <w:spacing w:val="-1"/>
        </w:rPr>
        <w:t>register</w:t>
      </w:r>
      <w:r>
        <w:rPr>
          <w:spacing w:val="20"/>
        </w:rPr>
        <w:t xml:space="preserve"> </w:t>
      </w:r>
      <w:r>
        <w:rPr>
          <w:spacing w:val="-1"/>
        </w:rPr>
        <w:t>for</w:t>
      </w:r>
      <w:r>
        <w:rPr>
          <w:spacing w:val="19"/>
        </w:rPr>
        <w:t xml:space="preserve"> </w:t>
      </w:r>
      <w:r>
        <w:t>Employees</w:t>
      </w:r>
      <w:r>
        <w:rPr>
          <w:spacing w:val="19"/>
        </w:rPr>
        <w:t xml:space="preserve"> </w:t>
      </w:r>
      <w:r>
        <w:t>and</w:t>
      </w:r>
      <w:r>
        <w:rPr>
          <w:spacing w:val="17"/>
        </w:rPr>
        <w:t xml:space="preserve"> </w:t>
      </w:r>
      <w:r>
        <w:t>a</w:t>
      </w:r>
      <w:r>
        <w:rPr>
          <w:spacing w:val="47"/>
          <w:w w:val="99"/>
        </w:rPr>
        <w:t xml:space="preserve"> </w:t>
      </w:r>
      <w:r w:rsidR="00B45E6C">
        <w:rPr>
          <w:spacing w:val="-1"/>
        </w:rPr>
        <w:t>visitors’</w:t>
      </w:r>
      <w:r>
        <w:rPr>
          <w:spacing w:val="-8"/>
        </w:rPr>
        <w:t xml:space="preserve"> </w:t>
      </w:r>
      <w:r>
        <w:t>book</w:t>
      </w:r>
      <w:r>
        <w:rPr>
          <w:spacing w:val="-5"/>
        </w:rPr>
        <w:t xml:space="preserve"> </w:t>
      </w:r>
      <w:r>
        <w:rPr>
          <w:spacing w:val="-1"/>
        </w:rPr>
        <w:t>for</w:t>
      </w:r>
      <w:r>
        <w:rPr>
          <w:spacing w:val="-6"/>
        </w:rPr>
        <w:t xml:space="preserve"> </w:t>
      </w:r>
      <w:r>
        <w:rPr>
          <w:spacing w:val="-1"/>
        </w:rPr>
        <w:t>visitors.</w:t>
      </w:r>
    </w:p>
    <w:p w14:paraId="6433101F" w14:textId="286C02A2" w:rsidR="00BF52D8" w:rsidRDefault="00B45E6C" w:rsidP="00526973">
      <w:pPr>
        <w:pStyle w:val="BodyText"/>
        <w:numPr>
          <w:ilvl w:val="0"/>
          <w:numId w:val="6"/>
        </w:numPr>
        <w:tabs>
          <w:tab w:val="left" w:pos="284"/>
          <w:tab w:val="left" w:pos="1251"/>
        </w:tabs>
        <w:spacing w:before="148"/>
        <w:ind w:right="136"/>
        <w:jc w:val="both"/>
      </w:pPr>
      <w:r>
        <w:rPr>
          <w:spacing w:val="-1"/>
        </w:rPr>
        <w:t>All</w:t>
      </w:r>
      <w:r>
        <w:t xml:space="preserve"> </w:t>
      </w:r>
      <w:r>
        <w:rPr>
          <w:spacing w:val="20"/>
        </w:rPr>
        <w:t>persons</w:t>
      </w:r>
      <w:r w:rsidR="008D1CD1">
        <w:t xml:space="preserve"> </w:t>
      </w:r>
      <w:r w:rsidR="008D1CD1">
        <w:rPr>
          <w:spacing w:val="20"/>
        </w:rPr>
        <w:t xml:space="preserve"> </w:t>
      </w:r>
      <w:r w:rsidR="008D1CD1">
        <w:t xml:space="preserve">at </w:t>
      </w:r>
      <w:r w:rsidR="008D1CD1">
        <w:rPr>
          <w:spacing w:val="21"/>
        </w:rPr>
        <w:t xml:space="preserve"> </w:t>
      </w:r>
      <w:r w:rsidR="008D1CD1">
        <w:rPr>
          <w:spacing w:val="-1"/>
        </w:rPr>
        <w:t>risk</w:t>
      </w:r>
      <w:r w:rsidR="008D1CD1">
        <w:t xml:space="preserve"> </w:t>
      </w:r>
      <w:r w:rsidR="008D1CD1">
        <w:rPr>
          <w:spacing w:val="22"/>
        </w:rPr>
        <w:t xml:space="preserve"> </w:t>
      </w:r>
      <w:r w:rsidR="008D1CD1">
        <w:t xml:space="preserve">will </w:t>
      </w:r>
      <w:r w:rsidR="008D1CD1">
        <w:rPr>
          <w:spacing w:val="20"/>
        </w:rPr>
        <w:t xml:space="preserve"> </w:t>
      </w:r>
      <w:r w:rsidR="008D1CD1">
        <w:t xml:space="preserve">be </w:t>
      </w:r>
      <w:r w:rsidR="008D1CD1">
        <w:rPr>
          <w:spacing w:val="23"/>
        </w:rPr>
        <w:t xml:space="preserve"> </w:t>
      </w:r>
      <w:r w:rsidR="008D1CD1">
        <w:rPr>
          <w:spacing w:val="-1"/>
        </w:rPr>
        <w:t>able</w:t>
      </w:r>
      <w:r w:rsidR="008D1CD1">
        <w:t xml:space="preserve"> </w:t>
      </w:r>
      <w:r w:rsidR="008D1CD1">
        <w:rPr>
          <w:spacing w:val="20"/>
        </w:rPr>
        <w:t xml:space="preserve"> </w:t>
      </w:r>
      <w:r w:rsidR="008D1CD1">
        <w:t xml:space="preserve">to </w:t>
      </w:r>
      <w:r w:rsidR="008D1CD1">
        <w:rPr>
          <w:spacing w:val="22"/>
        </w:rPr>
        <w:t xml:space="preserve"> </w:t>
      </w:r>
      <w:r w:rsidR="008D1CD1">
        <w:rPr>
          <w:spacing w:val="-1"/>
        </w:rPr>
        <w:t>evacuate</w:t>
      </w:r>
      <w:r w:rsidR="008D1CD1">
        <w:t xml:space="preserve"> </w:t>
      </w:r>
      <w:r w:rsidR="008D1CD1">
        <w:rPr>
          <w:spacing w:val="20"/>
        </w:rPr>
        <w:t xml:space="preserve"> </w:t>
      </w:r>
      <w:r w:rsidR="008D1CD1">
        <w:rPr>
          <w:spacing w:val="-1"/>
        </w:rPr>
        <w:t>areas,</w:t>
      </w:r>
      <w:r w:rsidR="008D1CD1">
        <w:t xml:space="preserve"> </w:t>
      </w:r>
      <w:r w:rsidR="008D1CD1">
        <w:rPr>
          <w:spacing w:val="22"/>
        </w:rPr>
        <w:t xml:space="preserve"> </w:t>
      </w:r>
      <w:r w:rsidR="008D1CD1">
        <w:rPr>
          <w:spacing w:val="-1"/>
        </w:rPr>
        <w:t>which</w:t>
      </w:r>
      <w:r w:rsidR="008D1CD1">
        <w:t xml:space="preserve"> </w:t>
      </w:r>
      <w:r w:rsidR="008D1CD1">
        <w:rPr>
          <w:spacing w:val="21"/>
        </w:rPr>
        <w:t xml:space="preserve"> </w:t>
      </w:r>
      <w:r w:rsidR="008D1CD1">
        <w:rPr>
          <w:spacing w:val="-1"/>
        </w:rPr>
        <w:t>could</w:t>
      </w:r>
      <w:r w:rsidR="008D1CD1">
        <w:t xml:space="preserve"> </w:t>
      </w:r>
      <w:r w:rsidR="008D1CD1">
        <w:rPr>
          <w:spacing w:val="22"/>
        </w:rPr>
        <w:t xml:space="preserve"> </w:t>
      </w:r>
      <w:r w:rsidR="008D1CD1">
        <w:t xml:space="preserve">be </w:t>
      </w:r>
      <w:r w:rsidR="008D1CD1">
        <w:rPr>
          <w:spacing w:val="20"/>
        </w:rPr>
        <w:t xml:space="preserve"> </w:t>
      </w:r>
      <w:r w:rsidR="008D1CD1">
        <w:rPr>
          <w:spacing w:val="-1"/>
        </w:rPr>
        <w:t>affected</w:t>
      </w:r>
      <w:r w:rsidR="008D1CD1">
        <w:t xml:space="preserve"> </w:t>
      </w:r>
      <w:r w:rsidR="008D1CD1">
        <w:rPr>
          <w:spacing w:val="22"/>
        </w:rPr>
        <w:t xml:space="preserve"> </w:t>
      </w:r>
      <w:r w:rsidR="008D1CD1">
        <w:rPr>
          <w:spacing w:val="1"/>
        </w:rPr>
        <w:t>by</w:t>
      </w:r>
      <w:r w:rsidR="008D1CD1">
        <w:t xml:space="preserve"> </w:t>
      </w:r>
      <w:r w:rsidR="008D1CD1">
        <w:rPr>
          <w:spacing w:val="21"/>
        </w:rPr>
        <w:t xml:space="preserve"> </w:t>
      </w:r>
      <w:r w:rsidR="008D1CD1">
        <w:t xml:space="preserve">a </w:t>
      </w:r>
      <w:r w:rsidR="008D1CD1">
        <w:rPr>
          <w:spacing w:val="22"/>
        </w:rPr>
        <w:t xml:space="preserve"> </w:t>
      </w:r>
      <w:r w:rsidR="008D1CD1">
        <w:rPr>
          <w:spacing w:val="-1"/>
        </w:rPr>
        <w:t>fire</w:t>
      </w:r>
      <w:r w:rsidR="008D1CD1">
        <w:rPr>
          <w:spacing w:val="57"/>
          <w:w w:val="99"/>
        </w:rPr>
        <w:t xml:space="preserve"> </w:t>
      </w:r>
      <w:r w:rsidR="008D1CD1">
        <w:rPr>
          <w:spacing w:val="-1"/>
        </w:rPr>
        <w:t>immediately.</w:t>
      </w:r>
    </w:p>
    <w:p w14:paraId="15FE71A5" w14:textId="77777777" w:rsidR="00BF52D8" w:rsidRDefault="008D1CD1" w:rsidP="00526973">
      <w:pPr>
        <w:pStyle w:val="BodyText"/>
        <w:numPr>
          <w:ilvl w:val="0"/>
          <w:numId w:val="6"/>
        </w:numPr>
        <w:tabs>
          <w:tab w:val="left" w:pos="284"/>
          <w:tab w:val="left" w:pos="1251"/>
        </w:tabs>
        <w:spacing w:before="172"/>
        <w:jc w:val="both"/>
      </w:pPr>
      <w:r>
        <w:t>A</w:t>
      </w:r>
      <w:r>
        <w:rPr>
          <w:spacing w:val="-6"/>
        </w:rPr>
        <w:t xml:space="preserve"> </w:t>
      </w:r>
      <w:r>
        <w:rPr>
          <w:spacing w:val="-1"/>
        </w:rPr>
        <w:t>regular</w:t>
      </w:r>
      <w:r>
        <w:rPr>
          <w:spacing w:val="-6"/>
        </w:rPr>
        <w:t xml:space="preserve"> </w:t>
      </w:r>
      <w:r>
        <w:rPr>
          <w:spacing w:val="-1"/>
        </w:rPr>
        <w:t>regime</w:t>
      </w:r>
      <w:r>
        <w:rPr>
          <w:spacing w:val="-6"/>
        </w:rPr>
        <w:t xml:space="preserve"> </w:t>
      </w:r>
      <w:r>
        <w:rPr>
          <w:spacing w:val="1"/>
        </w:rPr>
        <w:t>of</w:t>
      </w:r>
      <w:r>
        <w:rPr>
          <w:spacing w:val="-6"/>
        </w:rPr>
        <w:t xml:space="preserve"> </w:t>
      </w:r>
      <w:r>
        <w:rPr>
          <w:spacing w:val="-1"/>
        </w:rPr>
        <w:t>inspections</w:t>
      </w:r>
      <w:r>
        <w:rPr>
          <w:spacing w:val="-7"/>
        </w:rPr>
        <w:t xml:space="preserve"> </w:t>
      </w:r>
      <w:r>
        <w:t>of</w:t>
      </w:r>
      <w:r>
        <w:rPr>
          <w:spacing w:val="-6"/>
        </w:rPr>
        <w:t xml:space="preserve"> </w:t>
      </w:r>
      <w:r>
        <w:t>fire</w:t>
      </w:r>
      <w:r>
        <w:rPr>
          <w:spacing w:val="-7"/>
        </w:rPr>
        <w:t xml:space="preserve"> </w:t>
      </w:r>
      <w:r>
        <w:rPr>
          <w:spacing w:val="-1"/>
        </w:rPr>
        <w:t>equipment</w:t>
      </w:r>
      <w:r>
        <w:rPr>
          <w:spacing w:val="-5"/>
        </w:rPr>
        <w:t xml:space="preserve"> </w:t>
      </w:r>
      <w:r>
        <w:t>and</w:t>
      </w:r>
      <w:r>
        <w:rPr>
          <w:spacing w:val="-5"/>
        </w:rPr>
        <w:t xml:space="preserve"> </w:t>
      </w:r>
      <w:r>
        <w:rPr>
          <w:spacing w:val="-1"/>
        </w:rPr>
        <w:t>workplaces.</w:t>
      </w:r>
    </w:p>
    <w:p w14:paraId="5D5A8E7F" w14:textId="77777777" w:rsidR="00BF52D8" w:rsidRDefault="008D1CD1" w:rsidP="00526973">
      <w:pPr>
        <w:pStyle w:val="BodyText"/>
        <w:numPr>
          <w:ilvl w:val="0"/>
          <w:numId w:val="6"/>
        </w:numPr>
        <w:tabs>
          <w:tab w:val="left" w:pos="284"/>
          <w:tab w:val="left" w:pos="1251"/>
        </w:tabs>
        <w:spacing w:before="146"/>
        <w:jc w:val="both"/>
      </w:pPr>
      <w:r>
        <w:rPr>
          <w:spacing w:val="-1"/>
        </w:rPr>
        <w:t>Regular</w:t>
      </w:r>
      <w:r>
        <w:rPr>
          <w:spacing w:val="-5"/>
        </w:rPr>
        <w:t xml:space="preserve"> </w:t>
      </w:r>
      <w:r>
        <w:t>reviews</w:t>
      </w:r>
      <w:r>
        <w:rPr>
          <w:spacing w:val="-6"/>
        </w:rPr>
        <w:t xml:space="preserve"> </w:t>
      </w:r>
      <w:r>
        <w:t>of</w:t>
      </w:r>
      <w:r>
        <w:rPr>
          <w:spacing w:val="-6"/>
        </w:rPr>
        <w:t xml:space="preserve"> </w:t>
      </w:r>
      <w:r>
        <w:t>the</w:t>
      </w:r>
      <w:r>
        <w:rPr>
          <w:spacing w:val="-5"/>
        </w:rPr>
        <w:t xml:space="preserve"> </w:t>
      </w:r>
      <w:r>
        <w:t>fire</w:t>
      </w:r>
      <w:r>
        <w:rPr>
          <w:spacing w:val="-6"/>
        </w:rPr>
        <w:t xml:space="preserve"> </w:t>
      </w:r>
      <w:r>
        <w:t>safety</w:t>
      </w:r>
      <w:r>
        <w:rPr>
          <w:spacing w:val="-4"/>
        </w:rPr>
        <w:t xml:space="preserve"> </w:t>
      </w:r>
      <w:r>
        <w:rPr>
          <w:spacing w:val="-1"/>
        </w:rPr>
        <w:t>plan.</w:t>
      </w:r>
    </w:p>
    <w:p w14:paraId="761989E1" w14:textId="77777777" w:rsidR="00BF52D8" w:rsidRDefault="00BF52D8" w:rsidP="00526973">
      <w:pPr>
        <w:tabs>
          <w:tab w:val="left" w:pos="284"/>
        </w:tabs>
        <w:jc w:val="both"/>
        <w:sectPr w:rsidR="00BF52D8">
          <w:headerReference w:type="default" r:id="rId69"/>
          <w:footerReference w:type="default" r:id="rId70"/>
          <w:pgSz w:w="11900" w:h="16840"/>
          <w:pgMar w:top="800" w:right="1100" w:bottom="980" w:left="1680" w:header="606" w:footer="798" w:gutter="0"/>
          <w:pgNumType w:start="80"/>
          <w:cols w:space="720"/>
        </w:sectPr>
      </w:pPr>
    </w:p>
    <w:p w14:paraId="4CCB8495" w14:textId="77777777" w:rsidR="00BF52D8" w:rsidRDefault="00BF52D8" w:rsidP="00526973">
      <w:pPr>
        <w:tabs>
          <w:tab w:val="left" w:pos="284"/>
        </w:tabs>
        <w:spacing w:before="11"/>
        <w:jc w:val="both"/>
        <w:rPr>
          <w:rFonts w:ascii="Calibri" w:eastAsia="Calibri" w:hAnsi="Calibri" w:cs="Calibri"/>
          <w:sz w:val="21"/>
          <w:szCs w:val="21"/>
        </w:rPr>
      </w:pPr>
    </w:p>
    <w:p w14:paraId="36AA2E1B" w14:textId="77777777" w:rsidR="00BF52D8" w:rsidRDefault="008D1CD1" w:rsidP="00526973">
      <w:pPr>
        <w:tabs>
          <w:tab w:val="left" w:pos="284"/>
        </w:tabs>
        <w:spacing w:before="59"/>
        <w:ind w:left="530"/>
        <w:jc w:val="both"/>
        <w:rPr>
          <w:rFonts w:ascii="Calibri" w:eastAsia="Calibri" w:hAnsi="Calibri" w:cs="Calibri"/>
          <w:sz w:val="20"/>
          <w:szCs w:val="20"/>
        </w:rPr>
      </w:pPr>
      <w:r>
        <w:rPr>
          <w:rFonts w:ascii="Calibri"/>
          <w:i/>
          <w:spacing w:val="-1"/>
          <w:sz w:val="20"/>
        </w:rPr>
        <w:t>Fire</w:t>
      </w:r>
      <w:r>
        <w:rPr>
          <w:rFonts w:ascii="Calibri"/>
          <w:i/>
          <w:spacing w:val="7"/>
          <w:sz w:val="20"/>
        </w:rPr>
        <w:t xml:space="preserve"> </w:t>
      </w:r>
      <w:r>
        <w:rPr>
          <w:rFonts w:ascii="Calibri"/>
          <w:i/>
          <w:spacing w:val="-1"/>
          <w:sz w:val="20"/>
        </w:rPr>
        <w:t>Check</w:t>
      </w:r>
      <w:r>
        <w:rPr>
          <w:rFonts w:ascii="Calibri"/>
          <w:i/>
          <w:spacing w:val="8"/>
          <w:sz w:val="20"/>
        </w:rPr>
        <w:t xml:space="preserve"> </w:t>
      </w:r>
      <w:r>
        <w:rPr>
          <w:rFonts w:ascii="Calibri"/>
          <w:i/>
          <w:sz w:val="20"/>
        </w:rPr>
        <w:t>List:</w:t>
      </w:r>
    </w:p>
    <w:p w14:paraId="39B7A3D1" w14:textId="77777777" w:rsidR="00BF52D8" w:rsidRDefault="00BF52D8" w:rsidP="00526973">
      <w:pPr>
        <w:tabs>
          <w:tab w:val="left" w:pos="284"/>
        </w:tabs>
        <w:spacing w:before="3"/>
        <w:jc w:val="both"/>
        <w:rPr>
          <w:rFonts w:ascii="Calibri" w:eastAsia="Calibri" w:hAnsi="Calibri" w:cs="Calibri"/>
          <w:i/>
          <w:sz w:val="20"/>
          <w:szCs w:val="20"/>
        </w:rPr>
      </w:pPr>
    </w:p>
    <w:p w14:paraId="551452E1" w14:textId="77777777" w:rsidR="00BF52D8" w:rsidRDefault="008D1CD1" w:rsidP="00526973">
      <w:pPr>
        <w:pStyle w:val="BodyText"/>
        <w:numPr>
          <w:ilvl w:val="0"/>
          <w:numId w:val="6"/>
        </w:numPr>
        <w:tabs>
          <w:tab w:val="left" w:pos="284"/>
          <w:tab w:val="left" w:pos="1251"/>
        </w:tabs>
        <w:ind w:right="213"/>
        <w:jc w:val="both"/>
      </w:pPr>
      <w:r>
        <w:rPr>
          <w:spacing w:val="-1"/>
        </w:rPr>
        <w:t>Suitable</w:t>
      </w:r>
      <w:r>
        <w:rPr>
          <w:spacing w:val="29"/>
        </w:rPr>
        <w:t xml:space="preserve"> </w:t>
      </w:r>
      <w:r>
        <w:t>management</w:t>
      </w:r>
      <w:r>
        <w:rPr>
          <w:spacing w:val="31"/>
        </w:rPr>
        <w:t xml:space="preserve"> </w:t>
      </w:r>
      <w:r>
        <w:t>controls</w:t>
      </w:r>
      <w:r>
        <w:rPr>
          <w:spacing w:val="31"/>
        </w:rPr>
        <w:t xml:space="preserve"> </w:t>
      </w:r>
      <w:r>
        <w:rPr>
          <w:spacing w:val="-1"/>
        </w:rPr>
        <w:t>will</w:t>
      </w:r>
      <w:r>
        <w:rPr>
          <w:spacing w:val="31"/>
        </w:rPr>
        <w:t xml:space="preserve"> </w:t>
      </w:r>
      <w:r>
        <w:rPr>
          <w:spacing w:val="1"/>
        </w:rPr>
        <w:t>be</w:t>
      </w:r>
      <w:r>
        <w:rPr>
          <w:spacing w:val="30"/>
        </w:rPr>
        <w:t xml:space="preserve"> </w:t>
      </w:r>
      <w:r>
        <w:rPr>
          <w:spacing w:val="-1"/>
        </w:rPr>
        <w:t>implemented</w:t>
      </w:r>
      <w:r>
        <w:rPr>
          <w:spacing w:val="33"/>
        </w:rPr>
        <w:t xml:space="preserve"> </w:t>
      </w:r>
      <w:r>
        <w:t>to</w:t>
      </w:r>
      <w:r>
        <w:rPr>
          <w:spacing w:val="32"/>
        </w:rPr>
        <w:t xml:space="preserve"> </w:t>
      </w:r>
      <w:r>
        <w:t>control</w:t>
      </w:r>
      <w:r>
        <w:rPr>
          <w:spacing w:val="30"/>
        </w:rPr>
        <w:t xml:space="preserve"> </w:t>
      </w:r>
      <w:r>
        <w:rPr>
          <w:spacing w:val="-1"/>
        </w:rPr>
        <w:t>high-risk</w:t>
      </w:r>
      <w:r>
        <w:rPr>
          <w:spacing w:val="34"/>
        </w:rPr>
        <w:t xml:space="preserve"> </w:t>
      </w:r>
      <w:r>
        <w:t>hot</w:t>
      </w:r>
      <w:r>
        <w:rPr>
          <w:spacing w:val="30"/>
        </w:rPr>
        <w:t xml:space="preserve"> </w:t>
      </w:r>
      <w:r>
        <w:t>works</w:t>
      </w:r>
      <w:r>
        <w:rPr>
          <w:spacing w:val="32"/>
        </w:rPr>
        <w:t xml:space="preserve"> </w:t>
      </w:r>
      <w:r>
        <w:t>such</w:t>
      </w:r>
      <w:r>
        <w:rPr>
          <w:spacing w:val="32"/>
        </w:rPr>
        <w:t xml:space="preserve"> </w:t>
      </w:r>
      <w:r>
        <w:t>as</w:t>
      </w:r>
      <w:r>
        <w:rPr>
          <w:spacing w:val="47"/>
          <w:w w:val="99"/>
        </w:rPr>
        <w:t xml:space="preserve"> </w:t>
      </w:r>
      <w:r>
        <w:rPr>
          <w:spacing w:val="-1"/>
        </w:rPr>
        <w:t>welding,</w:t>
      </w:r>
      <w:r>
        <w:rPr>
          <w:spacing w:val="-5"/>
        </w:rPr>
        <w:t xml:space="preserve"> </w:t>
      </w:r>
      <w:r>
        <w:rPr>
          <w:spacing w:val="-1"/>
        </w:rPr>
        <w:t>grinding</w:t>
      </w:r>
      <w:r>
        <w:rPr>
          <w:spacing w:val="-5"/>
        </w:rPr>
        <w:t xml:space="preserve"> </w:t>
      </w:r>
      <w:r>
        <w:t>or</w:t>
      </w:r>
      <w:r>
        <w:rPr>
          <w:spacing w:val="-5"/>
        </w:rPr>
        <w:t xml:space="preserve"> </w:t>
      </w:r>
      <w:r>
        <w:t>any</w:t>
      </w:r>
      <w:r>
        <w:rPr>
          <w:spacing w:val="-5"/>
        </w:rPr>
        <w:t xml:space="preserve"> </w:t>
      </w:r>
      <w:r>
        <w:rPr>
          <w:spacing w:val="-1"/>
        </w:rPr>
        <w:t>other</w:t>
      </w:r>
      <w:r>
        <w:rPr>
          <w:spacing w:val="-5"/>
        </w:rPr>
        <w:t xml:space="preserve"> </w:t>
      </w:r>
      <w:r>
        <w:rPr>
          <w:spacing w:val="-1"/>
        </w:rPr>
        <w:t>naked</w:t>
      </w:r>
      <w:r>
        <w:rPr>
          <w:spacing w:val="-4"/>
        </w:rPr>
        <w:t xml:space="preserve"> </w:t>
      </w:r>
      <w:r>
        <w:rPr>
          <w:spacing w:val="-1"/>
        </w:rPr>
        <w:t>flame</w:t>
      </w:r>
      <w:r>
        <w:rPr>
          <w:spacing w:val="-6"/>
        </w:rPr>
        <w:t xml:space="preserve"> </w:t>
      </w:r>
      <w:r>
        <w:rPr>
          <w:spacing w:val="-1"/>
        </w:rPr>
        <w:t>work.</w:t>
      </w:r>
    </w:p>
    <w:p w14:paraId="07BC664C" w14:textId="77777777" w:rsidR="00BF52D8" w:rsidRDefault="00BF52D8" w:rsidP="00526973">
      <w:pPr>
        <w:tabs>
          <w:tab w:val="left" w:pos="284"/>
        </w:tabs>
        <w:spacing w:before="3"/>
        <w:jc w:val="both"/>
        <w:rPr>
          <w:rFonts w:ascii="Calibri" w:eastAsia="Calibri" w:hAnsi="Calibri" w:cs="Calibri"/>
          <w:sz w:val="20"/>
          <w:szCs w:val="20"/>
        </w:rPr>
      </w:pPr>
    </w:p>
    <w:p w14:paraId="61AD1BF1" w14:textId="53A46AF4" w:rsidR="00BF52D8" w:rsidRDefault="00B45E6C" w:rsidP="00526973">
      <w:pPr>
        <w:pStyle w:val="BodyText"/>
        <w:numPr>
          <w:ilvl w:val="0"/>
          <w:numId w:val="6"/>
        </w:numPr>
        <w:tabs>
          <w:tab w:val="left" w:pos="284"/>
          <w:tab w:val="left" w:pos="1251"/>
        </w:tabs>
        <w:ind w:right="213"/>
        <w:jc w:val="both"/>
      </w:pPr>
      <w:r>
        <w:rPr>
          <w:spacing w:val="-1"/>
        </w:rPr>
        <w:t>The</w:t>
      </w:r>
      <w:r>
        <w:t xml:space="preserve"> </w:t>
      </w:r>
      <w:r>
        <w:rPr>
          <w:spacing w:val="6"/>
        </w:rPr>
        <w:t>storage</w:t>
      </w:r>
      <w:r w:rsidR="008D1CD1">
        <w:t xml:space="preserve"> </w:t>
      </w:r>
      <w:r w:rsidR="008D1CD1">
        <w:rPr>
          <w:spacing w:val="7"/>
        </w:rPr>
        <w:t xml:space="preserve"> </w:t>
      </w:r>
      <w:r w:rsidR="008D1CD1">
        <w:t xml:space="preserve">of </w:t>
      </w:r>
      <w:r w:rsidR="008D1CD1">
        <w:rPr>
          <w:spacing w:val="6"/>
        </w:rPr>
        <w:t xml:space="preserve"> </w:t>
      </w:r>
      <w:r w:rsidR="008D1CD1">
        <w:rPr>
          <w:spacing w:val="-1"/>
        </w:rPr>
        <w:t>combustible</w:t>
      </w:r>
      <w:r w:rsidR="008D1CD1">
        <w:t xml:space="preserve"> </w:t>
      </w:r>
      <w:r w:rsidR="008D1CD1">
        <w:rPr>
          <w:spacing w:val="7"/>
        </w:rPr>
        <w:t xml:space="preserve"> </w:t>
      </w:r>
      <w:r w:rsidR="008D1CD1">
        <w:rPr>
          <w:spacing w:val="-1"/>
        </w:rPr>
        <w:t>materials</w:t>
      </w:r>
      <w:r w:rsidR="008D1CD1">
        <w:t xml:space="preserve"> </w:t>
      </w:r>
      <w:r w:rsidR="008D1CD1">
        <w:rPr>
          <w:spacing w:val="3"/>
        </w:rPr>
        <w:t xml:space="preserve"> </w:t>
      </w:r>
      <w:r w:rsidR="008D1CD1">
        <w:t xml:space="preserve">and </w:t>
      </w:r>
      <w:r w:rsidR="008D1CD1">
        <w:rPr>
          <w:spacing w:val="8"/>
        </w:rPr>
        <w:t xml:space="preserve"> </w:t>
      </w:r>
      <w:r w:rsidR="008D1CD1">
        <w:rPr>
          <w:spacing w:val="-1"/>
        </w:rPr>
        <w:t>substances</w:t>
      </w:r>
      <w:r w:rsidR="008D1CD1">
        <w:t xml:space="preserve"> </w:t>
      </w:r>
      <w:r w:rsidR="008D1CD1">
        <w:rPr>
          <w:spacing w:val="6"/>
        </w:rPr>
        <w:t xml:space="preserve"> </w:t>
      </w:r>
      <w:r w:rsidR="008D1CD1">
        <w:rPr>
          <w:spacing w:val="-1"/>
        </w:rPr>
        <w:t>within</w:t>
      </w:r>
      <w:r w:rsidR="008D1CD1">
        <w:t xml:space="preserve"> </w:t>
      </w:r>
      <w:r w:rsidR="008D1CD1">
        <w:rPr>
          <w:spacing w:val="6"/>
        </w:rPr>
        <w:t xml:space="preserve"> </w:t>
      </w:r>
      <w:r w:rsidR="008D1CD1">
        <w:t xml:space="preserve">the </w:t>
      </w:r>
      <w:r w:rsidR="008D1CD1">
        <w:rPr>
          <w:spacing w:val="4"/>
        </w:rPr>
        <w:t xml:space="preserve"> </w:t>
      </w:r>
      <w:r w:rsidR="008D1CD1">
        <w:rPr>
          <w:spacing w:val="-1"/>
        </w:rPr>
        <w:t>building</w:t>
      </w:r>
      <w:r w:rsidR="008D1CD1">
        <w:t xml:space="preserve"> </w:t>
      </w:r>
      <w:r w:rsidR="008D1CD1">
        <w:rPr>
          <w:spacing w:val="6"/>
        </w:rPr>
        <w:t xml:space="preserve"> </w:t>
      </w:r>
      <w:r w:rsidR="008D1CD1">
        <w:rPr>
          <w:spacing w:val="-1"/>
        </w:rPr>
        <w:t>will</w:t>
      </w:r>
      <w:r w:rsidR="008D1CD1">
        <w:t xml:space="preserve"> </w:t>
      </w:r>
      <w:r w:rsidR="008D1CD1">
        <w:rPr>
          <w:spacing w:val="7"/>
        </w:rPr>
        <w:t xml:space="preserve"> </w:t>
      </w:r>
      <w:r w:rsidR="008D1CD1">
        <w:t xml:space="preserve">be </w:t>
      </w:r>
      <w:r w:rsidR="008D1CD1">
        <w:rPr>
          <w:spacing w:val="6"/>
        </w:rPr>
        <w:t xml:space="preserve"> </w:t>
      </w:r>
      <w:r w:rsidR="008D1CD1">
        <w:rPr>
          <w:spacing w:val="-1"/>
        </w:rPr>
        <w:t>strictly</w:t>
      </w:r>
      <w:r w:rsidR="008D1CD1">
        <w:rPr>
          <w:spacing w:val="79"/>
          <w:w w:val="99"/>
        </w:rPr>
        <w:t xml:space="preserve"> </w:t>
      </w:r>
      <w:r w:rsidR="008D1CD1">
        <w:rPr>
          <w:spacing w:val="-1"/>
        </w:rPr>
        <w:t>controlled</w:t>
      </w:r>
      <w:r w:rsidR="008D1CD1">
        <w:rPr>
          <w:spacing w:val="-5"/>
        </w:rPr>
        <w:t xml:space="preserve"> </w:t>
      </w:r>
      <w:r w:rsidR="008D1CD1">
        <w:t>to</w:t>
      </w:r>
      <w:r w:rsidR="008D1CD1">
        <w:rPr>
          <w:spacing w:val="-6"/>
        </w:rPr>
        <w:t xml:space="preserve"> </w:t>
      </w:r>
      <w:r w:rsidR="008D1CD1">
        <w:rPr>
          <w:spacing w:val="-1"/>
        </w:rPr>
        <w:t>prevent</w:t>
      </w:r>
      <w:r w:rsidR="008D1CD1">
        <w:rPr>
          <w:spacing w:val="-6"/>
        </w:rPr>
        <w:t xml:space="preserve"> </w:t>
      </w:r>
      <w:r w:rsidR="008D1CD1">
        <w:t>any</w:t>
      </w:r>
      <w:r w:rsidR="008D1CD1">
        <w:rPr>
          <w:spacing w:val="-5"/>
        </w:rPr>
        <w:t xml:space="preserve"> </w:t>
      </w:r>
      <w:r w:rsidR="008D1CD1">
        <w:rPr>
          <w:spacing w:val="-1"/>
        </w:rPr>
        <w:t>excessive</w:t>
      </w:r>
      <w:r w:rsidR="008D1CD1">
        <w:rPr>
          <w:spacing w:val="-7"/>
        </w:rPr>
        <w:t xml:space="preserve"> </w:t>
      </w:r>
      <w:r w:rsidR="008D1CD1">
        <w:t>fire</w:t>
      </w:r>
      <w:r w:rsidR="008D1CD1">
        <w:rPr>
          <w:spacing w:val="-7"/>
        </w:rPr>
        <w:t xml:space="preserve"> </w:t>
      </w:r>
      <w:r w:rsidR="008D1CD1">
        <w:rPr>
          <w:spacing w:val="-1"/>
        </w:rPr>
        <w:t>loading</w:t>
      </w:r>
      <w:r w:rsidR="008D1CD1">
        <w:rPr>
          <w:spacing w:val="-6"/>
        </w:rPr>
        <w:t xml:space="preserve"> </w:t>
      </w:r>
      <w:r w:rsidR="008D1CD1">
        <w:rPr>
          <w:spacing w:val="-1"/>
        </w:rPr>
        <w:t>being</w:t>
      </w:r>
      <w:r w:rsidR="008D1CD1">
        <w:rPr>
          <w:spacing w:val="-5"/>
        </w:rPr>
        <w:t xml:space="preserve"> </w:t>
      </w:r>
      <w:r w:rsidR="008D1CD1">
        <w:t>present.</w:t>
      </w:r>
    </w:p>
    <w:p w14:paraId="4915DE71" w14:textId="77777777" w:rsidR="00BF52D8" w:rsidRDefault="00BF52D8" w:rsidP="00526973">
      <w:pPr>
        <w:tabs>
          <w:tab w:val="left" w:pos="284"/>
        </w:tabs>
        <w:jc w:val="both"/>
        <w:rPr>
          <w:rFonts w:ascii="Calibri" w:eastAsia="Calibri" w:hAnsi="Calibri" w:cs="Calibri"/>
          <w:sz w:val="20"/>
          <w:szCs w:val="20"/>
        </w:rPr>
      </w:pPr>
    </w:p>
    <w:p w14:paraId="6703727C" w14:textId="4EAE1AB3" w:rsidR="00BF52D8" w:rsidRDefault="00B45E6C" w:rsidP="00526973">
      <w:pPr>
        <w:pStyle w:val="BodyText"/>
        <w:numPr>
          <w:ilvl w:val="0"/>
          <w:numId w:val="6"/>
        </w:numPr>
        <w:tabs>
          <w:tab w:val="left" w:pos="284"/>
          <w:tab w:val="left" w:pos="1251"/>
        </w:tabs>
        <w:ind w:right="213"/>
        <w:jc w:val="both"/>
      </w:pPr>
      <w:r>
        <w:rPr>
          <w:spacing w:val="-1"/>
        </w:rPr>
        <w:t>Suitable</w:t>
      </w:r>
      <w:r>
        <w:t xml:space="preserve"> </w:t>
      </w:r>
      <w:r>
        <w:rPr>
          <w:spacing w:val="29"/>
        </w:rPr>
        <w:t>smoking</w:t>
      </w:r>
      <w:r>
        <w:t xml:space="preserve"> </w:t>
      </w:r>
      <w:r>
        <w:rPr>
          <w:spacing w:val="30"/>
        </w:rPr>
        <w:t>controls</w:t>
      </w:r>
      <w:r w:rsidR="008D1CD1">
        <w:t xml:space="preserve"> </w:t>
      </w:r>
      <w:r w:rsidR="008D1CD1">
        <w:rPr>
          <w:spacing w:val="31"/>
        </w:rPr>
        <w:t xml:space="preserve"> </w:t>
      </w:r>
      <w:r w:rsidR="008D1CD1">
        <w:rPr>
          <w:spacing w:val="-1"/>
        </w:rPr>
        <w:t>shall</w:t>
      </w:r>
      <w:r w:rsidR="008D1CD1">
        <w:t xml:space="preserve"> </w:t>
      </w:r>
      <w:r w:rsidR="008D1CD1">
        <w:rPr>
          <w:spacing w:val="30"/>
        </w:rPr>
        <w:t xml:space="preserve"> </w:t>
      </w:r>
      <w:r w:rsidR="008D1CD1">
        <w:t xml:space="preserve">be </w:t>
      </w:r>
      <w:r w:rsidR="008D1CD1">
        <w:rPr>
          <w:spacing w:val="29"/>
        </w:rPr>
        <w:t xml:space="preserve"> </w:t>
      </w:r>
      <w:r w:rsidR="008D1CD1">
        <w:rPr>
          <w:spacing w:val="-1"/>
        </w:rPr>
        <w:t>implemented</w:t>
      </w:r>
      <w:r w:rsidR="008D1CD1">
        <w:t xml:space="preserve"> </w:t>
      </w:r>
      <w:r w:rsidR="008D1CD1">
        <w:rPr>
          <w:spacing w:val="31"/>
        </w:rPr>
        <w:t xml:space="preserve"> </w:t>
      </w:r>
      <w:r w:rsidR="008D1CD1">
        <w:t xml:space="preserve">by </w:t>
      </w:r>
      <w:r w:rsidR="008D1CD1">
        <w:rPr>
          <w:spacing w:val="31"/>
        </w:rPr>
        <w:t xml:space="preserve"> </w:t>
      </w:r>
      <w:r w:rsidR="008D1CD1">
        <w:rPr>
          <w:spacing w:val="-1"/>
        </w:rPr>
        <w:t>management</w:t>
      </w:r>
      <w:r w:rsidR="008D1CD1">
        <w:t xml:space="preserve"> </w:t>
      </w:r>
      <w:r w:rsidR="008D1CD1">
        <w:rPr>
          <w:spacing w:val="30"/>
        </w:rPr>
        <w:t xml:space="preserve"> </w:t>
      </w:r>
      <w:r w:rsidR="008D1CD1">
        <w:t xml:space="preserve">to </w:t>
      </w:r>
      <w:r w:rsidR="008D1CD1">
        <w:rPr>
          <w:spacing w:val="31"/>
        </w:rPr>
        <w:t xml:space="preserve"> </w:t>
      </w:r>
      <w:r w:rsidR="008D1CD1">
        <w:rPr>
          <w:spacing w:val="-1"/>
        </w:rPr>
        <w:t>ensure</w:t>
      </w:r>
      <w:r w:rsidR="008D1CD1">
        <w:t xml:space="preserve"> </w:t>
      </w:r>
      <w:r w:rsidR="008D1CD1">
        <w:rPr>
          <w:spacing w:val="30"/>
        </w:rPr>
        <w:t xml:space="preserve"> </w:t>
      </w:r>
      <w:r w:rsidR="008D1CD1">
        <w:rPr>
          <w:spacing w:val="-1"/>
        </w:rPr>
        <w:t>discarded</w:t>
      </w:r>
      <w:r w:rsidR="008D1CD1">
        <w:rPr>
          <w:spacing w:val="97"/>
          <w:w w:val="99"/>
        </w:rPr>
        <w:t xml:space="preserve"> </w:t>
      </w:r>
      <w:r w:rsidR="008D1CD1">
        <w:rPr>
          <w:spacing w:val="-1"/>
        </w:rPr>
        <w:t>cigarettes</w:t>
      </w:r>
      <w:r w:rsidR="008D1CD1">
        <w:rPr>
          <w:spacing w:val="-6"/>
        </w:rPr>
        <w:t xml:space="preserve"> </w:t>
      </w:r>
      <w:r w:rsidR="008D1CD1">
        <w:t>do</w:t>
      </w:r>
      <w:r w:rsidR="008D1CD1">
        <w:rPr>
          <w:spacing w:val="-4"/>
        </w:rPr>
        <w:t xml:space="preserve"> </w:t>
      </w:r>
      <w:r w:rsidR="008D1CD1">
        <w:t>not</w:t>
      </w:r>
      <w:r w:rsidR="008D1CD1">
        <w:rPr>
          <w:spacing w:val="-4"/>
        </w:rPr>
        <w:t xml:space="preserve"> </w:t>
      </w:r>
      <w:r w:rsidR="008D1CD1">
        <w:rPr>
          <w:spacing w:val="-1"/>
        </w:rPr>
        <w:t>present</w:t>
      </w:r>
      <w:r w:rsidR="008D1CD1">
        <w:rPr>
          <w:spacing w:val="-5"/>
        </w:rPr>
        <w:t xml:space="preserve"> </w:t>
      </w:r>
      <w:r w:rsidR="008D1CD1">
        <w:t>a</w:t>
      </w:r>
      <w:r w:rsidR="008D1CD1">
        <w:rPr>
          <w:spacing w:val="-3"/>
        </w:rPr>
        <w:t xml:space="preserve"> </w:t>
      </w:r>
      <w:r w:rsidR="008D1CD1">
        <w:t>risk</w:t>
      </w:r>
      <w:r w:rsidR="008D1CD1">
        <w:rPr>
          <w:spacing w:val="-4"/>
        </w:rPr>
        <w:t xml:space="preserve"> </w:t>
      </w:r>
      <w:r w:rsidR="008D1CD1">
        <w:t>of</w:t>
      </w:r>
      <w:r w:rsidR="008D1CD1">
        <w:rPr>
          <w:spacing w:val="-5"/>
        </w:rPr>
        <w:t xml:space="preserve"> </w:t>
      </w:r>
      <w:r w:rsidR="008D1CD1">
        <w:rPr>
          <w:spacing w:val="-1"/>
        </w:rPr>
        <w:t>starting</w:t>
      </w:r>
      <w:r w:rsidR="008D1CD1">
        <w:rPr>
          <w:spacing w:val="-4"/>
        </w:rPr>
        <w:t xml:space="preserve"> </w:t>
      </w:r>
      <w:r w:rsidR="008D1CD1">
        <w:rPr>
          <w:spacing w:val="-1"/>
        </w:rPr>
        <w:t>fires.</w:t>
      </w:r>
    </w:p>
    <w:p w14:paraId="0A4BEC4C" w14:textId="77777777" w:rsidR="00BF52D8" w:rsidRDefault="00BF52D8" w:rsidP="00526973">
      <w:pPr>
        <w:tabs>
          <w:tab w:val="left" w:pos="284"/>
        </w:tabs>
        <w:spacing w:before="3"/>
        <w:jc w:val="both"/>
        <w:rPr>
          <w:rFonts w:ascii="Calibri" w:eastAsia="Calibri" w:hAnsi="Calibri" w:cs="Calibri"/>
          <w:sz w:val="20"/>
          <w:szCs w:val="20"/>
        </w:rPr>
      </w:pPr>
    </w:p>
    <w:p w14:paraId="1DB4CCA5" w14:textId="77777777" w:rsidR="00BF52D8" w:rsidRDefault="008D1CD1" w:rsidP="00526973">
      <w:pPr>
        <w:pStyle w:val="BodyText"/>
        <w:numPr>
          <w:ilvl w:val="0"/>
          <w:numId w:val="6"/>
        </w:numPr>
        <w:tabs>
          <w:tab w:val="left" w:pos="284"/>
          <w:tab w:val="left" w:pos="1251"/>
        </w:tabs>
        <w:ind w:right="213"/>
        <w:jc w:val="both"/>
      </w:pPr>
      <w:r>
        <w:rPr>
          <w:spacing w:val="-1"/>
        </w:rPr>
        <w:t>Fire</w:t>
      </w:r>
      <w:r>
        <w:rPr>
          <w:spacing w:val="-3"/>
        </w:rPr>
        <w:t xml:space="preserve"> </w:t>
      </w:r>
      <w:r>
        <w:t>Exit,</w:t>
      </w:r>
      <w:r>
        <w:rPr>
          <w:spacing w:val="-2"/>
        </w:rPr>
        <w:t xml:space="preserve"> </w:t>
      </w:r>
      <w:r>
        <w:rPr>
          <w:spacing w:val="-1"/>
        </w:rPr>
        <w:t>Stairs,</w:t>
      </w:r>
      <w:r>
        <w:rPr>
          <w:spacing w:val="1"/>
        </w:rPr>
        <w:t xml:space="preserve"> </w:t>
      </w:r>
      <w:r>
        <w:rPr>
          <w:spacing w:val="-1"/>
        </w:rPr>
        <w:t>Corridors,</w:t>
      </w:r>
      <w:r>
        <w:rPr>
          <w:spacing w:val="2"/>
        </w:rPr>
        <w:t xml:space="preserve"> </w:t>
      </w:r>
      <w:r>
        <w:t>Access</w:t>
      </w:r>
      <w:r>
        <w:rPr>
          <w:spacing w:val="-1"/>
        </w:rPr>
        <w:t xml:space="preserve"> </w:t>
      </w:r>
      <w:r>
        <w:t>ways</w:t>
      </w:r>
      <w:r>
        <w:rPr>
          <w:spacing w:val="-4"/>
        </w:rPr>
        <w:t xml:space="preserve"> </w:t>
      </w:r>
      <w:r>
        <w:t>and</w:t>
      </w:r>
      <w:r>
        <w:rPr>
          <w:spacing w:val="-1"/>
        </w:rPr>
        <w:t xml:space="preserve"> Entrances </w:t>
      </w:r>
      <w:r>
        <w:t>will</w:t>
      </w:r>
      <w:r>
        <w:rPr>
          <w:spacing w:val="-3"/>
        </w:rPr>
        <w:t xml:space="preserve"> </w:t>
      </w:r>
      <w:r>
        <w:rPr>
          <w:spacing w:val="1"/>
        </w:rPr>
        <w:t>be</w:t>
      </w:r>
      <w:r>
        <w:rPr>
          <w:spacing w:val="-2"/>
        </w:rPr>
        <w:t xml:space="preserve"> </w:t>
      </w:r>
      <w:r>
        <w:rPr>
          <w:spacing w:val="-1"/>
        </w:rPr>
        <w:t>kept</w:t>
      </w:r>
      <w:r>
        <w:t xml:space="preserve"> free</w:t>
      </w:r>
      <w:r>
        <w:rPr>
          <w:spacing w:val="-2"/>
        </w:rPr>
        <w:t xml:space="preserve"> </w:t>
      </w:r>
      <w:r>
        <w:t>from</w:t>
      </w:r>
      <w:r>
        <w:rPr>
          <w:spacing w:val="-3"/>
        </w:rPr>
        <w:t xml:space="preserve"> </w:t>
      </w:r>
      <w:r>
        <w:rPr>
          <w:spacing w:val="-1"/>
        </w:rPr>
        <w:t>obstruction</w:t>
      </w:r>
      <w:r>
        <w:rPr>
          <w:spacing w:val="1"/>
        </w:rPr>
        <w:t xml:space="preserve"> </w:t>
      </w:r>
      <w:r>
        <w:t>and</w:t>
      </w:r>
      <w:r>
        <w:rPr>
          <w:spacing w:val="-1"/>
        </w:rPr>
        <w:t xml:space="preserve"> </w:t>
      </w:r>
      <w:r>
        <w:t>of</w:t>
      </w:r>
      <w:r>
        <w:rPr>
          <w:spacing w:val="75"/>
          <w:w w:val="99"/>
        </w:rPr>
        <w:t xml:space="preserve"> </w:t>
      </w:r>
      <w:r>
        <w:rPr>
          <w:spacing w:val="-1"/>
        </w:rPr>
        <w:t>items</w:t>
      </w:r>
      <w:r>
        <w:rPr>
          <w:spacing w:val="-5"/>
        </w:rPr>
        <w:t xml:space="preserve"> </w:t>
      </w:r>
      <w:r>
        <w:t>that</w:t>
      </w:r>
      <w:r>
        <w:rPr>
          <w:spacing w:val="-3"/>
        </w:rPr>
        <w:t xml:space="preserve"> </w:t>
      </w:r>
      <w:r>
        <w:rPr>
          <w:spacing w:val="-1"/>
        </w:rPr>
        <w:t>could</w:t>
      </w:r>
      <w:r>
        <w:rPr>
          <w:spacing w:val="-3"/>
        </w:rPr>
        <w:t xml:space="preserve"> </w:t>
      </w:r>
      <w:r>
        <w:rPr>
          <w:spacing w:val="-1"/>
        </w:rPr>
        <w:t>give</w:t>
      </w:r>
      <w:r>
        <w:rPr>
          <w:spacing w:val="-4"/>
        </w:rPr>
        <w:t xml:space="preserve"> </w:t>
      </w:r>
      <w:r>
        <w:t>rise</w:t>
      </w:r>
      <w:r>
        <w:rPr>
          <w:spacing w:val="-5"/>
        </w:rPr>
        <w:t xml:space="preserve"> </w:t>
      </w:r>
      <w:r>
        <w:t>to</w:t>
      </w:r>
      <w:r>
        <w:rPr>
          <w:spacing w:val="-3"/>
        </w:rPr>
        <w:t xml:space="preserve"> </w:t>
      </w:r>
      <w:r>
        <w:t>a</w:t>
      </w:r>
      <w:r>
        <w:rPr>
          <w:spacing w:val="-3"/>
        </w:rPr>
        <w:t xml:space="preserve"> </w:t>
      </w:r>
      <w:r>
        <w:rPr>
          <w:spacing w:val="-1"/>
        </w:rPr>
        <w:t>fire.</w:t>
      </w:r>
    </w:p>
    <w:p w14:paraId="3C1B8FC9" w14:textId="77777777" w:rsidR="00BF52D8" w:rsidRDefault="00BF52D8" w:rsidP="00526973">
      <w:pPr>
        <w:tabs>
          <w:tab w:val="left" w:pos="284"/>
        </w:tabs>
        <w:jc w:val="both"/>
        <w:rPr>
          <w:rFonts w:ascii="Calibri" w:eastAsia="Calibri" w:hAnsi="Calibri" w:cs="Calibri"/>
          <w:sz w:val="20"/>
          <w:szCs w:val="20"/>
        </w:rPr>
      </w:pPr>
    </w:p>
    <w:p w14:paraId="0867F48E" w14:textId="364F95F4" w:rsidR="00BF52D8" w:rsidRDefault="00B45E6C" w:rsidP="00526973">
      <w:pPr>
        <w:pStyle w:val="BodyText"/>
        <w:numPr>
          <w:ilvl w:val="0"/>
          <w:numId w:val="6"/>
        </w:numPr>
        <w:tabs>
          <w:tab w:val="left" w:pos="284"/>
          <w:tab w:val="left" w:pos="1251"/>
        </w:tabs>
        <w:ind w:right="213"/>
        <w:jc w:val="both"/>
      </w:pPr>
      <w:r>
        <w:rPr>
          <w:spacing w:val="-1"/>
        </w:rPr>
        <w:t>The</w:t>
      </w:r>
      <w:r>
        <w:t xml:space="preserve"> </w:t>
      </w:r>
      <w:r>
        <w:rPr>
          <w:spacing w:val="14"/>
        </w:rPr>
        <w:t>storage</w:t>
      </w:r>
      <w:r>
        <w:t xml:space="preserve"> </w:t>
      </w:r>
      <w:r>
        <w:rPr>
          <w:spacing w:val="15"/>
        </w:rPr>
        <w:t>of</w:t>
      </w:r>
      <w:r>
        <w:t xml:space="preserve"> </w:t>
      </w:r>
      <w:r>
        <w:rPr>
          <w:spacing w:val="14"/>
        </w:rPr>
        <w:t>materials</w:t>
      </w:r>
      <w:r w:rsidR="008D1CD1">
        <w:rPr>
          <w:spacing w:val="-1"/>
        </w:rPr>
        <w:t>/gases</w:t>
      </w:r>
      <w:r w:rsidR="008D1CD1">
        <w:t xml:space="preserve"> </w:t>
      </w:r>
      <w:r w:rsidR="008D1CD1">
        <w:rPr>
          <w:spacing w:val="14"/>
        </w:rPr>
        <w:t xml:space="preserve"> </w:t>
      </w:r>
      <w:r w:rsidR="008D1CD1">
        <w:t xml:space="preserve">and </w:t>
      </w:r>
      <w:r w:rsidR="008D1CD1">
        <w:rPr>
          <w:spacing w:val="15"/>
        </w:rPr>
        <w:t xml:space="preserve"> </w:t>
      </w:r>
      <w:r w:rsidR="008D1CD1">
        <w:rPr>
          <w:spacing w:val="-1"/>
        </w:rPr>
        <w:t>chemicals</w:t>
      </w:r>
      <w:r w:rsidR="008D1CD1">
        <w:t xml:space="preserve"> </w:t>
      </w:r>
      <w:r w:rsidR="008D1CD1">
        <w:rPr>
          <w:spacing w:val="14"/>
        </w:rPr>
        <w:t xml:space="preserve"> </w:t>
      </w:r>
      <w:r w:rsidR="008D1CD1">
        <w:rPr>
          <w:spacing w:val="-1"/>
        </w:rPr>
        <w:t>etc.</w:t>
      </w:r>
      <w:r w:rsidR="008D1CD1">
        <w:t xml:space="preserve"> </w:t>
      </w:r>
      <w:r w:rsidR="008D1CD1">
        <w:rPr>
          <w:spacing w:val="18"/>
        </w:rPr>
        <w:t xml:space="preserve"> </w:t>
      </w:r>
      <w:r>
        <w:rPr>
          <w:spacing w:val="-1"/>
        </w:rPr>
        <w:t>will</w:t>
      </w:r>
      <w:r>
        <w:t xml:space="preserve"> </w:t>
      </w:r>
      <w:r>
        <w:rPr>
          <w:spacing w:val="17"/>
        </w:rPr>
        <w:t>be</w:t>
      </w:r>
      <w:r>
        <w:t xml:space="preserve"> </w:t>
      </w:r>
      <w:r>
        <w:rPr>
          <w:spacing w:val="15"/>
        </w:rPr>
        <w:t>kept</w:t>
      </w:r>
      <w:r>
        <w:t xml:space="preserve"> </w:t>
      </w:r>
      <w:r>
        <w:rPr>
          <w:spacing w:val="15"/>
        </w:rPr>
        <w:t>in</w:t>
      </w:r>
      <w:r w:rsidR="008D1CD1">
        <w:t xml:space="preserve"> </w:t>
      </w:r>
      <w:r w:rsidR="008D1CD1">
        <w:rPr>
          <w:spacing w:val="14"/>
        </w:rPr>
        <w:t xml:space="preserve"> </w:t>
      </w:r>
      <w:r w:rsidR="008D1CD1">
        <w:t xml:space="preserve">a </w:t>
      </w:r>
      <w:r w:rsidR="008D1CD1">
        <w:rPr>
          <w:spacing w:val="15"/>
        </w:rPr>
        <w:t xml:space="preserve"> </w:t>
      </w:r>
      <w:r w:rsidR="008D1CD1">
        <w:rPr>
          <w:spacing w:val="-1"/>
        </w:rPr>
        <w:t>proper</w:t>
      </w:r>
      <w:r w:rsidR="008D1CD1">
        <w:t xml:space="preserve"> </w:t>
      </w:r>
      <w:r w:rsidR="008D1CD1">
        <w:rPr>
          <w:spacing w:val="16"/>
        </w:rPr>
        <w:t xml:space="preserve"> </w:t>
      </w:r>
      <w:r w:rsidR="008D1CD1">
        <w:rPr>
          <w:spacing w:val="-1"/>
        </w:rPr>
        <w:t>manner</w:t>
      </w:r>
      <w:r w:rsidR="008D1CD1">
        <w:t xml:space="preserve"> </w:t>
      </w:r>
      <w:r w:rsidR="008D1CD1">
        <w:rPr>
          <w:spacing w:val="16"/>
        </w:rPr>
        <w:t xml:space="preserve"> </w:t>
      </w:r>
      <w:r w:rsidR="008D1CD1">
        <w:rPr>
          <w:spacing w:val="-1"/>
        </w:rPr>
        <w:t>in</w:t>
      </w:r>
      <w:r w:rsidR="008D1CD1">
        <w:rPr>
          <w:spacing w:val="63"/>
          <w:w w:val="99"/>
        </w:rPr>
        <w:t xml:space="preserve"> </w:t>
      </w:r>
      <w:r w:rsidR="008D1CD1">
        <w:rPr>
          <w:spacing w:val="-1"/>
        </w:rPr>
        <w:t>accordance</w:t>
      </w:r>
      <w:r w:rsidR="008D1CD1">
        <w:rPr>
          <w:spacing w:val="-8"/>
        </w:rPr>
        <w:t xml:space="preserve"> </w:t>
      </w:r>
      <w:r w:rsidR="008D1CD1">
        <w:rPr>
          <w:spacing w:val="-1"/>
        </w:rPr>
        <w:t>with</w:t>
      </w:r>
      <w:r w:rsidR="008D1CD1">
        <w:rPr>
          <w:spacing w:val="-6"/>
        </w:rPr>
        <w:t xml:space="preserve"> </w:t>
      </w:r>
      <w:r w:rsidR="008D1CD1">
        <w:rPr>
          <w:spacing w:val="-1"/>
        </w:rPr>
        <w:t>Regulations</w:t>
      </w:r>
      <w:r w:rsidR="008D1CD1">
        <w:rPr>
          <w:spacing w:val="-6"/>
        </w:rPr>
        <w:t xml:space="preserve"> </w:t>
      </w:r>
      <w:r w:rsidR="008D1CD1">
        <w:t>and</w:t>
      </w:r>
      <w:r w:rsidR="008D1CD1">
        <w:rPr>
          <w:spacing w:val="-5"/>
        </w:rPr>
        <w:t xml:space="preserve"> </w:t>
      </w:r>
      <w:r w:rsidR="008D1CD1">
        <w:rPr>
          <w:spacing w:val="-1"/>
        </w:rPr>
        <w:t>Codes</w:t>
      </w:r>
      <w:r w:rsidR="008D1CD1">
        <w:rPr>
          <w:spacing w:val="-8"/>
        </w:rPr>
        <w:t xml:space="preserve"> </w:t>
      </w:r>
      <w:r w:rsidR="008D1CD1">
        <w:t>of</w:t>
      </w:r>
      <w:r w:rsidR="008D1CD1">
        <w:rPr>
          <w:spacing w:val="-7"/>
        </w:rPr>
        <w:t xml:space="preserve"> </w:t>
      </w:r>
      <w:r w:rsidR="008D1CD1">
        <w:rPr>
          <w:spacing w:val="-1"/>
        </w:rPr>
        <w:t>Practices.</w:t>
      </w:r>
    </w:p>
    <w:p w14:paraId="171D9998" w14:textId="77777777" w:rsidR="00BF52D8" w:rsidRDefault="00BF52D8" w:rsidP="00526973">
      <w:pPr>
        <w:tabs>
          <w:tab w:val="left" w:pos="284"/>
        </w:tabs>
        <w:jc w:val="both"/>
        <w:rPr>
          <w:rFonts w:ascii="Calibri" w:eastAsia="Calibri" w:hAnsi="Calibri" w:cs="Calibri"/>
          <w:sz w:val="20"/>
          <w:szCs w:val="20"/>
        </w:rPr>
      </w:pPr>
    </w:p>
    <w:p w14:paraId="659A23EC" w14:textId="77777777" w:rsidR="00BF52D8" w:rsidRDefault="008D1CD1" w:rsidP="00526973">
      <w:pPr>
        <w:pStyle w:val="BodyText"/>
        <w:numPr>
          <w:ilvl w:val="0"/>
          <w:numId w:val="6"/>
        </w:numPr>
        <w:tabs>
          <w:tab w:val="left" w:pos="284"/>
          <w:tab w:val="left" w:pos="1251"/>
        </w:tabs>
        <w:ind w:right="213"/>
        <w:jc w:val="both"/>
      </w:pPr>
      <w:r>
        <w:rPr>
          <w:spacing w:val="-1"/>
        </w:rPr>
        <w:t>Adequate</w:t>
      </w:r>
      <w:r>
        <w:rPr>
          <w:spacing w:val="10"/>
        </w:rPr>
        <w:t xml:space="preserve"> </w:t>
      </w:r>
      <w:r w:rsidR="005C7D1E">
        <w:rPr>
          <w:spacing w:val="-1"/>
        </w:rPr>
        <w:t>fire</w:t>
      </w:r>
      <w:r w:rsidR="005C7D1E">
        <w:rPr>
          <w:spacing w:val="13"/>
        </w:rPr>
        <w:t>f</w:t>
      </w:r>
      <w:r w:rsidR="005C7D1E">
        <w:rPr>
          <w:spacing w:val="-1"/>
        </w:rPr>
        <w:t>ighting</w:t>
      </w:r>
      <w:r>
        <w:rPr>
          <w:spacing w:val="11"/>
        </w:rPr>
        <w:t xml:space="preserve"> </w:t>
      </w:r>
      <w:r>
        <w:rPr>
          <w:spacing w:val="-1"/>
        </w:rPr>
        <w:t>equipment</w:t>
      </w:r>
      <w:r>
        <w:rPr>
          <w:spacing w:val="11"/>
        </w:rPr>
        <w:t xml:space="preserve"> </w:t>
      </w:r>
      <w:r>
        <w:t>will</w:t>
      </w:r>
      <w:r>
        <w:rPr>
          <w:spacing w:val="11"/>
        </w:rPr>
        <w:t xml:space="preserve"> </w:t>
      </w:r>
      <w:r>
        <w:t>be</w:t>
      </w:r>
      <w:r>
        <w:rPr>
          <w:spacing w:val="11"/>
        </w:rPr>
        <w:t xml:space="preserve"> </w:t>
      </w:r>
      <w:r>
        <w:rPr>
          <w:spacing w:val="-1"/>
        </w:rPr>
        <w:t>made</w:t>
      </w:r>
      <w:r>
        <w:rPr>
          <w:spacing w:val="10"/>
        </w:rPr>
        <w:t xml:space="preserve"> </w:t>
      </w:r>
      <w:r>
        <w:rPr>
          <w:spacing w:val="-1"/>
        </w:rPr>
        <w:t>available.</w:t>
      </w:r>
      <w:r>
        <w:t xml:space="preserve"> </w:t>
      </w:r>
      <w:r>
        <w:rPr>
          <w:spacing w:val="24"/>
        </w:rPr>
        <w:t xml:space="preserve"> </w:t>
      </w:r>
      <w:r>
        <w:rPr>
          <w:spacing w:val="-1"/>
        </w:rPr>
        <w:t>Appropriate</w:t>
      </w:r>
      <w:r>
        <w:rPr>
          <w:spacing w:val="10"/>
        </w:rPr>
        <w:t xml:space="preserve"> </w:t>
      </w:r>
      <w:r>
        <w:rPr>
          <w:spacing w:val="-1"/>
        </w:rPr>
        <w:t>fire</w:t>
      </w:r>
      <w:r>
        <w:rPr>
          <w:spacing w:val="11"/>
        </w:rPr>
        <w:t xml:space="preserve"> </w:t>
      </w:r>
      <w:r>
        <w:rPr>
          <w:spacing w:val="-1"/>
        </w:rPr>
        <w:t>extinguishers</w:t>
      </w:r>
      <w:r>
        <w:rPr>
          <w:spacing w:val="10"/>
        </w:rPr>
        <w:t xml:space="preserve"> </w:t>
      </w:r>
      <w:r>
        <w:rPr>
          <w:spacing w:val="-1"/>
        </w:rPr>
        <w:t>etc.,</w:t>
      </w:r>
      <w:r>
        <w:rPr>
          <w:spacing w:val="117"/>
          <w:w w:val="99"/>
        </w:rPr>
        <w:t xml:space="preserve"> </w:t>
      </w:r>
      <w:r>
        <w:rPr>
          <w:spacing w:val="-1"/>
        </w:rPr>
        <w:t>will</w:t>
      </w:r>
      <w:r>
        <w:rPr>
          <w:spacing w:val="-6"/>
        </w:rPr>
        <w:t xml:space="preserve"> </w:t>
      </w:r>
      <w:r>
        <w:t>be</w:t>
      </w:r>
      <w:r>
        <w:rPr>
          <w:spacing w:val="-6"/>
        </w:rPr>
        <w:t xml:space="preserve"> </w:t>
      </w:r>
      <w:r>
        <w:rPr>
          <w:spacing w:val="-1"/>
        </w:rPr>
        <w:t>located</w:t>
      </w:r>
      <w:r>
        <w:rPr>
          <w:spacing w:val="-4"/>
        </w:rPr>
        <w:t xml:space="preserve"> </w:t>
      </w:r>
      <w:r>
        <w:rPr>
          <w:spacing w:val="-1"/>
        </w:rPr>
        <w:t>where</w:t>
      </w:r>
      <w:r>
        <w:rPr>
          <w:spacing w:val="-6"/>
        </w:rPr>
        <w:t xml:space="preserve"> </w:t>
      </w:r>
      <w:r>
        <w:t>required</w:t>
      </w:r>
      <w:r>
        <w:rPr>
          <w:spacing w:val="-4"/>
        </w:rPr>
        <w:t xml:space="preserve"> </w:t>
      </w:r>
      <w:r>
        <w:rPr>
          <w:spacing w:val="-1"/>
        </w:rPr>
        <w:t>in</w:t>
      </w:r>
      <w:r>
        <w:rPr>
          <w:spacing w:val="-5"/>
        </w:rPr>
        <w:t xml:space="preserve"> </w:t>
      </w:r>
      <w:r>
        <w:rPr>
          <w:spacing w:val="-1"/>
        </w:rPr>
        <w:t>well-marked</w:t>
      </w:r>
      <w:r>
        <w:rPr>
          <w:spacing w:val="-4"/>
        </w:rPr>
        <w:t xml:space="preserve"> </w:t>
      </w:r>
      <w:r>
        <w:t>fire</w:t>
      </w:r>
      <w:r>
        <w:rPr>
          <w:spacing w:val="-5"/>
        </w:rPr>
        <w:t xml:space="preserve"> </w:t>
      </w:r>
      <w:r>
        <w:rPr>
          <w:spacing w:val="-1"/>
        </w:rPr>
        <w:t>point</w:t>
      </w:r>
      <w:r>
        <w:rPr>
          <w:spacing w:val="-5"/>
        </w:rPr>
        <w:t xml:space="preserve"> </w:t>
      </w:r>
      <w:r>
        <w:rPr>
          <w:spacing w:val="-1"/>
        </w:rPr>
        <w:t>areas.</w:t>
      </w:r>
    </w:p>
    <w:p w14:paraId="65610E6A" w14:textId="77777777" w:rsidR="00BF52D8" w:rsidRDefault="00BF52D8" w:rsidP="00526973">
      <w:pPr>
        <w:tabs>
          <w:tab w:val="left" w:pos="284"/>
        </w:tabs>
        <w:spacing w:before="3"/>
        <w:jc w:val="both"/>
        <w:rPr>
          <w:rFonts w:ascii="Calibri" w:eastAsia="Calibri" w:hAnsi="Calibri" w:cs="Calibri"/>
          <w:sz w:val="20"/>
          <w:szCs w:val="20"/>
        </w:rPr>
      </w:pPr>
    </w:p>
    <w:p w14:paraId="5772F81C" w14:textId="77777777" w:rsidR="00BF52D8" w:rsidRDefault="005C7D1E" w:rsidP="00526973">
      <w:pPr>
        <w:pStyle w:val="BodyText"/>
        <w:numPr>
          <w:ilvl w:val="0"/>
          <w:numId w:val="6"/>
        </w:numPr>
        <w:tabs>
          <w:tab w:val="left" w:pos="284"/>
          <w:tab w:val="left" w:pos="1251"/>
        </w:tabs>
        <w:ind w:right="213"/>
        <w:jc w:val="both"/>
      </w:pPr>
      <w:r>
        <w:rPr>
          <w:spacing w:val="-1"/>
        </w:rPr>
        <w:t>Fire</w:t>
      </w:r>
      <w:r>
        <w:rPr>
          <w:spacing w:val="18"/>
        </w:rPr>
        <w:t>f</w:t>
      </w:r>
      <w:r>
        <w:rPr>
          <w:spacing w:val="-1"/>
        </w:rPr>
        <w:t>ighting</w:t>
      </w:r>
      <w:r w:rsidR="008D1CD1">
        <w:rPr>
          <w:spacing w:val="19"/>
        </w:rPr>
        <w:t xml:space="preserve"> </w:t>
      </w:r>
      <w:r w:rsidR="008D1CD1">
        <w:rPr>
          <w:spacing w:val="-1"/>
        </w:rPr>
        <w:t>equipment</w:t>
      </w:r>
      <w:r w:rsidR="008D1CD1">
        <w:rPr>
          <w:spacing w:val="20"/>
        </w:rPr>
        <w:t xml:space="preserve"> </w:t>
      </w:r>
      <w:r w:rsidR="008D1CD1">
        <w:rPr>
          <w:spacing w:val="-1"/>
        </w:rPr>
        <w:t>will</w:t>
      </w:r>
      <w:r w:rsidR="008D1CD1">
        <w:rPr>
          <w:spacing w:val="21"/>
        </w:rPr>
        <w:t xml:space="preserve"> </w:t>
      </w:r>
      <w:r w:rsidR="008D1CD1">
        <w:t>be</w:t>
      </w:r>
      <w:r w:rsidR="008D1CD1">
        <w:rPr>
          <w:spacing w:val="18"/>
        </w:rPr>
        <w:t xml:space="preserve"> </w:t>
      </w:r>
      <w:r w:rsidR="008D1CD1">
        <w:rPr>
          <w:spacing w:val="-1"/>
        </w:rPr>
        <w:t>kept</w:t>
      </w:r>
      <w:r w:rsidR="008D1CD1">
        <w:rPr>
          <w:spacing w:val="20"/>
        </w:rPr>
        <w:t xml:space="preserve"> </w:t>
      </w:r>
      <w:r w:rsidR="008D1CD1">
        <w:rPr>
          <w:spacing w:val="-1"/>
        </w:rPr>
        <w:t>in</w:t>
      </w:r>
      <w:r w:rsidR="008D1CD1">
        <w:rPr>
          <w:spacing w:val="20"/>
        </w:rPr>
        <w:t xml:space="preserve"> </w:t>
      </w:r>
      <w:r w:rsidR="008D1CD1">
        <w:t>the</w:t>
      </w:r>
      <w:r w:rsidR="008D1CD1">
        <w:rPr>
          <w:spacing w:val="18"/>
        </w:rPr>
        <w:t xml:space="preserve"> </w:t>
      </w:r>
      <w:r w:rsidR="008D1CD1">
        <w:rPr>
          <w:spacing w:val="-1"/>
        </w:rPr>
        <w:t>correct</w:t>
      </w:r>
      <w:r w:rsidR="008D1CD1">
        <w:rPr>
          <w:spacing w:val="21"/>
        </w:rPr>
        <w:t xml:space="preserve"> </w:t>
      </w:r>
      <w:r w:rsidR="008D1CD1">
        <w:rPr>
          <w:spacing w:val="-1"/>
        </w:rPr>
        <w:t>location</w:t>
      </w:r>
      <w:r w:rsidR="008D1CD1">
        <w:rPr>
          <w:spacing w:val="20"/>
        </w:rPr>
        <w:t xml:space="preserve"> </w:t>
      </w:r>
      <w:r w:rsidR="008D1CD1">
        <w:t>and</w:t>
      </w:r>
      <w:r w:rsidR="008D1CD1">
        <w:rPr>
          <w:spacing w:val="18"/>
        </w:rPr>
        <w:t xml:space="preserve"> </w:t>
      </w:r>
      <w:r w:rsidR="008D1CD1">
        <w:rPr>
          <w:spacing w:val="-1"/>
        </w:rPr>
        <w:t>maintained</w:t>
      </w:r>
      <w:r w:rsidR="008D1CD1">
        <w:rPr>
          <w:spacing w:val="20"/>
        </w:rPr>
        <w:t xml:space="preserve"> </w:t>
      </w:r>
      <w:r w:rsidR="008D1CD1">
        <w:rPr>
          <w:spacing w:val="-1"/>
        </w:rPr>
        <w:t>in</w:t>
      </w:r>
      <w:r w:rsidR="008D1CD1">
        <w:rPr>
          <w:spacing w:val="20"/>
        </w:rPr>
        <w:t xml:space="preserve"> </w:t>
      </w:r>
      <w:r w:rsidR="008D1CD1">
        <w:rPr>
          <w:spacing w:val="-1"/>
        </w:rPr>
        <w:t>good</w:t>
      </w:r>
      <w:r w:rsidR="008D1CD1">
        <w:rPr>
          <w:spacing w:val="18"/>
        </w:rPr>
        <w:t xml:space="preserve"> </w:t>
      </w:r>
      <w:r w:rsidR="008D1CD1">
        <w:rPr>
          <w:spacing w:val="-1"/>
        </w:rPr>
        <w:t>working</w:t>
      </w:r>
      <w:r w:rsidR="008D1CD1">
        <w:rPr>
          <w:spacing w:val="85"/>
          <w:w w:val="99"/>
        </w:rPr>
        <w:t xml:space="preserve"> </w:t>
      </w:r>
      <w:r w:rsidR="008D1CD1">
        <w:rPr>
          <w:spacing w:val="-1"/>
        </w:rPr>
        <w:t>order</w:t>
      </w:r>
      <w:r w:rsidR="008D1CD1">
        <w:rPr>
          <w:spacing w:val="-6"/>
        </w:rPr>
        <w:t xml:space="preserve"> </w:t>
      </w:r>
      <w:r w:rsidR="008D1CD1">
        <w:t>and</w:t>
      </w:r>
      <w:r w:rsidR="008D1CD1">
        <w:rPr>
          <w:spacing w:val="-5"/>
        </w:rPr>
        <w:t xml:space="preserve"> </w:t>
      </w:r>
      <w:r w:rsidR="008D1CD1">
        <w:rPr>
          <w:spacing w:val="-1"/>
        </w:rPr>
        <w:t>regularly</w:t>
      </w:r>
      <w:r w:rsidR="008D1CD1">
        <w:rPr>
          <w:spacing w:val="-4"/>
        </w:rPr>
        <w:t xml:space="preserve"> </w:t>
      </w:r>
      <w:r w:rsidR="008D1CD1">
        <w:rPr>
          <w:spacing w:val="-1"/>
        </w:rPr>
        <w:t>checked</w:t>
      </w:r>
      <w:r w:rsidR="008D1CD1">
        <w:rPr>
          <w:spacing w:val="-5"/>
        </w:rPr>
        <w:t xml:space="preserve"> </w:t>
      </w:r>
      <w:r w:rsidR="008D1CD1">
        <w:t>by</w:t>
      </w:r>
      <w:r w:rsidR="008D1CD1">
        <w:rPr>
          <w:spacing w:val="-5"/>
        </w:rPr>
        <w:t xml:space="preserve"> </w:t>
      </w:r>
      <w:r w:rsidR="008D1CD1">
        <w:t>a</w:t>
      </w:r>
      <w:r w:rsidR="008D1CD1">
        <w:rPr>
          <w:spacing w:val="-4"/>
        </w:rPr>
        <w:t xml:space="preserve"> </w:t>
      </w:r>
      <w:r w:rsidR="008D1CD1">
        <w:rPr>
          <w:spacing w:val="-1"/>
        </w:rPr>
        <w:t>competent</w:t>
      </w:r>
      <w:r w:rsidR="008D1CD1">
        <w:rPr>
          <w:spacing w:val="-6"/>
        </w:rPr>
        <w:t xml:space="preserve"> </w:t>
      </w:r>
      <w:r w:rsidR="008D1CD1">
        <w:rPr>
          <w:spacing w:val="-1"/>
        </w:rPr>
        <w:t>person.</w:t>
      </w:r>
    </w:p>
    <w:p w14:paraId="70A530D2" w14:textId="77777777" w:rsidR="00BF52D8" w:rsidRDefault="00BF52D8" w:rsidP="00526973">
      <w:pPr>
        <w:tabs>
          <w:tab w:val="left" w:pos="284"/>
        </w:tabs>
        <w:jc w:val="both"/>
        <w:rPr>
          <w:rFonts w:ascii="Calibri" w:eastAsia="Calibri" w:hAnsi="Calibri" w:cs="Calibri"/>
          <w:sz w:val="20"/>
          <w:szCs w:val="20"/>
        </w:rPr>
      </w:pPr>
    </w:p>
    <w:p w14:paraId="0C4EE2A7" w14:textId="77777777" w:rsidR="00BF52D8" w:rsidRDefault="008D1CD1" w:rsidP="00526973">
      <w:pPr>
        <w:pStyle w:val="BodyText"/>
        <w:numPr>
          <w:ilvl w:val="0"/>
          <w:numId w:val="6"/>
        </w:numPr>
        <w:tabs>
          <w:tab w:val="left" w:pos="284"/>
          <w:tab w:val="left" w:pos="1251"/>
        </w:tabs>
        <w:spacing w:line="255" w:lineRule="exact"/>
        <w:jc w:val="both"/>
      </w:pPr>
      <w:r>
        <w:rPr>
          <w:spacing w:val="-1"/>
        </w:rPr>
        <w:t>Internal</w:t>
      </w:r>
      <w:r>
        <w:rPr>
          <w:spacing w:val="-5"/>
        </w:rPr>
        <w:t xml:space="preserve"> </w:t>
      </w:r>
      <w:r>
        <w:rPr>
          <w:spacing w:val="-1"/>
        </w:rPr>
        <w:t>fire</w:t>
      </w:r>
      <w:r>
        <w:rPr>
          <w:spacing w:val="-4"/>
        </w:rPr>
        <w:t xml:space="preserve"> </w:t>
      </w:r>
      <w:r>
        <w:t>doors</w:t>
      </w:r>
      <w:r>
        <w:rPr>
          <w:spacing w:val="-4"/>
        </w:rPr>
        <w:t xml:space="preserve"> </w:t>
      </w:r>
      <w:r>
        <w:rPr>
          <w:spacing w:val="-1"/>
        </w:rPr>
        <w:t>will</w:t>
      </w:r>
      <w:r>
        <w:rPr>
          <w:spacing w:val="-4"/>
        </w:rPr>
        <w:t xml:space="preserve"> </w:t>
      </w:r>
      <w:r>
        <w:t>be</w:t>
      </w:r>
      <w:r>
        <w:rPr>
          <w:spacing w:val="-5"/>
        </w:rPr>
        <w:t xml:space="preserve"> </w:t>
      </w:r>
      <w:r>
        <w:rPr>
          <w:spacing w:val="-1"/>
        </w:rPr>
        <w:t>kept closed</w:t>
      </w:r>
      <w:r>
        <w:rPr>
          <w:spacing w:val="-3"/>
        </w:rPr>
        <w:t xml:space="preserve"> </w:t>
      </w:r>
      <w:r>
        <w:t>to</w:t>
      </w:r>
      <w:r>
        <w:rPr>
          <w:spacing w:val="-4"/>
        </w:rPr>
        <w:t xml:space="preserve"> </w:t>
      </w:r>
      <w:r>
        <w:rPr>
          <w:spacing w:val="-1"/>
        </w:rPr>
        <w:t>prevent</w:t>
      </w:r>
      <w:r>
        <w:rPr>
          <w:spacing w:val="-3"/>
        </w:rPr>
        <w:t xml:space="preserve"> </w:t>
      </w:r>
      <w:r>
        <w:t>the</w:t>
      </w:r>
      <w:r>
        <w:rPr>
          <w:spacing w:val="-5"/>
        </w:rPr>
        <w:t xml:space="preserve"> </w:t>
      </w:r>
      <w:r>
        <w:rPr>
          <w:spacing w:val="-1"/>
        </w:rPr>
        <w:t>spread</w:t>
      </w:r>
      <w:r>
        <w:rPr>
          <w:spacing w:val="-2"/>
        </w:rPr>
        <w:t xml:space="preserve"> </w:t>
      </w:r>
      <w:r>
        <w:t>of</w:t>
      </w:r>
      <w:r>
        <w:rPr>
          <w:spacing w:val="-4"/>
        </w:rPr>
        <w:t xml:space="preserve"> </w:t>
      </w:r>
      <w:r>
        <w:rPr>
          <w:spacing w:val="-1"/>
        </w:rPr>
        <w:t>fire</w:t>
      </w:r>
      <w:r>
        <w:rPr>
          <w:spacing w:val="-5"/>
        </w:rPr>
        <w:t xml:space="preserve"> </w:t>
      </w:r>
      <w:r>
        <w:t>and</w:t>
      </w:r>
      <w:r>
        <w:rPr>
          <w:spacing w:val="-4"/>
        </w:rPr>
        <w:t xml:space="preserve"> </w:t>
      </w:r>
      <w:r>
        <w:rPr>
          <w:spacing w:val="-1"/>
        </w:rPr>
        <w:t>smoke.</w:t>
      </w:r>
    </w:p>
    <w:p w14:paraId="4959C59B" w14:textId="77777777" w:rsidR="00BF52D8" w:rsidRDefault="008D1CD1" w:rsidP="00526973">
      <w:pPr>
        <w:pStyle w:val="BodyText"/>
        <w:numPr>
          <w:ilvl w:val="0"/>
          <w:numId w:val="6"/>
        </w:numPr>
        <w:tabs>
          <w:tab w:val="left" w:pos="284"/>
          <w:tab w:val="left" w:pos="1251"/>
        </w:tabs>
        <w:jc w:val="both"/>
      </w:pPr>
      <w:r>
        <w:rPr>
          <w:spacing w:val="-1"/>
        </w:rPr>
        <w:t>Fire</w:t>
      </w:r>
      <w:r>
        <w:rPr>
          <w:spacing w:val="-7"/>
        </w:rPr>
        <w:t xml:space="preserve"> </w:t>
      </w:r>
      <w:r>
        <w:rPr>
          <w:spacing w:val="-1"/>
        </w:rPr>
        <w:t>signs</w:t>
      </w:r>
      <w:r>
        <w:rPr>
          <w:spacing w:val="-4"/>
        </w:rPr>
        <w:t xml:space="preserve"> </w:t>
      </w:r>
      <w:r>
        <w:rPr>
          <w:spacing w:val="-1"/>
        </w:rPr>
        <w:t>will</w:t>
      </w:r>
      <w:r>
        <w:rPr>
          <w:spacing w:val="-6"/>
        </w:rPr>
        <w:t xml:space="preserve"> </w:t>
      </w:r>
      <w:r>
        <w:t>be</w:t>
      </w:r>
      <w:r>
        <w:rPr>
          <w:spacing w:val="-6"/>
        </w:rPr>
        <w:t xml:space="preserve"> </w:t>
      </w:r>
      <w:r>
        <w:rPr>
          <w:spacing w:val="-1"/>
        </w:rPr>
        <w:t>displayed</w:t>
      </w:r>
      <w:r>
        <w:rPr>
          <w:spacing w:val="-3"/>
        </w:rPr>
        <w:t xml:space="preserve"> </w:t>
      </w:r>
      <w:r>
        <w:rPr>
          <w:spacing w:val="-1"/>
        </w:rPr>
        <w:t>where</w:t>
      </w:r>
      <w:r>
        <w:rPr>
          <w:spacing w:val="-6"/>
        </w:rPr>
        <w:t xml:space="preserve"> </w:t>
      </w:r>
      <w:r>
        <w:rPr>
          <w:spacing w:val="-1"/>
        </w:rPr>
        <w:t>required.</w:t>
      </w:r>
    </w:p>
    <w:p w14:paraId="13FEBA35" w14:textId="77777777" w:rsidR="00BF52D8" w:rsidRDefault="00BF52D8" w:rsidP="00526973">
      <w:pPr>
        <w:tabs>
          <w:tab w:val="left" w:pos="284"/>
        </w:tabs>
        <w:jc w:val="both"/>
        <w:rPr>
          <w:rFonts w:ascii="Calibri" w:eastAsia="Calibri" w:hAnsi="Calibri" w:cs="Calibri"/>
          <w:sz w:val="20"/>
          <w:szCs w:val="20"/>
        </w:rPr>
      </w:pPr>
    </w:p>
    <w:p w14:paraId="2E3A3023" w14:textId="77777777" w:rsidR="00BF52D8" w:rsidRDefault="008D1CD1" w:rsidP="00526973">
      <w:pPr>
        <w:pStyle w:val="BodyText"/>
        <w:numPr>
          <w:ilvl w:val="0"/>
          <w:numId w:val="6"/>
        </w:numPr>
        <w:tabs>
          <w:tab w:val="left" w:pos="284"/>
          <w:tab w:val="left" w:pos="1251"/>
        </w:tabs>
        <w:jc w:val="both"/>
      </w:pPr>
      <w:r>
        <w:rPr>
          <w:spacing w:val="-1"/>
        </w:rPr>
        <w:t>Fire</w:t>
      </w:r>
      <w:r>
        <w:rPr>
          <w:spacing w:val="-6"/>
        </w:rPr>
        <w:t xml:space="preserve"> </w:t>
      </w:r>
      <w:r>
        <w:rPr>
          <w:spacing w:val="-1"/>
        </w:rPr>
        <w:t>plans</w:t>
      </w:r>
      <w:r>
        <w:rPr>
          <w:spacing w:val="-6"/>
        </w:rPr>
        <w:t xml:space="preserve"> </w:t>
      </w:r>
      <w:r>
        <w:rPr>
          <w:spacing w:val="-1"/>
        </w:rPr>
        <w:t>will</w:t>
      </w:r>
      <w:r>
        <w:rPr>
          <w:spacing w:val="-5"/>
        </w:rPr>
        <w:t xml:space="preserve"> </w:t>
      </w:r>
      <w:r>
        <w:t>be</w:t>
      </w:r>
      <w:r>
        <w:rPr>
          <w:spacing w:val="-5"/>
        </w:rPr>
        <w:t xml:space="preserve"> </w:t>
      </w:r>
      <w:r>
        <w:rPr>
          <w:spacing w:val="-1"/>
        </w:rPr>
        <w:t>displayed</w:t>
      </w:r>
      <w:r>
        <w:rPr>
          <w:spacing w:val="-4"/>
        </w:rPr>
        <w:t xml:space="preserve"> </w:t>
      </w:r>
      <w:r>
        <w:rPr>
          <w:spacing w:val="-1"/>
        </w:rPr>
        <w:t>in</w:t>
      </w:r>
      <w:r>
        <w:rPr>
          <w:spacing w:val="-3"/>
        </w:rPr>
        <w:t xml:space="preserve"> </w:t>
      </w:r>
      <w:r>
        <w:rPr>
          <w:spacing w:val="-1"/>
        </w:rPr>
        <w:t>appropriate</w:t>
      </w:r>
      <w:r>
        <w:rPr>
          <w:spacing w:val="-5"/>
        </w:rPr>
        <w:t xml:space="preserve"> </w:t>
      </w:r>
      <w:r>
        <w:rPr>
          <w:spacing w:val="-1"/>
        </w:rPr>
        <w:t>places</w:t>
      </w:r>
      <w:r>
        <w:rPr>
          <w:spacing w:val="-5"/>
        </w:rPr>
        <w:t xml:space="preserve"> </w:t>
      </w:r>
      <w:r>
        <w:rPr>
          <w:spacing w:val="-1"/>
        </w:rPr>
        <w:t>in</w:t>
      </w:r>
      <w:r>
        <w:rPr>
          <w:spacing w:val="-4"/>
        </w:rPr>
        <w:t xml:space="preserve"> </w:t>
      </w:r>
      <w:r>
        <w:t>the</w:t>
      </w:r>
      <w:r>
        <w:rPr>
          <w:spacing w:val="-6"/>
        </w:rPr>
        <w:t xml:space="preserve"> </w:t>
      </w:r>
      <w:r>
        <w:rPr>
          <w:spacing w:val="-1"/>
        </w:rPr>
        <w:t>premises.</w:t>
      </w:r>
    </w:p>
    <w:p w14:paraId="095580FD" w14:textId="77777777" w:rsidR="00BF52D8" w:rsidRDefault="00BF52D8" w:rsidP="00526973">
      <w:pPr>
        <w:tabs>
          <w:tab w:val="left" w:pos="284"/>
        </w:tabs>
        <w:jc w:val="both"/>
        <w:rPr>
          <w:rFonts w:ascii="Calibri" w:eastAsia="Calibri" w:hAnsi="Calibri" w:cs="Calibri"/>
          <w:sz w:val="20"/>
          <w:szCs w:val="20"/>
        </w:rPr>
      </w:pPr>
    </w:p>
    <w:p w14:paraId="30422E52" w14:textId="77777777" w:rsidR="00BF52D8" w:rsidRDefault="008D1CD1" w:rsidP="00526973">
      <w:pPr>
        <w:pStyle w:val="BodyText"/>
        <w:numPr>
          <w:ilvl w:val="0"/>
          <w:numId w:val="6"/>
        </w:numPr>
        <w:tabs>
          <w:tab w:val="left" w:pos="284"/>
          <w:tab w:val="left" w:pos="1251"/>
        </w:tabs>
        <w:ind w:right="213"/>
        <w:jc w:val="both"/>
      </w:pPr>
      <w:r>
        <w:rPr>
          <w:spacing w:val="-1"/>
        </w:rPr>
        <w:t>All</w:t>
      </w:r>
      <w:r>
        <w:rPr>
          <w:spacing w:val="2"/>
        </w:rPr>
        <w:t xml:space="preserve"> </w:t>
      </w:r>
      <w:r>
        <w:rPr>
          <w:spacing w:val="-1"/>
        </w:rPr>
        <w:t>equipment</w:t>
      </w:r>
      <w:r>
        <w:rPr>
          <w:spacing w:val="3"/>
        </w:rPr>
        <w:t xml:space="preserve"> </w:t>
      </w:r>
      <w:r>
        <w:t>that</w:t>
      </w:r>
      <w:r>
        <w:rPr>
          <w:spacing w:val="4"/>
        </w:rPr>
        <w:t xml:space="preserve"> </w:t>
      </w:r>
      <w:r>
        <w:rPr>
          <w:spacing w:val="-1"/>
        </w:rPr>
        <w:t>could</w:t>
      </w:r>
      <w:r>
        <w:rPr>
          <w:spacing w:val="3"/>
        </w:rPr>
        <w:t xml:space="preserve"> </w:t>
      </w:r>
      <w:r>
        <w:rPr>
          <w:spacing w:val="-1"/>
        </w:rPr>
        <w:t>give</w:t>
      </w:r>
      <w:r>
        <w:rPr>
          <w:spacing w:val="5"/>
        </w:rPr>
        <w:t xml:space="preserve"> </w:t>
      </w:r>
      <w:r>
        <w:rPr>
          <w:spacing w:val="-1"/>
        </w:rPr>
        <w:t>potential</w:t>
      </w:r>
      <w:r>
        <w:rPr>
          <w:spacing w:val="2"/>
        </w:rPr>
        <w:t xml:space="preserve"> </w:t>
      </w:r>
      <w:r>
        <w:t>rise</w:t>
      </w:r>
      <w:r>
        <w:rPr>
          <w:spacing w:val="2"/>
        </w:rPr>
        <w:t xml:space="preserve"> </w:t>
      </w:r>
      <w:r>
        <w:t>to</w:t>
      </w:r>
      <w:r>
        <w:rPr>
          <w:spacing w:val="4"/>
        </w:rPr>
        <w:t xml:space="preserve"> </w:t>
      </w:r>
      <w:r>
        <w:t>a</w:t>
      </w:r>
      <w:r>
        <w:rPr>
          <w:spacing w:val="5"/>
        </w:rPr>
        <w:t xml:space="preserve"> </w:t>
      </w:r>
      <w:r>
        <w:rPr>
          <w:spacing w:val="-1"/>
        </w:rPr>
        <w:t>fire</w:t>
      </w:r>
      <w:r>
        <w:rPr>
          <w:spacing w:val="4"/>
        </w:rPr>
        <w:t xml:space="preserve"> </w:t>
      </w:r>
      <w:r>
        <w:t>will</w:t>
      </w:r>
      <w:r>
        <w:rPr>
          <w:spacing w:val="3"/>
        </w:rPr>
        <w:t xml:space="preserve"> </w:t>
      </w:r>
      <w:r>
        <w:t>be</w:t>
      </w:r>
      <w:r>
        <w:rPr>
          <w:spacing w:val="4"/>
        </w:rPr>
        <w:t xml:space="preserve"> </w:t>
      </w:r>
      <w:r>
        <w:rPr>
          <w:spacing w:val="-1"/>
        </w:rPr>
        <w:t>properly</w:t>
      </w:r>
      <w:r>
        <w:rPr>
          <w:spacing w:val="4"/>
        </w:rPr>
        <w:t xml:space="preserve"> </w:t>
      </w:r>
      <w:r>
        <w:rPr>
          <w:spacing w:val="-1"/>
        </w:rPr>
        <w:t>installed</w:t>
      </w:r>
      <w:r>
        <w:rPr>
          <w:spacing w:val="5"/>
        </w:rPr>
        <w:t xml:space="preserve"> </w:t>
      </w:r>
      <w:r>
        <w:t>and</w:t>
      </w:r>
      <w:r>
        <w:rPr>
          <w:spacing w:val="3"/>
        </w:rPr>
        <w:t xml:space="preserve"> </w:t>
      </w:r>
      <w:r>
        <w:rPr>
          <w:spacing w:val="-1"/>
        </w:rPr>
        <w:t>maintained,</w:t>
      </w:r>
      <w:r>
        <w:rPr>
          <w:spacing w:val="87"/>
          <w:w w:val="99"/>
        </w:rPr>
        <w:t xml:space="preserve"> </w:t>
      </w:r>
      <w:r>
        <w:rPr>
          <w:spacing w:val="-1"/>
        </w:rPr>
        <w:t>e.g.,</w:t>
      </w:r>
      <w:r>
        <w:rPr>
          <w:spacing w:val="-6"/>
        </w:rPr>
        <w:t xml:space="preserve"> </w:t>
      </w:r>
      <w:r>
        <w:rPr>
          <w:spacing w:val="-1"/>
        </w:rPr>
        <w:t>Boilers,</w:t>
      </w:r>
      <w:r>
        <w:rPr>
          <w:spacing w:val="-6"/>
        </w:rPr>
        <w:t xml:space="preserve"> </w:t>
      </w:r>
      <w:r>
        <w:rPr>
          <w:spacing w:val="-1"/>
        </w:rPr>
        <w:t>Heaters,</w:t>
      </w:r>
      <w:r>
        <w:rPr>
          <w:spacing w:val="-5"/>
        </w:rPr>
        <w:t xml:space="preserve"> </w:t>
      </w:r>
      <w:r>
        <w:t>Cookers,</w:t>
      </w:r>
      <w:r>
        <w:rPr>
          <w:spacing w:val="-6"/>
        </w:rPr>
        <w:t xml:space="preserve"> </w:t>
      </w:r>
      <w:r>
        <w:t>and</w:t>
      </w:r>
      <w:r>
        <w:rPr>
          <w:spacing w:val="-5"/>
        </w:rPr>
        <w:t xml:space="preserve"> </w:t>
      </w:r>
      <w:r>
        <w:rPr>
          <w:spacing w:val="-1"/>
        </w:rPr>
        <w:t>Electrical</w:t>
      </w:r>
      <w:r>
        <w:rPr>
          <w:spacing w:val="-7"/>
        </w:rPr>
        <w:t xml:space="preserve"> </w:t>
      </w:r>
      <w:r>
        <w:rPr>
          <w:spacing w:val="-1"/>
        </w:rPr>
        <w:t>Equipment</w:t>
      </w:r>
      <w:r>
        <w:rPr>
          <w:spacing w:val="-6"/>
        </w:rPr>
        <w:t xml:space="preserve"> </w:t>
      </w:r>
      <w:r>
        <w:rPr>
          <w:spacing w:val="-1"/>
        </w:rPr>
        <w:t>etc.</w:t>
      </w:r>
    </w:p>
    <w:p w14:paraId="75F7D368" w14:textId="77777777" w:rsidR="00BF52D8" w:rsidRDefault="00BF52D8" w:rsidP="00526973">
      <w:pPr>
        <w:tabs>
          <w:tab w:val="left" w:pos="284"/>
        </w:tabs>
        <w:spacing w:before="3"/>
        <w:jc w:val="both"/>
        <w:rPr>
          <w:rFonts w:ascii="Calibri" w:eastAsia="Calibri" w:hAnsi="Calibri" w:cs="Calibri"/>
          <w:sz w:val="20"/>
          <w:szCs w:val="20"/>
        </w:rPr>
      </w:pPr>
    </w:p>
    <w:p w14:paraId="3F7631E5" w14:textId="77777777" w:rsidR="00BF52D8" w:rsidRDefault="008D1CD1" w:rsidP="00526973">
      <w:pPr>
        <w:pStyle w:val="BodyText"/>
        <w:numPr>
          <w:ilvl w:val="0"/>
          <w:numId w:val="6"/>
        </w:numPr>
        <w:tabs>
          <w:tab w:val="left" w:pos="284"/>
          <w:tab w:val="left" w:pos="1251"/>
        </w:tabs>
        <w:ind w:right="213"/>
        <w:jc w:val="both"/>
      </w:pPr>
      <w:r>
        <w:rPr>
          <w:spacing w:val="-1"/>
        </w:rPr>
        <w:t>Waste</w:t>
      </w:r>
      <w:r>
        <w:rPr>
          <w:spacing w:val="17"/>
        </w:rPr>
        <w:t xml:space="preserve"> </w:t>
      </w:r>
      <w:r>
        <w:rPr>
          <w:spacing w:val="-1"/>
        </w:rPr>
        <w:t>will</w:t>
      </w:r>
      <w:r>
        <w:rPr>
          <w:spacing w:val="16"/>
        </w:rPr>
        <w:t xml:space="preserve"> </w:t>
      </w:r>
      <w:r>
        <w:t>not</w:t>
      </w:r>
      <w:r>
        <w:rPr>
          <w:spacing w:val="17"/>
        </w:rPr>
        <w:t xml:space="preserve"> </w:t>
      </w:r>
      <w:r>
        <w:t>be</w:t>
      </w:r>
      <w:r>
        <w:rPr>
          <w:spacing w:val="16"/>
        </w:rPr>
        <w:t xml:space="preserve"> </w:t>
      </w:r>
      <w:r>
        <w:rPr>
          <w:spacing w:val="-1"/>
        </w:rPr>
        <w:t>allowed</w:t>
      </w:r>
      <w:r>
        <w:rPr>
          <w:spacing w:val="17"/>
        </w:rPr>
        <w:t xml:space="preserve"> </w:t>
      </w:r>
      <w:r>
        <w:t>to</w:t>
      </w:r>
      <w:r>
        <w:rPr>
          <w:spacing w:val="16"/>
        </w:rPr>
        <w:t xml:space="preserve"> </w:t>
      </w:r>
      <w:r>
        <w:rPr>
          <w:spacing w:val="-1"/>
        </w:rPr>
        <w:t>accumulate</w:t>
      </w:r>
      <w:r>
        <w:rPr>
          <w:spacing w:val="16"/>
        </w:rPr>
        <w:t xml:space="preserve"> </w:t>
      </w:r>
      <w:r>
        <w:rPr>
          <w:spacing w:val="-1"/>
        </w:rPr>
        <w:t>in</w:t>
      </w:r>
      <w:r>
        <w:rPr>
          <w:spacing w:val="17"/>
        </w:rPr>
        <w:t xml:space="preserve"> </w:t>
      </w:r>
      <w:r>
        <w:rPr>
          <w:spacing w:val="-1"/>
        </w:rPr>
        <w:t>Offices,</w:t>
      </w:r>
      <w:r>
        <w:rPr>
          <w:spacing w:val="18"/>
        </w:rPr>
        <w:t xml:space="preserve"> </w:t>
      </w:r>
      <w:r>
        <w:rPr>
          <w:spacing w:val="-1"/>
        </w:rPr>
        <w:t>Workshops,</w:t>
      </w:r>
      <w:r>
        <w:rPr>
          <w:spacing w:val="17"/>
        </w:rPr>
        <w:t xml:space="preserve"> </w:t>
      </w:r>
      <w:r>
        <w:rPr>
          <w:spacing w:val="-1"/>
        </w:rPr>
        <w:t>Warehouse,</w:t>
      </w:r>
      <w:r>
        <w:rPr>
          <w:spacing w:val="17"/>
        </w:rPr>
        <w:t xml:space="preserve"> </w:t>
      </w:r>
      <w:r>
        <w:rPr>
          <w:spacing w:val="-1"/>
        </w:rPr>
        <w:t>Yard</w:t>
      </w:r>
      <w:r>
        <w:rPr>
          <w:spacing w:val="17"/>
        </w:rPr>
        <w:t xml:space="preserve"> </w:t>
      </w:r>
      <w:r>
        <w:t>and</w:t>
      </w:r>
      <w:r>
        <w:rPr>
          <w:spacing w:val="17"/>
        </w:rPr>
        <w:t xml:space="preserve"> </w:t>
      </w:r>
      <w:r>
        <w:rPr>
          <w:spacing w:val="-1"/>
        </w:rPr>
        <w:t>Store</w:t>
      </w:r>
      <w:r>
        <w:rPr>
          <w:spacing w:val="91"/>
          <w:w w:val="99"/>
        </w:rPr>
        <w:t xml:space="preserve"> </w:t>
      </w:r>
      <w:r>
        <w:rPr>
          <w:spacing w:val="-1"/>
        </w:rPr>
        <w:t>areas.</w:t>
      </w:r>
    </w:p>
    <w:p w14:paraId="3464F46F" w14:textId="77777777" w:rsidR="00BF52D8" w:rsidRDefault="00BF52D8" w:rsidP="00526973">
      <w:pPr>
        <w:tabs>
          <w:tab w:val="left" w:pos="284"/>
        </w:tabs>
        <w:jc w:val="both"/>
        <w:rPr>
          <w:rFonts w:ascii="Calibri" w:eastAsia="Calibri" w:hAnsi="Calibri" w:cs="Calibri"/>
          <w:sz w:val="20"/>
          <w:szCs w:val="20"/>
        </w:rPr>
      </w:pPr>
    </w:p>
    <w:p w14:paraId="200222CA" w14:textId="77777777" w:rsidR="00BF52D8" w:rsidRDefault="008D1CD1" w:rsidP="00526973">
      <w:pPr>
        <w:pStyle w:val="BodyText"/>
        <w:numPr>
          <w:ilvl w:val="0"/>
          <w:numId w:val="6"/>
        </w:numPr>
        <w:tabs>
          <w:tab w:val="left" w:pos="284"/>
          <w:tab w:val="left" w:pos="1251"/>
        </w:tabs>
        <w:ind w:right="213"/>
        <w:jc w:val="both"/>
      </w:pPr>
      <w:r>
        <w:t>Are</w:t>
      </w:r>
      <w:r>
        <w:rPr>
          <w:spacing w:val="4"/>
        </w:rPr>
        <w:t xml:space="preserve"> </w:t>
      </w:r>
      <w:r>
        <w:t>separate</w:t>
      </w:r>
      <w:r>
        <w:rPr>
          <w:spacing w:val="4"/>
        </w:rPr>
        <w:t xml:space="preserve"> </w:t>
      </w:r>
      <w:r>
        <w:t>metal</w:t>
      </w:r>
      <w:r>
        <w:rPr>
          <w:spacing w:val="5"/>
        </w:rPr>
        <w:t xml:space="preserve"> </w:t>
      </w:r>
      <w:r>
        <w:t>waste</w:t>
      </w:r>
      <w:r>
        <w:rPr>
          <w:spacing w:val="4"/>
        </w:rPr>
        <w:t xml:space="preserve"> </w:t>
      </w:r>
      <w:r>
        <w:rPr>
          <w:spacing w:val="-1"/>
        </w:rPr>
        <w:t>containers</w:t>
      </w:r>
      <w:r>
        <w:rPr>
          <w:spacing w:val="4"/>
        </w:rPr>
        <w:t xml:space="preserve"> </w:t>
      </w:r>
      <w:r>
        <w:rPr>
          <w:spacing w:val="-1"/>
        </w:rPr>
        <w:t>supplied</w:t>
      </w:r>
      <w:r>
        <w:rPr>
          <w:spacing w:val="5"/>
        </w:rPr>
        <w:t xml:space="preserve"> </w:t>
      </w:r>
      <w:r>
        <w:rPr>
          <w:spacing w:val="-1"/>
        </w:rPr>
        <w:t>for</w:t>
      </w:r>
      <w:r>
        <w:rPr>
          <w:spacing w:val="7"/>
        </w:rPr>
        <w:t xml:space="preserve"> </w:t>
      </w:r>
      <w:r>
        <w:rPr>
          <w:spacing w:val="-1"/>
        </w:rPr>
        <w:t>each</w:t>
      </w:r>
      <w:r>
        <w:rPr>
          <w:spacing w:val="6"/>
        </w:rPr>
        <w:t xml:space="preserve"> </w:t>
      </w:r>
      <w:r>
        <w:t>of</w:t>
      </w:r>
      <w:r>
        <w:rPr>
          <w:spacing w:val="6"/>
        </w:rPr>
        <w:t xml:space="preserve"> </w:t>
      </w:r>
      <w:r>
        <w:t>the</w:t>
      </w:r>
      <w:r>
        <w:rPr>
          <w:spacing w:val="5"/>
        </w:rPr>
        <w:t xml:space="preserve"> </w:t>
      </w:r>
      <w:r>
        <w:rPr>
          <w:spacing w:val="-1"/>
        </w:rPr>
        <w:t>following?</w:t>
      </w:r>
      <w:r>
        <w:t xml:space="preserve"> </w:t>
      </w:r>
      <w:r>
        <w:rPr>
          <w:spacing w:val="8"/>
        </w:rPr>
        <w:t xml:space="preserve"> </w:t>
      </w:r>
      <w:r>
        <w:rPr>
          <w:spacing w:val="-1"/>
        </w:rPr>
        <w:t>Oily</w:t>
      </w:r>
      <w:r>
        <w:rPr>
          <w:spacing w:val="7"/>
        </w:rPr>
        <w:t xml:space="preserve"> </w:t>
      </w:r>
      <w:r>
        <w:t>rags,</w:t>
      </w:r>
      <w:r>
        <w:rPr>
          <w:spacing w:val="5"/>
        </w:rPr>
        <w:t xml:space="preserve"> </w:t>
      </w:r>
      <w:r>
        <w:rPr>
          <w:spacing w:val="-1"/>
        </w:rPr>
        <w:t>paint</w:t>
      </w:r>
      <w:r>
        <w:rPr>
          <w:spacing w:val="5"/>
        </w:rPr>
        <w:t xml:space="preserve"> </w:t>
      </w:r>
      <w:r>
        <w:rPr>
          <w:spacing w:val="-1"/>
        </w:rPr>
        <w:t>rags,</w:t>
      </w:r>
      <w:r>
        <w:rPr>
          <w:spacing w:val="63"/>
          <w:w w:val="99"/>
        </w:rPr>
        <w:t xml:space="preserve"> </w:t>
      </w:r>
      <w:r>
        <w:rPr>
          <w:spacing w:val="-1"/>
        </w:rPr>
        <w:t>paint</w:t>
      </w:r>
      <w:r>
        <w:rPr>
          <w:spacing w:val="-7"/>
        </w:rPr>
        <w:t xml:space="preserve"> </w:t>
      </w:r>
      <w:r>
        <w:rPr>
          <w:spacing w:val="-1"/>
        </w:rPr>
        <w:t>scrapings,</w:t>
      </w:r>
      <w:r>
        <w:rPr>
          <w:spacing w:val="-6"/>
        </w:rPr>
        <w:t xml:space="preserve"> </w:t>
      </w:r>
      <w:r>
        <w:rPr>
          <w:spacing w:val="-1"/>
        </w:rPr>
        <w:t>waste</w:t>
      </w:r>
      <w:r>
        <w:rPr>
          <w:spacing w:val="-8"/>
        </w:rPr>
        <w:t xml:space="preserve"> </w:t>
      </w:r>
      <w:r>
        <w:t>flammable</w:t>
      </w:r>
      <w:r>
        <w:rPr>
          <w:spacing w:val="-8"/>
        </w:rPr>
        <w:t xml:space="preserve"> </w:t>
      </w:r>
      <w:r>
        <w:rPr>
          <w:spacing w:val="-1"/>
        </w:rPr>
        <w:t>liquids</w:t>
      </w:r>
      <w:r>
        <w:rPr>
          <w:spacing w:val="-7"/>
        </w:rPr>
        <w:t xml:space="preserve"> </w:t>
      </w:r>
      <w:r>
        <w:t>and</w:t>
      </w:r>
      <w:r>
        <w:rPr>
          <w:spacing w:val="-6"/>
        </w:rPr>
        <w:t xml:space="preserve"> </w:t>
      </w:r>
      <w:r>
        <w:rPr>
          <w:spacing w:val="-1"/>
        </w:rPr>
        <w:t>off-cuts.</w:t>
      </w:r>
    </w:p>
    <w:p w14:paraId="0CFD5868" w14:textId="77777777" w:rsidR="00BF52D8" w:rsidRDefault="00BF52D8" w:rsidP="00526973">
      <w:pPr>
        <w:tabs>
          <w:tab w:val="left" w:pos="284"/>
        </w:tabs>
        <w:jc w:val="both"/>
        <w:sectPr w:rsidR="00BF52D8">
          <w:headerReference w:type="default" r:id="rId71"/>
          <w:pgSz w:w="11900" w:h="16840"/>
          <w:pgMar w:top="800" w:right="1100" w:bottom="1040" w:left="1680" w:header="606" w:footer="798" w:gutter="0"/>
          <w:cols w:space="720"/>
        </w:sectPr>
      </w:pPr>
    </w:p>
    <w:p w14:paraId="6E354A05" w14:textId="77777777" w:rsidR="00BF52D8" w:rsidRDefault="00BF52D8" w:rsidP="00526973">
      <w:pPr>
        <w:tabs>
          <w:tab w:val="left" w:pos="284"/>
        </w:tabs>
        <w:spacing w:before="11"/>
        <w:jc w:val="both"/>
        <w:rPr>
          <w:rFonts w:ascii="Calibri" w:eastAsia="Calibri" w:hAnsi="Calibri" w:cs="Calibri"/>
          <w:sz w:val="21"/>
          <w:szCs w:val="21"/>
        </w:rPr>
      </w:pPr>
    </w:p>
    <w:p w14:paraId="0D65A385" w14:textId="77777777" w:rsidR="00BF52D8" w:rsidRDefault="008D1CD1" w:rsidP="00526973">
      <w:pPr>
        <w:pStyle w:val="BodyText"/>
        <w:numPr>
          <w:ilvl w:val="1"/>
          <w:numId w:val="11"/>
        </w:numPr>
        <w:tabs>
          <w:tab w:val="left" w:pos="284"/>
          <w:tab w:val="left" w:pos="929"/>
        </w:tabs>
        <w:spacing w:before="59"/>
        <w:ind w:left="928" w:hanging="398"/>
        <w:jc w:val="both"/>
      </w:pPr>
      <w:r>
        <w:t>Gas</w:t>
      </w:r>
      <w:r>
        <w:rPr>
          <w:spacing w:val="-7"/>
        </w:rPr>
        <w:t xml:space="preserve"> </w:t>
      </w:r>
      <w:r>
        <w:t>and</w:t>
      </w:r>
      <w:r>
        <w:rPr>
          <w:spacing w:val="-5"/>
        </w:rPr>
        <w:t xml:space="preserve"> </w:t>
      </w:r>
      <w:r>
        <w:rPr>
          <w:spacing w:val="-1"/>
        </w:rPr>
        <w:t>Gas</w:t>
      </w:r>
      <w:r>
        <w:rPr>
          <w:spacing w:val="-6"/>
        </w:rPr>
        <w:t xml:space="preserve"> </w:t>
      </w:r>
      <w:r>
        <w:rPr>
          <w:spacing w:val="-1"/>
        </w:rPr>
        <w:t>Cylinders</w:t>
      </w:r>
    </w:p>
    <w:p w14:paraId="0F3EE8FB" w14:textId="77777777" w:rsidR="00BF52D8" w:rsidRDefault="00BF52D8" w:rsidP="00526973">
      <w:pPr>
        <w:tabs>
          <w:tab w:val="left" w:pos="284"/>
        </w:tabs>
        <w:spacing w:before="1"/>
        <w:jc w:val="both"/>
        <w:rPr>
          <w:rFonts w:ascii="Calibri" w:eastAsia="Calibri" w:hAnsi="Calibri" w:cs="Calibri"/>
          <w:sz w:val="20"/>
          <w:szCs w:val="20"/>
        </w:rPr>
      </w:pPr>
    </w:p>
    <w:p w14:paraId="7B7C997B" w14:textId="77777777" w:rsidR="00BF52D8" w:rsidRDefault="008D1CD1" w:rsidP="00526973">
      <w:pPr>
        <w:pStyle w:val="BodyText"/>
        <w:tabs>
          <w:tab w:val="left" w:pos="284"/>
        </w:tabs>
        <w:ind w:right="213"/>
        <w:jc w:val="both"/>
      </w:pPr>
      <w:r>
        <w:rPr>
          <w:spacing w:val="-1"/>
        </w:rPr>
        <w:t>The</w:t>
      </w:r>
      <w:r>
        <w:rPr>
          <w:spacing w:val="21"/>
        </w:rPr>
        <w:t xml:space="preserve"> </w:t>
      </w:r>
      <w:r>
        <w:t>company</w:t>
      </w:r>
      <w:r>
        <w:rPr>
          <w:spacing w:val="23"/>
        </w:rPr>
        <w:t xml:space="preserve"> </w:t>
      </w:r>
      <w:r>
        <w:t>are</w:t>
      </w:r>
      <w:r>
        <w:rPr>
          <w:spacing w:val="22"/>
        </w:rPr>
        <w:t xml:space="preserve"> </w:t>
      </w:r>
      <w:r>
        <w:t>aware</w:t>
      </w:r>
      <w:r>
        <w:rPr>
          <w:spacing w:val="22"/>
        </w:rPr>
        <w:t xml:space="preserve"> </w:t>
      </w:r>
      <w:r>
        <w:t>of</w:t>
      </w:r>
      <w:r>
        <w:rPr>
          <w:spacing w:val="21"/>
        </w:rPr>
        <w:t xml:space="preserve"> </w:t>
      </w:r>
      <w:r>
        <w:t>the</w:t>
      </w:r>
      <w:r>
        <w:rPr>
          <w:spacing w:val="22"/>
        </w:rPr>
        <w:t xml:space="preserve"> </w:t>
      </w:r>
      <w:r>
        <w:rPr>
          <w:spacing w:val="-1"/>
        </w:rPr>
        <w:t>significant</w:t>
      </w:r>
      <w:r>
        <w:rPr>
          <w:spacing w:val="23"/>
        </w:rPr>
        <w:t xml:space="preserve"> </w:t>
      </w:r>
      <w:r>
        <w:t>risks</w:t>
      </w:r>
      <w:r>
        <w:rPr>
          <w:spacing w:val="21"/>
        </w:rPr>
        <w:t xml:space="preserve"> </w:t>
      </w:r>
      <w:r>
        <w:t>involved</w:t>
      </w:r>
      <w:r>
        <w:rPr>
          <w:spacing w:val="23"/>
        </w:rPr>
        <w:t xml:space="preserve"> </w:t>
      </w:r>
      <w:r>
        <w:rPr>
          <w:spacing w:val="1"/>
        </w:rPr>
        <w:t>in</w:t>
      </w:r>
      <w:r>
        <w:rPr>
          <w:spacing w:val="23"/>
        </w:rPr>
        <w:t xml:space="preserve"> </w:t>
      </w:r>
      <w:r>
        <w:t>the</w:t>
      </w:r>
      <w:r>
        <w:rPr>
          <w:spacing w:val="22"/>
        </w:rPr>
        <w:t xml:space="preserve"> </w:t>
      </w:r>
      <w:r>
        <w:rPr>
          <w:spacing w:val="-1"/>
        </w:rPr>
        <w:t>use</w:t>
      </w:r>
      <w:r>
        <w:rPr>
          <w:spacing w:val="22"/>
        </w:rPr>
        <w:t xml:space="preserve"> </w:t>
      </w:r>
      <w:r>
        <w:t>and</w:t>
      </w:r>
      <w:r>
        <w:rPr>
          <w:spacing w:val="25"/>
        </w:rPr>
        <w:t xml:space="preserve"> </w:t>
      </w:r>
      <w:r>
        <w:rPr>
          <w:spacing w:val="-1"/>
        </w:rPr>
        <w:t>storage</w:t>
      </w:r>
      <w:r>
        <w:rPr>
          <w:spacing w:val="22"/>
        </w:rPr>
        <w:t xml:space="preserve"> </w:t>
      </w:r>
      <w:r>
        <w:rPr>
          <w:spacing w:val="1"/>
        </w:rPr>
        <w:t>of</w:t>
      </w:r>
      <w:r>
        <w:rPr>
          <w:spacing w:val="21"/>
        </w:rPr>
        <w:t xml:space="preserve"> </w:t>
      </w:r>
      <w:r>
        <w:rPr>
          <w:spacing w:val="-1"/>
        </w:rPr>
        <w:t>gas</w:t>
      </w:r>
      <w:r>
        <w:rPr>
          <w:spacing w:val="23"/>
        </w:rPr>
        <w:t xml:space="preserve"> </w:t>
      </w:r>
      <w:r>
        <w:rPr>
          <w:spacing w:val="-1"/>
        </w:rPr>
        <w:t>cylinders</w:t>
      </w:r>
      <w:r>
        <w:rPr>
          <w:spacing w:val="21"/>
        </w:rPr>
        <w:t xml:space="preserve"> </w:t>
      </w:r>
      <w:r>
        <w:t>and</w:t>
      </w:r>
      <w:r>
        <w:rPr>
          <w:spacing w:val="47"/>
          <w:w w:val="99"/>
        </w:rPr>
        <w:t xml:space="preserve"> </w:t>
      </w:r>
      <w:r>
        <w:rPr>
          <w:spacing w:val="-1"/>
        </w:rPr>
        <w:t>therefore</w:t>
      </w:r>
      <w:r>
        <w:rPr>
          <w:spacing w:val="-7"/>
        </w:rPr>
        <w:t xml:space="preserve"> </w:t>
      </w:r>
      <w:r>
        <w:t>the</w:t>
      </w:r>
      <w:r>
        <w:rPr>
          <w:spacing w:val="-6"/>
        </w:rPr>
        <w:t xml:space="preserve"> </w:t>
      </w:r>
      <w:r>
        <w:rPr>
          <w:spacing w:val="-1"/>
        </w:rPr>
        <w:t>following</w:t>
      </w:r>
      <w:r>
        <w:rPr>
          <w:spacing w:val="-6"/>
        </w:rPr>
        <w:t xml:space="preserve"> </w:t>
      </w:r>
      <w:r>
        <w:rPr>
          <w:spacing w:val="-1"/>
        </w:rPr>
        <w:t>arrangements</w:t>
      </w:r>
      <w:r>
        <w:rPr>
          <w:spacing w:val="-6"/>
        </w:rPr>
        <w:t xml:space="preserve"> </w:t>
      </w:r>
      <w:r>
        <w:t>are</w:t>
      </w:r>
      <w:r>
        <w:rPr>
          <w:spacing w:val="-7"/>
        </w:rPr>
        <w:t xml:space="preserve"> </w:t>
      </w:r>
      <w:r>
        <w:t>to</w:t>
      </w:r>
      <w:r>
        <w:rPr>
          <w:spacing w:val="-5"/>
        </w:rPr>
        <w:t xml:space="preserve"> </w:t>
      </w:r>
      <w:r>
        <w:t>be</w:t>
      </w:r>
      <w:r>
        <w:rPr>
          <w:spacing w:val="-7"/>
        </w:rPr>
        <w:t xml:space="preserve"> </w:t>
      </w:r>
      <w:r>
        <w:t>implemented</w:t>
      </w:r>
      <w:r>
        <w:rPr>
          <w:spacing w:val="-4"/>
        </w:rPr>
        <w:t xml:space="preserve"> </w:t>
      </w:r>
      <w:r>
        <w:t>to</w:t>
      </w:r>
      <w:r>
        <w:rPr>
          <w:spacing w:val="-6"/>
        </w:rPr>
        <w:t xml:space="preserve"> </w:t>
      </w:r>
      <w:r>
        <w:rPr>
          <w:spacing w:val="-1"/>
        </w:rPr>
        <w:t>reduce</w:t>
      </w:r>
      <w:r>
        <w:rPr>
          <w:spacing w:val="-6"/>
        </w:rPr>
        <w:t xml:space="preserve"> </w:t>
      </w:r>
      <w:r>
        <w:t>the</w:t>
      </w:r>
      <w:r>
        <w:rPr>
          <w:spacing w:val="-7"/>
        </w:rPr>
        <w:t xml:space="preserve"> </w:t>
      </w:r>
      <w:r>
        <w:rPr>
          <w:spacing w:val="-1"/>
        </w:rPr>
        <w:t>risk:</w:t>
      </w:r>
    </w:p>
    <w:p w14:paraId="7618FBA4" w14:textId="77777777" w:rsidR="00BF52D8" w:rsidRDefault="00BF52D8" w:rsidP="00526973">
      <w:pPr>
        <w:tabs>
          <w:tab w:val="left" w:pos="284"/>
        </w:tabs>
        <w:jc w:val="both"/>
        <w:rPr>
          <w:rFonts w:ascii="Calibri" w:eastAsia="Calibri" w:hAnsi="Calibri" w:cs="Calibri"/>
          <w:sz w:val="20"/>
          <w:szCs w:val="20"/>
        </w:rPr>
      </w:pPr>
    </w:p>
    <w:p w14:paraId="377ABB70" w14:textId="77777777" w:rsidR="00BF52D8" w:rsidRDefault="008D1CD1" w:rsidP="00526973">
      <w:pPr>
        <w:pStyle w:val="BodyText"/>
        <w:numPr>
          <w:ilvl w:val="2"/>
          <w:numId w:val="11"/>
        </w:numPr>
        <w:tabs>
          <w:tab w:val="left" w:pos="284"/>
          <w:tab w:val="left" w:pos="1611"/>
        </w:tabs>
        <w:ind w:left="1610"/>
        <w:jc w:val="both"/>
      </w:pPr>
      <w:r>
        <w:rPr>
          <w:spacing w:val="-1"/>
        </w:rPr>
        <w:t>Gas</w:t>
      </w:r>
      <w:r>
        <w:rPr>
          <w:spacing w:val="-6"/>
        </w:rPr>
        <w:t xml:space="preserve"> </w:t>
      </w:r>
      <w:r>
        <w:t>and</w:t>
      </w:r>
      <w:r>
        <w:rPr>
          <w:spacing w:val="-4"/>
        </w:rPr>
        <w:t xml:space="preserve"> </w:t>
      </w:r>
      <w:r>
        <w:rPr>
          <w:spacing w:val="-1"/>
        </w:rPr>
        <w:t>gas</w:t>
      </w:r>
      <w:r>
        <w:rPr>
          <w:spacing w:val="-6"/>
        </w:rPr>
        <w:t xml:space="preserve"> </w:t>
      </w:r>
      <w:r>
        <w:rPr>
          <w:spacing w:val="-1"/>
        </w:rPr>
        <w:t>cylinder</w:t>
      </w:r>
      <w:r>
        <w:rPr>
          <w:spacing w:val="-5"/>
        </w:rPr>
        <w:t xml:space="preserve"> </w:t>
      </w:r>
      <w:r>
        <w:t>equipment</w:t>
      </w:r>
      <w:r>
        <w:rPr>
          <w:spacing w:val="-4"/>
        </w:rPr>
        <w:t xml:space="preserve"> </w:t>
      </w:r>
      <w:r>
        <w:t>are</w:t>
      </w:r>
      <w:r>
        <w:rPr>
          <w:spacing w:val="-6"/>
        </w:rPr>
        <w:t xml:space="preserve"> </w:t>
      </w:r>
      <w:r>
        <w:rPr>
          <w:spacing w:val="-1"/>
        </w:rPr>
        <w:t>only</w:t>
      </w:r>
      <w:r>
        <w:rPr>
          <w:spacing w:val="-4"/>
        </w:rPr>
        <w:t xml:space="preserve"> </w:t>
      </w:r>
      <w:r>
        <w:t>to</w:t>
      </w:r>
      <w:r>
        <w:rPr>
          <w:spacing w:val="-5"/>
        </w:rPr>
        <w:t xml:space="preserve"> </w:t>
      </w:r>
      <w:r>
        <w:t>be</w:t>
      </w:r>
      <w:r>
        <w:rPr>
          <w:spacing w:val="-6"/>
        </w:rPr>
        <w:t xml:space="preserve"> </w:t>
      </w:r>
      <w:r>
        <w:rPr>
          <w:spacing w:val="-1"/>
        </w:rPr>
        <w:t>used</w:t>
      </w:r>
      <w:r>
        <w:rPr>
          <w:spacing w:val="-3"/>
        </w:rPr>
        <w:t xml:space="preserve"> </w:t>
      </w:r>
      <w:r>
        <w:t>by</w:t>
      </w:r>
      <w:r>
        <w:rPr>
          <w:spacing w:val="-4"/>
        </w:rPr>
        <w:t xml:space="preserve"> </w:t>
      </w:r>
      <w:r>
        <w:rPr>
          <w:spacing w:val="-1"/>
        </w:rPr>
        <w:t>competent</w:t>
      </w:r>
      <w:r>
        <w:rPr>
          <w:spacing w:val="-4"/>
        </w:rPr>
        <w:t xml:space="preserve"> </w:t>
      </w:r>
      <w:r>
        <w:rPr>
          <w:spacing w:val="-1"/>
        </w:rPr>
        <w:t>operatives.</w:t>
      </w:r>
    </w:p>
    <w:p w14:paraId="7A759113" w14:textId="77777777" w:rsidR="00BF52D8" w:rsidRDefault="00BF52D8" w:rsidP="00526973">
      <w:pPr>
        <w:tabs>
          <w:tab w:val="left" w:pos="284"/>
        </w:tabs>
        <w:jc w:val="both"/>
        <w:rPr>
          <w:rFonts w:ascii="Calibri" w:eastAsia="Calibri" w:hAnsi="Calibri" w:cs="Calibri"/>
          <w:sz w:val="20"/>
          <w:szCs w:val="20"/>
        </w:rPr>
      </w:pPr>
    </w:p>
    <w:p w14:paraId="0B4B7A7F" w14:textId="77777777" w:rsidR="00BF52D8" w:rsidRDefault="008D1CD1" w:rsidP="00526973">
      <w:pPr>
        <w:pStyle w:val="BodyText"/>
        <w:numPr>
          <w:ilvl w:val="2"/>
          <w:numId w:val="11"/>
        </w:numPr>
        <w:tabs>
          <w:tab w:val="left" w:pos="284"/>
          <w:tab w:val="left" w:pos="1611"/>
        </w:tabs>
        <w:ind w:left="1610" w:right="213"/>
        <w:jc w:val="both"/>
      </w:pPr>
      <w:r>
        <w:rPr>
          <w:spacing w:val="-1"/>
        </w:rPr>
        <w:t>All</w:t>
      </w:r>
      <w:r>
        <w:rPr>
          <w:spacing w:val="-5"/>
        </w:rPr>
        <w:t xml:space="preserve"> </w:t>
      </w:r>
      <w:r>
        <w:rPr>
          <w:spacing w:val="-1"/>
        </w:rPr>
        <w:t>gas</w:t>
      </w:r>
      <w:r>
        <w:rPr>
          <w:spacing w:val="-5"/>
        </w:rPr>
        <w:t xml:space="preserve"> </w:t>
      </w:r>
      <w:r>
        <w:rPr>
          <w:spacing w:val="-1"/>
        </w:rPr>
        <w:t>cylinders</w:t>
      </w:r>
      <w:r>
        <w:rPr>
          <w:spacing w:val="-5"/>
        </w:rPr>
        <w:t xml:space="preserve"> </w:t>
      </w:r>
      <w:r>
        <w:rPr>
          <w:spacing w:val="-1"/>
        </w:rPr>
        <w:t>(both</w:t>
      </w:r>
      <w:r>
        <w:rPr>
          <w:spacing w:val="-4"/>
        </w:rPr>
        <w:t xml:space="preserve"> </w:t>
      </w:r>
      <w:r>
        <w:rPr>
          <w:spacing w:val="-1"/>
        </w:rPr>
        <w:t>full</w:t>
      </w:r>
      <w:r>
        <w:rPr>
          <w:spacing w:val="-4"/>
        </w:rPr>
        <w:t xml:space="preserve"> </w:t>
      </w:r>
      <w:r>
        <w:t>and</w:t>
      </w:r>
      <w:r>
        <w:rPr>
          <w:spacing w:val="-4"/>
        </w:rPr>
        <w:t xml:space="preserve"> </w:t>
      </w:r>
      <w:r>
        <w:rPr>
          <w:spacing w:val="-1"/>
        </w:rPr>
        <w:t>empty)</w:t>
      </w:r>
      <w:r>
        <w:rPr>
          <w:spacing w:val="-5"/>
        </w:rPr>
        <w:t xml:space="preserve"> </w:t>
      </w:r>
      <w:r>
        <w:rPr>
          <w:spacing w:val="-1"/>
        </w:rPr>
        <w:t>will</w:t>
      </w:r>
      <w:r>
        <w:rPr>
          <w:spacing w:val="-5"/>
        </w:rPr>
        <w:t xml:space="preserve"> </w:t>
      </w:r>
      <w:r>
        <w:t>be</w:t>
      </w:r>
      <w:r>
        <w:rPr>
          <w:spacing w:val="-2"/>
        </w:rPr>
        <w:t xml:space="preserve"> </w:t>
      </w:r>
      <w:r>
        <w:rPr>
          <w:spacing w:val="-1"/>
        </w:rPr>
        <w:t>stored</w:t>
      </w:r>
      <w:r>
        <w:rPr>
          <w:spacing w:val="-4"/>
        </w:rPr>
        <w:t xml:space="preserve"> </w:t>
      </w:r>
      <w:r>
        <w:rPr>
          <w:spacing w:val="-1"/>
        </w:rPr>
        <w:t>in</w:t>
      </w:r>
      <w:r>
        <w:rPr>
          <w:spacing w:val="-3"/>
        </w:rPr>
        <w:t xml:space="preserve"> </w:t>
      </w:r>
      <w:r>
        <w:t>separate</w:t>
      </w:r>
      <w:r>
        <w:rPr>
          <w:spacing w:val="-5"/>
        </w:rPr>
        <w:t xml:space="preserve"> </w:t>
      </w:r>
      <w:r>
        <w:rPr>
          <w:spacing w:val="-1"/>
        </w:rPr>
        <w:t>well</w:t>
      </w:r>
      <w:r>
        <w:rPr>
          <w:spacing w:val="-3"/>
        </w:rPr>
        <w:t xml:space="preserve"> </w:t>
      </w:r>
      <w:r>
        <w:rPr>
          <w:spacing w:val="-1"/>
        </w:rPr>
        <w:t>ventilated</w:t>
      </w:r>
      <w:r>
        <w:rPr>
          <w:spacing w:val="-4"/>
        </w:rPr>
        <w:t xml:space="preserve"> </w:t>
      </w:r>
      <w:r>
        <w:t>and</w:t>
      </w:r>
      <w:r>
        <w:rPr>
          <w:spacing w:val="-3"/>
        </w:rPr>
        <w:t xml:space="preserve"> </w:t>
      </w:r>
      <w:r>
        <w:rPr>
          <w:spacing w:val="-1"/>
        </w:rPr>
        <w:t>secure</w:t>
      </w:r>
      <w:r>
        <w:rPr>
          <w:spacing w:val="81"/>
          <w:w w:val="99"/>
        </w:rPr>
        <w:t xml:space="preserve"> </w:t>
      </w:r>
      <w:r>
        <w:rPr>
          <w:spacing w:val="-1"/>
        </w:rPr>
        <w:t>cages</w:t>
      </w:r>
      <w:r>
        <w:rPr>
          <w:spacing w:val="-6"/>
        </w:rPr>
        <w:t xml:space="preserve"> </w:t>
      </w:r>
      <w:r>
        <w:rPr>
          <w:spacing w:val="-1"/>
        </w:rPr>
        <w:t>clearly</w:t>
      </w:r>
      <w:r>
        <w:rPr>
          <w:spacing w:val="-6"/>
        </w:rPr>
        <w:t xml:space="preserve"> </w:t>
      </w:r>
      <w:r>
        <w:t>marked</w:t>
      </w:r>
      <w:r>
        <w:rPr>
          <w:spacing w:val="-5"/>
        </w:rPr>
        <w:t xml:space="preserve"> </w:t>
      </w:r>
      <w:r>
        <w:rPr>
          <w:spacing w:val="-1"/>
        </w:rPr>
        <w:t>with</w:t>
      </w:r>
      <w:r>
        <w:rPr>
          <w:spacing w:val="-6"/>
        </w:rPr>
        <w:t xml:space="preserve"> </w:t>
      </w:r>
      <w:r>
        <w:rPr>
          <w:spacing w:val="-1"/>
        </w:rPr>
        <w:t>suitable</w:t>
      </w:r>
      <w:r>
        <w:rPr>
          <w:spacing w:val="-7"/>
        </w:rPr>
        <w:t xml:space="preserve"> </w:t>
      </w:r>
      <w:r>
        <w:rPr>
          <w:spacing w:val="-1"/>
        </w:rPr>
        <w:t>warning</w:t>
      </w:r>
      <w:r>
        <w:rPr>
          <w:spacing w:val="-7"/>
        </w:rPr>
        <w:t xml:space="preserve"> </w:t>
      </w:r>
      <w:r>
        <w:rPr>
          <w:spacing w:val="-1"/>
        </w:rPr>
        <w:t>signage.</w:t>
      </w:r>
    </w:p>
    <w:p w14:paraId="69A6FF86" w14:textId="77777777" w:rsidR="00BF52D8" w:rsidRDefault="00BF52D8" w:rsidP="00526973">
      <w:pPr>
        <w:tabs>
          <w:tab w:val="left" w:pos="284"/>
        </w:tabs>
        <w:spacing w:before="3"/>
        <w:jc w:val="both"/>
        <w:rPr>
          <w:rFonts w:ascii="Calibri" w:eastAsia="Calibri" w:hAnsi="Calibri" w:cs="Calibri"/>
          <w:sz w:val="20"/>
          <w:szCs w:val="20"/>
        </w:rPr>
      </w:pPr>
    </w:p>
    <w:p w14:paraId="46A5AA05" w14:textId="77777777" w:rsidR="00BF52D8" w:rsidRDefault="008D1CD1" w:rsidP="00526973">
      <w:pPr>
        <w:pStyle w:val="BodyText"/>
        <w:numPr>
          <w:ilvl w:val="2"/>
          <w:numId w:val="11"/>
        </w:numPr>
        <w:tabs>
          <w:tab w:val="left" w:pos="284"/>
          <w:tab w:val="left" w:pos="1611"/>
        </w:tabs>
        <w:ind w:left="1610"/>
        <w:jc w:val="both"/>
      </w:pPr>
      <w:r>
        <w:rPr>
          <w:spacing w:val="-1"/>
        </w:rPr>
        <w:t>All</w:t>
      </w:r>
      <w:r>
        <w:rPr>
          <w:spacing w:val="-5"/>
        </w:rPr>
        <w:t xml:space="preserve"> </w:t>
      </w:r>
      <w:r>
        <w:rPr>
          <w:spacing w:val="-1"/>
        </w:rPr>
        <w:t>cylinders</w:t>
      </w:r>
      <w:r>
        <w:rPr>
          <w:spacing w:val="-4"/>
        </w:rPr>
        <w:t xml:space="preserve"> </w:t>
      </w:r>
      <w:r>
        <w:rPr>
          <w:spacing w:val="-1"/>
        </w:rPr>
        <w:t>will</w:t>
      </w:r>
      <w:r>
        <w:rPr>
          <w:spacing w:val="-4"/>
        </w:rPr>
        <w:t xml:space="preserve"> </w:t>
      </w:r>
      <w:r>
        <w:t>be</w:t>
      </w:r>
      <w:r>
        <w:rPr>
          <w:spacing w:val="-3"/>
        </w:rPr>
        <w:t xml:space="preserve"> </w:t>
      </w:r>
      <w:r>
        <w:rPr>
          <w:spacing w:val="-1"/>
        </w:rPr>
        <w:t>stored</w:t>
      </w:r>
      <w:r>
        <w:rPr>
          <w:spacing w:val="-4"/>
        </w:rPr>
        <w:t xml:space="preserve"> </w:t>
      </w:r>
      <w:r>
        <w:rPr>
          <w:spacing w:val="-1"/>
        </w:rPr>
        <w:t>in</w:t>
      </w:r>
      <w:r>
        <w:rPr>
          <w:spacing w:val="-3"/>
        </w:rPr>
        <w:t xml:space="preserve"> </w:t>
      </w:r>
      <w:r>
        <w:t>the</w:t>
      </w:r>
      <w:r>
        <w:rPr>
          <w:spacing w:val="-6"/>
        </w:rPr>
        <w:t xml:space="preserve"> </w:t>
      </w:r>
      <w:r>
        <w:rPr>
          <w:spacing w:val="-1"/>
        </w:rPr>
        <w:t>vertical</w:t>
      </w:r>
      <w:r>
        <w:rPr>
          <w:spacing w:val="-4"/>
        </w:rPr>
        <w:t xml:space="preserve"> </w:t>
      </w:r>
      <w:r>
        <w:rPr>
          <w:spacing w:val="-1"/>
        </w:rPr>
        <w:t>position.</w:t>
      </w:r>
    </w:p>
    <w:p w14:paraId="5C7862B3" w14:textId="77777777" w:rsidR="00BF52D8" w:rsidRDefault="00BF52D8" w:rsidP="00526973">
      <w:pPr>
        <w:tabs>
          <w:tab w:val="left" w:pos="284"/>
        </w:tabs>
        <w:jc w:val="both"/>
        <w:rPr>
          <w:rFonts w:ascii="Calibri" w:eastAsia="Calibri" w:hAnsi="Calibri" w:cs="Calibri"/>
          <w:sz w:val="20"/>
          <w:szCs w:val="20"/>
        </w:rPr>
      </w:pPr>
    </w:p>
    <w:p w14:paraId="116F418D" w14:textId="31FA6112" w:rsidR="00BF52D8" w:rsidRDefault="008D1CD1" w:rsidP="00526973">
      <w:pPr>
        <w:pStyle w:val="BodyText"/>
        <w:numPr>
          <w:ilvl w:val="2"/>
          <w:numId w:val="11"/>
        </w:numPr>
        <w:tabs>
          <w:tab w:val="left" w:pos="284"/>
          <w:tab w:val="left" w:pos="1611"/>
        </w:tabs>
        <w:ind w:left="1610" w:right="798"/>
        <w:jc w:val="both"/>
      </w:pPr>
      <w:r>
        <w:rPr>
          <w:spacing w:val="-1"/>
        </w:rPr>
        <w:t>Cylinders</w:t>
      </w:r>
      <w:r>
        <w:rPr>
          <w:spacing w:val="-4"/>
        </w:rPr>
        <w:t xml:space="preserve"> </w:t>
      </w:r>
      <w:r>
        <w:rPr>
          <w:spacing w:val="-1"/>
        </w:rPr>
        <w:t>will</w:t>
      </w:r>
      <w:r>
        <w:rPr>
          <w:spacing w:val="-5"/>
        </w:rPr>
        <w:t xml:space="preserve"> </w:t>
      </w:r>
      <w:r>
        <w:rPr>
          <w:spacing w:val="-1"/>
        </w:rPr>
        <w:t>never</w:t>
      </w:r>
      <w:r>
        <w:rPr>
          <w:spacing w:val="-5"/>
        </w:rPr>
        <w:t xml:space="preserve"> </w:t>
      </w:r>
      <w:r>
        <w:t>be</w:t>
      </w:r>
      <w:r>
        <w:rPr>
          <w:spacing w:val="-5"/>
        </w:rPr>
        <w:t xml:space="preserve"> </w:t>
      </w:r>
      <w:r>
        <w:rPr>
          <w:spacing w:val="-1"/>
        </w:rPr>
        <w:t>kept</w:t>
      </w:r>
      <w:r>
        <w:rPr>
          <w:spacing w:val="-5"/>
        </w:rPr>
        <w:t xml:space="preserve"> </w:t>
      </w:r>
      <w:r>
        <w:t>below</w:t>
      </w:r>
      <w:r>
        <w:rPr>
          <w:spacing w:val="-6"/>
        </w:rPr>
        <w:t xml:space="preserve"> </w:t>
      </w:r>
      <w:r>
        <w:rPr>
          <w:spacing w:val="-1"/>
        </w:rPr>
        <w:t>ground</w:t>
      </w:r>
      <w:r>
        <w:rPr>
          <w:spacing w:val="-3"/>
        </w:rPr>
        <w:t xml:space="preserve"> </w:t>
      </w:r>
      <w:r>
        <w:rPr>
          <w:spacing w:val="-1"/>
        </w:rPr>
        <w:t>level</w:t>
      </w:r>
      <w:r>
        <w:rPr>
          <w:spacing w:val="-5"/>
        </w:rPr>
        <w:t xml:space="preserve"> </w:t>
      </w:r>
      <w:r>
        <w:rPr>
          <w:spacing w:val="-1"/>
        </w:rPr>
        <w:t>for</w:t>
      </w:r>
      <w:r>
        <w:rPr>
          <w:spacing w:val="-2"/>
        </w:rPr>
        <w:t xml:space="preserve"> </w:t>
      </w:r>
      <w:r>
        <w:t>example</w:t>
      </w:r>
      <w:r>
        <w:rPr>
          <w:spacing w:val="-6"/>
        </w:rPr>
        <w:t xml:space="preserve"> </w:t>
      </w:r>
      <w:r>
        <w:rPr>
          <w:spacing w:val="-1"/>
        </w:rPr>
        <w:t>in</w:t>
      </w:r>
      <w:r>
        <w:rPr>
          <w:spacing w:val="-4"/>
        </w:rPr>
        <w:t xml:space="preserve"> </w:t>
      </w:r>
      <w:r>
        <w:rPr>
          <w:spacing w:val="-1"/>
        </w:rPr>
        <w:t>basement</w:t>
      </w:r>
      <w:r>
        <w:rPr>
          <w:spacing w:val="-4"/>
        </w:rPr>
        <w:t xml:space="preserve"> </w:t>
      </w:r>
      <w:r>
        <w:t>or</w:t>
      </w:r>
      <w:r>
        <w:rPr>
          <w:spacing w:val="-5"/>
        </w:rPr>
        <w:t xml:space="preserve"> </w:t>
      </w:r>
      <w:r>
        <w:rPr>
          <w:spacing w:val="-1"/>
        </w:rPr>
        <w:t>cellars,</w:t>
      </w:r>
      <w:r>
        <w:rPr>
          <w:spacing w:val="67"/>
          <w:w w:val="99"/>
        </w:rPr>
        <w:t xml:space="preserve"> </w:t>
      </w:r>
      <w:r>
        <w:rPr>
          <w:spacing w:val="-1"/>
        </w:rPr>
        <w:t>adjacent</w:t>
      </w:r>
      <w:r>
        <w:rPr>
          <w:spacing w:val="-5"/>
        </w:rPr>
        <w:t xml:space="preserve"> </w:t>
      </w:r>
      <w:r>
        <w:t>to</w:t>
      </w:r>
      <w:r>
        <w:rPr>
          <w:spacing w:val="-4"/>
        </w:rPr>
        <w:t xml:space="preserve"> </w:t>
      </w:r>
      <w:r>
        <w:rPr>
          <w:spacing w:val="-1"/>
        </w:rPr>
        <w:t>drains</w:t>
      </w:r>
      <w:r>
        <w:rPr>
          <w:spacing w:val="-5"/>
        </w:rPr>
        <w:t xml:space="preserve"> </w:t>
      </w:r>
      <w:r>
        <w:t>or</w:t>
      </w:r>
      <w:r>
        <w:rPr>
          <w:spacing w:val="-5"/>
        </w:rPr>
        <w:t xml:space="preserve"> </w:t>
      </w:r>
      <w:r>
        <w:rPr>
          <w:spacing w:val="-1"/>
        </w:rPr>
        <w:t>other</w:t>
      </w:r>
      <w:r>
        <w:rPr>
          <w:spacing w:val="-4"/>
        </w:rPr>
        <w:t xml:space="preserve"> </w:t>
      </w:r>
      <w:r w:rsidR="00B45E6C">
        <w:rPr>
          <w:spacing w:val="-1"/>
        </w:rPr>
        <w:t>low</w:t>
      </w:r>
      <w:r w:rsidR="00B45E6C">
        <w:rPr>
          <w:spacing w:val="-5"/>
        </w:rPr>
        <w:t>-lying</w:t>
      </w:r>
      <w:r>
        <w:rPr>
          <w:spacing w:val="-4"/>
        </w:rPr>
        <w:t xml:space="preserve"> </w:t>
      </w:r>
      <w:r>
        <w:rPr>
          <w:spacing w:val="-1"/>
        </w:rPr>
        <w:t>areas</w:t>
      </w:r>
      <w:r>
        <w:rPr>
          <w:spacing w:val="-5"/>
        </w:rPr>
        <w:t xml:space="preserve"> </w:t>
      </w:r>
      <w:r>
        <w:rPr>
          <w:spacing w:val="1"/>
        </w:rPr>
        <w:t>as</w:t>
      </w:r>
      <w:r>
        <w:rPr>
          <w:spacing w:val="-6"/>
        </w:rPr>
        <w:t xml:space="preserve"> </w:t>
      </w:r>
      <w:r>
        <w:rPr>
          <w:spacing w:val="-1"/>
        </w:rPr>
        <w:t>heavy</w:t>
      </w:r>
      <w:r>
        <w:rPr>
          <w:spacing w:val="-3"/>
        </w:rPr>
        <w:t xml:space="preserve"> </w:t>
      </w:r>
      <w:r>
        <w:t>gasses</w:t>
      </w:r>
      <w:r>
        <w:rPr>
          <w:spacing w:val="-3"/>
        </w:rPr>
        <w:t xml:space="preserve"> </w:t>
      </w:r>
      <w:r>
        <w:t>do</w:t>
      </w:r>
      <w:r>
        <w:rPr>
          <w:spacing w:val="-5"/>
        </w:rPr>
        <w:t xml:space="preserve"> </w:t>
      </w:r>
      <w:r>
        <w:t>not</w:t>
      </w:r>
      <w:r>
        <w:rPr>
          <w:spacing w:val="-4"/>
        </w:rPr>
        <w:t xml:space="preserve"> </w:t>
      </w:r>
      <w:r>
        <w:rPr>
          <w:spacing w:val="-1"/>
        </w:rPr>
        <w:t>disperse</w:t>
      </w:r>
      <w:r>
        <w:rPr>
          <w:spacing w:val="-5"/>
        </w:rPr>
        <w:t xml:space="preserve"> </w:t>
      </w:r>
      <w:r>
        <w:rPr>
          <w:spacing w:val="-1"/>
        </w:rPr>
        <w:t>easily.</w:t>
      </w:r>
    </w:p>
    <w:p w14:paraId="74326D80" w14:textId="77777777" w:rsidR="00BF52D8" w:rsidRDefault="00BF52D8" w:rsidP="00526973">
      <w:pPr>
        <w:tabs>
          <w:tab w:val="left" w:pos="284"/>
        </w:tabs>
        <w:jc w:val="both"/>
        <w:rPr>
          <w:rFonts w:ascii="Calibri" w:eastAsia="Calibri" w:hAnsi="Calibri" w:cs="Calibri"/>
          <w:sz w:val="20"/>
          <w:szCs w:val="20"/>
        </w:rPr>
      </w:pPr>
    </w:p>
    <w:p w14:paraId="4D9FB8F1" w14:textId="77777777" w:rsidR="00BF52D8" w:rsidRDefault="008D1CD1" w:rsidP="00526973">
      <w:pPr>
        <w:pStyle w:val="BodyText"/>
        <w:numPr>
          <w:ilvl w:val="2"/>
          <w:numId w:val="11"/>
        </w:numPr>
        <w:tabs>
          <w:tab w:val="left" w:pos="284"/>
          <w:tab w:val="left" w:pos="1611"/>
        </w:tabs>
        <w:ind w:left="1610"/>
        <w:jc w:val="both"/>
      </w:pPr>
      <w:r>
        <w:rPr>
          <w:spacing w:val="-1"/>
        </w:rPr>
        <w:t>Cylinders</w:t>
      </w:r>
      <w:r>
        <w:rPr>
          <w:spacing w:val="-4"/>
        </w:rPr>
        <w:t xml:space="preserve"> </w:t>
      </w:r>
      <w:r>
        <w:rPr>
          <w:spacing w:val="-1"/>
        </w:rPr>
        <w:t>when</w:t>
      </w:r>
      <w:r>
        <w:rPr>
          <w:spacing w:val="-4"/>
        </w:rPr>
        <w:t xml:space="preserve"> </w:t>
      </w:r>
      <w:r>
        <w:rPr>
          <w:spacing w:val="-1"/>
        </w:rPr>
        <w:t>stored</w:t>
      </w:r>
      <w:r>
        <w:rPr>
          <w:spacing w:val="-4"/>
        </w:rPr>
        <w:t xml:space="preserve"> </w:t>
      </w:r>
      <w:r>
        <w:rPr>
          <w:spacing w:val="-1"/>
        </w:rPr>
        <w:t>upright</w:t>
      </w:r>
      <w:r>
        <w:rPr>
          <w:spacing w:val="-2"/>
        </w:rPr>
        <w:t xml:space="preserve"> </w:t>
      </w:r>
      <w:r>
        <w:rPr>
          <w:spacing w:val="-1"/>
        </w:rPr>
        <w:t>they</w:t>
      </w:r>
      <w:r>
        <w:rPr>
          <w:spacing w:val="-4"/>
        </w:rPr>
        <w:t xml:space="preserve"> </w:t>
      </w:r>
      <w:r>
        <w:t>are</w:t>
      </w:r>
      <w:r>
        <w:rPr>
          <w:spacing w:val="-5"/>
        </w:rPr>
        <w:t xml:space="preserve"> </w:t>
      </w:r>
      <w:r>
        <w:rPr>
          <w:spacing w:val="-1"/>
        </w:rPr>
        <w:t>always</w:t>
      </w:r>
      <w:r>
        <w:rPr>
          <w:spacing w:val="-6"/>
        </w:rPr>
        <w:t xml:space="preserve"> </w:t>
      </w:r>
      <w:r>
        <w:t>to</w:t>
      </w:r>
      <w:r>
        <w:rPr>
          <w:spacing w:val="-5"/>
        </w:rPr>
        <w:t xml:space="preserve"> </w:t>
      </w:r>
      <w:r>
        <w:t>be</w:t>
      </w:r>
      <w:r>
        <w:rPr>
          <w:spacing w:val="-4"/>
        </w:rPr>
        <w:t xml:space="preserve"> </w:t>
      </w:r>
      <w:r>
        <w:rPr>
          <w:spacing w:val="-1"/>
        </w:rPr>
        <w:t>secured</w:t>
      </w:r>
      <w:r>
        <w:rPr>
          <w:spacing w:val="-4"/>
        </w:rPr>
        <w:t xml:space="preserve"> </w:t>
      </w:r>
      <w:r>
        <w:rPr>
          <w:spacing w:val="-1"/>
        </w:rPr>
        <w:t>using</w:t>
      </w:r>
      <w:r>
        <w:rPr>
          <w:spacing w:val="-5"/>
        </w:rPr>
        <w:t xml:space="preserve"> </w:t>
      </w:r>
      <w:r>
        <w:rPr>
          <w:spacing w:val="-1"/>
        </w:rPr>
        <w:t>chains</w:t>
      </w:r>
      <w:r>
        <w:rPr>
          <w:spacing w:val="-6"/>
        </w:rPr>
        <w:t xml:space="preserve"> </w:t>
      </w:r>
      <w:r>
        <w:t>or</w:t>
      </w:r>
      <w:r>
        <w:rPr>
          <w:spacing w:val="-4"/>
        </w:rPr>
        <w:t xml:space="preserve"> </w:t>
      </w:r>
      <w:r>
        <w:rPr>
          <w:spacing w:val="-1"/>
        </w:rPr>
        <w:t>straps.</w:t>
      </w:r>
    </w:p>
    <w:p w14:paraId="0386CFB2" w14:textId="77777777" w:rsidR="00BF52D8" w:rsidRDefault="00BF52D8" w:rsidP="00526973">
      <w:pPr>
        <w:tabs>
          <w:tab w:val="left" w:pos="284"/>
        </w:tabs>
        <w:jc w:val="both"/>
        <w:rPr>
          <w:rFonts w:ascii="Calibri" w:eastAsia="Calibri" w:hAnsi="Calibri" w:cs="Calibri"/>
          <w:sz w:val="20"/>
          <w:szCs w:val="20"/>
        </w:rPr>
      </w:pPr>
    </w:p>
    <w:p w14:paraId="65DA807B" w14:textId="77777777" w:rsidR="00BF52D8" w:rsidRDefault="008D1CD1" w:rsidP="00526973">
      <w:pPr>
        <w:pStyle w:val="BodyText"/>
        <w:numPr>
          <w:ilvl w:val="2"/>
          <w:numId w:val="11"/>
        </w:numPr>
        <w:tabs>
          <w:tab w:val="left" w:pos="284"/>
          <w:tab w:val="left" w:pos="1611"/>
        </w:tabs>
        <w:ind w:left="1610" w:right="1049"/>
        <w:jc w:val="both"/>
      </w:pPr>
      <w:r>
        <w:rPr>
          <w:spacing w:val="-1"/>
        </w:rPr>
        <w:t>Always</w:t>
      </w:r>
      <w:r>
        <w:rPr>
          <w:spacing w:val="-7"/>
        </w:rPr>
        <w:t xml:space="preserve"> </w:t>
      </w:r>
      <w:r>
        <w:t>use</w:t>
      </w:r>
      <w:r>
        <w:rPr>
          <w:spacing w:val="-6"/>
        </w:rPr>
        <w:t xml:space="preserve"> </w:t>
      </w:r>
      <w:r>
        <w:t>the</w:t>
      </w:r>
      <w:r>
        <w:rPr>
          <w:spacing w:val="-6"/>
        </w:rPr>
        <w:t xml:space="preserve"> </w:t>
      </w:r>
      <w:r>
        <w:rPr>
          <w:spacing w:val="-1"/>
        </w:rPr>
        <w:t>correct</w:t>
      </w:r>
      <w:r>
        <w:rPr>
          <w:spacing w:val="-6"/>
        </w:rPr>
        <w:t xml:space="preserve"> </w:t>
      </w:r>
      <w:r>
        <w:rPr>
          <w:spacing w:val="-1"/>
        </w:rPr>
        <w:t>hoses,</w:t>
      </w:r>
      <w:r>
        <w:rPr>
          <w:spacing w:val="-5"/>
        </w:rPr>
        <w:t xml:space="preserve"> </w:t>
      </w:r>
      <w:r>
        <w:rPr>
          <w:spacing w:val="-1"/>
        </w:rPr>
        <w:t>clamps,</w:t>
      </w:r>
      <w:r>
        <w:rPr>
          <w:spacing w:val="-4"/>
        </w:rPr>
        <w:t xml:space="preserve"> </w:t>
      </w:r>
      <w:r>
        <w:rPr>
          <w:spacing w:val="-1"/>
        </w:rPr>
        <w:t>couplers</w:t>
      </w:r>
      <w:r>
        <w:rPr>
          <w:spacing w:val="-6"/>
        </w:rPr>
        <w:t xml:space="preserve"> </w:t>
      </w:r>
      <w:r>
        <w:t>and</w:t>
      </w:r>
      <w:r>
        <w:rPr>
          <w:spacing w:val="-5"/>
        </w:rPr>
        <w:t xml:space="preserve"> </w:t>
      </w:r>
      <w:r>
        <w:rPr>
          <w:spacing w:val="-1"/>
        </w:rPr>
        <w:t>regulators</w:t>
      </w:r>
      <w:r>
        <w:rPr>
          <w:spacing w:val="-6"/>
        </w:rPr>
        <w:t xml:space="preserve"> </w:t>
      </w:r>
      <w:r>
        <w:rPr>
          <w:spacing w:val="-1"/>
        </w:rPr>
        <w:t>for</w:t>
      </w:r>
      <w:r>
        <w:rPr>
          <w:spacing w:val="-6"/>
        </w:rPr>
        <w:t xml:space="preserve"> </w:t>
      </w:r>
      <w:r>
        <w:t>the</w:t>
      </w:r>
      <w:r>
        <w:rPr>
          <w:spacing w:val="-6"/>
        </w:rPr>
        <w:t xml:space="preserve"> </w:t>
      </w:r>
      <w:r>
        <w:rPr>
          <w:spacing w:val="-1"/>
        </w:rPr>
        <w:t>particular</w:t>
      </w:r>
      <w:r>
        <w:rPr>
          <w:spacing w:val="85"/>
          <w:w w:val="99"/>
        </w:rPr>
        <w:t xml:space="preserve"> </w:t>
      </w:r>
      <w:r>
        <w:rPr>
          <w:spacing w:val="-1"/>
        </w:rPr>
        <w:t>equipment</w:t>
      </w:r>
      <w:r>
        <w:rPr>
          <w:spacing w:val="-6"/>
        </w:rPr>
        <w:t xml:space="preserve"> </w:t>
      </w:r>
      <w:r>
        <w:t>to</w:t>
      </w:r>
      <w:r>
        <w:rPr>
          <w:spacing w:val="-6"/>
        </w:rPr>
        <w:t xml:space="preserve"> </w:t>
      </w:r>
      <w:r>
        <w:t>be</w:t>
      </w:r>
      <w:r>
        <w:rPr>
          <w:spacing w:val="-7"/>
        </w:rPr>
        <w:t xml:space="preserve"> </w:t>
      </w:r>
      <w:r>
        <w:rPr>
          <w:spacing w:val="-1"/>
        </w:rPr>
        <w:t>used.</w:t>
      </w:r>
    </w:p>
    <w:p w14:paraId="0A7FDDF5" w14:textId="77777777" w:rsidR="00BF52D8" w:rsidRDefault="00BF52D8" w:rsidP="00526973">
      <w:pPr>
        <w:tabs>
          <w:tab w:val="left" w:pos="284"/>
        </w:tabs>
        <w:spacing w:before="3"/>
        <w:jc w:val="both"/>
        <w:rPr>
          <w:rFonts w:ascii="Calibri" w:eastAsia="Calibri" w:hAnsi="Calibri" w:cs="Calibri"/>
          <w:sz w:val="20"/>
          <w:szCs w:val="20"/>
        </w:rPr>
      </w:pPr>
    </w:p>
    <w:p w14:paraId="6672A95D" w14:textId="77777777" w:rsidR="00BF52D8" w:rsidRDefault="008D1CD1" w:rsidP="00526973">
      <w:pPr>
        <w:pStyle w:val="BodyText"/>
        <w:numPr>
          <w:ilvl w:val="2"/>
          <w:numId w:val="11"/>
        </w:numPr>
        <w:tabs>
          <w:tab w:val="left" w:pos="284"/>
          <w:tab w:val="left" w:pos="1611"/>
        </w:tabs>
        <w:ind w:left="1610" w:right="523"/>
        <w:jc w:val="both"/>
      </w:pPr>
      <w:r>
        <w:rPr>
          <w:spacing w:val="-1"/>
        </w:rPr>
        <w:t>Always</w:t>
      </w:r>
      <w:r>
        <w:rPr>
          <w:spacing w:val="-6"/>
        </w:rPr>
        <w:t xml:space="preserve"> </w:t>
      </w:r>
      <w:r>
        <w:t>turn</w:t>
      </w:r>
      <w:r>
        <w:rPr>
          <w:spacing w:val="-4"/>
        </w:rPr>
        <w:t xml:space="preserve"> </w:t>
      </w:r>
      <w:r>
        <w:rPr>
          <w:spacing w:val="-1"/>
        </w:rPr>
        <w:t>off</w:t>
      </w:r>
      <w:r>
        <w:rPr>
          <w:spacing w:val="-5"/>
        </w:rPr>
        <w:t xml:space="preserve"> </w:t>
      </w:r>
      <w:r>
        <w:t>and</w:t>
      </w:r>
      <w:r>
        <w:rPr>
          <w:spacing w:val="-4"/>
        </w:rPr>
        <w:t xml:space="preserve"> </w:t>
      </w:r>
      <w:r>
        <w:rPr>
          <w:spacing w:val="-1"/>
        </w:rPr>
        <w:t>secure</w:t>
      </w:r>
      <w:r>
        <w:rPr>
          <w:spacing w:val="-5"/>
        </w:rPr>
        <w:t xml:space="preserve"> </w:t>
      </w:r>
      <w:r>
        <w:t>cylinder</w:t>
      </w:r>
      <w:r>
        <w:rPr>
          <w:spacing w:val="-4"/>
        </w:rPr>
        <w:t xml:space="preserve"> </w:t>
      </w:r>
      <w:r>
        <w:rPr>
          <w:spacing w:val="-1"/>
        </w:rPr>
        <w:t>valves</w:t>
      </w:r>
      <w:r>
        <w:rPr>
          <w:spacing w:val="-6"/>
        </w:rPr>
        <w:t xml:space="preserve"> </w:t>
      </w:r>
      <w:r>
        <w:rPr>
          <w:spacing w:val="-1"/>
        </w:rPr>
        <w:t>in</w:t>
      </w:r>
      <w:r>
        <w:rPr>
          <w:spacing w:val="-3"/>
        </w:rPr>
        <w:t xml:space="preserve"> </w:t>
      </w:r>
      <w:r>
        <w:t>of</w:t>
      </w:r>
      <w:r>
        <w:rPr>
          <w:spacing w:val="-3"/>
        </w:rPr>
        <w:t xml:space="preserve"> </w:t>
      </w:r>
      <w:r>
        <w:rPr>
          <w:spacing w:val="-1"/>
        </w:rPr>
        <w:t>each</w:t>
      </w:r>
      <w:r>
        <w:rPr>
          <w:spacing w:val="-4"/>
        </w:rPr>
        <w:t xml:space="preserve"> </w:t>
      </w:r>
      <w:r>
        <w:rPr>
          <w:spacing w:val="-1"/>
        </w:rPr>
        <w:t>work</w:t>
      </w:r>
      <w:r>
        <w:rPr>
          <w:spacing w:val="-3"/>
        </w:rPr>
        <w:t xml:space="preserve"> </w:t>
      </w:r>
      <w:r>
        <w:t>period</w:t>
      </w:r>
      <w:r>
        <w:rPr>
          <w:spacing w:val="-4"/>
        </w:rPr>
        <w:t xml:space="preserve"> </w:t>
      </w:r>
      <w:r>
        <w:rPr>
          <w:spacing w:val="-1"/>
        </w:rPr>
        <w:t>(breaks,</w:t>
      </w:r>
      <w:r>
        <w:rPr>
          <w:spacing w:val="-4"/>
        </w:rPr>
        <w:t xml:space="preserve"> </w:t>
      </w:r>
      <w:r>
        <w:rPr>
          <w:spacing w:val="-1"/>
        </w:rPr>
        <w:t>lunch,</w:t>
      </w:r>
      <w:r>
        <w:rPr>
          <w:spacing w:val="-3"/>
        </w:rPr>
        <w:t xml:space="preserve"> </w:t>
      </w:r>
      <w:r>
        <w:rPr>
          <w:spacing w:val="-1"/>
        </w:rPr>
        <w:t>cease</w:t>
      </w:r>
      <w:r>
        <w:rPr>
          <w:spacing w:val="69"/>
          <w:w w:val="99"/>
        </w:rPr>
        <w:t xml:space="preserve"> </w:t>
      </w:r>
      <w:r>
        <w:rPr>
          <w:spacing w:val="-1"/>
        </w:rPr>
        <w:t>works).</w:t>
      </w:r>
    </w:p>
    <w:p w14:paraId="57D838D0" w14:textId="77777777" w:rsidR="00BF52D8" w:rsidRDefault="00BF52D8" w:rsidP="00526973">
      <w:pPr>
        <w:tabs>
          <w:tab w:val="left" w:pos="284"/>
        </w:tabs>
        <w:jc w:val="both"/>
        <w:rPr>
          <w:rFonts w:ascii="Calibri" w:eastAsia="Calibri" w:hAnsi="Calibri" w:cs="Calibri"/>
          <w:sz w:val="20"/>
          <w:szCs w:val="20"/>
        </w:rPr>
      </w:pPr>
    </w:p>
    <w:p w14:paraId="1D087036" w14:textId="77777777" w:rsidR="00BF52D8" w:rsidRDefault="008D1CD1" w:rsidP="00526973">
      <w:pPr>
        <w:pStyle w:val="BodyText"/>
        <w:numPr>
          <w:ilvl w:val="2"/>
          <w:numId w:val="11"/>
        </w:numPr>
        <w:tabs>
          <w:tab w:val="left" w:pos="284"/>
          <w:tab w:val="left" w:pos="1611"/>
        </w:tabs>
        <w:ind w:left="1610" w:right="429"/>
        <w:jc w:val="both"/>
      </w:pPr>
      <w:r>
        <w:rPr>
          <w:spacing w:val="-1"/>
        </w:rPr>
        <w:t>When</w:t>
      </w:r>
      <w:r>
        <w:rPr>
          <w:spacing w:val="-4"/>
        </w:rPr>
        <w:t xml:space="preserve"> </w:t>
      </w:r>
      <w:r>
        <w:rPr>
          <w:spacing w:val="-1"/>
        </w:rPr>
        <w:t>changing</w:t>
      </w:r>
      <w:r>
        <w:rPr>
          <w:spacing w:val="-5"/>
        </w:rPr>
        <w:t xml:space="preserve"> </w:t>
      </w:r>
      <w:r>
        <w:rPr>
          <w:spacing w:val="-1"/>
        </w:rPr>
        <w:t>cylinders</w:t>
      </w:r>
      <w:r>
        <w:rPr>
          <w:spacing w:val="-5"/>
        </w:rPr>
        <w:t xml:space="preserve"> </w:t>
      </w:r>
      <w:r>
        <w:t>always</w:t>
      </w:r>
      <w:r>
        <w:rPr>
          <w:spacing w:val="-6"/>
        </w:rPr>
        <w:t xml:space="preserve"> </w:t>
      </w:r>
      <w:r>
        <w:rPr>
          <w:spacing w:val="-1"/>
        </w:rPr>
        <w:t>ensure</w:t>
      </w:r>
      <w:r>
        <w:rPr>
          <w:spacing w:val="-5"/>
        </w:rPr>
        <w:t xml:space="preserve"> </w:t>
      </w:r>
      <w:r>
        <w:t>there</w:t>
      </w:r>
      <w:r>
        <w:rPr>
          <w:spacing w:val="-6"/>
        </w:rPr>
        <w:t xml:space="preserve"> </w:t>
      </w:r>
      <w:r>
        <w:t>are</w:t>
      </w:r>
      <w:r>
        <w:rPr>
          <w:spacing w:val="-5"/>
        </w:rPr>
        <w:t xml:space="preserve"> </w:t>
      </w:r>
      <w:r>
        <w:t>no</w:t>
      </w:r>
      <w:r>
        <w:rPr>
          <w:spacing w:val="-4"/>
        </w:rPr>
        <w:t xml:space="preserve"> </w:t>
      </w:r>
      <w:r>
        <w:rPr>
          <w:spacing w:val="-1"/>
        </w:rPr>
        <w:t>sources</w:t>
      </w:r>
      <w:r>
        <w:rPr>
          <w:spacing w:val="-6"/>
        </w:rPr>
        <w:t xml:space="preserve"> </w:t>
      </w:r>
      <w:r>
        <w:t>of</w:t>
      </w:r>
      <w:r>
        <w:rPr>
          <w:spacing w:val="-5"/>
        </w:rPr>
        <w:t xml:space="preserve"> </w:t>
      </w:r>
      <w:r>
        <w:rPr>
          <w:spacing w:val="-1"/>
        </w:rPr>
        <w:t>ignition</w:t>
      </w:r>
      <w:r>
        <w:rPr>
          <w:spacing w:val="-4"/>
        </w:rPr>
        <w:t xml:space="preserve"> </w:t>
      </w:r>
      <w:r>
        <w:rPr>
          <w:spacing w:val="-1"/>
        </w:rPr>
        <w:t>in</w:t>
      </w:r>
      <w:r>
        <w:rPr>
          <w:spacing w:val="-4"/>
        </w:rPr>
        <w:t xml:space="preserve"> </w:t>
      </w:r>
      <w:r>
        <w:t>the</w:t>
      </w:r>
      <w:r>
        <w:rPr>
          <w:spacing w:val="-5"/>
        </w:rPr>
        <w:t xml:space="preserve"> </w:t>
      </w:r>
      <w:r>
        <w:rPr>
          <w:spacing w:val="-1"/>
        </w:rPr>
        <w:t>area</w:t>
      </w:r>
      <w:r>
        <w:rPr>
          <w:spacing w:val="-4"/>
        </w:rPr>
        <w:t xml:space="preserve"> </w:t>
      </w:r>
      <w:r>
        <w:t>and</w:t>
      </w:r>
      <w:r>
        <w:rPr>
          <w:spacing w:val="67"/>
          <w:w w:val="99"/>
        </w:rPr>
        <w:t xml:space="preserve"> </w:t>
      </w:r>
      <w:r>
        <w:t>the</w:t>
      </w:r>
      <w:r>
        <w:rPr>
          <w:spacing w:val="-6"/>
        </w:rPr>
        <w:t xml:space="preserve"> </w:t>
      </w:r>
      <w:r>
        <w:rPr>
          <w:spacing w:val="-1"/>
        </w:rPr>
        <w:t>area</w:t>
      </w:r>
      <w:r>
        <w:rPr>
          <w:spacing w:val="-4"/>
        </w:rPr>
        <w:t xml:space="preserve"> </w:t>
      </w:r>
      <w:r>
        <w:rPr>
          <w:spacing w:val="-1"/>
        </w:rPr>
        <w:t>is</w:t>
      </w:r>
      <w:r>
        <w:rPr>
          <w:spacing w:val="-6"/>
        </w:rPr>
        <w:t xml:space="preserve"> </w:t>
      </w:r>
      <w:r>
        <w:rPr>
          <w:spacing w:val="-1"/>
        </w:rPr>
        <w:t>well</w:t>
      </w:r>
      <w:r>
        <w:rPr>
          <w:spacing w:val="-3"/>
        </w:rPr>
        <w:t xml:space="preserve"> </w:t>
      </w:r>
      <w:r>
        <w:rPr>
          <w:spacing w:val="-1"/>
        </w:rPr>
        <w:t>ventilated.</w:t>
      </w:r>
    </w:p>
    <w:p w14:paraId="67C589A0" w14:textId="77777777" w:rsidR="00BF52D8" w:rsidRDefault="00BF52D8" w:rsidP="00526973">
      <w:pPr>
        <w:tabs>
          <w:tab w:val="left" w:pos="284"/>
        </w:tabs>
        <w:spacing w:before="3"/>
        <w:jc w:val="both"/>
        <w:rPr>
          <w:rFonts w:ascii="Calibri" w:eastAsia="Calibri" w:hAnsi="Calibri" w:cs="Calibri"/>
          <w:sz w:val="20"/>
          <w:szCs w:val="20"/>
        </w:rPr>
      </w:pPr>
    </w:p>
    <w:p w14:paraId="203DC04E" w14:textId="77777777" w:rsidR="00BF52D8" w:rsidRDefault="008D1CD1" w:rsidP="00526973">
      <w:pPr>
        <w:pStyle w:val="BodyText"/>
        <w:numPr>
          <w:ilvl w:val="2"/>
          <w:numId w:val="11"/>
        </w:numPr>
        <w:tabs>
          <w:tab w:val="left" w:pos="284"/>
          <w:tab w:val="left" w:pos="1611"/>
        </w:tabs>
        <w:ind w:left="1610" w:right="683"/>
        <w:jc w:val="both"/>
      </w:pPr>
      <w:r>
        <w:rPr>
          <w:spacing w:val="-1"/>
        </w:rPr>
        <w:t>All</w:t>
      </w:r>
      <w:r>
        <w:rPr>
          <w:spacing w:val="-5"/>
        </w:rPr>
        <w:t xml:space="preserve"> </w:t>
      </w:r>
      <w:r>
        <w:rPr>
          <w:spacing w:val="-1"/>
        </w:rPr>
        <w:t>gas</w:t>
      </w:r>
      <w:r>
        <w:rPr>
          <w:spacing w:val="-5"/>
        </w:rPr>
        <w:t xml:space="preserve"> </w:t>
      </w:r>
      <w:r>
        <w:rPr>
          <w:spacing w:val="-1"/>
        </w:rPr>
        <w:t>welding</w:t>
      </w:r>
      <w:r>
        <w:rPr>
          <w:spacing w:val="-5"/>
        </w:rPr>
        <w:t xml:space="preserve"> </w:t>
      </w:r>
      <w:r>
        <w:rPr>
          <w:spacing w:val="-1"/>
        </w:rPr>
        <w:t>equipment</w:t>
      </w:r>
      <w:r>
        <w:rPr>
          <w:spacing w:val="-4"/>
        </w:rPr>
        <w:t xml:space="preserve"> </w:t>
      </w:r>
      <w:r>
        <w:rPr>
          <w:spacing w:val="-1"/>
        </w:rPr>
        <w:t>hoses</w:t>
      </w:r>
      <w:r>
        <w:rPr>
          <w:spacing w:val="-6"/>
        </w:rPr>
        <w:t xml:space="preserve"> </w:t>
      </w:r>
      <w:r>
        <w:t>are</w:t>
      </w:r>
      <w:r>
        <w:rPr>
          <w:spacing w:val="-5"/>
        </w:rPr>
        <w:t xml:space="preserve"> </w:t>
      </w:r>
      <w:r>
        <w:t>to</w:t>
      </w:r>
      <w:r>
        <w:rPr>
          <w:spacing w:val="-5"/>
        </w:rPr>
        <w:t xml:space="preserve"> </w:t>
      </w:r>
      <w:r>
        <w:t>be</w:t>
      </w:r>
      <w:r>
        <w:rPr>
          <w:spacing w:val="-5"/>
        </w:rPr>
        <w:t xml:space="preserve"> </w:t>
      </w:r>
      <w:r>
        <w:rPr>
          <w:spacing w:val="-1"/>
        </w:rPr>
        <w:t>protected</w:t>
      </w:r>
      <w:r>
        <w:rPr>
          <w:spacing w:val="-4"/>
        </w:rPr>
        <w:t xml:space="preserve"> </w:t>
      </w:r>
      <w:r>
        <w:t>from</w:t>
      </w:r>
      <w:r>
        <w:rPr>
          <w:spacing w:val="-5"/>
        </w:rPr>
        <w:t xml:space="preserve"> </w:t>
      </w:r>
      <w:r>
        <w:rPr>
          <w:spacing w:val="-1"/>
        </w:rPr>
        <w:t>flashbacks</w:t>
      </w:r>
      <w:r>
        <w:rPr>
          <w:spacing w:val="-6"/>
        </w:rPr>
        <w:t xml:space="preserve"> </w:t>
      </w:r>
      <w:r>
        <w:t>by</w:t>
      </w:r>
      <w:r>
        <w:rPr>
          <w:spacing w:val="-3"/>
        </w:rPr>
        <w:t xml:space="preserve"> </w:t>
      </w:r>
      <w:r>
        <w:t>the</w:t>
      </w:r>
      <w:r>
        <w:rPr>
          <w:spacing w:val="-6"/>
        </w:rPr>
        <w:t xml:space="preserve"> </w:t>
      </w:r>
      <w:r>
        <w:rPr>
          <w:spacing w:val="-1"/>
        </w:rPr>
        <w:t>fitting</w:t>
      </w:r>
      <w:r>
        <w:rPr>
          <w:spacing w:val="-4"/>
        </w:rPr>
        <w:t xml:space="preserve"> </w:t>
      </w:r>
      <w:r>
        <w:t>of</w:t>
      </w:r>
      <w:r>
        <w:rPr>
          <w:spacing w:val="77"/>
          <w:w w:val="99"/>
        </w:rPr>
        <w:t xml:space="preserve"> </w:t>
      </w:r>
      <w:r>
        <w:rPr>
          <w:spacing w:val="-1"/>
        </w:rPr>
        <w:t>flame</w:t>
      </w:r>
      <w:r>
        <w:rPr>
          <w:spacing w:val="-6"/>
        </w:rPr>
        <w:t xml:space="preserve"> </w:t>
      </w:r>
      <w:r>
        <w:rPr>
          <w:spacing w:val="-1"/>
        </w:rPr>
        <w:t>arresters</w:t>
      </w:r>
      <w:r>
        <w:rPr>
          <w:spacing w:val="-6"/>
        </w:rPr>
        <w:t xml:space="preserve"> </w:t>
      </w:r>
      <w:r>
        <w:t>at</w:t>
      </w:r>
      <w:r>
        <w:rPr>
          <w:spacing w:val="-5"/>
        </w:rPr>
        <w:t xml:space="preserve"> </w:t>
      </w:r>
      <w:r>
        <w:t>the</w:t>
      </w:r>
      <w:r>
        <w:rPr>
          <w:spacing w:val="-3"/>
        </w:rPr>
        <w:t xml:space="preserve"> </w:t>
      </w:r>
      <w:r>
        <w:rPr>
          <w:spacing w:val="-1"/>
        </w:rPr>
        <w:t>welding</w:t>
      </w:r>
      <w:r>
        <w:rPr>
          <w:spacing w:val="-3"/>
        </w:rPr>
        <w:t xml:space="preserve"> </w:t>
      </w:r>
      <w:r>
        <w:rPr>
          <w:spacing w:val="-1"/>
        </w:rPr>
        <w:t>gun</w:t>
      </w:r>
      <w:r>
        <w:rPr>
          <w:spacing w:val="-4"/>
        </w:rPr>
        <w:t xml:space="preserve"> </w:t>
      </w:r>
      <w:r>
        <w:rPr>
          <w:spacing w:val="-1"/>
        </w:rPr>
        <w:t>end.</w:t>
      </w:r>
    </w:p>
    <w:p w14:paraId="7C072981" w14:textId="77777777" w:rsidR="00BF52D8" w:rsidRDefault="00BF52D8" w:rsidP="00526973">
      <w:pPr>
        <w:tabs>
          <w:tab w:val="left" w:pos="284"/>
        </w:tabs>
        <w:jc w:val="both"/>
        <w:rPr>
          <w:rFonts w:ascii="Calibri" w:eastAsia="Calibri" w:hAnsi="Calibri" w:cs="Calibri"/>
          <w:sz w:val="20"/>
          <w:szCs w:val="20"/>
        </w:rPr>
      </w:pPr>
    </w:p>
    <w:p w14:paraId="39D02A68" w14:textId="77777777" w:rsidR="00BF52D8" w:rsidRDefault="008D1CD1" w:rsidP="00526973">
      <w:pPr>
        <w:pStyle w:val="BodyText"/>
        <w:numPr>
          <w:ilvl w:val="2"/>
          <w:numId w:val="11"/>
        </w:numPr>
        <w:tabs>
          <w:tab w:val="left" w:pos="284"/>
          <w:tab w:val="left" w:pos="1611"/>
        </w:tabs>
        <w:ind w:left="1610" w:right="683"/>
        <w:jc w:val="both"/>
      </w:pPr>
      <w:r>
        <w:rPr>
          <w:spacing w:val="-1"/>
        </w:rPr>
        <w:t>To</w:t>
      </w:r>
      <w:r>
        <w:rPr>
          <w:spacing w:val="-5"/>
        </w:rPr>
        <w:t xml:space="preserve"> </w:t>
      </w:r>
      <w:r>
        <w:rPr>
          <w:spacing w:val="-1"/>
        </w:rPr>
        <w:t>test</w:t>
      </w:r>
      <w:r>
        <w:rPr>
          <w:spacing w:val="-2"/>
        </w:rPr>
        <w:t xml:space="preserve"> </w:t>
      </w:r>
      <w:r>
        <w:rPr>
          <w:spacing w:val="-1"/>
        </w:rPr>
        <w:t>for</w:t>
      </w:r>
      <w:r>
        <w:rPr>
          <w:spacing w:val="-4"/>
        </w:rPr>
        <w:t xml:space="preserve"> </w:t>
      </w:r>
      <w:r>
        <w:t>any</w:t>
      </w:r>
      <w:r>
        <w:rPr>
          <w:spacing w:val="-3"/>
        </w:rPr>
        <w:t xml:space="preserve"> </w:t>
      </w:r>
      <w:r>
        <w:rPr>
          <w:spacing w:val="-1"/>
        </w:rPr>
        <w:t>suspected</w:t>
      </w:r>
      <w:r>
        <w:rPr>
          <w:spacing w:val="-4"/>
        </w:rPr>
        <w:t xml:space="preserve"> </w:t>
      </w:r>
      <w:r>
        <w:rPr>
          <w:spacing w:val="-1"/>
        </w:rPr>
        <w:t>leaks,</w:t>
      </w:r>
      <w:r>
        <w:rPr>
          <w:spacing w:val="-3"/>
        </w:rPr>
        <w:t xml:space="preserve"> </w:t>
      </w:r>
      <w:r>
        <w:t>a</w:t>
      </w:r>
      <w:r>
        <w:rPr>
          <w:spacing w:val="-4"/>
        </w:rPr>
        <w:t xml:space="preserve"> </w:t>
      </w:r>
      <w:r>
        <w:rPr>
          <w:spacing w:val="-1"/>
        </w:rPr>
        <w:t>solution</w:t>
      </w:r>
      <w:r>
        <w:rPr>
          <w:spacing w:val="-3"/>
        </w:rPr>
        <w:t xml:space="preserve"> </w:t>
      </w:r>
      <w:r>
        <w:t>of</w:t>
      </w:r>
      <w:r>
        <w:rPr>
          <w:spacing w:val="-6"/>
        </w:rPr>
        <w:t xml:space="preserve"> </w:t>
      </w:r>
      <w:r>
        <w:rPr>
          <w:spacing w:val="-1"/>
        </w:rPr>
        <w:t>soap/detergent</w:t>
      </w:r>
      <w:r>
        <w:rPr>
          <w:spacing w:val="-4"/>
        </w:rPr>
        <w:t xml:space="preserve"> </w:t>
      </w:r>
      <w:r>
        <w:t>and</w:t>
      </w:r>
      <w:r>
        <w:rPr>
          <w:spacing w:val="-4"/>
        </w:rPr>
        <w:t xml:space="preserve"> </w:t>
      </w:r>
      <w:r>
        <w:rPr>
          <w:spacing w:val="-1"/>
        </w:rPr>
        <w:t>water</w:t>
      </w:r>
      <w:r>
        <w:rPr>
          <w:spacing w:val="-4"/>
        </w:rPr>
        <w:t xml:space="preserve"> </w:t>
      </w:r>
      <w:r>
        <w:rPr>
          <w:spacing w:val="-1"/>
        </w:rPr>
        <w:t>will</w:t>
      </w:r>
      <w:r>
        <w:rPr>
          <w:spacing w:val="-4"/>
        </w:rPr>
        <w:t xml:space="preserve"> </w:t>
      </w:r>
      <w:r>
        <w:t>be</w:t>
      </w:r>
      <w:r>
        <w:rPr>
          <w:spacing w:val="-6"/>
        </w:rPr>
        <w:t xml:space="preserve"> </w:t>
      </w:r>
      <w:r>
        <w:t>used.</w:t>
      </w:r>
      <w:r>
        <w:rPr>
          <w:spacing w:val="67"/>
          <w:w w:val="99"/>
        </w:rPr>
        <w:t xml:space="preserve"> </w:t>
      </w:r>
      <w:r>
        <w:rPr>
          <w:spacing w:val="-1"/>
        </w:rPr>
        <w:t>Never</w:t>
      </w:r>
      <w:r>
        <w:rPr>
          <w:spacing w:val="-4"/>
        </w:rPr>
        <w:t xml:space="preserve"> </w:t>
      </w:r>
      <w:r>
        <w:t>use</w:t>
      </w:r>
      <w:r>
        <w:rPr>
          <w:spacing w:val="-5"/>
        </w:rPr>
        <w:t xml:space="preserve"> </w:t>
      </w:r>
      <w:r>
        <w:t>a</w:t>
      </w:r>
      <w:r>
        <w:rPr>
          <w:spacing w:val="-2"/>
        </w:rPr>
        <w:t xml:space="preserve"> </w:t>
      </w:r>
      <w:r>
        <w:t>flame</w:t>
      </w:r>
      <w:r>
        <w:rPr>
          <w:spacing w:val="-5"/>
        </w:rPr>
        <w:t xml:space="preserve"> </w:t>
      </w:r>
      <w:r>
        <w:t>to</w:t>
      </w:r>
      <w:r>
        <w:rPr>
          <w:spacing w:val="-3"/>
        </w:rPr>
        <w:t xml:space="preserve"> </w:t>
      </w:r>
      <w:r>
        <w:rPr>
          <w:spacing w:val="-1"/>
        </w:rPr>
        <w:t>test</w:t>
      </w:r>
      <w:r>
        <w:rPr>
          <w:spacing w:val="-4"/>
        </w:rPr>
        <w:t xml:space="preserve"> </w:t>
      </w:r>
      <w:r>
        <w:rPr>
          <w:spacing w:val="-1"/>
        </w:rPr>
        <w:t>for</w:t>
      </w:r>
      <w:r>
        <w:rPr>
          <w:spacing w:val="-4"/>
        </w:rPr>
        <w:t xml:space="preserve"> </w:t>
      </w:r>
      <w:r>
        <w:rPr>
          <w:spacing w:val="-1"/>
        </w:rPr>
        <w:t>leaks!</w:t>
      </w:r>
    </w:p>
    <w:p w14:paraId="01F7AB08" w14:textId="77777777" w:rsidR="00BF52D8" w:rsidRDefault="00BF52D8" w:rsidP="00526973">
      <w:pPr>
        <w:tabs>
          <w:tab w:val="left" w:pos="284"/>
        </w:tabs>
        <w:jc w:val="both"/>
        <w:rPr>
          <w:rFonts w:ascii="Calibri" w:eastAsia="Calibri" w:hAnsi="Calibri" w:cs="Calibri"/>
          <w:sz w:val="20"/>
          <w:szCs w:val="20"/>
        </w:rPr>
      </w:pPr>
    </w:p>
    <w:p w14:paraId="1568FDD1" w14:textId="77777777" w:rsidR="00BF52D8" w:rsidRDefault="008D1CD1" w:rsidP="00526973">
      <w:pPr>
        <w:numPr>
          <w:ilvl w:val="2"/>
          <w:numId w:val="11"/>
        </w:numPr>
        <w:tabs>
          <w:tab w:val="left" w:pos="284"/>
          <w:tab w:val="left" w:pos="1611"/>
        </w:tabs>
        <w:ind w:left="1610"/>
        <w:jc w:val="both"/>
        <w:rPr>
          <w:rFonts w:ascii="Calibri" w:eastAsia="Calibri" w:hAnsi="Calibri" w:cs="Calibri"/>
          <w:sz w:val="20"/>
          <w:szCs w:val="20"/>
        </w:rPr>
      </w:pPr>
      <w:r>
        <w:rPr>
          <w:rFonts w:ascii="Calibri"/>
          <w:i/>
          <w:spacing w:val="-1"/>
          <w:sz w:val="20"/>
        </w:rPr>
        <w:t>If</w:t>
      </w:r>
      <w:r>
        <w:rPr>
          <w:rFonts w:ascii="Calibri"/>
          <w:i/>
          <w:spacing w:val="5"/>
          <w:sz w:val="20"/>
        </w:rPr>
        <w:t xml:space="preserve"> </w:t>
      </w:r>
      <w:r>
        <w:rPr>
          <w:rFonts w:ascii="Calibri"/>
          <w:i/>
          <w:sz w:val="20"/>
        </w:rPr>
        <w:t>a</w:t>
      </w:r>
      <w:r>
        <w:rPr>
          <w:rFonts w:ascii="Calibri"/>
          <w:i/>
          <w:spacing w:val="7"/>
          <w:sz w:val="20"/>
        </w:rPr>
        <w:t xml:space="preserve"> </w:t>
      </w:r>
      <w:r>
        <w:rPr>
          <w:rFonts w:ascii="Calibri"/>
          <w:i/>
          <w:sz w:val="20"/>
        </w:rPr>
        <w:t>gas</w:t>
      </w:r>
      <w:r>
        <w:rPr>
          <w:rFonts w:ascii="Calibri"/>
          <w:i/>
          <w:spacing w:val="8"/>
          <w:sz w:val="20"/>
        </w:rPr>
        <w:t xml:space="preserve"> </w:t>
      </w:r>
      <w:r>
        <w:rPr>
          <w:rFonts w:ascii="Calibri"/>
          <w:i/>
          <w:spacing w:val="-1"/>
          <w:sz w:val="20"/>
        </w:rPr>
        <w:t>leak</w:t>
      </w:r>
      <w:r>
        <w:rPr>
          <w:rFonts w:ascii="Calibri"/>
          <w:i/>
          <w:spacing w:val="7"/>
          <w:sz w:val="20"/>
        </w:rPr>
        <w:t xml:space="preserve"> </w:t>
      </w:r>
      <w:r>
        <w:rPr>
          <w:rFonts w:ascii="Calibri"/>
          <w:i/>
          <w:spacing w:val="-1"/>
          <w:sz w:val="20"/>
        </w:rPr>
        <w:t>is</w:t>
      </w:r>
      <w:r>
        <w:rPr>
          <w:rFonts w:ascii="Calibri"/>
          <w:i/>
          <w:spacing w:val="8"/>
          <w:sz w:val="20"/>
        </w:rPr>
        <w:t xml:space="preserve"> </w:t>
      </w:r>
      <w:r>
        <w:rPr>
          <w:rFonts w:ascii="Calibri"/>
          <w:i/>
          <w:spacing w:val="-1"/>
          <w:sz w:val="20"/>
        </w:rPr>
        <w:t>suspected</w:t>
      </w:r>
      <w:r>
        <w:rPr>
          <w:rFonts w:ascii="Calibri"/>
          <w:spacing w:val="-1"/>
          <w:sz w:val="20"/>
        </w:rPr>
        <w:t>:</w:t>
      </w:r>
    </w:p>
    <w:p w14:paraId="77DDFF56" w14:textId="77777777" w:rsidR="00BF52D8" w:rsidRDefault="00BF52D8" w:rsidP="00526973">
      <w:pPr>
        <w:tabs>
          <w:tab w:val="left" w:pos="284"/>
        </w:tabs>
        <w:spacing w:before="11"/>
        <w:jc w:val="both"/>
        <w:rPr>
          <w:rFonts w:ascii="Calibri" w:eastAsia="Calibri" w:hAnsi="Calibri" w:cs="Calibri"/>
          <w:sz w:val="19"/>
          <w:szCs w:val="19"/>
        </w:rPr>
      </w:pPr>
    </w:p>
    <w:p w14:paraId="1A9970DE" w14:textId="77777777" w:rsidR="00BF52D8" w:rsidRDefault="008D1CD1" w:rsidP="00526973">
      <w:pPr>
        <w:pStyle w:val="BodyText"/>
        <w:numPr>
          <w:ilvl w:val="3"/>
          <w:numId w:val="11"/>
        </w:numPr>
        <w:tabs>
          <w:tab w:val="left" w:pos="284"/>
          <w:tab w:val="left" w:pos="2331"/>
        </w:tabs>
        <w:jc w:val="both"/>
      </w:pPr>
      <w:r>
        <w:t>do</w:t>
      </w:r>
      <w:r>
        <w:rPr>
          <w:spacing w:val="-4"/>
        </w:rPr>
        <w:t xml:space="preserve"> </w:t>
      </w:r>
      <w:r>
        <w:t>not</w:t>
      </w:r>
      <w:r>
        <w:rPr>
          <w:spacing w:val="-4"/>
        </w:rPr>
        <w:t xml:space="preserve"> </w:t>
      </w:r>
      <w:r>
        <w:rPr>
          <w:spacing w:val="-1"/>
        </w:rPr>
        <w:t>use</w:t>
      </w:r>
      <w:r>
        <w:rPr>
          <w:spacing w:val="-4"/>
        </w:rPr>
        <w:t xml:space="preserve"> </w:t>
      </w:r>
      <w:r>
        <w:t>a</w:t>
      </w:r>
      <w:r>
        <w:rPr>
          <w:spacing w:val="-3"/>
        </w:rPr>
        <w:t xml:space="preserve"> </w:t>
      </w:r>
      <w:r>
        <w:rPr>
          <w:spacing w:val="-1"/>
        </w:rPr>
        <w:t>naked</w:t>
      </w:r>
      <w:r>
        <w:rPr>
          <w:spacing w:val="-3"/>
        </w:rPr>
        <w:t xml:space="preserve"> </w:t>
      </w:r>
      <w:r>
        <w:rPr>
          <w:spacing w:val="-1"/>
        </w:rPr>
        <w:t>flame</w:t>
      </w:r>
    </w:p>
    <w:p w14:paraId="0B8BBA69" w14:textId="77777777" w:rsidR="00BF52D8" w:rsidRDefault="00BF52D8" w:rsidP="00526973">
      <w:pPr>
        <w:tabs>
          <w:tab w:val="left" w:pos="284"/>
        </w:tabs>
        <w:spacing w:before="5"/>
        <w:jc w:val="both"/>
        <w:rPr>
          <w:rFonts w:ascii="Calibri" w:eastAsia="Calibri" w:hAnsi="Calibri" w:cs="Calibri"/>
          <w:sz w:val="19"/>
          <w:szCs w:val="19"/>
        </w:rPr>
      </w:pPr>
    </w:p>
    <w:p w14:paraId="0A7B05BF" w14:textId="77777777" w:rsidR="00BF52D8" w:rsidRDefault="008D1CD1" w:rsidP="00526973">
      <w:pPr>
        <w:pStyle w:val="BodyText"/>
        <w:numPr>
          <w:ilvl w:val="3"/>
          <w:numId w:val="11"/>
        </w:numPr>
        <w:tabs>
          <w:tab w:val="left" w:pos="284"/>
          <w:tab w:val="left" w:pos="2331"/>
        </w:tabs>
        <w:jc w:val="both"/>
      </w:pPr>
      <w:r>
        <w:rPr>
          <w:spacing w:val="-1"/>
        </w:rPr>
        <w:t>open</w:t>
      </w:r>
      <w:r>
        <w:rPr>
          <w:spacing w:val="-6"/>
        </w:rPr>
        <w:t xml:space="preserve"> </w:t>
      </w:r>
      <w:r>
        <w:rPr>
          <w:spacing w:val="-1"/>
        </w:rPr>
        <w:t>all</w:t>
      </w:r>
      <w:r>
        <w:rPr>
          <w:spacing w:val="-6"/>
        </w:rPr>
        <w:t xml:space="preserve"> </w:t>
      </w:r>
      <w:r>
        <w:t>doors</w:t>
      </w:r>
      <w:r>
        <w:rPr>
          <w:spacing w:val="-7"/>
        </w:rPr>
        <w:t xml:space="preserve"> </w:t>
      </w:r>
      <w:r>
        <w:t>and</w:t>
      </w:r>
      <w:r>
        <w:rPr>
          <w:spacing w:val="-6"/>
        </w:rPr>
        <w:t xml:space="preserve"> </w:t>
      </w:r>
      <w:r>
        <w:rPr>
          <w:spacing w:val="-1"/>
        </w:rPr>
        <w:t>windows</w:t>
      </w:r>
      <w:r>
        <w:rPr>
          <w:spacing w:val="-7"/>
        </w:rPr>
        <w:t xml:space="preserve"> </w:t>
      </w:r>
      <w:r>
        <w:rPr>
          <w:spacing w:val="-1"/>
        </w:rPr>
        <w:t>immediately</w:t>
      </w:r>
    </w:p>
    <w:p w14:paraId="2C981B52" w14:textId="77777777" w:rsidR="00BF52D8" w:rsidRDefault="00BF52D8" w:rsidP="00526973">
      <w:pPr>
        <w:tabs>
          <w:tab w:val="left" w:pos="284"/>
        </w:tabs>
        <w:spacing w:before="7"/>
        <w:jc w:val="both"/>
        <w:rPr>
          <w:rFonts w:ascii="Calibri" w:eastAsia="Calibri" w:hAnsi="Calibri" w:cs="Calibri"/>
          <w:sz w:val="19"/>
          <w:szCs w:val="19"/>
        </w:rPr>
      </w:pPr>
    </w:p>
    <w:p w14:paraId="625CF5B3" w14:textId="77777777" w:rsidR="00BF52D8" w:rsidRDefault="008D1CD1" w:rsidP="00526973">
      <w:pPr>
        <w:pStyle w:val="BodyText"/>
        <w:numPr>
          <w:ilvl w:val="3"/>
          <w:numId w:val="11"/>
        </w:numPr>
        <w:tabs>
          <w:tab w:val="left" w:pos="284"/>
          <w:tab w:val="left" w:pos="2331"/>
        </w:tabs>
        <w:jc w:val="both"/>
      </w:pPr>
      <w:r>
        <w:rPr>
          <w:spacing w:val="-1"/>
        </w:rPr>
        <w:t>report</w:t>
      </w:r>
      <w:r>
        <w:rPr>
          <w:spacing w:val="-7"/>
        </w:rPr>
        <w:t xml:space="preserve"> </w:t>
      </w:r>
      <w:r>
        <w:rPr>
          <w:spacing w:val="-1"/>
        </w:rPr>
        <w:t>this</w:t>
      </w:r>
      <w:r>
        <w:rPr>
          <w:spacing w:val="-8"/>
        </w:rPr>
        <w:t xml:space="preserve"> </w:t>
      </w:r>
      <w:r>
        <w:rPr>
          <w:spacing w:val="-1"/>
        </w:rPr>
        <w:t>Site</w:t>
      </w:r>
      <w:r>
        <w:rPr>
          <w:spacing w:val="-7"/>
        </w:rPr>
        <w:t xml:space="preserve"> </w:t>
      </w:r>
      <w:r>
        <w:rPr>
          <w:spacing w:val="-1"/>
        </w:rPr>
        <w:t>Manager/Supervisor</w:t>
      </w:r>
      <w:r>
        <w:rPr>
          <w:spacing w:val="-7"/>
        </w:rPr>
        <w:t xml:space="preserve"> </w:t>
      </w:r>
      <w:r>
        <w:t>and</w:t>
      </w:r>
      <w:r>
        <w:rPr>
          <w:spacing w:val="-6"/>
        </w:rPr>
        <w:t xml:space="preserve"> </w:t>
      </w:r>
      <w:r>
        <w:t>any</w:t>
      </w:r>
      <w:r>
        <w:rPr>
          <w:spacing w:val="-6"/>
        </w:rPr>
        <w:t xml:space="preserve"> </w:t>
      </w:r>
      <w:r>
        <w:rPr>
          <w:spacing w:val="-1"/>
        </w:rPr>
        <w:t>other</w:t>
      </w:r>
      <w:r>
        <w:rPr>
          <w:spacing w:val="-6"/>
        </w:rPr>
        <w:t xml:space="preserve"> </w:t>
      </w:r>
      <w:r>
        <w:rPr>
          <w:spacing w:val="-1"/>
        </w:rPr>
        <w:t>responsible</w:t>
      </w:r>
      <w:r>
        <w:rPr>
          <w:spacing w:val="-8"/>
        </w:rPr>
        <w:t xml:space="preserve"> </w:t>
      </w:r>
      <w:r>
        <w:rPr>
          <w:spacing w:val="-1"/>
        </w:rPr>
        <w:t>person</w:t>
      </w:r>
    </w:p>
    <w:p w14:paraId="234AB6DC" w14:textId="77777777" w:rsidR="00BF52D8" w:rsidRDefault="00BF52D8" w:rsidP="00526973">
      <w:pPr>
        <w:tabs>
          <w:tab w:val="left" w:pos="284"/>
        </w:tabs>
        <w:jc w:val="both"/>
        <w:rPr>
          <w:rFonts w:ascii="Calibri" w:eastAsia="Calibri" w:hAnsi="Calibri" w:cs="Calibri"/>
          <w:sz w:val="19"/>
          <w:szCs w:val="19"/>
        </w:rPr>
      </w:pPr>
    </w:p>
    <w:p w14:paraId="0455DFCE" w14:textId="77777777" w:rsidR="00BF52D8" w:rsidRDefault="008D1CD1" w:rsidP="00526973">
      <w:pPr>
        <w:pStyle w:val="BodyText"/>
        <w:numPr>
          <w:ilvl w:val="3"/>
          <w:numId w:val="11"/>
        </w:numPr>
        <w:tabs>
          <w:tab w:val="left" w:pos="284"/>
          <w:tab w:val="left" w:pos="2331"/>
        </w:tabs>
        <w:spacing w:line="244" w:lineRule="exact"/>
        <w:ind w:right="332"/>
        <w:jc w:val="both"/>
      </w:pPr>
      <w:r>
        <w:rPr>
          <w:spacing w:val="-1"/>
        </w:rPr>
        <w:t>Allow</w:t>
      </w:r>
      <w:r>
        <w:rPr>
          <w:spacing w:val="-5"/>
        </w:rPr>
        <w:t xml:space="preserve"> </w:t>
      </w:r>
      <w:r>
        <w:t>a</w:t>
      </w:r>
      <w:r>
        <w:rPr>
          <w:spacing w:val="-3"/>
        </w:rPr>
        <w:t xml:space="preserve"> </w:t>
      </w:r>
      <w:r>
        <w:rPr>
          <w:spacing w:val="-1"/>
        </w:rPr>
        <w:t>period</w:t>
      </w:r>
      <w:r>
        <w:rPr>
          <w:spacing w:val="-2"/>
        </w:rPr>
        <w:t xml:space="preserve"> </w:t>
      </w:r>
      <w:r>
        <w:t>of</w:t>
      </w:r>
      <w:r>
        <w:rPr>
          <w:spacing w:val="-5"/>
        </w:rPr>
        <w:t xml:space="preserve"> </w:t>
      </w:r>
      <w:r>
        <w:t>a</w:t>
      </w:r>
      <w:r>
        <w:rPr>
          <w:spacing w:val="-3"/>
        </w:rPr>
        <w:t xml:space="preserve"> </w:t>
      </w:r>
      <w:r>
        <w:rPr>
          <w:spacing w:val="-1"/>
        </w:rPr>
        <w:t xml:space="preserve">minimum </w:t>
      </w:r>
      <w:r>
        <w:t>of</w:t>
      </w:r>
      <w:r>
        <w:rPr>
          <w:spacing w:val="-5"/>
        </w:rPr>
        <w:t xml:space="preserve"> </w:t>
      </w:r>
      <w:r>
        <w:rPr>
          <w:spacing w:val="-1"/>
        </w:rPr>
        <w:t>20</w:t>
      </w:r>
      <w:r>
        <w:rPr>
          <w:spacing w:val="-4"/>
        </w:rPr>
        <w:t xml:space="preserve"> </w:t>
      </w:r>
      <w:r>
        <w:rPr>
          <w:spacing w:val="-1"/>
        </w:rPr>
        <w:t>minutes</w:t>
      </w:r>
      <w:r>
        <w:rPr>
          <w:spacing w:val="-4"/>
        </w:rPr>
        <w:t xml:space="preserve"> </w:t>
      </w:r>
      <w:r>
        <w:rPr>
          <w:spacing w:val="-1"/>
        </w:rPr>
        <w:t>for</w:t>
      </w:r>
      <w:r>
        <w:rPr>
          <w:spacing w:val="-4"/>
        </w:rPr>
        <w:t xml:space="preserve"> </w:t>
      </w:r>
      <w:r>
        <w:t>any</w:t>
      </w:r>
      <w:r>
        <w:rPr>
          <w:spacing w:val="-2"/>
        </w:rPr>
        <w:t xml:space="preserve"> </w:t>
      </w:r>
      <w:r>
        <w:t>gas</w:t>
      </w:r>
      <w:r>
        <w:rPr>
          <w:spacing w:val="-5"/>
        </w:rPr>
        <w:t xml:space="preserve"> </w:t>
      </w:r>
      <w:r>
        <w:t>to</w:t>
      </w:r>
      <w:r>
        <w:rPr>
          <w:spacing w:val="-4"/>
        </w:rPr>
        <w:t xml:space="preserve"> </w:t>
      </w:r>
      <w:r>
        <w:rPr>
          <w:spacing w:val="-1"/>
        </w:rPr>
        <w:t>disperse</w:t>
      </w:r>
      <w:r>
        <w:rPr>
          <w:spacing w:val="-4"/>
        </w:rPr>
        <w:t xml:space="preserve"> </w:t>
      </w:r>
      <w:r>
        <w:t>and</w:t>
      </w:r>
      <w:r>
        <w:rPr>
          <w:spacing w:val="-3"/>
        </w:rPr>
        <w:t xml:space="preserve"> </w:t>
      </w:r>
      <w:r>
        <w:rPr>
          <w:spacing w:val="-1"/>
        </w:rPr>
        <w:t>check</w:t>
      </w:r>
      <w:r>
        <w:rPr>
          <w:spacing w:val="-3"/>
        </w:rPr>
        <w:t xml:space="preserve"> </w:t>
      </w:r>
      <w:r>
        <w:rPr>
          <w:spacing w:val="-1"/>
        </w:rPr>
        <w:t>for</w:t>
      </w:r>
      <w:r>
        <w:rPr>
          <w:spacing w:val="61"/>
          <w:w w:val="99"/>
        </w:rPr>
        <w:t xml:space="preserve"> </w:t>
      </w:r>
      <w:r>
        <w:t>any</w:t>
      </w:r>
      <w:r>
        <w:rPr>
          <w:spacing w:val="-4"/>
        </w:rPr>
        <w:t xml:space="preserve"> </w:t>
      </w:r>
      <w:r>
        <w:rPr>
          <w:spacing w:val="-1"/>
        </w:rPr>
        <w:t>leakage</w:t>
      </w:r>
      <w:r>
        <w:rPr>
          <w:spacing w:val="-6"/>
        </w:rPr>
        <w:t xml:space="preserve"> </w:t>
      </w:r>
      <w:r>
        <w:t>of</w:t>
      </w:r>
      <w:r>
        <w:rPr>
          <w:spacing w:val="-6"/>
        </w:rPr>
        <w:t xml:space="preserve"> </w:t>
      </w:r>
      <w:r>
        <w:rPr>
          <w:spacing w:val="-1"/>
        </w:rPr>
        <w:t>all</w:t>
      </w:r>
      <w:r>
        <w:rPr>
          <w:spacing w:val="-5"/>
        </w:rPr>
        <w:t xml:space="preserve"> </w:t>
      </w:r>
      <w:r>
        <w:rPr>
          <w:spacing w:val="-1"/>
        </w:rPr>
        <w:t>joints</w:t>
      </w:r>
      <w:r>
        <w:rPr>
          <w:spacing w:val="-6"/>
        </w:rPr>
        <w:t xml:space="preserve"> </w:t>
      </w:r>
      <w:r>
        <w:t>and</w:t>
      </w:r>
      <w:r>
        <w:rPr>
          <w:spacing w:val="-4"/>
        </w:rPr>
        <w:t xml:space="preserve"> </w:t>
      </w:r>
      <w:r>
        <w:rPr>
          <w:spacing w:val="-1"/>
        </w:rPr>
        <w:t>connections</w:t>
      </w:r>
      <w:r>
        <w:rPr>
          <w:spacing w:val="-5"/>
        </w:rPr>
        <w:t xml:space="preserve"> </w:t>
      </w:r>
      <w:r>
        <w:rPr>
          <w:spacing w:val="-1"/>
        </w:rPr>
        <w:t>in</w:t>
      </w:r>
      <w:r>
        <w:rPr>
          <w:spacing w:val="-4"/>
        </w:rPr>
        <w:t xml:space="preserve"> </w:t>
      </w:r>
      <w:r>
        <w:t>the</w:t>
      </w:r>
      <w:r>
        <w:rPr>
          <w:spacing w:val="-6"/>
        </w:rPr>
        <w:t xml:space="preserve"> </w:t>
      </w:r>
      <w:r>
        <w:rPr>
          <w:spacing w:val="-1"/>
        </w:rPr>
        <w:t>equipment.</w:t>
      </w:r>
    </w:p>
    <w:p w14:paraId="6D77990E" w14:textId="77777777" w:rsidR="00BF52D8" w:rsidRDefault="00BF52D8" w:rsidP="00526973">
      <w:pPr>
        <w:tabs>
          <w:tab w:val="left" w:pos="284"/>
        </w:tabs>
        <w:spacing w:before="11"/>
        <w:jc w:val="both"/>
        <w:rPr>
          <w:rFonts w:ascii="Calibri" w:eastAsia="Calibri" w:hAnsi="Calibri" w:cs="Calibri"/>
          <w:sz w:val="19"/>
          <w:szCs w:val="19"/>
        </w:rPr>
      </w:pPr>
    </w:p>
    <w:p w14:paraId="2037A945" w14:textId="77777777" w:rsidR="00BF52D8" w:rsidRDefault="008D1CD1" w:rsidP="00526973">
      <w:pPr>
        <w:pStyle w:val="BodyText"/>
        <w:numPr>
          <w:ilvl w:val="3"/>
          <w:numId w:val="11"/>
        </w:numPr>
        <w:tabs>
          <w:tab w:val="left" w:pos="284"/>
          <w:tab w:val="left" w:pos="2331"/>
        </w:tabs>
        <w:spacing w:line="244" w:lineRule="exact"/>
        <w:ind w:right="332"/>
        <w:jc w:val="both"/>
      </w:pPr>
      <w:r>
        <w:rPr>
          <w:spacing w:val="-1"/>
        </w:rPr>
        <w:t>Finally,</w:t>
      </w:r>
      <w:r>
        <w:rPr>
          <w:spacing w:val="-4"/>
        </w:rPr>
        <w:t xml:space="preserve"> </w:t>
      </w:r>
      <w:r>
        <w:rPr>
          <w:spacing w:val="-1"/>
        </w:rPr>
        <w:t>check</w:t>
      </w:r>
      <w:r>
        <w:rPr>
          <w:spacing w:val="-4"/>
        </w:rPr>
        <w:t xml:space="preserve"> </w:t>
      </w:r>
      <w:r>
        <w:t>the</w:t>
      </w:r>
      <w:r>
        <w:rPr>
          <w:spacing w:val="-5"/>
        </w:rPr>
        <w:t xml:space="preserve"> </w:t>
      </w:r>
      <w:r>
        <w:rPr>
          <w:spacing w:val="-1"/>
        </w:rPr>
        <w:t>gas</w:t>
      </w:r>
      <w:r>
        <w:rPr>
          <w:spacing w:val="-5"/>
        </w:rPr>
        <w:t xml:space="preserve"> </w:t>
      </w:r>
      <w:r>
        <w:t>has</w:t>
      </w:r>
      <w:r>
        <w:rPr>
          <w:spacing w:val="-6"/>
        </w:rPr>
        <w:t xml:space="preserve"> </w:t>
      </w:r>
      <w:r>
        <w:rPr>
          <w:spacing w:val="-1"/>
        </w:rPr>
        <w:t>completely</w:t>
      </w:r>
      <w:r>
        <w:rPr>
          <w:spacing w:val="-3"/>
        </w:rPr>
        <w:t xml:space="preserve"> </w:t>
      </w:r>
      <w:r>
        <w:rPr>
          <w:spacing w:val="-1"/>
        </w:rPr>
        <w:t>cleared</w:t>
      </w:r>
      <w:r>
        <w:rPr>
          <w:spacing w:val="-4"/>
        </w:rPr>
        <w:t xml:space="preserve"> </w:t>
      </w:r>
      <w:r>
        <w:rPr>
          <w:spacing w:val="-1"/>
        </w:rPr>
        <w:t>from</w:t>
      </w:r>
      <w:r>
        <w:rPr>
          <w:spacing w:val="-4"/>
        </w:rPr>
        <w:t xml:space="preserve"> </w:t>
      </w:r>
      <w:r>
        <w:t>both</w:t>
      </w:r>
      <w:r>
        <w:rPr>
          <w:spacing w:val="-4"/>
        </w:rPr>
        <w:t xml:space="preserve"> </w:t>
      </w:r>
      <w:r>
        <w:t>head</w:t>
      </w:r>
      <w:r>
        <w:rPr>
          <w:spacing w:val="-4"/>
        </w:rPr>
        <w:t xml:space="preserve"> </w:t>
      </w:r>
      <w:r>
        <w:rPr>
          <w:spacing w:val="-1"/>
        </w:rPr>
        <w:t>level</w:t>
      </w:r>
      <w:r>
        <w:rPr>
          <w:spacing w:val="-4"/>
        </w:rPr>
        <w:t xml:space="preserve"> </w:t>
      </w:r>
      <w:r>
        <w:t>and</w:t>
      </w:r>
      <w:r>
        <w:rPr>
          <w:spacing w:val="-4"/>
        </w:rPr>
        <w:t xml:space="preserve"> </w:t>
      </w:r>
      <w:r>
        <w:rPr>
          <w:spacing w:val="-1"/>
        </w:rPr>
        <w:t>full</w:t>
      </w:r>
      <w:r>
        <w:rPr>
          <w:spacing w:val="-4"/>
        </w:rPr>
        <w:t xml:space="preserve"> </w:t>
      </w:r>
      <w:r>
        <w:t>level</w:t>
      </w:r>
      <w:r>
        <w:rPr>
          <w:spacing w:val="61"/>
          <w:w w:val="99"/>
        </w:rPr>
        <w:t xml:space="preserve"> </w:t>
      </w:r>
      <w:r>
        <w:rPr>
          <w:spacing w:val="-1"/>
        </w:rPr>
        <w:t>before</w:t>
      </w:r>
      <w:r>
        <w:rPr>
          <w:spacing w:val="-9"/>
        </w:rPr>
        <w:t xml:space="preserve"> </w:t>
      </w:r>
      <w:r>
        <w:rPr>
          <w:spacing w:val="-1"/>
        </w:rPr>
        <w:t>commencing</w:t>
      </w:r>
      <w:r>
        <w:rPr>
          <w:spacing w:val="-7"/>
        </w:rPr>
        <w:t xml:space="preserve"> </w:t>
      </w:r>
      <w:r>
        <w:t>any</w:t>
      </w:r>
      <w:r>
        <w:rPr>
          <w:spacing w:val="-6"/>
        </w:rPr>
        <w:t xml:space="preserve"> </w:t>
      </w:r>
      <w:r>
        <w:rPr>
          <w:spacing w:val="-1"/>
        </w:rPr>
        <w:t>further</w:t>
      </w:r>
      <w:r>
        <w:rPr>
          <w:spacing w:val="-8"/>
        </w:rPr>
        <w:t xml:space="preserve"> </w:t>
      </w:r>
      <w:r>
        <w:rPr>
          <w:spacing w:val="-1"/>
        </w:rPr>
        <w:t>work.</w:t>
      </w:r>
    </w:p>
    <w:p w14:paraId="12658739" w14:textId="77777777" w:rsidR="00BF52D8" w:rsidRDefault="00BF52D8" w:rsidP="00526973">
      <w:pPr>
        <w:tabs>
          <w:tab w:val="left" w:pos="284"/>
        </w:tabs>
        <w:jc w:val="both"/>
        <w:rPr>
          <w:rFonts w:ascii="Calibri" w:eastAsia="Calibri" w:hAnsi="Calibri" w:cs="Calibri"/>
          <w:sz w:val="20"/>
          <w:szCs w:val="20"/>
        </w:rPr>
      </w:pPr>
    </w:p>
    <w:p w14:paraId="5C01504D" w14:textId="77777777" w:rsidR="00BF52D8" w:rsidRDefault="00BF52D8" w:rsidP="00526973">
      <w:pPr>
        <w:tabs>
          <w:tab w:val="left" w:pos="284"/>
        </w:tabs>
        <w:spacing w:before="4"/>
        <w:jc w:val="both"/>
        <w:rPr>
          <w:rFonts w:ascii="Calibri" w:eastAsia="Calibri" w:hAnsi="Calibri" w:cs="Calibri"/>
          <w:sz w:val="20"/>
          <w:szCs w:val="20"/>
        </w:rPr>
      </w:pPr>
    </w:p>
    <w:p w14:paraId="39727576" w14:textId="77777777" w:rsidR="00BF52D8" w:rsidRDefault="008D1CD1" w:rsidP="00526973">
      <w:pPr>
        <w:pStyle w:val="BodyText"/>
        <w:tabs>
          <w:tab w:val="left" w:pos="284"/>
        </w:tabs>
        <w:ind w:right="213"/>
        <w:jc w:val="both"/>
      </w:pPr>
      <w:r>
        <w:t>No</w:t>
      </w:r>
      <w:r>
        <w:rPr>
          <w:spacing w:val="22"/>
        </w:rPr>
        <w:t xml:space="preserve"> </w:t>
      </w:r>
      <w:r>
        <w:rPr>
          <w:spacing w:val="-1"/>
        </w:rPr>
        <w:t>operatives</w:t>
      </w:r>
      <w:r>
        <w:rPr>
          <w:spacing w:val="20"/>
        </w:rPr>
        <w:t xml:space="preserve"> </w:t>
      </w:r>
      <w:r>
        <w:t>will</w:t>
      </w:r>
      <w:r>
        <w:rPr>
          <w:spacing w:val="21"/>
        </w:rPr>
        <w:t xml:space="preserve"> </w:t>
      </w:r>
      <w:r>
        <w:rPr>
          <w:spacing w:val="-1"/>
        </w:rPr>
        <w:t>ever</w:t>
      </w:r>
      <w:r>
        <w:rPr>
          <w:spacing w:val="25"/>
        </w:rPr>
        <w:t xml:space="preserve"> </w:t>
      </w:r>
      <w:r>
        <w:t>enter</w:t>
      </w:r>
      <w:r>
        <w:rPr>
          <w:spacing w:val="21"/>
        </w:rPr>
        <w:t xml:space="preserve"> </w:t>
      </w:r>
      <w:r>
        <w:t>a</w:t>
      </w:r>
      <w:r>
        <w:rPr>
          <w:spacing w:val="22"/>
        </w:rPr>
        <w:t xml:space="preserve"> </w:t>
      </w:r>
      <w:r>
        <w:rPr>
          <w:spacing w:val="-1"/>
        </w:rPr>
        <w:t>confined</w:t>
      </w:r>
      <w:r>
        <w:rPr>
          <w:spacing w:val="22"/>
        </w:rPr>
        <w:t xml:space="preserve"> </w:t>
      </w:r>
      <w:r>
        <w:t>space</w:t>
      </w:r>
      <w:r>
        <w:rPr>
          <w:spacing w:val="22"/>
        </w:rPr>
        <w:t xml:space="preserve"> </w:t>
      </w:r>
      <w:r>
        <w:t>where</w:t>
      </w:r>
      <w:r>
        <w:rPr>
          <w:spacing w:val="21"/>
        </w:rPr>
        <w:t xml:space="preserve"> </w:t>
      </w:r>
      <w:r>
        <w:t>dangerous</w:t>
      </w:r>
      <w:r>
        <w:rPr>
          <w:spacing w:val="20"/>
        </w:rPr>
        <w:t xml:space="preserve"> </w:t>
      </w:r>
      <w:r>
        <w:t>or</w:t>
      </w:r>
      <w:r>
        <w:rPr>
          <w:spacing w:val="22"/>
        </w:rPr>
        <w:t xml:space="preserve"> </w:t>
      </w:r>
      <w:r>
        <w:rPr>
          <w:spacing w:val="-1"/>
        </w:rPr>
        <w:t>explosive</w:t>
      </w:r>
      <w:r>
        <w:rPr>
          <w:spacing w:val="21"/>
        </w:rPr>
        <w:t xml:space="preserve"> </w:t>
      </w:r>
      <w:r>
        <w:t>gases</w:t>
      </w:r>
      <w:r>
        <w:rPr>
          <w:spacing w:val="22"/>
        </w:rPr>
        <w:t xml:space="preserve"> </w:t>
      </w:r>
      <w:r>
        <w:rPr>
          <w:spacing w:val="-1"/>
        </w:rPr>
        <w:t>may</w:t>
      </w:r>
      <w:r>
        <w:rPr>
          <w:spacing w:val="23"/>
        </w:rPr>
        <w:t xml:space="preserve"> </w:t>
      </w:r>
      <w:r>
        <w:t>be</w:t>
      </w:r>
      <w:r>
        <w:rPr>
          <w:spacing w:val="21"/>
        </w:rPr>
        <w:t xml:space="preserve"> </w:t>
      </w:r>
      <w:r>
        <w:rPr>
          <w:spacing w:val="-1"/>
        </w:rPr>
        <w:t>present</w:t>
      </w:r>
      <w:r>
        <w:rPr>
          <w:spacing w:val="65"/>
          <w:w w:val="99"/>
        </w:rPr>
        <w:t xml:space="preserve"> </w:t>
      </w:r>
      <w:r>
        <w:rPr>
          <w:spacing w:val="-1"/>
        </w:rPr>
        <w:t>until</w:t>
      </w:r>
      <w:r>
        <w:rPr>
          <w:spacing w:val="-4"/>
        </w:rPr>
        <w:t xml:space="preserve"> </w:t>
      </w:r>
      <w:r>
        <w:rPr>
          <w:spacing w:val="-1"/>
        </w:rPr>
        <w:t>proven</w:t>
      </w:r>
      <w:r>
        <w:rPr>
          <w:spacing w:val="-3"/>
        </w:rPr>
        <w:t xml:space="preserve"> </w:t>
      </w:r>
      <w:r>
        <w:rPr>
          <w:spacing w:val="-1"/>
        </w:rPr>
        <w:t>safe</w:t>
      </w:r>
      <w:r>
        <w:rPr>
          <w:spacing w:val="-5"/>
        </w:rPr>
        <w:t xml:space="preserve"> </w:t>
      </w:r>
      <w:r>
        <w:t>to</w:t>
      </w:r>
      <w:r>
        <w:rPr>
          <w:spacing w:val="-4"/>
        </w:rPr>
        <w:t xml:space="preserve"> </w:t>
      </w:r>
      <w:r>
        <w:t>do</w:t>
      </w:r>
      <w:r>
        <w:rPr>
          <w:spacing w:val="-4"/>
        </w:rPr>
        <w:t xml:space="preserve"> </w:t>
      </w:r>
      <w:r>
        <w:rPr>
          <w:spacing w:val="-1"/>
        </w:rPr>
        <w:t>so.</w:t>
      </w:r>
      <w:r>
        <w:rPr>
          <w:spacing w:val="-4"/>
        </w:rPr>
        <w:t xml:space="preserve"> </w:t>
      </w:r>
      <w:r>
        <w:t>If</w:t>
      </w:r>
      <w:r>
        <w:rPr>
          <w:spacing w:val="-5"/>
        </w:rPr>
        <w:t xml:space="preserve"> </w:t>
      </w:r>
      <w:r>
        <w:rPr>
          <w:spacing w:val="-1"/>
        </w:rPr>
        <w:t>in</w:t>
      </w:r>
      <w:r>
        <w:rPr>
          <w:spacing w:val="-3"/>
        </w:rPr>
        <w:t xml:space="preserve"> </w:t>
      </w:r>
      <w:r>
        <w:t>doubt</w:t>
      </w:r>
      <w:r>
        <w:rPr>
          <w:spacing w:val="-4"/>
        </w:rPr>
        <w:t xml:space="preserve"> </w:t>
      </w:r>
      <w:r>
        <w:rPr>
          <w:spacing w:val="-1"/>
        </w:rPr>
        <w:t>consult</w:t>
      </w:r>
      <w:r>
        <w:rPr>
          <w:spacing w:val="-4"/>
        </w:rPr>
        <w:t xml:space="preserve"> </w:t>
      </w:r>
      <w:r>
        <w:t>the</w:t>
      </w:r>
      <w:r>
        <w:rPr>
          <w:spacing w:val="-3"/>
        </w:rPr>
        <w:t xml:space="preserve"> </w:t>
      </w:r>
      <w:r>
        <w:rPr>
          <w:spacing w:val="-1"/>
        </w:rPr>
        <w:t>Site</w:t>
      </w:r>
      <w:r>
        <w:rPr>
          <w:spacing w:val="-5"/>
        </w:rPr>
        <w:t xml:space="preserve"> </w:t>
      </w:r>
      <w:r>
        <w:rPr>
          <w:spacing w:val="-1"/>
        </w:rPr>
        <w:t>Manager</w:t>
      </w:r>
      <w:r>
        <w:rPr>
          <w:spacing w:val="-4"/>
        </w:rPr>
        <w:t xml:space="preserve"> </w:t>
      </w:r>
      <w:r>
        <w:t>or</w:t>
      </w:r>
      <w:r>
        <w:rPr>
          <w:spacing w:val="-4"/>
        </w:rPr>
        <w:t xml:space="preserve"> </w:t>
      </w:r>
      <w:r>
        <w:t>your</w:t>
      </w:r>
      <w:r>
        <w:rPr>
          <w:spacing w:val="-4"/>
        </w:rPr>
        <w:t xml:space="preserve"> </w:t>
      </w:r>
      <w:r>
        <w:rPr>
          <w:spacing w:val="-1"/>
        </w:rPr>
        <w:t>Line</w:t>
      </w:r>
      <w:r>
        <w:rPr>
          <w:spacing w:val="-5"/>
        </w:rPr>
        <w:t xml:space="preserve"> </w:t>
      </w:r>
      <w:r>
        <w:rPr>
          <w:spacing w:val="-1"/>
        </w:rPr>
        <w:t>Supervisor.</w:t>
      </w:r>
    </w:p>
    <w:p w14:paraId="77110163" w14:textId="77777777" w:rsidR="00BF52D8" w:rsidRDefault="00BF52D8" w:rsidP="00526973">
      <w:pPr>
        <w:tabs>
          <w:tab w:val="left" w:pos="284"/>
        </w:tabs>
        <w:jc w:val="both"/>
        <w:sectPr w:rsidR="00BF52D8">
          <w:headerReference w:type="default" r:id="rId72"/>
          <w:pgSz w:w="11900" w:h="16840"/>
          <w:pgMar w:top="800" w:right="1100" w:bottom="1040" w:left="1680" w:header="606" w:footer="798" w:gutter="0"/>
          <w:cols w:space="720"/>
        </w:sectPr>
      </w:pPr>
    </w:p>
    <w:p w14:paraId="626F24C7" w14:textId="77777777" w:rsidR="00BF52D8" w:rsidRDefault="00BF52D8" w:rsidP="00526973">
      <w:pPr>
        <w:tabs>
          <w:tab w:val="left" w:pos="284"/>
        </w:tabs>
        <w:spacing w:before="11"/>
        <w:jc w:val="both"/>
        <w:rPr>
          <w:rFonts w:ascii="Calibri" w:eastAsia="Calibri" w:hAnsi="Calibri" w:cs="Calibri"/>
          <w:sz w:val="21"/>
          <w:szCs w:val="21"/>
        </w:rPr>
      </w:pPr>
    </w:p>
    <w:p w14:paraId="5CE2E332" w14:textId="77777777" w:rsidR="00BF52D8" w:rsidRDefault="008D1CD1" w:rsidP="00526973">
      <w:pPr>
        <w:pStyle w:val="BodyText"/>
        <w:numPr>
          <w:ilvl w:val="1"/>
          <w:numId w:val="11"/>
        </w:numPr>
        <w:tabs>
          <w:tab w:val="left" w:pos="284"/>
          <w:tab w:val="left" w:pos="929"/>
        </w:tabs>
        <w:spacing w:before="59"/>
        <w:ind w:left="928" w:hanging="398"/>
        <w:jc w:val="both"/>
      </w:pPr>
      <w:r>
        <w:t>Gas</w:t>
      </w:r>
      <w:r>
        <w:rPr>
          <w:spacing w:val="-13"/>
        </w:rPr>
        <w:t xml:space="preserve"> </w:t>
      </w:r>
      <w:r>
        <w:rPr>
          <w:spacing w:val="-1"/>
        </w:rPr>
        <w:t>Appliances</w:t>
      </w:r>
    </w:p>
    <w:p w14:paraId="0732ED81" w14:textId="77777777" w:rsidR="00BF52D8" w:rsidRDefault="00BF52D8" w:rsidP="00526973">
      <w:pPr>
        <w:tabs>
          <w:tab w:val="left" w:pos="284"/>
        </w:tabs>
        <w:spacing w:before="1"/>
        <w:jc w:val="both"/>
        <w:rPr>
          <w:rFonts w:ascii="Calibri" w:eastAsia="Calibri" w:hAnsi="Calibri" w:cs="Calibri"/>
          <w:sz w:val="20"/>
          <w:szCs w:val="20"/>
        </w:rPr>
      </w:pPr>
    </w:p>
    <w:p w14:paraId="47CE1666" w14:textId="77777777" w:rsidR="00BF52D8" w:rsidRDefault="008D1CD1" w:rsidP="00526973">
      <w:pPr>
        <w:pStyle w:val="BodyText"/>
        <w:tabs>
          <w:tab w:val="left" w:pos="284"/>
        </w:tabs>
        <w:ind w:right="136"/>
        <w:jc w:val="both"/>
      </w:pPr>
      <w:r>
        <w:rPr>
          <w:spacing w:val="-1"/>
        </w:rPr>
        <w:t>The</w:t>
      </w:r>
      <w:r>
        <w:rPr>
          <w:spacing w:val="4"/>
        </w:rPr>
        <w:t xml:space="preserve"> </w:t>
      </w:r>
      <w:r>
        <w:rPr>
          <w:spacing w:val="-1"/>
        </w:rPr>
        <w:t>company</w:t>
      </w:r>
      <w:r>
        <w:rPr>
          <w:spacing w:val="7"/>
        </w:rPr>
        <w:t xml:space="preserve"> </w:t>
      </w:r>
      <w:r>
        <w:rPr>
          <w:spacing w:val="-1"/>
        </w:rPr>
        <w:t>will</w:t>
      </w:r>
      <w:r>
        <w:rPr>
          <w:spacing w:val="5"/>
        </w:rPr>
        <w:t xml:space="preserve"> </w:t>
      </w:r>
      <w:r>
        <w:rPr>
          <w:spacing w:val="-1"/>
        </w:rPr>
        <w:t>install</w:t>
      </w:r>
      <w:r>
        <w:rPr>
          <w:spacing w:val="4"/>
        </w:rPr>
        <w:t xml:space="preserve"> </w:t>
      </w:r>
      <w:r>
        <w:t>and</w:t>
      </w:r>
      <w:r>
        <w:rPr>
          <w:spacing w:val="6"/>
        </w:rPr>
        <w:t xml:space="preserve"> </w:t>
      </w:r>
      <w:r>
        <w:rPr>
          <w:spacing w:val="-1"/>
        </w:rPr>
        <w:t>maintain</w:t>
      </w:r>
      <w:r>
        <w:rPr>
          <w:spacing w:val="6"/>
        </w:rPr>
        <w:t xml:space="preserve"> </w:t>
      </w:r>
      <w:r>
        <w:rPr>
          <w:spacing w:val="-1"/>
        </w:rPr>
        <w:t>(its</w:t>
      </w:r>
      <w:r>
        <w:rPr>
          <w:spacing w:val="3"/>
        </w:rPr>
        <w:t xml:space="preserve"> </w:t>
      </w:r>
      <w:r>
        <w:rPr>
          <w:spacing w:val="-1"/>
        </w:rPr>
        <w:t>own)</w:t>
      </w:r>
      <w:r>
        <w:rPr>
          <w:spacing w:val="5"/>
        </w:rPr>
        <w:t xml:space="preserve"> </w:t>
      </w:r>
      <w:r>
        <w:rPr>
          <w:spacing w:val="-1"/>
        </w:rPr>
        <w:t>all</w:t>
      </w:r>
      <w:r>
        <w:rPr>
          <w:spacing w:val="7"/>
        </w:rPr>
        <w:t xml:space="preserve"> </w:t>
      </w:r>
      <w:r>
        <w:rPr>
          <w:spacing w:val="-1"/>
        </w:rPr>
        <w:t>gas</w:t>
      </w:r>
      <w:r>
        <w:rPr>
          <w:spacing w:val="4"/>
        </w:rPr>
        <w:t xml:space="preserve"> </w:t>
      </w:r>
      <w:r>
        <w:rPr>
          <w:spacing w:val="-1"/>
        </w:rPr>
        <w:t>appliances</w:t>
      </w:r>
      <w:r>
        <w:rPr>
          <w:spacing w:val="3"/>
        </w:rPr>
        <w:t xml:space="preserve"> </w:t>
      </w:r>
      <w:r>
        <w:rPr>
          <w:spacing w:val="-1"/>
        </w:rPr>
        <w:t>in</w:t>
      </w:r>
      <w:r>
        <w:rPr>
          <w:spacing w:val="6"/>
        </w:rPr>
        <w:t xml:space="preserve"> </w:t>
      </w:r>
      <w:r>
        <w:rPr>
          <w:spacing w:val="-1"/>
        </w:rPr>
        <w:t>accordance</w:t>
      </w:r>
      <w:r>
        <w:rPr>
          <w:spacing w:val="5"/>
        </w:rPr>
        <w:t xml:space="preserve"> </w:t>
      </w:r>
      <w:r>
        <w:rPr>
          <w:spacing w:val="-1"/>
        </w:rPr>
        <w:t>with</w:t>
      </w:r>
      <w:r>
        <w:rPr>
          <w:spacing w:val="6"/>
        </w:rPr>
        <w:t xml:space="preserve"> </w:t>
      </w:r>
      <w:r>
        <w:t>the</w:t>
      </w:r>
      <w:r>
        <w:rPr>
          <w:spacing w:val="4"/>
        </w:rPr>
        <w:t xml:space="preserve"> </w:t>
      </w:r>
      <w:r>
        <w:rPr>
          <w:spacing w:val="-1"/>
        </w:rPr>
        <w:t>requirements</w:t>
      </w:r>
      <w:r>
        <w:rPr>
          <w:spacing w:val="99"/>
          <w:w w:val="99"/>
        </w:rPr>
        <w:t xml:space="preserve"> </w:t>
      </w:r>
      <w:r>
        <w:t>of</w:t>
      </w:r>
      <w:r>
        <w:rPr>
          <w:spacing w:val="11"/>
        </w:rPr>
        <w:t xml:space="preserve"> </w:t>
      </w:r>
      <w:r>
        <w:t>the</w:t>
      </w:r>
      <w:r>
        <w:rPr>
          <w:spacing w:val="12"/>
        </w:rPr>
        <w:t xml:space="preserve"> </w:t>
      </w:r>
      <w:r>
        <w:t>Gas</w:t>
      </w:r>
      <w:r>
        <w:rPr>
          <w:spacing w:val="12"/>
        </w:rPr>
        <w:t xml:space="preserve"> </w:t>
      </w:r>
      <w:r>
        <w:t>Safety</w:t>
      </w:r>
      <w:r>
        <w:rPr>
          <w:spacing w:val="13"/>
        </w:rPr>
        <w:t xml:space="preserve"> </w:t>
      </w:r>
      <w:r>
        <w:rPr>
          <w:spacing w:val="-1"/>
        </w:rPr>
        <w:t>(Installation</w:t>
      </w:r>
      <w:r>
        <w:rPr>
          <w:spacing w:val="14"/>
        </w:rPr>
        <w:t xml:space="preserve"> </w:t>
      </w:r>
      <w:r>
        <w:t>and</w:t>
      </w:r>
      <w:r>
        <w:rPr>
          <w:spacing w:val="13"/>
        </w:rPr>
        <w:t xml:space="preserve"> </w:t>
      </w:r>
      <w:r>
        <w:rPr>
          <w:spacing w:val="-1"/>
        </w:rPr>
        <w:t>Use)</w:t>
      </w:r>
      <w:r>
        <w:rPr>
          <w:spacing w:val="15"/>
        </w:rPr>
        <w:t xml:space="preserve"> </w:t>
      </w:r>
      <w:r>
        <w:rPr>
          <w:spacing w:val="-1"/>
        </w:rPr>
        <w:t>Regulations</w:t>
      </w:r>
      <w:r>
        <w:rPr>
          <w:spacing w:val="13"/>
        </w:rPr>
        <w:t xml:space="preserve"> </w:t>
      </w:r>
      <w:r w:rsidR="007478BD">
        <w:rPr>
          <w:spacing w:val="-1"/>
        </w:rPr>
        <w:t>201</w:t>
      </w:r>
      <w:r>
        <w:rPr>
          <w:spacing w:val="-1"/>
        </w:rPr>
        <w:t>8,</w:t>
      </w:r>
      <w:r>
        <w:rPr>
          <w:spacing w:val="13"/>
        </w:rPr>
        <w:t xml:space="preserve"> </w:t>
      </w:r>
      <w:r>
        <w:t>where</w:t>
      </w:r>
      <w:r>
        <w:rPr>
          <w:spacing w:val="13"/>
        </w:rPr>
        <w:t xml:space="preserve"> </w:t>
      </w:r>
      <w:r>
        <w:rPr>
          <w:spacing w:val="-1"/>
        </w:rPr>
        <w:t>applicable.</w:t>
      </w:r>
      <w:r>
        <w:rPr>
          <w:spacing w:val="15"/>
        </w:rPr>
        <w:t xml:space="preserve"> </w:t>
      </w:r>
      <w:r>
        <w:rPr>
          <w:spacing w:val="-1"/>
        </w:rPr>
        <w:t>Where</w:t>
      </w:r>
      <w:r>
        <w:rPr>
          <w:spacing w:val="13"/>
        </w:rPr>
        <w:t xml:space="preserve"> </w:t>
      </w:r>
      <w:r>
        <w:rPr>
          <w:spacing w:val="-1"/>
        </w:rPr>
        <w:t>this</w:t>
      </w:r>
      <w:r>
        <w:rPr>
          <w:spacing w:val="13"/>
        </w:rPr>
        <w:t xml:space="preserve"> </w:t>
      </w:r>
      <w:r>
        <w:rPr>
          <w:spacing w:val="-1"/>
        </w:rPr>
        <w:t>is</w:t>
      </w:r>
      <w:r>
        <w:rPr>
          <w:spacing w:val="12"/>
        </w:rPr>
        <w:t xml:space="preserve"> </w:t>
      </w:r>
      <w:r>
        <w:t>not</w:t>
      </w:r>
      <w:r>
        <w:rPr>
          <w:spacing w:val="75"/>
          <w:w w:val="99"/>
        </w:rPr>
        <w:t xml:space="preserve"> </w:t>
      </w:r>
      <w:r>
        <w:rPr>
          <w:spacing w:val="-1"/>
        </w:rPr>
        <w:t>applicable,</w:t>
      </w:r>
      <w:r>
        <w:rPr>
          <w:spacing w:val="24"/>
        </w:rPr>
        <w:t xml:space="preserve"> </w:t>
      </w:r>
      <w:r>
        <w:t>the</w:t>
      </w:r>
      <w:r>
        <w:rPr>
          <w:spacing w:val="23"/>
        </w:rPr>
        <w:t xml:space="preserve"> </w:t>
      </w:r>
      <w:r>
        <w:rPr>
          <w:spacing w:val="-1"/>
        </w:rPr>
        <w:t>purchase,</w:t>
      </w:r>
      <w:r>
        <w:rPr>
          <w:spacing w:val="25"/>
        </w:rPr>
        <w:t xml:space="preserve"> </w:t>
      </w:r>
      <w:r>
        <w:rPr>
          <w:spacing w:val="-1"/>
        </w:rPr>
        <w:t>installation,</w:t>
      </w:r>
      <w:r>
        <w:rPr>
          <w:spacing w:val="25"/>
        </w:rPr>
        <w:t xml:space="preserve"> </w:t>
      </w:r>
      <w:r>
        <w:rPr>
          <w:spacing w:val="-1"/>
        </w:rPr>
        <w:t>use</w:t>
      </w:r>
      <w:r>
        <w:rPr>
          <w:spacing w:val="23"/>
        </w:rPr>
        <w:t xml:space="preserve"> </w:t>
      </w:r>
      <w:r>
        <w:t>and</w:t>
      </w:r>
      <w:r>
        <w:rPr>
          <w:spacing w:val="24"/>
        </w:rPr>
        <w:t xml:space="preserve"> </w:t>
      </w:r>
      <w:r>
        <w:rPr>
          <w:spacing w:val="-1"/>
        </w:rPr>
        <w:t>maintenance</w:t>
      </w:r>
      <w:r>
        <w:rPr>
          <w:spacing w:val="23"/>
        </w:rPr>
        <w:t xml:space="preserve"> </w:t>
      </w:r>
      <w:r>
        <w:t>of</w:t>
      </w:r>
      <w:r>
        <w:rPr>
          <w:spacing w:val="23"/>
        </w:rPr>
        <w:t xml:space="preserve"> </w:t>
      </w:r>
      <w:r>
        <w:rPr>
          <w:spacing w:val="-1"/>
        </w:rPr>
        <w:t>equipment</w:t>
      </w:r>
      <w:r>
        <w:rPr>
          <w:spacing w:val="24"/>
        </w:rPr>
        <w:t xml:space="preserve"> </w:t>
      </w:r>
      <w:r>
        <w:rPr>
          <w:spacing w:val="-1"/>
        </w:rPr>
        <w:t>will</w:t>
      </w:r>
      <w:r>
        <w:rPr>
          <w:spacing w:val="24"/>
        </w:rPr>
        <w:t xml:space="preserve"> </w:t>
      </w:r>
      <w:r>
        <w:t>conform</w:t>
      </w:r>
      <w:r>
        <w:rPr>
          <w:spacing w:val="23"/>
        </w:rPr>
        <w:t xml:space="preserve"> </w:t>
      </w:r>
      <w:r>
        <w:t>to</w:t>
      </w:r>
      <w:r>
        <w:rPr>
          <w:spacing w:val="23"/>
        </w:rPr>
        <w:t xml:space="preserve"> </w:t>
      </w:r>
      <w:r>
        <w:t>the</w:t>
      </w:r>
      <w:r>
        <w:rPr>
          <w:spacing w:val="63"/>
          <w:w w:val="99"/>
        </w:rPr>
        <w:t xml:space="preserve"> </w:t>
      </w:r>
      <w:r>
        <w:rPr>
          <w:spacing w:val="-1"/>
        </w:rPr>
        <w:t>requirements</w:t>
      </w:r>
      <w:r>
        <w:rPr>
          <w:spacing w:val="-7"/>
        </w:rPr>
        <w:t xml:space="preserve"> </w:t>
      </w:r>
      <w:r>
        <w:t>of</w:t>
      </w:r>
      <w:r>
        <w:rPr>
          <w:spacing w:val="-7"/>
        </w:rPr>
        <w:t xml:space="preserve"> </w:t>
      </w:r>
      <w:r>
        <w:t>the</w:t>
      </w:r>
      <w:r>
        <w:rPr>
          <w:spacing w:val="-7"/>
        </w:rPr>
        <w:t xml:space="preserve"> </w:t>
      </w:r>
      <w:r>
        <w:rPr>
          <w:spacing w:val="-1"/>
        </w:rPr>
        <w:t>Provision</w:t>
      </w:r>
      <w:r>
        <w:rPr>
          <w:spacing w:val="-5"/>
        </w:rPr>
        <w:t xml:space="preserve"> </w:t>
      </w:r>
      <w:r>
        <w:t>and</w:t>
      </w:r>
      <w:r>
        <w:rPr>
          <w:spacing w:val="-5"/>
        </w:rPr>
        <w:t xml:space="preserve"> </w:t>
      </w:r>
      <w:r>
        <w:rPr>
          <w:spacing w:val="-1"/>
        </w:rPr>
        <w:t>Use</w:t>
      </w:r>
      <w:r>
        <w:rPr>
          <w:spacing w:val="-6"/>
        </w:rPr>
        <w:t xml:space="preserve"> </w:t>
      </w:r>
      <w:r>
        <w:t>of</w:t>
      </w:r>
      <w:r>
        <w:rPr>
          <w:spacing w:val="-7"/>
        </w:rPr>
        <w:t xml:space="preserve"> </w:t>
      </w:r>
      <w:r>
        <w:t>Work</w:t>
      </w:r>
      <w:r>
        <w:rPr>
          <w:spacing w:val="-5"/>
        </w:rPr>
        <w:t xml:space="preserve"> </w:t>
      </w:r>
      <w:r>
        <w:rPr>
          <w:spacing w:val="-1"/>
        </w:rPr>
        <w:t>Equipment</w:t>
      </w:r>
      <w:r>
        <w:rPr>
          <w:spacing w:val="-6"/>
        </w:rPr>
        <w:t xml:space="preserve"> </w:t>
      </w:r>
      <w:r>
        <w:rPr>
          <w:spacing w:val="-1"/>
        </w:rPr>
        <w:t>Regulations</w:t>
      </w:r>
      <w:r>
        <w:rPr>
          <w:spacing w:val="-7"/>
        </w:rPr>
        <w:t xml:space="preserve"> </w:t>
      </w:r>
      <w:r>
        <w:rPr>
          <w:spacing w:val="-1"/>
        </w:rPr>
        <w:t>1998.</w:t>
      </w:r>
    </w:p>
    <w:p w14:paraId="483E2B29" w14:textId="77777777" w:rsidR="00BF52D8" w:rsidRDefault="00BF52D8" w:rsidP="00526973">
      <w:pPr>
        <w:tabs>
          <w:tab w:val="left" w:pos="284"/>
        </w:tabs>
        <w:spacing w:before="1"/>
        <w:jc w:val="both"/>
        <w:rPr>
          <w:rFonts w:ascii="Calibri" w:eastAsia="Calibri" w:hAnsi="Calibri" w:cs="Calibri"/>
          <w:sz w:val="20"/>
          <w:szCs w:val="20"/>
        </w:rPr>
      </w:pPr>
    </w:p>
    <w:p w14:paraId="140A9126" w14:textId="77777777" w:rsidR="00BF52D8" w:rsidRDefault="008D1CD1" w:rsidP="00526973">
      <w:pPr>
        <w:pStyle w:val="BodyText"/>
        <w:tabs>
          <w:tab w:val="left" w:pos="284"/>
        </w:tabs>
        <w:jc w:val="both"/>
      </w:pPr>
      <w:r>
        <w:rPr>
          <w:spacing w:val="-1"/>
          <w:u w:val="single" w:color="000000"/>
        </w:rPr>
        <w:t>Background</w:t>
      </w:r>
      <w:r>
        <w:rPr>
          <w:spacing w:val="-19"/>
          <w:u w:val="single" w:color="000000"/>
        </w:rPr>
        <w:t xml:space="preserve"> </w:t>
      </w:r>
      <w:r>
        <w:rPr>
          <w:spacing w:val="-1"/>
          <w:u w:val="single" w:color="000000"/>
        </w:rPr>
        <w:t>Information</w:t>
      </w:r>
    </w:p>
    <w:p w14:paraId="746F1CB1" w14:textId="77777777" w:rsidR="00BF52D8" w:rsidRDefault="00BF52D8" w:rsidP="00526973">
      <w:pPr>
        <w:tabs>
          <w:tab w:val="left" w:pos="284"/>
        </w:tabs>
        <w:spacing w:before="1"/>
        <w:jc w:val="both"/>
        <w:rPr>
          <w:rFonts w:ascii="Calibri" w:eastAsia="Calibri" w:hAnsi="Calibri" w:cs="Calibri"/>
          <w:sz w:val="15"/>
          <w:szCs w:val="15"/>
        </w:rPr>
      </w:pPr>
    </w:p>
    <w:p w14:paraId="65ACB3DA" w14:textId="77777777" w:rsidR="00BF52D8" w:rsidRDefault="008D1CD1" w:rsidP="00526973">
      <w:pPr>
        <w:pStyle w:val="BodyText"/>
        <w:tabs>
          <w:tab w:val="left" w:pos="284"/>
        </w:tabs>
        <w:spacing w:before="59"/>
        <w:ind w:right="213"/>
        <w:jc w:val="both"/>
      </w:pPr>
      <w:r>
        <w:rPr>
          <w:spacing w:val="-1"/>
        </w:rPr>
        <w:t>These</w:t>
      </w:r>
      <w:r>
        <w:rPr>
          <w:spacing w:val="4"/>
        </w:rPr>
        <w:t xml:space="preserve"> </w:t>
      </w:r>
      <w:r>
        <w:t>arrangements</w:t>
      </w:r>
      <w:r>
        <w:rPr>
          <w:spacing w:val="3"/>
        </w:rPr>
        <w:t xml:space="preserve"> </w:t>
      </w:r>
      <w:r>
        <w:t>are</w:t>
      </w:r>
      <w:r>
        <w:rPr>
          <w:spacing w:val="5"/>
        </w:rPr>
        <w:t xml:space="preserve"> </w:t>
      </w:r>
      <w:r>
        <w:rPr>
          <w:spacing w:val="-1"/>
        </w:rPr>
        <w:t>for</w:t>
      </w:r>
      <w:r>
        <w:rPr>
          <w:spacing w:val="5"/>
        </w:rPr>
        <w:t xml:space="preserve"> </w:t>
      </w:r>
      <w:r>
        <w:t>the</w:t>
      </w:r>
      <w:r>
        <w:rPr>
          <w:spacing w:val="4"/>
        </w:rPr>
        <w:t xml:space="preserve"> </w:t>
      </w:r>
      <w:r>
        <w:rPr>
          <w:spacing w:val="-1"/>
        </w:rPr>
        <w:t>installation</w:t>
      </w:r>
      <w:r>
        <w:rPr>
          <w:spacing w:val="5"/>
        </w:rPr>
        <w:t xml:space="preserve"> </w:t>
      </w:r>
      <w:r>
        <w:t>and</w:t>
      </w:r>
      <w:r>
        <w:rPr>
          <w:spacing w:val="8"/>
        </w:rPr>
        <w:t xml:space="preserve"> </w:t>
      </w:r>
      <w:r>
        <w:rPr>
          <w:spacing w:val="-1"/>
        </w:rPr>
        <w:t>maintenance</w:t>
      </w:r>
      <w:r>
        <w:rPr>
          <w:spacing w:val="4"/>
        </w:rPr>
        <w:t xml:space="preserve"> </w:t>
      </w:r>
      <w:r>
        <w:t>of</w:t>
      </w:r>
      <w:r>
        <w:rPr>
          <w:spacing w:val="6"/>
        </w:rPr>
        <w:t xml:space="preserve"> </w:t>
      </w:r>
      <w:r>
        <w:rPr>
          <w:spacing w:val="-1"/>
        </w:rPr>
        <w:t>gas</w:t>
      </w:r>
      <w:r>
        <w:rPr>
          <w:spacing w:val="6"/>
        </w:rPr>
        <w:t xml:space="preserve"> </w:t>
      </w:r>
      <w:r>
        <w:rPr>
          <w:spacing w:val="-1"/>
        </w:rPr>
        <w:t>appliances</w:t>
      </w:r>
      <w:r>
        <w:rPr>
          <w:spacing w:val="6"/>
        </w:rPr>
        <w:t xml:space="preserve"> </w:t>
      </w:r>
      <w:r>
        <w:t>where</w:t>
      </w:r>
      <w:r>
        <w:rPr>
          <w:spacing w:val="4"/>
        </w:rPr>
        <w:t xml:space="preserve"> </w:t>
      </w:r>
      <w:r>
        <w:t>they</w:t>
      </w:r>
      <w:r>
        <w:rPr>
          <w:spacing w:val="5"/>
        </w:rPr>
        <w:t xml:space="preserve"> </w:t>
      </w:r>
      <w:r>
        <w:t>are</w:t>
      </w:r>
      <w:r>
        <w:rPr>
          <w:spacing w:val="4"/>
        </w:rPr>
        <w:t xml:space="preserve"> </w:t>
      </w:r>
      <w:r>
        <w:t>for</w:t>
      </w:r>
      <w:r>
        <w:rPr>
          <w:spacing w:val="5"/>
        </w:rPr>
        <w:t xml:space="preserve"> </w:t>
      </w:r>
      <w:r>
        <w:t>the</w:t>
      </w:r>
      <w:r>
        <w:rPr>
          <w:spacing w:val="69"/>
          <w:w w:val="99"/>
        </w:rPr>
        <w:t xml:space="preserve"> </w:t>
      </w:r>
      <w:r>
        <w:rPr>
          <w:spacing w:val="-1"/>
        </w:rPr>
        <w:t>company</w:t>
      </w:r>
      <w:r>
        <w:rPr>
          <w:spacing w:val="-5"/>
        </w:rPr>
        <w:t xml:space="preserve"> </w:t>
      </w:r>
      <w:r>
        <w:rPr>
          <w:spacing w:val="-1"/>
        </w:rPr>
        <w:t>use</w:t>
      </w:r>
      <w:r>
        <w:rPr>
          <w:spacing w:val="-7"/>
        </w:rPr>
        <w:t xml:space="preserve"> </w:t>
      </w:r>
      <w:r>
        <w:t>or</w:t>
      </w:r>
      <w:r>
        <w:rPr>
          <w:spacing w:val="-6"/>
        </w:rPr>
        <w:t xml:space="preserve"> </w:t>
      </w:r>
      <w:r>
        <w:t>on</w:t>
      </w:r>
      <w:r>
        <w:rPr>
          <w:spacing w:val="-5"/>
        </w:rPr>
        <w:t xml:space="preserve"> </w:t>
      </w:r>
      <w:r>
        <w:rPr>
          <w:spacing w:val="-1"/>
        </w:rPr>
        <w:t>company</w:t>
      </w:r>
      <w:r>
        <w:rPr>
          <w:spacing w:val="-5"/>
        </w:rPr>
        <w:t xml:space="preserve"> </w:t>
      </w:r>
      <w:r>
        <w:t>property.</w:t>
      </w:r>
    </w:p>
    <w:p w14:paraId="2D7C8E49" w14:textId="77777777" w:rsidR="00BF52D8" w:rsidRDefault="008D1CD1" w:rsidP="00526973">
      <w:pPr>
        <w:pStyle w:val="BodyText"/>
        <w:tabs>
          <w:tab w:val="left" w:pos="284"/>
        </w:tabs>
        <w:spacing w:line="481" w:lineRule="auto"/>
        <w:ind w:right="213"/>
        <w:jc w:val="both"/>
      </w:pPr>
      <w:r>
        <w:rPr>
          <w:spacing w:val="-1"/>
        </w:rPr>
        <w:t>Carbon</w:t>
      </w:r>
      <w:r>
        <w:rPr>
          <w:spacing w:val="-4"/>
        </w:rPr>
        <w:t xml:space="preserve"> </w:t>
      </w:r>
      <w:r>
        <w:rPr>
          <w:spacing w:val="-1"/>
        </w:rPr>
        <w:t>Monoxide</w:t>
      </w:r>
      <w:r>
        <w:rPr>
          <w:spacing w:val="-5"/>
        </w:rPr>
        <w:t xml:space="preserve"> </w:t>
      </w:r>
      <w:r>
        <w:rPr>
          <w:spacing w:val="-1"/>
        </w:rPr>
        <w:t>is</w:t>
      </w:r>
      <w:r>
        <w:rPr>
          <w:spacing w:val="-5"/>
        </w:rPr>
        <w:t xml:space="preserve"> </w:t>
      </w:r>
      <w:r>
        <w:t>poisonous</w:t>
      </w:r>
      <w:r>
        <w:rPr>
          <w:spacing w:val="-5"/>
        </w:rPr>
        <w:t xml:space="preserve"> </w:t>
      </w:r>
      <w:r>
        <w:t>and</w:t>
      </w:r>
      <w:r>
        <w:rPr>
          <w:spacing w:val="-4"/>
        </w:rPr>
        <w:t xml:space="preserve"> </w:t>
      </w:r>
      <w:r>
        <w:rPr>
          <w:spacing w:val="-1"/>
        </w:rPr>
        <w:t>is</w:t>
      </w:r>
      <w:r>
        <w:rPr>
          <w:spacing w:val="-5"/>
        </w:rPr>
        <w:t xml:space="preserve"> </w:t>
      </w:r>
      <w:r>
        <w:rPr>
          <w:spacing w:val="-1"/>
        </w:rPr>
        <w:t>particularly</w:t>
      </w:r>
      <w:r>
        <w:rPr>
          <w:spacing w:val="-3"/>
        </w:rPr>
        <w:t xml:space="preserve"> </w:t>
      </w:r>
      <w:r>
        <w:t>hazardous,</w:t>
      </w:r>
      <w:r>
        <w:rPr>
          <w:spacing w:val="-3"/>
        </w:rPr>
        <w:t xml:space="preserve"> </w:t>
      </w:r>
      <w:r>
        <w:t>as</w:t>
      </w:r>
      <w:r>
        <w:rPr>
          <w:spacing w:val="-6"/>
        </w:rPr>
        <w:t xml:space="preserve"> </w:t>
      </w:r>
      <w:r>
        <w:t>you</w:t>
      </w:r>
      <w:r>
        <w:rPr>
          <w:spacing w:val="-3"/>
        </w:rPr>
        <w:t xml:space="preserve"> </w:t>
      </w:r>
      <w:r>
        <w:rPr>
          <w:spacing w:val="-1"/>
        </w:rPr>
        <w:t>can’t</w:t>
      </w:r>
      <w:r>
        <w:rPr>
          <w:spacing w:val="-4"/>
        </w:rPr>
        <w:t xml:space="preserve"> </w:t>
      </w:r>
      <w:r>
        <w:rPr>
          <w:spacing w:val="-1"/>
        </w:rPr>
        <w:t>see</w:t>
      </w:r>
      <w:r>
        <w:rPr>
          <w:spacing w:val="-5"/>
        </w:rPr>
        <w:t xml:space="preserve"> </w:t>
      </w:r>
      <w:r>
        <w:rPr>
          <w:spacing w:val="-1"/>
        </w:rPr>
        <w:t>it,</w:t>
      </w:r>
      <w:r>
        <w:rPr>
          <w:spacing w:val="-4"/>
        </w:rPr>
        <w:t xml:space="preserve"> </w:t>
      </w:r>
      <w:r>
        <w:rPr>
          <w:spacing w:val="-1"/>
        </w:rPr>
        <w:t>taste</w:t>
      </w:r>
      <w:r>
        <w:rPr>
          <w:spacing w:val="-5"/>
        </w:rPr>
        <w:t xml:space="preserve"> </w:t>
      </w:r>
      <w:r>
        <w:rPr>
          <w:spacing w:val="-1"/>
        </w:rPr>
        <w:t>it</w:t>
      </w:r>
      <w:r>
        <w:rPr>
          <w:spacing w:val="-4"/>
        </w:rPr>
        <w:t xml:space="preserve"> </w:t>
      </w:r>
      <w:r>
        <w:t>or</w:t>
      </w:r>
      <w:r>
        <w:rPr>
          <w:spacing w:val="-4"/>
        </w:rPr>
        <w:t xml:space="preserve"> </w:t>
      </w:r>
      <w:r>
        <w:rPr>
          <w:spacing w:val="-1"/>
        </w:rPr>
        <w:t>smell</w:t>
      </w:r>
      <w:r>
        <w:rPr>
          <w:spacing w:val="-5"/>
        </w:rPr>
        <w:t xml:space="preserve"> </w:t>
      </w:r>
      <w:r>
        <w:rPr>
          <w:spacing w:val="-1"/>
        </w:rPr>
        <w:t>it.</w:t>
      </w:r>
      <w:r>
        <w:rPr>
          <w:spacing w:val="75"/>
          <w:w w:val="99"/>
        </w:rPr>
        <w:t xml:space="preserve"> </w:t>
      </w:r>
      <w:r>
        <w:rPr>
          <w:spacing w:val="-1"/>
          <w:u w:val="single" w:color="000000"/>
        </w:rPr>
        <w:t>Potential</w:t>
      </w:r>
      <w:r>
        <w:rPr>
          <w:spacing w:val="-7"/>
          <w:u w:val="single" w:color="000000"/>
        </w:rPr>
        <w:t xml:space="preserve"> </w:t>
      </w:r>
      <w:r>
        <w:rPr>
          <w:spacing w:val="-1"/>
          <w:u w:val="single" w:color="000000"/>
        </w:rPr>
        <w:t>Areas</w:t>
      </w:r>
      <w:r>
        <w:rPr>
          <w:spacing w:val="-7"/>
          <w:u w:val="single" w:color="000000"/>
        </w:rPr>
        <w:t xml:space="preserve"> </w:t>
      </w:r>
      <w:r>
        <w:rPr>
          <w:spacing w:val="1"/>
          <w:u w:val="single" w:color="000000"/>
        </w:rPr>
        <w:t>of</w:t>
      </w:r>
      <w:r>
        <w:rPr>
          <w:spacing w:val="-7"/>
          <w:u w:val="single" w:color="000000"/>
        </w:rPr>
        <w:t xml:space="preserve"> </w:t>
      </w:r>
      <w:r>
        <w:rPr>
          <w:spacing w:val="-1"/>
          <w:u w:val="single" w:color="000000"/>
        </w:rPr>
        <w:t>Risk</w:t>
      </w:r>
    </w:p>
    <w:p w14:paraId="1E6B4310" w14:textId="77777777" w:rsidR="00BF52D8" w:rsidRDefault="008D1CD1" w:rsidP="00526973">
      <w:pPr>
        <w:pStyle w:val="BodyText"/>
        <w:tabs>
          <w:tab w:val="left" w:pos="284"/>
        </w:tabs>
        <w:spacing w:line="242" w:lineRule="exact"/>
        <w:jc w:val="both"/>
      </w:pPr>
      <w:r>
        <w:rPr>
          <w:spacing w:val="-1"/>
        </w:rPr>
        <w:t>Employees,</w:t>
      </w:r>
      <w:r>
        <w:rPr>
          <w:spacing w:val="-3"/>
        </w:rPr>
        <w:t xml:space="preserve"> </w:t>
      </w:r>
      <w:r>
        <w:t>users</w:t>
      </w:r>
      <w:r>
        <w:rPr>
          <w:spacing w:val="-5"/>
        </w:rPr>
        <w:t xml:space="preserve"> </w:t>
      </w:r>
      <w:r>
        <w:t>and</w:t>
      </w:r>
      <w:r>
        <w:rPr>
          <w:spacing w:val="-3"/>
        </w:rPr>
        <w:t xml:space="preserve"> </w:t>
      </w:r>
      <w:r>
        <w:t>the</w:t>
      </w:r>
      <w:r>
        <w:rPr>
          <w:spacing w:val="-5"/>
        </w:rPr>
        <w:t xml:space="preserve"> </w:t>
      </w:r>
      <w:r>
        <w:rPr>
          <w:spacing w:val="-1"/>
        </w:rPr>
        <w:t>emergency</w:t>
      </w:r>
      <w:r>
        <w:rPr>
          <w:spacing w:val="-3"/>
        </w:rPr>
        <w:t xml:space="preserve"> </w:t>
      </w:r>
      <w:r>
        <w:rPr>
          <w:spacing w:val="-1"/>
        </w:rPr>
        <w:t>services</w:t>
      </w:r>
      <w:r>
        <w:rPr>
          <w:spacing w:val="-5"/>
        </w:rPr>
        <w:t xml:space="preserve"> </w:t>
      </w:r>
      <w:r>
        <w:rPr>
          <w:spacing w:val="-1"/>
        </w:rPr>
        <w:t>can</w:t>
      </w:r>
      <w:r>
        <w:rPr>
          <w:spacing w:val="-3"/>
        </w:rPr>
        <w:t xml:space="preserve"> </w:t>
      </w:r>
      <w:r>
        <w:rPr>
          <w:spacing w:val="-1"/>
        </w:rPr>
        <w:t>all</w:t>
      </w:r>
      <w:r>
        <w:rPr>
          <w:spacing w:val="-5"/>
        </w:rPr>
        <w:t xml:space="preserve"> </w:t>
      </w:r>
      <w:r>
        <w:t>be</w:t>
      </w:r>
      <w:r>
        <w:rPr>
          <w:spacing w:val="-5"/>
        </w:rPr>
        <w:t xml:space="preserve"> </w:t>
      </w:r>
      <w:r>
        <w:t>at</w:t>
      </w:r>
      <w:r>
        <w:rPr>
          <w:spacing w:val="-4"/>
        </w:rPr>
        <w:t xml:space="preserve"> </w:t>
      </w:r>
      <w:r>
        <w:rPr>
          <w:spacing w:val="-1"/>
        </w:rPr>
        <w:t>risk</w:t>
      </w:r>
      <w:r>
        <w:rPr>
          <w:spacing w:val="-3"/>
        </w:rPr>
        <w:t xml:space="preserve"> </w:t>
      </w:r>
      <w:r>
        <w:t>as</w:t>
      </w:r>
      <w:r>
        <w:rPr>
          <w:spacing w:val="-5"/>
        </w:rPr>
        <w:t xml:space="preserve"> </w:t>
      </w:r>
      <w:r>
        <w:t>a</w:t>
      </w:r>
      <w:r>
        <w:rPr>
          <w:spacing w:val="-3"/>
        </w:rPr>
        <w:t xml:space="preserve"> </w:t>
      </w:r>
      <w:r>
        <w:rPr>
          <w:spacing w:val="-1"/>
        </w:rPr>
        <w:t>result</w:t>
      </w:r>
      <w:r>
        <w:rPr>
          <w:spacing w:val="-3"/>
        </w:rPr>
        <w:t xml:space="preserve"> </w:t>
      </w:r>
      <w:r>
        <w:t>of</w:t>
      </w:r>
      <w:r>
        <w:rPr>
          <w:spacing w:val="-5"/>
        </w:rPr>
        <w:t xml:space="preserve"> </w:t>
      </w:r>
      <w:r>
        <w:t>any</w:t>
      </w:r>
      <w:r>
        <w:rPr>
          <w:spacing w:val="-3"/>
        </w:rPr>
        <w:t xml:space="preserve"> </w:t>
      </w:r>
      <w:r>
        <w:t>of</w:t>
      </w:r>
      <w:r>
        <w:rPr>
          <w:spacing w:val="-5"/>
        </w:rPr>
        <w:t xml:space="preserve"> </w:t>
      </w:r>
      <w:r>
        <w:t>the</w:t>
      </w:r>
      <w:r>
        <w:rPr>
          <w:spacing w:val="-5"/>
        </w:rPr>
        <w:t xml:space="preserve"> </w:t>
      </w:r>
      <w:r>
        <w:rPr>
          <w:spacing w:val="-1"/>
        </w:rPr>
        <w:t>following;</w:t>
      </w:r>
    </w:p>
    <w:p w14:paraId="13F88DAA" w14:textId="77777777" w:rsidR="00BF52D8" w:rsidRDefault="008D1CD1" w:rsidP="00526973">
      <w:pPr>
        <w:pStyle w:val="BodyText"/>
        <w:numPr>
          <w:ilvl w:val="2"/>
          <w:numId w:val="11"/>
        </w:numPr>
        <w:tabs>
          <w:tab w:val="left" w:pos="284"/>
          <w:tab w:val="left" w:pos="1251"/>
        </w:tabs>
        <w:spacing w:before="40"/>
        <w:ind w:left="530" w:firstLine="360"/>
        <w:jc w:val="both"/>
      </w:pPr>
      <w:r>
        <w:t>Poor</w:t>
      </w:r>
      <w:r>
        <w:rPr>
          <w:spacing w:val="-14"/>
        </w:rPr>
        <w:t xml:space="preserve"> </w:t>
      </w:r>
      <w:r>
        <w:rPr>
          <w:spacing w:val="-1"/>
        </w:rPr>
        <w:t>installation.</w:t>
      </w:r>
    </w:p>
    <w:p w14:paraId="415F65DC" w14:textId="77777777" w:rsidR="00BF52D8" w:rsidRDefault="00BF52D8" w:rsidP="00526973">
      <w:pPr>
        <w:tabs>
          <w:tab w:val="left" w:pos="284"/>
        </w:tabs>
        <w:spacing w:before="7"/>
        <w:jc w:val="both"/>
        <w:rPr>
          <w:rFonts w:ascii="Calibri" w:eastAsia="Calibri" w:hAnsi="Calibri" w:cs="Calibri"/>
          <w:sz w:val="20"/>
          <w:szCs w:val="20"/>
        </w:rPr>
      </w:pPr>
    </w:p>
    <w:p w14:paraId="03D37E1F" w14:textId="77777777" w:rsidR="00BF52D8" w:rsidRDefault="008D1CD1" w:rsidP="00526973">
      <w:pPr>
        <w:pStyle w:val="BodyText"/>
        <w:numPr>
          <w:ilvl w:val="2"/>
          <w:numId w:val="11"/>
        </w:numPr>
        <w:tabs>
          <w:tab w:val="left" w:pos="284"/>
          <w:tab w:val="left" w:pos="1251"/>
        </w:tabs>
        <w:jc w:val="both"/>
      </w:pPr>
      <w:r>
        <w:rPr>
          <w:spacing w:val="-1"/>
        </w:rPr>
        <w:t>Appliance</w:t>
      </w:r>
      <w:r>
        <w:rPr>
          <w:spacing w:val="-11"/>
        </w:rPr>
        <w:t xml:space="preserve"> </w:t>
      </w:r>
      <w:r>
        <w:t>not</w:t>
      </w:r>
      <w:r>
        <w:rPr>
          <w:spacing w:val="-9"/>
        </w:rPr>
        <w:t xml:space="preserve"> </w:t>
      </w:r>
      <w:r>
        <w:rPr>
          <w:spacing w:val="-1"/>
        </w:rPr>
        <w:t>functioning</w:t>
      </w:r>
      <w:r>
        <w:rPr>
          <w:spacing w:val="-9"/>
        </w:rPr>
        <w:t xml:space="preserve"> </w:t>
      </w:r>
      <w:r>
        <w:rPr>
          <w:spacing w:val="-1"/>
        </w:rPr>
        <w:t>correctly.</w:t>
      </w:r>
    </w:p>
    <w:p w14:paraId="639A0C87" w14:textId="77777777" w:rsidR="00BF52D8" w:rsidRDefault="00BF52D8" w:rsidP="00526973">
      <w:pPr>
        <w:tabs>
          <w:tab w:val="left" w:pos="284"/>
        </w:tabs>
        <w:spacing w:before="7"/>
        <w:jc w:val="both"/>
        <w:rPr>
          <w:rFonts w:ascii="Calibri" w:eastAsia="Calibri" w:hAnsi="Calibri" w:cs="Calibri"/>
          <w:sz w:val="20"/>
          <w:szCs w:val="20"/>
        </w:rPr>
      </w:pPr>
    </w:p>
    <w:p w14:paraId="27DF89C3" w14:textId="77777777" w:rsidR="00BF52D8" w:rsidRDefault="008D1CD1" w:rsidP="00526973">
      <w:pPr>
        <w:pStyle w:val="BodyText"/>
        <w:numPr>
          <w:ilvl w:val="2"/>
          <w:numId w:val="11"/>
        </w:numPr>
        <w:tabs>
          <w:tab w:val="left" w:pos="284"/>
          <w:tab w:val="left" w:pos="1251"/>
        </w:tabs>
        <w:jc w:val="both"/>
      </w:pPr>
      <w:r>
        <w:rPr>
          <w:spacing w:val="-1"/>
        </w:rPr>
        <w:t>Appliance</w:t>
      </w:r>
      <w:r>
        <w:rPr>
          <w:spacing w:val="-6"/>
        </w:rPr>
        <w:t xml:space="preserve"> </w:t>
      </w:r>
      <w:r>
        <w:t>has</w:t>
      </w:r>
      <w:r>
        <w:rPr>
          <w:spacing w:val="-6"/>
        </w:rPr>
        <w:t xml:space="preserve"> </w:t>
      </w:r>
      <w:r>
        <w:t>not</w:t>
      </w:r>
      <w:r>
        <w:rPr>
          <w:spacing w:val="-5"/>
        </w:rPr>
        <w:t xml:space="preserve"> </w:t>
      </w:r>
      <w:r>
        <w:rPr>
          <w:spacing w:val="-1"/>
        </w:rPr>
        <w:t>been</w:t>
      </w:r>
      <w:r>
        <w:rPr>
          <w:spacing w:val="-4"/>
        </w:rPr>
        <w:t xml:space="preserve"> </w:t>
      </w:r>
      <w:r>
        <w:rPr>
          <w:spacing w:val="-1"/>
        </w:rPr>
        <w:t>maintained</w:t>
      </w:r>
      <w:r>
        <w:rPr>
          <w:spacing w:val="-4"/>
        </w:rPr>
        <w:t xml:space="preserve"> </w:t>
      </w:r>
      <w:r>
        <w:t>or</w:t>
      </w:r>
      <w:r>
        <w:rPr>
          <w:spacing w:val="-5"/>
        </w:rPr>
        <w:t xml:space="preserve"> </w:t>
      </w:r>
      <w:r>
        <w:rPr>
          <w:spacing w:val="-1"/>
        </w:rPr>
        <w:t>safety</w:t>
      </w:r>
      <w:r>
        <w:rPr>
          <w:spacing w:val="-3"/>
        </w:rPr>
        <w:t xml:space="preserve"> </w:t>
      </w:r>
      <w:r>
        <w:rPr>
          <w:spacing w:val="-1"/>
        </w:rPr>
        <w:t>checked</w:t>
      </w:r>
      <w:r>
        <w:rPr>
          <w:spacing w:val="-4"/>
        </w:rPr>
        <w:t xml:space="preserve"> </w:t>
      </w:r>
      <w:r>
        <w:t>on</w:t>
      </w:r>
      <w:r>
        <w:rPr>
          <w:spacing w:val="-4"/>
        </w:rPr>
        <w:t xml:space="preserve"> </w:t>
      </w:r>
      <w:r>
        <w:t>a</w:t>
      </w:r>
      <w:r>
        <w:rPr>
          <w:spacing w:val="-4"/>
        </w:rPr>
        <w:t xml:space="preserve"> </w:t>
      </w:r>
      <w:r>
        <w:rPr>
          <w:spacing w:val="-1"/>
        </w:rPr>
        <w:t>regular</w:t>
      </w:r>
      <w:r>
        <w:rPr>
          <w:spacing w:val="-5"/>
        </w:rPr>
        <w:t xml:space="preserve"> </w:t>
      </w:r>
      <w:r>
        <w:rPr>
          <w:spacing w:val="-1"/>
        </w:rPr>
        <w:t>basis.</w:t>
      </w:r>
    </w:p>
    <w:p w14:paraId="45B4B4D6" w14:textId="77777777" w:rsidR="00BF52D8" w:rsidRDefault="00BF52D8" w:rsidP="00526973">
      <w:pPr>
        <w:tabs>
          <w:tab w:val="left" w:pos="284"/>
        </w:tabs>
        <w:spacing w:before="5"/>
        <w:jc w:val="both"/>
        <w:rPr>
          <w:rFonts w:ascii="Calibri" w:eastAsia="Calibri" w:hAnsi="Calibri" w:cs="Calibri"/>
          <w:sz w:val="20"/>
          <w:szCs w:val="20"/>
        </w:rPr>
      </w:pPr>
    </w:p>
    <w:p w14:paraId="408A5C05" w14:textId="77777777" w:rsidR="00BF52D8" w:rsidRDefault="008D1CD1" w:rsidP="00526973">
      <w:pPr>
        <w:pStyle w:val="BodyText"/>
        <w:numPr>
          <w:ilvl w:val="2"/>
          <w:numId w:val="11"/>
        </w:numPr>
        <w:tabs>
          <w:tab w:val="left" w:pos="284"/>
          <w:tab w:val="left" w:pos="1251"/>
        </w:tabs>
        <w:jc w:val="both"/>
      </w:pPr>
      <w:r>
        <w:rPr>
          <w:spacing w:val="-1"/>
        </w:rPr>
        <w:t>Inadequate</w:t>
      </w:r>
      <w:r>
        <w:rPr>
          <w:spacing w:val="-6"/>
        </w:rPr>
        <w:t xml:space="preserve"> </w:t>
      </w:r>
      <w:r>
        <w:rPr>
          <w:spacing w:val="-1"/>
        </w:rPr>
        <w:t>supply</w:t>
      </w:r>
      <w:r>
        <w:rPr>
          <w:spacing w:val="-3"/>
        </w:rPr>
        <w:t xml:space="preserve"> </w:t>
      </w:r>
      <w:r>
        <w:t>of</w:t>
      </w:r>
      <w:r>
        <w:rPr>
          <w:spacing w:val="-6"/>
        </w:rPr>
        <w:t xml:space="preserve"> </w:t>
      </w:r>
      <w:r>
        <w:rPr>
          <w:spacing w:val="-1"/>
        </w:rPr>
        <w:t>fresh</w:t>
      </w:r>
      <w:r>
        <w:rPr>
          <w:spacing w:val="-3"/>
        </w:rPr>
        <w:t xml:space="preserve"> </w:t>
      </w:r>
      <w:r>
        <w:rPr>
          <w:spacing w:val="-1"/>
        </w:rPr>
        <w:t>air</w:t>
      </w:r>
      <w:r>
        <w:rPr>
          <w:spacing w:val="-2"/>
        </w:rPr>
        <w:t xml:space="preserve"> </w:t>
      </w:r>
      <w:r>
        <w:rPr>
          <w:spacing w:val="-1"/>
        </w:rPr>
        <w:t>in</w:t>
      </w:r>
      <w:r>
        <w:rPr>
          <w:spacing w:val="-4"/>
        </w:rPr>
        <w:t xml:space="preserve"> </w:t>
      </w:r>
      <w:r>
        <w:t>the</w:t>
      </w:r>
      <w:r>
        <w:rPr>
          <w:spacing w:val="-5"/>
        </w:rPr>
        <w:t xml:space="preserve"> </w:t>
      </w:r>
      <w:r>
        <w:rPr>
          <w:spacing w:val="-1"/>
        </w:rPr>
        <w:t>room.</w:t>
      </w:r>
    </w:p>
    <w:p w14:paraId="16F90356" w14:textId="77777777" w:rsidR="00BF52D8" w:rsidRDefault="00BF52D8" w:rsidP="00526973">
      <w:pPr>
        <w:tabs>
          <w:tab w:val="left" w:pos="284"/>
        </w:tabs>
        <w:spacing w:before="7"/>
        <w:jc w:val="both"/>
        <w:rPr>
          <w:rFonts w:ascii="Calibri" w:eastAsia="Calibri" w:hAnsi="Calibri" w:cs="Calibri"/>
          <w:sz w:val="20"/>
          <w:szCs w:val="20"/>
        </w:rPr>
      </w:pPr>
    </w:p>
    <w:p w14:paraId="6A01B3B6"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chimney</w:t>
      </w:r>
      <w:r>
        <w:rPr>
          <w:spacing w:val="-3"/>
        </w:rPr>
        <w:t xml:space="preserve"> </w:t>
      </w:r>
      <w:r>
        <w:t>or</w:t>
      </w:r>
      <w:r>
        <w:rPr>
          <w:spacing w:val="-4"/>
        </w:rPr>
        <w:t xml:space="preserve"> </w:t>
      </w:r>
      <w:r>
        <w:rPr>
          <w:spacing w:val="-1"/>
        </w:rPr>
        <w:t>flue</w:t>
      </w:r>
      <w:r>
        <w:rPr>
          <w:spacing w:val="-5"/>
        </w:rPr>
        <w:t xml:space="preserve"> </w:t>
      </w:r>
      <w:r>
        <w:t>gets</w:t>
      </w:r>
      <w:r>
        <w:rPr>
          <w:spacing w:val="-6"/>
        </w:rPr>
        <w:t xml:space="preserve"> </w:t>
      </w:r>
      <w:r>
        <w:t>blocked</w:t>
      </w:r>
      <w:r>
        <w:rPr>
          <w:spacing w:val="-3"/>
        </w:rPr>
        <w:t xml:space="preserve"> </w:t>
      </w:r>
      <w:r>
        <w:rPr>
          <w:spacing w:val="-1"/>
        </w:rPr>
        <w:t>in</w:t>
      </w:r>
      <w:r>
        <w:rPr>
          <w:spacing w:val="-3"/>
        </w:rPr>
        <w:t xml:space="preserve"> </w:t>
      </w:r>
      <w:r>
        <w:rPr>
          <w:spacing w:val="-1"/>
        </w:rPr>
        <w:t>some</w:t>
      </w:r>
      <w:r>
        <w:rPr>
          <w:spacing w:val="-3"/>
        </w:rPr>
        <w:t xml:space="preserve"> </w:t>
      </w:r>
      <w:r>
        <w:t>way.</w:t>
      </w:r>
    </w:p>
    <w:p w14:paraId="5E58332B" w14:textId="77777777" w:rsidR="00BF52D8" w:rsidRDefault="00BF52D8" w:rsidP="00526973">
      <w:pPr>
        <w:tabs>
          <w:tab w:val="left" w:pos="284"/>
        </w:tabs>
        <w:spacing w:before="5"/>
        <w:jc w:val="both"/>
        <w:rPr>
          <w:rFonts w:ascii="Calibri" w:eastAsia="Calibri" w:hAnsi="Calibri" w:cs="Calibri"/>
          <w:sz w:val="18"/>
          <w:szCs w:val="18"/>
        </w:rPr>
      </w:pPr>
    </w:p>
    <w:p w14:paraId="78AFE198" w14:textId="77777777" w:rsidR="00BF52D8" w:rsidRDefault="008D1CD1" w:rsidP="00526973">
      <w:pPr>
        <w:pStyle w:val="BodyText"/>
        <w:numPr>
          <w:ilvl w:val="2"/>
          <w:numId w:val="11"/>
        </w:numPr>
        <w:tabs>
          <w:tab w:val="left" w:pos="284"/>
          <w:tab w:val="left" w:pos="1251"/>
        </w:tabs>
        <w:spacing w:line="509" w:lineRule="auto"/>
        <w:ind w:left="530" w:right="1750" w:firstLine="360"/>
        <w:jc w:val="both"/>
      </w:pPr>
      <w:r>
        <w:rPr>
          <w:spacing w:val="-1"/>
        </w:rPr>
        <w:t>Unqualified</w:t>
      </w:r>
      <w:r>
        <w:rPr>
          <w:spacing w:val="-8"/>
        </w:rPr>
        <w:t xml:space="preserve"> </w:t>
      </w:r>
      <w:r>
        <w:rPr>
          <w:spacing w:val="-1"/>
        </w:rPr>
        <w:t>personnel</w:t>
      </w:r>
      <w:r>
        <w:rPr>
          <w:spacing w:val="-8"/>
        </w:rPr>
        <w:t xml:space="preserve"> </w:t>
      </w:r>
      <w:r>
        <w:rPr>
          <w:spacing w:val="-1"/>
        </w:rPr>
        <w:t>carrying</w:t>
      </w:r>
      <w:r>
        <w:rPr>
          <w:spacing w:val="-8"/>
        </w:rPr>
        <w:t xml:space="preserve"> </w:t>
      </w:r>
      <w:r>
        <w:t>out</w:t>
      </w:r>
      <w:r>
        <w:rPr>
          <w:spacing w:val="-9"/>
        </w:rPr>
        <w:t xml:space="preserve"> </w:t>
      </w:r>
      <w:r>
        <w:rPr>
          <w:spacing w:val="-1"/>
        </w:rPr>
        <w:t>installation</w:t>
      </w:r>
      <w:r>
        <w:rPr>
          <w:spacing w:val="-7"/>
        </w:rPr>
        <w:t xml:space="preserve"> </w:t>
      </w:r>
      <w:r>
        <w:t>or</w:t>
      </w:r>
      <w:r>
        <w:rPr>
          <w:spacing w:val="-6"/>
        </w:rPr>
        <w:t xml:space="preserve"> </w:t>
      </w:r>
      <w:r>
        <w:rPr>
          <w:spacing w:val="-1"/>
        </w:rPr>
        <w:t>maintenance</w:t>
      </w:r>
      <w:r>
        <w:rPr>
          <w:spacing w:val="-9"/>
        </w:rPr>
        <w:t xml:space="preserve"> </w:t>
      </w:r>
      <w:r>
        <w:rPr>
          <w:spacing w:val="-1"/>
        </w:rPr>
        <w:t>procedures.</w:t>
      </w:r>
      <w:r>
        <w:rPr>
          <w:spacing w:val="81"/>
          <w:w w:val="99"/>
        </w:rPr>
        <w:t xml:space="preserve"> </w:t>
      </w:r>
      <w:r>
        <w:rPr>
          <w:spacing w:val="-1"/>
          <w:u w:val="single" w:color="000000"/>
        </w:rPr>
        <w:t>Arrangements</w:t>
      </w:r>
      <w:r>
        <w:rPr>
          <w:spacing w:val="-8"/>
          <w:u w:val="single" w:color="000000"/>
        </w:rPr>
        <w:t xml:space="preserve"> </w:t>
      </w:r>
      <w:r>
        <w:rPr>
          <w:spacing w:val="-1"/>
          <w:u w:val="single" w:color="000000"/>
        </w:rPr>
        <w:t>for</w:t>
      </w:r>
      <w:r>
        <w:rPr>
          <w:spacing w:val="-6"/>
          <w:u w:val="single" w:color="000000"/>
        </w:rPr>
        <w:t xml:space="preserve"> </w:t>
      </w:r>
      <w:r>
        <w:rPr>
          <w:spacing w:val="-1"/>
          <w:u w:val="single" w:color="000000"/>
        </w:rPr>
        <w:t>Ensuring</w:t>
      </w:r>
      <w:r>
        <w:rPr>
          <w:spacing w:val="-6"/>
          <w:u w:val="single" w:color="000000"/>
        </w:rPr>
        <w:t xml:space="preserve"> </w:t>
      </w:r>
      <w:r>
        <w:rPr>
          <w:spacing w:val="1"/>
          <w:u w:val="single" w:color="000000"/>
        </w:rPr>
        <w:t>the</w:t>
      </w:r>
      <w:r>
        <w:rPr>
          <w:spacing w:val="-7"/>
          <w:u w:val="single" w:color="000000"/>
        </w:rPr>
        <w:t xml:space="preserve"> </w:t>
      </w:r>
      <w:r>
        <w:rPr>
          <w:spacing w:val="-1"/>
          <w:u w:val="single" w:color="000000"/>
        </w:rPr>
        <w:t>Health</w:t>
      </w:r>
      <w:r>
        <w:rPr>
          <w:spacing w:val="-5"/>
          <w:u w:val="single" w:color="000000"/>
        </w:rPr>
        <w:t xml:space="preserve"> </w:t>
      </w:r>
      <w:r>
        <w:rPr>
          <w:u w:val="single" w:color="000000"/>
        </w:rPr>
        <w:t>and</w:t>
      </w:r>
      <w:r>
        <w:rPr>
          <w:spacing w:val="-6"/>
          <w:u w:val="single" w:color="000000"/>
        </w:rPr>
        <w:t xml:space="preserve"> </w:t>
      </w:r>
      <w:r>
        <w:rPr>
          <w:spacing w:val="-1"/>
          <w:u w:val="single" w:color="000000"/>
        </w:rPr>
        <w:t>Safety</w:t>
      </w:r>
      <w:r>
        <w:rPr>
          <w:spacing w:val="-5"/>
          <w:u w:val="single" w:color="000000"/>
        </w:rPr>
        <w:t xml:space="preserve"> </w:t>
      </w:r>
      <w:r>
        <w:rPr>
          <w:u w:val="single" w:color="000000"/>
        </w:rPr>
        <w:t>of</w:t>
      </w:r>
      <w:r>
        <w:rPr>
          <w:spacing w:val="-7"/>
          <w:u w:val="single" w:color="000000"/>
        </w:rPr>
        <w:t xml:space="preserve"> </w:t>
      </w:r>
      <w:r>
        <w:rPr>
          <w:u w:val="single" w:color="000000"/>
        </w:rPr>
        <w:t>Employees</w:t>
      </w:r>
    </w:p>
    <w:p w14:paraId="0E6E706B" w14:textId="77777777" w:rsidR="00BF52D8" w:rsidRDefault="008D1CD1" w:rsidP="00526973">
      <w:pPr>
        <w:pStyle w:val="BodyText"/>
        <w:tabs>
          <w:tab w:val="left" w:pos="284"/>
        </w:tabs>
        <w:spacing w:line="213" w:lineRule="exact"/>
        <w:jc w:val="both"/>
      </w:pPr>
      <w:r>
        <w:rPr>
          <w:spacing w:val="-1"/>
        </w:rPr>
        <w:t>The</w:t>
      </w:r>
      <w:r>
        <w:rPr>
          <w:spacing w:val="-7"/>
        </w:rPr>
        <w:t xml:space="preserve"> </w:t>
      </w:r>
      <w:r>
        <w:rPr>
          <w:spacing w:val="-1"/>
        </w:rPr>
        <w:t>following</w:t>
      </w:r>
      <w:r>
        <w:rPr>
          <w:spacing w:val="-5"/>
        </w:rPr>
        <w:t xml:space="preserve"> </w:t>
      </w:r>
      <w:r>
        <w:rPr>
          <w:spacing w:val="-1"/>
        </w:rPr>
        <w:t>control</w:t>
      </w:r>
      <w:r>
        <w:rPr>
          <w:spacing w:val="-5"/>
        </w:rPr>
        <w:t xml:space="preserve"> </w:t>
      </w:r>
      <w:r>
        <w:rPr>
          <w:spacing w:val="-1"/>
        </w:rPr>
        <w:t>measures</w:t>
      </w:r>
      <w:r>
        <w:rPr>
          <w:spacing w:val="-6"/>
        </w:rPr>
        <w:t xml:space="preserve"> </w:t>
      </w:r>
      <w:r>
        <w:rPr>
          <w:spacing w:val="-1"/>
        </w:rPr>
        <w:t>will</w:t>
      </w:r>
      <w:r>
        <w:rPr>
          <w:spacing w:val="-5"/>
        </w:rPr>
        <w:t xml:space="preserve"> </w:t>
      </w:r>
      <w:r>
        <w:t>be</w:t>
      </w:r>
      <w:r>
        <w:rPr>
          <w:spacing w:val="-6"/>
        </w:rPr>
        <w:t xml:space="preserve"> </w:t>
      </w:r>
      <w:r>
        <w:rPr>
          <w:spacing w:val="-1"/>
        </w:rPr>
        <w:t>adopted</w:t>
      </w:r>
      <w:r>
        <w:rPr>
          <w:spacing w:val="-4"/>
        </w:rPr>
        <w:t xml:space="preserve"> </w:t>
      </w:r>
      <w:r>
        <w:t>to</w:t>
      </w:r>
      <w:r>
        <w:rPr>
          <w:spacing w:val="-6"/>
        </w:rPr>
        <w:t xml:space="preserve"> </w:t>
      </w:r>
      <w:r>
        <w:t>secure</w:t>
      </w:r>
      <w:r>
        <w:rPr>
          <w:spacing w:val="-6"/>
        </w:rPr>
        <w:t xml:space="preserve"> </w:t>
      </w:r>
      <w:r>
        <w:t>the</w:t>
      </w:r>
      <w:r>
        <w:rPr>
          <w:spacing w:val="-6"/>
        </w:rPr>
        <w:t xml:space="preserve"> </w:t>
      </w:r>
      <w:r>
        <w:rPr>
          <w:spacing w:val="-1"/>
        </w:rPr>
        <w:t>safety</w:t>
      </w:r>
      <w:r>
        <w:rPr>
          <w:spacing w:val="-4"/>
        </w:rPr>
        <w:t xml:space="preserve"> </w:t>
      </w:r>
      <w:r>
        <w:t>of</w:t>
      </w:r>
      <w:r>
        <w:rPr>
          <w:spacing w:val="-6"/>
        </w:rPr>
        <w:t xml:space="preserve"> </w:t>
      </w:r>
      <w:r>
        <w:rPr>
          <w:spacing w:val="-1"/>
        </w:rPr>
        <w:t>employees:</w:t>
      </w:r>
    </w:p>
    <w:p w14:paraId="3DDB7770" w14:textId="77777777" w:rsidR="00BF52D8" w:rsidRDefault="00BF52D8" w:rsidP="00526973">
      <w:pPr>
        <w:tabs>
          <w:tab w:val="left" w:pos="284"/>
        </w:tabs>
        <w:spacing w:before="2"/>
        <w:jc w:val="both"/>
        <w:rPr>
          <w:rFonts w:ascii="Calibri" w:eastAsia="Calibri" w:hAnsi="Calibri" w:cs="Calibri"/>
          <w:sz w:val="25"/>
          <w:szCs w:val="25"/>
        </w:rPr>
      </w:pPr>
    </w:p>
    <w:p w14:paraId="2781D0DE" w14:textId="77777777" w:rsidR="00BF52D8" w:rsidRDefault="008D1CD1" w:rsidP="00526973">
      <w:pPr>
        <w:pStyle w:val="BodyText"/>
        <w:numPr>
          <w:ilvl w:val="2"/>
          <w:numId w:val="11"/>
        </w:numPr>
        <w:tabs>
          <w:tab w:val="left" w:pos="284"/>
          <w:tab w:val="left" w:pos="1251"/>
        </w:tabs>
        <w:ind w:right="137"/>
        <w:jc w:val="both"/>
      </w:pPr>
      <w:r>
        <w:rPr>
          <w:spacing w:val="-1"/>
        </w:rPr>
        <w:t>Where</w:t>
      </w:r>
      <w:r>
        <w:rPr>
          <w:spacing w:val="1"/>
        </w:rPr>
        <w:t xml:space="preserve"> </w:t>
      </w:r>
      <w:r>
        <w:rPr>
          <w:spacing w:val="-1"/>
        </w:rPr>
        <w:t>faulty</w:t>
      </w:r>
      <w:r>
        <w:t xml:space="preserve"> </w:t>
      </w:r>
      <w:r>
        <w:rPr>
          <w:spacing w:val="-1"/>
        </w:rPr>
        <w:t>appliances</w:t>
      </w:r>
      <w:r>
        <w:t xml:space="preserve"> are</w:t>
      </w:r>
      <w:r>
        <w:rPr>
          <w:spacing w:val="1"/>
        </w:rPr>
        <w:t xml:space="preserve"> </w:t>
      </w:r>
      <w:r>
        <w:rPr>
          <w:spacing w:val="-1"/>
        </w:rPr>
        <w:t>detected,</w:t>
      </w:r>
      <w:r>
        <w:t xml:space="preserve"> these</w:t>
      </w:r>
      <w:r>
        <w:rPr>
          <w:spacing w:val="43"/>
        </w:rPr>
        <w:t xml:space="preserve"> </w:t>
      </w:r>
      <w:r>
        <w:t>are</w:t>
      </w:r>
      <w:r>
        <w:rPr>
          <w:spacing w:val="44"/>
        </w:rPr>
        <w:t xml:space="preserve"> </w:t>
      </w:r>
      <w:r>
        <w:t>not</w:t>
      </w:r>
      <w:r>
        <w:rPr>
          <w:spacing w:val="44"/>
        </w:rPr>
        <w:t xml:space="preserve"> </w:t>
      </w:r>
      <w:r>
        <w:t>to</w:t>
      </w:r>
      <w:r>
        <w:rPr>
          <w:spacing w:val="2"/>
        </w:rPr>
        <w:t xml:space="preserve"> </w:t>
      </w:r>
      <w:r>
        <w:t>be</w:t>
      </w:r>
      <w:r>
        <w:rPr>
          <w:spacing w:val="43"/>
        </w:rPr>
        <w:t xml:space="preserve"> </w:t>
      </w:r>
      <w:r>
        <w:t>used.</w:t>
      </w:r>
      <w:r>
        <w:rPr>
          <w:spacing w:val="1"/>
        </w:rPr>
        <w:t xml:space="preserve"> </w:t>
      </w:r>
      <w:r>
        <w:rPr>
          <w:spacing w:val="-1"/>
        </w:rPr>
        <w:t>The</w:t>
      </w:r>
      <w:r>
        <w:rPr>
          <w:spacing w:val="44"/>
        </w:rPr>
        <w:t xml:space="preserve"> </w:t>
      </w:r>
      <w:r>
        <w:rPr>
          <w:spacing w:val="-1"/>
        </w:rPr>
        <w:t>appliance</w:t>
      </w:r>
      <w:r>
        <w:rPr>
          <w:spacing w:val="1"/>
        </w:rPr>
        <w:t xml:space="preserve"> is</w:t>
      </w:r>
      <w:r>
        <w:t xml:space="preserve"> to</w:t>
      </w:r>
      <w:r>
        <w:rPr>
          <w:spacing w:val="44"/>
        </w:rPr>
        <w:t xml:space="preserve"> </w:t>
      </w:r>
      <w:r>
        <w:t>be</w:t>
      </w:r>
      <w:r>
        <w:rPr>
          <w:spacing w:val="61"/>
          <w:w w:val="99"/>
        </w:rPr>
        <w:t xml:space="preserve"> </w:t>
      </w:r>
      <w:r>
        <w:rPr>
          <w:spacing w:val="-1"/>
        </w:rPr>
        <w:t>conspicuously</w:t>
      </w:r>
      <w:r>
        <w:rPr>
          <w:spacing w:val="-5"/>
        </w:rPr>
        <w:t xml:space="preserve"> </w:t>
      </w:r>
      <w:r>
        <w:rPr>
          <w:spacing w:val="-1"/>
        </w:rPr>
        <w:t>marked</w:t>
      </w:r>
      <w:r>
        <w:rPr>
          <w:spacing w:val="-4"/>
        </w:rPr>
        <w:t xml:space="preserve"> </w:t>
      </w:r>
      <w:r>
        <w:t>and</w:t>
      </w:r>
      <w:r>
        <w:rPr>
          <w:spacing w:val="-4"/>
        </w:rPr>
        <w:t xml:space="preserve"> </w:t>
      </w:r>
      <w:r>
        <w:t>the</w:t>
      </w:r>
      <w:r>
        <w:rPr>
          <w:spacing w:val="-6"/>
        </w:rPr>
        <w:t xml:space="preserve"> </w:t>
      </w:r>
      <w:r>
        <w:rPr>
          <w:spacing w:val="-1"/>
        </w:rPr>
        <w:t>gas</w:t>
      </w:r>
      <w:r>
        <w:rPr>
          <w:spacing w:val="-6"/>
        </w:rPr>
        <w:t xml:space="preserve"> </w:t>
      </w:r>
      <w:r>
        <w:rPr>
          <w:spacing w:val="-1"/>
        </w:rPr>
        <w:t>supply</w:t>
      </w:r>
      <w:r>
        <w:rPr>
          <w:spacing w:val="-4"/>
        </w:rPr>
        <w:t xml:space="preserve"> </w:t>
      </w:r>
      <w:r>
        <w:rPr>
          <w:spacing w:val="-1"/>
        </w:rPr>
        <w:t>isolated</w:t>
      </w:r>
      <w:r>
        <w:rPr>
          <w:spacing w:val="-4"/>
        </w:rPr>
        <w:t xml:space="preserve"> </w:t>
      </w:r>
      <w:r>
        <w:t>where</w:t>
      </w:r>
      <w:r>
        <w:rPr>
          <w:spacing w:val="-6"/>
        </w:rPr>
        <w:t xml:space="preserve"> </w:t>
      </w:r>
      <w:r>
        <w:rPr>
          <w:spacing w:val="-1"/>
        </w:rPr>
        <w:t>practical</w:t>
      </w:r>
      <w:r>
        <w:rPr>
          <w:spacing w:val="-5"/>
        </w:rPr>
        <w:t xml:space="preserve"> </w:t>
      </w:r>
      <w:r>
        <w:t>to</w:t>
      </w:r>
      <w:r>
        <w:rPr>
          <w:spacing w:val="-5"/>
        </w:rPr>
        <w:t xml:space="preserve"> </w:t>
      </w:r>
      <w:r>
        <w:t>do</w:t>
      </w:r>
      <w:r>
        <w:rPr>
          <w:spacing w:val="-6"/>
        </w:rPr>
        <w:t xml:space="preserve"> </w:t>
      </w:r>
      <w:r>
        <w:rPr>
          <w:spacing w:val="-1"/>
        </w:rPr>
        <w:t>so.</w:t>
      </w:r>
    </w:p>
    <w:p w14:paraId="3A368B92" w14:textId="77777777" w:rsidR="00BF52D8" w:rsidRDefault="00BF52D8" w:rsidP="00526973">
      <w:pPr>
        <w:tabs>
          <w:tab w:val="left" w:pos="284"/>
        </w:tabs>
        <w:spacing w:before="11"/>
        <w:jc w:val="both"/>
        <w:rPr>
          <w:rFonts w:ascii="Calibri" w:eastAsia="Calibri" w:hAnsi="Calibri" w:cs="Calibri"/>
          <w:sz w:val="16"/>
          <w:szCs w:val="16"/>
        </w:rPr>
      </w:pPr>
    </w:p>
    <w:p w14:paraId="59953F59" w14:textId="77777777" w:rsidR="00BF52D8" w:rsidRDefault="008D1CD1" w:rsidP="00526973">
      <w:pPr>
        <w:pStyle w:val="BodyText"/>
        <w:numPr>
          <w:ilvl w:val="2"/>
          <w:numId w:val="11"/>
        </w:numPr>
        <w:tabs>
          <w:tab w:val="left" w:pos="284"/>
          <w:tab w:val="left" w:pos="1251"/>
        </w:tabs>
        <w:ind w:right="136"/>
        <w:jc w:val="both"/>
      </w:pPr>
      <w:r>
        <w:rPr>
          <w:spacing w:val="-1"/>
        </w:rPr>
        <w:t>The</w:t>
      </w:r>
      <w:r>
        <w:rPr>
          <w:spacing w:val="3"/>
        </w:rPr>
        <w:t xml:space="preserve"> </w:t>
      </w:r>
      <w:r>
        <w:rPr>
          <w:spacing w:val="-1"/>
        </w:rPr>
        <w:t>Line</w:t>
      </w:r>
      <w:r>
        <w:rPr>
          <w:spacing w:val="3"/>
        </w:rPr>
        <w:t xml:space="preserve"> </w:t>
      </w:r>
      <w:r>
        <w:rPr>
          <w:spacing w:val="-1"/>
        </w:rPr>
        <w:t>Manager</w:t>
      </w:r>
      <w:r>
        <w:rPr>
          <w:spacing w:val="3"/>
        </w:rPr>
        <w:t xml:space="preserve"> </w:t>
      </w:r>
      <w:r>
        <w:rPr>
          <w:spacing w:val="1"/>
        </w:rPr>
        <w:t>is</w:t>
      </w:r>
      <w:r>
        <w:rPr>
          <w:spacing w:val="2"/>
        </w:rPr>
        <w:t xml:space="preserve"> </w:t>
      </w:r>
      <w:r>
        <w:t>to</w:t>
      </w:r>
      <w:r>
        <w:rPr>
          <w:spacing w:val="5"/>
        </w:rPr>
        <w:t xml:space="preserve"> </w:t>
      </w:r>
      <w:r>
        <w:t>be</w:t>
      </w:r>
      <w:r>
        <w:rPr>
          <w:spacing w:val="3"/>
        </w:rPr>
        <w:t xml:space="preserve"> </w:t>
      </w:r>
      <w:r>
        <w:rPr>
          <w:spacing w:val="-1"/>
        </w:rPr>
        <w:t>informed</w:t>
      </w:r>
      <w:r>
        <w:rPr>
          <w:spacing w:val="4"/>
        </w:rPr>
        <w:t xml:space="preserve"> </w:t>
      </w:r>
      <w:r>
        <w:t>at</w:t>
      </w:r>
      <w:r>
        <w:rPr>
          <w:spacing w:val="4"/>
        </w:rPr>
        <w:t xml:space="preserve"> </w:t>
      </w:r>
      <w:r>
        <w:t>the</w:t>
      </w:r>
      <w:r>
        <w:rPr>
          <w:spacing w:val="3"/>
        </w:rPr>
        <w:t xml:space="preserve"> </w:t>
      </w:r>
      <w:r>
        <w:rPr>
          <w:spacing w:val="-1"/>
        </w:rPr>
        <w:t>earliest</w:t>
      </w:r>
      <w:r>
        <w:rPr>
          <w:spacing w:val="5"/>
        </w:rPr>
        <w:t xml:space="preserve"> </w:t>
      </w:r>
      <w:r>
        <w:rPr>
          <w:spacing w:val="-1"/>
        </w:rPr>
        <w:t>possible</w:t>
      </w:r>
      <w:r>
        <w:rPr>
          <w:spacing w:val="5"/>
        </w:rPr>
        <w:t xml:space="preserve"> </w:t>
      </w:r>
      <w:r>
        <w:rPr>
          <w:spacing w:val="-1"/>
        </w:rPr>
        <w:t>time</w:t>
      </w:r>
      <w:r>
        <w:rPr>
          <w:spacing w:val="3"/>
        </w:rPr>
        <w:t xml:space="preserve"> </w:t>
      </w:r>
      <w:r>
        <w:t>to</w:t>
      </w:r>
      <w:r>
        <w:rPr>
          <w:spacing w:val="4"/>
        </w:rPr>
        <w:t xml:space="preserve"> </w:t>
      </w:r>
      <w:r>
        <w:rPr>
          <w:spacing w:val="-1"/>
        </w:rPr>
        <w:t>ensure</w:t>
      </w:r>
      <w:r>
        <w:rPr>
          <w:spacing w:val="3"/>
        </w:rPr>
        <w:t xml:space="preserve"> </w:t>
      </w:r>
      <w:r>
        <w:t>remedial</w:t>
      </w:r>
      <w:r>
        <w:rPr>
          <w:spacing w:val="3"/>
        </w:rPr>
        <w:t xml:space="preserve"> </w:t>
      </w:r>
      <w:r>
        <w:t>works</w:t>
      </w:r>
      <w:r>
        <w:rPr>
          <w:spacing w:val="3"/>
        </w:rPr>
        <w:t xml:space="preserve"> </w:t>
      </w:r>
      <w:r>
        <w:t>are</w:t>
      </w:r>
      <w:r>
        <w:rPr>
          <w:spacing w:val="61"/>
          <w:w w:val="99"/>
        </w:rPr>
        <w:t xml:space="preserve"> </w:t>
      </w:r>
      <w:r>
        <w:rPr>
          <w:spacing w:val="-1"/>
        </w:rPr>
        <w:t>undertaken.</w:t>
      </w:r>
    </w:p>
    <w:p w14:paraId="4DAC14F8" w14:textId="77777777" w:rsidR="00BF52D8" w:rsidRDefault="00BF52D8" w:rsidP="00526973">
      <w:pPr>
        <w:tabs>
          <w:tab w:val="left" w:pos="284"/>
        </w:tabs>
        <w:jc w:val="both"/>
        <w:rPr>
          <w:rFonts w:ascii="Calibri" w:eastAsia="Calibri" w:hAnsi="Calibri" w:cs="Calibri"/>
          <w:sz w:val="19"/>
          <w:szCs w:val="19"/>
        </w:rPr>
      </w:pPr>
    </w:p>
    <w:p w14:paraId="5DAD4D8D" w14:textId="77777777" w:rsidR="00BF52D8" w:rsidRDefault="008D1CD1" w:rsidP="00526973">
      <w:pPr>
        <w:pStyle w:val="BodyText"/>
        <w:numPr>
          <w:ilvl w:val="2"/>
          <w:numId w:val="11"/>
        </w:numPr>
        <w:tabs>
          <w:tab w:val="left" w:pos="284"/>
          <w:tab w:val="left" w:pos="1251"/>
        </w:tabs>
        <w:jc w:val="both"/>
      </w:pPr>
      <w:r>
        <w:rPr>
          <w:spacing w:val="-1"/>
        </w:rPr>
        <w:t>Vents</w:t>
      </w:r>
      <w:r>
        <w:rPr>
          <w:spacing w:val="-5"/>
        </w:rPr>
        <w:t xml:space="preserve"> </w:t>
      </w:r>
      <w:r>
        <w:t>and</w:t>
      </w:r>
      <w:r>
        <w:rPr>
          <w:spacing w:val="-2"/>
        </w:rPr>
        <w:t xml:space="preserve"> </w:t>
      </w:r>
      <w:r>
        <w:rPr>
          <w:spacing w:val="-1"/>
        </w:rPr>
        <w:t>flues</w:t>
      </w:r>
      <w:r>
        <w:rPr>
          <w:spacing w:val="-5"/>
        </w:rPr>
        <w:t xml:space="preserve"> </w:t>
      </w:r>
      <w:r>
        <w:t>are</w:t>
      </w:r>
      <w:r>
        <w:rPr>
          <w:spacing w:val="-4"/>
        </w:rPr>
        <w:t xml:space="preserve"> </w:t>
      </w:r>
      <w:r>
        <w:t>to</w:t>
      </w:r>
      <w:r>
        <w:rPr>
          <w:spacing w:val="-3"/>
        </w:rPr>
        <w:t xml:space="preserve"> </w:t>
      </w:r>
      <w:r>
        <w:t>be</w:t>
      </w:r>
      <w:r>
        <w:rPr>
          <w:spacing w:val="-5"/>
        </w:rPr>
        <w:t xml:space="preserve"> </w:t>
      </w:r>
      <w:r>
        <w:rPr>
          <w:spacing w:val="-1"/>
        </w:rPr>
        <w:t>kept</w:t>
      </w:r>
      <w:r>
        <w:t xml:space="preserve"> </w:t>
      </w:r>
      <w:r>
        <w:rPr>
          <w:spacing w:val="-1"/>
        </w:rPr>
        <w:t>clear</w:t>
      </w:r>
      <w:r>
        <w:rPr>
          <w:spacing w:val="-4"/>
        </w:rPr>
        <w:t xml:space="preserve"> </w:t>
      </w:r>
      <w:r>
        <w:t>at</w:t>
      </w:r>
      <w:r>
        <w:rPr>
          <w:spacing w:val="-3"/>
        </w:rPr>
        <w:t xml:space="preserve"> </w:t>
      </w:r>
      <w:r>
        <w:rPr>
          <w:spacing w:val="-1"/>
        </w:rPr>
        <w:t>all</w:t>
      </w:r>
      <w:r>
        <w:rPr>
          <w:spacing w:val="-4"/>
        </w:rPr>
        <w:t xml:space="preserve"> </w:t>
      </w:r>
      <w:r>
        <w:rPr>
          <w:spacing w:val="-1"/>
        </w:rPr>
        <w:t>times.</w:t>
      </w:r>
    </w:p>
    <w:p w14:paraId="5C8503CC" w14:textId="77777777" w:rsidR="00BF52D8" w:rsidRDefault="00BF52D8" w:rsidP="00526973">
      <w:pPr>
        <w:tabs>
          <w:tab w:val="left" w:pos="284"/>
        </w:tabs>
        <w:spacing w:before="10"/>
        <w:jc w:val="both"/>
        <w:rPr>
          <w:rFonts w:ascii="Calibri" w:eastAsia="Calibri" w:hAnsi="Calibri" w:cs="Calibri"/>
          <w:sz w:val="18"/>
          <w:szCs w:val="18"/>
        </w:rPr>
      </w:pPr>
    </w:p>
    <w:p w14:paraId="75EF8053" w14:textId="77777777" w:rsidR="00BF52D8" w:rsidRDefault="008D1CD1" w:rsidP="00526973">
      <w:pPr>
        <w:pStyle w:val="BodyText"/>
        <w:numPr>
          <w:ilvl w:val="2"/>
          <w:numId w:val="11"/>
        </w:numPr>
        <w:tabs>
          <w:tab w:val="left" w:pos="284"/>
          <w:tab w:val="left" w:pos="1251"/>
        </w:tabs>
        <w:jc w:val="both"/>
      </w:pPr>
      <w:r>
        <w:rPr>
          <w:spacing w:val="-1"/>
        </w:rPr>
        <w:t>Air</w:t>
      </w:r>
      <w:r>
        <w:rPr>
          <w:spacing w:val="-6"/>
        </w:rPr>
        <w:t xml:space="preserve"> </w:t>
      </w:r>
      <w:r>
        <w:rPr>
          <w:spacing w:val="-1"/>
        </w:rPr>
        <w:t>bricks</w:t>
      </w:r>
      <w:r>
        <w:rPr>
          <w:spacing w:val="-6"/>
        </w:rPr>
        <w:t xml:space="preserve"> </w:t>
      </w:r>
      <w:r>
        <w:t>and</w:t>
      </w:r>
      <w:r>
        <w:rPr>
          <w:spacing w:val="-4"/>
        </w:rPr>
        <w:t xml:space="preserve"> </w:t>
      </w:r>
      <w:r>
        <w:rPr>
          <w:spacing w:val="-1"/>
        </w:rPr>
        <w:t>other</w:t>
      </w:r>
      <w:r>
        <w:rPr>
          <w:spacing w:val="-5"/>
        </w:rPr>
        <w:t xml:space="preserve"> </w:t>
      </w:r>
      <w:r>
        <w:rPr>
          <w:spacing w:val="-1"/>
        </w:rPr>
        <w:t>ventilation</w:t>
      </w:r>
      <w:r>
        <w:rPr>
          <w:spacing w:val="-4"/>
        </w:rPr>
        <w:t xml:space="preserve"> </w:t>
      </w:r>
      <w:r>
        <w:rPr>
          <w:spacing w:val="-1"/>
        </w:rPr>
        <w:t>grills</w:t>
      </w:r>
      <w:r>
        <w:rPr>
          <w:spacing w:val="-6"/>
        </w:rPr>
        <w:t xml:space="preserve"> </w:t>
      </w:r>
      <w:r>
        <w:t>must</w:t>
      </w:r>
      <w:r>
        <w:rPr>
          <w:spacing w:val="-5"/>
        </w:rPr>
        <w:t xml:space="preserve"> </w:t>
      </w:r>
      <w:r>
        <w:rPr>
          <w:spacing w:val="-1"/>
        </w:rPr>
        <w:t>remain</w:t>
      </w:r>
      <w:r>
        <w:rPr>
          <w:spacing w:val="-4"/>
        </w:rPr>
        <w:t xml:space="preserve"> </w:t>
      </w:r>
      <w:r>
        <w:rPr>
          <w:spacing w:val="-1"/>
        </w:rPr>
        <w:t>unobstructed</w:t>
      </w:r>
      <w:r>
        <w:rPr>
          <w:spacing w:val="-4"/>
        </w:rPr>
        <w:t xml:space="preserve"> </w:t>
      </w:r>
      <w:r>
        <w:t>at</w:t>
      </w:r>
      <w:r>
        <w:rPr>
          <w:spacing w:val="-5"/>
        </w:rPr>
        <w:t xml:space="preserve"> </w:t>
      </w:r>
      <w:r>
        <w:rPr>
          <w:spacing w:val="-1"/>
        </w:rPr>
        <w:t>all</w:t>
      </w:r>
      <w:r>
        <w:rPr>
          <w:spacing w:val="-5"/>
        </w:rPr>
        <w:t xml:space="preserve"> </w:t>
      </w:r>
      <w:r>
        <w:rPr>
          <w:spacing w:val="-1"/>
        </w:rPr>
        <w:t>times.</w:t>
      </w:r>
    </w:p>
    <w:p w14:paraId="001ADA7B" w14:textId="77777777" w:rsidR="00BF52D8" w:rsidRDefault="00BF52D8" w:rsidP="00526973">
      <w:pPr>
        <w:tabs>
          <w:tab w:val="left" w:pos="284"/>
        </w:tabs>
        <w:spacing w:before="10"/>
        <w:jc w:val="both"/>
        <w:rPr>
          <w:rFonts w:ascii="Calibri" w:eastAsia="Calibri" w:hAnsi="Calibri" w:cs="Calibri"/>
          <w:sz w:val="18"/>
          <w:szCs w:val="18"/>
        </w:rPr>
      </w:pPr>
    </w:p>
    <w:p w14:paraId="213C4A92" w14:textId="77777777" w:rsidR="00BF52D8" w:rsidRDefault="008D1CD1" w:rsidP="00526973">
      <w:pPr>
        <w:pStyle w:val="BodyText"/>
        <w:numPr>
          <w:ilvl w:val="2"/>
          <w:numId w:val="11"/>
        </w:numPr>
        <w:tabs>
          <w:tab w:val="left" w:pos="284"/>
          <w:tab w:val="left" w:pos="1251"/>
        </w:tabs>
        <w:ind w:right="137"/>
        <w:jc w:val="both"/>
      </w:pPr>
      <w:r>
        <w:rPr>
          <w:spacing w:val="-1"/>
        </w:rPr>
        <w:t>Where</w:t>
      </w:r>
      <w:r>
        <w:rPr>
          <w:spacing w:val="41"/>
        </w:rPr>
        <w:t xml:space="preserve"> </w:t>
      </w:r>
      <w:r>
        <w:rPr>
          <w:spacing w:val="-1"/>
        </w:rPr>
        <w:t>alterations</w:t>
      </w:r>
      <w:r>
        <w:rPr>
          <w:spacing w:val="40"/>
        </w:rPr>
        <w:t xml:space="preserve"> </w:t>
      </w:r>
      <w:r>
        <w:t>to</w:t>
      </w:r>
      <w:r>
        <w:rPr>
          <w:spacing w:val="44"/>
        </w:rPr>
        <w:t xml:space="preserve"> </w:t>
      </w:r>
      <w:r>
        <w:t>a</w:t>
      </w:r>
      <w:r>
        <w:rPr>
          <w:spacing w:val="42"/>
        </w:rPr>
        <w:t xml:space="preserve"> </w:t>
      </w:r>
      <w:r>
        <w:t>room</w:t>
      </w:r>
      <w:r>
        <w:rPr>
          <w:spacing w:val="41"/>
        </w:rPr>
        <w:t xml:space="preserve"> </w:t>
      </w:r>
      <w:r>
        <w:t>are</w:t>
      </w:r>
      <w:r>
        <w:rPr>
          <w:spacing w:val="42"/>
        </w:rPr>
        <w:t xml:space="preserve"> </w:t>
      </w:r>
      <w:r>
        <w:t>carried</w:t>
      </w:r>
      <w:r>
        <w:rPr>
          <w:spacing w:val="42"/>
        </w:rPr>
        <w:t xml:space="preserve"> </w:t>
      </w:r>
      <w:r>
        <w:t>out</w:t>
      </w:r>
      <w:r>
        <w:rPr>
          <w:spacing w:val="42"/>
        </w:rPr>
        <w:t xml:space="preserve"> </w:t>
      </w:r>
      <w:r>
        <w:rPr>
          <w:spacing w:val="-1"/>
        </w:rPr>
        <w:t>(removal</w:t>
      </w:r>
      <w:r>
        <w:rPr>
          <w:spacing w:val="44"/>
        </w:rPr>
        <w:t xml:space="preserve"> </w:t>
      </w:r>
      <w:r>
        <w:t>or</w:t>
      </w:r>
      <w:r>
        <w:rPr>
          <w:spacing w:val="42"/>
        </w:rPr>
        <w:t xml:space="preserve"> </w:t>
      </w:r>
      <w:r>
        <w:rPr>
          <w:spacing w:val="-1"/>
        </w:rPr>
        <w:t>erection</w:t>
      </w:r>
      <w:r>
        <w:rPr>
          <w:spacing w:val="42"/>
        </w:rPr>
        <w:t xml:space="preserve"> </w:t>
      </w:r>
      <w:r>
        <w:t>of</w:t>
      </w:r>
      <w:r>
        <w:rPr>
          <w:spacing w:val="43"/>
        </w:rPr>
        <w:t xml:space="preserve"> </w:t>
      </w:r>
      <w:r>
        <w:rPr>
          <w:spacing w:val="-1"/>
        </w:rPr>
        <w:t>partition</w:t>
      </w:r>
      <w:r>
        <w:rPr>
          <w:spacing w:val="42"/>
        </w:rPr>
        <w:t xml:space="preserve"> </w:t>
      </w:r>
      <w:r>
        <w:rPr>
          <w:spacing w:val="-1"/>
        </w:rPr>
        <w:t>walls)</w:t>
      </w:r>
      <w:r>
        <w:rPr>
          <w:spacing w:val="41"/>
        </w:rPr>
        <w:t xml:space="preserve"> </w:t>
      </w:r>
      <w:r>
        <w:rPr>
          <w:spacing w:val="1"/>
        </w:rPr>
        <w:t>the</w:t>
      </w:r>
      <w:r>
        <w:rPr>
          <w:spacing w:val="81"/>
          <w:w w:val="99"/>
        </w:rPr>
        <w:t xml:space="preserve"> </w:t>
      </w:r>
      <w:r>
        <w:rPr>
          <w:spacing w:val="-1"/>
        </w:rPr>
        <w:t>appliance</w:t>
      </w:r>
      <w:r>
        <w:rPr>
          <w:spacing w:val="-7"/>
        </w:rPr>
        <w:t xml:space="preserve"> </w:t>
      </w:r>
      <w:r>
        <w:rPr>
          <w:spacing w:val="-1"/>
        </w:rPr>
        <w:t>should</w:t>
      </w:r>
      <w:r>
        <w:rPr>
          <w:spacing w:val="-5"/>
        </w:rPr>
        <w:t xml:space="preserve"> </w:t>
      </w:r>
      <w:r>
        <w:t>be</w:t>
      </w:r>
      <w:r>
        <w:rPr>
          <w:spacing w:val="-7"/>
        </w:rPr>
        <w:t xml:space="preserve"> </w:t>
      </w:r>
      <w:r>
        <w:rPr>
          <w:spacing w:val="-1"/>
        </w:rPr>
        <w:t>checked</w:t>
      </w:r>
      <w:r>
        <w:rPr>
          <w:spacing w:val="-5"/>
        </w:rPr>
        <w:t xml:space="preserve"> </w:t>
      </w:r>
      <w:r>
        <w:rPr>
          <w:spacing w:val="1"/>
        </w:rPr>
        <w:t>to</w:t>
      </w:r>
      <w:r>
        <w:rPr>
          <w:spacing w:val="-6"/>
        </w:rPr>
        <w:t xml:space="preserve"> </w:t>
      </w:r>
      <w:r>
        <w:rPr>
          <w:spacing w:val="-1"/>
        </w:rPr>
        <w:t>ensure</w:t>
      </w:r>
      <w:r>
        <w:rPr>
          <w:spacing w:val="-7"/>
        </w:rPr>
        <w:t xml:space="preserve"> </w:t>
      </w:r>
      <w:r>
        <w:t>that</w:t>
      </w:r>
      <w:r>
        <w:rPr>
          <w:spacing w:val="-6"/>
        </w:rPr>
        <w:t xml:space="preserve"> </w:t>
      </w:r>
      <w:r>
        <w:rPr>
          <w:spacing w:val="-1"/>
        </w:rPr>
        <w:t>adequate</w:t>
      </w:r>
      <w:r>
        <w:rPr>
          <w:spacing w:val="-6"/>
        </w:rPr>
        <w:t xml:space="preserve"> </w:t>
      </w:r>
      <w:r>
        <w:rPr>
          <w:spacing w:val="-1"/>
        </w:rPr>
        <w:t>airflow</w:t>
      </w:r>
      <w:r>
        <w:rPr>
          <w:spacing w:val="-7"/>
        </w:rPr>
        <w:t xml:space="preserve"> </w:t>
      </w:r>
      <w:r>
        <w:rPr>
          <w:spacing w:val="-1"/>
        </w:rPr>
        <w:t>remains.</w:t>
      </w:r>
    </w:p>
    <w:p w14:paraId="21058B20" w14:textId="77777777" w:rsidR="00BF52D8" w:rsidRDefault="00BF52D8" w:rsidP="00526973">
      <w:pPr>
        <w:tabs>
          <w:tab w:val="left" w:pos="284"/>
        </w:tabs>
        <w:jc w:val="both"/>
        <w:rPr>
          <w:rFonts w:ascii="Calibri" w:eastAsia="Calibri" w:hAnsi="Calibri" w:cs="Calibri"/>
          <w:sz w:val="19"/>
          <w:szCs w:val="19"/>
        </w:rPr>
      </w:pPr>
    </w:p>
    <w:p w14:paraId="6CB70272" w14:textId="77777777" w:rsidR="00BF52D8" w:rsidRDefault="008D1CD1" w:rsidP="00526973">
      <w:pPr>
        <w:pStyle w:val="BodyText"/>
        <w:numPr>
          <w:ilvl w:val="2"/>
          <w:numId w:val="11"/>
        </w:numPr>
        <w:tabs>
          <w:tab w:val="left" w:pos="284"/>
          <w:tab w:val="left" w:pos="1251"/>
        </w:tabs>
        <w:ind w:right="134"/>
        <w:jc w:val="both"/>
      </w:pPr>
      <w:r>
        <w:rPr>
          <w:spacing w:val="-1"/>
        </w:rPr>
        <w:t>Where</w:t>
      </w:r>
      <w:r>
        <w:rPr>
          <w:spacing w:val="6"/>
        </w:rPr>
        <w:t xml:space="preserve"> </w:t>
      </w:r>
      <w:r>
        <w:rPr>
          <w:spacing w:val="-1"/>
        </w:rPr>
        <w:t>fixed</w:t>
      </w:r>
      <w:r>
        <w:rPr>
          <w:spacing w:val="9"/>
        </w:rPr>
        <w:t xml:space="preserve"> </w:t>
      </w:r>
      <w:r>
        <w:rPr>
          <w:spacing w:val="-1"/>
        </w:rPr>
        <w:t>appliances</w:t>
      </w:r>
      <w:r>
        <w:rPr>
          <w:spacing w:val="7"/>
        </w:rPr>
        <w:t xml:space="preserve"> </w:t>
      </w:r>
      <w:r>
        <w:t>are</w:t>
      </w:r>
      <w:r>
        <w:rPr>
          <w:spacing w:val="7"/>
        </w:rPr>
        <w:t xml:space="preserve"> </w:t>
      </w:r>
      <w:r>
        <w:rPr>
          <w:spacing w:val="-1"/>
        </w:rPr>
        <w:t>installed</w:t>
      </w:r>
      <w:r>
        <w:rPr>
          <w:spacing w:val="8"/>
        </w:rPr>
        <w:t xml:space="preserve"> </w:t>
      </w:r>
      <w:r>
        <w:rPr>
          <w:spacing w:val="-1"/>
        </w:rPr>
        <w:t>in</w:t>
      </w:r>
      <w:r>
        <w:rPr>
          <w:spacing w:val="9"/>
        </w:rPr>
        <w:t xml:space="preserve"> </w:t>
      </w:r>
      <w:r>
        <w:rPr>
          <w:spacing w:val="-1"/>
        </w:rPr>
        <w:t>areas</w:t>
      </w:r>
      <w:r>
        <w:rPr>
          <w:spacing w:val="7"/>
        </w:rPr>
        <w:t xml:space="preserve"> </w:t>
      </w:r>
      <w:r>
        <w:t>that</w:t>
      </w:r>
      <w:r>
        <w:rPr>
          <w:spacing w:val="8"/>
        </w:rPr>
        <w:t xml:space="preserve"> </w:t>
      </w:r>
      <w:r>
        <w:t>are</w:t>
      </w:r>
      <w:r>
        <w:rPr>
          <w:spacing w:val="7"/>
        </w:rPr>
        <w:t xml:space="preserve"> </w:t>
      </w:r>
      <w:r>
        <w:t>not</w:t>
      </w:r>
      <w:r>
        <w:rPr>
          <w:spacing w:val="8"/>
        </w:rPr>
        <w:t xml:space="preserve"> </w:t>
      </w:r>
      <w:r>
        <w:rPr>
          <w:spacing w:val="-1"/>
        </w:rPr>
        <w:t>normally</w:t>
      </w:r>
      <w:r>
        <w:rPr>
          <w:spacing w:val="8"/>
        </w:rPr>
        <w:t xml:space="preserve"> </w:t>
      </w:r>
      <w:r>
        <w:rPr>
          <w:spacing w:val="-1"/>
        </w:rPr>
        <w:t>occupied</w:t>
      </w:r>
      <w:r>
        <w:rPr>
          <w:spacing w:val="9"/>
        </w:rPr>
        <w:t xml:space="preserve"> </w:t>
      </w:r>
      <w:r>
        <w:t>by</w:t>
      </w:r>
      <w:r>
        <w:rPr>
          <w:spacing w:val="9"/>
        </w:rPr>
        <w:t xml:space="preserve"> </w:t>
      </w:r>
      <w:r>
        <w:rPr>
          <w:spacing w:val="-1"/>
        </w:rPr>
        <w:t>employees</w:t>
      </w:r>
      <w:r>
        <w:rPr>
          <w:spacing w:val="6"/>
        </w:rPr>
        <w:t xml:space="preserve"> </w:t>
      </w:r>
      <w:r>
        <w:t>or</w:t>
      </w:r>
      <w:r>
        <w:rPr>
          <w:spacing w:val="69"/>
          <w:w w:val="99"/>
        </w:rPr>
        <w:t xml:space="preserve"> </w:t>
      </w:r>
      <w:r>
        <w:rPr>
          <w:spacing w:val="-1"/>
        </w:rPr>
        <w:t>staff,</w:t>
      </w:r>
      <w:r>
        <w:rPr>
          <w:spacing w:val="8"/>
        </w:rPr>
        <w:t xml:space="preserve"> </w:t>
      </w:r>
      <w:r>
        <w:rPr>
          <w:spacing w:val="-1"/>
        </w:rPr>
        <w:t>carbon</w:t>
      </w:r>
      <w:r>
        <w:rPr>
          <w:spacing w:val="9"/>
        </w:rPr>
        <w:t xml:space="preserve"> </w:t>
      </w:r>
      <w:r>
        <w:t>monoxide</w:t>
      </w:r>
      <w:r>
        <w:rPr>
          <w:spacing w:val="8"/>
        </w:rPr>
        <w:t xml:space="preserve"> </w:t>
      </w:r>
      <w:r>
        <w:t>alarms</w:t>
      </w:r>
      <w:r>
        <w:rPr>
          <w:spacing w:val="10"/>
        </w:rPr>
        <w:t xml:space="preserve"> </w:t>
      </w:r>
      <w:r>
        <w:rPr>
          <w:spacing w:val="-1"/>
        </w:rPr>
        <w:t>will</w:t>
      </w:r>
      <w:r>
        <w:rPr>
          <w:spacing w:val="8"/>
        </w:rPr>
        <w:t xml:space="preserve"> </w:t>
      </w:r>
      <w:r>
        <w:t>be</w:t>
      </w:r>
      <w:r>
        <w:rPr>
          <w:spacing w:val="9"/>
        </w:rPr>
        <w:t xml:space="preserve"> </w:t>
      </w:r>
      <w:r>
        <w:rPr>
          <w:spacing w:val="-1"/>
        </w:rPr>
        <w:t>fitted.</w:t>
      </w:r>
      <w:r>
        <w:rPr>
          <w:spacing w:val="11"/>
        </w:rPr>
        <w:t xml:space="preserve"> </w:t>
      </w:r>
      <w:r>
        <w:rPr>
          <w:spacing w:val="-1"/>
        </w:rPr>
        <w:t>The</w:t>
      </w:r>
      <w:r>
        <w:rPr>
          <w:spacing w:val="8"/>
        </w:rPr>
        <w:t xml:space="preserve"> </w:t>
      </w:r>
      <w:r>
        <w:t>alarm</w:t>
      </w:r>
      <w:r>
        <w:rPr>
          <w:spacing w:val="8"/>
        </w:rPr>
        <w:t xml:space="preserve"> </w:t>
      </w:r>
      <w:r>
        <w:t>will</w:t>
      </w:r>
      <w:r>
        <w:rPr>
          <w:spacing w:val="8"/>
        </w:rPr>
        <w:t xml:space="preserve"> </w:t>
      </w:r>
      <w:r>
        <w:t>be</w:t>
      </w:r>
      <w:r>
        <w:rPr>
          <w:spacing w:val="7"/>
        </w:rPr>
        <w:t xml:space="preserve"> </w:t>
      </w:r>
      <w:r>
        <w:rPr>
          <w:spacing w:val="-1"/>
        </w:rPr>
        <w:t>in</w:t>
      </w:r>
      <w:r>
        <w:rPr>
          <w:spacing w:val="9"/>
        </w:rPr>
        <w:t xml:space="preserve"> </w:t>
      </w:r>
      <w:r>
        <w:rPr>
          <w:spacing w:val="-1"/>
        </w:rPr>
        <w:t>accordance</w:t>
      </w:r>
      <w:r>
        <w:rPr>
          <w:spacing w:val="10"/>
        </w:rPr>
        <w:t xml:space="preserve"> </w:t>
      </w:r>
      <w:r>
        <w:t>with</w:t>
      </w:r>
      <w:r>
        <w:rPr>
          <w:spacing w:val="9"/>
        </w:rPr>
        <w:t xml:space="preserve"> </w:t>
      </w:r>
      <w:r>
        <w:t>the</w:t>
      </w:r>
      <w:r>
        <w:rPr>
          <w:spacing w:val="51"/>
          <w:w w:val="99"/>
        </w:rPr>
        <w:t xml:space="preserve"> </w:t>
      </w:r>
      <w:r>
        <w:rPr>
          <w:spacing w:val="-1"/>
        </w:rPr>
        <w:t>requirements</w:t>
      </w:r>
      <w:r>
        <w:rPr>
          <w:spacing w:val="14"/>
        </w:rPr>
        <w:t xml:space="preserve"> </w:t>
      </w:r>
      <w:r>
        <w:t>of</w:t>
      </w:r>
      <w:r>
        <w:rPr>
          <w:spacing w:val="17"/>
        </w:rPr>
        <w:t xml:space="preserve"> </w:t>
      </w:r>
      <w:r>
        <w:rPr>
          <w:spacing w:val="-1"/>
        </w:rPr>
        <w:t>BS</w:t>
      </w:r>
      <w:r>
        <w:rPr>
          <w:spacing w:val="15"/>
        </w:rPr>
        <w:t xml:space="preserve"> </w:t>
      </w:r>
      <w:r>
        <w:t>7860</w:t>
      </w:r>
      <w:r>
        <w:rPr>
          <w:spacing w:val="16"/>
        </w:rPr>
        <w:t xml:space="preserve"> </w:t>
      </w:r>
      <w:r>
        <w:t>or</w:t>
      </w:r>
      <w:r>
        <w:rPr>
          <w:spacing w:val="18"/>
        </w:rPr>
        <w:t xml:space="preserve"> </w:t>
      </w:r>
      <w:r>
        <w:rPr>
          <w:spacing w:val="-1"/>
        </w:rPr>
        <w:t>BS</w:t>
      </w:r>
      <w:r>
        <w:rPr>
          <w:spacing w:val="15"/>
        </w:rPr>
        <w:t xml:space="preserve"> </w:t>
      </w:r>
      <w:r>
        <w:t>EN</w:t>
      </w:r>
      <w:r>
        <w:rPr>
          <w:spacing w:val="16"/>
        </w:rPr>
        <w:t xml:space="preserve"> </w:t>
      </w:r>
      <w:r>
        <w:rPr>
          <w:spacing w:val="-1"/>
        </w:rPr>
        <w:t>50291.</w:t>
      </w:r>
      <w:r>
        <w:rPr>
          <w:spacing w:val="16"/>
        </w:rPr>
        <w:t xml:space="preserve"> </w:t>
      </w:r>
      <w:r>
        <w:t>A</w:t>
      </w:r>
      <w:r>
        <w:rPr>
          <w:spacing w:val="15"/>
        </w:rPr>
        <w:t xml:space="preserve"> </w:t>
      </w:r>
      <w:r>
        <w:rPr>
          <w:spacing w:val="-1"/>
        </w:rPr>
        <w:t>nominated</w:t>
      </w:r>
      <w:r>
        <w:rPr>
          <w:spacing w:val="18"/>
        </w:rPr>
        <w:t xml:space="preserve"> </w:t>
      </w:r>
      <w:r>
        <w:rPr>
          <w:spacing w:val="-1"/>
        </w:rPr>
        <w:t>member</w:t>
      </w:r>
      <w:r>
        <w:rPr>
          <w:spacing w:val="16"/>
        </w:rPr>
        <w:t xml:space="preserve"> </w:t>
      </w:r>
      <w:r>
        <w:t>of</w:t>
      </w:r>
      <w:r>
        <w:rPr>
          <w:spacing w:val="17"/>
        </w:rPr>
        <w:t xml:space="preserve"> </w:t>
      </w:r>
      <w:r>
        <w:rPr>
          <w:spacing w:val="-1"/>
        </w:rPr>
        <w:t>staff</w:t>
      </w:r>
      <w:r>
        <w:rPr>
          <w:spacing w:val="17"/>
        </w:rPr>
        <w:t xml:space="preserve"> </w:t>
      </w:r>
      <w:r>
        <w:rPr>
          <w:spacing w:val="-1"/>
        </w:rPr>
        <w:t>will</w:t>
      </w:r>
      <w:r>
        <w:rPr>
          <w:spacing w:val="15"/>
        </w:rPr>
        <w:t xml:space="preserve"> </w:t>
      </w:r>
      <w:r>
        <w:rPr>
          <w:spacing w:val="-1"/>
        </w:rPr>
        <w:t>test</w:t>
      </w:r>
      <w:r>
        <w:rPr>
          <w:spacing w:val="16"/>
        </w:rPr>
        <w:t xml:space="preserve"> </w:t>
      </w:r>
      <w:r>
        <w:t>and</w:t>
      </w:r>
      <w:r>
        <w:rPr>
          <w:spacing w:val="19"/>
        </w:rPr>
        <w:t xml:space="preserve"> </w:t>
      </w:r>
      <w:r>
        <w:rPr>
          <w:spacing w:val="-1"/>
        </w:rPr>
        <w:t>record</w:t>
      </w:r>
      <w:r>
        <w:rPr>
          <w:spacing w:val="71"/>
          <w:w w:val="99"/>
        </w:rPr>
        <w:t xml:space="preserve"> </w:t>
      </w:r>
      <w:r>
        <w:t>the</w:t>
      </w:r>
      <w:r>
        <w:rPr>
          <w:spacing w:val="-6"/>
        </w:rPr>
        <w:t xml:space="preserve"> </w:t>
      </w:r>
      <w:r>
        <w:rPr>
          <w:spacing w:val="-1"/>
        </w:rPr>
        <w:t>outcome</w:t>
      </w:r>
      <w:r>
        <w:rPr>
          <w:spacing w:val="-5"/>
        </w:rPr>
        <w:t xml:space="preserve"> </w:t>
      </w:r>
      <w:r>
        <w:t>of</w:t>
      </w:r>
      <w:r>
        <w:rPr>
          <w:spacing w:val="-5"/>
        </w:rPr>
        <w:t xml:space="preserve"> </w:t>
      </w:r>
      <w:r>
        <w:rPr>
          <w:spacing w:val="-1"/>
        </w:rPr>
        <w:t>these</w:t>
      </w:r>
      <w:r>
        <w:rPr>
          <w:spacing w:val="-5"/>
        </w:rPr>
        <w:t xml:space="preserve"> </w:t>
      </w:r>
      <w:r>
        <w:t>on</w:t>
      </w:r>
      <w:r>
        <w:rPr>
          <w:spacing w:val="-3"/>
        </w:rPr>
        <w:t xml:space="preserve"> </w:t>
      </w:r>
      <w:r>
        <w:t>a</w:t>
      </w:r>
      <w:r>
        <w:rPr>
          <w:spacing w:val="-4"/>
        </w:rPr>
        <w:t xml:space="preserve"> </w:t>
      </w:r>
      <w:r>
        <w:rPr>
          <w:spacing w:val="-1"/>
        </w:rPr>
        <w:t>weekly</w:t>
      </w:r>
      <w:r>
        <w:rPr>
          <w:spacing w:val="-3"/>
        </w:rPr>
        <w:t xml:space="preserve"> </w:t>
      </w:r>
      <w:r>
        <w:rPr>
          <w:spacing w:val="-1"/>
        </w:rPr>
        <w:t>basis.</w:t>
      </w:r>
    </w:p>
    <w:p w14:paraId="43E5B59E" w14:textId="77777777" w:rsidR="00BF52D8" w:rsidRDefault="00BF52D8" w:rsidP="00526973">
      <w:pPr>
        <w:tabs>
          <w:tab w:val="left" w:pos="284"/>
        </w:tabs>
        <w:jc w:val="both"/>
        <w:rPr>
          <w:rFonts w:ascii="Calibri" w:eastAsia="Calibri" w:hAnsi="Calibri" w:cs="Calibri"/>
          <w:sz w:val="19"/>
          <w:szCs w:val="19"/>
        </w:rPr>
      </w:pPr>
    </w:p>
    <w:p w14:paraId="5E753EF2" w14:textId="171EC53C" w:rsidR="00BF52D8" w:rsidRDefault="008D1CD1" w:rsidP="00526973">
      <w:pPr>
        <w:pStyle w:val="BodyText"/>
        <w:numPr>
          <w:ilvl w:val="2"/>
          <w:numId w:val="11"/>
        </w:numPr>
        <w:tabs>
          <w:tab w:val="left" w:pos="284"/>
          <w:tab w:val="left" w:pos="1251"/>
        </w:tabs>
        <w:ind w:right="136"/>
        <w:jc w:val="both"/>
      </w:pPr>
      <w:r>
        <w:rPr>
          <w:spacing w:val="-1"/>
        </w:rPr>
        <w:t>Employees</w:t>
      </w:r>
      <w:r>
        <w:rPr>
          <w:spacing w:val="-5"/>
        </w:rPr>
        <w:t xml:space="preserve"> </w:t>
      </w:r>
      <w:r>
        <w:t>are</w:t>
      </w:r>
      <w:r>
        <w:rPr>
          <w:spacing w:val="-3"/>
        </w:rPr>
        <w:t xml:space="preserve"> </w:t>
      </w:r>
      <w:r>
        <w:rPr>
          <w:spacing w:val="-1"/>
        </w:rPr>
        <w:t>expressly</w:t>
      </w:r>
      <w:r>
        <w:rPr>
          <w:spacing w:val="-4"/>
        </w:rPr>
        <w:t xml:space="preserve"> </w:t>
      </w:r>
      <w:r>
        <w:t>prohibited</w:t>
      </w:r>
      <w:r>
        <w:rPr>
          <w:spacing w:val="-4"/>
        </w:rPr>
        <w:t xml:space="preserve"> </w:t>
      </w:r>
      <w:r>
        <w:rPr>
          <w:spacing w:val="-1"/>
        </w:rPr>
        <w:t>for</w:t>
      </w:r>
      <w:r>
        <w:rPr>
          <w:spacing w:val="-5"/>
        </w:rPr>
        <w:t xml:space="preserve"> </w:t>
      </w:r>
      <w:r>
        <w:rPr>
          <w:spacing w:val="-1"/>
        </w:rPr>
        <w:t>carrying</w:t>
      </w:r>
      <w:r>
        <w:rPr>
          <w:spacing w:val="-6"/>
        </w:rPr>
        <w:t xml:space="preserve"> </w:t>
      </w:r>
      <w:r>
        <w:t>out</w:t>
      </w:r>
      <w:r>
        <w:rPr>
          <w:spacing w:val="-4"/>
        </w:rPr>
        <w:t xml:space="preserve"> </w:t>
      </w:r>
      <w:r>
        <w:rPr>
          <w:spacing w:val="-1"/>
        </w:rPr>
        <w:t>alterations,</w:t>
      </w:r>
      <w:r>
        <w:rPr>
          <w:spacing w:val="-4"/>
        </w:rPr>
        <w:t xml:space="preserve"> </w:t>
      </w:r>
      <w:r>
        <w:rPr>
          <w:spacing w:val="-1"/>
        </w:rPr>
        <w:t>adaptations</w:t>
      </w:r>
      <w:r>
        <w:rPr>
          <w:spacing w:val="-6"/>
        </w:rPr>
        <w:t xml:space="preserve"> </w:t>
      </w:r>
      <w:r>
        <w:t>or</w:t>
      </w:r>
      <w:r>
        <w:rPr>
          <w:spacing w:val="-5"/>
        </w:rPr>
        <w:t xml:space="preserve"> </w:t>
      </w:r>
      <w:r>
        <w:rPr>
          <w:spacing w:val="-1"/>
        </w:rPr>
        <w:t>maintenance</w:t>
      </w:r>
      <w:r>
        <w:rPr>
          <w:spacing w:val="-6"/>
        </w:rPr>
        <w:t xml:space="preserve"> </w:t>
      </w:r>
      <w:r>
        <w:t>to</w:t>
      </w:r>
      <w:r>
        <w:rPr>
          <w:spacing w:val="99"/>
          <w:w w:val="99"/>
        </w:rPr>
        <w:t xml:space="preserve"> </w:t>
      </w:r>
      <w:r>
        <w:t>any</w:t>
      </w:r>
      <w:r>
        <w:rPr>
          <w:spacing w:val="2"/>
        </w:rPr>
        <w:t xml:space="preserve"> </w:t>
      </w:r>
      <w:r>
        <w:rPr>
          <w:spacing w:val="-1"/>
        </w:rPr>
        <w:t>gas</w:t>
      </w:r>
      <w:r>
        <w:t xml:space="preserve"> </w:t>
      </w:r>
      <w:r>
        <w:rPr>
          <w:spacing w:val="-1"/>
        </w:rPr>
        <w:t>appliance.</w:t>
      </w:r>
      <w:r>
        <w:rPr>
          <w:spacing w:val="2"/>
        </w:rPr>
        <w:t xml:space="preserve"> </w:t>
      </w:r>
      <w:r>
        <w:rPr>
          <w:spacing w:val="-1"/>
        </w:rPr>
        <w:t>All</w:t>
      </w:r>
      <w:r>
        <w:rPr>
          <w:spacing w:val="1"/>
        </w:rPr>
        <w:t xml:space="preserve"> </w:t>
      </w:r>
      <w:r>
        <w:rPr>
          <w:spacing w:val="-1"/>
        </w:rPr>
        <w:t>work</w:t>
      </w:r>
      <w:r>
        <w:rPr>
          <w:spacing w:val="45"/>
        </w:rPr>
        <w:t xml:space="preserve"> </w:t>
      </w:r>
      <w:r>
        <w:rPr>
          <w:spacing w:val="-1"/>
        </w:rPr>
        <w:t>is</w:t>
      </w:r>
      <w:r>
        <w:t xml:space="preserve"> to</w:t>
      </w:r>
      <w:r>
        <w:rPr>
          <w:spacing w:val="2"/>
        </w:rPr>
        <w:t xml:space="preserve"> </w:t>
      </w:r>
      <w:r>
        <w:t>be</w:t>
      </w:r>
      <w:r>
        <w:rPr>
          <w:spacing w:val="2"/>
        </w:rPr>
        <w:t xml:space="preserve"> </w:t>
      </w:r>
      <w:r>
        <w:rPr>
          <w:spacing w:val="-1"/>
        </w:rPr>
        <w:t>carried</w:t>
      </w:r>
      <w:r>
        <w:rPr>
          <w:spacing w:val="2"/>
        </w:rPr>
        <w:t xml:space="preserve"> </w:t>
      </w:r>
      <w:r w:rsidR="00B45E6C">
        <w:t>out by</w:t>
      </w:r>
      <w:r>
        <w:rPr>
          <w:spacing w:val="1"/>
        </w:rPr>
        <w:t xml:space="preserve"> </w:t>
      </w:r>
      <w:r>
        <w:t>a</w:t>
      </w:r>
      <w:r>
        <w:rPr>
          <w:spacing w:val="45"/>
        </w:rPr>
        <w:t xml:space="preserve"> </w:t>
      </w:r>
      <w:r>
        <w:rPr>
          <w:spacing w:val="-1"/>
        </w:rPr>
        <w:t>trained</w:t>
      </w:r>
      <w:r>
        <w:rPr>
          <w:spacing w:val="2"/>
        </w:rPr>
        <w:t xml:space="preserve"> </w:t>
      </w:r>
      <w:r>
        <w:rPr>
          <w:spacing w:val="-1"/>
        </w:rPr>
        <w:t>CORGI</w:t>
      </w:r>
      <w:r>
        <w:rPr>
          <w:spacing w:val="1"/>
        </w:rPr>
        <w:t xml:space="preserve"> </w:t>
      </w:r>
      <w:r>
        <w:rPr>
          <w:spacing w:val="-1"/>
        </w:rPr>
        <w:t>Engineer,</w:t>
      </w:r>
      <w:r>
        <w:rPr>
          <w:spacing w:val="3"/>
        </w:rPr>
        <w:t xml:space="preserve"> </w:t>
      </w:r>
      <w:r>
        <w:rPr>
          <w:spacing w:val="-1"/>
        </w:rPr>
        <w:t>copies</w:t>
      </w:r>
      <w:r>
        <w:t xml:space="preserve"> of</w:t>
      </w:r>
      <w:r>
        <w:rPr>
          <w:spacing w:val="73"/>
          <w:w w:val="99"/>
        </w:rPr>
        <w:t xml:space="preserve"> </w:t>
      </w:r>
      <w:r>
        <w:rPr>
          <w:spacing w:val="-1"/>
        </w:rPr>
        <w:t>registration</w:t>
      </w:r>
      <w:r>
        <w:rPr>
          <w:spacing w:val="-6"/>
        </w:rPr>
        <w:t xml:space="preserve"> </w:t>
      </w:r>
      <w:r>
        <w:t>and</w:t>
      </w:r>
      <w:r>
        <w:rPr>
          <w:spacing w:val="-6"/>
        </w:rPr>
        <w:t xml:space="preserve"> </w:t>
      </w:r>
      <w:r>
        <w:rPr>
          <w:spacing w:val="-1"/>
        </w:rPr>
        <w:t>engineer</w:t>
      </w:r>
      <w:r>
        <w:rPr>
          <w:spacing w:val="-7"/>
        </w:rPr>
        <w:t xml:space="preserve"> </w:t>
      </w:r>
      <w:r>
        <w:rPr>
          <w:spacing w:val="-1"/>
        </w:rPr>
        <w:t>Identification</w:t>
      </w:r>
      <w:r>
        <w:rPr>
          <w:spacing w:val="-6"/>
        </w:rPr>
        <w:t xml:space="preserve"> </w:t>
      </w:r>
      <w:r>
        <w:rPr>
          <w:spacing w:val="-1"/>
        </w:rPr>
        <w:t>will</w:t>
      </w:r>
      <w:r>
        <w:rPr>
          <w:spacing w:val="-6"/>
        </w:rPr>
        <w:t xml:space="preserve"> </w:t>
      </w:r>
      <w:r>
        <w:t>be</w:t>
      </w:r>
      <w:r>
        <w:rPr>
          <w:spacing w:val="-8"/>
        </w:rPr>
        <w:t xml:space="preserve"> </w:t>
      </w:r>
      <w:r>
        <w:t>requested</w:t>
      </w:r>
      <w:r>
        <w:rPr>
          <w:spacing w:val="-6"/>
        </w:rPr>
        <w:t xml:space="preserve"> </w:t>
      </w:r>
      <w:r>
        <w:t>from</w:t>
      </w:r>
      <w:r>
        <w:rPr>
          <w:spacing w:val="-7"/>
        </w:rPr>
        <w:t xml:space="preserve"> </w:t>
      </w:r>
      <w:r>
        <w:t>the</w:t>
      </w:r>
      <w:r>
        <w:rPr>
          <w:spacing w:val="-8"/>
        </w:rPr>
        <w:t xml:space="preserve"> </w:t>
      </w:r>
      <w:r>
        <w:rPr>
          <w:spacing w:val="-1"/>
        </w:rPr>
        <w:t>Company</w:t>
      </w:r>
      <w:r>
        <w:rPr>
          <w:spacing w:val="-5"/>
        </w:rPr>
        <w:t xml:space="preserve"> </w:t>
      </w:r>
      <w:r>
        <w:rPr>
          <w:spacing w:val="-1"/>
        </w:rPr>
        <w:t>appointed.</w:t>
      </w:r>
    </w:p>
    <w:p w14:paraId="52FCADDE" w14:textId="77777777" w:rsidR="00BF52D8" w:rsidRDefault="00BF52D8" w:rsidP="00526973">
      <w:pPr>
        <w:tabs>
          <w:tab w:val="left" w:pos="284"/>
        </w:tabs>
        <w:jc w:val="both"/>
        <w:rPr>
          <w:rFonts w:ascii="Calibri" w:eastAsia="Calibri" w:hAnsi="Calibri" w:cs="Calibri"/>
          <w:sz w:val="19"/>
          <w:szCs w:val="19"/>
        </w:rPr>
      </w:pPr>
    </w:p>
    <w:p w14:paraId="42A70354" w14:textId="77777777" w:rsidR="00BF52D8" w:rsidRDefault="008D1CD1" w:rsidP="00526973">
      <w:pPr>
        <w:pStyle w:val="BodyText"/>
        <w:numPr>
          <w:ilvl w:val="2"/>
          <w:numId w:val="11"/>
        </w:numPr>
        <w:tabs>
          <w:tab w:val="left" w:pos="284"/>
          <w:tab w:val="left" w:pos="1251"/>
        </w:tabs>
        <w:ind w:right="138"/>
        <w:jc w:val="both"/>
      </w:pPr>
      <w:r>
        <w:rPr>
          <w:spacing w:val="-1"/>
        </w:rPr>
        <w:t>Where</w:t>
      </w:r>
      <w:r>
        <w:rPr>
          <w:spacing w:val="2"/>
        </w:rPr>
        <w:t xml:space="preserve"> </w:t>
      </w:r>
      <w:r>
        <w:t>necessary</w:t>
      </w:r>
      <w:r>
        <w:rPr>
          <w:spacing w:val="4"/>
        </w:rPr>
        <w:t xml:space="preserve"> </w:t>
      </w:r>
      <w:r>
        <w:rPr>
          <w:spacing w:val="-1"/>
        </w:rPr>
        <w:t>gas</w:t>
      </w:r>
      <w:r>
        <w:rPr>
          <w:spacing w:val="4"/>
        </w:rPr>
        <w:t xml:space="preserve"> </w:t>
      </w:r>
      <w:r>
        <w:rPr>
          <w:spacing w:val="-1"/>
        </w:rPr>
        <w:t>appliances</w:t>
      </w:r>
      <w:r>
        <w:rPr>
          <w:spacing w:val="4"/>
        </w:rPr>
        <w:t xml:space="preserve"> </w:t>
      </w:r>
      <w:r>
        <w:t>and</w:t>
      </w:r>
      <w:r>
        <w:rPr>
          <w:spacing w:val="3"/>
        </w:rPr>
        <w:t xml:space="preserve"> </w:t>
      </w:r>
      <w:r>
        <w:t>flues</w:t>
      </w:r>
      <w:r>
        <w:rPr>
          <w:spacing w:val="4"/>
        </w:rPr>
        <w:t xml:space="preserve"> </w:t>
      </w:r>
      <w:r>
        <w:t>will</w:t>
      </w:r>
      <w:r>
        <w:rPr>
          <w:spacing w:val="3"/>
        </w:rPr>
        <w:t xml:space="preserve"> </w:t>
      </w:r>
      <w:r>
        <w:t>be</w:t>
      </w:r>
      <w:r>
        <w:rPr>
          <w:spacing w:val="4"/>
        </w:rPr>
        <w:t xml:space="preserve"> </w:t>
      </w:r>
      <w:r>
        <w:rPr>
          <w:spacing w:val="-1"/>
        </w:rPr>
        <w:t>checked</w:t>
      </w:r>
      <w:r>
        <w:rPr>
          <w:spacing w:val="6"/>
        </w:rPr>
        <w:t xml:space="preserve"> </w:t>
      </w:r>
      <w:r>
        <w:rPr>
          <w:spacing w:val="-1"/>
        </w:rPr>
        <w:t>for</w:t>
      </w:r>
      <w:r>
        <w:rPr>
          <w:spacing w:val="3"/>
        </w:rPr>
        <w:t xml:space="preserve"> </w:t>
      </w:r>
      <w:r>
        <w:rPr>
          <w:spacing w:val="-1"/>
        </w:rPr>
        <w:t>their</w:t>
      </w:r>
      <w:r>
        <w:rPr>
          <w:spacing w:val="5"/>
        </w:rPr>
        <w:t xml:space="preserve"> </w:t>
      </w:r>
      <w:r>
        <w:rPr>
          <w:spacing w:val="-1"/>
        </w:rPr>
        <w:t>correct</w:t>
      </w:r>
      <w:r>
        <w:rPr>
          <w:spacing w:val="4"/>
        </w:rPr>
        <w:t xml:space="preserve"> </w:t>
      </w:r>
      <w:r>
        <w:t>and</w:t>
      </w:r>
      <w:r>
        <w:rPr>
          <w:spacing w:val="6"/>
        </w:rPr>
        <w:t xml:space="preserve"> </w:t>
      </w:r>
      <w:r>
        <w:rPr>
          <w:spacing w:val="-1"/>
        </w:rPr>
        <w:t>safe</w:t>
      </w:r>
      <w:r>
        <w:rPr>
          <w:spacing w:val="2"/>
        </w:rPr>
        <w:t xml:space="preserve"> </w:t>
      </w:r>
      <w:r>
        <w:t>operation</w:t>
      </w:r>
      <w:r>
        <w:rPr>
          <w:spacing w:val="67"/>
          <w:w w:val="99"/>
        </w:rPr>
        <w:t xml:space="preserve"> </w:t>
      </w:r>
      <w:r>
        <w:rPr>
          <w:spacing w:val="-1"/>
        </w:rPr>
        <w:t>once</w:t>
      </w:r>
      <w:r>
        <w:rPr>
          <w:spacing w:val="-6"/>
        </w:rPr>
        <w:t xml:space="preserve"> </w:t>
      </w:r>
      <w:r>
        <w:rPr>
          <w:spacing w:val="-1"/>
        </w:rPr>
        <w:t>in</w:t>
      </w:r>
      <w:r>
        <w:rPr>
          <w:spacing w:val="-3"/>
        </w:rPr>
        <w:t xml:space="preserve"> </w:t>
      </w:r>
      <w:r>
        <w:t>a</w:t>
      </w:r>
      <w:r>
        <w:rPr>
          <w:spacing w:val="-3"/>
        </w:rPr>
        <w:t xml:space="preserve"> </w:t>
      </w:r>
      <w:r>
        <w:rPr>
          <w:spacing w:val="-1"/>
        </w:rPr>
        <w:t>period</w:t>
      </w:r>
      <w:r>
        <w:rPr>
          <w:spacing w:val="-4"/>
        </w:rPr>
        <w:t xml:space="preserve"> </w:t>
      </w:r>
      <w:r>
        <w:t>of</w:t>
      </w:r>
      <w:r>
        <w:rPr>
          <w:spacing w:val="-5"/>
        </w:rPr>
        <w:t xml:space="preserve"> </w:t>
      </w:r>
      <w:r>
        <w:rPr>
          <w:spacing w:val="-1"/>
        </w:rPr>
        <w:t>twelve</w:t>
      </w:r>
      <w:r>
        <w:rPr>
          <w:spacing w:val="-2"/>
        </w:rPr>
        <w:t xml:space="preserve"> </w:t>
      </w:r>
      <w:r>
        <w:rPr>
          <w:spacing w:val="-1"/>
        </w:rPr>
        <w:t>months.</w:t>
      </w:r>
    </w:p>
    <w:p w14:paraId="1C3773A7" w14:textId="77777777" w:rsidR="00BF52D8" w:rsidRDefault="00BF52D8" w:rsidP="00526973">
      <w:pPr>
        <w:tabs>
          <w:tab w:val="left" w:pos="284"/>
        </w:tabs>
        <w:jc w:val="both"/>
        <w:rPr>
          <w:rFonts w:ascii="Calibri" w:eastAsia="Calibri" w:hAnsi="Calibri" w:cs="Calibri"/>
          <w:sz w:val="19"/>
          <w:szCs w:val="19"/>
        </w:rPr>
      </w:pPr>
    </w:p>
    <w:p w14:paraId="165C81BF" w14:textId="77777777" w:rsidR="00BF52D8" w:rsidRDefault="008D1CD1" w:rsidP="00526973">
      <w:pPr>
        <w:pStyle w:val="BodyText"/>
        <w:numPr>
          <w:ilvl w:val="2"/>
          <w:numId w:val="11"/>
        </w:numPr>
        <w:tabs>
          <w:tab w:val="left" w:pos="284"/>
          <w:tab w:val="left" w:pos="1251"/>
        </w:tabs>
        <w:ind w:right="148"/>
        <w:jc w:val="both"/>
      </w:pPr>
      <w:r>
        <w:rPr>
          <w:spacing w:val="-1"/>
        </w:rPr>
        <w:t>The</w:t>
      </w:r>
      <w:r>
        <w:rPr>
          <w:spacing w:val="-5"/>
        </w:rPr>
        <w:t xml:space="preserve"> </w:t>
      </w:r>
      <w:r>
        <w:rPr>
          <w:spacing w:val="-1"/>
        </w:rPr>
        <w:t>installation</w:t>
      </w:r>
      <w:r>
        <w:rPr>
          <w:spacing w:val="-3"/>
        </w:rPr>
        <w:t xml:space="preserve"> </w:t>
      </w:r>
      <w:r>
        <w:t>and</w:t>
      </w:r>
      <w:r>
        <w:rPr>
          <w:spacing w:val="-3"/>
        </w:rPr>
        <w:t xml:space="preserve"> </w:t>
      </w:r>
      <w:r>
        <w:rPr>
          <w:spacing w:val="-1"/>
        </w:rPr>
        <w:t>use</w:t>
      </w:r>
      <w:r>
        <w:rPr>
          <w:spacing w:val="-5"/>
        </w:rPr>
        <w:t xml:space="preserve"> </w:t>
      </w:r>
      <w:r>
        <w:t>of</w:t>
      </w:r>
      <w:r>
        <w:rPr>
          <w:spacing w:val="-5"/>
        </w:rPr>
        <w:t xml:space="preserve"> </w:t>
      </w:r>
      <w:r>
        <w:t>gas</w:t>
      </w:r>
      <w:r>
        <w:rPr>
          <w:spacing w:val="-3"/>
        </w:rPr>
        <w:t xml:space="preserve"> </w:t>
      </w:r>
      <w:r>
        <w:rPr>
          <w:spacing w:val="-1"/>
        </w:rPr>
        <w:t>systems</w:t>
      </w:r>
      <w:r>
        <w:rPr>
          <w:spacing w:val="-5"/>
        </w:rPr>
        <w:t xml:space="preserve"> </w:t>
      </w:r>
      <w:r>
        <w:t>and</w:t>
      </w:r>
      <w:r>
        <w:rPr>
          <w:spacing w:val="-3"/>
        </w:rPr>
        <w:t xml:space="preserve"> </w:t>
      </w:r>
      <w:r>
        <w:rPr>
          <w:spacing w:val="-1"/>
        </w:rPr>
        <w:t>appliances</w:t>
      </w:r>
      <w:r>
        <w:rPr>
          <w:spacing w:val="-3"/>
        </w:rPr>
        <w:t xml:space="preserve"> </w:t>
      </w:r>
      <w:r>
        <w:rPr>
          <w:spacing w:val="-1"/>
        </w:rPr>
        <w:t>will</w:t>
      </w:r>
      <w:r>
        <w:rPr>
          <w:spacing w:val="-4"/>
        </w:rPr>
        <w:t xml:space="preserve"> </w:t>
      </w:r>
      <w:r>
        <w:rPr>
          <w:spacing w:val="1"/>
        </w:rPr>
        <w:t>be</w:t>
      </w:r>
      <w:r>
        <w:rPr>
          <w:spacing w:val="-5"/>
        </w:rPr>
        <w:t xml:space="preserve"> </w:t>
      </w:r>
      <w:r>
        <w:rPr>
          <w:spacing w:val="-1"/>
        </w:rPr>
        <w:t>in</w:t>
      </w:r>
      <w:r>
        <w:rPr>
          <w:spacing w:val="-3"/>
        </w:rPr>
        <w:t xml:space="preserve"> </w:t>
      </w:r>
      <w:r>
        <w:rPr>
          <w:spacing w:val="-1"/>
        </w:rPr>
        <w:t>accordance</w:t>
      </w:r>
      <w:r>
        <w:rPr>
          <w:spacing w:val="-4"/>
        </w:rPr>
        <w:t xml:space="preserve"> </w:t>
      </w:r>
      <w:r>
        <w:rPr>
          <w:spacing w:val="-1"/>
        </w:rPr>
        <w:t>with</w:t>
      </w:r>
      <w:r>
        <w:rPr>
          <w:spacing w:val="-3"/>
        </w:rPr>
        <w:t xml:space="preserve"> </w:t>
      </w:r>
      <w:r>
        <w:t>the</w:t>
      </w:r>
      <w:r>
        <w:rPr>
          <w:spacing w:val="-5"/>
        </w:rPr>
        <w:t xml:space="preserve"> </w:t>
      </w:r>
      <w:r>
        <w:rPr>
          <w:spacing w:val="-1"/>
        </w:rPr>
        <w:t>Approved</w:t>
      </w:r>
      <w:r>
        <w:rPr>
          <w:spacing w:val="83"/>
          <w:w w:val="99"/>
        </w:rPr>
        <w:t xml:space="preserve"> </w:t>
      </w:r>
      <w:r>
        <w:rPr>
          <w:spacing w:val="-1"/>
        </w:rPr>
        <w:t>Code</w:t>
      </w:r>
      <w:r>
        <w:rPr>
          <w:spacing w:val="-6"/>
        </w:rPr>
        <w:t xml:space="preserve"> </w:t>
      </w:r>
      <w:r>
        <w:t>of</w:t>
      </w:r>
      <w:r>
        <w:rPr>
          <w:spacing w:val="-6"/>
        </w:rPr>
        <w:t xml:space="preserve"> </w:t>
      </w:r>
      <w:r>
        <w:t>Practice</w:t>
      </w:r>
      <w:r>
        <w:rPr>
          <w:spacing w:val="-5"/>
        </w:rPr>
        <w:t xml:space="preserve"> </w:t>
      </w:r>
      <w:r>
        <w:rPr>
          <w:spacing w:val="-1"/>
        </w:rPr>
        <w:t>‘Safety</w:t>
      </w:r>
      <w:r>
        <w:rPr>
          <w:spacing w:val="-4"/>
        </w:rPr>
        <w:t xml:space="preserve"> </w:t>
      </w:r>
      <w:r>
        <w:rPr>
          <w:spacing w:val="-1"/>
        </w:rPr>
        <w:t>in</w:t>
      </w:r>
      <w:r>
        <w:rPr>
          <w:spacing w:val="-4"/>
        </w:rPr>
        <w:t xml:space="preserve"> </w:t>
      </w:r>
      <w:r>
        <w:t>the</w:t>
      </w:r>
      <w:r>
        <w:rPr>
          <w:spacing w:val="-3"/>
        </w:rPr>
        <w:t xml:space="preserve"> </w:t>
      </w:r>
      <w:r>
        <w:rPr>
          <w:spacing w:val="-1"/>
        </w:rPr>
        <w:t>Installation</w:t>
      </w:r>
      <w:r>
        <w:rPr>
          <w:spacing w:val="-3"/>
        </w:rPr>
        <w:t xml:space="preserve"> </w:t>
      </w:r>
      <w:r>
        <w:t>and</w:t>
      </w:r>
      <w:r>
        <w:rPr>
          <w:spacing w:val="-4"/>
        </w:rPr>
        <w:t xml:space="preserve"> </w:t>
      </w:r>
      <w:r>
        <w:rPr>
          <w:spacing w:val="-1"/>
        </w:rPr>
        <w:t>Use</w:t>
      </w:r>
      <w:r>
        <w:rPr>
          <w:spacing w:val="-6"/>
        </w:rPr>
        <w:t xml:space="preserve"> </w:t>
      </w:r>
      <w:r>
        <w:t>of</w:t>
      </w:r>
      <w:r>
        <w:rPr>
          <w:spacing w:val="-5"/>
        </w:rPr>
        <w:t xml:space="preserve"> </w:t>
      </w:r>
      <w:r>
        <w:t>Gas</w:t>
      </w:r>
      <w:r>
        <w:rPr>
          <w:spacing w:val="-6"/>
        </w:rPr>
        <w:t xml:space="preserve"> </w:t>
      </w:r>
      <w:r>
        <w:t>Systems</w:t>
      </w:r>
      <w:r>
        <w:rPr>
          <w:spacing w:val="-5"/>
        </w:rPr>
        <w:t xml:space="preserve"> </w:t>
      </w:r>
      <w:r>
        <w:t>and</w:t>
      </w:r>
      <w:r>
        <w:rPr>
          <w:spacing w:val="-4"/>
        </w:rPr>
        <w:t xml:space="preserve"> </w:t>
      </w:r>
      <w:r>
        <w:rPr>
          <w:spacing w:val="-1"/>
        </w:rPr>
        <w:t>Appliances’</w:t>
      </w:r>
      <w:r>
        <w:rPr>
          <w:spacing w:val="-4"/>
        </w:rPr>
        <w:t xml:space="preserve"> </w:t>
      </w:r>
      <w:r>
        <w:rPr>
          <w:spacing w:val="-1"/>
        </w:rPr>
        <w:t>(L56).</w:t>
      </w:r>
    </w:p>
    <w:p w14:paraId="75EA3913" w14:textId="77777777" w:rsidR="00BF52D8" w:rsidRDefault="00BF52D8" w:rsidP="00526973">
      <w:pPr>
        <w:tabs>
          <w:tab w:val="left" w:pos="284"/>
        </w:tabs>
        <w:jc w:val="both"/>
        <w:sectPr w:rsidR="00BF52D8">
          <w:headerReference w:type="default" r:id="rId73"/>
          <w:pgSz w:w="11900" w:h="16840"/>
          <w:pgMar w:top="800" w:right="1100" w:bottom="1040" w:left="1680" w:header="606" w:footer="798" w:gutter="0"/>
          <w:cols w:space="720"/>
        </w:sectPr>
      </w:pPr>
    </w:p>
    <w:p w14:paraId="359C930D" w14:textId="77777777" w:rsidR="00BF52D8" w:rsidRDefault="00BF52D8" w:rsidP="00526973">
      <w:pPr>
        <w:tabs>
          <w:tab w:val="left" w:pos="284"/>
        </w:tabs>
        <w:spacing w:before="11"/>
        <w:jc w:val="both"/>
        <w:rPr>
          <w:rFonts w:ascii="Calibri" w:eastAsia="Calibri" w:hAnsi="Calibri" w:cs="Calibri"/>
          <w:sz w:val="21"/>
          <w:szCs w:val="21"/>
        </w:rPr>
      </w:pPr>
    </w:p>
    <w:p w14:paraId="52C22B05" w14:textId="77777777" w:rsidR="00BF52D8" w:rsidRDefault="008D1CD1" w:rsidP="00526973">
      <w:pPr>
        <w:pStyle w:val="BodyText"/>
        <w:tabs>
          <w:tab w:val="left" w:pos="284"/>
        </w:tabs>
        <w:spacing w:before="59"/>
        <w:jc w:val="both"/>
      </w:pPr>
      <w:r>
        <w:rPr>
          <w:spacing w:val="-1"/>
        </w:rPr>
        <w:t>Record</w:t>
      </w:r>
      <w:r>
        <w:rPr>
          <w:spacing w:val="-12"/>
        </w:rPr>
        <w:t xml:space="preserve"> </w:t>
      </w:r>
      <w:r>
        <w:rPr>
          <w:spacing w:val="-1"/>
        </w:rPr>
        <w:t>Keeping</w:t>
      </w:r>
    </w:p>
    <w:p w14:paraId="7DF93BB9" w14:textId="77777777" w:rsidR="00BF52D8" w:rsidRDefault="00BF52D8" w:rsidP="00526973">
      <w:pPr>
        <w:tabs>
          <w:tab w:val="left" w:pos="284"/>
        </w:tabs>
        <w:spacing w:before="1"/>
        <w:jc w:val="both"/>
        <w:rPr>
          <w:rFonts w:ascii="Calibri" w:eastAsia="Calibri" w:hAnsi="Calibri" w:cs="Calibri"/>
          <w:sz w:val="20"/>
          <w:szCs w:val="20"/>
        </w:rPr>
      </w:pPr>
    </w:p>
    <w:p w14:paraId="5D753166" w14:textId="77777777" w:rsidR="00BF52D8" w:rsidRDefault="008D1CD1" w:rsidP="00526973">
      <w:pPr>
        <w:pStyle w:val="BodyText"/>
        <w:tabs>
          <w:tab w:val="left" w:pos="284"/>
        </w:tabs>
        <w:ind w:right="138"/>
        <w:jc w:val="both"/>
      </w:pPr>
      <w:r>
        <w:rPr>
          <w:spacing w:val="-1"/>
        </w:rPr>
        <w:t>Records</w:t>
      </w:r>
      <w:r>
        <w:rPr>
          <w:spacing w:val="19"/>
        </w:rPr>
        <w:t xml:space="preserve"> </w:t>
      </w:r>
      <w:r>
        <w:t>of</w:t>
      </w:r>
      <w:r>
        <w:rPr>
          <w:spacing w:val="18"/>
        </w:rPr>
        <w:t xml:space="preserve"> </w:t>
      </w:r>
      <w:r>
        <w:rPr>
          <w:spacing w:val="-1"/>
        </w:rPr>
        <w:t>maintenance</w:t>
      </w:r>
      <w:r>
        <w:rPr>
          <w:spacing w:val="17"/>
        </w:rPr>
        <w:t xml:space="preserve"> </w:t>
      </w:r>
      <w:r>
        <w:t>and</w:t>
      </w:r>
      <w:r>
        <w:rPr>
          <w:spacing w:val="21"/>
        </w:rPr>
        <w:t xml:space="preserve"> </w:t>
      </w:r>
      <w:r>
        <w:rPr>
          <w:spacing w:val="-1"/>
        </w:rPr>
        <w:t>safety</w:t>
      </w:r>
      <w:r>
        <w:rPr>
          <w:spacing w:val="18"/>
        </w:rPr>
        <w:t xml:space="preserve"> </w:t>
      </w:r>
      <w:r>
        <w:t>checks</w:t>
      </w:r>
      <w:r>
        <w:rPr>
          <w:spacing w:val="16"/>
        </w:rPr>
        <w:t xml:space="preserve"> </w:t>
      </w:r>
      <w:r>
        <w:t>carried</w:t>
      </w:r>
      <w:r>
        <w:rPr>
          <w:spacing w:val="18"/>
        </w:rPr>
        <w:t xml:space="preserve"> </w:t>
      </w:r>
      <w:r>
        <w:t>out</w:t>
      </w:r>
      <w:r>
        <w:rPr>
          <w:spacing w:val="18"/>
        </w:rPr>
        <w:t xml:space="preserve"> </w:t>
      </w:r>
      <w:r>
        <w:t>will</w:t>
      </w:r>
      <w:r>
        <w:rPr>
          <w:spacing w:val="17"/>
        </w:rPr>
        <w:t xml:space="preserve"> </w:t>
      </w:r>
      <w:r>
        <w:t>be</w:t>
      </w:r>
      <w:r>
        <w:rPr>
          <w:spacing w:val="17"/>
        </w:rPr>
        <w:t xml:space="preserve"> </w:t>
      </w:r>
      <w:r>
        <w:t>retained</w:t>
      </w:r>
      <w:r>
        <w:rPr>
          <w:spacing w:val="18"/>
        </w:rPr>
        <w:t xml:space="preserve"> </w:t>
      </w:r>
      <w:r>
        <w:rPr>
          <w:spacing w:val="-1"/>
        </w:rPr>
        <w:t>for</w:t>
      </w:r>
      <w:r>
        <w:rPr>
          <w:spacing w:val="18"/>
        </w:rPr>
        <w:t xml:space="preserve"> </w:t>
      </w:r>
      <w:r>
        <w:t>a</w:t>
      </w:r>
      <w:r>
        <w:rPr>
          <w:spacing w:val="20"/>
        </w:rPr>
        <w:t xml:space="preserve"> </w:t>
      </w:r>
      <w:r>
        <w:rPr>
          <w:spacing w:val="-1"/>
        </w:rPr>
        <w:t>minimum</w:t>
      </w:r>
      <w:r>
        <w:rPr>
          <w:spacing w:val="19"/>
        </w:rPr>
        <w:t xml:space="preserve"> </w:t>
      </w:r>
      <w:r>
        <w:rPr>
          <w:spacing w:val="-1"/>
        </w:rPr>
        <w:t>period</w:t>
      </w:r>
      <w:r>
        <w:rPr>
          <w:spacing w:val="18"/>
        </w:rPr>
        <w:t xml:space="preserve"> </w:t>
      </w:r>
      <w:r>
        <w:t>of</w:t>
      </w:r>
      <w:r>
        <w:rPr>
          <w:spacing w:val="17"/>
        </w:rPr>
        <w:t xml:space="preserve"> </w:t>
      </w:r>
      <w:r>
        <w:t>two</w:t>
      </w:r>
      <w:r>
        <w:rPr>
          <w:spacing w:val="59"/>
          <w:w w:val="99"/>
        </w:rPr>
        <w:t xml:space="preserve"> </w:t>
      </w:r>
      <w:r>
        <w:rPr>
          <w:spacing w:val="-1"/>
        </w:rPr>
        <w:t>years.</w:t>
      </w:r>
    </w:p>
    <w:p w14:paraId="73F5065F" w14:textId="77777777" w:rsidR="00BF52D8" w:rsidRDefault="00BF52D8" w:rsidP="00526973">
      <w:pPr>
        <w:tabs>
          <w:tab w:val="left" w:pos="284"/>
        </w:tabs>
        <w:spacing w:before="11"/>
        <w:jc w:val="both"/>
        <w:rPr>
          <w:rFonts w:ascii="Calibri" w:eastAsia="Calibri" w:hAnsi="Calibri" w:cs="Calibri"/>
          <w:sz w:val="19"/>
          <w:szCs w:val="19"/>
        </w:rPr>
      </w:pPr>
    </w:p>
    <w:p w14:paraId="1A024F11" w14:textId="77777777" w:rsidR="00BF52D8" w:rsidRDefault="008D1CD1" w:rsidP="00526973">
      <w:pPr>
        <w:pStyle w:val="BodyText"/>
        <w:tabs>
          <w:tab w:val="left" w:pos="284"/>
        </w:tabs>
        <w:ind w:right="136"/>
        <w:jc w:val="both"/>
      </w:pPr>
      <w:r>
        <w:rPr>
          <w:spacing w:val="-1"/>
        </w:rPr>
        <w:t>The</w:t>
      </w:r>
      <w:r>
        <w:rPr>
          <w:spacing w:val="5"/>
        </w:rPr>
        <w:t xml:space="preserve"> </w:t>
      </w:r>
      <w:r>
        <w:t>company</w:t>
      </w:r>
      <w:r>
        <w:rPr>
          <w:spacing w:val="7"/>
        </w:rPr>
        <w:t xml:space="preserve"> </w:t>
      </w:r>
      <w:r>
        <w:t>are</w:t>
      </w:r>
      <w:r>
        <w:rPr>
          <w:spacing w:val="5"/>
        </w:rPr>
        <w:t xml:space="preserve"> </w:t>
      </w:r>
      <w:r>
        <w:rPr>
          <w:spacing w:val="-1"/>
        </w:rPr>
        <w:t>aware</w:t>
      </w:r>
      <w:r>
        <w:rPr>
          <w:spacing w:val="5"/>
        </w:rPr>
        <w:t xml:space="preserve"> </w:t>
      </w:r>
      <w:r>
        <w:rPr>
          <w:spacing w:val="1"/>
        </w:rPr>
        <w:t>of</w:t>
      </w:r>
      <w:r>
        <w:rPr>
          <w:spacing w:val="5"/>
        </w:rPr>
        <w:t xml:space="preserve"> </w:t>
      </w:r>
      <w:r>
        <w:rPr>
          <w:spacing w:val="-1"/>
        </w:rPr>
        <w:t>this</w:t>
      </w:r>
      <w:r>
        <w:rPr>
          <w:spacing w:val="4"/>
        </w:rPr>
        <w:t xml:space="preserve"> </w:t>
      </w:r>
      <w:r>
        <w:rPr>
          <w:spacing w:val="-1"/>
        </w:rPr>
        <w:t>significant</w:t>
      </w:r>
      <w:r>
        <w:rPr>
          <w:spacing w:val="7"/>
        </w:rPr>
        <w:t xml:space="preserve"> </w:t>
      </w:r>
      <w:r>
        <w:t>risk</w:t>
      </w:r>
      <w:r>
        <w:rPr>
          <w:spacing w:val="6"/>
        </w:rPr>
        <w:t xml:space="preserve"> </w:t>
      </w:r>
      <w:r>
        <w:t>when</w:t>
      </w:r>
      <w:r>
        <w:rPr>
          <w:spacing w:val="7"/>
        </w:rPr>
        <w:t xml:space="preserve"> </w:t>
      </w:r>
      <w:r>
        <w:t>dealing</w:t>
      </w:r>
      <w:r>
        <w:rPr>
          <w:spacing w:val="5"/>
        </w:rPr>
        <w:t xml:space="preserve"> </w:t>
      </w:r>
      <w:r>
        <w:rPr>
          <w:spacing w:val="-1"/>
        </w:rPr>
        <w:t>with</w:t>
      </w:r>
      <w:r>
        <w:rPr>
          <w:spacing w:val="6"/>
        </w:rPr>
        <w:t xml:space="preserve"> </w:t>
      </w:r>
      <w:r>
        <w:t>the</w:t>
      </w:r>
      <w:r>
        <w:rPr>
          <w:spacing w:val="5"/>
        </w:rPr>
        <w:t xml:space="preserve"> </w:t>
      </w:r>
      <w:r>
        <w:rPr>
          <w:spacing w:val="-1"/>
        </w:rPr>
        <w:t>installation</w:t>
      </w:r>
      <w:r>
        <w:rPr>
          <w:spacing w:val="6"/>
        </w:rPr>
        <w:t xml:space="preserve"> </w:t>
      </w:r>
      <w:r>
        <w:rPr>
          <w:spacing w:val="1"/>
        </w:rPr>
        <w:t>of</w:t>
      </w:r>
      <w:r>
        <w:rPr>
          <w:spacing w:val="5"/>
        </w:rPr>
        <w:t xml:space="preserve"> </w:t>
      </w:r>
      <w:r>
        <w:rPr>
          <w:spacing w:val="-1"/>
        </w:rPr>
        <w:t>gas</w:t>
      </w:r>
      <w:r>
        <w:rPr>
          <w:spacing w:val="7"/>
        </w:rPr>
        <w:t xml:space="preserve"> </w:t>
      </w:r>
      <w:r>
        <w:rPr>
          <w:spacing w:val="-1"/>
        </w:rPr>
        <w:t>supply</w:t>
      </w:r>
      <w:r>
        <w:rPr>
          <w:spacing w:val="7"/>
        </w:rPr>
        <w:t xml:space="preserve"> </w:t>
      </w:r>
      <w:r>
        <w:t>and</w:t>
      </w:r>
      <w:r>
        <w:rPr>
          <w:spacing w:val="6"/>
        </w:rPr>
        <w:t xml:space="preserve"> </w:t>
      </w:r>
      <w:r>
        <w:t>gas</w:t>
      </w:r>
      <w:r>
        <w:rPr>
          <w:spacing w:val="59"/>
          <w:w w:val="99"/>
        </w:rPr>
        <w:t xml:space="preserve"> </w:t>
      </w:r>
      <w:r>
        <w:rPr>
          <w:spacing w:val="-1"/>
        </w:rPr>
        <w:t>appliances</w:t>
      </w:r>
      <w:r>
        <w:rPr>
          <w:spacing w:val="25"/>
        </w:rPr>
        <w:t xml:space="preserve"> </w:t>
      </w:r>
      <w:r>
        <w:t>and</w:t>
      </w:r>
      <w:r>
        <w:rPr>
          <w:spacing w:val="28"/>
        </w:rPr>
        <w:t xml:space="preserve"> </w:t>
      </w:r>
      <w:r>
        <w:rPr>
          <w:spacing w:val="-1"/>
        </w:rPr>
        <w:t>will</w:t>
      </w:r>
      <w:r>
        <w:rPr>
          <w:spacing w:val="27"/>
        </w:rPr>
        <w:t xml:space="preserve"> </w:t>
      </w:r>
      <w:r>
        <w:rPr>
          <w:spacing w:val="-1"/>
        </w:rPr>
        <w:t>install</w:t>
      </w:r>
      <w:r>
        <w:rPr>
          <w:spacing w:val="27"/>
        </w:rPr>
        <w:t xml:space="preserve"> </w:t>
      </w:r>
      <w:r>
        <w:rPr>
          <w:spacing w:val="-1"/>
        </w:rPr>
        <w:t>all</w:t>
      </w:r>
      <w:r>
        <w:rPr>
          <w:spacing w:val="29"/>
        </w:rPr>
        <w:t xml:space="preserve"> </w:t>
      </w:r>
      <w:r>
        <w:rPr>
          <w:spacing w:val="-1"/>
        </w:rPr>
        <w:t>gas</w:t>
      </w:r>
      <w:r>
        <w:rPr>
          <w:spacing w:val="26"/>
        </w:rPr>
        <w:t xml:space="preserve"> </w:t>
      </w:r>
      <w:r>
        <w:rPr>
          <w:spacing w:val="-1"/>
        </w:rPr>
        <w:t>appliances</w:t>
      </w:r>
      <w:r>
        <w:rPr>
          <w:spacing w:val="26"/>
        </w:rPr>
        <w:t xml:space="preserve"> </w:t>
      </w:r>
      <w:r>
        <w:rPr>
          <w:spacing w:val="-1"/>
        </w:rPr>
        <w:t>in</w:t>
      </w:r>
      <w:r>
        <w:rPr>
          <w:spacing w:val="27"/>
        </w:rPr>
        <w:t xml:space="preserve"> </w:t>
      </w:r>
      <w:r>
        <w:rPr>
          <w:spacing w:val="-1"/>
        </w:rPr>
        <w:t>accordance</w:t>
      </w:r>
      <w:r>
        <w:rPr>
          <w:spacing w:val="26"/>
        </w:rPr>
        <w:t xml:space="preserve"> </w:t>
      </w:r>
      <w:r>
        <w:rPr>
          <w:spacing w:val="-1"/>
        </w:rPr>
        <w:t>with</w:t>
      </w:r>
      <w:r>
        <w:rPr>
          <w:spacing w:val="28"/>
        </w:rPr>
        <w:t xml:space="preserve"> </w:t>
      </w:r>
      <w:r>
        <w:t>the</w:t>
      </w:r>
      <w:r>
        <w:rPr>
          <w:spacing w:val="26"/>
        </w:rPr>
        <w:t xml:space="preserve"> </w:t>
      </w:r>
      <w:r>
        <w:rPr>
          <w:spacing w:val="-1"/>
        </w:rPr>
        <w:t>requirements</w:t>
      </w:r>
      <w:r>
        <w:rPr>
          <w:spacing w:val="26"/>
        </w:rPr>
        <w:t xml:space="preserve"> </w:t>
      </w:r>
      <w:r>
        <w:t>of</w:t>
      </w:r>
      <w:r>
        <w:rPr>
          <w:spacing w:val="26"/>
        </w:rPr>
        <w:t xml:space="preserve"> </w:t>
      </w:r>
      <w:r>
        <w:t>the</w:t>
      </w:r>
      <w:r>
        <w:rPr>
          <w:spacing w:val="26"/>
        </w:rPr>
        <w:t xml:space="preserve"> </w:t>
      </w:r>
      <w:r>
        <w:rPr>
          <w:spacing w:val="-1"/>
        </w:rPr>
        <w:t>Gas</w:t>
      </w:r>
      <w:r>
        <w:rPr>
          <w:spacing w:val="26"/>
        </w:rPr>
        <w:t xml:space="preserve"> </w:t>
      </w:r>
      <w:r>
        <w:rPr>
          <w:spacing w:val="-1"/>
        </w:rPr>
        <w:t>Safety</w:t>
      </w:r>
      <w:r>
        <w:rPr>
          <w:spacing w:val="101"/>
          <w:w w:val="99"/>
        </w:rPr>
        <w:t xml:space="preserve"> </w:t>
      </w:r>
      <w:r>
        <w:rPr>
          <w:spacing w:val="-1"/>
        </w:rPr>
        <w:t>(Installation</w:t>
      </w:r>
      <w:r>
        <w:rPr>
          <w:spacing w:val="-7"/>
        </w:rPr>
        <w:t xml:space="preserve"> </w:t>
      </w:r>
      <w:r>
        <w:t>and</w:t>
      </w:r>
      <w:r>
        <w:rPr>
          <w:spacing w:val="-6"/>
        </w:rPr>
        <w:t xml:space="preserve"> </w:t>
      </w:r>
      <w:r>
        <w:rPr>
          <w:spacing w:val="-1"/>
        </w:rPr>
        <w:t>Use)</w:t>
      </w:r>
      <w:r>
        <w:rPr>
          <w:spacing w:val="-6"/>
        </w:rPr>
        <w:t xml:space="preserve"> </w:t>
      </w:r>
      <w:r>
        <w:rPr>
          <w:spacing w:val="-1"/>
        </w:rPr>
        <w:t>Regulations</w:t>
      </w:r>
      <w:r>
        <w:rPr>
          <w:spacing w:val="-8"/>
        </w:rPr>
        <w:t xml:space="preserve"> </w:t>
      </w:r>
      <w:r w:rsidR="007478BD">
        <w:rPr>
          <w:spacing w:val="-1"/>
        </w:rPr>
        <w:t>201</w:t>
      </w:r>
      <w:r>
        <w:rPr>
          <w:spacing w:val="-1"/>
        </w:rPr>
        <w:t>8,</w:t>
      </w:r>
      <w:r>
        <w:rPr>
          <w:spacing w:val="-7"/>
        </w:rPr>
        <w:t xml:space="preserve"> </w:t>
      </w:r>
      <w:r>
        <w:t>where</w:t>
      </w:r>
      <w:r>
        <w:rPr>
          <w:spacing w:val="-8"/>
        </w:rPr>
        <w:t xml:space="preserve"> </w:t>
      </w:r>
      <w:r>
        <w:rPr>
          <w:spacing w:val="-1"/>
        </w:rPr>
        <w:t>applicable.</w:t>
      </w:r>
    </w:p>
    <w:p w14:paraId="65A01005" w14:textId="77777777" w:rsidR="00BF52D8" w:rsidRDefault="00BF52D8" w:rsidP="00526973">
      <w:pPr>
        <w:tabs>
          <w:tab w:val="left" w:pos="284"/>
        </w:tabs>
        <w:jc w:val="both"/>
        <w:rPr>
          <w:rFonts w:ascii="Calibri" w:eastAsia="Calibri" w:hAnsi="Calibri" w:cs="Calibri"/>
          <w:sz w:val="20"/>
          <w:szCs w:val="20"/>
        </w:rPr>
      </w:pPr>
    </w:p>
    <w:p w14:paraId="48938FA5" w14:textId="77777777" w:rsidR="00BF52D8" w:rsidRDefault="00BF52D8" w:rsidP="00526973">
      <w:pPr>
        <w:tabs>
          <w:tab w:val="left" w:pos="284"/>
        </w:tabs>
        <w:spacing w:before="12"/>
        <w:jc w:val="both"/>
        <w:rPr>
          <w:rFonts w:ascii="Calibri" w:eastAsia="Calibri" w:hAnsi="Calibri" w:cs="Calibri"/>
          <w:sz w:val="19"/>
          <w:szCs w:val="19"/>
        </w:rPr>
      </w:pPr>
    </w:p>
    <w:p w14:paraId="5FFA8222" w14:textId="77777777" w:rsidR="00BF52D8" w:rsidRDefault="008D1CD1" w:rsidP="00526973">
      <w:pPr>
        <w:pStyle w:val="BodyText"/>
        <w:tabs>
          <w:tab w:val="left" w:pos="284"/>
        </w:tabs>
        <w:jc w:val="both"/>
      </w:pPr>
      <w:r>
        <w:rPr>
          <w:spacing w:val="-1"/>
          <w:u w:val="single" w:color="000000"/>
        </w:rPr>
        <w:t>Potential</w:t>
      </w:r>
      <w:r>
        <w:rPr>
          <w:spacing w:val="-7"/>
          <w:u w:val="single" w:color="000000"/>
        </w:rPr>
        <w:t xml:space="preserve"> </w:t>
      </w:r>
      <w:r>
        <w:rPr>
          <w:spacing w:val="-1"/>
          <w:u w:val="single" w:color="000000"/>
        </w:rPr>
        <w:t>Areas</w:t>
      </w:r>
      <w:r>
        <w:rPr>
          <w:spacing w:val="-7"/>
          <w:u w:val="single" w:color="000000"/>
        </w:rPr>
        <w:t xml:space="preserve"> </w:t>
      </w:r>
      <w:r>
        <w:rPr>
          <w:spacing w:val="1"/>
          <w:u w:val="single" w:color="000000"/>
        </w:rPr>
        <w:t>of</w:t>
      </w:r>
      <w:r>
        <w:rPr>
          <w:spacing w:val="-7"/>
          <w:u w:val="single" w:color="000000"/>
        </w:rPr>
        <w:t xml:space="preserve"> </w:t>
      </w:r>
      <w:r>
        <w:rPr>
          <w:spacing w:val="-1"/>
          <w:u w:val="single" w:color="000000"/>
        </w:rPr>
        <w:t>Risk</w:t>
      </w:r>
    </w:p>
    <w:p w14:paraId="285F4059" w14:textId="77777777" w:rsidR="00BF52D8" w:rsidRDefault="00BF52D8" w:rsidP="00526973">
      <w:pPr>
        <w:tabs>
          <w:tab w:val="left" w:pos="284"/>
        </w:tabs>
        <w:spacing w:before="1"/>
        <w:jc w:val="both"/>
        <w:rPr>
          <w:rFonts w:ascii="Calibri" w:eastAsia="Calibri" w:hAnsi="Calibri" w:cs="Calibri"/>
          <w:sz w:val="15"/>
          <w:szCs w:val="15"/>
        </w:rPr>
      </w:pPr>
    </w:p>
    <w:p w14:paraId="693462AF" w14:textId="77777777" w:rsidR="00BF52D8" w:rsidRDefault="008D1CD1" w:rsidP="00526973">
      <w:pPr>
        <w:pStyle w:val="BodyText"/>
        <w:tabs>
          <w:tab w:val="left" w:pos="284"/>
        </w:tabs>
        <w:spacing w:before="59"/>
        <w:jc w:val="both"/>
      </w:pPr>
      <w:r>
        <w:rPr>
          <w:spacing w:val="-1"/>
          <w:u w:val="single" w:color="000000"/>
        </w:rPr>
        <w:t>Arrangements</w:t>
      </w:r>
      <w:r>
        <w:rPr>
          <w:spacing w:val="-8"/>
          <w:u w:val="single" w:color="000000"/>
        </w:rPr>
        <w:t xml:space="preserve"> </w:t>
      </w:r>
      <w:r>
        <w:rPr>
          <w:spacing w:val="-1"/>
          <w:u w:val="single" w:color="000000"/>
        </w:rPr>
        <w:t>for</w:t>
      </w:r>
      <w:r>
        <w:rPr>
          <w:spacing w:val="-6"/>
          <w:u w:val="single" w:color="000000"/>
        </w:rPr>
        <w:t xml:space="preserve"> </w:t>
      </w:r>
      <w:r>
        <w:rPr>
          <w:spacing w:val="-1"/>
          <w:u w:val="single" w:color="000000"/>
        </w:rPr>
        <w:t>Ensuring</w:t>
      </w:r>
      <w:r>
        <w:rPr>
          <w:spacing w:val="-6"/>
          <w:u w:val="single" w:color="000000"/>
        </w:rPr>
        <w:t xml:space="preserve"> </w:t>
      </w:r>
      <w:r>
        <w:rPr>
          <w:spacing w:val="1"/>
          <w:u w:val="single" w:color="000000"/>
        </w:rPr>
        <w:t>the</w:t>
      </w:r>
      <w:r>
        <w:rPr>
          <w:spacing w:val="-7"/>
          <w:u w:val="single" w:color="000000"/>
        </w:rPr>
        <w:t xml:space="preserve"> </w:t>
      </w:r>
      <w:r>
        <w:rPr>
          <w:spacing w:val="-1"/>
          <w:u w:val="single" w:color="000000"/>
        </w:rPr>
        <w:t>Health</w:t>
      </w:r>
      <w:r>
        <w:rPr>
          <w:spacing w:val="-5"/>
          <w:u w:val="single" w:color="000000"/>
        </w:rPr>
        <w:t xml:space="preserve"> </w:t>
      </w:r>
      <w:r>
        <w:rPr>
          <w:u w:val="single" w:color="000000"/>
        </w:rPr>
        <w:t>and</w:t>
      </w:r>
      <w:r>
        <w:rPr>
          <w:spacing w:val="-6"/>
          <w:u w:val="single" w:color="000000"/>
        </w:rPr>
        <w:t xml:space="preserve"> </w:t>
      </w:r>
      <w:r>
        <w:rPr>
          <w:spacing w:val="-1"/>
          <w:u w:val="single" w:color="000000"/>
        </w:rPr>
        <w:t>Safety</w:t>
      </w:r>
      <w:r>
        <w:rPr>
          <w:spacing w:val="-5"/>
          <w:u w:val="single" w:color="000000"/>
        </w:rPr>
        <w:t xml:space="preserve"> </w:t>
      </w:r>
      <w:r>
        <w:rPr>
          <w:u w:val="single" w:color="000000"/>
        </w:rPr>
        <w:t>of</w:t>
      </w:r>
      <w:r>
        <w:rPr>
          <w:spacing w:val="-7"/>
          <w:u w:val="single" w:color="000000"/>
        </w:rPr>
        <w:t xml:space="preserve"> </w:t>
      </w:r>
      <w:r>
        <w:rPr>
          <w:u w:val="single" w:color="000000"/>
        </w:rPr>
        <w:t>Employees</w:t>
      </w:r>
    </w:p>
    <w:p w14:paraId="19BAB0F0" w14:textId="77777777" w:rsidR="00BF52D8" w:rsidRDefault="00BF52D8" w:rsidP="00526973">
      <w:pPr>
        <w:tabs>
          <w:tab w:val="left" w:pos="284"/>
        </w:tabs>
        <w:spacing w:before="3"/>
        <w:jc w:val="both"/>
        <w:rPr>
          <w:rFonts w:ascii="Calibri" w:eastAsia="Calibri" w:hAnsi="Calibri" w:cs="Calibri"/>
          <w:sz w:val="15"/>
          <w:szCs w:val="15"/>
        </w:rPr>
      </w:pPr>
    </w:p>
    <w:p w14:paraId="2A22A71A" w14:textId="77777777" w:rsidR="00BF52D8" w:rsidRDefault="008D1CD1" w:rsidP="00526973">
      <w:pPr>
        <w:pStyle w:val="BodyText"/>
        <w:tabs>
          <w:tab w:val="left" w:pos="284"/>
        </w:tabs>
        <w:spacing w:before="59"/>
        <w:jc w:val="both"/>
      </w:pPr>
      <w:r>
        <w:rPr>
          <w:spacing w:val="-1"/>
        </w:rPr>
        <w:t>The</w:t>
      </w:r>
      <w:r>
        <w:rPr>
          <w:spacing w:val="-7"/>
        </w:rPr>
        <w:t xml:space="preserve"> </w:t>
      </w:r>
      <w:r>
        <w:rPr>
          <w:spacing w:val="-1"/>
        </w:rPr>
        <w:t>following</w:t>
      </w:r>
      <w:r>
        <w:rPr>
          <w:spacing w:val="-5"/>
        </w:rPr>
        <w:t xml:space="preserve"> </w:t>
      </w:r>
      <w:r>
        <w:rPr>
          <w:spacing w:val="-1"/>
        </w:rPr>
        <w:t>control</w:t>
      </w:r>
      <w:r>
        <w:rPr>
          <w:spacing w:val="-5"/>
        </w:rPr>
        <w:t xml:space="preserve"> </w:t>
      </w:r>
      <w:r>
        <w:rPr>
          <w:spacing w:val="-1"/>
        </w:rPr>
        <w:t>measures</w:t>
      </w:r>
      <w:r>
        <w:rPr>
          <w:spacing w:val="-6"/>
        </w:rPr>
        <w:t xml:space="preserve"> </w:t>
      </w:r>
      <w:r>
        <w:rPr>
          <w:spacing w:val="-1"/>
        </w:rPr>
        <w:t>will</w:t>
      </w:r>
      <w:r>
        <w:rPr>
          <w:spacing w:val="-5"/>
        </w:rPr>
        <w:t xml:space="preserve"> </w:t>
      </w:r>
      <w:r>
        <w:t>be</w:t>
      </w:r>
      <w:r>
        <w:rPr>
          <w:spacing w:val="-6"/>
        </w:rPr>
        <w:t xml:space="preserve"> </w:t>
      </w:r>
      <w:r>
        <w:rPr>
          <w:spacing w:val="-1"/>
        </w:rPr>
        <w:t>adopted</w:t>
      </w:r>
      <w:r>
        <w:rPr>
          <w:spacing w:val="-4"/>
        </w:rPr>
        <w:t xml:space="preserve"> </w:t>
      </w:r>
      <w:r>
        <w:t>to</w:t>
      </w:r>
      <w:r>
        <w:rPr>
          <w:spacing w:val="-6"/>
        </w:rPr>
        <w:t xml:space="preserve"> </w:t>
      </w:r>
      <w:r>
        <w:t>secure</w:t>
      </w:r>
      <w:r>
        <w:rPr>
          <w:spacing w:val="-6"/>
        </w:rPr>
        <w:t xml:space="preserve"> </w:t>
      </w:r>
      <w:r>
        <w:t>the</w:t>
      </w:r>
      <w:r>
        <w:rPr>
          <w:spacing w:val="-6"/>
        </w:rPr>
        <w:t xml:space="preserve"> </w:t>
      </w:r>
      <w:r>
        <w:rPr>
          <w:spacing w:val="-1"/>
        </w:rPr>
        <w:t>safety</w:t>
      </w:r>
      <w:r>
        <w:rPr>
          <w:spacing w:val="-4"/>
        </w:rPr>
        <w:t xml:space="preserve"> </w:t>
      </w:r>
      <w:r>
        <w:t>of</w:t>
      </w:r>
      <w:r>
        <w:rPr>
          <w:spacing w:val="-6"/>
        </w:rPr>
        <w:t xml:space="preserve"> </w:t>
      </w:r>
      <w:r>
        <w:rPr>
          <w:spacing w:val="-1"/>
        </w:rPr>
        <w:t>employees:</w:t>
      </w:r>
    </w:p>
    <w:p w14:paraId="0E7167F7" w14:textId="77777777" w:rsidR="00BF52D8" w:rsidRDefault="00BF52D8" w:rsidP="00526973">
      <w:pPr>
        <w:tabs>
          <w:tab w:val="left" w:pos="284"/>
        </w:tabs>
        <w:spacing w:before="11"/>
        <w:jc w:val="both"/>
        <w:rPr>
          <w:rFonts w:ascii="Calibri" w:eastAsia="Calibri" w:hAnsi="Calibri" w:cs="Calibri"/>
          <w:sz w:val="24"/>
          <w:szCs w:val="24"/>
        </w:rPr>
      </w:pPr>
    </w:p>
    <w:p w14:paraId="2FAE2834" w14:textId="77777777" w:rsidR="00BF52D8" w:rsidRDefault="008D1CD1" w:rsidP="00526973">
      <w:pPr>
        <w:pStyle w:val="BodyText"/>
        <w:numPr>
          <w:ilvl w:val="2"/>
          <w:numId w:val="11"/>
        </w:numPr>
        <w:tabs>
          <w:tab w:val="left" w:pos="284"/>
          <w:tab w:val="left" w:pos="1251"/>
        </w:tabs>
        <w:ind w:right="908"/>
        <w:jc w:val="both"/>
      </w:pPr>
      <w:r>
        <w:rPr>
          <w:spacing w:val="-1"/>
        </w:rPr>
        <w:t>Where</w:t>
      </w:r>
      <w:r>
        <w:rPr>
          <w:spacing w:val="-6"/>
        </w:rPr>
        <w:t xml:space="preserve"> </w:t>
      </w:r>
      <w:r>
        <w:rPr>
          <w:spacing w:val="-1"/>
        </w:rPr>
        <w:t>faulty</w:t>
      </w:r>
      <w:r>
        <w:rPr>
          <w:spacing w:val="-3"/>
        </w:rPr>
        <w:t xml:space="preserve"> </w:t>
      </w:r>
      <w:r>
        <w:rPr>
          <w:spacing w:val="-1"/>
        </w:rPr>
        <w:t>appliances</w:t>
      </w:r>
      <w:r>
        <w:rPr>
          <w:spacing w:val="-5"/>
        </w:rPr>
        <w:t xml:space="preserve"> </w:t>
      </w:r>
      <w:r>
        <w:t>are</w:t>
      </w:r>
      <w:r>
        <w:rPr>
          <w:spacing w:val="-5"/>
        </w:rPr>
        <w:t xml:space="preserve"> </w:t>
      </w:r>
      <w:r>
        <w:rPr>
          <w:spacing w:val="-1"/>
        </w:rPr>
        <w:t>detected,</w:t>
      </w:r>
      <w:r>
        <w:rPr>
          <w:spacing w:val="-4"/>
        </w:rPr>
        <w:t xml:space="preserve"> </w:t>
      </w:r>
      <w:r>
        <w:rPr>
          <w:spacing w:val="-1"/>
        </w:rPr>
        <w:t>these</w:t>
      </w:r>
      <w:r>
        <w:rPr>
          <w:spacing w:val="-5"/>
        </w:rPr>
        <w:t xml:space="preserve"> </w:t>
      </w:r>
      <w:r>
        <w:t>are</w:t>
      </w:r>
      <w:r>
        <w:rPr>
          <w:spacing w:val="-5"/>
        </w:rPr>
        <w:t xml:space="preserve"> </w:t>
      </w:r>
      <w:r>
        <w:t>not</w:t>
      </w:r>
      <w:r>
        <w:rPr>
          <w:spacing w:val="-4"/>
        </w:rPr>
        <w:t xml:space="preserve"> </w:t>
      </w:r>
      <w:r>
        <w:t>to</w:t>
      </w:r>
      <w:r>
        <w:rPr>
          <w:spacing w:val="-4"/>
        </w:rPr>
        <w:t xml:space="preserve"> </w:t>
      </w:r>
      <w:r>
        <w:t>be</w:t>
      </w:r>
      <w:r>
        <w:rPr>
          <w:spacing w:val="-6"/>
        </w:rPr>
        <w:t xml:space="preserve"> </w:t>
      </w:r>
      <w:r>
        <w:rPr>
          <w:spacing w:val="-1"/>
        </w:rPr>
        <w:t>used.</w:t>
      </w:r>
      <w:r>
        <w:rPr>
          <w:spacing w:val="-4"/>
        </w:rPr>
        <w:t xml:space="preserve"> </w:t>
      </w:r>
      <w:r>
        <w:t>The</w:t>
      </w:r>
      <w:r>
        <w:rPr>
          <w:spacing w:val="-5"/>
        </w:rPr>
        <w:t xml:space="preserve"> </w:t>
      </w:r>
      <w:r>
        <w:rPr>
          <w:spacing w:val="-1"/>
        </w:rPr>
        <w:t>appliance</w:t>
      </w:r>
      <w:r>
        <w:rPr>
          <w:spacing w:val="-5"/>
        </w:rPr>
        <w:t xml:space="preserve"> </w:t>
      </w:r>
      <w:r>
        <w:rPr>
          <w:spacing w:val="-1"/>
        </w:rPr>
        <w:t>is</w:t>
      </w:r>
      <w:r>
        <w:rPr>
          <w:spacing w:val="-5"/>
        </w:rPr>
        <w:t xml:space="preserve"> </w:t>
      </w:r>
      <w:r>
        <w:t>to</w:t>
      </w:r>
      <w:r>
        <w:rPr>
          <w:spacing w:val="-5"/>
        </w:rPr>
        <w:t xml:space="preserve"> </w:t>
      </w:r>
      <w:r>
        <w:t>be</w:t>
      </w:r>
      <w:r>
        <w:rPr>
          <w:spacing w:val="71"/>
          <w:w w:val="99"/>
        </w:rPr>
        <w:t xml:space="preserve"> </w:t>
      </w:r>
      <w:r>
        <w:rPr>
          <w:spacing w:val="-1"/>
        </w:rPr>
        <w:t>conspicuously</w:t>
      </w:r>
      <w:r>
        <w:rPr>
          <w:spacing w:val="-5"/>
        </w:rPr>
        <w:t xml:space="preserve"> </w:t>
      </w:r>
      <w:r>
        <w:rPr>
          <w:spacing w:val="-1"/>
        </w:rPr>
        <w:t>marked</w:t>
      </w:r>
      <w:r>
        <w:rPr>
          <w:spacing w:val="-4"/>
        </w:rPr>
        <w:t xml:space="preserve"> </w:t>
      </w:r>
      <w:r>
        <w:t>and</w:t>
      </w:r>
      <w:r>
        <w:rPr>
          <w:spacing w:val="-4"/>
        </w:rPr>
        <w:t xml:space="preserve"> </w:t>
      </w:r>
      <w:r>
        <w:t>the</w:t>
      </w:r>
      <w:r>
        <w:rPr>
          <w:spacing w:val="-6"/>
        </w:rPr>
        <w:t xml:space="preserve"> </w:t>
      </w:r>
      <w:r>
        <w:rPr>
          <w:spacing w:val="-1"/>
        </w:rPr>
        <w:t>gas</w:t>
      </w:r>
      <w:r>
        <w:rPr>
          <w:spacing w:val="-6"/>
        </w:rPr>
        <w:t xml:space="preserve"> </w:t>
      </w:r>
      <w:r>
        <w:rPr>
          <w:spacing w:val="-1"/>
        </w:rPr>
        <w:t>supply</w:t>
      </w:r>
      <w:r>
        <w:rPr>
          <w:spacing w:val="-4"/>
        </w:rPr>
        <w:t xml:space="preserve"> </w:t>
      </w:r>
      <w:r>
        <w:rPr>
          <w:spacing w:val="-1"/>
        </w:rPr>
        <w:t>isolated</w:t>
      </w:r>
      <w:r>
        <w:rPr>
          <w:spacing w:val="-4"/>
        </w:rPr>
        <w:t xml:space="preserve"> </w:t>
      </w:r>
      <w:r>
        <w:t>where</w:t>
      </w:r>
      <w:r>
        <w:rPr>
          <w:spacing w:val="-6"/>
        </w:rPr>
        <w:t xml:space="preserve"> </w:t>
      </w:r>
      <w:r>
        <w:rPr>
          <w:spacing w:val="-1"/>
        </w:rPr>
        <w:t>practical</w:t>
      </w:r>
      <w:r>
        <w:rPr>
          <w:spacing w:val="-5"/>
        </w:rPr>
        <w:t xml:space="preserve"> </w:t>
      </w:r>
      <w:r>
        <w:t>to</w:t>
      </w:r>
      <w:r>
        <w:rPr>
          <w:spacing w:val="-5"/>
        </w:rPr>
        <w:t xml:space="preserve"> </w:t>
      </w:r>
      <w:r>
        <w:t>do</w:t>
      </w:r>
      <w:r>
        <w:rPr>
          <w:spacing w:val="-6"/>
        </w:rPr>
        <w:t xml:space="preserve"> </w:t>
      </w:r>
      <w:r>
        <w:rPr>
          <w:spacing w:val="-1"/>
        </w:rPr>
        <w:t>so.</w:t>
      </w:r>
    </w:p>
    <w:p w14:paraId="47491294" w14:textId="77777777" w:rsidR="00BF52D8" w:rsidRDefault="008D1CD1" w:rsidP="00526973">
      <w:pPr>
        <w:pStyle w:val="BodyText"/>
        <w:numPr>
          <w:ilvl w:val="2"/>
          <w:numId w:val="11"/>
        </w:numPr>
        <w:tabs>
          <w:tab w:val="left" w:pos="284"/>
          <w:tab w:val="left" w:pos="1251"/>
        </w:tabs>
        <w:spacing w:before="62"/>
        <w:ind w:right="332"/>
        <w:jc w:val="both"/>
      </w:pPr>
      <w:r>
        <w:rPr>
          <w:spacing w:val="-1"/>
        </w:rPr>
        <w:t>The</w:t>
      </w:r>
      <w:r>
        <w:rPr>
          <w:spacing w:val="-6"/>
        </w:rPr>
        <w:t xml:space="preserve"> </w:t>
      </w:r>
      <w:r>
        <w:rPr>
          <w:spacing w:val="-1"/>
        </w:rPr>
        <w:t>Line</w:t>
      </w:r>
      <w:r>
        <w:rPr>
          <w:spacing w:val="-5"/>
        </w:rPr>
        <w:t xml:space="preserve"> </w:t>
      </w:r>
      <w:r>
        <w:t>Manager</w:t>
      </w:r>
      <w:r>
        <w:rPr>
          <w:spacing w:val="-4"/>
        </w:rPr>
        <w:t xml:space="preserve"> </w:t>
      </w:r>
      <w:r>
        <w:rPr>
          <w:spacing w:val="-1"/>
        </w:rPr>
        <w:t>is</w:t>
      </w:r>
      <w:r>
        <w:rPr>
          <w:spacing w:val="-6"/>
        </w:rPr>
        <w:t xml:space="preserve"> </w:t>
      </w:r>
      <w:r>
        <w:t>to</w:t>
      </w:r>
      <w:r>
        <w:rPr>
          <w:spacing w:val="-4"/>
        </w:rPr>
        <w:t xml:space="preserve"> </w:t>
      </w:r>
      <w:r>
        <w:t>be</w:t>
      </w:r>
      <w:r>
        <w:rPr>
          <w:spacing w:val="-5"/>
        </w:rPr>
        <w:t xml:space="preserve"> </w:t>
      </w:r>
      <w:r>
        <w:rPr>
          <w:spacing w:val="-1"/>
        </w:rPr>
        <w:t>informed</w:t>
      </w:r>
      <w:r>
        <w:rPr>
          <w:spacing w:val="-4"/>
        </w:rPr>
        <w:t xml:space="preserve"> </w:t>
      </w:r>
      <w:r>
        <w:t>at</w:t>
      </w:r>
      <w:r>
        <w:rPr>
          <w:spacing w:val="-4"/>
        </w:rPr>
        <w:t xml:space="preserve"> </w:t>
      </w:r>
      <w:r>
        <w:t>the</w:t>
      </w:r>
      <w:r>
        <w:rPr>
          <w:spacing w:val="-5"/>
        </w:rPr>
        <w:t xml:space="preserve"> </w:t>
      </w:r>
      <w:r>
        <w:rPr>
          <w:spacing w:val="-1"/>
        </w:rPr>
        <w:t>earliest</w:t>
      </w:r>
      <w:r>
        <w:rPr>
          <w:spacing w:val="-4"/>
        </w:rPr>
        <w:t xml:space="preserve"> </w:t>
      </w:r>
      <w:r>
        <w:rPr>
          <w:spacing w:val="-1"/>
        </w:rPr>
        <w:t>possible</w:t>
      </w:r>
      <w:r>
        <w:rPr>
          <w:spacing w:val="-2"/>
        </w:rPr>
        <w:t xml:space="preserve"> </w:t>
      </w:r>
      <w:r>
        <w:rPr>
          <w:spacing w:val="-1"/>
        </w:rPr>
        <w:t>time</w:t>
      </w:r>
      <w:r>
        <w:rPr>
          <w:spacing w:val="-5"/>
        </w:rPr>
        <w:t xml:space="preserve"> </w:t>
      </w:r>
      <w:r>
        <w:t>to</w:t>
      </w:r>
      <w:r>
        <w:rPr>
          <w:spacing w:val="-5"/>
        </w:rPr>
        <w:t xml:space="preserve"> </w:t>
      </w:r>
      <w:r>
        <w:rPr>
          <w:spacing w:val="-1"/>
        </w:rPr>
        <w:t>ensure</w:t>
      </w:r>
      <w:r>
        <w:rPr>
          <w:spacing w:val="-5"/>
        </w:rPr>
        <w:t xml:space="preserve"> </w:t>
      </w:r>
      <w:r>
        <w:rPr>
          <w:spacing w:val="-1"/>
        </w:rPr>
        <w:t>remedial</w:t>
      </w:r>
      <w:r>
        <w:rPr>
          <w:spacing w:val="-4"/>
        </w:rPr>
        <w:t xml:space="preserve"> </w:t>
      </w:r>
      <w:r>
        <w:t>works</w:t>
      </w:r>
      <w:r>
        <w:rPr>
          <w:spacing w:val="-5"/>
        </w:rPr>
        <w:t xml:space="preserve"> </w:t>
      </w:r>
      <w:r>
        <w:t>are</w:t>
      </w:r>
      <w:r>
        <w:rPr>
          <w:spacing w:val="73"/>
          <w:w w:val="99"/>
        </w:rPr>
        <w:t xml:space="preserve"> </w:t>
      </w:r>
      <w:r>
        <w:rPr>
          <w:spacing w:val="-1"/>
        </w:rPr>
        <w:t>undertaken.</w:t>
      </w:r>
    </w:p>
    <w:p w14:paraId="595AA0BD" w14:textId="77777777" w:rsidR="00BF52D8" w:rsidRDefault="008D1CD1" w:rsidP="00526973">
      <w:pPr>
        <w:pStyle w:val="BodyText"/>
        <w:numPr>
          <w:ilvl w:val="2"/>
          <w:numId w:val="11"/>
        </w:numPr>
        <w:tabs>
          <w:tab w:val="left" w:pos="284"/>
          <w:tab w:val="left" w:pos="1251"/>
        </w:tabs>
        <w:spacing w:before="62"/>
        <w:jc w:val="both"/>
      </w:pPr>
      <w:r>
        <w:rPr>
          <w:spacing w:val="-1"/>
        </w:rPr>
        <w:t>Vents</w:t>
      </w:r>
      <w:r>
        <w:rPr>
          <w:spacing w:val="-5"/>
        </w:rPr>
        <w:t xml:space="preserve"> </w:t>
      </w:r>
      <w:r>
        <w:t>and</w:t>
      </w:r>
      <w:r>
        <w:rPr>
          <w:spacing w:val="-2"/>
        </w:rPr>
        <w:t xml:space="preserve"> </w:t>
      </w:r>
      <w:r>
        <w:rPr>
          <w:spacing w:val="-1"/>
        </w:rPr>
        <w:t>flues</w:t>
      </w:r>
      <w:r>
        <w:rPr>
          <w:spacing w:val="-5"/>
        </w:rPr>
        <w:t xml:space="preserve"> </w:t>
      </w:r>
      <w:r>
        <w:t>are</w:t>
      </w:r>
      <w:r>
        <w:rPr>
          <w:spacing w:val="-4"/>
        </w:rPr>
        <w:t xml:space="preserve"> </w:t>
      </w:r>
      <w:r>
        <w:t>to</w:t>
      </w:r>
      <w:r>
        <w:rPr>
          <w:spacing w:val="-3"/>
        </w:rPr>
        <w:t xml:space="preserve"> </w:t>
      </w:r>
      <w:r>
        <w:t>be</w:t>
      </w:r>
      <w:r>
        <w:rPr>
          <w:spacing w:val="-5"/>
        </w:rPr>
        <w:t xml:space="preserve"> </w:t>
      </w:r>
      <w:r>
        <w:rPr>
          <w:spacing w:val="-1"/>
        </w:rPr>
        <w:t>kept</w:t>
      </w:r>
      <w:r>
        <w:t xml:space="preserve"> </w:t>
      </w:r>
      <w:r>
        <w:rPr>
          <w:spacing w:val="-1"/>
        </w:rPr>
        <w:t>clear</w:t>
      </w:r>
      <w:r>
        <w:rPr>
          <w:spacing w:val="-4"/>
        </w:rPr>
        <w:t xml:space="preserve"> </w:t>
      </w:r>
      <w:r>
        <w:t>at</w:t>
      </w:r>
      <w:r>
        <w:rPr>
          <w:spacing w:val="-3"/>
        </w:rPr>
        <w:t xml:space="preserve"> </w:t>
      </w:r>
      <w:r>
        <w:rPr>
          <w:spacing w:val="-1"/>
        </w:rPr>
        <w:t>all</w:t>
      </w:r>
      <w:r>
        <w:rPr>
          <w:spacing w:val="-4"/>
        </w:rPr>
        <w:t xml:space="preserve"> </w:t>
      </w:r>
      <w:r>
        <w:rPr>
          <w:spacing w:val="-1"/>
        </w:rPr>
        <w:t>times.</w:t>
      </w:r>
    </w:p>
    <w:p w14:paraId="04D55EDC" w14:textId="77777777" w:rsidR="00BF52D8" w:rsidRDefault="008D1CD1" w:rsidP="00526973">
      <w:pPr>
        <w:pStyle w:val="BodyText"/>
        <w:numPr>
          <w:ilvl w:val="2"/>
          <w:numId w:val="11"/>
        </w:numPr>
        <w:tabs>
          <w:tab w:val="left" w:pos="284"/>
          <w:tab w:val="left" w:pos="1251"/>
        </w:tabs>
        <w:spacing w:before="59"/>
        <w:jc w:val="both"/>
      </w:pPr>
      <w:r>
        <w:rPr>
          <w:spacing w:val="-1"/>
        </w:rPr>
        <w:t>Air</w:t>
      </w:r>
      <w:r>
        <w:rPr>
          <w:spacing w:val="-6"/>
        </w:rPr>
        <w:t xml:space="preserve"> </w:t>
      </w:r>
      <w:r>
        <w:rPr>
          <w:spacing w:val="-1"/>
        </w:rPr>
        <w:t>bricks</w:t>
      </w:r>
      <w:r>
        <w:rPr>
          <w:spacing w:val="-6"/>
        </w:rPr>
        <w:t xml:space="preserve"> </w:t>
      </w:r>
      <w:r>
        <w:t>and</w:t>
      </w:r>
      <w:r>
        <w:rPr>
          <w:spacing w:val="-4"/>
        </w:rPr>
        <w:t xml:space="preserve"> </w:t>
      </w:r>
      <w:r>
        <w:rPr>
          <w:spacing w:val="-1"/>
        </w:rPr>
        <w:t>other</w:t>
      </w:r>
      <w:r>
        <w:rPr>
          <w:spacing w:val="-5"/>
        </w:rPr>
        <w:t xml:space="preserve"> </w:t>
      </w:r>
      <w:r>
        <w:rPr>
          <w:spacing w:val="-1"/>
        </w:rPr>
        <w:t>ventilation</w:t>
      </w:r>
      <w:r>
        <w:rPr>
          <w:spacing w:val="-4"/>
        </w:rPr>
        <w:t xml:space="preserve"> </w:t>
      </w:r>
      <w:r>
        <w:rPr>
          <w:spacing w:val="-1"/>
        </w:rPr>
        <w:t>grills</w:t>
      </w:r>
      <w:r>
        <w:rPr>
          <w:spacing w:val="-6"/>
        </w:rPr>
        <w:t xml:space="preserve"> </w:t>
      </w:r>
      <w:r>
        <w:t>must</w:t>
      </w:r>
      <w:r>
        <w:rPr>
          <w:spacing w:val="-5"/>
        </w:rPr>
        <w:t xml:space="preserve"> </w:t>
      </w:r>
      <w:r>
        <w:rPr>
          <w:spacing w:val="-1"/>
        </w:rPr>
        <w:t>remain</w:t>
      </w:r>
      <w:r>
        <w:rPr>
          <w:spacing w:val="-4"/>
        </w:rPr>
        <w:t xml:space="preserve"> </w:t>
      </w:r>
      <w:r>
        <w:rPr>
          <w:spacing w:val="-1"/>
        </w:rPr>
        <w:t>unobstructed</w:t>
      </w:r>
      <w:r>
        <w:rPr>
          <w:spacing w:val="-4"/>
        </w:rPr>
        <w:t xml:space="preserve"> </w:t>
      </w:r>
      <w:r>
        <w:t>at</w:t>
      </w:r>
      <w:r>
        <w:rPr>
          <w:spacing w:val="-5"/>
        </w:rPr>
        <w:t xml:space="preserve"> </w:t>
      </w:r>
      <w:r>
        <w:rPr>
          <w:spacing w:val="-1"/>
        </w:rPr>
        <w:t>all</w:t>
      </w:r>
      <w:r>
        <w:rPr>
          <w:spacing w:val="-5"/>
        </w:rPr>
        <w:t xml:space="preserve"> </w:t>
      </w:r>
      <w:r>
        <w:rPr>
          <w:spacing w:val="-1"/>
        </w:rPr>
        <w:t>times.</w:t>
      </w:r>
    </w:p>
    <w:p w14:paraId="08A4DC7E" w14:textId="77777777" w:rsidR="00BF52D8" w:rsidRDefault="008D1CD1" w:rsidP="00526973">
      <w:pPr>
        <w:pStyle w:val="BodyText"/>
        <w:numPr>
          <w:ilvl w:val="2"/>
          <w:numId w:val="11"/>
        </w:numPr>
        <w:tabs>
          <w:tab w:val="left" w:pos="284"/>
          <w:tab w:val="left" w:pos="1251"/>
        </w:tabs>
        <w:spacing w:before="59"/>
        <w:ind w:right="798"/>
        <w:jc w:val="both"/>
      </w:pPr>
      <w:r>
        <w:rPr>
          <w:spacing w:val="-1"/>
        </w:rPr>
        <w:t>Where</w:t>
      </w:r>
      <w:r>
        <w:rPr>
          <w:spacing w:val="-6"/>
        </w:rPr>
        <w:t xml:space="preserve"> </w:t>
      </w:r>
      <w:r>
        <w:t>alterations</w:t>
      </w:r>
      <w:r>
        <w:rPr>
          <w:spacing w:val="-6"/>
        </w:rPr>
        <w:t xml:space="preserve"> </w:t>
      </w:r>
      <w:r>
        <w:t>to</w:t>
      </w:r>
      <w:r>
        <w:rPr>
          <w:spacing w:val="-4"/>
        </w:rPr>
        <w:t xml:space="preserve"> </w:t>
      </w:r>
      <w:r>
        <w:t>a</w:t>
      </w:r>
      <w:r>
        <w:rPr>
          <w:spacing w:val="-4"/>
        </w:rPr>
        <w:t xml:space="preserve"> </w:t>
      </w:r>
      <w:r>
        <w:t>room</w:t>
      </w:r>
      <w:r>
        <w:rPr>
          <w:spacing w:val="-5"/>
        </w:rPr>
        <w:t xml:space="preserve"> </w:t>
      </w:r>
      <w:r>
        <w:t>are</w:t>
      </w:r>
      <w:r>
        <w:rPr>
          <w:spacing w:val="-6"/>
        </w:rPr>
        <w:t xml:space="preserve"> </w:t>
      </w:r>
      <w:r>
        <w:rPr>
          <w:spacing w:val="-1"/>
        </w:rPr>
        <w:t>carried</w:t>
      </w:r>
      <w:r>
        <w:rPr>
          <w:spacing w:val="-4"/>
        </w:rPr>
        <w:t xml:space="preserve"> </w:t>
      </w:r>
      <w:r>
        <w:t>out</w:t>
      </w:r>
      <w:r>
        <w:rPr>
          <w:spacing w:val="-4"/>
        </w:rPr>
        <w:t xml:space="preserve"> </w:t>
      </w:r>
      <w:r>
        <w:rPr>
          <w:spacing w:val="-1"/>
        </w:rPr>
        <w:t>(removal</w:t>
      </w:r>
      <w:r>
        <w:rPr>
          <w:spacing w:val="-5"/>
        </w:rPr>
        <w:t xml:space="preserve"> </w:t>
      </w:r>
      <w:r>
        <w:t>or</w:t>
      </w:r>
      <w:r>
        <w:rPr>
          <w:spacing w:val="-4"/>
        </w:rPr>
        <w:t xml:space="preserve"> </w:t>
      </w:r>
      <w:r>
        <w:rPr>
          <w:spacing w:val="-1"/>
        </w:rPr>
        <w:t>erection</w:t>
      </w:r>
      <w:r>
        <w:rPr>
          <w:spacing w:val="-4"/>
        </w:rPr>
        <w:t xml:space="preserve"> </w:t>
      </w:r>
      <w:r>
        <w:t>of</w:t>
      </w:r>
      <w:r>
        <w:rPr>
          <w:spacing w:val="-6"/>
        </w:rPr>
        <w:t xml:space="preserve"> </w:t>
      </w:r>
      <w:r>
        <w:rPr>
          <w:spacing w:val="-1"/>
        </w:rPr>
        <w:t>partition</w:t>
      </w:r>
      <w:r>
        <w:rPr>
          <w:spacing w:val="-3"/>
        </w:rPr>
        <w:t xml:space="preserve"> </w:t>
      </w:r>
      <w:r>
        <w:rPr>
          <w:spacing w:val="-1"/>
        </w:rPr>
        <w:t>walls)</w:t>
      </w:r>
      <w:r>
        <w:rPr>
          <w:spacing w:val="-6"/>
        </w:rPr>
        <w:t xml:space="preserve"> </w:t>
      </w:r>
      <w:r>
        <w:t>the</w:t>
      </w:r>
      <w:r>
        <w:rPr>
          <w:spacing w:val="61"/>
          <w:w w:val="99"/>
        </w:rPr>
        <w:t xml:space="preserve"> </w:t>
      </w:r>
      <w:r>
        <w:rPr>
          <w:spacing w:val="-1"/>
        </w:rPr>
        <w:t>appliance</w:t>
      </w:r>
      <w:r>
        <w:rPr>
          <w:spacing w:val="-7"/>
        </w:rPr>
        <w:t xml:space="preserve"> </w:t>
      </w:r>
      <w:r>
        <w:rPr>
          <w:spacing w:val="-1"/>
        </w:rPr>
        <w:t>should</w:t>
      </w:r>
      <w:r>
        <w:rPr>
          <w:spacing w:val="-5"/>
        </w:rPr>
        <w:t xml:space="preserve"> </w:t>
      </w:r>
      <w:r>
        <w:t>be</w:t>
      </w:r>
      <w:r>
        <w:rPr>
          <w:spacing w:val="-7"/>
        </w:rPr>
        <w:t xml:space="preserve"> </w:t>
      </w:r>
      <w:r>
        <w:rPr>
          <w:spacing w:val="-1"/>
        </w:rPr>
        <w:t>checked</w:t>
      </w:r>
      <w:r>
        <w:rPr>
          <w:spacing w:val="-5"/>
        </w:rPr>
        <w:t xml:space="preserve"> </w:t>
      </w:r>
      <w:r>
        <w:rPr>
          <w:spacing w:val="1"/>
        </w:rPr>
        <w:t>to</w:t>
      </w:r>
      <w:r>
        <w:rPr>
          <w:spacing w:val="-6"/>
        </w:rPr>
        <w:t xml:space="preserve"> </w:t>
      </w:r>
      <w:r>
        <w:rPr>
          <w:spacing w:val="-1"/>
        </w:rPr>
        <w:t>ensure</w:t>
      </w:r>
      <w:r>
        <w:rPr>
          <w:spacing w:val="-7"/>
        </w:rPr>
        <w:t xml:space="preserve"> </w:t>
      </w:r>
      <w:r>
        <w:t>that</w:t>
      </w:r>
      <w:r>
        <w:rPr>
          <w:spacing w:val="-6"/>
        </w:rPr>
        <w:t xml:space="preserve"> </w:t>
      </w:r>
      <w:r>
        <w:rPr>
          <w:spacing w:val="-1"/>
        </w:rPr>
        <w:t>adequate</w:t>
      </w:r>
      <w:r>
        <w:rPr>
          <w:spacing w:val="-6"/>
        </w:rPr>
        <w:t xml:space="preserve"> </w:t>
      </w:r>
      <w:r>
        <w:rPr>
          <w:spacing w:val="-1"/>
        </w:rPr>
        <w:t>airflow</w:t>
      </w:r>
      <w:r>
        <w:rPr>
          <w:spacing w:val="-7"/>
        </w:rPr>
        <w:t xml:space="preserve"> </w:t>
      </w:r>
      <w:r>
        <w:rPr>
          <w:spacing w:val="-1"/>
        </w:rPr>
        <w:t>remains.</w:t>
      </w:r>
    </w:p>
    <w:p w14:paraId="37AB7496" w14:textId="77777777" w:rsidR="00BF52D8" w:rsidRDefault="008D1CD1" w:rsidP="00526973">
      <w:pPr>
        <w:pStyle w:val="BodyText"/>
        <w:numPr>
          <w:ilvl w:val="2"/>
          <w:numId w:val="11"/>
        </w:numPr>
        <w:tabs>
          <w:tab w:val="left" w:pos="284"/>
          <w:tab w:val="left" w:pos="1251"/>
        </w:tabs>
        <w:spacing w:before="62"/>
        <w:ind w:right="332"/>
        <w:jc w:val="both"/>
      </w:pPr>
      <w:r>
        <w:rPr>
          <w:spacing w:val="-1"/>
        </w:rPr>
        <w:t>Where</w:t>
      </w:r>
      <w:r>
        <w:rPr>
          <w:spacing w:val="-6"/>
        </w:rPr>
        <w:t xml:space="preserve"> </w:t>
      </w:r>
      <w:r>
        <w:rPr>
          <w:spacing w:val="-1"/>
        </w:rPr>
        <w:t>fixed</w:t>
      </w:r>
      <w:r>
        <w:rPr>
          <w:spacing w:val="-4"/>
        </w:rPr>
        <w:t xml:space="preserve"> </w:t>
      </w:r>
      <w:r>
        <w:rPr>
          <w:spacing w:val="-1"/>
        </w:rPr>
        <w:t>appliances</w:t>
      </w:r>
      <w:r>
        <w:rPr>
          <w:spacing w:val="-6"/>
        </w:rPr>
        <w:t xml:space="preserve"> </w:t>
      </w:r>
      <w:r>
        <w:t>are</w:t>
      </w:r>
      <w:r>
        <w:rPr>
          <w:spacing w:val="-6"/>
        </w:rPr>
        <w:t xml:space="preserve"> </w:t>
      </w:r>
      <w:r>
        <w:rPr>
          <w:spacing w:val="-1"/>
        </w:rPr>
        <w:t>installed</w:t>
      </w:r>
      <w:r>
        <w:rPr>
          <w:spacing w:val="-4"/>
        </w:rPr>
        <w:t xml:space="preserve"> </w:t>
      </w:r>
      <w:r>
        <w:rPr>
          <w:spacing w:val="-1"/>
        </w:rPr>
        <w:t>in</w:t>
      </w:r>
      <w:r>
        <w:rPr>
          <w:spacing w:val="-4"/>
        </w:rPr>
        <w:t xml:space="preserve"> </w:t>
      </w:r>
      <w:r>
        <w:rPr>
          <w:spacing w:val="-1"/>
        </w:rPr>
        <w:t>areas</w:t>
      </w:r>
      <w:r>
        <w:rPr>
          <w:spacing w:val="-6"/>
        </w:rPr>
        <w:t xml:space="preserve"> </w:t>
      </w:r>
      <w:r>
        <w:t>that</w:t>
      </w:r>
      <w:r>
        <w:rPr>
          <w:spacing w:val="-4"/>
        </w:rPr>
        <w:t xml:space="preserve"> </w:t>
      </w:r>
      <w:r>
        <w:t>are</w:t>
      </w:r>
      <w:r>
        <w:rPr>
          <w:spacing w:val="-6"/>
        </w:rPr>
        <w:t xml:space="preserve"> </w:t>
      </w:r>
      <w:r>
        <w:t>not</w:t>
      </w:r>
      <w:r>
        <w:rPr>
          <w:spacing w:val="-5"/>
        </w:rPr>
        <w:t xml:space="preserve"> </w:t>
      </w:r>
      <w:r>
        <w:rPr>
          <w:spacing w:val="-1"/>
        </w:rPr>
        <w:t>normally</w:t>
      </w:r>
      <w:r>
        <w:rPr>
          <w:spacing w:val="-4"/>
        </w:rPr>
        <w:t xml:space="preserve"> </w:t>
      </w:r>
      <w:r>
        <w:rPr>
          <w:spacing w:val="-1"/>
        </w:rPr>
        <w:t>occupied</w:t>
      </w:r>
      <w:r>
        <w:rPr>
          <w:spacing w:val="-4"/>
        </w:rPr>
        <w:t xml:space="preserve"> </w:t>
      </w:r>
      <w:r>
        <w:t>by</w:t>
      </w:r>
      <w:r>
        <w:rPr>
          <w:spacing w:val="-4"/>
        </w:rPr>
        <w:t xml:space="preserve"> </w:t>
      </w:r>
      <w:r>
        <w:rPr>
          <w:spacing w:val="-1"/>
        </w:rPr>
        <w:t>employees</w:t>
      </w:r>
      <w:r>
        <w:rPr>
          <w:spacing w:val="-6"/>
        </w:rPr>
        <w:t xml:space="preserve"> </w:t>
      </w:r>
      <w:r>
        <w:t>or</w:t>
      </w:r>
      <w:r>
        <w:rPr>
          <w:spacing w:val="81"/>
          <w:w w:val="99"/>
        </w:rPr>
        <w:t xml:space="preserve"> </w:t>
      </w:r>
      <w:r>
        <w:rPr>
          <w:spacing w:val="-1"/>
        </w:rPr>
        <w:t>staff,</w:t>
      </w:r>
      <w:r>
        <w:rPr>
          <w:spacing w:val="-4"/>
        </w:rPr>
        <w:t xml:space="preserve"> </w:t>
      </w:r>
      <w:r>
        <w:rPr>
          <w:spacing w:val="-1"/>
        </w:rPr>
        <w:t>carbon</w:t>
      </w:r>
      <w:r>
        <w:rPr>
          <w:spacing w:val="-4"/>
        </w:rPr>
        <w:t xml:space="preserve"> </w:t>
      </w:r>
      <w:r>
        <w:rPr>
          <w:spacing w:val="-1"/>
        </w:rPr>
        <w:t>monoxide</w:t>
      </w:r>
      <w:r>
        <w:rPr>
          <w:spacing w:val="-5"/>
        </w:rPr>
        <w:t xml:space="preserve"> </w:t>
      </w:r>
      <w:r>
        <w:t>alarms</w:t>
      </w:r>
      <w:r>
        <w:rPr>
          <w:spacing w:val="-5"/>
        </w:rPr>
        <w:t xml:space="preserve"> </w:t>
      </w:r>
      <w:r>
        <w:rPr>
          <w:spacing w:val="-1"/>
        </w:rPr>
        <w:t>will</w:t>
      </w:r>
      <w:r>
        <w:rPr>
          <w:spacing w:val="-5"/>
        </w:rPr>
        <w:t xml:space="preserve"> </w:t>
      </w:r>
      <w:r>
        <w:t>be</w:t>
      </w:r>
      <w:r>
        <w:rPr>
          <w:spacing w:val="-2"/>
        </w:rPr>
        <w:t xml:space="preserve"> </w:t>
      </w:r>
      <w:r>
        <w:rPr>
          <w:spacing w:val="-1"/>
        </w:rPr>
        <w:t>fitted.</w:t>
      </w:r>
      <w:r>
        <w:rPr>
          <w:spacing w:val="-5"/>
        </w:rPr>
        <w:t xml:space="preserve"> </w:t>
      </w:r>
      <w:r>
        <w:t>The</w:t>
      </w:r>
      <w:r>
        <w:rPr>
          <w:spacing w:val="-5"/>
        </w:rPr>
        <w:t xml:space="preserve"> </w:t>
      </w:r>
      <w:r>
        <w:t>alarm</w:t>
      </w:r>
      <w:r>
        <w:rPr>
          <w:spacing w:val="-3"/>
        </w:rPr>
        <w:t xml:space="preserve"> </w:t>
      </w:r>
      <w:r>
        <w:rPr>
          <w:spacing w:val="-1"/>
        </w:rPr>
        <w:t>will</w:t>
      </w:r>
      <w:r>
        <w:rPr>
          <w:spacing w:val="-3"/>
        </w:rPr>
        <w:t xml:space="preserve"> </w:t>
      </w:r>
      <w:r>
        <w:t>be</w:t>
      </w:r>
      <w:r>
        <w:rPr>
          <w:spacing w:val="-5"/>
        </w:rPr>
        <w:t xml:space="preserve"> </w:t>
      </w:r>
      <w:r>
        <w:rPr>
          <w:spacing w:val="-1"/>
        </w:rPr>
        <w:t>in</w:t>
      </w:r>
      <w:r>
        <w:rPr>
          <w:spacing w:val="-3"/>
        </w:rPr>
        <w:t xml:space="preserve"> </w:t>
      </w:r>
      <w:r>
        <w:rPr>
          <w:spacing w:val="-1"/>
        </w:rPr>
        <w:t>accordance</w:t>
      </w:r>
      <w:r>
        <w:rPr>
          <w:spacing w:val="-6"/>
        </w:rPr>
        <w:t xml:space="preserve"> </w:t>
      </w:r>
      <w:r>
        <w:rPr>
          <w:spacing w:val="-1"/>
        </w:rPr>
        <w:t>with</w:t>
      </w:r>
      <w:r>
        <w:rPr>
          <w:spacing w:val="-3"/>
        </w:rPr>
        <w:t xml:space="preserve"> </w:t>
      </w:r>
      <w:r>
        <w:t>the</w:t>
      </w:r>
      <w:r>
        <w:rPr>
          <w:spacing w:val="65"/>
          <w:w w:val="99"/>
        </w:rPr>
        <w:t xml:space="preserve"> </w:t>
      </w:r>
      <w:r>
        <w:rPr>
          <w:spacing w:val="-1"/>
        </w:rPr>
        <w:t>requirements</w:t>
      </w:r>
      <w:r>
        <w:rPr>
          <w:spacing w:val="-6"/>
        </w:rPr>
        <w:t xml:space="preserve"> </w:t>
      </w:r>
      <w:r>
        <w:t>of</w:t>
      </w:r>
      <w:r>
        <w:rPr>
          <w:spacing w:val="-5"/>
        </w:rPr>
        <w:t xml:space="preserve"> </w:t>
      </w:r>
      <w:r>
        <w:rPr>
          <w:spacing w:val="1"/>
        </w:rPr>
        <w:t>BS</w:t>
      </w:r>
      <w:r>
        <w:rPr>
          <w:spacing w:val="-4"/>
        </w:rPr>
        <w:t xml:space="preserve"> </w:t>
      </w:r>
      <w:r>
        <w:t>7860</w:t>
      </w:r>
      <w:r>
        <w:rPr>
          <w:spacing w:val="-4"/>
        </w:rPr>
        <w:t xml:space="preserve"> </w:t>
      </w:r>
      <w:r>
        <w:t>or</w:t>
      </w:r>
      <w:r>
        <w:rPr>
          <w:spacing w:val="-4"/>
        </w:rPr>
        <w:t xml:space="preserve"> </w:t>
      </w:r>
      <w:r>
        <w:rPr>
          <w:spacing w:val="1"/>
        </w:rPr>
        <w:t>BS</w:t>
      </w:r>
      <w:r>
        <w:rPr>
          <w:spacing w:val="-4"/>
        </w:rPr>
        <w:t xml:space="preserve"> </w:t>
      </w:r>
      <w:r>
        <w:t>EN</w:t>
      </w:r>
      <w:r>
        <w:rPr>
          <w:spacing w:val="-3"/>
        </w:rPr>
        <w:t xml:space="preserve"> </w:t>
      </w:r>
      <w:r>
        <w:rPr>
          <w:spacing w:val="-1"/>
        </w:rPr>
        <w:t>50291.</w:t>
      </w:r>
      <w:r>
        <w:rPr>
          <w:spacing w:val="-5"/>
        </w:rPr>
        <w:t xml:space="preserve"> </w:t>
      </w:r>
      <w:r>
        <w:t>A</w:t>
      </w:r>
      <w:r>
        <w:rPr>
          <w:spacing w:val="-4"/>
        </w:rPr>
        <w:t xml:space="preserve"> </w:t>
      </w:r>
      <w:r>
        <w:rPr>
          <w:spacing w:val="-1"/>
        </w:rPr>
        <w:t>nominated</w:t>
      </w:r>
      <w:r>
        <w:rPr>
          <w:spacing w:val="-3"/>
        </w:rPr>
        <w:t xml:space="preserve"> </w:t>
      </w:r>
      <w:r>
        <w:t>member</w:t>
      </w:r>
      <w:r>
        <w:rPr>
          <w:spacing w:val="-4"/>
        </w:rPr>
        <w:t xml:space="preserve"> </w:t>
      </w:r>
      <w:r>
        <w:t>of</w:t>
      </w:r>
      <w:r>
        <w:rPr>
          <w:spacing w:val="-3"/>
        </w:rPr>
        <w:t xml:space="preserve"> </w:t>
      </w:r>
      <w:r>
        <w:rPr>
          <w:spacing w:val="-1"/>
        </w:rPr>
        <w:t>staff</w:t>
      </w:r>
      <w:r>
        <w:rPr>
          <w:spacing w:val="-2"/>
        </w:rPr>
        <w:t xml:space="preserve"> </w:t>
      </w:r>
      <w:r>
        <w:rPr>
          <w:spacing w:val="-1"/>
        </w:rPr>
        <w:t>will</w:t>
      </w:r>
      <w:r>
        <w:rPr>
          <w:spacing w:val="-4"/>
        </w:rPr>
        <w:t xml:space="preserve"> </w:t>
      </w:r>
      <w:r>
        <w:rPr>
          <w:spacing w:val="-1"/>
        </w:rPr>
        <w:t>test</w:t>
      </w:r>
      <w:r>
        <w:rPr>
          <w:spacing w:val="-4"/>
        </w:rPr>
        <w:t xml:space="preserve"> </w:t>
      </w:r>
      <w:r>
        <w:t>and</w:t>
      </w:r>
      <w:r>
        <w:rPr>
          <w:spacing w:val="-3"/>
        </w:rPr>
        <w:t xml:space="preserve"> </w:t>
      </w:r>
      <w:r>
        <w:t>record</w:t>
      </w:r>
      <w:r>
        <w:rPr>
          <w:spacing w:val="49"/>
          <w:w w:val="99"/>
        </w:rPr>
        <w:t xml:space="preserve"> </w:t>
      </w:r>
      <w:r>
        <w:t>the</w:t>
      </w:r>
      <w:r>
        <w:rPr>
          <w:spacing w:val="-6"/>
        </w:rPr>
        <w:t xml:space="preserve"> </w:t>
      </w:r>
      <w:r>
        <w:rPr>
          <w:spacing w:val="-1"/>
        </w:rPr>
        <w:t>outcome</w:t>
      </w:r>
      <w:r>
        <w:rPr>
          <w:spacing w:val="-5"/>
        </w:rPr>
        <w:t xml:space="preserve"> </w:t>
      </w:r>
      <w:r>
        <w:t>of</w:t>
      </w:r>
      <w:r>
        <w:rPr>
          <w:spacing w:val="-5"/>
        </w:rPr>
        <w:t xml:space="preserve"> </w:t>
      </w:r>
      <w:r>
        <w:rPr>
          <w:spacing w:val="-1"/>
        </w:rPr>
        <w:t>these</w:t>
      </w:r>
      <w:r>
        <w:rPr>
          <w:spacing w:val="-5"/>
        </w:rPr>
        <w:t xml:space="preserve"> </w:t>
      </w:r>
      <w:r>
        <w:t>on</w:t>
      </w:r>
      <w:r>
        <w:rPr>
          <w:spacing w:val="-3"/>
        </w:rPr>
        <w:t xml:space="preserve"> </w:t>
      </w:r>
      <w:r>
        <w:t>a</w:t>
      </w:r>
      <w:r>
        <w:rPr>
          <w:spacing w:val="-4"/>
        </w:rPr>
        <w:t xml:space="preserve"> </w:t>
      </w:r>
      <w:r>
        <w:rPr>
          <w:spacing w:val="-1"/>
        </w:rPr>
        <w:t>weekly</w:t>
      </w:r>
      <w:r>
        <w:rPr>
          <w:spacing w:val="-3"/>
        </w:rPr>
        <w:t xml:space="preserve"> </w:t>
      </w:r>
      <w:r>
        <w:rPr>
          <w:spacing w:val="-1"/>
        </w:rPr>
        <w:t>basis.</w:t>
      </w:r>
    </w:p>
    <w:p w14:paraId="47A47BC7" w14:textId="77777777" w:rsidR="00BF52D8" w:rsidRDefault="008D1CD1" w:rsidP="00526973">
      <w:pPr>
        <w:pStyle w:val="BodyText"/>
        <w:numPr>
          <w:ilvl w:val="2"/>
          <w:numId w:val="11"/>
        </w:numPr>
        <w:tabs>
          <w:tab w:val="left" w:pos="284"/>
          <w:tab w:val="left" w:pos="1251"/>
        </w:tabs>
        <w:spacing w:before="59"/>
        <w:ind w:right="213"/>
        <w:jc w:val="both"/>
      </w:pPr>
      <w:r>
        <w:rPr>
          <w:spacing w:val="-1"/>
        </w:rPr>
        <w:t>Employees</w:t>
      </w:r>
      <w:r>
        <w:rPr>
          <w:spacing w:val="-8"/>
        </w:rPr>
        <w:t xml:space="preserve"> </w:t>
      </w:r>
      <w:r>
        <w:t>are</w:t>
      </w:r>
      <w:r>
        <w:rPr>
          <w:spacing w:val="-7"/>
        </w:rPr>
        <w:t xml:space="preserve"> </w:t>
      </w:r>
      <w:r>
        <w:rPr>
          <w:spacing w:val="-1"/>
        </w:rPr>
        <w:t>expressly</w:t>
      </w:r>
      <w:r>
        <w:rPr>
          <w:spacing w:val="-6"/>
        </w:rPr>
        <w:t xml:space="preserve"> </w:t>
      </w:r>
      <w:r>
        <w:rPr>
          <w:spacing w:val="-1"/>
        </w:rPr>
        <w:t>prohibited</w:t>
      </w:r>
      <w:r>
        <w:rPr>
          <w:spacing w:val="-6"/>
        </w:rPr>
        <w:t xml:space="preserve"> </w:t>
      </w:r>
      <w:r>
        <w:rPr>
          <w:spacing w:val="-1"/>
        </w:rPr>
        <w:t>for</w:t>
      </w:r>
      <w:r>
        <w:rPr>
          <w:spacing w:val="-6"/>
        </w:rPr>
        <w:t xml:space="preserve"> </w:t>
      </w:r>
      <w:r>
        <w:rPr>
          <w:spacing w:val="-1"/>
        </w:rPr>
        <w:t>carrying</w:t>
      </w:r>
      <w:r>
        <w:rPr>
          <w:spacing w:val="-7"/>
        </w:rPr>
        <w:t xml:space="preserve"> </w:t>
      </w:r>
      <w:r>
        <w:t>out</w:t>
      </w:r>
      <w:r>
        <w:rPr>
          <w:spacing w:val="-6"/>
        </w:rPr>
        <w:t xml:space="preserve"> </w:t>
      </w:r>
      <w:r>
        <w:rPr>
          <w:spacing w:val="-1"/>
        </w:rPr>
        <w:t>alterations,</w:t>
      </w:r>
      <w:r>
        <w:rPr>
          <w:spacing w:val="-5"/>
        </w:rPr>
        <w:t xml:space="preserve"> </w:t>
      </w:r>
      <w:r>
        <w:rPr>
          <w:spacing w:val="-1"/>
        </w:rPr>
        <w:t>adaptations</w:t>
      </w:r>
      <w:r>
        <w:rPr>
          <w:spacing w:val="-8"/>
        </w:rPr>
        <w:t xml:space="preserve"> </w:t>
      </w:r>
      <w:r>
        <w:t>or</w:t>
      </w:r>
      <w:r>
        <w:rPr>
          <w:spacing w:val="-6"/>
        </w:rPr>
        <w:t xml:space="preserve"> </w:t>
      </w:r>
      <w:r>
        <w:rPr>
          <w:spacing w:val="-1"/>
        </w:rPr>
        <w:t>maintenance</w:t>
      </w:r>
      <w:r>
        <w:rPr>
          <w:spacing w:val="-8"/>
        </w:rPr>
        <w:t xml:space="preserve"> </w:t>
      </w:r>
      <w:r>
        <w:t>to</w:t>
      </w:r>
      <w:r>
        <w:rPr>
          <w:spacing w:val="113"/>
          <w:w w:val="99"/>
        </w:rPr>
        <w:t xml:space="preserve"> </w:t>
      </w:r>
      <w:r>
        <w:t>any</w:t>
      </w:r>
      <w:r>
        <w:rPr>
          <w:spacing w:val="-3"/>
        </w:rPr>
        <w:t xml:space="preserve"> </w:t>
      </w:r>
      <w:r>
        <w:rPr>
          <w:spacing w:val="-1"/>
        </w:rPr>
        <w:t>gas</w:t>
      </w:r>
      <w:r>
        <w:rPr>
          <w:spacing w:val="-5"/>
        </w:rPr>
        <w:t xml:space="preserve"> </w:t>
      </w:r>
      <w:r>
        <w:rPr>
          <w:spacing w:val="-1"/>
        </w:rPr>
        <w:t>appliance.</w:t>
      </w:r>
      <w:r>
        <w:rPr>
          <w:spacing w:val="-4"/>
        </w:rPr>
        <w:t xml:space="preserve"> </w:t>
      </w:r>
      <w:r>
        <w:rPr>
          <w:spacing w:val="-1"/>
        </w:rPr>
        <w:t>All</w:t>
      </w:r>
      <w:r>
        <w:rPr>
          <w:spacing w:val="-4"/>
        </w:rPr>
        <w:t xml:space="preserve"> </w:t>
      </w:r>
      <w:r>
        <w:rPr>
          <w:spacing w:val="-1"/>
        </w:rPr>
        <w:t>work</w:t>
      </w:r>
      <w:r>
        <w:rPr>
          <w:spacing w:val="-3"/>
        </w:rPr>
        <w:t xml:space="preserve"> </w:t>
      </w:r>
      <w:r>
        <w:rPr>
          <w:spacing w:val="-1"/>
        </w:rPr>
        <w:t>is</w:t>
      </w:r>
      <w:r>
        <w:rPr>
          <w:spacing w:val="-3"/>
        </w:rPr>
        <w:t xml:space="preserve"> </w:t>
      </w:r>
      <w:r>
        <w:t>to</w:t>
      </w:r>
      <w:r>
        <w:rPr>
          <w:spacing w:val="-4"/>
        </w:rPr>
        <w:t xml:space="preserve"> </w:t>
      </w:r>
      <w:r>
        <w:t>be</w:t>
      </w:r>
      <w:r>
        <w:rPr>
          <w:spacing w:val="-5"/>
        </w:rPr>
        <w:t xml:space="preserve"> </w:t>
      </w:r>
      <w:r>
        <w:rPr>
          <w:spacing w:val="-1"/>
        </w:rPr>
        <w:t>carried</w:t>
      </w:r>
      <w:r>
        <w:rPr>
          <w:spacing w:val="-2"/>
        </w:rPr>
        <w:t xml:space="preserve"> </w:t>
      </w:r>
      <w:r>
        <w:t>out</w:t>
      </w:r>
      <w:r>
        <w:rPr>
          <w:spacing w:val="-4"/>
        </w:rPr>
        <w:t xml:space="preserve"> </w:t>
      </w:r>
      <w:r>
        <w:t>by</w:t>
      </w:r>
      <w:r>
        <w:rPr>
          <w:spacing w:val="-2"/>
        </w:rPr>
        <w:t xml:space="preserve"> </w:t>
      </w:r>
      <w:r>
        <w:t>a</w:t>
      </w:r>
      <w:r>
        <w:rPr>
          <w:spacing w:val="-3"/>
        </w:rPr>
        <w:t xml:space="preserve"> </w:t>
      </w:r>
      <w:r>
        <w:rPr>
          <w:spacing w:val="-1"/>
        </w:rPr>
        <w:t>trained</w:t>
      </w:r>
      <w:r>
        <w:rPr>
          <w:spacing w:val="-6"/>
        </w:rPr>
        <w:t xml:space="preserve"> </w:t>
      </w:r>
      <w:r>
        <w:rPr>
          <w:spacing w:val="-1"/>
        </w:rPr>
        <w:t>CORGI</w:t>
      </w:r>
      <w:r>
        <w:rPr>
          <w:spacing w:val="-4"/>
        </w:rPr>
        <w:t xml:space="preserve"> </w:t>
      </w:r>
      <w:r>
        <w:rPr>
          <w:spacing w:val="-1"/>
        </w:rPr>
        <w:t>Engineer,</w:t>
      </w:r>
      <w:r>
        <w:rPr>
          <w:spacing w:val="-3"/>
        </w:rPr>
        <w:t xml:space="preserve"> </w:t>
      </w:r>
      <w:r>
        <w:rPr>
          <w:spacing w:val="-1"/>
        </w:rPr>
        <w:t>copies</w:t>
      </w:r>
      <w:r>
        <w:rPr>
          <w:spacing w:val="-5"/>
        </w:rPr>
        <w:t xml:space="preserve"> </w:t>
      </w:r>
      <w:r>
        <w:t>of</w:t>
      </w:r>
      <w:r>
        <w:rPr>
          <w:spacing w:val="77"/>
          <w:w w:val="99"/>
        </w:rPr>
        <w:t xml:space="preserve"> </w:t>
      </w:r>
      <w:r>
        <w:rPr>
          <w:spacing w:val="-1"/>
        </w:rPr>
        <w:t>registration</w:t>
      </w:r>
      <w:r>
        <w:rPr>
          <w:spacing w:val="-6"/>
        </w:rPr>
        <w:t xml:space="preserve"> </w:t>
      </w:r>
      <w:r>
        <w:t>and</w:t>
      </w:r>
      <w:r>
        <w:rPr>
          <w:spacing w:val="-6"/>
        </w:rPr>
        <w:t xml:space="preserve"> </w:t>
      </w:r>
      <w:r>
        <w:rPr>
          <w:spacing w:val="-1"/>
        </w:rPr>
        <w:t>engineer</w:t>
      </w:r>
      <w:r>
        <w:rPr>
          <w:spacing w:val="-7"/>
        </w:rPr>
        <w:t xml:space="preserve"> </w:t>
      </w:r>
      <w:r>
        <w:rPr>
          <w:spacing w:val="-1"/>
        </w:rPr>
        <w:t>Identification</w:t>
      </w:r>
      <w:r>
        <w:rPr>
          <w:spacing w:val="-6"/>
        </w:rPr>
        <w:t xml:space="preserve"> </w:t>
      </w:r>
      <w:r>
        <w:rPr>
          <w:spacing w:val="-1"/>
        </w:rPr>
        <w:t>will</w:t>
      </w:r>
      <w:r>
        <w:rPr>
          <w:spacing w:val="-6"/>
        </w:rPr>
        <w:t xml:space="preserve"> </w:t>
      </w:r>
      <w:r>
        <w:t>be</w:t>
      </w:r>
      <w:r>
        <w:rPr>
          <w:spacing w:val="-8"/>
        </w:rPr>
        <w:t xml:space="preserve"> </w:t>
      </w:r>
      <w:r>
        <w:t>requested</w:t>
      </w:r>
      <w:r>
        <w:rPr>
          <w:spacing w:val="-6"/>
        </w:rPr>
        <w:t xml:space="preserve"> </w:t>
      </w:r>
      <w:r>
        <w:t>from</w:t>
      </w:r>
      <w:r>
        <w:rPr>
          <w:spacing w:val="-7"/>
        </w:rPr>
        <w:t xml:space="preserve"> </w:t>
      </w:r>
      <w:r>
        <w:t>the</w:t>
      </w:r>
      <w:r>
        <w:rPr>
          <w:spacing w:val="-8"/>
        </w:rPr>
        <w:t xml:space="preserve"> </w:t>
      </w:r>
      <w:r>
        <w:rPr>
          <w:spacing w:val="-1"/>
        </w:rPr>
        <w:t>Company</w:t>
      </w:r>
      <w:r>
        <w:rPr>
          <w:spacing w:val="-5"/>
        </w:rPr>
        <w:t xml:space="preserve"> </w:t>
      </w:r>
      <w:r>
        <w:rPr>
          <w:spacing w:val="-1"/>
        </w:rPr>
        <w:t>appointed.</w:t>
      </w:r>
    </w:p>
    <w:p w14:paraId="0C2D609B" w14:textId="77777777" w:rsidR="00BF52D8" w:rsidRDefault="008D1CD1" w:rsidP="00526973">
      <w:pPr>
        <w:pStyle w:val="BodyText"/>
        <w:numPr>
          <w:ilvl w:val="2"/>
          <w:numId w:val="11"/>
        </w:numPr>
        <w:tabs>
          <w:tab w:val="left" w:pos="284"/>
          <w:tab w:val="left" w:pos="1251"/>
        </w:tabs>
        <w:spacing w:before="62"/>
        <w:ind w:right="332"/>
        <w:jc w:val="both"/>
      </w:pPr>
      <w:r>
        <w:rPr>
          <w:spacing w:val="-1"/>
        </w:rPr>
        <w:t>Where</w:t>
      </w:r>
      <w:r>
        <w:rPr>
          <w:spacing w:val="-6"/>
        </w:rPr>
        <w:t xml:space="preserve"> </w:t>
      </w:r>
      <w:r>
        <w:rPr>
          <w:spacing w:val="-1"/>
        </w:rPr>
        <w:t>necessary</w:t>
      </w:r>
      <w:r>
        <w:rPr>
          <w:spacing w:val="-4"/>
        </w:rPr>
        <w:t xml:space="preserve"> </w:t>
      </w:r>
      <w:r>
        <w:rPr>
          <w:spacing w:val="-1"/>
        </w:rPr>
        <w:t>gas</w:t>
      </w:r>
      <w:r>
        <w:rPr>
          <w:spacing w:val="-6"/>
        </w:rPr>
        <w:t xml:space="preserve"> </w:t>
      </w:r>
      <w:r>
        <w:rPr>
          <w:spacing w:val="-1"/>
        </w:rPr>
        <w:t>appliances</w:t>
      </w:r>
      <w:r>
        <w:rPr>
          <w:spacing w:val="-6"/>
        </w:rPr>
        <w:t xml:space="preserve"> </w:t>
      </w:r>
      <w:r>
        <w:t>and</w:t>
      </w:r>
      <w:r>
        <w:rPr>
          <w:spacing w:val="-4"/>
        </w:rPr>
        <w:t xml:space="preserve"> </w:t>
      </w:r>
      <w:r>
        <w:rPr>
          <w:spacing w:val="-1"/>
        </w:rPr>
        <w:t>flues</w:t>
      </w:r>
      <w:r>
        <w:rPr>
          <w:spacing w:val="-6"/>
        </w:rPr>
        <w:t xml:space="preserve"> </w:t>
      </w:r>
      <w:r>
        <w:rPr>
          <w:spacing w:val="-1"/>
        </w:rPr>
        <w:t>will</w:t>
      </w:r>
      <w:r>
        <w:rPr>
          <w:spacing w:val="-5"/>
        </w:rPr>
        <w:t xml:space="preserve"> </w:t>
      </w:r>
      <w:r>
        <w:rPr>
          <w:spacing w:val="1"/>
        </w:rPr>
        <w:t>be</w:t>
      </w:r>
      <w:r>
        <w:rPr>
          <w:spacing w:val="-6"/>
        </w:rPr>
        <w:t xml:space="preserve"> </w:t>
      </w:r>
      <w:r>
        <w:rPr>
          <w:spacing w:val="-1"/>
        </w:rPr>
        <w:t>checked</w:t>
      </w:r>
      <w:r>
        <w:rPr>
          <w:spacing w:val="-2"/>
        </w:rPr>
        <w:t xml:space="preserve"> </w:t>
      </w:r>
      <w:r>
        <w:t>for</w:t>
      </w:r>
      <w:r>
        <w:rPr>
          <w:spacing w:val="-5"/>
        </w:rPr>
        <w:t xml:space="preserve"> </w:t>
      </w:r>
      <w:r>
        <w:rPr>
          <w:spacing w:val="-1"/>
        </w:rPr>
        <w:t>their</w:t>
      </w:r>
      <w:r>
        <w:rPr>
          <w:spacing w:val="-5"/>
        </w:rPr>
        <w:t xml:space="preserve"> </w:t>
      </w:r>
      <w:r>
        <w:rPr>
          <w:spacing w:val="-1"/>
        </w:rPr>
        <w:t>correct</w:t>
      </w:r>
      <w:r>
        <w:rPr>
          <w:spacing w:val="-5"/>
        </w:rPr>
        <w:t xml:space="preserve"> </w:t>
      </w:r>
      <w:r>
        <w:t>and</w:t>
      </w:r>
      <w:r>
        <w:rPr>
          <w:spacing w:val="-4"/>
        </w:rPr>
        <w:t xml:space="preserve"> </w:t>
      </w:r>
      <w:r>
        <w:rPr>
          <w:spacing w:val="-1"/>
        </w:rPr>
        <w:t>safe</w:t>
      </w:r>
      <w:r>
        <w:rPr>
          <w:spacing w:val="-6"/>
        </w:rPr>
        <w:t xml:space="preserve"> </w:t>
      </w:r>
      <w:r>
        <w:t>operation</w:t>
      </w:r>
      <w:r>
        <w:rPr>
          <w:spacing w:val="89"/>
          <w:w w:val="99"/>
        </w:rPr>
        <w:t xml:space="preserve"> </w:t>
      </w:r>
      <w:r>
        <w:rPr>
          <w:spacing w:val="-1"/>
        </w:rPr>
        <w:t>once</w:t>
      </w:r>
      <w:r>
        <w:rPr>
          <w:spacing w:val="-6"/>
        </w:rPr>
        <w:t xml:space="preserve"> </w:t>
      </w:r>
      <w:r>
        <w:rPr>
          <w:spacing w:val="-1"/>
        </w:rPr>
        <w:t>in</w:t>
      </w:r>
      <w:r>
        <w:rPr>
          <w:spacing w:val="-3"/>
        </w:rPr>
        <w:t xml:space="preserve"> </w:t>
      </w:r>
      <w:r>
        <w:t>a</w:t>
      </w:r>
      <w:r>
        <w:rPr>
          <w:spacing w:val="-3"/>
        </w:rPr>
        <w:t xml:space="preserve"> </w:t>
      </w:r>
      <w:r>
        <w:rPr>
          <w:spacing w:val="-1"/>
        </w:rPr>
        <w:t>period</w:t>
      </w:r>
      <w:r>
        <w:rPr>
          <w:spacing w:val="-4"/>
        </w:rPr>
        <w:t xml:space="preserve"> </w:t>
      </w:r>
      <w:r>
        <w:t>of</w:t>
      </w:r>
      <w:r>
        <w:rPr>
          <w:spacing w:val="-5"/>
        </w:rPr>
        <w:t xml:space="preserve"> </w:t>
      </w:r>
      <w:r>
        <w:rPr>
          <w:spacing w:val="-1"/>
        </w:rPr>
        <w:t>twelve</w:t>
      </w:r>
      <w:r>
        <w:rPr>
          <w:spacing w:val="-2"/>
        </w:rPr>
        <w:t xml:space="preserve"> </w:t>
      </w:r>
      <w:r>
        <w:rPr>
          <w:spacing w:val="-1"/>
        </w:rPr>
        <w:t>months.</w:t>
      </w:r>
    </w:p>
    <w:p w14:paraId="43DFCF95" w14:textId="77777777" w:rsidR="00BF52D8" w:rsidRDefault="008D1CD1" w:rsidP="00526973">
      <w:pPr>
        <w:pStyle w:val="BodyText"/>
        <w:numPr>
          <w:ilvl w:val="2"/>
          <w:numId w:val="11"/>
        </w:numPr>
        <w:tabs>
          <w:tab w:val="left" w:pos="284"/>
          <w:tab w:val="left" w:pos="1251"/>
        </w:tabs>
        <w:spacing w:before="62"/>
        <w:ind w:right="213"/>
        <w:jc w:val="both"/>
      </w:pPr>
      <w:r>
        <w:rPr>
          <w:spacing w:val="-1"/>
        </w:rPr>
        <w:t>The</w:t>
      </w:r>
      <w:r>
        <w:rPr>
          <w:spacing w:val="-6"/>
        </w:rPr>
        <w:t xml:space="preserve"> </w:t>
      </w:r>
      <w:r>
        <w:rPr>
          <w:spacing w:val="-1"/>
        </w:rPr>
        <w:t>installation</w:t>
      </w:r>
      <w:r>
        <w:rPr>
          <w:spacing w:val="-4"/>
        </w:rPr>
        <w:t xml:space="preserve"> </w:t>
      </w:r>
      <w:r>
        <w:t>and</w:t>
      </w:r>
      <w:r>
        <w:rPr>
          <w:spacing w:val="-4"/>
        </w:rPr>
        <w:t xml:space="preserve"> </w:t>
      </w:r>
      <w:r>
        <w:rPr>
          <w:spacing w:val="-1"/>
        </w:rPr>
        <w:t>use</w:t>
      </w:r>
      <w:r>
        <w:rPr>
          <w:spacing w:val="-5"/>
        </w:rPr>
        <w:t xml:space="preserve"> </w:t>
      </w:r>
      <w:r>
        <w:t>of</w:t>
      </w:r>
      <w:r>
        <w:rPr>
          <w:spacing w:val="-6"/>
        </w:rPr>
        <w:t xml:space="preserve"> </w:t>
      </w:r>
      <w:r>
        <w:t>gas</w:t>
      </w:r>
      <w:r>
        <w:rPr>
          <w:spacing w:val="-4"/>
        </w:rPr>
        <w:t xml:space="preserve"> </w:t>
      </w:r>
      <w:r>
        <w:rPr>
          <w:spacing w:val="-1"/>
        </w:rPr>
        <w:t>systems</w:t>
      </w:r>
      <w:r>
        <w:rPr>
          <w:spacing w:val="-5"/>
        </w:rPr>
        <w:t xml:space="preserve"> </w:t>
      </w:r>
      <w:r>
        <w:t>and</w:t>
      </w:r>
      <w:r>
        <w:rPr>
          <w:spacing w:val="-4"/>
        </w:rPr>
        <w:t xml:space="preserve"> </w:t>
      </w:r>
      <w:r>
        <w:rPr>
          <w:spacing w:val="-1"/>
        </w:rPr>
        <w:t>appliances</w:t>
      </w:r>
      <w:r>
        <w:rPr>
          <w:spacing w:val="-4"/>
        </w:rPr>
        <w:t xml:space="preserve"> </w:t>
      </w:r>
      <w:r>
        <w:rPr>
          <w:spacing w:val="-1"/>
        </w:rPr>
        <w:t>will</w:t>
      </w:r>
      <w:r>
        <w:rPr>
          <w:spacing w:val="-5"/>
        </w:rPr>
        <w:t xml:space="preserve"> </w:t>
      </w:r>
      <w:r>
        <w:rPr>
          <w:spacing w:val="1"/>
        </w:rPr>
        <w:t>be</w:t>
      </w:r>
      <w:r>
        <w:rPr>
          <w:spacing w:val="-5"/>
        </w:rPr>
        <w:t xml:space="preserve"> </w:t>
      </w:r>
      <w:r>
        <w:rPr>
          <w:spacing w:val="-1"/>
        </w:rPr>
        <w:t>in</w:t>
      </w:r>
      <w:r>
        <w:rPr>
          <w:spacing w:val="-4"/>
        </w:rPr>
        <w:t xml:space="preserve"> </w:t>
      </w:r>
      <w:r>
        <w:rPr>
          <w:spacing w:val="-1"/>
        </w:rPr>
        <w:t>accordance</w:t>
      </w:r>
      <w:r>
        <w:rPr>
          <w:spacing w:val="-5"/>
        </w:rPr>
        <w:t xml:space="preserve"> </w:t>
      </w:r>
      <w:r>
        <w:rPr>
          <w:spacing w:val="-1"/>
        </w:rPr>
        <w:t>with</w:t>
      </w:r>
      <w:r>
        <w:rPr>
          <w:spacing w:val="-4"/>
        </w:rPr>
        <w:t xml:space="preserve"> </w:t>
      </w:r>
      <w:r>
        <w:t>the</w:t>
      </w:r>
      <w:r>
        <w:rPr>
          <w:spacing w:val="-6"/>
        </w:rPr>
        <w:t xml:space="preserve"> </w:t>
      </w:r>
      <w:r>
        <w:rPr>
          <w:spacing w:val="-1"/>
        </w:rPr>
        <w:t>Approved</w:t>
      </w:r>
      <w:r>
        <w:rPr>
          <w:spacing w:val="83"/>
          <w:w w:val="99"/>
        </w:rPr>
        <w:t xml:space="preserve"> </w:t>
      </w:r>
      <w:r>
        <w:rPr>
          <w:spacing w:val="-1"/>
        </w:rPr>
        <w:t>Code</w:t>
      </w:r>
      <w:r>
        <w:rPr>
          <w:spacing w:val="-6"/>
        </w:rPr>
        <w:t xml:space="preserve"> </w:t>
      </w:r>
      <w:r>
        <w:t>of</w:t>
      </w:r>
      <w:r>
        <w:rPr>
          <w:spacing w:val="-6"/>
        </w:rPr>
        <w:t xml:space="preserve"> </w:t>
      </w:r>
      <w:r>
        <w:t>Practice</w:t>
      </w:r>
      <w:r>
        <w:rPr>
          <w:spacing w:val="-5"/>
        </w:rPr>
        <w:t xml:space="preserve"> </w:t>
      </w:r>
      <w:r>
        <w:rPr>
          <w:spacing w:val="-1"/>
        </w:rPr>
        <w:t>‘Safety</w:t>
      </w:r>
      <w:r>
        <w:rPr>
          <w:spacing w:val="-4"/>
        </w:rPr>
        <w:t xml:space="preserve"> </w:t>
      </w:r>
      <w:r>
        <w:rPr>
          <w:spacing w:val="-1"/>
        </w:rPr>
        <w:t>in</w:t>
      </w:r>
      <w:r>
        <w:rPr>
          <w:spacing w:val="-4"/>
        </w:rPr>
        <w:t xml:space="preserve"> </w:t>
      </w:r>
      <w:r>
        <w:t>the</w:t>
      </w:r>
      <w:r>
        <w:rPr>
          <w:spacing w:val="-3"/>
        </w:rPr>
        <w:t xml:space="preserve"> </w:t>
      </w:r>
      <w:r>
        <w:rPr>
          <w:spacing w:val="-1"/>
        </w:rPr>
        <w:t>Installation</w:t>
      </w:r>
      <w:r>
        <w:rPr>
          <w:spacing w:val="-3"/>
        </w:rPr>
        <w:t xml:space="preserve"> </w:t>
      </w:r>
      <w:r>
        <w:t>and</w:t>
      </w:r>
      <w:r>
        <w:rPr>
          <w:spacing w:val="-4"/>
        </w:rPr>
        <w:t xml:space="preserve"> </w:t>
      </w:r>
      <w:r>
        <w:rPr>
          <w:spacing w:val="-1"/>
        </w:rPr>
        <w:t>Use</w:t>
      </w:r>
      <w:r>
        <w:rPr>
          <w:spacing w:val="-6"/>
        </w:rPr>
        <w:t xml:space="preserve"> </w:t>
      </w:r>
      <w:r>
        <w:t>of</w:t>
      </w:r>
      <w:r>
        <w:rPr>
          <w:spacing w:val="-5"/>
        </w:rPr>
        <w:t xml:space="preserve"> </w:t>
      </w:r>
      <w:r>
        <w:t>Gas</w:t>
      </w:r>
      <w:r>
        <w:rPr>
          <w:spacing w:val="-6"/>
        </w:rPr>
        <w:t xml:space="preserve"> </w:t>
      </w:r>
      <w:r>
        <w:t>Systems</w:t>
      </w:r>
      <w:r>
        <w:rPr>
          <w:spacing w:val="-5"/>
        </w:rPr>
        <w:t xml:space="preserve"> </w:t>
      </w:r>
      <w:r>
        <w:t>and</w:t>
      </w:r>
      <w:r>
        <w:rPr>
          <w:spacing w:val="-4"/>
        </w:rPr>
        <w:t xml:space="preserve"> </w:t>
      </w:r>
      <w:r>
        <w:rPr>
          <w:spacing w:val="-1"/>
        </w:rPr>
        <w:t>Appliances’</w:t>
      </w:r>
      <w:r>
        <w:rPr>
          <w:spacing w:val="-4"/>
        </w:rPr>
        <w:t xml:space="preserve"> </w:t>
      </w:r>
      <w:r>
        <w:rPr>
          <w:spacing w:val="-1"/>
        </w:rPr>
        <w:t>(L56).</w:t>
      </w:r>
    </w:p>
    <w:p w14:paraId="7C2B6696" w14:textId="77777777" w:rsidR="00BF52D8" w:rsidRDefault="00BF52D8" w:rsidP="00526973">
      <w:pPr>
        <w:tabs>
          <w:tab w:val="left" w:pos="284"/>
        </w:tabs>
        <w:spacing w:before="1"/>
        <w:jc w:val="both"/>
        <w:rPr>
          <w:rFonts w:ascii="Calibri" w:eastAsia="Calibri" w:hAnsi="Calibri" w:cs="Calibri"/>
          <w:sz w:val="20"/>
          <w:szCs w:val="20"/>
        </w:rPr>
      </w:pPr>
    </w:p>
    <w:p w14:paraId="280B7211" w14:textId="77777777" w:rsidR="00BF52D8" w:rsidRDefault="008D1CD1" w:rsidP="00526973">
      <w:pPr>
        <w:pStyle w:val="BodyText"/>
        <w:tabs>
          <w:tab w:val="left" w:pos="284"/>
        </w:tabs>
        <w:jc w:val="both"/>
      </w:pPr>
      <w:r>
        <w:rPr>
          <w:spacing w:val="-1"/>
        </w:rPr>
        <w:t>Record</w:t>
      </w:r>
      <w:r>
        <w:rPr>
          <w:spacing w:val="-12"/>
        </w:rPr>
        <w:t xml:space="preserve"> </w:t>
      </w:r>
      <w:r>
        <w:rPr>
          <w:spacing w:val="-1"/>
        </w:rPr>
        <w:t>Keeping:</w:t>
      </w:r>
    </w:p>
    <w:p w14:paraId="5A23CD77" w14:textId="77777777" w:rsidR="00BF52D8" w:rsidRDefault="00BF52D8" w:rsidP="00526973">
      <w:pPr>
        <w:tabs>
          <w:tab w:val="left" w:pos="284"/>
        </w:tabs>
        <w:jc w:val="both"/>
        <w:rPr>
          <w:rFonts w:ascii="Calibri" w:eastAsia="Calibri" w:hAnsi="Calibri" w:cs="Calibri"/>
          <w:sz w:val="20"/>
          <w:szCs w:val="20"/>
        </w:rPr>
      </w:pPr>
    </w:p>
    <w:p w14:paraId="2A8E3F86" w14:textId="77777777" w:rsidR="00BF52D8" w:rsidRDefault="008D1CD1" w:rsidP="00526973">
      <w:pPr>
        <w:pStyle w:val="BodyText"/>
        <w:numPr>
          <w:ilvl w:val="2"/>
          <w:numId w:val="11"/>
        </w:numPr>
        <w:tabs>
          <w:tab w:val="left" w:pos="284"/>
          <w:tab w:val="left" w:pos="1251"/>
        </w:tabs>
        <w:ind w:right="213"/>
        <w:jc w:val="both"/>
      </w:pPr>
      <w:r>
        <w:rPr>
          <w:spacing w:val="-1"/>
        </w:rPr>
        <w:t>Records</w:t>
      </w:r>
      <w:r>
        <w:rPr>
          <w:spacing w:val="8"/>
        </w:rPr>
        <w:t xml:space="preserve"> </w:t>
      </w:r>
      <w:r>
        <w:rPr>
          <w:spacing w:val="1"/>
        </w:rPr>
        <w:t>of</w:t>
      </w:r>
      <w:r>
        <w:rPr>
          <w:spacing w:val="11"/>
        </w:rPr>
        <w:t xml:space="preserve"> </w:t>
      </w:r>
      <w:r>
        <w:rPr>
          <w:spacing w:val="-1"/>
        </w:rPr>
        <w:t>maintenance</w:t>
      </w:r>
      <w:r>
        <w:rPr>
          <w:spacing w:val="9"/>
        </w:rPr>
        <w:t xml:space="preserve"> </w:t>
      </w:r>
      <w:r>
        <w:t>and</w:t>
      </w:r>
      <w:r>
        <w:rPr>
          <w:spacing w:val="13"/>
        </w:rPr>
        <w:t xml:space="preserve"> </w:t>
      </w:r>
      <w:r>
        <w:rPr>
          <w:spacing w:val="-1"/>
        </w:rPr>
        <w:t>safety</w:t>
      </w:r>
      <w:r>
        <w:rPr>
          <w:spacing w:val="10"/>
        </w:rPr>
        <w:t xml:space="preserve"> </w:t>
      </w:r>
      <w:r>
        <w:t>checks</w:t>
      </w:r>
      <w:r>
        <w:rPr>
          <w:spacing w:val="11"/>
        </w:rPr>
        <w:t xml:space="preserve"> </w:t>
      </w:r>
      <w:r>
        <w:rPr>
          <w:spacing w:val="-1"/>
        </w:rPr>
        <w:t>carried</w:t>
      </w:r>
      <w:r>
        <w:rPr>
          <w:spacing w:val="10"/>
        </w:rPr>
        <w:t xml:space="preserve"> </w:t>
      </w:r>
      <w:r>
        <w:t>out</w:t>
      </w:r>
      <w:r>
        <w:rPr>
          <w:spacing w:val="12"/>
        </w:rPr>
        <w:t xml:space="preserve"> </w:t>
      </w:r>
      <w:r>
        <w:rPr>
          <w:spacing w:val="-1"/>
        </w:rPr>
        <w:t>will</w:t>
      </w:r>
      <w:r>
        <w:rPr>
          <w:spacing w:val="12"/>
        </w:rPr>
        <w:t xml:space="preserve"> </w:t>
      </w:r>
      <w:r>
        <w:t>be</w:t>
      </w:r>
      <w:r>
        <w:rPr>
          <w:spacing w:val="10"/>
        </w:rPr>
        <w:t xml:space="preserve"> </w:t>
      </w:r>
      <w:r>
        <w:rPr>
          <w:spacing w:val="-1"/>
        </w:rPr>
        <w:t>retained</w:t>
      </w:r>
      <w:r>
        <w:rPr>
          <w:spacing w:val="13"/>
        </w:rPr>
        <w:t xml:space="preserve"> </w:t>
      </w:r>
      <w:r>
        <w:rPr>
          <w:spacing w:val="-1"/>
        </w:rPr>
        <w:t>for</w:t>
      </w:r>
      <w:r>
        <w:rPr>
          <w:spacing w:val="10"/>
        </w:rPr>
        <w:t xml:space="preserve"> </w:t>
      </w:r>
      <w:r>
        <w:t>a</w:t>
      </w:r>
      <w:r>
        <w:rPr>
          <w:spacing w:val="10"/>
        </w:rPr>
        <w:t xml:space="preserve"> </w:t>
      </w:r>
      <w:r>
        <w:rPr>
          <w:spacing w:val="-1"/>
        </w:rPr>
        <w:t>minimum</w:t>
      </w:r>
      <w:r>
        <w:rPr>
          <w:spacing w:val="14"/>
        </w:rPr>
        <w:t xml:space="preserve"> </w:t>
      </w:r>
      <w:r>
        <w:rPr>
          <w:spacing w:val="-1"/>
        </w:rPr>
        <w:t>period</w:t>
      </w:r>
      <w:r>
        <w:rPr>
          <w:spacing w:val="71"/>
          <w:w w:val="99"/>
        </w:rPr>
        <w:t xml:space="preserve"> </w:t>
      </w:r>
      <w:r>
        <w:t>of</w:t>
      </w:r>
      <w:r>
        <w:rPr>
          <w:spacing w:val="-6"/>
        </w:rPr>
        <w:t xml:space="preserve"> </w:t>
      </w:r>
      <w:r>
        <w:rPr>
          <w:spacing w:val="-1"/>
        </w:rPr>
        <w:t>two</w:t>
      </w:r>
      <w:r>
        <w:rPr>
          <w:spacing w:val="-5"/>
        </w:rPr>
        <w:t xml:space="preserve"> </w:t>
      </w:r>
      <w:r>
        <w:rPr>
          <w:spacing w:val="-1"/>
        </w:rPr>
        <w:t>years.</w:t>
      </w:r>
    </w:p>
    <w:p w14:paraId="2E27C3BC" w14:textId="77777777" w:rsidR="00BF52D8" w:rsidRDefault="00BF52D8" w:rsidP="00526973">
      <w:pPr>
        <w:tabs>
          <w:tab w:val="left" w:pos="284"/>
        </w:tabs>
        <w:jc w:val="both"/>
        <w:rPr>
          <w:rFonts w:ascii="Calibri" w:eastAsia="Calibri" w:hAnsi="Calibri" w:cs="Calibri"/>
          <w:sz w:val="20"/>
          <w:szCs w:val="20"/>
        </w:rPr>
      </w:pPr>
    </w:p>
    <w:p w14:paraId="468CC4C9" w14:textId="77777777" w:rsidR="00BF52D8" w:rsidRDefault="00BF52D8" w:rsidP="00526973">
      <w:pPr>
        <w:tabs>
          <w:tab w:val="left" w:pos="284"/>
        </w:tabs>
        <w:jc w:val="both"/>
        <w:rPr>
          <w:rFonts w:ascii="Calibri" w:eastAsia="Calibri" w:hAnsi="Calibri" w:cs="Calibri"/>
          <w:sz w:val="20"/>
          <w:szCs w:val="20"/>
        </w:rPr>
      </w:pPr>
    </w:p>
    <w:p w14:paraId="2166236B" w14:textId="77777777" w:rsidR="00BF52D8" w:rsidRDefault="00BF52D8" w:rsidP="00526973">
      <w:pPr>
        <w:tabs>
          <w:tab w:val="left" w:pos="284"/>
        </w:tabs>
        <w:jc w:val="both"/>
        <w:rPr>
          <w:rFonts w:ascii="Calibri" w:eastAsia="Calibri" w:hAnsi="Calibri" w:cs="Calibri"/>
          <w:sz w:val="20"/>
          <w:szCs w:val="20"/>
        </w:rPr>
      </w:pPr>
    </w:p>
    <w:p w14:paraId="666995E3" w14:textId="77777777" w:rsidR="00BF52D8" w:rsidRDefault="00BF52D8" w:rsidP="00526973">
      <w:pPr>
        <w:tabs>
          <w:tab w:val="left" w:pos="284"/>
        </w:tabs>
        <w:jc w:val="both"/>
        <w:rPr>
          <w:rFonts w:ascii="Calibri" w:eastAsia="Calibri" w:hAnsi="Calibri" w:cs="Calibri"/>
          <w:sz w:val="20"/>
          <w:szCs w:val="20"/>
        </w:rPr>
      </w:pPr>
    </w:p>
    <w:p w14:paraId="7BA81362" w14:textId="77777777" w:rsidR="00BF52D8" w:rsidRDefault="00BF52D8" w:rsidP="00526973">
      <w:pPr>
        <w:tabs>
          <w:tab w:val="left" w:pos="284"/>
        </w:tabs>
        <w:jc w:val="both"/>
        <w:rPr>
          <w:rFonts w:ascii="Calibri" w:eastAsia="Calibri" w:hAnsi="Calibri" w:cs="Calibri"/>
          <w:sz w:val="20"/>
          <w:szCs w:val="20"/>
        </w:rPr>
      </w:pPr>
    </w:p>
    <w:p w14:paraId="79FC8258" w14:textId="77777777" w:rsidR="00BF52D8" w:rsidRDefault="00BF52D8" w:rsidP="00526973">
      <w:pPr>
        <w:tabs>
          <w:tab w:val="left" w:pos="284"/>
        </w:tabs>
        <w:jc w:val="both"/>
        <w:rPr>
          <w:rFonts w:ascii="Calibri" w:eastAsia="Calibri" w:hAnsi="Calibri" w:cs="Calibri"/>
          <w:sz w:val="20"/>
          <w:szCs w:val="20"/>
        </w:rPr>
      </w:pPr>
    </w:p>
    <w:p w14:paraId="672171F6" w14:textId="77777777" w:rsidR="00BF52D8" w:rsidRDefault="00BF52D8" w:rsidP="00526973">
      <w:pPr>
        <w:tabs>
          <w:tab w:val="left" w:pos="284"/>
        </w:tabs>
        <w:jc w:val="both"/>
        <w:rPr>
          <w:rFonts w:ascii="Calibri" w:eastAsia="Calibri" w:hAnsi="Calibri" w:cs="Calibri"/>
          <w:sz w:val="20"/>
          <w:szCs w:val="20"/>
        </w:rPr>
      </w:pPr>
    </w:p>
    <w:p w14:paraId="091DDE49" w14:textId="77777777" w:rsidR="00BF52D8" w:rsidRDefault="00BF52D8" w:rsidP="00526973">
      <w:pPr>
        <w:tabs>
          <w:tab w:val="left" w:pos="284"/>
        </w:tabs>
        <w:jc w:val="both"/>
        <w:rPr>
          <w:rFonts w:ascii="Calibri" w:eastAsia="Calibri" w:hAnsi="Calibri" w:cs="Calibri"/>
          <w:sz w:val="20"/>
          <w:szCs w:val="20"/>
        </w:rPr>
      </w:pPr>
    </w:p>
    <w:p w14:paraId="59E549EB" w14:textId="77777777" w:rsidR="00BF52D8" w:rsidRDefault="00BF52D8" w:rsidP="00526973">
      <w:pPr>
        <w:tabs>
          <w:tab w:val="left" w:pos="284"/>
        </w:tabs>
        <w:jc w:val="both"/>
        <w:rPr>
          <w:rFonts w:ascii="Calibri" w:eastAsia="Calibri" w:hAnsi="Calibri" w:cs="Calibri"/>
          <w:sz w:val="20"/>
          <w:szCs w:val="20"/>
        </w:rPr>
      </w:pPr>
    </w:p>
    <w:p w14:paraId="4C51AD70" w14:textId="77777777" w:rsidR="00BF52D8" w:rsidRDefault="00BF52D8" w:rsidP="00526973">
      <w:pPr>
        <w:tabs>
          <w:tab w:val="left" w:pos="284"/>
        </w:tabs>
        <w:jc w:val="both"/>
        <w:rPr>
          <w:rFonts w:ascii="Calibri" w:eastAsia="Calibri" w:hAnsi="Calibri" w:cs="Calibri"/>
          <w:sz w:val="20"/>
          <w:szCs w:val="20"/>
        </w:rPr>
      </w:pPr>
    </w:p>
    <w:p w14:paraId="74777F32" w14:textId="77777777" w:rsidR="00BF52D8" w:rsidRDefault="00BF52D8" w:rsidP="00526973">
      <w:pPr>
        <w:tabs>
          <w:tab w:val="left" w:pos="284"/>
        </w:tabs>
        <w:jc w:val="both"/>
        <w:rPr>
          <w:rFonts w:ascii="Calibri" w:eastAsia="Calibri" w:hAnsi="Calibri" w:cs="Calibri"/>
          <w:sz w:val="20"/>
          <w:szCs w:val="20"/>
        </w:rPr>
      </w:pPr>
    </w:p>
    <w:p w14:paraId="27579561" w14:textId="77777777" w:rsidR="00BF52D8" w:rsidRDefault="00BF52D8" w:rsidP="00526973">
      <w:pPr>
        <w:tabs>
          <w:tab w:val="left" w:pos="284"/>
        </w:tabs>
        <w:jc w:val="both"/>
        <w:rPr>
          <w:rFonts w:ascii="Calibri" w:eastAsia="Calibri" w:hAnsi="Calibri" w:cs="Calibri"/>
          <w:sz w:val="20"/>
          <w:szCs w:val="20"/>
        </w:rPr>
      </w:pPr>
    </w:p>
    <w:p w14:paraId="660A7996" w14:textId="77777777" w:rsidR="00BF52D8" w:rsidRDefault="00BF52D8" w:rsidP="00526973">
      <w:pPr>
        <w:tabs>
          <w:tab w:val="left" w:pos="284"/>
        </w:tabs>
        <w:jc w:val="both"/>
        <w:rPr>
          <w:rFonts w:ascii="Calibri" w:eastAsia="Calibri" w:hAnsi="Calibri" w:cs="Calibri"/>
          <w:sz w:val="20"/>
          <w:szCs w:val="20"/>
        </w:rPr>
      </w:pPr>
    </w:p>
    <w:p w14:paraId="3AE7570B" w14:textId="77777777" w:rsidR="00BF52D8" w:rsidRDefault="00BF52D8" w:rsidP="00526973">
      <w:pPr>
        <w:tabs>
          <w:tab w:val="left" w:pos="284"/>
        </w:tabs>
        <w:jc w:val="both"/>
        <w:rPr>
          <w:rFonts w:ascii="Calibri" w:eastAsia="Calibri" w:hAnsi="Calibri" w:cs="Calibri"/>
          <w:sz w:val="20"/>
          <w:szCs w:val="20"/>
        </w:rPr>
      </w:pPr>
    </w:p>
    <w:p w14:paraId="58031BE2" w14:textId="77777777" w:rsidR="00BF52D8" w:rsidRDefault="00BF52D8" w:rsidP="00526973">
      <w:pPr>
        <w:tabs>
          <w:tab w:val="left" w:pos="284"/>
        </w:tabs>
        <w:jc w:val="both"/>
        <w:rPr>
          <w:rFonts w:ascii="Calibri" w:eastAsia="Calibri" w:hAnsi="Calibri" w:cs="Calibri"/>
          <w:sz w:val="20"/>
          <w:szCs w:val="20"/>
        </w:rPr>
      </w:pPr>
    </w:p>
    <w:p w14:paraId="0A51939B" w14:textId="77777777" w:rsidR="00BF52D8" w:rsidRDefault="00BF52D8" w:rsidP="00526973">
      <w:pPr>
        <w:tabs>
          <w:tab w:val="left" w:pos="284"/>
        </w:tabs>
        <w:jc w:val="both"/>
        <w:rPr>
          <w:rFonts w:ascii="Calibri" w:eastAsia="Calibri" w:hAnsi="Calibri" w:cs="Calibri"/>
          <w:sz w:val="20"/>
          <w:szCs w:val="20"/>
        </w:rPr>
      </w:pPr>
    </w:p>
    <w:p w14:paraId="7698675D" w14:textId="77777777" w:rsidR="00BF52D8" w:rsidRDefault="00BF52D8" w:rsidP="00526973">
      <w:pPr>
        <w:tabs>
          <w:tab w:val="left" w:pos="284"/>
        </w:tabs>
        <w:spacing w:before="1"/>
        <w:jc w:val="both"/>
        <w:rPr>
          <w:rFonts w:ascii="Calibri" w:eastAsia="Calibri" w:hAnsi="Calibri" w:cs="Calibri"/>
          <w:sz w:val="26"/>
          <w:szCs w:val="26"/>
        </w:rPr>
      </w:pPr>
    </w:p>
    <w:p w14:paraId="4FC2549E"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53146111" wp14:editId="4FDCA470">
                <wp:extent cx="5410200" cy="7620"/>
                <wp:effectExtent l="9525" t="3175" r="9525" b="8255"/>
                <wp:docPr id="24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243" name="Group 12"/>
                        <wpg:cNvGrpSpPr>
                          <a:grpSpLocks/>
                        </wpg:cNvGrpSpPr>
                        <wpg:grpSpPr bwMode="auto">
                          <a:xfrm>
                            <a:off x="6" y="6"/>
                            <a:ext cx="8508" cy="2"/>
                            <a:chOff x="6" y="6"/>
                            <a:chExt cx="8508" cy="2"/>
                          </a:xfrm>
                        </wpg:grpSpPr>
                        <wps:wsp>
                          <wps:cNvPr id="244" name="Freeform 13"/>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82FA7A" id="Group 11"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">
                <v:group id="Group 12"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3"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92JsUA&#10;AADcAAAADwAAAGRycy9kb3ducmV2LnhtbESP0WrCQBRE3wX/YbmCb83GKFXSrEGFFkEsNPYDLtnb&#10;JDV7N2S3Jv59t1DwcZiZM0yWj6YVN+pdY1nBIopBEJdWN1wp+Ly8Pm1AOI+ssbVMCu7kIN9OJxmm&#10;2g78QbfCVyJA2KWooPa+S6V0ZU0GXWQ74uB92d6gD7KvpO5xCHDTyiSOn6XBhsNCjR0daiqvxY8J&#10;lPfvw7hfG3tM3k7J8nTR5+J+Vmo+G3cvIDyN/hH+bx+1gmS1gr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YmxQAAANwAAAAPAAAAAAAAAAAAAAAAAJgCAABkcnMv&#10;ZG93bnJldi54bWxQSwUGAAAAAAQABAD1AAAAigMAAAAA&#10;" path="m,l8508,e" filled="f" strokeweight=".20444mm">
                    <v:path arrowok="t" o:connecttype="custom" o:connectlocs="0,0;8508,0" o:connectangles="0,0"/>
                  </v:shape>
                </v:group>
                <w10:anchorlock/>
              </v:group>
            </w:pict>
          </mc:Fallback>
        </mc:AlternateContent>
      </w:r>
    </w:p>
    <w:p w14:paraId="6D3518B9"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74"/>
          <w:pgSz w:w="11900" w:h="16840"/>
          <w:pgMar w:top="800" w:right="1100" w:bottom="980" w:left="1680" w:header="606" w:footer="798" w:gutter="0"/>
          <w:cols w:space="720"/>
        </w:sectPr>
      </w:pPr>
    </w:p>
    <w:p w14:paraId="29025D8E" w14:textId="77777777" w:rsidR="00BF52D8" w:rsidRDefault="00BF52D8" w:rsidP="00526973">
      <w:pPr>
        <w:tabs>
          <w:tab w:val="left" w:pos="284"/>
        </w:tabs>
        <w:spacing w:before="11"/>
        <w:jc w:val="both"/>
        <w:rPr>
          <w:rFonts w:ascii="Calibri" w:eastAsia="Calibri" w:hAnsi="Calibri" w:cs="Calibri"/>
          <w:sz w:val="21"/>
          <w:szCs w:val="21"/>
        </w:rPr>
      </w:pPr>
    </w:p>
    <w:p w14:paraId="5ACBDD3C"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General</w:t>
      </w:r>
      <w:r>
        <w:rPr>
          <w:spacing w:val="-9"/>
        </w:rPr>
        <w:t xml:space="preserve"> </w:t>
      </w:r>
      <w:r>
        <w:rPr>
          <w:spacing w:val="-1"/>
        </w:rPr>
        <w:t>Public</w:t>
      </w:r>
      <w:r>
        <w:rPr>
          <w:spacing w:val="-8"/>
        </w:rPr>
        <w:t xml:space="preserve"> </w:t>
      </w:r>
      <w:r>
        <w:rPr>
          <w:spacing w:val="-1"/>
        </w:rPr>
        <w:t>Safety</w:t>
      </w:r>
    </w:p>
    <w:p w14:paraId="59F34008" w14:textId="77777777" w:rsidR="00BF52D8" w:rsidRDefault="00BF52D8" w:rsidP="00526973">
      <w:pPr>
        <w:tabs>
          <w:tab w:val="left" w:pos="284"/>
        </w:tabs>
        <w:spacing w:before="2"/>
        <w:jc w:val="both"/>
        <w:rPr>
          <w:rFonts w:ascii="Calibri" w:eastAsia="Calibri" w:hAnsi="Calibri" w:cs="Calibri"/>
          <w:sz w:val="16"/>
          <w:szCs w:val="16"/>
        </w:rPr>
      </w:pPr>
    </w:p>
    <w:p w14:paraId="63EC48B3" w14:textId="77777777" w:rsidR="00BF52D8" w:rsidRDefault="008D1CD1" w:rsidP="00526973">
      <w:pPr>
        <w:pStyle w:val="BodyText"/>
        <w:tabs>
          <w:tab w:val="left" w:pos="284"/>
        </w:tabs>
        <w:ind w:right="135"/>
        <w:jc w:val="both"/>
      </w:pPr>
      <w:r>
        <w:rPr>
          <w:spacing w:val="-1"/>
        </w:rPr>
        <w:t>The</w:t>
      </w:r>
      <w:r>
        <w:rPr>
          <w:spacing w:val="10"/>
        </w:rPr>
        <w:t xml:space="preserve"> </w:t>
      </w:r>
      <w:r>
        <w:t>general</w:t>
      </w:r>
      <w:r>
        <w:rPr>
          <w:spacing w:val="11"/>
        </w:rPr>
        <w:t xml:space="preserve"> </w:t>
      </w:r>
      <w:r>
        <w:rPr>
          <w:spacing w:val="-1"/>
        </w:rPr>
        <w:t>public</w:t>
      </w:r>
      <w:r>
        <w:rPr>
          <w:spacing w:val="10"/>
        </w:rPr>
        <w:t xml:space="preserve"> </w:t>
      </w:r>
      <w:r>
        <w:rPr>
          <w:spacing w:val="-1"/>
        </w:rPr>
        <w:t>is</w:t>
      </w:r>
      <w:r>
        <w:rPr>
          <w:spacing w:val="10"/>
        </w:rPr>
        <w:t xml:space="preserve"> </w:t>
      </w:r>
      <w:r>
        <w:rPr>
          <w:spacing w:val="-1"/>
        </w:rPr>
        <w:t>defined</w:t>
      </w:r>
      <w:r>
        <w:rPr>
          <w:spacing w:val="14"/>
        </w:rPr>
        <w:t xml:space="preserve"> </w:t>
      </w:r>
      <w:r>
        <w:rPr>
          <w:spacing w:val="-1"/>
        </w:rPr>
        <w:t>for</w:t>
      </w:r>
      <w:r>
        <w:rPr>
          <w:spacing w:val="12"/>
        </w:rPr>
        <w:t xml:space="preserve"> </w:t>
      </w:r>
      <w:r>
        <w:t>the</w:t>
      </w:r>
      <w:r>
        <w:rPr>
          <w:spacing w:val="10"/>
        </w:rPr>
        <w:t xml:space="preserve"> </w:t>
      </w:r>
      <w:r>
        <w:rPr>
          <w:spacing w:val="-1"/>
        </w:rPr>
        <w:t>purpose</w:t>
      </w:r>
      <w:r>
        <w:rPr>
          <w:spacing w:val="11"/>
        </w:rPr>
        <w:t xml:space="preserve"> </w:t>
      </w:r>
      <w:r>
        <w:t>of</w:t>
      </w:r>
      <w:r>
        <w:rPr>
          <w:spacing w:val="10"/>
        </w:rPr>
        <w:t xml:space="preserve"> </w:t>
      </w:r>
      <w:r>
        <w:t>this</w:t>
      </w:r>
      <w:r>
        <w:rPr>
          <w:spacing w:val="10"/>
        </w:rPr>
        <w:t xml:space="preserve"> </w:t>
      </w:r>
      <w:r>
        <w:rPr>
          <w:spacing w:val="-1"/>
        </w:rPr>
        <w:t>Policy</w:t>
      </w:r>
      <w:r>
        <w:rPr>
          <w:spacing w:val="14"/>
        </w:rPr>
        <w:t xml:space="preserve"> </w:t>
      </w:r>
      <w:r>
        <w:t>as</w:t>
      </w:r>
      <w:r>
        <w:rPr>
          <w:spacing w:val="10"/>
        </w:rPr>
        <w:t xml:space="preserve"> </w:t>
      </w:r>
      <w:r>
        <w:t>any</w:t>
      </w:r>
      <w:r>
        <w:rPr>
          <w:spacing w:val="11"/>
        </w:rPr>
        <w:t xml:space="preserve"> </w:t>
      </w:r>
      <w:r>
        <w:rPr>
          <w:spacing w:val="-1"/>
        </w:rPr>
        <w:t>person</w:t>
      </w:r>
      <w:r>
        <w:rPr>
          <w:spacing w:val="12"/>
        </w:rPr>
        <w:t xml:space="preserve"> </w:t>
      </w:r>
      <w:r>
        <w:rPr>
          <w:spacing w:val="-1"/>
        </w:rPr>
        <w:t>who</w:t>
      </w:r>
      <w:r>
        <w:rPr>
          <w:spacing w:val="11"/>
        </w:rPr>
        <w:t xml:space="preserve"> </w:t>
      </w:r>
      <w:r>
        <w:rPr>
          <w:spacing w:val="-1"/>
        </w:rPr>
        <w:t>is</w:t>
      </w:r>
      <w:r>
        <w:rPr>
          <w:spacing w:val="10"/>
        </w:rPr>
        <w:t xml:space="preserve"> </w:t>
      </w:r>
      <w:r>
        <w:t>not</w:t>
      </w:r>
      <w:r>
        <w:rPr>
          <w:spacing w:val="11"/>
        </w:rPr>
        <w:t xml:space="preserve"> </w:t>
      </w:r>
      <w:r>
        <w:rPr>
          <w:spacing w:val="-1"/>
        </w:rPr>
        <w:t>employed</w:t>
      </w:r>
      <w:r>
        <w:rPr>
          <w:spacing w:val="12"/>
        </w:rPr>
        <w:t xml:space="preserve"> </w:t>
      </w:r>
      <w:r>
        <w:t>by</w:t>
      </w:r>
      <w:r>
        <w:rPr>
          <w:spacing w:val="11"/>
        </w:rPr>
        <w:t xml:space="preserve"> </w:t>
      </w:r>
      <w:r>
        <w:rPr>
          <w:spacing w:val="-1"/>
        </w:rPr>
        <w:t>the</w:t>
      </w:r>
      <w:r>
        <w:rPr>
          <w:spacing w:val="65"/>
          <w:w w:val="99"/>
        </w:rPr>
        <w:t xml:space="preserve"> </w:t>
      </w:r>
      <w:r>
        <w:rPr>
          <w:spacing w:val="-1"/>
        </w:rPr>
        <w:t>Company,</w:t>
      </w:r>
      <w:r>
        <w:rPr>
          <w:spacing w:val="-11"/>
        </w:rPr>
        <w:t xml:space="preserve"> </w:t>
      </w:r>
      <w:r w:rsidR="005C7D1E">
        <w:rPr>
          <w:spacing w:val="-1"/>
        </w:rPr>
        <w:t>e.g.</w:t>
      </w:r>
      <w:r>
        <w:rPr>
          <w:spacing w:val="-1"/>
        </w:rPr>
        <w:t>:</w:t>
      </w:r>
    </w:p>
    <w:p w14:paraId="7AADD40A" w14:textId="77777777" w:rsidR="00BF52D8" w:rsidRDefault="00BF52D8" w:rsidP="00526973">
      <w:pPr>
        <w:tabs>
          <w:tab w:val="left" w:pos="284"/>
        </w:tabs>
        <w:spacing w:before="3"/>
        <w:jc w:val="both"/>
        <w:rPr>
          <w:rFonts w:ascii="Calibri" w:eastAsia="Calibri" w:hAnsi="Calibri" w:cs="Calibri"/>
          <w:sz w:val="20"/>
          <w:szCs w:val="20"/>
        </w:rPr>
      </w:pPr>
    </w:p>
    <w:p w14:paraId="79AC7BBD" w14:textId="77777777" w:rsidR="00BF52D8" w:rsidRDefault="008D1CD1" w:rsidP="00526973">
      <w:pPr>
        <w:pStyle w:val="BodyText"/>
        <w:numPr>
          <w:ilvl w:val="2"/>
          <w:numId w:val="11"/>
        </w:numPr>
        <w:tabs>
          <w:tab w:val="left" w:pos="284"/>
          <w:tab w:val="left" w:pos="1251"/>
        </w:tabs>
        <w:jc w:val="both"/>
      </w:pPr>
      <w:r>
        <w:rPr>
          <w:spacing w:val="-1"/>
        </w:rPr>
        <w:t>Neighbouring</w:t>
      </w:r>
      <w:r>
        <w:rPr>
          <w:spacing w:val="-9"/>
        </w:rPr>
        <w:t xml:space="preserve"> </w:t>
      </w:r>
      <w:r>
        <w:rPr>
          <w:spacing w:val="-1"/>
        </w:rPr>
        <w:t>Businesses</w:t>
      </w:r>
      <w:r>
        <w:rPr>
          <w:spacing w:val="-10"/>
        </w:rPr>
        <w:t xml:space="preserve"> </w:t>
      </w:r>
      <w:r>
        <w:t>and</w:t>
      </w:r>
      <w:r>
        <w:rPr>
          <w:spacing w:val="-9"/>
        </w:rPr>
        <w:t xml:space="preserve"> </w:t>
      </w:r>
      <w:r>
        <w:rPr>
          <w:spacing w:val="-1"/>
        </w:rPr>
        <w:t>their</w:t>
      </w:r>
      <w:r>
        <w:rPr>
          <w:spacing w:val="-9"/>
        </w:rPr>
        <w:t xml:space="preserve"> </w:t>
      </w:r>
      <w:r>
        <w:rPr>
          <w:spacing w:val="-1"/>
        </w:rPr>
        <w:t>Employees.</w:t>
      </w:r>
    </w:p>
    <w:p w14:paraId="69140874" w14:textId="77777777" w:rsidR="00BF52D8" w:rsidRDefault="00BF52D8" w:rsidP="00526973">
      <w:pPr>
        <w:tabs>
          <w:tab w:val="left" w:pos="284"/>
        </w:tabs>
        <w:jc w:val="both"/>
        <w:rPr>
          <w:rFonts w:ascii="Calibri" w:eastAsia="Calibri" w:hAnsi="Calibri" w:cs="Calibri"/>
          <w:sz w:val="20"/>
          <w:szCs w:val="20"/>
        </w:rPr>
      </w:pPr>
    </w:p>
    <w:p w14:paraId="409541A7" w14:textId="77777777" w:rsidR="00BF52D8" w:rsidRDefault="008D1CD1" w:rsidP="00526973">
      <w:pPr>
        <w:pStyle w:val="BodyText"/>
        <w:numPr>
          <w:ilvl w:val="2"/>
          <w:numId w:val="11"/>
        </w:numPr>
        <w:tabs>
          <w:tab w:val="left" w:pos="284"/>
          <w:tab w:val="left" w:pos="1251"/>
        </w:tabs>
        <w:jc w:val="both"/>
      </w:pPr>
      <w:r>
        <w:rPr>
          <w:spacing w:val="-1"/>
        </w:rPr>
        <w:t>Visitors</w:t>
      </w:r>
      <w:r>
        <w:rPr>
          <w:spacing w:val="-9"/>
        </w:rPr>
        <w:t xml:space="preserve"> </w:t>
      </w:r>
      <w:r>
        <w:t>to</w:t>
      </w:r>
      <w:r>
        <w:rPr>
          <w:spacing w:val="-7"/>
        </w:rPr>
        <w:t xml:space="preserve"> </w:t>
      </w:r>
      <w:r>
        <w:rPr>
          <w:spacing w:val="-1"/>
        </w:rPr>
        <w:t>Company</w:t>
      </w:r>
      <w:r>
        <w:rPr>
          <w:spacing w:val="-7"/>
        </w:rPr>
        <w:t xml:space="preserve"> </w:t>
      </w:r>
      <w:r>
        <w:t>and</w:t>
      </w:r>
      <w:r>
        <w:rPr>
          <w:spacing w:val="-6"/>
        </w:rPr>
        <w:t xml:space="preserve"> </w:t>
      </w:r>
      <w:r>
        <w:rPr>
          <w:spacing w:val="-1"/>
        </w:rPr>
        <w:t>neighbouring</w:t>
      </w:r>
      <w:r>
        <w:rPr>
          <w:spacing w:val="-7"/>
        </w:rPr>
        <w:t xml:space="preserve"> </w:t>
      </w:r>
      <w:r>
        <w:rPr>
          <w:spacing w:val="-1"/>
        </w:rPr>
        <w:t>business</w:t>
      </w:r>
      <w:r>
        <w:rPr>
          <w:spacing w:val="-9"/>
        </w:rPr>
        <w:t xml:space="preserve"> </w:t>
      </w:r>
      <w:r>
        <w:t>premises.</w:t>
      </w:r>
    </w:p>
    <w:p w14:paraId="390472A5" w14:textId="77777777" w:rsidR="00BF52D8" w:rsidRDefault="00BF52D8" w:rsidP="00526973">
      <w:pPr>
        <w:tabs>
          <w:tab w:val="left" w:pos="284"/>
        </w:tabs>
        <w:jc w:val="both"/>
        <w:rPr>
          <w:rFonts w:ascii="Calibri" w:eastAsia="Calibri" w:hAnsi="Calibri" w:cs="Calibri"/>
          <w:sz w:val="20"/>
          <w:szCs w:val="20"/>
        </w:rPr>
      </w:pPr>
    </w:p>
    <w:p w14:paraId="7AAEE8A6" w14:textId="77777777" w:rsidR="00BF52D8" w:rsidRDefault="008D1CD1" w:rsidP="00526973">
      <w:pPr>
        <w:pStyle w:val="BodyText"/>
        <w:numPr>
          <w:ilvl w:val="2"/>
          <w:numId w:val="11"/>
        </w:numPr>
        <w:tabs>
          <w:tab w:val="left" w:pos="284"/>
          <w:tab w:val="left" w:pos="1251"/>
        </w:tabs>
        <w:jc w:val="both"/>
      </w:pPr>
      <w:r>
        <w:rPr>
          <w:spacing w:val="-1"/>
        </w:rPr>
        <w:t>Pedestrians</w:t>
      </w:r>
      <w:r>
        <w:rPr>
          <w:spacing w:val="-8"/>
        </w:rPr>
        <w:t xml:space="preserve"> </w:t>
      </w:r>
      <w:r>
        <w:t>and</w:t>
      </w:r>
      <w:r>
        <w:rPr>
          <w:spacing w:val="-6"/>
        </w:rPr>
        <w:t xml:space="preserve"> </w:t>
      </w:r>
      <w:r>
        <w:t>road</w:t>
      </w:r>
      <w:r>
        <w:rPr>
          <w:spacing w:val="-7"/>
        </w:rPr>
        <w:t xml:space="preserve"> </w:t>
      </w:r>
      <w:r>
        <w:rPr>
          <w:spacing w:val="-1"/>
        </w:rPr>
        <w:t>users.</w:t>
      </w:r>
    </w:p>
    <w:p w14:paraId="232017CD" w14:textId="77777777" w:rsidR="00BF52D8" w:rsidRDefault="00BF52D8" w:rsidP="00526973">
      <w:pPr>
        <w:tabs>
          <w:tab w:val="left" w:pos="284"/>
        </w:tabs>
        <w:spacing w:before="10"/>
        <w:jc w:val="both"/>
        <w:rPr>
          <w:rFonts w:ascii="Calibri" w:eastAsia="Calibri" w:hAnsi="Calibri" w:cs="Calibri"/>
          <w:sz w:val="19"/>
          <w:szCs w:val="19"/>
        </w:rPr>
      </w:pPr>
    </w:p>
    <w:p w14:paraId="213DD1BE" w14:textId="77777777" w:rsidR="00BF52D8" w:rsidRDefault="008D1CD1" w:rsidP="00526973">
      <w:pPr>
        <w:pStyle w:val="BodyText"/>
        <w:numPr>
          <w:ilvl w:val="2"/>
          <w:numId w:val="11"/>
        </w:numPr>
        <w:tabs>
          <w:tab w:val="left" w:pos="284"/>
          <w:tab w:val="left" w:pos="1251"/>
        </w:tabs>
        <w:jc w:val="both"/>
      </w:pPr>
      <w:r>
        <w:t>Any</w:t>
      </w:r>
      <w:r>
        <w:rPr>
          <w:spacing w:val="-5"/>
        </w:rPr>
        <w:t xml:space="preserve"> </w:t>
      </w:r>
      <w:r>
        <w:rPr>
          <w:spacing w:val="-1"/>
        </w:rPr>
        <w:t>persons</w:t>
      </w:r>
      <w:r>
        <w:rPr>
          <w:spacing w:val="-6"/>
        </w:rPr>
        <w:t xml:space="preserve"> </w:t>
      </w:r>
      <w:r>
        <w:rPr>
          <w:spacing w:val="-1"/>
        </w:rPr>
        <w:t>who</w:t>
      </w:r>
      <w:r>
        <w:rPr>
          <w:spacing w:val="-5"/>
        </w:rPr>
        <w:t xml:space="preserve"> </w:t>
      </w:r>
      <w:r>
        <w:rPr>
          <w:spacing w:val="-1"/>
        </w:rPr>
        <w:t>could</w:t>
      </w:r>
      <w:r>
        <w:rPr>
          <w:spacing w:val="-4"/>
        </w:rPr>
        <w:t xml:space="preserve"> </w:t>
      </w:r>
      <w:r>
        <w:t>be</w:t>
      </w:r>
      <w:r>
        <w:rPr>
          <w:spacing w:val="-6"/>
        </w:rPr>
        <w:t xml:space="preserve"> </w:t>
      </w:r>
      <w:r>
        <w:rPr>
          <w:spacing w:val="-1"/>
        </w:rPr>
        <w:t>affected</w:t>
      </w:r>
      <w:r>
        <w:rPr>
          <w:spacing w:val="-4"/>
        </w:rPr>
        <w:t xml:space="preserve"> </w:t>
      </w:r>
      <w:r>
        <w:t>by</w:t>
      </w:r>
      <w:r>
        <w:rPr>
          <w:spacing w:val="-4"/>
        </w:rPr>
        <w:t xml:space="preserve"> </w:t>
      </w:r>
      <w:r>
        <w:rPr>
          <w:spacing w:val="-1"/>
        </w:rPr>
        <w:t>Company</w:t>
      </w:r>
      <w:r>
        <w:rPr>
          <w:spacing w:val="-4"/>
        </w:rPr>
        <w:t xml:space="preserve"> </w:t>
      </w:r>
      <w:r>
        <w:rPr>
          <w:spacing w:val="-1"/>
        </w:rPr>
        <w:t>activities</w:t>
      </w:r>
      <w:r>
        <w:rPr>
          <w:spacing w:val="-6"/>
        </w:rPr>
        <w:t xml:space="preserve"> </w:t>
      </w:r>
      <w:r>
        <w:rPr>
          <w:spacing w:val="1"/>
        </w:rPr>
        <w:t>on</w:t>
      </w:r>
      <w:r>
        <w:rPr>
          <w:spacing w:val="-5"/>
        </w:rPr>
        <w:t xml:space="preserve"> </w:t>
      </w:r>
      <w:r>
        <w:rPr>
          <w:spacing w:val="-1"/>
        </w:rPr>
        <w:t>site</w:t>
      </w:r>
      <w:r>
        <w:rPr>
          <w:spacing w:val="-5"/>
        </w:rPr>
        <w:t xml:space="preserve"> </w:t>
      </w:r>
      <w:r>
        <w:rPr>
          <w:spacing w:val="-1"/>
        </w:rPr>
        <w:t>locations.</w:t>
      </w:r>
    </w:p>
    <w:p w14:paraId="5BA41753" w14:textId="1715C0AE" w:rsidR="00BF52D8" w:rsidRDefault="008D1CD1" w:rsidP="00526973">
      <w:pPr>
        <w:pStyle w:val="BodyText"/>
        <w:tabs>
          <w:tab w:val="left" w:pos="284"/>
        </w:tabs>
        <w:spacing w:before="147"/>
        <w:ind w:right="136"/>
        <w:jc w:val="both"/>
      </w:pPr>
      <w:r>
        <w:rPr>
          <w:spacing w:val="-1"/>
        </w:rPr>
        <w:t xml:space="preserve">Fredereck </w:t>
      </w:r>
      <w:r>
        <w:t>Sage</w:t>
      </w:r>
      <w:r>
        <w:rPr>
          <w:spacing w:val="-2"/>
        </w:rPr>
        <w:t xml:space="preserve"> </w:t>
      </w:r>
      <w:r>
        <w:t>&amp;</w:t>
      </w:r>
      <w:r>
        <w:rPr>
          <w:spacing w:val="2"/>
        </w:rPr>
        <w:t xml:space="preserve"> </w:t>
      </w:r>
      <w:r>
        <w:rPr>
          <w:spacing w:val="-1"/>
        </w:rPr>
        <w:t>Co</w:t>
      </w:r>
      <w:r>
        <w:t xml:space="preserve"> </w:t>
      </w:r>
      <w:r>
        <w:rPr>
          <w:spacing w:val="-1"/>
        </w:rPr>
        <w:t>Limited</w:t>
      </w:r>
      <w:r>
        <w:rPr>
          <w:spacing w:val="2"/>
        </w:rPr>
        <w:t xml:space="preserve"> </w:t>
      </w:r>
      <w:r>
        <w:rPr>
          <w:spacing w:val="-1"/>
        </w:rPr>
        <w:t>will</w:t>
      </w:r>
      <w:r>
        <w:rPr>
          <w:spacing w:val="1"/>
        </w:rPr>
        <w:t xml:space="preserve"> </w:t>
      </w:r>
      <w:r>
        <w:rPr>
          <w:spacing w:val="-1"/>
        </w:rPr>
        <w:t>ensure</w:t>
      </w:r>
      <w:r>
        <w:t xml:space="preserve"> that the </w:t>
      </w:r>
      <w:r>
        <w:rPr>
          <w:spacing w:val="-1"/>
        </w:rPr>
        <w:t>General</w:t>
      </w:r>
      <w:r>
        <w:rPr>
          <w:spacing w:val="1"/>
        </w:rPr>
        <w:t xml:space="preserve"> </w:t>
      </w:r>
      <w:r>
        <w:t>public</w:t>
      </w:r>
      <w:r>
        <w:rPr>
          <w:spacing w:val="-2"/>
        </w:rPr>
        <w:t xml:space="preserve"> </w:t>
      </w:r>
      <w:r>
        <w:rPr>
          <w:spacing w:val="-1"/>
        </w:rPr>
        <w:t>areas</w:t>
      </w:r>
      <w:r>
        <w:rPr>
          <w:spacing w:val="1"/>
        </w:rPr>
        <w:t xml:space="preserve"> </w:t>
      </w:r>
      <w:r>
        <w:t>will</w:t>
      </w:r>
      <w:r>
        <w:rPr>
          <w:spacing w:val="-2"/>
        </w:rPr>
        <w:t xml:space="preserve"> </w:t>
      </w:r>
      <w:r>
        <w:t>be</w:t>
      </w:r>
      <w:r>
        <w:rPr>
          <w:spacing w:val="-2"/>
        </w:rPr>
        <w:t xml:space="preserve"> </w:t>
      </w:r>
      <w:r>
        <w:t>kept free from</w:t>
      </w:r>
      <w:r>
        <w:rPr>
          <w:spacing w:val="-2"/>
        </w:rPr>
        <w:t xml:space="preserve"> </w:t>
      </w:r>
      <w:r>
        <w:t>any unsafe</w:t>
      </w:r>
      <w:r>
        <w:rPr>
          <w:spacing w:val="61"/>
          <w:w w:val="99"/>
        </w:rPr>
        <w:t xml:space="preserve"> </w:t>
      </w:r>
      <w:r>
        <w:rPr>
          <w:spacing w:val="-1"/>
        </w:rPr>
        <w:t>obstructions</w:t>
      </w:r>
      <w:r>
        <w:rPr>
          <w:spacing w:val="18"/>
        </w:rPr>
        <w:t xml:space="preserve"> </w:t>
      </w:r>
      <w:r>
        <w:t>and</w:t>
      </w:r>
      <w:r>
        <w:rPr>
          <w:spacing w:val="21"/>
        </w:rPr>
        <w:t xml:space="preserve"> </w:t>
      </w:r>
      <w:r>
        <w:rPr>
          <w:spacing w:val="-1"/>
        </w:rPr>
        <w:t>activities</w:t>
      </w:r>
      <w:r>
        <w:rPr>
          <w:spacing w:val="19"/>
        </w:rPr>
        <w:t xml:space="preserve"> </w:t>
      </w:r>
      <w:r>
        <w:t>that</w:t>
      </w:r>
      <w:r>
        <w:rPr>
          <w:spacing w:val="20"/>
        </w:rPr>
        <w:t xml:space="preserve"> </w:t>
      </w:r>
      <w:r>
        <w:rPr>
          <w:spacing w:val="-1"/>
        </w:rPr>
        <w:t>could</w:t>
      </w:r>
      <w:r>
        <w:rPr>
          <w:spacing w:val="21"/>
        </w:rPr>
        <w:t xml:space="preserve"> </w:t>
      </w:r>
      <w:r>
        <w:t>be</w:t>
      </w:r>
      <w:r>
        <w:rPr>
          <w:spacing w:val="18"/>
        </w:rPr>
        <w:t xml:space="preserve"> </w:t>
      </w:r>
      <w:r>
        <w:t>a</w:t>
      </w:r>
      <w:r>
        <w:rPr>
          <w:spacing w:val="20"/>
        </w:rPr>
        <w:t xml:space="preserve"> </w:t>
      </w:r>
      <w:r>
        <w:t>hazard</w:t>
      </w:r>
      <w:r>
        <w:rPr>
          <w:spacing w:val="22"/>
        </w:rPr>
        <w:t xml:space="preserve"> </w:t>
      </w:r>
      <w:r>
        <w:t>e.g.</w:t>
      </w:r>
      <w:r>
        <w:rPr>
          <w:spacing w:val="20"/>
        </w:rPr>
        <w:t xml:space="preserve"> </w:t>
      </w:r>
      <w:r>
        <w:t>re-texturing</w:t>
      </w:r>
      <w:r>
        <w:rPr>
          <w:spacing w:val="20"/>
        </w:rPr>
        <w:t xml:space="preserve"> </w:t>
      </w:r>
      <w:r>
        <w:t>of</w:t>
      </w:r>
      <w:r>
        <w:rPr>
          <w:spacing w:val="20"/>
        </w:rPr>
        <w:t xml:space="preserve"> </w:t>
      </w:r>
      <w:r>
        <w:rPr>
          <w:spacing w:val="-1"/>
        </w:rPr>
        <w:t>granite</w:t>
      </w:r>
      <w:r>
        <w:rPr>
          <w:spacing w:val="19"/>
        </w:rPr>
        <w:t xml:space="preserve"> </w:t>
      </w:r>
      <w:r>
        <w:t>paving</w:t>
      </w:r>
      <w:r>
        <w:rPr>
          <w:spacing w:val="22"/>
        </w:rPr>
        <w:t xml:space="preserve"> </w:t>
      </w:r>
      <w:r>
        <w:t>slabs</w:t>
      </w:r>
      <w:r>
        <w:rPr>
          <w:spacing w:val="19"/>
        </w:rPr>
        <w:t xml:space="preserve"> </w:t>
      </w:r>
      <w:r>
        <w:rPr>
          <w:spacing w:val="-1"/>
        </w:rPr>
        <w:t>using</w:t>
      </w:r>
      <w:r>
        <w:rPr>
          <w:spacing w:val="20"/>
        </w:rPr>
        <w:t xml:space="preserve"> </w:t>
      </w:r>
      <w:r>
        <w:t>oxy-</w:t>
      </w:r>
      <w:r>
        <w:rPr>
          <w:spacing w:val="65"/>
          <w:w w:val="99"/>
        </w:rPr>
        <w:t xml:space="preserve"> </w:t>
      </w:r>
      <w:r>
        <w:rPr>
          <w:spacing w:val="-1"/>
        </w:rPr>
        <w:t>acetylene</w:t>
      </w:r>
      <w:r>
        <w:rPr>
          <w:spacing w:val="12"/>
        </w:rPr>
        <w:t xml:space="preserve"> </w:t>
      </w:r>
      <w:r>
        <w:rPr>
          <w:spacing w:val="-1"/>
        </w:rPr>
        <w:t>torches.</w:t>
      </w:r>
      <w:r>
        <w:rPr>
          <w:spacing w:val="28"/>
        </w:rPr>
        <w:t xml:space="preserve"> </w:t>
      </w:r>
      <w:r>
        <w:t>Where</w:t>
      </w:r>
      <w:r>
        <w:rPr>
          <w:spacing w:val="12"/>
        </w:rPr>
        <w:t xml:space="preserve"> </w:t>
      </w:r>
      <w:r>
        <w:t>general</w:t>
      </w:r>
      <w:r>
        <w:rPr>
          <w:spacing w:val="13"/>
        </w:rPr>
        <w:t xml:space="preserve"> </w:t>
      </w:r>
      <w:r>
        <w:rPr>
          <w:spacing w:val="-1"/>
        </w:rPr>
        <w:t>public</w:t>
      </w:r>
      <w:r>
        <w:rPr>
          <w:spacing w:val="14"/>
        </w:rPr>
        <w:t xml:space="preserve"> </w:t>
      </w:r>
      <w:r>
        <w:t>areas</w:t>
      </w:r>
      <w:r>
        <w:rPr>
          <w:spacing w:val="12"/>
        </w:rPr>
        <w:t xml:space="preserve"> </w:t>
      </w:r>
      <w:r>
        <w:t>have</w:t>
      </w:r>
      <w:r>
        <w:rPr>
          <w:spacing w:val="12"/>
        </w:rPr>
        <w:t xml:space="preserve"> </w:t>
      </w:r>
      <w:r>
        <w:t>to</w:t>
      </w:r>
      <w:r>
        <w:rPr>
          <w:spacing w:val="13"/>
        </w:rPr>
        <w:t xml:space="preserve"> </w:t>
      </w:r>
      <w:r>
        <w:t>be</w:t>
      </w:r>
      <w:r>
        <w:rPr>
          <w:spacing w:val="15"/>
        </w:rPr>
        <w:t xml:space="preserve"> </w:t>
      </w:r>
      <w:r>
        <w:rPr>
          <w:spacing w:val="-1"/>
        </w:rPr>
        <w:t>guarded-off</w:t>
      </w:r>
      <w:r>
        <w:rPr>
          <w:spacing w:val="12"/>
        </w:rPr>
        <w:t xml:space="preserve"> </w:t>
      </w:r>
      <w:r>
        <w:t>due</w:t>
      </w:r>
      <w:r>
        <w:rPr>
          <w:spacing w:val="12"/>
        </w:rPr>
        <w:t xml:space="preserve"> </w:t>
      </w:r>
      <w:r>
        <w:t>to</w:t>
      </w:r>
      <w:r>
        <w:rPr>
          <w:spacing w:val="14"/>
        </w:rPr>
        <w:t xml:space="preserve"> </w:t>
      </w:r>
      <w:r>
        <w:t>the</w:t>
      </w:r>
      <w:r>
        <w:rPr>
          <w:spacing w:val="15"/>
        </w:rPr>
        <w:t xml:space="preserve"> </w:t>
      </w:r>
      <w:r>
        <w:t>nature</w:t>
      </w:r>
      <w:r>
        <w:rPr>
          <w:spacing w:val="12"/>
        </w:rPr>
        <w:t xml:space="preserve"> </w:t>
      </w:r>
      <w:r>
        <w:t>of</w:t>
      </w:r>
      <w:r>
        <w:rPr>
          <w:spacing w:val="14"/>
        </w:rPr>
        <w:t xml:space="preserve"> </w:t>
      </w:r>
      <w:r>
        <w:rPr>
          <w:spacing w:val="-1"/>
        </w:rPr>
        <w:t>work,</w:t>
      </w:r>
      <w:r>
        <w:rPr>
          <w:spacing w:val="14"/>
        </w:rPr>
        <w:t xml:space="preserve"> </w:t>
      </w:r>
      <w:r>
        <w:rPr>
          <w:spacing w:val="-1"/>
        </w:rPr>
        <w:t>all</w:t>
      </w:r>
      <w:r>
        <w:rPr>
          <w:spacing w:val="75"/>
          <w:w w:val="99"/>
        </w:rPr>
        <w:t xml:space="preserve"> </w:t>
      </w:r>
      <w:r>
        <w:rPr>
          <w:spacing w:val="-1"/>
        </w:rPr>
        <w:t>necessary</w:t>
      </w:r>
      <w:r>
        <w:rPr>
          <w:spacing w:val="-6"/>
        </w:rPr>
        <w:t xml:space="preserve"> </w:t>
      </w:r>
      <w:r>
        <w:t>temporary</w:t>
      </w:r>
      <w:r>
        <w:rPr>
          <w:spacing w:val="-5"/>
        </w:rPr>
        <w:t xml:space="preserve"> </w:t>
      </w:r>
      <w:r>
        <w:rPr>
          <w:spacing w:val="-1"/>
        </w:rPr>
        <w:t>safeguards</w:t>
      </w:r>
      <w:r>
        <w:rPr>
          <w:spacing w:val="-6"/>
        </w:rPr>
        <w:t xml:space="preserve"> </w:t>
      </w:r>
      <w:r>
        <w:rPr>
          <w:spacing w:val="-1"/>
        </w:rPr>
        <w:t>will</w:t>
      </w:r>
      <w:r>
        <w:rPr>
          <w:spacing w:val="-6"/>
        </w:rPr>
        <w:t xml:space="preserve"> </w:t>
      </w:r>
      <w:r>
        <w:t>be</w:t>
      </w:r>
      <w:r>
        <w:rPr>
          <w:spacing w:val="-7"/>
        </w:rPr>
        <w:t xml:space="preserve"> </w:t>
      </w:r>
      <w:r w:rsidR="00B45E6C">
        <w:rPr>
          <w:spacing w:val="-1"/>
        </w:rPr>
        <w:t>provided,</w:t>
      </w:r>
      <w:r>
        <w:rPr>
          <w:spacing w:val="-5"/>
        </w:rPr>
        <w:t xml:space="preserve"> </w:t>
      </w:r>
      <w:r>
        <w:t>and</w:t>
      </w:r>
      <w:r>
        <w:rPr>
          <w:spacing w:val="-5"/>
        </w:rPr>
        <w:t xml:space="preserve"> </w:t>
      </w:r>
      <w:r>
        <w:rPr>
          <w:spacing w:val="-1"/>
        </w:rPr>
        <w:t>adequate</w:t>
      </w:r>
      <w:r>
        <w:rPr>
          <w:spacing w:val="-7"/>
        </w:rPr>
        <w:t xml:space="preserve"> </w:t>
      </w:r>
      <w:r>
        <w:rPr>
          <w:spacing w:val="-1"/>
        </w:rPr>
        <w:t>control</w:t>
      </w:r>
      <w:r>
        <w:rPr>
          <w:spacing w:val="-6"/>
        </w:rPr>
        <w:t xml:space="preserve"> </w:t>
      </w:r>
      <w:r>
        <w:rPr>
          <w:spacing w:val="-1"/>
        </w:rPr>
        <w:t>measures</w:t>
      </w:r>
      <w:r>
        <w:rPr>
          <w:spacing w:val="-7"/>
        </w:rPr>
        <w:t xml:space="preserve"> </w:t>
      </w:r>
      <w:r>
        <w:t>put</w:t>
      </w:r>
      <w:r>
        <w:rPr>
          <w:spacing w:val="-6"/>
        </w:rPr>
        <w:t xml:space="preserve"> </w:t>
      </w:r>
      <w:r>
        <w:rPr>
          <w:spacing w:val="-1"/>
        </w:rPr>
        <w:t>in</w:t>
      </w:r>
      <w:r>
        <w:rPr>
          <w:spacing w:val="-5"/>
        </w:rPr>
        <w:t xml:space="preserve"> </w:t>
      </w:r>
      <w:r>
        <w:rPr>
          <w:spacing w:val="-1"/>
        </w:rPr>
        <w:t>place.</w:t>
      </w:r>
    </w:p>
    <w:p w14:paraId="411FB8EC" w14:textId="77777777" w:rsidR="00BF52D8" w:rsidRDefault="00BF52D8" w:rsidP="00526973">
      <w:pPr>
        <w:tabs>
          <w:tab w:val="left" w:pos="284"/>
        </w:tabs>
        <w:spacing w:before="11"/>
        <w:jc w:val="both"/>
        <w:rPr>
          <w:rFonts w:ascii="Calibri" w:eastAsia="Calibri" w:hAnsi="Calibri" w:cs="Calibri"/>
          <w:sz w:val="19"/>
          <w:szCs w:val="19"/>
        </w:rPr>
      </w:pPr>
    </w:p>
    <w:p w14:paraId="7906138B" w14:textId="77777777" w:rsidR="00BF52D8" w:rsidRDefault="008D1CD1" w:rsidP="00526973">
      <w:pPr>
        <w:pStyle w:val="BodyText"/>
        <w:tabs>
          <w:tab w:val="left" w:pos="284"/>
        </w:tabs>
        <w:ind w:right="136"/>
        <w:jc w:val="both"/>
      </w:pPr>
      <w:r>
        <w:rPr>
          <w:spacing w:val="-1"/>
        </w:rPr>
        <w:t>Areas</w:t>
      </w:r>
      <w:r>
        <w:rPr>
          <w:spacing w:val="34"/>
        </w:rPr>
        <w:t xml:space="preserve"> </w:t>
      </w:r>
      <w:r>
        <w:t>of</w:t>
      </w:r>
      <w:r>
        <w:rPr>
          <w:spacing w:val="36"/>
        </w:rPr>
        <w:t xml:space="preserve"> </w:t>
      </w:r>
      <w:r>
        <w:rPr>
          <w:spacing w:val="-1"/>
        </w:rPr>
        <w:t>possible</w:t>
      </w:r>
      <w:r>
        <w:rPr>
          <w:spacing w:val="35"/>
        </w:rPr>
        <w:t xml:space="preserve"> </w:t>
      </w:r>
      <w:r>
        <w:rPr>
          <w:spacing w:val="-1"/>
        </w:rPr>
        <w:t>danger</w:t>
      </w:r>
      <w:r>
        <w:rPr>
          <w:spacing w:val="37"/>
        </w:rPr>
        <w:t xml:space="preserve"> </w:t>
      </w:r>
      <w:r>
        <w:t>to</w:t>
      </w:r>
      <w:r>
        <w:rPr>
          <w:spacing w:val="38"/>
        </w:rPr>
        <w:t xml:space="preserve"> </w:t>
      </w:r>
      <w:r>
        <w:t>the</w:t>
      </w:r>
      <w:r>
        <w:rPr>
          <w:spacing w:val="36"/>
        </w:rPr>
        <w:t xml:space="preserve"> </w:t>
      </w:r>
      <w:r>
        <w:rPr>
          <w:spacing w:val="-1"/>
        </w:rPr>
        <w:t>general</w:t>
      </w:r>
      <w:r>
        <w:rPr>
          <w:spacing w:val="36"/>
        </w:rPr>
        <w:t xml:space="preserve"> </w:t>
      </w:r>
      <w:r>
        <w:rPr>
          <w:spacing w:val="-1"/>
        </w:rPr>
        <w:t>public</w:t>
      </w:r>
      <w:r>
        <w:rPr>
          <w:spacing w:val="35"/>
        </w:rPr>
        <w:t xml:space="preserve"> </w:t>
      </w:r>
      <w:r>
        <w:rPr>
          <w:spacing w:val="-1"/>
        </w:rPr>
        <w:t>will</w:t>
      </w:r>
      <w:r>
        <w:rPr>
          <w:spacing w:val="37"/>
        </w:rPr>
        <w:t xml:space="preserve"> </w:t>
      </w:r>
      <w:r>
        <w:t>be</w:t>
      </w:r>
      <w:r>
        <w:rPr>
          <w:spacing w:val="35"/>
        </w:rPr>
        <w:t xml:space="preserve"> </w:t>
      </w:r>
      <w:r>
        <w:rPr>
          <w:spacing w:val="-1"/>
        </w:rPr>
        <w:t>safely</w:t>
      </w:r>
      <w:r>
        <w:rPr>
          <w:spacing w:val="38"/>
        </w:rPr>
        <w:t xml:space="preserve"> </w:t>
      </w:r>
      <w:r>
        <w:rPr>
          <w:spacing w:val="-1"/>
        </w:rPr>
        <w:t>guarded-off</w:t>
      </w:r>
      <w:r>
        <w:rPr>
          <w:spacing w:val="35"/>
        </w:rPr>
        <w:t xml:space="preserve"> </w:t>
      </w:r>
      <w:r>
        <w:t>and</w:t>
      </w:r>
      <w:r>
        <w:rPr>
          <w:spacing w:val="37"/>
        </w:rPr>
        <w:t xml:space="preserve"> </w:t>
      </w:r>
      <w:r>
        <w:rPr>
          <w:spacing w:val="-1"/>
        </w:rPr>
        <w:t>appropriate</w:t>
      </w:r>
      <w:r>
        <w:rPr>
          <w:spacing w:val="35"/>
        </w:rPr>
        <w:t xml:space="preserve"> </w:t>
      </w:r>
      <w:r>
        <w:rPr>
          <w:spacing w:val="-1"/>
        </w:rPr>
        <w:t>warning</w:t>
      </w:r>
      <w:r>
        <w:rPr>
          <w:spacing w:val="97"/>
          <w:w w:val="99"/>
        </w:rPr>
        <w:t xml:space="preserve"> </w:t>
      </w:r>
      <w:r>
        <w:rPr>
          <w:spacing w:val="-1"/>
        </w:rPr>
        <w:t>notices</w:t>
      </w:r>
      <w:r>
        <w:rPr>
          <w:spacing w:val="26"/>
        </w:rPr>
        <w:t xml:space="preserve"> </w:t>
      </w:r>
      <w:r>
        <w:rPr>
          <w:spacing w:val="-1"/>
        </w:rPr>
        <w:t>displayed.</w:t>
      </w:r>
      <w:r>
        <w:rPr>
          <w:spacing w:val="10"/>
        </w:rPr>
        <w:t xml:space="preserve"> </w:t>
      </w:r>
      <w:r>
        <w:rPr>
          <w:spacing w:val="-1"/>
        </w:rPr>
        <w:t>Those</w:t>
      </w:r>
      <w:r>
        <w:rPr>
          <w:spacing w:val="26"/>
        </w:rPr>
        <w:t xml:space="preserve"> </w:t>
      </w:r>
      <w:r>
        <w:t>that</w:t>
      </w:r>
      <w:r>
        <w:rPr>
          <w:spacing w:val="27"/>
        </w:rPr>
        <w:t xml:space="preserve"> </w:t>
      </w:r>
      <w:r>
        <w:rPr>
          <w:spacing w:val="-1"/>
        </w:rPr>
        <w:t>could</w:t>
      </w:r>
      <w:r>
        <w:rPr>
          <w:spacing w:val="28"/>
        </w:rPr>
        <w:t xml:space="preserve"> </w:t>
      </w:r>
      <w:r>
        <w:t>be</w:t>
      </w:r>
      <w:r>
        <w:rPr>
          <w:spacing w:val="26"/>
        </w:rPr>
        <w:t xml:space="preserve"> </w:t>
      </w:r>
      <w:r>
        <w:rPr>
          <w:spacing w:val="-1"/>
        </w:rPr>
        <w:t>affected</w:t>
      </w:r>
      <w:r>
        <w:rPr>
          <w:spacing w:val="28"/>
        </w:rPr>
        <w:t xml:space="preserve"> </w:t>
      </w:r>
      <w:r>
        <w:t>by</w:t>
      </w:r>
      <w:r>
        <w:rPr>
          <w:spacing w:val="29"/>
        </w:rPr>
        <w:t xml:space="preserve"> </w:t>
      </w:r>
      <w:r>
        <w:t>the</w:t>
      </w:r>
      <w:r>
        <w:rPr>
          <w:spacing w:val="26"/>
        </w:rPr>
        <w:t xml:space="preserve"> </w:t>
      </w:r>
      <w:r>
        <w:rPr>
          <w:spacing w:val="-1"/>
        </w:rPr>
        <w:t>works</w:t>
      </w:r>
      <w:r>
        <w:rPr>
          <w:spacing w:val="27"/>
        </w:rPr>
        <w:t xml:space="preserve"> </w:t>
      </w:r>
      <w:r>
        <w:rPr>
          <w:spacing w:val="-1"/>
        </w:rPr>
        <w:t>will</w:t>
      </w:r>
      <w:r>
        <w:rPr>
          <w:spacing w:val="27"/>
        </w:rPr>
        <w:t xml:space="preserve"> </w:t>
      </w:r>
      <w:r>
        <w:t>be</w:t>
      </w:r>
      <w:r>
        <w:rPr>
          <w:spacing w:val="26"/>
        </w:rPr>
        <w:t xml:space="preserve"> </w:t>
      </w:r>
      <w:r>
        <w:rPr>
          <w:spacing w:val="-1"/>
        </w:rPr>
        <w:t>notified</w:t>
      </w:r>
      <w:r>
        <w:rPr>
          <w:spacing w:val="28"/>
        </w:rPr>
        <w:t xml:space="preserve"> </w:t>
      </w:r>
      <w:r>
        <w:rPr>
          <w:spacing w:val="-1"/>
        </w:rPr>
        <w:t>in</w:t>
      </w:r>
      <w:r>
        <w:rPr>
          <w:spacing w:val="28"/>
        </w:rPr>
        <w:t xml:space="preserve"> </w:t>
      </w:r>
      <w:r>
        <w:t>advance</w:t>
      </w:r>
      <w:r>
        <w:rPr>
          <w:spacing w:val="26"/>
        </w:rPr>
        <w:t xml:space="preserve"> </w:t>
      </w:r>
      <w:r>
        <w:rPr>
          <w:spacing w:val="-1"/>
        </w:rPr>
        <w:t>wherever</w:t>
      </w:r>
      <w:r>
        <w:rPr>
          <w:spacing w:val="83"/>
          <w:w w:val="99"/>
        </w:rPr>
        <w:t xml:space="preserve"> </w:t>
      </w:r>
      <w:r>
        <w:rPr>
          <w:spacing w:val="-1"/>
        </w:rPr>
        <w:t>possible</w:t>
      </w:r>
      <w:r>
        <w:rPr>
          <w:spacing w:val="-4"/>
        </w:rPr>
        <w:t xml:space="preserve"> </w:t>
      </w:r>
      <w:r>
        <w:rPr>
          <w:spacing w:val="-1"/>
        </w:rPr>
        <w:t>so</w:t>
      </w:r>
      <w:r>
        <w:rPr>
          <w:spacing w:val="-5"/>
        </w:rPr>
        <w:t xml:space="preserve"> </w:t>
      </w:r>
      <w:r>
        <w:t>that</w:t>
      </w:r>
      <w:r>
        <w:rPr>
          <w:spacing w:val="-6"/>
        </w:rPr>
        <w:t xml:space="preserve"> </w:t>
      </w:r>
      <w:r>
        <w:rPr>
          <w:spacing w:val="-1"/>
        </w:rPr>
        <w:t>where</w:t>
      </w:r>
      <w:r>
        <w:rPr>
          <w:spacing w:val="-6"/>
        </w:rPr>
        <w:t xml:space="preserve"> </w:t>
      </w:r>
      <w:r>
        <w:t>necessary,</w:t>
      </w:r>
      <w:r>
        <w:rPr>
          <w:spacing w:val="-4"/>
        </w:rPr>
        <w:t xml:space="preserve"> </w:t>
      </w:r>
      <w:r>
        <w:rPr>
          <w:spacing w:val="-1"/>
        </w:rPr>
        <w:t>their</w:t>
      </w:r>
      <w:r>
        <w:rPr>
          <w:spacing w:val="-5"/>
        </w:rPr>
        <w:t xml:space="preserve"> </w:t>
      </w:r>
      <w:r>
        <w:rPr>
          <w:spacing w:val="-1"/>
        </w:rPr>
        <w:t>normal</w:t>
      </w:r>
      <w:r>
        <w:rPr>
          <w:spacing w:val="-6"/>
        </w:rPr>
        <w:t xml:space="preserve"> </w:t>
      </w:r>
      <w:r>
        <w:rPr>
          <w:spacing w:val="-1"/>
        </w:rPr>
        <w:t>safety</w:t>
      </w:r>
      <w:r>
        <w:rPr>
          <w:spacing w:val="-4"/>
        </w:rPr>
        <w:t xml:space="preserve"> </w:t>
      </w:r>
      <w:r>
        <w:t>arrangements</w:t>
      </w:r>
      <w:r>
        <w:rPr>
          <w:spacing w:val="-6"/>
        </w:rPr>
        <w:t xml:space="preserve"> </w:t>
      </w:r>
      <w:r>
        <w:rPr>
          <w:spacing w:val="-1"/>
        </w:rPr>
        <w:t>can</w:t>
      </w:r>
      <w:r>
        <w:rPr>
          <w:spacing w:val="-5"/>
        </w:rPr>
        <w:t xml:space="preserve"> </w:t>
      </w:r>
      <w:r>
        <w:rPr>
          <w:spacing w:val="-1"/>
        </w:rPr>
        <w:t>accommodate</w:t>
      </w:r>
      <w:r>
        <w:rPr>
          <w:spacing w:val="-6"/>
        </w:rPr>
        <w:t xml:space="preserve"> </w:t>
      </w:r>
      <w:r>
        <w:t>additional</w:t>
      </w:r>
      <w:r>
        <w:rPr>
          <w:spacing w:val="-5"/>
        </w:rPr>
        <w:t xml:space="preserve"> </w:t>
      </w:r>
      <w:r>
        <w:rPr>
          <w:spacing w:val="-1"/>
        </w:rPr>
        <w:t>safety</w:t>
      </w:r>
      <w:r>
        <w:rPr>
          <w:spacing w:val="71"/>
          <w:w w:val="99"/>
        </w:rPr>
        <w:t xml:space="preserve"> </w:t>
      </w:r>
      <w:r>
        <w:rPr>
          <w:spacing w:val="-1"/>
        </w:rPr>
        <w:t>provisions</w:t>
      </w:r>
      <w:r>
        <w:rPr>
          <w:spacing w:val="-7"/>
        </w:rPr>
        <w:t xml:space="preserve"> </w:t>
      </w:r>
      <w:r>
        <w:rPr>
          <w:spacing w:val="-1"/>
        </w:rPr>
        <w:t>necessary</w:t>
      </w:r>
      <w:r>
        <w:rPr>
          <w:spacing w:val="-4"/>
        </w:rPr>
        <w:t xml:space="preserve"> </w:t>
      </w:r>
      <w:r>
        <w:rPr>
          <w:spacing w:val="-1"/>
        </w:rPr>
        <w:t>for</w:t>
      </w:r>
      <w:r>
        <w:rPr>
          <w:spacing w:val="-6"/>
        </w:rPr>
        <w:t xml:space="preserve"> </w:t>
      </w:r>
      <w:r>
        <w:t>the</w:t>
      </w:r>
      <w:r>
        <w:rPr>
          <w:spacing w:val="-6"/>
        </w:rPr>
        <w:t xml:space="preserve"> </w:t>
      </w:r>
      <w:r>
        <w:t>safe</w:t>
      </w:r>
      <w:r>
        <w:rPr>
          <w:spacing w:val="-6"/>
        </w:rPr>
        <w:t xml:space="preserve"> </w:t>
      </w:r>
      <w:r>
        <w:t>use</w:t>
      </w:r>
      <w:r>
        <w:rPr>
          <w:spacing w:val="-7"/>
        </w:rPr>
        <w:t xml:space="preserve"> </w:t>
      </w:r>
      <w:r>
        <w:t>of</w:t>
      </w:r>
      <w:r>
        <w:rPr>
          <w:spacing w:val="-6"/>
        </w:rPr>
        <w:t xml:space="preserve"> </w:t>
      </w:r>
      <w:r>
        <w:t>temporary</w:t>
      </w:r>
      <w:r>
        <w:rPr>
          <w:spacing w:val="-5"/>
        </w:rPr>
        <w:t xml:space="preserve"> </w:t>
      </w:r>
      <w:r>
        <w:rPr>
          <w:spacing w:val="-1"/>
        </w:rPr>
        <w:t>works.</w:t>
      </w:r>
    </w:p>
    <w:p w14:paraId="7928A537" w14:textId="77777777" w:rsidR="00BF52D8" w:rsidRDefault="008D1CD1" w:rsidP="00526973">
      <w:pPr>
        <w:pStyle w:val="BodyText"/>
        <w:tabs>
          <w:tab w:val="left" w:pos="284"/>
        </w:tabs>
        <w:spacing w:before="147"/>
        <w:ind w:right="138"/>
        <w:jc w:val="both"/>
      </w:pPr>
      <w:r>
        <w:rPr>
          <w:spacing w:val="-1"/>
        </w:rPr>
        <w:t>When</w:t>
      </w:r>
      <w:r>
        <w:rPr>
          <w:spacing w:val="22"/>
        </w:rPr>
        <w:t xml:space="preserve"> </w:t>
      </w:r>
      <w:r>
        <w:rPr>
          <w:spacing w:val="-1"/>
        </w:rPr>
        <w:t>pavements</w:t>
      </w:r>
      <w:r>
        <w:rPr>
          <w:spacing w:val="21"/>
        </w:rPr>
        <w:t xml:space="preserve"> </w:t>
      </w:r>
      <w:r>
        <w:rPr>
          <w:spacing w:val="-1"/>
        </w:rPr>
        <w:t>could</w:t>
      </w:r>
      <w:r>
        <w:rPr>
          <w:spacing w:val="23"/>
        </w:rPr>
        <w:t xml:space="preserve"> </w:t>
      </w:r>
      <w:r>
        <w:t>be</w:t>
      </w:r>
      <w:r>
        <w:rPr>
          <w:spacing w:val="22"/>
        </w:rPr>
        <w:t xml:space="preserve"> </w:t>
      </w:r>
      <w:r>
        <w:rPr>
          <w:spacing w:val="-1"/>
        </w:rPr>
        <w:t>affected</w:t>
      </w:r>
      <w:r>
        <w:rPr>
          <w:spacing w:val="23"/>
        </w:rPr>
        <w:t xml:space="preserve"> </w:t>
      </w:r>
      <w:r>
        <w:t>by</w:t>
      </w:r>
      <w:r>
        <w:rPr>
          <w:spacing w:val="23"/>
        </w:rPr>
        <w:t xml:space="preserve"> </w:t>
      </w:r>
      <w:r>
        <w:t>the</w:t>
      </w:r>
      <w:r>
        <w:rPr>
          <w:spacing w:val="21"/>
        </w:rPr>
        <w:t xml:space="preserve"> </w:t>
      </w:r>
      <w:r>
        <w:rPr>
          <w:spacing w:val="-1"/>
        </w:rPr>
        <w:t>works</w:t>
      </w:r>
      <w:r>
        <w:rPr>
          <w:spacing w:val="21"/>
        </w:rPr>
        <w:t xml:space="preserve"> </w:t>
      </w:r>
      <w:r>
        <w:rPr>
          <w:spacing w:val="-1"/>
        </w:rPr>
        <w:t>all</w:t>
      </w:r>
      <w:r>
        <w:rPr>
          <w:spacing w:val="22"/>
        </w:rPr>
        <w:t xml:space="preserve"> </w:t>
      </w:r>
      <w:r>
        <w:rPr>
          <w:spacing w:val="-1"/>
        </w:rPr>
        <w:t>appropriate</w:t>
      </w:r>
      <w:r>
        <w:rPr>
          <w:spacing w:val="22"/>
        </w:rPr>
        <w:t xml:space="preserve"> </w:t>
      </w:r>
      <w:r>
        <w:rPr>
          <w:spacing w:val="-1"/>
        </w:rPr>
        <w:t>signs</w:t>
      </w:r>
      <w:r>
        <w:rPr>
          <w:spacing w:val="21"/>
        </w:rPr>
        <w:t xml:space="preserve"> </w:t>
      </w:r>
      <w:r>
        <w:t>and</w:t>
      </w:r>
      <w:r>
        <w:rPr>
          <w:spacing w:val="23"/>
        </w:rPr>
        <w:t xml:space="preserve"> </w:t>
      </w:r>
      <w:r>
        <w:rPr>
          <w:spacing w:val="-1"/>
        </w:rPr>
        <w:t>guards</w:t>
      </w:r>
      <w:r>
        <w:rPr>
          <w:spacing w:val="21"/>
        </w:rPr>
        <w:t xml:space="preserve"> </w:t>
      </w:r>
      <w:r>
        <w:rPr>
          <w:spacing w:val="-1"/>
        </w:rPr>
        <w:t>will</w:t>
      </w:r>
      <w:r>
        <w:rPr>
          <w:spacing w:val="23"/>
        </w:rPr>
        <w:t xml:space="preserve"> </w:t>
      </w:r>
      <w:r>
        <w:t>be</w:t>
      </w:r>
      <w:r>
        <w:rPr>
          <w:spacing w:val="22"/>
        </w:rPr>
        <w:t xml:space="preserve"> </w:t>
      </w:r>
      <w:r>
        <w:rPr>
          <w:spacing w:val="-1"/>
        </w:rPr>
        <w:t>displayed.</w:t>
      </w:r>
      <w:r>
        <w:rPr>
          <w:spacing w:val="93"/>
          <w:w w:val="99"/>
        </w:rPr>
        <w:t xml:space="preserve"> </w:t>
      </w:r>
      <w:r>
        <w:rPr>
          <w:spacing w:val="-1"/>
        </w:rPr>
        <w:t>Temporary</w:t>
      </w:r>
      <w:r>
        <w:rPr>
          <w:spacing w:val="18"/>
        </w:rPr>
        <w:t xml:space="preserve"> </w:t>
      </w:r>
      <w:r>
        <w:rPr>
          <w:spacing w:val="-1"/>
        </w:rPr>
        <w:t>walkways</w:t>
      </w:r>
      <w:r>
        <w:rPr>
          <w:spacing w:val="16"/>
        </w:rPr>
        <w:t xml:space="preserve"> </w:t>
      </w:r>
      <w:r>
        <w:rPr>
          <w:spacing w:val="-1"/>
        </w:rPr>
        <w:t>for</w:t>
      </w:r>
      <w:r>
        <w:rPr>
          <w:spacing w:val="18"/>
        </w:rPr>
        <w:t xml:space="preserve"> </w:t>
      </w:r>
      <w:r>
        <w:rPr>
          <w:spacing w:val="-1"/>
        </w:rPr>
        <w:t>pedestrians</w:t>
      </w:r>
      <w:r>
        <w:rPr>
          <w:spacing w:val="19"/>
        </w:rPr>
        <w:t xml:space="preserve"> </w:t>
      </w:r>
      <w:r>
        <w:rPr>
          <w:spacing w:val="-1"/>
        </w:rPr>
        <w:t>will</w:t>
      </w:r>
      <w:r>
        <w:rPr>
          <w:spacing w:val="18"/>
        </w:rPr>
        <w:t xml:space="preserve"> </w:t>
      </w:r>
      <w:r>
        <w:t>be</w:t>
      </w:r>
      <w:r>
        <w:rPr>
          <w:spacing w:val="17"/>
        </w:rPr>
        <w:t xml:space="preserve"> </w:t>
      </w:r>
      <w:r>
        <w:t>at</w:t>
      </w:r>
      <w:r>
        <w:rPr>
          <w:spacing w:val="18"/>
        </w:rPr>
        <w:t xml:space="preserve"> </w:t>
      </w:r>
      <w:r>
        <w:t>a</w:t>
      </w:r>
      <w:r>
        <w:rPr>
          <w:spacing w:val="18"/>
        </w:rPr>
        <w:t xml:space="preserve"> </w:t>
      </w:r>
      <w:r>
        <w:rPr>
          <w:spacing w:val="-1"/>
        </w:rPr>
        <w:t>safe</w:t>
      </w:r>
      <w:r>
        <w:rPr>
          <w:spacing w:val="17"/>
        </w:rPr>
        <w:t xml:space="preserve"> </w:t>
      </w:r>
      <w:r>
        <w:rPr>
          <w:spacing w:val="-1"/>
        </w:rPr>
        <w:t>distance</w:t>
      </w:r>
      <w:r>
        <w:rPr>
          <w:spacing w:val="17"/>
        </w:rPr>
        <w:t xml:space="preserve"> </w:t>
      </w:r>
      <w:r>
        <w:rPr>
          <w:spacing w:val="-1"/>
        </w:rPr>
        <w:t>from</w:t>
      </w:r>
      <w:r>
        <w:rPr>
          <w:spacing w:val="18"/>
        </w:rPr>
        <w:t xml:space="preserve"> </w:t>
      </w:r>
      <w:r>
        <w:t>the</w:t>
      </w:r>
      <w:r>
        <w:rPr>
          <w:spacing w:val="17"/>
        </w:rPr>
        <w:t xml:space="preserve"> </w:t>
      </w:r>
      <w:r>
        <w:rPr>
          <w:spacing w:val="-1"/>
        </w:rPr>
        <w:t>work.</w:t>
      </w:r>
      <w:r>
        <w:rPr>
          <w:spacing w:val="35"/>
        </w:rPr>
        <w:t xml:space="preserve"> </w:t>
      </w:r>
      <w:r>
        <w:t>The</w:t>
      </w:r>
      <w:r>
        <w:rPr>
          <w:spacing w:val="17"/>
        </w:rPr>
        <w:t xml:space="preserve"> </w:t>
      </w:r>
      <w:r>
        <w:t>walkways</w:t>
      </w:r>
      <w:r>
        <w:rPr>
          <w:spacing w:val="17"/>
        </w:rPr>
        <w:t xml:space="preserve"> </w:t>
      </w:r>
      <w:r>
        <w:t>will</w:t>
      </w:r>
      <w:r>
        <w:rPr>
          <w:spacing w:val="17"/>
        </w:rPr>
        <w:t xml:space="preserve"> </w:t>
      </w:r>
      <w:r>
        <w:t>be</w:t>
      </w:r>
      <w:r>
        <w:rPr>
          <w:spacing w:val="87"/>
          <w:w w:val="99"/>
        </w:rPr>
        <w:t xml:space="preserve"> </w:t>
      </w:r>
      <w:r>
        <w:rPr>
          <w:spacing w:val="-1"/>
        </w:rPr>
        <w:t>defined</w:t>
      </w:r>
      <w:r>
        <w:rPr>
          <w:spacing w:val="8"/>
        </w:rPr>
        <w:t xml:space="preserve"> </w:t>
      </w:r>
      <w:r>
        <w:rPr>
          <w:spacing w:val="-1"/>
        </w:rPr>
        <w:t>with</w:t>
      </w:r>
      <w:r>
        <w:rPr>
          <w:spacing w:val="8"/>
        </w:rPr>
        <w:t xml:space="preserve"> </w:t>
      </w:r>
      <w:r>
        <w:rPr>
          <w:spacing w:val="-1"/>
        </w:rPr>
        <w:t>red</w:t>
      </w:r>
      <w:r>
        <w:rPr>
          <w:spacing w:val="8"/>
        </w:rPr>
        <w:t xml:space="preserve"> </w:t>
      </w:r>
      <w:r>
        <w:t>and</w:t>
      </w:r>
      <w:r>
        <w:rPr>
          <w:spacing w:val="9"/>
        </w:rPr>
        <w:t xml:space="preserve"> </w:t>
      </w:r>
      <w:r>
        <w:rPr>
          <w:spacing w:val="-1"/>
        </w:rPr>
        <w:t>white</w:t>
      </w:r>
      <w:r>
        <w:rPr>
          <w:spacing w:val="6"/>
        </w:rPr>
        <w:t xml:space="preserve"> </w:t>
      </w:r>
      <w:r>
        <w:rPr>
          <w:spacing w:val="-1"/>
        </w:rPr>
        <w:t>continuous</w:t>
      </w:r>
      <w:r>
        <w:rPr>
          <w:spacing w:val="7"/>
        </w:rPr>
        <w:t xml:space="preserve"> </w:t>
      </w:r>
      <w:r>
        <w:rPr>
          <w:spacing w:val="-1"/>
        </w:rPr>
        <w:t>rigid</w:t>
      </w:r>
      <w:r>
        <w:rPr>
          <w:spacing w:val="8"/>
        </w:rPr>
        <w:t xml:space="preserve"> </w:t>
      </w:r>
      <w:r>
        <w:rPr>
          <w:spacing w:val="-1"/>
        </w:rPr>
        <w:t>guard-rails</w:t>
      </w:r>
      <w:r>
        <w:rPr>
          <w:spacing w:val="6"/>
        </w:rPr>
        <w:t xml:space="preserve"> </w:t>
      </w:r>
      <w:r>
        <w:rPr>
          <w:spacing w:val="-1"/>
        </w:rPr>
        <w:t>and</w:t>
      </w:r>
      <w:r>
        <w:rPr>
          <w:spacing w:val="9"/>
        </w:rPr>
        <w:t xml:space="preserve"> </w:t>
      </w:r>
      <w:r w:rsidR="005C7D1E">
        <w:rPr>
          <w:spacing w:val="-1"/>
        </w:rPr>
        <w:t>toe boards</w:t>
      </w:r>
      <w:r>
        <w:rPr>
          <w:spacing w:val="6"/>
        </w:rPr>
        <w:t xml:space="preserve"> </w:t>
      </w:r>
      <w:r>
        <w:t>or</w:t>
      </w:r>
      <w:r>
        <w:rPr>
          <w:spacing w:val="8"/>
        </w:rPr>
        <w:t xml:space="preserve"> </w:t>
      </w:r>
      <w:r>
        <w:rPr>
          <w:spacing w:val="-1"/>
        </w:rPr>
        <w:t>hoarding.</w:t>
      </w:r>
      <w:r>
        <w:rPr>
          <w:spacing w:val="12"/>
        </w:rPr>
        <w:t xml:space="preserve"> </w:t>
      </w:r>
      <w:r>
        <w:rPr>
          <w:spacing w:val="-1"/>
        </w:rPr>
        <w:t>Where</w:t>
      </w:r>
      <w:r>
        <w:rPr>
          <w:spacing w:val="7"/>
        </w:rPr>
        <w:t xml:space="preserve"> </w:t>
      </w:r>
      <w:r>
        <w:rPr>
          <w:spacing w:val="-1"/>
        </w:rPr>
        <w:t>temporary</w:t>
      </w:r>
      <w:r>
        <w:rPr>
          <w:spacing w:val="103"/>
          <w:w w:val="99"/>
        </w:rPr>
        <w:t xml:space="preserve"> </w:t>
      </w:r>
      <w:r>
        <w:rPr>
          <w:spacing w:val="-1"/>
        </w:rPr>
        <w:t>pedestrian</w:t>
      </w:r>
      <w:r>
        <w:rPr>
          <w:spacing w:val="28"/>
        </w:rPr>
        <w:t xml:space="preserve"> </w:t>
      </w:r>
      <w:r>
        <w:t>walkways</w:t>
      </w:r>
      <w:r>
        <w:rPr>
          <w:spacing w:val="26"/>
        </w:rPr>
        <w:t xml:space="preserve"> </w:t>
      </w:r>
      <w:r>
        <w:rPr>
          <w:spacing w:val="-1"/>
        </w:rPr>
        <w:t>have</w:t>
      </w:r>
      <w:r>
        <w:rPr>
          <w:spacing w:val="26"/>
        </w:rPr>
        <w:t xml:space="preserve"> </w:t>
      </w:r>
      <w:r>
        <w:t>to</w:t>
      </w:r>
      <w:r>
        <w:rPr>
          <w:spacing w:val="30"/>
        </w:rPr>
        <w:t xml:space="preserve"> </w:t>
      </w:r>
      <w:r>
        <w:t>be</w:t>
      </w:r>
      <w:r>
        <w:rPr>
          <w:spacing w:val="26"/>
        </w:rPr>
        <w:t xml:space="preserve"> </w:t>
      </w:r>
      <w:r>
        <w:rPr>
          <w:spacing w:val="-1"/>
        </w:rPr>
        <w:t>located</w:t>
      </w:r>
      <w:r>
        <w:rPr>
          <w:spacing w:val="28"/>
        </w:rPr>
        <w:t xml:space="preserve"> </w:t>
      </w:r>
      <w:r>
        <w:rPr>
          <w:spacing w:val="-1"/>
        </w:rPr>
        <w:t>in</w:t>
      </w:r>
      <w:r>
        <w:rPr>
          <w:spacing w:val="28"/>
        </w:rPr>
        <w:t xml:space="preserve"> </w:t>
      </w:r>
      <w:r>
        <w:rPr>
          <w:spacing w:val="-1"/>
        </w:rPr>
        <w:t>roads,</w:t>
      </w:r>
      <w:r>
        <w:rPr>
          <w:spacing w:val="28"/>
        </w:rPr>
        <w:t xml:space="preserve"> </w:t>
      </w:r>
      <w:r>
        <w:rPr>
          <w:spacing w:val="-1"/>
        </w:rPr>
        <w:t>red</w:t>
      </w:r>
      <w:r>
        <w:rPr>
          <w:spacing w:val="28"/>
        </w:rPr>
        <w:t xml:space="preserve"> </w:t>
      </w:r>
      <w:r>
        <w:rPr>
          <w:spacing w:val="-2"/>
        </w:rPr>
        <w:t>and</w:t>
      </w:r>
      <w:r>
        <w:rPr>
          <w:spacing w:val="28"/>
        </w:rPr>
        <w:t xml:space="preserve"> </w:t>
      </w:r>
      <w:r>
        <w:rPr>
          <w:spacing w:val="-1"/>
        </w:rPr>
        <w:t>white</w:t>
      </w:r>
      <w:r>
        <w:rPr>
          <w:spacing w:val="26"/>
        </w:rPr>
        <w:t xml:space="preserve"> </w:t>
      </w:r>
      <w:r>
        <w:rPr>
          <w:spacing w:val="-1"/>
        </w:rPr>
        <w:t>secured</w:t>
      </w:r>
      <w:r>
        <w:rPr>
          <w:spacing w:val="29"/>
        </w:rPr>
        <w:t xml:space="preserve"> </w:t>
      </w:r>
      <w:r>
        <w:t>road</w:t>
      </w:r>
      <w:r>
        <w:rPr>
          <w:spacing w:val="28"/>
        </w:rPr>
        <w:t xml:space="preserve"> </w:t>
      </w:r>
      <w:r>
        <w:rPr>
          <w:spacing w:val="-1"/>
        </w:rPr>
        <w:t>timbers</w:t>
      </w:r>
      <w:r>
        <w:rPr>
          <w:spacing w:val="26"/>
        </w:rPr>
        <w:t xml:space="preserve"> </w:t>
      </w:r>
      <w:r>
        <w:rPr>
          <w:spacing w:val="-1"/>
        </w:rPr>
        <w:t>will</w:t>
      </w:r>
      <w:r>
        <w:rPr>
          <w:spacing w:val="27"/>
        </w:rPr>
        <w:t xml:space="preserve"> </w:t>
      </w:r>
      <w:r>
        <w:t>be</w:t>
      </w:r>
      <w:r>
        <w:rPr>
          <w:spacing w:val="26"/>
        </w:rPr>
        <w:t xml:space="preserve"> </w:t>
      </w:r>
      <w:r>
        <w:rPr>
          <w:spacing w:val="-1"/>
        </w:rPr>
        <w:t>used</w:t>
      </w:r>
      <w:r>
        <w:rPr>
          <w:spacing w:val="69"/>
          <w:w w:val="99"/>
        </w:rPr>
        <w:t xml:space="preserve"> </w:t>
      </w:r>
      <w:r>
        <w:rPr>
          <w:spacing w:val="-1"/>
        </w:rPr>
        <w:t>instead</w:t>
      </w:r>
      <w:r>
        <w:rPr>
          <w:spacing w:val="-5"/>
        </w:rPr>
        <w:t xml:space="preserve"> </w:t>
      </w:r>
      <w:r>
        <w:t>of</w:t>
      </w:r>
      <w:r>
        <w:rPr>
          <w:spacing w:val="-6"/>
        </w:rPr>
        <w:t xml:space="preserve"> </w:t>
      </w:r>
      <w:r w:rsidR="005C7D1E">
        <w:rPr>
          <w:spacing w:val="-1"/>
        </w:rPr>
        <w:t>toe boards</w:t>
      </w:r>
      <w:r>
        <w:rPr>
          <w:spacing w:val="-6"/>
        </w:rPr>
        <w:t xml:space="preserve"> </w:t>
      </w:r>
      <w:r>
        <w:t>and</w:t>
      </w:r>
      <w:r>
        <w:rPr>
          <w:spacing w:val="-5"/>
        </w:rPr>
        <w:t xml:space="preserve"> </w:t>
      </w:r>
      <w:r>
        <w:rPr>
          <w:spacing w:val="-1"/>
        </w:rPr>
        <w:t>all</w:t>
      </w:r>
      <w:r>
        <w:rPr>
          <w:spacing w:val="-5"/>
        </w:rPr>
        <w:t xml:space="preserve"> </w:t>
      </w:r>
      <w:r>
        <w:rPr>
          <w:spacing w:val="-1"/>
        </w:rPr>
        <w:t>appropriate</w:t>
      </w:r>
      <w:r>
        <w:rPr>
          <w:spacing w:val="-7"/>
        </w:rPr>
        <w:t xml:space="preserve"> </w:t>
      </w:r>
      <w:r>
        <w:t>road</w:t>
      </w:r>
      <w:r>
        <w:rPr>
          <w:spacing w:val="-4"/>
        </w:rPr>
        <w:t xml:space="preserve"> </w:t>
      </w:r>
      <w:r>
        <w:rPr>
          <w:spacing w:val="-1"/>
        </w:rPr>
        <w:t>signs/lights</w:t>
      </w:r>
      <w:r>
        <w:rPr>
          <w:spacing w:val="-6"/>
        </w:rPr>
        <w:t xml:space="preserve"> </w:t>
      </w:r>
      <w:r>
        <w:t>and</w:t>
      </w:r>
      <w:r>
        <w:rPr>
          <w:spacing w:val="-5"/>
        </w:rPr>
        <w:t xml:space="preserve"> </w:t>
      </w:r>
      <w:r>
        <w:rPr>
          <w:spacing w:val="-1"/>
        </w:rPr>
        <w:t>cones</w:t>
      </w:r>
      <w:r>
        <w:rPr>
          <w:spacing w:val="-6"/>
        </w:rPr>
        <w:t xml:space="preserve"> </w:t>
      </w:r>
      <w:r>
        <w:rPr>
          <w:spacing w:val="-1"/>
        </w:rPr>
        <w:t>will</w:t>
      </w:r>
      <w:r>
        <w:rPr>
          <w:spacing w:val="-5"/>
        </w:rPr>
        <w:t xml:space="preserve"> </w:t>
      </w:r>
      <w:r>
        <w:t>be</w:t>
      </w:r>
      <w:r>
        <w:rPr>
          <w:spacing w:val="-7"/>
        </w:rPr>
        <w:t xml:space="preserve"> </w:t>
      </w:r>
      <w:r>
        <w:rPr>
          <w:spacing w:val="-1"/>
        </w:rPr>
        <w:t>displayed.</w:t>
      </w:r>
    </w:p>
    <w:p w14:paraId="27573A93" w14:textId="77777777" w:rsidR="00BF52D8" w:rsidRDefault="00BF52D8" w:rsidP="00526973">
      <w:pPr>
        <w:tabs>
          <w:tab w:val="left" w:pos="284"/>
        </w:tabs>
        <w:spacing w:before="1"/>
        <w:jc w:val="both"/>
        <w:rPr>
          <w:rFonts w:ascii="Calibri" w:eastAsia="Calibri" w:hAnsi="Calibri" w:cs="Calibri"/>
          <w:sz w:val="20"/>
          <w:szCs w:val="20"/>
        </w:rPr>
      </w:pPr>
    </w:p>
    <w:p w14:paraId="586EDC2A" w14:textId="77777777" w:rsidR="00BF52D8" w:rsidRDefault="008D1CD1" w:rsidP="00526973">
      <w:pPr>
        <w:pStyle w:val="BodyText"/>
        <w:tabs>
          <w:tab w:val="left" w:pos="284"/>
        </w:tabs>
        <w:ind w:right="139"/>
        <w:jc w:val="both"/>
      </w:pPr>
      <w:r>
        <w:rPr>
          <w:spacing w:val="-1"/>
        </w:rPr>
        <w:t>Where</w:t>
      </w:r>
      <w:r>
        <w:rPr>
          <w:spacing w:val="6"/>
        </w:rPr>
        <w:t xml:space="preserve"> </w:t>
      </w:r>
      <w:r>
        <w:t>pavements</w:t>
      </w:r>
      <w:r>
        <w:rPr>
          <w:spacing w:val="8"/>
        </w:rPr>
        <w:t xml:space="preserve"> </w:t>
      </w:r>
      <w:r>
        <w:t>are</w:t>
      </w:r>
      <w:r>
        <w:rPr>
          <w:spacing w:val="6"/>
        </w:rPr>
        <w:t xml:space="preserve"> </w:t>
      </w:r>
      <w:r>
        <w:rPr>
          <w:spacing w:val="-1"/>
        </w:rPr>
        <w:t>required</w:t>
      </w:r>
      <w:r>
        <w:rPr>
          <w:spacing w:val="8"/>
        </w:rPr>
        <w:t xml:space="preserve"> </w:t>
      </w:r>
      <w:r>
        <w:rPr>
          <w:spacing w:val="-1"/>
        </w:rPr>
        <w:t>for</w:t>
      </w:r>
      <w:r>
        <w:rPr>
          <w:spacing w:val="7"/>
        </w:rPr>
        <w:t xml:space="preserve"> </w:t>
      </w:r>
      <w:r>
        <w:rPr>
          <w:spacing w:val="-1"/>
        </w:rPr>
        <w:t>closure,</w:t>
      </w:r>
      <w:r>
        <w:rPr>
          <w:spacing w:val="7"/>
        </w:rPr>
        <w:t xml:space="preserve"> </w:t>
      </w:r>
      <w:r>
        <w:rPr>
          <w:spacing w:val="1"/>
        </w:rPr>
        <w:t>the</w:t>
      </w:r>
      <w:r>
        <w:rPr>
          <w:spacing w:val="7"/>
        </w:rPr>
        <w:t xml:space="preserve"> </w:t>
      </w:r>
      <w:r>
        <w:t>Company’s</w:t>
      </w:r>
      <w:r>
        <w:rPr>
          <w:spacing w:val="6"/>
        </w:rPr>
        <w:t xml:space="preserve"> </w:t>
      </w:r>
      <w:r>
        <w:rPr>
          <w:spacing w:val="-1"/>
        </w:rPr>
        <w:t>Safety</w:t>
      </w:r>
      <w:r>
        <w:rPr>
          <w:spacing w:val="8"/>
        </w:rPr>
        <w:t xml:space="preserve"> </w:t>
      </w:r>
      <w:r>
        <w:rPr>
          <w:spacing w:val="-1"/>
        </w:rPr>
        <w:t>Consultants</w:t>
      </w:r>
      <w:r>
        <w:rPr>
          <w:spacing w:val="6"/>
        </w:rPr>
        <w:t xml:space="preserve"> </w:t>
      </w:r>
      <w:r>
        <w:t>and</w:t>
      </w:r>
      <w:r>
        <w:rPr>
          <w:spacing w:val="8"/>
        </w:rPr>
        <w:t xml:space="preserve"> </w:t>
      </w:r>
      <w:r>
        <w:t>the</w:t>
      </w:r>
      <w:r>
        <w:rPr>
          <w:spacing w:val="8"/>
        </w:rPr>
        <w:t xml:space="preserve"> </w:t>
      </w:r>
      <w:r>
        <w:rPr>
          <w:spacing w:val="-1"/>
        </w:rPr>
        <w:t>Local</w:t>
      </w:r>
      <w:r>
        <w:rPr>
          <w:spacing w:val="7"/>
        </w:rPr>
        <w:t xml:space="preserve"> </w:t>
      </w:r>
      <w:r>
        <w:rPr>
          <w:spacing w:val="-1"/>
        </w:rPr>
        <w:t>Highways</w:t>
      </w:r>
      <w:r>
        <w:rPr>
          <w:spacing w:val="91"/>
          <w:w w:val="99"/>
        </w:rPr>
        <w:t xml:space="preserve"> </w:t>
      </w:r>
      <w:r>
        <w:rPr>
          <w:spacing w:val="-1"/>
        </w:rPr>
        <w:t>Department/Local</w:t>
      </w:r>
      <w:r>
        <w:rPr>
          <w:spacing w:val="7"/>
        </w:rPr>
        <w:t xml:space="preserve"> </w:t>
      </w:r>
      <w:r>
        <w:rPr>
          <w:spacing w:val="-1"/>
        </w:rPr>
        <w:t>Council</w:t>
      </w:r>
      <w:r>
        <w:rPr>
          <w:spacing w:val="9"/>
        </w:rPr>
        <w:t xml:space="preserve"> </w:t>
      </w:r>
      <w:r>
        <w:t>will</w:t>
      </w:r>
      <w:r>
        <w:rPr>
          <w:spacing w:val="7"/>
        </w:rPr>
        <w:t xml:space="preserve"> </w:t>
      </w:r>
      <w:r>
        <w:t>be</w:t>
      </w:r>
      <w:r>
        <w:rPr>
          <w:spacing w:val="6"/>
        </w:rPr>
        <w:t xml:space="preserve"> </w:t>
      </w:r>
      <w:r>
        <w:rPr>
          <w:spacing w:val="-1"/>
        </w:rPr>
        <w:t>informed</w:t>
      </w:r>
      <w:r>
        <w:rPr>
          <w:spacing w:val="10"/>
        </w:rPr>
        <w:t xml:space="preserve"> </w:t>
      </w:r>
      <w:r>
        <w:rPr>
          <w:spacing w:val="-1"/>
        </w:rPr>
        <w:t>so</w:t>
      </w:r>
      <w:r>
        <w:rPr>
          <w:spacing w:val="7"/>
        </w:rPr>
        <w:t xml:space="preserve"> </w:t>
      </w:r>
      <w:r>
        <w:t>that</w:t>
      </w:r>
      <w:r>
        <w:rPr>
          <w:spacing w:val="7"/>
        </w:rPr>
        <w:t xml:space="preserve"> </w:t>
      </w:r>
      <w:r>
        <w:t>all</w:t>
      </w:r>
      <w:r>
        <w:rPr>
          <w:spacing w:val="9"/>
        </w:rPr>
        <w:t xml:space="preserve"> </w:t>
      </w:r>
      <w:r>
        <w:rPr>
          <w:spacing w:val="-1"/>
        </w:rPr>
        <w:t>appropriate</w:t>
      </w:r>
      <w:r>
        <w:rPr>
          <w:spacing w:val="6"/>
        </w:rPr>
        <w:t xml:space="preserve"> </w:t>
      </w:r>
      <w:r>
        <w:rPr>
          <w:spacing w:val="-1"/>
        </w:rPr>
        <w:t>precautions</w:t>
      </w:r>
      <w:r>
        <w:rPr>
          <w:spacing w:val="6"/>
        </w:rPr>
        <w:t xml:space="preserve"> </w:t>
      </w:r>
      <w:r>
        <w:t>and</w:t>
      </w:r>
      <w:r>
        <w:rPr>
          <w:spacing w:val="8"/>
        </w:rPr>
        <w:t xml:space="preserve"> </w:t>
      </w:r>
      <w:r>
        <w:t>controls</w:t>
      </w:r>
      <w:r>
        <w:rPr>
          <w:spacing w:val="6"/>
        </w:rPr>
        <w:t xml:space="preserve"> </w:t>
      </w:r>
      <w:r>
        <w:t>are</w:t>
      </w:r>
      <w:r>
        <w:rPr>
          <w:spacing w:val="9"/>
        </w:rPr>
        <w:t xml:space="preserve"> </w:t>
      </w:r>
      <w:r>
        <w:rPr>
          <w:spacing w:val="-1"/>
        </w:rPr>
        <w:t>taken.</w:t>
      </w:r>
      <w:r>
        <w:rPr>
          <w:spacing w:val="91"/>
          <w:w w:val="99"/>
        </w:rPr>
        <w:t xml:space="preserve"> </w:t>
      </w:r>
      <w:r>
        <w:t>Note:</w:t>
      </w:r>
      <w:r>
        <w:rPr>
          <w:spacing w:val="16"/>
        </w:rPr>
        <w:t xml:space="preserve"> </w:t>
      </w:r>
      <w:r>
        <w:t>Pavements</w:t>
      </w:r>
      <w:r>
        <w:rPr>
          <w:spacing w:val="7"/>
        </w:rPr>
        <w:t xml:space="preserve"> </w:t>
      </w:r>
      <w:r>
        <w:t>are</w:t>
      </w:r>
      <w:r>
        <w:rPr>
          <w:spacing w:val="6"/>
        </w:rPr>
        <w:t xml:space="preserve"> </w:t>
      </w:r>
      <w:r>
        <w:t>used</w:t>
      </w:r>
      <w:r>
        <w:rPr>
          <w:spacing w:val="9"/>
        </w:rPr>
        <w:t xml:space="preserve"> </w:t>
      </w:r>
      <w:r>
        <w:rPr>
          <w:spacing w:val="1"/>
        </w:rPr>
        <w:t>by</w:t>
      </w:r>
      <w:r>
        <w:rPr>
          <w:spacing w:val="9"/>
        </w:rPr>
        <w:t xml:space="preserve"> </w:t>
      </w:r>
      <w:r>
        <w:t>mothers</w:t>
      </w:r>
      <w:r>
        <w:rPr>
          <w:spacing w:val="7"/>
        </w:rPr>
        <w:t xml:space="preserve"> </w:t>
      </w:r>
      <w:r>
        <w:rPr>
          <w:spacing w:val="-1"/>
        </w:rPr>
        <w:t>pushing</w:t>
      </w:r>
      <w:r>
        <w:rPr>
          <w:spacing w:val="10"/>
        </w:rPr>
        <w:t xml:space="preserve"> </w:t>
      </w:r>
      <w:r>
        <w:rPr>
          <w:spacing w:val="-1"/>
        </w:rPr>
        <w:t>prams,</w:t>
      </w:r>
      <w:r>
        <w:rPr>
          <w:spacing w:val="9"/>
        </w:rPr>
        <w:t xml:space="preserve"> </w:t>
      </w:r>
      <w:r>
        <w:rPr>
          <w:spacing w:val="-1"/>
        </w:rPr>
        <w:t>children,</w:t>
      </w:r>
      <w:r>
        <w:rPr>
          <w:spacing w:val="9"/>
        </w:rPr>
        <w:t xml:space="preserve"> </w:t>
      </w:r>
      <w:r>
        <w:rPr>
          <w:spacing w:val="-1"/>
        </w:rPr>
        <w:t>blind</w:t>
      </w:r>
      <w:r>
        <w:rPr>
          <w:spacing w:val="8"/>
        </w:rPr>
        <w:t xml:space="preserve"> </w:t>
      </w:r>
      <w:r>
        <w:t>and</w:t>
      </w:r>
      <w:r>
        <w:rPr>
          <w:spacing w:val="9"/>
        </w:rPr>
        <w:t xml:space="preserve"> </w:t>
      </w:r>
      <w:r>
        <w:rPr>
          <w:spacing w:val="-1"/>
        </w:rPr>
        <w:t>disabled</w:t>
      </w:r>
      <w:r>
        <w:rPr>
          <w:spacing w:val="11"/>
        </w:rPr>
        <w:t xml:space="preserve"> </w:t>
      </w:r>
      <w:r>
        <w:t>persons</w:t>
      </w:r>
      <w:r>
        <w:rPr>
          <w:spacing w:val="7"/>
        </w:rPr>
        <w:t xml:space="preserve"> </w:t>
      </w:r>
      <w:r>
        <w:t>as</w:t>
      </w:r>
      <w:r>
        <w:rPr>
          <w:spacing w:val="9"/>
        </w:rPr>
        <w:t xml:space="preserve"> </w:t>
      </w:r>
      <w:r>
        <w:rPr>
          <w:spacing w:val="-1"/>
        </w:rPr>
        <w:t>well</w:t>
      </w:r>
      <w:r>
        <w:rPr>
          <w:spacing w:val="10"/>
        </w:rPr>
        <w:t xml:space="preserve"> </w:t>
      </w:r>
      <w:r>
        <w:t>as</w:t>
      </w:r>
      <w:r>
        <w:rPr>
          <w:spacing w:val="63"/>
          <w:w w:val="99"/>
        </w:rPr>
        <w:t xml:space="preserve"> </w:t>
      </w:r>
      <w:r>
        <w:rPr>
          <w:spacing w:val="-1"/>
        </w:rPr>
        <w:t>ordinary</w:t>
      </w:r>
      <w:r>
        <w:rPr>
          <w:spacing w:val="-6"/>
        </w:rPr>
        <w:t xml:space="preserve"> </w:t>
      </w:r>
      <w:r>
        <w:rPr>
          <w:spacing w:val="-1"/>
        </w:rPr>
        <w:t>pedestrians</w:t>
      </w:r>
      <w:r>
        <w:rPr>
          <w:spacing w:val="-8"/>
        </w:rPr>
        <w:t xml:space="preserve"> </w:t>
      </w:r>
      <w:r>
        <w:t>and</w:t>
      </w:r>
      <w:r>
        <w:rPr>
          <w:spacing w:val="-5"/>
        </w:rPr>
        <w:t xml:space="preserve"> </w:t>
      </w:r>
      <w:r>
        <w:rPr>
          <w:spacing w:val="-1"/>
        </w:rPr>
        <w:t>they</w:t>
      </w:r>
      <w:r>
        <w:rPr>
          <w:spacing w:val="-6"/>
        </w:rPr>
        <w:t xml:space="preserve"> </w:t>
      </w:r>
      <w:r>
        <w:rPr>
          <w:spacing w:val="-1"/>
        </w:rPr>
        <w:t>will</w:t>
      </w:r>
      <w:r>
        <w:rPr>
          <w:spacing w:val="-7"/>
        </w:rPr>
        <w:t xml:space="preserve"> </w:t>
      </w:r>
      <w:r>
        <w:rPr>
          <w:spacing w:val="-1"/>
        </w:rPr>
        <w:t>all</w:t>
      </w:r>
      <w:r>
        <w:rPr>
          <w:spacing w:val="-6"/>
        </w:rPr>
        <w:t xml:space="preserve"> </w:t>
      </w:r>
      <w:r>
        <w:t>be</w:t>
      </w:r>
      <w:r>
        <w:rPr>
          <w:spacing w:val="-8"/>
        </w:rPr>
        <w:t xml:space="preserve"> </w:t>
      </w:r>
      <w:r>
        <w:rPr>
          <w:spacing w:val="-1"/>
        </w:rPr>
        <w:t>considered</w:t>
      </w:r>
      <w:r>
        <w:rPr>
          <w:spacing w:val="-6"/>
        </w:rPr>
        <w:t xml:space="preserve"> </w:t>
      </w:r>
      <w:r>
        <w:t>when</w:t>
      </w:r>
      <w:r>
        <w:rPr>
          <w:spacing w:val="-5"/>
        </w:rPr>
        <w:t xml:space="preserve"> </w:t>
      </w:r>
      <w:r>
        <w:rPr>
          <w:spacing w:val="-1"/>
        </w:rPr>
        <w:t>diverting/closing</w:t>
      </w:r>
      <w:r>
        <w:rPr>
          <w:spacing w:val="-7"/>
        </w:rPr>
        <w:t xml:space="preserve"> </w:t>
      </w:r>
      <w:r>
        <w:rPr>
          <w:spacing w:val="-1"/>
        </w:rPr>
        <w:t>pavements.</w:t>
      </w:r>
    </w:p>
    <w:p w14:paraId="30010B07" w14:textId="77777777" w:rsidR="00BF52D8" w:rsidRDefault="008D1CD1" w:rsidP="00526973">
      <w:pPr>
        <w:pStyle w:val="BodyText"/>
        <w:tabs>
          <w:tab w:val="left" w:pos="284"/>
        </w:tabs>
        <w:spacing w:before="144"/>
        <w:ind w:right="138"/>
        <w:jc w:val="both"/>
      </w:pPr>
      <w:r>
        <w:rPr>
          <w:spacing w:val="-1"/>
        </w:rPr>
        <w:t>Trespassers</w:t>
      </w:r>
      <w:r>
        <w:rPr>
          <w:spacing w:val="16"/>
        </w:rPr>
        <w:t xml:space="preserve"> </w:t>
      </w:r>
      <w:r>
        <w:rPr>
          <w:spacing w:val="-1"/>
        </w:rPr>
        <w:t>safety</w:t>
      </w:r>
      <w:r>
        <w:rPr>
          <w:spacing w:val="18"/>
        </w:rPr>
        <w:t xml:space="preserve"> </w:t>
      </w:r>
      <w:r>
        <w:rPr>
          <w:spacing w:val="-1"/>
        </w:rPr>
        <w:t>will</w:t>
      </w:r>
      <w:r>
        <w:rPr>
          <w:spacing w:val="17"/>
        </w:rPr>
        <w:t xml:space="preserve"> </w:t>
      </w:r>
      <w:r>
        <w:rPr>
          <w:spacing w:val="-1"/>
        </w:rPr>
        <w:t>also</w:t>
      </w:r>
      <w:r>
        <w:rPr>
          <w:spacing w:val="17"/>
        </w:rPr>
        <w:t xml:space="preserve"> </w:t>
      </w:r>
      <w:r>
        <w:t>be</w:t>
      </w:r>
      <w:r>
        <w:rPr>
          <w:spacing w:val="17"/>
        </w:rPr>
        <w:t xml:space="preserve"> </w:t>
      </w:r>
      <w:r>
        <w:rPr>
          <w:spacing w:val="-1"/>
        </w:rPr>
        <w:t>considered</w:t>
      </w:r>
      <w:r>
        <w:rPr>
          <w:spacing w:val="19"/>
        </w:rPr>
        <w:t xml:space="preserve"> </w:t>
      </w:r>
      <w:r>
        <w:rPr>
          <w:spacing w:val="-1"/>
        </w:rPr>
        <w:t>so</w:t>
      </w:r>
      <w:r>
        <w:rPr>
          <w:spacing w:val="17"/>
        </w:rPr>
        <w:t xml:space="preserve"> </w:t>
      </w:r>
      <w:r>
        <w:rPr>
          <w:spacing w:val="-1"/>
        </w:rPr>
        <w:t>they</w:t>
      </w:r>
      <w:r>
        <w:rPr>
          <w:spacing w:val="19"/>
        </w:rPr>
        <w:t xml:space="preserve"> </w:t>
      </w:r>
      <w:r>
        <w:t>are</w:t>
      </w:r>
      <w:r>
        <w:rPr>
          <w:spacing w:val="17"/>
        </w:rPr>
        <w:t xml:space="preserve"> </w:t>
      </w:r>
      <w:r>
        <w:rPr>
          <w:spacing w:val="-1"/>
        </w:rPr>
        <w:t>protected</w:t>
      </w:r>
      <w:r>
        <w:rPr>
          <w:spacing w:val="19"/>
        </w:rPr>
        <w:t xml:space="preserve"> </w:t>
      </w:r>
      <w:r>
        <w:rPr>
          <w:spacing w:val="-1"/>
        </w:rPr>
        <w:t>from</w:t>
      </w:r>
      <w:r>
        <w:rPr>
          <w:spacing w:val="16"/>
        </w:rPr>
        <w:t xml:space="preserve"> </w:t>
      </w:r>
      <w:r>
        <w:rPr>
          <w:spacing w:val="-1"/>
        </w:rPr>
        <w:t>danger.</w:t>
      </w:r>
      <w:r>
        <w:rPr>
          <w:spacing w:val="36"/>
        </w:rPr>
        <w:t xml:space="preserve"> </w:t>
      </w:r>
      <w:r>
        <w:rPr>
          <w:spacing w:val="-1"/>
        </w:rPr>
        <w:t>There</w:t>
      </w:r>
      <w:r>
        <w:rPr>
          <w:spacing w:val="17"/>
        </w:rPr>
        <w:t xml:space="preserve"> </w:t>
      </w:r>
      <w:r>
        <w:rPr>
          <w:spacing w:val="-1"/>
        </w:rPr>
        <w:t>is</w:t>
      </w:r>
      <w:r>
        <w:rPr>
          <w:spacing w:val="16"/>
        </w:rPr>
        <w:t xml:space="preserve"> </w:t>
      </w:r>
      <w:r>
        <w:t>a</w:t>
      </w:r>
      <w:r>
        <w:rPr>
          <w:spacing w:val="18"/>
        </w:rPr>
        <w:t xml:space="preserve"> </w:t>
      </w:r>
      <w:r>
        <w:rPr>
          <w:spacing w:val="-1"/>
        </w:rPr>
        <w:t>particularly</w:t>
      </w:r>
      <w:r>
        <w:rPr>
          <w:spacing w:val="97"/>
          <w:w w:val="99"/>
        </w:rPr>
        <w:t xml:space="preserve"> </w:t>
      </w:r>
      <w:r>
        <w:rPr>
          <w:spacing w:val="-1"/>
        </w:rPr>
        <w:t>strong</w:t>
      </w:r>
      <w:r>
        <w:rPr>
          <w:spacing w:val="23"/>
        </w:rPr>
        <w:t xml:space="preserve"> </w:t>
      </w:r>
      <w:r>
        <w:rPr>
          <w:spacing w:val="-1"/>
        </w:rPr>
        <w:t>liability</w:t>
      </w:r>
      <w:r>
        <w:rPr>
          <w:spacing w:val="26"/>
        </w:rPr>
        <w:t xml:space="preserve"> </w:t>
      </w:r>
      <w:r>
        <w:rPr>
          <w:spacing w:val="-1"/>
        </w:rPr>
        <w:t>towards</w:t>
      </w:r>
      <w:r>
        <w:rPr>
          <w:spacing w:val="22"/>
        </w:rPr>
        <w:t xml:space="preserve"> </w:t>
      </w:r>
      <w:r>
        <w:rPr>
          <w:spacing w:val="-1"/>
        </w:rPr>
        <w:t>children</w:t>
      </w:r>
      <w:r>
        <w:rPr>
          <w:spacing w:val="25"/>
        </w:rPr>
        <w:t xml:space="preserve"> </w:t>
      </w:r>
      <w:r>
        <w:rPr>
          <w:spacing w:val="-1"/>
        </w:rPr>
        <w:t>who</w:t>
      </w:r>
      <w:r>
        <w:rPr>
          <w:spacing w:val="24"/>
        </w:rPr>
        <w:t xml:space="preserve"> </w:t>
      </w:r>
      <w:r>
        <w:rPr>
          <w:spacing w:val="-1"/>
        </w:rPr>
        <w:t>may</w:t>
      </w:r>
      <w:r>
        <w:rPr>
          <w:spacing w:val="26"/>
        </w:rPr>
        <w:t xml:space="preserve"> </w:t>
      </w:r>
      <w:r>
        <w:t>be</w:t>
      </w:r>
      <w:r>
        <w:rPr>
          <w:spacing w:val="23"/>
        </w:rPr>
        <w:t xml:space="preserve"> </w:t>
      </w:r>
      <w:r>
        <w:t>'attracted'</w:t>
      </w:r>
      <w:r>
        <w:rPr>
          <w:spacing w:val="24"/>
        </w:rPr>
        <w:t xml:space="preserve"> </w:t>
      </w:r>
      <w:r>
        <w:t>onto</w:t>
      </w:r>
      <w:r>
        <w:rPr>
          <w:spacing w:val="24"/>
        </w:rPr>
        <w:t xml:space="preserve"> </w:t>
      </w:r>
      <w:r>
        <w:rPr>
          <w:spacing w:val="-1"/>
        </w:rPr>
        <w:t>Company</w:t>
      </w:r>
      <w:r>
        <w:rPr>
          <w:spacing w:val="26"/>
        </w:rPr>
        <w:t xml:space="preserve"> </w:t>
      </w:r>
      <w:r>
        <w:rPr>
          <w:spacing w:val="-1"/>
        </w:rPr>
        <w:t>premises</w:t>
      </w:r>
      <w:r>
        <w:rPr>
          <w:spacing w:val="22"/>
        </w:rPr>
        <w:t xml:space="preserve"> </w:t>
      </w:r>
      <w:r>
        <w:t>or</w:t>
      </w:r>
      <w:r>
        <w:rPr>
          <w:spacing w:val="27"/>
        </w:rPr>
        <w:t xml:space="preserve"> </w:t>
      </w:r>
      <w:r>
        <w:rPr>
          <w:spacing w:val="-1"/>
        </w:rPr>
        <w:t>site</w:t>
      </w:r>
      <w:r>
        <w:rPr>
          <w:spacing w:val="23"/>
        </w:rPr>
        <w:t xml:space="preserve"> </w:t>
      </w:r>
      <w:r>
        <w:t>works</w:t>
      </w:r>
      <w:r>
        <w:rPr>
          <w:spacing w:val="23"/>
        </w:rPr>
        <w:t xml:space="preserve"> </w:t>
      </w:r>
      <w:r>
        <w:rPr>
          <w:spacing w:val="-1"/>
        </w:rPr>
        <w:t>after</w:t>
      </w:r>
      <w:r>
        <w:rPr>
          <w:spacing w:val="91"/>
          <w:w w:val="99"/>
        </w:rPr>
        <w:t xml:space="preserve"> </w:t>
      </w:r>
      <w:r>
        <w:rPr>
          <w:spacing w:val="-1"/>
        </w:rPr>
        <w:t>working</w:t>
      </w:r>
      <w:r>
        <w:rPr>
          <w:spacing w:val="40"/>
        </w:rPr>
        <w:t xml:space="preserve"> </w:t>
      </w:r>
      <w:r>
        <w:rPr>
          <w:spacing w:val="-1"/>
        </w:rPr>
        <w:t>hours.</w:t>
      </w:r>
      <w:r>
        <w:rPr>
          <w:spacing w:val="44"/>
        </w:rPr>
        <w:t xml:space="preserve"> </w:t>
      </w:r>
      <w:r>
        <w:rPr>
          <w:spacing w:val="-1"/>
        </w:rPr>
        <w:t>The</w:t>
      </w:r>
      <w:r>
        <w:rPr>
          <w:spacing w:val="40"/>
        </w:rPr>
        <w:t xml:space="preserve"> </w:t>
      </w:r>
      <w:r>
        <w:rPr>
          <w:spacing w:val="-1"/>
        </w:rPr>
        <w:t>precautions</w:t>
      </w:r>
      <w:r>
        <w:rPr>
          <w:spacing w:val="40"/>
        </w:rPr>
        <w:t xml:space="preserve"> </w:t>
      </w:r>
      <w:r>
        <w:t>to</w:t>
      </w:r>
      <w:r>
        <w:rPr>
          <w:spacing w:val="42"/>
        </w:rPr>
        <w:t xml:space="preserve"> </w:t>
      </w:r>
      <w:r>
        <w:rPr>
          <w:spacing w:val="-1"/>
        </w:rPr>
        <w:t>exclude</w:t>
      </w:r>
      <w:r>
        <w:rPr>
          <w:spacing w:val="42"/>
        </w:rPr>
        <w:t xml:space="preserve"> </w:t>
      </w:r>
      <w:r>
        <w:rPr>
          <w:spacing w:val="-1"/>
        </w:rPr>
        <w:t>children</w:t>
      </w:r>
      <w:r>
        <w:rPr>
          <w:spacing w:val="43"/>
        </w:rPr>
        <w:t xml:space="preserve"> </w:t>
      </w:r>
      <w:r>
        <w:t>depend</w:t>
      </w:r>
      <w:r>
        <w:rPr>
          <w:spacing w:val="41"/>
        </w:rPr>
        <w:t xml:space="preserve"> </w:t>
      </w:r>
      <w:r>
        <w:t>on</w:t>
      </w:r>
      <w:r>
        <w:rPr>
          <w:spacing w:val="42"/>
        </w:rPr>
        <w:t xml:space="preserve"> </w:t>
      </w:r>
      <w:r>
        <w:rPr>
          <w:spacing w:val="-1"/>
        </w:rPr>
        <w:t>circumstances.</w:t>
      </w:r>
      <w:r>
        <w:rPr>
          <w:spacing w:val="37"/>
        </w:rPr>
        <w:t xml:space="preserve"> </w:t>
      </w:r>
      <w:r>
        <w:t>If</w:t>
      </w:r>
      <w:r>
        <w:rPr>
          <w:spacing w:val="43"/>
        </w:rPr>
        <w:t xml:space="preserve"> </w:t>
      </w:r>
      <w:r>
        <w:rPr>
          <w:spacing w:val="-1"/>
        </w:rPr>
        <w:t>it</w:t>
      </w:r>
      <w:r>
        <w:rPr>
          <w:spacing w:val="43"/>
        </w:rPr>
        <w:t xml:space="preserve"> </w:t>
      </w:r>
      <w:r>
        <w:rPr>
          <w:spacing w:val="-1"/>
        </w:rPr>
        <w:t>is</w:t>
      </w:r>
      <w:r>
        <w:rPr>
          <w:spacing w:val="40"/>
        </w:rPr>
        <w:t xml:space="preserve"> </w:t>
      </w:r>
      <w:r>
        <w:rPr>
          <w:spacing w:val="-1"/>
        </w:rPr>
        <w:t>reasonably</w:t>
      </w:r>
      <w:r>
        <w:rPr>
          <w:spacing w:val="95"/>
          <w:w w:val="99"/>
        </w:rPr>
        <w:t xml:space="preserve"> </w:t>
      </w:r>
      <w:r>
        <w:rPr>
          <w:spacing w:val="-1"/>
        </w:rPr>
        <w:t>foreseeable</w:t>
      </w:r>
      <w:r>
        <w:rPr>
          <w:spacing w:val="-6"/>
        </w:rPr>
        <w:t xml:space="preserve"> </w:t>
      </w:r>
      <w:r>
        <w:t>that</w:t>
      </w:r>
      <w:r>
        <w:rPr>
          <w:spacing w:val="-5"/>
        </w:rPr>
        <w:t xml:space="preserve"> </w:t>
      </w:r>
      <w:r>
        <w:t>a</w:t>
      </w:r>
      <w:r>
        <w:rPr>
          <w:spacing w:val="-4"/>
        </w:rPr>
        <w:t xml:space="preserve"> </w:t>
      </w:r>
      <w:r>
        <w:rPr>
          <w:spacing w:val="-1"/>
        </w:rPr>
        <w:t>child</w:t>
      </w:r>
      <w:r>
        <w:rPr>
          <w:spacing w:val="-4"/>
        </w:rPr>
        <w:t xml:space="preserve"> </w:t>
      </w:r>
      <w:r>
        <w:rPr>
          <w:spacing w:val="-1"/>
        </w:rPr>
        <w:t>may</w:t>
      </w:r>
      <w:r>
        <w:rPr>
          <w:spacing w:val="-4"/>
        </w:rPr>
        <w:t xml:space="preserve"> </w:t>
      </w:r>
      <w:r>
        <w:rPr>
          <w:spacing w:val="-1"/>
        </w:rPr>
        <w:t>gain</w:t>
      </w:r>
      <w:r>
        <w:rPr>
          <w:spacing w:val="-4"/>
        </w:rPr>
        <w:t xml:space="preserve"> </w:t>
      </w:r>
      <w:r>
        <w:rPr>
          <w:spacing w:val="-1"/>
        </w:rPr>
        <w:t>access,</w:t>
      </w:r>
      <w:r>
        <w:rPr>
          <w:spacing w:val="-4"/>
        </w:rPr>
        <w:t xml:space="preserve"> </w:t>
      </w:r>
      <w:r>
        <w:t>the</w:t>
      </w:r>
      <w:r>
        <w:rPr>
          <w:spacing w:val="-6"/>
        </w:rPr>
        <w:t xml:space="preserve"> </w:t>
      </w:r>
      <w:r>
        <w:rPr>
          <w:spacing w:val="-1"/>
        </w:rPr>
        <w:t>precautions,</w:t>
      </w:r>
      <w:r>
        <w:rPr>
          <w:spacing w:val="-4"/>
        </w:rPr>
        <w:t xml:space="preserve"> </w:t>
      </w:r>
      <w:r>
        <w:rPr>
          <w:spacing w:val="-1"/>
        </w:rPr>
        <w:t>which</w:t>
      </w:r>
      <w:r>
        <w:rPr>
          <w:spacing w:val="-4"/>
        </w:rPr>
        <w:t xml:space="preserve"> </w:t>
      </w:r>
      <w:r>
        <w:rPr>
          <w:spacing w:val="-1"/>
        </w:rPr>
        <w:t>have</w:t>
      </w:r>
      <w:r>
        <w:rPr>
          <w:spacing w:val="-6"/>
        </w:rPr>
        <w:t xml:space="preserve"> </w:t>
      </w:r>
      <w:r>
        <w:rPr>
          <w:spacing w:val="-1"/>
        </w:rPr>
        <w:t>been</w:t>
      </w:r>
      <w:r>
        <w:rPr>
          <w:spacing w:val="-4"/>
        </w:rPr>
        <w:t xml:space="preserve"> </w:t>
      </w:r>
      <w:r>
        <w:rPr>
          <w:spacing w:val="-1"/>
        </w:rPr>
        <w:t>taken,</w:t>
      </w:r>
      <w:r>
        <w:rPr>
          <w:spacing w:val="-4"/>
        </w:rPr>
        <w:t xml:space="preserve"> </w:t>
      </w:r>
      <w:r>
        <w:t>are</w:t>
      </w:r>
      <w:r>
        <w:rPr>
          <w:spacing w:val="-6"/>
        </w:rPr>
        <w:t xml:space="preserve"> </w:t>
      </w:r>
      <w:r>
        <w:t>not</w:t>
      </w:r>
      <w:r>
        <w:rPr>
          <w:spacing w:val="-5"/>
        </w:rPr>
        <w:t xml:space="preserve"> </w:t>
      </w:r>
      <w:r>
        <w:rPr>
          <w:spacing w:val="-1"/>
        </w:rPr>
        <w:t>sufficient.</w:t>
      </w:r>
    </w:p>
    <w:p w14:paraId="3310E83B" w14:textId="77777777" w:rsidR="00BF52D8" w:rsidRDefault="00BF52D8" w:rsidP="00526973">
      <w:pPr>
        <w:tabs>
          <w:tab w:val="left" w:pos="284"/>
        </w:tabs>
        <w:spacing w:before="11"/>
        <w:jc w:val="both"/>
        <w:rPr>
          <w:rFonts w:ascii="Calibri" w:eastAsia="Calibri" w:hAnsi="Calibri" w:cs="Calibri"/>
          <w:sz w:val="19"/>
          <w:szCs w:val="19"/>
        </w:rPr>
      </w:pPr>
    </w:p>
    <w:p w14:paraId="2AA9ED5C" w14:textId="77777777" w:rsidR="00BF52D8" w:rsidRDefault="008D1CD1" w:rsidP="00526973">
      <w:pPr>
        <w:pStyle w:val="BodyText"/>
        <w:tabs>
          <w:tab w:val="left" w:pos="284"/>
        </w:tabs>
        <w:ind w:right="136"/>
        <w:jc w:val="both"/>
      </w:pPr>
      <w:r>
        <w:rPr>
          <w:spacing w:val="-1"/>
        </w:rPr>
        <w:t>Every</w:t>
      </w:r>
      <w:r>
        <w:rPr>
          <w:spacing w:val="29"/>
        </w:rPr>
        <w:t xml:space="preserve"> </w:t>
      </w:r>
      <w:r>
        <w:rPr>
          <w:spacing w:val="-1"/>
        </w:rPr>
        <w:t>reasonable</w:t>
      </w:r>
      <w:r>
        <w:rPr>
          <w:spacing w:val="29"/>
        </w:rPr>
        <w:t xml:space="preserve"> </w:t>
      </w:r>
      <w:r>
        <w:rPr>
          <w:spacing w:val="-1"/>
        </w:rPr>
        <w:t>precaution</w:t>
      </w:r>
      <w:r>
        <w:rPr>
          <w:spacing w:val="29"/>
        </w:rPr>
        <w:t xml:space="preserve"> </w:t>
      </w:r>
      <w:r>
        <w:rPr>
          <w:spacing w:val="-1"/>
        </w:rPr>
        <w:t>will</w:t>
      </w:r>
      <w:r>
        <w:rPr>
          <w:spacing w:val="29"/>
        </w:rPr>
        <w:t xml:space="preserve"> </w:t>
      </w:r>
      <w:r>
        <w:rPr>
          <w:spacing w:val="1"/>
        </w:rPr>
        <w:t>be</w:t>
      </w:r>
      <w:r>
        <w:rPr>
          <w:spacing w:val="28"/>
        </w:rPr>
        <w:t xml:space="preserve"> </w:t>
      </w:r>
      <w:r>
        <w:rPr>
          <w:spacing w:val="-1"/>
        </w:rPr>
        <w:t>taken</w:t>
      </w:r>
      <w:r>
        <w:rPr>
          <w:spacing w:val="30"/>
        </w:rPr>
        <w:t xml:space="preserve"> </w:t>
      </w:r>
      <w:r>
        <w:t>to</w:t>
      </w:r>
      <w:r>
        <w:rPr>
          <w:spacing w:val="29"/>
        </w:rPr>
        <w:t xml:space="preserve"> </w:t>
      </w:r>
      <w:r>
        <w:t>keep</w:t>
      </w:r>
      <w:r>
        <w:rPr>
          <w:spacing w:val="30"/>
        </w:rPr>
        <w:t xml:space="preserve"> </w:t>
      </w:r>
      <w:r>
        <w:t>trespassers</w:t>
      </w:r>
      <w:r>
        <w:rPr>
          <w:spacing w:val="27"/>
        </w:rPr>
        <w:t xml:space="preserve"> </w:t>
      </w:r>
      <w:r>
        <w:t>out</w:t>
      </w:r>
      <w:r>
        <w:rPr>
          <w:spacing w:val="30"/>
        </w:rPr>
        <w:t xml:space="preserve"> </w:t>
      </w:r>
      <w:r>
        <w:rPr>
          <w:spacing w:val="1"/>
        </w:rPr>
        <w:t>of</w:t>
      </w:r>
      <w:r>
        <w:rPr>
          <w:spacing w:val="28"/>
        </w:rPr>
        <w:t xml:space="preserve"> </w:t>
      </w:r>
      <w:r>
        <w:t>Company</w:t>
      </w:r>
      <w:r>
        <w:rPr>
          <w:spacing w:val="30"/>
        </w:rPr>
        <w:t xml:space="preserve"> </w:t>
      </w:r>
      <w:r>
        <w:rPr>
          <w:spacing w:val="-1"/>
        </w:rPr>
        <w:t>premises</w:t>
      </w:r>
      <w:r>
        <w:rPr>
          <w:spacing w:val="30"/>
        </w:rPr>
        <w:t xml:space="preserve"> </w:t>
      </w:r>
      <w:r>
        <w:t>and</w:t>
      </w:r>
      <w:r>
        <w:rPr>
          <w:spacing w:val="30"/>
        </w:rPr>
        <w:t xml:space="preserve"> </w:t>
      </w:r>
      <w:r>
        <w:rPr>
          <w:spacing w:val="-1"/>
        </w:rPr>
        <w:t>sites.</w:t>
      </w:r>
      <w:r>
        <w:rPr>
          <w:spacing w:val="73"/>
          <w:w w:val="99"/>
        </w:rPr>
        <w:t xml:space="preserve"> </w:t>
      </w:r>
      <w:r>
        <w:rPr>
          <w:spacing w:val="-1"/>
        </w:rPr>
        <w:t>Considerations will</w:t>
      </w:r>
      <w:r>
        <w:rPr>
          <w:spacing w:val="-2"/>
        </w:rPr>
        <w:t xml:space="preserve"> </w:t>
      </w:r>
      <w:r>
        <w:t>be</w:t>
      </w:r>
      <w:r>
        <w:rPr>
          <w:spacing w:val="-2"/>
        </w:rPr>
        <w:t xml:space="preserve"> </w:t>
      </w:r>
      <w:r>
        <w:rPr>
          <w:spacing w:val="-1"/>
        </w:rPr>
        <w:t xml:space="preserve">given </w:t>
      </w:r>
      <w:r>
        <w:rPr>
          <w:spacing w:val="1"/>
        </w:rPr>
        <w:t>to</w:t>
      </w:r>
      <w:r>
        <w:rPr>
          <w:spacing w:val="-1"/>
        </w:rPr>
        <w:t xml:space="preserve"> safeguard </w:t>
      </w:r>
      <w:r>
        <w:t>trespassers</w:t>
      </w:r>
      <w:r>
        <w:rPr>
          <w:spacing w:val="-3"/>
        </w:rPr>
        <w:t xml:space="preserve"> </w:t>
      </w:r>
      <w:r>
        <w:rPr>
          <w:spacing w:val="-1"/>
        </w:rPr>
        <w:t>will</w:t>
      </w:r>
      <w:r>
        <w:rPr>
          <w:spacing w:val="-2"/>
        </w:rPr>
        <w:t xml:space="preserve"> </w:t>
      </w:r>
      <w:r>
        <w:t>they</w:t>
      </w:r>
      <w:r>
        <w:rPr>
          <w:spacing w:val="-2"/>
        </w:rPr>
        <w:t xml:space="preserve"> </w:t>
      </w:r>
      <w:r>
        <w:rPr>
          <w:spacing w:val="-1"/>
        </w:rPr>
        <w:t xml:space="preserve">gain </w:t>
      </w:r>
      <w:r>
        <w:t>entry,</w:t>
      </w:r>
      <w:r>
        <w:rPr>
          <w:spacing w:val="-1"/>
        </w:rPr>
        <w:t xml:space="preserve"> e.g., Guard dogs</w:t>
      </w:r>
      <w:r>
        <w:rPr>
          <w:spacing w:val="-3"/>
        </w:rPr>
        <w:t xml:space="preserve"> </w:t>
      </w:r>
      <w:r>
        <w:rPr>
          <w:spacing w:val="-1"/>
        </w:rPr>
        <w:t>will</w:t>
      </w:r>
      <w:r>
        <w:rPr>
          <w:spacing w:val="-2"/>
        </w:rPr>
        <w:t xml:space="preserve"> </w:t>
      </w:r>
      <w:r>
        <w:t>be</w:t>
      </w:r>
      <w:r>
        <w:rPr>
          <w:spacing w:val="-2"/>
        </w:rPr>
        <w:t xml:space="preserve"> </w:t>
      </w:r>
      <w:r>
        <w:t>under</w:t>
      </w:r>
      <w:r>
        <w:rPr>
          <w:spacing w:val="59"/>
          <w:w w:val="99"/>
        </w:rPr>
        <w:t xml:space="preserve"> </w:t>
      </w:r>
      <w:r>
        <w:rPr>
          <w:spacing w:val="-1"/>
        </w:rPr>
        <w:t>control.</w:t>
      </w:r>
      <w:r>
        <w:rPr>
          <w:spacing w:val="33"/>
        </w:rPr>
        <w:t xml:space="preserve"> </w:t>
      </w:r>
      <w:r>
        <w:rPr>
          <w:spacing w:val="-1"/>
        </w:rPr>
        <w:t>Machinery,</w:t>
      </w:r>
      <w:r>
        <w:rPr>
          <w:spacing w:val="18"/>
        </w:rPr>
        <w:t xml:space="preserve"> </w:t>
      </w:r>
      <w:r>
        <w:rPr>
          <w:spacing w:val="-1"/>
        </w:rPr>
        <w:t>plant</w:t>
      </w:r>
      <w:r>
        <w:rPr>
          <w:spacing w:val="17"/>
        </w:rPr>
        <w:t xml:space="preserve"> </w:t>
      </w:r>
      <w:r>
        <w:rPr>
          <w:spacing w:val="-1"/>
        </w:rPr>
        <w:t>and</w:t>
      </w:r>
      <w:r>
        <w:rPr>
          <w:spacing w:val="18"/>
        </w:rPr>
        <w:t xml:space="preserve"> </w:t>
      </w:r>
      <w:r>
        <w:rPr>
          <w:spacing w:val="-1"/>
        </w:rPr>
        <w:t>equipment</w:t>
      </w:r>
      <w:r>
        <w:rPr>
          <w:spacing w:val="17"/>
        </w:rPr>
        <w:t xml:space="preserve"> </w:t>
      </w:r>
      <w:r>
        <w:rPr>
          <w:spacing w:val="-1"/>
        </w:rPr>
        <w:t>will</w:t>
      </w:r>
      <w:r>
        <w:rPr>
          <w:spacing w:val="17"/>
        </w:rPr>
        <w:t xml:space="preserve"> </w:t>
      </w:r>
      <w:r>
        <w:t>be</w:t>
      </w:r>
      <w:r>
        <w:rPr>
          <w:spacing w:val="16"/>
        </w:rPr>
        <w:t xml:space="preserve"> </w:t>
      </w:r>
      <w:r>
        <w:t>left</w:t>
      </w:r>
      <w:r>
        <w:rPr>
          <w:spacing w:val="17"/>
        </w:rPr>
        <w:t xml:space="preserve"> </w:t>
      </w:r>
      <w:r>
        <w:rPr>
          <w:spacing w:val="-1"/>
        </w:rPr>
        <w:t>immobilised</w:t>
      </w:r>
      <w:r>
        <w:rPr>
          <w:spacing w:val="18"/>
        </w:rPr>
        <w:t xml:space="preserve"> </w:t>
      </w:r>
      <w:r>
        <w:rPr>
          <w:spacing w:val="-1"/>
        </w:rPr>
        <w:t>(disconnected/locked</w:t>
      </w:r>
      <w:r>
        <w:rPr>
          <w:spacing w:val="20"/>
        </w:rPr>
        <w:t xml:space="preserve"> </w:t>
      </w:r>
      <w:r>
        <w:rPr>
          <w:spacing w:val="-1"/>
        </w:rPr>
        <w:t>off)</w:t>
      </w:r>
      <w:r>
        <w:rPr>
          <w:spacing w:val="17"/>
        </w:rPr>
        <w:t xml:space="preserve"> </w:t>
      </w:r>
      <w:r>
        <w:t>and</w:t>
      </w:r>
      <w:r>
        <w:rPr>
          <w:spacing w:val="17"/>
        </w:rPr>
        <w:t xml:space="preserve"> </w:t>
      </w:r>
      <w:r>
        <w:rPr>
          <w:spacing w:val="-1"/>
        </w:rPr>
        <w:t>in</w:t>
      </w:r>
      <w:r>
        <w:rPr>
          <w:spacing w:val="16"/>
        </w:rPr>
        <w:t xml:space="preserve"> </w:t>
      </w:r>
      <w:r>
        <w:t>a</w:t>
      </w:r>
      <w:r>
        <w:rPr>
          <w:spacing w:val="97"/>
          <w:w w:val="99"/>
        </w:rPr>
        <w:t xml:space="preserve"> </w:t>
      </w:r>
      <w:r>
        <w:rPr>
          <w:spacing w:val="-1"/>
        </w:rPr>
        <w:t>safe</w:t>
      </w:r>
      <w:r>
        <w:rPr>
          <w:spacing w:val="-13"/>
        </w:rPr>
        <w:t xml:space="preserve"> </w:t>
      </w:r>
      <w:r>
        <w:rPr>
          <w:spacing w:val="-1"/>
        </w:rPr>
        <w:t>condition.</w:t>
      </w:r>
    </w:p>
    <w:p w14:paraId="5403B8AA" w14:textId="77777777" w:rsidR="00BF52D8" w:rsidRDefault="008D1CD1" w:rsidP="00526973">
      <w:pPr>
        <w:pStyle w:val="BodyText"/>
        <w:tabs>
          <w:tab w:val="left" w:pos="284"/>
        </w:tabs>
        <w:spacing w:before="147"/>
        <w:ind w:right="139"/>
        <w:jc w:val="both"/>
      </w:pPr>
      <w:r>
        <w:rPr>
          <w:spacing w:val="-1"/>
        </w:rPr>
        <w:t>The</w:t>
      </w:r>
      <w:r>
        <w:rPr>
          <w:spacing w:val="2"/>
        </w:rPr>
        <w:t xml:space="preserve"> </w:t>
      </w:r>
      <w:r>
        <w:t>Company</w:t>
      </w:r>
      <w:r>
        <w:rPr>
          <w:spacing w:val="4"/>
        </w:rPr>
        <w:t xml:space="preserve"> </w:t>
      </w:r>
      <w:r>
        <w:t>has</w:t>
      </w:r>
      <w:r>
        <w:rPr>
          <w:spacing w:val="2"/>
        </w:rPr>
        <w:t xml:space="preserve"> </w:t>
      </w:r>
      <w:r>
        <w:t>a</w:t>
      </w:r>
      <w:r>
        <w:rPr>
          <w:spacing w:val="4"/>
        </w:rPr>
        <w:t xml:space="preserve"> </w:t>
      </w:r>
      <w:r>
        <w:rPr>
          <w:spacing w:val="-1"/>
        </w:rPr>
        <w:t>responsibility</w:t>
      </w:r>
      <w:r>
        <w:rPr>
          <w:spacing w:val="4"/>
        </w:rPr>
        <w:t xml:space="preserve"> </w:t>
      </w:r>
      <w:r>
        <w:t>not</w:t>
      </w:r>
      <w:r>
        <w:rPr>
          <w:spacing w:val="4"/>
        </w:rPr>
        <w:t xml:space="preserve"> </w:t>
      </w:r>
      <w:r>
        <w:t>to</w:t>
      </w:r>
      <w:r>
        <w:rPr>
          <w:spacing w:val="3"/>
        </w:rPr>
        <w:t xml:space="preserve"> </w:t>
      </w:r>
      <w:r>
        <w:rPr>
          <w:spacing w:val="-1"/>
        </w:rPr>
        <w:t>jeopardise</w:t>
      </w:r>
      <w:r>
        <w:rPr>
          <w:spacing w:val="4"/>
        </w:rPr>
        <w:t xml:space="preserve"> </w:t>
      </w:r>
      <w:r>
        <w:t>any</w:t>
      </w:r>
      <w:r>
        <w:rPr>
          <w:spacing w:val="4"/>
        </w:rPr>
        <w:t xml:space="preserve"> </w:t>
      </w:r>
      <w:r>
        <w:rPr>
          <w:spacing w:val="-1"/>
        </w:rPr>
        <w:t>person’s</w:t>
      </w:r>
      <w:r>
        <w:rPr>
          <w:spacing w:val="2"/>
        </w:rPr>
        <w:t xml:space="preserve"> </w:t>
      </w:r>
      <w:r>
        <w:t>safety.</w:t>
      </w:r>
      <w:r>
        <w:rPr>
          <w:spacing w:val="7"/>
        </w:rPr>
        <w:t xml:space="preserve"> </w:t>
      </w:r>
      <w:r>
        <w:t>This</w:t>
      </w:r>
      <w:r>
        <w:rPr>
          <w:spacing w:val="2"/>
        </w:rPr>
        <w:t xml:space="preserve"> </w:t>
      </w:r>
      <w:r>
        <w:t>covers</w:t>
      </w:r>
      <w:r>
        <w:rPr>
          <w:spacing w:val="2"/>
        </w:rPr>
        <w:t xml:space="preserve"> </w:t>
      </w:r>
      <w:r>
        <w:t>not</w:t>
      </w:r>
      <w:r>
        <w:rPr>
          <w:spacing w:val="3"/>
        </w:rPr>
        <w:t xml:space="preserve"> </w:t>
      </w:r>
      <w:r>
        <w:rPr>
          <w:spacing w:val="-1"/>
        </w:rPr>
        <w:t>only</w:t>
      </w:r>
      <w:r>
        <w:rPr>
          <w:spacing w:val="4"/>
        </w:rPr>
        <w:t xml:space="preserve"> </w:t>
      </w:r>
      <w:r>
        <w:rPr>
          <w:spacing w:val="-1"/>
        </w:rPr>
        <w:t>Company</w:t>
      </w:r>
      <w:r>
        <w:rPr>
          <w:spacing w:val="57"/>
          <w:w w:val="99"/>
        </w:rPr>
        <w:t xml:space="preserve"> </w:t>
      </w:r>
      <w:r>
        <w:rPr>
          <w:spacing w:val="-1"/>
        </w:rPr>
        <w:t>Employees,</w:t>
      </w:r>
      <w:r>
        <w:rPr>
          <w:spacing w:val="12"/>
        </w:rPr>
        <w:t xml:space="preserve"> </w:t>
      </w:r>
      <w:r>
        <w:t>but</w:t>
      </w:r>
      <w:r>
        <w:rPr>
          <w:spacing w:val="11"/>
        </w:rPr>
        <w:t xml:space="preserve"> </w:t>
      </w:r>
      <w:r>
        <w:rPr>
          <w:spacing w:val="-1"/>
        </w:rPr>
        <w:t>also</w:t>
      </w:r>
      <w:r>
        <w:rPr>
          <w:spacing w:val="11"/>
        </w:rPr>
        <w:t xml:space="preserve"> </w:t>
      </w:r>
      <w:r>
        <w:t>the</w:t>
      </w:r>
      <w:r>
        <w:rPr>
          <w:spacing w:val="13"/>
        </w:rPr>
        <w:t xml:space="preserve"> </w:t>
      </w:r>
      <w:r>
        <w:rPr>
          <w:spacing w:val="-1"/>
        </w:rPr>
        <w:t>Client's</w:t>
      </w:r>
      <w:r>
        <w:rPr>
          <w:spacing w:val="10"/>
        </w:rPr>
        <w:t xml:space="preserve"> </w:t>
      </w:r>
      <w:r>
        <w:rPr>
          <w:spacing w:val="-1"/>
        </w:rPr>
        <w:t>Employees,</w:t>
      </w:r>
      <w:r>
        <w:rPr>
          <w:spacing w:val="12"/>
        </w:rPr>
        <w:t xml:space="preserve"> </w:t>
      </w:r>
      <w:r>
        <w:rPr>
          <w:spacing w:val="-1"/>
        </w:rPr>
        <w:t>Sub-Contractor's</w:t>
      </w:r>
      <w:r>
        <w:rPr>
          <w:spacing w:val="11"/>
        </w:rPr>
        <w:t xml:space="preserve"> </w:t>
      </w:r>
      <w:r>
        <w:rPr>
          <w:spacing w:val="-1"/>
        </w:rPr>
        <w:t>Employees,</w:t>
      </w:r>
      <w:r>
        <w:rPr>
          <w:spacing w:val="12"/>
        </w:rPr>
        <w:t xml:space="preserve"> </w:t>
      </w:r>
      <w:r>
        <w:t>Visitors</w:t>
      </w:r>
      <w:r>
        <w:rPr>
          <w:spacing w:val="10"/>
        </w:rPr>
        <w:t xml:space="preserve"> </w:t>
      </w:r>
      <w:r>
        <w:t>and</w:t>
      </w:r>
      <w:r>
        <w:rPr>
          <w:spacing w:val="12"/>
        </w:rPr>
        <w:t xml:space="preserve"> </w:t>
      </w:r>
      <w:r>
        <w:rPr>
          <w:spacing w:val="-1"/>
        </w:rPr>
        <w:t>persons</w:t>
      </w:r>
      <w:r>
        <w:rPr>
          <w:spacing w:val="12"/>
        </w:rPr>
        <w:t xml:space="preserve"> </w:t>
      </w:r>
      <w:r>
        <w:rPr>
          <w:spacing w:val="-1"/>
        </w:rPr>
        <w:t>making</w:t>
      </w:r>
      <w:r>
        <w:rPr>
          <w:spacing w:val="101"/>
          <w:w w:val="99"/>
        </w:rPr>
        <w:t xml:space="preserve"> </w:t>
      </w:r>
      <w:r>
        <w:rPr>
          <w:spacing w:val="-1"/>
        </w:rPr>
        <w:t>deliveries,</w:t>
      </w:r>
      <w:r>
        <w:rPr>
          <w:spacing w:val="-11"/>
        </w:rPr>
        <w:t xml:space="preserve"> </w:t>
      </w:r>
      <w:r>
        <w:rPr>
          <w:spacing w:val="-1"/>
        </w:rPr>
        <w:t>etc.</w:t>
      </w:r>
    </w:p>
    <w:p w14:paraId="2DD02E39" w14:textId="77777777" w:rsidR="00BF52D8" w:rsidRDefault="008D1CD1" w:rsidP="00526973">
      <w:pPr>
        <w:pStyle w:val="BodyText"/>
        <w:tabs>
          <w:tab w:val="left" w:pos="284"/>
        </w:tabs>
        <w:spacing w:before="147"/>
        <w:ind w:right="137"/>
        <w:jc w:val="both"/>
      </w:pPr>
      <w:r>
        <w:rPr>
          <w:spacing w:val="-1"/>
        </w:rPr>
        <w:t>Where</w:t>
      </w:r>
      <w:r>
        <w:rPr>
          <w:spacing w:val="2"/>
        </w:rPr>
        <w:t xml:space="preserve"> </w:t>
      </w:r>
      <w:r>
        <w:rPr>
          <w:spacing w:val="-1"/>
        </w:rPr>
        <w:t>third</w:t>
      </w:r>
      <w:r>
        <w:rPr>
          <w:spacing w:val="4"/>
        </w:rPr>
        <w:t xml:space="preserve"> </w:t>
      </w:r>
      <w:r>
        <w:rPr>
          <w:spacing w:val="-1"/>
        </w:rPr>
        <w:t>parties</w:t>
      </w:r>
      <w:r>
        <w:rPr>
          <w:spacing w:val="2"/>
        </w:rPr>
        <w:t xml:space="preserve"> </w:t>
      </w:r>
      <w:r>
        <w:t>or</w:t>
      </w:r>
      <w:r>
        <w:rPr>
          <w:spacing w:val="6"/>
        </w:rPr>
        <w:t xml:space="preserve"> </w:t>
      </w:r>
      <w:r>
        <w:rPr>
          <w:spacing w:val="-1"/>
        </w:rPr>
        <w:t>visitors</w:t>
      </w:r>
      <w:r>
        <w:rPr>
          <w:spacing w:val="2"/>
        </w:rPr>
        <w:t xml:space="preserve"> </w:t>
      </w:r>
      <w:r>
        <w:t>are</w:t>
      </w:r>
      <w:r>
        <w:rPr>
          <w:spacing w:val="3"/>
        </w:rPr>
        <w:t xml:space="preserve"> </w:t>
      </w:r>
      <w:r>
        <w:rPr>
          <w:spacing w:val="-1"/>
        </w:rPr>
        <w:t>allowed</w:t>
      </w:r>
      <w:r>
        <w:rPr>
          <w:spacing w:val="4"/>
        </w:rPr>
        <w:t xml:space="preserve"> </w:t>
      </w:r>
      <w:r>
        <w:t>onto</w:t>
      </w:r>
      <w:r>
        <w:rPr>
          <w:spacing w:val="4"/>
        </w:rPr>
        <w:t xml:space="preserve"> </w:t>
      </w:r>
      <w:r>
        <w:rPr>
          <w:spacing w:val="-1"/>
        </w:rPr>
        <w:t>Company</w:t>
      </w:r>
      <w:r>
        <w:rPr>
          <w:spacing w:val="4"/>
        </w:rPr>
        <w:t xml:space="preserve"> </w:t>
      </w:r>
      <w:r>
        <w:rPr>
          <w:spacing w:val="-1"/>
        </w:rPr>
        <w:t>Premises</w:t>
      </w:r>
      <w:r>
        <w:rPr>
          <w:spacing w:val="2"/>
        </w:rPr>
        <w:t xml:space="preserve"> </w:t>
      </w:r>
      <w:r>
        <w:t>or</w:t>
      </w:r>
      <w:r>
        <w:rPr>
          <w:spacing w:val="3"/>
        </w:rPr>
        <w:t xml:space="preserve"> </w:t>
      </w:r>
      <w:r>
        <w:rPr>
          <w:spacing w:val="-1"/>
        </w:rPr>
        <w:t>site</w:t>
      </w:r>
      <w:r>
        <w:rPr>
          <w:spacing w:val="3"/>
        </w:rPr>
        <w:t xml:space="preserve"> </w:t>
      </w:r>
      <w:r>
        <w:rPr>
          <w:spacing w:val="-1"/>
        </w:rPr>
        <w:t>locations,</w:t>
      </w:r>
      <w:r>
        <w:rPr>
          <w:spacing w:val="4"/>
        </w:rPr>
        <w:t xml:space="preserve"> </w:t>
      </w:r>
      <w:r>
        <w:t>they</w:t>
      </w:r>
      <w:r>
        <w:rPr>
          <w:spacing w:val="4"/>
        </w:rPr>
        <w:t xml:space="preserve"> </w:t>
      </w:r>
      <w:r>
        <w:rPr>
          <w:spacing w:val="-1"/>
        </w:rPr>
        <w:t>will</w:t>
      </w:r>
      <w:r>
        <w:rPr>
          <w:spacing w:val="3"/>
        </w:rPr>
        <w:t xml:space="preserve"> </w:t>
      </w:r>
      <w:r>
        <w:t>be</w:t>
      </w:r>
      <w:r>
        <w:rPr>
          <w:spacing w:val="5"/>
        </w:rPr>
        <w:t xml:space="preserve"> </w:t>
      </w:r>
      <w:r>
        <w:rPr>
          <w:spacing w:val="-1"/>
        </w:rPr>
        <w:t>made</w:t>
      </w:r>
      <w:r>
        <w:rPr>
          <w:spacing w:val="105"/>
          <w:w w:val="99"/>
        </w:rPr>
        <w:t xml:space="preserve"> </w:t>
      </w:r>
      <w:r>
        <w:rPr>
          <w:spacing w:val="-1"/>
        </w:rPr>
        <w:t>aware</w:t>
      </w:r>
      <w:r>
        <w:rPr>
          <w:spacing w:val="9"/>
        </w:rPr>
        <w:t xml:space="preserve"> </w:t>
      </w:r>
      <w:r>
        <w:t>of</w:t>
      </w:r>
      <w:r>
        <w:rPr>
          <w:spacing w:val="12"/>
        </w:rPr>
        <w:t xml:space="preserve"> </w:t>
      </w:r>
      <w:r>
        <w:rPr>
          <w:spacing w:val="-1"/>
        </w:rPr>
        <w:t>safety</w:t>
      </w:r>
      <w:r>
        <w:rPr>
          <w:spacing w:val="11"/>
        </w:rPr>
        <w:t xml:space="preserve"> </w:t>
      </w:r>
      <w:r>
        <w:rPr>
          <w:spacing w:val="-1"/>
        </w:rPr>
        <w:t>standards</w:t>
      </w:r>
      <w:r>
        <w:rPr>
          <w:spacing w:val="8"/>
        </w:rPr>
        <w:t xml:space="preserve"> </w:t>
      </w:r>
      <w:r>
        <w:t>and</w:t>
      </w:r>
      <w:r>
        <w:rPr>
          <w:spacing w:val="11"/>
        </w:rPr>
        <w:t xml:space="preserve"> </w:t>
      </w:r>
      <w:r>
        <w:t>any</w:t>
      </w:r>
      <w:r>
        <w:rPr>
          <w:spacing w:val="11"/>
        </w:rPr>
        <w:t xml:space="preserve"> </w:t>
      </w:r>
      <w:r>
        <w:rPr>
          <w:spacing w:val="-1"/>
        </w:rPr>
        <w:t>special</w:t>
      </w:r>
      <w:r>
        <w:rPr>
          <w:spacing w:val="9"/>
        </w:rPr>
        <w:t xml:space="preserve"> </w:t>
      </w:r>
      <w:r>
        <w:rPr>
          <w:spacing w:val="-1"/>
        </w:rPr>
        <w:t>hazards.</w:t>
      </w:r>
      <w:r>
        <w:rPr>
          <w:spacing w:val="11"/>
        </w:rPr>
        <w:t xml:space="preserve"> </w:t>
      </w:r>
      <w:r>
        <w:rPr>
          <w:spacing w:val="-1"/>
        </w:rPr>
        <w:t>They</w:t>
      </w:r>
      <w:r>
        <w:rPr>
          <w:spacing w:val="14"/>
        </w:rPr>
        <w:t xml:space="preserve"> </w:t>
      </w:r>
      <w:r>
        <w:rPr>
          <w:spacing w:val="-1"/>
        </w:rPr>
        <w:t>will</w:t>
      </w:r>
      <w:r>
        <w:rPr>
          <w:spacing w:val="9"/>
        </w:rPr>
        <w:t xml:space="preserve"> </w:t>
      </w:r>
      <w:r>
        <w:t>be</w:t>
      </w:r>
      <w:r>
        <w:rPr>
          <w:spacing w:val="10"/>
        </w:rPr>
        <w:t xml:space="preserve"> </w:t>
      </w:r>
      <w:r>
        <w:rPr>
          <w:spacing w:val="-1"/>
        </w:rPr>
        <w:t>accompanied</w:t>
      </w:r>
      <w:r>
        <w:rPr>
          <w:spacing w:val="11"/>
        </w:rPr>
        <w:t xml:space="preserve"> </w:t>
      </w:r>
      <w:r>
        <w:t>by</w:t>
      </w:r>
      <w:r>
        <w:rPr>
          <w:spacing w:val="10"/>
        </w:rPr>
        <w:t xml:space="preserve"> </w:t>
      </w:r>
      <w:r>
        <w:t>a</w:t>
      </w:r>
      <w:r>
        <w:rPr>
          <w:spacing w:val="11"/>
        </w:rPr>
        <w:t xml:space="preserve"> </w:t>
      </w:r>
      <w:r>
        <w:rPr>
          <w:spacing w:val="-1"/>
        </w:rPr>
        <w:t>responsible</w:t>
      </w:r>
      <w:r>
        <w:rPr>
          <w:spacing w:val="10"/>
        </w:rPr>
        <w:t xml:space="preserve"> </w:t>
      </w:r>
      <w:r>
        <w:rPr>
          <w:spacing w:val="-1"/>
        </w:rPr>
        <w:t>person</w:t>
      </w:r>
      <w:r>
        <w:rPr>
          <w:spacing w:val="97"/>
          <w:w w:val="99"/>
        </w:rPr>
        <w:t xml:space="preserve"> </w:t>
      </w:r>
      <w:r>
        <w:t>and</w:t>
      </w:r>
      <w:r>
        <w:rPr>
          <w:spacing w:val="-9"/>
        </w:rPr>
        <w:t xml:space="preserve"> </w:t>
      </w:r>
      <w:r>
        <w:rPr>
          <w:spacing w:val="-1"/>
        </w:rPr>
        <w:t>provided</w:t>
      </w:r>
      <w:r>
        <w:rPr>
          <w:spacing w:val="-8"/>
        </w:rPr>
        <w:t xml:space="preserve"> </w:t>
      </w:r>
      <w:r>
        <w:rPr>
          <w:spacing w:val="-1"/>
        </w:rPr>
        <w:t>with</w:t>
      </w:r>
      <w:r>
        <w:rPr>
          <w:spacing w:val="-8"/>
        </w:rPr>
        <w:t xml:space="preserve"> </w:t>
      </w:r>
      <w:r>
        <w:rPr>
          <w:spacing w:val="-1"/>
        </w:rPr>
        <w:t>protective</w:t>
      </w:r>
      <w:r>
        <w:rPr>
          <w:spacing w:val="-10"/>
        </w:rPr>
        <w:t xml:space="preserve"> </w:t>
      </w:r>
      <w:r>
        <w:rPr>
          <w:spacing w:val="-1"/>
        </w:rPr>
        <w:t>clothing/equipment</w:t>
      </w:r>
      <w:r>
        <w:rPr>
          <w:spacing w:val="-9"/>
        </w:rPr>
        <w:t xml:space="preserve"> </w:t>
      </w:r>
      <w:r>
        <w:t>where</w:t>
      </w:r>
      <w:r>
        <w:rPr>
          <w:spacing w:val="-9"/>
        </w:rPr>
        <w:t xml:space="preserve"> </w:t>
      </w:r>
      <w:r>
        <w:t>appropriate.</w:t>
      </w:r>
    </w:p>
    <w:p w14:paraId="2689F9BB" w14:textId="77777777" w:rsidR="00BF52D8" w:rsidRDefault="00BF52D8" w:rsidP="00526973">
      <w:pPr>
        <w:tabs>
          <w:tab w:val="left" w:pos="284"/>
        </w:tabs>
        <w:spacing w:before="12"/>
        <w:jc w:val="both"/>
        <w:rPr>
          <w:rFonts w:ascii="Calibri" w:eastAsia="Calibri" w:hAnsi="Calibri" w:cs="Calibri"/>
          <w:sz w:val="15"/>
          <w:szCs w:val="15"/>
        </w:rPr>
      </w:pPr>
    </w:p>
    <w:p w14:paraId="163E372E" w14:textId="77777777" w:rsidR="00BF52D8" w:rsidRDefault="008D1CD1" w:rsidP="00526973">
      <w:pPr>
        <w:pStyle w:val="BodyText"/>
        <w:tabs>
          <w:tab w:val="left" w:pos="284"/>
        </w:tabs>
        <w:ind w:right="133"/>
        <w:jc w:val="both"/>
      </w:pPr>
      <w:r>
        <w:rPr>
          <w:spacing w:val="-1"/>
        </w:rPr>
        <w:t>Site</w:t>
      </w:r>
      <w:r>
        <w:rPr>
          <w:spacing w:val="6"/>
        </w:rPr>
        <w:t xml:space="preserve"> </w:t>
      </w:r>
      <w:r>
        <w:rPr>
          <w:spacing w:val="-1"/>
        </w:rPr>
        <w:t>working</w:t>
      </w:r>
      <w:r>
        <w:rPr>
          <w:spacing w:val="6"/>
        </w:rPr>
        <w:t xml:space="preserve"> </w:t>
      </w:r>
      <w:r>
        <w:t>areas</w:t>
      </w:r>
      <w:r>
        <w:rPr>
          <w:spacing w:val="5"/>
        </w:rPr>
        <w:t xml:space="preserve"> </w:t>
      </w:r>
      <w:r>
        <w:t>will</w:t>
      </w:r>
      <w:r>
        <w:rPr>
          <w:spacing w:val="6"/>
        </w:rPr>
        <w:t xml:space="preserve"> </w:t>
      </w:r>
      <w:r>
        <w:t>be</w:t>
      </w:r>
      <w:r>
        <w:rPr>
          <w:spacing w:val="8"/>
        </w:rPr>
        <w:t xml:space="preserve"> </w:t>
      </w:r>
      <w:r>
        <w:rPr>
          <w:spacing w:val="-1"/>
        </w:rPr>
        <w:t>suitably</w:t>
      </w:r>
      <w:r>
        <w:rPr>
          <w:spacing w:val="7"/>
        </w:rPr>
        <w:t xml:space="preserve"> </w:t>
      </w:r>
      <w:r>
        <w:rPr>
          <w:spacing w:val="-1"/>
        </w:rPr>
        <w:t>guarded/cordoned-off</w:t>
      </w:r>
      <w:r>
        <w:rPr>
          <w:spacing w:val="6"/>
        </w:rPr>
        <w:t xml:space="preserve"> </w:t>
      </w:r>
      <w:r>
        <w:t>and</w:t>
      </w:r>
      <w:r>
        <w:rPr>
          <w:spacing w:val="7"/>
        </w:rPr>
        <w:t xml:space="preserve"> </w:t>
      </w:r>
      <w:r>
        <w:rPr>
          <w:spacing w:val="-1"/>
        </w:rPr>
        <w:t>appropriate</w:t>
      </w:r>
      <w:r>
        <w:rPr>
          <w:spacing w:val="7"/>
        </w:rPr>
        <w:t xml:space="preserve"> </w:t>
      </w:r>
      <w:r>
        <w:rPr>
          <w:spacing w:val="-1"/>
        </w:rPr>
        <w:t>safety</w:t>
      </w:r>
      <w:r>
        <w:rPr>
          <w:spacing w:val="7"/>
        </w:rPr>
        <w:t xml:space="preserve"> </w:t>
      </w:r>
      <w:r>
        <w:rPr>
          <w:spacing w:val="-1"/>
        </w:rPr>
        <w:t>signs</w:t>
      </w:r>
      <w:r>
        <w:rPr>
          <w:spacing w:val="5"/>
        </w:rPr>
        <w:t xml:space="preserve"> </w:t>
      </w:r>
      <w:r>
        <w:rPr>
          <w:spacing w:val="-1"/>
        </w:rPr>
        <w:t>displayed,</w:t>
      </w:r>
      <w:r>
        <w:rPr>
          <w:spacing w:val="99"/>
          <w:w w:val="99"/>
        </w:rPr>
        <w:t xml:space="preserve"> </w:t>
      </w:r>
      <w:r>
        <w:rPr>
          <w:spacing w:val="-1"/>
        </w:rPr>
        <w:t>particularly</w:t>
      </w:r>
      <w:r>
        <w:rPr>
          <w:spacing w:val="9"/>
        </w:rPr>
        <w:t xml:space="preserve"> </w:t>
      </w:r>
      <w:r>
        <w:rPr>
          <w:spacing w:val="-1"/>
        </w:rPr>
        <w:t>scaffold</w:t>
      </w:r>
      <w:r>
        <w:rPr>
          <w:spacing w:val="10"/>
        </w:rPr>
        <w:t xml:space="preserve"> </w:t>
      </w:r>
      <w:r>
        <w:rPr>
          <w:spacing w:val="-1"/>
        </w:rPr>
        <w:t>working</w:t>
      </w:r>
      <w:r>
        <w:rPr>
          <w:spacing w:val="11"/>
        </w:rPr>
        <w:t xml:space="preserve"> </w:t>
      </w:r>
      <w:r>
        <w:rPr>
          <w:spacing w:val="-1"/>
        </w:rPr>
        <w:t>platforms</w:t>
      </w:r>
      <w:r>
        <w:rPr>
          <w:spacing w:val="8"/>
        </w:rPr>
        <w:t xml:space="preserve"> </w:t>
      </w:r>
      <w:r>
        <w:t>where</w:t>
      </w:r>
      <w:r>
        <w:rPr>
          <w:spacing w:val="8"/>
        </w:rPr>
        <w:t xml:space="preserve"> </w:t>
      </w:r>
      <w:r>
        <w:t>the</w:t>
      </w:r>
      <w:r>
        <w:rPr>
          <w:spacing w:val="9"/>
        </w:rPr>
        <w:t xml:space="preserve"> </w:t>
      </w:r>
      <w:r>
        <w:t>protection</w:t>
      </w:r>
      <w:r>
        <w:rPr>
          <w:spacing w:val="9"/>
        </w:rPr>
        <w:t xml:space="preserve"> </w:t>
      </w:r>
      <w:r>
        <w:rPr>
          <w:spacing w:val="-1"/>
        </w:rPr>
        <w:t>preventing</w:t>
      </w:r>
      <w:r>
        <w:rPr>
          <w:spacing w:val="9"/>
        </w:rPr>
        <w:t xml:space="preserve"> </w:t>
      </w:r>
      <w:r>
        <w:rPr>
          <w:spacing w:val="-1"/>
        </w:rPr>
        <w:t>persons</w:t>
      </w:r>
      <w:r>
        <w:rPr>
          <w:spacing w:val="8"/>
        </w:rPr>
        <w:t xml:space="preserve"> </w:t>
      </w:r>
      <w:r>
        <w:t>from</w:t>
      </w:r>
      <w:r>
        <w:rPr>
          <w:spacing w:val="8"/>
        </w:rPr>
        <w:t xml:space="preserve"> </w:t>
      </w:r>
      <w:r>
        <w:rPr>
          <w:spacing w:val="-1"/>
        </w:rPr>
        <w:t>falling</w:t>
      </w:r>
      <w:r>
        <w:rPr>
          <w:spacing w:val="9"/>
        </w:rPr>
        <w:t xml:space="preserve"> </w:t>
      </w:r>
      <w:r>
        <w:t>has</w:t>
      </w:r>
      <w:r>
        <w:rPr>
          <w:spacing w:val="8"/>
        </w:rPr>
        <w:t xml:space="preserve"> </w:t>
      </w:r>
      <w:r>
        <w:rPr>
          <w:spacing w:val="-1"/>
        </w:rPr>
        <w:t>been</w:t>
      </w:r>
      <w:r>
        <w:rPr>
          <w:spacing w:val="81"/>
          <w:w w:val="99"/>
        </w:rPr>
        <w:t xml:space="preserve"> </w:t>
      </w:r>
      <w:r>
        <w:rPr>
          <w:spacing w:val="-1"/>
        </w:rPr>
        <w:t>temporarily</w:t>
      </w:r>
      <w:r>
        <w:rPr>
          <w:spacing w:val="10"/>
        </w:rPr>
        <w:t xml:space="preserve"> </w:t>
      </w:r>
      <w:r>
        <w:rPr>
          <w:spacing w:val="-1"/>
        </w:rPr>
        <w:t>affected,</w:t>
      </w:r>
      <w:r>
        <w:rPr>
          <w:spacing w:val="11"/>
        </w:rPr>
        <w:t xml:space="preserve"> </w:t>
      </w:r>
      <w:r>
        <w:t>at</w:t>
      </w:r>
      <w:r>
        <w:rPr>
          <w:spacing w:val="10"/>
        </w:rPr>
        <w:t xml:space="preserve"> </w:t>
      </w:r>
      <w:r>
        <w:t>the</w:t>
      </w:r>
      <w:r>
        <w:rPr>
          <w:spacing w:val="10"/>
        </w:rPr>
        <w:t xml:space="preserve"> </w:t>
      </w:r>
      <w:r>
        <w:rPr>
          <w:spacing w:val="-1"/>
        </w:rPr>
        <w:t>base</w:t>
      </w:r>
      <w:r>
        <w:rPr>
          <w:spacing w:val="9"/>
        </w:rPr>
        <w:t xml:space="preserve"> </w:t>
      </w:r>
      <w:r>
        <w:t>areas</w:t>
      </w:r>
      <w:r>
        <w:rPr>
          <w:spacing w:val="9"/>
        </w:rPr>
        <w:t xml:space="preserve"> </w:t>
      </w:r>
      <w:r>
        <w:t>where</w:t>
      </w:r>
      <w:r>
        <w:rPr>
          <w:spacing w:val="10"/>
        </w:rPr>
        <w:t xml:space="preserve"> </w:t>
      </w:r>
      <w:r>
        <w:rPr>
          <w:spacing w:val="-1"/>
        </w:rPr>
        <w:t>hoists</w:t>
      </w:r>
      <w:r>
        <w:rPr>
          <w:spacing w:val="8"/>
        </w:rPr>
        <w:t xml:space="preserve"> </w:t>
      </w:r>
      <w:r>
        <w:t>are</w:t>
      </w:r>
      <w:r>
        <w:rPr>
          <w:spacing w:val="10"/>
        </w:rPr>
        <w:t xml:space="preserve"> </w:t>
      </w:r>
      <w:r>
        <w:t>being</w:t>
      </w:r>
      <w:r>
        <w:rPr>
          <w:spacing w:val="10"/>
        </w:rPr>
        <w:t xml:space="preserve"> </w:t>
      </w:r>
      <w:r>
        <w:rPr>
          <w:spacing w:val="-1"/>
        </w:rPr>
        <w:t>erected,</w:t>
      </w:r>
      <w:r>
        <w:rPr>
          <w:spacing w:val="10"/>
        </w:rPr>
        <w:t xml:space="preserve"> </w:t>
      </w:r>
      <w:r>
        <w:rPr>
          <w:spacing w:val="-1"/>
        </w:rPr>
        <w:t>areas</w:t>
      </w:r>
      <w:r>
        <w:rPr>
          <w:spacing w:val="9"/>
        </w:rPr>
        <w:t xml:space="preserve"> </w:t>
      </w:r>
      <w:r>
        <w:t>where</w:t>
      </w:r>
      <w:r>
        <w:rPr>
          <w:spacing w:val="9"/>
        </w:rPr>
        <w:t xml:space="preserve"> </w:t>
      </w:r>
      <w:r>
        <w:rPr>
          <w:spacing w:val="-1"/>
        </w:rPr>
        <w:t>persons</w:t>
      </w:r>
      <w:r>
        <w:rPr>
          <w:spacing w:val="9"/>
        </w:rPr>
        <w:t xml:space="preserve"> </w:t>
      </w:r>
      <w:r>
        <w:rPr>
          <w:spacing w:val="-1"/>
        </w:rPr>
        <w:t>could</w:t>
      </w:r>
      <w:r>
        <w:rPr>
          <w:spacing w:val="11"/>
        </w:rPr>
        <w:t xml:space="preserve"> </w:t>
      </w:r>
      <w:r>
        <w:t>be</w:t>
      </w:r>
      <w:r>
        <w:rPr>
          <w:spacing w:val="83"/>
          <w:w w:val="99"/>
        </w:rPr>
        <w:t xml:space="preserve"> </w:t>
      </w:r>
      <w:r>
        <w:rPr>
          <w:spacing w:val="-1"/>
        </w:rPr>
        <w:t>struck</w:t>
      </w:r>
      <w:r>
        <w:rPr>
          <w:spacing w:val="-4"/>
        </w:rPr>
        <w:t xml:space="preserve"> </w:t>
      </w:r>
      <w:r>
        <w:t>by</w:t>
      </w:r>
      <w:r>
        <w:rPr>
          <w:spacing w:val="-4"/>
        </w:rPr>
        <w:t xml:space="preserve"> </w:t>
      </w:r>
      <w:r>
        <w:rPr>
          <w:spacing w:val="-1"/>
        </w:rPr>
        <w:t>hoist</w:t>
      </w:r>
      <w:r>
        <w:rPr>
          <w:spacing w:val="-4"/>
        </w:rPr>
        <w:t xml:space="preserve"> </w:t>
      </w:r>
      <w:r>
        <w:rPr>
          <w:spacing w:val="-1"/>
        </w:rPr>
        <w:t>platforms</w:t>
      </w:r>
      <w:r>
        <w:rPr>
          <w:spacing w:val="-6"/>
        </w:rPr>
        <w:t xml:space="preserve"> </w:t>
      </w:r>
      <w:r>
        <w:t>and</w:t>
      </w:r>
      <w:r>
        <w:rPr>
          <w:spacing w:val="-4"/>
        </w:rPr>
        <w:t xml:space="preserve"> </w:t>
      </w:r>
      <w:r>
        <w:rPr>
          <w:spacing w:val="-1"/>
        </w:rPr>
        <w:t>areas</w:t>
      </w:r>
      <w:r>
        <w:rPr>
          <w:spacing w:val="-5"/>
        </w:rPr>
        <w:t xml:space="preserve"> </w:t>
      </w:r>
      <w:r>
        <w:t>of</w:t>
      </w:r>
      <w:r>
        <w:rPr>
          <w:spacing w:val="-6"/>
        </w:rPr>
        <w:t xml:space="preserve"> </w:t>
      </w:r>
      <w:r>
        <w:rPr>
          <w:spacing w:val="-1"/>
        </w:rPr>
        <w:t>potential</w:t>
      </w:r>
      <w:r>
        <w:rPr>
          <w:spacing w:val="-4"/>
        </w:rPr>
        <w:t xml:space="preserve"> </w:t>
      </w:r>
      <w:r>
        <w:rPr>
          <w:spacing w:val="-1"/>
        </w:rPr>
        <w:t>fall</w:t>
      </w:r>
      <w:r>
        <w:rPr>
          <w:spacing w:val="-5"/>
        </w:rPr>
        <w:t xml:space="preserve"> </w:t>
      </w:r>
      <w:r>
        <w:rPr>
          <w:spacing w:val="1"/>
        </w:rPr>
        <w:t>of</w:t>
      </w:r>
      <w:r>
        <w:rPr>
          <w:spacing w:val="-5"/>
        </w:rPr>
        <w:t xml:space="preserve"> </w:t>
      </w:r>
      <w:r>
        <w:rPr>
          <w:spacing w:val="-1"/>
        </w:rPr>
        <w:t>materials,</w:t>
      </w:r>
      <w:r>
        <w:rPr>
          <w:spacing w:val="-4"/>
        </w:rPr>
        <w:t xml:space="preserve"> </w:t>
      </w:r>
      <w:r>
        <w:rPr>
          <w:spacing w:val="-1"/>
        </w:rPr>
        <w:t>etc.</w:t>
      </w:r>
    </w:p>
    <w:p w14:paraId="6BD794AF" w14:textId="77777777" w:rsidR="00BF52D8" w:rsidRDefault="00BF52D8" w:rsidP="00526973">
      <w:pPr>
        <w:tabs>
          <w:tab w:val="left" w:pos="284"/>
        </w:tabs>
        <w:jc w:val="both"/>
        <w:sectPr w:rsidR="00BF52D8">
          <w:headerReference w:type="default" r:id="rId75"/>
          <w:pgSz w:w="11900" w:h="16840"/>
          <w:pgMar w:top="800" w:right="1100" w:bottom="980" w:left="1680" w:header="606" w:footer="798" w:gutter="0"/>
          <w:cols w:space="720"/>
        </w:sectPr>
      </w:pPr>
    </w:p>
    <w:p w14:paraId="486FE786" w14:textId="77777777" w:rsidR="00BF52D8" w:rsidRDefault="00BF52D8" w:rsidP="00526973">
      <w:pPr>
        <w:tabs>
          <w:tab w:val="left" w:pos="284"/>
        </w:tabs>
        <w:spacing w:before="11"/>
        <w:jc w:val="both"/>
        <w:rPr>
          <w:rFonts w:ascii="Calibri" w:eastAsia="Calibri" w:hAnsi="Calibri" w:cs="Calibri"/>
          <w:sz w:val="21"/>
          <w:szCs w:val="21"/>
        </w:rPr>
      </w:pPr>
    </w:p>
    <w:p w14:paraId="0811D387"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Glazing</w:t>
      </w:r>
    </w:p>
    <w:p w14:paraId="2EEC9F56" w14:textId="77777777" w:rsidR="00BF52D8" w:rsidRDefault="00BF52D8" w:rsidP="00526973">
      <w:pPr>
        <w:tabs>
          <w:tab w:val="left" w:pos="284"/>
        </w:tabs>
        <w:spacing w:before="1"/>
        <w:jc w:val="both"/>
        <w:rPr>
          <w:rFonts w:ascii="Calibri" w:eastAsia="Calibri" w:hAnsi="Calibri" w:cs="Calibri"/>
          <w:sz w:val="20"/>
          <w:szCs w:val="20"/>
        </w:rPr>
      </w:pPr>
    </w:p>
    <w:p w14:paraId="46A9700C" w14:textId="77777777" w:rsidR="00BF52D8" w:rsidRDefault="008D1CD1" w:rsidP="00526973">
      <w:pPr>
        <w:pStyle w:val="BodyText"/>
        <w:tabs>
          <w:tab w:val="left" w:pos="284"/>
        </w:tabs>
        <w:ind w:right="139"/>
        <w:jc w:val="both"/>
      </w:pPr>
      <w:r>
        <w:rPr>
          <w:spacing w:val="-1"/>
        </w:rPr>
        <w:t>Where glazing</w:t>
      </w:r>
      <w:r>
        <w:rPr>
          <w:spacing w:val="3"/>
        </w:rPr>
        <w:t xml:space="preserve"> </w:t>
      </w:r>
      <w:r>
        <w:t>works</w:t>
      </w:r>
      <w:r>
        <w:rPr>
          <w:spacing w:val="-1"/>
        </w:rPr>
        <w:t xml:space="preserve"> </w:t>
      </w:r>
      <w:r>
        <w:t>are</w:t>
      </w:r>
      <w:r>
        <w:rPr>
          <w:spacing w:val="3"/>
        </w:rPr>
        <w:t xml:space="preserve"> </w:t>
      </w:r>
      <w:r>
        <w:rPr>
          <w:spacing w:val="-1"/>
        </w:rPr>
        <w:t>undertaken,</w:t>
      </w:r>
      <w:r>
        <w:rPr>
          <w:spacing w:val="1"/>
        </w:rPr>
        <w:t xml:space="preserve"> </w:t>
      </w:r>
      <w:r>
        <w:rPr>
          <w:spacing w:val="-1"/>
        </w:rPr>
        <w:t>additional</w:t>
      </w:r>
      <w:r>
        <w:rPr>
          <w:spacing w:val="1"/>
        </w:rPr>
        <w:t xml:space="preserve"> </w:t>
      </w:r>
      <w:r>
        <w:t xml:space="preserve">procedures </w:t>
      </w:r>
      <w:r>
        <w:rPr>
          <w:spacing w:val="-1"/>
        </w:rPr>
        <w:t>will</w:t>
      </w:r>
      <w:r>
        <w:t xml:space="preserve"> be </w:t>
      </w:r>
      <w:r>
        <w:rPr>
          <w:spacing w:val="-1"/>
        </w:rPr>
        <w:t>adopted</w:t>
      </w:r>
      <w:r>
        <w:rPr>
          <w:spacing w:val="2"/>
        </w:rPr>
        <w:t xml:space="preserve"> </w:t>
      </w:r>
      <w:r>
        <w:t xml:space="preserve">to reduce the </w:t>
      </w:r>
      <w:r>
        <w:rPr>
          <w:spacing w:val="-1"/>
        </w:rPr>
        <w:t>risk</w:t>
      </w:r>
      <w:r>
        <w:rPr>
          <w:spacing w:val="1"/>
        </w:rPr>
        <w:t xml:space="preserve"> of</w:t>
      </w:r>
      <w:r>
        <w:rPr>
          <w:spacing w:val="-1"/>
        </w:rPr>
        <w:t xml:space="preserve"> </w:t>
      </w:r>
      <w:r>
        <w:t>injury</w:t>
      </w:r>
      <w:r>
        <w:rPr>
          <w:spacing w:val="79"/>
          <w:w w:val="99"/>
        </w:rPr>
        <w:t xml:space="preserve"> </w:t>
      </w:r>
      <w:r>
        <w:t>to</w:t>
      </w:r>
      <w:r>
        <w:rPr>
          <w:spacing w:val="17"/>
        </w:rPr>
        <w:t xml:space="preserve"> </w:t>
      </w:r>
      <w:r>
        <w:t>the</w:t>
      </w:r>
      <w:r>
        <w:rPr>
          <w:spacing w:val="17"/>
        </w:rPr>
        <w:t xml:space="preserve"> </w:t>
      </w:r>
      <w:r>
        <w:rPr>
          <w:spacing w:val="-1"/>
        </w:rPr>
        <w:t>installing</w:t>
      </w:r>
      <w:r>
        <w:rPr>
          <w:spacing w:val="17"/>
        </w:rPr>
        <w:t xml:space="preserve"> </w:t>
      </w:r>
      <w:r>
        <w:rPr>
          <w:spacing w:val="-1"/>
        </w:rPr>
        <w:t>glaziers,</w:t>
      </w:r>
      <w:r>
        <w:rPr>
          <w:spacing w:val="18"/>
        </w:rPr>
        <w:t xml:space="preserve"> </w:t>
      </w:r>
      <w:r>
        <w:rPr>
          <w:spacing w:val="-1"/>
        </w:rPr>
        <w:t>other</w:t>
      </w:r>
      <w:r>
        <w:rPr>
          <w:spacing w:val="18"/>
        </w:rPr>
        <w:t xml:space="preserve"> </w:t>
      </w:r>
      <w:r>
        <w:rPr>
          <w:spacing w:val="-1"/>
        </w:rPr>
        <w:t>site</w:t>
      </w:r>
      <w:r>
        <w:rPr>
          <w:spacing w:val="17"/>
        </w:rPr>
        <w:t xml:space="preserve"> </w:t>
      </w:r>
      <w:r>
        <w:rPr>
          <w:spacing w:val="-1"/>
        </w:rPr>
        <w:t>operatives</w:t>
      </w:r>
      <w:r>
        <w:rPr>
          <w:spacing w:val="16"/>
        </w:rPr>
        <w:t xml:space="preserve"> </w:t>
      </w:r>
      <w:r>
        <w:t>and</w:t>
      </w:r>
      <w:r>
        <w:rPr>
          <w:spacing w:val="18"/>
        </w:rPr>
        <w:t xml:space="preserve"> </w:t>
      </w:r>
      <w:r>
        <w:t>the</w:t>
      </w:r>
      <w:r>
        <w:rPr>
          <w:spacing w:val="17"/>
        </w:rPr>
        <w:t xml:space="preserve"> </w:t>
      </w:r>
      <w:r>
        <w:rPr>
          <w:spacing w:val="-1"/>
        </w:rPr>
        <w:t>general</w:t>
      </w:r>
      <w:r>
        <w:rPr>
          <w:spacing w:val="17"/>
        </w:rPr>
        <w:t xml:space="preserve"> </w:t>
      </w:r>
      <w:r>
        <w:rPr>
          <w:spacing w:val="-1"/>
        </w:rPr>
        <w:t>public.</w:t>
      </w:r>
      <w:r>
        <w:rPr>
          <w:spacing w:val="18"/>
        </w:rPr>
        <w:t xml:space="preserve"> </w:t>
      </w:r>
      <w:r>
        <w:rPr>
          <w:spacing w:val="-1"/>
        </w:rPr>
        <w:t>All</w:t>
      </w:r>
      <w:r>
        <w:rPr>
          <w:spacing w:val="17"/>
        </w:rPr>
        <w:t xml:space="preserve"> </w:t>
      </w:r>
      <w:r>
        <w:rPr>
          <w:spacing w:val="-1"/>
        </w:rPr>
        <w:t>glazing</w:t>
      </w:r>
      <w:r>
        <w:rPr>
          <w:spacing w:val="17"/>
        </w:rPr>
        <w:t xml:space="preserve"> </w:t>
      </w:r>
      <w:r>
        <w:t>works</w:t>
      </w:r>
      <w:r>
        <w:rPr>
          <w:spacing w:val="16"/>
        </w:rPr>
        <w:t xml:space="preserve"> </w:t>
      </w:r>
      <w:r>
        <w:rPr>
          <w:spacing w:val="-1"/>
        </w:rPr>
        <w:t>will</w:t>
      </w:r>
      <w:r>
        <w:rPr>
          <w:spacing w:val="17"/>
        </w:rPr>
        <w:t xml:space="preserve"> </w:t>
      </w:r>
      <w:r>
        <w:t>require</w:t>
      </w:r>
      <w:r>
        <w:rPr>
          <w:spacing w:val="17"/>
        </w:rPr>
        <w:t xml:space="preserve"> </w:t>
      </w:r>
      <w:r>
        <w:t>a</w:t>
      </w:r>
      <w:r>
        <w:rPr>
          <w:spacing w:val="91"/>
          <w:w w:val="99"/>
        </w:rPr>
        <w:t xml:space="preserve"> </w:t>
      </w:r>
      <w:r>
        <w:rPr>
          <w:spacing w:val="-1"/>
        </w:rPr>
        <w:t>Safe</w:t>
      </w:r>
      <w:r>
        <w:rPr>
          <w:spacing w:val="5"/>
        </w:rPr>
        <w:t xml:space="preserve"> </w:t>
      </w:r>
      <w:r>
        <w:rPr>
          <w:spacing w:val="-1"/>
        </w:rPr>
        <w:t>Method</w:t>
      </w:r>
      <w:r>
        <w:rPr>
          <w:spacing w:val="4"/>
        </w:rPr>
        <w:t xml:space="preserve"> </w:t>
      </w:r>
      <w:r>
        <w:t>of</w:t>
      </w:r>
      <w:r>
        <w:rPr>
          <w:spacing w:val="5"/>
        </w:rPr>
        <w:t xml:space="preserve"> </w:t>
      </w:r>
      <w:r>
        <w:t>Works</w:t>
      </w:r>
      <w:r>
        <w:rPr>
          <w:spacing w:val="2"/>
        </w:rPr>
        <w:t xml:space="preserve"> </w:t>
      </w:r>
      <w:r>
        <w:rPr>
          <w:spacing w:val="-1"/>
        </w:rPr>
        <w:t>Statement</w:t>
      </w:r>
      <w:r>
        <w:rPr>
          <w:spacing w:val="4"/>
        </w:rPr>
        <w:t xml:space="preserve"> </w:t>
      </w:r>
      <w:r>
        <w:t>to</w:t>
      </w:r>
      <w:r>
        <w:rPr>
          <w:spacing w:val="4"/>
        </w:rPr>
        <w:t xml:space="preserve"> </w:t>
      </w:r>
      <w:r>
        <w:rPr>
          <w:spacing w:val="1"/>
        </w:rPr>
        <w:t>be</w:t>
      </w:r>
      <w:r>
        <w:rPr>
          <w:spacing w:val="4"/>
        </w:rPr>
        <w:t xml:space="preserve"> </w:t>
      </w:r>
      <w:r>
        <w:rPr>
          <w:spacing w:val="-1"/>
        </w:rPr>
        <w:t>completed</w:t>
      </w:r>
      <w:r>
        <w:rPr>
          <w:spacing w:val="4"/>
        </w:rPr>
        <w:t xml:space="preserve"> </w:t>
      </w:r>
      <w:r>
        <w:rPr>
          <w:spacing w:val="-1"/>
        </w:rPr>
        <w:t>detailing</w:t>
      </w:r>
      <w:r>
        <w:rPr>
          <w:spacing w:val="3"/>
        </w:rPr>
        <w:t xml:space="preserve"> </w:t>
      </w:r>
      <w:r>
        <w:t>how</w:t>
      </w:r>
      <w:r>
        <w:rPr>
          <w:spacing w:val="2"/>
        </w:rPr>
        <w:t xml:space="preserve"> </w:t>
      </w:r>
      <w:r>
        <w:t>the</w:t>
      </w:r>
      <w:r>
        <w:rPr>
          <w:spacing w:val="5"/>
        </w:rPr>
        <w:t xml:space="preserve"> </w:t>
      </w:r>
      <w:r>
        <w:t>works</w:t>
      </w:r>
      <w:r>
        <w:rPr>
          <w:spacing w:val="5"/>
        </w:rPr>
        <w:t xml:space="preserve"> </w:t>
      </w:r>
      <w:r>
        <w:rPr>
          <w:spacing w:val="-1"/>
        </w:rPr>
        <w:t>will</w:t>
      </w:r>
      <w:r>
        <w:rPr>
          <w:spacing w:val="5"/>
        </w:rPr>
        <w:t xml:space="preserve"> </w:t>
      </w:r>
      <w:r>
        <w:t>be</w:t>
      </w:r>
      <w:r>
        <w:rPr>
          <w:spacing w:val="5"/>
        </w:rPr>
        <w:t xml:space="preserve"> </w:t>
      </w:r>
      <w:r>
        <w:rPr>
          <w:spacing w:val="-1"/>
        </w:rPr>
        <w:t>conducted</w:t>
      </w:r>
      <w:r>
        <w:rPr>
          <w:spacing w:val="4"/>
        </w:rPr>
        <w:t xml:space="preserve"> </w:t>
      </w:r>
      <w:r>
        <w:rPr>
          <w:spacing w:val="-1"/>
        </w:rPr>
        <w:t>in</w:t>
      </w:r>
      <w:r>
        <w:rPr>
          <w:spacing w:val="4"/>
        </w:rPr>
        <w:t xml:space="preserve"> </w:t>
      </w:r>
      <w:r>
        <w:t>a</w:t>
      </w:r>
      <w:r>
        <w:rPr>
          <w:spacing w:val="6"/>
        </w:rPr>
        <w:t xml:space="preserve"> </w:t>
      </w:r>
      <w:r>
        <w:rPr>
          <w:spacing w:val="-1"/>
        </w:rPr>
        <w:t>safe</w:t>
      </w:r>
      <w:r>
        <w:rPr>
          <w:spacing w:val="95"/>
          <w:w w:val="99"/>
        </w:rPr>
        <w:t xml:space="preserve"> </w:t>
      </w:r>
      <w:r>
        <w:rPr>
          <w:spacing w:val="-1"/>
        </w:rPr>
        <w:t>manner.</w:t>
      </w:r>
    </w:p>
    <w:p w14:paraId="6D3C52F9" w14:textId="77777777" w:rsidR="00BF52D8" w:rsidRDefault="00BF52D8" w:rsidP="00526973">
      <w:pPr>
        <w:tabs>
          <w:tab w:val="left" w:pos="284"/>
        </w:tabs>
        <w:spacing w:before="1"/>
        <w:jc w:val="both"/>
        <w:rPr>
          <w:rFonts w:ascii="Calibri" w:eastAsia="Calibri" w:hAnsi="Calibri" w:cs="Calibri"/>
          <w:sz w:val="20"/>
          <w:szCs w:val="20"/>
        </w:rPr>
      </w:pPr>
    </w:p>
    <w:p w14:paraId="3E4819C3" w14:textId="77777777" w:rsidR="00BF52D8" w:rsidRDefault="008D1CD1" w:rsidP="00526973">
      <w:pPr>
        <w:pStyle w:val="BodyText"/>
        <w:tabs>
          <w:tab w:val="left" w:pos="284"/>
        </w:tabs>
        <w:ind w:right="137"/>
        <w:jc w:val="both"/>
      </w:pPr>
      <w:r>
        <w:t>On</w:t>
      </w:r>
      <w:r>
        <w:rPr>
          <w:spacing w:val="6"/>
        </w:rPr>
        <w:t xml:space="preserve"> </w:t>
      </w:r>
      <w:r>
        <w:rPr>
          <w:spacing w:val="-1"/>
        </w:rPr>
        <w:t>carrying</w:t>
      </w:r>
      <w:r>
        <w:rPr>
          <w:spacing w:val="5"/>
        </w:rPr>
        <w:t xml:space="preserve"> </w:t>
      </w:r>
      <w:r>
        <w:rPr>
          <w:spacing w:val="-1"/>
        </w:rPr>
        <w:t>glass</w:t>
      </w:r>
      <w:r>
        <w:rPr>
          <w:spacing w:val="4"/>
        </w:rPr>
        <w:t xml:space="preserve"> </w:t>
      </w:r>
      <w:r>
        <w:rPr>
          <w:spacing w:val="-1"/>
        </w:rPr>
        <w:t>through</w:t>
      </w:r>
      <w:r>
        <w:rPr>
          <w:spacing w:val="6"/>
        </w:rPr>
        <w:t xml:space="preserve"> </w:t>
      </w:r>
      <w:r>
        <w:t>a</w:t>
      </w:r>
      <w:r>
        <w:rPr>
          <w:spacing w:val="6"/>
        </w:rPr>
        <w:t xml:space="preserve"> </w:t>
      </w:r>
      <w:r>
        <w:rPr>
          <w:spacing w:val="-1"/>
        </w:rPr>
        <w:t>building</w:t>
      </w:r>
      <w:r>
        <w:rPr>
          <w:spacing w:val="6"/>
        </w:rPr>
        <w:t xml:space="preserve"> </w:t>
      </w:r>
      <w:r>
        <w:t>or</w:t>
      </w:r>
      <w:r>
        <w:rPr>
          <w:spacing w:val="6"/>
        </w:rPr>
        <w:t xml:space="preserve"> </w:t>
      </w:r>
      <w:r>
        <w:rPr>
          <w:spacing w:val="-1"/>
        </w:rPr>
        <w:t>across</w:t>
      </w:r>
      <w:r>
        <w:rPr>
          <w:spacing w:val="4"/>
        </w:rPr>
        <w:t xml:space="preserve"> </w:t>
      </w:r>
      <w:r>
        <w:t>a</w:t>
      </w:r>
      <w:r>
        <w:rPr>
          <w:spacing w:val="6"/>
        </w:rPr>
        <w:t xml:space="preserve"> </w:t>
      </w:r>
      <w:r>
        <w:t>footpath,</w:t>
      </w:r>
      <w:r>
        <w:rPr>
          <w:spacing w:val="4"/>
        </w:rPr>
        <w:t xml:space="preserve"> </w:t>
      </w:r>
      <w:r>
        <w:t>at</w:t>
      </w:r>
      <w:r>
        <w:rPr>
          <w:spacing w:val="6"/>
        </w:rPr>
        <w:t xml:space="preserve"> </w:t>
      </w:r>
      <w:r>
        <w:rPr>
          <w:spacing w:val="-1"/>
        </w:rPr>
        <w:t>least</w:t>
      </w:r>
      <w:r>
        <w:rPr>
          <w:spacing w:val="7"/>
        </w:rPr>
        <w:t xml:space="preserve"> </w:t>
      </w:r>
      <w:r>
        <w:rPr>
          <w:spacing w:val="-1"/>
        </w:rPr>
        <w:t>two</w:t>
      </w:r>
      <w:r>
        <w:rPr>
          <w:spacing w:val="6"/>
        </w:rPr>
        <w:t xml:space="preserve"> </w:t>
      </w:r>
      <w:r>
        <w:rPr>
          <w:spacing w:val="-1"/>
        </w:rPr>
        <w:t>glaziers</w:t>
      </w:r>
      <w:r>
        <w:rPr>
          <w:spacing w:val="4"/>
        </w:rPr>
        <w:t xml:space="preserve"> </w:t>
      </w:r>
      <w:r>
        <w:t>will</w:t>
      </w:r>
      <w:r>
        <w:rPr>
          <w:spacing w:val="5"/>
        </w:rPr>
        <w:t xml:space="preserve"> </w:t>
      </w:r>
      <w:r>
        <w:t>be</w:t>
      </w:r>
      <w:r>
        <w:rPr>
          <w:spacing w:val="5"/>
        </w:rPr>
        <w:t xml:space="preserve"> </w:t>
      </w:r>
      <w:r>
        <w:rPr>
          <w:spacing w:val="-1"/>
        </w:rPr>
        <w:t>attendance,</w:t>
      </w:r>
      <w:r>
        <w:rPr>
          <w:spacing w:val="6"/>
        </w:rPr>
        <w:t xml:space="preserve"> </w:t>
      </w:r>
      <w:r>
        <w:rPr>
          <w:spacing w:val="-1"/>
        </w:rPr>
        <w:t>with</w:t>
      </w:r>
      <w:r>
        <w:rPr>
          <w:spacing w:val="83"/>
          <w:w w:val="99"/>
        </w:rPr>
        <w:t xml:space="preserve"> </w:t>
      </w:r>
      <w:r>
        <w:t>one</w:t>
      </w:r>
      <w:r>
        <w:rPr>
          <w:spacing w:val="7"/>
        </w:rPr>
        <w:t xml:space="preserve"> </w:t>
      </w:r>
      <w:r>
        <w:rPr>
          <w:spacing w:val="-1"/>
        </w:rPr>
        <w:t>operative</w:t>
      </w:r>
      <w:r>
        <w:rPr>
          <w:spacing w:val="7"/>
        </w:rPr>
        <w:t xml:space="preserve"> </w:t>
      </w:r>
      <w:r>
        <w:rPr>
          <w:spacing w:val="-1"/>
        </w:rPr>
        <w:t>assisting</w:t>
      </w:r>
      <w:r>
        <w:rPr>
          <w:spacing w:val="9"/>
        </w:rPr>
        <w:t xml:space="preserve"> </w:t>
      </w:r>
      <w:r>
        <w:rPr>
          <w:spacing w:val="-1"/>
        </w:rPr>
        <w:t>with</w:t>
      </w:r>
      <w:r>
        <w:rPr>
          <w:spacing w:val="9"/>
        </w:rPr>
        <w:t xml:space="preserve"> </w:t>
      </w:r>
      <w:r>
        <w:t>the</w:t>
      </w:r>
      <w:r>
        <w:rPr>
          <w:spacing w:val="7"/>
        </w:rPr>
        <w:t xml:space="preserve"> </w:t>
      </w:r>
      <w:r>
        <w:rPr>
          <w:spacing w:val="-1"/>
        </w:rPr>
        <w:t>opening</w:t>
      </w:r>
      <w:r>
        <w:rPr>
          <w:spacing w:val="8"/>
        </w:rPr>
        <w:t xml:space="preserve"> </w:t>
      </w:r>
      <w:r>
        <w:t>of</w:t>
      </w:r>
      <w:r>
        <w:rPr>
          <w:spacing w:val="7"/>
        </w:rPr>
        <w:t xml:space="preserve"> </w:t>
      </w:r>
      <w:r>
        <w:t>doors</w:t>
      </w:r>
      <w:r>
        <w:rPr>
          <w:spacing w:val="7"/>
        </w:rPr>
        <w:t xml:space="preserve"> </w:t>
      </w:r>
      <w:r>
        <w:t>and</w:t>
      </w:r>
      <w:r>
        <w:rPr>
          <w:spacing w:val="9"/>
        </w:rPr>
        <w:t xml:space="preserve"> </w:t>
      </w:r>
      <w:r>
        <w:rPr>
          <w:spacing w:val="-1"/>
        </w:rPr>
        <w:t>access</w:t>
      </w:r>
      <w:r>
        <w:rPr>
          <w:spacing w:val="7"/>
        </w:rPr>
        <w:t xml:space="preserve"> </w:t>
      </w:r>
      <w:r>
        <w:rPr>
          <w:spacing w:val="-1"/>
        </w:rPr>
        <w:t>routes,</w:t>
      </w:r>
      <w:r>
        <w:rPr>
          <w:spacing w:val="9"/>
        </w:rPr>
        <w:t xml:space="preserve"> </w:t>
      </w:r>
      <w:r>
        <w:t>as</w:t>
      </w:r>
      <w:r>
        <w:rPr>
          <w:spacing w:val="9"/>
        </w:rPr>
        <w:t xml:space="preserve"> </w:t>
      </w:r>
      <w:r>
        <w:rPr>
          <w:spacing w:val="-1"/>
        </w:rPr>
        <w:t>well</w:t>
      </w:r>
      <w:r>
        <w:rPr>
          <w:spacing w:val="8"/>
        </w:rPr>
        <w:t xml:space="preserve"> </w:t>
      </w:r>
      <w:r>
        <w:rPr>
          <w:spacing w:val="1"/>
        </w:rPr>
        <w:t>as</w:t>
      </w:r>
      <w:r>
        <w:rPr>
          <w:spacing w:val="7"/>
        </w:rPr>
        <w:t xml:space="preserve"> </w:t>
      </w:r>
      <w:r>
        <w:rPr>
          <w:spacing w:val="-1"/>
        </w:rPr>
        <w:t>warning</w:t>
      </w:r>
      <w:r>
        <w:rPr>
          <w:spacing w:val="9"/>
        </w:rPr>
        <w:t xml:space="preserve"> </w:t>
      </w:r>
      <w:r>
        <w:rPr>
          <w:spacing w:val="-1"/>
        </w:rPr>
        <w:t>other</w:t>
      </w:r>
      <w:r>
        <w:rPr>
          <w:spacing w:val="8"/>
        </w:rPr>
        <w:t xml:space="preserve"> </w:t>
      </w:r>
      <w:r>
        <w:rPr>
          <w:spacing w:val="-1"/>
        </w:rPr>
        <w:t>persons</w:t>
      </w:r>
      <w:r>
        <w:rPr>
          <w:spacing w:val="93"/>
          <w:w w:val="99"/>
        </w:rPr>
        <w:t xml:space="preserve"> </w:t>
      </w:r>
      <w:r>
        <w:t>of</w:t>
      </w:r>
      <w:r>
        <w:rPr>
          <w:spacing w:val="16"/>
        </w:rPr>
        <w:t xml:space="preserve"> </w:t>
      </w:r>
      <w:r>
        <w:t>the</w:t>
      </w:r>
      <w:r>
        <w:rPr>
          <w:spacing w:val="17"/>
        </w:rPr>
        <w:t xml:space="preserve"> </w:t>
      </w:r>
      <w:r>
        <w:rPr>
          <w:spacing w:val="-1"/>
        </w:rPr>
        <w:t>approaching</w:t>
      </w:r>
      <w:r>
        <w:rPr>
          <w:spacing w:val="17"/>
        </w:rPr>
        <w:t xml:space="preserve"> </w:t>
      </w:r>
      <w:r>
        <w:rPr>
          <w:spacing w:val="-1"/>
        </w:rPr>
        <w:t>danger.</w:t>
      </w:r>
      <w:r>
        <w:rPr>
          <w:spacing w:val="18"/>
        </w:rPr>
        <w:t xml:space="preserve"> </w:t>
      </w:r>
      <w:r>
        <w:t>On</w:t>
      </w:r>
      <w:r>
        <w:rPr>
          <w:spacing w:val="18"/>
        </w:rPr>
        <w:t xml:space="preserve"> </w:t>
      </w:r>
      <w:r>
        <w:rPr>
          <w:spacing w:val="-1"/>
        </w:rPr>
        <w:t>arrival</w:t>
      </w:r>
      <w:r>
        <w:rPr>
          <w:spacing w:val="17"/>
        </w:rPr>
        <w:t xml:space="preserve"> </w:t>
      </w:r>
      <w:r>
        <w:t>at</w:t>
      </w:r>
      <w:r>
        <w:rPr>
          <w:spacing w:val="18"/>
        </w:rPr>
        <w:t xml:space="preserve"> </w:t>
      </w:r>
      <w:r>
        <w:t>the</w:t>
      </w:r>
      <w:r>
        <w:rPr>
          <w:spacing w:val="17"/>
        </w:rPr>
        <w:t xml:space="preserve"> </w:t>
      </w:r>
      <w:r>
        <w:rPr>
          <w:spacing w:val="-1"/>
        </w:rPr>
        <w:t>working</w:t>
      </w:r>
      <w:r>
        <w:rPr>
          <w:spacing w:val="17"/>
        </w:rPr>
        <w:t xml:space="preserve"> </w:t>
      </w:r>
      <w:r>
        <w:t>area</w:t>
      </w:r>
      <w:r>
        <w:rPr>
          <w:spacing w:val="18"/>
        </w:rPr>
        <w:t xml:space="preserve"> </w:t>
      </w:r>
      <w:r>
        <w:t>and</w:t>
      </w:r>
      <w:r>
        <w:rPr>
          <w:spacing w:val="18"/>
        </w:rPr>
        <w:t xml:space="preserve"> </w:t>
      </w:r>
      <w:r>
        <w:rPr>
          <w:spacing w:val="-1"/>
        </w:rPr>
        <w:t>before</w:t>
      </w:r>
      <w:r>
        <w:rPr>
          <w:spacing w:val="17"/>
        </w:rPr>
        <w:t xml:space="preserve"> </w:t>
      </w:r>
      <w:r>
        <w:t>the</w:t>
      </w:r>
      <w:r>
        <w:rPr>
          <w:spacing w:val="17"/>
        </w:rPr>
        <w:t xml:space="preserve"> </w:t>
      </w:r>
      <w:r>
        <w:t>works</w:t>
      </w:r>
      <w:r>
        <w:rPr>
          <w:spacing w:val="15"/>
        </w:rPr>
        <w:t xml:space="preserve"> </w:t>
      </w:r>
      <w:r>
        <w:t>commence;</w:t>
      </w:r>
      <w:r>
        <w:rPr>
          <w:spacing w:val="17"/>
        </w:rPr>
        <w:t xml:space="preserve"> </w:t>
      </w:r>
      <w:r>
        <w:t>at</w:t>
      </w:r>
      <w:r>
        <w:rPr>
          <w:spacing w:val="18"/>
        </w:rPr>
        <w:t xml:space="preserve"> </w:t>
      </w:r>
      <w:r>
        <w:rPr>
          <w:spacing w:val="-1"/>
        </w:rPr>
        <w:t>least</w:t>
      </w:r>
      <w:r>
        <w:rPr>
          <w:spacing w:val="77"/>
          <w:w w:val="99"/>
        </w:rPr>
        <w:t xml:space="preserve"> </w:t>
      </w:r>
      <w:r>
        <w:t>one</w:t>
      </w:r>
      <w:r>
        <w:rPr>
          <w:spacing w:val="24"/>
        </w:rPr>
        <w:t xml:space="preserve"> </w:t>
      </w:r>
      <w:r>
        <w:rPr>
          <w:spacing w:val="-1"/>
        </w:rPr>
        <w:t>glazier</w:t>
      </w:r>
      <w:r>
        <w:rPr>
          <w:spacing w:val="27"/>
        </w:rPr>
        <w:t xml:space="preserve"> </w:t>
      </w:r>
      <w:r>
        <w:rPr>
          <w:spacing w:val="-1"/>
        </w:rPr>
        <w:t>will</w:t>
      </w:r>
      <w:r>
        <w:rPr>
          <w:spacing w:val="27"/>
        </w:rPr>
        <w:t xml:space="preserve"> </w:t>
      </w:r>
      <w:r>
        <w:t>be</w:t>
      </w:r>
      <w:r>
        <w:rPr>
          <w:spacing w:val="25"/>
        </w:rPr>
        <w:t xml:space="preserve"> </w:t>
      </w:r>
      <w:r>
        <w:t>placed</w:t>
      </w:r>
      <w:r>
        <w:rPr>
          <w:spacing w:val="25"/>
        </w:rPr>
        <w:t xml:space="preserve"> </w:t>
      </w:r>
      <w:r>
        <w:t>at</w:t>
      </w:r>
      <w:r>
        <w:rPr>
          <w:spacing w:val="25"/>
        </w:rPr>
        <w:t xml:space="preserve"> </w:t>
      </w:r>
      <w:r>
        <w:t>any</w:t>
      </w:r>
      <w:r>
        <w:rPr>
          <w:spacing w:val="27"/>
        </w:rPr>
        <w:t xml:space="preserve"> </w:t>
      </w:r>
      <w:r>
        <w:rPr>
          <w:spacing w:val="-1"/>
        </w:rPr>
        <w:t>access</w:t>
      </w:r>
      <w:r>
        <w:rPr>
          <w:spacing w:val="23"/>
        </w:rPr>
        <w:t xml:space="preserve"> </w:t>
      </w:r>
      <w:r>
        <w:t>route</w:t>
      </w:r>
      <w:r>
        <w:rPr>
          <w:spacing w:val="25"/>
        </w:rPr>
        <w:t xml:space="preserve"> </w:t>
      </w:r>
      <w:r>
        <w:t>to</w:t>
      </w:r>
      <w:r>
        <w:rPr>
          <w:spacing w:val="25"/>
        </w:rPr>
        <w:t xml:space="preserve"> </w:t>
      </w:r>
      <w:r>
        <w:t>prevent</w:t>
      </w:r>
      <w:r>
        <w:rPr>
          <w:spacing w:val="27"/>
        </w:rPr>
        <w:t xml:space="preserve"> </w:t>
      </w:r>
      <w:r>
        <w:t>the</w:t>
      </w:r>
      <w:r>
        <w:rPr>
          <w:spacing w:val="24"/>
        </w:rPr>
        <w:t xml:space="preserve"> </w:t>
      </w:r>
      <w:r>
        <w:rPr>
          <w:spacing w:val="-1"/>
        </w:rPr>
        <w:t>general</w:t>
      </w:r>
      <w:r>
        <w:rPr>
          <w:spacing w:val="25"/>
        </w:rPr>
        <w:t xml:space="preserve"> </w:t>
      </w:r>
      <w:r>
        <w:rPr>
          <w:spacing w:val="-1"/>
        </w:rPr>
        <w:t>public</w:t>
      </w:r>
      <w:r>
        <w:rPr>
          <w:spacing w:val="24"/>
        </w:rPr>
        <w:t xml:space="preserve"> </w:t>
      </w:r>
      <w:r>
        <w:t>from</w:t>
      </w:r>
      <w:r>
        <w:rPr>
          <w:spacing w:val="25"/>
        </w:rPr>
        <w:t xml:space="preserve"> </w:t>
      </w:r>
      <w:r>
        <w:rPr>
          <w:spacing w:val="-1"/>
        </w:rPr>
        <w:t>entering</w:t>
      </w:r>
      <w:r>
        <w:rPr>
          <w:spacing w:val="24"/>
        </w:rPr>
        <w:t xml:space="preserve"> </w:t>
      </w:r>
      <w:r>
        <w:t>the</w:t>
      </w:r>
      <w:r>
        <w:rPr>
          <w:spacing w:val="24"/>
        </w:rPr>
        <w:t xml:space="preserve"> </w:t>
      </w:r>
      <w:r>
        <w:t>area</w:t>
      </w:r>
      <w:r>
        <w:rPr>
          <w:spacing w:val="59"/>
          <w:w w:val="99"/>
        </w:rPr>
        <w:t xml:space="preserve"> </w:t>
      </w:r>
      <w:r>
        <w:rPr>
          <w:spacing w:val="-1"/>
        </w:rPr>
        <w:t>where</w:t>
      </w:r>
      <w:r>
        <w:rPr>
          <w:spacing w:val="5"/>
        </w:rPr>
        <w:t xml:space="preserve"> </w:t>
      </w:r>
      <w:r>
        <w:t>the</w:t>
      </w:r>
      <w:r>
        <w:rPr>
          <w:spacing w:val="4"/>
        </w:rPr>
        <w:t xml:space="preserve"> </w:t>
      </w:r>
      <w:r>
        <w:t>risk</w:t>
      </w:r>
      <w:r>
        <w:rPr>
          <w:spacing w:val="5"/>
        </w:rPr>
        <w:t xml:space="preserve"> </w:t>
      </w:r>
      <w:r>
        <w:rPr>
          <w:spacing w:val="1"/>
        </w:rPr>
        <w:t>is</w:t>
      </w:r>
      <w:r>
        <w:rPr>
          <w:spacing w:val="3"/>
        </w:rPr>
        <w:t xml:space="preserve"> </w:t>
      </w:r>
      <w:r>
        <w:rPr>
          <w:spacing w:val="-1"/>
        </w:rPr>
        <w:t>present.</w:t>
      </w:r>
      <w:r>
        <w:rPr>
          <w:spacing w:val="7"/>
        </w:rPr>
        <w:t xml:space="preserve"> </w:t>
      </w:r>
      <w:r>
        <w:t>If</w:t>
      </w:r>
      <w:r>
        <w:rPr>
          <w:spacing w:val="3"/>
        </w:rPr>
        <w:t xml:space="preserve"> </w:t>
      </w:r>
      <w:r>
        <w:rPr>
          <w:spacing w:val="1"/>
        </w:rPr>
        <w:t>any</w:t>
      </w:r>
      <w:r>
        <w:rPr>
          <w:spacing w:val="5"/>
        </w:rPr>
        <w:t xml:space="preserve"> </w:t>
      </w:r>
      <w:r>
        <w:rPr>
          <w:spacing w:val="-1"/>
        </w:rPr>
        <w:t>members</w:t>
      </w:r>
      <w:r>
        <w:rPr>
          <w:spacing w:val="4"/>
        </w:rPr>
        <w:t xml:space="preserve"> </w:t>
      </w:r>
      <w:r>
        <w:t>of</w:t>
      </w:r>
      <w:r>
        <w:rPr>
          <w:spacing w:val="3"/>
        </w:rPr>
        <w:t xml:space="preserve"> </w:t>
      </w:r>
      <w:r>
        <w:t>the</w:t>
      </w:r>
      <w:r>
        <w:rPr>
          <w:spacing w:val="6"/>
        </w:rPr>
        <w:t xml:space="preserve"> </w:t>
      </w:r>
      <w:r>
        <w:rPr>
          <w:spacing w:val="-1"/>
        </w:rPr>
        <w:t>public</w:t>
      </w:r>
      <w:r>
        <w:rPr>
          <w:spacing w:val="4"/>
        </w:rPr>
        <w:t xml:space="preserve"> </w:t>
      </w:r>
      <w:r>
        <w:t>enter</w:t>
      </w:r>
      <w:r>
        <w:rPr>
          <w:spacing w:val="4"/>
        </w:rPr>
        <w:t xml:space="preserve"> </w:t>
      </w:r>
      <w:r>
        <w:t>an</w:t>
      </w:r>
      <w:r>
        <w:rPr>
          <w:spacing w:val="5"/>
        </w:rPr>
        <w:t xml:space="preserve"> </w:t>
      </w:r>
      <w:r>
        <w:rPr>
          <w:spacing w:val="-1"/>
        </w:rPr>
        <w:t>area</w:t>
      </w:r>
      <w:r>
        <w:rPr>
          <w:spacing w:val="7"/>
        </w:rPr>
        <w:t xml:space="preserve"> </w:t>
      </w:r>
      <w:r>
        <w:t>of</w:t>
      </w:r>
      <w:r>
        <w:rPr>
          <w:spacing w:val="2"/>
        </w:rPr>
        <w:t xml:space="preserve"> </w:t>
      </w:r>
      <w:r>
        <w:t>risk,</w:t>
      </w:r>
      <w:r>
        <w:rPr>
          <w:spacing w:val="7"/>
        </w:rPr>
        <w:t xml:space="preserve"> </w:t>
      </w:r>
      <w:r>
        <w:rPr>
          <w:spacing w:val="-1"/>
        </w:rPr>
        <w:t>works</w:t>
      </w:r>
      <w:r>
        <w:rPr>
          <w:spacing w:val="3"/>
        </w:rPr>
        <w:t xml:space="preserve"> </w:t>
      </w:r>
      <w:r>
        <w:t>are</w:t>
      </w:r>
      <w:r>
        <w:rPr>
          <w:spacing w:val="4"/>
        </w:rPr>
        <w:t xml:space="preserve"> </w:t>
      </w:r>
      <w:r>
        <w:rPr>
          <w:spacing w:val="1"/>
        </w:rPr>
        <w:t>to</w:t>
      </w:r>
      <w:r>
        <w:rPr>
          <w:spacing w:val="5"/>
        </w:rPr>
        <w:t xml:space="preserve"> </w:t>
      </w:r>
      <w:r>
        <w:rPr>
          <w:spacing w:val="-1"/>
        </w:rPr>
        <w:t>cease</w:t>
      </w:r>
      <w:r>
        <w:rPr>
          <w:spacing w:val="4"/>
        </w:rPr>
        <w:t xml:space="preserve"> </w:t>
      </w:r>
      <w:r>
        <w:rPr>
          <w:spacing w:val="-1"/>
        </w:rPr>
        <w:t>until</w:t>
      </w:r>
      <w:r>
        <w:rPr>
          <w:spacing w:val="4"/>
        </w:rPr>
        <w:t xml:space="preserve"> </w:t>
      </w:r>
      <w:r>
        <w:t>a</w:t>
      </w:r>
      <w:r>
        <w:rPr>
          <w:spacing w:val="74"/>
          <w:w w:val="99"/>
        </w:rPr>
        <w:t xml:space="preserve"> </w:t>
      </w:r>
      <w:r>
        <w:rPr>
          <w:spacing w:val="-1"/>
        </w:rPr>
        <w:t>safe</w:t>
      </w:r>
      <w:r>
        <w:rPr>
          <w:spacing w:val="-8"/>
        </w:rPr>
        <w:t xml:space="preserve"> </w:t>
      </w:r>
      <w:r>
        <w:rPr>
          <w:spacing w:val="-1"/>
        </w:rPr>
        <w:t>clearance</w:t>
      </w:r>
      <w:r>
        <w:rPr>
          <w:spacing w:val="-4"/>
        </w:rPr>
        <w:t xml:space="preserve"> </w:t>
      </w:r>
      <w:r>
        <w:rPr>
          <w:spacing w:val="-1"/>
        </w:rPr>
        <w:t>can</w:t>
      </w:r>
      <w:r>
        <w:rPr>
          <w:spacing w:val="-5"/>
        </w:rPr>
        <w:t xml:space="preserve"> </w:t>
      </w:r>
      <w:r>
        <w:t>be</w:t>
      </w:r>
      <w:r>
        <w:rPr>
          <w:spacing w:val="-7"/>
        </w:rPr>
        <w:t xml:space="preserve"> </w:t>
      </w:r>
      <w:r>
        <w:rPr>
          <w:spacing w:val="-1"/>
        </w:rPr>
        <w:t>confirmed.</w:t>
      </w:r>
    </w:p>
    <w:p w14:paraId="6F1118B1" w14:textId="77777777" w:rsidR="00BF52D8" w:rsidRDefault="00BF52D8" w:rsidP="00526973">
      <w:pPr>
        <w:tabs>
          <w:tab w:val="left" w:pos="284"/>
        </w:tabs>
        <w:spacing w:before="1"/>
        <w:jc w:val="both"/>
        <w:rPr>
          <w:rFonts w:ascii="Calibri" w:eastAsia="Calibri" w:hAnsi="Calibri" w:cs="Calibri"/>
          <w:sz w:val="20"/>
          <w:szCs w:val="20"/>
        </w:rPr>
      </w:pPr>
    </w:p>
    <w:p w14:paraId="7DED29BF" w14:textId="77777777" w:rsidR="00BF52D8" w:rsidRDefault="008D1CD1" w:rsidP="00526973">
      <w:pPr>
        <w:pStyle w:val="BodyText"/>
        <w:tabs>
          <w:tab w:val="left" w:pos="284"/>
        </w:tabs>
        <w:ind w:right="136"/>
        <w:jc w:val="both"/>
      </w:pPr>
      <w:r>
        <w:rPr>
          <w:spacing w:val="-1"/>
        </w:rPr>
        <w:t>Glaziers</w:t>
      </w:r>
      <w:r>
        <w:rPr>
          <w:spacing w:val="14"/>
        </w:rPr>
        <w:t xml:space="preserve"> </w:t>
      </w:r>
      <w:r>
        <w:t>are</w:t>
      </w:r>
      <w:r>
        <w:rPr>
          <w:spacing w:val="15"/>
        </w:rPr>
        <w:t xml:space="preserve"> </w:t>
      </w:r>
      <w:r>
        <w:t>to</w:t>
      </w:r>
      <w:r>
        <w:rPr>
          <w:spacing w:val="16"/>
        </w:rPr>
        <w:t xml:space="preserve"> </w:t>
      </w:r>
      <w:r>
        <w:t>wear</w:t>
      </w:r>
      <w:r>
        <w:rPr>
          <w:spacing w:val="15"/>
        </w:rPr>
        <w:t xml:space="preserve"> </w:t>
      </w:r>
      <w:r>
        <w:t>the</w:t>
      </w:r>
      <w:r>
        <w:rPr>
          <w:spacing w:val="15"/>
        </w:rPr>
        <w:t xml:space="preserve"> </w:t>
      </w:r>
      <w:r>
        <w:rPr>
          <w:spacing w:val="-1"/>
        </w:rPr>
        <w:t>correct</w:t>
      </w:r>
      <w:r>
        <w:rPr>
          <w:spacing w:val="17"/>
        </w:rPr>
        <w:t xml:space="preserve"> </w:t>
      </w:r>
      <w:r>
        <w:rPr>
          <w:spacing w:val="-1"/>
        </w:rPr>
        <w:t>Personal</w:t>
      </w:r>
      <w:r>
        <w:rPr>
          <w:spacing w:val="15"/>
        </w:rPr>
        <w:t xml:space="preserve"> </w:t>
      </w:r>
      <w:r>
        <w:rPr>
          <w:spacing w:val="-1"/>
        </w:rPr>
        <w:t>Protective</w:t>
      </w:r>
      <w:r>
        <w:rPr>
          <w:spacing w:val="15"/>
        </w:rPr>
        <w:t xml:space="preserve"> </w:t>
      </w:r>
      <w:r>
        <w:rPr>
          <w:spacing w:val="-1"/>
        </w:rPr>
        <w:t>Equipment</w:t>
      </w:r>
      <w:r>
        <w:rPr>
          <w:spacing w:val="16"/>
        </w:rPr>
        <w:t xml:space="preserve"> </w:t>
      </w:r>
      <w:r>
        <w:t>at</w:t>
      </w:r>
      <w:r>
        <w:rPr>
          <w:spacing w:val="16"/>
        </w:rPr>
        <w:t xml:space="preserve"> </w:t>
      </w:r>
      <w:r>
        <w:rPr>
          <w:spacing w:val="-1"/>
        </w:rPr>
        <w:t>all</w:t>
      </w:r>
      <w:r>
        <w:rPr>
          <w:spacing w:val="15"/>
        </w:rPr>
        <w:t xml:space="preserve"> </w:t>
      </w:r>
      <w:r>
        <w:rPr>
          <w:spacing w:val="-1"/>
        </w:rPr>
        <w:t>times,</w:t>
      </w:r>
      <w:r>
        <w:rPr>
          <w:spacing w:val="16"/>
        </w:rPr>
        <w:t xml:space="preserve"> </w:t>
      </w:r>
      <w:r>
        <w:t>and</w:t>
      </w:r>
      <w:r>
        <w:rPr>
          <w:spacing w:val="16"/>
        </w:rPr>
        <w:t xml:space="preserve"> </w:t>
      </w:r>
      <w:r>
        <w:rPr>
          <w:spacing w:val="-1"/>
        </w:rPr>
        <w:t>this</w:t>
      </w:r>
      <w:r>
        <w:rPr>
          <w:spacing w:val="15"/>
        </w:rPr>
        <w:t xml:space="preserve"> </w:t>
      </w:r>
      <w:r>
        <w:rPr>
          <w:spacing w:val="-1"/>
        </w:rPr>
        <w:t>will</w:t>
      </w:r>
      <w:r>
        <w:rPr>
          <w:spacing w:val="15"/>
        </w:rPr>
        <w:t xml:space="preserve"> </w:t>
      </w:r>
      <w:r>
        <w:rPr>
          <w:spacing w:val="-1"/>
        </w:rPr>
        <w:t>include</w:t>
      </w:r>
      <w:r>
        <w:rPr>
          <w:spacing w:val="15"/>
        </w:rPr>
        <w:t xml:space="preserve"> </w:t>
      </w:r>
      <w:r>
        <w:t>as</w:t>
      </w:r>
      <w:r>
        <w:rPr>
          <w:spacing w:val="15"/>
        </w:rPr>
        <w:t xml:space="preserve"> </w:t>
      </w:r>
      <w:r>
        <w:t>a</w:t>
      </w:r>
      <w:r>
        <w:rPr>
          <w:spacing w:val="95"/>
          <w:w w:val="99"/>
        </w:rPr>
        <w:t xml:space="preserve"> </w:t>
      </w:r>
      <w:r>
        <w:rPr>
          <w:spacing w:val="-1"/>
        </w:rPr>
        <w:t>minimum;</w:t>
      </w:r>
      <w:r>
        <w:rPr>
          <w:spacing w:val="4"/>
        </w:rPr>
        <w:t xml:space="preserve"> </w:t>
      </w:r>
      <w:r>
        <w:rPr>
          <w:spacing w:val="-1"/>
        </w:rPr>
        <w:t>safety</w:t>
      </w:r>
      <w:r>
        <w:rPr>
          <w:spacing w:val="6"/>
        </w:rPr>
        <w:t xml:space="preserve"> </w:t>
      </w:r>
      <w:r>
        <w:rPr>
          <w:spacing w:val="-1"/>
        </w:rPr>
        <w:t>footwear</w:t>
      </w:r>
      <w:r>
        <w:rPr>
          <w:spacing w:val="5"/>
        </w:rPr>
        <w:t xml:space="preserve"> </w:t>
      </w:r>
      <w:r>
        <w:rPr>
          <w:spacing w:val="-1"/>
        </w:rPr>
        <w:t>offering</w:t>
      </w:r>
      <w:r>
        <w:rPr>
          <w:spacing w:val="4"/>
        </w:rPr>
        <w:t xml:space="preserve"> </w:t>
      </w:r>
      <w:r>
        <w:rPr>
          <w:spacing w:val="-1"/>
        </w:rPr>
        <w:t>ankle</w:t>
      </w:r>
      <w:r>
        <w:rPr>
          <w:spacing w:val="6"/>
        </w:rPr>
        <w:t xml:space="preserve"> </w:t>
      </w:r>
      <w:r>
        <w:rPr>
          <w:spacing w:val="-1"/>
        </w:rPr>
        <w:t>support,</w:t>
      </w:r>
      <w:r>
        <w:rPr>
          <w:spacing w:val="5"/>
        </w:rPr>
        <w:t xml:space="preserve"> </w:t>
      </w:r>
      <w:r>
        <w:rPr>
          <w:spacing w:val="-1"/>
        </w:rPr>
        <w:t>high</w:t>
      </w:r>
      <w:r>
        <w:rPr>
          <w:spacing w:val="5"/>
        </w:rPr>
        <w:t xml:space="preserve"> </w:t>
      </w:r>
      <w:r>
        <w:rPr>
          <w:spacing w:val="-1"/>
        </w:rPr>
        <w:t>visibility</w:t>
      </w:r>
      <w:r>
        <w:rPr>
          <w:spacing w:val="6"/>
        </w:rPr>
        <w:t xml:space="preserve"> </w:t>
      </w:r>
      <w:r>
        <w:rPr>
          <w:spacing w:val="-1"/>
        </w:rPr>
        <w:t>vests,</w:t>
      </w:r>
      <w:r>
        <w:rPr>
          <w:spacing w:val="6"/>
        </w:rPr>
        <w:t xml:space="preserve"> </w:t>
      </w:r>
      <w:r>
        <w:rPr>
          <w:spacing w:val="-1"/>
        </w:rPr>
        <w:t>safety</w:t>
      </w:r>
      <w:r>
        <w:rPr>
          <w:spacing w:val="6"/>
        </w:rPr>
        <w:t xml:space="preserve"> </w:t>
      </w:r>
      <w:r>
        <w:rPr>
          <w:spacing w:val="-1"/>
        </w:rPr>
        <w:t>glasses,</w:t>
      </w:r>
      <w:r>
        <w:rPr>
          <w:spacing w:val="5"/>
        </w:rPr>
        <w:t xml:space="preserve"> </w:t>
      </w:r>
      <w:r>
        <w:t>safety</w:t>
      </w:r>
      <w:r>
        <w:rPr>
          <w:spacing w:val="6"/>
        </w:rPr>
        <w:t xml:space="preserve"> </w:t>
      </w:r>
      <w:r>
        <w:rPr>
          <w:spacing w:val="-1"/>
        </w:rPr>
        <w:t>gloves</w:t>
      </w:r>
      <w:r>
        <w:rPr>
          <w:spacing w:val="3"/>
        </w:rPr>
        <w:t xml:space="preserve"> </w:t>
      </w:r>
      <w:r>
        <w:t>and</w:t>
      </w:r>
      <w:r>
        <w:rPr>
          <w:spacing w:val="113"/>
          <w:w w:val="99"/>
        </w:rPr>
        <w:t xml:space="preserve"> </w:t>
      </w:r>
      <w:r>
        <w:t>hard</w:t>
      </w:r>
      <w:r>
        <w:rPr>
          <w:spacing w:val="27"/>
        </w:rPr>
        <w:t xml:space="preserve"> </w:t>
      </w:r>
      <w:r>
        <w:rPr>
          <w:spacing w:val="-1"/>
        </w:rPr>
        <w:t>hats.</w:t>
      </w:r>
      <w:r>
        <w:rPr>
          <w:spacing w:val="27"/>
        </w:rPr>
        <w:t xml:space="preserve"> </w:t>
      </w:r>
      <w:r>
        <w:rPr>
          <w:spacing w:val="-1"/>
        </w:rPr>
        <w:t>The</w:t>
      </w:r>
      <w:r>
        <w:rPr>
          <w:spacing w:val="26"/>
        </w:rPr>
        <w:t xml:space="preserve"> </w:t>
      </w:r>
      <w:r>
        <w:rPr>
          <w:spacing w:val="-1"/>
        </w:rPr>
        <w:t>use</w:t>
      </w:r>
      <w:r>
        <w:rPr>
          <w:spacing w:val="26"/>
        </w:rPr>
        <w:t xml:space="preserve"> </w:t>
      </w:r>
      <w:r>
        <w:t>of</w:t>
      </w:r>
      <w:r>
        <w:rPr>
          <w:spacing w:val="26"/>
        </w:rPr>
        <w:t xml:space="preserve"> </w:t>
      </w:r>
      <w:r>
        <w:rPr>
          <w:spacing w:val="-1"/>
        </w:rPr>
        <w:t>respirators,</w:t>
      </w:r>
      <w:r>
        <w:rPr>
          <w:spacing w:val="27"/>
        </w:rPr>
        <w:t xml:space="preserve"> </w:t>
      </w:r>
      <w:r>
        <w:rPr>
          <w:spacing w:val="-1"/>
        </w:rPr>
        <w:t>masks</w:t>
      </w:r>
      <w:r>
        <w:rPr>
          <w:spacing w:val="26"/>
        </w:rPr>
        <w:t xml:space="preserve"> </w:t>
      </w:r>
      <w:r>
        <w:t>and</w:t>
      </w:r>
      <w:r>
        <w:rPr>
          <w:spacing w:val="28"/>
        </w:rPr>
        <w:t xml:space="preserve"> </w:t>
      </w:r>
      <w:r>
        <w:t>harnesses</w:t>
      </w:r>
      <w:r>
        <w:rPr>
          <w:spacing w:val="26"/>
        </w:rPr>
        <w:t xml:space="preserve"> </w:t>
      </w:r>
      <w:r>
        <w:rPr>
          <w:spacing w:val="-1"/>
        </w:rPr>
        <w:t>may</w:t>
      </w:r>
      <w:r>
        <w:rPr>
          <w:spacing w:val="28"/>
        </w:rPr>
        <w:t xml:space="preserve"> </w:t>
      </w:r>
      <w:r>
        <w:rPr>
          <w:spacing w:val="-1"/>
        </w:rPr>
        <w:t>also</w:t>
      </w:r>
      <w:r>
        <w:rPr>
          <w:spacing w:val="26"/>
        </w:rPr>
        <w:t xml:space="preserve"> </w:t>
      </w:r>
      <w:r>
        <w:t>be</w:t>
      </w:r>
      <w:r>
        <w:rPr>
          <w:spacing w:val="26"/>
        </w:rPr>
        <w:t xml:space="preserve"> </w:t>
      </w:r>
      <w:r>
        <w:rPr>
          <w:spacing w:val="-1"/>
        </w:rPr>
        <w:t>required</w:t>
      </w:r>
      <w:r>
        <w:rPr>
          <w:spacing w:val="28"/>
        </w:rPr>
        <w:t xml:space="preserve"> </w:t>
      </w:r>
      <w:r>
        <w:t>where</w:t>
      </w:r>
      <w:r>
        <w:rPr>
          <w:spacing w:val="29"/>
        </w:rPr>
        <w:t xml:space="preserve"> </w:t>
      </w:r>
      <w:r>
        <w:rPr>
          <w:spacing w:val="-1"/>
        </w:rPr>
        <w:t>work</w:t>
      </w:r>
      <w:r>
        <w:rPr>
          <w:spacing w:val="27"/>
        </w:rPr>
        <w:t xml:space="preserve"> </w:t>
      </w:r>
      <w:r>
        <w:rPr>
          <w:spacing w:val="-1"/>
        </w:rPr>
        <w:t>locations</w:t>
      </w:r>
      <w:r>
        <w:rPr>
          <w:spacing w:val="65"/>
          <w:w w:val="99"/>
        </w:rPr>
        <w:t xml:space="preserve"> </w:t>
      </w:r>
      <w:r>
        <w:rPr>
          <w:spacing w:val="-1"/>
        </w:rPr>
        <w:t>dictate.</w:t>
      </w:r>
    </w:p>
    <w:p w14:paraId="0E677083" w14:textId="77777777" w:rsidR="00BF52D8" w:rsidRDefault="00BF52D8" w:rsidP="00526973">
      <w:pPr>
        <w:tabs>
          <w:tab w:val="left" w:pos="284"/>
        </w:tabs>
        <w:spacing w:before="11"/>
        <w:jc w:val="both"/>
        <w:rPr>
          <w:rFonts w:ascii="Calibri" w:eastAsia="Calibri" w:hAnsi="Calibri" w:cs="Calibri"/>
          <w:sz w:val="19"/>
          <w:szCs w:val="19"/>
        </w:rPr>
      </w:pPr>
    </w:p>
    <w:p w14:paraId="31540943" w14:textId="77777777" w:rsidR="00BF52D8" w:rsidRDefault="008D1CD1" w:rsidP="00526973">
      <w:pPr>
        <w:pStyle w:val="BodyText"/>
        <w:tabs>
          <w:tab w:val="left" w:pos="284"/>
        </w:tabs>
        <w:ind w:right="136"/>
        <w:jc w:val="both"/>
      </w:pPr>
      <w:r>
        <w:rPr>
          <w:spacing w:val="-1"/>
        </w:rPr>
        <w:t>Prior</w:t>
      </w:r>
      <w:r>
        <w:rPr>
          <w:spacing w:val="-4"/>
        </w:rPr>
        <w:t xml:space="preserve"> </w:t>
      </w:r>
      <w:r>
        <w:t>to</w:t>
      </w:r>
      <w:r>
        <w:rPr>
          <w:spacing w:val="-4"/>
        </w:rPr>
        <w:t xml:space="preserve"> </w:t>
      </w:r>
      <w:r>
        <w:rPr>
          <w:spacing w:val="-1"/>
        </w:rPr>
        <w:t>starting works</w:t>
      </w:r>
      <w:r>
        <w:rPr>
          <w:spacing w:val="-3"/>
        </w:rPr>
        <w:t xml:space="preserve"> </w:t>
      </w:r>
      <w:r>
        <w:t>on</w:t>
      </w:r>
      <w:r>
        <w:rPr>
          <w:spacing w:val="-3"/>
        </w:rPr>
        <w:t xml:space="preserve"> </w:t>
      </w:r>
      <w:r>
        <w:t>site,</w:t>
      </w:r>
      <w:r>
        <w:rPr>
          <w:spacing w:val="-2"/>
        </w:rPr>
        <w:t xml:space="preserve"> </w:t>
      </w:r>
      <w:r>
        <w:t>the</w:t>
      </w:r>
      <w:r>
        <w:rPr>
          <w:spacing w:val="-5"/>
        </w:rPr>
        <w:t xml:space="preserve"> </w:t>
      </w:r>
      <w:r>
        <w:rPr>
          <w:spacing w:val="-1"/>
        </w:rPr>
        <w:t>exact</w:t>
      </w:r>
      <w:r>
        <w:rPr>
          <w:spacing w:val="-4"/>
        </w:rPr>
        <w:t xml:space="preserve"> </w:t>
      </w:r>
      <w:r>
        <w:rPr>
          <w:spacing w:val="-1"/>
        </w:rPr>
        <w:t>location</w:t>
      </w:r>
      <w:r>
        <w:rPr>
          <w:spacing w:val="-2"/>
        </w:rPr>
        <w:t xml:space="preserve"> </w:t>
      </w:r>
      <w:r>
        <w:t>where</w:t>
      </w:r>
      <w:r>
        <w:rPr>
          <w:spacing w:val="-5"/>
        </w:rPr>
        <w:t xml:space="preserve"> </w:t>
      </w:r>
      <w:r>
        <w:t>the</w:t>
      </w:r>
      <w:r>
        <w:rPr>
          <w:spacing w:val="-1"/>
        </w:rPr>
        <w:t xml:space="preserve"> glazing</w:t>
      </w:r>
      <w:r>
        <w:rPr>
          <w:spacing w:val="-4"/>
        </w:rPr>
        <w:t xml:space="preserve"> </w:t>
      </w:r>
      <w:r>
        <w:t>will</w:t>
      </w:r>
      <w:r>
        <w:rPr>
          <w:spacing w:val="-4"/>
        </w:rPr>
        <w:t xml:space="preserve"> </w:t>
      </w:r>
      <w:r>
        <w:rPr>
          <w:spacing w:val="-1"/>
        </w:rPr>
        <w:t>occur</w:t>
      </w:r>
      <w:r>
        <w:t xml:space="preserve"> </w:t>
      </w:r>
      <w:r>
        <w:rPr>
          <w:spacing w:val="-1"/>
        </w:rPr>
        <w:t>will</w:t>
      </w:r>
      <w:r>
        <w:rPr>
          <w:spacing w:val="-2"/>
        </w:rPr>
        <w:t xml:space="preserve"> </w:t>
      </w:r>
      <w:r>
        <w:t>be</w:t>
      </w:r>
      <w:r>
        <w:rPr>
          <w:spacing w:val="-5"/>
        </w:rPr>
        <w:t xml:space="preserve"> </w:t>
      </w:r>
      <w:r>
        <w:t>confirmed</w:t>
      </w:r>
      <w:r>
        <w:rPr>
          <w:spacing w:val="-1"/>
        </w:rPr>
        <w:t xml:space="preserve"> with</w:t>
      </w:r>
      <w:r>
        <w:rPr>
          <w:spacing w:val="-2"/>
        </w:rPr>
        <w:t xml:space="preserve"> </w:t>
      </w:r>
      <w:r>
        <w:t>the</w:t>
      </w:r>
      <w:r>
        <w:rPr>
          <w:spacing w:val="71"/>
          <w:w w:val="99"/>
        </w:rPr>
        <w:t xml:space="preserve"> </w:t>
      </w:r>
      <w:r>
        <w:rPr>
          <w:spacing w:val="-1"/>
        </w:rPr>
        <w:t>Site</w:t>
      </w:r>
      <w:r>
        <w:rPr>
          <w:spacing w:val="28"/>
        </w:rPr>
        <w:t xml:space="preserve"> </w:t>
      </w:r>
      <w:r>
        <w:rPr>
          <w:spacing w:val="-1"/>
        </w:rPr>
        <w:t>Agent/Supervisor</w:t>
      </w:r>
      <w:r>
        <w:rPr>
          <w:spacing w:val="30"/>
        </w:rPr>
        <w:t xml:space="preserve"> </w:t>
      </w:r>
      <w:r>
        <w:t>and</w:t>
      </w:r>
      <w:r>
        <w:rPr>
          <w:spacing w:val="30"/>
        </w:rPr>
        <w:t xml:space="preserve"> </w:t>
      </w:r>
      <w:r>
        <w:t>this</w:t>
      </w:r>
      <w:r>
        <w:rPr>
          <w:spacing w:val="28"/>
        </w:rPr>
        <w:t xml:space="preserve"> </w:t>
      </w:r>
      <w:r>
        <w:t>area</w:t>
      </w:r>
      <w:r>
        <w:rPr>
          <w:spacing w:val="30"/>
        </w:rPr>
        <w:t xml:space="preserve"> </w:t>
      </w:r>
      <w:r>
        <w:t>will</w:t>
      </w:r>
      <w:r>
        <w:rPr>
          <w:spacing w:val="29"/>
        </w:rPr>
        <w:t xml:space="preserve"> </w:t>
      </w:r>
      <w:r>
        <w:t>be</w:t>
      </w:r>
      <w:r>
        <w:rPr>
          <w:spacing w:val="31"/>
        </w:rPr>
        <w:t xml:space="preserve"> </w:t>
      </w:r>
      <w:r>
        <w:rPr>
          <w:spacing w:val="-1"/>
        </w:rPr>
        <w:t>taped</w:t>
      </w:r>
      <w:r>
        <w:rPr>
          <w:spacing w:val="30"/>
        </w:rPr>
        <w:t xml:space="preserve"> </w:t>
      </w:r>
      <w:r>
        <w:t>off</w:t>
      </w:r>
      <w:r>
        <w:rPr>
          <w:spacing w:val="29"/>
        </w:rPr>
        <w:t xml:space="preserve"> </w:t>
      </w:r>
      <w:r>
        <w:t>both</w:t>
      </w:r>
      <w:r>
        <w:rPr>
          <w:spacing w:val="30"/>
        </w:rPr>
        <w:t xml:space="preserve"> </w:t>
      </w:r>
      <w:r>
        <w:rPr>
          <w:spacing w:val="-1"/>
        </w:rPr>
        <w:t>internally</w:t>
      </w:r>
      <w:r>
        <w:rPr>
          <w:spacing w:val="29"/>
        </w:rPr>
        <w:t xml:space="preserve"> </w:t>
      </w:r>
      <w:r>
        <w:t>and</w:t>
      </w:r>
      <w:r>
        <w:rPr>
          <w:spacing w:val="30"/>
        </w:rPr>
        <w:t xml:space="preserve"> </w:t>
      </w:r>
      <w:r>
        <w:rPr>
          <w:spacing w:val="-1"/>
        </w:rPr>
        <w:t>externally</w:t>
      </w:r>
      <w:r>
        <w:rPr>
          <w:spacing w:val="33"/>
        </w:rPr>
        <w:t xml:space="preserve"> </w:t>
      </w:r>
      <w:r>
        <w:rPr>
          <w:spacing w:val="-1"/>
        </w:rPr>
        <w:t>ensuring</w:t>
      </w:r>
      <w:r>
        <w:rPr>
          <w:spacing w:val="29"/>
        </w:rPr>
        <w:t xml:space="preserve"> </w:t>
      </w:r>
      <w:r>
        <w:t>a</w:t>
      </w:r>
      <w:r>
        <w:rPr>
          <w:spacing w:val="30"/>
        </w:rPr>
        <w:t xml:space="preserve"> </w:t>
      </w:r>
      <w:r>
        <w:rPr>
          <w:spacing w:val="-1"/>
        </w:rPr>
        <w:t>two</w:t>
      </w:r>
      <w:r>
        <w:rPr>
          <w:spacing w:val="93"/>
          <w:w w:val="99"/>
        </w:rPr>
        <w:t xml:space="preserve"> </w:t>
      </w:r>
      <w:r>
        <w:rPr>
          <w:spacing w:val="-1"/>
        </w:rPr>
        <w:t>metre</w:t>
      </w:r>
      <w:r>
        <w:rPr>
          <w:spacing w:val="10"/>
        </w:rPr>
        <w:t xml:space="preserve"> </w:t>
      </w:r>
      <w:r>
        <w:rPr>
          <w:spacing w:val="-1"/>
        </w:rPr>
        <w:t>clearance</w:t>
      </w:r>
      <w:r>
        <w:rPr>
          <w:spacing w:val="10"/>
        </w:rPr>
        <w:t xml:space="preserve"> </w:t>
      </w:r>
      <w:r>
        <w:rPr>
          <w:spacing w:val="-1"/>
        </w:rPr>
        <w:t>from</w:t>
      </w:r>
      <w:r>
        <w:rPr>
          <w:spacing w:val="8"/>
        </w:rPr>
        <w:t xml:space="preserve"> </w:t>
      </w:r>
      <w:r>
        <w:rPr>
          <w:spacing w:val="1"/>
        </w:rPr>
        <w:t>the</w:t>
      </w:r>
      <w:r>
        <w:rPr>
          <w:spacing w:val="8"/>
        </w:rPr>
        <w:t xml:space="preserve"> </w:t>
      </w:r>
      <w:r>
        <w:t>face</w:t>
      </w:r>
      <w:r>
        <w:rPr>
          <w:spacing w:val="7"/>
        </w:rPr>
        <w:t xml:space="preserve"> </w:t>
      </w:r>
      <w:r>
        <w:t>of</w:t>
      </w:r>
      <w:r>
        <w:rPr>
          <w:spacing w:val="8"/>
        </w:rPr>
        <w:t xml:space="preserve"> </w:t>
      </w:r>
      <w:r>
        <w:t>the</w:t>
      </w:r>
      <w:r>
        <w:rPr>
          <w:spacing w:val="10"/>
        </w:rPr>
        <w:t xml:space="preserve"> </w:t>
      </w:r>
      <w:r>
        <w:rPr>
          <w:spacing w:val="-1"/>
        </w:rPr>
        <w:t>glass</w:t>
      </w:r>
      <w:r>
        <w:rPr>
          <w:spacing w:val="8"/>
        </w:rPr>
        <w:t xml:space="preserve"> </w:t>
      </w:r>
      <w:r>
        <w:t>and</w:t>
      </w:r>
      <w:r>
        <w:rPr>
          <w:spacing w:val="9"/>
        </w:rPr>
        <w:t xml:space="preserve"> </w:t>
      </w:r>
      <w:r>
        <w:t>one</w:t>
      </w:r>
      <w:r>
        <w:rPr>
          <w:spacing w:val="8"/>
        </w:rPr>
        <w:t xml:space="preserve"> </w:t>
      </w:r>
      <w:r>
        <w:t>and</w:t>
      </w:r>
      <w:r>
        <w:rPr>
          <w:spacing w:val="9"/>
        </w:rPr>
        <w:t xml:space="preserve"> </w:t>
      </w:r>
      <w:r>
        <w:t>a</w:t>
      </w:r>
      <w:r>
        <w:rPr>
          <w:spacing w:val="12"/>
        </w:rPr>
        <w:t xml:space="preserve"> </w:t>
      </w:r>
      <w:r>
        <w:rPr>
          <w:spacing w:val="-1"/>
        </w:rPr>
        <w:t>half</w:t>
      </w:r>
      <w:r>
        <w:rPr>
          <w:spacing w:val="7"/>
        </w:rPr>
        <w:t xml:space="preserve"> </w:t>
      </w:r>
      <w:r>
        <w:t>metre</w:t>
      </w:r>
      <w:r>
        <w:rPr>
          <w:spacing w:val="8"/>
        </w:rPr>
        <w:t xml:space="preserve"> </w:t>
      </w:r>
      <w:r>
        <w:rPr>
          <w:spacing w:val="-1"/>
        </w:rPr>
        <w:t>clearance</w:t>
      </w:r>
      <w:r>
        <w:rPr>
          <w:spacing w:val="10"/>
        </w:rPr>
        <w:t xml:space="preserve"> </w:t>
      </w:r>
      <w:r>
        <w:t>from</w:t>
      </w:r>
      <w:r>
        <w:rPr>
          <w:spacing w:val="8"/>
        </w:rPr>
        <w:t xml:space="preserve"> </w:t>
      </w:r>
      <w:r>
        <w:rPr>
          <w:spacing w:val="-1"/>
        </w:rPr>
        <w:t>either</w:t>
      </w:r>
      <w:r>
        <w:rPr>
          <w:spacing w:val="9"/>
        </w:rPr>
        <w:t xml:space="preserve"> </w:t>
      </w:r>
      <w:r>
        <w:rPr>
          <w:spacing w:val="-1"/>
        </w:rPr>
        <w:t>end</w:t>
      </w:r>
      <w:r>
        <w:rPr>
          <w:spacing w:val="9"/>
        </w:rPr>
        <w:t xml:space="preserve"> </w:t>
      </w:r>
      <w:r>
        <w:t>of</w:t>
      </w:r>
      <w:r>
        <w:rPr>
          <w:spacing w:val="8"/>
        </w:rPr>
        <w:t xml:space="preserve"> </w:t>
      </w:r>
      <w:r>
        <w:rPr>
          <w:spacing w:val="1"/>
        </w:rPr>
        <w:t>the</w:t>
      </w:r>
      <w:r>
        <w:rPr>
          <w:spacing w:val="76"/>
          <w:w w:val="99"/>
        </w:rPr>
        <w:t xml:space="preserve"> </w:t>
      </w:r>
      <w:r>
        <w:rPr>
          <w:spacing w:val="-1"/>
        </w:rPr>
        <w:t>glass.</w:t>
      </w:r>
      <w:r>
        <w:rPr>
          <w:spacing w:val="17"/>
        </w:rPr>
        <w:t xml:space="preserve"> </w:t>
      </w:r>
      <w:r>
        <w:rPr>
          <w:spacing w:val="-1"/>
        </w:rPr>
        <w:t>Signs</w:t>
      </w:r>
      <w:r>
        <w:rPr>
          <w:spacing w:val="16"/>
        </w:rPr>
        <w:t xml:space="preserve"> </w:t>
      </w:r>
      <w:r>
        <w:t>to</w:t>
      </w:r>
      <w:r>
        <w:rPr>
          <w:spacing w:val="17"/>
        </w:rPr>
        <w:t xml:space="preserve"> </w:t>
      </w:r>
      <w:r>
        <w:t>read</w:t>
      </w:r>
      <w:r>
        <w:rPr>
          <w:spacing w:val="18"/>
        </w:rPr>
        <w:t xml:space="preserve"> </w:t>
      </w:r>
      <w:r>
        <w:rPr>
          <w:spacing w:val="-1"/>
        </w:rPr>
        <w:t>either</w:t>
      </w:r>
      <w:r>
        <w:rPr>
          <w:spacing w:val="17"/>
        </w:rPr>
        <w:t xml:space="preserve"> </w:t>
      </w:r>
      <w:r>
        <w:rPr>
          <w:spacing w:val="1"/>
        </w:rPr>
        <w:t>‘</w:t>
      </w:r>
      <w:r>
        <w:rPr>
          <w:rFonts w:cs="Calibri"/>
          <w:i/>
        </w:rPr>
        <w:t>D</w:t>
      </w:r>
      <w:r>
        <w:rPr>
          <w:rFonts w:cs="Calibri"/>
          <w:i/>
          <w:spacing w:val="1"/>
        </w:rPr>
        <w:t>O</w:t>
      </w:r>
      <w:r>
        <w:rPr>
          <w:rFonts w:cs="Calibri"/>
          <w:i/>
          <w:spacing w:val="16"/>
        </w:rPr>
        <w:t xml:space="preserve"> </w:t>
      </w:r>
      <w:r>
        <w:rPr>
          <w:rFonts w:cs="Calibri"/>
          <w:i/>
          <w:spacing w:val="-1"/>
        </w:rPr>
        <w:t>NOT</w:t>
      </w:r>
      <w:r>
        <w:rPr>
          <w:rFonts w:cs="Calibri"/>
          <w:i/>
          <w:spacing w:val="19"/>
        </w:rPr>
        <w:t xml:space="preserve"> </w:t>
      </w:r>
      <w:r>
        <w:rPr>
          <w:rFonts w:cs="Calibri"/>
          <w:i/>
          <w:spacing w:val="-1"/>
        </w:rPr>
        <w:t>ENTER</w:t>
      </w:r>
      <w:r>
        <w:rPr>
          <w:rFonts w:cs="Calibri"/>
          <w:i/>
          <w:spacing w:val="18"/>
        </w:rPr>
        <w:t xml:space="preserve"> </w:t>
      </w:r>
      <w:r>
        <w:rPr>
          <w:rFonts w:cs="Calibri"/>
          <w:i/>
        </w:rPr>
        <w:t>or</w:t>
      </w:r>
      <w:r>
        <w:rPr>
          <w:rFonts w:cs="Calibri"/>
          <w:i/>
          <w:spacing w:val="16"/>
        </w:rPr>
        <w:t xml:space="preserve"> </w:t>
      </w:r>
      <w:r>
        <w:rPr>
          <w:rFonts w:cs="Calibri"/>
          <w:i/>
          <w:spacing w:val="-1"/>
        </w:rPr>
        <w:t>DANGER</w:t>
      </w:r>
      <w:r>
        <w:rPr>
          <w:rFonts w:cs="Calibri"/>
          <w:i/>
          <w:spacing w:val="17"/>
        </w:rPr>
        <w:t xml:space="preserve"> </w:t>
      </w:r>
      <w:r>
        <w:rPr>
          <w:rFonts w:cs="Calibri"/>
          <w:i/>
        </w:rPr>
        <w:t>MEN</w:t>
      </w:r>
      <w:r>
        <w:rPr>
          <w:rFonts w:cs="Calibri"/>
          <w:i/>
          <w:spacing w:val="18"/>
        </w:rPr>
        <w:t xml:space="preserve"> </w:t>
      </w:r>
      <w:r>
        <w:rPr>
          <w:rFonts w:cs="Calibri"/>
          <w:i/>
          <w:spacing w:val="-1"/>
        </w:rPr>
        <w:t>AT</w:t>
      </w:r>
      <w:r>
        <w:rPr>
          <w:rFonts w:cs="Calibri"/>
          <w:i/>
          <w:spacing w:val="19"/>
        </w:rPr>
        <w:t xml:space="preserve"> </w:t>
      </w:r>
      <w:r>
        <w:rPr>
          <w:rFonts w:cs="Calibri"/>
          <w:i/>
        </w:rPr>
        <w:t>WORK</w:t>
      </w:r>
      <w:r>
        <w:rPr>
          <w:rFonts w:cs="Calibri"/>
          <w:i/>
          <w:spacing w:val="17"/>
        </w:rPr>
        <w:t xml:space="preserve"> </w:t>
      </w:r>
      <w:r>
        <w:t>‘will</w:t>
      </w:r>
      <w:r>
        <w:rPr>
          <w:spacing w:val="17"/>
        </w:rPr>
        <w:t xml:space="preserve"> </w:t>
      </w:r>
      <w:r>
        <w:rPr>
          <w:spacing w:val="-1"/>
        </w:rPr>
        <w:t>also</w:t>
      </w:r>
      <w:r>
        <w:rPr>
          <w:spacing w:val="17"/>
        </w:rPr>
        <w:t xml:space="preserve"> </w:t>
      </w:r>
      <w:r>
        <w:t>be</w:t>
      </w:r>
      <w:r>
        <w:rPr>
          <w:spacing w:val="17"/>
        </w:rPr>
        <w:t xml:space="preserve"> </w:t>
      </w:r>
      <w:r>
        <w:rPr>
          <w:spacing w:val="-1"/>
        </w:rPr>
        <w:t>positioned</w:t>
      </w:r>
      <w:r>
        <w:rPr>
          <w:spacing w:val="18"/>
        </w:rPr>
        <w:t xml:space="preserve"> </w:t>
      </w:r>
      <w:r>
        <w:t>where</w:t>
      </w:r>
      <w:r>
        <w:rPr>
          <w:spacing w:val="65"/>
          <w:w w:val="99"/>
        </w:rPr>
        <w:t xml:space="preserve"> </w:t>
      </w:r>
      <w:r>
        <w:rPr>
          <w:spacing w:val="-1"/>
        </w:rPr>
        <w:t>they</w:t>
      </w:r>
      <w:r>
        <w:rPr>
          <w:spacing w:val="-4"/>
        </w:rPr>
        <w:t xml:space="preserve"> </w:t>
      </w:r>
      <w:r>
        <w:rPr>
          <w:spacing w:val="-1"/>
        </w:rPr>
        <w:t>can</w:t>
      </w:r>
      <w:r>
        <w:rPr>
          <w:spacing w:val="-3"/>
        </w:rPr>
        <w:t xml:space="preserve"> </w:t>
      </w:r>
      <w:r>
        <w:t>be</w:t>
      </w:r>
      <w:r>
        <w:rPr>
          <w:spacing w:val="-5"/>
        </w:rPr>
        <w:t xml:space="preserve"> </w:t>
      </w:r>
      <w:r>
        <w:rPr>
          <w:spacing w:val="-1"/>
        </w:rPr>
        <w:t>clearly</w:t>
      </w:r>
      <w:r>
        <w:rPr>
          <w:spacing w:val="-3"/>
        </w:rPr>
        <w:t xml:space="preserve"> </w:t>
      </w:r>
      <w:r>
        <w:rPr>
          <w:spacing w:val="-1"/>
        </w:rPr>
        <w:t>seen</w:t>
      </w:r>
      <w:r>
        <w:rPr>
          <w:spacing w:val="-3"/>
        </w:rPr>
        <w:t xml:space="preserve"> </w:t>
      </w:r>
      <w:r>
        <w:t>by</w:t>
      </w:r>
      <w:r>
        <w:rPr>
          <w:spacing w:val="-3"/>
        </w:rPr>
        <w:t xml:space="preserve"> </w:t>
      </w:r>
      <w:r>
        <w:rPr>
          <w:spacing w:val="-1"/>
        </w:rPr>
        <w:t>all</w:t>
      </w:r>
      <w:r>
        <w:rPr>
          <w:spacing w:val="-4"/>
        </w:rPr>
        <w:t xml:space="preserve"> </w:t>
      </w:r>
      <w:r>
        <w:rPr>
          <w:spacing w:val="-1"/>
        </w:rPr>
        <w:t>site</w:t>
      </w:r>
      <w:r>
        <w:rPr>
          <w:spacing w:val="-5"/>
        </w:rPr>
        <w:t xml:space="preserve"> </w:t>
      </w:r>
      <w:r>
        <w:t>operatives</w:t>
      </w:r>
      <w:r>
        <w:rPr>
          <w:spacing w:val="-5"/>
        </w:rPr>
        <w:t xml:space="preserve"> </w:t>
      </w:r>
      <w:r>
        <w:t>and</w:t>
      </w:r>
      <w:r>
        <w:rPr>
          <w:spacing w:val="-3"/>
        </w:rPr>
        <w:t xml:space="preserve"> </w:t>
      </w:r>
      <w:r>
        <w:t>the</w:t>
      </w:r>
      <w:r>
        <w:rPr>
          <w:spacing w:val="-5"/>
        </w:rPr>
        <w:t xml:space="preserve"> </w:t>
      </w:r>
      <w:r>
        <w:rPr>
          <w:spacing w:val="-1"/>
        </w:rPr>
        <w:t>public.</w:t>
      </w:r>
    </w:p>
    <w:p w14:paraId="7FF4279A" w14:textId="77777777" w:rsidR="00BF52D8" w:rsidRDefault="00BF52D8" w:rsidP="00526973">
      <w:pPr>
        <w:tabs>
          <w:tab w:val="left" w:pos="284"/>
        </w:tabs>
        <w:spacing w:before="1"/>
        <w:jc w:val="both"/>
        <w:rPr>
          <w:rFonts w:ascii="Calibri" w:eastAsia="Calibri" w:hAnsi="Calibri" w:cs="Calibri"/>
          <w:sz w:val="20"/>
          <w:szCs w:val="20"/>
        </w:rPr>
      </w:pPr>
    </w:p>
    <w:p w14:paraId="54A03E19" w14:textId="77777777" w:rsidR="00BF52D8" w:rsidRDefault="008D1CD1" w:rsidP="00526973">
      <w:pPr>
        <w:pStyle w:val="BodyText"/>
        <w:tabs>
          <w:tab w:val="left" w:pos="284"/>
        </w:tabs>
        <w:ind w:right="136"/>
        <w:jc w:val="both"/>
      </w:pPr>
      <w:r>
        <w:rPr>
          <w:spacing w:val="-1"/>
        </w:rPr>
        <w:t>Where</w:t>
      </w:r>
      <w:r>
        <w:rPr>
          <w:spacing w:val="-6"/>
        </w:rPr>
        <w:t xml:space="preserve"> </w:t>
      </w:r>
      <w:r>
        <w:t>glazing</w:t>
      </w:r>
      <w:r>
        <w:rPr>
          <w:spacing w:val="-4"/>
        </w:rPr>
        <w:t xml:space="preserve"> </w:t>
      </w:r>
      <w:r>
        <w:t>works</w:t>
      </w:r>
      <w:r>
        <w:rPr>
          <w:spacing w:val="-6"/>
        </w:rPr>
        <w:t xml:space="preserve"> </w:t>
      </w:r>
      <w:r>
        <w:t>are</w:t>
      </w:r>
      <w:r>
        <w:rPr>
          <w:spacing w:val="-5"/>
        </w:rPr>
        <w:t xml:space="preserve"> </w:t>
      </w:r>
      <w:r>
        <w:t>being</w:t>
      </w:r>
      <w:r>
        <w:rPr>
          <w:spacing w:val="-5"/>
        </w:rPr>
        <w:t xml:space="preserve"> </w:t>
      </w:r>
      <w:r>
        <w:rPr>
          <w:spacing w:val="-1"/>
        </w:rPr>
        <w:t>conducted</w:t>
      </w:r>
      <w:r>
        <w:rPr>
          <w:spacing w:val="-3"/>
        </w:rPr>
        <w:t xml:space="preserve"> </w:t>
      </w:r>
      <w:r>
        <w:t>from</w:t>
      </w:r>
      <w:r>
        <w:rPr>
          <w:spacing w:val="-3"/>
        </w:rPr>
        <w:t xml:space="preserve"> </w:t>
      </w:r>
      <w:r>
        <w:rPr>
          <w:spacing w:val="-1"/>
        </w:rPr>
        <w:t>scaffolding/scaffold</w:t>
      </w:r>
      <w:r>
        <w:rPr>
          <w:spacing w:val="-4"/>
        </w:rPr>
        <w:t xml:space="preserve"> </w:t>
      </w:r>
      <w:r>
        <w:rPr>
          <w:spacing w:val="-1"/>
        </w:rPr>
        <w:t>towers, care</w:t>
      </w:r>
      <w:r>
        <w:rPr>
          <w:spacing w:val="-3"/>
        </w:rPr>
        <w:t xml:space="preserve"> </w:t>
      </w:r>
      <w:r>
        <w:rPr>
          <w:spacing w:val="-1"/>
        </w:rPr>
        <w:t>will</w:t>
      </w:r>
      <w:r>
        <w:rPr>
          <w:spacing w:val="-3"/>
        </w:rPr>
        <w:t xml:space="preserve"> </w:t>
      </w:r>
      <w:r>
        <w:t>be</w:t>
      </w:r>
      <w:r>
        <w:rPr>
          <w:spacing w:val="-5"/>
        </w:rPr>
        <w:t xml:space="preserve"> </w:t>
      </w:r>
      <w:r>
        <w:t>taken</w:t>
      </w:r>
      <w:r>
        <w:rPr>
          <w:spacing w:val="-4"/>
        </w:rPr>
        <w:t xml:space="preserve"> </w:t>
      </w:r>
      <w:r>
        <w:t>to</w:t>
      </w:r>
      <w:r>
        <w:rPr>
          <w:spacing w:val="-4"/>
        </w:rPr>
        <w:t xml:space="preserve"> </w:t>
      </w:r>
      <w:r>
        <w:rPr>
          <w:spacing w:val="-1"/>
        </w:rPr>
        <w:t>ensure</w:t>
      </w:r>
      <w:r>
        <w:rPr>
          <w:spacing w:val="87"/>
          <w:w w:val="99"/>
        </w:rPr>
        <w:t xml:space="preserve"> </w:t>
      </w:r>
      <w:r>
        <w:rPr>
          <w:spacing w:val="-1"/>
        </w:rPr>
        <w:t>all</w:t>
      </w:r>
      <w:r>
        <w:rPr>
          <w:spacing w:val="-2"/>
        </w:rPr>
        <w:t xml:space="preserve"> </w:t>
      </w:r>
      <w:r>
        <w:rPr>
          <w:spacing w:val="-1"/>
        </w:rPr>
        <w:t>glass</w:t>
      </w:r>
      <w:r>
        <w:rPr>
          <w:spacing w:val="-2"/>
        </w:rPr>
        <w:t xml:space="preserve"> </w:t>
      </w:r>
      <w:r>
        <w:rPr>
          <w:spacing w:val="1"/>
        </w:rPr>
        <w:t>is</w:t>
      </w:r>
      <w:r>
        <w:rPr>
          <w:spacing w:val="-2"/>
        </w:rPr>
        <w:t xml:space="preserve"> </w:t>
      </w:r>
      <w:r>
        <w:rPr>
          <w:spacing w:val="-1"/>
        </w:rPr>
        <w:t xml:space="preserve">removed </w:t>
      </w:r>
      <w:r>
        <w:t xml:space="preserve">and </w:t>
      </w:r>
      <w:r>
        <w:rPr>
          <w:spacing w:val="-1"/>
        </w:rPr>
        <w:t xml:space="preserve">disposed </w:t>
      </w:r>
      <w:r>
        <w:rPr>
          <w:spacing w:val="1"/>
        </w:rPr>
        <w:t>of</w:t>
      </w:r>
      <w:r>
        <w:rPr>
          <w:spacing w:val="-1"/>
        </w:rPr>
        <w:t xml:space="preserve"> in</w:t>
      </w:r>
      <w:r>
        <w:t xml:space="preserve"> a</w:t>
      </w:r>
      <w:r>
        <w:rPr>
          <w:spacing w:val="1"/>
        </w:rPr>
        <w:t xml:space="preserve"> </w:t>
      </w:r>
      <w:r>
        <w:rPr>
          <w:spacing w:val="-1"/>
        </w:rPr>
        <w:t>suitably</w:t>
      </w:r>
      <w:r>
        <w:rPr>
          <w:spacing w:val="1"/>
        </w:rPr>
        <w:t xml:space="preserve"> </w:t>
      </w:r>
      <w:r>
        <w:rPr>
          <w:spacing w:val="-1"/>
        </w:rPr>
        <w:t>marked</w:t>
      </w:r>
      <w:r>
        <w:rPr>
          <w:spacing w:val="3"/>
        </w:rPr>
        <w:t xml:space="preserve"> </w:t>
      </w:r>
      <w:r>
        <w:rPr>
          <w:spacing w:val="-1"/>
        </w:rPr>
        <w:t>glass</w:t>
      </w:r>
      <w:r>
        <w:rPr>
          <w:spacing w:val="-2"/>
        </w:rPr>
        <w:t xml:space="preserve"> </w:t>
      </w:r>
      <w:r>
        <w:rPr>
          <w:spacing w:val="-1"/>
        </w:rPr>
        <w:t>bin.</w:t>
      </w:r>
      <w:r>
        <w:rPr>
          <w:spacing w:val="1"/>
        </w:rPr>
        <w:t xml:space="preserve"> </w:t>
      </w:r>
      <w:r>
        <w:rPr>
          <w:spacing w:val="-1"/>
        </w:rPr>
        <w:t>Where</w:t>
      </w:r>
      <w:r>
        <w:rPr>
          <w:spacing w:val="1"/>
        </w:rPr>
        <w:t xml:space="preserve"> </w:t>
      </w:r>
      <w:r>
        <w:rPr>
          <w:spacing w:val="-1"/>
        </w:rPr>
        <w:t>glass</w:t>
      </w:r>
      <w:r>
        <w:rPr>
          <w:spacing w:val="-3"/>
        </w:rPr>
        <w:t xml:space="preserve"> </w:t>
      </w:r>
      <w:r>
        <w:rPr>
          <w:spacing w:val="1"/>
        </w:rPr>
        <w:t>is</w:t>
      </w:r>
      <w:r>
        <w:rPr>
          <w:spacing w:val="-2"/>
        </w:rPr>
        <w:t xml:space="preserve"> </w:t>
      </w:r>
      <w:r>
        <w:t>being</w:t>
      </w:r>
      <w:r>
        <w:rPr>
          <w:spacing w:val="1"/>
        </w:rPr>
        <w:t xml:space="preserve"> </w:t>
      </w:r>
      <w:r>
        <w:rPr>
          <w:spacing w:val="-1"/>
        </w:rPr>
        <w:t>hacked</w:t>
      </w:r>
      <w:r>
        <w:t xml:space="preserve"> out, the</w:t>
      </w:r>
      <w:r>
        <w:rPr>
          <w:spacing w:val="93"/>
          <w:w w:val="99"/>
        </w:rPr>
        <w:t xml:space="preserve"> </w:t>
      </w:r>
      <w:r>
        <w:rPr>
          <w:spacing w:val="-1"/>
        </w:rPr>
        <w:t>scaffold</w:t>
      </w:r>
      <w:r>
        <w:rPr>
          <w:spacing w:val="-5"/>
        </w:rPr>
        <w:t xml:space="preserve"> </w:t>
      </w:r>
      <w:r>
        <w:rPr>
          <w:spacing w:val="-1"/>
        </w:rPr>
        <w:t>tower</w:t>
      </w:r>
      <w:r>
        <w:rPr>
          <w:spacing w:val="-5"/>
        </w:rPr>
        <w:t xml:space="preserve"> </w:t>
      </w:r>
      <w:r>
        <w:t>and</w:t>
      </w:r>
      <w:r>
        <w:rPr>
          <w:spacing w:val="-4"/>
        </w:rPr>
        <w:t xml:space="preserve"> </w:t>
      </w:r>
      <w:r>
        <w:rPr>
          <w:spacing w:val="-1"/>
        </w:rPr>
        <w:t>its</w:t>
      </w:r>
      <w:r>
        <w:rPr>
          <w:spacing w:val="-4"/>
        </w:rPr>
        <w:t xml:space="preserve"> </w:t>
      </w:r>
      <w:r>
        <w:rPr>
          <w:spacing w:val="-1"/>
        </w:rPr>
        <w:t>surrounding</w:t>
      </w:r>
      <w:r>
        <w:rPr>
          <w:spacing w:val="-5"/>
        </w:rPr>
        <w:t xml:space="preserve"> </w:t>
      </w:r>
      <w:r>
        <w:rPr>
          <w:spacing w:val="-1"/>
        </w:rPr>
        <w:t>area</w:t>
      </w:r>
      <w:r>
        <w:rPr>
          <w:spacing w:val="-4"/>
        </w:rPr>
        <w:t xml:space="preserve"> </w:t>
      </w:r>
      <w:r>
        <w:rPr>
          <w:spacing w:val="-1"/>
        </w:rPr>
        <w:t>will</w:t>
      </w:r>
      <w:r>
        <w:rPr>
          <w:spacing w:val="-6"/>
        </w:rPr>
        <w:t xml:space="preserve"> </w:t>
      </w:r>
      <w:r>
        <w:t>be</w:t>
      </w:r>
      <w:r>
        <w:rPr>
          <w:spacing w:val="-6"/>
        </w:rPr>
        <w:t xml:space="preserve"> </w:t>
      </w:r>
      <w:r>
        <w:t>cleared.</w:t>
      </w:r>
    </w:p>
    <w:p w14:paraId="227B285D" w14:textId="77777777" w:rsidR="00BF52D8" w:rsidRDefault="00BF52D8" w:rsidP="00526973">
      <w:pPr>
        <w:tabs>
          <w:tab w:val="left" w:pos="284"/>
        </w:tabs>
        <w:spacing w:before="1"/>
        <w:jc w:val="both"/>
        <w:rPr>
          <w:rFonts w:ascii="Calibri" w:eastAsia="Calibri" w:hAnsi="Calibri" w:cs="Calibri"/>
          <w:sz w:val="20"/>
          <w:szCs w:val="20"/>
        </w:rPr>
      </w:pPr>
    </w:p>
    <w:p w14:paraId="69C8451C" w14:textId="77777777" w:rsidR="00BF52D8" w:rsidRDefault="008D1CD1" w:rsidP="00526973">
      <w:pPr>
        <w:pStyle w:val="BodyText"/>
        <w:tabs>
          <w:tab w:val="left" w:pos="284"/>
        </w:tabs>
        <w:ind w:right="137"/>
        <w:jc w:val="both"/>
      </w:pPr>
      <w:r>
        <w:rPr>
          <w:spacing w:val="-1"/>
        </w:rPr>
        <w:t>Glazing</w:t>
      </w:r>
      <w:r>
        <w:t xml:space="preserve"> of</w:t>
      </w:r>
      <w:r>
        <w:rPr>
          <w:spacing w:val="2"/>
        </w:rPr>
        <w:t xml:space="preserve"> </w:t>
      </w:r>
      <w:r>
        <w:t>doors</w:t>
      </w:r>
      <w:r>
        <w:rPr>
          <w:spacing w:val="2"/>
        </w:rPr>
        <w:t xml:space="preserve"> </w:t>
      </w:r>
      <w:r>
        <w:t>and</w:t>
      </w:r>
      <w:r>
        <w:rPr>
          <w:spacing w:val="2"/>
        </w:rPr>
        <w:t xml:space="preserve"> </w:t>
      </w:r>
      <w:r>
        <w:t>walls that</w:t>
      </w:r>
      <w:r>
        <w:rPr>
          <w:spacing w:val="1"/>
        </w:rPr>
        <w:t xml:space="preserve"> </w:t>
      </w:r>
      <w:r>
        <w:rPr>
          <w:spacing w:val="-1"/>
        </w:rPr>
        <w:t>could</w:t>
      </w:r>
      <w:r>
        <w:rPr>
          <w:spacing w:val="2"/>
        </w:rPr>
        <w:t xml:space="preserve"> </w:t>
      </w:r>
      <w:r>
        <w:t xml:space="preserve">be </w:t>
      </w:r>
      <w:r>
        <w:rPr>
          <w:spacing w:val="-1"/>
        </w:rPr>
        <w:t>broken</w:t>
      </w:r>
      <w:r>
        <w:rPr>
          <w:spacing w:val="3"/>
        </w:rPr>
        <w:t xml:space="preserve"> </w:t>
      </w:r>
      <w:r>
        <w:rPr>
          <w:spacing w:val="-1"/>
        </w:rPr>
        <w:t>accidentally</w:t>
      </w:r>
      <w:r>
        <w:rPr>
          <w:spacing w:val="2"/>
        </w:rPr>
        <w:t xml:space="preserve"> </w:t>
      </w:r>
      <w:r>
        <w:t>by</w:t>
      </w:r>
      <w:r>
        <w:rPr>
          <w:spacing w:val="2"/>
        </w:rPr>
        <w:t xml:space="preserve"> </w:t>
      </w:r>
      <w:r>
        <w:rPr>
          <w:spacing w:val="-1"/>
        </w:rPr>
        <w:t>either</w:t>
      </w:r>
      <w:r>
        <w:rPr>
          <w:spacing w:val="1"/>
        </w:rPr>
        <w:t xml:space="preserve"> </w:t>
      </w:r>
      <w:r>
        <w:t>persons or</w:t>
      </w:r>
      <w:r>
        <w:rPr>
          <w:spacing w:val="3"/>
        </w:rPr>
        <w:t xml:space="preserve"> </w:t>
      </w:r>
      <w:r>
        <w:t>materials both</w:t>
      </w:r>
      <w:r>
        <w:rPr>
          <w:spacing w:val="1"/>
        </w:rPr>
        <w:t xml:space="preserve"> </w:t>
      </w:r>
      <w:r>
        <w:t>during</w:t>
      </w:r>
      <w:r>
        <w:rPr>
          <w:spacing w:val="67"/>
          <w:w w:val="99"/>
        </w:rPr>
        <w:t xml:space="preserve"> </w:t>
      </w:r>
      <w:r>
        <w:rPr>
          <w:spacing w:val="-1"/>
        </w:rPr>
        <w:t>construction</w:t>
      </w:r>
      <w:r>
        <w:rPr>
          <w:spacing w:val="-5"/>
        </w:rPr>
        <w:t xml:space="preserve"> </w:t>
      </w:r>
      <w:r>
        <w:rPr>
          <w:spacing w:val="-1"/>
        </w:rPr>
        <w:t>stages</w:t>
      </w:r>
      <w:r>
        <w:rPr>
          <w:spacing w:val="-6"/>
        </w:rPr>
        <w:t xml:space="preserve"> </w:t>
      </w:r>
      <w:r>
        <w:t>and</w:t>
      </w:r>
      <w:r>
        <w:rPr>
          <w:spacing w:val="-4"/>
        </w:rPr>
        <w:t xml:space="preserve"> </w:t>
      </w:r>
      <w:r>
        <w:t>the</w:t>
      </w:r>
      <w:r>
        <w:rPr>
          <w:spacing w:val="-6"/>
        </w:rPr>
        <w:t xml:space="preserve"> </w:t>
      </w:r>
      <w:r>
        <w:rPr>
          <w:spacing w:val="-1"/>
        </w:rPr>
        <w:t>building</w:t>
      </w:r>
      <w:r>
        <w:rPr>
          <w:spacing w:val="-5"/>
        </w:rPr>
        <w:t xml:space="preserve"> </w:t>
      </w:r>
      <w:r>
        <w:rPr>
          <w:spacing w:val="-1"/>
        </w:rPr>
        <w:t>occupation</w:t>
      </w:r>
      <w:r>
        <w:rPr>
          <w:spacing w:val="-5"/>
        </w:rPr>
        <w:t xml:space="preserve"> </w:t>
      </w:r>
      <w:r>
        <w:rPr>
          <w:spacing w:val="-1"/>
        </w:rPr>
        <w:t>will</w:t>
      </w:r>
      <w:r>
        <w:rPr>
          <w:spacing w:val="-5"/>
        </w:rPr>
        <w:t xml:space="preserve"> </w:t>
      </w:r>
      <w:r>
        <w:t>be</w:t>
      </w:r>
      <w:r>
        <w:rPr>
          <w:spacing w:val="-6"/>
        </w:rPr>
        <w:t xml:space="preserve"> </w:t>
      </w:r>
      <w:r>
        <w:t>made</w:t>
      </w:r>
      <w:r>
        <w:rPr>
          <w:spacing w:val="-6"/>
        </w:rPr>
        <w:t xml:space="preserve"> </w:t>
      </w:r>
      <w:r>
        <w:t>of</w:t>
      </w:r>
      <w:r>
        <w:rPr>
          <w:spacing w:val="-6"/>
        </w:rPr>
        <w:t xml:space="preserve"> </w:t>
      </w:r>
      <w:r>
        <w:t>a</w:t>
      </w:r>
      <w:r>
        <w:rPr>
          <w:spacing w:val="-4"/>
        </w:rPr>
        <w:t xml:space="preserve"> </w:t>
      </w:r>
      <w:r>
        <w:rPr>
          <w:spacing w:val="-1"/>
        </w:rPr>
        <w:t>suitable</w:t>
      </w:r>
      <w:r>
        <w:rPr>
          <w:spacing w:val="-7"/>
        </w:rPr>
        <w:t xml:space="preserve"> </w:t>
      </w:r>
      <w:r>
        <w:rPr>
          <w:spacing w:val="-1"/>
        </w:rPr>
        <w:t>safety</w:t>
      </w:r>
      <w:r>
        <w:rPr>
          <w:spacing w:val="-4"/>
        </w:rPr>
        <w:t xml:space="preserve"> </w:t>
      </w:r>
      <w:r>
        <w:t>material.</w:t>
      </w:r>
    </w:p>
    <w:p w14:paraId="43102E65" w14:textId="77777777" w:rsidR="00BF52D8" w:rsidRDefault="00BF52D8" w:rsidP="00526973">
      <w:pPr>
        <w:tabs>
          <w:tab w:val="left" w:pos="284"/>
        </w:tabs>
        <w:spacing w:before="1"/>
        <w:jc w:val="both"/>
        <w:rPr>
          <w:rFonts w:ascii="Calibri" w:eastAsia="Calibri" w:hAnsi="Calibri" w:cs="Calibri"/>
          <w:sz w:val="20"/>
          <w:szCs w:val="20"/>
        </w:rPr>
      </w:pPr>
    </w:p>
    <w:p w14:paraId="5ED0AFC2" w14:textId="77777777" w:rsidR="00BF52D8" w:rsidRDefault="008D1CD1" w:rsidP="00526973">
      <w:pPr>
        <w:pStyle w:val="BodyText"/>
        <w:tabs>
          <w:tab w:val="left" w:pos="284"/>
        </w:tabs>
        <w:ind w:right="134"/>
        <w:jc w:val="both"/>
      </w:pPr>
      <w:r>
        <w:rPr>
          <w:spacing w:val="-1"/>
        </w:rPr>
        <w:t>Glazing</w:t>
      </w:r>
      <w:r>
        <w:rPr>
          <w:spacing w:val="2"/>
        </w:rPr>
        <w:t xml:space="preserve"> </w:t>
      </w:r>
      <w:r>
        <w:rPr>
          <w:spacing w:val="-1"/>
        </w:rPr>
        <w:t>in-situ,</w:t>
      </w:r>
      <w:r>
        <w:rPr>
          <w:spacing w:val="4"/>
        </w:rPr>
        <w:t xml:space="preserve"> </w:t>
      </w:r>
      <w:r>
        <w:rPr>
          <w:spacing w:val="-1"/>
        </w:rPr>
        <w:t>which</w:t>
      </w:r>
      <w:r>
        <w:rPr>
          <w:spacing w:val="4"/>
        </w:rPr>
        <w:t xml:space="preserve"> </w:t>
      </w:r>
      <w:r>
        <w:rPr>
          <w:spacing w:val="-1"/>
        </w:rPr>
        <w:t>could</w:t>
      </w:r>
      <w:r>
        <w:rPr>
          <w:spacing w:val="3"/>
        </w:rPr>
        <w:t xml:space="preserve"> </w:t>
      </w:r>
      <w:r>
        <w:t>be</w:t>
      </w:r>
      <w:r>
        <w:rPr>
          <w:spacing w:val="3"/>
        </w:rPr>
        <w:t xml:space="preserve"> </w:t>
      </w:r>
      <w:r>
        <w:rPr>
          <w:spacing w:val="-1"/>
        </w:rPr>
        <w:t>broken</w:t>
      </w:r>
      <w:r>
        <w:rPr>
          <w:spacing w:val="4"/>
        </w:rPr>
        <w:t xml:space="preserve"> </w:t>
      </w:r>
      <w:r>
        <w:rPr>
          <w:spacing w:val="-1"/>
        </w:rPr>
        <w:t>during</w:t>
      </w:r>
      <w:r>
        <w:rPr>
          <w:spacing w:val="2"/>
        </w:rPr>
        <w:t xml:space="preserve"> </w:t>
      </w:r>
      <w:r>
        <w:t>the</w:t>
      </w:r>
      <w:r>
        <w:rPr>
          <w:spacing w:val="3"/>
        </w:rPr>
        <w:t xml:space="preserve"> </w:t>
      </w:r>
      <w:r>
        <w:rPr>
          <w:spacing w:val="-1"/>
        </w:rPr>
        <w:t>construction</w:t>
      </w:r>
      <w:r>
        <w:rPr>
          <w:spacing w:val="4"/>
        </w:rPr>
        <w:t xml:space="preserve"> </w:t>
      </w:r>
      <w:r>
        <w:rPr>
          <w:spacing w:val="-1"/>
        </w:rPr>
        <w:t>stages,</w:t>
      </w:r>
      <w:r>
        <w:rPr>
          <w:spacing w:val="5"/>
        </w:rPr>
        <w:t xml:space="preserve"> </w:t>
      </w:r>
      <w:r>
        <w:rPr>
          <w:spacing w:val="-1"/>
        </w:rPr>
        <w:t>will</w:t>
      </w:r>
      <w:r>
        <w:rPr>
          <w:spacing w:val="3"/>
        </w:rPr>
        <w:t xml:space="preserve"> </w:t>
      </w:r>
      <w:r>
        <w:t>be</w:t>
      </w:r>
      <w:r>
        <w:rPr>
          <w:spacing w:val="3"/>
        </w:rPr>
        <w:t xml:space="preserve"> </w:t>
      </w:r>
      <w:r>
        <w:rPr>
          <w:spacing w:val="-1"/>
        </w:rPr>
        <w:t>clearly</w:t>
      </w:r>
      <w:r>
        <w:rPr>
          <w:spacing w:val="3"/>
        </w:rPr>
        <w:t xml:space="preserve"> </w:t>
      </w:r>
      <w:r>
        <w:t>marked</w:t>
      </w:r>
      <w:r>
        <w:rPr>
          <w:spacing w:val="4"/>
        </w:rPr>
        <w:t xml:space="preserve"> </w:t>
      </w:r>
      <w:r>
        <w:rPr>
          <w:spacing w:val="-1"/>
        </w:rPr>
        <w:t>across</w:t>
      </w:r>
      <w:r>
        <w:rPr>
          <w:spacing w:val="2"/>
        </w:rPr>
        <w:t xml:space="preserve"> </w:t>
      </w:r>
      <w:r>
        <w:t>the</w:t>
      </w:r>
      <w:r>
        <w:rPr>
          <w:spacing w:val="89"/>
          <w:w w:val="99"/>
        </w:rPr>
        <w:t xml:space="preserve"> </w:t>
      </w:r>
      <w:r>
        <w:t>pane</w:t>
      </w:r>
      <w:r>
        <w:rPr>
          <w:spacing w:val="3"/>
        </w:rPr>
        <w:t xml:space="preserve"> </w:t>
      </w:r>
      <w:r>
        <w:t>as</w:t>
      </w:r>
      <w:r>
        <w:rPr>
          <w:spacing w:val="2"/>
        </w:rPr>
        <w:t xml:space="preserve"> </w:t>
      </w:r>
      <w:r>
        <w:t>to</w:t>
      </w:r>
      <w:r>
        <w:rPr>
          <w:spacing w:val="4"/>
        </w:rPr>
        <w:t xml:space="preserve"> </w:t>
      </w:r>
      <w:r>
        <w:rPr>
          <w:spacing w:val="-1"/>
        </w:rPr>
        <w:t>alert</w:t>
      </w:r>
      <w:r>
        <w:rPr>
          <w:spacing w:val="4"/>
        </w:rPr>
        <w:t xml:space="preserve"> </w:t>
      </w:r>
      <w:r>
        <w:rPr>
          <w:spacing w:val="-1"/>
        </w:rPr>
        <w:t>workers</w:t>
      </w:r>
      <w:r>
        <w:rPr>
          <w:spacing w:val="2"/>
        </w:rPr>
        <w:t xml:space="preserve"> </w:t>
      </w:r>
      <w:r>
        <w:t>and</w:t>
      </w:r>
      <w:r>
        <w:rPr>
          <w:spacing w:val="2"/>
        </w:rPr>
        <w:t xml:space="preserve"> </w:t>
      </w:r>
      <w:r>
        <w:rPr>
          <w:spacing w:val="-1"/>
        </w:rPr>
        <w:t>occupants</w:t>
      </w:r>
      <w:r>
        <w:rPr>
          <w:spacing w:val="2"/>
        </w:rPr>
        <w:t xml:space="preserve"> </w:t>
      </w:r>
      <w:r>
        <w:t>of</w:t>
      </w:r>
      <w:r>
        <w:rPr>
          <w:spacing w:val="3"/>
        </w:rPr>
        <w:t xml:space="preserve"> </w:t>
      </w:r>
      <w:r>
        <w:rPr>
          <w:spacing w:val="-1"/>
        </w:rPr>
        <w:t>its</w:t>
      </w:r>
      <w:r>
        <w:rPr>
          <w:spacing w:val="2"/>
        </w:rPr>
        <w:t xml:space="preserve"> </w:t>
      </w:r>
      <w:r>
        <w:rPr>
          <w:spacing w:val="-1"/>
        </w:rPr>
        <w:t>existence,</w:t>
      </w:r>
      <w:r>
        <w:rPr>
          <w:spacing w:val="4"/>
        </w:rPr>
        <w:t xml:space="preserve"> </w:t>
      </w:r>
      <w:r>
        <w:t>thus</w:t>
      </w:r>
      <w:r>
        <w:rPr>
          <w:spacing w:val="2"/>
        </w:rPr>
        <w:t xml:space="preserve"> </w:t>
      </w:r>
      <w:r>
        <w:rPr>
          <w:spacing w:val="-1"/>
        </w:rPr>
        <w:t>avoid</w:t>
      </w:r>
      <w:r>
        <w:rPr>
          <w:spacing w:val="4"/>
        </w:rPr>
        <w:t xml:space="preserve"> </w:t>
      </w:r>
      <w:r>
        <w:t>or</w:t>
      </w:r>
      <w:r>
        <w:rPr>
          <w:spacing w:val="3"/>
        </w:rPr>
        <w:t xml:space="preserve"> </w:t>
      </w:r>
      <w:r>
        <w:rPr>
          <w:spacing w:val="-1"/>
        </w:rPr>
        <w:t>reducing</w:t>
      </w:r>
      <w:r>
        <w:rPr>
          <w:spacing w:val="3"/>
        </w:rPr>
        <w:t xml:space="preserve"> </w:t>
      </w:r>
      <w:r>
        <w:t>the</w:t>
      </w:r>
      <w:r>
        <w:rPr>
          <w:spacing w:val="3"/>
        </w:rPr>
        <w:t xml:space="preserve"> </w:t>
      </w:r>
      <w:r>
        <w:rPr>
          <w:spacing w:val="-1"/>
        </w:rPr>
        <w:t>likelihood</w:t>
      </w:r>
      <w:r>
        <w:rPr>
          <w:spacing w:val="4"/>
        </w:rPr>
        <w:t xml:space="preserve"> </w:t>
      </w:r>
      <w:r>
        <w:t>of</w:t>
      </w:r>
      <w:r>
        <w:rPr>
          <w:spacing w:val="3"/>
        </w:rPr>
        <w:t xml:space="preserve"> </w:t>
      </w:r>
      <w:r>
        <w:t>people</w:t>
      </w:r>
      <w:r>
        <w:rPr>
          <w:spacing w:val="73"/>
          <w:w w:val="99"/>
        </w:rPr>
        <w:t xml:space="preserve"> </w:t>
      </w:r>
      <w:r>
        <w:rPr>
          <w:spacing w:val="-1"/>
        </w:rPr>
        <w:t>colliding</w:t>
      </w:r>
      <w:r>
        <w:rPr>
          <w:spacing w:val="-6"/>
        </w:rPr>
        <w:t xml:space="preserve"> </w:t>
      </w:r>
      <w:r>
        <w:rPr>
          <w:spacing w:val="-1"/>
        </w:rPr>
        <w:t>with</w:t>
      </w:r>
      <w:r>
        <w:rPr>
          <w:spacing w:val="-5"/>
        </w:rPr>
        <w:t xml:space="preserve"> </w:t>
      </w:r>
      <w:r>
        <w:rPr>
          <w:spacing w:val="-1"/>
        </w:rPr>
        <w:t>it.</w:t>
      </w:r>
    </w:p>
    <w:p w14:paraId="06F381DE" w14:textId="77777777" w:rsidR="00BF52D8" w:rsidRDefault="00BF52D8" w:rsidP="00526973">
      <w:pPr>
        <w:tabs>
          <w:tab w:val="left" w:pos="284"/>
        </w:tabs>
        <w:spacing w:before="1"/>
        <w:jc w:val="both"/>
        <w:rPr>
          <w:rFonts w:ascii="Calibri" w:eastAsia="Calibri" w:hAnsi="Calibri" w:cs="Calibri"/>
          <w:sz w:val="20"/>
          <w:szCs w:val="20"/>
        </w:rPr>
      </w:pPr>
    </w:p>
    <w:p w14:paraId="46C9D3B3" w14:textId="77777777" w:rsidR="00BF52D8" w:rsidRDefault="008D1CD1" w:rsidP="00526973">
      <w:pPr>
        <w:pStyle w:val="BodyText"/>
        <w:tabs>
          <w:tab w:val="left" w:pos="284"/>
        </w:tabs>
        <w:ind w:right="135"/>
        <w:jc w:val="both"/>
      </w:pPr>
      <w:r>
        <w:rPr>
          <w:spacing w:val="-1"/>
        </w:rPr>
        <w:t>Windows,</w:t>
      </w:r>
      <w:r>
        <w:rPr>
          <w:spacing w:val="22"/>
        </w:rPr>
        <w:t xml:space="preserve"> </w:t>
      </w:r>
      <w:r>
        <w:rPr>
          <w:spacing w:val="-1"/>
        </w:rPr>
        <w:t>skylights,</w:t>
      </w:r>
      <w:r>
        <w:rPr>
          <w:spacing w:val="23"/>
        </w:rPr>
        <w:t xml:space="preserve"> </w:t>
      </w:r>
      <w:r>
        <w:rPr>
          <w:spacing w:val="-1"/>
        </w:rPr>
        <w:t>etc.</w:t>
      </w:r>
      <w:r>
        <w:rPr>
          <w:spacing w:val="25"/>
        </w:rPr>
        <w:t xml:space="preserve"> </w:t>
      </w:r>
      <w:r>
        <w:rPr>
          <w:spacing w:val="-1"/>
        </w:rPr>
        <w:t>will</w:t>
      </w:r>
      <w:r>
        <w:rPr>
          <w:spacing w:val="24"/>
        </w:rPr>
        <w:t xml:space="preserve"> </w:t>
      </w:r>
      <w:r>
        <w:t>be</w:t>
      </w:r>
      <w:r>
        <w:rPr>
          <w:spacing w:val="21"/>
        </w:rPr>
        <w:t xml:space="preserve"> </w:t>
      </w:r>
      <w:r>
        <w:rPr>
          <w:spacing w:val="-1"/>
        </w:rPr>
        <w:t>capable</w:t>
      </w:r>
      <w:r>
        <w:rPr>
          <w:spacing w:val="22"/>
        </w:rPr>
        <w:t xml:space="preserve"> </w:t>
      </w:r>
      <w:r>
        <w:t>of</w:t>
      </w:r>
      <w:r>
        <w:rPr>
          <w:spacing w:val="21"/>
        </w:rPr>
        <w:t xml:space="preserve"> </w:t>
      </w:r>
      <w:r>
        <w:rPr>
          <w:spacing w:val="-1"/>
        </w:rPr>
        <w:t>being</w:t>
      </w:r>
      <w:r>
        <w:rPr>
          <w:spacing w:val="22"/>
        </w:rPr>
        <w:t xml:space="preserve"> </w:t>
      </w:r>
      <w:r>
        <w:rPr>
          <w:spacing w:val="-1"/>
        </w:rPr>
        <w:t>opened</w:t>
      </w:r>
      <w:r>
        <w:rPr>
          <w:spacing w:val="23"/>
        </w:rPr>
        <w:t xml:space="preserve"> </w:t>
      </w:r>
      <w:r>
        <w:t>and</w:t>
      </w:r>
      <w:r>
        <w:rPr>
          <w:spacing w:val="23"/>
        </w:rPr>
        <w:t xml:space="preserve"> </w:t>
      </w:r>
      <w:r>
        <w:rPr>
          <w:spacing w:val="-1"/>
        </w:rPr>
        <w:t>closed</w:t>
      </w:r>
      <w:r>
        <w:rPr>
          <w:spacing w:val="23"/>
        </w:rPr>
        <w:t xml:space="preserve"> </w:t>
      </w:r>
      <w:r>
        <w:rPr>
          <w:spacing w:val="-1"/>
        </w:rPr>
        <w:t>without</w:t>
      </w:r>
      <w:r>
        <w:rPr>
          <w:spacing w:val="22"/>
        </w:rPr>
        <w:t xml:space="preserve"> </w:t>
      </w:r>
      <w:r>
        <w:t>any</w:t>
      </w:r>
      <w:r>
        <w:rPr>
          <w:spacing w:val="23"/>
        </w:rPr>
        <w:t xml:space="preserve"> </w:t>
      </w:r>
      <w:r>
        <w:rPr>
          <w:spacing w:val="-1"/>
        </w:rPr>
        <w:t>risk</w:t>
      </w:r>
      <w:r>
        <w:rPr>
          <w:spacing w:val="20"/>
        </w:rPr>
        <w:t xml:space="preserve"> </w:t>
      </w:r>
      <w:r>
        <w:rPr>
          <w:spacing w:val="-1"/>
        </w:rPr>
        <w:t>once</w:t>
      </w:r>
      <w:r>
        <w:rPr>
          <w:spacing w:val="22"/>
        </w:rPr>
        <w:t xml:space="preserve"> </w:t>
      </w:r>
      <w:r>
        <w:rPr>
          <w:spacing w:val="-1"/>
        </w:rPr>
        <w:t>installed.</w:t>
      </w:r>
      <w:r>
        <w:rPr>
          <w:spacing w:val="77"/>
          <w:w w:val="99"/>
        </w:rPr>
        <w:t xml:space="preserve"> </w:t>
      </w:r>
      <w:r>
        <w:rPr>
          <w:spacing w:val="-1"/>
        </w:rPr>
        <w:t>Windows</w:t>
      </w:r>
      <w:r>
        <w:rPr>
          <w:spacing w:val="28"/>
        </w:rPr>
        <w:t xml:space="preserve"> </w:t>
      </w:r>
      <w:r>
        <w:rPr>
          <w:spacing w:val="-1"/>
        </w:rPr>
        <w:t>will</w:t>
      </w:r>
      <w:r>
        <w:rPr>
          <w:spacing w:val="29"/>
        </w:rPr>
        <w:t xml:space="preserve"> </w:t>
      </w:r>
      <w:r>
        <w:t>be</w:t>
      </w:r>
      <w:r>
        <w:rPr>
          <w:spacing w:val="29"/>
        </w:rPr>
        <w:t xml:space="preserve"> </w:t>
      </w:r>
      <w:r>
        <w:rPr>
          <w:spacing w:val="-1"/>
        </w:rPr>
        <w:t>designed,</w:t>
      </w:r>
      <w:r>
        <w:rPr>
          <w:spacing w:val="30"/>
        </w:rPr>
        <w:t xml:space="preserve"> </w:t>
      </w:r>
      <w:r>
        <w:rPr>
          <w:spacing w:val="1"/>
        </w:rPr>
        <w:t>or</w:t>
      </w:r>
      <w:r>
        <w:rPr>
          <w:spacing w:val="30"/>
        </w:rPr>
        <w:t xml:space="preserve"> </w:t>
      </w:r>
      <w:r>
        <w:rPr>
          <w:spacing w:val="-1"/>
        </w:rPr>
        <w:t>provision</w:t>
      </w:r>
      <w:r>
        <w:rPr>
          <w:spacing w:val="30"/>
        </w:rPr>
        <w:t xml:space="preserve"> </w:t>
      </w:r>
      <w:r>
        <w:rPr>
          <w:spacing w:val="-1"/>
        </w:rPr>
        <w:t>will</w:t>
      </w:r>
      <w:r>
        <w:rPr>
          <w:spacing w:val="30"/>
        </w:rPr>
        <w:t xml:space="preserve"> </w:t>
      </w:r>
      <w:r>
        <w:t>be</w:t>
      </w:r>
      <w:r>
        <w:rPr>
          <w:spacing w:val="29"/>
        </w:rPr>
        <w:t xml:space="preserve"> </w:t>
      </w:r>
      <w:r>
        <w:rPr>
          <w:spacing w:val="-1"/>
        </w:rPr>
        <w:t>made,</w:t>
      </w:r>
      <w:r>
        <w:rPr>
          <w:spacing w:val="30"/>
        </w:rPr>
        <w:t xml:space="preserve"> </w:t>
      </w:r>
      <w:r>
        <w:t>to</w:t>
      </w:r>
      <w:r>
        <w:rPr>
          <w:spacing w:val="32"/>
        </w:rPr>
        <w:t xml:space="preserve"> </w:t>
      </w:r>
      <w:r>
        <w:rPr>
          <w:spacing w:val="-1"/>
        </w:rPr>
        <w:t>ensure</w:t>
      </w:r>
      <w:r>
        <w:rPr>
          <w:spacing w:val="29"/>
        </w:rPr>
        <w:t xml:space="preserve"> </w:t>
      </w:r>
      <w:r>
        <w:t>that</w:t>
      </w:r>
      <w:r>
        <w:rPr>
          <w:spacing w:val="30"/>
        </w:rPr>
        <w:t xml:space="preserve"> </w:t>
      </w:r>
      <w:r>
        <w:rPr>
          <w:spacing w:val="-1"/>
        </w:rPr>
        <w:t>cleaning</w:t>
      </w:r>
      <w:r>
        <w:rPr>
          <w:spacing w:val="29"/>
        </w:rPr>
        <w:t xml:space="preserve"> </w:t>
      </w:r>
      <w:r>
        <w:rPr>
          <w:spacing w:val="-1"/>
        </w:rPr>
        <w:t>could</w:t>
      </w:r>
      <w:r>
        <w:rPr>
          <w:spacing w:val="33"/>
        </w:rPr>
        <w:t xml:space="preserve"> </w:t>
      </w:r>
      <w:r>
        <w:t>be</w:t>
      </w:r>
      <w:r>
        <w:rPr>
          <w:spacing w:val="30"/>
        </w:rPr>
        <w:t xml:space="preserve"> </w:t>
      </w:r>
      <w:r>
        <w:rPr>
          <w:spacing w:val="-1"/>
        </w:rPr>
        <w:t>carried</w:t>
      </w:r>
      <w:r>
        <w:rPr>
          <w:spacing w:val="30"/>
        </w:rPr>
        <w:t xml:space="preserve"> </w:t>
      </w:r>
      <w:r>
        <w:t>out</w:t>
      </w:r>
      <w:r>
        <w:rPr>
          <w:spacing w:val="75"/>
          <w:w w:val="99"/>
        </w:rPr>
        <w:t xml:space="preserve"> </w:t>
      </w:r>
      <w:r>
        <w:rPr>
          <w:spacing w:val="-1"/>
        </w:rPr>
        <w:t>safely.</w:t>
      </w:r>
      <w:r>
        <w:rPr>
          <w:spacing w:val="12"/>
        </w:rPr>
        <w:t xml:space="preserve"> </w:t>
      </w:r>
      <w:r>
        <w:t>Where</w:t>
      </w:r>
      <w:r>
        <w:rPr>
          <w:spacing w:val="13"/>
        </w:rPr>
        <w:t xml:space="preserve"> </w:t>
      </w:r>
      <w:r>
        <w:rPr>
          <w:spacing w:val="-1"/>
        </w:rPr>
        <w:t>window</w:t>
      </w:r>
      <w:r>
        <w:rPr>
          <w:spacing w:val="12"/>
        </w:rPr>
        <w:t xml:space="preserve"> </w:t>
      </w:r>
      <w:r>
        <w:t>designs</w:t>
      </w:r>
      <w:r>
        <w:rPr>
          <w:spacing w:val="12"/>
        </w:rPr>
        <w:t xml:space="preserve"> </w:t>
      </w:r>
      <w:r>
        <w:rPr>
          <w:spacing w:val="-1"/>
        </w:rPr>
        <w:t>will</w:t>
      </w:r>
      <w:r>
        <w:rPr>
          <w:spacing w:val="12"/>
        </w:rPr>
        <w:t xml:space="preserve"> </w:t>
      </w:r>
      <w:r>
        <w:t>require</w:t>
      </w:r>
      <w:r>
        <w:rPr>
          <w:spacing w:val="14"/>
        </w:rPr>
        <w:t xml:space="preserve"> </w:t>
      </w:r>
      <w:r>
        <w:rPr>
          <w:spacing w:val="-1"/>
        </w:rPr>
        <w:t>specialist</w:t>
      </w:r>
      <w:r>
        <w:rPr>
          <w:spacing w:val="12"/>
        </w:rPr>
        <w:t xml:space="preserve"> </w:t>
      </w:r>
      <w:r>
        <w:t>cleaning</w:t>
      </w:r>
      <w:r>
        <w:rPr>
          <w:spacing w:val="12"/>
        </w:rPr>
        <w:t xml:space="preserve"> </w:t>
      </w:r>
      <w:r>
        <w:rPr>
          <w:spacing w:val="-1"/>
        </w:rPr>
        <w:t>techniques</w:t>
      </w:r>
      <w:r>
        <w:rPr>
          <w:spacing w:val="13"/>
        </w:rPr>
        <w:t xml:space="preserve"> </w:t>
      </w:r>
      <w:r>
        <w:t>and</w:t>
      </w:r>
      <w:r>
        <w:rPr>
          <w:spacing w:val="13"/>
        </w:rPr>
        <w:t xml:space="preserve"> </w:t>
      </w:r>
      <w:r>
        <w:rPr>
          <w:spacing w:val="-1"/>
        </w:rPr>
        <w:t>maintenance</w:t>
      </w:r>
      <w:r>
        <w:rPr>
          <w:spacing w:val="11"/>
        </w:rPr>
        <w:t xml:space="preserve"> </w:t>
      </w:r>
      <w:r>
        <w:t>i.e.</w:t>
      </w:r>
      <w:r>
        <w:rPr>
          <w:spacing w:val="12"/>
        </w:rPr>
        <w:t xml:space="preserve"> </w:t>
      </w:r>
      <w:r>
        <w:t>from</w:t>
      </w:r>
      <w:r>
        <w:rPr>
          <w:spacing w:val="11"/>
        </w:rPr>
        <w:t xml:space="preserve"> </w:t>
      </w:r>
      <w:r>
        <w:t>a</w:t>
      </w:r>
      <w:r>
        <w:rPr>
          <w:spacing w:val="75"/>
          <w:w w:val="99"/>
        </w:rPr>
        <w:t xml:space="preserve"> </w:t>
      </w:r>
      <w:r>
        <w:rPr>
          <w:spacing w:val="-1"/>
        </w:rPr>
        <w:t>cradle,</w:t>
      </w:r>
      <w:r>
        <w:rPr>
          <w:spacing w:val="3"/>
        </w:rPr>
        <w:t xml:space="preserve"> </w:t>
      </w:r>
      <w:r>
        <w:t>a</w:t>
      </w:r>
      <w:r>
        <w:rPr>
          <w:spacing w:val="4"/>
        </w:rPr>
        <w:t xml:space="preserve"> </w:t>
      </w:r>
      <w:r>
        <w:rPr>
          <w:spacing w:val="-1"/>
        </w:rPr>
        <w:t>Designers</w:t>
      </w:r>
      <w:r>
        <w:rPr>
          <w:spacing w:val="1"/>
        </w:rPr>
        <w:t xml:space="preserve"> </w:t>
      </w:r>
      <w:r>
        <w:rPr>
          <w:spacing w:val="-1"/>
        </w:rPr>
        <w:t>Risk</w:t>
      </w:r>
      <w:r>
        <w:rPr>
          <w:spacing w:val="4"/>
        </w:rPr>
        <w:t xml:space="preserve"> </w:t>
      </w:r>
      <w:r>
        <w:t>Assessment</w:t>
      </w:r>
      <w:r>
        <w:rPr>
          <w:spacing w:val="4"/>
        </w:rPr>
        <w:t xml:space="preserve"> </w:t>
      </w:r>
      <w:r>
        <w:rPr>
          <w:spacing w:val="-1"/>
        </w:rPr>
        <w:t>will</w:t>
      </w:r>
      <w:r>
        <w:rPr>
          <w:spacing w:val="2"/>
        </w:rPr>
        <w:t xml:space="preserve"> </w:t>
      </w:r>
      <w:r>
        <w:rPr>
          <w:spacing w:val="1"/>
        </w:rPr>
        <w:t>be</w:t>
      </w:r>
      <w:r>
        <w:rPr>
          <w:spacing w:val="3"/>
        </w:rPr>
        <w:t xml:space="preserve"> </w:t>
      </w:r>
      <w:r>
        <w:rPr>
          <w:spacing w:val="-1"/>
        </w:rPr>
        <w:t>required</w:t>
      </w:r>
      <w:r>
        <w:rPr>
          <w:spacing w:val="4"/>
        </w:rPr>
        <w:t xml:space="preserve"> </w:t>
      </w:r>
      <w:r>
        <w:t>to</w:t>
      </w:r>
      <w:r>
        <w:rPr>
          <w:spacing w:val="3"/>
        </w:rPr>
        <w:t xml:space="preserve"> </w:t>
      </w:r>
      <w:r>
        <w:t>ensure</w:t>
      </w:r>
      <w:r>
        <w:rPr>
          <w:spacing w:val="3"/>
        </w:rPr>
        <w:t xml:space="preserve"> </w:t>
      </w:r>
      <w:r>
        <w:rPr>
          <w:spacing w:val="-1"/>
        </w:rPr>
        <w:t>possible</w:t>
      </w:r>
      <w:r>
        <w:rPr>
          <w:spacing w:val="2"/>
        </w:rPr>
        <w:t xml:space="preserve"> </w:t>
      </w:r>
      <w:r>
        <w:t>risks</w:t>
      </w:r>
      <w:r>
        <w:rPr>
          <w:spacing w:val="2"/>
        </w:rPr>
        <w:t xml:space="preserve"> </w:t>
      </w:r>
      <w:r>
        <w:t>have</w:t>
      </w:r>
      <w:r>
        <w:rPr>
          <w:spacing w:val="3"/>
        </w:rPr>
        <w:t xml:space="preserve"> </w:t>
      </w:r>
      <w:r>
        <w:t>been</w:t>
      </w:r>
      <w:r>
        <w:rPr>
          <w:spacing w:val="5"/>
        </w:rPr>
        <w:t xml:space="preserve"> </w:t>
      </w:r>
      <w:r>
        <w:rPr>
          <w:spacing w:val="-1"/>
        </w:rPr>
        <w:t>addressed,</w:t>
      </w:r>
      <w:r>
        <w:rPr>
          <w:spacing w:val="4"/>
        </w:rPr>
        <w:t xml:space="preserve"> </w:t>
      </w:r>
      <w:r>
        <w:t>and</w:t>
      </w:r>
      <w:r>
        <w:rPr>
          <w:spacing w:val="73"/>
          <w:w w:val="99"/>
        </w:rPr>
        <w:t xml:space="preserve"> </w:t>
      </w:r>
      <w:r>
        <w:rPr>
          <w:spacing w:val="-1"/>
        </w:rPr>
        <w:t>where</w:t>
      </w:r>
      <w:r>
        <w:rPr>
          <w:spacing w:val="9"/>
        </w:rPr>
        <w:t xml:space="preserve"> </w:t>
      </w:r>
      <w:r>
        <w:rPr>
          <w:spacing w:val="-1"/>
        </w:rPr>
        <w:t>possible,</w:t>
      </w:r>
      <w:r>
        <w:rPr>
          <w:spacing w:val="10"/>
        </w:rPr>
        <w:t xml:space="preserve"> </w:t>
      </w:r>
      <w:r>
        <w:rPr>
          <w:spacing w:val="-1"/>
        </w:rPr>
        <w:t>eliminated</w:t>
      </w:r>
      <w:r>
        <w:rPr>
          <w:spacing w:val="11"/>
        </w:rPr>
        <w:t xml:space="preserve"> </w:t>
      </w:r>
      <w:r>
        <w:t>or</w:t>
      </w:r>
      <w:r>
        <w:rPr>
          <w:spacing w:val="12"/>
        </w:rPr>
        <w:t xml:space="preserve"> </w:t>
      </w:r>
      <w:r>
        <w:rPr>
          <w:spacing w:val="-1"/>
        </w:rPr>
        <w:t>reduced</w:t>
      </w:r>
      <w:r>
        <w:rPr>
          <w:spacing w:val="10"/>
        </w:rPr>
        <w:t xml:space="preserve"> </w:t>
      </w:r>
      <w:r>
        <w:t>to</w:t>
      </w:r>
      <w:r>
        <w:rPr>
          <w:spacing w:val="11"/>
        </w:rPr>
        <w:t xml:space="preserve"> </w:t>
      </w:r>
      <w:r>
        <w:t>a</w:t>
      </w:r>
      <w:r>
        <w:rPr>
          <w:spacing w:val="10"/>
        </w:rPr>
        <w:t xml:space="preserve"> </w:t>
      </w:r>
      <w:r>
        <w:rPr>
          <w:spacing w:val="-1"/>
        </w:rPr>
        <w:t>minimum.</w:t>
      </w:r>
      <w:r>
        <w:rPr>
          <w:spacing w:val="10"/>
        </w:rPr>
        <w:t xml:space="preserve"> </w:t>
      </w:r>
      <w:r>
        <w:t>The</w:t>
      </w:r>
      <w:r>
        <w:rPr>
          <w:spacing w:val="12"/>
        </w:rPr>
        <w:t xml:space="preserve"> </w:t>
      </w:r>
      <w:r>
        <w:rPr>
          <w:spacing w:val="-1"/>
        </w:rPr>
        <w:t>method</w:t>
      </w:r>
      <w:r>
        <w:rPr>
          <w:spacing w:val="10"/>
        </w:rPr>
        <w:t xml:space="preserve"> </w:t>
      </w:r>
      <w:r>
        <w:t>of</w:t>
      </w:r>
      <w:r>
        <w:rPr>
          <w:spacing w:val="9"/>
        </w:rPr>
        <w:t xml:space="preserve"> </w:t>
      </w:r>
      <w:r>
        <w:rPr>
          <w:spacing w:val="-1"/>
        </w:rPr>
        <w:t>undertaking</w:t>
      </w:r>
      <w:r>
        <w:rPr>
          <w:spacing w:val="10"/>
        </w:rPr>
        <w:t xml:space="preserve"> </w:t>
      </w:r>
      <w:r>
        <w:t>any</w:t>
      </w:r>
      <w:r>
        <w:rPr>
          <w:spacing w:val="10"/>
        </w:rPr>
        <w:t xml:space="preserve"> </w:t>
      </w:r>
      <w:r>
        <w:rPr>
          <w:spacing w:val="-1"/>
        </w:rPr>
        <w:t>future</w:t>
      </w:r>
      <w:r>
        <w:rPr>
          <w:spacing w:val="10"/>
        </w:rPr>
        <w:t xml:space="preserve"> </w:t>
      </w:r>
      <w:r>
        <w:rPr>
          <w:spacing w:val="-1"/>
        </w:rPr>
        <w:t>cleaning</w:t>
      </w:r>
      <w:r>
        <w:rPr>
          <w:spacing w:val="101"/>
          <w:w w:val="99"/>
        </w:rPr>
        <w:t xml:space="preserve"> </w:t>
      </w:r>
      <w:r>
        <w:rPr>
          <w:spacing w:val="-1"/>
        </w:rPr>
        <w:t>will</w:t>
      </w:r>
      <w:r>
        <w:rPr>
          <w:spacing w:val="-3"/>
        </w:rPr>
        <w:t xml:space="preserve"> </w:t>
      </w:r>
      <w:r>
        <w:rPr>
          <w:spacing w:val="1"/>
        </w:rPr>
        <w:t>be</w:t>
      </w:r>
      <w:r>
        <w:rPr>
          <w:spacing w:val="-2"/>
        </w:rPr>
        <w:t xml:space="preserve"> </w:t>
      </w:r>
      <w:r>
        <w:rPr>
          <w:spacing w:val="-1"/>
        </w:rPr>
        <w:t xml:space="preserve">detailed </w:t>
      </w:r>
      <w:r>
        <w:t>and</w:t>
      </w:r>
      <w:r>
        <w:rPr>
          <w:spacing w:val="-1"/>
        </w:rPr>
        <w:t xml:space="preserve"> included</w:t>
      </w:r>
      <w:r>
        <w:rPr>
          <w:spacing w:val="1"/>
        </w:rPr>
        <w:t xml:space="preserve"> </w:t>
      </w:r>
      <w:r>
        <w:rPr>
          <w:spacing w:val="-1"/>
        </w:rPr>
        <w:t xml:space="preserve">within </w:t>
      </w:r>
      <w:r>
        <w:t>the</w:t>
      </w:r>
      <w:r>
        <w:rPr>
          <w:spacing w:val="-2"/>
        </w:rPr>
        <w:t xml:space="preserve"> </w:t>
      </w:r>
      <w:r>
        <w:t>Health</w:t>
      </w:r>
      <w:r>
        <w:rPr>
          <w:spacing w:val="-1"/>
        </w:rPr>
        <w:t xml:space="preserve"> </w:t>
      </w:r>
      <w:r>
        <w:t>and Safety</w:t>
      </w:r>
      <w:r>
        <w:rPr>
          <w:spacing w:val="2"/>
        </w:rPr>
        <w:t xml:space="preserve"> </w:t>
      </w:r>
      <w:r>
        <w:rPr>
          <w:spacing w:val="-1"/>
        </w:rPr>
        <w:t>File, in</w:t>
      </w:r>
      <w:r>
        <w:rPr>
          <w:spacing w:val="1"/>
        </w:rPr>
        <w:t xml:space="preserve"> </w:t>
      </w:r>
      <w:r>
        <w:rPr>
          <w:spacing w:val="-1"/>
        </w:rPr>
        <w:t>accordance</w:t>
      </w:r>
      <w:r>
        <w:t xml:space="preserve"> with</w:t>
      </w:r>
      <w:r>
        <w:rPr>
          <w:spacing w:val="-1"/>
        </w:rPr>
        <w:t xml:space="preserve"> Construction</w:t>
      </w:r>
      <w:r>
        <w:rPr>
          <w:spacing w:val="-2"/>
        </w:rPr>
        <w:t xml:space="preserve"> </w:t>
      </w:r>
      <w:r>
        <w:rPr>
          <w:spacing w:val="-1"/>
        </w:rPr>
        <w:t>(</w:t>
      </w:r>
      <w:r>
        <w:rPr>
          <w:i/>
          <w:spacing w:val="-1"/>
        </w:rPr>
        <w:t>Design</w:t>
      </w:r>
      <w:r>
        <w:rPr>
          <w:i/>
          <w:spacing w:val="87"/>
          <w:w w:val="99"/>
        </w:rPr>
        <w:t xml:space="preserve"> </w:t>
      </w:r>
      <w:r>
        <w:rPr>
          <w:i/>
        </w:rPr>
        <w:t>and</w:t>
      </w:r>
      <w:r>
        <w:rPr>
          <w:i/>
          <w:spacing w:val="-9"/>
        </w:rPr>
        <w:t xml:space="preserve"> </w:t>
      </w:r>
      <w:r>
        <w:rPr>
          <w:i/>
          <w:spacing w:val="-1"/>
        </w:rPr>
        <w:t>Management</w:t>
      </w:r>
      <w:r>
        <w:rPr>
          <w:spacing w:val="-1"/>
        </w:rPr>
        <w:t>)</w:t>
      </w:r>
      <w:r>
        <w:rPr>
          <w:spacing w:val="-11"/>
        </w:rPr>
        <w:t xml:space="preserve"> </w:t>
      </w:r>
      <w:r>
        <w:rPr>
          <w:spacing w:val="-1"/>
        </w:rPr>
        <w:t>Regulations</w:t>
      </w:r>
      <w:r>
        <w:rPr>
          <w:spacing w:val="-10"/>
        </w:rPr>
        <w:t xml:space="preserve"> </w:t>
      </w:r>
      <w:r w:rsidR="00500268">
        <w:rPr>
          <w:spacing w:val="-1"/>
        </w:rPr>
        <w:t>2015</w:t>
      </w:r>
      <w:r>
        <w:rPr>
          <w:spacing w:val="-1"/>
        </w:rPr>
        <w:t>.</w:t>
      </w:r>
    </w:p>
    <w:p w14:paraId="47CB60C1" w14:textId="77777777" w:rsidR="00BF52D8" w:rsidRDefault="00BF52D8" w:rsidP="00526973">
      <w:pPr>
        <w:tabs>
          <w:tab w:val="left" w:pos="284"/>
        </w:tabs>
        <w:jc w:val="both"/>
        <w:sectPr w:rsidR="00BF52D8">
          <w:headerReference w:type="default" r:id="rId76"/>
          <w:pgSz w:w="11900" w:h="16840"/>
          <w:pgMar w:top="800" w:right="1100" w:bottom="980" w:left="1680" w:header="606" w:footer="798" w:gutter="0"/>
          <w:cols w:space="720"/>
        </w:sectPr>
      </w:pPr>
    </w:p>
    <w:p w14:paraId="604BA713" w14:textId="77777777" w:rsidR="00BF52D8" w:rsidRDefault="00BF52D8" w:rsidP="00526973">
      <w:pPr>
        <w:tabs>
          <w:tab w:val="left" w:pos="284"/>
        </w:tabs>
        <w:spacing w:before="11"/>
        <w:jc w:val="both"/>
        <w:rPr>
          <w:rFonts w:ascii="Calibri" w:eastAsia="Calibri" w:hAnsi="Calibri" w:cs="Calibri"/>
          <w:sz w:val="21"/>
          <w:szCs w:val="21"/>
        </w:rPr>
      </w:pPr>
    </w:p>
    <w:p w14:paraId="5155715F"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Grit</w:t>
      </w:r>
      <w:r>
        <w:rPr>
          <w:spacing w:val="-10"/>
        </w:rPr>
        <w:t xml:space="preserve"> </w:t>
      </w:r>
      <w:r>
        <w:rPr>
          <w:spacing w:val="-1"/>
        </w:rPr>
        <w:t>Blasting</w:t>
      </w:r>
    </w:p>
    <w:p w14:paraId="55EB31D0" w14:textId="77777777" w:rsidR="00BF52D8" w:rsidRDefault="00BF52D8" w:rsidP="00526973">
      <w:pPr>
        <w:tabs>
          <w:tab w:val="left" w:pos="284"/>
        </w:tabs>
        <w:spacing w:before="1"/>
        <w:jc w:val="both"/>
        <w:rPr>
          <w:rFonts w:ascii="Calibri" w:eastAsia="Calibri" w:hAnsi="Calibri" w:cs="Calibri"/>
          <w:sz w:val="20"/>
          <w:szCs w:val="20"/>
        </w:rPr>
      </w:pPr>
    </w:p>
    <w:p w14:paraId="3AE2CC68" w14:textId="77777777" w:rsidR="00BF52D8" w:rsidRDefault="008D1CD1" w:rsidP="00526973">
      <w:pPr>
        <w:pStyle w:val="BodyText"/>
        <w:tabs>
          <w:tab w:val="left" w:pos="284"/>
        </w:tabs>
        <w:ind w:right="135"/>
        <w:jc w:val="both"/>
      </w:pPr>
      <w:r>
        <w:rPr>
          <w:spacing w:val="-1"/>
        </w:rPr>
        <w:t>The</w:t>
      </w:r>
      <w:r>
        <w:rPr>
          <w:spacing w:val="26"/>
        </w:rPr>
        <w:t xml:space="preserve"> </w:t>
      </w:r>
      <w:r>
        <w:t>company</w:t>
      </w:r>
      <w:r>
        <w:rPr>
          <w:spacing w:val="28"/>
        </w:rPr>
        <w:t xml:space="preserve"> </w:t>
      </w:r>
      <w:r>
        <w:t>are</w:t>
      </w:r>
      <w:r>
        <w:rPr>
          <w:spacing w:val="26"/>
        </w:rPr>
        <w:t xml:space="preserve"> </w:t>
      </w:r>
      <w:r>
        <w:rPr>
          <w:spacing w:val="-1"/>
        </w:rPr>
        <w:t>aware</w:t>
      </w:r>
      <w:r>
        <w:rPr>
          <w:spacing w:val="26"/>
        </w:rPr>
        <w:t xml:space="preserve"> </w:t>
      </w:r>
      <w:r>
        <w:rPr>
          <w:spacing w:val="1"/>
        </w:rPr>
        <w:t>of</w:t>
      </w:r>
      <w:r>
        <w:rPr>
          <w:spacing w:val="26"/>
        </w:rPr>
        <w:t xml:space="preserve"> </w:t>
      </w:r>
      <w:r>
        <w:t>the</w:t>
      </w:r>
      <w:r>
        <w:rPr>
          <w:spacing w:val="26"/>
        </w:rPr>
        <w:t xml:space="preserve"> </w:t>
      </w:r>
      <w:r>
        <w:rPr>
          <w:spacing w:val="-1"/>
        </w:rPr>
        <w:t>significant</w:t>
      </w:r>
      <w:r>
        <w:rPr>
          <w:spacing w:val="28"/>
        </w:rPr>
        <w:t xml:space="preserve"> </w:t>
      </w:r>
      <w:r>
        <w:t>risks</w:t>
      </w:r>
      <w:r>
        <w:rPr>
          <w:spacing w:val="26"/>
        </w:rPr>
        <w:t xml:space="preserve"> </w:t>
      </w:r>
      <w:r>
        <w:t>to</w:t>
      </w:r>
      <w:r>
        <w:rPr>
          <w:spacing w:val="27"/>
        </w:rPr>
        <w:t xml:space="preserve"> </w:t>
      </w:r>
      <w:r>
        <w:rPr>
          <w:spacing w:val="-1"/>
        </w:rPr>
        <w:t>health</w:t>
      </w:r>
      <w:r>
        <w:rPr>
          <w:spacing w:val="30"/>
        </w:rPr>
        <w:t xml:space="preserve"> </w:t>
      </w:r>
      <w:r>
        <w:t>and</w:t>
      </w:r>
      <w:r>
        <w:rPr>
          <w:spacing w:val="28"/>
        </w:rPr>
        <w:t xml:space="preserve"> </w:t>
      </w:r>
      <w:r>
        <w:rPr>
          <w:spacing w:val="-1"/>
        </w:rPr>
        <w:t>safety</w:t>
      </w:r>
      <w:r>
        <w:rPr>
          <w:spacing w:val="28"/>
        </w:rPr>
        <w:t xml:space="preserve"> </w:t>
      </w:r>
      <w:r>
        <w:t>while</w:t>
      </w:r>
      <w:r>
        <w:rPr>
          <w:spacing w:val="26"/>
        </w:rPr>
        <w:t xml:space="preserve"> </w:t>
      </w:r>
      <w:r>
        <w:rPr>
          <w:spacing w:val="-1"/>
        </w:rPr>
        <w:t>carrying</w:t>
      </w:r>
      <w:r>
        <w:rPr>
          <w:spacing w:val="27"/>
        </w:rPr>
        <w:t xml:space="preserve"> </w:t>
      </w:r>
      <w:r>
        <w:t>out</w:t>
      </w:r>
      <w:r>
        <w:rPr>
          <w:spacing w:val="27"/>
        </w:rPr>
        <w:t xml:space="preserve"> </w:t>
      </w:r>
      <w:r>
        <w:rPr>
          <w:spacing w:val="-1"/>
        </w:rPr>
        <w:t>grit</w:t>
      </w:r>
      <w:r>
        <w:rPr>
          <w:spacing w:val="28"/>
        </w:rPr>
        <w:t xml:space="preserve"> </w:t>
      </w:r>
      <w:r>
        <w:rPr>
          <w:spacing w:val="-1"/>
        </w:rPr>
        <w:t>blasting</w:t>
      </w:r>
      <w:r>
        <w:rPr>
          <w:spacing w:val="71"/>
          <w:w w:val="99"/>
        </w:rPr>
        <w:t xml:space="preserve"> </w:t>
      </w:r>
      <w:r>
        <w:rPr>
          <w:spacing w:val="-1"/>
        </w:rPr>
        <w:t>operations</w:t>
      </w:r>
      <w:r>
        <w:rPr>
          <w:spacing w:val="4"/>
        </w:rPr>
        <w:t xml:space="preserve"> </w:t>
      </w:r>
      <w:r>
        <w:t>and</w:t>
      </w:r>
      <w:r>
        <w:rPr>
          <w:spacing w:val="6"/>
        </w:rPr>
        <w:t xml:space="preserve"> </w:t>
      </w:r>
      <w:r>
        <w:rPr>
          <w:spacing w:val="-1"/>
        </w:rPr>
        <w:t>therefore</w:t>
      </w:r>
      <w:r>
        <w:rPr>
          <w:spacing w:val="4"/>
        </w:rPr>
        <w:t xml:space="preserve"> </w:t>
      </w:r>
      <w:r>
        <w:t>due</w:t>
      </w:r>
      <w:r>
        <w:rPr>
          <w:spacing w:val="4"/>
        </w:rPr>
        <w:t xml:space="preserve"> </w:t>
      </w:r>
      <w:r>
        <w:t>to</w:t>
      </w:r>
      <w:r>
        <w:rPr>
          <w:spacing w:val="5"/>
        </w:rPr>
        <w:t xml:space="preserve"> </w:t>
      </w:r>
      <w:r>
        <w:rPr>
          <w:spacing w:val="-1"/>
        </w:rPr>
        <w:t>this</w:t>
      </w:r>
      <w:r>
        <w:rPr>
          <w:spacing w:val="4"/>
        </w:rPr>
        <w:t xml:space="preserve"> </w:t>
      </w:r>
      <w:r>
        <w:rPr>
          <w:spacing w:val="-1"/>
        </w:rPr>
        <w:t>significant</w:t>
      </w:r>
      <w:r>
        <w:rPr>
          <w:spacing w:val="5"/>
        </w:rPr>
        <w:t xml:space="preserve"> </w:t>
      </w:r>
      <w:r>
        <w:rPr>
          <w:spacing w:val="-1"/>
        </w:rPr>
        <w:t>risk</w:t>
      </w:r>
      <w:r>
        <w:rPr>
          <w:spacing w:val="6"/>
        </w:rPr>
        <w:t xml:space="preserve"> </w:t>
      </w:r>
      <w:r>
        <w:t>the</w:t>
      </w:r>
      <w:r>
        <w:rPr>
          <w:spacing w:val="4"/>
        </w:rPr>
        <w:t xml:space="preserve"> </w:t>
      </w:r>
      <w:r>
        <w:rPr>
          <w:spacing w:val="-1"/>
        </w:rPr>
        <w:t>company</w:t>
      </w:r>
      <w:r>
        <w:rPr>
          <w:spacing w:val="6"/>
        </w:rPr>
        <w:t xml:space="preserve"> </w:t>
      </w:r>
      <w:r>
        <w:rPr>
          <w:spacing w:val="-1"/>
        </w:rPr>
        <w:t>have</w:t>
      </w:r>
      <w:r>
        <w:rPr>
          <w:spacing w:val="4"/>
        </w:rPr>
        <w:t xml:space="preserve"> </w:t>
      </w:r>
      <w:r>
        <w:t>assembled</w:t>
      </w:r>
      <w:r>
        <w:rPr>
          <w:spacing w:val="6"/>
        </w:rPr>
        <w:t xml:space="preserve"> </w:t>
      </w:r>
      <w:r>
        <w:t>the</w:t>
      </w:r>
      <w:r>
        <w:rPr>
          <w:spacing w:val="4"/>
        </w:rPr>
        <w:t xml:space="preserve"> </w:t>
      </w:r>
      <w:r>
        <w:rPr>
          <w:spacing w:val="-1"/>
        </w:rPr>
        <w:t>following</w:t>
      </w:r>
      <w:r>
        <w:rPr>
          <w:spacing w:val="71"/>
          <w:w w:val="99"/>
        </w:rPr>
        <w:t xml:space="preserve"> </w:t>
      </w:r>
      <w:r>
        <w:rPr>
          <w:spacing w:val="-1"/>
        </w:rPr>
        <w:t>arrangements</w:t>
      </w:r>
      <w:r>
        <w:rPr>
          <w:spacing w:val="-8"/>
        </w:rPr>
        <w:t xml:space="preserve"> </w:t>
      </w:r>
      <w:r>
        <w:t>to</w:t>
      </w:r>
      <w:r>
        <w:rPr>
          <w:spacing w:val="-6"/>
        </w:rPr>
        <w:t xml:space="preserve"> </w:t>
      </w:r>
      <w:r>
        <w:rPr>
          <w:spacing w:val="-1"/>
        </w:rPr>
        <w:t>minimise</w:t>
      </w:r>
      <w:r>
        <w:rPr>
          <w:spacing w:val="-7"/>
        </w:rPr>
        <w:t xml:space="preserve"> </w:t>
      </w:r>
      <w:r>
        <w:t>the</w:t>
      </w:r>
      <w:r>
        <w:rPr>
          <w:spacing w:val="-7"/>
        </w:rPr>
        <w:t xml:space="preserve"> </w:t>
      </w:r>
      <w:r>
        <w:rPr>
          <w:spacing w:val="-1"/>
        </w:rPr>
        <w:t>risk</w:t>
      </w:r>
      <w:r>
        <w:rPr>
          <w:spacing w:val="-6"/>
        </w:rPr>
        <w:t xml:space="preserve"> </w:t>
      </w:r>
      <w:r>
        <w:t>from</w:t>
      </w:r>
      <w:r>
        <w:rPr>
          <w:spacing w:val="-7"/>
        </w:rPr>
        <w:t xml:space="preserve"> </w:t>
      </w:r>
      <w:r>
        <w:t>these</w:t>
      </w:r>
      <w:r>
        <w:rPr>
          <w:spacing w:val="-7"/>
        </w:rPr>
        <w:t xml:space="preserve"> </w:t>
      </w:r>
      <w:r>
        <w:rPr>
          <w:spacing w:val="-1"/>
        </w:rPr>
        <w:t>operations.</w:t>
      </w:r>
    </w:p>
    <w:p w14:paraId="29C89570" w14:textId="77777777" w:rsidR="00BF52D8" w:rsidRDefault="00BF52D8" w:rsidP="00526973">
      <w:pPr>
        <w:tabs>
          <w:tab w:val="left" w:pos="284"/>
        </w:tabs>
        <w:spacing w:before="1"/>
        <w:jc w:val="both"/>
        <w:rPr>
          <w:rFonts w:ascii="Calibri" w:eastAsia="Calibri" w:hAnsi="Calibri" w:cs="Calibri"/>
          <w:sz w:val="20"/>
          <w:szCs w:val="20"/>
        </w:rPr>
      </w:pPr>
    </w:p>
    <w:p w14:paraId="0F19B37F" w14:textId="77777777" w:rsidR="00BF52D8" w:rsidRDefault="008D1CD1" w:rsidP="00526973">
      <w:pPr>
        <w:pStyle w:val="BodyText"/>
        <w:tabs>
          <w:tab w:val="left" w:pos="284"/>
        </w:tabs>
        <w:ind w:right="136"/>
        <w:jc w:val="both"/>
      </w:pPr>
      <w:r>
        <w:rPr>
          <w:spacing w:val="-1"/>
        </w:rPr>
        <w:t>The</w:t>
      </w:r>
      <w:r>
        <w:rPr>
          <w:spacing w:val="16"/>
        </w:rPr>
        <w:t xml:space="preserve"> </w:t>
      </w:r>
      <w:r>
        <w:rPr>
          <w:spacing w:val="-1"/>
        </w:rPr>
        <w:t>most</w:t>
      </w:r>
      <w:r>
        <w:rPr>
          <w:spacing w:val="18"/>
        </w:rPr>
        <w:t xml:space="preserve"> </w:t>
      </w:r>
      <w:r>
        <w:rPr>
          <w:spacing w:val="-1"/>
        </w:rPr>
        <w:t>relevant</w:t>
      </w:r>
      <w:r>
        <w:rPr>
          <w:spacing w:val="15"/>
        </w:rPr>
        <w:t xml:space="preserve"> </w:t>
      </w:r>
      <w:r>
        <w:t>items</w:t>
      </w:r>
      <w:r>
        <w:rPr>
          <w:spacing w:val="14"/>
        </w:rPr>
        <w:t xml:space="preserve"> </w:t>
      </w:r>
      <w:r>
        <w:t>of</w:t>
      </w:r>
      <w:r>
        <w:rPr>
          <w:spacing w:val="16"/>
        </w:rPr>
        <w:t xml:space="preserve"> </w:t>
      </w:r>
      <w:r>
        <w:t>Health</w:t>
      </w:r>
      <w:r>
        <w:rPr>
          <w:spacing w:val="16"/>
        </w:rPr>
        <w:t xml:space="preserve"> </w:t>
      </w:r>
      <w:r>
        <w:t>and</w:t>
      </w:r>
      <w:r>
        <w:rPr>
          <w:spacing w:val="16"/>
        </w:rPr>
        <w:t xml:space="preserve"> </w:t>
      </w:r>
      <w:r>
        <w:rPr>
          <w:spacing w:val="-1"/>
        </w:rPr>
        <w:t>Safety</w:t>
      </w:r>
      <w:r>
        <w:rPr>
          <w:spacing w:val="15"/>
        </w:rPr>
        <w:t xml:space="preserve"> </w:t>
      </w:r>
      <w:r>
        <w:rPr>
          <w:spacing w:val="-1"/>
        </w:rPr>
        <w:t>Legislation</w:t>
      </w:r>
      <w:r>
        <w:rPr>
          <w:spacing w:val="16"/>
        </w:rPr>
        <w:t xml:space="preserve"> </w:t>
      </w:r>
      <w:r>
        <w:rPr>
          <w:spacing w:val="1"/>
        </w:rPr>
        <w:t>are</w:t>
      </w:r>
      <w:r>
        <w:rPr>
          <w:spacing w:val="14"/>
        </w:rPr>
        <w:t xml:space="preserve"> </w:t>
      </w:r>
      <w:r>
        <w:t>the</w:t>
      </w:r>
      <w:r>
        <w:rPr>
          <w:spacing w:val="17"/>
        </w:rPr>
        <w:t xml:space="preserve"> </w:t>
      </w:r>
      <w:r>
        <w:rPr>
          <w:spacing w:val="-1"/>
        </w:rPr>
        <w:t>Control</w:t>
      </w:r>
      <w:r>
        <w:rPr>
          <w:spacing w:val="15"/>
        </w:rPr>
        <w:t xml:space="preserve"> </w:t>
      </w:r>
      <w:r>
        <w:t>of</w:t>
      </w:r>
      <w:r>
        <w:rPr>
          <w:spacing w:val="16"/>
        </w:rPr>
        <w:t xml:space="preserve"> </w:t>
      </w:r>
      <w:r>
        <w:rPr>
          <w:spacing w:val="-1"/>
        </w:rPr>
        <w:t>Substances</w:t>
      </w:r>
      <w:r>
        <w:rPr>
          <w:spacing w:val="16"/>
        </w:rPr>
        <w:t xml:space="preserve"> </w:t>
      </w:r>
      <w:r>
        <w:t>Hazardous</w:t>
      </w:r>
      <w:r>
        <w:rPr>
          <w:spacing w:val="13"/>
        </w:rPr>
        <w:t xml:space="preserve"> </w:t>
      </w:r>
      <w:r>
        <w:t>to</w:t>
      </w:r>
      <w:r>
        <w:rPr>
          <w:spacing w:val="73"/>
          <w:w w:val="99"/>
        </w:rPr>
        <w:t xml:space="preserve"> </w:t>
      </w:r>
      <w:r>
        <w:rPr>
          <w:spacing w:val="-1"/>
        </w:rPr>
        <w:t>Health</w:t>
      </w:r>
      <w:r>
        <w:rPr>
          <w:spacing w:val="27"/>
        </w:rPr>
        <w:t xml:space="preserve"> </w:t>
      </w:r>
      <w:r>
        <w:rPr>
          <w:spacing w:val="-1"/>
        </w:rPr>
        <w:t>Regulations</w:t>
      </w:r>
      <w:r>
        <w:rPr>
          <w:spacing w:val="25"/>
        </w:rPr>
        <w:t xml:space="preserve"> </w:t>
      </w:r>
      <w:r>
        <w:rPr>
          <w:spacing w:val="-1"/>
        </w:rPr>
        <w:t>2005,</w:t>
      </w:r>
      <w:r>
        <w:rPr>
          <w:spacing w:val="27"/>
        </w:rPr>
        <w:t xml:space="preserve"> </w:t>
      </w:r>
      <w:r>
        <w:t>the</w:t>
      </w:r>
      <w:r>
        <w:rPr>
          <w:spacing w:val="28"/>
        </w:rPr>
        <w:t xml:space="preserve"> </w:t>
      </w:r>
      <w:r>
        <w:rPr>
          <w:spacing w:val="-1"/>
        </w:rPr>
        <w:t>Provision</w:t>
      </w:r>
      <w:r>
        <w:rPr>
          <w:spacing w:val="27"/>
        </w:rPr>
        <w:t xml:space="preserve"> </w:t>
      </w:r>
      <w:r>
        <w:t>and</w:t>
      </w:r>
      <w:r>
        <w:rPr>
          <w:spacing w:val="27"/>
        </w:rPr>
        <w:t xml:space="preserve"> </w:t>
      </w:r>
      <w:r>
        <w:t>Use</w:t>
      </w:r>
      <w:r>
        <w:rPr>
          <w:spacing w:val="25"/>
        </w:rPr>
        <w:t xml:space="preserve"> </w:t>
      </w:r>
      <w:r>
        <w:t>of</w:t>
      </w:r>
      <w:r>
        <w:rPr>
          <w:spacing w:val="26"/>
        </w:rPr>
        <w:t xml:space="preserve"> </w:t>
      </w:r>
      <w:r>
        <w:t>Work</w:t>
      </w:r>
      <w:r>
        <w:rPr>
          <w:spacing w:val="29"/>
        </w:rPr>
        <w:t xml:space="preserve"> </w:t>
      </w:r>
      <w:r>
        <w:rPr>
          <w:spacing w:val="-1"/>
        </w:rPr>
        <w:t>Equipment</w:t>
      </w:r>
      <w:r>
        <w:rPr>
          <w:spacing w:val="26"/>
        </w:rPr>
        <w:t xml:space="preserve"> </w:t>
      </w:r>
      <w:r>
        <w:rPr>
          <w:spacing w:val="-1"/>
        </w:rPr>
        <w:t>Regulations</w:t>
      </w:r>
      <w:r>
        <w:rPr>
          <w:spacing w:val="25"/>
        </w:rPr>
        <w:t xml:space="preserve"> </w:t>
      </w:r>
      <w:r>
        <w:rPr>
          <w:spacing w:val="-1"/>
        </w:rPr>
        <w:t>1998,</w:t>
      </w:r>
      <w:r>
        <w:rPr>
          <w:spacing w:val="27"/>
        </w:rPr>
        <w:t xml:space="preserve"> </w:t>
      </w:r>
      <w:r>
        <w:t>the</w:t>
      </w:r>
      <w:r>
        <w:rPr>
          <w:spacing w:val="25"/>
        </w:rPr>
        <w:t xml:space="preserve"> </w:t>
      </w:r>
      <w:r>
        <w:rPr>
          <w:spacing w:val="-1"/>
        </w:rPr>
        <w:t>Personal</w:t>
      </w:r>
      <w:r>
        <w:rPr>
          <w:spacing w:val="81"/>
          <w:w w:val="99"/>
        </w:rPr>
        <w:t xml:space="preserve"> </w:t>
      </w:r>
      <w:r>
        <w:rPr>
          <w:spacing w:val="-1"/>
        </w:rPr>
        <w:t>Protective</w:t>
      </w:r>
      <w:r>
        <w:rPr>
          <w:spacing w:val="16"/>
        </w:rPr>
        <w:t xml:space="preserve"> </w:t>
      </w:r>
      <w:r>
        <w:rPr>
          <w:spacing w:val="-1"/>
        </w:rPr>
        <w:t>Equipment</w:t>
      </w:r>
      <w:r>
        <w:rPr>
          <w:spacing w:val="17"/>
        </w:rPr>
        <w:t xml:space="preserve"> </w:t>
      </w:r>
      <w:r>
        <w:t>at</w:t>
      </w:r>
      <w:r>
        <w:rPr>
          <w:spacing w:val="17"/>
        </w:rPr>
        <w:t xml:space="preserve"> </w:t>
      </w:r>
      <w:r>
        <w:t>Work</w:t>
      </w:r>
      <w:r>
        <w:rPr>
          <w:spacing w:val="18"/>
        </w:rPr>
        <w:t xml:space="preserve"> </w:t>
      </w:r>
      <w:r>
        <w:rPr>
          <w:spacing w:val="-1"/>
        </w:rPr>
        <w:t>Regulations</w:t>
      </w:r>
      <w:r>
        <w:rPr>
          <w:spacing w:val="18"/>
        </w:rPr>
        <w:t xml:space="preserve"> </w:t>
      </w:r>
      <w:r>
        <w:rPr>
          <w:spacing w:val="-1"/>
        </w:rPr>
        <w:t>1992</w:t>
      </w:r>
      <w:r>
        <w:rPr>
          <w:spacing w:val="17"/>
        </w:rPr>
        <w:t xml:space="preserve"> </w:t>
      </w:r>
      <w:r>
        <w:t>and</w:t>
      </w:r>
      <w:r>
        <w:rPr>
          <w:spacing w:val="17"/>
        </w:rPr>
        <w:t xml:space="preserve"> </w:t>
      </w:r>
      <w:r>
        <w:t>the</w:t>
      </w:r>
      <w:r>
        <w:rPr>
          <w:spacing w:val="18"/>
        </w:rPr>
        <w:t xml:space="preserve"> </w:t>
      </w:r>
      <w:r>
        <w:rPr>
          <w:spacing w:val="-1"/>
        </w:rPr>
        <w:t>Control</w:t>
      </w:r>
      <w:r>
        <w:rPr>
          <w:spacing w:val="17"/>
        </w:rPr>
        <w:t xml:space="preserve"> </w:t>
      </w:r>
      <w:r>
        <w:t>of</w:t>
      </w:r>
      <w:r>
        <w:rPr>
          <w:spacing w:val="16"/>
        </w:rPr>
        <w:t xml:space="preserve"> </w:t>
      </w:r>
      <w:r>
        <w:t>Noise</w:t>
      </w:r>
      <w:r>
        <w:rPr>
          <w:spacing w:val="16"/>
        </w:rPr>
        <w:t xml:space="preserve"> </w:t>
      </w:r>
      <w:r>
        <w:t>at</w:t>
      </w:r>
      <w:r>
        <w:rPr>
          <w:spacing w:val="18"/>
        </w:rPr>
        <w:t xml:space="preserve"> </w:t>
      </w:r>
      <w:r>
        <w:t>Work</w:t>
      </w:r>
      <w:r>
        <w:rPr>
          <w:spacing w:val="17"/>
        </w:rPr>
        <w:t xml:space="preserve"> </w:t>
      </w:r>
      <w:r>
        <w:t>Regulations</w:t>
      </w:r>
      <w:r>
        <w:rPr>
          <w:spacing w:val="16"/>
        </w:rPr>
        <w:t xml:space="preserve"> </w:t>
      </w:r>
      <w:r>
        <w:rPr>
          <w:spacing w:val="-1"/>
        </w:rPr>
        <w:t>2005.</w:t>
      </w:r>
      <w:r>
        <w:rPr>
          <w:spacing w:val="71"/>
          <w:w w:val="99"/>
        </w:rPr>
        <w:t xml:space="preserve"> </w:t>
      </w:r>
      <w:r>
        <w:rPr>
          <w:spacing w:val="-1"/>
        </w:rPr>
        <w:t>The</w:t>
      </w:r>
      <w:r>
        <w:rPr>
          <w:spacing w:val="30"/>
        </w:rPr>
        <w:t xml:space="preserve"> </w:t>
      </w:r>
      <w:r>
        <w:rPr>
          <w:spacing w:val="-1"/>
        </w:rPr>
        <w:t>appropriate</w:t>
      </w:r>
      <w:r>
        <w:rPr>
          <w:spacing w:val="31"/>
        </w:rPr>
        <w:t xml:space="preserve"> </w:t>
      </w:r>
      <w:r>
        <w:rPr>
          <w:spacing w:val="-1"/>
        </w:rPr>
        <w:t>British</w:t>
      </w:r>
      <w:r>
        <w:rPr>
          <w:spacing w:val="33"/>
        </w:rPr>
        <w:t xml:space="preserve"> </w:t>
      </w:r>
      <w:r>
        <w:t>Standards</w:t>
      </w:r>
      <w:r>
        <w:rPr>
          <w:spacing w:val="31"/>
        </w:rPr>
        <w:t xml:space="preserve"> </w:t>
      </w:r>
      <w:r>
        <w:t>are</w:t>
      </w:r>
      <w:r>
        <w:rPr>
          <w:spacing w:val="31"/>
        </w:rPr>
        <w:t xml:space="preserve"> </w:t>
      </w:r>
      <w:r>
        <w:rPr>
          <w:spacing w:val="1"/>
        </w:rPr>
        <w:t>BS</w:t>
      </w:r>
      <w:r>
        <w:rPr>
          <w:spacing w:val="31"/>
        </w:rPr>
        <w:t xml:space="preserve"> </w:t>
      </w:r>
      <w:r>
        <w:t>6270</w:t>
      </w:r>
      <w:r>
        <w:rPr>
          <w:spacing w:val="32"/>
        </w:rPr>
        <w:t xml:space="preserve"> </w:t>
      </w:r>
      <w:r>
        <w:rPr>
          <w:spacing w:val="-1"/>
        </w:rPr>
        <w:t>‘Code</w:t>
      </w:r>
      <w:r>
        <w:rPr>
          <w:spacing w:val="32"/>
        </w:rPr>
        <w:t xml:space="preserve"> </w:t>
      </w:r>
      <w:r>
        <w:rPr>
          <w:spacing w:val="1"/>
        </w:rPr>
        <w:t>of</w:t>
      </w:r>
      <w:r>
        <w:rPr>
          <w:spacing w:val="32"/>
        </w:rPr>
        <w:t xml:space="preserve"> </w:t>
      </w:r>
      <w:r>
        <w:rPr>
          <w:spacing w:val="-1"/>
        </w:rPr>
        <w:t>practice</w:t>
      </w:r>
      <w:r>
        <w:rPr>
          <w:spacing w:val="31"/>
        </w:rPr>
        <w:t xml:space="preserve"> </w:t>
      </w:r>
      <w:r>
        <w:rPr>
          <w:spacing w:val="-1"/>
        </w:rPr>
        <w:t>for</w:t>
      </w:r>
      <w:r>
        <w:rPr>
          <w:spacing w:val="34"/>
        </w:rPr>
        <w:t xml:space="preserve"> </w:t>
      </w:r>
      <w:r>
        <w:rPr>
          <w:spacing w:val="-1"/>
        </w:rPr>
        <w:t>cleaning</w:t>
      </w:r>
      <w:r>
        <w:rPr>
          <w:spacing w:val="32"/>
        </w:rPr>
        <w:t xml:space="preserve"> </w:t>
      </w:r>
      <w:r>
        <w:t>and</w:t>
      </w:r>
      <w:r>
        <w:rPr>
          <w:spacing w:val="35"/>
        </w:rPr>
        <w:t xml:space="preserve"> </w:t>
      </w:r>
      <w:r>
        <w:rPr>
          <w:spacing w:val="-1"/>
        </w:rPr>
        <w:t>surface</w:t>
      </w:r>
      <w:r>
        <w:rPr>
          <w:spacing w:val="30"/>
        </w:rPr>
        <w:t xml:space="preserve"> </w:t>
      </w:r>
      <w:r>
        <w:t>repair</w:t>
      </w:r>
      <w:r>
        <w:rPr>
          <w:spacing w:val="32"/>
        </w:rPr>
        <w:t xml:space="preserve"> </w:t>
      </w:r>
      <w:r>
        <w:t>of</w:t>
      </w:r>
      <w:r>
        <w:rPr>
          <w:spacing w:val="71"/>
          <w:w w:val="99"/>
        </w:rPr>
        <w:t xml:space="preserve"> </w:t>
      </w:r>
      <w:r>
        <w:rPr>
          <w:spacing w:val="-1"/>
        </w:rPr>
        <w:t>buildings’</w:t>
      </w:r>
      <w:r>
        <w:rPr>
          <w:spacing w:val="24"/>
        </w:rPr>
        <w:t xml:space="preserve"> </w:t>
      </w:r>
      <w:r>
        <w:t>and</w:t>
      </w:r>
      <w:r>
        <w:rPr>
          <w:spacing w:val="25"/>
        </w:rPr>
        <w:t xml:space="preserve"> </w:t>
      </w:r>
      <w:r>
        <w:rPr>
          <w:spacing w:val="-1"/>
        </w:rPr>
        <w:t>BS</w:t>
      </w:r>
      <w:r>
        <w:rPr>
          <w:spacing w:val="24"/>
        </w:rPr>
        <w:t xml:space="preserve"> </w:t>
      </w:r>
      <w:r>
        <w:t>EN</w:t>
      </w:r>
      <w:r>
        <w:rPr>
          <w:spacing w:val="26"/>
        </w:rPr>
        <w:t xml:space="preserve"> </w:t>
      </w:r>
      <w:r>
        <w:rPr>
          <w:spacing w:val="-1"/>
        </w:rPr>
        <w:t>271</w:t>
      </w:r>
      <w:r>
        <w:rPr>
          <w:spacing w:val="24"/>
        </w:rPr>
        <w:t xml:space="preserve"> </w:t>
      </w:r>
      <w:r>
        <w:rPr>
          <w:spacing w:val="-1"/>
        </w:rPr>
        <w:t>‘Respiratory</w:t>
      </w:r>
      <w:r>
        <w:rPr>
          <w:spacing w:val="26"/>
        </w:rPr>
        <w:t xml:space="preserve"> </w:t>
      </w:r>
      <w:r>
        <w:rPr>
          <w:spacing w:val="-1"/>
        </w:rPr>
        <w:t>protective</w:t>
      </w:r>
      <w:r>
        <w:rPr>
          <w:spacing w:val="23"/>
        </w:rPr>
        <w:t xml:space="preserve"> </w:t>
      </w:r>
      <w:r>
        <w:t>devices</w:t>
      </w:r>
      <w:r>
        <w:rPr>
          <w:spacing w:val="26"/>
        </w:rPr>
        <w:t xml:space="preserve"> </w:t>
      </w:r>
      <w:r>
        <w:t>-</w:t>
      </w:r>
      <w:r>
        <w:rPr>
          <w:spacing w:val="26"/>
        </w:rPr>
        <w:t xml:space="preserve"> </w:t>
      </w:r>
      <w:r>
        <w:rPr>
          <w:spacing w:val="-1"/>
        </w:rPr>
        <w:t>Compressed</w:t>
      </w:r>
      <w:r>
        <w:rPr>
          <w:spacing w:val="25"/>
        </w:rPr>
        <w:t xml:space="preserve"> </w:t>
      </w:r>
      <w:r>
        <w:rPr>
          <w:spacing w:val="-1"/>
        </w:rPr>
        <w:t>air</w:t>
      </w:r>
      <w:r>
        <w:rPr>
          <w:spacing w:val="25"/>
        </w:rPr>
        <w:t xml:space="preserve"> </w:t>
      </w:r>
      <w:r>
        <w:rPr>
          <w:spacing w:val="-1"/>
        </w:rPr>
        <w:t>line</w:t>
      </w:r>
      <w:r>
        <w:rPr>
          <w:spacing w:val="23"/>
        </w:rPr>
        <w:t xml:space="preserve"> </w:t>
      </w:r>
      <w:r>
        <w:t>or</w:t>
      </w:r>
      <w:r>
        <w:rPr>
          <w:spacing w:val="25"/>
        </w:rPr>
        <w:t xml:space="preserve"> </w:t>
      </w:r>
      <w:r>
        <w:rPr>
          <w:spacing w:val="-1"/>
        </w:rPr>
        <w:t>powered</w:t>
      </w:r>
      <w:r>
        <w:rPr>
          <w:spacing w:val="25"/>
        </w:rPr>
        <w:t xml:space="preserve"> </w:t>
      </w:r>
      <w:r>
        <w:rPr>
          <w:spacing w:val="-1"/>
        </w:rPr>
        <w:t>fresh</w:t>
      </w:r>
      <w:r>
        <w:rPr>
          <w:spacing w:val="25"/>
        </w:rPr>
        <w:t xml:space="preserve"> </w:t>
      </w:r>
      <w:r>
        <w:rPr>
          <w:spacing w:val="-1"/>
        </w:rPr>
        <w:t>air</w:t>
      </w:r>
      <w:r>
        <w:rPr>
          <w:spacing w:val="79"/>
          <w:w w:val="99"/>
        </w:rPr>
        <w:t xml:space="preserve"> </w:t>
      </w:r>
      <w:r>
        <w:rPr>
          <w:spacing w:val="-1"/>
        </w:rPr>
        <w:t>hose</w:t>
      </w:r>
      <w:r>
        <w:rPr>
          <w:spacing w:val="-7"/>
        </w:rPr>
        <w:t xml:space="preserve"> </w:t>
      </w:r>
      <w:r>
        <w:rPr>
          <w:spacing w:val="-1"/>
        </w:rPr>
        <w:t>breathing</w:t>
      </w:r>
      <w:r>
        <w:rPr>
          <w:spacing w:val="-6"/>
        </w:rPr>
        <w:t xml:space="preserve"> </w:t>
      </w:r>
      <w:r>
        <w:t>apparatus</w:t>
      </w:r>
      <w:r>
        <w:rPr>
          <w:spacing w:val="-7"/>
        </w:rPr>
        <w:t xml:space="preserve"> </w:t>
      </w:r>
      <w:r>
        <w:rPr>
          <w:spacing w:val="-1"/>
        </w:rPr>
        <w:t>incorporating</w:t>
      </w:r>
      <w:r>
        <w:rPr>
          <w:spacing w:val="-6"/>
        </w:rPr>
        <w:t xml:space="preserve"> </w:t>
      </w:r>
      <w:r>
        <w:t>a</w:t>
      </w:r>
      <w:r>
        <w:rPr>
          <w:spacing w:val="-5"/>
        </w:rPr>
        <w:t xml:space="preserve"> </w:t>
      </w:r>
      <w:r>
        <w:t>hood</w:t>
      </w:r>
      <w:r>
        <w:rPr>
          <w:spacing w:val="-5"/>
        </w:rPr>
        <w:t xml:space="preserve"> </w:t>
      </w:r>
      <w:r>
        <w:rPr>
          <w:spacing w:val="-1"/>
        </w:rPr>
        <w:t>for</w:t>
      </w:r>
      <w:r>
        <w:rPr>
          <w:spacing w:val="-6"/>
        </w:rPr>
        <w:t xml:space="preserve"> </w:t>
      </w:r>
      <w:r>
        <w:t>use</w:t>
      </w:r>
      <w:r>
        <w:rPr>
          <w:spacing w:val="-7"/>
        </w:rPr>
        <w:t xml:space="preserve"> </w:t>
      </w:r>
      <w:r>
        <w:rPr>
          <w:spacing w:val="-1"/>
        </w:rPr>
        <w:t>in</w:t>
      </w:r>
      <w:r>
        <w:rPr>
          <w:spacing w:val="-5"/>
        </w:rPr>
        <w:t xml:space="preserve"> </w:t>
      </w:r>
      <w:r>
        <w:rPr>
          <w:spacing w:val="-1"/>
        </w:rPr>
        <w:t>abrasive</w:t>
      </w:r>
      <w:r>
        <w:rPr>
          <w:spacing w:val="-7"/>
        </w:rPr>
        <w:t xml:space="preserve"> </w:t>
      </w:r>
      <w:r>
        <w:rPr>
          <w:spacing w:val="-1"/>
        </w:rPr>
        <w:t>blasting</w:t>
      </w:r>
      <w:r>
        <w:rPr>
          <w:spacing w:val="-6"/>
        </w:rPr>
        <w:t xml:space="preserve"> </w:t>
      </w:r>
      <w:r>
        <w:rPr>
          <w:spacing w:val="-1"/>
        </w:rPr>
        <w:t>operations’.</w:t>
      </w:r>
    </w:p>
    <w:p w14:paraId="6807BF63" w14:textId="77777777" w:rsidR="00BF52D8" w:rsidRDefault="00BF52D8" w:rsidP="00526973">
      <w:pPr>
        <w:tabs>
          <w:tab w:val="left" w:pos="284"/>
        </w:tabs>
        <w:spacing w:before="1"/>
        <w:jc w:val="both"/>
        <w:rPr>
          <w:rFonts w:ascii="Calibri" w:eastAsia="Calibri" w:hAnsi="Calibri" w:cs="Calibri"/>
          <w:sz w:val="20"/>
          <w:szCs w:val="20"/>
        </w:rPr>
      </w:pPr>
    </w:p>
    <w:p w14:paraId="0C463846" w14:textId="77777777" w:rsidR="00BF52D8" w:rsidRDefault="008D1CD1" w:rsidP="00526973">
      <w:pPr>
        <w:pStyle w:val="BodyText"/>
        <w:tabs>
          <w:tab w:val="left" w:pos="284"/>
        </w:tabs>
        <w:ind w:right="136"/>
        <w:jc w:val="both"/>
      </w:pPr>
      <w:r>
        <w:rPr>
          <w:spacing w:val="-1"/>
        </w:rPr>
        <w:t>While</w:t>
      </w:r>
      <w:r>
        <w:rPr>
          <w:spacing w:val="19"/>
        </w:rPr>
        <w:t xml:space="preserve"> </w:t>
      </w:r>
      <w:r>
        <w:rPr>
          <w:spacing w:val="-1"/>
        </w:rPr>
        <w:t>grit</w:t>
      </w:r>
      <w:r>
        <w:rPr>
          <w:spacing w:val="21"/>
        </w:rPr>
        <w:t xml:space="preserve"> </w:t>
      </w:r>
      <w:r>
        <w:rPr>
          <w:spacing w:val="-1"/>
        </w:rPr>
        <w:t>blasting</w:t>
      </w:r>
      <w:r>
        <w:rPr>
          <w:spacing w:val="20"/>
        </w:rPr>
        <w:t xml:space="preserve"> </w:t>
      </w:r>
      <w:r>
        <w:rPr>
          <w:spacing w:val="-1"/>
        </w:rPr>
        <w:t>can</w:t>
      </w:r>
      <w:r>
        <w:rPr>
          <w:spacing w:val="22"/>
        </w:rPr>
        <w:t xml:space="preserve"> </w:t>
      </w:r>
      <w:r>
        <w:t>be</w:t>
      </w:r>
      <w:r>
        <w:rPr>
          <w:spacing w:val="19"/>
        </w:rPr>
        <w:t xml:space="preserve"> </w:t>
      </w:r>
      <w:r>
        <w:t>performed</w:t>
      </w:r>
      <w:r>
        <w:rPr>
          <w:spacing w:val="22"/>
        </w:rPr>
        <w:t xml:space="preserve"> </w:t>
      </w:r>
      <w:r>
        <w:t>by</w:t>
      </w:r>
      <w:r>
        <w:rPr>
          <w:spacing w:val="21"/>
        </w:rPr>
        <w:t xml:space="preserve"> </w:t>
      </w:r>
      <w:r>
        <w:rPr>
          <w:spacing w:val="-1"/>
        </w:rPr>
        <w:t>either</w:t>
      </w:r>
      <w:r>
        <w:rPr>
          <w:spacing w:val="21"/>
        </w:rPr>
        <w:t xml:space="preserve"> </w:t>
      </w:r>
      <w:r>
        <w:t>a</w:t>
      </w:r>
      <w:r>
        <w:rPr>
          <w:spacing w:val="20"/>
        </w:rPr>
        <w:t xml:space="preserve"> </w:t>
      </w:r>
      <w:r>
        <w:t>dry</w:t>
      </w:r>
      <w:r>
        <w:rPr>
          <w:spacing w:val="22"/>
        </w:rPr>
        <w:t xml:space="preserve"> </w:t>
      </w:r>
      <w:r>
        <w:t>or</w:t>
      </w:r>
      <w:r>
        <w:rPr>
          <w:spacing w:val="20"/>
        </w:rPr>
        <w:t xml:space="preserve"> </w:t>
      </w:r>
      <w:r>
        <w:rPr>
          <w:spacing w:val="-2"/>
        </w:rPr>
        <w:t>wet</w:t>
      </w:r>
      <w:r>
        <w:rPr>
          <w:spacing w:val="21"/>
        </w:rPr>
        <w:t xml:space="preserve"> </w:t>
      </w:r>
      <w:r>
        <w:rPr>
          <w:spacing w:val="-1"/>
        </w:rPr>
        <w:t>process,</w:t>
      </w:r>
      <w:r>
        <w:rPr>
          <w:spacing w:val="21"/>
        </w:rPr>
        <w:t xml:space="preserve"> </w:t>
      </w:r>
      <w:r>
        <w:t>the</w:t>
      </w:r>
      <w:r>
        <w:rPr>
          <w:spacing w:val="20"/>
        </w:rPr>
        <w:t xml:space="preserve"> </w:t>
      </w:r>
      <w:r>
        <w:rPr>
          <w:spacing w:val="-1"/>
        </w:rPr>
        <w:t>wet</w:t>
      </w:r>
      <w:r>
        <w:rPr>
          <w:spacing w:val="23"/>
        </w:rPr>
        <w:t xml:space="preserve"> </w:t>
      </w:r>
      <w:r>
        <w:rPr>
          <w:spacing w:val="-1"/>
        </w:rPr>
        <w:t>method</w:t>
      </w:r>
      <w:r>
        <w:rPr>
          <w:spacing w:val="22"/>
        </w:rPr>
        <w:t xml:space="preserve"> </w:t>
      </w:r>
      <w:r>
        <w:rPr>
          <w:spacing w:val="-1"/>
        </w:rPr>
        <w:t>will</w:t>
      </w:r>
      <w:r>
        <w:rPr>
          <w:spacing w:val="20"/>
        </w:rPr>
        <w:t xml:space="preserve"> </w:t>
      </w:r>
      <w:r>
        <w:t>always</w:t>
      </w:r>
      <w:r>
        <w:rPr>
          <w:spacing w:val="20"/>
        </w:rPr>
        <w:t xml:space="preserve"> </w:t>
      </w:r>
      <w:r>
        <w:t>be</w:t>
      </w:r>
      <w:r>
        <w:rPr>
          <w:spacing w:val="55"/>
          <w:w w:val="99"/>
        </w:rPr>
        <w:t xml:space="preserve"> </w:t>
      </w:r>
      <w:r>
        <w:rPr>
          <w:spacing w:val="-1"/>
        </w:rPr>
        <w:t>used,</w:t>
      </w:r>
      <w:r>
        <w:rPr>
          <w:spacing w:val="5"/>
        </w:rPr>
        <w:t xml:space="preserve"> </w:t>
      </w:r>
      <w:r>
        <w:t>whenever</w:t>
      </w:r>
      <w:r>
        <w:rPr>
          <w:spacing w:val="5"/>
        </w:rPr>
        <w:t xml:space="preserve"> </w:t>
      </w:r>
      <w:r>
        <w:rPr>
          <w:spacing w:val="-1"/>
        </w:rPr>
        <w:t>practicable,</w:t>
      </w:r>
      <w:r>
        <w:rPr>
          <w:spacing w:val="6"/>
        </w:rPr>
        <w:t xml:space="preserve"> </w:t>
      </w:r>
      <w:r>
        <w:rPr>
          <w:spacing w:val="1"/>
        </w:rPr>
        <w:t>to</w:t>
      </w:r>
      <w:r>
        <w:rPr>
          <w:spacing w:val="5"/>
        </w:rPr>
        <w:t xml:space="preserve"> </w:t>
      </w:r>
      <w:r>
        <w:rPr>
          <w:spacing w:val="-1"/>
        </w:rPr>
        <w:t>avoid</w:t>
      </w:r>
      <w:r>
        <w:rPr>
          <w:spacing w:val="5"/>
        </w:rPr>
        <w:t xml:space="preserve"> </w:t>
      </w:r>
      <w:r>
        <w:t>the</w:t>
      </w:r>
      <w:r>
        <w:rPr>
          <w:spacing w:val="5"/>
        </w:rPr>
        <w:t xml:space="preserve"> </w:t>
      </w:r>
      <w:r>
        <w:rPr>
          <w:spacing w:val="-1"/>
        </w:rPr>
        <w:t>health</w:t>
      </w:r>
      <w:r>
        <w:rPr>
          <w:spacing w:val="5"/>
        </w:rPr>
        <w:t xml:space="preserve"> </w:t>
      </w:r>
      <w:r>
        <w:t>hazards</w:t>
      </w:r>
      <w:r>
        <w:rPr>
          <w:spacing w:val="4"/>
        </w:rPr>
        <w:t xml:space="preserve"> </w:t>
      </w:r>
      <w:r>
        <w:rPr>
          <w:spacing w:val="-1"/>
        </w:rPr>
        <w:t>associated</w:t>
      </w:r>
      <w:r>
        <w:rPr>
          <w:spacing w:val="8"/>
        </w:rPr>
        <w:t xml:space="preserve"> </w:t>
      </w:r>
      <w:r>
        <w:rPr>
          <w:spacing w:val="-1"/>
        </w:rPr>
        <w:t>with</w:t>
      </w:r>
      <w:r>
        <w:rPr>
          <w:spacing w:val="5"/>
        </w:rPr>
        <w:t xml:space="preserve"> </w:t>
      </w:r>
      <w:r>
        <w:t>dry</w:t>
      </w:r>
      <w:r>
        <w:rPr>
          <w:spacing w:val="7"/>
        </w:rPr>
        <w:t xml:space="preserve"> </w:t>
      </w:r>
      <w:r>
        <w:rPr>
          <w:spacing w:val="-1"/>
        </w:rPr>
        <w:t>grit</w:t>
      </w:r>
      <w:r>
        <w:rPr>
          <w:spacing w:val="5"/>
        </w:rPr>
        <w:t xml:space="preserve"> </w:t>
      </w:r>
      <w:r>
        <w:rPr>
          <w:spacing w:val="-1"/>
        </w:rPr>
        <w:t>blasting.</w:t>
      </w:r>
      <w:r>
        <w:rPr>
          <w:spacing w:val="5"/>
        </w:rPr>
        <w:t xml:space="preserve"> </w:t>
      </w:r>
      <w:r>
        <w:rPr>
          <w:spacing w:val="-1"/>
        </w:rPr>
        <w:t>These</w:t>
      </w:r>
      <w:r>
        <w:rPr>
          <w:spacing w:val="5"/>
        </w:rPr>
        <w:t xml:space="preserve"> </w:t>
      </w:r>
      <w:r>
        <w:rPr>
          <w:spacing w:val="-1"/>
        </w:rPr>
        <w:t>health</w:t>
      </w:r>
      <w:r>
        <w:rPr>
          <w:spacing w:val="79"/>
          <w:w w:val="99"/>
        </w:rPr>
        <w:t xml:space="preserve"> </w:t>
      </w:r>
      <w:r>
        <w:t>hazards</w:t>
      </w:r>
      <w:r>
        <w:rPr>
          <w:spacing w:val="-5"/>
        </w:rPr>
        <w:t xml:space="preserve"> </w:t>
      </w:r>
      <w:r>
        <w:rPr>
          <w:spacing w:val="-1"/>
        </w:rPr>
        <w:t>stem</w:t>
      </w:r>
      <w:r>
        <w:rPr>
          <w:spacing w:val="-2"/>
        </w:rPr>
        <w:t xml:space="preserve"> </w:t>
      </w:r>
      <w:r>
        <w:rPr>
          <w:spacing w:val="-1"/>
        </w:rPr>
        <w:t>from</w:t>
      </w:r>
      <w:r>
        <w:rPr>
          <w:spacing w:val="-3"/>
        </w:rPr>
        <w:t xml:space="preserve"> </w:t>
      </w:r>
      <w:r>
        <w:t>the</w:t>
      </w:r>
      <w:r>
        <w:rPr>
          <w:spacing w:val="-4"/>
        </w:rPr>
        <w:t xml:space="preserve"> </w:t>
      </w:r>
      <w:r>
        <w:rPr>
          <w:spacing w:val="-1"/>
        </w:rPr>
        <w:t>inhalation</w:t>
      </w:r>
      <w:r>
        <w:rPr>
          <w:spacing w:val="-3"/>
        </w:rPr>
        <w:t xml:space="preserve"> </w:t>
      </w:r>
      <w:r>
        <w:t>of</w:t>
      </w:r>
      <w:r>
        <w:rPr>
          <w:spacing w:val="-2"/>
        </w:rPr>
        <w:t xml:space="preserve"> </w:t>
      </w:r>
      <w:r>
        <w:rPr>
          <w:spacing w:val="-1"/>
        </w:rPr>
        <w:t>silica</w:t>
      </w:r>
      <w:r>
        <w:rPr>
          <w:spacing w:val="-2"/>
        </w:rPr>
        <w:t xml:space="preserve"> </w:t>
      </w:r>
      <w:r>
        <w:rPr>
          <w:spacing w:val="-1"/>
        </w:rPr>
        <w:t>dust</w:t>
      </w:r>
      <w:r>
        <w:rPr>
          <w:spacing w:val="-4"/>
        </w:rPr>
        <w:t xml:space="preserve"> </w:t>
      </w:r>
      <w:r>
        <w:t>that</w:t>
      </w:r>
      <w:r>
        <w:rPr>
          <w:spacing w:val="-4"/>
        </w:rPr>
        <w:t xml:space="preserve"> </w:t>
      </w:r>
      <w:r>
        <w:rPr>
          <w:spacing w:val="-1"/>
        </w:rPr>
        <w:t>can</w:t>
      </w:r>
      <w:r>
        <w:rPr>
          <w:spacing w:val="-3"/>
        </w:rPr>
        <w:t xml:space="preserve"> </w:t>
      </w:r>
      <w:r>
        <w:t>lead</w:t>
      </w:r>
      <w:r>
        <w:rPr>
          <w:spacing w:val="-1"/>
        </w:rPr>
        <w:t xml:space="preserve"> </w:t>
      </w:r>
      <w:r>
        <w:t>to</w:t>
      </w:r>
      <w:r>
        <w:rPr>
          <w:spacing w:val="-4"/>
        </w:rPr>
        <w:t xml:space="preserve"> </w:t>
      </w:r>
      <w:r>
        <w:rPr>
          <w:spacing w:val="-1"/>
        </w:rPr>
        <w:t>silicosis</w:t>
      </w:r>
      <w:r>
        <w:rPr>
          <w:spacing w:val="-3"/>
        </w:rPr>
        <w:t xml:space="preserve"> </w:t>
      </w:r>
      <w:r>
        <w:rPr>
          <w:spacing w:val="-1"/>
        </w:rPr>
        <w:t>(disabling</w:t>
      </w:r>
      <w:r>
        <w:rPr>
          <w:spacing w:val="-2"/>
        </w:rPr>
        <w:t xml:space="preserve"> </w:t>
      </w:r>
      <w:r>
        <w:rPr>
          <w:spacing w:val="-1"/>
        </w:rPr>
        <w:t>irreversible</w:t>
      </w:r>
      <w:r>
        <w:rPr>
          <w:spacing w:val="-5"/>
        </w:rPr>
        <w:t xml:space="preserve"> </w:t>
      </w:r>
      <w:r>
        <w:t>damage</w:t>
      </w:r>
      <w:r>
        <w:rPr>
          <w:spacing w:val="-4"/>
        </w:rPr>
        <w:t xml:space="preserve"> </w:t>
      </w:r>
      <w:r>
        <w:t>to</w:t>
      </w:r>
      <w:r>
        <w:rPr>
          <w:spacing w:val="87"/>
          <w:w w:val="99"/>
        </w:rPr>
        <w:t xml:space="preserve"> </w:t>
      </w:r>
      <w:r>
        <w:t>the</w:t>
      </w:r>
      <w:r>
        <w:rPr>
          <w:spacing w:val="-10"/>
        </w:rPr>
        <w:t xml:space="preserve"> </w:t>
      </w:r>
      <w:r>
        <w:rPr>
          <w:spacing w:val="-1"/>
        </w:rPr>
        <w:t>lungs).</w:t>
      </w:r>
    </w:p>
    <w:p w14:paraId="7CE979D7" w14:textId="77777777" w:rsidR="00BF52D8" w:rsidRDefault="00BF52D8" w:rsidP="00526973">
      <w:pPr>
        <w:tabs>
          <w:tab w:val="left" w:pos="284"/>
        </w:tabs>
        <w:spacing w:before="1"/>
        <w:jc w:val="both"/>
        <w:rPr>
          <w:rFonts w:ascii="Calibri" w:eastAsia="Calibri" w:hAnsi="Calibri" w:cs="Calibri"/>
          <w:sz w:val="20"/>
          <w:szCs w:val="20"/>
        </w:rPr>
      </w:pPr>
    </w:p>
    <w:p w14:paraId="23F437F3" w14:textId="77777777" w:rsidR="00BF52D8" w:rsidRDefault="008D1CD1" w:rsidP="00526973">
      <w:pPr>
        <w:pStyle w:val="BodyText"/>
        <w:tabs>
          <w:tab w:val="left" w:pos="284"/>
        </w:tabs>
        <w:ind w:right="134"/>
        <w:jc w:val="both"/>
      </w:pPr>
      <w:r>
        <w:rPr>
          <w:spacing w:val="-1"/>
        </w:rPr>
        <w:t>Silica-free</w:t>
      </w:r>
      <w:r>
        <w:rPr>
          <w:spacing w:val="29"/>
        </w:rPr>
        <w:t xml:space="preserve"> </w:t>
      </w:r>
      <w:r>
        <w:rPr>
          <w:spacing w:val="-1"/>
        </w:rPr>
        <w:t>grits</w:t>
      </w:r>
      <w:r>
        <w:rPr>
          <w:spacing w:val="28"/>
        </w:rPr>
        <w:t xml:space="preserve"> </w:t>
      </w:r>
      <w:r>
        <w:t>will</w:t>
      </w:r>
      <w:r>
        <w:rPr>
          <w:spacing w:val="29"/>
        </w:rPr>
        <w:t xml:space="preserve"> </w:t>
      </w:r>
      <w:r>
        <w:t>be</w:t>
      </w:r>
      <w:r>
        <w:rPr>
          <w:spacing w:val="29"/>
        </w:rPr>
        <w:t xml:space="preserve"> </w:t>
      </w:r>
      <w:r>
        <w:rPr>
          <w:spacing w:val="-1"/>
        </w:rPr>
        <w:t>used</w:t>
      </w:r>
      <w:r>
        <w:rPr>
          <w:spacing w:val="30"/>
        </w:rPr>
        <w:t xml:space="preserve"> </w:t>
      </w:r>
      <w:r>
        <w:rPr>
          <w:spacing w:val="-1"/>
        </w:rPr>
        <w:t>whenever</w:t>
      </w:r>
      <w:r>
        <w:rPr>
          <w:spacing w:val="30"/>
        </w:rPr>
        <w:t xml:space="preserve"> </w:t>
      </w:r>
      <w:r>
        <w:rPr>
          <w:spacing w:val="-1"/>
        </w:rPr>
        <w:t>possible.</w:t>
      </w:r>
      <w:r>
        <w:rPr>
          <w:spacing w:val="29"/>
        </w:rPr>
        <w:t xml:space="preserve"> </w:t>
      </w:r>
      <w:r>
        <w:t>However,</w:t>
      </w:r>
      <w:r>
        <w:rPr>
          <w:spacing w:val="30"/>
        </w:rPr>
        <w:t xml:space="preserve"> </w:t>
      </w:r>
      <w:r>
        <w:rPr>
          <w:spacing w:val="-1"/>
        </w:rPr>
        <w:t>even</w:t>
      </w:r>
      <w:r>
        <w:rPr>
          <w:spacing w:val="30"/>
        </w:rPr>
        <w:t xml:space="preserve"> </w:t>
      </w:r>
      <w:r>
        <w:rPr>
          <w:spacing w:val="-1"/>
        </w:rPr>
        <w:t>if</w:t>
      </w:r>
      <w:r>
        <w:rPr>
          <w:spacing w:val="29"/>
        </w:rPr>
        <w:t xml:space="preserve"> </w:t>
      </w:r>
      <w:r>
        <w:t>these</w:t>
      </w:r>
      <w:r>
        <w:rPr>
          <w:spacing w:val="30"/>
        </w:rPr>
        <w:t xml:space="preserve"> </w:t>
      </w:r>
      <w:r>
        <w:t>are</w:t>
      </w:r>
      <w:r>
        <w:rPr>
          <w:spacing w:val="29"/>
        </w:rPr>
        <w:t xml:space="preserve"> </w:t>
      </w:r>
      <w:r>
        <w:rPr>
          <w:spacing w:val="-1"/>
        </w:rPr>
        <w:t>used,</w:t>
      </w:r>
      <w:r>
        <w:rPr>
          <w:spacing w:val="30"/>
        </w:rPr>
        <w:t xml:space="preserve"> </w:t>
      </w:r>
      <w:r>
        <w:t>free</w:t>
      </w:r>
      <w:r>
        <w:rPr>
          <w:spacing w:val="29"/>
        </w:rPr>
        <w:t xml:space="preserve"> </w:t>
      </w:r>
      <w:r>
        <w:rPr>
          <w:spacing w:val="-1"/>
        </w:rPr>
        <w:t>silica</w:t>
      </w:r>
      <w:r>
        <w:rPr>
          <w:spacing w:val="30"/>
        </w:rPr>
        <w:t xml:space="preserve"> </w:t>
      </w:r>
      <w:r>
        <w:t>will</w:t>
      </w:r>
      <w:r>
        <w:rPr>
          <w:spacing w:val="29"/>
        </w:rPr>
        <w:t xml:space="preserve"> </w:t>
      </w:r>
      <w:r>
        <w:t>be</w:t>
      </w:r>
      <w:r>
        <w:rPr>
          <w:spacing w:val="53"/>
          <w:w w:val="99"/>
        </w:rPr>
        <w:t xml:space="preserve"> </w:t>
      </w:r>
      <w:r>
        <w:rPr>
          <w:spacing w:val="-1"/>
        </w:rPr>
        <w:t>released</w:t>
      </w:r>
      <w:r>
        <w:rPr>
          <w:spacing w:val="18"/>
        </w:rPr>
        <w:t xml:space="preserve"> </w:t>
      </w:r>
      <w:r>
        <w:rPr>
          <w:spacing w:val="-1"/>
        </w:rPr>
        <w:t>during</w:t>
      </w:r>
      <w:r>
        <w:rPr>
          <w:spacing w:val="17"/>
        </w:rPr>
        <w:t xml:space="preserve"> </w:t>
      </w:r>
      <w:r>
        <w:t>the</w:t>
      </w:r>
      <w:r>
        <w:rPr>
          <w:spacing w:val="17"/>
        </w:rPr>
        <w:t xml:space="preserve"> </w:t>
      </w:r>
      <w:r>
        <w:rPr>
          <w:spacing w:val="-1"/>
        </w:rPr>
        <w:t>grit</w:t>
      </w:r>
      <w:r>
        <w:rPr>
          <w:spacing w:val="17"/>
        </w:rPr>
        <w:t xml:space="preserve"> </w:t>
      </w:r>
      <w:r>
        <w:rPr>
          <w:spacing w:val="-1"/>
        </w:rPr>
        <w:t>blasting</w:t>
      </w:r>
      <w:r>
        <w:rPr>
          <w:spacing w:val="17"/>
        </w:rPr>
        <w:t xml:space="preserve"> </w:t>
      </w:r>
      <w:r>
        <w:t>of</w:t>
      </w:r>
      <w:r>
        <w:rPr>
          <w:spacing w:val="17"/>
        </w:rPr>
        <w:t xml:space="preserve"> </w:t>
      </w:r>
      <w:r>
        <w:rPr>
          <w:spacing w:val="-1"/>
        </w:rPr>
        <w:t>siliceous</w:t>
      </w:r>
      <w:r>
        <w:rPr>
          <w:spacing w:val="16"/>
        </w:rPr>
        <w:t xml:space="preserve"> </w:t>
      </w:r>
      <w:r>
        <w:rPr>
          <w:spacing w:val="-1"/>
        </w:rPr>
        <w:t>materials</w:t>
      </w:r>
      <w:r>
        <w:rPr>
          <w:spacing w:val="20"/>
        </w:rPr>
        <w:t xml:space="preserve"> </w:t>
      </w:r>
      <w:r>
        <w:t>such</w:t>
      </w:r>
      <w:r>
        <w:rPr>
          <w:spacing w:val="18"/>
        </w:rPr>
        <w:t xml:space="preserve"> </w:t>
      </w:r>
      <w:r>
        <w:t>as</w:t>
      </w:r>
      <w:r>
        <w:rPr>
          <w:spacing w:val="16"/>
        </w:rPr>
        <w:t xml:space="preserve"> </w:t>
      </w:r>
      <w:r>
        <w:rPr>
          <w:spacing w:val="-1"/>
        </w:rPr>
        <w:t>brick,</w:t>
      </w:r>
      <w:r>
        <w:rPr>
          <w:spacing w:val="18"/>
        </w:rPr>
        <w:t xml:space="preserve"> </w:t>
      </w:r>
      <w:r>
        <w:rPr>
          <w:spacing w:val="-1"/>
        </w:rPr>
        <w:t>granite</w:t>
      </w:r>
      <w:r>
        <w:rPr>
          <w:spacing w:val="17"/>
        </w:rPr>
        <w:t xml:space="preserve"> </w:t>
      </w:r>
      <w:r>
        <w:t>and</w:t>
      </w:r>
      <w:r>
        <w:rPr>
          <w:spacing w:val="18"/>
        </w:rPr>
        <w:t xml:space="preserve"> </w:t>
      </w:r>
      <w:r>
        <w:rPr>
          <w:spacing w:val="-1"/>
        </w:rPr>
        <w:t>sandstone.</w:t>
      </w:r>
      <w:r>
        <w:rPr>
          <w:spacing w:val="18"/>
        </w:rPr>
        <w:t xml:space="preserve"> </w:t>
      </w:r>
      <w:r>
        <w:t>It</w:t>
      </w:r>
      <w:r>
        <w:rPr>
          <w:spacing w:val="18"/>
        </w:rPr>
        <w:t xml:space="preserve"> </w:t>
      </w:r>
      <w:r>
        <w:rPr>
          <w:spacing w:val="-1"/>
        </w:rPr>
        <w:t>will</w:t>
      </w:r>
      <w:r>
        <w:rPr>
          <w:spacing w:val="18"/>
        </w:rPr>
        <w:t xml:space="preserve"> </w:t>
      </w:r>
      <w:r>
        <w:t>be</w:t>
      </w:r>
      <w:r>
        <w:rPr>
          <w:spacing w:val="93"/>
          <w:w w:val="99"/>
        </w:rPr>
        <w:t xml:space="preserve"> </w:t>
      </w:r>
      <w:r>
        <w:rPr>
          <w:spacing w:val="-1"/>
        </w:rPr>
        <w:t>stressed</w:t>
      </w:r>
      <w:r>
        <w:rPr>
          <w:spacing w:val="10"/>
        </w:rPr>
        <w:t xml:space="preserve"> </w:t>
      </w:r>
      <w:r>
        <w:t>that</w:t>
      </w:r>
      <w:r>
        <w:rPr>
          <w:spacing w:val="11"/>
        </w:rPr>
        <w:t xml:space="preserve"> </w:t>
      </w:r>
      <w:r>
        <w:t>while</w:t>
      </w:r>
      <w:r>
        <w:rPr>
          <w:spacing w:val="10"/>
        </w:rPr>
        <w:t xml:space="preserve"> </w:t>
      </w:r>
      <w:r>
        <w:t>the</w:t>
      </w:r>
      <w:r>
        <w:rPr>
          <w:spacing w:val="12"/>
        </w:rPr>
        <w:t xml:space="preserve"> </w:t>
      </w:r>
      <w:r>
        <w:rPr>
          <w:spacing w:val="-1"/>
        </w:rPr>
        <w:t>wet</w:t>
      </w:r>
      <w:r>
        <w:rPr>
          <w:spacing w:val="11"/>
        </w:rPr>
        <w:t xml:space="preserve"> </w:t>
      </w:r>
      <w:r>
        <w:t>process</w:t>
      </w:r>
      <w:r>
        <w:rPr>
          <w:spacing w:val="9"/>
        </w:rPr>
        <w:t xml:space="preserve"> </w:t>
      </w:r>
      <w:r>
        <w:t>does</w:t>
      </w:r>
      <w:r>
        <w:rPr>
          <w:spacing w:val="9"/>
        </w:rPr>
        <w:t xml:space="preserve"> </w:t>
      </w:r>
      <w:r>
        <w:t>reduce</w:t>
      </w:r>
      <w:r>
        <w:rPr>
          <w:spacing w:val="10"/>
        </w:rPr>
        <w:t xml:space="preserve"> </w:t>
      </w:r>
      <w:r>
        <w:rPr>
          <w:spacing w:val="-1"/>
        </w:rPr>
        <w:t>these</w:t>
      </w:r>
      <w:r>
        <w:rPr>
          <w:spacing w:val="11"/>
        </w:rPr>
        <w:t xml:space="preserve"> </w:t>
      </w:r>
      <w:r>
        <w:t>hazards</w:t>
      </w:r>
      <w:r>
        <w:rPr>
          <w:spacing w:val="9"/>
        </w:rPr>
        <w:t xml:space="preserve"> </w:t>
      </w:r>
      <w:r>
        <w:t>to</w:t>
      </w:r>
      <w:r>
        <w:rPr>
          <w:spacing w:val="11"/>
        </w:rPr>
        <w:t xml:space="preserve"> </w:t>
      </w:r>
      <w:r>
        <w:rPr>
          <w:spacing w:val="-1"/>
        </w:rPr>
        <w:t>health,</w:t>
      </w:r>
      <w:r>
        <w:rPr>
          <w:spacing w:val="11"/>
        </w:rPr>
        <w:t xml:space="preserve"> </w:t>
      </w:r>
      <w:r>
        <w:rPr>
          <w:spacing w:val="-1"/>
        </w:rPr>
        <w:t>it</w:t>
      </w:r>
      <w:r>
        <w:rPr>
          <w:spacing w:val="11"/>
        </w:rPr>
        <w:t xml:space="preserve"> </w:t>
      </w:r>
      <w:r>
        <w:t>does</w:t>
      </w:r>
      <w:r>
        <w:rPr>
          <w:spacing w:val="9"/>
        </w:rPr>
        <w:t xml:space="preserve"> </w:t>
      </w:r>
      <w:r>
        <w:t>not</w:t>
      </w:r>
      <w:r>
        <w:rPr>
          <w:spacing w:val="11"/>
        </w:rPr>
        <w:t xml:space="preserve"> </w:t>
      </w:r>
      <w:r>
        <w:t>totally</w:t>
      </w:r>
      <w:r>
        <w:rPr>
          <w:spacing w:val="10"/>
        </w:rPr>
        <w:t xml:space="preserve"> </w:t>
      </w:r>
      <w:r>
        <w:rPr>
          <w:spacing w:val="-1"/>
        </w:rPr>
        <w:t>eliminate</w:t>
      </w:r>
      <w:r>
        <w:rPr>
          <w:spacing w:val="53"/>
          <w:w w:val="99"/>
        </w:rPr>
        <w:t xml:space="preserve"> </w:t>
      </w:r>
      <w:r>
        <w:rPr>
          <w:spacing w:val="-1"/>
        </w:rPr>
        <w:t>them,</w:t>
      </w:r>
      <w:r>
        <w:rPr>
          <w:spacing w:val="2"/>
        </w:rPr>
        <w:t xml:space="preserve"> </w:t>
      </w:r>
      <w:r>
        <w:t xml:space="preserve">as </w:t>
      </w:r>
      <w:r>
        <w:rPr>
          <w:spacing w:val="-1"/>
        </w:rPr>
        <w:t>small</w:t>
      </w:r>
      <w:r>
        <w:rPr>
          <w:spacing w:val="1"/>
        </w:rPr>
        <w:t xml:space="preserve"> </w:t>
      </w:r>
      <w:r>
        <w:rPr>
          <w:spacing w:val="-1"/>
        </w:rPr>
        <w:t>quantities</w:t>
      </w:r>
      <w:r>
        <w:t xml:space="preserve"> of </w:t>
      </w:r>
      <w:r>
        <w:rPr>
          <w:spacing w:val="-1"/>
        </w:rPr>
        <w:t>harmful</w:t>
      </w:r>
      <w:r>
        <w:rPr>
          <w:spacing w:val="1"/>
        </w:rPr>
        <w:t xml:space="preserve"> </w:t>
      </w:r>
      <w:r>
        <w:rPr>
          <w:spacing w:val="-1"/>
        </w:rPr>
        <w:t>dust</w:t>
      </w:r>
      <w:r>
        <w:rPr>
          <w:spacing w:val="2"/>
        </w:rPr>
        <w:t xml:space="preserve"> </w:t>
      </w:r>
      <w:r>
        <w:t>and</w:t>
      </w:r>
      <w:r>
        <w:rPr>
          <w:spacing w:val="2"/>
        </w:rPr>
        <w:t xml:space="preserve"> </w:t>
      </w:r>
      <w:r>
        <w:rPr>
          <w:spacing w:val="-1"/>
        </w:rPr>
        <w:t>silica</w:t>
      </w:r>
      <w:r>
        <w:rPr>
          <w:spacing w:val="1"/>
        </w:rPr>
        <w:t xml:space="preserve"> </w:t>
      </w:r>
      <w:r>
        <w:rPr>
          <w:spacing w:val="-1"/>
        </w:rPr>
        <w:t>particles</w:t>
      </w:r>
      <w:r>
        <w:t xml:space="preserve"> are </w:t>
      </w:r>
      <w:r>
        <w:rPr>
          <w:spacing w:val="-1"/>
        </w:rPr>
        <w:t>still produced.</w:t>
      </w:r>
      <w:r>
        <w:rPr>
          <w:spacing w:val="1"/>
        </w:rPr>
        <w:t xml:space="preserve"> </w:t>
      </w:r>
      <w:r>
        <w:t xml:space="preserve">The </w:t>
      </w:r>
      <w:r>
        <w:rPr>
          <w:spacing w:val="-1"/>
        </w:rPr>
        <w:t>wet</w:t>
      </w:r>
      <w:r>
        <w:rPr>
          <w:spacing w:val="4"/>
        </w:rPr>
        <w:t xml:space="preserve"> </w:t>
      </w:r>
      <w:r>
        <w:rPr>
          <w:spacing w:val="-1"/>
        </w:rPr>
        <w:t>process</w:t>
      </w:r>
      <w:r>
        <w:rPr>
          <w:spacing w:val="-3"/>
        </w:rPr>
        <w:t xml:space="preserve"> </w:t>
      </w:r>
      <w:r>
        <w:t>has the</w:t>
      </w:r>
      <w:r>
        <w:rPr>
          <w:spacing w:val="83"/>
          <w:w w:val="99"/>
        </w:rPr>
        <w:t xml:space="preserve"> </w:t>
      </w:r>
      <w:r>
        <w:rPr>
          <w:spacing w:val="-1"/>
        </w:rPr>
        <w:t>added</w:t>
      </w:r>
      <w:r>
        <w:rPr>
          <w:spacing w:val="-5"/>
        </w:rPr>
        <w:t xml:space="preserve"> </w:t>
      </w:r>
      <w:r>
        <w:rPr>
          <w:spacing w:val="-1"/>
        </w:rPr>
        <w:t>advantage</w:t>
      </w:r>
      <w:r>
        <w:rPr>
          <w:spacing w:val="-6"/>
        </w:rPr>
        <w:t xml:space="preserve"> </w:t>
      </w:r>
      <w:r>
        <w:t>of</w:t>
      </w:r>
      <w:r>
        <w:rPr>
          <w:spacing w:val="-6"/>
        </w:rPr>
        <w:t xml:space="preserve"> </w:t>
      </w:r>
      <w:r>
        <w:rPr>
          <w:spacing w:val="-1"/>
        </w:rPr>
        <w:t>reducing</w:t>
      </w:r>
      <w:r>
        <w:rPr>
          <w:spacing w:val="-3"/>
        </w:rPr>
        <w:t xml:space="preserve"> </w:t>
      </w:r>
      <w:r>
        <w:t>the</w:t>
      </w:r>
      <w:r>
        <w:rPr>
          <w:spacing w:val="-6"/>
        </w:rPr>
        <w:t xml:space="preserve"> </w:t>
      </w:r>
      <w:r>
        <w:rPr>
          <w:spacing w:val="-1"/>
        </w:rPr>
        <w:t>degree</w:t>
      </w:r>
      <w:r>
        <w:rPr>
          <w:spacing w:val="-6"/>
        </w:rPr>
        <w:t xml:space="preserve"> </w:t>
      </w:r>
      <w:r>
        <w:rPr>
          <w:spacing w:val="1"/>
        </w:rPr>
        <w:t>of</w:t>
      </w:r>
      <w:r>
        <w:rPr>
          <w:spacing w:val="-6"/>
        </w:rPr>
        <w:t xml:space="preserve"> </w:t>
      </w:r>
      <w:r>
        <w:rPr>
          <w:spacing w:val="-1"/>
        </w:rPr>
        <w:t>dust</w:t>
      </w:r>
      <w:r>
        <w:rPr>
          <w:spacing w:val="-5"/>
        </w:rPr>
        <w:t xml:space="preserve"> </w:t>
      </w:r>
      <w:r>
        <w:rPr>
          <w:spacing w:val="-1"/>
        </w:rPr>
        <w:t>nuisance</w:t>
      </w:r>
      <w:r>
        <w:rPr>
          <w:spacing w:val="-6"/>
        </w:rPr>
        <w:t xml:space="preserve"> </w:t>
      </w:r>
      <w:r>
        <w:rPr>
          <w:spacing w:val="1"/>
        </w:rPr>
        <w:t>to</w:t>
      </w:r>
      <w:r>
        <w:rPr>
          <w:spacing w:val="-5"/>
        </w:rPr>
        <w:t xml:space="preserve"> </w:t>
      </w:r>
      <w:r>
        <w:rPr>
          <w:spacing w:val="-1"/>
        </w:rPr>
        <w:t>building</w:t>
      </w:r>
      <w:r>
        <w:rPr>
          <w:spacing w:val="-6"/>
        </w:rPr>
        <w:t xml:space="preserve"> </w:t>
      </w:r>
      <w:r>
        <w:rPr>
          <w:spacing w:val="-1"/>
        </w:rPr>
        <w:t>occupiers</w:t>
      </w:r>
      <w:r>
        <w:rPr>
          <w:spacing w:val="-6"/>
        </w:rPr>
        <w:t xml:space="preserve"> </w:t>
      </w:r>
      <w:r>
        <w:t>and</w:t>
      </w:r>
      <w:r>
        <w:rPr>
          <w:spacing w:val="-4"/>
        </w:rPr>
        <w:t xml:space="preserve"> </w:t>
      </w:r>
      <w:r>
        <w:t>the</w:t>
      </w:r>
      <w:r>
        <w:rPr>
          <w:spacing w:val="-6"/>
        </w:rPr>
        <w:t xml:space="preserve"> </w:t>
      </w:r>
      <w:r>
        <w:rPr>
          <w:spacing w:val="-1"/>
        </w:rPr>
        <w:t>general</w:t>
      </w:r>
      <w:r>
        <w:rPr>
          <w:spacing w:val="-5"/>
        </w:rPr>
        <w:t xml:space="preserve"> </w:t>
      </w:r>
      <w:r>
        <w:rPr>
          <w:spacing w:val="-1"/>
        </w:rPr>
        <w:t>public.</w:t>
      </w:r>
    </w:p>
    <w:p w14:paraId="6B132F14" w14:textId="77777777" w:rsidR="00BF52D8" w:rsidRDefault="00BF52D8" w:rsidP="00526973">
      <w:pPr>
        <w:tabs>
          <w:tab w:val="left" w:pos="284"/>
        </w:tabs>
        <w:spacing w:before="1"/>
        <w:jc w:val="both"/>
        <w:rPr>
          <w:rFonts w:ascii="Calibri" w:eastAsia="Calibri" w:hAnsi="Calibri" w:cs="Calibri"/>
          <w:sz w:val="20"/>
          <w:szCs w:val="20"/>
        </w:rPr>
      </w:pPr>
    </w:p>
    <w:p w14:paraId="5A020F3F" w14:textId="77777777" w:rsidR="00BF52D8" w:rsidRDefault="008D1CD1" w:rsidP="00526973">
      <w:pPr>
        <w:pStyle w:val="BodyText"/>
        <w:tabs>
          <w:tab w:val="left" w:pos="284"/>
        </w:tabs>
        <w:ind w:right="137"/>
        <w:jc w:val="both"/>
      </w:pPr>
      <w:r>
        <w:rPr>
          <w:spacing w:val="-1"/>
        </w:rPr>
        <w:t>Under</w:t>
      </w:r>
      <w:r>
        <w:rPr>
          <w:spacing w:val="21"/>
        </w:rPr>
        <w:t xml:space="preserve"> </w:t>
      </w:r>
      <w:r>
        <w:rPr>
          <w:spacing w:val="-1"/>
        </w:rPr>
        <w:t>some</w:t>
      </w:r>
      <w:r>
        <w:rPr>
          <w:spacing w:val="21"/>
        </w:rPr>
        <w:t xml:space="preserve"> </w:t>
      </w:r>
      <w:r>
        <w:rPr>
          <w:spacing w:val="-1"/>
        </w:rPr>
        <w:t>circumstances,</w:t>
      </w:r>
      <w:r>
        <w:rPr>
          <w:spacing w:val="22"/>
        </w:rPr>
        <w:t xml:space="preserve"> </w:t>
      </w:r>
      <w:r>
        <w:rPr>
          <w:spacing w:val="-1"/>
        </w:rPr>
        <w:t>other</w:t>
      </w:r>
      <w:r>
        <w:rPr>
          <w:spacing w:val="21"/>
        </w:rPr>
        <w:t xml:space="preserve"> </w:t>
      </w:r>
      <w:r>
        <w:rPr>
          <w:spacing w:val="-1"/>
        </w:rPr>
        <w:t>substances</w:t>
      </w:r>
      <w:r>
        <w:rPr>
          <w:spacing w:val="20"/>
        </w:rPr>
        <w:t xml:space="preserve"> </w:t>
      </w:r>
      <w:r>
        <w:t>hazardous</w:t>
      </w:r>
      <w:r>
        <w:rPr>
          <w:spacing w:val="21"/>
        </w:rPr>
        <w:t xml:space="preserve"> </w:t>
      </w:r>
      <w:r>
        <w:t>to</w:t>
      </w:r>
      <w:r>
        <w:rPr>
          <w:spacing w:val="22"/>
        </w:rPr>
        <w:t xml:space="preserve"> </w:t>
      </w:r>
      <w:r>
        <w:rPr>
          <w:spacing w:val="-1"/>
        </w:rPr>
        <w:t>health</w:t>
      </w:r>
      <w:r>
        <w:rPr>
          <w:spacing w:val="22"/>
        </w:rPr>
        <w:t xml:space="preserve"> </w:t>
      </w:r>
      <w:r>
        <w:rPr>
          <w:spacing w:val="-1"/>
        </w:rPr>
        <w:t>may</w:t>
      </w:r>
      <w:r>
        <w:rPr>
          <w:spacing w:val="22"/>
        </w:rPr>
        <w:t xml:space="preserve"> </w:t>
      </w:r>
      <w:r>
        <w:t>be</w:t>
      </w:r>
      <w:r>
        <w:rPr>
          <w:spacing w:val="21"/>
        </w:rPr>
        <w:t xml:space="preserve"> </w:t>
      </w:r>
      <w:r>
        <w:rPr>
          <w:spacing w:val="-1"/>
        </w:rPr>
        <w:t>generated</w:t>
      </w:r>
      <w:r>
        <w:rPr>
          <w:spacing w:val="20"/>
        </w:rPr>
        <w:t xml:space="preserve"> </w:t>
      </w:r>
      <w:r>
        <w:t>by</w:t>
      </w:r>
      <w:r>
        <w:rPr>
          <w:spacing w:val="22"/>
        </w:rPr>
        <w:t xml:space="preserve"> </w:t>
      </w:r>
      <w:r>
        <w:rPr>
          <w:spacing w:val="-1"/>
        </w:rPr>
        <w:t>grit</w:t>
      </w:r>
      <w:r>
        <w:rPr>
          <w:spacing w:val="22"/>
        </w:rPr>
        <w:t xml:space="preserve"> </w:t>
      </w:r>
      <w:r>
        <w:rPr>
          <w:spacing w:val="-1"/>
        </w:rPr>
        <w:t>blasting</w:t>
      </w:r>
      <w:r>
        <w:rPr>
          <w:spacing w:val="81"/>
          <w:w w:val="99"/>
        </w:rPr>
        <w:t xml:space="preserve"> </w:t>
      </w:r>
      <w:r>
        <w:t>and</w:t>
      </w:r>
      <w:r>
        <w:rPr>
          <w:spacing w:val="-4"/>
        </w:rPr>
        <w:t xml:space="preserve"> </w:t>
      </w:r>
      <w:r>
        <w:rPr>
          <w:spacing w:val="-1"/>
        </w:rPr>
        <w:t>these</w:t>
      </w:r>
      <w:r>
        <w:rPr>
          <w:spacing w:val="-5"/>
        </w:rPr>
        <w:t xml:space="preserve"> </w:t>
      </w:r>
      <w:r>
        <w:rPr>
          <w:spacing w:val="-1"/>
        </w:rPr>
        <w:t>will</w:t>
      </w:r>
      <w:r>
        <w:rPr>
          <w:spacing w:val="-5"/>
        </w:rPr>
        <w:t xml:space="preserve"> </w:t>
      </w:r>
      <w:r>
        <w:t>be</w:t>
      </w:r>
      <w:r>
        <w:rPr>
          <w:spacing w:val="-2"/>
        </w:rPr>
        <w:t xml:space="preserve"> </w:t>
      </w:r>
      <w:r>
        <w:rPr>
          <w:spacing w:val="-1"/>
        </w:rPr>
        <w:t>considered</w:t>
      </w:r>
      <w:r>
        <w:rPr>
          <w:spacing w:val="-4"/>
        </w:rPr>
        <w:t xml:space="preserve"> </w:t>
      </w:r>
      <w:r>
        <w:rPr>
          <w:spacing w:val="1"/>
        </w:rPr>
        <w:t>in</w:t>
      </w:r>
      <w:r>
        <w:rPr>
          <w:spacing w:val="-3"/>
        </w:rPr>
        <w:t xml:space="preserve"> </w:t>
      </w:r>
      <w:r>
        <w:t>the</w:t>
      </w:r>
      <w:r>
        <w:rPr>
          <w:spacing w:val="-5"/>
        </w:rPr>
        <w:t xml:space="preserve"> </w:t>
      </w:r>
      <w:r>
        <w:rPr>
          <w:spacing w:val="-1"/>
        </w:rPr>
        <w:t>risk</w:t>
      </w:r>
      <w:r>
        <w:rPr>
          <w:spacing w:val="-4"/>
        </w:rPr>
        <w:t xml:space="preserve"> </w:t>
      </w:r>
      <w:r>
        <w:rPr>
          <w:spacing w:val="-1"/>
        </w:rPr>
        <w:t>assessment</w:t>
      </w:r>
      <w:r>
        <w:rPr>
          <w:spacing w:val="-3"/>
        </w:rPr>
        <w:t xml:space="preserve"> </w:t>
      </w:r>
      <w:r>
        <w:rPr>
          <w:spacing w:val="-1"/>
        </w:rPr>
        <w:t>e.g.</w:t>
      </w:r>
      <w:r>
        <w:rPr>
          <w:spacing w:val="-3"/>
        </w:rPr>
        <w:t xml:space="preserve"> </w:t>
      </w:r>
      <w:r>
        <w:rPr>
          <w:spacing w:val="-1"/>
        </w:rPr>
        <w:t>where</w:t>
      </w:r>
      <w:r>
        <w:rPr>
          <w:spacing w:val="-5"/>
        </w:rPr>
        <w:t xml:space="preserve"> </w:t>
      </w:r>
      <w:r>
        <w:rPr>
          <w:spacing w:val="-1"/>
        </w:rPr>
        <w:t>lead</w:t>
      </w:r>
      <w:r>
        <w:rPr>
          <w:spacing w:val="-3"/>
        </w:rPr>
        <w:t xml:space="preserve"> </w:t>
      </w:r>
      <w:r>
        <w:rPr>
          <w:spacing w:val="-1"/>
        </w:rPr>
        <w:t>paint</w:t>
      </w:r>
      <w:r>
        <w:rPr>
          <w:spacing w:val="-5"/>
        </w:rPr>
        <w:t xml:space="preserve"> </w:t>
      </w:r>
      <w:r>
        <w:rPr>
          <w:spacing w:val="-1"/>
        </w:rPr>
        <w:t>is</w:t>
      </w:r>
      <w:r>
        <w:rPr>
          <w:spacing w:val="-5"/>
        </w:rPr>
        <w:t xml:space="preserve"> </w:t>
      </w:r>
      <w:r>
        <w:rPr>
          <w:spacing w:val="-1"/>
        </w:rPr>
        <w:t>present.</w:t>
      </w:r>
    </w:p>
    <w:p w14:paraId="1C0FBCD4" w14:textId="77777777" w:rsidR="00BF52D8" w:rsidRDefault="008D1CD1" w:rsidP="00526973">
      <w:pPr>
        <w:pStyle w:val="BodyText"/>
        <w:tabs>
          <w:tab w:val="left" w:pos="284"/>
        </w:tabs>
        <w:spacing w:line="242" w:lineRule="exact"/>
        <w:jc w:val="both"/>
      </w:pPr>
      <w:r>
        <w:rPr>
          <w:spacing w:val="-1"/>
        </w:rPr>
        <w:t>Another</w:t>
      </w:r>
      <w:r>
        <w:rPr>
          <w:spacing w:val="-5"/>
        </w:rPr>
        <w:t xml:space="preserve"> </w:t>
      </w:r>
      <w:r>
        <w:t>hazard</w:t>
      </w:r>
      <w:r>
        <w:rPr>
          <w:spacing w:val="-5"/>
        </w:rPr>
        <w:t xml:space="preserve"> </w:t>
      </w:r>
      <w:r>
        <w:rPr>
          <w:spacing w:val="-1"/>
        </w:rPr>
        <w:t>is</w:t>
      </w:r>
      <w:r>
        <w:rPr>
          <w:spacing w:val="-5"/>
        </w:rPr>
        <w:t xml:space="preserve"> </w:t>
      </w:r>
      <w:r>
        <w:rPr>
          <w:spacing w:val="-1"/>
        </w:rPr>
        <w:t>flying</w:t>
      </w:r>
      <w:r>
        <w:rPr>
          <w:spacing w:val="-5"/>
        </w:rPr>
        <w:t xml:space="preserve"> </w:t>
      </w:r>
      <w:r>
        <w:t>and</w:t>
      </w:r>
      <w:r>
        <w:rPr>
          <w:spacing w:val="-5"/>
        </w:rPr>
        <w:t xml:space="preserve"> </w:t>
      </w:r>
      <w:r>
        <w:rPr>
          <w:spacing w:val="-1"/>
        </w:rPr>
        <w:t>rebounding</w:t>
      </w:r>
      <w:r>
        <w:rPr>
          <w:spacing w:val="-5"/>
        </w:rPr>
        <w:t xml:space="preserve"> </w:t>
      </w:r>
      <w:r>
        <w:rPr>
          <w:spacing w:val="-1"/>
        </w:rPr>
        <w:t>grit</w:t>
      </w:r>
      <w:r>
        <w:rPr>
          <w:spacing w:val="-5"/>
        </w:rPr>
        <w:t xml:space="preserve"> </w:t>
      </w:r>
      <w:r>
        <w:t>and</w:t>
      </w:r>
      <w:r>
        <w:rPr>
          <w:spacing w:val="-4"/>
        </w:rPr>
        <w:t xml:space="preserve"> </w:t>
      </w:r>
      <w:r>
        <w:t>dust.</w:t>
      </w:r>
    </w:p>
    <w:p w14:paraId="22CBDBCC" w14:textId="77777777" w:rsidR="00BF52D8" w:rsidRDefault="00BF52D8" w:rsidP="00526973">
      <w:pPr>
        <w:tabs>
          <w:tab w:val="left" w:pos="284"/>
        </w:tabs>
        <w:spacing w:before="1"/>
        <w:jc w:val="both"/>
        <w:rPr>
          <w:rFonts w:ascii="Calibri" w:eastAsia="Calibri" w:hAnsi="Calibri" w:cs="Calibri"/>
          <w:sz w:val="20"/>
          <w:szCs w:val="20"/>
        </w:rPr>
      </w:pPr>
    </w:p>
    <w:p w14:paraId="01BBDF3B" w14:textId="77777777" w:rsidR="00BF52D8" w:rsidRDefault="008D1CD1" w:rsidP="00526973">
      <w:pPr>
        <w:pStyle w:val="BodyText"/>
        <w:tabs>
          <w:tab w:val="left" w:pos="284"/>
        </w:tabs>
        <w:jc w:val="both"/>
      </w:pPr>
      <w:r>
        <w:rPr>
          <w:spacing w:val="-1"/>
        </w:rPr>
        <w:t>Precautions</w:t>
      </w:r>
      <w:r>
        <w:rPr>
          <w:spacing w:val="-7"/>
        </w:rPr>
        <w:t xml:space="preserve"> </w:t>
      </w:r>
      <w:r>
        <w:t>to</w:t>
      </w:r>
      <w:r>
        <w:rPr>
          <w:spacing w:val="-5"/>
        </w:rPr>
        <w:t xml:space="preserve"> </w:t>
      </w:r>
      <w:r>
        <w:t>be</w:t>
      </w:r>
      <w:r>
        <w:rPr>
          <w:spacing w:val="-6"/>
        </w:rPr>
        <w:t xml:space="preserve"> </w:t>
      </w:r>
      <w:r>
        <w:rPr>
          <w:spacing w:val="-1"/>
        </w:rPr>
        <w:t>taken</w:t>
      </w:r>
      <w:r>
        <w:rPr>
          <w:spacing w:val="-4"/>
        </w:rPr>
        <w:t xml:space="preserve"> </w:t>
      </w:r>
      <w:r>
        <w:t>whenever</w:t>
      </w:r>
      <w:r>
        <w:rPr>
          <w:spacing w:val="-6"/>
        </w:rPr>
        <w:t xml:space="preserve"> </w:t>
      </w:r>
      <w:r>
        <w:rPr>
          <w:spacing w:val="-1"/>
        </w:rPr>
        <w:t>grit</w:t>
      </w:r>
      <w:r>
        <w:rPr>
          <w:spacing w:val="-5"/>
        </w:rPr>
        <w:t xml:space="preserve"> </w:t>
      </w:r>
      <w:r>
        <w:rPr>
          <w:spacing w:val="-1"/>
        </w:rPr>
        <w:t>blasting</w:t>
      </w:r>
      <w:r>
        <w:rPr>
          <w:spacing w:val="-5"/>
        </w:rPr>
        <w:t xml:space="preserve"> </w:t>
      </w:r>
      <w:r>
        <w:rPr>
          <w:spacing w:val="1"/>
        </w:rPr>
        <w:t>is</w:t>
      </w:r>
      <w:r>
        <w:rPr>
          <w:spacing w:val="-6"/>
        </w:rPr>
        <w:t xml:space="preserve"> </w:t>
      </w:r>
      <w:r>
        <w:rPr>
          <w:spacing w:val="-1"/>
        </w:rPr>
        <w:t>taking</w:t>
      </w:r>
      <w:r>
        <w:rPr>
          <w:spacing w:val="-6"/>
        </w:rPr>
        <w:t xml:space="preserve"> </w:t>
      </w:r>
      <w:r>
        <w:rPr>
          <w:spacing w:val="-1"/>
        </w:rPr>
        <w:t>place</w:t>
      </w:r>
      <w:r>
        <w:rPr>
          <w:spacing w:val="-6"/>
        </w:rPr>
        <w:t xml:space="preserve"> </w:t>
      </w:r>
      <w:r>
        <w:rPr>
          <w:spacing w:val="-1"/>
        </w:rPr>
        <w:t>include:</w:t>
      </w:r>
    </w:p>
    <w:p w14:paraId="1F6F7DCD" w14:textId="77777777" w:rsidR="00BF52D8" w:rsidRDefault="00BF52D8" w:rsidP="00526973">
      <w:pPr>
        <w:tabs>
          <w:tab w:val="left" w:pos="284"/>
        </w:tabs>
        <w:jc w:val="both"/>
        <w:rPr>
          <w:rFonts w:ascii="Calibri" w:eastAsia="Calibri" w:hAnsi="Calibri" w:cs="Calibri"/>
          <w:sz w:val="20"/>
          <w:szCs w:val="20"/>
        </w:rPr>
      </w:pPr>
    </w:p>
    <w:p w14:paraId="1339F120" w14:textId="77777777" w:rsidR="00BF52D8" w:rsidRDefault="008D1CD1" w:rsidP="00526973">
      <w:pPr>
        <w:pStyle w:val="BodyText"/>
        <w:numPr>
          <w:ilvl w:val="2"/>
          <w:numId w:val="11"/>
        </w:numPr>
        <w:tabs>
          <w:tab w:val="left" w:pos="284"/>
          <w:tab w:val="left" w:pos="1251"/>
        </w:tabs>
        <w:ind w:right="140"/>
        <w:jc w:val="both"/>
      </w:pPr>
      <w:r>
        <w:rPr>
          <w:spacing w:val="-1"/>
        </w:rPr>
        <w:t>Ensuring</w:t>
      </w:r>
      <w:r>
        <w:rPr>
          <w:spacing w:val="6"/>
        </w:rPr>
        <w:t xml:space="preserve"> </w:t>
      </w:r>
      <w:r>
        <w:rPr>
          <w:spacing w:val="-1"/>
        </w:rPr>
        <w:t>adequate</w:t>
      </w:r>
      <w:r>
        <w:rPr>
          <w:spacing w:val="7"/>
        </w:rPr>
        <w:t xml:space="preserve"> </w:t>
      </w:r>
      <w:r>
        <w:rPr>
          <w:spacing w:val="-1"/>
        </w:rPr>
        <w:t>supervision</w:t>
      </w:r>
      <w:r>
        <w:rPr>
          <w:spacing w:val="8"/>
        </w:rPr>
        <w:t xml:space="preserve"> </w:t>
      </w:r>
      <w:r>
        <w:t>and</w:t>
      </w:r>
      <w:r>
        <w:rPr>
          <w:spacing w:val="7"/>
        </w:rPr>
        <w:t xml:space="preserve"> </w:t>
      </w:r>
      <w:r>
        <w:rPr>
          <w:spacing w:val="-1"/>
        </w:rPr>
        <w:t>restricting</w:t>
      </w:r>
      <w:r>
        <w:rPr>
          <w:spacing w:val="10"/>
        </w:rPr>
        <w:t xml:space="preserve"> </w:t>
      </w:r>
      <w:r>
        <w:t>the</w:t>
      </w:r>
      <w:r>
        <w:rPr>
          <w:spacing w:val="8"/>
        </w:rPr>
        <w:t xml:space="preserve"> </w:t>
      </w:r>
      <w:r>
        <w:rPr>
          <w:spacing w:val="-1"/>
        </w:rPr>
        <w:t>membership</w:t>
      </w:r>
      <w:r>
        <w:rPr>
          <w:spacing w:val="8"/>
        </w:rPr>
        <w:t xml:space="preserve"> </w:t>
      </w:r>
      <w:r>
        <w:t>of</w:t>
      </w:r>
      <w:r>
        <w:rPr>
          <w:spacing w:val="8"/>
        </w:rPr>
        <w:t xml:space="preserve"> </w:t>
      </w:r>
      <w:r>
        <w:rPr>
          <w:spacing w:val="-1"/>
        </w:rPr>
        <w:t>grit</w:t>
      </w:r>
      <w:r>
        <w:rPr>
          <w:spacing w:val="8"/>
        </w:rPr>
        <w:t xml:space="preserve"> </w:t>
      </w:r>
      <w:r>
        <w:rPr>
          <w:spacing w:val="-1"/>
        </w:rPr>
        <w:t>blasting</w:t>
      </w:r>
      <w:r>
        <w:rPr>
          <w:spacing w:val="7"/>
        </w:rPr>
        <w:t xml:space="preserve"> </w:t>
      </w:r>
      <w:r>
        <w:t>teams</w:t>
      </w:r>
      <w:r>
        <w:rPr>
          <w:spacing w:val="5"/>
        </w:rPr>
        <w:t xml:space="preserve"> </w:t>
      </w:r>
      <w:r>
        <w:t>to</w:t>
      </w:r>
      <w:r>
        <w:rPr>
          <w:spacing w:val="93"/>
          <w:w w:val="99"/>
        </w:rPr>
        <w:t xml:space="preserve"> </w:t>
      </w:r>
      <w:r>
        <w:rPr>
          <w:spacing w:val="-1"/>
        </w:rPr>
        <w:t>properly</w:t>
      </w:r>
      <w:r>
        <w:rPr>
          <w:spacing w:val="-8"/>
        </w:rPr>
        <w:t xml:space="preserve"> </w:t>
      </w:r>
      <w:r>
        <w:rPr>
          <w:spacing w:val="-1"/>
        </w:rPr>
        <w:t>trained,</w:t>
      </w:r>
      <w:r>
        <w:rPr>
          <w:spacing w:val="-8"/>
        </w:rPr>
        <w:t xml:space="preserve"> </w:t>
      </w:r>
      <w:r>
        <w:rPr>
          <w:spacing w:val="-1"/>
        </w:rPr>
        <w:t>instructed</w:t>
      </w:r>
      <w:r>
        <w:rPr>
          <w:spacing w:val="-8"/>
        </w:rPr>
        <w:t xml:space="preserve"> </w:t>
      </w:r>
      <w:r>
        <w:t>and</w:t>
      </w:r>
      <w:r>
        <w:rPr>
          <w:spacing w:val="-7"/>
        </w:rPr>
        <w:t xml:space="preserve"> </w:t>
      </w:r>
      <w:r>
        <w:rPr>
          <w:spacing w:val="-1"/>
        </w:rPr>
        <w:t>experienced</w:t>
      </w:r>
      <w:r>
        <w:rPr>
          <w:spacing w:val="-8"/>
        </w:rPr>
        <w:t xml:space="preserve"> </w:t>
      </w:r>
      <w:r>
        <w:rPr>
          <w:spacing w:val="-1"/>
        </w:rPr>
        <w:t>competent</w:t>
      </w:r>
      <w:r>
        <w:rPr>
          <w:spacing w:val="-9"/>
        </w:rPr>
        <w:t xml:space="preserve"> </w:t>
      </w:r>
      <w:r>
        <w:rPr>
          <w:spacing w:val="-1"/>
        </w:rPr>
        <w:t>Personnel.</w:t>
      </w:r>
    </w:p>
    <w:p w14:paraId="30E42654" w14:textId="77777777" w:rsidR="00BF52D8" w:rsidRDefault="00BF52D8" w:rsidP="00526973">
      <w:pPr>
        <w:tabs>
          <w:tab w:val="left" w:pos="284"/>
        </w:tabs>
        <w:spacing w:before="3"/>
        <w:jc w:val="both"/>
        <w:rPr>
          <w:rFonts w:ascii="Calibri" w:eastAsia="Calibri" w:hAnsi="Calibri" w:cs="Calibri"/>
          <w:sz w:val="20"/>
          <w:szCs w:val="20"/>
        </w:rPr>
      </w:pPr>
    </w:p>
    <w:p w14:paraId="3B9F25DB" w14:textId="77777777" w:rsidR="00BF52D8" w:rsidRDefault="008D1CD1" w:rsidP="00526973">
      <w:pPr>
        <w:pStyle w:val="BodyText"/>
        <w:numPr>
          <w:ilvl w:val="2"/>
          <w:numId w:val="11"/>
        </w:numPr>
        <w:tabs>
          <w:tab w:val="left" w:pos="284"/>
          <w:tab w:val="left" w:pos="1251"/>
        </w:tabs>
        <w:ind w:right="137"/>
        <w:jc w:val="both"/>
      </w:pPr>
      <w:r>
        <w:rPr>
          <w:spacing w:val="-1"/>
        </w:rPr>
        <w:t>To</w:t>
      </w:r>
      <w:r>
        <w:rPr>
          <w:spacing w:val="6"/>
        </w:rPr>
        <w:t xml:space="preserve"> </w:t>
      </w:r>
      <w:r>
        <w:rPr>
          <w:spacing w:val="-1"/>
        </w:rPr>
        <w:t>minimise</w:t>
      </w:r>
      <w:r>
        <w:rPr>
          <w:spacing w:val="5"/>
        </w:rPr>
        <w:t xml:space="preserve"> </w:t>
      </w:r>
      <w:r>
        <w:rPr>
          <w:spacing w:val="-1"/>
        </w:rPr>
        <w:t>escape</w:t>
      </w:r>
      <w:r>
        <w:rPr>
          <w:spacing w:val="5"/>
        </w:rPr>
        <w:t xml:space="preserve"> </w:t>
      </w:r>
      <w:r>
        <w:t>of</w:t>
      </w:r>
      <w:r>
        <w:rPr>
          <w:spacing w:val="6"/>
        </w:rPr>
        <w:t xml:space="preserve"> </w:t>
      </w:r>
      <w:r>
        <w:rPr>
          <w:spacing w:val="-1"/>
        </w:rPr>
        <w:t>dust</w:t>
      </w:r>
      <w:r>
        <w:rPr>
          <w:spacing w:val="4"/>
        </w:rPr>
        <w:t xml:space="preserve"> </w:t>
      </w:r>
      <w:r>
        <w:t>the</w:t>
      </w:r>
      <w:r>
        <w:rPr>
          <w:spacing w:val="3"/>
        </w:rPr>
        <w:t xml:space="preserve"> </w:t>
      </w:r>
      <w:r>
        <w:rPr>
          <w:spacing w:val="-1"/>
        </w:rPr>
        <w:t>grit</w:t>
      </w:r>
      <w:r>
        <w:rPr>
          <w:spacing w:val="7"/>
        </w:rPr>
        <w:t xml:space="preserve"> </w:t>
      </w:r>
      <w:r>
        <w:rPr>
          <w:spacing w:val="-1"/>
        </w:rPr>
        <w:t>blasting</w:t>
      </w:r>
      <w:r>
        <w:rPr>
          <w:spacing w:val="3"/>
        </w:rPr>
        <w:t xml:space="preserve"> </w:t>
      </w:r>
      <w:r>
        <w:t>area</w:t>
      </w:r>
      <w:r>
        <w:rPr>
          <w:spacing w:val="6"/>
        </w:rPr>
        <w:t xml:space="preserve"> </w:t>
      </w:r>
      <w:r>
        <w:rPr>
          <w:spacing w:val="-1"/>
        </w:rPr>
        <w:t>will</w:t>
      </w:r>
      <w:r>
        <w:rPr>
          <w:spacing w:val="5"/>
        </w:rPr>
        <w:t xml:space="preserve"> </w:t>
      </w:r>
      <w:r>
        <w:t>be</w:t>
      </w:r>
      <w:r>
        <w:rPr>
          <w:spacing w:val="6"/>
        </w:rPr>
        <w:t xml:space="preserve"> </w:t>
      </w:r>
      <w:r>
        <w:rPr>
          <w:spacing w:val="-1"/>
        </w:rPr>
        <w:t>close</w:t>
      </w:r>
      <w:r>
        <w:rPr>
          <w:spacing w:val="5"/>
        </w:rPr>
        <w:t xml:space="preserve"> </w:t>
      </w:r>
      <w:r>
        <w:rPr>
          <w:spacing w:val="-1"/>
        </w:rPr>
        <w:t>sheeting</w:t>
      </w:r>
      <w:r>
        <w:rPr>
          <w:spacing w:val="3"/>
        </w:rPr>
        <w:t xml:space="preserve"> </w:t>
      </w:r>
      <w:r>
        <w:t>or</w:t>
      </w:r>
      <w:r>
        <w:rPr>
          <w:spacing w:val="7"/>
        </w:rPr>
        <w:t xml:space="preserve"> </w:t>
      </w:r>
      <w:r>
        <w:t>a</w:t>
      </w:r>
      <w:r>
        <w:rPr>
          <w:spacing w:val="4"/>
        </w:rPr>
        <w:t xml:space="preserve"> </w:t>
      </w:r>
      <w:r>
        <w:rPr>
          <w:spacing w:val="-1"/>
        </w:rPr>
        <w:t>blasting</w:t>
      </w:r>
      <w:r>
        <w:rPr>
          <w:spacing w:val="5"/>
        </w:rPr>
        <w:t xml:space="preserve"> </w:t>
      </w:r>
      <w:r>
        <w:rPr>
          <w:spacing w:val="-1"/>
        </w:rPr>
        <w:t>enclosure</w:t>
      </w:r>
      <w:r>
        <w:rPr>
          <w:spacing w:val="89"/>
          <w:w w:val="99"/>
        </w:rPr>
        <w:t xml:space="preserve"> </w:t>
      </w:r>
      <w:r>
        <w:rPr>
          <w:spacing w:val="-1"/>
        </w:rPr>
        <w:t>used.</w:t>
      </w:r>
    </w:p>
    <w:p w14:paraId="637C0505" w14:textId="77777777" w:rsidR="00BF52D8" w:rsidRDefault="00BF52D8" w:rsidP="00526973">
      <w:pPr>
        <w:tabs>
          <w:tab w:val="left" w:pos="284"/>
        </w:tabs>
        <w:jc w:val="both"/>
        <w:rPr>
          <w:rFonts w:ascii="Calibri" w:eastAsia="Calibri" w:hAnsi="Calibri" w:cs="Calibri"/>
          <w:sz w:val="20"/>
          <w:szCs w:val="20"/>
        </w:rPr>
      </w:pPr>
    </w:p>
    <w:p w14:paraId="27D96F14" w14:textId="77777777" w:rsidR="00BF52D8" w:rsidRDefault="008D1CD1" w:rsidP="00526973">
      <w:pPr>
        <w:pStyle w:val="BodyText"/>
        <w:numPr>
          <w:ilvl w:val="2"/>
          <w:numId w:val="11"/>
        </w:numPr>
        <w:tabs>
          <w:tab w:val="left" w:pos="284"/>
          <w:tab w:val="left" w:pos="1251"/>
        </w:tabs>
        <w:ind w:right="136"/>
        <w:jc w:val="both"/>
      </w:pPr>
      <w:r>
        <w:rPr>
          <w:spacing w:val="-1"/>
        </w:rPr>
        <w:t>All</w:t>
      </w:r>
      <w:r>
        <w:rPr>
          <w:spacing w:val="1"/>
        </w:rPr>
        <w:t xml:space="preserve"> </w:t>
      </w:r>
      <w:r>
        <w:rPr>
          <w:spacing w:val="-1"/>
        </w:rPr>
        <w:t>doors,</w:t>
      </w:r>
      <w:r>
        <w:rPr>
          <w:spacing w:val="2"/>
        </w:rPr>
        <w:t xml:space="preserve"> </w:t>
      </w:r>
      <w:r>
        <w:rPr>
          <w:spacing w:val="-1"/>
        </w:rPr>
        <w:t>windows,</w:t>
      </w:r>
      <w:r>
        <w:rPr>
          <w:spacing w:val="2"/>
        </w:rPr>
        <w:t xml:space="preserve"> </w:t>
      </w:r>
      <w:r>
        <w:rPr>
          <w:spacing w:val="-1"/>
        </w:rPr>
        <w:t>vents</w:t>
      </w:r>
      <w:r>
        <w:rPr>
          <w:spacing w:val="2"/>
        </w:rPr>
        <w:t xml:space="preserve"> </w:t>
      </w:r>
      <w:r>
        <w:rPr>
          <w:spacing w:val="-1"/>
        </w:rPr>
        <w:t>etc.</w:t>
      </w:r>
      <w:r>
        <w:rPr>
          <w:spacing w:val="3"/>
        </w:rPr>
        <w:t xml:space="preserve"> </w:t>
      </w:r>
      <w:r>
        <w:rPr>
          <w:spacing w:val="-1"/>
        </w:rPr>
        <w:t>will</w:t>
      </w:r>
      <w:r>
        <w:rPr>
          <w:spacing w:val="2"/>
        </w:rPr>
        <w:t xml:space="preserve"> </w:t>
      </w:r>
      <w:r>
        <w:t xml:space="preserve">be </w:t>
      </w:r>
      <w:r>
        <w:rPr>
          <w:spacing w:val="-1"/>
        </w:rPr>
        <w:t>sealed</w:t>
      </w:r>
      <w:r>
        <w:rPr>
          <w:spacing w:val="2"/>
        </w:rPr>
        <w:t xml:space="preserve"> </w:t>
      </w:r>
      <w:r>
        <w:rPr>
          <w:spacing w:val="-1"/>
        </w:rPr>
        <w:t>with</w:t>
      </w:r>
      <w:r>
        <w:rPr>
          <w:spacing w:val="2"/>
        </w:rPr>
        <w:t xml:space="preserve"> </w:t>
      </w:r>
      <w:r>
        <w:t>adhesive</w:t>
      </w:r>
      <w:r>
        <w:rPr>
          <w:spacing w:val="1"/>
        </w:rPr>
        <w:t xml:space="preserve"> </w:t>
      </w:r>
      <w:r>
        <w:t>tape or</w:t>
      </w:r>
      <w:r>
        <w:rPr>
          <w:spacing w:val="1"/>
        </w:rPr>
        <w:t xml:space="preserve"> </w:t>
      </w:r>
      <w:r>
        <w:rPr>
          <w:spacing w:val="-1"/>
        </w:rPr>
        <w:t>other</w:t>
      </w:r>
      <w:r>
        <w:rPr>
          <w:spacing w:val="2"/>
        </w:rPr>
        <w:t xml:space="preserve"> </w:t>
      </w:r>
      <w:r>
        <w:rPr>
          <w:spacing w:val="-1"/>
        </w:rPr>
        <w:t>steps</w:t>
      </w:r>
      <w:r>
        <w:t xml:space="preserve"> </w:t>
      </w:r>
      <w:r>
        <w:rPr>
          <w:spacing w:val="-1"/>
        </w:rPr>
        <w:t>taken</w:t>
      </w:r>
      <w:r>
        <w:rPr>
          <w:spacing w:val="2"/>
        </w:rPr>
        <w:t xml:space="preserve"> </w:t>
      </w:r>
      <w:r>
        <w:t>to</w:t>
      </w:r>
      <w:r>
        <w:rPr>
          <w:spacing w:val="1"/>
        </w:rPr>
        <w:t xml:space="preserve"> </w:t>
      </w:r>
      <w:r>
        <w:rPr>
          <w:spacing w:val="-1"/>
        </w:rPr>
        <w:t>ensure</w:t>
      </w:r>
      <w:r>
        <w:rPr>
          <w:spacing w:val="75"/>
          <w:w w:val="99"/>
        </w:rPr>
        <w:t xml:space="preserve"> </w:t>
      </w:r>
      <w:r>
        <w:rPr>
          <w:spacing w:val="-1"/>
        </w:rPr>
        <w:t>there</w:t>
      </w:r>
      <w:r>
        <w:rPr>
          <w:spacing w:val="-6"/>
        </w:rPr>
        <w:t xml:space="preserve"> </w:t>
      </w:r>
      <w:r>
        <w:rPr>
          <w:spacing w:val="-1"/>
        </w:rPr>
        <w:t>is</w:t>
      </w:r>
      <w:r>
        <w:rPr>
          <w:spacing w:val="-6"/>
        </w:rPr>
        <w:t xml:space="preserve"> </w:t>
      </w:r>
      <w:r>
        <w:t>a</w:t>
      </w:r>
      <w:r>
        <w:rPr>
          <w:spacing w:val="-3"/>
        </w:rPr>
        <w:t xml:space="preserve"> </w:t>
      </w:r>
      <w:r>
        <w:rPr>
          <w:spacing w:val="-1"/>
        </w:rPr>
        <w:t>dust-proof</w:t>
      </w:r>
      <w:r>
        <w:rPr>
          <w:spacing w:val="-6"/>
        </w:rPr>
        <w:t xml:space="preserve"> </w:t>
      </w:r>
      <w:r>
        <w:rPr>
          <w:spacing w:val="-1"/>
        </w:rPr>
        <w:t>barrier</w:t>
      </w:r>
      <w:r>
        <w:rPr>
          <w:spacing w:val="-5"/>
        </w:rPr>
        <w:t xml:space="preserve"> </w:t>
      </w:r>
      <w:r>
        <w:rPr>
          <w:spacing w:val="1"/>
        </w:rPr>
        <w:t>to</w:t>
      </w:r>
      <w:r>
        <w:rPr>
          <w:spacing w:val="-4"/>
        </w:rPr>
        <w:t xml:space="preserve"> </w:t>
      </w:r>
      <w:r>
        <w:rPr>
          <w:spacing w:val="-1"/>
        </w:rPr>
        <w:t>all</w:t>
      </w:r>
      <w:r>
        <w:rPr>
          <w:spacing w:val="-5"/>
        </w:rPr>
        <w:t xml:space="preserve"> </w:t>
      </w:r>
      <w:r>
        <w:rPr>
          <w:spacing w:val="-1"/>
        </w:rPr>
        <w:t>entrance</w:t>
      </w:r>
      <w:r>
        <w:rPr>
          <w:spacing w:val="-5"/>
        </w:rPr>
        <w:t xml:space="preserve"> </w:t>
      </w:r>
      <w:r>
        <w:t>points</w:t>
      </w:r>
      <w:r>
        <w:rPr>
          <w:spacing w:val="-6"/>
        </w:rPr>
        <w:t xml:space="preserve"> </w:t>
      </w:r>
      <w:r>
        <w:t>to</w:t>
      </w:r>
      <w:r>
        <w:rPr>
          <w:spacing w:val="-5"/>
        </w:rPr>
        <w:t xml:space="preserve"> </w:t>
      </w:r>
      <w:r>
        <w:rPr>
          <w:spacing w:val="-1"/>
        </w:rPr>
        <w:t>buildings.</w:t>
      </w:r>
    </w:p>
    <w:p w14:paraId="5B871912" w14:textId="77777777" w:rsidR="00BF52D8" w:rsidRDefault="00BF52D8" w:rsidP="00526973">
      <w:pPr>
        <w:tabs>
          <w:tab w:val="left" w:pos="284"/>
        </w:tabs>
        <w:jc w:val="both"/>
        <w:rPr>
          <w:rFonts w:ascii="Calibri" w:eastAsia="Calibri" w:hAnsi="Calibri" w:cs="Calibri"/>
          <w:sz w:val="20"/>
          <w:szCs w:val="20"/>
        </w:rPr>
      </w:pPr>
    </w:p>
    <w:p w14:paraId="68D9BA54" w14:textId="77777777" w:rsidR="00BF52D8" w:rsidRDefault="008D1CD1" w:rsidP="00526973">
      <w:pPr>
        <w:pStyle w:val="BodyText"/>
        <w:numPr>
          <w:ilvl w:val="2"/>
          <w:numId w:val="11"/>
        </w:numPr>
        <w:tabs>
          <w:tab w:val="left" w:pos="284"/>
          <w:tab w:val="left" w:pos="1251"/>
        </w:tabs>
        <w:ind w:right="137"/>
        <w:jc w:val="both"/>
      </w:pPr>
      <w:r>
        <w:rPr>
          <w:spacing w:val="-1"/>
        </w:rPr>
        <w:t>All</w:t>
      </w:r>
      <w:r>
        <w:rPr>
          <w:spacing w:val="-5"/>
        </w:rPr>
        <w:t xml:space="preserve"> </w:t>
      </w:r>
      <w:r>
        <w:rPr>
          <w:spacing w:val="-1"/>
        </w:rPr>
        <w:t>items</w:t>
      </w:r>
      <w:r>
        <w:rPr>
          <w:spacing w:val="-3"/>
        </w:rPr>
        <w:t xml:space="preserve"> </w:t>
      </w:r>
      <w:r>
        <w:rPr>
          <w:spacing w:val="-1"/>
        </w:rPr>
        <w:t>vulnerable</w:t>
      </w:r>
      <w:r>
        <w:rPr>
          <w:spacing w:val="-5"/>
        </w:rPr>
        <w:t xml:space="preserve"> </w:t>
      </w:r>
      <w:r>
        <w:t>to</w:t>
      </w:r>
      <w:r>
        <w:rPr>
          <w:spacing w:val="-4"/>
        </w:rPr>
        <w:t xml:space="preserve"> </w:t>
      </w:r>
      <w:r>
        <w:t>damage</w:t>
      </w:r>
      <w:r>
        <w:rPr>
          <w:spacing w:val="-5"/>
        </w:rPr>
        <w:t xml:space="preserve"> </w:t>
      </w:r>
      <w:r>
        <w:rPr>
          <w:spacing w:val="-1"/>
        </w:rPr>
        <w:t>from</w:t>
      </w:r>
      <w:r>
        <w:rPr>
          <w:spacing w:val="-3"/>
        </w:rPr>
        <w:t xml:space="preserve"> </w:t>
      </w:r>
      <w:r>
        <w:rPr>
          <w:spacing w:val="-1"/>
        </w:rPr>
        <w:t>grit</w:t>
      </w:r>
      <w:r>
        <w:rPr>
          <w:spacing w:val="-4"/>
        </w:rPr>
        <w:t xml:space="preserve"> </w:t>
      </w:r>
      <w:r>
        <w:rPr>
          <w:spacing w:val="-1"/>
        </w:rPr>
        <w:t>blasting</w:t>
      </w:r>
      <w:r>
        <w:rPr>
          <w:spacing w:val="-2"/>
        </w:rPr>
        <w:t xml:space="preserve"> </w:t>
      </w:r>
      <w:r>
        <w:rPr>
          <w:spacing w:val="-1"/>
        </w:rPr>
        <w:t>will</w:t>
      </w:r>
      <w:r>
        <w:rPr>
          <w:spacing w:val="-4"/>
        </w:rPr>
        <w:t xml:space="preserve"> </w:t>
      </w:r>
      <w:r>
        <w:t>be</w:t>
      </w:r>
      <w:r>
        <w:rPr>
          <w:spacing w:val="-6"/>
        </w:rPr>
        <w:t xml:space="preserve"> </w:t>
      </w:r>
      <w:r>
        <w:t>temporarily</w:t>
      </w:r>
      <w:r>
        <w:rPr>
          <w:spacing w:val="-3"/>
        </w:rPr>
        <w:t xml:space="preserve"> </w:t>
      </w:r>
      <w:r>
        <w:rPr>
          <w:spacing w:val="-1"/>
        </w:rPr>
        <w:t>removed</w:t>
      </w:r>
      <w:r>
        <w:rPr>
          <w:spacing w:val="-3"/>
        </w:rPr>
        <w:t xml:space="preserve"> </w:t>
      </w:r>
      <w:r>
        <w:t>or</w:t>
      </w:r>
      <w:r>
        <w:rPr>
          <w:spacing w:val="-4"/>
        </w:rPr>
        <w:t xml:space="preserve"> </w:t>
      </w:r>
      <w:r>
        <w:rPr>
          <w:spacing w:val="-1"/>
        </w:rPr>
        <w:t>protected</w:t>
      </w:r>
      <w:r>
        <w:rPr>
          <w:spacing w:val="-4"/>
        </w:rPr>
        <w:t xml:space="preserve"> </w:t>
      </w:r>
      <w:r>
        <w:rPr>
          <w:spacing w:val="-1"/>
        </w:rPr>
        <w:t>e.g.</w:t>
      </w:r>
      <w:r>
        <w:rPr>
          <w:spacing w:val="73"/>
          <w:w w:val="99"/>
        </w:rPr>
        <w:t xml:space="preserve"> </w:t>
      </w:r>
      <w:r>
        <w:rPr>
          <w:spacing w:val="-1"/>
        </w:rPr>
        <w:t>cover</w:t>
      </w:r>
      <w:r>
        <w:rPr>
          <w:spacing w:val="14"/>
        </w:rPr>
        <w:t xml:space="preserve"> </w:t>
      </w:r>
      <w:r>
        <w:rPr>
          <w:spacing w:val="-1"/>
        </w:rPr>
        <w:t>glazing</w:t>
      </w:r>
      <w:r>
        <w:rPr>
          <w:spacing w:val="14"/>
        </w:rPr>
        <w:t xml:space="preserve"> </w:t>
      </w:r>
      <w:r>
        <w:rPr>
          <w:spacing w:val="-1"/>
        </w:rPr>
        <w:t>with</w:t>
      </w:r>
      <w:r>
        <w:rPr>
          <w:spacing w:val="14"/>
        </w:rPr>
        <w:t xml:space="preserve"> </w:t>
      </w:r>
      <w:r>
        <w:t>hardboard</w:t>
      </w:r>
      <w:r>
        <w:rPr>
          <w:spacing w:val="15"/>
        </w:rPr>
        <w:t xml:space="preserve"> </w:t>
      </w:r>
      <w:r>
        <w:t>or</w:t>
      </w:r>
      <w:r>
        <w:rPr>
          <w:spacing w:val="14"/>
        </w:rPr>
        <w:t xml:space="preserve"> </w:t>
      </w:r>
      <w:r>
        <w:rPr>
          <w:spacing w:val="-1"/>
        </w:rPr>
        <w:t>similar.</w:t>
      </w:r>
      <w:r>
        <w:rPr>
          <w:spacing w:val="14"/>
        </w:rPr>
        <w:t xml:space="preserve"> </w:t>
      </w:r>
      <w:r>
        <w:rPr>
          <w:spacing w:val="-1"/>
        </w:rPr>
        <w:t>Measures</w:t>
      </w:r>
      <w:r>
        <w:rPr>
          <w:spacing w:val="13"/>
        </w:rPr>
        <w:t xml:space="preserve"> </w:t>
      </w:r>
      <w:r>
        <w:t>are</w:t>
      </w:r>
      <w:r>
        <w:rPr>
          <w:spacing w:val="14"/>
        </w:rPr>
        <w:t xml:space="preserve"> </w:t>
      </w:r>
      <w:r>
        <w:t>also</w:t>
      </w:r>
      <w:r>
        <w:rPr>
          <w:spacing w:val="15"/>
        </w:rPr>
        <w:t xml:space="preserve"> </w:t>
      </w:r>
      <w:r>
        <w:rPr>
          <w:spacing w:val="-1"/>
        </w:rPr>
        <w:t>necessary</w:t>
      </w:r>
      <w:r>
        <w:rPr>
          <w:spacing w:val="15"/>
        </w:rPr>
        <w:t xml:space="preserve"> </w:t>
      </w:r>
      <w:r>
        <w:t>to</w:t>
      </w:r>
      <w:r>
        <w:rPr>
          <w:spacing w:val="15"/>
        </w:rPr>
        <w:t xml:space="preserve"> </w:t>
      </w:r>
      <w:r>
        <w:rPr>
          <w:spacing w:val="-1"/>
        </w:rPr>
        <w:t>prevent</w:t>
      </w:r>
      <w:r>
        <w:rPr>
          <w:spacing w:val="15"/>
        </w:rPr>
        <w:t xml:space="preserve"> </w:t>
      </w:r>
      <w:r>
        <w:rPr>
          <w:spacing w:val="-1"/>
        </w:rPr>
        <w:t>grit-blasting</w:t>
      </w:r>
      <w:r>
        <w:rPr>
          <w:spacing w:val="67"/>
          <w:w w:val="99"/>
        </w:rPr>
        <w:t xml:space="preserve"> </w:t>
      </w:r>
      <w:r>
        <w:rPr>
          <w:spacing w:val="-1"/>
        </w:rPr>
        <w:t>materials</w:t>
      </w:r>
      <w:r>
        <w:rPr>
          <w:spacing w:val="-8"/>
        </w:rPr>
        <w:t xml:space="preserve"> </w:t>
      </w:r>
      <w:r>
        <w:t>from</w:t>
      </w:r>
      <w:r>
        <w:rPr>
          <w:spacing w:val="-8"/>
        </w:rPr>
        <w:t xml:space="preserve"> </w:t>
      </w:r>
      <w:r>
        <w:rPr>
          <w:spacing w:val="-1"/>
        </w:rPr>
        <w:t>entering</w:t>
      </w:r>
      <w:r>
        <w:rPr>
          <w:spacing w:val="-7"/>
        </w:rPr>
        <w:t xml:space="preserve"> </w:t>
      </w:r>
      <w:r>
        <w:t>the</w:t>
      </w:r>
      <w:r>
        <w:rPr>
          <w:spacing w:val="-8"/>
        </w:rPr>
        <w:t xml:space="preserve"> </w:t>
      </w:r>
      <w:r>
        <w:t>drainage</w:t>
      </w:r>
      <w:r>
        <w:rPr>
          <w:spacing w:val="-8"/>
        </w:rPr>
        <w:t xml:space="preserve"> </w:t>
      </w:r>
      <w:r>
        <w:rPr>
          <w:spacing w:val="-1"/>
        </w:rPr>
        <w:t>system.</w:t>
      </w:r>
    </w:p>
    <w:p w14:paraId="03CE0CD9" w14:textId="77777777" w:rsidR="00BF52D8" w:rsidRDefault="00BF52D8" w:rsidP="00526973">
      <w:pPr>
        <w:tabs>
          <w:tab w:val="left" w:pos="284"/>
        </w:tabs>
        <w:jc w:val="both"/>
        <w:rPr>
          <w:rFonts w:ascii="Calibri" w:eastAsia="Calibri" w:hAnsi="Calibri" w:cs="Calibri"/>
          <w:sz w:val="20"/>
          <w:szCs w:val="20"/>
        </w:rPr>
      </w:pPr>
    </w:p>
    <w:p w14:paraId="12CF9CA1" w14:textId="77777777" w:rsidR="00BF52D8" w:rsidRDefault="008D1CD1" w:rsidP="00526973">
      <w:pPr>
        <w:pStyle w:val="BodyText"/>
        <w:numPr>
          <w:ilvl w:val="2"/>
          <w:numId w:val="11"/>
        </w:numPr>
        <w:tabs>
          <w:tab w:val="left" w:pos="284"/>
          <w:tab w:val="left" w:pos="1251"/>
        </w:tabs>
        <w:ind w:right="138"/>
        <w:jc w:val="both"/>
      </w:pPr>
      <w:r>
        <w:rPr>
          <w:spacing w:val="-1"/>
        </w:rPr>
        <w:t>Appropriate</w:t>
      </w:r>
      <w:r>
        <w:rPr>
          <w:spacing w:val="11"/>
        </w:rPr>
        <w:t xml:space="preserve"> </w:t>
      </w:r>
      <w:r>
        <w:t>and</w:t>
      </w:r>
      <w:r>
        <w:rPr>
          <w:spacing w:val="14"/>
        </w:rPr>
        <w:t xml:space="preserve"> </w:t>
      </w:r>
      <w:r>
        <w:rPr>
          <w:spacing w:val="-1"/>
        </w:rPr>
        <w:t>adequate</w:t>
      </w:r>
      <w:r>
        <w:rPr>
          <w:spacing w:val="12"/>
        </w:rPr>
        <w:t xml:space="preserve"> </w:t>
      </w:r>
      <w:r>
        <w:rPr>
          <w:spacing w:val="-1"/>
        </w:rPr>
        <w:t>measures</w:t>
      </w:r>
      <w:r>
        <w:rPr>
          <w:spacing w:val="11"/>
        </w:rPr>
        <w:t xml:space="preserve"> </w:t>
      </w:r>
      <w:r>
        <w:rPr>
          <w:spacing w:val="-1"/>
        </w:rPr>
        <w:t>will</w:t>
      </w:r>
      <w:r>
        <w:rPr>
          <w:spacing w:val="13"/>
        </w:rPr>
        <w:t xml:space="preserve"> </w:t>
      </w:r>
      <w:r>
        <w:t>be</w:t>
      </w:r>
      <w:r>
        <w:rPr>
          <w:spacing w:val="12"/>
        </w:rPr>
        <w:t xml:space="preserve"> </w:t>
      </w:r>
      <w:r>
        <w:rPr>
          <w:spacing w:val="-1"/>
        </w:rPr>
        <w:t>taken</w:t>
      </w:r>
      <w:r>
        <w:rPr>
          <w:spacing w:val="13"/>
        </w:rPr>
        <w:t xml:space="preserve"> </w:t>
      </w:r>
      <w:r>
        <w:t>to</w:t>
      </w:r>
      <w:r>
        <w:rPr>
          <w:spacing w:val="14"/>
        </w:rPr>
        <w:t xml:space="preserve"> </w:t>
      </w:r>
      <w:r>
        <w:rPr>
          <w:spacing w:val="-1"/>
        </w:rPr>
        <w:t>protect</w:t>
      </w:r>
      <w:r>
        <w:rPr>
          <w:spacing w:val="13"/>
        </w:rPr>
        <w:t xml:space="preserve"> </w:t>
      </w:r>
      <w:r>
        <w:t>persons</w:t>
      </w:r>
      <w:r>
        <w:rPr>
          <w:spacing w:val="11"/>
        </w:rPr>
        <w:t xml:space="preserve"> </w:t>
      </w:r>
      <w:r>
        <w:t>not</w:t>
      </w:r>
      <w:r>
        <w:rPr>
          <w:spacing w:val="13"/>
        </w:rPr>
        <w:t xml:space="preserve"> </w:t>
      </w:r>
      <w:r>
        <w:rPr>
          <w:spacing w:val="-1"/>
        </w:rPr>
        <w:t>involved</w:t>
      </w:r>
      <w:r>
        <w:rPr>
          <w:spacing w:val="14"/>
        </w:rPr>
        <w:t xml:space="preserve"> </w:t>
      </w:r>
      <w:r>
        <w:rPr>
          <w:spacing w:val="-1"/>
        </w:rPr>
        <w:t>in</w:t>
      </w:r>
      <w:r>
        <w:rPr>
          <w:spacing w:val="13"/>
        </w:rPr>
        <w:t xml:space="preserve"> </w:t>
      </w:r>
      <w:r>
        <w:t>the</w:t>
      </w:r>
      <w:r>
        <w:rPr>
          <w:spacing w:val="12"/>
        </w:rPr>
        <w:t xml:space="preserve"> </w:t>
      </w:r>
      <w:r>
        <w:rPr>
          <w:spacing w:val="-1"/>
        </w:rPr>
        <w:t>grit</w:t>
      </w:r>
      <w:r>
        <w:rPr>
          <w:spacing w:val="69"/>
          <w:w w:val="99"/>
        </w:rPr>
        <w:t xml:space="preserve"> </w:t>
      </w:r>
      <w:r>
        <w:rPr>
          <w:spacing w:val="-1"/>
        </w:rPr>
        <w:t>blasting.</w:t>
      </w:r>
      <w:r>
        <w:rPr>
          <w:spacing w:val="2"/>
        </w:rPr>
        <w:t xml:space="preserve"> </w:t>
      </w:r>
      <w:r>
        <w:rPr>
          <w:spacing w:val="-1"/>
        </w:rPr>
        <w:t>Barriers</w:t>
      </w:r>
      <w:r>
        <w:rPr>
          <w:spacing w:val="2"/>
        </w:rPr>
        <w:t xml:space="preserve"> </w:t>
      </w:r>
      <w:r>
        <w:t>to</w:t>
      </w:r>
      <w:r>
        <w:rPr>
          <w:spacing w:val="4"/>
        </w:rPr>
        <w:t xml:space="preserve"> </w:t>
      </w:r>
      <w:r>
        <w:rPr>
          <w:spacing w:val="-1"/>
        </w:rPr>
        <w:t>prevent</w:t>
      </w:r>
      <w:r>
        <w:rPr>
          <w:spacing w:val="3"/>
        </w:rPr>
        <w:t xml:space="preserve"> </w:t>
      </w:r>
      <w:r>
        <w:rPr>
          <w:spacing w:val="-1"/>
        </w:rPr>
        <w:t>their</w:t>
      </w:r>
      <w:r>
        <w:rPr>
          <w:spacing w:val="3"/>
        </w:rPr>
        <w:t xml:space="preserve"> </w:t>
      </w:r>
      <w:r>
        <w:rPr>
          <w:spacing w:val="-1"/>
        </w:rPr>
        <w:t>access</w:t>
      </w:r>
      <w:r>
        <w:rPr>
          <w:spacing w:val="2"/>
        </w:rPr>
        <w:t xml:space="preserve"> </w:t>
      </w:r>
      <w:r>
        <w:t>to</w:t>
      </w:r>
      <w:r>
        <w:rPr>
          <w:spacing w:val="4"/>
        </w:rPr>
        <w:t xml:space="preserve"> </w:t>
      </w:r>
      <w:r>
        <w:t>any</w:t>
      </w:r>
      <w:r>
        <w:rPr>
          <w:spacing w:val="3"/>
        </w:rPr>
        <w:t xml:space="preserve"> </w:t>
      </w:r>
      <w:r>
        <w:rPr>
          <w:spacing w:val="-1"/>
        </w:rPr>
        <w:t>danger</w:t>
      </w:r>
      <w:r>
        <w:rPr>
          <w:spacing w:val="3"/>
        </w:rPr>
        <w:t xml:space="preserve"> </w:t>
      </w:r>
      <w:r>
        <w:rPr>
          <w:spacing w:val="-1"/>
        </w:rPr>
        <w:t>areas</w:t>
      </w:r>
      <w:r>
        <w:rPr>
          <w:spacing w:val="2"/>
        </w:rPr>
        <w:t xml:space="preserve"> </w:t>
      </w:r>
      <w:r>
        <w:rPr>
          <w:spacing w:val="-1"/>
        </w:rPr>
        <w:t>will</w:t>
      </w:r>
      <w:r>
        <w:rPr>
          <w:spacing w:val="3"/>
        </w:rPr>
        <w:t xml:space="preserve"> </w:t>
      </w:r>
      <w:r>
        <w:t>be</w:t>
      </w:r>
      <w:r>
        <w:rPr>
          <w:spacing w:val="3"/>
        </w:rPr>
        <w:t xml:space="preserve"> </w:t>
      </w:r>
      <w:r>
        <w:rPr>
          <w:spacing w:val="-1"/>
        </w:rPr>
        <w:t>provided</w:t>
      </w:r>
      <w:r>
        <w:rPr>
          <w:spacing w:val="3"/>
        </w:rPr>
        <w:t xml:space="preserve"> </w:t>
      </w:r>
      <w:r>
        <w:t>and</w:t>
      </w:r>
      <w:r>
        <w:rPr>
          <w:spacing w:val="4"/>
        </w:rPr>
        <w:t xml:space="preserve"> </w:t>
      </w:r>
      <w:r>
        <w:rPr>
          <w:spacing w:val="-1"/>
        </w:rPr>
        <w:t>maintained,</w:t>
      </w:r>
      <w:r>
        <w:rPr>
          <w:spacing w:val="81"/>
          <w:w w:val="99"/>
        </w:rPr>
        <w:t xml:space="preserve"> </w:t>
      </w:r>
      <w:r>
        <w:rPr>
          <w:spacing w:val="-1"/>
        </w:rPr>
        <w:t>together</w:t>
      </w:r>
      <w:r>
        <w:rPr>
          <w:spacing w:val="-6"/>
        </w:rPr>
        <w:t xml:space="preserve"> </w:t>
      </w:r>
      <w:r>
        <w:rPr>
          <w:spacing w:val="-1"/>
        </w:rPr>
        <w:t>with</w:t>
      </w:r>
      <w:r>
        <w:rPr>
          <w:spacing w:val="-5"/>
        </w:rPr>
        <w:t xml:space="preserve"> </w:t>
      </w:r>
      <w:r>
        <w:rPr>
          <w:spacing w:val="-1"/>
        </w:rPr>
        <w:t>warning</w:t>
      </w:r>
      <w:r>
        <w:rPr>
          <w:spacing w:val="-4"/>
        </w:rPr>
        <w:t xml:space="preserve"> </w:t>
      </w:r>
      <w:r>
        <w:rPr>
          <w:spacing w:val="-1"/>
        </w:rPr>
        <w:t>signs</w:t>
      </w:r>
      <w:r>
        <w:rPr>
          <w:spacing w:val="-7"/>
        </w:rPr>
        <w:t xml:space="preserve"> </w:t>
      </w:r>
      <w:r>
        <w:t>complying</w:t>
      </w:r>
      <w:r>
        <w:rPr>
          <w:spacing w:val="-6"/>
        </w:rPr>
        <w:t xml:space="preserve"> </w:t>
      </w:r>
      <w:r>
        <w:rPr>
          <w:spacing w:val="-1"/>
        </w:rPr>
        <w:t>with</w:t>
      </w:r>
      <w:r>
        <w:rPr>
          <w:spacing w:val="-5"/>
        </w:rPr>
        <w:t xml:space="preserve"> </w:t>
      </w:r>
      <w:r>
        <w:t>the</w:t>
      </w:r>
      <w:r>
        <w:rPr>
          <w:spacing w:val="-6"/>
        </w:rPr>
        <w:t xml:space="preserve"> </w:t>
      </w:r>
      <w:r>
        <w:t>Safety</w:t>
      </w:r>
      <w:r>
        <w:rPr>
          <w:spacing w:val="-5"/>
        </w:rPr>
        <w:t xml:space="preserve"> </w:t>
      </w:r>
      <w:r>
        <w:rPr>
          <w:spacing w:val="-1"/>
        </w:rPr>
        <w:t>Signs</w:t>
      </w:r>
      <w:r>
        <w:rPr>
          <w:spacing w:val="-7"/>
        </w:rPr>
        <w:t xml:space="preserve"> </w:t>
      </w:r>
      <w:r>
        <w:t>and</w:t>
      </w:r>
      <w:r>
        <w:rPr>
          <w:spacing w:val="-5"/>
        </w:rPr>
        <w:t xml:space="preserve"> </w:t>
      </w:r>
      <w:r>
        <w:rPr>
          <w:spacing w:val="-1"/>
        </w:rPr>
        <w:t>Signals</w:t>
      </w:r>
      <w:r>
        <w:rPr>
          <w:spacing w:val="-6"/>
        </w:rPr>
        <w:t xml:space="preserve"> </w:t>
      </w:r>
      <w:r>
        <w:rPr>
          <w:spacing w:val="-1"/>
        </w:rPr>
        <w:t>Regulations.</w:t>
      </w:r>
    </w:p>
    <w:p w14:paraId="41B87E04" w14:textId="77777777" w:rsidR="00BF52D8" w:rsidRDefault="00BF52D8" w:rsidP="00526973">
      <w:pPr>
        <w:tabs>
          <w:tab w:val="left" w:pos="284"/>
        </w:tabs>
        <w:spacing w:before="3"/>
        <w:jc w:val="both"/>
        <w:rPr>
          <w:rFonts w:ascii="Calibri" w:eastAsia="Calibri" w:hAnsi="Calibri" w:cs="Calibri"/>
          <w:sz w:val="20"/>
          <w:szCs w:val="20"/>
        </w:rPr>
      </w:pPr>
    </w:p>
    <w:p w14:paraId="5DC73BC3" w14:textId="77777777" w:rsidR="00BF52D8" w:rsidRDefault="008D1CD1" w:rsidP="00526973">
      <w:pPr>
        <w:pStyle w:val="BodyText"/>
        <w:numPr>
          <w:ilvl w:val="2"/>
          <w:numId w:val="11"/>
        </w:numPr>
        <w:tabs>
          <w:tab w:val="left" w:pos="284"/>
          <w:tab w:val="left" w:pos="1251"/>
        </w:tabs>
        <w:ind w:right="135"/>
        <w:jc w:val="both"/>
      </w:pPr>
      <w:r>
        <w:rPr>
          <w:spacing w:val="-1"/>
        </w:rPr>
        <w:t>The</w:t>
      </w:r>
      <w:r>
        <w:rPr>
          <w:spacing w:val="7"/>
        </w:rPr>
        <w:t xml:space="preserve"> </w:t>
      </w:r>
      <w:r>
        <w:rPr>
          <w:spacing w:val="-1"/>
        </w:rPr>
        <w:t>area</w:t>
      </w:r>
      <w:r>
        <w:rPr>
          <w:spacing w:val="10"/>
        </w:rPr>
        <w:t xml:space="preserve"> </w:t>
      </w:r>
      <w:r>
        <w:t>where</w:t>
      </w:r>
      <w:r>
        <w:rPr>
          <w:spacing w:val="7"/>
        </w:rPr>
        <w:t xml:space="preserve"> </w:t>
      </w:r>
      <w:r>
        <w:t>the</w:t>
      </w:r>
      <w:r>
        <w:rPr>
          <w:spacing w:val="7"/>
        </w:rPr>
        <w:t xml:space="preserve"> </w:t>
      </w:r>
      <w:r>
        <w:rPr>
          <w:spacing w:val="-1"/>
        </w:rPr>
        <w:t>grit</w:t>
      </w:r>
      <w:r>
        <w:rPr>
          <w:spacing w:val="8"/>
        </w:rPr>
        <w:t xml:space="preserve"> </w:t>
      </w:r>
      <w:r>
        <w:t>blasting</w:t>
      </w:r>
      <w:r>
        <w:rPr>
          <w:spacing w:val="8"/>
        </w:rPr>
        <w:t xml:space="preserve"> </w:t>
      </w:r>
      <w:r>
        <w:rPr>
          <w:spacing w:val="-1"/>
        </w:rPr>
        <w:t>takes</w:t>
      </w:r>
      <w:r>
        <w:rPr>
          <w:spacing w:val="7"/>
        </w:rPr>
        <w:t xml:space="preserve"> </w:t>
      </w:r>
      <w:r>
        <w:rPr>
          <w:spacing w:val="-1"/>
        </w:rPr>
        <w:t>place</w:t>
      </w:r>
      <w:r>
        <w:rPr>
          <w:spacing w:val="10"/>
        </w:rPr>
        <w:t xml:space="preserve"> </w:t>
      </w:r>
      <w:r>
        <w:t>will</w:t>
      </w:r>
      <w:r>
        <w:rPr>
          <w:spacing w:val="8"/>
        </w:rPr>
        <w:t xml:space="preserve"> </w:t>
      </w:r>
      <w:r>
        <w:t>be</w:t>
      </w:r>
      <w:r>
        <w:rPr>
          <w:spacing w:val="7"/>
        </w:rPr>
        <w:t xml:space="preserve"> </w:t>
      </w:r>
      <w:r>
        <w:t>regularly</w:t>
      </w:r>
      <w:r>
        <w:rPr>
          <w:spacing w:val="9"/>
        </w:rPr>
        <w:t xml:space="preserve"> </w:t>
      </w:r>
      <w:r>
        <w:rPr>
          <w:spacing w:val="-1"/>
        </w:rPr>
        <w:t>cleared</w:t>
      </w:r>
      <w:r>
        <w:rPr>
          <w:spacing w:val="9"/>
        </w:rPr>
        <w:t xml:space="preserve"> </w:t>
      </w:r>
      <w:r>
        <w:t>of</w:t>
      </w:r>
      <w:r>
        <w:rPr>
          <w:spacing w:val="10"/>
        </w:rPr>
        <w:t xml:space="preserve"> </w:t>
      </w:r>
      <w:r>
        <w:rPr>
          <w:spacing w:val="-1"/>
        </w:rPr>
        <w:t>spent</w:t>
      </w:r>
      <w:r>
        <w:rPr>
          <w:spacing w:val="8"/>
        </w:rPr>
        <w:t xml:space="preserve"> </w:t>
      </w:r>
      <w:r>
        <w:t>abrasive,</w:t>
      </w:r>
      <w:r>
        <w:rPr>
          <w:spacing w:val="11"/>
        </w:rPr>
        <w:t xml:space="preserve"> </w:t>
      </w:r>
      <w:r>
        <w:rPr>
          <w:spacing w:val="-1"/>
        </w:rPr>
        <w:t>which</w:t>
      </w:r>
      <w:r>
        <w:rPr>
          <w:spacing w:val="47"/>
          <w:w w:val="99"/>
        </w:rPr>
        <w:t xml:space="preserve"> </w:t>
      </w:r>
      <w:r>
        <w:rPr>
          <w:spacing w:val="-1"/>
        </w:rPr>
        <w:t>will</w:t>
      </w:r>
      <w:r>
        <w:rPr>
          <w:spacing w:val="41"/>
        </w:rPr>
        <w:t xml:space="preserve"> </w:t>
      </w:r>
      <w:r>
        <w:t>be</w:t>
      </w:r>
      <w:r>
        <w:rPr>
          <w:spacing w:val="41"/>
        </w:rPr>
        <w:t xml:space="preserve"> </w:t>
      </w:r>
      <w:r>
        <w:rPr>
          <w:spacing w:val="-1"/>
        </w:rPr>
        <w:t>disposed</w:t>
      </w:r>
      <w:r>
        <w:rPr>
          <w:spacing w:val="41"/>
        </w:rPr>
        <w:t xml:space="preserve"> </w:t>
      </w:r>
      <w:r>
        <w:t>of</w:t>
      </w:r>
      <w:r>
        <w:rPr>
          <w:spacing w:val="41"/>
        </w:rPr>
        <w:t xml:space="preserve"> </w:t>
      </w:r>
      <w:r>
        <w:rPr>
          <w:spacing w:val="-1"/>
        </w:rPr>
        <w:t>in</w:t>
      </w:r>
      <w:r>
        <w:rPr>
          <w:spacing w:val="42"/>
        </w:rPr>
        <w:t xml:space="preserve"> </w:t>
      </w:r>
      <w:r>
        <w:t>the</w:t>
      </w:r>
      <w:r>
        <w:rPr>
          <w:spacing w:val="41"/>
        </w:rPr>
        <w:t xml:space="preserve"> </w:t>
      </w:r>
      <w:r>
        <w:rPr>
          <w:spacing w:val="-1"/>
        </w:rPr>
        <w:t>appropriate</w:t>
      </w:r>
      <w:r>
        <w:rPr>
          <w:spacing w:val="41"/>
        </w:rPr>
        <w:t xml:space="preserve"> </w:t>
      </w:r>
      <w:r>
        <w:rPr>
          <w:spacing w:val="-1"/>
        </w:rPr>
        <w:t>manner.</w:t>
      </w:r>
      <w:r>
        <w:rPr>
          <w:spacing w:val="41"/>
        </w:rPr>
        <w:t xml:space="preserve"> </w:t>
      </w:r>
      <w:r>
        <w:rPr>
          <w:spacing w:val="-1"/>
        </w:rPr>
        <w:t>The</w:t>
      </w:r>
      <w:r>
        <w:rPr>
          <w:spacing w:val="42"/>
        </w:rPr>
        <w:t xml:space="preserve"> </w:t>
      </w:r>
      <w:r>
        <w:t>area</w:t>
      </w:r>
      <w:r>
        <w:rPr>
          <w:spacing w:val="42"/>
        </w:rPr>
        <w:t xml:space="preserve"> </w:t>
      </w:r>
      <w:r>
        <w:rPr>
          <w:spacing w:val="-1"/>
        </w:rPr>
        <w:t>will</w:t>
      </w:r>
      <w:r>
        <w:rPr>
          <w:spacing w:val="41"/>
        </w:rPr>
        <w:t xml:space="preserve"> </w:t>
      </w:r>
      <w:r>
        <w:t>be</w:t>
      </w:r>
      <w:r>
        <w:rPr>
          <w:spacing w:val="41"/>
        </w:rPr>
        <w:t xml:space="preserve"> </w:t>
      </w:r>
      <w:r>
        <w:rPr>
          <w:spacing w:val="-1"/>
        </w:rPr>
        <w:t>thoroughly</w:t>
      </w:r>
      <w:r>
        <w:rPr>
          <w:spacing w:val="42"/>
        </w:rPr>
        <w:t xml:space="preserve"> </w:t>
      </w:r>
      <w:r>
        <w:rPr>
          <w:spacing w:val="-1"/>
        </w:rPr>
        <w:t>checked</w:t>
      </w:r>
      <w:r>
        <w:rPr>
          <w:spacing w:val="42"/>
        </w:rPr>
        <w:t xml:space="preserve"> </w:t>
      </w:r>
      <w:r>
        <w:t>and</w:t>
      </w:r>
      <w:r>
        <w:rPr>
          <w:spacing w:val="71"/>
          <w:w w:val="99"/>
        </w:rPr>
        <w:t xml:space="preserve"> </w:t>
      </w:r>
      <w:r>
        <w:rPr>
          <w:spacing w:val="-1"/>
        </w:rPr>
        <w:t>declared</w:t>
      </w:r>
      <w:r>
        <w:rPr>
          <w:spacing w:val="-7"/>
        </w:rPr>
        <w:t xml:space="preserve"> </w:t>
      </w:r>
      <w:r>
        <w:t>safe</w:t>
      </w:r>
      <w:r>
        <w:rPr>
          <w:spacing w:val="-8"/>
        </w:rPr>
        <w:t xml:space="preserve"> </w:t>
      </w:r>
      <w:r>
        <w:t>before</w:t>
      </w:r>
      <w:r>
        <w:rPr>
          <w:spacing w:val="-8"/>
        </w:rPr>
        <w:t xml:space="preserve"> </w:t>
      </w:r>
      <w:r>
        <w:t>re-occupation</w:t>
      </w:r>
      <w:r>
        <w:rPr>
          <w:spacing w:val="-7"/>
        </w:rPr>
        <w:t xml:space="preserve"> </w:t>
      </w:r>
      <w:r>
        <w:rPr>
          <w:spacing w:val="-1"/>
        </w:rPr>
        <w:t>takes</w:t>
      </w:r>
      <w:r>
        <w:rPr>
          <w:spacing w:val="-8"/>
        </w:rPr>
        <w:t xml:space="preserve"> </w:t>
      </w:r>
      <w:r>
        <w:rPr>
          <w:spacing w:val="-1"/>
        </w:rPr>
        <w:t>place.</w:t>
      </w:r>
    </w:p>
    <w:p w14:paraId="3F4C9FA7" w14:textId="77777777" w:rsidR="00BF52D8" w:rsidRDefault="00BF52D8" w:rsidP="00526973">
      <w:pPr>
        <w:tabs>
          <w:tab w:val="left" w:pos="284"/>
        </w:tabs>
        <w:spacing w:before="11"/>
        <w:jc w:val="both"/>
        <w:rPr>
          <w:rFonts w:ascii="Calibri" w:eastAsia="Calibri" w:hAnsi="Calibri" w:cs="Calibri"/>
          <w:sz w:val="19"/>
          <w:szCs w:val="19"/>
        </w:rPr>
      </w:pPr>
    </w:p>
    <w:p w14:paraId="79958E26" w14:textId="77777777" w:rsidR="00BF52D8" w:rsidRDefault="008D1CD1" w:rsidP="00526973">
      <w:pPr>
        <w:pStyle w:val="BodyText"/>
        <w:tabs>
          <w:tab w:val="left" w:pos="284"/>
        </w:tabs>
        <w:ind w:right="141"/>
        <w:jc w:val="both"/>
      </w:pPr>
      <w:r>
        <w:t>Expert</w:t>
      </w:r>
      <w:r>
        <w:rPr>
          <w:spacing w:val="23"/>
        </w:rPr>
        <w:t xml:space="preserve"> </w:t>
      </w:r>
      <w:r>
        <w:rPr>
          <w:spacing w:val="-1"/>
        </w:rPr>
        <w:t>advice</w:t>
      </w:r>
      <w:r>
        <w:rPr>
          <w:spacing w:val="24"/>
        </w:rPr>
        <w:t xml:space="preserve"> </w:t>
      </w:r>
      <w:r>
        <w:rPr>
          <w:spacing w:val="-1"/>
        </w:rPr>
        <w:t>will</w:t>
      </w:r>
      <w:r>
        <w:rPr>
          <w:spacing w:val="24"/>
        </w:rPr>
        <w:t xml:space="preserve"> </w:t>
      </w:r>
      <w:r>
        <w:t>be</w:t>
      </w:r>
      <w:r>
        <w:rPr>
          <w:spacing w:val="23"/>
        </w:rPr>
        <w:t xml:space="preserve"> </w:t>
      </w:r>
      <w:r>
        <w:rPr>
          <w:spacing w:val="-1"/>
        </w:rPr>
        <w:t>sought</w:t>
      </w:r>
      <w:r>
        <w:rPr>
          <w:spacing w:val="25"/>
        </w:rPr>
        <w:t xml:space="preserve"> </w:t>
      </w:r>
      <w:r>
        <w:rPr>
          <w:spacing w:val="-1"/>
        </w:rPr>
        <w:t>when</w:t>
      </w:r>
      <w:r>
        <w:rPr>
          <w:spacing w:val="23"/>
        </w:rPr>
        <w:t xml:space="preserve"> </w:t>
      </w:r>
      <w:r>
        <w:rPr>
          <w:spacing w:val="-1"/>
        </w:rPr>
        <w:t>grit</w:t>
      </w:r>
      <w:r>
        <w:rPr>
          <w:spacing w:val="24"/>
        </w:rPr>
        <w:t xml:space="preserve"> </w:t>
      </w:r>
      <w:r>
        <w:rPr>
          <w:spacing w:val="-1"/>
        </w:rPr>
        <w:t>blasting</w:t>
      </w:r>
      <w:r>
        <w:rPr>
          <w:spacing w:val="22"/>
        </w:rPr>
        <w:t xml:space="preserve"> </w:t>
      </w:r>
      <w:r>
        <w:rPr>
          <w:spacing w:val="1"/>
        </w:rPr>
        <w:t>is</w:t>
      </w:r>
      <w:r>
        <w:rPr>
          <w:spacing w:val="22"/>
        </w:rPr>
        <w:t xml:space="preserve"> </w:t>
      </w:r>
      <w:r>
        <w:t>to</w:t>
      </w:r>
      <w:r>
        <w:rPr>
          <w:spacing w:val="24"/>
        </w:rPr>
        <w:t xml:space="preserve"> </w:t>
      </w:r>
      <w:r>
        <w:t>take</w:t>
      </w:r>
      <w:r>
        <w:rPr>
          <w:spacing w:val="24"/>
        </w:rPr>
        <w:t xml:space="preserve"> </w:t>
      </w:r>
      <w:r>
        <w:rPr>
          <w:spacing w:val="-1"/>
        </w:rPr>
        <w:t>place</w:t>
      </w:r>
      <w:r>
        <w:rPr>
          <w:spacing w:val="22"/>
        </w:rPr>
        <w:t xml:space="preserve"> </w:t>
      </w:r>
      <w:r>
        <w:rPr>
          <w:spacing w:val="-1"/>
        </w:rPr>
        <w:t>in</w:t>
      </w:r>
      <w:r>
        <w:rPr>
          <w:spacing w:val="24"/>
        </w:rPr>
        <w:t xml:space="preserve"> </w:t>
      </w:r>
      <w:r>
        <w:t>hazardous</w:t>
      </w:r>
      <w:r>
        <w:rPr>
          <w:spacing w:val="21"/>
        </w:rPr>
        <w:t xml:space="preserve"> </w:t>
      </w:r>
      <w:r>
        <w:rPr>
          <w:spacing w:val="-1"/>
        </w:rPr>
        <w:t>areas</w:t>
      </w:r>
      <w:r>
        <w:rPr>
          <w:spacing w:val="23"/>
        </w:rPr>
        <w:t xml:space="preserve"> </w:t>
      </w:r>
      <w:r>
        <w:t>such</w:t>
      </w:r>
      <w:r>
        <w:rPr>
          <w:spacing w:val="24"/>
        </w:rPr>
        <w:t xml:space="preserve"> </w:t>
      </w:r>
      <w:r>
        <w:t>as</w:t>
      </w:r>
      <w:r>
        <w:rPr>
          <w:spacing w:val="21"/>
        </w:rPr>
        <w:t xml:space="preserve"> </w:t>
      </w:r>
      <w:r>
        <w:rPr>
          <w:spacing w:val="-1"/>
        </w:rPr>
        <w:t>confined</w:t>
      </w:r>
      <w:r>
        <w:rPr>
          <w:spacing w:val="59"/>
          <w:w w:val="99"/>
        </w:rPr>
        <w:t xml:space="preserve"> </w:t>
      </w:r>
      <w:r>
        <w:rPr>
          <w:spacing w:val="-1"/>
        </w:rPr>
        <w:t>spaces</w:t>
      </w:r>
      <w:r>
        <w:rPr>
          <w:spacing w:val="-7"/>
        </w:rPr>
        <w:t xml:space="preserve"> </w:t>
      </w:r>
      <w:r>
        <w:t>or</w:t>
      </w:r>
      <w:r>
        <w:rPr>
          <w:spacing w:val="-6"/>
        </w:rPr>
        <w:t xml:space="preserve"> </w:t>
      </w:r>
      <w:r>
        <w:t>where</w:t>
      </w:r>
      <w:r>
        <w:rPr>
          <w:spacing w:val="-7"/>
        </w:rPr>
        <w:t xml:space="preserve"> </w:t>
      </w:r>
      <w:r>
        <w:t>access</w:t>
      </w:r>
      <w:r>
        <w:rPr>
          <w:spacing w:val="-7"/>
        </w:rPr>
        <w:t xml:space="preserve"> </w:t>
      </w:r>
      <w:r>
        <w:rPr>
          <w:spacing w:val="-1"/>
        </w:rPr>
        <w:t>difficulties</w:t>
      </w:r>
      <w:r>
        <w:rPr>
          <w:spacing w:val="-5"/>
        </w:rPr>
        <w:t xml:space="preserve"> </w:t>
      </w:r>
      <w:r>
        <w:rPr>
          <w:spacing w:val="-1"/>
        </w:rPr>
        <w:t>may</w:t>
      </w:r>
      <w:r>
        <w:rPr>
          <w:spacing w:val="-6"/>
        </w:rPr>
        <w:t xml:space="preserve"> </w:t>
      </w:r>
      <w:r>
        <w:t>be</w:t>
      </w:r>
      <w:r>
        <w:rPr>
          <w:spacing w:val="-6"/>
        </w:rPr>
        <w:t xml:space="preserve"> </w:t>
      </w:r>
      <w:r>
        <w:rPr>
          <w:spacing w:val="-1"/>
        </w:rPr>
        <w:t>experienced.</w:t>
      </w:r>
    </w:p>
    <w:p w14:paraId="797B48C1" w14:textId="77777777" w:rsidR="00BF52D8" w:rsidRDefault="00BF52D8" w:rsidP="00526973">
      <w:pPr>
        <w:tabs>
          <w:tab w:val="left" w:pos="284"/>
        </w:tabs>
        <w:spacing w:before="11"/>
        <w:jc w:val="both"/>
        <w:rPr>
          <w:rFonts w:ascii="Calibri" w:eastAsia="Calibri" w:hAnsi="Calibri" w:cs="Calibri"/>
          <w:sz w:val="19"/>
          <w:szCs w:val="19"/>
        </w:rPr>
      </w:pPr>
    </w:p>
    <w:p w14:paraId="09A3052F" w14:textId="77777777" w:rsidR="00BF52D8" w:rsidRDefault="008D1CD1" w:rsidP="00526973">
      <w:pPr>
        <w:tabs>
          <w:tab w:val="left" w:pos="284"/>
        </w:tabs>
        <w:ind w:left="530" w:right="135"/>
        <w:jc w:val="both"/>
        <w:rPr>
          <w:rFonts w:ascii="Calibri" w:eastAsia="Calibri" w:hAnsi="Calibri" w:cs="Calibri"/>
          <w:sz w:val="20"/>
          <w:szCs w:val="20"/>
        </w:rPr>
      </w:pPr>
      <w:r>
        <w:rPr>
          <w:rFonts w:ascii="Calibri" w:eastAsia="Calibri" w:hAnsi="Calibri" w:cs="Calibri"/>
          <w:spacing w:val="-1"/>
          <w:sz w:val="20"/>
          <w:szCs w:val="20"/>
        </w:rPr>
        <w:t>Noise</w:t>
      </w:r>
      <w:r>
        <w:rPr>
          <w:rFonts w:ascii="Calibri" w:eastAsia="Calibri" w:hAnsi="Calibri" w:cs="Calibri"/>
          <w:spacing w:val="36"/>
          <w:sz w:val="20"/>
          <w:szCs w:val="20"/>
        </w:rPr>
        <w:t xml:space="preserve"> </w:t>
      </w:r>
      <w:r>
        <w:rPr>
          <w:rFonts w:ascii="Calibri" w:eastAsia="Calibri" w:hAnsi="Calibri" w:cs="Calibri"/>
          <w:spacing w:val="-1"/>
          <w:sz w:val="20"/>
          <w:szCs w:val="20"/>
        </w:rPr>
        <w:t>levels</w:t>
      </w:r>
      <w:r>
        <w:rPr>
          <w:rFonts w:ascii="Calibri" w:eastAsia="Calibri" w:hAnsi="Calibri" w:cs="Calibri"/>
          <w:spacing w:val="36"/>
          <w:sz w:val="20"/>
          <w:szCs w:val="20"/>
        </w:rPr>
        <w:t xml:space="preserve"> </w:t>
      </w:r>
      <w:r>
        <w:rPr>
          <w:rFonts w:ascii="Calibri" w:eastAsia="Calibri" w:hAnsi="Calibri" w:cs="Calibri"/>
          <w:spacing w:val="-1"/>
          <w:sz w:val="20"/>
          <w:szCs w:val="20"/>
        </w:rPr>
        <w:t>affecting</w:t>
      </w:r>
      <w:r>
        <w:rPr>
          <w:rFonts w:ascii="Calibri" w:eastAsia="Calibri" w:hAnsi="Calibri" w:cs="Calibri"/>
          <w:spacing w:val="37"/>
          <w:sz w:val="20"/>
          <w:szCs w:val="20"/>
        </w:rPr>
        <w:t xml:space="preserve"> </w:t>
      </w:r>
      <w:r>
        <w:rPr>
          <w:rFonts w:ascii="Calibri" w:eastAsia="Calibri" w:hAnsi="Calibri" w:cs="Calibri"/>
          <w:sz w:val="20"/>
          <w:szCs w:val="20"/>
        </w:rPr>
        <w:t>the</w:t>
      </w:r>
      <w:r>
        <w:rPr>
          <w:rFonts w:ascii="Calibri" w:eastAsia="Calibri" w:hAnsi="Calibri" w:cs="Calibri"/>
          <w:spacing w:val="36"/>
          <w:sz w:val="20"/>
          <w:szCs w:val="20"/>
        </w:rPr>
        <w:t xml:space="preserve"> </w:t>
      </w:r>
      <w:r>
        <w:rPr>
          <w:rFonts w:ascii="Calibri" w:eastAsia="Calibri" w:hAnsi="Calibri" w:cs="Calibri"/>
          <w:spacing w:val="-1"/>
          <w:sz w:val="20"/>
          <w:szCs w:val="20"/>
        </w:rPr>
        <w:t>local</w:t>
      </w:r>
      <w:r>
        <w:rPr>
          <w:rFonts w:ascii="Calibri" w:eastAsia="Calibri" w:hAnsi="Calibri" w:cs="Calibri"/>
          <w:spacing w:val="37"/>
          <w:sz w:val="20"/>
          <w:szCs w:val="20"/>
        </w:rPr>
        <w:t xml:space="preserve"> </w:t>
      </w:r>
      <w:r>
        <w:rPr>
          <w:rFonts w:ascii="Calibri" w:eastAsia="Calibri" w:hAnsi="Calibri" w:cs="Calibri"/>
          <w:spacing w:val="-1"/>
          <w:sz w:val="20"/>
          <w:szCs w:val="20"/>
        </w:rPr>
        <w:t>community</w:t>
      </w:r>
      <w:r>
        <w:rPr>
          <w:rFonts w:ascii="Calibri" w:eastAsia="Calibri" w:hAnsi="Calibri" w:cs="Calibri"/>
          <w:spacing w:val="38"/>
          <w:sz w:val="20"/>
          <w:szCs w:val="20"/>
        </w:rPr>
        <w:t xml:space="preserve"> </w:t>
      </w:r>
      <w:r>
        <w:rPr>
          <w:rFonts w:ascii="Calibri" w:eastAsia="Calibri" w:hAnsi="Calibri" w:cs="Calibri"/>
          <w:spacing w:val="-1"/>
          <w:sz w:val="20"/>
          <w:szCs w:val="20"/>
        </w:rPr>
        <w:t>will</w:t>
      </w:r>
      <w:r>
        <w:rPr>
          <w:rFonts w:ascii="Calibri" w:eastAsia="Calibri" w:hAnsi="Calibri" w:cs="Calibri"/>
          <w:spacing w:val="37"/>
          <w:sz w:val="20"/>
          <w:szCs w:val="20"/>
        </w:rPr>
        <w:t xml:space="preserve"> </w:t>
      </w:r>
      <w:r>
        <w:rPr>
          <w:rFonts w:ascii="Calibri" w:eastAsia="Calibri" w:hAnsi="Calibri" w:cs="Calibri"/>
          <w:sz w:val="20"/>
          <w:szCs w:val="20"/>
        </w:rPr>
        <w:t>be</w:t>
      </w:r>
      <w:r>
        <w:rPr>
          <w:rFonts w:ascii="Calibri" w:eastAsia="Calibri" w:hAnsi="Calibri" w:cs="Calibri"/>
          <w:spacing w:val="38"/>
          <w:sz w:val="20"/>
          <w:szCs w:val="20"/>
        </w:rPr>
        <w:t xml:space="preserve"> </w:t>
      </w:r>
      <w:r>
        <w:rPr>
          <w:rFonts w:ascii="Calibri" w:eastAsia="Calibri" w:hAnsi="Calibri" w:cs="Calibri"/>
          <w:spacing w:val="-1"/>
          <w:sz w:val="20"/>
          <w:szCs w:val="20"/>
        </w:rPr>
        <w:t>reduced</w:t>
      </w:r>
      <w:r>
        <w:rPr>
          <w:rFonts w:ascii="Calibri" w:eastAsia="Calibri" w:hAnsi="Calibri" w:cs="Calibri"/>
          <w:spacing w:val="38"/>
          <w:sz w:val="20"/>
          <w:szCs w:val="20"/>
        </w:rPr>
        <w:t xml:space="preserve"> </w:t>
      </w:r>
      <w:r>
        <w:rPr>
          <w:rFonts w:ascii="Calibri" w:eastAsia="Calibri" w:hAnsi="Calibri" w:cs="Calibri"/>
          <w:sz w:val="20"/>
          <w:szCs w:val="20"/>
        </w:rPr>
        <w:t>to</w:t>
      </w:r>
      <w:r>
        <w:rPr>
          <w:rFonts w:ascii="Calibri" w:eastAsia="Calibri" w:hAnsi="Calibri" w:cs="Calibri"/>
          <w:spacing w:val="37"/>
          <w:sz w:val="20"/>
          <w:szCs w:val="20"/>
        </w:rPr>
        <w:t xml:space="preserve"> </w:t>
      </w:r>
      <w:r>
        <w:rPr>
          <w:rFonts w:ascii="Calibri" w:eastAsia="Calibri" w:hAnsi="Calibri" w:cs="Calibri"/>
          <w:sz w:val="20"/>
          <w:szCs w:val="20"/>
        </w:rPr>
        <w:t>a</w:t>
      </w:r>
      <w:r>
        <w:rPr>
          <w:rFonts w:ascii="Calibri" w:eastAsia="Calibri" w:hAnsi="Calibri" w:cs="Calibri"/>
          <w:spacing w:val="38"/>
          <w:sz w:val="20"/>
          <w:szCs w:val="20"/>
        </w:rPr>
        <w:t xml:space="preserve"> </w:t>
      </w:r>
      <w:r>
        <w:rPr>
          <w:rFonts w:ascii="Calibri" w:eastAsia="Calibri" w:hAnsi="Calibri" w:cs="Calibri"/>
          <w:spacing w:val="-1"/>
          <w:sz w:val="20"/>
          <w:szCs w:val="20"/>
        </w:rPr>
        <w:t>minimum</w:t>
      </w:r>
      <w:r>
        <w:rPr>
          <w:rFonts w:ascii="Calibri" w:eastAsia="Calibri" w:hAnsi="Calibri" w:cs="Calibri"/>
          <w:spacing w:val="36"/>
          <w:sz w:val="20"/>
          <w:szCs w:val="20"/>
        </w:rPr>
        <w:t xml:space="preserve"> </w:t>
      </w:r>
      <w:r>
        <w:rPr>
          <w:rFonts w:ascii="Calibri" w:eastAsia="Calibri" w:hAnsi="Calibri" w:cs="Calibri"/>
          <w:spacing w:val="-1"/>
          <w:sz w:val="20"/>
          <w:szCs w:val="20"/>
        </w:rPr>
        <w:t>in</w:t>
      </w:r>
      <w:r>
        <w:rPr>
          <w:rFonts w:ascii="Calibri" w:eastAsia="Calibri" w:hAnsi="Calibri" w:cs="Calibri"/>
          <w:spacing w:val="38"/>
          <w:sz w:val="20"/>
          <w:szCs w:val="20"/>
        </w:rPr>
        <w:t xml:space="preserve"> </w:t>
      </w:r>
      <w:r>
        <w:rPr>
          <w:rFonts w:ascii="Calibri" w:eastAsia="Calibri" w:hAnsi="Calibri" w:cs="Calibri"/>
          <w:spacing w:val="-1"/>
          <w:sz w:val="20"/>
          <w:szCs w:val="20"/>
        </w:rPr>
        <w:t>line</w:t>
      </w:r>
      <w:r>
        <w:rPr>
          <w:rFonts w:ascii="Calibri" w:eastAsia="Calibri" w:hAnsi="Calibri" w:cs="Calibri"/>
          <w:spacing w:val="36"/>
          <w:sz w:val="20"/>
          <w:szCs w:val="20"/>
        </w:rPr>
        <w:t xml:space="preserve"> </w:t>
      </w:r>
      <w:r>
        <w:rPr>
          <w:rFonts w:ascii="Calibri" w:eastAsia="Calibri" w:hAnsi="Calibri" w:cs="Calibri"/>
          <w:spacing w:val="-1"/>
          <w:sz w:val="20"/>
          <w:szCs w:val="20"/>
        </w:rPr>
        <w:t>with</w:t>
      </w:r>
      <w:r>
        <w:rPr>
          <w:rFonts w:ascii="Calibri" w:eastAsia="Calibri" w:hAnsi="Calibri" w:cs="Calibri"/>
          <w:spacing w:val="38"/>
          <w:sz w:val="20"/>
          <w:szCs w:val="20"/>
        </w:rPr>
        <w:t xml:space="preserve"> </w:t>
      </w:r>
      <w:r>
        <w:rPr>
          <w:rFonts w:ascii="Calibri" w:eastAsia="Calibri" w:hAnsi="Calibri" w:cs="Calibri"/>
          <w:sz w:val="20"/>
          <w:szCs w:val="20"/>
        </w:rPr>
        <w:t>the</w:t>
      </w:r>
      <w:r>
        <w:rPr>
          <w:rFonts w:ascii="Calibri" w:eastAsia="Calibri" w:hAnsi="Calibri" w:cs="Calibri"/>
          <w:spacing w:val="75"/>
          <w:w w:val="99"/>
          <w:sz w:val="20"/>
          <w:szCs w:val="20"/>
        </w:rPr>
        <w:t xml:space="preserve"> </w:t>
      </w:r>
      <w:r>
        <w:rPr>
          <w:rFonts w:ascii="Calibri" w:eastAsia="Calibri" w:hAnsi="Calibri" w:cs="Calibri"/>
          <w:spacing w:val="-1"/>
          <w:sz w:val="20"/>
          <w:szCs w:val="20"/>
        </w:rPr>
        <w:t>recommendations</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9"/>
          <w:sz w:val="20"/>
          <w:szCs w:val="20"/>
        </w:rPr>
        <w:t xml:space="preserve"> </w:t>
      </w:r>
      <w:r>
        <w:rPr>
          <w:rFonts w:ascii="Calibri" w:eastAsia="Calibri" w:hAnsi="Calibri" w:cs="Calibri"/>
          <w:spacing w:val="-1"/>
          <w:sz w:val="20"/>
          <w:szCs w:val="20"/>
        </w:rPr>
        <w:t>BS</w:t>
      </w:r>
      <w:r>
        <w:rPr>
          <w:rFonts w:ascii="Calibri" w:eastAsia="Calibri" w:hAnsi="Calibri" w:cs="Calibri"/>
          <w:spacing w:val="7"/>
          <w:sz w:val="20"/>
          <w:szCs w:val="20"/>
        </w:rPr>
        <w:t xml:space="preserve"> </w:t>
      </w:r>
      <w:r>
        <w:rPr>
          <w:rFonts w:ascii="Calibri" w:eastAsia="Calibri" w:hAnsi="Calibri" w:cs="Calibri"/>
          <w:sz w:val="20"/>
          <w:szCs w:val="20"/>
        </w:rPr>
        <w:t>5228</w:t>
      </w:r>
      <w:r>
        <w:rPr>
          <w:rFonts w:ascii="Calibri" w:eastAsia="Calibri" w:hAnsi="Calibri" w:cs="Calibri"/>
          <w:spacing w:val="11"/>
          <w:sz w:val="20"/>
          <w:szCs w:val="20"/>
        </w:rPr>
        <w:t xml:space="preserve"> </w:t>
      </w:r>
      <w:r>
        <w:rPr>
          <w:rFonts w:ascii="Calibri" w:eastAsia="Calibri" w:hAnsi="Calibri" w:cs="Calibri"/>
          <w:i/>
          <w:sz w:val="20"/>
          <w:szCs w:val="20"/>
        </w:rPr>
        <w:t>‘Code</w:t>
      </w:r>
      <w:r>
        <w:rPr>
          <w:rFonts w:ascii="Calibri" w:eastAsia="Calibri" w:hAnsi="Calibri" w:cs="Calibri"/>
          <w:i/>
          <w:spacing w:val="8"/>
          <w:sz w:val="20"/>
          <w:szCs w:val="20"/>
        </w:rPr>
        <w:t xml:space="preserve"> </w:t>
      </w:r>
      <w:r>
        <w:rPr>
          <w:rFonts w:ascii="Calibri" w:eastAsia="Calibri" w:hAnsi="Calibri" w:cs="Calibri"/>
          <w:i/>
          <w:sz w:val="20"/>
          <w:szCs w:val="20"/>
        </w:rPr>
        <w:t>of</w:t>
      </w:r>
      <w:r>
        <w:rPr>
          <w:rFonts w:ascii="Calibri" w:eastAsia="Calibri" w:hAnsi="Calibri" w:cs="Calibri"/>
          <w:i/>
          <w:spacing w:val="7"/>
          <w:sz w:val="20"/>
          <w:szCs w:val="20"/>
        </w:rPr>
        <w:t xml:space="preserve"> </w:t>
      </w:r>
      <w:r>
        <w:rPr>
          <w:rFonts w:ascii="Calibri" w:eastAsia="Calibri" w:hAnsi="Calibri" w:cs="Calibri"/>
          <w:i/>
          <w:spacing w:val="-1"/>
          <w:sz w:val="20"/>
          <w:szCs w:val="20"/>
        </w:rPr>
        <w:t>practice</w:t>
      </w:r>
      <w:r>
        <w:rPr>
          <w:rFonts w:ascii="Calibri" w:eastAsia="Calibri" w:hAnsi="Calibri" w:cs="Calibri"/>
          <w:i/>
          <w:spacing w:val="9"/>
          <w:sz w:val="20"/>
          <w:szCs w:val="20"/>
        </w:rPr>
        <w:t xml:space="preserve"> </w:t>
      </w:r>
      <w:r>
        <w:rPr>
          <w:rFonts w:ascii="Calibri" w:eastAsia="Calibri" w:hAnsi="Calibri" w:cs="Calibri"/>
          <w:i/>
          <w:sz w:val="20"/>
          <w:szCs w:val="20"/>
        </w:rPr>
        <w:t>for</w:t>
      </w:r>
      <w:r>
        <w:rPr>
          <w:rFonts w:ascii="Calibri" w:eastAsia="Calibri" w:hAnsi="Calibri" w:cs="Calibri"/>
          <w:i/>
          <w:spacing w:val="6"/>
          <w:sz w:val="20"/>
          <w:szCs w:val="20"/>
        </w:rPr>
        <w:t xml:space="preserve"> </w:t>
      </w:r>
      <w:r>
        <w:rPr>
          <w:rFonts w:ascii="Calibri" w:eastAsia="Calibri" w:hAnsi="Calibri" w:cs="Calibri"/>
          <w:i/>
          <w:spacing w:val="-1"/>
          <w:sz w:val="20"/>
          <w:szCs w:val="20"/>
        </w:rPr>
        <w:t>noise</w:t>
      </w:r>
      <w:r>
        <w:rPr>
          <w:rFonts w:ascii="Calibri" w:eastAsia="Calibri" w:hAnsi="Calibri" w:cs="Calibri"/>
          <w:i/>
          <w:spacing w:val="9"/>
          <w:sz w:val="20"/>
          <w:szCs w:val="20"/>
        </w:rPr>
        <w:t xml:space="preserve"> </w:t>
      </w:r>
      <w:r>
        <w:rPr>
          <w:rFonts w:ascii="Calibri" w:eastAsia="Calibri" w:hAnsi="Calibri" w:cs="Calibri"/>
          <w:i/>
          <w:spacing w:val="-1"/>
          <w:sz w:val="20"/>
          <w:szCs w:val="20"/>
        </w:rPr>
        <w:t>control</w:t>
      </w:r>
      <w:r>
        <w:rPr>
          <w:rFonts w:ascii="Calibri" w:eastAsia="Calibri" w:hAnsi="Calibri" w:cs="Calibri"/>
          <w:i/>
          <w:spacing w:val="8"/>
          <w:sz w:val="20"/>
          <w:szCs w:val="20"/>
        </w:rPr>
        <w:t xml:space="preserve"> </w:t>
      </w:r>
      <w:r>
        <w:rPr>
          <w:rFonts w:ascii="Calibri" w:eastAsia="Calibri" w:hAnsi="Calibri" w:cs="Calibri"/>
          <w:i/>
          <w:sz w:val="20"/>
          <w:szCs w:val="20"/>
        </w:rPr>
        <w:t>on</w:t>
      </w:r>
      <w:r>
        <w:rPr>
          <w:rFonts w:ascii="Calibri" w:eastAsia="Calibri" w:hAnsi="Calibri" w:cs="Calibri"/>
          <w:i/>
          <w:spacing w:val="8"/>
          <w:sz w:val="20"/>
          <w:szCs w:val="20"/>
        </w:rPr>
        <w:t xml:space="preserve"> </w:t>
      </w:r>
      <w:r>
        <w:rPr>
          <w:rFonts w:ascii="Calibri" w:eastAsia="Calibri" w:hAnsi="Calibri" w:cs="Calibri"/>
          <w:i/>
          <w:spacing w:val="-1"/>
          <w:sz w:val="20"/>
          <w:szCs w:val="20"/>
        </w:rPr>
        <w:t>construction</w:t>
      </w:r>
      <w:r>
        <w:rPr>
          <w:rFonts w:ascii="Calibri" w:eastAsia="Calibri" w:hAnsi="Calibri" w:cs="Calibri"/>
          <w:i/>
          <w:spacing w:val="9"/>
          <w:sz w:val="20"/>
          <w:szCs w:val="20"/>
        </w:rPr>
        <w:t xml:space="preserve"> </w:t>
      </w:r>
      <w:r>
        <w:rPr>
          <w:rFonts w:ascii="Calibri" w:eastAsia="Calibri" w:hAnsi="Calibri" w:cs="Calibri"/>
          <w:i/>
          <w:sz w:val="20"/>
          <w:szCs w:val="20"/>
        </w:rPr>
        <w:t>and</w:t>
      </w:r>
      <w:r>
        <w:rPr>
          <w:rFonts w:ascii="Calibri" w:eastAsia="Calibri" w:hAnsi="Calibri" w:cs="Calibri"/>
          <w:i/>
          <w:spacing w:val="5"/>
          <w:sz w:val="20"/>
          <w:szCs w:val="20"/>
        </w:rPr>
        <w:t xml:space="preserve"> </w:t>
      </w:r>
      <w:r>
        <w:rPr>
          <w:rFonts w:ascii="Calibri" w:eastAsia="Calibri" w:hAnsi="Calibri" w:cs="Calibri"/>
          <w:i/>
          <w:spacing w:val="-1"/>
          <w:sz w:val="20"/>
          <w:szCs w:val="20"/>
        </w:rPr>
        <w:t>open</w:t>
      </w:r>
      <w:r>
        <w:rPr>
          <w:rFonts w:ascii="Calibri" w:eastAsia="Calibri" w:hAnsi="Calibri" w:cs="Calibri"/>
          <w:i/>
          <w:spacing w:val="9"/>
          <w:sz w:val="20"/>
          <w:szCs w:val="20"/>
        </w:rPr>
        <w:t xml:space="preserve"> </w:t>
      </w:r>
      <w:r>
        <w:rPr>
          <w:rFonts w:ascii="Calibri" w:eastAsia="Calibri" w:hAnsi="Calibri" w:cs="Calibri"/>
          <w:i/>
          <w:spacing w:val="-1"/>
          <w:sz w:val="20"/>
          <w:szCs w:val="20"/>
        </w:rPr>
        <w:t>sites’</w:t>
      </w:r>
      <w:r>
        <w:rPr>
          <w:rFonts w:ascii="Calibri" w:eastAsia="Calibri" w:hAnsi="Calibri" w:cs="Calibri"/>
          <w:spacing w:val="-1"/>
          <w:sz w:val="20"/>
          <w:szCs w:val="20"/>
        </w:rPr>
        <w:t>.</w:t>
      </w:r>
      <w:r>
        <w:rPr>
          <w:rFonts w:ascii="Calibri" w:eastAsia="Calibri" w:hAnsi="Calibri" w:cs="Calibri"/>
          <w:spacing w:val="8"/>
          <w:sz w:val="20"/>
          <w:szCs w:val="20"/>
        </w:rPr>
        <w:t xml:space="preserve"> </w:t>
      </w:r>
      <w:r>
        <w:rPr>
          <w:rFonts w:ascii="Calibri" w:eastAsia="Calibri" w:hAnsi="Calibri" w:cs="Calibri"/>
          <w:spacing w:val="-1"/>
          <w:sz w:val="20"/>
          <w:szCs w:val="20"/>
        </w:rPr>
        <w:t>There</w:t>
      </w:r>
      <w:r>
        <w:rPr>
          <w:rFonts w:ascii="Calibri" w:eastAsia="Calibri" w:hAnsi="Calibri" w:cs="Calibri"/>
          <w:spacing w:val="97"/>
          <w:w w:val="99"/>
          <w:sz w:val="20"/>
          <w:szCs w:val="20"/>
        </w:rPr>
        <w:t xml:space="preserve"> </w:t>
      </w:r>
      <w:r>
        <w:rPr>
          <w:rFonts w:ascii="Calibri" w:eastAsia="Calibri" w:hAnsi="Calibri" w:cs="Calibri"/>
          <w:spacing w:val="-1"/>
          <w:sz w:val="20"/>
          <w:szCs w:val="20"/>
        </w:rPr>
        <w:t>will</w:t>
      </w:r>
      <w:r>
        <w:rPr>
          <w:rFonts w:ascii="Calibri" w:eastAsia="Calibri" w:hAnsi="Calibri" w:cs="Calibri"/>
          <w:spacing w:val="14"/>
          <w:sz w:val="20"/>
          <w:szCs w:val="20"/>
        </w:rPr>
        <w:t xml:space="preserve"> </w:t>
      </w:r>
      <w:r>
        <w:rPr>
          <w:rFonts w:ascii="Calibri" w:eastAsia="Calibri" w:hAnsi="Calibri" w:cs="Calibri"/>
          <w:sz w:val="20"/>
          <w:szCs w:val="20"/>
        </w:rPr>
        <w:t>also</w:t>
      </w:r>
      <w:r>
        <w:rPr>
          <w:rFonts w:ascii="Calibri" w:eastAsia="Calibri" w:hAnsi="Calibri" w:cs="Calibri"/>
          <w:spacing w:val="15"/>
          <w:sz w:val="20"/>
          <w:szCs w:val="20"/>
        </w:rPr>
        <w:t xml:space="preserve"> </w:t>
      </w:r>
      <w:r>
        <w:rPr>
          <w:rFonts w:ascii="Calibri" w:eastAsia="Calibri" w:hAnsi="Calibri" w:cs="Calibri"/>
          <w:sz w:val="20"/>
          <w:szCs w:val="20"/>
        </w:rPr>
        <w:t>be</w:t>
      </w:r>
      <w:r>
        <w:rPr>
          <w:rFonts w:ascii="Calibri" w:eastAsia="Calibri" w:hAnsi="Calibri" w:cs="Calibri"/>
          <w:spacing w:val="15"/>
          <w:sz w:val="20"/>
          <w:szCs w:val="20"/>
        </w:rPr>
        <w:t xml:space="preserve"> </w:t>
      </w:r>
      <w:r>
        <w:rPr>
          <w:rFonts w:ascii="Calibri" w:eastAsia="Calibri" w:hAnsi="Calibri" w:cs="Calibri"/>
          <w:spacing w:val="-1"/>
          <w:sz w:val="20"/>
          <w:szCs w:val="20"/>
        </w:rPr>
        <w:t>compliance</w:t>
      </w:r>
      <w:r>
        <w:rPr>
          <w:rFonts w:ascii="Calibri" w:eastAsia="Calibri" w:hAnsi="Calibri" w:cs="Calibri"/>
          <w:spacing w:val="16"/>
          <w:sz w:val="20"/>
          <w:szCs w:val="20"/>
        </w:rPr>
        <w:t xml:space="preserve"> </w:t>
      </w:r>
      <w:r>
        <w:rPr>
          <w:rFonts w:ascii="Calibri" w:eastAsia="Calibri" w:hAnsi="Calibri" w:cs="Calibri"/>
          <w:spacing w:val="-1"/>
          <w:sz w:val="20"/>
          <w:szCs w:val="20"/>
        </w:rPr>
        <w:t>with</w:t>
      </w:r>
      <w:r>
        <w:rPr>
          <w:rFonts w:ascii="Calibri" w:eastAsia="Calibri" w:hAnsi="Calibri" w:cs="Calibri"/>
          <w:spacing w:val="17"/>
          <w:sz w:val="20"/>
          <w:szCs w:val="20"/>
        </w:rPr>
        <w:t xml:space="preserve"> </w:t>
      </w:r>
      <w:r>
        <w:rPr>
          <w:rFonts w:ascii="Calibri" w:eastAsia="Calibri" w:hAnsi="Calibri" w:cs="Calibri"/>
          <w:sz w:val="20"/>
          <w:szCs w:val="20"/>
        </w:rPr>
        <w:t>any</w:t>
      </w:r>
      <w:r>
        <w:rPr>
          <w:rFonts w:ascii="Calibri" w:eastAsia="Calibri" w:hAnsi="Calibri" w:cs="Calibri"/>
          <w:spacing w:val="16"/>
          <w:sz w:val="20"/>
          <w:szCs w:val="20"/>
        </w:rPr>
        <w:t xml:space="preserve"> </w:t>
      </w:r>
      <w:r>
        <w:rPr>
          <w:rFonts w:ascii="Calibri" w:eastAsia="Calibri" w:hAnsi="Calibri" w:cs="Calibri"/>
          <w:spacing w:val="-1"/>
          <w:sz w:val="20"/>
          <w:szCs w:val="20"/>
        </w:rPr>
        <w:t>local</w:t>
      </w:r>
      <w:r>
        <w:rPr>
          <w:rFonts w:ascii="Calibri" w:eastAsia="Calibri" w:hAnsi="Calibri" w:cs="Calibri"/>
          <w:spacing w:val="14"/>
          <w:sz w:val="20"/>
          <w:szCs w:val="20"/>
        </w:rPr>
        <w:t xml:space="preserve"> </w:t>
      </w:r>
      <w:r>
        <w:rPr>
          <w:rFonts w:ascii="Calibri" w:eastAsia="Calibri" w:hAnsi="Calibri" w:cs="Calibri"/>
          <w:spacing w:val="-1"/>
          <w:sz w:val="20"/>
          <w:szCs w:val="20"/>
        </w:rPr>
        <w:t>authority</w:t>
      </w:r>
      <w:r>
        <w:rPr>
          <w:rFonts w:ascii="Calibri" w:eastAsia="Calibri" w:hAnsi="Calibri" w:cs="Calibri"/>
          <w:spacing w:val="16"/>
          <w:sz w:val="20"/>
          <w:szCs w:val="20"/>
        </w:rPr>
        <w:t xml:space="preserve"> </w:t>
      </w:r>
      <w:r>
        <w:rPr>
          <w:rFonts w:ascii="Calibri" w:eastAsia="Calibri" w:hAnsi="Calibri" w:cs="Calibri"/>
          <w:spacing w:val="-1"/>
          <w:sz w:val="20"/>
          <w:szCs w:val="20"/>
        </w:rPr>
        <w:t>restrictions</w:t>
      </w:r>
      <w:r>
        <w:rPr>
          <w:rFonts w:ascii="Calibri" w:eastAsia="Calibri" w:hAnsi="Calibri" w:cs="Calibri"/>
          <w:spacing w:val="13"/>
          <w:sz w:val="20"/>
          <w:szCs w:val="20"/>
        </w:rPr>
        <w:t xml:space="preserve"> </w:t>
      </w:r>
      <w:r>
        <w:rPr>
          <w:rFonts w:ascii="Calibri" w:eastAsia="Calibri" w:hAnsi="Calibri" w:cs="Calibri"/>
          <w:spacing w:val="-1"/>
          <w:sz w:val="20"/>
          <w:szCs w:val="20"/>
        </w:rPr>
        <w:t>regarding</w:t>
      </w:r>
      <w:r>
        <w:rPr>
          <w:rFonts w:ascii="Calibri" w:eastAsia="Calibri" w:hAnsi="Calibri" w:cs="Calibri"/>
          <w:spacing w:val="16"/>
          <w:sz w:val="20"/>
          <w:szCs w:val="20"/>
        </w:rPr>
        <w:t xml:space="preserve"> </w:t>
      </w:r>
      <w:r>
        <w:rPr>
          <w:rFonts w:ascii="Calibri" w:eastAsia="Calibri" w:hAnsi="Calibri" w:cs="Calibri"/>
          <w:spacing w:val="-1"/>
          <w:sz w:val="20"/>
          <w:szCs w:val="20"/>
        </w:rPr>
        <w:t>periods</w:t>
      </w:r>
      <w:r>
        <w:rPr>
          <w:rFonts w:ascii="Calibri" w:eastAsia="Calibri" w:hAnsi="Calibri" w:cs="Calibri"/>
          <w:spacing w:val="16"/>
          <w:sz w:val="20"/>
          <w:szCs w:val="20"/>
        </w:rPr>
        <w:t xml:space="preserve"> </w:t>
      </w:r>
      <w:r>
        <w:rPr>
          <w:rFonts w:ascii="Calibri" w:eastAsia="Calibri" w:hAnsi="Calibri" w:cs="Calibri"/>
          <w:spacing w:val="-1"/>
          <w:sz w:val="20"/>
          <w:szCs w:val="20"/>
        </w:rPr>
        <w:t>when</w:t>
      </w:r>
      <w:r>
        <w:rPr>
          <w:rFonts w:ascii="Calibri" w:eastAsia="Calibri" w:hAnsi="Calibri" w:cs="Calibri"/>
          <w:spacing w:val="15"/>
          <w:sz w:val="20"/>
          <w:szCs w:val="20"/>
        </w:rPr>
        <w:t xml:space="preserve"> </w:t>
      </w:r>
      <w:r>
        <w:rPr>
          <w:rFonts w:ascii="Calibri" w:eastAsia="Calibri" w:hAnsi="Calibri" w:cs="Calibri"/>
          <w:sz w:val="20"/>
          <w:szCs w:val="20"/>
        </w:rPr>
        <w:t>noisy</w:t>
      </w:r>
      <w:r>
        <w:rPr>
          <w:rFonts w:ascii="Calibri" w:eastAsia="Calibri" w:hAnsi="Calibri" w:cs="Calibri"/>
          <w:spacing w:val="15"/>
          <w:sz w:val="20"/>
          <w:szCs w:val="20"/>
        </w:rPr>
        <w:t xml:space="preserve"> </w:t>
      </w:r>
      <w:r>
        <w:rPr>
          <w:rFonts w:ascii="Calibri" w:eastAsia="Calibri" w:hAnsi="Calibri" w:cs="Calibri"/>
          <w:sz w:val="20"/>
          <w:szCs w:val="20"/>
        </w:rPr>
        <w:t>works</w:t>
      </w:r>
      <w:r>
        <w:rPr>
          <w:rFonts w:ascii="Calibri" w:eastAsia="Calibri" w:hAnsi="Calibri" w:cs="Calibri"/>
          <w:spacing w:val="14"/>
          <w:sz w:val="20"/>
          <w:szCs w:val="20"/>
        </w:rPr>
        <w:t xml:space="preserve"> </w:t>
      </w:r>
      <w:r>
        <w:rPr>
          <w:rFonts w:ascii="Calibri" w:eastAsia="Calibri" w:hAnsi="Calibri" w:cs="Calibri"/>
          <w:spacing w:val="-1"/>
          <w:sz w:val="20"/>
          <w:szCs w:val="20"/>
        </w:rPr>
        <w:t>may</w:t>
      </w:r>
      <w:r>
        <w:rPr>
          <w:rFonts w:ascii="Calibri" w:eastAsia="Calibri" w:hAnsi="Calibri" w:cs="Calibri"/>
          <w:spacing w:val="97"/>
          <w:w w:val="99"/>
          <w:sz w:val="20"/>
          <w:szCs w:val="20"/>
        </w:rPr>
        <w:t xml:space="preserve"> </w:t>
      </w:r>
      <w:r>
        <w:rPr>
          <w:rFonts w:ascii="Calibri" w:eastAsia="Calibri" w:hAnsi="Calibri" w:cs="Calibri"/>
          <w:sz w:val="20"/>
          <w:szCs w:val="20"/>
        </w:rPr>
        <w:t>not</w:t>
      </w:r>
      <w:r>
        <w:rPr>
          <w:rFonts w:ascii="Calibri" w:eastAsia="Calibri" w:hAnsi="Calibri" w:cs="Calibri"/>
          <w:spacing w:val="-5"/>
          <w:sz w:val="20"/>
          <w:szCs w:val="20"/>
        </w:rPr>
        <w:t xml:space="preserve"> </w:t>
      </w:r>
      <w:r>
        <w:rPr>
          <w:rFonts w:ascii="Calibri" w:eastAsia="Calibri" w:hAnsi="Calibri" w:cs="Calibri"/>
          <w:sz w:val="20"/>
          <w:szCs w:val="20"/>
        </w:rPr>
        <w:t>take</w:t>
      </w:r>
      <w:r>
        <w:rPr>
          <w:rFonts w:ascii="Calibri" w:eastAsia="Calibri" w:hAnsi="Calibri" w:cs="Calibri"/>
          <w:spacing w:val="-6"/>
          <w:sz w:val="20"/>
          <w:szCs w:val="20"/>
        </w:rPr>
        <w:t xml:space="preserve"> </w:t>
      </w:r>
      <w:r>
        <w:rPr>
          <w:rFonts w:ascii="Calibri" w:eastAsia="Calibri" w:hAnsi="Calibri" w:cs="Calibri"/>
          <w:spacing w:val="-1"/>
          <w:sz w:val="20"/>
          <w:szCs w:val="20"/>
        </w:rPr>
        <w:t>place</w:t>
      </w:r>
      <w:r>
        <w:rPr>
          <w:rFonts w:ascii="Calibri" w:eastAsia="Calibri" w:hAnsi="Calibri" w:cs="Calibri"/>
          <w:spacing w:val="-5"/>
          <w:sz w:val="20"/>
          <w:szCs w:val="20"/>
        </w:rPr>
        <w:t xml:space="preserve"> </w:t>
      </w:r>
      <w:r>
        <w:rPr>
          <w:rFonts w:ascii="Calibri" w:eastAsia="Calibri" w:hAnsi="Calibri" w:cs="Calibri"/>
          <w:spacing w:val="-1"/>
          <w:sz w:val="20"/>
          <w:szCs w:val="20"/>
        </w:rPr>
        <w:t>etc.</w:t>
      </w:r>
    </w:p>
    <w:p w14:paraId="4E0A934C" w14:textId="77777777" w:rsidR="00BF52D8" w:rsidRDefault="00BF52D8" w:rsidP="00526973">
      <w:pPr>
        <w:tabs>
          <w:tab w:val="left" w:pos="284"/>
        </w:tabs>
        <w:jc w:val="both"/>
        <w:rPr>
          <w:rFonts w:ascii="Calibri" w:eastAsia="Calibri" w:hAnsi="Calibri" w:cs="Calibri"/>
          <w:sz w:val="20"/>
          <w:szCs w:val="20"/>
        </w:rPr>
        <w:sectPr w:rsidR="00BF52D8">
          <w:headerReference w:type="default" r:id="rId77"/>
          <w:pgSz w:w="11900" w:h="16840"/>
          <w:pgMar w:top="800" w:right="1100" w:bottom="980" w:left="1680" w:header="606" w:footer="798" w:gutter="0"/>
          <w:cols w:space="720"/>
        </w:sectPr>
      </w:pPr>
    </w:p>
    <w:p w14:paraId="06C19F6F" w14:textId="77777777" w:rsidR="00BF52D8" w:rsidRDefault="00BF52D8" w:rsidP="00526973">
      <w:pPr>
        <w:tabs>
          <w:tab w:val="left" w:pos="284"/>
        </w:tabs>
        <w:spacing w:before="11"/>
        <w:jc w:val="both"/>
        <w:rPr>
          <w:rFonts w:ascii="Calibri" w:eastAsia="Calibri" w:hAnsi="Calibri" w:cs="Calibri"/>
          <w:sz w:val="21"/>
          <w:szCs w:val="21"/>
        </w:rPr>
      </w:pPr>
    </w:p>
    <w:p w14:paraId="4D0E0A1D" w14:textId="77777777" w:rsidR="00BF52D8" w:rsidRDefault="008D1CD1" w:rsidP="00526973">
      <w:pPr>
        <w:pStyle w:val="BodyText"/>
        <w:tabs>
          <w:tab w:val="left" w:pos="284"/>
        </w:tabs>
        <w:spacing w:before="59"/>
        <w:jc w:val="both"/>
      </w:pPr>
      <w:r>
        <w:rPr>
          <w:spacing w:val="-1"/>
        </w:rPr>
        <w:t>When</w:t>
      </w:r>
      <w:r>
        <w:rPr>
          <w:spacing w:val="-4"/>
        </w:rPr>
        <w:t xml:space="preserve"> </w:t>
      </w:r>
      <w:r>
        <w:rPr>
          <w:spacing w:val="-1"/>
        </w:rPr>
        <w:t>engaged</w:t>
      </w:r>
      <w:r>
        <w:rPr>
          <w:spacing w:val="-3"/>
        </w:rPr>
        <w:t xml:space="preserve"> </w:t>
      </w:r>
      <w:r>
        <w:rPr>
          <w:spacing w:val="-1"/>
        </w:rPr>
        <w:t>in</w:t>
      </w:r>
      <w:r>
        <w:rPr>
          <w:spacing w:val="-4"/>
        </w:rPr>
        <w:t xml:space="preserve"> </w:t>
      </w:r>
      <w:r>
        <w:t>wet</w:t>
      </w:r>
      <w:r>
        <w:rPr>
          <w:spacing w:val="-4"/>
        </w:rPr>
        <w:t xml:space="preserve"> </w:t>
      </w:r>
      <w:r>
        <w:t>or</w:t>
      </w:r>
      <w:r>
        <w:rPr>
          <w:spacing w:val="-4"/>
        </w:rPr>
        <w:t xml:space="preserve"> </w:t>
      </w:r>
      <w:r>
        <w:t>dry</w:t>
      </w:r>
      <w:r>
        <w:rPr>
          <w:spacing w:val="-3"/>
        </w:rPr>
        <w:t xml:space="preserve"> </w:t>
      </w:r>
      <w:r>
        <w:rPr>
          <w:spacing w:val="-1"/>
        </w:rPr>
        <w:t>grit</w:t>
      </w:r>
      <w:r>
        <w:rPr>
          <w:spacing w:val="-5"/>
        </w:rPr>
        <w:t xml:space="preserve"> </w:t>
      </w:r>
      <w:r>
        <w:rPr>
          <w:spacing w:val="-1"/>
        </w:rPr>
        <w:t>blasting,</w:t>
      </w:r>
      <w:r>
        <w:rPr>
          <w:spacing w:val="-3"/>
        </w:rPr>
        <w:t xml:space="preserve"> </w:t>
      </w:r>
      <w:r>
        <w:t>the</w:t>
      </w:r>
      <w:r>
        <w:rPr>
          <w:spacing w:val="-5"/>
        </w:rPr>
        <w:t xml:space="preserve"> </w:t>
      </w:r>
      <w:r>
        <w:rPr>
          <w:spacing w:val="-1"/>
        </w:rPr>
        <w:t>air</w:t>
      </w:r>
      <w:r>
        <w:rPr>
          <w:spacing w:val="-4"/>
        </w:rPr>
        <w:t xml:space="preserve"> </w:t>
      </w:r>
      <w:r>
        <w:rPr>
          <w:spacing w:val="-1"/>
        </w:rPr>
        <w:t>pressure</w:t>
      </w:r>
      <w:r>
        <w:rPr>
          <w:spacing w:val="-6"/>
        </w:rPr>
        <w:t xml:space="preserve"> </w:t>
      </w:r>
      <w:r>
        <w:t>gun</w:t>
      </w:r>
      <w:r>
        <w:rPr>
          <w:spacing w:val="-3"/>
        </w:rPr>
        <w:t xml:space="preserve"> </w:t>
      </w:r>
      <w:r>
        <w:rPr>
          <w:spacing w:val="-1"/>
        </w:rPr>
        <w:t>operator</w:t>
      </w:r>
      <w:r>
        <w:rPr>
          <w:spacing w:val="-4"/>
        </w:rPr>
        <w:t xml:space="preserve"> </w:t>
      </w:r>
      <w:r>
        <w:rPr>
          <w:spacing w:val="-1"/>
        </w:rPr>
        <w:t>will</w:t>
      </w:r>
      <w:r>
        <w:rPr>
          <w:spacing w:val="-4"/>
        </w:rPr>
        <w:t xml:space="preserve"> </w:t>
      </w:r>
      <w:r>
        <w:rPr>
          <w:spacing w:val="-1"/>
        </w:rPr>
        <w:t>wear:</w:t>
      </w:r>
    </w:p>
    <w:p w14:paraId="2EA6DB7E" w14:textId="77777777" w:rsidR="00BF52D8" w:rsidRDefault="00BF52D8" w:rsidP="00526973">
      <w:pPr>
        <w:tabs>
          <w:tab w:val="left" w:pos="284"/>
        </w:tabs>
        <w:spacing w:before="3"/>
        <w:jc w:val="both"/>
        <w:rPr>
          <w:rFonts w:ascii="Calibri" w:eastAsia="Calibri" w:hAnsi="Calibri" w:cs="Calibri"/>
          <w:sz w:val="20"/>
          <w:szCs w:val="20"/>
        </w:rPr>
      </w:pPr>
    </w:p>
    <w:p w14:paraId="523F4C43" w14:textId="77777777" w:rsidR="00BF52D8" w:rsidRDefault="008D1CD1" w:rsidP="00526973">
      <w:pPr>
        <w:pStyle w:val="BodyText"/>
        <w:numPr>
          <w:ilvl w:val="2"/>
          <w:numId w:val="11"/>
        </w:numPr>
        <w:tabs>
          <w:tab w:val="left" w:pos="284"/>
          <w:tab w:val="left" w:pos="1251"/>
        </w:tabs>
        <w:jc w:val="both"/>
      </w:pPr>
      <w:r>
        <w:rPr>
          <w:spacing w:val="-1"/>
        </w:rPr>
        <w:t>Heavy</w:t>
      </w:r>
      <w:r>
        <w:rPr>
          <w:spacing w:val="-8"/>
        </w:rPr>
        <w:t xml:space="preserve"> </w:t>
      </w:r>
      <w:r>
        <w:t>duty</w:t>
      </w:r>
      <w:r>
        <w:rPr>
          <w:spacing w:val="-7"/>
        </w:rPr>
        <w:t xml:space="preserve"> </w:t>
      </w:r>
      <w:r>
        <w:rPr>
          <w:spacing w:val="-1"/>
        </w:rPr>
        <w:t>gauntlets.</w:t>
      </w:r>
    </w:p>
    <w:p w14:paraId="615D77DC" w14:textId="77777777" w:rsidR="00BF52D8" w:rsidRDefault="00BF52D8" w:rsidP="00526973">
      <w:pPr>
        <w:tabs>
          <w:tab w:val="left" w:pos="284"/>
        </w:tabs>
        <w:jc w:val="both"/>
        <w:rPr>
          <w:rFonts w:ascii="Calibri" w:eastAsia="Calibri" w:hAnsi="Calibri" w:cs="Calibri"/>
          <w:sz w:val="20"/>
          <w:szCs w:val="20"/>
        </w:rPr>
      </w:pPr>
    </w:p>
    <w:p w14:paraId="59CC24BD" w14:textId="77777777" w:rsidR="00BF52D8" w:rsidRDefault="008D1CD1" w:rsidP="00526973">
      <w:pPr>
        <w:pStyle w:val="BodyText"/>
        <w:numPr>
          <w:ilvl w:val="2"/>
          <w:numId w:val="11"/>
        </w:numPr>
        <w:tabs>
          <w:tab w:val="left" w:pos="284"/>
          <w:tab w:val="left" w:pos="1251"/>
        </w:tabs>
        <w:jc w:val="both"/>
      </w:pPr>
      <w:r>
        <w:rPr>
          <w:spacing w:val="-1"/>
        </w:rPr>
        <w:t>Heavy</w:t>
      </w:r>
      <w:r>
        <w:rPr>
          <w:spacing w:val="-7"/>
        </w:rPr>
        <w:t xml:space="preserve"> </w:t>
      </w:r>
      <w:r>
        <w:t>duty</w:t>
      </w:r>
      <w:r>
        <w:rPr>
          <w:spacing w:val="-7"/>
        </w:rPr>
        <w:t xml:space="preserve"> </w:t>
      </w:r>
      <w:r>
        <w:rPr>
          <w:spacing w:val="-1"/>
        </w:rPr>
        <w:t>overalls.</w:t>
      </w:r>
    </w:p>
    <w:p w14:paraId="07AA3D22" w14:textId="77777777" w:rsidR="00BF52D8" w:rsidRDefault="00BF52D8" w:rsidP="00526973">
      <w:pPr>
        <w:tabs>
          <w:tab w:val="left" w:pos="284"/>
        </w:tabs>
        <w:jc w:val="both"/>
        <w:rPr>
          <w:rFonts w:ascii="Calibri" w:eastAsia="Calibri" w:hAnsi="Calibri" w:cs="Calibri"/>
          <w:sz w:val="20"/>
          <w:szCs w:val="20"/>
        </w:rPr>
      </w:pPr>
    </w:p>
    <w:p w14:paraId="28F7E5FE" w14:textId="77777777" w:rsidR="00BF52D8" w:rsidRDefault="008D1CD1" w:rsidP="00526973">
      <w:pPr>
        <w:pStyle w:val="BodyText"/>
        <w:numPr>
          <w:ilvl w:val="2"/>
          <w:numId w:val="11"/>
        </w:numPr>
        <w:tabs>
          <w:tab w:val="left" w:pos="284"/>
          <w:tab w:val="left" w:pos="1251"/>
        </w:tabs>
        <w:jc w:val="both"/>
      </w:pPr>
      <w:r>
        <w:rPr>
          <w:spacing w:val="-1"/>
        </w:rPr>
        <w:t>Appropriate</w:t>
      </w:r>
      <w:r>
        <w:rPr>
          <w:spacing w:val="-14"/>
        </w:rPr>
        <w:t xml:space="preserve"> </w:t>
      </w:r>
      <w:r>
        <w:rPr>
          <w:spacing w:val="-1"/>
        </w:rPr>
        <w:t>protective</w:t>
      </w:r>
      <w:r>
        <w:rPr>
          <w:spacing w:val="-12"/>
        </w:rPr>
        <w:t xml:space="preserve"> </w:t>
      </w:r>
      <w:r>
        <w:rPr>
          <w:spacing w:val="-1"/>
        </w:rPr>
        <w:t>footwear.</w:t>
      </w:r>
    </w:p>
    <w:p w14:paraId="493F144B" w14:textId="77777777" w:rsidR="00BF52D8" w:rsidRDefault="00BF52D8" w:rsidP="00526973">
      <w:pPr>
        <w:tabs>
          <w:tab w:val="left" w:pos="284"/>
        </w:tabs>
        <w:jc w:val="both"/>
        <w:rPr>
          <w:rFonts w:ascii="Calibri" w:eastAsia="Calibri" w:hAnsi="Calibri" w:cs="Calibri"/>
          <w:sz w:val="20"/>
          <w:szCs w:val="20"/>
        </w:rPr>
      </w:pPr>
    </w:p>
    <w:p w14:paraId="13FA64FB" w14:textId="77777777" w:rsidR="00BF52D8" w:rsidRDefault="008D1CD1" w:rsidP="00526973">
      <w:pPr>
        <w:pStyle w:val="BodyText"/>
        <w:numPr>
          <w:ilvl w:val="2"/>
          <w:numId w:val="11"/>
        </w:numPr>
        <w:tabs>
          <w:tab w:val="left" w:pos="284"/>
          <w:tab w:val="left" w:pos="1251"/>
        </w:tabs>
        <w:ind w:right="213"/>
        <w:jc w:val="both"/>
      </w:pPr>
      <w:r>
        <w:t>An</w:t>
      </w:r>
      <w:r>
        <w:rPr>
          <w:spacing w:val="-2"/>
        </w:rPr>
        <w:t xml:space="preserve"> </w:t>
      </w:r>
      <w:r>
        <w:rPr>
          <w:spacing w:val="-1"/>
        </w:rPr>
        <w:t xml:space="preserve">airline </w:t>
      </w:r>
      <w:r>
        <w:t>helmet</w:t>
      </w:r>
      <w:r>
        <w:rPr>
          <w:spacing w:val="-1"/>
        </w:rPr>
        <w:t xml:space="preserve"> </w:t>
      </w:r>
      <w:r>
        <w:t>to</w:t>
      </w:r>
      <w:r>
        <w:rPr>
          <w:spacing w:val="-2"/>
        </w:rPr>
        <w:t xml:space="preserve"> </w:t>
      </w:r>
      <w:r>
        <w:t>protect</w:t>
      </w:r>
      <w:r>
        <w:rPr>
          <w:spacing w:val="-1"/>
        </w:rPr>
        <w:t xml:space="preserve"> </w:t>
      </w:r>
      <w:r>
        <w:t>the</w:t>
      </w:r>
      <w:r>
        <w:rPr>
          <w:spacing w:val="-1"/>
        </w:rPr>
        <w:t xml:space="preserve"> </w:t>
      </w:r>
      <w:r>
        <w:t>eye</w:t>
      </w:r>
      <w:r>
        <w:rPr>
          <w:spacing w:val="-1"/>
        </w:rPr>
        <w:t xml:space="preserve"> </w:t>
      </w:r>
      <w:r>
        <w:t>and</w:t>
      </w:r>
      <w:r>
        <w:rPr>
          <w:spacing w:val="-1"/>
        </w:rPr>
        <w:t xml:space="preserve"> </w:t>
      </w:r>
      <w:r>
        <w:t>face,</w:t>
      </w:r>
      <w:r>
        <w:rPr>
          <w:spacing w:val="-1"/>
        </w:rPr>
        <w:t xml:space="preserve"> with </w:t>
      </w:r>
      <w:r>
        <w:t>an</w:t>
      </w:r>
      <w:r>
        <w:rPr>
          <w:spacing w:val="2"/>
        </w:rPr>
        <w:t xml:space="preserve"> </w:t>
      </w:r>
      <w:r>
        <w:t>adequate</w:t>
      </w:r>
      <w:r>
        <w:rPr>
          <w:spacing w:val="-2"/>
        </w:rPr>
        <w:t xml:space="preserve"> </w:t>
      </w:r>
      <w:r>
        <w:rPr>
          <w:spacing w:val="-1"/>
        </w:rPr>
        <w:t xml:space="preserve">supply </w:t>
      </w:r>
      <w:r>
        <w:t xml:space="preserve">of </w:t>
      </w:r>
      <w:r>
        <w:rPr>
          <w:spacing w:val="-1"/>
        </w:rPr>
        <w:t>clean air</w:t>
      </w:r>
      <w:r>
        <w:rPr>
          <w:spacing w:val="1"/>
        </w:rPr>
        <w:t xml:space="preserve"> </w:t>
      </w:r>
      <w:r>
        <w:t>to</w:t>
      </w:r>
      <w:r>
        <w:rPr>
          <w:spacing w:val="1"/>
        </w:rPr>
        <w:t xml:space="preserve"> </w:t>
      </w:r>
      <w:r>
        <w:rPr>
          <w:spacing w:val="-1"/>
        </w:rPr>
        <w:t>maintain</w:t>
      </w:r>
      <w:r>
        <w:rPr>
          <w:spacing w:val="47"/>
          <w:w w:val="99"/>
        </w:rPr>
        <w:t xml:space="preserve"> </w:t>
      </w:r>
      <w:r>
        <w:t>a</w:t>
      </w:r>
      <w:r>
        <w:rPr>
          <w:spacing w:val="-4"/>
        </w:rPr>
        <w:t xml:space="preserve"> </w:t>
      </w:r>
      <w:r>
        <w:rPr>
          <w:spacing w:val="-1"/>
        </w:rPr>
        <w:t>positive</w:t>
      </w:r>
      <w:r>
        <w:rPr>
          <w:spacing w:val="-5"/>
        </w:rPr>
        <w:t xml:space="preserve"> </w:t>
      </w:r>
      <w:r>
        <w:rPr>
          <w:spacing w:val="-1"/>
        </w:rPr>
        <w:t>air</w:t>
      </w:r>
      <w:r>
        <w:rPr>
          <w:spacing w:val="-4"/>
        </w:rPr>
        <w:t xml:space="preserve"> </w:t>
      </w:r>
      <w:r>
        <w:t>pressure</w:t>
      </w:r>
      <w:r>
        <w:rPr>
          <w:spacing w:val="-5"/>
        </w:rPr>
        <w:t xml:space="preserve"> </w:t>
      </w:r>
      <w:r>
        <w:t>at</w:t>
      </w:r>
      <w:r>
        <w:rPr>
          <w:spacing w:val="-4"/>
        </w:rPr>
        <w:t xml:space="preserve"> </w:t>
      </w:r>
      <w:r>
        <w:rPr>
          <w:spacing w:val="-1"/>
        </w:rPr>
        <w:t>all</w:t>
      </w:r>
      <w:r>
        <w:rPr>
          <w:spacing w:val="-4"/>
        </w:rPr>
        <w:t xml:space="preserve"> </w:t>
      </w:r>
      <w:r>
        <w:t>times</w:t>
      </w:r>
      <w:r>
        <w:rPr>
          <w:spacing w:val="-5"/>
        </w:rPr>
        <w:t xml:space="preserve"> </w:t>
      </w:r>
      <w:r>
        <w:t>that</w:t>
      </w:r>
      <w:r>
        <w:rPr>
          <w:spacing w:val="-4"/>
        </w:rPr>
        <w:t xml:space="preserve"> </w:t>
      </w:r>
      <w:r>
        <w:rPr>
          <w:spacing w:val="-1"/>
        </w:rPr>
        <w:t>blasting</w:t>
      </w:r>
      <w:r>
        <w:rPr>
          <w:spacing w:val="-4"/>
        </w:rPr>
        <w:t xml:space="preserve"> </w:t>
      </w:r>
      <w:r>
        <w:rPr>
          <w:spacing w:val="-1"/>
        </w:rPr>
        <w:t>is</w:t>
      </w:r>
      <w:r>
        <w:rPr>
          <w:spacing w:val="-5"/>
        </w:rPr>
        <w:t xml:space="preserve"> </w:t>
      </w:r>
      <w:r>
        <w:rPr>
          <w:spacing w:val="-1"/>
        </w:rPr>
        <w:t>taking</w:t>
      </w:r>
      <w:r>
        <w:rPr>
          <w:spacing w:val="-4"/>
        </w:rPr>
        <w:t xml:space="preserve"> </w:t>
      </w:r>
      <w:r>
        <w:rPr>
          <w:spacing w:val="-1"/>
        </w:rPr>
        <w:t>place.</w:t>
      </w:r>
    </w:p>
    <w:p w14:paraId="08009B99" w14:textId="77777777" w:rsidR="00BF52D8" w:rsidRDefault="00BF52D8" w:rsidP="00526973">
      <w:pPr>
        <w:tabs>
          <w:tab w:val="left" w:pos="284"/>
        </w:tabs>
        <w:jc w:val="both"/>
        <w:rPr>
          <w:rFonts w:ascii="Calibri" w:eastAsia="Calibri" w:hAnsi="Calibri" w:cs="Calibri"/>
          <w:sz w:val="20"/>
          <w:szCs w:val="20"/>
        </w:rPr>
      </w:pPr>
    </w:p>
    <w:p w14:paraId="1A5DE8B8" w14:textId="77777777" w:rsidR="00BF52D8" w:rsidRDefault="008D1CD1" w:rsidP="00526973">
      <w:pPr>
        <w:pStyle w:val="BodyText"/>
        <w:numPr>
          <w:ilvl w:val="2"/>
          <w:numId w:val="11"/>
        </w:numPr>
        <w:tabs>
          <w:tab w:val="left" w:pos="284"/>
          <w:tab w:val="left" w:pos="1251"/>
        </w:tabs>
        <w:jc w:val="both"/>
      </w:pPr>
      <w:r>
        <w:rPr>
          <w:spacing w:val="-1"/>
        </w:rPr>
        <w:t>Suitable</w:t>
      </w:r>
      <w:r>
        <w:rPr>
          <w:spacing w:val="-12"/>
        </w:rPr>
        <w:t xml:space="preserve"> </w:t>
      </w:r>
      <w:r>
        <w:rPr>
          <w:spacing w:val="-1"/>
        </w:rPr>
        <w:t>hearing</w:t>
      </w:r>
      <w:r>
        <w:rPr>
          <w:spacing w:val="-11"/>
        </w:rPr>
        <w:t xml:space="preserve"> </w:t>
      </w:r>
      <w:r>
        <w:rPr>
          <w:spacing w:val="-1"/>
        </w:rPr>
        <w:t>protection.</w:t>
      </w:r>
    </w:p>
    <w:p w14:paraId="1FB58DCC" w14:textId="77777777" w:rsidR="00BF52D8" w:rsidRDefault="00BF52D8" w:rsidP="00526973">
      <w:pPr>
        <w:tabs>
          <w:tab w:val="left" w:pos="284"/>
        </w:tabs>
        <w:jc w:val="both"/>
        <w:rPr>
          <w:rFonts w:ascii="Calibri" w:eastAsia="Calibri" w:hAnsi="Calibri" w:cs="Calibri"/>
          <w:sz w:val="24"/>
          <w:szCs w:val="24"/>
        </w:rPr>
      </w:pPr>
    </w:p>
    <w:p w14:paraId="130D925F" w14:textId="77777777" w:rsidR="00BF52D8" w:rsidRDefault="008D1CD1" w:rsidP="00526973">
      <w:pPr>
        <w:pStyle w:val="BodyText"/>
        <w:tabs>
          <w:tab w:val="left" w:pos="284"/>
        </w:tabs>
        <w:spacing w:before="195"/>
        <w:jc w:val="both"/>
      </w:pPr>
      <w:r>
        <w:rPr>
          <w:spacing w:val="-1"/>
        </w:rPr>
        <w:t>Other</w:t>
      </w:r>
      <w:r>
        <w:rPr>
          <w:spacing w:val="-5"/>
        </w:rPr>
        <w:t xml:space="preserve"> </w:t>
      </w:r>
      <w:r>
        <w:rPr>
          <w:spacing w:val="-1"/>
        </w:rPr>
        <w:t>persons</w:t>
      </w:r>
      <w:r>
        <w:rPr>
          <w:spacing w:val="-6"/>
        </w:rPr>
        <w:t xml:space="preserve"> </w:t>
      </w:r>
      <w:r>
        <w:rPr>
          <w:spacing w:val="-1"/>
        </w:rPr>
        <w:t>in</w:t>
      </w:r>
      <w:r>
        <w:rPr>
          <w:spacing w:val="-3"/>
        </w:rPr>
        <w:t xml:space="preserve"> </w:t>
      </w:r>
      <w:r>
        <w:t>the</w:t>
      </w:r>
      <w:r>
        <w:rPr>
          <w:spacing w:val="-6"/>
        </w:rPr>
        <w:t xml:space="preserve"> </w:t>
      </w:r>
      <w:r>
        <w:rPr>
          <w:spacing w:val="-1"/>
        </w:rPr>
        <w:t>grit</w:t>
      </w:r>
      <w:r>
        <w:rPr>
          <w:spacing w:val="-4"/>
        </w:rPr>
        <w:t xml:space="preserve"> </w:t>
      </w:r>
      <w:r>
        <w:t>blasting</w:t>
      </w:r>
      <w:r>
        <w:rPr>
          <w:spacing w:val="-5"/>
        </w:rPr>
        <w:t xml:space="preserve"> </w:t>
      </w:r>
      <w:r>
        <w:rPr>
          <w:spacing w:val="-1"/>
        </w:rPr>
        <w:t>team</w:t>
      </w:r>
      <w:r>
        <w:rPr>
          <w:spacing w:val="-6"/>
        </w:rPr>
        <w:t xml:space="preserve"> </w:t>
      </w:r>
      <w:r>
        <w:rPr>
          <w:spacing w:val="-1"/>
        </w:rPr>
        <w:t>(grit</w:t>
      </w:r>
      <w:r>
        <w:rPr>
          <w:spacing w:val="-4"/>
        </w:rPr>
        <w:t xml:space="preserve"> </w:t>
      </w:r>
      <w:r>
        <w:t>blasting</w:t>
      </w:r>
      <w:r>
        <w:rPr>
          <w:spacing w:val="-5"/>
        </w:rPr>
        <w:t xml:space="preserve"> </w:t>
      </w:r>
      <w:r>
        <w:rPr>
          <w:spacing w:val="-1"/>
        </w:rPr>
        <w:t>requires</w:t>
      </w:r>
      <w:r>
        <w:rPr>
          <w:spacing w:val="-5"/>
        </w:rPr>
        <w:t xml:space="preserve"> </w:t>
      </w:r>
      <w:r>
        <w:t>a</w:t>
      </w:r>
      <w:r>
        <w:rPr>
          <w:spacing w:val="-4"/>
        </w:rPr>
        <w:t xml:space="preserve"> </w:t>
      </w:r>
      <w:r>
        <w:rPr>
          <w:spacing w:val="-1"/>
        </w:rPr>
        <w:t>minimum</w:t>
      </w:r>
      <w:r>
        <w:rPr>
          <w:spacing w:val="-5"/>
        </w:rPr>
        <w:t xml:space="preserve"> </w:t>
      </w:r>
      <w:r>
        <w:t>of</w:t>
      </w:r>
      <w:r>
        <w:rPr>
          <w:spacing w:val="-6"/>
        </w:rPr>
        <w:t xml:space="preserve"> </w:t>
      </w:r>
      <w:r>
        <w:rPr>
          <w:spacing w:val="-1"/>
        </w:rPr>
        <w:t>two</w:t>
      </w:r>
      <w:r>
        <w:rPr>
          <w:spacing w:val="-5"/>
        </w:rPr>
        <w:t xml:space="preserve"> </w:t>
      </w:r>
      <w:r>
        <w:t>persons)</w:t>
      </w:r>
      <w:r>
        <w:rPr>
          <w:spacing w:val="-5"/>
        </w:rPr>
        <w:t xml:space="preserve"> </w:t>
      </w:r>
      <w:r>
        <w:rPr>
          <w:spacing w:val="-1"/>
        </w:rPr>
        <w:t>will</w:t>
      </w:r>
      <w:r>
        <w:rPr>
          <w:spacing w:val="-5"/>
        </w:rPr>
        <w:t xml:space="preserve"> </w:t>
      </w:r>
      <w:r>
        <w:t>wear:</w:t>
      </w:r>
    </w:p>
    <w:p w14:paraId="0AB4F007" w14:textId="77777777" w:rsidR="00BF52D8" w:rsidRDefault="00BF52D8" w:rsidP="00526973">
      <w:pPr>
        <w:tabs>
          <w:tab w:val="left" w:pos="284"/>
        </w:tabs>
        <w:jc w:val="both"/>
        <w:rPr>
          <w:rFonts w:ascii="Calibri" w:eastAsia="Calibri" w:hAnsi="Calibri" w:cs="Calibri"/>
          <w:sz w:val="20"/>
          <w:szCs w:val="20"/>
        </w:rPr>
      </w:pPr>
    </w:p>
    <w:p w14:paraId="5A68E1C8" w14:textId="77777777" w:rsidR="00BF52D8" w:rsidRDefault="008D1CD1" w:rsidP="00526973">
      <w:pPr>
        <w:pStyle w:val="BodyText"/>
        <w:numPr>
          <w:ilvl w:val="2"/>
          <w:numId w:val="11"/>
        </w:numPr>
        <w:tabs>
          <w:tab w:val="left" w:pos="284"/>
          <w:tab w:val="left" w:pos="1251"/>
        </w:tabs>
        <w:jc w:val="both"/>
      </w:pPr>
      <w:r>
        <w:rPr>
          <w:spacing w:val="-1"/>
        </w:rPr>
        <w:t>Heavy</w:t>
      </w:r>
      <w:r>
        <w:rPr>
          <w:spacing w:val="-8"/>
        </w:rPr>
        <w:t xml:space="preserve"> </w:t>
      </w:r>
      <w:r>
        <w:t>duty</w:t>
      </w:r>
      <w:r>
        <w:rPr>
          <w:spacing w:val="-7"/>
        </w:rPr>
        <w:t xml:space="preserve"> </w:t>
      </w:r>
      <w:r>
        <w:rPr>
          <w:spacing w:val="-1"/>
        </w:rPr>
        <w:t>gauntlets.</w:t>
      </w:r>
    </w:p>
    <w:p w14:paraId="04AA9A10" w14:textId="77777777" w:rsidR="00BF52D8" w:rsidRDefault="00BF52D8" w:rsidP="00526973">
      <w:pPr>
        <w:tabs>
          <w:tab w:val="left" w:pos="284"/>
        </w:tabs>
        <w:jc w:val="both"/>
        <w:rPr>
          <w:rFonts w:ascii="Calibri" w:eastAsia="Calibri" w:hAnsi="Calibri" w:cs="Calibri"/>
          <w:sz w:val="20"/>
          <w:szCs w:val="20"/>
        </w:rPr>
      </w:pPr>
    </w:p>
    <w:p w14:paraId="1FE51A93" w14:textId="77777777" w:rsidR="00BF52D8" w:rsidRDefault="008D1CD1" w:rsidP="00526973">
      <w:pPr>
        <w:pStyle w:val="BodyText"/>
        <w:numPr>
          <w:ilvl w:val="2"/>
          <w:numId w:val="11"/>
        </w:numPr>
        <w:tabs>
          <w:tab w:val="left" w:pos="284"/>
          <w:tab w:val="left" w:pos="1251"/>
        </w:tabs>
        <w:jc w:val="both"/>
      </w:pPr>
      <w:r>
        <w:rPr>
          <w:spacing w:val="-1"/>
        </w:rPr>
        <w:t>Heavy</w:t>
      </w:r>
      <w:r>
        <w:rPr>
          <w:spacing w:val="-7"/>
        </w:rPr>
        <w:t xml:space="preserve"> </w:t>
      </w:r>
      <w:r>
        <w:t>duty</w:t>
      </w:r>
      <w:r>
        <w:rPr>
          <w:spacing w:val="-7"/>
        </w:rPr>
        <w:t xml:space="preserve"> </w:t>
      </w:r>
      <w:r>
        <w:rPr>
          <w:spacing w:val="-1"/>
        </w:rPr>
        <w:t>overalls.</w:t>
      </w:r>
    </w:p>
    <w:p w14:paraId="33394D2C" w14:textId="77777777" w:rsidR="00BF52D8" w:rsidRDefault="00BF52D8" w:rsidP="00526973">
      <w:pPr>
        <w:tabs>
          <w:tab w:val="left" w:pos="284"/>
        </w:tabs>
        <w:jc w:val="both"/>
        <w:rPr>
          <w:rFonts w:ascii="Calibri" w:eastAsia="Calibri" w:hAnsi="Calibri" w:cs="Calibri"/>
          <w:sz w:val="20"/>
          <w:szCs w:val="20"/>
        </w:rPr>
      </w:pPr>
    </w:p>
    <w:p w14:paraId="38526DAC" w14:textId="77777777" w:rsidR="00BF52D8" w:rsidRDefault="008D1CD1" w:rsidP="00526973">
      <w:pPr>
        <w:pStyle w:val="BodyText"/>
        <w:numPr>
          <w:ilvl w:val="2"/>
          <w:numId w:val="11"/>
        </w:numPr>
        <w:tabs>
          <w:tab w:val="left" w:pos="284"/>
          <w:tab w:val="left" w:pos="1251"/>
        </w:tabs>
        <w:jc w:val="both"/>
      </w:pPr>
      <w:r>
        <w:rPr>
          <w:spacing w:val="-1"/>
        </w:rPr>
        <w:t>Respirators.</w:t>
      </w:r>
    </w:p>
    <w:p w14:paraId="4D462D69" w14:textId="77777777" w:rsidR="00BF52D8" w:rsidRDefault="00BF52D8" w:rsidP="00526973">
      <w:pPr>
        <w:tabs>
          <w:tab w:val="left" w:pos="284"/>
        </w:tabs>
        <w:jc w:val="both"/>
        <w:rPr>
          <w:rFonts w:ascii="Calibri" w:eastAsia="Calibri" w:hAnsi="Calibri" w:cs="Calibri"/>
          <w:sz w:val="20"/>
          <w:szCs w:val="20"/>
        </w:rPr>
      </w:pPr>
    </w:p>
    <w:p w14:paraId="1848EB64" w14:textId="77777777" w:rsidR="00BF52D8" w:rsidRDefault="008D1CD1" w:rsidP="00526973">
      <w:pPr>
        <w:pStyle w:val="BodyText"/>
        <w:numPr>
          <w:ilvl w:val="2"/>
          <w:numId w:val="11"/>
        </w:numPr>
        <w:tabs>
          <w:tab w:val="left" w:pos="284"/>
          <w:tab w:val="left" w:pos="1251"/>
        </w:tabs>
        <w:jc w:val="both"/>
      </w:pPr>
      <w:r>
        <w:rPr>
          <w:spacing w:val="-1"/>
        </w:rPr>
        <w:t>Hearing</w:t>
      </w:r>
      <w:r>
        <w:rPr>
          <w:spacing w:val="-16"/>
        </w:rPr>
        <w:t xml:space="preserve"> </w:t>
      </w:r>
      <w:r>
        <w:rPr>
          <w:spacing w:val="-1"/>
        </w:rPr>
        <w:t>protection.</w:t>
      </w:r>
    </w:p>
    <w:p w14:paraId="407B116D" w14:textId="77777777" w:rsidR="00BF52D8" w:rsidRDefault="00BF52D8" w:rsidP="00526973">
      <w:pPr>
        <w:tabs>
          <w:tab w:val="left" w:pos="284"/>
        </w:tabs>
        <w:jc w:val="both"/>
        <w:rPr>
          <w:rFonts w:ascii="Calibri" w:eastAsia="Calibri" w:hAnsi="Calibri" w:cs="Calibri"/>
          <w:sz w:val="20"/>
          <w:szCs w:val="20"/>
        </w:rPr>
      </w:pPr>
    </w:p>
    <w:p w14:paraId="4C5861FB" w14:textId="77777777" w:rsidR="00BF52D8" w:rsidRDefault="008D1CD1" w:rsidP="00526973">
      <w:pPr>
        <w:pStyle w:val="BodyText"/>
        <w:numPr>
          <w:ilvl w:val="2"/>
          <w:numId w:val="11"/>
        </w:numPr>
        <w:tabs>
          <w:tab w:val="left" w:pos="284"/>
          <w:tab w:val="left" w:pos="1251"/>
        </w:tabs>
        <w:jc w:val="both"/>
      </w:pPr>
      <w:r>
        <w:rPr>
          <w:spacing w:val="-1"/>
        </w:rPr>
        <w:t>Appropriate</w:t>
      </w:r>
      <w:r>
        <w:rPr>
          <w:spacing w:val="-12"/>
        </w:rPr>
        <w:t xml:space="preserve"> </w:t>
      </w:r>
      <w:r>
        <w:t>eye</w:t>
      </w:r>
      <w:r>
        <w:rPr>
          <w:spacing w:val="-12"/>
        </w:rPr>
        <w:t xml:space="preserve"> </w:t>
      </w:r>
      <w:r>
        <w:rPr>
          <w:spacing w:val="-1"/>
        </w:rPr>
        <w:t>protection.</w:t>
      </w:r>
    </w:p>
    <w:p w14:paraId="75B3BCC9" w14:textId="77777777" w:rsidR="00BF52D8" w:rsidRDefault="00BF52D8" w:rsidP="00526973">
      <w:pPr>
        <w:tabs>
          <w:tab w:val="left" w:pos="284"/>
        </w:tabs>
        <w:jc w:val="both"/>
        <w:rPr>
          <w:rFonts w:ascii="Calibri" w:eastAsia="Calibri" w:hAnsi="Calibri" w:cs="Calibri"/>
          <w:sz w:val="20"/>
          <w:szCs w:val="20"/>
        </w:rPr>
      </w:pPr>
    </w:p>
    <w:p w14:paraId="0B5E6CB9" w14:textId="77777777" w:rsidR="00BF52D8" w:rsidRDefault="008D1CD1" w:rsidP="00526973">
      <w:pPr>
        <w:pStyle w:val="BodyText"/>
        <w:numPr>
          <w:ilvl w:val="2"/>
          <w:numId w:val="11"/>
        </w:numPr>
        <w:tabs>
          <w:tab w:val="left" w:pos="284"/>
          <w:tab w:val="left" w:pos="1251"/>
        </w:tabs>
        <w:jc w:val="both"/>
      </w:pPr>
      <w:r>
        <w:rPr>
          <w:spacing w:val="-1"/>
        </w:rPr>
        <w:t>Appropriate</w:t>
      </w:r>
      <w:r>
        <w:rPr>
          <w:spacing w:val="-14"/>
        </w:rPr>
        <w:t xml:space="preserve"> </w:t>
      </w:r>
      <w:r>
        <w:rPr>
          <w:spacing w:val="-1"/>
        </w:rPr>
        <w:t>protective</w:t>
      </w:r>
      <w:r>
        <w:rPr>
          <w:spacing w:val="-12"/>
        </w:rPr>
        <w:t xml:space="preserve"> </w:t>
      </w:r>
      <w:r>
        <w:rPr>
          <w:spacing w:val="-1"/>
        </w:rPr>
        <w:t>footwear.</w:t>
      </w:r>
    </w:p>
    <w:p w14:paraId="407DB8DE" w14:textId="77777777" w:rsidR="00BF52D8" w:rsidRDefault="00BF52D8" w:rsidP="00526973">
      <w:pPr>
        <w:tabs>
          <w:tab w:val="left" w:pos="284"/>
        </w:tabs>
        <w:jc w:val="both"/>
        <w:rPr>
          <w:rFonts w:ascii="Calibri" w:eastAsia="Calibri" w:hAnsi="Calibri" w:cs="Calibri"/>
          <w:sz w:val="24"/>
          <w:szCs w:val="24"/>
        </w:rPr>
      </w:pPr>
    </w:p>
    <w:p w14:paraId="3229F750" w14:textId="5946503B" w:rsidR="00BF52D8" w:rsidRDefault="008D1CD1" w:rsidP="00526973">
      <w:pPr>
        <w:pStyle w:val="BodyText"/>
        <w:tabs>
          <w:tab w:val="left" w:pos="284"/>
        </w:tabs>
        <w:spacing w:before="192"/>
        <w:ind w:right="135"/>
        <w:jc w:val="both"/>
      </w:pPr>
      <w:r>
        <w:t>Any</w:t>
      </w:r>
      <w:r>
        <w:rPr>
          <w:spacing w:val="16"/>
        </w:rPr>
        <w:t xml:space="preserve"> </w:t>
      </w:r>
      <w:r>
        <w:rPr>
          <w:spacing w:val="-1"/>
        </w:rPr>
        <w:t>air</w:t>
      </w:r>
      <w:r>
        <w:rPr>
          <w:spacing w:val="15"/>
        </w:rPr>
        <w:t xml:space="preserve"> </w:t>
      </w:r>
      <w:r>
        <w:rPr>
          <w:spacing w:val="-1"/>
        </w:rPr>
        <w:t>pressure</w:t>
      </w:r>
      <w:r>
        <w:rPr>
          <w:spacing w:val="16"/>
        </w:rPr>
        <w:t xml:space="preserve"> </w:t>
      </w:r>
      <w:r>
        <w:rPr>
          <w:spacing w:val="-1"/>
        </w:rPr>
        <w:t>gun</w:t>
      </w:r>
      <w:r>
        <w:rPr>
          <w:spacing w:val="16"/>
        </w:rPr>
        <w:t xml:space="preserve"> </w:t>
      </w:r>
      <w:r>
        <w:rPr>
          <w:spacing w:val="-1"/>
        </w:rPr>
        <w:t>will</w:t>
      </w:r>
      <w:r>
        <w:rPr>
          <w:spacing w:val="15"/>
        </w:rPr>
        <w:t xml:space="preserve"> </w:t>
      </w:r>
      <w:r>
        <w:t>be</w:t>
      </w:r>
      <w:r>
        <w:rPr>
          <w:spacing w:val="18"/>
        </w:rPr>
        <w:t xml:space="preserve"> </w:t>
      </w:r>
      <w:r>
        <w:rPr>
          <w:spacing w:val="-1"/>
        </w:rPr>
        <w:t>fitted</w:t>
      </w:r>
      <w:r>
        <w:rPr>
          <w:spacing w:val="16"/>
        </w:rPr>
        <w:t xml:space="preserve"> </w:t>
      </w:r>
      <w:r>
        <w:rPr>
          <w:spacing w:val="-1"/>
        </w:rPr>
        <w:t>with</w:t>
      </w:r>
      <w:r>
        <w:rPr>
          <w:spacing w:val="16"/>
        </w:rPr>
        <w:t xml:space="preserve"> </w:t>
      </w:r>
      <w:r>
        <w:t>a</w:t>
      </w:r>
      <w:r>
        <w:rPr>
          <w:spacing w:val="17"/>
        </w:rPr>
        <w:t xml:space="preserve"> </w:t>
      </w:r>
      <w:r>
        <w:rPr>
          <w:spacing w:val="-1"/>
        </w:rPr>
        <w:t>‘dead</w:t>
      </w:r>
      <w:r>
        <w:rPr>
          <w:spacing w:val="16"/>
        </w:rPr>
        <w:t xml:space="preserve"> </w:t>
      </w:r>
      <w:r>
        <w:t>man’s</w:t>
      </w:r>
      <w:r>
        <w:rPr>
          <w:spacing w:val="14"/>
        </w:rPr>
        <w:t xml:space="preserve"> </w:t>
      </w:r>
      <w:r>
        <w:rPr>
          <w:spacing w:val="-1"/>
        </w:rPr>
        <w:t>handle’</w:t>
      </w:r>
      <w:r>
        <w:rPr>
          <w:spacing w:val="17"/>
        </w:rPr>
        <w:t xml:space="preserve"> </w:t>
      </w:r>
      <w:r>
        <w:rPr>
          <w:spacing w:val="-1"/>
        </w:rPr>
        <w:t>which</w:t>
      </w:r>
      <w:r>
        <w:rPr>
          <w:spacing w:val="16"/>
        </w:rPr>
        <w:t xml:space="preserve"> </w:t>
      </w:r>
      <w:r>
        <w:rPr>
          <w:spacing w:val="-1"/>
        </w:rPr>
        <w:t>will</w:t>
      </w:r>
      <w:r>
        <w:rPr>
          <w:spacing w:val="15"/>
        </w:rPr>
        <w:t xml:space="preserve"> </w:t>
      </w:r>
      <w:r w:rsidR="00B45E6C">
        <w:rPr>
          <w:spacing w:val="-1"/>
        </w:rPr>
        <w:t>immediately</w:t>
      </w:r>
      <w:r>
        <w:rPr>
          <w:spacing w:val="18"/>
        </w:rPr>
        <w:t xml:space="preserve"> </w:t>
      </w:r>
      <w:r>
        <w:t>stop</w:t>
      </w:r>
      <w:r>
        <w:rPr>
          <w:spacing w:val="16"/>
        </w:rPr>
        <w:t xml:space="preserve"> </w:t>
      </w:r>
      <w:r>
        <w:t>the</w:t>
      </w:r>
      <w:r>
        <w:rPr>
          <w:spacing w:val="15"/>
        </w:rPr>
        <w:t xml:space="preserve"> </w:t>
      </w:r>
      <w:r>
        <w:rPr>
          <w:spacing w:val="-1"/>
        </w:rPr>
        <w:t>blast</w:t>
      </w:r>
      <w:r>
        <w:rPr>
          <w:spacing w:val="17"/>
        </w:rPr>
        <w:t xml:space="preserve"> </w:t>
      </w:r>
      <w:r>
        <w:rPr>
          <w:spacing w:val="-1"/>
        </w:rPr>
        <w:t>of</w:t>
      </w:r>
      <w:r>
        <w:rPr>
          <w:spacing w:val="67"/>
          <w:w w:val="99"/>
        </w:rPr>
        <w:t xml:space="preserve"> </w:t>
      </w:r>
      <w:r>
        <w:rPr>
          <w:spacing w:val="-1"/>
        </w:rPr>
        <w:t>abrasive</w:t>
      </w:r>
      <w:r>
        <w:rPr>
          <w:spacing w:val="22"/>
        </w:rPr>
        <w:t xml:space="preserve"> </w:t>
      </w:r>
      <w:r>
        <w:rPr>
          <w:spacing w:val="-1"/>
        </w:rPr>
        <w:t>will</w:t>
      </w:r>
      <w:r>
        <w:rPr>
          <w:spacing w:val="22"/>
        </w:rPr>
        <w:t xml:space="preserve"> </w:t>
      </w:r>
      <w:r>
        <w:t>be</w:t>
      </w:r>
      <w:r>
        <w:rPr>
          <w:spacing w:val="23"/>
        </w:rPr>
        <w:t xml:space="preserve"> </w:t>
      </w:r>
      <w:r>
        <w:rPr>
          <w:spacing w:val="-1"/>
        </w:rPr>
        <w:t>gun</w:t>
      </w:r>
      <w:r>
        <w:rPr>
          <w:spacing w:val="23"/>
        </w:rPr>
        <w:t xml:space="preserve"> </w:t>
      </w:r>
      <w:r>
        <w:t>be</w:t>
      </w:r>
      <w:r>
        <w:rPr>
          <w:spacing w:val="22"/>
        </w:rPr>
        <w:t xml:space="preserve"> </w:t>
      </w:r>
      <w:r>
        <w:rPr>
          <w:spacing w:val="-1"/>
        </w:rPr>
        <w:t>dropped.</w:t>
      </w:r>
      <w:r>
        <w:rPr>
          <w:spacing w:val="23"/>
        </w:rPr>
        <w:t xml:space="preserve"> </w:t>
      </w:r>
      <w:r>
        <w:rPr>
          <w:spacing w:val="-1"/>
        </w:rPr>
        <w:t>All</w:t>
      </w:r>
      <w:r>
        <w:rPr>
          <w:spacing w:val="22"/>
        </w:rPr>
        <w:t xml:space="preserve"> </w:t>
      </w:r>
      <w:r>
        <w:rPr>
          <w:spacing w:val="-1"/>
        </w:rPr>
        <w:t>other</w:t>
      </w:r>
      <w:r>
        <w:rPr>
          <w:spacing w:val="23"/>
        </w:rPr>
        <w:t xml:space="preserve"> </w:t>
      </w:r>
      <w:r>
        <w:rPr>
          <w:spacing w:val="-1"/>
        </w:rPr>
        <w:t>required</w:t>
      </w:r>
      <w:r>
        <w:rPr>
          <w:spacing w:val="24"/>
        </w:rPr>
        <w:t xml:space="preserve"> </w:t>
      </w:r>
      <w:r>
        <w:t>safeguards</w:t>
      </w:r>
      <w:r>
        <w:rPr>
          <w:spacing w:val="21"/>
        </w:rPr>
        <w:t xml:space="preserve"> </w:t>
      </w:r>
      <w:r>
        <w:rPr>
          <w:spacing w:val="-1"/>
        </w:rPr>
        <w:t>will</w:t>
      </w:r>
      <w:r>
        <w:rPr>
          <w:spacing w:val="23"/>
        </w:rPr>
        <w:t xml:space="preserve"> </w:t>
      </w:r>
      <w:r>
        <w:rPr>
          <w:spacing w:val="-1"/>
        </w:rPr>
        <w:t>also</w:t>
      </w:r>
      <w:r>
        <w:rPr>
          <w:spacing w:val="23"/>
        </w:rPr>
        <w:t xml:space="preserve"> </w:t>
      </w:r>
      <w:r>
        <w:t>be</w:t>
      </w:r>
      <w:r>
        <w:rPr>
          <w:spacing w:val="22"/>
        </w:rPr>
        <w:t xml:space="preserve"> </w:t>
      </w:r>
      <w:r>
        <w:rPr>
          <w:spacing w:val="-1"/>
        </w:rPr>
        <w:t>employed.</w:t>
      </w:r>
      <w:r>
        <w:rPr>
          <w:spacing w:val="3"/>
        </w:rPr>
        <w:t xml:space="preserve"> </w:t>
      </w:r>
      <w:r>
        <w:rPr>
          <w:spacing w:val="-1"/>
        </w:rPr>
        <w:t>The</w:t>
      </w:r>
      <w:r>
        <w:rPr>
          <w:spacing w:val="22"/>
        </w:rPr>
        <w:t xml:space="preserve"> </w:t>
      </w:r>
      <w:r>
        <w:rPr>
          <w:spacing w:val="-1"/>
        </w:rPr>
        <w:t>gun</w:t>
      </w:r>
      <w:r>
        <w:rPr>
          <w:spacing w:val="23"/>
        </w:rPr>
        <w:t xml:space="preserve"> </w:t>
      </w:r>
      <w:r>
        <w:rPr>
          <w:spacing w:val="-2"/>
        </w:rPr>
        <w:t>and</w:t>
      </w:r>
      <w:r>
        <w:rPr>
          <w:spacing w:val="85"/>
          <w:w w:val="99"/>
        </w:rPr>
        <w:t xml:space="preserve"> </w:t>
      </w:r>
      <w:r>
        <w:rPr>
          <w:spacing w:val="-1"/>
        </w:rPr>
        <w:t>other</w:t>
      </w:r>
      <w:r>
        <w:rPr>
          <w:spacing w:val="26"/>
        </w:rPr>
        <w:t xml:space="preserve"> </w:t>
      </w:r>
      <w:r>
        <w:rPr>
          <w:spacing w:val="-1"/>
        </w:rPr>
        <w:t>items</w:t>
      </w:r>
      <w:r>
        <w:rPr>
          <w:spacing w:val="26"/>
        </w:rPr>
        <w:t xml:space="preserve"> </w:t>
      </w:r>
      <w:r>
        <w:t>of</w:t>
      </w:r>
      <w:r>
        <w:rPr>
          <w:spacing w:val="25"/>
        </w:rPr>
        <w:t xml:space="preserve"> </w:t>
      </w:r>
      <w:r>
        <w:rPr>
          <w:spacing w:val="-1"/>
        </w:rPr>
        <w:t>grit</w:t>
      </w:r>
      <w:r>
        <w:rPr>
          <w:spacing w:val="27"/>
        </w:rPr>
        <w:t xml:space="preserve"> </w:t>
      </w:r>
      <w:r>
        <w:rPr>
          <w:spacing w:val="-1"/>
        </w:rPr>
        <w:t>blasting</w:t>
      </w:r>
      <w:r>
        <w:rPr>
          <w:spacing w:val="26"/>
        </w:rPr>
        <w:t xml:space="preserve"> </w:t>
      </w:r>
      <w:r>
        <w:rPr>
          <w:spacing w:val="-1"/>
        </w:rPr>
        <w:t>equipment</w:t>
      </w:r>
      <w:r>
        <w:rPr>
          <w:spacing w:val="27"/>
        </w:rPr>
        <w:t xml:space="preserve"> </w:t>
      </w:r>
      <w:r>
        <w:rPr>
          <w:spacing w:val="-1"/>
        </w:rPr>
        <w:t>will</w:t>
      </w:r>
      <w:r>
        <w:rPr>
          <w:spacing w:val="26"/>
        </w:rPr>
        <w:t xml:space="preserve"> </w:t>
      </w:r>
      <w:r>
        <w:rPr>
          <w:spacing w:val="-1"/>
        </w:rPr>
        <w:t>adequately</w:t>
      </w:r>
      <w:r>
        <w:rPr>
          <w:spacing w:val="28"/>
        </w:rPr>
        <w:t xml:space="preserve"> </w:t>
      </w:r>
      <w:r w:rsidR="00B45E6C">
        <w:rPr>
          <w:spacing w:val="-1"/>
        </w:rPr>
        <w:t>be maintained</w:t>
      </w:r>
      <w:r>
        <w:rPr>
          <w:spacing w:val="27"/>
        </w:rPr>
        <w:t xml:space="preserve"> </w:t>
      </w:r>
      <w:r>
        <w:t>and</w:t>
      </w:r>
      <w:r>
        <w:rPr>
          <w:spacing w:val="25"/>
        </w:rPr>
        <w:t xml:space="preserve"> </w:t>
      </w:r>
      <w:r>
        <w:rPr>
          <w:spacing w:val="-1"/>
        </w:rPr>
        <w:t>used</w:t>
      </w:r>
      <w:r>
        <w:rPr>
          <w:spacing w:val="28"/>
        </w:rPr>
        <w:t xml:space="preserve"> </w:t>
      </w:r>
      <w:r>
        <w:rPr>
          <w:spacing w:val="-1"/>
        </w:rPr>
        <w:t>in</w:t>
      </w:r>
      <w:r>
        <w:rPr>
          <w:spacing w:val="27"/>
        </w:rPr>
        <w:t xml:space="preserve"> </w:t>
      </w:r>
      <w:r>
        <w:rPr>
          <w:spacing w:val="-1"/>
        </w:rPr>
        <w:t>accordance</w:t>
      </w:r>
      <w:r>
        <w:rPr>
          <w:spacing w:val="26"/>
        </w:rPr>
        <w:t xml:space="preserve"> </w:t>
      </w:r>
      <w:r>
        <w:rPr>
          <w:spacing w:val="-1"/>
        </w:rPr>
        <w:t>with</w:t>
      </w:r>
      <w:r>
        <w:rPr>
          <w:spacing w:val="27"/>
        </w:rPr>
        <w:t xml:space="preserve"> </w:t>
      </w:r>
      <w:r>
        <w:t>the</w:t>
      </w:r>
      <w:r>
        <w:rPr>
          <w:spacing w:val="85"/>
          <w:w w:val="99"/>
        </w:rPr>
        <w:t xml:space="preserve"> </w:t>
      </w:r>
      <w:r>
        <w:rPr>
          <w:spacing w:val="-1"/>
        </w:rPr>
        <w:t>manufacturer’s</w:t>
      </w:r>
      <w:r>
        <w:rPr>
          <w:spacing w:val="5"/>
        </w:rPr>
        <w:t xml:space="preserve"> </w:t>
      </w:r>
      <w:r>
        <w:rPr>
          <w:spacing w:val="-1"/>
        </w:rPr>
        <w:t>instructions.</w:t>
      </w:r>
      <w:r>
        <w:rPr>
          <w:spacing w:val="9"/>
        </w:rPr>
        <w:t xml:space="preserve"> </w:t>
      </w:r>
      <w:r>
        <w:rPr>
          <w:spacing w:val="-1"/>
        </w:rPr>
        <w:t>Equipment</w:t>
      </w:r>
      <w:r>
        <w:rPr>
          <w:spacing w:val="5"/>
        </w:rPr>
        <w:t xml:space="preserve"> </w:t>
      </w:r>
      <w:r>
        <w:rPr>
          <w:spacing w:val="-1"/>
        </w:rPr>
        <w:t>will</w:t>
      </w:r>
      <w:r>
        <w:rPr>
          <w:spacing w:val="4"/>
        </w:rPr>
        <w:t xml:space="preserve"> </w:t>
      </w:r>
      <w:r>
        <w:rPr>
          <w:spacing w:val="1"/>
        </w:rPr>
        <w:t>be</w:t>
      </w:r>
      <w:r>
        <w:rPr>
          <w:spacing w:val="5"/>
        </w:rPr>
        <w:t xml:space="preserve"> </w:t>
      </w:r>
      <w:r>
        <w:rPr>
          <w:spacing w:val="-1"/>
        </w:rPr>
        <w:t>given</w:t>
      </w:r>
      <w:r>
        <w:rPr>
          <w:spacing w:val="5"/>
        </w:rPr>
        <w:t xml:space="preserve"> </w:t>
      </w:r>
      <w:r>
        <w:t>a</w:t>
      </w:r>
      <w:r>
        <w:rPr>
          <w:spacing w:val="7"/>
        </w:rPr>
        <w:t xml:space="preserve"> </w:t>
      </w:r>
      <w:r>
        <w:rPr>
          <w:spacing w:val="-1"/>
        </w:rPr>
        <w:t>simple</w:t>
      </w:r>
      <w:r>
        <w:rPr>
          <w:spacing w:val="6"/>
        </w:rPr>
        <w:t xml:space="preserve"> </w:t>
      </w:r>
      <w:r>
        <w:rPr>
          <w:spacing w:val="-1"/>
        </w:rPr>
        <w:t>visual</w:t>
      </w:r>
      <w:r>
        <w:rPr>
          <w:spacing w:val="5"/>
        </w:rPr>
        <w:t xml:space="preserve"> </w:t>
      </w:r>
      <w:r>
        <w:t>external</w:t>
      </w:r>
      <w:r>
        <w:rPr>
          <w:spacing w:val="4"/>
        </w:rPr>
        <w:t xml:space="preserve"> </w:t>
      </w:r>
      <w:r>
        <w:t>examination</w:t>
      </w:r>
      <w:r>
        <w:rPr>
          <w:spacing w:val="5"/>
        </w:rPr>
        <w:t xml:space="preserve"> </w:t>
      </w:r>
      <w:r>
        <w:t>by</w:t>
      </w:r>
      <w:r>
        <w:rPr>
          <w:spacing w:val="6"/>
        </w:rPr>
        <w:t xml:space="preserve"> </w:t>
      </w:r>
      <w:r>
        <w:t>the</w:t>
      </w:r>
      <w:r>
        <w:rPr>
          <w:spacing w:val="4"/>
        </w:rPr>
        <w:t xml:space="preserve"> </w:t>
      </w:r>
      <w:r>
        <w:rPr>
          <w:spacing w:val="-1"/>
        </w:rPr>
        <w:t>team</w:t>
      </w:r>
      <w:r>
        <w:rPr>
          <w:spacing w:val="85"/>
          <w:w w:val="99"/>
        </w:rPr>
        <w:t xml:space="preserve"> </w:t>
      </w:r>
      <w:r>
        <w:rPr>
          <w:spacing w:val="-1"/>
        </w:rPr>
        <w:t>Supervisor</w:t>
      </w:r>
      <w:r>
        <w:rPr>
          <w:spacing w:val="25"/>
        </w:rPr>
        <w:t xml:space="preserve"> </w:t>
      </w:r>
      <w:r>
        <w:t>at</w:t>
      </w:r>
      <w:r>
        <w:rPr>
          <w:spacing w:val="25"/>
        </w:rPr>
        <w:t xml:space="preserve"> </w:t>
      </w:r>
      <w:r>
        <w:rPr>
          <w:spacing w:val="1"/>
        </w:rPr>
        <w:t>the</w:t>
      </w:r>
      <w:r>
        <w:rPr>
          <w:spacing w:val="24"/>
        </w:rPr>
        <w:t xml:space="preserve"> </w:t>
      </w:r>
      <w:r>
        <w:rPr>
          <w:spacing w:val="-1"/>
        </w:rPr>
        <w:t>beginning</w:t>
      </w:r>
      <w:r>
        <w:rPr>
          <w:spacing w:val="29"/>
        </w:rPr>
        <w:t xml:space="preserve"> </w:t>
      </w:r>
      <w:r>
        <w:t>of</w:t>
      </w:r>
      <w:r>
        <w:rPr>
          <w:spacing w:val="24"/>
        </w:rPr>
        <w:t xml:space="preserve"> </w:t>
      </w:r>
      <w:r>
        <w:rPr>
          <w:spacing w:val="-1"/>
        </w:rPr>
        <w:t>each</w:t>
      </w:r>
      <w:r>
        <w:rPr>
          <w:spacing w:val="28"/>
        </w:rPr>
        <w:t xml:space="preserve"> </w:t>
      </w:r>
      <w:r>
        <w:rPr>
          <w:spacing w:val="-1"/>
        </w:rPr>
        <w:t>shift</w:t>
      </w:r>
      <w:r>
        <w:rPr>
          <w:spacing w:val="27"/>
        </w:rPr>
        <w:t xml:space="preserve"> </w:t>
      </w:r>
      <w:r>
        <w:t>and</w:t>
      </w:r>
      <w:r>
        <w:rPr>
          <w:spacing w:val="25"/>
        </w:rPr>
        <w:t xml:space="preserve"> </w:t>
      </w:r>
      <w:r>
        <w:t>a</w:t>
      </w:r>
      <w:r>
        <w:rPr>
          <w:spacing w:val="28"/>
        </w:rPr>
        <w:t xml:space="preserve"> </w:t>
      </w:r>
      <w:r>
        <w:t>more</w:t>
      </w:r>
      <w:r>
        <w:rPr>
          <w:spacing w:val="24"/>
        </w:rPr>
        <w:t xml:space="preserve"> </w:t>
      </w:r>
      <w:r>
        <w:t>detailed</w:t>
      </w:r>
      <w:r>
        <w:rPr>
          <w:spacing w:val="25"/>
        </w:rPr>
        <w:t xml:space="preserve"> </w:t>
      </w:r>
      <w:r>
        <w:t>external</w:t>
      </w:r>
      <w:r>
        <w:rPr>
          <w:spacing w:val="25"/>
        </w:rPr>
        <w:t xml:space="preserve"> </w:t>
      </w:r>
      <w:r>
        <w:t>and</w:t>
      </w:r>
      <w:r>
        <w:rPr>
          <w:spacing w:val="25"/>
        </w:rPr>
        <w:t xml:space="preserve"> </w:t>
      </w:r>
      <w:r>
        <w:rPr>
          <w:spacing w:val="-1"/>
        </w:rPr>
        <w:t>internal</w:t>
      </w:r>
      <w:r>
        <w:rPr>
          <w:spacing w:val="24"/>
        </w:rPr>
        <w:t xml:space="preserve"> </w:t>
      </w:r>
      <w:r>
        <w:rPr>
          <w:spacing w:val="-1"/>
        </w:rPr>
        <w:t>inspection</w:t>
      </w:r>
      <w:r>
        <w:rPr>
          <w:spacing w:val="25"/>
        </w:rPr>
        <w:t xml:space="preserve"> </w:t>
      </w:r>
      <w:r>
        <w:t>by</w:t>
      </w:r>
      <w:r>
        <w:rPr>
          <w:spacing w:val="26"/>
        </w:rPr>
        <w:t xml:space="preserve"> </w:t>
      </w:r>
      <w:r>
        <w:t>a</w:t>
      </w:r>
      <w:r>
        <w:rPr>
          <w:spacing w:val="57"/>
          <w:w w:val="99"/>
        </w:rPr>
        <w:t xml:space="preserve"> </w:t>
      </w:r>
      <w:r>
        <w:rPr>
          <w:spacing w:val="-1"/>
        </w:rPr>
        <w:t>competent</w:t>
      </w:r>
      <w:r>
        <w:rPr>
          <w:spacing w:val="34"/>
        </w:rPr>
        <w:t xml:space="preserve"> </w:t>
      </w:r>
      <w:r>
        <w:t>person</w:t>
      </w:r>
      <w:r>
        <w:rPr>
          <w:spacing w:val="37"/>
        </w:rPr>
        <w:t xml:space="preserve"> </w:t>
      </w:r>
      <w:r>
        <w:rPr>
          <w:spacing w:val="-1"/>
        </w:rPr>
        <w:t>every</w:t>
      </w:r>
      <w:r>
        <w:rPr>
          <w:spacing w:val="38"/>
        </w:rPr>
        <w:t xml:space="preserve"> </w:t>
      </w:r>
      <w:r>
        <w:rPr>
          <w:spacing w:val="-1"/>
        </w:rPr>
        <w:t>week</w:t>
      </w:r>
      <w:r>
        <w:rPr>
          <w:spacing w:val="35"/>
        </w:rPr>
        <w:t xml:space="preserve"> </w:t>
      </w:r>
      <w:r>
        <w:rPr>
          <w:spacing w:val="-1"/>
        </w:rPr>
        <w:t>it</w:t>
      </w:r>
      <w:r>
        <w:rPr>
          <w:spacing w:val="35"/>
        </w:rPr>
        <w:t xml:space="preserve"> </w:t>
      </w:r>
      <w:r>
        <w:rPr>
          <w:spacing w:val="1"/>
        </w:rPr>
        <w:t>is</w:t>
      </w:r>
      <w:r>
        <w:rPr>
          <w:spacing w:val="33"/>
        </w:rPr>
        <w:t xml:space="preserve"> </w:t>
      </w:r>
      <w:r>
        <w:rPr>
          <w:spacing w:val="-1"/>
        </w:rPr>
        <w:t>in</w:t>
      </w:r>
      <w:r>
        <w:rPr>
          <w:spacing w:val="37"/>
        </w:rPr>
        <w:t xml:space="preserve"> </w:t>
      </w:r>
      <w:r>
        <w:rPr>
          <w:spacing w:val="-1"/>
        </w:rPr>
        <w:t>use.</w:t>
      </w:r>
      <w:r>
        <w:rPr>
          <w:spacing w:val="36"/>
        </w:rPr>
        <w:t xml:space="preserve"> </w:t>
      </w:r>
      <w:r>
        <w:rPr>
          <w:spacing w:val="-1"/>
        </w:rPr>
        <w:t>Only</w:t>
      </w:r>
      <w:r>
        <w:rPr>
          <w:spacing w:val="38"/>
        </w:rPr>
        <w:t xml:space="preserve"> </w:t>
      </w:r>
      <w:r>
        <w:rPr>
          <w:spacing w:val="-1"/>
        </w:rPr>
        <w:t>fully</w:t>
      </w:r>
      <w:r>
        <w:rPr>
          <w:spacing w:val="35"/>
        </w:rPr>
        <w:t xml:space="preserve"> </w:t>
      </w:r>
      <w:r>
        <w:rPr>
          <w:spacing w:val="-1"/>
        </w:rPr>
        <w:t>competent</w:t>
      </w:r>
      <w:r>
        <w:rPr>
          <w:spacing w:val="35"/>
        </w:rPr>
        <w:t xml:space="preserve"> </w:t>
      </w:r>
      <w:r>
        <w:t>persons</w:t>
      </w:r>
      <w:r>
        <w:rPr>
          <w:spacing w:val="33"/>
        </w:rPr>
        <w:t xml:space="preserve"> </w:t>
      </w:r>
      <w:r>
        <w:rPr>
          <w:spacing w:val="-1"/>
        </w:rPr>
        <w:t>will</w:t>
      </w:r>
      <w:r>
        <w:rPr>
          <w:spacing w:val="36"/>
        </w:rPr>
        <w:t xml:space="preserve"> </w:t>
      </w:r>
      <w:r>
        <w:rPr>
          <w:spacing w:val="-1"/>
        </w:rPr>
        <w:t>carry</w:t>
      </w:r>
      <w:r>
        <w:rPr>
          <w:spacing w:val="37"/>
        </w:rPr>
        <w:t xml:space="preserve"> </w:t>
      </w:r>
      <w:r>
        <w:t>out</w:t>
      </w:r>
      <w:r>
        <w:rPr>
          <w:spacing w:val="35"/>
        </w:rPr>
        <w:t xml:space="preserve"> </w:t>
      </w:r>
      <w:r>
        <w:rPr>
          <w:spacing w:val="-1"/>
        </w:rPr>
        <w:t>equipment</w:t>
      </w:r>
      <w:r>
        <w:rPr>
          <w:spacing w:val="85"/>
          <w:w w:val="99"/>
        </w:rPr>
        <w:t xml:space="preserve"> </w:t>
      </w:r>
      <w:r>
        <w:rPr>
          <w:spacing w:val="-1"/>
        </w:rPr>
        <w:t>repairs</w:t>
      </w:r>
      <w:r>
        <w:rPr>
          <w:spacing w:val="22"/>
        </w:rPr>
        <w:t xml:space="preserve"> </w:t>
      </w:r>
      <w:r>
        <w:t>and</w:t>
      </w:r>
      <w:r>
        <w:rPr>
          <w:spacing w:val="25"/>
        </w:rPr>
        <w:t xml:space="preserve"> </w:t>
      </w:r>
      <w:r>
        <w:rPr>
          <w:spacing w:val="-1"/>
        </w:rPr>
        <w:t>maintenance.</w:t>
      </w:r>
      <w:r>
        <w:rPr>
          <w:spacing w:val="26"/>
        </w:rPr>
        <w:t xml:space="preserve"> </w:t>
      </w:r>
      <w:r>
        <w:rPr>
          <w:spacing w:val="-1"/>
        </w:rPr>
        <w:t>All</w:t>
      </w:r>
      <w:r>
        <w:rPr>
          <w:spacing w:val="24"/>
        </w:rPr>
        <w:t xml:space="preserve"> </w:t>
      </w:r>
      <w:r>
        <w:rPr>
          <w:spacing w:val="-1"/>
        </w:rPr>
        <w:t>inspections</w:t>
      </w:r>
      <w:r>
        <w:rPr>
          <w:spacing w:val="23"/>
        </w:rPr>
        <w:t xml:space="preserve"> </w:t>
      </w:r>
      <w:r>
        <w:t>and</w:t>
      </w:r>
      <w:r>
        <w:rPr>
          <w:spacing w:val="24"/>
        </w:rPr>
        <w:t xml:space="preserve"> </w:t>
      </w:r>
      <w:r>
        <w:rPr>
          <w:spacing w:val="-1"/>
        </w:rPr>
        <w:t>maintenance</w:t>
      </w:r>
      <w:r>
        <w:rPr>
          <w:spacing w:val="23"/>
        </w:rPr>
        <w:t xml:space="preserve"> </w:t>
      </w:r>
      <w:r>
        <w:rPr>
          <w:spacing w:val="-1"/>
        </w:rPr>
        <w:t>will</w:t>
      </w:r>
      <w:r>
        <w:rPr>
          <w:spacing w:val="24"/>
        </w:rPr>
        <w:t xml:space="preserve"> </w:t>
      </w:r>
      <w:r>
        <w:t>be</w:t>
      </w:r>
      <w:r>
        <w:rPr>
          <w:spacing w:val="23"/>
        </w:rPr>
        <w:t xml:space="preserve"> </w:t>
      </w:r>
      <w:r>
        <w:t>recorded</w:t>
      </w:r>
      <w:r>
        <w:rPr>
          <w:spacing w:val="25"/>
        </w:rPr>
        <w:t xml:space="preserve"> </w:t>
      </w:r>
      <w:r>
        <w:rPr>
          <w:spacing w:val="-1"/>
        </w:rPr>
        <w:t>in</w:t>
      </w:r>
      <w:r>
        <w:rPr>
          <w:spacing w:val="25"/>
        </w:rPr>
        <w:t xml:space="preserve"> </w:t>
      </w:r>
      <w:r>
        <w:t>the</w:t>
      </w:r>
      <w:r>
        <w:rPr>
          <w:spacing w:val="23"/>
        </w:rPr>
        <w:t xml:space="preserve"> </w:t>
      </w:r>
      <w:r>
        <w:rPr>
          <w:spacing w:val="-1"/>
        </w:rPr>
        <w:t>equipment</w:t>
      </w:r>
      <w:r>
        <w:rPr>
          <w:spacing w:val="75"/>
          <w:w w:val="99"/>
        </w:rPr>
        <w:t xml:space="preserve"> </w:t>
      </w:r>
      <w:r>
        <w:rPr>
          <w:spacing w:val="-1"/>
        </w:rPr>
        <w:t>maintenance</w:t>
      </w:r>
      <w:r>
        <w:rPr>
          <w:spacing w:val="-19"/>
        </w:rPr>
        <w:t xml:space="preserve"> </w:t>
      </w:r>
      <w:r>
        <w:rPr>
          <w:spacing w:val="-1"/>
        </w:rPr>
        <w:t>logbook.</w:t>
      </w:r>
    </w:p>
    <w:p w14:paraId="0F0189AA" w14:textId="77777777" w:rsidR="00BF52D8" w:rsidRDefault="00BF52D8" w:rsidP="00526973">
      <w:pPr>
        <w:tabs>
          <w:tab w:val="left" w:pos="284"/>
        </w:tabs>
        <w:jc w:val="both"/>
        <w:sectPr w:rsidR="00BF52D8">
          <w:headerReference w:type="default" r:id="rId78"/>
          <w:pgSz w:w="11900" w:h="16840"/>
          <w:pgMar w:top="800" w:right="1100" w:bottom="980" w:left="1680" w:header="606" w:footer="798" w:gutter="0"/>
          <w:cols w:space="720"/>
        </w:sectPr>
      </w:pPr>
    </w:p>
    <w:p w14:paraId="490AEAD1" w14:textId="77777777" w:rsidR="00BF52D8" w:rsidRDefault="00BF52D8" w:rsidP="00526973">
      <w:pPr>
        <w:tabs>
          <w:tab w:val="left" w:pos="284"/>
        </w:tabs>
        <w:spacing w:before="11"/>
        <w:jc w:val="both"/>
        <w:rPr>
          <w:rFonts w:ascii="Calibri" w:eastAsia="Calibri" w:hAnsi="Calibri" w:cs="Calibri"/>
          <w:sz w:val="21"/>
          <w:szCs w:val="21"/>
        </w:rPr>
      </w:pPr>
    </w:p>
    <w:p w14:paraId="42DF264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Hand/Arm</w:t>
      </w:r>
      <w:r>
        <w:rPr>
          <w:spacing w:val="-18"/>
        </w:rPr>
        <w:t xml:space="preserve"> </w:t>
      </w:r>
      <w:r>
        <w:rPr>
          <w:spacing w:val="-1"/>
        </w:rPr>
        <w:t>Vibration</w:t>
      </w:r>
    </w:p>
    <w:p w14:paraId="05CC16D0" w14:textId="77777777" w:rsidR="00BF52D8" w:rsidRDefault="00BF52D8" w:rsidP="00526973">
      <w:pPr>
        <w:tabs>
          <w:tab w:val="left" w:pos="284"/>
        </w:tabs>
        <w:spacing w:before="1"/>
        <w:jc w:val="both"/>
        <w:rPr>
          <w:rFonts w:ascii="Calibri" w:eastAsia="Calibri" w:hAnsi="Calibri" w:cs="Calibri"/>
          <w:sz w:val="20"/>
          <w:szCs w:val="20"/>
        </w:rPr>
      </w:pPr>
    </w:p>
    <w:p w14:paraId="0193D2B4" w14:textId="77777777" w:rsidR="00BF52D8" w:rsidRDefault="008D1CD1" w:rsidP="00526973">
      <w:pPr>
        <w:pStyle w:val="BodyText"/>
        <w:tabs>
          <w:tab w:val="left" w:pos="284"/>
        </w:tabs>
        <w:ind w:right="136"/>
        <w:jc w:val="both"/>
      </w:pPr>
      <w:r>
        <w:rPr>
          <w:spacing w:val="-1"/>
        </w:rPr>
        <w:t>The</w:t>
      </w:r>
      <w:r>
        <w:rPr>
          <w:spacing w:val="18"/>
        </w:rPr>
        <w:t xml:space="preserve"> </w:t>
      </w:r>
      <w:r>
        <w:rPr>
          <w:spacing w:val="-1"/>
        </w:rPr>
        <w:t>company</w:t>
      </w:r>
      <w:r>
        <w:rPr>
          <w:spacing w:val="18"/>
        </w:rPr>
        <w:t xml:space="preserve"> </w:t>
      </w:r>
      <w:r>
        <w:t>are</w:t>
      </w:r>
      <w:r>
        <w:rPr>
          <w:spacing w:val="19"/>
        </w:rPr>
        <w:t xml:space="preserve"> </w:t>
      </w:r>
      <w:r>
        <w:rPr>
          <w:spacing w:val="-1"/>
        </w:rPr>
        <w:t>aware</w:t>
      </w:r>
      <w:r>
        <w:rPr>
          <w:spacing w:val="19"/>
        </w:rPr>
        <w:t xml:space="preserve"> </w:t>
      </w:r>
      <w:r>
        <w:t>that</w:t>
      </w:r>
      <w:r>
        <w:rPr>
          <w:spacing w:val="17"/>
        </w:rPr>
        <w:t xml:space="preserve"> </w:t>
      </w:r>
      <w:r>
        <w:rPr>
          <w:spacing w:val="-1"/>
        </w:rPr>
        <w:t>works</w:t>
      </w:r>
      <w:r>
        <w:rPr>
          <w:spacing w:val="19"/>
        </w:rPr>
        <w:t xml:space="preserve"> </w:t>
      </w:r>
      <w:r>
        <w:rPr>
          <w:spacing w:val="-1"/>
        </w:rPr>
        <w:t>undertaken</w:t>
      </w:r>
      <w:r>
        <w:rPr>
          <w:spacing w:val="18"/>
        </w:rPr>
        <w:t xml:space="preserve"> </w:t>
      </w:r>
      <w:r>
        <w:t>by</w:t>
      </w:r>
      <w:r>
        <w:rPr>
          <w:spacing w:val="18"/>
        </w:rPr>
        <w:t xml:space="preserve"> </w:t>
      </w: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and</w:t>
      </w:r>
      <w:r>
        <w:rPr>
          <w:spacing w:val="18"/>
        </w:rPr>
        <w:t xml:space="preserve"> </w:t>
      </w:r>
      <w:r>
        <w:t>appointed</w:t>
      </w:r>
      <w:r>
        <w:rPr>
          <w:spacing w:val="18"/>
        </w:rPr>
        <w:t xml:space="preserve"> </w:t>
      </w:r>
      <w:r>
        <w:rPr>
          <w:spacing w:val="-1"/>
        </w:rPr>
        <w:t>Sub-</w:t>
      </w:r>
      <w:r>
        <w:rPr>
          <w:spacing w:val="73"/>
          <w:w w:val="99"/>
        </w:rPr>
        <w:t xml:space="preserve"> </w:t>
      </w:r>
      <w:r>
        <w:rPr>
          <w:spacing w:val="-1"/>
        </w:rPr>
        <w:t>Contractors</w:t>
      </w:r>
      <w:r>
        <w:rPr>
          <w:spacing w:val="27"/>
        </w:rPr>
        <w:t xml:space="preserve"> </w:t>
      </w:r>
      <w:r>
        <w:rPr>
          <w:spacing w:val="-1"/>
        </w:rPr>
        <w:t>may</w:t>
      </w:r>
      <w:r>
        <w:rPr>
          <w:spacing w:val="30"/>
        </w:rPr>
        <w:t xml:space="preserve"> </w:t>
      </w:r>
      <w:r>
        <w:rPr>
          <w:spacing w:val="-1"/>
        </w:rPr>
        <w:t>include</w:t>
      </w:r>
      <w:r>
        <w:rPr>
          <w:spacing w:val="28"/>
        </w:rPr>
        <w:t xml:space="preserve"> </w:t>
      </w:r>
      <w:r>
        <w:rPr>
          <w:spacing w:val="-1"/>
        </w:rPr>
        <w:t>tasks</w:t>
      </w:r>
      <w:r>
        <w:rPr>
          <w:spacing w:val="28"/>
        </w:rPr>
        <w:t xml:space="preserve"> </w:t>
      </w:r>
      <w:r>
        <w:rPr>
          <w:spacing w:val="-1"/>
        </w:rPr>
        <w:t>which</w:t>
      </w:r>
      <w:r>
        <w:rPr>
          <w:spacing w:val="29"/>
        </w:rPr>
        <w:t xml:space="preserve"> </w:t>
      </w:r>
      <w:r>
        <w:rPr>
          <w:spacing w:val="-1"/>
        </w:rPr>
        <w:t>will</w:t>
      </w:r>
      <w:r>
        <w:rPr>
          <w:spacing w:val="29"/>
        </w:rPr>
        <w:t xml:space="preserve"> </w:t>
      </w:r>
      <w:r>
        <w:rPr>
          <w:spacing w:val="-1"/>
        </w:rPr>
        <w:t>require</w:t>
      </w:r>
      <w:r>
        <w:rPr>
          <w:spacing w:val="28"/>
        </w:rPr>
        <w:t xml:space="preserve"> </w:t>
      </w:r>
      <w:r>
        <w:t>compliance</w:t>
      </w:r>
      <w:r>
        <w:rPr>
          <w:spacing w:val="29"/>
        </w:rPr>
        <w:t xml:space="preserve"> </w:t>
      </w:r>
      <w:r>
        <w:rPr>
          <w:spacing w:val="-1"/>
        </w:rPr>
        <w:t>with</w:t>
      </w:r>
      <w:r>
        <w:rPr>
          <w:spacing w:val="29"/>
        </w:rPr>
        <w:t xml:space="preserve"> </w:t>
      </w:r>
      <w:r>
        <w:t>the</w:t>
      </w:r>
      <w:r>
        <w:rPr>
          <w:spacing w:val="29"/>
        </w:rPr>
        <w:t xml:space="preserve"> </w:t>
      </w:r>
      <w:r>
        <w:rPr>
          <w:spacing w:val="-1"/>
        </w:rPr>
        <w:t>Control</w:t>
      </w:r>
      <w:r>
        <w:rPr>
          <w:spacing w:val="28"/>
        </w:rPr>
        <w:t xml:space="preserve"> </w:t>
      </w:r>
      <w:r>
        <w:t>of</w:t>
      </w:r>
      <w:r>
        <w:rPr>
          <w:spacing w:val="29"/>
        </w:rPr>
        <w:t xml:space="preserve"> </w:t>
      </w:r>
      <w:r>
        <w:rPr>
          <w:spacing w:val="-1"/>
        </w:rPr>
        <w:t>Vibration</w:t>
      </w:r>
      <w:r>
        <w:rPr>
          <w:spacing w:val="29"/>
        </w:rPr>
        <w:t xml:space="preserve"> </w:t>
      </w:r>
      <w:r>
        <w:t>at</w:t>
      </w:r>
      <w:r>
        <w:rPr>
          <w:spacing w:val="30"/>
        </w:rPr>
        <w:t xml:space="preserve"> </w:t>
      </w:r>
      <w:r>
        <w:rPr>
          <w:spacing w:val="-1"/>
        </w:rPr>
        <w:t>Work</w:t>
      </w:r>
      <w:r>
        <w:rPr>
          <w:spacing w:val="85"/>
          <w:w w:val="99"/>
        </w:rPr>
        <w:t xml:space="preserve"> </w:t>
      </w:r>
      <w:r>
        <w:rPr>
          <w:spacing w:val="-1"/>
        </w:rPr>
        <w:t>Regulations</w:t>
      </w:r>
      <w:r>
        <w:rPr>
          <w:spacing w:val="-16"/>
        </w:rPr>
        <w:t xml:space="preserve"> </w:t>
      </w:r>
      <w:r>
        <w:rPr>
          <w:spacing w:val="-1"/>
        </w:rPr>
        <w:t>2005.</w:t>
      </w:r>
    </w:p>
    <w:p w14:paraId="1F06EC27" w14:textId="77777777" w:rsidR="00BF52D8" w:rsidRDefault="00BF52D8" w:rsidP="00526973">
      <w:pPr>
        <w:tabs>
          <w:tab w:val="left" w:pos="284"/>
        </w:tabs>
        <w:spacing w:before="1"/>
        <w:jc w:val="both"/>
        <w:rPr>
          <w:rFonts w:ascii="Calibri" w:eastAsia="Calibri" w:hAnsi="Calibri" w:cs="Calibri"/>
          <w:sz w:val="20"/>
          <w:szCs w:val="20"/>
        </w:rPr>
      </w:pPr>
    </w:p>
    <w:p w14:paraId="679E66D0" w14:textId="77777777" w:rsidR="00BF52D8" w:rsidRDefault="008D1CD1" w:rsidP="00526973">
      <w:pPr>
        <w:pStyle w:val="BodyText"/>
        <w:tabs>
          <w:tab w:val="left" w:pos="284"/>
        </w:tabs>
        <w:ind w:right="137"/>
        <w:jc w:val="both"/>
      </w:pPr>
      <w:r>
        <w:rPr>
          <w:spacing w:val="-1"/>
        </w:rPr>
        <w:t>This</w:t>
      </w:r>
      <w:r>
        <w:t xml:space="preserve"> </w:t>
      </w:r>
      <w:r>
        <w:rPr>
          <w:spacing w:val="-1"/>
        </w:rPr>
        <w:t xml:space="preserve">may include </w:t>
      </w:r>
      <w:r>
        <w:t>the</w:t>
      </w:r>
      <w:r>
        <w:rPr>
          <w:spacing w:val="-1"/>
        </w:rPr>
        <w:t xml:space="preserve"> </w:t>
      </w:r>
      <w:r>
        <w:t>use</w:t>
      </w:r>
      <w:r>
        <w:rPr>
          <w:spacing w:val="-2"/>
        </w:rPr>
        <w:t xml:space="preserve"> </w:t>
      </w:r>
      <w:r>
        <w:t>of various</w:t>
      </w:r>
      <w:r>
        <w:rPr>
          <w:spacing w:val="-2"/>
        </w:rPr>
        <w:t xml:space="preserve"> </w:t>
      </w:r>
      <w:r>
        <w:t>types</w:t>
      </w:r>
      <w:r>
        <w:rPr>
          <w:spacing w:val="-2"/>
        </w:rPr>
        <w:t xml:space="preserve"> </w:t>
      </w:r>
      <w:r>
        <w:t>of</w:t>
      </w:r>
      <w:r>
        <w:rPr>
          <w:spacing w:val="-2"/>
        </w:rPr>
        <w:t xml:space="preserve"> </w:t>
      </w:r>
      <w:r>
        <w:t xml:space="preserve">hand-held </w:t>
      </w:r>
      <w:r>
        <w:rPr>
          <w:spacing w:val="-1"/>
        </w:rPr>
        <w:t>tools, in</w:t>
      </w:r>
      <w:r>
        <w:t xml:space="preserve"> </w:t>
      </w:r>
      <w:r>
        <w:rPr>
          <w:spacing w:val="-1"/>
        </w:rPr>
        <w:t>particular those</w:t>
      </w:r>
      <w:r>
        <w:rPr>
          <w:spacing w:val="1"/>
        </w:rPr>
        <w:t xml:space="preserve"> </w:t>
      </w:r>
      <w:r>
        <w:rPr>
          <w:spacing w:val="-1"/>
        </w:rPr>
        <w:t xml:space="preserve">which </w:t>
      </w:r>
      <w:r>
        <w:t>are</w:t>
      </w:r>
      <w:r>
        <w:rPr>
          <w:spacing w:val="-1"/>
        </w:rPr>
        <w:t xml:space="preserve"> </w:t>
      </w:r>
      <w:r>
        <w:t>of</w:t>
      </w:r>
      <w:r>
        <w:rPr>
          <w:spacing w:val="-2"/>
        </w:rPr>
        <w:t xml:space="preserve"> </w:t>
      </w:r>
      <w:r>
        <w:t>a rotary</w:t>
      </w:r>
      <w:r>
        <w:rPr>
          <w:spacing w:val="-1"/>
        </w:rPr>
        <w:t xml:space="preserve"> </w:t>
      </w:r>
      <w:r>
        <w:t>or</w:t>
      </w:r>
      <w:r>
        <w:rPr>
          <w:spacing w:val="57"/>
          <w:w w:val="99"/>
        </w:rPr>
        <w:t xml:space="preserve"> </w:t>
      </w:r>
      <w:r>
        <w:rPr>
          <w:spacing w:val="-1"/>
        </w:rPr>
        <w:t>percussive</w:t>
      </w:r>
      <w:r>
        <w:rPr>
          <w:spacing w:val="16"/>
        </w:rPr>
        <w:t xml:space="preserve"> </w:t>
      </w:r>
      <w:r>
        <w:rPr>
          <w:spacing w:val="-1"/>
        </w:rPr>
        <w:t>nature.</w:t>
      </w:r>
      <w:r>
        <w:rPr>
          <w:spacing w:val="18"/>
        </w:rPr>
        <w:t xml:space="preserve"> </w:t>
      </w:r>
      <w:r>
        <w:rPr>
          <w:spacing w:val="-1"/>
        </w:rPr>
        <w:t>The</w:t>
      </w:r>
      <w:r>
        <w:rPr>
          <w:spacing w:val="17"/>
        </w:rPr>
        <w:t xml:space="preserve"> </w:t>
      </w:r>
      <w:r>
        <w:t>regular</w:t>
      </w:r>
      <w:r>
        <w:rPr>
          <w:spacing w:val="18"/>
        </w:rPr>
        <w:t xml:space="preserve"> </w:t>
      </w:r>
      <w:r>
        <w:t>and</w:t>
      </w:r>
      <w:r>
        <w:rPr>
          <w:spacing w:val="18"/>
        </w:rPr>
        <w:t xml:space="preserve"> </w:t>
      </w:r>
      <w:r>
        <w:rPr>
          <w:spacing w:val="-1"/>
        </w:rPr>
        <w:t>prolonged</w:t>
      </w:r>
      <w:r>
        <w:rPr>
          <w:spacing w:val="18"/>
        </w:rPr>
        <w:t xml:space="preserve"> </w:t>
      </w:r>
      <w:r>
        <w:rPr>
          <w:spacing w:val="-1"/>
        </w:rPr>
        <w:t>use</w:t>
      </w:r>
      <w:r>
        <w:rPr>
          <w:spacing w:val="17"/>
        </w:rPr>
        <w:t xml:space="preserve"> </w:t>
      </w:r>
      <w:r>
        <w:t>of</w:t>
      </w:r>
      <w:r>
        <w:rPr>
          <w:spacing w:val="17"/>
        </w:rPr>
        <w:t xml:space="preserve"> </w:t>
      </w:r>
      <w:r>
        <w:rPr>
          <w:spacing w:val="-1"/>
        </w:rPr>
        <w:t>such</w:t>
      </w:r>
      <w:r>
        <w:rPr>
          <w:spacing w:val="18"/>
        </w:rPr>
        <w:t xml:space="preserve"> </w:t>
      </w:r>
      <w:r>
        <w:rPr>
          <w:spacing w:val="-1"/>
        </w:rPr>
        <w:t>tools</w:t>
      </w:r>
      <w:r>
        <w:rPr>
          <w:spacing w:val="16"/>
        </w:rPr>
        <w:t xml:space="preserve"> </w:t>
      </w:r>
      <w:r>
        <w:rPr>
          <w:spacing w:val="-1"/>
        </w:rPr>
        <w:t>can</w:t>
      </w:r>
      <w:r>
        <w:rPr>
          <w:spacing w:val="18"/>
        </w:rPr>
        <w:t xml:space="preserve"> </w:t>
      </w:r>
      <w:r>
        <w:rPr>
          <w:spacing w:val="-1"/>
        </w:rPr>
        <w:t>cause</w:t>
      </w:r>
      <w:r>
        <w:rPr>
          <w:spacing w:val="17"/>
        </w:rPr>
        <w:t xml:space="preserve"> </w:t>
      </w:r>
      <w:r>
        <w:t>the</w:t>
      </w:r>
      <w:r>
        <w:rPr>
          <w:spacing w:val="17"/>
        </w:rPr>
        <w:t xml:space="preserve"> </w:t>
      </w:r>
      <w:r>
        <w:rPr>
          <w:spacing w:val="-1"/>
        </w:rPr>
        <w:t>users</w:t>
      </w:r>
      <w:r>
        <w:rPr>
          <w:spacing w:val="16"/>
        </w:rPr>
        <w:t xml:space="preserve"> </w:t>
      </w:r>
      <w:r>
        <w:t>to</w:t>
      </w:r>
      <w:r>
        <w:rPr>
          <w:spacing w:val="18"/>
        </w:rPr>
        <w:t xml:space="preserve"> </w:t>
      </w:r>
      <w:r>
        <w:rPr>
          <w:spacing w:val="-1"/>
        </w:rPr>
        <w:t>suffer</w:t>
      </w:r>
      <w:r>
        <w:rPr>
          <w:spacing w:val="20"/>
        </w:rPr>
        <w:t xml:space="preserve"> </w:t>
      </w:r>
      <w:r>
        <w:rPr>
          <w:spacing w:val="-1"/>
        </w:rPr>
        <w:t>various</w:t>
      </w:r>
      <w:r>
        <w:rPr>
          <w:spacing w:val="83"/>
          <w:w w:val="99"/>
        </w:rPr>
        <w:t xml:space="preserve"> </w:t>
      </w:r>
      <w:r>
        <w:t>forms</w:t>
      </w:r>
      <w:r>
        <w:rPr>
          <w:spacing w:val="-7"/>
        </w:rPr>
        <w:t xml:space="preserve"> </w:t>
      </w:r>
      <w:r>
        <w:t>of</w:t>
      </w:r>
      <w:r>
        <w:rPr>
          <w:spacing w:val="-7"/>
        </w:rPr>
        <w:t xml:space="preserve"> </w:t>
      </w:r>
      <w:r>
        <w:t>damage,</w:t>
      </w:r>
      <w:r>
        <w:rPr>
          <w:spacing w:val="-5"/>
        </w:rPr>
        <w:t xml:space="preserve"> </w:t>
      </w:r>
      <w:r>
        <w:t>a</w:t>
      </w:r>
      <w:r>
        <w:rPr>
          <w:spacing w:val="-5"/>
        </w:rPr>
        <w:t xml:space="preserve"> </w:t>
      </w:r>
      <w:r>
        <w:rPr>
          <w:spacing w:val="-1"/>
        </w:rPr>
        <w:t>condition</w:t>
      </w:r>
      <w:r>
        <w:rPr>
          <w:spacing w:val="-8"/>
        </w:rPr>
        <w:t xml:space="preserve"> </w:t>
      </w:r>
      <w:r>
        <w:rPr>
          <w:spacing w:val="-1"/>
        </w:rPr>
        <w:t>known</w:t>
      </w:r>
      <w:r>
        <w:rPr>
          <w:spacing w:val="-5"/>
        </w:rPr>
        <w:t xml:space="preserve"> </w:t>
      </w:r>
      <w:r>
        <w:t>as</w:t>
      </w:r>
      <w:r>
        <w:rPr>
          <w:spacing w:val="-7"/>
        </w:rPr>
        <w:t xml:space="preserve"> </w:t>
      </w:r>
      <w:r>
        <w:rPr>
          <w:spacing w:val="-1"/>
        </w:rPr>
        <w:t>‘hand-arm</w:t>
      </w:r>
      <w:r>
        <w:rPr>
          <w:spacing w:val="-7"/>
        </w:rPr>
        <w:t xml:space="preserve"> </w:t>
      </w:r>
      <w:r>
        <w:rPr>
          <w:spacing w:val="-1"/>
        </w:rPr>
        <w:t>vibration</w:t>
      </w:r>
      <w:r>
        <w:rPr>
          <w:spacing w:val="-5"/>
        </w:rPr>
        <w:t xml:space="preserve"> </w:t>
      </w:r>
      <w:r>
        <w:rPr>
          <w:spacing w:val="-1"/>
        </w:rPr>
        <w:t>syndrome’</w:t>
      </w:r>
      <w:r>
        <w:rPr>
          <w:spacing w:val="-5"/>
        </w:rPr>
        <w:t xml:space="preserve"> </w:t>
      </w:r>
      <w:r>
        <w:rPr>
          <w:spacing w:val="-1"/>
        </w:rPr>
        <w:t>(HAVS).</w:t>
      </w:r>
    </w:p>
    <w:p w14:paraId="42DB2C51" w14:textId="77777777" w:rsidR="00BF52D8" w:rsidRDefault="00BF52D8" w:rsidP="00526973">
      <w:pPr>
        <w:tabs>
          <w:tab w:val="left" w:pos="284"/>
        </w:tabs>
        <w:spacing w:before="1"/>
        <w:jc w:val="both"/>
        <w:rPr>
          <w:rFonts w:ascii="Calibri" w:eastAsia="Calibri" w:hAnsi="Calibri" w:cs="Calibri"/>
          <w:sz w:val="20"/>
          <w:szCs w:val="20"/>
        </w:rPr>
      </w:pPr>
    </w:p>
    <w:p w14:paraId="6D3FED0D" w14:textId="77777777" w:rsidR="00BF52D8" w:rsidRDefault="008D1CD1" w:rsidP="00526973">
      <w:pPr>
        <w:pStyle w:val="BodyText"/>
        <w:tabs>
          <w:tab w:val="left" w:pos="284"/>
        </w:tabs>
        <w:ind w:right="136"/>
        <w:jc w:val="both"/>
      </w:pPr>
      <w:r>
        <w:rPr>
          <w:spacing w:val="-1"/>
        </w:rPr>
        <w:t>The</w:t>
      </w:r>
      <w:r>
        <w:rPr>
          <w:spacing w:val="16"/>
        </w:rPr>
        <w:t xml:space="preserve"> </w:t>
      </w:r>
      <w:r>
        <w:rPr>
          <w:spacing w:val="-1"/>
        </w:rPr>
        <w:t>most</w:t>
      </w:r>
      <w:r>
        <w:rPr>
          <w:spacing w:val="18"/>
        </w:rPr>
        <w:t xml:space="preserve"> </w:t>
      </w:r>
      <w:r>
        <w:rPr>
          <w:spacing w:val="-1"/>
        </w:rPr>
        <w:t>common</w:t>
      </w:r>
      <w:r>
        <w:rPr>
          <w:spacing w:val="18"/>
        </w:rPr>
        <w:t xml:space="preserve"> </w:t>
      </w:r>
      <w:r>
        <w:rPr>
          <w:spacing w:val="-1"/>
        </w:rPr>
        <w:t>form</w:t>
      </w:r>
      <w:r>
        <w:rPr>
          <w:spacing w:val="17"/>
        </w:rPr>
        <w:t xml:space="preserve"> </w:t>
      </w:r>
      <w:r>
        <w:t>of</w:t>
      </w:r>
      <w:r>
        <w:rPr>
          <w:spacing w:val="19"/>
        </w:rPr>
        <w:t xml:space="preserve"> </w:t>
      </w:r>
      <w:r>
        <w:rPr>
          <w:spacing w:val="-1"/>
        </w:rPr>
        <w:t>which</w:t>
      </w:r>
      <w:r>
        <w:rPr>
          <w:spacing w:val="18"/>
        </w:rPr>
        <w:t xml:space="preserve"> </w:t>
      </w:r>
      <w:r>
        <w:rPr>
          <w:spacing w:val="-1"/>
        </w:rPr>
        <w:t>is</w:t>
      </w:r>
      <w:r>
        <w:rPr>
          <w:spacing w:val="16"/>
        </w:rPr>
        <w:t xml:space="preserve"> </w:t>
      </w:r>
      <w:r>
        <w:t>the</w:t>
      </w:r>
      <w:r>
        <w:rPr>
          <w:spacing w:val="17"/>
        </w:rPr>
        <w:t xml:space="preserve"> </w:t>
      </w:r>
      <w:r>
        <w:rPr>
          <w:spacing w:val="-1"/>
        </w:rPr>
        <w:t>damage</w:t>
      </w:r>
      <w:r>
        <w:rPr>
          <w:spacing w:val="17"/>
        </w:rPr>
        <w:t xml:space="preserve"> </w:t>
      </w:r>
      <w:r>
        <w:rPr>
          <w:spacing w:val="-1"/>
        </w:rPr>
        <w:t>caused</w:t>
      </w:r>
      <w:r>
        <w:rPr>
          <w:spacing w:val="21"/>
        </w:rPr>
        <w:t xml:space="preserve"> </w:t>
      </w:r>
      <w:r>
        <w:t>by</w:t>
      </w:r>
      <w:r>
        <w:rPr>
          <w:spacing w:val="18"/>
        </w:rPr>
        <w:t xml:space="preserve"> </w:t>
      </w:r>
      <w:r>
        <w:rPr>
          <w:spacing w:val="-1"/>
        </w:rPr>
        <w:t>vibration</w:t>
      </w:r>
      <w:r>
        <w:rPr>
          <w:spacing w:val="18"/>
        </w:rPr>
        <w:t xml:space="preserve"> </w:t>
      </w:r>
      <w:r>
        <w:rPr>
          <w:spacing w:val="-1"/>
        </w:rPr>
        <w:t>white</w:t>
      </w:r>
      <w:r>
        <w:rPr>
          <w:spacing w:val="17"/>
        </w:rPr>
        <w:t xml:space="preserve"> </w:t>
      </w:r>
      <w:r>
        <w:rPr>
          <w:spacing w:val="-1"/>
        </w:rPr>
        <w:t>finger</w:t>
      </w:r>
      <w:r>
        <w:rPr>
          <w:spacing w:val="18"/>
        </w:rPr>
        <w:t xml:space="preserve"> </w:t>
      </w:r>
      <w:r>
        <w:t>(VWF)</w:t>
      </w:r>
      <w:r>
        <w:rPr>
          <w:spacing w:val="17"/>
        </w:rPr>
        <w:t xml:space="preserve"> </w:t>
      </w:r>
      <w:r>
        <w:t>or</w:t>
      </w:r>
      <w:r>
        <w:rPr>
          <w:spacing w:val="18"/>
        </w:rPr>
        <w:t xml:space="preserve"> </w:t>
      </w:r>
      <w:r>
        <w:rPr>
          <w:spacing w:val="-1"/>
        </w:rPr>
        <w:t>Reyna</w:t>
      </w:r>
      <w:r w:rsidR="005C7D1E">
        <w:rPr>
          <w:spacing w:val="-1"/>
        </w:rPr>
        <w:t>ud</w:t>
      </w:r>
      <w:r>
        <w:rPr>
          <w:spacing w:val="83"/>
          <w:w w:val="99"/>
        </w:rPr>
        <w:t xml:space="preserve"> </w:t>
      </w:r>
      <w:r>
        <w:rPr>
          <w:spacing w:val="-1"/>
        </w:rPr>
        <w:t>Syndrome.</w:t>
      </w:r>
    </w:p>
    <w:p w14:paraId="4875EC74" w14:textId="77777777" w:rsidR="00BF52D8" w:rsidRDefault="00BF52D8" w:rsidP="00526973">
      <w:pPr>
        <w:tabs>
          <w:tab w:val="left" w:pos="284"/>
        </w:tabs>
        <w:spacing w:before="1"/>
        <w:jc w:val="both"/>
        <w:rPr>
          <w:rFonts w:ascii="Calibri" w:eastAsia="Calibri" w:hAnsi="Calibri" w:cs="Calibri"/>
          <w:sz w:val="20"/>
          <w:szCs w:val="20"/>
        </w:rPr>
      </w:pPr>
    </w:p>
    <w:p w14:paraId="6EFD0B29" w14:textId="77777777" w:rsidR="00BF52D8" w:rsidRDefault="008D1CD1" w:rsidP="00526973">
      <w:pPr>
        <w:pStyle w:val="BodyText"/>
        <w:tabs>
          <w:tab w:val="left" w:pos="284"/>
        </w:tabs>
        <w:ind w:right="137"/>
        <w:jc w:val="both"/>
      </w:pPr>
      <w:r>
        <w:rPr>
          <w:spacing w:val="-1"/>
        </w:rPr>
        <w:t>To</w:t>
      </w:r>
      <w:r>
        <w:rPr>
          <w:spacing w:val="25"/>
        </w:rPr>
        <w:t xml:space="preserve"> </w:t>
      </w:r>
      <w:r>
        <w:rPr>
          <w:spacing w:val="-1"/>
        </w:rPr>
        <w:t>reduce</w:t>
      </w:r>
      <w:r>
        <w:rPr>
          <w:spacing w:val="24"/>
        </w:rPr>
        <w:t xml:space="preserve"> </w:t>
      </w:r>
      <w:r>
        <w:rPr>
          <w:spacing w:val="1"/>
        </w:rPr>
        <w:t>the</w:t>
      </w:r>
      <w:r>
        <w:rPr>
          <w:spacing w:val="24"/>
        </w:rPr>
        <w:t xml:space="preserve"> </w:t>
      </w:r>
      <w:r>
        <w:rPr>
          <w:spacing w:val="-1"/>
        </w:rPr>
        <w:t>risk</w:t>
      </w:r>
      <w:r>
        <w:rPr>
          <w:spacing w:val="25"/>
        </w:rPr>
        <w:t xml:space="preserve"> </w:t>
      </w:r>
      <w:r>
        <w:rPr>
          <w:spacing w:val="1"/>
        </w:rPr>
        <w:t>of</w:t>
      </w:r>
      <w:r>
        <w:rPr>
          <w:spacing w:val="24"/>
        </w:rPr>
        <w:t xml:space="preserve"> </w:t>
      </w:r>
      <w:r>
        <w:t>injury</w:t>
      </w:r>
      <w:r>
        <w:rPr>
          <w:spacing w:val="26"/>
        </w:rPr>
        <w:t xml:space="preserve"> </w:t>
      </w:r>
      <w:r>
        <w:t>and</w:t>
      </w:r>
      <w:r>
        <w:rPr>
          <w:spacing w:val="25"/>
        </w:rPr>
        <w:t xml:space="preserve"> </w:t>
      </w:r>
      <w:r>
        <w:t>to</w:t>
      </w:r>
      <w:r>
        <w:rPr>
          <w:spacing w:val="25"/>
        </w:rPr>
        <w:t xml:space="preserve"> </w:t>
      </w:r>
      <w:r>
        <w:rPr>
          <w:spacing w:val="-1"/>
        </w:rPr>
        <w:t>ensure</w:t>
      </w:r>
      <w:r>
        <w:rPr>
          <w:spacing w:val="25"/>
        </w:rPr>
        <w:t xml:space="preserve"> </w:t>
      </w:r>
      <w:r>
        <w:rPr>
          <w:spacing w:val="-1"/>
        </w:rPr>
        <w:t>compliance</w:t>
      </w:r>
      <w:r>
        <w:rPr>
          <w:spacing w:val="24"/>
        </w:rPr>
        <w:t xml:space="preserve"> </w:t>
      </w:r>
      <w:r>
        <w:t>with</w:t>
      </w:r>
      <w:r>
        <w:rPr>
          <w:spacing w:val="25"/>
        </w:rPr>
        <w:t xml:space="preserve"> </w:t>
      </w:r>
      <w:r>
        <w:t>the</w:t>
      </w:r>
      <w:r>
        <w:rPr>
          <w:spacing w:val="24"/>
        </w:rPr>
        <w:t xml:space="preserve"> </w:t>
      </w:r>
      <w:r>
        <w:rPr>
          <w:spacing w:val="-1"/>
        </w:rPr>
        <w:t>above</w:t>
      </w:r>
      <w:r>
        <w:rPr>
          <w:spacing w:val="24"/>
        </w:rPr>
        <w:t xml:space="preserve"> </w:t>
      </w:r>
      <w:r>
        <w:rPr>
          <w:spacing w:val="-1"/>
        </w:rPr>
        <w:t>regulations</w:t>
      </w:r>
      <w:r>
        <w:rPr>
          <w:spacing w:val="23"/>
        </w:rPr>
        <w:t xml:space="preserve"> </w:t>
      </w:r>
      <w:r>
        <w:t>the</w:t>
      </w:r>
      <w:r>
        <w:rPr>
          <w:spacing w:val="26"/>
        </w:rPr>
        <w:t xml:space="preserve"> </w:t>
      </w:r>
      <w:r>
        <w:rPr>
          <w:spacing w:val="-1"/>
        </w:rPr>
        <w:t>company</w:t>
      </w:r>
      <w:r>
        <w:rPr>
          <w:spacing w:val="26"/>
        </w:rPr>
        <w:t xml:space="preserve"> </w:t>
      </w:r>
      <w:r>
        <w:rPr>
          <w:spacing w:val="-1"/>
        </w:rPr>
        <w:t>will</w:t>
      </w:r>
      <w:r>
        <w:rPr>
          <w:spacing w:val="79"/>
          <w:w w:val="99"/>
        </w:rPr>
        <w:t xml:space="preserve"> </w:t>
      </w:r>
      <w:r>
        <w:rPr>
          <w:spacing w:val="-1"/>
        </w:rPr>
        <w:t>implement</w:t>
      </w:r>
      <w:r>
        <w:rPr>
          <w:spacing w:val="-9"/>
        </w:rPr>
        <w:t xml:space="preserve"> </w:t>
      </w:r>
      <w:r>
        <w:t>the</w:t>
      </w:r>
      <w:r>
        <w:rPr>
          <w:spacing w:val="-9"/>
        </w:rPr>
        <w:t xml:space="preserve"> </w:t>
      </w:r>
      <w:r>
        <w:rPr>
          <w:spacing w:val="-1"/>
        </w:rPr>
        <w:t>following</w:t>
      </w:r>
      <w:r>
        <w:rPr>
          <w:spacing w:val="-8"/>
        </w:rPr>
        <w:t xml:space="preserve"> </w:t>
      </w:r>
      <w:r>
        <w:t>control</w:t>
      </w:r>
      <w:r>
        <w:rPr>
          <w:spacing w:val="-9"/>
        </w:rPr>
        <w:t xml:space="preserve"> </w:t>
      </w:r>
      <w:r>
        <w:rPr>
          <w:spacing w:val="-1"/>
        </w:rPr>
        <w:t>measures:</w:t>
      </w:r>
    </w:p>
    <w:p w14:paraId="7CA208BF" w14:textId="77777777" w:rsidR="00BF52D8" w:rsidRDefault="00BF52D8" w:rsidP="00526973">
      <w:pPr>
        <w:tabs>
          <w:tab w:val="left" w:pos="284"/>
        </w:tabs>
        <w:jc w:val="both"/>
        <w:rPr>
          <w:rFonts w:ascii="Calibri" w:eastAsia="Calibri" w:hAnsi="Calibri" w:cs="Calibri"/>
          <w:sz w:val="20"/>
          <w:szCs w:val="20"/>
        </w:rPr>
      </w:pPr>
    </w:p>
    <w:p w14:paraId="6F36741B" w14:textId="77777777" w:rsidR="00BF52D8" w:rsidRDefault="008D1CD1" w:rsidP="00526973">
      <w:pPr>
        <w:pStyle w:val="BodyText"/>
        <w:numPr>
          <w:ilvl w:val="2"/>
          <w:numId w:val="11"/>
        </w:numPr>
        <w:tabs>
          <w:tab w:val="left" w:pos="284"/>
          <w:tab w:val="left" w:pos="1611"/>
        </w:tabs>
        <w:ind w:left="1610"/>
        <w:jc w:val="both"/>
      </w:pPr>
      <w:r>
        <w:rPr>
          <w:spacing w:val="-1"/>
        </w:rPr>
        <w:t>Assessing</w:t>
      </w:r>
      <w:r>
        <w:rPr>
          <w:spacing w:val="-7"/>
        </w:rPr>
        <w:t xml:space="preserve"> </w:t>
      </w:r>
      <w:r>
        <w:t>the</w:t>
      </w:r>
      <w:r>
        <w:rPr>
          <w:spacing w:val="-4"/>
        </w:rPr>
        <w:t xml:space="preserve"> </w:t>
      </w:r>
      <w:r>
        <w:rPr>
          <w:spacing w:val="-1"/>
        </w:rPr>
        <w:t>vibration</w:t>
      </w:r>
      <w:r>
        <w:rPr>
          <w:spacing w:val="-5"/>
        </w:rPr>
        <w:t xml:space="preserve"> </w:t>
      </w:r>
      <w:r>
        <w:rPr>
          <w:spacing w:val="-1"/>
        </w:rPr>
        <w:t>risk</w:t>
      </w:r>
      <w:r>
        <w:rPr>
          <w:spacing w:val="-6"/>
        </w:rPr>
        <w:t xml:space="preserve"> </w:t>
      </w:r>
      <w:r>
        <w:t>to</w:t>
      </w:r>
      <w:r>
        <w:rPr>
          <w:spacing w:val="-3"/>
        </w:rPr>
        <w:t xml:space="preserve"> </w:t>
      </w:r>
      <w:r>
        <w:rPr>
          <w:spacing w:val="-1"/>
        </w:rPr>
        <w:t>employees.</w:t>
      </w:r>
    </w:p>
    <w:p w14:paraId="17111F3B" w14:textId="77777777" w:rsidR="00BF52D8" w:rsidRDefault="00BF52D8" w:rsidP="00526973">
      <w:pPr>
        <w:tabs>
          <w:tab w:val="left" w:pos="284"/>
        </w:tabs>
        <w:jc w:val="both"/>
        <w:rPr>
          <w:rFonts w:ascii="Calibri" w:eastAsia="Calibri" w:hAnsi="Calibri" w:cs="Calibri"/>
          <w:sz w:val="20"/>
          <w:szCs w:val="20"/>
        </w:rPr>
      </w:pPr>
    </w:p>
    <w:p w14:paraId="06E7D1CF" w14:textId="77777777" w:rsidR="00BF52D8" w:rsidRDefault="008D1CD1" w:rsidP="00526973">
      <w:pPr>
        <w:pStyle w:val="BodyText"/>
        <w:numPr>
          <w:ilvl w:val="2"/>
          <w:numId w:val="11"/>
        </w:numPr>
        <w:tabs>
          <w:tab w:val="left" w:pos="284"/>
          <w:tab w:val="left" w:pos="1611"/>
        </w:tabs>
        <w:ind w:left="1610" w:right="213"/>
        <w:jc w:val="both"/>
      </w:pPr>
      <w:r>
        <w:rPr>
          <w:spacing w:val="-1"/>
        </w:rPr>
        <w:t>Deciding</w:t>
      </w:r>
      <w:r>
        <w:rPr>
          <w:spacing w:val="-3"/>
        </w:rPr>
        <w:t xml:space="preserve"> </w:t>
      </w:r>
      <w:r>
        <w:rPr>
          <w:spacing w:val="-1"/>
        </w:rPr>
        <w:t>if</w:t>
      </w:r>
      <w:r>
        <w:rPr>
          <w:spacing w:val="-2"/>
        </w:rPr>
        <w:t xml:space="preserve"> </w:t>
      </w:r>
      <w:r>
        <w:rPr>
          <w:spacing w:val="-1"/>
        </w:rPr>
        <w:t xml:space="preserve">they </w:t>
      </w:r>
      <w:r>
        <w:t>are</w:t>
      </w:r>
      <w:r>
        <w:rPr>
          <w:spacing w:val="-2"/>
        </w:rPr>
        <w:t xml:space="preserve"> </w:t>
      </w:r>
      <w:r>
        <w:rPr>
          <w:spacing w:val="-1"/>
        </w:rPr>
        <w:t xml:space="preserve">likely </w:t>
      </w:r>
      <w:r>
        <w:t>to</w:t>
      </w:r>
      <w:r>
        <w:rPr>
          <w:spacing w:val="-1"/>
        </w:rPr>
        <w:t xml:space="preserve"> be</w:t>
      </w:r>
      <w:r>
        <w:rPr>
          <w:spacing w:val="-2"/>
        </w:rPr>
        <w:t xml:space="preserve"> </w:t>
      </w:r>
      <w:r>
        <w:rPr>
          <w:spacing w:val="-1"/>
        </w:rPr>
        <w:t>exposed above</w:t>
      </w:r>
      <w:r>
        <w:rPr>
          <w:spacing w:val="-3"/>
        </w:rPr>
        <w:t xml:space="preserve"> </w:t>
      </w:r>
      <w:r>
        <w:t>the</w:t>
      </w:r>
      <w:r>
        <w:rPr>
          <w:spacing w:val="-2"/>
        </w:rPr>
        <w:t xml:space="preserve"> </w:t>
      </w:r>
      <w:r>
        <w:rPr>
          <w:spacing w:val="-1"/>
        </w:rPr>
        <w:t>daily exposure</w:t>
      </w:r>
      <w:r>
        <w:rPr>
          <w:spacing w:val="-2"/>
        </w:rPr>
        <w:t xml:space="preserve"> </w:t>
      </w:r>
      <w:r>
        <w:rPr>
          <w:spacing w:val="-1"/>
        </w:rPr>
        <w:t>action value</w:t>
      </w:r>
      <w:r>
        <w:rPr>
          <w:spacing w:val="-2"/>
        </w:rPr>
        <w:t xml:space="preserve"> </w:t>
      </w:r>
      <w:r>
        <w:rPr>
          <w:spacing w:val="-1"/>
        </w:rPr>
        <w:t>(EAV)</w:t>
      </w:r>
      <w:r>
        <w:rPr>
          <w:spacing w:val="-2"/>
        </w:rPr>
        <w:t xml:space="preserve"> </w:t>
      </w:r>
      <w:r>
        <w:t>and</w:t>
      </w:r>
      <w:r>
        <w:rPr>
          <w:spacing w:val="1"/>
        </w:rPr>
        <w:t xml:space="preserve"> </w:t>
      </w:r>
      <w:r>
        <w:rPr>
          <w:spacing w:val="-1"/>
        </w:rPr>
        <w:t>if</w:t>
      </w:r>
      <w:r>
        <w:rPr>
          <w:spacing w:val="79"/>
          <w:w w:val="99"/>
        </w:rPr>
        <w:t xml:space="preserve"> </w:t>
      </w:r>
      <w:r>
        <w:rPr>
          <w:spacing w:val="-1"/>
        </w:rPr>
        <w:t>they</w:t>
      </w:r>
      <w:r>
        <w:rPr>
          <w:spacing w:val="-6"/>
        </w:rPr>
        <w:t xml:space="preserve"> </w:t>
      </w:r>
      <w:r>
        <w:rPr>
          <w:spacing w:val="-1"/>
        </w:rPr>
        <w:t>are:</w:t>
      </w:r>
    </w:p>
    <w:p w14:paraId="0668AE98" w14:textId="77777777" w:rsidR="00BF52D8" w:rsidRDefault="00BF52D8" w:rsidP="00526973">
      <w:pPr>
        <w:tabs>
          <w:tab w:val="left" w:pos="284"/>
        </w:tabs>
        <w:spacing w:before="3"/>
        <w:jc w:val="both"/>
        <w:rPr>
          <w:rFonts w:ascii="Calibri" w:eastAsia="Calibri" w:hAnsi="Calibri" w:cs="Calibri"/>
          <w:sz w:val="20"/>
          <w:szCs w:val="20"/>
        </w:rPr>
      </w:pPr>
    </w:p>
    <w:p w14:paraId="78FEC020" w14:textId="207A1C29" w:rsidR="00BF52D8" w:rsidRDefault="008D1CD1" w:rsidP="00526973">
      <w:pPr>
        <w:pStyle w:val="BodyText"/>
        <w:numPr>
          <w:ilvl w:val="2"/>
          <w:numId w:val="11"/>
        </w:numPr>
        <w:tabs>
          <w:tab w:val="left" w:pos="284"/>
          <w:tab w:val="left" w:pos="1611"/>
        </w:tabs>
        <w:ind w:left="1610" w:right="213"/>
        <w:jc w:val="both"/>
      </w:pPr>
      <w:r>
        <w:rPr>
          <w:spacing w:val="-1"/>
        </w:rPr>
        <w:t>Introduce</w:t>
      </w:r>
      <w:r>
        <w:rPr>
          <w:spacing w:val="4"/>
        </w:rPr>
        <w:t xml:space="preserve"> </w:t>
      </w:r>
      <w:r>
        <w:t>a</w:t>
      </w:r>
      <w:r>
        <w:rPr>
          <w:spacing w:val="6"/>
        </w:rPr>
        <w:t xml:space="preserve"> </w:t>
      </w:r>
      <w:r>
        <w:rPr>
          <w:spacing w:val="-1"/>
        </w:rPr>
        <w:t>programme</w:t>
      </w:r>
      <w:r>
        <w:rPr>
          <w:spacing w:val="4"/>
        </w:rPr>
        <w:t xml:space="preserve"> </w:t>
      </w:r>
      <w:r>
        <w:t>of</w:t>
      </w:r>
      <w:r>
        <w:rPr>
          <w:spacing w:val="5"/>
        </w:rPr>
        <w:t xml:space="preserve"> </w:t>
      </w:r>
      <w:r>
        <w:t>controls</w:t>
      </w:r>
      <w:r>
        <w:rPr>
          <w:spacing w:val="4"/>
        </w:rPr>
        <w:t xml:space="preserve"> </w:t>
      </w:r>
      <w:r>
        <w:t>to</w:t>
      </w:r>
      <w:r>
        <w:rPr>
          <w:spacing w:val="5"/>
        </w:rPr>
        <w:t xml:space="preserve"> </w:t>
      </w:r>
      <w:r>
        <w:rPr>
          <w:spacing w:val="-1"/>
        </w:rPr>
        <w:t>eliminate</w:t>
      </w:r>
      <w:r>
        <w:rPr>
          <w:spacing w:val="5"/>
        </w:rPr>
        <w:t xml:space="preserve"> </w:t>
      </w:r>
      <w:r w:rsidR="00B45E6C">
        <w:t>risk or</w:t>
      </w:r>
      <w:r>
        <w:rPr>
          <w:spacing w:val="5"/>
        </w:rPr>
        <w:t xml:space="preserve"> </w:t>
      </w:r>
      <w:r>
        <w:t>reduce</w:t>
      </w:r>
      <w:r>
        <w:rPr>
          <w:spacing w:val="5"/>
        </w:rPr>
        <w:t xml:space="preserve"> </w:t>
      </w:r>
      <w:r>
        <w:rPr>
          <w:spacing w:val="-1"/>
        </w:rPr>
        <w:t>exposure</w:t>
      </w:r>
      <w:r>
        <w:rPr>
          <w:spacing w:val="4"/>
        </w:rPr>
        <w:t xml:space="preserve"> </w:t>
      </w:r>
      <w:r>
        <w:t>to</w:t>
      </w:r>
      <w:r>
        <w:rPr>
          <w:spacing w:val="6"/>
        </w:rPr>
        <w:t xml:space="preserve"> </w:t>
      </w:r>
      <w:r>
        <w:t>as</w:t>
      </w:r>
      <w:r>
        <w:rPr>
          <w:spacing w:val="4"/>
        </w:rPr>
        <w:t xml:space="preserve"> </w:t>
      </w:r>
      <w:r>
        <w:t>low</w:t>
      </w:r>
      <w:r>
        <w:rPr>
          <w:spacing w:val="4"/>
        </w:rPr>
        <w:t xml:space="preserve"> </w:t>
      </w:r>
      <w:r>
        <w:t>a</w:t>
      </w:r>
      <w:r>
        <w:rPr>
          <w:spacing w:val="6"/>
        </w:rPr>
        <w:t xml:space="preserve"> </w:t>
      </w:r>
      <w:r>
        <w:rPr>
          <w:spacing w:val="-1"/>
        </w:rPr>
        <w:t>level</w:t>
      </w:r>
      <w:r>
        <w:rPr>
          <w:spacing w:val="57"/>
          <w:w w:val="99"/>
        </w:rPr>
        <w:t xml:space="preserve"> </w:t>
      </w:r>
      <w:r>
        <w:t>as</w:t>
      </w:r>
      <w:r>
        <w:rPr>
          <w:spacing w:val="-9"/>
        </w:rPr>
        <w:t xml:space="preserve"> </w:t>
      </w:r>
      <w:r>
        <w:rPr>
          <w:spacing w:val="-1"/>
        </w:rPr>
        <w:t>is</w:t>
      </w:r>
      <w:r>
        <w:rPr>
          <w:spacing w:val="-8"/>
        </w:rPr>
        <w:t xml:space="preserve"> </w:t>
      </w:r>
      <w:r>
        <w:rPr>
          <w:spacing w:val="-1"/>
        </w:rPr>
        <w:t>reasonably</w:t>
      </w:r>
      <w:r>
        <w:rPr>
          <w:spacing w:val="-6"/>
        </w:rPr>
        <w:t xml:space="preserve"> </w:t>
      </w:r>
      <w:r>
        <w:rPr>
          <w:spacing w:val="-1"/>
        </w:rPr>
        <w:t>practicable.</w:t>
      </w:r>
    </w:p>
    <w:p w14:paraId="601D93B1" w14:textId="77777777" w:rsidR="00BF52D8" w:rsidRDefault="00BF52D8" w:rsidP="00526973">
      <w:pPr>
        <w:tabs>
          <w:tab w:val="left" w:pos="284"/>
        </w:tabs>
        <w:jc w:val="both"/>
        <w:rPr>
          <w:rFonts w:ascii="Calibri" w:eastAsia="Calibri" w:hAnsi="Calibri" w:cs="Calibri"/>
          <w:sz w:val="20"/>
          <w:szCs w:val="20"/>
        </w:rPr>
      </w:pPr>
    </w:p>
    <w:p w14:paraId="69B7E81B" w14:textId="77777777" w:rsidR="00BF52D8" w:rsidRDefault="008D1CD1" w:rsidP="00526973">
      <w:pPr>
        <w:pStyle w:val="BodyText"/>
        <w:numPr>
          <w:ilvl w:val="2"/>
          <w:numId w:val="11"/>
        </w:numPr>
        <w:tabs>
          <w:tab w:val="left" w:pos="284"/>
          <w:tab w:val="left" w:pos="1611"/>
        </w:tabs>
        <w:ind w:left="1610" w:right="213"/>
        <w:jc w:val="both"/>
      </w:pPr>
      <w:r>
        <w:rPr>
          <w:spacing w:val="-1"/>
        </w:rPr>
        <w:t>Provide</w:t>
      </w:r>
      <w:r>
        <w:rPr>
          <w:spacing w:val="-7"/>
        </w:rPr>
        <w:t xml:space="preserve"> </w:t>
      </w:r>
      <w:r>
        <w:rPr>
          <w:spacing w:val="-1"/>
        </w:rPr>
        <w:t>health</w:t>
      </w:r>
      <w:r>
        <w:rPr>
          <w:spacing w:val="-3"/>
        </w:rPr>
        <w:t xml:space="preserve"> </w:t>
      </w:r>
      <w:r>
        <w:rPr>
          <w:spacing w:val="-1"/>
        </w:rPr>
        <w:t>surveillance</w:t>
      </w:r>
      <w:r>
        <w:rPr>
          <w:spacing w:val="-4"/>
        </w:rPr>
        <w:t xml:space="preserve"> </w:t>
      </w:r>
      <w:r>
        <w:rPr>
          <w:spacing w:val="-1"/>
        </w:rPr>
        <w:t>(regular</w:t>
      </w:r>
      <w:r>
        <w:rPr>
          <w:spacing w:val="-5"/>
        </w:rPr>
        <w:t xml:space="preserve"> </w:t>
      </w:r>
      <w:r>
        <w:rPr>
          <w:spacing w:val="-1"/>
        </w:rPr>
        <w:t>health</w:t>
      </w:r>
      <w:r>
        <w:rPr>
          <w:spacing w:val="-5"/>
        </w:rPr>
        <w:t xml:space="preserve"> </w:t>
      </w:r>
      <w:r>
        <w:rPr>
          <w:spacing w:val="-1"/>
        </w:rPr>
        <w:t>checks)</w:t>
      </w:r>
      <w:r>
        <w:rPr>
          <w:spacing w:val="-6"/>
        </w:rPr>
        <w:t xml:space="preserve"> </w:t>
      </w:r>
      <w:r>
        <w:t>to</w:t>
      </w:r>
      <w:r>
        <w:rPr>
          <w:spacing w:val="-5"/>
        </w:rPr>
        <w:t xml:space="preserve"> </w:t>
      </w:r>
      <w:r>
        <w:rPr>
          <w:spacing w:val="-1"/>
        </w:rPr>
        <w:t>those</w:t>
      </w:r>
      <w:r>
        <w:rPr>
          <w:spacing w:val="-4"/>
        </w:rPr>
        <w:t xml:space="preserve"> </w:t>
      </w:r>
      <w:r>
        <w:rPr>
          <w:spacing w:val="-1"/>
        </w:rPr>
        <w:t>employees</w:t>
      </w:r>
      <w:r>
        <w:rPr>
          <w:spacing w:val="-5"/>
        </w:rPr>
        <w:t xml:space="preserve"> </w:t>
      </w:r>
      <w:r>
        <w:rPr>
          <w:spacing w:val="-1"/>
        </w:rPr>
        <w:t>who</w:t>
      </w:r>
      <w:r>
        <w:rPr>
          <w:spacing w:val="-6"/>
        </w:rPr>
        <w:t xml:space="preserve"> </w:t>
      </w:r>
      <w:r>
        <w:rPr>
          <w:spacing w:val="-1"/>
        </w:rPr>
        <w:t>continue</w:t>
      </w:r>
      <w:r>
        <w:rPr>
          <w:spacing w:val="-6"/>
        </w:rPr>
        <w:t xml:space="preserve"> </w:t>
      </w:r>
      <w:r>
        <w:t>to</w:t>
      </w:r>
      <w:r>
        <w:rPr>
          <w:spacing w:val="-6"/>
        </w:rPr>
        <w:t xml:space="preserve"> </w:t>
      </w:r>
      <w:r>
        <w:t>be</w:t>
      </w:r>
      <w:r>
        <w:rPr>
          <w:spacing w:val="95"/>
          <w:w w:val="99"/>
        </w:rPr>
        <w:t xml:space="preserve"> </w:t>
      </w:r>
      <w:r>
        <w:rPr>
          <w:spacing w:val="-1"/>
        </w:rPr>
        <w:t>regularly</w:t>
      </w:r>
      <w:r>
        <w:rPr>
          <w:spacing w:val="-4"/>
        </w:rPr>
        <w:t xml:space="preserve"> </w:t>
      </w:r>
      <w:r>
        <w:rPr>
          <w:spacing w:val="-1"/>
        </w:rPr>
        <w:t>exposed</w:t>
      </w:r>
      <w:r>
        <w:rPr>
          <w:spacing w:val="-4"/>
        </w:rPr>
        <w:t xml:space="preserve"> </w:t>
      </w:r>
      <w:r>
        <w:rPr>
          <w:spacing w:val="-1"/>
        </w:rPr>
        <w:t>above</w:t>
      </w:r>
      <w:r>
        <w:rPr>
          <w:spacing w:val="-6"/>
        </w:rPr>
        <w:t xml:space="preserve"> </w:t>
      </w:r>
      <w:r>
        <w:t>the</w:t>
      </w:r>
      <w:r>
        <w:rPr>
          <w:spacing w:val="-6"/>
        </w:rPr>
        <w:t xml:space="preserve"> </w:t>
      </w:r>
      <w:r>
        <w:t>action</w:t>
      </w:r>
      <w:r>
        <w:rPr>
          <w:spacing w:val="-3"/>
        </w:rPr>
        <w:t xml:space="preserve"> </w:t>
      </w:r>
      <w:r>
        <w:rPr>
          <w:spacing w:val="-1"/>
        </w:rPr>
        <w:t>value</w:t>
      </w:r>
      <w:r>
        <w:rPr>
          <w:spacing w:val="-6"/>
        </w:rPr>
        <w:t xml:space="preserve"> </w:t>
      </w:r>
      <w:r>
        <w:t>or</w:t>
      </w:r>
      <w:r>
        <w:rPr>
          <w:spacing w:val="-5"/>
        </w:rPr>
        <w:t xml:space="preserve"> </w:t>
      </w:r>
      <w:r>
        <w:rPr>
          <w:spacing w:val="-1"/>
        </w:rPr>
        <w:t>otherwise</w:t>
      </w:r>
      <w:r>
        <w:rPr>
          <w:spacing w:val="-5"/>
        </w:rPr>
        <w:t xml:space="preserve"> </w:t>
      </w:r>
      <w:r>
        <w:t>continue</w:t>
      </w:r>
      <w:r>
        <w:rPr>
          <w:spacing w:val="-6"/>
        </w:rPr>
        <w:t xml:space="preserve"> </w:t>
      </w:r>
      <w:r>
        <w:t>to</w:t>
      </w:r>
      <w:r>
        <w:rPr>
          <w:spacing w:val="-5"/>
        </w:rPr>
        <w:t xml:space="preserve"> </w:t>
      </w:r>
      <w:r>
        <w:t>be</w:t>
      </w:r>
      <w:r>
        <w:rPr>
          <w:spacing w:val="-6"/>
        </w:rPr>
        <w:t xml:space="preserve"> </w:t>
      </w:r>
      <w:r>
        <w:t>at</w:t>
      </w:r>
      <w:r>
        <w:rPr>
          <w:spacing w:val="-4"/>
        </w:rPr>
        <w:t xml:space="preserve"> </w:t>
      </w:r>
      <w:r>
        <w:rPr>
          <w:spacing w:val="-1"/>
        </w:rPr>
        <w:t>risk.</w:t>
      </w:r>
    </w:p>
    <w:p w14:paraId="4F5048D9" w14:textId="77777777" w:rsidR="00BF52D8" w:rsidRDefault="00BF52D8" w:rsidP="00526973">
      <w:pPr>
        <w:tabs>
          <w:tab w:val="left" w:pos="284"/>
        </w:tabs>
        <w:spacing w:before="3"/>
        <w:jc w:val="both"/>
        <w:rPr>
          <w:rFonts w:ascii="Calibri" w:eastAsia="Calibri" w:hAnsi="Calibri" w:cs="Calibri"/>
          <w:sz w:val="20"/>
          <w:szCs w:val="20"/>
        </w:rPr>
      </w:pPr>
    </w:p>
    <w:p w14:paraId="56077C08" w14:textId="77777777" w:rsidR="00BF52D8" w:rsidRDefault="008D1CD1" w:rsidP="00526973">
      <w:pPr>
        <w:pStyle w:val="BodyText"/>
        <w:numPr>
          <w:ilvl w:val="2"/>
          <w:numId w:val="11"/>
        </w:numPr>
        <w:tabs>
          <w:tab w:val="left" w:pos="284"/>
          <w:tab w:val="left" w:pos="1611"/>
        </w:tabs>
        <w:ind w:left="1610" w:right="142"/>
        <w:jc w:val="both"/>
      </w:pPr>
      <w:r>
        <w:rPr>
          <w:spacing w:val="-1"/>
        </w:rPr>
        <w:t>Deciding</w:t>
      </w:r>
      <w:r>
        <w:rPr>
          <w:spacing w:val="8"/>
        </w:rPr>
        <w:t xml:space="preserve"> </w:t>
      </w:r>
      <w:r>
        <w:rPr>
          <w:spacing w:val="1"/>
        </w:rPr>
        <w:t>if</w:t>
      </w:r>
      <w:r>
        <w:rPr>
          <w:spacing w:val="7"/>
        </w:rPr>
        <w:t xml:space="preserve"> </w:t>
      </w:r>
      <w:r>
        <w:rPr>
          <w:spacing w:val="-1"/>
        </w:rPr>
        <w:t>they</w:t>
      </w:r>
      <w:r>
        <w:rPr>
          <w:spacing w:val="9"/>
        </w:rPr>
        <w:t xml:space="preserve"> </w:t>
      </w:r>
      <w:r>
        <w:t>are</w:t>
      </w:r>
      <w:r>
        <w:rPr>
          <w:spacing w:val="9"/>
        </w:rPr>
        <w:t xml:space="preserve"> </w:t>
      </w:r>
      <w:r>
        <w:rPr>
          <w:spacing w:val="-1"/>
        </w:rPr>
        <w:t>likely</w:t>
      </w:r>
      <w:r>
        <w:rPr>
          <w:spacing w:val="9"/>
        </w:rPr>
        <w:t xml:space="preserve"> </w:t>
      </w:r>
      <w:r>
        <w:t>to</w:t>
      </w:r>
      <w:r>
        <w:rPr>
          <w:spacing w:val="11"/>
        </w:rPr>
        <w:t xml:space="preserve"> </w:t>
      </w:r>
      <w:r>
        <w:t>be</w:t>
      </w:r>
      <w:r>
        <w:rPr>
          <w:spacing w:val="7"/>
        </w:rPr>
        <w:t xml:space="preserve"> </w:t>
      </w:r>
      <w:r>
        <w:rPr>
          <w:spacing w:val="-1"/>
        </w:rPr>
        <w:t>exposed</w:t>
      </w:r>
      <w:r>
        <w:rPr>
          <w:spacing w:val="9"/>
        </w:rPr>
        <w:t xml:space="preserve"> </w:t>
      </w:r>
      <w:r>
        <w:rPr>
          <w:spacing w:val="-1"/>
        </w:rPr>
        <w:t>above</w:t>
      </w:r>
      <w:r>
        <w:rPr>
          <w:spacing w:val="10"/>
        </w:rPr>
        <w:t xml:space="preserve"> </w:t>
      </w:r>
      <w:r>
        <w:t>the</w:t>
      </w:r>
      <w:r>
        <w:rPr>
          <w:spacing w:val="8"/>
        </w:rPr>
        <w:t xml:space="preserve"> </w:t>
      </w:r>
      <w:r>
        <w:rPr>
          <w:spacing w:val="-1"/>
        </w:rPr>
        <w:t>daily</w:t>
      </w:r>
      <w:r>
        <w:rPr>
          <w:spacing w:val="9"/>
        </w:rPr>
        <w:t xml:space="preserve"> </w:t>
      </w:r>
      <w:r>
        <w:rPr>
          <w:spacing w:val="-1"/>
        </w:rPr>
        <w:t>exposure</w:t>
      </w:r>
      <w:r>
        <w:rPr>
          <w:spacing w:val="7"/>
        </w:rPr>
        <w:t xml:space="preserve"> </w:t>
      </w:r>
      <w:r>
        <w:rPr>
          <w:spacing w:val="-1"/>
        </w:rPr>
        <w:t>limit</w:t>
      </w:r>
      <w:r>
        <w:rPr>
          <w:spacing w:val="11"/>
        </w:rPr>
        <w:t xml:space="preserve"> </w:t>
      </w:r>
      <w:r>
        <w:rPr>
          <w:spacing w:val="-1"/>
        </w:rPr>
        <w:t>value</w:t>
      </w:r>
      <w:r>
        <w:rPr>
          <w:spacing w:val="7"/>
        </w:rPr>
        <w:t xml:space="preserve"> </w:t>
      </w:r>
      <w:r>
        <w:t>(ELV)</w:t>
      </w:r>
      <w:r>
        <w:rPr>
          <w:spacing w:val="7"/>
        </w:rPr>
        <w:t xml:space="preserve"> </w:t>
      </w:r>
      <w:r>
        <w:t>and</w:t>
      </w:r>
      <w:r>
        <w:rPr>
          <w:spacing w:val="9"/>
        </w:rPr>
        <w:t xml:space="preserve"> </w:t>
      </w:r>
      <w:r>
        <w:rPr>
          <w:spacing w:val="-1"/>
        </w:rPr>
        <w:t>if</w:t>
      </w:r>
      <w:r>
        <w:rPr>
          <w:spacing w:val="73"/>
          <w:w w:val="99"/>
        </w:rPr>
        <w:t xml:space="preserve"> </w:t>
      </w:r>
      <w:r>
        <w:rPr>
          <w:spacing w:val="-1"/>
        </w:rPr>
        <w:t>they</w:t>
      </w:r>
      <w:r>
        <w:rPr>
          <w:spacing w:val="-5"/>
        </w:rPr>
        <w:t xml:space="preserve"> </w:t>
      </w:r>
      <w:r>
        <w:rPr>
          <w:spacing w:val="-1"/>
        </w:rPr>
        <w:t>are,</w:t>
      </w:r>
      <w:r>
        <w:rPr>
          <w:spacing w:val="-4"/>
        </w:rPr>
        <w:t xml:space="preserve"> </w:t>
      </w:r>
      <w:r>
        <w:t>take</w:t>
      </w:r>
      <w:r>
        <w:rPr>
          <w:spacing w:val="-5"/>
        </w:rPr>
        <w:t xml:space="preserve"> </w:t>
      </w:r>
      <w:r>
        <w:rPr>
          <w:spacing w:val="-1"/>
        </w:rPr>
        <w:t>immediate</w:t>
      </w:r>
      <w:r>
        <w:rPr>
          <w:spacing w:val="-6"/>
        </w:rPr>
        <w:t xml:space="preserve"> </w:t>
      </w:r>
      <w:r>
        <w:t>action</w:t>
      </w:r>
      <w:r>
        <w:rPr>
          <w:spacing w:val="-4"/>
        </w:rPr>
        <w:t xml:space="preserve"> </w:t>
      </w:r>
      <w:r>
        <w:t>to</w:t>
      </w:r>
      <w:r>
        <w:rPr>
          <w:spacing w:val="-5"/>
        </w:rPr>
        <w:t xml:space="preserve"> </w:t>
      </w:r>
      <w:r>
        <w:rPr>
          <w:spacing w:val="-1"/>
        </w:rPr>
        <w:t>reduce</w:t>
      </w:r>
      <w:r>
        <w:rPr>
          <w:spacing w:val="-6"/>
        </w:rPr>
        <w:t xml:space="preserve"> </w:t>
      </w:r>
      <w:r>
        <w:rPr>
          <w:spacing w:val="-1"/>
        </w:rPr>
        <w:t>their</w:t>
      </w:r>
      <w:r>
        <w:rPr>
          <w:spacing w:val="-5"/>
        </w:rPr>
        <w:t xml:space="preserve"> </w:t>
      </w:r>
      <w:r>
        <w:rPr>
          <w:spacing w:val="-1"/>
        </w:rPr>
        <w:t>exposure</w:t>
      </w:r>
      <w:r>
        <w:rPr>
          <w:spacing w:val="-6"/>
        </w:rPr>
        <w:t xml:space="preserve"> </w:t>
      </w:r>
      <w:r>
        <w:t>below</w:t>
      </w:r>
      <w:r>
        <w:rPr>
          <w:spacing w:val="-6"/>
        </w:rPr>
        <w:t xml:space="preserve"> </w:t>
      </w:r>
      <w:r>
        <w:t>the</w:t>
      </w:r>
      <w:r>
        <w:rPr>
          <w:spacing w:val="-6"/>
        </w:rPr>
        <w:t xml:space="preserve"> </w:t>
      </w:r>
      <w:r>
        <w:rPr>
          <w:spacing w:val="-1"/>
        </w:rPr>
        <w:t>limit</w:t>
      </w:r>
      <w:r>
        <w:rPr>
          <w:spacing w:val="-5"/>
        </w:rPr>
        <w:t xml:space="preserve"> </w:t>
      </w:r>
      <w:r>
        <w:rPr>
          <w:spacing w:val="-1"/>
        </w:rPr>
        <w:t>value.</w:t>
      </w:r>
    </w:p>
    <w:p w14:paraId="782E1884" w14:textId="77777777" w:rsidR="00BF52D8" w:rsidRDefault="00BF52D8" w:rsidP="00526973">
      <w:pPr>
        <w:tabs>
          <w:tab w:val="left" w:pos="284"/>
        </w:tabs>
        <w:jc w:val="both"/>
        <w:rPr>
          <w:rFonts w:ascii="Calibri" w:eastAsia="Calibri" w:hAnsi="Calibri" w:cs="Calibri"/>
          <w:sz w:val="20"/>
          <w:szCs w:val="20"/>
        </w:rPr>
      </w:pPr>
    </w:p>
    <w:p w14:paraId="1B6F8973" w14:textId="77777777" w:rsidR="00BF52D8" w:rsidRDefault="008D1CD1" w:rsidP="00526973">
      <w:pPr>
        <w:pStyle w:val="BodyText"/>
        <w:numPr>
          <w:ilvl w:val="2"/>
          <w:numId w:val="11"/>
        </w:numPr>
        <w:tabs>
          <w:tab w:val="left" w:pos="284"/>
          <w:tab w:val="left" w:pos="1611"/>
        </w:tabs>
        <w:ind w:left="1610" w:right="213"/>
        <w:jc w:val="both"/>
      </w:pPr>
      <w:r>
        <w:rPr>
          <w:spacing w:val="-1"/>
        </w:rPr>
        <w:t>Providing</w:t>
      </w:r>
      <w:r>
        <w:rPr>
          <w:spacing w:val="19"/>
        </w:rPr>
        <w:t xml:space="preserve"> </w:t>
      </w:r>
      <w:r>
        <w:rPr>
          <w:spacing w:val="-1"/>
        </w:rPr>
        <w:t>information</w:t>
      </w:r>
      <w:r>
        <w:rPr>
          <w:spacing w:val="20"/>
        </w:rPr>
        <w:t xml:space="preserve"> </w:t>
      </w:r>
      <w:r>
        <w:t>and</w:t>
      </w:r>
      <w:r>
        <w:rPr>
          <w:spacing w:val="20"/>
        </w:rPr>
        <w:t xml:space="preserve"> </w:t>
      </w:r>
      <w:r>
        <w:rPr>
          <w:spacing w:val="-1"/>
        </w:rPr>
        <w:t>training</w:t>
      </w:r>
      <w:r>
        <w:rPr>
          <w:spacing w:val="19"/>
        </w:rPr>
        <w:t xml:space="preserve"> </w:t>
      </w:r>
      <w:r>
        <w:t>to</w:t>
      </w:r>
      <w:r>
        <w:rPr>
          <w:spacing w:val="19"/>
        </w:rPr>
        <w:t xml:space="preserve"> </w:t>
      </w:r>
      <w:r>
        <w:rPr>
          <w:spacing w:val="-1"/>
        </w:rPr>
        <w:t>employees</w:t>
      </w:r>
      <w:r>
        <w:rPr>
          <w:spacing w:val="19"/>
        </w:rPr>
        <w:t xml:space="preserve"> </w:t>
      </w:r>
      <w:r>
        <w:t>on</w:t>
      </w:r>
      <w:r>
        <w:rPr>
          <w:spacing w:val="21"/>
        </w:rPr>
        <w:t xml:space="preserve"> </w:t>
      </w:r>
      <w:r>
        <w:rPr>
          <w:spacing w:val="-1"/>
        </w:rPr>
        <w:t>health</w:t>
      </w:r>
      <w:r>
        <w:rPr>
          <w:spacing w:val="20"/>
        </w:rPr>
        <w:t xml:space="preserve"> </w:t>
      </w:r>
      <w:r>
        <w:rPr>
          <w:spacing w:val="-1"/>
        </w:rPr>
        <w:t>risks</w:t>
      </w:r>
      <w:r>
        <w:rPr>
          <w:spacing w:val="18"/>
        </w:rPr>
        <w:t xml:space="preserve"> </w:t>
      </w:r>
      <w:r>
        <w:t>and</w:t>
      </w:r>
      <w:r>
        <w:rPr>
          <w:spacing w:val="20"/>
        </w:rPr>
        <w:t xml:space="preserve"> </w:t>
      </w:r>
      <w:r>
        <w:t>the</w:t>
      </w:r>
      <w:r>
        <w:rPr>
          <w:spacing w:val="19"/>
        </w:rPr>
        <w:t xml:space="preserve"> </w:t>
      </w:r>
      <w:r>
        <w:rPr>
          <w:spacing w:val="-1"/>
        </w:rPr>
        <w:t>actions</w:t>
      </w:r>
      <w:r>
        <w:rPr>
          <w:spacing w:val="18"/>
        </w:rPr>
        <w:t xml:space="preserve"> </w:t>
      </w:r>
      <w:r>
        <w:rPr>
          <w:spacing w:val="-1"/>
        </w:rPr>
        <w:t>we</w:t>
      </w:r>
      <w:r>
        <w:rPr>
          <w:spacing w:val="18"/>
        </w:rPr>
        <w:t xml:space="preserve"> </w:t>
      </w:r>
      <w:r>
        <w:rPr>
          <w:spacing w:val="-1"/>
        </w:rPr>
        <w:t>are</w:t>
      </w:r>
      <w:r>
        <w:rPr>
          <w:spacing w:val="65"/>
          <w:w w:val="99"/>
        </w:rPr>
        <w:t xml:space="preserve"> </w:t>
      </w:r>
      <w:r>
        <w:rPr>
          <w:spacing w:val="-1"/>
        </w:rPr>
        <w:t>taking</w:t>
      </w:r>
      <w:r>
        <w:rPr>
          <w:spacing w:val="-6"/>
        </w:rPr>
        <w:t xml:space="preserve"> </w:t>
      </w:r>
      <w:r>
        <w:t>to</w:t>
      </w:r>
      <w:r>
        <w:rPr>
          <w:spacing w:val="-5"/>
        </w:rPr>
        <w:t xml:space="preserve"> </w:t>
      </w:r>
      <w:r>
        <w:rPr>
          <w:spacing w:val="-1"/>
        </w:rPr>
        <w:t>control</w:t>
      </w:r>
      <w:r>
        <w:rPr>
          <w:spacing w:val="-5"/>
        </w:rPr>
        <w:t xml:space="preserve"> </w:t>
      </w:r>
      <w:r>
        <w:rPr>
          <w:spacing w:val="-1"/>
        </w:rPr>
        <w:t>those</w:t>
      </w:r>
      <w:r>
        <w:rPr>
          <w:spacing w:val="-7"/>
        </w:rPr>
        <w:t xml:space="preserve"> </w:t>
      </w:r>
      <w:r>
        <w:rPr>
          <w:spacing w:val="-1"/>
        </w:rPr>
        <w:t>risks.</w:t>
      </w:r>
    </w:p>
    <w:p w14:paraId="20F8C03E" w14:textId="77777777" w:rsidR="00BF52D8" w:rsidRDefault="00BF52D8" w:rsidP="00526973">
      <w:pPr>
        <w:tabs>
          <w:tab w:val="left" w:pos="284"/>
        </w:tabs>
        <w:jc w:val="both"/>
        <w:rPr>
          <w:rFonts w:ascii="Calibri" w:eastAsia="Calibri" w:hAnsi="Calibri" w:cs="Calibri"/>
          <w:sz w:val="20"/>
          <w:szCs w:val="20"/>
        </w:rPr>
      </w:pPr>
    </w:p>
    <w:p w14:paraId="01F3DE99" w14:textId="77777777" w:rsidR="00BF52D8" w:rsidRDefault="008D1CD1" w:rsidP="00526973">
      <w:pPr>
        <w:pStyle w:val="BodyText"/>
        <w:numPr>
          <w:ilvl w:val="2"/>
          <w:numId w:val="11"/>
        </w:numPr>
        <w:tabs>
          <w:tab w:val="left" w:pos="284"/>
          <w:tab w:val="left" w:pos="1611"/>
        </w:tabs>
        <w:ind w:left="1610" w:right="213"/>
        <w:jc w:val="both"/>
      </w:pPr>
      <w:r>
        <w:rPr>
          <w:spacing w:val="-1"/>
        </w:rPr>
        <w:t>Consulting</w:t>
      </w:r>
      <w:r>
        <w:rPr>
          <w:spacing w:val="41"/>
        </w:rPr>
        <w:t xml:space="preserve"> </w:t>
      </w:r>
      <w:r>
        <w:t>the</w:t>
      </w:r>
      <w:r>
        <w:rPr>
          <w:spacing w:val="44"/>
        </w:rPr>
        <w:t xml:space="preserve"> </w:t>
      </w:r>
      <w:r>
        <w:rPr>
          <w:spacing w:val="-1"/>
        </w:rPr>
        <w:t>safety</w:t>
      </w:r>
      <w:r>
        <w:rPr>
          <w:spacing w:val="43"/>
        </w:rPr>
        <w:t xml:space="preserve"> </w:t>
      </w:r>
      <w:r>
        <w:rPr>
          <w:spacing w:val="-1"/>
        </w:rPr>
        <w:t>representative</w:t>
      </w:r>
      <w:r>
        <w:rPr>
          <w:spacing w:val="40"/>
        </w:rPr>
        <w:t xml:space="preserve"> </w:t>
      </w:r>
      <w:r>
        <w:t>or</w:t>
      </w:r>
      <w:r>
        <w:rPr>
          <w:spacing w:val="44"/>
        </w:rPr>
        <w:t xml:space="preserve"> </w:t>
      </w:r>
      <w:r>
        <w:rPr>
          <w:spacing w:val="-1"/>
        </w:rPr>
        <w:t>employee</w:t>
      </w:r>
      <w:r>
        <w:rPr>
          <w:spacing w:val="41"/>
        </w:rPr>
        <w:t xml:space="preserve"> </w:t>
      </w:r>
      <w:r>
        <w:rPr>
          <w:spacing w:val="-1"/>
        </w:rPr>
        <w:t>representative</w:t>
      </w:r>
      <w:r>
        <w:rPr>
          <w:spacing w:val="41"/>
        </w:rPr>
        <w:t xml:space="preserve"> </w:t>
      </w:r>
      <w:r>
        <w:t>on</w:t>
      </w:r>
      <w:r>
        <w:rPr>
          <w:spacing w:val="43"/>
        </w:rPr>
        <w:t xml:space="preserve"> </w:t>
      </w:r>
      <w:r>
        <w:rPr>
          <w:spacing w:val="1"/>
        </w:rPr>
        <w:t>the</w:t>
      </w:r>
      <w:r>
        <w:rPr>
          <w:spacing w:val="40"/>
        </w:rPr>
        <w:t xml:space="preserve"> </w:t>
      </w:r>
      <w:r>
        <w:t>proposals</w:t>
      </w:r>
      <w:r>
        <w:rPr>
          <w:spacing w:val="41"/>
        </w:rPr>
        <w:t xml:space="preserve"> </w:t>
      </w:r>
      <w:r>
        <w:rPr>
          <w:spacing w:val="1"/>
        </w:rPr>
        <w:t>to</w:t>
      </w:r>
      <w:r>
        <w:rPr>
          <w:spacing w:val="81"/>
          <w:w w:val="99"/>
        </w:rPr>
        <w:t xml:space="preserve"> </w:t>
      </w:r>
      <w:r>
        <w:rPr>
          <w:spacing w:val="-1"/>
        </w:rPr>
        <w:t>control</w:t>
      </w:r>
      <w:r>
        <w:rPr>
          <w:spacing w:val="-6"/>
        </w:rPr>
        <w:t xml:space="preserve"> </w:t>
      </w:r>
      <w:r>
        <w:rPr>
          <w:spacing w:val="-1"/>
        </w:rPr>
        <w:t>risk</w:t>
      </w:r>
      <w:r>
        <w:rPr>
          <w:spacing w:val="-5"/>
        </w:rPr>
        <w:t xml:space="preserve"> </w:t>
      </w:r>
      <w:r>
        <w:t>and</w:t>
      </w:r>
      <w:r>
        <w:rPr>
          <w:spacing w:val="-5"/>
        </w:rPr>
        <w:t xml:space="preserve"> </w:t>
      </w:r>
      <w:r>
        <w:t>to</w:t>
      </w:r>
      <w:r>
        <w:rPr>
          <w:spacing w:val="-6"/>
        </w:rPr>
        <w:t xml:space="preserve"> </w:t>
      </w:r>
      <w:r>
        <w:rPr>
          <w:spacing w:val="-1"/>
        </w:rPr>
        <w:t>provide</w:t>
      </w:r>
      <w:r>
        <w:rPr>
          <w:spacing w:val="-7"/>
        </w:rPr>
        <w:t xml:space="preserve"> </w:t>
      </w:r>
      <w:r>
        <w:rPr>
          <w:spacing w:val="-1"/>
        </w:rPr>
        <w:t>health</w:t>
      </w:r>
      <w:r>
        <w:rPr>
          <w:spacing w:val="-4"/>
        </w:rPr>
        <w:t xml:space="preserve"> </w:t>
      </w:r>
      <w:r>
        <w:rPr>
          <w:spacing w:val="-1"/>
        </w:rPr>
        <w:t>surveillance.</w:t>
      </w:r>
    </w:p>
    <w:p w14:paraId="03AF3F6B" w14:textId="77777777" w:rsidR="00BF52D8" w:rsidRDefault="00BF52D8" w:rsidP="00526973">
      <w:pPr>
        <w:tabs>
          <w:tab w:val="left" w:pos="284"/>
        </w:tabs>
        <w:spacing w:before="3"/>
        <w:jc w:val="both"/>
        <w:rPr>
          <w:rFonts w:ascii="Calibri" w:eastAsia="Calibri" w:hAnsi="Calibri" w:cs="Calibri"/>
          <w:sz w:val="20"/>
          <w:szCs w:val="20"/>
        </w:rPr>
      </w:pPr>
    </w:p>
    <w:p w14:paraId="7520A950" w14:textId="77777777" w:rsidR="00BF52D8" w:rsidRDefault="008D1CD1" w:rsidP="00526973">
      <w:pPr>
        <w:pStyle w:val="BodyText"/>
        <w:numPr>
          <w:ilvl w:val="2"/>
          <w:numId w:val="11"/>
        </w:numPr>
        <w:tabs>
          <w:tab w:val="left" w:pos="284"/>
          <w:tab w:val="left" w:pos="1611"/>
        </w:tabs>
        <w:ind w:left="1610"/>
        <w:jc w:val="both"/>
      </w:pPr>
      <w:r>
        <w:rPr>
          <w:spacing w:val="-1"/>
        </w:rPr>
        <w:t>Keeping</w:t>
      </w:r>
      <w:r>
        <w:rPr>
          <w:spacing w:val="-6"/>
        </w:rPr>
        <w:t xml:space="preserve"> </w:t>
      </w:r>
      <w:r>
        <w:t>a</w:t>
      </w:r>
      <w:r>
        <w:rPr>
          <w:spacing w:val="-4"/>
        </w:rPr>
        <w:t xml:space="preserve"> </w:t>
      </w:r>
      <w:r>
        <w:t>record</w:t>
      </w:r>
      <w:r>
        <w:rPr>
          <w:spacing w:val="-4"/>
        </w:rPr>
        <w:t xml:space="preserve"> </w:t>
      </w:r>
      <w:r>
        <w:t>of</w:t>
      </w:r>
      <w:r>
        <w:rPr>
          <w:spacing w:val="-6"/>
        </w:rPr>
        <w:t xml:space="preserve"> </w:t>
      </w:r>
      <w:r>
        <w:t>your</w:t>
      </w:r>
      <w:r>
        <w:rPr>
          <w:spacing w:val="-5"/>
        </w:rPr>
        <w:t xml:space="preserve"> </w:t>
      </w:r>
      <w:r>
        <w:rPr>
          <w:spacing w:val="-1"/>
        </w:rPr>
        <w:t>risk</w:t>
      </w:r>
      <w:r>
        <w:rPr>
          <w:spacing w:val="-4"/>
        </w:rPr>
        <w:t xml:space="preserve"> </w:t>
      </w:r>
      <w:r>
        <w:rPr>
          <w:spacing w:val="-1"/>
        </w:rPr>
        <w:t>assessment</w:t>
      </w:r>
      <w:r>
        <w:rPr>
          <w:spacing w:val="-5"/>
        </w:rPr>
        <w:t xml:space="preserve"> </w:t>
      </w:r>
      <w:r>
        <w:t>and</w:t>
      </w:r>
      <w:r>
        <w:rPr>
          <w:spacing w:val="-4"/>
        </w:rPr>
        <w:t xml:space="preserve"> </w:t>
      </w:r>
      <w:r>
        <w:rPr>
          <w:spacing w:val="-1"/>
        </w:rPr>
        <w:t>control</w:t>
      </w:r>
      <w:r>
        <w:rPr>
          <w:spacing w:val="-5"/>
        </w:rPr>
        <w:t xml:space="preserve"> </w:t>
      </w:r>
      <w:r>
        <w:rPr>
          <w:spacing w:val="-1"/>
        </w:rPr>
        <w:t>actions.</w:t>
      </w:r>
    </w:p>
    <w:p w14:paraId="010C50CD" w14:textId="77777777" w:rsidR="00BF52D8" w:rsidRDefault="00BF52D8" w:rsidP="00526973">
      <w:pPr>
        <w:tabs>
          <w:tab w:val="left" w:pos="284"/>
        </w:tabs>
        <w:jc w:val="both"/>
        <w:rPr>
          <w:rFonts w:ascii="Calibri" w:eastAsia="Calibri" w:hAnsi="Calibri" w:cs="Calibri"/>
          <w:sz w:val="20"/>
          <w:szCs w:val="20"/>
        </w:rPr>
      </w:pPr>
    </w:p>
    <w:p w14:paraId="50847EA5" w14:textId="77777777" w:rsidR="00BF52D8" w:rsidRDefault="008D1CD1" w:rsidP="00526973">
      <w:pPr>
        <w:pStyle w:val="BodyText"/>
        <w:numPr>
          <w:ilvl w:val="2"/>
          <w:numId w:val="11"/>
        </w:numPr>
        <w:tabs>
          <w:tab w:val="left" w:pos="284"/>
          <w:tab w:val="left" w:pos="1611"/>
        </w:tabs>
        <w:ind w:left="1610"/>
        <w:jc w:val="both"/>
      </w:pPr>
      <w:r>
        <w:rPr>
          <w:spacing w:val="-1"/>
        </w:rPr>
        <w:t>Keeping</w:t>
      </w:r>
      <w:r>
        <w:rPr>
          <w:spacing w:val="-7"/>
        </w:rPr>
        <w:t xml:space="preserve"> </w:t>
      </w:r>
      <w:r>
        <w:rPr>
          <w:spacing w:val="-1"/>
        </w:rPr>
        <w:t>health</w:t>
      </w:r>
      <w:r>
        <w:rPr>
          <w:spacing w:val="-7"/>
        </w:rPr>
        <w:t xml:space="preserve"> </w:t>
      </w:r>
      <w:r>
        <w:t>records</w:t>
      </w:r>
      <w:r>
        <w:rPr>
          <w:spacing w:val="-7"/>
        </w:rPr>
        <w:t xml:space="preserve"> </w:t>
      </w:r>
      <w:r>
        <w:rPr>
          <w:spacing w:val="-1"/>
        </w:rPr>
        <w:t>for</w:t>
      </w:r>
      <w:r>
        <w:rPr>
          <w:spacing w:val="-5"/>
        </w:rPr>
        <w:t xml:space="preserve"> </w:t>
      </w:r>
      <w:r>
        <w:t>employees</w:t>
      </w:r>
      <w:r>
        <w:rPr>
          <w:spacing w:val="-8"/>
        </w:rPr>
        <w:t xml:space="preserve"> </w:t>
      </w:r>
      <w:r>
        <w:rPr>
          <w:spacing w:val="-1"/>
        </w:rPr>
        <w:t>under</w:t>
      </w:r>
      <w:r>
        <w:rPr>
          <w:spacing w:val="-7"/>
        </w:rPr>
        <w:t xml:space="preserve"> </w:t>
      </w:r>
      <w:r>
        <w:rPr>
          <w:spacing w:val="-1"/>
        </w:rPr>
        <w:t>health</w:t>
      </w:r>
      <w:r>
        <w:rPr>
          <w:spacing w:val="-6"/>
        </w:rPr>
        <w:t xml:space="preserve"> </w:t>
      </w:r>
      <w:r>
        <w:rPr>
          <w:spacing w:val="-1"/>
        </w:rPr>
        <w:t>surveillance.</w:t>
      </w:r>
    </w:p>
    <w:p w14:paraId="05FB664C" w14:textId="77777777" w:rsidR="00BF52D8" w:rsidRDefault="00BF52D8" w:rsidP="00526973">
      <w:pPr>
        <w:tabs>
          <w:tab w:val="left" w:pos="284"/>
        </w:tabs>
        <w:spacing w:before="10"/>
        <w:jc w:val="both"/>
        <w:rPr>
          <w:rFonts w:ascii="Calibri" w:eastAsia="Calibri" w:hAnsi="Calibri" w:cs="Calibri"/>
          <w:sz w:val="19"/>
          <w:szCs w:val="19"/>
        </w:rPr>
      </w:pPr>
    </w:p>
    <w:p w14:paraId="18903533" w14:textId="77777777" w:rsidR="00BF52D8" w:rsidRDefault="008D1CD1" w:rsidP="00526973">
      <w:pPr>
        <w:pStyle w:val="BodyText"/>
        <w:numPr>
          <w:ilvl w:val="2"/>
          <w:numId w:val="11"/>
        </w:numPr>
        <w:tabs>
          <w:tab w:val="left" w:pos="284"/>
          <w:tab w:val="left" w:pos="1611"/>
        </w:tabs>
        <w:spacing w:line="468" w:lineRule="auto"/>
        <w:ind w:left="530" w:right="3259" w:firstLine="720"/>
        <w:jc w:val="both"/>
      </w:pPr>
      <w:r>
        <w:rPr>
          <w:spacing w:val="-1"/>
        </w:rPr>
        <w:t>Reviewing</w:t>
      </w:r>
      <w:r>
        <w:rPr>
          <w:spacing w:val="-7"/>
        </w:rPr>
        <w:t xml:space="preserve"> </w:t>
      </w:r>
      <w:r>
        <w:t>and</w:t>
      </w:r>
      <w:r>
        <w:rPr>
          <w:spacing w:val="-6"/>
        </w:rPr>
        <w:t xml:space="preserve"> </w:t>
      </w:r>
      <w:r>
        <w:t>update</w:t>
      </w:r>
      <w:r>
        <w:rPr>
          <w:spacing w:val="-7"/>
        </w:rPr>
        <w:t xml:space="preserve"> </w:t>
      </w:r>
      <w:r>
        <w:t>the</w:t>
      </w:r>
      <w:r>
        <w:rPr>
          <w:spacing w:val="-8"/>
        </w:rPr>
        <w:t xml:space="preserve"> </w:t>
      </w:r>
      <w:r>
        <w:rPr>
          <w:spacing w:val="-1"/>
        </w:rPr>
        <w:t>risk</w:t>
      </w:r>
      <w:r>
        <w:rPr>
          <w:spacing w:val="-6"/>
        </w:rPr>
        <w:t xml:space="preserve"> </w:t>
      </w:r>
      <w:r>
        <w:rPr>
          <w:spacing w:val="-1"/>
        </w:rPr>
        <w:t>assessment</w:t>
      </w:r>
      <w:r>
        <w:rPr>
          <w:spacing w:val="-6"/>
        </w:rPr>
        <w:t xml:space="preserve"> </w:t>
      </w:r>
      <w:r>
        <w:rPr>
          <w:spacing w:val="-1"/>
        </w:rPr>
        <w:t>regularly.</w:t>
      </w:r>
      <w:r>
        <w:rPr>
          <w:spacing w:val="41"/>
          <w:w w:val="99"/>
        </w:rPr>
        <w:t xml:space="preserve"> </w:t>
      </w:r>
      <w:r>
        <w:rPr>
          <w:spacing w:val="-1"/>
          <w:u w:val="single" w:color="000000"/>
        </w:rPr>
        <w:t>Strategy</w:t>
      </w:r>
      <w:r>
        <w:rPr>
          <w:spacing w:val="-8"/>
          <w:u w:val="single" w:color="000000"/>
        </w:rPr>
        <w:t xml:space="preserve"> </w:t>
      </w:r>
      <w:r>
        <w:rPr>
          <w:spacing w:val="-1"/>
          <w:u w:val="single" w:color="000000"/>
        </w:rPr>
        <w:t>for</w:t>
      </w:r>
      <w:r>
        <w:rPr>
          <w:spacing w:val="-8"/>
          <w:u w:val="single" w:color="000000"/>
        </w:rPr>
        <w:t xml:space="preserve"> </w:t>
      </w:r>
      <w:r>
        <w:rPr>
          <w:spacing w:val="-1"/>
          <w:u w:val="single" w:color="000000"/>
        </w:rPr>
        <w:t>reducing</w:t>
      </w:r>
      <w:r>
        <w:rPr>
          <w:spacing w:val="-6"/>
          <w:u w:val="single" w:color="000000"/>
        </w:rPr>
        <w:t xml:space="preserve"> </w:t>
      </w:r>
      <w:r>
        <w:rPr>
          <w:spacing w:val="-1"/>
          <w:u w:val="single" w:color="000000"/>
        </w:rPr>
        <w:t>vibration</w:t>
      </w:r>
    </w:p>
    <w:p w14:paraId="6F5592DB" w14:textId="77777777" w:rsidR="00BF52D8" w:rsidRDefault="008D1CD1" w:rsidP="00526973">
      <w:pPr>
        <w:pStyle w:val="BodyText"/>
        <w:tabs>
          <w:tab w:val="left" w:pos="284"/>
        </w:tabs>
        <w:spacing w:before="12"/>
        <w:ind w:right="138"/>
        <w:jc w:val="both"/>
      </w:pPr>
      <w:r>
        <w:rPr>
          <w:spacing w:val="-1"/>
        </w:rPr>
        <w:t>From</w:t>
      </w:r>
      <w:r>
        <w:rPr>
          <w:spacing w:val="-2"/>
        </w:rPr>
        <w:t xml:space="preserve"> </w:t>
      </w:r>
      <w:r>
        <w:t>the</w:t>
      </w:r>
      <w:r>
        <w:rPr>
          <w:spacing w:val="-2"/>
        </w:rPr>
        <w:t xml:space="preserve"> </w:t>
      </w:r>
      <w:r>
        <w:rPr>
          <w:spacing w:val="-1"/>
        </w:rPr>
        <w:t xml:space="preserve">outset, risk </w:t>
      </w:r>
      <w:r>
        <w:t>assessments</w:t>
      </w:r>
      <w:r>
        <w:rPr>
          <w:spacing w:val="-3"/>
        </w:rPr>
        <w:t xml:space="preserve"> </w:t>
      </w:r>
      <w:r>
        <w:t>of</w:t>
      </w:r>
      <w:r>
        <w:rPr>
          <w:spacing w:val="-2"/>
        </w:rPr>
        <w:t xml:space="preserve"> </w:t>
      </w:r>
      <w:r>
        <w:rPr>
          <w:spacing w:val="-1"/>
        </w:rPr>
        <w:t>all</w:t>
      </w:r>
      <w:r>
        <w:rPr>
          <w:spacing w:val="-2"/>
        </w:rPr>
        <w:t xml:space="preserve"> </w:t>
      </w:r>
      <w:r>
        <w:rPr>
          <w:spacing w:val="-1"/>
        </w:rPr>
        <w:t xml:space="preserve">work </w:t>
      </w:r>
      <w:r>
        <w:t>tasks</w:t>
      </w:r>
      <w:r>
        <w:rPr>
          <w:spacing w:val="-3"/>
        </w:rPr>
        <w:t xml:space="preserve"> </w:t>
      </w:r>
      <w:r>
        <w:rPr>
          <w:spacing w:val="-1"/>
        </w:rPr>
        <w:t xml:space="preserve">will </w:t>
      </w:r>
      <w:r>
        <w:t>be</w:t>
      </w:r>
      <w:r>
        <w:rPr>
          <w:spacing w:val="-2"/>
        </w:rPr>
        <w:t xml:space="preserve"> </w:t>
      </w:r>
      <w:r>
        <w:t>carried</w:t>
      </w:r>
      <w:r>
        <w:rPr>
          <w:spacing w:val="-1"/>
        </w:rPr>
        <w:t xml:space="preserve"> </w:t>
      </w:r>
      <w:r>
        <w:t>out,</w:t>
      </w:r>
      <w:r>
        <w:rPr>
          <w:spacing w:val="-1"/>
        </w:rPr>
        <w:t xml:space="preserve"> during</w:t>
      </w:r>
      <w:r>
        <w:rPr>
          <w:spacing w:val="-2"/>
        </w:rPr>
        <w:t xml:space="preserve"> </w:t>
      </w:r>
      <w:r>
        <w:rPr>
          <w:spacing w:val="-1"/>
        </w:rPr>
        <w:t xml:space="preserve">which </w:t>
      </w:r>
      <w:r>
        <w:t>the</w:t>
      </w:r>
      <w:r>
        <w:rPr>
          <w:spacing w:val="-2"/>
        </w:rPr>
        <w:t xml:space="preserve"> </w:t>
      </w:r>
      <w:r>
        <w:rPr>
          <w:spacing w:val="-1"/>
        </w:rPr>
        <w:t>following</w:t>
      </w:r>
      <w:r>
        <w:rPr>
          <w:spacing w:val="-2"/>
        </w:rPr>
        <w:t xml:space="preserve"> </w:t>
      </w:r>
      <w:r>
        <w:t>issues</w:t>
      </w:r>
      <w:r>
        <w:rPr>
          <w:spacing w:val="47"/>
          <w:w w:val="99"/>
        </w:rPr>
        <w:t xml:space="preserve"> </w:t>
      </w:r>
      <w:r>
        <w:rPr>
          <w:spacing w:val="-1"/>
        </w:rPr>
        <w:t>will</w:t>
      </w:r>
      <w:r>
        <w:rPr>
          <w:spacing w:val="-7"/>
        </w:rPr>
        <w:t xml:space="preserve"> </w:t>
      </w:r>
      <w:r>
        <w:t>be</w:t>
      </w:r>
      <w:r>
        <w:rPr>
          <w:spacing w:val="-8"/>
        </w:rPr>
        <w:t xml:space="preserve"> </w:t>
      </w:r>
      <w:r>
        <w:t>addressed:</w:t>
      </w:r>
    </w:p>
    <w:p w14:paraId="40EFD7A4" w14:textId="77777777" w:rsidR="00BF52D8" w:rsidRDefault="00BF52D8" w:rsidP="00526973">
      <w:pPr>
        <w:tabs>
          <w:tab w:val="left" w:pos="284"/>
        </w:tabs>
        <w:spacing w:before="1"/>
        <w:jc w:val="both"/>
        <w:rPr>
          <w:rFonts w:ascii="Calibri" w:eastAsia="Calibri" w:hAnsi="Calibri" w:cs="Calibri"/>
          <w:sz w:val="20"/>
          <w:szCs w:val="20"/>
        </w:rPr>
      </w:pPr>
    </w:p>
    <w:p w14:paraId="4C3080A0" w14:textId="77777777" w:rsidR="00BF52D8" w:rsidRDefault="008D1CD1" w:rsidP="00526973">
      <w:pPr>
        <w:pStyle w:val="BodyText"/>
        <w:tabs>
          <w:tab w:val="left" w:pos="284"/>
        </w:tabs>
        <w:ind w:right="136"/>
        <w:jc w:val="both"/>
      </w:pPr>
      <w:r>
        <w:rPr>
          <w:spacing w:val="-1"/>
        </w:rPr>
        <w:t xml:space="preserve">Can </w:t>
      </w:r>
      <w:r>
        <w:t>the</w:t>
      </w:r>
      <w:r>
        <w:rPr>
          <w:spacing w:val="-1"/>
        </w:rPr>
        <w:t xml:space="preserve"> </w:t>
      </w:r>
      <w:r>
        <w:t>job be</w:t>
      </w:r>
      <w:r>
        <w:rPr>
          <w:spacing w:val="-2"/>
        </w:rPr>
        <w:t xml:space="preserve"> </w:t>
      </w:r>
      <w:r>
        <w:t>done</w:t>
      </w:r>
      <w:r>
        <w:rPr>
          <w:spacing w:val="-1"/>
        </w:rPr>
        <w:t xml:space="preserve"> without</w:t>
      </w:r>
      <w:r>
        <w:rPr>
          <w:spacing w:val="-3"/>
        </w:rPr>
        <w:t xml:space="preserve"> </w:t>
      </w:r>
      <w:r>
        <w:rPr>
          <w:spacing w:val="-1"/>
        </w:rPr>
        <w:t>using</w:t>
      </w:r>
      <w:r>
        <w:rPr>
          <w:spacing w:val="-2"/>
        </w:rPr>
        <w:t xml:space="preserve"> </w:t>
      </w:r>
      <w:r>
        <w:rPr>
          <w:spacing w:val="-1"/>
        </w:rPr>
        <w:t>high</w:t>
      </w:r>
      <w:r>
        <w:t xml:space="preserve"> </w:t>
      </w:r>
      <w:r>
        <w:rPr>
          <w:spacing w:val="-1"/>
        </w:rPr>
        <w:t>vibration</w:t>
      </w:r>
      <w:r>
        <w:t xml:space="preserve"> tools?</w:t>
      </w:r>
      <w:r>
        <w:rPr>
          <w:spacing w:val="-2"/>
        </w:rPr>
        <w:t xml:space="preserve"> </w:t>
      </w:r>
      <w:r>
        <w:t>If</w:t>
      </w:r>
      <w:r>
        <w:rPr>
          <w:spacing w:val="-2"/>
        </w:rPr>
        <w:t xml:space="preserve"> </w:t>
      </w:r>
      <w:r>
        <w:t>this</w:t>
      </w:r>
      <w:r>
        <w:rPr>
          <w:spacing w:val="-2"/>
        </w:rPr>
        <w:t xml:space="preserve"> </w:t>
      </w:r>
      <w:r>
        <w:rPr>
          <w:spacing w:val="-1"/>
        </w:rPr>
        <w:t>is</w:t>
      </w:r>
      <w:r>
        <w:rPr>
          <w:spacing w:val="-2"/>
        </w:rPr>
        <w:t xml:space="preserve"> </w:t>
      </w:r>
      <w:r>
        <w:t>not</w:t>
      </w:r>
      <w:r>
        <w:rPr>
          <w:spacing w:val="-1"/>
        </w:rPr>
        <w:t xml:space="preserve"> possible,</w:t>
      </w:r>
      <w:r>
        <w:t xml:space="preserve"> </w:t>
      </w:r>
      <w:r>
        <w:rPr>
          <w:spacing w:val="-1"/>
        </w:rPr>
        <w:t>is</w:t>
      </w:r>
      <w:r>
        <w:rPr>
          <w:spacing w:val="-2"/>
        </w:rPr>
        <w:t xml:space="preserve"> </w:t>
      </w:r>
      <w:r>
        <w:rPr>
          <w:spacing w:val="-1"/>
        </w:rPr>
        <w:t>it</w:t>
      </w:r>
      <w:r>
        <w:rPr>
          <w:spacing w:val="1"/>
        </w:rPr>
        <w:t xml:space="preserve"> </w:t>
      </w:r>
      <w:r>
        <w:t>feasible</w:t>
      </w:r>
      <w:r>
        <w:rPr>
          <w:spacing w:val="-1"/>
        </w:rPr>
        <w:t xml:space="preserve"> </w:t>
      </w:r>
      <w:r>
        <w:t>to reduce</w:t>
      </w:r>
      <w:r>
        <w:rPr>
          <w:spacing w:val="-2"/>
        </w:rPr>
        <w:t xml:space="preserve"> </w:t>
      </w:r>
      <w:r>
        <w:t>the</w:t>
      </w:r>
      <w:r>
        <w:rPr>
          <w:spacing w:val="55"/>
          <w:w w:val="99"/>
        </w:rPr>
        <w:t xml:space="preserve"> </w:t>
      </w:r>
      <w:r>
        <w:rPr>
          <w:spacing w:val="-1"/>
        </w:rPr>
        <w:t>vibration</w:t>
      </w:r>
      <w:r>
        <w:rPr>
          <w:spacing w:val="-4"/>
        </w:rPr>
        <w:t xml:space="preserve"> </w:t>
      </w:r>
      <w:r>
        <w:t>levels</w:t>
      </w:r>
      <w:r>
        <w:rPr>
          <w:spacing w:val="-5"/>
        </w:rPr>
        <w:t xml:space="preserve"> </w:t>
      </w:r>
      <w:r>
        <w:t>of</w:t>
      </w:r>
      <w:r>
        <w:rPr>
          <w:spacing w:val="-5"/>
        </w:rPr>
        <w:t xml:space="preserve"> </w:t>
      </w:r>
      <w:r>
        <w:t>the</w:t>
      </w:r>
      <w:r>
        <w:rPr>
          <w:spacing w:val="-5"/>
        </w:rPr>
        <w:t xml:space="preserve"> </w:t>
      </w:r>
      <w:r>
        <w:rPr>
          <w:spacing w:val="-1"/>
        </w:rPr>
        <w:t>tools</w:t>
      </w:r>
      <w:r>
        <w:rPr>
          <w:spacing w:val="-5"/>
        </w:rPr>
        <w:t xml:space="preserve"> </w:t>
      </w:r>
      <w:r>
        <w:t>to</w:t>
      </w:r>
      <w:r>
        <w:rPr>
          <w:spacing w:val="-1"/>
        </w:rPr>
        <w:t xml:space="preserve"> </w:t>
      </w:r>
      <w:r>
        <w:t>be</w:t>
      </w:r>
      <w:r>
        <w:rPr>
          <w:spacing w:val="-5"/>
        </w:rPr>
        <w:t xml:space="preserve"> </w:t>
      </w:r>
      <w:r>
        <w:rPr>
          <w:spacing w:val="-1"/>
        </w:rPr>
        <w:t>used?</w:t>
      </w:r>
    </w:p>
    <w:p w14:paraId="7BC34FFD" w14:textId="77777777" w:rsidR="00BF52D8" w:rsidRDefault="00BF52D8" w:rsidP="00526973">
      <w:pPr>
        <w:tabs>
          <w:tab w:val="left" w:pos="284"/>
        </w:tabs>
        <w:spacing w:before="11"/>
        <w:jc w:val="both"/>
        <w:rPr>
          <w:rFonts w:ascii="Calibri" w:eastAsia="Calibri" w:hAnsi="Calibri" w:cs="Calibri"/>
          <w:sz w:val="19"/>
          <w:szCs w:val="19"/>
        </w:rPr>
      </w:pPr>
    </w:p>
    <w:p w14:paraId="0EE0A343" w14:textId="77777777" w:rsidR="00BF52D8" w:rsidRDefault="008D1CD1" w:rsidP="00526973">
      <w:pPr>
        <w:pStyle w:val="BodyText"/>
        <w:tabs>
          <w:tab w:val="left" w:pos="284"/>
        </w:tabs>
        <w:ind w:right="138"/>
        <w:jc w:val="both"/>
      </w:pPr>
      <w:r>
        <w:rPr>
          <w:spacing w:val="-1"/>
        </w:rPr>
        <w:t>Ensuring</w:t>
      </w:r>
      <w:r>
        <w:rPr>
          <w:spacing w:val="2"/>
        </w:rPr>
        <w:t xml:space="preserve"> </w:t>
      </w:r>
      <w:r>
        <w:t>that</w:t>
      </w:r>
      <w:r>
        <w:rPr>
          <w:spacing w:val="4"/>
        </w:rPr>
        <w:t xml:space="preserve"> </w:t>
      </w:r>
      <w:r>
        <w:rPr>
          <w:spacing w:val="-1"/>
        </w:rPr>
        <w:t>any</w:t>
      </w:r>
      <w:r>
        <w:rPr>
          <w:spacing w:val="5"/>
        </w:rPr>
        <w:t xml:space="preserve"> </w:t>
      </w:r>
      <w:r>
        <w:rPr>
          <w:spacing w:val="-1"/>
        </w:rPr>
        <w:t>new</w:t>
      </w:r>
      <w:r>
        <w:rPr>
          <w:spacing w:val="2"/>
        </w:rPr>
        <w:t xml:space="preserve"> </w:t>
      </w:r>
      <w:r>
        <w:rPr>
          <w:spacing w:val="-1"/>
        </w:rPr>
        <w:t>tools</w:t>
      </w:r>
      <w:r>
        <w:rPr>
          <w:spacing w:val="2"/>
        </w:rPr>
        <w:t xml:space="preserve"> </w:t>
      </w:r>
      <w:r>
        <w:rPr>
          <w:spacing w:val="-1"/>
        </w:rPr>
        <w:t>have</w:t>
      </w:r>
      <w:r>
        <w:rPr>
          <w:spacing w:val="3"/>
        </w:rPr>
        <w:t xml:space="preserve"> </w:t>
      </w:r>
      <w:r>
        <w:rPr>
          <w:spacing w:val="-1"/>
        </w:rPr>
        <w:t>vibration</w:t>
      </w:r>
      <w:r>
        <w:rPr>
          <w:spacing w:val="4"/>
        </w:rPr>
        <w:t xml:space="preserve"> </w:t>
      </w:r>
      <w:r>
        <w:rPr>
          <w:spacing w:val="-1"/>
        </w:rPr>
        <w:t>controls</w:t>
      </w:r>
      <w:r>
        <w:rPr>
          <w:spacing w:val="3"/>
        </w:rPr>
        <w:t xml:space="preserve"> </w:t>
      </w:r>
      <w:r>
        <w:rPr>
          <w:spacing w:val="-1"/>
        </w:rPr>
        <w:t>built</w:t>
      </w:r>
      <w:r>
        <w:rPr>
          <w:spacing w:val="4"/>
        </w:rPr>
        <w:t xml:space="preserve"> </w:t>
      </w:r>
      <w:r>
        <w:rPr>
          <w:spacing w:val="-1"/>
        </w:rPr>
        <w:t>in.</w:t>
      </w:r>
      <w:r>
        <w:rPr>
          <w:spacing w:val="4"/>
        </w:rPr>
        <w:t xml:space="preserve"> </w:t>
      </w:r>
      <w:r>
        <w:rPr>
          <w:spacing w:val="-1"/>
        </w:rPr>
        <w:t>All</w:t>
      </w:r>
      <w:r>
        <w:rPr>
          <w:spacing w:val="3"/>
        </w:rPr>
        <w:t xml:space="preserve"> </w:t>
      </w:r>
      <w:r>
        <w:rPr>
          <w:spacing w:val="-1"/>
        </w:rPr>
        <w:t>tools,</w:t>
      </w:r>
      <w:r>
        <w:rPr>
          <w:spacing w:val="3"/>
        </w:rPr>
        <w:t xml:space="preserve"> </w:t>
      </w:r>
      <w:r>
        <w:rPr>
          <w:spacing w:val="-1"/>
        </w:rPr>
        <w:t>whether</w:t>
      </w:r>
      <w:r>
        <w:rPr>
          <w:spacing w:val="4"/>
        </w:rPr>
        <w:t xml:space="preserve"> </w:t>
      </w:r>
      <w:r>
        <w:rPr>
          <w:spacing w:val="-1"/>
        </w:rPr>
        <w:t>supplied</w:t>
      </w:r>
      <w:r>
        <w:rPr>
          <w:spacing w:val="4"/>
        </w:rPr>
        <w:t xml:space="preserve"> </w:t>
      </w:r>
      <w:r>
        <w:rPr>
          <w:spacing w:val="-1"/>
        </w:rPr>
        <w:t>new</w:t>
      </w:r>
      <w:r>
        <w:rPr>
          <w:spacing w:val="3"/>
        </w:rPr>
        <w:t xml:space="preserve"> </w:t>
      </w:r>
      <w:r>
        <w:t>or</w:t>
      </w:r>
      <w:r>
        <w:rPr>
          <w:spacing w:val="87"/>
          <w:w w:val="99"/>
        </w:rPr>
        <w:t xml:space="preserve"> </w:t>
      </w:r>
      <w:r>
        <w:rPr>
          <w:spacing w:val="-1"/>
        </w:rPr>
        <w:t>secondhand,</w:t>
      </w:r>
      <w:r>
        <w:rPr>
          <w:spacing w:val="10"/>
        </w:rPr>
        <w:t xml:space="preserve"> </w:t>
      </w:r>
      <w:r>
        <w:rPr>
          <w:spacing w:val="-1"/>
        </w:rPr>
        <w:t>will</w:t>
      </w:r>
      <w:r>
        <w:rPr>
          <w:spacing w:val="10"/>
        </w:rPr>
        <w:t xml:space="preserve"> </w:t>
      </w:r>
      <w:r>
        <w:t>be</w:t>
      </w:r>
      <w:r>
        <w:rPr>
          <w:spacing w:val="12"/>
        </w:rPr>
        <w:t xml:space="preserve"> </w:t>
      </w:r>
      <w:r>
        <w:rPr>
          <w:spacing w:val="-1"/>
        </w:rPr>
        <w:t>safe</w:t>
      </w:r>
      <w:r>
        <w:rPr>
          <w:spacing w:val="10"/>
        </w:rPr>
        <w:t xml:space="preserve"> </w:t>
      </w:r>
      <w:r>
        <w:t>to</w:t>
      </w:r>
      <w:r>
        <w:rPr>
          <w:spacing w:val="11"/>
        </w:rPr>
        <w:t xml:space="preserve"> </w:t>
      </w:r>
      <w:r>
        <w:rPr>
          <w:spacing w:val="-1"/>
        </w:rPr>
        <w:t>use</w:t>
      </w:r>
      <w:r>
        <w:rPr>
          <w:spacing w:val="10"/>
        </w:rPr>
        <w:t xml:space="preserve"> </w:t>
      </w:r>
      <w:r>
        <w:t>and</w:t>
      </w:r>
      <w:r>
        <w:rPr>
          <w:spacing w:val="11"/>
        </w:rPr>
        <w:t xml:space="preserve"> </w:t>
      </w:r>
      <w:r>
        <w:rPr>
          <w:spacing w:val="-1"/>
        </w:rPr>
        <w:t>handle</w:t>
      </w:r>
      <w:r>
        <w:rPr>
          <w:spacing w:val="10"/>
        </w:rPr>
        <w:t xml:space="preserve"> </w:t>
      </w:r>
      <w:r>
        <w:rPr>
          <w:spacing w:val="-1"/>
        </w:rPr>
        <w:t>in</w:t>
      </w:r>
      <w:r>
        <w:rPr>
          <w:spacing w:val="11"/>
        </w:rPr>
        <w:t xml:space="preserve"> </w:t>
      </w:r>
      <w:r>
        <w:t>compliance</w:t>
      </w:r>
      <w:r>
        <w:rPr>
          <w:spacing w:val="11"/>
        </w:rPr>
        <w:t xml:space="preserve"> </w:t>
      </w:r>
      <w:r>
        <w:rPr>
          <w:spacing w:val="-1"/>
        </w:rPr>
        <w:t>with</w:t>
      </w:r>
      <w:r>
        <w:rPr>
          <w:spacing w:val="11"/>
        </w:rPr>
        <w:t xml:space="preserve"> </w:t>
      </w:r>
      <w:r>
        <w:t>the</w:t>
      </w:r>
      <w:r>
        <w:rPr>
          <w:spacing w:val="10"/>
        </w:rPr>
        <w:t xml:space="preserve"> </w:t>
      </w:r>
      <w:r>
        <w:rPr>
          <w:spacing w:val="-1"/>
        </w:rPr>
        <w:t>requirements</w:t>
      </w:r>
      <w:r>
        <w:rPr>
          <w:spacing w:val="9"/>
        </w:rPr>
        <w:t xml:space="preserve"> </w:t>
      </w:r>
      <w:r>
        <w:t>of</w:t>
      </w:r>
      <w:r>
        <w:rPr>
          <w:spacing w:val="10"/>
        </w:rPr>
        <w:t xml:space="preserve"> </w:t>
      </w:r>
      <w:r>
        <w:t>the</w:t>
      </w:r>
      <w:r>
        <w:rPr>
          <w:spacing w:val="12"/>
        </w:rPr>
        <w:t xml:space="preserve"> </w:t>
      </w:r>
      <w:r>
        <w:rPr>
          <w:spacing w:val="-1"/>
        </w:rPr>
        <w:t>Provision</w:t>
      </w:r>
      <w:r>
        <w:rPr>
          <w:spacing w:val="11"/>
        </w:rPr>
        <w:t xml:space="preserve"> </w:t>
      </w:r>
      <w:r>
        <w:t>and</w:t>
      </w:r>
      <w:r>
        <w:rPr>
          <w:spacing w:val="75"/>
          <w:w w:val="99"/>
        </w:rPr>
        <w:t xml:space="preserve"> </w:t>
      </w:r>
      <w:r>
        <w:t>Use</w:t>
      </w:r>
      <w:r>
        <w:rPr>
          <w:spacing w:val="-7"/>
        </w:rPr>
        <w:t xml:space="preserve"> </w:t>
      </w:r>
      <w:r>
        <w:t>of</w:t>
      </w:r>
      <w:r>
        <w:rPr>
          <w:spacing w:val="-7"/>
        </w:rPr>
        <w:t xml:space="preserve"> </w:t>
      </w:r>
      <w:r>
        <w:t>Work</w:t>
      </w:r>
      <w:r>
        <w:rPr>
          <w:spacing w:val="-6"/>
        </w:rPr>
        <w:t xml:space="preserve"> </w:t>
      </w:r>
      <w:r>
        <w:rPr>
          <w:spacing w:val="-1"/>
        </w:rPr>
        <w:t>Equipment</w:t>
      </w:r>
      <w:r>
        <w:rPr>
          <w:spacing w:val="-6"/>
        </w:rPr>
        <w:t xml:space="preserve"> </w:t>
      </w:r>
      <w:r>
        <w:rPr>
          <w:spacing w:val="-1"/>
        </w:rPr>
        <w:t>Regulations</w:t>
      </w:r>
      <w:r>
        <w:rPr>
          <w:spacing w:val="-7"/>
        </w:rPr>
        <w:t xml:space="preserve"> </w:t>
      </w:r>
      <w:r>
        <w:rPr>
          <w:spacing w:val="-1"/>
        </w:rPr>
        <w:t>1998</w:t>
      </w:r>
      <w:r>
        <w:rPr>
          <w:spacing w:val="-6"/>
        </w:rPr>
        <w:t xml:space="preserve"> </w:t>
      </w:r>
      <w:r>
        <w:t>and</w:t>
      </w:r>
      <w:r>
        <w:rPr>
          <w:spacing w:val="-5"/>
        </w:rPr>
        <w:t xml:space="preserve"> </w:t>
      </w:r>
      <w:r>
        <w:rPr>
          <w:spacing w:val="-1"/>
        </w:rPr>
        <w:t>relevant</w:t>
      </w:r>
      <w:r>
        <w:rPr>
          <w:spacing w:val="-5"/>
        </w:rPr>
        <w:t xml:space="preserve"> </w:t>
      </w:r>
      <w:r>
        <w:rPr>
          <w:spacing w:val="-1"/>
        </w:rPr>
        <w:t>British</w:t>
      </w:r>
      <w:r>
        <w:rPr>
          <w:spacing w:val="-6"/>
        </w:rPr>
        <w:t xml:space="preserve"> </w:t>
      </w:r>
      <w:r>
        <w:rPr>
          <w:spacing w:val="-1"/>
        </w:rPr>
        <w:t>Standards.</w:t>
      </w:r>
    </w:p>
    <w:p w14:paraId="5AE3E8AD" w14:textId="77777777" w:rsidR="00BF52D8" w:rsidRDefault="00BF52D8" w:rsidP="00526973">
      <w:pPr>
        <w:tabs>
          <w:tab w:val="left" w:pos="284"/>
        </w:tabs>
        <w:spacing w:before="11"/>
        <w:jc w:val="both"/>
        <w:rPr>
          <w:rFonts w:ascii="Calibri" w:eastAsia="Calibri" w:hAnsi="Calibri" w:cs="Calibri"/>
          <w:sz w:val="19"/>
          <w:szCs w:val="19"/>
        </w:rPr>
      </w:pPr>
    </w:p>
    <w:p w14:paraId="74621C8C" w14:textId="77777777" w:rsidR="00BF52D8" w:rsidRDefault="008D1CD1" w:rsidP="00526973">
      <w:pPr>
        <w:pStyle w:val="BodyText"/>
        <w:tabs>
          <w:tab w:val="left" w:pos="284"/>
        </w:tabs>
        <w:ind w:right="134"/>
        <w:jc w:val="both"/>
      </w:pPr>
      <w:r>
        <w:rPr>
          <w:spacing w:val="-1"/>
        </w:rPr>
        <w:t>Arranging</w:t>
      </w:r>
      <w:r>
        <w:rPr>
          <w:spacing w:val="26"/>
        </w:rPr>
        <w:t xml:space="preserve"> </w:t>
      </w:r>
      <w:r>
        <w:rPr>
          <w:spacing w:val="-1"/>
        </w:rPr>
        <w:t>for</w:t>
      </w:r>
      <w:r>
        <w:rPr>
          <w:spacing w:val="27"/>
        </w:rPr>
        <w:t xml:space="preserve"> </w:t>
      </w:r>
      <w:r>
        <w:t>operatives</w:t>
      </w:r>
      <w:r>
        <w:rPr>
          <w:spacing w:val="25"/>
        </w:rPr>
        <w:t xml:space="preserve"> </w:t>
      </w:r>
      <w:r>
        <w:t>to</w:t>
      </w:r>
      <w:r>
        <w:rPr>
          <w:spacing w:val="30"/>
        </w:rPr>
        <w:t xml:space="preserve"> </w:t>
      </w:r>
      <w:r>
        <w:t>stay</w:t>
      </w:r>
      <w:r>
        <w:rPr>
          <w:spacing w:val="27"/>
        </w:rPr>
        <w:t xml:space="preserve"> </w:t>
      </w:r>
      <w:r>
        <w:rPr>
          <w:spacing w:val="-1"/>
        </w:rPr>
        <w:t>warm</w:t>
      </w:r>
      <w:r>
        <w:rPr>
          <w:spacing w:val="26"/>
        </w:rPr>
        <w:t xml:space="preserve"> </w:t>
      </w:r>
      <w:r>
        <w:t>by</w:t>
      </w:r>
      <w:r>
        <w:rPr>
          <w:spacing w:val="27"/>
        </w:rPr>
        <w:t xml:space="preserve"> </w:t>
      </w:r>
      <w:r>
        <w:rPr>
          <w:spacing w:val="-1"/>
        </w:rPr>
        <w:t>providing</w:t>
      </w:r>
      <w:r>
        <w:rPr>
          <w:spacing w:val="28"/>
        </w:rPr>
        <w:t xml:space="preserve"> </w:t>
      </w:r>
      <w:r>
        <w:t>heating</w:t>
      </w:r>
      <w:r>
        <w:rPr>
          <w:spacing w:val="27"/>
        </w:rPr>
        <w:t xml:space="preserve"> </w:t>
      </w:r>
      <w:r>
        <w:rPr>
          <w:spacing w:val="-1"/>
        </w:rPr>
        <w:t>for</w:t>
      </w:r>
      <w:r>
        <w:rPr>
          <w:spacing w:val="26"/>
        </w:rPr>
        <w:t xml:space="preserve"> </w:t>
      </w:r>
      <w:r>
        <w:t>the</w:t>
      </w:r>
      <w:r>
        <w:rPr>
          <w:spacing w:val="29"/>
        </w:rPr>
        <w:t xml:space="preserve"> </w:t>
      </w:r>
      <w:r>
        <w:rPr>
          <w:spacing w:val="-1"/>
        </w:rPr>
        <w:t>workplace</w:t>
      </w:r>
      <w:r>
        <w:rPr>
          <w:spacing w:val="25"/>
        </w:rPr>
        <w:t xml:space="preserve"> </w:t>
      </w:r>
      <w:r>
        <w:t>and,</w:t>
      </w:r>
      <w:r>
        <w:rPr>
          <w:spacing w:val="30"/>
        </w:rPr>
        <w:t xml:space="preserve"> </w:t>
      </w:r>
      <w:r>
        <w:t>where</w:t>
      </w:r>
      <w:r>
        <w:rPr>
          <w:spacing w:val="25"/>
        </w:rPr>
        <w:t xml:space="preserve"> </w:t>
      </w:r>
      <w:r>
        <w:rPr>
          <w:spacing w:val="-1"/>
        </w:rPr>
        <w:t>possible,</w:t>
      </w:r>
      <w:r>
        <w:rPr>
          <w:spacing w:val="65"/>
          <w:w w:val="99"/>
        </w:rPr>
        <w:t xml:space="preserve"> </w:t>
      </w:r>
      <w:r>
        <w:rPr>
          <w:spacing w:val="-1"/>
        </w:rPr>
        <w:t>suitable</w:t>
      </w:r>
      <w:r>
        <w:rPr>
          <w:spacing w:val="-3"/>
        </w:rPr>
        <w:t xml:space="preserve"> </w:t>
      </w:r>
      <w:r>
        <w:rPr>
          <w:spacing w:val="-1"/>
        </w:rPr>
        <w:t>clothing</w:t>
      </w:r>
      <w:r>
        <w:rPr>
          <w:spacing w:val="-2"/>
        </w:rPr>
        <w:t xml:space="preserve"> </w:t>
      </w:r>
      <w:r>
        <w:t>and</w:t>
      </w:r>
      <w:r>
        <w:rPr>
          <w:spacing w:val="-1"/>
        </w:rPr>
        <w:t xml:space="preserve"> gloves</w:t>
      </w:r>
      <w:r>
        <w:t xml:space="preserve"> </w:t>
      </w:r>
      <w:r>
        <w:rPr>
          <w:spacing w:val="-1"/>
        </w:rPr>
        <w:t>employers</w:t>
      </w:r>
      <w:r>
        <w:t xml:space="preserve"> </w:t>
      </w:r>
      <w:r>
        <w:rPr>
          <w:spacing w:val="-1"/>
        </w:rPr>
        <w:t>will</w:t>
      </w:r>
      <w:r>
        <w:rPr>
          <w:spacing w:val="-2"/>
        </w:rPr>
        <w:t xml:space="preserve"> </w:t>
      </w:r>
      <w:r>
        <w:rPr>
          <w:spacing w:val="-1"/>
        </w:rPr>
        <w:t xml:space="preserve">reduce </w:t>
      </w:r>
      <w:r>
        <w:t>the</w:t>
      </w:r>
      <w:r>
        <w:rPr>
          <w:spacing w:val="-2"/>
        </w:rPr>
        <w:t xml:space="preserve"> </w:t>
      </w:r>
      <w:r>
        <w:t>effect</w:t>
      </w:r>
      <w:r>
        <w:rPr>
          <w:spacing w:val="-1"/>
        </w:rPr>
        <w:t xml:space="preserve"> </w:t>
      </w:r>
      <w:r>
        <w:t>of</w:t>
      </w:r>
      <w:r>
        <w:rPr>
          <w:spacing w:val="-3"/>
        </w:rPr>
        <w:t xml:space="preserve"> </w:t>
      </w:r>
      <w:r>
        <w:rPr>
          <w:spacing w:val="-1"/>
        </w:rPr>
        <w:t xml:space="preserve">cold </w:t>
      </w:r>
      <w:r>
        <w:t>on</w:t>
      </w:r>
      <w:r>
        <w:rPr>
          <w:spacing w:val="-1"/>
        </w:rPr>
        <w:t xml:space="preserve"> </w:t>
      </w:r>
      <w:r>
        <w:t>the</w:t>
      </w:r>
      <w:r>
        <w:rPr>
          <w:spacing w:val="-2"/>
        </w:rPr>
        <w:t xml:space="preserve"> </w:t>
      </w:r>
      <w:r>
        <w:rPr>
          <w:spacing w:val="-1"/>
        </w:rPr>
        <w:t xml:space="preserve">operatives’ </w:t>
      </w:r>
      <w:r>
        <w:t>hands</w:t>
      </w:r>
      <w:r>
        <w:rPr>
          <w:spacing w:val="-3"/>
        </w:rPr>
        <w:t xml:space="preserve"> </w:t>
      </w:r>
      <w:r>
        <w:t>and</w:t>
      </w:r>
      <w:r>
        <w:rPr>
          <w:spacing w:val="-1"/>
        </w:rPr>
        <w:t xml:space="preserve"> other</w:t>
      </w:r>
      <w:r>
        <w:rPr>
          <w:spacing w:val="67"/>
          <w:w w:val="99"/>
        </w:rPr>
        <w:t xml:space="preserve"> </w:t>
      </w:r>
      <w:r>
        <w:t>parts</w:t>
      </w:r>
      <w:r>
        <w:rPr>
          <w:spacing w:val="-6"/>
        </w:rPr>
        <w:t xml:space="preserve"> </w:t>
      </w:r>
      <w:r>
        <w:t>of</w:t>
      </w:r>
      <w:r>
        <w:rPr>
          <w:spacing w:val="-6"/>
        </w:rPr>
        <w:t xml:space="preserve"> </w:t>
      </w:r>
      <w:r>
        <w:t>the</w:t>
      </w:r>
      <w:r>
        <w:rPr>
          <w:spacing w:val="-6"/>
        </w:rPr>
        <w:t xml:space="preserve"> </w:t>
      </w:r>
      <w:r>
        <w:t>body</w:t>
      </w:r>
      <w:r>
        <w:rPr>
          <w:spacing w:val="-5"/>
        </w:rPr>
        <w:t xml:space="preserve"> </w:t>
      </w:r>
      <w:r>
        <w:t>and</w:t>
      </w:r>
      <w:r>
        <w:rPr>
          <w:spacing w:val="-4"/>
        </w:rPr>
        <w:t xml:space="preserve"> </w:t>
      </w:r>
      <w:r>
        <w:rPr>
          <w:spacing w:val="-1"/>
        </w:rPr>
        <w:t>help</w:t>
      </w:r>
      <w:r>
        <w:rPr>
          <w:spacing w:val="-4"/>
        </w:rPr>
        <w:t xml:space="preserve"> </w:t>
      </w:r>
      <w:r>
        <w:rPr>
          <w:spacing w:val="-2"/>
        </w:rPr>
        <w:t>them</w:t>
      </w:r>
      <w:r>
        <w:rPr>
          <w:spacing w:val="-6"/>
        </w:rPr>
        <w:t xml:space="preserve"> </w:t>
      </w:r>
      <w:r>
        <w:t>to</w:t>
      </w:r>
      <w:r>
        <w:rPr>
          <w:spacing w:val="-5"/>
        </w:rPr>
        <w:t xml:space="preserve"> </w:t>
      </w:r>
      <w:r>
        <w:rPr>
          <w:spacing w:val="-1"/>
        </w:rPr>
        <w:t>identify</w:t>
      </w:r>
      <w:r>
        <w:rPr>
          <w:spacing w:val="-4"/>
        </w:rPr>
        <w:t xml:space="preserve"> </w:t>
      </w:r>
      <w:r>
        <w:t>the</w:t>
      </w:r>
      <w:r>
        <w:rPr>
          <w:spacing w:val="-6"/>
        </w:rPr>
        <w:t xml:space="preserve"> </w:t>
      </w:r>
      <w:r>
        <w:t>symptoms</w:t>
      </w:r>
      <w:r>
        <w:rPr>
          <w:spacing w:val="-6"/>
        </w:rPr>
        <w:t xml:space="preserve"> </w:t>
      </w:r>
      <w:r>
        <w:t>of</w:t>
      </w:r>
      <w:r>
        <w:rPr>
          <w:spacing w:val="-6"/>
        </w:rPr>
        <w:t xml:space="preserve"> </w:t>
      </w:r>
      <w:r>
        <w:rPr>
          <w:spacing w:val="-1"/>
        </w:rPr>
        <w:t>vibration-induced</w:t>
      </w:r>
      <w:r>
        <w:rPr>
          <w:spacing w:val="-4"/>
        </w:rPr>
        <w:t xml:space="preserve"> </w:t>
      </w:r>
      <w:r>
        <w:rPr>
          <w:spacing w:val="-1"/>
        </w:rPr>
        <w:t>diseases</w:t>
      </w:r>
      <w:r>
        <w:rPr>
          <w:spacing w:val="-5"/>
        </w:rPr>
        <w:t xml:space="preserve"> </w:t>
      </w:r>
      <w:r>
        <w:rPr>
          <w:spacing w:val="-1"/>
        </w:rPr>
        <w:t>more</w:t>
      </w:r>
      <w:r>
        <w:rPr>
          <w:spacing w:val="-5"/>
        </w:rPr>
        <w:t xml:space="preserve"> </w:t>
      </w:r>
      <w:r>
        <w:rPr>
          <w:spacing w:val="-1"/>
        </w:rPr>
        <w:t>quickly.</w:t>
      </w:r>
    </w:p>
    <w:p w14:paraId="72EE0FAE" w14:textId="77777777" w:rsidR="00BF52D8" w:rsidRDefault="00BF52D8" w:rsidP="00526973">
      <w:pPr>
        <w:tabs>
          <w:tab w:val="left" w:pos="284"/>
        </w:tabs>
        <w:jc w:val="both"/>
        <w:sectPr w:rsidR="00BF52D8">
          <w:headerReference w:type="default" r:id="rId79"/>
          <w:pgSz w:w="11900" w:h="16840"/>
          <w:pgMar w:top="800" w:right="1100" w:bottom="980" w:left="1680" w:header="606" w:footer="798" w:gutter="0"/>
          <w:cols w:space="720"/>
        </w:sectPr>
      </w:pPr>
    </w:p>
    <w:p w14:paraId="31DC8AE9" w14:textId="77777777" w:rsidR="00BF52D8" w:rsidRDefault="00BF52D8" w:rsidP="00526973">
      <w:pPr>
        <w:tabs>
          <w:tab w:val="left" w:pos="284"/>
        </w:tabs>
        <w:spacing w:before="11"/>
        <w:jc w:val="both"/>
        <w:rPr>
          <w:rFonts w:ascii="Calibri" w:eastAsia="Calibri" w:hAnsi="Calibri" w:cs="Calibri"/>
          <w:sz w:val="21"/>
          <w:szCs w:val="21"/>
        </w:rPr>
      </w:pPr>
    </w:p>
    <w:p w14:paraId="74C9DA7E" w14:textId="67BFECCB" w:rsidR="00BF52D8" w:rsidRDefault="008D1CD1" w:rsidP="00526973">
      <w:pPr>
        <w:pStyle w:val="BodyText"/>
        <w:tabs>
          <w:tab w:val="left" w:pos="284"/>
        </w:tabs>
        <w:spacing w:before="59"/>
        <w:ind w:right="136"/>
        <w:jc w:val="both"/>
      </w:pPr>
      <w:r>
        <w:t>In</w:t>
      </w:r>
      <w:r>
        <w:rPr>
          <w:spacing w:val="29"/>
        </w:rPr>
        <w:t xml:space="preserve"> </w:t>
      </w:r>
      <w:r>
        <w:rPr>
          <w:spacing w:val="-1"/>
        </w:rPr>
        <w:t>addition,</w:t>
      </w:r>
      <w:r>
        <w:rPr>
          <w:spacing w:val="30"/>
        </w:rPr>
        <w:t xml:space="preserve"> </w:t>
      </w:r>
      <w:r>
        <w:t>the</w:t>
      </w:r>
      <w:r>
        <w:rPr>
          <w:spacing w:val="29"/>
        </w:rPr>
        <w:t xml:space="preserve"> </w:t>
      </w:r>
      <w:r>
        <w:rPr>
          <w:spacing w:val="-1"/>
        </w:rPr>
        <w:t>recognition</w:t>
      </w:r>
      <w:r>
        <w:rPr>
          <w:spacing w:val="28"/>
        </w:rPr>
        <w:t xml:space="preserve"> </w:t>
      </w:r>
      <w:r>
        <w:t>of</w:t>
      </w:r>
      <w:r>
        <w:rPr>
          <w:spacing w:val="29"/>
        </w:rPr>
        <w:t xml:space="preserve"> </w:t>
      </w:r>
      <w:r>
        <w:rPr>
          <w:spacing w:val="-1"/>
        </w:rPr>
        <w:t>symptoms</w:t>
      </w:r>
      <w:r>
        <w:rPr>
          <w:spacing w:val="28"/>
        </w:rPr>
        <w:t xml:space="preserve"> </w:t>
      </w:r>
      <w:r>
        <w:rPr>
          <w:spacing w:val="-1"/>
        </w:rPr>
        <w:t>is</w:t>
      </w:r>
      <w:r>
        <w:rPr>
          <w:spacing w:val="28"/>
        </w:rPr>
        <w:t xml:space="preserve"> </w:t>
      </w:r>
      <w:r>
        <w:rPr>
          <w:spacing w:val="-1"/>
        </w:rPr>
        <w:t>imperative.</w:t>
      </w:r>
      <w:r>
        <w:rPr>
          <w:spacing w:val="31"/>
        </w:rPr>
        <w:t xml:space="preserve"> </w:t>
      </w:r>
      <w:r>
        <w:rPr>
          <w:spacing w:val="-1"/>
        </w:rPr>
        <w:t>By</w:t>
      </w:r>
      <w:r>
        <w:rPr>
          <w:spacing w:val="30"/>
        </w:rPr>
        <w:t xml:space="preserve"> </w:t>
      </w:r>
      <w:r>
        <w:rPr>
          <w:spacing w:val="-1"/>
        </w:rPr>
        <w:t>training</w:t>
      </w:r>
      <w:r>
        <w:rPr>
          <w:spacing w:val="29"/>
        </w:rPr>
        <w:t xml:space="preserve"> </w:t>
      </w:r>
      <w:r>
        <w:rPr>
          <w:spacing w:val="-1"/>
        </w:rPr>
        <w:t>operatives</w:t>
      </w:r>
      <w:r>
        <w:rPr>
          <w:spacing w:val="28"/>
        </w:rPr>
        <w:t xml:space="preserve"> </w:t>
      </w:r>
      <w:r>
        <w:rPr>
          <w:spacing w:val="-1"/>
        </w:rPr>
        <w:t>in</w:t>
      </w:r>
      <w:r>
        <w:rPr>
          <w:spacing w:val="30"/>
        </w:rPr>
        <w:t xml:space="preserve"> </w:t>
      </w:r>
      <w:r>
        <w:t>the</w:t>
      </w:r>
      <w:r>
        <w:rPr>
          <w:spacing w:val="29"/>
        </w:rPr>
        <w:t xml:space="preserve"> </w:t>
      </w:r>
      <w:r>
        <w:rPr>
          <w:spacing w:val="-1"/>
        </w:rPr>
        <w:t>correct</w:t>
      </w:r>
      <w:r>
        <w:rPr>
          <w:spacing w:val="29"/>
        </w:rPr>
        <w:t xml:space="preserve"> </w:t>
      </w:r>
      <w:r>
        <w:rPr>
          <w:spacing w:val="-1"/>
        </w:rPr>
        <w:t>use</w:t>
      </w:r>
      <w:r>
        <w:rPr>
          <w:spacing w:val="29"/>
        </w:rPr>
        <w:t xml:space="preserve"> </w:t>
      </w:r>
      <w:r>
        <w:t>of</w:t>
      </w:r>
      <w:r>
        <w:rPr>
          <w:spacing w:val="91"/>
          <w:w w:val="99"/>
        </w:rPr>
        <w:t xml:space="preserve"> </w:t>
      </w:r>
      <w:r>
        <w:rPr>
          <w:spacing w:val="-1"/>
        </w:rPr>
        <w:t>vibrating</w:t>
      </w:r>
      <w:r>
        <w:rPr>
          <w:spacing w:val="-4"/>
        </w:rPr>
        <w:t xml:space="preserve"> </w:t>
      </w:r>
      <w:r>
        <w:t>tools,</w:t>
      </w:r>
      <w:r>
        <w:rPr>
          <w:spacing w:val="-3"/>
        </w:rPr>
        <w:t xml:space="preserve"> </w:t>
      </w:r>
      <w:r>
        <w:rPr>
          <w:spacing w:val="-1"/>
        </w:rPr>
        <w:t>they will</w:t>
      </w:r>
      <w:r>
        <w:rPr>
          <w:spacing w:val="-4"/>
        </w:rPr>
        <w:t xml:space="preserve"> </w:t>
      </w:r>
      <w:r>
        <w:rPr>
          <w:spacing w:val="1"/>
        </w:rPr>
        <w:t>be</w:t>
      </w:r>
      <w:r>
        <w:rPr>
          <w:spacing w:val="-4"/>
        </w:rPr>
        <w:t xml:space="preserve"> </w:t>
      </w:r>
      <w:r>
        <w:rPr>
          <w:spacing w:val="-1"/>
        </w:rPr>
        <w:t>helped</w:t>
      </w:r>
      <w:r>
        <w:rPr>
          <w:spacing w:val="-3"/>
        </w:rPr>
        <w:t xml:space="preserve"> </w:t>
      </w:r>
      <w:r>
        <w:t>to</w:t>
      </w:r>
      <w:r>
        <w:rPr>
          <w:spacing w:val="-4"/>
        </w:rPr>
        <w:t xml:space="preserve"> </w:t>
      </w:r>
      <w:r>
        <w:rPr>
          <w:spacing w:val="-1"/>
        </w:rPr>
        <w:t>recognise</w:t>
      </w:r>
      <w:r>
        <w:rPr>
          <w:spacing w:val="-5"/>
        </w:rPr>
        <w:t xml:space="preserve"> </w:t>
      </w:r>
      <w:r>
        <w:t>the</w:t>
      </w:r>
      <w:r>
        <w:rPr>
          <w:spacing w:val="-1"/>
        </w:rPr>
        <w:t xml:space="preserve"> vibration</w:t>
      </w:r>
      <w:r>
        <w:rPr>
          <w:spacing w:val="-3"/>
        </w:rPr>
        <w:t xml:space="preserve"> </w:t>
      </w:r>
      <w:r>
        <w:rPr>
          <w:spacing w:val="-1"/>
        </w:rPr>
        <w:t>symptoms</w:t>
      </w:r>
      <w:r>
        <w:rPr>
          <w:spacing w:val="-5"/>
        </w:rPr>
        <w:t xml:space="preserve"> </w:t>
      </w:r>
      <w:r>
        <w:t>and</w:t>
      </w:r>
      <w:r>
        <w:rPr>
          <w:spacing w:val="-3"/>
        </w:rPr>
        <w:t xml:space="preserve"> </w:t>
      </w:r>
      <w:r>
        <w:t>the</w:t>
      </w:r>
      <w:r>
        <w:rPr>
          <w:spacing w:val="-2"/>
        </w:rPr>
        <w:t xml:space="preserve"> </w:t>
      </w:r>
      <w:r>
        <w:t>need</w:t>
      </w:r>
      <w:r>
        <w:rPr>
          <w:spacing w:val="-2"/>
        </w:rPr>
        <w:t xml:space="preserve"> </w:t>
      </w:r>
      <w:r>
        <w:t>to</w:t>
      </w:r>
      <w:r>
        <w:rPr>
          <w:spacing w:val="-1"/>
        </w:rPr>
        <w:t xml:space="preserve"> report</w:t>
      </w:r>
      <w:r>
        <w:rPr>
          <w:spacing w:val="-4"/>
        </w:rPr>
        <w:t xml:space="preserve"> </w:t>
      </w:r>
      <w:r>
        <w:rPr>
          <w:spacing w:val="-1"/>
        </w:rPr>
        <w:t>them</w:t>
      </w:r>
      <w:r>
        <w:rPr>
          <w:spacing w:val="-2"/>
        </w:rPr>
        <w:t xml:space="preserve"> </w:t>
      </w:r>
      <w:r>
        <w:t>to</w:t>
      </w:r>
      <w:r>
        <w:rPr>
          <w:spacing w:val="95"/>
          <w:w w:val="99"/>
        </w:rPr>
        <w:t xml:space="preserve"> </w:t>
      </w:r>
      <w:r>
        <w:t>the</w:t>
      </w:r>
      <w:r>
        <w:rPr>
          <w:spacing w:val="14"/>
        </w:rPr>
        <w:t xml:space="preserve"> </w:t>
      </w:r>
      <w:r>
        <w:rPr>
          <w:spacing w:val="-1"/>
        </w:rPr>
        <w:t>Supervisor</w:t>
      </w:r>
      <w:r>
        <w:rPr>
          <w:spacing w:val="14"/>
        </w:rPr>
        <w:t xml:space="preserve"> </w:t>
      </w:r>
      <w:r>
        <w:t>and</w:t>
      </w:r>
      <w:r>
        <w:rPr>
          <w:spacing w:val="18"/>
        </w:rPr>
        <w:t xml:space="preserve"> </w:t>
      </w:r>
      <w:r>
        <w:rPr>
          <w:spacing w:val="-1"/>
        </w:rPr>
        <w:t>subsequently</w:t>
      </w:r>
      <w:r>
        <w:rPr>
          <w:spacing w:val="15"/>
        </w:rPr>
        <w:t xml:space="preserve"> </w:t>
      </w:r>
      <w:r>
        <w:t>to</w:t>
      </w:r>
      <w:r>
        <w:rPr>
          <w:spacing w:val="15"/>
        </w:rPr>
        <w:t xml:space="preserve"> </w:t>
      </w:r>
      <w:r>
        <w:t>the</w:t>
      </w:r>
      <w:r>
        <w:rPr>
          <w:spacing w:val="14"/>
        </w:rPr>
        <w:t xml:space="preserve"> </w:t>
      </w:r>
      <w:r>
        <w:rPr>
          <w:spacing w:val="-1"/>
        </w:rPr>
        <w:t>HSE</w:t>
      </w:r>
      <w:r>
        <w:rPr>
          <w:spacing w:val="16"/>
        </w:rPr>
        <w:t xml:space="preserve"> </w:t>
      </w:r>
      <w:r>
        <w:rPr>
          <w:spacing w:val="-1"/>
        </w:rPr>
        <w:t>under</w:t>
      </w:r>
      <w:r>
        <w:rPr>
          <w:spacing w:val="14"/>
        </w:rPr>
        <w:t xml:space="preserve"> </w:t>
      </w:r>
      <w:r>
        <w:t>the</w:t>
      </w:r>
      <w:r>
        <w:rPr>
          <w:spacing w:val="14"/>
        </w:rPr>
        <w:t xml:space="preserve"> </w:t>
      </w:r>
      <w:r>
        <w:t>Reporting</w:t>
      </w:r>
      <w:r>
        <w:rPr>
          <w:spacing w:val="15"/>
        </w:rPr>
        <w:t xml:space="preserve"> </w:t>
      </w:r>
      <w:r>
        <w:t>of</w:t>
      </w:r>
      <w:r>
        <w:rPr>
          <w:spacing w:val="13"/>
        </w:rPr>
        <w:t xml:space="preserve"> </w:t>
      </w:r>
      <w:r>
        <w:rPr>
          <w:spacing w:val="-1"/>
        </w:rPr>
        <w:t>Injuries,</w:t>
      </w:r>
      <w:r>
        <w:rPr>
          <w:spacing w:val="18"/>
        </w:rPr>
        <w:t xml:space="preserve"> </w:t>
      </w:r>
      <w:r>
        <w:t>Diseases</w:t>
      </w:r>
      <w:r>
        <w:rPr>
          <w:spacing w:val="15"/>
        </w:rPr>
        <w:t xml:space="preserve"> </w:t>
      </w:r>
      <w:r>
        <w:t>and</w:t>
      </w:r>
      <w:r>
        <w:rPr>
          <w:spacing w:val="15"/>
        </w:rPr>
        <w:t xml:space="preserve"> </w:t>
      </w:r>
      <w:r>
        <w:rPr>
          <w:spacing w:val="-1"/>
        </w:rPr>
        <w:t>Dangerous</w:t>
      </w:r>
      <w:r>
        <w:rPr>
          <w:spacing w:val="69"/>
          <w:w w:val="99"/>
        </w:rPr>
        <w:t xml:space="preserve"> </w:t>
      </w:r>
      <w:r>
        <w:rPr>
          <w:spacing w:val="-1"/>
        </w:rPr>
        <w:t>Occurrences</w:t>
      </w:r>
      <w:r>
        <w:rPr>
          <w:spacing w:val="37"/>
        </w:rPr>
        <w:t xml:space="preserve"> </w:t>
      </w:r>
      <w:r>
        <w:rPr>
          <w:spacing w:val="-1"/>
        </w:rPr>
        <w:t>Regulations</w:t>
      </w:r>
      <w:r>
        <w:rPr>
          <w:spacing w:val="38"/>
        </w:rPr>
        <w:t xml:space="preserve"> </w:t>
      </w:r>
      <w:r>
        <w:t>2013.</w:t>
      </w:r>
      <w:r>
        <w:rPr>
          <w:spacing w:val="38"/>
        </w:rPr>
        <w:t xml:space="preserve"> </w:t>
      </w:r>
      <w:r>
        <w:rPr>
          <w:spacing w:val="-1"/>
        </w:rPr>
        <w:t>Included</w:t>
      </w:r>
      <w:r>
        <w:rPr>
          <w:spacing w:val="40"/>
        </w:rPr>
        <w:t xml:space="preserve"> </w:t>
      </w:r>
      <w:r>
        <w:rPr>
          <w:spacing w:val="-1"/>
        </w:rPr>
        <w:t>within</w:t>
      </w:r>
      <w:r>
        <w:rPr>
          <w:spacing w:val="39"/>
        </w:rPr>
        <w:t xml:space="preserve"> </w:t>
      </w:r>
      <w:r>
        <w:rPr>
          <w:spacing w:val="-1"/>
        </w:rPr>
        <w:t>Section</w:t>
      </w:r>
      <w:r>
        <w:rPr>
          <w:spacing w:val="42"/>
        </w:rPr>
        <w:t xml:space="preserve"> </w:t>
      </w:r>
      <w:r>
        <w:t>Three</w:t>
      </w:r>
      <w:r>
        <w:rPr>
          <w:spacing w:val="37"/>
        </w:rPr>
        <w:t xml:space="preserve"> </w:t>
      </w:r>
      <w:r>
        <w:t>of</w:t>
      </w:r>
      <w:r>
        <w:rPr>
          <w:spacing w:val="38"/>
        </w:rPr>
        <w:t xml:space="preserve"> </w:t>
      </w:r>
      <w:r>
        <w:rPr>
          <w:spacing w:val="-1"/>
        </w:rPr>
        <w:t>this</w:t>
      </w:r>
      <w:r>
        <w:rPr>
          <w:spacing w:val="38"/>
        </w:rPr>
        <w:t xml:space="preserve"> </w:t>
      </w:r>
      <w:r>
        <w:t>Health</w:t>
      </w:r>
      <w:r>
        <w:rPr>
          <w:spacing w:val="39"/>
        </w:rPr>
        <w:t xml:space="preserve"> </w:t>
      </w:r>
      <w:r>
        <w:t>and</w:t>
      </w:r>
      <w:r>
        <w:rPr>
          <w:spacing w:val="40"/>
        </w:rPr>
        <w:t xml:space="preserve"> </w:t>
      </w:r>
      <w:r>
        <w:rPr>
          <w:spacing w:val="-1"/>
        </w:rPr>
        <w:t>Safety</w:t>
      </w:r>
      <w:r>
        <w:rPr>
          <w:spacing w:val="39"/>
        </w:rPr>
        <w:t xml:space="preserve"> </w:t>
      </w:r>
      <w:r>
        <w:rPr>
          <w:spacing w:val="-1"/>
        </w:rPr>
        <w:t>Policy</w:t>
      </w:r>
      <w:r>
        <w:rPr>
          <w:spacing w:val="40"/>
        </w:rPr>
        <w:t xml:space="preserve"> </w:t>
      </w:r>
      <w:r>
        <w:rPr>
          <w:spacing w:val="-1"/>
        </w:rPr>
        <w:t>is</w:t>
      </w:r>
      <w:r>
        <w:rPr>
          <w:spacing w:val="37"/>
        </w:rPr>
        <w:t xml:space="preserve"> </w:t>
      </w:r>
      <w:r>
        <w:t>a</w:t>
      </w:r>
      <w:r>
        <w:rPr>
          <w:spacing w:val="87"/>
          <w:w w:val="99"/>
        </w:rPr>
        <w:t xml:space="preserve"> </w:t>
      </w:r>
      <w:r>
        <w:rPr>
          <w:spacing w:val="-1"/>
        </w:rPr>
        <w:t>Medical</w:t>
      </w:r>
      <w:r>
        <w:rPr>
          <w:spacing w:val="5"/>
        </w:rPr>
        <w:t xml:space="preserve"> </w:t>
      </w:r>
      <w:r>
        <w:rPr>
          <w:spacing w:val="-1"/>
        </w:rPr>
        <w:t>Questionnaire</w:t>
      </w:r>
      <w:r>
        <w:rPr>
          <w:spacing w:val="6"/>
        </w:rPr>
        <w:t xml:space="preserve"> </w:t>
      </w:r>
      <w:r>
        <w:rPr>
          <w:spacing w:val="-1"/>
        </w:rPr>
        <w:t>specifically</w:t>
      </w:r>
      <w:r>
        <w:rPr>
          <w:spacing w:val="7"/>
        </w:rPr>
        <w:t xml:space="preserve"> </w:t>
      </w:r>
      <w:r>
        <w:rPr>
          <w:spacing w:val="-1"/>
        </w:rPr>
        <w:t>relating</w:t>
      </w:r>
      <w:r>
        <w:rPr>
          <w:spacing w:val="5"/>
        </w:rPr>
        <w:t xml:space="preserve"> </w:t>
      </w:r>
      <w:r>
        <w:t>to</w:t>
      </w:r>
      <w:r>
        <w:rPr>
          <w:spacing w:val="8"/>
        </w:rPr>
        <w:t xml:space="preserve"> </w:t>
      </w:r>
      <w:r>
        <w:t>the</w:t>
      </w:r>
      <w:r>
        <w:rPr>
          <w:spacing w:val="6"/>
        </w:rPr>
        <w:t xml:space="preserve"> </w:t>
      </w:r>
      <w:r>
        <w:t>use</w:t>
      </w:r>
      <w:r>
        <w:rPr>
          <w:spacing w:val="5"/>
        </w:rPr>
        <w:t xml:space="preserve"> </w:t>
      </w:r>
      <w:r>
        <w:rPr>
          <w:spacing w:val="1"/>
        </w:rPr>
        <w:t>of</w:t>
      </w:r>
      <w:r>
        <w:rPr>
          <w:spacing w:val="5"/>
        </w:rPr>
        <w:t xml:space="preserve"> </w:t>
      </w:r>
      <w:r w:rsidR="00B45E6C">
        <w:t>Hand</w:t>
      </w:r>
      <w:r w:rsidR="00B45E6C">
        <w:rPr>
          <w:spacing w:val="6"/>
        </w:rPr>
        <w:t>held</w:t>
      </w:r>
      <w:r>
        <w:rPr>
          <w:spacing w:val="6"/>
        </w:rPr>
        <w:t xml:space="preserve"> </w:t>
      </w:r>
      <w:r>
        <w:rPr>
          <w:spacing w:val="-1"/>
        </w:rPr>
        <w:t>Tools.</w:t>
      </w:r>
      <w:r>
        <w:rPr>
          <w:spacing w:val="8"/>
        </w:rPr>
        <w:t xml:space="preserve"> </w:t>
      </w:r>
      <w:r>
        <w:rPr>
          <w:spacing w:val="-1"/>
        </w:rPr>
        <w:t>This</w:t>
      </w:r>
      <w:r>
        <w:rPr>
          <w:spacing w:val="7"/>
        </w:rPr>
        <w:t xml:space="preserve"> </w:t>
      </w:r>
      <w:r>
        <w:rPr>
          <w:spacing w:val="-1"/>
        </w:rPr>
        <w:t>will</w:t>
      </w:r>
      <w:r>
        <w:rPr>
          <w:spacing w:val="8"/>
        </w:rPr>
        <w:t xml:space="preserve"> </w:t>
      </w:r>
      <w:r>
        <w:t>be</w:t>
      </w:r>
      <w:r>
        <w:rPr>
          <w:spacing w:val="5"/>
        </w:rPr>
        <w:t xml:space="preserve"> </w:t>
      </w:r>
      <w:r>
        <w:t>used</w:t>
      </w:r>
      <w:r>
        <w:rPr>
          <w:spacing w:val="6"/>
        </w:rPr>
        <w:t xml:space="preserve"> </w:t>
      </w:r>
      <w:r>
        <w:rPr>
          <w:spacing w:val="-1"/>
        </w:rPr>
        <w:t>annually</w:t>
      </w:r>
      <w:r>
        <w:rPr>
          <w:spacing w:val="9"/>
        </w:rPr>
        <w:t xml:space="preserve"> </w:t>
      </w:r>
      <w:r>
        <w:t>as</w:t>
      </w:r>
      <w:r>
        <w:rPr>
          <w:spacing w:val="97"/>
          <w:w w:val="99"/>
        </w:rPr>
        <w:t xml:space="preserve"> </w:t>
      </w:r>
      <w:r>
        <w:rPr>
          <w:spacing w:val="-1"/>
        </w:rPr>
        <w:t>medical</w:t>
      </w:r>
      <w:r>
        <w:rPr>
          <w:spacing w:val="-5"/>
        </w:rPr>
        <w:t xml:space="preserve"> </w:t>
      </w:r>
      <w:r>
        <w:rPr>
          <w:spacing w:val="-1"/>
        </w:rPr>
        <w:t>surveillance</w:t>
      </w:r>
      <w:r>
        <w:rPr>
          <w:spacing w:val="-8"/>
        </w:rPr>
        <w:t xml:space="preserve"> </w:t>
      </w:r>
      <w:r>
        <w:t>to</w:t>
      </w:r>
      <w:r>
        <w:rPr>
          <w:spacing w:val="-6"/>
        </w:rPr>
        <w:t xml:space="preserve"> </w:t>
      </w:r>
      <w:r>
        <w:t>assess</w:t>
      </w:r>
      <w:r>
        <w:rPr>
          <w:spacing w:val="-6"/>
        </w:rPr>
        <w:t xml:space="preserve"> </w:t>
      </w:r>
      <w:r>
        <w:t>any</w:t>
      </w:r>
      <w:r>
        <w:rPr>
          <w:spacing w:val="-6"/>
        </w:rPr>
        <w:t xml:space="preserve"> </w:t>
      </w:r>
      <w:r>
        <w:rPr>
          <w:spacing w:val="-1"/>
        </w:rPr>
        <w:t>possibility</w:t>
      </w:r>
      <w:r>
        <w:rPr>
          <w:spacing w:val="-6"/>
        </w:rPr>
        <w:t xml:space="preserve"> </w:t>
      </w:r>
      <w:r>
        <w:t>of</w:t>
      </w:r>
      <w:r>
        <w:rPr>
          <w:spacing w:val="-7"/>
        </w:rPr>
        <w:t xml:space="preserve"> </w:t>
      </w:r>
      <w:r>
        <w:t>hand/arm</w:t>
      </w:r>
      <w:r>
        <w:rPr>
          <w:spacing w:val="-7"/>
        </w:rPr>
        <w:t xml:space="preserve"> </w:t>
      </w:r>
      <w:r>
        <w:rPr>
          <w:spacing w:val="-1"/>
        </w:rPr>
        <w:t>vibration</w:t>
      </w:r>
      <w:r>
        <w:rPr>
          <w:spacing w:val="-6"/>
        </w:rPr>
        <w:t xml:space="preserve"> </w:t>
      </w:r>
      <w:r>
        <w:rPr>
          <w:spacing w:val="-1"/>
        </w:rPr>
        <w:t>syndrome.</w:t>
      </w:r>
    </w:p>
    <w:p w14:paraId="7ED00968" w14:textId="77777777" w:rsidR="00BF52D8" w:rsidRDefault="00BF52D8" w:rsidP="00526973">
      <w:pPr>
        <w:tabs>
          <w:tab w:val="left" w:pos="284"/>
        </w:tabs>
        <w:spacing w:before="1"/>
        <w:jc w:val="both"/>
        <w:rPr>
          <w:rFonts w:ascii="Calibri" w:eastAsia="Calibri" w:hAnsi="Calibri" w:cs="Calibri"/>
          <w:sz w:val="20"/>
          <w:szCs w:val="20"/>
        </w:rPr>
      </w:pPr>
    </w:p>
    <w:p w14:paraId="0E05E1E1" w14:textId="77777777" w:rsidR="00BF52D8" w:rsidRDefault="008D1CD1" w:rsidP="00526973">
      <w:pPr>
        <w:pStyle w:val="BodyText"/>
        <w:tabs>
          <w:tab w:val="left" w:pos="284"/>
        </w:tabs>
        <w:jc w:val="both"/>
      </w:pPr>
      <w:r>
        <w:rPr>
          <w:spacing w:val="-1"/>
          <w:u w:val="single" w:color="000000"/>
        </w:rPr>
        <w:t>Preventive</w:t>
      </w:r>
      <w:r>
        <w:rPr>
          <w:spacing w:val="-17"/>
          <w:u w:val="single" w:color="000000"/>
        </w:rPr>
        <w:t xml:space="preserve"> </w:t>
      </w:r>
      <w:r>
        <w:rPr>
          <w:u w:val="single" w:color="000000"/>
        </w:rPr>
        <w:t>measures</w:t>
      </w:r>
    </w:p>
    <w:p w14:paraId="12B73B66" w14:textId="77777777" w:rsidR="00BF52D8" w:rsidRDefault="00BF52D8" w:rsidP="00526973">
      <w:pPr>
        <w:tabs>
          <w:tab w:val="left" w:pos="284"/>
        </w:tabs>
        <w:spacing w:before="1"/>
        <w:jc w:val="both"/>
        <w:rPr>
          <w:rFonts w:ascii="Calibri" w:eastAsia="Calibri" w:hAnsi="Calibri" w:cs="Calibri"/>
          <w:sz w:val="15"/>
          <w:szCs w:val="15"/>
        </w:rPr>
      </w:pPr>
    </w:p>
    <w:p w14:paraId="1A6E768C" w14:textId="77777777" w:rsidR="00BF52D8" w:rsidRDefault="008D1CD1" w:rsidP="00526973">
      <w:pPr>
        <w:pStyle w:val="BodyText"/>
        <w:tabs>
          <w:tab w:val="left" w:pos="284"/>
        </w:tabs>
        <w:spacing w:before="59"/>
        <w:ind w:right="138"/>
        <w:jc w:val="both"/>
      </w:pPr>
      <w:r>
        <w:rPr>
          <w:spacing w:val="-1"/>
        </w:rPr>
        <w:t>Where</w:t>
      </w:r>
      <w:r>
        <w:t xml:space="preserve"> there </w:t>
      </w:r>
      <w:r>
        <w:rPr>
          <w:spacing w:val="1"/>
        </w:rPr>
        <w:t>is</w:t>
      </w:r>
      <w:r>
        <w:t xml:space="preserve"> a</w:t>
      </w:r>
      <w:r>
        <w:rPr>
          <w:spacing w:val="1"/>
        </w:rPr>
        <w:t xml:space="preserve"> </w:t>
      </w:r>
      <w:r>
        <w:rPr>
          <w:spacing w:val="-1"/>
        </w:rPr>
        <w:t>significant</w:t>
      </w:r>
      <w:r>
        <w:rPr>
          <w:spacing w:val="1"/>
        </w:rPr>
        <w:t xml:space="preserve"> </w:t>
      </w:r>
      <w:r>
        <w:t>risk</w:t>
      </w:r>
      <w:r>
        <w:rPr>
          <w:spacing w:val="2"/>
        </w:rPr>
        <w:t xml:space="preserve"> </w:t>
      </w:r>
      <w:r>
        <w:t>of injury</w:t>
      </w:r>
      <w:r>
        <w:rPr>
          <w:spacing w:val="2"/>
        </w:rPr>
        <w:t xml:space="preserve"> </w:t>
      </w:r>
      <w:r>
        <w:t xml:space="preserve">from </w:t>
      </w:r>
      <w:r>
        <w:rPr>
          <w:spacing w:val="-1"/>
        </w:rPr>
        <w:t>vibration</w:t>
      </w:r>
      <w:r>
        <w:rPr>
          <w:spacing w:val="4"/>
        </w:rPr>
        <w:t xml:space="preserve"> </w:t>
      </w:r>
      <w:r>
        <w:rPr>
          <w:spacing w:val="-1"/>
        </w:rPr>
        <w:t>exposure</w:t>
      </w:r>
      <w:r>
        <w:t xml:space="preserve"> due to</w:t>
      </w:r>
      <w:r>
        <w:rPr>
          <w:spacing w:val="2"/>
        </w:rPr>
        <w:t xml:space="preserve"> </w:t>
      </w:r>
      <w:r>
        <w:t xml:space="preserve">the </w:t>
      </w:r>
      <w:r>
        <w:rPr>
          <w:spacing w:val="-1"/>
        </w:rPr>
        <w:t>regular</w:t>
      </w:r>
      <w:r>
        <w:rPr>
          <w:spacing w:val="1"/>
        </w:rPr>
        <w:t xml:space="preserve"> </w:t>
      </w:r>
      <w:r>
        <w:t>and</w:t>
      </w:r>
      <w:r>
        <w:rPr>
          <w:spacing w:val="2"/>
        </w:rPr>
        <w:t xml:space="preserve"> </w:t>
      </w:r>
      <w:r>
        <w:rPr>
          <w:spacing w:val="-1"/>
        </w:rPr>
        <w:t>prolonged</w:t>
      </w:r>
      <w:r>
        <w:rPr>
          <w:spacing w:val="2"/>
        </w:rPr>
        <w:t xml:space="preserve"> </w:t>
      </w:r>
      <w:r>
        <w:rPr>
          <w:spacing w:val="-1"/>
        </w:rPr>
        <w:t>use</w:t>
      </w:r>
      <w:r>
        <w:rPr>
          <w:spacing w:val="79"/>
          <w:w w:val="99"/>
        </w:rPr>
        <w:t xml:space="preserve"> </w:t>
      </w:r>
      <w:r>
        <w:t>of</w:t>
      </w:r>
      <w:r>
        <w:rPr>
          <w:spacing w:val="18"/>
        </w:rPr>
        <w:t xml:space="preserve"> </w:t>
      </w:r>
      <w:r>
        <w:rPr>
          <w:spacing w:val="-1"/>
        </w:rPr>
        <w:t>work</w:t>
      </w:r>
      <w:r>
        <w:rPr>
          <w:spacing w:val="19"/>
        </w:rPr>
        <w:t xml:space="preserve"> </w:t>
      </w:r>
      <w:r>
        <w:rPr>
          <w:spacing w:val="-1"/>
        </w:rPr>
        <w:t>equipment,</w:t>
      </w:r>
      <w:r>
        <w:rPr>
          <w:spacing w:val="20"/>
        </w:rPr>
        <w:t xml:space="preserve"> </w:t>
      </w:r>
      <w:r>
        <w:t>a</w:t>
      </w:r>
      <w:r>
        <w:rPr>
          <w:spacing w:val="19"/>
        </w:rPr>
        <w:t xml:space="preserve"> </w:t>
      </w:r>
      <w:r>
        <w:rPr>
          <w:spacing w:val="-1"/>
        </w:rPr>
        <w:t>preventive</w:t>
      </w:r>
      <w:r>
        <w:rPr>
          <w:spacing w:val="18"/>
        </w:rPr>
        <w:t xml:space="preserve"> </w:t>
      </w:r>
      <w:r>
        <w:rPr>
          <w:spacing w:val="-1"/>
        </w:rPr>
        <w:t>programme</w:t>
      </w:r>
      <w:r>
        <w:rPr>
          <w:spacing w:val="18"/>
        </w:rPr>
        <w:t xml:space="preserve"> </w:t>
      </w:r>
      <w:r>
        <w:rPr>
          <w:spacing w:val="-1"/>
        </w:rPr>
        <w:t>for</w:t>
      </w:r>
      <w:r>
        <w:rPr>
          <w:spacing w:val="19"/>
        </w:rPr>
        <w:t xml:space="preserve"> </w:t>
      </w:r>
      <w:r>
        <w:t>operatives</w:t>
      </w:r>
      <w:r>
        <w:rPr>
          <w:spacing w:val="19"/>
        </w:rPr>
        <w:t xml:space="preserve"> </w:t>
      </w:r>
      <w:r>
        <w:t>and</w:t>
      </w:r>
      <w:r>
        <w:rPr>
          <w:spacing w:val="20"/>
        </w:rPr>
        <w:t xml:space="preserve"> </w:t>
      </w:r>
      <w:r>
        <w:rPr>
          <w:spacing w:val="-1"/>
        </w:rPr>
        <w:t>Supervisors</w:t>
      </w:r>
      <w:r>
        <w:rPr>
          <w:spacing w:val="18"/>
        </w:rPr>
        <w:t xml:space="preserve"> </w:t>
      </w:r>
      <w:r>
        <w:t>will</w:t>
      </w:r>
      <w:r>
        <w:rPr>
          <w:spacing w:val="19"/>
        </w:rPr>
        <w:t xml:space="preserve"> </w:t>
      </w:r>
      <w:r>
        <w:t>be</w:t>
      </w:r>
      <w:r>
        <w:rPr>
          <w:spacing w:val="18"/>
        </w:rPr>
        <w:t xml:space="preserve"> </w:t>
      </w:r>
      <w:r>
        <w:rPr>
          <w:spacing w:val="-1"/>
        </w:rPr>
        <w:t>implemented</w:t>
      </w:r>
      <w:r>
        <w:rPr>
          <w:spacing w:val="20"/>
        </w:rPr>
        <w:t xml:space="preserve"> </w:t>
      </w:r>
      <w:r>
        <w:t>by</w:t>
      </w:r>
      <w:r>
        <w:rPr>
          <w:spacing w:val="79"/>
          <w:w w:val="99"/>
        </w:rPr>
        <w:t xml:space="preserve"> </w:t>
      </w:r>
      <w:r>
        <w:rPr>
          <w:spacing w:val="-1"/>
        </w:rPr>
        <w:t>Fredereck</w:t>
      </w:r>
      <w:r>
        <w:rPr>
          <w:spacing w:val="-5"/>
        </w:rPr>
        <w:t xml:space="preserve"> </w:t>
      </w:r>
      <w:r>
        <w:rPr>
          <w:spacing w:val="-1"/>
        </w:rPr>
        <w:t>Sage</w:t>
      </w:r>
      <w:r>
        <w:rPr>
          <w:spacing w:val="-6"/>
        </w:rPr>
        <w:t xml:space="preserve"> </w:t>
      </w:r>
      <w:r>
        <w:t>&amp;</w:t>
      </w:r>
      <w:r>
        <w:rPr>
          <w:spacing w:val="-5"/>
        </w:rPr>
        <w:t xml:space="preserve"> </w:t>
      </w:r>
      <w:r>
        <w:rPr>
          <w:spacing w:val="-1"/>
        </w:rPr>
        <w:t>Co</w:t>
      </w:r>
      <w:r>
        <w:rPr>
          <w:spacing w:val="-5"/>
        </w:rPr>
        <w:t xml:space="preserve"> </w:t>
      </w:r>
      <w:r>
        <w:rPr>
          <w:spacing w:val="-1"/>
        </w:rPr>
        <w:t>Limited.</w:t>
      </w:r>
    </w:p>
    <w:p w14:paraId="1AC69F12" w14:textId="77777777" w:rsidR="00BF52D8" w:rsidRDefault="00BF52D8" w:rsidP="00526973">
      <w:pPr>
        <w:tabs>
          <w:tab w:val="left" w:pos="284"/>
        </w:tabs>
        <w:spacing w:before="1"/>
        <w:jc w:val="both"/>
        <w:rPr>
          <w:rFonts w:ascii="Calibri" w:eastAsia="Calibri" w:hAnsi="Calibri" w:cs="Calibri"/>
          <w:sz w:val="20"/>
          <w:szCs w:val="20"/>
        </w:rPr>
      </w:pPr>
    </w:p>
    <w:p w14:paraId="50D13095" w14:textId="77777777" w:rsidR="00BF52D8" w:rsidRDefault="008D1CD1" w:rsidP="00526973">
      <w:pPr>
        <w:pStyle w:val="BodyText"/>
        <w:tabs>
          <w:tab w:val="left" w:pos="284"/>
        </w:tabs>
        <w:ind w:right="135"/>
        <w:jc w:val="both"/>
      </w:pPr>
      <w:r>
        <w:rPr>
          <w:spacing w:val="-1"/>
        </w:rPr>
        <w:t>The</w:t>
      </w:r>
      <w:r>
        <w:rPr>
          <w:spacing w:val="19"/>
        </w:rPr>
        <w:t xml:space="preserve"> </w:t>
      </w:r>
      <w:r>
        <w:t>nature</w:t>
      </w:r>
      <w:r>
        <w:rPr>
          <w:spacing w:val="20"/>
        </w:rPr>
        <w:t xml:space="preserve"> </w:t>
      </w:r>
      <w:r>
        <w:t>of</w:t>
      </w:r>
      <w:r>
        <w:rPr>
          <w:spacing w:val="20"/>
        </w:rPr>
        <w:t xml:space="preserve"> </w:t>
      </w:r>
      <w:r>
        <w:t>the</w:t>
      </w:r>
      <w:r>
        <w:rPr>
          <w:spacing w:val="20"/>
        </w:rPr>
        <w:t xml:space="preserve"> </w:t>
      </w:r>
      <w:r>
        <w:rPr>
          <w:spacing w:val="-1"/>
        </w:rPr>
        <w:t>risk,</w:t>
      </w:r>
      <w:r>
        <w:rPr>
          <w:spacing w:val="22"/>
        </w:rPr>
        <w:t xml:space="preserve"> </w:t>
      </w:r>
      <w:r>
        <w:t>any</w:t>
      </w:r>
      <w:r>
        <w:rPr>
          <w:spacing w:val="22"/>
        </w:rPr>
        <w:t xml:space="preserve"> </w:t>
      </w:r>
      <w:r>
        <w:rPr>
          <w:spacing w:val="-1"/>
        </w:rPr>
        <w:t>signs</w:t>
      </w:r>
      <w:r>
        <w:rPr>
          <w:spacing w:val="20"/>
        </w:rPr>
        <w:t xml:space="preserve"> </w:t>
      </w:r>
      <w:r>
        <w:t>of</w:t>
      </w:r>
      <w:r>
        <w:rPr>
          <w:spacing w:val="20"/>
        </w:rPr>
        <w:t xml:space="preserve"> </w:t>
      </w:r>
      <w:r>
        <w:t>injury</w:t>
      </w:r>
      <w:r>
        <w:rPr>
          <w:spacing w:val="22"/>
        </w:rPr>
        <w:t xml:space="preserve"> </w:t>
      </w:r>
      <w:r>
        <w:t>and</w:t>
      </w:r>
      <w:r>
        <w:rPr>
          <w:spacing w:val="19"/>
        </w:rPr>
        <w:t xml:space="preserve"> </w:t>
      </w:r>
      <w:r>
        <w:rPr>
          <w:spacing w:val="-1"/>
        </w:rPr>
        <w:t>why</w:t>
      </w:r>
      <w:r>
        <w:rPr>
          <w:spacing w:val="22"/>
        </w:rPr>
        <w:t xml:space="preserve"> </w:t>
      </w:r>
      <w:r>
        <w:rPr>
          <w:spacing w:val="-1"/>
        </w:rPr>
        <w:t>these</w:t>
      </w:r>
      <w:r>
        <w:rPr>
          <w:spacing w:val="20"/>
        </w:rPr>
        <w:t xml:space="preserve"> </w:t>
      </w:r>
      <w:r>
        <w:rPr>
          <w:spacing w:val="-1"/>
        </w:rPr>
        <w:t>signs</w:t>
      </w:r>
      <w:r>
        <w:rPr>
          <w:spacing w:val="20"/>
        </w:rPr>
        <w:t xml:space="preserve"> </w:t>
      </w:r>
      <w:r>
        <w:t>of</w:t>
      </w:r>
      <w:r>
        <w:rPr>
          <w:spacing w:val="20"/>
        </w:rPr>
        <w:t xml:space="preserve"> </w:t>
      </w:r>
      <w:r>
        <w:t>injury</w:t>
      </w:r>
      <w:r>
        <w:rPr>
          <w:spacing w:val="22"/>
        </w:rPr>
        <w:t xml:space="preserve"> </w:t>
      </w:r>
      <w:r>
        <w:rPr>
          <w:spacing w:val="-1"/>
        </w:rPr>
        <w:t>will</w:t>
      </w:r>
      <w:r>
        <w:rPr>
          <w:spacing w:val="21"/>
        </w:rPr>
        <w:t xml:space="preserve"> </w:t>
      </w:r>
      <w:r>
        <w:t>be</w:t>
      </w:r>
      <w:r>
        <w:rPr>
          <w:spacing w:val="20"/>
        </w:rPr>
        <w:t xml:space="preserve"> </w:t>
      </w:r>
      <w:r>
        <w:t>reported,</w:t>
      </w:r>
      <w:r>
        <w:rPr>
          <w:spacing w:val="22"/>
        </w:rPr>
        <w:t xml:space="preserve"> </w:t>
      </w:r>
      <w:r>
        <w:rPr>
          <w:spacing w:val="-1"/>
        </w:rPr>
        <w:t>either</w:t>
      </w:r>
      <w:r>
        <w:rPr>
          <w:spacing w:val="21"/>
        </w:rPr>
        <w:t xml:space="preserve"> </w:t>
      </w:r>
      <w:r>
        <w:t>to</w:t>
      </w:r>
      <w:r>
        <w:rPr>
          <w:spacing w:val="19"/>
        </w:rPr>
        <w:t xml:space="preserve"> </w:t>
      </w:r>
      <w:r>
        <w:t>a</w:t>
      </w:r>
      <w:r>
        <w:rPr>
          <w:spacing w:val="27"/>
          <w:w w:val="99"/>
        </w:rPr>
        <w:t xml:space="preserve"> </w:t>
      </w:r>
      <w:r>
        <w:rPr>
          <w:spacing w:val="-1"/>
        </w:rPr>
        <w:t xml:space="preserve">Supervisor </w:t>
      </w:r>
      <w:r>
        <w:t>or</w:t>
      </w:r>
      <w:r>
        <w:rPr>
          <w:spacing w:val="1"/>
        </w:rPr>
        <w:t xml:space="preserve"> </w:t>
      </w:r>
      <w:r>
        <w:rPr>
          <w:spacing w:val="-1"/>
        </w:rPr>
        <w:t xml:space="preserve">Fredereck </w:t>
      </w:r>
      <w:r>
        <w:t xml:space="preserve">Sage &amp; </w:t>
      </w:r>
      <w:r>
        <w:rPr>
          <w:spacing w:val="-1"/>
        </w:rPr>
        <w:t>Co Limited</w:t>
      </w:r>
      <w:r>
        <w:rPr>
          <w:spacing w:val="2"/>
        </w:rPr>
        <w:t xml:space="preserve"> </w:t>
      </w:r>
      <w:r>
        <w:rPr>
          <w:spacing w:val="-1"/>
        </w:rPr>
        <w:t>Manager</w:t>
      </w:r>
      <w:r>
        <w:rPr>
          <w:spacing w:val="1"/>
        </w:rPr>
        <w:t xml:space="preserve"> </w:t>
      </w:r>
      <w:r>
        <w:rPr>
          <w:spacing w:val="-1"/>
        </w:rPr>
        <w:t>who</w:t>
      </w:r>
      <w:r>
        <w:rPr>
          <w:spacing w:val="1"/>
        </w:rPr>
        <w:t xml:space="preserve"> </w:t>
      </w:r>
      <w:r>
        <w:rPr>
          <w:spacing w:val="-1"/>
        </w:rPr>
        <w:t>will</w:t>
      </w:r>
      <w:r>
        <w:rPr>
          <w:spacing w:val="-2"/>
        </w:rPr>
        <w:t xml:space="preserve"> </w:t>
      </w:r>
      <w:r>
        <w:rPr>
          <w:spacing w:val="-1"/>
        </w:rPr>
        <w:t>arrange</w:t>
      </w:r>
      <w:r>
        <w:rPr>
          <w:spacing w:val="1"/>
        </w:rPr>
        <w:t xml:space="preserve"> </w:t>
      </w:r>
      <w:r>
        <w:rPr>
          <w:spacing w:val="-1"/>
        </w:rPr>
        <w:t>for</w:t>
      </w:r>
      <w:r>
        <w:rPr>
          <w:spacing w:val="1"/>
        </w:rPr>
        <w:t xml:space="preserve"> </w:t>
      </w:r>
      <w:r>
        <w:rPr>
          <w:spacing w:val="-1"/>
        </w:rPr>
        <w:t>them</w:t>
      </w:r>
      <w:r>
        <w:t xml:space="preserve"> to</w:t>
      </w:r>
      <w:r>
        <w:rPr>
          <w:spacing w:val="-1"/>
        </w:rPr>
        <w:t xml:space="preserve"> </w:t>
      </w:r>
      <w:r>
        <w:t xml:space="preserve">be </w:t>
      </w:r>
      <w:r>
        <w:rPr>
          <w:spacing w:val="-1"/>
        </w:rPr>
        <w:t>investigated,</w:t>
      </w:r>
      <w:r>
        <w:t xml:space="preserve"> or</w:t>
      </w:r>
      <w:r>
        <w:rPr>
          <w:spacing w:val="1"/>
        </w:rPr>
        <w:t xml:space="preserve"> </w:t>
      </w:r>
      <w:r>
        <w:t>as</w:t>
      </w:r>
      <w:r>
        <w:rPr>
          <w:spacing w:val="105"/>
          <w:w w:val="99"/>
        </w:rPr>
        <w:t xml:space="preserve"> </w:t>
      </w:r>
      <w:r>
        <w:t>part</w:t>
      </w:r>
      <w:r>
        <w:rPr>
          <w:spacing w:val="-2"/>
        </w:rPr>
        <w:t xml:space="preserve"> </w:t>
      </w:r>
      <w:r>
        <w:t>of</w:t>
      </w:r>
      <w:r>
        <w:rPr>
          <w:spacing w:val="-2"/>
        </w:rPr>
        <w:t xml:space="preserve"> </w:t>
      </w:r>
      <w:r>
        <w:t>an</w:t>
      </w:r>
      <w:r>
        <w:rPr>
          <w:spacing w:val="-1"/>
        </w:rPr>
        <w:t xml:space="preserve"> established routine</w:t>
      </w:r>
      <w:r>
        <w:t xml:space="preserve"> </w:t>
      </w:r>
      <w:r>
        <w:rPr>
          <w:spacing w:val="-1"/>
        </w:rPr>
        <w:t xml:space="preserve">health </w:t>
      </w:r>
      <w:r>
        <w:t>and</w:t>
      </w:r>
      <w:r>
        <w:rPr>
          <w:spacing w:val="-1"/>
        </w:rPr>
        <w:t xml:space="preserve"> surveillance</w:t>
      </w:r>
      <w:r>
        <w:rPr>
          <w:spacing w:val="-2"/>
        </w:rPr>
        <w:t xml:space="preserve"> </w:t>
      </w:r>
      <w:r>
        <w:t>programme,</w:t>
      </w:r>
      <w:r>
        <w:rPr>
          <w:spacing w:val="-1"/>
        </w:rPr>
        <w:t xml:space="preserve"> </w:t>
      </w:r>
      <w:r>
        <w:t>are</w:t>
      </w:r>
      <w:r>
        <w:rPr>
          <w:spacing w:val="-2"/>
        </w:rPr>
        <w:t xml:space="preserve"> </w:t>
      </w:r>
      <w:r>
        <w:rPr>
          <w:spacing w:val="-1"/>
        </w:rPr>
        <w:t>all</w:t>
      </w:r>
      <w:r>
        <w:rPr>
          <w:spacing w:val="-2"/>
        </w:rPr>
        <w:t xml:space="preserve"> </w:t>
      </w:r>
      <w:r>
        <w:t>part</w:t>
      </w:r>
      <w:r>
        <w:rPr>
          <w:spacing w:val="-1"/>
        </w:rPr>
        <w:t xml:space="preserve"> </w:t>
      </w:r>
      <w:r>
        <w:t>of</w:t>
      </w:r>
      <w:r>
        <w:rPr>
          <w:spacing w:val="-3"/>
        </w:rPr>
        <w:t xml:space="preserve"> </w:t>
      </w:r>
      <w:r>
        <w:t xml:space="preserve">the </w:t>
      </w:r>
      <w:r>
        <w:rPr>
          <w:spacing w:val="-1"/>
        </w:rPr>
        <w:t>controls</w:t>
      </w:r>
      <w:r>
        <w:rPr>
          <w:spacing w:val="-3"/>
        </w:rPr>
        <w:t xml:space="preserve"> </w:t>
      </w:r>
      <w:r>
        <w:t>which</w:t>
      </w:r>
      <w:r>
        <w:rPr>
          <w:spacing w:val="-1"/>
        </w:rPr>
        <w:t xml:space="preserve"> will</w:t>
      </w:r>
      <w:r>
        <w:rPr>
          <w:spacing w:val="65"/>
          <w:w w:val="99"/>
        </w:rPr>
        <w:t xml:space="preserve"> </w:t>
      </w:r>
      <w:r>
        <w:t>be</w:t>
      </w:r>
      <w:r>
        <w:rPr>
          <w:spacing w:val="-6"/>
        </w:rPr>
        <w:t xml:space="preserve"> </w:t>
      </w:r>
      <w:r>
        <w:rPr>
          <w:spacing w:val="-1"/>
        </w:rPr>
        <w:t>set</w:t>
      </w:r>
      <w:r>
        <w:rPr>
          <w:spacing w:val="-5"/>
        </w:rPr>
        <w:t xml:space="preserve"> </w:t>
      </w:r>
      <w:r>
        <w:t>up</w:t>
      </w:r>
      <w:r>
        <w:rPr>
          <w:spacing w:val="-3"/>
        </w:rPr>
        <w:t xml:space="preserve"> </w:t>
      </w:r>
      <w:r>
        <w:rPr>
          <w:spacing w:val="-1"/>
        </w:rPr>
        <w:t>following</w:t>
      </w:r>
      <w:r>
        <w:rPr>
          <w:spacing w:val="-5"/>
        </w:rPr>
        <w:t xml:space="preserve"> </w:t>
      </w:r>
      <w:r>
        <w:t>the</w:t>
      </w:r>
      <w:r>
        <w:rPr>
          <w:spacing w:val="-6"/>
        </w:rPr>
        <w:t xml:space="preserve"> </w:t>
      </w:r>
      <w:r>
        <w:rPr>
          <w:spacing w:val="-1"/>
        </w:rPr>
        <w:t>identification</w:t>
      </w:r>
      <w:r>
        <w:rPr>
          <w:spacing w:val="-3"/>
        </w:rPr>
        <w:t xml:space="preserve"> </w:t>
      </w:r>
      <w:r>
        <w:t>of</w:t>
      </w:r>
      <w:r>
        <w:rPr>
          <w:spacing w:val="-6"/>
        </w:rPr>
        <w:t xml:space="preserve"> </w:t>
      </w:r>
      <w:r>
        <w:t>a</w:t>
      </w:r>
      <w:r>
        <w:rPr>
          <w:spacing w:val="-4"/>
        </w:rPr>
        <w:t xml:space="preserve"> </w:t>
      </w:r>
      <w:r>
        <w:rPr>
          <w:spacing w:val="-1"/>
        </w:rPr>
        <w:t>work</w:t>
      </w:r>
      <w:r>
        <w:rPr>
          <w:spacing w:val="-3"/>
        </w:rPr>
        <w:t xml:space="preserve"> </w:t>
      </w:r>
      <w:r>
        <w:t>hazard</w:t>
      </w:r>
      <w:r>
        <w:rPr>
          <w:spacing w:val="-4"/>
        </w:rPr>
        <w:t xml:space="preserve"> </w:t>
      </w:r>
      <w:r>
        <w:rPr>
          <w:spacing w:val="-1"/>
        </w:rPr>
        <w:t>during</w:t>
      </w:r>
      <w:r>
        <w:rPr>
          <w:spacing w:val="-5"/>
        </w:rPr>
        <w:t xml:space="preserve"> </w:t>
      </w:r>
      <w:r>
        <w:t>the</w:t>
      </w:r>
      <w:r>
        <w:rPr>
          <w:spacing w:val="-5"/>
        </w:rPr>
        <w:t xml:space="preserve"> </w:t>
      </w:r>
      <w:r>
        <w:rPr>
          <w:spacing w:val="-1"/>
        </w:rPr>
        <w:t>risk</w:t>
      </w:r>
      <w:r>
        <w:rPr>
          <w:spacing w:val="-4"/>
        </w:rPr>
        <w:t xml:space="preserve"> </w:t>
      </w:r>
      <w:r>
        <w:rPr>
          <w:spacing w:val="-1"/>
        </w:rPr>
        <w:t>assessment.</w:t>
      </w:r>
    </w:p>
    <w:p w14:paraId="0441A311" w14:textId="77777777" w:rsidR="00BF52D8" w:rsidRDefault="00BF52D8" w:rsidP="00526973">
      <w:pPr>
        <w:tabs>
          <w:tab w:val="left" w:pos="284"/>
        </w:tabs>
        <w:spacing w:before="1"/>
        <w:jc w:val="both"/>
        <w:rPr>
          <w:rFonts w:ascii="Calibri" w:eastAsia="Calibri" w:hAnsi="Calibri" w:cs="Calibri"/>
          <w:sz w:val="20"/>
          <w:szCs w:val="20"/>
        </w:rPr>
      </w:pPr>
    </w:p>
    <w:p w14:paraId="65197BF8" w14:textId="77777777" w:rsidR="00BF52D8" w:rsidRDefault="008D1CD1" w:rsidP="00526973">
      <w:pPr>
        <w:pStyle w:val="BodyText"/>
        <w:tabs>
          <w:tab w:val="left" w:pos="284"/>
        </w:tabs>
        <w:jc w:val="both"/>
      </w:pPr>
      <w:r>
        <w:rPr>
          <w:spacing w:val="-1"/>
        </w:rPr>
        <w:t>Action</w:t>
      </w:r>
      <w:r>
        <w:rPr>
          <w:spacing w:val="-4"/>
        </w:rPr>
        <w:t xml:space="preserve"> </w:t>
      </w:r>
      <w:r>
        <w:rPr>
          <w:spacing w:val="-1"/>
        </w:rPr>
        <w:t>taken</w:t>
      </w:r>
      <w:r>
        <w:rPr>
          <w:spacing w:val="-3"/>
        </w:rPr>
        <w:t xml:space="preserve"> </w:t>
      </w:r>
      <w:r>
        <w:t>by</w:t>
      </w:r>
      <w:r>
        <w:rPr>
          <w:spacing w:val="-3"/>
        </w:rPr>
        <w:t xml:space="preserve"> </w:t>
      </w:r>
      <w:r>
        <w:t>the</w:t>
      </w:r>
      <w:r>
        <w:rPr>
          <w:spacing w:val="-5"/>
        </w:rPr>
        <w:t xml:space="preserve"> </w:t>
      </w:r>
      <w:r>
        <w:rPr>
          <w:spacing w:val="-1"/>
        </w:rPr>
        <w:t>employees</w:t>
      </w:r>
      <w:r>
        <w:rPr>
          <w:spacing w:val="-5"/>
        </w:rPr>
        <w:t xml:space="preserve"> </w:t>
      </w:r>
      <w:r>
        <w:t>to</w:t>
      </w:r>
      <w:r>
        <w:rPr>
          <w:spacing w:val="-4"/>
        </w:rPr>
        <w:t xml:space="preserve"> </w:t>
      </w:r>
      <w:r>
        <w:rPr>
          <w:spacing w:val="-1"/>
        </w:rPr>
        <w:t>minimise</w:t>
      </w:r>
      <w:r>
        <w:rPr>
          <w:spacing w:val="-5"/>
        </w:rPr>
        <w:t xml:space="preserve"> </w:t>
      </w:r>
      <w:r>
        <w:t>the</w:t>
      </w:r>
      <w:r>
        <w:rPr>
          <w:spacing w:val="-5"/>
        </w:rPr>
        <w:t xml:space="preserve"> </w:t>
      </w:r>
      <w:r>
        <w:rPr>
          <w:spacing w:val="-1"/>
        </w:rPr>
        <w:t>risk</w:t>
      </w:r>
      <w:r>
        <w:rPr>
          <w:spacing w:val="-3"/>
        </w:rPr>
        <w:t xml:space="preserve"> </w:t>
      </w:r>
      <w:r>
        <w:t>of</w:t>
      </w:r>
      <w:r>
        <w:rPr>
          <w:spacing w:val="-5"/>
        </w:rPr>
        <w:t xml:space="preserve"> </w:t>
      </w:r>
      <w:r>
        <w:t>injury</w:t>
      </w:r>
      <w:r>
        <w:rPr>
          <w:spacing w:val="-2"/>
        </w:rPr>
        <w:t xml:space="preserve"> </w:t>
      </w:r>
      <w:r>
        <w:t>or</w:t>
      </w:r>
      <w:r>
        <w:rPr>
          <w:spacing w:val="-4"/>
        </w:rPr>
        <w:t xml:space="preserve"> </w:t>
      </w:r>
      <w:r>
        <w:rPr>
          <w:spacing w:val="-1"/>
        </w:rPr>
        <w:t>ill</w:t>
      </w:r>
      <w:r>
        <w:rPr>
          <w:spacing w:val="-4"/>
        </w:rPr>
        <w:t xml:space="preserve"> </w:t>
      </w:r>
      <w:r>
        <w:rPr>
          <w:spacing w:val="-1"/>
        </w:rPr>
        <w:t>health</w:t>
      </w:r>
      <w:r>
        <w:rPr>
          <w:spacing w:val="-3"/>
        </w:rPr>
        <w:t xml:space="preserve"> </w:t>
      </w:r>
      <w:r>
        <w:rPr>
          <w:spacing w:val="-1"/>
        </w:rPr>
        <w:t>will</w:t>
      </w:r>
      <w:r>
        <w:rPr>
          <w:spacing w:val="-4"/>
        </w:rPr>
        <w:t xml:space="preserve"> </w:t>
      </w:r>
      <w:r>
        <w:rPr>
          <w:spacing w:val="-1"/>
        </w:rPr>
        <w:t>include:</w:t>
      </w:r>
    </w:p>
    <w:p w14:paraId="1DB5CD29" w14:textId="77777777" w:rsidR="00BF52D8" w:rsidRDefault="00BF52D8" w:rsidP="00526973">
      <w:pPr>
        <w:tabs>
          <w:tab w:val="left" w:pos="284"/>
        </w:tabs>
        <w:jc w:val="both"/>
        <w:rPr>
          <w:rFonts w:ascii="Calibri" w:eastAsia="Calibri" w:hAnsi="Calibri" w:cs="Calibri"/>
          <w:sz w:val="20"/>
          <w:szCs w:val="20"/>
        </w:rPr>
      </w:pPr>
    </w:p>
    <w:p w14:paraId="628C5F3B" w14:textId="77777777" w:rsidR="00BF52D8" w:rsidRDefault="008D1CD1" w:rsidP="00526973">
      <w:pPr>
        <w:pStyle w:val="BodyText"/>
        <w:numPr>
          <w:ilvl w:val="0"/>
          <w:numId w:val="5"/>
        </w:numPr>
        <w:tabs>
          <w:tab w:val="left" w:pos="284"/>
          <w:tab w:val="left" w:pos="1251"/>
        </w:tabs>
        <w:ind w:right="213"/>
        <w:jc w:val="both"/>
      </w:pPr>
      <w:r>
        <w:rPr>
          <w:spacing w:val="-1"/>
        </w:rPr>
        <w:t>The</w:t>
      </w:r>
      <w:r>
        <w:rPr>
          <w:spacing w:val="14"/>
        </w:rPr>
        <w:t xml:space="preserve"> </w:t>
      </w:r>
      <w:r>
        <w:t>use</w:t>
      </w:r>
      <w:r>
        <w:rPr>
          <w:spacing w:val="14"/>
        </w:rPr>
        <w:t xml:space="preserve"> </w:t>
      </w:r>
      <w:r>
        <w:t>of</w:t>
      </w:r>
      <w:r>
        <w:rPr>
          <w:spacing w:val="13"/>
        </w:rPr>
        <w:t xml:space="preserve"> </w:t>
      </w:r>
      <w:r>
        <w:rPr>
          <w:spacing w:val="-1"/>
        </w:rPr>
        <w:t>working</w:t>
      </w:r>
      <w:r>
        <w:rPr>
          <w:spacing w:val="14"/>
        </w:rPr>
        <w:t xml:space="preserve"> </w:t>
      </w:r>
      <w:r>
        <w:rPr>
          <w:spacing w:val="-1"/>
        </w:rPr>
        <w:t>practices</w:t>
      </w:r>
      <w:r>
        <w:rPr>
          <w:spacing w:val="15"/>
        </w:rPr>
        <w:t xml:space="preserve"> </w:t>
      </w:r>
      <w:r>
        <w:rPr>
          <w:spacing w:val="-1"/>
        </w:rPr>
        <w:t>which</w:t>
      </w:r>
      <w:r>
        <w:rPr>
          <w:spacing w:val="15"/>
        </w:rPr>
        <w:t xml:space="preserve"> </w:t>
      </w:r>
      <w:r>
        <w:t>are</w:t>
      </w:r>
      <w:r>
        <w:rPr>
          <w:spacing w:val="15"/>
        </w:rPr>
        <w:t xml:space="preserve"> </w:t>
      </w:r>
      <w:r>
        <w:rPr>
          <w:spacing w:val="-1"/>
        </w:rPr>
        <w:t>designed</w:t>
      </w:r>
      <w:r>
        <w:rPr>
          <w:spacing w:val="15"/>
        </w:rPr>
        <w:t xml:space="preserve"> </w:t>
      </w:r>
      <w:r>
        <w:t>to</w:t>
      </w:r>
      <w:r>
        <w:rPr>
          <w:spacing w:val="15"/>
        </w:rPr>
        <w:t xml:space="preserve"> </w:t>
      </w:r>
      <w:r>
        <w:rPr>
          <w:spacing w:val="-1"/>
        </w:rPr>
        <w:t>minimise</w:t>
      </w:r>
      <w:r>
        <w:rPr>
          <w:spacing w:val="14"/>
        </w:rPr>
        <w:t xml:space="preserve"> </w:t>
      </w:r>
      <w:r>
        <w:rPr>
          <w:spacing w:val="-1"/>
        </w:rPr>
        <w:t>vibration</w:t>
      </w:r>
      <w:r>
        <w:rPr>
          <w:spacing w:val="15"/>
        </w:rPr>
        <w:t xml:space="preserve"> </w:t>
      </w:r>
      <w:r>
        <w:rPr>
          <w:spacing w:val="-1"/>
        </w:rPr>
        <w:t>being</w:t>
      </w:r>
      <w:r>
        <w:rPr>
          <w:spacing w:val="14"/>
        </w:rPr>
        <w:t xml:space="preserve"> </w:t>
      </w:r>
      <w:r>
        <w:rPr>
          <w:spacing w:val="-1"/>
        </w:rPr>
        <w:t>directed</w:t>
      </w:r>
      <w:r>
        <w:rPr>
          <w:spacing w:val="17"/>
        </w:rPr>
        <w:t xml:space="preserve"> </w:t>
      </w:r>
      <w:r>
        <w:t>to</w:t>
      </w:r>
      <w:r>
        <w:rPr>
          <w:spacing w:val="15"/>
        </w:rPr>
        <w:t xml:space="preserve"> </w:t>
      </w:r>
      <w:r>
        <w:t>the</w:t>
      </w:r>
      <w:r>
        <w:rPr>
          <w:spacing w:val="87"/>
          <w:w w:val="99"/>
        </w:rPr>
        <w:t xml:space="preserve"> </w:t>
      </w:r>
      <w:r>
        <w:rPr>
          <w:spacing w:val="-1"/>
        </w:rPr>
        <w:t>hands,</w:t>
      </w:r>
      <w:r>
        <w:rPr>
          <w:spacing w:val="-5"/>
        </w:rPr>
        <w:t xml:space="preserve"> </w:t>
      </w:r>
      <w:r>
        <w:rPr>
          <w:spacing w:val="-1"/>
        </w:rPr>
        <w:t>thereby</w:t>
      </w:r>
      <w:r>
        <w:rPr>
          <w:spacing w:val="-5"/>
        </w:rPr>
        <w:t xml:space="preserve"> </w:t>
      </w:r>
      <w:r>
        <w:rPr>
          <w:spacing w:val="-1"/>
        </w:rPr>
        <w:t>maintaining</w:t>
      </w:r>
      <w:r>
        <w:rPr>
          <w:spacing w:val="-5"/>
        </w:rPr>
        <w:t xml:space="preserve"> </w:t>
      </w:r>
      <w:r>
        <w:t>a</w:t>
      </w:r>
      <w:r>
        <w:rPr>
          <w:spacing w:val="-8"/>
        </w:rPr>
        <w:t xml:space="preserve"> </w:t>
      </w:r>
      <w:r>
        <w:rPr>
          <w:spacing w:val="-1"/>
        </w:rPr>
        <w:t>good</w:t>
      </w:r>
      <w:r>
        <w:rPr>
          <w:spacing w:val="-4"/>
        </w:rPr>
        <w:t xml:space="preserve"> </w:t>
      </w:r>
      <w:r>
        <w:rPr>
          <w:spacing w:val="-1"/>
        </w:rPr>
        <w:t>blood</w:t>
      </w:r>
      <w:r>
        <w:rPr>
          <w:spacing w:val="-5"/>
        </w:rPr>
        <w:t xml:space="preserve"> </w:t>
      </w:r>
      <w:r>
        <w:rPr>
          <w:spacing w:val="-1"/>
        </w:rPr>
        <w:t>circulation</w:t>
      </w:r>
      <w:r>
        <w:rPr>
          <w:spacing w:val="-4"/>
        </w:rPr>
        <w:t xml:space="preserve"> </w:t>
      </w:r>
      <w:r>
        <w:t>to</w:t>
      </w:r>
      <w:r>
        <w:rPr>
          <w:spacing w:val="-5"/>
        </w:rPr>
        <w:t xml:space="preserve"> </w:t>
      </w:r>
      <w:r>
        <w:t>the</w:t>
      </w:r>
      <w:r>
        <w:rPr>
          <w:spacing w:val="-9"/>
        </w:rPr>
        <w:t xml:space="preserve"> </w:t>
      </w:r>
      <w:r>
        <w:rPr>
          <w:spacing w:val="-1"/>
        </w:rPr>
        <w:t>affected</w:t>
      </w:r>
      <w:r>
        <w:rPr>
          <w:spacing w:val="-4"/>
        </w:rPr>
        <w:t xml:space="preserve"> </w:t>
      </w:r>
      <w:r>
        <w:rPr>
          <w:spacing w:val="-1"/>
        </w:rPr>
        <w:t>areas.</w:t>
      </w:r>
    </w:p>
    <w:p w14:paraId="3E2E4342" w14:textId="77777777" w:rsidR="00BF52D8" w:rsidRDefault="00BF52D8" w:rsidP="00526973">
      <w:pPr>
        <w:tabs>
          <w:tab w:val="left" w:pos="284"/>
        </w:tabs>
        <w:spacing w:before="3"/>
        <w:jc w:val="both"/>
        <w:rPr>
          <w:rFonts w:ascii="Calibri" w:eastAsia="Calibri" w:hAnsi="Calibri" w:cs="Calibri"/>
          <w:sz w:val="20"/>
          <w:szCs w:val="20"/>
        </w:rPr>
      </w:pPr>
    </w:p>
    <w:p w14:paraId="0FD7193D" w14:textId="77777777" w:rsidR="00BF52D8" w:rsidRDefault="008D1CD1" w:rsidP="00526973">
      <w:pPr>
        <w:pStyle w:val="BodyText"/>
        <w:numPr>
          <w:ilvl w:val="0"/>
          <w:numId w:val="5"/>
        </w:numPr>
        <w:tabs>
          <w:tab w:val="left" w:pos="284"/>
          <w:tab w:val="left" w:pos="1251"/>
        </w:tabs>
        <w:ind w:right="213"/>
        <w:jc w:val="both"/>
      </w:pPr>
      <w:r>
        <w:rPr>
          <w:spacing w:val="-1"/>
        </w:rPr>
        <w:t>Ensuring</w:t>
      </w:r>
      <w:r>
        <w:rPr>
          <w:spacing w:val="1"/>
        </w:rPr>
        <w:t xml:space="preserve"> </w:t>
      </w:r>
      <w:r>
        <w:rPr>
          <w:spacing w:val="-1"/>
        </w:rPr>
        <w:t>tools</w:t>
      </w:r>
      <w:r>
        <w:t xml:space="preserve"> are</w:t>
      </w:r>
      <w:r>
        <w:rPr>
          <w:spacing w:val="1"/>
        </w:rPr>
        <w:t xml:space="preserve"> </w:t>
      </w:r>
      <w:r>
        <w:rPr>
          <w:spacing w:val="-1"/>
        </w:rPr>
        <w:t>properly</w:t>
      </w:r>
      <w:r>
        <w:rPr>
          <w:spacing w:val="2"/>
        </w:rPr>
        <w:t xml:space="preserve"> </w:t>
      </w:r>
      <w:r>
        <w:rPr>
          <w:spacing w:val="-1"/>
        </w:rPr>
        <w:t>maintained</w:t>
      </w:r>
      <w:r>
        <w:rPr>
          <w:spacing w:val="2"/>
        </w:rPr>
        <w:t xml:space="preserve"> </w:t>
      </w:r>
      <w:r>
        <w:t>and</w:t>
      </w:r>
      <w:r>
        <w:rPr>
          <w:spacing w:val="2"/>
        </w:rPr>
        <w:t xml:space="preserve"> </w:t>
      </w:r>
      <w:r>
        <w:rPr>
          <w:spacing w:val="-1"/>
        </w:rPr>
        <w:t>promptly</w:t>
      </w:r>
      <w:r>
        <w:rPr>
          <w:spacing w:val="3"/>
        </w:rPr>
        <w:t xml:space="preserve"> </w:t>
      </w:r>
      <w:r>
        <w:rPr>
          <w:spacing w:val="-1"/>
        </w:rPr>
        <w:t>reporting</w:t>
      </w:r>
      <w:r>
        <w:rPr>
          <w:spacing w:val="1"/>
        </w:rPr>
        <w:t xml:space="preserve"> </w:t>
      </w:r>
      <w:r>
        <w:rPr>
          <w:spacing w:val="-1"/>
        </w:rPr>
        <w:t>defects</w:t>
      </w:r>
      <w:r>
        <w:t xml:space="preserve"> and</w:t>
      </w:r>
      <w:r>
        <w:rPr>
          <w:spacing w:val="2"/>
        </w:rPr>
        <w:t xml:space="preserve"> </w:t>
      </w:r>
      <w:r>
        <w:rPr>
          <w:spacing w:val="-1"/>
        </w:rPr>
        <w:t>problems</w:t>
      </w:r>
      <w:r>
        <w:rPr>
          <w:spacing w:val="2"/>
        </w:rPr>
        <w:t xml:space="preserve"> </w:t>
      </w:r>
      <w:r>
        <w:t>with</w:t>
      </w:r>
      <w:r>
        <w:rPr>
          <w:spacing w:val="3"/>
        </w:rPr>
        <w:t xml:space="preserve"> </w:t>
      </w:r>
      <w:r>
        <w:t>the</w:t>
      </w:r>
      <w:r>
        <w:rPr>
          <w:spacing w:val="89"/>
          <w:w w:val="99"/>
        </w:rPr>
        <w:t xml:space="preserve"> </w:t>
      </w:r>
      <w:r>
        <w:rPr>
          <w:spacing w:val="-1"/>
        </w:rPr>
        <w:t>equipment</w:t>
      </w:r>
      <w:r>
        <w:rPr>
          <w:spacing w:val="-8"/>
        </w:rPr>
        <w:t xml:space="preserve"> </w:t>
      </w:r>
      <w:r>
        <w:t>to</w:t>
      </w:r>
      <w:r>
        <w:rPr>
          <w:spacing w:val="-7"/>
        </w:rPr>
        <w:t xml:space="preserve"> </w:t>
      </w:r>
      <w:r>
        <w:rPr>
          <w:spacing w:val="-1"/>
        </w:rPr>
        <w:t>their</w:t>
      </w:r>
      <w:r>
        <w:rPr>
          <w:spacing w:val="-8"/>
        </w:rPr>
        <w:t xml:space="preserve"> </w:t>
      </w:r>
      <w:r>
        <w:rPr>
          <w:spacing w:val="-1"/>
        </w:rPr>
        <w:t>Supervisors</w:t>
      </w:r>
      <w:r>
        <w:rPr>
          <w:spacing w:val="-8"/>
        </w:rPr>
        <w:t xml:space="preserve"> </w:t>
      </w:r>
      <w:r>
        <w:t>and</w:t>
      </w:r>
      <w:r>
        <w:rPr>
          <w:spacing w:val="-7"/>
        </w:rPr>
        <w:t xml:space="preserve"> </w:t>
      </w:r>
      <w:r>
        <w:rPr>
          <w:spacing w:val="-1"/>
        </w:rPr>
        <w:t>obtaining</w:t>
      </w:r>
      <w:r>
        <w:rPr>
          <w:spacing w:val="-7"/>
        </w:rPr>
        <w:t xml:space="preserve"> </w:t>
      </w:r>
      <w:r>
        <w:rPr>
          <w:spacing w:val="-1"/>
        </w:rPr>
        <w:t>replacements</w:t>
      </w:r>
      <w:r>
        <w:rPr>
          <w:spacing w:val="-9"/>
        </w:rPr>
        <w:t xml:space="preserve"> </w:t>
      </w:r>
      <w:r>
        <w:rPr>
          <w:spacing w:val="-1"/>
        </w:rPr>
        <w:t>where</w:t>
      </w:r>
      <w:r>
        <w:rPr>
          <w:spacing w:val="-8"/>
        </w:rPr>
        <w:t xml:space="preserve"> </w:t>
      </w:r>
      <w:r>
        <w:rPr>
          <w:spacing w:val="-1"/>
        </w:rPr>
        <w:t>necessary.</w:t>
      </w:r>
    </w:p>
    <w:p w14:paraId="49EFFFF8" w14:textId="77777777" w:rsidR="003F24D1" w:rsidRDefault="003F24D1" w:rsidP="00526973">
      <w:pPr>
        <w:tabs>
          <w:tab w:val="left" w:pos="284"/>
        </w:tabs>
        <w:jc w:val="both"/>
      </w:pPr>
    </w:p>
    <w:p w14:paraId="173B9986" w14:textId="77777777" w:rsidR="003F24D1" w:rsidRPr="003F24D1" w:rsidRDefault="003F24D1" w:rsidP="00526973">
      <w:pPr>
        <w:tabs>
          <w:tab w:val="left" w:pos="284"/>
        </w:tabs>
        <w:jc w:val="both"/>
      </w:pPr>
    </w:p>
    <w:p w14:paraId="647D67A5" w14:textId="77777777" w:rsidR="003F24D1" w:rsidRPr="003F24D1" w:rsidRDefault="003F24D1" w:rsidP="00526973">
      <w:pPr>
        <w:tabs>
          <w:tab w:val="left" w:pos="284"/>
        </w:tabs>
        <w:jc w:val="both"/>
      </w:pPr>
    </w:p>
    <w:p w14:paraId="39FE0719" w14:textId="77777777" w:rsidR="003F24D1" w:rsidRPr="003F24D1" w:rsidRDefault="003F24D1" w:rsidP="00526973">
      <w:pPr>
        <w:tabs>
          <w:tab w:val="left" w:pos="284"/>
        </w:tabs>
        <w:jc w:val="both"/>
      </w:pPr>
    </w:p>
    <w:p w14:paraId="616321F9" w14:textId="77777777" w:rsidR="003F24D1" w:rsidRPr="003F24D1" w:rsidRDefault="003F24D1" w:rsidP="00526973">
      <w:pPr>
        <w:tabs>
          <w:tab w:val="left" w:pos="284"/>
        </w:tabs>
        <w:jc w:val="both"/>
      </w:pPr>
    </w:p>
    <w:p w14:paraId="331B29C5" w14:textId="77777777" w:rsidR="003F24D1" w:rsidRPr="003F24D1" w:rsidRDefault="003F24D1" w:rsidP="00526973">
      <w:pPr>
        <w:tabs>
          <w:tab w:val="left" w:pos="284"/>
        </w:tabs>
        <w:jc w:val="both"/>
      </w:pPr>
    </w:p>
    <w:p w14:paraId="341E3C04" w14:textId="77777777" w:rsidR="003F24D1" w:rsidRPr="003F24D1" w:rsidRDefault="003F24D1" w:rsidP="00526973">
      <w:pPr>
        <w:tabs>
          <w:tab w:val="left" w:pos="284"/>
        </w:tabs>
        <w:jc w:val="both"/>
      </w:pPr>
    </w:p>
    <w:p w14:paraId="06F129F1" w14:textId="77777777" w:rsidR="003F24D1" w:rsidRPr="003F24D1" w:rsidRDefault="003F24D1" w:rsidP="00526973">
      <w:pPr>
        <w:tabs>
          <w:tab w:val="left" w:pos="284"/>
        </w:tabs>
        <w:jc w:val="both"/>
      </w:pPr>
    </w:p>
    <w:p w14:paraId="6CE2B6C6" w14:textId="77777777" w:rsidR="003F24D1" w:rsidRPr="003F24D1" w:rsidRDefault="003F24D1" w:rsidP="00526973">
      <w:pPr>
        <w:tabs>
          <w:tab w:val="left" w:pos="284"/>
        </w:tabs>
        <w:jc w:val="both"/>
      </w:pPr>
    </w:p>
    <w:p w14:paraId="508ABAEC" w14:textId="77777777" w:rsidR="003F24D1" w:rsidRPr="003F24D1" w:rsidRDefault="003F24D1" w:rsidP="00526973">
      <w:pPr>
        <w:tabs>
          <w:tab w:val="left" w:pos="284"/>
        </w:tabs>
        <w:jc w:val="both"/>
      </w:pPr>
    </w:p>
    <w:p w14:paraId="7531C646" w14:textId="77777777" w:rsidR="003F24D1" w:rsidRDefault="003F24D1" w:rsidP="00526973">
      <w:pPr>
        <w:tabs>
          <w:tab w:val="left" w:pos="284"/>
        </w:tabs>
        <w:jc w:val="both"/>
      </w:pPr>
    </w:p>
    <w:p w14:paraId="119063C5" w14:textId="77777777" w:rsidR="003F24D1" w:rsidRDefault="003F24D1" w:rsidP="00526973">
      <w:pPr>
        <w:tabs>
          <w:tab w:val="left" w:pos="284"/>
        </w:tabs>
        <w:jc w:val="both"/>
      </w:pPr>
    </w:p>
    <w:p w14:paraId="6B502540" w14:textId="77777777" w:rsidR="00BF52D8" w:rsidRPr="003F24D1" w:rsidRDefault="00BF52D8" w:rsidP="00526973">
      <w:pPr>
        <w:tabs>
          <w:tab w:val="left" w:pos="284"/>
        </w:tabs>
        <w:jc w:val="both"/>
        <w:sectPr w:rsidR="00BF52D8" w:rsidRPr="003F24D1">
          <w:footerReference w:type="default" r:id="rId80"/>
          <w:pgSz w:w="11900" w:h="16840"/>
          <w:pgMar w:top="800" w:right="1100" w:bottom="980" w:left="1680" w:header="606" w:footer="798" w:gutter="0"/>
          <w:pgNumType w:start="90"/>
          <w:cols w:space="720"/>
        </w:sectPr>
      </w:pPr>
    </w:p>
    <w:p w14:paraId="7CB1FA4A" w14:textId="77777777" w:rsidR="00BF52D8" w:rsidRDefault="00BF52D8" w:rsidP="00526973">
      <w:pPr>
        <w:tabs>
          <w:tab w:val="left" w:pos="284"/>
        </w:tabs>
        <w:spacing w:before="11"/>
        <w:jc w:val="both"/>
        <w:rPr>
          <w:rFonts w:ascii="Calibri" w:eastAsia="Calibri" w:hAnsi="Calibri" w:cs="Calibri"/>
          <w:sz w:val="21"/>
          <w:szCs w:val="21"/>
        </w:rPr>
      </w:pPr>
    </w:p>
    <w:p w14:paraId="52DBD467"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High</w:t>
      </w:r>
      <w:r>
        <w:rPr>
          <w:spacing w:val="-7"/>
        </w:rPr>
        <w:t xml:space="preserve"> </w:t>
      </w:r>
      <w:r>
        <w:rPr>
          <w:spacing w:val="-1"/>
        </w:rPr>
        <w:t>Pressure</w:t>
      </w:r>
      <w:r>
        <w:rPr>
          <w:spacing w:val="-8"/>
        </w:rPr>
        <w:t xml:space="preserve"> </w:t>
      </w:r>
      <w:r>
        <w:rPr>
          <w:spacing w:val="-1"/>
        </w:rPr>
        <w:t>Water</w:t>
      </w:r>
      <w:r>
        <w:rPr>
          <w:spacing w:val="-7"/>
        </w:rPr>
        <w:t xml:space="preserve"> </w:t>
      </w:r>
      <w:r>
        <w:t>Jetting</w:t>
      </w:r>
    </w:p>
    <w:p w14:paraId="5670666F" w14:textId="77777777" w:rsidR="00BF52D8" w:rsidRDefault="00BF52D8" w:rsidP="00526973">
      <w:pPr>
        <w:tabs>
          <w:tab w:val="left" w:pos="284"/>
        </w:tabs>
        <w:spacing w:before="1"/>
        <w:jc w:val="both"/>
        <w:rPr>
          <w:rFonts w:ascii="Calibri" w:eastAsia="Calibri" w:hAnsi="Calibri" w:cs="Calibri"/>
          <w:sz w:val="20"/>
          <w:szCs w:val="20"/>
        </w:rPr>
      </w:pPr>
    </w:p>
    <w:p w14:paraId="31168332" w14:textId="77777777" w:rsidR="00BF52D8" w:rsidRDefault="008D1CD1" w:rsidP="00526973">
      <w:pPr>
        <w:pStyle w:val="BodyText"/>
        <w:tabs>
          <w:tab w:val="left" w:pos="284"/>
        </w:tabs>
        <w:ind w:right="137"/>
        <w:jc w:val="both"/>
      </w:pPr>
      <w:r>
        <w:rPr>
          <w:spacing w:val="-1"/>
        </w:rPr>
        <w:t>The</w:t>
      </w:r>
      <w:r>
        <w:rPr>
          <w:spacing w:val="18"/>
        </w:rPr>
        <w:t xml:space="preserve"> </w:t>
      </w:r>
      <w:r>
        <w:rPr>
          <w:spacing w:val="-1"/>
        </w:rPr>
        <w:t>company</w:t>
      </w:r>
      <w:r>
        <w:rPr>
          <w:spacing w:val="18"/>
        </w:rPr>
        <w:t xml:space="preserve"> </w:t>
      </w:r>
      <w:r>
        <w:t>are</w:t>
      </w:r>
      <w:r>
        <w:rPr>
          <w:spacing w:val="19"/>
        </w:rPr>
        <w:t xml:space="preserve"> </w:t>
      </w:r>
      <w:r>
        <w:rPr>
          <w:spacing w:val="-1"/>
        </w:rPr>
        <w:t>aware</w:t>
      </w:r>
      <w:r>
        <w:rPr>
          <w:spacing w:val="19"/>
        </w:rPr>
        <w:t xml:space="preserve"> </w:t>
      </w:r>
      <w:r>
        <w:t>that</w:t>
      </w:r>
      <w:r>
        <w:rPr>
          <w:spacing w:val="17"/>
        </w:rPr>
        <w:t xml:space="preserve"> </w:t>
      </w:r>
      <w:r>
        <w:rPr>
          <w:spacing w:val="-1"/>
        </w:rPr>
        <w:t>works</w:t>
      </w:r>
      <w:r>
        <w:rPr>
          <w:spacing w:val="19"/>
        </w:rPr>
        <w:t xml:space="preserve"> </w:t>
      </w:r>
      <w:r>
        <w:rPr>
          <w:spacing w:val="-1"/>
        </w:rPr>
        <w:t>undertaken</w:t>
      </w:r>
      <w:r>
        <w:rPr>
          <w:spacing w:val="18"/>
        </w:rPr>
        <w:t xml:space="preserve"> </w:t>
      </w:r>
      <w:r>
        <w:t>by</w:t>
      </w:r>
      <w:r>
        <w:rPr>
          <w:spacing w:val="18"/>
        </w:rPr>
        <w:t xml:space="preserve"> </w:t>
      </w: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and</w:t>
      </w:r>
      <w:r>
        <w:rPr>
          <w:spacing w:val="18"/>
        </w:rPr>
        <w:t xml:space="preserve"> </w:t>
      </w:r>
      <w:r>
        <w:t>appointed</w:t>
      </w:r>
      <w:r>
        <w:rPr>
          <w:spacing w:val="18"/>
        </w:rPr>
        <w:t xml:space="preserve"> </w:t>
      </w:r>
      <w:r>
        <w:rPr>
          <w:spacing w:val="-1"/>
        </w:rPr>
        <w:t>Sub-</w:t>
      </w:r>
      <w:r>
        <w:rPr>
          <w:spacing w:val="73"/>
          <w:w w:val="99"/>
        </w:rPr>
        <w:t xml:space="preserve"> </w:t>
      </w:r>
      <w:r>
        <w:rPr>
          <w:spacing w:val="-1"/>
        </w:rPr>
        <w:t>Contractors</w:t>
      </w:r>
      <w:r>
        <w:rPr>
          <w:spacing w:val="6"/>
        </w:rPr>
        <w:t xml:space="preserve"> </w:t>
      </w:r>
      <w:r>
        <w:rPr>
          <w:spacing w:val="-1"/>
        </w:rPr>
        <w:t>may</w:t>
      </w:r>
      <w:r>
        <w:rPr>
          <w:spacing w:val="8"/>
        </w:rPr>
        <w:t xml:space="preserve"> </w:t>
      </w:r>
      <w:r>
        <w:rPr>
          <w:spacing w:val="-1"/>
        </w:rPr>
        <w:t>include</w:t>
      </w:r>
      <w:r>
        <w:rPr>
          <w:spacing w:val="6"/>
        </w:rPr>
        <w:t xml:space="preserve"> </w:t>
      </w:r>
      <w:r>
        <w:t>tasks</w:t>
      </w:r>
      <w:r>
        <w:rPr>
          <w:spacing w:val="6"/>
        </w:rPr>
        <w:t xml:space="preserve"> </w:t>
      </w:r>
      <w:r>
        <w:rPr>
          <w:spacing w:val="-1"/>
        </w:rPr>
        <w:t>working</w:t>
      </w:r>
      <w:r>
        <w:rPr>
          <w:spacing w:val="7"/>
        </w:rPr>
        <w:t xml:space="preserve"> </w:t>
      </w:r>
      <w:r>
        <w:rPr>
          <w:spacing w:val="-1"/>
        </w:rPr>
        <w:t>with</w:t>
      </w:r>
      <w:r>
        <w:rPr>
          <w:spacing w:val="8"/>
        </w:rPr>
        <w:t xml:space="preserve"> </w:t>
      </w:r>
      <w:r>
        <w:rPr>
          <w:spacing w:val="-1"/>
        </w:rPr>
        <w:t>high</w:t>
      </w:r>
      <w:r>
        <w:rPr>
          <w:spacing w:val="8"/>
        </w:rPr>
        <w:t xml:space="preserve"> </w:t>
      </w:r>
      <w:r>
        <w:rPr>
          <w:spacing w:val="-1"/>
        </w:rPr>
        <w:t>pressure</w:t>
      </w:r>
      <w:r>
        <w:rPr>
          <w:spacing w:val="6"/>
        </w:rPr>
        <w:t xml:space="preserve"> </w:t>
      </w:r>
      <w:r>
        <w:rPr>
          <w:spacing w:val="-1"/>
        </w:rPr>
        <w:t>water</w:t>
      </w:r>
      <w:r>
        <w:rPr>
          <w:spacing w:val="7"/>
        </w:rPr>
        <w:t xml:space="preserve"> </w:t>
      </w:r>
      <w:r>
        <w:rPr>
          <w:spacing w:val="-1"/>
        </w:rPr>
        <w:t>jetting</w:t>
      </w:r>
      <w:r>
        <w:rPr>
          <w:spacing w:val="7"/>
        </w:rPr>
        <w:t xml:space="preserve"> </w:t>
      </w:r>
      <w:r>
        <w:t>and</w:t>
      </w:r>
      <w:r>
        <w:rPr>
          <w:spacing w:val="8"/>
        </w:rPr>
        <w:t xml:space="preserve"> </w:t>
      </w:r>
      <w:r>
        <w:rPr>
          <w:spacing w:val="-1"/>
        </w:rPr>
        <w:t>therefore</w:t>
      </w:r>
      <w:r>
        <w:rPr>
          <w:spacing w:val="6"/>
        </w:rPr>
        <w:t xml:space="preserve"> </w:t>
      </w:r>
      <w:r>
        <w:t>have</w:t>
      </w:r>
      <w:r>
        <w:rPr>
          <w:spacing w:val="6"/>
        </w:rPr>
        <w:t xml:space="preserve"> </w:t>
      </w:r>
      <w:r>
        <w:rPr>
          <w:spacing w:val="-1"/>
        </w:rPr>
        <w:t>assembled</w:t>
      </w:r>
      <w:r>
        <w:rPr>
          <w:spacing w:val="105"/>
          <w:w w:val="99"/>
        </w:rPr>
        <w:t xml:space="preserve"> </w:t>
      </w:r>
      <w:r>
        <w:rPr>
          <w:spacing w:val="-1"/>
        </w:rPr>
        <w:t>these</w:t>
      </w:r>
      <w:r>
        <w:rPr>
          <w:spacing w:val="-7"/>
        </w:rPr>
        <w:t xml:space="preserve"> </w:t>
      </w:r>
      <w:r>
        <w:t>arrangements</w:t>
      </w:r>
      <w:r>
        <w:rPr>
          <w:spacing w:val="-6"/>
        </w:rPr>
        <w:t xml:space="preserve"> </w:t>
      </w:r>
      <w:r>
        <w:t>to</w:t>
      </w:r>
      <w:r>
        <w:rPr>
          <w:spacing w:val="-5"/>
        </w:rPr>
        <w:t xml:space="preserve"> </w:t>
      </w:r>
      <w:r>
        <w:rPr>
          <w:spacing w:val="-1"/>
        </w:rPr>
        <w:t>minimise</w:t>
      </w:r>
      <w:r>
        <w:rPr>
          <w:spacing w:val="-7"/>
        </w:rPr>
        <w:t xml:space="preserve"> </w:t>
      </w:r>
      <w:r>
        <w:t>the</w:t>
      </w:r>
      <w:r>
        <w:rPr>
          <w:spacing w:val="-6"/>
        </w:rPr>
        <w:t xml:space="preserve"> </w:t>
      </w:r>
      <w:r>
        <w:t>risks</w:t>
      </w:r>
      <w:r>
        <w:rPr>
          <w:spacing w:val="-6"/>
        </w:rPr>
        <w:t xml:space="preserve"> </w:t>
      </w:r>
      <w:r>
        <w:rPr>
          <w:spacing w:val="1"/>
        </w:rPr>
        <w:t>of</w:t>
      </w:r>
      <w:r>
        <w:rPr>
          <w:spacing w:val="-7"/>
        </w:rPr>
        <w:t xml:space="preserve"> </w:t>
      </w:r>
      <w:r>
        <w:rPr>
          <w:spacing w:val="-1"/>
        </w:rPr>
        <w:t>working</w:t>
      </w:r>
      <w:r>
        <w:rPr>
          <w:spacing w:val="-5"/>
        </w:rPr>
        <w:t xml:space="preserve"> </w:t>
      </w:r>
      <w:r>
        <w:t>with</w:t>
      </w:r>
      <w:r>
        <w:rPr>
          <w:spacing w:val="-5"/>
        </w:rPr>
        <w:t xml:space="preserve"> </w:t>
      </w:r>
      <w:r>
        <w:rPr>
          <w:spacing w:val="-1"/>
        </w:rPr>
        <w:t>high</w:t>
      </w:r>
      <w:r>
        <w:rPr>
          <w:spacing w:val="-4"/>
        </w:rPr>
        <w:t xml:space="preserve"> </w:t>
      </w:r>
      <w:r>
        <w:rPr>
          <w:spacing w:val="-1"/>
        </w:rPr>
        <w:t>pressure</w:t>
      </w:r>
      <w:r>
        <w:rPr>
          <w:spacing w:val="-6"/>
        </w:rPr>
        <w:t xml:space="preserve"> </w:t>
      </w:r>
      <w:r>
        <w:t>water</w:t>
      </w:r>
      <w:r>
        <w:rPr>
          <w:spacing w:val="-6"/>
        </w:rPr>
        <w:t xml:space="preserve"> </w:t>
      </w:r>
      <w:r>
        <w:rPr>
          <w:spacing w:val="-1"/>
        </w:rPr>
        <w:t>jetting.</w:t>
      </w:r>
    </w:p>
    <w:p w14:paraId="47B3EAF5" w14:textId="77777777" w:rsidR="00BF52D8" w:rsidRDefault="00BF52D8" w:rsidP="00526973">
      <w:pPr>
        <w:tabs>
          <w:tab w:val="left" w:pos="284"/>
        </w:tabs>
        <w:spacing w:before="1"/>
        <w:jc w:val="both"/>
        <w:rPr>
          <w:rFonts w:ascii="Calibri" w:eastAsia="Calibri" w:hAnsi="Calibri" w:cs="Calibri"/>
          <w:sz w:val="20"/>
          <w:szCs w:val="20"/>
        </w:rPr>
      </w:pPr>
    </w:p>
    <w:p w14:paraId="5C499204" w14:textId="6D48CC58" w:rsidR="00BF52D8" w:rsidRDefault="008D1CD1" w:rsidP="00526973">
      <w:pPr>
        <w:pStyle w:val="BodyText"/>
        <w:tabs>
          <w:tab w:val="left" w:pos="284"/>
        </w:tabs>
        <w:ind w:right="136"/>
        <w:jc w:val="both"/>
      </w:pPr>
      <w:r>
        <w:rPr>
          <w:spacing w:val="-1"/>
        </w:rPr>
        <w:t>The</w:t>
      </w:r>
      <w:r>
        <w:rPr>
          <w:spacing w:val="16"/>
        </w:rPr>
        <w:t xml:space="preserve"> </w:t>
      </w:r>
      <w:r>
        <w:rPr>
          <w:spacing w:val="-1"/>
        </w:rPr>
        <w:t>most</w:t>
      </w:r>
      <w:r>
        <w:rPr>
          <w:spacing w:val="18"/>
        </w:rPr>
        <w:t xml:space="preserve"> </w:t>
      </w:r>
      <w:r>
        <w:rPr>
          <w:spacing w:val="-1"/>
        </w:rPr>
        <w:t>relevant</w:t>
      </w:r>
      <w:r>
        <w:rPr>
          <w:spacing w:val="15"/>
        </w:rPr>
        <w:t xml:space="preserve"> </w:t>
      </w:r>
      <w:r>
        <w:t>items</w:t>
      </w:r>
      <w:r>
        <w:rPr>
          <w:spacing w:val="14"/>
        </w:rPr>
        <w:t xml:space="preserve"> </w:t>
      </w:r>
      <w:r>
        <w:t>of</w:t>
      </w:r>
      <w:r>
        <w:rPr>
          <w:spacing w:val="16"/>
        </w:rPr>
        <w:t xml:space="preserve"> </w:t>
      </w:r>
      <w:r>
        <w:t>Health</w:t>
      </w:r>
      <w:r>
        <w:rPr>
          <w:spacing w:val="16"/>
        </w:rPr>
        <w:t xml:space="preserve"> </w:t>
      </w:r>
      <w:r>
        <w:t>and</w:t>
      </w:r>
      <w:r>
        <w:rPr>
          <w:spacing w:val="16"/>
        </w:rPr>
        <w:t xml:space="preserve"> </w:t>
      </w:r>
      <w:r>
        <w:rPr>
          <w:spacing w:val="-1"/>
        </w:rPr>
        <w:t>Safety</w:t>
      </w:r>
      <w:r>
        <w:rPr>
          <w:spacing w:val="15"/>
        </w:rPr>
        <w:t xml:space="preserve"> </w:t>
      </w:r>
      <w:r>
        <w:rPr>
          <w:spacing w:val="-1"/>
        </w:rPr>
        <w:t>Legislation</w:t>
      </w:r>
      <w:r>
        <w:rPr>
          <w:spacing w:val="16"/>
        </w:rPr>
        <w:t xml:space="preserve"> </w:t>
      </w:r>
      <w:r>
        <w:rPr>
          <w:spacing w:val="1"/>
        </w:rPr>
        <w:t>are</w:t>
      </w:r>
      <w:r>
        <w:rPr>
          <w:spacing w:val="14"/>
        </w:rPr>
        <w:t xml:space="preserve"> </w:t>
      </w:r>
      <w:r>
        <w:t>the</w:t>
      </w:r>
      <w:r>
        <w:rPr>
          <w:spacing w:val="17"/>
        </w:rPr>
        <w:t xml:space="preserve"> </w:t>
      </w:r>
      <w:r>
        <w:rPr>
          <w:spacing w:val="-1"/>
        </w:rPr>
        <w:t>Control</w:t>
      </w:r>
      <w:r>
        <w:rPr>
          <w:spacing w:val="15"/>
        </w:rPr>
        <w:t xml:space="preserve"> </w:t>
      </w:r>
      <w:r>
        <w:t>of</w:t>
      </w:r>
      <w:r>
        <w:rPr>
          <w:spacing w:val="16"/>
        </w:rPr>
        <w:t xml:space="preserve"> </w:t>
      </w:r>
      <w:r>
        <w:rPr>
          <w:spacing w:val="-1"/>
        </w:rPr>
        <w:t>Substances</w:t>
      </w:r>
      <w:r>
        <w:rPr>
          <w:spacing w:val="16"/>
        </w:rPr>
        <w:t xml:space="preserve"> </w:t>
      </w:r>
      <w:r>
        <w:t>Hazardous</w:t>
      </w:r>
      <w:r>
        <w:rPr>
          <w:spacing w:val="13"/>
        </w:rPr>
        <w:t xml:space="preserve"> </w:t>
      </w:r>
      <w:r>
        <w:t>to</w:t>
      </w:r>
      <w:r>
        <w:rPr>
          <w:spacing w:val="73"/>
          <w:w w:val="99"/>
        </w:rPr>
        <w:t xml:space="preserve"> </w:t>
      </w:r>
      <w:r>
        <w:rPr>
          <w:spacing w:val="-1"/>
        </w:rPr>
        <w:t>Health</w:t>
      </w:r>
      <w:r>
        <w:rPr>
          <w:spacing w:val="12"/>
        </w:rPr>
        <w:t xml:space="preserve"> </w:t>
      </w:r>
      <w:r>
        <w:rPr>
          <w:spacing w:val="-1"/>
        </w:rPr>
        <w:t>Regulations</w:t>
      </w:r>
      <w:r>
        <w:rPr>
          <w:spacing w:val="11"/>
        </w:rPr>
        <w:t xml:space="preserve"> </w:t>
      </w:r>
      <w:r>
        <w:rPr>
          <w:spacing w:val="-1"/>
        </w:rPr>
        <w:t>2005,</w:t>
      </w:r>
      <w:r>
        <w:rPr>
          <w:spacing w:val="13"/>
        </w:rPr>
        <w:t xml:space="preserve"> </w:t>
      </w:r>
      <w:r>
        <w:t>Control</w:t>
      </w:r>
      <w:r>
        <w:rPr>
          <w:spacing w:val="12"/>
        </w:rPr>
        <w:t xml:space="preserve"> </w:t>
      </w:r>
      <w:r>
        <w:t>of</w:t>
      </w:r>
      <w:r>
        <w:rPr>
          <w:spacing w:val="11"/>
        </w:rPr>
        <w:t xml:space="preserve"> </w:t>
      </w:r>
      <w:r>
        <w:rPr>
          <w:spacing w:val="-1"/>
        </w:rPr>
        <w:t>Noise/Vibration</w:t>
      </w:r>
      <w:r>
        <w:rPr>
          <w:spacing w:val="14"/>
        </w:rPr>
        <w:t xml:space="preserve"> </w:t>
      </w:r>
      <w:r>
        <w:rPr>
          <w:spacing w:val="-1"/>
        </w:rPr>
        <w:t>Regulations</w:t>
      </w:r>
      <w:r>
        <w:rPr>
          <w:spacing w:val="11"/>
        </w:rPr>
        <w:t xml:space="preserve"> </w:t>
      </w:r>
      <w:r>
        <w:rPr>
          <w:spacing w:val="-1"/>
        </w:rPr>
        <w:t>2005,</w:t>
      </w:r>
      <w:r>
        <w:rPr>
          <w:spacing w:val="13"/>
        </w:rPr>
        <w:t xml:space="preserve"> </w:t>
      </w:r>
      <w:r>
        <w:t>the</w:t>
      </w:r>
      <w:r>
        <w:rPr>
          <w:spacing w:val="11"/>
        </w:rPr>
        <w:t xml:space="preserve"> </w:t>
      </w:r>
      <w:r>
        <w:rPr>
          <w:spacing w:val="-1"/>
        </w:rPr>
        <w:t>Provision</w:t>
      </w:r>
      <w:r>
        <w:rPr>
          <w:spacing w:val="13"/>
        </w:rPr>
        <w:t xml:space="preserve"> </w:t>
      </w:r>
      <w:r>
        <w:t>and</w:t>
      </w:r>
      <w:r>
        <w:rPr>
          <w:spacing w:val="13"/>
        </w:rPr>
        <w:t xml:space="preserve"> </w:t>
      </w:r>
      <w:r>
        <w:rPr>
          <w:spacing w:val="-1"/>
        </w:rPr>
        <w:t>Use</w:t>
      </w:r>
      <w:r>
        <w:rPr>
          <w:spacing w:val="11"/>
        </w:rPr>
        <w:t xml:space="preserve"> </w:t>
      </w:r>
      <w:r>
        <w:t>of</w:t>
      </w:r>
      <w:r>
        <w:rPr>
          <w:spacing w:val="11"/>
        </w:rPr>
        <w:t xml:space="preserve"> </w:t>
      </w:r>
      <w:r>
        <w:t>Work</w:t>
      </w:r>
      <w:r>
        <w:rPr>
          <w:spacing w:val="69"/>
          <w:w w:val="99"/>
        </w:rPr>
        <w:t xml:space="preserve"> </w:t>
      </w:r>
      <w:r>
        <w:rPr>
          <w:spacing w:val="-1"/>
        </w:rPr>
        <w:t>Equipment</w:t>
      </w:r>
      <w:r>
        <w:rPr>
          <w:spacing w:val="7"/>
        </w:rPr>
        <w:t xml:space="preserve"> </w:t>
      </w:r>
      <w:r>
        <w:rPr>
          <w:spacing w:val="-1"/>
        </w:rPr>
        <w:t>Regulations</w:t>
      </w:r>
      <w:r>
        <w:rPr>
          <w:spacing w:val="8"/>
        </w:rPr>
        <w:t xml:space="preserve"> </w:t>
      </w:r>
      <w:r>
        <w:rPr>
          <w:spacing w:val="-1"/>
        </w:rPr>
        <w:t>1998,</w:t>
      </w:r>
      <w:r>
        <w:rPr>
          <w:spacing w:val="7"/>
        </w:rPr>
        <w:t xml:space="preserve"> </w:t>
      </w:r>
      <w:r>
        <w:t>and</w:t>
      </w:r>
      <w:r>
        <w:rPr>
          <w:spacing w:val="7"/>
        </w:rPr>
        <w:t xml:space="preserve"> </w:t>
      </w:r>
      <w:r>
        <w:t>the</w:t>
      </w:r>
      <w:r>
        <w:rPr>
          <w:spacing w:val="6"/>
        </w:rPr>
        <w:t xml:space="preserve"> </w:t>
      </w:r>
      <w:r>
        <w:rPr>
          <w:spacing w:val="-1"/>
        </w:rPr>
        <w:t>Personal</w:t>
      </w:r>
      <w:r>
        <w:rPr>
          <w:spacing w:val="6"/>
        </w:rPr>
        <w:t xml:space="preserve"> </w:t>
      </w:r>
      <w:r>
        <w:t>Protective</w:t>
      </w:r>
      <w:r>
        <w:rPr>
          <w:spacing w:val="6"/>
        </w:rPr>
        <w:t xml:space="preserve"> </w:t>
      </w:r>
      <w:r>
        <w:rPr>
          <w:spacing w:val="-1"/>
        </w:rPr>
        <w:t>Equipment</w:t>
      </w:r>
      <w:r>
        <w:rPr>
          <w:spacing w:val="7"/>
        </w:rPr>
        <w:t xml:space="preserve"> </w:t>
      </w:r>
      <w:r>
        <w:t>at</w:t>
      </w:r>
      <w:r>
        <w:rPr>
          <w:spacing w:val="7"/>
        </w:rPr>
        <w:t xml:space="preserve"> </w:t>
      </w:r>
      <w:r>
        <w:t>Work</w:t>
      </w:r>
      <w:r>
        <w:rPr>
          <w:spacing w:val="9"/>
        </w:rPr>
        <w:t xml:space="preserve"> </w:t>
      </w:r>
      <w:r w:rsidR="00FF46E6">
        <w:rPr>
          <w:spacing w:val="-1"/>
        </w:rPr>
        <w:t>Regulations</w:t>
      </w:r>
      <w:r w:rsidR="00FF46E6">
        <w:t xml:space="preserve"> </w:t>
      </w:r>
      <w:r w:rsidR="00FF46E6">
        <w:rPr>
          <w:spacing w:val="5"/>
        </w:rPr>
        <w:t>1992</w:t>
      </w:r>
      <w:r>
        <w:rPr>
          <w:spacing w:val="-1"/>
        </w:rPr>
        <w:t>.</w:t>
      </w:r>
      <w:r>
        <w:rPr>
          <w:spacing w:val="81"/>
          <w:w w:val="99"/>
        </w:rPr>
        <w:t xml:space="preserve"> </w:t>
      </w:r>
      <w:r>
        <w:rPr>
          <w:spacing w:val="-1"/>
        </w:rPr>
        <w:t>Specific</w:t>
      </w:r>
      <w:r>
        <w:rPr>
          <w:spacing w:val="9"/>
        </w:rPr>
        <w:t xml:space="preserve"> </w:t>
      </w:r>
      <w:r>
        <w:rPr>
          <w:spacing w:val="-1"/>
        </w:rPr>
        <w:t>guidance</w:t>
      </w:r>
      <w:r>
        <w:rPr>
          <w:spacing w:val="12"/>
        </w:rPr>
        <w:t xml:space="preserve"> </w:t>
      </w:r>
      <w:r>
        <w:rPr>
          <w:spacing w:val="-1"/>
        </w:rPr>
        <w:t>is</w:t>
      </w:r>
      <w:r>
        <w:rPr>
          <w:spacing w:val="8"/>
        </w:rPr>
        <w:t xml:space="preserve"> </w:t>
      </w:r>
      <w:r>
        <w:t>provided</w:t>
      </w:r>
      <w:r>
        <w:rPr>
          <w:spacing w:val="11"/>
        </w:rPr>
        <w:t xml:space="preserve"> </w:t>
      </w:r>
      <w:r>
        <w:rPr>
          <w:spacing w:val="-1"/>
        </w:rPr>
        <w:t>in</w:t>
      </w:r>
      <w:r>
        <w:rPr>
          <w:spacing w:val="10"/>
        </w:rPr>
        <w:t xml:space="preserve"> </w:t>
      </w:r>
      <w:r>
        <w:rPr>
          <w:spacing w:val="-1"/>
        </w:rPr>
        <w:t>HSE</w:t>
      </w:r>
      <w:r>
        <w:rPr>
          <w:spacing w:val="11"/>
        </w:rPr>
        <w:t xml:space="preserve"> </w:t>
      </w:r>
      <w:r>
        <w:rPr>
          <w:spacing w:val="-1"/>
        </w:rPr>
        <w:t>Guidance</w:t>
      </w:r>
      <w:r>
        <w:rPr>
          <w:spacing w:val="8"/>
        </w:rPr>
        <w:t xml:space="preserve"> </w:t>
      </w:r>
      <w:r>
        <w:t>Note</w:t>
      </w:r>
      <w:r>
        <w:rPr>
          <w:spacing w:val="10"/>
        </w:rPr>
        <w:t xml:space="preserve"> </w:t>
      </w:r>
      <w:r>
        <w:t>PM29</w:t>
      </w:r>
      <w:r>
        <w:rPr>
          <w:spacing w:val="9"/>
        </w:rPr>
        <w:t xml:space="preserve"> </w:t>
      </w:r>
      <w:r>
        <w:rPr>
          <w:spacing w:val="-1"/>
        </w:rPr>
        <w:t>‘Electrical</w:t>
      </w:r>
      <w:r>
        <w:rPr>
          <w:spacing w:val="10"/>
        </w:rPr>
        <w:t xml:space="preserve"> </w:t>
      </w:r>
      <w:r>
        <w:t>hazards</w:t>
      </w:r>
      <w:r>
        <w:rPr>
          <w:spacing w:val="8"/>
        </w:rPr>
        <w:t xml:space="preserve"> </w:t>
      </w:r>
      <w:r>
        <w:t>from</w:t>
      </w:r>
      <w:r>
        <w:rPr>
          <w:spacing w:val="9"/>
        </w:rPr>
        <w:t xml:space="preserve"> </w:t>
      </w:r>
      <w:r>
        <w:t>steam/water</w:t>
      </w:r>
      <w:r>
        <w:rPr>
          <w:spacing w:val="65"/>
          <w:w w:val="99"/>
        </w:rPr>
        <w:t xml:space="preserve"> </w:t>
      </w:r>
      <w:r>
        <w:rPr>
          <w:spacing w:val="-1"/>
        </w:rPr>
        <w:t>pressure</w:t>
      </w:r>
      <w:r>
        <w:rPr>
          <w:spacing w:val="7"/>
        </w:rPr>
        <w:t xml:space="preserve"> </w:t>
      </w:r>
      <w:r>
        <w:rPr>
          <w:spacing w:val="-1"/>
        </w:rPr>
        <w:t>cleaners</w:t>
      </w:r>
      <w:r>
        <w:rPr>
          <w:spacing w:val="6"/>
        </w:rPr>
        <w:t xml:space="preserve"> </w:t>
      </w:r>
      <w:r>
        <w:rPr>
          <w:spacing w:val="-1"/>
        </w:rPr>
        <w:t>etc.’</w:t>
      </w:r>
      <w:r>
        <w:rPr>
          <w:spacing w:val="8"/>
        </w:rPr>
        <w:t xml:space="preserve"> </w:t>
      </w:r>
      <w:r>
        <w:t>and</w:t>
      </w:r>
      <w:r>
        <w:rPr>
          <w:spacing w:val="8"/>
        </w:rPr>
        <w:t xml:space="preserve"> </w:t>
      </w:r>
      <w:r>
        <w:t>the</w:t>
      </w:r>
      <w:r>
        <w:rPr>
          <w:spacing w:val="7"/>
        </w:rPr>
        <w:t xml:space="preserve"> </w:t>
      </w:r>
      <w:r>
        <w:rPr>
          <w:spacing w:val="-1"/>
        </w:rPr>
        <w:t>Association</w:t>
      </w:r>
      <w:r>
        <w:rPr>
          <w:spacing w:val="8"/>
        </w:rPr>
        <w:t xml:space="preserve"> </w:t>
      </w:r>
      <w:r>
        <w:t>of</w:t>
      </w:r>
      <w:r>
        <w:rPr>
          <w:spacing w:val="7"/>
        </w:rPr>
        <w:t xml:space="preserve"> </w:t>
      </w:r>
      <w:r w:rsidR="00FF46E6">
        <w:rPr>
          <w:spacing w:val="-1"/>
        </w:rPr>
        <w:t>High</w:t>
      </w:r>
      <w:r w:rsidR="00FF46E6">
        <w:rPr>
          <w:spacing w:val="9"/>
        </w:rPr>
        <w:t>-Pressure</w:t>
      </w:r>
      <w:r>
        <w:rPr>
          <w:spacing w:val="7"/>
        </w:rPr>
        <w:t xml:space="preserve"> </w:t>
      </w:r>
      <w:r>
        <w:t>Water</w:t>
      </w:r>
      <w:r>
        <w:rPr>
          <w:spacing w:val="8"/>
        </w:rPr>
        <w:t xml:space="preserve"> </w:t>
      </w:r>
      <w:r>
        <w:rPr>
          <w:spacing w:val="-1"/>
        </w:rPr>
        <w:t>Jetting</w:t>
      </w:r>
      <w:r>
        <w:rPr>
          <w:spacing w:val="7"/>
        </w:rPr>
        <w:t xml:space="preserve"> </w:t>
      </w:r>
      <w:r>
        <w:rPr>
          <w:spacing w:val="-1"/>
        </w:rPr>
        <w:t>Contractors’</w:t>
      </w:r>
      <w:r>
        <w:rPr>
          <w:spacing w:val="8"/>
        </w:rPr>
        <w:t xml:space="preserve"> </w:t>
      </w:r>
      <w:r w:rsidR="00FF46E6">
        <w:rPr>
          <w:spacing w:val="-1"/>
        </w:rPr>
        <w:t>Code</w:t>
      </w:r>
      <w:r w:rsidR="00FF46E6">
        <w:t xml:space="preserve"> </w:t>
      </w:r>
      <w:r w:rsidR="00FF46E6">
        <w:rPr>
          <w:spacing w:val="7"/>
        </w:rPr>
        <w:t>of</w:t>
      </w:r>
      <w:r>
        <w:rPr>
          <w:spacing w:val="89"/>
          <w:w w:val="99"/>
        </w:rPr>
        <w:t xml:space="preserve"> </w:t>
      </w:r>
      <w:r>
        <w:rPr>
          <w:spacing w:val="-1"/>
        </w:rPr>
        <w:t>Practice.</w:t>
      </w:r>
    </w:p>
    <w:p w14:paraId="0D739B91" w14:textId="77777777" w:rsidR="00BF52D8" w:rsidRDefault="00BF52D8" w:rsidP="00526973">
      <w:pPr>
        <w:tabs>
          <w:tab w:val="left" w:pos="284"/>
        </w:tabs>
        <w:spacing w:before="1"/>
        <w:jc w:val="both"/>
        <w:rPr>
          <w:rFonts w:ascii="Calibri" w:eastAsia="Calibri" w:hAnsi="Calibri" w:cs="Calibri"/>
          <w:sz w:val="20"/>
          <w:szCs w:val="20"/>
        </w:rPr>
      </w:pPr>
    </w:p>
    <w:p w14:paraId="2723C3AC" w14:textId="77777777" w:rsidR="00BF52D8" w:rsidRDefault="008D1CD1" w:rsidP="00526973">
      <w:pPr>
        <w:pStyle w:val="BodyText"/>
        <w:tabs>
          <w:tab w:val="left" w:pos="284"/>
        </w:tabs>
        <w:ind w:right="134"/>
        <w:jc w:val="both"/>
      </w:pPr>
      <w:r>
        <w:rPr>
          <w:spacing w:val="-1"/>
        </w:rPr>
        <w:t>This</w:t>
      </w:r>
      <w:r>
        <w:rPr>
          <w:spacing w:val="35"/>
        </w:rPr>
        <w:t xml:space="preserve"> </w:t>
      </w:r>
      <w:r>
        <w:rPr>
          <w:spacing w:val="1"/>
        </w:rPr>
        <w:t>is</w:t>
      </w:r>
      <w:r>
        <w:rPr>
          <w:spacing w:val="36"/>
        </w:rPr>
        <w:t xml:space="preserve"> </w:t>
      </w:r>
      <w:r>
        <w:rPr>
          <w:spacing w:val="-1"/>
        </w:rPr>
        <w:t>defined</w:t>
      </w:r>
      <w:r>
        <w:rPr>
          <w:spacing w:val="37"/>
        </w:rPr>
        <w:t xml:space="preserve"> </w:t>
      </w:r>
      <w:r>
        <w:t>as</w:t>
      </w:r>
      <w:r>
        <w:rPr>
          <w:spacing w:val="35"/>
        </w:rPr>
        <w:t xml:space="preserve"> </w:t>
      </w:r>
      <w:r>
        <w:t>any</w:t>
      </w:r>
      <w:r>
        <w:rPr>
          <w:spacing w:val="39"/>
        </w:rPr>
        <w:t xml:space="preserve"> </w:t>
      </w:r>
      <w:r>
        <w:rPr>
          <w:spacing w:val="-1"/>
        </w:rPr>
        <w:t>water</w:t>
      </w:r>
      <w:r>
        <w:rPr>
          <w:spacing w:val="39"/>
        </w:rPr>
        <w:t xml:space="preserve"> </w:t>
      </w:r>
      <w:r>
        <w:rPr>
          <w:spacing w:val="-1"/>
        </w:rPr>
        <w:t>jetting</w:t>
      </w:r>
      <w:r>
        <w:rPr>
          <w:spacing w:val="37"/>
        </w:rPr>
        <w:t xml:space="preserve"> </w:t>
      </w:r>
      <w:r>
        <w:rPr>
          <w:spacing w:val="-1"/>
        </w:rPr>
        <w:t>procedure</w:t>
      </w:r>
      <w:r>
        <w:rPr>
          <w:spacing w:val="36"/>
        </w:rPr>
        <w:t xml:space="preserve"> </w:t>
      </w:r>
      <w:r>
        <w:rPr>
          <w:spacing w:val="-1"/>
        </w:rPr>
        <w:t>above</w:t>
      </w:r>
      <w:r>
        <w:rPr>
          <w:spacing w:val="36"/>
        </w:rPr>
        <w:t xml:space="preserve"> </w:t>
      </w:r>
      <w:r>
        <w:t>a</w:t>
      </w:r>
      <w:r>
        <w:rPr>
          <w:spacing w:val="38"/>
        </w:rPr>
        <w:t xml:space="preserve"> </w:t>
      </w:r>
      <w:r>
        <w:rPr>
          <w:spacing w:val="-1"/>
        </w:rPr>
        <w:t>pressure</w:t>
      </w:r>
      <w:r>
        <w:rPr>
          <w:spacing w:val="36"/>
        </w:rPr>
        <w:t xml:space="preserve"> </w:t>
      </w:r>
      <w:r>
        <w:t>of</w:t>
      </w:r>
      <w:r>
        <w:rPr>
          <w:spacing w:val="37"/>
        </w:rPr>
        <w:t xml:space="preserve"> </w:t>
      </w:r>
      <w:r>
        <w:rPr>
          <w:spacing w:val="-1"/>
        </w:rPr>
        <w:t>140</w:t>
      </w:r>
      <w:r>
        <w:rPr>
          <w:spacing w:val="36"/>
        </w:rPr>
        <w:t xml:space="preserve"> </w:t>
      </w:r>
      <w:r>
        <w:rPr>
          <w:spacing w:val="-1"/>
        </w:rPr>
        <w:t>bars,</w:t>
      </w:r>
      <w:r>
        <w:rPr>
          <w:spacing w:val="38"/>
        </w:rPr>
        <w:t xml:space="preserve"> </w:t>
      </w:r>
      <w:r>
        <w:rPr>
          <w:spacing w:val="-1"/>
        </w:rPr>
        <w:t>with</w:t>
      </w:r>
      <w:r>
        <w:rPr>
          <w:spacing w:val="40"/>
        </w:rPr>
        <w:t xml:space="preserve"> </w:t>
      </w:r>
      <w:r>
        <w:t>or</w:t>
      </w:r>
      <w:r>
        <w:rPr>
          <w:spacing w:val="37"/>
        </w:rPr>
        <w:t xml:space="preserve"> </w:t>
      </w:r>
      <w:r>
        <w:rPr>
          <w:spacing w:val="-1"/>
        </w:rPr>
        <w:t>without</w:t>
      </w:r>
      <w:r>
        <w:rPr>
          <w:spacing w:val="38"/>
        </w:rPr>
        <w:t xml:space="preserve"> </w:t>
      </w:r>
      <w:r>
        <w:t>the</w:t>
      </w:r>
      <w:r>
        <w:rPr>
          <w:spacing w:val="79"/>
          <w:w w:val="99"/>
        </w:rPr>
        <w:t xml:space="preserve"> </w:t>
      </w:r>
      <w:r>
        <w:rPr>
          <w:spacing w:val="-1"/>
        </w:rPr>
        <w:t>addition</w:t>
      </w:r>
      <w:r>
        <w:rPr>
          <w:spacing w:val="40"/>
        </w:rPr>
        <w:t xml:space="preserve"> </w:t>
      </w:r>
      <w:r>
        <w:t>of</w:t>
      </w:r>
      <w:r>
        <w:rPr>
          <w:spacing w:val="39"/>
        </w:rPr>
        <w:t xml:space="preserve"> </w:t>
      </w:r>
      <w:r>
        <w:rPr>
          <w:spacing w:val="-1"/>
        </w:rPr>
        <w:t>chemical</w:t>
      </w:r>
      <w:r>
        <w:rPr>
          <w:spacing w:val="40"/>
        </w:rPr>
        <w:t xml:space="preserve"> </w:t>
      </w:r>
      <w:r>
        <w:t>additives</w:t>
      </w:r>
      <w:r>
        <w:rPr>
          <w:spacing w:val="38"/>
        </w:rPr>
        <w:t xml:space="preserve"> </w:t>
      </w:r>
      <w:r>
        <w:t>to</w:t>
      </w:r>
      <w:r>
        <w:rPr>
          <w:spacing w:val="43"/>
        </w:rPr>
        <w:t xml:space="preserve"> </w:t>
      </w:r>
      <w:r>
        <w:t>the</w:t>
      </w:r>
      <w:r>
        <w:rPr>
          <w:spacing w:val="41"/>
        </w:rPr>
        <w:t xml:space="preserve"> </w:t>
      </w:r>
      <w:r>
        <w:rPr>
          <w:spacing w:val="-1"/>
        </w:rPr>
        <w:t>water.</w:t>
      </w:r>
      <w:r>
        <w:rPr>
          <w:spacing w:val="42"/>
        </w:rPr>
        <w:t xml:space="preserve"> </w:t>
      </w:r>
      <w:r>
        <w:t>It</w:t>
      </w:r>
      <w:r>
        <w:rPr>
          <w:spacing w:val="40"/>
        </w:rPr>
        <w:t xml:space="preserve"> </w:t>
      </w:r>
      <w:r>
        <w:t>will</w:t>
      </w:r>
      <w:r>
        <w:rPr>
          <w:spacing w:val="39"/>
        </w:rPr>
        <w:t xml:space="preserve"> </w:t>
      </w:r>
      <w:r>
        <w:rPr>
          <w:spacing w:val="-1"/>
        </w:rPr>
        <w:t>only</w:t>
      </w:r>
      <w:r>
        <w:rPr>
          <w:spacing w:val="43"/>
        </w:rPr>
        <w:t xml:space="preserve"> </w:t>
      </w:r>
      <w:r>
        <w:t>be</w:t>
      </w:r>
      <w:r>
        <w:rPr>
          <w:spacing w:val="39"/>
        </w:rPr>
        <w:t xml:space="preserve"> </w:t>
      </w:r>
      <w:r>
        <w:t>carried</w:t>
      </w:r>
      <w:r>
        <w:rPr>
          <w:spacing w:val="40"/>
        </w:rPr>
        <w:t xml:space="preserve"> </w:t>
      </w:r>
      <w:r>
        <w:t>out</w:t>
      </w:r>
      <w:r>
        <w:rPr>
          <w:spacing w:val="40"/>
        </w:rPr>
        <w:t xml:space="preserve"> </w:t>
      </w:r>
      <w:r>
        <w:t>by</w:t>
      </w:r>
      <w:r>
        <w:rPr>
          <w:spacing w:val="41"/>
        </w:rPr>
        <w:t xml:space="preserve"> </w:t>
      </w:r>
      <w:r>
        <w:t>a</w:t>
      </w:r>
      <w:r>
        <w:rPr>
          <w:spacing w:val="40"/>
        </w:rPr>
        <w:t xml:space="preserve"> </w:t>
      </w:r>
      <w:r>
        <w:t>team</w:t>
      </w:r>
      <w:r>
        <w:rPr>
          <w:spacing w:val="42"/>
        </w:rPr>
        <w:t xml:space="preserve"> </w:t>
      </w:r>
      <w:r>
        <w:t>of</w:t>
      </w:r>
      <w:r>
        <w:rPr>
          <w:spacing w:val="39"/>
        </w:rPr>
        <w:t xml:space="preserve"> </w:t>
      </w:r>
      <w:r>
        <w:rPr>
          <w:spacing w:val="-1"/>
        </w:rPr>
        <w:t>trained</w:t>
      </w:r>
      <w:r>
        <w:rPr>
          <w:spacing w:val="40"/>
        </w:rPr>
        <w:t xml:space="preserve"> </w:t>
      </w:r>
      <w:r>
        <w:t>and</w:t>
      </w:r>
      <w:r>
        <w:rPr>
          <w:spacing w:val="51"/>
          <w:w w:val="99"/>
        </w:rPr>
        <w:t xml:space="preserve"> </w:t>
      </w:r>
      <w:r>
        <w:rPr>
          <w:spacing w:val="-1"/>
        </w:rPr>
        <w:t>experienced</w:t>
      </w:r>
      <w:r>
        <w:rPr>
          <w:spacing w:val="5"/>
        </w:rPr>
        <w:t xml:space="preserve"> </w:t>
      </w:r>
      <w:r>
        <w:rPr>
          <w:spacing w:val="-1"/>
        </w:rPr>
        <w:t>competent</w:t>
      </w:r>
      <w:r>
        <w:rPr>
          <w:spacing w:val="5"/>
        </w:rPr>
        <w:t xml:space="preserve"> </w:t>
      </w:r>
      <w:r>
        <w:t>Personnel,</w:t>
      </w:r>
      <w:r>
        <w:rPr>
          <w:spacing w:val="5"/>
        </w:rPr>
        <w:t xml:space="preserve"> </w:t>
      </w:r>
      <w:r>
        <w:rPr>
          <w:spacing w:val="-1"/>
        </w:rPr>
        <w:t>usually</w:t>
      </w:r>
      <w:r>
        <w:rPr>
          <w:spacing w:val="6"/>
        </w:rPr>
        <w:t xml:space="preserve"> </w:t>
      </w:r>
      <w:r>
        <w:rPr>
          <w:spacing w:val="-1"/>
        </w:rPr>
        <w:t>consisting</w:t>
      </w:r>
      <w:r>
        <w:rPr>
          <w:spacing w:val="5"/>
        </w:rPr>
        <w:t xml:space="preserve"> </w:t>
      </w:r>
      <w:r>
        <w:rPr>
          <w:spacing w:val="1"/>
        </w:rPr>
        <w:t>of</w:t>
      </w:r>
      <w:r>
        <w:rPr>
          <w:spacing w:val="4"/>
        </w:rPr>
        <w:t xml:space="preserve"> </w:t>
      </w:r>
      <w:r>
        <w:t>a</w:t>
      </w:r>
      <w:r>
        <w:rPr>
          <w:spacing w:val="8"/>
        </w:rPr>
        <w:t xml:space="preserve"> </w:t>
      </w:r>
      <w:r>
        <w:rPr>
          <w:spacing w:val="-1"/>
        </w:rPr>
        <w:t>Supervisor,</w:t>
      </w:r>
      <w:r>
        <w:rPr>
          <w:spacing w:val="5"/>
        </w:rPr>
        <w:t xml:space="preserve"> </w:t>
      </w:r>
      <w:r>
        <w:t>a</w:t>
      </w:r>
      <w:r>
        <w:rPr>
          <w:spacing w:val="5"/>
        </w:rPr>
        <w:t xml:space="preserve"> </w:t>
      </w:r>
      <w:r>
        <w:rPr>
          <w:spacing w:val="-1"/>
        </w:rPr>
        <w:t>pump</w:t>
      </w:r>
      <w:r>
        <w:rPr>
          <w:spacing w:val="5"/>
        </w:rPr>
        <w:t xml:space="preserve"> </w:t>
      </w:r>
      <w:r>
        <w:rPr>
          <w:spacing w:val="-1"/>
        </w:rPr>
        <w:t>operator</w:t>
      </w:r>
      <w:r>
        <w:rPr>
          <w:spacing w:val="7"/>
        </w:rPr>
        <w:t xml:space="preserve"> </w:t>
      </w:r>
      <w:r>
        <w:t>and</w:t>
      </w:r>
      <w:r>
        <w:rPr>
          <w:spacing w:val="5"/>
        </w:rPr>
        <w:t xml:space="preserve"> </w:t>
      </w:r>
      <w:r>
        <w:t>the</w:t>
      </w:r>
      <w:r>
        <w:rPr>
          <w:spacing w:val="4"/>
        </w:rPr>
        <w:t xml:space="preserve"> </w:t>
      </w:r>
      <w:r>
        <w:rPr>
          <w:spacing w:val="-1"/>
        </w:rPr>
        <w:t>person</w:t>
      </w:r>
      <w:r>
        <w:rPr>
          <w:spacing w:val="83"/>
          <w:w w:val="99"/>
        </w:rPr>
        <w:t xml:space="preserve"> </w:t>
      </w:r>
      <w:r>
        <w:rPr>
          <w:spacing w:val="-1"/>
        </w:rPr>
        <w:t>in</w:t>
      </w:r>
      <w:r>
        <w:rPr>
          <w:spacing w:val="-4"/>
        </w:rPr>
        <w:t xml:space="preserve"> </w:t>
      </w:r>
      <w:r>
        <w:rPr>
          <w:spacing w:val="-1"/>
        </w:rPr>
        <w:t>charge</w:t>
      </w:r>
      <w:r>
        <w:rPr>
          <w:spacing w:val="-5"/>
        </w:rPr>
        <w:t xml:space="preserve"> </w:t>
      </w:r>
      <w:r>
        <w:t>of</w:t>
      </w:r>
      <w:r>
        <w:rPr>
          <w:spacing w:val="-6"/>
        </w:rPr>
        <w:t xml:space="preserve"> </w:t>
      </w:r>
      <w:r>
        <w:t>the</w:t>
      </w:r>
      <w:r>
        <w:rPr>
          <w:spacing w:val="-5"/>
        </w:rPr>
        <w:t xml:space="preserve"> </w:t>
      </w:r>
      <w:r>
        <w:rPr>
          <w:spacing w:val="-1"/>
        </w:rPr>
        <w:t>jetting</w:t>
      </w:r>
      <w:r>
        <w:rPr>
          <w:spacing w:val="-5"/>
        </w:rPr>
        <w:t xml:space="preserve"> </w:t>
      </w:r>
      <w:r>
        <w:rPr>
          <w:spacing w:val="-1"/>
        </w:rPr>
        <w:t>nozzle.</w:t>
      </w:r>
    </w:p>
    <w:p w14:paraId="22166797" w14:textId="77777777" w:rsidR="00BF52D8" w:rsidRDefault="00BF52D8" w:rsidP="00526973">
      <w:pPr>
        <w:tabs>
          <w:tab w:val="left" w:pos="284"/>
        </w:tabs>
        <w:spacing w:before="1"/>
        <w:jc w:val="both"/>
        <w:rPr>
          <w:rFonts w:ascii="Calibri" w:eastAsia="Calibri" w:hAnsi="Calibri" w:cs="Calibri"/>
          <w:sz w:val="20"/>
          <w:szCs w:val="20"/>
        </w:rPr>
      </w:pPr>
    </w:p>
    <w:p w14:paraId="5090D7FB" w14:textId="77777777" w:rsidR="00BF52D8" w:rsidRDefault="008D1CD1" w:rsidP="00526973">
      <w:pPr>
        <w:pStyle w:val="BodyText"/>
        <w:tabs>
          <w:tab w:val="left" w:pos="284"/>
        </w:tabs>
        <w:ind w:right="136"/>
        <w:jc w:val="both"/>
      </w:pPr>
      <w:r>
        <w:rPr>
          <w:spacing w:val="-1"/>
        </w:rPr>
        <w:t>Good</w:t>
      </w:r>
      <w:r>
        <w:rPr>
          <w:spacing w:val="1"/>
        </w:rPr>
        <w:t xml:space="preserve"> </w:t>
      </w:r>
      <w:r>
        <w:rPr>
          <w:spacing w:val="-1"/>
        </w:rPr>
        <w:t>teamwork</w:t>
      </w:r>
      <w:r>
        <w:rPr>
          <w:spacing w:val="1"/>
        </w:rPr>
        <w:t xml:space="preserve"> </w:t>
      </w:r>
      <w:r>
        <w:t>and</w:t>
      </w:r>
      <w:r>
        <w:rPr>
          <w:spacing w:val="2"/>
        </w:rPr>
        <w:t xml:space="preserve"> </w:t>
      </w:r>
      <w:r>
        <w:rPr>
          <w:spacing w:val="-1"/>
        </w:rPr>
        <w:t>co-ordination</w:t>
      </w:r>
      <w:r>
        <w:rPr>
          <w:spacing w:val="2"/>
        </w:rPr>
        <w:t xml:space="preserve"> </w:t>
      </w:r>
      <w:r>
        <w:rPr>
          <w:spacing w:val="-1"/>
        </w:rPr>
        <w:t>will</w:t>
      </w:r>
      <w:r>
        <w:rPr>
          <w:spacing w:val="1"/>
        </w:rPr>
        <w:t xml:space="preserve"> </w:t>
      </w:r>
      <w:r>
        <w:t>be</w:t>
      </w:r>
      <w:r>
        <w:rPr>
          <w:spacing w:val="3"/>
        </w:rPr>
        <w:t xml:space="preserve"> </w:t>
      </w:r>
      <w:r>
        <w:rPr>
          <w:spacing w:val="-1"/>
        </w:rPr>
        <w:t>encouraged</w:t>
      </w:r>
      <w:r>
        <w:rPr>
          <w:spacing w:val="3"/>
        </w:rPr>
        <w:t xml:space="preserve"> </w:t>
      </w:r>
      <w:r>
        <w:rPr>
          <w:spacing w:val="-1"/>
        </w:rPr>
        <w:t>for</w:t>
      </w:r>
      <w:r>
        <w:rPr>
          <w:spacing w:val="3"/>
        </w:rPr>
        <w:t xml:space="preserve"> </w:t>
      </w:r>
      <w:r>
        <w:t>both</w:t>
      </w:r>
      <w:r>
        <w:rPr>
          <w:spacing w:val="2"/>
        </w:rPr>
        <w:t xml:space="preserve"> </w:t>
      </w:r>
      <w:r>
        <w:t xml:space="preserve">the </w:t>
      </w:r>
      <w:r>
        <w:rPr>
          <w:spacing w:val="-1"/>
        </w:rPr>
        <w:t>jetting</w:t>
      </w:r>
      <w:r>
        <w:rPr>
          <w:spacing w:val="1"/>
        </w:rPr>
        <w:t xml:space="preserve"> </w:t>
      </w:r>
      <w:r>
        <w:t>team and</w:t>
      </w:r>
      <w:r>
        <w:rPr>
          <w:spacing w:val="2"/>
        </w:rPr>
        <w:t xml:space="preserve"> </w:t>
      </w:r>
      <w:r>
        <w:rPr>
          <w:spacing w:val="-1"/>
        </w:rPr>
        <w:t>others</w:t>
      </w:r>
      <w:r>
        <w:rPr>
          <w:spacing w:val="1"/>
        </w:rPr>
        <w:t xml:space="preserve"> </w:t>
      </w:r>
      <w:r>
        <w:rPr>
          <w:spacing w:val="-1"/>
        </w:rPr>
        <w:t>in</w:t>
      </w:r>
      <w:r>
        <w:rPr>
          <w:spacing w:val="2"/>
        </w:rPr>
        <w:t xml:space="preserve"> </w:t>
      </w:r>
      <w:r>
        <w:t>the area.</w:t>
      </w:r>
      <w:r>
        <w:rPr>
          <w:spacing w:val="97"/>
          <w:w w:val="99"/>
        </w:rPr>
        <w:t xml:space="preserve"> </w:t>
      </w:r>
      <w:r>
        <w:rPr>
          <w:spacing w:val="-1"/>
        </w:rPr>
        <w:t>Because</w:t>
      </w:r>
      <w:r>
        <w:rPr>
          <w:spacing w:val="17"/>
        </w:rPr>
        <w:t xml:space="preserve"> </w:t>
      </w:r>
      <w:r>
        <w:t>of</w:t>
      </w:r>
      <w:r>
        <w:rPr>
          <w:spacing w:val="17"/>
        </w:rPr>
        <w:t xml:space="preserve"> </w:t>
      </w:r>
      <w:r>
        <w:rPr>
          <w:spacing w:val="-1"/>
        </w:rPr>
        <w:t>this</w:t>
      </w:r>
      <w:r>
        <w:rPr>
          <w:spacing w:val="17"/>
        </w:rPr>
        <w:t xml:space="preserve"> </w:t>
      </w:r>
      <w:r>
        <w:rPr>
          <w:spacing w:val="-1"/>
        </w:rPr>
        <w:t>factor</w:t>
      </w:r>
      <w:r>
        <w:rPr>
          <w:spacing w:val="18"/>
        </w:rPr>
        <w:t xml:space="preserve"> </w:t>
      </w:r>
      <w:r>
        <w:t>the</w:t>
      </w:r>
      <w:r>
        <w:rPr>
          <w:spacing w:val="17"/>
        </w:rPr>
        <w:t xml:space="preserve"> </w:t>
      </w:r>
      <w:r>
        <w:t>members</w:t>
      </w:r>
      <w:r>
        <w:rPr>
          <w:spacing w:val="17"/>
        </w:rPr>
        <w:t xml:space="preserve"> </w:t>
      </w:r>
      <w:r>
        <w:t>of</w:t>
      </w:r>
      <w:r>
        <w:rPr>
          <w:spacing w:val="17"/>
        </w:rPr>
        <w:t xml:space="preserve"> </w:t>
      </w:r>
      <w:r>
        <w:t>the</w:t>
      </w:r>
      <w:r>
        <w:rPr>
          <w:spacing w:val="17"/>
        </w:rPr>
        <w:t xml:space="preserve"> </w:t>
      </w:r>
      <w:r>
        <w:rPr>
          <w:spacing w:val="-1"/>
        </w:rPr>
        <w:t>team</w:t>
      </w:r>
      <w:r>
        <w:rPr>
          <w:spacing w:val="18"/>
        </w:rPr>
        <w:t xml:space="preserve"> </w:t>
      </w:r>
      <w:r>
        <w:t>will</w:t>
      </w:r>
      <w:r>
        <w:rPr>
          <w:spacing w:val="18"/>
        </w:rPr>
        <w:t xml:space="preserve"> </w:t>
      </w:r>
      <w:r>
        <w:t>be</w:t>
      </w:r>
      <w:r>
        <w:rPr>
          <w:spacing w:val="17"/>
        </w:rPr>
        <w:t xml:space="preserve"> </w:t>
      </w:r>
      <w:r>
        <w:rPr>
          <w:spacing w:val="-1"/>
        </w:rPr>
        <w:t>trained</w:t>
      </w:r>
      <w:r>
        <w:rPr>
          <w:spacing w:val="19"/>
        </w:rPr>
        <w:t xml:space="preserve"> </w:t>
      </w:r>
      <w:r>
        <w:rPr>
          <w:spacing w:val="-1"/>
        </w:rPr>
        <w:t>together</w:t>
      </w:r>
      <w:r>
        <w:rPr>
          <w:spacing w:val="18"/>
        </w:rPr>
        <w:t xml:space="preserve"> </w:t>
      </w:r>
      <w:r>
        <w:t>and</w:t>
      </w:r>
      <w:r>
        <w:rPr>
          <w:spacing w:val="19"/>
        </w:rPr>
        <w:t xml:space="preserve"> </w:t>
      </w:r>
      <w:r>
        <w:t>not</w:t>
      </w:r>
      <w:r>
        <w:rPr>
          <w:spacing w:val="16"/>
        </w:rPr>
        <w:t xml:space="preserve"> </w:t>
      </w:r>
      <w:r>
        <w:rPr>
          <w:spacing w:val="-1"/>
        </w:rPr>
        <w:t>separately</w:t>
      </w:r>
      <w:r>
        <w:rPr>
          <w:spacing w:val="19"/>
        </w:rPr>
        <w:t xml:space="preserve"> </w:t>
      </w:r>
      <w:r>
        <w:rPr>
          <w:spacing w:val="-1"/>
        </w:rPr>
        <w:t>if</w:t>
      </w:r>
      <w:r>
        <w:rPr>
          <w:spacing w:val="17"/>
        </w:rPr>
        <w:t xml:space="preserve"> </w:t>
      </w:r>
      <w:r>
        <w:rPr>
          <w:spacing w:val="-1"/>
        </w:rPr>
        <w:t>this</w:t>
      </w:r>
      <w:r>
        <w:rPr>
          <w:spacing w:val="16"/>
        </w:rPr>
        <w:t xml:space="preserve"> </w:t>
      </w:r>
      <w:r>
        <w:rPr>
          <w:spacing w:val="-1"/>
        </w:rPr>
        <w:t>is</w:t>
      </w:r>
      <w:r>
        <w:rPr>
          <w:spacing w:val="71"/>
          <w:w w:val="99"/>
        </w:rPr>
        <w:t xml:space="preserve"> </w:t>
      </w:r>
      <w:r>
        <w:rPr>
          <w:spacing w:val="-1"/>
        </w:rPr>
        <w:t>practicable.</w:t>
      </w:r>
    </w:p>
    <w:p w14:paraId="5FBAA700" w14:textId="77777777" w:rsidR="00BF52D8" w:rsidRDefault="00BF52D8" w:rsidP="00526973">
      <w:pPr>
        <w:tabs>
          <w:tab w:val="left" w:pos="284"/>
        </w:tabs>
        <w:spacing w:before="11"/>
        <w:jc w:val="both"/>
        <w:rPr>
          <w:rFonts w:ascii="Calibri" w:eastAsia="Calibri" w:hAnsi="Calibri" w:cs="Calibri"/>
          <w:sz w:val="19"/>
          <w:szCs w:val="19"/>
        </w:rPr>
      </w:pPr>
    </w:p>
    <w:p w14:paraId="16A59DA5" w14:textId="77777777" w:rsidR="00BF52D8" w:rsidRDefault="008D1CD1" w:rsidP="00526973">
      <w:pPr>
        <w:pStyle w:val="BodyText"/>
        <w:tabs>
          <w:tab w:val="left" w:pos="284"/>
        </w:tabs>
        <w:ind w:right="137"/>
        <w:jc w:val="both"/>
      </w:pPr>
      <w:r>
        <w:rPr>
          <w:spacing w:val="-1"/>
        </w:rPr>
        <w:t>Water</w:t>
      </w:r>
      <w:r>
        <w:rPr>
          <w:spacing w:val="2"/>
        </w:rPr>
        <w:t xml:space="preserve"> </w:t>
      </w:r>
      <w:r>
        <w:t>at</w:t>
      </w:r>
      <w:r>
        <w:rPr>
          <w:spacing w:val="4"/>
        </w:rPr>
        <w:t xml:space="preserve"> </w:t>
      </w:r>
      <w:r>
        <w:rPr>
          <w:spacing w:val="-1"/>
        </w:rPr>
        <w:t>high</w:t>
      </w:r>
      <w:r>
        <w:rPr>
          <w:spacing w:val="3"/>
        </w:rPr>
        <w:t xml:space="preserve"> </w:t>
      </w:r>
      <w:r>
        <w:rPr>
          <w:spacing w:val="-1"/>
        </w:rPr>
        <w:t>pressure</w:t>
      </w:r>
      <w:r>
        <w:rPr>
          <w:spacing w:val="3"/>
        </w:rPr>
        <w:t xml:space="preserve"> </w:t>
      </w:r>
      <w:r>
        <w:t>and</w:t>
      </w:r>
      <w:r>
        <w:rPr>
          <w:spacing w:val="4"/>
        </w:rPr>
        <w:t xml:space="preserve"> </w:t>
      </w:r>
      <w:r>
        <w:t>the</w:t>
      </w:r>
      <w:r>
        <w:rPr>
          <w:spacing w:val="3"/>
        </w:rPr>
        <w:t xml:space="preserve"> </w:t>
      </w:r>
      <w:r>
        <w:rPr>
          <w:spacing w:val="-1"/>
        </w:rPr>
        <w:t>possible</w:t>
      </w:r>
      <w:r>
        <w:rPr>
          <w:spacing w:val="2"/>
        </w:rPr>
        <w:t xml:space="preserve"> </w:t>
      </w:r>
      <w:r>
        <w:rPr>
          <w:spacing w:val="-1"/>
        </w:rPr>
        <w:t>inclusion</w:t>
      </w:r>
      <w:r>
        <w:rPr>
          <w:spacing w:val="4"/>
        </w:rPr>
        <w:t xml:space="preserve"> </w:t>
      </w:r>
      <w:r>
        <w:rPr>
          <w:spacing w:val="2"/>
        </w:rPr>
        <w:t xml:space="preserve">of </w:t>
      </w:r>
      <w:r>
        <w:t>hazardous</w:t>
      </w:r>
      <w:r>
        <w:rPr>
          <w:spacing w:val="1"/>
        </w:rPr>
        <w:t xml:space="preserve"> </w:t>
      </w:r>
      <w:r>
        <w:rPr>
          <w:spacing w:val="-1"/>
        </w:rPr>
        <w:t>chemicals,</w:t>
      </w:r>
      <w:r>
        <w:rPr>
          <w:spacing w:val="4"/>
        </w:rPr>
        <w:t xml:space="preserve"> </w:t>
      </w:r>
      <w:r>
        <w:t>are</w:t>
      </w:r>
      <w:r>
        <w:rPr>
          <w:spacing w:val="5"/>
        </w:rPr>
        <w:t xml:space="preserve"> </w:t>
      </w:r>
      <w:r>
        <w:rPr>
          <w:spacing w:val="-1"/>
        </w:rPr>
        <w:t>capable</w:t>
      </w:r>
      <w:r>
        <w:rPr>
          <w:spacing w:val="4"/>
        </w:rPr>
        <w:t xml:space="preserve"> </w:t>
      </w:r>
      <w:r>
        <w:t>of</w:t>
      </w:r>
      <w:r>
        <w:rPr>
          <w:spacing w:val="2"/>
        </w:rPr>
        <w:t xml:space="preserve"> </w:t>
      </w:r>
      <w:r>
        <w:rPr>
          <w:spacing w:val="-1"/>
        </w:rPr>
        <w:t>inflicting</w:t>
      </w:r>
      <w:r>
        <w:rPr>
          <w:spacing w:val="4"/>
        </w:rPr>
        <w:t xml:space="preserve"> </w:t>
      </w:r>
      <w:r>
        <w:rPr>
          <w:spacing w:val="-1"/>
        </w:rPr>
        <w:t>very</w:t>
      </w:r>
      <w:r>
        <w:rPr>
          <w:spacing w:val="73"/>
          <w:w w:val="99"/>
        </w:rPr>
        <w:t xml:space="preserve"> </w:t>
      </w:r>
      <w:r>
        <w:rPr>
          <w:spacing w:val="-1"/>
        </w:rPr>
        <w:t>severe</w:t>
      </w:r>
      <w:r>
        <w:rPr>
          <w:spacing w:val="-2"/>
        </w:rPr>
        <w:t xml:space="preserve"> </w:t>
      </w:r>
      <w:r>
        <w:t>injury</w:t>
      </w:r>
      <w:r>
        <w:rPr>
          <w:spacing w:val="-1"/>
        </w:rPr>
        <w:t xml:space="preserve"> </w:t>
      </w:r>
      <w:r>
        <w:t>and</w:t>
      </w:r>
      <w:r>
        <w:rPr>
          <w:spacing w:val="-1"/>
        </w:rPr>
        <w:t xml:space="preserve"> will</w:t>
      </w:r>
      <w:r>
        <w:rPr>
          <w:spacing w:val="-2"/>
        </w:rPr>
        <w:t xml:space="preserve"> </w:t>
      </w:r>
      <w:r>
        <w:t>be</w:t>
      </w:r>
      <w:r>
        <w:rPr>
          <w:spacing w:val="-2"/>
        </w:rPr>
        <w:t xml:space="preserve"> </w:t>
      </w:r>
      <w:r>
        <w:t>the subject</w:t>
      </w:r>
      <w:r>
        <w:rPr>
          <w:spacing w:val="-1"/>
        </w:rPr>
        <w:t xml:space="preserve"> </w:t>
      </w:r>
      <w:r>
        <w:t>of</w:t>
      </w:r>
      <w:r>
        <w:rPr>
          <w:spacing w:val="-2"/>
        </w:rPr>
        <w:t xml:space="preserve"> </w:t>
      </w:r>
      <w:r>
        <w:t>an</w:t>
      </w:r>
      <w:r>
        <w:rPr>
          <w:spacing w:val="-1"/>
        </w:rPr>
        <w:t xml:space="preserve"> </w:t>
      </w:r>
      <w:r>
        <w:t>adequate</w:t>
      </w:r>
      <w:r>
        <w:rPr>
          <w:spacing w:val="-2"/>
        </w:rPr>
        <w:t xml:space="preserve"> </w:t>
      </w:r>
      <w:r>
        <w:rPr>
          <w:spacing w:val="-1"/>
        </w:rPr>
        <w:t xml:space="preserve">risk </w:t>
      </w:r>
      <w:r>
        <w:t>assessment</w:t>
      </w:r>
      <w:r>
        <w:rPr>
          <w:spacing w:val="-1"/>
        </w:rPr>
        <w:t xml:space="preserve"> from</w:t>
      </w:r>
      <w:r>
        <w:t xml:space="preserve"> </w:t>
      </w:r>
      <w:r>
        <w:rPr>
          <w:spacing w:val="-1"/>
        </w:rPr>
        <w:t xml:space="preserve">which </w:t>
      </w:r>
      <w:r>
        <w:rPr>
          <w:spacing w:val="1"/>
        </w:rPr>
        <w:t>is</w:t>
      </w:r>
      <w:r>
        <w:rPr>
          <w:spacing w:val="-2"/>
        </w:rPr>
        <w:t xml:space="preserve"> </w:t>
      </w:r>
      <w:r>
        <w:rPr>
          <w:spacing w:val="-1"/>
        </w:rPr>
        <w:t xml:space="preserve">developed </w:t>
      </w:r>
      <w:r>
        <w:t>a</w:t>
      </w:r>
      <w:r>
        <w:rPr>
          <w:spacing w:val="-1"/>
        </w:rPr>
        <w:t xml:space="preserve"> detailed</w:t>
      </w:r>
      <w:r>
        <w:rPr>
          <w:spacing w:val="45"/>
          <w:w w:val="99"/>
        </w:rPr>
        <w:t xml:space="preserve"> </w:t>
      </w:r>
      <w:r>
        <w:rPr>
          <w:spacing w:val="-1"/>
        </w:rPr>
        <w:t>safe</w:t>
      </w:r>
      <w:r>
        <w:rPr>
          <w:spacing w:val="9"/>
        </w:rPr>
        <w:t xml:space="preserve"> </w:t>
      </w:r>
      <w:r>
        <w:rPr>
          <w:spacing w:val="-1"/>
        </w:rPr>
        <w:t>working</w:t>
      </w:r>
      <w:r>
        <w:rPr>
          <w:spacing w:val="9"/>
        </w:rPr>
        <w:t xml:space="preserve"> </w:t>
      </w:r>
      <w:r>
        <w:t>method</w:t>
      </w:r>
      <w:r>
        <w:rPr>
          <w:spacing w:val="8"/>
        </w:rPr>
        <w:t xml:space="preserve"> </w:t>
      </w:r>
      <w:r>
        <w:rPr>
          <w:spacing w:val="-1"/>
        </w:rPr>
        <w:t>statement.</w:t>
      </w:r>
      <w:r>
        <w:rPr>
          <w:spacing w:val="8"/>
        </w:rPr>
        <w:t xml:space="preserve"> </w:t>
      </w:r>
      <w:r>
        <w:t>In</w:t>
      </w:r>
      <w:r>
        <w:rPr>
          <w:spacing w:val="10"/>
        </w:rPr>
        <w:t xml:space="preserve"> </w:t>
      </w:r>
      <w:r>
        <w:rPr>
          <w:spacing w:val="-1"/>
        </w:rPr>
        <w:t>most</w:t>
      </w:r>
      <w:r>
        <w:rPr>
          <w:spacing w:val="10"/>
        </w:rPr>
        <w:t xml:space="preserve"> </w:t>
      </w:r>
      <w:r>
        <w:rPr>
          <w:spacing w:val="-1"/>
        </w:rPr>
        <w:t>on-site</w:t>
      </w:r>
      <w:r>
        <w:rPr>
          <w:spacing w:val="9"/>
        </w:rPr>
        <w:t xml:space="preserve"> </w:t>
      </w:r>
      <w:r>
        <w:rPr>
          <w:spacing w:val="-1"/>
        </w:rPr>
        <w:t>situations,</w:t>
      </w:r>
      <w:r>
        <w:rPr>
          <w:spacing w:val="8"/>
        </w:rPr>
        <w:t xml:space="preserve"> </w:t>
      </w:r>
      <w:r>
        <w:rPr>
          <w:spacing w:val="-1"/>
        </w:rPr>
        <w:t>only</w:t>
      </w:r>
      <w:r>
        <w:rPr>
          <w:spacing w:val="8"/>
        </w:rPr>
        <w:t xml:space="preserve"> </w:t>
      </w:r>
      <w:r>
        <w:t>the</w:t>
      </w:r>
      <w:r>
        <w:rPr>
          <w:spacing w:val="8"/>
        </w:rPr>
        <w:t xml:space="preserve"> </w:t>
      </w:r>
      <w:r>
        <w:t>use</w:t>
      </w:r>
      <w:r>
        <w:rPr>
          <w:spacing w:val="7"/>
        </w:rPr>
        <w:t xml:space="preserve"> </w:t>
      </w:r>
      <w:r>
        <w:rPr>
          <w:spacing w:val="1"/>
        </w:rPr>
        <w:t>of</w:t>
      </w:r>
      <w:r>
        <w:rPr>
          <w:spacing w:val="7"/>
        </w:rPr>
        <w:t xml:space="preserve"> </w:t>
      </w:r>
      <w:r>
        <w:t>personal</w:t>
      </w:r>
      <w:r>
        <w:rPr>
          <w:spacing w:val="7"/>
        </w:rPr>
        <w:t xml:space="preserve"> </w:t>
      </w:r>
      <w:r>
        <w:rPr>
          <w:spacing w:val="-1"/>
        </w:rPr>
        <w:t>protective</w:t>
      </w:r>
      <w:r>
        <w:rPr>
          <w:spacing w:val="87"/>
          <w:w w:val="99"/>
        </w:rPr>
        <w:t xml:space="preserve"> </w:t>
      </w:r>
      <w:r>
        <w:rPr>
          <w:spacing w:val="-1"/>
        </w:rPr>
        <w:t>equipment</w:t>
      </w:r>
      <w:r>
        <w:rPr>
          <w:spacing w:val="10"/>
        </w:rPr>
        <w:t xml:space="preserve"> </w:t>
      </w:r>
      <w:r>
        <w:t>represents</w:t>
      </w:r>
      <w:r>
        <w:rPr>
          <w:spacing w:val="8"/>
        </w:rPr>
        <w:t xml:space="preserve"> </w:t>
      </w:r>
      <w:r>
        <w:t>a</w:t>
      </w:r>
      <w:r>
        <w:rPr>
          <w:spacing w:val="10"/>
        </w:rPr>
        <w:t xml:space="preserve"> </w:t>
      </w:r>
      <w:r>
        <w:t>reasonably</w:t>
      </w:r>
      <w:r>
        <w:rPr>
          <w:spacing w:val="11"/>
        </w:rPr>
        <w:t xml:space="preserve"> </w:t>
      </w:r>
      <w:r>
        <w:rPr>
          <w:spacing w:val="-1"/>
        </w:rPr>
        <w:t>practicable</w:t>
      </w:r>
      <w:r>
        <w:rPr>
          <w:spacing w:val="9"/>
        </w:rPr>
        <w:t xml:space="preserve"> </w:t>
      </w:r>
      <w:r>
        <w:rPr>
          <w:spacing w:val="-1"/>
        </w:rPr>
        <w:t>means</w:t>
      </w:r>
      <w:r>
        <w:rPr>
          <w:spacing w:val="9"/>
        </w:rPr>
        <w:t xml:space="preserve"> </w:t>
      </w:r>
      <w:r>
        <w:rPr>
          <w:spacing w:val="1"/>
        </w:rPr>
        <w:t>of</w:t>
      </w:r>
      <w:r>
        <w:rPr>
          <w:spacing w:val="11"/>
        </w:rPr>
        <w:t xml:space="preserve"> </w:t>
      </w:r>
      <w:r>
        <w:rPr>
          <w:spacing w:val="-1"/>
        </w:rPr>
        <w:t>reducing</w:t>
      </w:r>
      <w:r>
        <w:rPr>
          <w:spacing w:val="9"/>
        </w:rPr>
        <w:t xml:space="preserve"> </w:t>
      </w:r>
      <w:r>
        <w:t>the</w:t>
      </w:r>
      <w:r>
        <w:rPr>
          <w:spacing w:val="9"/>
        </w:rPr>
        <w:t xml:space="preserve"> </w:t>
      </w:r>
      <w:r>
        <w:t>risk</w:t>
      </w:r>
      <w:r>
        <w:rPr>
          <w:spacing w:val="11"/>
        </w:rPr>
        <w:t xml:space="preserve"> </w:t>
      </w:r>
      <w:r>
        <w:t>to</w:t>
      </w:r>
      <w:r>
        <w:rPr>
          <w:spacing w:val="10"/>
        </w:rPr>
        <w:t xml:space="preserve"> </w:t>
      </w:r>
      <w:r>
        <w:t>an</w:t>
      </w:r>
      <w:r>
        <w:rPr>
          <w:spacing w:val="10"/>
        </w:rPr>
        <w:t xml:space="preserve"> </w:t>
      </w:r>
      <w:r>
        <w:rPr>
          <w:spacing w:val="-1"/>
        </w:rPr>
        <w:t>acceptable</w:t>
      </w:r>
      <w:r>
        <w:rPr>
          <w:spacing w:val="10"/>
        </w:rPr>
        <w:t xml:space="preserve"> </w:t>
      </w:r>
      <w:r>
        <w:rPr>
          <w:spacing w:val="-1"/>
        </w:rPr>
        <w:t>level.</w:t>
      </w:r>
      <w:r>
        <w:rPr>
          <w:spacing w:val="12"/>
        </w:rPr>
        <w:t xml:space="preserve"> </w:t>
      </w:r>
      <w:r>
        <w:rPr>
          <w:spacing w:val="-1"/>
        </w:rPr>
        <w:t>The</w:t>
      </w:r>
      <w:r>
        <w:rPr>
          <w:spacing w:val="71"/>
          <w:w w:val="99"/>
        </w:rPr>
        <w:t xml:space="preserve"> </w:t>
      </w:r>
      <w:r>
        <w:t>PPE</w:t>
      </w:r>
      <w:r>
        <w:rPr>
          <w:spacing w:val="-4"/>
        </w:rPr>
        <w:t xml:space="preserve"> </w:t>
      </w:r>
      <w:r>
        <w:rPr>
          <w:spacing w:val="-1"/>
        </w:rPr>
        <w:t>normally</w:t>
      </w:r>
      <w:r>
        <w:rPr>
          <w:spacing w:val="-4"/>
        </w:rPr>
        <w:t xml:space="preserve"> </w:t>
      </w:r>
      <w:r>
        <w:rPr>
          <w:spacing w:val="-1"/>
        </w:rPr>
        <w:t>required,</w:t>
      </w:r>
      <w:r>
        <w:rPr>
          <w:spacing w:val="-3"/>
        </w:rPr>
        <w:t xml:space="preserve"> </w:t>
      </w:r>
      <w:r>
        <w:rPr>
          <w:spacing w:val="-1"/>
        </w:rPr>
        <w:t>for</w:t>
      </w:r>
      <w:r>
        <w:rPr>
          <w:spacing w:val="-5"/>
        </w:rPr>
        <w:t xml:space="preserve"> </w:t>
      </w:r>
      <w:r>
        <w:rPr>
          <w:spacing w:val="-1"/>
        </w:rPr>
        <w:t>all</w:t>
      </w:r>
      <w:r>
        <w:rPr>
          <w:spacing w:val="-4"/>
        </w:rPr>
        <w:t xml:space="preserve"> </w:t>
      </w:r>
      <w:r>
        <w:t>members</w:t>
      </w:r>
      <w:r>
        <w:rPr>
          <w:spacing w:val="-6"/>
        </w:rPr>
        <w:t xml:space="preserve"> </w:t>
      </w:r>
      <w:r>
        <w:t>of</w:t>
      </w:r>
      <w:r>
        <w:rPr>
          <w:spacing w:val="-5"/>
        </w:rPr>
        <w:t xml:space="preserve"> </w:t>
      </w:r>
      <w:r>
        <w:t>the</w:t>
      </w:r>
      <w:r>
        <w:rPr>
          <w:spacing w:val="-5"/>
        </w:rPr>
        <w:t xml:space="preserve"> </w:t>
      </w:r>
      <w:r>
        <w:rPr>
          <w:spacing w:val="-1"/>
        </w:rPr>
        <w:t>jetting</w:t>
      </w:r>
      <w:r>
        <w:rPr>
          <w:spacing w:val="-5"/>
        </w:rPr>
        <w:t xml:space="preserve"> </w:t>
      </w:r>
      <w:r>
        <w:t>team</w:t>
      </w:r>
      <w:r>
        <w:rPr>
          <w:spacing w:val="-3"/>
        </w:rPr>
        <w:t xml:space="preserve"> </w:t>
      </w:r>
      <w:r>
        <w:rPr>
          <w:spacing w:val="-1"/>
        </w:rPr>
        <w:t>will</w:t>
      </w:r>
      <w:r>
        <w:rPr>
          <w:spacing w:val="-4"/>
        </w:rPr>
        <w:t xml:space="preserve"> </w:t>
      </w:r>
      <w:r>
        <w:rPr>
          <w:spacing w:val="-1"/>
        </w:rPr>
        <w:t>consist</w:t>
      </w:r>
      <w:r>
        <w:rPr>
          <w:spacing w:val="-5"/>
        </w:rPr>
        <w:t xml:space="preserve"> </w:t>
      </w:r>
      <w:r>
        <w:t>of:</w:t>
      </w:r>
    </w:p>
    <w:p w14:paraId="6A9D72F8" w14:textId="77777777" w:rsidR="00BF52D8" w:rsidRDefault="00BF52D8" w:rsidP="00526973">
      <w:pPr>
        <w:tabs>
          <w:tab w:val="left" w:pos="284"/>
        </w:tabs>
        <w:spacing w:before="3"/>
        <w:jc w:val="both"/>
        <w:rPr>
          <w:rFonts w:ascii="Calibri" w:eastAsia="Calibri" w:hAnsi="Calibri" w:cs="Calibri"/>
          <w:sz w:val="20"/>
          <w:szCs w:val="20"/>
        </w:rPr>
      </w:pPr>
    </w:p>
    <w:p w14:paraId="35507E7E" w14:textId="77777777" w:rsidR="00BF52D8" w:rsidRDefault="008D1CD1" w:rsidP="00526973">
      <w:pPr>
        <w:pStyle w:val="BodyText"/>
        <w:numPr>
          <w:ilvl w:val="2"/>
          <w:numId w:val="11"/>
        </w:numPr>
        <w:tabs>
          <w:tab w:val="left" w:pos="284"/>
          <w:tab w:val="left" w:pos="1251"/>
        </w:tabs>
        <w:jc w:val="both"/>
      </w:pPr>
      <w:r>
        <w:rPr>
          <w:spacing w:val="-1"/>
        </w:rPr>
        <w:t>Safety</w:t>
      </w:r>
      <w:r>
        <w:rPr>
          <w:spacing w:val="-11"/>
        </w:rPr>
        <w:t xml:space="preserve"> </w:t>
      </w:r>
      <w:r>
        <w:rPr>
          <w:spacing w:val="-1"/>
        </w:rPr>
        <w:t>helmet.</w:t>
      </w:r>
    </w:p>
    <w:p w14:paraId="6C117EEA" w14:textId="77777777" w:rsidR="00BF52D8" w:rsidRDefault="008D1CD1" w:rsidP="00526973">
      <w:pPr>
        <w:pStyle w:val="BodyText"/>
        <w:numPr>
          <w:ilvl w:val="2"/>
          <w:numId w:val="11"/>
        </w:numPr>
        <w:tabs>
          <w:tab w:val="left" w:pos="284"/>
          <w:tab w:val="left" w:pos="1251"/>
        </w:tabs>
        <w:spacing w:before="170"/>
        <w:jc w:val="both"/>
      </w:pPr>
      <w:r>
        <w:rPr>
          <w:spacing w:val="-1"/>
        </w:rPr>
        <w:t>Gloves</w:t>
      </w:r>
      <w:r>
        <w:rPr>
          <w:spacing w:val="-8"/>
        </w:rPr>
        <w:t xml:space="preserve"> </w:t>
      </w:r>
      <w:r>
        <w:t>(proof</w:t>
      </w:r>
      <w:r>
        <w:rPr>
          <w:spacing w:val="-7"/>
        </w:rPr>
        <w:t xml:space="preserve"> </w:t>
      </w:r>
      <w:r>
        <w:rPr>
          <w:spacing w:val="-1"/>
        </w:rPr>
        <w:t>against</w:t>
      </w:r>
      <w:r>
        <w:rPr>
          <w:spacing w:val="-6"/>
        </w:rPr>
        <w:t xml:space="preserve"> </w:t>
      </w:r>
      <w:r>
        <w:t>any</w:t>
      </w:r>
      <w:r>
        <w:rPr>
          <w:spacing w:val="-5"/>
        </w:rPr>
        <w:t xml:space="preserve"> </w:t>
      </w:r>
      <w:r>
        <w:rPr>
          <w:spacing w:val="-1"/>
        </w:rPr>
        <w:t>chemicals</w:t>
      </w:r>
      <w:r>
        <w:rPr>
          <w:spacing w:val="-7"/>
        </w:rPr>
        <w:t xml:space="preserve"> </w:t>
      </w:r>
      <w:r>
        <w:rPr>
          <w:spacing w:val="-1"/>
        </w:rPr>
        <w:t>being</w:t>
      </w:r>
      <w:r>
        <w:rPr>
          <w:spacing w:val="-6"/>
        </w:rPr>
        <w:t xml:space="preserve"> </w:t>
      </w:r>
      <w:r>
        <w:rPr>
          <w:spacing w:val="-1"/>
        </w:rPr>
        <w:t>used).</w:t>
      </w:r>
    </w:p>
    <w:p w14:paraId="763EBA5C" w14:textId="77777777" w:rsidR="00BF52D8" w:rsidRDefault="008D1CD1" w:rsidP="00526973">
      <w:pPr>
        <w:pStyle w:val="BodyText"/>
        <w:numPr>
          <w:ilvl w:val="2"/>
          <w:numId w:val="11"/>
        </w:numPr>
        <w:tabs>
          <w:tab w:val="left" w:pos="284"/>
          <w:tab w:val="left" w:pos="1251"/>
        </w:tabs>
        <w:spacing w:before="172"/>
        <w:jc w:val="both"/>
      </w:pPr>
      <w:r>
        <w:rPr>
          <w:spacing w:val="-1"/>
        </w:rPr>
        <w:t>Heavy</w:t>
      </w:r>
      <w:r>
        <w:rPr>
          <w:spacing w:val="-8"/>
        </w:rPr>
        <w:t xml:space="preserve"> </w:t>
      </w:r>
      <w:r>
        <w:t>duty</w:t>
      </w:r>
      <w:r>
        <w:rPr>
          <w:spacing w:val="-7"/>
        </w:rPr>
        <w:t xml:space="preserve"> </w:t>
      </w:r>
      <w:r>
        <w:rPr>
          <w:spacing w:val="-1"/>
        </w:rPr>
        <w:t>waterproof</w:t>
      </w:r>
      <w:r>
        <w:rPr>
          <w:spacing w:val="-9"/>
        </w:rPr>
        <w:t xml:space="preserve"> </w:t>
      </w:r>
      <w:r>
        <w:rPr>
          <w:spacing w:val="-1"/>
        </w:rPr>
        <w:t>overalls.</w:t>
      </w:r>
    </w:p>
    <w:p w14:paraId="5F80563A" w14:textId="77777777" w:rsidR="00BF52D8" w:rsidRDefault="008D1CD1" w:rsidP="00526973">
      <w:pPr>
        <w:pStyle w:val="BodyText"/>
        <w:numPr>
          <w:ilvl w:val="2"/>
          <w:numId w:val="11"/>
        </w:numPr>
        <w:tabs>
          <w:tab w:val="left" w:pos="284"/>
          <w:tab w:val="left" w:pos="1251"/>
        </w:tabs>
        <w:spacing w:before="170"/>
        <w:jc w:val="both"/>
      </w:pPr>
      <w:r>
        <w:rPr>
          <w:spacing w:val="-1"/>
        </w:rPr>
        <w:t>Hearing</w:t>
      </w:r>
      <w:r>
        <w:rPr>
          <w:spacing w:val="-6"/>
        </w:rPr>
        <w:t xml:space="preserve"> </w:t>
      </w:r>
      <w:r>
        <w:rPr>
          <w:spacing w:val="-1"/>
        </w:rPr>
        <w:t>protection</w:t>
      </w:r>
      <w:r>
        <w:rPr>
          <w:spacing w:val="-4"/>
        </w:rPr>
        <w:t xml:space="preserve"> </w:t>
      </w:r>
      <w:r>
        <w:t>at</w:t>
      </w:r>
      <w:r>
        <w:rPr>
          <w:spacing w:val="-6"/>
        </w:rPr>
        <w:t xml:space="preserve"> </w:t>
      </w:r>
      <w:r>
        <w:rPr>
          <w:spacing w:val="-1"/>
        </w:rPr>
        <w:t>decibel</w:t>
      </w:r>
      <w:r>
        <w:rPr>
          <w:spacing w:val="-3"/>
        </w:rPr>
        <w:t xml:space="preserve"> </w:t>
      </w:r>
      <w:r>
        <w:rPr>
          <w:spacing w:val="-1"/>
        </w:rPr>
        <w:t>levels</w:t>
      </w:r>
      <w:r>
        <w:rPr>
          <w:spacing w:val="-5"/>
        </w:rPr>
        <w:t xml:space="preserve"> </w:t>
      </w:r>
      <w:r>
        <w:rPr>
          <w:spacing w:val="-1"/>
        </w:rPr>
        <w:t>exceeding</w:t>
      </w:r>
      <w:r>
        <w:rPr>
          <w:spacing w:val="-5"/>
        </w:rPr>
        <w:t xml:space="preserve"> </w:t>
      </w:r>
      <w:r>
        <w:t>the</w:t>
      </w:r>
      <w:r>
        <w:rPr>
          <w:spacing w:val="-6"/>
        </w:rPr>
        <w:t xml:space="preserve"> </w:t>
      </w:r>
      <w:r>
        <w:rPr>
          <w:spacing w:val="-1"/>
        </w:rPr>
        <w:t>Control</w:t>
      </w:r>
      <w:r>
        <w:rPr>
          <w:spacing w:val="-5"/>
        </w:rPr>
        <w:t xml:space="preserve"> </w:t>
      </w:r>
      <w:r>
        <w:rPr>
          <w:spacing w:val="1"/>
        </w:rPr>
        <w:t>of</w:t>
      </w:r>
      <w:r>
        <w:rPr>
          <w:spacing w:val="-6"/>
        </w:rPr>
        <w:t xml:space="preserve"> </w:t>
      </w:r>
      <w:r>
        <w:rPr>
          <w:spacing w:val="-1"/>
        </w:rPr>
        <w:t>Noise</w:t>
      </w:r>
      <w:r>
        <w:rPr>
          <w:spacing w:val="-7"/>
        </w:rPr>
        <w:t xml:space="preserve"> </w:t>
      </w:r>
      <w:r>
        <w:t>at</w:t>
      </w:r>
      <w:r>
        <w:rPr>
          <w:spacing w:val="-5"/>
        </w:rPr>
        <w:t xml:space="preserve"> </w:t>
      </w:r>
      <w:r>
        <w:t>Work</w:t>
      </w:r>
      <w:r>
        <w:rPr>
          <w:spacing w:val="-5"/>
        </w:rPr>
        <w:t xml:space="preserve"> </w:t>
      </w:r>
      <w:r>
        <w:rPr>
          <w:spacing w:val="-1"/>
        </w:rPr>
        <w:t>Regulations</w:t>
      </w:r>
      <w:r>
        <w:rPr>
          <w:spacing w:val="-6"/>
        </w:rPr>
        <w:t xml:space="preserve"> </w:t>
      </w:r>
      <w:r>
        <w:rPr>
          <w:spacing w:val="-1"/>
        </w:rPr>
        <w:t>2005.</w:t>
      </w:r>
    </w:p>
    <w:p w14:paraId="5978E42F" w14:textId="77777777" w:rsidR="00BF52D8" w:rsidRDefault="008D1CD1" w:rsidP="00526973">
      <w:pPr>
        <w:pStyle w:val="BodyText"/>
        <w:numPr>
          <w:ilvl w:val="2"/>
          <w:numId w:val="11"/>
        </w:numPr>
        <w:tabs>
          <w:tab w:val="left" w:pos="284"/>
          <w:tab w:val="left" w:pos="1251"/>
        </w:tabs>
        <w:spacing w:before="170"/>
        <w:jc w:val="both"/>
      </w:pPr>
      <w:r>
        <w:rPr>
          <w:spacing w:val="-1"/>
        </w:rPr>
        <w:t>Appropriate</w:t>
      </w:r>
      <w:r>
        <w:rPr>
          <w:spacing w:val="-8"/>
        </w:rPr>
        <w:t xml:space="preserve"> </w:t>
      </w:r>
      <w:r>
        <w:t>eye</w:t>
      </w:r>
      <w:r>
        <w:rPr>
          <w:spacing w:val="-8"/>
        </w:rPr>
        <w:t xml:space="preserve"> </w:t>
      </w:r>
      <w:r>
        <w:rPr>
          <w:spacing w:val="-1"/>
        </w:rPr>
        <w:t>protection</w:t>
      </w:r>
      <w:r>
        <w:rPr>
          <w:spacing w:val="-6"/>
        </w:rPr>
        <w:t xml:space="preserve"> </w:t>
      </w:r>
      <w:r>
        <w:rPr>
          <w:spacing w:val="-1"/>
        </w:rPr>
        <w:t>(against</w:t>
      </w:r>
      <w:r>
        <w:rPr>
          <w:spacing w:val="-6"/>
        </w:rPr>
        <w:t xml:space="preserve"> </w:t>
      </w:r>
      <w:r>
        <w:rPr>
          <w:spacing w:val="-1"/>
        </w:rPr>
        <w:t>impact</w:t>
      </w:r>
      <w:r>
        <w:rPr>
          <w:spacing w:val="-7"/>
        </w:rPr>
        <w:t xml:space="preserve"> </w:t>
      </w:r>
      <w:r>
        <w:t>and</w:t>
      </w:r>
      <w:r>
        <w:rPr>
          <w:spacing w:val="-6"/>
        </w:rPr>
        <w:t xml:space="preserve"> </w:t>
      </w:r>
      <w:r>
        <w:rPr>
          <w:spacing w:val="-1"/>
        </w:rPr>
        <w:t>chemical</w:t>
      </w:r>
      <w:r>
        <w:rPr>
          <w:spacing w:val="-7"/>
        </w:rPr>
        <w:t xml:space="preserve"> </w:t>
      </w:r>
      <w:r>
        <w:rPr>
          <w:spacing w:val="-1"/>
        </w:rPr>
        <w:t>splash</w:t>
      </w:r>
      <w:r>
        <w:rPr>
          <w:spacing w:val="-6"/>
        </w:rPr>
        <w:t xml:space="preserve"> </w:t>
      </w:r>
      <w:r>
        <w:t>as</w:t>
      </w:r>
      <w:r>
        <w:rPr>
          <w:spacing w:val="-8"/>
        </w:rPr>
        <w:t xml:space="preserve"> </w:t>
      </w:r>
      <w:r>
        <w:rPr>
          <w:spacing w:val="-1"/>
        </w:rPr>
        <w:t>appropriate).</w:t>
      </w:r>
    </w:p>
    <w:p w14:paraId="0DD6B53F" w14:textId="2564D110" w:rsidR="00BF52D8" w:rsidRDefault="00FF46E6" w:rsidP="00526973">
      <w:pPr>
        <w:pStyle w:val="BodyText"/>
        <w:numPr>
          <w:ilvl w:val="2"/>
          <w:numId w:val="11"/>
        </w:numPr>
        <w:tabs>
          <w:tab w:val="left" w:pos="284"/>
          <w:tab w:val="left" w:pos="1251"/>
        </w:tabs>
        <w:spacing w:before="172"/>
        <w:ind w:right="213"/>
        <w:jc w:val="both"/>
      </w:pPr>
      <w:r>
        <w:rPr>
          <w:spacing w:val="-1"/>
        </w:rPr>
        <w:t>Appropriate</w:t>
      </w:r>
      <w:r>
        <w:t xml:space="preserve"> </w:t>
      </w:r>
      <w:r>
        <w:rPr>
          <w:spacing w:val="10"/>
        </w:rPr>
        <w:t>protective</w:t>
      </w:r>
      <w:r w:rsidR="008D1CD1">
        <w:t xml:space="preserve"> </w:t>
      </w:r>
      <w:r w:rsidR="008D1CD1">
        <w:rPr>
          <w:spacing w:val="12"/>
        </w:rPr>
        <w:t xml:space="preserve"> </w:t>
      </w:r>
      <w:r w:rsidR="008D1CD1">
        <w:rPr>
          <w:spacing w:val="-1"/>
        </w:rPr>
        <w:t>footwear</w:t>
      </w:r>
      <w:r w:rsidR="008D1CD1">
        <w:t xml:space="preserve"> </w:t>
      </w:r>
      <w:r w:rsidR="008D1CD1">
        <w:rPr>
          <w:spacing w:val="11"/>
        </w:rPr>
        <w:t xml:space="preserve"> </w:t>
      </w:r>
      <w:r w:rsidR="008D1CD1">
        <w:rPr>
          <w:spacing w:val="-1"/>
        </w:rPr>
        <w:t>(proof</w:t>
      </w:r>
      <w:r w:rsidR="008D1CD1">
        <w:t xml:space="preserve"> </w:t>
      </w:r>
      <w:r w:rsidR="008D1CD1">
        <w:rPr>
          <w:spacing w:val="9"/>
        </w:rPr>
        <w:t xml:space="preserve"> </w:t>
      </w:r>
      <w:r w:rsidR="008D1CD1">
        <w:rPr>
          <w:spacing w:val="-1"/>
        </w:rPr>
        <w:t>against</w:t>
      </w:r>
      <w:r w:rsidR="008D1CD1">
        <w:t xml:space="preserve"> </w:t>
      </w:r>
      <w:r w:rsidR="008D1CD1">
        <w:rPr>
          <w:spacing w:val="11"/>
        </w:rPr>
        <w:t xml:space="preserve"> </w:t>
      </w:r>
      <w:r w:rsidR="008D1CD1">
        <w:t xml:space="preserve">any </w:t>
      </w:r>
      <w:r w:rsidR="008D1CD1">
        <w:rPr>
          <w:spacing w:val="13"/>
        </w:rPr>
        <w:t xml:space="preserve"> </w:t>
      </w:r>
      <w:r w:rsidR="008D1CD1">
        <w:rPr>
          <w:spacing w:val="-1"/>
        </w:rPr>
        <w:t>chemicals</w:t>
      </w:r>
      <w:r w:rsidR="008D1CD1">
        <w:t xml:space="preserve"> </w:t>
      </w:r>
      <w:r w:rsidR="008D1CD1">
        <w:rPr>
          <w:spacing w:val="9"/>
        </w:rPr>
        <w:t xml:space="preserve"> </w:t>
      </w:r>
      <w:r w:rsidR="008D1CD1">
        <w:rPr>
          <w:spacing w:val="-1"/>
        </w:rPr>
        <w:t>being</w:t>
      </w:r>
      <w:r w:rsidR="008D1CD1">
        <w:t xml:space="preserve"> </w:t>
      </w:r>
      <w:r w:rsidR="008D1CD1">
        <w:rPr>
          <w:spacing w:val="10"/>
        </w:rPr>
        <w:t xml:space="preserve"> </w:t>
      </w:r>
      <w:r w:rsidR="008D1CD1">
        <w:t xml:space="preserve">used </w:t>
      </w:r>
      <w:r w:rsidR="008D1CD1">
        <w:rPr>
          <w:spacing w:val="12"/>
        </w:rPr>
        <w:t xml:space="preserve"> </w:t>
      </w:r>
      <w:r w:rsidR="008D1CD1">
        <w:t xml:space="preserve">and </w:t>
      </w:r>
      <w:r w:rsidR="008D1CD1">
        <w:rPr>
          <w:spacing w:val="11"/>
        </w:rPr>
        <w:t xml:space="preserve"> </w:t>
      </w:r>
      <w:r w:rsidR="008D1CD1">
        <w:rPr>
          <w:spacing w:val="-1"/>
        </w:rPr>
        <w:t>providing</w:t>
      </w:r>
      <w:r w:rsidR="008D1CD1">
        <w:rPr>
          <w:spacing w:val="95"/>
          <w:w w:val="99"/>
        </w:rPr>
        <w:t xml:space="preserve"> </w:t>
      </w:r>
      <w:r w:rsidR="008D1CD1">
        <w:rPr>
          <w:spacing w:val="-1"/>
        </w:rPr>
        <w:t>adequate</w:t>
      </w:r>
      <w:r w:rsidR="008D1CD1">
        <w:rPr>
          <w:spacing w:val="-8"/>
        </w:rPr>
        <w:t xml:space="preserve"> </w:t>
      </w:r>
      <w:r w:rsidR="008D1CD1">
        <w:rPr>
          <w:spacing w:val="-1"/>
        </w:rPr>
        <w:t>grip</w:t>
      </w:r>
      <w:r w:rsidR="008D1CD1">
        <w:rPr>
          <w:spacing w:val="-7"/>
        </w:rPr>
        <w:t xml:space="preserve"> </w:t>
      </w:r>
      <w:r w:rsidR="008D1CD1">
        <w:rPr>
          <w:spacing w:val="-1"/>
        </w:rPr>
        <w:t>in</w:t>
      </w:r>
      <w:r w:rsidR="008D1CD1">
        <w:rPr>
          <w:spacing w:val="-6"/>
        </w:rPr>
        <w:t xml:space="preserve"> </w:t>
      </w:r>
      <w:r w:rsidR="008D1CD1">
        <w:rPr>
          <w:spacing w:val="-1"/>
        </w:rPr>
        <w:t>slippery</w:t>
      </w:r>
      <w:r w:rsidR="008D1CD1">
        <w:rPr>
          <w:spacing w:val="-6"/>
        </w:rPr>
        <w:t xml:space="preserve"> </w:t>
      </w:r>
      <w:r w:rsidR="008D1CD1">
        <w:rPr>
          <w:spacing w:val="-1"/>
        </w:rPr>
        <w:t>conditions).</w:t>
      </w:r>
    </w:p>
    <w:p w14:paraId="00F3E105" w14:textId="77777777" w:rsidR="00BF52D8" w:rsidRDefault="00BF52D8" w:rsidP="00526973">
      <w:pPr>
        <w:tabs>
          <w:tab w:val="left" w:pos="284"/>
        </w:tabs>
        <w:spacing w:before="11"/>
        <w:jc w:val="both"/>
        <w:rPr>
          <w:rFonts w:ascii="Calibri" w:eastAsia="Calibri" w:hAnsi="Calibri" w:cs="Calibri"/>
          <w:sz w:val="19"/>
          <w:szCs w:val="19"/>
        </w:rPr>
      </w:pPr>
    </w:p>
    <w:p w14:paraId="270C39F6" w14:textId="77777777" w:rsidR="00BF52D8" w:rsidRDefault="008D1CD1" w:rsidP="00526973">
      <w:pPr>
        <w:pStyle w:val="BodyText"/>
        <w:tabs>
          <w:tab w:val="left" w:pos="284"/>
        </w:tabs>
        <w:ind w:right="137"/>
        <w:jc w:val="both"/>
      </w:pPr>
      <w:r>
        <w:rPr>
          <w:spacing w:val="-1"/>
        </w:rPr>
        <w:t>Appropriate</w:t>
      </w:r>
      <w:r>
        <w:rPr>
          <w:spacing w:val="2"/>
        </w:rPr>
        <w:t xml:space="preserve"> </w:t>
      </w:r>
      <w:r>
        <w:t>and</w:t>
      </w:r>
      <w:r>
        <w:rPr>
          <w:spacing w:val="4"/>
        </w:rPr>
        <w:t xml:space="preserve"> </w:t>
      </w:r>
      <w:r>
        <w:rPr>
          <w:spacing w:val="-1"/>
        </w:rPr>
        <w:t>adequate</w:t>
      </w:r>
      <w:r>
        <w:rPr>
          <w:spacing w:val="3"/>
        </w:rPr>
        <w:t xml:space="preserve"> </w:t>
      </w:r>
      <w:r>
        <w:rPr>
          <w:spacing w:val="-1"/>
        </w:rPr>
        <w:t>measures</w:t>
      </w:r>
      <w:r>
        <w:rPr>
          <w:spacing w:val="3"/>
        </w:rPr>
        <w:t xml:space="preserve"> </w:t>
      </w:r>
      <w:r>
        <w:rPr>
          <w:spacing w:val="-1"/>
        </w:rPr>
        <w:t>will</w:t>
      </w:r>
      <w:r>
        <w:rPr>
          <w:spacing w:val="5"/>
        </w:rPr>
        <w:t xml:space="preserve"> </w:t>
      </w:r>
      <w:r>
        <w:t>be</w:t>
      </w:r>
      <w:r>
        <w:rPr>
          <w:spacing w:val="3"/>
        </w:rPr>
        <w:t xml:space="preserve"> </w:t>
      </w:r>
      <w:r>
        <w:t>taken</w:t>
      </w:r>
      <w:r>
        <w:rPr>
          <w:spacing w:val="3"/>
        </w:rPr>
        <w:t xml:space="preserve"> </w:t>
      </w:r>
      <w:r>
        <w:t>to</w:t>
      </w:r>
      <w:r>
        <w:rPr>
          <w:spacing w:val="4"/>
        </w:rPr>
        <w:t xml:space="preserve"> </w:t>
      </w:r>
      <w:r>
        <w:t>protect</w:t>
      </w:r>
      <w:r>
        <w:rPr>
          <w:spacing w:val="4"/>
        </w:rPr>
        <w:t xml:space="preserve"> </w:t>
      </w:r>
      <w:r>
        <w:rPr>
          <w:spacing w:val="-1"/>
        </w:rPr>
        <w:t>persons</w:t>
      </w:r>
      <w:r>
        <w:rPr>
          <w:spacing w:val="3"/>
        </w:rPr>
        <w:t xml:space="preserve"> </w:t>
      </w:r>
      <w:r>
        <w:t>not</w:t>
      </w:r>
      <w:r>
        <w:rPr>
          <w:spacing w:val="4"/>
        </w:rPr>
        <w:t xml:space="preserve"> </w:t>
      </w:r>
      <w:r>
        <w:rPr>
          <w:spacing w:val="-1"/>
        </w:rPr>
        <w:t>involved</w:t>
      </w:r>
      <w:r>
        <w:rPr>
          <w:spacing w:val="5"/>
        </w:rPr>
        <w:t xml:space="preserve"> </w:t>
      </w:r>
      <w:r>
        <w:rPr>
          <w:spacing w:val="-1"/>
        </w:rPr>
        <w:t>in</w:t>
      </w:r>
      <w:r>
        <w:rPr>
          <w:spacing w:val="4"/>
        </w:rPr>
        <w:t xml:space="preserve"> </w:t>
      </w:r>
      <w:r>
        <w:rPr>
          <w:spacing w:val="1"/>
        </w:rPr>
        <w:t>the</w:t>
      </w:r>
      <w:r>
        <w:rPr>
          <w:spacing w:val="3"/>
        </w:rPr>
        <w:t xml:space="preserve"> </w:t>
      </w:r>
      <w:r>
        <w:t>water</w:t>
      </w:r>
      <w:r>
        <w:rPr>
          <w:spacing w:val="3"/>
        </w:rPr>
        <w:t xml:space="preserve"> </w:t>
      </w:r>
      <w:r>
        <w:rPr>
          <w:spacing w:val="-1"/>
        </w:rPr>
        <w:t>jetting.</w:t>
      </w:r>
      <w:r>
        <w:rPr>
          <w:spacing w:val="91"/>
          <w:w w:val="99"/>
        </w:rPr>
        <w:t xml:space="preserve"> </w:t>
      </w:r>
      <w:r>
        <w:rPr>
          <w:spacing w:val="-1"/>
        </w:rPr>
        <w:t>Barriers</w:t>
      </w:r>
      <w:r>
        <w:rPr>
          <w:spacing w:val="20"/>
        </w:rPr>
        <w:t xml:space="preserve"> </w:t>
      </w:r>
      <w:r>
        <w:t>to</w:t>
      </w:r>
      <w:r>
        <w:rPr>
          <w:spacing w:val="23"/>
        </w:rPr>
        <w:t xml:space="preserve"> </w:t>
      </w:r>
      <w:r>
        <w:rPr>
          <w:spacing w:val="-1"/>
        </w:rPr>
        <w:t>prevent</w:t>
      </w:r>
      <w:r>
        <w:rPr>
          <w:spacing w:val="23"/>
        </w:rPr>
        <w:t xml:space="preserve"> </w:t>
      </w:r>
      <w:r>
        <w:rPr>
          <w:spacing w:val="-1"/>
        </w:rPr>
        <w:t>their</w:t>
      </w:r>
      <w:r>
        <w:rPr>
          <w:spacing w:val="22"/>
        </w:rPr>
        <w:t xml:space="preserve"> </w:t>
      </w:r>
      <w:r>
        <w:t>access</w:t>
      </w:r>
      <w:r>
        <w:rPr>
          <w:spacing w:val="21"/>
        </w:rPr>
        <w:t xml:space="preserve"> </w:t>
      </w:r>
      <w:r>
        <w:t>to</w:t>
      </w:r>
      <w:r>
        <w:rPr>
          <w:spacing w:val="22"/>
        </w:rPr>
        <w:t xml:space="preserve"> </w:t>
      </w:r>
      <w:r>
        <w:t>any</w:t>
      </w:r>
      <w:r>
        <w:rPr>
          <w:spacing w:val="21"/>
        </w:rPr>
        <w:t xml:space="preserve"> </w:t>
      </w:r>
      <w:r>
        <w:rPr>
          <w:spacing w:val="-1"/>
        </w:rPr>
        <w:t>danger</w:t>
      </w:r>
      <w:r>
        <w:rPr>
          <w:spacing w:val="22"/>
        </w:rPr>
        <w:t xml:space="preserve"> </w:t>
      </w:r>
      <w:r>
        <w:rPr>
          <w:spacing w:val="-1"/>
        </w:rPr>
        <w:t>areas</w:t>
      </w:r>
      <w:r>
        <w:rPr>
          <w:spacing w:val="21"/>
        </w:rPr>
        <w:t xml:space="preserve"> </w:t>
      </w:r>
      <w:r>
        <w:rPr>
          <w:spacing w:val="-1"/>
        </w:rPr>
        <w:t>will</w:t>
      </w:r>
      <w:r>
        <w:rPr>
          <w:spacing w:val="22"/>
        </w:rPr>
        <w:t xml:space="preserve"> </w:t>
      </w:r>
      <w:r>
        <w:t>be</w:t>
      </w:r>
      <w:r>
        <w:rPr>
          <w:spacing w:val="22"/>
        </w:rPr>
        <w:t xml:space="preserve"> </w:t>
      </w:r>
      <w:r>
        <w:rPr>
          <w:spacing w:val="-1"/>
        </w:rPr>
        <w:t>provided</w:t>
      </w:r>
      <w:r>
        <w:rPr>
          <w:spacing w:val="22"/>
        </w:rPr>
        <w:t xml:space="preserve"> </w:t>
      </w:r>
      <w:r>
        <w:t>and</w:t>
      </w:r>
      <w:r>
        <w:rPr>
          <w:spacing w:val="23"/>
        </w:rPr>
        <w:t xml:space="preserve"> </w:t>
      </w:r>
      <w:r>
        <w:rPr>
          <w:spacing w:val="-1"/>
        </w:rPr>
        <w:t>maintained,</w:t>
      </w:r>
      <w:r>
        <w:rPr>
          <w:spacing w:val="21"/>
        </w:rPr>
        <w:t xml:space="preserve"> </w:t>
      </w:r>
      <w:r>
        <w:rPr>
          <w:spacing w:val="-1"/>
        </w:rPr>
        <w:t>together</w:t>
      </w:r>
      <w:r>
        <w:rPr>
          <w:spacing w:val="22"/>
        </w:rPr>
        <w:t xml:space="preserve"> </w:t>
      </w:r>
      <w:r>
        <w:rPr>
          <w:spacing w:val="-1"/>
        </w:rPr>
        <w:t>with</w:t>
      </w:r>
      <w:r>
        <w:rPr>
          <w:spacing w:val="83"/>
          <w:w w:val="99"/>
        </w:rPr>
        <w:t xml:space="preserve"> </w:t>
      </w:r>
      <w:r>
        <w:rPr>
          <w:spacing w:val="-1"/>
        </w:rPr>
        <w:t>warning</w:t>
      </w:r>
      <w:r>
        <w:rPr>
          <w:spacing w:val="-6"/>
        </w:rPr>
        <w:t xml:space="preserve"> </w:t>
      </w:r>
      <w:r>
        <w:rPr>
          <w:spacing w:val="-1"/>
        </w:rPr>
        <w:t>signs</w:t>
      </w:r>
      <w:r>
        <w:rPr>
          <w:spacing w:val="-7"/>
        </w:rPr>
        <w:t xml:space="preserve"> </w:t>
      </w:r>
      <w:r>
        <w:rPr>
          <w:spacing w:val="-1"/>
        </w:rPr>
        <w:t>complying</w:t>
      </w:r>
      <w:r>
        <w:rPr>
          <w:spacing w:val="-6"/>
        </w:rPr>
        <w:t xml:space="preserve"> </w:t>
      </w:r>
      <w:r>
        <w:t>with</w:t>
      </w:r>
      <w:r>
        <w:rPr>
          <w:spacing w:val="-5"/>
        </w:rPr>
        <w:t xml:space="preserve"> </w:t>
      </w:r>
      <w:r>
        <w:t>the</w:t>
      </w:r>
      <w:r>
        <w:rPr>
          <w:spacing w:val="-7"/>
        </w:rPr>
        <w:t xml:space="preserve"> </w:t>
      </w:r>
      <w:r>
        <w:rPr>
          <w:spacing w:val="-1"/>
        </w:rPr>
        <w:t>Safety</w:t>
      </w:r>
      <w:r>
        <w:rPr>
          <w:spacing w:val="-5"/>
        </w:rPr>
        <w:t xml:space="preserve"> </w:t>
      </w:r>
      <w:r>
        <w:t>Signs</w:t>
      </w:r>
      <w:r>
        <w:rPr>
          <w:spacing w:val="-7"/>
        </w:rPr>
        <w:t xml:space="preserve"> </w:t>
      </w:r>
      <w:r>
        <w:t>and</w:t>
      </w:r>
      <w:r>
        <w:rPr>
          <w:spacing w:val="-5"/>
        </w:rPr>
        <w:t xml:space="preserve"> </w:t>
      </w:r>
      <w:r>
        <w:rPr>
          <w:spacing w:val="-1"/>
        </w:rPr>
        <w:t>Signals</w:t>
      </w:r>
      <w:r>
        <w:rPr>
          <w:spacing w:val="-7"/>
        </w:rPr>
        <w:t xml:space="preserve"> </w:t>
      </w:r>
      <w:r>
        <w:rPr>
          <w:spacing w:val="-1"/>
        </w:rPr>
        <w:t>Regulations.</w:t>
      </w:r>
    </w:p>
    <w:p w14:paraId="1B184E3D" w14:textId="77777777" w:rsidR="00BF52D8" w:rsidRDefault="00BF52D8" w:rsidP="00526973">
      <w:pPr>
        <w:tabs>
          <w:tab w:val="left" w:pos="284"/>
        </w:tabs>
        <w:spacing w:before="11"/>
        <w:jc w:val="both"/>
        <w:rPr>
          <w:rFonts w:ascii="Calibri" w:eastAsia="Calibri" w:hAnsi="Calibri" w:cs="Calibri"/>
          <w:sz w:val="19"/>
          <w:szCs w:val="19"/>
        </w:rPr>
      </w:pPr>
    </w:p>
    <w:p w14:paraId="0E7E3E29" w14:textId="77777777" w:rsidR="00BF52D8" w:rsidRDefault="008D1CD1" w:rsidP="00526973">
      <w:pPr>
        <w:pStyle w:val="BodyText"/>
        <w:tabs>
          <w:tab w:val="left" w:pos="284"/>
        </w:tabs>
        <w:ind w:right="135"/>
        <w:jc w:val="both"/>
      </w:pPr>
      <w:r>
        <w:rPr>
          <w:spacing w:val="-1"/>
        </w:rPr>
        <w:t>Before</w:t>
      </w:r>
      <w:r>
        <w:rPr>
          <w:spacing w:val="28"/>
        </w:rPr>
        <w:t xml:space="preserve"> </w:t>
      </w:r>
      <w:r>
        <w:rPr>
          <w:spacing w:val="-1"/>
        </w:rPr>
        <w:t>commencing</w:t>
      </w:r>
      <w:r>
        <w:rPr>
          <w:spacing w:val="29"/>
        </w:rPr>
        <w:t xml:space="preserve"> </w:t>
      </w:r>
      <w:r>
        <w:rPr>
          <w:spacing w:val="-1"/>
        </w:rPr>
        <w:t>jetting</w:t>
      </w:r>
      <w:r>
        <w:rPr>
          <w:spacing w:val="29"/>
        </w:rPr>
        <w:t xml:space="preserve"> </w:t>
      </w:r>
      <w:r>
        <w:t>the</w:t>
      </w:r>
      <w:r>
        <w:rPr>
          <w:spacing w:val="29"/>
        </w:rPr>
        <w:t xml:space="preserve"> </w:t>
      </w:r>
      <w:r>
        <w:rPr>
          <w:spacing w:val="-1"/>
        </w:rPr>
        <w:t>work</w:t>
      </w:r>
      <w:r>
        <w:rPr>
          <w:spacing w:val="30"/>
        </w:rPr>
        <w:t xml:space="preserve"> </w:t>
      </w:r>
      <w:r>
        <w:rPr>
          <w:spacing w:val="-1"/>
        </w:rPr>
        <w:t>area</w:t>
      </w:r>
      <w:r>
        <w:rPr>
          <w:spacing w:val="30"/>
        </w:rPr>
        <w:t xml:space="preserve"> </w:t>
      </w:r>
      <w:r>
        <w:rPr>
          <w:spacing w:val="-1"/>
        </w:rPr>
        <w:t>will</w:t>
      </w:r>
      <w:r>
        <w:rPr>
          <w:spacing w:val="28"/>
        </w:rPr>
        <w:t xml:space="preserve"> </w:t>
      </w:r>
      <w:r>
        <w:t>be</w:t>
      </w:r>
      <w:r>
        <w:rPr>
          <w:spacing w:val="29"/>
        </w:rPr>
        <w:t xml:space="preserve"> </w:t>
      </w:r>
      <w:r>
        <w:rPr>
          <w:spacing w:val="-1"/>
        </w:rPr>
        <w:t>checked</w:t>
      </w:r>
      <w:r>
        <w:rPr>
          <w:spacing w:val="30"/>
        </w:rPr>
        <w:t xml:space="preserve"> </w:t>
      </w:r>
      <w:r>
        <w:rPr>
          <w:spacing w:val="-1"/>
        </w:rPr>
        <w:t>for</w:t>
      </w:r>
      <w:r>
        <w:rPr>
          <w:spacing w:val="30"/>
        </w:rPr>
        <w:t xml:space="preserve"> </w:t>
      </w:r>
      <w:r>
        <w:t>any</w:t>
      </w:r>
      <w:r>
        <w:rPr>
          <w:spacing w:val="28"/>
        </w:rPr>
        <w:t xml:space="preserve"> </w:t>
      </w:r>
      <w:r>
        <w:rPr>
          <w:spacing w:val="-1"/>
        </w:rPr>
        <w:t>items</w:t>
      </w:r>
      <w:r>
        <w:rPr>
          <w:spacing w:val="28"/>
        </w:rPr>
        <w:t xml:space="preserve"> </w:t>
      </w:r>
      <w:r>
        <w:rPr>
          <w:spacing w:val="-1"/>
        </w:rPr>
        <w:t>vulnerable</w:t>
      </w:r>
      <w:r>
        <w:rPr>
          <w:spacing w:val="29"/>
        </w:rPr>
        <w:t xml:space="preserve"> </w:t>
      </w:r>
      <w:r>
        <w:t>to</w:t>
      </w:r>
      <w:r>
        <w:rPr>
          <w:spacing w:val="29"/>
        </w:rPr>
        <w:t xml:space="preserve"> </w:t>
      </w:r>
      <w:r>
        <w:rPr>
          <w:spacing w:val="-1"/>
        </w:rPr>
        <w:t>damage</w:t>
      </w:r>
      <w:r>
        <w:rPr>
          <w:spacing w:val="29"/>
        </w:rPr>
        <w:t xml:space="preserve"> </w:t>
      </w:r>
      <w:r>
        <w:t>and</w:t>
      </w:r>
      <w:r>
        <w:rPr>
          <w:spacing w:val="93"/>
          <w:w w:val="99"/>
        </w:rPr>
        <w:t xml:space="preserve"> </w:t>
      </w:r>
      <w:r>
        <w:rPr>
          <w:spacing w:val="-1"/>
        </w:rPr>
        <w:t>appropriate</w:t>
      </w:r>
      <w:r>
        <w:rPr>
          <w:spacing w:val="22"/>
        </w:rPr>
        <w:t xml:space="preserve"> </w:t>
      </w:r>
      <w:r>
        <w:rPr>
          <w:spacing w:val="-1"/>
        </w:rPr>
        <w:t>action</w:t>
      </w:r>
      <w:r>
        <w:rPr>
          <w:spacing w:val="25"/>
        </w:rPr>
        <w:t xml:space="preserve"> </w:t>
      </w:r>
      <w:r>
        <w:rPr>
          <w:spacing w:val="-1"/>
        </w:rPr>
        <w:t>(removal</w:t>
      </w:r>
      <w:r>
        <w:rPr>
          <w:spacing w:val="26"/>
        </w:rPr>
        <w:t xml:space="preserve"> </w:t>
      </w:r>
      <w:r>
        <w:t>or</w:t>
      </w:r>
      <w:r>
        <w:rPr>
          <w:spacing w:val="24"/>
        </w:rPr>
        <w:t xml:space="preserve"> </w:t>
      </w:r>
      <w:r>
        <w:rPr>
          <w:spacing w:val="-1"/>
        </w:rPr>
        <w:t>provision</w:t>
      </w:r>
      <w:r>
        <w:rPr>
          <w:spacing w:val="25"/>
        </w:rPr>
        <w:t xml:space="preserve"> </w:t>
      </w:r>
      <w:r>
        <w:rPr>
          <w:spacing w:val="1"/>
        </w:rPr>
        <w:t>of</w:t>
      </w:r>
      <w:r>
        <w:rPr>
          <w:spacing w:val="23"/>
        </w:rPr>
        <w:t xml:space="preserve"> </w:t>
      </w:r>
      <w:r>
        <w:t>protection)</w:t>
      </w:r>
      <w:r>
        <w:rPr>
          <w:spacing w:val="23"/>
        </w:rPr>
        <w:t xml:space="preserve"> </w:t>
      </w:r>
      <w:r>
        <w:rPr>
          <w:spacing w:val="-1"/>
        </w:rPr>
        <w:t>taken.</w:t>
      </w:r>
      <w:r>
        <w:rPr>
          <w:spacing w:val="26"/>
        </w:rPr>
        <w:t xml:space="preserve"> </w:t>
      </w:r>
      <w:r>
        <w:rPr>
          <w:spacing w:val="-1"/>
        </w:rPr>
        <w:t>This</w:t>
      </w:r>
      <w:r>
        <w:rPr>
          <w:spacing w:val="25"/>
        </w:rPr>
        <w:t xml:space="preserve"> </w:t>
      </w:r>
      <w:r>
        <w:rPr>
          <w:spacing w:val="-1"/>
        </w:rPr>
        <w:t>precaution</w:t>
      </w:r>
      <w:r>
        <w:rPr>
          <w:spacing w:val="25"/>
        </w:rPr>
        <w:t xml:space="preserve"> </w:t>
      </w:r>
      <w:r>
        <w:rPr>
          <w:spacing w:val="1"/>
        </w:rPr>
        <w:t>is</w:t>
      </w:r>
      <w:r>
        <w:rPr>
          <w:spacing w:val="24"/>
        </w:rPr>
        <w:t xml:space="preserve"> </w:t>
      </w:r>
      <w:r>
        <w:t>of</w:t>
      </w:r>
      <w:r>
        <w:rPr>
          <w:spacing w:val="23"/>
        </w:rPr>
        <w:t xml:space="preserve"> </w:t>
      </w:r>
      <w:r>
        <w:rPr>
          <w:spacing w:val="-1"/>
        </w:rPr>
        <w:t>particular</w:t>
      </w:r>
      <w:r>
        <w:rPr>
          <w:spacing w:val="101"/>
          <w:w w:val="99"/>
        </w:rPr>
        <w:t xml:space="preserve"> </w:t>
      </w:r>
      <w:r>
        <w:rPr>
          <w:spacing w:val="-1"/>
        </w:rPr>
        <w:t>importance</w:t>
      </w:r>
      <w:r>
        <w:rPr>
          <w:spacing w:val="-6"/>
        </w:rPr>
        <w:t xml:space="preserve"> </w:t>
      </w:r>
      <w:r>
        <w:rPr>
          <w:spacing w:val="-1"/>
        </w:rPr>
        <w:t>if</w:t>
      </w:r>
      <w:r>
        <w:rPr>
          <w:spacing w:val="-6"/>
        </w:rPr>
        <w:t xml:space="preserve"> </w:t>
      </w:r>
      <w:r>
        <w:t>asbestos</w:t>
      </w:r>
      <w:r>
        <w:rPr>
          <w:spacing w:val="-5"/>
        </w:rPr>
        <w:t xml:space="preserve"> </w:t>
      </w:r>
      <w:r>
        <w:rPr>
          <w:spacing w:val="-1"/>
        </w:rPr>
        <w:t>may</w:t>
      </w:r>
      <w:r>
        <w:rPr>
          <w:spacing w:val="-4"/>
        </w:rPr>
        <w:t xml:space="preserve"> </w:t>
      </w:r>
      <w:r>
        <w:rPr>
          <w:spacing w:val="1"/>
        </w:rPr>
        <w:t>be</w:t>
      </w:r>
      <w:r>
        <w:rPr>
          <w:spacing w:val="-5"/>
        </w:rPr>
        <w:t xml:space="preserve"> </w:t>
      </w:r>
      <w:r>
        <w:rPr>
          <w:spacing w:val="-1"/>
        </w:rPr>
        <w:t>present,</w:t>
      </w:r>
      <w:r>
        <w:rPr>
          <w:spacing w:val="-4"/>
        </w:rPr>
        <w:t xml:space="preserve"> </w:t>
      </w:r>
      <w:r>
        <w:t>as</w:t>
      </w:r>
      <w:r>
        <w:rPr>
          <w:spacing w:val="-6"/>
        </w:rPr>
        <w:t xml:space="preserve"> </w:t>
      </w:r>
      <w:r>
        <w:rPr>
          <w:spacing w:val="-1"/>
        </w:rPr>
        <w:t>damage</w:t>
      </w:r>
      <w:r>
        <w:rPr>
          <w:spacing w:val="-5"/>
        </w:rPr>
        <w:t xml:space="preserve"> </w:t>
      </w:r>
      <w:r>
        <w:rPr>
          <w:spacing w:val="-1"/>
        </w:rPr>
        <w:t>could</w:t>
      </w:r>
      <w:r>
        <w:rPr>
          <w:spacing w:val="-4"/>
        </w:rPr>
        <w:t xml:space="preserve"> </w:t>
      </w:r>
      <w:r>
        <w:t>lead</w:t>
      </w:r>
      <w:r>
        <w:rPr>
          <w:spacing w:val="-4"/>
        </w:rPr>
        <w:t xml:space="preserve"> </w:t>
      </w:r>
      <w:r>
        <w:t>to</w:t>
      </w:r>
      <w:r>
        <w:rPr>
          <w:spacing w:val="-4"/>
        </w:rPr>
        <w:t xml:space="preserve"> </w:t>
      </w:r>
      <w:r>
        <w:rPr>
          <w:spacing w:val="-1"/>
        </w:rPr>
        <w:t>spread</w:t>
      </w:r>
      <w:r>
        <w:rPr>
          <w:spacing w:val="-4"/>
        </w:rPr>
        <w:t xml:space="preserve"> </w:t>
      </w:r>
      <w:r>
        <w:t>of</w:t>
      </w:r>
      <w:r>
        <w:rPr>
          <w:spacing w:val="-5"/>
        </w:rPr>
        <w:t xml:space="preserve"> </w:t>
      </w:r>
      <w:r>
        <w:rPr>
          <w:spacing w:val="-1"/>
        </w:rPr>
        <w:t>fibres.</w:t>
      </w:r>
    </w:p>
    <w:p w14:paraId="1C236B5F" w14:textId="77777777" w:rsidR="00BF52D8" w:rsidRDefault="00BF52D8" w:rsidP="00526973">
      <w:pPr>
        <w:tabs>
          <w:tab w:val="left" w:pos="284"/>
        </w:tabs>
        <w:spacing w:before="11"/>
        <w:jc w:val="both"/>
        <w:rPr>
          <w:rFonts w:ascii="Calibri" w:eastAsia="Calibri" w:hAnsi="Calibri" w:cs="Calibri"/>
          <w:sz w:val="19"/>
          <w:szCs w:val="19"/>
        </w:rPr>
      </w:pPr>
    </w:p>
    <w:p w14:paraId="15DAEDC0" w14:textId="77777777" w:rsidR="00BF52D8" w:rsidRDefault="008D1CD1" w:rsidP="00526973">
      <w:pPr>
        <w:pStyle w:val="BodyText"/>
        <w:tabs>
          <w:tab w:val="left" w:pos="284"/>
        </w:tabs>
        <w:ind w:right="136"/>
        <w:jc w:val="both"/>
      </w:pPr>
      <w:r>
        <w:t>Apart</w:t>
      </w:r>
      <w:r>
        <w:rPr>
          <w:spacing w:val="9"/>
        </w:rPr>
        <w:t xml:space="preserve"> </w:t>
      </w:r>
      <w:r>
        <w:rPr>
          <w:spacing w:val="-1"/>
        </w:rPr>
        <w:t>from</w:t>
      </w:r>
      <w:r>
        <w:rPr>
          <w:spacing w:val="9"/>
        </w:rPr>
        <w:t xml:space="preserve"> </w:t>
      </w:r>
      <w:r>
        <w:t>the</w:t>
      </w:r>
      <w:r>
        <w:rPr>
          <w:spacing w:val="9"/>
        </w:rPr>
        <w:t xml:space="preserve"> </w:t>
      </w:r>
      <w:r>
        <w:t>normal</w:t>
      </w:r>
      <w:r>
        <w:rPr>
          <w:spacing w:val="9"/>
        </w:rPr>
        <w:t xml:space="preserve"> </w:t>
      </w:r>
      <w:r>
        <w:t>operational</w:t>
      </w:r>
      <w:r>
        <w:rPr>
          <w:spacing w:val="9"/>
        </w:rPr>
        <w:t xml:space="preserve"> </w:t>
      </w:r>
      <w:r>
        <w:rPr>
          <w:spacing w:val="-1"/>
        </w:rPr>
        <w:t>procedures,</w:t>
      </w:r>
      <w:r>
        <w:rPr>
          <w:spacing w:val="10"/>
        </w:rPr>
        <w:t xml:space="preserve"> </w:t>
      </w:r>
      <w:r>
        <w:rPr>
          <w:spacing w:val="-1"/>
        </w:rPr>
        <w:t>plans</w:t>
      </w:r>
      <w:r>
        <w:rPr>
          <w:spacing w:val="11"/>
        </w:rPr>
        <w:t xml:space="preserve"> </w:t>
      </w:r>
      <w:r>
        <w:rPr>
          <w:spacing w:val="-1"/>
        </w:rPr>
        <w:t>for</w:t>
      </w:r>
      <w:r>
        <w:rPr>
          <w:spacing w:val="10"/>
        </w:rPr>
        <w:t xml:space="preserve"> </w:t>
      </w:r>
      <w:r>
        <w:t>dealing</w:t>
      </w:r>
      <w:r>
        <w:rPr>
          <w:spacing w:val="9"/>
        </w:rPr>
        <w:t xml:space="preserve"> </w:t>
      </w:r>
      <w:r>
        <w:rPr>
          <w:spacing w:val="-1"/>
        </w:rPr>
        <w:t>with</w:t>
      </w:r>
      <w:r>
        <w:rPr>
          <w:spacing w:val="9"/>
        </w:rPr>
        <w:t xml:space="preserve"> </w:t>
      </w:r>
      <w:r>
        <w:t>any</w:t>
      </w:r>
      <w:r>
        <w:rPr>
          <w:spacing w:val="10"/>
        </w:rPr>
        <w:t xml:space="preserve"> </w:t>
      </w:r>
      <w:r>
        <w:t>foreseeable</w:t>
      </w:r>
      <w:r>
        <w:rPr>
          <w:spacing w:val="9"/>
        </w:rPr>
        <w:t xml:space="preserve"> </w:t>
      </w:r>
      <w:r>
        <w:rPr>
          <w:spacing w:val="-1"/>
        </w:rPr>
        <w:t>emergency</w:t>
      </w:r>
      <w:r>
        <w:rPr>
          <w:spacing w:val="10"/>
        </w:rPr>
        <w:t xml:space="preserve"> </w:t>
      </w:r>
      <w:r>
        <w:t>will</w:t>
      </w:r>
      <w:r>
        <w:rPr>
          <w:spacing w:val="57"/>
          <w:w w:val="99"/>
        </w:rPr>
        <w:t xml:space="preserve"> </w:t>
      </w:r>
      <w:r>
        <w:t>be</w:t>
      </w:r>
      <w:r>
        <w:rPr>
          <w:spacing w:val="4"/>
        </w:rPr>
        <w:t xml:space="preserve"> </w:t>
      </w:r>
      <w:r>
        <w:rPr>
          <w:spacing w:val="-1"/>
        </w:rPr>
        <w:t>drawn</w:t>
      </w:r>
      <w:r>
        <w:rPr>
          <w:spacing w:val="7"/>
        </w:rPr>
        <w:t xml:space="preserve"> </w:t>
      </w:r>
      <w:r>
        <w:t>up</w:t>
      </w:r>
      <w:r>
        <w:rPr>
          <w:spacing w:val="7"/>
        </w:rPr>
        <w:t xml:space="preserve"> </w:t>
      </w:r>
      <w:r>
        <w:t>and</w:t>
      </w:r>
      <w:r>
        <w:rPr>
          <w:spacing w:val="6"/>
        </w:rPr>
        <w:t xml:space="preserve"> </w:t>
      </w:r>
      <w:r>
        <w:t>the</w:t>
      </w:r>
      <w:r>
        <w:rPr>
          <w:spacing w:val="5"/>
        </w:rPr>
        <w:t xml:space="preserve"> </w:t>
      </w:r>
      <w:r>
        <w:rPr>
          <w:spacing w:val="-1"/>
        </w:rPr>
        <w:t>Personnel</w:t>
      </w:r>
      <w:r>
        <w:rPr>
          <w:spacing w:val="6"/>
        </w:rPr>
        <w:t xml:space="preserve"> </w:t>
      </w:r>
      <w:r>
        <w:rPr>
          <w:spacing w:val="-1"/>
        </w:rPr>
        <w:t>trained</w:t>
      </w:r>
      <w:r>
        <w:rPr>
          <w:spacing w:val="7"/>
        </w:rPr>
        <w:t xml:space="preserve"> </w:t>
      </w:r>
      <w:r>
        <w:rPr>
          <w:spacing w:val="-1"/>
        </w:rPr>
        <w:t>in</w:t>
      </w:r>
      <w:r>
        <w:rPr>
          <w:spacing w:val="6"/>
        </w:rPr>
        <w:t xml:space="preserve"> </w:t>
      </w:r>
      <w:r>
        <w:t>how</w:t>
      </w:r>
      <w:r>
        <w:rPr>
          <w:spacing w:val="5"/>
        </w:rPr>
        <w:t xml:space="preserve"> </w:t>
      </w:r>
      <w:r>
        <w:t>to</w:t>
      </w:r>
      <w:r>
        <w:rPr>
          <w:spacing w:val="6"/>
        </w:rPr>
        <w:t xml:space="preserve"> </w:t>
      </w:r>
      <w:r>
        <w:t>deal</w:t>
      </w:r>
      <w:r>
        <w:rPr>
          <w:spacing w:val="6"/>
        </w:rPr>
        <w:t xml:space="preserve"> </w:t>
      </w:r>
      <w:r>
        <w:rPr>
          <w:spacing w:val="-1"/>
        </w:rPr>
        <w:t>with</w:t>
      </w:r>
      <w:r>
        <w:rPr>
          <w:spacing w:val="6"/>
        </w:rPr>
        <w:t xml:space="preserve"> </w:t>
      </w:r>
      <w:r>
        <w:t>any</w:t>
      </w:r>
      <w:r>
        <w:rPr>
          <w:spacing w:val="7"/>
        </w:rPr>
        <w:t xml:space="preserve"> </w:t>
      </w:r>
      <w:r>
        <w:rPr>
          <w:spacing w:val="-1"/>
        </w:rPr>
        <w:t>problems</w:t>
      </w:r>
      <w:r>
        <w:rPr>
          <w:spacing w:val="7"/>
        </w:rPr>
        <w:t xml:space="preserve"> </w:t>
      </w:r>
      <w:r>
        <w:rPr>
          <w:spacing w:val="-1"/>
        </w:rPr>
        <w:t>encountered.</w:t>
      </w:r>
      <w:r>
        <w:rPr>
          <w:spacing w:val="5"/>
        </w:rPr>
        <w:t xml:space="preserve"> </w:t>
      </w:r>
      <w:r>
        <w:rPr>
          <w:spacing w:val="-1"/>
        </w:rPr>
        <w:t>When</w:t>
      </w:r>
      <w:r>
        <w:rPr>
          <w:spacing w:val="81"/>
          <w:w w:val="99"/>
        </w:rPr>
        <w:t xml:space="preserve"> </w:t>
      </w:r>
      <w:r>
        <w:t>hazardous</w:t>
      </w:r>
      <w:r>
        <w:rPr>
          <w:spacing w:val="9"/>
        </w:rPr>
        <w:t xml:space="preserve"> </w:t>
      </w:r>
      <w:r>
        <w:rPr>
          <w:spacing w:val="-1"/>
        </w:rPr>
        <w:t>chemicals</w:t>
      </w:r>
      <w:r>
        <w:rPr>
          <w:spacing w:val="9"/>
        </w:rPr>
        <w:t xml:space="preserve"> </w:t>
      </w:r>
      <w:r>
        <w:t>are</w:t>
      </w:r>
      <w:r>
        <w:rPr>
          <w:spacing w:val="9"/>
        </w:rPr>
        <w:t xml:space="preserve"> </w:t>
      </w:r>
      <w:r>
        <w:t>being</w:t>
      </w:r>
      <w:r>
        <w:rPr>
          <w:spacing w:val="10"/>
        </w:rPr>
        <w:t xml:space="preserve"> </w:t>
      </w:r>
      <w:r>
        <w:rPr>
          <w:spacing w:val="-1"/>
        </w:rPr>
        <w:t>used,</w:t>
      </w:r>
      <w:r>
        <w:rPr>
          <w:spacing w:val="11"/>
        </w:rPr>
        <w:t xml:space="preserve"> </w:t>
      </w:r>
      <w:r>
        <w:rPr>
          <w:spacing w:val="-1"/>
        </w:rPr>
        <w:t>adequate</w:t>
      </w:r>
      <w:r>
        <w:rPr>
          <w:spacing w:val="10"/>
        </w:rPr>
        <w:t xml:space="preserve"> </w:t>
      </w:r>
      <w:r>
        <w:t>eye</w:t>
      </w:r>
      <w:r>
        <w:rPr>
          <w:spacing w:val="12"/>
        </w:rPr>
        <w:t xml:space="preserve"> </w:t>
      </w:r>
      <w:r>
        <w:rPr>
          <w:spacing w:val="-1"/>
        </w:rPr>
        <w:t>washing</w:t>
      </w:r>
      <w:r>
        <w:rPr>
          <w:spacing w:val="10"/>
        </w:rPr>
        <w:t xml:space="preserve"> </w:t>
      </w:r>
      <w:r>
        <w:rPr>
          <w:spacing w:val="-1"/>
        </w:rPr>
        <w:t>facilities</w:t>
      </w:r>
      <w:r>
        <w:rPr>
          <w:spacing w:val="12"/>
        </w:rPr>
        <w:t xml:space="preserve"> </w:t>
      </w:r>
      <w:r>
        <w:rPr>
          <w:spacing w:val="-1"/>
        </w:rPr>
        <w:t>will</w:t>
      </w:r>
      <w:r>
        <w:rPr>
          <w:spacing w:val="10"/>
        </w:rPr>
        <w:t xml:space="preserve"> </w:t>
      </w:r>
      <w:r>
        <w:rPr>
          <w:spacing w:val="1"/>
        </w:rPr>
        <w:t>be</w:t>
      </w:r>
      <w:r>
        <w:rPr>
          <w:spacing w:val="9"/>
        </w:rPr>
        <w:t xml:space="preserve"> </w:t>
      </w:r>
      <w:r>
        <w:rPr>
          <w:spacing w:val="-1"/>
        </w:rPr>
        <w:t>kept</w:t>
      </w:r>
      <w:r>
        <w:rPr>
          <w:spacing w:val="11"/>
        </w:rPr>
        <w:t xml:space="preserve"> </w:t>
      </w:r>
      <w:r>
        <w:t>to</w:t>
      </w:r>
      <w:r>
        <w:rPr>
          <w:spacing w:val="11"/>
        </w:rPr>
        <w:t xml:space="preserve"> </w:t>
      </w:r>
      <w:r>
        <w:t>hand</w:t>
      </w:r>
      <w:r>
        <w:rPr>
          <w:spacing w:val="11"/>
        </w:rPr>
        <w:t xml:space="preserve"> </w:t>
      </w:r>
      <w:r>
        <w:t>and</w:t>
      </w:r>
      <w:r>
        <w:rPr>
          <w:spacing w:val="11"/>
        </w:rPr>
        <w:t xml:space="preserve"> </w:t>
      </w:r>
      <w:r>
        <w:t>the</w:t>
      </w:r>
      <w:r>
        <w:rPr>
          <w:spacing w:val="10"/>
        </w:rPr>
        <w:t xml:space="preserve"> </w:t>
      </w:r>
      <w:r>
        <w:rPr>
          <w:spacing w:val="-1"/>
        </w:rPr>
        <w:t>site</w:t>
      </w:r>
      <w:r>
        <w:rPr>
          <w:spacing w:val="69"/>
          <w:w w:val="99"/>
        </w:rPr>
        <w:t xml:space="preserve"> </w:t>
      </w:r>
      <w:r>
        <w:rPr>
          <w:spacing w:val="-1"/>
        </w:rPr>
        <w:t>First-Aider</w:t>
      </w:r>
      <w:r>
        <w:rPr>
          <w:spacing w:val="8"/>
        </w:rPr>
        <w:t xml:space="preserve"> </w:t>
      </w:r>
      <w:r>
        <w:rPr>
          <w:spacing w:val="1"/>
        </w:rPr>
        <w:t>is</w:t>
      </w:r>
      <w:r>
        <w:rPr>
          <w:spacing w:val="7"/>
        </w:rPr>
        <w:t xml:space="preserve"> </w:t>
      </w:r>
      <w:r>
        <w:t>on</w:t>
      </w:r>
      <w:r>
        <w:rPr>
          <w:spacing w:val="10"/>
        </w:rPr>
        <w:t xml:space="preserve"> </w:t>
      </w:r>
      <w:r>
        <w:t>call.</w:t>
      </w:r>
      <w:r>
        <w:rPr>
          <w:spacing w:val="8"/>
        </w:rPr>
        <w:t xml:space="preserve"> </w:t>
      </w:r>
      <w:r>
        <w:t>In</w:t>
      </w:r>
      <w:r>
        <w:rPr>
          <w:spacing w:val="9"/>
        </w:rPr>
        <w:t xml:space="preserve"> </w:t>
      </w:r>
      <w:r>
        <w:t>the</w:t>
      </w:r>
      <w:r>
        <w:rPr>
          <w:spacing w:val="11"/>
        </w:rPr>
        <w:t xml:space="preserve"> </w:t>
      </w:r>
      <w:r>
        <w:rPr>
          <w:spacing w:val="-1"/>
        </w:rPr>
        <w:t>event</w:t>
      </w:r>
      <w:r>
        <w:rPr>
          <w:spacing w:val="8"/>
        </w:rPr>
        <w:t xml:space="preserve"> </w:t>
      </w:r>
      <w:r>
        <w:t>of</w:t>
      </w:r>
      <w:r>
        <w:rPr>
          <w:spacing w:val="10"/>
        </w:rPr>
        <w:t xml:space="preserve"> </w:t>
      </w:r>
      <w:r>
        <w:rPr>
          <w:spacing w:val="-1"/>
        </w:rPr>
        <w:t>accidental</w:t>
      </w:r>
      <w:r>
        <w:rPr>
          <w:spacing w:val="12"/>
        </w:rPr>
        <w:t xml:space="preserve"> </w:t>
      </w:r>
      <w:r>
        <w:rPr>
          <w:spacing w:val="-1"/>
        </w:rPr>
        <w:t>contact</w:t>
      </w:r>
      <w:r>
        <w:rPr>
          <w:spacing w:val="8"/>
        </w:rPr>
        <w:t xml:space="preserve"> </w:t>
      </w:r>
      <w:r>
        <w:t>with</w:t>
      </w:r>
      <w:r>
        <w:rPr>
          <w:spacing w:val="9"/>
        </w:rPr>
        <w:t xml:space="preserve"> </w:t>
      </w:r>
      <w:r>
        <w:t>the</w:t>
      </w:r>
      <w:r>
        <w:rPr>
          <w:spacing w:val="8"/>
        </w:rPr>
        <w:t xml:space="preserve"> </w:t>
      </w:r>
      <w:r>
        <w:rPr>
          <w:spacing w:val="-1"/>
        </w:rPr>
        <w:t>jet,</w:t>
      </w:r>
      <w:r>
        <w:rPr>
          <w:spacing w:val="9"/>
        </w:rPr>
        <w:t xml:space="preserve"> </w:t>
      </w:r>
      <w:r>
        <w:t>the</w:t>
      </w:r>
      <w:r>
        <w:rPr>
          <w:spacing w:val="10"/>
        </w:rPr>
        <w:t xml:space="preserve"> </w:t>
      </w:r>
      <w:r>
        <w:rPr>
          <w:spacing w:val="-1"/>
        </w:rPr>
        <w:t>medical</w:t>
      </w:r>
      <w:r>
        <w:rPr>
          <w:spacing w:val="11"/>
        </w:rPr>
        <w:t xml:space="preserve"> </w:t>
      </w:r>
      <w:r>
        <w:rPr>
          <w:spacing w:val="-1"/>
        </w:rPr>
        <w:t>staff</w:t>
      </w:r>
      <w:r>
        <w:rPr>
          <w:spacing w:val="10"/>
        </w:rPr>
        <w:t xml:space="preserve"> </w:t>
      </w:r>
      <w:r>
        <w:t>will</w:t>
      </w:r>
      <w:r>
        <w:rPr>
          <w:spacing w:val="8"/>
        </w:rPr>
        <w:t xml:space="preserve"> </w:t>
      </w:r>
      <w:r>
        <w:t>be</w:t>
      </w:r>
      <w:r>
        <w:rPr>
          <w:spacing w:val="8"/>
        </w:rPr>
        <w:t xml:space="preserve"> </w:t>
      </w:r>
      <w:r>
        <w:rPr>
          <w:spacing w:val="-1"/>
        </w:rPr>
        <w:t>informed</w:t>
      </w:r>
      <w:r>
        <w:rPr>
          <w:spacing w:val="75"/>
          <w:w w:val="99"/>
        </w:rPr>
        <w:t xml:space="preserve"> </w:t>
      </w:r>
      <w:r>
        <w:t>that</w:t>
      </w:r>
      <w:r>
        <w:rPr>
          <w:spacing w:val="6"/>
        </w:rPr>
        <w:t xml:space="preserve"> </w:t>
      </w:r>
      <w:r>
        <w:t>the</w:t>
      </w:r>
      <w:r>
        <w:rPr>
          <w:spacing w:val="5"/>
        </w:rPr>
        <w:t xml:space="preserve"> </w:t>
      </w:r>
      <w:r>
        <w:rPr>
          <w:spacing w:val="-1"/>
        </w:rPr>
        <w:t>injuries</w:t>
      </w:r>
      <w:r>
        <w:rPr>
          <w:spacing w:val="5"/>
        </w:rPr>
        <w:t xml:space="preserve"> </w:t>
      </w:r>
      <w:r>
        <w:rPr>
          <w:spacing w:val="-1"/>
        </w:rPr>
        <w:t>were</w:t>
      </w:r>
      <w:r>
        <w:rPr>
          <w:spacing w:val="5"/>
        </w:rPr>
        <w:t xml:space="preserve"> </w:t>
      </w:r>
      <w:r>
        <w:t>due</w:t>
      </w:r>
      <w:r>
        <w:rPr>
          <w:spacing w:val="5"/>
        </w:rPr>
        <w:t xml:space="preserve"> </w:t>
      </w:r>
      <w:r>
        <w:t>to</w:t>
      </w:r>
      <w:r>
        <w:rPr>
          <w:spacing w:val="7"/>
        </w:rPr>
        <w:t xml:space="preserve"> </w:t>
      </w:r>
      <w:r>
        <w:rPr>
          <w:spacing w:val="-1"/>
        </w:rPr>
        <w:t>water</w:t>
      </w:r>
      <w:r>
        <w:rPr>
          <w:spacing w:val="6"/>
        </w:rPr>
        <w:t xml:space="preserve"> </w:t>
      </w:r>
      <w:r>
        <w:rPr>
          <w:spacing w:val="-1"/>
        </w:rPr>
        <w:t>jetting,</w:t>
      </w:r>
      <w:r>
        <w:rPr>
          <w:spacing w:val="6"/>
        </w:rPr>
        <w:t xml:space="preserve"> </w:t>
      </w:r>
      <w:r>
        <w:t>as</w:t>
      </w:r>
      <w:r>
        <w:rPr>
          <w:spacing w:val="5"/>
        </w:rPr>
        <w:t xml:space="preserve"> </w:t>
      </w:r>
      <w:r>
        <w:t>there</w:t>
      </w:r>
      <w:r>
        <w:rPr>
          <w:spacing w:val="5"/>
        </w:rPr>
        <w:t xml:space="preserve"> </w:t>
      </w:r>
      <w:r>
        <w:rPr>
          <w:spacing w:val="-1"/>
        </w:rPr>
        <w:t>may</w:t>
      </w:r>
      <w:r>
        <w:rPr>
          <w:spacing w:val="7"/>
        </w:rPr>
        <w:t xml:space="preserve"> </w:t>
      </w:r>
      <w:r>
        <w:t>be</w:t>
      </w:r>
      <w:r>
        <w:rPr>
          <w:spacing w:val="6"/>
        </w:rPr>
        <w:t xml:space="preserve"> </w:t>
      </w:r>
      <w:r>
        <w:rPr>
          <w:spacing w:val="-1"/>
        </w:rPr>
        <w:t>internal</w:t>
      </w:r>
      <w:r>
        <w:rPr>
          <w:spacing w:val="5"/>
        </w:rPr>
        <w:t xml:space="preserve"> </w:t>
      </w:r>
      <w:r>
        <w:rPr>
          <w:spacing w:val="-1"/>
        </w:rPr>
        <w:t>injuries</w:t>
      </w:r>
      <w:r>
        <w:rPr>
          <w:spacing w:val="5"/>
        </w:rPr>
        <w:t xml:space="preserve"> </w:t>
      </w:r>
      <w:r>
        <w:rPr>
          <w:spacing w:val="-1"/>
        </w:rPr>
        <w:t>arising</w:t>
      </w:r>
      <w:r>
        <w:rPr>
          <w:spacing w:val="5"/>
        </w:rPr>
        <w:t xml:space="preserve"> </w:t>
      </w:r>
      <w:r>
        <w:t>that</w:t>
      </w:r>
      <w:r>
        <w:rPr>
          <w:spacing w:val="6"/>
        </w:rPr>
        <w:t xml:space="preserve"> </w:t>
      </w:r>
      <w:r>
        <w:t>are</w:t>
      </w:r>
      <w:r>
        <w:rPr>
          <w:spacing w:val="6"/>
        </w:rPr>
        <w:t xml:space="preserve"> </w:t>
      </w:r>
      <w:r>
        <w:t>not</w:t>
      </w:r>
      <w:r>
        <w:rPr>
          <w:spacing w:val="6"/>
        </w:rPr>
        <w:t xml:space="preserve"> </w:t>
      </w:r>
      <w:r>
        <w:rPr>
          <w:spacing w:val="-1"/>
        </w:rPr>
        <w:t>visible</w:t>
      </w:r>
      <w:r>
        <w:rPr>
          <w:spacing w:val="77"/>
          <w:w w:val="99"/>
        </w:rPr>
        <w:t xml:space="preserve"> </w:t>
      </w:r>
      <w:r>
        <w:t>on</w:t>
      </w:r>
      <w:r>
        <w:rPr>
          <w:spacing w:val="-4"/>
        </w:rPr>
        <w:t xml:space="preserve"> </w:t>
      </w:r>
      <w:r>
        <w:t>the</w:t>
      </w:r>
      <w:r>
        <w:rPr>
          <w:spacing w:val="-6"/>
        </w:rPr>
        <w:t xml:space="preserve"> </w:t>
      </w:r>
      <w:r>
        <w:rPr>
          <w:spacing w:val="-1"/>
        </w:rPr>
        <w:t>skin</w:t>
      </w:r>
      <w:r>
        <w:rPr>
          <w:spacing w:val="-4"/>
        </w:rPr>
        <w:t xml:space="preserve"> </w:t>
      </w:r>
      <w:r>
        <w:rPr>
          <w:spacing w:val="-1"/>
        </w:rPr>
        <w:t>surface.</w:t>
      </w:r>
    </w:p>
    <w:p w14:paraId="0ADF8C7F" w14:textId="77777777" w:rsidR="00BF52D8" w:rsidRDefault="00BF52D8" w:rsidP="00526973">
      <w:pPr>
        <w:tabs>
          <w:tab w:val="left" w:pos="284"/>
        </w:tabs>
        <w:spacing w:before="11"/>
        <w:jc w:val="both"/>
        <w:rPr>
          <w:rFonts w:ascii="Calibri" w:eastAsia="Calibri" w:hAnsi="Calibri" w:cs="Calibri"/>
          <w:sz w:val="19"/>
          <w:szCs w:val="19"/>
        </w:rPr>
      </w:pPr>
    </w:p>
    <w:p w14:paraId="3D1DA6A3" w14:textId="77777777" w:rsidR="00BF52D8" w:rsidRDefault="008D1CD1" w:rsidP="00526973">
      <w:pPr>
        <w:pStyle w:val="BodyText"/>
        <w:tabs>
          <w:tab w:val="left" w:pos="284"/>
        </w:tabs>
        <w:ind w:right="137"/>
        <w:jc w:val="both"/>
      </w:pPr>
      <w:r>
        <w:rPr>
          <w:spacing w:val="-1"/>
        </w:rPr>
        <w:t>The</w:t>
      </w:r>
      <w:r>
        <w:rPr>
          <w:spacing w:val="11"/>
        </w:rPr>
        <w:t xml:space="preserve"> </w:t>
      </w:r>
      <w:r>
        <w:rPr>
          <w:spacing w:val="-1"/>
        </w:rPr>
        <w:t>equipment</w:t>
      </w:r>
      <w:r>
        <w:rPr>
          <w:spacing w:val="13"/>
        </w:rPr>
        <w:t xml:space="preserve"> </w:t>
      </w:r>
      <w:r>
        <w:t>will</w:t>
      </w:r>
      <w:r>
        <w:rPr>
          <w:spacing w:val="11"/>
        </w:rPr>
        <w:t xml:space="preserve"> </w:t>
      </w:r>
      <w:r>
        <w:t>be</w:t>
      </w:r>
      <w:r>
        <w:rPr>
          <w:spacing w:val="12"/>
        </w:rPr>
        <w:t xml:space="preserve"> </w:t>
      </w:r>
      <w:r>
        <w:rPr>
          <w:spacing w:val="-1"/>
        </w:rPr>
        <w:t>adequately</w:t>
      </w:r>
      <w:r>
        <w:rPr>
          <w:spacing w:val="12"/>
        </w:rPr>
        <w:t xml:space="preserve"> </w:t>
      </w:r>
      <w:r>
        <w:rPr>
          <w:spacing w:val="-1"/>
        </w:rPr>
        <w:t>maintained</w:t>
      </w:r>
      <w:r>
        <w:rPr>
          <w:spacing w:val="13"/>
        </w:rPr>
        <w:t xml:space="preserve"> </w:t>
      </w:r>
      <w:r>
        <w:t>and</w:t>
      </w:r>
      <w:r>
        <w:rPr>
          <w:spacing w:val="11"/>
        </w:rPr>
        <w:t xml:space="preserve"> </w:t>
      </w:r>
      <w:r>
        <w:rPr>
          <w:spacing w:val="-1"/>
        </w:rPr>
        <w:t>used</w:t>
      </w:r>
      <w:r>
        <w:rPr>
          <w:spacing w:val="12"/>
        </w:rPr>
        <w:t xml:space="preserve"> </w:t>
      </w:r>
      <w:r>
        <w:rPr>
          <w:spacing w:val="-1"/>
        </w:rPr>
        <w:t>in</w:t>
      </w:r>
      <w:r>
        <w:rPr>
          <w:spacing w:val="13"/>
        </w:rPr>
        <w:t xml:space="preserve"> </w:t>
      </w:r>
      <w:r>
        <w:rPr>
          <w:spacing w:val="-1"/>
        </w:rPr>
        <w:t>accordance</w:t>
      </w:r>
      <w:r>
        <w:rPr>
          <w:spacing w:val="11"/>
        </w:rPr>
        <w:t xml:space="preserve"> </w:t>
      </w:r>
      <w:r>
        <w:rPr>
          <w:spacing w:val="-1"/>
        </w:rPr>
        <w:t>with</w:t>
      </w:r>
      <w:r>
        <w:rPr>
          <w:spacing w:val="13"/>
        </w:rPr>
        <w:t xml:space="preserve"> </w:t>
      </w:r>
      <w:r>
        <w:t>the</w:t>
      </w:r>
      <w:r>
        <w:rPr>
          <w:spacing w:val="9"/>
        </w:rPr>
        <w:t xml:space="preserve"> </w:t>
      </w:r>
      <w:r>
        <w:rPr>
          <w:spacing w:val="-1"/>
        </w:rPr>
        <w:t>manufacturer’s</w:t>
      </w:r>
      <w:r>
        <w:rPr>
          <w:spacing w:val="83"/>
          <w:w w:val="99"/>
        </w:rPr>
        <w:t xml:space="preserve"> </w:t>
      </w:r>
      <w:r>
        <w:rPr>
          <w:spacing w:val="-1"/>
        </w:rPr>
        <w:t>instructions.</w:t>
      </w:r>
      <w:r>
        <w:rPr>
          <w:spacing w:val="28"/>
        </w:rPr>
        <w:t xml:space="preserve"> </w:t>
      </w:r>
      <w:r>
        <w:rPr>
          <w:spacing w:val="-1"/>
        </w:rPr>
        <w:t>Equipment</w:t>
      </w:r>
      <w:r>
        <w:rPr>
          <w:spacing w:val="29"/>
        </w:rPr>
        <w:t xml:space="preserve"> </w:t>
      </w:r>
      <w:r>
        <w:rPr>
          <w:spacing w:val="-1"/>
        </w:rPr>
        <w:t>will</w:t>
      </w:r>
      <w:r>
        <w:rPr>
          <w:spacing w:val="32"/>
        </w:rPr>
        <w:t xml:space="preserve"> </w:t>
      </w:r>
      <w:r>
        <w:t>be</w:t>
      </w:r>
      <w:r>
        <w:rPr>
          <w:spacing w:val="28"/>
        </w:rPr>
        <w:t xml:space="preserve"> </w:t>
      </w:r>
      <w:r>
        <w:rPr>
          <w:spacing w:val="-1"/>
        </w:rPr>
        <w:t>given</w:t>
      </w:r>
      <w:r>
        <w:rPr>
          <w:spacing w:val="30"/>
        </w:rPr>
        <w:t xml:space="preserve"> </w:t>
      </w:r>
      <w:r>
        <w:t>a</w:t>
      </w:r>
      <w:r>
        <w:rPr>
          <w:spacing w:val="29"/>
        </w:rPr>
        <w:t xml:space="preserve"> </w:t>
      </w:r>
      <w:r>
        <w:rPr>
          <w:spacing w:val="-1"/>
        </w:rPr>
        <w:t>simple</w:t>
      </w:r>
      <w:r>
        <w:rPr>
          <w:spacing w:val="29"/>
        </w:rPr>
        <w:t xml:space="preserve"> </w:t>
      </w:r>
      <w:r>
        <w:t>visual</w:t>
      </w:r>
      <w:r>
        <w:rPr>
          <w:spacing w:val="28"/>
        </w:rPr>
        <w:t xml:space="preserve"> </w:t>
      </w:r>
      <w:r>
        <w:t>external</w:t>
      </w:r>
      <w:r>
        <w:rPr>
          <w:spacing w:val="29"/>
        </w:rPr>
        <w:t xml:space="preserve"> </w:t>
      </w:r>
      <w:r>
        <w:rPr>
          <w:spacing w:val="-1"/>
        </w:rPr>
        <w:t>examination</w:t>
      </w:r>
      <w:r>
        <w:rPr>
          <w:spacing w:val="29"/>
        </w:rPr>
        <w:t xml:space="preserve"> </w:t>
      </w:r>
      <w:r>
        <w:t>by</w:t>
      </w:r>
      <w:r>
        <w:rPr>
          <w:spacing w:val="30"/>
        </w:rPr>
        <w:t xml:space="preserve"> </w:t>
      </w:r>
      <w:r>
        <w:t>the</w:t>
      </w:r>
      <w:r>
        <w:rPr>
          <w:spacing w:val="28"/>
        </w:rPr>
        <w:t xml:space="preserve"> </w:t>
      </w:r>
      <w:r>
        <w:rPr>
          <w:spacing w:val="-1"/>
        </w:rPr>
        <w:t>Supervisor</w:t>
      </w:r>
      <w:r>
        <w:rPr>
          <w:spacing w:val="30"/>
        </w:rPr>
        <w:t xml:space="preserve"> </w:t>
      </w:r>
      <w:r>
        <w:t>at</w:t>
      </w:r>
      <w:r>
        <w:rPr>
          <w:spacing w:val="29"/>
        </w:rPr>
        <w:t xml:space="preserve"> </w:t>
      </w:r>
      <w:r>
        <w:t>the</w:t>
      </w:r>
      <w:r>
        <w:rPr>
          <w:spacing w:val="59"/>
          <w:w w:val="99"/>
        </w:rPr>
        <w:t xml:space="preserve"> </w:t>
      </w:r>
      <w:r>
        <w:rPr>
          <w:spacing w:val="-1"/>
        </w:rPr>
        <w:t>beginning</w:t>
      </w:r>
      <w:r>
        <w:rPr>
          <w:spacing w:val="19"/>
        </w:rPr>
        <w:t xml:space="preserve"> </w:t>
      </w:r>
      <w:r>
        <w:t>of</w:t>
      </w:r>
      <w:r>
        <w:rPr>
          <w:spacing w:val="19"/>
        </w:rPr>
        <w:t xml:space="preserve"> </w:t>
      </w:r>
      <w:r>
        <w:rPr>
          <w:spacing w:val="-1"/>
        </w:rPr>
        <w:t>each</w:t>
      </w:r>
      <w:r>
        <w:rPr>
          <w:spacing w:val="23"/>
        </w:rPr>
        <w:t xml:space="preserve"> </w:t>
      </w:r>
      <w:r>
        <w:rPr>
          <w:spacing w:val="-1"/>
        </w:rPr>
        <w:t>shift</w:t>
      </w:r>
      <w:r>
        <w:rPr>
          <w:spacing w:val="20"/>
        </w:rPr>
        <w:t xml:space="preserve"> </w:t>
      </w:r>
      <w:r>
        <w:t>and</w:t>
      </w:r>
      <w:r>
        <w:rPr>
          <w:spacing w:val="21"/>
        </w:rPr>
        <w:t xml:space="preserve"> </w:t>
      </w:r>
      <w:r>
        <w:t>a</w:t>
      </w:r>
      <w:r>
        <w:rPr>
          <w:spacing w:val="19"/>
        </w:rPr>
        <w:t xml:space="preserve"> </w:t>
      </w:r>
      <w:r>
        <w:rPr>
          <w:spacing w:val="-1"/>
        </w:rPr>
        <w:t>more</w:t>
      </w:r>
      <w:r>
        <w:rPr>
          <w:spacing w:val="19"/>
        </w:rPr>
        <w:t xml:space="preserve"> </w:t>
      </w:r>
      <w:r>
        <w:rPr>
          <w:spacing w:val="-1"/>
        </w:rPr>
        <w:t>detailed</w:t>
      </w:r>
      <w:r>
        <w:rPr>
          <w:spacing w:val="21"/>
        </w:rPr>
        <w:t xml:space="preserve"> </w:t>
      </w:r>
      <w:r>
        <w:t>external</w:t>
      </w:r>
      <w:r>
        <w:rPr>
          <w:spacing w:val="20"/>
        </w:rPr>
        <w:t xml:space="preserve"> </w:t>
      </w:r>
      <w:r>
        <w:t>and</w:t>
      </w:r>
      <w:r>
        <w:rPr>
          <w:spacing w:val="21"/>
        </w:rPr>
        <w:t xml:space="preserve"> </w:t>
      </w:r>
      <w:r>
        <w:rPr>
          <w:spacing w:val="-1"/>
        </w:rPr>
        <w:t>internal</w:t>
      </w:r>
      <w:r>
        <w:rPr>
          <w:spacing w:val="20"/>
        </w:rPr>
        <w:t xml:space="preserve"> </w:t>
      </w:r>
      <w:r>
        <w:rPr>
          <w:spacing w:val="-1"/>
        </w:rPr>
        <w:t>inspection</w:t>
      </w:r>
      <w:r>
        <w:rPr>
          <w:spacing w:val="20"/>
        </w:rPr>
        <w:t xml:space="preserve"> </w:t>
      </w:r>
      <w:r>
        <w:t>by</w:t>
      </w:r>
      <w:r>
        <w:rPr>
          <w:spacing w:val="21"/>
        </w:rPr>
        <w:t xml:space="preserve"> </w:t>
      </w:r>
      <w:r>
        <w:t>a</w:t>
      </w:r>
      <w:r>
        <w:rPr>
          <w:spacing w:val="20"/>
        </w:rPr>
        <w:t xml:space="preserve"> </w:t>
      </w:r>
      <w:r>
        <w:rPr>
          <w:spacing w:val="-1"/>
        </w:rPr>
        <w:t>competent</w:t>
      </w:r>
      <w:r>
        <w:rPr>
          <w:spacing w:val="20"/>
        </w:rPr>
        <w:t xml:space="preserve"> </w:t>
      </w:r>
      <w:r>
        <w:rPr>
          <w:spacing w:val="-1"/>
        </w:rPr>
        <w:t>person</w:t>
      </w:r>
      <w:r>
        <w:rPr>
          <w:spacing w:val="83"/>
          <w:w w:val="99"/>
        </w:rPr>
        <w:t xml:space="preserve"> </w:t>
      </w:r>
      <w:r>
        <w:rPr>
          <w:spacing w:val="-1"/>
        </w:rPr>
        <w:t>every</w:t>
      </w:r>
      <w:r>
        <w:rPr>
          <w:spacing w:val="-3"/>
        </w:rPr>
        <w:t xml:space="preserve"> </w:t>
      </w:r>
      <w:r>
        <w:rPr>
          <w:spacing w:val="-1"/>
        </w:rPr>
        <w:t>week</w:t>
      </w:r>
      <w:r>
        <w:rPr>
          <w:spacing w:val="-2"/>
        </w:rPr>
        <w:t xml:space="preserve"> </w:t>
      </w:r>
      <w:r>
        <w:rPr>
          <w:spacing w:val="-1"/>
        </w:rPr>
        <w:t>it</w:t>
      </w:r>
      <w:r>
        <w:rPr>
          <w:spacing w:val="-4"/>
        </w:rPr>
        <w:t xml:space="preserve"> </w:t>
      </w:r>
      <w:r>
        <w:rPr>
          <w:spacing w:val="1"/>
        </w:rPr>
        <w:t>is</w:t>
      </w:r>
      <w:r>
        <w:rPr>
          <w:spacing w:val="-4"/>
        </w:rPr>
        <w:t xml:space="preserve"> </w:t>
      </w:r>
      <w:r>
        <w:rPr>
          <w:spacing w:val="-1"/>
        </w:rPr>
        <w:t>in</w:t>
      </w:r>
      <w:r>
        <w:rPr>
          <w:spacing w:val="-2"/>
        </w:rPr>
        <w:t xml:space="preserve"> </w:t>
      </w:r>
      <w:r>
        <w:rPr>
          <w:spacing w:val="-1"/>
        </w:rPr>
        <w:t>use.</w:t>
      </w:r>
      <w:r>
        <w:rPr>
          <w:spacing w:val="-4"/>
        </w:rPr>
        <w:t xml:space="preserve"> </w:t>
      </w:r>
      <w:r>
        <w:rPr>
          <w:spacing w:val="-1"/>
        </w:rPr>
        <w:t>Only fully</w:t>
      </w:r>
      <w:r>
        <w:rPr>
          <w:spacing w:val="-3"/>
        </w:rPr>
        <w:t xml:space="preserve"> </w:t>
      </w:r>
      <w:r>
        <w:rPr>
          <w:spacing w:val="-1"/>
        </w:rPr>
        <w:t>competent</w:t>
      </w:r>
      <w:r>
        <w:rPr>
          <w:spacing w:val="-4"/>
        </w:rPr>
        <w:t xml:space="preserve"> </w:t>
      </w:r>
      <w:r>
        <w:rPr>
          <w:spacing w:val="-1"/>
        </w:rPr>
        <w:t>persons</w:t>
      </w:r>
      <w:r>
        <w:rPr>
          <w:spacing w:val="-3"/>
        </w:rPr>
        <w:t xml:space="preserve"> </w:t>
      </w:r>
      <w:r>
        <w:rPr>
          <w:spacing w:val="-1"/>
        </w:rPr>
        <w:t>will</w:t>
      </w:r>
      <w:r>
        <w:rPr>
          <w:spacing w:val="-2"/>
        </w:rPr>
        <w:t xml:space="preserve"> </w:t>
      </w:r>
      <w:r>
        <w:t>carry</w:t>
      </w:r>
      <w:r>
        <w:rPr>
          <w:spacing w:val="-3"/>
        </w:rPr>
        <w:t xml:space="preserve"> </w:t>
      </w:r>
      <w:r>
        <w:t>out</w:t>
      </w:r>
      <w:r>
        <w:rPr>
          <w:spacing w:val="-4"/>
        </w:rPr>
        <w:t xml:space="preserve"> </w:t>
      </w:r>
      <w:r>
        <w:rPr>
          <w:spacing w:val="-1"/>
        </w:rPr>
        <w:t>equipment</w:t>
      </w:r>
      <w:r>
        <w:rPr>
          <w:spacing w:val="-4"/>
        </w:rPr>
        <w:t xml:space="preserve"> </w:t>
      </w:r>
      <w:r>
        <w:t>repairs</w:t>
      </w:r>
      <w:r>
        <w:rPr>
          <w:spacing w:val="-3"/>
        </w:rPr>
        <w:t xml:space="preserve"> </w:t>
      </w:r>
      <w:r>
        <w:rPr>
          <w:spacing w:val="1"/>
        </w:rPr>
        <w:t>and</w:t>
      </w:r>
      <w:r>
        <w:rPr>
          <w:spacing w:val="-3"/>
        </w:rPr>
        <w:t xml:space="preserve"> </w:t>
      </w:r>
      <w:r>
        <w:rPr>
          <w:spacing w:val="-1"/>
        </w:rPr>
        <w:t>maintenance.</w:t>
      </w:r>
      <w:r>
        <w:rPr>
          <w:spacing w:val="97"/>
          <w:w w:val="99"/>
        </w:rPr>
        <w:t xml:space="preserve"> </w:t>
      </w:r>
      <w:r>
        <w:rPr>
          <w:spacing w:val="-1"/>
        </w:rPr>
        <w:t>All</w:t>
      </w:r>
      <w:r>
        <w:rPr>
          <w:spacing w:val="-7"/>
        </w:rPr>
        <w:t xml:space="preserve"> </w:t>
      </w:r>
      <w:r>
        <w:rPr>
          <w:spacing w:val="-1"/>
        </w:rPr>
        <w:t>inspections</w:t>
      </w:r>
      <w:r>
        <w:rPr>
          <w:spacing w:val="-7"/>
        </w:rPr>
        <w:t xml:space="preserve"> </w:t>
      </w:r>
      <w:r>
        <w:t>and</w:t>
      </w:r>
      <w:r>
        <w:rPr>
          <w:spacing w:val="-5"/>
        </w:rPr>
        <w:t xml:space="preserve"> </w:t>
      </w:r>
      <w:r>
        <w:rPr>
          <w:spacing w:val="-1"/>
        </w:rPr>
        <w:t>maintenance</w:t>
      </w:r>
      <w:r>
        <w:rPr>
          <w:spacing w:val="-7"/>
        </w:rPr>
        <w:t xml:space="preserve"> </w:t>
      </w:r>
      <w:r>
        <w:t>will</w:t>
      </w:r>
      <w:r>
        <w:rPr>
          <w:spacing w:val="-6"/>
        </w:rPr>
        <w:t xml:space="preserve"> </w:t>
      </w:r>
      <w:r>
        <w:t>be</w:t>
      </w:r>
      <w:r>
        <w:rPr>
          <w:spacing w:val="-7"/>
        </w:rPr>
        <w:t xml:space="preserve"> </w:t>
      </w:r>
      <w:r>
        <w:rPr>
          <w:spacing w:val="-1"/>
        </w:rPr>
        <w:t>recorded</w:t>
      </w:r>
      <w:r>
        <w:rPr>
          <w:spacing w:val="-6"/>
        </w:rPr>
        <w:t xml:space="preserve"> </w:t>
      </w:r>
      <w:r>
        <w:rPr>
          <w:spacing w:val="-1"/>
        </w:rPr>
        <w:t>in</w:t>
      </w:r>
      <w:r>
        <w:rPr>
          <w:spacing w:val="-4"/>
        </w:rPr>
        <w:t xml:space="preserve"> </w:t>
      </w:r>
      <w:r>
        <w:t>the</w:t>
      </w:r>
      <w:r>
        <w:rPr>
          <w:spacing w:val="-7"/>
        </w:rPr>
        <w:t xml:space="preserve"> </w:t>
      </w:r>
      <w:r>
        <w:rPr>
          <w:spacing w:val="-1"/>
        </w:rPr>
        <w:t>equipment</w:t>
      </w:r>
      <w:r>
        <w:rPr>
          <w:spacing w:val="-6"/>
        </w:rPr>
        <w:t xml:space="preserve"> </w:t>
      </w:r>
      <w:r>
        <w:rPr>
          <w:spacing w:val="-1"/>
        </w:rPr>
        <w:t>maintenance</w:t>
      </w:r>
      <w:r>
        <w:rPr>
          <w:spacing w:val="-7"/>
        </w:rPr>
        <w:t xml:space="preserve"> </w:t>
      </w:r>
      <w:r>
        <w:t>logbook.</w:t>
      </w:r>
    </w:p>
    <w:p w14:paraId="358E89C7"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38486F42" w14:textId="77777777" w:rsidR="00BF52D8" w:rsidRDefault="00BF52D8" w:rsidP="00526973">
      <w:pPr>
        <w:tabs>
          <w:tab w:val="left" w:pos="284"/>
        </w:tabs>
        <w:spacing w:before="11"/>
        <w:jc w:val="both"/>
        <w:rPr>
          <w:rFonts w:ascii="Calibri" w:eastAsia="Calibri" w:hAnsi="Calibri" w:cs="Calibri"/>
          <w:sz w:val="21"/>
          <w:szCs w:val="21"/>
        </w:rPr>
      </w:pPr>
    </w:p>
    <w:p w14:paraId="4DE11A42" w14:textId="77777777" w:rsidR="00BF52D8" w:rsidRDefault="008D1CD1" w:rsidP="00526973">
      <w:pPr>
        <w:pStyle w:val="BodyText"/>
        <w:numPr>
          <w:ilvl w:val="1"/>
          <w:numId w:val="11"/>
        </w:numPr>
        <w:tabs>
          <w:tab w:val="left" w:pos="284"/>
          <w:tab w:val="left" w:pos="929"/>
        </w:tabs>
        <w:spacing w:before="59"/>
        <w:ind w:left="928" w:hanging="398"/>
        <w:jc w:val="both"/>
      </w:pPr>
      <w:r>
        <w:t>Hot</w:t>
      </w:r>
      <w:r>
        <w:rPr>
          <w:spacing w:val="-9"/>
        </w:rPr>
        <w:t xml:space="preserve"> </w:t>
      </w:r>
      <w:r>
        <w:t>Works</w:t>
      </w:r>
    </w:p>
    <w:p w14:paraId="4FB9234D" w14:textId="77777777" w:rsidR="00BF52D8" w:rsidRDefault="00BF52D8" w:rsidP="00526973">
      <w:pPr>
        <w:tabs>
          <w:tab w:val="left" w:pos="284"/>
        </w:tabs>
        <w:spacing w:before="1"/>
        <w:jc w:val="both"/>
        <w:rPr>
          <w:rFonts w:ascii="Calibri" w:eastAsia="Calibri" w:hAnsi="Calibri" w:cs="Calibri"/>
          <w:sz w:val="20"/>
          <w:szCs w:val="20"/>
        </w:rPr>
      </w:pPr>
    </w:p>
    <w:p w14:paraId="0C8C2C33" w14:textId="77777777" w:rsidR="00BF52D8" w:rsidRDefault="008D1CD1" w:rsidP="00526973">
      <w:pPr>
        <w:pStyle w:val="BodyText"/>
        <w:tabs>
          <w:tab w:val="left" w:pos="284"/>
        </w:tabs>
        <w:ind w:right="213"/>
        <w:jc w:val="both"/>
      </w:pPr>
      <w:r>
        <w:rPr>
          <w:spacing w:val="-1"/>
        </w:rPr>
        <w:t>The</w:t>
      </w:r>
      <w:r>
        <w:rPr>
          <w:spacing w:val="16"/>
        </w:rPr>
        <w:t xml:space="preserve"> </w:t>
      </w:r>
      <w:r>
        <w:t>company</w:t>
      </w:r>
      <w:r>
        <w:rPr>
          <w:spacing w:val="18"/>
        </w:rPr>
        <w:t xml:space="preserve"> </w:t>
      </w:r>
      <w:r>
        <w:t>are</w:t>
      </w:r>
      <w:r>
        <w:rPr>
          <w:spacing w:val="16"/>
        </w:rPr>
        <w:t xml:space="preserve"> </w:t>
      </w:r>
      <w:r>
        <w:t>aware</w:t>
      </w:r>
      <w:r>
        <w:rPr>
          <w:spacing w:val="16"/>
        </w:rPr>
        <w:t xml:space="preserve"> </w:t>
      </w:r>
      <w:r>
        <w:rPr>
          <w:spacing w:val="1"/>
        </w:rPr>
        <w:t>of</w:t>
      </w:r>
      <w:r>
        <w:rPr>
          <w:spacing w:val="17"/>
        </w:rPr>
        <w:t xml:space="preserve"> </w:t>
      </w:r>
      <w:r>
        <w:t>the</w:t>
      </w:r>
      <w:r>
        <w:rPr>
          <w:spacing w:val="16"/>
        </w:rPr>
        <w:t xml:space="preserve"> </w:t>
      </w:r>
      <w:r>
        <w:rPr>
          <w:spacing w:val="-1"/>
        </w:rPr>
        <w:t>significant</w:t>
      </w:r>
      <w:r>
        <w:rPr>
          <w:spacing w:val="18"/>
        </w:rPr>
        <w:t xml:space="preserve"> </w:t>
      </w:r>
      <w:r>
        <w:t>dangers</w:t>
      </w:r>
      <w:r>
        <w:rPr>
          <w:spacing w:val="18"/>
        </w:rPr>
        <w:t xml:space="preserve"> </w:t>
      </w:r>
      <w:r>
        <w:rPr>
          <w:spacing w:val="-1"/>
        </w:rPr>
        <w:t>when</w:t>
      </w:r>
      <w:r>
        <w:rPr>
          <w:spacing w:val="21"/>
        </w:rPr>
        <w:t xml:space="preserve"> </w:t>
      </w:r>
      <w:r>
        <w:rPr>
          <w:spacing w:val="-1"/>
        </w:rPr>
        <w:t>carrying</w:t>
      </w:r>
      <w:r>
        <w:rPr>
          <w:spacing w:val="16"/>
        </w:rPr>
        <w:t xml:space="preserve"> </w:t>
      </w:r>
      <w:r>
        <w:t>out</w:t>
      </w:r>
      <w:r>
        <w:rPr>
          <w:spacing w:val="17"/>
        </w:rPr>
        <w:t xml:space="preserve"> </w:t>
      </w:r>
      <w:r>
        <w:t>hot</w:t>
      </w:r>
      <w:r>
        <w:rPr>
          <w:spacing w:val="18"/>
        </w:rPr>
        <w:t xml:space="preserve"> </w:t>
      </w:r>
      <w:r>
        <w:rPr>
          <w:spacing w:val="-1"/>
        </w:rPr>
        <w:t>works</w:t>
      </w:r>
      <w:r>
        <w:rPr>
          <w:spacing w:val="15"/>
        </w:rPr>
        <w:t xml:space="preserve"> </w:t>
      </w:r>
      <w:r>
        <w:t>and</w:t>
      </w:r>
      <w:r>
        <w:rPr>
          <w:spacing w:val="18"/>
        </w:rPr>
        <w:t xml:space="preserve"> </w:t>
      </w:r>
      <w:r>
        <w:rPr>
          <w:spacing w:val="1"/>
        </w:rPr>
        <w:t>to</w:t>
      </w:r>
      <w:r>
        <w:rPr>
          <w:spacing w:val="17"/>
        </w:rPr>
        <w:t xml:space="preserve"> </w:t>
      </w:r>
      <w:r>
        <w:rPr>
          <w:spacing w:val="-1"/>
        </w:rPr>
        <w:t>ensure</w:t>
      </w:r>
      <w:r>
        <w:rPr>
          <w:spacing w:val="19"/>
        </w:rPr>
        <w:t xml:space="preserve"> </w:t>
      </w:r>
      <w:r>
        <w:t>these</w:t>
      </w:r>
      <w:r>
        <w:rPr>
          <w:spacing w:val="55"/>
          <w:w w:val="99"/>
        </w:rPr>
        <w:t xml:space="preserve"> </w:t>
      </w:r>
      <w:r>
        <w:rPr>
          <w:spacing w:val="-1"/>
        </w:rPr>
        <w:t>risks</w:t>
      </w:r>
      <w:r>
        <w:rPr>
          <w:spacing w:val="-6"/>
        </w:rPr>
        <w:t xml:space="preserve"> </w:t>
      </w:r>
      <w:r>
        <w:t>are</w:t>
      </w:r>
      <w:r>
        <w:rPr>
          <w:spacing w:val="-6"/>
        </w:rPr>
        <w:t xml:space="preserve"> </w:t>
      </w:r>
      <w:r>
        <w:rPr>
          <w:spacing w:val="-1"/>
        </w:rPr>
        <w:t>kept</w:t>
      </w:r>
      <w:r>
        <w:rPr>
          <w:spacing w:val="-4"/>
        </w:rPr>
        <w:t xml:space="preserve"> </w:t>
      </w:r>
      <w:r>
        <w:t>to</w:t>
      </w:r>
      <w:r>
        <w:rPr>
          <w:spacing w:val="-5"/>
        </w:rPr>
        <w:t xml:space="preserve"> </w:t>
      </w:r>
      <w:r>
        <w:t>a</w:t>
      </w:r>
      <w:r>
        <w:rPr>
          <w:spacing w:val="-4"/>
        </w:rPr>
        <w:t xml:space="preserve"> </w:t>
      </w:r>
      <w:r>
        <w:rPr>
          <w:spacing w:val="-1"/>
        </w:rPr>
        <w:t>minimum</w:t>
      </w:r>
      <w:r>
        <w:rPr>
          <w:spacing w:val="-5"/>
        </w:rPr>
        <w:t xml:space="preserve"> </w:t>
      </w:r>
      <w:r>
        <w:t>the</w:t>
      </w:r>
      <w:r>
        <w:rPr>
          <w:spacing w:val="-6"/>
        </w:rPr>
        <w:t xml:space="preserve"> </w:t>
      </w:r>
      <w:r>
        <w:rPr>
          <w:spacing w:val="-1"/>
        </w:rPr>
        <w:t>following</w:t>
      </w:r>
      <w:r>
        <w:rPr>
          <w:spacing w:val="-5"/>
        </w:rPr>
        <w:t xml:space="preserve"> </w:t>
      </w:r>
      <w:r>
        <w:t>arrangements</w:t>
      </w:r>
      <w:r>
        <w:rPr>
          <w:spacing w:val="-5"/>
        </w:rPr>
        <w:t xml:space="preserve"> </w:t>
      </w:r>
      <w:r>
        <w:t>are</w:t>
      </w:r>
      <w:r>
        <w:rPr>
          <w:spacing w:val="-6"/>
        </w:rPr>
        <w:t xml:space="preserve"> </w:t>
      </w:r>
      <w:r>
        <w:rPr>
          <w:spacing w:val="-1"/>
        </w:rPr>
        <w:t>in</w:t>
      </w:r>
      <w:r>
        <w:rPr>
          <w:spacing w:val="-3"/>
        </w:rPr>
        <w:t xml:space="preserve"> </w:t>
      </w:r>
      <w:r>
        <w:rPr>
          <w:spacing w:val="-1"/>
        </w:rPr>
        <w:t>place.</w:t>
      </w:r>
    </w:p>
    <w:p w14:paraId="7888513A" w14:textId="77777777" w:rsidR="00BF52D8" w:rsidRDefault="00BF52D8" w:rsidP="00526973">
      <w:pPr>
        <w:tabs>
          <w:tab w:val="left" w:pos="284"/>
        </w:tabs>
        <w:spacing w:before="11"/>
        <w:jc w:val="both"/>
        <w:rPr>
          <w:rFonts w:ascii="Calibri" w:eastAsia="Calibri" w:hAnsi="Calibri" w:cs="Calibri"/>
          <w:sz w:val="19"/>
          <w:szCs w:val="19"/>
        </w:rPr>
      </w:pPr>
    </w:p>
    <w:p w14:paraId="20A120D3" w14:textId="77777777" w:rsidR="00BF52D8" w:rsidRDefault="008D1CD1" w:rsidP="00526973">
      <w:pPr>
        <w:pStyle w:val="BodyText"/>
        <w:tabs>
          <w:tab w:val="left" w:pos="284"/>
        </w:tabs>
        <w:ind w:right="213"/>
        <w:jc w:val="both"/>
      </w:pPr>
      <w:r>
        <w:rPr>
          <w:spacing w:val="-1"/>
        </w:rPr>
        <w:t>The</w:t>
      </w:r>
      <w:r>
        <w:rPr>
          <w:spacing w:val="-6"/>
        </w:rPr>
        <w:t xml:space="preserve"> </w:t>
      </w:r>
      <w:r>
        <w:t>term</w:t>
      </w:r>
      <w:r>
        <w:rPr>
          <w:spacing w:val="-5"/>
        </w:rPr>
        <w:t xml:space="preserve"> </w:t>
      </w:r>
      <w:r>
        <w:t>hot</w:t>
      </w:r>
      <w:r>
        <w:rPr>
          <w:spacing w:val="-4"/>
        </w:rPr>
        <w:t xml:space="preserve"> </w:t>
      </w:r>
      <w:r>
        <w:rPr>
          <w:spacing w:val="-1"/>
        </w:rPr>
        <w:t>works</w:t>
      </w:r>
      <w:r>
        <w:rPr>
          <w:spacing w:val="-3"/>
        </w:rPr>
        <w:t xml:space="preserve"> </w:t>
      </w:r>
      <w:r>
        <w:rPr>
          <w:spacing w:val="-1"/>
        </w:rPr>
        <w:t>will</w:t>
      </w:r>
      <w:r>
        <w:rPr>
          <w:spacing w:val="-4"/>
        </w:rPr>
        <w:t xml:space="preserve"> </w:t>
      </w:r>
      <w:r>
        <w:t>include</w:t>
      </w:r>
      <w:r>
        <w:rPr>
          <w:spacing w:val="-6"/>
        </w:rPr>
        <w:t xml:space="preserve"> </w:t>
      </w:r>
      <w:r>
        <w:t>any</w:t>
      </w:r>
      <w:r>
        <w:rPr>
          <w:spacing w:val="-3"/>
        </w:rPr>
        <w:t xml:space="preserve"> </w:t>
      </w:r>
      <w:r>
        <w:rPr>
          <w:spacing w:val="-1"/>
        </w:rPr>
        <w:t>work</w:t>
      </w:r>
      <w:r>
        <w:rPr>
          <w:spacing w:val="-3"/>
        </w:rPr>
        <w:t xml:space="preserve"> </w:t>
      </w:r>
      <w:r>
        <w:rPr>
          <w:spacing w:val="-1"/>
        </w:rPr>
        <w:t>with</w:t>
      </w:r>
      <w:r>
        <w:rPr>
          <w:spacing w:val="-4"/>
        </w:rPr>
        <w:t xml:space="preserve"> </w:t>
      </w:r>
      <w:r>
        <w:rPr>
          <w:spacing w:val="-1"/>
        </w:rPr>
        <w:t>naked</w:t>
      </w:r>
      <w:r>
        <w:rPr>
          <w:spacing w:val="-3"/>
        </w:rPr>
        <w:t xml:space="preserve"> </w:t>
      </w:r>
      <w:r>
        <w:t>flames</w:t>
      </w:r>
      <w:r>
        <w:rPr>
          <w:spacing w:val="-5"/>
        </w:rPr>
        <w:t xml:space="preserve"> </w:t>
      </w:r>
      <w:r>
        <w:t>or</w:t>
      </w:r>
      <w:r>
        <w:rPr>
          <w:spacing w:val="-4"/>
        </w:rPr>
        <w:t xml:space="preserve"> </w:t>
      </w:r>
      <w:r>
        <w:rPr>
          <w:spacing w:val="-1"/>
        </w:rPr>
        <w:t>producing</w:t>
      </w:r>
      <w:r>
        <w:rPr>
          <w:spacing w:val="-4"/>
        </w:rPr>
        <w:t xml:space="preserve"> </w:t>
      </w:r>
      <w:r>
        <w:rPr>
          <w:spacing w:val="-1"/>
        </w:rPr>
        <w:t>sparks</w:t>
      </w:r>
      <w:r>
        <w:rPr>
          <w:spacing w:val="-6"/>
        </w:rPr>
        <w:t xml:space="preserve"> </w:t>
      </w:r>
      <w:r>
        <w:t>or</w:t>
      </w:r>
      <w:r>
        <w:rPr>
          <w:spacing w:val="-4"/>
        </w:rPr>
        <w:t xml:space="preserve"> </w:t>
      </w:r>
      <w:r>
        <w:rPr>
          <w:spacing w:val="-1"/>
        </w:rPr>
        <w:t xml:space="preserve">heat </w:t>
      </w:r>
      <w:r>
        <w:t>that</w:t>
      </w:r>
      <w:r>
        <w:rPr>
          <w:spacing w:val="-4"/>
        </w:rPr>
        <w:t xml:space="preserve"> </w:t>
      </w:r>
      <w:r>
        <w:rPr>
          <w:spacing w:val="-1"/>
        </w:rPr>
        <w:t>may</w:t>
      </w:r>
      <w:r>
        <w:rPr>
          <w:spacing w:val="-4"/>
        </w:rPr>
        <w:t xml:space="preserve"> </w:t>
      </w:r>
      <w:r>
        <w:rPr>
          <w:spacing w:val="-1"/>
        </w:rPr>
        <w:t>cause</w:t>
      </w:r>
      <w:r>
        <w:rPr>
          <w:spacing w:val="69"/>
          <w:w w:val="99"/>
        </w:rPr>
        <w:t xml:space="preserve"> </w:t>
      </w:r>
      <w:r>
        <w:t>a</w:t>
      </w:r>
      <w:r>
        <w:rPr>
          <w:spacing w:val="-4"/>
        </w:rPr>
        <w:t xml:space="preserve"> </w:t>
      </w:r>
      <w:r>
        <w:rPr>
          <w:spacing w:val="-1"/>
        </w:rPr>
        <w:t>fire:</w:t>
      </w:r>
    </w:p>
    <w:p w14:paraId="6074F0C7" w14:textId="77777777" w:rsidR="00BF52D8" w:rsidRDefault="00BF52D8" w:rsidP="00526973">
      <w:pPr>
        <w:tabs>
          <w:tab w:val="left" w:pos="284"/>
        </w:tabs>
        <w:jc w:val="both"/>
        <w:rPr>
          <w:rFonts w:ascii="Calibri" w:eastAsia="Calibri" w:hAnsi="Calibri" w:cs="Calibri"/>
          <w:sz w:val="20"/>
          <w:szCs w:val="20"/>
        </w:rPr>
      </w:pPr>
    </w:p>
    <w:p w14:paraId="0145EFFE" w14:textId="77777777" w:rsidR="00BF52D8" w:rsidRDefault="008D1CD1" w:rsidP="00526973">
      <w:pPr>
        <w:pStyle w:val="BodyText"/>
        <w:numPr>
          <w:ilvl w:val="2"/>
          <w:numId w:val="11"/>
        </w:numPr>
        <w:tabs>
          <w:tab w:val="left" w:pos="284"/>
          <w:tab w:val="left" w:pos="1251"/>
        </w:tabs>
        <w:jc w:val="both"/>
      </w:pPr>
      <w:r>
        <w:rPr>
          <w:spacing w:val="-1"/>
        </w:rPr>
        <w:t>All</w:t>
      </w:r>
      <w:r>
        <w:rPr>
          <w:spacing w:val="-4"/>
        </w:rPr>
        <w:t xml:space="preserve"> </w:t>
      </w:r>
      <w:r>
        <w:t>hot</w:t>
      </w:r>
      <w:r>
        <w:rPr>
          <w:spacing w:val="-4"/>
        </w:rPr>
        <w:t xml:space="preserve"> </w:t>
      </w:r>
      <w:r>
        <w:rPr>
          <w:spacing w:val="-1"/>
        </w:rPr>
        <w:t>works</w:t>
      </w:r>
      <w:r>
        <w:rPr>
          <w:spacing w:val="-5"/>
        </w:rPr>
        <w:t xml:space="preserve"> </w:t>
      </w:r>
      <w:r>
        <w:t>are</w:t>
      </w:r>
      <w:r>
        <w:rPr>
          <w:spacing w:val="-2"/>
        </w:rPr>
        <w:t xml:space="preserve"> </w:t>
      </w:r>
      <w:r>
        <w:rPr>
          <w:spacing w:val="-1"/>
        </w:rPr>
        <w:t>subject</w:t>
      </w:r>
      <w:r>
        <w:rPr>
          <w:spacing w:val="-4"/>
        </w:rPr>
        <w:t xml:space="preserve"> </w:t>
      </w:r>
      <w:r>
        <w:t>to</w:t>
      </w:r>
      <w:r>
        <w:rPr>
          <w:spacing w:val="-4"/>
        </w:rPr>
        <w:t xml:space="preserve"> </w:t>
      </w:r>
      <w:r>
        <w:t>a</w:t>
      </w:r>
      <w:r>
        <w:rPr>
          <w:spacing w:val="-4"/>
        </w:rPr>
        <w:t xml:space="preserve"> </w:t>
      </w:r>
      <w:r>
        <w:rPr>
          <w:spacing w:val="-1"/>
        </w:rPr>
        <w:t>permit</w:t>
      </w:r>
      <w:r>
        <w:rPr>
          <w:spacing w:val="-3"/>
        </w:rPr>
        <w:t xml:space="preserve"> </w:t>
      </w:r>
      <w:r>
        <w:t>to</w:t>
      </w:r>
      <w:r>
        <w:rPr>
          <w:spacing w:val="-4"/>
        </w:rPr>
        <w:t xml:space="preserve"> </w:t>
      </w:r>
      <w:r>
        <w:rPr>
          <w:spacing w:val="-1"/>
        </w:rPr>
        <w:t>work</w:t>
      </w:r>
      <w:r>
        <w:rPr>
          <w:spacing w:val="-4"/>
        </w:rPr>
        <w:t xml:space="preserve"> </w:t>
      </w:r>
      <w:r>
        <w:t>system</w:t>
      </w:r>
      <w:r>
        <w:rPr>
          <w:spacing w:val="-4"/>
        </w:rPr>
        <w:t xml:space="preserve"> </w:t>
      </w:r>
      <w:r>
        <w:rPr>
          <w:spacing w:val="-1"/>
        </w:rPr>
        <w:t>which</w:t>
      </w:r>
      <w:r>
        <w:rPr>
          <w:spacing w:val="-2"/>
        </w:rPr>
        <w:t xml:space="preserve"> </w:t>
      </w:r>
      <w:r>
        <w:rPr>
          <w:spacing w:val="-1"/>
        </w:rPr>
        <w:t>will</w:t>
      </w:r>
      <w:r>
        <w:rPr>
          <w:spacing w:val="-4"/>
        </w:rPr>
        <w:t xml:space="preserve"> </w:t>
      </w:r>
      <w:r>
        <w:rPr>
          <w:spacing w:val="-1"/>
        </w:rPr>
        <w:t>include</w:t>
      </w:r>
      <w:r>
        <w:rPr>
          <w:spacing w:val="-5"/>
        </w:rPr>
        <w:t xml:space="preserve"> </w:t>
      </w:r>
      <w:r>
        <w:t>the</w:t>
      </w:r>
      <w:r>
        <w:rPr>
          <w:spacing w:val="-4"/>
        </w:rPr>
        <w:t xml:space="preserve"> </w:t>
      </w:r>
      <w:r>
        <w:t>hot</w:t>
      </w:r>
      <w:r>
        <w:rPr>
          <w:spacing w:val="-4"/>
        </w:rPr>
        <w:t xml:space="preserve"> </w:t>
      </w:r>
      <w:r>
        <w:t>works</w:t>
      </w:r>
      <w:r>
        <w:rPr>
          <w:spacing w:val="-5"/>
        </w:rPr>
        <w:t xml:space="preserve"> </w:t>
      </w:r>
      <w:r>
        <w:rPr>
          <w:spacing w:val="-1"/>
        </w:rPr>
        <w:t>permit.</w:t>
      </w:r>
    </w:p>
    <w:p w14:paraId="731493C0" w14:textId="77777777" w:rsidR="00BF52D8" w:rsidRDefault="00BF52D8" w:rsidP="00526973">
      <w:pPr>
        <w:tabs>
          <w:tab w:val="left" w:pos="284"/>
        </w:tabs>
        <w:spacing w:before="1"/>
        <w:jc w:val="both"/>
        <w:rPr>
          <w:rFonts w:ascii="Calibri" w:eastAsia="Calibri" w:hAnsi="Calibri" w:cs="Calibri"/>
          <w:sz w:val="18"/>
          <w:szCs w:val="18"/>
        </w:rPr>
      </w:pPr>
    </w:p>
    <w:p w14:paraId="77751A98" w14:textId="77777777" w:rsidR="00BF52D8" w:rsidRDefault="008D1CD1" w:rsidP="00526973">
      <w:pPr>
        <w:pStyle w:val="BodyText"/>
        <w:numPr>
          <w:ilvl w:val="2"/>
          <w:numId w:val="11"/>
        </w:numPr>
        <w:tabs>
          <w:tab w:val="left" w:pos="284"/>
          <w:tab w:val="left" w:pos="1251"/>
        </w:tabs>
        <w:ind w:right="213"/>
        <w:jc w:val="both"/>
      </w:pPr>
      <w:r>
        <w:rPr>
          <w:spacing w:val="-1"/>
        </w:rPr>
        <w:t>All</w:t>
      </w:r>
      <w:r>
        <w:rPr>
          <w:spacing w:val="-5"/>
        </w:rPr>
        <w:t xml:space="preserve"> </w:t>
      </w:r>
      <w:r>
        <w:t>hot</w:t>
      </w:r>
      <w:r>
        <w:rPr>
          <w:spacing w:val="-4"/>
        </w:rPr>
        <w:t xml:space="preserve"> </w:t>
      </w:r>
      <w:r>
        <w:rPr>
          <w:spacing w:val="-1"/>
        </w:rPr>
        <w:t>work</w:t>
      </w:r>
      <w:r>
        <w:rPr>
          <w:spacing w:val="-4"/>
        </w:rPr>
        <w:t xml:space="preserve"> </w:t>
      </w:r>
      <w:r>
        <w:rPr>
          <w:spacing w:val="-1"/>
        </w:rPr>
        <w:t>permits</w:t>
      </w:r>
      <w:r>
        <w:rPr>
          <w:spacing w:val="-5"/>
        </w:rPr>
        <w:t xml:space="preserve"> </w:t>
      </w:r>
      <w:r>
        <w:rPr>
          <w:spacing w:val="-1"/>
        </w:rPr>
        <w:t>will</w:t>
      </w:r>
      <w:r>
        <w:rPr>
          <w:spacing w:val="-4"/>
        </w:rPr>
        <w:t xml:space="preserve"> </w:t>
      </w:r>
      <w:r>
        <w:rPr>
          <w:spacing w:val="1"/>
        </w:rPr>
        <w:t>be</w:t>
      </w:r>
      <w:r>
        <w:rPr>
          <w:spacing w:val="-5"/>
        </w:rPr>
        <w:t xml:space="preserve"> </w:t>
      </w:r>
      <w:r>
        <w:rPr>
          <w:spacing w:val="-1"/>
        </w:rPr>
        <w:t>issued</w:t>
      </w:r>
      <w:r>
        <w:rPr>
          <w:spacing w:val="-4"/>
        </w:rPr>
        <w:t xml:space="preserve"> </w:t>
      </w:r>
      <w:r>
        <w:t>by</w:t>
      </w:r>
      <w:r>
        <w:rPr>
          <w:spacing w:val="-3"/>
        </w:rPr>
        <w:t xml:space="preserve"> </w:t>
      </w:r>
      <w:r>
        <w:t>the</w:t>
      </w:r>
      <w:r>
        <w:rPr>
          <w:spacing w:val="-6"/>
        </w:rPr>
        <w:t xml:space="preserve"> </w:t>
      </w:r>
      <w:r>
        <w:rPr>
          <w:spacing w:val="-1"/>
        </w:rPr>
        <w:t>Site</w:t>
      </w:r>
      <w:r>
        <w:rPr>
          <w:spacing w:val="-5"/>
        </w:rPr>
        <w:t xml:space="preserve"> </w:t>
      </w:r>
      <w:r>
        <w:rPr>
          <w:spacing w:val="-1"/>
        </w:rPr>
        <w:t>Manager</w:t>
      </w:r>
      <w:r>
        <w:rPr>
          <w:spacing w:val="-4"/>
        </w:rPr>
        <w:t xml:space="preserve"> </w:t>
      </w:r>
      <w:r>
        <w:t>or</w:t>
      </w:r>
      <w:r>
        <w:rPr>
          <w:spacing w:val="-4"/>
        </w:rPr>
        <w:t xml:space="preserve"> </w:t>
      </w:r>
      <w:r>
        <w:rPr>
          <w:spacing w:val="-1"/>
        </w:rPr>
        <w:t>Supervisor</w:t>
      </w:r>
      <w:r>
        <w:rPr>
          <w:spacing w:val="-5"/>
        </w:rPr>
        <w:t xml:space="preserve"> </w:t>
      </w:r>
      <w:r>
        <w:rPr>
          <w:spacing w:val="-1"/>
        </w:rPr>
        <w:t>prior</w:t>
      </w:r>
      <w:r>
        <w:rPr>
          <w:spacing w:val="-4"/>
        </w:rPr>
        <w:t xml:space="preserve"> </w:t>
      </w:r>
      <w:r>
        <w:t>to</w:t>
      </w:r>
      <w:r>
        <w:rPr>
          <w:spacing w:val="-5"/>
        </w:rPr>
        <w:t xml:space="preserve"> </w:t>
      </w:r>
      <w:r>
        <w:t>commencing</w:t>
      </w:r>
      <w:r>
        <w:rPr>
          <w:spacing w:val="-4"/>
        </w:rPr>
        <w:t xml:space="preserve"> </w:t>
      </w:r>
      <w:r>
        <w:t>the</w:t>
      </w:r>
      <w:r>
        <w:rPr>
          <w:spacing w:val="71"/>
          <w:w w:val="99"/>
        </w:rPr>
        <w:t xml:space="preserve"> </w:t>
      </w:r>
      <w:r>
        <w:rPr>
          <w:spacing w:val="-1"/>
        </w:rPr>
        <w:t>task.</w:t>
      </w:r>
    </w:p>
    <w:p w14:paraId="628A2989" w14:textId="77777777" w:rsidR="00BF52D8" w:rsidRDefault="00BF52D8" w:rsidP="00526973">
      <w:pPr>
        <w:tabs>
          <w:tab w:val="left" w:pos="284"/>
        </w:tabs>
        <w:spacing w:before="1"/>
        <w:jc w:val="both"/>
        <w:rPr>
          <w:rFonts w:ascii="Calibri" w:eastAsia="Calibri" w:hAnsi="Calibri" w:cs="Calibri"/>
          <w:sz w:val="18"/>
          <w:szCs w:val="18"/>
        </w:rPr>
      </w:pPr>
    </w:p>
    <w:p w14:paraId="69685165" w14:textId="77777777" w:rsidR="00BF52D8" w:rsidRDefault="008D1CD1" w:rsidP="00526973">
      <w:pPr>
        <w:pStyle w:val="BodyText"/>
        <w:numPr>
          <w:ilvl w:val="2"/>
          <w:numId w:val="11"/>
        </w:numPr>
        <w:tabs>
          <w:tab w:val="left" w:pos="284"/>
          <w:tab w:val="left" w:pos="1251"/>
        </w:tabs>
        <w:jc w:val="both"/>
      </w:pPr>
      <w:r>
        <w:rPr>
          <w:spacing w:val="-1"/>
        </w:rPr>
        <w:t>Only</w:t>
      </w:r>
      <w:r>
        <w:rPr>
          <w:spacing w:val="-6"/>
        </w:rPr>
        <w:t xml:space="preserve"> </w:t>
      </w:r>
      <w:r>
        <w:rPr>
          <w:spacing w:val="-1"/>
        </w:rPr>
        <w:t>competent</w:t>
      </w:r>
      <w:r>
        <w:rPr>
          <w:spacing w:val="-7"/>
        </w:rPr>
        <w:t xml:space="preserve"> </w:t>
      </w:r>
      <w:r>
        <w:rPr>
          <w:spacing w:val="-1"/>
        </w:rPr>
        <w:t>authorised</w:t>
      </w:r>
      <w:r>
        <w:rPr>
          <w:spacing w:val="-5"/>
        </w:rPr>
        <w:t xml:space="preserve"> </w:t>
      </w:r>
      <w:r>
        <w:rPr>
          <w:spacing w:val="-1"/>
        </w:rPr>
        <w:t>operatives</w:t>
      </w:r>
      <w:r>
        <w:rPr>
          <w:spacing w:val="-8"/>
        </w:rPr>
        <w:t xml:space="preserve"> </w:t>
      </w:r>
      <w:r>
        <w:t>are</w:t>
      </w:r>
      <w:r>
        <w:rPr>
          <w:spacing w:val="-7"/>
        </w:rPr>
        <w:t xml:space="preserve"> </w:t>
      </w:r>
      <w:r>
        <w:rPr>
          <w:spacing w:val="-1"/>
        </w:rPr>
        <w:t>permitted</w:t>
      </w:r>
      <w:r>
        <w:rPr>
          <w:spacing w:val="-6"/>
        </w:rPr>
        <w:t xml:space="preserve"> </w:t>
      </w:r>
      <w:r>
        <w:t>to</w:t>
      </w:r>
      <w:r>
        <w:rPr>
          <w:spacing w:val="-7"/>
        </w:rPr>
        <w:t xml:space="preserve"> </w:t>
      </w:r>
      <w:r>
        <w:rPr>
          <w:spacing w:val="-1"/>
        </w:rPr>
        <w:t>undertake</w:t>
      </w:r>
      <w:r>
        <w:rPr>
          <w:spacing w:val="-7"/>
        </w:rPr>
        <w:t xml:space="preserve"> </w:t>
      </w:r>
      <w:r>
        <w:t>hot</w:t>
      </w:r>
      <w:r>
        <w:rPr>
          <w:spacing w:val="-7"/>
        </w:rPr>
        <w:t xml:space="preserve"> </w:t>
      </w:r>
      <w:r>
        <w:rPr>
          <w:spacing w:val="-1"/>
        </w:rPr>
        <w:t>works.</w:t>
      </w:r>
    </w:p>
    <w:p w14:paraId="62078DB8" w14:textId="77777777" w:rsidR="00BF52D8" w:rsidRDefault="00BF52D8" w:rsidP="00526973">
      <w:pPr>
        <w:tabs>
          <w:tab w:val="left" w:pos="284"/>
        </w:tabs>
        <w:spacing w:before="1"/>
        <w:jc w:val="both"/>
        <w:rPr>
          <w:rFonts w:ascii="Calibri" w:eastAsia="Calibri" w:hAnsi="Calibri" w:cs="Calibri"/>
          <w:sz w:val="18"/>
          <w:szCs w:val="18"/>
        </w:rPr>
      </w:pPr>
    </w:p>
    <w:p w14:paraId="56D4B99D" w14:textId="7958457F" w:rsidR="00BF52D8" w:rsidRDefault="008D1CD1" w:rsidP="00526973">
      <w:pPr>
        <w:pStyle w:val="BodyText"/>
        <w:numPr>
          <w:ilvl w:val="2"/>
          <w:numId w:val="11"/>
        </w:numPr>
        <w:tabs>
          <w:tab w:val="left" w:pos="284"/>
          <w:tab w:val="left" w:pos="1251"/>
        </w:tabs>
        <w:ind w:right="523"/>
        <w:jc w:val="both"/>
      </w:pPr>
      <w:r>
        <w:rPr>
          <w:spacing w:val="-1"/>
        </w:rPr>
        <w:t>Operatives</w:t>
      </w:r>
      <w:r>
        <w:rPr>
          <w:spacing w:val="-7"/>
        </w:rPr>
        <w:t xml:space="preserve"> </w:t>
      </w:r>
      <w:r>
        <w:rPr>
          <w:spacing w:val="-1"/>
        </w:rPr>
        <w:t>carrying</w:t>
      </w:r>
      <w:r>
        <w:rPr>
          <w:spacing w:val="-5"/>
        </w:rPr>
        <w:t xml:space="preserve"> </w:t>
      </w:r>
      <w:r>
        <w:t>out</w:t>
      </w:r>
      <w:r>
        <w:rPr>
          <w:spacing w:val="-5"/>
        </w:rPr>
        <w:t xml:space="preserve"> </w:t>
      </w:r>
      <w:r>
        <w:t>the</w:t>
      </w:r>
      <w:r>
        <w:rPr>
          <w:spacing w:val="-6"/>
        </w:rPr>
        <w:t xml:space="preserve"> </w:t>
      </w:r>
      <w:r>
        <w:t>hot</w:t>
      </w:r>
      <w:r>
        <w:rPr>
          <w:spacing w:val="-6"/>
        </w:rPr>
        <w:t xml:space="preserve"> </w:t>
      </w:r>
      <w:r>
        <w:rPr>
          <w:spacing w:val="-1"/>
        </w:rPr>
        <w:t>works</w:t>
      </w:r>
      <w:r>
        <w:rPr>
          <w:spacing w:val="-6"/>
        </w:rPr>
        <w:t xml:space="preserve"> </w:t>
      </w:r>
      <w:r>
        <w:t>will</w:t>
      </w:r>
      <w:r>
        <w:rPr>
          <w:spacing w:val="-5"/>
        </w:rPr>
        <w:t xml:space="preserve"> </w:t>
      </w:r>
      <w:r>
        <w:rPr>
          <w:spacing w:val="-1"/>
        </w:rPr>
        <w:t>ensure</w:t>
      </w:r>
      <w:r>
        <w:rPr>
          <w:spacing w:val="-6"/>
        </w:rPr>
        <w:t xml:space="preserve"> </w:t>
      </w:r>
      <w:r>
        <w:rPr>
          <w:spacing w:val="-1"/>
        </w:rPr>
        <w:t>they</w:t>
      </w:r>
      <w:r>
        <w:rPr>
          <w:spacing w:val="-5"/>
        </w:rPr>
        <w:t xml:space="preserve"> </w:t>
      </w:r>
      <w:r>
        <w:rPr>
          <w:spacing w:val="-1"/>
        </w:rPr>
        <w:t>have</w:t>
      </w:r>
      <w:r>
        <w:rPr>
          <w:spacing w:val="-6"/>
        </w:rPr>
        <w:t xml:space="preserve"> </w:t>
      </w:r>
      <w:r>
        <w:t>the</w:t>
      </w:r>
      <w:r>
        <w:rPr>
          <w:spacing w:val="-6"/>
        </w:rPr>
        <w:t xml:space="preserve"> </w:t>
      </w:r>
      <w:r>
        <w:rPr>
          <w:spacing w:val="-1"/>
        </w:rPr>
        <w:t>correct</w:t>
      </w:r>
      <w:r>
        <w:rPr>
          <w:spacing w:val="-6"/>
        </w:rPr>
        <w:t xml:space="preserve"> </w:t>
      </w:r>
      <w:r>
        <w:rPr>
          <w:spacing w:val="-1"/>
        </w:rPr>
        <w:t>personal</w:t>
      </w:r>
      <w:r>
        <w:rPr>
          <w:spacing w:val="-5"/>
        </w:rPr>
        <w:t xml:space="preserve"> </w:t>
      </w:r>
      <w:r>
        <w:rPr>
          <w:spacing w:val="-1"/>
        </w:rPr>
        <w:t>protective</w:t>
      </w:r>
      <w:r>
        <w:rPr>
          <w:spacing w:val="95"/>
          <w:w w:val="99"/>
        </w:rPr>
        <w:t xml:space="preserve"> </w:t>
      </w:r>
      <w:r>
        <w:rPr>
          <w:spacing w:val="-1"/>
        </w:rPr>
        <w:t>equipment</w:t>
      </w:r>
      <w:r>
        <w:rPr>
          <w:spacing w:val="-6"/>
        </w:rPr>
        <w:t xml:space="preserve"> </w:t>
      </w:r>
      <w:r>
        <w:rPr>
          <w:spacing w:val="-1"/>
        </w:rPr>
        <w:t>for</w:t>
      </w:r>
      <w:r>
        <w:rPr>
          <w:spacing w:val="-5"/>
        </w:rPr>
        <w:t xml:space="preserve"> </w:t>
      </w:r>
      <w:r>
        <w:t>the</w:t>
      </w:r>
      <w:r>
        <w:rPr>
          <w:spacing w:val="-6"/>
        </w:rPr>
        <w:t xml:space="preserve"> </w:t>
      </w:r>
      <w:r>
        <w:rPr>
          <w:spacing w:val="-1"/>
        </w:rPr>
        <w:t>task</w:t>
      </w:r>
      <w:r>
        <w:rPr>
          <w:spacing w:val="-5"/>
        </w:rPr>
        <w:t xml:space="preserve"> </w:t>
      </w:r>
      <w:r>
        <w:rPr>
          <w:spacing w:val="-1"/>
        </w:rPr>
        <w:t>in</w:t>
      </w:r>
      <w:r>
        <w:rPr>
          <w:spacing w:val="-4"/>
        </w:rPr>
        <w:t xml:space="preserve"> </w:t>
      </w:r>
      <w:r>
        <w:t>hand.</w:t>
      </w:r>
      <w:r>
        <w:rPr>
          <w:spacing w:val="-6"/>
        </w:rPr>
        <w:t xml:space="preserve"> </w:t>
      </w:r>
      <w:r>
        <w:rPr>
          <w:spacing w:val="-1"/>
        </w:rPr>
        <w:t>When</w:t>
      </w:r>
      <w:r>
        <w:rPr>
          <w:spacing w:val="-4"/>
        </w:rPr>
        <w:t xml:space="preserve"> </w:t>
      </w:r>
      <w:r>
        <w:rPr>
          <w:spacing w:val="-1"/>
        </w:rPr>
        <w:t>they</w:t>
      </w:r>
      <w:r>
        <w:rPr>
          <w:spacing w:val="-4"/>
        </w:rPr>
        <w:t xml:space="preserve"> </w:t>
      </w:r>
      <w:r>
        <w:rPr>
          <w:spacing w:val="-1"/>
        </w:rPr>
        <w:t>require</w:t>
      </w:r>
      <w:r>
        <w:rPr>
          <w:spacing w:val="-7"/>
        </w:rPr>
        <w:t xml:space="preserve"> </w:t>
      </w:r>
      <w:r>
        <w:t>any</w:t>
      </w:r>
      <w:r>
        <w:rPr>
          <w:spacing w:val="-4"/>
        </w:rPr>
        <w:t xml:space="preserve"> </w:t>
      </w:r>
      <w:r>
        <w:rPr>
          <w:spacing w:val="-1"/>
        </w:rPr>
        <w:t>additional</w:t>
      </w:r>
      <w:r>
        <w:rPr>
          <w:spacing w:val="-5"/>
        </w:rPr>
        <w:t xml:space="preserve"> </w:t>
      </w:r>
      <w:r>
        <w:rPr>
          <w:spacing w:val="-1"/>
        </w:rPr>
        <w:t>personal</w:t>
      </w:r>
      <w:r>
        <w:rPr>
          <w:spacing w:val="-6"/>
        </w:rPr>
        <w:t xml:space="preserve"> </w:t>
      </w:r>
      <w:r>
        <w:rPr>
          <w:spacing w:val="-1"/>
        </w:rPr>
        <w:t>protective</w:t>
      </w:r>
      <w:r>
        <w:rPr>
          <w:spacing w:val="83"/>
          <w:w w:val="99"/>
        </w:rPr>
        <w:t xml:space="preserve"> </w:t>
      </w:r>
      <w:r w:rsidR="00FF46E6">
        <w:rPr>
          <w:spacing w:val="-1"/>
        </w:rPr>
        <w:t>equipment,</w:t>
      </w:r>
      <w:r>
        <w:rPr>
          <w:spacing w:val="-6"/>
        </w:rPr>
        <w:t xml:space="preserve"> </w:t>
      </w:r>
      <w:r>
        <w:rPr>
          <w:spacing w:val="-1"/>
        </w:rPr>
        <w:t>they</w:t>
      </w:r>
      <w:r>
        <w:rPr>
          <w:spacing w:val="-5"/>
        </w:rPr>
        <w:t xml:space="preserve"> </w:t>
      </w:r>
      <w:r>
        <w:rPr>
          <w:spacing w:val="-1"/>
        </w:rPr>
        <w:t>will</w:t>
      </w:r>
      <w:r>
        <w:rPr>
          <w:spacing w:val="-6"/>
        </w:rPr>
        <w:t xml:space="preserve"> </w:t>
      </w:r>
      <w:r>
        <w:rPr>
          <w:spacing w:val="-1"/>
        </w:rPr>
        <w:t>first</w:t>
      </w:r>
      <w:r>
        <w:rPr>
          <w:spacing w:val="-5"/>
        </w:rPr>
        <w:t xml:space="preserve"> </w:t>
      </w:r>
      <w:r>
        <w:t>contact</w:t>
      </w:r>
      <w:r>
        <w:rPr>
          <w:spacing w:val="-6"/>
        </w:rPr>
        <w:t xml:space="preserve"> </w:t>
      </w:r>
      <w:r>
        <w:t>the</w:t>
      </w:r>
      <w:r>
        <w:rPr>
          <w:spacing w:val="-7"/>
        </w:rPr>
        <w:t xml:space="preserve"> </w:t>
      </w:r>
      <w:r>
        <w:rPr>
          <w:spacing w:val="-1"/>
        </w:rPr>
        <w:t>Line</w:t>
      </w:r>
      <w:r>
        <w:rPr>
          <w:spacing w:val="-6"/>
        </w:rPr>
        <w:t xml:space="preserve"> </w:t>
      </w:r>
      <w:r>
        <w:rPr>
          <w:spacing w:val="-1"/>
        </w:rPr>
        <w:t>Supervisor.</w:t>
      </w:r>
    </w:p>
    <w:p w14:paraId="39E199D9" w14:textId="77777777" w:rsidR="00BF52D8" w:rsidRDefault="00BF52D8" w:rsidP="00526973">
      <w:pPr>
        <w:tabs>
          <w:tab w:val="left" w:pos="284"/>
        </w:tabs>
        <w:spacing w:before="1"/>
        <w:jc w:val="both"/>
        <w:rPr>
          <w:rFonts w:ascii="Calibri" w:eastAsia="Calibri" w:hAnsi="Calibri" w:cs="Calibri"/>
          <w:sz w:val="18"/>
          <w:szCs w:val="18"/>
        </w:rPr>
      </w:pPr>
    </w:p>
    <w:p w14:paraId="1ED7DD32" w14:textId="77777777" w:rsidR="00BF52D8" w:rsidRDefault="008D1CD1" w:rsidP="00526973">
      <w:pPr>
        <w:pStyle w:val="BodyText"/>
        <w:numPr>
          <w:ilvl w:val="2"/>
          <w:numId w:val="11"/>
        </w:numPr>
        <w:tabs>
          <w:tab w:val="left" w:pos="284"/>
          <w:tab w:val="left" w:pos="1251"/>
        </w:tabs>
        <w:ind w:right="683"/>
        <w:jc w:val="both"/>
      </w:pPr>
      <w:r>
        <w:rPr>
          <w:spacing w:val="-1"/>
        </w:rPr>
        <w:t>Operatives</w:t>
      </w:r>
      <w:r>
        <w:rPr>
          <w:spacing w:val="-4"/>
        </w:rPr>
        <w:t xml:space="preserve"> </w:t>
      </w:r>
      <w:r>
        <w:rPr>
          <w:spacing w:val="-1"/>
        </w:rPr>
        <w:t>will</w:t>
      </w:r>
      <w:r>
        <w:rPr>
          <w:spacing w:val="-5"/>
        </w:rPr>
        <w:t xml:space="preserve"> </w:t>
      </w:r>
      <w:r>
        <w:t>ensure</w:t>
      </w:r>
      <w:r>
        <w:rPr>
          <w:spacing w:val="-6"/>
        </w:rPr>
        <w:t xml:space="preserve"> </w:t>
      </w:r>
      <w:r>
        <w:t>the</w:t>
      </w:r>
      <w:r>
        <w:rPr>
          <w:spacing w:val="-5"/>
        </w:rPr>
        <w:t xml:space="preserve"> </w:t>
      </w:r>
      <w:r>
        <w:t>work</w:t>
      </w:r>
      <w:r>
        <w:rPr>
          <w:spacing w:val="-4"/>
        </w:rPr>
        <w:t xml:space="preserve"> </w:t>
      </w:r>
      <w:r>
        <w:rPr>
          <w:spacing w:val="-1"/>
        </w:rPr>
        <w:t>area</w:t>
      </w:r>
      <w:r>
        <w:rPr>
          <w:spacing w:val="-4"/>
        </w:rPr>
        <w:t xml:space="preserve"> </w:t>
      </w:r>
      <w:r>
        <w:rPr>
          <w:spacing w:val="-1"/>
        </w:rPr>
        <w:t>is</w:t>
      </w:r>
      <w:r>
        <w:rPr>
          <w:spacing w:val="-5"/>
        </w:rPr>
        <w:t xml:space="preserve"> </w:t>
      </w:r>
      <w:r>
        <w:rPr>
          <w:spacing w:val="-1"/>
        </w:rPr>
        <w:t>cleared</w:t>
      </w:r>
      <w:r>
        <w:rPr>
          <w:spacing w:val="-4"/>
        </w:rPr>
        <w:t xml:space="preserve"> </w:t>
      </w:r>
      <w:r>
        <w:t>of</w:t>
      </w:r>
      <w:r>
        <w:rPr>
          <w:spacing w:val="-6"/>
        </w:rPr>
        <w:t xml:space="preserve"> </w:t>
      </w:r>
      <w:r>
        <w:rPr>
          <w:spacing w:val="-1"/>
        </w:rPr>
        <w:t>all</w:t>
      </w:r>
      <w:r>
        <w:rPr>
          <w:spacing w:val="-4"/>
        </w:rPr>
        <w:t xml:space="preserve"> </w:t>
      </w:r>
      <w:r>
        <w:t>flammable</w:t>
      </w:r>
      <w:r>
        <w:rPr>
          <w:spacing w:val="-6"/>
        </w:rPr>
        <w:t xml:space="preserve"> </w:t>
      </w:r>
      <w:r>
        <w:rPr>
          <w:spacing w:val="-1"/>
        </w:rPr>
        <w:t>materials</w:t>
      </w:r>
      <w:r>
        <w:rPr>
          <w:spacing w:val="-6"/>
        </w:rPr>
        <w:t xml:space="preserve"> </w:t>
      </w:r>
      <w:r>
        <w:t>both</w:t>
      </w:r>
      <w:r>
        <w:rPr>
          <w:spacing w:val="-3"/>
        </w:rPr>
        <w:t xml:space="preserve"> </w:t>
      </w:r>
      <w:r>
        <w:rPr>
          <w:spacing w:val="-1"/>
        </w:rPr>
        <w:t>prior</w:t>
      </w:r>
      <w:r>
        <w:rPr>
          <w:spacing w:val="-5"/>
        </w:rPr>
        <w:t xml:space="preserve"> </w:t>
      </w:r>
      <w:r>
        <w:t>and</w:t>
      </w:r>
      <w:r>
        <w:rPr>
          <w:spacing w:val="67"/>
          <w:w w:val="99"/>
        </w:rPr>
        <w:t xml:space="preserve"> </w:t>
      </w:r>
      <w:r>
        <w:rPr>
          <w:spacing w:val="-1"/>
        </w:rPr>
        <w:t>during</w:t>
      </w:r>
      <w:r>
        <w:rPr>
          <w:spacing w:val="-6"/>
        </w:rPr>
        <w:t xml:space="preserve"> </w:t>
      </w:r>
      <w:r>
        <w:t>the</w:t>
      </w:r>
      <w:r>
        <w:rPr>
          <w:spacing w:val="-6"/>
        </w:rPr>
        <w:t xml:space="preserve"> </w:t>
      </w:r>
      <w:r>
        <w:t>hot</w:t>
      </w:r>
      <w:r>
        <w:rPr>
          <w:spacing w:val="-6"/>
        </w:rPr>
        <w:t xml:space="preserve"> </w:t>
      </w:r>
      <w:r>
        <w:rPr>
          <w:spacing w:val="-1"/>
        </w:rPr>
        <w:t>works.</w:t>
      </w:r>
    </w:p>
    <w:p w14:paraId="5A4D85F4" w14:textId="77777777" w:rsidR="00BF52D8" w:rsidRDefault="00BF52D8" w:rsidP="00526973">
      <w:pPr>
        <w:tabs>
          <w:tab w:val="left" w:pos="284"/>
        </w:tabs>
        <w:spacing w:before="3"/>
        <w:jc w:val="both"/>
        <w:rPr>
          <w:rFonts w:ascii="Calibri" w:eastAsia="Calibri" w:hAnsi="Calibri" w:cs="Calibri"/>
          <w:sz w:val="18"/>
          <w:szCs w:val="18"/>
        </w:rPr>
      </w:pPr>
    </w:p>
    <w:p w14:paraId="6B18C3B8" w14:textId="77777777" w:rsidR="00BF52D8" w:rsidRDefault="008D1CD1" w:rsidP="00526973">
      <w:pPr>
        <w:pStyle w:val="BodyText"/>
        <w:numPr>
          <w:ilvl w:val="2"/>
          <w:numId w:val="11"/>
        </w:numPr>
        <w:tabs>
          <w:tab w:val="left" w:pos="284"/>
          <w:tab w:val="left" w:pos="1251"/>
        </w:tabs>
        <w:ind w:right="213"/>
        <w:jc w:val="both"/>
      </w:pPr>
      <w:r>
        <w:rPr>
          <w:spacing w:val="-1"/>
        </w:rPr>
        <w:t>The</w:t>
      </w:r>
      <w:r>
        <w:rPr>
          <w:spacing w:val="-5"/>
        </w:rPr>
        <w:t xml:space="preserve"> </w:t>
      </w:r>
      <w:r>
        <w:rPr>
          <w:spacing w:val="-1"/>
        </w:rPr>
        <w:t>Supervisor</w:t>
      </w:r>
      <w:r>
        <w:rPr>
          <w:spacing w:val="-2"/>
        </w:rPr>
        <w:t xml:space="preserve"> </w:t>
      </w:r>
      <w:r>
        <w:rPr>
          <w:spacing w:val="-1"/>
        </w:rPr>
        <w:t>will</w:t>
      </w:r>
      <w:r>
        <w:rPr>
          <w:spacing w:val="-2"/>
        </w:rPr>
        <w:t xml:space="preserve"> </w:t>
      </w:r>
      <w:r>
        <w:rPr>
          <w:spacing w:val="-1"/>
        </w:rPr>
        <w:t>make</w:t>
      </w:r>
      <w:r>
        <w:rPr>
          <w:spacing w:val="-5"/>
        </w:rPr>
        <w:t xml:space="preserve"> </w:t>
      </w:r>
      <w:r>
        <w:t>periodic</w:t>
      </w:r>
      <w:r>
        <w:rPr>
          <w:spacing w:val="-4"/>
        </w:rPr>
        <w:t xml:space="preserve"> </w:t>
      </w:r>
      <w:r>
        <w:rPr>
          <w:spacing w:val="-1"/>
        </w:rPr>
        <w:t>visits</w:t>
      </w:r>
      <w:r>
        <w:rPr>
          <w:spacing w:val="-5"/>
        </w:rPr>
        <w:t xml:space="preserve"> </w:t>
      </w:r>
      <w:r>
        <w:t>to</w:t>
      </w:r>
      <w:r>
        <w:rPr>
          <w:spacing w:val="-4"/>
        </w:rPr>
        <w:t xml:space="preserve"> </w:t>
      </w:r>
      <w:r>
        <w:t>the</w:t>
      </w:r>
      <w:r>
        <w:rPr>
          <w:spacing w:val="-5"/>
        </w:rPr>
        <w:t xml:space="preserve"> </w:t>
      </w:r>
      <w:r>
        <w:t>hot</w:t>
      </w:r>
      <w:r>
        <w:rPr>
          <w:spacing w:val="-3"/>
        </w:rPr>
        <w:t xml:space="preserve"> </w:t>
      </w:r>
      <w:r>
        <w:rPr>
          <w:spacing w:val="-1"/>
        </w:rPr>
        <w:t>works</w:t>
      </w:r>
      <w:r>
        <w:rPr>
          <w:spacing w:val="-5"/>
        </w:rPr>
        <w:t xml:space="preserve"> </w:t>
      </w:r>
      <w:r>
        <w:t>area</w:t>
      </w:r>
      <w:r>
        <w:rPr>
          <w:spacing w:val="-3"/>
        </w:rPr>
        <w:t xml:space="preserve"> </w:t>
      </w:r>
      <w:r>
        <w:t>and</w:t>
      </w:r>
      <w:r>
        <w:rPr>
          <w:spacing w:val="-3"/>
        </w:rPr>
        <w:t xml:space="preserve"> </w:t>
      </w:r>
      <w:r>
        <w:rPr>
          <w:spacing w:val="-1"/>
        </w:rPr>
        <w:t>when</w:t>
      </w:r>
      <w:r>
        <w:rPr>
          <w:spacing w:val="-4"/>
        </w:rPr>
        <w:t xml:space="preserve"> </w:t>
      </w:r>
      <w:r>
        <w:t>the</w:t>
      </w:r>
      <w:r>
        <w:rPr>
          <w:spacing w:val="-5"/>
        </w:rPr>
        <w:t xml:space="preserve"> </w:t>
      </w:r>
      <w:r>
        <w:rPr>
          <w:spacing w:val="-1"/>
        </w:rPr>
        <w:t>task</w:t>
      </w:r>
      <w:r>
        <w:rPr>
          <w:spacing w:val="-3"/>
        </w:rPr>
        <w:t xml:space="preserve"> </w:t>
      </w:r>
      <w:r>
        <w:rPr>
          <w:spacing w:val="-1"/>
        </w:rPr>
        <w:t>is</w:t>
      </w:r>
      <w:r>
        <w:rPr>
          <w:spacing w:val="-5"/>
        </w:rPr>
        <w:t xml:space="preserve"> </w:t>
      </w:r>
      <w:r>
        <w:t>finished</w:t>
      </w:r>
      <w:r>
        <w:rPr>
          <w:spacing w:val="-3"/>
        </w:rPr>
        <w:t xml:space="preserve"> </w:t>
      </w:r>
      <w:r>
        <w:rPr>
          <w:spacing w:val="-1"/>
        </w:rPr>
        <w:t>will</w:t>
      </w:r>
      <w:r>
        <w:rPr>
          <w:spacing w:val="47"/>
          <w:w w:val="99"/>
        </w:rPr>
        <w:t xml:space="preserve"> </w:t>
      </w:r>
      <w:r>
        <w:rPr>
          <w:spacing w:val="-1"/>
        </w:rPr>
        <w:t>make</w:t>
      </w:r>
      <w:r>
        <w:rPr>
          <w:spacing w:val="-6"/>
        </w:rPr>
        <w:t xml:space="preserve"> </w:t>
      </w:r>
      <w:r>
        <w:t>a</w:t>
      </w:r>
      <w:r>
        <w:rPr>
          <w:spacing w:val="-3"/>
        </w:rPr>
        <w:t xml:space="preserve"> </w:t>
      </w:r>
      <w:r>
        <w:rPr>
          <w:spacing w:val="-1"/>
        </w:rPr>
        <w:t>further</w:t>
      </w:r>
      <w:r>
        <w:rPr>
          <w:spacing w:val="-4"/>
        </w:rPr>
        <w:t xml:space="preserve"> </w:t>
      </w:r>
      <w:r>
        <w:rPr>
          <w:spacing w:val="-1"/>
        </w:rPr>
        <w:t>visit</w:t>
      </w:r>
      <w:r>
        <w:rPr>
          <w:spacing w:val="-4"/>
        </w:rPr>
        <w:t xml:space="preserve"> </w:t>
      </w:r>
      <w:r>
        <w:t>one</w:t>
      </w:r>
      <w:r>
        <w:rPr>
          <w:spacing w:val="-5"/>
        </w:rPr>
        <w:t xml:space="preserve"> </w:t>
      </w:r>
      <w:r>
        <w:t>hour</w:t>
      </w:r>
      <w:r>
        <w:rPr>
          <w:spacing w:val="-4"/>
        </w:rPr>
        <w:t xml:space="preserve"> </w:t>
      </w:r>
      <w:r>
        <w:rPr>
          <w:spacing w:val="-1"/>
        </w:rPr>
        <w:t>after</w:t>
      </w:r>
      <w:r>
        <w:rPr>
          <w:spacing w:val="-4"/>
        </w:rPr>
        <w:t xml:space="preserve"> </w:t>
      </w:r>
      <w:r>
        <w:t>the</w:t>
      </w:r>
      <w:r>
        <w:rPr>
          <w:spacing w:val="-5"/>
        </w:rPr>
        <w:t xml:space="preserve"> </w:t>
      </w:r>
      <w:r>
        <w:rPr>
          <w:spacing w:val="-1"/>
        </w:rPr>
        <w:t>work</w:t>
      </w:r>
      <w:r>
        <w:rPr>
          <w:spacing w:val="-4"/>
        </w:rPr>
        <w:t xml:space="preserve"> </w:t>
      </w:r>
      <w:r>
        <w:t>has</w:t>
      </w:r>
      <w:r>
        <w:rPr>
          <w:spacing w:val="-5"/>
        </w:rPr>
        <w:t xml:space="preserve"> </w:t>
      </w:r>
      <w:r>
        <w:t>been</w:t>
      </w:r>
      <w:r>
        <w:rPr>
          <w:spacing w:val="-3"/>
        </w:rPr>
        <w:t xml:space="preserve"> </w:t>
      </w:r>
      <w:r>
        <w:rPr>
          <w:spacing w:val="-1"/>
        </w:rPr>
        <w:t>completed</w:t>
      </w:r>
      <w:r>
        <w:rPr>
          <w:spacing w:val="-3"/>
        </w:rPr>
        <w:t xml:space="preserve"> </w:t>
      </w:r>
      <w:r>
        <w:t>to</w:t>
      </w:r>
      <w:r>
        <w:rPr>
          <w:spacing w:val="-4"/>
        </w:rPr>
        <w:t xml:space="preserve"> </w:t>
      </w:r>
      <w:r>
        <w:rPr>
          <w:spacing w:val="-1"/>
        </w:rPr>
        <w:t>check</w:t>
      </w:r>
      <w:r>
        <w:rPr>
          <w:spacing w:val="-3"/>
        </w:rPr>
        <w:t xml:space="preserve"> </w:t>
      </w:r>
      <w:r>
        <w:rPr>
          <w:spacing w:val="-1"/>
        </w:rPr>
        <w:t>there</w:t>
      </w:r>
      <w:r>
        <w:rPr>
          <w:spacing w:val="-5"/>
        </w:rPr>
        <w:t xml:space="preserve"> </w:t>
      </w:r>
      <w:r>
        <w:rPr>
          <w:spacing w:val="1"/>
        </w:rPr>
        <w:t>is</w:t>
      </w:r>
      <w:r>
        <w:rPr>
          <w:spacing w:val="-6"/>
        </w:rPr>
        <w:t xml:space="preserve"> </w:t>
      </w:r>
      <w:r>
        <w:rPr>
          <w:spacing w:val="-1"/>
        </w:rPr>
        <w:t>nothing</w:t>
      </w:r>
      <w:r>
        <w:rPr>
          <w:spacing w:val="71"/>
          <w:w w:val="99"/>
        </w:rPr>
        <w:t xml:space="preserve"> </w:t>
      </w:r>
      <w:r>
        <w:rPr>
          <w:spacing w:val="-1"/>
        </w:rPr>
        <w:t>smouldering.</w:t>
      </w:r>
      <w:r>
        <w:rPr>
          <w:spacing w:val="-5"/>
        </w:rPr>
        <w:t xml:space="preserve"> </w:t>
      </w:r>
      <w:r>
        <w:rPr>
          <w:spacing w:val="-1"/>
        </w:rPr>
        <w:t>Only</w:t>
      </w:r>
      <w:r>
        <w:rPr>
          <w:spacing w:val="-3"/>
        </w:rPr>
        <w:t xml:space="preserve"> </w:t>
      </w:r>
      <w:r>
        <w:rPr>
          <w:spacing w:val="-1"/>
        </w:rPr>
        <w:t>then</w:t>
      </w:r>
      <w:r>
        <w:rPr>
          <w:spacing w:val="-3"/>
        </w:rPr>
        <w:t xml:space="preserve"> </w:t>
      </w:r>
      <w:r>
        <w:rPr>
          <w:spacing w:val="-1"/>
        </w:rPr>
        <w:t>can</w:t>
      </w:r>
      <w:r>
        <w:rPr>
          <w:spacing w:val="-4"/>
        </w:rPr>
        <w:t xml:space="preserve"> </w:t>
      </w:r>
      <w:r>
        <w:rPr>
          <w:spacing w:val="-1"/>
        </w:rPr>
        <w:t>he</w:t>
      </w:r>
      <w:r>
        <w:rPr>
          <w:spacing w:val="-5"/>
        </w:rPr>
        <w:t xml:space="preserve"> </w:t>
      </w:r>
      <w:r>
        <w:rPr>
          <w:spacing w:val="-1"/>
        </w:rPr>
        <w:t>sign</w:t>
      </w:r>
      <w:r>
        <w:rPr>
          <w:spacing w:val="-3"/>
        </w:rPr>
        <w:t xml:space="preserve"> </w:t>
      </w:r>
      <w:r>
        <w:t>off</w:t>
      </w:r>
      <w:r>
        <w:rPr>
          <w:spacing w:val="-5"/>
        </w:rPr>
        <w:t xml:space="preserve"> </w:t>
      </w:r>
      <w:r>
        <w:t>and</w:t>
      </w:r>
      <w:r>
        <w:rPr>
          <w:spacing w:val="-4"/>
        </w:rPr>
        <w:t xml:space="preserve"> </w:t>
      </w:r>
      <w:r>
        <w:rPr>
          <w:spacing w:val="-1"/>
        </w:rPr>
        <w:t>close</w:t>
      </w:r>
      <w:r>
        <w:rPr>
          <w:spacing w:val="-5"/>
        </w:rPr>
        <w:t xml:space="preserve"> </w:t>
      </w:r>
      <w:r>
        <w:t>the</w:t>
      </w:r>
      <w:r>
        <w:rPr>
          <w:spacing w:val="-5"/>
        </w:rPr>
        <w:t xml:space="preserve"> </w:t>
      </w:r>
      <w:r>
        <w:t>hot</w:t>
      </w:r>
      <w:r>
        <w:rPr>
          <w:spacing w:val="-4"/>
        </w:rPr>
        <w:t xml:space="preserve"> </w:t>
      </w:r>
      <w:r>
        <w:t>work</w:t>
      </w:r>
      <w:r>
        <w:rPr>
          <w:spacing w:val="-4"/>
        </w:rPr>
        <w:t xml:space="preserve"> </w:t>
      </w:r>
      <w:r>
        <w:rPr>
          <w:spacing w:val="-1"/>
        </w:rPr>
        <w:t>permit.</w:t>
      </w:r>
    </w:p>
    <w:p w14:paraId="30196122" w14:textId="77777777" w:rsidR="00BF52D8" w:rsidRDefault="00BF52D8" w:rsidP="00526973">
      <w:pPr>
        <w:tabs>
          <w:tab w:val="left" w:pos="284"/>
        </w:tabs>
        <w:spacing w:before="1"/>
        <w:jc w:val="both"/>
        <w:rPr>
          <w:rFonts w:ascii="Calibri" w:eastAsia="Calibri" w:hAnsi="Calibri" w:cs="Calibri"/>
          <w:sz w:val="18"/>
          <w:szCs w:val="18"/>
        </w:rPr>
      </w:pPr>
    </w:p>
    <w:p w14:paraId="58B00F6B" w14:textId="1F5FA00A" w:rsidR="00BF52D8" w:rsidRDefault="008D1CD1" w:rsidP="00526973">
      <w:pPr>
        <w:pStyle w:val="BodyText"/>
        <w:numPr>
          <w:ilvl w:val="2"/>
          <w:numId w:val="11"/>
        </w:numPr>
        <w:tabs>
          <w:tab w:val="left" w:pos="284"/>
          <w:tab w:val="left" w:pos="1251"/>
        </w:tabs>
        <w:ind w:right="578"/>
        <w:jc w:val="both"/>
      </w:pPr>
      <w:r>
        <w:rPr>
          <w:spacing w:val="-1"/>
        </w:rPr>
        <w:t>UV</w:t>
      </w:r>
      <w:r>
        <w:rPr>
          <w:spacing w:val="-5"/>
        </w:rPr>
        <w:t xml:space="preserve"> </w:t>
      </w:r>
      <w:r>
        <w:t>screens</w:t>
      </w:r>
      <w:r>
        <w:rPr>
          <w:spacing w:val="-5"/>
        </w:rPr>
        <w:t xml:space="preserve"> </w:t>
      </w:r>
      <w:r>
        <w:t>or</w:t>
      </w:r>
      <w:r>
        <w:rPr>
          <w:spacing w:val="-4"/>
        </w:rPr>
        <w:t xml:space="preserve"> </w:t>
      </w:r>
      <w:r w:rsidR="00FF46E6">
        <w:t>flame</w:t>
      </w:r>
      <w:r w:rsidR="00FF46E6">
        <w:rPr>
          <w:spacing w:val="-5"/>
        </w:rPr>
        <w:t>-resistant</w:t>
      </w:r>
      <w:r>
        <w:rPr>
          <w:spacing w:val="-4"/>
        </w:rPr>
        <w:t xml:space="preserve"> </w:t>
      </w:r>
      <w:r>
        <w:rPr>
          <w:spacing w:val="-1"/>
        </w:rPr>
        <w:t>mats</w:t>
      </w:r>
      <w:r>
        <w:rPr>
          <w:spacing w:val="-5"/>
        </w:rPr>
        <w:t xml:space="preserve"> </w:t>
      </w:r>
      <w:r>
        <w:rPr>
          <w:spacing w:val="-1"/>
        </w:rPr>
        <w:t>will</w:t>
      </w:r>
      <w:r>
        <w:rPr>
          <w:spacing w:val="-4"/>
        </w:rPr>
        <w:t xml:space="preserve"> </w:t>
      </w:r>
      <w:r>
        <w:t>be</w:t>
      </w:r>
      <w:r>
        <w:rPr>
          <w:spacing w:val="-5"/>
        </w:rPr>
        <w:t xml:space="preserve"> </w:t>
      </w:r>
      <w:r>
        <w:t>used</w:t>
      </w:r>
      <w:r>
        <w:rPr>
          <w:spacing w:val="-3"/>
        </w:rPr>
        <w:t xml:space="preserve"> </w:t>
      </w:r>
      <w:r>
        <w:t>to</w:t>
      </w:r>
      <w:r>
        <w:rPr>
          <w:spacing w:val="-3"/>
        </w:rPr>
        <w:t xml:space="preserve"> </w:t>
      </w:r>
      <w:r>
        <w:rPr>
          <w:spacing w:val="-1"/>
        </w:rPr>
        <w:t>prevent</w:t>
      </w:r>
      <w:r>
        <w:rPr>
          <w:spacing w:val="-2"/>
        </w:rPr>
        <w:t xml:space="preserve"> </w:t>
      </w:r>
      <w:r>
        <w:t>hot</w:t>
      </w:r>
      <w:r>
        <w:rPr>
          <w:spacing w:val="-4"/>
        </w:rPr>
        <w:t xml:space="preserve"> </w:t>
      </w:r>
      <w:r>
        <w:rPr>
          <w:spacing w:val="-1"/>
        </w:rPr>
        <w:t>metal</w:t>
      </w:r>
      <w:r>
        <w:rPr>
          <w:spacing w:val="-4"/>
        </w:rPr>
        <w:t xml:space="preserve"> </w:t>
      </w:r>
      <w:r>
        <w:rPr>
          <w:spacing w:val="-1"/>
        </w:rPr>
        <w:t>falling</w:t>
      </w:r>
      <w:r>
        <w:rPr>
          <w:spacing w:val="-4"/>
        </w:rPr>
        <w:t xml:space="preserve"> </w:t>
      </w:r>
      <w:r>
        <w:t>below</w:t>
      </w:r>
      <w:r>
        <w:rPr>
          <w:spacing w:val="-5"/>
        </w:rPr>
        <w:t xml:space="preserve"> </w:t>
      </w:r>
      <w:r>
        <w:t>or</w:t>
      </w:r>
      <w:r>
        <w:rPr>
          <w:spacing w:val="-4"/>
        </w:rPr>
        <w:t xml:space="preserve"> </w:t>
      </w:r>
      <w:r>
        <w:t>onto</w:t>
      </w:r>
      <w:r>
        <w:rPr>
          <w:spacing w:val="49"/>
          <w:w w:val="99"/>
        </w:rPr>
        <w:t xml:space="preserve"> </w:t>
      </w:r>
      <w:r>
        <w:rPr>
          <w:spacing w:val="-1"/>
        </w:rPr>
        <w:t>adjacent</w:t>
      </w:r>
      <w:r>
        <w:rPr>
          <w:spacing w:val="-9"/>
        </w:rPr>
        <w:t xml:space="preserve"> </w:t>
      </w:r>
      <w:r>
        <w:rPr>
          <w:spacing w:val="-1"/>
        </w:rPr>
        <w:t>equipment</w:t>
      </w:r>
      <w:r>
        <w:rPr>
          <w:spacing w:val="-9"/>
        </w:rPr>
        <w:t xml:space="preserve"> </w:t>
      </w:r>
      <w:r>
        <w:t>or</w:t>
      </w:r>
      <w:r>
        <w:rPr>
          <w:spacing w:val="-9"/>
        </w:rPr>
        <w:t xml:space="preserve"> </w:t>
      </w:r>
      <w:r>
        <w:rPr>
          <w:spacing w:val="-1"/>
        </w:rPr>
        <w:t>personnel.</w:t>
      </w:r>
    </w:p>
    <w:p w14:paraId="754C734E" w14:textId="77777777" w:rsidR="00BF52D8" w:rsidRDefault="00BF52D8" w:rsidP="00526973">
      <w:pPr>
        <w:tabs>
          <w:tab w:val="left" w:pos="284"/>
        </w:tabs>
        <w:spacing w:before="1"/>
        <w:jc w:val="both"/>
        <w:rPr>
          <w:rFonts w:ascii="Calibri" w:eastAsia="Calibri" w:hAnsi="Calibri" w:cs="Calibri"/>
          <w:sz w:val="18"/>
          <w:szCs w:val="18"/>
        </w:rPr>
      </w:pPr>
    </w:p>
    <w:p w14:paraId="10F065B5" w14:textId="77777777" w:rsidR="00BF52D8" w:rsidRDefault="008D1CD1" w:rsidP="00526973">
      <w:pPr>
        <w:pStyle w:val="BodyText"/>
        <w:numPr>
          <w:ilvl w:val="2"/>
          <w:numId w:val="11"/>
        </w:numPr>
        <w:tabs>
          <w:tab w:val="left" w:pos="284"/>
          <w:tab w:val="left" w:pos="1251"/>
        </w:tabs>
        <w:ind w:right="213"/>
        <w:jc w:val="both"/>
      </w:pPr>
      <w:r>
        <w:rPr>
          <w:spacing w:val="-1"/>
        </w:rPr>
        <w:t>When</w:t>
      </w:r>
      <w:r>
        <w:rPr>
          <w:spacing w:val="-4"/>
        </w:rPr>
        <w:t xml:space="preserve"> </w:t>
      </w:r>
      <w:r>
        <w:rPr>
          <w:spacing w:val="-1"/>
        </w:rPr>
        <w:t>using</w:t>
      </w:r>
      <w:r>
        <w:rPr>
          <w:spacing w:val="-5"/>
        </w:rPr>
        <w:t xml:space="preserve"> </w:t>
      </w:r>
      <w:r>
        <w:rPr>
          <w:spacing w:val="-1"/>
        </w:rPr>
        <w:t>abrasive</w:t>
      </w:r>
      <w:r>
        <w:rPr>
          <w:spacing w:val="-6"/>
        </w:rPr>
        <w:t xml:space="preserve"> </w:t>
      </w:r>
      <w:r>
        <w:t>wheels</w:t>
      </w:r>
      <w:r>
        <w:rPr>
          <w:spacing w:val="-5"/>
        </w:rPr>
        <w:t xml:space="preserve"> </w:t>
      </w:r>
      <w:r>
        <w:rPr>
          <w:spacing w:val="1"/>
        </w:rPr>
        <w:t>and</w:t>
      </w:r>
      <w:r>
        <w:rPr>
          <w:spacing w:val="-4"/>
        </w:rPr>
        <w:t xml:space="preserve"> </w:t>
      </w:r>
      <w:r>
        <w:rPr>
          <w:spacing w:val="-1"/>
        </w:rPr>
        <w:t>where</w:t>
      </w:r>
      <w:r>
        <w:rPr>
          <w:spacing w:val="-5"/>
        </w:rPr>
        <w:t xml:space="preserve"> </w:t>
      </w:r>
      <w:r>
        <w:rPr>
          <w:spacing w:val="-1"/>
        </w:rPr>
        <w:t>it</w:t>
      </w:r>
      <w:r>
        <w:rPr>
          <w:spacing w:val="-5"/>
        </w:rPr>
        <w:t xml:space="preserve"> </w:t>
      </w:r>
      <w:r>
        <w:rPr>
          <w:spacing w:val="-1"/>
        </w:rPr>
        <w:t>is</w:t>
      </w:r>
      <w:r>
        <w:rPr>
          <w:spacing w:val="-6"/>
        </w:rPr>
        <w:t xml:space="preserve"> </w:t>
      </w:r>
      <w:r>
        <w:rPr>
          <w:spacing w:val="-1"/>
        </w:rPr>
        <w:t>practical</w:t>
      </w:r>
      <w:r>
        <w:rPr>
          <w:spacing w:val="-4"/>
        </w:rPr>
        <w:t xml:space="preserve"> </w:t>
      </w:r>
      <w:r>
        <w:t>areas</w:t>
      </w:r>
      <w:r>
        <w:rPr>
          <w:spacing w:val="-4"/>
        </w:rPr>
        <w:t xml:space="preserve"> </w:t>
      </w:r>
      <w:r>
        <w:t>should</w:t>
      </w:r>
      <w:r>
        <w:rPr>
          <w:spacing w:val="-4"/>
        </w:rPr>
        <w:t xml:space="preserve"> </w:t>
      </w:r>
      <w:r>
        <w:t>be</w:t>
      </w:r>
      <w:r>
        <w:rPr>
          <w:spacing w:val="-6"/>
        </w:rPr>
        <w:t xml:space="preserve"> </w:t>
      </w:r>
      <w:r>
        <w:rPr>
          <w:spacing w:val="-1"/>
        </w:rPr>
        <w:t>damped</w:t>
      </w:r>
      <w:r>
        <w:rPr>
          <w:spacing w:val="-3"/>
        </w:rPr>
        <w:t xml:space="preserve"> </w:t>
      </w:r>
      <w:r>
        <w:rPr>
          <w:spacing w:val="-1"/>
        </w:rPr>
        <w:t>down</w:t>
      </w:r>
      <w:r>
        <w:rPr>
          <w:spacing w:val="-4"/>
        </w:rPr>
        <w:t xml:space="preserve"> </w:t>
      </w:r>
      <w:r>
        <w:t>but</w:t>
      </w:r>
      <w:r>
        <w:rPr>
          <w:spacing w:val="-5"/>
        </w:rPr>
        <w:t xml:space="preserve"> </w:t>
      </w:r>
      <w:r>
        <w:rPr>
          <w:spacing w:val="-1"/>
        </w:rPr>
        <w:t>where</w:t>
      </w:r>
      <w:r>
        <w:rPr>
          <w:spacing w:val="67"/>
          <w:w w:val="99"/>
        </w:rPr>
        <w:t xml:space="preserve"> </w:t>
      </w:r>
      <w:r>
        <w:rPr>
          <w:spacing w:val="-1"/>
        </w:rPr>
        <w:t>this</w:t>
      </w:r>
      <w:r>
        <w:rPr>
          <w:spacing w:val="-6"/>
        </w:rPr>
        <w:t xml:space="preserve"> </w:t>
      </w:r>
      <w:r>
        <w:rPr>
          <w:spacing w:val="-1"/>
        </w:rPr>
        <w:t>is</w:t>
      </w:r>
      <w:r>
        <w:rPr>
          <w:spacing w:val="-5"/>
        </w:rPr>
        <w:t xml:space="preserve"> </w:t>
      </w:r>
      <w:r>
        <w:t>not</w:t>
      </w:r>
      <w:r>
        <w:rPr>
          <w:spacing w:val="-4"/>
        </w:rPr>
        <w:t xml:space="preserve"> </w:t>
      </w:r>
      <w:r>
        <w:rPr>
          <w:spacing w:val="-1"/>
        </w:rPr>
        <w:t>practical</w:t>
      </w:r>
      <w:r>
        <w:rPr>
          <w:spacing w:val="-4"/>
        </w:rPr>
        <w:t xml:space="preserve"> </w:t>
      </w:r>
      <w:r>
        <w:rPr>
          <w:spacing w:val="-1"/>
        </w:rPr>
        <w:t>then</w:t>
      </w:r>
      <w:r>
        <w:rPr>
          <w:spacing w:val="-3"/>
        </w:rPr>
        <w:t xml:space="preserve"> </w:t>
      </w:r>
      <w:r>
        <w:rPr>
          <w:spacing w:val="-1"/>
        </w:rPr>
        <w:t>boxing</w:t>
      </w:r>
      <w:r>
        <w:rPr>
          <w:spacing w:val="-4"/>
        </w:rPr>
        <w:t xml:space="preserve"> </w:t>
      </w:r>
      <w:r>
        <w:rPr>
          <w:spacing w:val="-1"/>
        </w:rPr>
        <w:t>should</w:t>
      </w:r>
      <w:r>
        <w:rPr>
          <w:spacing w:val="-4"/>
        </w:rPr>
        <w:t xml:space="preserve"> </w:t>
      </w:r>
      <w:r>
        <w:t>be</w:t>
      </w:r>
      <w:r>
        <w:rPr>
          <w:spacing w:val="-5"/>
        </w:rPr>
        <w:t xml:space="preserve"> </w:t>
      </w:r>
      <w:r>
        <w:rPr>
          <w:spacing w:val="-1"/>
        </w:rPr>
        <w:t>used</w:t>
      </w:r>
      <w:r>
        <w:rPr>
          <w:spacing w:val="-3"/>
        </w:rPr>
        <w:t xml:space="preserve"> </w:t>
      </w:r>
      <w:r>
        <w:t>to</w:t>
      </w:r>
      <w:r>
        <w:rPr>
          <w:spacing w:val="-2"/>
        </w:rPr>
        <w:t xml:space="preserve"> </w:t>
      </w:r>
      <w:r>
        <w:rPr>
          <w:spacing w:val="-1"/>
        </w:rPr>
        <w:t>prevent</w:t>
      </w:r>
      <w:r>
        <w:rPr>
          <w:spacing w:val="-4"/>
        </w:rPr>
        <w:t xml:space="preserve"> </w:t>
      </w:r>
      <w:r>
        <w:t>the</w:t>
      </w:r>
      <w:r>
        <w:rPr>
          <w:spacing w:val="-5"/>
        </w:rPr>
        <w:t xml:space="preserve"> </w:t>
      </w:r>
      <w:r>
        <w:rPr>
          <w:spacing w:val="-1"/>
        </w:rPr>
        <w:t>spread</w:t>
      </w:r>
      <w:r>
        <w:rPr>
          <w:spacing w:val="-4"/>
        </w:rPr>
        <w:t xml:space="preserve"> </w:t>
      </w:r>
      <w:r>
        <w:t>of</w:t>
      </w:r>
      <w:r>
        <w:rPr>
          <w:spacing w:val="-5"/>
        </w:rPr>
        <w:t xml:space="preserve"> </w:t>
      </w:r>
      <w:r>
        <w:rPr>
          <w:spacing w:val="-1"/>
        </w:rPr>
        <w:t>sparks.</w:t>
      </w:r>
    </w:p>
    <w:p w14:paraId="717A99A8" w14:textId="77777777" w:rsidR="00BF52D8" w:rsidRDefault="00BF52D8" w:rsidP="00526973">
      <w:pPr>
        <w:tabs>
          <w:tab w:val="left" w:pos="284"/>
        </w:tabs>
        <w:spacing w:before="1"/>
        <w:jc w:val="both"/>
        <w:rPr>
          <w:rFonts w:ascii="Calibri" w:eastAsia="Calibri" w:hAnsi="Calibri" w:cs="Calibri"/>
          <w:sz w:val="18"/>
          <w:szCs w:val="18"/>
        </w:rPr>
      </w:pPr>
    </w:p>
    <w:p w14:paraId="0765B81F" w14:textId="77777777" w:rsidR="00BF52D8" w:rsidRDefault="008D1CD1" w:rsidP="00526973">
      <w:pPr>
        <w:pStyle w:val="BodyText"/>
        <w:numPr>
          <w:ilvl w:val="2"/>
          <w:numId w:val="11"/>
        </w:numPr>
        <w:tabs>
          <w:tab w:val="left" w:pos="284"/>
          <w:tab w:val="left" w:pos="1251"/>
        </w:tabs>
        <w:ind w:right="429"/>
        <w:jc w:val="both"/>
      </w:pPr>
      <w:r>
        <w:t>A</w:t>
      </w:r>
      <w:r>
        <w:rPr>
          <w:spacing w:val="-5"/>
        </w:rPr>
        <w:t xml:space="preserve"> </w:t>
      </w:r>
      <w:r>
        <w:rPr>
          <w:spacing w:val="-1"/>
        </w:rPr>
        <w:t>suitable</w:t>
      </w:r>
      <w:r>
        <w:rPr>
          <w:spacing w:val="-5"/>
        </w:rPr>
        <w:t xml:space="preserve"> </w:t>
      </w:r>
      <w:r>
        <w:t>fire</w:t>
      </w:r>
      <w:r>
        <w:rPr>
          <w:spacing w:val="-5"/>
        </w:rPr>
        <w:t xml:space="preserve"> </w:t>
      </w:r>
      <w:r>
        <w:rPr>
          <w:spacing w:val="-1"/>
        </w:rPr>
        <w:t>extinguisher</w:t>
      </w:r>
      <w:r>
        <w:rPr>
          <w:spacing w:val="-4"/>
        </w:rPr>
        <w:t xml:space="preserve"> </w:t>
      </w:r>
      <w:r>
        <w:rPr>
          <w:spacing w:val="1"/>
        </w:rPr>
        <w:t>and</w:t>
      </w:r>
      <w:r>
        <w:rPr>
          <w:spacing w:val="-4"/>
        </w:rPr>
        <w:t xml:space="preserve"> </w:t>
      </w:r>
      <w:r>
        <w:rPr>
          <w:spacing w:val="-1"/>
        </w:rPr>
        <w:t>fire</w:t>
      </w:r>
      <w:r>
        <w:rPr>
          <w:spacing w:val="-5"/>
        </w:rPr>
        <w:t xml:space="preserve"> </w:t>
      </w:r>
      <w:r>
        <w:rPr>
          <w:spacing w:val="-1"/>
        </w:rPr>
        <w:t>blanket</w:t>
      </w:r>
      <w:r>
        <w:rPr>
          <w:spacing w:val="-4"/>
        </w:rPr>
        <w:t xml:space="preserve"> </w:t>
      </w:r>
      <w:r>
        <w:rPr>
          <w:spacing w:val="-1"/>
        </w:rPr>
        <w:t>will</w:t>
      </w:r>
      <w:r>
        <w:rPr>
          <w:spacing w:val="-3"/>
        </w:rPr>
        <w:t xml:space="preserve"> </w:t>
      </w:r>
      <w:r>
        <w:t>be</w:t>
      </w:r>
      <w:r>
        <w:rPr>
          <w:spacing w:val="-6"/>
        </w:rPr>
        <w:t xml:space="preserve"> </w:t>
      </w:r>
      <w:r>
        <w:rPr>
          <w:spacing w:val="-1"/>
        </w:rPr>
        <w:t>available</w:t>
      </w:r>
      <w:r>
        <w:rPr>
          <w:spacing w:val="-2"/>
        </w:rPr>
        <w:t xml:space="preserve"> </w:t>
      </w:r>
      <w:r>
        <w:t>at</w:t>
      </w:r>
      <w:r>
        <w:rPr>
          <w:spacing w:val="-4"/>
        </w:rPr>
        <w:t xml:space="preserve"> </w:t>
      </w:r>
      <w:r>
        <w:rPr>
          <w:spacing w:val="-1"/>
        </w:rPr>
        <w:t>all</w:t>
      </w:r>
      <w:r>
        <w:rPr>
          <w:spacing w:val="-5"/>
        </w:rPr>
        <w:t xml:space="preserve"> </w:t>
      </w:r>
      <w:r>
        <w:rPr>
          <w:spacing w:val="-1"/>
        </w:rPr>
        <w:t>times</w:t>
      </w:r>
      <w:r>
        <w:rPr>
          <w:spacing w:val="-5"/>
        </w:rPr>
        <w:t xml:space="preserve"> </w:t>
      </w:r>
      <w:r>
        <w:rPr>
          <w:spacing w:val="-1"/>
        </w:rPr>
        <w:t>during</w:t>
      </w:r>
      <w:r>
        <w:rPr>
          <w:spacing w:val="-4"/>
        </w:rPr>
        <w:t xml:space="preserve"> </w:t>
      </w:r>
      <w:r>
        <w:t>any</w:t>
      </w:r>
      <w:r>
        <w:rPr>
          <w:spacing w:val="-3"/>
        </w:rPr>
        <w:t xml:space="preserve"> </w:t>
      </w:r>
      <w:r>
        <w:t>hot</w:t>
      </w:r>
      <w:r>
        <w:rPr>
          <w:spacing w:val="-5"/>
        </w:rPr>
        <w:t xml:space="preserve"> </w:t>
      </w:r>
      <w:r>
        <w:rPr>
          <w:spacing w:val="-1"/>
        </w:rPr>
        <w:t>works</w:t>
      </w:r>
      <w:r>
        <w:rPr>
          <w:spacing w:val="81"/>
          <w:w w:val="99"/>
        </w:rPr>
        <w:t xml:space="preserve"> </w:t>
      </w:r>
      <w:r>
        <w:rPr>
          <w:spacing w:val="-1"/>
        </w:rPr>
        <w:t>operations.</w:t>
      </w:r>
    </w:p>
    <w:p w14:paraId="64553AED" w14:textId="77777777" w:rsidR="00BF52D8" w:rsidRDefault="00BF52D8" w:rsidP="00526973">
      <w:pPr>
        <w:tabs>
          <w:tab w:val="left" w:pos="284"/>
        </w:tabs>
        <w:spacing w:before="1"/>
        <w:jc w:val="both"/>
        <w:rPr>
          <w:rFonts w:ascii="Calibri" w:eastAsia="Calibri" w:hAnsi="Calibri" w:cs="Calibri"/>
          <w:sz w:val="18"/>
          <w:szCs w:val="18"/>
        </w:rPr>
      </w:pPr>
    </w:p>
    <w:p w14:paraId="34C282BF" w14:textId="77777777" w:rsidR="00BF52D8" w:rsidRDefault="008D1CD1" w:rsidP="00526973">
      <w:pPr>
        <w:pStyle w:val="BodyText"/>
        <w:numPr>
          <w:ilvl w:val="2"/>
          <w:numId w:val="11"/>
        </w:numPr>
        <w:tabs>
          <w:tab w:val="left" w:pos="284"/>
          <w:tab w:val="left" w:pos="1251"/>
        </w:tabs>
        <w:ind w:right="332"/>
        <w:jc w:val="both"/>
      </w:pPr>
      <w:r>
        <w:rPr>
          <w:spacing w:val="-1"/>
        </w:rPr>
        <w:t>All</w:t>
      </w:r>
      <w:r>
        <w:rPr>
          <w:spacing w:val="-5"/>
        </w:rPr>
        <w:t xml:space="preserve"> </w:t>
      </w:r>
      <w:r>
        <w:rPr>
          <w:spacing w:val="-1"/>
        </w:rPr>
        <w:t>welding</w:t>
      </w:r>
      <w:r>
        <w:rPr>
          <w:spacing w:val="-5"/>
        </w:rPr>
        <w:t xml:space="preserve"> </w:t>
      </w:r>
      <w:r>
        <w:t>rods</w:t>
      </w:r>
      <w:r>
        <w:rPr>
          <w:spacing w:val="-6"/>
        </w:rPr>
        <w:t xml:space="preserve"> </w:t>
      </w:r>
      <w:r>
        <w:t>and</w:t>
      </w:r>
      <w:r>
        <w:rPr>
          <w:spacing w:val="-4"/>
        </w:rPr>
        <w:t xml:space="preserve"> </w:t>
      </w:r>
      <w:r>
        <w:rPr>
          <w:spacing w:val="-1"/>
        </w:rPr>
        <w:t>spent</w:t>
      </w:r>
      <w:r>
        <w:rPr>
          <w:spacing w:val="-5"/>
        </w:rPr>
        <w:t xml:space="preserve"> </w:t>
      </w:r>
      <w:r>
        <w:t>rods</w:t>
      </w:r>
      <w:r>
        <w:rPr>
          <w:spacing w:val="-6"/>
        </w:rPr>
        <w:t xml:space="preserve"> </w:t>
      </w:r>
      <w:r>
        <w:rPr>
          <w:spacing w:val="-1"/>
        </w:rPr>
        <w:t>will</w:t>
      </w:r>
      <w:r>
        <w:rPr>
          <w:spacing w:val="-5"/>
        </w:rPr>
        <w:t xml:space="preserve"> </w:t>
      </w:r>
      <w:r>
        <w:t>be</w:t>
      </w:r>
      <w:r>
        <w:rPr>
          <w:spacing w:val="-3"/>
        </w:rPr>
        <w:t xml:space="preserve"> </w:t>
      </w:r>
      <w:r>
        <w:rPr>
          <w:spacing w:val="-1"/>
        </w:rPr>
        <w:t>stored</w:t>
      </w:r>
      <w:r>
        <w:rPr>
          <w:spacing w:val="-5"/>
        </w:rPr>
        <w:t xml:space="preserve"> </w:t>
      </w:r>
      <w:r>
        <w:rPr>
          <w:spacing w:val="-1"/>
        </w:rPr>
        <w:t>separately</w:t>
      </w:r>
      <w:r>
        <w:rPr>
          <w:spacing w:val="-4"/>
        </w:rPr>
        <w:t xml:space="preserve"> </w:t>
      </w:r>
      <w:r>
        <w:rPr>
          <w:spacing w:val="-1"/>
        </w:rPr>
        <w:t>in</w:t>
      </w:r>
      <w:r>
        <w:rPr>
          <w:spacing w:val="-4"/>
        </w:rPr>
        <w:t xml:space="preserve"> </w:t>
      </w:r>
      <w:r>
        <w:rPr>
          <w:spacing w:val="-1"/>
        </w:rPr>
        <w:t>suitable</w:t>
      </w:r>
      <w:r>
        <w:rPr>
          <w:spacing w:val="-6"/>
        </w:rPr>
        <w:t xml:space="preserve"> </w:t>
      </w:r>
      <w:r>
        <w:rPr>
          <w:spacing w:val="-1"/>
        </w:rPr>
        <w:t>containers</w:t>
      </w:r>
      <w:r>
        <w:rPr>
          <w:spacing w:val="-5"/>
        </w:rPr>
        <w:t xml:space="preserve"> </w:t>
      </w:r>
      <w:r>
        <w:rPr>
          <w:spacing w:val="-1"/>
        </w:rPr>
        <w:t>during</w:t>
      </w:r>
      <w:r>
        <w:rPr>
          <w:spacing w:val="-5"/>
        </w:rPr>
        <w:t xml:space="preserve"> </w:t>
      </w:r>
      <w:r>
        <w:t>welding</w:t>
      </w:r>
      <w:r>
        <w:rPr>
          <w:spacing w:val="81"/>
          <w:w w:val="99"/>
        </w:rPr>
        <w:t xml:space="preserve"> </w:t>
      </w:r>
      <w:r>
        <w:rPr>
          <w:spacing w:val="-1"/>
        </w:rPr>
        <w:t>operations</w:t>
      </w:r>
      <w:r>
        <w:rPr>
          <w:spacing w:val="-6"/>
        </w:rPr>
        <w:t xml:space="preserve"> </w:t>
      </w:r>
      <w:r>
        <w:t>and</w:t>
      </w:r>
      <w:r>
        <w:rPr>
          <w:spacing w:val="-3"/>
        </w:rPr>
        <w:t xml:space="preserve"> </w:t>
      </w:r>
      <w:r>
        <w:rPr>
          <w:spacing w:val="-1"/>
        </w:rPr>
        <w:t>will</w:t>
      </w:r>
      <w:r>
        <w:rPr>
          <w:spacing w:val="-4"/>
        </w:rPr>
        <w:t xml:space="preserve"> </w:t>
      </w:r>
      <w:r>
        <w:t>be</w:t>
      </w:r>
      <w:r>
        <w:rPr>
          <w:spacing w:val="-5"/>
        </w:rPr>
        <w:t xml:space="preserve"> </w:t>
      </w:r>
      <w:r>
        <w:t>removed</w:t>
      </w:r>
      <w:r>
        <w:rPr>
          <w:spacing w:val="-4"/>
        </w:rPr>
        <w:t xml:space="preserve"> </w:t>
      </w:r>
      <w:r>
        <w:rPr>
          <w:spacing w:val="-1"/>
        </w:rPr>
        <w:t>from</w:t>
      </w:r>
      <w:r>
        <w:rPr>
          <w:spacing w:val="-5"/>
        </w:rPr>
        <w:t xml:space="preserve"> </w:t>
      </w:r>
      <w:r>
        <w:t>the</w:t>
      </w:r>
      <w:r>
        <w:rPr>
          <w:spacing w:val="-5"/>
        </w:rPr>
        <w:t xml:space="preserve"> </w:t>
      </w:r>
      <w:r>
        <w:rPr>
          <w:spacing w:val="-1"/>
        </w:rPr>
        <w:t>area</w:t>
      </w:r>
      <w:r>
        <w:rPr>
          <w:spacing w:val="-3"/>
        </w:rPr>
        <w:t xml:space="preserve"> </w:t>
      </w:r>
      <w:r>
        <w:t>at</w:t>
      </w:r>
      <w:r>
        <w:rPr>
          <w:spacing w:val="-5"/>
        </w:rPr>
        <w:t xml:space="preserve"> </w:t>
      </w:r>
      <w:r>
        <w:t>the</w:t>
      </w:r>
      <w:r>
        <w:rPr>
          <w:spacing w:val="-4"/>
        </w:rPr>
        <w:t xml:space="preserve"> </w:t>
      </w:r>
      <w:r>
        <w:rPr>
          <w:spacing w:val="-1"/>
        </w:rPr>
        <w:t>end</w:t>
      </w:r>
      <w:r>
        <w:rPr>
          <w:spacing w:val="-3"/>
        </w:rPr>
        <w:t xml:space="preserve"> </w:t>
      </w:r>
      <w:r>
        <w:rPr>
          <w:spacing w:val="1"/>
        </w:rPr>
        <w:t>of</w:t>
      </w:r>
      <w:r>
        <w:rPr>
          <w:spacing w:val="-5"/>
        </w:rPr>
        <w:t xml:space="preserve"> </w:t>
      </w:r>
      <w:r>
        <w:rPr>
          <w:spacing w:val="-1"/>
        </w:rPr>
        <w:t>each</w:t>
      </w:r>
      <w:r>
        <w:rPr>
          <w:spacing w:val="-4"/>
        </w:rPr>
        <w:t xml:space="preserve"> </w:t>
      </w:r>
      <w:r>
        <w:rPr>
          <w:spacing w:val="-1"/>
        </w:rPr>
        <w:t>working</w:t>
      </w:r>
      <w:r>
        <w:rPr>
          <w:spacing w:val="-4"/>
        </w:rPr>
        <w:t xml:space="preserve"> </w:t>
      </w:r>
      <w:r>
        <w:rPr>
          <w:spacing w:val="-1"/>
        </w:rPr>
        <w:t>period.</w:t>
      </w:r>
    </w:p>
    <w:p w14:paraId="251E9B67" w14:textId="77777777" w:rsidR="00BF52D8" w:rsidRDefault="00BF52D8" w:rsidP="00526973">
      <w:pPr>
        <w:tabs>
          <w:tab w:val="left" w:pos="284"/>
        </w:tabs>
        <w:spacing w:before="3"/>
        <w:jc w:val="both"/>
        <w:rPr>
          <w:rFonts w:ascii="Calibri" w:eastAsia="Calibri" w:hAnsi="Calibri" w:cs="Calibri"/>
          <w:sz w:val="20"/>
          <w:szCs w:val="20"/>
        </w:rPr>
      </w:pPr>
    </w:p>
    <w:p w14:paraId="223C72DF" w14:textId="77777777" w:rsidR="00BF52D8" w:rsidRDefault="008D1CD1" w:rsidP="00526973">
      <w:pPr>
        <w:pStyle w:val="BodyText"/>
        <w:numPr>
          <w:ilvl w:val="2"/>
          <w:numId w:val="11"/>
        </w:numPr>
        <w:tabs>
          <w:tab w:val="left" w:pos="284"/>
          <w:tab w:val="left" w:pos="1251"/>
        </w:tabs>
        <w:ind w:right="798"/>
        <w:jc w:val="both"/>
      </w:pPr>
      <w:r>
        <w:rPr>
          <w:spacing w:val="-1"/>
        </w:rPr>
        <w:t>All</w:t>
      </w:r>
      <w:r>
        <w:rPr>
          <w:spacing w:val="-5"/>
        </w:rPr>
        <w:t xml:space="preserve"> </w:t>
      </w:r>
      <w:r>
        <w:rPr>
          <w:spacing w:val="-1"/>
        </w:rPr>
        <w:t>gas</w:t>
      </w:r>
      <w:r>
        <w:rPr>
          <w:spacing w:val="-6"/>
        </w:rPr>
        <w:t xml:space="preserve"> </w:t>
      </w:r>
      <w:r>
        <w:rPr>
          <w:spacing w:val="-1"/>
        </w:rPr>
        <w:t>cylinders</w:t>
      </w:r>
      <w:r>
        <w:rPr>
          <w:spacing w:val="-6"/>
        </w:rPr>
        <w:t xml:space="preserve"> </w:t>
      </w:r>
      <w:r>
        <w:t>will</w:t>
      </w:r>
      <w:r>
        <w:rPr>
          <w:spacing w:val="-5"/>
        </w:rPr>
        <w:t xml:space="preserve"> </w:t>
      </w:r>
      <w:r>
        <w:t>be</w:t>
      </w:r>
      <w:r>
        <w:rPr>
          <w:spacing w:val="-6"/>
        </w:rPr>
        <w:t xml:space="preserve"> </w:t>
      </w:r>
      <w:r>
        <w:rPr>
          <w:spacing w:val="-1"/>
        </w:rPr>
        <w:t>fitted</w:t>
      </w:r>
      <w:r>
        <w:rPr>
          <w:spacing w:val="-2"/>
        </w:rPr>
        <w:t xml:space="preserve"> </w:t>
      </w:r>
      <w:r>
        <w:rPr>
          <w:spacing w:val="-1"/>
        </w:rPr>
        <w:t>with</w:t>
      </w:r>
      <w:r>
        <w:rPr>
          <w:spacing w:val="-4"/>
        </w:rPr>
        <w:t xml:space="preserve"> </w:t>
      </w:r>
      <w:r>
        <w:rPr>
          <w:spacing w:val="-1"/>
        </w:rPr>
        <w:t>flashback</w:t>
      </w:r>
      <w:r>
        <w:rPr>
          <w:spacing w:val="-5"/>
        </w:rPr>
        <w:t xml:space="preserve"> </w:t>
      </w:r>
      <w:r>
        <w:t>arresters</w:t>
      </w:r>
      <w:r>
        <w:rPr>
          <w:spacing w:val="-5"/>
        </w:rPr>
        <w:t xml:space="preserve"> </w:t>
      </w:r>
      <w:r>
        <w:rPr>
          <w:spacing w:val="-1"/>
        </w:rPr>
        <w:t>conforming</w:t>
      </w:r>
      <w:r>
        <w:rPr>
          <w:spacing w:val="-5"/>
        </w:rPr>
        <w:t xml:space="preserve"> </w:t>
      </w:r>
      <w:r>
        <w:t>to</w:t>
      </w:r>
      <w:r>
        <w:rPr>
          <w:spacing w:val="-5"/>
        </w:rPr>
        <w:t xml:space="preserve"> </w:t>
      </w:r>
      <w:r>
        <w:t>the</w:t>
      </w:r>
      <w:r>
        <w:rPr>
          <w:spacing w:val="-6"/>
        </w:rPr>
        <w:t xml:space="preserve"> </w:t>
      </w:r>
      <w:r>
        <w:rPr>
          <w:spacing w:val="-1"/>
        </w:rPr>
        <w:t>current</w:t>
      </w:r>
      <w:r>
        <w:rPr>
          <w:spacing w:val="-5"/>
        </w:rPr>
        <w:t xml:space="preserve"> </w:t>
      </w:r>
      <w:r>
        <w:rPr>
          <w:spacing w:val="-1"/>
        </w:rPr>
        <w:t>British</w:t>
      </w:r>
      <w:r>
        <w:rPr>
          <w:spacing w:val="81"/>
          <w:w w:val="99"/>
        </w:rPr>
        <w:t xml:space="preserve"> </w:t>
      </w:r>
      <w:r>
        <w:rPr>
          <w:spacing w:val="-1"/>
        </w:rPr>
        <w:t>standards.</w:t>
      </w:r>
    </w:p>
    <w:p w14:paraId="040F8E30" w14:textId="77777777" w:rsidR="00BF52D8" w:rsidRDefault="00BF52D8" w:rsidP="00526973">
      <w:pPr>
        <w:tabs>
          <w:tab w:val="left" w:pos="284"/>
        </w:tabs>
        <w:spacing w:before="1"/>
        <w:jc w:val="both"/>
        <w:rPr>
          <w:rFonts w:ascii="Calibri" w:eastAsia="Calibri" w:hAnsi="Calibri" w:cs="Calibri"/>
          <w:sz w:val="18"/>
          <w:szCs w:val="18"/>
        </w:rPr>
      </w:pPr>
    </w:p>
    <w:p w14:paraId="63CE6B40" w14:textId="77777777" w:rsidR="00BF52D8" w:rsidRDefault="008D1CD1" w:rsidP="00526973">
      <w:pPr>
        <w:pStyle w:val="BodyText"/>
        <w:numPr>
          <w:ilvl w:val="2"/>
          <w:numId w:val="11"/>
        </w:numPr>
        <w:tabs>
          <w:tab w:val="left" w:pos="284"/>
          <w:tab w:val="left" w:pos="1251"/>
        </w:tabs>
        <w:ind w:right="429"/>
        <w:jc w:val="both"/>
      </w:pPr>
      <w:r>
        <w:rPr>
          <w:spacing w:val="-1"/>
        </w:rPr>
        <w:t>Gas</w:t>
      </w:r>
      <w:r>
        <w:rPr>
          <w:spacing w:val="-6"/>
        </w:rPr>
        <w:t xml:space="preserve"> </w:t>
      </w:r>
      <w:r>
        <w:rPr>
          <w:spacing w:val="-1"/>
        </w:rPr>
        <w:t>cylinder valves</w:t>
      </w:r>
      <w:r>
        <w:rPr>
          <w:spacing w:val="-3"/>
        </w:rPr>
        <w:t xml:space="preserve"> </w:t>
      </w:r>
      <w:r>
        <w:rPr>
          <w:spacing w:val="-1"/>
        </w:rPr>
        <w:t>will</w:t>
      </w:r>
      <w:r>
        <w:rPr>
          <w:spacing w:val="-5"/>
        </w:rPr>
        <w:t xml:space="preserve"> </w:t>
      </w:r>
      <w:r>
        <w:t>always</w:t>
      </w:r>
      <w:r>
        <w:rPr>
          <w:spacing w:val="-5"/>
        </w:rPr>
        <w:t xml:space="preserve"> </w:t>
      </w:r>
      <w:r>
        <w:t>be</w:t>
      </w:r>
      <w:r>
        <w:rPr>
          <w:spacing w:val="-5"/>
        </w:rPr>
        <w:t xml:space="preserve"> </w:t>
      </w:r>
      <w:r>
        <w:rPr>
          <w:spacing w:val="-1"/>
        </w:rPr>
        <w:t>readily</w:t>
      </w:r>
      <w:r>
        <w:rPr>
          <w:spacing w:val="-3"/>
        </w:rPr>
        <w:t xml:space="preserve"> </w:t>
      </w:r>
      <w:r>
        <w:rPr>
          <w:spacing w:val="-1"/>
        </w:rPr>
        <w:t>available</w:t>
      </w:r>
      <w:r>
        <w:rPr>
          <w:spacing w:val="-5"/>
        </w:rPr>
        <w:t xml:space="preserve"> </w:t>
      </w:r>
      <w:r>
        <w:t>at</w:t>
      </w:r>
      <w:r>
        <w:rPr>
          <w:spacing w:val="-4"/>
        </w:rPr>
        <w:t xml:space="preserve"> </w:t>
      </w:r>
      <w:r>
        <w:t>the</w:t>
      </w:r>
      <w:r>
        <w:rPr>
          <w:spacing w:val="-6"/>
        </w:rPr>
        <w:t xml:space="preserve"> </w:t>
      </w:r>
      <w:r>
        <w:rPr>
          <w:spacing w:val="-1"/>
        </w:rPr>
        <w:t>cylinder</w:t>
      </w:r>
      <w:r>
        <w:rPr>
          <w:spacing w:val="-4"/>
        </w:rPr>
        <w:t xml:space="preserve"> </w:t>
      </w:r>
      <w:r>
        <w:t>to</w:t>
      </w:r>
      <w:r>
        <w:rPr>
          <w:spacing w:val="-4"/>
        </w:rPr>
        <w:t xml:space="preserve"> </w:t>
      </w:r>
      <w:r>
        <w:rPr>
          <w:spacing w:val="-1"/>
        </w:rPr>
        <w:t>enable</w:t>
      </w:r>
      <w:r>
        <w:rPr>
          <w:spacing w:val="-5"/>
        </w:rPr>
        <w:t xml:space="preserve"> </w:t>
      </w:r>
      <w:r>
        <w:rPr>
          <w:spacing w:val="-1"/>
        </w:rPr>
        <w:t>its</w:t>
      </w:r>
      <w:r>
        <w:rPr>
          <w:spacing w:val="-5"/>
        </w:rPr>
        <w:t xml:space="preserve"> </w:t>
      </w:r>
      <w:r>
        <w:rPr>
          <w:spacing w:val="-1"/>
        </w:rPr>
        <w:t>closing</w:t>
      </w:r>
      <w:r>
        <w:rPr>
          <w:spacing w:val="-4"/>
        </w:rPr>
        <w:t xml:space="preserve"> </w:t>
      </w:r>
      <w:r>
        <w:rPr>
          <w:spacing w:val="-1"/>
        </w:rPr>
        <w:t>in</w:t>
      </w:r>
      <w:r>
        <w:rPr>
          <w:spacing w:val="-4"/>
        </w:rPr>
        <w:t xml:space="preserve"> </w:t>
      </w:r>
      <w:r>
        <w:t>the</w:t>
      </w:r>
      <w:r>
        <w:rPr>
          <w:spacing w:val="81"/>
          <w:w w:val="99"/>
        </w:rPr>
        <w:t xml:space="preserve"> </w:t>
      </w:r>
      <w:r>
        <w:rPr>
          <w:spacing w:val="-1"/>
        </w:rPr>
        <w:t>event</w:t>
      </w:r>
      <w:r>
        <w:rPr>
          <w:spacing w:val="-6"/>
        </w:rPr>
        <w:t xml:space="preserve"> </w:t>
      </w:r>
      <w:r>
        <w:t>of</w:t>
      </w:r>
      <w:r>
        <w:rPr>
          <w:spacing w:val="-7"/>
        </w:rPr>
        <w:t xml:space="preserve"> </w:t>
      </w:r>
      <w:r>
        <w:t>an</w:t>
      </w:r>
      <w:r>
        <w:rPr>
          <w:spacing w:val="-5"/>
        </w:rPr>
        <w:t xml:space="preserve"> </w:t>
      </w:r>
      <w:r>
        <w:rPr>
          <w:spacing w:val="-1"/>
        </w:rPr>
        <w:t>emergency.</w:t>
      </w:r>
    </w:p>
    <w:p w14:paraId="00F56FB7" w14:textId="77777777" w:rsidR="00BF52D8" w:rsidRDefault="00BF52D8" w:rsidP="00526973">
      <w:pPr>
        <w:tabs>
          <w:tab w:val="left" w:pos="284"/>
        </w:tabs>
        <w:spacing w:before="3"/>
        <w:jc w:val="both"/>
        <w:rPr>
          <w:rFonts w:ascii="Calibri" w:eastAsia="Calibri" w:hAnsi="Calibri" w:cs="Calibri"/>
          <w:sz w:val="18"/>
          <w:szCs w:val="18"/>
        </w:rPr>
      </w:pPr>
    </w:p>
    <w:p w14:paraId="62CB5D73" w14:textId="77777777" w:rsidR="00BF52D8" w:rsidRDefault="008D1CD1" w:rsidP="00526973">
      <w:pPr>
        <w:pStyle w:val="BodyText"/>
        <w:numPr>
          <w:ilvl w:val="2"/>
          <w:numId w:val="11"/>
        </w:numPr>
        <w:tabs>
          <w:tab w:val="left" w:pos="284"/>
          <w:tab w:val="left" w:pos="1251"/>
        </w:tabs>
        <w:ind w:right="429"/>
        <w:jc w:val="both"/>
      </w:pPr>
      <w:r>
        <w:rPr>
          <w:spacing w:val="-1"/>
        </w:rPr>
        <w:t>Cylinders</w:t>
      </w:r>
      <w:r>
        <w:rPr>
          <w:spacing w:val="-4"/>
        </w:rPr>
        <w:t xml:space="preserve"> </w:t>
      </w:r>
      <w:r>
        <w:rPr>
          <w:spacing w:val="-1"/>
        </w:rPr>
        <w:t>will</w:t>
      </w:r>
      <w:r>
        <w:rPr>
          <w:spacing w:val="-5"/>
        </w:rPr>
        <w:t xml:space="preserve"> </w:t>
      </w:r>
      <w:r>
        <w:t>always</w:t>
      </w:r>
      <w:r>
        <w:rPr>
          <w:spacing w:val="-5"/>
        </w:rPr>
        <w:t xml:space="preserve"> </w:t>
      </w:r>
      <w:r>
        <w:t>be</w:t>
      </w:r>
      <w:r>
        <w:rPr>
          <w:spacing w:val="-5"/>
        </w:rPr>
        <w:t xml:space="preserve"> </w:t>
      </w:r>
      <w:r>
        <w:t>stored</w:t>
      </w:r>
      <w:r>
        <w:rPr>
          <w:spacing w:val="-4"/>
        </w:rPr>
        <w:t xml:space="preserve"> </w:t>
      </w:r>
      <w:r>
        <w:t>on</w:t>
      </w:r>
      <w:r>
        <w:rPr>
          <w:spacing w:val="-3"/>
        </w:rPr>
        <w:t xml:space="preserve"> </w:t>
      </w:r>
      <w:r>
        <w:t>a</w:t>
      </w:r>
      <w:r>
        <w:rPr>
          <w:spacing w:val="-4"/>
        </w:rPr>
        <w:t xml:space="preserve"> </w:t>
      </w:r>
      <w:r>
        <w:rPr>
          <w:spacing w:val="-1"/>
        </w:rPr>
        <w:t>portable</w:t>
      </w:r>
      <w:r>
        <w:rPr>
          <w:spacing w:val="-5"/>
        </w:rPr>
        <w:t xml:space="preserve"> </w:t>
      </w:r>
      <w:r>
        <w:rPr>
          <w:spacing w:val="-1"/>
        </w:rPr>
        <w:t>trolley</w:t>
      </w:r>
      <w:r>
        <w:rPr>
          <w:spacing w:val="-4"/>
        </w:rPr>
        <w:t xml:space="preserve"> </w:t>
      </w:r>
      <w:r>
        <w:rPr>
          <w:spacing w:val="-1"/>
        </w:rPr>
        <w:t>capable</w:t>
      </w:r>
      <w:r>
        <w:rPr>
          <w:spacing w:val="-5"/>
        </w:rPr>
        <w:t xml:space="preserve"> </w:t>
      </w:r>
      <w:r>
        <w:t>of</w:t>
      </w:r>
      <w:r>
        <w:rPr>
          <w:spacing w:val="-6"/>
        </w:rPr>
        <w:t xml:space="preserve"> </w:t>
      </w:r>
      <w:r>
        <w:rPr>
          <w:spacing w:val="-1"/>
        </w:rPr>
        <w:t>upright</w:t>
      </w:r>
      <w:r>
        <w:rPr>
          <w:spacing w:val="-4"/>
        </w:rPr>
        <w:t xml:space="preserve"> </w:t>
      </w:r>
      <w:r>
        <w:rPr>
          <w:spacing w:val="-1"/>
        </w:rPr>
        <w:t>storage</w:t>
      </w:r>
      <w:r>
        <w:rPr>
          <w:spacing w:val="-3"/>
        </w:rPr>
        <w:t xml:space="preserve"> </w:t>
      </w:r>
      <w:r>
        <w:rPr>
          <w:spacing w:val="-1"/>
        </w:rPr>
        <w:t>when</w:t>
      </w:r>
      <w:r>
        <w:rPr>
          <w:spacing w:val="-4"/>
        </w:rPr>
        <w:t xml:space="preserve"> </w:t>
      </w:r>
      <w:r>
        <w:rPr>
          <w:spacing w:val="-1"/>
        </w:rPr>
        <w:t>in</w:t>
      </w:r>
      <w:r>
        <w:rPr>
          <w:spacing w:val="-3"/>
        </w:rPr>
        <w:t xml:space="preserve"> </w:t>
      </w:r>
      <w:r>
        <w:rPr>
          <w:spacing w:val="-1"/>
        </w:rPr>
        <w:t>use.</w:t>
      </w:r>
      <w:r>
        <w:rPr>
          <w:spacing w:val="75"/>
          <w:w w:val="99"/>
        </w:rPr>
        <w:t xml:space="preserve"> </w:t>
      </w:r>
      <w:r>
        <w:rPr>
          <w:spacing w:val="-1"/>
        </w:rPr>
        <w:t>When</w:t>
      </w:r>
      <w:r>
        <w:rPr>
          <w:spacing w:val="-3"/>
        </w:rPr>
        <w:t xml:space="preserve"> </w:t>
      </w:r>
      <w:r>
        <w:t>not</w:t>
      </w:r>
      <w:r>
        <w:rPr>
          <w:spacing w:val="-4"/>
        </w:rPr>
        <w:t xml:space="preserve"> </w:t>
      </w:r>
      <w:r>
        <w:rPr>
          <w:spacing w:val="-1"/>
        </w:rPr>
        <w:t>in</w:t>
      </w:r>
      <w:r>
        <w:rPr>
          <w:spacing w:val="-3"/>
        </w:rPr>
        <w:t xml:space="preserve"> </w:t>
      </w:r>
      <w:r>
        <w:rPr>
          <w:spacing w:val="-1"/>
        </w:rPr>
        <w:t>use</w:t>
      </w:r>
      <w:r>
        <w:rPr>
          <w:spacing w:val="-4"/>
        </w:rPr>
        <w:t xml:space="preserve"> </w:t>
      </w:r>
      <w:r>
        <w:rPr>
          <w:spacing w:val="-1"/>
        </w:rPr>
        <w:t>stored</w:t>
      </w:r>
      <w:r>
        <w:rPr>
          <w:spacing w:val="-3"/>
        </w:rPr>
        <w:t xml:space="preserve"> </w:t>
      </w:r>
      <w:r>
        <w:rPr>
          <w:spacing w:val="-1"/>
        </w:rPr>
        <w:t>in</w:t>
      </w:r>
      <w:r>
        <w:rPr>
          <w:spacing w:val="-3"/>
        </w:rPr>
        <w:t xml:space="preserve"> </w:t>
      </w:r>
      <w:r>
        <w:t>a</w:t>
      </w:r>
      <w:r>
        <w:rPr>
          <w:spacing w:val="-3"/>
        </w:rPr>
        <w:t xml:space="preserve"> </w:t>
      </w:r>
      <w:r>
        <w:rPr>
          <w:spacing w:val="-1"/>
        </w:rPr>
        <w:t>suitable</w:t>
      </w:r>
      <w:r>
        <w:rPr>
          <w:spacing w:val="-4"/>
        </w:rPr>
        <w:t xml:space="preserve"> </w:t>
      </w:r>
      <w:r>
        <w:rPr>
          <w:spacing w:val="-1"/>
        </w:rPr>
        <w:t>security</w:t>
      </w:r>
      <w:r>
        <w:rPr>
          <w:spacing w:val="-3"/>
        </w:rPr>
        <w:t xml:space="preserve"> </w:t>
      </w:r>
      <w:r>
        <w:t>at</w:t>
      </w:r>
      <w:r>
        <w:rPr>
          <w:spacing w:val="-4"/>
        </w:rPr>
        <w:t xml:space="preserve"> </w:t>
      </w:r>
      <w:r>
        <w:rPr>
          <w:spacing w:val="-1"/>
        </w:rPr>
        <w:t>least</w:t>
      </w:r>
      <w:r>
        <w:rPr>
          <w:spacing w:val="-4"/>
        </w:rPr>
        <w:t xml:space="preserve"> </w:t>
      </w:r>
      <w:r>
        <w:rPr>
          <w:spacing w:val="1"/>
        </w:rPr>
        <w:t>10</w:t>
      </w:r>
      <w:r>
        <w:rPr>
          <w:spacing w:val="-3"/>
        </w:rPr>
        <w:t xml:space="preserve"> </w:t>
      </w:r>
      <w:r>
        <w:t>m</w:t>
      </w:r>
      <w:r>
        <w:rPr>
          <w:spacing w:val="-5"/>
        </w:rPr>
        <w:t xml:space="preserve"> </w:t>
      </w:r>
      <w:r>
        <w:t>from</w:t>
      </w:r>
      <w:r>
        <w:rPr>
          <w:spacing w:val="-4"/>
        </w:rPr>
        <w:t xml:space="preserve"> </w:t>
      </w:r>
      <w:r>
        <w:t>any</w:t>
      </w:r>
      <w:r>
        <w:rPr>
          <w:spacing w:val="-3"/>
        </w:rPr>
        <w:t xml:space="preserve"> </w:t>
      </w:r>
      <w:r>
        <w:rPr>
          <w:spacing w:val="-1"/>
        </w:rPr>
        <w:t>sources</w:t>
      </w:r>
      <w:r>
        <w:rPr>
          <w:spacing w:val="-5"/>
        </w:rPr>
        <w:t xml:space="preserve"> </w:t>
      </w:r>
      <w:r>
        <w:rPr>
          <w:spacing w:val="1"/>
        </w:rPr>
        <w:t>of</w:t>
      </w:r>
      <w:r>
        <w:rPr>
          <w:spacing w:val="-5"/>
        </w:rPr>
        <w:t xml:space="preserve"> </w:t>
      </w:r>
      <w:r>
        <w:rPr>
          <w:spacing w:val="-1"/>
        </w:rPr>
        <w:t>ignition.</w:t>
      </w:r>
    </w:p>
    <w:p w14:paraId="2ECCF7CB" w14:textId="77777777" w:rsidR="00BF52D8" w:rsidRDefault="00BF52D8" w:rsidP="00526973">
      <w:pPr>
        <w:tabs>
          <w:tab w:val="left" w:pos="284"/>
        </w:tabs>
        <w:spacing w:before="1"/>
        <w:jc w:val="both"/>
        <w:rPr>
          <w:rFonts w:ascii="Calibri" w:eastAsia="Calibri" w:hAnsi="Calibri" w:cs="Calibri"/>
          <w:sz w:val="18"/>
          <w:szCs w:val="18"/>
        </w:rPr>
      </w:pPr>
    </w:p>
    <w:p w14:paraId="084B0516" w14:textId="77777777" w:rsidR="00BF52D8" w:rsidRDefault="008D1CD1" w:rsidP="00526973">
      <w:pPr>
        <w:pStyle w:val="BodyText"/>
        <w:numPr>
          <w:ilvl w:val="2"/>
          <w:numId w:val="11"/>
        </w:numPr>
        <w:tabs>
          <w:tab w:val="left" w:pos="284"/>
          <w:tab w:val="left" w:pos="1251"/>
        </w:tabs>
        <w:jc w:val="both"/>
      </w:pPr>
      <w:r>
        <w:rPr>
          <w:spacing w:val="-1"/>
        </w:rPr>
        <w:t>All</w:t>
      </w:r>
      <w:r>
        <w:rPr>
          <w:spacing w:val="-5"/>
        </w:rPr>
        <w:t xml:space="preserve"> </w:t>
      </w:r>
      <w:r>
        <w:rPr>
          <w:spacing w:val="-1"/>
        </w:rPr>
        <w:t>electric</w:t>
      </w:r>
      <w:r>
        <w:rPr>
          <w:spacing w:val="-4"/>
        </w:rPr>
        <w:t xml:space="preserve"> </w:t>
      </w:r>
      <w:r>
        <w:rPr>
          <w:spacing w:val="-1"/>
        </w:rPr>
        <w:t>welding</w:t>
      </w:r>
      <w:r>
        <w:rPr>
          <w:spacing w:val="-5"/>
        </w:rPr>
        <w:t xml:space="preserve"> </w:t>
      </w:r>
      <w:r>
        <w:t>equipment</w:t>
      </w:r>
      <w:r>
        <w:rPr>
          <w:spacing w:val="-4"/>
        </w:rPr>
        <w:t xml:space="preserve"> </w:t>
      </w:r>
      <w:r>
        <w:rPr>
          <w:spacing w:val="-1"/>
        </w:rPr>
        <w:t>will</w:t>
      </w:r>
      <w:r>
        <w:rPr>
          <w:spacing w:val="-5"/>
        </w:rPr>
        <w:t xml:space="preserve"> </w:t>
      </w:r>
      <w:r>
        <w:t>be</w:t>
      </w:r>
      <w:r>
        <w:rPr>
          <w:spacing w:val="-5"/>
        </w:rPr>
        <w:t xml:space="preserve"> </w:t>
      </w:r>
      <w:r>
        <w:rPr>
          <w:spacing w:val="-1"/>
        </w:rPr>
        <w:t>isolated</w:t>
      </w:r>
      <w:r>
        <w:rPr>
          <w:spacing w:val="-3"/>
        </w:rPr>
        <w:t xml:space="preserve"> </w:t>
      </w:r>
      <w:r>
        <w:t>at</w:t>
      </w:r>
      <w:r>
        <w:rPr>
          <w:spacing w:val="-4"/>
        </w:rPr>
        <w:t xml:space="preserve"> </w:t>
      </w:r>
      <w:r>
        <w:t>the</w:t>
      </w:r>
      <w:r>
        <w:rPr>
          <w:spacing w:val="-5"/>
        </w:rPr>
        <w:t xml:space="preserve"> </w:t>
      </w:r>
      <w:r>
        <w:rPr>
          <w:spacing w:val="-1"/>
        </w:rPr>
        <w:t>end</w:t>
      </w:r>
      <w:r>
        <w:rPr>
          <w:spacing w:val="-4"/>
        </w:rPr>
        <w:t xml:space="preserve"> </w:t>
      </w:r>
      <w:r>
        <w:t>of</w:t>
      </w:r>
      <w:r>
        <w:rPr>
          <w:spacing w:val="-5"/>
        </w:rPr>
        <w:t xml:space="preserve"> </w:t>
      </w:r>
      <w:r>
        <w:rPr>
          <w:spacing w:val="-1"/>
        </w:rPr>
        <w:t>each</w:t>
      </w:r>
      <w:r>
        <w:rPr>
          <w:spacing w:val="-3"/>
        </w:rPr>
        <w:t xml:space="preserve"> </w:t>
      </w:r>
      <w:r>
        <w:rPr>
          <w:spacing w:val="-1"/>
        </w:rPr>
        <w:t>work</w:t>
      </w:r>
      <w:r>
        <w:rPr>
          <w:spacing w:val="-4"/>
        </w:rPr>
        <w:t xml:space="preserve"> </w:t>
      </w:r>
      <w:r>
        <w:rPr>
          <w:spacing w:val="-1"/>
        </w:rPr>
        <w:t>period.</w:t>
      </w:r>
    </w:p>
    <w:p w14:paraId="410EC468" w14:textId="77777777" w:rsidR="00BF52D8" w:rsidRDefault="00BF52D8" w:rsidP="00526973">
      <w:pPr>
        <w:tabs>
          <w:tab w:val="left" w:pos="284"/>
        </w:tabs>
        <w:spacing w:before="1"/>
        <w:jc w:val="both"/>
        <w:rPr>
          <w:rFonts w:ascii="Calibri" w:eastAsia="Calibri" w:hAnsi="Calibri" w:cs="Calibri"/>
          <w:sz w:val="18"/>
          <w:szCs w:val="18"/>
        </w:rPr>
      </w:pPr>
    </w:p>
    <w:p w14:paraId="6E919216" w14:textId="77777777" w:rsidR="00BF52D8" w:rsidRDefault="008D1CD1" w:rsidP="00526973">
      <w:pPr>
        <w:pStyle w:val="BodyText"/>
        <w:numPr>
          <w:ilvl w:val="2"/>
          <w:numId w:val="11"/>
        </w:numPr>
        <w:tabs>
          <w:tab w:val="left" w:pos="284"/>
          <w:tab w:val="left" w:pos="1251"/>
        </w:tabs>
        <w:ind w:right="798"/>
        <w:jc w:val="both"/>
      </w:pPr>
      <w:r>
        <w:t>A</w:t>
      </w:r>
      <w:r>
        <w:rPr>
          <w:spacing w:val="-5"/>
        </w:rPr>
        <w:t xml:space="preserve"> </w:t>
      </w:r>
      <w:r>
        <w:rPr>
          <w:spacing w:val="-1"/>
        </w:rPr>
        <w:t>suitable</w:t>
      </w:r>
      <w:r>
        <w:rPr>
          <w:spacing w:val="-6"/>
        </w:rPr>
        <w:t xml:space="preserve"> </w:t>
      </w:r>
      <w:r>
        <w:t>and</w:t>
      </w:r>
      <w:r>
        <w:rPr>
          <w:spacing w:val="-4"/>
        </w:rPr>
        <w:t xml:space="preserve"> </w:t>
      </w:r>
      <w:r>
        <w:rPr>
          <w:spacing w:val="-1"/>
        </w:rPr>
        <w:t>sufficient</w:t>
      </w:r>
      <w:r>
        <w:rPr>
          <w:spacing w:val="-5"/>
        </w:rPr>
        <w:t xml:space="preserve"> </w:t>
      </w:r>
      <w:r>
        <w:t>number</w:t>
      </w:r>
      <w:r>
        <w:rPr>
          <w:spacing w:val="-5"/>
        </w:rPr>
        <w:t xml:space="preserve"> </w:t>
      </w:r>
      <w:r>
        <w:t>of</w:t>
      </w:r>
      <w:r>
        <w:rPr>
          <w:spacing w:val="-6"/>
        </w:rPr>
        <w:t xml:space="preserve"> </w:t>
      </w:r>
      <w:r>
        <w:rPr>
          <w:spacing w:val="-1"/>
        </w:rPr>
        <w:t>ultraviolet</w:t>
      </w:r>
      <w:r>
        <w:rPr>
          <w:spacing w:val="-3"/>
        </w:rPr>
        <w:t xml:space="preserve"> </w:t>
      </w:r>
      <w:r>
        <w:rPr>
          <w:spacing w:val="-1"/>
        </w:rPr>
        <w:t>screens</w:t>
      </w:r>
      <w:r>
        <w:rPr>
          <w:spacing w:val="-5"/>
        </w:rPr>
        <w:t xml:space="preserve"> </w:t>
      </w:r>
      <w:r>
        <w:t>are</w:t>
      </w:r>
      <w:r>
        <w:rPr>
          <w:spacing w:val="-6"/>
        </w:rPr>
        <w:t xml:space="preserve"> </w:t>
      </w:r>
      <w:r>
        <w:t>to</w:t>
      </w:r>
      <w:r>
        <w:rPr>
          <w:spacing w:val="-5"/>
        </w:rPr>
        <w:t xml:space="preserve"> </w:t>
      </w:r>
      <w:r>
        <w:t>be</w:t>
      </w:r>
      <w:r>
        <w:rPr>
          <w:spacing w:val="-6"/>
        </w:rPr>
        <w:t xml:space="preserve"> </w:t>
      </w:r>
      <w:r>
        <w:rPr>
          <w:spacing w:val="-1"/>
        </w:rPr>
        <w:t>placed</w:t>
      </w:r>
      <w:r>
        <w:rPr>
          <w:spacing w:val="-4"/>
        </w:rPr>
        <w:t xml:space="preserve"> </w:t>
      </w:r>
      <w:r>
        <w:t>around</w:t>
      </w:r>
      <w:r>
        <w:rPr>
          <w:spacing w:val="-4"/>
        </w:rPr>
        <w:t xml:space="preserve"> </w:t>
      </w:r>
      <w:r>
        <w:rPr>
          <w:spacing w:val="-1"/>
        </w:rPr>
        <w:t>welding</w:t>
      </w:r>
      <w:r>
        <w:rPr>
          <w:spacing w:val="55"/>
          <w:w w:val="99"/>
        </w:rPr>
        <w:t xml:space="preserve"> </w:t>
      </w:r>
      <w:r>
        <w:rPr>
          <w:spacing w:val="-1"/>
        </w:rPr>
        <w:t>operations</w:t>
      </w:r>
      <w:r>
        <w:rPr>
          <w:spacing w:val="-6"/>
        </w:rPr>
        <w:t xml:space="preserve"> </w:t>
      </w:r>
      <w:r>
        <w:t>to</w:t>
      </w:r>
      <w:r>
        <w:rPr>
          <w:spacing w:val="-4"/>
        </w:rPr>
        <w:t xml:space="preserve"> </w:t>
      </w:r>
      <w:r>
        <w:rPr>
          <w:spacing w:val="-1"/>
        </w:rPr>
        <w:t>prevent</w:t>
      </w:r>
      <w:r>
        <w:rPr>
          <w:spacing w:val="-4"/>
        </w:rPr>
        <w:t xml:space="preserve"> </w:t>
      </w:r>
      <w:r>
        <w:t>the</w:t>
      </w:r>
      <w:r>
        <w:rPr>
          <w:spacing w:val="-5"/>
        </w:rPr>
        <w:t xml:space="preserve"> </w:t>
      </w:r>
      <w:r>
        <w:rPr>
          <w:spacing w:val="-1"/>
        </w:rPr>
        <w:t>risk</w:t>
      </w:r>
      <w:r>
        <w:rPr>
          <w:spacing w:val="-2"/>
        </w:rPr>
        <w:t xml:space="preserve"> </w:t>
      </w:r>
      <w:r>
        <w:t>of</w:t>
      </w:r>
      <w:r>
        <w:rPr>
          <w:spacing w:val="-5"/>
        </w:rPr>
        <w:t xml:space="preserve"> </w:t>
      </w:r>
      <w:r>
        <w:t>arc</w:t>
      </w:r>
      <w:r>
        <w:rPr>
          <w:spacing w:val="-4"/>
        </w:rPr>
        <w:t xml:space="preserve"> </w:t>
      </w:r>
      <w:r>
        <w:rPr>
          <w:spacing w:val="-1"/>
        </w:rPr>
        <w:t>eye.</w:t>
      </w:r>
    </w:p>
    <w:p w14:paraId="619E3AB2" w14:textId="77777777" w:rsidR="00BF52D8" w:rsidRDefault="00BF52D8" w:rsidP="00526973">
      <w:pPr>
        <w:tabs>
          <w:tab w:val="left" w:pos="284"/>
        </w:tabs>
        <w:spacing w:before="1"/>
        <w:jc w:val="both"/>
        <w:rPr>
          <w:rFonts w:ascii="Calibri" w:eastAsia="Calibri" w:hAnsi="Calibri" w:cs="Calibri"/>
          <w:sz w:val="18"/>
          <w:szCs w:val="18"/>
        </w:rPr>
      </w:pPr>
    </w:p>
    <w:p w14:paraId="0E3E9D4D" w14:textId="77777777" w:rsidR="00BF52D8" w:rsidRDefault="008D1CD1" w:rsidP="00526973">
      <w:pPr>
        <w:pStyle w:val="BodyText"/>
        <w:numPr>
          <w:ilvl w:val="2"/>
          <w:numId w:val="11"/>
        </w:numPr>
        <w:tabs>
          <w:tab w:val="left" w:pos="284"/>
          <w:tab w:val="left" w:pos="1251"/>
        </w:tabs>
        <w:ind w:right="683"/>
        <w:jc w:val="both"/>
      </w:pPr>
      <w:r>
        <w:rPr>
          <w:spacing w:val="-1"/>
        </w:rPr>
        <w:t>When</w:t>
      </w:r>
      <w:r>
        <w:rPr>
          <w:spacing w:val="-4"/>
        </w:rPr>
        <w:t xml:space="preserve"> </w:t>
      </w:r>
      <w:r>
        <w:rPr>
          <w:spacing w:val="-1"/>
        </w:rPr>
        <w:t>welding</w:t>
      </w:r>
      <w:r>
        <w:rPr>
          <w:spacing w:val="-4"/>
        </w:rPr>
        <w:t xml:space="preserve"> </w:t>
      </w:r>
      <w:r>
        <w:rPr>
          <w:spacing w:val="-1"/>
        </w:rPr>
        <w:t>in</w:t>
      </w:r>
      <w:r>
        <w:rPr>
          <w:spacing w:val="-4"/>
        </w:rPr>
        <w:t xml:space="preserve"> </w:t>
      </w:r>
      <w:r>
        <w:t>a</w:t>
      </w:r>
      <w:r>
        <w:rPr>
          <w:spacing w:val="-3"/>
        </w:rPr>
        <w:t xml:space="preserve"> </w:t>
      </w:r>
      <w:r>
        <w:rPr>
          <w:spacing w:val="-1"/>
        </w:rPr>
        <w:t>confined</w:t>
      </w:r>
      <w:r>
        <w:rPr>
          <w:spacing w:val="-3"/>
        </w:rPr>
        <w:t xml:space="preserve"> </w:t>
      </w:r>
      <w:r>
        <w:t>space</w:t>
      </w:r>
      <w:r>
        <w:rPr>
          <w:spacing w:val="-6"/>
        </w:rPr>
        <w:t xml:space="preserve"> </w:t>
      </w:r>
      <w:r>
        <w:t>any</w:t>
      </w:r>
      <w:r>
        <w:rPr>
          <w:spacing w:val="-3"/>
        </w:rPr>
        <w:t xml:space="preserve"> </w:t>
      </w:r>
      <w:r>
        <w:t>arc</w:t>
      </w:r>
      <w:r>
        <w:rPr>
          <w:spacing w:val="-4"/>
        </w:rPr>
        <w:t xml:space="preserve"> </w:t>
      </w:r>
      <w:r>
        <w:rPr>
          <w:spacing w:val="-1"/>
        </w:rPr>
        <w:t>welding</w:t>
      </w:r>
      <w:r>
        <w:rPr>
          <w:spacing w:val="-5"/>
        </w:rPr>
        <w:t xml:space="preserve"> </w:t>
      </w:r>
      <w:r>
        <w:rPr>
          <w:spacing w:val="-1"/>
        </w:rPr>
        <w:t>equipment</w:t>
      </w:r>
      <w:r>
        <w:rPr>
          <w:spacing w:val="-4"/>
        </w:rPr>
        <w:t xml:space="preserve"> </w:t>
      </w:r>
      <w:r>
        <w:rPr>
          <w:spacing w:val="-1"/>
        </w:rPr>
        <w:t>will</w:t>
      </w:r>
      <w:r>
        <w:rPr>
          <w:spacing w:val="-4"/>
        </w:rPr>
        <w:t xml:space="preserve"> </w:t>
      </w:r>
      <w:r>
        <w:t>be</w:t>
      </w:r>
      <w:r>
        <w:rPr>
          <w:spacing w:val="-6"/>
        </w:rPr>
        <w:t xml:space="preserve"> </w:t>
      </w:r>
      <w:r>
        <w:rPr>
          <w:spacing w:val="-1"/>
        </w:rPr>
        <w:t>fitted</w:t>
      </w:r>
      <w:r>
        <w:rPr>
          <w:spacing w:val="-3"/>
        </w:rPr>
        <w:t xml:space="preserve"> </w:t>
      </w:r>
      <w:r>
        <w:rPr>
          <w:spacing w:val="-1"/>
        </w:rPr>
        <w:t>with</w:t>
      </w:r>
      <w:r>
        <w:rPr>
          <w:spacing w:val="-3"/>
        </w:rPr>
        <w:t xml:space="preserve"> </w:t>
      </w:r>
      <w:r>
        <w:t>an</w:t>
      </w:r>
      <w:r>
        <w:rPr>
          <w:spacing w:val="-4"/>
        </w:rPr>
        <w:t xml:space="preserve"> </w:t>
      </w:r>
      <w:r>
        <w:rPr>
          <w:spacing w:val="-1"/>
        </w:rPr>
        <w:t>open</w:t>
      </w:r>
      <w:r>
        <w:rPr>
          <w:spacing w:val="67"/>
          <w:w w:val="99"/>
        </w:rPr>
        <w:t xml:space="preserve"> </w:t>
      </w:r>
      <w:r>
        <w:rPr>
          <w:spacing w:val="-1"/>
        </w:rPr>
        <w:t>circuit</w:t>
      </w:r>
      <w:r>
        <w:rPr>
          <w:spacing w:val="-8"/>
        </w:rPr>
        <w:t xml:space="preserve"> </w:t>
      </w:r>
      <w:r>
        <w:rPr>
          <w:spacing w:val="-1"/>
        </w:rPr>
        <w:t>voltage</w:t>
      </w:r>
      <w:r>
        <w:rPr>
          <w:spacing w:val="-9"/>
        </w:rPr>
        <w:t xml:space="preserve"> </w:t>
      </w:r>
      <w:r>
        <w:rPr>
          <w:spacing w:val="-1"/>
        </w:rPr>
        <w:t>limiting</w:t>
      </w:r>
      <w:r>
        <w:rPr>
          <w:spacing w:val="-7"/>
        </w:rPr>
        <w:t xml:space="preserve"> </w:t>
      </w:r>
      <w:r>
        <w:t>device.</w:t>
      </w:r>
    </w:p>
    <w:p w14:paraId="13255643" w14:textId="77777777" w:rsidR="00BF52D8" w:rsidRDefault="00BF52D8" w:rsidP="00526973">
      <w:pPr>
        <w:tabs>
          <w:tab w:val="left" w:pos="284"/>
        </w:tabs>
        <w:spacing w:before="3"/>
        <w:jc w:val="both"/>
        <w:rPr>
          <w:rFonts w:ascii="Calibri" w:eastAsia="Calibri" w:hAnsi="Calibri" w:cs="Calibri"/>
          <w:sz w:val="18"/>
          <w:szCs w:val="18"/>
        </w:rPr>
      </w:pPr>
    </w:p>
    <w:p w14:paraId="1A6B002A" w14:textId="77777777" w:rsidR="00BF52D8" w:rsidRDefault="008D1CD1" w:rsidP="00526973">
      <w:pPr>
        <w:pStyle w:val="BodyText"/>
        <w:numPr>
          <w:ilvl w:val="2"/>
          <w:numId w:val="11"/>
        </w:numPr>
        <w:tabs>
          <w:tab w:val="left" w:pos="284"/>
          <w:tab w:val="left" w:pos="1251"/>
        </w:tabs>
        <w:jc w:val="both"/>
      </w:pPr>
      <w:r>
        <w:t>A</w:t>
      </w:r>
      <w:r>
        <w:rPr>
          <w:spacing w:val="-5"/>
        </w:rPr>
        <w:t xml:space="preserve"> </w:t>
      </w:r>
      <w:r>
        <w:t>maximum</w:t>
      </w:r>
      <w:r>
        <w:rPr>
          <w:spacing w:val="-5"/>
        </w:rPr>
        <w:t xml:space="preserve"> </w:t>
      </w:r>
      <w:r>
        <w:t>of</w:t>
      </w:r>
      <w:r>
        <w:rPr>
          <w:spacing w:val="-6"/>
        </w:rPr>
        <w:t xml:space="preserve"> </w:t>
      </w:r>
      <w:r>
        <w:rPr>
          <w:spacing w:val="-1"/>
        </w:rPr>
        <w:t>110</w:t>
      </w:r>
      <w:r>
        <w:rPr>
          <w:spacing w:val="-3"/>
        </w:rPr>
        <w:t xml:space="preserve"> </w:t>
      </w:r>
      <w:r>
        <w:rPr>
          <w:spacing w:val="-1"/>
        </w:rPr>
        <w:t>volts</w:t>
      </w:r>
      <w:r>
        <w:rPr>
          <w:spacing w:val="-5"/>
        </w:rPr>
        <w:t xml:space="preserve"> </w:t>
      </w:r>
      <w:r>
        <w:rPr>
          <w:spacing w:val="-1"/>
        </w:rPr>
        <w:t>will</w:t>
      </w:r>
      <w:r>
        <w:rPr>
          <w:spacing w:val="-4"/>
        </w:rPr>
        <w:t xml:space="preserve"> </w:t>
      </w:r>
      <w:r>
        <w:rPr>
          <w:spacing w:val="1"/>
        </w:rPr>
        <w:t>be</w:t>
      </w:r>
      <w:r>
        <w:rPr>
          <w:spacing w:val="-6"/>
        </w:rPr>
        <w:t xml:space="preserve"> </w:t>
      </w:r>
      <w:r>
        <w:rPr>
          <w:spacing w:val="-1"/>
        </w:rPr>
        <w:t>permitted</w:t>
      </w:r>
      <w:r>
        <w:rPr>
          <w:spacing w:val="-3"/>
        </w:rPr>
        <w:t xml:space="preserve"> </w:t>
      </w:r>
      <w:r>
        <w:rPr>
          <w:spacing w:val="-1"/>
        </w:rPr>
        <w:t>between</w:t>
      </w:r>
      <w:r>
        <w:rPr>
          <w:spacing w:val="-4"/>
        </w:rPr>
        <w:t xml:space="preserve"> </w:t>
      </w:r>
      <w:r>
        <w:t>the</w:t>
      </w:r>
      <w:r>
        <w:rPr>
          <w:spacing w:val="-5"/>
        </w:rPr>
        <w:t xml:space="preserve"> </w:t>
      </w:r>
      <w:r>
        <w:t>electrodes</w:t>
      </w:r>
      <w:r>
        <w:rPr>
          <w:spacing w:val="-6"/>
        </w:rPr>
        <w:t xml:space="preserve"> </w:t>
      </w:r>
      <w:r>
        <w:t>and</w:t>
      </w:r>
      <w:r>
        <w:rPr>
          <w:spacing w:val="-4"/>
        </w:rPr>
        <w:t xml:space="preserve"> </w:t>
      </w:r>
      <w:r>
        <w:rPr>
          <w:spacing w:val="-1"/>
        </w:rPr>
        <w:t>point</w:t>
      </w:r>
      <w:r>
        <w:rPr>
          <w:spacing w:val="-4"/>
        </w:rPr>
        <w:t xml:space="preserve"> </w:t>
      </w:r>
      <w:r>
        <w:t>of</w:t>
      </w:r>
      <w:r>
        <w:rPr>
          <w:spacing w:val="-5"/>
        </w:rPr>
        <w:t xml:space="preserve"> </w:t>
      </w:r>
      <w:r>
        <w:rPr>
          <w:spacing w:val="-1"/>
        </w:rPr>
        <w:t>work.</w:t>
      </w:r>
    </w:p>
    <w:p w14:paraId="15F20B1A" w14:textId="77777777" w:rsidR="00BF52D8" w:rsidRDefault="00BF52D8" w:rsidP="00526973">
      <w:pPr>
        <w:tabs>
          <w:tab w:val="left" w:pos="284"/>
        </w:tabs>
        <w:spacing w:before="11"/>
        <w:jc w:val="both"/>
        <w:rPr>
          <w:rFonts w:ascii="Calibri" w:eastAsia="Calibri" w:hAnsi="Calibri" w:cs="Calibri"/>
          <w:sz w:val="17"/>
          <w:szCs w:val="17"/>
        </w:rPr>
      </w:pPr>
    </w:p>
    <w:p w14:paraId="01A08EA2" w14:textId="77777777" w:rsidR="00BF52D8" w:rsidRDefault="008D1CD1" w:rsidP="00526973">
      <w:pPr>
        <w:pStyle w:val="BodyText"/>
        <w:numPr>
          <w:ilvl w:val="2"/>
          <w:numId w:val="11"/>
        </w:numPr>
        <w:tabs>
          <w:tab w:val="left" w:pos="284"/>
          <w:tab w:val="left" w:pos="1251"/>
        </w:tabs>
        <w:ind w:right="414"/>
        <w:jc w:val="both"/>
      </w:pPr>
      <w:r>
        <w:t>Any</w:t>
      </w:r>
      <w:r>
        <w:rPr>
          <w:spacing w:val="-3"/>
        </w:rPr>
        <w:t xml:space="preserve"> </w:t>
      </w:r>
      <w:r>
        <w:rPr>
          <w:spacing w:val="-1"/>
        </w:rPr>
        <w:t>Transformers</w:t>
      </w:r>
      <w:r>
        <w:rPr>
          <w:spacing w:val="-5"/>
        </w:rPr>
        <w:t xml:space="preserve"> </w:t>
      </w:r>
      <w:r>
        <w:rPr>
          <w:spacing w:val="-1"/>
        </w:rPr>
        <w:t>used</w:t>
      </w:r>
      <w:r>
        <w:rPr>
          <w:spacing w:val="-2"/>
        </w:rPr>
        <w:t xml:space="preserve"> </w:t>
      </w:r>
      <w:r>
        <w:rPr>
          <w:spacing w:val="-1"/>
        </w:rPr>
        <w:t>in</w:t>
      </w:r>
      <w:r>
        <w:rPr>
          <w:spacing w:val="-3"/>
        </w:rPr>
        <w:t xml:space="preserve"> </w:t>
      </w:r>
      <w:r>
        <w:t>the</w:t>
      </w:r>
      <w:r>
        <w:rPr>
          <w:spacing w:val="-2"/>
        </w:rPr>
        <w:t xml:space="preserve"> </w:t>
      </w:r>
      <w:r>
        <w:rPr>
          <w:spacing w:val="-1"/>
        </w:rPr>
        <w:t>welding</w:t>
      </w:r>
      <w:r>
        <w:rPr>
          <w:spacing w:val="-3"/>
        </w:rPr>
        <w:t xml:space="preserve"> </w:t>
      </w:r>
      <w:r>
        <w:t>process</w:t>
      </w:r>
      <w:r>
        <w:rPr>
          <w:spacing w:val="-5"/>
        </w:rPr>
        <w:t xml:space="preserve"> </w:t>
      </w:r>
      <w:r>
        <w:rPr>
          <w:spacing w:val="-1"/>
        </w:rPr>
        <w:t>will</w:t>
      </w:r>
      <w:r>
        <w:rPr>
          <w:spacing w:val="-4"/>
        </w:rPr>
        <w:t xml:space="preserve"> </w:t>
      </w:r>
      <w:r>
        <w:rPr>
          <w:spacing w:val="2"/>
        </w:rPr>
        <w:t>be</w:t>
      </w:r>
      <w:r>
        <w:rPr>
          <w:spacing w:val="-4"/>
        </w:rPr>
        <w:t xml:space="preserve"> </w:t>
      </w:r>
      <w:r>
        <w:rPr>
          <w:spacing w:val="-1"/>
        </w:rPr>
        <w:t>110</w:t>
      </w:r>
      <w:r>
        <w:rPr>
          <w:spacing w:val="-4"/>
        </w:rPr>
        <w:t xml:space="preserve"> </w:t>
      </w:r>
      <w:r>
        <w:t>V</w:t>
      </w:r>
      <w:r>
        <w:rPr>
          <w:spacing w:val="-2"/>
        </w:rPr>
        <w:t xml:space="preserve"> </w:t>
      </w:r>
      <w:r>
        <w:t>to</w:t>
      </w:r>
      <w:r>
        <w:rPr>
          <w:spacing w:val="-3"/>
        </w:rPr>
        <w:t xml:space="preserve"> </w:t>
      </w:r>
      <w:r>
        <w:rPr>
          <w:spacing w:val="-1"/>
        </w:rPr>
        <w:t>ensure</w:t>
      </w:r>
      <w:r>
        <w:rPr>
          <w:spacing w:val="-5"/>
        </w:rPr>
        <w:t xml:space="preserve"> </w:t>
      </w:r>
      <w:r>
        <w:rPr>
          <w:spacing w:val="-1"/>
        </w:rPr>
        <w:t>complete</w:t>
      </w:r>
      <w:r>
        <w:rPr>
          <w:spacing w:val="-4"/>
        </w:rPr>
        <w:t xml:space="preserve"> </w:t>
      </w:r>
      <w:r>
        <w:rPr>
          <w:spacing w:val="-1"/>
        </w:rPr>
        <w:t>isolation</w:t>
      </w:r>
      <w:r>
        <w:rPr>
          <w:spacing w:val="-3"/>
        </w:rPr>
        <w:t xml:space="preserve"> </w:t>
      </w:r>
      <w:r>
        <w:t>of</w:t>
      </w:r>
      <w:r>
        <w:rPr>
          <w:spacing w:val="69"/>
          <w:w w:val="99"/>
        </w:rPr>
        <w:t xml:space="preserve"> </w:t>
      </w:r>
      <w:r>
        <w:rPr>
          <w:spacing w:val="-1"/>
        </w:rPr>
        <w:t>welding</w:t>
      </w:r>
      <w:r>
        <w:rPr>
          <w:spacing w:val="-5"/>
        </w:rPr>
        <w:t xml:space="preserve"> </w:t>
      </w:r>
      <w:r>
        <w:rPr>
          <w:spacing w:val="-1"/>
        </w:rPr>
        <w:t>circuit</w:t>
      </w:r>
      <w:r>
        <w:rPr>
          <w:spacing w:val="-4"/>
        </w:rPr>
        <w:t xml:space="preserve"> </w:t>
      </w:r>
      <w:r>
        <w:rPr>
          <w:spacing w:val="-1"/>
        </w:rPr>
        <w:t>from</w:t>
      </w:r>
      <w:r>
        <w:rPr>
          <w:spacing w:val="-5"/>
        </w:rPr>
        <w:t xml:space="preserve"> </w:t>
      </w:r>
      <w:r>
        <w:t>the</w:t>
      </w:r>
      <w:r>
        <w:rPr>
          <w:spacing w:val="-2"/>
        </w:rPr>
        <w:t xml:space="preserve"> </w:t>
      </w:r>
      <w:r>
        <w:t>mains</w:t>
      </w:r>
      <w:r>
        <w:rPr>
          <w:spacing w:val="-5"/>
        </w:rPr>
        <w:t xml:space="preserve"> </w:t>
      </w:r>
      <w:r>
        <w:rPr>
          <w:spacing w:val="-1"/>
        </w:rPr>
        <w:t>supply.</w:t>
      </w:r>
      <w:r>
        <w:rPr>
          <w:spacing w:val="-4"/>
        </w:rPr>
        <w:t xml:space="preserve"> </w:t>
      </w:r>
      <w:r>
        <w:rPr>
          <w:spacing w:val="-1"/>
        </w:rPr>
        <w:t>The</w:t>
      </w:r>
      <w:r>
        <w:rPr>
          <w:spacing w:val="-5"/>
        </w:rPr>
        <w:t xml:space="preserve"> </w:t>
      </w:r>
      <w:r>
        <w:t>secondary</w:t>
      </w:r>
      <w:r>
        <w:rPr>
          <w:spacing w:val="-3"/>
        </w:rPr>
        <w:t xml:space="preserve"> </w:t>
      </w:r>
      <w:r>
        <w:t>winding</w:t>
      </w:r>
      <w:r>
        <w:rPr>
          <w:spacing w:val="-5"/>
        </w:rPr>
        <w:t xml:space="preserve"> </w:t>
      </w:r>
      <w:r>
        <w:rPr>
          <w:spacing w:val="-1"/>
        </w:rPr>
        <w:t>will</w:t>
      </w:r>
      <w:r>
        <w:rPr>
          <w:spacing w:val="-4"/>
        </w:rPr>
        <w:t xml:space="preserve"> </w:t>
      </w:r>
      <w:r>
        <w:t>not</w:t>
      </w:r>
      <w:r>
        <w:rPr>
          <w:spacing w:val="-4"/>
        </w:rPr>
        <w:t xml:space="preserve"> </w:t>
      </w:r>
      <w:r>
        <w:t>be</w:t>
      </w:r>
      <w:r>
        <w:rPr>
          <w:spacing w:val="-5"/>
        </w:rPr>
        <w:t xml:space="preserve"> </w:t>
      </w:r>
      <w:r>
        <w:rPr>
          <w:spacing w:val="-1"/>
        </w:rPr>
        <w:t>in</w:t>
      </w:r>
      <w:r>
        <w:rPr>
          <w:spacing w:val="-3"/>
        </w:rPr>
        <w:t xml:space="preserve"> </w:t>
      </w:r>
      <w:r>
        <w:t>the</w:t>
      </w:r>
      <w:r>
        <w:rPr>
          <w:spacing w:val="-5"/>
        </w:rPr>
        <w:t xml:space="preserve"> </w:t>
      </w:r>
      <w:r>
        <w:rPr>
          <w:spacing w:val="-1"/>
        </w:rPr>
        <w:t>transformer</w:t>
      </w:r>
      <w:r>
        <w:rPr>
          <w:spacing w:val="57"/>
          <w:w w:val="99"/>
        </w:rPr>
        <w:t xml:space="preserve"> </w:t>
      </w:r>
      <w:r>
        <w:t>tank.</w:t>
      </w:r>
    </w:p>
    <w:p w14:paraId="078C9A72" w14:textId="77777777" w:rsidR="00BF52D8" w:rsidRDefault="00BF52D8" w:rsidP="00526973">
      <w:pPr>
        <w:tabs>
          <w:tab w:val="left" w:pos="284"/>
        </w:tabs>
        <w:spacing w:before="5"/>
        <w:jc w:val="both"/>
        <w:rPr>
          <w:rFonts w:ascii="Calibri" w:eastAsia="Calibri" w:hAnsi="Calibri" w:cs="Calibri"/>
          <w:sz w:val="15"/>
          <w:szCs w:val="15"/>
        </w:rPr>
      </w:pPr>
    </w:p>
    <w:p w14:paraId="380DC6BB"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5E9D3FAB" wp14:editId="51A05AF0">
                <wp:extent cx="5410200" cy="7620"/>
                <wp:effectExtent l="9525" t="3810" r="9525" b="7620"/>
                <wp:docPr id="2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240" name="Group 9"/>
                        <wpg:cNvGrpSpPr>
                          <a:grpSpLocks/>
                        </wpg:cNvGrpSpPr>
                        <wpg:grpSpPr bwMode="auto">
                          <a:xfrm>
                            <a:off x="6" y="6"/>
                            <a:ext cx="8508" cy="2"/>
                            <a:chOff x="6" y="6"/>
                            <a:chExt cx="8508" cy="2"/>
                          </a:xfrm>
                        </wpg:grpSpPr>
                        <wps:wsp>
                          <wps:cNvPr id="241" name="Freeform 10"/>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B407A1" id="Group 8"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">
                <v:group id="Group 9"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0"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VvsMA&#10;AADcAAAADwAAAGRycy9kb3ducmV2LnhtbESP0YrCMBRE3xf8h3CFfVtTu7JKNYoKuwiiYOsHXJpr&#10;W21uShO1/r0RhH0cZuYMM1t0phY3al1lWcFwEIEgzq2uuFBwzH6/JiCcR9ZYWyYFD3KwmPc+Zpho&#10;e+cD3VJfiABhl6CC0vsmkdLlJRl0A9sQB+9kW4M+yLaQusV7gJtaxlH0Iw1WHBZKbGhdUn5JryZQ&#10;9ud1txobu4n/tvH3NtO79LFT6rPfLacgPHX+P/xub7SCeDSE1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VvsMAAADcAAAADwAAAAAAAAAAAAAAAACYAgAAZHJzL2Rv&#10;d25yZXYueG1sUEsFBgAAAAAEAAQA9QAAAIgDAAAAAA==&#10;" path="m,l8508,e" filled="f" strokeweight=".20444mm">
                    <v:path arrowok="t" o:connecttype="custom" o:connectlocs="0,0;8508,0" o:connectangles="0,0"/>
                  </v:shape>
                </v:group>
                <w10:anchorlock/>
              </v:group>
            </w:pict>
          </mc:Fallback>
        </mc:AlternateContent>
      </w:r>
    </w:p>
    <w:p w14:paraId="038DC592"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81"/>
          <w:pgSz w:w="11900" w:h="16840"/>
          <w:pgMar w:top="800" w:right="1100" w:bottom="980" w:left="1680" w:header="606" w:footer="798" w:gutter="0"/>
          <w:cols w:space="720"/>
        </w:sectPr>
      </w:pPr>
    </w:p>
    <w:p w14:paraId="70E134B9" w14:textId="77777777" w:rsidR="00BF52D8" w:rsidRDefault="00BF52D8" w:rsidP="00526973">
      <w:pPr>
        <w:tabs>
          <w:tab w:val="left" w:pos="284"/>
        </w:tabs>
        <w:spacing w:before="11"/>
        <w:jc w:val="both"/>
        <w:rPr>
          <w:rFonts w:ascii="Calibri" w:eastAsia="Calibri" w:hAnsi="Calibri" w:cs="Calibri"/>
          <w:sz w:val="21"/>
          <w:szCs w:val="21"/>
        </w:rPr>
      </w:pPr>
    </w:p>
    <w:p w14:paraId="0AB09060"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Lead</w:t>
      </w:r>
      <w:r>
        <w:rPr>
          <w:spacing w:val="-4"/>
        </w:rPr>
        <w:t xml:space="preserve"> </w:t>
      </w:r>
      <w:r>
        <w:t>at</w:t>
      </w:r>
      <w:r>
        <w:rPr>
          <w:spacing w:val="-5"/>
        </w:rPr>
        <w:t xml:space="preserve"> </w:t>
      </w:r>
      <w:r>
        <w:t>Work</w:t>
      </w:r>
    </w:p>
    <w:p w14:paraId="329F6D65" w14:textId="77777777" w:rsidR="00BF52D8" w:rsidRDefault="00BF52D8" w:rsidP="00526973">
      <w:pPr>
        <w:tabs>
          <w:tab w:val="left" w:pos="284"/>
        </w:tabs>
        <w:spacing w:before="1"/>
        <w:jc w:val="both"/>
        <w:rPr>
          <w:rFonts w:ascii="Calibri" w:eastAsia="Calibri" w:hAnsi="Calibri" w:cs="Calibri"/>
          <w:sz w:val="20"/>
          <w:szCs w:val="20"/>
        </w:rPr>
      </w:pPr>
    </w:p>
    <w:p w14:paraId="29349036" w14:textId="77777777" w:rsidR="00BF52D8" w:rsidRDefault="008D1CD1" w:rsidP="00526973">
      <w:pPr>
        <w:pStyle w:val="BodyText"/>
        <w:tabs>
          <w:tab w:val="left" w:pos="284"/>
        </w:tabs>
        <w:ind w:right="134"/>
        <w:jc w:val="both"/>
      </w:pPr>
      <w:r>
        <w:rPr>
          <w:spacing w:val="-1"/>
        </w:rPr>
        <w:t>The</w:t>
      </w:r>
      <w:r>
        <w:rPr>
          <w:spacing w:val="11"/>
        </w:rPr>
        <w:t xml:space="preserve"> </w:t>
      </w:r>
      <w:r>
        <w:rPr>
          <w:spacing w:val="-1"/>
        </w:rPr>
        <w:t>company</w:t>
      </w:r>
      <w:r>
        <w:rPr>
          <w:spacing w:val="14"/>
        </w:rPr>
        <w:t xml:space="preserve"> </w:t>
      </w:r>
      <w:r>
        <w:t>are</w:t>
      </w:r>
      <w:r>
        <w:rPr>
          <w:spacing w:val="12"/>
        </w:rPr>
        <w:t xml:space="preserve"> </w:t>
      </w:r>
      <w:r>
        <w:t>aware</w:t>
      </w:r>
      <w:r>
        <w:rPr>
          <w:spacing w:val="12"/>
        </w:rPr>
        <w:t xml:space="preserve"> </w:t>
      </w:r>
      <w:r>
        <w:t>of</w:t>
      </w:r>
      <w:r>
        <w:rPr>
          <w:spacing w:val="12"/>
        </w:rPr>
        <w:t xml:space="preserve"> </w:t>
      </w:r>
      <w:r>
        <w:t>the</w:t>
      </w:r>
      <w:r>
        <w:rPr>
          <w:spacing w:val="12"/>
        </w:rPr>
        <w:t xml:space="preserve"> </w:t>
      </w:r>
      <w:r>
        <w:rPr>
          <w:spacing w:val="-1"/>
        </w:rPr>
        <w:t>significant</w:t>
      </w:r>
      <w:r>
        <w:rPr>
          <w:spacing w:val="13"/>
        </w:rPr>
        <w:t xml:space="preserve"> </w:t>
      </w:r>
      <w:r>
        <w:rPr>
          <w:spacing w:val="-1"/>
        </w:rPr>
        <w:t>risks</w:t>
      </w:r>
      <w:r>
        <w:rPr>
          <w:spacing w:val="12"/>
        </w:rPr>
        <w:t xml:space="preserve"> </w:t>
      </w:r>
      <w:r>
        <w:t>involved</w:t>
      </w:r>
      <w:r>
        <w:rPr>
          <w:spacing w:val="15"/>
        </w:rPr>
        <w:t xml:space="preserve"> </w:t>
      </w:r>
      <w:r>
        <w:rPr>
          <w:spacing w:val="-1"/>
        </w:rPr>
        <w:t>when</w:t>
      </w:r>
      <w:r>
        <w:rPr>
          <w:spacing w:val="14"/>
        </w:rPr>
        <w:t xml:space="preserve"> </w:t>
      </w:r>
      <w:r>
        <w:rPr>
          <w:spacing w:val="-1"/>
        </w:rPr>
        <w:t>working</w:t>
      </w:r>
      <w:r>
        <w:rPr>
          <w:spacing w:val="13"/>
        </w:rPr>
        <w:t xml:space="preserve"> </w:t>
      </w:r>
      <w:r>
        <w:t>with</w:t>
      </w:r>
      <w:r>
        <w:rPr>
          <w:spacing w:val="14"/>
        </w:rPr>
        <w:t xml:space="preserve"> </w:t>
      </w:r>
      <w:r>
        <w:rPr>
          <w:spacing w:val="-1"/>
        </w:rPr>
        <w:t>lead</w:t>
      </w:r>
      <w:r>
        <w:rPr>
          <w:spacing w:val="14"/>
        </w:rPr>
        <w:t xml:space="preserve"> </w:t>
      </w:r>
      <w:r>
        <w:t>and</w:t>
      </w:r>
      <w:r>
        <w:rPr>
          <w:spacing w:val="14"/>
        </w:rPr>
        <w:t xml:space="preserve"> </w:t>
      </w:r>
      <w:r>
        <w:t>to</w:t>
      </w:r>
      <w:r>
        <w:rPr>
          <w:spacing w:val="12"/>
        </w:rPr>
        <w:t xml:space="preserve"> </w:t>
      </w:r>
      <w:r>
        <w:rPr>
          <w:spacing w:val="-1"/>
        </w:rPr>
        <w:t>control</w:t>
      </w:r>
      <w:r>
        <w:rPr>
          <w:spacing w:val="13"/>
        </w:rPr>
        <w:t xml:space="preserve"> </w:t>
      </w:r>
      <w:r>
        <w:rPr>
          <w:spacing w:val="-1"/>
        </w:rPr>
        <w:t>these</w:t>
      </w:r>
      <w:r>
        <w:rPr>
          <w:spacing w:val="69"/>
          <w:w w:val="99"/>
        </w:rPr>
        <w:t xml:space="preserve"> </w:t>
      </w:r>
      <w:r>
        <w:rPr>
          <w:spacing w:val="-1"/>
        </w:rPr>
        <w:t>risks</w:t>
      </w:r>
      <w:r>
        <w:rPr>
          <w:spacing w:val="-7"/>
        </w:rPr>
        <w:t xml:space="preserve"> </w:t>
      </w:r>
      <w:r>
        <w:t>the</w:t>
      </w:r>
      <w:r>
        <w:rPr>
          <w:spacing w:val="-6"/>
        </w:rPr>
        <w:t xml:space="preserve"> </w:t>
      </w:r>
      <w:r>
        <w:t>company</w:t>
      </w:r>
      <w:r>
        <w:rPr>
          <w:spacing w:val="-4"/>
        </w:rPr>
        <w:t xml:space="preserve"> </w:t>
      </w:r>
      <w:r>
        <w:rPr>
          <w:spacing w:val="-1"/>
        </w:rPr>
        <w:t>have</w:t>
      </w:r>
      <w:r>
        <w:rPr>
          <w:spacing w:val="-7"/>
        </w:rPr>
        <w:t xml:space="preserve"> </w:t>
      </w:r>
      <w:r>
        <w:rPr>
          <w:spacing w:val="-1"/>
        </w:rPr>
        <w:t>assembled</w:t>
      </w:r>
      <w:r>
        <w:rPr>
          <w:spacing w:val="-4"/>
        </w:rPr>
        <w:t xml:space="preserve"> </w:t>
      </w:r>
      <w:r>
        <w:t>these</w:t>
      </w:r>
      <w:r>
        <w:rPr>
          <w:spacing w:val="-6"/>
        </w:rPr>
        <w:t xml:space="preserve"> </w:t>
      </w:r>
      <w:r>
        <w:rPr>
          <w:spacing w:val="-1"/>
        </w:rPr>
        <w:t>arrangements</w:t>
      </w:r>
      <w:r>
        <w:rPr>
          <w:spacing w:val="-7"/>
        </w:rPr>
        <w:t xml:space="preserve"> </w:t>
      </w:r>
      <w:r>
        <w:t>to</w:t>
      </w:r>
      <w:r>
        <w:rPr>
          <w:spacing w:val="-2"/>
        </w:rPr>
        <w:t xml:space="preserve"> </w:t>
      </w:r>
      <w:r>
        <w:rPr>
          <w:spacing w:val="-1"/>
        </w:rPr>
        <w:t>minimise</w:t>
      </w:r>
      <w:r>
        <w:rPr>
          <w:spacing w:val="-7"/>
        </w:rPr>
        <w:t xml:space="preserve"> </w:t>
      </w:r>
      <w:r>
        <w:t>the</w:t>
      </w:r>
      <w:r>
        <w:rPr>
          <w:spacing w:val="-6"/>
        </w:rPr>
        <w:t xml:space="preserve"> </w:t>
      </w:r>
      <w:r>
        <w:t>risk</w:t>
      </w:r>
      <w:r>
        <w:rPr>
          <w:spacing w:val="-4"/>
        </w:rPr>
        <w:t xml:space="preserve"> </w:t>
      </w:r>
      <w:r>
        <w:rPr>
          <w:spacing w:val="-1"/>
        </w:rPr>
        <w:t>when</w:t>
      </w:r>
      <w:r>
        <w:rPr>
          <w:spacing w:val="-3"/>
        </w:rPr>
        <w:t xml:space="preserve"> </w:t>
      </w:r>
      <w:r>
        <w:t>working</w:t>
      </w:r>
      <w:r>
        <w:rPr>
          <w:spacing w:val="-6"/>
        </w:rPr>
        <w:t xml:space="preserve"> </w:t>
      </w:r>
      <w:r>
        <w:rPr>
          <w:spacing w:val="-1"/>
        </w:rPr>
        <w:t>with</w:t>
      </w:r>
      <w:r>
        <w:rPr>
          <w:spacing w:val="-4"/>
        </w:rPr>
        <w:t xml:space="preserve"> </w:t>
      </w:r>
      <w:r>
        <w:rPr>
          <w:spacing w:val="-1"/>
        </w:rPr>
        <w:t>lead.</w:t>
      </w:r>
    </w:p>
    <w:p w14:paraId="608D3D42" w14:textId="77777777" w:rsidR="00BF52D8" w:rsidRDefault="00BF52D8" w:rsidP="00526973">
      <w:pPr>
        <w:tabs>
          <w:tab w:val="left" w:pos="284"/>
        </w:tabs>
        <w:spacing w:before="11"/>
        <w:jc w:val="both"/>
        <w:rPr>
          <w:rFonts w:ascii="Calibri" w:eastAsia="Calibri" w:hAnsi="Calibri" w:cs="Calibri"/>
          <w:sz w:val="19"/>
          <w:szCs w:val="19"/>
        </w:rPr>
      </w:pPr>
    </w:p>
    <w:p w14:paraId="2573FE6C" w14:textId="77777777" w:rsidR="00BF52D8" w:rsidRDefault="008D1CD1" w:rsidP="00526973">
      <w:pPr>
        <w:pStyle w:val="BodyText"/>
        <w:tabs>
          <w:tab w:val="left" w:pos="284"/>
        </w:tabs>
        <w:ind w:right="137"/>
        <w:jc w:val="both"/>
      </w:pPr>
      <w:r>
        <w:t>Work</w:t>
      </w:r>
      <w:r>
        <w:rPr>
          <w:spacing w:val="40"/>
        </w:rPr>
        <w:t xml:space="preserve"> </w:t>
      </w:r>
      <w:r>
        <w:rPr>
          <w:spacing w:val="-1"/>
        </w:rPr>
        <w:t>with</w:t>
      </w:r>
      <w:r>
        <w:rPr>
          <w:spacing w:val="40"/>
        </w:rPr>
        <w:t xml:space="preserve"> </w:t>
      </w:r>
      <w:r>
        <w:rPr>
          <w:spacing w:val="-1"/>
        </w:rPr>
        <w:t>lead</w:t>
      </w:r>
      <w:r>
        <w:rPr>
          <w:spacing w:val="40"/>
        </w:rPr>
        <w:t xml:space="preserve"> </w:t>
      </w:r>
      <w:r>
        <w:rPr>
          <w:spacing w:val="-1"/>
        </w:rPr>
        <w:t>is</w:t>
      </w:r>
      <w:r>
        <w:rPr>
          <w:spacing w:val="38"/>
        </w:rPr>
        <w:t xml:space="preserve"> </w:t>
      </w:r>
      <w:r>
        <w:rPr>
          <w:spacing w:val="-1"/>
        </w:rPr>
        <w:t>controlled</w:t>
      </w:r>
      <w:r>
        <w:rPr>
          <w:spacing w:val="40"/>
        </w:rPr>
        <w:t xml:space="preserve"> </w:t>
      </w:r>
      <w:r>
        <w:t>by</w:t>
      </w:r>
      <w:r>
        <w:rPr>
          <w:spacing w:val="38"/>
        </w:rPr>
        <w:t xml:space="preserve"> </w:t>
      </w:r>
      <w:r>
        <w:t>the</w:t>
      </w:r>
      <w:r>
        <w:rPr>
          <w:spacing w:val="38"/>
        </w:rPr>
        <w:t xml:space="preserve"> </w:t>
      </w:r>
      <w:r>
        <w:rPr>
          <w:spacing w:val="-1"/>
        </w:rPr>
        <w:t>Control</w:t>
      </w:r>
      <w:r>
        <w:rPr>
          <w:spacing w:val="40"/>
        </w:rPr>
        <w:t xml:space="preserve"> </w:t>
      </w:r>
      <w:r>
        <w:t>of</w:t>
      </w:r>
      <w:r>
        <w:rPr>
          <w:spacing w:val="38"/>
        </w:rPr>
        <w:t xml:space="preserve"> </w:t>
      </w:r>
      <w:r>
        <w:rPr>
          <w:spacing w:val="-1"/>
        </w:rPr>
        <w:t>Lead</w:t>
      </w:r>
      <w:r>
        <w:rPr>
          <w:spacing w:val="38"/>
        </w:rPr>
        <w:t xml:space="preserve"> </w:t>
      </w:r>
      <w:r>
        <w:t>at</w:t>
      </w:r>
      <w:r>
        <w:rPr>
          <w:spacing w:val="37"/>
        </w:rPr>
        <w:t xml:space="preserve"> </w:t>
      </w:r>
      <w:r>
        <w:t>Work</w:t>
      </w:r>
      <w:r>
        <w:rPr>
          <w:spacing w:val="40"/>
        </w:rPr>
        <w:t xml:space="preserve"> </w:t>
      </w:r>
      <w:r>
        <w:rPr>
          <w:spacing w:val="-1"/>
        </w:rPr>
        <w:t>Regulations</w:t>
      </w:r>
      <w:r>
        <w:rPr>
          <w:spacing w:val="38"/>
        </w:rPr>
        <w:t xml:space="preserve"> </w:t>
      </w:r>
      <w:r>
        <w:rPr>
          <w:spacing w:val="-1"/>
        </w:rPr>
        <w:t>2002</w:t>
      </w:r>
      <w:r>
        <w:rPr>
          <w:spacing w:val="40"/>
        </w:rPr>
        <w:t xml:space="preserve"> </w:t>
      </w:r>
      <w:r>
        <w:t>and</w:t>
      </w:r>
      <w:r>
        <w:rPr>
          <w:spacing w:val="40"/>
        </w:rPr>
        <w:t xml:space="preserve"> </w:t>
      </w:r>
      <w:r>
        <w:rPr>
          <w:spacing w:val="-1"/>
        </w:rPr>
        <w:t>its</w:t>
      </w:r>
      <w:r>
        <w:rPr>
          <w:spacing w:val="38"/>
        </w:rPr>
        <w:t xml:space="preserve"> </w:t>
      </w:r>
      <w:r>
        <w:rPr>
          <w:spacing w:val="-1"/>
        </w:rPr>
        <w:t>associated</w:t>
      </w:r>
      <w:r>
        <w:rPr>
          <w:spacing w:val="65"/>
          <w:w w:val="99"/>
        </w:rPr>
        <w:t xml:space="preserve"> </w:t>
      </w:r>
      <w:r>
        <w:rPr>
          <w:spacing w:val="-1"/>
        </w:rPr>
        <w:t>Approved</w:t>
      </w:r>
      <w:r>
        <w:rPr>
          <w:spacing w:val="17"/>
        </w:rPr>
        <w:t xml:space="preserve"> </w:t>
      </w:r>
      <w:r>
        <w:rPr>
          <w:spacing w:val="-1"/>
        </w:rPr>
        <w:t>Code</w:t>
      </w:r>
      <w:r>
        <w:rPr>
          <w:spacing w:val="17"/>
        </w:rPr>
        <w:t xml:space="preserve"> </w:t>
      </w:r>
      <w:r>
        <w:rPr>
          <w:spacing w:val="1"/>
        </w:rPr>
        <w:t>of</w:t>
      </w:r>
      <w:r>
        <w:rPr>
          <w:spacing w:val="17"/>
        </w:rPr>
        <w:t xml:space="preserve"> </w:t>
      </w:r>
      <w:r>
        <w:rPr>
          <w:spacing w:val="-1"/>
        </w:rPr>
        <w:t>Practice</w:t>
      </w:r>
      <w:r>
        <w:rPr>
          <w:spacing w:val="18"/>
        </w:rPr>
        <w:t xml:space="preserve"> </w:t>
      </w:r>
      <w:r>
        <w:t>(ACoP).</w:t>
      </w:r>
      <w:r>
        <w:rPr>
          <w:spacing w:val="35"/>
        </w:rPr>
        <w:t xml:space="preserve"> </w:t>
      </w:r>
      <w:r>
        <w:rPr>
          <w:spacing w:val="-1"/>
        </w:rPr>
        <w:t>Their</w:t>
      </w:r>
      <w:r>
        <w:rPr>
          <w:spacing w:val="17"/>
        </w:rPr>
        <w:t xml:space="preserve"> </w:t>
      </w:r>
      <w:r>
        <w:rPr>
          <w:spacing w:val="-1"/>
        </w:rPr>
        <w:t>primary</w:t>
      </w:r>
      <w:r>
        <w:rPr>
          <w:spacing w:val="18"/>
        </w:rPr>
        <w:t xml:space="preserve"> </w:t>
      </w:r>
      <w:r>
        <w:t>aim</w:t>
      </w:r>
      <w:r>
        <w:rPr>
          <w:spacing w:val="17"/>
        </w:rPr>
        <w:t xml:space="preserve"> </w:t>
      </w:r>
      <w:r>
        <w:rPr>
          <w:spacing w:val="-1"/>
        </w:rPr>
        <w:t>is</w:t>
      </w:r>
      <w:r>
        <w:rPr>
          <w:spacing w:val="19"/>
        </w:rPr>
        <w:t xml:space="preserve"> </w:t>
      </w:r>
      <w:r>
        <w:t>to</w:t>
      </w:r>
      <w:r>
        <w:rPr>
          <w:spacing w:val="17"/>
        </w:rPr>
        <w:t xml:space="preserve"> </w:t>
      </w:r>
      <w:r>
        <w:rPr>
          <w:spacing w:val="-1"/>
        </w:rPr>
        <w:t>manage</w:t>
      </w:r>
      <w:r>
        <w:rPr>
          <w:spacing w:val="17"/>
        </w:rPr>
        <w:t xml:space="preserve"> </w:t>
      </w:r>
      <w:r>
        <w:t>the</w:t>
      </w:r>
      <w:r>
        <w:rPr>
          <w:spacing w:val="17"/>
        </w:rPr>
        <w:t xml:space="preserve"> </w:t>
      </w:r>
      <w:r>
        <w:rPr>
          <w:spacing w:val="-1"/>
        </w:rPr>
        <w:t>potential</w:t>
      </w:r>
      <w:r>
        <w:rPr>
          <w:spacing w:val="16"/>
        </w:rPr>
        <w:t xml:space="preserve"> </w:t>
      </w:r>
      <w:r>
        <w:t>health</w:t>
      </w:r>
      <w:r>
        <w:rPr>
          <w:spacing w:val="18"/>
        </w:rPr>
        <w:t xml:space="preserve"> </w:t>
      </w:r>
      <w:r>
        <w:rPr>
          <w:spacing w:val="-1"/>
        </w:rPr>
        <w:t>implications</w:t>
      </w:r>
      <w:r>
        <w:rPr>
          <w:spacing w:val="87"/>
          <w:w w:val="99"/>
        </w:rPr>
        <w:t xml:space="preserve"> </w:t>
      </w:r>
      <w:r>
        <w:rPr>
          <w:spacing w:val="-1"/>
        </w:rPr>
        <w:t>caused</w:t>
      </w:r>
      <w:r>
        <w:rPr>
          <w:spacing w:val="6"/>
        </w:rPr>
        <w:t xml:space="preserve"> </w:t>
      </w:r>
      <w:r>
        <w:t>by</w:t>
      </w:r>
      <w:r>
        <w:rPr>
          <w:spacing w:val="8"/>
        </w:rPr>
        <w:t xml:space="preserve"> </w:t>
      </w:r>
      <w:r>
        <w:rPr>
          <w:spacing w:val="-1"/>
        </w:rPr>
        <w:t>exposure</w:t>
      </w:r>
      <w:r>
        <w:rPr>
          <w:spacing w:val="6"/>
        </w:rPr>
        <w:t xml:space="preserve"> </w:t>
      </w:r>
      <w:r>
        <w:t>to</w:t>
      </w:r>
      <w:r>
        <w:rPr>
          <w:spacing w:val="7"/>
        </w:rPr>
        <w:t xml:space="preserve"> </w:t>
      </w:r>
      <w:r>
        <w:rPr>
          <w:spacing w:val="-1"/>
        </w:rPr>
        <w:t>lead</w:t>
      </w:r>
      <w:r>
        <w:rPr>
          <w:spacing w:val="7"/>
        </w:rPr>
        <w:t xml:space="preserve"> </w:t>
      </w:r>
      <w:r>
        <w:rPr>
          <w:spacing w:val="-1"/>
        </w:rPr>
        <w:t>in</w:t>
      </w:r>
      <w:r>
        <w:rPr>
          <w:spacing w:val="5"/>
        </w:rPr>
        <w:t xml:space="preserve"> </w:t>
      </w:r>
      <w:r>
        <w:t>the</w:t>
      </w:r>
      <w:r>
        <w:rPr>
          <w:spacing w:val="6"/>
        </w:rPr>
        <w:t xml:space="preserve"> </w:t>
      </w:r>
      <w:r>
        <w:rPr>
          <w:spacing w:val="-1"/>
        </w:rPr>
        <w:t>form</w:t>
      </w:r>
      <w:r>
        <w:rPr>
          <w:spacing w:val="5"/>
        </w:rPr>
        <w:t xml:space="preserve"> </w:t>
      </w:r>
      <w:r>
        <w:t>of</w:t>
      </w:r>
      <w:r>
        <w:rPr>
          <w:spacing w:val="6"/>
        </w:rPr>
        <w:t xml:space="preserve"> </w:t>
      </w:r>
      <w:r>
        <w:rPr>
          <w:spacing w:val="-1"/>
        </w:rPr>
        <w:t>lead</w:t>
      </w:r>
      <w:r>
        <w:rPr>
          <w:spacing w:val="7"/>
        </w:rPr>
        <w:t xml:space="preserve"> </w:t>
      </w:r>
      <w:r>
        <w:rPr>
          <w:spacing w:val="-1"/>
        </w:rPr>
        <w:t>dust</w:t>
      </w:r>
      <w:r>
        <w:rPr>
          <w:spacing w:val="8"/>
        </w:rPr>
        <w:t xml:space="preserve"> </w:t>
      </w:r>
      <w:r>
        <w:t>or</w:t>
      </w:r>
      <w:r>
        <w:rPr>
          <w:spacing w:val="7"/>
        </w:rPr>
        <w:t xml:space="preserve"> </w:t>
      </w:r>
      <w:r>
        <w:rPr>
          <w:spacing w:val="-1"/>
        </w:rPr>
        <w:t>fumes</w:t>
      </w:r>
      <w:r>
        <w:rPr>
          <w:spacing w:val="5"/>
        </w:rPr>
        <w:t xml:space="preserve"> </w:t>
      </w:r>
      <w:r>
        <w:t>or</w:t>
      </w:r>
      <w:r>
        <w:rPr>
          <w:spacing w:val="7"/>
        </w:rPr>
        <w:t xml:space="preserve"> </w:t>
      </w:r>
      <w:r>
        <w:rPr>
          <w:spacing w:val="-1"/>
        </w:rPr>
        <w:t>lead</w:t>
      </w:r>
      <w:r>
        <w:rPr>
          <w:spacing w:val="6"/>
        </w:rPr>
        <w:t xml:space="preserve"> </w:t>
      </w:r>
      <w:r>
        <w:rPr>
          <w:spacing w:val="-1"/>
        </w:rPr>
        <w:t>alloys</w:t>
      </w:r>
      <w:r>
        <w:rPr>
          <w:spacing w:val="5"/>
        </w:rPr>
        <w:t xml:space="preserve"> </w:t>
      </w:r>
      <w:r>
        <w:rPr>
          <w:spacing w:val="-1"/>
        </w:rPr>
        <w:t>where</w:t>
      </w:r>
      <w:r>
        <w:rPr>
          <w:spacing w:val="6"/>
        </w:rPr>
        <w:t xml:space="preserve"> </w:t>
      </w:r>
      <w:r>
        <w:t>that</w:t>
      </w:r>
      <w:r>
        <w:rPr>
          <w:spacing w:val="7"/>
        </w:rPr>
        <w:t xml:space="preserve"> </w:t>
      </w:r>
      <w:r>
        <w:rPr>
          <w:spacing w:val="-1"/>
        </w:rPr>
        <w:t>lead</w:t>
      </w:r>
      <w:r>
        <w:rPr>
          <w:spacing w:val="7"/>
        </w:rPr>
        <w:t xml:space="preserve"> </w:t>
      </w:r>
      <w:r>
        <w:rPr>
          <w:spacing w:val="-1"/>
        </w:rPr>
        <w:t>is</w:t>
      </w:r>
      <w:r>
        <w:rPr>
          <w:spacing w:val="5"/>
        </w:rPr>
        <w:t xml:space="preserve"> </w:t>
      </w:r>
      <w:r>
        <w:rPr>
          <w:spacing w:val="-1"/>
        </w:rPr>
        <w:t>liable</w:t>
      </w:r>
      <w:r>
        <w:rPr>
          <w:spacing w:val="7"/>
        </w:rPr>
        <w:t xml:space="preserve"> </w:t>
      </w:r>
      <w:r>
        <w:t>to</w:t>
      </w:r>
      <w:r>
        <w:rPr>
          <w:spacing w:val="71"/>
          <w:w w:val="99"/>
        </w:rPr>
        <w:t xml:space="preserve"> </w:t>
      </w:r>
      <w:r>
        <w:t>be</w:t>
      </w:r>
      <w:r>
        <w:rPr>
          <w:spacing w:val="34"/>
        </w:rPr>
        <w:t xml:space="preserve"> </w:t>
      </w:r>
      <w:r>
        <w:rPr>
          <w:spacing w:val="-1"/>
        </w:rPr>
        <w:t>inhaled,</w:t>
      </w:r>
      <w:r>
        <w:rPr>
          <w:spacing w:val="35"/>
        </w:rPr>
        <w:t xml:space="preserve"> </w:t>
      </w:r>
      <w:r>
        <w:rPr>
          <w:spacing w:val="-1"/>
        </w:rPr>
        <w:t>ingested</w:t>
      </w:r>
      <w:r>
        <w:rPr>
          <w:spacing w:val="35"/>
        </w:rPr>
        <w:t xml:space="preserve"> </w:t>
      </w:r>
      <w:r>
        <w:t>or</w:t>
      </w:r>
      <w:r>
        <w:rPr>
          <w:spacing w:val="34"/>
        </w:rPr>
        <w:t xml:space="preserve"> </w:t>
      </w:r>
      <w:r>
        <w:rPr>
          <w:spacing w:val="-1"/>
        </w:rPr>
        <w:t>absorbed</w:t>
      </w:r>
      <w:r>
        <w:rPr>
          <w:spacing w:val="35"/>
        </w:rPr>
        <w:t xml:space="preserve"> </w:t>
      </w:r>
      <w:r>
        <w:rPr>
          <w:spacing w:val="-1"/>
        </w:rPr>
        <w:t>through</w:t>
      </w:r>
      <w:r>
        <w:rPr>
          <w:spacing w:val="35"/>
        </w:rPr>
        <w:t xml:space="preserve"> </w:t>
      </w:r>
      <w:r>
        <w:t>the</w:t>
      </w:r>
      <w:r>
        <w:rPr>
          <w:spacing w:val="35"/>
        </w:rPr>
        <w:t xml:space="preserve"> </w:t>
      </w:r>
      <w:r>
        <w:rPr>
          <w:spacing w:val="-1"/>
        </w:rPr>
        <w:t>skin.</w:t>
      </w:r>
      <w:r>
        <w:rPr>
          <w:spacing w:val="25"/>
        </w:rPr>
        <w:t xml:space="preserve"> </w:t>
      </w:r>
      <w:r>
        <w:rPr>
          <w:spacing w:val="-1"/>
        </w:rPr>
        <w:t>Where</w:t>
      </w:r>
      <w:r>
        <w:rPr>
          <w:spacing w:val="34"/>
        </w:rPr>
        <w:t xml:space="preserve"> </w:t>
      </w:r>
      <w:r>
        <w:rPr>
          <w:spacing w:val="-1"/>
        </w:rPr>
        <w:t>such</w:t>
      </w:r>
      <w:r>
        <w:rPr>
          <w:spacing w:val="37"/>
        </w:rPr>
        <w:t xml:space="preserve"> </w:t>
      </w:r>
      <w:r>
        <w:rPr>
          <w:spacing w:val="-1"/>
        </w:rPr>
        <w:t>exposures</w:t>
      </w:r>
      <w:r>
        <w:rPr>
          <w:spacing w:val="33"/>
        </w:rPr>
        <w:t xml:space="preserve"> </w:t>
      </w:r>
      <w:r>
        <w:t>are</w:t>
      </w:r>
      <w:r>
        <w:rPr>
          <w:spacing w:val="34"/>
        </w:rPr>
        <w:t xml:space="preserve"> </w:t>
      </w:r>
      <w:r>
        <w:t>liable</w:t>
      </w:r>
      <w:r>
        <w:rPr>
          <w:spacing w:val="34"/>
        </w:rPr>
        <w:t xml:space="preserve"> </w:t>
      </w:r>
      <w:r>
        <w:t>to</w:t>
      </w:r>
      <w:r>
        <w:rPr>
          <w:spacing w:val="35"/>
        </w:rPr>
        <w:t xml:space="preserve"> </w:t>
      </w:r>
      <w:r>
        <w:rPr>
          <w:spacing w:val="-1"/>
        </w:rPr>
        <w:t>occur,</w:t>
      </w:r>
      <w:r>
        <w:rPr>
          <w:spacing w:val="36"/>
        </w:rPr>
        <w:t xml:space="preserve"> </w:t>
      </w:r>
      <w:r>
        <w:t>an</w:t>
      </w:r>
      <w:r>
        <w:rPr>
          <w:spacing w:val="73"/>
          <w:w w:val="99"/>
        </w:rPr>
        <w:t xml:space="preserve"> </w:t>
      </w:r>
      <w:r>
        <w:rPr>
          <w:spacing w:val="-1"/>
        </w:rPr>
        <w:t>assessment</w:t>
      </w:r>
      <w:r>
        <w:rPr>
          <w:spacing w:val="-5"/>
        </w:rPr>
        <w:t xml:space="preserve"> </w:t>
      </w:r>
      <w:r>
        <w:t>of</w:t>
      </w:r>
      <w:r>
        <w:rPr>
          <w:spacing w:val="-6"/>
        </w:rPr>
        <w:t xml:space="preserve"> </w:t>
      </w:r>
      <w:r>
        <w:rPr>
          <w:spacing w:val="-1"/>
        </w:rPr>
        <w:t>risk</w:t>
      </w:r>
      <w:r>
        <w:rPr>
          <w:spacing w:val="-2"/>
        </w:rPr>
        <w:t xml:space="preserve"> </w:t>
      </w:r>
      <w:r>
        <w:rPr>
          <w:spacing w:val="-1"/>
        </w:rPr>
        <w:t>will</w:t>
      </w:r>
      <w:r>
        <w:rPr>
          <w:spacing w:val="-4"/>
        </w:rPr>
        <w:t xml:space="preserve"> </w:t>
      </w:r>
      <w:r>
        <w:t>be</w:t>
      </w:r>
      <w:r>
        <w:rPr>
          <w:spacing w:val="-6"/>
        </w:rPr>
        <w:t xml:space="preserve"> </w:t>
      </w:r>
      <w:r>
        <w:rPr>
          <w:spacing w:val="-1"/>
        </w:rPr>
        <w:t>completed</w:t>
      </w:r>
      <w:r>
        <w:rPr>
          <w:spacing w:val="-3"/>
        </w:rPr>
        <w:t xml:space="preserve"> </w:t>
      </w:r>
      <w:r>
        <w:rPr>
          <w:spacing w:val="-1"/>
        </w:rPr>
        <w:t>for</w:t>
      </w:r>
      <w:r>
        <w:rPr>
          <w:spacing w:val="-5"/>
        </w:rPr>
        <w:t xml:space="preserve"> </w:t>
      </w:r>
      <w:r>
        <w:t>the</w:t>
      </w:r>
      <w:r>
        <w:rPr>
          <w:spacing w:val="-6"/>
        </w:rPr>
        <w:t xml:space="preserve"> </w:t>
      </w:r>
      <w:r>
        <w:rPr>
          <w:spacing w:val="-1"/>
        </w:rPr>
        <w:t>work.</w:t>
      </w:r>
    </w:p>
    <w:p w14:paraId="6DF428DC" w14:textId="77777777" w:rsidR="00BF52D8" w:rsidRDefault="00BF52D8" w:rsidP="00526973">
      <w:pPr>
        <w:tabs>
          <w:tab w:val="left" w:pos="284"/>
        </w:tabs>
        <w:spacing w:before="11"/>
        <w:jc w:val="both"/>
        <w:rPr>
          <w:rFonts w:ascii="Calibri" w:eastAsia="Calibri" w:hAnsi="Calibri" w:cs="Calibri"/>
          <w:sz w:val="19"/>
          <w:szCs w:val="19"/>
        </w:rPr>
      </w:pPr>
    </w:p>
    <w:p w14:paraId="4AD05F88" w14:textId="77777777" w:rsidR="00BF52D8" w:rsidRDefault="008D1CD1" w:rsidP="00526973">
      <w:pPr>
        <w:pStyle w:val="BodyText"/>
        <w:tabs>
          <w:tab w:val="left" w:pos="284"/>
        </w:tabs>
        <w:jc w:val="both"/>
      </w:pPr>
      <w:r>
        <w:rPr>
          <w:spacing w:val="-1"/>
          <w:u w:val="single" w:color="000000"/>
        </w:rPr>
        <w:t>Definitions</w:t>
      </w:r>
    </w:p>
    <w:p w14:paraId="36EDB58E" w14:textId="77777777" w:rsidR="00BF52D8" w:rsidRDefault="00BF52D8" w:rsidP="00526973">
      <w:pPr>
        <w:tabs>
          <w:tab w:val="left" w:pos="284"/>
        </w:tabs>
        <w:spacing w:before="3"/>
        <w:jc w:val="both"/>
        <w:rPr>
          <w:rFonts w:ascii="Calibri" w:eastAsia="Calibri" w:hAnsi="Calibri" w:cs="Calibri"/>
          <w:sz w:val="15"/>
          <w:szCs w:val="15"/>
        </w:rPr>
      </w:pPr>
    </w:p>
    <w:p w14:paraId="585AD78F" w14:textId="77777777" w:rsidR="00BF52D8" w:rsidRDefault="008D1CD1" w:rsidP="00526973">
      <w:pPr>
        <w:pStyle w:val="BodyText"/>
        <w:tabs>
          <w:tab w:val="left" w:pos="284"/>
        </w:tabs>
        <w:spacing w:before="59"/>
        <w:ind w:right="213"/>
        <w:jc w:val="both"/>
      </w:pPr>
      <w:r>
        <w:rPr>
          <w:spacing w:val="-1"/>
        </w:rPr>
        <w:t>“Lead”</w:t>
      </w:r>
      <w:r>
        <w:rPr>
          <w:spacing w:val="8"/>
        </w:rPr>
        <w:t xml:space="preserve"> </w:t>
      </w:r>
      <w:r>
        <w:rPr>
          <w:spacing w:val="-1"/>
        </w:rPr>
        <w:t>means</w:t>
      </w:r>
      <w:r>
        <w:rPr>
          <w:spacing w:val="6"/>
        </w:rPr>
        <w:t xml:space="preserve"> </w:t>
      </w:r>
      <w:r>
        <w:rPr>
          <w:spacing w:val="-1"/>
        </w:rPr>
        <w:t>lead</w:t>
      </w:r>
      <w:r>
        <w:rPr>
          <w:spacing w:val="8"/>
        </w:rPr>
        <w:t xml:space="preserve"> </w:t>
      </w:r>
      <w:r>
        <w:rPr>
          <w:spacing w:val="-1"/>
        </w:rPr>
        <w:t>(including</w:t>
      </w:r>
      <w:r>
        <w:rPr>
          <w:spacing w:val="10"/>
        </w:rPr>
        <w:t xml:space="preserve"> </w:t>
      </w:r>
      <w:r>
        <w:rPr>
          <w:spacing w:val="-1"/>
        </w:rPr>
        <w:t>lead</w:t>
      </w:r>
      <w:r>
        <w:rPr>
          <w:spacing w:val="8"/>
        </w:rPr>
        <w:t xml:space="preserve"> </w:t>
      </w:r>
      <w:r>
        <w:rPr>
          <w:spacing w:val="-1"/>
        </w:rPr>
        <w:t>alkyls,</w:t>
      </w:r>
      <w:r>
        <w:rPr>
          <w:spacing w:val="8"/>
        </w:rPr>
        <w:t xml:space="preserve"> </w:t>
      </w:r>
      <w:r>
        <w:rPr>
          <w:spacing w:val="-1"/>
        </w:rPr>
        <w:t>lead</w:t>
      </w:r>
      <w:r>
        <w:rPr>
          <w:spacing w:val="8"/>
        </w:rPr>
        <w:t xml:space="preserve"> </w:t>
      </w:r>
      <w:r>
        <w:rPr>
          <w:spacing w:val="-1"/>
        </w:rPr>
        <w:t>alloys,</w:t>
      </w:r>
      <w:r>
        <w:rPr>
          <w:spacing w:val="9"/>
        </w:rPr>
        <w:t xml:space="preserve"> </w:t>
      </w:r>
      <w:r>
        <w:rPr>
          <w:spacing w:val="-1"/>
        </w:rPr>
        <w:t>any</w:t>
      </w:r>
      <w:r>
        <w:rPr>
          <w:spacing w:val="8"/>
        </w:rPr>
        <w:t xml:space="preserve"> </w:t>
      </w:r>
      <w:r>
        <w:rPr>
          <w:spacing w:val="-1"/>
        </w:rPr>
        <w:t>compounds</w:t>
      </w:r>
      <w:r>
        <w:rPr>
          <w:spacing w:val="6"/>
        </w:rPr>
        <w:t xml:space="preserve"> </w:t>
      </w:r>
      <w:r>
        <w:t>of</w:t>
      </w:r>
      <w:r>
        <w:rPr>
          <w:spacing w:val="7"/>
        </w:rPr>
        <w:t xml:space="preserve"> </w:t>
      </w:r>
      <w:r>
        <w:rPr>
          <w:spacing w:val="-1"/>
        </w:rPr>
        <w:t>lead</w:t>
      </w:r>
      <w:r>
        <w:rPr>
          <w:spacing w:val="8"/>
        </w:rPr>
        <w:t xml:space="preserve"> </w:t>
      </w:r>
      <w:r>
        <w:t>and</w:t>
      </w:r>
      <w:r>
        <w:rPr>
          <w:spacing w:val="8"/>
        </w:rPr>
        <w:t xml:space="preserve"> </w:t>
      </w:r>
      <w:r>
        <w:rPr>
          <w:spacing w:val="-1"/>
        </w:rPr>
        <w:t>lead</w:t>
      </w:r>
      <w:r>
        <w:rPr>
          <w:spacing w:val="8"/>
        </w:rPr>
        <w:t xml:space="preserve"> </w:t>
      </w:r>
      <w:r>
        <w:rPr>
          <w:spacing w:val="-1"/>
        </w:rPr>
        <w:t>as</w:t>
      </w:r>
      <w:r>
        <w:rPr>
          <w:spacing w:val="7"/>
        </w:rPr>
        <w:t xml:space="preserve"> </w:t>
      </w:r>
      <w:r>
        <w:t>a</w:t>
      </w:r>
      <w:r>
        <w:rPr>
          <w:spacing w:val="8"/>
        </w:rPr>
        <w:t xml:space="preserve"> </w:t>
      </w:r>
      <w:r>
        <w:rPr>
          <w:spacing w:val="-1"/>
        </w:rPr>
        <w:t>constituent</w:t>
      </w:r>
      <w:r>
        <w:rPr>
          <w:spacing w:val="89"/>
          <w:w w:val="99"/>
        </w:rPr>
        <w:t xml:space="preserve"> </w:t>
      </w:r>
      <w:r>
        <w:t>of</w:t>
      </w:r>
      <w:r>
        <w:rPr>
          <w:spacing w:val="-6"/>
        </w:rPr>
        <w:t xml:space="preserve"> </w:t>
      </w:r>
      <w:r>
        <w:t>any</w:t>
      </w:r>
      <w:r>
        <w:rPr>
          <w:spacing w:val="-4"/>
        </w:rPr>
        <w:t xml:space="preserve"> </w:t>
      </w:r>
      <w:r>
        <w:rPr>
          <w:spacing w:val="-1"/>
        </w:rPr>
        <w:t>substance</w:t>
      </w:r>
      <w:r>
        <w:rPr>
          <w:spacing w:val="-6"/>
        </w:rPr>
        <w:t xml:space="preserve"> </w:t>
      </w:r>
      <w:r>
        <w:t>or</w:t>
      </w:r>
      <w:r>
        <w:rPr>
          <w:spacing w:val="-4"/>
        </w:rPr>
        <w:t xml:space="preserve"> </w:t>
      </w:r>
      <w:r>
        <w:rPr>
          <w:spacing w:val="-1"/>
        </w:rPr>
        <w:t>material),</w:t>
      </w:r>
      <w:r>
        <w:rPr>
          <w:spacing w:val="-4"/>
        </w:rPr>
        <w:t xml:space="preserve"> </w:t>
      </w:r>
      <w:r>
        <w:rPr>
          <w:spacing w:val="-1"/>
        </w:rPr>
        <w:t>which</w:t>
      </w:r>
      <w:r>
        <w:rPr>
          <w:spacing w:val="-4"/>
        </w:rPr>
        <w:t xml:space="preserve"> </w:t>
      </w:r>
      <w:r>
        <w:rPr>
          <w:spacing w:val="-1"/>
        </w:rPr>
        <w:t>is</w:t>
      </w:r>
      <w:r>
        <w:rPr>
          <w:spacing w:val="-6"/>
        </w:rPr>
        <w:t xml:space="preserve"> </w:t>
      </w:r>
      <w:r>
        <w:rPr>
          <w:spacing w:val="-1"/>
        </w:rPr>
        <w:t>liable</w:t>
      </w:r>
      <w:r>
        <w:rPr>
          <w:spacing w:val="-6"/>
        </w:rPr>
        <w:t xml:space="preserve"> </w:t>
      </w:r>
      <w:r>
        <w:t>to</w:t>
      </w:r>
      <w:r>
        <w:rPr>
          <w:spacing w:val="-4"/>
        </w:rPr>
        <w:t xml:space="preserve"> </w:t>
      </w:r>
      <w:r>
        <w:rPr>
          <w:spacing w:val="1"/>
        </w:rPr>
        <w:t>be</w:t>
      </w:r>
      <w:r>
        <w:rPr>
          <w:spacing w:val="-6"/>
        </w:rPr>
        <w:t xml:space="preserve"> </w:t>
      </w:r>
      <w:r>
        <w:rPr>
          <w:spacing w:val="-1"/>
        </w:rPr>
        <w:t>inhaled,</w:t>
      </w:r>
      <w:r>
        <w:rPr>
          <w:spacing w:val="-4"/>
        </w:rPr>
        <w:t xml:space="preserve"> </w:t>
      </w:r>
      <w:r>
        <w:rPr>
          <w:spacing w:val="-1"/>
        </w:rPr>
        <w:t>ingested</w:t>
      </w:r>
      <w:r>
        <w:rPr>
          <w:spacing w:val="-4"/>
        </w:rPr>
        <w:t xml:space="preserve"> </w:t>
      </w:r>
      <w:r>
        <w:t>or</w:t>
      </w:r>
      <w:r>
        <w:rPr>
          <w:spacing w:val="-5"/>
        </w:rPr>
        <w:t xml:space="preserve"> </w:t>
      </w:r>
      <w:r>
        <w:t>otherwise</w:t>
      </w:r>
      <w:r>
        <w:rPr>
          <w:spacing w:val="-5"/>
        </w:rPr>
        <w:t xml:space="preserve"> </w:t>
      </w:r>
      <w:r>
        <w:rPr>
          <w:spacing w:val="-1"/>
        </w:rPr>
        <w:t>absorbed</w:t>
      </w:r>
      <w:r>
        <w:rPr>
          <w:spacing w:val="-4"/>
        </w:rPr>
        <w:t xml:space="preserve"> </w:t>
      </w:r>
      <w:r>
        <w:t>by</w:t>
      </w:r>
      <w:r>
        <w:rPr>
          <w:spacing w:val="-4"/>
        </w:rPr>
        <w:t xml:space="preserve"> </w:t>
      </w:r>
      <w:r>
        <w:rPr>
          <w:spacing w:val="-1"/>
        </w:rPr>
        <w:t>persons.</w:t>
      </w:r>
    </w:p>
    <w:p w14:paraId="300C7406" w14:textId="77777777" w:rsidR="00BF52D8" w:rsidRDefault="00BF52D8" w:rsidP="00526973">
      <w:pPr>
        <w:tabs>
          <w:tab w:val="left" w:pos="284"/>
        </w:tabs>
        <w:spacing w:before="11"/>
        <w:jc w:val="both"/>
        <w:rPr>
          <w:rFonts w:ascii="Calibri" w:eastAsia="Calibri" w:hAnsi="Calibri" w:cs="Calibri"/>
          <w:sz w:val="19"/>
          <w:szCs w:val="19"/>
        </w:rPr>
      </w:pPr>
    </w:p>
    <w:p w14:paraId="68CBD34F" w14:textId="3D3EE16B" w:rsidR="00BF52D8" w:rsidRDefault="00FF46E6" w:rsidP="00526973">
      <w:pPr>
        <w:pStyle w:val="BodyText"/>
        <w:tabs>
          <w:tab w:val="left" w:pos="284"/>
        </w:tabs>
        <w:ind w:right="213"/>
        <w:jc w:val="both"/>
      </w:pPr>
      <w:r>
        <w:t xml:space="preserve">Work </w:t>
      </w:r>
      <w:r>
        <w:rPr>
          <w:spacing w:val="4"/>
        </w:rPr>
        <w:t>liable</w:t>
      </w:r>
      <w:r w:rsidR="008D1CD1">
        <w:t xml:space="preserve"> </w:t>
      </w:r>
      <w:r w:rsidR="008D1CD1">
        <w:rPr>
          <w:spacing w:val="3"/>
        </w:rPr>
        <w:t xml:space="preserve"> </w:t>
      </w:r>
      <w:r w:rsidR="008D1CD1">
        <w:t xml:space="preserve">to </w:t>
      </w:r>
      <w:r w:rsidR="008D1CD1">
        <w:rPr>
          <w:spacing w:val="4"/>
        </w:rPr>
        <w:t xml:space="preserve"> </w:t>
      </w:r>
      <w:r w:rsidR="008D1CD1">
        <w:rPr>
          <w:spacing w:val="-1"/>
        </w:rPr>
        <w:t>result</w:t>
      </w:r>
      <w:r w:rsidR="008D1CD1">
        <w:t xml:space="preserve"> </w:t>
      </w:r>
      <w:r w:rsidR="008D1CD1">
        <w:rPr>
          <w:spacing w:val="4"/>
        </w:rPr>
        <w:t xml:space="preserve"> </w:t>
      </w:r>
      <w:r w:rsidR="008D1CD1">
        <w:rPr>
          <w:spacing w:val="-1"/>
        </w:rPr>
        <w:t>in</w:t>
      </w:r>
      <w:r w:rsidR="008D1CD1">
        <w:t xml:space="preserve"> </w:t>
      </w:r>
      <w:r w:rsidR="008D1CD1">
        <w:rPr>
          <w:spacing w:val="4"/>
        </w:rPr>
        <w:t xml:space="preserve"> </w:t>
      </w:r>
      <w:r w:rsidR="008D1CD1">
        <w:rPr>
          <w:spacing w:val="-1"/>
        </w:rPr>
        <w:t>significant</w:t>
      </w:r>
      <w:r w:rsidR="008D1CD1">
        <w:t xml:space="preserve"> </w:t>
      </w:r>
      <w:r w:rsidR="008D1CD1">
        <w:rPr>
          <w:spacing w:val="4"/>
        </w:rPr>
        <w:t xml:space="preserve"> </w:t>
      </w:r>
      <w:r w:rsidR="008D1CD1">
        <w:rPr>
          <w:spacing w:val="-1"/>
        </w:rPr>
        <w:t>exposure</w:t>
      </w:r>
      <w:r w:rsidR="008D1CD1">
        <w:t xml:space="preserve"> </w:t>
      </w:r>
      <w:r w:rsidR="008D1CD1">
        <w:rPr>
          <w:spacing w:val="3"/>
        </w:rPr>
        <w:t xml:space="preserve"> </w:t>
      </w:r>
      <w:r w:rsidR="008D1CD1">
        <w:t xml:space="preserve">to </w:t>
      </w:r>
      <w:r w:rsidR="008D1CD1">
        <w:rPr>
          <w:spacing w:val="4"/>
        </w:rPr>
        <w:t xml:space="preserve"> </w:t>
      </w:r>
      <w:r w:rsidR="008D1CD1">
        <w:rPr>
          <w:spacing w:val="-1"/>
        </w:rPr>
        <w:t>lead</w:t>
      </w:r>
      <w:r w:rsidR="008D1CD1">
        <w:t xml:space="preserve"> </w:t>
      </w:r>
      <w:r w:rsidR="008D1CD1">
        <w:rPr>
          <w:spacing w:val="4"/>
        </w:rPr>
        <w:t xml:space="preserve"> </w:t>
      </w:r>
      <w:r w:rsidR="008D1CD1">
        <w:t xml:space="preserve">as </w:t>
      </w:r>
      <w:r w:rsidR="008D1CD1">
        <w:rPr>
          <w:spacing w:val="4"/>
        </w:rPr>
        <w:t xml:space="preserve"> </w:t>
      </w:r>
      <w:r w:rsidR="008D1CD1">
        <w:rPr>
          <w:spacing w:val="-1"/>
        </w:rPr>
        <w:t>defined</w:t>
      </w:r>
      <w:r w:rsidR="008D1CD1">
        <w:t xml:space="preserve"> </w:t>
      </w:r>
      <w:r w:rsidR="008D1CD1">
        <w:rPr>
          <w:spacing w:val="4"/>
        </w:rPr>
        <w:t xml:space="preserve"> </w:t>
      </w:r>
      <w:r w:rsidR="008D1CD1">
        <w:t xml:space="preserve">by </w:t>
      </w:r>
      <w:r w:rsidR="008D1CD1">
        <w:rPr>
          <w:spacing w:val="5"/>
        </w:rPr>
        <w:t xml:space="preserve"> </w:t>
      </w:r>
      <w:r w:rsidR="008D1CD1">
        <w:t xml:space="preserve">the </w:t>
      </w:r>
      <w:r w:rsidR="008D1CD1">
        <w:rPr>
          <w:spacing w:val="3"/>
        </w:rPr>
        <w:t xml:space="preserve"> </w:t>
      </w:r>
      <w:r w:rsidR="008D1CD1">
        <w:rPr>
          <w:spacing w:val="-1"/>
        </w:rPr>
        <w:t>Control</w:t>
      </w:r>
      <w:r w:rsidR="008D1CD1">
        <w:t xml:space="preserve"> </w:t>
      </w:r>
      <w:r w:rsidR="008D1CD1">
        <w:rPr>
          <w:spacing w:val="3"/>
        </w:rPr>
        <w:t xml:space="preserve"> </w:t>
      </w:r>
      <w:r w:rsidR="008D1CD1">
        <w:t xml:space="preserve">of </w:t>
      </w:r>
      <w:r w:rsidR="008D1CD1">
        <w:rPr>
          <w:spacing w:val="1"/>
        </w:rPr>
        <w:t xml:space="preserve"> </w:t>
      </w:r>
      <w:r w:rsidR="008D1CD1">
        <w:rPr>
          <w:spacing w:val="-1"/>
        </w:rPr>
        <w:t>Lead</w:t>
      </w:r>
      <w:r w:rsidR="008D1CD1">
        <w:t xml:space="preserve"> </w:t>
      </w:r>
      <w:r w:rsidR="008D1CD1">
        <w:rPr>
          <w:spacing w:val="4"/>
        </w:rPr>
        <w:t xml:space="preserve"> </w:t>
      </w:r>
      <w:r w:rsidR="008D1CD1">
        <w:t xml:space="preserve">at </w:t>
      </w:r>
      <w:r w:rsidR="008D1CD1">
        <w:rPr>
          <w:spacing w:val="4"/>
        </w:rPr>
        <w:t xml:space="preserve"> </w:t>
      </w:r>
      <w:r w:rsidR="008D1CD1">
        <w:t>Work</w:t>
      </w:r>
      <w:r w:rsidR="008D1CD1">
        <w:rPr>
          <w:spacing w:val="59"/>
          <w:w w:val="99"/>
        </w:rPr>
        <w:t xml:space="preserve"> </w:t>
      </w:r>
      <w:r w:rsidR="008D1CD1">
        <w:rPr>
          <w:spacing w:val="-1"/>
        </w:rPr>
        <w:t>Regulations</w:t>
      </w:r>
      <w:r w:rsidR="008D1CD1">
        <w:rPr>
          <w:spacing w:val="-16"/>
        </w:rPr>
        <w:t xml:space="preserve"> </w:t>
      </w:r>
      <w:r w:rsidR="008D1CD1">
        <w:rPr>
          <w:spacing w:val="-1"/>
        </w:rPr>
        <w:t>2002:</w:t>
      </w:r>
    </w:p>
    <w:p w14:paraId="6E766253" w14:textId="77777777" w:rsidR="00BF52D8" w:rsidRDefault="00BF52D8" w:rsidP="00526973">
      <w:pPr>
        <w:tabs>
          <w:tab w:val="left" w:pos="284"/>
        </w:tabs>
        <w:jc w:val="both"/>
        <w:rPr>
          <w:rFonts w:ascii="Calibri" w:eastAsia="Calibri" w:hAnsi="Calibri" w:cs="Calibri"/>
          <w:sz w:val="20"/>
          <w:szCs w:val="20"/>
        </w:rPr>
      </w:pPr>
    </w:p>
    <w:p w14:paraId="4EA7082E" w14:textId="77777777" w:rsidR="00BF52D8" w:rsidRDefault="008D1CD1" w:rsidP="00526973">
      <w:pPr>
        <w:pStyle w:val="BodyText"/>
        <w:numPr>
          <w:ilvl w:val="2"/>
          <w:numId w:val="11"/>
        </w:numPr>
        <w:tabs>
          <w:tab w:val="left" w:pos="284"/>
          <w:tab w:val="left" w:pos="1251"/>
        </w:tabs>
        <w:ind w:right="136"/>
        <w:jc w:val="both"/>
      </w:pPr>
      <w:r>
        <w:rPr>
          <w:spacing w:val="-1"/>
        </w:rPr>
        <w:t>High</w:t>
      </w:r>
      <w:r>
        <w:rPr>
          <w:spacing w:val="34"/>
        </w:rPr>
        <w:t xml:space="preserve"> </w:t>
      </w:r>
      <w:r>
        <w:rPr>
          <w:spacing w:val="-1"/>
        </w:rPr>
        <w:t>temperature</w:t>
      </w:r>
      <w:r>
        <w:rPr>
          <w:spacing w:val="33"/>
        </w:rPr>
        <w:t xml:space="preserve"> </w:t>
      </w:r>
      <w:r>
        <w:t>lead</w:t>
      </w:r>
      <w:r>
        <w:rPr>
          <w:spacing w:val="34"/>
        </w:rPr>
        <w:t xml:space="preserve"> </w:t>
      </w:r>
      <w:r>
        <w:rPr>
          <w:spacing w:val="-1"/>
        </w:rPr>
        <w:t>work</w:t>
      </w:r>
      <w:r>
        <w:rPr>
          <w:spacing w:val="36"/>
        </w:rPr>
        <w:t xml:space="preserve"> </w:t>
      </w:r>
      <w:r>
        <w:rPr>
          <w:spacing w:val="-1"/>
        </w:rPr>
        <w:t>above</w:t>
      </w:r>
      <w:r>
        <w:rPr>
          <w:spacing w:val="34"/>
        </w:rPr>
        <w:t xml:space="preserve"> </w:t>
      </w:r>
      <w:r>
        <w:rPr>
          <w:spacing w:val="-1"/>
        </w:rPr>
        <w:t>500C,</w:t>
      </w:r>
      <w:r>
        <w:rPr>
          <w:spacing w:val="34"/>
        </w:rPr>
        <w:t xml:space="preserve"> </w:t>
      </w:r>
      <w:r>
        <w:rPr>
          <w:spacing w:val="-1"/>
        </w:rPr>
        <w:t>e.g.</w:t>
      </w:r>
      <w:r>
        <w:rPr>
          <w:spacing w:val="33"/>
        </w:rPr>
        <w:t xml:space="preserve"> </w:t>
      </w:r>
      <w:r>
        <w:t>lead</w:t>
      </w:r>
      <w:r>
        <w:rPr>
          <w:spacing w:val="34"/>
        </w:rPr>
        <w:t xml:space="preserve"> </w:t>
      </w:r>
      <w:r>
        <w:rPr>
          <w:spacing w:val="-1"/>
        </w:rPr>
        <w:t>smelting,</w:t>
      </w:r>
      <w:r>
        <w:rPr>
          <w:spacing w:val="35"/>
        </w:rPr>
        <w:t xml:space="preserve"> </w:t>
      </w:r>
      <w:r>
        <w:rPr>
          <w:spacing w:val="-1"/>
        </w:rPr>
        <w:t>melting,</w:t>
      </w:r>
      <w:r>
        <w:rPr>
          <w:spacing w:val="34"/>
        </w:rPr>
        <w:t xml:space="preserve"> </w:t>
      </w:r>
      <w:r>
        <w:rPr>
          <w:spacing w:val="-1"/>
        </w:rPr>
        <w:t>refining,</w:t>
      </w:r>
      <w:r>
        <w:rPr>
          <w:spacing w:val="34"/>
        </w:rPr>
        <w:t xml:space="preserve"> </w:t>
      </w:r>
      <w:r>
        <w:rPr>
          <w:spacing w:val="-1"/>
        </w:rPr>
        <w:t>casting</w:t>
      </w:r>
      <w:r>
        <w:rPr>
          <w:spacing w:val="33"/>
        </w:rPr>
        <w:t xml:space="preserve"> </w:t>
      </w:r>
      <w:r>
        <w:t>and</w:t>
      </w:r>
      <w:r>
        <w:rPr>
          <w:spacing w:val="93"/>
          <w:w w:val="99"/>
        </w:rPr>
        <w:t xml:space="preserve"> </w:t>
      </w:r>
      <w:r>
        <w:rPr>
          <w:spacing w:val="-1"/>
        </w:rPr>
        <w:t>recovery</w:t>
      </w:r>
      <w:r>
        <w:rPr>
          <w:spacing w:val="31"/>
        </w:rPr>
        <w:t xml:space="preserve"> </w:t>
      </w:r>
      <w:r>
        <w:rPr>
          <w:spacing w:val="-1"/>
        </w:rPr>
        <w:t>processes,</w:t>
      </w:r>
      <w:r>
        <w:rPr>
          <w:spacing w:val="32"/>
        </w:rPr>
        <w:t xml:space="preserve"> </w:t>
      </w:r>
      <w:r>
        <w:rPr>
          <w:spacing w:val="-1"/>
        </w:rPr>
        <w:t>lead</w:t>
      </w:r>
      <w:r>
        <w:rPr>
          <w:spacing w:val="32"/>
        </w:rPr>
        <w:t xml:space="preserve"> </w:t>
      </w:r>
      <w:r>
        <w:t>burning,</w:t>
      </w:r>
      <w:r>
        <w:rPr>
          <w:spacing w:val="31"/>
        </w:rPr>
        <w:t xml:space="preserve"> </w:t>
      </w:r>
      <w:r>
        <w:rPr>
          <w:spacing w:val="-1"/>
        </w:rPr>
        <w:t>welding</w:t>
      </w:r>
      <w:r>
        <w:rPr>
          <w:spacing w:val="31"/>
        </w:rPr>
        <w:t xml:space="preserve"> </w:t>
      </w:r>
      <w:r>
        <w:t>and</w:t>
      </w:r>
      <w:r>
        <w:rPr>
          <w:spacing w:val="32"/>
        </w:rPr>
        <w:t xml:space="preserve"> </w:t>
      </w:r>
      <w:r>
        <w:rPr>
          <w:spacing w:val="-1"/>
        </w:rPr>
        <w:t>cutting,</w:t>
      </w:r>
      <w:r>
        <w:rPr>
          <w:spacing w:val="32"/>
        </w:rPr>
        <w:t xml:space="preserve"> </w:t>
      </w:r>
      <w:r>
        <w:rPr>
          <w:spacing w:val="-1"/>
        </w:rPr>
        <w:t>burning</w:t>
      </w:r>
      <w:r>
        <w:rPr>
          <w:spacing w:val="30"/>
        </w:rPr>
        <w:t xml:space="preserve"> </w:t>
      </w:r>
      <w:r>
        <w:t>of</w:t>
      </w:r>
      <w:r>
        <w:rPr>
          <w:spacing w:val="30"/>
        </w:rPr>
        <w:t xml:space="preserve"> </w:t>
      </w:r>
      <w:r>
        <w:rPr>
          <w:spacing w:val="-1"/>
        </w:rPr>
        <w:t>lead-coated</w:t>
      </w:r>
      <w:r>
        <w:rPr>
          <w:spacing w:val="32"/>
        </w:rPr>
        <w:t xml:space="preserve"> </w:t>
      </w:r>
      <w:r>
        <w:t>and</w:t>
      </w:r>
      <w:r>
        <w:rPr>
          <w:spacing w:val="32"/>
        </w:rPr>
        <w:t xml:space="preserve"> </w:t>
      </w:r>
      <w:r>
        <w:rPr>
          <w:spacing w:val="-1"/>
        </w:rPr>
        <w:t>painted</w:t>
      </w:r>
      <w:r>
        <w:rPr>
          <w:spacing w:val="77"/>
          <w:w w:val="99"/>
        </w:rPr>
        <w:t xml:space="preserve"> </w:t>
      </w:r>
      <w:r>
        <w:rPr>
          <w:spacing w:val="-1"/>
        </w:rPr>
        <w:t>plant</w:t>
      </w:r>
      <w:r>
        <w:rPr>
          <w:spacing w:val="-7"/>
        </w:rPr>
        <w:t xml:space="preserve"> </w:t>
      </w:r>
      <w:r>
        <w:t>and</w:t>
      </w:r>
      <w:r>
        <w:rPr>
          <w:spacing w:val="-5"/>
        </w:rPr>
        <w:t xml:space="preserve"> </w:t>
      </w:r>
      <w:r>
        <w:rPr>
          <w:spacing w:val="-1"/>
        </w:rPr>
        <w:t>surfaces,</w:t>
      </w:r>
      <w:r>
        <w:rPr>
          <w:spacing w:val="-6"/>
        </w:rPr>
        <w:t xml:space="preserve"> </w:t>
      </w:r>
      <w:r>
        <w:rPr>
          <w:spacing w:val="-1"/>
        </w:rPr>
        <w:t>radiator</w:t>
      </w:r>
      <w:r>
        <w:rPr>
          <w:spacing w:val="-6"/>
        </w:rPr>
        <w:t xml:space="preserve"> </w:t>
      </w:r>
      <w:r>
        <w:t>repair</w:t>
      </w:r>
      <w:r>
        <w:rPr>
          <w:spacing w:val="-7"/>
        </w:rPr>
        <w:t xml:space="preserve"> </w:t>
      </w:r>
      <w:r>
        <w:rPr>
          <w:spacing w:val="-1"/>
        </w:rPr>
        <w:t>(including</w:t>
      </w:r>
      <w:r>
        <w:rPr>
          <w:spacing w:val="-6"/>
        </w:rPr>
        <w:t xml:space="preserve"> </w:t>
      </w:r>
      <w:r>
        <w:t>outdoors)</w:t>
      </w:r>
      <w:r>
        <w:rPr>
          <w:spacing w:val="-7"/>
        </w:rPr>
        <w:t xml:space="preserve"> </w:t>
      </w:r>
      <w:r>
        <w:rPr>
          <w:spacing w:val="-1"/>
        </w:rPr>
        <w:t>etc.</w:t>
      </w:r>
    </w:p>
    <w:p w14:paraId="78F1BAA1" w14:textId="77777777" w:rsidR="00BF52D8" w:rsidRDefault="00BF52D8" w:rsidP="00526973">
      <w:pPr>
        <w:tabs>
          <w:tab w:val="left" w:pos="284"/>
        </w:tabs>
        <w:spacing w:before="1"/>
        <w:jc w:val="both"/>
        <w:rPr>
          <w:rFonts w:ascii="Calibri" w:eastAsia="Calibri" w:hAnsi="Calibri" w:cs="Calibri"/>
          <w:sz w:val="16"/>
          <w:szCs w:val="16"/>
        </w:rPr>
      </w:pPr>
    </w:p>
    <w:p w14:paraId="6C919E3C" w14:textId="77777777" w:rsidR="00BF52D8" w:rsidRDefault="008D1CD1" w:rsidP="00526973">
      <w:pPr>
        <w:pStyle w:val="BodyText"/>
        <w:numPr>
          <w:ilvl w:val="2"/>
          <w:numId w:val="11"/>
        </w:numPr>
        <w:tabs>
          <w:tab w:val="left" w:pos="284"/>
          <w:tab w:val="left" w:pos="1251"/>
        </w:tabs>
        <w:ind w:right="135"/>
        <w:jc w:val="both"/>
      </w:pPr>
      <w:r>
        <w:t>Work</w:t>
      </w:r>
      <w:r>
        <w:rPr>
          <w:spacing w:val="4"/>
        </w:rPr>
        <w:t xml:space="preserve"> </w:t>
      </w:r>
      <w:r>
        <w:rPr>
          <w:spacing w:val="-1"/>
        </w:rPr>
        <w:t>with</w:t>
      </w:r>
      <w:r>
        <w:rPr>
          <w:spacing w:val="4"/>
        </w:rPr>
        <w:t xml:space="preserve"> </w:t>
      </w:r>
      <w:r>
        <w:t>lead</w:t>
      </w:r>
      <w:r>
        <w:rPr>
          <w:spacing w:val="4"/>
        </w:rPr>
        <w:t xml:space="preserve"> </w:t>
      </w:r>
      <w:r>
        <w:rPr>
          <w:spacing w:val="-1"/>
        </w:rPr>
        <w:t>compounds,</w:t>
      </w:r>
      <w:r>
        <w:rPr>
          <w:spacing w:val="6"/>
        </w:rPr>
        <w:t xml:space="preserve"> </w:t>
      </w:r>
      <w:r>
        <w:rPr>
          <w:spacing w:val="-1"/>
        </w:rPr>
        <w:t>which</w:t>
      </w:r>
      <w:r>
        <w:rPr>
          <w:spacing w:val="5"/>
        </w:rPr>
        <w:t xml:space="preserve"> </w:t>
      </w:r>
      <w:r>
        <w:rPr>
          <w:spacing w:val="-1"/>
        </w:rPr>
        <w:t>give</w:t>
      </w:r>
      <w:r>
        <w:rPr>
          <w:spacing w:val="5"/>
        </w:rPr>
        <w:t xml:space="preserve"> </w:t>
      </w:r>
      <w:r>
        <w:t>rise</w:t>
      </w:r>
      <w:r>
        <w:rPr>
          <w:spacing w:val="3"/>
        </w:rPr>
        <w:t xml:space="preserve"> </w:t>
      </w:r>
      <w:r>
        <w:t>to</w:t>
      </w:r>
      <w:r>
        <w:rPr>
          <w:spacing w:val="6"/>
        </w:rPr>
        <w:t xml:space="preserve"> </w:t>
      </w:r>
      <w:r>
        <w:rPr>
          <w:spacing w:val="-1"/>
        </w:rPr>
        <w:t>lead</w:t>
      </w:r>
      <w:r>
        <w:rPr>
          <w:spacing w:val="5"/>
        </w:rPr>
        <w:t xml:space="preserve"> </w:t>
      </w:r>
      <w:r>
        <w:t>dust</w:t>
      </w:r>
      <w:r>
        <w:rPr>
          <w:spacing w:val="4"/>
        </w:rPr>
        <w:t xml:space="preserve"> </w:t>
      </w:r>
      <w:r>
        <w:rPr>
          <w:spacing w:val="-1"/>
        </w:rPr>
        <w:t>in</w:t>
      </w:r>
      <w:r>
        <w:rPr>
          <w:spacing w:val="6"/>
        </w:rPr>
        <w:t xml:space="preserve"> </w:t>
      </w:r>
      <w:r>
        <w:rPr>
          <w:spacing w:val="-1"/>
        </w:rPr>
        <w:t>air,</w:t>
      </w:r>
      <w:r>
        <w:rPr>
          <w:spacing w:val="4"/>
        </w:rPr>
        <w:t xml:space="preserve"> </w:t>
      </w:r>
      <w:r>
        <w:rPr>
          <w:spacing w:val="-1"/>
        </w:rPr>
        <w:t>e.g.</w:t>
      </w:r>
      <w:r>
        <w:rPr>
          <w:spacing w:val="6"/>
        </w:rPr>
        <w:t xml:space="preserve"> </w:t>
      </w:r>
      <w:r>
        <w:t>certain</w:t>
      </w:r>
      <w:r>
        <w:rPr>
          <w:spacing w:val="5"/>
        </w:rPr>
        <w:t xml:space="preserve"> </w:t>
      </w:r>
      <w:r>
        <w:t>mixing</w:t>
      </w:r>
      <w:r>
        <w:rPr>
          <w:spacing w:val="3"/>
        </w:rPr>
        <w:t xml:space="preserve"> </w:t>
      </w:r>
      <w:r>
        <w:t>and</w:t>
      </w:r>
      <w:r>
        <w:rPr>
          <w:spacing w:val="6"/>
        </w:rPr>
        <w:t xml:space="preserve"> </w:t>
      </w:r>
      <w:r>
        <w:rPr>
          <w:spacing w:val="-1"/>
        </w:rPr>
        <w:t>melting</w:t>
      </w:r>
      <w:r>
        <w:rPr>
          <w:spacing w:val="63"/>
          <w:w w:val="99"/>
        </w:rPr>
        <w:t xml:space="preserve"> </w:t>
      </w:r>
      <w:r>
        <w:rPr>
          <w:spacing w:val="-1"/>
        </w:rPr>
        <w:t>processes</w:t>
      </w:r>
      <w:r>
        <w:rPr>
          <w:spacing w:val="25"/>
        </w:rPr>
        <w:t xml:space="preserve"> </w:t>
      </w:r>
      <w:r>
        <w:rPr>
          <w:spacing w:val="-1"/>
        </w:rPr>
        <w:t>in</w:t>
      </w:r>
      <w:r>
        <w:rPr>
          <w:spacing w:val="27"/>
        </w:rPr>
        <w:t xml:space="preserve"> </w:t>
      </w:r>
      <w:r>
        <w:t>glass</w:t>
      </w:r>
      <w:r>
        <w:rPr>
          <w:spacing w:val="27"/>
        </w:rPr>
        <w:t xml:space="preserve"> </w:t>
      </w:r>
      <w:r>
        <w:rPr>
          <w:spacing w:val="-1"/>
        </w:rPr>
        <w:t>making,</w:t>
      </w:r>
      <w:r>
        <w:rPr>
          <w:spacing w:val="28"/>
        </w:rPr>
        <w:t xml:space="preserve"> </w:t>
      </w:r>
      <w:r>
        <w:t>certain</w:t>
      </w:r>
      <w:r>
        <w:rPr>
          <w:spacing w:val="27"/>
        </w:rPr>
        <w:t xml:space="preserve"> </w:t>
      </w:r>
      <w:r>
        <w:rPr>
          <w:spacing w:val="-1"/>
        </w:rPr>
        <w:t>colour</w:t>
      </w:r>
      <w:r>
        <w:rPr>
          <w:spacing w:val="26"/>
        </w:rPr>
        <w:t xml:space="preserve"> </w:t>
      </w:r>
      <w:r>
        <w:rPr>
          <w:spacing w:val="-1"/>
        </w:rPr>
        <w:t>preparations</w:t>
      </w:r>
      <w:r>
        <w:rPr>
          <w:spacing w:val="27"/>
        </w:rPr>
        <w:t xml:space="preserve"> </w:t>
      </w:r>
      <w:r>
        <w:rPr>
          <w:spacing w:val="1"/>
        </w:rPr>
        <w:t>and</w:t>
      </w:r>
      <w:r>
        <w:rPr>
          <w:spacing w:val="28"/>
        </w:rPr>
        <w:t xml:space="preserve"> </w:t>
      </w:r>
      <w:r>
        <w:rPr>
          <w:spacing w:val="-1"/>
        </w:rPr>
        <w:t>glazing</w:t>
      </w:r>
      <w:r>
        <w:rPr>
          <w:spacing w:val="26"/>
        </w:rPr>
        <w:t xml:space="preserve"> </w:t>
      </w:r>
      <w:r>
        <w:rPr>
          <w:spacing w:val="-1"/>
        </w:rPr>
        <w:t>processes</w:t>
      </w:r>
      <w:r>
        <w:rPr>
          <w:spacing w:val="27"/>
        </w:rPr>
        <w:t xml:space="preserve"> </w:t>
      </w:r>
      <w:r>
        <w:rPr>
          <w:spacing w:val="-1"/>
        </w:rPr>
        <w:t>in</w:t>
      </w:r>
      <w:r>
        <w:rPr>
          <w:spacing w:val="27"/>
        </w:rPr>
        <w:t xml:space="preserve"> </w:t>
      </w:r>
      <w:r>
        <w:t>the</w:t>
      </w:r>
      <w:r>
        <w:rPr>
          <w:spacing w:val="28"/>
        </w:rPr>
        <w:t xml:space="preserve"> </w:t>
      </w:r>
      <w:r>
        <w:rPr>
          <w:spacing w:val="-1"/>
        </w:rPr>
        <w:t>pottery</w:t>
      </w:r>
      <w:r>
        <w:rPr>
          <w:spacing w:val="95"/>
          <w:w w:val="99"/>
        </w:rPr>
        <w:t xml:space="preserve"> </w:t>
      </w:r>
      <w:r>
        <w:rPr>
          <w:spacing w:val="-1"/>
        </w:rPr>
        <w:t>industry</w:t>
      </w:r>
      <w:r>
        <w:rPr>
          <w:spacing w:val="-9"/>
        </w:rPr>
        <w:t xml:space="preserve"> </w:t>
      </w:r>
      <w:r>
        <w:rPr>
          <w:spacing w:val="-1"/>
        </w:rPr>
        <w:t>etc.</w:t>
      </w:r>
    </w:p>
    <w:p w14:paraId="2970456E" w14:textId="77777777" w:rsidR="00BF52D8" w:rsidRDefault="00BF52D8" w:rsidP="00526973">
      <w:pPr>
        <w:tabs>
          <w:tab w:val="left" w:pos="284"/>
        </w:tabs>
        <w:spacing w:before="1"/>
        <w:jc w:val="both"/>
        <w:rPr>
          <w:rFonts w:ascii="Calibri" w:eastAsia="Calibri" w:hAnsi="Calibri" w:cs="Calibri"/>
          <w:sz w:val="16"/>
          <w:szCs w:val="16"/>
        </w:rPr>
      </w:pPr>
    </w:p>
    <w:p w14:paraId="53245A83" w14:textId="77777777" w:rsidR="00BF52D8" w:rsidRDefault="008D1CD1" w:rsidP="00526973">
      <w:pPr>
        <w:pStyle w:val="BodyText"/>
        <w:numPr>
          <w:ilvl w:val="2"/>
          <w:numId w:val="11"/>
        </w:numPr>
        <w:tabs>
          <w:tab w:val="left" w:pos="284"/>
          <w:tab w:val="left" w:pos="1251"/>
        </w:tabs>
        <w:ind w:right="138"/>
        <w:jc w:val="both"/>
      </w:pPr>
      <w:r>
        <w:rPr>
          <w:spacing w:val="-1"/>
        </w:rPr>
        <w:t>Abrasion</w:t>
      </w:r>
      <w:r>
        <w:rPr>
          <w:spacing w:val="25"/>
        </w:rPr>
        <w:t xml:space="preserve"> </w:t>
      </w:r>
      <w:r>
        <w:t>of</w:t>
      </w:r>
      <w:r>
        <w:rPr>
          <w:spacing w:val="25"/>
        </w:rPr>
        <w:t xml:space="preserve"> </w:t>
      </w:r>
      <w:r>
        <w:t>lead</w:t>
      </w:r>
      <w:r>
        <w:rPr>
          <w:spacing w:val="25"/>
        </w:rPr>
        <w:t xml:space="preserve"> </w:t>
      </w:r>
      <w:r>
        <w:rPr>
          <w:spacing w:val="-1"/>
        </w:rPr>
        <w:t>giving</w:t>
      </w:r>
      <w:r>
        <w:rPr>
          <w:spacing w:val="25"/>
        </w:rPr>
        <w:t xml:space="preserve"> </w:t>
      </w:r>
      <w:r>
        <w:t>rise</w:t>
      </w:r>
      <w:r>
        <w:rPr>
          <w:spacing w:val="24"/>
        </w:rPr>
        <w:t xml:space="preserve"> </w:t>
      </w:r>
      <w:r>
        <w:rPr>
          <w:spacing w:val="1"/>
        </w:rPr>
        <w:t>to</w:t>
      </w:r>
      <w:r>
        <w:rPr>
          <w:spacing w:val="26"/>
        </w:rPr>
        <w:t xml:space="preserve"> </w:t>
      </w:r>
      <w:r>
        <w:rPr>
          <w:spacing w:val="-1"/>
        </w:rPr>
        <w:t>lead</w:t>
      </w:r>
      <w:r>
        <w:rPr>
          <w:spacing w:val="25"/>
        </w:rPr>
        <w:t xml:space="preserve"> </w:t>
      </w:r>
      <w:r>
        <w:rPr>
          <w:spacing w:val="-1"/>
        </w:rPr>
        <w:t>dust</w:t>
      </w:r>
      <w:r>
        <w:rPr>
          <w:spacing w:val="26"/>
        </w:rPr>
        <w:t xml:space="preserve"> </w:t>
      </w:r>
      <w:r>
        <w:rPr>
          <w:spacing w:val="-1"/>
        </w:rPr>
        <w:t>in</w:t>
      </w:r>
      <w:r>
        <w:rPr>
          <w:spacing w:val="25"/>
        </w:rPr>
        <w:t xml:space="preserve"> </w:t>
      </w:r>
      <w:r>
        <w:rPr>
          <w:spacing w:val="-1"/>
        </w:rPr>
        <w:t>air,</w:t>
      </w:r>
      <w:r>
        <w:rPr>
          <w:spacing w:val="29"/>
        </w:rPr>
        <w:t xml:space="preserve"> </w:t>
      </w:r>
      <w:r>
        <w:rPr>
          <w:spacing w:val="-1"/>
        </w:rPr>
        <w:t>e.g.</w:t>
      </w:r>
      <w:r>
        <w:rPr>
          <w:spacing w:val="27"/>
        </w:rPr>
        <w:t xml:space="preserve"> </w:t>
      </w:r>
      <w:r>
        <w:t>dry</w:t>
      </w:r>
      <w:r>
        <w:rPr>
          <w:spacing w:val="27"/>
        </w:rPr>
        <w:t xml:space="preserve"> </w:t>
      </w:r>
      <w:r>
        <w:rPr>
          <w:spacing w:val="-1"/>
        </w:rPr>
        <w:t>sanding,</w:t>
      </w:r>
      <w:r>
        <w:rPr>
          <w:spacing w:val="25"/>
        </w:rPr>
        <w:t xml:space="preserve"> </w:t>
      </w:r>
      <w:r>
        <w:rPr>
          <w:spacing w:val="-1"/>
        </w:rPr>
        <w:t>grinding,</w:t>
      </w:r>
      <w:r>
        <w:rPr>
          <w:spacing w:val="26"/>
        </w:rPr>
        <w:t xml:space="preserve"> </w:t>
      </w:r>
      <w:r>
        <w:rPr>
          <w:spacing w:val="-1"/>
        </w:rPr>
        <w:t>cutting</w:t>
      </w:r>
      <w:r>
        <w:rPr>
          <w:spacing w:val="24"/>
        </w:rPr>
        <w:t xml:space="preserve"> </w:t>
      </w:r>
      <w:r>
        <w:t>by</w:t>
      </w:r>
      <w:r>
        <w:rPr>
          <w:spacing w:val="27"/>
        </w:rPr>
        <w:t xml:space="preserve"> </w:t>
      </w:r>
      <w:r>
        <w:rPr>
          <w:spacing w:val="-1"/>
        </w:rPr>
        <w:t>power</w:t>
      </w:r>
      <w:r>
        <w:rPr>
          <w:spacing w:val="87"/>
          <w:w w:val="99"/>
        </w:rPr>
        <w:t xml:space="preserve"> </w:t>
      </w:r>
      <w:r>
        <w:rPr>
          <w:spacing w:val="-1"/>
        </w:rPr>
        <w:t>tools,</w:t>
      </w:r>
      <w:r>
        <w:rPr>
          <w:spacing w:val="1"/>
        </w:rPr>
        <w:t xml:space="preserve"> </w:t>
      </w:r>
      <w:r>
        <w:rPr>
          <w:spacing w:val="-1"/>
        </w:rPr>
        <w:t>blast</w:t>
      </w:r>
      <w:r>
        <w:rPr>
          <w:spacing w:val="4"/>
        </w:rPr>
        <w:t xml:space="preserve"> </w:t>
      </w:r>
      <w:r>
        <w:rPr>
          <w:spacing w:val="-1"/>
        </w:rPr>
        <w:t>removal</w:t>
      </w:r>
      <w:r>
        <w:rPr>
          <w:spacing w:val="3"/>
        </w:rPr>
        <w:t xml:space="preserve"> </w:t>
      </w:r>
      <w:r>
        <w:t>and</w:t>
      </w:r>
      <w:r>
        <w:rPr>
          <w:spacing w:val="1"/>
        </w:rPr>
        <w:t xml:space="preserve"> </w:t>
      </w:r>
      <w:r>
        <w:rPr>
          <w:spacing w:val="-1"/>
        </w:rPr>
        <w:t>burning</w:t>
      </w:r>
      <w:r>
        <w:rPr>
          <w:spacing w:val="1"/>
        </w:rPr>
        <w:t xml:space="preserve"> </w:t>
      </w:r>
      <w:r>
        <w:t xml:space="preserve">of </w:t>
      </w:r>
      <w:r>
        <w:rPr>
          <w:spacing w:val="-1"/>
        </w:rPr>
        <w:t>old</w:t>
      </w:r>
      <w:r>
        <w:rPr>
          <w:spacing w:val="4"/>
        </w:rPr>
        <w:t xml:space="preserve"> </w:t>
      </w:r>
      <w:r>
        <w:rPr>
          <w:spacing w:val="-1"/>
        </w:rPr>
        <w:t>lead</w:t>
      </w:r>
      <w:r>
        <w:rPr>
          <w:spacing w:val="4"/>
        </w:rPr>
        <w:t xml:space="preserve"> </w:t>
      </w:r>
      <w:r>
        <w:rPr>
          <w:spacing w:val="-1"/>
        </w:rPr>
        <w:t>paint,</w:t>
      </w:r>
      <w:r>
        <w:rPr>
          <w:spacing w:val="2"/>
        </w:rPr>
        <w:t xml:space="preserve"> </w:t>
      </w:r>
      <w:r>
        <w:rPr>
          <w:spacing w:val="-1"/>
        </w:rPr>
        <w:t>motor</w:t>
      </w:r>
      <w:r>
        <w:rPr>
          <w:spacing w:val="3"/>
        </w:rPr>
        <w:t xml:space="preserve"> </w:t>
      </w:r>
      <w:r>
        <w:rPr>
          <w:spacing w:val="-1"/>
        </w:rPr>
        <w:t>vehicle</w:t>
      </w:r>
      <w:r>
        <w:t xml:space="preserve"> body</w:t>
      </w:r>
      <w:r>
        <w:rPr>
          <w:spacing w:val="4"/>
        </w:rPr>
        <w:t xml:space="preserve"> </w:t>
      </w:r>
      <w:r>
        <w:rPr>
          <w:spacing w:val="-1"/>
        </w:rPr>
        <w:t>manufacture</w:t>
      </w:r>
      <w:r>
        <w:t xml:space="preserve"> and</w:t>
      </w:r>
      <w:r>
        <w:rPr>
          <w:spacing w:val="1"/>
        </w:rPr>
        <w:t xml:space="preserve"> </w:t>
      </w:r>
      <w:r>
        <w:t>repair</w:t>
      </w:r>
      <w:r>
        <w:rPr>
          <w:spacing w:val="81"/>
          <w:w w:val="99"/>
        </w:rPr>
        <w:t xml:space="preserve"> </w:t>
      </w:r>
      <w:r>
        <w:t>of</w:t>
      </w:r>
      <w:r>
        <w:rPr>
          <w:spacing w:val="-6"/>
        </w:rPr>
        <w:t xml:space="preserve"> </w:t>
      </w:r>
      <w:r>
        <w:rPr>
          <w:spacing w:val="-1"/>
        </w:rPr>
        <w:t>leaded</w:t>
      </w:r>
      <w:r>
        <w:rPr>
          <w:spacing w:val="-4"/>
        </w:rPr>
        <w:t xml:space="preserve"> </w:t>
      </w:r>
      <w:r>
        <w:rPr>
          <w:spacing w:val="-1"/>
        </w:rPr>
        <w:t>car</w:t>
      </w:r>
      <w:r>
        <w:rPr>
          <w:spacing w:val="-4"/>
        </w:rPr>
        <w:t xml:space="preserve"> </w:t>
      </w:r>
      <w:r>
        <w:rPr>
          <w:spacing w:val="-1"/>
        </w:rPr>
        <w:t>bodies,</w:t>
      </w:r>
      <w:r>
        <w:rPr>
          <w:spacing w:val="-4"/>
        </w:rPr>
        <w:t xml:space="preserve"> </w:t>
      </w:r>
      <w:r>
        <w:rPr>
          <w:spacing w:val="-1"/>
        </w:rPr>
        <w:t>firing</w:t>
      </w:r>
      <w:r>
        <w:rPr>
          <w:spacing w:val="-5"/>
        </w:rPr>
        <w:t xml:space="preserve"> </w:t>
      </w:r>
      <w:r>
        <w:t>small</w:t>
      </w:r>
      <w:r>
        <w:rPr>
          <w:spacing w:val="-5"/>
        </w:rPr>
        <w:t xml:space="preserve"> </w:t>
      </w:r>
      <w:r>
        <w:rPr>
          <w:spacing w:val="-1"/>
        </w:rPr>
        <w:t>firearms</w:t>
      </w:r>
      <w:r>
        <w:rPr>
          <w:spacing w:val="-5"/>
        </w:rPr>
        <w:t xml:space="preserve"> </w:t>
      </w:r>
      <w:r>
        <w:t>on</w:t>
      </w:r>
      <w:r>
        <w:rPr>
          <w:spacing w:val="-4"/>
        </w:rPr>
        <w:t xml:space="preserve"> </w:t>
      </w:r>
      <w:r>
        <w:t>indoor</w:t>
      </w:r>
      <w:r>
        <w:rPr>
          <w:spacing w:val="-4"/>
        </w:rPr>
        <w:t xml:space="preserve"> </w:t>
      </w:r>
      <w:r>
        <w:rPr>
          <w:spacing w:val="-1"/>
        </w:rPr>
        <w:t>ranges</w:t>
      </w:r>
      <w:r>
        <w:rPr>
          <w:spacing w:val="-4"/>
        </w:rPr>
        <w:t xml:space="preserve"> </w:t>
      </w:r>
      <w:r>
        <w:rPr>
          <w:spacing w:val="-1"/>
        </w:rPr>
        <w:t>etc.</w:t>
      </w:r>
    </w:p>
    <w:p w14:paraId="34B12D5B" w14:textId="77777777" w:rsidR="00BF52D8" w:rsidRDefault="00BF52D8" w:rsidP="00526973">
      <w:pPr>
        <w:tabs>
          <w:tab w:val="left" w:pos="284"/>
        </w:tabs>
        <w:spacing w:before="1"/>
        <w:jc w:val="both"/>
        <w:rPr>
          <w:rFonts w:ascii="Calibri" w:eastAsia="Calibri" w:hAnsi="Calibri" w:cs="Calibri"/>
          <w:sz w:val="16"/>
          <w:szCs w:val="16"/>
        </w:rPr>
      </w:pPr>
    </w:p>
    <w:p w14:paraId="0C25C6C4" w14:textId="77777777" w:rsidR="00BF52D8" w:rsidRDefault="008D1CD1" w:rsidP="00526973">
      <w:pPr>
        <w:pStyle w:val="BodyText"/>
        <w:numPr>
          <w:ilvl w:val="2"/>
          <w:numId w:val="11"/>
        </w:numPr>
        <w:tabs>
          <w:tab w:val="left" w:pos="284"/>
          <w:tab w:val="left" w:pos="1251"/>
        </w:tabs>
        <w:jc w:val="both"/>
      </w:pPr>
      <w:r>
        <w:rPr>
          <w:spacing w:val="-1"/>
        </w:rPr>
        <w:t>Spraying</w:t>
      </w:r>
      <w:r>
        <w:rPr>
          <w:spacing w:val="-6"/>
        </w:rPr>
        <w:t xml:space="preserve"> </w:t>
      </w:r>
      <w:r>
        <w:t>of</w:t>
      </w:r>
      <w:r>
        <w:rPr>
          <w:spacing w:val="-7"/>
        </w:rPr>
        <w:t xml:space="preserve"> </w:t>
      </w:r>
      <w:r>
        <w:rPr>
          <w:spacing w:val="-1"/>
        </w:rPr>
        <w:t>lead</w:t>
      </w:r>
      <w:r>
        <w:rPr>
          <w:spacing w:val="-5"/>
        </w:rPr>
        <w:t xml:space="preserve"> </w:t>
      </w:r>
      <w:r>
        <w:rPr>
          <w:spacing w:val="-1"/>
        </w:rPr>
        <w:t>paint</w:t>
      </w:r>
      <w:r>
        <w:rPr>
          <w:spacing w:val="-6"/>
        </w:rPr>
        <w:t xml:space="preserve"> </w:t>
      </w:r>
      <w:r>
        <w:t>and</w:t>
      </w:r>
      <w:r>
        <w:rPr>
          <w:spacing w:val="-5"/>
        </w:rPr>
        <w:t xml:space="preserve"> </w:t>
      </w:r>
      <w:r>
        <w:rPr>
          <w:spacing w:val="-1"/>
        </w:rPr>
        <w:t>lead</w:t>
      </w:r>
      <w:r>
        <w:rPr>
          <w:spacing w:val="-5"/>
        </w:rPr>
        <w:t xml:space="preserve"> </w:t>
      </w:r>
      <w:r>
        <w:rPr>
          <w:spacing w:val="-1"/>
        </w:rPr>
        <w:t>compounds</w:t>
      </w:r>
      <w:r>
        <w:rPr>
          <w:spacing w:val="-7"/>
        </w:rPr>
        <w:t xml:space="preserve"> </w:t>
      </w:r>
      <w:r>
        <w:t>and</w:t>
      </w:r>
      <w:r>
        <w:rPr>
          <w:spacing w:val="-5"/>
        </w:rPr>
        <w:t xml:space="preserve"> </w:t>
      </w:r>
      <w:r>
        <w:rPr>
          <w:spacing w:val="-1"/>
        </w:rPr>
        <w:t>low-solubility</w:t>
      </w:r>
      <w:r>
        <w:rPr>
          <w:spacing w:val="-5"/>
        </w:rPr>
        <w:t xml:space="preserve"> </w:t>
      </w:r>
      <w:r>
        <w:rPr>
          <w:spacing w:val="-1"/>
        </w:rPr>
        <w:t>lead</w:t>
      </w:r>
      <w:r>
        <w:rPr>
          <w:spacing w:val="-5"/>
        </w:rPr>
        <w:t xml:space="preserve"> </w:t>
      </w:r>
      <w:r>
        <w:rPr>
          <w:spacing w:val="-1"/>
        </w:rPr>
        <w:t>compounds.</w:t>
      </w:r>
    </w:p>
    <w:p w14:paraId="2047045A" w14:textId="77777777" w:rsidR="00BF52D8" w:rsidRDefault="00BF52D8" w:rsidP="00526973">
      <w:pPr>
        <w:tabs>
          <w:tab w:val="left" w:pos="284"/>
        </w:tabs>
        <w:jc w:val="both"/>
        <w:rPr>
          <w:rFonts w:ascii="Calibri" w:eastAsia="Calibri" w:hAnsi="Calibri" w:cs="Calibri"/>
          <w:sz w:val="20"/>
          <w:szCs w:val="20"/>
        </w:rPr>
      </w:pPr>
    </w:p>
    <w:p w14:paraId="5F7EBE8B" w14:textId="77777777" w:rsidR="00BF52D8" w:rsidRDefault="008D1CD1" w:rsidP="00526973">
      <w:pPr>
        <w:pStyle w:val="BodyText"/>
        <w:numPr>
          <w:ilvl w:val="2"/>
          <w:numId w:val="11"/>
        </w:numPr>
        <w:tabs>
          <w:tab w:val="left" w:pos="284"/>
          <w:tab w:val="left" w:pos="1251"/>
        </w:tabs>
        <w:ind w:right="139"/>
        <w:jc w:val="both"/>
      </w:pPr>
      <w:r>
        <w:t>Work</w:t>
      </w:r>
      <w:r>
        <w:rPr>
          <w:spacing w:val="5"/>
        </w:rPr>
        <w:t xml:space="preserve"> </w:t>
      </w:r>
      <w:r>
        <w:rPr>
          <w:spacing w:val="-1"/>
        </w:rPr>
        <w:t>with</w:t>
      </w:r>
      <w:r>
        <w:rPr>
          <w:spacing w:val="5"/>
        </w:rPr>
        <w:t xml:space="preserve"> </w:t>
      </w:r>
      <w:r>
        <w:t>lead</w:t>
      </w:r>
      <w:r>
        <w:rPr>
          <w:spacing w:val="6"/>
        </w:rPr>
        <w:t xml:space="preserve"> </w:t>
      </w:r>
      <w:r>
        <w:t>alkyl</w:t>
      </w:r>
      <w:r>
        <w:rPr>
          <w:spacing w:val="4"/>
        </w:rPr>
        <w:t xml:space="preserve"> </w:t>
      </w:r>
      <w:r>
        <w:t>e.g.</w:t>
      </w:r>
      <w:r>
        <w:rPr>
          <w:spacing w:val="6"/>
        </w:rPr>
        <w:t xml:space="preserve"> </w:t>
      </w:r>
      <w:r>
        <w:rPr>
          <w:spacing w:val="-1"/>
        </w:rPr>
        <w:t>inspection,</w:t>
      </w:r>
      <w:r>
        <w:rPr>
          <w:spacing w:val="5"/>
        </w:rPr>
        <w:t xml:space="preserve"> </w:t>
      </w:r>
      <w:r>
        <w:rPr>
          <w:spacing w:val="-1"/>
        </w:rPr>
        <w:t>cleaning</w:t>
      </w:r>
      <w:r>
        <w:rPr>
          <w:spacing w:val="8"/>
        </w:rPr>
        <w:t xml:space="preserve"> </w:t>
      </w:r>
      <w:r>
        <w:t>and</w:t>
      </w:r>
      <w:r>
        <w:rPr>
          <w:spacing w:val="6"/>
        </w:rPr>
        <w:t xml:space="preserve"> </w:t>
      </w:r>
      <w:r>
        <w:rPr>
          <w:spacing w:val="-1"/>
        </w:rPr>
        <w:t>maintenance</w:t>
      </w:r>
      <w:r>
        <w:rPr>
          <w:spacing w:val="5"/>
        </w:rPr>
        <w:t xml:space="preserve"> </w:t>
      </w:r>
      <w:r>
        <w:rPr>
          <w:spacing w:val="-1"/>
        </w:rPr>
        <w:t>work</w:t>
      </w:r>
      <w:r>
        <w:rPr>
          <w:spacing w:val="8"/>
        </w:rPr>
        <w:t xml:space="preserve"> </w:t>
      </w:r>
      <w:r>
        <w:rPr>
          <w:spacing w:val="-1"/>
        </w:rPr>
        <w:t>inside</w:t>
      </w:r>
      <w:r>
        <w:rPr>
          <w:spacing w:val="4"/>
        </w:rPr>
        <w:t xml:space="preserve"> </w:t>
      </w:r>
      <w:r>
        <w:rPr>
          <w:spacing w:val="-1"/>
        </w:rPr>
        <w:t>tanks,</w:t>
      </w:r>
      <w:r>
        <w:rPr>
          <w:spacing w:val="9"/>
        </w:rPr>
        <w:t xml:space="preserve"> </w:t>
      </w:r>
      <w:r>
        <w:t>which</w:t>
      </w:r>
      <w:r>
        <w:rPr>
          <w:spacing w:val="5"/>
        </w:rPr>
        <w:t xml:space="preserve"> </w:t>
      </w:r>
      <w:r>
        <w:rPr>
          <w:spacing w:val="-1"/>
        </w:rPr>
        <w:t>have</w:t>
      </w:r>
      <w:r>
        <w:rPr>
          <w:spacing w:val="79"/>
          <w:w w:val="99"/>
        </w:rPr>
        <w:t xml:space="preserve"> </w:t>
      </w:r>
      <w:r>
        <w:rPr>
          <w:spacing w:val="-1"/>
        </w:rPr>
        <w:t>contained</w:t>
      </w:r>
      <w:r>
        <w:rPr>
          <w:spacing w:val="-9"/>
        </w:rPr>
        <w:t xml:space="preserve"> </w:t>
      </w:r>
      <w:r>
        <w:rPr>
          <w:spacing w:val="-1"/>
        </w:rPr>
        <w:t>leaded</w:t>
      </w:r>
      <w:r>
        <w:rPr>
          <w:spacing w:val="-9"/>
        </w:rPr>
        <w:t xml:space="preserve"> </w:t>
      </w:r>
      <w:r>
        <w:rPr>
          <w:spacing w:val="-1"/>
        </w:rPr>
        <w:t>petrol.</w:t>
      </w:r>
    </w:p>
    <w:p w14:paraId="1C60D023" w14:textId="77777777" w:rsidR="00BF52D8" w:rsidRDefault="00BF52D8" w:rsidP="00526973">
      <w:pPr>
        <w:tabs>
          <w:tab w:val="left" w:pos="284"/>
        </w:tabs>
        <w:spacing w:before="1"/>
        <w:jc w:val="both"/>
        <w:rPr>
          <w:rFonts w:ascii="Calibri" w:eastAsia="Calibri" w:hAnsi="Calibri" w:cs="Calibri"/>
          <w:sz w:val="16"/>
          <w:szCs w:val="16"/>
        </w:rPr>
      </w:pPr>
    </w:p>
    <w:p w14:paraId="491D88EF" w14:textId="77777777" w:rsidR="00BF52D8" w:rsidRDefault="008D1CD1" w:rsidP="00526973">
      <w:pPr>
        <w:pStyle w:val="BodyText"/>
        <w:numPr>
          <w:ilvl w:val="2"/>
          <w:numId w:val="11"/>
        </w:numPr>
        <w:tabs>
          <w:tab w:val="left" w:pos="284"/>
          <w:tab w:val="left" w:pos="1251"/>
        </w:tabs>
        <w:jc w:val="both"/>
      </w:pPr>
      <w:r>
        <w:rPr>
          <w:spacing w:val="-1"/>
        </w:rPr>
        <w:t>Materials/surfaces</w:t>
      </w:r>
      <w:r>
        <w:rPr>
          <w:spacing w:val="-7"/>
        </w:rPr>
        <w:t xml:space="preserve"> </w:t>
      </w:r>
      <w:r>
        <w:rPr>
          <w:spacing w:val="-1"/>
        </w:rPr>
        <w:t>suspected</w:t>
      </w:r>
      <w:r>
        <w:rPr>
          <w:spacing w:val="-4"/>
        </w:rPr>
        <w:t xml:space="preserve"> </w:t>
      </w:r>
      <w:r>
        <w:t>to</w:t>
      </w:r>
      <w:r>
        <w:rPr>
          <w:spacing w:val="-5"/>
        </w:rPr>
        <w:t xml:space="preserve"> </w:t>
      </w:r>
      <w:r>
        <w:rPr>
          <w:spacing w:val="-1"/>
        </w:rPr>
        <w:t>contain</w:t>
      </w:r>
      <w:r>
        <w:rPr>
          <w:spacing w:val="-5"/>
        </w:rPr>
        <w:t xml:space="preserve"> </w:t>
      </w:r>
      <w:r>
        <w:rPr>
          <w:spacing w:val="-1"/>
        </w:rPr>
        <w:t>lead</w:t>
      </w:r>
      <w:r>
        <w:rPr>
          <w:spacing w:val="-6"/>
        </w:rPr>
        <w:t xml:space="preserve"> </w:t>
      </w:r>
      <w:r>
        <w:rPr>
          <w:spacing w:val="-1"/>
        </w:rPr>
        <w:t>may</w:t>
      </w:r>
      <w:r>
        <w:rPr>
          <w:spacing w:val="-5"/>
        </w:rPr>
        <w:t xml:space="preserve"> </w:t>
      </w:r>
      <w:r>
        <w:rPr>
          <w:spacing w:val="-1"/>
        </w:rPr>
        <w:t>require</w:t>
      </w:r>
      <w:r>
        <w:rPr>
          <w:spacing w:val="-6"/>
        </w:rPr>
        <w:t xml:space="preserve"> </w:t>
      </w:r>
      <w:r>
        <w:t>to</w:t>
      </w:r>
      <w:r>
        <w:rPr>
          <w:spacing w:val="-6"/>
        </w:rPr>
        <w:t xml:space="preserve"> </w:t>
      </w:r>
      <w:r>
        <w:t>be</w:t>
      </w:r>
      <w:r>
        <w:rPr>
          <w:spacing w:val="-7"/>
        </w:rPr>
        <w:t xml:space="preserve"> </w:t>
      </w:r>
      <w:r>
        <w:rPr>
          <w:spacing w:val="-1"/>
        </w:rPr>
        <w:t>tested.</w:t>
      </w:r>
    </w:p>
    <w:p w14:paraId="0D1B17D6" w14:textId="77777777" w:rsidR="00BF52D8" w:rsidRDefault="008D1CD1" w:rsidP="00526973">
      <w:pPr>
        <w:pStyle w:val="BodyText"/>
        <w:tabs>
          <w:tab w:val="left" w:pos="284"/>
        </w:tabs>
        <w:spacing w:before="195"/>
        <w:ind w:right="213"/>
        <w:jc w:val="both"/>
      </w:pPr>
      <w:r>
        <w:t>Work</w:t>
      </w:r>
      <w:r>
        <w:rPr>
          <w:spacing w:val="28"/>
        </w:rPr>
        <w:t xml:space="preserve"> </w:t>
      </w:r>
      <w:r>
        <w:rPr>
          <w:u w:val="single" w:color="000000"/>
        </w:rPr>
        <w:t>not</w:t>
      </w:r>
      <w:r>
        <w:rPr>
          <w:spacing w:val="28"/>
          <w:u w:val="single" w:color="000000"/>
        </w:rPr>
        <w:t xml:space="preserve"> </w:t>
      </w:r>
      <w:r>
        <w:rPr>
          <w:spacing w:val="-1"/>
          <w:u w:val="single" w:color="000000"/>
        </w:rPr>
        <w:t>liable</w:t>
      </w:r>
      <w:r>
        <w:rPr>
          <w:spacing w:val="26"/>
          <w:u w:val="single" w:color="000000"/>
        </w:rPr>
        <w:t xml:space="preserve"> </w:t>
      </w:r>
      <w:r>
        <w:t>to</w:t>
      </w:r>
      <w:r>
        <w:rPr>
          <w:spacing w:val="27"/>
        </w:rPr>
        <w:t xml:space="preserve"> </w:t>
      </w:r>
      <w:r>
        <w:rPr>
          <w:spacing w:val="-1"/>
        </w:rPr>
        <w:t>result</w:t>
      </w:r>
      <w:r>
        <w:rPr>
          <w:spacing w:val="27"/>
        </w:rPr>
        <w:t xml:space="preserve"> </w:t>
      </w:r>
      <w:r>
        <w:rPr>
          <w:spacing w:val="-1"/>
        </w:rPr>
        <w:t>in</w:t>
      </w:r>
      <w:r>
        <w:rPr>
          <w:spacing w:val="31"/>
        </w:rPr>
        <w:t xml:space="preserve"> </w:t>
      </w:r>
      <w:r>
        <w:rPr>
          <w:spacing w:val="-1"/>
        </w:rPr>
        <w:t>significant</w:t>
      </w:r>
      <w:r>
        <w:rPr>
          <w:spacing w:val="27"/>
        </w:rPr>
        <w:t xml:space="preserve"> </w:t>
      </w:r>
      <w:r>
        <w:rPr>
          <w:spacing w:val="-1"/>
        </w:rPr>
        <w:t>exposure</w:t>
      </w:r>
      <w:r>
        <w:rPr>
          <w:spacing w:val="26"/>
        </w:rPr>
        <w:t xml:space="preserve"> </w:t>
      </w:r>
      <w:r>
        <w:t>to</w:t>
      </w:r>
      <w:r>
        <w:rPr>
          <w:spacing w:val="27"/>
        </w:rPr>
        <w:t xml:space="preserve"> </w:t>
      </w:r>
      <w:r>
        <w:t>lead</w:t>
      </w:r>
      <w:r>
        <w:rPr>
          <w:spacing w:val="29"/>
        </w:rPr>
        <w:t xml:space="preserve"> </w:t>
      </w:r>
      <w:r>
        <w:t>as</w:t>
      </w:r>
      <w:r>
        <w:rPr>
          <w:spacing w:val="26"/>
        </w:rPr>
        <w:t xml:space="preserve"> </w:t>
      </w:r>
      <w:r>
        <w:rPr>
          <w:spacing w:val="-1"/>
        </w:rPr>
        <w:t>defined</w:t>
      </w:r>
      <w:r>
        <w:rPr>
          <w:spacing w:val="28"/>
        </w:rPr>
        <w:t xml:space="preserve"> </w:t>
      </w:r>
      <w:r>
        <w:t>by</w:t>
      </w:r>
      <w:r>
        <w:rPr>
          <w:spacing w:val="29"/>
        </w:rPr>
        <w:t xml:space="preserve"> </w:t>
      </w:r>
      <w:r>
        <w:t>the</w:t>
      </w:r>
      <w:r>
        <w:rPr>
          <w:spacing w:val="26"/>
        </w:rPr>
        <w:t xml:space="preserve"> </w:t>
      </w:r>
      <w:r>
        <w:rPr>
          <w:spacing w:val="-1"/>
        </w:rPr>
        <w:t>Control</w:t>
      </w:r>
      <w:r>
        <w:rPr>
          <w:spacing w:val="27"/>
        </w:rPr>
        <w:t xml:space="preserve"> </w:t>
      </w:r>
      <w:r>
        <w:t>of</w:t>
      </w:r>
      <w:r>
        <w:rPr>
          <w:spacing w:val="26"/>
        </w:rPr>
        <w:t xml:space="preserve"> </w:t>
      </w:r>
      <w:r>
        <w:rPr>
          <w:spacing w:val="-1"/>
        </w:rPr>
        <w:t>Lead</w:t>
      </w:r>
      <w:r>
        <w:rPr>
          <w:spacing w:val="29"/>
        </w:rPr>
        <w:t xml:space="preserve"> </w:t>
      </w:r>
      <w:r>
        <w:t>at</w:t>
      </w:r>
      <w:r>
        <w:rPr>
          <w:spacing w:val="27"/>
        </w:rPr>
        <w:t xml:space="preserve"> </w:t>
      </w:r>
      <w:r>
        <w:t>Work</w:t>
      </w:r>
      <w:r>
        <w:rPr>
          <w:spacing w:val="69"/>
          <w:w w:val="99"/>
        </w:rPr>
        <w:t xml:space="preserve"> </w:t>
      </w:r>
      <w:r>
        <w:rPr>
          <w:spacing w:val="-1"/>
        </w:rPr>
        <w:t>Regulations</w:t>
      </w:r>
      <w:r>
        <w:rPr>
          <w:spacing w:val="-16"/>
        </w:rPr>
        <w:t xml:space="preserve"> </w:t>
      </w:r>
      <w:r>
        <w:rPr>
          <w:spacing w:val="-1"/>
        </w:rPr>
        <w:t>2002:</w:t>
      </w:r>
    </w:p>
    <w:p w14:paraId="636E2C81" w14:textId="77777777" w:rsidR="00BF52D8" w:rsidRDefault="00BF52D8" w:rsidP="00526973">
      <w:pPr>
        <w:tabs>
          <w:tab w:val="left" w:pos="284"/>
        </w:tabs>
        <w:spacing w:before="1"/>
        <w:jc w:val="both"/>
        <w:rPr>
          <w:rFonts w:ascii="Calibri" w:eastAsia="Calibri" w:hAnsi="Calibri" w:cs="Calibri"/>
          <w:sz w:val="16"/>
          <w:szCs w:val="16"/>
        </w:rPr>
      </w:pPr>
    </w:p>
    <w:p w14:paraId="14AE40CF" w14:textId="77777777" w:rsidR="00BF52D8" w:rsidRDefault="008D1CD1" w:rsidP="00526973">
      <w:pPr>
        <w:pStyle w:val="BodyText"/>
        <w:numPr>
          <w:ilvl w:val="2"/>
          <w:numId w:val="11"/>
        </w:numPr>
        <w:tabs>
          <w:tab w:val="left" w:pos="284"/>
          <w:tab w:val="left" w:pos="1251"/>
        </w:tabs>
        <w:ind w:right="136"/>
        <w:jc w:val="both"/>
      </w:pPr>
      <w:r>
        <w:t>Low</w:t>
      </w:r>
      <w:r>
        <w:rPr>
          <w:spacing w:val="40"/>
        </w:rPr>
        <w:t xml:space="preserve"> </w:t>
      </w:r>
      <w:r>
        <w:rPr>
          <w:spacing w:val="-1"/>
        </w:rPr>
        <w:t>temperature</w:t>
      </w:r>
      <w:r>
        <w:rPr>
          <w:spacing w:val="42"/>
        </w:rPr>
        <w:t xml:space="preserve"> </w:t>
      </w:r>
      <w:r>
        <w:rPr>
          <w:spacing w:val="-1"/>
        </w:rPr>
        <w:t>melting</w:t>
      </w:r>
      <w:r>
        <w:rPr>
          <w:spacing w:val="40"/>
        </w:rPr>
        <w:t xml:space="preserve"> </w:t>
      </w:r>
      <w:r>
        <w:t>of</w:t>
      </w:r>
      <w:r>
        <w:rPr>
          <w:spacing w:val="43"/>
        </w:rPr>
        <w:t xml:space="preserve"> </w:t>
      </w:r>
      <w:r>
        <w:rPr>
          <w:spacing w:val="-1"/>
        </w:rPr>
        <w:t>lead</w:t>
      </w:r>
      <w:r>
        <w:rPr>
          <w:spacing w:val="41"/>
        </w:rPr>
        <w:t xml:space="preserve"> </w:t>
      </w:r>
      <w:r>
        <w:rPr>
          <w:spacing w:val="-1"/>
        </w:rPr>
        <w:t>(below</w:t>
      </w:r>
      <w:r>
        <w:rPr>
          <w:spacing w:val="42"/>
        </w:rPr>
        <w:t xml:space="preserve"> </w:t>
      </w:r>
      <w:r>
        <w:rPr>
          <w:spacing w:val="-1"/>
        </w:rPr>
        <w:t>500oC),</w:t>
      </w:r>
      <w:r>
        <w:rPr>
          <w:spacing w:val="41"/>
        </w:rPr>
        <w:t xml:space="preserve"> </w:t>
      </w:r>
      <w:r>
        <w:t>e.g.</w:t>
      </w:r>
      <w:r>
        <w:rPr>
          <w:spacing w:val="42"/>
        </w:rPr>
        <w:t xml:space="preserve"> </w:t>
      </w:r>
      <w:r>
        <w:t>plumbing</w:t>
      </w:r>
      <w:r>
        <w:rPr>
          <w:spacing w:val="40"/>
        </w:rPr>
        <w:t xml:space="preserve"> </w:t>
      </w:r>
      <w:r>
        <w:t>and</w:t>
      </w:r>
      <w:r>
        <w:rPr>
          <w:spacing w:val="41"/>
        </w:rPr>
        <w:t xml:space="preserve"> </w:t>
      </w:r>
      <w:r>
        <w:rPr>
          <w:spacing w:val="-1"/>
        </w:rPr>
        <w:t>soldering</w:t>
      </w:r>
      <w:r>
        <w:rPr>
          <w:spacing w:val="43"/>
        </w:rPr>
        <w:t xml:space="preserve"> </w:t>
      </w:r>
      <w:r>
        <w:rPr>
          <w:spacing w:val="-1"/>
        </w:rPr>
        <w:t>etc.</w:t>
      </w:r>
      <w:r>
        <w:rPr>
          <w:spacing w:val="43"/>
        </w:rPr>
        <w:t xml:space="preserve"> </w:t>
      </w:r>
      <w:r>
        <w:rPr>
          <w:spacing w:val="-1"/>
        </w:rPr>
        <w:t>(lower</w:t>
      </w:r>
      <w:r>
        <w:rPr>
          <w:spacing w:val="75"/>
          <w:w w:val="99"/>
        </w:rPr>
        <w:t xml:space="preserve"> </w:t>
      </w:r>
      <w:r>
        <w:rPr>
          <w:spacing w:val="-1"/>
        </w:rPr>
        <w:t>temperatures</w:t>
      </w:r>
      <w:r>
        <w:rPr>
          <w:spacing w:val="22"/>
        </w:rPr>
        <w:t xml:space="preserve"> </w:t>
      </w:r>
      <w:r>
        <w:rPr>
          <w:spacing w:val="-1"/>
        </w:rPr>
        <w:t>control</w:t>
      </w:r>
      <w:r>
        <w:rPr>
          <w:spacing w:val="24"/>
        </w:rPr>
        <w:t xml:space="preserve"> </w:t>
      </w:r>
      <w:r>
        <w:rPr>
          <w:spacing w:val="-1"/>
        </w:rPr>
        <w:t>lead</w:t>
      </w:r>
      <w:r>
        <w:rPr>
          <w:spacing w:val="25"/>
        </w:rPr>
        <w:t xml:space="preserve"> </w:t>
      </w:r>
      <w:r>
        <w:t>fume</w:t>
      </w:r>
      <w:r>
        <w:rPr>
          <w:spacing w:val="23"/>
        </w:rPr>
        <w:t xml:space="preserve"> </w:t>
      </w:r>
      <w:r>
        <w:rPr>
          <w:spacing w:val="-1"/>
        </w:rPr>
        <w:t>production</w:t>
      </w:r>
      <w:r>
        <w:rPr>
          <w:spacing w:val="25"/>
        </w:rPr>
        <w:t xml:space="preserve"> </w:t>
      </w:r>
      <w:r>
        <w:t>but</w:t>
      </w:r>
      <w:r>
        <w:rPr>
          <w:spacing w:val="24"/>
        </w:rPr>
        <w:t xml:space="preserve"> </w:t>
      </w:r>
      <w:r>
        <w:rPr>
          <w:spacing w:val="-1"/>
        </w:rPr>
        <w:t>care</w:t>
      </w:r>
      <w:r>
        <w:rPr>
          <w:spacing w:val="24"/>
        </w:rPr>
        <w:t xml:space="preserve"> </w:t>
      </w:r>
      <w:r>
        <w:rPr>
          <w:spacing w:val="-1"/>
        </w:rPr>
        <w:t>is</w:t>
      </w:r>
      <w:r>
        <w:rPr>
          <w:spacing w:val="23"/>
        </w:rPr>
        <w:t xml:space="preserve"> </w:t>
      </w:r>
      <w:r>
        <w:rPr>
          <w:spacing w:val="-1"/>
        </w:rPr>
        <w:t>still</w:t>
      </w:r>
      <w:r>
        <w:rPr>
          <w:spacing w:val="23"/>
        </w:rPr>
        <w:t xml:space="preserve"> </w:t>
      </w:r>
      <w:r>
        <w:rPr>
          <w:spacing w:val="-1"/>
        </w:rPr>
        <w:t>required</w:t>
      </w:r>
      <w:r>
        <w:rPr>
          <w:spacing w:val="25"/>
        </w:rPr>
        <w:t xml:space="preserve"> </w:t>
      </w:r>
      <w:r>
        <w:rPr>
          <w:spacing w:val="-1"/>
        </w:rPr>
        <w:t>in</w:t>
      </w:r>
      <w:r>
        <w:rPr>
          <w:spacing w:val="25"/>
        </w:rPr>
        <w:t xml:space="preserve"> </w:t>
      </w:r>
      <w:r>
        <w:rPr>
          <w:spacing w:val="-1"/>
        </w:rPr>
        <w:t>controlling</w:t>
      </w:r>
      <w:r>
        <w:rPr>
          <w:spacing w:val="23"/>
        </w:rPr>
        <w:t xml:space="preserve"> </w:t>
      </w:r>
      <w:r>
        <w:t>any</w:t>
      </w:r>
      <w:r>
        <w:rPr>
          <w:spacing w:val="23"/>
        </w:rPr>
        <w:t xml:space="preserve"> </w:t>
      </w:r>
      <w:r>
        <w:rPr>
          <w:spacing w:val="-1"/>
        </w:rPr>
        <w:t>dust</w:t>
      </w:r>
      <w:r>
        <w:rPr>
          <w:spacing w:val="95"/>
          <w:w w:val="99"/>
        </w:rPr>
        <w:t xml:space="preserve"> </w:t>
      </w:r>
      <w:r>
        <w:rPr>
          <w:spacing w:val="-1"/>
        </w:rPr>
        <w:t>produced);</w:t>
      </w:r>
    </w:p>
    <w:p w14:paraId="7BF906E8" w14:textId="77777777" w:rsidR="00BF52D8" w:rsidRDefault="00BF52D8" w:rsidP="00526973">
      <w:pPr>
        <w:tabs>
          <w:tab w:val="left" w:pos="284"/>
        </w:tabs>
        <w:spacing w:before="1"/>
        <w:jc w:val="both"/>
        <w:rPr>
          <w:rFonts w:ascii="Calibri" w:eastAsia="Calibri" w:hAnsi="Calibri" w:cs="Calibri"/>
          <w:sz w:val="16"/>
          <w:szCs w:val="16"/>
        </w:rPr>
      </w:pPr>
    </w:p>
    <w:p w14:paraId="1B8AFDF3" w14:textId="77777777" w:rsidR="00BF52D8" w:rsidRDefault="008D1CD1" w:rsidP="00526973">
      <w:pPr>
        <w:pStyle w:val="BodyText"/>
        <w:numPr>
          <w:ilvl w:val="2"/>
          <w:numId w:val="11"/>
        </w:numPr>
        <w:tabs>
          <w:tab w:val="left" w:pos="284"/>
          <w:tab w:val="left" w:pos="1251"/>
        </w:tabs>
        <w:jc w:val="both"/>
      </w:pPr>
      <w:r>
        <w:t>Work</w:t>
      </w:r>
      <w:r>
        <w:rPr>
          <w:spacing w:val="-4"/>
        </w:rPr>
        <w:t xml:space="preserve"> </w:t>
      </w:r>
      <w:r>
        <w:rPr>
          <w:spacing w:val="-1"/>
        </w:rPr>
        <w:t>with</w:t>
      </w:r>
      <w:r>
        <w:rPr>
          <w:spacing w:val="-4"/>
        </w:rPr>
        <w:t xml:space="preserve"> </w:t>
      </w:r>
      <w:r>
        <w:rPr>
          <w:spacing w:val="-1"/>
        </w:rPr>
        <w:t>materials</w:t>
      </w:r>
      <w:r>
        <w:rPr>
          <w:spacing w:val="-6"/>
        </w:rPr>
        <w:t xml:space="preserve"> </w:t>
      </w:r>
      <w:r>
        <w:rPr>
          <w:spacing w:val="-1"/>
        </w:rPr>
        <w:t>which</w:t>
      </w:r>
      <w:r>
        <w:rPr>
          <w:spacing w:val="-4"/>
        </w:rPr>
        <w:t xml:space="preserve"> </w:t>
      </w:r>
      <w:r>
        <w:t>contain</w:t>
      </w:r>
      <w:r>
        <w:rPr>
          <w:spacing w:val="-4"/>
        </w:rPr>
        <w:t xml:space="preserve"> </w:t>
      </w:r>
      <w:r>
        <w:rPr>
          <w:spacing w:val="-1"/>
        </w:rPr>
        <w:t>less</w:t>
      </w:r>
      <w:r>
        <w:rPr>
          <w:spacing w:val="-5"/>
        </w:rPr>
        <w:t xml:space="preserve"> </w:t>
      </w:r>
      <w:r w:rsidR="005C7D1E">
        <w:t>than</w:t>
      </w:r>
      <w:r>
        <w:rPr>
          <w:spacing w:val="-5"/>
        </w:rPr>
        <w:t xml:space="preserve"> </w:t>
      </w:r>
      <w:r>
        <w:rPr>
          <w:spacing w:val="-1"/>
        </w:rPr>
        <w:t>1%</w:t>
      </w:r>
      <w:r>
        <w:rPr>
          <w:spacing w:val="-6"/>
        </w:rPr>
        <w:t xml:space="preserve"> </w:t>
      </w:r>
      <w:r>
        <w:t>total</w:t>
      </w:r>
      <w:r>
        <w:rPr>
          <w:spacing w:val="-5"/>
        </w:rPr>
        <w:t xml:space="preserve"> </w:t>
      </w:r>
      <w:r>
        <w:rPr>
          <w:spacing w:val="-1"/>
        </w:rPr>
        <w:t>lead;</w:t>
      </w:r>
    </w:p>
    <w:p w14:paraId="3E3D1CEF" w14:textId="77777777" w:rsidR="00BF52D8" w:rsidRDefault="008D1CD1" w:rsidP="00526973">
      <w:pPr>
        <w:pStyle w:val="BodyText"/>
        <w:numPr>
          <w:ilvl w:val="2"/>
          <w:numId w:val="11"/>
        </w:numPr>
        <w:tabs>
          <w:tab w:val="left" w:pos="284"/>
          <w:tab w:val="left" w:pos="1251"/>
        </w:tabs>
        <w:spacing w:before="194"/>
        <w:ind w:right="136"/>
        <w:jc w:val="both"/>
      </w:pPr>
      <w:r>
        <w:t>Work</w:t>
      </w:r>
      <w:r>
        <w:rPr>
          <w:spacing w:val="16"/>
        </w:rPr>
        <w:t xml:space="preserve"> </w:t>
      </w:r>
      <w:r>
        <w:rPr>
          <w:spacing w:val="-1"/>
        </w:rPr>
        <w:t>with</w:t>
      </w:r>
      <w:r>
        <w:rPr>
          <w:spacing w:val="16"/>
        </w:rPr>
        <w:t xml:space="preserve"> </w:t>
      </w:r>
      <w:r>
        <w:rPr>
          <w:spacing w:val="-1"/>
        </w:rPr>
        <w:t>lead</w:t>
      </w:r>
      <w:r>
        <w:rPr>
          <w:spacing w:val="16"/>
        </w:rPr>
        <w:t xml:space="preserve"> </w:t>
      </w:r>
      <w:r>
        <w:rPr>
          <w:spacing w:val="-1"/>
        </w:rPr>
        <w:t>in</w:t>
      </w:r>
      <w:r>
        <w:rPr>
          <w:spacing w:val="16"/>
        </w:rPr>
        <w:t xml:space="preserve"> </w:t>
      </w:r>
      <w:r>
        <w:rPr>
          <w:spacing w:val="-1"/>
        </w:rPr>
        <w:t>emulsion</w:t>
      </w:r>
      <w:r>
        <w:rPr>
          <w:spacing w:val="16"/>
        </w:rPr>
        <w:t xml:space="preserve"> </w:t>
      </w:r>
      <w:r>
        <w:t>or</w:t>
      </w:r>
      <w:r>
        <w:rPr>
          <w:spacing w:val="16"/>
        </w:rPr>
        <w:t xml:space="preserve"> </w:t>
      </w:r>
      <w:r>
        <w:rPr>
          <w:spacing w:val="-1"/>
        </w:rPr>
        <w:t>paste</w:t>
      </w:r>
      <w:r>
        <w:rPr>
          <w:spacing w:val="15"/>
        </w:rPr>
        <w:t xml:space="preserve"> </w:t>
      </w:r>
      <w:r>
        <w:rPr>
          <w:spacing w:val="-1"/>
        </w:rPr>
        <w:t>form</w:t>
      </w:r>
      <w:r>
        <w:rPr>
          <w:spacing w:val="15"/>
        </w:rPr>
        <w:t xml:space="preserve"> </w:t>
      </w:r>
      <w:r>
        <w:t>where</w:t>
      </w:r>
      <w:r>
        <w:rPr>
          <w:spacing w:val="15"/>
        </w:rPr>
        <w:t xml:space="preserve"> </w:t>
      </w:r>
      <w:r>
        <w:t>due</w:t>
      </w:r>
      <w:r>
        <w:rPr>
          <w:spacing w:val="16"/>
        </w:rPr>
        <w:t xml:space="preserve"> </w:t>
      </w:r>
      <w:r>
        <w:t>to</w:t>
      </w:r>
      <w:r>
        <w:rPr>
          <w:spacing w:val="16"/>
        </w:rPr>
        <w:t xml:space="preserve"> </w:t>
      </w:r>
      <w:r>
        <w:t>the</w:t>
      </w:r>
      <w:r>
        <w:rPr>
          <w:spacing w:val="15"/>
        </w:rPr>
        <w:t xml:space="preserve"> </w:t>
      </w:r>
      <w:r>
        <w:rPr>
          <w:spacing w:val="-1"/>
        </w:rPr>
        <w:t>moisture</w:t>
      </w:r>
      <w:r>
        <w:rPr>
          <w:spacing w:val="15"/>
        </w:rPr>
        <w:t xml:space="preserve"> </w:t>
      </w:r>
      <w:r>
        <w:rPr>
          <w:spacing w:val="-1"/>
        </w:rPr>
        <w:t>content</w:t>
      </w:r>
      <w:r>
        <w:rPr>
          <w:spacing w:val="16"/>
        </w:rPr>
        <w:t xml:space="preserve"> </w:t>
      </w:r>
      <w:r>
        <w:rPr>
          <w:spacing w:val="-1"/>
        </w:rPr>
        <w:t>lead</w:t>
      </w:r>
      <w:r>
        <w:rPr>
          <w:spacing w:val="17"/>
        </w:rPr>
        <w:t xml:space="preserve"> </w:t>
      </w:r>
      <w:r>
        <w:rPr>
          <w:spacing w:val="-1"/>
        </w:rPr>
        <w:t>dust</w:t>
      </w:r>
      <w:r>
        <w:rPr>
          <w:spacing w:val="16"/>
        </w:rPr>
        <w:t xml:space="preserve"> </w:t>
      </w:r>
      <w:r>
        <w:t>and</w:t>
      </w:r>
      <w:r>
        <w:rPr>
          <w:spacing w:val="55"/>
          <w:w w:val="99"/>
        </w:rPr>
        <w:t xml:space="preserve"> </w:t>
      </w:r>
      <w:r>
        <w:rPr>
          <w:spacing w:val="-1"/>
        </w:rPr>
        <w:t>fume</w:t>
      </w:r>
      <w:r>
        <w:rPr>
          <w:spacing w:val="19"/>
        </w:rPr>
        <w:t xml:space="preserve"> </w:t>
      </w:r>
      <w:r>
        <w:rPr>
          <w:spacing w:val="-1"/>
        </w:rPr>
        <w:t>cannot</w:t>
      </w:r>
      <w:r>
        <w:rPr>
          <w:spacing w:val="19"/>
        </w:rPr>
        <w:t xml:space="preserve"> </w:t>
      </w:r>
      <w:r>
        <w:t>be</w:t>
      </w:r>
      <w:r>
        <w:rPr>
          <w:spacing w:val="19"/>
        </w:rPr>
        <w:t xml:space="preserve"> </w:t>
      </w:r>
      <w:r>
        <w:rPr>
          <w:spacing w:val="-1"/>
        </w:rPr>
        <w:t>given</w:t>
      </w:r>
      <w:r>
        <w:rPr>
          <w:spacing w:val="21"/>
        </w:rPr>
        <w:t xml:space="preserve"> </w:t>
      </w:r>
      <w:r>
        <w:t>off</w:t>
      </w:r>
      <w:r>
        <w:rPr>
          <w:spacing w:val="19"/>
        </w:rPr>
        <w:t xml:space="preserve"> </w:t>
      </w:r>
      <w:r>
        <w:rPr>
          <w:spacing w:val="-1"/>
        </w:rPr>
        <w:t>throughout</w:t>
      </w:r>
      <w:r>
        <w:rPr>
          <w:spacing w:val="20"/>
        </w:rPr>
        <w:t xml:space="preserve"> </w:t>
      </w:r>
      <w:r>
        <w:t>the</w:t>
      </w:r>
      <w:r>
        <w:rPr>
          <w:spacing w:val="19"/>
        </w:rPr>
        <w:t xml:space="preserve"> </w:t>
      </w:r>
      <w:r>
        <w:rPr>
          <w:spacing w:val="-1"/>
        </w:rPr>
        <w:t>work</w:t>
      </w:r>
      <w:r>
        <w:rPr>
          <w:spacing w:val="20"/>
        </w:rPr>
        <w:t xml:space="preserve"> </w:t>
      </w:r>
      <w:r>
        <w:t>duration,</w:t>
      </w:r>
      <w:r>
        <w:rPr>
          <w:spacing w:val="18"/>
        </w:rPr>
        <w:t xml:space="preserve"> </w:t>
      </w:r>
      <w:r>
        <w:rPr>
          <w:spacing w:val="-1"/>
        </w:rPr>
        <w:t>e.g.</w:t>
      </w:r>
      <w:r>
        <w:rPr>
          <w:spacing w:val="20"/>
        </w:rPr>
        <w:t xml:space="preserve"> </w:t>
      </w:r>
      <w:r>
        <w:rPr>
          <w:spacing w:val="-1"/>
        </w:rPr>
        <w:t>brush</w:t>
      </w:r>
      <w:r>
        <w:rPr>
          <w:spacing w:val="21"/>
        </w:rPr>
        <w:t xml:space="preserve"> </w:t>
      </w:r>
      <w:r>
        <w:rPr>
          <w:spacing w:val="-1"/>
        </w:rPr>
        <w:t>painting</w:t>
      </w:r>
      <w:r>
        <w:rPr>
          <w:spacing w:val="20"/>
        </w:rPr>
        <w:t xml:space="preserve"> </w:t>
      </w:r>
      <w:r>
        <w:rPr>
          <w:spacing w:val="-1"/>
        </w:rPr>
        <w:t>with</w:t>
      </w:r>
      <w:r>
        <w:rPr>
          <w:spacing w:val="21"/>
        </w:rPr>
        <w:t xml:space="preserve"> </w:t>
      </w:r>
      <w:r>
        <w:rPr>
          <w:spacing w:val="-1"/>
        </w:rPr>
        <w:t>lead</w:t>
      </w:r>
      <w:r>
        <w:rPr>
          <w:spacing w:val="23"/>
        </w:rPr>
        <w:t xml:space="preserve"> </w:t>
      </w:r>
      <w:r>
        <w:rPr>
          <w:spacing w:val="-1"/>
        </w:rPr>
        <w:t>paint</w:t>
      </w:r>
      <w:r>
        <w:rPr>
          <w:spacing w:val="81"/>
          <w:w w:val="99"/>
        </w:rPr>
        <w:t xml:space="preserve"> </w:t>
      </w:r>
      <w:r>
        <w:t>and</w:t>
      </w:r>
      <w:r>
        <w:rPr>
          <w:spacing w:val="-5"/>
        </w:rPr>
        <w:t xml:space="preserve"> </w:t>
      </w:r>
      <w:r>
        <w:rPr>
          <w:spacing w:val="-1"/>
        </w:rPr>
        <w:t>using</w:t>
      </w:r>
      <w:r>
        <w:rPr>
          <w:spacing w:val="-6"/>
        </w:rPr>
        <w:t xml:space="preserve"> </w:t>
      </w:r>
      <w:r>
        <w:rPr>
          <w:spacing w:val="-1"/>
        </w:rPr>
        <w:t>some</w:t>
      </w:r>
      <w:r>
        <w:rPr>
          <w:spacing w:val="-4"/>
        </w:rPr>
        <w:t xml:space="preserve"> </w:t>
      </w:r>
      <w:r>
        <w:rPr>
          <w:spacing w:val="-1"/>
        </w:rPr>
        <w:t>stabilisers</w:t>
      </w:r>
      <w:r>
        <w:rPr>
          <w:spacing w:val="-4"/>
        </w:rPr>
        <w:t xml:space="preserve"> </w:t>
      </w:r>
      <w:r>
        <w:rPr>
          <w:spacing w:val="-1"/>
        </w:rPr>
        <w:t>for</w:t>
      </w:r>
      <w:r>
        <w:rPr>
          <w:spacing w:val="-3"/>
        </w:rPr>
        <w:t xml:space="preserve"> </w:t>
      </w:r>
      <w:r>
        <w:rPr>
          <w:spacing w:val="-1"/>
        </w:rPr>
        <w:t>plastics;</w:t>
      </w:r>
    </w:p>
    <w:p w14:paraId="498BC581" w14:textId="77777777" w:rsidR="00BF52D8" w:rsidRDefault="00BF52D8" w:rsidP="00526973">
      <w:pPr>
        <w:tabs>
          <w:tab w:val="left" w:pos="284"/>
        </w:tabs>
        <w:spacing w:before="1"/>
        <w:jc w:val="both"/>
        <w:rPr>
          <w:rFonts w:ascii="Calibri" w:eastAsia="Calibri" w:hAnsi="Calibri" w:cs="Calibri"/>
          <w:sz w:val="16"/>
          <w:szCs w:val="16"/>
        </w:rPr>
      </w:pPr>
    </w:p>
    <w:p w14:paraId="1224C70C" w14:textId="77777777" w:rsidR="00BF52D8" w:rsidRDefault="008D1CD1" w:rsidP="00526973">
      <w:pPr>
        <w:pStyle w:val="BodyText"/>
        <w:numPr>
          <w:ilvl w:val="2"/>
          <w:numId w:val="11"/>
        </w:numPr>
        <w:tabs>
          <w:tab w:val="left" w:pos="284"/>
          <w:tab w:val="left" w:pos="1251"/>
        </w:tabs>
        <w:ind w:right="138"/>
        <w:jc w:val="both"/>
      </w:pPr>
      <w:r>
        <w:rPr>
          <w:spacing w:val="-1"/>
        </w:rPr>
        <w:t>Handling</w:t>
      </w:r>
      <w:r>
        <w:rPr>
          <w:spacing w:val="28"/>
        </w:rPr>
        <w:t xml:space="preserve"> </w:t>
      </w:r>
      <w:r>
        <w:t>of</w:t>
      </w:r>
      <w:r>
        <w:rPr>
          <w:spacing w:val="29"/>
        </w:rPr>
        <w:t xml:space="preserve"> </w:t>
      </w:r>
      <w:r>
        <w:rPr>
          <w:spacing w:val="-1"/>
        </w:rPr>
        <w:t>clean</w:t>
      </w:r>
      <w:r>
        <w:rPr>
          <w:spacing w:val="30"/>
        </w:rPr>
        <w:t xml:space="preserve"> </w:t>
      </w:r>
      <w:r>
        <w:rPr>
          <w:spacing w:val="-1"/>
        </w:rPr>
        <w:t>solid</w:t>
      </w:r>
      <w:r>
        <w:rPr>
          <w:spacing w:val="32"/>
        </w:rPr>
        <w:t xml:space="preserve"> </w:t>
      </w:r>
      <w:r>
        <w:rPr>
          <w:spacing w:val="-1"/>
        </w:rPr>
        <w:t>metallic</w:t>
      </w:r>
      <w:r>
        <w:rPr>
          <w:spacing w:val="29"/>
        </w:rPr>
        <w:t xml:space="preserve"> </w:t>
      </w:r>
      <w:r>
        <w:rPr>
          <w:spacing w:val="-1"/>
        </w:rPr>
        <w:t>lead</w:t>
      </w:r>
      <w:r>
        <w:rPr>
          <w:spacing w:val="29"/>
        </w:rPr>
        <w:t xml:space="preserve"> </w:t>
      </w:r>
      <w:r>
        <w:rPr>
          <w:spacing w:val="-1"/>
        </w:rPr>
        <w:t>(ingots,</w:t>
      </w:r>
      <w:r>
        <w:rPr>
          <w:spacing w:val="30"/>
        </w:rPr>
        <w:t xml:space="preserve"> </w:t>
      </w:r>
      <w:r>
        <w:rPr>
          <w:spacing w:val="-1"/>
        </w:rPr>
        <w:t>pipes,</w:t>
      </w:r>
      <w:r>
        <w:rPr>
          <w:spacing w:val="32"/>
        </w:rPr>
        <w:t xml:space="preserve"> </w:t>
      </w:r>
      <w:r>
        <w:rPr>
          <w:spacing w:val="-1"/>
        </w:rPr>
        <w:t>sheets</w:t>
      </w:r>
      <w:r>
        <w:rPr>
          <w:spacing w:val="28"/>
        </w:rPr>
        <w:t xml:space="preserve"> </w:t>
      </w:r>
      <w:r>
        <w:t>etc.)</w:t>
      </w:r>
      <w:r>
        <w:rPr>
          <w:spacing w:val="29"/>
        </w:rPr>
        <w:t xml:space="preserve"> </w:t>
      </w:r>
      <w:r>
        <w:rPr>
          <w:spacing w:val="-1"/>
        </w:rPr>
        <w:t>e.g.</w:t>
      </w:r>
      <w:r>
        <w:rPr>
          <w:spacing w:val="31"/>
        </w:rPr>
        <w:t xml:space="preserve"> </w:t>
      </w:r>
      <w:r>
        <w:rPr>
          <w:spacing w:val="-1"/>
        </w:rPr>
        <w:t>general</w:t>
      </w:r>
      <w:r>
        <w:rPr>
          <w:spacing w:val="29"/>
        </w:rPr>
        <w:t xml:space="preserve"> </w:t>
      </w:r>
      <w:r>
        <w:t>plumbing</w:t>
      </w:r>
      <w:r>
        <w:rPr>
          <w:spacing w:val="31"/>
        </w:rPr>
        <w:t xml:space="preserve"> </w:t>
      </w:r>
      <w:r>
        <w:rPr>
          <w:spacing w:val="-1"/>
        </w:rPr>
        <w:t>with</w:t>
      </w:r>
      <w:r>
        <w:rPr>
          <w:spacing w:val="75"/>
          <w:w w:val="99"/>
        </w:rPr>
        <w:t xml:space="preserve"> </w:t>
      </w:r>
      <w:r>
        <w:rPr>
          <w:spacing w:val="-1"/>
        </w:rPr>
        <w:t>sheet</w:t>
      </w:r>
      <w:r>
        <w:rPr>
          <w:spacing w:val="-9"/>
        </w:rPr>
        <w:t xml:space="preserve"> </w:t>
      </w:r>
      <w:r>
        <w:t>lead;</w:t>
      </w:r>
    </w:p>
    <w:p w14:paraId="27F4E164" w14:textId="77777777" w:rsidR="00BF52D8" w:rsidRDefault="00BF52D8" w:rsidP="00526973">
      <w:pPr>
        <w:tabs>
          <w:tab w:val="left" w:pos="284"/>
        </w:tabs>
        <w:spacing w:before="4"/>
        <w:jc w:val="both"/>
        <w:rPr>
          <w:rFonts w:ascii="Calibri" w:eastAsia="Calibri" w:hAnsi="Calibri" w:cs="Calibri"/>
          <w:sz w:val="16"/>
          <w:szCs w:val="16"/>
        </w:rPr>
      </w:pPr>
    </w:p>
    <w:p w14:paraId="78777E7C" w14:textId="77777777" w:rsidR="00BF52D8" w:rsidRDefault="008D1CD1" w:rsidP="00526973">
      <w:pPr>
        <w:pStyle w:val="BodyText"/>
        <w:numPr>
          <w:ilvl w:val="2"/>
          <w:numId w:val="11"/>
        </w:numPr>
        <w:tabs>
          <w:tab w:val="left" w:pos="284"/>
          <w:tab w:val="left" w:pos="1251"/>
        </w:tabs>
        <w:jc w:val="both"/>
      </w:pPr>
      <w:r>
        <w:rPr>
          <w:spacing w:val="-1"/>
        </w:rPr>
        <w:t>Lead</w:t>
      </w:r>
      <w:r>
        <w:rPr>
          <w:spacing w:val="-8"/>
        </w:rPr>
        <w:t xml:space="preserve"> </w:t>
      </w:r>
      <w:r>
        <w:rPr>
          <w:spacing w:val="-1"/>
        </w:rPr>
        <w:t>emissions</w:t>
      </w:r>
      <w:r>
        <w:rPr>
          <w:spacing w:val="-9"/>
        </w:rPr>
        <w:t xml:space="preserve"> </w:t>
      </w:r>
      <w:r>
        <w:t>from</w:t>
      </w:r>
      <w:r>
        <w:rPr>
          <w:spacing w:val="-8"/>
        </w:rPr>
        <w:t xml:space="preserve"> </w:t>
      </w:r>
      <w:r>
        <w:rPr>
          <w:spacing w:val="-1"/>
        </w:rPr>
        <w:t>petrol-driven</w:t>
      </w:r>
      <w:r>
        <w:rPr>
          <w:spacing w:val="-6"/>
        </w:rPr>
        <w:t xml:space="preserve"> </w:t>
      </w:r>
      <w:r>
        <w:rPr>
          <w:spacing w:val="-1"/>
        </w:rPr>
        <w:t>vehicles,</w:t>
      </w:r>
      <w:r>
        <w:rPr>
          <w:spacing w:val="-7"/>
        </w:rPr>
        <w:t xml:space="preserve"> </w:t>
      </w:r>
      <w:r>
        <w:t>e.g.</w:t>
      </w:r>
      <w:r>
        <w:rPr>
          <w:spacing w:val="-8"/>
        </w:rPr>
        <w:t xml:space="preserve"> </w:t>
      </w:r>
      <w:r>
        <w:t>during</w:t>
      </w:r>
      <w:r>
        <w:rPr>
          <w:spacing w:val="-8"/>
        </w:rPr>
        <w:t xml:space="preserve"> </w:t>
      </w:r>
      <w:r>
        <w:t>engine</w:t>
      </w:r>
      <w:r>
        <w:rPr>
          <w:spacing w:val="-9"/>
        </w:rPr>
        <w:t xml:space="preserve"> </w:t>
      </w:r>
      <w:r>
        <w:rPr>
          <w:spacing w:val="-1"/>
        </w:rPr>
        <w:t>testing/maintenance;</w:t>
      </w:r>
    </w:p>
    <w:p w14:paraId="1B3C4DFD" w14:textId="77777777" w:rsidR="00BF52D8" w:rsidRDefault="008D1CD1" w:rsidP="00526973">
      <w:pPr>
        <w:pStyle w:val="BodyText"/>
        <w:numPr>
          <w:ilvl w:val="2"/>
          <w:numId w:val="11"/>
        </w:numPr>
        <w:tabs>
          <w:tab w:val="left" w:pos="284"/>
          <w:tab w:val="left" w:pos="1251"/>
        </w:tabs>
        <w:spacing w:before="194"/>
        <w:jc w:val="both"/>
      </w:pPr>
      <w:r>
        <w:t>Work</w:t>
      </w:r>
      <w:r>
        <w:rPr>
          <w:spacing w:val="-6"/>
        </w:rPr>
        <w:t xml:space="preserve"> </w:t>
      </w:r>
      <w:r>
        <w:rPr>
          <w:spacing w:val="-1"/>
        </w:rPr>
        <w:t>with</w:t>
      </w:r>
      <w:r>
        <w:rPr>
          <w:spacing w:val="-5"/>
        </w:rPr>
        <w:t xml:space="preserve"> </w:t>
      </w:r>
      <w:r>
        <w:rPr>
          <w:spacing w:val="-1"/>
        </w:rPr>
        <w:t>solutions</w:t>
      </w:r>
      <w:r>
        <w:rPr>
          <w:spacing w:val="-7"/>
        </w:rPr>
        <w:t xml:space="preserve"> </w:t>
      </w:r>
      <w:r>
        <w:t>of</w:t>
      </w:r>
      <w:r>
        <w:rPr>
          <w:spacing w:val="-7"/>
        </w:rPr>
        <w:t xml:space="preserve"> </w:t>
      </w:r>
      <w:r>
        <w:t>inorganic</w:t>
      </w:r>
      <w:r>
        <w:rPr>
          <w:spacing w:val="-7"/>
        </w:rPr>
        <w:t xml:space="preserve"> </w:t>
      </w:r>
      <w:r>
        <w:rPr>
          <w:spacing w:val="-1"/>
        </w:rPr>
        <w:t>lead</w:t>
      </w:r>
      <w:r>
        <w:rPr>
          <w:spacing w:val="-5"/>
        </w:rPr>
        <w:t xml:space="preserve"> </w:t>
      </w:r>
      <w:r>
        <w:rPr>
          <w:spacing w:val="-1"/>
        </w:rPr>
        <w:t>compounds</w:t>
      </w:r>
      <w:r>
        <w:rPr>
          <w:spacing w:val="-7"/>
        </w:rPr>
        <w:t xml:space="preserve"> </w:t>
      </w:r>
      <w:r>
        <w:rPr>
          <w:spacing w:val="-1"/>
        </w:rPr>
        <w:t>in</w:t>
      </w:r>
      <w:r>
        <w:rPr>
          <w:spacing w:val="-5"/>
        </w:rPr>
        <w:t xml:space="preserve"> </w:t>
      </w:r>
      <w:r>
        <w:t>research</w:t>
      </w:r>
      <w:r>
        <w:rPr>
          <w:spacing w:val="-5"/>
        </w:rPr>
        <w:t xml:space="preserve"> </w:t>
      </w:r>
      <w:r>
        <w:rPr>
          <w:spacing w:val="-1"/>
        </w:rPr>
        <w:t>laboratories;</w:t>
      </w:r>
    </w:p>
    <w:p w14:paraId="7388AEF6" w14:textId="77777777" w:rsidR="00BF52D8" w:rsidRDefault="008D1CD1" w:rsidP="00526973">
      <w:pPr>
        <w:pStyle w:val="BodyText"/>
        <w:numPr>
          <w:ilvl w:val="2"/>
          <w:numId w:val="11"/>
        </w:numPr>
        <w:tabs>
          <w:tab w:val="left" w:pos="284"/>
          <w:tab w:val="left" w:pos="1251"/>
        </w:tabs>
        <w:spacing w:before="196"/>
        <w:ind w:right="139"/>
        <w:jc w:val="both"/>
      </w:pPr>
      <w:r>
        <w:rPr>
          <w:spacing w:val="-1"/>
        </w:rPr>
        <w:t>Please</w:t>
      </w:r>
      <w:r>
        <w:rPr>
          <w:spacing w:val="43"/>
        </w:rPr>
        <w:t xml:space="preserve"> </w:t>
      </w:r>
      <w:r>
        <w:t>note</w:t>
      </w:r>
      <w:r>
        <w:rPr>
          <w:spacing w:val="1"/>
        </w:rPr>
        <w:t xml:space="preserve"> </w:t>
      </w:r>
      <w:r>
        <w:t>the</w:t>
      </w:r>
      <w:r>
        <w:rPr>
          <w:spacing w:val="43"/>
        </w:rPr>
        <w:t xml:space="preserve"> </w:t>
      </w:r>
      <w:r>
        <w:t>above</w:t>
      </w:r>
      <w:r>
        <w:rPr>
          <w:spacing w:val="1"/>
        </w:rPr>
        <w:t xml:space="preserve"> </w:t>
      </w:r>
      <w:r>
        <w:rPr>
          <w:spacing w:val="-1"/>
        </w:rPr>
        <w:t>lists</w:t>
      </w:r>
      <w:r>
        <w:t xml:space="preserve"> </w:t>
      </w:r>
      <w:r>
        <w:rPr>
          <w:spacing w:val="-1"/>
        </w:rPr>
        <w:t>should</w:t>
      </w:r>
      <w:r>
        <w:t xml:space="preserve"> not</w:t>
      </w:r>
      <w:r>
        <w:rPr>
          <w:spacing w:val="45"/>
        </w:rPr>
        <w:t xml:space="preserve"> </w:t>
      </w:r>
      <w:r>
        <w:t>be</w:t>
      </w:r>
      <w:r>
        <w:rPr>
          <w:spacing w:val="43"/>
        </w:rPr>
        <w:t xml:space="preserve"> </w:t>
      </w:r>
      <w:r>
        <w:t xml:space="preserve">considered </w:t>
      </w:r>
      <w:r>
        <w:rPr>
          <w:spacing w:val="1"/>
        </w:rPr>
        <w:t>to</w:t>
      </w:r>
      <w:r>
        <w:rPr>
          <w:spacing w:val="44"/>
        </w:rPr>
        <w:t xml:space="preserve"> </w:t>
      </w:r>
      <w:r>
        <w:t>be</w:t>
      </w:r>
      <w:r>
        <w:rPr>
          <w:spacing w:val="1"/>
        </w:rPr>
        <w:t xml:space="preserve"> </w:t>
      </w:r>
      <w:r>
        <w:rPr>
          <w:spacing w:val="-1"/>
        </w:rPr>
        <w:t>exhaustive</w:t>
      </w:r>
      <w:r>
        <w:rPr>
          <w:spacing w:val="43"/>
        </w:rPr>
        <w:t xml:space="preserve"> </w:t>
      </w:r>
      <w:r>
        <w:rPr>
          <w:spacing w:val="1"/>
        </w:rPr>
        <w:t>as</w:t>
      </w:r>
      <w:r>
        <w:rPr>
          <w:spacing w:val="44"/>
        </w:rPr>
        <w:t xml:space="preserve"> </w:t>
      </w:r>
      <w:r>
        <w:t>the</w:t>
      </w:r>
      <w:r>
        <w:rPr>
          <w:spacing w:val="1"/>
        </w:rPr>
        <w:t xml:space="preserve"> </w:t>
      </w:r>
      <w:r>
        <w:t>nature</w:t>
      </w:r>
      <w:r>
        <w:rPr>
          <w:spacing w:val="43"/>
        </w:rPr>
        <w:t xml:space="preserve"> </w:t>
      </w:r>
      <w:r>
        <w:t>of</w:t>
      </w:r>
      <w:r>
        <w:rPr>
          <w:spacing w:val="41"/>
          <w:w w:val="99"/>
        </w:rPr>
        <w:t xml:space="preserve"> </w:t>
      </w:r>
      <w:r>
        <w:rPr>
          <w:spacing w:val="-1"/>
        </w:rPr>
        <w:t>exposure</w:t>
      </w:r>
      <w:r>
        <w:rPr>
          <w:spacing w:val="-7"/>
        </w:rPr>
        <w:t xml:space="preserve"> </w:t>
      </w:r>
      <w:r>
        <w:rPr>
          <w:spacing w:val="-1"/>
        </w:rPr>
        <w:t>may</w:t>
      </w:r>
      <w:r>
        <w:rPr>
          <w:spacing w:val="-7"/>
        </w:rPr>
        <w:t xml:space="preserve"> </w:t>
      </w:r>
      <w:r>
        <w:rPr>
          <w:spacing w:val="-1"/>
        </w:rPr>
        <w:t>vary</w:t>
      </w:r>
      <w:r>
        <w:rPr>
          <w:spacing w:val="-7"/>
        </w:rPr>
        <w:t xml:space="preserve"> </w:t>
      </w:r>
      <w:r>
        <w:rPr>
          <w:spacing w:val="-1"/>
        </w:rPr>
        <w:t>in</w:t>
      </w:r>
      <w:r>
        <w:rPr>
          <w:spacing w:val="-7"/>
        </w:rPr>
        <w:t xml:space="preserve"> </w:t>
      </w:r>
      <w:r>
        <w:t>different</w:t>
      </w:r>
      <w:r>
        <w:rPr>
          <w:spacing w:val="-8"/>
        </w:rPr>
        <w:t xml:space="preserve"> </w:t>
      </w:r>
      <w:r>
        <w:rPr>
          <w:spacing w:val="-1"/>
        </w:rPr>
        <w:t>work/environmental</w:t>
      </w:r>
      <w:r>
        <w:rPr>
          <w:spacing w:val="-8"/>
        </w:rPr>
        <w:t xml:space="preserve"> </w:t>
      </w:r>
      <w:r>
        <w:rPr>
          <w:spacing w:val="-1"/>
        </w:rPr>
        <w:t>situations.</w:t>
      </w:r>
    </w:p>
    <w:p w14:paraId="5DACFB37" w14:textId="77777777" w:rsidR="00BF52D8" w:rsidRDefault="00BF52D8" w:rsidP="00526973">
      <w:pPr>
        <w:tabs>
          <w:tab w:val="left" w:pos="284"/>
        </w:tabs>
        <w:jc w:val="both"/>
        <w:sectPr w:rsidR="00BF52D8">
          <w:headerReference w:type="default" r:id="rId82"/>
          <w:pgSz w:w="11900" w:h="16840"/>
          <w:pgMar w:top="800" w:right="1100" w:bottom="980" w:left="1680" w:header="606" w:footer="798" w:gutter="0"/>
          <w:cols w:space="720"/>
        </w:sectPr>
      </w:pPr>
    </w:p>
    <w:p w14:paraId="502E63E4" w14:textId="77777777" w:rsidR="00BF52D8" w:rsidRDefault="00BF52D8" w:rsidP="00526973">
      <w:pPr>
        <w:tabs>
          <w:tab w:val="left" w:pos="284"/>
        </w:tabs>
        <w:spacing w:before="11"/>
        <w:jc w:val="both"/>
        <w:rPr>
          <w:rFonts w:ascii="Calibri" w:eastAsia="Calibri" w:hAnsi="Calibri" w:cs="Calibri"/>
          <w:sz w:val="21"/>
          <w:szCs w:val="21"/>
        </w:rPr>
      </w:pPr>
    </w:p>
    <w:p w14:paraId="1EBB05C9" w14:textId="77777777" w:rsidR="00BF52D8" w:rsidRDefault="008D1CD1" w:rsidP="00526973">
      <w:pPr>
        <w:pStyle w:val="BodyText"/>
        <w:tabs>
          <w:tab w:val="left" w:pos="284"/>
        </w:tabs>
        <w:spacing w:before="59"/>
        <w:jc w:val="both"/>
      </w:pPr>
      <w:r>
        <w:rPr>
          <w:spacing w:val="-1"/>
          <w:u w:val="single" w:color="000000"/>
        </w:rPr>
        <w:t>Risk/CoSHH</w:t>
      </w:r>
      <w:r>
        <w:rPr>
          <w:spacing w:val="-19"/>
          <w:u w:val="single" w:color="000000"/>
        </w:rPr>
        <w:t xml:space="preserve"> </w:t>
      </w:r>
      <w:r>
        <w:rPr>
          <w:spacing w:val="-1"/>
          <w:u w:val="single" w:color="000000"/>
        </w:rPr>
        <w:t>Assessment</w:t>
      </w:r>
    </w:p>
    <w:p w14:paraId="07D9AF56" w14:textId="77777777" w:rsidR="00BF52D8" w:rsidRDefault="00BF52D8" w:rsidP="00526973">
      <w:pPr>
        <w:tabs>
          <w:tab w:val="left" w:pos="284"/>
        </w:tabs>
        <w:spacing w:before="3"/>
        <w:jc w:val="both"/>
        <w:rPr>
          <w:rFonts w:ascii="Calibri" w:eastAsia="Calibri" w:hAnsi="Calibri" w:cs="Calibri"/>
          <w:sz w:val="15"/>
          <w:szCs w:val="15"/>
        </w:rPr>
      </w:pPr>
    </w:p>
    <w:p w14:paraId="45283C60" w14:textId="77777777" w:rsidR="00BF52D8" w:rsidRDefault="008D1CD1" w:rsidP="00526973">
      <w:pPr>
        <w:pStyle w:val="BodyText"/>
        <w:tabs>
          <w:tab w:val="left" w:pos="284"/>
        </w:tabs>
        <w:spacing w:before="59"/>
        <w:ind w:right="134"/>
        <w:jc w:val="both"/>
      </w:pPr>
      <w:r>
        <w:t>It</w:t>
      </w:r>
      <w:r>
        <w:rPr>
          <w:spacing w:val="27"/>
        </w:rPr>
        <w:t xml:space="preserve"> </w:t>
      </w:r>
      <w:r>
        <w:rPr>
          <w:spacing w:val="-1"/>
        </w:rPr>
        <w:t>is</w:t>
      </w:r>
      <w:r>
        <w:rPr>
          <w:spacing w:val="26"/>
        </w:rPr>
        <w:t xml:space="preserve"> </w:t>
      </w:r>
      <w:r>
        <w:t>a</w:t>
      </w:r>
      <w:r>
        <w:rPr>
          <w:spacing w:val="28"/>
        </w:rPr>
        <w:t xml:space="preserve"> </w:t>
      </w:r>
      <w:r>
        <w:rPr>
          <w:spacing w:val="-1"/>
        </w:rPr>
        <w:t>specific</w:t>
      </w:r>
      <w:r>
        <w:rPr>
          <w:spacing w:val="27"/>
        </w:rPr>
        <w:t xml:space="preserve"> </w:t>
      </w:r>
      <w:r>
        <w:rPr>
          <w:spacing w:val="-1"/>
        </w:rPr>
        <w:t>legislative</w:t>
      </w:r>
      <w:r>
        <w:rPr>
          <w:spacing w:val="26"/>
        </w:rPr>
        <w:t xml:space="preserve"> </w:t>
      </w:r>
      <w:r>
        <w:rPr>
          <w:spacing w:val="-1"/>
        </w:rPr>
        <w:t>requirement</w:t>
      </w:r>
      <w:r>
        <w:rPr>
          <w:spacing w:val="27"/>
        </w:rPr>
        <w:t xml:space="preserve"> </w:t>
      </w:r>
      <w:r>
        <w:rPr>
          <w:spacing w:val="-1"/>
        </w:rPr>
        <w:t>under</w:t>
      </w:r>
      <w:r>
        <w:rPr>
          <w:spacing w:val="28"/>
        </w:rPr>
        <w:t xml:space="preserve"> </w:t>
      </w:r>
      <w:r>
        <w:t>the</w:t>
      </w:r>
      <w:r>
        <w:rPr>
          <w:spacing w:val="27"/>
        </w:rPr>
        <w:t xml:space="preserve"> </w:t>
      </w:r>
      <w:r>
        <w:rPr>
          <w:spacing w:val="-1"/>
        </w:rPr>
        <w:t>Control</w:t>
      </w:r>
      <w:r>
        <w:rPr>
          <w:spacing w:val="29"/>
        </w:rPr>
        <w:t xml:space="preserve"> </w:t>
      </w:r>
      <w:r>
        <w:t>of</w:t>
      </w:r>
      <w:r>
        <w:rPr>
          <w:spacing w:val="26"/>
        </w:rPr>
        <w:t xml:space="preserve"> </w:t>
      </w:r>
      <w:r>
        <w:rPr>
          <w:spacing w:val="-1"/>
        </w:rPr>
        <w:t>Lead</w:t>
      </w:r>
      <w:r>
        <w:rPr>
          <w:spacing w:val="28"/>
        </w:rPr>
        <w:t xml:space="preserve"> </w:t>
      </w:r>
      <w:r>
        <w:t>at</w:t>
      </w:r>
      <w:r>
        <w:rPr>
          <w:spacing w:val="27"/>
        </w:rPr>
        <w:t xml:space="preserve"> </w:t>
      </w:r>
      <w:r>
        <w:t>Work</w:t>
      </w:r>
      <w:r>
        <w:rPr>
          <w:spacing w:val="28"/>
        </w:rPr>
        <w:t xml:space="preserve"> </w:t>
      </w:r>
      <w:r>
        <w:rPr>
          <w:spacing w:val="-1"/>
        </w:rPr>
        <w:t>Regulations</w:t>
      </w:r>
      <w:r>
        <w:rPr>
          <w:spacing w:val="28"/>
        </w:rPr>
        <w:t xml:space="preserve"> </w:t>
      </w:r>
      <w:r>
        <w:rPr>
          <w:spacing w:val="-1"/>
        </w:rPr>
        <w:t>2002</w:t>
      </w:r>
      <w:r>
        <w:rPr>
          <w:spacing w:val="28"/>
        </w:rPr>
        <w:t xml:space="preserve"> </w:t>
      </w:r>
      <w:r>
        <w:t>and</w:t>
      </w:r>
      <w:r>
        <w:rPr>
          <w:spacing w:val="28"/>
        </w:rPr>
        <w:t xml:space="preserve"> </w:t>
      </w:r>
      <w:r>
        <w:t>the</w:t>
      </w:r>
      <w:r>
        <w:rPr>
          <w:spacing w:val="87"/>
          <w:w w:val="99"/>
        </w:rPr>
        <w:t xml:space="preserve"> </w:t>
      </w:r>
      <w:r>
        <w:rPr>
          <w:spacing w:val="-1"/>
        </w:rPr>
        <w:t>Control</w:t>
      </w:r>
      <w:r>
        <w:rPr>
          <w:spacing w:val="21"/>
        </w:rPr>
        <w:t xml:space="preserve"> </w:t>
      </w:r>
      <w:r>
        <w:t>of</w:t>
      </w:r>
      <w:r>
        <w:rPr>
          <w:spacing w:val="20"/>
        </w:rPr>
        <w:t xml:space="preserve"> </w:t>
      </w:r>
      <w:r>
        <w:rPr>
          <w:spacing w:val="-1"/>
        </w:rPr>
        <w:t>Substances</w:t>
      </w:r>
      <w:r>
        <w:rPr>
          <w:spacing w:val="20"/>
        </w:rPr>
        <w:t xml:space="preserve"> </w:t>
      </w:r>
      <w:r>
        <w:t>Hazardous</w:t>
      </w:r>
      <w:r>
        <w:rPr>
          <w:spacing w:val="20"/>
        </w:rPr>
        <w:t xml:space="preserve"> </w:t>
      </w:r>
      <w:r>
        <w:t>to</w:t>
      </w:r>
      <w:r>
        <w:rPr>
          <w:spacing w:val="22"/>
        </w:rPr>
        <w:t xml:space="preserve"> </w:t>
      </w:r>
      <w:r>
        <w:rPr>
          <w:spacing w:val="-1"/>
        </w:rPr>
        <w:t>Health</w:t>
      </w:r>
      <w:r>
        <w:rPr>
          <w:spacing w:val="23"/>
        </w:rPr>
        <w:t xml:space="preserve"> </w:t>
      </w:r>
      <w:r>
        <w:rPr>
          <w:spacing w:val="-1"/>
        </w:rPr>
        <w:t>(CoSHH)</w:t>
      </w:r>
      <w:r>
        <w:rPr>
          <w:spacing w:val="23"/>
        </w:rPr>
        <w:t xml:space="preserve"> </w:t>
      </w:r>
      <w:r>
        <w:t>Regulations</w:t>
      </w:r>
      <w:r>
        <w:rPr>
          <w:spacing w:val="20"/>
        </w:rPr>
        <w:t xml:space="preserve"> </w:t>
      </w:r>
      <w:r>
        <w:rPr>
          <w:spacing w:val="-1"/>
        </w:rPr>
        <w:t>2002</w:t>
      </w:r>
      <w:r>
        <w:rPr>
          <w:spacing w:val="23"/>
        </w:rPr>
        <w:t xml:space="preserve"> </w:t>
      </w:r>
      <w:r>
        <w:rPr>
          <w:spacing w:val="-1"/>
        </w:rPr>
        <w:t>for</w:t>
      </w:r>
      <w:r>
        <w:rPr>
          <w:spacing w:val="21"/>
        </w:rPr>
        <w:t xml:space="preserve"> </w:t>
      </w:r>
      <w:r>
        <w:t>employers</w:t>
      </w:r>
      <w:r>
        <w:rPr>
          <w:spacing w:val="22"/>
        </w:rPr>
        <w:t xml:space="preserve"> </w:t>
      </w:r>
      <w:r>
        <w:t>to</w:t>
      </w:r>
      <w:r>
        <w:rPr>
          <w:spacing w:val="22"/>
        </w:rPr>
        <w:t xml:space="preserve"> </w:t>
      </w:r>
      <w:r>
        <w:rPr>
          <w:spacing w:val="-1"/>
        </w:rPr>
        <w:t>complete</w:t>
      </w:r>
      <w:r>
        <w:rPr>
          <w:spacing w:val="23"/>
        </w:rPr>
        <w:t xml:space="preserve"> </w:t>
      </w:r>
      <w:r>
        <w:t>an</w:t>
      </w:r>
      <w:r>
        <w:rPr>
          <w:spacing w:val="69"/>
          <w:w w:val="99"/>
        </w:rPr>
        <w:t xml:space="preserve"> </w:t>
      </w:r>
      <w:r>
        <w:rPr>
          <w:spacing w:val="-1"/>
        </w:rPr>
        <w:t>assessment</w:t>
      </w:r>
      <w:r>
        <w:rPr>
          <w:spacing w:val="23"/>
        </w:rPr>
        <w:t xml:space="preserve"> </w:t>
      </w:r>
      <w:r>
        <w:t>of</w:t>
      </w:r>
      <w:r>
        <w:rPr>
          <w:spacing w:val="24"/>
        </w:rPr>
        <w:t xml:space="preserve"> </w:t>
      </w:r>
      <w:r>
        <w:t>the</w:t>
      </w:r>
      <w:r>
        <w:rPr>
          <w:spacing w:val="22"/>
        </w:rPr>
        <w:t xml:space="preserve"> </w:t>
      </w:r>
      <w:r>
        <w:t>risk</w:t>
      </w:r>
      <w:r>
        <w:rPr>
          <w:spacing w:val="24"/>
        </w:rPr>
        <w:t xml:space="preserve"> </w:t>
      </w:r>
      <w:r>
        <w:t>to</w:t>
      </w:r>
      <w:r>
        <w:rPr>
          <w:spacing w:val="23"/>
        </w:rPr>
        <w:t xml:space="preserve"> </w:t>
      </w:r>
      <w:r>
        <w:t>health</w:t>
      </w:r>
      <w:r>
        <w:rPr>
          <w:spacing w:val="23"/>
        </w:rPr>
        <w:t xml:space="preserve"> </w:t>
      </w:r>
      <w:r>
        <w:t>of</w:t>
      </w:r>
      <w:r>
        <w:rPr>
          <w:spacing w:val="22"/>
        </w:rPr>
        <w:t xml:space="preserve"> </w:t>
      </w:r>
      <w:r>
        <w:t>employees</w:t>
      </w:r>
      <w:r>
        <w:rPr>
          <w:spacing w:val="21"/>
        </w:rPr>
        <w:t xml:space="preserve"> </w:t>
      </w:r>
      <w:r>
        <w:t>and</w:t>
      </w:r>
      <w:r>
        <w:rPr>
          <w:spacing w:val="24"/>
        </w:rPr>
        <w:t xml:space="preserve"> </w:t>
      </w:r>
      <w:r>
        <w:t>others</w:t>
      </w:r>
      <w:r>
        <w:rPr>
          <w:spacing w:val="21"/>
        </w:rPr>
        <w:t xml:space="preserve"> </w:t>
      </w:r>
      <w:r>
        <w:rPr>
          <w:spacing w:val="-1"/>
        </w:rPr>
        <w:t>effected</w:t>
      </w:r>
      <w:r>
        <w:rPr>
          <w:spacing w:val="25"/>
        </w:rPr>
        <w:t xml:space="preserve"> </w:t>
      </w:r>
      <w:r>
        <w:t>by</w:t>
      </w:r>
      <w:r>
        <w:rPr>
          <w:spacing w:val="23"/>
        </w:rPr>
        <w:t xml:space="preserve"> </w:t>
      </w:r>
      <w:r>
        <w:rPr>
          <w:spacing w:val="-1"/>
        </w:rPr>
        <w:t>working</w:t>
      </w:r>
      <w:r>
        <w:rPr>
          <w:spacing w:val="25"/>
        </w:rPr>
        <w:t xml:space="preserve"> </w:t>
      </w:r>
      <w:r>
        <w:rPr>
          <w:spacing w:val="-1"/>
        </w:rPr>
        <w:t>with</w:t>
      </w:r>
      <w:r>
        <w:rPr>
          <w:spacing w:val="23"/>
        </w:rPr>
        <w:t xml:space="preserve"> </w:t>
      </w:r>
      <w:r>
        <w:t>lead</w:t>
      </w:r>
      <w:r>
        <w:rPr>
          <w:spacing w:val="23"/>
        </w:rPr>
        <w:t xml:space="preserve"> </w:t>
      </w:r>
      <w:r>
        <w:t>and</w:t>
      </w:r>
      <w:r>
        <w:rPr>
          <w:spacing w:val="24"/>
        </w:rPr>
        <w:t xml:space="preserve"> </w:t>
      </w:r>
      <w:r>
        <w:t>of</w:t>
      </w:r>
      <w:r>
        <w:rPr>
          <w:spacing w:val="21"/>
        </w:rPr>
        <w:t xml:space="preserve"> </w:t>
      </w:r>
      <w:r>
        <w:t>the</w:t>
      </w:r>
      <w:r>
        <w:rPr>
          <w:spacing w:val="53"/>
          <w:w w:val="99"/>
        </w:rPr>
        <w:t xml:space="preserve"> </w:t>
      </w:r>
      <w:r>
        <w:rPr>
          <w:spacing w:val="-1"/>
        </w:rPr>
        <w:t>steps</w:t>
      </w:r>
      <w:r>
        <w:rPr>
          <w:spacing w:val="2"/>
        </w:rPr>
        <w:t xml:space="preserve"> </w:t>
      </w:r>
      <w:r>
        <w:t>that</w:t>
      </w:r>
      <w:r>
        <w:rPr>
          <w:spacing w:val="4"/>
        </w:rPr>
        <w:t xml:space="preserve"> </w:t>
      </w:r>
      <w:r>
        <w:rPr>
          <w:spacing w:val="-1"/>
        </w:rPr>
        <w:t>need</w:t>
      </w:r>
      <w:r>
        <w:rPr>
          <w:spacing w:val="4"/>
        </w:rPr>
        <w:t xml:space="preserve"> </w:t>
      </w:r>
      <w:r>
        <w:t>to</w:t>
      </w:r>
      <w:r>
        <w:rPr>
          <w:spacing w:val="4"/>
        </w:rPr>
        <w:t xml:space="preserve"> </w:t>
      </w:r>
      <w:r>
        <w:t>be</w:t>
      </w:r>
      <w:r>
        <w:rPr>
          <w:spacing w:val="3"/>
        </w:rPr>
        <w:t xml:space="preserve"> </w:t>
      </w:r>
      <w:r>
        <w:rPr>
          <w:spacing w:val="-1"/>
        </w:rPr>
        <w:t>taken</w:t>
      </w:r>
      <w:r>
        <w:rPr>
          <w:spacing w:val="4"/>
        </w:rPr>
        <w:t xml:space="preserve"> </w:t>
      </w:r>
      <w:r>
        <w:rPr>
          <w:spacing w:val="-1"/>
        </w:rPr>
        <w:t>to</w:t>
      </w:r>
      <w:r>
        <w:rPr>
          <w:spacing w:val="4"/>
        </w:rPr>
        <w:t xml:space="preserve"> </w:t>
      </w:r>
      <w:r>
        <w:rPr>
          <w:spacing w:val="-1"/>
        </w:rPr>
        <w:t>meet</w:t>
      </w:r>
      <w:r>
        <w:rPr>
          <w:spacing w:val="4"/>
        </w:rPr>
        <w:t xml:space="preserve"> </w:t>
      </w:r>
      <w:r>
        <w:t>the</w:t>
      </w:r>
      <w:r>
        <w:rPr>
          <w:spacing w:val="3"/>
        </w:rPr>
        <w:t xml:space="preserve"> </w:t>
      </w:r>
      <w:r>
        <w:rPr>
          <w:spacing w:val="-1"/>
        </w:rPr>
        <w:t>requirements</w:t>
      </w:r>
      <w:r>
        <w:rPr>
          <w:spacing w:val="3"/>
        </w:rPr>
        <w:t xml:space="preserve"> </w:t>
      </w:r>
      <w:r>
        <w:t>of</w:t>
      </w:r>
      <w:r>
        <w:rPr>
          <w:spacing w:val="2"/>
        </w:rPr>
        <w:t xml:space="preserve"> </w:t>
      </w:r>
      <w:r>
        <w:t>both</w:t>
      </w:r>
      <w:r>
        <w:rPr>
          <w:spacing w:val="4"/>
        </w:rPr>
        <w:t xml:space="preserve"> </w:t>
      </w:r>
      <w:r>
        <w:rPr>
          <w:spacing w:val="-1"/>
        </w:rPr>
        <w:t>sets</w:t>
      </w:r>
      <w:r>
        <w:rPr>
          <w:spacing w:val="2"/>
        </w:rPr>
        <w:t xml:space="preserve"> </w:t>
      </w:r>
      <w:r>
        <w:t>of</w:t>
      </w:r>
      <w:r>
        <w:rPr>
          <w:spacing w:val="2"/>
        </w:rPr>
        <w:t xml:space="preserve"> </w:t>
      </w:r>
      <w:r>
        <w:rPr>
          <w:spacing w:val="-1"/>
        </w:rPr>
        <w:t>Regulations.</w:t>
      </w:r>
      <w:r>
        <w:rPr>
          <w:spacing w:val="6"/>
        </w:rPr>
        <w:t xml:space="preserve"> </w:t>
      </w:r>
      <w:r>
        <w:rPr>
          <w:spacing w:val="-1"/>
        </w:rPr>
        <w:t>This</w:t>
      </w:r>
      <w:r>
        <w:rPr>
          <w:spacing w:val="2"/>
        </w:rPr>
        <w:t xml:space="preserve"> </w:t>
      </w:r>
      <w:r>
        <w:rPr>
          <w:spacing w:val="-1"/>
        </w:rPr>
        <w:t>assessment</w:t>
      </w:r>
      <w:r>
        <w:rPr>
          <w:spacing w:val="4"/>
        </w:rPr>
        <w:t xml:space="preserve"> </w:t>
      </w:r>
      <w:r>
        <w:rPr>
          <w:spacing w:val="-1"/>
        </w:rPr>
        <w:t>can</w:t>
      </w:r>
      <w:r>
        <w:rPr>
          <w:spacing w:val="69"/>
          <w:w w:val="99"/>
        </w:rPr>
        <w:t xml:space="preserve"> </w:t>
      </w:r>
      <w:r>
        <w:rPr>
          <w:spacing w:val="-1"/>
        </w:rPr>
        <w:t>only</w:t>
      </w:r>
      <w:r>
        <w:rPr>
          <w:spacing w:val="18"/>
        </w:rPr>
        <w:t xml:space="preserve"> </w:t>
      </w:r>
      <w:r>
        <w:t>he</w:t>
      </w:r>
      <w:r>
        <w:rPr>
          <w:spacing w:val="18"/>
        </w:rPr>
        <w:t xml:space="preserve"> </w:t>
      </w:r>
      <w:r>
        <w:rPr>
          <w:spacing w:val="-1"/>
        </w:rPr>
        <w:t>performed</w:t>
      </w:r>
      <w:r>
        <w:rPr>
          <w:spacing w:val="18"/>
        </w:rPr>
        <w:t xml:space="preserve"> </w:t>
      </w:r>
      <w:r>
        <w:t>by</w:t>
      </w:r>
      <w:r>
        <w:rPr>
          <w:spacing w:val="19"/>
        </w:rPr>
        <w:t xml:space="preserve"> </w:t>
      </w:r>
      <w:r>
        <w:t>the</w:t>
      </w:r>
      <w:r>
        <w:rPr>
          <w:spacing w:val="18"/>
        </w:rPr>
        <w:t xml:space="preserve"> </w:t>
      </w:r>
      <w:r>
        <w:rPr>
          <w:spacing w:val="-1"/>
        </w:rPr>
        <w:t>end</w:t>
      </w:r>
      <w:r>
        <w:rPr>
          <w:spacing w:val="18"/>
        </w:rPr>
        <w:t xml:space="preserve"> </w:t>
      </w:r>
      <w:r>
        <w:rPr>
          <w:spacing w:val="-1"/>
        </w:rPr>
        <w:t>users</w:t>
      </w:r>
      <w:r>
        <w:rPr>
          <w:spacing w:val="17"/>
        </w:rPr>
        <w:t xml:space="preserve"> </w:t>
      </w:r>
      <w:r>
        <w:rPr>
          <w:spacing w:val="-1"/>
        </w:rPr>
        <w:t>who</w:t>
      </w:r>
      <w:r>
        <w:rPr>
          <w:spacing w:val="19"/>
        </w:rPr>
        <w:t xml:space="preserve"> </w:t>
      </w:r>
      <w:r>
        <w:rPr>
          <w:spacing w:val="-1"/>
        </w:rPr>
        <w:t>should</w:t>
      </w:r>
      <w:r>
        <w:rPr>
          <w:spacing w:val="18"/>
        </w:rPr>
        <w:t xml:space="preserve"> </w:t>
      </w:r>
      <w:r>
        <w:t>be</w:t>
      </w:r>
      <w:r>
        <w:rPr>
          <w:spacing w:val="18"/>
        </w:rPr>
        <w:t xml:space="preserve"> </w:t>
      </w:r>
      <w:r>
        <w:t>competent</w:t>
      </w:r>
      <w:r>
        <w:rPr>
          <w:spacing w:val="18"/>
        </w:rPr>
        <w:t xml:space="preserve"> </w:t>
      </w:r>
      <w:r>
        <w:t>to</w:t>
      </w:r>
      <w:r>
        <w:rPr>
          <w:spacing w:val="19"/>
        </w:rPr>
        <w:t xml:space="preserve"> </w:t>
      </w:r>
      <w:r>
        <w:t>do</w:t>
      </w:r>
      <w:r>
        <w:rPr>
          <w:spacing w:val="18"/>
        </w:rPr>
        <w:t xml:space="preserve"> </w:t>
      </w:r>
      <w:r>
        <w:rPr>
          <w:spacing w:val="-1"/>
        </w:rPr>
        <w:t>so,</w:t>
      </w:r>
      <w:r>
        <w:rPr>
          <w:spacing w:val="19"/>
        </w:rPr>
        <w:t xml:space="preserve"> </w:t>
      </w:r>
      <w:r>
        <w:t>as</w:t>
      </w:r>
      <w:r>
        <w:rPr>
          <w:spacing w:val="17"/>
        </w:rPr>
        <w:t xml:space="preserve"> </w:t>
      </w:r>
      <w:r>
        <w:t>the</w:t>
      </w:r>
      <w:r>
        <w:rPr>
          <w:spacing w:val="17"/>
        </w:rPr>
        <w:t xml:space="preserve"> </w:t>
      </w:r>
      <w:r>
        <w:rPr>
          <w:spacing w:val="-1"/>
        </w:rPr>
        <w:t>risks</w:t>
      </w:r>
      <w:r>
        <w:rPr>
          <w:spacing w:val="17"/>
        </w:rPr>
        <w:t xml:space="preserve"> </w:t>
      </w:r>
      <w:r>
        <w:t>are</w:t>
      </w:r>
      <w:r>
        <w:rPr>
          <w:spacing w:val="17"/>
        </w:rPr>
        <w:t xml:space="preserve"> </w:t>
      </w:r>
      <w:r>
        <w:rPr>
          <w:spacing w:val="-1"/>
        </w:rPr>
        <w:t>affected</w:t>
      </w:r>
      <w:r>
        <w:rPr>
          <w:spacing w:val="19"/>
        </w:rPr>
        <w:t xml:space="preserve"> </w:t>
      </w:r>
      <w:r>
        <w:t>by</w:t>
      </w:r>
      <w:r>
        <w:rPr>
          <w:spacing w:val="51"/>
          <w:w w:val="99"/>
        </w:rPr>
        <w:t xml:space="preserve"> </w:t>
      </w:r>
      <w:r>
        <w:rPr>
          <w:spacing w:val="-1"/>
        </w:rPr>
        <w:t>method</w:t>
      </w:r>
      <w:r>
        <w:rPr>
          <w:spacing w:val="-5"/>
        </w:rPr>
        <w:t xml:space="preserve"> </w:t>
      </w:r>
      <w:r>
        <w:t>of</w:t>
      </w:r>
      <w:r>
        <w:rPr>
          <w:spacing w:val="-7"/>
        </w:rPr>
        <w:t xml:space="preserve"> </w:t>
      </w:r>
      <w:r>
        <w:rPr>
          <w:spacing w:val="-1"/>
        </w:rPr>
        <w:t>use,</w:t>
      </w:r>
      <w:r>
        <w:rPr>
          <w:spacing w:val="-5"/>
        </w:rPr>
        <w:t xml:space="preserve"> </w:t>
      </w:r>
      <w:r>
        <w:rPr>
          <w:spacing w:val="-1"/>
        </w:rPr>
        <w:t>concentrations,</w:t>
      </w:r>
      <w:r>
        <w:rPr>
          <w:spacing w:val="-5"/>
        </w:rPr>
        <w:t xml:space="preserve"> </w:t>
      </w:r>
      <w:r>
        <w:rPr>
          <w:spacing w:val="-1"/>
        </w:rPr>
        <w:t>quantities</w:t>
      </w:r>
      <w:r>
        <w:rPr>
          <w:spacing w:val="-6"/>
        </w:rPr>
        <w:t xml:space="preserve"> </w:t>
      </w:r>
      <w:r>
        <w:t>and</w:t>
      </w:r>
      <w:r>
        <w:rPr>
          <w:spacing w:val="-5"/>
        </w:rPr>
        <w:t xml:space="preserve"> </w:t>
      </w:r>
      <w:r>
        <w:rPr>
          <w:spacing w:val="-1"/>
        </w:rPr>
        <w:t>other</w:t>
      </w:r>
      <w:r>
        <w:rPr>
          <w:spacing w:val="-5"/>
        </w:rPr>
        <w:t xml:space="preserve"> </w:t>
      </w:r>
      <w:r>
        <w:rPr>
          <w:spacing w:val="-1"/>
        </w:rPr>
        <w:t>factors,</w:t>
      </w:r>
      <w:r>
        <w:rPr>
          <w:spacing w:val="-5"/>
        </w:rPr>
        <w:t xml:space="preserve"> </w:t>
      </w:r>
      <w:r>
        <w:rPr>
          <w:spacing w:val="-1"/>
        </w:rPr>
        <w:t>such</w:t>
      </w:r>
      <w:r>
        <w:rPr>
          <w:spacing w:val="-4"/>
        </w:rPr>
        <w:t xml:space="preserve"> </w:t>
      </w:r>
      <w:r>
        <w:rPr>
          <w:spacing w:val="-1"/>
        </w:rPr>
        <w:t>as:</w:t>
      </w:r>
    </w:p>
    <w:p w14:paraId="33A10951" w14:textId="77777777" w:rsidR="00BF52D8" w:rsidRDefault="00BF52D8" w:rsidP="00526973">
      <w:pPr>
        <w:tabs>
          <w:tab w:val="left" w:pos="284"/>
        </w:tabs>
        <w:spacing w:before="1"/>
        <w:jc w:val="both"/>
        <w:rPr>
          <w:rFonts w:ascii="Calibri" w:eastAsia="Calibri" w:hAnsi="Calibri" w:cs="Calibri"/>
          <w:sz w:val="16"/>
          <w:szCs w:val="16"/>
        </w:rPr>
      </w:pPr>
    </w:p>
    <w:p w14:paraId="43EF251E" w14:textId="77777777" w:rsidR="00BF52D8" w:rsidRDefault="008D1CD1" w:rsidP="00526973">
      <w:pPr>
        <w:pStyle w:val="BodyText"/>
        <w:numPr>
          <w:ilvl w:val="2"/>
          <w:numId w:val="11"/>
        </w:numPr>
        <w:tabs>
          <w:tab w:val="left" w:pos="284"/>
          <w:tab w:val="left" w:pos="1251"/>
        </w:tabs>
        <w:jc w:val="both"/>
      </w:pPr>
      <w:r>
        <w:rPr>
          <w:spacing w:val="-1"/>
        </w:rPr>
        <w:t>Whether</w:t>
      </w:r>
      <w:r>
        <w:rPr>
          <w:spacing w:val="-5"/>
        </w:rPr>
        <w:t xml:space="preserve"> </w:t>
      </w:r>
      <w:r>
        <w:t>the</w:t>
      </w:r>
      <w:r>
        <w:rPr>
          <w:spacing w:val="-5"/>
        </w:rPr>
        <w:t xml:space="preserve"> </w:t>
      </w:r>
      <w:r>
        <w:t>type</w:t>
      </w:r>
      <w:r>
        <w:rPr>
          <w:spacing w:val="-6"/>
        </w:rPr>
        <w:t xml:space="preserve"> </w:t>
      </w:r>
      <w:r>
        <w:t>of</w:t>
      </w:r>
      <w:r>
        <w:rPr>
          <w:spacing w:val="-5"/>
        </w:rPr>
        <w:t xml:space="preserve"> </w:t>
      </w:r>
      <w:r>
        <w:rPr>
          <w:spacing w:val="-1"/>
        </w:rPr>
        <w:t>work</w:t>
      </w:r>
      <w:r>
        <w:rPr>
          <w:spacing w:val="-4"/>
        </w:rPr>
        <w:t xml:space="preserve"> </w:t>
      </w:r>
      <w:r>
        <w:rPr>
          <w:spacing w:val="-1"/>
        </w:rPr>
        <w:t>undertaken</w:t>
      </w:r>
      <w:r>
        <w:rPr>
          <w:spacing w:val="-3"/>
        </w:rPr>
        <w:t xml:space="preserve"> </w:t>
      </w:r>
      <w:r>
        <w:rPr>
          <w:spacing w:val="-1"/>
        </w:rPr>
        <w:t>is</w:t>
      </w:r>
      <w:r>
        <w:rPr>
          <w:spacing w:val="-6"/>
        </w:rPr>
        <w:t xml:space="preserve"> </w:t>
      </w:r>
      <w:r>
        <w:rPr>
          <w:spacing w:val="-1"/>
        </w:rPr>
        <w:t>likely</w:t>
      </w:r>
      <w:r>
        <w:rPr>
          <w:spacing w:val="-3"/>
        </w:rPr>
        <w:t xml:space="preserve"> </w:t>
      </w:r>
      <w:r>
        <w:t>to</w:t>
      </w:r>
      <w:r>
        <w:rPr>
          <w:spacing w:val="-5"/>
        </w:rPr>
        <w:t xml:space="preserve"> </w:t>
      </w:r>
      <w:r>
        <w:rPr>
          <w:spacing w:val="-1"/>
        </w:rPr>
        <w:t>result</w:t>
      </w:r>
      <w:r>
        <w:rPr>
          <w:spacing w:val="-4"/>
        </w:rPr>
        <w:t xml:space="preserve"> </w:t>
      </w:r>
      <w:r>
        <w:rPr>
          <w:spacing w:val="-1"/>
        </w:rPr>
        <w:t>in</w:t>
      </w:r>
      <w:r>
        <w:rPr>
          <w:spacing w:val="-4"/>
        </w:rPr>
        <w:t xml:space="preserve"> </w:t>
      </w:r>
      <w:r>
        <w:t>any</w:t>
      </w:r>
      <w:r>
        <w:rPr>
          <w:spacing w:val="-3"/>
        </w:rPr>
        <w:t xml:space="preserve"> </w:t>
      </w:r>
      <w:r>
        <w:rPr>
          <w:spacing w:val="-1"/>
        </w:rPr>
        <w:t>`significant'</w:t>
      </w:r>
      <w:r>
        <w:rPr>
          <w:spacing w:val="-3"/>
        </w:rPr>
        <w:t xml:space="preserve"> </w:t>
      </w:r>
      <w:r>
        <w:rPr>
          <w:spacing w:val="-1"/>
        </w:rPr>
        <w:t>exposure</w:t>
      </w:r>
      <w:r>
        <w:rPr>
          <w:spacing w:val="-5"/>
        </w:rPr>
        <w:t xml:space="preserve"> </w:t>
      </w:r>
      <w:r>
        <w:t>to</w:t>
      </w:r>
      <w:r>
        <w:rPr>
          <w:spacing w:val="-5"/>
        </w:rPr>
        <w:t xml:space="preserve"> </w:t>
      </w:r>
      <w:r>
        <w:t>lead.</w:t>
      </w:r>
    </w:p>
    <w:p w14:paraId="486FCEAF" w14:textId="77777777" w:rsidR="00BF52D8" w:rsidRDefault="00BF52D8" w:rsidP="00526973">
      <w:pPr>
        <w:tabs>
          <w:tab w:val="left" w:pos="284"/>
        </w:tabs>
        <w:jc w:val="both"/>
        <w:rPr>
          <w:rFonts w:ascii="Calibri" w:eastAsia="Calibri" w:hAnsi="Calibri" w:cs="Calibri"/>
          <w:sz w:val="20"/>
          <w:szCs w:val="20"/>
        </w:rPr>
      </w:pPr>
    </w:p>
    <w:p w14:paraId="0458E0CD" w14:textId="77777777" w:rsidR="00BF52D8" w:rsidRDefault="008D1CD1" w:rsidP="00526973">
      <w:pPr>
        <w:pStyle w:val="BodyText"/>
        <w:numPr>
          <w:ilvl w:val="2"/>
          <w:numId w:val="11"/>
        </w:numPr>
        <w:tabs>
          <w:tab w:val="left" w:pos="284"/>
          <w:tab w:val="left" w:pos="1251"/>
        </w:tabs>
        <w:jc w:val="both"/>
      </w:pPr>
      <w:r>
        <w:rPr>
          <w:spacing w:val="-1"/>
        </w:rPr>
        <w:t>The</w:t>
      </w:r>
      <w:r>
        <w:rPr>
          <w:spacing w:val="-5"/>
        </w:rPr>
        <w:t xml:space="preserve"> </w:t>
      </w:r>
      <w:r>
        <w:t>type</w:t>
      </w:r>
      <w:r>
        <w:rPr>
          <w:spacing w:val="-4"/>
        </w:rPr>
        <w:t xml:space="preserve"> </w:t>
      </w:r>
      <w:r>
        <w:t>of</w:t>
      </w:r>
      <w:r>
        <w:rPr>
          <w:spacing w:val="-5"/>
        </w:rPr>
        <w:t xml:space="preserve"> </w:t>
      </w:r>
      <w:r>
        <w:rPr>
          <w:spacing w:val="-1"/>
        </w:rPr>
        <w:t>lead</w:t>
      </w:r>
      <w:r>
        <w:rPr>
          <w:spacing w:val="-3"/>
        </w:rPr>
        <w:t xml:space="preserve"> </w:t>
      </w:r>
      <w:r>
        <w:t>and</w:t>
      </w:r>
      <w:r>
        <w:rPr>
          <w:spacing w:val="-2"/>
        </w:rPr>
        <w:t xml:space="preserve"> </w:t>
      </w:r>
      <w:r>
        <w:rPr>
          <w:spacing w:val="-1"/>
        </w:rPr>
        <w:t>its</w:t>
      </w:r>
      <w:r>
        <w:rPr>
          <w:spacing w:val="-5"/>
        </w:rPr>
        <w:t xml:space="preserve"> </w:t>
      </w:r>
      <w:r>
        <w:t>form.</w:t>
      </w:r>
    </w:p>
    <w:p w14:paraId="60B4C80D" w14:textId="77777777" w:rsidR="00BF52D8" w:rsidRDefault="00BF52D8" w:rsidP="00526973">
      <w:pPr>
        <w:tabs>
          <w:tab w:val="left" w:pos="284"/>
        </w:tabs>
        <w:spacing w:before="10"/>
        <w:jc w:val="both"/>
        <w:rPr>
          <w:rFonts w:ascii="Calibri" w:eastAsia="Calibri" w:hAnsi="Calibri" w:cs="Calibri"/>
          <w:sz w:val="19"/>
          <w:szCs w:val="19"/>
        </w:rPr>
      </w:pPr>
    </w:p>
    <w:p w14:paraId="126B81AD"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rPr>
          <w:spacing w:val="-1"/>
        </w:rPr>
        <w:t>level,</w:t>
      </w:r>
      <w:r>
        <w:rPr>
          <w:spacing w:val="-4"/>
        </w:rPr>
        <w:t xml:space="preserve"> </w:t>
      </w:r>
      <w:r>
        <w:t>type</w:t>
      </w:r>
      <w:r>
        <w:rPr>
          <w:spacing w:val="-6"/>
        </w:rPr>
        <w:t xml:space="preserve"> </w:t>
      </w:r>
      <w:r>
        <w:t>and</w:t>
      </w:r>
      <w:r>
        <w:rPr>
          <w:spacing w:val="-4"/>
        </w:rPr>
        <w:t xml:space="preserve"> </w:t>
      </w:r>
      <w:r>
        <w:rPr>
          <w:spacing w:val="-1"/>
        </w:rPr>
        <w:t>duration</w:t>
      </w:r>
      <w:r>
        <w:rPr>
          <w:spacing w:val="-7"/>
        </w:rPr>
        <w:t xml:space="preserve"> </w:t>
      </w:r>
      <w:r>
        <w:rPr>
          <w:spacing w:val="-1"/>
        </w:rPr>
        <w:t>of</w:t>
      </w:r>
      <w:r>
        <w:rPr>
          <w:spacing w:val="-6"/>
        </w:rPr>
        <w:t xml:space="preserve"> </w:t>
      </w:r>
      <w:r>
        <w:rPr>
          <w:spacing w:val="-1"/>
        </w:rPr>
        <w:t>exposure.</w:t>
      </w:r>
    </w:p>
    <w:p w14:paraId="415A935A" w14:textId="77777777" w:rsidR="00BF52D8" w:rsidRDefault="00BF52D8" w:rsidP="00526973">
      <w:pPr>
        <w:tabs>
          <w:tab w:val="left" w:pos="284"/>
        </w:tabs>
        <w:jc w:val="both"/>
        <w:rPr>
          <w:rFonts w:ascii="Calibri" w:eastAsia="Calibri" w:hAnsi="Calibri" w:cs="Calibri"/>
          <w:sz w:val="20"/>
          <w:szCs w:val="20"/>
        </w:rPr>
      </w:pPr>
    </w:p>
    <w:p w14:paraId="4AD3C4CD" w14:textId="77777777" w:rsidR="00BF52D8" w:rsidRDefault="008D1CD1" w:rsidP="00526973">
      <w:pPr>
        <w:pStyle w:val="BodyText"/>
        <w:numPr>
          <w:ilvl w:val="2"/>
          <w:numId w:val="11"/>
        </w:numPr>
        <w:tabs>
          <w:tab w:val="left" w:pos="284"/>
          <w:tab w:val="left" w:pos="1251"/>
        </w:tabs>
        <w:ind w:right="213"/>
        <w:jc w:val="both"/>
      </w:pPr>
      <w:r>
        <w:rPr>
          <w:spacing w:val="-1"/>
        </w:rPr>
        <w:t>Information</w:t>
      </w:r>
      <w:r>
        <w:rPr>
          <w:spacing w:val="2"/>
        </w:rPr>
        <w:t xml:space="preserve"> </w:t>
      </w:r>
      <w:r>
        <w:t>on</w:t>
      </w:r>
      <w:r>
        <w:rPr>
          <w:spacing w:val="2"/>
        </w:rPr>
        <w:t xml:space="preserve"> </w:t>
      </w:r>
      <w:r>
        <w:t>the</w:t>
      </w:r>
      <w:r>
        <w:rPr>
          <w:spacing w:val="1"/>
        </w:rPr>
        <w:t xml:space="preserve"> </w:t>
      </w:r>
      <w:r>
        <w:t>health</w:t>
      </w:r>
      <w:r>
        <w:rPr>
          <w:spacing w:val="2"/>
        </w:rPr>
        <w:t xml:space="preserve"> </w:t>
      </w:r>
      <w:r>
        <w:rPr>
          <w:spacing w:val="-1"/>
        </w:rPr>
        <w:t>effects</w:t>
      </w:r>
      <w:r>
        <w:rPr>
          <w:spacing w:val="2"/>
        </w:rPr>
        <w:t xml:space="preserve"> </w:t>
      </w:r>
      <w:r>
        <w:rPr>
          <w:spacing w:val="-1"/>
        </w:rPr>
        <w:t>provided</w:t>
      </w:r>
      <w:r>
        <w:rPr>
          <w:spacing w:val="4"/>
        </w:rPr>
        <w:t xml:space="preserve"> </w:t>
      </w:r>
      <w:r>
        <w:t>by</w:t>
      </w:r>
      <w:r>
        <w:rPr>
          <w:spacing w:val="2"/>
        </w:rPr>
        <w:t xml:space="preserve"> </w:t>
      </w:r>
      <w:r>
        <w:t>the</w:t>
      </w:r>
      <w:r>
        <w:rPr>
          <w:spacing w:val="3"/>
        </w:rPr>
        <w:t xml:space="preserve"> </w:t>
      </w:r>
      <w:r>
        <w:rPr>
          <w:spacing w:val="-1"/>
        </w:rPr>
        <w:t>supplier,</w:t>
      </w:r>
      <w:r>
        <w:rPr>
          <w:spacing w:val="2"/>
        </w:rPr>
        <w:t xml:space="preserve"> </w:t>
      </w:r>
      <w:r>
        <w:rPr>
          <w:spacing w:val="-1"/>
        </w:rPr>
        <w:t>including</w:t>
      </w:r>
      <w:r>
        <w:rPr>
          <w:spacing w:val="1"/>
        </w:rPr>
        <w:t xml:space="preserve"> </w:t>
      </w:r>
      <w:r>
        <w:rPr>
          <w:spacing w:val="-1"/>
        </w:rPr>
        <w:t>information</w:t>
      </w:r>
      <w:r>
        <w:rPr>
          <w:spacing w:val="3"/>
        </w:rPr>
        <w:t xml:space="preserve"> </w:t>
      </w:r>
      <w:r>
        <w:t>contained</w:t>
      </w:r>
      <w:r>
        <w:rPr>
          <w:spacing w:val="2"/>
        </w:rPr>
        <w:t xml:space="preserve"> </w:t>
      </w:r>
      <w:r>
        <w:rPr>
          <w:spacing w:val="-1"/>
        </w:rPr>
        <w:t>in</w:t>
      </w:r>
      <w:r>
        <w:rPr>
          <w:spacing w:val="79"/>
          <w:w w:val="99"/>
        </w:rPr>
        <w:t xml:space="preserve"> </w:t>
      </w:r>
      <w:r>
        <w:t>any</w:t>
      </w:r>
      <w:r>
        <w:rPr>
          <w:spacing w:val="-5"/>
        </w:rPr>
        <w:t xml:space="preserve"> </w:t>
      </w:r>
      <w:r>
        <w:rPr>
          <w:spacing w:val="-1"/>
        </w:rPr>
        <w:t>relevant</w:t>
      </w:r>
      <w:r>
        <w:rPr>
          <w:spacing w:val="-6"/>
        </w:rPr>
        <w:t xml:space="preserve"> </w:t>
      </w:r>
      <w:r>
        <w:rPr>
          <w:spacing w:val="-1"/>
        </w:rPr>
        <w:t>safety</w:t>
      </w:r>
      <w:r>
        <w:rPr>
          <w:spacing w:val="-5"/>
        </w:rPr>
        <w:t xml:space="preserve"> </w:t>
      </w:r>
      <w:r>
        <w:t>data</w:t>
      </w:r>
      <w:r>
        <w:rPr>
          <w:spacing w:val="-5"/>
        </w:rPr>
        <w:t xml:space="preserve"> </w:t>
      </w:r>
      <w:r>
        <w:rPr>
          <w:spacing w:val="-1"/>
        </w:rPr>
        <w:t>sheet.</w:t>
      </w:r>
    </w:p>
    <w:p w14:paraId="3931D5E6" w14:textId="77777777" w:rsidR="00BF52D8" w:rsidRDefault="00BF52D8" w:rsidP="00526973">
      <w:pPr>
        <w:tabs>
          <w:tab w:val="left" w:pos="284"/>
        </w:tabs>
        <w:spacing w:before="3"/>
        <w:jc w:val="both"/>
        <w:rPr>
          <w:rFonts w:ascii="Calibri" w:eastAsia="Calibri" w:hAnsi="Calibri" w:cs="Calibri"/>
          <w:sz w:val="20"/>
          <w:szCs w:val="20"/>
        </w:rPr>
      </w:pPr>
    </w:p>
    <w:p w14:paraId="47E7A1D6" w14:textId="66F88F44" w:rsidR="00BF52D8" w:rsidRDefault="00FF46E6" w:rsidP="00526973">
      <w:pPr>
        <w:pStyle w:val="BodyText"/>
        <w:numPr>
          <w:ilvl w:val="2"/>
          <w:numId w:val="11"/>
        </w:numPr>
        <w:tabs>
          <w:tab w:val="left" w:pos="284"/>
          <w:tab w:val="left" w:pos="1251"/>
        </w:tabs>
        <w:ind w:right="213"/>
        <w:jc w:val="both"/>
      </w:pPr>
      <w:r>
        <w:rPr>
          <w:spacing w:val="-1"/>
        </w:rPr>
        <w:t>The</w:t>
      </w:r>
      <w:r>
        <w:t xml:space="preserve"> </w:t>
      </w:r>
      <w:r>
        <w:rPr>
          <w:spacing w:val="14"/>
        </w:rPr>
        <w:t>occupational</w:t>
      </w:r>
      <w:r>
        <w:t xml:space="preserve"> </w:t>
      </w:r>
      <w:r>
        <w:rPr>
          <w:spacing w:val="14"/>
        </w:rPr>
        <w:t>exposure</w:t>
      </w:r>
      <w:r w:rsidR="008D1CD1">
        <w:t xml:space="preserve"> </w:t>
      </w:r>
      <w:r w:rsidR="008D1CD1">
        <w:rPr>
          <w:spacing w:val="16"/>
        </w:rPr>
        <w:t xml:space="preserve"> </w:t>
      </w:r>
      <w:r w:rsidR="008D1CD1">
        <w:rPr>
          <w:spacing w:val="-1"/>
        </w:rPr>
        <w:t>limits</w:t>
      </w:r>
      <w:r w:rsidR="008D1CD1">
        <w:t xml:space="preserve"> </w:t>
      </w:r>
      <w:r w:rsidR="008D1CD1">
        <w:rPr>
          <w:spacing w:val="13"/>
        </w:rPr>
        <w:t xml:space="preserve"> </w:t>
      </w:r>
      <w:r w:rsidR="008D1CD1">
        <w:rPr>
          <w:spacing w:val="-1"/>
        </w:rPr>
        <w:t>for</w:t>
      </w:r>
      <w:r w:rsidR="008D1CD1">
        <w:t xml:space="preserve"> </w:t>
      </w:r>
      <w:r w:rsidR="008D1CD1">
        <w:rPr>
          <w:spacing w:val="15"/>
        </w:rPr>
        <w:t xml:space="preserve"> </w:t>
      </w:r>
      <w:r w:rsidR="008D1CD1">
        <w:t xml:space="preserve">lead, </w:t>
      </w:r>
      <w:r w:rsidR="008D1CD1">
        <w:rPr>
          <w:spacing w:val="15"/>
        </w:rPr>
        <w:t xml:space="preserve"> </w:t>
      </w:r>
      <w:r w:rsidR="008D1CD1">
        <w:t xml:space="preserve">as </w:t>
      </w:r>
      <w:r w:rsidR="008D1CD1">
        <w:rPr>
          <w:spacing w:val="14"/>
        </w:rPr>
        <w:t xml:space="preserve"> </w:t>
      </w:r>
      <w:r w:rsidR="008D1CD1">
        <w:rPr>
          <w:spacing w:val="-1"/>
        </w:rPr>
        <w:t>defined</w:t>
      </w:r>
      <w:r w:rsidR="008D1CD1">
        <w:t xml:space="preserve"> </w:t>
      </w:r>
      <w:r w:rsidR="008D1CD1">
        <w:rPr>
          <w:spacing w:val="15"/>
        </w:rPr>
        <w:t xml:space="preserve"> </w:t>
      </w:r>
      <w:r w:rsidR="008D1CD1">
        <w:rPr>
          <w:spacing w:val="-1"/>
        </w:rPr>
        <w:t>in</w:t>
      </w:r>
      <w:r w:rsidR="008D1CD1">
        <w:t xml:space="preserve"> </w:t>
      </w:r>
      <w:r w:rsidR="008D1CD1">
        <w:rPr>
          <w:spacing w:val="15"/>
        </w:rPr>
        <w:t xml:space="preserve"> </w:t>
      </w:r>
      <w:r w:rsidR="008D1CD1">
        <w:rPr>
          <w:spacing w:val="-1"/>
        </w:rPr>
        <w:t>EH40/2005</w:t>
      </w:r>
      <w:r w:rsidR="008D1CD1">
        <w:t xml:space="preserve"> </w:t>
      </w:r>
      <w:r w:rsidR="008D1CD1">
        <w:rPr>
          <w:spacing w:val="14"/>
        </w:rPr>
        <w:t xml:space="preserve"> </w:t>
      </w:r>
      <w:r w:rsidR="008D1CD1">
        <w:rPr>
          <w:spacing w:val="-1"/>
        </w:rPr>
        <w:t>for</w:t>
      </w:r>
      <w:r w:rsidR="008D1CD1">
        <w:t xml:space="preserve"> </w:t>
      </w:r>
      <w:r w:rsidR="008D1CD1">
        <w:rPr>
          <w:spacing w:val="15"/>
        </w:rPr>
        <w:t xml:space="preserve"> </w:t>
      </w:r>
      <w:r w:rsidR="008D1CD1">
        <w:t xml:space="preserve">a </w:t>
      </w:r>
      <w:r w:rsidR="008D1CD1">
        <w:rPr>
          <w:spacing w:val="15"/>
        </w:rPr>
        <w:t xml:space="preserve"> </w:t>
      </w:r>
      <w:r w:rsidR="008D1CD1">
        <w:rPr>
          <w:spacing w:val="-1"/>
        </w:rPr>
        <w:t>8-hour</w:t>
      </w:r>
      <w:r w:rsidR="008D1CD1">
        <w:t xml:space="preserve"> </w:t>
      </w:r>
      <w:r w:rsidR="008D1CD1">
        <w:rPr>
          <w:spacing w:val="15"/>
        </w:rPr>
        <w:t xml:space="preserve"> </w:t>
      </w:r>
      <w:r w:rsidR="008D1CD1">
        <w:rPr>
          <w:spacing w:val="-1"/>
        </w:rPr>
        <w:t>Time</w:t>
      </w:r>
      <w:r w:rsidR="008D1CD1">
        <w:rPr>
          <w:spacing w:val="73"/>
          <w:w w:val="99"/>
        </w:rPr>
        <w:t xml:space="preserve"> </w:t>
      </w:r>
      <w:r w:rsidR="008D1CD1">
        <w:rPr>
          <w:spacing w:val="-1"/>
        </w:rPr>
        <w:t>Weighted</w:t>
      </w:r>
      <w:r w:rsidR="008D1CD1">
        <w:rPr>
          <w:spacing w:val="-8"/>
        </w:rPr>
        <w:t xml:space="preserve"> </w:t>
      </w:r>
      <w:r w:rsidR="008D1CD1">
        <w:t>Average</w:t>
      </w:r>
      <w:r w:rsidR="008D1CD1">
        <w:rPr>
          <w:spacing w:val="-10"/>
        </w:rPr>
        <w:t xml:space="preserve"> </w:t>
      </w:r>
      <w:r w:rsidR="008D1CD1">
        <w:t>(TWA)</w:t>
      </w:r>
      <w:r w:rsidR="008D1CD1">
        <w:rPr>
          <w:spacing w:val="-9"/>
        </w:rPr>
        <w:t xml:space="preserve"> </w:t>
      </w:r>
      <w:r w:rsidR="008D1CD1">
        <w:rPr>
          <w:spacing w:val="-1"/>
        </w:rPr>
        <w:t>concentration</w:t>
      </w:r>
      <w:r w:rsidR="008D1CD1">
        <w:rPr>
          <w:spacing w:val="-8"/>
        </w:rPr>
        <w:t xml:space="preserve"> </w:t>
      </w:r>
      <w:r w:rsidR="008D1CD1">
        <w:rPr>
          <w:spacing w:val="-1"/>
        </w:rPr>
        <w:t>are:</w:t>
      </w:r>
    </w:p>
    <w:p w14:paraId="1C385AF2" w14:textId="77777777" w:rsidR="00BF52D8" w:rsidRDefault="00BF52D8" w:rsidP="00526973">
      <w:pPr>
        <w:tabs>
          <w:tab w:val="left" w:pos="284"/>
        </w:tabs>
        <w:spacing w:before="3"/>
        <w:jc w:val="both"/>
        <w:rPr>
          <w:rFonts w:ascii="Calibri" w:eastAsia="Calibri" w:hAnsi="Calibri" w:cs="Calibri"/>
          <w:sz w:val="20"/>
          <w:szCs w:val="20"/>
        </w:rPr>
      </w:pPr>
    </w:p>
    <w:p w14:paraId="3905C557" w14:textId="12D62EA5" w:rsidR="00BF52D8" w:rsidRDefault="008D1CD1" w:rsidP="00526973">
      <w:pPr>
        <w:pStyle w:val="BodyText"/>
        <w:numPr>
          <w:ilvl w:val="2"/>
          <w:numId w:val="11"/>
        </w:numPr>
        <w:tabs>
          <w:tab w:val="left" w:pos="284"/>
          <w:tab w:val="left" w:pos="1251"/>
        </w:tabs>
        <w:ind w:right="213"/>
        <w:jc w:val="both"/>
      </w:pPr>
      <w:r>
        <w:rPr>
          <w:spacing w:val="-1"/>
        </w:rPr>
        <w:t>in</w:t>
      </w:r>
      <w:r>
        <w:rPr>
          <w:spacing w:val="10"/>
        </w:rPr>
        <w:t xml:space="preserve"> </w:t>
      </w:r>
      <w:r>
        <w:rPr>
          <w:spacing w:val="-1"/>
        </w:rPr>
        <w:t>relation</w:t>
      </w:r>
      <w:r>
        <w:rPr>
          <w:spacing w:val="11"/>
        </w:rPr>
        <w:t xml:space="preserve"> </w:t>
      </w:r>
      <w:r>
        <w:t>to</w:t>
      </w:r>
      <w:r>
        <w:rPr>
          <w:spacing w:val="11"/>
        </w:rPr>
        <w:t xml:space="preserve"> </w:t>
      </w:r>
      <w:r>
        <w:rPr>
          <w:spacing w:val="-1"/>
        </w:rPr>
        <w:t>lead</w:t>
      </w:r>
      <w:r>
        <w:rPr>
          <w:spacing w:val="10"/>
        </w:rPr>
        <w:t xml:space="preserve"> </w:t>
      </w:r>
      <w:r>
        <w:rPr>
          <w:spacing w:val="-1"/>
        </w:rPr>
        <w:t>other</w:t>
      </w:r>
      <w:r>
        <w:rPr>
          <w:spacing w:val="11"/>
        </w:rPr>
        <w:t xml:space="preserve"> </w:t>
      </w:r>
      <w:r>
        <w:t>than</w:t>
      </w:r>
      <w:r>
        <w:rPr>
          <w:spacing w:val="9"/>
        </w:rPr>
        <w:t xml:space="preserve"> </w:t>
      </w:r>
      <w:r>
        <w:rPr>
          <w:spacing w:val="-1"/>
        </w:rPr>
        <w:t>lead</w:t>
      </w:r>
      <w:r>
        <w:rPr>
          <w:spacing w:val="11"/>
        </w:rPr>
        <w:t xml:space="preserve"> </w:t>
      </w:r>
      <w:r>
        <w:rPr>
          <w:spacing w:val="-1"/>
        </w:rPr>
        <w:t>alkyls,</w:t>
      </w:r>
      <w:r>
        <w:rPr>
          <w:spacing w:val="11"/>
        </w:rPr>
        <w:t xml:space="preserve"> </w:t>
      </w:r>
      <w:r>
        <w:t>a</w:t>
      </w:r>
      <w:r>
        <w:rPr>
          <w:spacing w:val="10"/>
        </w:rPr>
        <w:t xml:space="preserve"> </w:t>
      </w:r>
      <w:r>
        <w:rPr>
          <w:spacing w:val="-1"/>
        </w:rPr>
        <w:t>concentration</w:t>
      </w:r>
      <w:r>
        <w:rPr>
          <w:spacing w:val="9"/>
        </w:rPr>
        <w:t xml:space="preserve"> </w:t>
      </w:r>
      <w:r>
        <w:t>of</w:t>
      </w:r>
      <w:r>
        <w:rPr>
          <w:spacing w:val="10"/>
        </w:rPr>
        <w:t xml:space="preserve"> </w:t>
      </w:r>
      <w:r>
        <w:rPr>
          <w:spacing w:val="-1"/>
        </w:rPr>
        <w:t>lead</w:t>
      </w:r>
      <w:r>
        <w:rPr>
          <w:spacing w:val="11"/>
        </w:rPr>
        <w:t xml:space="preserve"> </w:t>
      </w:r>
      <w:r>
        <w:rPr>
          <w:spacing w:val="-1"/>
        </w:rPr>
        <w:t>in</w:t>
      </w:r>
      <w:r>
        <w:rPr>
          <w:spacing w:val="11"/>
        </w:rPr>
        <w:t xml:space="preserve"> </w:t>
      </w:r>
      <w:r>
        <w:t>the</w:t>
      </w:r>
      <w:r>
        <w:rPr>
          <w:spacing w:val="9"/>
        </w:rPr>
        <w:t xml:space="preserve"> </w:t>
      </w:r>
      <w:r>
        <w:rPr>
          <w:spacing w:val="-1"/>
        </w:rPr>
        <w:t>atmosphere</w:t>
      </w:r>
      <w:r>
        <w:rPr>
          <w:spacing w:val="10"/>
        </w:rPr>
        <w:t xml:space="preserve"> </w:t>
      </w:r>
      <w:r>
        <w:t>to</w:t>
      </w:r>
      <w:r>
        <w:rPr>
          <w:spacing w:val="13"/>
        </w:rPr>
        <w:t xml:space="preserve"> </w:t>
      </w:r>
      <w:r>
        <w:rPr>
          <w:spacing w:val="-1"/>
        </w:rPr>
        <w:t>which</w:t>
      </w:r>
      <w:r>
        <w:rPr>
          <w:spacing w:val="79"/>
          <w:w w:val="99"/>
        </w:rPr>
        <w:t xml:space="preserve"> </w:t>
      </w:r>
      <w:r>
        <w:t>any</w:t>
      </w:r>
      <w:r>
        <w:rPr>
          <w:spacing w:val="-6"/>
        </w:rPr>
        <w:t xml:space="preserve"> </w:t>
      </w:r>
      <w:r>
        <w:rPr>
          <w:spacing w:val="-1"/>
        </w:rPr>
        <w:t>employee</w:t>
      </w:r>
      <w:r>
        <w:rPr>
          <w:spacing w:val="-7"/>
        </w:rPr>
        <w:t xml:space="preserve"> </w:t>
      </w:r>
      <w:r>
        <w:rPr>
          <w:spacing w:val="-1"/>
        </w:rPr>
        <w:t>is</w:t>
      </w:r>
      <w:r>
        <w:rPr>
          <w:spacing w:val="-5"/>
        </w:rPr>
        <w:t xml:space="preserve"> </w:t>
      </w:r>
      <w:r>
        <w:rPr>
          <w:spacing w:val="-1"/>
        </w:rPr>
        <w:t>exposed</w:t>
      </w:r>
      <w:r>
        <w:rPr>
          <w:spacing w:val="-5"/>
        </w:rPr>
        <w:t xml:space="preserve"> </w:t>
      </w:r>
      <w:r>
        <w:t>of</w:t>
      </w:r>
      <w:r>
        <w:rPr>
          <w:spacing w:val="-7"/>
        </w:rPr>
        <w:t xml:space="preserve"> </w:t>
      </w:r>
      <w:r w:rsidR="00FF46E6">
        <w:rPr>
          <w:spacing w:val="-1"/>
        </w:rPr>
        <w:t>0. 15mg.m</w:t>
      </w:r>
      <w:r>
        <w:rPr>
          <w:spacing w:val="-1"/>
        </w:rPr>
        <w:t>-3.</w:t>
      </w:r>
    </w:p>
    <w:p w14:paraId="2D7062C3" w14:textId="77777777" w:rsidR="00BF52D8" w:rsidRDefault="00BF52D8" w:rsidP="00526973">
      <w:pPr>
        <w:tabs>
          <w:tab w:val="left" w:pos="284"/>
        </w:tabs>
        <w:jc w:val="both"/>
        <w:rPr>
          <w:rFonts w:ascii="Calibri" w:eastAsia="Calibri" w:hAnsi="Calibri" w:cs="Calibri"/>
          <w:sz w:val="20"/>
          <w:szCs w:val="20"/>
        </w:rPr>
      </w:pPr>
    </w:p>
    <w:p w14:paraId="4B89A99B" w14:textId="77777777" w:rsidR="00BF52D8" w:rsidRDefault="008D1CD1" w:rsidP="00526973">
      <w:pPr>
        <w:pStyle w:val="BodyText"/>
        <w:numPr>
          <w:ilvl w:val="2"/>
          <w:numId w:val="11"/>
        </w:numPr>
        <w:tabs>
          <w:tab w:val="left" w:pos="284"/>
          <w:tab w:val="left" w:pos="1251"/>
        </w:tabs>
        <w:ind w:right="213"/>
        <w:jc w:val="both"/>
      </w:pPr>
      <w:r>
        <w:t>In</w:t>
      </w:r>
      <w:r>
        <w:rPr>
          <w:spacing w:val="5"/>
        </w:rPr>
        <w:t xml:space="preserve"> </w:t>
      </w:r>
      <w:r>
        <w:rPr>
          <w:spacing w:val="-1"/>
        </w:rPr>
        <w:t>relation</w:t>
      </w:r>
      <w:r>
        <w:rPr>
          <w:spacing w:val="6"/>
        </w:rPr>
        <w:t xml:space="preserve"> </w:t>
      </w:r>
      <w:r>
        <w:t>to</w:t>
      </w:r>
      <w:r>
        <w:rPr>
          <w:spacing w:val="6"/>
        </w:rPr>
        <w:t xml:space="preserve"> </w:t>
      </w:r>
      <w:r>
        <w:rPr>
          <w:spacing w:val="-1"/>
        </w:rPr>
        <w:t>lead</w:t>
      </w:r>
      <w:r>
        <w:rPr>
          <w:spacing w:val="5"/>
        </w:rPr>
        <w:t xml:space="preserve"> </w:t>
      </w:r>
      <w:r>
        <w:t>alkyls,</w:t>
      </w:r>
      <w:r>
        <w:rPr>
          <w:spacing w:val="6"/>
        </w:rPr>
        <w:t xml:space="preserve"> </w:t>
      </w:r>
      <w:r>
        <w:t>a</w:t>
      </w:r>
      <w:r>
        <w:rPr>
          <w:spacing w:val="6"/>
        </w:rPr>
        <w:t xml:space="preserve"> </w:t>
      </w:r>
      <w:r>
        <w:rPr>
          <w:spacing w:val="-1"/>
        </w:rPr>
        <w:t>concentration</w:t>
      </w:r>
      <w:r>
        <w:rPr>
          <w:spacing w:val="6"/>
        </w:rPr>
        <w:t xml:space="preserve"> </w:t>
      </w:r>
      <w:r>
        <w:t>of</w:t>
      </w:r>
      <w:r>
        <w:rPr>
          <w:spacing w:val="4"/>
        </w:rPr>
        <w:t xml:space="preserve"> </w:t>
      </w:r>
      <w:r>
        <w:rPr>
          <w:spacing w:val="-1"/>
        </w:rPr>
        <w:t>lead</w:t>
      </w:r>
      <w:r>
        <w:rPr>
          <w:spacing w:val="7"/>
        </w:rPr>
        <w:t xml:space="preserve"> </w:t>
      </w:r>
      <w:r>
        <w:rPr>
          <w:spacing w:val="-1"/>
        </w:rPr>
        <w:t>in</w:t>
      </w:r>
      <w:r>
        <w:rPr>
          <w:spacing w:val="6"/>
        </w:rPr>
        <w:t xml:space="preserve"> </w:t>
      </w:r>
      <w:r>
        <w:rPr>
          <w:spacing w:val="1"/>
        </w:rPr>
        <w:t>the</w:t>
      </w:r>
      <w:r>
        <w:rPr>
          <w:spacing w:val="5"/>
        </w:rPr>
        <w:t xml:space="preserve"> </w:t>
      </w:r>
      <w:r>
        <w:t>atmosphere</w:t>
      </w:r>
      <w:r>
        <w:rPr>
          <w:spacing w:val="4"/>
        </w:rPr>
        <w:t xml:space="preserve"> </w:t>
      </w:r>
      <w:r>
        <w:t>to</w:t>
      </w:r>
      <w:r>
        <w:rPr>
          <w:spacing w:val="8"/>
        </w:rPr>
        <w:t xml:space="preserve"> </w:t>
      </w:r>
      <w:r>
        <w:rPr>
          <w:spacing w:val="-1"/>
        </w:rPr>
        <w:t>which</w:t>
      </w:r>
      <w:r>
        <w:rPr>
          <w:spacing w:val="6"/>
        </w:rPr>
        <w:t xml:space="preserve"> </w:t>
      </w:r>
      <w:r>
        <w:t>any</w:t>
      </w:r>
      <w:r>
        <w:rPr>
          <w:spacing w:val="6"/>
        </w:rPr>
        <w:t xml:space="preserve"> </w:t>
      </w:r>
      <w:r>
        <w:t>employee</w:t>
      </w:r>
      <w:r>
        <w:rPr>
          <w:spacing w:val="5"/>
        </w:rPr>
        <w:t xml:space="preserve"> </w:t>
      </w:r>
      <w:r>
        <w:rPr>
          <w:spacing w:val="1"/>
        </w:rPr>
        <w:t>is</w:t>
      </w:r>
      <w:r>
        <w:rPr>
          <w:spacing w:val="47"/>
          <w:w w:val="99"/>
        </w:rPr>
        <w:t xml:space="preserve"> </w:t>
      </w:r>
      <w:r>
        <w:rPr>
          <w:spacing w:val="-1"/>
        </w:rPr>
        <w:t>exposed</w:t>
      </w:r>
      <w:r>
        <w:rPr>
          <w:spacing w:val="-6"/>
        </w:rPr>
        <w:t xml:space="preserve"> </w:t>
      </w:r>
      <w:r>
        <w:t>of</w:t>
      </w:r>
      <w:r>
        <w:rPr>
          <w:spacing w:val="-7"/>
        </w:rPr>
        <w:t xml:space="preserve"> </w:t>
      </w:r>
      <w:r>
        <w:t>0.10</w:t>
      </w:r>
      <w:r>
        <w:rPr>
          <w:spacing w:val="-6"/>
        </w:rPr>
        <w:t xml:space="preserve"> </w:t>
      </w:r>
      <w:r>
        <w:rPr>
          <w:spacing w:val="-1"/>
        </w:rPr>
        <w:t>mg.m-3.</w:t>
      </w:r>
    </w:p>
    <w:p w14:paraId="7B3C862F" w14:textId="77777777" w:rsidR="00BF52D8" w:rsidRDefault="00BF52D8" w:rsidP="00526973">
      <w:pPr>
        <w:tabs>
          <w:tab w:val="left" w:pos="284"/>
        </w:tabs>
        <w:spacing w:before="1"/>
        <w:jc w:val="both"/>
        <w:rPr>
          <w:rFonts w:ascii="Calibri" w:eastAsia="Calibri" w:hAnsi="Calibri" w:cs="Calibri"/>
          <w:sz w:val="20"/>
          <w:szCs w:val="20"/>
        </w:rPr>
      </w:pPr>
    </w:p>
    <w:p w14:paraId="5BF4A1F9" w14:textId="77777777" w:rsidR="00BF52D8" w:rsidRDefault="008D1CD1" w:rsidP="00526973">
      <w:pPr>
        <w:pStyle w:val="BodyText"/>
        <w:tabs>
          <w:tab w:val="left" w:pos="284"/>
        </w:tabs>
        <w:jc w:val="both"/>
      </w:pPr>
      <w:r>
        <w:rPr>
          <w:spacing w:val="-1"/>
        </w:rPr>
        <w:t>Typical</w:t>
      </w:r>
      <w:r>
        <w:rPr>
          <w:spacing w:val="-8"/>
        </w:rPr>
        <w:t xml:space="preserve"> </w:t>
      </w:r>
      <w:r>
        <w:rPr>
          <w:spacing w:val="-1"/>
        </w:rPr>
        <w:t>control</w:t>
      </w:r>
      <w:r>
        <w:rPr>
          <w:spacing w:val="-8"/>
        </w:rPr>
        <w:t xml:space="preserve"> </w:t>
      </w:r>
      <w:r>
        <w:t>measures</w:t>
      </w:r>
      <w:r>
        <w:rPr>
          <w:spacing w:val="-8"/>
        </w:rPr>
        <w:t xml:space="preserve"> </w:t>
      </w:r>
      <w:r>
        <w:t>to</w:t>
      </w:r>
      <w:r>
        <w:rPr>
          <w:spacing w:val="-8"/>
        </w:rPr>
        <w:t xml:space="preserve"> </w:t>
      </w:r>
      <w:r>
        <w:rPr>
          <w:spacing w:val="-1"/>
        </w:rPr>
        <w:t>prevent/minimise</w:t>
      </w:r>
      <w:r>
        <w:rPr>
          <w:spacing w:val="-8"/>
        </w:rPr>
        <w:t xml:space="preserve"> </w:t>
      </w:r>
      <w:r>
        <w:rPr>
          <w:spacing w:val="-1"/>
        </w:rPr>
        <w:t>lead</w:t>
      </w:r>
      <w:r>
        <w:rPr>
          <w:spacing w:val="-7"/>
        </w:rPr>
        <w:t xml:space="preserve"> </w:t>
      </w:r>
      <w:r>
        <w:t>exposure</w:t>
      </w:r>
      <w:r>
        <w:rPr>
          <w:spacing w:val="-8"/>
        </w:rPr>
        <w:t xml:space="preserve"> </w:t>
      </w:r>
      <w:r>
        <w:rPr>
          <w:spacing w:val="-1"/>
        </w:rPr>
        <w:t>include:</w:t>
      </w:r>
    </w:p>
    <w:p w14:paraId="52F6B2AF" w14:textId="77777777" w:rsidR="00BF52D8" w:rsidRDefault="00BF52D8" w:rsidP="00526973">
      <w:pPr>
        <w:tabs>
          <w:tab w:val="left" w:pos="284"/>
        </w:tabs>
        <w:jc w:val="both"/>
        <w:rPr>
          <w:rFonts w:ascii="Calibri" w:eastAsia="Calibri" w:hAnsi="Calibri" w:cs="Calibri"/>
          <w:sz w:val="20"/>
          <w:szCs w:val="20"/>
        </w:rPr>
      </w:pPr>
    </w:p>
    <w:p w14:paraId="5D31CC9F" w14:textId="77777777" w:rsidR="00BF52D8" w:rsidRDefault="008D1CD1" w:rsidP="00526973">
      <w:pPr>
        <w:pStyle w:val="BodyText"/>
        <w:numPr>
          <w:ilvl w:val="2"/>
          <w:numId w:val="11"/>
        </w:numPr>
        <w:tabs>
          <w:tab w:val="left" w:pos="284"/>
          <w:tab w:val="left" w:pos="1251"/>
        </w:tabs>
        <w:ind w:right="213"/>
        <w:jc w:val="both"/>
      </w:pPr>
      <w:r>
        <w:rPr>
          <w:spacing w:val="-1"/>
        </w:rPr>
        <w:t>Substituting</w:t>
      </w:r>
      <w:r>
        <w:rPr>
          <w:spacing w:val="13"/>
        </w:rPr>
        <w:t xml:space="preserve"> </w:t>
      </w:r>
      <w:r>
        <w:rPr>
          <w:spacing w:val="-1"/>
        </w:rPr>
        <w:t>lead</w:t>
      </w:r>
      <w:r>
        <w:rPr>
          <w:spacing w:val="14"/>
        </w:rPr>
        <w:t xml:space="preserve"> </w:t>
      </w:r>
      <w:r>
        <w:rPr>
          <w:spacing w:val="-1"/>
        </w:rPr>
        <w:t>with</w:t>
      </w:r>
      <w:r>
        <w:rPr>
          <w:spacing w:val="14"/>
        </w:rPr>
        <w:t xml:space="preserve"> </w:t>
      </w:r>
      <w:r>
        <w:t>an</w:t>
      </w:r>
      <w:r>
        <w:rPr>
          <w:spacing w:val="14"/>
        </w:rPr>
        <w:t xml:space="preserve"> </w:t>
      </w:r>
      <w:r>
        <w:rPr>
          <w:spacing w:val="-1"/>
        </w:rPr>
        <w:t>alternative</w:t>
      </w:r>
      <w:r>
        <w:rPr>
          <w:spacing w:val="13"/>
        </w:rPr>
        <w:t xml:space="preserve"> </w:t>
      </w:r>
      <w:r>
        <w:t>less</w:t>
      </w:r>
      <w:r>
        <w:rPr>
          <w:spacing w:val="13"/>
        </w:rPr>
        <w:t xml:space="preserve"> </w:t>
      </w:r>
      <w:r>
        <w:t>hazardous</w:t>
      </w:r>
      <w:r>
        <w:rPr>
          <w:spacing w:val="12"/>
        </w:rPr>
        <w:t xml:space="preserve"> </w:t>
      </w:r>
      <w:r>
        <w:rPr>
          <w:spacing w:val="-1"/>
        </w:rPr>
        <w:t>material,</w:t>
      </w:r>
      <w:r>
        <w:rPr>
          <w:spacing w:val="14"/>
        </w:rPr>
        <w:t xml:space="preserve"> </w:t>
      </w:r>
      <w:r>
        <w:rPr>
          <w:spacing w:val="-1"/>
        </w:rPr>
        <w:t>e.g.</w:t>
      </w:r>
      <w:r>
        <w:rPr>
          <w:spacing w:val="13"/>
        </w:rPr>
        <w:t xml:space="preserve"> </w:t>
      </w:r>
      <w:r>
        <w:rPr>
          <w:spacing w:val="-1"/>
        </w:rPr>
        <w:t>lead-free</w:t>
      </w:r>
      <w:r>
        <w:rPr>
          <w:spacing w:val="14"/>
        </w:rPr>
        <w:t xml:space="preserve"> </w:t>
      </w:r>
      <w:r>
        <w:rPr>
          <w:spacing w:val="-1"/>
        </w:rPr>
        <w:t>materials</w:t>
      </w:r>
      <w:r>
        <w:rPr>
          <w:spacing w:val="12"/>
        </w:rPr>
        <w:t xml:space="preserve"> </w:t>
      </w:r>
      <w:r>
        <w:t>or</w:t>
      </w:r>
      <w:r>
        <w:rPr>
          <w:spacing w:val="16"/>
        </w:rPr>
        <w:t xml:space="preserve"> </w:t>
      </w:r>
      <w:r>
        <w:rPr>
          <w:spacing w:val="-1"/>
        </w:rPr>
        <w:t>low-</w:t>
      </w:r>
      <w:r>
        <w:rPr>
          <w:spacing w:val="101"/>
          <w:w w:val="99"/>
        </w:rPr>
        <w:t xml:space="preserve"> </w:t>
      </w:r>
      <w:r>
        <w:rPr>
          <w:spacing w:val="-1"/>
        </w:rPr>
        <w:t>solubility</w:t>
      </w:r>
      <w:r>
        <w:rPr>
          <w:spacing w:val="-10"/>
        </w:rPr>
        <w:t xml:space="preserve"> </w:t>
      </w:r>
      <w:r>
        <w:rPr>
          <w:spacing w:val="-1"/>
        </w:rPr>
        <w:t>lead</w:t>
      </w:r>
      <w:r>
        <w:rPr>
          <w:spacing w:val="-9"/>
        </w:rPr>
        <w:t xml:space="preserve"> </w:t>
      </w:r>
      <w:r>
        <w:rPr>
          <w:spacing w:val="-1"/>
        </w:rPr>
        <w:t>compounds.</w:t>
      </w:r>
    </w:p>
    <w:p w14:paraId="5A83E2ED" w14:textId="77777777" w:rsidR="00BF52D8" w:rsidRDefault="00BF52D8" w:rsidP="00526973">
      <w:pPr>
        <w:tabs>
          <w:tab w:val="left" w:pos="284"/>
        </w:tabs>
        <w:spacing w:before="3"/>
        <w:jc w:val="both"/>
        <w:rPr>
          <w:rFonts w:ascii="Calibri" w:eastAsia="Calibri" w:hAnsi="Calibri" w:cs="Calibri"/>
          <w:sz w:val="20"/>
          <w:szCs w:val="20"/>
        </w:rPr>
      </w:pPr>
    </w:p>
    <w:p w14:paraId="10A57EE9" w14:textId="77777777" w:rsidR="00BF52D8" w:rsidRDefault="008D1CD1" w:rsidP="00526973">
      <w:pPr>
        <w:pStyle w:val="BodyText"/>
        <w:numPr>
          <w:ilvl w:val="2"/>
          <w:numId w:val="11"/>
        </w:numPr>
        <w:tabs>
          <w:tab w:val="left" w:pos="284"/>
          <w:tab w:val="left" w:pos="1251"/>
        </w:tabs>
        <w:ind w:right="213"/>
        <w:jc w:val="both"/>
      </w:pPr>
      <w:r>
        <w:rPr>
          <w:spacing w:val="-1"/>
        </w:rPr>
        <w:t>Using</w:t>
      </w:r>
      <w:r>
        <w:rPr>
          <w:spacing w:val="13"/>
        </w:rPr>
        <w:t xml:space="preserve"> </w:t>
      </w:r>
      <w:r>
        <w:rPr>
          <w:spacing w:val="-1"/>
        </w:rPr>
        <w:t>lead/lead</w:t>
      </w:r>
      <w:r>
        <w:rPr>
          <w:spacing w:val="14"/>
        </w:rPr>
        <w:t xml:space="preserve"> </w:t>
      </w:r>
      <w:r>
        <w:rPr>
          <w:spacing w:val="-1"/>
        </w:rPr>
        <w:t>compounds</w:t>
      </w:r>
      <w:r>
        <w:rPr>
          <w:spacing w:val="12"/>
        </w:rPr>
        <w:t xml:space="preserve"> </w:t>
      </w:r>
      <w:r>
        <w:rPr>
          <w:spacing w:val="-1"/>
        </w:rPr>
        <w:t>in</w:t>
      </w:r>
      <w:r>
        <w:rPr>
          <w:spacing w:val="14"/>
        </w:rPr>
        <w:t xml:space="preserve"> </w:t>
      </w:r>
      <w:r>
        <w:rPr>
          <w:spacing w:val="-1"/>
        </w:rPr>
        <w:t>emulsion</w:t>
      </w:r>
      <w:r>
        <w:rPr>
          <w:spacing w:val="15"/>
        </w:rPr>
        <w:t xml:space="preserve"> </w:t>
      </w:r>
      <w:r>
        <w:t>or</w:t>
      </w:r>
      <w:r>
        <w:rPr>
          <w:spacing w:val="13"/>
        </w:rPr>
        <w:t xml:space="preserve"> </w:t>
      </w:r>
      <w:r>
        <w:rPr>
          <w:spacing w:val="-1"/>
        </w:rPr>
        <w:t>paste</w:t>
      </w:r>
      <w:r>
        <w:rPr>
          <w:spacing w:val="13"/>
        </w:rPr>
        <w:t xml:space="preserve"> </w:t>
      </w:r>
      <w:r>
        <w:rPr>
          <w:spacing w:val="-1"/>
        </w:rPr>
        <w:t>form</w:t>
      </w:r>
      <w:r>
        <w:rPr>
          <w:spacing w:val="14"/>
        </w:rPr>
        <w:t xml:space="preserve"> </w:t>
      </w:r>
      <w:r>
        <w:t>to</w:t>
      </w:r>
      <w:r>
        <w:rPr>
          <w:spacing w:val="14"/>
        </w:rPr>
        <w:t xml:space="preserve"> </w:t>
      </w:r>
      <w:r>
        <w:rPr>
          <w:spacing w:val="-1"/>
        </w:rPr>
        <w:t>prevent/minimise</w:t>
      </w:r>
      <w:r>
        <w:rPr>
          <w:spacing w:val="13"/>
        </w:rPr>
        <w:t xml:space="preserve"> </w:t>
      </w:r>
      <w:r>
        <w:t>the</w:t>
      </w:r>
      <w:r>
        <w:rPr>
          <w:spacing w:val="14"/>
        </w:rPr>
        <w:t xml:space="preserve"> </w:t>
      </w:r>
      <w:r>
        <w:rPr>
          <w:spacing w:val="-1"/>
        </w:rPr>
        <w:t>formation</w:t>
      </w:r>
      <w:r>
        <w:rPr>
          <w:spacing w:val="14"/>
        </w:rPr>
        <w:t xml:space="preserve"> </w:t>
      </w:r>
      <w:r>
        <w:t>of</w:t>
      </w:r>
      <w:r>
        <w:rPr>
          <w:spacing w:val="89"/>
          <w:w w:val="99"/>
        </w:rPr>
        <w:t xml:space="preserve"> </w:t>
      </w:r>
      <w:r>
        <w:rPr>
          <w:spacing w:val="-1"/>
        </w:rPr>
        <w:t>lead</w:t>
      </w:r>
      <w:r>
        <w:rPr>
          <w:spacing w:val="-7"/>
        </w:rPr>
        <w:t xml:space="preserve"> </w:t>
      </w:r>
      <w:r>
        <w:rPr>
          <w:spacing w:val="-1"/>
        </w:rPr>
        <w:t>dust.</w:t>
      </w:r>
    </w:p>
    <w:p w14:paraId="380257D5" w14:textId="77777777" w:rsidR="00BF52D8" w:rsidRDefault="00BF52D8" w:rsidP="00526973">
      <w:pPr>
        <w:tabs>
          <w:tab w:val="left" w:pos="284"/>
        </w:tabs>
        <w:jc w:val="both"/>
        <w:rPr>
          <w:rFonts w:ascii="Calibri" w:eastAsia="Calibri" w:hAnsi="Calibri" w:cs="Calibri"/>
          <w:sz w:val="20"/>
          <w:szCs w:val="20"/>
        </w:rPr>
      </w:pPr>
    </w:p>
    <w:p w14:paraId="4CF06024" w14:textId="77777777" w:rsidR="00BF52D8" w:rsidRDefault="008D1CD1" w:rsidP="00526973">
      <w:pPr>
        <w:pStyle w:val="BodyText"/>
        <w:numPr>
          <w:ilvl w:val="2"/>
          <w:numId w:val="11"/>
        </w:numPr>
        <w:tabs>
          <w:tab w:val="left" w:pos="284"/>
          <w:tab w:val="left" w:pos="1251"/>
        </w:tabs>
        <w:ind w:right="135"/>
        <w:jc w:val="both"/>
      </w:pPr>
      <w:r>
        <w:rPr>
          <w:spacing w:val="-1"/>
        </w:rPr>
        <w:t>Using</w:t>
      </w:r>
      <w:r>
        <w:rPr>
          <w:spacing w:val="5"/>
        </w:rPr>
        <w:t xml:space="preserve"> </w:t>
      </w:r>
      <w:r>
        <w:t>temperature</w:t>
      </w:r>
      <w:r>
        <w:rPr>
          <w:spacing w:val="4"/>
        </w:rPr>
        <w:t xml:space="preserve"> </w:t>
      </w:r>
      <w:r>
        <w:rPr>
          <w:spacing w:val="-1"/>
        </w:rPr>
        <w:t>controls</w:t>
      </w:r>
      <w:r>
        <w:rPr>
          <w:spacing w:val="6"/>
        </w:rPr>
        <w:t xml:space="preserve"> </w:t>
      </w:r>
      <w:r>
        <w:t>to</w:t>
      </w:r>
      <w:r>
        <w:rPr>
          <w:spacing w:val="5"/>
        </w:rPr>
        <w:t xml:space="preserve"> </w:t>
      </w:r>
      <w:r>
        <w:rPr>
          <w:spacing w:val="-1"/>
        </w:rPr>
        <w:t>keep</w:t>
      </w:r>
      <w:r>
        <w:rPr>
          <w:spacing w:val="6"/>
        </w:rPr>
        <w:t xml:space="preserve"> </w:t>
      </w:r>
      <w:r>
        <w:t>the</w:t>
      </w:r>
      <w:r>
        <w:rPr>
          <w:spacing w:val="4"/>
        </w:rPr>
        <w:t xml:space="preserve"> </w:t>
      </w:r>
      <w:r>
        <w:rPr>
          <w:spacing w:val="-1"/>
        </w:rPr>
        <w:t>temperature</w:t>
      </w:r>
      <w:r>
        <w:rPr>
          <w:spacing w:val="4"/>
        </w:rPr>
        <w:t xml:space="preserve"> </w:t>
      </w:r>
      <w:r>
        <w:rPr>
          <w:spacing w:val="1"/>
        </w:rPr>
        <w:t>of</w:t>
      </w:r>
      <w:r>
        <w:rPr>
          <w:spacing w:val="7"/>
        </w:rPr>
        <w:t xml:space="preserve"> </w:t>
      </w:r>
      <w:r>
        <w:rPr>
          <w:spacing w:val="-1"/>
        </w:rPr>
        <w:t>molten</w:t>
      </w:r>
      <w:r>
        <w:rPr>
          <w:spacing w:val="6"/>
        </w:rPr>
        <w:t xml:space="preserve"> </w:t>
      </w:r>
      <w:r>
        <w:rPr>
          <w:spacing w:val="-1"/>
        </w:rPr>
        <w:t>lead</w:t>
      </w:r>
      <w:r>
        <w:rPr>
          <w:spacing w:val="6"/>
        </w:rPr>
        <w:t xml:space="preserve"> </w:t>
      </w:r>
      <w:r>
        <w:t>below</w:t>
      </w:r>
      <w:r>
        <w:rPr>
          <w:spacing w:val="4"/>
        </w:rPr>
        <w:t xml:space="preserve"> </w:t>
      </w:r>
      <w:r>
        <w:rPr>
          <w:spacing w:val="-1"/>
        </w:rPr>
        <w:t>500oC,</w:t>
      </w:r>
      <w:r>
        <w:rPr>
          <w:spacing w:val="8"/>
        </w:rPr>
        <w:t xml:space="preserve"> </w:t>
      </w:r>
      <w:r>
        <w:rPr>
          <w:spacing w:val="-1"/>
        </w:rPr>
        <w:t>(the</w:t>
      </w:r>
      <w:r>
        <w:rPr>
          <w:spacing w:val="67"/>
          <w:w w:val="99"/>
        </w:rPr>
        <w:t xml:space="preserve"> </w:t>
      </w:r>
      <w:r>
        <w:rPr>
          <w:spacing w:val="-1"/>
        </w:rPr>
        <w:t>temperature</w:t>
      </w:r>
      <w:r>
        <w:rPr>
          <w:spacing w:val="2"/>
        </w:rPr>
        <w:t xml:space="preserve"> </w:t>
      </w:r>
      <w:r>
        <w:t xml:space="preserve">at </w:t>
      </w:r>
      <w:r>
        <w:rPr>
          <w:spacing w:val="-1"/>
        </w:rPr>
        <w:t>which</w:t>
      </w:r>
      <w:r>
        <w:rPr>
          <w:spacing w:val="3"/>
        </w:rPr>
        <w:t xml:space="preserve"> </w:t>
      </w:r>
      <w:r>
        <w:rPr>
          <w:spacing w:val="-1"/>
        </w:rPr>
        <w:t>fume</w:t>
      </w:r>
      <w:r>
        <w:rPr>
          <w:spacing w:val="2"/>
        </w:rPr>
        <w:t xml:space="preserve"> </w:t>
      </w:r>
      <w:r>
        <w:rPr>
          <w:spacing w:val="-1"/>
        </w:rPr>
        <w:t>emission</w:t>
      </w:r>
      <w:r>
        <w:rPr>
          <w:spacing w:val="1"/>
        </w:rPr>
        <w:t xml:space="preserve"> </w:t>
      </w:r>
      <w:r>
        <w:t>becomes</w:t>
      </w:r>
      <w:r>
        <w:rPr>
          <w:spacing w:val="1"/>
        </w:rPr>
        <w:t xml:space="preserve"> </w:t>
      </w:r>
      <w:r>
        <w:rPr>
          <w:spacing w:val="-1"/>
        </w:rPr>
        <w:t>significant),</w:t>
      </w:r>
      <w:r>
        <w:rPr>
          <w:spacing w:val="3"/>
        </w:rPr>
        <w:t xml:space="preserve"> </w:t>
      </w:r>
      <w:r>
        <w:rPr>
          <w:spacing w:val="-1"/>
        </w:rPr>
        <w:t>though</w:t>
      </w:r>
      <w:r>
        <w:rPr>
          <w:spacing w:val="1"/>
        </w:rPr>
        <w:t xml:space="preserve"> </w:t>
      </w:r>
      <w:r>
        <w:t>the</w:t>
      </w:r>
      <w:r>
        <w:rPr>
          <w:spacing w:val="-1"/>
        </w:rPr>
        <w:t xml:space="preserve"> formation</w:t>
      </w:r>
      <w:r>
        <w:rPr>
          <w:spacing w:val="1"/>
        </w:rPr>
        <w:t xml:space="preserve"> </w:t>
      </w:r>
      <w:r>
        <w:t>of</w:t>
      </w:r>
      <w:r>
        <w:rPr>
          <w:spacing w:val="-1"/>
        </w:rPr>
        <w:t xml:space="preserve"> </w:t>
      </w:r>
      <w:r>
        <w:t>lead</w:t>
      </w:r>
      <w:r>
        <w:rPr>
          <w:spacing w:val="3"/>
        </w:rPr>
        <w:t xml:space="preserve"> </w:t>
      </w:r>
      <w:r>
        <w:rPr>
          <w:spacing w:val="-1"/>
        </w:rPr>
        <w:t>oxide</w:t>
      </w:r>
      <w:r>
        <w:rPr>
          <w:spacing w:val="83"/>
          <w:w w:val="99"/>
        </w:rPr>
        <w:t xml:space="preserve"> </w:t>
      </w:r>
      <w:r>
        <w:t>and</w:t>
      </w:r>
      <w:r>
        <w:rPr>
          <w:spacing w:val="-4"/>
        </w:rPr>
        <w:t xml:space="preserve"> </w:t>
      </w:r>
      <w:r>
        <w:t>the</w:t>
      </w:r>
      <w:r>
        <w:rPr>
          <w:spacing w:val="-6"/>
        </w:rPr>
        <w:t xml:space="preserve"> </w:t>
      </w:r>
      <w:r>
        <w:rPr>
          <w:spacing w:val="-1"/>
        </w:rPr>
        <w:t>emission</w:t>
      </w:r>
      <w:r>
        <w:rPr>
          <w:spacing w:val="-4"/>
        </w:rPr>
        <w:t xml:space="preserve"> </w:t>
      </w:r>
      <w:r>
        <w:t>of</w:t>
      </w:r>
      <w:r>
        <w:rPr>
          <w:spacing w:val="-6"/>
        </w:rPr>
        <w:t xml:space="preserve"> </w:t>
      </w:r>
      <w:r>
        <w:rPr>
          <w:spacing w:val="-1"/>
        </w:rPr>
        <w:t>dust</w:t>
      </w:r>
      <w:r>
        <w:rPr>
          <w:spacing w:val="-4"/>
        </w:rPr>
        <w:t xml:space="preserve"> </w:t>
      </w:r>
      <w:r>
        <w:rPr>
          <w:spacing w:val="-1"/>
        </w:rPr>
        <w:t>is</w:t>
      </w:r>
      <w:r>
        <w:rPr>
          <w:spacing w:val="-4"/>
        </w:rPr>
        <w:t xml:space="preserve"> </w:t>
      </w:r>
      <w:r>
        <w:rPr>
          <w:spacing w:val="-1"/>
        </w:rPr>
        <w:t>still</w:t>
      </w:r>
      <w:r>
        <w:rPr>
          <w:spacing w:val="-5"/>
        </w:rPr>
        <w:t xml:space="preserve"> </w:t>
      </w:r>
      <w:r>
        <w:rPr>
          <w:spacing w:val="-1"/>
        </w:rPr>
        <w:t>possible</w:t>
      </w:r>
      <w:r>
        <w:rPr>
          <w:spacing w:val="-6"/>
        </w:rPr>
        <w:t xml:space="preserve"> </w:t>
      </w:r>
      <w:r>
        <w:t>below</w:t>
      </w:r>
      <w:r>
        <w:rPr>
          <w:spacing w:val="-5"/>
        </w:rPr>
        <w:t xml:space="preserve"> </w:t>
      </w:r>
      <w:r>
        <w:t>this</w:t>
      </w:r>
      <w:r>
        <w:rPr>
          <w:spacing w:val="-6"/>
        </w:rPr>
        <w:t xml:space="preserve"> </w:t>
      </w:r>
      <w:r>
        <w:t>temperature.</w:t>
      </w:r>
    </w:p>
    <w:p w14:paraId="3CA53625" w14:textId="77777777" w:rsidR="00BF52D8" w:rsidRDefault="00BF52D8" w:rsidP="00526973">
      <w:pPr>
        <w:tabs>
          <w:tab w:val="left" w:pos="284"/>
        </w:tabs>
        <w:spacing w:before="3"/>
        <w:jc w:val="both"/>
        <w:rPr>
          <w:rFonts w:ascii="Calibri" w:eastAsia="Calibri" w:hAnsi="Calibri" w:cs="Calibri"/>
          <w:sz w:val="20"/>
          <w:szCs w:val="20"/>
        </w:rPr>
      </w:pPr>
    </w:p>
    <w:p w14:paraId="291B06F4" w14:textId="7711289C" w:rsidR="00BF52D8" w:rsidRDefault="00FF46E6" w:rsidP="00526973">
      <w:pPr>
        <w:pStyle w:val="BodyText"/>
        <w:numPr>
          <w:ilvl w:val="2"/>
          <w:numId w:val="11"/>
        </w:numPr>
        <w:tabs>
          <w:tab w:val="left" w:pos="284"/>
          <w:tab w:val="left" w:pos="1251"/>
        </w:tabs>
        <w:ind w:right="213"/>
        <w:jc w:val="both"/>
      </w:pPr>
      <w:r>
        <w:rPr>
          <w:spacing w:val="-1"/>
        </w:rPr>
        <w:t>Containment</w:t>
      </w:r>
      <w:r>
        <w:t xml:space="preserve"> </w:t>
      </w:r>
      <w:r>
        <w:rPr>
          <w:spacing w:val="11"/>
        </w:rPr>
        <w:t>of</w:t>
      </w:r>
      <w:r>
        <w:t xml:space="preserve"> </w:t>
      </w:r>
      <w:r>
        <w:rPr>
          <w:spacing w:val="12"/>
        </w:rPr>
        <w:t>lead</w:t>
      </w:r>
      <w:r w:rsidR="008D1CD1">
        <w:rPr>
          <w:spacing w:val="-1"/>
        </w:rPr>
        <w:t>/lead</w:t>
      </w:r>
      <w:r w:rsidR="008D1CD1">
        <w:t xml:space="preserve"> </w:t>
      </w:r>
      <w:r w:rsidR="008D1CD1">
        <w:rPr>
          <w:spacing w:val="15"/>
        </w:rPr>
        <w:t xml:space="preserve"> </w:t>
      </w:r>
      <w:r w:rsidR="008D1CD1">
        <w:rPr>
          <w:spacing w:val="-1"/>
        </w:rPr>
        <w:t>materials/compounds/fume/dust</w:t>
      </w:r>
      <w:r w:rsidR="008D1CD1">
        <w:t xml:space="preserve"> </w:t>
      </w:r>
      <w:r w:rsidR="008D1CD1">
        <w:rPr>
          <w:spacing w:val="11"/>
        </w:rPr>
        <w:t xml:space="preserve"> </w:t>
      </w:r>
      <w:r w:rsidR="008D1CD1">
        <w:rPr>
          <w:spacing w:val="-1"/>
        </w:rPr>
        <w:t>in</w:t>
      </w:r>
      <w:r w:rsidR="008D1CD1">
        <w:t xml:space="preserve"> </w:t>
      </w:r>
      <w:r w:rsidR="008D1CD1">
        <w:rPr>
          <w:spacing w:val="12"/>
        </w:rPr>
        <w:t xml:space="preserve"> </w:t>
      </w:r>
      <w:r w:rsidR="008D1CD1">
        <w:rPr>
          <w:spacing w:val="-1"/>
        </w:rPr>
        <w:t>totally</w:t>
      </w:r>
      <w:r w:rsidR="008D1CD1">
        <w:t xml:space="preserve"> </w:t>
      </w:r>
      <w:r w:rsidR="008D1CD1">
        <w:rPr>
          <w:spacing w:val="12"/>
        </w:rPr>
        <w:t xml:space="preserve"> </w:t>
      </w:r>
      <w:r w:rsidR="008D1CD1">
        <w:t xml:space="preserve">enclosed </w:t>
      </w:r>
      <w:r w:rsidR="008D1CD1">
        <w:rPr>
          <w:spacing w:val="12"/>
        </w:rPr>
        <w:t xml:space="preserve"> </w:t>
      </w:r>
      <w:r w:rsidR="008D1CD1">
        <w:t xml:space="preserve">plant </w:t>
      </w:r>
      <w:r w:rsidR="008D1CD1">
        <w:rPr>
          <w:spacing w:val="11"/>
        </w:rPr>
        <w:t xml:space="preserve"> </w:t>
      </w:r>
      <w:r w:rsidR="008D1CD1">
        <w:t>and</w:t>
      </w:r>
      <w:r w:rsidR="008D1CD1">
        <w:rPr>
          <w:spacing w:val="91"/>
          <w:w w:val="99"/>
        </w:rPr>
        <w:t xml:space="preserve"> </w:t>
      </w:r>
      <w:r w:rsidR="008D1CD1">
        <w:rPr>
          <w:spacing w:val="-1"/>
        </w:rPr>
        <w:t>containers.</w:t>
      </w:r>
    </w:p>
    <w:p w14:paraId="0CE68C7F" w14:textId="77777777" w:rsidR="00BF52D8" w:rsidRDefault="00BF52D8" w:rsidP="00526973">
      <w:pPr>
        <w:tabs>
          <w:tab w:val="left" w:pos="284"/>
        </w:tabs>
        <w:jc w:val="both"/>
        <w:rPr>
          <w:rFonts w:ascii="Calibri" w:eastAsia="Calibri" w:hAnsi="Calibri" w:cs="Calibri"/>
          <w:sz w:val="20"/>
          <w:szCs w:val="20"/>
        </w:rPr>
      </w:pPr>
    </w:p>
    <w:p w14:paraId="03A88D0D" w14:textId="77777777" w:rsidR="00BF52D8" w:rsidRDefault="008D1CD1" w:rsidP="00526973">
      <w:pPr>
        <w:pStyle w:val="BodyText"/>
        <w:numPr>
          <w:ilvl w:val="2"/>
          <w:numId w:val="11"/>
        </w:numPr>
        <w:tabs>
          <w:tab w:val="left" w:pos="284"/>
          <w:tab w:val="left" w:pos="1251"/>
        </w:tabs>
        <w:jc w:val="both"/>
      </w:pPr>
      <w:r>
        <w:t>If</w:t>
      </w:r>
      <w:r>
        <w:rPr>
          <w:spacing w:val="-7"/>
        </w:rPr>
        <w:t xml:space="preserve"> </w:t>
      </w:r>
      <w:r>
        <w:t>total</w:t>
      </w:r>
      <w:r>
        <w:rPr>
          <w:spacing w:val="-5"/>
        </w:rPr>
        <w:t xml:space="preserve"> </w:t>
      </w:r>
      <w:r>
        <w:rPr>
          <w:spacing w:val="-1"/>
        </w:rPr>
        <w:t>enclosure</w:t>
      </w:r>
      <w:r>
        <w:rPr>
          <w:spacing w:val="-6"/>
        </w:rPr>
        <w:t xml:space="preserve"> </w:t>
      </w:r>
      <w:r>
        <w:rPr>
          <w:spacing w:val="1"/>
        </w:rPr>
        <w:t>is</w:t>
      </w:r>
      <w:r>
        <w:rPr>
          <w:spacing w:val="-6"/>
        </w:rPr>
        <w:t xml:space="preserve"> </w:t>
      </w:r>
      <w:r>
        <w:t>not</w:t>
      </w:r>
      <w:r>
        <w:rPr>
          <w:spacing w:val="-5"/>
        </w:rPr>
        <w:t xml:space="preserve"> </w:t>
      </w:r>
      <w:r>
        <w:rPr>
          <w:spacing w:val="-1"/>
        </w:rPr>
        <w:t>practicable,</w:t>
      </w:r>
      <w:r>
        <w:rPr>
          <w:spacing w:val="-4"/>
        </w:rPr>
        <w:t xml:space="preserve"> </w:t>
      </w:r>
      <w:r>
        <w:rPr>
          <w:spacing w:val="-1"/>
        </w:rPr>
        <w:t>use</w:t>
      </w:r>
      <w:r>
        <w:rPr>
          <w:spacing w:val="-7"/>
        </w:rPr>
        <w:t xml:space="preserve"> </w:t>
      </w:r>
      <w:r>
        <w:t>an</w:t>
      </w:r>
      <w:r>
        <w:rPr>
          <w:spacing w:val="-4"/>
        </w:rPr>
        <w:t xml:space="preserve"> </w:t>
      </w:r>
      <w:r>
        <w:t>effective</w:t>
      </w:r>
      <w:r>
        <w:rPr>
          <w:spacing w:val="-6"/>
        </w:rPr>
        <w:t xml:space="preserve"> </w:t>
      </w:r>
      <w:r>
        <w:rPr>
          <w:spacing w:val="-1"/>
        </w:rPr>
        <w:t>local</w:t>
      </w:r>
      <w:r>
        <w:rPr>
          <w:spacing w:val="-5"/>
        </w:rPr>
        <w:t xml:space="preserve"> </w:t>
      </w:r>
      <w:r>
        <w:rPr>
          <w:spacing w:val="-1"/>
        </w:rPr>
        <w:t>exhaust</w:t>
      </w:r>
      <w:r>
        <w:rPr>
          <w:spacing w:val="-5"/>
        </w:rPr>
        <w:t xml:space="preserve"> </w:t>
      </w:r>
      <w:r>
        <w:rPr>
          <w:spacing w:val="-1"/>
        </w:rPr>
        <w:t>ventilation</w:t>
      </w:r>
      <w:r>
        <w:rPr>
          <w:spacing w:val="-5"/>
        </w:rPr>
        <w:t xml:space="preserve"> </w:t>
      </w:r>
      <w:r>
        <w:rPr>
          <w:spacing w:val="-1"/>
        </w:rPr>
        <w:t>(LEV)</w:t>
      </w:r>
      <w:r>
        <w:rPr>
          <w:spacing w:val="-3"/>
        </w:rPr>
        <w:t xml:space="preserve"> </w:t>
      </w:r>
      <w:r>
        <w:rPr>
          <w:spacing w:val="-1"/>
        </w:rPr>
        <w:t>system.</w:t>
      </w:r>
    </w:p>
    <w:p w14:paraId="7437E5F0" w14:textId="77777777" w:rsidR="00BF52D8" w:rsidRDefault="00BF52D8" w:rsidP="00526973">
      <w:pPr>
        <w:tabs>
          <w:tab w:val="left" w:pos="284"/>
        </w:tabs>
        <w:jc w:val="both"/>
        <w:rPr>
          <w:rFonts w:ascii="Calibri" w:eastAsia="Calibri" w:hAnsi="Calibri" w:cs="Calibri"/>
          <w:sz w:val="20"/>
          <w:szCs w:val="20"/>
        </w:rPr>
      </w:pPr>
    </w:p>
    <w:p w14:paraId="1F7D2D90" w14:textId="77777777" w:rsidR="00BF52D8" w:rsidRDefault="008D1CD1" w:rsidP="00526973">
      <w:pPr>
        <w:pStyle w:val="BodyText"/>
        <w:numPr>
          <w:ilvl w:val="2"/>
          <w:numId w:val="11"/>
        </w:numPr>
        <w:tabs>
          <w:tab w:val="left" w:pos="284"/>
          <w:tab w:val="left" w:pos="1251"/>
        </w:tabs>
        <w:jc w:val="both"/>
      </w:pPr>
      <w:r>
        <w:rPr>
          <w:spacing w:val="-1"/>
        </w:rPr>
        <w:t>Wet</w:t>
      </w:r>
      <w:r>
        <w:rPr>
          <w:spacing w:val="-12"/>
        </w:rPr>
        <w:t xml:space="preserve"> </w:t>
      </w:r>
      <w:r>
        <w:rPr>
          <w:spacing w:val="-1"/>
        </w:rPr>
        <w:t>methods.</w:t>
      </w:r>
    </w:p>
    <w:p w14:paraId="2049AD14" w14:textId="77777777" w:rsidR="00BF52D8" w:rsidRDefault="00BF52D8" w:rsidP="00526973">
      <w:pPr>
        <w:tabs>
          <w:tab w:val="left" w:pos="284"/>
        </w:tabs>
        <w:jc w:val="both"/>
        <w:rPr>
          <w:rFonts w:ascii="Calibri" w:eastAsia="Calibri" w:hAnsi="Calibri" w:cs="Calibri"/>
          <w:sz w:val="20"/>
          <w:szCs w:val="20"/>
        </w:rPr>
      </w:pPr>
    </w:p>
    <w:p w14:paraId="4581A1D8" w14:textId="77777777" w:rsidR="00BF52D8" w:rsidRDefault="008D1CD1" w:rsidP="00526973">
      <w:pPr>
        <w:pStyle w:val="BodyText"/>
        <w:numPr>
          <w:ilvl w:val="2"/>
          <w:numId w:val="11"/>
        </w:numPr>
        <w:tabs>
          <w:tab w:val="left" w:pos="284"/>
          <w:tab w:val="left" w:pos="1251"/>
        </w:tabs>
        <w:jc w:val="both"/>
      </w:pPr>
      <w:r>
        <w:rPr>
          <w:spacing w:val="-1"/>
        </w:rPr>
        <w:t>Air</w:t>
      </w:r>
      <w:r>
        <w:rPr>
          <w:spacing w:val="-5"/>
        </w:rPr>
        <w:t xml:space="preserve"> </w:t>
      </w:r>
      <w:r>
        <w:rPr>
          <w:spacing w:val="-1"/>
        </w:rPr>
        <w:t>monitoring</w:t>
      </w:r>
      <w:r>
        <w:rPr>
          <w:spacing w:val="-5"/>
        </w:rPr>
        <w:t xml:space="preserve"> </w:t>
      </w:r>
      <w:r>
        <w:rPr>
          <w:spacing w:val="-1"/>
        </w:rPr>
        <w:t>if</w:t>
      </w:r>
      <w:r>
        <w:rPr>
          <w:spacing w:val="-5"/>
        </w:rPr>
        <w:t xml:space="preserve"> </w:t>
      </w:r>
      <w:r>
        <w:t>lead</w:t>
      </w:r>
      <w:r>
        <w:rPr>
          <w:spacing w:val="-4"/>
        </w:rPr>
        <w:t xml:space="preserve"> </w:t>
      </w:r>
      <w:r>
        <w:rPr>
          <w:spacing w:val="-1"/>
        </w:rPr>
        <w:t>exposure</w:t>
      </w:r>
      <w:r>
        <w:rPr>
          <w:spacing w:val="-5"/>
        </w:rPr>
        <w:t xml:space="preserve"> </w:t>
      </w:r>
      <w:r>
        <w:rPr>
          <w:spacing w:val="-1"/>
        </w:rPr>
        <w:t>is</w:t>
      </w:r>
      <w:r>
        <w:rPr>
          <w:spacing w:val="-6"/>
        </w:rPr>
        <w:t xml:space="preserve"> </w:t>
      </w:r>
      <w:r>
        <w:rPr>
          <w:spacing w:val="-1"/>
        </w:rPr>
        <w:t>likely</w:t>
      </w:r>
      <w:r>
        <w:rPr>
          <w:spacing w:val="-4"/>
        </w:rPr>
        <w:t xml:space="preserve"> </w:t>
      </w:r>
      <w:r>
        <w:t>to</w:t>
      </w:r>
      <w:r>
        <w:rPr>
          <w:spacing w:val="-4"/>
        </w:rPr>
        <w:t xml:space="preserve"> </w:t>
      </w:r>
      <w:r>
        <w:t>be</w:t>
      </w:r>
      <w:r>
        <w:rPr>
          <w:spacing w:val="-6"/>
        </w:rPr>
        <w:t xml:space="preserve"> </w:t>
      </w:r>
      <w:r>
        <w:rPr>
          <w:spacing w:val="-1"/>
        </w:rPr>
        <w:t>significant.</w:t>
      </w:r>
    </w:p>
    <w:p w14:paraId="192AC38C" w14:textId="77777777" w:rsidR="00BF52D8" w:rsidRDefault="00BF52D8" w:rsidP="00526973">
      <w:pPr>
        <w:tabs>
          <w:tab w:val="left" w:pos="284"/>
        </w:tabs>
        <w:jc w:val="both"/>
        <w:rPr>
          <w:rFonts w:ascii="Calibri" w:eastAsia="Calibri" w:hAnsi="Calibri" w:cs="Calibri"/>
          <w:sz w:val="20"/>
          <w:szCs w:val="20"/>
        </w:rPr>
      </w:pPr>
    </w:p>
    <w:p w14:paraId="189C90CD" w14:textId="77777777" w:rsidR="00BF52D8" w:rsidRDefault="008D1CD1" w:rsidP="00526973">
      <w:pPr>
        <w:pStyle w:val="BodyText"/>
        <w:numPr>
          <w:ilvl w:val="2"/>
          <w:numId w:val="11"/>
        </w:numPr>
        <w:tabs>
          <w:tab w:val="left" w:pos="284"/>
          <w:tab w:val="left" w:pos="1251"/>
        </w:tabs>
        <w:jc w:val="both"/>
      </w:pPr>
      <w:r>
        <w:rPr>
          <w:spacing w:val="-1"/>
        </w:rPr>
        <w:t>Medical</w:t>
      </w:r>
      <w:r>
        <w:rPr>
          <w:spacing w:val="-7"/>
        </w:rPr>
        <w:t xml:space="preserve"> </w:t>
      </w:r>
      <w:r>
        <w:rPr>
          <w:spacing w:val="-1"/>
        </w:rPr>
        <w:t>surveillance</w:t>
      </w:r>
      <w:r>
        <w:rPr>
          <w:spacing w:val="-7"/>
        </w:rPr>
        <w:t xml:space="preserve"> </w:t>
      </w:r>
      <w:r>
        <w:rPr>
          <w:spacing w:val="-1"/>
        </w:rPr>
        <w:t>for</w:t>
      </w:r>
      <w:r>
        <w:rPr>
          <w:spacing w:val="-4"/>
        </w:rPr>
        <w:t xml:space="preserve"> </w:t>
      </w:r>
      <w:r>
        <w:rPr>
          <w:spacing w:val="-1"/>
        </w:rPr>
        <w:t>employees</w:t>
      </w:r>
      <w:r>
        <w:rPr>
          <w:spacing w:val="-6"/>
        </w:rPr>
        <w:t xml:space="preserve"> </w:t>
      </w:r>
      <w:r>
        <w:rPr>
          <w:spacing w:val="-1"/>
        </w:rPr>
        <w:t>exposed</w:t>
      </w:r>
      <w:r>
        <w:rPr>
          <w:spacing w:val="-6"/>
        </w:rPr>
        <w:t xml:space="preserve"> </w:t>
      </w:r>
      <w:r>
        <w:t>to</w:t>
      </w:r>
      <w:r>
        <w:rPr>
          <w:spacing w:val="-6"/>
        </w:rPr>
        <w:t xml:space="preserve"> </w:t>
      </w:r>
      <w:r>
        <w:rPr>
          <w:spacing w:val="-1"/>
        </w:rPr>
        <w:t>lead.</w:t>
      </w:r>
    </w:p>
    <w:p w14:paraId="496BD220" w14:textId="77777777" w:rsidR="00BF52D8" w:rsidRDefault="00BF52D8" w:rsidP="00526973">
      <w:pPr>
        <w:tabs>
          <w:tab w:val="left" w:pos="284"/>
        </w:tabs>
        <w:jc w:val="both"/>
        <w:rPr>
          <w:rFonts w:ascii="Calibri" w:eastAsia="Calibri" w:hAnsi="Calibri" w:cs="Calibri"/>
          <w:sz w:val="20"/>
          <w:szCs w:val="20"/>
        </w:rPr>
      </w:pPr>
    </w:p>
    <w:p w14:paraId="486904AB" w14:textId="77777777" w:rsidR="00BF52D8" w:rsidRDefault="008D1CD1" w:rsidP="00526973">
      <w:pPr>
        <w:pStyle w:val="BodyText"/>
        <w:numPr>
          <w:ilvl w:val="2"/>
          <w:numId w:val="11"/>
        </w:numPr>
        <w:tabs>
          <w:tab w:val="left" w:pos="284"/>
          <w:tab w:val="left" w:pos="1251"/>
        </w:tabs>
        <w:ind w:right="213"/>
        <w:jc w:val="both"/>
      </w:pPr>
      <w:r>
        <w:rPr>
          <w:spacing w:val="-1"/>
        </w:rPr>
        <w:t>Provision</w:t>
      </w:r>
      <w:r>
        <w:rPr>
          <w:spacing w:val="9"/>
        </w:rPr>
        <w:t xml:space="preserve"> </w:t>
      </w:r>
      <w:r>
        <w:t>of</w:t>
      </w:r>
      <w:r>
        <w:rPr>
          <w:spacing w:val="8"/>
        </w:rPr>
        <w:t xml:space="preserve"> </w:t>
      </w:r>
      <w:r>
        <w:rPr>
          <w:spacing w:val="-1"/>
        </w:rPr>
        <w:t>suitable</w:t>
      </w:r>
      <w:r>
        <w:rPr>
          <w:spacing w:val="8"/>
        </w:rPr>
        <w:t xml:space="preserve"> </w:t>
      </w:r>
      <w:r>
        <w:t>and</w:t>
      </w:r>
      <w:r>
        <w:rPr>
          <w:spacing w:val="9"/>
        </w:rPr>
        <w:t xml:space="preserve"> </w:t>
      </w:r>
      <w:r>
        <w:rPr>
          <w:spacing w:val="-1"/>
        </w:rPr>
        <w:t>sufficient</w:t>
      </w:r>
      <w:r>
        <w:rPr>
          <w:spacing w:val="9"/>
        </w:rPr>
        <w:t xml:space="preserve"> </w:t>
      </w:r>
      <w:r>
        <w:rPr>
          <w:spacing w:val="-1"/>
        </w:rPr>
        <w:t>information,</w:t>
      </w:r>
      <w:r>
        <w:rPr>
          <w:spacing w:val="9"/>
        </w:rPr>
        <w:t xml:space="preserve"> </w:t>
      </w:r>
      <w:r>
        <w:rPr>
          <w:spacing w:val="-1"/>
        </w:rPr>
        <w:t>instruction</w:t>
      </w:r>
      <w:r>
        <w:rPr>
          <w:spacing w:val="9"/>
        </w:rPr>
        <w:t xml:space="preserve"> </w:t>
      </w:r>
      <w:r>
        <w:t>and</w:t>
      </w:r>
      <w:r>
        <w:rPr>
          <w:spacing w:val="10"/>
        </w:rPr>
        <w:t xml:space="preserve"> </w:t>
      </w:r>
      <w:r>
        <w:rPr>
          <w:spacing w:val="-1"/>
        </w:rPr>
        <w:t>training</w:t>
      </w:r>
      <w:r>
        <w:rPr>
          <w:spacing w:val="8"/>
        </w:rPr>
        <w:t xml:space="preserve"> </w:t>
      </w:r>
      <w:r>
        <w:rPr>
          <w:spacing w:val="-1"/>
        </w:rPr>
        <w:t>regarding</w:t>
      </w:r>
      <w:r>
        <w:rPr>
          <w:spacing w:val="8"/>
        </w:rPr>
        <w:t xml:space="preserve"> </w:t>
      </w:r>
      <w:r>
        <w:rPr>
          <w:spacing w:val="-1"/>
        </w:rPr>
        <w:t>use</w:t>
      </w:r>
      <w:r>
        <w:rPr>
          <w:spacing w:val="8"/>
        </w:rPr>
        <w:t xml:space="preserve"> </w:t>
      </w:r>
      <w:r>
        <w:t>of</w:t>
      </w:r>
      <w:r>
        <w:rPr>
          <w:spacing w:val="8"/>
        </w:rPr>
        <w:t xml:space="preserve"> </w:t>
      </w:r>
      <w:r>
        <w:rPr>
          <w:spacing w:val="-1"/>
        </w:rPr>
        <w:t>lead</w:t>
      </w:r>
      <w:r>
        <w:rPr>
          <w:spacing w:val="89"/>
          <w:w w:val="99"/>
        </w:rPr>
        <w:t xml:space="preserve"> </w:t>
      </w:r>
      <w:r>
        <w:t>and</w:t>
      </w:r>
      <w:r>
        <w:rPr>
          <w:spacing w:val="-7"/>
        </w:rPr>
        <w:t xml:space="preserve"> </w:t>
      </w:r>
      <w:r>
        <w:rPr>
          <w:spacing w:val="-1"/>
        </w:rPr>
        <w:t>possible</w:t>
      </w:r>
      <w:r>
        <w:rPr>
          <w:spacing w:val="-8"/>
        </w:rPr>
        <w:t xml:space="preserve"> </w:t>
      </w:r>
      <w:r>
        <w:rPr>
          <w:spacing w:val="-1"/>
        </w:rPr>
        <w:t>associated</w:t>
      </w:r>
      <w:r>
        <w:rPr>
          <w:spacing w:val="-6"/>
        </w:rPr>
        <w:t xml:space="preserve"> </w:t>
      </w:r>
      <w:r>
        <w:t>health</w:t>
      </w:r>
      <w:r>
        <w:rPr>
          <w:spacing w:val="-7"/>
        </w:rPr>
        <w:t xml:space="preserve"> </w:t>
      </w:r>
      <w:r>
        <w:rPr>
          <w:spacing w:val="-1"/>
        </w:rPr>
        <w:t>effects.</w:t>
      </w:r>
    </w:p>
    <w:p w14:paraId="7FE4F54D" w14:textId="77777777" w:rsidR="00BF52D8" w:rsidRDefault="00BF52D8" w:rsidP="00526973">
      <w:pPr>
        <w:tabs>
          <w:tab w:val="left" w:pos="284"/>
        </w:tabs>
        <w:spacing w:before="3"/>
        <w:jc w:val="both"/>
        <w:rPr>
          <w:rFonts w:ascii="Calibri" w:eastAsia="Calibri" w:hAnsi="Calibri" w:cs="Calibri"/>
          <w:sz w:val="20"/>
          <w:szCs w:val="20"/>
        </w:rPr>
      </w:pPr>
    </w:p>
    <w:p w14:paraId="0DA37B5E" w14:textId="77777777" w:rsidR="00BF52D8" w:rsidRDefault="008D1CD1" w:rsidP="00526973">
      <w:pPr>
        <w:pStyle w:val="BodyText"/>
        <w:numPr>
          <w:ilvl w:val="2"/>
          <w:numId w:val="11"/>
        </w:numPr>
        <w:tabs>
          <w:tab w:val="left" w:pos="284"/>
          <w:tab w:val="left" w:pos="1251"/>
        </w:tabs>
        <w:jc w:val="both"/>
      </w:pPr>
      <w:r>
        <w:rPr>
          <w:spacing w:val="-1"/>
        </w:rPr>
        <w:t>Providing</w:t>
      </w:r>
      <w:r>
        <w:rPr>
          <w:spacing w:val="-6"/>
        </w:rPr>
        <w:t xml:space="preserve"> </w:t>
      </w:r>
      <w:r>
        <w:t>and</w:t>
      </w:r>
      <w:r>
        <w:rPr>
          <w:spacing w:val="-5"/>
        </w:rPr>
        <w:t xml:space="preserve"> </w:t>
      </w:r>
      <w:r>
        <w:rPr>
          <w:spacing w:val="-1"/>
        </w:rPr>
        <w:t>maintaining</w:t>
      </w:r>
      <w:r>
        <w:rPr>
          <w:spacing w:val="-6"/>
        </w:rPr>
        <w:t xml:space="preserve"> </w:t>
      </w:r>
      <w:r>
        <w:t>a</w:t>
      </w:r>
      <w:r>
        <w:rPr>
          <w:spacing w:val="-5"/>
        </w:rPr>
        <w:t xml:space="preserve"> </w:t>
      </w:r>
      <w:r>
        <w:rPr>
          <w:spacing w:val="-1"/>
        </w:rPr>
        <w:t>high</w:t>
      </w:r>
      <w:r>
        <w:rPr>
          <w:spacing w:val="-5"/>
        </w:rPr>
        <w:t xml:space="preserve"> </w:t>
      </w:r>
      <w:r>
        <w:rPr>
          <w:spacing w:val="-1"/>
        </w:rPr>
        <w:t>standard</w:t>
      </w:r>
      <w:r>
        <w:rPr>
          <w:spacing w:val="-5"/>
        </w:rPr>
        <w:t xml:space="preserve"> </w:t>
      </w:r>
      <w:r>
        <w:t>of</w:t>
      </w:r>
      <w:r>
        <w:rPr>
          <w:spacing w:val="-6"/>
        </w:rPr>
        <w:t xml:space="preserve"> </w:t>
      </w:r>
      <w:r>
        <w:rPr>
          <w:spacing w:val="-1"/>
        </w:rPr>
        <w:t>cleanliness</w:t>
      </w:r>
      <w:r>
        <w:rPr>
          <w:spacing w:val="-7"/>
        </w:rPr>
        <w:t xml:space="preserve"> </w:t>
      </w:r>
      <w:r>
        <w:rPr>
          <w:spacing w:val="1"/>
        </w:rPr>
        <w:t>and</w:t>
      </w:r>
      <w:r>
        <w:rPr>
          <w:spacing w:val="-5"/>
        </w:rPr>
        <w:t xml:space="preserve"> </w:t>
      </w:r>
      <w:r>
        <w:rPr>
          <w:spacing w:val="-1"/>
        </w:rPr>
        <w:t>hygiene.</w:t>
      </w:r>
    </w:p>
    <w:p w14:paraId="53C08A4E" w14:textId="77777777" w:rsidR="00BF52D8" w:rsidRDefault="00BF52D8" w:rsidP="00526973">
      <w:pPr>
        <w:tabs>
          <w:tab w:val="left" w:pos="284"/>
        </w:tabs>
        <w:spacing w:before="10"/>
        <w:jc w:val="both"/>
        <w:rPr>
          <w:rFonts w:ascii="Calibri" w:eastAsia="Calibri" w:hAnsi="Calibri" w:cs="Calibri"/>
          <w:sz w:val="19"/>
          <w:szCs w:val="19"/>
        </w:rPr>
      </w:pPr>
    </w:p>
    <w:p w14:paraId="1C86C547" w14:textId="77777777" w:rsidR="00BF52D8" w:rsidRDefault="008D1CD1" w:rsidP="00526973">
      <w:pPr>
        <w:pStyle w:val="BodyText"/>
        <w:numPr>
          <w:ilvl w:val="2"/>
          <w:numId w:val="11"/>
        </w:numPr>
        <w:tabs>
          <w:tab w:val="left" w:pos="284"/>
          <w:tab w:val="left" w:pos="1251"/>
        </w:tabs>
        <w:jc w:val="both"/>
      </w:pPr>
      <w:r>
        <w:rPr>
          <w:spacing w:val="-1"/>
        </w:rPr>
        <w:t>Personal</w:t>
      </w:r>
      <w:r>
        <w:rPr>
          <w:spacing w:val="-8"/>
        </w:rPr>
        <w:t xml:space="preserve"> </w:t>
      </w:r>
      <w:r>
        <w:rPr>
          <w:spacing w:val="-1"/>
        </w:rPr>
        <w:t>protective</w:t>
      </w:r>
      <w:r>
        <w:rPr>
          <w:spacing w:val="-6"/>
        </w:rPr>
        <w:t xml:space="preserve"> </w:t>
      </w:r>
      <w:r>
        <w:rPr>
          <w:spacing w:val="-1"/>
        </w:rPr>
        <w:t>equipment</w:t>
      </w:r>
      <w:r>
        <w:rPr>
          <w:spacing w:val="-7"/>
        </w:rPr>
        <w:t xml:space="preserve"> </w:t>
      </w:r>
      <w:r>
        <w:t>(PPE)</w:t>
      </w:r>
      <w:r>
        <w:rPr>
          <w:spacing w:val="-9"/>
        </w:rPr>
        <w:t xml:space="preserve"> </w:t>
      </w:r>
      <w:r>
        <w:t>/</w:t>
      </w:r>
      <w:r>
        <w:rPr>
          <w:spacing w:val="-7"/>
        </w:rPr>
        <w:t xml:space="preserve"> </w:t>
      </w:r>
      <w:r>
        <w:rPr>
          <w:spacing w:val="-1"/>
        </w:rPr>
        <w:t>respiratory</w:t>
      </w:r>
      <w:r>
        <w:rPr>
          <w:spacing w:val="-7"/>
        </w:rPr>
        <w:t xml:space="preserve"> </w:t>
      </w:r>
      <w:r>
        <w:t>protective</w:t>
      </w:r>
      <w:r>
        <w:rPr>
          <w:spacing w:val="-8"/>
        </w:rPr>
        <w:t xml:space="preserve"> </w:t>
      </w:r>
      <w:r>
        <w:rPr>
          <w:spacing w:val="-1"/>
        </w:rPr>
        <w:t>equipment</w:t>
      </w:r>
      <w:r>
        <w:rPr>
          <w:spacing w:val="-8"/>
        </w:rPr>
        <w:t xml:space="preserve"> </w:t>
      </w:r>
      <w:r>
        <w:rPr>
          <w:spacing w:val="-1"/>
        </w:rPr>
        <w:t>(RPE).</w:t>
      </w:r>
    </w:p>
    <w:p w14:paraId="794B00B1" w14:textId="77777777" w:rsidR="00BF52D8" w:rsidRDefault="00BF52D8" w:rsidP="00526973">
      <w:pPr>
        <w:tabs>
          <w:tab w:val="left" w:pos="284"/>
        </w:tabs>
        <w:jc w:val="both"/>
        <w:sectPr w:rsidR="00BF52D8">
          <w:headerReference w:type="default" r:id="rId83"/>
          <w:pgSz w:w="11900" w:h="16840"/>
          <w:pgMar w:top="800" w:right="1100" w:bottom="980" w:left="1680" w:header="606" w:footer="798" w:gutter="0"/>
          <w:cols w:space="720"/>
        </w:sectPr>
      </w:pPr>
    </w:p>
    <w:p w14:paraId="4D668694" w14:textId="77777777" w:rsidR="00BF52D8" w:rsidRDefault="00BF52D8" w:rsidP="00526973">
      <w:pPr>
        <w:tabs>
          <w:tab w:val="left" w:pos="284"/>
        </w:tabs>
        <w:spacing w:before="11"/>
        <w:jc w:val="both"/>
        <w:rPr>
          <w:rFonts w:ascii="Calibri" w:eastAsia="Calibri" w:hAnsi="Calibri" w:cs="Calibri"/>
          <w:sz w:val="21"/>
          <w:szCs w:val="21"/>
        </w:rPr>
      </w:pPr>
    </w:p>
    <w:p w14:paraId="7145B467" w14:textId="77777777" w:rsidR="00BF52D8" w:rsidRDefault="008D1CD1" w:rsidP="00526973">
      <w:pPr>
        <w:pStyle w:val="BodyText"/>
        <w:tabs>
          <w:tab w:val="left" w:pos="284"/>
        </w:tabs>
        <w:spacing w:before="59"/>
        <w:jc w:val="both"/>
      </w:pPr>
      <w:r>
        <w:rPr>
          <w:spacing w:val="-1"/>
          <w:u w:val="single" w:color="000000"/>
        </w:rPr>
        <w:t>Provision</w:t>
      </w:r>
      <w:r>
        <w:rPr>
          <w:spacing w:val="-7"/>
          <w:u w:val="single" w:color="000000"/>
        </w:rPr>
        <w:t xml:space="preserve"> </w:t>
      </w:r>
      <w:r>
        <w:rPr>
          <w:u w:val="single" w:color="000000"/>
        </w:rPr>
        <w:t>of</w:t>
      </w:r>
      <w:r>
        <w:rPr>
          <w:spacing w:val="-9"/>
          <w:u w:val="single" w:color="000000"/>
        </w:rPr>
        <w:t xml:space="preserve"> </w:t>
      </w:r>
      <w:r>
        <w:rPr>
          <w:spacing w:val="-1"/>
          <w:u w:val="single" w:color="000000"/>
        </w:rPr>
        <w:t>Personal</w:t>
      </w:r>
      <w:r>
        <w:rPr>
          <w:spacing w:val="-7"/>
          <w:u w:val="single" w:color="000000"/>
        </w:rPr>
        <w:t xml:space="preserve"> </w:t>
      </w:r>
      <w:r>
        <w:rPr>
          <w:spacing w:val="-1"/>
          <w:u w:val="single" w:color="000000"/>
        </w:rPr>
        <w:t>Protective</w:t>
      </w:r>
      <w:r>
        <w:rPr>
          <w:spacing w:val="-8"/>
          <w:u w:val="single" w:color="000000"/>
        </w:rPr>
        <w:t xml:space="preserve"> </w:t>
      </w:r>
      <w:r>
        <w:rPr>
          <w:spacing w:val="-1"/>
          <w:u w:val="single" w:color="000000"/>
        </w:rPr>
        <w:t>Equipment</w:t>
      </w:r>
      <w:r>
        <w:rPr>
          <w:spacing w:val="-6"/>
          <w:u w:val="single" w:color="000000"/>
        </w:rPr>
        <w:t xml:space="preserve"> </w:t>
      </w:r>
      <w:r>
        <w:rPr>
          <w:u w:val="single" w:color="000000"/>
        </w:rPr>
        <w:t>(PPE)</w:t>
      </w:r>
      <w:r>
        <w:rPr>
          <w:spacing w:val="-8"/>
          <w:u w:val="single" w:color="000000"/>
        </w:rPr>
        <w:t xml:space="preserve"> </w:t>
      </w:r>
      <w:r>
        <w:rPr>
          <w:u w:val="single" w:color="000000"/>
        </w:rPr>
        <w:t>and</w:t>
      </w:r>
      <w:r>
        <w:rPr>
          <w:spacing w:val="-7"/>
          <w:u w:val="single" w:color="000000"/>
        </w:rPr>
        <w:t xml:space="preserve"> </w:t>
      </w:r>
      <w:r>
        <w:rPr>
          <w:spacing w:val="-1"/>
          <w:u w:val="single" w:color="000000"/>
        </w:rPr>
        <w:t>Respiratory</w:t>
      </w:r>
      <w:r>
        <w:rPr>
          <w:spacing w:val="-6"/>
          <w:u w:val="single" w:color="000000"/>
        </w:rPr>
        <w:t xml:space="preserve"> </w:t>
      </w:r>
      <w:r>
        <w:rPr>
          <w:spacing w:val="-1"/>
          <w:u w:val="single" w:color="000000"/>
        </w:rPr>
        <w:t>Protective</w:t>
      </w:r>
      <w:r>
        <w:rPr>
          <w:spacing w:val="-8"/>
          <w:u w:val="single" w:color="000000"/>
        </w:rPr>
        <w:t xml:space="preserve"> </w:t>
      </w:r>
      <w:r>
        <w:rPr>
          <w:spacing w:val="-1"/>
          <w:u w:val="single" w:color="000000"/>
        </w:rPr>
        <w:t>Equipment</w:t>
      </w:r>
      <w:r>
        <w:rPr>
          <w:spacing w:val="-7"/>
          <w:u w:val="single" w:color="000000"/>
        </w:rPr>
        <w:t xml:space="preserve"> </w:t>
      </w:r>
      <w:r>
        <w:rPr>
          <w:u w:val="single" w:color="000000"/>
        </w:rPr>
        <w:t>(RPE)</w:t>
      </w:r>
    </w:p>
    <w:p w14:paraId="1A26CF0D" w14:textId="77777777" w:rsidR="00BF52D8" w:rsidRDefault="00BF52D8" w:rsidP="00526973">
      <w:pPr>
        <w:tabs>
          <w:tab w:val="left" w:pos="284"/>
        </w:tabs>
        <w:spacing w:before="3"/>
        <w:jc w:val="both"/>
        <w:rPr>
          <w:rFonts w:ascii="Calibri" w:eastAsia="Calibri" w:hAnsi="Calibri" w:cs="Calibri"/>
          <w:sz w:val="15"/>
          <w:szCs w:val="15"/>
        </w:rPr>
      </w:pPr>
    </w:p>
    <w:p w14:paraId="5DE1F479" w14:textId="77777777" w:rsidR="00BF52D8" w:rsidRDefault="008D1CD1" w:rsidP="00526973">
      <w:pPr>
        <w:pStyle w:val="BodyText"/>
        <w:tabs>
          <w:tab w:val="left" w:pos="284"/>
        </w:tabs>
        <w:spacing w:before="59"/>
        <w:ind w:right="136"/>
        <w:jc w:val="both"/>
      </w:pPr>
      <w:r>
        <w:rPr>
          <w:spacing w:val="-1"/>
        </w:rPr>
        <w:t>PPE/RPE</w:t>
      </w:r>
      <w:r>
        <w:rPr>
          <w:spacing w:val="13"/>
        </w:rPr>
        <w:t xml:space="preserve"> </w:t>
      </w:r>
      <w:r>
        <w:rPr>
          <w:spacing w:val="-1"/>
        </w:rPr>
        <w:t>should</w:t>
      </w:r>
      <w:r>
        <w:rPr>
          <w:spacing w:val="14"/>
        </w:rPr>
        <w:t xml:space="preserve"> </w:t>
      </w:r>
      <w:r>
        <w:rPr>
          <w:spacing w:val="-1"/>
        </w:rPr>
        <w:t>always</w:t>
      </w:r>
      <w:r>
        <w:rPr>
          <w:spacing w:val="12"/>
        </w:rPr>
        <w:t xml:space="preserve"> </w:t>
      </w:r>
      <w:r>
        <w:t>be</w:t>
      </w:r>
      <w:r>
        <w:rPr>
          <w:spacing w:val="12"/>
        </w:rPr>
        <w:t xml:space="preserve"> </w:t>
      </w:r>
      <w:r>
        <w:rPr>
          <w:spacing w:val="-1"/>
        </w:rPr>
        <w:t>regarded</w:t>
      </w:r>
      <w:r>
        <w:rPr>
          <w:spacing w:val="14"/>
        </w:rPr>
        <w:t xml:space="preserve"> </w:t>
      </w:r>
      <w:r>
        <w:t>as</w:t>
      </w:r>
      <w:r>
        <w:rPr>
          <w:spacing w:val="12"/>
        </w:rPr>
        <w:t xml:space="preserve"> </w:t>
      </w:r>
      <w:r>
        <w:t>the</w:t>
      </w:r>
      <w:r>
        <w:rPr>
          <w:spacing w:val="12"/>
        </w:rPr>
        <w:t xml:space="preserve"> </w:t>
      </w:r>
      <w:r>
        <w:rPr>
          <w:spacing w:val="-1"/>
        </w:rPr>
        <w:t>final</w:t>
      </w:r>
      <w:r>
        <w:rPr>
          <w:spacing w:val="13"/>
        </w:rPr>
        <w:t xml:space="preserve"> </w:t>
      </w:r>
      <w:r>
        <w:rPr>
          <w:spacing w:val="-1"/>
        </w:rPr>
        <w:t>step</w:t>
      </w:r>
      <w:r>
        <w:rPr>
          <w:spacing w:val="14"/>
        </w:rPr>
        <w:t xml:space="preserve"> </w:t>
      </w:r>
      <w:r>
        <w:rPr>
          <w:spacing w:val="-1"/>
        </w:rPr>
        <w:t>in</w:t>
      </w:r>
      <w:r>
        <w:rPr>
          <w:spacing w:val="14"/>
        </w:rPr>
        <w:t xml:space="preserve"> </w:t>
      </w:r>
      <w:r>
        <w:t>the</w:t>
      </w:r>
      <w:r>
        <w:rPr>
          <w:spacing w:val="12"/>
        </w:rPr>
        <w:t xml:space="preserve"> </w:t>
      </w:r>
      <w:r>
        <w:rPr>
          <w:spacing w:val="-1"/>
        </w:rPr>
        <w:t>risk</w:t>
      </w:r>
      <w:r>
        <w:rPr>
          <w:spacing w:val="13"/>
        </w:rPr>
        <w:t xml:space="preserve"> </w:t>
      </w:r>
      <w:r>
        <w:rPr>
          <w:spacing w:val="-1"/>
        </w:rPr>
        <w:t>control</w:t>
      </w:r>
      <w:r>
        <w:rPr>
          <w:spacing w:val="13"/>
        </w:rPr>
        <w:t xml:space="preserve"> </w:t>
      </w:r>
      <w:r>
        <w:rPr>
          <w:spacing w:val="-1"/>
        </w:rPr>
        <w:t>process.</w:t>
      </w:r>
      <w:r>
        <w:rPr>
          <w:spacing w:val="26"/>
        </w:rPr>
        <w:t xml:space="preserve"> </w:t>
      </w:r>
      <w:r>
        <w:rPr>
          <w:spacing w:val="-1"/>
        </w:rPr>
        <w:t>Engineering</w:t>
      </w:r>
      <w:r>
        <w:rPr>
          <w:spacing w:val="13"/>
        </w:rPr>
        <w:t xml:space="preserve"> </w:t>
      </w:r>
      <w:r>
        <w:rPr>
          <w:spacing w:val="-1"/>
        </w:rPr>
        <w:t>controls</w:t>
      </w:r>
      <w:r>
        <w:rPr>
          <w:spacing w:val="103"/>
          <w:w w:val="99"/>
        </w:rPr>
        <w:t xml:space="preserve"> </w:t>
      </w:r>
      <w:r>
        <w:t>and</w:t>
      </w:r>
      <w:r>
        <w:rPr>
          <w:spacing w:val="11"/>
        </w:rPr>
        <w:t xml:space="preserve"> </w:t>
      </w:r>
      <w:r>
        <w:rPr>
          <w:spacing w:val="-1"/>
        </w:rPr>
        <w:t>safe</w:t>
      </w:r>
      <w:r>
        <w:rPr>
          <w:spacing w:val="12"/>
        </w:rPr>
        <w:t xml:space="preserve"> </w:t>
      </w:r>
      <w:r>
        <w:rPr>
          <w:spacing w:val="-1"/>
        </w:rPr>
        <w:t>systems</w:t>
      </w:r>
      <w:r>
        <w:rPr>
          <w:spacing w:val="9"/>
        </w:rPr>
        <w:t xml:space="preserve"> </w:t>
      </w:r>
      <w:r>
        <w:rPr>
          <w:spacing w:val="1"/>
        </w:rPr>
        <w:t>of</w:t>
      </w:r>
      <w:r>
        <w:rPr>
          <w:spacing w:val="12"/>
        </w:rPr>
        <w:t xml:space="preserve"> </w:t>
      </w:r>
      <w:r>
        <w:rPr>
          <w:spacing w:val="-1"/>
        </w:rPr>
        <w:t>work</w:t>
      </w:r>
      <w:r>
        <w:rPr>
          <w:spacing w:val="13"/>
        </w:rPr>
        <w:t xml:space="preserve"> </w:t>
      </w:r>
      <w:r>
        <w:rPr>
          <w:spacing w:val="-1"/>
        </w:rPr>
        <w:t>should</w:t>
      </w:r>
      <w:r>
        <w:rPr>
          <w:spacing w:val="12"/>
        </w:rPr>
        <w:t xml:space="preserve"> </w:t>
      </w:r>
      <w:r>
        <w:rPr>
          <w:spacing w:val="-1"/>
        </w:rPr>
        <w:t>always</w:t>
      </w:r>
      <w:r>
        <w:rPr>
          <w:spacing w:val="9"/>
        </w:rPr>
        <w:t xml:space="preserve"> </w:t>
      </w:r>
      <w:r>
        <w:t>be</w:t>
      </w:r>
      <w:r>
        <w:rPr>
          <w:spacing w:val="12"/>
        </w:rPr>
        <w:t xml:space="preserve"> </w:t>
      </w:r>
      <w:r>
        <w:rPr>
          <w:spacing w:val="-1"/>
        </w:rPr>
        <w:t>considered</w:t>
      </w:r>
      <w:r>
        <w:rPr>
          <w:spacing w:val="14"/>
        </w:rPr>
        <w:t xml:space="preserve"> </w:t>
      </w:r>
      <w:r>
        <w:rPr>
          <w:spacing w:val="-1"/>
        </w:rPr>
        <w:t>first,</w:t>
      </w:r>
      <w:r>
        <w:rPr>
          <w:spacing w:val="11"/>
        </w:rPr>
        <w:t xml:space="preserve"> </w:t>
      </w:r>
      <w:r>
        <w:rPr>
          <w:spacing w:val="-1"/>
        </w:rPr>
        <w:t>including</w:t>
      </w:r>
      <w:r>
        <w:rPr>
          <w:spacing w:val="13"/>
        </w:rPr>
        <w:t xml:space="preserve"> </w:t>
      </w:r>
      <w:r>
        <w:rPr>
          <w:spacing w:val="-1"/>
        </w:rPr>
        <w:t>whether</w:t>
      </w:r>
      <w:r>
        <w:rPr>
          <w:spacing w:val="13"/>
        </w:rPr>
        <w:t xml:space="preserve"> </w:t>
      </w:r>
      <w:r>
        <w:rPr>
          <w:spacing w:val="-1"/>
        </w:rPr>
        <w:t>it</w:t>
      </w:r>
      <w:r>
        <w:rPr>
          <w:spacing w:val="12"/>
        </w:rPr>
        <w:t xml:space="preserve"> </w:t>
      </w:r>
      <w:r>
        <w:rPr>
          <w:spacing w:val="1"/>
        </w:rPr>
        <w:t>is</w:t>
      </w:r>
      <w:r>
        <w:rPr>
          <w:spacing w:val="9"/>
        </w:rPr>
        <w:t xml:space="preserve"> </w:t>
      </w:r>
      <w:r>
        <w:rPr>
          <w:spacing w:val="-1"/>
        </w:rPr>
        <w:t>possible</w:t>
      </w:r>
      <w:r>
        <w:rPr>
          <w:spacing w:val="10"/>
        </w:rPr>
        <w:t xml:space="preserve"> </w:t>
      </w:r>
      <w:r>
        <w:t>to</w:t>
      </w:r>
      <w:r>
        <w:rPr>
          <w:spacing w:val="13"/>
        </w:rPr>
        <w:t xml:space="preserve"> </w:t>
      </w:r>
      <w:r>
        <w:t>do</w:t>
      </w:r>
      <w:r>
        <w:rPr>
          <w:spacing w:val="12"/>
        </w:rPr>
        <w:t xml:space="preserve"> </w:t>
      </w:r>
      <w:r>
        <w:t>the</w:t>
      </w:r>
      <w:r>
        <w:rPr>
          <w:spacing w:val="91"/>
          <w:w w:val="99"/>
        </w:rPr>
        <w:t xml:space="preserve"> </w:t>
      </w:r>
      <w:r>
        <w:t>job</w:t>
      </w:r>
      <w:r>
        <w:rPr>
          <w:spacing w:val="7"/>
        </w:rPr>
        <w:t xml:space="preserve"> </w:t>
      </w:r>
      <w:r>
        <w:t>by</w:t>
      </w:r>
      <w:r>
        <w:rPr>
          <w:spacing w:val="5"/>
        </w:rPr>
        <w:t xml:space="preserve"> </w:t>
      </w:r>
      <w:r>
        <w:rPr>
          <w:spacing w:val="-1"/>
        </w:rPr>
        <w:t>another</w:t>
      </w:r>
      <w:r>
        <w:rPr>
          <w:spacing w:val="6"/>
        </w:rPr>
        <w:t xml:space="preserve"> </w:t>
      </w:r>
      <w:r>
        <w:rPr>
          <w:spacing w:val="-1"/>
        </w:rPr>
        <w:t>method</w:t>
      </w:r>
      <w:r>
        <w:rPr>
          <w:spacing w:val="8"/>
        </w:rPr>
        <w:t xml:space="preserve"> </w:t>
      </w:r>
      <w:r>
        <w:rPr>
          <w:spacing w:val="-1"/>
        </w:rPr>
        <w:t>which</w:t>
      </w:r>
      <w:r>
        <w:rPr>
          <w:spacing w:val="7"/>
        </w:rPr>
        <w:t xml:space="preserve"> </w:t>
      </w:r>
      <w:r>
        <w:rPr>
          <w:spacing w:val="-1"/>
        </w:rPr>
        <w:t>will</w:t>
      </w:r>
      <w:r>
        <w:rPr>
          <w:spacing w:val="6"/>
        </w:rPr>
        <w:t xml:space="preserve"> </w:t>
      </w:r>
      <w:r>
        <w:t>not</w:t>
      </w:r>
      <w:r>
        <w:rPr>
          <w:spacing w:val="6"/>
        </w:rPr>
        <w:t xml:space="preserve"> </w:t>
      </w:r>
      <w:r>
        <w:rPr>
          <w:spacing w:val="-1"/>
        </w:rPr>
        <w:t>require</w:t>
      </w:r>
      <w:r>
        <w:rPr>
          <w:spacing w:val="6"/>
        </w:rPr>
        <w:t xml:space="preserve"> </w:t>
      </w:r>
      <w:r>
        <w:t>the</w:t>
      </w:r>
      <w:r>
        <w:rPr>
          <w:spacing w:val="5"/>
        </w:rPr>
        <w:t xml:space="preserve"> </w:t>
      </w:r>
      <w:r>
        <w:t>use</w:t>
      </w:r>
      <w:r>
        <w:rPr>
          <w:spacing w:val="8"/>
        </w:rPr>
        <w:t xml:space="preserve"> </w:t>
      </w:r>
      <w:r>
        <w:t>of</w:t>
      </w:r>
      <w:r>
        <w:rPr>
          <w:spacing w:val="6"/>
        </w:rPr>
        <w:t xml:space="preserve"> </w:t>
      </w:r>
      <w:r>
        <w:rPr>
          <w:spacing w:val="-1"/>
        </w:rPr>
        <w:t>PPE/RPE</w:t>
      </w:r>
      <w:r>
        <w:rPr>
          <w:spacing w:val="7"/>
        </w:rPr>
        <w:t xml:space="preserve"> </w:t>
      </w:r>
      <w:r>
        <w:t>or,</w:t>
      </w:r>
      <w:r>
        <w:rPr>
          <w:spacing w:val="7"/>
        </w:rPr>
        <w:t xml:space="preserve"> </w:t>
      </w:r>
      <w:r>
        <w:rPr>
          <w:spacing w:val="-1"/>
        </w:rPr>
        <w:t>if</w:t>
      </w:r>
      <w:r>
        <w:rPr>
          <w:spacing w:val="5"/>
        </w:rPr>
        <w:t xml:space="preserve"> </w:t>
      </w:r>
      <w:r>
        <w:t>that</w:t>
      </w:r>
      <w:r>
        <w:rPr>
          <w:spacing w:val="5"/>
        </w:rPr>
        <w:t xml:space="preserve"> </w:t>
      </w:r>
      <w:r>
        <w:rPr>
          <w:spacing w:val="-1"/>
        </w:rPr>
        <w:t>is</w:t>
      </w:r>
      <w:r>
        <w:rPr>
          <w:spacing w:val="5"/>
        </w:rPr>
        <w:t xml:space="preserve"> </w:t>
      </w:r>
      <w:r>
        <w:rPr>
          <w:spacing w:val="-1"/>
        </w:rPr>
        <w:t>not</w:t>
      </w:r>
      <w:r>
        <w:rPr>
          <w:spacing w:val="6"/>
        </w:rPr>
        <w:t xml:space="preserve"> </w:t>
      </w:r>
      <w:r>
        <w:rPr>
          <w:spacing w:val="-1"/>
        </w:rPr>
        <w:t>reasonably</w:t>
      </w:r>
      <w:r>
        <w:rPr>
          <w:spacing w:val="67"/>
          <w:w w:val="99"/>
        </w:rPr>
        <w:t xml:space="preserve"> </w:t>
      </w:r>
      <w:r>
        <w:rPr>
          <w:spacing w:val="-1"/>
        </w:rPr>
        <w:t>practicable,</w:t>
      </w:r>
      <w:r>
        <w:rPr>
          <w:spacing w:val="-7"/>
        </w:rPr>
        <w:t xml:space="preserve"> </w:t>
      </w:r>
      <w:r>
        <w:t>by</w:t>
      </w:r>
      <w:r>
        <w:rPr>
          <w:spacing w:val="-7"/>
        </w:rPr>
        <w:t xml:space="preserve"> </w:t>
      </w:r>
      <w:r>
        <w:rPr>
          <w:spacing w:val="-1"/>
        </w:rPr>
        <w:t>adopting</w:t>
      </w:r>
      <w:r>
        <w:rPr>
          <w:spacing w:val="-7"/>
        </w:rPr>
        <w:t xml:space="preserve"> </w:t>
      </w:r>
      <w:r>
        <w:rPr>
          <w:spacing w:val="-1"/>
        </w:rPr>
        <w:t>other</w:t>
      </w:r>
      <w:r>
        <w:rPr>
          <w:spacing w:val="-9"/>
        </w:rPr>
        <w:t xml:space="preserve"> </w:t>
      </w:r>
      <w:r>
        <w:rPr>
          <w:spacing w:val="-1"/>
        </w:rPr>
        <w:t>more</w:t>
      </w:r>
      <w:r>
        <w:rPr>
          <w:spacing w:val="-8"/>
        </w:rPr>
        <w:t xml:space="preserve"> </w:t>
      </w:r>
      <w:r>
        <w:rPr>
          <w:spacing w:val="-1"/>
        </w:rPr>
        <w:t>effective</w:t>
      </w:r>
      <w:r>
        <w:rPr>
          <w:spacing w:val="-8"/>
        </w:rPr>
        <w:t xml:space="preserve"> </w:t>
      </w:r>
      <w:r>
        <w:rPr>
          <w:spacing w:val="-1"/>
        </w:rPr>
        <w:t>safeguards.</w:t>
      </w:r>
    </w:p>
    <w:p w14:paraId="406C9C20" w14:textId="77777777" w:rsidR="00BF52D8" w:rsidRDefault="00BF52D8" w:rsidP="00526973">
      <w:pPr>
        <w:tabs>
          <w:tab w:val="left" w:pos="284"/>
        </w:tabs>
        <w:spacing w:before="1"/>
        <w:jc w:val="both"/>
        <w:rPr>
          <w:rFonts w:ascii="Calibri" w:eastAsia="Calibri" w:hAnsi="Calibri" w:cs="Calibri"/>
          <w:sz w:val="20"/>
          <w:szCs w:val="20"/>
        </w:rPr>
      </w:pPr>
    </w:p>
    <w:p w14:paraId="21AE4D1F" w14:textId="77777777" w:rsidR="00BF52D8" w:rsidRDefault="008D1CD1" w:rsidP="00526973">
      <w:pPr>
        <w:pStyle w:val="BodyText"/>
        <w:tabs>
          <w:tab w:val="left" w:pos="284"/>
        </w:tabs>
        <w:ind w:right="136"/>
        <w:jc w:val="both"/>
      </w:pPr>
      <w:r>
        <w:rPr>
          <w:spacing w:val="-1"/>
        </w:rPr>
        <w:t>Protective</w:t>
      </w:r>
      <w:r>
        <w:rPr>
          <w:spacing w:val="9"/>
        </w:rPr>
        <w:t xml:space="preserve"> </w:t>
      </w:r>
      <w:r>
        <w:rPr>
          <w:spacing w:val="-1"/>
        </w:rPr>
        <w:t>clothing</w:t>
      </w:r>
      <w:r>
        <w:rPr>
          <w:spacing w:val="9"/>
        </w:rPr>
        <w:t xml:space="preserve"> </w:t>
      </w:r>
      <w:r>
        <w:rPr>
          <w:spacing w:val="-1"/>
        </w:rPr>
        <w:t>should</w:t>
      </w:r>
      <w:r>
        <w:rPr>
          <w:spacing w:val="10"/>
        </w:rPr>
        <w:t xml:space="preserve"> </w:t>
      </w:r>
      <w:r>
        <w:t>help</w:t>
      </w:r>
      <w:r>
        <w:rPr>
          <w:spacing w:val="10"/>
        </w:rPr>
        <w:t xml:space="preserve"> </w:t>
      </w:r>
      <w:r>
        <w:t>to</w:t>
      </w:r>
      <w:r>
        <w:rPr>
          <w:spacing w:val="10"/>
        </w:rPr>
        <w:t xml:space="preserve"> </w:t>
      </w:r>
      <w:r>
        <w:rPr>
          <w:spacing w:val="-1"/>
        </w:rPr>
        <w:t>achieve</w:t>
      </w:r>
      <w:r>
        <w:rPr>
          <w:spacing w:val="9"/>
        </w:rPr>
        <w:t xml:space="preserve"> </w:t>
      </w:r>
      <w:r>
        <w:rPr>
          <w:spacing w:val="-1"/>
        </w:rPr>
        <w:t>adequate</w:t>
      </w:r>
      <w:r>
        <w:rPr>
          <w:spacing w:val="9"/>
        </w:rPr>
        <w:t xml:space="preserve"> </w:t>
      </w:r>
      <w:r>
        <w:t>control</w:t>
      </w:r>
      <w:r>
        <w:rPr>
          <w:spacing w:val="9"/>
        </w:rPr>
        <w:t xml:space="preserve"> </w:t>
      </w:r>
      <w:r>
        <w:t>of</w:t>
      </w:r>
      <w:r>
        <w:rPr>
          <w:spacing w:val="9"/>
        </w:rPr>
        <w:t xml:space="preserve"> </w:t>
      </w:r>
      <w:r>
        <w:rPr>
          <w:spacing w:val="-1"/>
        </w:rPr>
        <w:t>lead</w:t>
      </w:r>
      <w:r>
        <w:rPr>
          <w:spacing w:val="10"/>
        </w:rPr>
        <w:t xml:space="preserve"> </w:t>
      </w:r>
      <w:r>
        <w:rPr>
          <w:spacing w:val="-1"/>
        </w:rPr>
        <w:t>absorption</w:t>
      </w:r>
      <w:r>
        <w:rPr>
          <w:spacing w:val="10"/>
        </w:rPr>
        <w:t xml:space="preserve"> </w:t>
      </w:r>
      <w:r>
        <w:t>by</w:t>
      </w:r>
      <w:r>
        <w:rPr>
          <w:spacing w:val="10"/>
        </w:rPr>
        <w:t xml:space="preserve"> </w:t>
      </w:r>
      <w:r>
        <w:rPr>
          <w:spacing w:val="-1"/>
        </w:rPr>
        <w:t>protecting</w:t>
      </w:r>
      <w:r>
        <w:rPr>
          <w:spacing w:val="9"/>
        </w:rPr>
        <w:t xml:space="preserve"> </w:t>
      </w:r>
      <w:r>
        <w:rPr>
          <w:spacing w:val="-1"/>
        </w:rPr>
        <w:t>personal</w:t>
      </w:r>
      <w:r>
        <w:rPr>
          <w:spacing w:val="95"/>
          <w:w w:val="99"/>
        </w:rPr>
        <w:t xml:space="preserve"> </w:t>
      </w:r>
      <w:r>
        <w:rPr>
          <w:spacing w:val="-1"/>
        </w:rPr>
        <w:t>clothing</w:t>
      </w:r>
      <w:r>
        <w:rPr>
          <w:spacing w:val="-3"/>
        </w:rPr>
        <w:t xml:space="preserve"> </w:t>
      </w:r>
      <w:r>
        <w:t>and</w:t>
      </w:r>
      <w:r>
        <w:rPr>
          <w:spacing w:val="-1"/>
        </w:rPr>
        <w:t xml:space="preserve"> </w:t>
      </w:r>
      <w:r>
        <w:t>the</w:t>
      </w:r>
      <w:r>
        <w:rPr>
          <w:spacing w:val="-3"/>
        </w:rPr>
        <w:t xml:space="preserve"> </w:t>
      </w:r>
      <w:r>
        <w:t>body</w:t>
      </w:r>
      <w:r>
        <w:rPr>
          <w:spacing w:val="-1"/>
        </w:rPr>
        <w:t xml:space="preserve"> </w:t>
      </w:r>
      <w:r>
        <w:t>from</w:t>
      </w:r>
      <w:r>
        <w:rPr>
          <w:spacing w:val="-3"/>
        </w:rPr>
        <w:t xml:space="preserve"> </w:t>
      </w:r>
      <w:r>
        <w:t>being</w:t>
      </w:r>
      <w:r>
        <w:rPr>
          <w:spacing w:val="-2"/>
        </w:rPr>
        <w:t xml:space="preserve"> </w:t>
      </w:r>
      <w:r>
        <w:rPr>
          <w:spacing w:val="-1"/>
        </w:rPr>
        <w:t>contaminated</w:t>
      </w:r>
      <w:r>
        <w:rPr>
          <w:spacing w:val="-2"/>
        </w:rPr>
        <w:t xml:space="preserve"> </w:t>
      </w:r>
      <w:r>
        <w:t>by</w:t>
      </w:r>
      <w:r>
        <w:rPr>
          <w:spacing w:val="-1"/>
        </w:rPr>
        <w:t xml:space="preserve"> lead.</w:t>
      </w:r>
      <w:r>
        <w:t xml:space="preserve"> In</w:t>
      </w:r>
      <w:r>
        <w:rPr>
          <w:spacing w:val="-2"/>
        </w:rPr>
        <w:t xml:space="preserve"> </w:t>
      </w:r>
      <w:r>
        <w:rPr>
          <w:spacing w:val="-1"/>
        </w:rPr>
        <w:t xml:space="preserve">many workplace situations, </w:t>
      </w:r>
      <w:r>
        <w:t>normal</w:t>
      </w:r>
      <w:r>
        <w:rPr>
          <w:spacing w:val="-3"/>
        </w:rPr>
        <w:t xml:space="preserve"> </w:t>
      </w:r>
      <w:r>
        <w:rPr>
          <w:spacing w:val="-1"/>
        </w:rPr>
        <w:t>overalls,</w:t>
      </w:r>
      <w:r>
        <w:rPr>
          <w:spacing w:val="93"/>
          <w:w w:val="99"/>
        </w:rPr>
        <w:t xml:space="preserve"> </w:t>
      </w:r>
      <w:r>
        <w:rPr>
          <w:spacing w:val="-1"/>
        </w:rPr>
        <w:t>gloves</w:t>
      </w:r>
      <w:r>
        <w:rPr>
          <w:spacing w:val="3"/>
        </w:rPr>
        <w:t xml:space="preserve"> </w:t>
      </w:r>
      <w:r>
        <w:rPr>
          <w:spacing w:val="-1"/>
        </w:rPr>
        <w:t>should</w:t>
      </w:r>
      <w:r>
        <w:rPr>
          <w:spacing w:val="4"/>
        </w:rPr>
        <w:t xml:space="preserve"> </w:t>
      </w:r>
      <w:r>
        <w:rPr>
          <w:spacing w:val="-1"/>
        </w:rPr>
        <w:t>give</w:t>
      </w:r>
      <w:r>
        <w:rPr>
          <w:spacing w:val="3"/>
        </w:rPr>
        <w:t xml:space="preserve"> </w:t>
      </w:r>
      <w:r>
        <w:rPr>
          <w:spacing w:val="-1"/>
        </w:rPr>
        <w:t>adequate</w:t>
      </w:r>
      <w:r>
        <w:rPr>
          <w:spacing w:val="4"/>
        </w:rPr>
        <w:t xml:space="preserve"> </w:t>
      </w:r>
      <w:r>
        <w:rPr>
          <w:spacing w:val="-1"/>
        </w:rPr>
        <w:t>protection</w:t>
      </w:r>
      <w:r>
        <w:rPr>
          <w:spacing w:val="4"/>
        </w:rPr>
        <w:t xml:space="preserve"> </w:t>
      </w:r>
      <w:r>
        <w:rPr>
          <w:spacing w:val="-1"/>
        </w:rPr>
        <w:t>provided</w:t>
      </w:r>
      <w:r>
        <w:rPr>
          <w:spacing w:val="3"/>
        </w:rPr>
        <w:t xml:space="preserve"> </w:t>
      </w:r>
      <w:r>
        <w:t>they</w:t>
      </w:r>
      <w:r>
        <w:rPr>
          <w:spacing w:val="4"/>
        </w:rPr>
        <w:t xml:space="preserve"> </w:t>
      </w:r>
      <w:r>
        <w:t>are</w:t>
      </w:r>
      <w:r>
        <w:rPr>
          <w:spacing w:val="5"/>
        </w:rPr>
        <w:t xml:space="preserve"> </w:t>
      </w:r>
      <w:r>
        <w:rPr>
          <w:spacing w:val="-1"/>
        </w:rPr>
        <w:t>maintained</w:t>
      </w:r>
      <w:r>
        <w:rPr>
          <w:spacing w:val="3"/>
        </w:rPr>
        <w:t xml:space="preserve"> </w:t>
      </w:r>
      <w:r>
        <w:rPr>
          <w:spacing w:val="-1"/>
        </w:rPr>
        <w:t>in</w:t>
      </w:r>
      <w:r>
        <w:rPr>
          <w:spacing w:val="4"/>
        </w:rPr>
        <w:t xml:space="preserve"> </w:t>
      </w:r>
      <w:r>
        <w:t>a</w:t>
      </w:r>
      <w:r>
        <w:rPr>
          <w:spacing w:val="4"/>
        </w:rPr>
        <w:t xml:space="preserve"> </w:t>
      </w:r>
      <w:r>
        <w:rPr>
          <w:spacing w:val="-1"/>
        </w:rPr>
        <w:t>good</w:t>
      </w:r>
      <w:r>
        <w:rPr>
          <w:spacing w:val="3"/>
        </w:rPr>
        <w:t xml:space="preserve"> </w:t>
      </w:r>
      <w:r>
        <w:t>condition</w:t>
      </w:r>
      <w:r>
        <w:rPr>
          <w:spacing w:val="4"/>
        </w:rPr>
        <w:t xml:space="preserve"> </w:t>
      </w:r>
      <w:r>
        <w:t>and</w:t>
      </w:r>
      <w:r>
        <w:rPr>
          <w:spacing w:val="4"/>
        </w:rPr>
        <w:t xml:space="preserve"> </w:t>
      </w:r>
      <w:r>
        <w:t>are</w:t>
      </w:r>
      <w:r>
        <w:rPr>
          <w:spacing w:val="2"/>
        </w:rPr>
        <w:t xml:space="preserve"> </w:t>
      </w:r>
      <w:r>
        <w:rPr>
          <w:spacing w:val="-1"/>
        </w:rPr>
        <w:t>kept</w:t>
      </w:r>
      <w:r>
        <w:rPr>
          <w:spacing w:val="85"/>
          <w:w w:val="99"/>
        </w:rPr>
        <w:t xml:space="preserve"> </w:t>
      </w:r>
      <w:r>
        <w:rPr>
          <w:spacing w:val="-1"/>
        </w:rPr>
        <w:t>clean.</w:t>
      </w:r>
    </w:p>
    <w:p w14:paraId="36D15B67" w14:textId="77777777" w:rsidR="00BF52D8" w:rsidRDefault="00BF52D8" w:rsidP="00526973">
      <w:pPr>
        <w:tabs>
          <w:tab w:val="left" w:pos="284"/>
        </w:tabs>
        <w:spacing w:before="11"/>
        <w:jc w:val="both"/>
        <w:rPr>
          <w:rFonts w:ascii="Calibri" w:eastAsia="Calibri" w:hAnsi="Calibri" w:cs="Calibri"/>
          <w:sz w:val="19"/>
          <w:szCs w:val="19"/>
        </w:rPr>
      </w:pPr>
    </w:p>
    <w:p w14:paraId="18AC60A7" w14:textId="77777777" w:rsidR="00BF52D8" w:rsidRDefault="008D1CD1" w:rsidP="00526973">
      <w:pPr>
        <w:pStyle w:val="BodyText"/>
        <w:tabs>
          <w:tab w:val="left" w:pos="284"/>
        </w:tabs>
        <w:ind w:right="135"/>
        <w:jc w:val="both"/>
      </w:pPr>
      <w:r>
        <w:rPr>
          <w:spacing w:val="-1"/>
        </w:rPr>
        <w:t>The</w:t>
      </w:r>
      <w:r>
        <w:t xml:space="preserve"> </w:t>
      </w:r>
      <w:r>
        <w:rPr>
          <w:spacing w:val="-1"/>
        </w:rPr>
        <w:t>company</w:t>
      </w:r>
      <w:r>
        <w:rPr>
          <w:spacing w:val="3"/>
        </w:rPr>
        <w:t xml:space="preserve"> </w:t>
      </w:r>
      <w:r>
        <w:rPr>
          <w:spacing w:val="-1"/>
        </w:rPr>
        <w:t>will</w:t>
      </w:r>
      <w:r>
        <w:rPr>
          <w:spacing w:val="1"/>
        </w:rPr>
        <w:t xml:space="preserve"> </w:t>
      </w:r>
      <w:r>
        <w:rPr>
          <w:spacing w:val="-1"/>
        </w:rPr>
        <w:t>only</w:t>
      </w:r>
      <w:r>
        <w:rPr>
          <w:spacing w:val="3"/>
        </w:rPr>
        <w:t xml:space="preserve"> </w:t>
      </w:r>
      <w:r>
        <w:t xml:space="preserve">provide </w:t>
      </w:r>
      <w:r>
        <w:rPr>
          <w:spacing w:val="-1"/>
        </w:rPr>
        <w:t>appropriate</w:t>
      </w:r>
      <w:r>
        <w:rPr>
          <w:spacing w:val="1"/>
        </w:rPr>
        <w:t xml:space="preserve"> </w:t>
      </w:r>
      <w:r>
        <w:rPr>
          <w:spacing w:val="-1"/>
        </w:rPr>
        <w:t>RPE</w:t>
      </w:r>
      <w:r>
        <w:rPr>
          <w:spacing w:val="2"/>
        </w:rPr>
        <w:t xml:space="preserve"> </w:t>
      </w:r>
      <w:r>
        <w:rPr>
          <w:spacing w:val="-1"/>
        </w:rPr>
        <w:t>(and</w:t>
      </w:r>
      <w:r>
        <w:rPr>
          <w:spacing w:val="4"/>
        </w:rPr>
        <w:t xml:space="preserve"> </w:t>
      </w:r>
      <w:r>
        <w:rPr>
          <w:spacing w:val="-1"/>
        </w:rPr>
        <w:t>train</w:t>
      </w:r>
      <w:r>
        <w:rPr>
          <w:spacing w:val="2"/>
        </w:rPr>
        <w:t xml:space="preserve"> </w:t>
      </w:r>
      <w:r>
        <w:rPr>
          <w:spacing w:val="-1"/>
        </w:rPr>
        <w:t>their</w:t>
      </w:r>
      <w:r>
        <w:rPr>
          <w:spacing w:val="2"/>
        </w:rPr>
        <w:t xml:space="preserve"> </w:t>
      </w:r>
      <w:r>
        <w:rPr>
          <w:spacing w:val="-1"/>
        </w:rPr>
        <w:t>employees</w:t>
      </w:r>
      <w:r>
        <w:t xml:space="preserve"> </w:t>
      </w:r>
      <w:r>
        <w:rPr>
          <w:spacing w:val="-1"/>
        </w:rPr>
        <w:t>in</w:t>
      </w:r>
      <w:r>
        <w:rPr>
          <w:spacing w:val="3"/>
        </w:rPr>
        <w:t xml:space="preserve"> </w:t>
      </w:r>
      <w:r>
        <w:t>its</w:t>
      </w:r>
      <w:r>
        <w:rPr>
          <w:spacing w:val="1"/>
        </w:rPr>
        <w:t xml:space="preserve"> </w:t>
      </w:r>
      <w:r>
        <w:rPr>
          <w:spacing w:val="-1"/>
        </w:rPr>
        <w:t>use)</w:t>
      </w:r>
      <w:r>
        <w:t xml:space="preserve"> </w:t>
      </w:r>
      <w:r>
        <w:rPr>
          <w:spacing w:val="-1"/>
        </w:rPr>
        <w:t>if</w:t>
      </w:r>
      <w:r>
        <w:rPr>
          <w:spacing w:val="1"/>
        </w:rPr>
        <w:t xml:space="preserve"> </w:t>
      </w:r>
      <w:r>
        <w:t xml:space="preserve">there </w:t>
      </w:r>
      <w:r>
        <w:rPr>
          <w:spacing w:val="-1"/>
        </w:rPr>
        <w:t>is</w:t>
      </w:r>
      <w:r>
        <w:rPr>
          <w:spacing w:val="1"/>
        </w:rPr>
        <w:t xml:space="preserve"> </w:t>
      </w:r>
      <w:r>
        <w:t>a</w:t>
      </w:r>
      <w:r>
        <w:rPr>
          <w:spacing w:val="2"/>
        </w:rPr>
        <w:t xml:space="preserve"> </w:t>
      </w:r>
      <w:r>
        <w:t>risk</w:t>
      </w:r>
      <w:r>
        <w:rPr>
          <w:spacing w:val="1"/>
        </w:rPr>
        <w:t xml:space="preserve"> </w:t>
      </w:r>
      <w:r>
        <w:t>to</w:t>
      </w:r>
      <w:r>
        <w:rPr>
          <w:spacing w:val="93"/>
          <w:w w:val="99"/>
        </w:rPr>
        <w:t xml:space="preserve"> </w:t>
      </w:r>
      <w:r>
        <w:rPr>
          <w:spacing w:val="-1"/>
        </w:rPr>
        <w:t>health</w:t>
      </w:r>
      <w:r>
        <w:rPr>
          <w:spacing w:val="-4"/>
        </w:rPr>
        <w:t xml:space="preserve"> </w:t>
      </w:r>
      <w:r>
        <w:t>and</w:t>
      </w:r>
      <w:r>
        <w:rPr>
          <w:spacing w:val="-3"/>
        </w:rPr>
        <w:t xml:space="preserve"> </w:t>
      </w:r>
      <w:r>
        <w:rPr>
          <w:spacing w:val="-1"/>
        </w:rPr>
        <w:t>safety</w:t>
      </w:r>
      <w:r>
        <w:rPr>
          <w:spacing w:val="-3"/>
        </w:rPr>
        <w:t xml:space="preserve"> </w:t>
      </w:r>
      <w:r>
        <w:t>that</w:t>
      </w:r>
      <w:r>
        <w:rPr>
          <w:spacing w:val="-4"/>
        </w:rPr>
        <w:t xml:space="preserve"> </w:t>
      </w:r>
      <w:r>
        <w:rPr>
          <w:spacing w:val="-1"/>
        </w:rPr>
        <w:t>cannot</w:t>
      </w:r>
      <w:r>
        <w:rPr>
          <w:spacing w:val="-3"/>
        </w:rPr>
        <w:t xml:space="preserve"> </w:t>
      </w:r>
      <w:r>
        <w:t>be</w:t>
      </w:r>
      <w:r>
        <w:rPr>
          <w:spacing w:val="-5"/>
        </w:rPr>
        <w:t xml:space="preserve"> </w:t>
      </w:r>
      <w:r>
        <w:rPr>
          <w:spacing w:val="-1"/>
        </w:rPr>
        <w:t>adequately</w:t>
      </w:r>
      <w:r>
        <w:rPr>
          <w:spacing w:val="-3"/>
        </w:rPr>
        <w:t xml:space="preserve"> </w:t>
      </w:r>
      <w:r>
        <w:rPr>
          <w:spacing w:val="-1"/>
        </w:rPr>
        <w:t>controlled</w:t>
      </w:r>
      <w:r>
        <w:rPr>
          <w:spacing w:val="-2"/>
        </w:rPr>
        <w:t xml:space="preserve"> </w:t>
      </w:r>
      <w:r>
        <w:t>by</w:t>
      </w:r>
      <w:r>
        <w:rPr>
          <w:spacing w:val="-3"/>
        </w:rPr>
        <w:t xml:space="preserve"> </w:t>
      </w:r>
      <w:r>
        <w:rPr>
          <w:spacing w:val="-1"/>
        </w:rPr>
        <w:t>other</w:t>
      </w:r>
      <w:r>
        <w:rPr>
          <w:spacing w:val="-4"/>
        </w:rPr>
        <w:t xml:space="preserve"> </w:t>
      </w:r>
      <w:r>
        <w:rPr>
          <w:spacing w:val="-1"/>
        </w:rPr>
        <w:t>means.</w:t>
      </w:r>
      <w:r>
        <w:rPr>
          <w:spacing w:val="40"/>
        </w:rPr>
        <w:t xml:space="preserve"> </w:t>
      </w:r>
      <w:r>
        <w:t>Where</w:t>
      </w:r>
      <w:r>
        <w:rPr>
          <w:spacing w:val="-4"/>
        </w:rPr>
        <w:t xml:space="preserve"> </w:t>
      </w:r>
      <w:r>
        <w:rPr>
          <w:spacing w:val="-1"/>
        </w:rPr>
        <w:t>RPE</w:t>
      </w:r>
      <w:r>
        <w:rPr>
          <w:spacing w:val="-3"/>
        </w:rPr>
        <w:t xml:space="preserve"> </w:t>
      </w:r>
      <w:r>
        <w:rPr>
          <w:spacing w:val="1"/>
        </w:rPr>
        <w:t>is</w:t>
      </w:r>
      <w:r>
        <w:rPr>
          <w:spacing w:val="-5"/>
        </w:rPr>
        <w:t xml:space="preserve"> </w:t>
      </w:r>
      <w:r>
        <w:rPr>
          <w:spacing w:val="-1"/>
        </w:rPr>
        <w:t>provided,</w:t>
      </w:r>
      <w:r>
        <w:rPr>
          <w:spacing w:val="-3"/>
        </w:rPr>
        <w:t xml:space="preserve"> </w:t>
      </w:r>
      <w:r>
        <w:t>CoSHH</w:t>
      </w:r>
      <w:r>
        <w:rPr>
          <w:spacing w:val="91"/>
          <w:w w:val="99"/>
        </w:rPr>
        <w:t xml:space="preserve"> </w:t>
      </w:r>
      <w:r>
        <w:rPr>
          <w:spacing w:val="-1"/>
        </w:rPr>
        <w:t>requires</w:t>
      </w:r>
      <w:r>
        <w:t xml:space="preserve"> </w:t>
      </w:r>
      <w:r>
        <w:rPr>
          <w:spacing w:val="-1"/>
        </w:rPr>
        <w:t>its</w:t>
      </w:r>
      <w:r>
        <w:t xml:space="preserve"> users to</w:t>
      </w:r>
      <w:r>
        <w:rPr>
          <w:spacing w:val="-1"/>
        </w:rPr>
        <w:t xml:space="preserve"> undergo</w:t>
      </w:r>
      <w:r>
        <w:rPr>
          <w:spacing w:val="4"/>
        </w:rPr>
        <w:t xml:space="preserve"> </w:t>
      </w:r>
      <w:r>
        <w:rPr>
          <w:spacing w:val="-1"/>
        </w:rPr>
        <w:t>face</w:t>
      </w:r>
      <w:r>
        <w:rPr>
          <w:spacing w:val="1"/>
        </w:rPr>
        <w:t xml:space="preserve"> </w:t>
      </w:r>
      <w:r>
        <w:rPr>
          <w:spacing w:val="-1"/>
        </w:rPr>
        <w:t>fit testing</w:t>
      </w:r>
      <w:r>
        <w:rPr>
          <w:spacing w:val="1"/>
        </w:rPr>
        <w:t xml:space="preserve"> </w:t>
      </w:r>
      <w:r>
        <w:t>to</w:t>
      </w:r>
      <w:r>
        <w:rPr>
          <w:spacing w:val="1"/>
        </w:rPr>
        <w:t xml:space="preserve"> </w:t>
      </w:r>
      <w:r>
        <w:rPr>
          <w:spacing w:val="-1"/>
        </w:rPr>
        <w:t>check</w:t>
      </w:r>
      <w:r>
        <w:rPr>
          <w:spacing w:val="1"/>
        </w:rPr>
        <w:t xml:space="preserve"> </w:t>
      </w:r>
      <w:r>
        <w:rPr>
          <w:spacing w:val="-1"/>
        </w:rPr>
        <w:t>for</w:t>
      </w:r>
      <w:r>
        <w:rPr>
          <w:spacing w:val="1"/>
        </w:rPr>
        <w:t xml:space="preserve"> </w:t>
      </w:r>
      <w:r>
        <w:rPr>
          <w:spacing w:val="-1"/>
        </w:rPr>
        <w:t>seal leakage.</w:t>
      </w:r>
      <w:r>
        <w:rPr>
          <w:spacing w:val="-2"/>
        </w:rPr>
        <w:t xml:space="preserve"> </w:t>
      </w:r>
      <w:r>
        <w:rPr>
          <w:spacing w:val="-1"/>
        </w:rPr>
        <w:t>For</w:t>
      </w:r>
      <w:r>
        <w:rPr>
          <w:spacing w:val="1"/>
        </w:rPr>
        <w:t xml:space="preserve"> </w:t>
      </w:r>
      <w:r>
        <w:rPr>
          <w:spacing w:val="-1"/>
        </w:rPr>
        <w:t xml:space="preserve">additional information </w:t>
      </w:r>
      <w:r>
        <w:t>and</w:t>
      </w:r>
      <w:r>
        <w:rPr>
          <w:spacing w:val="-1"/>
        </w:rPr>
        <w:t xml:space="preserve"> </w:t>
      </w:r>
      <w:r>
        <w:t>to</w:t>
      </w:r>
      <w:r>
        <w:rPr>
          <w:spacing w:val="111"/>
          <w:w w:val="99"/>
        </w:rPr>
        <w:t xml:space="preserve"> </w:t>
      </w:r>
      <w:r>
        <w:rPr>
          <w:spacing w:val="-1"/>
        </w:rPr>
        <w:t>arrange</w:t>
      </w:r>
      <w:r>
        <w:rPr>
          <w:spacing w:val="-7"/>
        </w:rPr>
        <w:t xml:space="preserve"> </w:t>
      </w:r>
      <w:r>
        <w:rPr>
          <w:spacing w:val="-1"/>
        </w:rPr>
        <w:t>face</w:t>
      </w:r>
      <w:r>
        <w:rPr>
          <w:spacing w:val="-4"/>
        </w:rPr>
        <w:t xml:space="preserve"> </w:t>
      </w:r>
      <w:r>
        <w:rPr>
          <w:spacing w:val="-1"/>
        </w:rPr>
        <w:t>fit</w:t>
      </w:r>
      <w:r>
        <w:rPr>
          <w:spacing w:val="-6"/>
        </w:rPr>
        <w:t xml:space="preserve"> </w:t>
      </w:r>
      <w:r>
        <w:rPr>
          <w:spacing w:val="-1"/>
        </w:rPr>
        <w:t>testing.</w:t>
      </w:r>
    </w:p>
    <w:p w14:paraId="28049F2A" w14:textId="77777777" w:rsidR="00BF52D8" w:rsidRDefault="00BF52D8" w:rsidP="00526973">
      <w:pPr>
        <w:tabs>
          <w:tab w:val="left" w:pos="284"/>
        </w:tabs>
        <w:spacing w:before="1"/>
        <w:jc w:val="both"/>
        <w:rPr>
          <w:rFonts w:ascii="Calibri" w:eastAsia="Calibri" w:hAnsi="Calibri" w:cs="Calibri"/>
          <w:sz w:val="20"/>
          <w:szCs w:val="20"/>
        </w:rPr>
      </w:pPr>
    </w:p>
    <w:p w14:paraId="545AE673" w14:textId="77777777" w:rsidR="00BF52D8" w:rsidRDefault="008D1CD1" w:rsidP="00526973">
      <w:pPr>
        <w:pStyle w:val="BodyText"/>
        <w:tabs>
          <w:tab w:val="left" w:pos="284"/>
        </w:tabs>
        <w:jc w:val="both"/>
      </w:pPr>
      <w:r>
        <w:rPr>
          <w:spacing w:val="-1"/>
          <w:u w:val="single" w:color="000000"/>
        </w:rPr>
        <w:t>General</w:t>
      </w:r>
      <w:r>
        <w:rPr>
          <w:spacing w:val="-10"/>
          <w:u w:val="single" w:color="000000"/>
        </w:rPr>
        <w:t xml:space="preserve"> </w:t>
      </w:r>
      <w:r>
        <w:rPr>
          <w:u w:val="single" w:color="000000"/>
        </w:rPr>
        <w:t>Hygiene</w:t>
      </w:r>
      <w:r>
        <w:rPr>
          <w:spacing w:val="-9"/>
          <w:u w:val="single" w:color="000000"/>
        </w:rPr>
        <w:t xml:space="preserve"> </w:t>
      </w:r>
      <w:r>
        <w:rPr>
          <w:u w:val="single" w:color="000000"/>
        </w:rPr>
        <w:t>Issues</w:t>
      </w:r>
    </w:p>
    <w:p w14:paraId="3E479B99" w14:textId="77777777" w:rsidR="00BF52D8" w:rsidRDefault="00BF52D8" w:rsidP="00526973">
      <w:pPr>
        <w:tabs>
          <w:tab w:val="left" w:pos="284"/>
        </w:tabs>
        <w:spacing w:before="1"/>
        <w:jc w:val="both"/>
        <w:rPr>
          <w:rFonts w:ascii="Calibri" w:eastAsia="Calibri" w:hAnsi="Calibri" w:cs="Calibri"/>
          <w:sz w:val="15"/>
          <w:szCs w:val="15"/>
        </w:rPr>
      </w:pPr>
    </w:p>
    <w:p w14:paraId="5C2923E8" w14:textId="77777777" w:rsidR="00BF52D8" w:rsidRDefault="008D1CD1" w:rsidP="00526973">
      <w:pPr>
        <w:pStyle w:val="BodyText"/>
        <w:tabs>
          <w:tab w:val="left" w:pos="284"/>
        </w:tabs>
        <w:spacing w:before="59"/>
        <w:ind w:right="139"/>
        <w:jc w:val="both"/>
      </w:pPr>
      <w:r>
        <w:rPr>
          <w:spacing w:val="-1"/>
        </w:rPr>
        <w:t>To</w:t>
      </w:r>
      <w:r>
        <w:rPr>
          <w:spacing w:val="24"/>
        </w:rPr>
        <w:t xml:space="preserve"> </w:t>
      </w:r>
      <w:r>
        <w:rPr>
          <w:spacing w:val="-1"/>
        </w:rPr>
        <w:t>minimise</w:t>
      </w:r>
      <w:r>
        <w:rPr>
          <w:spacing w:val="26"/>
        </w:rPr>
        <w:t xml:space="preserve"> </w:t>
      </w:r>
      <w:r>
        <w:t>the</w:t>
      </w:r>
      <w:r>
        <w:rPr>
          <w:spacing w:val="23"/>
        </w:rPr>
        <w:t xml:space="preserve"> </w:t>
      </w:r>
      <w:r>
        <w:t>risk</w:t>
      </w:r>
      <w:r>
        <w:rPr>
          <w:spacing w:val="25"/>
        </w:rPr>
        <w:t xml:space="preserve"> </w:t>
      </w:r>
      <w:r>
        <w:t>of</w:t>
      </w:r>
      <w:r>
        <w:rPr>
          <w:spacing w:val="25"/>
        </w:rPr>
        <w:t xml:space="preserve"> </w:t>
      </w:r>
      <w:r>
        <w:rPr>
          <w:spacing w:val="-1"/>
        </w:rPr>
        <w:t>operatives</w:t>
      </w:r>
      <w:r>
        <w:rPr>
          <w:spacing w:val="23"/>
        </w:rPr>
        <w:t xml:space="preserve"> </w:t>
      </w:r>
      <w:r>
        <w:rPr>
          <w:spacing w:val="-1"/>
        </w:rPr>
        <w:t>ingesting</w:t>
      </w:r>
      <w:r>
        <w:rPr>
          <w:spacing w:val="26"/>
        </w:rPr>
        <w:t xml:space="preserve"> </w:t>
      </w:r>
      <w:r>
        <w:t>or</w:t>
      </w:r>
      <w:r>
        <w:rPr>
          <w:spacing w:val="25"/>
        </w:rPr>
        <w:t xml:space="preserve"> </w:t>
      </w:r>
      <w:r>
        <w:t>otherwise</w:t>
      </w:r>
      <w:r>
        <w:rPr>
          <w:spacing w:val="25"/>
        </w:rPr>
        <w:t xml:space="preserve"> </w:t>
      </w:r>
      <w:r>
        <w:rPr>
          <w:spacing w:val="-1"/>
        </w:rPr>
        <w:t>absorbing</w:t>
      </w:r>
      <w:r>
        <w:rPr>
          <w:spacing w:val="24"/>
        </w:rPr>
        <w:t xml:space="preserve"> </w:t>
      </w:r>
      <w:r>
        <w:rPr>
          <w:spacing w:val="-1"/>
        </w:rPr>
        <w:t>lead,</w:t>
      </w:r>
      <w:r>
        <w:rPr>
          <w:spacing w:val="27"/>
        </w:rPr>
        <w:t xml:space="preserve"> </w:t>
      </w:r>
      <w:r>
        <w:rPr>
          <w:spacing w:val="-1"/>
        </w:rPr>
        <w:t>washing</w:t>
      </w:r>
      <w:r>
        <w:rPr>
          <w:spacing w:val="27"/>
        </w:rPr>
        <w:t xml:space="preserve"> </w:t>
      </w:r>
      <w:r>
        <w:rPr>
          <w:spacing w:val="-1"/>
        </w:rPr>
        <w:t>facilities</w:t>
      </w:r>
      <w:r>
        <w:rPr>
          <w:spacing w:val="25"/>
        </w:rPr>
        <w:t xml:space="preserve"> </w:t>
      </w:r>
      <w:r>
        <w:t>must</w:t>
      </w:r>
      <w:r>
        <w:rPr>
          <w:spacing w:val="25"/>
        </w:rPr>
        <w:t xml:space="preserve"> </w:t>
      </w:r>
      <w:r>
        <w:t>be</w:t>
      </w:r>
      <w:r>
        <w:rPr>
          <w:spacing w:val="81"/>
          <w:w w:val="99"/>
        </w:rPr>
        <w:t xml:space="preserve"> </w:t>
      </w:r>
      <w:r>
        <w:rPr>
          <w:spacing w:val="-1"/>
        </w:rPr>
        <w:t>provided</w:t>
      </w:r>
      <w:r>
        <w:rPr>
          <w:spacing w:val="-5"/>
        </w:rPr>
        <w:t xml:space="preserve"> </w:t>
      </w:r>
      <w:r>
        <w:t>to</w:t>
      </w:r>
      <w:r>
        <w:rPr>
          <w:spacing w:val="-5"/>
        </w:rPr>
        <w:t xml:space="preserve"> </w:t>
      </w:r>
      <w:r>
        <w:rPr>
          <w:spacing w:val="-1"/>
        </w:rPr>
        <w:t>allow</w:t>
      </w:r>
      <w:r>
        <w:rPr>
          <w:spacing w:val="-6"/>
        </w:rPr>
        <w:t xml:space="preserve"> </w:t>
      </w:r>
      <w:r>
        <w:rPr>
          <w:spacing w:val="-1"/>
        </w:rPr>
        <w:t>them</w:t>
      </w:r>
      <w:r>
        <w:rPr>
          <w:spacing w:val="-6"/>
        </w:rPr>
        <w:t xml:space="preserve"> </w:t>
      </w:r>
      <w:r>
        <w:t>to</w:t>
      </w:r>
      <w:r>
        <w:rPr>
          <w:spacing w:val="-2"/>
        </w:rPr>
        <w:t xml:space="preserve"> </w:t>
      </w:r>
      <w:r>
        <w:rPr>
          <w:spacing w:val="-1"/>
        </w:rPr>
        <w:t>meet</w:t>
      </w:r>
      <w:r>
        <w:rPr>
          <w:spacing w:val="-5"/>
        </w:rPr>
        <w:t xml:space="preserve"> </w:t>
      </w:r>
      <w:r>
        <w:rPr>
          <w:spacing w:val="-1"/>
        </w:rPr>
        <w:t>high</w:t>
      </w:r>
      <w:r>
        <w:rPr>
          <w:spacing w:val="-4"/>
        </w:rPr>
        <w:t xml:space="preserve"> </w:t>
      </w:r>
      <w:r>
        <w:rPr>
          <w:spacing w:val="-1"/>
        </w:rPr>
        <w:t>standards</w:t>
      </w:r>
      <w:r>
        <w:rPr>
          <w:spacing w:val="-6"/>
        </w:rPr>
        <w:t xml:space="preserve"> </w:t>
      </w:r>
      <w:r>
        <w:t>of</w:t>
      </w:r>
      <w:r>
        <w:rPr>
          <w:spacing w:val="-6"/>
        </w:rPr>
        <w:t xml:space="preserve"> </w:t>
      </w:r>
      <w:r>
        <w:rPr>
          <w:spacing w:val="-1"/>
        </w:rPr>
        <w:t>personal</w:t>
      </w:r>
      <w:r>
        <w:rPr>
          <w:spacing w:val="-3"/>
        </w:rPr>
        <w:t xml:space="preserve"> </w:t>
      </w:r>
      <w:r>
        <w:rPr>
          <w:spacing w:val="-1"/>
        </w:rPr>
        <w:t>hygiene.</w:t>
      </w:r>
    </w:p>
    <w:p w14:paraId="315367A1" w14:textId="77777777" w:rsidR="00BF52D8" w:rsidRDefault="00BF52D8" w:rsidP="00526973">
      <w:pPr>
        <w:tabs>
          <w:tab w:val="left" w:pos="284"/>
        </w:tabs>
        <w:spacing w:before="12"/>
        <w:jc w:val="both"/>
        <w:rPr>
          <w:rFonts w:ascii="Calibri" w:eastAsia="Calibri" w:hAnsi="Calibri" w:cs="Calibri"/>
          <w:sz w:val="17"/>
          <w:szCs w:val="17"/>
        </w:rPr>
      </w:pPr>
    </w:p>
    <w:p w14:paraId="67BB57FD" w14:textId="5A466D9E" w:rsidR="00BF52D8" w:rsidRDefault="00FF46E6" w:rsidP="00526973">
      <w:pPr>
        <w:pStyle w:val="BodyText"/>
        <w:tabs>
          <w:tab w:val="left" w:pos="284"/>
        </w:tabs>
        <w:ind w:right="136"/>
        <w:jc w:val="both"/>
      </w:pPr>
      <w:r>
        <w:rPr>
          <w:spacing w:val="-1"/>
        </w:rPr>
        <w:t>Additionally,</w:t>
      </w:r>
      <w:r w:rsidR="008D1CD1">
        <w:rPr>
          <w:spacing w:val="15"/>
        </w:rPr>
        <w:t xml:space="preserve"> </w:t>
      </w:r>
      <w:r w:rsidR="008D1CD1">
        <w:rPr>
          <w:spacing w:val="-1"/>
        </w:rPr>
        <w:t>operatives</w:t>
      </w:r>
      <w:r w:rsidR="008D1CD1">
        <w:rPr>
          <w:spacing w:val="16"/>
        </w:rPr>
        <w:t xml:space="preserve"> </w:t>
      </w:r>
      <w:r w:rsidR="008D1CD1">
        <w:rPr>
          <w:spacing w:val="-1"/>
        </w:rPr>
        <w:t>must</w:t>
      </w:r>
      <w:r w:rsidR="008D1CD1">
        <w:rPr>
          <w:spacing w:val="18"/>
        </w:rPr>
        <w:t xml:space="preserve"> </w:t>
      </w:r>
      <w:r w:rsidR="008D1CD1">
        <w:t>not</w:t>
      </w:r>
      <w:r w:rsidR="008D1CD1">
        <w:rPr>
          <w:spacing w:val="16"/>
        </w:rPr>
        <w:t xml:space="preserve"> </w:t>
      </w:r>
      <w:r w:rsidR="008D1CD1">
        <w:rPr>
          <w:spacing w:val="-1"/>
        </w:rPr>
        <w:t>eat,</w:t>
      </w:r>
      <w:r w:rsidR="008D1CD1">
        <w:rPr>
          <w:spacing w:val="16"/>
        </w:rPr>
        <w:t xml:space="preserve"> </w:t>
      </w:r>
      <w:r w:rsidR="008D1CD1">
        <w:rPr>
          <w:spacing w:val="-1"/>
        </w:rPr>
        <w:t>drink</w:t>
      </w:r>
      <w:r w:rsidR="008D1CD1">
        <w:rPr>
          <w:spacing w:val="16"/>
        </w:rPr>
        <w:t xml:space="preserve"> </w:t>
      </w:r>
      <w:r w:rsidR="008D1CD1">
        <w:t>or</w:t>
      </w:r>
      <w:r w:rsidR="008D1CD1">
        <w:rPr>
          <w:spacing w:val="15"/>
        </w:rPr>
        <w:t xml:space="preserve"> </w:t>
      </w:r>
      <w:r w:rsidR="008D1CD1">
        <w:t>smoke</w:t>
      </w:r>
      <w:r w:rsidR="008D1CD1">
        <w:rPr>
          <w:spacing w:val="17"/>
        </w:rPr>
        <w:t xml:space="preserve"> </w:t>
      </w:r>
      <w:r w:rsidR="008D1CD1">
        <w:rPr>
          <w:spacing w:val="-1"/>
        </w:rPr>
        <w:t>in</w:t>
      </w:r>
      <w:r w:rsidR="008D1CD1">
        <w:rPr>
          <w:spacing w:val="16"/>
        </w:rPr>
        <w:t xml:space="preserve"> </w:t>
      </w:r>
      <w:r w:rsidR="008D1CD1">
        <w:t>areas</w:t>
      </w:r>
      <w:r w:rsidR="008D1CD1">
        <w:rPr>
          <w:spacing w:val="16"/>
        </w:rPr>
        <w:t xml:space="preserve"> </w:t>
      </w:r>
      <w:r w:rsidR="008D1CD1">
        <w:rPr>
          <w:spacing w:val="-1"/>
        </w:rPr>
        <w:t>which</w:t>
      </w:r>
      <w:r w:rsidR="008D1CD1">
        <w:rPr>
          <w:spacing w:val="16"/>
        </w:rPr>
        <w:t xml:space="preserve"> </w:t>
      </w:r>
      <w:r w:rsidR="008D1CD1">
        <w:t>are</w:t>
      </w:r>
      <w:r w:rsidR="008D1CD1">
        <w:rPr>
          <w:spacing w:val="15"/>
        </w:rPr>
        <w:t xml:space="preserve"> </w:t>
      </w:r>
      <w:r w:rsidR="008D1CD1">
        <w:rPr>
          <w:spacing w:val="-1"/>
        </w:rPr>
        <w:t>contaminated</w:t>
      </w:r>
      <w:r w:rsidR="008D1CD1">
        <w:rPr>
          <w:spacing w:val="18"/>
        </w:rPr>
        <w:t xml:space="preserve"> </w:t>
      </w:r>
      <w:r w:rsidR="008D1CD1">
        <w:t>or</w:t>
      </w:r>
      <w:r w:rsidR="008D1CD1">
        <w:rPr>
          <w:spacing w:val="15"/>
        </w:rPr>
        <w:t xml:space="preserve"> </w:t>
      </w:r>
      <w:r w:rsidR="008D1CD1">
        <w:rPr>
          <w:spacing w:val="-1"/>
        </w:rPr>
        <w:t>likely</w:t>
      </w:r>
      <w:r w:rsidR="008D1CD1">
        <w:rPr>
          <w:spacing w:val="15"/>
        </w:rPr>
        <w:t xml:space="preserve"> </w:t>
      </w:r>
      <w:r w:rsidR="008D1CD1">
        <w:t>to</w:t>
      </w:r>
      <w:r w:rsidR="008D1CD1">
        <w:rPr>
          <w:spacing w:val="16"/>
        </w:rPr>
        <w:t xml:space="preserve"> </w:t>
      </w:r>
      <w:r w:rsidR="008D1CD1">
        <w:rPr>
          <w:spacing w:val="1"/>
        </w:rPr>
        <w:t>be</w:t>
      </w:r>
      <w:r w:rsidR="008D1CD1">
        <w:rPr>
          <w:spacing w:val="87"/>
          <w:w w:val="99"/>
        </w:rPr>
        <w:t xml:space="preserve"> </w:t>
      </w:r>
      <w:r w:rsidR="008D1CD1">
        <w:rPr>
          <w:spacing w:val="-1"/>
        </w:rPr>
        <w:t>contaminated</w:t>
      </w:r>
      <w:r w:rsidR="008D1CD1">
        <w:rPr>
          <w:spacing w:val="5"/>
        </w:rPr>
        <w:t xml:space="preserve"> </w:t>
      </w:r>
      <w:r w:rsidR="008D1CD1">
        <w:t>by</w:t>
      </w:r>
      <w:r w:rsidR="008D1CD1">
        <w:rPr>
          <w:spacing w:val="7"/>
        </w:rPr>
        <w:t xml:space="preserve"> </w:t>
      </w:r>
      <w:r w:rsidR="008D1CD1">
        <w:rPr>
          <w:spacing w:val="-1"/>
        </w:rPr>
        <w:t>lead.</w:t>
      </w:r>
      <w:r w:rsidR="008D1CD1">
        <w:rPr>
          <w:spacing w:val="11"/>
        </w:rPr>
        <w:t xml:space="preserve"> </w:t>
      </w:r>
      <w:r w:rsidR="008D1CD1">
        <w:rPr>
          <w:spacing w:val="-1"/>
        </w:rPr>
        <w:t>Operatives</w:t>
      </w:r>
      <w:r w:rsidR="008D1CD1">
        <w:rPr>
          <w:spacing w:val="4"/>
        </w:rPr>
        <w:t xml:space="preserve"> </w:t>
      </w:r>
      <w:r w:rsidR="008D1CD1">
        <w:rPr>
          <w:spacing w:val="-1"/>
        </w:rPr>
        <w:t>should</w:t>
      </w:r>
      <w:r w:rsidR="008D1CD1">
        <w:rPr>
          <w:spacing w:val="5"/>
        </w:rPr>
        <w:t xml:space="preserve"> </w:t>
      </w:r>
      <w:r w:rsidR="008D1CD1">
        <w:t>be</w:t>
      </w:r>
      <w:r w:rsidR="008D1CD1">
        <w:rPr>
          <w:spacing w:val="5"/>
        </w:rPr>
        <w:t xml:space="preserve"> </w:t>
      </w:r>
      <w:r w:rsidR="008D1CD1">
        <w:rPr>
          <w:spacing w:val="-1"/>
        </w:rPr>
        <w:t>informed</w:t>
      </w:r>
      <w:r w:rsidR="008D1CD1">
        <w:rPr>
          <w:spacing w:val="6"/>
        </w:rPr>
        <w:t xml:space="preserve"> </w:t>
      </w:r>
      <w:r w:rsidR="008D1CD1">
        <w:t>of</w:t>
      </w:r>
      <w:r w:rsidR="008D1CD1">
        <w:rPr>
          <w:spacing w:val="5"/>
        </w:rPr>
        <w:t xml:space="preserve"> </w:t>
      </w:r>
      <w:r w:rsidR="008D1CD1">
        <w:t>the</w:t>
      </w:r>
      <w:r w:rsidR="008D1CD1">
        <w:rPr>
          <w:spacing w:val="4"/>
        </w:rPr>
        <w:t xml:space="preserve"> </w:t>
      </w:r>
      <w:r w:rsidR="008D1CD1">
        <w:rPr>
          <w:spacing w:val="-1"/>
        </w:rPr>
        <w:t>importance</w:t>
      </w:r>
      <w:r w:rsidR="008D1CD1">
        <w:rPr>
          <w:spacing w:val="5"/>
        </w:rPr>
        <w:t xml:space="preserve"> </w:t>
      </w:r>
      <w:r w:rsidR="008D1CD1">
        <w:t>of</w:t>
      </w:r>
      <w:r w:rsidR="008D1CD1">
        <w:rPr>
          <w:spacing w:val="5"/>
        </w:rPr>
        <w:t xml:space="preserve"> </w:t>
      </w:r>
      <w:r w:rsidR="008D1CD1">
        <w:rPr>
          <w:spacing w:val="-1"/>
        </w:rPr>
        <w:t>personal</w:t>
      </w:r>
      <w:r w:rsidR="008D1CD1">
        <w:rPr>
          <w:spacing w:val="4"/>
        </w:rPr>
        <w:t xml:space="preserve"> </w:t>
      </w:r>
      <w:r w:rsidR="008D1CD1">
        <w:rPr>
          <w:spacing w:val="-1"/>
        </w:rPr>
        <w:t>hygiene,</w:t>
      </w:r>
      <w:r w:rsidR="008D1CD1">
        <w:rPr>
          <w:spacing w:val="6"/>
        </w:rPr>
        <w:t xml:space="preserve"> </w:t>
      </w:r>
      <w:r w:rsidR="008D1CD1">
        <w:t>and</w:t>
      </w:r>
      <w:r w:rsidR="008D1CD1">
        <w:rPr>
          <w:spacing w:val="6"/>
        </w:rPr>
        <w:t xml:space="preserve"> </w:t>
      </w:r>
      <w:r w:rsidR="008D1CD1">
        <w:rPr>
          <w:spacing w:val="-1"/>
        </w:rPr>
        <w:t>not</w:t>
      </w:r>
      <w:r w:rsidR="008D1CD1">
        <w:rPr>
          <w:spacing w:val="97"/>
          <w:w w:val="99"/>
        </w:rPr>
        <w:t xml:space="preserve"> </w:t>
      </w:r>
      <w:r w:rsidR="008D1CD1">
        <w:rPr>
          <w:spacing w:val="-1"/>
        </w:rPr>
        <w:t>eating,</w:t>
      </w:r>
      <w:r w:rsidR="008D1CD1">
        <w:rPr>
          <w:spacing w:val="-6"/>
        </w:rPr>
        <w:t xml:space="preserve"> </w:t>
      </w:r>
      <w:r w:rsidR="008D1CD1">
        <w:rPr>
          <w:spacing w:val="-1"/>
        </w:rPr>
        <w:t>drinking</w:t>
      </w:r>
      <w:r w:rsidR="008D1CD1">
        <w:rPr>
          <w:spacing w:val="-6"/>
        </w:rPr>
        <w:t xml:space="preserve"> </w:t>
      </w:r>
      <w:r w:rsidR="008D1CD1">
        <w:t>or</w:t>
      </w:r>
      <w:r w:rsidR="008D1CD1">
        <w:rPr>
          <w:spacing w:val="-7"/>
        </w:rPr>
        <w:t xml:space="preserve"> </w:t>
      </w:r>
      <w:r w:rsidR="008D1CD1">
        <w:rPr>
          <w:spacing w:val="-1"/>
        </w:rPr>
        <w:t>smoking</w:t>
      </w:r>
      <w:r w:rsidR="008D1CD1">
        <w:rPr>
          <w:spacing w:val="-6"/>
        </w:rPr>
        <w:t xml:space="preserve"> </w:t>
      </w:r>
      <w:r w:rsidR="008D1CD1">
        <w:rPr>
          <w:spacing w:val="-1"/>
        </w:rPr>
        <w:t>in</w:t>
      </w:r>
      <w:r w:rsidR="008D1CD1">
        <w:rPr>
          <w:spacing w:val="-5"/>
        </w:rPr>
        <w:t xml:space="preserve"> </w:t>
      </w:r>
      <w:r w:rsidR="008D1CD1">
        <w:rPr>
          <w:spacing w:val="-1"/>
        </w:rPr>
        <w:t>contaminated</w:t>
      </w:r>
      <w:r w:rsidR="008D1CD1">
        <w:rPr>
          <w:spacing w:val="-6"/>
        </w:rPr>
        <w:t xml:space="preserve"> </w:t>
      </w:r>
      <w:r w:rsidR="008D1CD1">
        <w:rPr>
          <w:spacing w:val="-1"/>
        </w:rPr>
        <w:t>areas.</w:t>
      </w:r>
    </w:p>
    <w:p w14:paraId="192B7036" w14:textId="77777777" w:rsidR="00BF52D8" w:rsidRDefault="00BF52D8" w:rsidP="00526973">
      <w:pPr>
        <w:tabs>
          <w:tab w:val="left" w:pos="284"/>
        </w:tabs>
        <w:spacing w:before="12"/>
        <w:jc w:val="both"/>
        <w:rPr>
          <w:rFonts w:ascii="Calibri" w:eastAsia="Calibri" w:hAnsi="Calibri" w:cs="Calibri"/>
          <w:sz w:val="17"/>
          <w:szCs w:val="17"/>
        </w:rPr>
      </w:pPr>
    </w:p>
    <w:p w14:paraId="327C7F4A" w14:textId="77777777" w:rsidR="00BF52D8" w:rsidRDefault="008D1CD1" w:rsidP="00526973">
      <w:pPr>
        <w:pStyle w:val="BodyText"/>
        <w:tabs>
          <w:tab w:val="left" w:pos="284"/>
        </w:tabs>
        <w:jc w:val="both"/>
      </w:pPr>
      <w:r>
        <w:rPr>
          <w:spacing w:val="-1"/>
          <w:u w:val="single" w:color="000000"/>
        </w:rPr>
        <w:t>General</w:t>
      </w:r>
      <w:r>
        <w:rPr>
          <w:spacing w:val="-9"/>
          <w:u w:val="single" w:color="000000"/>
        </w:rPr>
        <w:t xml:space="preserve"> </w:t>
      </w:r>
      <w:r>
        <w:rPr>
          <w:u w:val="single" w:color="000000"/>
        </w:rPr>
        <w:t>Health</w:t>
      </w:r>
      <w:r>
        <w:rPr>
          <w:spacing w:val="-8"/>
          <w:u w:val="single" w:color="000000"/>
        </w:rPr>
        <w:t xml:space="preserve"> </w:t>
      </w:r>
      <w:r>
        <w:rPr>
          <w:spacing w:val="-1"/>
          <w:u w:val="single" w:color="000000"/>
        </w:rPr>
        <w:t>Issues</w:t>
      </w:r>
    </w:p>
    <w:p w14:paraId="6D2C1225" w14:textId="77777777" w:rsidR="00BF52D8" w:rsidRDefault="00BF52D8" w:rsidP="00526973">
      <w:pPr>
        <w:tabs>
          <w:tab w:val="left" w:pos="284"/>
        </w:tabs>
        <w:spacing w:before="1"/>
        <w:jc w:val="both"/>
        <w:rPr>
          <w:rFonts w:ascii="Calibri" w:eastAsia="Calibri" w:hAnsi="Calibri" w:cs="Calibri"/>
          <w:sz w:val="13"/>
          <w:szCs w:val="13"/>
        </w:rPr>
      </w:pPr>
    </w:p>
    <w:p w14:paraId="4EC11498" w14:textId="77777777" w:rsidR="00BF52D8" w:rsidRDefault="008D1CD1" w:rsidP="00526973">
      <w:pPr>
        <w:pStyle w:val="BodyText"/>
        <w:tabs>
          <w:tab w:val="left" w:pos="284"/>
        </w:tabs>
        <w:spacing w:before="59"/>
        <w:ind w:right="136"/>
        <w:jc w:val="both"/>
      </w:pPr>
      <w:r>
        <w:rPr>
          <w:spacing w:val="-1"/>
        </w:rPr>
        <w:t>The</w:t>
      </w:r>
      <w:r>
        <w:rPr>
          <w:spacing w:val="5"/>
        </w:rPr>
        <w:t xml:space="preserve"> </w:t>
      </w:r>
      <w:r>
        <w:t>Company</w:t>
      </w:r>
      <w:r>
        <w:rPr>
          <w:spacing w:val="7"/>
        </w:rPr>
        <w:t xml:space="preserve"> </w:t>
      </w:r>
      <w:r>
        <w:rPr>
          <w:spacing w:val="-1"/>
        </w:rPr>
        <w:t>will</w:t>
      </w:r>
      <w:r>
        <w:rPr>
          <w:spacing w:val="5"/>
        </w:rPr>
        <w:t xml:space="preserve"> </w:t>
      </w:r>
      <w:r>
        <w:t>ensure</w:t>
      </w:r>
      <w:r>
        <w:rPr>
          <w:spacing w:val="6"/>
        </w:rPr>
        <w:t xml:space="preserve"> </w:t>
      </w:r>
      <w:r>
        <w:t>they</w:t>
      </w:r>
      <w:r>
        <w:rPr>
          <w:spacing w:val="7"/>
        </w:rPr>
        <w:t xml:space="preserve"> </w:t>
      </w:r>
      <w:r>
        <w:rPr>
          <w:spacing w:val="-1"/>
        </w:rPr>
        <w:t>keep</w:t>
      </w:r>
      <w:r>
        <w:rPr>
          <w:spacing w:val="6"/>
        </w:rPr>
        <w:t xml:space="preserve"> </w:t>
      </w:r>
      <w:r>
        <w:t>a</w:t>
      </w:r>
      <w:r>
        <w:rPr>
          <w:spacing w:val="6"/>
        </w:rPr>
        <w:t xml:space="preserve"> </w:t>
      </w:r>
      <w:r>
        <w:rPr>
          <w:spacing w:val="-1"/>
        </w:rPr>
        <w:t>record</w:t>
      </w:r>
      <w:r>
        <w:rPr>
          <w:spacing w:val="7"/>
        </w:rPr>
        <w:t xml:space="preserve"> </w:t>
      </w:r>
      <w:r>
        <w:t>of</w:t>
      </w:r>
      <w:r>
        <w:rPr>
          <w:spacing w:val="5"/>
        </w:rPr>
        <w:t xml:space="preserve"> </w:t>
      </w:r>
      <w:r>
        <w:t>operatives</w:t>
      </w:r>
      <w:r>
        <w:rPr>
          <w:spacing w:val="7"/>
        </w:rPr>
        <w:t xml:space="preserve"> </w:t>
      </w:r>
      <w:r>
        <w:rPr>
          <w:spacing w:val="-1"/>
        </w:rPr>
        <w:t>working</w:t>
      </w:r>
      <w:r>
        <w:rPr>
          <w:spacing w:val="5"/>
        </w:rPr>
        <w:t xml:space="preserve"> </w:t>
      </w:r>
      <w:r>
        <w:rPr>
          <w:spacing w:val="-1"/>
        </w:rPr>
        <w:t>in</w:t>
      </w:r>
      <w:r>
        <w:rPr>
          <w:spacing w:val="7"/>
        </w:rPr>
        <w:t xml:space="preserve"> </w:t>
      </w:r>
      <w:r>
        <w:rPr>
          <w:spacing w:val="-1"/>
        </w:rPr>
        <w:t>areas</w:t>
      </w:r>
      <w:r>
        <w:rPr>
          <w:spacing w:val="7"/>
        </w:rPr>
        <w:t xml:space="preserve"> </w:t>
      </w:r>
      <w:r>
        <w:t>where</w:t>
      </w:r>
      <w:r>
        <w:rPr>
          <w:spacing w:val="5"/>
        </w:rPr>
        <w:t xml:space="preserve"> </w:t>
      </w:r>
      <w:r>
        <w:t>there</w:t>
      </w:r>
      <w:r>
        <w:rPr>
          <w:spacing w:val="6"/>
        </w:rPr>
        <w:t xml:space="preserve"> </w:t>
      </w:r>
      <w:r>
        <w:rPr>
          <w:spacing w:val="-1"/>
        </w:rPr>
        <w:t>is</w:t>
      </w:r>
      <w:r>
        <w:rPr>
          <w:spacing w:val="4"/>
        </w:rPr>
        <w:t xml:space="preserve"> </w:t>
      </w:r>
      <w:r>
        <w:t>liable</w:t>
      </w:r>
      <w:r>
        <w:rPr>
          <w:spacing w:val="5"/>
        </w:rPr>
        <w:t xml:space="preserve"> </w:t>
      </w:r>
      <w:r>
        <w:t>to</w:t>
      </w:r>
      <w:r>
        <w:rPr>
          <w:spacing w:val="7"/>
        </w:rPr>
        <w:t xml:space="preserve"> </w:t>
      </w:r>
      <w:r>
        <w:t>be</w:t>
      </w:r>
      <w:r>
        <w:rPr>
          <w:spacing w:val="43"/>
          <w:w w:val="99"/>
        </w:rPr>
        <w:t xml:space="preserve"> </w:t>
      </w:r>
      <w:r>
        <w:rPr>
          <w:spacing w:val="-1"/>
        </w:rPr>
        <w:t>significant</w:t>
      </w:r>
      <w:r>
        <w:rPr>
          <w:spacing w:val="10"/>
        </w:rPr>
        <w:t xml:space="preserve"> </w:t>
      </w:r>
      <w:r>
        <w:rPr>
          <w:spacing w:val="-1"/>
        </w:rPr>
        <w:t>exposure</w:t>
      </w:r>
      <w:r>
        <w:rPr>
          <w:spacing w:val="10"/>
        </w:rPr>
        <w:t xml:space="preserve"> </w:t>
      </w:r>
      <w:r>
        <w:t>to</w:t>
      </w:r>
      <w:r>
        <w:rPr>
          <w:spacing w:val="11"/>
        </w:rPr>
        <w:t xml:space="preserve"> </w:t>
      </w:r>
      <w:r>
        <w:t>lead</w:t>
      </w:r>
      <w:r>
        <w:rPr>
          <w:spacing w:val="10"/>
        </w:rPr>
        <w:t xml:space="preserve"> </w:t>
      </w:r>
      <w:r>
        <w:rPr>
          <w:spacing w:val="1"/>
        </w:rPr>
        <w:t>or</w:t>
      </w:r>
      <w:r>
        <w:rPr>
          <w:spacing w:val="11"/>
        </w:rPr>
        <w:t xml:space="preserve"> </w:t>
      </w:r>
      <w:r>
        <w:rPr>
          <w:spacing w:val="-1"/>
        </w:rPr>
        <w:t>products</w:t>
      </w:r>
      <w:r>
        <w:rPr>
          <w:spacing w:val="9"/>
        </w:rPr>
        <w:t xml:space="preserve"> </w:t>
      </w:r>
      <w:r>
        <w:rPr>
          <w:spacing w:val="-1"/>
        </w:rPr>
        <w:t>containing</w:t>
      </w:r>
      <w:r>
        <w:rPr>
          <w:spacing w:val="12"/>
        </w:rPr>
        <w:t xml:space="preserve"> </w:t>
      </w:r>
      <w:r>
        <w:rPr>
          <w:spacing w:val="-1"/>
        </w:rPr>
        <w:t>lead.</w:t>
      </w:r>
      <w:r>
        <w:rPr>
          <w:spacing w:val="12"/>
        </w:rPr>
        <w:t xml:space="preserve"> </w:t>
      </w:r>
      <w:r>
        <w:t>All</w:t>
      </w:r>
      <w:r>
        <w:rPr>
          <w:spacing w:val="10"/>
        </w:rPr>
        <w:t xml:space="preserve"> </w:t>
      </w:r>
      <w:r>
        <w:rPr>
          <w:spacing w:val="-1"/>
        </w:rPr>
        <w:t>operatives</w:t>
      </w:r>
      <w:r>
        <w:rPr>
          <w:spacing w:val="12"/>
        </w:rPr>
        <w:t xml:space="preserve"> </w:t>
      </w:r>
      <w:r>
        <w:rPr>
          <w:spacing w:val="-1"/>
        </w:rPr>
        <w:t>involved</w:t>
      </w:r>
      <w:r>
        <w:rPr>
          <w:spacing w:val="10"/>
        </w:rPr>
        <w:t xml:space="preserve"> </w:t>
      </w:r>
      <w:r>
        <w:rPr>
          <w:spacing w:val="-1"/>
        </w:rPr>
        <w:t>in</w:t>
      </w:r>
      <w:r>
        <w:rPr>
          <w:spacing w:val="14"/>
        </w:rPr>
        <w:t xml:space="preserve"> </w:t>
      </w:r>
      <w:r>
        <w:rPr>
          <w:spacing w:val="-1"/>
        </w:rPr>
        <w:t>such</w:t>
      </w:r>
      <w:r>
        <w:rPr>
          <w:spacing w:val="13"/>
        </w:rPr>
        <w:t xml:space="preserve"> </w:t>
      </w:r>
      <w:r>
        <w:rPr>
          <w:spacing w:val="-1"/>
        </w:rPr>
        <w:t>work</w:t>
      </w:r>
      <w:r>
        <w:rPr>
          <w:spacing w:val="11"/>
        </w:rPr>
        <w:t xml:space="preserve"> </w:t>
      </w:r>
      <w:r>
        <w:t>must</w:t>
      </w:r>
      <w:r>
        <w:rPr>
          <w:spacing w:val="11"/>
        </w:rPr>
        <w:t xml:space="preserve"> </w:t>
      </w:r>
      <w:r>
        <w:t>be</w:t>
      </w:r>
      <w:r>
        <w:rPr>
          <w:spacing w:val="101"/>
          <w:w w:val="99"/>
        </w:rPr>
        <w:t xml:space="preserve"> </w:t>
      </w:r>
      <w:r>
        <w:rPr>
          <w:spacing w:val="-1"/>
        </w:rPr>
        <w:t>made</w:t>
      </w:r>
      <w:r>
        <w:rPr>
          <w:spacing w:val="16"/>
        </w:rPr>
        <w:t xml:space="preserve"> </w:t>
      </w:r>
      <w:r>
        <w:t>aware</w:t>
      </w:r>
      <w:r>
        <w:rPr>
          <w:spacing w:val="16"/>
        </w:rPr>
        <w:t xml:space="preserve"> </w:t>
      </w:r>
      <w:r>
        <w:t>of</w:t>
      </w:r>
      <w:r>
        <w:rPr>
          <w:spacing w:val="17"/>
        </w:rPr>
        <w:t xml:space="preserve"> </w:t>
      </w:r>
      <w:r>
        <w:t>the</w:t>
      </w:r>
      <w:r>
        <w:rPr>
          <w:spacing w:val="16"/>
        </w:rPr>
        <w:t xml:space="preserve"> </w:t>
      </w:r>
      <w:r>
        <w:t>need</w:t>
      </w:r>
      <w:r>
        <w:rPr>
          <w:spacing w:val="18"/>
        </w:rPr>
        <w:t xml:space="preserve"> </w:t>
      </w:r>
      <w:r>
        <w:rPr>
          <w:spacing w:val="-1"/>
        </w:rPr>
        <w:t>for</w:t>
      </w:r>
      <w:r>
        <w:rPr>
          <w:spacing w:val="19"/>
        </w:rPr>
        <w:t xml:space="preserve"> </w:t>
      </w:r>
      <w:r>
        <w:rPr>
          <w:spacing w:val="-1"/>
        </w:rPr>
        <w:t>health</w:t>
      </w:r>
      <w:r>
        <w:rPr>
          <w:spacing w:val="17"/>
        </w:rPr>
        <w:t xml:space="preserve"> </w:t>
      </w:r>
      <w:r>
        <w:rPr>
          <w:spacing w:val="-1"/>
        </w:rPr>
        <w:t>surveillance.</w:t>
      </w:r>
      <w:r>
        <w:rPr>
          <w:spacing w:val="20"/>
        </w:rPr>
        <w:t xml:space="preserve"> </w:t>
      </w:r>
      <w:r>
        <w:rPr>
          <w:spacing w:val="-1"/>
        </w:rPr>
        <w:t>The</w:t>
      </w:r>
      <w:r>
        <w:rPr>
          <w:spacing w:val="19"/>
        </w:rPr>
        <w:t xml:space="preserve"> </w:t>
      </w:r>
      <w:r>
        <w:t>company</w:t>
      </w:r>
      <w:r>
        <w:rPr>
          <w:spacing w:val="18"/>
        </w:rPr>
        <w:t xml:space="preserve"> </w:t>
      </w:r>
      <w:r>
        <w:rPr>
          <w:spacing w:val="-1"/>
        </w:rPr>
        <w:t>will</w:t>
      </w:r>
      <w:r>
        <w:rPr>
          <w:spacing w:val="16"/>
        </w:rPr>
        <w:t xml:space="preserve"> </w:t>
      </w:r>
      <w:r>
        <w:rPr>
          <w:spacing w:val="-1"/>
        </w:rPr>
        <w:t>co-operate</w:t>
      </w:r>
      <w:r>
        <w:rPr>
          <w:spacing w:val="18"/>
        </w:rPr>
        <w:t xml:space="preserve"> </w:t>
      </w:r>
      <w:r>
        <w:rPr>
          <w:spacing w:val="-1"/>
        </w:rPr>
        <w:t>with</w:t>
      </w:r>
      <w:r>
        <w:rPr>
          <w:spacing w:val="18"/>
        </w:rPr>
        <w:t xml:space="preserve"> </w:t>
      </w:r>
      <w:r>
        <w:rPr>
          <w:spacing w:val="1"/>
        </w:rPr>
        <w:t>the</w:t>
      </w:r>
      <w:r>
        <w:rPr>
          <w:spacing w:val="16"/>
        </w:rPr>
        <w:t xml:space="preserve"> </w:t>
      </w:r>
      <w:r>
        <w:rPr>
          <w:spacing w:val="-1"/>
        </w:rPr>
        <w:t>Occupational</w:t>
      </w:r>
      <w:r>
        <w:rPr>
          <w:spacing w:val="75"/>
          <w:w w:val="99"/>
        </w:rPr>
        <w:t xml:space="preserve"> </w:t>
      </w:r>
      <w:r>
        <w:rPr>
          <w:spacing w:val="-1"/>
        </w:rPr>
        <w:t>Health</w:t>
      </w:r>
      <w:r>
        <w:rPr>
          <w:spacing w:val="-4"/>
        </w:rPr>
        <w:t xml:space="preserve"> </w:t>
      </w:r>
      <w:r>
        <w:rPr>
          <w:spacing w:val="-1"/>
        </w:rPr>
        <w:t>provider</w:t>
      </w:r>
      <w:r>
        <w:rPr>
          <w:spacing w:val="-5"/>
        </w:rPr>
        <w:t xml:space="preserve"> </w:t>
      </w:r>
      <w:r>
        <w:t>to</w:t>
      </w:r>
      <w:r>
        <w:rPr>
          <w:spacing w:val="-5"/>
        </w:rPr>
        <w:t xml:space="preserve"> </w:t>
      </w:r>
      <w:r>
        <w:rPr>
          <w:spacing w:val="-1"/>
        </w:rPr>
        <w:t>ensure</w:t>
      </w:r>
      <w:r>
        <w:rPr>
          <w:spacing w:val="-6"/>
        </w:rPr>
        <w:t xml:space="preserve"> </w:t>
      </w:r>
      <w:r>
        <w:t>that</w:t>
      </w:r>
      <w:r>
        <w:rPr>
          <w:spacing w:val="-5"/>
        </w:rPr>
        <w:t xml:space="preserve"> </w:t>
      </w:r>
      <w:r>
        <w:rPr>
          <w:spacing w:val="-1"/>
        </w:rPr>
        <w:t>health</w:t>
      </w:r>
      <w:r>
        <w:rPr>
          <w:spacing w:val="-4"/>
        </w:rPr>
        <w:t xml:space="preserve"> </w:t>
      </w:r>
      <w:r>
        <w:rPr>
          <w:spacing w:val="-1"/>
        </w:rPr>
        <w:t>surveillance</w:t>
      </w:r>
      <w:r>
        <w:rPr>
          <w:spacing w:val="-5"/>
        </w:rPr>
        <w:t xml:space="preserve"> </w:t>
      </w:r>
      <w:r>
        <w:rPr>
          <w:spacing w:val="-1"/>
        </w:rPr>
        <w:t>for</w:t>
      </w:r>
      <w:r>
        <w:rPr>
          <w:spacing w:val="-5"/>
        </w:rPr>
        <w:t xml:space="preserve"> </w:t>
      </w:r>
      <w:r>
        <w:t>lead</w:t>
      </w:r>
      <w:r>
        <w:rPr>
          <w:spacing w:val="-4"/>
        </w:rPr>
        <w:t xml:space="preserve"> </w:t>
      </w:r>
      <w:r>
        <w:rPr>
          <w:spacing w:val="-1"/>
        </w:rPr>
        <w:t>is</w:t>
      </w:r>
      <w:r>
        <w:rPr>
          <w:spacing w:val="-5"/>
        </w:rPr>
        <w:t xml:space="preserve"> </w:t>
      </w:r>
      <w:r>
        <w:rPr>
          <w:spacing w:val="-1"/>
        </w:rPr>
        <w:t>carried</w:t>
      </w:r>
      <w:r>
        <w:rPr>
          <w:spacing w:val="-4"/>
        </w:rPr>
        <w:t xml:space="preserve"> </w:t>
      </w:r>
      <w:r>
        <w:t>out.</w:t>
      </w:r>
    </w:p>
    <w:p w14:paraId="603FEE7F" w14:textId="77777777" w:rsidR="00BF52D8" w:rsidRDefault="00BF52D8" w:rsidP="00526973">
      <w:pPr>
        <w:tabs>
          <w:tab w:val="left" w:pos="284"/>
        </w:tabs>
        <w:spacing w:before="1"/>
        <w:jc w:val="both"/>
        <w:rPr>
          <w:rFonts w:ascii="Calibri" w:eastAsia="Calibri" w:hAnsi="Calibri" w:cs="Calibri"/>
          <w:sz w:val="20"/>
          <w:szCs w:val="20"/>
        </w:rPr>
      </w:pPr>
    </w:p>
    <w:p w14:paraId="0FAD71D4" w14:textId="77777777" w:rsidR="00BF52D8" w:rsidRDefault="008D1CD1" w:rsidP="00526973">
      <w:pPr>
        <w:pStyle w:val="BodyText"/>
        <w:tabs>
          <w:tab w:val="left" w:pos="284"/>
        </w:tabs>
        <w:jc w:val="both"/>
      </w:pPr>
      <w:r>
        <w:rPr>
          <w:color w:val="282425"/>
          <w:spacing w:val="-1"/>
          <w:u w:val="single" w:color="282425"/>
        </w:rPr>
        <w:t>Blood</w:t>
      </w:r>
      <w:r>
        <w:rPr>
          <w:color w:val="282425"/>
          <w:spacing w:val="-12"/>
          <w:u w:val="single" w:color="282425"/>
        </w:rPr>
        <w:t xml:space="preserve"> </w:t>
      </w:r>
      <w:r>
        <w:rPr>
          <w:color w:val="282425"/>
          <w:spacing w:val="-1"/>
          <w:u w:val="single" w:color="282425"/>
        </w:rPr>
        <w:t>sampling</w:t>
      </w:r>
    </w:p>
    <w:p w14:paraId="0BF496E1" w14:textId="77777777" w:rsidR="00BF52D8" w:rsidRDefault="00BF52D8" w:rsidP="00526973">
      <w:pPr>
        <w:tabs>
          <w:tab w:val="left" w:pos="284"/>
        </w:tabs>
        <w:spacing w:before="1"/>
        <w:jc w:val="both"/>
        <w:rPr>
          <w:rFonts w:ascii="Calibri" w:eastAsia="Calibri" w:hAnsi="Calibri" w:cs="Calibri"/>
          <w:sz w:val="13"/>
          <w:szCs w:val="13"/>
        </w:rPr>
      </w:pPr>
    </w:p>
    <w:p w14:paraId="414CE671" w14:textId="77777777" w:rsidR="00BF52D8" w:rsidRDefault="008D1CD1" w:rsidP="00526973">
      <w:pPr>
        <w:pStyle w:val="BodyText"/>
        <w:tabs>
          <w:tab w:val="left" w:pos="284"/>
        </w:tabs>
        <w:spacing w:before="59"/>
        <w:ind w:right="139"/>
        <w:jc w:val="both"/>
      </w:pPr>
      <w:r>
        <w:rPr>
          <w:color w:val="282425"/>
        </w:rPr>
        <w:t>A</w:t>
      </w:r>
      <w:r>
        <w:rPr>
          <w:color w:val="282425"/>
          <w:spacing w:val="37"/>
        </w:rPr>
        <w:t xml:space="preserve"> </w:t>
      </w:r>
      <w:r>
        <w:rPr>
          <w:color w:val="282425"/>
          <w:spacing w:val="-1"/>
        </w:rPr>
        <w:t>doctor</w:t>
      </w:r>
      <w:r>
        <w:rPr>
          <w:color w:val="282425"/>
          <w:spacing w:val="38"/>
        </w:rPr>
        <w:t xml:space="preserve"> </w:t>
      </w:r>
      <w:r>
        <w:rPr>
          <w:color w:val="282425"/>
        </w:rPr>
        <w:t>or</w:t>
      </w:r>
      <w:r>
        <w:rPr>
          <w:color w:val="282425"/>
          <w:spacing w:val="37"/>
        </w:rPr>
        <w:t xml:space="preserve"> </w:t>
      </w:r>
      <w:r>
        <w:rPr>
          <w:color w:val="282425"/>
          <w:spacing w:val="-1"/>
        </w:rPr>
        <w:t>nurse</w:t>
      </w:r>
      <w:r>
        <w:rPr>
          <w:color w:val="282425"/>
          <w:spacing w:val="37"/>
        </w:rPr>
        <w:t xml:space="preserve"> </w:t>
      </w:r>
      <w:r>
        <w:rPr>
          <w:color w:val="282425"/>
        </w:rPr>
        <w:t>takes</w:t>
      </w:r>
      <w:r>
        <w:rPr>
          <w:color w:val="282425"/>
          <w:spacing w:val="36"/>
        </w:rPr>
        <w:t xml:space="preserve"> </w:t>
      </w:r>
      <w:r>
        <w:rPr>
          <w:color w:val="282425"/>
        </w:rPr>
        <w:t>a</w:t>
      </w:r>
      <w:r>
        <w:rPr>
          <w:color w:val="282425"/>
          <w:spacing w:val="38"/>
        </w:rPr>
        <w:t xml:space="preserve"> </w:t>
      </w:r>
      <w:r>
        <w:rPr>
          <w:color w:val="282425"/>
          <w:spacing w:val="-1"/>
        </w:rPr>
        <w:t>small</w:t>
      </w:r>
      <w:r>
        <w:rPr>
          <w:color w:val="282425"/>
          <w:spacing w:val="36"/>
        </w:rPr>
        <w:t xml:space="preserve"> </w:t>
      </w:r>
      <w:r>
        <w:rPr>
          <w:color w:val="282425"/>
          <w:spacing w:val="-1"/>
        </w:rPr>
        <w:t>blood</w:t>
      </w:r>
      <w:r>
        <w:rPr>
          <w:color w:val="282425"/>
          <w:spacing w:val="38"/>
        </w:rPr>
        <w:t xml:space="preserve"> </w:t>
      </w:r>
      <w:r>
        <w:rPr>
          <w:color w:val="282425"/>
          <w:spacing w:val="-1"/>
        </w:rPr>
        <w:t>sample</w:t>
      </w:r>
      <w:r>
        <w:rPr>
          <w:color w:val="282425"/>
          <w:spacing w:val="37"/>
        </w:rPr>
        <w:t xml:space="preserve"> </w:t>
      </w:r>
      <w:r>
        <w:rPr>
          <w:color w:val="282425"/>
        </w:rPr>
        <w:t>to</w:t>
      </w:r>
      <w:r>
        <w:rPr>
          <w:color w:val="282425"/>
          <w:spacing w:val="37"/>
        </w:rPr>
        <w:t xml:space="preserve"> </w:t>
      </w:r>
      <w:r>
        <w:rPr>
          <w:color w:val="282425"/>
        </w:rPr>
        <w:t>measure</w:t>
      </w:r>
      <w:r>
        <w:rPr>
          <w:color w:val="282425"/>
          <w:spacing w:val="37"/>
        </w:rPr>
        <w:t xml:space="preserve"> </w:t>
      </w:r>
      <w:r>
        <w:rPr>
          <w:color w:val="282425"/>
        </w:rPr>
        <w:t>the</w:t>
      </w:r>
      <w:r>
        <w:rPr>
          <w:color w:val="282425"/>
          <w:spacing w:val="37"/>
        </w:rPr>
        <w:t xml:space="preserve"> </w:t>
      </w:r>
      <w:r>
        <w:rPr>
          <w:color w:val="282425"/>
          <w:spacing w:val="-1"/>
        </w:rPr>
        <w:t>amount</w:t>
      </w:r>
      <w:r>
        <w:rPr>
          <w:color w:val="282425"/>
          <w:spacing w:val="37"/>
        </w:rPr>
        <w:t xml:space="preserve"> </w:t>
      </w:r>
      <w:r>
        <w:rPr>
          <w:color w:val="282425"/>
        </w:rPr>
        <w:t>of</w:t>
      </w:r>
      <w:r>
        <w:rPr>
          <w:color w:val="282425"/>
          <w:spacing w:val="37"/>
        </w:rPr>
        <w:t xml:space="preserve"> </w:t>
      </w:r>
      <w:r>
        <w:rPr>
          <w:color w:val="282425"/>
        </w:rPr>
        <w:t>lead</w:t>
      </w:r>
      <w:r>
        <w:rPr>
          <w:color w:val="282425"/>
          <w:spacing w:val="38"/>
        </w:rPr>
        <w:t xml:space="preserve"> </w:t>
      </w:r>
      <w:r>
        <w:rPr>
          <w:color w:val="282425"/>
          <w:spacing w:val="-1"/>
        </w:rPr>
        <w:t>it</w:t>
      </w:r>
      <w:r>
        <w:rPr>
          <w:color w:val="282425"/>
          <w:spacing w:val="37"/>
        </w:rPr>
        <w:t xml:space="preserve"> </w:t>
      </w:r>
      <w:r>
        <w:rPr>
          <w:color w:val="282425"/>
          <w:spacing w:val="-1"/>
        </w:rPr>
        <w:t>contains.</w:t>
      </w:r>
      <w:r>
        <w:rPr>
          <w:color w:val="282425"/>
          <w:spacing w:val="38"/>
        </w:rPr>
        <w:t xml:space="preserve"> </w:t>
      </w:r>
      <w:r>
        <w:rPr>
          <w:color w:val="282425"/>
          <w:spacing w:val="-1"/>
        </w:rPr>
        <w:t>This</w:t>
      </w:r>
      <w:r>
        <w:rPr>
          <w:color w:val="282425"/>
          <w:spacing w:val="38"/>
        </w:rPr>
        <w:t xml:space="preserve"> </w:t>
      </w:r>
      <w:r>
        <w:rPr>
          <w:color w:val="282425"/>
          <w:spacing w:val="-1"/>
        </w:rPr>
        <w:t>is</w:t>
      </w:r>
      <w:r>
        <w:rPr>
          <w:color w:val="282425"/>
          <w:spacing w:val="81"/>
          <w:w w:val="99"/>
        </w:rPr>
        <w:t xml:space="preserve"> </w:t>
      </w:r>
      <w:r>
        <w:rPr>
          <w:color w:val="282425"/>
          <w:spacing w:val="-1"/>
        </w:rPr>
        <w:t>measured</w:t>
      </w:r>
      <w:r>
        <w:rPr>
          <w:color w:val="282425"/>
          <w:spacing w:val="-4"/>
        </w:rPr>
        <w:t xml:space="preserve"> </w:t>
      </w:r>
      <w:r>
        <w:rPr>
          <w:color w:val="282425"/>
        </w:rPr>
        <w:t>as</w:t>
      </w:r>
      <w:r>
        <w:rPr>
          <w:color w:val="282425"/>
          <w:spacing w:val="-5"/>
        </w:rPr>
        <w:t xml:space="preserve"> </w:t>
      </w:r>
      <w:r>
        <w:rPr>
          <w:color w:val="282425"/>
        </w:rPr>
        <w:t>a</w:t>
      </w:r>
      <w:r>
        <w:rPr>
          <w:color w:val="282425"/>
          <w:spacing w:val="-4"/>
        </w:rPr>
        <w:t xml:space="preserve"> </w:t>
      </w:r>
      <w:r>
        <w:rPr>
          <w:color w:val="282425"/>
          <w:spacing w:val="-1"/>
        </w:rPr>
        <w:t>number</w:t>
      </w:r>
      <w:r>
        <w:rPr>
          <w:color w:val="282425"/>
          <w:spacing w:val="-4"/>
        </w:rPr>
        <w:t xml:space="preserve"> </w:t>
      </w:r>
      <w:r>
        <w:rPr>
          <w:color w:val="282425"/>
          <w:spacing w:val="-1"/>
        </w:rPr>
        <w:t>in</w:t>
      </w:r>
      <w:r>
        <w:rPr>
          <w:color w:val="282425"/>
          <w:spacing w:val="-4"/>
        </w:rPr>
        <w:t xml:space="preserve"> </w:t>
      </w:r>
      <w:r>
        <w:rPr>
          <w:color w:val="282425"/>
        </w:rPr>
        <w:t>micrograms</w:t>
      </w:r>
      <w:r>
        <w:rPr>
          <w:color w:val="282425"/>
          <w:spacing w:val="-5"/>
        </w:rPr>
        <w:t xml:space="preserve"> </w:t>
      </w:r>
      <w:r>
        <w:rPr>
          <w:color w:val="282425"/>
          <w:spacing w:val="1"/>
        </w:rPr>
        <w:t>of</w:t>
      </w:r>
      <w:r>
        <w:rPr>
          <w:color w:val="282425"/>
          <w:spacing w:val="-6"/>
        </w:rPr>
        <w:t xml:space="preserve"> </w:t>
      </w:r>
      <w:r>
        <w:rPr>
          <w:color w:val="282425"/>
          <w:spacing w:val="-1"/>
        </w:rPr>
        <w:t>lead</w:t>
      </w:r>
      <w:r>
        <w:rPr>
          <w:color w:val="282425"/>
          <w:spacing w:val="-3"/>
        </w:rPr>
        <w:t xml:space="preserve"> </w:t>
      </w:r>
      <w:r>
        <w:rPr>
          <w:color w:val="282425"/>
          <w:spacing w:val="-1"/>
        </w:rPr>
        <w:t>for</w:t>
      </w:r>
      <w:r>
        <w:rPr>
          <w:color w:val="282425"/>
          <w:spacing w:val="-5"/>
        </w:rPr>
        <w:t xml:space="preserve"> </w:t>
      </w:r>
      <w:r>
        <w:rPr>
          <w:color w:val="282425"/>
          <w:spacing w:val="-1"/>
        </w:rPr>
        <w:t>each</w:t>
      </w:r>
      <w:r>
        <w:rPr>
          <w:color w:val="282425"/>
          <w:spacing w:val="-3"/>
        </w:rPr>
        <w:t xml:space="preserve"> </w:t>
      </w:r>
      <w:r>
        <w:rPr>
          <w:color w:val="282425"/>
        </w:rPr>
        <w:t>decilitre</w:t>
      </w:r>
      <w:r>
        <w:rPr>
          <w:color w:val="282425"/>
          <w:spacing w:val="-5"/>
        </w:rPr>
        <w:t xml:space="preserve"> </w:t>
      </w:r>
      <w:r>
        <w:rPr>
          <w:color w:val="282425"/>
          <w:spacing w:val="-1"/>
        </w:rPr>
        <w:t>(or</w:t>
      </w:r>
      <w:r>
        <w:rPr>
          <w:color w:val="282425"/>
          <w:spacing w:val="-5"/>
        </w:rPr>
        <w:t xml:space="preserve"> </w:t>
      </w:r>
      <w:r>
        <w:rPr>
          <w:color w:val="282425"/>
          <w:spacing w:val="-1"/>
        </w:rPr>
        <w:t>100</w:t>
      </w:r>
      <w:r>
        <w:rPr>
          <w:color w:val="282425"/>
          <w:spacing w:val="-3"/>
        </w:rPr>
        <w:t xml:space="preserve"> </w:t>
      </w:r>
      <w:r>
        <w:rPr>
          <w:color w:val="282425"/>
          <w:spacing w:val="-1"/>
        </w:rPr>
        <w:t>millilitres)</w:t>
      </w:r>
      <w:r>
        <w:rPr>
          <w:color w:val="282425"/>
          <w:spacing w:val="-5"/>
        </w:rPr>
        <w:t xml:space="preserve"> </w:t>
      </w:r>
      <w:r>
        <w:rPr>
          <w:color w:val="282425"/>
        </w:rPr>
        <w:t>of</w:t>
      </w:r>
      <w:r>
        <w:rPr>
          <w:color w:val="282425"/>
          <w:spacing w:val="-5"/>
        </w:rPr>
        <w:t xml:space="preserve"> </w:t>
      </w:r>
      <w:r>
        <w:rPr>
          <w:color w:val="282425"/>
        </w:rPr>
        <w:t>blood.</w:t>
      </w:r>
    </w:p>
    <w:p w14:paraId="3E315970" w14:textId="77777777" w:rsidR="00BF52D8" w:rsidRDefault="00BF52D8" w:rsidP="00526973">
      <w:pPr>
        <w:tabs>
          <w:tab w:val="left" w:pos="284"/>
        </w:tabs>
        <w:spacing w:before="12"/>
        <w:jc w:val="both"/>
        <w:rPr>
          <w:rFonts w:ascii="Calibri" w:eastAsia="Calibri" w:hAnsi="Calibri" w:cs="Calibri"/>
          <w:sz w:val="15"/>
          <w:szCs w:val="15"/>
        </w:rPr>
      </w:pPr>
    </w:p>
    <w:p w14:paraId="0640F61B" w14:textId="77777777" w:rsidR="00BF52D8" w:rsidRDefault="008D1CD1" w:rsidP="00526973">
      <w:pPr>
        <w:pStyle w:val="BodyText"/>
        <w:tabs>
          <w:tab w:val="left" w:pos="284"/>
        </w:tabs>
        <w:ind w:right="139"/>
        <w:jc w:val="both"/>
      </w:pPr>
      <w:r>
        <w:rPr>
          <w:color w:val="282425"/>
          <w:spacing w:val="-1"/>
        </w:rPr>
        <w:t>Serious</w:t>
      </w:r>
      <w:r>
        <w:rPr>
          <w:color w:val="282425"/>
          <w:spacing w:val="30"/>
        </w:rPr>
        <w:t xml:space="preserve"> </w:t>
      </w:r>
      <w:r>
        <w:rPr>
          <w:color w:val="282425"/>
          <w:spacing w:val="-1"/>
        </w:rPr>
        <w:t>ill-health</w:t>
      </w:r>
      <w:r>
        <w:rPr>
          <w:color w:val="282425"/>
          <w:spacing w:val="30"/>
        </w:rPr>
        <w:t xml:space="preserve"> </w:t>
      </w:r>
      <w:r>
        <w:rPr>
          <w:color w:val="282425"/>
          <w:spacing w:val="-1"/>
        </w:rPr>
        <w:t>problems</w:t>
      </w:r>
      <w:r>
        <w:rPr>
          <w:color w:val="282425"/>
          <w:spacing w:val="28"/>
        </w:rPr>
        <w:t xml:space="preserve"> </w:t>
      </w:r>
      <w:r>
        <w:rPr>
          <w:color w:val="282425"/>
        </w:rPr>
        <w:t>rarely</w:t>
      </w:r>
      <w:r>
        <w:rPr>
          <w:color w:val="282425"/>
          <w:spacing w:val="30"/>
        </w:rPr>
        <w:t xml:space="preserve"> </w:t>
      </w:r>
      <w:r>
        <w:rPr>
          <w:color w:val="282425"/>
          <w:spacing w:val="-1"/>
        </w:rPr>
        <w:t>occur</w:t>
      </w:r>
      <w:r>
        <w:rPr>
          <w:color w:val="282425"/>
          <w:spacing w:val="30"/>
        </w:rPr>
        <w:t xml:space="preserve"> </w:t>
      </w:r>
      <w:r>
        <w:rPr>
          <w:color w:val="282425"/>
          <w:spacing w:val="-1"/>
        </w:rPr>
        <w:t>unless</w:t>
      </w:r>
      <w:r>
        <w:rPr>
          <w:color w:val="282425"/>
          <w:spacing w:val="31"/>
        </w:rPr>
        <w:t xml:space="preserve"> </w:t>
      </w:r>
      <w:r>
        <w:rPr>
          <w:color w:val="282425"/>
          <w:spacing w:val="-1"/>
        </w:rPr>
        <w:t>people</w:t>
      </w:r>
      <w:r>
        <w:rPr>
          <w:color w:val="282425"/>
          <w:spacing w:val="29"/>
        </w:rPr>
        <w:t xml:space="preserve"> </w:t>
      </w:r>
      <w:r>
        <w:rPr>
          <w:color w:val="282425"/>
        </w:rPr>
        <w:t>have</w:t>
      </w:r>
      <w:r>
        <w:rPr>
          <w:color w:val="282425"/>
          <w:spacing w:val="29"/>
        </w:rPr>
        <w:t xml:space="preserve"> </w:t>
      </w:r>
      <w:r>
        <w:rPr>
          <w:color w:val="282425"/>
        </w:rPr>
        <w:t>at</w:t>
      </w:r>
      <w:r>
        <w:rPr>
          <w:color w:val="282425"/>
          <w:spacing w:val="30"/>
        </w:rPr>
        <w:t xml:space="preserve"> </w:t>
      </w:r>
      <w:r>
        <w:rPr>
          <w:color w:val="282425"/>
          <w:spacing w:val="-1"/>
        </w:rPr>
        <w:t>least</w:t>
      </w:r>
      <w:r>
        <w:rPr>
          <w:color w:val="282425"/>
          <w:spacing w:val="31"/>
        </w:rPr>
        <w:t xml:space="preserve"> </w:t>
      </w:r>
      <w:r>
        <w:rPr>
          <w:color w:val="282425"/>
          <w:spacing w:val="-1"/>
        </w:rPr>
        <w:t>100</w:t>
      </w:r>
      <w:r>
        <w:rPr>
          <w:color w:val="282425"/>
          <w:spacing w:val="32"/>
        </w:rPr>
        <w:t xml:space="preserve"> </w:t>
      </w:r>
      <w:r>
        <w:rPr>
          <w:color w:val="282425"/>
          <w:spacing w:val="-1"/>
        </w:rPr>
        <w:t>micrograms</w:t>
      </w:r>
      <w:r>
        <w:rPr>
          <w:color w:val="282425"/>
          <w:spacing w:val="31"/>
        </w:rPr>
        <w:t xml:space="preserve"> </w:t>
      </w:r>
      <w:r>
        <w:rPr>
          <w:color w:val="282425"/>
        </w:rPr>
        <w:t>of</w:t>
      </w:r>
      <w:r>
        <w:rPr>
          <w:color w:val="282425"/>
          <w:spacing w:val="29"/>
        </w:rPr>
        <w:t xml:space="preserve"> </w:t>
      </w:r>
      <w:r>
        <w:rPr>
          <w:color w:val="282425"/>
          <w:spacing w:val="-1"/>
        </w:rPr>
        <w:t>lead</w:t>
      </w:r>
      <w:r>
        <w:rPr>
          <w:color w:val="282425"/>
          <w:spacing w:val="30"/>
        </w:rPr>
        <w:t xml:space="preserve"> </w:t>
      </w:r>
      <w:r>
        <w:rPr>
          <w:color w:val="282425"/>
          <w:spacing w:val="-1"/>
        </w:rPr>
        <w:t>in</w:t>
      </w:r>
      <w:r>
        <w:rPr>
          <w:color w:val="282425"/>
          <w:spacing w:val="30"/>
        </w:rPr>
        <w:t xml:space="preserve"> </w:t>
      </w:r>
      <w:r>
        <w:rPr>
          <w:color w:val="282425"/>
        </w:rPr>
        <w:t>one</w:t>
      </w:r>
      <w:r>
        <w:rPr>
          <w:color w:val="282425"/>
          <w:spacing w:val="97"/>
          <w:w w:val="99"/>
        </w:rPr>
        <w:t xml:space="preserve"> </w:t>
      </w:r>
      <w:r>
        <w:rPr>
          <w:color w:val="282425"/>
          <w:spacing w:val="-1"/>
        </w:rPr>
        <w:t>decilitre</w:t>
      </w:r>
      <w:r>
        <w:rPr>
          <w:color w:val="282425"/>
          <w:spacing w:val="5"/>
        </w:rPr>
        <w:t xml:space="preserve"> </w:t>
      </w:r>
      <w:r>
        <w:rPr>
          <w:color w:val="282425"/>
        </w:rPr>
        <w:t>of</w:t>
      </w:r>
      <w:r>
        <w:rPr>
          <w:color w:val="282425"/>
          <w:spacing w:val="3"/>
        </w:rPr>
        <w:t xml:space="preserve"> </w:t>
      </w:r>
      <w:r>
        <w:rPr>
          <w:color w:val="282425"/>
        </w:rPr>
        <w:t>their</w:t>
      </w:r>
      <w:r>
        <w:rPr>
          <w:color w:val="282425"/>
          <w:spacing w:val="3"/>
        </w:rPr>
        <w:t xml:space="preserve"> </w:t>
      </w:r>
      <w:r>
        <w:rPr>
          <w:color w:val="282425"/>
          <w:spacing w:val="-1"/>
        </w:rPr>
        <w:t>blood</w:t>
      </w:r>
      <w:r>
        <w:rPr>
          <w:color w:val="282425"/>
          <w:spacing w:val="5"/>
        </w:rPr>
        <w:t xml:space="preserve"> </w:t>
      </w:r>
      <w:r>
        <w:rPr>
          <w:color w:val="282425"/>
          <w:spacing w:val="-1"/>
        </w:rPr>
        <w:t>(this</w:t>
      </w:r>
      <w:r>
        <w:rPr>
          <w:color w:val="282425"/>
          <w:spacing w:val="5"/>
        </w:rPr>
        <w:t xml:space="preserve"> </w:t>
      </w:r>
      <w:r>
        <w:rPr>
          <w:color w:val="282425"/>
          <w:spacing w:val="-1"/>
        </w:rPr>
        <w:t>is</w:t>
      </w:r>
      <w:r>
        <w:rPr>
          <w:color w:val="282425"/>
          <w:spacing w:val="4"/>
        </w:rPr>
        <w:t xml:space="preserve"> </w:t>
      </w:r>
      <w:r>
        <w:rPr>
          <w:color w:val="282425"/>
          <w:spacing w:val="-1"/>
        </w:rPr>
        <w:t>usually</w:t>
      </w:r>
      <w:r>
        <w:rPr>
          <w:color w:val="282425"/>
          <w:spacing w:val="5"/>
        </w:rPr>
        <w:t xml:space="preserve"> </w:t>
      </w:r>
      <w:r>
        <w:rPr>
          <w:color w:val="282425"/>
          <w:spacing w:val="-1"/>
        </w:rPr>
        <w:t>written</w:t>
      </w:r>
      <w:r>
        <w:rPr>
          <w:color w:val="282425"/>
          <w:spacing w:val="4"/>
        </w:rPr>
        <w:t xml:space="preserve"> </w:t>
      </w:r>
      <w:r>
        <w:rPr>
          <w:color w:val="282425"/>
        </w:rPr>
        <w:t>as</w:t>
      </w:r>
      <w:r>
        <w:rPr>
          <w:color w:val="282425"/>
          <w:spacing w:val="5"/>
        </w:rPr>
        <w:t xml:space="preserve"> </w:t>
      </w:r>
      <w:r>
        <w:rPr>
          <w:color w:val="282425"/>
          <w:spacing w:val="-1"/>
        </w:rPr>
        <w:t>100</w:t>
      </w:r>
      <w:r>
        <w:rPr>
          <w:color w:val="282425"/>
          <w:spacing w:val="3"/>
        </w:rPr>
        <w:t xml:space="preserve"> </w:t>
      </w:r>
      <w:r>
        <w:rPr>
          <w:color w:val="282425"/>
        </w:rPr>
        <w:t>µg/dl).</w:t>
      </w:r>
      <w:r>
        <w:rPr>
          <w:color w:val="282425"/>
          <w:spacing w:val="7"/>
        </w:rPr>
        <w:t xml:space="preserve"> </w:t>
      </w:r>
      <w:r>
        <w:rPr>
          <w:color w:val="282425"/>
          <w:spacing w:val="-1"/>
        </w:rPr>
        <w:t>The</w:t>
      </w:r>
      <w:r>
        <w:rPr>
          <w:color w:val="282425"/>
          <w:spacing w:val="3"/>
        </w:rPr>
        <w:t xml:space="preserve"> </w:t>
      </w:r>
      <w:r>
        <w:rPr>
          <w:color w:val="282425"/>
          <w:spacing w:val="-1"/>
        </w:rPr>
        <w:t>doctor</w:t>
      </w:r>
      <w:r>
        <w:rPr>
          <w:color w:val="282425"/>
          <w:spacing w:val="7"/>
        </w:rPr>
        <w:t xml:space="preserve"> </w:t>
      </w:r>
      <w:r>
        <w:rPr>
          <w:color w:val="282425"/>
          <w:spacing w:val="-1"/>
        </w:rPr>
        <w:t>may</w:t>
      </w:r>
      <w:r>
        <w:rPr>
          <w:color w:val="282425"/>
          <w:spacing w:val="5"/>
        </w:rPr>
        <w:t xml:space="preserve"> </w:t>
      </w:r>
      <w:r>
        <w:rPr>
          <w:color w:val="282425"/>
        </w:rPr>
        <w:t>also</w:t>
      </w:r>
      <w:r>
        <w:rPr>
          <w:color w:val="282425"/>
          <w:spacing w:val="4"/>
        </w:rPr>
        <w:t xml:space="preserve"> </w:t>
      </w:r>
      <w:r>
        <w:rPr>
          <w:color w:val="282425"/>
          <w:spacing w:val="-1"/>
        </w:rPr>
        <w:t>want</w:t>
      </w:r>
      <w:r>
        <w:rPr>
          <w:color w:val="282425"/>
          <w:spacing w:val="5"/>
        </w:rPr>
        <w:t xml:space="preserve"> </w:t>
      </w:r>
      <w:r>
        <w:rPr>
          <w:color w:val="282425"/>
        </w:rPr>
        <w:t>to</w:t>
      </w:r>
      <w:r>
        <w:rPr>
          <w:color w:val="282425"/>
          <w:spacing w:val="6"/>
        </w:rPr>
        <w:t xml:space="preserve"> </w:t>
      </w:r>
      <w:r>
        <w:rPr>
          <w:color w:val="282425"/>
          <w:spacing w:val="-1"/>
        </w:rPr>
        <w:t>test</w:t>
      </w:r>
      <w:r>
        <w:rPr>
          <w:color w:val="282425"/>
          <w:spacing w:val="5"/>
        </w:rPr>
        <w:t xml:space="preserve"> </w:t>
      </w:r>
      <w:r>
        <w:rPr>
          <w:color w:val="282425"/>
        </w:rPr>
        <w:t>a</w:t>
      </w:r>
      <w:r>
        <w:rPr>
          <w:color w:val="282425"/>
          <w:spacing w:val="6"/>
        </w:rPr>
        <w:t xml:space="preserve"> </w:t>
      </w:r>
      <w:r>
        <w:rPr>
          <w:color w:val="282425"/>
          <w:spacing w:val="-1"/>
        </w:rPr>
        <w:t>sample</w:t>
      </w:r>
      <w:r>
        <w:rPr>
          <w:color w:val="282425"/>
          <w:spacing w:val="81"/>
          <w:w w:val="99"/>
        </w:rPr>
        <w:t xml:space="preserve"> </w:t>
      </w:r>
      <w:r>
        <w:rPr>
          <w:color w:val="282425"/>
        </w:rPr>
        <w:t>of</w:t>
      </w:r>
      <w:r>
        <w:rPr>
          <w:color w:val="282425"/>
          <w:spacing w:val="-5"/>
        </w:rPr>
        <w:t xml:space="preserve"> </w:t>
      </w:r>
      <w:r>
        <w:rPr>
          <w:color w:val="282425"/>
        </w:rPr>
        <w:t>your</w:t>
      </w:r>
      <w:r>
        <w:rPr>
          <w:color w:val="282425"/>
          <w:spacing w:val="-4"/>
        </w:rPr>
        <w:t xml:space="preserve"> </w:t>
      </w:r>
      <w:r>
        <w:rPr>
          <w:color w:val="282425"/>
          <w:spacing w:val="-1"/>
        </w:rPr>
        <w:t>urine</w:t>
      </w:r>
      <w:r>
        <w:rPr>
          <w:color w:val="282425"/>
          <w:spacing w:val="-5"/>
        </w:rPr>
        <w:t xml:space="preserve"> </w:t>
      </w:r>
      <w:r>
        <w:rPr>
          <w:color w:val="282425"/>
          <w:spacing w:val="-1"/>
        </w:rPr>
        <w:t>for</w:t>
      </w:r>
      <w:r>
        <w:rPr>
          <w:color w:val="282425"/>
          <w:spacing w:val="-3"/>
        </w:rPr>
        <w:t xml:space="preserve"> </w:t>
      </w:r>
      <w:r>
        <w:rPr>
          <w:color w:val="282425"/>
        </w:rPr>
        <w:t>the</w:t>
      </w:r>
      <w:r>
        <w:rPr>
          <w:color w:val="282425"/>
          <w:spacing w:val="-5"/>
        </w:rPr>
        <w:t xml:space="preserve"> </w:t>
      </w:r>
      <w:r>
        <w:rPr>
          <w:color w:val="282425"/>
          <w:spacing w:val="-1"/>
        </w:rPr>
        <w:t>effects</w:t>
      </w:r>
      <w:r>
        <w:rPr>
          <w:color w:val="282425"/>
          <w:spacing w:val="-5"/>
        </w:rPr>
        <w:t xml:space="preserve"> </w:t>
      </w:r>
      <w:r>
        <w:rPr>
          <w:color w:val="282425"/>
          <w:spacing w:val="1"/>
        </w:rPr>
        <w:t>of</w:t>
      </w:r>
      <w:r>
        <w:rPr>
          <w:color w:val="282425"/>
          <w:spacing w:val="-4"/>
        </w:rPr>
        <w:t xml:space="preserve"> </w:t>
      </w:r>
      <w:r>
        <w:rPr>
          <w:color w:val="282425"/>
          <w:spacing w:val="-1"/>
        </w:rPr>
        <w:t>lead.</w:t>
      </w:r>
    </w:p>
    <w:p w14:paraId="052E2A2D" w14:textId="77777777" w:rsidR="00BF52D8" w:rsidRDefault="00BF52D8" w:rsidP="00526973">
      <w:pPr>
        <w:tabs>
          <w:tab w:val="left" w:pos="284"/>
        </w:tabs>
        <w:spacing w:before="2"/>
        <w:jc w:val="both"/>
        <w:rPr>
          <w:rFonts w:ascii="Calibri" w:eastAsia="Calibri" w:hAnsi="Calibri" w:cs="Calibri"/>
          <w:sz w:val="16"/>
          <w:szCs w:val="16"/>
        </w:rPr>
      </w:pPr>
    </w:p>
    <w:p w14:paraId="5714B4F2" w14:textId="685DAA57" w:rsidR="00BF52D8" w:rsidRDefault="008D1CD1" w:rsidP="00526973">
      <w:pPr>
        <w:pStyle w:val="BodyText"/>
        <w:tabs>
          <w:tab w:val="left" w:pos="284"/>
        </w:tabs>
        <w:ind w:right="137"/>
        <w:jc w:val="both"/>
      </w:pPr>
      <w:r>
        <w:rPr>
          <w:color w:val="282425"/>
          <w:spacing w:val="-1"/>
        </w:rPr>
        <w:t>Operatives/staff</w:t>
      </w:r>
      <w:r>
        <w:rPr>
          <w:color w:val="282425"/>
          <w:spacing w:val="-5"/>
        </w:rPr>
        <w:t xml:space="preserve"> </w:t>
      </w:r>
      <w:r>
        <w:rPr>
          <w:color w:val="282425"/>
          <w:spacing w:val="-1"/>
        </w:rPr>
        <w:t>blood-lead</w:t>
      </w:r>
      <w:r>
        <w:rPr>
          <w:color w:val="282425"/>
          <w:spacing w:val="-3"/>
        </w:rPr>
        <w:t xml:space="preserve"> </w:t>
      </w:r>
      <w:r>
        <w:rPr>
          <w:color w:val="282425"/>
        </w:rPr>
        <w:t>level</w:t>
      </w:r>
      <w:r>
        <w:rPr>
          <w:color w:val="282425"/>
          <w:spacing w:val="-3"/>
        </w:rPr>
        <w:t xml:space="preserve"> </w:t>
      </w:r>
      <w:r>
        <w:rPr>
          <w:color w:val="282425"/>
          <w:spacing w:val="-1"/>
        </w:rPr>
        <w:t>will</w:t>
      </w:r>
      <w:r>
        <w:rPr>
          <w:color w:val="282425"/>
          <w:spacing w:val="-4"/>
        </w:rPr>
        <w:t xml:space="preserve"> </w:t>
      </w:r>
      <w:r>
        <w:rPr>
          <w:color w:val="282425"/>
          <w:spacing w:val="1"/>
        </w:rPr>
        <w:t>be</w:t>
      </w:r>
      <w:r>
        <w:rPr>
          <w:color w:val="282425"/>
          <w:spacing w:val="-4"/>
        </w:rPr>
        <w:t xml:space="preserve"> </w:t>
      </w:r>
      <w:r>
        <w:rPr>
          <w:color w:val="282425"/>
          <w:spacing w:val="-1"/>
        </w:rPr>
        <w:t>checked</w:t>
      </w:r>
      <w:r>
        <w:rPr>
          <w:color w:val="282425"/>
          <w:spacing w:val="-4"/>
        </w:rPr>
        <w:t xml:space="preserve"> </w:t>
      </w:r>
      <w:r>
        <w:rPr>
          <w:color w:val="282425"/>
          <w:spacing w:val="-1"/>
        </w:rPr>
        <w:t>every</w:t>
      </w:r>
      <w:r>
        <w:rPr>
          <w:color w:val="282425"/>
          <w:spacing w:val="-3"/>
        </w:rPr>
        <w:t xml:space="preserve"> </w:t>
      </w:r>
      <w:r>
        <w:rPr>
          <w:color w:val="282425"/>
        </w:rPr>
        <w:t>three</w:t>
      </w:r>
      <w:r>
        <w:rPr>
          <w:color w:val="282425"/>
          <w:spacing w:val="-4"/>
        </w:rPr>
        <w:t xml:space="preserve"> </w:t>
      </w:r>
      <w:r>
        <w:rPr>
          <w:color w:val="282425"/>
          <w:spacing w:val="-1"/>
        </w:rPr>
        <w:t>months,</w:t>
      </w:r>
      <w:r>
        <w:rPr>
          <w:color w:val="282425"/>
          <w:spacing w:val="-2"/>
        </w:rPr>
        <w:t xml:space="preserve"> </w:t>
      </w:r>
      <w:r>
        <w:rPr>
          <w:color w:val="282425"/>
          <w:spacing w:val="-1"/>
        </w:rPr>
        <w:t>especially</w:t>
      </w:r>
      <w:r>
        <w:rPr>
          <w:color w:val="282425"/>
          <w:spacing w:val="-3"/>
        </w:rPr>
        <w:t xml:space="preserve"> </w:t>
      </w:r>
      <w:r>
        <w:rPr>
          <w:color w:val="282425"/>
          <w:spacing w:val="-1"/>
        </w:rPr>
        <w:t>if</w:t>
      </w:r>
      <w:r>
        <w:rPr>
          <w:color w:val="282425"/>
          <w:spacing w:val="-5"/>
        </w:rPr>
        <w:t xml:space="preserve"> </w:t>
      </w:r>
      <w:r>
        <w:rPr>
          <w:color w:val="282425"/>
        </w:rPr>
        <w:t>you</w:t>
      </w:r>
      <w:r>
        <w:rPr>
          <w:color w:val="282425"/>
          <w:spacing w:val="-3"/>
        </w:rPr>
        <w:t xml:space="preserve"> </w:t>
      </w:r>
      <w:r>
        <w:rPr>
          <w:color w:val="282425"/>
        </w:rPr>
        <w:t>are</w:t>
      </w:r>
      <w:r>
        <w:rPr>
          <w:color w:val="282425"/>
          <w:spacing w:val="-5"/>
        </w:rPr>
        <w:t xml:space="preserve"> </w:t>
      </w:r>
      <w:r>
        <w:rPr>
          <w:color w:val="282425"/>
          <w:spacing w:val="-1"/>
        </w:rPr>
        <w:t>under</w:t>
      </w:r>
      <w:r>
        <w:rPr>
          <w:color w:val="282425"/>
          <w:spacing w:val="-4"/>
        </w:rPr>
        <w:t xml:space="preserve"> </w:t>
      </w:r>
      <w:r>
        <w:rPr>
          <w:color w:val="282425"/>
          <w:spacing w:val="-1"/>
        </w:rPr>
        <w:t>18</w:t>
      </w:r>
      <w:r>
        <w:rPr>
          <w:color w:val="282425"/>
          <w:spacing w:val="-4"/>
        </w:rPr>
        <w:t xml:space="preserve"> </w:t>
      </w:r>
      <w:r>
        <w:rPr>
          <w:color w:val="282425"/>
        </w:rPr>
        <w:t>or</w:t>
      </w:r>
      <w:r>
        <w:rPr>
          <w:color w:val="282425"/>
          <w:spacing w:val="-4"/>
        </w:rPr>
        <w:t xml:space="preserve"> </w:t>
      </w:r>
      <w:r>
        <w:rPr>
          <w:color w:val="282425"/>
        </w:rPr>
        <w:t>a</w:t>
      </w:r>
      <w:r>
        <w:rPr>
          <w:color w:val="282425"/>
          <w:spacing w:val="97"/>
          <w:w w:val="99"/>
        </w:rPr>
        <w:t xml:space="preserve"> </w:t>
      </w:r>
      <w:r>
        <w:rPr>
          <w:color w:val="282425"/>
          <w:spacing w:val="-1"/>
        </w:rPr>
        <w:t>woman</w:t>
      </w:r>
      <w:r>
        <w:rPr>
          <w:color w:val="282425"/>
          <w:spacing w:val="16"/>
        </w:rPr>
        <w:t xml:space="preserve"> </w:t>
      </w:r>
      <w:r>
        <w:rPr>
          <w:color w:val="282425"/>
          <w:spacing w:val="-1"/>
        </w:rPr>
        <w:t>capable</w:t>
      </w:r>
      <w:r>
        <w:rPr>
          <w:color w:val="282425"/>
          <w:spacing w:val="16"/>
        </w:rPr>
        <w:t xml:space="preserve"> </w:t>
      </w:r>
      <w:r>
        <w:rPr>
          <w:color w:val="282425"/>
        </w:rPr>
        <w:t>of</w:t>
      </w:r>
      <w:r>
        <w:rPr>
          <w:color w:val="282425"/>
          <w:spacing w:val="14"/>
        </w:rPr>
        <w:t xml:space="preserve"> </w:t>
      </w:r>
      <w:r>
        <w:rPr>
          <w:color w:val="282425"/>
          <w:spacing w:val="-1"/>
        </w:rPr>
        <w:t>having</w:t>
      </w:r>
      <w:r>
        <w:rPr>
          <w:color w:val="282425"/>
          <w:spacing w:val="18"/>
        </w:rPr>
        <w:t xml:space="preserve"> </w:t>
      </w:r>
      <w:r>
        <w:rPr>
          <w:color w:val="282425"/>
          <w:spacing w:val="-1"/>
        </w:rPr>
        <w:t>children.</w:t>
      </w:r>
      <w:r>
        <w:rPr>
          <w:color w:val="282425"/>
          <w:spacing w:val="15"/>
        </w:rPr>
        <w:t xml:space="preserve"> </w:t>
      </w:r>
      <w:r>
        <w:rPr>
          <w:color w:val="282425"/>
          <w:spacing w:val="-1"/>
        </w:rPr>
        <w:t>The</w:t>
      </w:r>
      <w:r>
        <w:rPr>
          <w:color w:val="282425"/>
          <w:spacing w:val="16"/>
        </w:rPr>
        <w:t xml:space="preserve"> </w:t>
      </w:r>
      <w:r>
        <w:rPr>
          <w:color w:val="282425"/>
          <w:spacing w:val="-1"/>
        </w:rPr>
        <w:t>doctor</w:t>
      </w:r>
      <w:r>
        <w:rPr>
          <w:color w:val="282425"/>
          <w:spacing w:val="15"/>
        </w:rPr>
        <w:t xml:space="preserve"> </w:t>
      </w:r>
      <w:r>
        <w:rPr>
          <w:color w:val="282425"/>
          <w:spacing w:val="-1"/>
        </w:rPr>
        <w:t>may</w:t>
      </w:r>
      <w:r>
        <w:rPr>
          <w:color w:val="282425"/>
          <w:spacing w:val="17"/>
        </w:rPr>
        <w:t xml:space="preserve"> </w:t>
      </w:r>
      <w:r>
        <w:rPr>
          <w:color w:val="282425"/>
        </w:rPr>
        <w:t>decide</w:t>
      </w:r>
      <w:r>
        <w:rPr>
          <w:color w:val="282425"/>
          <w:spacing w:val="15"/>
        </w:rPr>
        <w:t xml:space="preserve"> </w:t>
      </w:r>
      <w:r>
        <w:rPr>
          <w:color w:val="282425"/>
        </w:rPr>
        <w:t>to</w:t>
      </w:r>
      <w:r>
        <w:rPr>
          <w:color w:val="282425"/>
          <w:spacing w:val="17"/>
        </w:rPr>
        <w:t xml:space="preserve"> </w:t>
      </w:r>
      <w:r>
        <w:rPr>
          <w:color w:val="282425"/>
          <w:spacing w:val="-1"/>
        </w:rPr>
        <w:t>test</w:t>
      </w:r>
      <w:r>
        <w:rPr>
          <w:color w:val="282425"/>
          <w:spacing w:val="16"/>
        </w:rPr>
        <w:t xml:space="preserve"> </w:t>
      </w:r>
      <w:r>
        <w:rPr>
          <w:color w:val="282425"/>
          <w:spacing w:val="-1"/>
        </w:rPr>
        <w:t>it</w:t>
      </w:r>
      <w:r>
        <w:rPr>
          <w:color w:val="282425"/>
          <w:spacing w:val="17"/>
        </w:rPr>
        <w:t xml:space="preserve"> </w:t>
      </w:r>
      <w:r>
        <w:rPr>
          <w:color w:val="282425"/>
        </w:rPr>
        <w:t>more</w:t>
      </w:r>
      <w:r>
        <w:rPr>
          <w:color w:val="282425"/>
          <w:spacing w:val="16"/>
        </w:rPr>
        <w:t xml:space="preserve"> </w:t>
      </w:r>
      <w:r>
        <w:rPr>
          <w:color w:val="282425"/>
          <w:spacing w:val="-1"/>
        </w:rPr>
        <w:t>often</w:t>
      </w:r>
      <w:r>
        <w:rPr>
          <w:color w:val="282425"/>
          <w:spacing w:val="16"/>
        </w:rPr>
        <w:t xml:space="preserve"> </w:t>
      </w:r>
      <w:r>
        <w:rPr>
          <w:color w:val="282425"/>
          <w:spacing w:val="1"/>
        </w:rPr>
        <w:t>if</w:t>
      </w:r>
      <w:r>
        <w:rPr>
          <w:color w:val="282425"/>
          <w:spacing w:val="15"/>
        </w:rPr>
        <w:t xml:space="preserve"> </w:t>
      </w:r>
      <w:r>
        <w:rPr>
          <w:color w:val="282425"/>
        </w:rPr>
        <w:t>you</w:t>
      </w:r>
      <w:r>
        <w:rPr>
          <w:color w:val="282425"/>
          <w:spacing w:val="16"/>
        </w:rPr>
        <w:t xml:space="preserve"> </w:t>
      </w:r>
      <w:r>
        <w:rPr>
          <w:color w:val="282425"/>
        </w:rPr>
        <w:t>do</w:t>
      </w:r>
      <w:r>
        <w:rPr>
          <w:color w:val="282425"/>
          <w:spacing w:val="17"/>
        </w:rPr>
        <w:t xml:space="preserve"> </w:t>
      </w:r>
      <w:r>
        <w:rPr>
          <w:color w:val="282425"/>
        </w:rPr>
        <w:t>the</w:t>
      </w:r>
      <w:r>
        <w:rPr>
          <w:color w:val="282425"/>
          <w:spacing w:val="15"/>
        </w:rPr>
        <w:t xml:space="preserve"> </w:t>
      </w:r>
      <w:r>
        <w:rPr>
          <w:color w:val="282425"/>
          <w:spacing w:val="-1"/>
        </w:rPr>
        <w:t>sort</w:t>
      </w:r>
      <w:r>
        <w:rPr>
          <w:color w:val="282425"/>
          <w:spacing w:val="17"/>
        </w:rPr>
        <w:t xml:space="preserve"> </w:t>
      </w:r>
      <w:r>
        <w:rPr>
          <w:color w:val="282425"/>
        </w:rPr>
        <w:t>of</w:t>
      </w:r>
      <w:r>
        <w:rPr>
          <w:color w:val="282425"/>
          <w:spacing w:val="69"/>
          <w:w w:val="99"/>
        </w:rPr>
        <w:t xml:space="preserve"> </w:t>
      </w:r>
      <w:r>
        <w:rPr>
          <w:color w:val="282425"/>
          <w:spacing w:val="-1"/>
        </w:rPr>
        <w:t>work</w:t>
      </w:r>
      <w:r>
        <w:rPr>
          <w:color w:val="282425"/>
          <w:spacing w:val="6"/>
        </w:rPr>
        <w:t xml:space="preserve"> </w:t>
      </w:r>
      <w:r>
        <w:rPr>
          <w:color w:val="282425"/>
        </w:rPr>
        <w:t>where</w:t>
      </w:r>
      <w:r>
        <w:rPr>
          <w:color w:val="282425"/>
          <w:spacing w:val="4"/>
        </w:rPr>
        <w:t xml:space="preserve"> </w:t>
      </w:r>
      <w:r>
        <w:rPr>
          <w:color w:val="282425"/>
        </w:rPr>
        <w:t>you</w:t>
      </w:r>
      <w:r>
        <w:rPr>
          <w:color w:val="282425"/>
          <w:spacing w:val="7"/>
        </w:rPr>
        <w:t xml:space="preserve"> </w:t>
      </w:r>
      <w:r>
        <w:rPr>
          <w:color w:val="282425"/>
          <w:spacing w:val="-1"/>
        </w:rPr>
        <w:t>could</w:t>
      </w:r>
      <w:r>
        <w:rPr>
          <w:color w:val="282425"/>
          <w:spacing w:val="6"/>
        </w:rPr>
        <w:t xml:space="preserve"> </w:t>
      </w:r>
      <w:r>
        <w:rPr>
          <w:color w:val="282425"/>
          <w:spacing w:val="-1"/>
        </w:rPr>
        <w:t>rapidly</w:t>
      </w:r>
      <w:r>
        <w:rPr>
          <w:color w:val="282425"/>
          <w:spacing w:val="6"/>
        </w:rPr>
        <w:t xml:space="preserve"> </w:t>
      </w:r>
      <w:r>
        <w:rPr>
          <w:color w:val="282425"/>
          <w:spacing w:val="-1"/>
        </w:rPr>
        <w:t>absorb</w:t>
      </w:r>
      <w:r>
        <w:rPr>
          <w:color w:val="282425"/>
          <w:spacing w:val="7"/>
        </w:rPr>
        <w:t xml:space="preserve"> </w:t>
      </w:r>
      <w:r>
        <w:rPr>
          <w:color w:val="282425"/>
          <w:spacing w:val="-1"/>
        </w:rPr>
        <w:t>lead</w:t>
      </w:r>
      <w:r>
        <w:rPr>
          <w:color w:val="282425"/>
          <w:spacing w:val="6"/>
        </w:rPr>
        <w:t xml:space="preserve"> </w:t>
      </w:r>
      <w:r>
        <w:rPr>
          <w:color w:val="282425"/>
          <w:spacing w:val="-1"/>
        </w:rPr>
        <w:t>(for</w:t>
      </w:r>
      <w:r>
        <w:rPr>
          <w:color w:val="282425"/>
          <w:spacing w:val="8"/>
        </w:rPr>
        <w:t xml:space="preserve"> </w:t>
      </w:r>
      <w:r>
        <w:rPr>
          <w:color w:val="282425"/>
        </w:rPr>
        <w:t>example</w:t>
      </w:r>
      <w:r>
        <w:rPr>
          <w:color w:val="282425"/>
          <w:spacing w:val="5"/>
        </w:rPr>
        <w:t xml:space="preserve"> </w:t>
      </w:r>
      <w:r>
        <w:rPr>
          <w:color w:val="282425"/>
          <w:spacing w:val="-1"/>
        </w:rPr>
        <w:t>work</w:t>
      </w:r>
      <w:r>
        <w:rPr>
          <w:color w:val="282425"/>
          <w:spacing w:val="6"/>
        </w:rPr>
        <w:t xml:space="preserve"> </w:t>
      </w:r>
      <w:r>
        <w:rPr>
          <w:color w:val="282425"/>
        </w:rPr>
        <w:t>on</w:t>
      </w:r>
      <w:r>
        <w:rPr>
          <w:color w:val="282425"/>
          <w:spacing w:val="7"/>
        </w:rPr>
        <w:t xml:space="preserve"> </w:t>
      </w:r>
      <w:r>
        <w:rPr>
          <w:color w:val="282425"/>
        </w:rPr>
        <w:t>lead</w:t>
      </w:r>
      <w:r>
        <w:rPr>
          <w:color w:val="282425"/>
          <w:spacing w:val="6"/>
        </w:rPr>
        <w:t xml:space="preserve"> </w:t>
      </w:r>
      <w:r>
        <w:rPr>
          <w:color w:val="282425"/>
          <w:spacing w:val="-1"/>
        </w:rPr>
        <w:t>burning</w:t>
      </w:r>
      <w:r>
        <w:rPr>
          <w:color w:val="282425"/>
          <w:spacing w:val="5"/>
        </w:rPr>
        <w:t xml:space="preserve"> </w:t>
      </w:r>
      <w:r w:rsidR="00FF46E6">
        <w:rPr>
          <w:color w:val="282425"/>
          <w:spacing w:val="-1"/>
        </w:rPr>
        <w:t>processes</w:t>
      </w:r>
      <w:r w:rsidR="00FF46E6">
        <w:rPr>
          <w:color w:val="282425"/>
        </w:rPr>
        <w:t xml:space="preserve"> </w:t>
      </w:r>
      <w:r w:rsidR="00FF46E6">
        <w:rPr>
          <w:color w:val="282425"/>
          <w:spacing w:val="7"/>
        </w:rPr>
        <w:t>where</w:t>
      </w:r>
      <w:r>
        <w:rPr>
          <w:color w:val="282425"/>
          <w:spacing w:val="83"/>
          <w:w w:val="99"/>
        </w:rPr>
        <w:t xml:space="preserve"> </w:t>
      </w:r>
      <w:r>
        <w:rPr>
          <w:color w:val="282425"/>
          <w:spacing w:val="-1"/>
        </w:rPr>
        <w:t>exposure</w:t>
      </w:r>
      <w:r>
        <w:rPr>
          <w:color w:val="282425"/>
          <w:spacing w:val="37"/>
        </w:rPr>
        <w:t xml:space="preserve"> </w:t>
      </w:r>
      <w:r>
        <w:rPr>
          <w:color w:val="282425"/>
        </w:rPr>
        <w:t>to</w:t>
      </w:r>
      <w:r>
        <w:rPr>
          <w:color w:val="282425"/>
          <w:spacing w:val="38"/>
        </w:rPr>
        <w:t xml:space="preserve"> </w:t>
      </w:r>
      <w:r>
        <w:rPr>
          <w:color w:val="282425"/>
          <w:spacing w:val="-1"/>
        </w:rPr>
        <w:t>lead</w:t>
      </w:r>
      <w:r>
        <w:rPr>
          <w:color w:val="282425"/>
          <w:spacing w:val="39"/>
        </w:rPr>
        <w:t xml:space="preserve"> </w:t>
      </w:r>
      <w:r>
        <w:rPr>
          <w:color w:val="282425"/>
        </w:rPr>
        <w:t>fume</w:t>
      </w:r>
      <w:r>
        <w:rPr>
          <w:color w:val="282425"/>
          <w:spacing w:val="37"/>
        </w:rPr>
        <w:t xml:space="preserve"> </w:t>
      </w:r>
      <w:r>
        <w:rPr>
          <w:color w:val="282425"/>
        </w:rPr>
        <w:t>could</w:t>
      </w:r>
      <w:r>
        <w:rPr>
          <w:color w:val="282425"/>
          <w:spacing w:val="39"/>
        </w:rPr>
        <w:t xml:space="preserve"> </w:t>
      </w:r>
      <w:r>
        <w:rPr>
          <w:color w:val="282425"/>
        </w:rPr>
        <w:t>be</w:t>
      </w:r>
      <w:r>
        <w:rPr>
          <w:color w:val="282425"/>
          <w:spacing w:val="38"/>
        </w:rPr>
        <w:t xml:space="preserve"> </w:t>
      </w:r>
      <w:r>
        <w:rPr>
          <w:color w:val="282425"/>
          <w:spacing w:val="-1"/>
        </w:rPr>
        <w:t>high</w:t>
      </w:r>
      <w:r>
        <w:rPr>
          <w:color w:val="282425"/>
          <w:spacing w:val="39"/>
        </w:rPr>
        <w:t xml:space="preserve"> </w:t>
      </w:r>
      <w:r>
        <w:rPr>
          <w:color w:val="282425"/>
          <w:spacing w:val="-1"/>
        </w:rPr>
        <w:t>unless</w:t>
      </w:r>
      <w:r>
        <w:rPr>
          <w:color w:val="282425"/>
          <w:spacing w:val="37"/>
        </w:rPr>
        <w:t xml:space="preserve"> </w:t>
      </w:r>
      <w:r>
        <w:rPr>
          <w:color w:val="282425"/>
          <w:spacing w:val="-1"/>
        </w:rPr>
        <w:t>properly</w:t>
      </w:r>
      <w:r>
        <w:rPr>
          <w:color w:val="282425"/>
          <w:spacing w:val="40"/>
        </w:rPr>
        <w:t xml:space="preserve"> </w:t>
      </w:r>
      <w:r>
        <w:rPr>
          <w:color w:val="282425"/>
          <w:spacing w:val="-1"/>
        </w:rPr>
        <w:t>controlled).</w:t>
      </w:r>
      <w:r>
        <w:rPr>
          <w:color w:val="282425"/>
          <w:spacing w:val="38"/>
        </w:rPr>
        <w:t xml:space="preserve"> </w:t>
      </w:r>
      <w:r>
        <w:rPr>
          <w:color w:val="282425"/>
        </w:rPr>
        <w:t>If</w:t>
      </w:r>
      <w:r>
        <w:rPr>
          <w:color w:val="282425"/>
          <w:spacing w:val="37"/>
        </w:rPr>
        <w:t xml:space="preserve"> </w:t>
      </w:r>
      <w:r>
        <w:rPr>
          <w:color w:val="282425"/>
          <w:spacing w:val="-1"/>
        </w:rPr>
        <w:t>exposure</w:t>
      </w:r>
      <w:r>
        <w:rPr>
          <w:color w:val="282425"/>
          <w:spacing w:val="38"/>
        </w:rPr>
        <w:t xml:space="preserve"> </w:t>
      </w:r>
      <w:r>
        <w:rPr>
          <w:color w:val="282425"/>
        </w:rPr>
        <w:t>and</w:t>
      </w:r>
      <w:r>
        <w:rPr>
          <w:color w:val="282425"/>
          <w:spacing w:val="36"/>
        </w:rPr>
        <w:t xml:space="preserve"> </w:t>
      </w:r>
      <w:r>
        <w:rPr>
          <w:color w:val="282425"/>
          <w:spacing w:val="-1"/>
        </w:rPr>
        <w:t>operatives/staff</w:t>
      </w:r>
      <w:r>
        <w:rPr>
          <w:color w:val="282425"/>
          <w:spacing w:val="85"/>
          <w:w w:val="99"/>
        </w:rPr>
        <w:t xml:space="preserve"> </w:t>
      </w:r>
      <w:r>
        <w:rPr>
          <w:color w:val="282425"/>
          <w:spacing w:val="-1"/>
        </w:rPr>
        <w:t>blood-lead</w:t>
      </w:r>
      <w:r>
        <w:rPr>
          <w:color w:val="282425"/>
          <w:spacing w:val="-4"/>
        </w:rPr>
        <w:t xml:space="preserve"> </w:t>
      </w:r>
      <w:r>
        <w:rPr>
          <w:color w:val="282425"/>
          <w:spacing w:val="-1"/>
        </w:rPr>
        <w:t>level</w:t>
      </w:r>
      <w:r>
        <w:rPr>
          <w:color w:val="282425"/>
          <w:spacing w:val="-4"/>
        </w:rPr>
        <w:t xml:space="preserve"> </w:t>
      </w:r>
      <w:r>
        <w:rPr>
          <w:color w:val="282425"/>
        </w:rPr>
        <w:t>do</w:t>
      </w:r>
      <w:r>
        <w:rPr>
          <w:color w:val="282425"/>
          <w:spacing w:val="-5"/>
        </w:rPr>
        <w:t xml:space="preserve"> </w:t>
      </w:r>
      <w:r>
        <w:rPr>
          <w:color w:val="282425"/>
        </w:rPr>
        <w:t>not</w:t>
      </w:r>
      <w:r>
        <w:rPr>
          <w:color w:val="282425"/>
          <w:spacing w:val="-4"/>
        </w:rPr>
        <w:t xml:space="preserve"> </w:t>
      </w:r>
      <w:r>
        <w:rPr>
          <w:color w:val="282425"/>
          <w:spacing w:val="-1"/>
        </w:rPr>
        <w:t>change,</w:t>
      </w:r>
      <w:r>
        <w:rPr>
          <w:color w:val="282425"/>
          <w:spacing w:val="-3"/>
        </w:rPr>
        <w:t xml:space="preserve"> </w:t>
      </w:r>
      <w:r>
        <w:rPr>
          <w:color w:val="282425"/>
          <w:spacing w:val="-1"/>
        </w:rPr>
        <w:t>periodic</w:t>
      </w:r>
      <w:r>
        <w:rPr>
          <w:color w:val="282425"/>
          <w:spacing w:val="-5"/>
        </w:rPr>
        <w:t xml:space="preserve"> </w:t>
      </w:r>
      <w:r>
        <w:rPr>
          <w:color w:val="282425"/>
        </w:rPr>
        <w:t>checks</w:t>
      </w:r>
      <w:r>
        <w:rPr>
          <w:color w:val="282425"/>
          <w:spacing w:val="-5"/>
        </w:rPr>
        <w:t xml:space="preserve"> </w:t>
      </w:r>
      <w:r>
        <w:rPr>
          <w:color w:val="282425"/>
          <w:spacing w:val="-1"/>
        </w:rPr>
        <w:t>will</w:t>
      </w:r>
      <w:r>
        <w:rPr>
          <w:color w:val="282425"/>
          <w:spacing w:val="-4"/>
        </w:rPr>
        <w:t xml:space="preserve"> </w:t>
      </w:r>
      <w:r>
        <w:rPr>
          <w:color w:val="282425"/>
          <w:spacing w:val="1"/>
        </w:rPr>
        <w:t>be</w:t>
      </w:r>
      <w:r>
        <w:rPr>
          <w:color w:val="282425"/>
          <w:spacing w:val="-6"/>
        </w:rPr>
        <w:t xml:space="preserve"> </w:t>
      </w:r>
      <w:r>
        <w:rPr>
          <w:color w:val="282425"/>
        </w:rPr>
        <w:t>made</w:t>
      </w:r>
      <w:r>
        <w:rPr>
          <w:color w:val="282425"/>
          <w:spacing w:val="-5"/>
        </w:rPr>
        <w:t xml:space="preserve"> </w:t>
      </w:r>
      <w:r>
        <w:rPr>
          <w:color w:val="282425"/>
        </w:rPr>
        <w:t>6</w:t>
      </w:r>
      <w:r>
        <w:rPr>
          <w:color w:val="282425"/>
          <w:spacing w:val="-4"/>
        </w:rPr>
        <w:t xml:space="preserve"> </w:t>
      </w:r>
      <w:r>
        <w:rPr>
          <w:color w:val="282425"/>
        </w:rPr>
        <w:t>or</w:t>
      </w:r>
      <w:r>
        <w:rPr>
          <w:color w:val="282425"/>
          <w:spacing w:val="-4"/>
        </w:rPr>
        <w:t xml:space="preserve"> </w:t>
      </w:r>
      <w:r>
        <w:rPr>
          <w:color w:val="282425"/>
          <w:spacing w:val="-1"/>
        </w:rPr>
        <w:t>even</w:t>
      </w:r>
      <w:r>
        <w:rPr>
          <w:color w:val="282425"/>
          <w:spacing w:val="-4"/>
        </w:rPr>
        <w:t xml:space="preserve"> </w:t>
      </w:r>
      <w:r>
        <w:rPr>
          <w:color w:val="282425"/>
          <w:spacing w:val="-1"/>
        </w:rPr>
        <w:t>12</w:t>
      </w:r>
      <w:r>
        <w:rPr>
          <w:color w:val="282425"/>
          <w:spacing w:val="-4"/>
        </w:rPr>
        <w:t xml:space="preserve"> </w:t>
      </w:r>
      <w:r>
        <w:rPr>
          <w:color w:val="282425"/>
          <w:spacing w:val="-1"/>
        </w:rPr>
        <w:t>months.</w:t>
      </w:r>
    </w:p>
    <w:p w14:paraId="506E9562" w14:textId="77777777" w:rsidR="00BF52D8" w:rsidRDefault="00BF52D8" w:rsidP="00526973">
      <w:pPr>
        <w:tabs>
          <w:tab w:val="left" w:pos="284"/>
        </w:tabs>
        <w:spacing w:before="2"/>
        <w:jc w:val="both"/>
        <w:rPr>
          <w:rFonts w:ascii="Calibri" w:eastAsia="Calibri" w:hAnsi="Calibri" w:cs="Calibri"/>
          <w:sz w:val="16"/>
          <w:szCs w:val="16"/>
        </w:rPr>
      </w:pPr>
    </w:p>
    <w:p w14:paraId="3D65B8E7" w14:textId="77777777" w:rsidR="00BF52D8" w:rsidRDefault="008D1CD1" w:rsidP="00526973">
      <w:pPr>
        <w:pStyle w:val="BodyText"/>
        <w:tabs>
          <w:tab w:val="left" w:pos="284"/>
        </w:tabs>
        <w:jc w:val="both"/>
      </w:pPr>
      <w:r>
        <w:rPr>
          <w:color w:val="282425"/>
          <w:spacing w:val="-1"/>
          <w:u w:val="single" w:color="282425"/>
        </w:rPr>
        <w:t>Control</w:t>
      </w:r>
      <w:r>
        <w:rPr>
          <w:color w:val="282425"/>
          <w:spacing w:val="-7"/>
          <w:u w:val="single" w:color="282425"/>
        </w:rPr>
        <w:t xml:space="preserve"> </w:t>
      </w:r>
      <w:r>
        <w:rPr>
          <w:color w:val="282425"/>
          <w:u w:val="single" w:color="282425"/>
        </w:rPr>
        <w:t>of</w:t>
      </w:r>
      <w:r>
        <w:rPr>
          <w:color w:val="282425"/>
          <w:spacing w:val="-7"/>
          <w:u w:val="single" w:color="282425"/>
        </w:rPr>
        <w:t xml:space="preserve"> </w:t>
      </w:r>
      <w:r>
        <w:rPr>
          <w:color w:val="282425"/>
          <w:spacing w:val="-1"/>
          <w:u w:val="single" w:color="282425"/>
        </w:rPr>
        <w:t>Blood</w:t>
      </w:r>
      <w:r>
        <w:rPr>
          <w:color w:val="282425"/>
          <w:spacing w:val="-5"/>
          <w:u w:val="single" w:color="282425"/>
        </w:rPr>
        <w:t xml:space="preserve"> </w:t>
      </w:r>
      <w:r>
        <w:rPr>
          <w:color w:val="282425"/>
          <w:u w:val="single" w:color="282425"/>
        </w:rPr>
        <w:t>Levels</w:t>
      </w:r>
    </w:p>
    <w:p w14:paraId="027349C4" w14:textId="77777777" w:rsidR="00BF52D8" w:rsidRDefault="00BF52D8" w:rsidP="00526973">
      <w:pPr>
        <w:tabs>
          <w:tab w:val="left" w:pos="284"/>
        </w:tabs>
        <w:spacing w:before="1"/>
        <w:jc w:val="both"/>
        <w:rPr>
          <w:rFonts w:ascii="Calibri" w:eastAsia="Calibri" w:hAnsi="Calibri" w:cs="Calibri"/>
          <w:sz w:val="13"/>
          <w:szCs w:val="13"/>
        </w:rPr>
      </w:pPr>
    </w:p>
    <w:p w14:paraId="1BE1A17F" w14:textId="77777777" w:rsidR="00BF52D8" w:rsidRDefault="008D1CD1" w:rsidP="00526973">
      <w:pPr>
        <w:pStyle w:val="BodyText"/>
        <w:tabs>
          <w:tab w:val="left" w:pos="284"/>
        </w:tabs>
        <w:spacing w:before="59"/>
        <w:ind w:right="213"/>
        <w:jc w:val="both"/>
      </w:pPr>
      <w:r>
        <w:rPr>
          <w:color w:val="282425"/>
          <w:spacing w:val="-1"/>
        </w:rPr>
        <w:t>Operatives/staff</w:t>
      </w:r>
      <w:r>
        <w:rPr>
          <w:color w:val="282425"/>
          <w:spacing w:val="6"/>
        </w:rPr>
        <w:t xml:space="preserve"> </w:t>
      </w:r>
      <w:r>
        <w:rPr>
          <w:color w:val="282425"/>
          <w:spacing w:val="-1"/>
        </w:rPr>
        <w:t>lead</w:t>
      </w:r>
      <w:r>
        <w:rPr>
          <w:color w:val="282425"/>
          <w:spacing w:val="8"/>
        </w:rPr>
        <w:t xml:space="preserve"> </w:t>
      </w:r>
      <w:r>
        <w:rPr>
          <w:color w:val="282425"/>
          <w:spacing w:val="-1"/>
        </w:rPr>
        <w:t>blood</w:t>
      </w:r>
      <w:r>
        <w:rPr>
          <w:color w:val="282425"/>
          <w:spacing w:val="8"/>
        </w:rPr>
        <w:t xml:space="preserve"> </w:t>
      </w:r>
      <w:r>
        <w:rPr>
          <w:color w:val="282425"/>
          <w:spacing w:val="-1"/>
        </w:rPr>
        <w:t>levels</w:t>
      </w:r>
      <w:r>
        <w:rPr>
          <w:color w:val="282425"/>
          <w:spacing w:val="7"/>
        </w:rPr>
        <w:t xml:space="preserve"> </w:t>
      </w:r>
      <w:r>
        <w:rPr>
          <w:color w:val="282425"/>
        </w:rPr>
        <w:t>reaches</w:t>
      </w:r>
      <w:r>
        <w:rPr>
          <w:color w:val="282425"/>
          <w:spacing w:val="8"/>
        </w:rPr>
        <w:t xml:space="preserve"> </w:t>
      </w:r>
      <w:r>
        <w:rPr>
          <w:color w:val="282425"/>
          <w:spacing w:val="-1"/>
        </w:rPr>
        <w:t>50</w:t>
      </w:r>
      <w:r>
        <w:rPr>
          <w:color w:val="282425"/>
          <w:spacing w:val="7"/>
        </w:rPr>
        <w:t xml:space="preserve"> </w:t>
      </w:r>
      <w:r>
        <w:rPr>
          <w:color w:val="282425"/>
          <w:spacing w:val="-1"/>
        </w:rPr>
        <w:t>µg/dl</w:t>
      </w:r>
      <w:r>
        <w:rPr>
          <w:color w:val="282425"/>
          <w:spacing w:val="8"/>
        </w:rPr>
        <w:t xml:space="preserve"> </w:t>
      </w:r>
      <w:r>
        <w:rPr>
          <w:color w:val="282425"/>
          <w:spacing w:val="-1"/>
        </w:rPr>
        <w:t>-which</w:t>
      </w:r>
      <w:r>
        <w:rPr>
          <w:color w:val="282425"/>
          <w:spacing w:val="10"/>
        </w:rPr>
        <w:t xml:space="preserve"> </w:t>
      </w:r>
      <w:r>
        <w:rPr>
          <w:color w:val="282425"/>
          <w:spacing w:val="-1"/>
        </w:rPr>
        <w:t>is</w:t>
      </w:r>
      <w:r>
        <w:rPr>
          <w:color w:val="282425"/>
          <w:spacing w:val="6"/>
        </w:rPr>
        <w:t xml:space="preserve"> </w:t>
      </w:r>
      <w:r>
        <w:rPr>
          <w:color w:val="282425"/>
          <w:spacing w:val="-1"/>
        </w:rPr>
        <w:t>known</w:t>
      </w:r>
      <w:r>
        <w:rPr>
          <w:color w:val="282425"/>
          <w:spacing w:val="8"/>
        </w:rPr>
        <w:t xml:space="preserve"> </w:t>
      </w:r>
      <w:r>
        <w:rPr>
          <w:color w:val="282425"/>
        </w:rPr>
        <w:t>as</w:t>
      </w:r>
      <w:r>
        <w:rPr>
          <w:color w:val="282425"/>
          <w:spacing w:val="7"/>
        </w:rPr>
        <w:t xml:space="preserve"> </w:t>
      </w:r>
      <w:r>
        <w:rPr>
          <w:color w:val="282425"/>
        </w:rPr>
        <w:t>the</w:t>
      </w:r>
      <w:r>
        <w:rPr>
          <w:color w:val="282425"/>
          <w:spacing w:val="6"/>
        </w:rPr>
        <w:t xml:space="preserve"> </w:t>
      </w:r>
      <w:r>
        <w:rPr>
          <w:color w:val="282425"/>
          <w:spacing w:val="-1"/>
        </w:rPr>
        <w:t>action</w:t>
      </w:r>
      <w:r>
        <w:rPr>
          <w:color w:val="282425"/>
          <w:spacing w:val="8"/>
        </w:rPr>
        <w:t xml:space="preserve"> </w:t>
      </w:r>
      <w:r>
        <w:rPr>
          <w:color w:val="282425"/>
        </w:rPr>
        <w:t>level</w:t>
      </w:r>
      <w:r>
        <w:rPr>
          <w:color w:val="282425"/>
          <w:spacing w:val="10"/>
        </w:rPr>
        <w:t xml:space="preserve"> </w:t>
      </w:r>
      <w:r>
        <w:rPr>
          <w:color w:val="282425"/>
        </w:rPr>
        <w:t>–</w:t>
      </w:r>
      <w:r>
        <w:rPr>
          <w:color w:val="282425"/>
          <w:spacing w:val="9"/>
        </w:rPr>
        <w:t xml:space="preserve"> </w:t>
      </w:r>
      <w:r>
        <w:rPr>
          <w:color w:val="282425"/>
        </w:rPr>
        <w:t>the</w:t>
      </w:r>
      <w:r>
        <w:rPr>
          <w:color w:val="282425"/>
          <w:spacing w:val="6"/>
        </w:rPr>
        <w:t xml:space="preserve"> </w:t>
      </w:r>
      <w:r>
        <w:rPr>
          <w:color w:val="282425"/>
          <w:spacing w:val="-1"/>
        </w:rPr>
        <w:t>company</w:t>
      </w:r>
      <w:r>
        <w:rPr>
          <w:color w:val="282425"/>
          <w:spacing w:val="97"/>
          <w:w w:val="99"/>
        </w:rPr>
        <w:t xml:space="preserve"> </w:t>
      </w:r>
      <w:r>
        <w:rPr>
          <w:color w:val="282425"/>
          <w:spacing w:val="-1"/>
        </w:rPr>
        <w:t>will</w:t>
      </w:r>
      <w:r>
        <w:rPr>
          <w:color w:val="282425"/>
          <w:spacing w:val="-4"/>
        </w:rPr>
        <w:t xml:space="preserve"> </w:t>
      </w:r>
      <w:r>
        <w:rPr>
          <w:color w:val="282425"/>
        </w:rPr>
        <w:t>reduce</w:t>
      </w:r>
      <w:r>
        <w:rPr>
          <w:color w:val="282425"/>
          <w:spacing w:val="-5"/>
        </w:rPr>
        <w:t xml:space="preserve"> </w:t>
      </w:r>
      <w:r>
        <w:rPr>
          <w:color w:val="282425"/>
          <w:spacing w:val="-1"/>
        </w:rPr>
        <w:t>it</w:t>
      </w:r>
      <w:r>
        <w:rPr>
          <w:color w:val="282425"/>
          <w:spacing w:val="-4"/>
        </w:rPr>
        <w:t xml:space="preserve"> </w:t>
      </w:r>
      <w:r>
        <w:rPr>
          <w:color w:val="282425"/>
        </w:rPr>
        <w:t>to</w:t>
      </w:r>
      <w:r>
        <w:rPr>
          <w:color w:val="282425"/>
          <w:spacing w:val="-3"/>
        </w:rPr>
        <w:t xml:space="preserve"> </w:t>
      </w:r>
      <w:r>
        <w:rPr>
          <w:color w:val="282425"/>
          <w:spacing w:val="-1"/>
        </w:rPr>
        <w:t>below</w:t>
      </w:r>
      <w:r>
        <w:rPr>
          <w:color w:val="282425"/>
          <w:spacing w:val="-5"/>
        </w:rPr>
        <w:t xml:space="preserve"> </w:t>
      </w:r>
      <w:r>
        <w:rPr>
          <w:color w:val="282425"/>
        </w:rPr>
        <w:t>that</w:t>
      </w:r>
      <w:r>
        <w:rPr>
          <w:color w:val="282425"/>
          <w:spacing w:val="-4"/>
        </w:rPr>
        <w:t xml:space="preserve"> </w:t>
      </w:r>
      <w:r>
        <w:rPr>
          <w:color w:val="282425"/>
          <w:spacing w:val="-1"/>
        </w:rPr>
        <w:t>level</w:t>
      </w:r>
      <w:r>
        <w:rPr>
          <w:color w:val="282425"/>
          <w:spacing w:val="-3"/>
        </w:rPr>
        <w:t xml:space="preserve"> </w:t>
      </w:r>
      <w:r>
        <w:rPr>
          <w:color w:val="282425"/>
        </w:rPr>
        <w:t>by:</w:t>
      </w:r>
    </w:p>
    <w:p w14:paraId="39FD4EF2" w14:textId="77777777" w:rsidR="00BF52D8" w:rsidRDefault="00BF52D8" w:rsidP="00526973">
      <w:pPr>
        <w:tabs>
          <w:tab w:val="left" w:pos="284"/>
        </w:tabs>
        <w:jc w:val="both"/>
        <w:rPr>
          <w:rFonts w:ascii="Calibri" w:eastAsia="Calibri" w:hAnsi="Calibri" w:cs="Calibri"/>
          <w:sz w:val="20"/>
          <w:szCs w:val="20"/>
        </w:rPr>
      </w:pPr>
    </w:p>
    <w:p w14:paraId="45CA612C" w14:textId="77777777" w:rsidR="00BF52D8" w:rsidRDefault="008D1CD1" w:rsidP="00526973">
      <w:pPr>
        <w:pStyle w:val="BodyText"/>
        <w:numPr>
          <w:ilvl w:val="2"/>
          <w:numId w:val="11"/>
        </w:numPr>
        <w:tabs>
          <w:tab w:val="left" w:pos="284"/>
          <w:tab w:val="left" w:pos="1251"/>
        </w:tabs>
        <w:jc w:val="both"/>
      </w:pPr>
      <w:r>
        <w:rPr>
          <w:color w:val="282425"/>
          <w:spacing w:val="-1"/>
        </w:rPr>
        <w:t>Reviewing</w:t>
      </w:r>
      <w:r>
        <w:rPr>
          <w:color w:val="282425"/>
          <w:spacing w:val="-6"/>
        </w:rPr>
        <w:t xml:space="preserve"> </w:t>
      </w:r>
      <w:r>
        <w:rPr>
          <w:color w:val="282425"/>
          <w:spacing w:val="-1"/>
        </w:rPr>
        <w:t>all</w:t>
      </w:r>
      <w:r>
        <w:rPr>
          <w:color w:val="282425"/>
          <w:spacing w:val="-6"/>
        </w:rPr>
        <w:t xml:space="preserve"> </w:t>
      </w:r>
      <w:r>
        <w:rPr>
          <w:color w:val="282425"/>
          <w:spacing w:val="-1"/>
        </w:rPr>
        <w:t>control</w:t>
      </w:r>
      <w:r>
        <w:rPr>
          <w:color w:val="282425"/>
          <w:spacing w:val="-6"/>
        </w:rPr>
        <w:t xml:space="preserve"> </w:t>
      </w:r>
      <w:r>
        <w:rPr>
          <w:color w:val="282425"/>
        </w:rPr>
        <w:t>measures</w:t>
      </w:r>
      <w:r>
        <w:rPr>
          <w:color w:val="282425"/>
          <w:spacing w:val="-6"/>
        </w:rPr>
        <w:t xml:space="preserve"> </w:t>
      </w:r>
      <w:r>
        <w:rPr>
          <w:color w:val="282425"/>
        </w:rPr>
        <w:t>and</w:t>
      </w:r>
      <w:r>
        <w:rPr>
          <w:color w:val="282425"/>
          <w:spacing w:val="-5"/>
        </w:rPr>
        <w:t xml:space="preserve"> </w:t>
      </w:r>
      <w:r>
        <w:rPr>
          <w:color w:val="282425"/>
          <w:spacing w:val="-1"/>
        </w:rPr>
        <w:t>checking</w:t>
      </w:r>
      <w:r>
        <w:rPr>
          <w:color w:val="282425"/>
          <w:spacing w:val="-6"/>
        </w:rPr>
        <w:t xml:space="preserve"> </w:t>
      </w:r>
      <w:r>
        <w:rPr>
          <w:color w:val="282425"/>
        </w:rPr>
        <w:t>that</w:t>
      </w:r>
      <w:r>
        <w:rPr>
          <w:color w:val="282425"/>
          <w:spacing w:val="-6"/>
        </w:rPr>
        <w:t xml:space="preserve"> </w:t>
      </w:r>
      <w:r>
        <w:rPr>
          <w:color w:val="282425"/>
        </w:rPr>
        <w:t>they</w:t>
      </w:r>
      <w:r>
        <w:rPr>
          <w:color w:val="282425"/>
          <w:spacing w:val="-5"/>
        </w:rPr>
        <w:t xml:space="preserve"> </w:t>
      </w:r>
      <w:r>
        <w:rPr>
          <w:color w:val="282425"/>
        </w:rPr>
        <w:t>are</w:t>
      </w:r>
      <w:r>
        <w:rPr>
          <w:color w:val="282425"/>
          <w:spacing w:val="-6"/>
        </w:rPr>
        <w:t xml:space="preserve"> </w:t>
      </w:r>
      <w:r>
        <w:rPr>
          <w:color w:val="282425"/>
          <w:spacing w:val="-1"/>
        </w:rPr>
        <w:t>working</w:t>
      </w:r>
      <w:r>
        <w:rPr>
          <w:color w:val="282425"/>
          <w:spacing w:val="-6"/>
        </w:rPr>
        <w:t xml:space="preserve"> </w:t>
      </w:r>
      <w:r>
        <w:rPr>
          <w:color w:val="282425"/>
          <w:spacing w:val="-1"/>
        </w:rPr>
        <w:t>properly.</w:t>
      </w:r>
    </w:p>
    <w:p w14:paraId="7FFEA4DB" w14:textId="77777777" w:rsidR="00BF52D8" w:rsidRDefault="008D1CD1" w:rsidP="00526973">
      <w:pPr>
        <w:pStyle w:val="BodyText"/>
        <w:numPr>
          <w:ilvl w:val="2"/>
          <w:numId w:val="11"/>
        </w:numPr>
        <w:tabs>
          <w:tab w:val="left" w:pos="284"/>
          <w:tab w:val="left" w:pos="1251"/>
        </w:tabs>
        <w:spacing w:before="170"/>
        <w:jc w:val="both"/>
      </w:pPr>
      <w:r>
        <w:rPr>
          <w:color w:val="282425"/>
          <w:spacing w:val="-1"/>
        </w:rPr>
        <w:t>Making</w:t>
      </w:r>
      <w:r>
        <w:rPr>
          <w:color w:val="282425"/>
          <w:spacing w:val="-6"/>
        </w:rPr>
        <w:t xml:space="preserve"> </w:t>
      </w:r>
      <w:r>
        <w:rPr>
          <w:color w:val="282425"/>
          <w:spacing w:val="-1"/>
        </w:rPr>
        <w:t>sure</w:t>
      </w:r>
      <w:r>
        <w:rPr>
          <w:color w:val="282425"/>
          <w:spacing w:val="-7"/>
        </w:rPr>
        <w:t xml:space="preserve"> </w:t>
      </w:r>
      <w:r>
        <w:rPr>
          <w:color w:val="282425"/>
        </w:rPr>
        <w:t>that</w:t>
      </w:r>
      <w:r>
        <w:rPr>
          <w:color w:val="282425"/>
          <w:spacing w:val="-6"/>
        </w:rPr>
        <w:t xml:space="preserve"> </w:t>
      </w:r>
      <w:r>
        <w:rPr>
          <w:color w:val="282425"/>
        </w:rPr>
        <w:t>you</w:t>
      </w:r>
      <w:r>
        <w:rPr>
          <w:color w:val="282425"/>
          <w:spacing w:val="-5"/>
        </w:rPr>
        <w:t xml:space="preserve"> </w:t>
      </w:r>
      <w:r>
        <w:rPr>
          <w:color w:val="282425"/>
        </w:rPr>
        <w:t>are</w:t>
      </w:r>
      <w:r>
        <w:rPr>
          <w:color w:val="282425"/>
          <w:spacing w:val="-7"/>
        </w:rPr>
        <w:t xml:space="preserve"> </w:t>
      </w:r>
      <w:r>
        <w:rPr>
          <w:color w:val="282425"/>
          <w:spacing w:val="-1"/>
        </w:rPr>
        <w:t>following</w:t>
      </w:r>
      <w:r>
        <w:rPr>
          <w:color w:val="282425"/>
          <w:spacing w:val="-6"/>
        </w:rPr>
        <w:t xml:space="preserve"> </w:t>
      </w:r>
      <w:r>
        <w:rPr>
          <w:color w:val="282425"/>
          <w:spacing w:val="-1"/>
        </w:rPr>
        <w:t>proper</w:t>
      </w:r>
      <w:r>
        <w:rPr>
          <w:color w:val="282425"/>
          <w:spacing w:val="-6"/>
        </w:rPr>
        <w:t xml:space="preserve"> </w:t>
      </w:r>
      <w:r>
        <w:rPr>
          <w:color w:val="282425"/>
          <w:spacing w:val="-1"/>
        </w:rPr>
        <w:t>hygiene</w:t>
      </w:r>
      <w:r>
        <w:rPr>
          <w:color w:val="282425"/>
          <w:spacing w:val="-7"/>
        </w:rPr>
        <w:t xml:space="preserve"> </w:t>
      </w:r>
      <w:r>
        <w:rPr>
          <w:color w:val="282425"/>
          <w:spacing w:val="-1"/>
        </w:rPr>
        <w:t>procedures.</w:t>
      </w:r>
    </w:p>
    <w:p w14:paraId="67075786" w14:textId="77777777" w:rsidR="00BF52D8" w:rsidRDefault="008D1CD1" w:rsidP="00526973">
      <w:pPr>
        <w:pStyle w:val="BodyText"/>
        <w:numPr>
          <w:ilvl w:val="2"/>
          <w:numId w:val="11"/>
        </w:numPr>
        <w:tabs>
          <w:tab w:val="left" w:pos="284"/>
          <w:tab w:val="left" w:pos="1251"/>
        </w:tabs>
        <w:spacing w:before="172"/>
        <w:ind w:right="134"/>
        <w:jc w:val="both"/>
      </w:pPr>
      <w:r>
        <w:rPr>
          <w:color w:val="282425"/>
          <w:spacing w:val="-1"/>
        </w:rPr>
        <w:t>Consulting</w:t>
      </w:r>
      <w:r>
        <w:rPr>
          <w:color w:val="282425"/>
          <w:spacing w:val="33"/>
        </w:rPr>
        <w:t xml:space="preserve"> </w:t>
      </w:r>
      <w:r>
        <w:rPr>
          <w:color w:val="282425"/>
        </w:rPr>
        <w:t>the</w:t>
      </w:r>
      <w:r>
        <w:rPr>
          <w:color w:val="282425"/>
          <w:spacing w:val="33"/>
        </w:rPr>
        <w:t xml:space="preserve"> </w:t>
      </w:r>
      <w:r>
        <w:rPr>
          <w:color w:val="282425"/>
          <w:spacing w:val="-1"/>
        </w:rPr>
        <w:t>doctor</w:t>
      </w:r>
      <w:r>
        <w:rPr>
          <w:color w:val="282425"/>
          <w:spacing w:val="33"/>
        </w:rPr>
        <w:t xml:space="preserve"> </w:t>
      </w:r>
      <w:r>
        <w:rPr>
          <w:color w:val="282425"/>
        </w:rPr>
        <w:t>about</w:t>
      </w:r>
      <w:r>
        <w:rPr>
          <w:color w:val="282425"/>
          <w:spacing w:val="34"/>
        </w:rPr>
        <w:t xml:space="preserve"> </w:t>
      </w:r>
      <w:r>
        <w:rPr>
          <w:color w:val="282425"/>
        </w:rPr>
        <w:t>any</w:t>
      </w:r>
      <w:r>
        <w:rPr>
          <w:color w:val="282425"/>
          <w:spacing w:val="35"/>
        </w:rPr>
        <w:t xml:space="preserve"> </w:t>
      </w:r>
      <w:r>
        <w:rPr>
          <w:color w:val="282425"/>
          <w:spacing w:val="-1"/>
        </w:rPr>
        <w:t>additional</w:t>
      </w:r>
      <w:r>
        <w:rPr>
          <w:color w:val="282425"/>
          <w:spacing w:val="33"/>
        </w:rPr>
        <w:t xml:space="preserve"> </w:t>
      </w:r>
      <w:r>
        <w:rPr>
          <w:color w:val="282425"/>
          <w:spacing w:val="-1"/>
        </w:rPr>
        <w:t>protective</w:t>
      </w:r>
      <w:r>
        <w:rPr>
          <w:color w:val="282425"/>
          <w:spacing w:val="33"/>
        </w:rPr>
        <w:t xml:space="preserve"> </w:t>
      </w:r>
      <w:r>
        <w:rPr>
          <w:color w:val="282425"/>
          <w:spacing w:val="-1"/>
        </w:rPr>
        <w:t>measures.</w:t>
      </w:r>
      <w:r>
        <w:rPr>
          <w:color w:val="282425"/>
          <w:spacing w:val="33"/>
        </w:rPr>
        <w:t xml:space="preserve"> </w:t>
      </w:r>
      <w:r>
        <w:rPr>
          <w:color w:val="282425"/>
          <w:spacing w:val="-1"/>
        </w:rPr>
        <w:t>If,</w:t>
      </w:r>
      <w:r>
        <w:rPr>
          <w:color w:val="282425"/>
          <w:spacing w:val="35"/>
        </w:rPr>
        <w:t xml:space="preserve"> </w:t>
      </w:r>
      <w:r>
        <w:rPr>
          <w:color w:val="282425"/>
          <w:spacing w:val="-1"/>
        </w:rPr>
        <w:t>despite</w:t>
      </w:r>
      <w:r>
        <w:rPr>
          <w:color w:val="282425"/>
          <w:spacing w:val="33"/>
        </w:rPr>
        <w:t xml:space="preserve"> </w:t>
      </w:r>
      <w:r>
        <w:rPr>
          <w:color w:val="282425"/>
          <w:spacing w:val="-1"/>
        </w:rPr>
        <w:t>all</w:t>
      </w:r>
      <w:r>
        <w:rPr>
          <w:color w:val="282425"/>
          <w:spacing w:val="33"/>
        </w:rPr>
        <w:t xml:space="preserve"> </w:t>
      </w:r>
      <w:r>
        <w:rPr>
          <w:color w:val="282425"/>
        </w:rPr>
        <w:t>the</w:t>
      </w:r>
      <w:r>
        <w:rPr>
          <w:color w:val="282425"/>
          <w:spacing w:val="33"/>
        </w:rPr>
        <w:t xml:space="preserve"> </w:t>
      </w:r>
      <w:r>
        <w:rPr>
          <w:color w:val="282425"/>
        </w:rPr>
        <w:t>control</w:t>
      </w:r>
      <w:r>
        <w:rPr>
          <w:color w:val="282425"/>
          <w:spacing w:val="81"/>
          <w:w w:val="99"/>
        </w:rPr>
        <w:t xml:space="preserve"> </w:t>
      </w:r>
      <w:r>
        <w:rPr>
          <w:color w:val="282425"/>
          <w:spacing w:val="-1"/>
        </w:rPr>
        <w:t>measures,</w:t>
      </w:r>
      <w:r>
        <w:rPr>
          <w:color w:val="282425"/>
          <w:spacing w:val="18"/>
        </w:rPr>
        <w:t xml:space="preserve"> </w:t>
      </w:r>
      <w:r>
        <w:rPr>
          <w:color w:val="282425"/>
        </w:rPr>
        <w:t>your</w:t>
      </w:r>
      <w:r>
        <w:rPr>
          <w:color w:val="282425"/>
          <w:spacing w:val="15"/>
        </w:rPr>
        <w:t xml:space="preserve"> </w:t>
      </w:r>
      <w:r>
        <w:rPr>
          <w:color w:val="282425"/>
          <w:spacing w:val="-1"/>
        </w:rPr>
        <w:t>blood-lead</w:t>
      </w:r>
      <w:r>
        <w:rPr>
          <w:color w:val="282425"/>
          <w:spacing w:val="18"/>
        </w:rPr>
        <w:t xml:space="preserve"> </w:t>
      </w:r>
      <w:r>
        <w:rPr>
          <w:color w:val="282425"/>
          <w:spacing w:val="-1"/>
        </w:rPr>
        <w:t>level</w:t>
      </w:r>
      <w:r>
        <w:rPr>
          <w:color w:val="282425"/>
          <w:spacing w:val="17"/>
        </w:rPr>
        <w:t xml:space="preserve"> </w:t>
      </w:r>
      <w:r>
        <w:rPr>
          <w:color w:val="282425"/>
        </w:rPr>
        <w:t>reaches</w:t>
      </w:r>
      <w:r>
        <w:rPr>
          <w:color w:val="282425"/>
          <w:spacing w:val="16"/>
        </w:rPr>
        <w:t xml:space="preserve"> </w:t>
      </w:r>
      <w:r>
        <w:rPr>
          <w:color w:val="282425"/>
          <w:spacing w:val="-1"/>
        </w:rPr>
        <w:t>60</w:t>
      </w:r>
      <w:r>
        <w:rPr>
          <w:color w:val="282425"/>
          <w:spacing w:val="17"/>
        </w:rPr>
        <w:t xml:space="preserve"> </w:t>
      </w:r>
      <w:r>
        <w:rPr>
          <w:color w:val="282425"/>
          <w:spacing w:val="-1"/>
        </w:rPr>
        <w:t>µg/dl</w:t>
      </w:r>
      <w:r>
        <w:rPr>
          <w:color w:val="282425"/>
          <w:spacing w:val="17"/>
        </w:rPr>
        <w:t xml:space="preserve"> </w:t>
      </w:r>
      <w:r>
        <w:rPr>
          <w:color w:val="282425"/>
        </w:rPr>
        <w:t>-</w:t>
      </w:r>
      <w:r>
        <w:rPr>
          <w:color w:val="282425"/>
          <w:spacing w:val="17"/>
        </w:rPr>
        <w:t xml:space="preserve"> </w:t>
      </w:r>
      <w:r>
        <w:rPr>
          <w:color w:val="282425"/>
          <w:spacing w:val="-1"/>
        </w:rPr>
        <w:t>which</w:t>
      </w:r>
      <w:r>
        <w:rPr>
          <w:color w:val="282425"/>
          <w:spacing w:val="18"/>
        </w:rPr>
        <w:t xml:space="preserve"> </w:t>
      </w:r>
      <w:r>
        <w:rPr>
          <w:color w:val="282425"/>
          <w:spacing w:val="-1"/>
        </w:rPr>
        <w:t>is</w:t>
      </w:r>
      <w:r>
        <w:rPr>
          <w:color w:val="282425"/>
          <w:spacing w:val="14"/>
        </w:rPr>
        <w:t xml:space="preserve"> </w:t>
      </w:r>
      <w:r>
        <w:rPr>
          <w:color w:val="282425"/>
          <w:spacing w:val="-1"/>
        </w:rPr>
        <w:t>known</w:t>
      </w:r>
      <w:r>
        <w:rPr>
          <w:color w:val="282425"/>
          <w:spacing w:val="18"/>
        </w:rPr>
        <w:t xml:space="preserve"> </w:t>
      </w:r>
      <w:r>
        <w:rPr>
          <w:color w:val="282425"/>
        </w:rPr>
        <w:t>as</w:t>
      </w:r>
      <w:r>
        <w:rPr>
          <w:color w:val="282425"/>
          <w:spacing w:val="16"/>
        </w:rPr>
        <w:t xml:space="preserve"> </w:t>
      </w:r>
      <w:r>
        <w:rPr>
          <w:color w:val="282425"/>
        </w:rPr>
        <w:t>the</w:t>
      </w:r>
      <w:r>
        <w:rPr>
          <w:color w:val="282425"/>
          <w:spacing w:val="17"/>
        </w:rPr>
        <w:t xml:space="preserve"> </w:t>
      </w:r>
      <w:r>
        <w:rPr>
          <w:color w:val="282425"/>
          <w:spacing w:val="-1"/>
        </w:rPr>
        <w:t>suspension</w:t>
      </w:r>
      <w:r>
        <w:rPr>
          <w:color w:val="282425"/>
          <w:spacing w:val="16"/>
        </w:rPr>
        <w:t xml:space="preserve"> </w:t>
      </w:r>
      <w:r>
        <w:rPr>
          <w:color w:val="282425"/>
        </w:rPr>
        <w:t>level</w:t>
      </w:r>
      <w:r>
        <w:rPr>
          <w:color w:val="282425"/>
          <w:spacing w:val="17"/>
        </w:rPr>
        <w:t xml:space="preserve"> </w:t>
      </w:r>
      <w:r>
        <w:rPr>
          <w:color w:val="282425"/>
        </w:rPr>
        <w:t>-</w:t>
      </w:r>
      <w:r>
        <w:rPr>
          <w:color w:val="282425"/>
          <w:spacing w:val="65"/>
          <w:w w:val="99"/>
        </w:rPr>
        <w:t xml:space="preserve"> </w:t>
      </w:r>
      <w:r>
        <w:rPr>
          <w:color w:val="282425"/>
        </w:rPr>
        <w:t>the</w:t>
      </w:r>
      <w:r>
        <w:rPr>
          <w:color w:val="282425"/>
          <w:spacing w:val="-6"/>
        </w:rPr>
        <w:t xml:space="preserve"> </w:t>
      </w:r>
      <w:r>
        <w:rPr>
          <w:color w:val="282425"/>
          <w:spacing w:val="-1"/>
        </w:rPr>
        <w:t>doctor</w:t>
      </w:r>
      <w:r>
        <w:rPr>
          <w:color w:val="282425"/>
          <w:spacing w:val="-4"/>
        </w:rPr>
        <w:t xml:space="preserve"> </w:t>
      </w:r>
      <w:r>
        <w:rPr>
          <w:color w:val="282425"/>
          <w:spacing w:val="-1"/>
        </w:rPr>
        <w:t>will</w:t>
      </w:r>
      <w:r>
        <w:rPr>
          <w:color w:val="282425"/>
          <w:spacing w:val="-5"/>
        </w:rPr>
        <w:t xml:space="preserve"> </w:t>
      </w:r>
      <w:r>
        <w:rPr>
          <w:color w:val="282425"/>
          <w:spacing w:val="-1"/>
        </w:rPr>
        <w:t>repeat</w:t>
      </w:r>
      <w:r>
        <w:rPr>
          <w:color w:val="282425"/>
          <w:spacing w:val="-5"/>
        </w:rPr>
        <w:t xml:space="preserve"> </w:t>
      </w:r>
      <w:r>
        <w:rPr>
          <w:color w:val="282425"/>
        </w:rPr>
        <w:t>the</w:t>
      </w:r>
      <w:r>
        <w:rPr>
          <w:color w:val="282425"/>
          <w:spacing w:val="-5"/>
        </w:rPr>
        <w:t xml:space="preserve"> </w:t>
      </w:r>
      <w:r>
        <w:rPr>
          <w:color w:val="282425"/>
        </w:rPr>
        <w:t>test.</w:t>
      </w:r>
    </w:p>
    <w:p w14:paraId="1FB59429" w14:textId="77777777" w:rsidR="00BF52D8" w:rsidRDefault="00BF52D8" w:rsidP="00526973">
      <w:pPr>
        <w:tabs>
          <w:tab w:val="left" w:pos="284"/>
        </w:tabs>
        <w:jc w:val="both"/>
        <w:sectPr w:rsidR="00BF52D8">
          <w:headerReference w:type="default" r:id="rId84"/>
          <w:pgSz w:w="11900" w:h="16840"/>
          <w:pgMar w:top="800" w:right="1100" w:bottom="980" w:left="1680" w:header="606" w:footer="798" w:gutter="0"/>
          <w:cols w:space="720"/>
        </w:sectPr>
      </w:pPr>
    </w:p>
    <w:p w14:paraId="1401B2A1" w14:textId="77777777" w:rsidR="00BF52D8" w:rsidRDefault="00BF52D8" w:rsidP="00526973">
      <w:pPr>
        <w:tabs>
          <w:tab w:val="left" w:pos="284"/>
        </w:tabs>
        <w:spacing w:before="11"/>
        <w:jc w:val="both"/>
        <w:rPr>
          <w:rFonts w:ascii="Calibri" w:eastAsia="Calibri" w:hAnsi="Calibri" w:cs="Calibri"/>
          <w:sz w:val="21"/>
          <w:szCs w:val="21"/>
        </w:rPr>
      </w:pPr>
    </w:p>
    <w:p w14:paraId="202E73C7"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Legionella</w:t>
      </w:r>
    </w:p>
    <w:p w14:paraId="311C4FFE" w14:textId="77777777" w:rsidR="00BF52D8" w:rsidRDefault="00BF52D8" w:rsidP="00526973">
      <w:pPr>
        <w:tabs>
          <w:tab w:val="left" w:pos="284"/>
        </w:tabs>
        <w:spacing w:before="1"/>
        <w:jc w:val="both"/>
        <w:rPr>
          <w:rFonts w:ascii="Calibri" w:eastAsia="Calibri" w:hAnsi="Calibri" w:cs="Calibri"/>
          <w:sz w:val="20"/>
          <w:szCs w:val="20"/>
        </w:rPr>
      </w:pPr>
    </w:p>
    <w:p w14:paraId="26358DAE" w14:textId="77777777" w:rsidR="00BF52D8" w:rsidRDefault="008D1CD1" w:rsidP="00526973">
      <w:pPr>
        <w:pStyle w:val="BodyText"/>
        <w:tabs>
          <w:tab w:val="left" w:pos="284"/>
        </w:tabs>
        <w:ind w:right="135"/>
        <w:jc w:val="both"/>
      </w:pPr>
      <w:r>
        <w:rPr>
          <w:spacing w:val="-1"/>
        </w:rPr>
        <w:t>The</w:t>
      </w:r>
      <w:r>
        <w:rPr>
          <w:spacing w:val="40"/>
        </w:rPr>
        <w:t xml:space="preserve"> </w:t>
      </w:r>
      <w:r>
        <w:t>company</w:t>
      </w:r>
      <w:r>
        <w:rPr>
          <w:spacing w:val="42"/>
        </w:rPr>
        <w:t xml:space="preserve"> </w:t>
      </w:r>
      <w:r>
        <w:t>are</w:t>
      </w:r>
      <w:r>
        <w:rPr>
          <w:spacing w:val="41"/>
        </w:rPr>
        <w:t xml:space="preserve"> </w:t>
      </w:r>
      <w:r>
        <w:rPr>
          <w:spacing w:val="-1"/>
        </w:rPr>
        <w:t>aware</w:t>
      </w:r>
      <w:r>
        <w:rPr>
          <w:spacing w:val="41"/>
        </w:rPr>
        <w:t xml:space="preserve"> </w:t>
      </w:r>
      <w:r>
        <w:rPr>
          <w:spacing w:val="1"/>
        </w:rPr>
        <w:t>of</w:t>
      </w:r>
      <w:r>
        <w:rPr>
          <w:spacing w:val="43"/>
        </w:rPr>
        <w:t xml:space="preserve"> </w:t>
      </w:r>
      <w:r>
        <w:t>the</w:t>
      </w:r>
      <w:r>
        <w:rPr>
          <w:spacing w:val="41"/>
        </w:rPr>
        <w:t xml:space="preserve"> </w:t>
      </w:r>
      <w:r>
        <w:rPr>
          <w:spacing w:val="-1"/>
        </w:rPr>
        <w:t>significant</w:t>
      </w:r>
      <w:r>
        <w:rPr>
          <w:spacing w:val="42"/>
        </w:rPr>
        <w:t xml:space="preserve"> </w:t>
      </w:r>
      <w:r>
        <w:rPr>
          <w:spacing w:val="-1"/>
        </w:rPr>
        <w:t>risk</w:t>
      </w:r>
      <w:r>
        <w:rPr>
          <w:spacing w:val="42"/>
        </w:rPr>
        <w:t xml:space="preserve"> </w:t>
      </w:r>
      <w:r>
        <w:rPr>
          <w:spacing w:val="1"/>
        </w:rPr>
        <w:t>of</w:t>
      </w:r>
      <w:r>
        <w:rPr>
          <w:spacing w:val="40"/>
        </w:rPr>
        <w:t xml:space="preserve"> </w:t>
      </w:r>
      <w:r>
        <w:rPr>
          <w:spacing w:val="-1"/>
        </w:rPr>
        <w:t>employees</w:t>
      </w:r>
      <w:r>
        <w:rPr>
          <w:spacing w:val="40"/>
        </w:rPr>
        <w:t xml:space="preserve"> </w:t>
      </w:r>
      <w:r>
        <w:t>being</w:t>
      </w:r>
      <w:r>
        <w:rPr>
          <w:spacing w:val="41"/>
        </w:rPr>
        <w:t xml:space="preserve"> </w:t>
      </w:r>
      <w:r>
        <w:rPr>
          <w:spacing w:val="-1"/>
        </w:rPr>
        <w:t>in</w:t>
      </w:r>
      <w:r>
        <w:rPr>
          <w:spacing w:val="42"/>
        </w:rPr>
        <w:t xml:space="preserve"> </w:t>
      </w:r>
      <w:r>
        <w:rPr>
          <w:spacing w:val="-1"/>
        </w:rPr>
        <w:t>contact</w:t>
      </w:r>
      <w:r>
        <w:rPr>
          <w:spacing w:val="42"/>
        </w:rPr>
        <w:t xml:space="preserve"> </w:t>
      </w:r>
      <w:r>
        <w:rPr>
          <w:spacing w:val="-1"/>
        </w:rPr>
        <w:t>with</w:t>
      </w:r>
      <w:r>
        <w:t xml:space="preserve">  the</w:t>
      </w:r>
      <w:r>
        <w:rPr>
          <w:spacing w:val="41"/>
        </w:rPr>
        <w:t xml:space="preserve"> </w:t>
      </w:r>
      <w:r>
        <w:rPr>
          <w:spacing w:val="-1"/>
        </w:rPr>
        <w:t>Legionella</w:t>
      </w:r>
      <w:r>
        <w:rPr>
          <w:spacing w:val="63"/>
          <w:w w:val="99"/>
        </w:rPr>
        <w:t xml:space="preserve"> </w:t>
      </w:r>
      <w:r>
        <w:rPr>
          <w:spacing w:val="-1"/>
        </w:rPr>
        <w:t>bacteria</w:t>
      </w:r>
      <w:r>
        <w:rPr>
          <w:spacing w:val="9"/>
        </w:rPr>
        <w:t xml:space="preserve"> </w:t>
      </w:r>
      <w:r>
        <w:rPr>
          <w:spacing w:val="-1"/>
        </w:rPr>
        <w:t>especially</w:t>
      </w:r>
      <w:r>
        <w:rPr>
          <w:spacing w:val="11"/>
        </w:rPr>
        <w:t xml:space="preserve"> </w:t>
      </w:r>
      <w:r>
        <w:t>when</w:t>
      </w:r>
      <w:r>
        <w:rPr>
          <w:spacing w:val="12"/>
        </w:rPr>
        <w:t xml:space="preserve"> </w:t>
      </w:r>
      <w:r>
        <w:t>working</w:t>
      </w:r>
      <w:r>
        <w:rPr>
          <w:spacing w:val="10"/>
        </w:rPr>
        <w:t xml:space="preserve"> </w:t>
      </w:r>
      <w:r>
        <w:rPr>
          <w:spacing w:val="-1"/>
        </w:rPr>
        <w:t>near</w:t>
      </w:r>
      <w:r>
        <w:rPr>
          <w:spacing w:val="10"/>
        </w:rPr>
        <w:t xml:space="preserve"> </w:t>
      </w:r>
      <w:r>
        <w:t>cooling</w:t>
      </w:r>
      <w:r>
        <w:rPr>
          <w:spacing w:val="9"/>
        </w:rPr>
        <w:t xml:space="preserve"> </w:t>
      </w:r>
      <w:r>
        <w:t>towers</w:t>
      </w:r>
      <w:r>
        <w:rPr>
          <w:spacing w:val="11"/>
        </w:rPr>
        <w:t xml:space="preserve"> </w:t>
      </w:r>
      <w:r>
        <w:t>and</w:t>
      </w:r>
      <w:r>
        <w:rPr>
          <w:spacing w:val="10"/>
        </w:rPr>
        <w:t xml:space="preserve"> </w:t>
      </w:r>
      <w:r>
        <w:rPr>
          <w:spacing w:val="-1"/>
        </w:rPr>
        <w:t>large</w:t>
      </w:r>
      <w:r>
        <w:rPr>
          <w:spacing w:val="12"/>
        </w:rPr>
        <w:t xml:space="preserve"> </w:t>
      </w:r>
      <w:r>
        <w:rPr>
          <w:spacing w:val="-1"/>
        </w:rPr>
        <w:t>air</w:t>
      </w:r>
      <w:r>
        <w:rPr>
          <w:spacing w:val="10"/>
        </w:rPr>
        <w:t xml:space="preserve"> </w:t>
      </w:r>
      <w:r>
        <w:rPr>
          <w:spacing w:val="-1"/>
        </w:rPr>
        <w:t>conditioning</w:t>
      </w:r>
      <w:r>
        <w:rPr>
          <w:spacing w:val="11"/>
        </w:rPr>
        <w:t xml:space="preserve"> </w:t>
      </w:r>
      <w:r>
        <w:rPr>
          <w:spacing w:val="-1"/>
        </w:rPr>
        <w:t>handling</w:t>
      </w:r>
      <w:r>
        <w:rPr>
          <w:spacing w:val="10"/>
        </w:rPr>
        <w:t xml:space="preserve"> </w:t>
      </w:r>
      <w:r>
        <w:rPr>
          <w:spacing w:val="-1"/>
        </w:rPr>
        <w:t>units,</w:t>
      </w:r>
      <w:r>
        <w:rPr>
          <w:spacing w:val="83"/>
          <w:w w:val="99"/>
        </w:rPr>
        <w:t xml:space="preserve"> </w:t>
      </w:r>
      <w:r>
        <w:rPr>
          <w:spacing w:val="-1"/>
        </w:rPr>
        <w:t>therefore</w:t>
      </w:r>
      <w:r>
        <w:rPr>
          <w:spacing w:val="-6"/>
        </w:rPr>
        <w:t xml:space="preserve"> </w:t>
      </w:r>
      <w:r>
        <w:rPr>
          <w:spacing w:val="-1"/>
        </w:rPr>
        <w:t>it will</w:t>
      </w:r>
      <w:r>
        <w:rPr>
          <w:spacing w:val="-5"/>
        </w:rPr>
        <w:t xml:space="preserve"> </w:t>
      </w:r>
      <w:r>
        <w:t>take</w:t>
      </w:r>
      <w:r>
        <w:rPr>
          <w:spacing w:val="-5"/>
        </w:rPr>
        <w:t xml:space="preserve"> </w:t>
      </w:r>
      <w:r>
        <w:t>all</w:t>
      </w:r>
      <w:r>
        <w:rPr>
          <w:spacing w:val="-4"/>
        </w:rPr>
        <w:t xml:space="preserve"> </w:t>
      </w:r>
      <w:r>
        <w:t>reasonable</w:t>
      </w:r>
      <w:r>
        <w:rPr>
          <w:spacing w:val="-5"/>
        </w:rPr>
        <w:t xml:space="preserve"> </w:t>
      </w:r>
      <w:r>
        <w:t>steps</w:t>
      </w:r>
      <w:r>
        <w:rPr>
          <w:spacing w:val="-5"/>
        </w:rPr>
        <w:t xml:space="preserve"> </w:t>
      </w:r>
      <w:r>
        <w:t>to</w:t>
      </w:r>
      <w:r>
        <w:rPr>
          <w:spacing w:val="-5"/>
        </w:rPr>
        <w:t xml:space="preserve"> </w:t>
      </w:r>
      <w:r>
        <w:rPr>
          <w:spacing w:val="-1"/>
        </w:rPr>
        <w:t>identify</w:t>
      </w:r>
      <w:r>
        <w:rPr>
          <w:spacing w:val="-3"/>
        </w:rPr>
        <w:t xml:space="preserve"> </w:t>
      </w:r>
      <w:r>
        <w:t>potential</w:t>
      </w:r>
      <w:r>
        <w:rPr>
          <w:spacing w:val="-4"/>
        </w:rPr>
        <w:t xml:space="preserve"> </w:t>
      </w:r>
      <w:r>
        <w:rPr>
          <w:spacing w:val="-1"/>
        </w:rPr>
        <w:t>legionellosis</w:t>
      </w:r>
      <w:r>
        <w:rPr>
          <w:spacing w:val="-5"/>
        </w:rPr>
        <w:t xml:space="preserve"> </w:t>
      </w:r>
      <w:r>
        <w:t>hazards</w:t>
      </w:r>
      <w:r>
        <w:rPr>
          <w:spacing w:val="-6"/>
        </w:rPr>
        <w:t xml:space="preserve"> </w:t>
      </w:r>
      <w:r>
        <w:rPr>
          <w:spacing w:val="-1"/>
        </w:rPr>
        <w:t>in</w:t>
      </w:r>
      <w:r>
        <w:rPr>
          <w:spacing w:val="-3"/>
        </w:rPr>
        <w:t xml:space="preserve"> </w:t>
      </w:r>
      <w:r>
        <w:t>the</w:t>
      </w:r>
      <w:r>
        <w:rPr>
          <w:spacing w:val="-1"/>
        </w:rPr>
        <w:t xml:space="preserve"> workplace</w:t>
      </w:r>
      <w:r>
        <w:rPr>
          <w:spacing w:val="-5"/>
        </w:rPr>
        <w:t xml:space="preserve"> </w:t>
      </w:r>
      <w:r>
        <w:t>and</w:t>
      </w:r>
      <w:r>
        <w:rPr>
          <w:spacing w:val="69"/>
          <w:w w:val="99"/>
        </w:rPr>
        <w:t xml:space="preserve"> </w:t>
      </w:r>
      <w:r>
        <w:t>to</w:t>
      </w:r>
      <w:r>
        <w:rPr>
          <w:spacing w:val="7"/>
        </w:rPr>
        <w:t xml:space="preserve"> </w:t>
      </w:r>
      <w:r>
        <w:rPr>
          <w:spacing w:val="-1"/>
        </w:rPr>
        <w:t>prevent</w:t>
      </w:r>
      <w:r>
        <w:rPr>
          <w:spacing w:val="8"/>
        </w:rPr>
        <w:t xml:space="preserve"> </w:t>
      </w:r>
      <w:r>
        <w:t>or</w:t>
      </w:r>
      <w:r>
        <w:rPr>
          <w:spacing w:val="8"/>
        </w:rPr>
        <w:t xml:space="preserve"> </w:t>
      </w:r>
      <w:r>
        <w:rPr>
          <w:spacing w:val="-1"/>
        </w:rPr>
        <w:t>minimise</w:t>
      </w:r>
      <w:r>
        <w:rPr>
          <w:spacing w:val="7"/>
        </w:rPr>
        <w:t xml:space="preserve"> </w:t>
      </w:r>
      <w:r>
        <w:t>the</w:t>
      </w:r>
      <w:r>
        <w:rPr>
          <w:spacing w:val="7"/>
        </w:rPr>
        <w:t xml:space="preserve"> </w:t>
      </w:r>
      <w:r>
        <w:t>risk</w:t>
      </w:r>
      <w:r>
        <w:rPr>
          <w:spacing w:val="9"/>
        </w:rPr>
        <w:t xml:space="preserve"> </w:t>
      </w:r>
      <w:r>
        <w:t>of</w:t>
      </w:r>
      <w:r>
        <w:rPr>
          <w:spacing w:val="7"/>
        </w:rPr>
        <w:t xml:space="preserve"> </w:t>
      </w:r>
      <w:r>
        <w:rPr>
          <w:spacing w:val="-1"/>
        </w:rPr>
        <w:t>exposure</w:t>
      </w:r>
      <w:r>
        <w:rPr>
          <w:spacing w:val="7"/>
        </w:rPr>
        <w:t xml:space="preserve"> </w:t>
      </w:r>
      <w:r>
        <w:t>to</w:t>
      </w:r>
      <w:r>
        <w:rPr>
          <w:spacing w:val="8"/>
        </w:rPr>
        <w:t xml:space="preserve"> </w:t>
      </w:r>
      <w:r>
        <w:rPr>
          <w:spacing w:val="-1"/>
        </w:rPr>
        <w:t>such</w:t>
      </w:r>
      <w:r>
        <w:rPr>
          <w:spacing w:val="9"/>
        </w:rPr>
        <w:t xml:space="preserve"> </w:t>
      </w:r>
      <w:r>
        <w:t>hazards</w:t>
      </w:r>
      <w:r>
        <w:rPr>
          <w:spacing w:val="7"/>
        </w:rPr>
        <w:t xml:space="preserve"> </w:t>
      </w:r>
      <w:r>
        <w:t>to</w:t>
      </w:r>
      <w:r>
        <w:rPr>
          <w:spacing w:val="8"/>
        </w:rPr>
        <w:t xml:space="preserve"> </w:t>
      </w:r>
      <w:r>
        <w:rPr>
          <w:spacing w:val="-1"/>
        </w:rPr>
        <w:t>all</w:t>
      </w:r>
      <w:r>
        <w:rPr>
          <w:spacing w:val="8"/>
        </w:rPr>
        <w:t xml:space="preserve"> </w:t>
      </w:r>
      <w:r>
        <w:rPr>
          <w:spacing w:val="-1"/>
        </w:rPr>
        <w:t>employees,</w:t>
      </w:r>
      <w:r>
        <w:rPr>
          <w:spacing w:val="10"/>
        </w:rPr>
        <w:t xml:space="preserve"> </w:t>
      </w:r>
      <w:r>
        <w:rPr>
          <w:spacing w:val="-1"/>
        </w:rPr>
        <w:t>visitors,</w:t>
      </w:r>
      <w:r>
        <w:rPr>
          <w:spacing w:val="11"/>
        </w:rPr>
        <w:t xml:space="preserve"> </w:t>
      </w:r>
      <w:r>
        <w:rPr>
          <w:spacing w:val="-1"/>
        </w:rPr>
        <w:t>contractors</w:t>
      </w:r>
      <w:r>
        <w:rPr>
          <w:spacing w:val="7"/>
        </w:rPr>
        <w:t xml:space="preserve"> </w:t>
      </w:r>
      <w:r>
        <w:t>and</w:t>
      </w:r>
      <w:r>
        <w:rPr>
          <w:spacing w:val="85"/>
          <w:w w:val="99"/>
        </w:rPr>
        <w:t xml:space="preserve"> </w:t>
      </w:r>
      <w:r>
        <w:t>the</w:t>
      </w:r>
      <w:r>
        <w:rPr>
          <w:spacing w:val="-9"/>
        </w:rPr>
        <w:t xml:space="preserve"> </w:t>
      </w:r>
      <w:r>
        <w:rPr>
          <w:spacing w:val="-1"/>
        </w:rPr>
        <w:t>general</w:t>
      </w:r>
      <w:r>
        <w:rPr>
          <w:spacing w:val="-7"/>
        </w:rPr>
        <w:t xml:space="preserve"> </w:t>
      </w:r>
      <w:r>
        <w:rPr>
          <w:spacing w:val="-1"/>
        </w:rPr>
        <w:t>public.</w:t>
      </w:r>
    </w:p>
    <w:p w14:paraId="6F890DD8" w14:textId="77777777" w:rsidR="00BF52D8" w:rsidRDefault="00BF52D8" w:rsidP="00526973">
      <w:pPr>
        <w:tabs>
          <w:tab w:val="left" w:pos="284"/>
        </w:tabs>
        <w:spacing w:before="11"/>
        <w:jc w:val="both"/>
        <w:rPr>
          <w:rFonts w:ascii="Calibri" w:eastAsia="Calibri" w:hAnsi="Calibri" w:cs="Calibri"/>
          <w:sz w:val="19"/>
          <w:szCs w:val="19"/>
        </w:rPr>
      </w:pPr>
    </w:p>
    <w:p w14:paraId="77E51C2A" w14:textId="77777777" w:rsidR="00BF52D8" w:rsidRDefault="008D1CD1" w:rsidP="00526973">
      <w:pPr>
        <w:pStyle w:val="BodyText"/>
        <w:tabs>
          <w:tab w:val="left" w:pos="284"/>
        </w:tabs>
        <w:jc w:val="both"/>
      </w:pPr>
      <w:r>
        <w:rPr>
          <w:spacing w:val="-1"/>
          <w:u w:val="single" w:color="000000"/>
        </w:rPr>
        <w:t>Risk</w:t>
      </w:r>
      <w:r>
        <w:rPr>
          <w:spacing w:val="-7"/>
          <w:u w:val="single" w:color="000000"/>
        </w:rPr>
        <w:t xml:space="preserve"> </w:t>
      </w:r>
      <w:r>
        <w:rPr>
          <w:spacing w:val="-1"/>
          <w:u w:val="single" w:color="000000"/>
        </w:rPr>
        <w:t>Assessment</w:t>
      </w:r>
      <w:r>
        <w:rPr>
          <w:spacing w:val="-7"/>
          <w:u w:val="single" w:color="000000"/>
        </w:rPr>
        <w:t xml:space="preserve"> </w:t>
      </w:r>
      <w:r>
        <w:rPr>
          <w:u w:val="single" w:color="000000"/>
        </w:rPr>
        <w:t>and</w:t>
      </w:r>
      <w:r>
        <w:rPr>
          <w:spacing w:val="-7"/>
          <w:u w:val="single" w:color="000000"/>
        </w:rPr>
        <w:t xml:space="preserve"> </w:t>
      </w:r>
      <w:r>
        <w:rPr>
          <w:spacing w:val="-1"/>
          <w:u w:val="single" w:color="000000"/>
        </w:rPr>
        <w:t>Testing</w:t>
      </w:r>
    </w:p>
    <w:p w14:paraId="2B766B79" w14:textId="77777777" w:rsidR="00BF52D8" w:rsidRDefault="00BF52D8" w:rsidP="00526973">
      <w:pPr>
        <w:tabs>
          <w:tab w:val="left" w:pos="284"/>
        </w:tabs>
        <w:spacing w:before="3"/>
        <w:jc w:val="both"/>
        <w:rPr>
          <w:rFonts w:ascii="Calibri" w:eastAsia="Calibri" w:hAnsi="Calibri" w:cs="Calibri"/>
          <w:sz w:val="15"/>
          <w:szCs w:val="15"/>
        </w:rPr>
      </w:pPr>
    </w:p>
    <w:p w14:paraId="7905D04E" w14:textId="77777777" w:rsidR="00BF52D8" w:rsidRDefault="008D1CD1" w:rsidP="00526973">
      <w:pPr>
        <w:pStyle w:val="BodyText"/>
        <w:tabs>
          <w:tab w:val="left" w:pos="284"/>
        </w:tabs>
        <w:spacing w:before="59"/>
        <w:ind w:right="136"/>
        <w:jc w:val="both"/>
      </w:pPr>
      <w:r>
        <w:rPr>
          <w:spacing w:val="-1"/>
        </w:rPr>
        <w:t>The</w:t>
      </w:r>
      <w:r>
        <w:rPr>
          <w:spacing w:val="7"/>
        </w:rPr>
        <w:t xml:space="preserve"> </w:t>
      </w:r>
      <w:r>
        <w:rPr>
          <w:spacing w:val="-1"/>
        </w:rPr>
        <w:t>company</w:t>
      </w:r>
      <w:r>
        <w:rPr>
          <w:spacing w:val="8"/>
        </w:rPr>
        <w:t xml:space="preserve"> </w:t>
      </w:r>
      <w:r>
        <w:rPr>
          <w:spacing w:val="-1"/>
        </w:rPr>
        <w:t>will</w:t>
      </w:r>
      <w:r>
        <w:rPr>
          <w:spacing w:val="10"/>
        </w:rPr>
        <w:t xml:space="preserve"> </w:t>
      </w:r>
      <w:r>
        <w:rPr>
          <w:spacing w:val="-1"/>
        </w:rPr>
        <w:t>ensure</w:t>
      </w:r>
      <w:r>
        <w:rPr>
          <w:spacing w:val="7"/>
        </w:rPr>
        <w:t xml:space="preserve"> </w:t>
      </w:r>
      <w:r>
        <w:t>that</w:t>
      </w:r>
      <w:r>
        <w:rPr>
          <w:spacing w:val="11"/>
        </w:rPr>
        <w:t xml:space="preserve"> </w:t>
      </w:r>
      <w:r>
        <w:rPr>
          <w:spacing w:val="-1"/>
        </w:rPr>
        <w:t>before</w:t>
      </w:r>
      <w:r>
        <w:rPr>
          <w:spacing w:val="7"/>
        </w:rPr>
        <w:t xml:space="preserve"> </w:t>
      </w:r>
      <w:r>
        <w:rPr>
          <w:spacing w:val="-1"/>
        </w:rPr>
        <w:t>commencing</w:t>
      </w:r>
      <w:r>
        <w:rPr>
          <w:spacing w:val="8"/>
        </w:rPr>
        <w:t xml:space="preserve"> </w:t>
      </w:r>
      <w:r>
        <w:rPr>
          <w:spacing w:val="-1"/>
        </w:rPr>
        <w:t>work</w:t>
      </w:r>
      <w:r>
        <w:rPr>
          <w:spacing w:val="9"/>
        </w:rPr>
        <w:t xml:space="preserve"> </w:t>
      </w:r>
      <w:r>
        <w:t>on</w:t>
      </w:r>
      <w:r>
        <w:rPr>
          <w:spacing w:val="8"/>
        </w:rPr>
        <w:t xml:space="preserve"> </w:t>
      </w:r>
      <w:r>
        <w:t>the</w:t>
      </w:r>
      <w:r>
        <w:rPr>
          <w:spacing w:val="7"/>
        </w:rPr>
        <w:t xml:space="preserve"> </w:t>
      </w:r>
      <w:r>
        <w:rPr>
          <w:spacing w:val="-1"/>
        </w:rPr>
        <w:t>project</w:t>
      </w:r>
      <w:r>
        <w:rPr>
          <w:spacing w:val="8"/>
        </w:rPr>
        <w:t xml:space="preserve"> </w:t>
      </w:r>
      <w:r>
        <w:t>that</w:t>
      </w:r>
      <w:r>
        <w:rPr>
          <w:spacing w:val="8"/>
        </w:rPr>
        <w:t xml:space="preserve"> </w:t>
      </w:r>
      <w:r>
        <w:t>the</w:t>
      </w:r>
      <w:r>
        <w:rPr>
          <w:spacing w:val="7"/>
        </w:rPr>
        <w:t xml:space="preserve"> </w:t>
      </w:r>
      <w:r>
        <w:rPr>
          <w:spacing w:val="-1"/>
        </w:rPr>
        <w:t>client</w:t>
      </w:r>
      <w:r>
        <w:rPr>
          <w:spacing w:val="8"/>
        </w:rPr>
        <w:t xml:space="preserve"> </w:t>
      </w:r>
      <w:r>
        <w:rPr>
          <w:spacing w:val="-1"/>
        </w:rPr>
        <w:t>has</w:t>
      </w:r>
      <w:r>
        <w:rPr>
          <w:spacing w:val="7"/>
        </w:rPr>
        <w:t xml:space="preserve"> </w:t>
      </w:r>
      <w:r>
        <w:rPr>
          <w:spacing w:val="-1"/>
        </w:rPr>
        <w:t>appointed</w:t>
      </w:r>
      <w:r>
        <w:rPr>
          <w:spacing w:val="9"/>
        </w:rPr>
        <w:t xml:space="preserve"> </w:t>
      </w:r>
      <w:r>
        <w:t>a</w:t>
      </w:r>
      <w:r>
        <w:rPr>
          <w:spacing w:val="83"/>
          <w:w w:val="99"/>
        </w:rPr>
        <w:t xml:space="preserve"> </w:t>
      </w:r>
      <w:r>
        <w:rPr>
          <w:spacing w:val="-1"/>
        </w:rPr>
        <w:t>competent</w:t>
      </w:r>
      <w:r>
        <w:rPr>
          <w:spacing w:val="29"/>
        </w:rPr>
        <w:t xml:space="preserve"> </w:t>
      </w:r>
      <w:r>
        <w:t>person</w:t>
      </w:r>
      <w:r>
        <w:rPr>
          <w:spacing w:val="32"/>
        </w:rPr>
        <w:t xml:space="preserve"> </w:t>
      </w:r>
      <w:r>
        <w:rPr>
          <w:spacing w:val="-1"/>
        </w:rPr>
        <w:t>will</w:t>
      </w:r>
      <w:r>
        <w:rPr>
          <w:spacing w:val="32"/>
        </w:rPr>
        <w:t xml:space="preserve"> </w:t>
      </w:r>
      <w:r>
        <w:rPr>
          <w:spacing w:val="-1"/>
        </w:rPr>
        <w:t>identify</w:t>
      </w:r>
      <w:r>
        <w:rPr>
          <w:spacing w:val="29"/>
        </w:rPr>
        <w:t xml:space="preserve"> </w:t>
      </w:r>
      <w:r>
        <w:rPr>
          <w:spacing w:val="-1"/>
        </w:rPr>
        <w:t>potential</w:t>
      </w:r>
      <w:r>
        <w:rPr>
          <w:spacing w:val="29"/>
        </w:rPr>
        <w:t xml:space="preserve"> </w:t>
      </w:r>
      <w:r>
        <w:t>legionellosis</w:t>
      </w:r>
      <w:r>
        <w:rPr>
          <w:spacing w:val="27"/>
        </w:rPr>
        <w:t xml:space="preserve"> </w:t>
      </w:r>
      <w:r>
        <w:t>hazards</w:t>
      </w:r>
      <w:r>
        <w:rPr>
          <w:spacing w:val="28"/>
        </w:rPr>
        <w:t xml:space="preserve"> </w:t>
      </w:r>
      <w:r>
        <w:rPr>
          <w:spacing w:val="-1"/>
        </w:rPr>
        <w:t>in</w:t>
      </w:r>
      <w:r>
        <w:rPr>
          <w:spacing w:val="30"/>
        </w:rPr>
        <w:t xml:space="preserve"> </w:t>
      </w:r>
      <w:r>
        <w:t>the</w:t>
      </w:r>
      <w:r>
        <w:rPr>
          <w:spacing w:val="30"/>
        </w:rPr>
        <w:t xml:space="preserve"> </w:t>
      </w:r>
      <w:r>
        <w:t>workplace</w:t>
      </w:r>
      <w:r>
        <w:rPr>
          <w:spacing w:val="30"/>
        </w:rPr>
        <w:t xml:space="preserve"> </w:t>
      </w:r>
      <w:r>
        <w:rPr>
          <w:spacing w:val="-1"/>
        </w:rPr>
        <w:t>will</w:t>
      </w:r>
      <w:r>
        <w:rPr>
          <w:spacing w:val="32"/>
        </w:rPr>
        <w:t xml:space="preserve"> </w:t>
      </w:r>
      <w:r>
        <w:t>carry</w:t>
      </w:r>
      <w:r>
        <w:rPr>
          <w:spacing w:val="29"/>
        </w:rPr>
        <w:t xml:space="preserve"> </w:t>
      </w:r>
      <w:r>
        <w:t>out</w:t>
      </w:r>
      <w:r>
        <w:rPr>
          <w:spacing w:val="30"/>
        </w:rPr>
        <w:t xml:space="preserve"> </w:t>
      </w:r>
      <w:r>
        <w:t>a</w:t>
      </w:r>
      <w:r>
        <w:rPr>
          <w:spacing w:val="29"/>
        </w:rPr>
        <w:t xml:space="preserve"> </w:t>
      </w:r>
      <w:r>
        <w:rPr>
          <w:spacing w:val="-1"/>
        </w:rPr>
        <w:t>risk</w:t>
      </w:r>
      <w:r>
        <w:rPr>
          <w:spacing w:val="55"/>
          <w:w w:val="99"/>
        </w:rPr>
        <w:t xml:space="preserve"> </w:t>
      </w:r>
      <w:r>
        <w:rPr>
          <w:spacing w:val="-1"/>
        </w:rPr>
        <w:t>assessment.</w:t>
      </w:r>
      <w:r>
        <w:rPr>
          <w:spacing w:val="9"/>
        </w:rPr>
        <w:t xml:space="preserve"> </w:t>
      </w:r>
      <w:r>
        <w:t>Any</w:t>
      </w:r>
      <w:r>
        <w:rPr>
          <w:spacing w:val="10"/>
        </w:rPr>
        <w:t xml:space="preserve"> </w:t>
      </w:r>
      <w:r>
        <w:t>recommended</w:t>
      </w:r>
      <w:r>
        <w:rPr>
          <w:spacing w:val="10"/>
        </w:rPr>
        <w:t xml:space="preserve"> </w:t>
      </w:r>
      <w:r>
        <w:rPr>
          <w:spacing w:val="-1"/>
        </w:rPr>
        <w:t>control</w:t>
      </w:r>
      <w:r>
        <w:rPr>
          <w:spacing w:val="10"/>
        </w:rPr>
        <w:t xml:space="preserve"> </w:t>
      </w:r>
      <w:r>
        <w:rPr>
          <w:spacing w:val="-1"/>
        </w:rPr>
        <w:t>measures</w:t>
      </w:r>
      <w:r>
        <w:rPr>
          <w:spacing w:val="10"/>
        </w:rPr>
        <w:t xml:space="preserve"> </w:t>
      </w:r>
      <w:r>
        <w:t>arising</w:t>
      </w:r>
      <w:r>
        <w:rPr>
          <w:spacing w:val="11"/>
        </w:rPr>
        <w:t xml:space="preserve"> </w:t>
      </w:r>
      <w:r>
        <w:rPr>
          <w:spacing w:val="-1"/>
        </w:rPr>
        <w:t>from</w:t>
      </w:r>
      <w:r>
        <w:rPr>
          <w:spacing w:val="11"/>
        </w:rPr>
        <w:t xml:space="preserve"> </w:t>
      </w:r>
      <w:r>
        <w:t>the</w:t>
      </w:r>
      <w:r>
        <w:rPr>
          <w:spacing w:val="9"/>
        </w:rPr>
        <w:t xml:space="preserve"> </w:t>
      </w:r>
      <w:r>
        <w:rPr>
          <w:spacing w:val="-1"/>
        </w:rPr>
        <w:t>risk</w:t>
      </w:r>
      <w:r>
        <w:rPr>
          <w:spacing w:val="11"/>
        </w:rPr>
        <w:t xml:space="preserve"> </w:t>
      </w:r>
      <w:r>
        <w:t>assessment</w:t>
      </w:r>
      <w:r>
        <w:rPr>
          <w:spacing w:val="12"/>
        </w:rPr>
        <w:t xml:space="preserve"> </w:t>
      </w:r>
      <w:r>
        <w:rPr>
          <w:spacing w:val="-1"/>
        </w:rPr>
        <w:t>will</w:t>
      </w:r>
      <w:r>
        <w:rPr>
          <w:spacing w:val="11"/>
        </w:rPr>
        <w:t xml:space="preserve"> </w:t>
      </w:r>
      <w:r>
        <w:t>be</w:t>
      </w:r>
      <w:r>
        <w:rPr>
          <w:spacing w:val="61"/>
          <w:w w:val="99"/>
        </w:rPr>
        <w:t xml:space="preserve"> </w:t>
      </w:r>
      <w:r>
        <w:rPr>
          <w:spacing w:val="-1"/>
        </w:rPr>
        <w:t>implemented.</w:t>
      </w:r>
    </w:p>
    <w:p w14:paraId="6F1527E2" w14:textId="77777777" w:rsidR="00BF52D8" w:rsidRDefault="00BF52D8" w:rsidP="00526973">
      <w:pPr>
        <w:tabs>
          <w:tab w:val="left" w:pos="284"/>
        </w:tabs>
        <w:spacing w:before="11"/>
        <w:jc w:val="both"/>
        <w:rPr>
          <w:rFonts w:ascii="Calibri" w:eastAsia="Calibri" w:hAnsi="Calibri" w:cs="Calibri"/>
          <w:sz w:val="19"/>
          <w:szCs w:val="19"/>
        </w:rPr>
      </w:pPr>
    </w:p>
    <w:p w14:paraId="19A80A81" w14:textId="77777777" w:rsidR="00BF52D8" w:rsidRDefault="008D1CD1" w:rsidP="00526973">
      <w:pPr>
        <w:pStyle w:val="BodyText"/>
        <w:tabs>
          <w:tab w:val="left" w:pos="284"/>
        </w:tabs>
        <w:jc w:val="both"/>
      </w:pPr>
      <w:r>
        <w:rPr>
          <w:spacing w:val="-1"/>
          <w:u w:val="single" w:color="000000"/>
        </w:rPr>
        <w:t>Consultation</w:t>
      </w:r>
    </w:p>
    <w:p w14:paraId="5EA7C503" w14:textId="77777777" w:rsidR="00BF52D8" w:rsidRDefault="00BF52D8" w:rsidP="00526973">
      <w:pPr>
        <w:tabs>
          <w:tab w:val="left" w:pos="284"/>
        </w:tabs>
        <w:spacing w:before="3"/>
        <w:jc w:val="both"/>
        <w:rPr>
          <w:rFonts w:ascii="Calibri" w:eastAsia="Calibri" w:hAnsi="Calibri" w:cs="Calibri"/>
          <w:sz w:val="15"/>
          <w:szCs w:val="15"/>
        </w:rPr>
      </w:pPr>
    </w:p>
    <w:p w14:paraId="653DEF3C" w14:textId="77777777" w:rsidR="00BF52D8" w:rsidRDefault="008D1CD1" w:rsidP="00526973">
      <w:pPr>
        <w:pStyle w:val="BodyText"/>
        <w:tabs>
          <w:tab w:val="left" w:pos="284"/>
        </w:tabs>
        <w:spacing w:before="59"/>
        <w:ind w:right="136"/>
        <w:jc w:val="both"/>
      </w:pPr>
      <w:r>
        <w:rPr>
          <w:spacing w:val="-1"/>
        </w:rPr>
        <w:t>Employees</w:t>
      </w:r>
      <w:r>
        <w:rPr>
          <w:spacing w:val="15"/>
        </w:rPr>
        <w:t xml:space="preserve"> </w:t>
      </w:r>
      <w:r>
        <w:rPr>
          <w:spacing w:val="-1"/>
        </w:rPr>
        <w:t>concerned</w:t>
      </w:r>
      <w:r>
        <w:rPr>
          <w:spacing w:val="15"/>
        </w:rPr>
        <w:t xml:space="preserve"> </w:t>
      </w:r>
      <w:r>
        <w:t>about</w:t>
      </w:r>
      <w:r>
        <w:rPr>
          <w:spacing w:val="17"/>
        </w:rPr>
        <w:t xml:space="preserve"> </w:t>
      </w:r>
      <w:r>
        <w:t>the</w:t>
      </w:r>
      <w:r>
        <w:rPr>
          <w:spacing w:val="15"/>
        </w:rPr>
        <w:t xml:space="preserve"> </w:t>
      </w:r>
      <w:r>
        <w:rPr>
          <w:spacing w:val="-1"/>
        </w:rPr>
        <w:t>risk</w:t>
      </w:r>
      <w:r>
        <w:rPr>
          <w:spacing w:val="15"/>
        </w:rPr>
        <w:t xml:space="preserve"> </w:t>
      </w:r>
      <w:r>
        <w:t>of</w:t>
      </w:r>
      <w:r>
        <w:rPr>
          <w:spacing w:val="16"/>
        </w:rPr>
        <w:t xml:space="preserve"> </w:t>
      </w:r>
      <w:r>
        <w:t>an</w:t>
      </w:r>
      <w:r>
        <w:rPr>
          <w:spacing w:val="16"/>
        </w:rPr>
        <w:t xml:space="preserve"> </w:t>
      </w:r>
      <w:r>
        <w:rPr>
          <w:spacing w:val="-1"/>
        </w:rPr>
        <w:t>outbreak</w:t>
      </w:r>
      <w:r>
        <w:rPr>
          <w:spacing w:val="15"/>
        </w:rPr>
        <w:t xml:space="preserve"> </w:t>
      </w:r>
      <w:r>
        <w:t>of</w:t>
      </w:r>
      <w:r>
        <w:rPr>
          <w:spacing w:val="14"/>
        </w:rPr>
        <w:t xml:space="preserve"> </w:t>
      </w:r>
      <w:r>
        <w:rPr>
          <w:spacing w:val="-1"/>
        </w:rPr>
        <w:t>legionellosis,</w:t>
      </w:r>
      <w:r>
        <w:rPr>
          <w:spacing w:val="17"/>
        </w:rPr>
        <w:t xml:space="preserve"> </w:t>
      </w:r>
      <w:r>
        <w:rPr>
          <w:spacing w:val="-1"/>
        </w:rPr>
        <w:t>should</w:t>
      </w:r>
      <w:r>
        <w:rPr>
          <w:spacing w:val="15"/>
        </w:rPr>
        <w:t xml:space="preserve"> </w:t>
      </w:r>
      <w:r>
        <w:rPr>
          <w:spacing w:val="-1"/>
        </w:rPr>
        <w:t>report</w:t>
      </w:r>
      <w:r>
        <w:rPr>
          <w:spacing w:val="16"/>
        </w:rPr>
        <w:t xml:space="preserve"> </w:t>
      </w:r>
      <w:r>
        <w:t>any</w:t>
      </w:r>
      <w:r>
        <w:rPr>
          <w:spacing w:val="15"/>
        </w:rPr>
        <w:t xml:space="preserve"> </w:t>
      </w:r>
      <w:r>
        <w:rPr>
          <w:spacing w:val="-1"/>
        </w:rPr>
        <w:t>concerns</w:t>
      </w:r>
      <w:r>
        <w:rPr>
          <w:spacing w:val="13"/>
        </w:rPr>
        <w:t xml:space="preserve"> </w:t>
      </w:r>
      <w:r>
        <w:t>they</w:t>
      </w:r>
      <w:r>
        <w:rPr>
          <w:spacing w:val="87"/>
          <w:w w:val="99"/>
        </w:rPr>
        <w:t xml:space="preserve"> </w:t>
      </w:r>
      <w:r>
        <w:rPr>
          <w:spacing w:val="-1"/>
        </w:rPr>
        <w:t>may</w:t>
      </w:r>
      <w:r>
        <w:rPr>
          <w:spacing w:val="6"/>
        </w:rPr>
        <w:t xml:space="preserve"> </w:t>
      </w:r>
      <w:r>
        <w:rPr>
          <w:spacing w:val="-1"/>
        </w:rPr>
        <w:t>have</w:t>
      </w:r>
      <w:r>
        <w:rPr>
          <w:spacing w:val="5"/>
        </w:rPr>
        <w:t xml:space="preserve"> </w:t>
      </w:r>
      <w:r>
        <w:t>to</w:t>
      </w:r>
      <w:r>
        <w:rPr>
          <w:spacing w:val="6"/>
        </w:rPr>
        <w:t xml:space="preserve"> </w:t>
      </w:r>
      <w:r>
        <w:rPr>
          <w:spacing w:val="-1"/>
        </w:rPr>
        <w:t>their</w:t>
      </w:r>
      <w:r>
        <w:rPr>
          <w:spacing w:val="6"/>
        </w:rPr>
        <w:t xml:space="preserve"> </w:t>
      </w:r>
      <w:r>
        <w:t>Line</w:t>
      </w:r>
      <w:r>
        <w:rPr>
          <w:spacing w:val="5"/>
        </w:rPr>
        <w:t xml:space="preserve"> </w:t>
      </w:r>
      <w:r>
        <w:t>Manager,</w:t>
      </w:r>
      <w:r>
        <w:rPr>
          <w:spacing w:val="5"/>
        </w:rPr>
        <w:t xml:space="preserve"> </w:t>
      </w:r>
      <w:r>
        <w:rPr>
          <w:spacing w:val="-1"/>
        </w:rPr>
        <w:t>so</w:t>
      </w:r>
      <w:r>
        <w:rPr>
          <w:spacing w:val="6"/>
        </w:rPr>
        <w:t xml:space="preserve"> </w:t>
      </w:r>
      <w:r>
        <w:t>that</w:t>
      </w:r>
      <w:r>
        <w:rPr>
          <w:spacing w:val="6"/>
        </w:rPr>
        <w:t xml:space="preserve"> </w:t>
      </w:r>
      <w:r>
        <w:t>the</w:t>
      </w:r>
      <w:r>
        <w:rPr>
          <w:spacing w:val="5"/>
        </w:rPr>
        <w:t xml:space="preserve"> </w:t>
      </w:r>
      <w:r>
        <w:t>Company</w:t>
      </w:r>
      <w:r>
        <w:rPr>
          <w:spacing w:val="7"/>
        </w:rPr>
        <w:t xml:space="preserve"> </w:t>
      </w:r>
      <w:r>
        <w:rPr>
          <w:spacing w:val="-1"/>
        </w:rPr>
        <w:t>can</w:t>
      </w:r>
      <w:r>
        <w:rPr>
          <w:spacing w:val="6"/>
        </w:rPr>
        <w:t xml:space="preserve"> </w:t>
      </w:r>
      <w:r>
        <w:t>take</w:t>
      </w:r>
      <w:r>
        <w:rPr>
          <w:spacing w:val="4"/>
        </w:rPr>
        <w:t xml:space="preserve"> </w:t>
      </w:r>
      <w:r>
        <w:t>the</w:t>
      </w:r>
      <w:r>
        <w:rPr>
          <w:spacing w:val="5"/>
        </w:rPr>
        <w:t xml:space="preserve"> </w:t>
      </w:r>
      <w:r>
        <w:rPr>
          <w:spacing w:val="-1"/>
        </w:rPr>
        <w:t>appropriate</w:t>
      </w:r>
      <w:r>
        <w:rPr>
          <w:spacing w:val="5"/>
        </w:rPr>
        <w:t xml:space="preserve"> </w:t>
      </w:r>
      <w:r>
        <w:t>measures</w:t>
      </w:r>
      <w:r>
        <w:rPr>
          <w:spacing w:val="4"/>
        </w:rPr>
        <w:t xml:space="preserve"> </w:t>
      </w:r>
      <w:r>
        <w:t>to</w:t>
      </w:r>
      <w:r>
        <w:rPr>
          <w:spacing w:val="6"/>
        </w:rPr>
        <w:t xml:space="preserve"> </w:t>
      </w:r>
      <w:r>
        <w:rPr>
          <w:spacing w:val="-1"/>
        </w:rPr>
        <w:t>eliminate</w:t>
      </w:r>
      <w:r>
        <w:rPr>
          <w:spacing w:val="57"/>
          <w:w w:val="99"/>
        </w:rPr>
        <w:t xml:space="preserve"> </w:t>
      </w:r>
      <w:r>
        <w:t>or</w:t>
      </w:r>
      <w:r>
        <w:rPr>
          <w:spacing w:val="-5"/>
        </w:rPr>
        <w:t xml:space="preserve"> </w:t>
      </w:r>
      <w:r>
        <w:rPr>
          <w:spacing w:val="-1"/>
        </w:rPr>
        <w:t>reduce</w:t>
      </w:r>
      <w:r>
        <w:rPr>
          <w:spacing w:val="-6"/>
        </w:rPr>
        <w:t xml:space="preserve"> </w:t>
      </w:r>
      <w:r>
        <w:t>the</w:t>
      </w:r>
      <w:r>
        <w:rPr>
          <w:spacing w:val="-6"/>
        </w:rPr>
        <w:t xml:space="preserve"> </w:t>
      </w:r>
      <w:r>
        <w:rPr>
          <w:spacing w:val="-1"/>
        </w:rPr>
        <w:t>risks.</w:t>
      </w:r>
    </w:p>
    <w:p w14:paraId="140FC743" w14:textId="77777777" w:rsidR="00BF52D8" w:rsidRDefault="00BF52D8" w:rsidP="00526973">
      <w:pPr>
        <w:tabs>
          <w:tab w:val="left" w:pos="284"/>
        </w:tabs>
        <w:spacing w:before="1"/>
        <w:jc w:val="both"/>
        <w:rPr>
          <w:rFonts w:ascii="Calibri" w:eastAsia="Calibri" w:hAnsi="Calibri" w:cs="Calibri"/>
          <w:sz w:val="20"/>
          <w:szCs w:val="20"/>
        </w:rPr>
      </w:pPr>
    </w:p>
    <w:p w14:paraId="3C5C0F7C" w14:textId="77777777" w:rsidR="00BF52D8" w:rsidRDefault="008D1CD1" w:rsidP="00526973">
      <w:pPr>
        <w:pStyle w:val="BodyText"/>
        <w:tabs>
          <w:tab w:val="left" w:pos="284"/>
        </w:tabs>
        <w:ind w:right="134"/>
        <w:jc w:val="both"/>
      </w:pPr>
      <w:r>
        <w:t>Any</w:t>
      </w:r>
      <w:r>
        <w:rPr>
          <w:spacing w:val="3"/>
        </w:rPr>
        <w:t xml:space="preserve"> </w:t>
      </w:r>
      <w:r>
        <w:rPr>
          <w:spacing w:val="-1"/>
        </w:rPr>
        <w:t>person(s)</w:t>
      </w:r>
      <w:r>
        <w:rPr>
          <w:spacing w:val="4"/>
        </w:rPr>
        <w:t xml:space="preserve"> </w:t>
      </w:r>
      <w:r>
        <w:rPr>
          <w:spacing w:val="-1"/>
        </w:rPr>
        <w:t>exposed</w:t>
      </w:r>
      <w:r>
        <w:rPr>
          <w:spacing w:val="3"/>
        </w:rPr>
        <w:t xml:space="preserve"> </w:t>
      </w:r>
      <w:r>
        <w:t>to</w:t>
      </w:r>
      <w:r>
        <w:rPr>
          <w:spacing w:val="3"/>
        </w:rPr>
        <w:t xml:space="preserve"> </w:t>
      </w:r>
      <w:r>
        <w:rPr>
          <w:spacing w:val="-1"/>
        </w:rPr>
        <w:t>significant</w:t>
      </w:r>
      <w:r>
        <w:rPr>
          <w:spacing w:val="3"/>
        </w:rPr>
        <w:t xml:space="preserve"> </w:t>
      </w:r>
      <w:r>
        <w:rPr>
          <w:spacing w:val="-1"/>
        </w:rPr>
        <w:t>occupational</w:t>
      </w:r>
      <w:r>
        <w:rPr>
          <w:spacing w:val="2"/>
        </w:rPr>
        <w:t xml:space="preserve"> </w:t>
      </w:r>
      <w:r>
        <w:rPr>
          <w:spacing w:val="-1"/>
        </w:rPr>
        <w:t>risk</w:t>
      </w:r>
      <w:r>
        <w:rPr>
          <w:spacing w:val="3"/>
        </w:rPr>
        <w:t xml:space="preserve"> </w:t>
      </w:r>
      <w:r>
        <w:t>of</w:t>
      </w:r>
      <w:r>
        <w:rPr>
          <w:spacing w:val="1"/>
        </w:rPr>
        <w:t xml:space="preserve"> </w:t>
      </w:r>
      <w:r>
        <w:rPr>
          <w:spacing w:val="-1"/>
        </w:rPr>
        <w:t>infection</w:t>
      </w:r>
      <w:r>
        <w:rPr>
          <w:spacing w:val="3"/>
        </w:rPr>
        <w:t xml:space="preserve"> </w:t>
      </w:r>
      <w:r>
        <w:rPr>
          <w:spacing w:val="-1"/>
        </w:rPr>
        <w:t>will</w:t>
      </w:r>
      <w:r>
        <w:rPr>
          <w:spacing w:val="3"/>
        </w:rPr>
        <w:t xml:space="preserve"> </w:t>
      </w:r>
      <w:r>
        <w:t>receive</w:t>
      </w:r>
      <w:r>
        <w:rPr>
          <w:spacing w:val="2"/>
        </w:rPr>
        <w:t xml:space="preserve"> </w:t>
      </w:r>
      <w:r>
        <w:rPr>
          <w:spacing w:val="-1"/>
        </w:rPr>
        <w:t>instruction</w:t>
      </w:r>
      <w:r>
        <w:rPr>
          <w:spacing w:val="3"/>
        </w:rPr>
        <w:t xml:space="preserve"> </w:t>
      </w:r>
      <w:r>
        <w:rPr>
          <w:spacing w:val="-1"/>
        </w:rPr>
        <w:t>regarding</w:t>
      </w:r>
      <w:r>
        <w:rPr>
          <w:spacing w:val="3"/>
        </w:rPr>
        <w:t xml:space="preserve"> </w:t>
      </w:r>
      <w:r>
        <w:t>the</w:t>
      </w:r>
      <w:r>
        <w:rPr>
          <w:spacing w:val="103"/>
          <w:w w:val="99"/>
        </w:rPr>
        <w:t xml:space="preserve"> </w:t>
      </w:r>
      <w:r>
        <w:rPr>
          <w:spacing w:val="-1"/>
        </w:rPr>
        <w:t>potential</w:t>
      </w:r>
      <w:r>
        <w:rPr>
          <w:spacing w:val="-6"/>
        </w:rPr>
        <w:t xml:space="preserve"> </w:t>
      </w:r>
      <w:r>
        <w:rPr>
          <w:spacing w:val="-1"/>
        </w:rPr>
        <w:t>risks</w:t>
      </w:r>
      <w:r>
        <w:rPr>
          <w:spacing w:val="-7"/>
        </w:rPr>
        <w:t xml:space="preserve"> </w:t>
      </w:r>
      <w:r>
        <w:t>and</w:t>
      </w:r>
      <w:r>
        <w:rPr>
          <w:spacing w:val="-5"/>
        </w:rPr>
        <w:t xml:space="preserve"> </w:t>
      </w:r>
      <w:r>
        <w:t>the</w:t>
      </w:r>
      <w:r>
        <w:rPr>
          <w:spacing w:val="-7"/>
        </w:rPr>
        <w:t xml:space="preserve"> </w:t>
      </w:r>
      <w:r>
        <w:t>means</w:t>
      </w:r>
      <w:r>
        <w:rPr>
          <w:spacing w:val="-6"/>
        </w:rPr>
        <w:t xml:space="preserve"> </w:t>
      </w:r>
      <w:r>
        <w:t>of</w:t>
      </w:r>
      <w:r>
        <w:rPr>
          <w:spacing w:val="-7"/>
        </w:rPr>
        <w:t xml:space="preserve"> </w:t>
      </w:r>
      <w:r>
        <w:rPr>
          <w:spacing w:val="-1"/>
        </w:rPr>
        <w:t>controlling</w:t>
      </w:r>
      <w:r>
        <w:rPr>
          <w:spacing w:val="-6"/>
        </w:rPr>
        <w:t xml:space="preserve"> </w:t>
      </w:r>
      <w:r>
        <w:t>exposure.</w:t>
      </w:r>
    </w:p>
    <w:p w14:paraId="32CAE017" w14:textId="77777777" w:rsidR="00BF52D8" w:rsidRDefault="00BF52D8" w:rsidP="00526973">
      <w:pPr>
        <w:tabs>
          <w:tab w:val="left" w:pos="284"/>
        </w:tabs>
        <w:spacing w:before="1"/>
        <w:jc w:val="both"/>
        <w:rPr>
          <w:rFonts w:ascii="Calibri" w:eastAsia="Calibri" w:hAnsi="Calibri" w:cs="Calibri"/>
          <w:sz w:val="20"/>
          <w:szCs w:val="20"/>
        </w:rPr>
      </w:pPr>
    </w:p>
    <w:p w14:paraId="2C03963E" w14:textId="77777777" w:rsidR="00BF52D8" w:rsidRDefault="008D1CD1" w:rsidP="00526973">
      <w:pPr>
        <w:pStyle w:val="BodyText"/>
        <w:tabs>
          <w:tab w:val="left" w:pos="284"/>
        </w:tabs>
        <w:ind w:right="140"/>
        <w:jc w:val="both"/>
      </w:pPr>
      <w:r>
        <w:rPr>
          <w:spacing w:val="-1"/>
        </w:rPr>
        <w:t>All</w:t>
      </w:r>
      <w:r>
        <w:rPr>
          <w:spacing w:val="20"/>
        </w:rPr>
        <w:t xml:space="preserve"> </w:t>
      </w:r>
      <w:r>
        <w:t>employees</w:t>
      </w:r>
      <w:r>
        <w:rPr>
          <w:spacing w:val="19"/>
        </w:rPr>
        <w:t xml:space="preserve"> </w:t>
      </w:r>
      <w:r>
        <w:t>are</w:t>
      </w:r>
      <w:r>
        <w:rPr>
          <w:spacing w:val="19"/>
        </w:rPr>
        <w:t xml:space="preserve"> </w:t>
      </w:r>
      <w:r>
        <w:t>to</w:t>
      </w:r>
      <w:r>
        <w:rPr>
          <w:spacing w:val="20"/>
        </w:rPr>
        <w:t xml:space="preserve"> </w:t>
      </w:r>
      <w:r>
        <w:t>inform</w:t>
      </w:r>
      <w:r>
        <w:rPr>
          <w:spacing w:val="22"/>
        </w:rPr>
        <w:t xml:space="preserve"> </w:t>
      </w:r>
      <w:r>
        <w:rPr>
          <w:spacing w:val="-1"/>
        </w:rPr>
        <w:t>their</w:t>
      </w:r>
      <w:r>
        <w:rPr>
          <w:spacing w:val="20"/>
        </w:rPr>
        <w:t xml:space="preserve"> </w:t>
      </w:r>
      <w:r>
        <w:rPr>
          <w:spacing w:val="-1"/>
        </w:rPr>
        <w:t>Line</w:t>
      </w:r>
      <w:r>
        <w:rPr>
          <w:spacing w:val="19"/>
        </w:rPr>
        <w:t xml:space="preserve"> </w:t>
      </w:r>
      <w:r>
        <w:rPr>
          <w:spacing w:val="-1"/>
        </w:rPr>
        <w:t>Manager</w:t>
      </w:r>
      <w:r>
        <w:rPr>
          <w:spacing w:val="22"/>
        </w:rPr>
        <w:t xml:space="preserve"> </w:t>
      </w:r>
      <w:r>
        <w:rPr>
          <w:spacing w:val="-1"/>
        </w:rPr>
        <w:t>if</w:t>
      </w:r>
      <w:r>
        <w:rPr>
          <w:spacing w:val="19"/>
        </w:rPr>
        <w:t xml:space="preserve"> </w:t>
      </w:r>
      <w:r>
        <w:rPr>
          <w:spacing w:val="-1"/>
        </w:rPr>
        <w:t>they</w:t>
      </w:r>
      <w:r>
        <w:rPr>
          <w:spacing w:val="23"/>
        </w:rPr>
        <w:t xml:space="preserve"> </w:t>
      </w:r>
      <w:r>
        <w:rPr>
          <w:spacing w:val="-1"/>
        </w:rPr>
        <w:t>suspect</w:t>
      </w:r>
      <w:r>
        <w:rPr>
          <w:spacing w:val="21"/>
        </w:rPr>
        <w:t xml:space="preserve"> </w:t>
      </w:r>
      <w:r>
        <w:t>a</w:t>
      </w:r>
      <w:r>
        <w:rPr>
          <w:spacing w:val="20"/>
        </w:rPr>
        <w:t xml:space="preserve"> </w:t>
      </w:r>
      <w:r>
        <w:rPr>
          <w:spacing w:val="-1"/>
        </w:rPr>
        <w:t>colleague</w:t>
      </w:r>
      <w:r>
        <w:rPr>
          <w:spacing w:val="19"/>
        </w:rPr>
        <w:t xml:space="preserve"> </w:t>
      </w:r>
      <w:r>
        <w:t>or</w:t>
      </w:r>
      <w:r>
        <w:rPr>
          <w:spacing w:val="22"/>
        </w:rPr>
        <w:t xml:space="preserve"> </w:t>
      </w:r>
      <w:r>
        <w:rPr>
          <w:spacing w:val="-1"/>
        </w:rPr>
        <w:t>contractor</w:t>
      </w:r>
      <w:r>
        <w:rPr>
          <w:spacing w:val="20"/>
        </w:rPr>
        <w:t xml:space="preserve"> </w:t>
      </w:r>
      <w:r>
        <w:t>has</w:t>
      </w:r>
      <w:r>
        <w:rPr>
          <w:spacing w:val="19"/>
        </w:rPr>
        <w:t xml:space="preserve"> </w:t>
      </w:r>
      <w:r>
        <w:rPr>
          <w:spacing w:val="-1"/>
        </w:rPr>
        <w:t>similar</w:t>
      </w:r>
      <w:r>
        <w:rPr>
          <w:spacing w:val="75"/>
          <w:w w:val="99"/>
        </w:rPr>
        <w:t xml:space="preserve"> </w:t>
      </w:r>
      <w:r>
        <w:rPr>
          <w:spacing w:val="-1"/>
        </w:rPr>
        <w:t>symptoms</w:t>
      </w:r>
      <w:r>
        <w:rPr>
          <w:spacing w:val="-10"/>
        </w:rPr>
        <w:t xml:space="preserve"> </w:t>
      </w:r>
      <w:r>
        <w:t>to</w:t>
      </w:r>
      <w:r>
        <w:rPr>
          <w:spacing w:val="-10"/>
        </w:rPr>
        <w:t xml:space="preserve"> </w:t>
      </w:r>
      <w:r>
        <w:rPr>
          <w:spacing w:val="-1"/>
        </w:rPr>
        <w:t>Legionnaires’</w:t>
      </w:r>
      <w:r>
        <w:rPr>
          <w:spacing w:val="-8"/>
        </w:rPr>
        <w:t xml:space="preserve"> </w:t>
      </w:r>
      <w:r>
        <w:rPr>
          <w:spacing w:val="-1"/>
        </w:rPr>
        <w:t>disease.</w:t>
      </w:r>
    </w:p>
    <w:p w14:paraId="20A791BB" w14:textId="77777777" w:rsidR="00BF52D8" w:rsidRDefault="00BF52D8" w:rsidP="00526973">
      <w:pPr>
        <w:tabs>
          <w:tab w:val="left" w:pos="284"/>
        </w:tabs>
        <w:spacing w:before="11"/>
        <w:jc w:val="both"/>
        <w:rPr>
          <w:rFonts w:ascii="Calibri" w:eastAsia="Calibri" w:hAnsi="Calibri" w:cs="Calibri"/>
          <w:sz w:val="19"/>
          <w:szCs w:val="19"/>
        </w:rPr>
      </w:pPr>
    </w:p>
    <w:p w14:paraId="578E782B" w14:textId="77777777" w:rsidR="00BF52D8" w:rsidRDefault="008D1CD1" w:rsidP="00526973">
      <w:pPr>
        <w:pStyle w:val="BodyText"/>
        <w:tabs>
          <w:tab w:val="left" w:pos="284"/>
        </w:tabs>
        <w:jc w:val="both"/>
      </w:pPr>
      <w:r>
        <w:rPr>
          <w:spacing w:val="-1"/>
          <w:u w:val="single" w:color="000000"/>
        </w:rPr>
        <w:t>Possible</w:t>
      </w:r>
      <w:r>
        <w:rPr>
          <w:spacing w:val="-13"/>
          <w:u w:val="single" w:color="000000"/>
        </w:rPr>
        <w:t xml:space="preserve"> </w:t>
      </w:r>
      <w:r>
        <w:rPr>
          <w:spacing w:val="-1"/>
          <w:u w:val="single" w:color="000000"/>
        </w:rPr>
        <w:t>Causes</w:t>
      </w:r>
    </w:p>
    <w:p w14:paraId="0FA4DD2B" w14:textId="77777777" w:rsidR="00BF52D8" w:rsidRDefault="00BF52D8" w:rsidP="00526973">
      <w:pPr>
        <w:tabs>
          <w:tab w:val="left" w:pos="284"/>
        </w:tabs>
        <w:spacing w:before="3"/>
        <w:jc w:val="both"/>
        <w:rPr>
          <w:rFonts w:ascii="Calibri" w:eastAsia="Calibri" w:hAnsi="Calibri" w:cs="Calibri"/>
          <w:sz w:val="15"/>
          <w:szCs w:val="15"/>
        </w:rPr>
      </w:pPr>
    </w:p>
    <w:p w14:paraId="42C58267" w14:textId="77777777" w:rsidR="00BF52D8" w:rsidRDefault="008D1CD1" w:rsidP="00526973">
      <w:pPr>
        <w:pStyle w:val="BodyText"/>
        <w:tabs>
          <w:tab w:val="left" w:pos="284"/>
        </w:tabs>
        <w:spacing w:before="59"/>
        <w:ind w:right="137"/>
        <w:jc w:val="both"/>
      </w:pPr>
      <w:r>
        <w:rPr>
          <w:spacing w:val="-1"/>
        </w:rPr>
        <w:t>Outbreaks</w:t>
      </w:r>
      <w:r>
        <w:rPr>
          <w:spacing w:val="1"/>
        </w:rPr>
        <w:t xml:space="preserve"> </w:t>
      </w:r>
      <w:r>
        <w:t>of</w:t>
      </w:r>
      <w:r>
        <w:rPr>
          <w:spacing w:val="2"/>
        </w:rPr>
        <w:t xml:space="preserve"> </w:t>
      </w:r>
      <w:r>
        <w:rPr>
          <w:spacing w:val="-1"/>
        </w:rPr>
        <w:t>Legionnaires</w:t>
      </w:r>
      <w:r>
        <w:rPr>
          <w:spacing w:val="2"/>
        </w:rPr>
        <w:t xml:space="preserve"> </w:t>
      </w:r>
      <w:r>
        <w:t>disease</w:t>
      </w:r>
      <w:r>
        <w:rPr>
          <w:spacing w:val="3"/>
        </w:rPr>
        <w:t xml:space="preserve"> </w:t>
      </w:r>
      <w:r>
        <w:t>are</w:t>
      </w:r>
      <w:r>
        <w:rPr>
          <w:spacing w:val="3"/>
        </w:rPr>
        <w:t xml:space="preserve"> </w:t>
      </w:r>
      <w:r>
        <w:t>more</w:t>
      </w:r>
      <w:r>
        <w:rPr>
          <w:spacing w:val="3"/>
        </w:rPr>
        <w:t xml:space="preserve"> </w:t>
      </w:r>
      <w:r>
        <w:rPr>
          <w:spacing w:val="-1"/>
        </w:rPr>
        <w:t>likely</w:t>
      </w:r>
      <w:r>
        <w:rPr>
          <w:spacing w:val="4"/>
        </w:rPr>
        <w:t xml:space="preserve"> </w:t>
      </w:r>
      <w:r>
        <w:t>to</w:t>
      </w:r>
      <w:r>
        <w:rPr>
          <w:spacing w:val="4"/>
        </w:rPr>
        <w:t xml:space="preserve"> </w:t>
      </w:r>
      <w:r>
        <w:rPr>
          <w:spacing w:val="-1"/>
        </w:rPr>
        <w:t>occur</w:t>
      </w:r>
      <w:r>
        <w:rPr>
          <w:spacing w:val="5"/>
        </w:rPr>
        <w:t xml:space="preserve"> </w:t>
      </w:r>
      <w:r>
        <w:rPr>
          <w:spacing w:val="-1"/>
        </w:rPr>
        <w:t>when</w:t>
      </w:r>
      <w:r>
        <w:rPr>
          <w:spacing w:val="4"/>
        </w:rPr>
        <w:t xml:space="preserve"> </w:t>
      </w:r>
      <w:r>
        <w:rPr>
          <w:spacing w:val="-1"/>
        </w:rPr>
        <w:t>there</w:t>
      </w:r>
      <w:r>
        <w:rPr>
          <w:spacing w:val="3"/>
        </w:rPr>
        <w:t xml:space="preserve"> </w:t>
      </w:r>
      <w:r>
        <w:rPr>
          <w:spacing w:val="1"/>
        </w:rPr>
        <w:t>is</w:t>
      </w:r>
      <w:r>
        <w:rPr>
          <w:spacing w:val="2"/>
        </w:rPr>
        <w:t xml:space="preserve"> </w:t>
      </w:r>
      <w:r>
        <w:t>the</w:t>
      </w:r>
      <w:r>
        <w:rPr>
          <w:spacing w:val="3"/>
        </w:rPr>
        <w:t xml:space="preserve"> </w:t>
      </w:r>
      <w:r>
        <w:t>presence</w:t>
      </w:r>
      <w:r>
        <w:rPr>
          <w:spacing w:val="3"/>
        </w:rPr>
        <w:t xml:space="preserve"> </w:t>
      </w:r>
      <w:r>
        <w:rPr>
          <w:spacing w:val="1"/>
        </w:rPr>
        <w:t>of</w:t>
      </w:r>
      <w:r>
        <w:rPr>
          <w:spacing w:val="2"/>
        </w:rPr>
        <w:t xml:space="preserve"> </w:t>
      </w:r>
      <w:r>
        <w:rPr>
          <w:spacing w:val="-1"/>
        </w:rPr>
        <w:t>sludge,</w:t>
      </w:r>
      <w:r>
        <w:rPr>
          <w:spacing w:val="6"/>
        </w:rPr>
        <w:t xml:space="preserve"> </w:t>
      </w:r>
      <w:r>
        <w:rPr>
          <w:spacing w:val="-1"/>
        </w:rPr>
        <w:t>scale,</w:t>
      </w:r>
      <w:r>
        <w:rPr>
          <w:spacing w:val="69"/>
          <w:w w:val="99"/>
        </w:rPr>
        <w:t xml:space="preserve"> </w:t>
      </w:r>
      <w:r>
        <w:rPr>
          <w:spacing w:val="-1"/>
        </w:rPr>
        <w:t>rust</w:t>
      </w:r>
      <w:r>
        <w:rPr>
          <w:spacing w:val="3"/>
        </w:rPr>
        <w:t xml:space="preserve"> </w:t>
      </w:r>
      <w:r>
        <w:t>and</w:t>
      </w:r>
      <w:r>
        <w:rPr>
          <w:spacing w:val="3"/>
        </w:rPr>
        <w:t xml:space="preserve"> </w:t>
      </w:r>
      <w:r>
        <w:rPr>
          <w:spacing w:val="-1"/>
        </w:rPr>
        <w:t>algae,</w:t>
      </w:r>
      <w:r>
        <w:rPr>
          <w:spacing w:val="4"/>
        </w:rPr>
        <w:t xml:space="preserve"> </w:t>
      </w:r>
      <w:r>
        <w:rPr>
          <w:spacing w:val="-1"/>
        </w:rPr>
        <w:t>along</w:t>
      </w:r>
      <w:r>
        <w:rPr>
          <w:spacing w:val="4"/>
        </w:rPr>
        <w:t xml:space="preserve"> </w:t>
      </w:r>
      <w:r>
        <w:rPr>
          <w:spacing w:val="-1"/>
        </w:rPr>
        <w:t>with</w:t>
      </w:r>
      <w:r>
        <w:rPr>
          <w:spacing w:val="3"/>
        </w:rPr>
        <w:t xml:space="preserve"> </w:t>
      </w:r>
      <w:r>
        <w:t>the</w:t>
      </w:r>
      <w:r>
        <w:rPr>
          <w:spacing w:val="5"/>
        </w:rPr>
        <w:t xml:space="preserve"> </w:t>
      </w:r>
      <w:r>
        <w:rPr>
          <w:spacing w:val="-1"/>
        </w:rPr>
        <w:t>correct</w:t>
      </w:r>
      <w:r>
        <w:rPr>
          <w:spacing w:val="3"/>
        </w:rPr>
        <w:t xml:space="preserve"> </w:t>
      </w:r>
      <w:r>
        <w:t>temperature,</w:t>
      </w:r>
      <w:r>
        <w:rPr>
          <w:spacing w:val="5"/>
        </w:rPr>
        <w:t xml:space="preserve"> </w:t>
      </w:r>
      <w:r>
        <w:rPr>
          <w:spacing w:val="-1"/>
        </w:rPr>
        <w:t>which</w:t>
      </w:r>
      <w:r>
        <w:rPr>
          <w:spacing w:val="5"/>
        </w:rPr>
        <w:t xml:space="preserve"> </w:t>
      </w:r>
      <w:r>
        <w:rPr>
          <w:spacing w:val="-1"/>
        </w:rPr>
        <w:t>directly</w:t>
      </w:r>
      <w:r>
        <w:rPr>
          <w:spacing w:val="4"/>
        </w:rPr>
        <w:t xml:space="preserve"> </w:t>
      </w:r>
      <w:r>
        <w:t>or</w:t>
      </w:r>
      <w:r>
        <w:rPr>
          <w:spacing w:val="2"/>
        </w:rPr>
        <w:t xml:space="preserve"> </w:t>
      </w:r>
      <w:r>
        <w:rPr>
          <w:spacing w:val="-1"/>
        </w:rPr>
        <w:t>indirectly,</w:t>
      </w:r>
      <w:r>
        <w:rPr>
          <w:spacing w:val="3"/>
        </w:rPr>
        <w:t xml:space="preserve"> </w:t>
      </w:r>
      <w:r>
        <w:rPr>
          <w:spacing w:val="-1"/>
        </w:rPr>
        <w:t>provides</w:t>
      </w:r>
      <w:r>
        <w:rPr>
          <w:spacing w:val="4"/>
        </w:rPr>
        <w:t xml:space="preserve"> </w:t>
      </w:r>
      <w:r>
        <w:t>the</w:t>
      </w:r>
      <w:r>
        <w:rPr>
          <w:spacing w:val="2"/>
        </w:rPr>
        <w:t xml:space="preserve"> </w:t>
      </w:r>
      <w:r>
        <w:t>necessary</w:t>
      </w:r>
      <w:r>
        <w:rPr>
          <w:spacing w:val="75"/>
          <w:w w:val="99"/>
        </w:rPr>
        <w:t xml:space="preserve"> </w:t>
      </w:r>
      <w:r>
        <w:rPr>
          <w:spacing w:val="-1"/>
        </w:rPr>
        <w:t>nutrients</w:t>
      </w:r>
      <w:r>
        <w:rPr>
          <w:spacing w:val="-5"/>
        </w:rPr>
        <w:t xml:space="preserve"> </w:t>
      </w:r>
      <w:r>
        <w:rPr>
          <w:spacing w:val="-1"/>
        </w:rPr>
        <w:t xml:space="preserve">for bacterial </w:t>
      </w:r>
      <w:r>
        <w:t>growth.</w:t>
      </w:r>
      <w:r>
        <w:rPr>
          <w:spacing w:val="-4"/>
        </w:rPr>
        <w:t xml:space="preserve"> </w:t>
      </w:r>
      <w:r>
        <w:rPr>
          <w:spacing w:val="-1"/>
        </w:rPr>
        <w:t xml:space="preserve">However, </w:t>
      </w:r>
      <w:r>
        <w:t>water</w:t>
      </w:r>
      <w:r>
        <w:rPr>
          <w:spacing w:val="-3"/>
        </w:rPr>
        <w:t xml:space="preserve"> </w:t>
      </w:r>
      <w:r>
        <w:rPr>
          <w:spacing w:val="-1"/>
        </w:rPr>
        <w:t>contaminated</w:t>
      </w:r>
      <w:r>
        <w:rPr>
          <w:spacing w:val="-3"/>
        </w:rPr>
        <w:t xml:space="preserve"> </w:t>
      </w:r>
      <w:r>
        <w:rPr>
          <w:spacing w:val="-1"/>
        </w:rPr>
        <w:t>with</w:t>
      </w:r>
      <w:r>
        <w:rPr>
          <w:spacing w:val="-2"/>
        </w:rPr>
        <w:t xml:space="preserve"> </w:t>
      </w:r>
      <w:r w:rsidR="005C7D1E">
        <w:rPr>
          <w:spacing w:val="-1"/>
        </w:rPr>
        <w:t>legionella</w:t>
      </w:r>
      <w:r>
        <w:rPr>
          <w:spacing w:val="-3"/>
        </w:rPr>
        <w:t xml:space="preserve"> </w:t>
      </w:r>
      <w:r>
        <w:rPr>
          <w:spacing w:val="-1"/>
        </w:rPr>
        <w:t>only</w:t>
      </w:r>
      <w:r>
        <w:rPr>
          <w:spacing w:val="-2"/>
        </w:rPr>
        <w:t xml:space="preserve"> </w:t>
      </w:r>
      <w:r>
        <w:t>presents</w:t>
      </w:r>
      <w:r>
        <w:rPr>
          <w:spacing w:val="-5"/>
        </w:rPr>
        <w:t xml:space="preserve"> </w:t>
      </w:r>
      <w:r>
        <w:t>a</w:t>
      </w:r>
      <w:r>
        <w:rPr>
          <w:spacing w:val="-2"/>
        </w:rPr>
        <w:t xml:space="preserve"> </w:t>
      </w:r>
      <w:r>
        <w:t>risk</w:t>
      </w:r>
      <w:r>
        <w:rPr>
          <w:spacing w:val="-3"/>
        </w:rPr>
        <w:t xml:space="preserve"> </w:t>
      </w:r>
      <w:r>
        <w:t>when</w:t>
      </w:r>
      <w:r>
        <w:rPr>
          <w:spacing w:val="95"/>
          <w:w w:val="99"/>
        </w:rPr>
        <w:t xml:space="preserve"> </w:t>
      </w:r>
      <w:r>
        <w:rPr>
          <w:spacing w:val="-1"/>
        </w:rPr>
        <w:t>it</w:t>
      </w:r>
      <w:r>
        <w:rPr>
          <w:spacing w:val="-4"/>
        </w:rPr>
        <w:t xml:space="preserve"> </w:t>
      </w:r>
      <w:r>
        <w:rPr>
          <w:spacing w:val="-1"/>
        </w:rPr>
        <w:t>is</w:t>
      </w:r>
      <w:r>
        <w:rPr>
          <w:spacing w:val="-4"/>
        </w:rPr>
        <w:t xml:space="preserve"> </w:t>
      </w:r>
      <w:r>
        <w:rPr>
          <w:spacing w:val="-1"/>
        </w:rPr>
        <w:t>dispersed</w:t>
      </w:r>
      <w:r>
        <w:rPr>
          <w:spacing w:val="-2"/>
        </w:rPr>
        <w:t xml:space="preserve"> </w:t>
      </w:r>
      <w:r>
        <w:rPr>
          <w:spacing w:val="-1"/>
        </w:rPr>
        <w:t>in</w:t>
      </w:r>
      <w:r>
        <w:rPr>
          <w:spacing w:val="-2"/>
        </w:rPr>
        <w:t xml:space="preserve"> </w:t>
      </w:r>
      <w:r>
        <w:t>the</w:t>
      </w:r>
      <w:r>
        <w:rPr>
          <w:spacing w:val="-4"/>
        </w:rPr>
        <w:t xml:space="preserve"> </w:t>
      </w:r>
      <w:r>
        <w:rPr>
          <w:spacing w:val="-1"/>
        </w:rPr>
        <w:t>air</w:t>
      </w:r>
      <w:r>
        <w:rPr>
          <w:spacing w:val="-4"/>
        </w:rPr>
        <w:t xml:space="preserve"> </w:t>
      </w:r>
      <w:r>
        <w:rPr>
          <w:spacing w:val="-1"/>
        </w:rPr>
        <w:t>in</w:t>
      </w:r>
      <w:r>
        <w:rPr>
          <w:spacing w:val="-2"/>
        </w:rPr>
        <w:t xml:space="preserve"> </w:t>
      </w:r>
      <w:r>
        <w:t>the</w:t>
      </w:r>
      <w:r>
        <w:rPr>
          <w:spacing w:val="-4"/>
        </w:rPr>
        <w:t xml:space="preserve"> </w:t>
      </w:r>
      <w:r>
        <w:rPr>
          <w:spacing w:val="-1"/>
        </w:rPr>
        <w:t>form</w:t>
      </w:r>
      <w:r>
        <w:rPr>
          <w:spacing w:val="-4"/>
        </w:rPr>
        <w:t xml:space="preserve"> </w:t>
      </w:r>
      <w:r>
        <w:t>of</w:t>
      </w:r>
      <w:r>
        <w:rPr>
          <w:spacing w:val="-4"/>
        </w:rPr>
        <w:t xml:space="preserve"> </w:t>
      </w:r>
      <w:r>
        <w:t>an</w:t>
      </w:r>
      <w:r>
        <w:rPr>
          <w:spacing w:val="-2"/>
        </w:rPr>
        <w:t xml:space="preserve"> </w:t>
      </w:r>
      <w:r>
        <w:rPr>
          <w:spacing w:val="-1"/>
        </w:rPr>
        <w:t>aerosol.</w:t>
      </w:r>
    </w:p>
    <w:p w14:paraId="2E2883B5" w14:textId="77777777" w:rsidR="00BF52D8" w:rsidRDefault="00BF52D8" w:rsidP="00526973">
      <w:pPr>
        <w:tabs>
          <w:tab w:val="left" w:pos="284"/>
        </w:tabs>
        <w:spacing w:before="9"/>
        <w:jc w:val="both"/>
        <w:rPr>
          <w:rFonts w:ascii="Calibri" w:eastAsia="Calibri" w:hAnsi="Calibri" w:cs="Calibri"/>
          <w:sz w:val="29"/>
          <w:szCs w:val="29"/>
        </w:rPr>
      </w:pPr>
    </w:p>
    <w:p w14:paraId="63518BDF" w14:textId="77777777" w:rsidR="00BF52D8" w:rsidRDefault="008D1CD1" w:rsidP="00526973">
      <w:pPr>
        <w:pStyle w:val="BodyText"/>
        <w:tabs>
          <w:tab w:val="left" w:pos="284"/>
        </w:tabs>
        <w:ind w:right="136"/>
        <w:jc w:val="both"/>
      </w:pPr>
      <w:r>
        <w:rPr>
          <w:spacing w:val="-1"/>
        </w:rPr>
        <w:t>The</w:t>
      </w:r>
      <w:r>
        <w:rPr>
          <w:spacing w:val="21"/>
        </w:rPr>
        <w:t xml:space="preserve"> </w:t>
      </w:r>
      <w:r>
        <w:rPr>
          <w:spacing w:val="-1"/>
        </w:rPr>
        <w:t>risk</w:t>
      </w:r>
      <w:r>
        <w:rPr>
          <w:spacing w:val="23"/>
        </w:rPr>
        <w:t xml:space="preserve"> </w:t>
      </w:r>
      <w:r>
        <w:t>of</w:t>
      </w:r>
      <w:r>
        <w:rPr>
          <w:spacing w:val="21"/>
        </w:rPr>
        <w:t xml:space="preserve"> </w:t>
      </w:r>
      <w:r w:rsidR="005C7D1E">
        <w:rPr>
          <w:spacing w:val="-1"/>
        </w:rPr>
        <w:t>Legionella</w:t>
      </w:r>
      <w:r>
        <w:rPr>
          <w:spacing w:val="23"/>
        </w:rPr>
        <w:t xml:space="preserve"> </w:t>
      </w:r>
      <w:r>
        <w:rPr>
          <w:spacing w:val="-1"/>
        </w:rPr>
        <w:t>infection</w:t>
      </w:r>
      <w:r>
        <w:rPr>
          <w:spacing w:val="23"/>
        </w:rPr>
        <w:t xml:space="preserve"> </w:t>
      </w:r>
      <w:r>
        <w:rPr>
          <w:spacing w:val="-1"/>
        </w:rPr>
        <w:t>can</w:t>
      </w:r>
      <w:r>
        <w:rPr>
          <w:spacing w:val="22"/>
        </w:rPr>
        <w:t xml:space="preserve"> </w:t>
      </w:r>
      <w:r>
        <w:t>be</w:t>
      </w:r>
      <w:r>
        <w:rPr>
          <w:spacing w:val="22"/>
        </w:rPr>
        <w:t xml:space="preserve"> </w:t>
      </w:r>
      <w:r>
        <w:rPr>
          <w:spacing w:val="-1"/>
        </w:rPr>
        <w:t>reduced</w:t>
      </w:r>
      <w:r>
        <w:rPr>
          <w:spacing w:val="23"/>
        </w:rPr>
        <w:t xml:space="preserve"> </w:t>
      </w:r>
      <w:r>
        <w:t>by</w:t>
      </w:r>
      <w:r>
        <w:rPr>
          <w:spacing w:val="22"/>
        </w:rPr>
        <w:t xml:space="preserve"> </w:t>
      </w:r>
      <w:r>
        <w:rPr>
          <w:spacing w:val="-1"/>
        </w:rPr>
        <w:t>good</w:t>
      </w:r>
      <w:r>
        <w:rPr>
          <w:spacing w:val="21"/>
        </w:rPr>
        <w:t xml:space="preserve"> </w:t>
      </w:r>
      <w:r>
        <w:rPr>
          <w:spacing w:val="-1"/>
        </w:rPr>
        <w:t>engineering</w:t>
      </w:r>
      <w:r>
        <w:rPr>
          <w:spacing w:val="22"/>
        </w:rPr>
        <w:t xml:space="preserve"> </w:t>
      </w:r>
      <w:r>
        <w:rPr>
          <w:spacing w:val="-1"/>
        </w:rPr>
        <w:t>practices</w:t>
      </w:r>
      <w:r>
        <w:rPr>
          <w:spacing w:val="21"/>
        </w:rPr>
        <w:t xml:space="preserve"> </w:t>
      </w:r>
      <w:r>
        <w:rPr>
          <w:spacing w:val="-1"/>
        </w:rPr>
        <w:t>in</w:t>
      </w:r>
      <w:r>
        <w:rPr>
          <w:spacing w:val="22"/>
        </w:rPr>
        <w:t xml:space="preserve"> </w:t>
      </w:r>
      <w:r>
        <w:t>the</w:t>
      </w:r>
      <w:r>
        <w:rPr>
          <w:spacing w:val="22"/>
        </w:rPr>
        <w:t xml:space="preserve"> </w:t>
      </w:r>
      <w:r>
        <w:rPr>
          <w:spacing w:val="-1"/>
        </w:rPr>
        <w:t>operation</w:t>
      </w:r>
      <w:r>
        <w:rPr>
          <w:spacing w:val="23"/>
        </w:rPr>
        <w:t xml:space="preserve"> </w:t>
      </w:r>
      <w:r>
        <w:t>and</w:t>
      </w:r>
      <w:r>
        <w:rPr>
          <w:spacing w:val="91"/>
          <w:w w:val="99"/>
        </w:rPr>
        <w:t xml:space="preserve"> </w:t>
      </w:r>
      <w:r>
        <w:rPr>
          <w:spacing w:val="-1"/>
        </w:rPr>
        <w:t>maintenance</w:t>
      </w:r>
      <w:r>
        <w:rPr>
          <w:spacing w:val="-7"/>
        </w:rPr>
        <w:t xml:space="preserve"> </w:t>
      </w:r>
      <w:r>
        <w:t>of</w:t>
      </w:r>
      <w:r>
        <w:rPr>
          <w:spacing w:val="-7"/>
        </w:rPr>
        <w:t xml:space="preserve"> </w:t>
      </w:r>
      <w:r>
        <w:rPr>
          <w:spacing w:val="-1"/>
        </w:rPr>
        <w:t>air</w:t>
      </w:r>
      <w:r>
        <w:rPr>
          <w:spacing w:val="-6"/>
        </w:rPr>
        <w:t xml:space="preserve"> </w:t>
      </w:r>
      <w:r>
        <w:t>and</w:t>
      </w:r>
      <w:r>
        <w:rPr>
          <w:spacing w:val="-5"/>
        </w:rPr>
        <w:t xml:space="preserve"> </w:t>
      </w:r>
      <w:r>
        <w:rPr>
          <w:spacing w:val="-1"/>
        </w:rPr>
        <w:t>water</w:t>
      </w:r>
      <w:r>
        <w:rPr>
          <w:spacing w:val="-4"/>
        </w:rPr>
        <w:t xml:space="preserve"> </w:t>
      </w:r>
      <w:r>
        <w:rPr>
          <w:spacing w:val="-1"/>
        </w:rPr>
        <w:t>handling</w:t>
      </w:r>
      <w:r>
        <w:rPr>
          <w:spacing w:val="-6"/>
        </w:rPr>
        <w:t xml:space="preserve"> </w:t>
      </w:r>
      <w:r>
        <w:rPr>
          <w:spacing w:val="-1"/>
        </w:rPr>
        <w:t>systems.</w:t>
      </w:r>
    </w:p>
    <w:p w14:paraId="4A6FD10A" w14:textId="77777777" w:rsidR="00BF52D8" w:rsidRDefault="00BF52D8" w:rsidP="00526973">
      <w:pPr>
        <w:tabs>
          <w:tab w:val="left" w:pos="284"/>
        </w:tabs>
        <w:spacing w:before="9"/>
        <w:jc w:val="both"/>
        <w:rPr>
          <w:rFonts w:ascii="Calibri" w:eastAsia="Calibri" w:hAnsi="Calibri" w:cs="Calibri"/>
          <w:sz w:val="29"/>
          <w:szCs w:val="29"/>
        </w:rPr>
      </w:pPr>
    </w:p>
    <w:p w14:paraId="3EB33D1B" w14:textId="77777777" w:rsidR="00BF52D8" w:rsidRDefault="008D1CD1" w:rsidP="00526973">
      <w:pPr>
        <w:pStyle w:val="BodyText"/>
        <w:tabs>
          <w:tab w:val="left" w:pos="284"/>
        </w:tabs>
        <w:jc w:val="both"/>
      </w:pPr>
      <w:r>
        <w:rPr>
          <w:spacing w:val="-1"/>
          <w:u w:val="single" w:color="000000"/>
        </w:rPr>
        <w:t>Information,</w:t>
      </w:r>
      <w:r>
        <w:rPr>
          <w:spacing w:val="-9"/>
          <w:u w:val="single" w:color="000000"/>
        </w:rPr>
        <w:t xml:space="preserve"> </w:t>
      </w:r>
      <w:r>
        <w:rPr>
          <w:spacing w:val="-1"/>
          <w:u w:val="single" w:color="000000"/>
        </w:rPr>
        <w:t>Instruction</w:t>
      </w:r>
      <w:r>
        <w:rPr>
          <w:spacing w:val="-10"/>
          <w:u w:val="single" w:color="000000"/>
        </w:rPr>
        <w:t xml:space="preserve"> </w:t>
      </w:r>
      <w:r>
        <w:rPr>
          <w:u w:val="single" w:color="000000"/>
        </w:rPr>
        <w:t>and</w:t>
      </w:r>
      <w:r>
        <w:rPr>
          <w:spacing w:val="-9"/>
          <w:u w:val="single" w:color="000000"/>
        </w:rPr>
        <w:t xml:space="preserve"> </w:t>
      </w:r>
      <w:r>
        <w:rPr>
          <w:spacing w:val="-1"/>
          <w:u w:val="single" w:color="000000"/>
        </w:rPr>
        <w:t>Training</w:t>
      </w:r>
    </w:p>
    <w:p w14:paraId="7D3C11CB" w14:textId="77777777" w:rsidR="00BF52D8" w:rsidRDefault="00BF52D8" w:rsidP="00526973">
      <w:pPr>
        <w:tabs>
          <w:tab w:val="left" w:pos="284"/>
        </w:tabs>
        <w:spacing w:before="2"/>
        <w:jc w:val="both"/>
        <w:rPr>
          <w:rFonts w:ascii="Calibri" w:eastAsia="Calibri" w:hAnsi="Calibri" w:cs="Calibri"/>
          <w:sz w:val="20"/>
          <w:szCs w:val="20"/>
        </w:rPr>
      </w:pPr>
    </w:p>
    <w:p w14:paraId="0483828C" w14:textId="6077E0BA" w:rsidR="00BF52D8" w:rsidRDefault="00FF46E6" w:rsidP="00526973">
      <w:pPr>
        <w:pStyle w:val="BodyText"/>
        <w:tabs>
          <w:tab w:val="left" w:pos="284"/>
        </w:tabs>
        <w:spacing w:before="59"/>
        <w:ind w:right="213"/>
        <w:jc w:val="both"/>
      </w:pPr>
      <w:r>
        <w:rPr>
          <w:spacing w:val="-1"/>
        </w:rPr>
        <w:t>Managers</w:t>
      </w:r>
      <w:r>
        <w:t xml:space="preserve"> are</w:t>
      </w:r>
      <w:r w:rsidR="008D1CD1">
        <w:t xml:space="preserve"> </w:t>
      </w:r>
      <w:r w:rsidR="008D1CD1">
        <w:rPr>
          <w:spacing w:val="2"/>
        </w:rPr>
        <w:t xml:space="preserve"> </w:t>
      </w:r>
      <w:r w:rsidR="008D1CD1">
        <w:t xml:space="preserve">to </w:t>
      </w:r>
      <w:r w:rsidR="008D1CD1">
        <w:rPr>
          <w:spacing w:val="1"/>
        </w:rPr>
        <w:t xml:space="preserve"> </w:t>
      </w:r>
      <w:r w:rsidR="008D1CD1">
        <w:t xml:space="preserve">ensure </w:t>
      </w:r>
      <w:r w:rsidR="008D1CD1">
        <w:rPr>
          <w:spacing w:val="2"/>
        </w:rPr>
        <w:t xml:space="preserve"> </w:t>
      </w:r>
      <w:r w:rsidR="008D1CD1">
        <w:t xml:space="preserve">that </w:t>
      </w:r>
      <w:r w:rsidR="008D1CD1">
        <w:rPr>
          <w:spacing w:val="1"/>
        </w:rPr>
        <w:t xml:space="preserve"> </w:t>
      </w:r>
      <w:r w:rsidR="008D1CD1">
        <w:rPr>
          <w:spacing w:val="-1"/>
        </w:rPr>
        <w:t>employees</w:t>
      </w:r>
      <w:r w:rsidR="008D1CD1">
        <w:t xml:space="preserve"> </w:t>
      </w:r>
      <w:r w:rsidR="008D1CD1">
        <w:rPr>
          <w:spacing w:val="4"/>
        </w:rPr>
        <w:t xml:space="preserve"> </w:t>
      </w:r>
      <w:r w:rsidR="008D1CD1">
        <w:rPr>
          <w:spacing w:val="-1"/>
        </w:rPr>
        <w:t>who</w:t>
      </w:r>
      <w:r w:rsidR="008D1CD1">
        <w:t xml:space="preserve"> </w:t>
      </w:r>
      <w:r w:rsidR="008D1CD1">
        <w:rPr>
          <w:spacing w:val="1"/>
        </w:rPr>
        <w:t xml:space="preserve"> </w:t>
      </w:r>
      <w:r w:rsidR="008D1CD1">
        <w:t xml:space="preserve">are </w:t>
      </w:r>
      <w:r w:rsidR="008D1CD1">
        <w:rPr>
          <w:spacing w:val="2"/>
        </w:rPr>
        <w:t xml:space="preserve"> </w:t>
      </w:r>
      <w:r w:rsidR="008D1CD1">
        <w:t xml:space="preserve">at </w:t>
      </w:r>
      <w:r w:rsidR="008D1CD1">
        <w:rPr>
          <w:spacing w:val="1"/>
        </w:rPr>
        <w:t xml:space="preserve"> </w:t>
      </w:r>
      <w:r w:rsidR="008D1CD1">
        <w:t xml:space="preserve">risk </w:t>
      </w:r>
      <w:r w:rsidR="008D1CD1">
        <w:rPr>
          <w:spacing w:val="1"/>
        </w:rPr>
        <w:t xml:space="preserve"> </w:t>
      </w:r>
      <w:r w:rsidR="008D1CD1">
        <w:t xml:space="preserve">from </w:t>
      </w:r>
      <w:r w:rsidR="008D1CD1">
        <w:rPr>
          <w:spacing w:val="2"/>
        </w:rPr>
        <w:t xml:space="preserve"> </w:t>
      </w:r>
      <w:r w:rsidR="008D1CD1">
        <w:rPr>
          <w:spacing w:val="-1"/>
        </w:rPr>
        <w:t>contracting</w:t>
      </w:r>
      <w:r w:rsidR="008D1CD1">
        <w:t xml:space="preserve">  </w:t>
      </w:r>
      <w:r w:rsidR="008D1CD1">
        <w:rPr>
          <w:spacing w:val="-1"/>
        </w:rPr>
        <w:t>Legionella</w:t>
      </w:r>
      <w:r w:rsidR="008D1CD1">
        <w:t xml:space="preserve"> </w:t>
      </w:r>
      <w:r w:rsidR="008D1CD1">
        <w:rPr>
          <w:spacing w:val="1"/>
        </w:rPr>
        <w:t xml:space="preserve"> </w:t>
      </w:r>
      <w:r w:rsidR="008D1CD1">
        <w:t xml:space="preserve">receive </w:t>
      </w:r>
      <w:r w:rsidR="008D1CD1">
        <w:rPr>
          <w:spacing w:val="2"/>
        </w:rPr>
        <w:t xml:space="preserve"> </w:t>
      </w:r>
      <w:r w:rsidR="008D1CD1">
        <w:t>the</w:t>
      </w:r>
      <w:r w:rsidR="008D1CD1">
        <w:rPr>
          <w:spacing w:val="65"/>
          <w:w w:val="99"/>
        </w:rPr>
        <w:t xml:space="preserve"> </w:t>
      </w:r>
      <w:r w:rsidR="008D1CD1">
        <w:rPr>
          <w:spacing w:val="-1"/>
        </w:rPr>
        <w:t>appropriate</w:t>
      </w:r>
      <w:r w:rsidR="008D1CD1">
        <w:rPr>
          <w:spacing w:val="-8"/>
        </w:rPr>
        <w:t xml:space="preserve"> </w:t>
      </w:r>
      <w:r w:rsidR="008D1CD1">
        <w:rPr>
          <w:spacing w:val="-1"/>
        </w:rPr>
        <w:t>training</w:t>
      </w:r>
      <w:r w:rsidR="008D1CD1">
        <w:rPr>
          <w:spacing w:val="-6"/>
        </w:rPr>
        <w:t xml:space="preserve"> </w:t>
      </w:r>
      <w:r w:rsidR="008D1CD1">
        <w:t>and</w:t>
      </w:r>
      <w:r w:rsidR="008D1CD1">
        <w:rPr>
          <w:spacing w:val="-6"/>
        </w:rPr>
        <w:t xml:space="preserve"> </w:t>
      </w:r>
      <w:r w:rsidR="008D1CD1">
        <w:rPr>
          <w:spacing w:val="-1"/>
        </w:rPr>
        <w:t>supervision</w:t>
      </w:r>
      <w:r w:rsidR="008D1CD1">
        <w:rPr>
          <w:spacing w:val="-6"/>
        </w:rPr>
        <w:t xml:space="preserve"> </w:t>
      </w:r>
      <w:r w:rsidR="008D1CD1">
        <w:rPr>
          <w:spacing w:val="-1"/>
        </w:rPr>
        <w:t>necessary</w:t>
      </w:r>
      <w:r w:rsidR="008D1CD1">
        <w:rPr>
          <w:spacing w:val="-5"/>
        </w:rPr>
        <w:t xml:space="preserve"> </w:t>
      </w:r>
      <w:r w:rsidR="008D1CD1">
        <w:t>to</w:t>
      </w:r>
      <w:r w:rsidR="008D1CD1">
        <w:rPr>
          <w:spacing w:val="-7"/>
        </w:rPr>
        <w:t xml:space="preserve"> </w:t>
      </w:r>
      <w:r w:rsidR="008D1CD1">
        <w:t>perform</w:t>
      </w:r>
      <w:r w:rsidR="008D1CD1">
        <w:rPr>
          <w:spacing w:val="-7"/>
        </w:rPr>
        <w:t xml:space="preserve"> </w:t>
      </w:r>
      <w:r w:rsidR="008D1CD1">
        <w:t>their</w:t>
      </w:r>
      <w:r w:rsidR="008D1CD1">
        <w:rPr>
          <w:spacing w:val="-7"/>
        </w:rPr>
        <w:t xml:space="preserve"> </w:t>
      </w:r>
      <w:r w:rsidR="008D1CD1">
        <w:rPr>
          <w:spacing w:val="-1"/>
        </w:rPr>
        <w:t>duties</w:t>
      </w:r>
      <w:r w:rsidR="008D1CD1">
        <w:rPr>
          <w:spacing w:val="-7"/>
        </w:rPr>
        <w:t xml:space="preserve"> </w:t>
      </w:r>
      <w:r w:rsidR="008D1CD1">
        <w:rPr>
          <w:spacing w:val="-1"/>
        </w:rPr>
        <w:t>competently</w:t>
      </w:r>
      <w:r w:rsidR="008D1CD1">
        <w:rPr>
          <w:spacing w:val="-6"/>
        </w:rPr>
        <w:t xml:space="preserve"> </w:t>
      </w:r>
      <w:r w:rsidR="008D1CD1">
        <w:t>and</w:t>
      </w:r>
      <w:r w:rsidR="008D1CD1">
        <w:rPr>
          <w:spacing w:val="-6"/>
        </w:rPr>
        <w:t xml:space="preserve"> </w:t>
      </w:r>
      <w:r w:rsidR="008D1CD1">
        <w:rPr>
          <w:spacing w:val="-1"/>
        </w:rPr>
        <w:t>safely.</w:t>
      </w:r>
    </w:p>
    <w:p w14:paraId="4433FA9E" w14:textId="77777777" w:rsidR="00BF52D8" w:rsidRDefault="008D1CD1" w:rsidP="00526973">
      <w:pPr>
        <w:pStyle w:val="BodyText"/>
        <w:tabs>
          <w:tab w:val="left" w:pos="284"/>
        </w:tabs>
        <w:spacing w:before="118"/>
        <w:jc w:val="both"/>
      </w:pPr>
      <w:r>
        <w:rPr>
          <w:spacing w:val="-1"/>
        </w:rPr>
        <w:t>Managers</w:t>
      </w:r>
      <w:r>
        <w:rPr>
          <w:spacing w:val="-5"/>
        </w:rPr>
        <w:t xml:space="preserve"> </w:t>
      </w:r>
      <w:r>
        <w:t>are</w:t>
      </w:r>
      <w:r>
        <w:rPr>
          <w:spacing w:val="-5"/>
        </w:rPr>
        <w:t xml:space="preserve"> </w:t>
      </w:r>
      <w:r>
        <w:t>to</w:t>
      </w:r>
      <w:r>
        <w:rPr>
          <w:spacing w:val="-5"/>
        </w:rPr>
        <w:t xml:space="preserve"> </w:t>
      </w:r>
      <w:r>
        <w:rPr>
          <w:spacing w:val="-1"/>
        </w:rPr>
        <w:t>make</w:t>
      </w:r>
      <w:r>
        <w:rPr>
          <w:spacing w:val="-5"/>
        </w:rPr>
        <w:t xml:space="preserve"> </w:t>
      </w:r>
      <w:r>
        <w:t>sure</w:t>
      </w:r>
      <w:r>
        <w:rPr>
          <w:spacing w:val="-5"/>
        </w:rPr>
        <w:t xml:space="preserve"> </w:t>
      </w:r>
      <w:r>
        <w:t>that</w:t>
      </w:r>
      <w:r>
        <w:rPr>
          <w:spacing w:val="-4"/>
        </w:rPr>
        <w:t xml:space="preserve"> </w:t>
      </w:r>
      <w:r>
        <w:rPr>
          <w:spacing w:val="-1"/>
        </w:rPr>
        <w:t>staff</w:t>
      </w:r>
      <w:r>
        <w:rPr>
          <w:spacing w:val="-5"/>
        </w:rPr>
        <w:t xml:space="preserve"> </w:t>
      </w:r>
      <w:r>
        <w:rPr>
          <w:spacing w:val="-1"/>
        </w:rPr>
        <w:t>will</w:t>
      </w:r>
      <w:r>
        <w:rPr>
          <w:spacing w:val="-4"/>
        </w:rPr>
        <w:t xml:space="preserve"> </w:t>
      </w:r>
      <w:r>
        <w:t>be</w:t>
      </w:r>
      <w:r>
        <w:rPr>
          <w:spacing w:val="-5"/>
        </w:rPr>
        <w:t xml:space="preserve"> </w:t>
      </w:r>
      <w:r>
        <w:rPr>
          <w:spacing w:val="-1"/>
        </w:rPr>
        <w:t>made</w:t>
      </w:r>
      <w:r>
        <w:rPr>
          <w:spacing w:val="-5"/>
        </w:rPr>
        <w:t xml:space="preserve"> </w:t>
      </w:r>
      <w:r>
        <w:t>aware</w:t>
      </w:r>
      <w:r>
        <w:rPr>
          <w:spacing w:val="-5"/>
        </w:rPr>
        <w:t xml:space="preserve"> </w:t>
      </w:r>
      <w:r>
        <w:t>of:</w:t>
      </w:r>
    </w:p>
    <w:p w14:paraId="19225D5C" w14:textId="77777777" w:rsidR="00BF52D8" w:rsidRDefault="008D1CD1" w:rsidP="00526973">
      <w:pPr>
        <w:pStyle w:val="BodyText"/>
        <w:numPr>
          <w:ilvl w:val="2"/>
          <w:numId w:val="11"/>
        </w:numPr>
        <w:tabs>
          <w:tab w:val="left" w:pos="284"/>
          <w:tab w:val="left" w:pos="1083"/>
        </w:tabs>
        <w:spacing w:before="122"/>
        <w:ind w:left="1082" w:hanging="192"/>
        <w:jc w:val="both"/>
      </w:pPr>
      <w:r>
        <w:rPr>
          <w:spacing w:val="-1"/>
        </w:rPr>
        <w:t>All</w:t>
      </w:r>
      <w:r>
        <w:rPr>
          <w:spacing w:val="-6"/>
        </w:rPr>
        <w:t xml:space="preserve"> </w:t>
      </w:r>
      <w:r>
        <w:rPr>
          <w:spacing w:val="-1"/>
        </w:rPr>
        <w:t>operatives</w:t>
      </w:r>
      <w:r>
        <w:rPr>
          <w:spacing w:val="-6"/>
        </w:rPr>
        <w:t xml:space="preserve"> </w:t>
      </w:r>
      <w:r>
        <w:t>to</w:t>
      </w:r>
      <w:r>
        <w:rPr>
          <w:spacing w:val="-6"/>
        </w:rPr>
        <w:t xml:space="preserve"> </w:t>
      </w:r>
      <w:r>
        <w:rPr>
          <w:spacing w:val="-1"/>
        </w:rPr>
        <w:t>receive</w:t>
      </w:r>
      <w:r>
        <w:rPr>
          <w:spacing w:val="-6"/>
        </w:rPr>
        <w:t xml:space="preserve"> </w:t>
      </w:r>
      <w:r>
        <w:rPr>
          <w:spacing w:val="-1"/>
        </w:rPr>
        <w:t>Legionella</w:t>
      </w:r>
      <w:r>
        <w:rPr>
          <w:spacing w:val="-5"/>
        </w:rPr>
        <w:t xml:space="preserve"> </w:t>
      </w:r>
      <w:r>
        <w:t>awareness</w:t>
      </w:r>
      <w:r>
        <w:rPr>
          <w:spacing w:val="-7"/>
        </w:rPr>
        <w:t xml:space="preserve"> </w:t>
      </w:r>
      <w:r>
        <w:rPr>
          <w:spacing w:val="-1"/>
        </w:rPr>
        <w:t>training</w:t>
      </w:r>
      <w:r>
        <w:rPr>
          <w:spacing w:val="-5"/>
        </w:rPr>
        <w:t xml:space="preserve"> </w:t>
      </w:r>
      <w:r>
        <w:t>to</w:t>
      </w:r>
      <w:r>
        <w:rPr>
          <w:spacing w:val="-6"/>
        </w:rPr>
        <w:t xml:space="preserve"> </w:t>
      </w:r>
      <w:r>
        <w:rPr>
          <w:spacing w:val="-1"/>
        </w:rPr>
        <w:t>give</w:t>
      </w:r>
      <w:r>
        <w:rPr>
          <w:spacing w:val="-6"/>
        </w:rPr>
        <w:t xml:space="preserve"> </w:t>
      </w:r>
      <w:r>
        <w:t>them</w:t>
      </w:r>
      <w:r>
        <w:rPr>
          <w:spacing w:val="-6"/>
        </w:rPr>
        <w:t xml:space="preserve"> </w:t>
      </w:r>
      <w:r>
        <w:t>an</w:t>
      </w:r>
      <w:r>
        <w:rPr>
          <w:spacing w:val="-5"/>
        </w:rPr>
        <w:t xml:space="preserve"> </w:t>
      </w:r>
      <w:r>
        <w:rPr>
          <w:spacing w:val="-1"/>
        </w:rPr>
        <w:t>overview.</w:t>
      </w:r>
    </w:p>
    <w:p w14:paraId="566463B8" w14:textId="77777777" w:rsidR="00BF52D8" w:rsidRDefault="008D1CD1" w:rsidP="00526973">
      <w:pPr>
        <w:pStyle w:val="BodyText"/>
        <w:numPr>
          <w:ilvl w:val="2"/>
          <w:numId w:val="11"/>
        </w:numPr>
        <w:tabs>
          <w:tab w:val="left" w:pos="284"/>
          <w:tab w:val="left" w:pos="1083"/>
        </w:tabs>
        <w:spacing w:before="119"/>
        <w:ind w:left="1082" w:hanging="192"/>
        <w:jc w:val="both"/>
      </w:pPr>
      <w:r>
        <w:rPr>
          <w:spacing w:val="-1"/>
        </w:rPr>
        <w:t>Their</w:t>
      </w:r>
      <w:r>
        <w:rPr>
          <w:spacing w:val="-5"/>
        </w:rPr>
        <w:t xml:space="preserve"> </w:t>
      </w:r>
      <w:r>
        <w:rPr>
          <w:spacing w:val="-1"/>
        </w:rPr>
        <w:t>responsibilities</w:t>
      </w:r>
      <w:r>
        <w:rPr>
          <w:spacing w:val="-6"/>
        </w:rPr>
        <w:t xml:space="preserve"> </w:t>
      </w:r>
      <w:r>
        <w:rPr>
          <w:spacing w:val="-1"/>
        </w:rPr>
        <w:t>for</w:t>
      </w:r>
      <w:r>
        <w:rPr>
          <w:spacing w:val="-5"/>
        </w:rPr>
        <w:t xml:space="preserve"> </w:t>
      </w:r>
      <w:r>
        <w:t>health</w:t>
      </w:r>
      <w:r>
        <w:rPr>
          <w:spacing w:val="-3"/>
        </w:rPr>
        <w:t xml:space="preserve"> </w:t>
      </w:r>
      <w:r>
        <w:t>and</w:t>
      </w:r>
      <w:r>
        <w:rPr>
          <w:spacing w:val="-4"/>
        </w:rPr>
        <w:t xml:space="preserve"> </w:t>
      </w:r>
      <w:r>
        <w:rPr>
          <w:spacing w:val="-1"/>
        </w:rPr>
        <w:t>safety</w:t>
      </w:r>
      <w:r>
        <w:rPr>
          <w:spacing w:val="-4"/>
        </w:rPr>
        <w:t xml:space="preserve"> </w:t>
      </w:r>
      <w:r>
        <w:t>as</w:t>
      </w:r>
      <w:r>
        <w:rPr>
          <w:spacing w:val="-6"/>
        </w:rPr>
        <w:t xml:space="preserve"> </w:t>
      </w:r>
      <w:r>
        <w:rPr>
          <w:spacing w:val="-1"/>
        </w:rPr>
        <w:t>defined</w:t>
      </w:r>
      <w:r>
        <w:rPr>
          <w:spacing w:val="-4"/>
        </w:rPr>
        <w:t xml:space="preserve"> </w:t>
      </w:r>
      <w:r>
        <w:rPr>
          <w:spacing w:val="-1"/>
        </w:rPr>
        <w:t>in</w:t>
      </w:r>
      <w:r>
        <w:rPr>
          <w:spacing w:val="-3"/>
        </w:rPr>
        <w:t xml:space="preserve"> </w:t>
      </w:r>
      <w:r>
        <w:t>the</w:t>
      </w:r>
      <w:r>
        <w:rPr>
          <w:spacing w:val="-3"/>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rPr>
          <w:spacing w:val="-1"/>
        </w:rPr>
        <w:t>policy.</w:t>
      </w:r>
    </w:p>
    <w:p w14:paraId="645266C1" w14:textId="77777777" w:rsidR="00BF52D8" w:rsidRDefault="008D1CD1" w:rsidP="00526973">
      <w:pPr>
        <w:pStyle w:val="BodyText"/>
        <w:numPr>
          <w:ilvl w:val="2"/>
          <w:numId w:val="11"/>
        </w:numPr>
        <w:tabs>
          <w:tab w:val="left" w:pos="284"/>
          <w:tab w:val="left" w:pos="1083"/>
        </w:tabs>
        <w:spacing w:before="119"/>
        <w:ind w:left="1082" w:hanging="192"/>
        <w:jc w:val="both"/>
      </w:pPr>
      <w:r>
        <w:rPr>
          <w:spacing w:val="-1"/>
        </w:rPr>
        <w:t>They</w:t>
      </w:r>
      <w:r>
        <w:rPr>
          <w:spacing w:val="-4"/>
        </w:rPr>
        <w:t xml:space="preserve"> </w:t>
      </w:r>
      <w:r>
        <w:t>are</w:t>
      </w:r>
      <w:r>
        <w:rPr>
          <w:spacing w:val="-6"/>
        </w:rPr>
        <w:t xml:space="preserve"> </w:t>
      </w:r>
      <w:r>
        <w:rPr>
          <w:spacing w:val="-1"/>
        </w:rPr>
        <w:t>competently</w:t>
      </w:r>
      <w:r>
        <w:rPr>
          <w:spacing w:val="-4"/>
        </w:rPr>
        <w:t xml:space="preserve"> </w:t>
      </w:r>
      <w:r>
        <w:rPr>
          <w:spacing w:val="-1"/>
        </w:rPr>
        <w:t>trained</w:t>
      </w:r>
      <w:r>
        <w:rPr>
          <w:spacing w:val="-4"/>
        </w:rPr>
        <w:t xml:space="preserve"> </w:t>
      </w:r>
      <w:r>
        <w:t>as</w:t>
      </w:r>
      <w:r>
        <w:rPr>
          <w:spacing w:val="-6"/>
        </w:rPr>
        <w:t xml:space="preserve"> </w:t>
      </w:r>
      <w:r>
        <w:t>to</w:t>
      </w:r>
      <w:r>
        <w:rPr>
          <w:spacing w:val="-5"/>
        </w:rPr>
        <w:t xml:space="preserve"> </w:t>
      </w:r>
      <w:r>
        <w:rPr>
          <w:spacing w:val="-1"/>
        </w:rPr>
        <w:t>prevent</w:t>
      </w:r>
      <w:r>
        <w:rPr>
          <w:spacing w:val="-5"/>
        </w:rPr>
        <w:t xml:space="preserve"> </w:t>
      </w:r>
      <w:r>
        <w:t>the</w:t>
      </w:r>
      <w:r>
        <w:rPr>
          <w:spacing w:val="-6"/>
        </w:rPr>
        <w:t xml:space="preserve"> </w:t>
      </w:r>
      <w:r>
        <w:t>risk</w:t>
      </w:r>
      <w:r>
        <w:rPr>
          <w:spacing w:val="-4"/>
        </w:rPr>
        <w:t xml:space="preserve"> </w:t>
      </w:r>
      <w:r>
        <w:t>of</w:t>
      </w:r>
      <w:r>
        <w:rPr>
          <w:spacing w:val="-6"/>
        </w:rPr>
        <w:t xml:space="preserve"> </w:t>
      </w:r>
      <w:r>
        <w:t>a</w:t>
      </w:r>
      <w:r>
        <w:rPr>
          <w:spacing w:val="-4"/>
        </w:rPr>
        <w:t xml:space="preserve"> </w:t>
      </w:r>
      <w:r>
        <w:rPr>
          <w:spacing w:val="-1"/>
        </w:rPr>
        <w:t>Legionella</w:t>
      </w:r>
      <w:r>
        <w:rPr>
          <w:spacing w:val="-4"/>
        </w:rPr>
        <w:t xml:space="preserve"> </w:t>
      </w:r>
      <w:r>
        <w:rPr>
          <w:spacing w:val="-1"/>
        </w:rPr>
        <w:t>infection</w:t>
      </w:r>
      <w:r>
        <w:rPr>
          <w:spacing w:val="-4"/>
        </w:rPr>
        <w:t xml:space="preserve"> </w:t>
      </w:r>
      <w:r>
        <w:rPr>
          <w:spacing w:val="-1"/>
        </w:rPr>
        <w:t>outbreak.</w:t>
      </w:r>
    </w:p>
    <w:p w14:paraId="483CDCF2" w14:textId="77777777" w:rsidR="00BF52D8" w:rsidRDefault="00BF52D8" w:rsidP="00526973">
      <w:pPr>
        <w:tabs>
          <w:tab w:val="left" w:pos="284"/>
        </w:tabs>
        <w:jc w:val="both"/>
        <w:sectPr w:rsidR="00BF52D8">
          <w:headerReference w:type="default" r:id="rId85"/>
          <w:pgSz w:w="11900" w:h="16840"/>
          <w:pgMar w:top="800" w:right="1100" w:bottom="980" w:left="1680" w:header="606" w:footer="798" w:gutter="0"/>
          <w:cols w:space="720"/>
        </w:sectPr>
      </w:pPr>
    </w:p>
    <w:p w14:paraId="61F4F9CB" w14:textId="77777777" w:rsidR="00BF52D8" w:rsidRDefault="00BF52D8" w:rsidP="00526973">
      <w:pPr>
        <w:tabs>
          <w:tab w:val="left" w:pos="284"/>
        </w:tabs>
        <w:spacing w:before="11"/>
        <w:jc w:val="both"/>
        <w:rPr>
          <w:rFonts w:ascii="Calibri" w:eastAsia="Calibri" w:hAnsi="Calibri" w:cs="Calibri"/>
          <w:sz w:val="21"/>
          <w:szCs w:val="21"/>
        </w:rPr>
      </w:pPr>
    </w:p>
    <w:p w14:paraId="0E1FBE5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Lifting</w:t>
      </w:r>
      <w:r>
        <w:rPr>
          <w:spacing w:val="-8"/>
        </w:rPr>
        <w:t xml:space="preserve"> </w:t>
      </w:r>
      <w:r>
        <w:t>Operations</w:t>
      </w:r>
      <w:r>
        <w:rPr>
          <w:spacing w:val="-9"/>
        </w:rPr>
        <w:t xml:space="preserve"> </w:t>
      </w:r>
      <w:r>
        <w:t>and</w:t>
      </w:r>
      <w:r>
        <w:rPr>
          <w:spacing w:val="-7"/>
        </w:rPr>
        <w:t xml:space="preserve"> </w:t>
      </w:r>
      <w:r>
        <w:rPr>
          <w:spacing w:val="-1"/>
        </w:rPr>
        <w:t>Lifting</w:t>
      </w:r>
      <w:r>
        <w:rPr>
          <w:spacing w:val="-8"/>
        </w:rPr>
        <w:t xml:space="preserve"> </w:t>
      </w:r>
      <w:r>
        <w:rPr>
          <w:spacing w:val="-1"/>
        </w:rPr>
        <w:t>Equipment</w:t>
      </w:r>
    </w:p>
    <w:p w14:paraId="72D597B2" w14:textId="77777777" w:rsidR="00BF52D8" w:rsidRDefault="00BF52D8" w:rsidP="00526973">
      <w:pPr>
        <w:tabs>
          <w:tab w:val="left" w:pos="284"/>
        </w:tabs>
        <w:spacing w:before="2"/>
        <w:jc w:val="both"/>
        <w:rPr>
          <w:rFonts w:ascii="Calibri" w:eastAsia="Calibri" w:hAnsi="Calibri" w:cs="Calibri"/>
          <w:sz w:val="16"/>
          <w:szCs w:val="16"/>
        </w:rPr>
      </w:pPr>
    </w:p>
    <w:p w14:paraId="0729792F" w14:textId="77777777" w:rsidR="00BF52D8" w:rsidRDefault="008D1CD1" w:rsidP="00526973">
      <w:pPr>
        <w:pStyle w:val="BodyText"/>
        <w:tabs>
          <w:tab w:val="left" w:pos="284"/>
        </w:tabs>
        <w:ind w:right="136"/>
        <w:jc w:val="both"/>
      </w:pPr>
      <w:r>
        <w:rPr>
          <w:spacing w:val="-1"/>
        </w:rPr>
        <w:t>The</w:t>
      </w:r>
      <w:r>
        <w:rPr>
          <w:spacing w:val="2"/>
        </w:rPr>
        <w:t xml:space="preserve"> </w:t>
      </w:r>
      <w:r>
        <w:t>company</w:t>
      </w:r>
      <w:r>
        <w:rPr>
          <w:spacing w:val="4"/>
        </w:rPr>
        <w:t xml:space="preserve"> </w:t>
      </w:r>
      <w:r>
        <w:t>are</w:t>
      </w:r>
      <w:r>
        <w:rPr>
          <w:spacing w:val="2"/>
        </w:rPr>
        <w:t xml:space="preserve"> </w:t>
      </w:r>
      <w:r>
        <w:t>aware</w:t>
      </w:r>
      <w:r>
        <w:rPr>
          <w:spacing w:val="3"/>
        </w:rPr>
        <w:t xml:space="preserve"> </w:t>
      </w:r>
      <w:r>
        <w:t>of</w:t>
      </w:r>
      <w:r>
        <w:rPr>
          <w:spacing w:val="2"/>
        </w:rPr>
        <w:t xml:space="preserve"> </w:t>
      </w:r>
      <w:r>
        <w:rPr>
          <w:spacing w:val="1"/>
        </w:rPr>
        <w:t>the</w:t>
      </w:r>
      <w:r>
        <w:rPr>
          <w:spacing w:val="2"/>
        </w:rPr>
        <w:t xml:space="preserve"> </w:t>
      </w:r>
      <w:r>
        <w:rPr>
          <w:spacing w:val="-1"/>
        </w:rPr>
        <w:t>significant</w:t>
      </w:r>
      <w:r>
        <w:rPr>
          <w:spacing w:val="4"/>
        </w:rPr>
        <w:t xml:space="preserve"> </w:t>
      </w:r>
      <w:r>
        <w:t>risks</w:t>
      </w:r>
      <w:r>
        <w:rPr>
          <w:spacing w:val="3"/>
        </w:rPr>
        <w:t xml:space="preserve"> </w:t>
      </w:r>
      <w:r>
        <w:rPr>
          <w:spacing w:val="-1"/>
        </w:rPr>
        <w:t>involved</w:t>
      </w:r>
      <w:r>
        <w:rPr>
          <w:spacing w:val="4"/>
        </w:rPr>
        <w:t xml:space="preserve"> </w:t>
      </w:r>
      <w:r>
        <w:t>during</w:t>
      </w:r>
      <w:r>
        <w:rPr>
          <w:spacing w:val="2"/>
        </w:rPr>
        <w:t xml:space="preserve"> </w:t>
      </w:r>
      <w:r>
        <w:rPr>
          <w:spacing w:val="-1"/>
        </w:rPr>
        <w:t>lifting</w:t>
      </w:r>
      <w:r>
        <w:rPr>
          <w:spacing w:val="3"/>
        </w:rPr>
        <w:t xml:space="preserve"> </w:t>
      </w:r>
      <w:r>
        <w:t>operations</w:t>
      </w:r>
      <w:r>
        <w:rPr>
          <w:spacing w:val="2"/>
        </w:rPr>
        <w:t xml:space="preserve"> </w:t>
      </w:r>
      <w:r>
        <w:t>and</w:t>
      </w:r>
      <w:r>
        <w:rPr>
          <w:spacing w:val="3"/>
        </w:rPr>
        <w:t xml:space="preserve"> </w:t>
      </w:r>
      <w:r>
        <w:t>when</w:t>
      </w:r>
      <w:r>
        <w:rPr>
          <w:spacing w:val="4"/>
        </w:rPr>
        <w:t xml:space="preserve"> </w:t>
      </w:r>
      <w:r>
        <w:rPr>
          <w:spacing w:val="-1"/>
        </w:rPr>
        <w:t>using</w:t>
      </w:r>
      <w:r>
        <w:rPr>
          <w:spacing w:val="2"/>
        </w:rPr>
        <w:t xml:space="preserve"> </w:t>
      </w:r>
      <w:r>
        <w:t>lifting</w:t>
      </w:r>
      <w:r>
        <w:rPr>
          <w:spacing w:val="47"/>
          <w:w w:val="99"/>
        </w:rPr>
        <w:t xml:space="preserve"> </w:t>
      </w:r>
      <w:r>
        <w:rPr>
          <w:spacing w:val="-1"/>
        </w:rPr>
        <w:t>equipment.</w:t>
      </w:r>
      <w:r>
        <w:rPr>
          <w:spacing w:val="14"/>
        </w:rPr>
        <w:t xml:space="preserve"> </w:t>
      </w:r>
      <w:r>
        <w:rPr>
          <w:spacing w:val="-1"/>
        </w:rPr>
        <w:t>To</w:t>
      </w:r>
      <w:r>
        <w:rPr>
          <w:spacing w:val="16"/>
        </w:rPr>
        <w:t xml:space="preserve"> </w:t>
      </w:r>
      <w:r>
        <w:rPr>
          <w:spacing w:val="-1"/>
        </w:rPr>
        <w:t>control</w:t>
      </w:r>
      <w:r>
        <w:rPr>
          <w:spacing w:val="14"/>
        </w:rPr>
        <w:t xml:space="preserve"> </w:t>
      </w:r>
      <w:r>
        <w:rPr>
          <w:spacing w:val="-1"/>
        </w:rPr>
        <w:t>these</w:t>
      </w:r>
      <w:r>
        <w:rPr>
          <w:spacing w:val="17"/>
        </w:rPr>
        <w:t xml:space="preserve"> </w:t>
      </w:r>
      <w:r>
        <w:rPr>
          <w:spacing w:val="-1"/>
        </w:rPr>
        <w:t>risks</w:t>
      </w:r>
      <w:r>
        <w:rPr>
          <w:spacing w:val="14"/>
        </w:rPr>
        <w:t xml:space="preserve"> </w:t>
      </w:r>
      <w:r>
        <w:t>the</w:t>
      </w:r>
      <w:r>
        <w:rPr>
          <w:spacing w:val="14"/>
        </w:rPr>
        <w:t xml:space="preserve"> </w:t>
      </w:r>
      <w:r>
        <w:rPr>
          <w:spacing w:val="-1"/>
        </w:rPr>
        <w:t>company</w:t>
      </w:r>
      <w:r>
        <w:rPr>
          <w:spacing w:val="16"/>
        </w:rPr>
        <w:t xml:space="preserve"> </w:t>
      </w:r>
      <w:r>
        <w:rPr>
          <w:spacing w:val="-1"/>
        </w:rPr>
        <w:t>will</w:t>
      </w:r>
      <w:r>
        <w:rPr>
          <w:spacing w:val="15"/>
        </w:rPr>
        <w:t xml:space="preserve"> </w:t>
      </w:r>
      <w:r>
        <w:t>ensure</w:t>
      </w:r>
      <w:r>
        <w:rPr>
          <w:spacing w:val="15"/>
        </w:rPr>
        <w:t xml:space="preserve"> </w:t>
      </w:r>
      <w:r>
        <w:t>that</w:t>
      </w:r>
      <w:r>
        <w:rPr>
          <w:spacing w:val="16"/>
        </w:rPr>
        <w:t xml:space="preserve"> </w:t>
      </w:r>
      <w:r>
        <w:rPr>
          <w:spacing w:val="-1"/>
        </w:rPr>
        <w:t>all</w:t>
      </w:r>
      <w:r>
        <w:rPr>
          <w:spacing w:val="14"/>
        </w:rPr>
        <w:t xml:space="preserve"> </w:t>
      </w:r>
      <w:r>
        <w:rPr>
          <w:spacing w:val="-1"/>
        </w:rPr>
        <w:t>lifting</w:t>
      </w:r>
      <w:r>
        <w:rPr>
          <w:spacing w:val="15"/>
        </w:rPr>
        <w:t xml:space="preserve"> </w:t>
      </w:r>
      <w:r>
        <w:rPr>
          <w:spacing w:val="-1"/>
        </w:rPr>
        <w:t>operations</w:t>
      </w:r>
      <w:r>
        <w:rPr>
          <w:spacing w:val="14"/>
        </w:rPr>
        <w:t xml:space="preserve"> </w:t>
      </w:r>
      <w:r>
        <w:rPr>
          <w:spacing w:val="-1"/>
        </w:rPr>
        <w:t>are</w:t>
      </w:r>
      <w:r>
        <w:rPr>
          <w:spacing w:val="14"/>
        </w:rPr>
        <w:t xml:space="preserve"> </w:t>
      </w:r>
      <w:r>
        <w:rPr>
          <w:spacing w:val="-1"/>
        </w:rPr>
        <w:t>planned</w:t>
      </w:r>
      <w:r>
        <w:rPr>
          <w:spacing w:val="16"/>
        </w:rPr>
        <w:t xml:space="preserve"> </w:t>
      </w:r>
      <w:r>
        <w:t>and</w:t>
      </w:r>
      <w:r>
        <w:rPr>
          <w:spacing w:val="81"/>
          <w:w w:val="99"/>
        </w:rPr>
        <w:t xml:space="preserve"> </w:t>
      </w:r>
      <w:r>
        <w:rPr>
          <w:spacing w:val="-1"/>
        </w:rPr>
        <w:t>implemented</w:t>
      </w:r>
      <w:r>
        <w:rPr>
          <w:spacing w:val="-6"/>
        </w:rPr>
        <w:t xml:space="preserve"> </w:t>
      </w:r>
      <w:r>
        <w:rPr>
          <w:spacing w:val="-1"/>
        </w:rPr>
        <w:t>using</w:t>
      </w:r>
      <w:r>
        <w:rPr>
          <w:spacing w:val="-5"/>
        </w:rPr>
        <w:t xml:space="preserve"> </w:t>
      </w:r>
      <w:r>
        <w:rPr>
          <w:spacing w:val="-1"/>
        </w:rPr>
        <w:t>competent</w:t>
      </w:r>
      <w:r>
        <w:rPr>
          <w:spacing w:val="-6"/>
        </w:rPr>
        <w:t xml:space="preserve"> </w:t>
      </w:r>
      <w:r>
        <w:rPr>
          <w:spacing w:val="-1"/>
        </w:rPr>
        <w:t>persons,</w:t>
      </w:r>
      <w:r>
        <w:rPr>
          <w:spacing w:val="-6"/>
        </w:rPr>
        <w:t xml:space="preserve"> </w:t>
      </w:r>
      <w:r>
        <w:t>safe</w:t>
      </w:r>
      <w:r>
        <w:rPr>
          <w:spacing w:val="-7"/>
        </w:rPr>
        <w:t xml:space="preserve"> </w:t>
      </w:r>
      <w:r>
        <w:t>system</w:t>
      </w:r>
      <w:r>
        <w:rPr>
          <w:spacing w:val="-7"/>
        </w:rPr>
        <w:t xml:space="preserve"> </w:t>
      </w:r>
      <w:r>
        <w:t>of</w:t>
      </w:r>
      <w:r>
        <w:rPr>
          <w:spacing w:val="-8"/>
        </w:rPr>
        <w:t xml:space="preserve"> </w:t>
      </w:r>
      <w:r>
        <w:t>work</w:t>
      </w:r>
      <w:r>
        <w:rPr>
          <w:spacing w:val="-5"/>
        </w:rPr>
        <w:t xml:space="preserve"> </w:t>
      </w:r>
      <w:r>
        <w:t>and</w:t>
      </w:r>
      <w:r>
        <w:rPr>
          <w:spacing w:val="-6"/>
        </w:rPr>
        <w:t xml:space="preserve"> </w:t>
      </w:r>
      <w:r>
        <w:rPr>
          <w:spacing w:val="-1"/>
        </w:rPr>
        <w:t>suitable</w:t>
      </w:r>
      <w:r>
        <w:rPr>
          <w:spacing w:val="-7"/>
        </w:rPr>
        <w:t xml:space="preserve"> </w:t>
      </w:r>
      <w:r>
        <w:rPr>
          <w:spacing w:val="-1"/>
        </w:rPr>
        <w:t>equipment.</w:t>
      </w:r>
    </w:p>
    <w:p w14:paraId="5D1ABABE" w14:textId="77777777" w:rsidR="00BF52D8" w:rsidRDefault="00BF52D8" w:rsidP="00526973">
      <w:pPr>
        <w:tabs>
          <w:tab w:val="left" w:pos="284"/>
        </w:tabs>
        <w:spacing w:before="1"/>
        <w:jc w:val="both"/>
        <w:rPr>
          <w:rFonts w:ascii="Calibri" w:eastAsia="Calibri" w:hAnsi="Calibri" w:cs="Calibri"/>
          <w:sz w:val="20"/>
          <w:szCs w:val="20"/>
        </w:rPr>
      </w:pPr>
    </w:p>
    <w:p w14:paraId="657AED7A" w14:textId="77777777" w:rsidR="00BF52D8" w:rsidRDefault="008D1CD1" w:rsidP="00526973">
      <w:pPr>
        <w:pStyle w:val="BodyText"/>
        <w:tabs>
          <w:tab w:val="left" w:pos="284"/>
        </w:tabs>
        <w:spacing w:line="479" w:lineRule="auto"/>
        <w:ind w:right="1299"/>
        <w:jc w:val="both"/>
      </w:pPr>
      <w:r>
        <w:rPr>
          <w:spacing w:val="-1"/>
        </w:rPr>
        <w:t>To</w:t>
      </w:r>
      <w:r>
        <w:rPr>
          <w:spacing w:val="-7"/>
        </w:rPr>
        <w:t xml:space="preserve"> </w:t>
      </w:r>
      <w:r>
        <w:rPr>
          <w:spacing w:val="-1"/>
        </w:rPr>
        <w:t>ensure</w:t>
      </w:r>
      <w:r>
        <w:rPr>
          <w:spacing w:val="-7"/>
        </w:rPr>
        <w:t xml:space="preserve"> </w:t>
      </w:r>
      <w:r>
        <w:rPr>
          <w:spacing w:val="-1"/>
        </w:rPr>
        <w:t>compliance</w:t>
      </w:r>
      <w:r>
        <w:rPr>
          <w:spacing w:val="-7"/>
        </w:rPr>
        <w:t xml:space="preserve"> </w:t>
      </w:r>
      <w:r>
        <w:rPr>
          <w:spacing w:val="-1"/>
        </w:rPr>
        <w:t>with</w:t>
      </w:r>
      <w:r>
        <w:rPr>
          <w:spacing w:val="-5"/>
        </w:rPr>
        <w:t xml:space="preserve"> </w:t>
      </w:r>
      <w:r>
        <w:t>the</w:t>
      </w:r>
      <w:r>
        <w:rPr>
          <w:spacing w:val="-7"/>
        </w:rPr>
        <w:t xml:space="preserve"> </w:t>
      </w:r>
      <w:r>
        <w:rPr>
          <w:spacing w:val="-1"/>
        </w:rPr>
        <w:t>requirements</w:t>
      </w:r>
      <w:r>
        <w:rPr>
          <w:spacing w:val="-7"/>
        </w:rPr>
        <w:t xml:space="preserve"> </w:t>
      </w:r>
      <w:r>
        <w:t>the</w:t>
      </w:r>
      <w:r>
        <w:rPr>
          <w:spacing w:val="-7"/>
        </w:rPr>
        <w:t xml:space="preserve"> </w:t>
      </w:r>
      <w:r>
        <w:t>company</w:t>
      </w:r>
      <w:r>
        <w:rPr>
          <w:spacing w:val="-5"/>
        </w:rPr>
        <w:t xml:space="preserve"> </w:t>
      </w:r>
      <w:r>
        <w:rPr>
          <w:spacing w:val="-1"/>
        </w:rPr>
        <w:t>will</w:t>
      </w:r>
      <w:r>
        <w:rPr>
          <w:spacing w:val="-6"/>
        </w:rPr>
        <w:t xml:space="preserve"> </w:t>
      </w:r>
      <w:r>
        <w:rPr>
          <w:spacing w:val="-1"/>
        </w:rPr>
        <w:t>implement</w:t>
      </w:r>
      <w:r>
        <w:rPr>
          <w:spacing w:val="-6"/>
        </w:rPr>
        <w:t xml:space="preserve"> </w:t>
      </w:r>
      <w:r>
        <w:t>the</w:t>
      </w:r>
      <w:r>
        <w:rPr>
          <w:spacing w:val="-7"/>
        </w:rPr>
        <w:t xml:space="preserve"> </w:t>
      </w:r>
      <w:r>
        <w:rPr>
          <w:spacing w:val="-1"/>
        </w:rPr>
        <w:t>following:</w:t>
      </w:r>
      <w:r>
        <w:rPr>
          <w:spacing w:val="81"/>
          <w:w w:val="99"/>
        </w:rPr>
        <w:t xml:space="preserve"> </w:t>
      </w:r>
      <w:r>
        <w:rPr>
          <w:spacing w:val="-1"/>
          <w:u w:val="single" w:color="000000"/>
        </w:rPr>
        <w:t>Lifting</w:t>
      </w:r>
      <w:r>
        <w:rPr>
          <w:spacing w:val="-15"/>
          <w:u w:val="single" w:color="000000"/>
        </w:rPr>
        <w:t xml:space="preserve"> </w:t>
      </w:r>
      <w:r>
        <w:rPr>
          <w:spacing w:val="-1"/>
          <w:u w:val="single" w:color="000000"/>
        </w:rPr>
        <w:t>Appliances</w:t>
      </w:r>
    </w:p>
    <w:p w14:paraId="37F55516" w14:textId="77777777" w:rsidR="00BF52D8" w:rsidRDefault="008D1CD1" w:rsidP="00526973">
      <w:pPr>
        <w:pStyle w:val="BodyText"/>
        <w:tabs>
          <w:tab w:val="left" w:pos="284"/>
        </w:tabs>
        <w:ind w:right="136"/>
        <w:jc w:val="both"/>
      </w:pPr>
      <w:r>
        <w:rPr>
          <w:spacing w:val="-1"/>
        </w:rPr>
        <w:t>The</w:t>
      </w:r>
      <w:r>
        <w:rPr>
          <w:spacing w:val="-3"/>
        </w:rPr>
        <w:t xml:space="preserve"> </w:t>
      </w:r>
      <w:r>
        <w:rPr>
          <w:spacing w:val="-1"/>
        </w:rPr>
        <w:t>company use many</w:t>
      </w:r>
      <w:r>
        <w:rPr>
          <w:spacing w:val="-2"/>
        </w:rPr>
        <w:t xml:space="preserve"> </w:t>
      </w:r>
      <w:r>
        <w:rPr>
          <w:spacing w:val="-1"/>
        </w:rPr>
        <w:t xml:space="preserve">different </w:t>
      </w:r>
      <w:r>
        <w:t>types</w:t>
      </w:r>
      <w:r>
        <w:rPr>
          <w:spacing w:val="-4"/>
        </w:rPr>
        <w:t xml:space="preserve"> </w:t>
      </w:r>
      <w:r>
        <w:t>of</w:t>
      </w:r>
      <w:r>
        <w:rPr>
          <w:spacing w:val="-2"/>
        </w:rPr>
        <w:t xml:space="preserve"> </w:t>
      </w:r>
      <w:r>
        <w:rPr>
          <w:spacing w:val="-1"/>
        </w:rPr>
        <w:t>lifting</w:t>
      </w:r>
      <w:r>
        <w:rPr>
          <w:spacing w:val="-2"/>
        </w:rPr>
        <w:t xml:space="preserve"> </w:t>
      </w:r>
      <w:r>
        <w:rPr>
          <w:spacing w:val="-1"/>
        </w:rPr>
        <w:t>appliances which</w:t>
      </w:r>
      <w:r>
        <w:rPr>
          <w:spacing w:val="-2"/>
        </w:rPr>
        <w:t xml:space="preserve"> </w:t>
      </w:r>
      <w:r>
        <w:rPr>
          <w:spacing w:val="-1"/>
        </w:rPr>
        <w:t>may include</w:t>
      </w:r>
      <w:r>
        <w:rPr>
          <w:spacing w:val="-3"/>
        </w:rPr>
        <w:t xml:space="preserve"> </w:t>
      </w:r>
      <w:r>
        <w:rPr>
          <w:spacing w:val="-1"/>
        </w:rPr>
        <w:t>Tower Cranes,</w:t>
      </w:r>
      <w:r>
        <w:rPr>
          <w:spacing w:val="-2"/>
        </w:rPr>
        <w:t xml:space="preserve"> </w:t>
      </w:r>
      <w:r>
        <w:rPr>
          <w:spacing w:val="-1"/>
        </w:rPr>
        <w:t>telescopic</w:t>
      </w:r>
      <w:r>
        <w:rPr>
          <w:spacing w:val="101"/>
          <w:w w:val="99"/>
        </w:rPr>
        <w:t xml:space="preserve"> </w:t>
      </w:r>
      <w:r>
        <w:rPr>
          <w:spacing w:val="-1"/>
        </w:rPr>
        <w:t>Mobile</w:t>
      </w:r>
      <w:r>
        <w:rPr>
          <w:spacing w:val="10"/>
        </w:rPr>
        <w:t xml:space="preserve"> </w:t>
      </w:r>
      <w:r>
        <w:t>Jib</w:t>
      </w:r>
      <w:r>
        <w:rPr>
          <w:spacing w:val="11"/>
        </w:rPr>
        <w:t xml:space="preserve"> </w:t>
      </w:r>
      <w:r>
        <w:rPr>
          <w:spacing w:val="-1"/>
        </w:rPr>
        <w:t>Cranes,</w:t>
      </w:r>
      <w:r>
        <w:rPr>
          <w:spacing w:val="10"/>
        </w:rPr>
        <w:t xml:space="preserve"> </w:t>
      </w:r>
      <w:r>
        <w:rPr>
          <w:spacing w:val="-1"/>
        </w:rPr>
        <w:t>Hoists,</w:t>
      </w:r>
      <w:r>
        <w:rPr>
          <w:spacing w:val="11"/>
        </w:rPr>
        <w:t xml:space="preserve"> </w:t>
      </w:r>
      <w:r>
        <w:rPr>
          <w:spacing w:val="-1"/>
        </w:rPr>
        <w:t>Forklifts,</w:t>
      </w:r>
      <w:r>
        <w:rPr>
          <w:spacing w:val="11"/>
        </w:rPr>
        <w:t xml:space="preserve"> </w:t>
      </w:r>
      <w:r>
        <w:rPr>
          <w:spacing w:val="-1"/>
        </w:rPr>
        <w:t>Excavators,</w:t>
      </w:r>
      <w:r>
        <w:rPr>
          <w:spacing w:val="14"/>
        </w:rPr>
        <w:t xml:space="preserve"> </w:t>
      </w:r>
      <w:r>
        <w:rPr>
          <w:spacing w:val="-1"/>
        </w:rPr>
        <w:t>Gin</w:t>
      </w:r>
      <w:r>
        <w:rPr>
          <w:spacing w:val="11"/>
        </w:rPr>
        <w:t xml:space="preserve"> </w:t>
      </w:r>
      <w:r>
        <w:rPr>
          <w:spacing w:val="-1"/>
        </w:rPr>
        <w:t>Wheels</w:t>
      </w:r>
      <w:r>
        <w:rPr>
          <w:spacing w:val="12"/>
        </w:rPr>
        <w:t xml:space="preserve"> </w:t>
      </w:r>
      <w:r>
        <w:t>and</w:t>
      </w:r>
      <w:r>
        <w:rPr>
          <w:spacing w:val="11"/>
        </w:rPr>
        <w:t xml:space="preserve"> </w:t>
      </w:r>
      <w:r>
        <w:rPr>
          <w:spacing w:val="-1"/>
        </w:rPr>
        <w:t>Pulley</w:t>
      </w:r>
      <w:r>
        <w:rPr>
          <w:spacing w:val="11"/>
        </w:rPr>
        <w:t xml:space="preserve"> </w:t>
      </w:r>
      <w:r>
        <w:rPr>
          <w:spacing w:val="-1"/>
        </w:rPr>
        <w:t>Blocks,</w:t>
      </w:r>
      <w:r>
        <w:rPr>
          <w:spacing w:val="14"/>
        </w:rPr>
        <w:t xml:space="preserve"> </w:t>
      </w:r>
      <w:r>
        <w:rPr>
          <w:spacing w:val="-1"/>
        </w:rPr>
        <w:t>etc.,</w:t>
      </w:r>
      <w:r>
        <w:rPr>
          <w:spacing w:val="11"/>
        </w:rPr>
        <w:t xml:space="preserve"> </w:t>
      </w:r>
      <w:r>
        <w:rPr>
          <w:spacing w:val="-1"/>
        </w:rPr>
        <w:t>all</w:t>
      </w:r>
      <w:r>
        <w:rPr>
          <w:spacing w:val="10"/>
        </w:rPr>
        <w:t xml:space="preserve"> </w:t>
      </w:r>
      <w:r>
        <w:t>of</w:t>
      </w:r>
      <w:r>
        <w:rPr>
          <w:spacing w:val="12"/>
        </w:rPr>
        <w:t xml:space="preserve"> </w:t>
      </w:r>
      <w:r>
        <w:rPr>
          <w:spacing w:val="-1"/>
        </w:rPr>
        <w:t>which</w:t>
      </w:r>
      <w:r>
        <w:rPr>
          <w:spacing w:val="11"/>
        </w:rPr>
        <w:t xml:space="preserve"> </w:t>
      </w:r>
      <w:r>
        <w:t>will</w:t>
      </w:r>
      <w:r>
        <w:rPr>
          <w:spacing w:val="10"/>
        </w:rPr>
        <w:t xml:space="preserve"> </w:t>
      </w:r>
      <w:r>
        <w:t>be</w:t>
      </w:r>
      <w:r>
        <w:rPr>
          <w:spacing w:val="97"/>
          <w:w w:val="99"/>
        </w:rPr>
        <w:t xml:space="preserve"> </w:t>
      </w:r>
      <w:r>
        <w:rPr>
          <w:spacing w:val="-1"/>
        </w:rPr>
        <w:t>erected,</w:t>
      </w:r>
      <w:r>
        <w:rPr>
          <w:spacing w:val="44"/>
        </w:rPr>
        <w:t xml:space="preserve"> </w:t>
      </w:r>
      <w:r>
        <w:rPr>
          <w:spacing w:val="-1"/>
        </w:rPr>
        <w:t>maintained</w:t>
      </w:r>
      <w:r>
        <w:rPr>
          <w:spacing w:val="44"/>
        </w:rPr>
        <w:t xml:space="preserve"> </w:t>
      </w:r>
      <w:r>
        <w:t>and</w:t>
      </w:r>
      <w:r>
        <w:rPr>
          <w:spacing w:val="44"/>
        </w:rPr>
        <w:t xml:space="preserve"> </w:t>
      </w:r>
      <w:r>
        <w:rPr>
          <w:spacing w:val="-1"/>
        </w:rPr>
        <w:t>operated</w:t>
      </w:r>
      <w:r>
        <w:rPr>
          <w:spacing w:val="44"/>
        </w:rPr>
        <w:t xml:space="preserve"> </w:t>
      </w:r>
      <w:r>
        <w:t>by</w:t>
      </w:r>
      <w:r>
        <w:rPr>
          <w:spacing w:val="44"/>
        </w:rPr>
        <w:t xml:space="preserve"> </w:t>
      </w:r>
      <w:r>
        <w:t>a</w:t>
      </w:r>
      <w:r>
        <w:rPr>
          <w:spacing w:val="44"/>
        </w:rPr>
        <w:t xml:space="preserve"> </w:t>
      </w:r>
      <w:r>
        <w:rPr>
          <w:spacing w:val="-1"/>
        </w:rPr>
        <w:t>competent</w:t>
      </w:r>
      <w:r>
        <w:rPr>
          <w:spacing w:val="43"/>
        </w:rPr>
        <w:t xml:space="preserve"> </w:t>
      </w:r>
      <w:r>
        <w:t>person,</w:t>
      </w:r>
      <w:r>
        <w:rPr>
          <w:spacing w:val="44"/>
        </w:rPr>
        <w:t xml:space="preserve"> </w:t>
      </w:r>
      <w:r>
        <w:rPr>
          <w:spacing w:val="-1"/>
        </w:rPr>
        <w:t>i.e.,</w:t>
      </w:r>
      <w:r>
        <w:rPr>
          <w:spacing w:val="44"/>
        </w:rPr>
        <w:t xml:space="preserve"> </w:t>
      </w:r>
      <w:r>
        <w:rPr>
          <w:spacing w:val="-1"/>
        </w:rPr>
        <w:t>someone</w:t>
      </w:r>
      <w:r>
        <w:t xml:space="preserve">  </w:t>
      </w:r>
      <w:r>
        <w:rPr>
          <w:spacing w:val="-1"/>
        </w:rPr>
        <w:t>who</w:t>
      </w:r>
      <w:r>
        <w:rPr>
          <w:spacing w:val="43"/>
        </w:rPr>
        <w:t xml:space="preserve"> </w:t>
      </w:r>
      <w:r>
        <w:t>has</w:t>
      </w:r>
      <w:r>
        <w:rPr>
          <w:spacing w:val="44"/>
        </w:rPr>
        <w:t xml:space="preserve"> </w:t>
      </w:r>
      <w:r>
        <w:rPr>
          <w:spacing w:val="-1"/>
        </w:rPr>
        <w:t>been</w:t>
      </w:r>
      <w:r>
        <w:rPr>
          <w:spacing w:val="44"/>
        </w:rPr>
        <w:t xml:space="preserve"> </w:t>
      </w:r>
      <w:r>
        <w:rPr>
          <w:spacing w:val="-1"/>
        </w:rPr>
        <w:t>properly</w:t>
      </w:r>
      <w:r>
        <w:rPr>
          <w:spacing w:val="87"/>
          <w:w w:val="99"/>
        </w:rPr>
        <w:t xml:space="preserve"> </w:t>
      </w:r>
      <w:r>
        <w:rPr>
          <w:spacing w:val="-1"/>
        </w:rPr>
        <w:t>trained</w:t>
      </w:r>
      <w:r>
        <w:rPr>
          <w:spacing w:val="3"/>
        </w:rPr>
        <w:t xml:space="preserve"> </w:t>
      </w:r>
      <w:r>
        <w:t>and</w:t>
      </w:r>
      <w:r>
        <w:rPr>
          <w:spacing w:val="4"/>
        </w:rPr>
        <w:t xml:space="preserve"> </w:t>
      </w:r>
      <w:r>
        <w:rPr>
          <w:spacing w:val="-1"/>
        </w:rPr>
        <w:t>is</w:t>
      </w:r>
      <w:r>
        <w:rPr>
          <w:spacing w:val="2"/>
        </w:rPr>
        <w:t xml:space="preserve"> </w:t>
      </w:r>
      <w:r>
        <w:rPr>
          <w:spacing w:val="-1"/>
        </w:rPr>
        <w:t>experienced,</w:t>
      </w:r>
      <w:r>
        <w:rPr>
          <w:spacing w:val="4"/>
        </w:rPr>
        <w:t xml:space="preserve"> </w:t>
      </w:r>
      <w:r>
        <w:rPr>
          <w:spacing w:val="-1"/>
        </w:rPr>
        <w:t>also</w:t>
      </w:r>
      <w:r>
        <w:rPr>
          <w:spacing w:val="4"/>
        </w:rPr>
        <w:t xml:space="preserve"> </w:t>
      </w:r>
      <w:r>
        <w:rPr>
          <w:spacing w:val="-1"/>
        </w:rPr>
        <w:t>whilst</w:t>
      </w:r>
      <w:r>
        <w:rPr>
          <w:spacing w:val="4"/>
        </w:rPr>
        <w:t xml:space="preserve"> </w:t>
      </w:r>
      <w:r>
        <w:t>a</w:t>
      </w:r>
      <w:r>
        <w:rPr>
          <w:spacing w:val="4"/>
        </w:rPr>
        <w:t xml:space="preserve"> </w:t>
      </w:r>
      <w:r>
        <w:rPr>
          <w:spacing w:val="-1"/>
        </w:rPr>
        <w:t>lifting</w:t>
      </w:r>
      <w:r>
        <w:rPr>
          <w:spacing w:val="3"/>
        </w:rPr>
        <w:t xml:space="preserve"> </w:t>
      </w:r>
      <w:r>
        <w:rPr>
          <w:spacing w:val="-1"/>
        </w:rPr>
        <w:t>appliance</w:t>
      </w:r>
      <w:r>
        <w:rPr>
          <w:spacing w:val="3"/>
        </w:rPr>
        <w:t xml:space="preserve"> </w:t>
      </w:r>
      <w:r>
        <w:rPr>
          <w:spacing w:val="-1"/>
        </w:rPr>
        <w:t>is</w:t>
      </w:r>
      <w:r>
        <w:rPr>
          <w:spacing w:val="4"/>
        </w:rPr>
        <w:t xml:space="preserve"> </w:t>
      </w:r>
      <w:r>
        <w:rPr>
          <w:spacing w:val="-1"/>
        </w:rPr>
        <w:t>being</w:t>
      </w:r>
      <w:r>
        <w:rPr>
          <w:spacing w:val="3"/>
        </w:rPr>
        <w:t xml:space="preserve"> </w:t>
      </w:r>
      <w:r>
        <w:rPr>
          <w:spacing w:val="-1"/>
        </w:rPr>
        <w:t>used,</w:t>
      </w:r>
      <w:r>
        <w:rPr>
          <w:spacing w:val="3"/>
        </w:rPr>
        <w:t xml:space="preserve"> </w:t>
      </w:r>
      <w:r>
        <w:t>a</w:t>
      </w:r>
      <w:r>
        <w:rPr>
          <w:spacing w:val="4"/>
        </w:rPr>
        <w:t xml:space="preserve"> </w:t>
      </w:r>
      <w:r>
        <w:rPr>
          <w:spacing w:val="-1"/>
        </w:rPr>
        <w:t>competent</w:t>
      </w:r>
      <w:r>
        <w:rPr>
          <w:spacing w:val="4"/>
        </w:rPr>
        <w:t xml:space="preserve"> </w:t>
      </w:r>
      <w:r>
        <w:t>person</w:t>
      </w:r>
      <w:r>
        <w:rPr>
          <w:spacing w:val="4"/>
        </w:rPr>
        <w:t xml:space="preserve"> </w:t>
      </w:r>
      <w:r>
        <w:rPr>
          <w:spacing w:val="-1"/>
        </w:rPr>
        <w:t>will</w:t>
      </w:r>
      <w:r>
        <w:rPr>
          <w:spacing w:val="3"/>
        </w:rPr>
        <w:t xml:space="preserve"> </w:t>
      </w:r>
      <w:r>
        <w:rPr>
          <w:spacing w:val="-1"/>
        </w:rPr>
        <w:t>ensure</w:t>
      </w:r>
      <w:r>
        <w:rPr>
          <w:spacing w:val="81"/>
          <w:w w:val="99"/>
        </w:rPr>
        <w:t xml:space="preserve"> </w:t>
      </w:r>
      <w:r>
        <w:t>that</w:t>
      </w:r>
      <w:r>
        <w:rPr>
          <w:spacing w:val="-5"/>
        </w:rPr>
        <w:t xml:space="preserve"> </w:t>
      </w:r>
      <w:r>
        <w:rPr>
          <w:spacing w:val="-1"/>
        </w:rPr>
        <w:t>it</w:t>
      </w:r>
      <w:r>
        <w:rPr>
          <w:spacing w:val="-4"/>
        </w:rPr>
        <w:t xml:space="preserve"> </w:t>
      </w:r>
      <w:r>
        <w:rPr>
          <w:spacing w:val="-1"/>
        </w:rPr>
        <w:t>is</w:t>
      </w:r>
      <w:r>
        <w:rPr>
          <w:spacing w:val="-6"/>
        </w:rPr>
        <w:t xml:space="preserve"> </w:t>
      </w:r>
      <w:r>
        <w:rPr>
          <w:spacing w:val="-1"/>
        </w:rPr>
        <w:t>being</w:t>
      </w:r>
      <w:r>
        <w:rPr>
          <w:spacing w:val="-4"/>
        </w:rPr>
        <w:t xml:space="preserve"> </w:t>
      </w:r>
      <w:r>
        <w:rPr>
          <w:spacing w:val="-1"/>
        </w:rPr>
        <w:t>kept</w:t>
      </w:r>
      <w:r>
        <w:rPr>
          <w:spacing w:val="-4"/>
        </w:rPr>
        <w:t xml:space="preserve"> </w:t>
      </w:r>
      <w:r>
        <w:rPr>
          <w:spacing w:val="-1"/>
        </w:rPr>
        <w:t>in</w:t>
      </w:r>
      <w:r>
        <w:rPr>
          <w:spacing w:val="-4"/>
        </w:rPr>
        <w:t xml:space="preserve"> </w:t>
      </w:r>
      <w:r>
        <w:rPr>
          <w:spacing w:val="-1"/>
        </w:rPr>
        <w:t>good</w:t>
      </w:r>
      <w:r>
        <w:rPr>
          <w:spacing w:val="-3"/>
        </w:rPr>
        <w:t xml:space="preserve"> </w:t>
      </w:r>
      <w:r>
        <w:rPr>
          <w:spacing w:val="-1"/>
        </w:rPr>
        <w:t>safe</w:t>
      </w:r>
      <w:r>
        <w:rPr>
          <w:spacing w:val="-6"/>
        </w:rPr>
        <w:t xml:space="preserve"> </w:t>
      </w:r>
      <w:r>
        <w:rPr>
          <w:spacing w:val="-1"/>
        </w:rPr>
        <w:t>order</w:t>
      </w:r>
      <w:r>
        <w:rPr>
          <w:spacing w:val="-4"/>
        </w:rPr>
        <w:t xml:space="preserve"> </w:t>
      </w:r>
      <w:r>
        <w:t>by</w:t>
      </w:r>
      <w:r>
        <w:rPr>
          <w:spacing w:val="-4"/>
        </w:rPr>
        <w:t xml:space="preserve"> </w:t>
      </w:r>
      <w:r>
        <w:rPr>
          <w:spacing w:val="-1"/>
        </w:rPr>
        <w:t>regular</w:t>
      </w:r>
      <w:r>
        <w:rPr>
          <w:spacing w:val="-3"/>
        </w:rPr>
        <w:t xml:space="preserve"> </w:t>
      </w:r>
      <w:r>
        <w:rPr>
          <w:spacing w:val="-1"/>
        </w:rPr>
        <w:t>inspection</w:t>
      </w:r>
      <w:r>
        <w:rPr>
          <w:spacing w:val="-4"/>
        </w:rPr>
        <w:t xml:space="preserve"> </w:t>
      </w:r>
      <w:r>
        <w:t>and</w:t>
      </w:r>
      <w:r>
        <w:rPr>
          <w:spacing w:val="-3"/>
        </w:rPr>
        <w:t xml:space="preserve"> </w:t>
      </w:r>
      <w:r>
        <w:rPr>
          <w:spacing w:val="-1"/>
        </w:rPr>
        <w:t>maintenance.</w:t>
      </w:r>
    </w:p>
    <w:p w14:paraId="59CDF8D2" w14:textId="77777777" w:rsidR="00BF52D8" w:rsidRDefault="00BF52D8" w:rsidP="00526973">
      <w:pPr>
        <w:tabs>
          <w:tab w:val="left" w:pos="284"/>
        </w:tabs>
        <w:spacing w:before="1"/>
        <w:jc w:val="both"/>
        <w:rPr>
          <w:rFonts w:ascii="Calibri" w:eastAsia="Calibri" w:hAnsi="Calibri" w:cs="Calibri"/>
          <w:sz w:val="20"/>
          <w:szCs w:val="20"/>
        </w:rPr>
      </w:pPr>
    </w:p>
    <w:p w14:paraId="4DCF633C" w14:textId="77777777" w:rsidR="00BF52D8" w:rsidRDefault="008D1CD1" w:rsidP="00526973">
      <w:pPr>
        <w:pStyle w:val="BodyText"/>
        <w:tabs>
          <w:tab w:val="left" w:pos="284"/>
        </w:tabs>
        <w:ind w:right="135"/>
        <w:jc w:val="both"/>
      </w:pPr>
      <w:r>
        <w:rPr>
          <w:spacing w:val="-1"/>
        </w:rPr>
        <w:t>These</w:t>
      </w:r>
      <w:r>
        <w:rPr>
          <w:spacing w:val="25"/>
        </w:rPr>
        <w:t xml:space="preserve"> </w:t>
      </w:r>
      <w:r>
        <w:rPr>
          <w:spacing w:val="-1"/>
        </w:rPr>
        <w:t>inspection</w:t>
      </w:r>
      <w:r>
        <w:rPr>
          <w:spacing w:val="28"/>
        </w:rPr>
        <w:t xml:space="preserve"> </w:t>
      </w:r>
      <w:r>
        <w:rPr>
          <w:spacing w:val="-1"/>
        </w:rPr>
        <w:t>findings</w:t>
      </w:r>
      <w:r>
        <w:rPr>
          <w:spacing w:val="26"/>
        </w:rPr>
        <w:t xml:space="preserve"> </w:t>
      </w:r>
      <w:r>
        <w:t>will</w:t>
      </w:r>
      <w:r>
        <w:rPr>
          <w:spacing w:val="27"/>
        </w:rPr>
        <w:t xml:space="preserve"> </w:t>
      </w:r>
      <w:r>
        <w:t>be</w:t>
      </w:r>
      <w:r>
        <w:rPr>
          <w:spacing w:val="26"/>
        </w:rPr>
        <w:t xml:space="preserve"> </w:t>
      </w:r>
      <w:r>
        <w:rPr>
          <w:spacing w:val="-1"/>
        </w:rPr>
        <w:t>recorded</w:t>
      </w:r>
      <w:r>
        <w:rPr>
          <w:spacing w:val="28"/>
        </w:rPr>
        <w:t xml:space="preserve"> </w:t>
      </w:r>
      <w:r>
        <w:rPr>
          <w:spacing w:val="-1"/>
        </w:rPr>
        <w:t>in</w:t>
      </w:r>
      <w:r>
        <w:rPr>
          <w:spacing w:val="28"/>
        </w:rPr>
        <w:t xml:space="preserve"> </w:t>
      </w:r>
      <w:r>
        <w:t>the</w:t>
      </w:r>
      <w:r>
        <w:rPr>
          <w:spacing w:val="25"/>
        </w:rPr>
        <w:t xml:space="preserve"> </w:t>
      </w:r>
      <w:r>
        <w:rPr>
          <w:spacing w:val="-1"/>
        </w:rPr>
        <w:t>Lifting</w:t>
      </w:r>
      <w:r>
        <w:rPr>
          <w:spacing w:val="25"/>
        </w:rPr>
        <w:t xml:space="preserve"> </w:t>
      </w:r>
      <w:r>
        <w:rPr>
          <w:spacing w:val="-1"/>
        </w:rPr>
        <w:t>Register.</w:t>
      </w:r>
      <w:r>
        <w:rPr>
          <w:spacing w:val="9"/>
        </w:rPr>
        <w:t xml:space="preserve"> </w:t>
      </w:r>
      <w:r>
        <w:rPr>
          <w:spacing w:val="-1"/>
        </w:rPr>
        <w:t>The</w:t>
      </w:r>
      <w:r>
        <w:rPr>
          <w:spacing w:val="26"/>
        </w:rPr>
        <w:t xml:space="preserve"> </w:t>
      </w:r>
      <w:r>
        <w:rPr>
          <w:spacing w:val="-1"/>
        </w:rPr>
        <w:t>responsibility</w:t>
      </w:r>
      <w:r>
        <w:rPr>
          <w:spacing w:val="29"/>
        </w:rPr>
        <w:t xml:space="preserve"> </w:t>
      </w:r>
      <w:r>
        <w:t>of</w:t>
      </w:r>
      <w:r>
        <w:rPr>
          <w:spacing w:val="26"/>
        </w:rPr>
        <w:t xml:space="preserve"> </w:t>
      </w:r>
      <w:r>
        <w:rPr>
          <w:spacing w:val="-1"/>
        </w:rPr>
        <w:t>carrying</w:t>
      </w:r>
      <w:r>
        <w:rPr>
          <w:spacing w:val="27"/>
        </w:rPr>
        <w:t xml:space="preserve"> </w:t>
      </w:r>
      <w:r>
        <w:t>out</w:t>
      </w:r>
      <w:r>
        <w:rPr>
          <w:spacing w:val="91"/>
          <w:w w:val="99"/>
        </w:rPr>
        <w:t xml:space="preserve"> </w:t>
      </w:r>
      <w:r>
        <w:rPr>
          <w:spacing w:val="-1"/>
        </w:rPr>
        <w:t>these</w:t>
      </w:r>
      <w:r>
        <w:rPr>
          <w:spacing w:val="9"/>
        </w:rPr>
        <w:t xml:space="preserve"> </w:t>
      </w:r>
      <w:r>
        <w:rPr>
          <w:spacing w:val="-1"/>
        </w:rPr>
        <w:t>inspections</w:t>
      </w:r>
      <w:r>
        <w:rPr>
          <w:spacing w:val="9"/>
        </w:rPr>
        <w:t xml:space="preserve"> </w:t>
      </w:r>
      <w:r>
        <w:rPr>
          <w:spacing w:val="-1"/>
        </w:rPr>
        <w:t>will</w:t>
      </w:r>
      <w:r>
        <w:rPr>
          <w:spacing w:val="9"/>
        </w:rPr>
        <w:t xml:space="preserve"> </w:t>
      </w:r>
      <w:r>
        <w:t>be</w:t>
      </w:r>
      <w:r>
        <w:rPr>
          <w:spacing w:val="7"/>
        </w:rPr>
        <w:t xml:space="preserve"> </w:t>
      </w:r>
      <w:r>
        <w:t>that</w:t>
      </w:r>
      <w:r>
        <w:rPr>
          <w:spacing w:val="10"/>
        </w:rPr>
        <w:t xml:space="preserve"> </w:t>
      </w:r>
      <w:r>
        <w:t>of</w:t>
      </w:r>
      <w:r>
        <w:rPr>
          <w:spacing w:val="7"/>
        </w:rPr>
        <w:t xml:space="preserve"> </w:t>
      </w:r>
      <w:r>
        <w:t>the</w:t>
      </w:r>
      <w:r>
        <w:rPr>
          <w:spacing w:val="9"/>
        </w:rPr>
        <w:t xml:space="preserve"> </w:t>
      </w:r>
      <w:r>
        <w:rPr>
          <w:spacing w:val="-1"/>
        </w:rPr>
        <w:t>appliance</w:t>
      </w:r>
      <w:r>
        <w:rPr>
          <w:spacing w:val="7"/>
        </w:rPr>
        <w:t xml:space="preserve"> </w:t>
      </w:r>
      <w:r>
        <w:t>operator.</w:t>
      </w:r>
      <w:r>
        <w:rPr>
          <w:spacing w:val="20"/>
        </w:rPr>
        <w:t xml:space="preserve"> </w:t>
      </w:r>
      <w:r>
        <w:t>The</w:t>
      </w:r>
      <w:r>
        <w:rPr>
          <w:spacing w:val="7"/>
        </w:rPr>
        <w:t xml:space="preserve"> </w:t>
      </w:r>
      <w:r>
        <w:t>Company’s</w:t>
      </w:r>
      <w:r>
        <w:rPr>
          <w:spacing w:val="7"/>
        </w:rPr>
        <w:t xml:space="preserve"> </w:t>
      </w:r>
      <w:r>
        <w:rPr>
          <w:spacing w:val="-1"/>
        </w:rPr>
        <w:t>Supervisors</w:t>
      </w:r>
      <w:r>
        <w:rPr>
          <w:spacing w:val="8"/>
        </w:rPr>
        <w:t xml:space="preserve"> </w:t>
      </w:r>
      <w:r>
        <w:t>will</w:t>
      </w:r>
      <w:r>
        <w:rPr>
          <w:spacing w:val="8"/>
        </w:rPr>
        <w:t xml:space="preserve"> </w:t>
      </w:r>
      <w:r>
        <w:t>oversee</w:t>
      </w:r>
      <w:r>
        <w:rPr>
          <w:spacing w:val="7"/>
        </w:rPr>
        <w:t xml:space="preserve"> </w:t>
      </w:r>
      <w:r>
        <w:t>that</w:t>
      </w:r>
      <w:r>
        <w:rPr>
          <w:spacing w:val="53"/>
          <w:w w:val="99"/>
        </w:rPr>
        <w:t xml:space="preserve"> </w:t>
      </w:r>
      <w:r>
        <w:rPr>
          <w:spacing w:val="-1"/>
        </w:rPr>
        <w:t>inspections</w:t>
      </w:r>
      <w:r>
        <w:rPr>
          <w:spacing w:val="25"/>
        </w:rPr>
        <w:t xml:space="preserve"> </w:t>
      </w:r>
      <w:r>
        <w:t>are</w:t>
      </w:r>
      <w:r>
        <w:rPr>
          <w:spacing w:val="26"/>
        </w:rPr>
        <w:t xml:space="preserve"> </w:t>
      </w:r>
      <w:r>
        <w:rPr>
          <w:spacing w:val="-1"/>
        </w:rPr>
        <w:t>being</w:t>
      </w:r>
      <w:r>
        <w:rPr>
          <w:spacing w:val="26"/>
        </w:rPr>
        <w:t xml:space="preserve"> </w:t>
      </w:r>
      <w:r>
        <w:t>complied</w:t>
      </w:r>
      <w:r>
        <w:rPr>
          <w:spacing w:val="28"/>
        </w:rPr>
        <w:t xml:space="preserve"> </w:t>
      </w:r>
      <w:r>
        <w:rPr>
          <w:spacing w:val="-1"/>
        </w:rPr>
        <w:t>with</w:t>
      </w:r>
      <w:r>
        <w:rPr>
          <w:spacing w:val="27"/>
        </w:rPr>
        <w:t xml:space="preserve"> </w:t>
      </w:r>
      <w:r>
        <w:t>and</w:t>
      </w:r>
      <w:r>
        <w:rPr>
          <w:spacing w:val="27"/>
        </w:rPr>
        <w:t xml:space="preserve"> </w:t>
      </w:r>
      <w:r>
        <w:t>to</w:t>
      </w:r>
      <w:r>
        <w:rPr>
          <w:spacing w:val="28"/>
        </w:rPr>
        <w:t xml:space="preserve"> </w:t>
      </w:r>
      <w:r>
        <w:rPr>
          <w:spacing w:val="-1"/>
        </w:rPr>
        <w:t>become</w:t>
      </w:r>
      <w:r>
        <w:rPr>
          <w:spacing w:val="26"/>
        </w:rPr>
        <w:t xml:space="preserve"> </w:t>
      </w:r>
      <w:r>
        <w:rPr>
          <w:spacing w:val="-1"/>
        </w:rPr>
        <w:t>familiar</w:t>
      </w:r>
      <w:r>
        <w:rPr>
          <w:spacing w:val="27"/>
        </w:rPr>
        <w:t xml:space="preserve"> </w:t>
      </w:r>
      <w:r>
        <w:t>with</w:t>
      </w:r>
      <w:r>
        <w:rPr>
          <w:spacing w:val="27"/>
        </w:rPr>
        <w:t xml:space="preserve"> </w:t>
      </w:r>
      <w:r>
        <w:t>the</w:t>
      </w:r>
      <w:r>
        <w:rPr>
          <w:spacing w:val="27"/>
        </w:rPr>
        <w:t xml:space="preserve"> </w:t>
      </w:r>
      <w:r>
        <w:rPr>
          <w:spacing w:val="-1"/>
        </w:rPr>
        <w:t>lifting</w:t>
      </w:r>
      <w:r>
        <w:rPr>
          <w:spacing w:val="26"/>
        </w:rPr>
        <w:t xml:space="preserve"> </w:t>
      </w:r>
      <w:r>
        <w:rPr>
          <w:spacing w:val="-1"/>
        </w:rPr>
        <w:t>appliance</w:t>
      </w:r>
      <w:r>
        <w:rPr>
          <w:spacing w:val="26"/>
        </w:rPr>
        <w:t xml:space="preserve"> </w:t>
      </w:r>
      <w:r>
        <w:rPr>
          <w:spacing w:val="-1"/>
        </w:rPr>
        <w:t>safety</w:t>
      </w:r>
      <w:r>
        <w:rPr>
          <w:spacing w:val="57"/>
          <w:w w:val="99"/>
        </w:rPr>
        <w:t xml:space="preserve"> </w:t>
      </w:r>
      <w:r>
        <w:rPr>
          <w:spacing w:val="-1"/>
        </w:rPr>
        <w:t>requirements.</w:t>
      </w:r>
      <w:r>
        <w:rPr>
          <w:spacing w:val="12"/>
        </w:rPr>
        <w:t xml:space="preserve"> </w:t>
      </w:r>
      <w:r>
        <w:rPr>
          <w:spacing w:val="-1"/>
        </w:rPr>
        <w:t>The</w:t>
      </w:r>
      <w:r>
        <w:rPr>
          <w:spacing w:val="4"/>
        </w:rPr>
        <w:t xml:space="preserve"> </w:t>
      </w:r>
      <w:r>
        <w:t>Supervisors</w:t>
      </w:r>
      <w:r>
        <w:rPr>
          <w:spacing w:val="4"/>
        </w:rPr>
        <w:t xml:space="preserve"> </w:t>
      </w:r>
      <w:r>
        <w:t>will</w:t>
      </w:r>
      <w:r>
        <w:rPr>
          <w:spacing w:val="4"/>
        </w:rPr>
        <w:t xml:space="preserve"> </w:t>
      </w:r>
      <w:r>
        <w:rPr>
          <w:spacing w:val="-1"/>
        </w:rPr>
        <w:t>check</w:t>
      </w:r>
      <w:r>
        <w:rPr>
          <w:spacing w:val="5"/>
        </w:rPr>
        <w:t xml:space="preserve"> </w:t>
      </w:r>
      <w:r>
        <w:t>that</w:t>
      </w:r>
      <w:r>
        <w:rPr>
          <w:spacing w:val="6"/>
        </w:rPr>
        <w:t xml:space="preserve"> </w:t>
      </w:r>
      <w:r>
        <w:rPr>
          <w:spacing w:val="-1"/>
        </w:rPr>
        <w:t>all</w:t>
      </w:r>
      <w:r>
        <w:rPr>
          <w:spacing w:val="7"/>
        </w:rPr>
        <w:t xml:space="preserve"> </w:t>
      </w:r>
      <w:r>
        <w:rPr>
          <w:spacing w:val="-1"/>
        </w:rPr>
        <w:t>safety</w:t>
      </w:r>
      <w:r>
        <w:rPr>
          <w:spacing w:val="6"/>
        </w:rPr>
        <w:t xml:space="preserve"> </w:t>
      </w:r>
      <w:r>
        <w:t>arrangements</w:t>
      </w:r>
      <w:r>
        <w:rPr>
          <w:spacing w:val="3"/>
        </w:rPr>
        <w:t xml:space="preserve"> </w:t>
      </w:r>
      <w:r>
        <w:t>are</w:t>
      </w:r>
      <w:r>
        <w:rPr>
          <w:spacing w:val="7"/>
        </w:rPr>
        <w:t xml:space="preserve"> </w:t>
      </w:r>
      <w:r>
        <w:rPr>
          <w:spacing w:val="-1"/>
        </w:rPr>
        <w:t>complied</w:t>
      </w:r>
      <w:r>
        <w:rPr>
          <w:spacing w:val="5"/>
        </w:rPr>
        <w:t xml:space="preserve"> </w:t>
      </w:r>
      <w:r>
        <w:t>with</w:t>
      </w:r>
      <w:r>
        <w:rPr>
          <w:spacing w:val="5"/>
        </w:rPr>
        <w:t xml:space="preserve"> </w:t>
      </w:r>
      <w:r>
        <w:rPr>
          <w:spacing w:val="-1"/>
        </w:rPr>
        <w:t>before</w:t>
      </w:r>
      <w:r>
        <w:rPr>
          <w:spacing w:val="4"/>
        </w:rPr>
        <w:t xml:space="preserve"> </w:t>
      </w:r>
      <w:r>
        <w:t>lifting</w:t>
      </w:r>
      <w:r>
        <w:rPr>
          <w:spacing w:val="51"/>
          <w:w w:val="99"/>
        </w:rPr>
        <w:t xml:space="preserve"> </w:t>
      </w:r>
      <w:r>
        <w:rPr>
          <w:spacing w:val="-1"/>
        </w:rPr>
        <w:t>appliances</w:t>
      </w:r>
      <w:r>
        <w:rPr>
          <w:spacing w:val="16"/>
        </w:rPr>
        <w:t xml:space="preserve"> </w:t>
      </w:r>
      <w:r>
        <w:t>are</w:t>
      </w:r>
      <w:r>
        <w:rPr>
          <w:spacing w:val="17"/>
        </w:rPr>
        <w:t xml:space="preserve"> </w:t>
      </w:r>
      <w:r>
        <w:t>used</w:t>
      </w:r>
      <w:r>
        <w:rPr>
          <w:spacing w:val="18"/>
        </w:rPr>
        <w:t xml:space="preserve"> </w:t>
      </w:r>
      <w:r>
        <w:t>on</w:t>
      </w:r>
      <w:r>
        <w:rPr>
          <w:spacing w:val="18"/>
        </w:rPr>
        <w:t xml:space="preserve"> </w:t>
      </w:r>
      <w:r>
        <w:rPr>
          <w:spacing w:val="-1"/>
        </w:rPr>
        <w:t>site.</w:t>
      </w:r>
      <w:r>
        <w:rPr>
          <w:spacing w:val="38"/>
        </w:rPr>
        <w:t xml:space="preserve"> </w:t>
      </w:r>
      <w:r>
        <w:rPr>
          <w:spacing w:val="-1"/>
        </w:rPr>
        <w:t>The</w:t>
      </w:r>
      <w:r>
        <w:rPr>
          <w:spacing w:val="17"/>
        </w:rPr>
        <w:t xml:space="preserve"> </w:t>
      </w:r>
      <w:r>
        <w:rPr>
          <w:spacing w:val="-1"/>
        </w:rPr>
        <w:t>supplier</w:t>
      </w:r>
      <w:r>
        <w:rPr>
          <w:spacing w:val="18"/>
        </w:rPr>
        <w:t xml:space="preserve"> </w:t>
      </w:r>
      <w:r>
        <w:rPr>
          <w:spacing w:val="-1"/>
        </w:rPr>
        <w:t>will</w:t>
      </w:r>
      <w:r>
        <w:rPr>
          <w:spacing w:val="17"/>
        </w:rPr>
        <w:t xml:space="preserve"> </w:t>
      </w:r>
      <w:r>
        <w:rPr>
          <w:spacing w:val="-1"/>
        </w:rPr>
        <w:t>supply</w:t>
      </w:r>
      <w:r>
        <w:rPr>
          <w:spacing w:val="18"/>
        </w:rPr>
        <w:t xml:space="preserve"> </w:t>
      </w:r>
      <w:r>
        <w:rPr>
          <w:spacing w:val="-1"/>
        </w:rPr>
        <w:t>appropriate</w:t>
      </w:r>
      <w:r>
        <w:rPr>
          <w:spacing w:val="17"/>
        </w:rPr>
        <w:t xml:space="preserve"> </w:t>
      </w:r>
      <w:r>
        <w:rPr>
          <w:spacing w:val="-1"/>
        </w:rPr>
        <w:t>Safety</w:t>
      </w:r>
      <w:r>
        <w:rPr>
          <w:spacing w:val="18"/>
        </w:rPr>
        <w:t xml:space="preserve"> </w:t>
      </w:r>
      <w:r>
        <w:rPr>
          <w:spacing w:val="-1"/>
        </w:rPr>
        <w:t>Data</w:t>
      </w:r>
      <w:r>
        <w:rPr>
          <w:spacing w:val="18"/>
        </w:rPr>
        <w:t xml:space="preserve"> </w:t>
      </w:r>
      <w:r>
        <w:rPr>
          <w:spacing w:val="-1"/>
        </w:rPr>
        <w:t>information</w:t>
      </w:r>
      <w:r>
        <w:rPr>
          <w:spacing w:val="18"/>
        </w:rPr>
        <w:t xml:space="preserve"> </w:t>
      </w:r>
      <w:r>
        <w:t>to</w:t>
      </w:r>
      <w:r>
        <w:rPr>
          <w:spacing w:val="18"/>
        </w:rPr>
        <w:t xml:space="preserve"> </w:t>
      </w:r>
      <w:r>
        <w:t>the</w:t>
      </w:r>
      <w:r>
        <w:rPr>
          <w:spacing w:val="17"/>
        </w:rPr>
        <w:t xml:space="preserve"> </w:t>
      </w:r>
      <w:r>
        <w:rPr>
          <w:spacing w:val="-1"/>
        </w:rPr>
        <w:t>site</w:t>
      </w:r>
      <w:r>
        <w:rPr>
          <w:spacing w:val="91"/>
          <w:w w:val="99"/>
        </w:rPr>
        <w:t xml:space="preserve"> </w:t>
      </w:r>
      <w:r>
        <w:rPr>
          <w:spacing w:val="-1"/>
        </w:rPr>
        <w:t>along</w:t>
      </w:r>
      <w:r>
        <w:rPr>
          <w:spacing w:val="-7"/>
        </w:rPr>
        <w:t xml:space="preserve"> </w:t>
      </w:r>
      <w:r>
        <w:rPr>
          <w:spacing w:val="-1"/>
        </w:rPr>
        <w:t>with</w:t>
      </w:r>
      <w:r>
        <w:rPr>
          <w:spacing w:val="-5"/>
        </w:rPr>
        <w:t xml:space="preserve"> </w:t>
      </w:r>
      <w:r>
        <w:t>the</w:t>
      </w:r>
      <w:r>
        <w:rPr>
          <w:spacing w:val="-7"/>
        </w:rPr>
        <w:t xml:space="preserve"> </w:t>
      </w:r>
      <w:r>
        <w:rPr>
          <w:spacing w:val="-1"/>
        </w:rPr>
        <w:t>lifting</w:t>
      </w:r>
      <w:r>
        <w:rPr>
          <w:spacing w:val="-6"/>
        </w:rPr>
        <w:t xml:space="preserve"> </w:t>
      </w:r>
      <w:r>
        <w:rPr>
          <w:spacing w:val="-1"/>
        </w:rPr>
        <w:t>appliances.</w:t>
      </w:r>
    </w:p>
    <w:p w14:paraId="281ED18F" w14:textId="77777777" w:rsidR="00BF52D8" w:rsidRDefault="00BF52D8" w:rsidP="00526973">
      <w:pPr>
        <w:tabs>
          <w:tab w:val="left" w:pos="284"/>
        </w:tabs>
        <w:spacing w:before="1"/>
        <w:jc w:val="both"/>
        <w:rPr>
          <w:rFonts w:ascii="Calibri" w:eastAsia="Calibri" w:hAnsi="Calibri" w:cs="Calibri"/>
          <w:sz w:val="20"/>
          <w:szCs w:val="20"/>
        </w:rPr>
      </w:pPr>
    </w:p>
    <w:p w14:paraId="415A2FD8" w14:textId="77777777" w:rsidR="00BF52D8" w:rsidRDefault="008D1CD1" w:rsidP="00526973">
      <w:pPr>
        <w:pStyle w:val="BodyText"/>
        <w:tabs>
          <w:tab w:val="left" w:pos="284"/>
        </w:tabs>
        <w:ind w:right="213"/>
        <w:jc w:val="both"/>
      </w:pPr>
      <w:r>
        <w:rPr>
          <w:spacing w:val="-1"/>
        </w:rPr>
        <w:t>Prior</w:t>
      </w:r>
      <w:r>
        <w:rPr>
          <w:spacing w:val="-6"/>
        </w:rPr>
        <w:t xml:space="preserve"> </w:t>
      </w:r>
      <w:r>
        <w:t>to</w:t>
      </w:r>
      <w:r>
        <w:rPr>
          <w:spacing w:val="-6"/>
        </w:rPr>
        <w:t xml:space="preserve"> </w:t>
      </w:r>
      <w:r>
        <w:t>the</w:t>
      </w:r>
      <w:r>
        <w:rPr>
          <w:spacing w:val="-6"/>
        </w:rPr>
        <w:t xml:space="preserve"> </w:t>
      </w:r>
      <w:r>
        <w:rPr>
          <w:spacing w:val="-1"/>
        </w:rPr>
        <w:t>erection,</w:t>
      </w:r>
      <w:r>
        <w:rPr>
          <w:spacing w:val="-5"/>
        </w:rPr>
        <w:t xml:space="preserve"> </w:t>
      </w:r>
      <w:r>
        <w:rPr>
          <w:spacing w:val="-1"/>
        </w:rPr>
        <w:t>maintenance</w:t>
      </w:r>
      <w:r>
        <w:rPr>
          <w:spacing w:val="-7"/>
        </w:rPr>
        <w:t xml:space="preserve"> </w:t>
      </w:r>
      <w:r>
        <w:t>and</w:t>
      </w:r>
      <w:r>
        <w:rPr>
          <w:spacing w:val="-5"/>
        </w:rPr>
        <w:t xml:space="preserve"> </w:t>
      </w:r>
      <w:r>
        <w:rPr>
          <w:spacing w:val="-1"/>
        </w:rPr>
        <w:t>dismantling</w:t>
      </w:r>
      <w:r>
        <w:rPr>
          <w:spacing w:val="-5"/>
        </w:rPr>
        <w:t xml:space="preserve"> </w:t>
      </w:r>
      <w:r>
        <w:t>of</w:t>
      </w:r>
      <w:r>
        <w:rPr>
          <w:spacing w:val="-7"/>
        </w:rPr>
        <w:t xml:space="preserve"> </w:t>
      </w:r>
      <w:r>
        <w:rPr>
          <w:spacing w:val="-1"/>
        </w:rPr>
        <w:t>lifting</w:t>
      </w:r>
      <w:r>
        <w:rPr>
          <w:spacing w:val="-4"/>
        </w:rPr>
        <w:t xml:space="preserve"> </w:t>
      </w:r>
      <w:r>
        <w:rPr>
          <w:spacing w:val="-1"/>
        </w:rPr>
        <w:t>appliances,</w:t>
      </w:r>
      <w:r>
        <w:rPr>
          <w:spacing w:val="-4"/>
        </w:rPr>
        <w:t xml:space="preserve"> </w:t>
      </w:r>
      <w:r>
        <w:rPr>
          <w:spacing w:val="-1"/>
        </w:rPr>
        <w:t>Risk</w:t>
      </w:r>
      <w:r>
        <w:rPr>
          <w:spacing w:val="-5"/>
        </w:rPr>
        <w:t xml:space="preserve"> </w:t>
      </w:r>
      <w:r>
        <w:t>Assessments</w:t>
      </w:r>
      <w:r>
        <w:rPr>
          <w:spacing w:val="-5"/>
        </w:rPr>
        <w:t xml:space="preserve"> </w:t>
      </w:r>
      <w:r>
        <w:t>and</w:t>
      </w:r>
      <w:r>
        <w:rPr>
          <w:spacing w:val="-5"/>
        </w:rPr>
        <w:t xml:space="preserve"> </w:t>
      </w:r>
      <w:r>
        <w:rPr>
          <w:spacing w:val="-1"/>
        </w:rPr>
        <w:t>Safe</w:t>
      </w:r>
      <w:r>
        <w:rPr>
          <w:spacing w:val="69"/>
          <w:w w:val="99"/>
        </w:rPr>
        <w:t xml:space="preserve"> </w:t>
      </w:r>
      <w:r>
        <w:rPr>
          <w:spacing w:val="-1"/>
        </w:rPr>
        <w:t>Method</w:t>
      </w:r>
      <w:r>
        <w:rPr>
          <w:spacing w:val="32"/>
        </w:rPr>
        <w:t xml:space="preserve"> </w:t>
      </w:r>
      <w:r>
        <w:t>of</w:t>
      </w:r>
      <w:r>
        <w:rPr>
          <w:spacing w:val="30"/>
        </w:rPr>
        <w:t xml:space="preserve"> </w:t>
      </w:r>
      <w:r>
        <w:t>Work</w:t>
      </w:r>
      <w:r>
        <w:rPr>
          <w:spacing w:val="32"/>
        </w:rPr>
        <w:t xml:space="preserve"> </w:t>
      </w:r>
      <w:r>
        <w:rPr>
          <w:spacing w:val="-1"/>
        </w:rPr>
        <w:t>Statements</w:t>
      </w:r>
      <w:r>
        <w:rPr>
          <w:spacing w:val="32"/>
        </w:rPr>
        <w:t xml:space="preserve"> </w:t>
      </w:r>
      <w:r>
        <w:rPr>
          <w:spacing w:val="-1"/>
        </w:rPr>
        <w:t>for</w:t>
      </w:r>
      <w:r>
        <w:rPr>
          <w:spacing w:val="31"/>
        </w:rPr>
        <w:t xml:space="preserve"> </w:t>
      </w:r>
      <w:r>
        <w:t>the</w:t>
      </w:r>
      <w:r>
        <w:rPr>
          <w:spacing w:val="31"/>
        </w:rPr>
        <w:t xml:space="preserve"> </w:t>
      </w:r>
      <w:r>
        <w:rPr>
          <w:spacing w:val="-1"/>
        </w:rPr>
        <w:t>task</w:t>
      </w:r>
      <w:r>
        <w:rPr>
          <w:spacing w:val="31"/>
        </w:rPr>
        <w:t xml:space="preserve"> </w:t>
      </w:r>
      <w:r>
        <w:rPr>
          <w:spacing w:val="-1"/>
        </w:rPr>
        <w:t>will</w:t>
      </w:r>
      <w:r>
        <w:rPr>
          <w:spacing w:val="32"/>
        </w:rPr>
        <w:t xml:space="preserve"> </w:t>
      </w:r>
      <w:r>
        <w:t>be</w:t>
      </w:r>
      <w:r>
        <w:rPr>
          <w:spacing w:val="30"/>
        </w:rPr>
        <w:t xml:space="preserve"> </w:t>
      </w:r>
      <w:r>
        <w:rPr>
          <w:spacing w:val="-1"/>
        </w:rPr>
        <w:t>reviewed</w:t>
      </w:r>
      <w:r>
        <w:rPr>
          <w:spacing w:val="32"/>
        </w:rPr>
        <w:t xml:space="preserve"> </w:t>
      </w:r>
      <w:r>
        <w:t>and</w:t>
      </w:r>
      <w:r>
        <w:rPr>
          <w:spacing w:val="30"/>
        </w:rPr>
        <w:t xml:space="preserve"> </w:t>
      </w:r>
      <w:r>
        <w:rPr>
          <w:spacing w:val="-1"/>
        </w:rPr>
        <w:t>fully</w:t>
      </w:r>
      <w:r>
        <w:rPr>
          <w:spacing w:val="32"/>
        </w:rPr>
        <w:t xml:space="preserve"> </w:t>
      </w:r>
      <w:r>
        <w:rPr>
          <w:spacing w:val="-1"/>
        </w:rPr>
        <w:t>considered</w:t>
      </w:r>
      <w:r>
        <w:rPr>
          <w:spacing w:val="32"/>
        </w:rPr>
        <w:t xml:space="preserve"> </w:t>
      </w:r>
      <w:r>
        <w:t>and</w:t>
      </w:r>
      <w:r>
        <w:rPr>
          <w:spacing w:val="33"/>
        </w:rPr>
        <w:t xml:space="preserve"> </w:t>
      </w:r>
      <w:r>
        <w:rPr>
          <w:spacing w:val="-1"/>
        </w:rPr>
        <w:t>complied</w:t>
      </w:r>
      <w:r>
        <w:rPr>
          <w:spacing w:val="32"/>
        </w:rPr>
        <w:t xml:space="preserve"> </w:t>
      </w:r>
      <w:r>
        <w:rPr>
          <w:spacing w:val="-1"/>
        </w:rPr>
        <w:t>with</w:t>
      </w:r>
      <w:r>
        <w:rPr>
          <w:spacing w:val="63"/>
          <w:w w:val="99"/>
        </w:rPr>
        <w:t xml:space="preserve"> </w:t>
      </w:r>
      <w:r>
        <w:rPr>
          <w:spacing w:val="-1"/>
        </w:rPr>
        <w:t>during</w:t>
      </w:r>
      <w:r>
        <w:t xml:space="preserve"> </w:t>
      </w:r>
      <w:r>
        <w:rPr>
          <w:spacing w:val="22"/>
        </w:rPr>
        <w:t xml:space="preserve"> </w:t>
      </w:r>
      <w:r>
        <w:t xml:space="preserve">the </w:t>
      </w:r>
      <w:r>
        <w:rPr>
          <w:spacing w:val="22"/>
        </w:rPr>
        <w:t xml:space="preserve"> </w:t>
      </w:r>
      <w:r>
        <w:rPr>
          <w:spacing w:val="-1"/>
        </w:rPr>
        <w:t>erection,</w:t>
      </w:r>
      <w:r>
        <w:t xml:space="preserve"> </w:t>
      </w:r>
      <w:r>
        <w:rPr>
          <w:spacing w:val="26"/>
        </w:rPr>
        <w:t xml:space="preserve"> </w:t>
      </w:r>
      <w:r>
        <w:rPr>
          <w:spacing w:val="-1"/>
        </w:rPr>
        <w:t>maintenance/repair</w:t>
      </w:r>
      <w:r>
        <w:t xml:space="preserve"> </w:t>
      </w:r>
      <w:r>
        <w:rPr>
          <w:spacing w:val="22"/>
        </w:rPr>
        <w:t xml:space="preserve"> </w:t>
      </w:r>
      <w:r>
        <w:t xml:space="preserve">and </w:t>
      </w:r>
      <w:r>
        <w:rPr>
          <w:spacing w:val="24"/>
        </w:rPr>
        <w:t xml:space="preserve"> </w:t>
      </w:r>
      <w:r>
        <w:t xml:space="preserve">dismantling </w:t>
      </w:r>
      <w:r>
        <w:rPr>
          <w:spacing w:val="23"/>
        </w:rPr>
        <w:t xml:space="preserve"> </w:t>
      </w:r>
      <w:r>
        <w:rPr>
          <w:spacing w:val="-1"/>
        </w:rPr>
        <w:t>stages</w:t>
      </w:r>
      <w:r>
        <w:t xml:space="preserve"> </w:t>
      </w:r>
      <w:r>
        <w:rPr>
          <w:spacing w:val="22"/>
        </w:rPr>
        <w:t xml:space="preserve"> </w:t>
      </w:r>
      <w:r>
        <w:t xml:space="preserve">and </w:t>
      </w:r>
      <w:r>
        <w:rPr>
          <w:spacing w:val="23"/>
        </w:rPr>
        <w:t xml:space="preserve"> </w:t>
      </w:r>
      <w:r>
        <w:t xml:space="preserve">to </w:t>
      </w:r>
      <w:r>
        <w:rPr>
          <w:spacing w:val="23"/>
        </w:rPr>
        <w:t xml:space="preserve"> </w:t>
      </w:r>
      <w:r>
        <w:rPr>
          <w:spacing w:val="-1"/>
        </w:rPr>
        <w:t>provide</w:t>
      </w:r>
      <w:r>
        <w:t xml:space="preserve"> </w:t>
      </w:r>
      <w:r>
        <w:rPr>
          <w:spacing w:val="25"/>
        </w:rPr>
        <w:t xml:space="preserve"> </w:t>
      </w:r>
      <w:r>
        <w:rPr>
          <w:spacing w:val="-1"/>
        </w:rPr>
        <w:t>necessary</w:t>
      </w:r>
      <w:r>
        <w:t xml:space="preserve"> </w:t>
      </w:r>
      <w:r>
        <w:rPr>
          <w:spacing w:val="23"/>
        </w:rPr>
        <w:t xml:space="preserve"> </w:t>
      </w:r>
      <w:r>
        <w:rPr>
          <w:spacing w:val="-1"/>
        </w:rPr>
        <w:t>test</w:t>
      </w:r>
      <w:r>
        <w:rPr>
          <w:spacing w:val="73"/>
          <w:w w:val="99"/>
        </w:rPr>
        <w:t xml:space="preserve"> </w:t>
      </w:r>
      <w:r>
        <w:rPr>
          <w:spacing w:val="-1"/>
        </w:rPr>
        <w:t>certificates,</w:t>
      </w:r>
      <w:r>
        <w:rPr>
          <w:spacing w:val="-6"/>
        </w:rPr>
        <w:t xml:space="preserve"> </w:t>
      </w:r>
      <w:r>
        <w:rPr>
          <w:spacing w:val="-1"/>
        </w:rPr>
        <w:t>maintenance</w:t>
      </w:r>
      <w:r>
        <w:rPr>
          <w:spacing w:val="-7"/>
        </w:rPr>
        <w:t xml:space="preserve"> </w:t>
      </w:r>
      <w:r>
        <w:t>records</w:t>
      </w:r>
      <w:r>
        <w:rPr>
          <w:spacing w:val="-8"/>
        </w:rPr>
        <w:t xml:space="preserve"> </w:t>
      </w:r>
      <w:r>
        <w:t>and</w:t>
      </w:r>
      <w:r>
        <w:rPr>
          <w:spacing w:val="-5"/>
        </w:rPr>
        <w:t xml:space="preserve"> </w:t>
      </w:r>
      <w:r>
        <w:rPr>
          <w:spacing w:val="-1"/>
        </w:rPr>
        <w:t>operators</w:t>
      </w:r>
      <w:r>
        <w:rPr>
          <w:spacing w:val="-7"/>
        </w:rPr>
        <w:t xml:space="preserve"> </w:t>
      </w:r>
      <w:r>
        <w:rPr>
          <w:spacing w:val="-1"/>
        </w:rPr>
        <w:t>guides</w:t>
      </w:r>
      <w:r>
        <w:rPr>
          <w:spacing w:val="-8"/>
        </w:rPr>
        <w:t xml:space="preserve"> </w:t>
      </w:r>
      <w:r>
        <w:t>to</w:t>
      </w:r>
      <w:r>
        <w:rPr>
          <w:spacing w:val="-6"/>
        </w:rPr>
        <w:t xml:space="preserve"> </w:t>
      </w:r>
      <w:r>
        <w:t>the</w:t>
      </w:r>
      <w:r>
        <w:rPr>
          <w:spacing w:val="-7"/>
        </w:rPr>
        <w:t xml:space="preserve"> </w:t>
      </w:r>
      <w:r>
        <w:rPr>
          <w:spacing w:val="-1"/>
        </w:rPr>
        <w:t>user.</w:t>
      </w:r>
    </w:p>
    <w:p w14:paraId="3BEA4397" w14:textId="77777777" w:rsidR="00BF52D8" w:rsidRDefault="00BF52D8" w:rsidP="00526973">
      <w:pPr>
        <w:tabs>
          <w:tab w:val="left" w:pos="284"/>
        </w:tabs>
        <w:spacing w:before="11"/>
        <w:jc w:val="both"/>
        <w:rPr>
          <w:rFonts w:ascii="Calibri" w:eastAsia="Calibri" w:hAnsi="Calibri" w:cs="Calibri"/>
          <w:sz w:val="19"/>
          <w:szCs w:val="19"/>
        </w:rPr>
      </w:pPr>
    </w:p>
    <w:p w14:paraId="252FD4B2" w14:textId="77777777" w:rsidR="00BF52D8" w:rsidRDefault="008D1CD1" w:rsidP="00526973">
      <w:pPr>
        <w:pStyle w:val="BodyText"/>
        <w:tabs>
          <w:tab w:val="left" w:pos="284"/>
        </w:tabs>
        <w:jc w:val="both"/>
      </w:pPr>
      <w:r>
        <w:rPr>
          <w:spacing w:val="-1"/>
          <w:u w:val="single" w:color="000000"/>
        </w:rPr>
        <w:t>Lifting</w:t>
      </w:r>
      <w:r>
        <w:rPr>
          <w:spacing w:val="-11"/>
          <w:u w:val="single" w:color="000000"/>
        </w:rPr>
        <w:t xml:space="preserve"> </w:t>
      </w:r>
      <w:r>
        <w:rPr>
          <w:spacing w:val="-1"/>
          <w:u w:val="single" w:color="000000"/>
        </w:rPr>
        <w:t>Appliance</w:t>
      </w:r>
      <w:r>
        <w:rPr>
          <w:spacing w:val="-10"/>
          <w:u w:val="single" w:color="000000"/>
        </w:rPr>
        <w:t xml:space="preserve"> </w:t>
      </w:r>
      <w:r>
        <w:rPr>
          <w:spacing w:val="-1"/>
          <w:u w:val="single" w:color="000000"/>
        </w:rPr>
        <w:t>Erection</w:t>
      </w:r>
    </w:p>
    <w:p w14:paraId="36FF662A" w14:textId="77777777" w:rsidR="00BF52D8" w:rsidRDefault="00BF52D8" w:rsidP="00526973">
      <w:pPr>
        <w:tabs>
          <w:tab w:val="left" w:pos="284"/>
        </w:tabs>
        <w:spacing w:before="3"/>
        <w:jc w:val="both"/>
        <w:rPr>
          <w:rFonts w:ascii="Calibri" w:eastAsia="Calibri" w:hAnsi="Calibri" w:cs="Calibri"/>
          <w:sz w:val="15"/>
          <w:szCs w:val="15"/>
        </w:rPr>
      </w:pPr>
    </w:p>
    <w:p w14:paraId="7EFF2741" w14:textId="77777777" w:rsidR="00BF52D8" w:rsidRDefault="008D1CD1" w:rsidP="00526973">
      <w:pPr>
        <w:pStyle w:val="BodyText"/>
        <w:tabs>
          <w:tab w:val="left" w:pos="284"/>
        </w:tabs>
        <w:spacing w:before="59"/>
        <w:ind w:right="138"/>
        <w:jc w:val="both"/>
      </w:pPr>
      <w:r>
        <w:rPr>
          <w:spacing w:val="-1"/>
        </w:rPr>
        <w:t>All</w:t>
      </w:r>
      <w:r>
        <w:rPr>
          <w:spacing w:val="19"/>
        </w:rPr>
        <w:t xml:space="preserve"> </w:t>
      </w:r>
      <w:r>
        <w:rPr>
          <w:spacing w:val="-1"/>
        </w:rPr>
        <w:t>lifting</w:t>
      </w:r>
      <w:r>
        <w:rPr>
          <w:spacing w:val="20"/>
        </w:rPr>
        <w:t xml:space="preserve"> </w:t>
      </w:r>
      <w:r>
        <w:rPr>
          <w:spacing w:val="-1"/>
        </w:rPr>
        <w:t>appliances</w:t>
      </w:r>
      <w:r>
        <w:rPr>
          <w:spacing w:val="18"/>
        </w:rPr>
        <w:t xml:space="preserve"> </w:t>
      </w:r>
      <w:r>
        <w:t>will</w:t>
      </w:r>
      <w:r>
        <w:rPr>
          <w:spacing w:val="20"/>
        </w:rPr>
        <w:t xml:space="preserve"> </w:t>
      </w:r>
      <w:r>
        <w:t>conform</w:t>
      </w:r>
      <w:r>
        <w:rPr>
          <w:spacing w:val="18"/>
        </w:rPr>
        <w:t xml:space="preserve"> </w:t>
      </w:r>
      <w:r>
        <w:t>to</w:t>
      </w:r>
      <w:r>
        <w:rPr>
          <w:spacing w:val="20"/>
        </w:rPr>
        <w:t xml:space="preserve"> </w:t>
      </w:r>
      <w:r>
        <w:rPr>
          <w:spacing w:val="-1"/>
        </w:rPr>
        <w:t>all</w:t>
      </w:r>
      <w:r>
        <w:rPr>
          <w:spacing w:val="19"/>
        </w:rPr>
        <w:t xml:space="preserve"> </w:t>
      </w:r>
      <w:r>
        <w:rPr>
          <w:spacing w:val="-1"/>
        </w:rPr>
        <w:t>current</w:t>
      </w:r>
      <w:r>
        <w:rPr>
          <w:spacing w:val="22"/>
        </w:rPr>
        <w:t xml:space="preserve"> </w:t>
      </w:r>
      <w:r>
        <w:rPr>
          <w:spacing w:val="-1"/>
        </w:rPr>
        <w:t>Regulations,</w:t>
      </w:r>
      <w:r>
        <w:rPr>
          <w:spacing w:val="20"/>
        </w:rPr>
        <w:t xml:space="preserve"> </w:t>
      </w:r>
      <w:r>
        <w:rPr>
          <w:spacing w:val="-1"/>
        </w:rPr>
        <w:t>Approved</w:t>
      </w:r>
      <w:r>
        <w:rPr>
          <w:spacing w:val="20"/>
        </w:rPr>
        <w:t xml:space="preserve"> </w:t>
      </w:r>
      <w:r>
        <w:t>Codes</w:t>
      </w:r>
      <w:r>
        <w:rPr>
          <w:spacing w:val="19"/>
        </w:rPr>
        <w:t xml:space="preserve"> </w:t>
      </w:r>
      <w:r>
        <w:t>of</w:t>
      </w:r>
      <w:r>
        <w:rPr>
          <w:spacing w:val="19"/>
        </w:rPr>
        <w:t xml:space="preserve"> </w:t>
      </w:r>
      <w:r>
        <w:t>Practices</w:t>
      </w:r>
      <w:r>
        <w:rPr>
          <w:spacing w:val="18"/>
        </w:rPr>
        <w:t xml:space="preserve"> </w:t>
      </w:r>
      <w:r>
        <w:t>and</w:t>
      </w:r>
      <w:r>
        <w:rPr>
          <w:spacing w:val="21"/>
        </w:rPr>
        <w:t xml:space="preserve"> </w:t>
      </w:r>
      <w:r>
        <w:rPr>
          <w:spacing w:val="-1"/>
        </w:rPr>
        <w:t>British</w:t>
      </w:r>
      <w:r>
        <w:rPr>
          <w:spacing w:val="81"/>
          <w:w w:val="99"/>
        </w:rPr>
        <w:t xml:space="preserve"> </w:t>
      </w:r>
      <w:r>
        <w:rPr>
          <w:spacing w:val="-1"/>
        </w:rPr>
        <w:t>Standards.</w:t>
      </w:r>
      <w:r>
        <w:rPr>
          <w:spacing w:val="12"/>
        </w:rPr>
        <w:t xml:space="preserve"> </w:t>
      </w:r>
      <w:r>
        <w:rPr>
          <w:spacing w:val="-1"/>
        </w:rPr>
        <w:t>The</w:t>
      </w:r>
      <w:r>
        <w:rPr>
          <w:spacing w:val="7"/>
        </w:rPr>
        <w:t xml:space="preserve"> </w:t>
      </w:r>
      <w:r>
        <w:rPr>
          <w:spacing w:val="-1"/>
        </w:rPr>
        <w:t>manufacturers</w:t>
      </w:r>
      <w:r>
        <w:rPr>
          <w:spacing w:val="3"/>
        </w:rPr>
        <w:t xml:space="preserve"> </w:t>
      </w:r>
      <w:r>
        <w:t>of</w:t>
      </w:r>
      <w:r>
        <w:rPr>
          <w:spacing w:val="7"/>
        </w:rPr>
        <w:t xml:space="preserve"> </w:t>
      </w:r>
      <w:r>
        <w:rPr>
          <w:spacing w:val="-1"/>
        </w:rPr>
        <w:t>lifting</w:t>
      </w:r>
      <w:r>
        <w:rPr>
          <w:spacing w:val="4"/>
        </w:rPr>
        <w:t xml:space="preserve"> </w:t>
      </w:r>
      <w:r>
        <w:rPr>
          <w:spacing w:val="-1"/>
        </w:rPr>
        <w:t>appliances</w:t>
      </w:r>
      <w:r>
        <w:rPr>
          <w:spacing w:val="8"/>
        </w:rPr>
        <w:t xml:space="preserve"> </w:t>
      </w:r>
      <w:r>
        <w:rPr>
          <w:spacing w:val="-1"/>
        </w:rPr>
        <w:t>will</w:t>
      </w:r>
      <w:r>
        <w:rPr>
          <w:spacing w:val="7"/>
        </w:rPr>
        <w:t xml:space="preserve"> </w:t>
      </w:r>
      <w:r>
        <w:t>ensure</w:t>
      </w:r>
      <w:r>
        <w:rPr>
          <w:spacing w:val="4"/>
        </w:rPr>
        <w:t xml:space="preserve"> </w:t>
      </w:r>
      <w:r>
        <w:t>that</w:t>
      </w:r>
      <w:r>
        <w:rPr>
          <w:spacing w:val="6"/>
        </w:rPr>
        <w:t xml:space="preserve"> </w:t>
      </w:r>
      <w:r>
        <w:t>the</w:t>
      </w:r>
      <w:r>
        <w:rPr>
          <w:spacing w:val="6"/>
        </w:rPr>
        <w:t xml:space="preserve"> </w:t>
      </w:r>
      <w:r>
        <w:rPr>
          <w:spacing w:val="-1"/>
        </w:rPr>
        <w:t>lifting</w:t>
      </w:r>
      <w:r>
        <w:rPr>
          <w:spacing w:val="8"/>
        </w:rPr>
        <w:t xml:space="preserve"> </w:t>
      </w:r>
      <w:r>
        <w:rPr>
          <w:spacing w:val="-1"/>
        </w:rPr>
        <w:t>appliances</w:t>
      </w:r>
      <w:r>
        <w:rPr>
          <w:spacing w:val="6"/>
        </w:rPr>
        <w:t xml:space="preserve"> </w:t>
      </w:r>
      <w:r>
        <w:rPr>
          <w:spacing w:val="-1"/>
        </w:rPr>
        <w:t>they</w:t>
      </w:r>
      <w:r>
        <w:rPr>
          <w:spacing w:val="6"/>
        </w:rPr>
        <w:t xml:space="preserve"> </w:t>
      </w:r>
      <w:r>
        <w:t>produce</w:t>
      </w:r>
      <w:r>
        <w:rPr>
          <w:spacing w:val="101"/>
          <w:w w:val="99"/>
        </w:rPr>
        <w:t xml:space="preserve"> </w:t>
      </w:r>
      <w:r>
        <w:rPr>
          <w:spacing w:val="-1"/>
        </w:rPr>
        <w:t>conform</w:t>
      </w:r>
      <w:r>
        <w:rPr>
          <w:spacing w:val="-7"/>
        </w:rPr>
        <w:t xml:space="preserve"> </w:t>
      </w:r>
      <w:r>
        <w:t>to</w:t>
      </w:r>
      <w:r>
        <w:rPr>
          <w:spacing w:val="-5"/>
        </w:rPr>
        <w:t xml:space="preserve"> </w:t>
      </w:r>
      <w:r>
        <w:rPr>
          <w:spacing w:val="-1"/>
        </w:rPr>
        <w:t>current</w:t>
      </w:r>
      <w:r>
        <w:rPr>
          <w:spacing w:val="-5"/>
        </w:rPr>
        <w:t xml:space="preserve"> </w:t>
      </w:r>
      <w:r>
        <w:rPr>
          <w:spacing w:val="-1"/>
        </w:rPr>
        <w:t>Safety</w:t>
      </w:r>
      <w:r>
        <w:rPr>
          <w:spacing w:val="-5"/>
        </w:rPr>
        <w:t xml:space="preserve"> </w:t>
      </w:r>
      <w:r>
        <w:rPr>
          <w:spacing w:val="-1"/>
        </w:rPr>
        <w:t>Standards</w:t>
      </w:r>
      <w:r>
        <w:rPr>
          <w:spacing w:val="-6"/>
        </w:rPr>
        <w:t xml:space="preserve"> </w:t>
      </w:r>
      <w:r>
        <w:rPr>
          <w:spacing w:val="-1"/>
        </w:rPr>
        <w:t>with</w:t>
      </w:r>
      <w:r>
        <w:rPr>
          <w:spacing w:val="-5"/>
        </w:rPr>
        <w:t xml:space="preserve"> </w:t>
      </w:r>
      <w:r>
        <w:rPr>
          <w:spacing w:val="-1"/>
        </w:rPr>
        <w:t>regards</w:t>
      </w:r>
      <w:r>
        <w:rPr>
          <w:spacing w:val="-6"/>
        </w:rPr>
        <w:t xml:space="preserve"> </w:t>
      </w:r>
      <w:r>
        <w:t>to</w:t>
      </w:r>
      <w:r>
        <w:rPr>
          <w:spacing w:val="-4"/>
        </w:rPr>
        <w:t xml:space="preserve"> </w:t>
      </w:r>
      <w:r>
        <w:rPr>
          <w:spacing w:val="-1"/>
        </w:rPr>
        <w:t>performance</w:t>
      </w:r>
      <w:r>
        <w:rPr>
          <w:spacing w:val="-7"/>
        </w:rPr>
        <w:t xml:space="preserve"> </w:t>
      </w:r>
      <w:r>
        <w:t>and</w:t>
      </w:r>
      <w:r>
        <w:rPr>
          <w:spacing w:val="-4"/>
        </w:rPr>
        <w:t xml:space="preserve"> </w:t>
      </w:r>
      <w:r>
        <w:rPr>
          <w:spacing w:val="-1"/>
        </w:rPr>
        <w:t>use,</w:t>
      </w:r>
      <w:r>
        <w:rPr>
          <w:spacing w:val="-5"/>
        </w:rPr>
        <w:t xml:space="preserve"> </w:t>
      </w:r>
      <w:r>
        <w:rPr>
          <w:spacing w:val="-1"/>
        </w:rPr>
        <w:t>etc.</w:t>
      </w:r>
    </w:p>
    <w:p w14:paraId="1D91EC31" w14:textId="77777777" w:rsidR="00BF52D8" w:rsidRDefault="00BF52D8" w:rsidP="00526973">
      <w:pPr>
        <w:tabs>
          <w:tab w:val="left" w:pos="284"/>
        </w:tabs>
        <w:spacing w:before="1"/>
        <w:jc w:val="both"/>
        <w:rPr>
          <w:rFonts w:ascii="Calibri" w:eastAsia="Calibri" w:hAnsi="Calibri" w:cs="Calibri"/>
          <w:sz w:val="20"/>
          <w:szCs w:val="20"/>
        </w:rPr>
      </w:pPr>
    </w:p>
    <w:p w14:paraId="021EC5C8" w14:textId="77777777" w:rsidR="00BF52D8" w:rsidRDefault="008D1CD1" w:rsidP="00526973">
      <w:pPr>
        <w:pStyle w:val="BodyText"/>
        <w:tabs>
          <w:tab w:val="left" w:pos="284"/>
        </w:tabs>
        <w:ind w:right="138"/>
        <w:jc w:val="both"/>
      </w:pPr>
      <w:r>
        <w:rPr>
          <w:spacing w:val="-1"/>
        </w:rPr>
        <w:t>To</w:t>
      </w:r>
      <w:r>
        <w:rPr>
          <w:spacing w:val="42"/>
        </w:rPr>
        <w:t xml:space="preserve"> </w:t>
      </w:r>
      <w:r>
        <w:rPr>
          <w:spacing w:val="-1"/>
        </w:rPr>
        <w:t>assist</w:t>
      </w:r>
      <w:r>
        <w:rPr>
          <w:spacing w:val="1"/>
        </w:rPr>
        <w:t xml:space="preserve"> </w:t>
      </w:r>
      <w:r>
        <w:rPr>
          <w:spacing w:val="-1"/>
        </w:rPr>
        <w:t>suppliers</w:t>
      </w:r>
      <w:r>
        <w:rPr>
          <w:spacing w:val="42"/>
        </w:rPr>
        <w:t xml:space="preserve"> </w:t>
      </w:r>
      <w:r>
        <w:t>and</w:t>
      </w:r>
      <w:r>
        <w:rPr>
          <w:spacing w:val="43"/>
        </w:rPr>
        <w:t xml:space="preserve"> </w:t>
      </w:r>
      <w:r>
        <w:rPr>
          <w:spacing w:val="-1"/>
        </w:rPr>
        <w:t>users</w:t>
      </w:r>
      <w:r>
        <w:rPr>
          <w:spacing w:val="42"/>
        </w:rPr>
        <w:t xml:space="preserve"> </w:t>
      </w:r>
      <w:r>
        <w:t>of</w:t>
      </w:r>
      <w:r>
        <w:rPr>
          <w:spacing w:val="42"/>
        </w:rPr>
        <w:t xml:space="preserve"> </w:t>
      </w:r>
      <w:r>
        <w:rPr>
          <w:spacing w:val="-1"/>
        </w:rPr>
        <w:t>lifting</w:t>
      </w:r>
      <w:r>
        <w:rPr>
          <w:spacing w:val="43"/>
        </w:rPr>
        <w:t xml:space="preserve"> </w:t>
      </w:r>
      <w:r>
        <w:rPr>
          <w:spacing w:val="-1"/>
        </w:rPr>
        <w:t>appliances,</w:t>
      </w:r>
      <w:r>
        <w:rPr>
          <w:spacing w:val="44"/>
        </w:rPr>
        <w:t xml:space="preserve"> </w:t>
      </w:r>
      <w:r>
        <w:rPr>
          <w:spacing w:val="-1"/>
        </w:rPr>
        <w:t>manufacturers</w:t>
      </w:r>
      <w:r>
        <w:rPr>
          <w:spacing w:val="41"/>
        </w:rPr>
        <w:t xml:space="preserve"> </w:t>
      </w:r>
      <w:r>
        <w:t>provide</w:t>
      </w:r>
      <w:r>
        <w:rPr>
          <w:spacing w:val="42"/>
        </w:rPr>
        <w:t xml:space="preserve"> </w:t>
      </w:r>
      <w:r>
        <w:rPr>
          <w:spacing w:val="-1"/>
        </w:rPr>
        <w:t>Safety</w:t>
      </w:r>
      <w:r>
        <w:rPr>
          <w:spacing w:val="44"/>
        </w:rPr>
        <w:t xml:space="preserve"> </w:t>
      </w:r>
      <w:r>
        <w:rPr>
          <w:spacing w:val="-1"/>
        </w:rPr>
        <w:t>Data</w:t>
      </w:r>
      <w:r>
        <w:rPr>
          <w:spacing w:val="43"/>
        </w:rPr>
        <w:t xml:space="preserve"> </w:t>
      </w:r>
      <w:r>
        <w:rPr>
          <w:spacing w:val="-1"/>
        </w:rPr>
        <w:t>Information</w:t>
      </w:r>
      <w:r>
        <w:rPr>
          <w:spacing w:val="101"/>
          <w:w w:val="99"/>
        </w:rPr>
        <w:t xml:space="preserve"> </w:t>
      </w:r>
      <w:r>
        <w:rPr>
          <w:spacing w:val="-1"/>
        </w:rPr>
        <w:t>regarding</w:t>
      </w:r>
      <w:r>
        <w:rPr>
          <w:spacing w:val="38"/>
        </w:rPr>
        <w:t xml:space="preserve"> </w:t>
      </w:r>
      <w:r>
        <w:rPr>
          <w:spacing w:val="-1"/>
        </w:rPr>
        <w:t>performance</w:t>
      </w:r>
      <w:r>
        <w:rPr>
          <w:spacing w:val="39"/>
        </w:rPr>
        <w:t xml:space="preserve"> </w:t>
      </w:r>
      <w:r>
        <w:rPr>
          <w:spacing w:val="-1"/>
        </w:rPr>
        <w:t>figures,</w:t>
      </w:r>
      <w:r>
        <w:rPr>
          <w:spacing w:val="39"/>
        </w:rPr>
        <w:t xml:space="preserve"> </w:t>
      </w:r>
      <w:r>
        <w:rPr>
          <w:spacing w:val="-1"/>
        </w:rPr>
        <w:t>erection</w:t>
      </w:r>
      <w:r>
        <w:rPr>
          <w:spacing w:val="39"/>
        </w:rPr>
        <w:t xml:space="preserve"> </w:t>
      </w:r>
      <w:r>
        <w:t>and</w:t>
      </w:r>
      <w:r>
        <w:rPr>
          <w:spacing w:val="39"/>
        </w:rPr>
        <w:t xml:space="preserve"> </w:t>
      </w:r>
      <w:r>
        <w:rPr>
          <w:spacing w:val="-1"/>
        </w:rPr>
        <w:t>dismantling</w:t>
      </w:r>
      <w:r>
        <w:rPr>
          <w:spacing w:val="41"/>
        </w:rPr>
        <w:t xml:space="preserve"> </w:t>
      </w:r>
      <w:r>
        <w:rPr>
          <w:spacing w:val="-1"/>
        </w:rPr>
        <w:t>procedures,</w:t>
      </w:r>
      <w:r>
        <w:rPr>
          <w:spacing w:val="39"/>
        </w:rPr>
        <w:t xml:space="preserve"> </w:t>
      </w:r>
      <w:r>
        <w:rPr>
          <w:spacing w:val="-1"/>
        </w:rPr>
        <w:t>maintenance</w:t>
      </w:r>
      <w:r>
        <w:rPr>
          <w:spacing w:val="38"/>
        </w:rPr>
        <w:t xml:space="preserve"> </w:t>
      </w:r>
      <w:r>
        <w:t>procedures</w:t>
      </w:r>
      <w:r>
        <w:rPr>
          <w:spacing w:val="37"/>
        </w:rPr>
        <w:t xml:space="preserve"> </w:t>
      </w:r>
      <w:r>
        <w:t>and</w:t>
      </w:r>
      <w:r>
        <w:rPr>
          <w:spacing w:val="91"/>
          <w:w w:val="99"/>
        </w:rPr>
        <w:t xml:space="preserve"> </w:t>
      </w:r>
      <w:r>
        <w:rPr>
          <w:spacing w:val="-1"/>
        </w:rPr>
        <w:t>schedules</w:t>
      </w:r>
      <w:r>
        <w:rPr>
          <w:spacing w:val="21"/>
        </w:rPr>
        <w:t xml:space="preserve"> </w:t>
      </w:r>
      <w:r>
        <w:rPr>
          <w:spacing w:val="-1"/>
        </w:rPr>
        <w:t>for</w:t>
      </w:r>
      <w:r>
        <w:rPr>
          <w:spacing w:val="26"/>
        </w:rPr>
        <w:t xml:space="preserve"> </w:t>
      </w:r>
      <w:r>
        <w:rPr>
          <w:spacing w:val="-1"/>
        </w:rPr>
        <w:t>servicing,</w:t>
      </w:r>
      <w:r>
        <w:rPr>
          <w:spacing w:val="24"/>
        </w:rPr>
        <w:t xml:space="preserve"> </w:t>
      </w:r>
      <w:r>
        <w:t>operator’s</w:t>
      </w:r>
      <w:r>
        <w:rPr>
          <w:spacing w:val="22"/>
        </w:rPr>
        <w:t xml:space="preserve"> </w:t>
      </w:r>
      <w:r>
        <w:rPr>
          <w:spacing w:val="-1"/>
        </w:rPr>
        <w:t>guidance</w:t>
      </w:r>
      <w:r>
        <w:rPr>
          <w:spacing w:val="23"/>
        </w:rPr>
        <w:t xml:space="preserve"> </w:t>
      </w:r>
      <w:r>
        <w:t>and</w:t>
      </w:r>
      <w:r>
        <w:rPr>
          <w:spacing w:val="23"/>
        </w:rPr>
        <w:t xml:space="preserve"> </w:t>
      </w:r>
      <w:r>
        <w:t>emergency</w:t>
      </w:r>
      <w:r>
        <w:rPr>
          <w:spacing w:val="25"/>
        </w:rPr>
        <w:t xml:space="preserve"> </w:t>
      </w:r>
      <w:r>
        <w:rPr>
          <w:spacing w:val="-1"/>
        </w:rPr>
        <w:t>procedures,</w:t>
      </w:r>
      <w:r>
        <w:rPr>
          <w:spacing w:val="27"/>
        </w:rPr>
        <w:t xml:space="preserve"> </w:t>
      </w:r>
      <w:r>
        <w:rPr>
          <w:spacing w:val="-1"/>
        </w:rPr>
        <w:t>etc.</w:t>
      </w:r>
      <w:r>
        <w:rPr>
          <w:spacing w:val="4"/>
        </w:rPr>
        <w:t xml:space="preserve"> </w:t>
      </w:r>
      <w:r>
        <w:rPr>
          <w:spacing w:val="-1"/>
        </w:rPr>
        <w:t>This</w:t>
      </w:r>
      <w:r>
        <w:rPr>
          <w:spacing w:val="24"/>
        </w:rPr>
        <w:t xml:space="preserve"> </w:t>
      </w:r>
      <w:r>
        <w:rPr>
          <w:spacing w:val="-1"/>
        </w:rPr>
        <w:t>information</w:t>
      </w:r>
      <w:r>
        <w:rPr>
          <w:spacing w:val="24"/>
        </w:rPr>
        <w:t xml:space="preserve"> </w:t>
      </w:r>
      <w:r>
        <w:t>from</w:t>
      </w:r>
      <w:r>
        <w:rPr>
          <w:spacing w:val="77"/>
          <w:w w:val="99"/>
        </w:rPr>
        <w:t xml:space="preserve"> </w:t>
      </w:r>
      <w:r>
        <w:rPr>
          <w:spacing w:val="-1"/>
        </w:rPr>
        <w:t>manufacturers</w:t>
      </w:r>
      <w:r>
        <w:rPr>
          <w:spacing w:val="-7"/>
        </w:rPr>
        <w:t xml:space="preserve"> </w:t>
      </w:r>
      <w:r>
        <w:rPr>
          <w:spacing w:val="-1"/>
        </w:rPr>
        <w:t>is</w:t>
      </w:r>
      <w:r>
        <w:rPr>
          <w:spacing w:val="-7"/>
        </w:rPr>
        <w:t xml:space="preserve"> </w:t>
      </w:r>
      <w:r>
        <w:rPr>
          <w:spacing w:val="-1"/>
        </w:rPr>
        <w:t>kept</w:t>
      </w:r>
      <w:r>
        <w:rPr>
          <w:spacing w:val="-5"/>
        </w:rPr>
        <w:t xml:space="preserve"> </w:t>
      </w:r>
      <w:r>
        <w:rPr>
          <w:spacing w:val="-1"/>
        </w:rPr>
        <w:t>in</w:t>
      </w:r>
      <w:r>
        <w:rPr>
          <w:spacing w:val="-5"/>
        </w:rPr>
        <w:t xml:space="preserve"> </w:t>
      </w:r>
      <w:r>
        <w:t>the</w:t>
      </w:r>
      <w:r>
        <w:rPr>
          <w:spacing w:val="-7"/>
        </w:rPr>
        <w:t xml:space="preserve"> </w:t>
      </w:r>
      <w:r>
        <w:t>Company’s</w:t>
      </w:r>
      <w:r>
        <w:rPr>
          <w:spacing w:val="-6"/>
        </w:rPr>
        <w:t xml:space="preserve"> </w:t>
      </w:r>
      <w:r>
        <w:rPr>
          <w:spacing w:val="-1"/>
        </w:rPr>
        <w:t>Head</w:t>
      </w:r>
      <w:r>
        <w:rPr>
          <w:spacing w:val="-5"/>
        </w:rPr>
        <w:t xml:space="preserve"> </w:t>
      </w:r>
      <w:r>
        <w:rPr>
          <w:spacing w:val="-1"/>
        </w:rPr>
        <w:t>Office</w:t>
      </w:r>
      <w:r>
        <w:rPr>
          <w:spacing w:val="-6"/>
        </w:rPr>
        <w:t xml:space="preserve"> </w:t>
      </w:r>
      <w:r>
        <w:t>Library.</w:t>
      </w:r>
    </w:p>
    <w:p w14:paraId="7196430C" w14:textId="77777777" w:rsidR="00BF52D8" w:rsidRDefault="00BF52D8" w:rsidP="00526973">
      <w:pPr>
        <w:tabs>
          <w:tab w:val="left" w:pos="284"/>
        </w:tabs>
        <w:spacing w:before="11"/>
        <w:jc w:val="both"/>
        <w:rPr>
          <w:rFonts w:ascii="Calibri" w:eastAsia="Calibri" w:hAnsi="Calibri" w:cs="Calibri"/>
          <w:sz w:val="19"/>
          <w:szCs w:val="19"/>
        </w:rPr>
      </w:pPr>
    </w:p>
    <w:p w14:paraId="2C9728CF" w14:textId="5638334C" w:rsidR="00BF52D8" w:rsidRDefault="008D1CD1" w:rsidP="00526973">
      <w:pPr>
        <w:pStyle w:val="BodyText"/>
        <w:tabs>
          <w:tab w:val="left" w:pos="284"/>
        </w:tabs>
        <w:ind w:right="137"/>
        <w:jc w:val="both"/>
      </w:pPr>
      <w:r>
        <w:rPr>
          <w:spacing w:val="-1"/>
        </w:rPr>
        <w:t>The</w:t>
      </w:r>
      <w:r>
        <w:rPr>
          <w:spacing w:val="22"/>
        </w:rPr>
        <w:t xml:space="preserve"> </w:t>
      </w:r>
      <w:r>
        <w:rPr>
          <w:spacing w:val="-1"/>
        </w:rPr>
        <w:t>manufacturers</w:t>
      </w:r>
      <w:r>
        <w:rPr>
          <w:spacing w:val="21"/>
        </w:rPr>
        <w:t xml:space="preserve"> </w:t>
      </w:r>
      <w:r>
        <w:rPr>
          <w:spacing w:val="-1"/>
        </w:rPr>
        <w:t>information</w:t>
      </w:r>
      <w:r>
        <w:rPr>
          <w:spacing w:val="24"/>
        </w:rPr>
        <w:t xml:space="preserve"> </w:t>
      </w:r>
      <w:r>
        <w:rPr>
          <w:spacing w:val="-1"/>
        </w:rPr>
        <w:t>will</w:t>
      </w:r>
      <w:r>
        <w:rPr>
          <w:spacing w:val="22"/>
        </w:rPr>
        <w:t xml:space="preserve"> </w:t>
      </w:r>
      <w:r>
        <w:t>be</w:t>
      </w:r>
      <w:r>
        <w:rPr>
          <w:spacing w:val="23"/>
        </w:rPr>
        <w:t xml:space="preserve"> </w:t>
      </w:r>
      <w:r>
        <w:rPr>
          <w:spacing w:val="-1"/>
        </w:rPr>
        <w:t>checked</w:t>
      </w:r>
      <w:r>
        <w:rPr>
          <w:spacing w:val="23"/>
        </w:rPr>
        <w:t xml:space="preserve"> </w:t>
      </w:r>
      <w:r>
        <w:rPr>
          <w:spacing w:val="-1"/>
        </w:rPr>
        <w:t>carefully</w:t>
      </w:r>
      <w:r>
        <w:rPr>
          <w:spacing w:val="26"/>
        </w:rPr>
        <w:t xml:space="preserve"> </w:t>
      </w:r>
      <w:r>
        <w:rPr>
          <w:spacing w:val="-1"/>
        </w:rPr>
        <w:t>where</w:t>
      </w:r>
      <w:r>
        <w:rPr>
          <w:spacing w:val="22"/>
        </w:rPr>
        <w:t xml:space="preserve"> </w:t>
      </w:r>
      <w:r>
        <w:rPr>
          <w:spacing w:val="-1"/>
        </w:rPr>
        <w:t>lifting</w:t>
      </w:r>
      <w:r>
        <w:rPr>
          <w:spacing w:val="23"/>
        </w:rPr>
        <w:t xml:space="preserve"> </w:t>
      </w:r>
      <w:r>
        <w:rPr>
          <w:spacing w:val="-1"/>
        </w:rPr>
        <w:t>appliance</w:t>
      </w:r>
      <w:r>
        <w:rPr>
          <w:spacing w:val="22"/>
        </w:rPr>
        <w:t xml:space="preserve"> </w:t>
      </w:r>
      <w:r>
        <w:rPr>
          <w:spacing w:val="-1"/>
        </w:rPr>
        <w:t>manufacturing</w:t>
      </w:r>
      <w:r>
        <w:rPr>
          <w:spacing w:val="22"/>
        </w:rPr>
        <w:t xml:space="preserve"> </w:t>
      </w:r>
      <w:r>
        <w:t>date</w:t>
      </w:r>
      <w:r>
        <w:rPr>
          <w:spacing w:val="107"/>
          <w:w w:val="99"/>
        </w:rPr>
        <w:t xml:space="preserve"> </w:t>
      </w:r>
      <w:r>
        <w:rPr>
          <w:spacing w:val="-1"/>
        </w:rPr>
        <w:t>precedes</w:t>
      </w:r>
      <w:r>
        <w:rPr>
          <w:spacing w:val="8"/>
        </w:rPr>
        <w:t xml:space="preserve"> </w:t>
      </w:r>
      <w:r>
        <w:rPr>
          <w:spacing w:val="-1"/>
        </w:rPr>
        <w:t>current</w:t>
      </w:r>
      <w:r>
        <w:rPr>
          <w:spacing w:val="10"/>
        </w:rPr>
        <w:t xml:space="preserve"> </w:t>
      </w:r>
      <w:r>
        <w:rPr>
          <w:spacing w:val="-1"/>
        </w:rPr>
        <w:t>Legislation.</w:t>
      </w:r>
      <w:r>
        <w:rPr>
          <w:spacing w:val="19"/>
        </w:rPr>
        <w:t xml:space="preserve"> </w:t>
      </w:r>
      <w:r>
        <w:rPr>
          <w:spacing w:val="-1"/>
        </w:rPr>
        <w:t>Lifting</w:t>
      </w:r>
      <w:r>
        <w:rPr>
          <w:spacing w:val="10"/>
        </w:rPr>
        <w:t xml:space="preserve"> </w:t>
      </w:r>
      <w:r>
        <w:rPr>
          <w:spacing w:val="-1"/>
        </w:rPr>
        <w:t>appliance</w:t>
      </w:r>
      <w:r>
        <w:rPr>
          <w:spacing w:val="9"/>
        </w:rPr>
        <w:t xml:space="preserve"> </w:t>
      </w:r>
      <w:r>
        <w:rPr>
          <w:spacing w:val="-1"/>
        </w:rPr>
        <w:t>information</w:t>
      </w:r>
      <w:r>
        <w:rPr>
          <w:spacing w:val="10"/>
        </w:rPr>
        <w:t xml:space="preserve"> </w:t>
      </w:r>
      <w:r>
        <w:rPr>
          <w:spacing w:val="-1"/>
        </w:rPr>
        <w:t>will</w:t>
      </w:r>
      <w:r>
        <w:rPr>
          <w:spacing w:val="10"/>
        </w:rPr>
        <w:t xml:space="preserve"> </w:t>
      </w:r>
      <w:r>
        <w:t>be</w:t>
      </w:r>
      <w:r>
        <w:rPr>
          <w:spacing w:val="9"/>
        </w:rPr>
        <w:t xml:space="preserve"> </w:t>
      </w:r>
      <w:r>
        <w:rPr>
          <w:spacing w:val="-1"/>
        </w:rPr>
        <w:t>kept</w:t>
      </w:r>
      <w:r>
        <w:rPr>
          <w:spacing w:val="9"/>
        </w:rPr>
        <w:t xml:space="preserve"> </w:t>
      </w:r>
      <w:r w:rsidR="00FF46E6">
        <w:rPr>
          <w:spacing w:val="-1"/>
        </w:rPr>
        <w:t>up to date</w:t>
      </w:r>
      <w:r>
        <w:rPr>
          <w:spacing w:val="9"/>
        </w:rPr>
        <w:t xml:space="preserve"> </w:t>
      </w:r>
      <w:r>
        <w:rPr>
          <w:spacing w:val="-1"/>
        </w:rPr>
        <w:t>with</w:t>
      </w:r>
      <w:r>
        <w:rPr>
          <w:spacing w:val="10"/>
        </w:rPr>
        <w:t xml:space="preserve"> </w:t>
      </w:r>
      <w:r>
        <w:rPr>
          <w:spacing w:val="-1"/>
        </w:rPr>
        <w:t>current</w:t>
      </w:r>
      <w:r>
        <w:rPr>
          <w:spacing w:val="121"/>
          <w:w w:val="99"/>
        </w:rPr>
        <w:t xml:space="preserve"> </w:t>
      </w:r>
      <w:r>
        <w:rPr>
          <w:spacing w:val="-1"/>
        </w:rPr>
        <w:t>Legislation</w:t>
      </w:r>
      <w:r>
        <w:rPr>
          <w:spacing w:val="-8"/>
        </w:rPr>
        <w:t xml:space="preserve"> </w:t>
      </w:r>
      <w:r>
        <w:t>and</w:t>
      </w:r>
      <w:r>
        <w:rPr>
          <w:spacing w:val="-8"/>
        </w:rPr>
        <w:t xml:space="preserve"> </w:t>
      </w:r>
      <w:r>
        <w:rPr>
          <w:spacing w:val="-1"/>
        </w:rPr>
        <w:t>where</w:t>
      </w:r>
      <w:r>
        <w:rPr>
          <w:spacing w:val="-9"/>
        </w:rPr>
        <w:t xml:space="preserve"> </w:t>
      </w:r>
      <w:r>
        <w:t>necessary.</w:t>
      </w:r>
    </w:p>
    <w:p w14:paraId="3E056AEF" w14:textId="77777777" w:rsidR="00BF52D8" w:rsidRDefault="00BF52D8" w:rsidP="00526973">
      <w:pPr>
        <w:tabs>
          <w:tab w:val="left" w:pos="284"/>
        </w:tabs>
        <w:spacing w:before="12"/>
        <w:jc w:val="both"/>
        <w:rPr>
          <w:rFonts w:ascii="Calibri" w:eastAsia="Calibri" w:hAnsi="Calibri" w:cs="Calibri"/>
          <w:sz w:val="15"/>
          <w:szCs w:val="15"/>
        </w:rPr>
      </w:pPr>
    </w:p>
    <w:p w14:paraId="70E43594" w14:textId="77777777" w:rsidR="00BF52D8" w:rsidRDefault="008D1CD1" w:rsidP="00526973">
      <w:pPr>
        <w:pStyle w:val="BodyText"/>
        <w:tabs>
          <w:tab w:val="left" w:pos="284"/>
        </w:tabs>
        <w:jc w:val="both"/>
      </w:pPr>
      <w:r>
        <w:rPr>
          <w:spacing w:val="-1"/>
          <w:u w:val="single" w:color="000000"/>
        </w:rPr>
        <w:t>Suitability</w:t>
      </w:r>
      <w:r>
        <w:rPr>
          <w:spacing w:val="-8"/>
          <w:u w:val="single" w:color="000000"/>
        </w:rPr>
        <w:t xml:space="preserve"> </w:t>
      </w:r>
      <w:r>
        <w:rPr>
          <w:u w:val="single" w:color="000000"/>
        </w:rPr>
        <w:t>of</w:t>
      </w:r>
      <w:r>
        <w:rPr>
          <w:spacing w:val="-9"/>
          <w:u w:val="single" w:color="000000"/>
        </w:rPr>
        <w:t xml:space="preserve"> </w:t>
      </w:r>
      <w:r>
        <w:rPr>
          <w:spacing w:val="-1"/>
          <w:u w:val="single" w:color="000000"/>
        </w:rPr>
        <w:t>lifting</w:t>
      </w:r>
      <w:r>
        <w:rPr>
          <w:spacing w:val="-8"/>
          <w:u w:val="single" w:color="000000"/>
        </w:rPr>
        <w:t xml:space="preserve"> </w:t>
      </w:r>
      <w:r>
        <w:rPr>
          <w:spacing w:val="-1"/>
          <w:u w:val="single" w:color="000000"/>
        </w:rPr>
        <w:t>appliances</w:t>
      </w:r>
    </w:p>
    <w:p w14:paraId="7DE85809" w14:textId="77777777" w:rsidR="00BF52D8" w:rsidRDefault="00BF52D8" w:rsidP="00526973">
      <w:pPr>
        <w:tabs>
          <w:tab w:val="left" w:pos="284"/>
        </w:tabs>
        <w:spacing w:before="1"/>
        <w:jc w:val="both"/>
        <w:rPr>
          <w:rFonts w:ascii="Calibri" w:eastAsia="Calibri" w:hAnsi="Calibri" w:cs="Calibri"/>
          <w:sz w:val="15"/>
          <w:szCs w:val="15"/>
        </w:rPr>
      </w:pPr>
    </w:p>
    <w:p w14:paraId="5586596A" w14:textId="77777777" w:rsidR="00BF52D8" w:rsidRDefault="008D1CD1" w:rsidP="00526973">
      <w:pPr>
        <w:pStyle w:val="BodyText"/>
        <w:tabs>
          <w:tab w:val="left" w:pos="284"/>
        </w:tabs>
        <w:spacing w:before="59"/>
        <w:ind w:right="136"/>
        <w:jc w:val="both"/>
      </w:pPr>
      <w:r>
        <w:rPr>
          <w:spacing w:val="-1"/>
        </w:rPr>
        <w:t>The</w:t>
      </w:r>
      <w:r>
        <w:rPr>
          <w:spacing w:val="28"/>
        </w:rPr>
        <w:t xml:space="preserve"> </w:t>
      </w:r>
      <w:r>
        <w:t>company</w:t>
      </w:r>
      <w:r>
        <w:rPr>
          <w:spacing w:val="30"/>
        </w:rPr>
        <w:t xml:space="preserve"> </w:t>
      </w:r>
      <w:r>
        <w:rPr>
          <w:spacing w:val="-1"/>
        </w:rPr>
        <w:t>will</w:t>
      </w:r>
      <w:r>
        <w:rPr>
          <w:spacing w:val="32"/>
        </w:rPr>
        <w:t xml:space="preserve"> </w:t>
      </w:r>
      <w:r>
        <w:rPr>
          <w:spacing w:val="-1"/>
        </w:rPr>
        <w:t>ensure</w:t>
      </w:r>
      <w:r>
        <w:rPr>
          <w:spacing w:val="31"/>
        </w:rPr>
        <w:t xml:space="preserve"> </w:t>
      </w:r>
      <w:r>
        <w:t>the</w:t>
      </w:r>
      <w:r>
        <w:rPr>
          <w:spacing w:val="29"/>
        </w:rPr>
        <w:t xml:space="preserve"> </w:t>
      </w:r>
      <w:r>
        <w:rPr>
          <w:spacing w:val="-1"/>
        </w:rPr>
        <w:t>suitability</w:t>
      </w:r>
      <w:r>
        <w:rPr>
          <w:spacing w:val="29"/>
        </w:rPr>
        <w:t xml:space="preserve"> </w:t>
      </w:r>
      <w:r>
        <w:t>of</w:t>
      </w:r>
      <w:r>
        <w:rPr>
          <w:spacing w:val="31"/>
        </w:rPr>
        <w:t xml:space="preserve"> </w:t>
      </w:r>
      <w:r>
        <w:rPr>
          <w:spacing w:val="-1"/>
        </w:rPr>
        <w:t>lifting</w:t>
      </w:r>
      <w:r>
        <w:rPr>
          <w:spacing w:val="31"/>
        </w:rPr>
        <w:t xml:space="preserve"> </w:t>
      </w:r>
      <w:r>
        <w:t>appliance</w:t>
      </w:r>
      <w:r>
        <w:rPr>
          <w:spacing w:val="29"/>
        </w:rPr>
        <w:t xml:space="preserve"> </w:t>
      </w:r>
      <w:r>
        <w:rPr>
          <w:spacing w:val="-1"/>
        </w:rPr>
        <w:t>for</w:t>
      </w:r>
      <w:r>
        <w:rPr>
          <w:spacing w:val="30"/>
        </w:rPr>
        <w:t xml:space="preserve"> </w:t>
      </w:r>
      <w:r>
        <w:rPr>
          <w:spacing w:val="1"/>
        </w:rPr>
        <w:t>the</w:t>
      </w:r>
      <w:r>
        <w:rPr>
          <w:spacing w:val="28"/>
        </w:rPr>
        <w:t xml:space="preserve"> </w:t>
      </w:r>
      <w:r>
        <w:rPr>
          <w:spacing w:val="-1"/>
        </w:rPr>
        <w:t>task</w:t>
      </w:r>
      <w:r>
        <w:rPr>
          <w:spacing w:val="30"/>
        </w:rPr>
        <w:t xml:space="preserve"> </w:t>
      </w:r>
      <w:r>
        <w:t>and</w:t>
      </w:r>
      <w:r>
        <w:rPr>
          <w:spacing w:val="30"/>
        </w:rPr>
        <w:t xml:space="preserve"> </w:t>
      </w:r>
      <w:r>
        <w:t>ensure</w:t>
      </w:r>
      <w:r>
        <w:rPr>
          <w:spacing w:val="29"/>
        </w:rPr>
        <w:t xml:space="preserve"> </w:t>
      </w:r>
      <w:r>
        <w:t>that</w:t>
      </w:r>
      <w:r>
        <w:rPr>
          <w:spacing w:val="30"/>
        </w:rPr>
        <w:t xml:space="preserve"> </w:t>
      </w:r>
      <w:r>
        <w:rPr>
          <w:spacing w:val="-1"/>
        </w:rPr>
        <w:t>associated</w:t>
      </w:r>
      <w:r>
        <w:rPr>
          <w:spacing w:val="49"/>
          <w:w w:val="99"/>
        </w:rPr>
        <w:t xml:space="preserve"> </w:t>
      </w:r>
      <w:r>
        <w:t>hazards and</w:t>
      </w:r>
      <w:r>
        <w:rPr>
          <w:spacing w:val="-1"/>
        </w:rPr>
        <w:t xml:space="preserve"> potential</w:t>
      </w:r>
      <w:r>
        <w:rPr>
          <w:spacing w:val="2"/>
        </w:rPr>
        <w:t xml:space="preserve"> </w:t>
      </w:r>
      <w:r>
        <w:rPr>
          <w:spacing w:val="-1"/>
        </w:rPr>
        <w:t>risks</w:t>
      </w:r>
      <w:r>
        <w:t xml:space="preserve"> are </w:t>
      </w:r>
      <w:r>
        <w:rPr>
          <w:spacing w:val="-1"/>
        </w:rPr>
        <w:t>kept</w:t>
      </w:r>
      <w:r>
        <w:rPr>
          <w:spacing w:val="2"/>
        </w:rPr>
        <w:t xml:space="preserve"> </w:t>
      </w:r>
      <w:r>
        <w:t>to</w:t>
      </w:r>
      <w:r>
        <w:rPr>
          <w:spacing w:val="1"/>
        </w:rPr>
        <w:t xml:space="preserve"> </w:t>
      </w:r>
      <w:r>
        <w:t>a</w:t>
      </w:r>
      <w:r>
        <w:rPr>
          <w:spacing w:val="1"/>
        </w:rPr>
        <w:t xml:space="preserve"> </w:t>
      </w:r>
      <w:r>
        <w:rPr>
          <w:spacing w:val="-1"/>
        </w:rPr>
        <w:t>minimum.</w:t>
      </w:r>
      <w:r>
        <w:rPr>
          <w:spacing w:val="4"/>
        </w:rPr>
        <w:t xml:space="preserve"> </w:t>
      </w:r>
      <w:r>
        <w:rPr>
          <w:spacing w:val="-1"/>
        </w:rPr>
        <w:t>This</w:t>
      </w:r>
      <w:r>
        <w:t xml:space="preserve"> will</w:t>
      </w:r>
      <w:r>
        <w:rPr>
          <w:spacing w:val="2"/>
        </w:rPr>
        <w:t xml:space="preserve"> </w:t>
      </w:r>
      <w:r>
        <w:rPr>
          <w:spacing w:val="-1"/>
        </w:rPr>
        <w:t>reduce</w:t>
      </w:r>
      <w:r>
        <w:t xml:space="preserve"> </w:t>
      </w:r>
      <w:r>
        <w:rPr>
          <w:spacing w:val="-1"/>
        </w:rPr>
        <w:t>damage</w:t>
      </w:r>
      <w:r>
        <w:t xml:space="preserve"> to</w:t>
      </w:r>
      <w:r>
        <w:rPr>
          <w:spacing w:val="2"/>
        </w:rPr>
        <w:t xml:space="preserve"> </w:t>
      </w:r>
      <w:r>
        <w:rPr>
          <w:spacing w:val="-1"/>
        </w:rPr>
        <w:t>lifting</w:t>
      </w:r>
      <w:r>
        <w:rPr>
          <w:spacing w:val="1"/>
        </w:rPr>
        <w:t xml:space="preserve"> </w:t>
      </w:r>
      <w:r>
        <w:rPr>
          <w:spacing w:val="-1"/>
        </w:rPr>
        <w:t>appliances</w:t>
      </w:r>
      <w:r>
        <w:t xml:space="preserve"> due</w:t>
      </w:r>
      <w:r>
        <w:rPr>
          <w:spacing w:val="2"/>
        </w:rPr>
        <w:t xml:space="preserve"> </w:t>
      </w:r>
      <w:r>
        <w:t>to</w:t>
      </w:r>
      <w:r>
        <w:rPr>
          <w:spacing w:val="67"/>
          <w:w w:val="99"/>
        </w:rPr>
        <w:t xml:space="preserve"> </w:t>
      </w:r>
      <w:r>
        <w:rPr>
          <w:spacing w:val="-1"/>
        </w:rPr>
        <w:t>abuse</w:t>
      </w:r>
      <w:r>
        <w:rPr>
          <w:spacing w:val="2"/>
        </w:rPr>
        <w:t xml:space="preserve"> </w:t>
      </w:r>
      <w:r>
        <w:t>of</w:t>
      </w:r>
      <w:r>
        <w:rPr>
          <w:spacing w:val="3"/>
        </w:rPr>
        <w:t xml:space="preserve"> </w:t>
      </w:r>
      <w:r>
        <w:t>the</w:t>
      </w:r>
      <w:r>
        <w:rPr>
          <w:spacing w:val="3"/>
        </w:rPr>
        <w:t xml:space="preserve"> </w:t>
      </w:r>
      <w:r>
        <w:rPr>
          <w:spacing w:val="-1"/>
        </w:rPr>
        <w:t>working</w:t>
      </w:r>
      <w:r>
        <w:rPr>
          <w:spacing w:val="2"/>
        </w:rPr>
        <w:t xml:space="preserve"> </w:t>
      </w:r>
      <w:r>
        <w:rPr>
          <w:spacing w:val="-1"/>
        </w:rPr>
        <w:t>specifications</w:t>
      </w:r>
      <w:r>
        <w:rPr>
          <w:spacing w:val="3"/>
        </w:rPr>
        <w:t xml:space="preserve"> </w:t>
      </w:r>
      <w:r>
        <w:t>of</w:t>
      </w:r>
      <w:r>
        <w:rPr>
          <w:spacing w:val="2"/>
        </w:rPr>
        <w:t xml:space="preserve"> </w:t>
      </w:r>
      <w:r>
        <w:t>the</w:t>
      </w:r>
      <w:r>
        <w:rPr>
          <w:spacing w:val="3"/>
        </w:rPr>
        <w:t xml:space="preserve"> </w:t>
      </w:r>
      <w:r>
        <w:rPr>
          <w:spacing w:val="-1"/>
        </w:rPr>
        <w:t>appliance,</w:t>
      </w:r>
      <w:r>
        <w:rPr>
          <w:spacing w:val="3"/>
        </w:rPr>
        <w:t xml:space="preserve"> </w:t>
      </w:r>
      <w:r>
        <w:rPr>
          <w:spacing w:val="-1"/>
        </w:rPr>
        <w:t>i.e.,</w:t>
      </w:r>
      <w:r>
        <w:rPr>
          <w:spacing w:val="4"/>
        </w:rPr>
        <w:t xml:space="preserve"> </w:t>
      </w:r>
      <w:r>
        <w:rPr>
          <w:spacing w:val="-1"/>
        </w:rPr>
        <w:t>overloading</w:t>
      </w:r>
      <w:r>
        <w:rPr>
          <w:spacing w:val="3"/>
        </w:rPr>
        <w:t xml:space="preserve"> </w:t>
      </w:r>
      <w:r>
        <w:t>and</w:t>
      </w:r>
      <w:r>
        <w:rPr>
          <w:spacing w:val="4"/>
        </w:rPr>
        <w:t xml:space="preserve"> </w:t>
      </w:r>
      <w:r>
        <w:rPr>
          <w:spacing w:val="-1"/>
        </w:rPr>
        <w:t>lifting</w:t>
      </w:r>
      <w:r>
        <w:rPr>
          <w:spacing w:val="3"/>
        </w:rPr>
        <w:t xml:space="preserve"> </w:t>
      </w:r>
      <w:r>
        <w:rPr>
          <w:spacing w:val="-1"/>
        </w:rPr>
        <w:t>loads</w:t>
      </w:r>
      <w:r>
        <w:rPr>
          <w:spacing w:val="2"/>
        </w:rPr>
        <w:t xml:space="preserve"> </w:t>
      </w:r>
      <w:r>
        <w:t>too</w:t>
      </w:r>
      <w:r>
        <w:rPr>
          <w:spacing w:val="4"/>
        </w:rPr>
        <w:t xml:space="preserve"> </w:t>
      </w:r>
      <w:r>
        <w:rPr>
          <w:spacing w:val="-1"/>
        </w:rPr>
        <w:t>large</w:t>
      </w:r>
      <w:r>
        <w:rPr>
          <w:spacing w:val="3"/>
        </w:rPr>
        <w:t xml:space="preserve"> </w:t>
      </w:r>
      <w:r>
        <w:t>or</w:t>
      </w:r>
      <w:r>
        <w:rPr>
          <w:spacing w:val="4"/>
        </w:rPr>
        <w:t xml:space="preserve"> </w:t>
      </w:r>
      <w:r>
        <w:rPr>
          <w:spacing w:val="-1"/>
        </w:rPr>
        <w:t>long</w:t>
      </w:r>
      <w:r>
        <w:rPr>
          <w:spacing w:val="103"/>
          <w:w w:val="99"/>
        </w:rPr>
        <w:t xml:space="preserve"> </w:t>
      </w:r>
      <w:r>
        <w:rPr>
          <w:spacing w:val="-1"/>
        </w:rPr>
        <w:t>for</w:t>
      </w:r>
      <w:r>
        <w:rPr>
          <w:spacing w:val="-6"/>
        </w:rPr>
        <w:t xml:space="preserve"> </w:t>
      </w:r>
      <w:r>
        <w:t>the</w:t>
      </w:r>
      <w:r>
        <w:rPr>
          <w:spacing w:val="-6"/>
        </w:rPr>
        <w:t xml:space="preserve"> </w:t>
      </w:r>
      <w:r>
        <w:rPr>
          <w:spacing w:val="-1"/>
        </w:rPr>
        <w:t>platforms</w:t>
      </w:r>
      <w:r>
        <w:rPr>
          <w:spacing w:val="-6"/>
        </w:rPr>
        <w:t xml:space="preserve"> </w:t>
      </w:r>
      <w:r>
        <w:rPr>
          <w:spacing w:val="-1"/>
        </w:rPr>
        <w:t>etc.</w:t>
      </w:r>
    </w:p>
    <w:p w14:paraId="1E2112FF" w14:textId="77777777" w:rsidR="00BF52D8" w:rsidRDefault="00BF52D8" w:rsidP="00526973">
      <w:pPr>
        <w:tabs>
          <w:tab w:val="left" w:pos="284"/>
        </w:tabs>
        <w:spacing w:before="11"/>
        <w:jc w:val="both"/>
        <w:rPr>
          <w:rFonts w:ascii="Calibri" w:eastAsia="Calibri" w:hAnsi="Calibri" w:cs="Calibri"/>
          <w:sz w:val="19"/>
          <w:szCs w:val="19"/>
        </w:rPr>
      </w:pPr>
    </w:p>
    <w:p w14:paraId="75E29228" w14:textId="77777777" w:rsidR="00BF52D8" w:rsidRDefault="008D1CD1" w:rsidP="00526973">
      <w:pPr>
        <w:pStyle w:val="BodyText"/>
        <w:tabs>
          <w:tab w:val="left" w:pos="284"/>
        </w:tabs>
        <w:jc w:val="both"/>
      </w:pPr>
      <w:r>
        <w:rPr>
          <w:spacing w:val="-1"/>
          <w:u w:val="single" w:color="000000"/>
        </w:rPr>
        <w:t>Erection,</w:t>
      </w:r>
      <w:r>
        <w:rPr>
          <w:spacing w:val="-10"/>
          <w:u w:val="single" w:color="000000"/>
        </w:rPr>
        <w:t xml:space="preserve"> </w:t>
      </w:r>
      <w:r>
        <w:rPr>
          <w:spacing w:val="-1"/>
          <w:u w:val="single" w:color="000000"/>
        </w:rPr>
        <w:t>Maintenance</w:t>
      </w:r>
      <w:r>
        <w:rPr>
          <w:spacing w:val="-10"/>
          <w:u w:val="single" w:color="000000"/>
        </w:rPr>
        <w:t xml:space="preserve"> </w:t>
      </w:r>
      <w:r>
        <w:rPr>
          <w:u w:val="single" w:color="000000"/>
        </w:rPr>
        <w:t>and</w:t>
      </w:r>
      <w:r>
        <w:rPr>
          <w:spacing w:val="-10"/>
          <w:u w:val="single" w:color="000000"/>
        </w:rPr>
        <w:t xml:space="preserve"> </w:t>
      </w:r>
      <w:r>
        <w:rPr>
          <w:spacing w:val="-1"/>
          <w:u w:val="single" w:color="000000"/>
        </w:rPr>
        <w:t>Dismantling</w:t>
      </w:r>
      <w:r>
        <w:rPr>
          <w:spacing w:val="-10"/>
          <w:u w:val="single" w:color="000000"/>
        </w:rPr>
        <w:t xml:space="preserve"> </w:t>
      </w:r>
      <w:r>
        <w:rPr>
          <w:u w:val="single" w:color="000000"/>
        </w:rPr>
        <w:t>Procedures</w:t>
      </w:r>
    </w:p>
    <w:p w14:paraId="100DFA5A" w14:textId="77777777" w:rsidR="00BF52D8" w:rsidRDefault="00BF52D8" w:rsidP="00526973">
      <w:pPr>
        <w:tabs>
          <w:tab w:val="left" w:pos="284"/>
        </w:tabs>
        <w:spacing w:before="2"/>
        <w:jc w:val="both"/>
        <w:rPr>
          <w:rFonts w:ascii="Calibri" w:eastAsia="Calibri" w:hAnsi="Calibri" w:cs="Calibri"/>
          <w:sz w:val="11"/>
          <w:szCs w:val="11"/>
        </w:rPr>
      </w:pPr>
    </w:p>
    <w:p w14:paraId="0349FEE1" w14:textId="77777777" w:rsidR="00BF52D8" w:rsidRDefault="008D1CD1" w:rsidP="00526973">
      <w:pPr>
        <w:pStyle w:val="BodyText"/>
        <w:tabs>
          <w:tab w:val="left" w:pos="284"/>
        </w:tabs>
        <w:spacing w:before="59"/>
        <w:jc w:val="both"/>
      </w:pPr>
      <w:r>
        <w:rPr>
          <w:spacing w:val="-1"/>
          <w:u w:val="single" w:color="000000"/>
        </w:rPr>
        <w:t>Assessment</w:t>
      </w:r>
    </w:p>
    <w:p w14:paraId="48C3A959" w14:textId="77777777" w:rsidR="00BF52D8" w:rsidRDefault="00BF52D8" w:rsidP="00526973">
      <w:pPr>
        <w:tabs>
          <w:tab w:val="left" w:pos="284"/>
        </w:tabs>
        <w:spacing w:before="3"/>
        <w:jc w:val="both"/>
        <w:rPr>
          <w:rFonts w:ascii="Calibri" w:eastAsia="Calibri" w:hAnsi="Calibri" w:cs="Calibri"/>
          <w:sz w:val="15"/>
          <w:szCs w:val="15"/>
        </w:rPr>
      </w:pPr>
    </w:p>
    <w:p w14:paraId="15448A3D" w14:textId="4922C956" w:rsidR="00BF52D8" w:rsidRDefault="008D1CD1" w:rsidP="00526973">
      <w:pPr>
        <w:pStyle w:val="BodyText"/>
        <w:tabs>
          <w:tab w:val="left" w:pos="284"/>
        </w:tabs>
        <w:spacing w:before="59"/>
        <w:ind w:right="138"/>
        <w:jc w:val="both"/>
      </w:pPr>
      <w:r>
        <w:t>Persons</w:t>
      </w:r>
      <w:r>
        <w:rPr>
          <w:spacing w:val="11"/>
        </w:rPr>
        <w:t xml:space="preserve"> </w:t>
      </w:r>
      <w:r>
        <w:rPr>
          <w:spacing w:val="-1"/>
        </w:rPr>
        <w:t>involved</w:t>
      </w:r>
      <w:r>
        <w:rPr>
          <w:spacing w:val="13"/>
        </w:rPr>
        <w:t xml:space="preserve"> </w:t>
      </w:r>
      <w:r>
        <w:rPr>
          <w:spacing w:val="-1"/>
        </w:rPr>
        <w:t>in</w:t>
      </w:r>
      <w:r>
        <w:rPr>
          <w:spacing w:val="13"/>
        </w:rPr>
        <w:t xml:space="preserve"> </w:t>
      </w:r>
      <w:r>
        <w:rPr>
          <w:spacing w:val="-1"/>
        </w:rPr>
        <w:t>supplying</w:t>
      </w:r>
      <w:r>
        <w:rPr>
          <w:spacing w:val="13"/>
        </w:rPr>
        <w:t xml:space="preserve"> </w:t>
      </w:r>
      <w:r>
        <w:t>or</w:t>
      </w:r>
      <w:r>
        <w:rPr>
          <w:spacing w:val="12"/>
        </w:rPr>
        <w:t xml:space="preserve"> </w:t>
      </w:r>
      <w:r>
        <w:rPr>
          <w:spacing w:val="-1"/>
        </w:rPr>
        <w:t>working</w:t>
      </w:r>
      <w:r>
        <w:rPr>
          <w:spacing w:val="12"/>
        </w:rPr>
        <w:t xml:space="preserve"> </w:t>
      </w:r>
      <w:r>
        <w:rPr>
          <w:spacing w:val="-1"/>
        </w:rPr>
        <w:t>with</w:t>
      </w:r>
      <w:r>
        <w:rPr>
          <w:spacing w:val="14"/>
        </w:rPr>
        <w:t xml:space="preserve"> </w:t>
      </w:r>
      <w:r>
        <w:rPr>
          <w:spacing w:val="-1"/>
        </w:rPr>
        <w:t>lifting</w:t>
      </w:r>
      <w:r>
        <w:rPr>
          <w:spacing w:val="12"/>
        </w:rPr>
        <w:t xml:space="preserve"> </w:t>
      </w:r>
      <w:r>
        <w:rPr>
          <w:spacing w:val="-1"/>
        </w:rPr>
        <w:t>appliances</w:t>
      </w:r>
      <w:r>
        <w:rPr>
          <w:spacing w:val="11"/>
        </w:rPr>
        <w:t xml:space="preserve"> </w:t>
      </w:r>
      <w:r>
        <w:t>will</w:t>
      </w:r>
      <w:r>
        <w:rPr>
          <w:spacing w:val="13"/>
        </w:rPr>
        <w:t xml:space="preserve"> </w:t>
      </w:r>
      <w:r>
        <w:rPr>
          <w:spacing w:val="-1"/>
        </w:rPr>
        <w:t>understand</w:t>
      </w:r>
      <w:r>
        <w:rPr>
          <w:spacing w:val="13"/>
        </w:rPr>
        <w:t xml:space="preserve"> </w:t>
      </w:r>
      <w:r>
        <w:t>the</w:t>
      </w:r>
      <w:r>
        <w:rPr>
          <w:spacing w:val="11"/>
        </w:rPr>
        <w:t xml:space="preserve"> </w:t>
      </w:r>
      <w:r>
        <w:rPr>
          <w:spacing w:val="-1"/>
        </w:rPr>
        <w:t>disciplines</w:t>
      </w:r>
      <w:r>
        <w:rPr>
          <w:spacing w:val="12"/>
        </w:rPr>
        <w:t xml:space="preserve"> </w:t>
      </w:r>
      <w:r>
        <w:t>of</w:t>
      </w:r>
      <w:r>
        <w:rPr>
          <w:spacing w:val="11"/>
        </w:rPr>
        <w:t xml:space="preserve"> </w:t>
      </w:r>
      <w:r>
        <w:t>Risk</w:t>
      </w:r>
      <w:r>
        <w:rPr>
          <w:spacing w:val="79"/>
          <w:w w:val="99"/>
        </w:rPr>
        <w:t xml:space="preserve"> </w:t>
      </w:r>
      <w:r>
        <w:rPr>
          <w:spacing w:val="-1"/>
        </w:rPr>
        <w:t>Assessments</w:t>
      </w:r>
      <w:r>
        <w:rPr>
          <w:spacing w:val="44"/>
        </w:rPr>
        <w:t xml:space="preserve"> </w:t>
      </w:r>
      <w:r>
        <w:rPr>
          <w:spacing w:val="-1"/>
        </w:rPr>
        <w:t>so</w:t>
      </w:r>
      <w:r>
        <w:rPr>
          <w:spacing w:val="43"/>
        </w:rPr>
        <w:t xml:space="preserve"> </w:t>
      </w:r>
      <w:r>
        <w:t>that</w:t>
      </w:r>
      <w:r>
        <w:rPr>
          <w:spacing w:val="43"/>
        </w:rPr>
        <w:t xml:space="preserve"> </w:t>
      </w:r>
      <w:r>
        <w:t>hazards</w:t>
      </w:r>
      <w:r>
        <w:rPr>
          <w:spacing w:val="42"/>
        </w:rPr>
        <w:t xml:space="preserve"> </w:t>
      </w:r>
      <w:r>
        <w:t>and</w:t>
      </w:r>
      <w:r>
        <w:rPr>
          <w:spacing w:val="44"/>
        </w:rPr>
        <w:t xml:space="preserve"> </w:t>
      </w:r>
      <w:r>
        <w:rPr>
          <w:spacing w:val="-1"/>
        </w:rPr>
        <w:t>necessary</w:t>
      </w:r>
      <w:r>
        <w:rPr>
          <w:spacing w:val="44"/>
        </w:rPr>
        <w:t xml:space="preserve"> </w:t>
      </w:r>
      <w:r>
        <w:t>controls</w:t>
      </w:r>
      <w:r>
        <w:rPr>
          <w:spacing w:val="43"/>
        </w:rPr>
        <w:t xml:space="preserve"> </w:t>
      </w:r>
      <w:r>
        <w:t>can</w:t>
      </w:r>
      <w:r>
        <w:rPr>
          <w:spacing w:val="44"/>
        </w:rPr>
        <w:t xml:space="preserve"> </w:t>
      </w:r>
      <w:r>
        <w:t>be</w:t>
      </w:r>
      <w:r>
        <w:rPr>
          <w:spacing w:val="42"/>
        </w:rPr>
        <w:t xml:space="preserve"> </w:t>
      </w:r>
      <w:r>
        <w:rPr>
          <w:spacing w:val="-1"/>
        </w:rPr>
        <w:t>properly</w:t>
      </w:r>
      <w:r>
        <w:rPr>
          <w:spacing w:val="44"/>
        </w:rPr>
        <w:t xml:space="preserve"> </w:t>
      </w:r>
      <w:r w:rsidR="00FF46E6">
        <w:rPr>
          <w:spacing w:val="-1"/>
        </w:rPr>
        <w:t>evaluated,</w:t>
      </w:r>
      <w:r>
        <w:rPr>
          <w:spacing w:val="44"/>
        </w:rPr>
        <w:t xml:space="preserve"> </w:t>
      </w:r>
      <w:r>
        <w:rPr>
          <w:spacing w:val="1"/>
        </w:rPr>
        <w:t>and</w:t>
      </w:r>
      <w:r>
        <w:rPr>
          <w:spacing w:val="44"/>
        </w:rPr>
        <w:t xml:space="preserve"> </w:t>
      </w:r>
      <w:r>
        <w:rPr>
          <w:spacing w:val="-1"/>
        </w:rPr>
        <w:t>all</w:t>
      </w:r>
      <w:r>
        <w:rPr>
          <w:spacing w:val="43"/>
        </w:rPr>
        <w:t xml:space="preserve"> </w:t>
      </w:r>
      <w:r>
        <w:rPr>
          <w:spacing w:val="-1"/>
        </w:rPr>
        <w:t>necessary</w:t>
      </w:r>
      <w:r>
        <w:rPr>
          <w:spacing w:val="65"/>
          <w:w w:val="99"/>
        </w:rPr>
        <w:t xml:space="preserve"> </w:t>
      </w:r>
      <w:r>
        <w:rPr>
          <w:spacing w:val="-1"/>
        </w:rPr>
        <w:t>precautions</w:t>
      </w:r>
      <w:r>
        <w:rPr>
          <w:spacing w:val="-6"/>
        </w:rPr>
        <w:t xml:space="preserve"> </w:t>
      </w:r>
      <w:r>
        <w:rPr>
          <w:spacing w:val="-1"/>
        </w:rPr>
        <w:t>provided</w:t>
      </w:r>
      <w:r>
        <w:rPr>
          <w:spacing w:val="-5"/>
        </w:rPr>
        <w:t xml:space="preserve"> </w:t>
      </w:r>
      <w:r>
        <w:rPr>
          <w:spacing w:val="-1"/>
        </w:rPr>
        <w:t>for</w:t>
      </w:r>
      <w:r>
        <w:rPr>
          <w:spacing w:val="-5"/>
        </w:rPr>
        <w:t xml:space="preserve"> </w:t>
      </w:r>
      <w:r>
        <w:rPr>
          <w:spacing w:val="-1"/>
        </w:rPr>
        <w:t>in</w:t>
      </w:r>
      <w:r>
        <w:rPr>
          <w:spacing w:val="-4"/>
        </w:rPr>
        <w:t xml:space="preserve"> </w:t>
      </w:r>
      <w:r>
        <w:t>advance</w:t>
      </w:r>
      <w:r>
        <w:rPr>
          <w:spacing w:val="-6"/>
        </w:rPr>
        <w:t xml:space="preserve"> </w:t>
      </w:r>
      <w:r>
        <w:t>of</w:t>
      </w:r>
      <w:r>
        <w:rPr>
          <w:spacing w:val="-6"/>
        </w:rPr>
        <w:t xml:space="preserve"> </w:t>
      </w:r>
      <w:r>
        <w:rPr>
          <w:spacing w:val="-1"/>
        </w:rPr>
        <w:t>carrying</w:t>
      </w:r>
      <w:r>
        <w:rPr>
          <w:spacing w:val="-5"/>
        </w:rPr>
        <w:t xml:space="preserve"> </w:t>
      </w:r>
      <w:r>
        <w:t>out</w:t>
      </w:r>
      <w:r>
        <w:rPr>
          <w:spacing w:val="-4"/>
        </w:rPr>
        <w:t xml:space="preserve"> </w:t>
      </w:r>
      <w:r>
        <w:t>the</w:t>
      </w:r>
      <w:r>
        <w:rPr>
          <w:spacing w:val="-6"/>
        </w:rPr>
        <w:t xml:space="preserve"> </w:t>
      </w:r>
      <w:r>
        <w:t>work.</w:t>
      </w:r>
    </w:p>
    <w:p w14:paraId="0177F48B" w14:textId="77777777" w:rsidR="00BF52D8" w:rsidRDefault="00BF52D8" w:rsidP="00526973">
      <w:pPr>
        <w:tabs>
          <w:tab w:val="left" w:pos="284"/>
        </w:tabs>
        <w:jc w:val="both"/>
        <w:sectPr w:rsidR="00BF52D8">
          <w:headerReference w:type="default" r:id="rId86"/>
          <w:pgSz w:w="11900" w:h="16840"/>
          <w:pgMar w:top="800" w:right="1100" w:bottom="980" w:left="1680" w:header="606" w:footer="798" w:gutter="0"/>
          <w:cols w:space="720"/>
        </w:sectPr>
      </w:pPr>
    </w:p>
    <w:p w14:paraId="71ED3CAE" w14:textId="77777777" w:rsidR="00BF52D8" w:rsidRDefault="00BF52D8" w:rsidP="00526973">
      <w:pPr>
        <w:tabs>
          <w:tab w:val="left" w:pos="284"/>
        </w:tabs>
        <w:spacing w:before="11"/>
        <w:jc w:val="both"/>
        <w:rPr>
          <w:rFonts w:ascii="Calibri" w:eastAsia="Calibri" w:hAnsi="Calibri" w:cs="Calibri"/>
          <w:sz w:val="21"/>
          <w:szCs w:val="21"/>
        </w:rPr>
      </w:pPr>
    </w:p>
    <w:p w14:paraId="353DC44B" w14:textId="77777777" w:rsidR="00BF52D8" w:rsidRDefault="008D1CD1" w:rsidP="00526973">
      <w:pPr>
        <w:pStyle w:val="BodyText"/>
        <w:tabs>
          <w:tab w:val="left" w:pos="284"/>
        </w:tabs>
        <w:spacing w:before="59"/>
        <w:jc w:val="both"/>
      </w:pPr>
      <w:r>
        <w:rPr>
          <w:spacing w:val="-1"/>
          <w:u w:val="single" w:color="000000"/>
        </w:rPr>
        <w:t>Requirements</w:t>
      </w:r>
    </w:p>
    <w:p w14:paraId="1DA0319D" w14:textId="77777777" w:rsidR="00BF52D8" w:rsidRDefault="00BF52D8" w:rsidP="00526973">
      <w:pPr>
        <w:tabs>
          <w:tab w:val="left" w:pos="284"/>
        </w:tabs>
        <w:spacing w:before="3"/>
        <w:jc w:val="both"/>
        <w:rPr>
          <w:rFonts w:ascii="Calibri" w:eastAsia="Calibri" w:hAnsi="Calibri" w:cs="Calibri"/>
          <w:sz w:val="15"/>
          <w:szCs w:val="15"/>
        </w:rPr>
      </w:pPr>
    </w:p>
    <w:p w14:paraId="259C08A3" w14:textId="77777777" w:rsidR="00BF52D8" w:rsidRDefault="008D1CD1" w:rsidP="00526973">
      <w:pPr>
        <w:pStyle w:val="BodyText"/>
        <w:tabs>
          <w:tab w:val="left" w:pos="284"/>
        </w:tabs>
        <w:spacing w:before="59"/>
        <w:ind w:right="133"/>
        <w:jc w:val="both"/>
      </w:pPr>
      <w:r>
        <w:rPr>
          <w:spacing w:val="-1"/>
        </w:rPr>
        <w:t>Careful</w:t>
      </w:r>
      <w:r>
        <w:rPr>
          <w:spacing w:val="8"/>
        </w:rPr>
        <w:t xml:space="preserve"> </w:t>
      </w:r>
      <w:r>
        <w:rPr>
          <w:spacing w:val="-1"/>
        </w:rPr>
        <w:t>consideration</w:t>
      </w:r>
      <w:r>
        <w:rPr>
          <w:spacing w:val="9"/>
        </w:rPr>
        <w:t xml:space="preserve"> </w:t>
      </w:r>
      <w:r>
        <w:rPr>
          <w:spacing w:val="-1"/>
        </w:rPr>
        <w:t>will</w:t>
      </w:r>
      <w:r>
        <w:rPr>
          <w:spacing w:val="5"/>
        </w:rPr>
        <w:t xml:space="preserve"> </w:t>
      </w:r>
      <w:r>
        <w:rPr>
          <w:spacing w:val="1"/>
        </w:rPr>
        <w:t>be</w:t>
      </w:r>
      <w:r>
        <w:rPr>
          <w:spacing w:val="7"/>
        </w:rPr>
        <w:t xml:space="preserve"> </w:t>
      </w:r>
      <w:r>
        <w:rPr>
          <w:spacing w:val="-1"/>
        </w:rPr>
        <w:t>given</w:t>
      </w:r>
      <w:r>
        <w:rPr>
          <w:spacing w:val="6"/>
        </w:rPr>
        <w:t xml:space="preserve"> </w:t>
      </w:r>
      <w:r>
        <w:t>to</w:t>
      </w:r>
      <w:r>
        <w:rPr>
          <w:spacing w:val="8"/>
        </w:rPr>
        <w:t xml:space="preserve"> </w:t>
      </w:r>
      <w:r>
        <w:rPr>
          <w:spacing w:val="-1"/>
        </w:rPr>
        <w:t>what</w:t>
      </w:r>
      <w:r>
        <w:rPr>
          <w:spacing w:val="6"/>
        </w:rPr>
        <w:t xml:space="preserve"> </w:t>
      </w:r>
      <w:r>
        <w:t>use</w:t>
      </w:r>
      <w:r>
        <w:rPr>
          <w:spacing w:val="6"/>
        </w:rPr>
        <w:t xml:space="preserve"> </w:t>
      </w:r>
      <w:r>
        <w:t>the</w:t>
      </w:r>
      <w:r>
        <w:rPr>
          <w:spacing w:val="6"/>
        </w:rPr>
        <w:t xml:space="preserve"> </w:t>
      </w:r>
      <w:r>
        <w:rPr>
          <w:spacing w:val="-1"/>
        </w:rPr>
        <w:t>lifting</w:t>
      </w:r>
      <w:r>
        <w:rPr>
          <w:spacing w:val="8"/>
        </w:rPr>
        <w:t xml:space="preserve"> </w:t>
      </w:r>
      <w:r>
        <w:rPr>
          <w:spacing w:val="-1"/>
        </w:rPr>
        <w:t>appliance</w:t>
      </w:r>
      <w:r>
        <w:rPr>
          <w:spacing w:val="5"/>
        </w:rPr>
        <w:t xml:space="preserve"> </w:t>
      </w:r>
      <w:r>
        <w:rPr>
          <w:spacing w:val="-1"/>
        </w:rPr>
        <w:t>is</w:t>
      </w:r>
      <w:r>
        <w:rPr>
          <w:spacing w:val="4"/>
        </w:rPr>
        <w:t xml:space="preserve"> </w:t>
      </w:r>
      <w:r>
        <w:rPr>
          <w:spacing w:val="-1"/>
        </w:rPr>
        <w:t>required</w:t>
      </w:r>
      <w:r>
        <w:rPr>
          <w:spacing w:val="7"/>
        </w:rPr>
        <w:t xml:space="preserve"> </w:t>
      </w:r>
      <w:r>
        <w:t>to</w:t>
      </w:r>
      <w:r>
        <w:rPr>
          <w:spacing w:val="6"/>
        </w:rPr>
        <w:t xml:space="preserve"> </w:t>
      </w:r>
      <w:r>
        <w:t>ensure</w:t>
      </w:r>
      <w:r>
        <w:rPr>
          <w:spacing w:val="5"/>
        </w:rPr>
        <w:t xml:space="preserve"> </w:t>
      </w:r>
      <w:r>
        <w:t>that</w:t>
      </w:r>
      <w:r>
        <w:rPr>
          <w:spacing w:val="6"/>
        </w:rPr>
        <w:t xml:space="preserve"> </w:t>
      </w:r>
      <w:r>
        <w:rPr>
          <w:spacing w:val="-1"/>
        </w:rPr>
        <w:t>it</w:t>
      </w:r>
      <w:r>
        <w:rPr>
          <w:spacing w:val="7"/>
        </w:rPr>
        <w:t xml:space="preserve"> </w:t>
      </w:r>
      <w:r>
        <w:rPr>
          <w:spacing w:val="-1"/>
        </w:rPr>
        <w:t>would</w:t>
      </w:r>
      <w:r>
        <w:rPr>
          <w:spacing w:val="85"/>
          <w:w w:val="99"/>
        </w:rPr>
        <w:t xml:space="preserve"> </w:t>
      </w:r>
      <w:r>
        <w:t xml:space="preserve">be </w:t>
      </w:r>
      <w:r>
        <w:rPr>
          <w:spacing w:val="-1"/>
        </w:rPr>
        <w:t>safe</w:t>
      </w:r>
      <w:r>
        <w:rPr>
          <w:spacing w:val="1"/>
        </w:rPr>
        <w:t xml:space="preserve"> </w:t>
      </w:r>
      <w:r>
        <w:t>and</w:t>
      </w:r>
      <w:r>
        <w:rPr>
          <w:spacing w:val="2"/>
        </w:rPr>
        <w:t xml:space="preserve"> </w:t>
      </w:r>
      <w:r>
        <w:rPr>
          <w:spacing w:val="-1"/>
        </w:rPr>
        <w:t>efficient</w:t>
      </w:r>
      <w:r>
        <w:rPr>
          <w:spacing w:val="2"/>
        </w:rPr>
        <w:t xml:space="preserve"> </w:t>
      </w:r>
      <w:r>
        <w:rPr>
          <w:spacing w:val="-1"/>
        </w:rPr>
        <w:t>for</w:t>
      </w:r>
      <w:r>
        <w:rPr>
          <w:spacing w:val="1"/>
        </w:rPr>
        <w:t xml:space="preserve"> </w:t>
      </w:r>
      <w:r>
        <w:t>the</w:t>
      </w:r>
      <w:r>
        <w:rPr>
          <w:spacing w:val="1"/>
        </w:rPr>
        <w:t xml:space="preserve"> </w:t>
      </w:r>
      <w:r>
        <w:rPr>
          <w:spacing w:val="-1"/>
        </w:rPr>
        <w:t>tasks</w:t>
      </w:r>
      <w:r>
        <w:t xml:space="preserve"> </w:t>
      </w:r>
      <w:r>
        <w:rPr>
          <w:spacing w:val="-1"/>
        </w:rPr>
        <w:t>in</w:t>
      </w:r>
      <w:r>
        <w:rPr>
          <w:spacing w:val="3"/>
        </w:rPr>
        <w:t xml:space="preserve"> </w:t>
      </w:r>
      <w:r>
        <w:t>hand.</w:t>
      </w:r>
      <w:r>
        <w:rPr>
          <w:spacing w:val="2"/>
        </w:rPr>
        <w:t xml:space="preserve"> </w:t>
      </w:r>
      <w:r>
        <w:rPr>
          <w:spacing w:val="-1"/>
        </w:rPr>
        <w:t>Careful</w:t>
      </w:r>
      <w:r>
        <w:rPr>
          <w:spacing w:val="2"/>
        </w:rPr>
        <w:t xml:space="preserve"> </w:t>
      </w:r>
      <w:r>
        <w:t>note will</w:t>
      </w:r>
      <w:r>
        <w:rPr>
          <w:spacing w:val="2"/>
        </w:rPr>
        <w:t xml:space="preserve"> </w:t>
      </w:r>
      <w:r>
        <w:t>be</w:t>
      </w:r>
      <w:r>
        <w:rPr>
          <w:spacing w:val="1"/>
        </w:rPr>
        <w:t xml:space="preserve"> </w:t>
      </w:r>
      <w:r>
        <w:rPr>
          <w:spacing w:val="-1"/>
        </w:rPr>
        <w:t>given</w:t>
      </w:r>
      <w:r>
        <w:rPr>
          <w:spacing w:val="2"/>
        </w:rPr>
        <w:t xml:space="preserve"> </w:t>
      </w:r>
      <w:r>
        <w:t>to</w:t>
      </w:r>
      <w:r>
        <w:rPr>
          <w:spacing w:val="1"/>
        </w:rPr>
        <w:t xml:space="preserve"> </w:t>
      </w:r>
      <w:r>
        <w:rPr>
          <w:spacing w:val="-1"/>
        </w:rPr>
        <w:t>those</w:t>
      </w:r>
      <w:r>
        <w:rPr>
          <w:spacing w:val="1"/>
        </w:rPr>
        <w:t xml:space="preserve"> </w:t>
      </w:r>
      <w:r>
        <w:t>requirements</w:t>
      </w:r>
      <w:r>
        <w:rPr>
          <w:spacing w:val="1"/>
        </w:rPr>
        <w:t xml:space="preserve"> </w:t>
      </w:r>
      <w:r>
        <w:t>and</w:t>
      </w:r>
      <w:r>
        <w:rPr>
          <w:spacing w:val="2"/>
        </w:rPr>
        <w:t xml:space="preserve"> </w:t>
      </w:r>
      <w:r>
        <w:rPr>
          <w:spacing w:val="-1"/>
        </w:rPr>
        <w:t>checks</w:t>
      </w:r>
      <w:r>
        <w:rPr>
          <w:spacing w:val="55"/>
          <w:w w:val="99"/>
        </w:rPr>
        <w:t xml:space="preserve"> </w:t>
      </w:r>
      <w:r>
        <w:rPr>
          <w:spacing w:val="-1"/>
        </w:rPr>
        <w:t>carried</w:t>
      </w:r>
      <w:r>
        <w:rPr>
          <w:spacing w:val="6"/>
        </w:rPr>
        <w:t xml:space="preserve"> </w:t>
      </w:r>
      <w:r>
        <w:t>out</w:t>
      </w:r>
      <w:r>
        <w:rPr>
          <w:spacing w:val="5"/>
        </w:rPr>
        <w:t xml:space="preserve"> </w:t>
      </w:r>
      <w:r>
        <w:t>to</w:t>
      </w:r>
      <w:r>
        <w:rPr>
          <w:spacing w:val="8"/>
        </w:rPr>
        <w:t xml:space="preserve"> </w:t>
      </w:r>
      <w:r>
        <w:rPr>
          <w:spacing w:val="-1"/>
        </w:rPr>
        <w:t>ensure</w:t>
      </w:r>
      <w:r>
        <w:rPr>
          <w:spacing w:val="4"/>
        </w:rPr>
        <w:t xml:space="preserve"> </w:t>
      </w:r>
      <w:r>
        <w:t>those</w:t>
      </w:r>
      <w:r>
        <w:rPr>
          <w:spacing w:val="7"/>
        </w:rPr>
        <w:t xml:space="preserve"> </w:t>
      </w:r>
      <w:r>
        <w:rPr>
          <w:spacing w:val="-1"/>
        </w:rPr>
        <w:t>requirements</w:t>
      </w:r>
      <w:r>
        <w:rPr>
          <w:spacing w:val="4"/>
        </w:rPr>
        <w:t xml:space="preserve"> </w:t>
      </w:r>
      <w:r>
        <w:t>are</w:t>
      </w:r>
      <w:r>
        <w:rPr>
          <w:spacing w:val="7"/>
        </w:rPr>
        <w:t xml:space="preserve"> </w:t>
      </w:r>
      <w:r>
        <w:rPr>
          <w:spacing w:val="-1"/>
        </w:rPr>
        <w:t>fully</w:t>
      </w:r>
      <w:r>
        <w:rPr>
          <w:spacing w:val="9"/>
        </w:rPr>
        <w:t xml:space="preserve"> </w:t>
      </w:r>
      <w:r>
        <w:t>met,</w:t>
      </w:r>
      <w:r>
        <w:rPr>
          <w:spacing w:val="6"/>
        </w:rPr>
        <w:t xml:space="preserve"> </w:t>
      </w:r>
      <w:r>
        <w:rPr>
          <w:spacing w:val="-1"/>
        </w:rPr>
        <w:t>i.e.,</w:t>
      </w:r>
      <w:r>
        <w:rPr>
          <w:spacing w:val="6"/>
        </w:rPr>
        <w:t xml:space="preserve"> </w:t>
      </w:r>
      <w:r>
        <w:rPr>
          <w:spacing w:val="-1"/>
        </w:rPr>
        <w:t>prohibited</w:t>
      </w:r>
      <w:r>
        <w:rPr>
          <w:spacing w:val="8"/>
        </w:rPr>
        <w:t xml:space="preserve"> </w:t>
      </w:r>
      <w:r>
        <w:rPr>
          <w:spacing w:val="-1"/>
        </w:rPr>
        <w:t>smoking,</w:t>
      </w:r>
      <w:r>
        <w:rPr>
          <w:spacing w:val="6"/>
        </w:rPr>
        <w:t xml:space="preserve"> </w:t>
      </w:r>
      <w:r>
        <w:t>additional</w:t>
      </w:r>
      <w:r>
        <w:rPr>
          <w:spacing w:val="5"/>
        </w:rPr>
        <w:t xml:space="preserve"> </w:t>
      </w:r>
      <w:r>
        <w:t>PPE</w:t>
      </w:r>
      <w:r>
        <w:rPr>
          <w:spacing w:val="81"/>
          <w:w w:val="99"/>
        </w:rPr>
        <w:t xml:space="preserve"> </w:t>
      </w:r>
      <w:r>
        <w:rPr>
          <w:spacing w:val="-1"/>
        </w:rPr>
        <w:t>requirements</w:t>
      </w:r>
      <w:r>
        <w:rPr>
          <w:spacing w:val="-9"/>
        </w:rPr>
        <w:t xml:space="preserve"> </w:t>
      </w:r>
      <w:r>
        <w:t>and</w:t>
      </w:r>
      <w:r>
        <w:rPr>
          <w:spacing w:val="-6"/>
        </w:rPr>
        <w:t xml:space="preserve"> </w:t>
      </w:r>
      <w:r>
        <w:rPr>
          <w:spacing w:val="-1"/>
        </w:rPr>
        <w:t>additional</w:t>
      </w:r>
      <w:r>
        <w:rPr>
          <w:spacing w:val="-7"/>
        </w:rPr>
        <w:t xml:space="preserve"> </w:t>
      </w:r>
      <w:r>
        <w:rPr>
          <w:spacing w:val="-1"/>
        </w:rPr>
        <w:t>works</w:t>
      </w:r>
      <w:r>
        <w:rPr>
          <w:spacing w:val="-9"/>
        </w:rPr>
        <w:t xml:space="preserve"> </w:t>
      </w:r>
      <w:r>
        <w:rPr>
          <w:spacing w:val="-1"/>
        </w:rPr>
        <w:t>permits,</w:t>
      </w:r>
      <w:r>
        <w:rPr>
          <w:spacing w:val="-4"/>
        </w:rPr>
        <w:t xml:space="preserve"> </w:t>
      </w:r>
      <w:r>
        <w:rPr>
          <w:spacing w:val="-1"/>
        </w:rPr>
        <w:t>etc.</w:t>
      </w:r>
    </w:p>
    <w:p w14:paraId="6E041C52" w14:textId="77777777" w:rsidR="00BF52D8" w:rsidRDefault="00BF52D8" w:rsidP="00526973">
      <w:pPr>
        <w:tabs>
          <w:tab w:val="left" w:pos="284"/>
        </w:tabs>
        <w:spacing w:before="12"/>
        <w:jc w:val="both"/>
        <w:rPr>
          <w:rFonts w:ascii="Calibri" w:eastAsia="Calibri" w:hAnsi="Calibri" w:cs="Calibri"/>
          <w:sz w:val="15"/>
          <w:szCs w:val="15"/>
        </w:rPr>
      </w:pPr>
    </w:p>
    <w:p w14:paraId="2EBF5E17" w14:textId="77777777" w:rsidR="00BF52D8" w:rsidRDefault="008D1CD1" w:rsidP="00526973">
      <w:pPr>
        <w:pStyle w:val="BodyText"/>
        <w:tabs>
          <w:tab w:val="left" w:pos="284"/>
        </w:tabs>
        <w:jc w:val="both"/>
      </w:pPr>
      <w:r>
        <w:rPr>
          <w:spacing w:val="-1"/>
          <w:u w:val="single" w:color="000000"/>
        </w:rPr>
        <w:t>Environment</w:t>
      </w:r>
      <w:r>
        <w:rPr>
          <w:spacing w:val="-19"/>
          <w:u w:val="single" w:color="000000"/>
        </w:rPr>
        <w:t xml:space="preserve"> </w:t>
      </w:r>
      <w:r>
        <w:rPr>
          <w:spacing w:val="-1"/>
          <w:u w:val="single" w:color="000000"/>
        </w:rPr>
        <w:t>Conditions</w:t>
      </w:r>
    </w:p>
    <w:p w14:paraId="7E896C32" w14:textId="77777777" w:rsidR="00BF52D8" w:rsidRDefault="00BF52D8" w:rsidP="00526973">
      <w:pPr>
        <w:tabs>
          <w:tab w:val="left" w:pos="284"/>
        </w:tabs>
        <w:spacing w:before="3"/>
        <w:jc w:val="both"/>
        <w:rPr>
          <w:rFonts w:ascii="Calibri" w:eastAsia="Calibri" w:hAnsi="Calibri" w:cs="Calibri"/>
          <w:sz w:val="15"/>
          <w:szCs w:val="15"/>
        </w:rPr>
      </w:pPr>
    </w:p>
    <w:p w14:paraId="7908C42E" w14:textId="77777777" w:rsidR="00BF52D8" w:rsidRDefault="008D1CD1" w:rsidP="00526973">
      <w:pPr>
        <w:pStyle w:val="BodyText"/>
        <w:tabs>
          <w:tab w:val="left" w:pos="284"/>
        </w:tabs>
        <w:spacing w:before="59"/>
        <w:ind w:right="137"/>
        <w:jc w:val="both"/>
      </w:pPr>
      <w:r>
        <w:rPr>
          <w:spacing w:val="-1"/>
        </w:rPr>
        <w:t>Full</w:t>
      </w:r>
      <w:r>
        <w:rPr>
          <w:spacing w:val="4"/>
        </w:rPr>
        <w:t xml:space="preserve"> </w:t>
      </w:r>
      <w:r>
        <w:rPr>
          <w:spacing w:val="-1"/>
        </w:rPr>
        <w:t>consideration</w:t>
      </w:r>
      <w:r>
        <w:rPr>
          <w:spacing w:val="6"/>
        </w:rPr>
        <w:t xml:space="preserve"> </w:t>
      </w:r>
      <w:r>
        <w:rPr>
          <w:spacing w:val="-1"/>
        </w:rPr>
        <w:t>will</w:t>
      </w:r>
      <w:r>
        <w:rPr>
          <w:spacing w:val="5"/>
        </w:rPr>
        <w:t xml:space="preserve"> </w:t>
      </w:r>
      <w:r>
        <w:t>be</w:t>
      </w:r>
      <w:r>
        <w:rPr>
          <w:spacing w:val="5"/>
        </w:rPr>
        <w:t xml:space="preserve"> </w:t>
      </w:r>
      <w:r>
        <w:t>given</w:t>
      </w:r>
      <w:r>
        <w:rPr>
          <w:spacing w:val="6"/>
        </w:rPr>
        <w:t xml:space="preserve"> </w:t>
      </w:r>
      <w:r>
        <w:rPr>
          <w:spacing w:val="-1"/>
        </w:rPr>
        <w:t>when</w:t>
      </w:r>
      <w:r>
        <w:rPr>
          <w:spacing w:val="6"/>
        </w:rPr>
        <w:t xml:space="preserve"> </w:t>
      </w:r>
      <w:r>
        <w:rPr>
          <w:spacing w:val="-1"/>
        </w:rPr>
        <w:t>designing</w:t>
      </w:r>
      <w:r>
        <w:rPr>
          <w:spacing w:val="5"/>
        </w:rPr>
        <w:t xml:space="preserve"> </w:t>
      </w:r>
      <w:r>
        <w:t>the</w:t>
      </w:r>
      <w:r>
        <w:rPr>
          <w:spacing w:val="6"/>
        </w:rPr>
        <w:t xml:space="preserve"> </w:t>
      </w:r>
      <w:r>
        <w:t>method</w:t>
      </w:r>
      <w:r>
        <w:rPr>
          <w:spacing w:val="5"/>
        </w:rPr>
        <w:t xml:space="preserve"> </w:t>
      </w:r>
      <w:r>
        <w:t>of</w:t>
      </w:r>
      <w:r>
        <w:rPr>
          <w:spacing w:val="5"/>
        </w:rPr>
        <w:t xml:space="preserve"> </w:t>
      </w:r>
      <w:r>
        <w:rPr>
          <w:spacing w:val="-1"/>
        </w:rPr>
        <w:t>work</w:t>
      </w:r>
      <w:r>
        <w:rPr>
          <w:spacing w:val="6"/>
        </w:rPr>
        <w:t xml:space="preserve"> </w:t>
      </w:r>
      <w:r>
        <w:rPr>
          <w:spacing w:val="-1"/>
        </w:rPr>
        <w:t>with</w:t>
      </w:r>
      <w:r>
        <w:rPr>
          <w:spacing w:val="6"/>
        </w:rPr>
        <w:t xml:space="preserve"> </w:t>
      </w:r>
      <w:r>
        <w:rPr>
          <w:spacing w:val="-1"/>
        </w:rPr>
        <w:t>regards</w:t>
      </w:r>
      <w:r>
        <w:rPr>
          <w:spacing w:val="4"/>
        </w:rPr>
        <w:t xml:space="preserve"> </w:t>
      </w:r>
      <w:r>
        <w:t>to</w:t>
      </w:r>
      <w:r>
        <w:rPr>
          <w:spacing w:val="6"/>
        </w:rPr>
        <w:t xml:space="preserve"> </w:t>
      </w:r>
      <w:r>
        <w:rPr>
          <w:spacing w:val="-1"/>
        </w:rPr>
        <w:t>working</w:t>
      </w:r>
      <w:r>
        <w:rPr>
          <w:spacing w:val="5"/>
        </w:rPr>
        <w:t xml:space="preserve"> </w:t>
      </w:r>
      <w:r>
        <w:rPr>
          <w:spacing w:val="-1"/>
        </w:rPr>
        <w:t>areas</w:t>
      </w:r>
      <w:r>
        <w:rPr>
          <w:spacing w:val="4"/>
        </w:rPr>
        <w:t xml:space="preserve"> </w:t>
      </w:r>
      <w:r>
        <w:t>and</w:t>
      </w:r>
      <w:r>
        <w:rPr>
          <w:spacing w:val="69"/>
          <w:w w:val="99"/>
        </w:rPr>
        <w:t xml:space="preserve"> </w:t>
      </w:r>
      <w:r>
        <w:rPr>
          <w:spacing w:val="-1"/>
        </w:rPr>
        <w:t>access,</w:t>
      </w:r>
      <w:r>
        <w:rPr>
          <w:spacing w:val="21"/>
        </w:rPr>
        <w:t xml:space="preserve"> </w:t>
      </w:r>
      <w:r>
        <w:rPr>
          <w:spacing w:val="-1"/>
        </w:rPr>
        <w:t>ground</w:t>
      </w:r>
      <w:r>
        <w:rPr>
          <w:spacing w:val="22"/>
        </w:rPr>
        <w:t xml:space="preserve"> </w:t>
      </w:r>
      <w:r>
        <w:rPr>
          <w:spacing w:val="-1"/>
        </w:rPr>
        <w:t>conditions,</w:t>
      </w:r>
      <w:r>
        <w:rPr>
          <w:spacing w:val="22"/>
        </w:rPr>
        <w:t xml:space="preserve"> </w:t>
      </w:r>
      <w:r>
        <w:rPr>
          <w:spacing w:val="-1"/>
        </w:rPr>
        <w:t>potential</w:t>
      </w:r>
      <w:r>
        <w:rPr>
          <w:spacing w:val="21"/>
        </w:rPr>
        <w:t xml:space="preserve"> </w:t>
      </w:r>
      <w:r>
        <w:rPr>
          <w:spacing w:val="-1"/>
        </w:rPr>
        <w:t>obstructions,</w:t>
      </w:r>
      <w:r>
        <w:rPr>
          <w:spacing w:val="23"/>
        </w:rPr>
        <w:t xml:space="preserve"> </w:t>
      </w:r>
      <w:r>
        <w:rPr>
          <w:spacing w:val="-1"/>
        </w:rPr>
        <w:t>scaffold</w:t>
      </w:r>
      <w:r>
        <w:rPr>
          <w:spacing w:val="21"/>
        </w:rPr>
        <w:t xml:space="preserve"> </w:t>
      </w:r>
      <w:r>
        <w:rPr>
          <w:spacing w:val="-1"/>
        </w:rPr>
        <w:t>structures</w:t>
      </w:r>
      <w:r>
        <w:rPr>
          <w:spacing w:val="20"/>
        </w:rPr>
        <w:t xml:space="preserve"> </w:t>
      </w:r>
      <w:r>
        <w:t>or</w:t>
      </w:r>
      <w:r>
        <w:rPr>
          <w:spacing w:val="21"/>
        </w:rPr>
        <w:t xml:space="preserve"> </w:t>
      </w:r>
      <w:r>
        <w:rPr>
          <w:spacing w:val="-1"/>
        </w:rPr>
        <w:t>buildings</w:t>
      </w:r>
      <w:r>
        <w:rPr>
          <w:spacing w:val="20"/>
        </w:rPr>
        <w:t xml:space="preserve"> </w:t>
      </w:r>
      <w:r>
        <w:rPr>
          <w:spacing w:val="-1"/>
        </w:rPr>
        <w:t>in</w:t>
      </w:r>
      <w:r>
        <w:rPr>
          <w:spacing w:val="22"/>
        </w:rPr>
        <w:t xml:space="preserve"> </w:t>
      </w:r>
      <w:r>
        <w:rPr>
          <w:spacing w:val="-1"/>
        </w:rPr>
        <w:t>which</w:t>
      </w:r>
      <w:r>
        <w:rPr>
          <w:spacing w:val="22"/>
        </w:rPr>
        <w:t xml:space="preserve"> </w:t>
      </w:r>
      <w:r>
        <w:t>the</w:t>
      </w:r>
      <w:r>
        <w:rPr>
          <w:spacing w:val="21"/>
        </w:rPr>
        <w:t xml:space="preserve"> </w:t>
      </w:r>
      <w:r>
        <w:rPr>
          <w:spacing w:val="-1"/>
        </w:rPr>
        <w:t>lifting</w:t>
      </w:r>
      <w:r>
        <w:rPr>
          <w:spacing w:val="109"/>
          <w:w w:val="99"/>
        </w:rPr>
        <w:t xml:space="preserve"> </w:t>
      </w:r>
      <w:r>
        <w:rPr>
          <w:spacing w:val="-1"/>
        </w:rPr>
        <w:t>appliances</w:t>
      </w:r>
      <w:r>
        <w:rPr>
          <w:spacing w:val="35"/>
        </w:rPr>
        <w:t xml:space="preserve"> </w:t>
      </w:r>
      <w:r>
        <w:t>are</w:t>
      </w:r>
      <w:r>
        <w:rPr>
          <w:spacing w:val="35"/>
        </w:rPr>
        <w:t xml:space="preserve"> </w:t>
      </w:r>
      <w:r>
        <w:rPr>
          <w:spacing w:val="-1"/>
        </w:rPr>
        <w:t>required</w:t>
      </w:r>
      <w:r>
        <w:rPr>
          <w:spacing w:val="37"/>
        </w:rPr>
        <w:t xml:space="preserve"> </w:t>
      </w:r>
      <w:r>
        <w:t>to</w:t>
      </w:r>
      <w:r>
        <w:rPr>
          <w:spacing w:val="37"/>
        </w:rPr>
        <w:t xml:space="preserve"> </w:t>
      </w:r>
      <w:r>
        <w:rPr>
          <w:spacing w:val="1"/>
        </w:rPr>
        <w:t>be</w:t>
      </w:r>
      <w:r>
        <w:rPr>
          <w:spacing w:val="36"/>
        </w:rPr>
        <w:t xml:space="preserve"> </w:t>
      </w:r>
      <w:r>
        <w:rPr>
          <w:spacing w:val="-1"/>
        </w:rPr>
        <w:t>secured</w:t>
      </w:r>
      <w:r>
        <w:rPr>
          <w:spacing w:val="37"/>
        </w:rPr>
        <w:t xml:space="preserve"> </w:t>
      </w:r>
      <w:r>
        <w:t>to,</w:t>
      </w:r>
      <w:r>
        <w:rPr>
          <w:spacing w:val="37"/>
        </w:rPr>
        <w:t xml:space="preserve"> </w:t>
      </w:r>
      <w:r>
        <w:t>the</w:t>
      </w:r>
      <w:r>
        <w:rPr>
          <w:spacing w:val="36"/>
        </w:rPr>
        <w:t xml:space="preserve"> </w:t>
      </w:r>
      <w:r>
        <w:rPr>
          <w:spacing w:val="-1"/>
        </w:rPr>
        <w:t>condition</w:t>
      </w:r>
      <w:r>
        <w:rPr>
          <w:spacing w:val="40"/>
        </w:rPr>
        <w:t xml:space="preserve"> </w:t>
      </w:r>
      <w:r>
        <w:t>and</w:t>
      </w:r>
      <w:r>
        <w:rPr>
          <w:spacing w:val="37"/>
        </w:rPr>
        <w:t xml:space="preserve"> </w:t>
      </w:r>
      <w:r>
        <w:rPr>
          <w:spacing w:val="-1"/>
        </w:rPr>
        <w:t>integrity</w:t>
      </w:r>
      <w:r>
        <w:rPr>
          <w:spacing w:val="37"/>
        </w:rPr>
        <w:t xml:space="preserve"> </w:t>
      </w:r>
      <w:r>
        <w:t>of</w:t>
      </w:r>
      <w:r>
        <w:rPr>
          <w:spacing w:val="36"/>
        </w:rPr>
        <w:t xml:space="preserve"> </w:t>
      </w:r>
      <w:r>
        <w:rPr>
          <w:spacing w:val="-1"/>
        </w:rPr>
        <w:t>power</w:t>
      </w:r>
      <w:r>
        <w:rPr>
          <w:spacing w:val="39"/>
        </w:rPr>
        <w:t xml:space="preserve"> </w:t>
      </w:r>
      <w:r>
        <w:rPr>
          <w:spacing w:val="-1"/>
        </w:rPr>
        <w:t>supplies</w:t>
      </w:r>
      <w:r>
        <w:rPr>
          <w:spacing w:val="38"/>
        </w:rPr>
        <w:t xml:space="preserve"> </w:t>
      </w:r>
      <w:r>
        <w:rPr>
          <w:spacing w:val="-1"/>
        </w:rPr>
        <w:t>for</w:t>
      </w:r>
      <w:r>
        <w:rPr>
          <w:spacing w:val="37"/>
        </w:rPr>
        <w:t xml:space="preserve"> </w:t>
      </w:r>
      <w:r>
        <w:rPr>
          <w:spacing w:val="-1"/>
        </w:rPr>
        <w:t>lifting</w:t>
      </w:r>
      <w:r>
        <w:rPr>
          <w:spacing w:val="91"/>
          <w:w w:val="99"/>
        </w:rPr>
        <w:t xml:space="preserve"> </w:t>
      </w:r>
      <w:r>
        <w:rPr>
          <w:spacing w:val="-1"/>
        </w:rPr>
        <w:t>appliances,</w:t>
      </w:r>
      <w:r>
        <w:rPr>
          <w:spacing w:val="10"/>
        </w:rPr>
        <w:t xml:space="preserve"> </w:t>
      </w:r>
      <w:r>
        <w:rPr>
          <w:spacing w:val="-1"/>
        </w:rPr>
        <w:t>weather</w:t>
      </w:r>
      <w:r>
        <w:rPr>
          <w:spacing w:val="10"/>
        </w:rPr>
        <w:t xml:space="preserve"> </w:t>
      </w:r>
      <w:r>
        <w:rPr>
          <w:spacing w:val="-1"/>
        </w:rPr>
        <w:t>conditions</w:t>
      </w:r>
      <w:r>
        <w:rPr>
          <w:spacing w:val="8"/>
        </w:rPr>
        <w:t xml:space="preserve"> </w:t>
      </w:r>
      <w:r>
        <w:rPr>
          <w:spacing w:val="-1"/>
        </w:rPr>
        <w:t>in</w:t>
      </w:r>
      <w:r>
        <w:rPr>
          <w:spacing w:val="10"/>
        </w:rPr>
        <w:t xml:space="preserve"> </w:t>
      </w:r>
      <w:r>
        <w:rPr>
          <w:spacing w:val="-1"/>
        </w:rPr>
        <w:t>particular,</w:t>
      </w:r>
      <w:r>
        <w:rPr>
          <w:spacing w:val="10"/>
        </w:rPr>
        <w:t xml:space="preserve"> </w:t>
      </w:r>
      <w:r>
        <w:rPr>
          <w:spacing w:val="-1"/>
        </w:rPr>
        <w:t>freezing</w:t>
      </w:r>
      <w:r>
        <w:rPr>
          <w:spacing w:val="9"/>
        </w:rPr>
        <w:t xml:space="preserve"> </w:t>
      </w:r>
      <w:r>
        <w:t>temperatures</w:t>
      </w:r>
      <w:r>
        <w:rPr>
          <w:spacing w:val="11"/>
        </w:rPr>
        <w:t xml:space="preserve"> </w:t>
      </w:r>
      <w:r>
        <w:rPr>
          <w:spacing w:val="-1"/>
        </w:rPr>
        <w:t>with</w:t>
      </w:r>
      <w:r>
        <w:rPr>
          <w:spacing w:val="10"/>
        </w:rPr>
        <w:t xml:space="preserve"> </w:t>
      </w:r>
      <w:r>
        <w:t>regards</w:t>
      </w:r>
      <w:r>
        <w:rPr>
          <w:spacing w:val="8"/>
        </w:rPr>
        <w:t xml:space="preserve"> </w:t>
      </w:r>
      <w:r>
        <w:t>to</w:t>
      </w:r>
      <w:r>
        <w:rPr>
          <w:spacing w:val="12"/>
        </w:rPr>
        <w:t xml:space="preserve"> </w:t>
      </w:r>
      <w:r>
        <w:rPr>
          <w:spacing w:val="-1"/>
        </w:rPr>
        <w:t>snow</w:t>
      </w:r>
      <w:r>
        <w:rPr>
          <w:spacing w:val="9"/>
        </w:rPr>
        <w:t xml:space="preserve"> </w:t>
      </w:r>
      <w:r>
        <w:t>and</w:t>
      </w:r>
      <w:r>
        <w:rPr>
          <w:spacing w:val="10"/>
        </w:rPr>
        <w:t xml:space="preserve"> </w:t>
      </w:r>
      <w:r>
        <w:rPr>
          <w:spacing w:val="-1"/>
        </w:rPr>
        <w:t>ice,</w:t>
      </w:r>
      <w:r>
        <w:rPr>
          <w:spacing w:val="13"/>
        </w:rPr>
        <w:t xml:space="preserve"> </w:t>
      </w:r>
      <w:r>
        <w:rPr>
          <w:spacing w:val="-1"/>
        </w:rPr>
        <w:t>wet</w:t>
      </w:r>
      <w:r>
        <w:rPr>
          <w:spacing w:val="85"/>
          <w:w w:val="99"/>
        </w:rPr>
        <w:t xml:space="preserve"> </w:t>
      </w:r>
      <w:r>
        <w:rPr>
          <w:spacing w:val="-1"/>
        </w:rPr>
        <w:t>weather</w:t>
      </w:r>
      <w:r>
        <w:rPr>
          <w:spacing w:val="-3"/>
        </w:rPr>
        <w:t xml:space="preserve"> </w:t>
      </w:r>
      <w:r>
        <w:rPr>
          <w:spacing w:val="-1"/>
        </w:rPr>
        <w:t>with</w:t>
      </w:r>
      <w:r>
        <w:rPr>
          <w:spacing w:val="-4"/>
        </w:rPr>
        <w:t xml:space="preserve"> </w:t>
      </w:r>
      <w:r>
        <w:rPr>
          <w:spacing w:val="-1"/>
        </w:rPr>
        <w:t>regards</w:t>
      </w:r>
      <w:r>
        <w:rPr>
          <w:spacing w:val="-6"/>
        </w:rPr>
        <w:t xml:space="preserve"> </w:t>
      </w:r>
      <w:r>
        <w:t>to</w:t>
      </w:r>
      <w:r>
        <w:rPr>
          <w:spacing w:val="-2"/>
        </w:rPr>
        <w:t xml:space="preserve"> </w:t>
      </w:r>
      <w:r>
        <w:rPr>
          <w:spacing w:val="-1"/>
        </w:rPr>
        <w:t>slip</w:t>
      </w:r>
      <w:r>
        <w:rPr>
          <w:spacing w:val="-4"/>
        </w:rPr>
        <w:t xml:space="preserve"> </w:t>
      </w:r>
      <w:r>
        <w:t>factors</w:t>
      </w:r>
      <w:r>
        <w:rPr>
          <w:spacing w:val="-6"/>
        </w:rPr>
        <w:t xml:space="preserve"> </w:t>
      </w:r>
      <w:r>
        <w:t>and</w:t>
      </w:r>
      <w:r>
        <w:rPr>
          <w:spacing w:val="-4"/>
        </w:rPr>
        <w:t xml:space="preserve"> </w:t>
      </w:r>
      <w:r>
        <w:rPr>
          <w:spacing w:val="-1"/>
        </w:rPr>
        <w:t>strong</w:t>
      </w:r>
      <w:r>
        <w:rPr>
          <w:spacing w:val="-5"/>
        </w:rPr>
        <w:t xml:space="preserve"> </w:t>
      </w:r>
      <w:r>
        <w:rPr>
          <w:spacing w:val="-1"/>
        </w:rPr>
        <w:t>winds.</w:t>
      </w:r>
    </w:p>
    <w:p w14:paraId="605B0907" w14:textId="77777777" w:rsidR="00BF52D8" w:rsidRDefault="00BF52D8" w:rsidP="00526973">
      <w:pPr>
        <w:tabs>
          <w:tab w:val="left" w:pos="284"/>
        </w:tabs>
        <w:spacing w:before="12"/>
        <w:jc w:val="both"/>
        <w:rPr>
          <w:rFonts w:ascii="Calibri" w:eastAsia="Calibri" w:hAnsi="Calibri" w:cs="Calibri"/>
          <w:sz w:val="15"/>
          <w:szCs w:val="15"/>
        </w:rPr>
      </w:pPr>
    </w:p>
    <w:p w14:paraId="1F76362D" w14:textId="77777777" w:rsidR="00BF52D8" w:rsidRDefault="008D1CD1" w:rsidP="00526973">
      <w:pPr>
        <w:pStyle w:val="BodyText"/>
        <w:tabs>
          <w:tab w:val="left" w:pos="284"/>
        </w:tabs>
        <w:jc w:val="both"/>
      </w:pPr>
      <w:r>
        <w:rPr>
          <w:spacing w:val="-1"/>
          <w:u w:val="single" w:color="000000"/>
        </w:rPr>
        <w:t>Thorough</w:t>
      </w:r>
      <w:r>
        <w:rPr>
          <w:spacing w:val="-8"/>
          <w:u w:val="single" w:color="000000"/>
        </w:rPr>
        <w:t xml:space="preserve"> </w:t>
      </w:r>
      <w:r>
        <w:rPr>
          <w:spacing w:val="-1"/>
          <w:u w:val="single" w:color="000000"/>
        </w:rPr>
        <w:t>Examinations,</w:t>
      </w:r>
      <w:r>
        <w:rPr>
          <w:spacing w:val="-7"/>
          <w:u w:val="single" w:color="000000"/>
        </w:rPr>
        <w:t xml:space="preserve"> </w:t>
      </w:r>
      <w:r>
        <w:rPr>
          <w:spacing w:val="-1"/>
          <w:u w:val="single" w:color="000000"/>
        </w:rPr>
        <w:t>Inspections</w:t>
      </w:r>
      <w:r>
        <w:rPr>
          <w:spacing w:val="-9"/>
          <w:u w:val="single" w:color="000000"/>
        </w:rPr>
        <w:t xml:space="preserve"> </w:t>
      </w:r>
      <w:r>
        <w:rPr>
          <w:u w:val="single" w:color="000000"/>
        </w:rPr>
        <w:t>and</w:t>
      </w:r>
      <w:r>
        <w:rPr>
          <w:spacing w:val="-7"/>
          <w:u w:val="single" w:color="000000"/>
        </w:rPr>
        <w:t xml:space="preserve"> </w:t>
      </w:r>
      <w:r>
        <w:rPr>
          <w:spacing w:val="-1"/>
          <w:u w:val="single" w:color="000000"/>
        </w:rPr>
        <w:t>Testing</w:t>
      </w:r>
      <w:r>
        <w:rPr>
          <w:spacing w:val="-8"/>
          <w:u w:val="single" w:color="000000"/>
        </w:rPr>
        <w:t xml:space="preserve"> </w:t>
      </w:r>
      <w:r>
        <w:rPr>
          <w:u w:val="single" w:color="000000"/>
        </w:rPr>
        <w:t>of</w:t>
      </w:r>
      <w:r>
        <w:rPr>
          <w:spacing w:val="-9"/>
          <w:u w:val="single" w:color="000000"/>
        </w:rPr>
        <w:t xml:space="preserve"> </w:t>
      </w:r>
      <w:r>
        <w:rPr>
          <w:spacing w:val="-1"/>
          <w:u w:val="single" w:color="000000"/>
        </w:rPr>
        <w:t>Lifting</w:t>
      </w:r>
      <w:r>
        <w:rPr>
          <w:spacing w:val="-8"/>
          <w:u w:val="single" w:color="000000"/>
        </w:rPr>
        <w:t xml:space="preserve"> </w:t>
      </w:r>
      <w:r>
        <w:rPr>
          <w:spacing w:val="-1"/>
          <w:u w:val="single" w:color="000000"/>
        </w:rPr>
        <w:t>Appliances</w:t>
      </w:r>
    </w:p>
    <w:p w14:paraId="15090DA7" w14:textId="77777777" w:rsidR="00BF52D8" w:rsidRDefault="00BF52D8" w:rsidP="00526973">
      <w:pPr>
        <w:tabs>
          <w:tab w:val="left" w:pos="284"/>
        </w:tabs>
        <w:spacing w:before="1"/>
        <w:jc w:val="both"/>
        <w:rPr>
          <w:rFonts w:ascii="Calibri" w:eastAsia="Calibri" w:hAnsi="Calibri" w:cs="Calibri"/>
          <w:sz w:val="15"/>
          <w:szCs w:val="15"/>
        </w:rPr>
      </w:pPr>
    </w:p>
    <w:p w14:paraId="175D8714" w14:textId="77777777" w:rsidR="00BF52D8" w:rsidRDefault="008D1CD1" w:rsidP="00526973">
      <w:pPr>
        <w:pStyle w:val="BodyText"/>
        <w:tabs>
          <w:tab w:val="left" w:pos="284"/>
        </w:tabs>
        <w:spacing w:before="59"/>
        <w:ind w:right="137"/>
        <w:jc w:val="both"/>
      </w:pPr>
      <w:r>
        <w:rPr>
          <w:spacing w:val="-1"/>
        </w:rPr>
        <w:t>The</w:t>
      </w:r>
      <w:r>
        <w:rPr>
          <w:spacing w:val="34"/>
        </w:rPr>
        <w:t xml:space="preserve"> </w:t>
      </w:r>
      <w:r>
        <w:rPr>
          <w:spacing w:val="-1"/>
        </w:rPr>
        <w:t>Regulations,</w:t>
      </w:r>
      <w:r>
        <w:rPr>
          <w:spacing w:val="35"/>
        </w:rPr>
        <w:t xml:space="preserve"> </w:t>
      </w:r>
      <w:r>
        <w:t>Approved</w:t>
      </w:r>
      <w:r>
        <w:rPr>
          <w:spacing w:val="35"/>
        </w:rPr>
        <w:t xml:space="preserve"> </w:t>
      </w:r>
      <w:r>
        <w:rPr>
          <w:spacing w:val="-1"/>
        </w:rPr>
        <w:t>Codes</w:t>
      </w:r>
      <w:r>
        <w:rPr>
          <w:spacing w:val="33"/>
        </w:rPr>
        <w:t xml:space="preserve"> </w:t>
      </w:r>
      <w:r>
        <w:t>of</w:t>
      </w:r>
      <w:r>
        <w:rPr>
          <w:spacing w:val="34"/>
        </w:rPr>
        <w:t xml:space="preserve"> </w:t>
      </w:r>
      <w:r>
        <w:rPr>
          <w:spacing w:val="-1"/>
        </w:rPr>
        <w:t>Practices,</w:t>
      </w:r>
      <w:r>
        <w:rPr>
          <w:spacing w:val="36"/>
        </w:rPr>
        <w:t xml:space="preserve"> </w:t>
      </w:r>
      <w:r>
        <w:rPr>
          <w:spacing w:val="-1"/>
        </w:rPr>
        <w:t>British</w:t>
      </w:r>
      <w:r>
        <w:rPr>
          <w:spacing w:val="33"/>
        </w:rPr>
        <w:t xml:space="preserve"> </w:t>
      </w:r>
      <w:r>
        <w:rPr>
          <w:spacing w:val="1"/>
        </w:rPr>
        <w:t>and</w:t>
      </w:r>
      <w:r>
        <w:rPr>
          <w:spacing w:val="33"/>
        </w:rPr>
        <w:t xml:space="preserve"> </w:t>
      </w:r>
      <w:r>
        <w:t>European</w:t>
      </w:r>
      <w:r>
        <w:rPr>
          <w:spacing w:val="33"/>
        </w:rPr>
        <w:t xml:space="preserve"> </w:t>
      </w:r>
      <w:r>
        <w:rPr>
          <w:spacing w:val="-1"/>
        </w:rPr>
        <w:t>Standards</w:t>
      </w:r>
      <w:r>
        <w:rPr>
          <w:spacing w:val="32"/>
        </w:rPr>
        <w:t xml:space="preserve"> </w:t>
      </w:r>
      <w:r>
        <w:t>and</w:t>
      </w:r>
      <w:r>
        <w:rPr>
          <w:spacing w:val="33"/>
        </w:rPr>
        <w:t xml:space="preserve"> </w:t>
      </w:r>
      <w:r>
        <w:rPr>
          <w:spacing w:val="-1"/>
        </w:rPr>
        <w:t>manufacturer’s</w:t>
      </w:r>
      <w:r>
        <w:rPr>
          <w:spacing w:val="79"/>
          <w:w w:val="99"/>
        </w:rPr>
        <w:t xml:space="preserve"> </w:t>
      </w:r>
      <w:r>
        <w:rPr>
          <w:spacing w:val="-1"/>
        </w:rPr>
        <w:t>‘specifications</w:t>
      </w:r>
      <w:r>
        <w:t xml:space="preserve"> </w:t>
      </w:r>
      <w:r>
        <w:rPr>
          <w:spacing w:val="-1"/>
        </w:rPr>
        <w:t>will</w:t>
      </w:r>
      <w:r>
        <w:t xml:space="preserve"> </w:t>
      </w:r>
      <w:r>
        <w:rPr>
          <w:spacing w:val="1"/>
        </w:rPr>
        <w:t>be</w:t>
      </w:r>
      <w:r>
        <w:rPr>
          <w:spacing w:val="-1"/>
        </w:rPr>
        <w:t xml:space="preserve"> complied</w:t>
      </w:r>
      <w:r>
        <w:rPr>
          <w:spacing w:val="1"/>
        </w:rPr>
        <w:t xml:space="preserve"> </w:t>
      </w:r>
      <w:r>
        <w:rPr>
          <w:spacing w:val="-1"/>
        </w:rPr>
        <w:t>with</w:t>
      </w:r>
      <w:r>
        <w:t xml:space="preserve"> </w:t>
      </w:r>
      <w:r>
        <w:rPr>
          <w:spacing w:val="-1"/>
        </w:rPr>
        <w:t>regarding</w:t>
      </w:r>
      <w:r>
        <w:t xml:space="preserve"> thorough</w:t>
      </w:r>
      <w:r>
        <w:rPr>
          <w:spacing w:val="3"/>
        </w:rPr>
        <w:t xml:space="preserve"> </w:t>
      </w:r>
      <w:r>
        <w:rPr>
          <w:spacing w:val="-1"/>
        </w:rPr>
        <w:t>examinations,</w:t>
      </w:r>
      <w:r>
        <w:t xml:space="preserve"> </w:t>
      </w:r>
      <w:r>
        <w:rPr>
          <w:spacing w:val="-1"/>
        </w:rPr>
        <w:t xml:space="preserve">inspections </w:t>
      </w:r>
      <w:r>
        <w:t>and</w:t>
      </w:r>
      <w:r>
        <w:rPr>
          <w:spacing w:val="1"/>
        </w:rPr>
        <w:t xml:space="preserve"> </w:t>
      </w:r>
      <w:r>
        <w:rPr>
          <w:spacing w:val="-1"/>
        </w:rPr>
        <w:t>testing</w:t>
      </w:r>
      <w:r>
        <w:t xml:space="preserve"> </w:t>
      </w:r>
      <w:r>
        <w:rPr>
          <w:spacing w:val="1"/>
        </w:rPr>
        <w:t>of</w:t>
      </w:r>
      <w:r>
        <w:rPr>
          <w:spacing w:val="-1"/>
        </w:rPr>
        <w:t xml:space="preserve"> </w:t>
      </w:r>
      <w:r>
        <w:t>lifting</w:t>
      </w:r>
      <w:r>
        <w:rPr>
          <w:spacing w:val="93"/>
          <w:w w:val="99"/>
        </w:rPr>
        <w:t xml:space="preserve"> </w:t>
      </w:r>
      <w:r>
        <w:rPr>
          <w:spacing w:val="-1"/>
        </w:rPr>
        <w:t>appliances</w:t>
      </w:r>
      <w:r>
        <w:rPr>
          <w:spacing w:val="8"/>
        </w:rPr>
        <w:t xml:space="preserve"> </w:t>
      </w:r>
      <w:r>
        <w:t>and</w:t>
      </w:r>
      <w:r>
        <w:rPr>
          <w:spacing w:val="11"/>
        </w:rPr>
        <w:t xml:space="preserve"> </w:t>
      </w:r>
      <w:r>
        <w:rPr>
          <w:spacing w:val="-1"/>
        </w:rPr>
        <w:t>lifting</w:t>
      </w:r>
      <w:r>
        <w:rPr>
          <w:spacing w:val="10"/>
        </w:rPr>
        <w:t xml:space="preserve"> </w:t>
      </w:r>
      <w:r>
        <w:t>gear.</w:t>
      </w:r>
      <w:r>
        <w:rPr>
          <w:spacing w:val="22"/>
        </w:rPr>
        <w:t xml:space="preserve"> </w:t>
      </w:r>
      <w:r>
        <w:rPr>
          <w:spacing w:val="-1"/>
        </w:rPr>
        <w:t>All</w:t>
      </w:r>
      <w:r>
        <w:rPr>
          <w:spacing w:val="10"/>
        </w:rPr>
        <w:t xml:space="preserve"> </w:t>
      </w:r>
      <w:r>
        <w:rPr>
          <w:spacing w:val="-1"/>
        </w:rPr>
        <w:t>lifting</w:t>
      </w:r>
      <w:r>
        <w:rPr>
          <w:spacing w:val="10"/>
        </w:rPr>
        <w:t xml:space="preserve"> </w:t>
      </w:r>
      <w:r>
        <w:rPr>
          <w:spacing w:val="-1"/>
        </w:rPr>
        <w:t>appliances/equipment</w:t>
      </w:r>
      <w:r>
        <w:rPr>
          <w:spacing w:val="11"/>
        </w:rPr>
        <w:t xml:space="preserve"> </w:t>
      </w:r>
      <w:r>
        <w:rPr>
          <w:spacing w:val="-1"/>
        </w:rPr>
        <w:t>will</w:t>
      </w:r>
      <w:r>
        <w:rPr>
          <w:spacing w:val="9"/>
        </w:rPr>
        <w:t xml:space="preserve"> </w:t>
      </w:r>
      <w:r>
        <w:t>be</w:t>
      </w:r>
      <w:r>
        <w:rPr>
          <w:spacing w:val="12"/>
        </w:rPr>
        <w:t xml:space="preserve"> </w:t>
      </w:r>
      <w:r>
        <w:rPr>
          <w:spacing w:val="-1"/>
        </w:rPr>
        <w:t>subject</w:t>
      </w:r>
      <w:r>
        <w:rPr>
          <w:spacing w:val="11"/>
        </w:rPr>
        <w:t xml:space="preserve"> </w:t>
      </w:r>
      <w:r>
        <w:t>to</w:t>
      </w:r>
      <w:r>
        <w:rPr>
          <w:spacing w:val="10"/>
        </w:rPr>
        <w:t xml:space="preserve"> </w:t>
      </w:r>
      <w:r>
        <w:t>a</w:t>
      </w:r>
      <w:r>
        <w:rPr>
          <w:spacing w:val="11"/>
        </w:rPr>
        <w:t xml:space="preserve"> </w:t>
      </w:r>
      <w:r>
        <w:t>pre-use</w:t>
      </w:r>
      <w:r>
        <w:rPr>
          <w:spacing w:val="10"/>
        </w:rPr>
        <w:t xml:space="preserve"> </w:t>
      </w:r>
      <w:r>
        <w:rPr>
          <w:spacing w:val="-1"/>
        </w:rPr>
        <w:t>inspection</w:t>
      </w:r>
      <w:r>
        <w:rPr>
          <w:spacing w:val="12"/>
        </w:rPr>
        <w:t xml:space="preserve"> </w:t>
      </w:r>
      <w:r>
        <w:t>by</w:t>
      </w:r>
      <w:r>
        <w:rPr>
          <w:spacing w:val="107"/>
          <w:w w:val="99"/>
        </w:rPr>
        <w:t xml:space="preserve"> </w:t>
      </w:r>
      <w:r>
        <w:t>the</w:t>
      </w:r>
      <w:r>
        <w:rPr>
          <w:spacing w:val="-8"/>
        </w:rPr>
        <w:t xml:space="preserve"> </w:t>
      </w:r>
      <w:r>
        <w:rPr>
          <w:spacing w:val="-1"/>
        </w:rPr>
        <w:t>operator</w:t>
      </w:r>
      <w:r>
        <w:rPr>
          <w:spacing w:val="-6"/>
        </w:rPr>
        <w:t xml:space="preserve"> </w:t>
      </w:r>
      <w:r>
        <w:rPr>
          <w:spacing w:val="-1"/>
        </w:rPr>
        <w:t>before</w:t>
      </w:r>
      <w:r>
        <w:rPr>
          <w:spacing w:val="-7"/>
        </w:rPr>
        <w:t xml:space="preserve"> </w:t>
      </w:r>
      <w:r>
        <w:t>use.</w:t>
      </w:r>
    </w:p>
    <w:p w14:paraId="7A13C1B6" w14:textId="77777777" w:rsidR="00BF52D8" w:rsidRDefault="00BF52D8" w:rsidP="00526973">
      <w:pPr>
        <w:tabs>
          <w:tab w:val="left" w:pos="284"/>
        </w:tabs>
        <w:spacing w:before="12"/>
        <w:jc w:val="both"/>
        <w:rPr>
          <w:rFonts w:ascii="Calibri" w:eastAsia="Calibri" w:hAnsi="Calibri" w:cs="Calibri"/>
          <w:sz w:val="15"/>
          <w:szCs w:val="15"/>
        </w:rPr>
      </w:pPr>
    </w:p>
    <w:p w14:paraId="62FB4CD7" w14:textId="77777777" w:rsidR="00BF52D8" w:rsidRDefault="008D1CD1" w:rsidP="00526973">
      <w:pPr>
        <w:pStyle w:val="BodyText"/>
        <w:tabs>
          <w:tab w:val="left" w:pos="284"/>
        </w:tabs>
        <w:jc w:val="both"/>
      </w:pPr>
      <w:r>
        <w:rPr>
          <w:spacing w:val="-1"/>
          <w:u w:val="single" w:color="000000"/>
        </w:rPr>
        <w:t>Test</w:t>
      </w:r>
      <w:r>
        <w:rPr>
          <w:spacing w:val="-13"/>
          <w:u w:val="single" w:color="000000"/>
        </w:rPr>
        <w:t xml:space="preserve"> </w:t>
      </w:r>
      <w:r>
        <w:rPr>
          <w:spacing w:val="-1"/>
          <w:u w:val="single" w:color="000000"/>
        </w:rPr>
        <w:t>Certificates</w:t>
      </w:r>
    </w:p>
    <w:p w14:paraId="5DBFB955" w14:textId="77777777" w:rsidR="00BF52D8" w:rsidRDefault="00BF52D8" w:rsidP="00526973">
      <w:pPr>
        <w:tabs>
          <w:tab w:val="left" w:pos="284"/>
        </w:tabs>
        <w:spacing w:before="3"/>
        <w:jc w:val="both"/>
        <w:rPr>
          <w:rFonts w:ascii="Calibri" w:eastAsia="Calibri" w:hAnsi="Calibri" w:cs="Calibri"/>
          <w:sz w:val="15"/>
          <w:szCs w:val="15"/>
        </w:rPr>
      </w:pPr>
    </w:p>
    <w:p w14:paraId="1F35DAEE" w14:textId="77777777" w:rsidR="00BF52D8" w:rsidRDefault="008D1CD1" w:rsidP="00526973">
      <w:pPr>
        <w:pStyle w:val="BodyText"/>
        <w:tabs>
          <w:tab w:val="left" w:pos="284"/>
        </w:tabs>
        <w:spacing w:before="59"/>
        <w:ind w:right="138"/>
        <w:jc w:val="both"/>
      </w:pPr>
      <w:r>
        <w:rPr>
          <w:spacing w:val="-1"/>
        </w:rPr>
        <w:t>All</w:t>
      </w:r>
      <w:r>
        <w:rPr>
          <w:spacing w:val="33"/>
        </w:rPr>
        <w:t xml:space="preserve"> </w:t>
      </w:r>
      <w:r>
        <w:rPr>
          <w:spacing w:val="-1"/>
        </w:rPr>
        <w:t>test</w:t>
      </w:r>
      <w:r>
        <w:rPr>
          <w:spacing w:val="37"/>
        </w:rPr>
        <w:t xml:space="preserve"> </w:t>
      </w:r>
      <w:r>
        <w:rPr>
          <w:spacing w:val="-1"/>
        </w:rPr>
        <w:t>certificates</w:t>
      </w:r>
      <w:r>
        <w:rPr>
          <w:spacing w:val="32"/>
        </w:rPr>
        <w:t xml:space="preserve"> </w:t>
      </w:r>
      <w:r>
        <w:rPr>
          <w:spacing w:val="1"/>
        </w:rPr>
        <w:t>of</w:t>
      </w:r>
      <w:r>
        <w:rPr>
          <w:spacing w:val="33"/>
        </w:rPr>
        <w:t xml:space="preserve"> </w:t>
      </w:r>
      <w:r>
        <w:t>company</w:t>
      </w:r>
      <w:r>
        <w:rPr>
          <w:spacing w:val="35"/>
        </w:rPr>
        <w:t xml:space="preserve"> </w:t>
      </w:r>
      <w:r>
        <w:rPr>
          <w:spacing w:val="-1"/>
        </w:rPr>
        <w:t>owned</w:t>
      </w:r>
      <w:r>
        <w:rPr>
          <w:spacing w:val="34"/>
        </w:rPr>
        <w:t xml:space="preserve"> </w:t>
      </w:r>
      <w:r>
        <w:rPr>
          <w:spacing w:val="-1"/>
        </w:rPr>
        <w:t>lifting</w:t>
      </w:r>
      <w:r>
        <w:rPr>
          <w:spacing w:val="34"/>
        </w:rPr>
        <w:t xml:space="preserve"> </w:t>
      </w:r>
      <w:r>
        <w:rPr>
          <w:spacing w:val="-1"/>
        </w:rPr>
        <w:t>appliances</w:t>
      </w:r>
      <w:r>
        <w:rPr>
          <w:spacing w:val="34"/>
        </w:rPr>
        <w:t xml:space="preserve"> </w:t>
      </w:r>
      <w:r>
        <w:rPr>
          <w:spacing w:val="-1"/>
        </w:rPr>
        <w:t>will</w:t>
      </w:r>
      <w:r>
        <w:rPr>
          <w:spacing w:val="36"/>
        </w:rPr>
        <w:t xml:space="preserve"> </w:t>
      </w:r>
      <w:r>
        <w:t>be</w:t>
      </w:r>
      <w:r>
        <w:rPr>
          <w:spacing w:val="36"/>
        </w:rPr>
        <w:t xml:space="preserve"> </w:t>
      </w:r>
      <w:r>
        <w:rPr>
          <w:spacing w:val="-1"/>
        </w:rPr>
        <w:t>maintained</w:t>
      </w:r>
      <w:r>
        <w:rPr>
          <w:spacing w:val="36"/>
        </w:rPr>
        <w:t xml:space="preserve"> </w:t>
      </w:r>
      <w:r>
        <w:rPr>
          <w:spacing w:val="-1"/>
        </w:rPr>
        <w:t>in</w:t>
      </w:r>
      <w:r>
        <w:rPr>
          <w:spacing w:val="35"/>
        </w:rPr>
        <w:t xml:space="preserve"> </w:t>
      </w:r>
      <w:r>
        <w:t>the</w:t>
      </w:r>
      <w:r>
        <w:rPr>
          <w:spacing w:val="35"/>
        </w:rPr>
        <w:t xml:space="preserve"> </w:t>
      </w:r>
      <w:r>
        <w:t>company</w:t>
      </w:r>
      <w:r>
        <w:rPr>
          <w:spacing w:val="35"/>
        </w:rPr>
        <w:t xml:space="preserve"> </w:t>
      </w:r>
      <w:r>
        <w:rPr>
          <w:spacing w:val="-1"/>
        </w:rPr>
        <w:t>lifting</w:t>
      </w:r>
      <w:r>
        <w:rPr>
          <w:spacing w:val="97"/>
          <w:w w:val="99"/>
        </w:rPr>
        <w:t xml:space="preserve"> </w:t>
      </w:r>
      <w:r>
        <w:rPr>
          <w:spacing w:val="-1"/>
        </w:rPr>
        <w:t>register</w:t>
      </w:r>
      <w:r>
        <w:rPr>
          <w:spacing w:val="-6"/>
        </w:rPr>
        <w:t xml:space="preserve"> </w:t>
      </w:r>
      <w:r>
        <w:rPr>
          <w:spacing w:val="-1"/>
        </w:rPr>
        <w:t>with</w:t>
      </w:r>
      <w:r>
        <w:rPr>
          <w:spacing w:val="-5"/>
        </w:rPr>
        <w:t xml:space="preserve"> </w:t>
      </w:r>
      <w:r>
        <w:t>copies</w:t>
      </w:r>
      <w:r>
        <w:rPr>
          <w:spacing w:val="-6"/>
        </w:rPr>
        <w:t xml:space="preserve"> </w:t>
      </w:r>
      <w:r>
        <w:t>issued</w:t>
      </w:r>
      <w:r>
        <w:rPr>
          <w:spacing w:val="-4"/>
        </w:rPr>
        <w:t xml:space="preserve"> </w:t>
      </w:r>
      <w:r>
        <w:t>with</w:t>
      </w:r>
      <w:r>
        <w:rPr>
          <w:spacing w:val="-5"/>
        </w:rPr>
        <w:t xml:space="preserve"> </w:t>
      </w:r>
      <w:r>
        <w:t>the</w:t>
      </w:r>
      <w:r>
        <w:rPr>
          <w:spacing w:val="-6"/>
        </w:rPr>
        <w:t xml:space="preserve"> </w:t>
      </w:r>
      <w:r>
        <w:rPr>
          <w:spacing w:val="-1"/>
        </w:rPr>
        <w:t>equipment</w:t>
      </w:r>
      <w:r>
        <w:rPr>
          <w:spacing w:val="-6"/>
        </w:rPr>
        <w:t xml:space="preserve"> </w:t>
      </w:r>
      <w:r>
        <w:rPr>
          <w:spacing w:val="-1"/>
        </w:rPr>
        <w:t>when</w:t>
      </w:r>
      <w:r>
        <w:rPr>
          <w:spacing w:val="-4"/>
        </w:rPr>
        <w:t xml:space="preserve"> </w:t>
      </w:r>
      <w:r>
        <w:rPr>
          <w:spacing w:val="-1"/>
        </w:rPr>
        <w:t>dispatched</w:t>
      </w:r>
      <w:r>
        <w:rPr>
          <w:spacing w:val="-4"/>
        </w:rPr>
        <w:t xml:space="preserve"> </w:t>
      </w:r>
      <w:r>
        <w:t>to</w:t>
      </w:r>
      <w:r>
        <w:rPr>
          <w:spacing w:val="-6"/>
        </w:rPr>
        <w:t xml:space="preserve"> </w:t>
      </w:r>
      <w:r>
        <w:rPr>
          <w:spacing w:val="-1"/>
        </w:rPr>
        <w:t>project</w:t>
      </w:r>
      <w:r>
        <w:rPr>
          <w:spacing w:val="-5"/>
        </w:rPr>
        <w:t xml:space="preserve"> </w:t>
      </w:r>
      <w:r>
        <w:rPr>
          <w:spacing w:val="-1"/>
        </w:rPr>
        <w:t>sites.</w:t>
      </w:r>
    </w:p>
    <w:p w14:paraId="701CA943" w14:textId="77777777" w:rsidR="00BF52D8" w:rsidRDefault="00BF52D8" w:rsidP="00526973">
      <w:pPr>
        <w:tabs>
          <w:tab w:val="left" w:pos="284"/>
        </w:tabs>
        <w:spacing w:before="11"/>
        <w:jc w:val="both"/>
        <w:rPr>
          <w:rFonts w:ascii="Calibri" w:eastAsia="Calibri" w:hAnsi="Calibri" w:cs="Calibri"/>
          <w:sz w:val="19"/>
          <w:szCs w:val="19"/>
        </w:rPr>
      </w:pPr>
    </w:p>
    <w:p w14:paraId="16965026" w14:textId="77777777" w:rsidR="00BF52D8" w:rsidRDefault="008D1CD1" w:rsidP="00526973">
      <w:pPr>
        <w:pStyle w:val="BodyText"/>
        <w:tabs>
          <w:tab w:val="left" w:pos="284"/>
        </w:tabs>
        <w:ind w:right="136"/>
        <w:jc w:val="both"/>
      </w:pPr>
      <w:r>
        <w:rPr>
          <w:spacing w:val="-1"/>
        </w:rPr>
        <w:t>Where</w:t>
      </w:r>
      <w:r>
        <w:rPr>
          <w:spacing w:val="16"/>
        </w:rPr>
        <w:t xml:space="preserve"> </w:t>
      </w:r>
      <w:r>
        <w:rPr>
          <w:spacing w:val="-1"/>
        </w:rPr>
        <w:t>equipment</w:t>
      </w:r>
      <w:r>
        <w:rPr>
          <w:spacing w:val="18"/>
        </w:rPr>
        <w:t xml:space="preserve"> </w:t>
      </w:r>
      <w:r>
        <w:rPr>
          <w:spacing w:val="-1"/>
        </w:rPr>
        <w:t>is</w:t>
      </w:r>
      <w:r>
        <w:rPr>
          <w:spacing w:val="16"/>
        </w:rPr>
        <w:t xml:space="preserve"> </w:t>
      </w:r>
      <w:r>
        <w:rPr>
          <w:spacing w:val="-1"/>
        </w:rPr>
        <w:t>hired,</w:t>
      </w:r>
      <w:r>
        <w:rPr>
          <w:spacing w:val="18"/>
        </w:rPr>
        <w:t xml:space="preserve"> </w:t>
      </w:r>
      <w:r>
        <w:t>the</w:t>
      </w:r>
      <w:r>
        <w:rPr>
          <w:spacing w:val="17"/>
        </w:rPr>
        <w:t xml:space="preserve"> </w:t>
      </w:r>
      <w:r>
        <w:rPr>
          <w:spacing w:val="-1"/>
        </w:rPr>
        <w:t>records</w:t>
      </w:r>
      <w:r>
        <w:rPr>
          <w:spacing w:val="16"/>
        </w:rPr>
        <w:t xml:space="preserve"> </w:t>
      </w:r>
      <w:r>
        <w:t>of</w:t>
      </w:r>
      <w:r>
        <w:rPr>
          <w:spacing w:val="17"/>
        </w:rPr>
        <w:t xml:space="preserve"> </w:t>
      </w:r>
      <w:r>
        <w:t>these</w:t>
      </w:r>
      <w:r>
        <w:rPr>
          <w:spacing w:val="17"/>
        </w:rPr>
        <w:t xml:space="preserve"> </w:t>
      </w:r>
      <w:r>
        <w:rPr>
          <w:spacing w:val="-1"/>
        </w:rPr>
        <w:t>certificates</w:t>
      </w:r>
      <w:r>
        <w:rPr>
          <w:spacing w:val="16"/>
        </w:rPr>
        <w:t xml:space="preserve"> </w:t>
      </w:r>
      <w:r>
        <w:rPr>
          <w:spacing w:val="-1"/>
        </w:rPr>
        <w:t>will</w:t>
      </w:r>
      <w:r>
        <w:rPr>
          <w:spacing w:val="17"/>
        </w:rPr>
        <w:t xml:space="preserve"> </w:t>
      </w:r>
      <w:r>
        <w:t>be</w:t>
      </w:r>
      <w:r>
        <w:rPr>
          <w:spacing w:val="17"/>
        </w:rPr>
        <w:t xml:space="preserve"> </w:t>
      </w:r>
      <w:r>
        <w:rPr>
          <w:spacing w:val="-1"/>
        </w:rPr>
        <w:t>kept</w:t>
      </w:r>
      <w:r>
        <w:rPr>
          <w:spacing w:val="18"/>
        </w:rPr>
        <w:t xml:space="preserve"> </w:t>
      </w:r>
      <w:r>
        <w:t>by</w:t>
      </w:r>
      <w:r>
        <w:rPr>
          <w:spacing w:val="18"/>
        </w:rPr>
        <w:t xml:space="preserve"> </w:t>
      </w:r>
      <w:r>
        <w:t>the</w:t>
      </w:r>
      <w:r>
        <w:rPr>
          <w:spacing w:val="17"/>
        </w:rPr>
        <w:t xml:space="preserve"> </w:t>
      </w:r>
      <w:r>
        <w:rPr>
          <w:spacing w:val="-1"/>
        </w:rPr>
        <w:t>company</w:t>
      </w:r>
      <w:r>
        <w:rPr>
          <w:spacing w:val="18"/>
        </w:rPr>
        <w:t xml:space="preserve"> </w:t>
      </w:r>
      <w:r>
        <w:rPr>
          <w:spacing w:val="-1"/>
        </w:rPr>
        <w:t>with</w:t>
      </w:r>
      <w:r>
        <w:rPr>
          <w:spacing w:val="18"/>
        </w:rPr>
        <w:t xml:space="preserve"> </w:t>
      </w:r>
      <w:r>
        <w:rPr>
          <w:spacing w:val="-1"/>
        </w:rPr>
        <w:t>copies</w:t>
      </w:r>
      <w:r>
        <w:rPr>
          <w:spacing w:val="103"/>
          <w:w w:val="99"/>
        </w:rPr>
        <w:t xml:space="preserve"> </w:t>
      </w:r>
      <w:r>
        <w:rPr>
          <w:spacing w:val="-1"/>
        </w:rPr>
        <w:t>supplied</w:t>
      </w:r>
      <w:r>
        <w:rPr>
          <w:spacing w:val="-5"/>
        </w:rPr>
        <w:t xml:space="preserve"> </w:t>
      </w:r>
      <w:r>
        <w:t>by</w:t>
      </w:r>
      <w:r>
        <w:rPr>
          <w:spacing w:val="-5"/>
        </w:rPr>
        <w:t xml:space="preserve"> </w:t>
      </w:r>
      <w:r>
        <w:t>the</w:t>
      </w:r>
      <w:r>
        <w:rPr>
          <w:spacing w:val="-7"/>
        </w:rPr>
        <w:t xml:space="preserve"> </w:t>
      </w:r>
      <w:r>
        <w:rPr>
          <w:spacing w:val="-1"/>
        </w:rPr>
        <w:t>hire</w:t>
      </w:r>
      <w:r>
        <w:rPr>
          <w:spacing w:val="-6"/>
        </w:rPr>
        <w:t xml:space="preserve"> </w:t>
      </w:r>
      <w:r>
        <w:rPr>
          <w:spacing w:val="-1"/>
        </w:rPr>
        <w:t>company.</w:t>
      </w:r>
    </w:p>
    <w:p w14:paraId="1F8D8F5C" w14:textId="77777777" w:rsidR="00BF52D8" w:rsidRDefault="00BF52D8" w:rsidP="00526973">
      <w:pPr>
        <w:tabs>
          <w:tab w:val="left" w:pos="284"/>
        </w:tabs>
        <w:spacing w:before="12"/>
        <w:jc w:val="both"/>
        <w:rPr>
          <w:rFonts w:ascii="Calibri" w:eastAsia="Calibri" w:hAnsi="Calibri" w:cs="Calibri"/>
          <w:sz w:val="15"/>
          <w:szCs w:val="15"/>
        </w:rPr>
      </w:pPr>
    </w:p>
    <w:p w14:paraId="14C16FD3" w14:textId="46B1AAA3" w:rsidR="00BF52D8" w:rsidRDefault="008D1CD1" w:rsidP="00526973">
      <w:pPr>
        <w:pStyle w:val="BodyText"/>
        <w:tabs>
          <w:tab w:val="left" w:pos="284"/>
        </w:tabs>
        <w:ind w:right="137"/>
        <w:jc w:val="both"/>
      </w:pPr>
      <w:r>
        <w:rPr>
          <w:spacing w:val="-1"/>
        </w:rPr>
        <w:t>Prior</w:t>
      </w:r>
      <w:r>
        <w:rPr>
          <w:spacing w:val="26"/>
        </w:rPr>
        <w:t xml:space="preserve"> </w:t>
      </w:r>
      <w:r>
        <w:t>to</w:t>
      </w:r>
      <w:r>
        <w:rPr>
          <w:spacing w:val="26"/>
        </w:rPr>
        <w:t xml:space="preserve"> </w:t>
      </w:r>
      <w:r>
        <w:t>the</w:t>
      </w:r>
      <w:r>
        <w:rPr>
          <w:spacing w:val="28"/>
        </w:rPr>
        <w:t xml:space="preserve"> </w:t>
      </w:r>
      <w:r>
        <w:rPr>
          <w:spacing w:val="-1"/>
        </w:rPr>
        <w:t>erection,</w:t>
      </w:r>
      <w:r>
        <w:rPr>
          <w:spacing w:val="27"/>
        </w:rPr>
        <w:t xml:space="preserve"> </w:t>
      </w:r>
      <w:r>
        <w:t>maintenance</w:t>
      </w:r>
      <w:r>
        <w:rPr>
          <w:spacing w:val="26"/>
        </w:rPr>
        <w:t xml:space="preserve"> </w:t>
      </w:r>
      <w:r>
        <w:t>and</w:t>
      </w:r>
      <w:r>
        <w:rPr>
          <w:spacing w:val="27"/>
        </w:rPr>
        <w:t xml:space="preserve"> </w:t>
      </w:r>
      <w:r>
        <w:rPr>
          <w:spacing w:val="-1"/>
        </w:rPr>
        <w:t>dismantling</w:t>
      </w:r>
      <w:r>
        <w:rPr>
          <w:spacing w:val="26"/>
        </w:rPr>
        <w:t xml:space="preserve"> </w:t>
      </w:r>
      <w:r>
        <w:t>of</w:t>
      </w:r>
      <w:r>
        <w:rPr>
          <w:spacing w:val="28"/>
        </w:rPr>
        <w:t xml:space="preserve"> </w:t>
      </w:r>
      <w:r>
        <w:rPr>
          <w:spacing w:val="-1"/>
        </w:rPr>
        <w:t>lifting</w:t>
      </w:r>
      <w:r>
        <w:rPr>
          <w:spacing w:val="26"/>
        </w:rPr>
        <w:t xml:space="preserve"> </w:t>
      </w:r>
      <w:r>
        <w:rPr>
          <w:spacing w:val="-1"/>
        </w:rPr>
        <w:t>appliances,</w:t>
      </w:r>
      <w:r>
        <w:rPr>
          <w:spacing w:val="29"/>
        </w:rPr>
        <w:t xml:space="preserve"> </w:t>
      </w:r>
      <w:r>
        <w:rPr>
          <w:spacing w:val="-1"/>
        </w:rPr>
        <w:t>Risk</w:t>
      </w:r>
      <w:r>
        <w:rPr>
          <w:spacing w:val="29"/>
        </w:rPr>
        <w:t xml:space="preserve"> </w:t>
      </w:r>
      <w:r>
        <w:rPr>
          <w:spacing w:val="-1"/>
        </w:rPr>
        <w:t>Assessments</w:t>
      </w:r>
      <w:r>
        <w:rPr>
          <w:spacing w:val="26"/>
        </w:rPr>
        <w:t xml:space="preserve"> </w:t>
      </w:r>
      <w:r>
        <w:t>and</w:t>
      </w:r>
      <w:r>
        <w:rPr>
          <w:spacing w:val="27"/>
        </w:rPr>
        <w:t xml:space="preserve"> </w:t>
      </w:r>
      <w:r>
        <w:t>Safe</w:t>
      </w:r>
      <w:r>
        <w:rPr>
          <w:spacing w:val="81"/>
          <w:w w:val="99"/>
        </w:rPr>
        <w:t xml:space="preserve"> </w:t>
      </w:r>
      <w:r>
        <w:rPr>
          <w:spacing w:val="-1"/>
        </w:rPr>
        <w:t>Method</w:t>
      </w:r>
      <w:r>
        <w:rPr>
          <w:spacing w:val="32"/>
        </w:rPr>
        <w:t xml:space="preserve"> </w:t>
      </w:r>
      <w:r>
        <w:t>of</w:t>
      </w:r>
      <w:r>
        <w:rPr>
          <w:spacing w:val="31"/>
        </w:rPr>
        <w:t xml:space="preserve"> </w:t>
      </w:r>
      <w:r>
        <w:t>Work</w:t>
      </w:r>
      <w:r>
        <w:rPr>
          <w:spacing w:val="35"/>
        </w:rPr>
        <w:t xml:space="preserve"> </w:t>
      </w:r>
      <w:r>
        <w:rPr>
          <w:spacing w:val="-1"/>
        </w:rPr>
        <w:t>Statements</w:t>
      </w:r>
      <w:r>
        <w:rPr>
          <w:spacing w:val="33"/>
        </w:rPr>
        <w:t xml:space="preserve"> </w:t>
      </w:r>
      <w:r>
        <w:rPr>
          <w:spacing w:val="-1"/>
        </w:rPr>
        <w:t>for</w:t>
      </w:r>
      <w:r>
        <w:rPr>
          <w:spacing w:val="32"/>
        </w:rPr>
        <w:t xml:space="preserve"> </w:t>
      </w:r>
      <w:r>
        <w:t>the</w:t>
      </w:r>
      <w:r>
        <w:rPr>
          <w:spacing w:val="31"/>
        </w:rPr>
        <w:t xml:space="preserve"> </w:t>
      </w:r>
      <w:r>
        <w:t>job,</w:t>
      </w:r>
      <w:r>
        <w:rPr>
          <w:spacing w:val="34"/>
        </w:rPr>
        <w:t xml:space="preserve"> </w:t>
      </w:r>
      <w:r>
        <w:rPr>
          <w:spacing w:val="-1"/>
        </w:rPr>
        <w:t>will</w:t>
      </w:r>
      <w:r>
        <w:rPr>
          <w:spacing w:val="32"/>
        </w:rPr>
        <w:t xml:space="preserve"> </w:t>
      </w:r>
      <w:r>
        <w:t>be</w:t>
      </w:r>
      <w:r>
        <w:rPr>
          <w:spacing w:val="34"/>
        </w:rPr>
        <w:t xml:space="preserve"> </w:t>
      </w:r>
      <w:r>
        <w:t>reviewed</w:t>
      </w:r>
      <w:r>
        <w:rPr>
          <w:spacing w:val="33"/>
        </w:rPr>
        <w:t xml:space="preserve"> </w:t>
      </w:r>
      <w:r>
        <w:t>and</w:t>
      </w:r>
      <w:r>
        <w:rPr>
          <w:spacing w:val="33"/>
        </w:rPr>
        <w:t xml:space="preserve"> </w:t>
      </w:r>
      <w:r>
        <w:rPr>
          <w:spacing w:val="-1"/>
        </w:rPr>
        <w:t>fully</w:t>
      </w:r>
      <w:r>
        <w:rPr>
          <w:spacing w:val="32"/>
        </w:rPr>
        <w:t xml:space="preserve"> </w:t>
      </w:r>
      <w:r>
        <w:rPr>
          <w:spacing w:val="-1"/>
        </w:rPr>
        <w:t>considered</w:t>
      </w:r>
      <w:r>
        <w:rPr>
          <w:spacing w:val="33"/>
        </w:rPr>
        <w:t xml:space="preserve"> </w:t>
      </w:r>
      <w:r>
        <w:t>and</w:t>
      </w:r>
      <w:r>
        <w:rPr>
          <w:spacing w:val="33"/>
        </w:rPr>
        <w:t xml:space="preserve"> </w:t>
      </w:r>
      <w:r>
        <w:rPr>
          <w:spacing w:val="-1"/>
        </w:rPr>
        <w:t>complied</w:t>
      </w:r>
      <w:r>
        <w:rPr>
          <w:spacing w:val="35"/>
        </w:rPr>
        <w:t xml:space="preserve"> </w:t>
      </w:r>
      <w:r>
        <w:rPr>
          <w:spacing w:val="-1"/>
        </w:rPr>
        <w:t>with</w:t>
      </w:r>
      <w:r>
        <w:rPr>
          <w:spacing w:val="59"/>
          <w:w w:val="99"/>
        </w:rPr>
        <w:t xml:space="preserve"> </w:t>
      </w:r>
      <w:r>
        <w:rPr>
          <w:spacing w:val="-1"/>
        </w:rPr>
        <w:t>during</w:t>
      </w:r>
      <w:r>
        <w:rPr>
          <w:spacing w:val="20"/>
        </w:rPr>
        <w:t xml:space="preserve"> </w:t>
      </w:r>
      <w:r>
        <w:t>the</w:t>
      </w:r>
      <w:r>
        <w:rPr>
          <w:spacing w:val="20"/>
        </w:rPr>
        <w:t xml:space="preserve"> </w:t>
      </w:r>
      <w:r>
        <w:rPr>
          <w:spacing w:val="-1"/>
        </w:rPr>
        <w:t>erection,</w:t>
      </w:r>
      <w:r>
        <w:rPr>
          <w:spacing w:val="24"/>
        </w:rPr>
        <w:t xml:space="preserve"> </w:t>
      </w:r>
      <w:r>
        <w:rPr>
          <w:spacing w:val="-1"/>
        </w:rPr>
        <w:t>maintenance/repair</w:t>
      </w:r>
      <w:r>
        <w:rPr>
          <w:spacing w:val="20"/>
        </w:rPr>
        <w:t xml:space="preserve"> </w:t>
      </w:r>
      <w:r>
        <w:t>and</w:t>
      </w:r>
      <w:r>
        <w:rPr>
          <w:spacing w:val="22"/>
        </w:rPr>
        <w:t xml:space="preserve"> </w:t>
      </w:r>
      <w:r>
        <w:rPr>
          <w:spacing w:val="-1"/>
        </w:rPr>
        <w:t>dismantling</w:t>
      </w:r>
      <w:r>
        <w:rPr>
          <w:spacing w:val="25"/>
        </w:rPr>
        <w:t xml:space="preserve"> </w:t>
      </w:r>
      <w:r>
        <w:rPr>
          <w:spacing w:val="-1"/>
        </w:rPr>
        <w:t>stages.</w:t>
      </w:r>
      <w:r>
        <w:rPr>
          <w:spacing w:val="43"/>
        </w:rPr>
        <w:t xml:space="preserve"> </w:t>
      </w:r>
      <w:r>
        <w:t>Provide</w:t>
      </w:r>
      <w:r>
        <w:rPr>
          <w:spacing w:val="21"/>
        </w:rPr>
        <w:t xml:space="preserve"> </w:t>
      </w:r>
      <w:r>
        <w:rPr>
          <w:spacing w:val="-1"/>
        </w:rPr>
        <w:t>necessary</w:t>
      </w:r>
      <w:r>
        <w:rPr>
          <w:spacing w:val="21"/>
        </w:rPr>
        <w:t xml:space="preserve"> </w:t>
      </w:r>
      <w:r>
        <w:t>test</w:t>
      </w:r>
      <w:r>
        <w:rPr>
          <w:spacing w:val="21"/>
        </w:rPr>
        <w:t xml:space="preserve"> </w:t>
      </w:r>
      <w:r>
        <w:rPr>
          <w:spacing w:val="-1"/>
        </w:rPr>
        <w:t>certificates,</w:t>
      </w:r>
      <w:r>
        <w:rPr>
          <w:spacing w:val="109"/>
          <w:w w:val="99"/>
        </w:rPr>
        <w:t xml:space="preserve"> </w:t>
      </w:r>
      <w:r>
        <w:rPr>
          <w:spacing w:val="-1"/>
        </w:rPr>
        <w:t>maintenance</w:t>
      </w:r>
      <w:r>
        <w:rPr>
          <w:spacing w:val="35"/>
        </w:rPr>
        <w:t xml:space="preserve"> </w:t>
      </w:r>
      <w:r>
        <w:t>records</w:t>
      </w:r>
      <w:r>
        <w:rPr>
          <w:spacing w:val="35"/>
        </w:rPr>
        <w:t xml:space="preserve"> </w:t>
      </w:r>
      <w:r>
        <w:t>and</w:t>
      </w:r>
      <w:r>
        <w:rPr>
          <w:spacing w:val="36"/>
        </w:rPr>
        <w:t xml:space="preserve"> </w:t>
      </w:r>
      <w:r>
        <w:rPr>
          <w:spacing w:val="-1"/>
        </w:rPr>
        <w:t>operators</w:t>
      </w:r>
      <w:r>
        <w:rPr>
          <w:spacing w:val="35"/>
        </w:rPr>
        <w:t xml:space="preserve"> </w:t>
      </w:r>
      <w:r w:rsidR="00FF46E6">
        <w:rPr>
          <w:spacing w:val="-1"/>
        </w:rPr>
        <w:t>guide</w:t>
      </w:r>
      <w:r>
        <w:rPr>
          <w:spacing w:val="34"/>
        </w:rPr>
        <w:t xml:space="preserve"> </w:t>
      </w:r>
      <w:r>
        <w:t>to</w:t>
      </w:r>
      <w:r>
        <w:rPr>
          <w:spacing w:val="37"/>
        </w:rPr>
        <w:t xml:space="preserve"> </w:t>
      </w:r>
      <w:r>
        <w:t>the</w:t>
      </w:r>
      <w:r>
        <w:rPr>
          <w:spacing w:val="35"/>
        </w:rPr>
        <w:t xml:space="preserve"> </w:t>
      </w:r>
      <w:r>
        <w:rPr>
          <w:spacing w:val="-1"/>
        </w:rPr>
        <w:t>user</w:t>
      </w:r>
      <w:r>
        <w:rPr>
          <w:spacing w:val="37"/>
        </w:rPr>
        <w:t xml:space="preserve"> </w:t>
      </w:r>
      <w:r>
        <w:t>and</w:t>
      </w:r>
      <w:r>
        <w:rPr>
          <w:spacing w:val="36"/>
        </w:rPr>
        <w:t xml:space="preserve"> </w:t>
      </w:r>
      <w:r>
        <w:rPr>
          <w:spacing w:val="-1"/>
        </w:rPr>
        <w:t>ensure</w:t>
      </w:r>
      <w:r>
        <w:rPr>
          <w:spacing w:val="36"/>
        </w:rPr>
        <w:t xml:space="preserve"> </w:t>
      </w:r>
      <w:r>
        <w:t>the</w:t>
      </w:r>
      <w:r>
        <w:rPr>
          <w:spacing w:val="35"/>
        </w:rPr>
        <w:t xml:space="preserve"> </w:t>
      </w:r>
      <w:r>
        <w:rPr>
          <w:spacing w:val="-1"/>
        </w:rPr>
        <w:t>customer</w:t>
      </w:r>
      <w:r>
        <w:rPr>
          <w:spacing w:val="36"/>
        </w:rPr>
        <w:t xml:space="preserve"> </w:t>
      </w:r>
      <w:r>
        <w:rPr>
          <w:spacing w:val="1"/>
        </w:rPr>
        <w:t>is</w:t>
      </w:r>
      <w:r>
        <w:rPr>
          <w:spacing w:val="35"/>
        </w:rPr>
        <w:t xml:space="preserve"> </w:t>
      </w:r>
      <w:r>
        <w:rPr>
          <w:spacing w:val="-1"/>
        </w:rPr>
        <w:t>reminded</w:t>
      </w:r>
      <w:r>
        <w:rPr>
          <w:spacing w:val="36"/>
        </w:rPr>
        <w:t xml:space="preserve"> </w:t>
      </w:r>
      <w:r>
        <w:t>that</w:t>
      </w:r>
      <w:r>
        <w:rPr>
          <w:spacing w:val="61"/>
          <w:w w:val="99"/>
        </w:rPr>
        <w:t xml:space="preserve"> </w:t>
      </w:r>
      <w:r>
        <w:rPr>
          <w:spacing w:val="-1"/>
        </w:rPr>
        <w:t>competent</w:t>
      </w:r>
      <w:r>
        <w:rPr>
          <w:spacing w:val="-7"/>
        </w:rPr>
        <w:t xml:space="preserve"> </w:t>
      </w:r>
      <w:r>
        <w:rPr>
          <w:spacing w:val="-1"/>
        </w:rPr>
        <w:t>persons</w:t>
      </w:r>
      <w:r>
        <w:rPr>
          <w:spacing w:val="-6"/>
        </w:rPr>
        <w:t xml:space="preserve"> </w:t>
      </w:r>
      <w:r>
        <w:rPr>
          <w:spacing w:val="-1"/>
        </w:rPr>
        <w:t>will</w:t>
      </w:r>
      <w:r>
        <w:rPr>
          <w:spacing w:val="-7"/>
        </w:rPr>
        <w:t xml:space="preserve"> </w:t>
      </w:r>
      <w:r>
        <w:t>operate</w:t>
      </w:r>
      <w:r>
        <w:rPr>
          <w:spacing w:val="-8"/>
        </w:rPr>
        <w:t xml:space="preserve"> </w:t>
      </w:r>
      <w:r>
        <w:t>the</w:t>
      </w:r>
      <w:r>
        <w:rPr>
          <w:spacing w:val="-8"/>
        </w:rPr>
        <w:t xml:space="preserve"> </w:t>
      </w:r>
      <w:r>
        <w:rPr>
          <w:spacing w:val="-1"/>
        </w:rPr>
        <w:t>lifting</w:t>
      </w:r>
      <w:r>
        <w:rPr>
          <w:spacing w:val="-7"/>
        </w:rPr>
        <w:t xml:space="preserve"> </w:t>
      </w:r>
      <w:r>
        <w:rPr>
          <w:spacing w:val="-1"/>
        </w:rPr>
        <w:t>appliances.</w:t>
      </w:r>
    </w:p>
    <w:p w14:paraId="5BEBBC5B" w14:textId="77777777" w:rsidR="00BF52D8" w:rsidRDefault="00BF52D8" w:rsidP="00526973">
      <w:pPr>
        <w:tabs>
          <w:tab w:val="left" w:pos="284"/>
        </w:tabs>
        <w:jc w:val="both"/>
        <w:rPr>
          <w:rFonts w:ascii="Calibri" w:eastAsia="Calibri" w:hAnsi="Calibri" w:cs="Calibri"/>
          <w:sz w:val="20"/>
          <w:szCs w:val="20"/>
        </w:rPr>
      </w:pPr>
    </w:p>
    <w:p w14:paraId="7DA5CC91" w14:textId="77777777" w:rsidR="00BF52D8" w:rsidRDefault="00BF52D8" w:rsidP="00526973">
      <w:pPr>
        <w:tabs>
          <w:tab w:val="left" w:pos="284"/>
        </w:tabs>
        <w:spacing w:before="12"/>
        <w:jc w:val="both"/>
        <w:rPr>
          <w:rFonts w:ascii="Calibri" w:eastAsia="Calibri" w:hAnsi="Calibri" w:cs="Calibri"/>
          <w:sz w:val="19"/>
          <w:szCs w:val="19"/>
        </w:rPr>
      </w:pPr>
    </w:p>
    <w:p w14:paraId="5CA5CAE3" w14:textId="77777777" w:rsidR="00BF52D8" w:rsidRDefault="008D1CD1" w:rsidP="00526973">
      <w:pPr>
        <w:pStyle w:val="BodyText"/>
        <w:tabs>
          <w:tab w:val="left" w:pos="284"/>
        </w:tabs>
        <w:jc w:val="both"/>
      </w:pPr>
      <w:r>
        <w:rPr>
          <w:spacing w:val="-1"/>
          <w:u w:val="single" w:color="000000"/>
        </w:rPr>
        <w:t>Lifting</w:t>
      </w:r>
      <w:r>
        <w:rPr>
          <w:spacing w:val="-15"/>
          <w:u w:val="single" w:color="000000"/>
        </w:rPr>
        <w:t xml:space="preserve"> </w:t>
      </w:r>
      <w:r>
        <w:rPr>
          <w:spacing w:val="-1"/>
          <w:u w:val="single" w:color="000000"/>
        </w:rPr>
        <w:t>Equipment</w:t>
      </w:r>
    </w:p>
    <w:p w14:paraId="5F655C2D" w14:textId="77777777" w:rsidR="00BF52D8" w:rsidRDefault="00BF52D8" w:rsidP="00526973">
      <w:pPr>
        <w:tabs>
          <w:tab w:val="left" w:pos="284"/>
        </w:tabs>
        <w:spacing w:before="1"/>
        <w:jc w:val="both"/>
        <w:rPr>
          <w:rFonts w:ascii="Calibri" w:eastAsia="Calibri" w:hAnsi="Calibri" w:cs="Calibri"/>
          <w:sz w:val="15"/>
          <w:szCs w:val="15"/>
        </w:rPr>
      </w:pPr>
    </w:p>
    <w:p w14:paraId="4E8E11E6" w14:textId="77777777" w:rsidR="00BF52D8" w:rsidRDefault="008D1CD1" w:rsidP="00526973">
      <w:pPr>
        <w:pStyle w:val="BodyText"/>
        <w:tabs>
          <w:tab w:val="left" w:pos="284"/>
        </w:tabs>
        <w:spacing w:before="59"/>
        <w:jc w:val="both"/>
      </w:pPr>
      <w:r>
        <w:rPr>
          <w:spacing w:val="-1"/>
          <w:u w:val="single" w:color="000000"/>
        </w:rPr>
        <w:t>Marking</w:t>
      </w:r>
      <w:r>
        <w:rPr>
          <w:spacing w:val="-8"/>
          <w:u w:val="single" w:color="000000"/>
        </w:rPr>
        <w:t xml:space="preserve"> </w:t>
      </w:r>
      <w:r>
        <w:rPr>
          <w:u w:val="single" w:color="000000"/>
        </w:rPr>
        <w:t>of</w:t>
      </w:r>
      <w:r>
        <w:rPr>
          <w:spacing w:val="-9"/>
          <w:u w:val="single" w:color="000000"/>
        </w:rPr>
        <w:t xml:space="preserve"> </w:t>
      </w:r>
      <w:r>
        <w:rPr>
          <w:spacing w:val="-1"/>
          <w:u w:val="single" w:color="000000"/>
        </w:rPr>
        <w:t>lifting</w:t>
      </w:r>
      <w:r>
        <w:rPr>
          <w:spacing w:val="-8"/>
          <w:u w:val="single" w:color="000000"/>
        </w:rPr>
        <w:t xml:space="preserve"> </w:t>
      </w:r>
      <w:r>
        <w:rPr>
          <w:spacing w:val="-1"/>
          <w:u w:val="single" w:color="000000"/>
        </w:rPr>
        <w:t>equipment</w:t>
      </w:r>
    </w:p>
    <w:p w14:paraId="3B517F71" w14:textId="77777777" w:rsidR="00BF52D8" w:rsidRDefault="008D1CD1" w:rsidP="00526973">
      <w:pPr>
        <w:pStyle w:val="BodyText"/>
        <w:tabs>
          <w:tab w:val="left" w:pos="284"/>
        </w:tabs>
        <w:ind w:right="135"/>
        <w:jc w:val="both"/>
      </w:pPr>
      <w:r>
        <w:rPr>
          <w:spacing w:val="-1"/>
        </w:rPr>
        <w:t>The</w:t>
      </w:r>
      <w:r>
        <w:rPr>
          <w:spacing w:val="14"/>
        </w:rPr>
        <w:t xml:space="preserve"> </w:t>
      </w:r>
      <w:r>
        <w:rPr>
          <w:spacing w:val="-1"/>
        </w:rPr>
        <w:t>company</w:t>
      </w:r>
      <w:r>
        <w:rPr>
          <w:spacing w:val="16"/>
        </w:rPr>
        <w:t xml:space="preserve"> </w:t>
      </w:r>
      <w:r>
        <w:t>will</w:t>
      </w:r>
      <w:r>
        <w:rPr>
          <w:spacing w:val="15"/>
        </w:rPr>
        <w:t xml:space="preserve"> </w:t>
      </w:r>
      <w:r>
        <w:rPr>
          <w:spacing w:val="-1"/>
        </w:rPr>
        <w:t>ensure</w:t>
      </w:r>
      <w:r>
        <w:rPr>
          <w:spacing w:val="15"/>
        </w:rPr>
        <w:t xml:space="preserve"> </w:t>
      </w:r>
      <w:r>
        <w:t>that</w:t>
      </w:r>
      <w:r>
        <w:rPr>
          <w:spacing w:val="16"/>
        </w:rPr>
        <w:t xml:space="preserve"> </w:t>
      </w:r>
      <w:r>
        <w:rPr>
          <w:spacing w:val="-1"/>
        </w:rPr>
        <w:t>all</w:t>
      </w:r>
      <w:r>
        <w:rPr>
          <w:spacing w:val="15"/>
        </w:rPr>
        <w:t xml:space="preserve"> </w:t>
      </w:r>
      <w:r>
        <w:rPr>
          <w:spacing w:val="-1"/>
        </w:rPr>
        <w:t>lifting</w:t>
      </w:r>
      <w:r>
        <w:rPr>
          <w:spacing w:val="15"/>
        </w:rPr>
        <w:t xml:space="preserve"> </w:t>
      </w:r>
      <w:r>
        <w:rPr>
          <w:spacing w:val="-1"/>
        </w:rPr>
        <w:t>equipment</w:t>
      </w:r>
      <w:r>
        <w:rPr>
          <w:spacing w:val="17"/>
        </w:rPr>
        <w:t xml:space="preserve"> </w:t>
      </w:r>
      <w:r>
        <w:rPr>
          <w:spacing w:val="1"/>
        </w:rPr>
        <w:t>is</w:t>
      </w:r>
      <w:r>
        <w:rPr>
          <w:spacing w:val="14"/>
        </w:rPr>
        <w:t xml:space="preserve"> </w:t>
      </w:r>
      <w:r>
        <w:rPr>
          <w:spacing w:val="-1"/>
        </w:rPr>
        <w:t>clearly</w:t>
      </w:r>
      <w:r>
        <w:rPr>
          <w:spacing w:val="16"/>
        </w:rPr>
        <w:t xml:space="preserve"> </w:t>
      </w:r>
      <w:r>
        <w:rPr>
          <w:spacing w:val="-1"/>
        </w:rPr>
        <w:t>marked</w:t>
      </w:r>
      <w:r>
        <w:rPr>
          <w:spacing w:val="16"/>
        </w:rPr>
        <w:t xml:space="preserve"> </w:t>
      </w:r>
      <w:r>
        <w:t>and</w:t>
      </w:r>
      <w:r>
        <w:rPr>
          <w:spacing w:val="15"/>
        </w:rPr>
        <w:t xml:space="preserve"> </w:t>
      </w:r>
      <w:r>
        <w:rPr>
          <w:spacing w:val="-1"/>
        </w:rPr>
        <w:t>identified</w:t>
      </w:r>
      <w:r>
        <w:rPr>
          <w:spacing w:val="16"/>
        </w:rPr>
        <w:t xml:space="preserve"> </w:t>
      </w:r>
      <w:r>
        <w:t>with</w:t>
      </w:r>
      <w:r>
        <w:rPr>
          <w:spacing w:val="16"/>
        </w:rPr>
        <w:t xml:space="preserve"> </w:t>
      </w:r>
      <w:r>
        <w:rPr>
          <w:spacing w:val="-1"/>
        </w:rPr>
        <w:t>three</w:t>
      </w:r>
      <w:r>
        <w:rPr>
          <w:spacing w:val="15"/>
        </w:rPr>
        <w:t xml:space="preserve"> </w:t>
      </w:r>
      <w:r>
        <w:rPr>
          <w:spacing w:val="-1"/>
        </w:rPr>
        <w:t>sets</w:t>
      </w:r>
      <w:r>
        <w:rPr>
          <w:spacing w:val="14"/>
        </w:rPr>
        <w:t xml:space="preserve"> </w:t>
      </w:r>
      <w:r>
        <w:t>of</w:t>
      </w:r>
      <w:r>
        <w:rPr>
          <w:spacing w:val="83"/>
          <w:w w:val="99"/>
        </w:rPr>
        <w:t xml:space="preserve"> </w:t>
      </w:r>
      <w:r>
        <w:rPr>
          <w:spacing w:val="-1"/>
        </w:rPr>
        <w:t>numbers;</w:t>
      </w:r>
      <w:r>
        <w:rPr>
          <w:spacing w:val="22"/>
        </w:rPr>
        <w:t xml:space="preserve"> </w:t>
      </w:r>
      <w:r>
        <w:t>the</w:t>
      </w:r>
      <w:r>
        <w:rPr>
          <w:spacing w:val="21"/>
        </w:rPr>
        <w:t xml:space="preserve"> </w:t>
      </w:r>
      <w:r>
        <w:rPr>
          <w:spacing w:val="-1"/>
        </w:rPr>
        <w:t>manufacturer’s</w:t>
      </w:r>
      <w:r>
        <w:rPr>
          <w:spacing w:val="21"/>
        </w:rPr>
        <w:t xml:space="preserve"> </w:t>
      </w:r>
      <w:r>
        <w:rPr>
          <w:spacing w:val="-1"/>
        </w:rPr>
        <w:t>identification</w:t>
      </w:r>
      <w:r>
        <w:rPr>
          <w:spacing w:val="23"/>
        </w:rPr>
        <w:t xml:space="preserve"> </w:t>
      </w:r>
      <w:r>
        <w:rPr>
          <w:spacing w:val="-1"/>
        </w:rPr>
        <w:t>number,</w:t>
      </w:r>
      <w:r>
        <w:rPr>
          <w:spacing w:val="23"/>
        </w:rPr>
        <w:t xml:space="preserve"> </w:t>
      </w:r>
      <w:r>
        <w:t>the</w:t>
      </w:r>
      <w:r>
        <w:rPr>
          <w:spacing w:val="21"/>
        </w:rPr>
        <w:t xml:space="preserve"> </w:t>
      </w:r>
      <w:r>
        <w:rPr>
          <w:spacing w:val="-1"/>
        </w:rPr>
        <w:t>company’s</w:t>
      </w:r>
      <w:r>
        <w:rPr>
          <w:spacing w:val="21"/>
        </w:rPr>
        <w:t xml:space="preserve"> </w:t>
      </w:r>
      <w:r>
        <w:rPr>
          <w:spacing w:val="-1"/>
        </w:rPr>
        <w:t>lifting</w:t>
      </w:r>
      <w:r>
        <w:rPr>
          <w:spacing w:val="22"/>
        </w:rPr>
        <w:t xml:space="preserve"> </w:t>
      </w:r>
      <w:r>
        <w:rPr>
          <w:spacing w:val="-1"/>
        </w:rPr>
        <w:t>register</w:t>
      </w:r>
      <w:r>
        <w:rPr>
          <w:spacing w:val="25"/>
        </w:rPr>
        <w:t xml:space="preserve"> </w:t>
      </w:r>
      <w:r>
        <w:rPr>
          <w:spacing w:val="-1"/>
        </w:rPr>
        <w:t>identification</w:t>
      </w:r>
      <w:r>
        <w:rPr>
          <w:spacing w:val="103"/>
          <w:w w:val="99"/>
        </w:rPr>
        <w:t xml:space="preserve"> </w:t>
      </w:r>
      <w:r>
        <w:rPr>
          <w:spacing w:val="-1"/>
        </w:rPr>
        <w:t>number</w:t>
      </w:r>
      <w:r>
        <w:rPr>
          <w:spacing w:val="8"/>
        </w:rPr>
        <w:t xml:space="preserve"> </w:t>
      </w:r>
      <w:r>
        <w:t>and</w:t>
      </w:r>
      <w:r>
        <w:rPr>
          <w:spacing w:val="9"/>
        </w:rPr>
        <w:t xml:space="preserve"> </w:t>
      </w:r>
      <w:r>
        <w:t>the</w:t>
      </w:r>
      <w:r>
        <w:rPr>
          <w:spacing w:val="8"/>
        </w:rPr>
        <w:t xml:space="preserve"> </w:t>
      </w:r>
      <w:r>
        <w:rPr>
          <w:spacing w:val="-1"/>
        </w:rPr>
        <w:t>safe</w:t>
      </w:r>
      <w:r>
        <w:rPr>
          <w:spacing w:val="10"/>
        </w:rPr>
        <w:t xml:space="preserve"> </w:t>
      </w:r>
      <w:r>
        <w:rPr>
          <w:spacing w:val="-1"/>
        </w:rPr>
        <w:t>working</w:t>
      </w:r>
      <w:r>
        <w:rPr>
          <w:spacing w:val="10"/>
        </w:rPr>
        <w:t xml:space="preserve"> </w:t>
      </w:r>
      <w:r>
        <w:rPr>
          <w:spacing w:val="-1"/>
        </w:rPr>
        <w:t>load.</w:t>
      </w:r>
      <w:r>
        <w:rPr>
          <w:spacing w:val="17"/>
        </w:rPr>
        <w:t xml:space="preserve"> </w:t>
      </w:r>
      <w:r>
        <w:rPr>
          <w:spacing w:val="-1"/>
        </w:rPr>
        <w:t>These</w:t>
      </w:r>
      <w:r>
        <w:rPr>
          <w:spacing w:val="7"/>
        </w:rPr>
        <w:t xml:space="preserve"> </w:t>
      </w:r>
      <w:r>
        <w:rPr>
          <w:spacing w:val="-1"/>
        </w:rPr>
        <w:t>numbers</w:t>
      </w:r>
      <w:r>
        <w:rPr>
          <w:spacing w:val="10"/>
        </w:rPr>
        <w:t xml:space="preserve"> </w:t>
      </w:r>
      <w:r>
        <w:rPr>
          <w:spacing w:val="-1"/>
        </w:rPr>
        <w:t>will</w:t>
      </w:r>
      <w:r>
        <w:rPr>
          <w:spacing w:val="8"/>
        </w:rPr>
        <w:t xml:space="preserve"> </w:t>
      </w:r>
      <w:r>
        <w:rPr>
          <w:spacing w:val="1"/>
        </w:rPr>
        <w:t>be</w:t>
      </w:r>
      <w:r>
        <w:rPr>
          <w:spacing w:val="10"/>
        </w:rPr>
        <w:t xml:space="preserve"> </w:t>
      </w:r>
      <w:r>
        <w:rPr>
          <w:spacing w:val="-1"/>
        </w:rPr>
        <w:t>stamped</w:t>
      </w:r>
      <w:r>
        <w:rPr>
          <w:spacing w:val="9"/>
        </w:rPr>
        <w:t xml:space="preserve"> </w:t>
      </w:r>
      <w:r>
        <w:t>onto</w:t>
      </w:r>
      <w:r>
        <w:rPr>
          <w:spacing w:val="9"/>
        </w:rPr>
        <w:t xml:space="preserve"> </w:t>
      </w:r>
      <w:r>
        <w:t>the</w:t>
      </w:r>
      <w:r>
        <w:rPr>
          <w:spacing w:val="7"/>
        </w:rPr>
        <w:t xml:space="preserve"> </w:t>
      </w:r>
      <w:r>
        <w:rPr>
          <w:spacing w:val="-1"/>
        </w:rPr>
        <w:t>master</w:t>
      </w:r>
      <w:r>
        <w:rPr>
          <w:spacing w:val="8"/>
        </w:rPr>
        <w:t xml:space="preserve"> </w:t>
      </w:r>
      <w:r>
        <w:t>eye</w:t>
      </w:r>
      <w:r>
        <w:rPr>
          <w:spacing w:val="8"/>
        </w:rPr>
        <w:t xml:space="preserve"> </w:t>
      </w:r>
      <w:r>
        <w:t>or</w:t>
      </w:r>
      <w:r>
        <w:rPr>
          <w:spacing w:val="8"/>
        </w:rPr>
        <w:t xml:space="preserve"> </w:t>
      </w:r>
      <w:r>
        <w:t>ferrule</w:t>
      </w:r>
      <w:r>
        <w:rPr>
          <w:spacing w:val="8"/>
        </w:rPr>
        <w:t xml:space="preserve"> </w:t>
      </w:r>
      <w:r>
        <w:t>of</w:t>
      </w:r>
      <w:r>
        <w:rPr>
          <w:spacing w:val="71"/>
          <w:w w:val="99"/>
        </w:rPr>
        <w:t xml:space="preserve"> </w:t>
      </w:r>
      <w:r>
        <w:rPr>
          <w:spacing w:val="-1"/>
        </w:rPr>
        <w:t>slings</w:t>
      </w:r>
      <w:r>
        <w:rPr>
          <w:spacing w:val="6"/>
        </w:rPr>
        <w:t xml:space="preserve"> </w:t>
      </w:r>
      <w:r>
        <w:t>and</w:t>
      </w:r>
      <w:r>
        <w:rPr>
          <w:spacing w:val="9"/>
        </w:rPr>
        <w:t xml:space="preserve"> </w:t>
      </w:r>
      <w:r>
        <w:t>the</w:t>
      </w:r>
      <w:r>
        <w:rPr>
          <w:spacing w:val="7"/>
        </w:rPr>
        <w:t xml:space="preserve"> </w:t>
      </w:r>
      <w:r>
        <w:t>body</w:t>
      </w:r>
      <w:r>
        <w:rPr>
          <w:spacing w:val="9"/>
        </w:rPr>
        <w:t xml:space="preserve"> </w:t>
      </w:r>
      <w:r>
        <w:t>of</w:t>
      </w:r>
      <w:r>
        <w:rPr>
          <w:spacing w:val="7"/>
        </w:rPr>
        <w:t xml:space="preserve"> </w:t>
      </w:r>
      <w:r>
        <w:rPr>
          <w:spacing w:val="-1"/>
        </w:rPr>
        <w:t>eyebolts,</w:t>
      </w:r>
      <w:r>
        <w:rPr>
          <w:spacing w:val="9"/>
        </w:rPr>
        <w:t xml:space="preserve"> </w:t>
      </w:r>
      <w:r>
        <w:rPr>
          <w:spacing w:val="-1"/>
        </w:rPr>
        <w:t>shackles</w:t>
      </w:r>
      <w:r>
        <w:rPr>
          <w:spacing w:val="7"/>
        </w:rPr>
        <w:t xml:space="preserve"> </w:t>
      </w:r>
      <w:r>
        <w:rPr>
          <w:spacing w:val="-1"/>
        </w:rPr>
        <w:t>etc.</w:t>
      </w:r>
      <w:r>
        <w:rPr>
          <w:spacing w:val="16"/>
        </w:rPr>
        <w:t xml:space="preserve"> </w:t>
      </w:r>
      <w:r>
        <w:t>Alternatively,</w:t>
      </w:r>
      <w:r>
        <w:rPr>
          <w:spacing w:val="9"/>
        </w:rPr>
        <w:t xml:space="preserve"> </w:t>
      </w:r>
      <w:r>
        <w:rPr>
          <w:spacing w:val="-1"/>
        </w:rPr>
        <w:t>metal</w:t>
      </w:r>
      <w:r>
        <w:rPr>
          <w:spacing w:val="8"/>
        </w:rPr>
        <w:t xml:space="preserve"> </w:t>
      </w:r>
      <w:r>
        <w:t>tabs</w:t>
      </w:r>
      <w:r>
        <w:rPr>
          <w:spacing w:val="7"/>
        </w:rPr>
        <w:t xml:space="preserve"> </w:t>
      </w:r>
      <w:r>
        <w:t>that</w:t>
      </w:r>
      <w:r>
        <w:rPr>
          <w:spacing w:val="7"/>
        </w:rPr>
        <w:t xml:space="preserve"> </w:t>
      </w:r>
      <w:r>
        <w:rPr>
          <w:spacing w:val="-1"/>
        </w:rPr>
        <w:t>bear</w:t>
      </w:r>
      <w:r>
        <w:rPr>
          <w:spacing w:val="8"/>
        </w:rPr>
        <w:t xml:space="preserve"> </w:t>
      </w:r>
      <w:r>
        <w:rPr>
          <w:spacing w:val="-1"/>
        </w:rPr>
        <w:t>this</w:t>
      </w:r>
      <w:r>
        <w:rPr>
          <w:spacing w:val="7"/>
        </w:rPr>
        <w:t xml:space="preserve"> </w:t>
      </w:r>
      <w:r>
        <w:rPr>
          <w:spacing w:val="-1"/>
        </w:rPr>
        <w:t>information</w:t>
      </w:r>
      <w:r>
        <w:rPr>
          <w:spacing w:val="9"/>
        </w:rPr>
        <w:t xml:space="preserve"> </w:t>
      </w:r>
      <w:r>
        <w:rPr>
          <w:spacing w:val="-1"/>
        </w:rPr>
        <w:t>may</w:t>
      </w:r>
      <w:r>
        <w:rPr>
          <w:spacing w:val="77"/>
          <w:w w:val="99"/>
        </w:rPr>
        <w:t xml:space="preserve"> </w:t>
      </w:r>
      <w:r>
        <w:t>be</w:t>
      </w:r>
      <w:r>
        <w:rPr>
          <w:spacing w:val="7"/>
        </w:rPr>
        <w:t xml:space="preserve"> </w:t>
      </w:r>
      <w:r>
        <w:rPr>
          <w:spacing w:val="-1"/>
        </w:rPr>
        <w:t>fitted</w:t>
      </w:r>
      <w:r>
        <w:rPr>
          <w:spacing w:val="10"/>
        </w:rPr>
        <w:t xml:space="preserve"> </w:t>
      </w:r>
      <w:r>
        <w:t>to</w:t>
      </w:r>
      <w:r>
        <w:rPr>
          <w:spacing w:val="9"/>
        </w:rPr>
        <w:t xml:space="preserve"> </w:t>
      </w:r>
      <w:r>
        <w:rPr>
          <w:spacing w:val="-1"/>
        </w:rPr>
        <w:t>slings.</w:t>
      </w:r>
      <w:r>
        <w:rPr>
          <w:spacing w:val="17"/>
        </w:rPr>
        <w:t xml:space="preserve"> </w:t>
      </w:r>
      <w:r>
        <w:t>On</w:t>
      </w:r>
      <w:r>
        <w:rPr>
          <w:spacing w:val="10"/>
        </w:rPr>
        <w:t xml:space="preserve"> </w:t>
      </w:r>
      <w:r>
        <w:rPr>
          <w:spacing w:val="-1"/>
        </w:rPr>
        <w:t>web</w:t>
      </w:r>
      <w:r>
        <w:rPr>
          <w:spacing w:val="10"/>
        </w:rPr>
        <w:t xml:space="preserve"> </w:t>
      </w:r>
      <w:r>
        <w:rPr>
          <w:spacing w:val="-1"/>
        </w:rPr>
        <w:t>slings</w:t>
      </w:r>
      <w:r>
        <w:rPr>
          <w:spacing w:val="7"/>
        </w:rPr>
        <w:t xml:space="preserve"> </w:t>
      </w:r>
      <w:r>
        <w:t>the</w:t>
      </w:r>
      <w:r>
        <w:rPr>
          <w:spacing w:val="8"/>
        </w:rPr>
        <w:t xml:space="preserve"> </w:t>
      </w:r>
      <w:r>
        <w:rPr>
          <w:spacing w:val="-1"/>
        </w:rPr>
        <w:t>information</w:t>
      </w:r>
      <w:r>
        <w:rPr>
          <w:spacing w:val="11"/>
        </w:rPr>
        <w:t xml:space="preserve"> </w:t>
      </w:r>
      <w:r>
        <w:rPr>
          <w:spacing w:val="-1"/>
        </w:rPr>
        <w:t>will</w:t>
      </w:r>
      <w:r>
        <w:rPr>
          <w:spacing w:val="8"/>
        </w:rPr>
        <w:t xml:space="preserve"> </w:t>
      </w:r>
      <w:r>
        <w:t>be</w:t>
      </w:r>
      <w:r>
        <w:rPr>
          <w:spacing w:val="8"/>
        </w:rPr>
        <w:t xml:space="preserve"> </w:t>
      </w:r>
      <w:r>
        <w:t>on</w:t>
      </w:r>
      <w:r>
        <w:rPr>
          <w:spacing w:val="10"/>
        </w:rPr>
        <w:t xml:space="preserve"> </w:t>
      </w:r>
      <w:r>
        <w:t>a</w:t>
      </w:r>
      <w:r>
        <w:rPr>
          <w:spacing w:val="10"/>
        </w:rPr>
        <w:t xml:space="preserve"> </w:t>
      </w:r>
      <w:r>
        <w:rPr>
          <w:spacing w:val="-1"/>
        </w:rPr>
        <w:t>label</w:t>
      </w:r>
      <w:r>
        <w:rPr>
          <w:spacing w:val="8"/>
        </w:rPr>
        <w:t xml:space="preserve"> </w:t>
      </w:r>
      <w:r>
        <w:rPr>
          <w:spacing w:val="-1"/>
        </w:rPr>
        <w:t>stitched</w:t>
      </w:r>
      <w:r>
        <w:rPr>
          <w:spacing w:val="10"/>
        </w:rPr>
        <w:t xml:space="preserve"> </w:t>
      </w:r>
      <w:r>
        <w:rPr>
          <w:spacing w:val="-1"/>
        </w:rPr>
        <w:t>into</w:t>
      </w:r>
      <w:r>
        <w:rPr>
          <w:spacing w:val="7"/>
        </w:rPr>
        <w:t xml:space="preserve"> </w:t>
      </w:r>
      <w:r>
        <w:t>the</w:t>
      </w:r>
      <w:r>
        <w:rPr>
          <w:spacing w:val="8"/>
        </w:rPr>
        <w:t xml:space="preserve"> </w:t>
      </w:r>
      <w:r>
        <w:rPr>
          <w:spacing w:val="-1"/>
        </w:rPr>
        <w:t>sling,</w:t>
      </w:r>
      <w:r>
        <w:rPr>
          <w:spacing w:val="9"/>
        </w:rPr>
        <w:t xml:space="preserve"> </w:t>
      </w:r>
      <w:r>
        <w:rPr>
          <w:spacing w:val="-1"/>
        </w:rPr>
        <w:t>normally</w:t>
      </w:r>
      <w:r>
        <w:rPr>
          <w:spacing w:val="10"/>
        </w:rPr>
        <w:t xml:space="preserve"> </w:t>
      </w:r>
      <w:r>
        <w:t>at</w:t>
      </w:r>
      <w:r>
        <w:rPr>
          <w:spacing w:val="61"/>
          <w:w w:val="99"/>
        </w:rPr>
        <w:t xml:space="preserve"> </w:t>
      </w:r>
      <w:r>
        <w:t>the</w:t>
      </w:r>
      <w:r>
        <w:rPr>
          <w:spacing w:val="-6"/>
        </w:rPr>
        <w:t xml:space="preserve"> </w:t>
      </w:r>
      <w:r>
        <w:rPr>
          <w:spacing w:val="-1"/>
        </w:rPr>
        <w:t>eye,</w:t>
      </w:r>
      <w:r>
        <w:rPr>
          <w:spacing w:val="-3"/>
        </w:rPr>
        <w:t xml:space="preserve"> </w:t>
      </w:r>
      <w:r>
        <w:t>and</w:t>
      </w:r>
      <w:r>
        <w:rPr>
          <w:spacing w:val="-4"/>
        </w:rPr>
        <w:t xml:space="preserve"> </w:t>
      </w:r>
      <w:r>
        <w:rPr>
          <w:spacing w:val="-1"/>
        </w:rPr>
        <w:t>they</w:t>
      </w:r>
      <w:r>
        <w:rPr>
          <w:spacing w:val="-4"/>
        </w:rPr>
        <w:t xml:space="preserve"> </w:t>
      </w:r>
      <w:r>
        <w:rPr>
          <w:spacing w:val="-1"/>
        </w:rPr>
        <w:t>may</w:t>
      </w:r>
      <w:r>
        <w:rPr>
          <w:spacing w:val="-3"/>
        </w:rPr>
        <w:t xml:space="preserve"> </w:t>
      </w:r>
      <w:r>
        <w:t>be</w:t>
      </w:r>
      <w:r>
        <w:rPr>
          <w:spacing w:val="-6"/>
        </w:rPr>
        <w:t xml:space="preserve"> </w:t>
      </w:r>
      <w:r>
        <w:rPr>
          <w:spacing w:val="-1"/>
        </w:rPr>
        <w:t>additionally</w:t>
      </w:r>
      <w:r>
        <w:rPr>
          <w:spacing w:val="-3"/>
        </w:rPr>
        <w:t xml:space="preserve"> </w:t>
      </w:r>
      <w:r>
        <w:rPr>
          <w:spacing w:val="-1"/>
        </w:rPr>
        <w:t>colour</w:t>
      </w:r>
      <w:r>
        <w:rPr>
          <w:spacing w:val="-5"/>
        </w:rPr>
        <w:t xml:space="preserve"> </w:t>
      </w:r>
      <w:r>
        <w:rPr>
          <w:spacing w:val="-1"/>
        </w:rPr>
        <w:t>coded</w:t>
      </w:r>
      <w:r>
        <w:rPr>
          <w:spacing w:val="-3"/>
        </w:rPr>
        <w:t xml:space="preserve"> </w:t>
      </w:r>
      <w:r>
        <w:t>to</w:t>
      </w:r>
      <w:r>
        <w:rPr>
          <w:spacing w:val="-5"/>
        </w:rPr>
        <w:t xml:space="preserve"> </w:t>
      </w:r>
      <w:r>
        <w:rPr>
          <w:spacing w:val="-1"/>
        </w:rPr>
        <w:t>identify</w:t>
      </w:r>
      <w:r>
        <w:rPr>
          <w:spacing w:val="-3"/>
        </w:rPr>
        <w:t xml:space="preserve"> </w:t>
      </w:r>
      <w:r>
        <w:rPr>
          <w:spacing w:val="-1"/>
        </w:rPr>
        <w:t>SWL.</w:t>
      </w:r>
    </w:p>
    <w:p w14:paraId="4092F88E" w14:textId="77777777" w:rsidR="00BF52D8" w:rsidRDefault="00BF52D8" w:rsidP="00526973">
      <w:pPr>
        <w:tabs>
          <w:tab w:val="left" w:pos="284"/>
        </w:tabs>
        <w:spacing w:before="11"/>
        <w:jc w:val="both"/>
        <w:rPr>
          <w:rFonts w:ascii="Calibri" w:eastAsia="Calibri" w:hAnsi="Calibri" w:cs="Calibri"/>
          <w:sz w:val="19"/>
          <w:szCs w:val="19"/>
        </w:rPr>
      </w:pPr>
    </w:p>
    <w:p w14:paraId="615625A4" w14:textId="64793838" w:rsidR="00BF52D8" w:rsidRDefault="008D1CD1" w:rsidP="00526973">
      <w:pPr>
        <w:pStyle w:val="BodyText"/>
        <w:tabs>
          <w:tab w:val="left" w:pos="284"/>
        </w:tabs>
        <w:ind w:right="135"/>
        <w:jc w:val="both"/>
      </w:pPr>
      <w:r>
        <w:rPr>
          <w:spacing w:val="-1"/>
        </w:rPr>
        <w:t>Where</w:t>
      </w:r>
      <w:r>
        <w:rPr>
          <w:spacing w:val="42"/>
        </w:rPr>
        <w:t xml:space="preserve"> </w:t>
      </w:r>
      <w:r>
        <w:rPr>
          <w:spacing w:val="-1"/>
        </w:rPr>
        <w:t>lifting</w:t>
      </w:r>
      <w:r>
        <w:rPr>
          <w:spacing w:val="44"/>
        </w:rPr>
        <w:t xml:space="preserve"> </w:t>
      </w:r>
      <w:r>
        <w:rPr>
          <w:spacing w:val="-1"/>
        </w:rPr>
        <w:t>equipment</w:t>
      </w:r>
      <w:r>
        <w:rPr>
          <w:spacing w:val="44"/>
        </w:rPr>
        <w:t xml:space="preserve"> </w:t>
      </w:r>
      <w:r w:rsidR="00FF46E6">
        <w:rPr>
          <w:spacing w:val="-1"/>
        </w:rPr>
        <w:t>is</w:t>
      </w:r>
      <w:r w:rsidR="00FF46E6">
        <w:t xml:space="preserve"> hired</w:t>
      </w:r>
      <w:r>
        <w:rPr>
          <w:spacing w:val="-1"/>
        </w:rPr>
        <w:t>,</w:t>
      </w:r>
      <w:r>
        <w:rPr>
          <w:spacing w:val="45"/>
        </w:rPr>
        <w:t xml:space="preserve"> </w:t>
      </w:r>
      <w:r>
        <w:t>the</w:t>
      </w:r>
      <w:r>
        <w:rPr>
          <w:spacing w:val="43"/>
        </w:rPr>
        <w:t xml:space="preserve"> </w:t>
      </w:r>
      <w:r>
        <w:rPr>
          <w:spacing w:val="-1"/>
        </w:rPr>
        <w:t>hire</w:t>
      </w:r>
      <w:r>
        <w:rPr>
          <w:spacing w:val="43"/>
        </w:rPr>
        <w:t xml:space="preserve"> </w:t>
      </w:r>
      <w:r>
        <w:t>company’s</w:t>
      </w:r>
      <w:r>
        <w:rPr>
          <w:spacing w:val="42"/>
        </w:rPr>
        <w:t xml:space="preserve"> </w:t>
      </w:r>
      <w:r>
        <w:rPr>
          <w:spacing w:val="-2"/>
        </w:rPr>
        <w:t>ID</w:t>
      </w:r>
      <w:r>
        <w:rPr>
          <w:spacing w:val="44"/>
        </w:rPr>
        <w:t xml:space="preserve"> </w:t>
      </w:r>
      <w:r>
        <w:rPr>
          <w:spacing w:val="-1"/>
        </w:rPr>
        <w:t>numbers</w:t>
      </w:r>
      <w:r>
        <w:rPr>
          <w:spacing w:val="43"/>
        </w:rPr>
        <w:t xml:space="preserve"> </w:t>
      </w:r>
      <w:r>
        <w:t>will</w:t>
      </w:r>
      <w:r>
        <w:rPr>
          <w:spacing w:val="44"/>
        </w:rPr>
        <w:t xml:space="preserve"> </w:t>
      </w:r>
      <w:r>
        <w:t>be</w:t>
      </w:r>
      <w:r>
        <w:rPr>
          <w:spacing w:val="43"/>
        </w:rPr>
        <w:t xml:space="preserve"> </w:t>
      </w:r>
      <w:r>
        <w:rPr>
          <w:spacing w:val="-1"/>
        </w:rPr>
        <w:t>entered</w:t>
      </w:r>
      <w:r>
        <w:rPr>
          <w:spacing w:val="2"/>
        </w:rPr>
        <w:t xml:space="preserve"> </w:t>
      </w:r>
      <w:r>
        <w:rPr>
          <w:spacing w:val="-1"/>
        </w:rPr>
        <w:t>into</w:t>
      </w:r>
      <w:r>
        <w:rPr>
          <w:spacing w:val="43"/>
        </w:rPr>
        <w:t xml:space="preserve"> </w:t>
      </w:r>
      <w:r>
        <w:t>the</w:t>
      </w:r>
      <w:r>
        <w:rPr>
          <w:spacing w:val="43"/>
        </w:rPr>
        <w:t xml:space="preserve"> </w:t>
      </w:r>
      <w:r>
        <w:rPr>
          <w:spacing w:val="-1"/>
        </w:rPr>
        <w:t>lifting</w:t>
      </w:r>
      <w:r>
        <w:rPr>
          <w:spacing w:val="77"/>
          <w:w w:val="99"/>
        </w:rPr>
        <w:t xml:space="preserve"> </w:t>
      </w:r>
      <w:r>
        <w:rPr>
          <w:spacing w:val="-1"/>
        </w:rPr>
        <w:t>register.</w:t>
      </w:r>
    </w:p>
    <w:p w14:paraId="40EEFE69" w14:textId="77777777" w:rsidR="00BF52D8" w:rsidRDefault="00BF52D8" w:rsidP="00526973">
      <w:pPr>
        <w:tabs>
          <w:tab w:val="left" w:pos="284"/>
        </w:tabs>
        <w:spacing w:before="11"/>
        <w:jc w:val="both"/>
        <w:rPr>
          <w:rFonts w:ascii="Calibri" w:eastAsia="Calibri" w:hAnsi="Calibri" w:cs="Calibri"/>
          <w:sz w:val="19"/>
          <w:szCs w:val="19"/>
        </w:rPr>
      </w:pPr>
    </w:p>
    <w:p w14:paraId="2BA2E953" w14:textId="77777777" w:rsidR="00BF52D8" w:rsidRDefault="008D1CD1" w:rsidP="00526973">
      <w:pPr>
        <w:pStyle w:val="BodyText"/>
        <w:tabs>
          <w:tab w:val="left" w:pos="284"/>
        </w:tabs>
        <w:jc w:val="both"/>
      </w:pPr>
      <w:r>
        <w:rPr>
          <w:spacing w:val="-1"/>
          <w:u w:val="single" w:color="000000"/>
        </w:rPr>
        <w:t>Storage</w:t>
      </w:r>
      <w:r>
        <w:rPr>
          <w:spacing w:val="-8"/>
          <w:u w:val="single" w:color="000000"/>
        </w:rPr>
        <w:t xml:space="preserve"> </w:t>
      </w:r>
      <w:r>
        <w:rPr>
          <w:u w:val="single" w:color="000000"/>
        </w:rPr>
        <w:t>of</w:t>
      </w:r>
      <w:r>
        <w:rPr>
          <w:spacing w:val="-9"/>
          <w:u w:val="single" w:color="000000"/>
        </w:rPr>
        <w:t xml:space="preserve"> </w:t>
      </w:r>
      <w:r>
        <w:rPr>
          <w:spacing w:val="-1"/>
          <w:u w:val="single" w:color="000000"/>
        </w:rPr>
        <w:t>lifting</w:t>
      </w:r>
      <w:r>
        <w:rPr>
          <w:spacing w:val="-7"/>
          <w:u w:val="single" w:color="000000"/>
        </w:rPr>
        <w:t xml:space="preserve"> </w:t>
      </w:r>
      <w:r>
        <w:rPr>
          <w:spacing w:val="-1"/>
          <w:u w:val="single" w:color="000000"/>
        </w:rPr>
        <w:t>equipment</w:t>
      </w:r>
    </w:p>
    <w:p w14:paraId="23DDCD33" w14:textId="77777777" w:rsidR="00BF52D8" w:rsidRDefault="00BF52D8" w:rsidP="00526973">
      <w:pPr>
        <w:tabs>
          <w:tab w:val="left" w:pos="284"/>
        </w:tabs>
        <w:spacing w:before="3"/>
        <w:jc w:val="both"/>
        <w:rPr>
          <w:rFonts w:ascii="Calibri" w:eastAsia="Calibri" w:hAnsi="Calibri" w:cs="Calibri"/>
          <w:sz w:val="15"/>
          <w:szCs w:val="15"/>
        </w:rPr>
      </w:pPr>
    </w:p>
    <w:p w14:paraId="0F15F246" w14:textId="77777777" w:rsidR="00BF52D8" w:rsidRDefault="008D1CD1" w:rsidP="00526973">
      <w:pPr>
        <w:pStyle w:val="BodyText"/>
        <w:tabs>
          <w:tab w:val="left" w:pos="284"/>
        </w:tabs>
        <w:spacing w:before="59"/>
        <w:ind w:right="213"/>
        <w:jc w:val="both"/>
      </w:pPr>
      <w:r>
        <w:t>At</w:t>
      </w:r>
      <w:r>
        <w:rPr>
          <w:spacing w:val="5"/>
        </w:rPr>
        <w:t xml:space="preserve"> </w:t>
      </w:r>
      <w:r>
        <w:t>the</w:t>
      </w:r>
      <w:r>
        <w:rPr>
          <w:spacing w:val="5"/>
        </w:rPr>
        <w:t xml:space="preserve"> </w:t>
      </w:r>
      <w:r>
        <w:rPr>
          <w:spacing w:val="-1"/>
        </w:rPr>
        <w:t>end</w:t>
      </w:r>
      <w:r>
        <w:rPr>
          <w:spacing w:val="5"/>
        </w:rPr>
        <w:t xml:space="preserve"> </w:t>
      </w:r>
      <w:r>
        <w:t>of</w:t>
      </w:r>
      <w:r>
        <w:rPr>
          <w:spacing w:val="5"/>
        </w:rPr>
        <w:t xml:space="preserve"> </w:t>
      </w:r>
      <w:r>
        <w:t>the</w:t>
      </w:r>
      <w:r>
        <w:rPr>
          <w:spacing w:val="5"/>
        </w:rPr>
        <w:t xml:space="preserve"> </w:t>
      </w:r>
      <w:r>
        <w:rPr>
          <w:spacing w:val="-1"/>
        </w:rPr>
        <w:t>lifting</w:t>
      </w:r>
      <w:r>
        <w:rPr>
          <w:spacing w:val="4"/>
        </w:rPr>
        <w:t xml:space="preserve"> </w:t>
      </w:r>
      <w:r>
        <w:rPr>
          <w:spacing w:val="-1"/>
        </w:rPr>
        <w:t>operations,</w:t>
      </w:r>
      <w:r>
        <w:rPr>
          <w:spacing w:val="6"/>
        </w:rPr>
        <w:t xml:space="preserve"> </w:t>
      </w:r>
      <w:r>
        <w:rPr>
          <w:spacing w:val="-1"/>
        </w:rPr>
        <w:t>lifting</w:t>
      </w:r>
      <w:r>
        <w:rPr>
          <w:spacing w:val="4"/>
        </w:rPr>
        <w:t xml:space="preserve"> </w:t>
      </w:r>
      <w:r>
        <w:t>equipment</w:t>
      </w:r>
      <w:r>
        <w:rPr>
          <w:spacing w:val="6"/>
        </w:rPr>
        <w:t xml:space="preserve"> </w:t>
      </w:r>
      <w:r>
        <w:rPr>
          <w:spacing w:val="-1"/>
        </w:rPr>
        <w:t>will</w:t>
      </w:r>
      <w:r>
        <w:rPr>
          <w:spacing w:val="7"/>
        </w:rPr>
        <w:t xml:space="preserve"> </w:t>
      </w:r>
      <w:r>
        <w:t>be</w:t>
      </w:r>
      <w:r>
        <w:rPr>
          <w:spacing w:val="5"/>
        </w:rPr>
        <w:t xml:space="preserve"> </w:t>
      </w:r>
      <w:r>
        <w:rPr>
          <w:spacing w:val="-1"/>
        </w:rPr>
        <w:t>placed</w:t>
      </w:r>
      <w:r>
        <w:rPr>
          <w:spacing w:val="6"/>
        </w:rPr>
        <w:t xml:space="preserve"> </w:t>
      </w:r>
      <w:r>
        <w:rPr>
          <w:spacing w:val="-1"/>
        </w:rPr>
        <w:t>under</w:t>
      </w:r>
      <w:r>
        <w:rPr>
          <w:spacing w:val="5"/>
        </w:rPr>
        <w:t xml:space="preserve"> </w:t>
      </w:r>
      <w:r>
        <w:rPr>
          <w:spacing w:val="-1"/>
        </w:rPr>
        <w:t>cover</w:t>
      </w:r>
      <w:r>
        <w:rPr>
          <w:spacing w:val="6"/>
        </w:rPr>
        <w:t xml:space="preserve"> </w:t>
      </w:r>
      <w:r>
        <w:rPr>
          <w:spacing w:val="-1"/>
        </w:rPr>
        <w:t>in</w:t>
      </w:r>
      <w:r>
        <w:rPr>
          <w:spacing w:val="5"/>
        </w:rPr>
        <w:t xml:space="preserve"> </w:t>
      </w:r>
      <w:r>
        <w:t>a</w:t>
      </w:r>
      <w:r>
        <w:rPr>
          <w:spacing w:val="6"/>
        </w:rPr>
        <w:t xml:space="preserve"> </w:t>
      </w:r>
      <w:r>
        <w:rPr>
          <w:spacing w:val="-1"/>
        </w:rPr>
        <w:t>designated</w:t>
      </w:r>
      <w:r>
        <w:rPr>
          <w:spacing w:val="5"/>
        </w:rPr>
        <w:t xml:space="preserve"> </w:t>
      </w:r>
      <w:r>
        <w:t>store.</w:t>
      </w:r>
      <w:r>
        <w:rPr>
          <w:spacing w:val="67"/>
          <w:w w:val="99"/>
        </w:rPr>
        <w:t xml:space="preserve"> </w:t>
      </w:r>
      <w:r>
        <w:rPr>
          <w:spacing w:val="-1"/>
        </w:rPr>
        <w:t>Slings</w:t>
      </w:r>
      <w:r>
        <w:rPr>
          <w:spacing w:val="-3"/>
        </w:rPr>
        <w:t xml:space="preserve"> </w:t>
      </w:r>
      <w:r>
        <w:rPr>
          <w:spacing w:val="-1"/>
        </w:rPr>
        <w:t>will</w:t>
      </w:r>
      <w:r>
        <w:rPr>
          <w:spacing w:val="-4"/>
        </w:rPr>
        <w:t xml:space="preserve"> </w:t>
      </w:r>
      <w:r>
        <w:t>be</w:t>
      </w:r>
      <w:r>
        <w:rPr>
          <w:spacing w:val="-5"/>
        </w:rPr>
        <w:t xml:space="preserve"> </w:t>
      </w:r>
      <w:r>
        <w:t>hung</w:t>
      </w:r>
      <w:r>
        <w:rPr>
          <w:spacing w:val="-4"/>
        </w:rPr>
        <w:t xml:space="preserve"> </w:t>
      </w:r>
      <w:r>
        <w:t>up</w:t>
      </w:r>
      <w:r>
        <w:rPr>
          <w:spacing w:val="-3"/>
        </w:rPr>
        <w:t xml:space="preserve"> </w:t>
      </w:r>
      <w:r>
        <w:t>on</w:t>
      </w:r>
      <w:r>
        <w:rPr>
          <w:spacing w:val="-3"/>
        </w:rPr>
        <w:t xml:space="preserve"> </w:t>
      </w:r>
      <w:r>
        <w:t>a</w:t>
      </w:r>
      <w:r>
        <w:rPr>
          <w:spacing w:val="-3"/>
        </w:rPr>
        <w:t xml:space="preserve"> </w:t>
      </w:r>
      <w:r>
        <w:rPr>
          <w:spacing w:val="-1"/>
        </w:rPr>
        <w:t>rack</w:t>
      </w:r>
      <w:r>
        <w:rPr>
          <w:spacing w:val="-3"/>
        </w:rPr>
        <w:t xml:space="preserve"> </w:t>
      </w:r>
      <w:r>
        <w:t>and</w:t>
      </w:r>
      <w:r>
        <w:rPr>
          <w:spacing w:val="-3"/>
        </w:rPr>
        <w:t xml:space="preserve"> </w:t>
      </w:r>
      <w:r>
        <w:rPr>
          <w:spacing w:val="-1"/>
        </w:rPr>
        <w:t>other</w:t>
      </w:r>
      <w:r>
        <w:rPr>
          <w:spacing w:val="-4"/>
        </w:rPr>
        <w:t xml:space="preserve"> </w:t>
      </w:r>
      <w:r>
        <w:rPr>
          <w:spacing w:val="-1"/>
        </w:rPr>
        <w:t>lifting</w:t>
      </w:r>
      <w:r>
        <w:rPr>
          <w:spacing w:val="-3"/>
        </w:rPr>
        <w:t xml:space="preserve"> </w:t>
      </w:r>
      <w:r>
        <w:rPr>
          <w:spacing w:val="-1"/>
        </w:rPr>
        <w:t>gear</w:t>
      </w:r>
      <w:r>
        <w:rPr>
          <w:spacing w:val="-4"/>
        </w:rPr>
        <w:t xml:space="preserve"> </w:t>
      </w:r>
      <w:r>
        <w:rPr>
          <w:spacing w:val="-1"/>
        </w:rPr>
        <w:t>placed</w:t>
      </w:r>
      <w:r>
        <w:rPr>
          <w:spacing w:val="-3"/>
        </w:rPr>
        <w:t xml:space="preserve"> </w:t>
      </w:r>
      <w:r>
        <w:rPr>
          <w:spacing w:val="-1"/>
        </w:rPr>
        <w:t>off</w:t>
      </w:r>
      <w:r>
        <w:rPr>
          <w:spacing w:val="-4"/>
        </w:rPr>
        <w:t xml:space="preserve"> </w:t>
      </w:r>
      <w:r>
        <w:t>the</w:t>
      </w:r>
      <w:r>
        <w:rPr>
          <w:spacing w:val="-5"/>
        </w:rPr>
        <w:t xml:space="preserve"> </w:t>
      </w:r>
      <w:r>
        <w:rPr>
          <w:spacing w:val="-1"/>
        </w:rPr>
        <w:t>floor</w:t>
      </w:r>
      <w:r>
        <w:rPr>
          <w:spacing w:val="-4"/>
        </w:rPr>
        <w:t xml:space="preserve"> </w:t>
      </w:r>
      <w:r>
        <w:t>to</w:t>
      </w:r>
      <w:r>
        <w:rPr>
          <w:spacing w:val="-4"/>
        </w:rPr>
        <w:t xml:space="preserve"> </w:t>
      </w:r>
      <w:r>
        <w:rPr>
          <w:spacing w:val="-1"/>
        </w:rPr>
        <w:t>avoid</w:t>
      </w:r>
      <w:r>
        <w:rPr>
          <w:spacing w:val="-3"/>
        </w:rPr>
        <w:t xml:space="preserve"> </w:t>
      </w:r>
      <w:r>
        <w:t>becoming</w:t>
      </w:r>
      <w:r>
        <w:rPr>
          <w:spacing w:val="-4"/>
        </w:rPr>
        <w:t xml:space="preserve"> </w:t>
      </w:r>
      <w:r>
        <w:rPr>
          <w:spacing w:val="-1"/>
        </w:rPr>
        <w:t>damaged.</w:t>
      </w:r>
    </w:p>
    <w:p w14:paraId="57FC2B9D" w14:textId="77777777" w:rsidR="00BF52D8" w:rsidRDefault="00BF52D8" w:rsidP="00526973">
      <w:pPr>
        <w:tabs>
          <w:tab w:val="left" w:pos="284"/>
        </w:tabs>
        <w:jc w:val="both"/>
        <w:sectPr w:rsidR="00BF52D8">
          <w:headerReference w:type="default" r:id="rId87"/>
          <w:pgSz w:w="11900" w:h="16840"/>
          <w:pgMar w:top="800" w:right="1100" w:bottom="980" w:left="1680" w:header="606" w:footer="798" w:gutter="0"/>
          <w:cols w:space="720"/>
        </w:sectPr>
      </w:pPr>
    </w:p>
    <w:p w14:paraId="00220B1E" w14:textId="77777777" w:rsidR="00BF52D8" w:rsidRDefault="00BF52D8" w:rsidP="00526973">
      <w:pPr>
        <w:tabs>
          <w:tab w:val="left" w:pos="284"/>
        </w:tabs>
        <w:spacing w:before="11"/>
        <w:jc w:val="both"/>
        <w:rPr>
          <w:rFonts w:ascii="Calibri" w:eastAsia="Calibri" w:hAnsi="Calibri" w:cs="Calibri"/>
          <w:sz w:val="21"/>
          <w:szCs w:val="21"/>
        </w:rPr>
      </w:pPr>
    </w:p>
    <w:p w14:paraId="351132A6" w14:textId="77777777" w:rsidR="00BF52D8" w:rsidRDefault="008D1CD1" w:rsidP="00526973">
      <w:pPr>
        <w:pStyle w:val="BodyText"/>
        <w:tabs>
          <w:tab w:val="left" w:pos="284"/>
        </w:tabs>
        <w:spacing w:before="59"/>
        <w:jc w:val="both"/>
      </w:pPr>
      <w:r>
        <w:rPr>
          <w:spacing w:val="-1"/>
          <w:u w:val="single" w:color="000000"/>
        </w:rPr>
        <w:t>Thorough</w:t>
      </w:r>
      <w:r>
        <w:rPr>
          <w:spacing w:val="-8"/>
          <w:u w:val="single" w:color="000000"/>
        </w:rPr>
        <w:t xml:space="preserve"> </w:t>
      </w:r>
      <w:r>
        <w:rPr>
          <w:spacing w:val="-1"/>
          <w:u w:val="single" w:color="000000"/>
        </w:rPr>
        <w:t>Examinations,</w:t>
      </w:r>
      <w:r>
        <w:rPr>
          <w:spacing w:val="-7"/>
          <w:u w:val="single" w:color="000000"/>
        </w:rPr>
        <w:t xml:space="preserve"> </w:t>
      </w:r>
      <w:r>
        <w:rPr>
          <w:spacing w:val="-1"/>
          <w:u w:val="single" w:color="000000"/>
        </w:rPr>
        <w:t>Inspections</w:t>
      </w:r>
      <w:r>
        <w:rPr>
          <w:spacing w:val="-9"/>
          <w:u w:val="single" w:color="000000"/>
        </w:rPr>
        <w:t xml:space="preserve"> </w:t>
      </w:r>
      <w:r>
        <w:rPr>
          <w:u w:val="single" w:color="000000"/>
        </w:rPr>
        <w:t>and</w:t>
      </w:r>
      <w:r>
        <w:rPr>
          <w:spacing w:val="-7"/>
          <w:u w:val="single" w:color="000000"/>
        </w:rPr>
        <w:t xml:space="preserve"> </w:t>
      </w:r>
      <w:r>
        <w:rPr>
          <w:spacing w:val="-1"/>
          <w:u w:val="single" w:color="000000"/>
        </w:rPr>
        <w:t>Testing</w:t>
      </w:r>
      <w:r>
        <w:rPr>
          <w:spacing w:val="-8"/>
          <w:u w:val="single" w:color="000000"/>
        </w:rPr>
        <w:t xml:space="preserve"> </w:t>
      </w:r>
      <w:r>
        <w:rPr>
          <w:u w:val="single" w:color="000000"/>
        </w:rPr>
        <w:t>of</w:t>
      </w:r>
      <w:r>
        <w:rPr>
          <w:spacing w:val="-9"/>
          <w:u w:val="single" w:color="000000"/>
        </w:rPr>
        <w:t xml:space="preserve"> </w:t>
      </w:r>
      <w:r>
        <w:rPr>
          <w:spacing w:val="-1"/>
          <w:u w:val="single" w:color="000000"/>
        </w:rPr>
        <w:t>Lifting</w:t>
      </w:r>
      <w:r>
        <w:rPr>
          <w:spacing w:val="-8"/>
          <w:u w:val="single" w:color="000000"/>
        </w:rPr>
        <w:t xml:space="preserve"> </w:t>
      </w:r>
      <w:r>
        <w:rPr>
          <w:spacing w:val="-1"/>
          <w:u w:val="single" w:color="000000"/>
        </w:rPr>
        <w:t>Appliances</w:t>
      </w:r>
    </w:p>
    <w:p w14:paraId="6FD0DF59" w14:textId="77777777" w:rsidR="00BF52D8" w:rsidRDefault="00BF52D8" w:rsidP="00526973">
      <w:pPr>
        <w:tabs>
          <w:tab w:val="left" w:pos="284"/>
        </w:tabs>
        <w:spacing w:before="3"/>
        <w:jc w:val="both"/>
        <w:rPr>
          <w:rFonts w:ascii="Calibri" w:eastAsia="Calibri" w:hAnsi="Calibri" w:cs="Calibri"/>
          <w:sz w:val="15"/>
          <w:szCs w:val="15"/>
        </w:rPr>
      </w:pPr>
    </w:p>
    <w:p w14:paraId="3B1547C7" w14:textId="77777777" w:rsidR="00BF52D8" w:rsidRDefault="008D1CD1" w:rsidP="00526973">
      <w:pPr>
        <w:pStyle w:val="BodyText"/>
        <w:tabs>
          <w:tab w:val="left" w:pos="284"/>
        </w:tabs>
        <w:spacing w:before="59"/>
        <w:ind w:right="137"/>
        <w:jc w:val="both"/>
      </w:pPr>
      <w:r>
        <w:rPr>
          <w:spacing w:val="-1"/>
        </w:rPr>
        <w:t>The</w:t>
      </w:r>
      <w:r>
        <w:rPr>
          <w:spacing w:val="34"/>
        </w:rPr>
        <w:t xml:space="preserve"> </w:t>
      </w:r>
      <w:r>
        <w:rPr>
          <w:spacing w:val="-1"/>
        </w:rPr>
        <w:t>Regulations,</w:t>
      </w:r>
      <w:r>
        <w:rPr>
          <w:spacing w:val="35"/>
        </w:rPr>
        <w:t xml:space="preserve"> </w:t>
      </w:r>
      <w:r>
        <w:t>Approved</w:t>
      </w:r>
      <w:r>
        <w:rPr>
          <w:spacing w:val="35"/>
        </w:rPr>
        <w:t xml:space="preserve"> </w:t>
      </w:r>
      <w:r>
        <w:rPr>
          <w:spacing w:val="-1"/>
        </w:rPr>
        <w:t>Codes</w:t>
      </w:r>
      <w:r>
        <w:rPr>
          <w:spacing w:val="33"/>
        </w:rPr>
        <w:t xml:space="preserve"> </w:t>
      </w:r>
      <w:r>
        <w:t>of</w:t>
      </w:r>
      <w:r>
        <w:rPr>
          <w:spacing w:val="34"/>
        </w:rPr>
        <w:t xml:space="preserve"> </w:t>
      </w:r>
      <w:r>
        <w:rPr>
          <w:spacing w:val="-1"/>
        </w:rPr>
        <w:t>Practices,</w:t>
      </w:r>
      <w:r>
        <w:rPr>
          <w:spacing w:val="36"/>
        </w:rPr>
        <w:t xml:space="preserve"> </w:t>
      </w:r>
      <w:r>
        <w:rPr>
          <w:spacing w:val="-1"/>
        </w:rPr>
        <w:t>British</w:t>
      </w:r>
      <w:r>
        <w:rPr>
          <w:spacing w:val="33"/>
        </w:rPr>
        <w:t xml:space="preserve"> </w:t>
      </w:r>
      <w:r>
        <w:rPr>
          <w:spacing w:val="1"/>
        </w:rPr>
        <w:t>and</w:t>
      </w:r>
      <w:r>
        <w:rPr>
          <w:spacing w:val="33"/>
        </w:rPr>
        <w:t xml:space="preserve"> </w:t>
      </w:r>
      <w:r>
        <w:t>European</w:t>
      </w:r>
      <w:r>
        <w:rPr>
          <w:spacing w:val="33"/>
        </w:rPr>
        <w:t xml:space="preserve"> </w:t>
      </w:r>
      <w:r>
        <w:rPr>
          <w:spacing w:val="-1"/>
        </w:rPr>
        <w:t>Standards</w:t>
      </w:r>
      <w:r>
        <w:rPr>
          <w:spacing w:val="32"/>
        </w:rPr>
        <w:t xml:space="preserve"> </w:t>
      </w:r>
      <w:r>
        <w:t>and</w:t>
      </w:r>
      <w:r>
        <w:rPr>
          <w:spacing w:val="33"/>
        </w:rPr>
        <w:t xml:space="preserve"> </w:t>
      </w:r>
      <w:r>
        <w:rPr>
          <w:spacing w:val="-1"/>
        </w:rPr>
        <w:t>manufacturer’s</w:t>
      </w:r>
      <w:r>
        <w:rPr>
          <w:spacing w:val="79"/>
          <w:w w:val="99"/>
        </w:rPr>
        <w:t xml:space="preserve"> </w:t>
      </w:r>
      <w:r>
        <w:rPr>
          <w:spacing w:val="-1"/>
        </w:rPr>
        <w:t>‘specifications</w:t>
      </w:r>
      <w:r>
        <w:t xml:space="preserve"> </w:t>
      </w:r>
      <w:r>
        <w:rPr>
          <w:spacing w:val="-1"/>
        </w:rPr>
        <w:t>will</w:t>
      </w:r>
      <w:r>
        <w:t xml:space="preserve"> </w:t>
      </w:r>
      <w:r>
        <w:rPr>
          <w:spacing w:val="1"/>
        </w:rPr>
        <w:t>be</w:t>
      </w:r>
      <w:r>
        <w:rPr>
          <w:spacing w:val="-1"/>
        </w:rPr>
        <w:t xml:space="preserve"> complied</w:t>
      </w:r>
      <w:r>
        <w:rPr>
          <w:spacing w:val="1"/>
        </w:rPr>
        <w:t xml:space="preserve"> </w:t>
      </w:r>
      <w:r>
        <w:rPr>
          <w:spacing w:val="-1"/>
        </w:rPr>
        <w:t>with</w:t>
      </w:r>
      <w:r>
        <w:t xml:space="preserve"> </w:t>
      </w:r>
      <w:r>
        <w:rPr>
          <w:spacing w:val="-1"/>
        </w:rPr>
        <w:t>regarding</w:t>
      </w:r>
      <w:r>
        <w:t xml:space="preserve"> thorough</w:t>
      </w:r>
      <w:r>
        <w:rPr>
          <w:spacing w:val="3"/>
        </w:rPr>
        <w:t xml:space="preserve"> </w:t>
      </w:r>
      <w:r>
        <w:rPr>
          <w:spacing w:val="-1"/>
        </w:rPr>
        <w:t>examinations,</w:t>
      </w:r>
      <w:r>
        <w:t xml:space="preserve"> </w:t>
      </w:r>
      <w:r>
        <w:rPr>
          <w:spacing w:val="-1"/>
        </w:rPr>
        <w:t xml:space="preserve">inspections </w:t>
      </w:r>
      <w:r>
        <w:t>and</w:t>
      </w:r>
      <w:r>
        <w:rPr>
          <w:spacing w:val="1"/>
        </w:rPr>
        <w:t xml:space="preserve"> </w:t>
      </w:r>
      <w:r>
        <w:rPr>
          <w:spacing w:val="-1"/>
        </w:rPr>
        <w:t>testing</w:t>
      </w:r>
      <w:r>
        <w:t xml:space="preserve"> </w:t>
      </w:r>
      <w:r>
        <w:rPr>
          <w:spacing w:val="1"/>
        </w:rPr>
        <w:t>of</w:t>
      </w:r>
      <w:r>
        <w:rPr>
          <w:spacing w:val="-1"/>
        </w:rPr>
        <w:t xml:space="preserve"> </w:t>
      </w:r>
      <w:r>
        <w:t>lifting</w:t>
      </w:r>
      <w:r>
        <w:rPr>
          <w:spacing w:val="93"/>
          <w:w w:val="99"/>
        </w:rPr>
        <w:t xml:space="preserve"> </w:t>
      </w:r>
      <w:r>
        <w:rPr>
          <w:spacing w:val="-1"/>
        </w:rPr>
        <w:t>appliances</w:t>
      </w:r>
      <w:r>
        <w:rPr>
          <w:spacing w:val="8"/>
        </w:rPr>
        <w:t xml:space="preserve"> </w:t>
      </w:r>
      <w:r>
        <w:t>and</w:t>
      </w:r>
      <w:r>
        <w:rPr>
          <w:spacing w:val="11"/>
        </w:rPr>
        <w:t xml:space="preserve"> </w:t>
      </w:r>
      <w:r>
        <w:rPr>
          <w:spacing w:val="-1"/>
        </w:rPr>
        <w:t>lifting</w:t>
      </w:r>
      <w:r>
        <w:rPr>
          <w:spacing w:val="10"/>
        </w:rPr>
        <w:t xml:space="preserve"> </w:t>
      </w:r>
      <w:r>
        <w:t>gear.</w:t>
      </w:r>
      <w:r>
        <w:rPr>
          <w:spacing w:val="22"/>
        </w:rPr>
        <w:t xml:space="preserve"> </w:t>
      </w:r>
      <w:r>
        <w:rPr>
          <w:spacing w:val="-1"/>
        </w:rPr>
        <w:t>All</w:t>
      </w:r>
      <w:r>
        <w:rPr>
          <w:spacing w:val="10"/>
        </w:rPr>
        <w:t xml:space="preserve"> </w:t>
      </w:r>
      <w:r>
        <w:rPr>
          <w:spacing w:val="-1"/>
        </w:rPr>
        <w:t>lifting</w:t>
      </w:r>
      <w:r>
        <w:rPr>
          <w:spacing w:val="10"/>
        </w:rPr>
        <w:t xml:space="preserve"> </w:t>
      </w:r>
      <w:r>
        <w:rPr>
          <w:spacing w:val="-1"/>
        </w:rPr>
        <w:t>appliances/equipment</w:t>
      </w:r>
      <w:r>
        <w:rPr>
          <w:spacing w:val="11"/>
        </w:rPr>
        <w:t xml:space="preserve"> </w:t>
      </w:r>
      <w:r>
        <w:rPr>
          <w:spacing w:val="-1"/>
        </w:rPr>
        <w:t>will</w:t>
      </w:r>
      <w:r>
        <w:rPr>
          <w:spacing w:val="9"/>
        </w:rPr>
        <w:t xml:space="preserve"> </w:t>
      </w:r>
      <w:r>
        <w:t>be</w:t>
      </w:r>
      <w:r>
        <w:rPr>
          <w:spacing w:val="12"/>
        </w:rPr>
        <w:t xml:space="preserve"> </w:t>
      </w:r>
      <w:r>
        <w:rPr>
          <w:spacing w:val="-1"/>
        </w:rPr>
        <w:t>subject</w:t>
      </w:r>
      <w:r>
        <w:rPr>
          <w:spacing w:val="11"/>
        </w:rPr>
        <w:t xml:space="preserve"> </w:t>
      </w:r>
      <w:r>
        <w:t>to</w:t>
      </w:r>
      <w:r>
        <w:rPr>
          <w:spacing w:val="10"/>
        </w:rPr>
        <w:t xml:space="preserve"> </w:t>
      </w:r>
      <w:r>
        <w:t>a</w:t>
      </w:r>
      <w:r>
        <w:rPr>
          <w:spacing w:val="11"/>
        </w:rPr>
        <w:t xml:space="preserve"> </w:t>
      </w:r>
      <w:r>
        <w:t>pre-use</w:t>
      </w:r>
      <w:r>
        <w:rPr>
          <w:spacing w:val="10"/>
        </w:rPr>
        <w:t xml:space="preserve"> </w:t>
      </w:r>
      <w:r>
        <w:rPr>
          <w:spacing w:val="-1"/>
        </w:rPr>
        <w:t>inspection</w:t>
      </w:r>
      <w:r>
        <w:rPr>
          <w:spacing w:val="12"/>
        </w:rPr>
        <w:t xml:space="preserve"> </w:t>
      </w:r>
      <w:r>
        <w:t>by</w:t>
      </w:r>
      <w:r>
        <w:rPr>
          <w:spacing w:val="107"/>
          <w:w w:val="99"/>
        </w:rPr>
        <w:t xml:space="preserve"> </w:t>
      </w:r>
      <w:r>
        <w:t>the</w:t>
      </w:r>
      <w:r>
        <w:rPr>
          <w:spacing w:val="-8"/>
        </w:rPr>
        <w:t xml:space="preserve"> </w:t>
      </w:r>
      <w:r>
        <w:rPr>
          <w:spacing w:val="-1"/>
        </w:rPr>
        <w:t>operator</w:t>
      </w:r>
      <w:r>
        <w:rPr>
          <w:spacing w:val="-6"/>
        </w:rPr>
        <w:t xml:space="preserve"> </w:t>
      </w:r>
      <w:r>
        <w:rPr>
          <w:spacing w:val="-1"/>
        </w:rPr>
        <w:t>before</w:t>
      </w:r>
      <w:r>
        <w:rPr>
          <w:spacing w:val="-7"/>
        </w:rPr>
        <w:t xml:space="preserve"> </w:t>
      </w:r>
      <w:r>
        <w:t>use.</w:t>
      </w:r>
    </w:p>
    <w:p w14:paraId="3A6F6D3E" w14:textId="77777777" w:rsidR="00BF52D8" w:rsidRDefault="00BF52D8" w:rsidP="00526973">
      <w:pPr>
        <w:tabs>
          <w:tab w:val="left" w:pos="284"/>
        </w:tabs>
        <w:spacing w:before="12"/>
        <w:jc w:val="both"/>
        <w:rPr>
          <w:rFonts w:ascii="Calibri" w:eastAsia="Calibri" w:hAnsi="Calibri" w:cs="Calibri"/>
          <w:sz w:val="15"/>
          <w:szCs w:val="15"/>
        </w:rPr>
      </w:pPr>
    </w:p>
    <w:p w14:paraId="5FBEB618" w14:textId="77777777" w:rsidR="00BF52D8" w:rsidRDefault="008D1CD1" w:rsidP="00526973">
      <w:pPr>
        <w:pStyle w:val="BodyText"/>
        <w:tabs>
          <w:tab w:val="left" w:pos="284"/>
        </w:tabs>
        <w:jc w:val="both"/>
      </w:pPr>
      <w:r>
        <w:rPr>
          <w:spacing w:val="-1"/>
          <w:u w:val="single" w:color="000000"/>
        </w:rPr>
        <w:t>Test</w:t>
      </w:r>
      <w:r>
        <w:rPr>
          <w:spacing w:val="-13"/>
          <w:u w:val="single" w:color="000000"/>
        </w:rPr>
        <w:t xml:space="preserve"> </w:t>
      </w:r>
      <w:r>
        <w:rPr>
          <w:spacing w:val="-1"/>
          <w:u w:val="single" w:color="000000"/>
        </w:rPr>
        <w:t>Certificates</w:t>
      </w:r>
    </w:p>
    <w:p w14:paraId="325C9701" w14:textId="77777777" w:rsidR="00BF52D8" w:rsidRDefault="00BF52D8" w:rsidP="00526973">
      <w:pPr>
        <w:tabs>
          <w:tab w:val="left" w:pos="284"/>
        </w:tabs>
        <w:spacing w:before="3"/>
        <w:jc w:val="both"/>
        <w:rPr>
          <w:rFonts w:ascii="Calibri" w:eastAsia="Calibri" w:hAnsi="Calibri" w:cs="Calibri"/>
          <w:sz w:val="15"/>
          <w:szCs w:val="15"/>
        </w:rPr>
      </w:pPr>
    </w:p>
    <w:p w14:paraId="2519C480" w14:textId="77777777" w:rsidR="00BF52D8" w:rsidRDefault="008D1CD1" w:rsidP="00526973">
      <w:pPr>
        <w:pStyle w:val="BodyText"/>
        <w:tabs>
          <w:tab w:val="left" w:pos="284"/>
        </w:tabs>
        <w:spacing w:before="59"/>
        <w:ind w:right="213"/>
        <w:jc w:val="both"/>
      </w:pPr>
      <w:r>
        <w:rPr>
          <w:spacing w:val="-1"/>
        </w:rPr>
        <w:t>All</w:t>
      </w:r>
      <w:r>
        <w:rPr>
          <w:spacing w:val="33"/>
        </w:rPr>
        <w:t xml:space="preserve"> </w:t>
      </w:r>
      <w:r>
        <w:rPr>
          <w:spacing w:val="-1"/>
        </w:rPr>
        <w:t>test</w:t>
      </w:r>
      <w:r>
        <w:rPr>
          <w:spacing w:val="33"/>
        </w:rPr>
        <w:t xml:space="preserve"> </w:t>
      </w:r>
      <w:r>
        <w:rPr>
          <w:spacing w:val="-1"/>
        </w:rPr>
        <w:t>certificates</w:t>
      </w:r>
      <w:r>
        <w:rPr>
          <w:spacing w:val="33"/>
        </w:rPr>
        <w:t xml:space="preserve"> </w:t>
      </w:r>
      <w:r>
        <w:t>of</w:t>
      </w:r>
      <w:r>
        <w:rPr>
          <w:spacing w:val="32"/>
        </w:rPr>
        <w:t xml:space="preserve"> </w:t>
      </w:r>
      <w:r>
        <w:t>company</w:t>
      </w:r>
      <w:r>
        <w:rPr>
          <w:spacing w:val="34"/>
        </w:rPr>
        <w:t xml:space="preserve"> </w:t>
      </w:r>
      <w:r>
        <w:rPr>
          <w:spacing w:val="-1"/>
        </w:rPr>
        <w:t>owned</w:t>
      </w:r>
      <w:r>
        <w:rPr>
          <w:spacing w:val="34"/>
        </w:rPr>
        <w:t xml:space="preserve"> </w:t>
      </w:r>
      <w:r>
        <w:rPr>
          <w:spacing w:val="-1"/>
        </w:rPr>
        <w:t>lifting</w:t>
      </w:r>
      <w:r>
        <w:rPr>
          <w:spacing w:val="33"/>
        </w:rPr>
        <w:t xml:space="preserve"> </w:t>
      </w:r>
      <w:r>
        <w:rPr>
          <w:spacing w:val="-1"/>
        </w:rPr>
        <w:t>equipment</w:t>
      </w:r>
      <w:r>
        <w:rPr>
          <w:spacing w:val="34"/>
        </w:rPr>
        <w:t xml:space="preserve"> </w:t>
      </w:r>
      <w:r>
        <w:rPr>
          <w:spacing w:val="-1"/>
        </w:rPr>
        <w:t>will</w:t>
      </w:r>
      <w:r>
        <w:rPr>
          <w:spacing w:val="33"/>
        </w:rPr>
        <w:t xml:space="preserve"> </w:t>
      </w:r>
      <w:r>
        <w:t>be</w:t>
      </w:r>
      <w:r>
        <w:rPr>
          <w:spacing w:val="33"/>
        </w:rPr>
        <w:t xml:space="preserve"> </w:t>
      </w:r>
      <w:r>
        <w:rPr>
          <w:spacing w:val="-1"/>
        </w:rPr>
        <w:t>maintained</w:t>
      </w:r>
      <w:r>
        <w:rPr>
          <w:spacing w:val="34"/>
        </w:rPr>
        <w:t xml:space="preserve"> </w:t>
      </w:r>
      <w:r>
        <w:rPr>
          <w:spacing w:val="-1"/>
        </w:rPr>
        <w:t>in</w:t>
      </w:r>
      <w:r>
        <w:rPr>
          <w:spacing w:val="33"/>
        </w:rPr>
        <w:t xml:space="preserve"> </w:t>
      </w:r>
      <w:r>
        <w:t>the</w:t>
      </w:r>
      <w:r>
        <w:rPr>
          <w:spacing w:val="33"/>
        </w:rPr>
        <w:t xml:space="preserve"> </w:t>
      </w:r>
      <w:r>
        <w:rPr>
          <w:spacing w:val="-1"/>
        </w:rPr>
        <w:t>company</w:t>
      </w:r>
      <w:r>
        <w:rPr>
          <w:spacing w:val="34"/>
        </w:rPr>
        <w:t xml:space="preserve"> </w:t>
      </w:r>
      <w:r>
        <w:rPr>
          <w:spacing w:val="-1"/>
        </w:rPr>
        <w:t>lifting</w:t>
      </w:r>
      <w:r>
        <w:rPr>
          <w:spacing w:val="81"/>
          <w:w w:val="99"/>
        </w:rPr>
        <w:t xml:space="preserve"> </w:t>
      </w:r>
      <w:r>
        <w:rPr>
          <w:spacing w:val="-1"/>
        </w:rPr>
        <w:t>register</w:t>
      </w:r>
      <w:r>
        <w:rPr>
          <w:spacing w:val="-6"/>
        </w:rPr>
        <w:t xml:space="preserve"> </w:t>
      </w:r>
      <w:r>
        <w:rPr>
          <w:spacing w:val="-1"/>
        </w:rPr>
        <w:t>with</w:t>
      </w:r>
      <w:r>
        <w:rPr>
          <w:spacing w:val="-5"/>
        </w:rPr>
        <w:t xml:space="preserve"> </w:t>
      </w:r>
      <w:r>
        <w:t>copies</w:t>
      </w:r>
      <w:r>
        <w:rPr>
          <w:spacing w:val="-6"/>
        </w:rPr>
        <w:t xml:space="preserve"> </w:t>
      </w:r>
      <w:r>
        <w:t>issued</w:t>
      </w:r>
      <w:r>
        <w:rPr>
          <w:spacing w:val="-4"/>
        </w:rPr>
        <w:t xml:space="preserve"> </w:t>
      </w:r>
      <w:r>
        <w:t>with</w:t>
      </w:r>
      <w:r>
        <w:rPr>
          <w:spacing w:val="-5"/>
        </w:rPr>
        <w:t xml:space="preserve"> </w:t>
      </w:r>
      <w:r>
        <w:t>the</w:t>
      </w:r>
      <w:r>
        <w:rPr>
          <w:spacing w:val="-6"/>
        </w:rPr>
        <w:t xml:space="preserve"> </w:t>
      </w:r>
      <w:r>
        <w:rPr>
          <w:spacing w:val="-1"/>
        </w:rPr>
        <w:t>equipment</w:t>
      </w:r>
      <w:r>
        <w:rPr>
          <w:spacing w:val="-6"/>
        </w:rPr>
        <w:t xml:space="preserve"> </w:t>
      </w:r>
      <w:r>
        <w:rPr>
          <w:spacing w:val="-1"/>
        </w:rPr>
        <w:t>when</w:t>
      </w:r>
      <w:r>
        <w:rPr>
          <w:spacing w:val="-4"/>
        </w:rPr>
        <w:t xml:space="preserve"> </w:t>
      </w:r>
      <w:r>
        <w:rPr>
          <w:spacing w:val="-1"/>
        </w:rPr>
        <w:t>dispatched</w:t>
      </w:r>
      <w:r>
        <w:rPr>
          <w:spacing w:val="-4"/>
        </w:rPr>
        <w:t xml:space="preserve"> </w:t>
      </w:r>
      <w:r>
        <w:t>to</w:t>
      </w:r>
      <w:r>
        <w:rPr>
          <w:spacing w:val="-6"/>
        </w:rPr>
        <w:t xml:space="preserve"> </w:t>
      </w:r>
      <w:r>
        <w:rPr>
          <w:spacing w:val="-1"/>
        </w:rPr>
        <w:t>project</w:t>
      </w:r>
      <w:r>
        <w:rPr>
          <w:spacing w:val="-5"/>
        </w:rPr>
        <w:t xml:space="preserve"> </w:t>
      </w:r>
      <w:r>
        <w:rPr>
          <w:spacing w:val="-1"/>
        </w:rPr>
        <w:t>sites.</w:t>
      </w:r>
    </w:p>
    <w:p w14:paraId="689432BF" w14:textId="77777777" w:rsidR="00BF52D8" w:rsidRDefault="00BF52D8" w:rsidP="00526973">
      <w:pPr>
        <w:tabs>
          <w:tab w:val="left" w:pos="284"/>
        </w:tabs>
        <w:spacing w:before="1"/>
        <w:jc w:val="both"/>
        <w:rPr>
          <w:rFonts w:ascii="Calibri" w:eastAsia="Calibri" w:hAnsi="Calibri" w:cs="Calibri"/>
          <w:sz w:val="20"/>
          <w:szCs w:val="20"/>
        </w:rPr>
      </w:pPr>
    </w:p>
    <w:p w14:paraId="186BB7D5" w14:textId="77777777" w:rsidR="00BF52D8" w:rsidRDefault="008D1CD1" w:rsidP="00526973">
      <w:pPr>
        <w:pStyle w:val="BodyText"/>
        <w:tabs>
          <w:tab w:val="left" w:pos="284"/>
        </w:tabs>
        <w:ind w:right="213"/>
        <w:jc w:val="both"/>
      </w:pPr>
      <w:r>
        <w:rPr>
          <w:spacing w:val="-1"/>
        </w:rPr>
        <w:t>Where</w:t>
      </w:r>
      <w:r>
        <w:rPr>
          <w:spacing w:val="16"/>
        </w:rPr>
        <w:t xml:space="preserve"> </w:t>
      </w:r>
      <w:r>
        <w:rPr>
          <w:spacing w:val="-1"/>
        </w:rPr>
        <w:t>equipment</w:t>
      </w:r>
      <w:r>
        <w:rPr>
          <w:spacing w:val="17"/>
        </w:rPr>
        <w:t xml:space="preserve"> </w:t>
      </w:r>
      <w:r>
        <w:rPr>
          <w:spacing w:val="-1"/>
        </w:rPr>
        <w:t>is</w:t>
      </w:r>
      <w:r>
        <w:rPr>
          <w:spacing w:val="16"/>
        </w:rPr>
        <w:t xml:space="preserve"> </w:t>
      </w:r>
      <w:r>
        <w:rPr>
          <w:spacing w:val="-1"/>
        </w:rPr>
        <w:t>hired,</w:t>
      </w:r>
      <w:r>
        <w:rPr>
          <w:spacing w:val="17"/>
        </w:rPr>
        <w:t xml:space="preserve"> </w:t>
      </w:r>
      <w:r>
        <w:t>the</w:t>
      </w:r>
      <w:r>
        <w:rPr>
          <w:spacing w:val="17"/>
        </w:rPr>
        <w:t xml:space="preserve"> </w:t>
      </w:r>
      <w:r>
        <w:rPr>
          <w:spacing w:val="-1"/>
        </w:rPr>
        <w:t>records</w:t>
      </w:r>
      <w:r>
        <w:rPr>
          <w:spacing w:val="15"/>
        </w:rPr>
        <w:t xml:space="preserve"> </w:t>
      </w:r>
      <w:r>
        <w:t>of</w:t>
      </w:r>
      <w:r>
        <w:rPr>
          <w:spacing w:val="17"/>
        </w:rPr>
        <w:t xml:space="preserve"> </w:t>
      </w:r>
      <w:r>
        <w:t>these</w:t>
      </w:r>
      <w:r>
        <w:rPr>
          <w:spacing w:val="16"/>
        </w:rPr>
        <w:t xml:space="preserve"> </w:t>
      </w:r>
      <w:r>
        <w:rPr>
          <w:spacing w:val="-1"/>
        </w:rPr>
        <w:t>certificates</w:t>
      </w:r>
      <w:r>
        <w:rPr>
          <w:spacing w:val="15"/>
        </w:rPr>
        <w:t xml:space="preserve"> </w:t>
      </w:r>
      <w:r>
        <w:rPr>
          <w:spacing w:val="-1"/>
        </w:rPr>
        <w:t>will</w:t>
      </w:r>
      <w:r>
        <w:rPr>
          <w:spacing w:val="17"/>
        </w:rPr>
        <w:t xml:space="preserve"> </w:t>
      </w:r>
      <w:r>
        <w:t>be</w:t>
      </w:r>
      <w:r>
        <w:rPr>
          <w:spacing w:val="16"/>
        </w:rPr>
        <w:t xml:space="preserve"> </w:t>
      </w:r>
      <w:r>
        <w:rPr>
          <w:spacing w:val="-1"/>
        </w:rPr>
        <w:t>kept</w:t>
      </w:r>
      <w:r>
        <w:rPr>
          <w:spacing w:val="18"/>
        </w:rPr>
        <w:t xml:space="preserve"> </w:t>
      </w:r>
      <w:r>
        <w:t>by</w:t>
      </w:r>
      <w:r>
        <w:rPr>
          <w:spacing w:val="17"/>
        </w:rPr>
        <w:t xml:space="preserve"> </w:t>
      </w:r>
      <w:r>
        <w:t>the</w:t>
      </w:r>
      <w:r>
        <w:rPr>
          <w:spacing w:val="16"/>
        </w:rPr>
        <w:t xml:space="preserve"> </w:t>
      </w:r>
      <w:r>
        <w:rPr>
          <w:spacing w:val="-1"/>
        </w:rPr>
        <w:t>company</w:t>
      </w:r>
      <w:r>
        <w:rPr>
          <w:spacing w:val="18"/>
        </w:rPr>
        <w:t xml:space="preserve"> </w:t>
      </w:r>
      <w:r>
        <w:rPr>
          <w:spacing w:val="-1"/>
        </w:rPr>
        <w:t>with</w:t>
      </w:r>
      <w:r>
        <w:rPr>
          <w:spacing w:val="18"/>
        </w:rPr>
        <w:t xml:space="preserve"> </w:t>
      </w:r>
      <w:r>
        <w:rPr>
          <w:spacing w:val="-1"/>
        </w:rPr>
        <w:t>copies</w:t>
      </w:r>
      <w:r>
        <w:rPr>
          <w:spacing w:val="103"/>
          <w:w w:val="99"/>
        </w:rPr>
        <w:t xml:space="preserve"> </w:t>
      </w:r>
      <w:r>
        <w:rPr>
          <w:spacing w:val="-1"/>
        </w:rPr>
        <w:t>supplied</w:t>
      </w:r>
      <w:r>
        <w:rPr>
          <w:spacing w:val="-5"/>
        </w:rPr>
        <w:t xml:space="preserve"> </w:t>
      </w:r>
      <w:r>
        <w:t>by</w:t>
      </w:r>
      <w:r>
        <w:rPr>
          <w:spacing w:val="-5"/>
        </w:rPr>
        <w:t xml:space="preserve"> </w:t>
      </w:r>
      <w:r>
        <w:t>the</w:t>
      </w:r>
      <w:r>
        <w:rPr>
          <w:spacing w:val="-7"/>
        </w:rPr>
        <w:t xml:space="preserve"> </w:t>
      </w:r>
      <w:r>
        <w:rPr>
          <w:spacing w:val="-1"/>
        </w:rPr>
        <w:t>hire</w:t>
      </w:r>
      <w:r>
        <w:rPr>
          <w:spacing w:val="-6"/>
        </w:rPr>
        <w:t xml:space="preserve"> </w:t>
      </w:r>
      <w:r>
        <w:rPr>
          <w:spacing w:val="-1"/>
        </w:rPr>
        <w:t>company.</w:t>
      </w:r>
    </w:p>
    <w:p w14:paraId="7778362D" w14:textId="77777777" w:rsidR="00BF52D8" w:rsidRDefault="00BF52D8" w:rsidP="00526973">
      <w:pPr>
        <w:tabs>
          <w:tab w:val="left" w:pos="284"/>
        </w:tabs>
        <w:spacing w:before="12"/>
        <w:jc w:val="both"/>
        <w:rPr>
          <w:rFonts w:ascii="Calibri" w:eastAsia="Calibri" w:hAnsi="Calibri" w:cs="Calibri"/>
          <w:sz w:val="15"/>
          <w:szCs w:val="15"/>
        </w:rPr>
      </w:pPr>
    </w:p>
    <w:p w14:paraId="59C34758" w14:textId="77777777" w:rsidR="00BF52D8" w:rsidRDefault="008D1CD1" w:rsidP="00526973">
      <w:pPr>
        <w:pStyle w:val="BodyText"/>
        <w:tabs>
          <w:tab w:val="left" w:pos="284"/>
        </w:tabs>
        <w:jc w:val="both"/>
      </w:pPr>
      <w:r>
        <w:rPr>
          <w:spacing w:val="-1"/>
          <w:u w:val="single" w:color="000000"/>
        </w:rPr>
        <w:t>Competency</w:t>
      </w:r>
      <w:r>
        <w:rPr>
          <w:spacing w:val="-9"/>
          <w:u w:val="single" w:color="000000"/>
        </w:rPr>
        <w:t xml:space="preserve"> </w:t>
      </w:r>
      <w:r>
        <w:rPr>
          <w:u w:val="single" w:color="000000"/>
        </w:rPr>
        <w:t>of</w:t>
      </w:r>
      <w:r>
        <w:rPr>
          <w:spacing w:val="-11"/>
          <w:u w:val="single" w:color="000000"/>
        </w:rPr>
        <w:t xml:space="preserve"> </w:t>
      </w:r>
      <w:r>
        <w:rPr>
          <w:spacing w:val="-1"/>
          <w:u w:val="single" w:color="000000"/>
        </w:rPr>
        <w:t>Erectors</w:t>
      </w:r>
    </w:p>
    <w:p w14:paraId="3394E37F" w14:textId="77777777" w:rsidR="00BF52D8" w:rsidRDefault="00BF52D8" w:rsidP="00526973">
      <w:pPr>
        <w:tabs>
          <w:tab w:val="left" w:pos="284"/>
        </w:tabs>
        <w:spacing w:before="1"/>
        <w:jc w:val="both"/>
        <w:rPr>
          <w:rFonts w:ascii="Calibri" w:eastAsia="Calibri" w:hAnsi="Calibri" w:cs="Calibri"/>
          <w:sz w:val="15"/>
          <w:szCs w:val="15"/>
        </w:rPr>
      </w:pPr>
    </w:p>
    <w:p w14:paraId="71E84185" w14:textId="0E1CE349" w:rsidR="00BF52D8" w:rsidRDefault="008D1CD1" w:rsidP="00526973">
      <w:pPr>
        <w:pStyle w:val="BodyText"/>
        <w:tabs>
          <w:tab w:val="left" w:pos="284"/>
        </w:tabs>
        <w:spacing w:before="59"/>
        <w:ind w:right="137"/>
        <w:jc w:val="both"/>
      </w:pPr>
      <w:r>
        <w:rPr>
          <w:spacing w:val="-1"/>
        </w:rPr>
        <w:t>To</w:t>
      </w:r>
      <w:r>
        <w:rPr>
          <w:spacing w:val="43"/>
        </w:rPr>
        <w:t xml:space="preserve"> </w:t>
      </w:r>
      <w:r>
        <w:t>ensure</w:t>
      </w:r>
      <w:r>
        <w:rPr>
          <w:spacing w:val="43"/>
        </w:rPr>
        <w:t xml:space="preserve"> </w:t>
      </w:r>
      <w:r>
        <w:t>those</w:t>
      </w:r>
      <w:r>
        <w:rPr>
          <w:spacing w:val="1"/>
        </w:rPr>
        <w:t xml:space="preserve"> </w:t>
      </w:r>
      <w:r>
        <w:rPr>
          <w:spacing w:val="-1"/>
        </w:rPr>
        <w:t>who</w:t>
      </w:r>
      <w:r>
        <w:rPr>
          <w:spacing w:val="2"/>
        </w:rPr>
        <w:t xml:space="preserve"> </w:t>
      </w:r>
      <w:r>
        <w:rPr>
          <w:spacing w:val="-1"/>
        </w:rPr>
        <w:t>work</w:t>
      </w:r>
      <w:r>
        <w:rPr>
          <w:spacing w:val="1"/>
        </w:rPr>
        <w:t xml:space="preserve"> </w:t>
      </w:r>
      <w:r w:rsidR="00FF46E6">
        <w:rPr>
          <w:spacing w:val="-1"/>
        </w:rPr>
        <w:t>with</w:t>
      </w:r>
      <w:r w:rsidR="00FF46E6">
        <w:t xml:space="preserve"> lifting</w:t>
      </w:r>
      <w:r>
        <w:t xml:space="preserve"> </w:t>
      </w:r>
      <w:r>
        <w:rPr>
          <w:spacing w:val="-1"/>
        </w:rPr>
        <w:t>appliances</w:t>
      </w:r>
      <w:r>
        <w:rPr>
          <w:spacing w:val="43"/>
        </w:rPr>
        <w:t xml:space="preserve"> </w:t>
      </w:r>
      <w:r>
        <w:t>and</w:t>
      </w:r>
      <w:r>
        <w:rPr>
          <w:spacing w:val="2"/>
        </w:rPr>
        <w:t xml:space="preserve"> </w:t>
      </w:r>
      <w:r>
        <w:rPr>
          <w:spacing w:val="-1"/>
        </w:rPr>
        <w:t>equipment</w:t>
      </w:r>
      <w:r>
        <w:rPr>
          <w:spacing w:val="44"/>
        </w:rPr>
        <w:t xml:space="preserve"> </w:t>
      </w:r>
      <w:r>
        <w:t>on  behalf</w:t>
      </w:r>
      <w:r>
        <w:rPr>
          <w:spacing w:val="43"/>
        </w:rPr>
        <w:t xml:space="preserve"> </w:t>
      </w:r>
      <w:r>
        <w:t>of</w:t>
      </w:r>
      <w:r>
        <w:rPr>
          <w:spacing w:val="44"/>
        </w:rPr>
        <w:t xml:space="preserve"> </w:t>
      </w:r>
      <w:r>
        <w:t>the</w:t>
      </w:r>
      <w:r>
        <w:rPr>
          <w:spacing w:val="1"/>
        </w:rPr>
        <w:t xml:space="preserve"> </w:t>
      </w:r>
      <w:r>
        <w:rPr>
          <w:spacing w:val="-1"/>
        </w:rPr>
        <w:t>company</w:t>
      </w:r>
      <w:r>
        <w:t xml:space="preserve">  are</w:t>
      </w:r>
      <w:r>
        <w:rPr>
          <w:spacing w:val="63"/>
          <w:w w:val="99"/>
        </w:rPr>
        <w:t xml:space="preserve"> </w:t>
      </w:r>
      <w:r>
        <w:rPr>
          <w:spacing w:val="-1"/>
        </w:rPr>
        <w:t>competent,</w:t>
      </w:r>
      <w:r>
        <w:rPr>
          <w:spacing w:val="-7"/>
        </w:rPr>
        <w:t xml:space="preserve"> </w:t>
      </w:r>
      <w:r>
        <w:t>the</w:t>
      </w:r>
      <w:r>
        <w:rPr>
          <w:spacing w:val="-8"/>
        </w:rPr>
        <w:t xml:space="preserve"> </w:t>
      </w:r>
      <w:r>
        <w:t>company</w:t>
      </w:r>
      <w:r>
        <w:rPr>
          <w:spacing w:val="-6"/>
        </w:rPr>
        <w:t xml:space="preserve"> </w:t>
      </w:r>
      <w:r>
        <w:rPr>
          <w:spacing w:val="-1"/>
        </w:rPr>
        <w:t>will</w:t>
      </w:r>
      <w:r>
        <w:rPr>
          <w:spacing w:val="-7"/>
        </w:rPr>
        <w:t xml:space="preserve"> </w:t>
      </w:r>
      <w:r>
        <w:rPr>
          <w:spacing w:val="-1"/>
        </w:rPr>
        <w:t>implement</w:t>
      </w:r>
      <w:r>
        <w:rPr>
          <w:spacing w:val="-7"/>
        </w:rPr>
        <w:t xml:space="preserve"> </w:t>
      </w:r>
      <w:r>
        <w:t>the</w:t>
      </w:r>
      <w:r>
        <w:rPr>
          <w:spacing w:val="-8"/>
        </w:rPr>
        <w:t xml:space="preserve"> </w:t>
      </w:r>
      <w:r>
        <w:rPr>
          <w:spacing w:val="-1"/>
        </w:rPr>
        <w:t>following</w:t>
      </w:r>
      <w:r>
        <w:rPr>
          <w:spacing w:val="-6"/>
        </w:rPr>
        <w:t xml:space="preserve"> </w:t>
      </w:r>
      <w:r>
        <w:rPr>
          <w:spacing w:val="-1"/>
        </w:rPr>
        <w:t>guidance:</w:t>
      </w:r>
    </w:p>
    <w:p w14:paraId="762688F8" w14:textId="77777777" w:rsidR="00BF52D8" w:rsidRDefault="00BF52D8" w:rsidP="00526973">
      <w:pPr>
        <w:tabs>
          <w:tab w:val="left" w:pos="284"/>
        </w:tabs>
        <w:spacing w:before="11"/>
        <w:jc w:val="both"/>
        <w:rPr>
          <w:rFonts w:ascii="Calibri" w:eastAsia="Calibri" w:hAnsi="Calibri" w:cs="Calibri"/>
          <w:sz w:val="19"/>
          <w:szCs w:val="19"/>
        </w:rPr>
      </w:pPr>
    </w:p>
    <w:p w14:paraId="3F618376" w14:textId="77777777" w:rsidR="00BF52D8" w:rsidRDefault="008D1CD1" w:rsidP="00526973">
      <w:pPr>
        <w:pStyle w:val="BodyText"/>
        <w:tabs>
          <w:tab w:val="left" w:pos="284"/>
        </w:tabs>
        <w:ind w:right="137"/>
        <w:jc w:val="both"/>
      </w:pPr>
      <w:r>
        <w:rPr>
          <w:i/>
        </w:rPr>
        <w:t>General</w:t>
      </w:r>
      <w:r>
        <w:rPr>
          <w:i/>
          <w:spacing w:val="-3"/>
        </w:rPr>
        <w:t xml:space="preserve"> </w:t>
      </w:r>
      <w:r>
        <w:rPr>
          <w:i/>
        </w:rPr>
        <w:t>Safety</w:t>
      </w:r>
      <w:r>
        <w:rPr>
          <w:i/>
          <w:spacing w:val="1"/>
        </w:rPr>
        <w:t xml:space="preserve"> </w:t>
      </w:r>
      <w:r>
        <w:rPr>
          <w:i/>
        </w:rPr>
        <w:t>Awareness</w:t>
      </w:r>
      <w:r>
        <w:rPr>
          <w:i/>
          <w:spacing w:val="-1"/>
        </w:rPr>
        <w:t xml:space="preserve"> Training </w:t>
      </w:r>
      <w:r>
        <w:t>-</w:t>
      </w:r>
      <w:r>
        <w:rPr>
          <w:spacing w:val="-3"/>
        </w:rPr>
        <w:t xml:space="preserve"> </w:t>
      </w:r>
      <w:r>
        <w:t>Erectors and</w:t>
      </w:r>
      <w:r>
        <w:rPr>
          <w:spacing w:val="-2"/>
        </w:rPr>
        <w:t xml:space="preserve"> </w:t>
      </w:r>
      <w:r>
        <w:rPr>
          <w:spacing w:val="-1"/>
        </w:rPr>
        <w:t>others</w:t>
      </w:r>
      <w:r>
        <w:t xml:space="preserve"> </w:t>
      </w:r>
      <w:r>
        <w:rPr>
          <w:spacing w:val="-1"/>
        </w:rPr>
        <w:t>involved</w:t>
      </w:r>
      <w:r>
        <w:rPr>
          <w:spacing w:val="1"/>
        </w:rPr>
        <w:t xml:space="preserve"> </w:t>
      </w:r>
      <w:r>
        <w:rPr>
          <w:spacing w:val="-1"/>
        </w:rPr>
        <w:t>in working</w:t>
      </w:r>
      <w:r>
        <w:rPr>
          <w:spacing w:val="1"/>
        </w:rPr>
        <w:t xml:space="preserve"> </w:t>
      </w:r>
      <w:r>
        <w:t>or</w:t>
      </w:r>
      <w:r>
        <w:rPr>
          <w:spacing w:val="-2"/>
        </w:rPr>
        <w:t xml:space="preserve"> </w:t>
      </w:r>
      <w:r>
        <w:rPr>
          <w:spacing w:val="-1"/>
        </w:rPr>
        <w:t>providing</w:t>
      </w:r>
      <w:r>
        <w:rPr>
          <w:spacing w:val="1"/>
        </w:rPr>
        <w:t xml:space="preserve"> </w:t>
      </w:r>
      <w:r>
        <w:t>a</w:t>
      </w:r>
      <w:r>
        <w:rPr>
          <w:spacing w:val="-2"/>
        </w:rPr>
        <w:t xml:space="preserve"> </w:t>
      </w:r>
      <w:r>
        <w:rPr>
          <w:spacing w:val="-1"/>
        </w:rPr>
        <w:t>service</w:t>
      </w:r>
      <w:r>
        <w:t xml:space="preserve"> </w:t>
      </w:r>
      <w:r>
        <w:rPr>
          <w:spacing w:val="-1"/>
        </w:rPr>
        <w:t>with</w:t>
      </w:r>
      <w:r>
        <w:rPr>
          <w:spacing w:val="81"/>
          <w:w w:val="99"/>
        </w:rPr>
        <w:t xml:space="preserve"> </w:t>
      </w:r>
      <w:r>
        <w:rPr>
          <w:spacing w:val="-1"/>
        </w:rPr>
        <w:t>regards</w:t>
      </w:r>
      <w:r>
        <w:rPr>
          <w:spacing w:val="11"/>
        </w:rPr>
        <w:t xml:space="preserve"> </w:t>
      </w:r>
      <w:r>
        <w:t>to</w:t>
      </w:r>
      <w:r>
        <w:rPr>
          <w:spacing w:val="13"/>
        </w:rPr>
        <w:t xml:space="preserve"> </w:t>
      </w:r>
      <w:r>
        <w:rPr>
          <w:spacing w:val="-1"/>
        </w:rPr>
        <w:t>lifting</w:t>
      </w:r>
      <w:r>
        <w:rPr>
          <w:spacing w:val="12"/>
        </w:rPr>
        <w:t xml:space="preserve"> </w:t>
      </w:r>
      <w:r>
        <w:rPr>
          <w:spacing w:val="-1"/>
        </w:rPr>
        <w:t>appliances</w:t>
      </w:r>
      <w:r>
        <w:rPr>
          <w:spacing w:val="14"/>
        </w:rPr>
        <w:t xml:space="preserve"> </w:t>
      </w:r>
      <w:r>
        <w:rPr>
          <w:spacing w:val="-1"/>
        </w:rPr>
        <w:t>need</w:t>
      </w:r>
      <w:r>
        <w:rPr>
          <w:spacing w:val="14"/>
        </w:rPr>
        <w:t xml:space="preserve"> </w:t>
      </w:r>
      <w:r>
        <w:t>to</w:t>
      </w:r>
      <w:r>
        <w:rPr>
          <w:spacing w:val="12"/>
        </w:rPr>
        <w:t xml:space="preserve"> </w:t>
      </w:r>
      <w:r>
        <w:t>be</w:t>
      </w:r>
      <w:r>
        <w:rPr>
          <w:spacing w:val="12"/>
        </w:rPr>
        <w:t xml:space="preserve"> </w:t>
      </w:r>
      <w:r>
        <w:t>aware</w:t>
      </w:r>
      <w:r>
        <w:rPr>
          <w:spacing w:val="12"/>
        </w:rPr>
        <w:t xml:space="preserve"> </w:t>
      </w:r>
      <w:r>
        <w:t>of</w:t>
      </w:r>
      <w:r>
        <w:rPr>
          <w:spacing w:val="13"/>
        </w:rPr>
        <w:t xml:space="preserve"> </w:t>
      </w:r>
      <w:r>
        <w:t>other</w:t>
      </w:r>
      <w:r>
        <w:rPr>
          <w:spacing w:val="13"/>
        </w:rPr>
        <w:t xml:space="preserve"> </w:t>
      </w:r>
      <w:r>
        <w:rPr>
          <w:spacing w:val="-1"/>
        </w:rPr>
        <w:t>associated</w:t>
      </w:r>
      <w:r>
        <w:rPr>
          <w:spacing w:val="13"/>
        </w:rPr>
        <w:t xml:space="preserve"> </w:t>
      </w:r>
      <w:r>
        <w:t>hazards</w:t>
      </w:r>
      <w:r>
        <w:rPr>
          <w:spacing w:val="12"/>
        </w:rPr>
        <w:t xml:space="preserve"> </w:t>
      </w:r>
      <w:r>
        <w:rPr>
          <w:spacing w:val="-1"/>
        </w:rPr>
        <w:t>involved,</w:t>
      </w:r>
      <w:r>
        <w:rPr>
          <w:spacing w:val="14"/>
        </w:rPr>
        <w:t xml:space="preserve"> </w:t>
      </w:r>
      <w:r>
        <w:t>other</w:t>
      </w:r>
      <w:r>
        <w:rPr>
          <w:spacing w:val="12"/>
        </w:rPr>
        <w:t xml:space="preserve"> </w:t>
      </w:r>
      <w:r>
        <w:t>than</w:t>
      </w:r>
      <w:r>
        <w:rPr>
          <w:spacing w:val="14"/>
        </w:rPr>
        <w:t xml:space="preserve"> </w:t>
      </w:r>
      <w:r>
        <w:rPr>
          <w:spacing w:val="-1"/>
        </w:rPr>
        <w:t>those</w:t>
      </w:r>
      <w:r>
        <w:rPr>
          <w:spacing w:val="81"/>
          <w:w w:val="99"/>
        </w:rPr>
        <w:t xml:space="preserve"> </w:t>
      </w:r>
      <w:r>
        <w:rPr>
          <w:spacing w:val="-1"/>
        </w:rPr>
        <w:t>specifically</w:t>
      </w:r>
      <w:r>
        <w:rPr>
          <w:spacing w:val="27"/>
        </w:rPr>
        <w:t xml:space="preserve"> </w:t>
      </w:r>
      <w:r>
        <w:rPr>
          <w:spacing w:val="-1"/>
        </w:rPr>
        <w:t>related</w:t>
      </w:r>
      <w:r>
        <w:rPr>
          <w:spacing w:val="27"/>
        </w:rPr>
        <w:t xml:space="preserve"> </w:t>
      </w:r>
      <w:r>
        <w:t>to</w:t>
      </w:r>
      <w:r>
        <w:rPr>
          <w:spacing w:val="28"/>
        </w:rPr>
        <w:t xml:space="preserve"> </w:t>
      </w:r>
      <w:r>
        <w:t>the</w:t>
      </w:r>
      <w:r>
        <w:rPr>
          <w:spacing w:val="28"/>
        </w:rPr>
        <w:t xml:space="preserve"> </w:t>
      </w:r>
      <w:r>
        <w:rPr>
          <w:spacing w:val="-1"/>
        </w:rPr>
        <w:t>lifting</w:t>
      </w:r>
      <w:r>
        <w:rPr>
          <w:spacing w:val="26"/>
        </w:rPr>
        <w:t xml:space="preserve"> </w:t>
      </w:r>
      <w:r>
        <w:rPr>
          <w:spacing w:val="-1"/>
        </w:rPr>
        <w:t>appliance.</w:t>
      </w:r>
      <w:r>
        <w:rPr>
          <w:spacing w:val="12"/>
        </w:rPr>
        <w:t xml:space="preserve"> </w:t>
      </w:r>
      <w:r>
        <w:rPr>
          <w:spacing w:val="-1"/>
        </w:rPr>
        <w:t>Being</w:t>
      </w:r>
      <w:r>
        <w:rPr>
          <w:spacing w:val="29"/>
        </w:rPr>
        <w:t xml:space="preserve"> </w:t>
      </w:r>
      <w:r>
        <w:rPr>
          <w:spacing w:val="-1"/>
        </w:rPr>
        <w:t>appreciative</w:t>
      </w:r>
      <w:r>
        <w:rPr>
          <w:spacing w:val="26"/>
        </w:rPr>
        <w:t xml:space="preserve"> </w:t>
      </w:r>
      <w:r>
        <w:t>of</w:t>
      </w:r>
      <w:r>
        <w:rPr>
          <w:spacing w:val="29"/>
        </w:rPr>
        <w:t xml:space="preserve"> </w:t>
      </w:r>
      <w:r>
        <w:t>the</w:t>
      </w:r>
      <w:r>
        <w:rPr>
          <w:spacing w:val="26"/>
        </w:rPr>
        <w:t xml:space="preserve"> </w:t>
      </w:r>
      <w:r>
        <w:rPr>
          <w:spacing w:val="-1"/>
        </w:rPr>
        <w:t>understandings</w:t>
      </w:r>
      <w:r>
        <w:rPr>
          <w:spacing w:val="26"/>
        </w:rPr>
        <w:t xml:space="preserve"> </w:t>
      </w:r>
      <w:r>
        <w:t>of</w:t>
      </w:r>
      <w:r>
        <w:rPr>
          <w:spacing w:val="28"/>
        </w:rPr>
        <w:t xml:space="preserve"> </w:t>
      </w:r>
      <w:r>
        <w:rPr>
          <w:spacing w:val="-1"/>
        </w:rPr>
        <w:t>Risk</w:t>
      </w:r>
      <w:r>
        <w:rPr>
          <w:spacing w:val="95"/>
          <w:w w:val="99"/>
        </w:rPr>
        <w:t xml:space="preserve"> </w:t>
      </w:r>
      <w:r>
        <w:rPr>
          <w:spacing w:val="-1"/>
        </w:rPr>
        <w:t>Assessments,</w:t>
      </w:r>
      <w:r>
        <w:rPr>
          <w:spacing w:val="36"/>
        </w:rPr>
        <w:t xml:space="preserve"> </w:t>
      </w:r>
      <w:r>
        <w:t>Safe</w:t>
      </w:r>
      <w:r>
        <w:rPr>
          <w:spacing w:val="33"/>
        </w:rPr>
        <w:t xml:space="preserve"> </w:t>
      </w:r>
      <w:r>
        <w:t>Methods</w:t>
      </w:r>
      <w:r>
        <w:rPr>
          <w:spacing w:val="34"/>
        </w:rPr>
        <w:t xml:space="preserve"> </w:t>
      </w:r>
      <w:r>
        <w:t>of</w:t>
      </w:r>
      <w:r>
        <w:rPr>
          <w:spacing w:val="32"/>
        </w:rPr>
        <w:t xml:space="preserve"> </w:t>
      </w:r>
      <w:r>
        <w:t>Work</w:t>
      </w:r>
      <w:r>
        <w:rPr>
          <w:spacing w:val="34"/>
        </w:rPr>
        <w:t xml:space="preserve"> </w:t>
      </w:r>
      <w:r>
        <w:t>and</w:t>
      </w:r>
      <w:r>
        <w:rPr>
          <w:spacing w:val="34"/>
        </w:rPr>
        <w:t xml:space="preserve"> </w:t>
      </w:r>
      <w:r>
        <w:t>general</w:t>
      </w:r>
      <w:r>
        <w:rPr>
          <w:spacing w:val="36"/>
        </w:rPr>
        <w:t xml:space="preserve"> </w:t>
      </w:r>
      <w:r>
        <w:rPr>
          <w:spacing w:val="-1"/>
        </w:rPr>
        <w:t>safety</w:t>
      </w:r>
      <w:r>
        <w:rPr>
          <w:spacing w:val="37"/>
        </w:rPr>
        <w:t xml:space="preserve"> </w:t>
      </w:r>
      <w:r>
        <w:rPr>
          <w:spacing w:val="-1"/>
        </w:rPr>
        <w:t>procedures</w:t>
      </w:r>
      <w:r>
        <w:rPr>
          <w:spacing w:val="34"/>
        </w:rPr>
        <w:t xml:space="preserve"> </w:t>
      </w:r>
      <w:r>
        <w:rPr>
          <w:spacing w:val="-1"/>
        </w:rPr>
        <w:t>would</w:t>
      </w:r>
      <w:r>
        <w:rPr>
          <w:spacing w:val="34"/>
        </w:rPr>
        <w:t xml:space="preserve"> </w:t>
      </w:r>
      <w:r>
        <w:t>be</w:t>
      </w:r>
      <w:r>
        <w:rPr>
          <w:spacing w:val="35"/>
        </w:rPr>
        <w:t xml:space="preserve"> </w:t>
      </w:r>
      <w:r>
        <w:rPr>
          <w:spacing w:val="-1"/>
        </w:rPr>
        <w:t>beneficial</w:t>
      </w:r>
      <w:r>
        <w:rPr>
          <w:spacing w:val="33"/>
        </w:rPr>
        <w:t xml:space="preserve"> </w:t>
      </w:r>
      <w:r>
        <w:rPr>
          <w:spacing w:val="-1"/>
        </w:rPr>
        <w:t>in</w:t>
      </w:r>
      <w:r>
        <w:rPr>
          <w:spacing w:val="36"/>
        </w:rPr>
        <w:t xml:space="preserve"> </w:t>
      </w:r>
      <w:r>
        <w:rPr>
          <w:spacing w:val="-1"/>
        </w:rPr>
        <w:t>making</w:t>
      </w:r>
      <w:r>
        <w:rPr>
          <w:spacing w:val="75"/>
          <w:w w:val="99"/>
        </w:rPr>
        <w:t xml:space="preserve"> </w:t>
      </w:r>
      <w:r>
        <w:rPr>
          <w:spacing w:val="-1"/>
        </w:rPr>
        <w:t>Employees</w:t>
      </w:r>
      <w:r>
        <w:rPr>
          <w:spacing w:val="18"/>
        </w:rPr>
        <w:t xml:space="preserve"> </w:t>
      </w:r>
      <w:r>
        <w:t>aware</w:t>
      </w:r>
      <w:r>
        <w:rPr>
          <w:spacing w:val="16"/>
        </w:rPr>
        <w:t xml:space="preserve"> </w:t>
      </w:r>
      <w:r>
        <w:t>of</w:t>
      </w:r>
      <w:r>
        <w:rPr>
          <w:spacing w:val="16"/>
        </w:rPr>
        <w:t xml:space="preserve"> </w:t>
      </w:r>
      <w:r>
        <w:t>associated</w:t>
      </w:r>
      <w:r>
        <w:rPr>
          <w:spacing w:val="17"/>
        </w:rPr>
        <w:t xml:space="preserve"> </w:t>
      </w:r>
      <w:r>
        <w:t>hazards</w:t>
      </w:r>
      <w:r>
        <w:rPr>
          <w:spacing w:val="15"/>
        </w:rPr>
        <w:t xml:space="preserve"> </w:t>
      </w:r>
      <w:r>
        <w:t>and</w:t>
      </w:r>
      <w:r>
        <w:rPr>
          <w:spacing w:val="17"/>
        </w:rPr>
        <w:t xml:space="preserve"> </w:t>
      </w:r>
      <w:r>
        <w:rPr>
          <w:spacing w:val="-1"/>
        </w:rPr>
        <w:t>safety</w:t>
      </w:r>
      <w:r>
        <w:rPr>
          <w:spacing w:val="17"/>
        </w:rPr>
        <w:t xml:space="preserve"> </w:t>
      </w:r>
      <w:r>
        <w:rPr>
          <w:spacing w:val="-1"/>
        </w:rPr>
        <w:t>controls/procedures</w:t>
      </w:r>
      <w:r>
        <w:rPr>
          <w:spacing w:val="15"/>
        </w:rPr>
        <w:t xml:space="preserve"> </w:t>
      </w:r>
      <w:r>
        <w:t>that</w:t>
      </w:r>
      <w:r>
        <w:rPr>
          <w:spacing w:val="19"/>
        </w:rPr>
        <w:t xml:space="preserve"> </w:t>
      </w:r>
      <w:r>
        <w:rPr>
          <w:spacing w:val="-1"/>
        </w:rPr>
        <w:t>would</w:t>
      </w:r>
      <w:r>
        <w:rPr>
          <w:spacing w:val="17"/>
        </w:rPr>
        <w:t xml:space="preserve"> </w:t>
      </w:r>
      <w:r>
        <w:t>also</w:t>
      </w:r>
      <w:r>
        <w:rPr>
          <w:spacing w:val="17"/>
        </w:rPr>
        <w:t xml:space="preserve"> </w:t>
      </w:r>
      <w:r>
        <w:rPr>
          <w:spacing w:val="-1"/>
        </w:rPr>
        <w:t>play</w:t>
      </w:r>
      <w:r>
        <w:rPr>
          <w:spacing w:val="17"/>
        </w:rPr>
        <w:t xml:space="preserve"> </w:t>
      </w:r>
      <w:r>
        <w:t>a</w:t>
      </w:r>
      <w:r>
        <w:rPr>
          <w:spacing w:val="17"/>
        </w:rPr>
        <w:t xml:space="preserve"> </w:t>
      </w:r>
      <w:r>
        <w:rPr>
          <w:spacing w:val="-1"/>
        </w:rPr>
        <w:t>major</w:t>
      </w:r>
      <w:r>
        <w:rPr>
          <w:spacing w:val="71"/>
          <w:w w:val="99"/>
        </w:rPr>
        <w:t xml:space="preserve"> </w:t>
      </w:r>
      <w:r>
        <w:t>part</w:t>
      </w:r>
      <w:r>
        <w:rPr>
          <w:spacing w:val="-6"/>
        </w:rPr>
        <w:t xml:space="preserve"> </w:t>
      </w:r>
      <w:r>
        <w:rPr>
          <w:spacing w:val="-1"/>
        </w:rPr>
        <w:t>in</w:t>
      </w:r>
      <w:r>
        <w:rPr>
          <w:spacing w:val="-6"/>
        </w:rPr>
        <w:t xml:space="preserve"> </w:t>
      </w:r>
      <w:r>
        <w:rPr>
          <w:spacing w:val="-1"/>
        </w:rPr>
        <w:t>minimising</w:t>
      </w:r>
      <w:r>
        <w:rPr>
          <w:spacing w:val="-6"/>
        </w:rPr>
        <w:t xml:space="preserve"> </w:t>
      </w:r>
      <w:r>
        <w:t>the</w:t>
      </w:r>
      <w:r>
        <w:rPr>
          <w:spacing w:val="-7"/>
        </w:rPr>
        <w:t xml:space="preserve"> </w:t>
      </w:r>
      <w:r>
        <w:t>potential</w:t>
      </w:r>
      <w:r>
        <w:rPr>
          <w:spacing w:val="-6"/>
        </w:rPr>
        <w:t xml:space="preserve"> </w:t>
      </w:r>
      <w:r>
        <w:rPr>
          <w:spacing w:val="-1"/>
        </w:rPr>
        <w:t>for</w:t>
      </w:r>
      <w:r>
        <w:rPr>
          <w:spacing w:val="-6"/>
        </w:rPr>
        <w:t xml:space="preserve"> </w:t>
      </w:r>
      <w:r>
        <w:rPr>
          <w:spacing w:val="-1"/>
        </w:rPr>
        <w:t>accidents</w:t>
      </w:r>
      <w:r>
        <w:rPr>
          <w:spacing w:val="-6"/>
        </w:rPr>
        <w:t xml:space="preserve"> </w:t>
      </w:r>
      <w:r>
        <w:t>occurring.</w:t>
      </w:r>
    </w:p>
    <w:p w14:paraId="1AFD18F7" w14:textId="77777777" w:rsidR="00BF52D8" w:rsidRDefault="00BF52D8" w:rsidP="00526973">
      <w:pPr>
        <w:tabs>
          <w:tab w:val="left" w:pos="284"/>
        </w:tabs>
        <w:spacing w:before="12"/>
        <w:jc w:val="both"/>
        <w:rPr>
          <w:rFonts w:ascii="Calibri" w:eastAsia="Calibri" w:hAnsi="Calibri" w:cs="Calibri"/>
          <w:sz w:val="15"/>
          <w:szCs w:val="15"/>
        </w:rPr>
      </w:pPr>
    </w:p>
    <w:p w14:paraId="7AB38010" w14:textId="77777777" w:rsidR="00BF52D8" w:rsidRDefault="008D1CD1" w:rsidP="00526973">
      <w:pPr>
        <w:pStyle w:val="BodyText"/>
        <w:tabs>
          <w:tab w:val="left" w:pos="284"/>
        </w:tabs>
        <w:ind w:right="137"/>
        <w:jc w:val="both"/>
      </w:pPr>
      <w:r>
        <w:rPr>
          <w:i/>
          <w:spacing w:val="-1"/>
        </w:rPr>
        <w:t>CITB</w:t>
      </w:r>
      <w:r>
        <w:rPr>
          <w:i/>
          <w:spacing w:val="2"/>
        </w:rPr>
        <w:t xml:space="preserve"> </w:t>
      </w:r>
      <w:r>
        <w:rPr>
          <w:i/>
          <w:spacing w:val="-1"/>
        </w:rPr>
        <w:t>Training</w:t>
      </w:r>
      <w:r>
        <w:rPr>
          <w:i/>
          <w:spacing w:val="2"/>
        </w:rPr>
        <w:t xml:space="preserve"> </w:t>
      </w:r>
      <w:r>
        <w:rPr>
          <w:i/>
        </w:rPr>
        <w:t>For Operators</w:t>
      </w:r>
      <w:r>
        <w:rPr>
          <w:i/>
          <w:spacing w:val="1"/>
        </w:rPr>
        <w:t xml:space="preserve"> </w:t>
      </w:r>
      <w:r>
        <w:t xml:space="preserve">- </w:t>
      </w:r>
      <w:r>
        <w:rPr>
          <w:spacing w:val="-1"/>
        </w:rPr>
        <w:t>Erectors</w:t>
      </w:r>
      <w:r>
        <w:rPr>
          <w:spacing w:val="-3"/>
        </w:rPr>
        <w:t xml:space="preserve"> </w:t>
      </w:r>
      <w:r>
        <w:t>and</w:t>
      </w:r>
      <w:r>
        <w:rPr>
          <w:spacing w:val="-1"/>
        </w:rPr>
        <w:t xml:space="preserve"> </w:t>
      </w:r>
      <w:r>
        <w:t xml:space="preserve">others </w:t>
      </w:r>
      <w:r>
        <w:rPr>
          <w:spacing w:val="-1"/>
        </w:rPr>
        <w:t>involved</w:t>
      </w:r>
      <w:r>
        <w:rPr>
          <w:spacing w:val="1"/>
        </w:rPr>
        <w:t xml:space="preserve"> in</w:t>
      </w:r>
      <w:r>
        <w:rPr>
          <w:spacing w:val="-1"/>
        </w:rPr>
        <w:t xml:space="preserve"> working</w:t>
      </w:r>
      <w:r>
        <w:rPr>
          <w:spacing w:val="1"/>
        </w:rPr>
        <w:t xml:space="preserve"> </w:t>
      </w:r>
      <w:r>
        <w:rPr>
          <w:spacing w:val="-1"/>
        </w:rPr>
        <w:t xml:space="preserve">with </w:t>
      </w:r>
      <w:r>
        <w:t>lifting</w:t>
      </w:r>
      <w:r>
        <w:rPr>
          <w:spacing w:val="-2"/>
        </w:rPr>
        <w:t xml:space="preserve"> </w:t>
      </w:r>
      <w:r>
        <w:rPr>
          <w:spacing w:val="-1"/>
        </w:rPr>
        <w:t>appliances</w:t>
      </w:r>
      <w:r>
        <w:t xml:space="preserve"> </w:t>
      </w:r>
      <w:r>
        <w:rPr>
          <w:spacing w:val="-1"/>
        </w:rPr>
        <w:t>also</w:t>
      </w:r>
      <w:r>
        <w:rPr>
          <w:spacing w:val="1"/>
        </w:rPr>
        <w:t xml:space="preserve"> </w:t>
      </w:r>
      <w:r>
        <w:rPr>
          <w:spacing w:val="-1"/>
        </w:rPr>
        <w:t>will</w:t>
      </w:r>
      <w:r>
        <w:rPr>
          <w:spacing w:val="-2"/>
        </w:rPr>
        <w:t xml:space="preserve"> </w:t>
      </w:r>
      <w:r>
        <w:rPr>
          <w:spacing w:val="1"/>
        </w:rPr>
        <w:t>be</w:t>
      </w:r>
      <w:r>
        <w:rPr>
          <w:spacing w:val="79"/>
          <w:w w:val="99"/>
        </w:rPr>
        <w:t xml:space="preserve"> </w:t>
      </w:r>
      <w:r>
        <w:rPr>
          <w:spacing w:val="-1"/>
        </w:rPr>
        <w:t>required</w:t>
      </w:r>
      <w:r>
        <w:rPr>
          <w:spacing w:val="11"/>
        </w:rPr>
        <w:t xml:space="preserve"> </w:t>
      </w:r>
      <w:r>
        <w:t>to</w:t>
      </w:r>
      <w:r>
        <w:rPr>
          <w:spacing w:val="10"/>
        </w:rPr>
        <w:t xml:space="preserve"> </w:t>
      </w:r>
      <w:r>
        <w:rPr>
          <w:spacing w:val="-1"/>
        </w:rPr>
        <w:t>operate</w:t>
      </w:r>
      <w:r>
        <w:rPr>
          <w:spacing w:val="10"/>
        </w:rPr>
        <w:t xml:space="preserve"> </w:t>
      </w:r>
      <w:r>
        <w:rPr>
          <w:spacing w:val="-1"/>
        </w:rPr>
        <w:t>them.</w:t>
      </w:r>
      <w:r>
        <w:rPr>
          <w:spacing w:val="23"/>
        </w:rPr>
        <w:t xml:space="preserve"> </w:t>
      </w:r>
      <w:r>
        <w:rPr>
          <w:spacing w:val="-1"/>
        </w:rPr>
        <w:t>Therefore,</w:t>
      </w:r>
      <w:r>
        <w:rPr>
          <w:spacing w:val="11"/>
        </w:rPr>
        <w:t xml:space="preserve"> </w:t>
      </w:r>
      <w:r>
        <w:t>the</w:t>
      </w:r>
      <w:r>
        <w:rPr>
          <w:spacing w:val="10"/>
        </w:rPr>
        <w:t xml:space="preserve"> </w:t>
      </w:r>
      <w:r>
        <w:rPr>
          <w:spacing w:val="-1"/>
        </w:rPr>
        <w:t>CITB</w:t>
      </w:r>
      <w:r>
        <w:rPr>
          <w:spacing w:val="9"/>
        </w:rPr>
        <w:t xml:space="preserve"> </w:t>
      </w:r>
      <w:r>
        <w:t>Operators</w:t>
      </w:r>
      <w:r>
        <w:rPr>
          <w:spacing w:val="9"/>
        </w:rPr>
        <w:t xml:space="preserve"> </w:t>
      </w:r>
      <w:r>
        <w:rPr>
          <w:spacing w:val="-1"/>
        </w:rPr>
        <w:t>Training</w:t>
      </w:r>
      <w:r>
        <w:rPr>
          <w:spacing w:val="11"/>
        </w:rPr>
        <w:t xml:space="preserve"> </w:t>
      </w:r>
      <w:r>
        <w:rPr>
          <w:spacing w:val="-1"/>
        </w:rPr>
        <w:t>Course</w:t>
      </w:r>
      <w:r>
        <w:rPr>
          <w:spacing w:val="9"/>
        </w:rPr>
        <w:t xml:space="preserve"> </w:t>
      </w:r>
      <w:r>
        <w:rPr>
          <w:spacing w:val="-1"/>
        </w:rPr>
        <w:t>for</w:t>
      </w:r>
      <w:r>
        <w:rPr>
          <w:spacing w:val="11"/>
        </w:rPr>
        <w:t xml:space="preserve"> </w:t>
      </w:r>
      <w:r>
        <w:rPr>
          <w:spacing w:val="-1"/>
        </w:rPr>
        <w:t>Hoists</w:t>
      </w:r>
      <w:r>
        <w:rPr>
          <w:spacing w:val="11"/>
        </w:rPr>
        <w:t xml:space="preserve"> </w:t>
      </w:r>
      <w:r>
        <w:rPr>
          <w:spacing w:val="-1"/>
        </w:rPr>
        <w:t>would</w:t>
      </w:r>
      <w:r>
        <w:rPr>
          <w:spacing w:val="11"/>
        </w:rPr>
        <w:t xml:space="preserve"> </w:t>
      </w:r>
      <w:r>
        <w:t>be</w:t>
      </w:r>
      <w:r>
        <w:rPr>
          <w:spacing w:val="89"/>
          <w:w w:val="99"/>
        </w:rPr>
        <w:t xml:space="preserve"> </w:t>
      </w:r>
      <w:r>
        <w:rPr>
          <w:spacing w:val="-1"/>
        </w:rPr>
        <w:t>appropriate.</w:t>
      </w:r>
    </w:p>
    <w:p w14:paraId="5344D8D4" w14:textId="77777777" w:rsidR="00BF52D8" w:rsidRDefault="00BF52D8" w:rsidP="00526973">
      <w:pPr>
        <w:tabs>
          <w:tab w:val="left" w:pos="284"/>
        </w:tabs>
        <w:spacing w:before="2"/>
        <w:jc w:val="both"/>
        <w:rPr>
          <w:rFonts w:ascii="Calibri" w:eastAsia="Calibri" w:hAnsi="Calibri" w:cs="Calibri"/>
          <w:sz w:val="16"/>
          <w:szCs w:val="16"/>
        </w:rPr>
      </w:pPr>
    </w:p>
    <w:p w14:paraId="133F0FF7" w14:textId="77777777" w:rsidR="00BF52D8" w:rsidRDefault="008D1CD1" w:rsidP="00526973">
      <w:pPr>
        <w:tabs>
          <w:tab w:val="left" w:pos="284"/>
        </w:tabs>
        <w:ind w:left="530" w:right="140"/>
        <w:jc w:val="both"/>
        <w:rPr>
          <w:rFonts w:ascii="Calibri" w:eastAsia="Calibri" w:hAnsi="Calibri" w:cs="Calibri"/>
          <w:sz w:val="20"/>
          <w:szCs w:val="20"/>
        </w:rPr>
      </w:pPr>
      <w:r>
        <w:rPr>
          <w:rFonts w:ascii="Calibri"/>
          <w:i/>
          <w:spacing w:val="-1"/>
          <w:sz w:val="20"/>
        </w:rPr>
        <w:t>Qualified</w:t>
      </w:r>
      <w:r>
        <w:rPr>
          <w:rFonts w:ascii="Calibri"/>
          <w:i/>
          <w:spacing w:val="24"/>
          <w:sz w:val="20"/>
        </w:rPr>
        <w:t xml:space="preserve"> </w:t>
      </w:r>
      <w:r>
        <w:rPr>
          <w:rFonts w:ascii="Calibri"/>
          <w:i/>
          <w:spacing w:val="-1"/>
          <w:sz w:val="20"/>
        </w:rPr>
        <w:t>Skills</w:t>
      </w:r>
      <w:r>
        <w:rPr>
          <w:rFonts w:ascii="Calibri"/>
          <w:i/>
          <w:spacing w:val="25"/>
          <w:sz w:val="20"/>
        </w:rPr>
        <w:t xml:space="preserve"> </w:t>
      </w:r>
      <w:r>
        <w:rPr>
          <w:rFonts w:ascii="Calibri"/>
          <w:i/>
          <w:spacing w:val="-1"/>
          <w:sz w:val="20"/>
        </w:rPr>
        <w:t>Training,</w:t>
      </w:r>
      <w:r>
        <w:rPr>
          <w:rFonts w:ascii="Calibri"/>
          <w:i/>
          <w:spacing w:val="25"/>
          <w:sz w:val="20"/>
        </w:rPr>
        <w:t xml:space="preserve"> </w:t>
      </w:r>
      <w:r>
        <w:rPr>
          <w:rFonts w:ascii="Calibri"/>
          <w:i/>
          <w:sz w:val="20"/>
        </w:rPr>
        <w:t>Electrical</w:t>
      </w:r>
      <w:r>
        <w:rPr>
          <w:rFonts w:ascii="Calibri"/>
          <w:i/>
          <w:spacing w:val="23"/>
          <w:sz w:val="20"/>
        </w:rPr>
        <w:t xml:space="preserve"> </w:t>
      </w:r>
      <w:r>
        <w:rPr>
          <w:rFonts w:ascii="Calibri"/>
          <w:i/>
          <w:sz w:val="20"/>
        </w:rPr>
        <w:t>&amp;</w:t>
      </w:r>
      <w:r>
        <w:rPr>
          <w:rFonts w:ascii="Calibri"/>
          <w:i/>
          <w:spacing w:val="25"/>
          <w:sz w:val="20"/>
        </w:rPr>
        <w:t xml:space="preserve"> </w:t>
      </w:r>
      <w:r>
        <w:rPr>
          <w:rFonts w:ascii="Calibri"/>
          <w:i/>
          <w:sz w:val="20"/>
        </w:rPr>
        <w:t>Mechanical</w:t>
      </w:r>
      <w:r>
        <w:rPr>
          <w:rFonts w:ascii="Calibri"/>
          <w:i/>
          <w:spacing w:val="25"/>
          <w:sz w:val="20"/>
        </w:rPr>
        <w:t xml:space="preserve"> </w:t>
      </w:r>
      <w:r>
        <w:rPr>
          <w:rFonts w:ascii="Calibri"/>
          <w:i/>
          <w:spacing w:val="-1"/>
          <w:sz w:val="20"/>
        </w:rPr>
        <w:t>Engineering,</w:t>
      </w:r>
      <w:r>
        <w:rPr>
          <w:rFonts w:ascii="Calibri"/>
          <w:i/>
          <w:spacing w:val="25"/>
          <w:sz w:val="20"/>
        </w:rPr>
        <w:t xml:space="preserve"> </w:t>
      </w:r>
      <w:r>
        <w:rPr>
          <w:rFonts w:ascii="Calibri"/>
          <w:i/>
          <w:sz w:val="20"/>
        </w:rPr>
        <w:t>Etc.</w:t>
      </w:r>
      <w:r>
        <w:rPr>
          <w:rFonts w:ascii="Calibri"/>
          <w:i/>
          <w:spacing w:val="24"/>
          <w:sz w:val="20"/>
        </w:rPr>
        <w:t xml:space="preserve"> </w:t>
      </w:r>
      <w:r>
        <w:rPr>
          <w:rFonts w:ascii="Calibri"/>
          <w:sz w:val="20"/>
        </w:rPr>
        <w:t>-</w:t>
      </w:r>
      <w:r>
        <w:rPr>
          <w:rFonts w:ascii="Calibri"/>
          <w:spacing w:val="24"/>
          <w:sz w:val="20"/>
        </w:rPr>
        <w:t xml:space="preserve"> </w:t>
      </w:r>
      <w:r>
        <w:rPr>
          <w:rFonts w:ascii="Calibri"/>
          <w:sz w:val="20"/>
        </w:rPr>
        <w:t>Many</w:t>
      </w:r>
      <w:r>
        <w:rPr>
          <w:rFonts w:ascii="Calibri"/>
          <w:spacing w:val="25"/>
          <w:sz w:val="20"/>
        </w:rPr>
        <w:t xml:space="preserve"> </w:t>
      </w:r>
      <w:r>
        <w:rPr>
          <w:rFonts w:ascii="Calibri"/>
          <w:spacing w:val="-1"/>
          <w:sz w:val="20"/>
        </w:rPr>
        <w:t>aspects</w:t>
      </w:r>
      <w:r>
        <w:rPr>
          <w:rFonts w:ascii="Calibri"/>
          <w:spacing w:val="26"/>
          <w:sz w:val="20"/>
        </w:rPr>
        <w:t xml:space="preserve"> </w:t>
      </w:r>
      <w:r>
        <w:rPr>
          <w:rFonts w:ascii="Calibri"/>
          <w:sz w:val="20"/>
        </w:rPr>
        <w:t>of</w:t>
      </w:r>
      <w:r>
        <w:rPr>
          <w:rFonts w:ascii="Calibri"/>
          <w:spacing w:val="23"/>
          <w:sz w:val="20"/>
        </w:rPr>
        <w:t xml:space="preserve"> </w:t>
      </w:r>
      <w:r>
        <w:rPr>
          <w:rFonts w:ascii="Calibri"/>
          <w:spacing w:val="1"/>
          <w:sz w:val="20"/>
        </w:rPr>
        <w:t>an</w:t>
      </w:r>
      <w:r>
        <w:rPr>
          <w:rFonts w:ascii="Calibri"/>
          <w:spacing w:val="25"/>
          <w:sz w:val="20"/>
        </w:rPr>
        <w:t xml:space="preserve"> </w:t>
      </w:r>
      <w:r>
        <w:rPr>
          <w:rFonts w:ascii="Calibri"/>
          <w:spacing w:val="-1"/>
          <w:sz w:val="20"/>
        </w:rPr>
        <w:t>erectors</w:t>
      </w:r>
      <w:r>
        <w:rPr>
          <w:rFonts w:ascii="Calibri"/>
          <w:spacing w:val="23"/>
          <w:sz w:val="20"/>
        </w:rPr>
        <w:t xml:space="preserve"> </w:t>
      </w:r>
      <w:r>
        <w:rPr>
          <w:rFonts w:ascii="Calibri"/>
          <w:sz w:val="20"/>
        </w:rPr>
        <w:t>job</w:t>
      </w:r>
      <w:r>
        <w:rPr>
          <w:rFonts w:ascii="Calibri"/>
          <w:spacing w:val="77"/>
          <w:w w:val="99"/>
          <w:sz w:val="20"/>
        </w:rPr>
        <w:t xml:space="preserve"> </w:t>
      </w:r>
      <w:r>
        <w:rPr>
          <w:rFonts w:ascii="Calibri"/>
          <w:spacing w:val="-1"/>
          <w:sz w:val="20"/>
        </w:rPr>
        <w:t>would</w:t>
      </w:r>
      <w:r>
        <w:rPr>
          <w:rFonts w:ascii="Calibri"/>
          <w:spacing w:val="-6"/>
          <w:sz w:val="20"/>
        </w:rPr>
        <w:t xml:space="preserve"> </w:t>
      </w:r>
      <w:r>
        <w:rPr>
          <w:rFonts w:ascii="Calibri"/>
          <w:sz w:val="20"/>
        </w:rPr>
        <w:t>be</w:t>
      </w:r>
      <w:r>
        <w:rPr>
          <w:rFonts w:ascii="Calibri"/>
          <w:spacing w:val="-6"/>
          <w:sz w:val="20"/>
        </w:rPr>
        <w:t xml:space="preserve"> </w:t>
      </w:r>
      <w:r>
        <w:rPr>
          <w:rFonts w:ascii="Calibri"/>
          <w:spacing w:val="-1"/>
          <w:sz w:val="20"/>
        </w:rPr>
        <w:t>greatly</w:t>
      </w:r>
      <w:r>
        <w:rPr>
          <w:rFonts w:ascii="Calibri"/>
          <w:spacing w:val="-5"/>
          <w:sz w:val="20"/>
        </w:rPr>
        <w:t xml:space="preserve"> </w:t>
      </w:r>
      <w:r>
        <w:rPr>
          <w:rFonts w:ascii="Calibri"/>
          <w:spacing w:val="-1"/>
          <w:sz w:val="20"/>
        </w:rPr>
        <w:t>enhanced</w:t>
      </w:r>
      <w:r>
        <w:rPr>
          <w:rFonts w:ascii="Calibri"/>
          <w:spacing w:val="-5"/>
          <w:sz w:val="20"/>
        </w:rPr>
        <w:t xml:space="preserve"> </w:t>
      </w:r>
      <w:r>
        <w:rPr>
          <w:rFonts w:ascii="Calibri"/>
          <w:sz w:val="20"/>
        </w:rPr>
        <w:t>by</w:t>
      </w:r>
      <w:r>
        <w:rPr>
          <w:rFonts w:ascii="Calibri"/>
          <w:spacing w:val="-5"/>
          <w:sz w:val="20"/>
        </w:rPr>
        <w:t xml:space="preserve"> </w:t>
      </w:r>
      <w:r>
        <w:rPr>
          <w:rFonts w:ascii="Calibri"/>
          <w:spacing w:val="-1"/>
          <w:sz w:val="20"/>
        </w:rPr>
        <w:t>formal</w:t>
      </w:r>
      <w:r>
        <w:rPr>
          <w:rFonts w:ascii="Calibri"/>
          <w:spacing w:val="-6"/>
          <w:sz w:val="20"/>
        </w:rPr>
        <w:t xml:space="preserve"> </w:t>
      </w:r>
      <w:r>
        <w:rPr>
          <w:rFonts w:ascii="Calibri"/>
          <w:spacing w:val="-1"/>
          <w:sz w:val="20"/>
        </w:rPr>
        <w:t>training</w:t>
      </w:r>
      <w:r>
        <w:rPr>
          <w:rFonts w:ascii="Calibri"/>
          <w:spacing w:val="-6"/>
          <w:sz w:val="20"/>
        </w:rPr>
        <w:t xml:space="preserve"> </w:t>
      </w:r>
      <w:r>
        <w:rPr>
          <w:rFonts w:ascii="Calibri"/>
          <w:spacing w:val="-1"/>
          <w:sz w:val="20"/>
        </w:rPr>
        <w:t>in</w:t>
      </w:r>
      <w:r>
        <w:rPr>
          <w:rFonts w:ascii="Calibri"/>
          <w:spacing w:val="-5"/>
          <w:sz w:val="20"/>
        </w:rPr>
        <w:t xml:space="preserve"> </w:t>
      </w:r>
      <w:r>
        <w:rPr>
          <w:rFonts w:ascii="Calibri"/>
          <w:spacing w:val="-1"/>
          <w:sz w:val="20"/>
        </w:rPr>
        <w:t>electrical</w:t>
      </w:r>
      <w:r>
        <w:rPr>
          <w:rFonts w:ascii="Calibri"/>
          <w:spacing w:val="-6"/>
          <w:sz w:val="20"/>
        </w:rPr>
        <w:t xml:space="preserve"> </w:t>
      </w:r>
      <w:r>
        <w:rPr>
          <w:rFonts w:ascii="Calibri"/>
          <w:spacing w:val="1"/>
          <w:sz w:val="20"/>
        </w:rPr>
        <w:t>and</w:t>
      </w:r>
      <w:r>
        <w:rPr>
          <w:rFonts w:ascii="Calibri"/>
          <w:spacing w:val="-5"/>
          <w:sz w:val="20"/>
        </w:rPr>
        <w:t xml:space="preserve"> </w:t>
      </w:r>
      <w:r>
        <w:rPr>
          <w:rFonts w:ascii="Calibri"/>
          <w:spacing w:val="-1"/>
          <w:sz w:val="20"/>
        </w:rPr>
        <w:t>mechanical</w:t>
      </w:r>
      <w:r>
        <w:rPr>
          <w:rFonts w:ascii="Calibri"/>
          <w:spacing w:val="-6"/>
          <w:sz w:val="20"/>
        </w:rPr>
        <w:t xml:space="preserve"> </w:t>
      </w:r>
      <w:r>
        <w:rPr>
          <w:rFonts w:ascii="Calibri"/>
          <w:spacing w:val="-1"/>
          <w:sz w:val="20"/>
        </w:rPr>
        <w:t>engineering.</w:t>
      </w:r>
    </w:p>
    <w:p w14:paraId="75542D20" w14:textId="77777777" w:rsidR="00BF52D8" w:rsidRDefault="008D1CD1" w:rsidP="00526973">
      <w:pPr>
        <w:pStyle w:val="BodyText"/>
        <w:tabs>
          <w:tab w:val="left" w:pos="284"/>
        </w:tabs>
        <w:ind w:right="135"/>
        <w:jc w:val="both"/>
      </w:pPr>
      <w:r>
        <w:rPr>
          <w:spacing w:val="-1"/>
        </w:rPr>
        <w:t>Electrical</w:t>
      </w:r>
      <w:r>
        <w:rPr>
          <w:spacing w:val="12"/>
        </w:rPr>
        <w:t xml:space="preserve"> </w:t>
      </w:r>
      <w:r>
        <w:rPr>
          <w:spacing w:val="-1"/>
        </w:rPr>
        <w:t>connections</w:t>
      </w:r>
      <w:r>
        <w:rPr>
          <w:spacing w:val="11"/>
        </w:rPr>
        <w:t xml:space="preserve"> </w:t>
      </w:r>
      <w:r>
        <w:t>and</w:t>
      </w:r>
      <w:r>
        <w:rPr>
          <w:spacing w:val="10"/>
        </w:rPr>
        <w:t xml:space="preserve"> </w:t>
      </w:r>
      <w:r>
        <w:t>repairs</w:t>
      </w:r>
      <w:r>
        <w:rPr>
          <w:spacing w:val="9"/>
        </w:rPr>
        <w:t xml:space="preserve"> </w:t>
      </w:r>
      <w:r>
        <w:t>to</w:t>
      </w:r>
      <w:r>
        <w:rPr>
          <w:spacing w:val="10"/>
        </w:rPr>
        <w:t xml:space="preserve"> </w:t>
      </w:r>
      <w:r>
        <w:rPr>
          <w:spacing w:val="-1"/>
        </w:rPr>
        <w:t>lifting</w:t>
      </w:r>
      <w:r>
        <w:rPr>
          <w:spacing w:val="9"/>
        </w:rPr>
        <w:t xml:space="preserve"> </w:t>
      </w:r>
      <w:r>
        <w:t>appliances</w:t>
      </w:r>
      <w:r>
        <w:rPr>
          <w:spacing w:val="12"/>
        </w:rPr>
        <w:t xml:space="preserve"> </w:t>
      </w:r>
      <w:r>
        <w:t>are</w:t>
      </w:r>
      <w:r>
        <w:rPr>
          <w:spacing w:val="11"/>
        </w:rPr>
        <w:t xml:space="preserve"> </w:t>
      </w:r>
      <w:r>
        <w:t>not</w:t>
      </w:r>
      <w:r>
        <w:rPr>
          <w:spacing w:val="10"/>
        </w:rPr>
        <w:t xml:space="preserve"> </w:t>
      </w:r>
      <w:r>
        <w:rPr>
          <w:spacing w:val="-1"/>
        </w:rPr>
        <w:t>permissible</w:t>
      </w:r>
      <w:r>
        <w:rPr>
          <w:spacing w:val="12"/>
        </w:rPr>
        <w:t xml:space="preserve"> </w:t>
      </w:r>
      <w:r>
        <w:t>by</w:t>
      </w:r>
      <w:r>
        <w:rPr>
          <w:spacing w:val="10"/>
        </w:rPr>
        <w:t xml:space="preserve"> </w:t>
      </w:r>
      <w:r>
        <w:t>Personnel</w:t>
      </w:r>
      <w:r>
        <w:rPr>
          <w:spacing w:val="9"/>
        </w:rPr>
        <w:t xml:space="preserve"> </w:t>
      </w:r>
      <w:r>
        <w:rPr>
          <w:spacing w:val="-1"/>
        </w:rPr>
        <w:t>who</w:t>
      </w:r>
      <w:r>
        <w:rPr>
          <w:spacing w:val="11"/>
        </w:rPr>
        <w:t xml:space="preserve"> </w:t>
      </w:r>
      <w:r>
        <w:t>have</w:t>
      </w:r>
      <w:r>
        <w:rPr>
          <w:spacing w:val="11"/>
        </w:rPr>
        <w:t xml:space="preserve"> </w:t>
      </w:r>
      <w:r>
        <w:t>not</w:t>
      </w:r>
      <w:r>
        <w:rPr>
          <w:spacing w:val="61"/>
          <w:w w:val="99"/>
        </w:rPr>
        <w:t xml:space="preserve"> </w:t>
      </w:r>
      <w:r>
        <w:rPr>
          <w:spacing w:val="-1"/>
        </w:rPr>
        <w:t>been</w:t>
      </w:r>
      <w:r>
        <w:rPr>
          <w:spacing w:val="39"/>
        </w:rPr>
        <w:t xml:space="preserve"> </w:t>
      </w:r>
      <w:r>
        <w:rPr>
          <w:spacing w:val="-1"/>
        </w:rPr>
        <w:t>properly</w:t>
      </w:r>
      <w:r>
        <w:rPr>
          <w:spacing w:val="40"/>
        </w:rPr>
        <w:t xml:space="preserve"> </w:t>
      </w:r>
      <w:r>
        <w:rPr>
          <w:spacing w:val="-1"/>
        </w:rPr>
        <w:t>trained.</w:t>
      </w:r>
      <w:r>
        <w:rPr>
          <w:spacing w:val="32"/>
        </w:rPr>
        <w:t xml:space="preserve"> </w:t>
      </w:r>
      <w:r>
        <w:rPr>
          <w:spacing w:val="-1"/>
        </w:rPr>
        <w:t>Employees</w:t>
      </w:r>
      <w:r>
        <w:rPr>
          <w:spacing w:val="37"/>
        </w:rPr>
        <w:t xml:space="preserve"> </w:t>
      </w:r>
      <w:r>
        <w:rPr>
          <w:spacing w:val="-1"/>
        </w:rPr>
        <w:t>involved</w:t>
      </w:r>
      <w:r>
        <w:rPr>
          <w:spacing w:val="40"/>
        </w:rPr>
        <w:t xml:space="preserve"> </w:t>
      </w:r>
      <w:r>
        <w:rPr>
          <w:spacing w:val="-1"/>
        </w:rPr>
        <w:t>in</w:t>
      </w:r>
      <w:r>
        <w:rPr>
          <w:spacing w:val="39"/>
        </w:rPr>
        <w:t xml:space="preserve"> </w:t>
      </w:r>
      <w:r>
        <w:rPr>
          <w:spacing w:val="-1"/>
        </w:rPr>
        <w:t>repairing</w:t>
      </w:r>
      <w:r>
        <w:rPr>
          <w:spacing w:val="41"/>
        </w:rPr>
        <w:t xml:space="preserve"> </w:t>
      </w:r>
      <w:r>
        <w:t>and</w:t>
      </w:r>
      <w:r>
        <w:rPr>
          <w:spacing w:val="40"/>
        </w:rPr>
        <w:t xml:space="preserve"> </w:t>
      </w:r>
      <w:r>
        <w:rPr>
          <w:spacing w:val="-1"/>
        </w:rPr>
        <w:t>servicing</w:t>
      </w:r>
      <w:r>
        <w:rPr>
          <w:spacing w:val="38"/>
        </w:rPr>
        <w:t xml:space="preserve"> </w:t>
      </w:r>
      <w:r>
        <w:rPr>
          <w:spacing w:val="-1"/>
        </w:rPr>
        <w:t>plant</w:t>
      </w:r>
      <w:r>
        <w:rPr>
          <w:spacing w:val="39"/>
        </w:rPr>
        <w:t xml:space="preserve"> </w:t>
      </w:r>
      <w:r>
        <w:rPr>
          <w:spacing w:val="-1"/>
        </w:rPr>
        <w:t>would</w:t>
      </w:r>
      <w:r>
        <w:rPr>
          <w:spacing w:val="39"/>
        </w:rPr>
        <w:t xml:space="preserve"> </w:t>
      </w:r>
      <w:r>
        <w:rPr>
          <w:spacing w:val="-1"/>
        </w:rPr>
        <w:t>have</w:t>
      </w:r>
      <w:r>
        <w:rPr>
          <w:spacing w:val="38"/>
        </w:rPr>
        <w:t xml:space="preserve"> </w:t>
      </w:r>
      <w:r>
        <w:t>a</w:t>
      </w:r>
      <w:r>
        <w:rPr>
          <w:spacing w:val="40"/>
        </w:rPr>
        <w:t xml:space="preserve"> </w:t>
      </w:r>
      <w:r>
        <w:rPr>
          <w:spacing w:val="-1"/>
        </w:rPr>
        <w:t>greater</w:t>
      </w:r>
      <w:r>
        <w:rPr>
          <w:spacing w:val="111"/>
          <w:w w:val="99"/>
        </w:rPr>
        <w:t xml:space="preserve"> </w:t>
      </w:r>
      <w:r>
        <w:rPr>
          <w:spacing w:val="-1"/>
        </w:rPr>
        <w:t>understanding</w:t>
      </w:r>
      <w:r>
        <w:rPr>
          <w:spacing w:val="2"/>
        </w:rPr>
        <w:t xml:space="preserve"> </w:t>
      </w:r>
      <w:r>
        <w:rPr>
          <w:spacing w:val="-1"/>
        </w:rPr>
        <w:t>with</w:t>
      </w:r>
      <w:r>
        <w:rPr>
          <w:spacing w:val="3"/>
        </w:rPr>
        <w:t xml:space="preserve"> </w:t>
      </w:r>
      <w:r>
        <w:t>regards</w:t>
      </w:r>
      <w:r>
        <w:rPr>
          <w:spacing w:val="4"/>
        </w:rPr>
        <w:t xml:space="preserve"> </w:t>
      </w:r>
      <w:r>
        <w:rPr>
          <w:spacing w:val="1"/>
        </w:rPr>
        <w:t>to</w:t>
      </w:r>
      <w:r>
        <w:rPr>
          <w:spacing w:val="3"/>
        </w:rPr>
        <w:t xml:space="preserve"> </w:t>
      </w:r>
      <w:r>
        <w:t>the</w:t>
      </w:r>
      <w:r>
        <w:rPr>
          <w:spacing w:val="4"/>
        </w:rPr>
        <w:t xml:space="preserve"> </w:t>
      </w:r>
      <w:r>
        <w:rPr>
          <w:spacing w:val="-1"/>
        </w:rPr>
        <w:t>engineering</w:t>
      </w:r>
      <w:r>
        <w:rPr>
          <w:spacing w:val="3"/>
        </w:rPr>
        <w:t xml:space="preserve"> </w:t>
      </w:r>
      <w:r>
        <w:t>aspects</w:t>
      </w:r>
      <w:r>
        <w:rPr>
          <w:spacing w:val="2"/>
        </w:rPr>
        <w:t xml:space="preserve"> </w:t>
      </w:r>
      <w:r>
        <w:t>that</w:t>
      </w:r>
      <w:r>
        <w:rPr>
          <w:spacing w:val="3"/>
        </w:rPr>
        <w:t xml:space="preserve"> </w:t>
      </w:r>
      <w:r>
        <w:rPr>
          <w:spacing w:val="-1"/>
        </w:rPr>
        <w:t>could</w:t>
      </w:r>
      <w:r>
        <w:rPr>
          <w:spacing w:val="3"/>
        </w:rPr>
        <w:t xml:space="preserve"> </w:t>
      </w:r>
      <w:r>
        <w:rPr>
          <w:spacing w:val="-1"/>
        </w:rPr>
        <w:t>affect</w:t>
      </w:r>
      <w:r>
        <w:rPr>
          <w:spacing w:val="6"/>
        </w:rPr>
        <w:t xml:space="preserve"> </w:t>
      </w:r>
      <w:r>
        <w:t>the</w:t>
      </w:r>
      <w:r>
        <w:rPr>
          <w:spacing w:val="4"/>
        </w:rPr>
        <w:t xml:space="preserve"> </w:t>
      </w:r>
      <w:r>
        <w:rPr>
          <w:spacing w:val="-1"/>
        </w:rPr>
        <w:t>safety</w:t>
      </w:r>
      <w:r>
        <w:rPr>
          <w:spacing w:val="3"/>
        </w:rPr>
        <w:t xml:space="preserve"> </w:t>
      </w:r>
      <w:r>
        <w:t>of</w:t>
      </w:r>
      <w:r>
        <w:rPr>
          <w:spacing w:val="5"/>
        </w:rPr>
        <w:t xml:space="preserve"> </w:t>
      </w:r>
      <w:r>
        <w:t>plant</w:t>
      </w:r>
      <w:r>
        <w:rPr>
          <w:spacing w:val="3"/>
        </w:rPr>
        <w:t xml:space="preserve"> </w:t>
      </w:r>
      <w:r>
        <w:rPr>
          <w:spacing w:val="-1"/>
        </w:rPr>
        <w:t>operations,</w:t>
      </w:r>
      <w:r>
        <w:rPr>
          <w:spacing w:val="89"/>
          <w:w w:val="99"/>
        </w:rPr>
        <w:t xml:space="preserve"> </w:t>
      </w:r>
      <w:r>
        <w:rPr>
          <w:spacing w:val="-1"/>
        </w:rPr>
        <w:t>therefore,</w:t>
      </w:r>
      <w:r>
        <w:rPr>
          <w:spacing w:val="-7"/>
        </w:rPr>
        <w:t xml:space="preserve"> </w:t>
      </w:r>
      <w:r>
        <w:rPr>
          <w:spacing w:val="-1"/>
        </w:rPr>
        <w:t>engineering</w:t>
      </w:r>
      <w:r>
        <w:rPr>
          <w:spacing w:val="-7"/>
        </w:rPr>
        <w:t xml:space="preserve"> </w:t>
      </w:r>
      <w:r>
        <w:rPr>
          <w:spacing w:val="-1"/>
        </w:rPr>
        <w:t>skills</w:t>
      </w:r>
      <w:r>
        <w:rPr>
          <w:spacing w:val="-9"/>
        </w:rPr>
        <w:t xml:space="preserve"> </w:t>
      </w:r>
      <w:r>
        <w:t>training</w:t>
      </w:r>
      <w:r>
        <w:rPr>
          <w:spacing w:val="-7"/>
        </w:rPr>
        <w:t xml:space="preserve"> </w:t>
      </w:r>
      <w:r>
        <w:rPr>
          <w:spacing w:val="-1"/>
        </w:rPr>
        <w:t>is</w:t>
      </w:r>
      <w:r>
        <w:rPr>
          <w:spacing w:val="-8"/>
        </w:rPr>
        <w:t xml:space="preserve"> </w:t>
      </w:r>
      <w:r>
        <w:rPr>
          <w:spacing w:val="-1"/>
        </w:rPr>
        <w:t>essential.</w:t>
      </w:r>
    </w:p>
    <w:p w14:paraId="39541FE2" w14:textId="77777777" w:rsidR="00BF52D8" w:rsidRDefault="00BF52D8" w:rsidP="00526973">
      <w:pPr>
        <w:tabs>
          <w:tab w:val="left" w:pos="284"/>
        </w:tabs>
        <w:spacing w:before="12"/>
        <w:jc w:val="both"/>
        <w:rPr>
          <w:rFonts w:ascii="Calibri" w:eastAsia="Calibri" w:hAnsi="Calibri" w:cs="Calibri"/>
          <w:sz w:val="15"/>
          <w:szCs w:val="15"/>
        </w:rPr>
      </w:pPr>
    </w:p>
    <w:p w14:paraId="6B57F34C" w14:textId="77777777" w:rsidR="00BF52D8" w:rsidRDefault="008D1CD1" w:rsidP="00526973">
      <w:pPr>
        <w:pStyle w:val="BodyText"/>
        <w:tabs>
          <w:tab w:val="left" w:pos="284"/>
        </w:tabs>
        <w:ind w:right="136"/>
        <w:jc w:val="both"/>
      </w:pPr>
      <w:r>
        <w:rPr>
          <w:i/>
          <w:spacing w:val="-1"/>
        </w:rPr>
        <w:t>Scaffolding</w:t>
      </w:r>
      <w:r>
        <w:rPr>
          <w:i/>
          <w:spacing w:val="-4"/>
        </w:rPr>
        <w:t xml:space="preserve"> </w:t>
      </w:r>
      <w:r>
        <w:rPr>
          <w:i/>
        </w:rPr>
        <w:t>Safety</w:t>
      </w:r>
      <w:r>
        <w:rPr>
          <w:i/>
          <w:spacing w:val="-4"/>
        </w:rPr>
        <w:t xml:space="preserve"> </w:t>
      </w:r>
      <w:r>
        <w:rPr>
          <w:i/>
        </w:rPr>
        <w:t>Appreciation</w:t>
      </w:r>
      <w:r>
        <w:rPr>
          <w:i/>
          <w:spacing w:val="-3"/>
        </w:rPr>
        <w:t xml:space="preserve"> </w:t>
      </w:r>
      <w:r>
        <w:t>-</w:t>
      </w:r>
      <w:r>
        <w:rPr>
          <w:spacing w:val="-5"/>
        </w:rPr>
        <w:t xml:space="preserve"> </w:t>
      </w:r>
      <w:r>
        <w:t>Many</w:t>
      </w:r>
      <w:r>
        <w:rPr>
          <w:spacing w:val="-3"/>
        </w:rPr>
        <w:t xml:space="preserve"> </w:t>
      </w:r>
      <w:r>
        <w:t>of</w:t>
      </w:r>
      <w:r>
        <w:rPr>
          <w:spacing w:val="-5"/>
        </w:rPr>
        <w:t xml:space="preserve"> </w:t>
      </w:r>
      <w:r>
        <w:t>the</w:t>
      </w:r>
      <w:r>
        <w:rPr>
          <w:spacing w:val="-5"/>
        </w:rPr>
        <w:t xml:space="preserve"> </w:t>
      </w:r>
      <w:r>
        <w:rPr>
          <w:spacing w:val="-1"/>
        </w:rPr>
        <w:t>lifting</w:t>
      </w:r>
      <w:r>
        <w:rPr>
          <w:spacing w:val="-4"/>
        </w:rPr>
        <w:t xml:space="preserve"> </w:t>
      </w:r>
      <w:r>
        <w:rPr>
          <w:spacing w:val="-1"/>
        </w:rPr>
        <w:t>appliances</w:t>
      </w:r>
      <w:r>
        <w:rPr>
          <w:spacing w:val="-5"/>
        </w:rPr>
        <w:t xml:space="preserve"> </w:t>
      </w:r>
      <w:r>
        <w:t>are</w:t>
      </w:r>
      <w:r>
        <w:rPr>
          <w:spacing w:val="-5"/>
        </w:rPr>
        <w:t xml:space="preserve"> </w:t>
      </w:r>
      <w:r>
        <w:rPr>
          <w:spacing w:val="-1"/>
        </w:rPr>
        <w:t>required</w:t>
      </w:r>
      <w:r>
        <w:rPr>
          <w:spacing w:val="-3"/>
        </w:rPr>
        <w:t xml:space="preserve"> </w:t>
      </w:r>
      <w:r>
        <w:t>to</w:t>
      </w:r>
      <w:r>
        <w:rPr>
          <w:spacing w:val="-4"/>
        </w:rPr>
        <w:t xml:space="preserve"> </w:t>
      </w:r>
      <w:r>
        <w:t>be</w:t>
      </w:r>
      <w:r>
        <w:rPr>
          <w:spacing w:val="-5"/>
        </w:rPr>
        <w:t xml:space="preserve"> </w:t>
      </w:r>
      <w:r>
        <w:rPr>
          <w:spacing w:val="-1"/>
        </w:rPr>
        <w:t>connected</w:t>
      </w:r>
      <w:r>
        <w:rPr>
          <w:spacing w:val="-3"/>
        </w:rPr>
        <w:t xml:space="preserve"> </w:t>
      </w:r>
      <w:r>
        <w:t>to,</w:t>
      </w:r>
      <w:r>
        <w:rPr>
          <w:spacing w:val="-3"/>
        </w:rPr>
        <w:t xml:space="preserve"> </w:t>
      </w:r>
      <w:r>
        <w:t>or</w:t>
      </w:r>
      <w:r>
        <w:rPr>
          <w:spacing w:val="-4"/>
        </w:rPr>
        <w:t xml:space="preserve"> </w:t>
      </w:r>
      <w:r>
        <w:rPr>
          <w:spacing w:val="-1"/>
        </w:rPr>
        <w:t>have</w:t>
      </w:r>
      <w:r>
        <w:rPr>
          <w:spacing w:val="93"/>
          <w:w w:val="99"/>
        </w:rPr>
        <w:t xml:space="preserve"> </w:t>
      </w:r>
      <w:r>
        <w:rPr>
          <w:spacing w:val="-1"/>
        </w:rPr>
        <w:t>provisions</w:t>
      </w:r>
      <w:r>
        <w:rPr>
          <w:spacing w:val="-3"/>
        </w:rPr>
        <w:t xml:space="preserve"> </w:t>
      </w:r>
      <w:r>
        <w:rPr>
          <w:spacing w:val="-1"/>
        </w:rPr>
        <w:t>allowed</w:t>
      </w:r>
      <w:r>
        <w:rPr>
          <w:spacing w:val="1"/>
        </w:rPr>
        <w:t xml:space="preserve"> </w:t>
      </w:r>
      <w:r>
        <w:rPr>
          <w:spacing w:val="-1"/>
        </w:rPr>
        <w:t>for</w:t>
      </w:r>
      <w:r>
        <w:rPr>
          <w:spacing w:val="1"/>
        </w:rPr>
        <w:t xml:space="preserve"> </w:t>
      </w:r>
      <w:r>
        <w:rPr>
          <w:spacing w:val="-1"/>
        </w:rPr>
        <w:t>scaffolds.</w:t>
      </w:r>
      <w:r>
        <w:t xml:space="preserve">  As </w:t>
      </w:r>
      <w:r>
        <w:rPr>
          <w:spacing w:val="-1"/>
        </w:rPr>
        <w:t>required</w:t>
      </w:r>
      <w:r>
        <w:rPr>
          <w:spacing w:val="2"/>
        </w:rPr>
        <w:t xml:space="preserve"> </w:t>
      </w:r>
      <w:r>
        <w:t>by</w:t>
      </w:r>
      <w:r>
        <w:rPr>
          <w:spacing w:val="-1"/>
        </w:rPr>
        <w:t xml:space="preserve"> </w:t>
      </w:r>
      <w:r>
        <w:t>Law,</w:t>
      </w:r>
      <w:r>
        <w:rPr>
          <w:spacing w:val="-1"/>
        </w:rPr>
        <w:t xml:space="preserve"> </w:t>
      </w:r>
      <w:r>
        <w:t>persons</w:t>
      </w:r>
      <w:r>
        <w:rPr>
          <w:spacing w:val="-3"/>
        </w:rPr>
        <w:t xml:space="preserve"> </w:t>
      </w:r>
      <w:r>
        <w:t>that</w:t>
      </w:r>
      <w:r>
        <w:rPr>
          <w:spacing w:val="-1"/>
        </w:rPr>
        <w:t xml:space="preserve"> </w:t>
      </w:r>
      <w:r>
        <w:t xml:space="preserve">are </w:t>
      </w:r>
      <w:r>
        <w:rPr>
          <w:spacing w:val="-1"/>
        </w:rPr>
        <w:t>required</w:t>
      </w:r>
      <w:r>
        <w:rPr>
          <w:spacing w:val="2"/>
        </w:rPr>
        <w:t xml:space="preserve"> </w:t>
      </w:r>
      <w:r>
        <w:t>to</w:t>
      </w:r>
      <w:r>
        <w:rPr>
          <w:spacing w:val="-1"/>
        </w:rPr>
        <w:t xml:space="preserve"> erect,</w:t>
      </w:r>
      <w:r>
        <w:rPr>
          <w:spacing w:val="2"/>
        </w:rPr>
        <w:t xml:space="preserve"> </w:t>
      </w:r>
      <w:r>
        <w:rPr>
          <w:spacing w:val="-1"/>
        </w:rPr>
        <w:t>alter, maintain</w:t>
      </w:r>
      <w:r>
        <w:rPr>
          <w:spacing w:val="97"/>
          <w:w w:val="99"/>
        </w:rPr>
        <w:t xml:space="preserve"> </w:t>
      </w:r>
      <w:r>
        <w:t>or</w:t>
      </w:r>
      <w:r>
        <w:rPr>
          <w:spacing w:val="10"/>
        </w:rPr>
        <w:t xml:space="preserve"> </w:t>
      </w:r>
      <w:r>
        <w:rPr>
          <w:spacing w:val="-1"/>
        </w:rPr>
        <w:t>dismantle</w:t>
      </w:r>
      <w:r>
        <w:rPr>
          <w:spacing w:val="11"/>
        </w:rPr>
        <w:t xml:space="preserve"> </w:t>
      </w:r>
      <w:r>
        <w:rPr>
          <w:spacing w:val="-1"/>
        </w:rPr>
        <w:t>scaffolds</w:t>
      </w:r>
      <w:r>
        <w:rPr>
          <w:spacing w:val="11"/>
        </w:rPr>
        <w:t xml:space="preserve"> </w:t>
      </w:r>
      <w:r>
        <w:rPr>
          <w:spacing w:val="-1"/>
        </w:rPr>
        <w:t>will</w:t>
      </w:r>
      <w:r>
        <w:rPr>
          <w:spacing w:val="10"/>
        </w:rPr>
        <w:t xml:space="preserve"> </w:t>
      </w:r>
      <w:r>
        <w:t>be</w:t>
      </w:r>
      <w:r>
        <w:rPr>
          <w:spacing w:val="11"/>
        </w:rPr>
        <w:t xml:space="preserve"> </w:t>
      </w:r>
      <w:r>
        <w:rPr>
          <w:spacing w:val="-1"/>
        </w:rPr>
        <w:t>competent,</w:t>
      </w:r>
      <w:r>
        <w:rPr>
          <w:spacing w:val="11"/>
        </w:rPr>
        <w:t xml:space="preserve"> </w:t>
      </w:r>
      <w:r>
        <w:rPr>
          <w:spacing w:val="-1"/>
        </w:rPr>
        <w:t>therefore,</w:t>
      </w:r>
      <w:r>
        <w:rPr>
          <w:spacing w:val="10"/>
        </w:rPr>
        <w:t xml:space="preserve"> </w:t>
      </w:r>
      <w:r>
        <w:t>Employees</w:t>
      </w:r>
      <w:r>
        <w:rPr>
          <w:spacing w:val="8"/>
        </w:rPr>
        <w:t xml:space="preserve"> </w:t>
      </w:r>
      <w:r>
        <w:rPr>
          <w:spacing w:val="-1"/>
        </w:rPr>
        <w:t>involved</w:t>
      </w:r>
      <w:r>
        <w:rPr>
          <w:spacing w:val="11"/>
        </w:rPr>
        <w:t xml:space="preserve"> </w:t>
      </w:r>
      <w:r>
        <w:rPr>
          <w:spacing w:val="-1"/>
        </w:rPr>
        <w:t>in</w:t>
      </w:r>
      <w:r>
        <w:rPr>
          <w:spacing w:val="10"/>
        </w:rPr>
        <w:t xml:space="preserve"> </w:t>
      </w:r>
      <w:r>
        <w:rPr>
          <w:spacing w:val="-1"/>
        </w:rPr>
        <w:t>plant</w:t>
      </w:r>
      <w:r>
        <w:rPr>
          <w:spacing w:val="11"/>
        </w:rPr>
        <w:t xml:space="preserve"> </w:t>
      </w:r>
      <w:r>
        <w:rPr>
          <w:spacing w:val="-1"/>
        </w:rPr>
        <w:t>erecting</w:t>
      </w:r>
      <w:r>
        <w:rPr>
          <w:spacing w:val="9"/>
        </w:rPr>
        <w:t xml:space="preserve"> </w:t>
      </w:r>
      <w:r>
        <w:rPr>
          <w:spacing w:val="-1"/>
        </w:rPr>
        <w:t>will</w:t>
      </w:r>
      <w:r>
        <w:rPr>
          <w:spacing w:val="9"/>
        </w:rPr>
        <w:t xml:space="preserve"> </w:t>
      </w:r>
      <w:r>
        <w:rPr>
          <w:spacing w:val="-1"/>
        </w:rPr>
        <w:t>need</w:t>
      </w:r>
      <w:r>
        <w:rPr>
          <w:spacing w:val="11"/>
        </w:rPr>
        <w:t xml:space="preserve"> </w:t>
      </w:r>
      <w:r>
        <w:t>to</w:t>
      </w:r>
      <w:r>
        <w:rPr>
          <w:spacing w:val="97"/>
          <w:w w:val="99"/>
        </w:rPr>
        <w:t xml:space="preserve"> </w:t>
      </w:r>
      <w:r>
        <w:rPr>
          <w:spacing w:val="-1"/>
        </w:rPr>
        <w:t>have</w:t>
      </w:r>
      <w:r>
        <w:rPr>
          <w:spacing w:val="9"/>
        </w:rPr>
        <w:t xml:space="preserve"> </w:t>
      </w:r>
      <w:r>
        <w:rPr>
          <w:spacing w:val="-1"/>
        </w:rPr>
        <w:t>formal</w:t>
      </w:r>
      <w:r>
        <w:rPr>
          <w:spacing w:val="10"/>
        </w:rPr>
        <w:t xml:space="preserve"> </w:t>
      </w:r>
      <w:r>
        <w:rPr>
          <w:spacing w:val="-1"/>
        </w:rPr>
        <w:t>scaffolding</w:t>
      </w:r>
      <w:r>
        <w:rPr>
          <w:spacing w:val="10"/>
        </w:rPr>
        <w:t xml:space="preserve"> </w:t>
      </w:r>
      <w:r>
        <w:rPr>
          <w:spacing w:val="-1"/>
        </w:rPr>
        <w:t>training,</w:t>
      </w:r>
      <w:r>
        <w:rPr>
          <w:spacing w:val="11"/>
        </w:rPr>
        <w:t xml:space="preserve"> </w:t>
      </w:r>
      <w:r>
        <w:t>or</w:t>
      </w:r>
      <w:r>
        <w:rPr>
          <w:spacing w:val="11"/>
        </w:rPr>
        <w:t xml:space="preserve"> </w:t>
      </w:r>
      <w:r>
        <w:rPr>
          <w:spacing w:val="-1"/>
        </w:rPr>
        <w:t>work</w:t>
      </w:r>
      <w:r>
        <w:rPr>
          <w:spacing w:val="11"/>
        </w:rPr>
        <w:t xml:space="preserve"> </w:t>
      </w:r>
      <w:r>
        <w:rPr>
          <w:spacing w:val="-1"/>
        </w:rPr>
        <w:t>in</w:t>
      </w:r>
      <w:r>
        <w:rPr>
          <w:spacing w:val="9"/>
        </w:rPr>
        <w:t xml:space="preserve"> </w:t>
      </w:r>
      <w:r>
        <w:rPr>
          <w:spacing w:val="-1"/>
        </w:rPr>
        <w:t>conjunction</w:t>
      </w:r>
      <w:r>
        <w:rPr>
          <w:spacing w:val="9"/>
        </w:rPr>
        <w:t xml:space="preserve"> </w:t>
      </w:r>
      <w:r>
        <w:rPr>
          <w:spacing w:val="-1"/>
        </w:rPr>
        <w:t>with</w:t>
      </w:r>
      <w:r>
        <w:rPr>
          <w:spacing w:val="11"/>
        </w:rPr>
        <w:t xml:space="preserve"> </w:t>
      </w:r>
      <w:r>
        <w:t>a</w:t>
      </w:r>
      <w:r>
        <w:rPr>
          <w:spacing w:val="9"/>
        </w:rPr>
        <w:t xml:space="preserve"> </w:t>
      </w:r>
      <w:r>
        <w:rPr>
          <w:spacing w:val="-1"/>
        </w:rPr>
        <w:t>qualified</w:t>
      </w:r>
      <w:r>
        <w:rPr>
          <w:spacing w:val="11"/>
        </w:rPr>
        <w:t xml:space="preserve"> </w:t>
      </w:r>
      <w:r>
        <w:rPr>
          <w:spacing w:val="-1"/>
        </w:rPr>
        <w:t>scaffolder.</w:t>
      </w:r>
      <w:r>
        <w:rPr>
          <w:spacing w:val="21"/>
        </w:rPr>
        <w:t xml:space="preserve"> </w:t>
      </w:r>
      <w:r>
        <w:rPr>
          <w:spacing w:val="-1"/>
        </w:rPr>
        <w:t>Some</w:t>
      </w:r>
      <w:r>
        <w:rPr>
          <w:spacing w:val="10"/>
        </w:rPr>
        <w:t xml:space="preserve"> </w:t>
      </w:r>
      <w:r>
        <w:t>of</w:t>
      </w:r>
      <w:r>
        <w:rPr>
          <w:spacing w:val="10"/>
        </w:rPr>
        <w:t xml:space="preserve"> </w:t>
      </w:r>
      <w:r>
        <w:t>the</w:t>
      </w:r>
      <w:r>
        <w:rPr>
          <w:spacing w:val="10"/>
        </w:rPr>
        <w:t xml:space="preserve"> </w:t>
      </w:r>
      <w:r>
        <w:t>main</w:t>
      </w:r>
      <w:r>
        <w:rPr>
          <w:spacing w:val="101"/>
          <w:w w:val="99"/>
        </w:rPr>
        <w:t xml:space="preserve"> </w:t>
      </w:r>
      <w:r>
        <w:rPr>
          <w:spacing w:val="-1"/>
        </w:rPr>
        <w:t>scaffold</w:t>
      </w:r>
      <w:r>
        <w:rPr>
          <w:spacing w:val="-6"/>
        </w:rPr>
        <w:t xml:space="preserve"> </w:t>
      </w:r>
      <w:r>
        <w:rPr>
          <w:spacing w:val="-1"/>
        </w:rPr>
        <w:t>considerations</w:t>
      </w:r>
      <w:r>
        <w:rPr>
          <w:spacing w:val="-8"/>
        </w:rPr>
        <w:t xml:space="preserve"> </w:t>
      </w:r>
      <w:r>
        <w:rPr>
          <w:spacing w:val="-1"/>
        </w:rPr>
        <w:t>when</w:t>
      </w:r>
      <w:r>
        <w:rPr>
          <w:spacing w:val="-4"/>
        </w:rPr>
        <w:t xml:space="preserve"> </w:t>
      </w:r>
      <w:r>
        <w:rPr>
          <w:spacing w:val="-1"/>
        </w:rPr>
        <w:t>erecting</w:t>
      </w:r>
      <w:r>
        <w:rPr>
          <w:spacing w:val="-6"/>
        </w:rPr>
        <w:t xml:space="preserve"> </w:t>
      </w:r>
      <w:r>
        <w:rPr>
          <w:spacing w:val="-1"/>
        </w:rPr>
        <w:t>lifting</w:t>
      </w:r>
      <w:r>
        <w:rPr>
          <w:spacing w:val="-7"/>
        </w:rPr>
        <w:t xml:space="preserve"> </w:t>
      </w:r>
      <w:r>
        <w:rPr>
          <w:spacing w:val="-1"/>
        </w:rPr>
        <w:t>appliances</w:t>
      </w:r>
      <w:r>
        <w:rPr>
          <w:spacing w:val="-8"/>
        </w:rPr>
        <w:t xml:space="preserve"> </w:t>
      </w:r>
      <w:r>
        <w:t>are</w:t>
      </w:r>
      <w:r>
        <w:rPr>
          <w:spacing w:val="-4"/>
        </w:rPr>
        <w:t xml:space="preserve"> </w:t>
      </w:r>
      <w:r>
        <w:t>as</w:t>
      </w:r>
      <w:r>
        <w:rPr>
          <w:spacing w:val="-8"/>
        </w:rPr>
        <w:t xml:space="preserve"> </w:t>
      </w:r>
      <w:r>
        <w:rPr>
          <w:spacing w:val="-1"/>
        </w:rPr>
        <w:t>follows:</w:t>
      </w:r>
    </w:p>
    <w:p w14:paraId="281D8E6A" w14:textId="77777777" w:rsidR="00BF52D8" w:rsidRDefault="00BF52D8" w:rsidP="00526973">
      <w:pPr>
        <w:tabs>
          <w:tab w:val="left" w:pos="284"/>
        </w:tabs>
        <w:spacing w:before="1"/>
        <w:jc w:val="both"/>
        <w:rPr>
          <w:rFonts w:ascii="Calibri" w:eastAsia="Calibri" w:hAnsi="Calibri" w:cs="Calibri"/>
          <w:sz w:val="20"/>
          <w:szCs w:val="20"/>
        </w:rPr>
      </w:pPr>
    </w:p>
    <w:p w14:paraId="10ED5041" w14:textId="77777777" w:rsidR="00BF52D8" w:rsidRDefault="008D1CD1" w:rsidP="00526973">
      <w:pPr>
        <w:pStyle w:val="BodyText"/>
        <w:tabs>
          <w:tab w:val="left" w:pos="284"/>
        </w:tabs>
        <w:ind w:right="136"/>
        <w:jc w:val="both"/>
      </w:pPr>
      <w:r>
        <w:t>Persons</w:t>
      </w:r>
      <w:r>
        <w:rPr>
          <w:spacing w:val="-6"/>
        </w:rPr>
        <w:t xml:space="preserve"> </w:t>
      </w:r>
      <w:r>
        <w:rPr>
          <w:spacing w:val="-1"/>
        </w:rPr>
        <w:t>involved</w:t>
      </w:r>
      <w:r>
        <w:rPr>
          <w:spacing w:val="-3"/>
        </w:rPr>
        <w:t xml:space="preserve"> </w:t>
      </w:r>
      <w:r>
        <w:rPr>
          <w:spacing w:val="-1"/>
        </w:rPr>
        <w:t>in</w:t>
      </w:r>
      <w:r>
        <w:rPr>
          <w:spacing w:val="-3"/>
        </w:rPr>
        <w:t xml:space="preserve"> </w:t>
      </w:r>
      <w:r>
        <w:rPr>
          <w:spacing w:val="-1"/>
        </w:rPr>
        <w:t>working</w:t>
      </w:r>
      <w:r>
        <w:t xml:space="preserve"> </w:t>
      </w:r>
      <w:r>
        <w:rPr>
          <w:spacing w:val="-1"/>
        </w:rPr>
        <w:t>with</w:t>
      </w:r>
      <w:r>
        <w:rPr>
          <w:spacing w:val="-3"/>
        </w:rPr>
        <w:t xml:space="preserve"> </w:t>
      </w:r>
      <w:r>
        <w:rPr>
          <w:spacing w:val="-1"/>
        </w:rPr>
        <w:t>lifting</w:t>
      </w:r>
      <w:r>
        <w:rPr>
          <w:spacing w:val="-2"/>
        </w:rPr>
        <w:t xml:space="preserve"> </w:t>
      </w:r>
      <w:r>
        <w:rPr>
          <w:spacing w:val="-1"/>
        </w:rPr>
        <w:t>appliances</w:t>
      </w:r>
      <w:r>
        <w:rPr>
          <w:spacing w:val="-3"/>
        </w:rPr>
        <w:t xml:space="preserve"> </w:t>
      </w:r>
      <w:r>
        <w:t>and</w:t>
      </w:r>
      <w:r>
        <w:rPr>
          <w:spacing w:val="-3"/>
        </w:rPr>
        <w:t xml:space="preserve"> </w:t>
      </w:r>
      <w:r>
        <w:rPr>
          <w:spacing w:val="-1"/>
        </w:rPr>
        <w:t>associated</w:t>
      </w:r>
      <w:r>
        <w:rPr>
          <w:spacing w:val="-3"/>
        </w:rPr>
        <w:t xml:space="preserve"> </w:t>
      </w:r>
      <w:r>
        <w:t>works</w:t>
      </w:r>
      <w:r>
        <w:rPr>
          <w:spacing w:val="-4"/>
        </w:rPr>
        <w:t xml:space="preserve"> </w:t>
      </w:r>
      <w:r>
        <w:rPr>
          <w:spacing w:val="-1"/>
        </w:rPr>
        <w:t>will</w:t>
      </w:r>
      <w:r>
        <w:rPr>
          <w:spacing w:val="-4"/>
        </w:rPr>
        <w:t xml:space="preserve"> </w:t>
      </w:r>
      <w:r>
        <w:t>be</w:t>
      </w:r>
      <w:r>
        <w:rPr>
          <w:spacing w:val="-2"/>
        </w:rPr>
        <w:t xml:space="preserve"> </w:t>
      </w:r>
      <w:r>
        <w:rPr>
          <w:spacing w:val="-1"/>
        </w:rPr>
        <w:t>physically</w:t>
      </w:r>
      <w:r>
        <w:rPr>
          <w:spacing w:val="-3"/>
        </w:rPr>
        <w:t xml:space="preserve"> </w:t>
      </w:r>
      <w:r>
        <w:rPr>
          <w:spacing w:val="-1"/>
        </w:rPr>
        <w:t>fit</w:t>
      </w:r>
      <w:r>
        <w:rPr>
          <w:spacing w:val="-5"/>
        </w:rPr>
        <w:t xml:space="preserve"> </w:t>
      </w:r>
      <w:r>
        <w:t>to</w:t>
      </w:r>
      <w:r>
        <w:rPr>
          <w:spacing w:val="-4"/>
        </w:rPr>
        <w:t xml:space="preserve"> </w:t>
      </w:r>
      <w:r>
        <w:t>perform</w:t>
      </w:r>
      <w:r>
        <w:rPr>
          <w:spacing w:val="93"/>
          <w:w w:val="99"/>
        </w:rPr>
        <w:t xml:space="preserve"> </w:t>
      </w:r>
      <w:r>
        <w:rPr>
          <w:spacing w:val="-1"/>
        </w:rPr>
        <w:t>their</w:t>
      </w:r>
      <w:r>
        <w:rPr>
          <w:spacing w:val="11"/>
        </w:rPr>
        <w:t xml:space="preserve"> </w:t>
      </w:r>
      <w:r>
        <w:rPr>
          <w:spacing w:val="-1"/>
        </w:rPr>
        <w:t>duties</w:t>
      </w:r>
      <w:r>
        <w:rPr>
          <w:spacing w:val="13"/>
        </w:rPr>
        <w:t xml:space="preserve"> </w:t>
      </w:r>
      <w:r>
        <w:t>and</w:t>
      </w:r>
      <w:r>
        <w:rPr>
          <w:spacing w:val="12"/>
        </w:rPr>
        <w:t xml:space="preserve"> </w:t>
      </w:r>
      <w:r>
        <w:rPr>
          <w:spacing w:val="-1"/>
        </w:rPr>
        <w:t>tasks</w:t>
      </w:r>
      <w:r>
        <w:rPr>
          <w:spacing w:val="13"/>
        </w:rPr>
        <w:t xml:space="preserve"> </w:t>
      </w:r>
      <w:r>
        <w:t>with</w:t>
      </w:r>
      <w:r>
        <w:rPr>
          <w:spacing w:val="13"/>
        </w:rPr>
        <w:t xml:space="preserve"> </w:t>
      </w:r>
      <w:r>
        <w:rPr>
          <w:spacing w:val="-1"/>
        </w:rPr>
        <w:t>particular</w:t>
      </w:r>
      <w:r>
        <w:rPr>
          <w:spacing w:val="11"/>
        </w:rPr>
        <w:t xml:space="preserve"> </w:t>
      </w:r>
      <w:r>
        <w:rPr>
          <w:spacing w:val="-1"/>
        </w:rPr>
        <w:t>reference</w:t>
      </w:r>
      <w:r>
        <w:rPr>
          <w:spacing w:val="12"/>
        </w:rPr>
        <w:t xml:space="preserve"> </w:t>
      </w:r>
      <w:r>
        <w:t>to</w:t>
      </w:r>
      <w:r>
        <w:rPr>
          <w:spacing w:val="15"/>
        </w:rPr>
        <w:t xml:space="preserve"> </w:t>
      </w:r>
      <w:r>
        <w:t>manual</w:t>
      </w:r>
      <w:r>
        <w:rPr>
          <w:spacing w:val="11"/>
        </w:rPr>
        <w:t xml:space="preserve"> </w:t>
      </w:r>
      <w:r>
        <w:rPr>
          <w:spacing w:val="-1"/>
        </w:rPr>
        <w:t>handling</w:t>
      </w:r>
      <w:r>
        <w:rPr>
          <w:spacing w:val="12"/>
        </w:rPr>
        <w:t xml:space="preserve"> </w:t>
      </w:r>
      <w:r>
        <w:rPr>
          <w:spacing w:val="-1"/>
        </w:rPr>
        <w:t>requirements,</w:t>
      </w:r>
      <w:r>
        <w:rPr>
          <w:spacing w:val="15"/>
        </w:rPr>
        <w:t xml:space="preserve"> </w:t>
      </w:r>
      <w:r>
        <w:rPr>
          <w:spacing w:val="-1"/>
        </w:rPr>
        <w:t>mobility</w:t>
      </w:r>
      <w:r>
        <w:rPr>
          <w:spacing w:val="12"/>
        </w:rPr>
        <w:t xml:space="preserve"> </w:t>
      </w:r>
      <w:r>
        <w:t>and</w:t>
      </w:r>
      <w:r>
        <w:rPr>
          <w:spacing w:val="91"/>
          <w:w w:val="99"/>
        </w:rPr>
        <w:t xml:space="preserve"> </w:t>
      </w:r>
      <w:r>
        <w:rPr>
          <w:spacing w:val="-1"/>
        </w:rPr>
        <w:t>judgement.</w:t>
      </w:r>
    </w:p>
    <w:p w14:paraId="7B2C759F" w14:textId="77777777" w:rsidR="00BF52D8" w:rsidRDefault="00BF52D8" w:rsidP="00526973">
      <w:pPr>
        <w:tabs>
          <w:tab w:val="left" w:pos="284"/>
        </w:tabs>
        <w:jc w:val="both"/>
        <w:sectPr w:rsidR="00BF52D8">
          <w:headerReference w:type="default" r:id="rId88"/>
          <w:pgSz w:w="11900" w:h="16840"/>
          <w:pgMar w:top="800" w:right="1100" w:bottom="980" w:left="1680" w:header="606" w:footer="798" w:gutter="0"/>
          <w:cols w:space="720"/>
        </w:sectPr>
      </w:pPr>
    </w:p>
    <w:p w14:paraId="73A954D0" w14:textId="77777777" w:rsidR="00BF52D8" w:rsidRDefault="00BF52D8" w:rsidP="00526973">
      <w:pPr>
        <w:tabs>
          <w:tab w:val="left" w:pos="284"/>
        </w:tabs>
        <w:spacing w:before="11"/>
        <w:jc w:val="both"/>
        <w:rPr>
          <w:rFonts w:ascii="Calibri" w:eastAsia="Calibri" w:hAnsi="Calibri" w:cs="Calibri"/>
          <w:sz w:val="21"/>
          <w:szCs w:val="21"/>
        </w:rPr>
      </w:pPr>
    </w:p>
    <w:p w14:paraId="422799BC"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Lifting</w:t>
      </w:r>
      <w:r>
        <w:rPr>
          <w:spacing w:val="-10"/>
        </w:rPr>
        <w:t xml:space="preserve"> </w:t>
      </w:r>
      <w:r>
        <w:t>Appliance</w:t>
      </w:r>
      <w:r>
        <w:rPr>
          <w:spacing w:val="-11"/>
        </w:rPr>
        <w:t xml:space="preserve"> </w:t>
      </w:r>
      <w:r>
        <w:t>Erection</w:t>
      </w:r>
    </w:p>
    <w:p w14:paraId="0441A9FA" w14:textId="77777777" w:rsidR="00BF52D8" w:rsidRDefault="00BF52D8" w:rsidP="00526973">
      <w:pPr>
        <w:tabs>
          <w:tab w:val="left" w:pos="284"/>
        </w:tabs>
        <w:spacing w:before="1"/>
        <w:jc w:val="both"/>
        <w:rPr>
          <w:rFonts w:ascii="Calibri" w:eastAsia="Calibri" w:hAnsi="Calibri" w:cs="Calibri"/>
          <w:sz w:val="20"/>
          <w:szCs w:val="20"/>
        </w:rPr>
      </w:pPr>
    </w:p>
    <w:p w14:paraId="662285C7" w14:textId="36914AEA" w:rsidR="00BF52D8" w:rsidRDefault="008D1CD1" w:rsidP="00526973">
      <w:pPr>
        <w:pStyle w:val="BodyText"/>
        <w:tabs>
          <w:tab w:val="left" w:pos="284"/>
        </w:tabs>
        <w:ind w:right="136"/>
        <w:jc w:val="both"/>
      </w:pPr>
      <w:r>
        <w:rPr>
          <w:spacing w:val="-1"/>
        </w:rPr>
        <w:t>Lifting</w:t>
      </w:r>
      <w:r>
        <w:rPr>
          <w:spacing w:val="13"/>
        </w:rPr>
        <w:t xml:space="preserve"> </w:t>
      </w:r>
      <w:r>
        <w:rPr>
          <w:spacing w:val="-1"/>
        </w:rPr>
        <w:t>Appliances</w:t>
      </w:r>
      <w:r>
        <w:rPr>
          <w:spacing w:val="13"/>
        </w:rPr>
        <w:t xml:space="preserve"> </w:t>
      </w:r>
      <w:r>
        <w:t>information:</w:t>
      </w:r>
      <w:r>
        <w:rPr>
          <w:spacing w:val="14"/>
        </w:rPr>
        <w:t xml:space="preserve"> </w:t>
      </w:r>
      <w:r>
        <w:rPr>
          <w:spacing w:val="-1"/>
        </w:rPr>
        <w:t>All</w:t>
      </w:r>
      <w:r>
        <w:rPr>
          <w:spacing w:val="13"/>
        </w:rPr>
        <w:t xml:space="preserve"> </w:t>
      </w:r>
      <w:r>
        <w:rPr>
          <w:spacing w:val="-1"/>
        </w:rPr>
        <w:t>lifting</w:t>
      </w:r>
      <w:r>
        <w:rPr>
          <w:spacing w:val="14"/>
        </w:rPr>
        <w:t xml:space="preserve"> </w:t>
      </w:r>
      <w:r>
        <w:t>appliances</w:t>
      </w:r>
      <w:r>
        <w:rPr>
          <w:spacing w:val="15"/>
        </w:rPr>
        <w:t xml:space="preserve"> </w:t>
      </w:r>
      <w:r>
        <w:rPr>
          <w:spacing w:val="-1"/>
        </w:rPr>
        <w:t>will</w:t>
      </w:r>
      <w:r>
        <w:rPr>
          <w:spacing w:val="15"/>
        </w:rPr>
        <w:t xml:space="preserve"> </w:t>
      </w:r>
      <w:r>
        <w:t>conform</w:t>
      </w:r>
      <w:r>
        <w:rPr>
          <w:spacing w:val="14"/>
        </w:rPr>
        <w:t xml:space="preserve"> </w:t>
      </w:r>
      <w:r>
        <w:t>to</w:t>
      </w:r>
      <w:r>
        <w:rPr>
          <w:spacing w:val="14"/>
        </w:rPr>
        <w:t xml:space="preserve"> </w:t>
      </w:r>
      <w:r>
        <w:rPr>
          <w:spacing w:val="-1"/>
        </w:rPr>
        <w:t>all</w:t>
      </w:r>
      <w:r>
        <w:rPr>
          <w:spacing w:val="16"/>
        </w:rPr>
        <w:t xml:space="preserve"> </w:t>
      </w:r>
      <w:r>
        <w:rPr>
          <w:spacing w:val="-1"/>
        </w:rPr>
        <w:t>current</w:t>
      </w:r>
      <w:r>
        <w:rPr>
          <w:spacing w:val="15"/>
        </w:rPr>
        <w:t xml:space="preserve"> </w:t>
      </w:r>
      <w:r>
        <w:rPr>
          <w:spacing w:val="-1"/>
        </w:rPr>
        <w:t>Regulations,</w:t>
      </w:r>
      <w:r>
        <w:rPr>
          <w:spacing w:val="14"/>
        </w:rPr>
        <w:t xml:space="preserve"> </w:t>
      </w:r>
      <w:r>
        <w:rPr>
          <w:spacing w:val="-1"/>
        </w:rPr>
        <w:t>Approved</w:t>
      </w:r>
      <w:r>
        <w:rPr>
          <w:spacing w:val="93"/>
          <w:w w:val="99"/>
        </w:rPr>
        <w:t xml:space="preserve"> </w:t>
      </w:r>
      <w:r>
        <w:rPr>
          <w:spacing w:val="-1"/>
        </w:rPr>
        <w:t>Codes</w:t>
      </w:r>
      <w:r>
        <w:rPr>
          <w:spacing w:val="11"/>
        </w:rPr>
        <w:t xml:space="preserve"> </w:t>
      </w:r>
      <w:r>
        <w:rPr>
          <w:spacing w:val="1"/>
        </w:rPr>
        <w:t>of</w:t>
      </w:r>
      <w:r>
        <w:rPr>
          <w:spacing w:val="12"/>
        </w:rPr>
        <w:t xml:space="preserve"> </w:t>
      </w:r>
      <w:r>
        <w:rPr>
          <w:spacing w:val="-1"/>
        </w:rPr>
        <w:t>Practices</w:t>
      </w:r>
      <w:r>
        <w:rPr>
          <w:spacing w:val="12"/>
        </w:rPr>
        <w:t xml:space="preserve"> </w:t>
      </w:r>
      <w:r>
        <w:t>and</w:t>
      </w:r>
      <w:r>
        <w:rPr>
          <w:spacing w:val="13"/>
        </w:rPr>
        <w:t xml:space="preserve"> </w:t>
      </w:r>
      <w:r>
        <w:t>British</w:t>
      </w:r>
      <w:r>
        <w:rPr>
          <w:spacing w:val="14"/>
        </w:rPr>
        <w:t xml:space="preserve"> </w:t>
      </w:r>
      <w:r>
        <w:rPr>
          <w:spacing w:val="-1"/>
        </w:rPr>
        <w:t>Standards.</w:t>
      </w:r>
      <w:r>
        <w:rPr>
          <w:spacing w:val="25"/>
        </w:rPr>
        <w:t xml:space="preserve"> </w:t>
      </w:r>
      <w:r>
        <w:rPr>
          <w:spacing w:val="-1"/>
        </w:rPr>
        <w:t>The</w:t>
      </w:r>
      <w:r>
        <w:rPr>
          <w:spacing w:val="12"/>
        </w:rPr>
        <w:t xml:space="preserve"> </w:t>
      </w:r>
      <w:r>
        <w:t>manufacturers</w:t>
      </w:r>
      <w:r>
        <w:rPr>
          <w:spacing w:val="11"/>
        </w:rPr>
        <w:t xml:space="preserve"> </w:t>
      </w:r>
      <w:r>
        <w:rPr>
          <w:spacing w:val="1"/>
        </w:rPr>
        <w:t>of</w:t>
      </w:r>
      <w:r>
        <w:rPr>
          <w:spacing w:val="12"/>
        </w:rPr>
        <w:t xml:space="preserve"> </w:t>
      </w:r>
      <w:r>
        <w:rPr>
          <w:spacing w:val="-1"/>
        </w:rPr>
        <w:t>lifting</w:t>
      </w:r>
      <w:r>
        <w:rPr>
          <w:spacing w:val="13"/>
        </w:rPr>
        <w:t xml:space="preserve"> </w:t>
      </w:r>
      <w:r>
        <w:rPr>
          <w:spacing w:val="-1"/>
        </w:rPr>
        <w:t>appliances</w:t>
      </w:r>
      <w:r>
        <w:rPr>
          <w:spacing w:val="13"/>
        </w:rPr>
        <w:t xml:space="preserve"> </w:t>
      </w:r>
      <w:r>
        <w:rPr>
          <w:spacing w:val="-1"/>
        </w:rPr>
        <w:t>will</w:t>
      </w:r>
      <w:r>
        <w:rPr>
          <w:spacing w:val="15"/>
        </w:rPr>
        <w:t xml:space="preserve"> </w:t>
      </w:r>
      <w:r>
        <w:rPr>
          <w:spacing w:val="-1"/>
        </w:rPr>
        <w:t>ensure</w:t>
      </w:r>
      <w:r>
        <w:rPr>
          <w:spacing w:val="11"/>
        </w:rPr>
        <w:t xml:space="preserve"> </w:t>
      </w:r>
      <w:r>
        <w:t>that</w:t>
      </w:r>
      <w:r>
        <w:rPr>
          <w:spacing w:val="13"/>
        </w:rPr>
        <w:t xml:space="preserve"> </w:t>
      </w:r>
      <w:r>
        <w:t>the</w:t>
      </w:r>
      <w:r>
        <w:rPr>
          <w:spacing w:val="77"/>
          <w:w w:val="99"/>
        </w:rPr>
        <w:t xml:space="preserve"> </w:t>
      </w:r>
      <w:r>
        <w:rPr>
          <w:spacing w:val="-1"/>
        </w:rPr>
        <w:t>lifting</w:t>
      </w:r>
      <w:r>
        <w:rPr>
          <w:spacing w:val="12"/>
        </w:rPr>
        <w:t xml:space="preserve"> </w:t>
      </w:r>
      <w:r>
        <w:rPr>
          <w:spacing w:val="-1"/>
        </w:rPr>
        <w:t>appliances</w:t>
      </w:r>
      <w:r>
        <w:rPr>
          <w:spacing w:val="11"/>
        </w:rPr>
        <w:t xml:space="preserve"> </w:t>
      </w:r>
      <w:r>
        <w:rPr>
          <w:spacing w:val="-1"/>
        </w:rPr>
        <w:t>they</w:t>
      </w:r>
      <w:r>
        <w:rPr>
          <w:spacing w:val="13"/>
        </w:rPr>
        <w:t xml:space="preserve"> </w:t>
      </w:r>
      <w:r>
        <w:rPr>
          <w:spacing w:val="-1"/>
        </w:rPr>
        <w:t>produce</w:t>
      </w:r>
      <w:r>
        <w:rPr>
          <w:spacing w:val="11"/>
        </w:rPr>
        <w:t xml:space="preserve"> </w:t>
      </w:r>
      <w:r>
        <w:rPr>
          <w:spacing w:val="-1"/>
        </w:rPr>
        <w:t>conform</w:t>
      </w:r>
      <w:r>
        <w:rPr>
          <w:spacing w:val="11"/>
        </w:rPr>
        <w:t xml:space="preserve"> </w:t>
      </w:r>
      <w:r>
        <w:t>to</w:t>
      </w:r>
      <w:r>
        <w:rPr>
          <w:spacing w:val="12"/>
        </w:rPr>
        <w:t xml:space="preserve"> </w:t>
      </w:r>
      <w:r>
        <w:rPr>
          <w:spacing w:val="-1"/>
        </w:rPr>
        <w:t>current</w:t>
      </w:r>
      <w:r>
        <w:rPr>
          <w:spacing w:val="13"/>
        </w:rPr>
        <w:t xml:space="preserve"> </w:t>
      </w:r>
      <w:r>
        <w:rPr>
          <w:spacing w:val="-1"/>
        </w:rPr>
        <w:t>Safety</w:t>
      </w:r>
      <w:r>
        <w:rPr>
          <w:spacing w:val="13"/>
        </w:rPr>
        <w:t xml:space="preserve"> </w:t>
      </w:r>
      <w:r>
        <w:rPr>
          <w:spacing w:val="-1"/>
        </w:rPr>
        <w:t>Standards</w:t>
      </w:r>
      <w:r>
        <w:rPr>
          <w:spacing w:val="11"/>
        </w:rPr>
        <w:t xml:space="preserve"> </w:t>
      </w:r>
      <w:r>
        <w:rPr>
          <w:spacing w:val="-1"/>
        </w:rPr>
        <w:t>with</w:t>
      </w:r>
      <w:r>
        <w:rPr>
          <w:spacing w:val="13"/>
        </w:rPr>
        <w:t xml:space="preserve"> </w:t>
      </w:r>
      <w:r>
        <w:rPr>
          <w:spacing w:val="-1"/>
        </w:rPr>
        <w:t>regards</w:t>
      </w:r>
      <w:r>
        <w:rPr>
          <w:spacing w:val="11"/>
        </w:rPr>
        <w:t xml:space="preserve"> </w:t>
      </w:r>
      <w:r>
        <w:t>to</w:t>
      </w:r>
      <w:r>
        <w:rPr>
          <w:spacing w:val="12"/>
        </w:rPr>
        <w:t xml:space="preserve"> </w:t>
      </w:r>
      <w:r>
        <w:rPr>
          <w:spacing w:val="-1"/>
        </w:rPr>
        <w:t>performance</w:t>
      </w:r>
      <w:r>
        <w:rPr>
          <w:spacing w:val="11"/>
        </w:rPr>
        <w:t xml:space="preserve"> </w:t>
      </w:r>
      <w:r>
        <w:t>and</w:t>
      </w:r>
      <w:r>
        <w:rPr>
          <w:spacing w:val="107"/>
          <w:w w:val="99"/>
        </w:rPr>
        <w:t xml:space="preserve"> </w:t>
      </w:r>
      <w:r>
        <w:rPr>
          <w:spacing w:val="-1"/>
        </w:rPr>
        <w:t>use,</w:t>
      </w:r>
      <w:r>
        <w:rPr>
          <w:spacing w:val="1"/>
        </w:rPr>
        <w:t xml:space="preserve"> </w:t>
      </w:r>
      <w:r>
        <w:t>etc.</w:t>
      </w:r>
      <w:r>
        <w:rPr>
          <w:spacing w:val="7"/>
        </w:rPr>
        <w:t xml:space="preserve"> </w:t>
      </w:r>
      <w:r>
        <w:rPr>
          <w:spacing w:val="-1"/>
        </w:rPr>
        <w:t>To</w:t>
      </w:r>
      <w:r>
        <w:rPr>
          <w:spacing w:val="3"/>
        </w:rPr>
        <w:t xml:space="preserve"> </w:t>
      </w:r>
      <w:r>
        <w:rPr>
          <w:spacing w:val="-1"/>
        </w:rPr>
        <w:t>assist</w:t>
      </w:r>
      <w:r>
        <w:rPr>
          <w:spacing w:val="4"/>
        </w:rPr>
        <w:t xml:space="preserve"> </w:t>
      </w:r>
      <w:r w:rsidR="00FF46E6">
        <w:rPr>
          <w:spacing w:val="-1"/>
        </w:rPr>
        <w:t>suppliers</w:t>
      </w:r>
      <w:r w:rsidR="00FF46E6">
        <w:t xml:space="preserve"> and</w:t>
      </w:r>
      <w:r>
        <w:rPr>
          <w:spacing w:val="2"/>
        </w:rPr>
        <w:t xml:space="preserve"> </w:t>
      </w:r>
      <w:r>
        <w:t>users</w:t>
      </w:r>
      <w:r>
        <w:rPr>
          <w:spacing w:val="1"/>
        </w:rPr>
        <w:t xml:space="preserve"> </w:t>
      </w:r>
      <w:r>
        <w:t>of</w:t>
      </w:r>
      <w:r>
        <w:rPr>
          <w:spacing w:val="3"/>
        </w:rPr>
        <w:t xml:space="preserve"> </w:t>
      </w:r>
      <w:r>
        <w:rPr>
          <w:spacing w:val="-1"/>
        </w:rPr>
        <w:t>lifting</w:t>
      </w:r>
      <w:r>
        <w:rPr>
          <w:spacing w:val="3"/>
        </w:rPr>
        <w:t xml:space="preserve"> </w:t>
      </w:r>
      <w:r>
        <w:rPr>
          <w:spacing w:val="-1"/>
        </w:rPr>
        <w:t>appliances,</w:t>
      </w:r>
      <w:r>
        <w:rPr>
          <w:spacing w:val="3"/>
        </w:rPr>
        <w:t xml:space="preserve"> </w:t>
      </w:r>
      <w:r>
        <w:rPr>
          <w:spacing w:val="-1"/>
        </w:rPr>
        <w:t>manufacturers</w:t>
      </w:r>
      <w:r>
        <w:t xml:space="preserve">  </w:t>
      </w:r>
      <w:r>
        <w:rPr>
          <w:spacing w:val="-1"/>
        </w:rPr>
        <w:t>provide</w:t>
      </w:r>
      <w:r>
        <w:rPr>
          <w:spacing w:val="1"/>
        </w:rPr>
        <w:t xml:space="preserve"> </w:t>
      </w:r>
      <w:r>
        <w:rPr>
          <w:spacing w:val="-1"/>
        </w:rPr>
        <w:t>Safety</w:t>
      </w:r>
      <w:r>
        <w:rPr>
          <w:spacing w:val="2"/>
        </w:rPr>
        <w:t xml:space="preserve"> </w:t>
      </w:r>
      <w:r>
        <w:rPr>
          <w:spacing w:val="-1"/>
        </w:rPr>
        <w:t>Data</w:t>
      </w:r>
      <w:r>
        <w:rPr>
          <w:spacing w:val="95"/>
          <w:w w:val="99"/>
        </w:rPr>
        <w:t xml:space="preserve"> </w:t>
      </w:r>
      <w:r>
        <w:rPr>
          <w:spacing w:val="-1"/>
        </w:rPr>
        <w:t>Information</w:t>
      </w:r>
      <w:r>
        <w:rPr>
          <w:spacing w:val="36"/>
        </w:rPr>
        <w:t xml:space="preserve"> </w:t>
      </w:r>
      <w:r>
        <w:rPr>
          <w:spacing w:val="-1"/>
        </w:rPr>
        <w:t>regarding</w:t>
      </w:r>
      <w:r>
        <w:rPr>
          <w:spacing w:val="35"/>
        </w:rPr>
        <w:t xml:space="preserve"> </w:t>
      </w:r>
      <w:r>
        <w:t>performance</w:t>
      </w:r>
      <w:r>
        <w:rPr>
          <w:spacing w:val="37"/>
        </w:rPr>
        <w:t xml:space="preserve"> </w:t>
      </w:r>
      <w:r>
        <w:rPr>
          <w:spacing w:val="-1"/>
        </w:rPr>
        <w:t>figures,</w:t>
      </w:r>
      <w:r>
        <w:rPr>
          <w:spacing w:val="36"/>
        </w:rPr>
        <w:t xml:space="preserve"> </w:t>
      </w:r>
      <w:r>
        <w:rPr>
          <w:spacing w:val="-1"/>
        </w:rPr>
        <w:t>erection</w:t>
      </w:r>
      <w:r>
        <w:rPr>
          <w:spacing w:val="38"/>
        </w:rPr>
        <w:t xml:space="preserve"> </w:t>
      </w:r>
      <w:r>
        <w:t>and</w:t>
      </w:r>
      <w:r>
        <w:rPr>
          <w:spacing w:val="36"/>
        </w:rPr>
        <w:t xml:space="preserve"> </w:t>
      </w:r>
      <w:r>
        <w:rPr>
          <w:spacing w:val="-1"/>
        </w:rPr>
        <w:t>dismantling</w:t>
      </w:r>
      <w:r>
        <w:rPr>
          <w:spacing w:val="35"/>
        </w:rPr>
        <w:t xml:space="preserve"> </w:t>
      </w:r>
      <w:r>
        <w:t>procedures,</w:t>
      </w:r>
      <w:r>
        <w:rPr>
          <w:spacing w:val="36"/>
        </w:rPr>
        <w:t xml:space="preserve"> </w:t>
      </w:r>
      <w:r>
        <w:rPr>
          <w:spacing w:val="-1"/>
        </w:rPr>
        <w:t>maintenance</w:t>
      </w:r>
      <w:r>
        <w:rPr>
          <w:spacing w:val="75"/>
          <w:w w:val="99"/>
        </w:rPr>
        <w:t xml:space="preserve"> </w:t>
      </w:r>
      <w:r>
        <w:rPr>
          <w:spacing w:val="-1"/>
        </w:rPr>
        <w:t>procedures</w:t>
      </w:r>
      <w:r>
        <w:rPr>
          <w:spacing w:val="33"/>
        </w:rPr>
        <w:t xml:space="preserve"> </w:t>
      </w:r>
      <w:r>
        <w:t>and</w:t>
      </w:r>
      <w:r>
        <w:rPr>
          <w:spacing w:val="36"/>
        </w:rPr>
        <w:t xml:space="preserve"> </w:t>
      </w:r>
      <w:r>
        <w:rPr>
          <w:spacing w:val="-1"/>
        </w:rPr>
        <w:t>schedules</w:t>
      </w:r>
      <w:r>
        <w:rPr>
          <w:spacing w:val="37"/>
        </w:rPr>
        <w:t xml:space="preserve"> </w:t>
      </w:r>
      <w:r>
        <w:t>for</w:t>
      </w:r>
      <w:r>
        <w:rPr>
          <w:spacing w:val="36"/>
        </w:rPr>
        <w:t xml:space="preserve"> </w:t>
      </w:r>
      <w:r>
        <w:rPr>
          <w:spacing w:val="-1"/>
        </w:rPr>
        <w:t>servicing,</w:t>
      </w:r>
      <w:r>
        <w:rPr>
          <w:spacing w:val="35"/>
        </w:rPr>
        <w:t xml:space="preserve"> </w:t>
      </w:r>
      <w:r>
        <w:rPr>
          <w:spacing w:val="-1"/>
        </w:rPr>
        <w:t>operator’s</w:t>
      </w:r>
      <w:r>
        <w:rPr>
          <w:spacing w:val="35"/>
        </w:rPr>
        <w:t xml:space="preserve"> </w:t>
      </w:r>
      <w:r>
        <w:t>guidance</w:t>
      </w:r>
      <w:r>
        <w:rPr>
          <w:spacing w:val="35"/>
        </w:rPr>
        <w:t xml:space="preserve"> </w:t>
      </w:r>
      <w:r>
        <w:t>and</w:t>
      </w:r>
      <w:r>
        <w:rPr>
          <w:spacing w:val="36"/>
        </w:rPr>
        <w:t xml:space="preserve"> </w:t>
      </w:r>
      <w:r>
        <w:rPr>
          <w:spacing w:val="-1"/>
        </w:rPr>
        <w:t>emergency</w:t>
      </w:r>
      <w:r>
        <w:rPr>
          <w:spacing w:val="36"/>
        </w:rPr>
        <w:t xml:space="preserve"> </w:t>
      </w:r>
      <w:r>
        <w:rPr>
          <w:spacing w:val="-1"/>
        </w:rPr>
        <w:t>procedures,</w:t>
      </w:r>
      <w:r>
        <w:rPr>
          <w:spacing w:val="36"/>
        </w:rPr>
        <w:t xml:space="preserve"> </w:t>
      </w:r>
      <w:r>
        <w:rPr>
          <w:spacing w:val="-1"/>
        </w:rPr>
        <w:t>etc.</w:t>
      </w:r>
      <w:r>
        <w:rPr>
          <w:spacing w:val="28"/>
        </w:rPr>
        <w:t xml:space="preserve"> </w:t>
      </w:r>
      <w:r>
        <w:rPr>
          <w:spacing w:val="-1"/>
        </w:rPr>
        <w:t>This</w:t>
      </w:r>
      <w:r>
        <w:rPr>
          <w:spacing w:val="87"/>
          <w:w w:val="99"/>
        </w:rPr>
        <w:t xml:space="preserve"> </w:t>
      </w:r>
      <w:r>
        <w:rPr>
          <w:spacing w:val="-1"/>
        </w:rPr>
        <w:t>information</w:t>
      </w:r>
      <w:r>
        <w:rPr>
          <w:spacing w:val="29"/>
        </w:rPr>
        <w:t xml:space="preserve"> </w:t>
      </w:r>
      <w:r>
        <w:rPr>
          <w:spacing w:val="-1"/>
        </w:rPr>
        <w:t>from</w:t>
      </w:r>
      <w:r>
        <w:rPr>
          <w:spacing w:val="28"/>
        </w:rPr>
        <w:t xml:space="preserve"> </w:t>
      </w:r>
      <w:r>
        <w:rPr>
          <w:spacing w:val="-1"/>
        </w:rPr>
        <w:t>manufacturers</w:t>
      </w:r>
      <w:r>
        <w:rPr>
          <w:spacing w:val="27"/>
        </w:rPr>
        <w:t xml:space="preserve"> </w:t>
      </w:r>
      <w:r>
        <w:rPr>
          <w:spacing w:val="1"/>
        </w:rPr>
        <w:t>is</w:t>
      </w:r>
      <w:r>
        <w:rPr>
          <w:spacing w:val="27"/>
        </w:rPr>
        <w:t xml:space="preserve"> </w:t>
      </w:r>
      <w:r>
        <w:rPr>
          <w:spacing w:val="-1"/>
        </w:rPr>
        <w:t>kept</w:t>
      </w:r>
      <w:r>
        <w:rPr>
          <w:spacing w:val="29"/>
        </w:rPr>
        <w:t xml:space="preserve"> </w:t>
      </w:r>
      <w:r>
        <w:rPr>
          <w:spacing w:val="-1"/>
        </w:rPr>
        <w:t>in</w:t>
      </w:r>
      <w:r>
        <w:rPr>
          <w:spacing w:val="30"/>
        </w:rPr>
        <w:t xml:space="preserve"> </w:t>
      </w:r>
      <w:r>
        <w:t>the</w:t>
      </w:r>
      <w:r>
        <w:rPr>
          <w:spacing w:val="28"/>
        </w:rPr>
        <w:t xml:space="preserve"> </w:t>
      </w:r>
      <w:r>
        <w:rPr>
          <w:spacing w:val="-1"/>
        </w:rPr>
        <w:t>Company’s</w:t>
      </w:r>
      <w:r>
        <w:rPr>
          <w:spacing w:val="27"/>
        </w:rPr>
        <w:t xml:space="preserve"> </w:t>
      </w:r>
      <w:r>
        <w:rPr>
          <w:spacing w:val="-1"/>
        </w:rPr>
        <w:t>Head</w:t>
      </w:r>
      <w:r>
        <w:rPr>
          <w:spacing w:val="29"/>
        </w:rPr>
        <w:t xml:space="preserve"> </w:t>
      </w:r>
      <w:r>
        <w:rPr>
          <w:spacing w:val="-1"/>
        </w:rPr>
        <w:t>Office</w:t>
      </w:r>
      <w:r>
        <w:rPr>
          <w:spacing w:val="28"/>
        </w:rPr>
        <w:t xml:space="preserve"> </w:t>
      </w:r>
      <w:r>
        <w:t>Library.</w:t>
      </w:r>
      <w:r>
        <w:rPr>
          <w:spacing w:val="12"/>
        </w:rPr>
        <w:t xml:space="preserve"> </w:t>
      </w:r>
      <w:r>
        <w:rPr>
          <w:spacing w:val="-1"/>
        </w:rPr>
        <w:t>The</w:t>
      </w:r>
      <w:r>
        <w:rPr>
          <w:spacing w:val="29"/>
        </w:rPr>
        <w:t xml:space="preserve"> </w:t>
      </w:r>
      <w:r>
        <w:rPr>
          <w:spacing w:val="-1"/>
        </w:rPr>
        <w:t>manufacturer’s</w:t>
      </w:r>
      <w:r>
        <w:rPr>
          <w:spacing w:val="105"/>
          <w:w w:val="99"/>
        </w:rPr>
        <w:t xml:space="preserve"> </w:t>
      </w:r>
      <w:r>
        <w:rPr>
          <w:spacing w:val="-1"/>
        </w:rPr>
        <w:t>information</w:t>
      </w:r>
      <w:r>
        <w:rPr>
          <w:spacing w:val="16"/>
        </w:rPr>
        <w:t xml:space="preserve"> </w:t>
      </w:r>
      <w:r>
        <w:t>has</w:t>
      </w:r>
      <w:r>
        <w:rPr>
          <w:spacing w:val="15"/>
        </w:rPr>
        <w:t xml:space="preserve"> </w:t>
      </w:r>
      <w:r>
        <w:t>to</w:t>
      </w:r>
      <w:r>
        <w:rPr>
          <w:spacing w:val="16"/>
        </w:rPr>
        <w:t xml:space="preserve"> </w:t>
      </w:r>
      <w:r>
        <w:t>be</w:t>
      </w:r>
      <w:r>
        <w:rPr>
          <w:spacing w:val="16"/>
        </w:rPr>
        <w:t xml:space="preserve"> </w:t>
      </w:r>
      <w:r>
        <w:rPr>
          <w:spacing w:val="-1"/>
        </w:rPr>
        <w:t>checked</w:t>
      </w:r>
      <w:r>
        <w:rPr>
          <w:spacing w:val="17"/>
        </w:rPr>
        <w:t xml:space="preserve"> </w:t>
      </w:r>
      <w:r>
        <w:rPr>
          <w:spacing w:val="-1"/>
        </w:rPr>
        <w:t>carefully</w:t>
      </w:r>
      <w:r>
        <w:rPr>
          <w:spacing w:val="16"/>
        </w:rPr>
        <w:t xml:space="preserve"> </w:t>
      </w:r>
      <w:r>
        <w:rPr>
          <w:spacing w:val="-1"/>
        </w:rPr>
        <w:t>where</w:t>
      </w:r>
      <w:r>
        <w:rPr>
          <w:spacing w:val="16"/>
        </w:rPr>
        <w:t xml:space="preserve"> </w:t>
      </w:r>
      <w:r>
        <w:rPr>
          <w:spacing w:val="-1"/>
        </w:rPr>
        <w:t>lifting</w:t>
      </w:r>
      <w:r>
        <w:rPr>
          <w:spacing w:val="16"/>
        </w:rPr>
        <w:t xml:space="preserve"> </w:t>
      </w:r>
      <w:r>
        <w:t>appliance</w:t>
      </w:r>
      <w:r>
        <w:rPr>
          <w:spacing w:val="15"/>
        </w:rPr>
        <w:t xml:space="preserve"> </w:t>
      </w:r>
      <w:r>
        <w:rPr>
          <w:spacing w:val="-1"/>
        </w:rPr>
        <w:t>manufacturing</w:t>
      </w:r>
      <w:r>
        <w:rPr>
          <w:spacing w:val="16"/>
        </w:rPr>
        <w:t xml:space="preserve"> </w:t>
      </w:r>
      <w:r>
        <w:t>date</w:t>
      </w:r>
      <w:r>
        <w:rPr>
          <w:spacing w:val="15"/>
        </w:rPr>
        <w:t xml:space="preserve"> </w:t>
      </w:r>
      <w:r>
        <w:rPr>
          <w:spacing w:val="-1"/>
        </w:rPr>
        <w:t>precedes</w:t>
      </w:r>
      <w:r>
        <w:rPr>
          <w:spacing w:val="15"/>
        </w:rPr>
        <w:t xml:space="preserve"> </w:t>
      </w:r>
      <w:r>
        <w:rPr>
          <w:spacing w:val="-1"/>
        </w:rPr>
        <w:t>current</w:t>
      </w:r>
      <w:r>
        <w:rPr>
          <w:spacing w:val="83"/>
          <w:w w:val="99"/>
        </w:rPr>
        <w:t xml:space="preserve"> </w:t>
      </w:r>
      <w:r>
        <w:rPr>
          <w:spacing w:val="-1"/>
        </w:rPr>
        <w:t>Legislation.</w:t>
      </w:r>
      <w:r>
        <w:rPr>
          <w:spacing w:val="38"/>
        </w:rPr>
        <w:t xml:space="preserve"> </w:t>
      </w:r>
      <w:r>
        <w:rPr>
          <w:spacing w:val="-1"/>
        </w:rPr>
        <w:t>Lifting</w:t>
      </w:r>
      <w:r>
        <w:rPr>
          <w:spacing w:val="19"/>
        </w:rPr>
        <w:t xml:space="preserve"> </w:t>
      </w:r>
      <w:r>
        <w:t>appliance</w:t>
      </w:r>
      <w:r>
        <w:rPr>
          <w:spacing w:val="21"/>
        </w:rPr>
        <w:t xml:space="preserve"> </w:t>
      </w:r>
      <w:r>
        <w:rPr>
          <w:spacing w:val="-1"/>
        </w:rPr>
        <w:t>information</w:t>
      </w:r>
      <w:r>
        <w:rPr>
          <w:spacing w:val="22"/>
        </w:rPr>
        <w:t xml:space="preserve"> </w:t>
      </w:r>
      <w:r>
        <w:rPr>
          <w:spacing w:val="-1"/>
        </w:rPr>
        <w:t>will</w:t>
      </w:r>
      <w:r>
        <w:rPr>
          <w:spacing w:val="19"/>
        </w:rPr>
        <w:t xml:space="preserve"> </w:t>
      </w:r>
      <w:r>
        <w:t>be</w:t>
      </w:r>
      <w:r>
        <w:rPr>
          <w:spacing w:val="20"/>
        </w:rPr>
        <w:t xml:space="preserve"> </w:t>
      </w:r>
      <w:r>
        <w:t>kept</w:t>
      </w:r>
      <w:r>
        <w:rPr>
          <w:spacing w:val="19"/>
        </w:rPr>
        <w:t xml:space="preserve"> </w:t>
      </w:r>
      <w:r w:rsidR="00FF46E6">
        <w:t>up to date</w:t>
      </w:r>
      <w:r>
        <w:rPr>
          <w:spacing w:val="19"/>
        </w:rPr>
        <w:t xml:space="preserve"> </w:t>
      </w:r>
      <w:r>
        <w:rPr>
          <w:spacing w:val="-1"/>
        </w:rPr>
        <w:t>with</w:t>
      </w:r>
      <w:r>
        <w:rPr>
          <w:spacing w:val="20"/>
        </w:rPr>
        <w:t xml:space="preserve"> </w:t>
      </w:r>
      <w:r>
        <w:t>current</w:t>
      </w:r>
      <w:r>
        <w:rPr>
          <w:spacing w:val="19"/>
        </w:rPr>
        <w:t xml:space="preserve"> </w:t>
      </w:r>
      <w:r>
        <w:rPr>
          <w:spacing w:val="-1"/>
        </w:rPr>
        <w:t>Legislation</w:t>
      </w:r>
      <w:r>
        <w:rPr>
          <w:spacing w:val="20"/>
        </w:rPr>
        <w:t xml:space="preserve"> </w:t>
      </w:r>
      <w:r>
        <w:t>and</w:t>
      </w:r>
      <w:r>
        <w:rPr>
          <w:spacing w:val="20"/>
        </w:rPr>
        <w:t xml:space="preserve"> </w:t>
      </w:r>
      <w:r>
        <w:rPr>
          <w:spacing w:val="-1"/>
        </w:rPr>
        <w:t>where</w:t>
      </w:r>
      <w:r>
        <w:rPr>
          <w:spacing w:val="75"/>
          <w:w w:val="99"/>
        </w:rPr>
        <w:t xml:space="preserve"> </w:t>
      </w:r>
      <w:r>
        <w:rPr>
          <w:spacing w:val="-1"/>
        </w:rPr>
        <w:t>necessary,</w:t>
      </w:r>
      <w:r>
        <w:rPr>
          <w:spacing w:val="-6"/>
        </w:rPr>
        <w:t xml:space="preserve"> </w:t>
      </w:r>
      <w:r>
        <w:t>the</w:t>
      </w:r>
      <w:r>
        <w:rPr>
          <w:spacing w:val="-7"/>
        </w:rPr>
        <w:t xml:space="preserve"> </w:t>
      </w:r>
      <w:r>
        <w:rPr>
          <w:spacing w:val="-1"/>
        </w:rPr>
        <w:t>lifting</w:t>
      </w:r>
      <w:r>
        <w:rPr>
          <w:spacing w:val="-6"/>
        </w:rPr>
        <w:t xml:space="preserve"> </w:t>
      </w:r>
      <w:r>
        <w:rPr>
          <w:spacing w:val="-1"/>
        </w:rPr>
        <w:t>appliances</w:t>
      </w:r>
      <w:r>
        <w:rPr>
          <w:spacing w:val="-6"/>
        </w:rPr>
        <w:t xml:space="preserve"> </w:t>
      </w:r>
      <w:r>
        <w:t>themselves</w:t>
      </w:r>
      <w:r>
        <w:rPr>
          <w:spacing w:val="-7"/>
        </w:rPr>
        <w:t xml:space="preserve"> </w:t>
      </w:r>
      <w:r>
        <w:rPr>
          <w:spacing w:val="-1"/>
        </w:rPr>
        <w:t>may</w:t>
      </w:r>
      <w:r>
        <w:rPr>
          <w:spacing w:val="-6"/>
        </w:rPr>
        <w:t xml:space="preserve"> </w:t>
      </w:r>
      <w:r>
        <w:rPr>
          <w:spacing w:val="-1"/>
        </w:rPr>
        <w:t>require</w:t>
      </w:r>
      <w:r>
        <w:rPr>
          <w:spacing w:val="-6"/>
        </w:rPr>
        <w:t xml:space="preserve"> </w:t>
      </w:r>
      <w:r>
        <w:rPr>
          <w:spacing w:val="-1"/>
        </w:rPr>
        <w:t>alteration</w:t>
      </w:r>
      <w:r>
        <w:rPr>
          <w:spacing w:val="-6"/>
        </w:rPr>
        <w:t xml:space="preserve"> </w:t>
      </w:r>
      <w:r>
        <w:t>to</w:t>
      </w:r>
      <w:r>
        <w:rPr>
          <w:spacing w:val="-6"/>
        </w:rPr>
        <w:t xml:space="preserve"> </w:t>
      </w:r>
      <w:r>
        <w:rPr>
          <w:spacing w:val="-1"/>
        </w:rPr>
        <w:t>conform</w:t>
      </w:r>
      <w:r>
        <w:rPr>
          <w:spacing w:val="-7"/>
        </w:rPr>
        <w:t xml:space="preserve"> </w:t>
      </w:r>
      <w:r>
        <w:t>to</w:t>
      </w:r>
      <w:r>
        <w:rPr>
          <w:spacing w:val="-6"/>
        </w:rPr>
        <w:t xml:space="preserve"> </w:t>
      </w:r>
      <w:r>
        <w:rPr>
          <w:spacing w:val="-1"/>
        </w:rPr>
        <w:t>new,</w:t>
      </w:r>
      <w:r>
        <w:rPr>
          <w:spacing w:val="-5"/>
        </w:rPr>
        <w:t xml:space="preserve"> </w:t>
      </w:r>
      <w:r>
        <w:rPr>
          <w:spacing w:val="-1"/>
        </w:rPr>
        <w:t>safer,</w:t>
      </w:r>
      <w:r>
        <w:rPr>
          <w:spacing w:val="-5"/>
        </w:rPr>
        <w:t xml:space="preserve"> </w:t>
      </w:r>
      <w:r>
        <w:rPr>
          <w:spacing w:val="-1"/>
        </w:rPr>
        <w:t>standards.</w:t>
      </w:r>
    </w:p>
    <w:p w14:paraId="557318B4" w14:textId="77777777" w:rsidR="00BF52D8" w:rsidRDefault="00BF52D8" w:rsidP="00526973">
      <w:pPr>
        <w:tabs>
          <w:tab w:val="left" w:pos="284"/>
        </w:tabs>
        <w:spacing w:before="1"/>
        <w:jc w:val="both"/>
        <w:rPr>
          <w:rFonts w:ascii="Calibri" w:eastAsia="Calibri" w:hAnsi="Calibri" w:cs="Calibri"/>
          <w:sz w:val="20"/>
          <w:szCs w:val="20"/>
        </w:rPr>
      </w:pPr>
    </w:p>
    <w:p w14:paraId="3B87A36F" w14:textId="77777777" w:rsidR="00BF52D8" w:rsidRDefault="008D1CD1" w:rsidP="00526973">
      <w:pPr>
        <w:pStyle w:val="BodyText"/>
        <w:tabs>
          <w:tab w:val="left" w:pos="284"/>
        </w:tabs>
        <w:ind w:right="138"/>
        <w:jc w:val="both"/>
      </w:pPr>
      <w:r>
        <w:rPr>
          <w:spacing w:val="-1"/>
        </w:rPr>
        <w:t>Suitability</w:t>
      </w:r>
      <w:r>
        <w:rPr>
          <w:spacing w:val="-3"/>
        </w:rPr>
        <w:t xml:space="preserve"> </w:t>
      </w:r>
      <w:r>
        <w:t>of</w:t>
      </w:r>
      <w:r>
        <w:rPr>
          <w:spacing w:val="-5"/>
        </w:rPr>
        <w:t xml:space="preserve"> </w:t>
      </w:r>
      <w:r>
        <w:rPr>
          <w:spacing w:val="-1"/>
        </w:rPr>
        <w:t>lifting</w:t>
      </w:r>
      <w:r>
        <w:rPr>
          <w:spacing w:val="-4"/>
        </w:rPr>
        <w:t xml:space="preserve"> </w:t>
      </w:r>
      <w:r>
        <w:rPr>
          <w:spacing w:val="-1"/>
        </w:rPr>
        <w:t>appliances</w:t>
      </w:r>
      <w:r>
        <w:rPr>
          <w:spacing w:val="-3"/>
        </w:rPr>
        <w:t xml:space="preserve"> </w:t>
      </w:r>
      <w:r>
        <w:t>-</w:t>
      </w:r>
      <w:r>
        <w:rPr>
          <w:spacing w:val="-4"/>
        </w:rPr>
        <w:t xml:space="preserve"> </w:t>
      </w:r>
      <w:r>
        <w:rPr>
          <w:spacing w:val="-1"/>
        </w:rPr>
        <w:t>The</w:t>
      </w:r>
      <w:r>
        <w:rPr>
          <w:spacing w:val="-2"/>
        </w:rPr>
        <w:t xml:space="preserve"> </w:t>
      </w:r>
      <w:r>
        <w:rPr>
          <w:spacing w:val="-1"/>
        </w:rPr>
        <w:t xml:space="preserve">suitability </w:t>
      </w:r>
      <w:r>
        <w:t>of</w:t>
      </w:r>
      <w:r>
        <w:rPr>
          <w:spacing w:val="-5"/>
        </w:rPr>
        <w:t xml:space="preserve"> </w:t>
      </w:r>
      <w:r>
        <w:rPr>
          <w:spacing w:val="-1"/>
        </w:rPr>
        <w:t>lifting</w:t>
      </w:r>
      <w:r>
        <w:rPr>
          <w:spacing w:val="-4"/>
        </w:rPr>
        <w:t xml:space="preserve"> </w:t>
      </w:r>
      <w:r>
        <w:t>appliance</w:t>
      </w:r>
      <w:r>
        <w:rPr>
          <w:spacing w:val="-5"/>
        </w:rPr>
        <w:t xml:space="preserve"> </w:t>
      </w:r>
      <w:r>
        <w:rPr>
          <w:spacing w:val="-1"/>
        </w:rPr>
        <w:t>for</w:t>
      </w:r>
      <w:r>
        <w:rPr>
          <w:spacing w:val="-3"/>
        </w:rPr>
        <w:t xml:space="preserve"> </w:t>
      </w:r>
      <w:r>
        <w:t>the</w:t>
      </w:r>
      <w:r>
        <w:rPr>
          <w:spacing w:val="-5"/>
        </w:rPr>
        <w:t xml:space="preserve"> </w:t>
      </w:r>
      <w:r>
        <w:t>job</w:t>
      </w:r>
      <w:r>
        <w:rPr>
          <w:spacing w:val="-3"/>
        </w:rPr>
        <w:t xml:space="preserve"> </w:t>
      </w:r>
      <w:r>
        <w:rPr>
          <w:spacing w:val="-1"/>
        </w:rPr>
        <w:t>is</w:t>
      </w:r>
      <w:r>
        <w:rPr>
          <w:spacing w:val="-3"/>
        </w:rPr>
        <w:t xml:space="preserve"> </w:t>
      </w:r>
      <w:r>
        <w:rPr>
          <w:spacing w:val="-1"/>
        </w:rPr>
        <w:t>very</w:t>
      </w:r>
      <w:r>
        <w:rPr>
          <w:spacing w:val="-3"/>
        </w:rPr>
        <w:t xml:space="preserve"> </w:t>
      </w:r>
      <w:r>
        <w:t>important</w:t>
      </w:r>
      <w:r>
        <w:rPr>
          <w:spacing w:val="-2"/>
        </w:rPr>
        <w:t xml:space="preserve"> </w:t>
      </w:r>
      <w:r>
        <w:rPr>
          <w:spacing w:val="-1"/>
        </w:rPr>
        <w:t>criteria</w:t>
      </w:r>
      <w:r>
        <w:rPr>
          <w:spacing w:val="-2"/>
        </w:rPr>
        <w:t xml:space="preserve"> </w:t>
      </w:r>
      <w:r>
        <w:t>to</w:t>
      </w:r>
      <w:r>
        <w:rPr>
          <w:spacing w:val="67"/>
          <w:w w:val="99"/>
        </w:rPr>
        <w:t xml:space="preserve"> </w:t>
      </w:r>
      <w:r>
        <w:rPr>
          <w:spacing w:val="-1"/>
        </w:rPr>
        <w:t>ensure</w:t>
      </w:r>
      <w:r>
        <w:rPr>
          <w:spacing w:val="26"/>
        </w:rPr>
        <w:t xml:space="preserve"> </w:t>
      </w:r>
      <w:r>
        <w:t>that</w:t>
      </w:r>
      <w:r>
        <w:rPr>
          <w:spacing w:val="27"/>
        </w:rPr>
        <w:t xml:space="preserve"> </w:t>
      </w:r>
      <w:r>
        <w:rPr>
          <w:spacing w:val="-1"/>
        </w:rPr>
        <w:t>associated</w:t>
      </w:r>
      <w:r>
        <w:rPr>
          <w:spacing w:val="28"/>
        </w:rPr>
        <w:t xml:space="preserve"> </w:t>
      </w:r>
      <w:r>
        <w:t>hazards</w:t>
      </w:r>
      <w:r>
        <w:rPr>
          <w:spacing w:val="26"/>
        </w:rPr>
        <w:t xml:space="preserve"> </w:t>
      </w:r>
      <w:r>
        <w:t>and</w:t>
      </w:r>
      <w:r>
        <w:rPr>
          <w:spacing w:val="28"/>
        </w:rPr>
        <w:t xml:space="preserve"> </w:t>
      </w:r>
      <w:r>
        <w:rPr>
          <w:spacing w:val="-1"/>
        </w:rPr>
        <w:t>potential</w:t>
      </w:r>
      <w:r>
        <w:rPr>
          <w:spacing w:val="27"/>
        </w:rPr>
        <w:t xml:space="preserve"> </w:t>
      </w:r>
      <w:r>
        <w:rPr>
          <w:spacing w:val="-1"/>
        </w:rPr>
        <w:t>risks</w:t>
      </w:r>
      <w:r>
        <w:rPr>
          <w:spacing w:val="27"/>
        </w:rPr>
        <w:t xml:space="preserve"> </w:t>
      </w:r>
      <w:r>
        <w:t>are</w:t>
      </w:r>
      <w:r>
        <w:rPr>
          <w:spacing w:val="27"/>
        </w:rPr>
        <w:t xml:space="preserve"> </w:t>
      </w:r>
      <w:r>
        <w:t>kept</w:t>
      </w:r>
      <w:r>
        <w:rPr>
          <w:spacing w:val="27"/>
        </w:rPr>
        <w:t xml:space="preserve"> </w:t>
      </w:r>
      <w:r>
        <w:t>to</w:t>
      </w:r>
      <w:r>
        <w:rPr>
          <w:spacing w:val="27"/>
        </w:rPr>
        <w:t xml:space="preserve"> </w:t>
      </w:r>
      <w:r>
        <w:t>a</w:t>
      </w:r>
      <w:r>
        <w:rPr>
          <w:spacing w:val="28"/>
        </w:rPr>
        <w:t xml:space="preserve"> </w:t>
      </w:r>
      <w:r>
        <w:rPr>
          <w:spacing w:val="-1"/>
        </w:rPr>
        <w:t>minimum.</w:t>
      </w:r>
      <w:r>
        <w:rPr>
          <w:spacing w:val="10"/>
        </w:rPr>
        <w:t xml:space="preserve"> </w:t>
      </w:r>
      <w:r>
        <w:rPr>
          <w:spacing w:val="-1"/>
        </w:rPr>
        <w:t>This</w:t>
      </w:r>
      <w:r>
        <w:rPr>
          <w:spacing w:val="28"/>
        </w:rPr>
        <w:t xml:space="preserve"> </w:t>
      </w:r>
      <w:r>
        <w:rPr>
          <w:spacing w:val="-1"/>
        </w:rPr>
        <w:t>would</w:t>
      </w:r>
      <w:r>
        <w:rPr>
          <w:spacing w:val="28"/>
        </w:rPr>
        <w:t xml:space="preserve"> </w:t>
      </w:r>
      <w:r>
        <w:rPr>
          <w:spacing w:val="-1"/>
        </w:rPr>
        <w:t>also</w:t>
      </w:r>
      <w:r>
        <w:rPr>
          <w:spacing w:val="27"/>
        </w:rPr>
        <w:t xml:space="preserve"> </w:t>
      </w:r>
      <w:r>
        <w:rPr>
          <w:spacing w:val="-1"/>
        </w:rPr>
        <w:t>reduce</w:t>
      </w:r>
      <w:r>
        <w:rPr>
          <w:spacing w:val="61"/>
          <w:w w:val="99"/>
        </w:rPr>
        <w:t xml:space="preserve"> </w:t>
      </w:r>
      <w:r>
        <w:rPr>
          <w:spacing w:val="-1"/>
        </w:rPr>
        <w:t>damage</w:t>
      </w:r>
      <w:r>
        <w:rPr>
          <w:spacing w:val="16"/>
        </w:rPr>
        <w:t xml:space="preserve"> </w:t>
      </w:r>
      <w:r>
        <w:t>to</w:t>
      </w:r>
      <w:r>
        <w:rPr>
          <w:spacing w:val="18"/>
        </w:rPr>
        <w:t xml:space="preserve"> </w:t>
      </w:r>
      <w:r>
        <w:rPr>
          <w:spacing w:val="-1"/>
        </w:rPr>
        <w:t>lifting</w:t>
      </w:r>
      <w:r>
        <w:rPr>
          <w:spacing w:val="17"/>
        </w:rPr>
        <w:t xml:space="preserve"> </w:t>
      </w:r>
      <w:r>
        <w:rPr>
          <w:spacing w:val="-1"/>
        </w:rPr>
        <w:t>appliances</w:t>
      </w:r>
      <w:r>
        <w:rPr>
          <w:spacing w:val="17"/>
        </w:rPr>
        <w:t xml:space="preserve"> </w:t>
      </w:r>
      <w:r>
        <w:t>due</w:t>
      </w:r>
      <w:r>
        <w:rPr>
          <w:spacing w:val="16"/>
        </w:rPr>
        <w:t xml:space="preserve"> </w:t>
      </w:r>
      <w:r>
        <w:t>to</w:t>
      </w:r>
      <w:r>
        <w:rPr>
          <w:spacing w:val="18"/>
        </w:rPr>
        <w:t xml:space="preserve"> </w:t>
      </w:r>
      <w:r>
        <w:rPr>
          <w:spacing w:val="-1"/>
        </w:rPr>
        <w:t>abuse</w:t>
      </w:r>
      <w:r>
        <w:rPr>
          <w:spacing w:val="16"/>
        </w:rPr>
        <w:t xml:space="preserve"> </w:t>
      </w:r>
      <w:r>
        <w:t>of</w:t>
      </w:r>
      <w:r>
        <w:rPr>
          <w:spacing w:val="17"/>
        </w:rPr>
        <w:t xml:space="preserve"> </w:t>
      </w:r>
      <w:r>
        <w:t>the</w:t>
      </w:r>
      <w:r>
        <w:rPr>
          <w:spacing w:val="16"/>
        </w:rPr>
        <w:t xml:space="preserve"> </w:t>
      </w:r>
      <w:r>
        <w:t>working</w:t>
      </w:r>
      <w:r>
        <w:rPr>
          <w:spacing w:val="18"/>
        </w:rPr>
        <w:t xml:space="preserve"> </w:t>
      </w:r>
      <w:r>
        <w:rPr>
          <w:spacing w:val="-1"/>
        </w:rPr>
        <w:t>specifications</w:t>
      </w:r>
      <w:r>
        <w:rPr>
          <w:spacing w:val="16"/>
        </w:rPr>
        <w:t xml:space="preserve"> </w:t>
      </w:r>
      <w:r>
        <w:rPr>
          <w:spacing w:val="1"/>
        </w:rPr>
        <w:t>of</w:t>
      </w:r>
      <w:r>
        <w:rPr>
          <w:spacing w:val="17"/>
        </w:rPr>
        <w:t xml:space="preserve"> </w:t>
      </w:r>
      <w:r>
        <w:t>the</w:t>
      </w:r>
      <w:r>
        <w:rPr>
          <w:spacing w:val="16"/>
        </w:rPr>
        <w:t xml:space="preserve"> </w:t>
      </w:r>
      <w:r>
        <w:rPr>
          <w:spacing w:val="-1"/>
        </w:rPr>
        <w:t>appliance,</w:t>
      </w:r>
      <w:r>
        <w:rPr>
          <w:spacing w:val="19"/>
        </w:rPr>
        <w:t xml:space="preserve"> </w:t>
      </w:r>
      <w:r>
        <w:rPr>
          <w:spacing w:val="-1"/>
        </w:rPr>
        <w:t>i.e.,</w:t>
      </w:r>
      <w:r>
        <w:rPr>
          <w:spacing w:val="75"/>
          <w:w w:val="99"/>
        </w:rPr>
        <w:t xml:space="preserve"> </w:t>
      </w:r>
      <w:r>
        <w:rPr>
          <w:spacing w:val="-1"/>
        </w:rPr>
        <w:t>overloading</w:t>
      </w:r>
      <w:r>
        <w:rPr>
          <w:spacing w:val="10"/>
        </w:rPr>
        <w:t xml:space="preserve"> </w:t>
      </w:r>
      <w:r>
        <w:t>and</w:t>
      </w:r>
      <w:r>
        <w:rPr>
          <w:spacing w:val="11"/>
        </w:rPr>
        <w:t xml:space="preserve"> </w:t>
      </w:r>
      <w:r>
        <w:rPr>
          <w:spacing w:val="-1"/>
        </w:rPr>
        <w:t>lifting</w:t>
      </w:r>
      <w:r>
        <w:rPr>
          <w:spacing w:val="10"/>
        </w:rPr>
        <w:t xml:space="preserve"> </w:t>
      </w:r>
      <w:r>
        <w:rPr>
          <w:spacing w:val="-1"/>
        </w:rPr>
        <w:t>items</w:t>
      </w:r>
      <w:r>
        <w:rPr>
          <w:spacing w:val="12"/>
        </w:rPr>
        <w:t xml:space="preserve"> </w:t>
      </w:r>
      <w:r>
        <w:t>too</w:t>
      </w:r>
      <w:r>
        <w:rPr>
          <w:spacing w:val="11"/>
        </w:rPr>
        <w:t xml:space="preserve"> </w:t>
      </w:r>
      <w:r>
        <w:rPr>
          <w:spacing w:val="-1"/>
        </w:rPr>
        <w:t>large</w:t>
      </w:r>
      <w:r>
        <w:rPr>
          <w:spacing w:val="10"/>
        </w:rPr>
        <w:t xml:space="preserve"> </w:t>
      </w:r>
      <w:r>
        <w:t>or</w:t>
      </w:r>
      <w:r>
        <w:rPr>
          <w:spacing w:val="11"/>
        </w:rPr>
        <w:t xml:space="preserve"> </w:t>
      </w:r>
      <w:r>
        <w:rPr>
          <w:spacing w:val="-1"/>
        </w:rPr>
        <w:t>long</w:t>
      </w:r>
      <w:r>
        <w:rPr>
          <w:spacing w:val="11"/>
        </w:rPr>
        <w:t xml:space="preserve"> </w:t>
      </w:r>
      <w:r>
        <w:rPr>
          <w:spacing w:val="-1"/>
        </w:rPr>
        <w:t>for</w:t>
      </w:r>
      <w:r>
        <w:rPr>
          <w:spacing w:val="12"/>
        </w:rPr>
        <w:t xml:space="preserve"> </w:t>
      </w:r>
      <w:r>
        <w:t>the</w:t>
      </w:r>
      <w:r>
        <w:rPr>
          <w:spacing w:val="10"/>
        </w:rPr>
        <w:t xml:space="preserve"> </w:t>
      </w:r>
      <w:r>
        <w:rPr>
          <w:spacing w:val="-1"/>
        </w:rPr>
        <w:t>platforms</w:t>
      </w:r>
      <w:r>
        <w:rPr>
          <w:spacing w:val="9"/>
        </w:rPr>
        <w:t xml:space="preserve"> </w:t>
      </w:r>
      <w:r>
        <w:t>etc.</w:t>
      </w:r>
      <w:r>
        <w:rPr>
          <w:spacing w:val="22"/>
        </w:rPr>
        <w:t xml:space="preserve"> </w:t>
      </w:r>
      <w:r>
        <w:rPr>
          <w:spacing w:val="-1"/>
        </w:rPr>
        <w:t>Other</w:t>
      </w:r>
      <w:r>
        <w:rPr>
          <w:spacing w:val="11"/>
        </w:rPr>
        <w:t xml:space="preserve"> </w:t>
      </w:r>
      <w:r>
        <w:rPr>
          <w:spacing w:val="-1"/>
        </w:rPr>
        <w:t>aspects</w:t>
      </w:r>
      <w:r>
        <w:rPr>
          <w:spacing w:val="9"/>
        </w:rPr>
        <w:t xml:space="preserve"> </w:t>
      </w:r>
      <w:r>
        <w:t>to</w:t>
      </w:r>
      <w:r>
        <w:rPr>
          <w:spacing w:val="11"/>
        </w:rPr>
        <w:t xml:space="preserve"> </w:t>
      </w:r>
      <w:r>
        <w:rPr>
          <w:spacing w:val="-1"/>
        </w:rPr>
        <w:t>consider</w:t>
      </w:r>
      <w:r>
        <w:rPr>
          <w:spacing w:val="11"/>
        </w:rPr>
        <w:t xml:space="preserve"> </w:t>
      </w:r>
      <w:r>
        <w:rPr>
          <w:spacing w:val="-1"/>
        </w:rPr>
        <w:t>would</w:t>
      </w:r>
      <w:r>
        <w:rPr>
          <w:spacing w:val="87"/>
          <w:w w:val="99"/>
        </w:rPr>
        <w:t xml:space="preserve"> </w:t>
      </w:r>
      <w:r>
        <w:t>be</w:t>
      </w:r>
      <w:r>
        <w:rPr>
          <w:spacing w:val="19"/>
        </w:rPr>
        <w:t xml:space="preserve"> </w:t>
      </w:r>
      <w:r>
        <w:t>whether</w:t>
      </w:r>
      <w:r>
        <w:rPr>
          <w:spacing w:val="20"/>
        </w:rPr>
        <w:t xml:space="preserve"> </w:t>
      </w:r>
      <w:r>
        <w:t>there</w:t>
      </w:r>
      <w:r>
        <w:rPr>
          <w:spacing w:val="22"/>
        </w:rPr>
        <w:t xml:space="preserve"> </w:t>
      </w:r>
      <w:r>
        <w:rPr>
          <w:spacing w:val="-1"/>
        </w:rPr>
        <w:t>is</w:t>
      </w:r>
      <w:r>
        <w:rPr>
          <w:spacing w:val="21"/>
        </w:rPr>
        <w:t xml:space="preserve"> </w:t>
      </w:r>
      <w:r>
        <w:t>a</w:t>
      </w:r>
      <w:r>
        <w:rPr>
          <w:spacing w:val="20"/>
        </w:rPr>
        <w:t xml:space="preserve"> </w:t>
      </w:r>
      <w:r>
        <w:t>need</w:t>
      </w:r>
      <w:r>
        <w:rPr>
          <w:spacing w:val="23"/>
        </w:rPr>
        <w:t xml:space="preserve"> </w:t>
      </w:r>
      <w:r>
        <w:t>for</w:t>
      </w:r>
      <w:r>
        <w:rPr>
          <w:spacing w:val="20"/>
        </w:rPr>
        <w:t xml:space="preserve"> </w:t>
      </w:r>
      <w:r>
        <w:rPr>
          <w:spacing w:val="-1"/>
        </w:rPr>
        <w:t>containment</w:t>
      </w:r>
      <w:r>
        <w:rPr>
          <w:spacing w:val="20"/>
        </w:rPr>
        <w:t xml:space="preserve"> </w:t>
      </w:r>
      <w:r>
        <w:rPr>
          <w:spacing w:val="1"/>
        </w:rPr>
        <w:t>of</w:t>
      </w:r>
      <w:r>
        <w:rPr>
          <w:spacing w:val="21"/>
        </w:rPr>
        <w:t xml:space="preserve"> </w:t>
      </w:r>
      <w:r>
        <w:rPr>
          <w:spacing w:val="-1"/>
        </w:rPr>
        <w:t>materials</w:t>
      </w:r>
      <w:r>
        <w:rPr>
          <w:spacing w:val="23"/>
        </w:rPr>
        <w:t xml:space="preserve"> </w:t>
      </w:r>
      <w:r>
        <w:rPr>
          <w:spacing w:val="-1"/>
        </w:rPr>
        <w:t>being</w:t>
      </w:r>
      <w:r>
        <w:rPr>
          <w:spacing w:val="21"/>
        </w:rPr>
        <w:t xml:space="preserve"> </w:t>
      </w:r>
      <w:r>
        <w:rPr>
          <w:spacing w:val="-1"/>
        </w:rPr>
        <w:t>hoisted</w:t>
      </w:r>
      <w:r>
        <w:rPr>
          <w:spacing w:val="21"/>
        </w:rPr>
        <w:t xml:space="preserve"> </w:t>
      </w:r>
      <w:r>
        <w:t>from</w:t>
      </w:r>
      <w:r>
        <w:rPr>
          <w:spacing w:val="22"/>
        </w:rPr>
        <w:t xml:space="preserve"> </w:t>
      </w:r>
      <w:r>
        <w:t>any</w:t>
      </w:r>
      <w:r>
        <w:rPr>
          <w:spacing w:val="21"/>
        </w:rPr>
        <w:t xml:space="preserve"> </w:t>
      </w:r>
      <w:r>
        <w:rPr>
          <w:spacing w:val="-1"/>
        </w:rPr>
        <w:t>possibility</w:t>
      </w:r>
      <w:r>
        <w:rPr>
          <w:spacing w:val="21"/>
        </w:rPr>
        <w:t xml:space="preserve"> </w:t>
      </w:r>
      <w:r>
        <w:t>of</w:t>
      </w:r>
      <w:r>
        <w:rPr>
          <w:spacing w:val="19"/>
        </w:rPr>
        <w:t xml:space="preserve"> </w:t>
      </w:r>
      <w:r>
        <w:t>them</w:t>
      </w:r>
      <w:r>
        <w:rPr>
          <w:spacing w:val="69"/>
          <w:w w:val="99"/>
        </w:rPr>
        <w:t xml:space="preserve"> </w:t>
      </w:r>
      <w:r>
        <w:rPr>
          <w:spacing w:val="-1"/>
        </w:rPr>
        <w:t>falling,</w:t>
      </w:r>
      <w:r>
        <w:rPr>
          <w:spacing w:val="-3"/>
        </w:rPr>
        <w:t xml:space="preserve"> </w:t>
      </w:r>
      <w:r>
        <w:rPr>
          <w:spacing w:val="-1"/>
        </w:rPr>
        <w:t>i.e.,</w:t>
      </w:r>
      <w:r>
        <w:rPr>
          <w:spacing w:val="-3"/>
        </w:rPr>
        <w:t xml:space="preserve"> </w:t>
      </w:r>
      <w:r>
        <w:t>a</w:t>
      </w:r>
      <w:r>
        <w:rPr>
          <w:spacing w:val="-3"/>
        </w:rPr>
        <w:t xml:space="preserve"> </w:t>
      </w:r>
      <w:r>
        <w:t>hoist</w:t>
      </w:r>
      <w:r>
        <w:rPr>
          <w:spacing w:val="-3"/>
        </w:rPr>
        <w:t xml:space="preserve"> </w:t>
      </w:r>
      <w:r>
        <w:t>that</w:t>
      </w:r>
      <w:r>
        <w:rPr>
          <w:spacing w:val="-4"/>
        </w:rPr>
        <w:t xml:space="preserve"> </w:t>
      </w:r>
      <w:r>
        <w:rPr>
          <w:spacing w:val="-1"/>
        </w:rPr>
        <w:t>requires</w:t>
      </w:r>
      <w:r>
        <w:rPr>
          <w:spacing w:val="-4"/>
        </w:rPr>
        <w:t xml:space="preserve"> </w:t>
      </w:r>
      <w:r>
        <w:t>a</w:t>
      </w:r>
      <w:r>
        <w:rPr>
          <w:spacing w:val="-1"/>
        </w:rPr>
        <w:t xml:space="preserve"> fully</w:t>
      </w:r>
      <w:r>
        <w:rPr>
          <w:spacing w:val="-3"/>
        </w:rPr>
        <w:t xml:space="preserve"> </w:t>
      </w:r>
      <w:r>
        <w:rPr>
          <w:spacing w:val="-1"/>
        </w:rPr>
        <w:t>enclosed scaffold</w:t>
      </w:r>
      <w:r>
        <w:rPr>
          <w:spacing w:val="-2"/>
        </w:rPr>
        <w:t xml:space="preserve"> </w:t>
      </w:r>
      <w:r>
        <w:t>tower</w:t>
      </w:r>
      <w:r>
        <w:rPr>
          <w:spacing w:val="-1"/>
        </w:rPr>
        <w:t xml:space="preserve"> from</w:t>
      </w:r>
      <w:r>
        <w:rPr>
          <w:spacing w:val="-5"/>
        </w:rPr>
        <w:t xml:space="preserve"> </w:t>
      </w:r>
      <w:r>
        <w:rPr>
          <w:spacing w:val="1"/>
        </w:rPr>
        <w:t>the</w:t>
      </w:r>
      <w:r>
        <w:rPr>
          <w:spacing w:val="-4"/>
        </w:rPr>
        <w:t xml:space="preserve"> </w:t>
      </w:r>
      <w:r>
        <w:rPr>
          <w:spacing w:val="-1"/>
        </w:rPr>
        <w:t>base</w:t>
      </w:r>
      <w:r>
        <w:rPr>
          <w:spacing w:val="-2"/>
        </w:rPr>
        <w:t xml:space="preserve"> </w:t>
      </w:r>
      <w:r>
        <w:t>and</w:t>
      </w:r>
      <w:r>
        <w:rPr>
          <w:spacing w:val="-3"/>
        </w:rPr>
        <w:t xml:space="preserve"> </w:t>
      </w:r>
      <w:r>
        <w:t>extends</w:t>
      </w:r>
      <w:r>
        <w:rPr>
          <w:spacing w:val="-4"/>
        </w:rPr>
        <w:t xml:space="preserve"> </w:t>
      </w:r>
      <w:r>
        <w:t>the</w:t>
      </w:r>
      <w:r>
        <w:rPr>
          <w:spacing w:val="-5"/>
        </w:rPr>
        <w:t xml:space="preserve"> </w:t>
      </w:r>
      <w:r>
        <w:rPr>
          <w:spacing w:val="-1"/>
        </w:rPr>
        <w:t>full</w:t>
      </w:r>
      <w:r>
        <w:rPr>
          <w:spacing w:val="-3"/>
        </w:rPr>
        <w:t xml:space="preserve"> </w:t>
      </w:r>
      <w:r>
        <w:t>travel</w:t>
      </w:r>
      <w:r>
        <w:rPr>
          <w:spacing w:val="69"/>
          <w:w w:val="99"/>
        </w:rPr>
        <w:t xml:space="preserve"> </w:t>
      </w:r>
      <w:r>
        <w:rPr>
          <w:spacing w:val="-1"/>
        </w:rPr>
        <w:t>height</w:t>
      </w:r>
      <w:r>
        <w:rPr>
          <w:spacing w:val="6"/>
        </w:rPr>
        <w:t xml:space="preserve"> </w:t>
      </w:r>
      <w:r>
        <w:t>of</w:t>
      </w:r>
      <w:r>
        <w:rPr>
          <w:spacing w:val="5"/>
        </w:rPr>
        <w:t xml:space="preserve"> </w:t>
      </w:r>
      <w:r>
        <w:t>the</w:t>
      </w:r>
      <w:r>
        <w:rPr>
          <w:spacing w:val="5"/>
        </w:rPr>
        <w:t xml:space="preserve"> </w:t>
      </w:r>
      <w:r>
        <w:t>hoist</w:t>
      </w:r>
      <w:r>
        <w:rPr>
          <w:spacing w:val="6"/>
        </w:rPr>
        <w:t xml:space="preserve"> </w:t>
      </w:r>
      <w:r>
        <w:t>due</w:t>
      </w:r>
      <w:r>
        <w:rPr>
          <w:spacing w:val="5"/>
        </w:rPr>
        <w:t xml:space="preserve"> </w:t>
      </w:r>
      <w:r>
        <w:t>to</w:t>
      </w:r>
      <w:r>
        <w:rPr>
          <w:spacing w:val="7"/>
        </w:rPr>
        <w:t xml:space="preserve"> </w:t>
      </w:r>
      <w:r>
        <w:rPr>
          <w:spacing w:val="-1"/>
        </w:rPr>
        <w:t>materials</w:t>
      </w:r>
      <w:r>
        <w:rPr>
          <w:spacing w:val="4"/>
        </w:rPr>
        <w:t xml:space="preserve"> </w:t>
      </w:r>
      <w:r>
        <w:t>being</w:t>
      </w:r>
      <w:r>
        <w:rPr>
          <w:spacing w:val="5"/>
        </w:rPr>
        <w:t xml:space="preserve"> </w:t>
      </w:r>
      <w:r>
        <w:rPr>
          <w:spacing w:val="-1"/>
        </w:rPr>
        <w:t>hoisted</w:t>
      </w:r>
      <w:r>
        <w:rPr>
          <w:spacing w:val="8"/>
        </w:rPr>
        <w:t xml:space="preserve"> </w:t>
      </w:r>
      <w:r>
        <w:t>are</w:t>
      </w:r>
      <w:r>
        <w:rPr>
          <w:spacing w:val="5"/>
        </w:rPr>
        <w:t xml:space="preserve"> </w:t>
      </w:r>
      <w:r>
        <w:t>not</w:t>
      </w:r>
      <w:r>
        <w:rPr>
          <w:spacing w:val="8"/>
        </w:rPr>
        <w:t xml:space="preserve"> </w:t>
      </w:r>
      <w:r>
        <w:rPr>
          <w:spacing w:val="-1"/>
        </w:rPr>
        <w:t>able</w:t>
      </w:r>
      <w:r>
        <w:rPr>
          <w:spacing w:val="5"/>
        </w:rPr>
        <w:t xml:space="preserve"> </w:t>
      </w:r>
      <w:r>
        <w:t>to</w:t>
      </w:r>
      <w:r>
        <w:rPr>
          <w:spacing w:val="7"/>
        </w:rPr>
        <w:t xml:space="preserve"> </w:t>
      </w:r>
      <w:r>
        <w:t>be</w:t>
      </w:r>
      <w:r>
        <w:rPr>
          <w:spacing w:val="5"/>
        </w:rPr>
        <w:t xml:space="preserve"> </w:t>
      </w:r>
      <w:r>
        <w:rPr>
          <w:spacing w:val="-1"/>
        </w:rPr>
        <w:t>kept</w:t>
      </w:r>
      <w:r>
        <w:rPr>
          <w:spacing w:val="6"/>
        </w:rPr>
        <w:t xml:space="preserve"> </w:t>
      </w:r>
      <w:r>
        <w:rPr>
          <w:spacing w:val="-1"/>
        </w:rPr>
        <w:t>completely</w:t>
      </w:r>
      <w:r>
        <w:rPr>
          <w:spacing w:val="9"/>
        </w:rPr>
        <w:t xml:space="preserve"> </w:t>
      </w:r>
      <w:r>
        <w:rPr>
          <w:spacing w:val="-1"/>
        </w:rPr>
        <w:t>contained</w:t>
      </w:r>
      <w:r>
        <w:rPr>
          <w:spacing w:val="6"/>
        </w:rPr>
        <w:t xml:space="preserve"> </w:t>
      </w:r>
      <w:r>
        <w:rPr>
          <w:spacing w:val="-1"/>
        </w:rPr>
        <w:t>within</w:t>
      </w:r>
      <w:r>
        <w:rPr>
          <w:spacing w:val="77"/>
          <w:w w:val="99"/>
        </w:rPr>
        <w:t xml:space="preserve"> </w:t>
      </w:r>
      <w:r>
        <w:t>the</w:t>
      </w:r>
      <w:r>
        <w:rPr>
          <w:spacing w:val="-7"/>
        </w:rPr>
        <w:t xml:space="preserve"> </w:t>
      </w:r>
      <w:r>
        <w:rPr>
          <w:spacing w:val="-1"/>
        </w:rPr>
        <w:t>platform</w:t>
      </w:r>
      <w:r>
        <w:rPr>
          <w:spacing w:val="-7"/>
        </w:rPr>
        <w:t xml:space="preserve"> </w:t>
      </w:r>
      <w:r>
        <w:rPr>
          <w:spacing w:val="-1"/>
        </w:rPr>
        <w:t>cage,</w:t>
      </w:r>
      <w:r>
        <w:rPr>
          <w:spacing w:val="-3"/>
        </w:rPr>
        <w:t xml:space="preserve"> </w:t>
      </w:r>
      <w:r>
        <w:rPr>
          <w:spacing w:val="-1"/>
        </w:rPr>
        <w:t>etc.</w:t>
      </w:r>
    </w:p>
    <w:p w14:paraId="5D959E55" w14:textId="77777777" w:rsidR="00BF52D8" w:rsidRDefault="00BF52D8" w:rsidP="00526973">
      <w:pPr>
        <w:tabs>
          <w:tab w:val="left" w:pos="284"/>
        </w:tabs>
        <w:spacing w:before="11"/>
        <w:jc w:val="both"/>
        <w:rPr>
          <w:rFonts w:ascii="Calibri" w:eastAsia="Calibri" w:hAnsi="Calibri" w:cs="Calibri"/>
          <w:sz w:val="19"/>
          <w:szCs w:val="19"/>
        </w:rPr>
      </w:pPr>
    </w:p>
    <w:p w14:paraId="4FE807E2" w14:textId="77777777" w:rsidR="00BF52D8" w:rsidRDefault="008D1CD1" w:rsidP="00526973">
      <w:pPr>
        <w:pStyle w:val="BodyText"/>
        <w:tabs>
          <w:tab w:val="left" w:pos="284"/>
        </w:tabs>
        <w:ind w:right="136"/>
        <w:jc w:val="both"/>
      </w:pPr>
      <w:r>
        <w:rPr>
          <w:spacing w:val="-1"/>
        </w:rPr>
        <w:t>Competency</w:t>
      </w:r>
      <w:r>
        <w:rPr>
          <w:spacing w:val="-4"/>
        </w:rPr>
        <w:t xml:space="preserve"> </w:t>
      </w:r>
      <w:r>
        <w:t>of</w:t>
      </w:r>
      <w:r>
        <w:rPr>
          <w:spacing w:val="-6"/>
        </w:rPr>
        <w:t xml:space="preserve"> </w:t>
      </w:r>
      <w:r>
        <w:rPr>
          <w:spacing w:val="-1"/>
        </w:rPr>
        <w:t>erectors:</w:t>
      </w:r>
      <w:r>
        <w:rPr>
          <w:spacing w:val="-2"/>
        </w:rPr>
        <w:t xml:space="preserve"> </w:t>
      </w:r>
      <w:r>
        <w:t>General</w:t>
      </w:r>
      <w:r>
        <w:rPr>
          <w:spacing w:val="-5"/>
        </w:rPr>
        <w:t xml:space="preserve"> </w:t>
      </w:r>
      <w:r>
        <w:rPr>
          <w:spacing w:val="-1"/>
        </w:rPr>
        <w:t>Safety</w:t>
      </w:r>
      <w:r>
        <w:rPr>
          <w:spacing w:val="-3"/>
        </w:rPr>
        <w:t xml:space="preserve"> </w:t>
      </w:r>
      <w:r>
        <w:rPr>
          <w:spacing w:val="-1"/>
        </w:rPr>
        <w:t>Awareness</w:t>
      </w:r>
      <w:r>
        <w:rPr>
          <w:spacing w:val="-6"/>
        </w:rPr>
        <w:t xml:space="preserve"> </w:t>
      </w:r>
      <w:r>
        <w:t>training</w:t>
      </w:r>
      <w:r>
        <w:rPr>
          <w:spacing w:val="-4"/>
        </w:rPr>
        <w:t xml:space="preserve"> </w:t>
      </w:r>
      <w:r>
        <w:t>-</w:t>
      </w:r>
      <w:r>
        <w:rPr>
          <w:spacing w:val="-6"/>
        </w:rPr>
        <w:t xml:space="preserve"> </w:t>
      </w:r>
      <w:r>
        <w:t>Erectors</w:t>
      </w:r>
      <w:r>
        <w:rPr>
          <w:spacing w:val="-5"/>
        </w:rPr>
        <w:t xml:space="preserve"> </w:t>
      </w:r>
      <w:r>
        <w:t>and</w:t>
      </w:r>
      <w:r>
        <w:rPr>
          <w:spacing w:val="-4"/>
        </w:rPr>
        <w:t xml:space="preserve"> </w:t>
      </w:r>
      <w:r>
        <w:rPr>
          <w:spacing w:val="-1"/>
        </w:rPr>
        <w:t>others</w:t>
      </w:r>
      <w:r>
        <w:rPr>
          <w:spacing w:val="-4"/>
        </w:rPr>
        <w:t xml:space="preserve"> </w:t>
      </w:r>
      <w:r>
        <w:rPr>
          <w:spacing w:val="-1"/>
        </w:rPr>
        <w:t>involved</w:t>
      </w:r>
      <w:r>
        <w:rPr>
          <w:spacing w:val="-3"/>
        </w:rPr>
        <w:t xml:space="preserve"> </w:t>
      </w:r>
      <w:r>
        <w:rPr>
          <w:spacing w:val="-1"/>
        </w:rPr>
        <w:t>in</w:t>
      </w:r>
      <w:r>
        <w:rPr>
          <w:spacing w:val="-4"/>
        </w:rPr>
        <w:t xml:space="preserve"> </w:t>
      </w:r>
      <w:r>
        <w:rPr>
          <w:spacing w:val="-1"/>
        </w:rPr>
        <w:t>working</w:t>
      </w:r>
      <w:r>
        <w:rPr>
          <w:spacing w:val="-4"/>
        </w:rPr>
        <w:t xml:space="preserve"> </w:t>
      </w:r>
      <w:r>
        <w:t>or</w:t>
      </w:r>
      <w:r>
        <w:rPr>
          <w:spacing w:val="95"/>
          <w:w w:val="99"/>
        </w:rPr>
        <w:t xml:space="preserve"> </w:t>
      </w:r>
      <w:r>
        <w:rPr>
          <w:spacing w:val="-1"/>
        </w:rPr>
        <w:t>providing</w:t>
      </w:r>
      <w:r>
        <w:rPr>
          <w:spacing w:val="26"/>
        </w:rPr>
        <w:t xml:space="preserve"> </w:t>
      </w:r>
      <w:r>
        <w:t>a</w:t>
      </w:r>
      <w:r>
        <w:rPr>
          <w:spacing w:val="30"/>
        </w:rPr>
        <w:t xml:space="preserve"> </w:t>
      </w:r>
      <w:r>
        <w:rPr>
          <w:spacing w:val="-1"/>
        </w:rPr>
        <w:t>service</w:t>
      </w:r>
      <w:r>
        <w:rPr>
          <w:spacing w:val="26"/>
        </w:rPr>
        <w:t xml:space="preserve"> </w:t>
      </w:r>
      <w:r>
        <w:t>with</w:t>
      </w:r>
      <w:r>
        <w:rPr>
          <w:spacing w:val="28"/>
        </w:rPr>
        <w:t xml:space="preserve"> </w:t>
      </w:r>
      <w:r>
        <w:t>regards</w:t>
      </w:r>
      <w:r>
        <w:rPr>
          <w:spacing w:val="26"/>
        </w:rPr>
        <w:t xml:space="preserve"> </w:t>
      </w:r>
      <w:r>
        <w:t>to</w:t>
      </w:r>
      <w:r>
        <w:rPr>
          <w:spacing w:val="26"/>
        </w:rPr>
        <w:t xml:space="preserve"> </w:t>
      </w:r>
      <w:r>
        <w:rPr>
          <w:spacing w:val="-1"/>
        </w:rPr>
        <w:t>lifting</w:t>
      </w:r>
      <w:r>
        <w:rPr>
          <w:spacing w:val="27"/>
        </w:rPr>
        <w:t xml:space="preserve"> </w:t>
      </w:r>
      <w:r>
        <w:rPr>
          <w:spacing w:val="-1"/>
        </w:rPr>
        <w:t>appliances</w:t>
      </w:r>
      <w:r>
        <w:rPr>
          <w:spacing w:val="26"/>
        </w:rPr>
        <w:t xml:space="preserve"> </w:t>
      </w:r>
      <w:r>
        <w:t>need</w:t>
      </w:r>
      <w:r>
        <w:rPr>
          <w:spacing w:val="28"/>
        </w:rPr>
        <w:t xml:space="preserve"> </w:t>
      </w:r>
      <w:r>
        <w:t>to</w:t>
      </w:r>
      <w:r>
        <w:rPr>
          <w:spacing w:val="27"/>
        </w:rPr>
        <w:t xml:space="preserve"> </w:t>
      </w:r>
      <w:r>
        <w:t>be</w:t>
      </w:r>
      <w:r>
        <w:rPr>
          <w:spacing w:val="26"/>
        </w:rPr>
        <w:t xml:space="preserve"> </w:t>
      </w:r>
      <w:r>
        <w:t>aware</w:t>
      </w:r>
      <w:r>
        <w:rPr>
          <w:spacing w:val="25"/>
        </w:rPr>
        <w:t xml:space="preserve"> </w:t>
      </w:r>
      <w:r>
        <w:rPr>
          <w:spacing w:val="1"/>
        </w:rPr>
        <w:t>of</w:t>
      </w:r>
      <w:r>
        <w:rPr>
          <w:spacing w:val="26"/>
        </w:rPr>
        <w:t xml:space="preserve"> </w:t>
      </w:r>
      <w:r>
        <w:rPr>
          <w:spacing w:val="-1"/>
        </w:rPr>
        <w:t>other</w:t>
      </w:r>
      <w:r>
        <w:rPr>
          <w:spacing w:val="27"/>
        </w:rPr>
        <w:t xml:space="preserve"> </w:t>
      </w:r>
      <w:r>
        <w:t>associated</w:t>
      </w:r>
      <w:r>
        <w:rPr>
          <w:spacing w:val="28"/>
        </w:rPr>
        <w:t xml:space="preserve"> </w:t>
      </w:r>
      <w:r>
        <w:t>hazards</w:t>
      </w:r>
      <w:r>
        <w:rPr>
          <w:spacing w:val="68"/>
          <w:w w:val="99"/>
        </w:rPr>
        <w:t xml:space="preserve"> </w:t>
      </w:r>
      <w:r>
        <w:rPr>
          <w:spacing w:val="-1"/>
        </w:rPr>
        <w:t>involved,</w:t>
      </w:r>
      <w:r>
        <w:rPr>
          <w:spacing w:val="1"/>
        </w:rPr>
        <w:t xml:space="preserve"> </w:t>
      </w:r>
      <w:r>
        <w:rPr>
          <w:spacing w:val="-1"/>
        </w:rPr>
        <w:t>other</w:t>
      </w:r>
      <w:r>
        <w:t xml:space="preserve"> than</w:t>
      </w:r>
      <w:r>
        <w:rPr>
          <w:spacing w:val="2"/>
        </w:rPr>
        <w:t xml:space="preserve"> </w:t>
      </w:r>
      <w:r>
        <w:rPr>
          <w:spacing w:val="-1"/>
        </w:rPr>
        <w:t>those</w:t>
      </w:r>
      <w:r>
        <w:t xml:space="preserve"> </w:t>
      </w:r>
      <w:r>
        <w:rPr>
          <w:spacing w:val="-1"/>
        </w:rPr>
        <w:t>specifically</w:t>
      </w:r>
      <w:r>
        <w:rPr>
          <w:spacing w:val="1"/>
        </w:rPr>
        <w:t xml:space="preserve"> </w:t>
      </w:r>
      <w:r>
        <w:rPr>
          <w:spacing w:val="-1"/>
        </w:rPr>
        <w:t>related</w:t>
      </w:r>
      <w:r>
        <w:rPr>
          <w:spacing w:val="2"/>
        </w:rPr>
        <w:t xml:space="preserve"> </w:t>
      </w:r>
      <w:r>
        <w:t>to</w:t>
      </w:r>
      <w:r>
        <w:rPr>
          <w:spacing w:val="1"/>
        </w:rPr>
        <w:t xml:space="preserve"> </w:t>
      </w:r>
      <w:r>
        <w:t>the</w:t>
      </w:r>
      <w:r>
        <w:rPr>
          <w:spacing w:val="1"/>
        </w:rPr>
        <w:t xml:space="preserve"> </w:t>
      </w:r>
      <w:r>
        <w:rPr>
          <w:spacing w:val="-1"/>
        </w:rPr>
        <w:t>lifting</w:t>
      </w:r>
      <w:r>
        <w:t xml:space="preserve"> </w:t>
      </w:r>
      <w:r>
        <w:rPr>
          <w:spacing w:val="-1"/>
        </w:rPr>
        <w:t>appliance.</w:t>
      </w:r>
      <w:r>
        <w:rPr>
          <w:spacing w:val="2"/>
        </w:rPr>
        <w:t xml:space="preserve"> </w:t>
      </w:r>
      <w:r>
        <w:rPr>
          <w:spacing w:val="-1"/>
        </w:rPr>
        <w:t>Being</w:t>
      </w:r>
      <w:r>
        <w:t xml:space="preserve"> </w:t>
      </w:r>
      <w:r>
        <w:rPr>
          <w:spacing w:val="-1"/>
        </w:rPr>
        <w:t>appreciative</w:t>
      </w:r>
      <w:r>
        <w:rPr>
          <w:spacing w:val="1"/>
        </w:rPr>
        <w:t xml:space="preserve"> of</w:t>
      </w:r>
      <w:r>
        <w:rPr>
          <w:spacing w:val="44"/>
        </w:rPr>
        <w:t xml:space="preserve"> </w:t>
      </w:r>
      <w:r>
        <w:t>the</w:t>
      </w:r>
      <w:r>
        <w:rPr>
          <w:spacing w:val="81"/>
          <w:w w:val="99"/>
        </w:rPr>
        <w:t xml:space="preserve"> </w:t>
      </w:r>
      <w:r>
        <w:rPr>
          <w:spacing w:val="-1"/>
        </w:rPr>
        <w:t>understandings</w:t>
      </w:r>
      <w:r>
        <w:rPr>
          <w:spacing w:val="15"/>
        </w:rPr>
        <w:t xml:space="preserve"> </w:t>
      </w:r>
      <w:r>
        <w:t>of</w:t>
      </w:r>
      <w:r>
        <w:rPr>
          <w:spacing w:val="18"/>
        </w:rPr>
        <w:t xml:space="preserve"> </w:t>
      </w:r>
      <w:r>
        <w:rPr>
          <w:spacing w:val="-1"/>
        </w:rPr>
        <w:t>Risk</w:t>
      </w:r>
      <w:r>
        <w:rPr>
          <w:spacing w:val="17"/>
        </w:rPr>
        <w:t xml:space="preserve"> </w:t>
      </w:r>
      <w:r>
        <w:rPr>
          <w:spacing w:val="-1"/>
        </w:rPr>
        <w:t>Assessments,</w:t>
      </w:r>
      <w:r>
        <w:rPr>
          <w:spacing w:val="17"/>
        </w:rPr>
        <w:t xml:space="preserve"> </w:t>
      </w:r>
      <w:r>
        <w:t>Safe</w:t>
      </w:r>
      <w:r>
        <w:rPr>
          <w:spacing w:val="18"/>
        </w:rPr>
        <w:t xml:space="preserve"> </w:t>
      </w:r>
      <w:r>
        <w:rPr>
          <w:spacing w:val="-1"/>
        </w:rPr>
        <w:t>Methods</w:t>
      </w:r>
      <w:r>
        <w:rPr>
          <w:spacing w:val="18"/>
        </w:rPr>
        <w:t xml:space="preserve"> </w:t>
      </w:r>
      <w:r>
        <w:t>of</w:t>
      </w:r>
      <w:r>
        <w:rPr>
          <w:spacing w:val="19"/>
        </w:rPr>
        <w:t xml:space="preserve"> </w:t>
      </w:r>
      <w:r>
        <w:t>Work</w:t>
      </w:r>
      <w:r>
        <w:rPr>
          <w:spacing w:val="18"/>
        </w:rPr>
        <w:t xml:space="preserve"> </w:t>
      </w:r>
      <w:r>
        <w:t>and</w:t>
      </w:r>
      <w:r>
        <w:rPr>
          <w:spacing w:val="17"/>
        </w:rPr>
        <w:t xml:space="preserve"> </w:t>
      </w:r>
      <w:r>
        <w:rPr>
          <w:spacing w:val="-1"/>
        </w:rPr>
        <w:t>general</w:t>
      </w:r>
      <w:r>
        <w:rPr>
          <w:spacing w:val="19"/>
        </w:rPr>
        <w:t xml:space="preserve"> </w:t>
      </w:r>
      <w:r>
        <w:rPr>
          <w:spacing w:val="-1"/>
        </w:rPr>
        <w:t>safety</w:t>
      </w:r>
      <w:r>
        <w:rPr>
          <w:spacing w:val="17"/>
        </w:rPr>
        <w:t xml:space="preserve"> </w:t>
      </w:r>
      <w:r>
        <w:t>procedures</w:t>
      </w:r>
      <w:r>
        <w:rPr>
          <w:spacing w:val="18"/>
        </w:rPr>
        <w:t xml:space="preserve"> </w:t>
      </w:r>
      <w:r>
        <w:rPr>
          <w:spacing w:val="-1"/>
        </w:rPr>
        <w:t>would</w:t>
      </w:r>
      <w:r>
        <w:rPr>
          <w:spacing w:val="17"/>
        </w:rPr>
        <w:t xml:space="preserve"> </w:t>
      </w:r>
      <w:r>
        <w:t>be</w:t>
      </w:r>
      <w:r>
        <w:rPr>
          <w:spacing w:val="85"/>
          <w:w w:val="99"/>
        </w:rPr>
        <w:t xml:space="preserve"> </w:t>
      </w:r>
      <w:r>
        <w:rPr>
          <w:spacing w:val="-1"/>
        </w:rPr>
        <w:t>beneficial in</w:t>
      </w:r>
      <w:r>
        <w:t xml:space="preserve"> </w:t>
      </w:r>
      <w:r>
        <w:rPr>
          <w:spacing w:val="-1"/>
        </w:rPr>
        <w:t>making</w:t>
      </w:r>
      <w:r>
        <w:rPr>
          <w:spacing w:val="-3"/>
        </w:rPr>
        <w:t xml:space="preserve"> </w:t>
      </w:r>
      <w:r>
        <w:t>employees</w:t>
      </w:r>
      <w:r>
        <w:rPr>
          <w:spacing w:val="-4"/>
        </w:rPr>
        <w:t xml:space="preserve"> </w:t>
      </w:r>
      <w:r>
        <w:t>aware</w:t>
      </w:r>
      <w:r>
        <w:rPr>
          <w:spacing w:val="-1"/>
        </w:rPr>
        <w:t xml:space="preserve"> </w:t>
      </w:r>
      <w:r>
        <w:t>of</w:t>
      </w:r>
      <w:r>
        <w:rPr>
          <w:spacing w:val="-3"/>
        </w:rPr>
        <w:t xml:space="preserve"> </w:t>
      </w:r>
      <w:r>
        <w:rPr>
          <w:spacing w:val="-1"/>
        </w:rPr>
        <w:t>associated</w:t>
      </w:r>
      <w:r>
        <w:rPr>
          <w:spacing w:val="-2"/>
        </w:rPr>
        <w:t xml:space="preserve"> </w:t>
      </w:r>
      <w:r>
        <w:t>hazards</w:t>
      </w:r>
      <w:r>
        <w:rPr>
          <w:spacing w:val="-4"/>
        </w:rPr>
        <w:t xml:space="preserve"> </w:t>
      </w:r>
      <w:r>
        <w:t>and</w:t>
      </w:r>
      <w:r>
        <w:rPr>
          <w:spacing w:val="-2"/>
        </w:rPr>
        <w:t xml:space="preserve"> </w:t>
      </w:r>
      <w:r>
        <w:rPr>
          <w:spacing w:val="-1"/>
        </w:rPr>
        <w:t>safety</w:t>
      </w:r>
      <w:r>
        <w:rPr>
          <w:spacing w:val="-2"/>
        </w:rPr>
        <w:t xml:space="preserve"> </w:t>
      </w:r>
      <w:r>
        <w:rPr>
          <w:spacing w:val="-1"/>
        </w:rPr>
        <w:t>controls/procedures</w:t>
      </w:r>
      <w:r>
        <w:rPr>
          <w:spacing w:val="-4"/>
        </w:rPr>
        <w:t xml:space="preserve"> </w:t>
      </w:r>
      <w:r>
        <w:t>that</w:t>
      </w:r>
      <w:r>
        <w:rPr>
          <w:spacing w:val="-1"/>
        </w:rPr>
        <w:t xml:space="preserve"> would</w:t>
      </w:r>
      <w:r>
        <w:rPr>
          <w:spacing w:val="89"/>
          <w:w w:val="99"/>
        </w:rPr>
        <w:t xml:space="preserve"> </w:t>
      </w:r>
      <w:r>
        <w:rPr>
          <w:spacing w:val="-1"/>
        </w:rPr>
        <w:t>also</w:t>
      </w:r>
      <w:r>
        <w:rPr>
          <w:spacing w:val="6"/>
        </w:rPr>
        <w:t xml:space="preserve"> </w:t>
      </w:r>
      <w:r>
        <w:rPr>
          <w:spacing w:val="-1"/>
        </w:rPr>
        <w:t>play</w:t>
      </w:r>
      <w:r>
        <w:rPr>
          <w:spacing w:val="7"/>
        </w:rPr>
        <w:t xml:space="preserve"> </w:t>
      </w:r>
      <w:r>
        <w:t>a</w:t>
      </w:r>
      <w:r>
        <w:rPr>
          <w:spacing w:val="7"/>
        </w:rPr>
        <w:t xml:space="preserve"> </w:t>
      </w:r>
      <w:r>
        <w:rPr>
          <w:spacing w:val="-1"/>
        </w:rPr>
        <w:t>major</w:t>
      </w:r>
      <w:r>
        <w:rPr>
          <w:spacing w:val="4"/>
        </w:rPr>
        <w:t xml:space="preserve"> </w:t>
      </w:r>
      <w:r>
        <w:t>part</w:t>
      </w:r>
      <w:r>
        <w:rPr>
          <w:spacing w:val="6"/>
        </w:rPr>
        <w:t xml:space="preserve"> </w:t>
      </w:r>
      <w:r>
        <w:rPr>
          <w:spacing w:val="-1"/>
        </w:rPr>
        <w:t>in</w:t>
      </w:r>
      <w:r>
        <w:rPr>
          <w:spacing w:val="2"/>
        </w:rPr>
        <w:t xml:space="preserve"> </w:t>
      </w:r>
      <w:r>
        <w:rPr>
          <w:spacing w:val="-1"/>
        </w:rPr>
        <w:t>minimising</w:t>
      </w:r>
      <w:r>
        <w:rPr>
          <w:spacing w:val="6"/>
        </w:rPr>
        <w:t xml:space="preserve"> </w:t>
      </w:r>
      <w:r>
        <w:t>the</w:t>
      </w:r>
      <w:r>
        <w:rPr>
          <w:spacing w:val="5"/>
        </w:rPr>
        <w:t xml:space="preserve"> </w:t>
      </w:r>
      <w:r>
        <w:rPr>
          <w:spacing w:val="-1"/>
        </w:rPr>
        <w:t>potential</w:t>
      </w:r>
      <w:r>
        <w:rPr>
          <w:spacing w:val="7"/>
        </w:rPr>
        <w:t xml:space="preserve"> </w:t>
      </w:r>
      <w:r>
        <w:rPr>
          <w:spacing w:val="-1"/>
        </w:rPr>
        <w:t>for</w:t>
      </w:r>
      <w:r>
        <w:rPr>
          <w:spacing w:val="6"/>
        </w:rPr>
        <w:t xml:space="preserve"> </w:t>
      </w:r>
      <w:r>
        <w:rPr>
          <w:spacing w:val="-1"/>
        </w:rPr>
        <w:t>accidents</w:t>
      </w:r>
      <w:r>
        <w:rPr>
          <w:spacing w:val="5"/>
        </w:rPr>
        <w:t xml:space="preserve"> </w:t>
      </w:r>
      <w:r>
        <w:rPr>
          <w:spacing w:val="-1"/>
        </w:rPr>
        <w:t>occurring,</w:t>
      </w:r>
      <w:r>
        <w:rPr>
          <w:spacing w:val="7"/>
        </w:rPr>
        <w:t xml:space="preserve"> </w:t>
      </w:r>
      <w:r>
        <w:t>as</w:t>
      </w:r>
      <w:r>
        <w:rPr>
          <w:spacing w:val="5"/>
        </w:rPr>
        <w:t xml:space="preserve"> </w:t>
      </w:r>
      <w:r>
        <w:t>well</w:t>
      </w:r>
      <w:r>
        <w:rPr>
          <w:spacing w:val="6"/>
        </w:rPr>
        <w:t xml:space="preserve"> </w:t>
      </w:r>
      <w:r>
        <w:t>as</w:t>
      </w:r>
      <w:r>
        <w:rPr>
          <w:spacing w:val="5"/>
        </w:rPr>
        <w:t xml:space="preserve"> </w:t>
      </w:r>
      <w:r>
        <w:rPr>
          <w:spacing w:val="-1"/>
        </w:rPr>
        <w:t>offering</w:t>
      </w:r>
      <w:r>
        <w:rPr>
          <w:spacing w:val="6"/>
        </w:rPr>
        <w:t xml:space="preserve"> </w:t>
      </w:r>
      <w:r>
        <w:t>a</w:t>
      </w:r>
      <w:r>
        <w:rPr>
          <w:spacing w:val="77"/>
          <w:w w:val="99"/>
        </w:rPr>
        <w:t xml:space="preserve"> </w:t>
      </w:r>
      <w:r>
        <w:rPr>
          <w:spacing w:val="-1"/>
        </w:rPr>
        <w:t>professional</w:t>
      </w:r>
      <w:r>
        <w:rPr>
          <w:spacing w:val="-8"/>
        </w:rPr>
        <w:t xml:space="preserve"> </w:t>
      </w:r>
      <w:r>
        <w:rPr>
          <w:spacing w:val="-1"/>
        </w:rPr>
        <w:t>service</w:t>
      </w:r>
      <w:r>
        <w:rPr>
          <w:spacing w:val="-8"/>
        </w:rPr>
        <w:t xml:space="preserve"> </w:t>
      </w:r>
      <w:r>
        <w:t>to</w:t>
      </w:r>
      <w:r>
        <w:rPr>
          <w:spacing w:val="-7"/>
        </w:rPr>
        <w:t xml:space="preserve"> </w:t>
      </w:r>
      <w:r>
        <w:t>the</w:t>
      </w:r>
      <w:r>
        <w:rPr>
          <w:spacing w:val="-9"/>
        </w:rPr>
        <w:t xml:space="preserve"> </w:t>
      </w:r>
      <w:r>
        <w:rPr>
          <w:spacing w:val="-1"/>
        </w:rPr>
        <w:t>customers.</w:t>
      </w:r>
    </w:p>
    <w:p w14:paraId="13833D40" w14:textId="77777777" w:rsidR="00BF52D8" w:rsidRDefault="00BF52D8" w:rsidP="00526973">
      <w:pPr>
        <w:tabs>
          <w:tab w:val="left" w:pos="284"/>
        </w:tabs>
        <w:spacing w:before="11"/>
        <w:jc w:val="both"/>
        <w:rPr>
          <w:rFonts w:ascii="Calibri" w:eastAsia="Calibri" w:hAnsi="Calibri" w:cs="Calibri"/>
          <w:sz w:val="19"/>
          <w:szCs w:val="19"/>
        </w:rPr>
      </w:pPr>
    </w:p>
    <w:p w14:paraId="2CD1730E" w14:textId="77777777" w:rsidR="00BF52D8" w:rsidRDefault="008D1CD1" w:rsidP="00526973">
      <w:pPr>
        <w:pStyle w:val="BodyText"/>
        <w:tabs>
          <w:tab w:val="left" w:pos="284"/>
        </w:tabs>
        <w:ind w:right="137"/>
        <w:jc w:val="both"/>
      </w:pPr>
      <w:r>
        <w:rPr>
          <w:spacing w:val="-1"/>
        </w:rPr>
        <w:t>CITB</w:t>
      </w:r>
      <w:r>
        <w:rPr>
          <w:spacing w:val="2"/>
        </w:rPr>
        <w:t xml:space="preserve"> </w:t>
      </w:r>
      <w:r>
        <w:rPr>
          <w:spacing w:val="-1"/>
        </w:rPr>
        <w:t>training</w:t>
      </w:r>
      <w:r>
        <w:rPr>
          <w:spacing w:val="5"/>
        </w:rPr>
        <w:t xml:space="preserve"> </w:t>
      </w:r>
      <w:r>
        <w:rPr>
          <w:spacing w:val="-1"/>
        </w:rPr>
        <w:t>for</w:t>
      </w:r>
      <w:r>
        <w:rPr>
          <w:spacing w:val="3"/>
        </w:rPr>
        <w:t xml:space="preserve"> </w:t>
      </w:r>
      <w:r>
        <w:t>Operators</w:t>
      </w:r>
      <w:r>
        <w:rPr>
          <w:spacing w:val="2"/>
        </w:rPr>
        <w:t xml:space="preserve"> </w:t>
      </w:r>
      <w:r>
        <w:t>-</w:t>
      </w:r>
      <w:r>
        <w:rPr>
          <w:spacing w:val="5"/>
        </w:rPr>
        <w:t xml:space="preserve"> </w:t>
      </w:r>
      <w:r>
        <w:rPr>
          <w:spacing w:val="-1"/>
        </w:rPr>
        <w:t>Erectors</w:t>
      </w:r>
      <w:r>
        <w:rPr>
          <w:spacing w:val="2"/>
        </w:rPr>
        <w:t xml:space="preserve"> </w:t>
      </w:r>
      <w:r>
        <w:t>and</w:t>
      </w:r>
      <w:r>
        <w:rPr>
          <w:spacing w:val="4"/>
        </w:rPr>
        <w:t xml:space="preserve"> </w:t>
      </w:r>
      <w:r>
        <w:rPr>
          <w:spacing w:val="-1"/>
        </w:rPr>
        <w:t>others</w:t>
      </w:r>
      <w:r>
        <w:rPr>
          <w:spacing w:val="2"/>
        </w:rPr>
        <w:t xml:space="preserve"> </w:t>
      </w:r>
      <w:r>
        <w:t>involved</w:t>
      </w:r>
      <w:r>
        <w:rPr>
          <w:spacing w:val="4"/>
        </w:rPr>
        <w:t xml:space="preserve"> </w:t>
      </w:r>
      <w:r>
        <w:rPr>
          <w:spacing w:val="1"/>
        </w:rPr>
        <w:t>in</w:t>
      </w:r>
      <w:r>
        <w:rPr>
          <w:spacing w:val="4"/>
        </w:rPr>
        <w:t xml:space="preserve"> </w:t>
      </w:r>
      <w:r>
        <w:rPr>
          <w:spacing w:val="-1"/>
        </w:rPr>
        <w:t>working</w:t>
      </w:r>
      <w:r>
        <w:rPr>
          <w:spacing w:val="3"/>
        </w:rPr>
        <w:t xml:space="preserve"> </w:t>
      </w:r>
      <w:r>
        <w:rPr>
          <w:spacing w:val="-1"/>
        </w:rPr>
        <w:t>with</w:t>
      </w:r>
      <w:r>
        <w:rPr>
          <w:spacing w:val="4"/>
        </w:rPr>
        <w:t xml:space="preserve"> </w:t>
      </w:r>
      <w:r>
        <w:rPr>
          <w:spacing w:val="-1"/>
        </w:rPr>
        <w:t>lifting</w:t>
      </w:r>
      <w:r>
        <w:rPr>
          <w:spacing w:val="3"/>
        </w:rPr>
        <w:t xml:space="preserve"> </w:t>
      </w:r>
      <w:r>
        <w:rPr>
          <w:spacing w:val="-1"/>
        </w:rPr>
        <w:t>appliances</w:t>
      </w:r>
      <w:r>
        <w:rPr>
          <w:spacing w:val="2"/>
        </w:rPr>
        <w:t xml:space="preserve"> </w:t>
      </w:r>
      <w:r>
        <w:t>also</w:t>
      </w:r>
      <w:r>
        <w:rPr>
          <w:spacing w:val="5"/>
        </w:rPr>
        <w:t xml:space="preserve"> </w:t>
      </w:r>
      <w:r>
        <w:rPr>
          <w:spacing w:val="-1"/>
        </w:rPr>
        <w:t>will</w:t>
      </w:r>
      <w:r>
        <w:rPr>
          <w:spacing w:val="3"/>
        </w:rPr>
        <w:t xml:space="preserve"> </w:t>
      </w:r>
      <w:r>
        <w:t>be</w:t>
      </w:r>
      <w:r>
        <w:rPr>
          <w:spacing w:val="89"/>
          <w:w w:val="99"/>
        </w:rPr>
        <w:t xml:space="preserve"> </w:t>
      </w:r>
      <w:r>
        <w:rPr>
          <w:spacing w:val="-1"/>
        </w:rPr>
        <w:t>required</w:t>
      </w:r>
      <w:r>
        <w:rPr>
          <w:spacing w:val="11"/>
        </w:rPr>
        <w:t xml:space="preserve"> </w:t>
      </w:r>
      <w:r>
        <w:t>to</w:t>
      </w:r>
      <w:r>
        <w:rPr>
          <w:spacing w:val="10"/>
        </w:rPr>
        <w:t xml:space="preserve"> </w:t>
      </w:r>
      <w:r>
        <w:rPr>
          <w:spacing w:val="-1"/>
        </w:rPr>
        <w:t>operate</w:t>
      </w:r>
      <w:r>
        <w:rPr>
          <w:spacing w:val="10"/>
        </w:rPr>
        <w:t xml:space="preserve"> </w:t>
      </w:r>
      <w:r>
        <w:rPr>
          <w:spacing w:val="-1"/>
        </w:rPr>
        <w:t>them.</w:t>
      </w:r>
      <w:r>
        <w:rPr>
          <w:spacing w:val="23"/>
        </w:rPr>
        <w:t xml:space="preserve"> </w:t>
      </w:r>
      <w:r>
        <w:rPr>
          <w:spacing w:val="-1"/>
        </w:rPr>
        <w:t>Therefore,</w:t>
      </w:r>
      <w:r>
        <w:rPr>
          <w:spacing w:val="11"/>
        </w:rPr>
        <w:t xml:space="preserve"> </w:t>
      </w:r>
      <w:r>
        <w:t>the</w:t>
      </w:r>
      <w:r>
        <w:rPr>
          <w:spacing w:val="10"/>
        </w:rPr>
        <w:t xml:space="preserve"> </w:t>
      </w:r>
      <w:r>
        <w:rPr>
          <w:spacing w:val="-1"/>
        </w:rPr>
        <w:t>CITB</w:t>
      </w:r>
      <w:r>
        <w:rPr>
          <w:spacing w:val="9"/>
        </w:rPr>
        <w:t xml:space="preserve"> </w:t>
      </w:r>
      <w:r>
        <w:t>Operators</w:t>
      </w:r>
      <w:r>
        <w:rPr>
          <w:spacing w:val="9"/>
        </w:rPr>
        <w:t xml:space="preserve"> </w:t>
      </w:r>
      <w:r>
        <w:rPr>
          <w:spacing w:val="-1"/>
        </w:rPr>
        <w:t>Training</w:t>
      </w:r>
      <w:r>
        <w:rPr>
          <w:spacing w:val="11"/>
        </w:rPr>
        <w:t xml:space="preserve"> </w:t>
      </w:r>
      <w:r>
        <w:rPr>
          <w:spacing w:val="-1"/>
        </w:rPr>
        <w:t>Course</w:t>
      </w:r>
      <w:r>
        <w:rPr>
          <w:spacing w:val="9"/>
        </w:rPr>
        <w:t xml:space="preserve"> </w:t>
      </w:r>
      <w:r>
        <w:rPr>
          <w:spacing w:val="-1"/>
        </w:rPr>
        <w:t>for</w:t>
      </w:r>
      <w:r>
        <w:rPr>
          <w:spacing w:val="11"/>
        </w:rPr>
        <w:t xml:space="preserve"> </w:t>
      </w:r>
      <w:r>
        <w:rPr>
          <w:spacing w:val="-1"/>
        </w:rPr>
        <w:t>Hoists</w:t>
      </w:r>
      <w:r>
        <w:rPr>
          <w:spacing w:val="11"/>
        </w:rPr>
        <w:t xml:space="preserve"> </w:t>
      </w:r>
      <w:r>
        <w:rPr>
          <w:spacing w:val="-1"/>
        </w:rPr>
        <w:t>would</w:t>
      </w:r>
      <w:r>
        <w:rPr>
          <w:spacing w:val="11"/>
        </w:rPr>
        <w:t xml:space="preserve"> </w:t>
      </w:r>
      <w:r>
        <w:t>be</w:t>
      </w:r>
      <w:r>
        <w:rPr>
          <w:spacing w:val="89"/>
          <w:w w:val="99"/>
        </w:rPr>
        <w:t xml:space="preserve"> </w:t>
      </w:r>
      <w:r>
        <w:rPr>
          <w:spacing w:val="-1"/>
        </w:rPr>
        <w:t>appropriate.</w:t>
      </w:r>
    </w:p>
    <w:p w14:paraId="7A379967" w14:textId="77777777" w:rsidR="00BF52D8" w:rsidRDefault="00BF52D8" w:rsidP="00526973">
      <w:pPr>
        <w:tabs>
          <w:tab w:val="left" w:pos="284"/>
        </w:tabs>
        <w:spacing w:before="11"/>
        <w:jc w:val="both"/>
        <w:rPr>
          <w:rFonts w:ascii="Calibri" w:eastAsia="Calibri" w:hAnsi="Calibri" w:cs="Calibri"/>
          <w:sz w:val="19"/>
          <w:szCs w:val="19"/>
        </w:rPr>
      </w:pPr>
    </w:p>
    <w:p w14:paraId="420502E6" w14:textId="77777777" w:rsidR="00BF52D8" w:rsidRDefault="008D1CD1" w:rsidP="00526973">
      <w:pPr>
        <w:pStyle w:val="BodyText"/>
        <w:tabs>
          <w:tab w:val="left" w:pos="284"/>
        </w:tabs>
        <w:ind w:right="138"/>
        <w:jc w:val="both"/>
      </w:pPr>
      <w:r>
        <w:rPr>
          <w:spacing w:val="-1"/>
        </w:rPr>
        <w:t>Qualified</w:t>
      </w:r>
      <w:r>
        <w:rPr>
          <w:spacing w:val="17"/>
        </w:rPr>
        <w:t xml:space="preserve"> </w:t>
      </w:r>
      <w:r>
        <w:rPr>
          <w:spacing w:val="-1"/>
        </w:rPr>
        <w:t>skills</w:t>
      </w:r>
      <w:r>
        <w:rPr>
          <w:spacing w:val="16"/>
        </w:rPr>
        <w:t xml:space="preserve"> </w:t>
      </w:r>
      <w:r>
        <w:rPr>
          <w:spacing w:val="-1"/>
        </w:rPr>
        <w:t>training,</w:t>
      </w:r>
      <w:r>
        <w:rPr>
          <w:spacing w:val="17"/>
        </w:rPr>
        <w:t xml:space="preserve"> </w:t>
      </w:r>
      <w:r>
        <w:rPr>
          <w:spacing w:val="-1"/>
        </w:rPr>
        <w:t>electrical</w:t>
      </w:r>
      <w:r>
        <w:rPr>
          <w:spacing w:val="17"/>
        </w:rPr>
        <w:t xml:space="preserve"> </w:t>
      </w:r>
      <w:r>
        <w:t>and</w:t>
      </w:r>
      <w:r>
        <w:rPr>
          <w:spacing w:val="17"/>
        </w:rPr>
        <w:t xml:space="preserve"> </w:t>
      </w:r>
      <w:r>
        <w:rPr>
          <w:spacing w:val="-1"/>
        </w:rPr>
        <w:t>mechanical</w:t>
      </w:r>
      <w:r>
        <w:rPr>
          <w:spacing w:val="16"/>
        </w:rPr>
        <w:t xml:space="preserve"> </w:t>
      </w:r>
      <w:r>
        <w:rPr>
          <w:spacing w:val="-1"/>
        </w:rPr>
        <w:t>engineering,</w:t>
      </w:r>
      <w:r>
        <w:rPr>
          <w:spacing w:val="18"/>
        </w:rPr>
        <w:t xml:space="preserve"> </w:t>
      </w:r>
      <w:r>
        <w:rPr>
          <w:spacing w:val="-1"/>
        </w:rPr>
        <w:t>etc.</w:t>
      </w:r>
      <w:r>
        <w:rPr>
          <w:spacing w:val="17"/>
        </w:rPr>
        <w:t xml:space="preserve"> </w:t>
      </w:r>
      <w:r>
        <w:t>-</w:t>
      </w:r>
      <w:r>
        <w:rPr>
          <w:spacing w:val="17"/>
        </w:rPr>
        <w:t xml:space="preserve"> </w:t>
      </w:r>
      <w:r>
        <w:t>Many</w:t>
      </w:r>
      <w:r>
        <w:rPr>
          <w:spacing w:val="17"/>
        </w:rPr>
        <w:t xml:space="preserve"> </w:t>
      </w:r>
      <w:r>
        <w:rPr>
          <w:spacing w:val="-1"/>
        </w:rPr>
        <w:t>aspects</w:t>
      </w:r>
      <w:r>
        <w:rPr>
          <w:spacing w:val="16"/>
        </w:rPr>
        <w:t xml:space="preserve"> </w:t>
      </w:r>
      <w:r>
        <w:t>of</w:t>
      </w:r>
      <w:r>
        <w:rPr>
          <w:spacing w:val="18"/>
        </w:rPr>
        <w:t xml:space="preserve"> </w:t>
      </w:r>
      <w:r>
        <w:t>an</w:t>
      </w:r>
      <w:r>
        <w:rPr>
          <w:spacing w:val="18"/>
        </w:rPr>
        <w:t xml:space="preserve"> </w:t>
      </w:r>
      <w:r>
        <w:rPr>
          <w:spacing w:val="-1"/>
        </w:rPr>
        <w:t>erectors</w:t>
      </w:r>
      <w:r>
        <w:rPr>
          <w:spacing w:val="16"/>
        </w:rPr>
        <w:t xml:space="preserve"> </w:t>
      </w:r>
      <w:r>
        <w:t>job</w:t>
      </w:r>
      <w:r>
        <w:rPr>
          <w:spacing w:val="103"/>
          <w:w w:val="99"/>
        </w:rPr>
        <w:t xml:space="preserve"> </w:t>
      </w:r>
      <w:r>
        <w:rPr>
          <w:spacing w:val="-1"/>
        </w:rPr>
        <w:t>would</w:t>
      </w:r>
      <w:r>
        <w:rPr>
          <w:spacing w:val="-6"/>
        </w:rPr>
        <w:t xml:space="preserve"> </w:t>
      </w:r>
      <w:r>
        <w:t>be</w:t>
      </w:r>
      <w:r>
        <w:rPr>
          <w:spacing w:val="-6"/>
        </w:rPr>
        <w:t xml:space="preserve"> </w:t>
      </w:r>
      <w:r>
        <w:rPr>
          <w:spacing w:val="-1"/>
        </w:rPr>
        <w:t>greatly</w:t>
      </w:r>
      <w:r>
        <w:rPr>
          <w:spacing w:val="-5"/>
        </w:rPr>
        <w:t xml:space="preserve"> </w:t>
      </w:r>
      <w:r>
        <w:rPr>
          <w:spacing w:val="-1"/>
        </w:rPr>
        <w:t>enhanced</w:t>
      </w:r>
      <w:r>
        <w:rPr>
          <w:spacing w:val="-5"/>
        </w:rPr>
        <w:t xml:space="preserve"> </w:t>
      </w:r>
      <w:r>
        <w:t>by</w:t>
      </w:r>
      <w:r>
        <w:rPr>
          <w:spacing w:val="-5"/>
        </w:rPr>
        <w:t xml:space="preserve"> </w:t>
      </w:r>
      <w:r>
        <w:rPr>
          <w:spacing w:val="-1"/>
        </w:rPr>
        <w:t>formal</w:t>
      </w:r>
      <w:r>
        <w:rPr>
          <w:spacing w:val="-6"/>
        </w:rPr>
        <w:t xml:space="preserve"> </w:t>
      </w:r>
      <w:r>
        <w:rPr>
          <w:spacing w:val="-1"/>
        </w:rPr>
        <w:t>training</w:t>
      </w:r>
      <w:r>
        <w:rPr>
          <w:spacing w:val="-6"/>
        </w:rPr>
        <w:t xml:space="preserve"> </w:t>
      </w:r>
      <w:r>
        <w:rPr>
          <w:spacing w:val="-1"/>
        </w:rPr>
        <w:t>in</w:t>
      </w:r>
      <w:r>
        <w:rPr>
          <w:spacing w:val="-5"/>
        </w:rPr>
        <w:t xml:space="preserve"> </w:t>
      </w:r>
      <w:r>
        <w:rPr>
          <w:spacing w:val="-1"/>
        </w:rPr>
        <w:t>electrical</w:t>
      </w:r>
      <w:r>
        <w:rPr>
          <w:spacing w:val="-6"/>
        </w:rPr>
        <w:t xml:space="preserve"> </w:t>
      </w:r>
      <w:r>
        <w:rPr>
          <w:spacing w:val="1"/>
        </w:rPr>
        <w:t>and</w:t>
      </w:r>
      <w:r>
        <w:rPr>
          <w:spacing w:val="-5"/>
        </w:rPr>
        <w:t xml:space="preserve"> </w:t>
      </w:r>
      <w:r>
        <w:rPr>
          <w:spacing w:val="-1"/>
        </w:rPr>
        <w:t>mechanical</w:t>
      </w:r>
      <w:r>
        <w:rPr>
          <w:spacing w:val="-6"/>
        </w:rPr>
        <w:t xml:space="preserve"> </w:t>
      </w:r>
      <w:r>
        <w:rPr>
          <w:spacing w:val="-1"/>
        </w:rPr>
        <w:t>engineering.</w:t>
      </w:r>
    </w:p>
    <w:p w14:paraId="554CFC68" w14:textId="77777777" w:rsidR="00BF52D8" w:rsidRDefault="008D1CD1" w:rsidP="00526973">
      <w:pPr>
        <w:pStyle w:val="BodyText"/>
        <w:tabs>
          <w:tab w:val="left" w:pos="284"/>
        </w:tabs>
        <w:ind w:right="135"/>
        <w:jc w:val="both"/>
      </w:pPr>
      <w:r>
        <w:rPr>
          <w:spacing w:val="-1"/>
        </w:rPr>
        <w:t>Electrical</w:t>
      </w:r>
      <w:r>
        <w:rPr>
          <w:spacing w:val="12"/>
        </w:rPr>
        <w:t xml:space="preserve"> </w:t>
      </w:r>
      <w:r>
        <w:rPr>
          <w:spacing w:val="-1"/>
        </w:rPr>
        <w:t>connections</w:t>
      </w:r>
      <w:r>
        <w:rPr>
          <w:spacing w:val="11"/>
        </w:rPr>
        <w:t xml:space="preserve"> </w:t>
      </w:r>
      <w:r>
        <w:t>and</w:t>
      </w:r>
      <w:r>
        <w:rPr>
          <w:spacing w:val="10"/>
        </w:rPr>
        <w:t xml:space="preserve"> </w:t>
      </w:r>
      <w:r>
        <w:t>repairs</w:t>
      </w:r>
      <w:r>
        <w:rPr>
          <w:spacing w:val="9"/>
        </w:rPr>
        <w:t xml:space="preserve"> </w:t>
      </w:r>
      <w:r>
        <w:t>to</w:t>
      </w:r>
      <w:r>
        <w:rPr>
          <w:spacing w:val="10"/>
        </w:rPr>
        <w:t xml:space="preserve"> </w:t>
      </w:r>
      <w:r>
        <w:rPr>
          <w:spacing w:val="-1"/>
        </w:rPr>
        <w:t>lifting</w:t>
      </w:r>
      <w:r>
        <w:rPr>
          <w:spacing w:val="9"/>
        </w:rPr>
        <w:t xml:space="preserve"> </w:t>
      </w:r>
      <w:r>
        <w:t>appliances</w:t>
      </w:r>
      <w:r>
        <w:rPr>
          <w:spacing w:val="12"/>
        </w:rPr>
        <w:t xml:space="preserve"> </w:t>
      </w:r>
      <w:r>
        <w:t>are</w:t>
      </w:r>
      <w:r>
        <w:rPr>
          <w:spacing w:val="11"/>
        </w:rPr>
        <w:t xml:space="preserve"> </w:t>
      </w:r>
      <w:r>
        <w:t>not</w:t>
      </w:r>
      <w:r>
        <w:rPr>
          <w:spacing w:val="10"/>
        </w:rPr>
        <w:t xml:space="preserve"> </w:t>
      </w:r>
      <w:r>
        <w:rPr>
          <w:spacing w:val="-1"/>
        </w:rPr>
        <w:t>permissible</w:t>
      </w:r>
      <w:r>
        <w:rPr>
          <w:spacing w:val="12"/>
        </w:rPr>
        <w:t xml:space="preserve"> </w:t>
      </w:r>
      <w:r>
        <w:t>by</w:t>
      </w:r>
      <w:r>
        <w:rPr>
          <w:spacing w:val="10"/>
        </w:rPr>
        <w:t xml:space="preserve"> </w:t>
      </w:r>
      <w:r>
        <w:t>Personnel</w:t>
      </w:r>
      <w:r>
        <w:rPr>
          <w:spacing w:val="9"/>
        </w:rPr>
        <w:t xml:space="preserve"> </w:t>
      </w:r>
      <w:r>
        <w:rPr>
          <w:spacing w:val="-1"/>
        </w:rPr>
        <w:t>who</w:t>
      </w:r>
      <w:r>
        <w:rPr>
          <w:spacing w:val="11"/>
        </w:rPr>
        <w:t xml:space="preserve"> </w:t>
      </w:r>
      <w:r>
        <w:t>have</w:t>
      </w:r>
      <w:r>
        <w:rPr>
          <w:spacing w:val="11"/>
        </w:rPr>
        <w:t xml:space="preserve"> </w:t>
      </w:r>
      <w:r>
        <w:t>not</w:t>
      </w:r>
      <w:r>
        <w:rPr>
          <w:spacing w:val="61"/>
          <w:w w:val="99"/>
        </w:rPr>
        <w:t xml:space="preserve"> </w:t>
      </w:r>
      <w:r>
        <w:rPr>
          <w:spacing w:val="-1"/>
        </w:rPr>
        <w:t>been</w:t>
      </w:r>
      <w:r>
        <w:rPr>
          <w:spacing w:val="39"/>
        </w:rPr>
        <w:t xml:space="preserve"> </w:t>
      </w:r>
      <w:r>
        <w:rPr>
          <w:spacing w:val="-1"/>
        </w:rPr>
        <w:t>properly</w:t>
      </w:r>
      <w:r>
        <w:rPr>
          <w:spacing w:val="40"/>
        </w:rPr>
        <w:t xml:space="preserve"> </w:t>
      </w:r>
      <w:r>
        <w:rPr>
          <w:spacing w:val="-1"/>
        </w:rPr>
        <w:t>trained.</w:t>
      </w:r>
      <w:r>
        <w:rPr>
          <w:spacing w:val="32"/>
        </w:rPr>
        <w:t xml:space="preserve"> </w:t>
      </w:r>
      <w:r>
        <w:rPr>
          <w:spacing w:val="-1"/>
        </w:rPr>
        <w:t>Employees</w:t>
      </w:r>
      <w:r>
        <w:rPr>
          <w:spacing w:val="37"/>
        </w:rPr>
        <w:t xml:space="preserve"> </w:t>
      </w:r>
      <w:r>
        <w:rPr>
          <w:spacing w:val="-1"/>
        </w:rPr>
        <w:t>involved</w:t>
      </w:r>
      <w:r>
        <w:rPr>
          <w:spacing w:val="40"/>
        </w:rPr>
        <w:t xml:space="preserve"> </w:t>
      </w:r>
      <w:r>
        <w:rPr>
          <w:spacing w:val="-1"/>
        </w:rPr>
        <w:t>in</w:t>
      </w:r>
      <w:r>
        <w:rPr>
          <w:spacing w:val="39"/>
        </w:rPr>
        <w:t xml:space="preserve"> </w:t>
      </w:r>
      <w:r>
        <w:rPr>
          <w:spacing w:val="-1"/>
        </w:rPr>
        <w:t>repairing</w:t>
      </w:r>
      <w:r>
        <w:rPr>
          <w:spacing w:val="41"/>
        </w:rPr>
        <w:t xml:space="preserve"> </w:t>
      </w:r>
      <w:r>
        <w:t>and</w:t>
      </w:r>
      <w:r>
        <w:rPr>
          <w:spacing w:val="40"/>
        </w:rPr>
        <w:t xml:space="preserve"> </w:t>
      </w:r>
      <w:r>
        <w:rPr>
          <w:spacing w:val="-1"/>
        </w:rPr>
        <w:t>servicing</w:t>
      </w:r>
      <w:r>
        <w:rPr>
          <w:spacing w:val="38"/>
        </w:rPr>
        <w:t xml:space="preserve"> </w:t>
      </w:r>
      <w:r>
        <w:rPr>
          <w:spacing w:val="-1"/>
        </w:rPr>
        <w:t>plant</w:t>
      </w:r>
      <w:r>
        <w:rPr>
          <w:spacing w:val="39"/>
        </w:rPr>
        <w:t xml:space="preserve"> </w:t>
      </w:r>
      <w:r>
        <w:rPr>
          <w:spacing w:val="-1"/>
        </w:rPr>
        <w:t>would</w:t>
      </w:r>
      <w:r>
        <w:rPr>
          <w:spacing w:val="39"/>
        </w:rPr>
        <w:t xml:space="preserve"> </w:t>
      </w:r>
      <w:r>
        <w:rPr>
          <w:spacing w:val="-1"/>
        </w:rPr>
        <w:t>have</w:t>
      </w:r>
      <w:r>
        <w:rPr>
          <w:spacing w:val="38"/>
        </w:rPr>
        <w:t xml:space="preserve"> </w:t>
      </w:r>
      <w:r>
        <w:t>a</w:t>
      </w:r>
      <w:r>
        <w:rPr>
          <w:spacing w:val="40"/>
        </w:rPr>
        <w:t xml:space="preserve"> </w:t>
      </w:r>
      <w:r>
        <w:rPr>
          <w:spacing w:val="-1"/>
        </w:rPr>
        <w:t>greater</w:t>
      </w:r>
      <w:r>
        <w:rPr>
          <w:spacing w:val="111"/>
          <w:w w:val="99"/>
        </w:rPr>
        <w:t xml:space="preserve"> </w:t>
      </w:r>
      <w:r>
        <w:rPr>
          <w:spacing w:val="-1"/>
        </w:rPr>
        <w:t>understanding</w:t>
      </w:r>
      <w:r>
        <w:rPr>
          <w:spacing w:val="2"/>
        </w:rPr>
        <w:t xml:space="preserve"> </w:t>
      </w:r>
      <w:r>
        <w:rPr>
          <w:spacing w:val="-1"/>
        </w:rPr>
        <w:t>with</w:t>
      </w:r>
      <w:r>
        <w:rPr>
          <w:spacing w:val="3"/>
        </w:rPr>
        <w:t xml:space="preserve"> </w:t>
      </w:r>
      <w:r>
        <w:t>regards</w:t>
      </w:r>
      <w:r>
        <w:rPr>
          <w:spacing w:val="4"/>
        </w:rPr>
        <w:t xml:space="preserve"> </w:t>
      </w:r>
      <w:r>
        <w:rPr>
          <w:spacing w:val="1"/>
        </w:rPr>
        <w:t>to</w:t>
      </w:r>
      <w:r>
        <w:rPr>
          <w:spacing w:val="3"/>
        </w:rPr>
        <w:t xml:space="preserve"> </w:t>
      </w:r>
      <w:r>
        <w:t>the</w:t>
      </w:r>
      <w:r>
        <w:rPr>
          <w:spacing w:val="4"/>
        </w:rPr>
        <w:t xml:space="preserve"> </w:t>
      </w:r>
      <w:r>
        <w:rPr>
          <w:spacing w:val="-1"/>
        </w:rPr>
        <w:t>engineering</w:t>
      </w:r>
      <w:r>
        <w:rPr>
          <w:spacing w:val="3"/>
        </w:rPr>
        <w:t xml:space="preserve"> </w:t>
      </w:r>
      <w:r>
        <w:t>aspects</w:t>
      </w:r>
      <w:r>
        <w:rPr>
          <w:spacing w:val="2"/>
        </w:rPr>
        <w:t xml:space="preserve"> </w:t>
      </w:r>
      <w:r>
        <w:t>that</w:t>
      </w:r>
      <w:r>
        <w:rPr>
          <w:spacing w:val="3"/>
        </w:rPr>
        <w:t xml:space="preserve"> </w:t>
      </w:r>
      <w:r>
        <w:rPr>
          <w:spacing w:val="-1"/>
        </w:rPr>
        <w:t>could</w:t>
      </w:r>
      <w:r>
        <w:rPr>
          <w:spacing w:val="3"/>
        </w:rPr>
        <w:t xml:space="preserve"> </w:t>
      </w:r>
      <w:r>
        <w:rPr>
          <w:spacing w:val="-1"/>
        </w:rPr>
        <w:t>affect</w:t>
      </w:r>
      <w:r>
        <w:rPr>
          <w:spacing w:val="6"/>
        </w:rPr>
        <w:t xml:space="preserve"> </w:t>
      </w:r>
      <w:r>
        <w:t>the</w:t>
      </w:r>
      <w:r>
        <w:rPr>
          <w:spacing w:val="4"/>
        </w:rPr>
        <w:t xml:space="preserve"> </w:t>
      </w:r>
      <w:r>
        <w:rPr>
          <w:spacing w:val="-1"/>
        </w:rPr>
        <w:t>safety</w:t>
      </w:r>
      <w:r>
        <w:rPr>
          <w:spacing w:val="3"/>
        </w:rPr>
        <w:t xml:space="preserve"> </w:t>
      </w:r>
      <w:r>
        <w:t>of</w:t>
      </w:r>
      <w:r>
        <w:rPr>
          <w:spacing w:val="5"/>
        </w:rPr>
        <w:t xml:space="preserve"> </w:t>
      </w:r>
      <w:r>
        <w:t>plant</w:t>
      </w:r>
      <w:r>
        <w:rPr>
          <w:spacing w:val="3"/>
        </w:rPr>
        <w:t xml:space="preserve"> </w:t>
      </w:r>
      <w:r>
        <w:rPr>
          <w:spacing w:val="-1"/>
        </w:rPr>
        <w:t>operations,</w:t>
      </w:r>
      <w:r>
        <w:rPr>
          <w:spacing w:val="89"/>
          <w:w w:val="99"/>
        </w:rPr>
        <w:t xml:space="preserve"> </w:t>
      </w:r>
      <w:r>
        <w:rPr>
          <w:spacing w:val="-1"/>
        </w:rPr>
        <w:t>therefore,</w:t>
      </w:r>
      <w:r>
        <w:rPr>
          <w:spacing w:val="-7"/>
        </w:rPr>
        <w:t xml:space="preserve"> </w:t>
      </w:r>
      <w:r>
        <w:rPr>
          <w:spacing w:val="-1"/>
        </w:rPr>
        <w:t>engineering</w:t>
      </w:r>
      <w:r>
        <w:rPr>
          <w:spacing w:val="-7"/>
        </w:rPr>
        <w:t xml:space="preserve"> </w:t>
      </w:r>
      <w:r>
        <w:rPr>
          <w:spacing w:val="-1"/>
        </w:rPr>
        <w:t>skills</w:t>
      </w:r>
      <w:r>
        <w:rPr>
          <w:spacing w:val="-9"/>
        </w:rPr>
        <w:t xml:space="preserve"> </w:t>
      </w:r>
      <w:r>
        <w:t>training</w:t>
      </w:r>
      <w:r>
        <w:rPr>
          <w:spacing w:val="-7"/>
        </w:rPr>
        <w:t xml:space="preserve"> </w:t>
      </w:r>
      <w:r>
        <w:rPr>
          <w:spacing w:val="-1"/>
        </w:rPr>
        <w:t>is</w:t>
      </w:r>
      <w:r>
        <w:rPr>
          <w:spacing w:val="-8"/>
        </w:rPr>
        <w:t xml:space="preserve"> </w:t>
      </w:r>
      <w:r>
        <w:rPr>
          <w:spacing w:val="-1"/>
        </w:rPr>
        <w:t>essential.</w:t>
      </w:r>
    </w:p>
    <w:p w14:paraId="057C0D3B" w14:textId="77777777" w:rsidR="00BF52D8" w:rsidRDefault="00BF52D8" w:rsidP="00526973">
      <w:pPr>
        <w:tabs>
          <w:tab w:val="left" w:pos="284"/>
        </w:tabs>
        <w:spacing w:before="11"/>
        <w:jc w:val="both"/>
        <w:rPr>
          <w:rFonts w:ascii="Calibri" w:eastAsia="Calibri" w:hAnsi="Calibri" w:cs="Calibri"/>
          <w:sz w:val="19"/>
          <w:szCs w:val="19"/>
        </w:rPr>
      </w:pPr>
    </w:p>
    <w:p w14:paraId="0314560C" w14:textId="77777777" w:rsidR="00BF52D8" w:rsidRDefault="008D1CD1" w:rsidP="00526973">
      <w:pPr>
        <w:pStyle w:val="BodyText"/>
        <w:tabs>
          <w:tab w:val="left" w:pos="284"/>
        </w:tabs>
        <w:ind w:right="136"/>
        <w:jc w:val="both"/>
      </w:pPr>
      <w:r>
        <w:rPr>
          <w:spacing w:val="-1"/>
        </w:rPr>
        <w:t>Scaffolding</w:t>
      </w:r>
      <w:r>
        <w:rPr>
          <w:spacing w:val="-3"/>
        </w:rPr>
        <w:t xml:space="preserve"> </w:t>
      </w:r>
      <w:r>
        <w:rPr>
          <w:spacing w:val="-1"/>
        </w:rPr>
        <w:t>Safety</w:t>
      </w:r>
      <w:r>
        <w:rPr>
          <w:spacing w:val="-3"/>
        </w:rPr>
        <w:t xml:space="preserve"> </w:t>
      </w:r>
      <w:r>
        <w:t>Appreciation</w:t>
      </w:r>
      <w:r>
        <w:rPr>
          <w:spacing w:val="-3"/>
        </w:rPr>
        <w:t xml:space="preserve"> </w:t>
      </w:r>
      <w:r>
        <w:t>-</w:t>
      </w:r>
      <w:r>
        <w:rPr>
          <w:spacing w:val="-5"/>
        </w:rPr>
        <w:t xml:space="preserve"> </w:t>
      </w:r>
      <w:r>
        <w:t>Many</w:t>
      </w:r>
      <w:r>
        <w:rPr>
          <w:spacing w:val="-3"/>
        </w:rPr>
        <w:t xml:space="preserve"> </w:t>
      </w:r>
      <w:r>
        <w:t>of</w:t>
      </w:r>
      <w:r>
        <w:rPr>
          <w:spacing w:val="-5"/>
        </w:rPr>
        <w:t xml:space="preserve"> </w:t>
      </w:r>
      <w:r>
        <w:t>the</w:t>
      </w:r>
      <w:r>
        <w:rPr>
          <w:spacing w:val="-5"/>
        </w:rPr>
        <w:t xml:space="preserve"> </w:t>
      </w:r>
      <w:r>
        <w:rPr>
          <w:spacing w:val="-1"/>
        </w:rPr>
        <w:t>lifting</w:t>
      </w:r>
      <w:r>
        <w:rPr>
          <w:spacing w:val="-2"/>
        </w:rPr>
        <w:t xml:space="preserve"> </w:t>
      </w:r>
      <w:r>
        <w:rPr>
          <w:spacing w:val="-1"/>
        </w:rPr>
        <w:t>appliances</w:t>
      </w:r>
      <w:r>
        <w:rPr>
          <w:spacing w:val="-5"/>
        </w:rPr>
        <w:t xml:space="preserve"> </w:t>
      </w:r>
      <w:r>
        <w:t>are</w:t>
      </w:r>
      <w:r>
        <w:rPr>
          <w:spacing w:val="-5"/>
        </w:rPr>
        <w:t xml:space="preserve"> </w:t>
      </w:r>
      <w:r>
        <w:rPr>
          <w:spacing w:val="-1"/>
        </w:rPr>
        <w:t>required</w:t>
      </w:r>
      <w:r>
        <w:rPr>
          <w:spacing w:val="-3"/>
        </w:rPr>
        <w:t xml:space="preserve"> </w:t>
      </w:r>
      <w:r>
        <w:t>to</w:t>
      </w:r>
      <w:r>
        <w:rPr>
          <w:spacing w:val="-4"/>
        </w:rPr>
        <w:t xml:space="preserve"> </w:t>
      </w:r>
      <w:r>
        <w:t>be</w:t>
      </w:r>
      <w:r>
        <w:rPr>
          <w:spacing w:val="-5"/>
        </w:rPr>
        <w:t xml:space="preserve"> </w:t>
      </w:r>
      <w:r>
        <w:rPr>
          <w:spacing w:val="-1"/>
        </w:rPr>
        <w:t>connected</w:t>
      </w:r>
      <w:r>
        <w:rPr>
          <w:spacing w:val="-3"/>
        </w:rPr>
        <w:t xml:space="preserve"> </w:t>
      </w:r>
      <w:r>
        <w:t>to,</w:t>
      </w:r>
      <w:r>
        <w:rPr>
          <w:spacing w:val="-3"/>
        </w:rPr>
        <w:t xml:space="preserve"> </w:t>
      </w:r>
      <w:r>
        <w:t>or</w:t>
      </w:r>
      <w:r>
        <w:rPr>
          <w:spacing w:val="-4"/>
        </w:rPr>
        <w:t xml:space="preserve"> </w:t>
      </w:r>
      <w:r>
        <w:rPr>
          <w:spacing w:val="-1"/>
        </w:rPr>
        <w:t>have</w:t>
      </w:r>
      <w:r>
        <w:rPr>
          <w:spacing w:val="79"/>
          <w:w w:val="99"/>
        </w:rPr>
        <w:t xml:space="preserve"> </w:t>
      </w:r>
      <w:r>
        <w:rPr>
          <w:spacing w:val="-1"/>
        </w:rPr>
        <w:t>provisions</w:t>
      </w:r>
      <w:r>
        <w:rPr>
          <w:spacing w:val="-3"/>
        </w:rPr>
        <w:t xml:space="preserve"> </w:t>
      </w:r>
      <w:r>
        <w:rPr>
          <w:spacing w:val="-1"/>
        </w:rPr>
        <w:t>allowed</w:t>
      </w:r>
      <w:r>
        <w:rPr>
          <w:spacing w:val="1"/>
        </w:rPr>
        <w:t xml:space="preserve"> </w:t>
      </w:r>
      <w:r>
        <w:rPr>
          <w:spacing w:val="-1"/>
        </w:rPr>
        <w:t>for</w:t>
      </w:r>
      <w:r>
        <w:rPr>
          <w:spacing w:val="1"/>
        </w:rPr>
        <w:t xml:space="preserve"> </w:t>
      </w:r>
      <w:r>
        <w:rPr>
          <w:spacing w:val="-1"/>
        </w:rPr>
        <w:t>scaffolds.</w:t>
      </w:r>
      <w:r>
        <w:t xml:space="preserve">  As </w:t>
      </w:r>
      <w:r>
        <w:rPr>
          <w:spacing w:val="-1"/>
        </w:rPr>
        <w:t>required</w:t>
      </w:r>
      <w:r>
        <w:rPr>
          <w:spacing w:val="2"/>
        </w:rPr>
        <w:t xml:space="preserve"> </w:t>
      </w:r>
      <w:r>
        <w:t>by</w:t>
      </w:r>
      <w:r>
        <w:rPr>
          <w:spacing w:val="-1"/>
        </w:rPr>
        <w:t xml:space="preserve"> </w:t>
      </w:r>
      <w:r>
        <w:t>Law,</w:t>
      </w:r>
      <w:r>
        <w:rPr>
          <w:spacing w:val="-1"/>
        </w:rPr>
        <w:t xml:space="preserve"> </w:t>
      </w:r>
      <w:r>
        <w:t>persons</w:t>
      </w:r>
      <w:r>
        <w:rPr>
          <w:spacing w:val="-3"/>
        </w:rPr>
        <w:t xml:space="preserve"> </w:t>
      </w:r>
      <w:r>
        <w:t>that</w:t>
      </w:r>
      <w:r>
        <w:rPr>
          <w:spacing w:val="-1"/>
        </w:rPr>
        <w:t xml:space="preserve"> </w:t>
      </w:r>
      <w:r>
        <w:t xml:space="preserve">are </w:t>
      </w:r>
      <w:r>
        <w:rPr>
          <w:spacing w:val="-1"/>
        </w:rPr>
        <w:t>required</w:t>
      </w:r>
      <w:r>
        <w:rPr>
          <w:spacing w:val="2"/>
        </w:rPr>
        <w:t xml:space="preserve"> </w:t>
      </w:r>
      <w:r>
        <w:t>to</w:t>
      </w:r>
      <w:r>
        <w:rPr>
          <w:spacing w:val="-1"/>
        </w:rPr>
        <w:t xml:space="preserve"> erect,</w:t>
      </w:r>
      <w:r>
        <w:rPr>
          <w:spacing w:val="2"/>
        </w:rPr>
        <w:t xml:space="preserve"> </w:t>
      </w:r>
      <w:r>
        <w:rPr>
          <w:spacing w:val="-1"/>
        </w:rPr>
        <w:t>alter, maintain</w:t>
      </w:r>
      <w:r>
        <w:rPr>
          <w:spacing w:val="97"/>
          <w:w w:val="99"/>
        </w:rPr>
        <w:t xml:space="preserve"> </w:t>
      </w:r>
      <w:r>
        <w:t>or</w:t>
      </w:r>
      <w:r>
        <w:rPr>
          <w:spacing w:val="10"/>
        </w:rPr>
        <w:t xml:space="preserve"> </w:t>
      </w:r>
      <w:r>
        <w:rPr>
          <w:spacing w:val="-1"/>
        </w:rPr>
        <w:t>dismantle</w:t>
      </w:r>
      <w:r>
        <w:rPr>
          <w:spacing w:val="11"/>
        </w:rPr>
        <w:t xml:space="preserve"> </w:t>
      </w:r>
      <w:r>
        <w:rPr>
          <w:spacing w:val="-1"/>
        </w:rPr>
        <w:t>scaffolds</w:t>
      </w:r>
      <w:r>
        <w:rPr>
          <w:spacing w:val="11"/>
        </w:rPr>
        <w:t xml:space="preserve"> </w:t>
      </w:r>
      <w:r>
        <w:rPr>
          <w:spacing w:val="-1"/>
        </w:rPr>
        <w:t>will</w:t>
      </w:r>
      <w:r>
        <w:rPr>
          <w:spacing w:val="10"/>
        </w:rPr>
        <w:t xml:space="preserve"> </w:t>
      </w:r>
      <w:r>
        <w:t>be</w:t>
      </w:r>
      <w:r>
        <w:rPr>
          <w:spacing w:val="11"/>
        </w:rPr>
        <w:t xml:space="preserve"> </w:t>
      </w:r>
      <w:r>
        <w:rPr>
          <w:spacing w:val="-1"/>
        </w:rPr>
        <w:t>competent,</w:t>
      </w:r>
      <w:r>
        <w:rPr>
          <w:spacing w:val="10"/>
        </w:rPr>
        <w:t xml:space="preserve"> </w:t>
      </w:r>
      <w:r>
        <w:rPr>
          <w:spacing w:val="-1"/>
        </w:rPr>
        <w:t>therefore,</w:t>
      </w:r>
      <w:r>
        <w:rPr>
          <w:spacing w:val="11"/>
        </w:rPr>
        <w:t xml:space="preserve"> </w:t>
      </w:r>
      <w:r>
        <w:t>employees</w:t>
      </w:r>
      <w:r>
        <w:rPr>
          <w:spacing w:val="8"/>
        </w:rPr>
        <w:t xml:space="preserve"> </w:t>
      </w:r>
      <w:r>
        <w:rPr>
          <w:spacing w:val="-1"/>
        </w:rPr>
        <w:t>involved</w:t>
      </w:r>
      <w:r>
        <w:rPr>
          <w:spacing w:val="11"/>
        </w:rPr>
        <w:t xml:space="preserve"> </w:t>
      </w:r>
      <w:r>
        <w:rPr>
          <w:spacing w:val="-1"/>
        </w:rPr>
        <w:t>in</w:t>
      </w:r>
      <w:r>
        <w:rPr>
          <w:spacing w:val="10"/>
        </w:rPr>
        <w:t xml:space="preserve"> </w:t>
      </w:r>
      <w:r>
        <w:rPr>
          <w:spacing w:val="-1"/>
        </w:rPr>
        <w:t>plant</w:t>
      </w:r>
      <w:r>
        <w:rPr>
          <w:spacing w:val="10"/>
        </w:rPr>
        <w:t xml:space="preserve"> </w:t>
      </w:r>
      <w:r>
        <w:rPr>
          <w:spacing w:val="-1"/>
        </w:rPr>
        <w:t>erecting</w:t>
      </w:r>
      <w:r>
        <w:rPr>
          <w:spacing w:val="10"/>
        </w:rPr>
        <w:t xml:space="preserve"> </w:t>
      </w:r>
      <w:r>
        <w:rPr>
          <w:spacing w:val="-1"/>
        </w:rPr>
        <w:t>will</w:t>
      </w:r>
      <w:r>
        <w:rPr>
          <w:spacing w:val="9"/>
        </w:rPr>
        <w:t xml:space="preserve"> </w:t>
      </w:r>
      <w:r>
        <w:rPr>
          <w:spacing w:val="-1"/>
        </w:rPr>
        <w:t>need</w:t>
      </w:r>
      <w:r>
        <w:rPr>
          <w:spacing w:val="11"/>
        </w:rPr>
        <w:t xml:space="preserve"> </w:t>
      </w:r>
      <w:r>
        <w:t>to</w:t>
      </w:r>
      <w:r>
        <w:rPr>
          <w:spacing w:val="97"/>
          <w:w w:val="99"/>
        </w:rPr>
        <w:t xml:space="preserve"> </w:t>
      </w:r>
      <w:r>
        <w:rPr>
          <w:spacing w:val="-1"/>
        </w:rPr>
        <w:t>have</w:t>
      </w:r>
      <w:r>
        <w:rPr>
          <w:spacing w:val="9"/>
        </w:rPr>
        <w:t xml:space="preserve"> </w:t>
      </w:r>
      <w:r>
        <w:rPr>
          <w:spacing w:val="-1"/>
        </w:rPr>
        <w:t>formal</w:t>
      </w:r>
      <w:r>
        <w:rPr>
          <w:spacing w:val="10"/>
        </w:rPr>
        <w:t xml:space="preserve"> </w:t>
      </w:r>
      <w:r>
        <w:rPr>
          <w:spacing w:val="-1"/>
        </w:rPr>
        <w:t>scaffolding</w:t>
      </w:r>
      <w:r>
        <w:rPr>
          <w:spacing w:val="10"/>
        </w:rPr>
        <w:t xml:space="preserve"> </w:t>
      </w:r>
      <w:r>
        <w:rPr>
          <w:spacing w:val="-1"/>
        </w:rPr>
        <w:t>training,</w:t>
      </w:r>
      <w:r>
        <w:rPr>
          <w:spacing w:val="11"/>
        </w:rPr>
        <w:t xml:space="preserve"> </w:t>
      </w:r>
      <w:r>
        <w:t>or</w:t>
      </w:r>
      <w:r>
        <w:rPr>
          <w:spacing w:val="11"/>
        </w:rPr>
        <w:t xml:space="preserve"> </w:t>
      </w:r>
      <w:r>
        <w:rPr>
          <w:spacing w:val="-1"/>
        </w:rPr>
        <w:t>work</w:t>
      </w:r>
      <w:r>
        <w:rPr>
          <w:spacing w:val="11"/>
        </w:rPr>
        <w:t xml:space="preserve"> </w:t>
      </w:r>
      <w:r>
        <w:rPr>
          <w:spacing w:val="-1"/>
        </w:rPr>
        <w:t>in</w:t>
      </w:r>
      <w:r>
        <w:rPr>
          <w:spacing w:val="9"/>
        </w:rPr>
        <w:t xml:space="preserve"> </w:t>
      </w:r>
      <w:r>
        <w:rPr>
          <w:spacing w:val="-1"/>
        </w:rPr>
        <w:t>conjunction</w:t>
      </w:r>
      <w:r>
        <w:rPr>
          <w:spacing w:val="9"/>
        </w:rPr>
        <w:t xml:space="preserve"> </w:t>
      </w:r>
      <w:r>
        <w:rPr>
          <w:spacing w:val="-1"/>
        </w:rPr>
        <w:t>with</w:t>
      </w:r>
      <w:r>
        <w:rPr>
          <w:spacing w:val="11"/>
        </w:rPr>
        <w:t xml:space="preserve"> </w:t>
      </w:r>
      <w:r>
        <w:t>a</w:t>
      </w:r>
      <w:r>
        <w:rPr>
          <w:spacing w:val="9"/>
        </w:rPr>
        <w:t xml:space="preserve"> </w:t>
      </w:r>
      <w:r>
        <w:rPr>
          <w:spacing w:val="-1"/>
        </w:rPr>
        <w:t>qualified</w:t>
      </w:r>
      <w:r>
        <w:rPr>
          <w:spacing w:val="11"/>
        </w:rPr>
        <w:t xml:space="preserve"> </w:t>
      </w:r>
      <w:r>
        <w:rPr>
          <w:spacing w:val="-1"/>
        </w:rPr>
        <w:t>scaffolder.</w:t>
      </w:r>
      <w:r>
        <w:rPr>
          <w:spacing w:val="21"/>
        </w:rPr>
        <w:t xml:space="preserve"> </w:t>
      </w:r>
      <w:r>
        <w:rPr>
          <w:spacing w:val="-1"/>
        </w:rPr>
        <w:t>Some</w:t>
      </w:r>
      <w:r>
        <w:rPr>
          <w:spacing w:val="10"/>
        </w:rPr>
        <w:t xml:space="preserve"> </w:t>
      </w:r>
      <w:r>
        <w:t>of</w:t>
      </w:r>
      <w:r>
        <w:rPr>
          <w:spacing w:val="10"/>
        </w:rPr>
        <w:t xml:space="preserve"> </w:t>
      </w:r>
      <w:r>
        <w:t>the</w:t>
      </w:r>
      <w:r>
        <w:rPr>
          <w:spacing w:val="10"/>
        </w:rPr>
        <w:t xml:space="preserve"> </w:t>
      </w:r>
      <w:r>
        <w:t>main</w:t>
      </w:r>
      <w:r>
        <w:rPr>
          <w:spacing w:val="101"/>
          <w:w w:val="99"/>
        </w:rPr>
        <w:t xml:space="preserve"> </w:t>
      </w:r>
      <w:r>
        <w:rPr>
          <w:spacing w:val="-1"/>
        </w:rPr>
        <w:t>scaffold</w:t>
      </w:r>
      <w:r>
        <w:rPr>
          <w:spacing w:val="-6"/>
        </w:rPr>
        <w:t xml:space="preserve"> </w:t>
      </w:r>
      <w:r>
        <w:rPr>
          <w:spacing w:val="-1"/>
        </w:rPr>
        <w:t>considerations</w:t>
      </w:r>
      <w:r>
        <w:rPr>
          <w:spacing w:val="-8"/>
        </w:rPr>
        <w:t xml:space="preserve"> </w:t>
      </w:r>
      <w:r>
        <w:rPr>
          <w:spacing w:val="-1"/>
        </w:rPr>
        <w:t>when</w:t>
      </w:r>
      <w:r>
        <w:rPr>
          <w:spacing w:val="-4"/>
        </w:rPr>
        <w:t xml:space="preserve"> </w:t>
      </w:r>
      <w:r>
        <w:rPr>
          <w:spacing w:val="-1"/>
        </w:rPr>
        <w:t>erecting</w:t>
      </w:r>
      <w:r>
        <w:rPr>
          <w:spacing w:val="-6"/>
        </w:rPr>
        <w:t xml:space="preserve"> </w:t>
      </w:r>
      <w:r>
        <w:rPr>
          <w:spacing w:val="-1"/>
        </w:rPr>
        <w:t>lifting</w:t>
      </w:r>
      <w:r>
        <w:rPr>
          <w:spacing w:val="-7"/>
        </w:rPr>
        <w:t xml:space="preserve"> </w:t>
      </w:r>
      <w:r>
        <w:rPr>
          <w:spacing w:val="-1"/>
        </w:rPr>
        <w:t>appliances</w:t>
      </w:r>
      <w:r>
        <w:rPr>
          <w:spacing w:val="-8"/>
        </w:rPr>
        <w:t xml:space="preserve"> </w:t>
      </w:r>
      <w:r>
        <w:t>are</w:t>
      </w:r>
      <w:r>
        <w:rPr>
          <w:spacing w:val="-4"/>
        </w:rPr>
        <w:t xml:space="preserve"> </w:t>
      </w:r>
      <w:r>
        <w:t>as</w:t>
      </w:r>
      <w:r>
        <w:rPr>
          <w:spacing w:val="-8"/>
        </w:rPr>
        <w:t xml:space="preserve"> </w:t>
      </w:r>
      <w:r>
        <w:rPr>
          <w:spacing w:val="-1"/>
        </w:rPr>
        <w:t>follows:</w:t>
      </w:r>
    </w:p>
    <w:p w14:paraId="3E35B405" w14:textId="77777777" w:rsidR="00BF52D8" w:rsidRDefault="00BF52D8" w:rsidP="00526973">
      <w:pPr>
        <w:tabs>
          <w:tab w:val="left" w:pos="284"/>
        </w:tabs>
        <w:spacing w:before="1"/>
        <w:jc w:val="both"/>
        <w:rPr>
          <w:rFonts w:ascii="Calibri" w:eastAsia="Calibri" w:hAnsi="Calibri" w:cs="Calibri"/>
          <w:sz w:val="20"/>
          <w:szCs w:val="20"/>
        </w:rPr>
      </w:pPr>
    </w:p>
    <w:p w14:paraId="2D47FD5C" w14:textId="77777777" w:rsidR="00BF52D8" w:rsidRDefault="008D1CD1" w:rsidP="00526973">
      <w:pPr>
        <w:pStyle w:val="BodyText"/>
        <w:tabs>
          <w:tab w:val="left" w:pos="284"/>
        </w:tabs>
        <w:ind w:right="139"/>
        <w:jc w:val="both"/>
        <w:rPr>
          <w:rFonts w:cs="Calibri"/>
        </w:rPr>
      </w:pPr>
      <w:r>
        <w:rPr>
          <w:spacing w:val="-1"/>
        </w:rPr>
        <w:t>Scaffolds</w:t>
      </w:r>
      <w:r>
        <w:rPr>
          <w:spacing w:val="-4"/>
        </w:rPr>
        <w:t xml:space="preserve"> </w:t>
      </w:r>
      <w:r>
        <w:t>being</w:t>
      </w:r>
      <w:r>
        <w:rPr>
          <w:spacing w:val="1"/>
        </w:rPr>
        <w:t xml:space="preserve"> </w:t>
      </w:r>
      <w:r>
        <w:rPr>
          <w:spacing w:val="-1"/>
        </w:rPr>
        <w:t>worked</w:t>
      </w:r>
      <w:r>
        <w:rPr>
          <w:spacing w:val="-2"/>
        </w:rPr>
        <w:t xml:space="preserve"> </w:t>
      </w:r>
      <w:r>
        <w:t>on</w:t>
      </w:r>
      <w:r>
        <w:rPr>
          <w:spacing w:val="2"/>
        </w:rPr>
        <w:t xml:space="preserve"> </w:t>
      </w:r>
      <w:r>
        <w:t>will</w:t>
      </w:r>
      <w:r>
        <w:rPr>
          <w:spacing w:val="-3"/>
        </w:rPr>
        <w:t xml:space="preserve"> </w:t>
      </w:r>
      <w:r>
        <w:t xml:space="preserve">be </w:t>
      </w:r>
      <w:r>
        <w:rPr>
          <w:spacing w:val="-1"/>
        </w:rPr>
        <w:t>safely</w:t>
      </w:r>
      <w:r>
        <w:rPr>
          <w:spacing w:val="-2"/>
        </w:rPr>
        <w:t xml:space="preserve"> </w:t>
      </w:r>
      <w:r>
        <w:t>guarded-off from</w:t>
      </w:r>
      <w:r>
        <w:rPr>
          <w:spacing w:val="-3"/>
        </w:rPr>
        <w:t xml:space="preserve"> </w:t>
      </w:r>
      <w:r>
        <w:t>other</w:t>
      </w:r>
      <w:r>
        <w:rPr>
          <w:spacing w:val="-1"/>
        </w:rPr>
        <w:t xml:space="preserve"> </w:t>
      </w:r>
      <w:r>
        <w:t>areas</w:t>
      </w:r>
      <w:r>
        <w:rPr>
          <w:spacing w:val="-3"/>
        </w:rPr>
        <w:t xml:space="preserve"> </w:t>
      </w:r>
      <w:r>
        <w:t>being</w:t>
      </w:r>
      <w:r>
        <w:rPr>
          <w:spacing w:val="-3"/>
        </w:rPr>
        <w:t xml:space="preserve"> </w:t>
      </w:r>
      <w:r>
        <w:t>used</w:t>
      </w:r>
      <w:r>
        <w:rPr>
          <w:spacing w:val="-1"/>
        </w:rPr>
        <w:t xml:space="preserve"> </w:t>
      </w:r>
      <w:r>
        <w:t>and</w:t>
      </w:r>
      <w:r>
        <w:rPr>
          <w:spacing w:val="-1"/>
        </w:rPr>
        <w:t xml:space="preserve"> </w:t>
      </w:r>
      <w:r>
        <w:t>appropriate</w:t>
      </w:r>
      <w:r>
        <w:rPr>
          <w:spacing w:val="-3"/>
        </w:rPr>
        <w:t xml:space="preserve"> </w:t>
      </w:r>
      <w:r>
        <w:rPr>
          <w:spacing w:val="-1"/>
        </w:rPr>
        <w:t>signs</w:t>
      </w:r>
      <w:r>
        <w:rPr>
          <w:spacing w:val="50"/>
          <w:w w:val="99"/>
        </w:rPr>
        <w:t xml:space="preserve"> </w:t>
      </w:r>
      <w:r>
        <w:rPr>
          <w:spacing w:val="-1"/>
        </w:rPr>
        <w:t>displayed,</w:t>
      </w:r>
      <w:r>
        <w:rPr>
          <w:spacing w:val="4"/>
        </w:rPr>
        <w:t xml:space="preserve"> </w:t>
      </w:r>
      <w:r>
        <w:rPr>
          <w:spacing w:val="-1"/>
        </w:rPr>
        <w:t>i.e.,</w:t>
      </w:r>
      <w:r>
        <w:rPr>
          <w:spacing w:val="5"/>
        </w:rPr>
        <w:t xml:space="preserve"> </w:t>
      </w:r>
      <w:r>
        <w:rPr>
          <w:rFonts w:cs="Calibri"/>
        </w:rPr>
        <w:t>“Incomplete</w:t>
      </w:r>
      <w:r>
        <w:rPr>
          <w:rFonts w:cs="Calibri"/>
          <w:spacing w:val="4"/>
        </w:rPr>
        <w:t xml:space="preserve"> </w:t>
      </w:r>
      <w:r>
        <w:rPr>
          <w:rFonts w:cs="Calibri"/>
          <w:spacing w:val="-1"/>
        </w:rPr>
        <w:t>Scaffold</w:t>
      </w:r>
      <w:r>
        <w:rPr>
          <w:rFonts w:cs="Calibri"/>
          <w:spacing w:val="5"/>
        </w:rPr>
        <w:t xml:space="preserve"> </w:t>
      </w:r>
      <w:r>
        <w:rPr>
          <w:rFonts w:cs="Calibri"/>
        </w:rPr>
        <w:t>-</w:t>
      </w:r>
      <w:r>
        <w:rPr>
          <w:rFonts w:cs="Calibri"/>
          <w:spacing w:val="2"/>
        </w:rPr>
        <w:t xml:space="preserve"> </w:t>
      </w:r>
      <w:r>
        <w:rPr>
          <w:rFonts w:cs="Calibri"/>
          <w:spacing w:val="-1"/>
        </w:rPr>
        <w:t>Do</w:t>
      </w:r>
      <w:r>
        <w:rPr>
          <w:rFonts w:cs="Calibri"/>
          <w:spacing w:val="5"/>
        </w:rPr>
        <w:t xml:space="preserve"> </w:t>
      </w:r>
      <w:r>
        <w:rPr>
          <w:rFonts w:cs="Calibri"/>
        </w:rPr>
        <w:t>Not</w:t>
      </w:r>
      <w:r>
        <w:rPr>
          <w:rFonts w:cs="Calibri"/>
          <w:spacing w:val="5"/>
        </w:rPr>
        <w:t xml:space="preserve"> </w:t>
      </w:r>
      <w:r>
        <w:rPr>
          <w:rFonts w:cs="Calibri"/>
        </w:rPr>
        <w:t>Use”.</w:t>
      </w:r>
    </w:p>
    <w:p w14:paraId="3DCF7F39" w14:textId="77777777" w:rsidR="00BF52D8" w:rsidRDefault="00BF52D8" w:rsidP="00526973">
      <w:pPr>
        <w:tabs>
          <w:tab w:val="left" w:pos="284"/>
        </w:tabs>
        <w:spacing w:before="1"/>
        <w:jc w:val="both"/>
        <w:rPr>
          <w:rFonts w:ascii="Calibri" w:eastAsia="Calibri" w:hAnsi="Calibri" w:cs="Calibri"/>
          <w:sz w:val="20"/>
          <w:szCs w:val="20"/>
        </w:rPr>
      </w:pPr>
    </w:p>
    <w:p w14:paraId="5C508E83" w14:textId="77777777" w:rsidR="00BF52D8" w:rsidRDefault="008D1CD1" w:rsidP="00526973">
      <w:pPr>
        <w:pStyle w:val="BodyText"/>
        <w:tabs>
          <w:tab w:val="left" w:pos="284"/>
        </w:tabs>
        <w:ind w:right="137"/>
        <w:jc w:val="both"/>
      </w:pPr>
      <w:r>
        <w:rPr>
          <w:spacing w:val="-1"/>
        </w:rPr>
        <w:t>The</w:t>
      </w:r>
      <w:r>
        <w:rPr>
          <w:spacing w:val="33"/>
        </w:rPr>
        <w:t xml:space="preserve"> </w:t>
      </w:r>
      <w:r>
        <w:rPr>
          <w:spacing w:val="-1"/>
        </w:rPr>
        <w:t>scaffold</w:t>
      </w:r>
      <w:r>
        <w:rPr>
          <w:spacing w:val="37"/>
        </w:rPr>
        <w:t xml:space="preserve"> </w:t>
      </w:r>
      <w:r>
        <w:rPr>
          <w:spacing w:val="-1"/>
        </w:rPr>
        <w:t>structure</w:t>
      </w:r>
      <w:r>
        <w:rPr>
          <w:spacing w:val="33"/>
        </w:rPr>
        <w:t xml:space="preserve"> </w:t>
      </w:r>
      <w:r>
        <w:t>and</w:t>
      </w:r>
      <w:r>
        <w:rPr>
          <w:spacing w:val="35"/>
        </w:rPr>
        <w:t xml:space="preserve"> </w:t>
      </w:r>
      <w:r>
        <w:rPr>
          <w:spacing w:val="-1"/>
        </w:rPr>
        <w:t>lifting</w:t>
      </w:r>
      <w:r>
        <w:rPr>
          <w:spacing w:val="33"/>
        </w:rPr>
        <w:t xml:space="preserve"> </w:t>
      </w:r>
      <w:r>
        <w:rPr>
          <w:spacing w:val="-1"/>
        </w:rPr>
        <w:t>appliance</w:t>
      </w:r>
      <w:r>
        <w:rPr>
          <w:spacing w:val="34"/>
        </w:rPr>
        <w:t xml:space="preserve"> </w:t>
      </w:r>
      <w:r>
        <w:rPr>
          <w:spacing w:val="-1"/>
        </w:rPr>
        <w:t>will</w:t>
      </w:r>
      <w:r>
        <w:rPr>
          <w:spacing w:val="33"/>
        </w:rPr>
        <w:t xml:space="preserve"> </w:t>
      </w:r>
      <w:r>
        <w:rPr>
          <w:spacing w:val="2"/>
        </w:rPr>
        <w:t>be</w:t>
      </w:r>
      <w:r>
        <w:rPr>
          <w:spacing w:val="34"/>
        </w:rPr>
        <w:t xml:space="preserve"> </w:t>
      </w:r>
      <w:r>
        <w:rPr>
          <w:spacing w:val="-1"/>
        </w:rPr>
        <w:t>adequately</w:t>
      </w:r>
      <w:r>
        <w:rPr>
          <w:spacing w:val="34"/>
        </w:rPr>
        <w:t xml:space="preserve"> </w:t>
      </w:r>
      <w:r>
        <w:rPr>
          <w:spacing w:val="-1"/>
        </w:rPr>
        <w:t>tied</w:t>
      </w:r>
      <w:r>
        <w:rPr>
          <w:spacing w:val="35"/>
        </w:rPr>
        <w:t xml:space="preserve"> </w:t>
      </w:r>
      <w:r>
        <w:t>as</w:t>
      </w:r>
      <w:r>
        <w:rPr>
          <w:spacing w:val="33"/>
        </w:rPr>
        <w:t xml:space="preserve"> </w:t>
      </w:r>
      <w:r>
        <w:rPr>
          <w:spacing w:val="-1"/>
        </w:rPr>
        <w:t>work</w:t>
      </w:r>
      <w:r>
        <w:rPr>
          <w:spacing w:val="34"/>
        </w:rPr>
        <w:t xml:space="preserve"> </w:t>
      </w:r>
      <w:r>
        <w:t>progresses</w:t>
      </w:r>
      <w:r>
        <w:rPr>
          <w:spacing w:val="33"/>
        </w:rPr>
        <w:t xml:space="preserve"> </w:t>
      </w:r>
      <w:r>
        <w:rPr>
          <w:spacing w:val="-1"/>
        </w:rPr>
        <w:t>in</w:t>
      </w:r>
      <w:r>
        <w:rPr>
          <w:spacing w:val="34"/>
        </w:rPr>
        <w:t xml:space="preserve"> </w:t>
      </w:r>
      <w:r>
        <w:rPr>
          <w:spacing w:val="-1"/>
        </w:rPr>
        <w:t>erecting,</w:t>
      </w:r>
      <w:r>
        <w:rPr>
          <w:spacing w:val="91"/>
          <w:w w:val="99"/>
        </w:rPr>
        <w:t xml:space="preserve"> </w:t>
      </w:r>
      <w:r>
        <w:rPr>
          <w:spacing w:val="-1"/>
        </w:rPr>
        <w:t>maintaining</w:t>
      </w:r>
      <w:r>
        <w:rPr>
          <w:spacing w:val="-11"/>
        </w:rPr>
        <w:t xml:space="preserve"> </w:t>
      </w:r>
      <w:r>
        <w:t>or</w:t>
      </w:r>
      <w:r>
        <w:rPr>
          <w:spacing w:val="-10"/>
        </w:rPr>
        <w:t xml:space="preserve"> </w:t>
      </w:r>
      <w:r>
        <w:rPr>
          <w:spacing w:val="-1"/>
        </w:rPr>
        <w:t>dismantling</w:t>
      </w:r>
      <w:r>
        <w:rPr>
          <w:spacing w:val="-11"/>
        </w:rPr>
        <w:t xml:space="preserve"> </w:t>
      </w:r>
      <w:r>
        <w:rPr>
          <w:spacing w:val="-1"/>
        </w:rPr>
        <w:t>lifting</w:t>
      </w:r>
      <w:r>
        <w:rPr>
          <w:spacing w:val="-10"/>
        </w:rPr>
        <w:t xml:space="preserve"> </w:t>
      </w:r>
      <w:r>
        <w:rPr>
          <w:spacing w:val="-1"/>
        </w:rPr>
        <w:t>appliances/scaffold.</w:t>
      </w:r>
    </w:p>
    <w:p w14:paraId="19782B82" w14:textId="77777777" w:rsidR="00BF52D8" w:rsidRDefault="00BF52D8" w:rsidP="00526973">
      <w:pPr>
        <w:tabs>
          <w:tab w:val="left" w:pos="284"/>
        </w:tabs>
        <w:spacing w:before="1"/>
        <w:jc w:val="both"/>
        <w:rPr>
          <w:rFonts w:ascii="Calibri" w:eastAsia="Calibri" w:hAnsi="Calibri" w:cs="Calibri"/>
          <w:sz w:val="20"/>
          <w:szCs w:val="20"/>
        </w:rPr>
      </w:pPr>
    </w:p>
    <w:p w14:paraId="3229CDA1" w14:textId="77777777" w:rsidR="00BF52D8" w:rsidRDefault="008D1CD1" w:rsidP="00526973">
      <w:pPr>
        <w:pStyle w:val="BodyText"/>
        <w:tabs>
          <w:tab w:val="left" w:pos="284"/>
        </w:tabs>
        <w:ind w:right="135"/>
        <w:jc w:val="both"/>
      </w:pPr>
      <w:r>
        <w:rPr>
          <w:spacing w:val="-1"/>
        </w:rPr>
        <w:t>Scaffold</w:t>
      </w:r>
      <w:r>
        <w:rPr>
          <w:spacing w:val="-4"/>
        </w:rPr>
        <w:t xml:space="preserve"> </w:t>
      </w:r>
      <w:r>
        <w:t>platform</w:t>
      </w:r>
      <w:r>
        <w:rPr>
          <w:spacing w:val="-6"/>
        </w:rPr>
        <w:t xml:space="preserve"> </w:t>
      </w:r>
      <w:r>
        <w:rPr>
          <w:spacing w:val="-1"/>
        </w:rPr>
        <w:t>landings</w:t>
      </w:r>
      <w:r>
        <w:rPr>
          <w:spacing w:val="-3"/>
        </w:rPr>
        <w:t xml:space="preserve"> </w:t>
      </w:r>
      <w:r>
        <w:t>will</w:t>
      </w:r>
      <w:r>
        <w:rPr>
          <w:spacing w:val="-3"/>
        </w:rPr>
        <w:t xml:space="preserve"> </w:t>
      </w:r>
      <w:r>
        <w:t>be</w:t>
      </w:r>
      <w:r>
        <w:rPr>
          <w:spacing w:val="-5"/>
        </w:rPr>
        <w:t xml:space="preserve"> </w:t>
      </w:r>
      <w:r>
        <w:rPr>
          <w:spacing w:val="-1"/>
        </w:rPr>
        <w:t>safely</w:t>
      </w:r>
      <w:r>
        <w:rPr>
          <w:spacing w:val="-4"/>
        </w:rPr>
        <w:t xml:space="preserve"> </w:t>
      </w:r>
      <w:r>
        <w:t>boarded-out,</w:t>
      </w:r>
      <w:r>
        <w:rPr>
          <w:spacing w:val="-4"/>
        </w:rPr>
        <w:t xml:space="preserve"> </w:t>
      </w:r>
      <w:r>
        <w:rPr>
          <w:spacing w:val="-1"/>
        </w:rPr>
        <w:t>minimising</w:t>
      </w:r>
      <w:r>
        <w:rPr>
          <w:spacing w:val="-4"/>
        </w:rPr>
        <w:t xml:space="preserve"> </w:t>
      </w:r>
      <w:r>
        <w:rPr>
          <w:spacing w:val="-1"/>
        </w:rPr>
        <w:t>gaps,</w:t>
      </w:r>
      <w:r>
        <w:rPr>
          <w:spacing w:val="-4"/>
        </w:rPr>
        <w:t xml:space="preserve"> </w:t>
      </w:r>
      <w:r>
        <w:rPr>
          <w:spacing w:val="-1"/>
        </w:rPr>
        <w:t>boarding</w:t>
      </w:r>
      <w:r>
        <w:rPr>
          <w:spacing w:val="-4"/>
        </w:rPr>
        <w:t xml:space="preserve"> </w:t>
      </w:r>
      <w:r>
        <w:t>to</w:t>
      </w:r>
      <w:r>
        <w:rPr>
          <w:spacing w:val="-5"/>
        </w:rPr>
        <w:t xml:space="preserve"> </w:t>
      </w:r>
      <w:r>
        <w:t>be</w:t>
      </w:r>
      <w:r>
        <w:rPr>
          <w:spacing w:val="-2"/>
        </w:rPr>
        <w:t xml:space="preserve"> </w:t>
      </w:r>
      <w:r>
        <w:rPr>
          <w:spacing w:val="-1"/>
        </w:rPr>
        <w:t>in</w:t>
      </w:r>
      <w:r>
        <w:rPr>
          <w:spacing w:val="-4"/>
        </w:rPr>
        <w:t xml:space="preserve"> </w:t>
      </w:r>
      <w:r>
        <w:t>good</w:t>
      </w:r>
      <w:r>
        <w:rPr>
          <w:spacing w:val="-4"/>
        </w:rPr>
        <w:t xml:space="preserve"> </w:t>
      </w:r>
      <w:r>
        <w:rPr>
          <w:spacing w:val="-1"/>
        </w:rPr>
        <w:t>condition</w:t>
      </w:r>
      <w:r>
        <w:rPr>
          <w:spacing w:val="73"/>
          <w:w w:val="99"/>
        </w:rPr>
        <w:t xml:space="preserve"> </w:t>
      </w:r>
      <w:r>
        <w:t>and</w:t>
      </w:r>
      <w:r>
        <w:rPr>
          <w:spacing w:val="-7"/>
        </w:rPr>
        <w:t xml:space="preserve"> </w:t>
      </w:r>
      <w:r>
        <w:rPr>
          <w:spacing w:val="-1"/>
        </w:rPr>
        <w:t>boarding</w:t>
      </w:r>
      <w:r>
        <w:rPr>
          <w:spacing w:val="-7"/>
        </w:rPr>
        <w:t xml:space="preserve"> </w:t>
      </w:r>
      <w:r>
        <w:rPr>
          <w:spacing w:val="-1"/>
        </w:rPr>
        <w:t>adequately</w:t>
      </w:r>
      <w:r>
        <w:rPr>
          <w:spacing w:val="-7"/>
        </w:rPr>
        <w:t xml:space="preserve"> </w:t>
      </w:r>
      <w:r>
        <w:rPr>
          <w:spacing w:val="-1"/>
        </w:rPr>
        <w:t>secured</w:t>
      </w:r>
      <w:r>
        <w:rPr>
          <w:spacing w:val="-7"/>
        </w:rPr>
        <w:t xml:space="preserve"> </w:t>
      </w:r>
      <w:r>
        <w:t>and</w:t>
      </w:r>
      <w:r>
        <w:rPr>
          <w:spacing w:val="-6"/>
        </w:rPr>
        <w:t xml:space="preserve"> </w:t>
      </w:r>
      <w:r>
        <w:rPr>
          <w:spacing w:val="-1"/>
        </w:rPr>
        <w:t>supported.</w:t>
      </w:r>
    </w:p>
    <w:p w14:paraId="08C26432" w14:textId="77777777" w:rsidR="00BF52D8" w:rsidRDefault="00BF52D8" w:rsidP="00526973">
      <w:pPr>
        <w:tabs>
          <w:tab w:val="left" w:pos="284"/>
        </w:tabs>
        <w:jc w:val="both"/>
        <w:sectPr w:rsidR="00BF52D8">
          <w:headerReference w:type="default" r:id="rId89"/>
          <w:footerReference w:type="default" r:id="rId90"/>
          <w:pgSz w:w="11900" w:h="16840"/>
          <w:pgMar w:top="800" w:right="1100" w:bottom="1040" w:left="1680" w:header="606" w:footer="851" w:gutter="0"/>
          <w:pgNumType w:start="100"/>
          <w:cols w:space="720"/>
        </w:sectPr>
      </w:pPr>
    </w:p>
    <w:p w14:paraId="248A8950" w14:textId="77777777" w:rsidR="00BF52D8" w:rsidRDefault="00BF52D8" w:rsidP="00526973">
      <w:pPr>
        <w:tabs>
          <w:tab w:val="left" w:pos="284"/>
        </w:tabs>
        <w:spacing w:before="11"/>
        <w:jc w:val="both"/>
        <w:rPr>
          <w:rFonts w:ascii="Calibri" w:eastAsia="Calibri" w:hAnsi="Calibri" w:cs="Calibri"/>
          <w:sz w:val="21"/>
          <w:szCs w:val="21"/>
        </w:rPr>
      </w:pPr>
    </w:p>
    <w:p w14:paraId="71C28FE9" w14:textId="77777777" w:rsidR="00BF52D8" w:rsidRDefault="008D1CD1" w:rsidP="00526973">
      <w:pPr>
        <w:pStyle w:val="BodyText"/>
        <w:tabs>
          <w:tab w:val="left" w:pos="284"/>
        </w:tabs>
        <w:spacing w:before="59"/>
        <w:ind w:right="136"/>
        <w:jc w:val="both"/>
      </w:pPr>
      <w:r>
        <w:rPr>
          <w:spacing w:val="-1"/>
        </w:rPr>
        <w:t>Access</w:t>
      </w:r>
      <w:r>
        <w:rPr>
          <w:spacing w:val="2"/>
        </w:rPr>
        <w:t xml:space="preserve"> </w:t>
      </w:r>
      <w:r>
        <w:t>at</w:t>
      </w:r>
      <w:r>
        <w:rPr>
          <w:spacing w:val="3"/>
        </w:rPr>
        <w:t xml:space="preserve"> </w:t>
      </w:r>
      <w:r>
        <w:rPr>
          <w:spacing w:val="-1"/>
        </w:rPr>
        <w:t>landing</w:t>
      </w:r>
      <w:r>
        <w:rPr>
          <w:spacing w:val="3"/>
        </w:rPr>
        <w:t xml:space="preserve"> </w:t>
      </w:r>
      <w:r>
        <w:rPr>
          <w:spacing w:val="-1"/>
        </w:rPr>
        <w:t>levels</w:t>
      </w:r>
      <w:r>
        <w:rPr>
          <w:spacing w:val="4"/>
        </w:rPr>
        <w:t xml:space="preserve"> </w:t>
      </w:r>
      <w:r>
        <w:rPr>
          <w:spacing w:val="-1"/>
        </w:rPr>
        <w:t>will</w:t>
      </w:r>
      <w:r>
        <w:rPr>
          <w:spacing w:val="3"/>
        </w:rPr>
        <w:t xml:space="preserve"> </w:t>
      </w:r>
      <w:r>
        <w:rPr>
          <w:spacing w:val="1"/>
        </w:rPr>
        <w:t>be</w:t>
      </w:r>
      <w:r>
        <w:rPr>
          <w:spacing w:val="3"/>
        </w:rPr>
        <w:t xml:space="preserve"> </w:t>
      </w:r>
      <w:r>
        <w:rPr>
          <w:spacing w:val="-1"/>
        </w:rPr>
        <w:t>unobstructed</w:t>
      </w:r>
      <w:r>
        <w:rPr>
          <w:spacing w:val="4"/>
        </w:rPr>
        <w:t xml:space="preserve"> </w:t>
      </w:r>
      <w:r>
        <w:t>by</w:t>
      </w:r>
      <w:r>
        <w:rPr>
          <w:spacing w:val="4"/>
        </w:rPr>
        <w:t xml:space="preserve"> </w:t>
      </w:r>
      <w:r>
        <w:rPr>
          <w:spacing w:val="-1"/>
        </w:rPr>
        <w:t>guard-rails</w:t>
      </w:r>
      <w:r>
        <w:rPr>
          <w:spacing w:val="4"/>
        </w:rPr>
        <w:t xml:space="preserve"> </w:t>
      </w:r>
      <w:r>
        <w:t>and</w:t>
      </w:r>
      <w:r>
        <w:rPr>
          <w:spacing w:val="4"/>
        </w:rPr>
        <w:t xml:space="preserve"> </w:t>
      </w:r>
      <w:r>
        <w:rPr>
          <w:spacing w:val="-1"/>
        </w:rPr>
        <w:t>braces</w:t>
      </w:r>
      <w:r>
        <w:rPr>
          <w:spacing w:val="2"/>
        </w:rPr>
        <w:t xml:space="preserve"> </w:t>
      </w:r>
      <w:r>
        <w:rPr>
          <w:spacing w:val="-1"/>
        </w:rPr>
        <w:t>etc.,</w:t>
      </w:r>
      <w:r>
        <w:rPr>
          <w:spacing w:val="4"/>
        </w:rPr>
        <w:t xml:space="preserve"> </w:t>
      </w:r>
      <w:r>
        <w:rPr>
          <w:spacing w:val="-1"/>
        </w:rPr>
        <w:t>therefore</w:t>
      </w:r>
      <w:r>
        <w:rPr>
          <w:spacing w:val="3"/>
        </w:rPr>
        <w:t xml:space="preserve"> </w:t>
      </w:r>
      <w:r>
        <w:rPr>
          <w:spacing w:val="1"/>
        </w:rPr>
        <w:t>the</w:t>
      </w:r>
      <w:r>
        <w:rPr>
          <w:spacing w:val="3"/>
        </w:rPr>
        <w:t xml:space="preserve"> </w:t>
      </w:r>
      <w:r>
        <w:rPr>
          <w:spacing w:val="-1"/>
        </w:rPr>
        <w:t>design</w:t>
      </w:r>
      <w:r>
        <w:rPr>
          <w:spacing w:val="4"/>
        </w:rPr>
        <w:t xml:space="preserve"> </w:t>
      </w:r>
      <w:r>
        <w:t>of</w:t>
      </w:r>
      <w:r>
        <w:rPr>
          <w:spacing w:val="3"/>
        </w:rPr>
        <w:t xml:space="preserve"> </w:t>
      </w:r>
      <w:r>
        <w:t>the</w:t>
      </w:r>
      <w:r>
        <w:rPr>
          <w:spacing w:val="99"/>
          <w:w w:val="99"/>
        </w:rPr>
        <w:t xml:space="preserve"> </w:t>
      </w:r>
      <w:r>
        <w:rPr>
          <w:spacing w:val="-1"/>
        </w:rPr>
        <w:t>scaffold</w:t>
      </w:r>
      <w:r>
        <w:rPr>
          <w:spacing w:val="-5"/>
        </w:rPr>
        <w:t xml:space="preserve"> </w:t>
      </w:r>
      <w:r>
        <w:rPr>
          <w:spacing w:val="-1"/>
        </w:rPr>
        <w:t>in</w:t>
      </w:r>
      <w:r>
        <w:rPr>
          <w:spacing w:val="-4"/>
        </w:rPr>
        <w:t xml:space="preserve"> </w:t>
      </w:r>
      <w:r>
        <w:t>the</w:t>
      </w:r>
      <w:r>
        <w:rPr>
          <w:spacing w:val="-6"/>
        </w:rPr>
        <w:t xml:space="preserve"> </w:t>
      </w:r>
      <w:r>
        <w:rPr>
          <w:spacing w:val="-1"/>
        </w:rPr>
        <w:t>area</w:t>
      </w:r>
      <w:r>
        <w:rPr>
          <w:spacing w:val="-4"/>
        </w:rPr>
        <w:t xml:space="preserve"> </w:t>
      </w:r>
      <w:r>
        <w:t>of</w:t>
      </w:r>
      <w:r>
        <w:rPr>
          <w:spacing w:val="-6"/>
        </w:rPr>
        <w:t xml:space="preserve"> </w:t>
      </w:r>
      <w:r>
        <w:t>the</w:t>
      </w:r>
      <w:r>
        <w:rPr>
          <w:spacing w:val="-6"/>
        </w:rPr>
        <w:t xml:space="preserve"> </w:t>
      </w:r>
      <w:r>
        <w:rPr>
          <w:spacing w:val="-1"/>
        </w:rPr>
        <w:t>lifting</w:t>
      </w:r>
      <w:r>
        <w:rPr>
          <w:spacing w:val="-5"/>
        </w:rPr>
        <w:t xml:space="preserve"> </w:t>
      </w:r>
      <w:r>
        <w:rPr>
          <w:spacing w:val="-1"/>
        </w:rPr>
        <w:t>appliance</w:t>
      </w:r>
      <w:r>
        <w:rPr>
          <w:spacing w:val="-5"/>
        </w:rPr>
        <w:t xml:space="preserve"> </w:t>
      </w:r>
      <w:r>
        <w:rPr>
          <w:spacing w:val="-1"/>
        </w:rPr>
        <w:t>will</w:t>
      </w:r>
      <w:r>
        <w:rPr>
          <w:spacing w:val="-5"/>
        </w:rPr>
        <w:t xml:space="preserve"> </w:t>
      </w:r>
      <w:r>
        <w:rPr>
          <w:spacing w:val="-1"/>
        </w:rPr>
        <w:t>have</w:t>
      </w:r>
      <w:r>
        <w:rPr>
          <w:spacing w:val="-6"/>
        </w:rPr>
        <w:t xml:space="preserve"> </w:t>
      </w:r>
      <w:r>
        <w:t>to</w:t>
      </w:r>
      <w:r>
        <w:rPr>
          <w:spacing w:val="-5"/>
        </w:rPr>
        <w:t xml:space="preserve"> </w:t>
      </w:r>
      <w:r>
        <w:rPr>
          <w:spacing w:val="-1"/>
        </w:rPr>
        <w:t>accommodate</w:t>
      </w:r>
      <w:r>
        <w:rPr>
          <w:spacing w:val="-5"/>
        </w:rPr>
        <w:t xml:space="preserve"> </w:t>
      </w:r>
      <w:r>
        <w:rPr>
          <w:spacing w:val="-1"/>
        </w:rPr>
        <w:t>this</w:t>
      </w:r>
      <w:r>
        <w:rPr>
          <w:spacing w:val="-6"/>
        </w:rPr>
        <w:t xml:space="preserve"> </w:t>
      </w:r>
      <w:r>
        <w:rPr>
          <w:spacing w:val="-1"/>
        </w:rPr>
        <w:t>requirement.</w:t>
      </w:r>
    </w:p>
    <w:p w14:paraId="5017D348" w14:textId="77777777" w:rsidR="00BF52D8" w:rsidRDefault="00BF52D8" w:rsidP="00526973">
      <w:pPr>
        <w:tabs>
          <w:tab w:val="left" w:pos="284"/>
        </w:tabs>
        <w:spacing w:before="1"/>
        <w:jc w:val="both"/>
        <w:rPr>
          <w:rFonts w:ascii="Calibri" w:eastAsia="Calibri" w:hAnsi="Calibri" w:cs="Calibri"/>
          <w:sz w:val="20"/>
          <w:szCs w:val="20"/>
        </w:rPr>
      </w:pPr>
    </w:p>
    <w:p w14:paraId="3D1151E4" w14:textId="77777777" w:rsidR="00BF52D8" w:rsidRDefault="008D1CD1" w:rsidP="00526973">
      <w:pPr>
        <w:pStyle w:val="BodyText"/>
        <w:tabs>
          <w:tab w:val="left" w:pos="284"/>
        </w:tabs>
        <w:ind w:right="137"/>
        <w:jc w:val="both"/>
      </w:pPr>
      <w:r>
        <w:t>Persons</w:t>
      </w:r>
      <w:r>
        <w:rPr>
          <w:spacing w:val="15"/>
        </w:rPr>
        <w:t xml:space="preserve"> </w:t>
      </w:r>
      <w:r>
        <w:rPr>
          <w:spacing w:val="-1"/>
        </w:rPr>
        <w:t>working</w:t>
      </w:r>
      <w:r>
        <w:rPr>
          <w:spacing w:val="16"/>
        </w:rPr>
        <w:t xml:space="preserve"> </w:t>
      </w:r>
      <w:r>
        <w:t>at</w:t>
      </w:r>
      <w:r>
        <w:rPr>
          <w:spacing w:val="17"/>
        </w:rPr>
        <w:t xml:space="preserve"> </w:t>
      </w:r>
      <w:r>
        <w:rPr>
          <w:spacing w:val="-1"/>
        </w:rPr>
        <w:t>height,</w:t>
      </w:r>
      <w:r>
        <w:rPr>
          <w:spacing w:val="17"/>
        </w:rPr>
        <w:t xml:space="preserve"> </w:t>
      </w:r>
      <w:r>
        <w:t>i.e.,</w:t>
      </w:r>
      <w:r>
        <w:rPr>
          <w:spacing w:val="17"/>
        </w:rPr>
        <w:t xml:space="preserve"> </w:t>
      </w:r>
      <w:r>
        <w:rPr>
          <w:spacing w:val="-1"/>
        </w:rPr>
        <w:t>when</w:t>
      </w:r>
      <w:r>
        <w:rPr>
          <w:spacing w:val="17"/>
        </w:rPr>
        <w:t xml:space="preserve"> </w:t>
      </w:r>
      <w:r>
        <w:rPr>
          <w:spacing w:val="-1"/>
        </w:rPr>
        <w:t>altering</w:t>
      </w:r>
      <w:r>
        <w:rPr>
          <w:spacing w:val="19"/>
        </w:rPr>
        <w:t xml:space="preserve"> </w:t>
      </w:r>
      <w:r>
        <w:rPr>
          <w:spacing w:val="-1"/>
        </w:rPr>
        <w:t>scaffolding</w:t>
      </w:r>
      <w:r>
        <w:rPr>
          <w:spacing w:val="19"/>
        </w:rPr>
        <w:t xml:space="preserve"> </w:t>
      </w:r>
      <w:r>
        <w:t>or</w:t>
      </w:r>
      <w:r>
        <w:rPr>
          <w:spacing w:val="17"/>
        </w:rPr>
        <w:t xml:space="preserve"> </w:t>
      </w:r>
      <w:r>
        <w:rPr>
          <w:spacing w:val="-1"/>
        </w:rPr>
        <w:t>erecting</w:t>
      </w:r>
      <w:r>
        <w:rPr>
          <w:spacing w:val="16"/>
        </w:rPr>
        <w:t xml:space="preserve"> </w:t>
      </w:r>
      <w:r>
        <w:rPr>
          <w:spacing w:val="-1"/>
        </w:rPr>
        <w:t>lifting</w:t>
      </w:r>
      <w:r>
        <w:rPr>
          <w:spacing w:val="16"/>
        </w:rPr>
        <w:t xml:space="preserve"> </w:t>
      </w:r>
      <w:r>
        <w:rPr>
          <w:spacing w:val="-1"/>
        </w:rPr>
        <w:t>appliances,</w:t>
      </w:r>
      <w:r>
        <w:rPr>
          <w:spacing w:val="18"/>
        </w:rPr>
        <w:t xml:space="preserve"> </w:t>
      </w:r>
      <w:r>
        <w:rPr>
          <w:spacing w:val="-1"/>
        </w:rPr>
        <w:t>will</w:t>
      </w:r>
      <w:r>
        <w:rPr>
          <w:spacing w:val="16"/>
        </w:rPr>
        <w:t xml:space="preserve"> </w:t>
      </w:r>
      <w:r>
        <w:t>safeguard</w:t>
      </w:r>
      <w:r>
        <w:rPr>
          <w:spacing w:val="87"/>
          <w:w w:val="99"/>
        </w:rPr>
        <w:t xml:space="preserve"> </w:t>
      </w:r>
      <w:r>
        <w:rPr>
          <w:spacing w:val="-1"/>
        </w:rPr>
        <w:t>themselves</w:t>
      </w:r>
      <w:r>
        <w:rPr>
          <w:spacing w:val="4"/>
        </w:rPr>
        <w:t xml:space="preserve"> </w:t>
      </w:r>
      <w:r>
        <w:t>from</w:t>
      </w:r>
      <w:r>
        <w:rPr>
          <w:spacing w:val="7"/>
        </w:rPr>
        <w:t xml:space="preserve"> </w:t>
      </w:r>
      <w:r>
        <w:rPr>
          <w:spacing w:val="-1"/>
        </w:rPr>
        <w:t>falling.</w:t>
      </w:r>
      <w:r>
        <w:t xml:space="preserve"> </w:t>
      </w:r>
      <w:r>
        <w:rPr>
          <w:spacing w:val="14"/>
        </w:rPr>
        <w:t xml:space="preserve"> </w:t>
      </w:r>
      <w:r>
        <w:t>When</w:t>
      </w:r>
      <w:r>
        <w:rPr>
          <w:spacing w:val="7"/>
        </w:rPr>
        <w:t xml:space="preserve"> </w:t>
      </w:r>
      <w:r>
        <w:t>the</w:t>
      </w:r>
      <w:r>
        <w:rPr>
          <w:spacing w:val="5"/>
        </w:rPr>
        <w:t xml:space="preserve"> </w:t>
      </w:r>
      <w:r>
        <w:rPr>
          <w:spacing w:val="-1"/>
        </w:rPr>
        <w:t>integrity</w:t>
      </w:r>
      <w:r>
        <w:rPr>
          <w:spacing w:val="7"/>
        </w:rPr>
        <w:t xml:space="preserve"> </w:t>
      </w:r>
      <w:r>
        <w:t>of</w:t>
      </w:r>
      <w:r>
        <w:rPr>
          <w:spacing w:val="7"/>
        </w:rPr>
        <w:t xml:space="preserve"> </w:t>
      </w:r>
      <w:r>
        <w:t>the</w:t>
      </w:r>
      <w:r>
        <w:rPr>
          <w:spacing w:val="8"/>
        </w:rPr>
        <w:t xml:space="preserve"> </w:t>
      </w:r>
      <w:r>
        <w:t>scaffold</w:t>
      </w:r>
      <w:r>
        <w:rPr>
          <w:spacing w:val="6"/>
        </w:rPr>
        <w:t xml:space="preserve"> </w:t>
      </w:r>
      <w:r>
        <w:rPr>
          <w:spacing w:val="-1"/>
        </w:rPr>
        <w:t>platform</w:t>
      </w:r>
      <w:r>
        <w:rPr>
          <w:spacing w:val="8"/>
        </w:rPr>
        <w:t xml:space="preserve"> </w:t>
      </w:r>
      <w:r>
        <w:rPr>
          <w:spacing w:val="-1"/>
        </w:rPr>
        <w:t>is</w:t>
      </w:r>
      <w:r>
        <w:rPr>
          <w:spacing w:val="7"/>
        </w:rPr>
        <w:t xml:space="preserve"> </w:t>
      </w:r>
      <w:r>
        <w:rPr>
          <w:spacing w:val="-1"/>
        </w:rPr>
        <w:t>affected</w:t>
      </w:r>
      <w:r>
        <w:rPr>
          <w:spacing w:val="9"/>
        </w:rPr>
        <w:t xml:space="preserve"> </w:t>
      </w:r>
      <w:r>
        <w:rPr>
          <w:spacing w:val="-1"/>
        </w:rPr>
        <w:t>in</w:t>
      </w:r>
      <w:r>
        <w:rPr>
          <w:spacing w:val="6"/>
        </w:rPr>
        <w:t xml:space="preserve"> </w:t>
      </w:r>
      <w:r>
        <w:rPr>
          <w:spacing w:val="-1"/>
        </w:rPr>
        <w:t>this</w:t>
      </w:r>
      <w:r>
        <w:rPr>
          <w:spacing w:val="9"/>
        </w:rPr>
        <w:t xml:space="preserve"> </w:t>
      </w:r>
      <w:r>
        <w:rPr>
          <w:spacing w:val="-1"/>
        </w:rPr>
        <w:t>way</w:t>
      </w:r>
      <w:r>
        <w:rPr>
          <w:spacing w:val="7"/>
        </w:rPr>
        <w:t xml:space="preserve"> </w:t>
      </w:r>
      <w:r>
        <w:t>or</w:t>
      </w:r>
      <w:r>
        <w:rPr>
          <w:spacing w:val="8"/>
        </w:rPr>
        <w:t xml:space="preserve"> </w:t>
      </w:r>
      <w:r>
        <w:rPr>
          <w:spacing w:val="-1"/>
        </w:rPr>
        <w:t>working</w:t>
      </w:r>
      <w:r>
        <w:rPr>
          <w:spacing w:val="93"/>
          <w:w w:val="99"/>
        </w:rPr>
        <w:t xml:space="preserve"> </w:t>
      </w:r>
      <w:r>
        <w:t>at</w:t>
      </w:r>
      <w:r>
        <w:rPr>
          <w:spacing w:val="-5"/>
        </w:rPr>
        <w:t xml:space="preserve"> </w:t>
      </w:r>
      <w:r>
        <w:rPr>
          <w:spacing w:val="-1"/>
        </w:rPr>
        <w:t>height</w:t>
      </w:r>
      <w:r>
        <w:rPr>
          <w:spacing w:val="-5"/>
        </w:rPr>
        <w:t xml:space="preserve"> </w:t>
      </w:r>
      <w:r>
        <w:t>on</w:t>
      </w:r>
      <w:r>
        <w:rPr>
          <w:spacing w:val="-4"/>
        </w:rPr>
        <w:t xml:space="preserve"> </w:t>
      </w:r>
      <w:r>
        <w:t>the</w:t>
      </w:r>
      <w:r>
        <w:rPr>
          <w:spacing w:val="-6"/>
        </w:rPr>
        <w:t xml:space="preserve"> </w:t>
      </w:r>
      <w:r>
        <w:rPr>
          <w:spacing w:val="-1"/>
        </w:rPr>
        <w:t>lifting</w:t>
      </w:r>
      <w:r>
        <w:rPr>
          <w:spacing w:val="-4"/>
        </w:rPr>
        <w:t xml:space="preserve"> </w:t>
      </w:r>
      <w:r>
        <w:rPr>
          <w:spacing w:val="-1"/>
        </w:rPr>
        <w:t>appliance,</w:t>
      </w:r>
      <w:r>
        <w:rPr>
          <w:spacing w:val="-4"/>
        </w:rPr>
        <w:t xml:space="preserve"> </w:t>
      </w:r>
      <w:r>
        <w:rPr>
          <w:spacing w:val="-1"/>
        </w:rPr>
        <w:t>safety</w:t>
      </w:r>
      <w:r>
        <w:rPr>
          <w:spacing w:val="-4"/>
        </w:rPr>
        <w:t xml:space="preserve"> </w:t>
      </w:r>
      <w:r>
        <w:t>harnesses</w:t>
      </w:r>
      <w:r>
        <w:rPr>
          <w:spacing w:val="-6"/>
        </w:rPr>
        <w:t xml:space="preserve"> </w:t>
      </w:r>
      <w:r>
        <w:t>are</w:t>
      </w:r>
      <w:r>
        <w:rPr>
          <w:spacing w:val="-6"/>
        </w:rPr>
        <w:t xml:space="preserve"> </w:t>
      </w:r>
      <w:r>
        <w:t>required</w:t>
      </w:r>
      <w:r>
        <w:rPr>
          <w:spacing w:val="-3"/>
        </w:rPr>
        <w:t xml:space="preserve"> </w:t>
      </w:r>
      <w:r>
        <w:t>to</w:t>
      </w:r>
      <w:r>
        <w:rPr>
          <w:spacing w:val="-5"/>
        </w:rPr>
        <w:t xml:space="preserve"> </w:t>
      </w:r>
      <w:r>
        <w:t>be</w:t>
      </w:r>
      <w:r>
        <w:rPr>
          <w:spacing w:val="-6"/>
        </w:rPr>
        <w:t xml:space="preserve"> </w:t>
      </w:r>
      <w:r>
        <w:rPr>
          <w:spacing w:val="-1"/>
        </w:rPr>
        <w:t>utilised.</w:t>
      </w:r>
    </w:p>
    <w:p w14:paraId="5C7F5E69" w14:textId="77777777" w:rsidR="00BF52D8" w:rsidRDefault="00BF52D8" w:rsidP="00526973">
      <w:pPr>
        <w:tabs>
          <w:tab w:val="left" w:pos="284"/>
        </w:tabs>
        <w:spacing w:before="1"/>
        <w:jc w:val="both"/>
        <w:rPr>
          <w:rFonts w:ascii="Calibri" w:eastAsia="Calibri" w:hAnsi="Calibri" w:cs="Calibri"/>
          <w:sz w:val="20"/>
          <w:szCs w:val="20"/>
        </w:rPr>
      </w:pPr>
    </w:p>
    <w:p w14:paraId="1D55C008" w14:textId="77777777" w:rsidR="00BF52D8" w:rsidRDefault="008D1CD1" w:rsidP="00526973">
      <w:pPr>
        <w:pStyle w:val="BodyText"/>
        <w:tabs>
          <w:tab w:val="left" w:pos="284"/>
        </w:tabs>
        <w:jc w:val="both"/>
      </w:pPr>
      <w:r>
        <w:rPr>
          <w:spacing w:val="-1"/>
        </w:rPr>
        <w:t>For</w:t>
      </w:r>
      <w:r>
        <w:rPr>
          <w:spacing w:val="-5"/>
        </w:rPr>
        <w:t xml:space="preserve"> </w:t>
      </w:r>
      <w:r>
        <w:rPr>
          <w:spacing w:val="-1"/>
        </w:rPr>
        <w:t>further</w:t>
      </w:r>
      <w:r>
        <w:rPr>
          <w:spacing w:val="-5"/>
        </w:rPr>
        <w:t xml:space="preserve"> </w:t>
      </w:r>
      <w:r>
        <w:rPr>
          <w:spacing w:val="-1"/>
        </w:rPr>
        <w:t>guidance</w:t>
      </w:r>
      <w:r>
        <w:rPr>
          <w:spacing w:val="-6"/>
        </w:rPr>
        <w:t xml:space="preserve"> </w:t>
      </w:r>
      <w:r>
        <w:rPr>
          <w:spacing w:val="-1"/>
        </w:rPr>
        <w:t>in</w:t>
      </w:r>
      <w:r>
        <w:rPr>
          <w:spacing w:val="-3"/>
        </w:rPr>
        <w:t xml:space="preserve"> </w:t>
      </w:r>
      <w:r>
        <w:rPr>
          <w:spacing w:val="-1"/>
        </w:rPr>
        <w:t>scaffolding</w:t>
      </w:r>
      <w:r>
        <w:rPr>
          <w:spacing w:val="-5"/>
        </w:rPr>
        <w:t xml:space="preserve"> </w:t>
      </w:r>
      <w:r>
        <w:rPr>
          <w:spacing w:val="-1"/>
        </w:rPr>
        <w:t>refer</w:t>
      </w:r>
      <w:r>
        <w:rPr>
          <w:spacing w:val="-5"/>
        </w:rPr>
        <w:t xml:space="preserve"> </w:t>
      </w:r>
      <w:r>
        <w:t>to</w:t>
      </w:r>
      <w:r>
        <w:rPr>
          <w:spacing w:val="-5"/>
        </w:rPr>
        <w:t xml:space="preserve"> </w:t>
      </w:r>
      <w:r>
        <w:t>the</w:t>
      </w:r>
      <w:r>
        <w:rPr>
          <w:spacing w:val="-5"/>
        </w:rPr>
        <w:t xml:space="preserve"> </w:t>
      </w:r>
      <w:r>
        <w:rPr>
          <w:spacing w:val="-1"/>
        </w:rPr>
        <w:t>Scaffold</w:t>
      </w:r>
      <w:r>
        <w:rPr>
          <w:spacing w:val="-4"/>
        </w:rPr>
        <w:t xml:space="preserve"> </w:t>
      </w:r>
      <w:r>
        <w:t>Section</w:t>
      </w:r>
      <w:r>
        <w:rPr>
          <w:spacing w:val="-4"/>
        </w:rPr>
        <w:t xml:space="preserve"> </w:t>
      </w:r>
      <w:r>
        <w:t>of</w:t>
      </w:r>
      <w:r>
        <w:rPr>
          <w:spacing w:val="-6"/>
        </w:rPr>
        <w:t xml:space="preserve"> </w:t>
      </w:r>
      <w:r>
        <w:rPr>
          <w:spacing w:val="-1"/>
        </w:rPr>
        <w:t>this</w:t>
      </w:r>
      <w:r>
        <w:rPr>
          <w:spacing w:val="-5"/>
        </w:rPr>
        <w:t xml:space="preserve"> </w:t>
      </w:r>
      <w:r>
        <w:rPr>
          <w:spacing w:val="-1"/>
        </w:rPr>
        <w:t>Policy.</w:t>
      </w:r>
    </w:p>
    <w:p w14:paraId="7DB4BD3B" w14:textId="77777777" w:rsidR="00BF52D8" w:rsidRDefault="00BF52D8" w:rsidP="00526973">
      <w:pPr>
        <w:tabs>
          <w:tab w:val="left" w:pos="284"/>
        </w:tabs>
        <w:spacing w:before="11"/>
        <w:jc w:val="both"/>
        <w:rPr>
          <w:rFonts w:ascii="Calibri" w:eastAsia="Calibri" w:hAnsi="Calibri" w:cs="Calibri"/>
          <w:sz w:val="19"/>
          <w:szCs w:val="19"/>
        </w:rPr>
      </w:pPr>
    </w:p>
    <w:p w14:paraId="19CC87D5" w14:textId="77777777" w:rsidR="00BF52D8" w:rsidRDefault="008D1CD1" w:rsidP="00526973">
      <w:pPr>
        <w:pStyle w:val="BodyText"/>
        <w:tabs>
          <w:tab w:val="left" w:pos="284"/>
        </w:tabs>
        <w:ind w:right="136"/>
        <w:jc w:val="both"/>
      </w:pPr>
      <w:r>
        <w:rPr>
          <w:spacing w:val="-1"/>
        </w:rPr>
        <w:t>Experience</w:t>
      </w:r>
      <w:r>
        <w:rPr>
          <w:spacing w:val="14"/>
        </w:rPr>
        <w:t xml:space="preserve"> </w:t>
      </w:r>
      <w:r>
        <w:t>-</w:t>
      </w:r>
      <w:r>
        <w:rPr>
          <w:spacing w:val="14"/>
        </w:rPr>
        <w:t xml:space="preserve"> </w:t>
      </w:r>
      <w:r>
        <w:t>Persons</w:t>
      </w:r>
      <w:r>
        <w:rPr>
          <w:spacing w:val="13"/>
        </w:rPr>
        <w:t xml:space="preserve"> </w:t>
      </w:r>
      <w:r>
        <w:rPr>
          <w:spacing w:val="-1"/>
        </w:rPr>
        <w:t>involved</w:t>
      </w:r>
      <w:r>
        <w:rPr>
          <w:spacing w:val="15"/>
        </w:rPr>
        <w:t xml:space="preserve"> </w:t>
      </w:r>
      <w:r>
        <w:rPr>
          <w:spacing w:val="-1"/>
        </w:rPr>
        <w:t>in</w:t>
      </w:r>
      <w:r>
        <w:rPr>
          <w:spacing w:val="15"/>
        </w:rPr>
        <w:t xml:space="preserve"> </w:t>
      </w:r>
      <w:r>
        <w:rPr>
          <w:spacing w:val="-1"/>
        </w:rPr>
        <w:t>working</w:t>
      </w:r>
      <w:r>
        <w:rPr>
          <w:spacing w:val="14"/>
        </w:rPr>
        <w:t xml:space="preserve"> </w:t>
      </w:r>
      <w:r>
        <w:rPr>
          <w:spacing w:val="-1"/>
        </w:rPr>
        <w:t>with</w:t>
      </w:r>
      <w:r>
        <w:rPr>
          <w:spacing w:val="15"/>
        </w:rPr>
        <w:t xml:space="preserve"> </w:t>
      </w:r>
      <w:r>
        <w:rPr>
          <w:spacing w:val="-1"/>
        </w:rPr>
        <w:t>lifting</w:t>
      </w:r>
      <w:r>
        <w:rPr>
          <w:spacing w:val="17"/>
        </w:rPr>
        <w:t xml:space="preserve"> </w:t>
      </w:r>
      <w:r>
        <w:rPr>
          <w:spacing w:val="-1"/>
        </w:rPr>
        <w:t>appliances</w:t>
      </w:r>
      <w:r>
        <w:rPr>
          <w:spacing w:val="13"/>
        </w:rPr>
        <w:t xml:space="preserve"> </w:t>
      </w:r>
      <w:r>
        <w:t>are</w:t>
      </w:r>
      <w:r>
        <w:rPr>
          <w:spacing w:val="14"/>
        </w:rPr>
        <w:t xml:space="preserve"> </w:t>
      </w:r>
      <w:r>
        <w:rPr>
          <w:spacing w:val="-1"/>
        </w:rPr>
        <w:t>required</w:t>
      </w:r>
      <w:r>
        <w:rPr>
          <w:spacing w:val="15"/>
        </w:rPr>
        <w:t xml:space="preserve"> </w:t>
      </w:r>
      <w:r>
        <w:t>to</w:t>
      </w:r>
      <w:r>
        <w:rPr>
          <w:spacing w:val="15"/>
        </w:rPr>
        <w:t xml:space="preserve"> </w:t>
      </w:r>
      <w:r>
        <w:t>be</w:t>
      </w:r>
      <w:r>
        <w:rPr>
          <w:spacing w:val="14"/>
        </w:rPr>
        <w:t xml:space="preserve"> </w:t>
      </w:r>
      <w:r>
        <w:rPr>
          <w:spacing w:val="-1"/>
        </w:rPr>
        <w:t>adequately</w:t>
      </w:r>
      <w:r>
        <w:rPr>
          <w:spacing w:val="93"/>
          <w:w w:val="99"/>
        </w:rPr>
        <w:t xml:space="preserve"> </w:t>
      </w:r>
      <w:r>
        <w:rPr>
          <w:spacing w:val="-1"/>
        </w:rPr>
        <w:t>experienced</w:t>
      </w:r>
      <w:r>
        <w:rPr>
          <w:spacing w:val="-6"/>
        </w:rPr>
        <w:t xml:space="preserve"> </w:t>
      </w:r>
      <w:r>
        <w:t>or</w:t>
      </w:r>
      <w:r>
        <w:rPr>
          <w:spacing w:val="-7"/>
        </w:rPr>
        <w:t xml:space="preserve"> </w:t>
      </w:r>
      <w:r>
        <w:rPr>
          <w:spacing w:val="-1"/>
        </w:rPr>
        <w:t>sufficiently</w:t>
      </w:r>
      <w:r>
        <w:rPr>
          <w:spacing w:val="-6"/>
        </w:rPr>
        <w:t xml:space="preserve"> </w:t>
      </w:r>
      <w:r>
        <w:rPr>
          <w:spacing w:val="-1"/>
        </w:rPr>
        <w:t>supervised</w:t>
      </w:r>
      <w:r>
        <w:rPr>
          <w:spacing w:val="-6"/>
        </w:rPr>
        <w:t xml:space="preserve"> </w:t>
      </w:r>
      <w:r>
        <w:t>and</w:t>
      </w:r>
      <w:r>
        <w:rPr>
          <w:spacing w:val="-5"/>
        </w:rPr>
        <w:t xml:space="preserve"> </w:t>
      </w:r>
      <w:r>
        <w:rPr>
          <w:spacing w:val="-1"/>
        </w:rPr>
        <w:t>instructed</w:t>
      </w:r>
      <w:r>
        <w:rPr>
          <w:spacing w:val="-6"/>
        </w:rPr>
        <w:t xml:space="preserve"> </w:t>
      </w:r>
      <w:r>
        <w:t>on</w:t>
      </w:r>
      <w:r>
        <w:rPr>
          <w:spacing w:val="-6"/>
        </w:rPr>
        <w:t xml:space="preserve"> </w:t>
      </w:r>
      <w:r>
        <w:rPr>
          <w:spacing w:val="-1"/>
        </w:rPr>
        <w:t>safe</w:t>
      </w:r>
      <w:r>
        <w:rPr>
          <w:spacing w:val="-7"/>
        </w:rPr>
        <w:t xml:space="preserve"> </w:t>
      </w:r>
      <w:r>
        <w:rPr>
          <w:spacing w:val="-1"/>
        </w:rPr>
        <w:t>working</w:t>
      </w:r>
      <w:r>
        <w:rPr>
          <w:spacing w:val="-7"/>
        </w:rPr>
        <w:t xml:space="preserve"> </w:t>
      </w:r>
      <w:r>
        <w:rPr>
          <w:spacing w:val="-1"/>
        </w:rPr>
        <w:t>practices.</w:t>
      </w:r>
    </w:p>
    <w:p w14:paraId="5683B28C" w14:textId="77777777" w:rsidR="00BF52D8" w:rsidRDefault="00BF52D8" w:rsidP="00526973">
      <w:pPr>
        <w:tabs>
          <w:tab w:val="left" w:pos="284"/>
        </w:tabs>
        <w:spacing w:before="11"/>
        <w:jc w:val="both"/>
        <w:rPr>
          <w:rFonts w:ascii="Calibri" w:eastAsia="Calibri" w:hAnsi="Calibri" w:cs="Calibri"/>
          <w:sz w:val="19"/>
          <w:szCs w:val="19"/>
        </w:rPr>
      </w:pPr>
    </w:p>
    <w:p w14:paraId="1565793B" w14:textId="77777777" w:rsidR="00BF52D8" w:rsidRDefault="008D1CD1" w:rsidP="00526973">
      <w:pPr>
        <w:pStyle w:val="BodyText"/>
        <w:tabs>
          <w:tab w:val="left" w:pos="284"/>
        </w:tabs>
        <w:ind w:right="139"/>
        <w:jc w:val="both"/>
      </w:pPr>
      <w:r>
        <w:rPr>
          <w:spacing w:val="-1"/>
        </w:rPr>
        <w:t>Fitness</w:t>
      </w:r>
      <w:r>
        <w:rPr>
          <w:spacing w:val="-5"/>
        </w:rPr>
        <w:t xml:space="preserve"> </w:t>
      </w:r>
      <w:r>
        <w:t>-</w:t>
      </w:r>
      <w:r>
        <w:rPr>
          <w:spacing w:val="-3"/>
        </w:rPr>
        <w:t xml:space="preserve"> </w:t>
      </w:r>
      <w:r>
        <w:rPr>
          <w:spacing w:val="-1"/>
        </w:rPr>
        <w:t>Persons</w:t>
      </w:r>
      <w:r>
        <w:rPr>
          <w:spacing w:val="-5"/>
        </w:rPr>
        <w:t xml:space="preserve"> </w:t>
      </w:r>
      <w:r>
        <w:rPr>
          <w:spacing w:val="-1"/>
        </w:rPr>
        <w:t>involved</w:t>
      </w:r>
      <w:r>
        <w:rPr>
          <w:spacing w:val="-3"/>
        </w:rPr>
        <w:t xml:space="preserve"> </w:t>
      </w:r>
      <w:r>
        <w:rPr>
          <w:spacing w:val="-1"/>
        </w:rPr>
        <w:t>in working</w:t>
      </w:r>
      <w:r>
        <w:rPr>
          <w:spacing w:val="-4"/>
        </w:rPr>
        <w:t xml:space="preserve"> </w:t>
      </w:r>
      <w:r>
        <w:rPr>
          <w:spacing w:val="-1"/>
        </w:rPr>
        <w:t>with lifting</w:t>
      </w:r>
      <w:r>
        <w:rPr>
          <w:spacing w:val="-3"/>
        </w:rPr>
        <w:t xml:space="preserve"> </w:t>
      </w:r>
      <w:r>
        <w:rPr>
          <w:spacing w:val="-1"/>
        </w:rPr>
        <w:t>appliances</w:t>
      </w:r>
      <w:r>
        <w:rPr>
          <w:spacing w:val="-5"/>
        </w:rPr>
        <w:t xml:space="preserve"> </w:t>
      </w:r>
      <w:r>
        <w:t>and</w:t>
      </w:r>
      <w:r>
        <w:rPr>
          <w:spacing w:val="-3"/>
        </w:rPr>
        <w:t xml:space="preserve"> </w:t>
      </w:r>
      <w:r>
        <w:rPr>
          <w:spacing w:val="-1"/>
        </w:rPr>
        <w:t>associated works</w:t>
      </w:r>
      <w:r>
        <w:rPr>
          <w:spacing w:val="-3"/>
        </w:rPr>
        <w:t xml:space="preserve"> </w:t>
      </w:r>
      <w:r>
        <w:rPr>
          <w:spacing w:val="-1"/>
        </w:rPr>
        <w:t>will</w:t>
      </w:r>
      <w:r>
        <w:rPr>
          <w:spacing w:val="-2"/>
        </w:rPr>
        <w:t xml:space="preserve"> </w:t>
      </w:r>
      <w:r>
        <w:t>be</w:t>
      </w:r>
      <w:r>
        <w:rPr>
          <w:spacing w:val="-2"/>
        </w:rPr>
        <w:t xml:space="preserve"> </w:t>
      </w:r>
      <w:r>
        <w:rPr>
          <w:spacing w:val="-1"/>
        </w:rPr>
        <w:t>physically</w:t>
      </w:r>
      <w:r>
        <w:rPr>
          <w:spacing w:val="-2"/>
        </w:rPr>
        <w:t xml:space="preserve"> </w:t>
      </w:r>
      <w:r>
        <w:rPr>
          <w:spacing w:val="-1"/>
        </w:rPr>
        <w:t>fit</w:t>
      </w:r>
      <w:r>
        <w:rPr>
          <w:spacing w:val="-4"/>
        </w:rPr>
        <w:t xml:space="preserve"> </w:t>
      </w:r>
      <w:r>
        <w:t>to</w:t>
      </w:r>
      <w:r>
        <w:rPr>
          <w:spacing w:val="109"/>
          <w:w w:val="99"/>
        </w:rPr>
        <w:t xml:space="preserve"> </w:t>
      </w:r>
      <w:r>
        <w:rPr>
          <w:spacing w:val="-1"/>
        </w:rPr>
        <w:t>perform their</w:t>
      </w:r>
      <w:r>
        <w:rPr>
          <w:spacing w:val="-2"/>
        </w:rPr>
        <w:t xml:space="preserve"> </w:t>
      </w:r>
      <w:r>
        <w:t>duties</w:t>
      </w:r>
      <w:r>
        <w:rPr>
          <w:spacing w:val="-4"/>
        </w:rPr>
        <w:t xml:space="preserve"> </w:t>
      </w:r>
      <w:r>
        <w:t>and</w:t>
      </w:r>
      <w:r>
        <w:rPr>
          <w:spacing w:val="-2"/>
        </w:rPr>
        <w:t xml:space="preserve"> </w:t>
      </w:r>
      <w:r>
        <w:t>tasks</w:t>
      </w:r>
      <w:r>
        <w:rPr>
          <w:spacing w:val="-1"/>
        </w:rPr>
        <w:t xml:space="preserve"> with</w:t>
      </w:r>
      <w:r>
        <w:rPr>
          <w:spacing w:val="-2"/>
        </w:rPr>
        <w:t xml:space="preserve"> </w:t>
      </w:r>
      <w:r>
        <w:rPr>
          <w:spacing w:val="-1"/>
        </w:rPr>
        <w:t>particular</w:t>
      </w:r>
      <w:r>
        <w:rPr>
          <w:spacing w:val="-2"/>
        </w:rPr>
        <w:t xml:space="preserve"> </w:t>
      </w:r>
      <w:r>
        <w:t>reference</w:t>
      </w:r>
      <w:r>
        <w:rPr>
          <w:spacing w:val="-1"/>
        </w:rPr>
        <w:t xml:space="preserve"> </w:t>
      </w:r>
      <w:r>
        <w:t xml:space="preserve">to </w:t>
      </w:r>
      <w:r>
        <w:rPr>
          <w:spacing w:val="-1"/>
        </w:rPr>
        <w:t>manual</w:t>
      </w:r>
      <w:r>
        <w:rPr>
          <w:spacing w:val="-2"/>
        </w:rPr>
        <w:t xml:space="preserve"> </w:t>
      </w:r>
      <w:r>
        <w:rPr>
          <w:spacing w:val="-1"/>
        </w:rPr>
        <w:t>handling</w:t>
      </w:r>
      <w:r>
        <w:rPr>
          <w:spacing w:val="-3"/>
        </w:rPr>
        <w:t xml:space="preserve"> </w:t>
      </w:r>
      <w:r>
        <w:rPr>
          <w:spacing w:val="-1"/>
        </w:rPr>
        <w:t>requirements,</w:t>
      </w:r>
      <w:r>
        <w:rPr>
          <w:spacing w:val="-2"/>
        </w:rPr>
        <w:t xml:space="preserve"> </w:t>
      </w:r>
      <w:r>
        <w:rPr>
          <w:spacing w:val="-1"/>
        </w:rPr>
        <w:t>mobility</w:t>
      </w:r>
      <w:r>
        <w:rPr>
          <w:spacing w:val="-2"/>
        </w:rPr>
        <w:t xml:space="preserve"> </w:t>
      </w:r>
      <w:r>
        <w:t>and</w:t>
      </w:r>
      <w:r>
        <w:rPr>
          <w:spacing w:val="93"/>
          <w:w w:val="99"/>
        </w:rPr>
        <w:t xml:space="preserve"> </w:t>
      </w:r>
      <w:r>
        <w:rPr>
          <w:spacing w:val="-1"/>
        </w:rPr>
        <w:t>judgement.</w:t>
      </w:r>
    </w:p>
    <w:p w14:paraId="70E89423" w14:textId="77777777" w:rsidR="00BF52D8" w:rsidRDefault="00BF52D8" w:rsidP="00526973">
      <w:pPr>
        <w:tabs>
          <w:tab w:val="left" w:pos="284"/>
        </w:tabs>
        <w:spacing w:before="11"/>
        <w:jc w:val="both"/>
        <w:rPr>
          <w:rFonts w:ascii="Calibri" w:eastAsia="Calibri" w:hAnsi="Calibri" w:cs="Calibri"/>
          <w:sz w:val="19"/>
          <w:szCs w:val="19"/>
        </w:rPr>
      </w:pPr>
    </w:p>
    <w:p w14:paraId="2587FC66" w14:textId="77777777" w:rsidR="00BF52D8" w:rsidRDefault="008D1CD1" w:rsidP="00526973">
      <w:pPr>
        <w:pStyle w:val="BodyText"/>
        <w:tabs>
          <w:tab w:val="left" w:pos="284"/>
        </w:tabs>
        <w:jc w:val="both"/>
      </w:pPr>
      <w:r>
        <w:rPr>
          <w:spacing w:val="-1"/>
        </w:rPr>
        <w:t>Erection,</w:t>
      </w:r>
      <w:r>
        <w:rPr>
          <w:spacing w:val="-10"/>
        </w:rPr>
        <w:t xml:space="preserve"> </w:t>
      </w:r>
      <w:r>
        <w:rPr>
          <w:spacing w:val="-1"/>
        </w:rPr>
        <w:t>maintenance</w:t>
      </w:r>
      <w:r>
        <w:rPr>
          <w:spacing w:val="-10"/>
        </w:rPr>
        <w:t xml:space="preserve"> </w:t>
      </w:r>
      <w:r>
        <w:t>and</w:t>
      </w:r>
      <w:r>
        <w:rPr>
          <w:spacing w:val="-10"/>
        </w:rPr>
        <w:t xml:space="preserve"> </w:t>
      </w:r>
      <w:r>
        <w:rPr>
          <w:spacing w:val="-1"/>
        </w:rPr>
        <w:t>dismantling</w:t>
      </w:r>
      <w:r>
        <w:rPr>
          <w:spacing w:val="-10"/>
        </w:rPr>
        <w:t xml:space="preserve"> </w:t>
      </w:r>
      <w:r>
        <w:rPr>
          <w:spacing w:val="-1"/>
        </w:rPr>
        <w:t>procedures:</w:t>
      </w:r>
    </w:p>
    <w:p w14:paraId="6CEAAE4B" w14:textId="77777777" w:rsidR="00BF52D8" w:rsidRDefault="00BF52D8" w:rsidP="00526973">
      <w:pPr>
        <w:tabs>
          <w:tab w:val="left" w:pos="284"/>
        </w:tabs>
        <w:spacing w:before="1"/>
        <w:jc w:val="both"/>
        <w:rPr>
          <w:rFonts w:ascii="Calibri" w:eastAsia="Calibri" w:hAnsi="Calibri" w:cs="Calibri"/>
          <w:sz w:val="20"/>
          <w:szCs w:val="20"/>
        </w:rPr>
      </w:pPr>
    </w:p>
    <w:p w14:paraId="022D59E7" w14:textId="140E7D58" w:rsidR="00BF52D8" w:rsidRDefault="008D1CD1" w:rsidP="00526973">
      <w:pPr>
        <w:pStyle w:val="BodyText"/>
        <w:tabs>
          <w:tab w:val="left" w:pos="284"/>
        </w:tabs>
        <w:ind w:right="135"/>
        <w:jc w:val="both"/>
      </w:pPr>
      <w:r>
        <w:rPr>
          <w:spacing w:val="-1"/>
        </w:rPr>
        <w:t>Assessment</w:t>
      </w:r>
      <w:r>
        <w:rPr>
          <w:spacing w:val="41"/>
        </w:rPr>
        <w:t xml:space="preserve"> </w:t>
      </w:r>
      <w:r>
        <w:t>-</w:t>
      </w:r>
      <w:r>
        <w:rPr>
          <w:spacing w:val="39"/>
        </w:rPr>
        <w:t xml:space="preserve"> </w:t>
      </w:r>
      <w:r>
        <w:rPr>
          <w:spacing w:val="-1"/>
        </w:rPr>
        <w:t>Persons</w:t>
      </w:r>
      <w:r>
        <w:rPr>
          <w:spacing w:val="39"/>
        </w:rPr>
        <w:t xml:space="preserve"> </w:t>
      </w:r>
      <w:r>
        <w:rPr>
          <w:spacing w:val="-1"/>
        </w:rPr>
        <w:t>involved</w:t>
      </w:r>
      <w:r>
        <w:rPr>
          <w:spacing w:val="41"/>
        </w:rPr>
        <w:t xml:space="preserve"> </w:t>
      </w:r>
      <w:r>
        <w:rPr>
          <w:spacing w:val="-1"/>
        </w:rPr>
        <w:t>in</w:t>
      </w:r>
      <w:r>
        <w:rPr>
          <w:spacing w:val="42"/>
        </w:rPr>
        <w:t xml:space="preserve"> </w:t>
      </w:r>
      <w:r>
        <w:rPr>
          <w:spacing w:val="-1"/>
        </w:rPr>
        <w:t>supplying</w:t>
      </w:r>
      <w:r>
        <w:rPr>
          <w:spacing w:val="40"/>
        </w:rPr>
        <w:t xml:space="preserve"> </w:t>
      </w:r>
      <w:r>
        <w:t>or</w:t>
      </w:r>
      <w:r>
        <w:rPr>
          <w:spacing w:val="41"/>
        </w:rPr>
        <w:t xml:space="preserve"> </w:t>
      </w:r>
      <w:r>
        <w:rPr>
          <w:spacing w:val="-1"/>
        </w:rPr>
        <w:t>working</w:t>
      </w:r>
      <w:r>
        <w:rPr>
          <w:spacing w:val="38"/>
        </w:rPr>
        <w:t xml:space="preserve"> </w:t>
      </w:r>
      <w:r>
        <w:rPr>
          <w:spacing w:val="-1"/>
        </w:rPr>
        <w:t>with</w:t>
      </w:r>
      <w:r>
        <w:rPr>
          <w:spacing w:val="42"/>
        </w:rPr>
        <w:t xml:space="preserve"> </w:t>
      </w:r>
      <w:r>
        <w:rPr>
          <w:spacing w:val="-1"/>
        </w:rPr>
        <w:t>lifting</w:t>
      </w:r>
      <w:r>
        <w:rPr>
          <w:spacing w:val="40"/>
        </w:rPr>
        <w:t xml:space="preserve"> </w:t>
      </w:r>
      <w:r>
        <w:rPr>
          <w:spacing w:val="-1"/>
        </w:rPr>
        <w:t>appliances</w:t>
      </w:r>
      <w:r>
        <w:rPr>
          <w:spacing w:val="39"/>
        </w:rPr>
        <w:t xml:space="preserve"> </w:t>
      </w:r>
      <w:r>
        <w:t>will</w:t>
      </w:r>
      <w:r>
        <w:rPr>
          <w:spacing w:val="40"/>
        </w:rPr>
        <w:t xml:space="preserve"> </w:t>
      </w:r>
      <w:r>
        <w:rPr>
          <w:spacing w:val="-1"/>
        </w:rPr>
        <w:t>understand</w:t>
      </w:r>
      <w:r>
        <w:rPr>
          <w:spacing w:val="41"/>
        </w:rPr>
        <w:t xml:space="preserve"> </w:t>
      </w:r>
      <w:r>
        <w:t>the</w:t>
      </w:r>
      <w:r>
        <w:rPr>
          <w:spacing w:val="105"/>
          <w:w w:val="99"/>
        </w:rPr>
        <w:t xml:space="preserve"> </w:t>
      </w:r>
      <w:r>
        <w:rPr>
          <w:spacing w:val="-1"/>
        </w:rPr>
        <w:t>disciplines</w:t>
      </w:r>
      <w:r>
        <w:rPr>
          <w:spacing w:val="-6"/>
        </w:rPr>
        <w:t xml:space="preserve"> </w:t>
      </w:r>
      <w:r>
        <w:t>of</w:t>
      </w:r>
      <w:r>
        <w:rPr>
          <w:spacing w:val="-2"/>
        </w:rPr>
        <w:t xml:space="preserve"> </w:t>
      </w:r>
      <w:r>
        <w:rPr>
          <w:spacing w:val="-1"/>
        </w:rPr>
        <w:t>Risk</w:t>
      </w:r>
      <w:r>
        <w:rPr>
          <w:spacing w:val="-2"/>
        </w:rPr>
        <w:t xml:space="preserve"> </w:t>
      </w:r>
      <w:r>
        <w:rPr>
          <w:spacing w:val="-1"/>
        </w:rPr>
        <w:t>Assessments</w:t>
      </w:r>
      <w:r>
        <w:rPr>
          <w:spacing w:val="-5"/>
        </w:rPr>
        <w:t xml:space="preserve"> </w:t>
      </w:r>
      <w:r>
        <w:rPr>
          <w:spacing w:val="-1"/>
        </w:rPr>
        <w:t>so</w:t>
      </w:r>
      <w:r>
        <w:rPr>
          <w:spacing w:val="-4"/>
        </w:rPr>
        <w:t xml:space="preserve"> </w:t>
      </w:r>
      <w:r>
        <w:t>that</w:t>
      </w:r>
      <w:r>
        <w:rPr>
          <w:spacing w:val="-4"/>
        </w:rPr>
        <w:t xml:space="preserve"> </w:t>
      </w:r>
      <w:r>
        <w:t>hazards</w:t>
      </w:r>
      <w:r>
        <w:rPr>
          <w:spacing w:val="-5"/>
        </w:rPr>
        <w:t xml:space="preserve"> </w:t>
      </w:r>
      <w:r>
        <w:t>and</w:t>
      </w:r>
      <w:r>
        <w:rPr>
          <w:spacing w:val="-3"/>
        </w:rPr>
        <w:t xml:space="preserve"> </w:t>
      </w:r>
      <w:r>
        <w:t>necessary</w:t>
      </w:r>
      <w:r>
        <w:rPr>
          <w:spacing w:val="-3"/>
        </w:rPr>
        <w:t xml:space="preserve"> </w:t>
      </w:r>
      <w:r>
        <w:rPr>
          <w:spacing w:val="-1"/>
        </w:rPr>
        <w:t>controls</w:t>
      </w:r>
      <w:r>
        <w:rPr>
          <w:spacing w:val="-5"/>
        </w:rPr>
        <w:t xml:space="preserve"> </w:t>
      </w:r>
      <w:r>
        <w:rPr>
          <w:spacing w:val="-1"/>
        </w:rPr>
        <w:t>can</w:t>
      </w:r>
      <w:r>
        <w:rPr>
          <w:spacing w:val="-3"/>
        </w:rPr>
        <w:t xml:space="preserve"> </w:t>
      </w:r>
      <w:r>
        <w:t>be</w:t>
      </w:r>
      <w:r>
        <w:rPr>
          <w:spacing w:val="-6"/>
        </w:rPr>
        <w:t xml:space="preserve"> </w:t>
      </w:r>
      <w:r>
        <w:rPr>
          <w:spacing w:val="-1"/>
        </w:rPr>
        <w:t xml:space="preserve">properly </w:t>
      </w:r>
      <w:r w:rsidR="00FF46E6">
        <w:rPr>
          <w:spacing w:val="-1"/>
        </w:rPr>
        <w:t>evaluated,</w:t>
      </w:r>
      <w:r>
        <w:rPr>
          <w:spacing w:val="-3"/>
        </w:rPr>
        <w:t xml:space="preserve"> </w:t>
      </w:r>
      <w:r>
        <w:t>and</w:t>
      </w:r>
      <w:r>
        <w:rPr>
          <w:spacing w:val="-4"/>
        </w:rPr>
        <w:t xml:space="preserve"> </w:t>
      </w:r>
      <w:r>
        <w:rPr>
          <w:spacing w:val="-1"/>
        </w:rPr>
        <w:t>all</w:t>
      </w:r>
      <w:r>
        <w:rPr>
          <w:spacing w:val="81"/>
          <w:w w:val="99"/>
        </w:rPr>
        <w:t xml:space="preserve"> </w:t>
      </w:r>
      <w:r>
        <w:rPr>
          <w:spacing w:val="-1"/>
        </w:rPr>
        <w:t>necessary</w:t>
      </w:r>
      <w:r>
        <w:rPr>
          <w:spacing w:val="-5"/>
        </w:rPr>
        <w:t xml:space="preserve"> </w:t>
      </w:r>
      <w:r>
        <w:rPr>
          <w:spacing w:val="-1"/>
        </w:rPr>
        <w:t>precautions</w:t>
      </w:r>
      <w:r>
        <w:rPr>
          <w:spacing w:val="-6"/>
        </w:rPr>
        <w:t xml:space="preserve"> </w:t>
      </w:r>
      <w:r>
        <w:rPr>
          <w:spacing w:val="-1"/>
        </w:rPr>
        <w:t>provided</w:t>
      </w:r>
      <w:r>
        <w:rPr>
          <w:spacing w:val="-5"/>
        </w:rPr>
        <w:t xml:space="preserve"> </w:t>
      </w:r>
      <w:r>
        <w:rPr>
          <w:spacing w:val="-1"/>
        </w:rPr>
        <w:t>for</w:t>
      </w:r>
      <w:r>
        <w:rPr>
          <w:spacing w:val="-5"/>
        </w:rPr>
        <w:t xml:space="preserve"> </w:t>
      </w:r>
      <w:r>
        <w:rPr>
          <w:spacing w:val="-1"/>
        </w:rPr>
        <w:t>in</w:t>
      </w:r>
      <w:r>
        <w:rPr>
          <w:spacing w:val="-5"/>
        </w:rPr>
        <w:t xml:space="preserve"> </w:t>
      </w:r>
      <w:r>
        <w:rPr>
          <w:spacing w:val="-1"/>
        </w:rPr>
        <w:t>advance</w:t>
      </w:r>
      <w:r>
        <w:rPr>
          <w:spacing w:val="-6"/>
        </w:rPr>
        <w:t xml:space="preserve"> </w:t>
      </w:r>
      <w:r>
        <w:t>of</w:t>
      </w:r>
      <w:r>
        <w:rPr>
          <w:spacing w:val="-6"/>
        </w:rPr>
        <w:t xml:space="preserve"> </w:t>
      </w:r>
      <w:r>
        <w:t>carrying</w:t>
      </w:r>
      <w:r>
        <w:rPr>
          <w:spacing w:val="-4"/>
        </w:rPr>
        <w:t xml:space="preserve"> </w:t>
      </w:r>
      <w:r>
        <w:t>out</w:t>
      </w:r>
      <w:r>
        <w:rPr>
          <w:spacing w:val="-5"/>
        </w:rPr>
        <w:t xml:space="preserve"> </w:t>
      </w:r>
      <w:r>
        <w:t>the</w:t>
      </w:r>
      <w:r>
        <w:rPr>
          <w:spacing w:val="-6"/>
        </w:rPr>
        <w:t xml:space="preserve"> </w:t>
      </w:r>
      <w:r>
        <w:rPr>
          <w:spacing w:val="-1"/>
        </w:rPr>
        <w:t>work.</w:t>
      </w:r>
    </w:p>
    <w:p w14:paraId="20DEA0B4" w14:textId="77777777" w:rsidR="00BF52D8" w:rsidRDefault="00BF52D8" w:rsidP="00526973">
      <w:pPr>
        <w:tabs>
          <w:tab w:val="left" w:pos="284"/>
        </w:tabs>
        <w:spacing w:before="11"/>
        <w:jc w:val="both"/>
        <w:rPr>
          <w:rFonts w:ascii="Calibri" w:eastAsia="Calibri" w:hAnsi="Calibri" w:cs="Calibri"/>
          <w:sz w:val="19"/>
          <w:szCs w:val="19"/>
        </w:rPr>
      </w:pPr>
    </w:p>
    <w:p w14:paraId="17C7CC32" w14:textId="48C8A1FC" w:rsidR="00BF52D8" w:rsidRDefault="008D1CD1" w:rsidP="00526973">
      <w:pPr>
        <w:pStyle w:val="BodyText"/>
        <w:tabs>
          <w:tab w:val="left" w:pos="284"/>
        </w:tabs>
        <w:ind w:right="137"/>
        <w:jc w:val="both"/>
      </w:pPr>
      <w:r>
        <w:rPr>
          <w:spacing w:val="-1"/>
        </w:rPr>
        <w:t>Requirements</w:t>
      </w:r>
      <w:r>
        <w:rPr>
          <w:spacing w:val="32"/>
        </w:rPr>
        <w:t xml:space="preserve"> </w:t>
      </w:r>
      <w:r>
        <w:t>-</w:t>
      </w:r>
      <w:r>
        <w:rPr>
          <w:spacing w:val="36"/>
        </w:rPr>
        <w:t xml:space="preserve"> </w:t>
      </w:r>
      <w:r>
        <w:rPr>
          <w:spacing w:val="-1"/>
        </w:rPr>
        <w:t>Careful</w:t>
      </w:r>
      <w:r>
        <w:rPr>
          <w:spacing w:val="34"/>
        </w:rPr>
        <w:t xml:space="preserve"> </w:t>
      </w:r>
      <w:r>
        <w:t>consideration</w:t>
      </w:r>
      <w:r>
        <w:rPr>
          <w:spacing w:val="35"/>
        </w:rPr>
        <w:t xml:space="preserve"> </w:t>
      </w:r>
      <w:r>
        <w:rPr>
          <w:spacing w:val="-1"/>
        </w:rPr>
        <w:t>will</w:t>
      </w:r>
      <w:r>
        <w:rPr>
          <w:spacing w:val="34"/>
        </w:rPr>
        <w:t xml:space="preserve"> </w:t>
      </w:r>
      <w:r>
        <w:t>be</w:t>
      </w:r>
      <w:r>
        <w:rPr>
          <w:spacing w:val="34"/>
        </w:rPr>
        <w:t xml:space="preserve"> </w:t>
      </w:r>
      <w:r>
        <w:rPr>
          <w:spacing w:val="-1"/>
        </w:rPr>
        <w:t>given</w:t>
      </w:r>
      <w:r>
        <w:rPr>
          <w:spacing w:val="35"/>
        </w:rPr>
        <w:t xml:space="preserve"> </w:t>
      </w:r>
      <w:r>
        <w:t>to</w:t>
      </w:r>
      <w:r>
        <w:rPr>
          <w:spacing w:val="35"/>
        </w:rPr>
        <w:t xml:space="preserve"> </w:t>
      </w:r>
      <w:r>
        <w:rPr>
          <w:spacing w:val="-1"/>
        </w:rPr>
        <w:t>what</w:t>
      </w:r>
      <w:r>
        <w:rPr>
          <w:spacing w:val="35"/>
        </w:rPr>
        <w:t xml:space="preserve"> </w:t>
      </w:r>
      <w:r>
        <w:rPr>
          <w:spacing w:val="-1"/>
        </w:rPr>
        <w:t>use</w:t>
      </w:r>
      <w:r>
        <w:rPr>
          <w:spacing w:val="34"/>
        </w:rPr>
        <w:t xml:space="preserve"> </w:t>
      </w:r>
      <w:r>
        <w:t>the</w:t>
      </w:r>
      <w:r>
        <w:rPr>
          <w:spacing w:val="34"/>
        </w:rPr>
        <w:t xml:space="preserve"> </w:t>
      </w:r>
      <w:r>
        <w:rPr>
          <w:spacing w:val="-1"/>
        </w:rPr>
        <w:t>lifting</w:t>
      </w:r>
      <w:r>
        <w:rPr>
          <w:spacing w:val="34"/>
        </w:rPr>
        <w:t xml:space="preserve"> </w:t>
      </w:r>
      <w:r>
        <w:rPr>
          <w:spacing w:val="-1"/>
        </w:rPr>
        <w:t>appliance</w:t>
      </w:r>
      <w:r>
        <w:rPr>
          <w:spacing w:val="33"/>
        </w:rPr>
        <w:t xml:space="preserve"> </w:t>
      </w:r>
      <w:r>
        <w:rPr>
          <w:spacing w:val="-1"/>
        </w:rPr>
        <w:t>is</w:t>
      </w:r>
      <w:r>
        <w:rPr>
          <w:spacing w:val="33"/>
        </w:rPr>
        <w:t xml:space="preserve"> </w:t>
      </w:r>
      <w:r>
        <w:rPr>
          <w:spacing w:val="-1"/>
        </w:rPr>
        <w:t>required</w:t>
      </w:r>
      <w:r>
        <w:rPr>
          <w:spacing w:val="35"/>
        </w:rPr>
        <w:t xml:space="preserve"> </w:t>
      </w:r>
      <w:r>
        <w:t>to</w:t>
      </w:r>
      <w:r>
        <w:rPr>
          <w:spacing w:val="71"/>
          <w:w w:val="99"/>
        </w:rPr>
        <w:t xml:space="preserve"> </w:t>
      </w:r>
      <w:r>
        <w:rPr>
          <w:spacing w:val="-1"/>
        </w:rPr>
        <w:t>ensure</w:t>
      </w:r>
      <w:r>
        <w:rPr>
          <w:spacing w:val="19"/>
        </w:rPr>
        <w:t xml:space="preserve"> </w:t>
      </w:r>
      <w:r>
        <w:t>that</w:t>
      </w:r>
      <w:r>
        <w:rPr>
          <w:spacing w:val="21"/>
        </w:rPr>
        <w:t xml:space="preserve"> </w:t>
      </w:r>
      <w:r>
        <w:rPr>
          <w:spacing w:val="-1"/>
        </w:rPr>
        <w:t>it</w:t>
      </w:r>
      <w:r>
        <w:rPr>
          <w:spacing w:val="21"/>
        </w:rPr>
        <w:t xml:space="preserve"> </w:t>
      </w:r>
      <w:r>
        <w:rPr>
          <w:spacing w:val="-1"/>
        </w:rPr>
        <w:t>would</w:t>
      </w:r>
      <w:r>
        <w:rPr>
          <w:spacing w:val="22"/>
        </w:rPr>
        <w:t xml:space="preserve"> </w:t>
      </w:r>
      <w:r>
        <w:t>be</w:t>
      </w:r>
      <w:r>
        <w:rPr>
          <w:spacing w:val="20"/>
        </w:rPr>
        <w:t xml:space="preserve"> </w:t>
      </w:r>
      <w:r>
        <w:t>safe</w:t>
      </w:r>
      <w:r>
        <w:rPr>
          <w:spacing w:val="23"/>
        </w:rPr>
        <w:t xml:space="preserve"> </w:t>
      </w:r>
      <w:r>
        <w:t>and</w:t>
      </w:r>
      <w:r>
        <w:rPr>
          <w:spacing w:val="22"/>
        </w:rPr>
        <w:t xml:space="preserve"> </w:t>
      </w:r>
      <w:r>
        <w:rPr>
          <w:spacing w:val="-1"/>
        </w:rPr>
        <w:t>efficient</w:t>
      </w:r>
      <w:r>
        <w:rPr>
          <w:spacing w:val="21"/>
        </w:rPr>
        <w:t xml:space="preserve"> </w:t>
      </w:r>
      <w:r>
        <w:rPr>
          <w:spacing w:val="-1"/>
        </w:rPr>
        <w:t>for</w:t>
      </w:r>
      <w:r>
        <w:rPr>
          <w:spacing w:val="21"/>
        </w:rPr>
        <w:t xml:space="preserve"> </w:t>
      </w:r>
      <w:r>
        <w:t>the</w:t>
      </w:r>
      <w:r>
        <w:rPr>
          <w:spacing w:val="21"/>
        </w:rPr>
        <w:t xml:space="preserve"> </w:t>
      </w:r>
      <w:r>
        <w:t>tasks</w:t>
      </w:r>
      <w:r>
        <w:rPr>
          <w:spacing w:val="20"/>
        </w:rPr>
        <w:t xml:space="preserve"> </w:t>
      </w:r>
      <w:r>
        <w:rPr>
          <w:spacing w:val="1"/>
        </w:rPr>
        <w:t>in</w:t>
      </w:r>
      <w:r>
        <w:rPr>
          <w:spacing w:val="22"/>
        </w:rPr>
        <w:t xml:space="preserve"> </w:t>
      </w:r>
      <w:r>
        <w:t>hand.</w:t>
      </w:r>
      <w:r>
        <w:rPr>
          <w:spacing w:val="41"/>
        </w:rPr>
        <w:t xml:space="preserve"> </w:t>
      </w:r>
      <w:r>
        <w:rPr>
          <w:spacing w:val="-1"/>
        </w:rPr>
        <w:t>Careful</w:t>
      </w:r>
      <w:r>
        <w:rPr>
          <w:spacing w:val="21"/>
        </w:rPr>
        <w:t xml:space="preserve"> </w:t>
      </w:r>
      <w:r>
        <w:t>note</w:t>
      </w:r>
      <w:r>
        <w:rPr>
          <w:spacing w:val="20"/>
        </w:rPr>
        <w:t xml:space="preserve"> </w:t>
      </w:r>
      <w:r>
        <w:rPr>
          <w:spacing w:val="-1"/>
        </w:rPr>
        <w:t>will</w:t>
      </w:r>
      <w:r>
        <w:rPr>
          <w:spacing w:val="21"/>
        </w:rPr>
        <w:t xml:space="preserve"> </w:t>
      </w:r>
      <w:r>
        <w:t>be</w:t>
      </w:r>
      <w:r>
        <w:rPr>
          <w:spacing w:val="23"/>
        </w:rPr>
        <w:t xml:space="preserve"> </w:t>
      </w:r>
      <w:r>
        <w:rPr>
          <w:spacing w:val="-1"/>
        </w:rPr>
        <w:t>given</w:t>
      </w:r>
      <w:r>
        <w:rPr>
          <w:spacing w:val="22"/>
        </w:rPr>
        <w:t xml:space="preserve"> </w:t>
      </w:r>
      <w:r>
        <w:t>to</w:t>
      </w:r>
      <w:r>
        <w:rPr>
          <w:spacing w:val="21"/>
        </w:rPr>
        <w:t xml:space="preserve"> </w:t>
      </w:r>
      <w:r>
        <w:t>those</w:t>
      </w:r>
      <w:r>
        <w:rPr>
          <w:spacing w:val="43"/>
          <w:w w:val="99"/>
        </w:rPr>
        <w:t xml:space="preserve"> </w:t>
      </w:r>
      <w:r>
        <w:rPr>
          <w:spacing w:val="-1"/>
        </w:rPr>
        <w:t>requirements</w:t>
      </w:r>
      <w:r>
        <w:rPr>
          <w:spacing w:val="42"/>
        </w:rPr>
        <w:t xml:space="preserve"> </w:t>
      </w:r>
      <w:r>
        <w:t>and</w:t>
      </w:r>
      <w:r>
        <w:rPr>
          <w:spacing w:val="44"/>
        </w:rPr>
        <w:t xml:space="preserve"> </w:t>
      </w:r>
      <w:r>
        <w:rPr>
          <w:spacing w:val="-1"/>
        </w:rPr>
        <w:t>checks</w:t>
      </w:r>
      <w:r>
        <w:rPr>
          <w:spacing w:val="42"/>
        </w:rPr>
        <w:t xml:space="preserve"> </w:t>
      </w:r>
      <w:r>
        <w:t>carried</w:t>
      </w:r>
      <w:r>
        <w:rPr>
          <w:spacing w:val="44"/>
        </w:rPr>
        <w:t xml:space="preserve"> </w:t>
      </w:r>
      <w:r>
        <w:t>out</w:t>
      </w:r>
      <w:r>
        <w:rPr>
          <w:spacing w:val="44"/>
        </w:rPr>
        <w:t xml:space="preserve"> </w:t>
      </w:r>
      <w:r>
        <w:t>to</w:t>
      </w:r>
      <w:r>
        <w:rPr>
          <w:spacing w:val="43"/>
        </w:rPr>
        <w:t xml:space="preserve"> </w:t>
      </w:r>
      <w:r>
        <w:rPr>
          <w:spacing w:val="-1"/>
        </w:rPr>
        <w:t>ensure</w:t>
      </w:r>
      <w:r>
        <w:rPr>
          <w:spacing w:val="42"/>
        </w:rPr>
        <w:t xml:space="preserve"> </w:t>
      </w:r>
      <w:r w:rsidR="00FF46E6">
        <w:rPr>
          <w:spacing w:val="-1"/>
        </w:rPr>
        <w:t>those</w:t>
      </w:r>
      <w:r w:rsidR="00FF46E6">
        <w:t xml:space="preserve"> requirements</w:t>
      </w:r>
      <w:r>
        <w:rPr>
          <w:spacing w:val="42"/>
        </w:rPr>
        <w:t xml:space="preserve"> </w:t>
      </w:r>
      <w:r>
        <w:t>are</w:t>
      </w:r>
      <w:r>
        <w:rPr>
          <w:spacing w:val="43"/>
        </w:rPr>
        <w:t xml:space="preserve"> </w:t>
      </w:r>
      <w:r>
        <w:rPr>
          <w:spacing w:val="-1"/>
        </w:rPr>
        <w:t>fully</w:t>
      </w:r>
      <w:r>
        <w:t xml:space="preserve"> </w:t>
      </w:r>
      <w:r>
        <w:rPr>
          <w:spacing w:val="-1"/>
        </w:rPr>
        <w:t>met,</w:t>
      </w:r>
      <w:r>
        <w:rPr>
          <w:spacing w:val="45"/>
        </w:rPr>
        <w:t xml:space="preserve"> </w:t>
      </w:r>
      <w:r>
        <w:t>i.e.,</w:t>
      </w:r>
      <w:r>
        <w:rPr>
          <w:spacing w:val="44"/>
        </w:rPr>
        <w:t xml:space="preserve"> </w:t>
      </w:r>
      <w:r>
        <w:rPr>
          <w:spacing w:val="-1"/>
        </w:rPr>
        <w:t>prohibited</w:t>
      </w:r>
      <w:r>
        <w:rPr>
          <w:spacing w:val="95"/>
          <w:w w:val="99"/>
        </w:rPr>
        <w:t xml:space="preserve"> </w:t>
      </w:r>
      <w:r>
        <w:rPr>
          <w:spacing w:val="-1"/>
        </w:rPr>
        <w:t>smoking,</w:t>
      </w:r>
      <w:r>
        <w:rPr>
          <w:spacing w:val="-7"/>
        </w:rPr>
        <w:t xml:space="preserve"> </w:t>
      </w:r>
      <w:r>
        <w:rPr>
          <w:spacing w:val="-1"/>
        </w:rPr>
        <w:t>additional</w:t>
      </w:r>
      <w:r>
        <w:rPr>
          <w:spacing w:val="-6"/>
        </w:rPr>
        <w:t xml:space="preserve"> </w:t>
      </w:r>
      <w:r>
        <w:t>PPE</w:t>
      </w:r>
      <w:r>
        <w:rPr>
          <w:spacing w:val="-7"/>
        </w:rPr>
        <w:t xml:space="preserve"> </w:t>
      </w:r>
      <w:r>
        <w:rPr>
          <w:spacing w:val="-1"/>
        </w:rPr>
        <w:t>requirements</w:t>
      </w:r>
      <w:r>
        <w:rPr>
          <w:spacing w:val="-7"/>
        </w:rPr>
        <w:t xml:space="preserve"> </w:t>
      </w:r>
      <w:r>
        <w:t>and</w:t>
      </w:r>
      <w:r>
        <w:rPr>
          <w:spacing w:val="-6"/>
        </w:rPr>
        <w:t xml:space="preserve"> </w:t>
      </w:r>
      <w:r>
        <w:rPr>
          <w:spacing w:val="-1"/>
        </w:rPr>
        <w:t>additional</w:t>
      </w:r>
      <w:r>
        <w:rPr>
          <w:spacing w:val="-6"/>
        </w:rPr>
        <w:t xml:space="preserve"> </w:t>
      </w:r>
      <w:r>
        <w:rPr>
          <w:spacing w:val="-1"/>
        </w:rPr>
        <w:t>electrical</w:t>
      </w:r>
      <w:r>
        <w:rPr>
          <w:spacing w:val="-7"/>
        </w:rPr>
        <w:t xml:space="preserve"> </w:t>
      </w:r>
      <w:r>
        <w:rPr>
          <w:spacing w:val="-1"/>
        </w:rPr>
        <w:t>works</w:t>
      </w:r>
      <w:r>
        <w:rPr>
          <w:spacing w:val="-8"/>
        </w:rPr>
        <w:t xml:space="preserve"> </w:t>
      </w:r>
      <w:r>
        <w:rPr>
          <w:spacing w:val="-1"/>
        </w:rPr>
        <w:t>permits,</w:t>
      </w:r>
      <w:r>
        <w:rPr>
          <w:spacing w:val="-6"/>
        </w:rPr>
        <w:t xml:space="preserve"> </w:t>
      </w:r>
      <w:r>
        <w:rPr>
          <w:spacing w:val="-1"/>
        </w:rPr>
        <w:t>etc.</w:t>
      </w:r>
    </w:p>
    <w:p w14:paraId="66F16A7C" w14:textId="77777777" w:rsidR="00BF52D8" w:rsidRDefault="00BF52D8" w:rsidP="00526973">
      <w:pPr>
        <w:tabs>
          <w:tab w:val="left" w:pos="284"/>
        </w:tabs>
        <w:spacing w:before="11"/>
        <w:jc w:val="both"/>
        <w:rPr>
          <w:rFonts w:ascii="Calibri" w:eastAsia="Calibri" w:hAnsi="Calibri" w:cs="Calibri"/>
          <w:sz w:val="19"/>
          <w:szCs w:val="19"/>
        </w:rPr>
      </w:pPr>
    </w:p>
    <w:p w14:paraId="568F0C75" w14:textId="77777777" w:rsidR="00BF52D8" w:rsidRDefault="008D1CD1" w:rsidP="00526973">
      <w:pPr>
        <w:pStyle w:val="BodyText"/>
        <w:tabs>
          <w:tab w:val="left" w:pos="284"/>
        </w:tabs>
        <w:ind w:right="136"/>
        <w:jc w:val="both"/>
      </w:pPr>
      <w:r>
        <w:rPr>
          <w:spacing w:val="-1"/>
        </w:rPr>
        <w:t>Environment</w:t>
      </w:r>
      <w:r>
        <w:rPr>
          <w:spacing w:val="29"/>
        </w:rPr>
        <w:t xml:space="preserve"> </w:t>
      </w:r>
      <w:r>
        <w:rPr>
          <w:spacing w:val="-1"/>
        </w:rPr>
        <w:t>conditions</w:t>
      </w:r>
      <w:r>
        <w:rPr>
          <w:spacing w:val="28"/>
        </w:rPr>
        <w:t xml:space="preserve"> </w:t>
      </w:r>
      <w:r>
        <w:t>-</w:t>
      </w:r>
      <w:r>
        <w:rPr>
          <w:spacing w:val="27"/>
        </w:rPr>
        <w:t xml:space="preserve"> </w:t>
      </w:r>
      <w:r>
        <w:rPr>
          <w:spacing w:val="-1"/>
        </w:rPr>
        <w:t>Full</w:t>
      </w:r>
      <w:r>
        <w:rPr>
          <w:spacing w:val="29"/>
        </w:rPr>
        <w:t xml:space="preserve"> </w:t>
      </w:r>
      <w:r>
        <w:rPr>
          <w:spacing w:val="-1"/>
        </w:rPr>
        <w:t>consideration</w:t>
      </w:r>
      <w:r>
        <w:rPr>
          <w:spacing w:val="29"/>
        </w:rPr>
        <w:t xml:space="preserve"> </w:t>
      </w:r>
      <w:r>
        <w:rPr>
          <w:spacing w:val="-1"/>
        </w:rPr>
        <w:t>will</w:t>
      </w:r>
      <w:r>
        <w:rPr>
          <w:spacing w:val="29"/>
        </w:rPr>
        <w:t xml:space="preserve"> </w:t>
      </w:r>
      <w:r>
        <w:t>be</w:t>
      </w:r>
      <w:r>
        <w:rPr>
          <w:spacing w:val="30"/>
        </w:rPr>
        <w:t xml:space="preserve"> </w:t>
      </w:r>
      <w:r>
        <w:rPr>
          <w:spacing w:val="-1"/>
        </w:rPr>
        <w:t>given</w:t>
      </w:r>
      <w:r>
        <w:rPr>
          <w:spacing w:val="33"/>
        </w:rPr>
        <w:t xml:space="preserve"> </w:t>
      </w:r>
      <w:r>
        <w:rPr>
          <w:spacing w:val="-1"/>
        </w:rPr>
        <w:t>when</w:t>
      </w:r>
      <w:r>
        <w:rPr>
          <w:spacing w:val="29"/>
        </w:rPr>
        <w:t xml:space="preserve"> </w:t>
      </w:r>
      <w:r>
        <w:rPr>
          <w:spacing w:val="-1"/>
        </w:rPr>
        <w:t>designing</w:t>
      </w:r>
      <w:r>
        <w:rPr>
          <w:spacing w:val="29"/>
        </w:rPr>
        <w:t xml:space="preserve"> </w:t>
      </w:r>
      <w:r>
        <w:t>the</w:t>
      </w:r>
      <w:r>
        <w:rPr>
          <w:spacing w:val="28"/>
        </w:rPr>
        <w:t xml:space="preserve"> </w:t>
      </w:r>
      <w:r>
        <w:rPr>
          <w:spacing w:val="-1"/>
        </w:rPr>
        <w:t>method</w:t>
      </w:r>
      <w:r>
        <w:rPr>
          <w:spacing w:val="33"/>
        </w:rPr>
        <w:t xml:space="preserve"> </w:t>
      </w:r>
      <w:r>
        <w:t>of</w:t>
      </w:r>
      <w:r>
        <w:rPr>
          <w:spacing w:val="28"/>
        </w:rPr>
        <w:t xml:space="preserve"> </w:t>
      </w:r>
      <w:r>
        <w:rPr>
          <w:spacing w:val="-1"/>
        </w:rPr>
        <w:t>work</w:t>
      </w:r>
      <w:r>
        <w:rPr>
          <w:spacing w:val="30"/>
        </w:rPr>
        <w:t xml:space="preserve"> </w:t>
      </w:r>
      <w:r>
        <w:rPr>
          <w:spacing w:val="-1"/>
        </w:rPr>
        <w:t>with</w:t>
      </w:r>
      <w:r>
        <w:rPr>
          <w:spacing w:val="83"/>
          <w:w w:val="99"/>
        </w:rPr>
        <w:t xml:space="preserve"> </w:t>
      </w:r>
      <w:r>
        <w:rPr>
          <w:spacing w:val="-1"/>
        </w:rPr>
        <w:t>regards</w:t>
      </w:r>
      <w:r>
        <w:rPr>
          <w:spacing w:val="12"/>
        </w:rPr>
        <w:t xml:space="preserve"> </w:t>
      </w:r>
      <w:r>
        <w:t>to</w:t>
      </w:r>
      <w:r>
        <w:rPr>
          <w:spacing w:val="15"/>
        </w:rPr>
        <w:t xml:space="preserve"> </w:t>
      </w:r>
      <w:r>
        <w:rPr>
          <w:spacing w:val="-1"/>
        </w:rPr>
        <w:t>working</w:t>
      </w:r>
      <w:r>
        <w:rPr>
          <w:spacing w:val="14"/>
        </w:rPr>
        <w:t xml:space="preserve"> </w:t>
      </w:r>
      <w:r>
        <w:t>areas</w:t>
      </w:r>
      <w:r>
        <w:rPr>
          <w:spacing w:val="12"/>
        </w:rPr>
        <w:t xml:space="preserve"> </w:t>
      </w:r>
      <w:r>
        <w:t>and</w:t>
      </w:r>
      <w:r>
        <w:rPr>
          <w:spacing w:val="17"/>
        </w:rPr>
        <w:t xml:space="preserve"> </w:t>
      </w:r>
      <w:r>
        <w:rPr>
          <w:spacing w:val="-1"/>
        </w:rPr>
        <w:t>access,</w:t>
      </w:r>
      <w:r>
        <w:rPr>
          <w:spacing w:val="14"/>
        </w:rPr>
        <w:t xml:space="preserve"> </w:t>
      </w:r>
      <w:r>
        <w:rPr>
          <w:spacing w:val="-1"/>
        </w:rPr>
        <w:t>ground</w:t>
      </w:r>
      <w:r>
        <w:rPr>
          <w:spacing w:val="15"/>
        </w:rPr>
        <w:t xml:space="preserve"> </w:t>
      </w:r>
      <w:r>
        <w:rPr>
          <w:spacing w:val="-1"/>
        </w:rPr>
        <w:t>conditions,</w:t>
      </w:r>
      <w:r>
        <w:rPr>
          <w:spacing w:val="15"/>
        </w:rPr>
        <w:t xml:space="preserve"> </w:t>
      </w:r>
      <w:r>
        <w:rPr>
          <w:spacing w:val="-1"/>
        </w:rPr>
        <w:t>potential</w:t>
      </w:r>
      <w:r>
        <w:rPr>
          <w:spacing w:val="13"/>
        </w:rPr>
        <w:t xml:space="preserve"> </w:t>
      </w:r>
      <w:r>
        <w:rPr>
          <w:spacing w:val="-1"/>
        </w:rPr>
        <w:t>obstructions,</w:t>
      </w:r>
      <w:r>
        <w:rPr>
          <w:spacing w:val="15"/>
        </w:rPr>
        <w:t xml:space="preserve"> </w:t>
      </w:r>
      <w:r>
        <w:t>scaffold</w:t>
      </w:r>
      <w:r>
        <w:rPr>
          <w:spacing w:val="14"/>
        </w:rPr>
        <w:t xml:space="preserve"> </w:t>
      </w:r>
      <w:r>
        <w:rPr>
          <w:spacing w:val="-1"/>
        </w:rPr>
        <w:t>structures</w:t>
      </w:r>
      <w:r>
        <w:rPr>
          <w:spacing w:val="13"/>
        </w:rPr>
        <w:t xml:space="preserve"> </w:t>
      </w:r>
      <w:r>
        <w:t>or</w:t>
      </w:r>
      <w:r>
        <w:rPr>
          <w:spacing w:val="93"/>
          <w:w w:val="99"/>
        </w:rPr>
        <w:t xml:space="preserve"> </w:t>
      </w:r>
      <w:r>
        <w:rPr>
          <w:spacing w:val="-1"/>
        </w:rPr>
        <w:t>buildings</w:t>
      </w:r>
      <w:r>
        <w:rPr>
          <w:spacing w:val="16"/>
        </w:rPr>
        <w:t xml:space="preserve"> </w:t>
      </w:r>
      <w:r>
        <w:rPr>
          <w:spacing w:val="-1"/>
        </w:rPr>
        <w:t>in</w:t>
      </w:r>
      <w:r>
        <w:rPr>
          <w:spacing w:val="18"/>
        </w:rPr>
        <w:t xml:space="preserve"> </w:t>
      </w:r>
      <w:r>
        <w:rPr>
          <w:spacing w:val="-1"/>
        </w:rPr>
        <w:t>which</w:t>
      </w:r>
      <w:r>
        <w:rPr>
          <w:spacing w:val="21"/>
        </w:rPr>
        <w:t xml:space="preserve"> </w:t>
      </w:r>
      <w:r>
        <w:t>the</w:t>
      </w:r>
      <w:r>
        <w:rPr>
          <w:spacing w:val="17"/>
        </w:rPr>
        <w:t xml:space="preserve"> </w:t>
      </w:r>
      <w:r>
        <w:rPr>
          <w:spacing w:val="-1"/>
        </w:rPr>
        <w:t>lifting</w:t>
      </w:r>
      <w:r>
        <w:rPr>
          <w:spacing w:val="20"/>
        </w:rPr>
        <w:t xml:space="preserve"> </w:t>
      </w:r>
      <w:r>
        <w:rPr>
          <w:spacing w:val="-1"/>
        </w:rPr>
        <w:t>appliances</w:t>
      </w:r>
      <w:r>
        <w:rPr>
          <w:spacing w:val="16"/>
        </w:rPr>
        <w:t xml:space="preserve"> </w:t>
      </w:r>
      <w:r>
        <w:t>are</w:t>
      </w:r>
      <w:r>
        <w:rPr>
          <w:spacing w:val="19"/>
        </w:rPr>
        <w:t xml:space="preserve"> </w:t>
      </w:r>
      <w:r>
        <w:rPr>
          <w:spacing w:val="-1"/>
        </w:rPr>
        <w:t>required</w:t>
      </w:r>
      <w:r>
        <w:rPr>
          <w:spacing w:val="18"/>
        </w:rPr>
        <w:t xml:space="preserve"> </w:t>
      </w:r>
      <w:r>
        <w:t>to</w:t>
      </w:r>
      <w:r>
        <w:rPr>
          <w:spacing w:val="20"/>
        </w:rPr>
        <w:t xml:space="preserve"> </w:t>
      </w:r>
      <w:r>
        <w:t>be</w:t>
      </w:r>
      <w:r>
        <w:rPr>
          <w:spacing w:val="17"/>
        </w:rPr>
        <w:t xml:space="preserve"> </w:t>
      </w:r>
      <w:r>
        <w:rPr>
          <w:spacing w:val="-1"/>
        </w:rPr>
        <w:t>secured</w:t>
      </w:r>
      <w:r>
        <w:rPr>
          <w:spacing w:val="18"/>
        </w:rPr>
        <w:t xml:space="preserve"> </w:t>
      </w:r>
      <w:r>
        <w:t>to,</w:t>
      </w:r>
      <w:r>
        <w:rPr>
          <w:spacing w:val="19"/>
        </w:rPr>
        <w:t xml:space="preserve"> </w:t>
      </w:r>
      <w:r>
        <w:t>the</w:t>
      </w:r>
      <w:r>
        <w:rPr>
          <w:spacing w:val="19"/>
        </w:rPr>
        <w:t xml:space="preserve"> </w:t>
      </w:r>
      <w:r>
        <w:rPr>
          <w:spacing w:val="-1"/>
        </w:rPr>
        <w:t>condition</w:t>
      </w:r>
      <w:r>
        <w:rPr>
          <w:spacing w:val="18"/>
        </w:rPr>
        <w:t xml:space="preserve"> </w:t>
      </w:r>
      <w:r>
        <w:t>and</w:t>
      </w:r>
      <w:r>
        <w:rPr>
          <w:spacing w:val="18"/>
        </w:rPr>
        <w:t xml:space="preserve"> </w:t>
      </w:r>
      <w:r>
        <w:rPr>
          <w:spacing w:val="-1"/>
        </w:rPr>
        <w:t>integrity</w:t>
      </w:r>
      <w:r>
        <w:rPr>
          <w:spacing w:val="18"/>
        </w:rPr>
        <w:t xml:space="preserve"> </w:t>
      </w:r>
      <w:r>
        <w:t>of</w:t>
      </w:r>
      <w:r>
        <w:rPr>
          <w:spacing w:val="89"/>
          <w:w w:val="99"/>
        </w:rPr>
        <w:t xml:space="preserve"> </w:t>
      </w:r>
      <w:r>
        <w:rPr>
          <w:spacing w:val="-1"/>
        </w:rPr>
        <w:t>power</w:t>
      </w:r>
      <w:r>
        <w:rPr>
          <w:spacing w:val="42"/>
        </w:rPr>
        <w:t xml:space="preserve"> </w:t>
      </w:r>
      <w:r>
        <w:rPr>
          <w:spacing w:val="-1"/>
        </w:rPr>
        <w:t>supplies</w:t>
      </w:r>
      <w:r>
        <w:rPr>
          <w:spacing w:val="41"/>
        </w:rPr>
        <w:t xml:space="preserve"> </w:t>
      </w:r>
      <w:r>
        <w:rPr>
          <w:spacing w:val="-1"/>
        </w:rPr>
        <w:t>for</w:t>
      </w:r>
      <w:r>
        <w:rPr>
          <w:spacing w:val="40"/>
        </w:rPr>
        <w:t xml:space="preserve"> </w:t>
      </w:r>
      <w:r>
        <w:rPr>
          <w:spacing w:val="-1"/>
        </w:rPr>
        <w:t>lifting</w:t>
      </w:r>
      <w:r>
        <w:rPr>
          <w:spacing w:val="40"/>
        </w:rPr>
        <w:t xml:space="preserve"> </w:t>
      </w:r>
      <w:r>
        <w:rPr>
          <w:spacing w:val="-1"/>
        </w:rPr>
        <w:t>appliances,</w:t>
      </w:r>
      <w:r>
        <w:rPr>
          <w:spacing w:val="43"/>
        </w:rPr>
        <w:t xml:space="preserve"> </w:t>
      </w:r>
      <w:r>
        <w:rPr>
          <w:spacing w:val="-1"/>
        </w:rPr>
        <w:t>weather</w:t>
      </w:r>
      <w:r>
        <w:rPr>
          <w:spacing w:val="42"/>
        </w:rPr>
        <w:t xml:space="preserve"> </w:t>
      </w:r>
      <w:r>
        <w:rPr>
          <w:spacing w:val="-1"/>
        </w:rPr>
        <w:t>conditions</w:t>
      </w:r>
      <w:r>
        <w:rPr>
          <w:spacing w:val="41"/>
        </w:rPr>
        <w:t xml:space="preserve"> </w:t>
      </w:r>
      <w:r>
        <w:rPr>
          <w:spacing w:val="-1"/>
        </w:rPr>
        <w:t>in</w:t>
      </w:r>
      <w:r>
        <w:rPr>
          <w:spacing w:val="41"/>
        </w:rPr>
        <w:t xml:space="preserve"> </w:t>
      </w:r>
      <w:r>
        <w:rPr>
          <w:spacing w:val="-1"/>
        </w:rPr>
        <w:t>particular,</w:t>
      </w:r>
      <w:r>
        <w:rPr>
          <w:spacing w:val="40"/>
        </w:rPr>
        <w:t xml:space="preserve"> </w:t>
      </w:r>
      <w:r>
        <w:rPr>
          <w:spacing w:val="-1"/>
        </w:rPr>
        <w:t>freezing</w:t>
      </w:r>
      <w:r>
        <w:rPr>
          <w:spacing w:val="40"/>
        </w:rPr>
        <w:t xml:space="preserve"> </w:t>
      </w:r>
      <w:r>
        <w:t>temperatures</w:t>
      </w:r>
      <w:r>
        <w:rPr>
          <w:spacing w:val="41"/>
        </w:rPr>
        <w:t xml:space="preserve"> </w:t>
      </w:r>
      <w:r>
        <w:rPr>
          <w:spacing w:val="-1"/>
        </w:rPr>
        <w:t>with</w:t>
      </w:r>
      <w:r>
        <w:rPr>
          <w:spacing w:val="105"/>
          <w:w w:val="99"/>
        </w:rPr>
        <w:t xml:space="preserve"> </w:t>
      </w:r>
      <w:r>
        <w:rPr>
          <w:spacing w:val="-1"/>
        </w:rPr>
        <w:t>regards</w:t>
      </w:r>
      <w:r>
        <w:rPr>
          <w:spacing w:val="-6"/>
        </w:rPr>
        <w:t xml:space="preserve"> </w:t>
      </w:r>
      <w:r>
        <w:t>to</w:t>
      </w:r>
      <w:r>
        <w:rPr>
          <w:spacing w:val="-4"/>
        </w:rPr>
        <w:t xml:space="preserve"> </w:t>
      </w:r>
      <w:r>
        <w:t>snow</w:t>
      </w:r>
      <w:r>
        <w:rPr>
          <w:spacing w:val="-5"/>
        </w:rPr>
        <w:t xml:space="preserve"> </w:t>
      </w:r>
      <w:r>
        <w:t>and</w:t>
      </w:r>
      <w:r>
        <w:rPr>
          <w:spacing w:val="-4"/>
        </w:rPr>
        <w:t xml:space="preserve"> </w:t>
      </w:r>
      <w:r>
        <w:rPr>
          <w:spacing w:val="-1"/>
        </w:rPr>
        <w:t>ice,</w:t>
      </w:r>
      <w:r>
        <w:rPr>
          <w:spacing w:val="-3"/>
        </w:rPr>
        <w:t xml:space="preserve"> </w:t>
      </w:r>
      <w:r>
        <w:rPr>
          <w:spacing w:val="-1"/>
        </w:rPr>
        <w:t>wet</w:t>
      </w:r>
      <w:r>
        <w:rPr>
          <w:spacing w:val="-2"/>
        </w:rPr>
        <w:t xml:space="preserve"> </w:t>
      </w:r>
      <w:r>
        <w:rPr>
          <w:spacing w:val="-1"/>
        </w:rPr>
        <w:t>weather with</w:t>
      </w:r>
      <w:r>
        <w:rPr>
          <w:spacing w:val="-4"/>
        </w:rPr>
        <w:t xml:space="preserve"> </w:t>
      </w:r>
      <w:r>
        <w:rPr>
          <w:spacing w:val="-1"/>
        </w:rPr>
        <w:t>regards</w:t>
      </w:r>
      <w:r>
        <w:rPr>
          <w:spacing w:val="-5"/>
        </w:rPr>
        <w:t xml:space="preserve"> </w:t>
      </w:r>
      <w:r>
        <w:t>to</w:t>
      </w:r>
      <w:r>
        <w:rPr>
          <w:spacing w:val="-1"/>
        </w:rPr>
        <w:t xml:space="preserve"> slip</w:t>
      </w:r>
      <w:r>
        <w:rPr>
          <w:spacing w:val="-4"/>
        </w:rPr>
        <w:t xml:space="preserve"> </w:t>
      </w:r>
      <w:r>
        <w:t>factors</w:t>
      </w:r>
      <w:r>
        <w:rPr>
          <w:spacing w:val="-5"/>
        </w:rPr>
        <w:t xml:space="preserve"> </w:t>
      </w:r>
      <w:r>
        <w:t>and</w:t>
      </w:r>
      <w:r>
        <w:rPr>
          <w:spacing w:val="-3"/>
        </w:rPr>
        <w:t xml:space="preserve"> </w:t>
      </w:r>
      <w:r>
        <w:rPr>
          <w:spacing w:val="-1"/>
        </w:rPr>
        <w:t>strong</w:t>
      </w:r>
      <w:r>
        <w:rPr>
          <w:spacing w:val="-5"/>
        </w:rPr>
        <w:t xml:space="preserve"> </w:t>
      </w:r>
      <w:r>
        <w:rPr>
          <w:spacing w:val="-1"/>
        </w:rPr>
        <w:t>winds.</w:t>
      </w:r>
    </w:p>
    <w:p w14:paraId="48DDD68B" w14:textId="77777777" w:rsidR="00BF52D8" w:rsidRDefault="00BF52D8" w:rsidP="00526973">
      <w:pPr>
        <w:tabs>
          <w:tab w:val="left" w:pos="284"/>
        </w:tabs>
        <w:spacing w:before="11"/>
        <w:jc w:val="both"/>
        <w:rPr>
          <w:rFonts w:ascii="Calibri" w:eastAsia="Calibri" w:hAnsi="Calibri" w:cs="Calibri"/>
          <w:sz w:val="19"/>
          <w:szCs w:val="19"/>
        </w:rPr>
      </w:pPr>
    </w:p>
    <w:p w14:paraId="017C7DDF" w14:textId="77777777" w:rsidR="00BF52D8" w:rsidRDefault="008D1CD1" w:rsidP="00526973">
      <w:pPr>
        <w:pStyle w:val="BodyText"/>
        <w:tabs>
          <w:tab w:val="left" w:pos="284"/>
        </w:tabs>
        <w:ind w:right="137"/>
        <w:jc w:val="both"/>
      </w:pPr>
      <w:r>
        <w:rPr>
          <w:spacing w:val="-1"/>
        </w:rPr>
        <w:t>Thorough</w:t>
      </w:r>
      <w:r>
        <w:rPr>
          <w:spacing w:val="43"/>
        </w:rPr>
        <w:t xml:space="preserve"> </w:t>
      </w:r>
      <w:r>
        <w:rPr>
          <w:spacing w:val="-1"/>
        </w:rPr>
        <w:t>Examinations,</w:t>
      </w:r>
      <w:r>
        <w:rPr>
          <w:spacing w:val="43"/>
        </w:rPr>
        <w:t xml:space="preserve"> </w:t>
      </w:r>
      <w:r>
        <w:rPr>
          <w:spacing w:val="-1"/>
        </w:rPr>
        <w:t>Inspections</w:t>
      </w:r>
      <w:r>
        <w:rPr>
          <w:spacing w:val="41"/>
        </w:rPr>
        <w:t xml:space="preserve"> </w:t>
      </w:r>
      <w:r>
        <w:t>and</w:t>
      </w:r>
      <w:r>
        <w:rPr>
          <w:spacing w:val="44"/>
        </w:rPr>
        <w:t xml:space="preserve"> </w:t>
      </w:r>
      <w:r>
        <w:rPr>
          <w:spacing w:val="-1"/>
        </w:rPr>
        <w:t>Testing</w:t>
      </w:r>
      <w:r>
        <w:rPr>
          <w:spacing w:val="42"/>
        </w:rPr>
        <w:t xml:space="preserve"> </w:t>
      </w:r>
      <w:r>
        <w:t>of</w:t>
      </w:r>
      <w:r>
        <w:rPr>
          <w:spacing w:val="41"/>
        </w:rPr>
        <w:t xml:space="preserve"> </w:t>
      </w:r>
      <w:r>
        <w:t>Lifting</w:t>
      </w:r>
      <w:r>
        <w:rPr>
          <w:spacing w:val="42"/>
        </w:rPr>
        <w:t xml:space="preserve"> </w:t>
      </w:r>
      <w:r>
        <w:rPr>
          <w:spacing w:val="-1"/>
        </w:rPr>
        <w:t>Appliances</w:t>
      </w:r>
      <w:r>
        <w:rPr>
          <w:spacing w:val="44"/>
        </w:rPr>
        <w:t xml:space="preserve"> </w:t>
      </w:r>
      <w:r>
        <w:t>-</w:t>
      </w:r>
      <w:r>
        <w:rPr>
          <w:spacing w:val="41"/>
        </w:rPr>
        <w:t xml:space="preserve"> </w:t>
      </w:r>
      <w:r>
        <w:t>the</w:t>
      </w:r>
      <w:r>
        <w:rPr>
          <w:spacing w:val="41"/>
        </w:rPr>
        <w:t xml:space="preserve"> </w:t>
      </w:r>
      <w:r>
        <w:rPr>
          <w:spacing w:val="-1"/>
        </w:rPr>
        <w:t>Regulations,</w:t>
      </w:r>
      <w:r>
        <w:rPr>
          <w:spacing w:val="44"/>
        </w:rPr>
        <w:t xml:space="preserve"> </w:t>
      </w:r>
      <w:r>
        <w:rPr>
          <w:spacing w:val="-1"/>
        </w:rPr>
        <w:t>Approved</w:t>
      </w:r>
      <w:r>
        <w:rPr>
          <w:spacing w:val="93"/>
          <w:w w:val="99"/>
        </w:rPr>
        <w:t xml:space="preserve"> </w:t>
      </w:r>
      <w:r>
        <w:rPr>
          <w:spacing w:val="-1"/>
        </w:rPr>
        <w:t>Codes</w:t>
      </w:r>
      <w:r>
        <w:rPr>
          <w:spacing w:val="-2"/>
        </w:rPr>
        <w:t xml:space="preserve"> </w:t>
      </w:r>
      <w:r>
        <w:t>of</w:t>
      </w:r>
      <w:r>
        <w:rPr>
          <w:spacing w:val="-1"/>
        </w:rPr>
        <w:t xml:space="preserve"> Practices,</w:t>
      </w:r>
      <w:r>
        <w:rPr>
          <w:spacing w:val="1"/>
        </w:rPr>
        <w:t xml:space="preserve"> </w:t>
      </w:r>
      <w:r>
        <w:rPr>
          <w:spacing w:val="-1"/>
        </w:rPr>
        <w:t>British</w:t>
      </w:r>
      <w:r>
        <w:rPr>
          <w:spacing w:val="1"/>
        </w:rPr>
        <w:t xml:space="preserve"> </w:t>
      </w:r>
      <w:r>
        <w:t>Standards</w:t>
      </w:r>
      <w:r>
        <w:rPr>
          <w:spacing w:val="-2"/>
        </w:rPr>
        <w:t xml:space="preserve"> </w:t>
      </w:r>
      <w:r>
        <w:t>and</w:t>
      </w:r>
      <w:r>
        <w:rPr>
          <w:spacing w:val="1"/>
        </w:rPr>
        <w:t xml:space="preserve"> </w:t>
      </w:r>
      <w:r>
        <w:rPr>
          <w:spacing w:val="-1"/>
        </w:rPr>
        <w:t>manufacturer’s ‘specifications will</w:t>
      </w:r>
      <w:r>
        <w:t xml:space="preserve"> be</w:t>
      </w:r>
      <w:r>
        <w:rPr>
          <w:spacing w:val="-2"/>
        </w:rPr>
        <w:t xml:space="preserve"> </w:t>
      </w:r>
      <w:r>
        <w:rPr>
          <w:spacing w:val="-1"/>
        </w:rPr>
        <w:t>complied</w:t>
      </w:r>
      <w:r>
        <w:rPr>
          <w:spacing w:val="3"/>
        </w:rPr>
        <w:t xml:space="preserve"> </w:t>
      </w:r>
      <w:r>
        <w:rPr>
          <w:spacing w:val="-1"/>
        </w:rPr>
        <w:t>with</w:t>
      </w:r>
      <w:r>
        <w:t xml:space="preserve"> </w:t>
      </w:r>
      <w:r>
        <w:rPr>
          <w:spacing w:val="-1"/>
        </w:rPr>
        <w:t>regarding</w:t>
      </w:r>
      <w:r>
        <w:rPr>
          <w:spacing w:val="103"/>
          <w:w w:val="99"/>
        </w:rPr>
        <w:t xml:space="preserve"> </w:t>
      </w:r>
      <w:r>
        <w:rPr>
          <w:spacing w:val="-1"/>
        </w:rPr>
        <w:t>thorough</w:t>
      </w:r>
      <w:r>
        <w:rPr>
          <w:spacing w:val="36"/>
        </w:rPr>
        <w:t xml:space="preserve"> </w:t>
      </w:r>
      <w:r>
        <w:rPr>
          <w:spacing w:val="-1"/>
        </w:rPr>
        <w:t>examinations,</w:t>
      </w:r>
      <w:r>
        <w:rPr>
          <w:spacing w:val="37"/>
        </w:rPr>
        <w:t xml:space="preserve"> </w:t>
      </w:r>
      <w:r>
        <w:rPr>
          <w:spacing w:val="-1"/>
        </w:rPr>
        <w:t>inspections</w:t>
      </w:r>
      <w:r>
        <w:rPr>
          <w:spacing w:val="34"/>
        </w:rPr>
        <w:t xml:space="preserve"> </w:t>
      </w:r>
      <w:r>
        <w:t>and</w:t>
      </w:r>
      <w:r>
        <w:rPr>
          <w:spacing w:val="37"/>
        </w:rPr>
        <w:t xml:space="preserve"> </w:t>
      </w:r>
      <w:r>
        <w:rPr>
          <w:spacing w:val="-1"/>
        </w:rPr>
        <w:t>testing</w:t>
      </w:r>
      <w:r>
        <w:rPr>
          <w:spacing w:val="36"/>
        </w:rPr>
        <w:t xml:space="preserve"> </w:t>
      </w:r>
      <w:r>
        <w:rPr>
          <w:spacing w:val="1"/>
        </w:rPr>
        <w:t>of</w:t>
      </w:r>
      <w:r>
        <w:rPr>
          <w:spacing w:val="35"/>
        </w:rPr>
        <w:t xml:space="preserve"> </w:t>
      </w:r>
      <w:r>
        <w:rPr>
          <w:spacing w:val="-1"/>
        </w:rPr>
        <w:t>lifting</w:t>
      </w:r>
      <w:r>
        <w:rPr>
          <w:spacing w:val="39"/>
        </w:rPr>
        <w:t xml:space="preserve"> </w:t>
      </w:r>
      <w:r>
        <w:rPr>
          <w:spacing w:val="-1"/>
        </w:rPr>
        <w:t>appliances</w:t>
      </w:r>
      <w:r>
        <w:rPr>
          <w:spacing w:val="35"/>
        </w:rPr>
        <w:t xml:space="preserve"> </w:t>
      </w:r>
      <w:r>
        <w:t>and</w:t>
      </w:r>
      <w:r>
        <w:rPr>
          <w:spacing w:val="36"/>
        </w:rPr>
        <w:t xml:space="preserve"> </w:t>
      </w:r>
      <w:r>
        <w:rPr>
          <w:spacing w:val="-1"/>
        </w:rPr>
        <w:t>lifting</w:t>
      </w:r>
      <w:r>
        <w:rPr>
          <w:spacing w:val="36"/>
        </w:rPr>
        <w:t xml:space="preserve"> </w:t>
      </w:r>
      <w:r>
        <w:rPr>
          <w:spacing w:val="-1"/>
        </w:rPr>
        <w:t>gear.</w:t>
      </w:r>
      <w:r>
        <w:rPr>
          <w:spacing w:val="30"/>
        </w:rPr>
        <w:t xml:space="preserve"> </w:t>
      </w:r>
      <w:r>
        <w:rPr>
          <w:spacing w:val="-1"/>
        </w:rPr>
        <w:t>Refer</w:t>
      </w:r>
      <w:r>
        <w:rPr>
          <w:spacing w:val="36"/>
        </w:rPr>
        <w:t xml:space="preserve"> </w:t>
      </w:r>
      <w:r>
        <w:t>to</w:t>
      </w:r>
      <w:r>
        <w:rPr>
          <w:spacing w:val="37"/>
        </w:rPr>
        <w:t xml:space="preserve"> </w:t>
      </w:r>
      <w:r>
        <w:rPr>
          <w:spacing w:val="1"/>
        </w:rPr>
        <w:t>the</w:t>
      </w:r>
      <w:r>
        <w:rPr>
          <w:spacing w:val="99"/>
          <w:w w:val="99"/>
        </w:rPr>
        <w:t xml:space="preserve"> </w:t>
      </w:r>
      <w:r>
        <w:rPr>
          <w:spacing w:val="-1"/>
        </w:rPr>
        <w:t>preceding</w:t>
      </w:r>
      <w:r>
        <w:rPr>
          <w:spacing w:val="26"/>
        </w:rPr>
        <w:t xml:space="preserve"> </w:t>
      </w:r>
      <w:r>
        <w:rPr>
          <w:spacing w:val="-1"/>
        </w:rPr>
        <w:t>section</w:t>
      </w:r>
      <w:r>
        <w:rPr>
          <w:spacing w:val="25"/>
        </w:rPr>
        <w:t xml:space="preserve"> </w:t>
      </w:r>
      <w:r>
        <w:rPr>
          <w:spacing w:val="-1"/>
        </w:rPr>
        <w:t>for</w:t>
      </w:r>
      <w:r>
        <w:rPr>
          <w:spacing w:val="24"/>
        </w:rPr>
        <w:t xml:space="preserve"> </w:t>
      </w:r>
      <w:r>
        <w:rPr>
          <w:spacing w:val="-1"/>
        </w:rPr>
        <w:t>Lifting</w:t>
      </w:r>
      <w:r>
        <w:rPr>
          <w:spacing w:val="27"/>
        </w:rPr>
        <w:t xml:space="preserve"> </w:t>
      </w:r>
      <w:r>
        <w:rPr>
          <w:spacing w:val="-1"/>
        </w:rPr>
        <w:t>Operations</w:t>
      </w:r>
      <w:r>
        <w:rPr>
          <w:spacing w:val="22"/>
        </w:rPr>
        <w:t xml:space="preserve"> </w:t>
      </w:r>
      <w:r>
        <w:rPr>
          <w:spacing w:val="-1"/>
        </w:rPr>
        <w:t>for</w:t>
      </w:r>
      <w:r>
        <w:rPr>
          <w:spacing w:val="27"/>
        </w:rPr>
        <w:t xml:space="preserve"> </w:t>
      </w:r>
      <w:r>
        <w:rPr>
          <w:spacing w:val="-1"/>
        </w:rPr>
        <w:t>further</w:t>
      </w:r>
      <w:r>
        <w:rPr>
          <w:spacing w:val="24"/>
        </w:rPr>
        <w:t xml:space="preserve"> </w:t>
      </w:r>
      <w:r>
        <w:rPr>
          <w:spacing w:val="-1"/>
        </w:rPr>
        <w:t>details.</w:t>
      </w:r>
      <w:r>
        <w:rPr>
          <w:spacing w:val="4"/>
        </w:rPr>
        <w:t xml:space="preserve"> </w:t>
      </w:r>
      <w:r>
        <w:rPr>
          <w:spacing w:val="-1"/>
        </w:rPr>
        <w:t>All</w:t>
      </w:r>
      <w:r>
        <w:rPr>
          <w:spacing w:val="24"/>
        </w:rPr>
        <w:t xml:space="preserve"> </w:t>
      </w:r>
      <w:r>
        <w:rPr>
          <w:spacing w:val="-1"/>
        </w:rPr>
        <w:t>lifting</w:t>
      </w:r>
      <w:r>
        <w:rPr>
          <w:spacing w:val="24"/>
        </w:rPr>
        <w:t xml:space="preserve"> </w:t>
      </w:r>
      <w:r>
        <w:rPr>
          <w:spacing w:val="-1"/>
        </w:rPr>
        <w:t>appliances/gear</w:t>
      </w:r>
      <w:r>
        <w:rPr>
          <w:spacing w:val="26"/>
        </w:rPr>
        <w:t xml:space="preserve"> </w:t>
      </w:r>
      <w:r>
        <w:rPr>
          <w:spacing w:val="-1"/>
        </w:rPr>
        <w:t>will</w:t>
      </w:r>
      <w:r>
        <w:rPr>
          <w:spacing w:val="24"/>
        </w:rPr>
        <w:t xml:space="preserve"> </w:t>
      </w:r>
      <w:r>
        <w:t>be</w:t>
      </w:r>
      <w:r>
        <w:rPr>
          <w:spacing w:val="23"/>
        </w:rPr>
        <w:t xml:space="preserve"> </w:t>
      </w:r>
      <w:r>
        <w:t>tested</w:t>
      </w:r>
      <w:r>
        <w:rPr>
          <w:spacing w:val="111"/>
          <w:w w:val="99"/>
        </w:rPr>
        <w:t xml:space="preserve"> </w:t>
      </w:r>
      <w:r>
        <w:rPr>
          <w:spacing w:val="-1"/>
        </w:rPr>
        <w:t>before</w:t>
      </w:r>
      <w:r>
        <w:rPr>
          <w:spacing w:val="-10"/>
        </w:rPr>
        <w:t xml:space="preserve"> </w:t>
      </w:r>
      <w:r>
        <w:t>use.</w:t>
      </w:r>
    </w:p>
    <w:p w14:paraId="1FF592A7" w14:textId="77777777" w:rsidR="00BF52D8" w:rsidRDefault="00BF52D8" w:rsidP="00526973">
      <w:pPr>
        <w:tabs>
          <w:tab w:val="left" w:pos="284"/>
        </w:tabs>
        <w:spacing w:before="1"/>
        <w:jc w:val="both"/>
        <w:rPr>
          <w:rFonts w:ascii="Calibri" w:eastAsia="Calibri" w:hAnsi="Calibri" w:cs="Calibri"/>
          <w:sz w:val="20"/>
          <w:szCs w:val="20"/>
        </w:rPr>
      </w:pPr>
    </w:p>
    <w:p w14:paraId="2B07E4D1" w14:textId="77777777" w:rsidR="00BF52D8" w:rsidRDefault="008D1CD1" w:rsidP="00526973">
      <w:pPr>
        <w:pStyle w:val="BodyText"/>
        <w:tabs>
          <w:tab w:val="left" w:pos="284"/>
        </w:tabs>
        <w:ind w:right="136"/>
        <w:jc w:val="both"/>
      </w:pPr>
      <w:r>
        <w:rPr>
          <w:spacing w:val="-1"/>
        </w:rPr>
        <w:t>Test</w:t>
      </w:r>
      <w:r>
        <w:rPr>
          <w:spacing w:val="12"/>
        </w:rPr>
        <w:t xml:space="preserve"> </w:t>
      </w:r>
      <w:r>
        <w:rPr>
          <w:spacing w:val="-1"/>
        </w:rPr>
        <w:t>Certificates</w:t>
      </w:r>
      <w:r>
        <w:rPr>
          <w:spacing w:val="14"/>
        </w:rPr>
        <w:t xml:space="preserve"> </w:t>
      </w:r>
      <w:r>
        <w:t>-</w:t>
      </w:r>
      <w:r>
        <w:rPr>
          <w:spacing w:val="12"/>
        </w:rPr>
        <w:t xml:space="preserve"> </w:t>
      </w:r>
      <w:r>
        <w:t>Records</w:t>
      </w:r>
      <w:r>
        <w:rPr>
          <w:spacing w:val="12"/>
        </w:rPr>
        <w:t xml:space="preserve"> </w:t>
      </w:r>
      <w:r>
        <w:rPr>
          <w:spacing w:val="1"/>
        </w:rPr>
        <w:t>of</w:t>
      </w:r>
      <w:r>
        <w:rPr>
          <w:spacing w:val="14"/>
        </w:rPr>
        <w:t xml:space="preserve"> </w:t>
      </w:r>
      <w:r>
        <w:rPr>
          <w:spacing w:val="-1"/>
        </w:rPr>
        <w:t>these</w:t>
      </w:r>
      <w:r>
        <w:rPr>
          <w:spacing w:val="15"/>
        </w:rPr>
        <w:t xml:space="preserve"> </w:t>
      </w:r>
      <w:r>
        <w:rPr>
          <w:spacing w:val="-1"/>
        </w:rPr>
        <w:t>Certificates</w:t>
      </w:r>
      <w:r>
        <w:rPr>
          <w:spacing w:val="14"/>
        </w:rPr>
        <w:t xml:space="preserve"> </w:t>
      </w:r>
      <w:r>
        <w:rPr>
          <w:spacing w:val="-1"/>
        </w:rPr>
        <w:t>will</w:t>
      </w:r>
      <w:r>
        <w:rPr>
          <w:spacing w:val="12"/>
        </w:rPr>
        <w:t xml:space="preserve"> </w:t>
      </w:r>
      <w:r>
        <w:t>be</w:t>
      </w:r>
      <w:r>
        <w:rPr>
          <w:spacing w:val="12"/>
        </w:rPr>
        <w:t xml:space="preserve"> </w:t>
      </w:r>
      <w:r>
        <w:rPr>
          <w:spacing w:val="1"/>
        </w:rPr>
        <w:t>kept</w:t>
      </w:r>
      <w:r>
        <w:rPr>
          <w:spacing w:val="13"/>
        </w:rPr>
        <w:t xml:space="preserve"> </w:t>
      </w:r>
      <w:r>
        <w:t>by</w:t>
      </w:r>
      <w:r>
        <w:rPr>
          <w:spacing w:val="14"/>
        </w:rPr>
        <w:t xml:space="preserve"> </w:t>
      </w:r>
      <w:r>
        <w:t>the</w:t>
      </w:r>
      <w:r>
        <w:rPr>
          <w:spacing w:val="12"/>
        </w:rPr>
        <w:t xml:space="preserve"> </w:t>
      </w:r>
      <w:r>
        <w:rPr>
          <w:spacing w:val="-1"/>
        </w:rPr>
        <w:t>Hire</w:t>
      </w:r>
      <w:r>
        <w:rPr>
          <w:spacing w:val="12"/>
        </w:rPr>
        <w:t xml:space="preserve"> </w:t>
      </w:r>
      <w:r>
        <w:rPr>
          <w:spacing w:val="-1"/>
        </w:rPr>
        <w:t>Company</w:t>
      </w:r>
      <w:r>
        <w:rPr>
          <w:spacing w:val="14"/>
        </w:rPr>
        <w:t xml:space="preserve"> </w:t>
      </w:r>
      <w:r>
        <w:t>and</w:t>
      </w:r>
      <w:r>
        <w:rPr>
          <w:spacing w:val="14"/>
        </w:rPr>
        <w:t xml:space="preserve"> </w:t>
      </w:r>
      <w:r>
        <w:t>copies</w:t>
      </w:r>
      <w:r>
        <w:rPr>
          <w:spacing w:val="14"/>
        </w:rPr>
        <w:t xml:space="preserve"> </w:t>
      </w:r>
      <w:r>
        <w:rPr>
          <w:spacing w:val="-1"/>
        </w:rPr>
        <w:t>supplied</w:t>
      </w:r>
      <w:r>
        <w:rPr>
          <w:spacing w:val="71"/>
          <w:w w:val="99"/>
        </w:rPr>
        <w:t xml:space="preserve"> </w:t>
      </w:r>
      <w:r>
        <w:rPr>
          <w:spacing w:val="-1"/>
        </w:rPr>
        <w:t>with</w:t>
      </w:r>
      <w:r>
        <w:rPr>
          <w:spacing w:val="8"/>
        </w:rPr>
        <w:t xml:space="preserve"> </w:t>
      </w:r>
      <w:r>
        <w:rPr>
          <w:spacing w:val="-1"/>
        </w:rPr>
        <w:t>lifting</w:t>
      </w:r>
      <w:r>
        <w:rPr>
          <w:spacing w:val="8"/>
        </w:rPr>
        <w:t xml:space="preserve"> </w:t>
      </w:r>
      <w:r>
        <w:rPr>
          <w:spacing w:val="-1"/>
        </w:rPr>
        <w:t>appliances</w:t>
      </w:r>
      <w:r>
        <w:rPr>
          <w:spacing w:val="7"/>
        </w:rPr>
        <w:t xml:space="preserve"> </w:t>
      </w:r>
      <w:r>
        <w:t>and</w:t>
      </w:r>
      <w:r>
        <w:rPr>
          <w:spacing w:val="9"/>
        </w:rPr>
        <w:t xml:space="preserve"> </w:t>
      </w:r>
      <w:r>
        <w:rPr>
          <w:spacing w:val="-1"/>
        </w:rPr>
        <w:t>lifting</w:t>
      </w:r>
      <w:r>
        <w:rPr>
          <w:spacing w:val="8"/>
        </w:rPr>
        <w:t xml:space="preserve"> </w:t>
      </w:r>
      <w:r>
        <w:rPr>
          <w:spacing w:val="-1"/>
        </w:rPr>
        <w:t>gear</w:t>
      </w:r>
      <w:r>
        <w:rPr>
          <w:spacing w:val="8"/>
        </w:rPr>
        <w:t xml:space="preserve"> </w:t>
      </w:r>
      <w:r>
        <w:t>to</w:t>
      </w:r>
      <w:r>
        <w:rPr>
          <w:spacing w:val="9"/>
        </w:rPr>
        <w:t xml:space="preserve"> </w:t>
      </w:r>
      <w:r>
        <w:rPr>
          <w:spacing w:val="-1"/>
        </w:rPr>
        <w:t>customers.</w:t>
      </w:r>
      <w:r>
        <w:rPr>
          <w:spacing w:val="19"/>
        </w:rPr>
        <w:t xml:space="preserve"> </w:t>
      </w:r>
      <w:r>
        <w:rPr>
          <w:spacing w:val="-1"/>
        </w:rPr>
        <w:t>Refer</w:t>
      </w:r>
      <w:r>
        <w:rPr>
          <w:spacing w:val="8"/>
        </w:rPr>
        <w:t xml:space="preserve"> </w:t>
      </w:r>
      <w:r>
        <w:t>to</w:t>
      </w:r>
      <w:r>
        <w:rPr>
          <w:spacing w:val="9"/>
        </w:rPr>
        <w:t xml:space="preserve"> </w:t>
      </w:r>
      <w:r>
        <w:t>the</w:t>
      </w:r>
      <w:r>
        <w:rPr>
          <w:spacing w:val="8"/>
        </w:rPr>
        <w:t xml:space="preserve"> </w:t>
      </w:r>
      <w:r>
        <w:rPr>
          <w:spacing w:val="-1"/>
        </w:rPr>
        <w:t>preceding</w:t>
      </w:r>
      <w:r>
        <w:rPr>
          <w:spacing w:val="8"/>
        </w:rPr>
        <w:t xml:space="preserve"> </w:t>
      </w:r>
      <w:r>
        <w:t>section</w:t>
      </w:r>
      <w:r>
        <w:rPr>
          <w:spacing w:val="9"/>
        </w:rPr>
        <w:t xml:space="preserve"> </w:t>
      </w:r>
      <w:r>
        <w:rPr>
          <w:spacing w:val="-1"/>
        </w:rPr>
        <w:t>for</w:t>
      </w:r>
      <w:r>
        <w:rPr>
          <w:spacing w:val="8"/>
        </w:rPr>
        <w:t xml:space="preserve"> </w:t>
      </w:r>
      <w:r>
        <w:rPr>
          <w:spacing w:val="-1"/>
        </w:rPr>
        <w:t>Lifting</w:t>
      </w:r>
      <w:r>
        <w:rPr>
          <w:spacing w:val="89"/>
          <w:w w:val="99"/>
        </w:rPr>
        <w:t xml:space="preserve"> </w:t>
      </w:r>
      <w:r>
        <w:rPr>
          <w:spacing w:val="-1"/>
        </w:rPr>
        <w:t>Operations</w:t>
      </w:r>
      <w:r>
        <w:rPr>
          <w:spacing w:val="-9"/>
        </w:rPr>
        <w:t xml:space="preserve"> </w:t>
      </w:r>
      <w:r>
        <w:rPr>
          <w:spacing w:val="-1"/>
        </w:rPr>
        <w:t>for</w:t>
      </w:r>
      <w:r>
        <w:rPr>
          <w:spacing w:val="-8"/>
        </w:rPr>
        <w:t xml:space="preserve"> </w:t>
      </w:r>
      <w:r>
        <w:rPr>
          <w:spacing w:val="-1"/>
        </w:rPr>
        <w:t>further</w:t>
      </w:r>
      <w:r>
        <w:rPr>
          <w:spacing w:val="-8"/>
        </w:rPr>
        <w:t xml:space="preserve"> </w:t>
      </w:r>
      <w:r>
        <w:rPr>
          <w:spacing w:val="-1"/>
        </w:rPr>
        <w:t>details.</w:t>
      </w:r>
    </w:p>
    <w:p w14:paraId="68E1E43A" w14:textId="77777777" w:rsidR="00BF52D8" w:rsidRDefault="00BF52D8" w:rsidP="00526973">
      <w:pPr>
        <w:tabs>
          <w:tab w:val="left" w:pos="284"/>
        </w:tabs>
        <w:spacing w:before="1"/>
        <w:jc w:val="both"/>
        <w:rPr>
          <w:rFonts w:ascii="Calibri" w:eastAsia="Calibri" w:hAnsi="Calibri" w:cs="Calibri"/>
          <w:sz w:val="20"/>
          <w:szCs w:val="20"/>
        </w:rPr>
      </w:pPr>
    </w:p>
    <w:p w14:paraId="3CFD7367" w14:textId="3FEA7D7E" w:rsidR="00BF52D8" w:rsidRDefault="008D1CD1" w:rsidP="00526973">
      <w:pPr>
        <w:pStyle w:val="BodyText"/>
        <w:tabs>
          <w:tab w:val="left" w:pos="284"/>
        </w:tabs>
        <w:ind w:right="137"/>
        <w:jc w:val="both"/>
      </w:pPr>
      <w:r>
        <w:rPr>
          <w:spacing w:val="-1"/>
        </w:rPr>
        <w:t>Prior</w:t>
      </w:r>
      <w:r>
        <w:rPr>
          <w:spacing w:val="19"/>
        </w:rPr>
        <w:t xml:space="preserve"> </w:t>
      </w:r>
      <w:r>
        <w:t>to</w:t>
      </w:r>
      <w:r>
        <w:rPr>
          <w:spacing w:val="19"/>
        </w:rPr>
        <w:t xml:space="preserve"> </w:t>
      </w:r>
      <w:r>
        <w:t>the</w:t>
      </w:r>
      <w:r>
        <w:rPr>
          <w:spacing w:val="19"/>
        </w:rPr>
        <w:t xml:space="preserve"> </w:t>
      </w:r>
      <w:r>
        <w:rPr>
          <w:spacing w:val="-1"/>
        </w:rPr>
        <w:t>erection,</w:t>
      </w:r>
      <w:r>
        <w:rPr>
          <w:spacing w:val="20"/>
        </w:rPr>
        <w:t xml:space="preserve"> </w:t>
      </w:r>
      <w:r>
        <w:rPr>
          <w:spacing w:val="-1"/>
        </w:rPr>
        <w:t>maintenance</w:t>
      </w:r>
      <w:r>
        <w:rPr>
          <w:spacing w:val="19"/>
        </w:rPr>
        <w:t xml:space="preserve"> </w:t>
      </w:r>
      <w:r>
        <w:t>and</w:t>
      </w:r>
      <w:r>
        <w:rPr>
          <w:spacing w:val="20"/>
        </w:rPr>
        <w:t xml:space="preserve"> </w:t>
      </w:r>
      <w:r>
        <w:rPr>
          <w:spacing w:val="-1"/>
        </w:rPr>
        <w:t>dismantling</w:t>
      </w:r>
      <w:r>
        <w:rPr>
          <w:spacing w:val="20"/>
        </w:rPr>
        <w:t xml:space="preserve"> </w:t>
      </w:r>
      <w:r>
        <w:t>of</w:t>
      </w:r>
      <w:r>
        <w:rPr>
          <w:spacing w:val="18"/>
        </w:rPr>
        <w:t xml:space="preserve"> </w:t>
      </w:r>
      <w:r>
        <w:rPr>
          <w:spacing w:val="-1"/>
        </w:rPr>
        <w:t>lifting</w:t>
      </w:r>
      <w:r>
        <w:rPr>
          <w:spacing w:val="20"/>
        </w:rPr>
        <w:t xml:space="preserve"> </w:t>
      </w:r>
      <w:r>
        <w:rPr>
          <w:spacing w:val="-1"/>
        </w:rPr>
        <w:t>appliances</w:t>
      </w:r>
      <w:r>
        <w:rPr>
          <w:spacing w:val="18"/>
        </w:rPr>
        <w:t xml:space="preserve"> </w:t>
      </w:r>
      <w:r>
        <w:t>–</w:t>
      </w:r>
      <w:r>
        <w:rPr>
          <w:spacing w:val="19"/>
        </w:rPr>
        <w:t xml:space="preserve"> </w:t>
      </w:r>
      <w:r>
        <w:rPr>
          <w:spacing w:val="-1"/>
        </w:rPr>
        <w:t>Risk</w:t>
      </w:r>
      <w:r>
        <w:rPr>
          <w:spacing w:val="19"/>
        </w:rPr>
        <w:t xml:space="preserve"> </w:t>
      </w:r>
      <w:r>
        <w:t>Assessments</w:t>
      </w:r>
      <w:r>
        <w:rPr>
          <w:spacing w:val="19"/>
        </w:rPr>
        <w:t xml:space="preserve"> </w:t>
      </w:r>
      <w:r>
        <w:t>and</w:t>
      </w:r>
      <w:r>
        <w:rPr>
          <w:spacing w:val="20"/>
        </w:rPr>
        <w:t xml:space="preserve"> </w:t>
      </w:r>
      <w:r>
        <w:rPr>
          <w:spacing w:val="-1"/>
        </w:rPr>
        <w:t>Safe</w:t>
      </w:r>
      <w:r>
        <w:rPr>
          <w:spacing w:val="65"/>
          <w:w w:val="99"/>
        </w:rPr>
        <w:t xml:space="preserve"> </w:t>
      </w:r>
      <w:r>
        <w:rPr>
          <w:spacing w:val="-1"/>
        </w:rPr>
        <w:t>Method</w:t>
      </w:r>
      <w:r>
        <w:rPr>
          <w:spacing w:val="32"/>
        </w:rPr>
        <w:t xml:space="preserve"> </w:t>
      </w:r>
      <w:r>
        <w:t>of</w:t>
      </w:r>
      <w:r>
        <w:rPr>
          <w:spacing w:val="31"/>
        </w:rPr>
        <w:t xml:space="preserve"> </w:t>
      </w:r>
      <w:r>
        <w:t>Work</w:t>
      </w:r>
      <w:r>
        <w:rPr>
          <w:spacing w:val="35"/>
        </w:rPr>
        <w:t xml:space="preserve"> </w:t>
      </w:r>
      <w:r>
        <w:rPr>
          <w:spacing w:val="-1"/>
        </w:rPr>
        <w:t>Statements</w:t>
      </w:r>
      <w:r>
        <w:rPr>
          <w:spacing w:val="33"/>
        </w:rPr>
        <w:t xml:space="preserve"> </w:t>
      </w:r>
      <w:r>
        <w:rPr>
          <w:spacing w:val="-1"/>
        </w:rPr>
        <w:t>for</w:t>
      </w:r>
      <w:r>
        <w:rPr>
          <w:spacing w:val="32"/>
        </w:rPr>
        <w:t xml:space="preserve"> </w:t>
      </w:r>
      <w:r>
        <w:t>the</w:t>
      </w:r>
      <w:r>
        <w:rPr>
          <w:spacing w:val="31"/>
        </w:rPr>
        <w:t xml:space="preserve"> </w:t>
      </w:r>
      <w:r>
        <w:t>job,</w:t>
      </w:r>
      <w:r>
        <w:rPr>
          <w:spacing w:val="34"/>
        </w:rPr>
        <w:t xml:space="preserve"> </w:t>
      </w:r>
      <w:r>
        <w:rPr>
          <w:spacing w:val="-1"/>
        </w:rPr>
        <w:t>will</w:t>
      </w:r>
      <w:r>
        <w:rPr>
          <w:spacing w:val="32"/>
        </w:rPr>
        <w:t xml:space="preserve"> </w:t>
      </w:r>
      <w:r>
        <w:t>be</w:t>
      </w:r>
      <w:r>
        <w:rPr>
          <w:spacing w:val="34"/>
        </w:rPr>
        <w:t xml:space="preserve"> </w:t>
      </w:r>
      <w:r>
        <w:t>reviewed</w:t>
      </w:r>
      <w:r>
        <w:rPr>
          <w:spacing w:val="33"/>
        </w:rPr>
        <w:t xml:space="preserve"> </w:t>
      </w:r>
      <w:r>
        <w:t>and</w:t>
      </w:r>
      <w:r>
        <w:rPr>
          <w:spacing w:val="33"/>
        </w:rPr>
        <w:t xml:space="preserve"> </w:t>
      </w:r>
      <w:r>
        <w:rPr>
          <w:spacing w:val="-1"/>
        </w:rPr>
        <w:t>fully</w:t>
      </w:r>
      <w:r>
        <w:rPr>
          <w:spacing w:val="32"/>
        </w:rPr>
        <w:t xml:space="preserve"> </w:t>
      </w:r>
      <w:r>
        <w:rPr>
          <w:spacing w:val="-1"/>
        </w:rPr>
        <w:t>considered</w:t>
      </w:r>
      <w:r>
        <w:rPr>
          <w:spacing w:val="33"/>
        </w:rPr>
        <w:t xml:space="preserve"> </w:t>
      </w:r>
      <w:r>
        <w:t>and</w:t>
      </w:r>
      <w:r>
        <w:rPr>
          <w:spacing w:val="33"/>
        </w:rPr>
        <w:t xml:space="preserve"> </w:t>
      </w:r>
      <w:r>
        <w:rPr>
          <w:spacing w:val="-1"/>
        </w:rPr>
        <w:t>complied</w:t>
      </w:r>
      <w:r>
        <w:rPr>
          <w:spacing w:val="35"/>
        </w:rPr>
        <w:t xml:space="preserve"> </w:t>
      </w:r>
      <w:r>
        <w:rPr>
          <w:spacing w:val="-1"/>
        </w:rPr>
        <w:t>with</w:t>
      </w:r>
      <w:r>
        <w:rPr>
          <w:spacing w:val="59"/>
          <w:w w:val="99"/>
        </w:rPr>
        <w:t xml:space="preserve"> </w:t>
      </w:r>
      <w:r>
        <w:rPr>
          <w:spacing w:val="-1"/>
        </w:rPr>
        <w:t>during</w:t>
      </w:r>
      <w:r>
        <w:rPr>
          <w:spacing w:val="20"/>
        </w:rPr>
        <w:t xml:space="preserve"> </w:t>
      </w:r>
      <w:r>
        <w:t>the</w:t>
      </w:r>
      <w:r>
        <w:rPr>
          <w:spacing w:val="20"/>
        </w:rPr>
        <w:t xml:space="preserve"> </w:t>
      </w:r>
      <w:r>
        <w:rPr>
          <w:spacing w:val="-1"/>
        </w:rPr>
        <w:t>erection,</w:t>
      </w:r>
      <w:r>
        <w:rPr>
          <w:spacing w:val="24"/>
        </w:rPr>
        <w:t xml:space="preserve"> </w:t>
      </w:r>
      <w:r>
        <w:rPr>
          <w:spacing w:val="-1"/>
        </w:rPr>
        <w:t>maintenance/repair</w:t>
      </w:r>
      <w:r>
        <w:rPr>
          <w:spacing w:val="20"/>
        </w:rPr>
        <w:t xml:space="preserve"> </w:t>
      </w:r>
      <w:r>
        <w:t>and</w:t>
      </w:r>
      <w:r>
        <w:rPr>
          <w:spacing w:val="22"/>
        </w:rPr>
        <w:t xml:space="preserve"> </w:t>
      </w:r>
      <w:r>
        <w:rPr>
          <w:spacing w:val="-1"/>
        </w:rPr>
        <w:t>dismantling</w:t>
      </w:r>
      <w:r>
        <w:rPr>
          <w:spacing w:val="25"/>
        </w:rPr>
        <w:t xml:space="preserve"> </w:t>
      </w:r>
      <w:r>
        <w:rPr>
          <w:spacing w:val="-1"/>
        </w:rPr>
        <w:t>stages.</w:t>
      </w:r>
      <w:r>
        <w:rPr>
          <w:spacing w:val="43"/>
        </w:rPr>
        <w:t xml:space="preserve"> </w:t>
      </w:r>
      <w:r>
        <w:t>Provide</w:t>
      </w:r>
      <w:r>
        <w:rPr>
          <w:spacing w:val="21"/>
        </w:rPr>
        <w:t xml:space="preserve"> </w:t>
      </w:r>
      <w:r>
        <w:rPr>
          <w:spacing w:val="-1"/>
        </w:rPr>
        <w:t>necessary</w:t>
      </w:r>
      <w:r>
        <w:rPr>
          <w:spacing w:val="21"/>
        </w:rPr>
        <w:t xml:space="preserve"> </w:t>
      </w:r>
      <w:r>
        <w:t>test</w:t>
      </w:r>
      <w:r>
        <w:rPr>
          <w:spacing w:val="21"/>
        </w:rPr>
        <w:t xml:space="preserve"> </w:t>
      </w:r>
      <w:r>
        <w:rPr>
          <w:spacing w:val="-1"/>
        </w:rPr>
        <w:t>certificates,</w:t>
      </w:r>
      <w:r>
        <w:rPr>
          <w:spacing w:val="109"/>
          <w:w w:val="99"/>
        </w:rPr>
        <w:t xml:space="preserve"> </w:t>
      </w:r>
      <w:r>
        <w:rPr>
          <w:spacing w:val="-1"/>
        </w:rPr>
        <w:t>maintenance</w:t>
      </w:r>
      <w:r>
        <w:rPr>
          <w:spacing w:val="35"/>
        </w:rPr>
        <w:t xml:space="preserve"> </w:t>
      </w:r>
      <w:r>
        <w:t>records</w:t>
      </w:r>
      <w:r>
        <w:rPr>
          <w:spacing w:val="35"/>
        </w:rPr>
        <w:t xml:space="preserve"> </w:t>
      </w:r>
      <w:r>
        <w:t>and</w:t>
      </w:r>
      <w:r>
        <w:rPr>
          <w:spacing w:val="36"/>
        </w:rPr>
        <w:t xml:space="preserve"> </w:t>
      </w:r>
      <w:r>
        <w:rPr>
          <w:spacing w:val="-1"/>
        </w:rPr>
        <w:t>operators</w:t>
      </w:r>
      <w:r>
        <w:rPr>
          <w:spacing w:val="35"/>
        </w:rPr>
        <w:t xml:space="preserve"> </w:t>
      </w:r>
      <w:r w:rsidR="00FF46E6">
        <w:rPr>
          <w:spacing w:val="-1"/>
        </w:rPr>
        <w:t>guide</w:t>
      </w:r>
      <w:r>
        <w:rPr>
          <w:spacing w:val="34"/>
        </w:rPr>
        <w:t xml:space="preserve"> </w:t>
      </w:r>
      <w:r>
        <w:t>to</w:t>
      </w:r>
      <w:r>
        <w:rPr>
          <w:spacing w:val="37"/>
        </w:rPr>
        <w:t xml:space="preserve"> </w:t>
      </w:r>
      <w:r>
        <w:t>the</w:t>
      </w:r>
      <w:r>
        <w:rPr>
          <w:spacing w:val="35"/>
        </w:rPr>
        <w:t xml:space="preserve"> </w:t>
      </w:r>
      <w:r>
        <w:rPr>
          <w:spacing w:val="-1"/>
        </w:rPr>
        <w:t>user</w:t>
      </w:r>
      <w:r>
        <w:rPr>
          <w:spacing w:val="37"/>
        </w:rPr>
        <w:t xml:space="preserve"> </w:t>
      </w:r>
      <w:r>
        <w:t>and</w:t>
      </w:r>
      <w:r>
        <w:rPr>
          <w:spacing w:val="36"/>
        </w:rPr>
        <w:t xml:space="preserve"> </w:t>
      </w:r>
      <w:r>
        <w:rPr>
          <w:spacing w:val="-1"/>
        </w:rPr>
        <w:t>ensure</w:t>
      </w:r>
      <w:r>
        <w:rPr>
          <w:spacing w:val="36"/>
        </w:rPr>
        <w:t xml:space="preserve"> </w:t>
      </w:r>
      <w:r>
        <w:t>the</w:t>
      </w:r>
      <w:r>
        <w:rPr>
          <w:spacing w:val="35"/>
        </w:rPr>
        <w:t xml:space="preserve"> </w:t>
      </w:r>
      <w:r>
        <w:rPr>
          <w:spacing w:val="-1"/>
        </w:rPr>
        <w:t>customer</w:t>
      </w:r>
      <w:r>
        <w:rPr>
          <w:spacing w:val="36"/>
        </w:rPr>
        <w:t xml:space="preserve"> </w:t>
      </w:r>
      <w:r>
        <w:rPr>
          <w:spacing w:val="1"/>
        </w:rPr>
        <w:t>is</w:t>
      </w:r>
      <w:r>
        <w:rPr>
          <w:spacing w:val="35"/>
        </w:rPr>
        <w:t xml:space="preserve"> </w:t>
      </w:r>
      <w:r>
        <w:rPr>
          <w:spacing w:val="-1"/>
        </w:rPr>
        <w:t>reminded</w:t>
      </w:r>
      <w:r>
        <w:rPr>
          <w:spacing w:val="36"/>
        </w:rPr>
        <w:t xml:space="preserve"> </w:t>
      </w:r>
      <w:r>
        <w:t>that</w:t>
      </w:r>
      <w:r>
        <w:rPr>
          <w:spacing w:val="61"/>
          <w:w w:val="99"/>
        </w:rPr>
        <w:t xml:space="preserve"> </w:t>
      </w:r>
      <w:r>
        <w:rPr>
          <w:spacing w:val="-1"/>
        </w:rPr>
        <w:t>competent</w:t>
      </w:r>
      <w:r>
        <w:rPr>
          <w:spacing w:val="-7"/>
        </w:rPr>
        <w:t xml:space="preserve"> </w:t>
      </w:r>
      <w:r>
        <w:rPr>
          <w:spacing w:val="-1"/>
        </w:rPr>
        <w:t>persons</w:t>
      </w:r>
      <w:r>
        <w:rPr>
          <w:spacing w:val="-6"/>
        </w:rPr>
        <w:t xml:space="preserve"> </w:t>
      </w:r>
      <w:r>
        <w:rPr>
          <w:spacing w:val="-1"/>
        </w:rPr>
        <w:t>will</w:t>
      </w:r>
      <w:r>
        <w:rPr>
          <w:spacing w:val="-7"/>
        </w:rPr>
        <w:t xml:space="preserve"> </w:t>
      </w:r>
      <w:r>
        <w:t>operate</w:t>
      </w:r>
      <w:r>
        <w:rPr>
          <w:spacing w:val="-8"/>
        </w:rPr>
        <w:t xml:space="preserve"> </w:t>
      </w:r>
      <w:r>
        <w:t>the</w:t>
      </w:r>
      <w:r>
        <w:rPr>
          <w:spacing w:val="-8"/>
        </w:rPr>
        <w:t xml:space="preserve"> </w:t>
      </w:r>
      <w:r>
        <w:rPr>
          <w:spacing w:val="-1"/>
        </w:rPr>
        <w:t>lifting</w:t>
      </w:r>
      <w:r>
        <w:rPr>
          <w:spacing w:val="-7"/>
        </w:rPr>
        <w:t xml:space="preserve"> </w:t>
      </w:r>
      <w:r>
        <w:rPr>
          <w:spacing w:val="-1"/>
        </w:rPr>
        <w:t>appliances.</w:t>
      </w:r>
    </w:p>
    <w:p w14:paraId="62410EFB"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74E8A7D8" w14:textId="77777777" w:rsidR="00BF52D8" w:rsidRDefault="00BF52D8" w:rsidP="00526973">
      <w:pPr>
        <w:tabs>
          <w:tab w:val="left" w:pos="284"/>
        </w:tabs>
        <w:spacing w:before="11"/>
        <w:jc w:val="both"/>
        <w:rPr>
          <w:rFonts w:ascii="Calibri" w:eastAsia="Calibri" w:hAnsi="Calibri" w:cs="Calibri"/>
          <w:sz w:val="21"/>
          <w:szCs w:val="21"/>
        </w:rPr>
      </w:pPr>
    </w:p>
    <w:p w14:paraId="1C7C028E"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Lock</w:t>
      </w:r>
      <w:r>
        <w:rPr>
          <w:spacing w:val="-5"/>
        </w:rPr>
        <w:t xml:space="preserve"> </w:t>
      </w:r>
      <w:r>
        <w:rPr>
          <w:spacing w:val="-1"/>
        </w:rPr>
        <w:t>off</w:t>
      </w:r>
    </w:p>
    <w:p w14:paraId="5C7AC971" w14:textId="77777777" w:rsidR="00BF52D8" w:rsidRDefault="00BF52D8" w:rsidP="00526973">
      <w:pPr>
        <w:tabs>
          <w:tab w:val="left" w:pos="284"/>
        </w:tabs>
        <w:spacing w:before="1"/>
        <w:jc w:val="both"/>
        <w:rPr>
          <w:rFonts w:ascii="Calibri" w:eastAsia="Calibri" w:hAnsi="Calibri" w:cs="Calibri"/>
          <w:sz w:val="20"/>
          <w:szCs w:val="20"/>
        </w:rPr>
      </w:pPr>
    </w:p>
    <w:p w14:paraId="6D8ED54E" w14:textId="77777777" w:rsidR="00BF52D8" w:rsidRDefault="008D1CD1" w:rsidP="00526973">
      <w:pPr>
        <w:pStyle w:val="BodyText"/>
        <w:tabs>
          <w:tab w:val="left" w:pos="284"/>
        </w:tabs>
        <w:ind w:right="136"/>
        <w:jc w:val="both"/>
      </w:pPr>
      <w:r>
        <w:rPr>
          <w:spacing w:val="-1"/>
        </w:rPr>
        <w:t>The</w:t>
      </w:r>
      <w:r>
        <w:rPr>
          <w:spacing w:val="6"/>
        </w:rPr>
        <w:t xml:space="preserve"> </w:t>
      </w:r>
      <w:r>
        <w:rPr>
          <w:spacing w:val="-1"/>
        </w:rPr>
        <w:t>company</w:t>
      </w:r>
      <w:r>
        <w:rPr>
          <w:spacing w:val="9"/>
        </w:rPr>
        <w:t xml:space="preserve"> </w:t>
      </w:r>
      <w:r>
        <w:t>are</w:t>
      </w:r>
      <w:r>
        <w:rPr>
          <w:spacing w:val="7"/>
        </w:rPr>
        <w:t xml:space="preserve"> </w:t>
      </w:r>
      <w:r>
        <w:rPr>
          <w:spacing w:val="-1"/>
        </w:rPr>
        <w:t>aware</w:t>
      </w:r>
      <w:r>
        <w:rPr>
          <w:spacing w:val="7"/>
        </w:rPr>
        <w:t xml:space="preserve"> </w:t>
      </w:r>
      <w:r>
        <w:t>of</w:t>
      </w:r>
      <w:r>
        <w:rPr>
          <w:spacing w:val="7"/>
        </w:rPr>
        <w:t xml:space="preserve"> </w:t>
      </w:r>
      <w:r>
        <w:t>the</w:t>
      </w:r>
      <w:r>
        <w:rPr>
          <w:spacing w:val="7"/>
        </w:rPr>
        <w:t xml:space="preserve"> </w:t>
      </w:r>
      <w:r>
        <w:rPr>
          <w:spacing w:val="-1"/>
        </w:rPr>
        <w:t>significant</w:t>
      </w:r>
      <w:r>
        <w:rPr>
          <w:spacing w:val="8"/>
        </w:rPr>
        <w:t xml:space="preserve"> </w:t>
      </w:r>
      <w:r>
        <w:rPr>
          <w:spacing w:val="-1"/>
        </w:rPr>
        <w:t>risks</w:t>
      </w:r>
      <w:r>
        <w:rPr>
          <w:spacing w:val="7"/>
        </w:rPr>
        <w:t xml:space="preserve"> </w:t>
      </w:r>
      <w:r>
        <w:t>of</w:t>
      </w:r>
      <w:r>
        <w:rPr>
          <w:spacing w:val="7"/>
        </w:rPr>
        <w:t xml:space="preserve"> </w:t>
      </w:r>
      <w:r>
        <w:rPr>
          <w:spacing w:val="-1"/>
        </w:rPr>
        <w:t>failing</w:t>
      </w:r>
      <w:r>
        <w:rPr>
          <w:spacing w:val="8"/>
        </w:rPr>
        <w:t xml:space="preserve"> </w:t>
      </w:r>
      <w:r>
        <w:t>to</w:t>
      </w:r>
      <w:r>
        <w:rPr>
          <w:spacing w:val="11"/>
        </w:rPr>
        <w:t xml:space="preserve"> </w:t>
      </w:r>
      <w:r>
        <w:rPr>
          <w:spacing w:val="-1"/>
        </w:rPr>
        <w:t>lock</w:t>
      </w:r>
      <w:r>
        <w:rPr>
          <w:spacing w:val="9"/>
        </w:rPr>
        <w:t xml:space="preserve"> </w:t>
      </w:r>
      <w:r>
        <w:rPr>
          <w:spacing w:val="-1"/>
        </w:rPr>
        <w:t>off</w:t>
      </w:r>
      <w:r>
        <w:rPr>
          <w:spacing w:val="7"/>
        </w:rPr>
        <w:t xml:space="preserve"> </w:t>
      </w:r>
      <w:r>
        <w:rPr>
          <w:spacing w:val="-1"/>
        </w:rPr>
        <w:t>electrical</w:t>
      </w:r>
      <w:r>
        <w:rPr>
          <w:spacing w:val="7"/>
        </w:rPr>
        <w:t xml:space="preserve"> </w:t>
      </w:r>
      <w:r>
        <w:rPr>
          <w:spacing w:val="-1"/>
        </w:rPr>
        <w:t>equipment</w:t>
      </w:r>
      <w:r>
        <w:rPr>
          <w:spacing w:val="11"/>
        </w:rPr>
        <w:t xml:space="preserve"> </w:t>
      </w:r>
      <w:r>
        <w:t>and</w:t>
      </w:r>
      <w:r>
        <w:rPr>
          <w:spacing w:val="6"/>
        </w:rPr>
        <w:t xml:space="preserve"> </w:t>
      </w:r>
      <w:r>
        <w:rPr>
          <w:spacing w:val="-1"/>
        </w:rPr>
        <w:t>therefore</w:t>
      </w:r>
      <w:r>
        <w:rPr>
          <w:spacing w:val="87"/>
          <w:w w:val="99"/>
        </w:rPr>
        <w:t xml:space="preserve"> </w:t>
      </w:r>
      <w:r>
        <w:rPr>
          <w:spacing w:val="-1"/>
        </w:rPr>
        <w:t>have</w:t>
      </w:r>
      <w:r>
        <w:rPr>
          <w:spacing w:val="30"/>
        </w:rPr>
        <w:t xml:space="preserve"> </w:t>
      </w:r>
      <w:r>
        <w:rPr>
          <w:spacing w:val="-1"/>
        </w:rPr>
        <w:t>assembled</w:t>
      </w:r>
      <w:r>
        <w:rPr>
          <w:spacing w:val="32"/>
        </w:rPr>
        <w:t xml:space="preserve"> </w:t>
      </w:r>
      <w:r>
        <w:rPr>
          <w:spacing w:val="-1"/>
        </w:rPr>
        <w:t>these</w:t>
      </w:r>
      <w:r>
        <w:rPr>
          <w:spacing w:val="31"/>
        </w:rPr>
        <w:t xml:space="preserve"> </w:t>
      </w:r>
      <w:r>
        <w:t>arrangements</w:t>
      </w:r>
      <w:r>
        <w:rPr>
          <w:spacing w:val="30"/>
        </w:rPr>
        <w:t xml:space="preserve"> </w:t>
      </w:r>
      <w:r>
        <w:t>to</w:t>
      </w:r>
      <w:r>
        <w:rPr>
          <w:spacing w:val="32"/>
        </w:rPr>
        <w:t xml:space="preserve"> </w:t>
      </w:r>
      <w:r>
        <w:rPr>
          <w:spacing w:val="-1"/>
        </w:rPr>
        <w:t>minimise</w:t>
      </w:r>
      <w:r>
        <w:rPr>
          <w:spacing w:val="30"/>
        </w:rPr>
        <w:t xml:space="preserve"> </w:t>
      </w:r>
      <w:r>
        <w:t>the</w:t>
      </w:r>
      <w:r>
        <w:rPr>
          <w:spacing w:val="31"/>
        </w:rPr>
        <w:t xml:space="preserve"> </w:t>
      </w:r>
      <w:r>
        <w:t>risks</w:t>
      </w:r>
      <w:r>
        <w:rPr>
          <w:spacing w:val="30"/>
        </w:rPr>
        <w:t xml:space="preserve"> </w:t>
      </w:r>
      <w:r>
        <w:t>of</w:t>
      </w:r>
      <w:r>
        <w:rPr>
          <w:spacing w:val="31"/>
        </w:rPr>
        <w:t xml:space="preserve"> </w:t>
      </w:r>
      <w:r>
        <w:rPr>
          <w:spacing w:val="-1"/>
        </w:rPr>
        <w:t>electric</w:t>
      </w:r>
      <w:r>
        <w:rPr>
          <w:spacing w:val="31"/>
        </w:rPr>
        <w:t xml:space="preserve"> </w:t>
      </w:r>
      <w:r>
        <w:rPr>
          <w:spacing w:val="-1"/>
        </w:rPr>
        <w:t>shock</w:t>
      </w:r>
      <w:r>
        <w:rPr>
          <w:spacing w:val="32"/>
        </w:rPr>
        <w:t xml:space="preserve"> </w:t>
      </w:r>
      <w:r>
        <w:rPr>
          <w:spacing w:val="-1"/>
        </w:rPr>
        <w:t>injuries</w:t>
      </w:r>
      <w:r>
        <w:rPr>
          <w:spacing w:val="32"/>
        </w:rPr>
        <w:t xml:space="preserve"> </w:t>
      </w:r>
      <w:r>
        <w:rPr>
          <w:spacing w:val="-1"/>
        </w:rPr>
        <w:t>because</w:t>
      </w:r>
      <w:r>
        <w:rPr>
          <w:spacing w:val="31"/>
        </w:rPr>
        <w:t xml:space="preserve"> </w:t>
      </w:r>
      <w:r>
        <w:t>of</w:t>
      </w:r>
      <w:r>
        <w:rPr>
          <w:spacing w:val="30"/>
        </w:rPr>
        <w:t xml:space="preserve"> </w:t>
      </w:r>
      <w:r>
        <w:t>the</w:t>
      </w:r>
      <w:r>
        <w:rPr>
          <w:spacing w:val="65"/>
          <w:w w:val="99"/>
        </w:rPr>
        <w:t xml:space="preserve"> </w:t>
      </w:r>
      <w:r>
        <w:rPr>
          <w:spacing w:val="-1"/>
        </w:rPr>
        <w:t>failure</w:t>
      </w:r>
      <w:r>
        <w:rPr>
          <w:spacing w:val="-6"/>
        </w:rPr>
        <w:t xml:space="preserve"> </w:t>
      </w:r>
      <w:r>
        <w:t>to</w:t>
      </w:r>
      <w:r>
        <w:rPr>
          <w:spacing w:val="-5"/>
        </w:rPr>
        <w:t xml:space="preserve"> </w:t>
      </w:r>
      <w:r>
        <w:rPr>
          <w:spacing w:val="-1"/>
        </w:rPr>
        <w:t>lock</w:t>
      </w:r>
      <w:r>
        <w:rPr>
          <w:spacing w:val="-4"/>
        </w:rPr>
        <w:t xml:space="preserve"> </w:t>
      </w:r>
      <w:r>
        <w:rPr>
          <w:spacing w:val="-1"/>
        </w:rPr>
        <w:t>off</w:t>
      </w:r>
      <w:r>
        <w:rPr>
          <w:spacing w:val="-5"/>
        </w:rPr>
        <w:t xml:space="preserve"> </w:t>
      </w:r>
      <w:r>
        <w:t>before</w:t>
      </w:r>
      <w:r>
        <w:rPr>
          <w:spacing w:val="-6"/>
        </w:rPr>
        <w:t xml:space="preserve"> </w:t>
      </w:r>
      <w:r>
        <w:t>carrying</w:t>
      </w:r>
      <w:r>
        <w:rPr>
          <w:spacing w:val="-4"/>
        </w:rPr>
        <w:t xml:space="preserve"> </w:t>
      </w:r>
      <w:r>
        <w:t>out</w:t>
      </w:r>
      <w:r>
        <w:rPr>
          <w:spacing w:val="-5"/>
        </w:rPr>
        <w:t xml:space="preserve"> </w:t>
      </w:r>
      <w:r>
        <w:rPr>
          <w:spacing w:val="-1"/>
        </w:rPr>
        <w:t>works.</w:t>
      </w:r>
    </w:p>
    <w:p w14:paraId="1B9A08B3" w14:textId="77777777" w:rsidR="00BF52D8" w:rsidRDefault="00BF52D8" w:rsidP="00526973">
      <w:pPr>
        <w:tabs>
          <w:tab w:val="left" w:pos="284"/>
        </w:tabs>
        <w:spacing w:before="1"/>
        <w:jc w:val="both"/>
        <w:rPr>
          <w:rFonts w:ascii="Calibri" w:eastAsia="Calibri" w:hAnsi="Calibri" w:cs="Calibri"/>
          <w:sz w:val="20"/>
          <w:szCs w:val="20"/>
        </w:rPr>
      </w:pPr>
    </w:p>
    <w:p w14:paraId="7F4C7C23" w14:textId="593B9561" w:rsidR="00BF52D8" w:rsidRDefault="008D1CD1" w:rsidP="00526973">
      <w:pPr>
        <w:pStyle w:val="BodyText"/>
        <w:tabs>
          <w:tab w:val="left" w:pos="284"/>
        </w:tabs>
        <w:ind w:right="136"/>
        <w:jc w:val="both"/>
      </w:pPr>
      <w:r>
        <w:rPr>
          <w:spacing w:val="-1"/>
        </w:rPr>
        <w:t>Lock</w:t>
      </w:r>
      <w:r>
        <w:rPr>
          <w:spacing w:val="6"/>
        </w:rPr>
        <w:t xml:space="preserve"> </w:t>
      </w:r>
      <w:r>
        <w:rPr>
          <w:spacing w:val="-1"/>
        </w:rPr>
        <w:t>off</w:t>
      </w:r>
      <w:r>
        <w:rPr>
          <w:spacing w:val="7"/>
        </w:rPr>
        <w:t xml:space="preserve"> </w:t>
      </w:r>
      <w:r>
        <w:rPr>
          <w:spacing w:val="1"/>
        </w:rPr>
        <w:t>is</w:t>
      </w:r>
      <w:r>
        <w:rPr>
          <w:spacing w:val="5"/>
        </w:rPr>
        <w:t xml:space="preserve"> </w:t>
      </w:r>
      <w:r>
        <w:t>the</w:t>
      </w:r>
      <w:r>
        <w:rPr>
          <w:spacing w:val="7"/>
        </w:rPr>
        <w:t xml:space="preserve"> </w:t>
      </w:r>
      <w:r>
        <w:t>term</w:t>
      </w:r>
      <w:r>
        <w:rPr>
          <w:spacing w:val="5"/>
        </w:rPr>
        <w:t xml:space="preserve"> </w:t>
      </w:r>
      <w:r>
        <w:t>used</w:t>
      </w:r>
      <w:r>
        <w:rPr>
          <w:spacing w:val="7"/>
        </w:rPr>
        <w:t xml:space="preserve"> </w:t>
      </w:r>
      <w:r>
        <w:t>to</w:t>
      </w:r>
      <w:r>
        <w:rPr>
          <w:spacing w:val="6"/>
        </w:rPr>
        <w:t xml:space="preserve"> </w:t>
      </w:r>
      <w:r>
        <w:t>describe</w:t>
      </w:r>
      <w:r>
        <w:rPr>
          <w:spacing w:val="6"/>
        </w:rPr>
        <w:t xml:space="preserve"> </w:t>
      </w:r>
      <w:r>
        <w:t>the</w:t>
      </w:r>
      <w:r>
        <w:rPr>
          <w:spacing w:val="7"/>
        </w:rPr>
        <w:t xml:space="preserve"> </w:t>
      </w:r>
      <w:r>
        <w:rPr>
          <w:spacing w:val="-1"/>
        </w:rPr>
        <w:t>application</w:t>
      </w:r>
      <w:r>
        <w:rPr>
          <w:spacing w:val="6"/>
        </w:rPr>
        <w:t xml:space="preserve"> </w:t>
      </w:r>
      <w:r>
        <w:t>of</w:t>
      </w:r>
      <w:r>
        <w:rPr>
          <w:spacing w:val="8"/>
        </w:rPr>
        <w:t xml:space="preserve"> </w:t>
      </w:r>
      <w:r>
        <w:t>a</w:t>
      </w:r>
      <w:r>
        <w:rPr>
          <w:spacing w:val="6"/>
        </w:rPr>
        <w:t xml:space="preserve"> </w:t>
      </w:r>
      <w:r>
        <w:t>physical</w:t>
      </w:r>
      <w:r>
        <w:rPr>
          <w:spacing w:val="5"/>
        </w:rPr>
        <w:t xml:space="preserve"> </w:t>
      </w:r>
      <w:r>
        <w:rPr>
          <w:spacing w:val="-1"/>
        </w:rPr>
        <w:t>locking</w:t>
      </w:r>
      <w:r>
        <w:rPr>
          <w:spacing w:val="9"/>
        </w:rPr>
        <w:t xml:space="preserve"> </w:t>
      </w:r>
      <w:r>
        <w:rPr>
          <w:spacing w:val="-1"/>
        </w:rPr>
        <w:t>device</w:t>
      </w:r>
      <w:r>
        <w:rPr>
          <w:spacing w:val="7"/>
        </w:rPr>
        <w:t xml:space="preserve"> </w:t>
      </w:r>
      <w:r>
        <w:t>to</w:t>
      </w:r>
      <w:r>
        <w:rPr>
          <w:spacing w:val="6"/>
        </w:rPr>
        <w:t xml:space="preserve"> </w:t>
      </w:r>
      <w:r>
        <w:t>the</w:t>
      </w:r>
      <w:r>
        <w:rPr>
          <w:spacing w:val="10"/>
        </w:rPr>
        <w:t xml:space="preserve"> </w:t>
      </w:r>
      <w:r>
        <w:rPr>
          <w:spacing w:val="-1"/>
        </w:rPr>
        <w:t>energy</w:t>
      </w:r>
      <w:r>
        <w:rPr>
          <w:spacing w:val="10"/>
        </w:rPr>
        <w:t xml:space="preserve"> </w:t>
      </w:r>
      <w:r>
        <w:rPr>
          <w:spacing w:val="-1"/>
        </w:rPr>
        <w:t>sources</w:t>
      </w:r>
      <w:r>
        <w:rPr>
          <w:spacing w:val="63"/>
          <w:w w:val="99"/>
        </w:rPr>
        <w:t xml:space="preserve"> </w:t>
      </w:r>
      <w:r>
        <w:t>and</w:t>
      </w:r>
      <w:r>
        <w:rPr>
          <w:spacing w:val="9"/>
        </w:rPr>
        <w:t xml:space="preserve"> </w:t>
      </w:r>
      <w:r>
        <w:t>the</w:t>
      </w:r>
      <w:r>
        <w:rPr>
          <w:spacing w:val="7"/>
        </w:rPr>
        <w:t xml:space="preserve"> </w:t>
      </w:r>
      <w:r>
        <w:rPr>
          <w:spacing w:val="-1"/>
        </w:rPr>
        <w:t>fitting</w:t>
      </w:r>
      <w:r>
        <w:rPr>
          <w:spacing w:val="8"/>
        </w:rPr>
        <w:t xml:space="preserve"> </w:t>
      </w:r>
      <w:r>
        <w:rPr>
          <w:spacing w:val="1"/>
        </w:rPr>
        <w:t>of</w:t>
      </w:r>
      <w:r>
        <w:rPr>
          <w:spacing w:val="8"/>
        </w:rPr>
        <w:t xml:space="preserve"> </w:t>
      </w:r>
      <w:r>
        <w:rPr>
          <w:spacing w:val="-1"/>
        </w:rPr>
        <w:t>appropriate</w:t>
      </w:r>
      <w:r>
        <w:rPr>
          <w:spacing w:val="10"/>
        </w:rPr>
        <w:t xml:space="preserve"> </w:t>
      </w:r>
      <w:r>
        <w:rPr>
          <w:spacing w:val="-1"/>
        </w:rPr>
        <w:t>signage/labelling</w:t>
      </w:r>
      <w:r>
        <w:rPr>
          <w:spacing w:val="8"/>
        </w:rPr>
        <w:t xml:space="preserve"> </w:t>
      </w:r>
      <w:r>
        <w:t>to</w:t>
      </w:r>
      <w:r>
        <w:rPr>
          <w:spacing w:val="10"/>
        </w:rPr>
        <w:t xml:space="preserve"> </w:t>
      </w:r>
      <w:r>
        <w:rPr>
          <w:spacing w:val="-1"/>
        </w:rPr>
        <w:t>indicate</w:t>
      </w:r>
      <w:r>
        <w:rPr>
          <w:spacing w:val="10"/>
        </w:rPr>
        <w:t xml:space="preserve"> </w:t>
      </w:r>
      <w:r>
        <w:rPr>
          <w:spacing w:val="-1"/>
        </w:rPr>
        <w:t>what</w:t>
      </w:r>
      <w:r>
        <w:rPr>
          <w:spacing w:val="8"/>
        </w:rPr>
        <w:t xml:space="preserve"> </w:t>
      </w:r>
      <w:r>
        <w:rPr>
          <w:spacing w:val="-1"/>
        </w:rPr>
        <w:t>is</w:t>
      </w:r>
      <w:r>
        <w:rPr>
          <w:spacing w:val="9"/>
        </w:rPr>
        <w:t xml:space="preserve"> </w:t>
      </w:r>
      <w:r>
        <w:rPr>
          <w:spacing w:val="-1"/>
        </w:rPr>
        <w:t>locked</w:t>
      </w:r>
      <w:r>
        <w:rPr>
          <w:spacing w:val="12"/>
        </w:rPr>
        <w:t xml:space="preserve"> </w:t>
      </w:r>
      <w:r>
        <w:rPr>
          <w:spacing w:val="-1"/>
        </w:rPr>
        <w:t>off</w:t>
      </w:r>
      <w:r>
        <w:rPr>
          <w:spacing w:val="10"/>
        </w:rPr>
        <w:t xml:space="preserve"> </w:t>
      </w:r>
      <w:r>
        <w:t>and</w:t>
      </w:r>
      <w:r>
        <w:rPr>
          <w:spacing w:val="9"/>
        </w:rPr>
        <w:t xml:space="preserve"> </w:t>
      </w:r>
      <w:r>
        <w:t>why.</w:t>
      </w:r>
      <w:r>
        <w:rPr>
          <w:spacing w:val="8"/>
        </w:rPr>
        <w:t xml:space="preserve"> </w:t>
      </w:r>
      <w:r>
        <w:t>Lock</w:t>
      </w:r>
      <w:r>
        <w:rPr>
          <w:spacing w:val="9"/>
        </w:rPr>
        <w:t xml:space="preserve"> </w:t>
      </w:r>
      <w:r>
        <w:rPr>
          <w:spacing w:val="-1"/>
        </w:rPr>
        <w:t>off</w:t>
      </w:r>
      <w:r>
        <w:rPr>
          <w:spacing w:val="10"/>
        </w:rPr>
        <w:t xml:space="preserve"> </w:t>
      </w:r>
      <w:r>
        <w:t>will</w:t>
      </w:r>
      <w:r>
        <w:rPr>
          <w:spacing w:val="9"/>
        </w:rPr>
        <w:t xml:space="preserve"> </w:t>
      </w:r>
      <w:r>
        <w:t>be</w:t>
      </w:r>
      <w:r>
        <w:rPr>
          <w:spacing w:val="89"/>
          <w:w w:val="99"/>
        </w:rPr>
        <w:t xml:space="preserve"> </w:t>
      </w:r>
      <w:r>
        <w:rPr>
          <w:spacing w:val="-1"/>
        </w:rPr>
        <w:t>used</w:t>
      </w:r>
      <w:r>
        <w:rPr>
          <w:spacing w:val="15"/>
        </w:rPr>
        <w:t xml:space="preserve"> </w:t>
      </w:r>
      <w:r>
        <w:rPr>
          <w:spacing w:val="-1"/>
        </w:rPr>
        <w:t>in</w:t>
      </w:r>
      <w:r>
        <w:rPr>
          <w:spacing w:val="16"/>
        </w:rPr>
        <w:t xml:space="preserve"> </w:t>
      </w:r>
      <w:r>
        <w:rPr>
          <w:spacing w:val="-1"/>
        </w:rPr>
        <w:t>all</w:t>
      </w:r>
      <w:r>
        <w:rPr>
          <w:spacing w:val="15"/>
        </w:rPr>
        <w:t xml:space="preserve"> </w:t>
      </w:r>
      <w:r>
        <w:rPr>
          <w:spacing w:val="-1"/>
        </w:rPr>
        <w:t>situations</w:t>
      </w:r>
      <w:r>
        <w:rPr>
          <w:spacing w:val="14"/>
        </w:rPr>
        <w:t xml:space="preserve"> </w:t>
      </w:r>
      <w:r>
        <w:rPr>
          <w:spacing w:val="-1"/>
        </w:rPr>
        <w:t>where</w:t>
      </w:r>
      <w:r>
        <w:rPr>
          <w:spacing w:val="15"/>
        </w:rPr>
        <w:t xml:space="preserve"> </w:t>
      </w:r>
      <w:r>
        <w:t>this</w:t>
      </w:r>
      <w:r>
        <w:rPr>
          <w:spacing w:val="14"/>
        </w:rPr>
        <w:t xml:space="preserve"> </w:t>
      </w:r>
      <w:r>
        <w:rPr>
          <w:spacing w:val="-1"/>
        </w:rPr>
        <w:t>is</w:t>
      </w:r>
      <w:r>
        <w:rPr>
          <w:spacing w:val="14"/>
        </w:rPr>
        <w:t xml:space="preserve"> </w:t>
      </w:r>
      <w:r>
        <w:rPr>
          <w:spacing w:val="-1"/>
        </w:rPr>
        <w:t>necessary</w:t>
      </w:r>
      <w:r>
        <w:rPr>
          <w:spacing w:val="16"/>
        </w:rPr>
        <w:t xml:space="preserve"> </w:t>
      </w:r>
      <w:r>
        <w:t>to</w:t>
      </w:r>
      <w:r>
        <w:rPr>
          <w:spacing w:val="15"/>
        </w:rPr>
        <w:t xml:space="preserve"> </w:t>
      </w:r>
      <w:r>
        <w:t>protect</w:t>
      </w:r>
      <w:r>
        <w:rPr>
          <w:spacing w:val="16"/>
        </w:rPr>
        <w:t xml:space="preserve"> </w:t>
      </w:r>
      <w:r>
        <w:rPr>
          <w:spacing w:val="-1"/>
        </w:rPr>
        <w:t>persons</w:t>
      </w:r>
      <w:r>
        <w:rPr>
          <w:spacing w:val="14"/>
        </w:rPr>
        <w:t xml:space="preserve"> </w:t>
      </w:r>
      <w:r>
        <w:t>from</w:t>
      </w:r>
      <w:r>
        <w:rPr>
          <w:spacing w:val="15"/>
        </w:rPr>
        <w:t xml:space="preserve"> </w:t>
      </w:r>
      <w:r>
        <w:t>the</w:t>
      </w:r>
      <w:r>
        <w:rPr>
          <w:spacing w:val="15"/>
        </w:rPr>
        <w:t xml:space="preserve"> </w:t>
      </w:r>
      <w:r>
        <w:rPr>
          <w:spacing w:val="-1"/>
        </w:rPr>
        <w:t>uncontrolled</w:t>
      </w:r>
      <w:r>
        <w:rPr>
          <w:spacing w:val="16"/>
        </w:rPr>
        <w:t xml:space="preserve"> </w:t>
      </w:r>
      <w:r>
        <w:rPr>
          <w:spacing w:val="-1"/>
        </w:rPr>
        <w:t>release</w:t>
      </w:r>
      <w:r>
        <w:rPr>
          <w:spacing w:val="15"/>
        </w:rPr>
        <w:t xml:space="preserve"> </w:t>
      </w:r>
      <w:r>
        <w:t>of</w:t>
      </w:r>
      <w:r>
        <w:rPr>
          <w:spacing w:val="14"/>
        </w:rPr>
        <w:t xml:space="preserve"> </w:t>
      </w:r>
      <w:r>
        <w:t>any</w:t>
      </w:r>
      <w:r>
        <w:rPr>
          <w:spacing w:val="81"/>
          <w:w w:val="99"/>
        </w:rPr>
        <w:t xml:space="preserve"> </w:t>
      </w:r>
      <w:r>
        <w:rPr>
          <w:spacing w:val="-1"/>
        </w:rPr>
        <w:t>form</w:t>
      </w:r>
      <w:r>
        <w:rPr>
          <w:spacing w:val="43"/>
        </w:rPr>
        <w:t xml:space="preserve"> </w:t>
      </w:r>
      <w:r>
        <w:rPr>
          <w:spacing w:val="1"/>
        </w:rPr>
        <w:t>of</w:t>
      </w:r>
      <w:r>
        <w:rPr>
          <w:spacing w:val="43"/>
        </w:rPr>
        <w:t xml:space="preserve"> </w:t>
      </w:r>
      <w:r>
        <w:t>energy.</w:t>
      </w:r>
      <w:r>
        <w:rPr>
          <w:spacing w:val="44"/>
        </w:rPr>
        <w:t xml:space="preserve"> </w:t>
      </w:r>
      <w:r>
        <w:rPr>
          <w:spacing w:val="-1"/>
        </w:rPr>
        <w:t>Locking</w:t>
      </w:r>
      <w:r>
        <w:rPr>
          <w:spacing w:val="44"/>
        </w:rPr>
        <w:t xml:space="preserve"> </w:t>
      </w:r>
      <w:r w:rsidR="00FF46E6">
        <w:t>off procedures</w:t>
      </w:r>
      <w:r>
        <w:t xml:space="preserve">  will</w:t>
      </w:r>
      <w:r>
        <w:rPr>
          <w:spacing w:val="45"/>
        </w:rPr>
        <w:t xml:space="preserve"> </w:t>
      </w:r>
      <w:r>
        <w:rPr>
          <w:spacing w:val="-1"/>
        </w:rPr>
        <w:t>also</w:t>
      </w:r>
      <w:r>
        <w:rPr>
          <w:spacing w:val="2"/>
        </w:rPr>
        <w:t xml:space="preserve"> </w:t>
      </w:r>
      <w:r>
        <w:t>be</w:t>
      </w:r>
      <w:r>
        <w:rPr>
          <w:spacing w:val="44"/>
        </w:rPr>
        <w:t xml:space="preserve"> </w:t>
      </w:r>
      <w:r>
        <w:rPr>
          <w:spacing w:val="-1"/>
        </w:rPr>
        <w:t>controlled</w:t>
      </w:r>
      <w:r>
        <w:t xml:space="preserve">  </w:t>
      </w:r>
      <w:r>
        <w:rPr>
          <w:spacing w:val="-1"/>
        </w:rPr>
        <w:t>through</w:t>
      </w:r>
      <w:r>
        <w:t xml:space="preserve">  a</w:t>
      </w:r>
      <w:r>
        <w:rPr>
          <w:spacing w:val="44"/>
        </w:rPr>
        <w:t xml:space="preserve"> </w:t>
      </w:r>
      <w:r>
        <w:rPr>
          <w:spacing w:val="-1"/>
        </w:rPr>
        <w:t>permit</w:t>
      </w:r>
      <w:r>
        <w:rPr>
          <w:spacing w:val="44"/>
        </w:rPr>
        <w:t xml:space="preserve"> </w:t>
      </w:r>
      <w:r>
        <w:rPr>
          <w:spacing w:val="1"/>
        </w:rPr>
        <w:t>to</w:t>
      </w:r>
      <w:r>
        <w:rPr>
          <w:spacing w:val="44"/>
        </w:rPr>
        <w:t xml:space="preserve"> </w:t>
      </w:r>
      <w:r>
        <w:rPr>
          <w:spacing w:val="-1"/>
        </w:rPr>
        <w:t>work</w:t>
      </w:r>
      <w:r>
        <w:rPr>
          <w:spacing w:val="45"/>
        </w:rPr>
        <w:t xml:space="preserve"> </w:t>
      </w:r>
      <w:r>
        <w:t xml:space="preserve">and  </w:t>
      </w:r>
      <w:r>
        <w:rPr>
          <w:spacing w:val="-1"/>
        </w:rPr>
        <w:t>all</w:t>
      </w:r>
      <w:r>
        <w:rPr>
          <w:spacing w:val="81"/>
          <w:w w:val="99"/>
        </w:rPr>
        <w:t xml:space="preserve"> </w:t>
      </w:r>
      <w:r>
        <w:rPr>
          <w:spacing w:val="-1"/>
        </w:rPr>
        <w:t>operatives/Supervisors</w:t>
      </w:r>
      <w:r>
        <w:rPr>
          <w:spacing w:val="18"/>
        </w:rPr>
        <w:t xml:space="preserve"> </w:t>
      </w:r>
      <w:r>
        <w:rPr>
          <w:spacing w:val="-1"/>
        </w:rPr>
        <w:t>will</w:t>
      </w:r>
      <w:r>
        <w:rPr>
          <w:spacing w:val="19"/>
        </w:rPr>
        <w:t xml:space="preserve"> </w:t>
      </w:r>
      <w:r>
        <w:rPr>
          <w:spacing w:val="-1"/>
        </w:rPr>
        <w:t>follow</w:t>
      </w:r>
      <w:r>
        <w:rPr>
          <w:spacing w:val="17"/>
        </w:rPr>
        <w:t xml:space="preserve"> </w:t>
      </w:r>
      <w:r>
        <w:t>the</w:t>
      </w:r>
      <w:r>
        <w:rPr>
          <w:spacing w:val="18"/>
        </w:rPr>
        <w:t xml:space="preserve"> </w:t>
      </w:r>
      <w:r>
        <w:rPr>
          <w:spacing w:val="-1"/>
        </w:rPr>
        <w:t>site</w:t>
      </w:r>
      <w:r>
        <w:rPr>
          <w:spacing w:val="17"/>
        </w:rPr>
        <w:t xml:space="preserve"> </w:t>
      </w:r>
      <w:r>
        <w:t>procedure</w:t>
      </w:r>
      <w:r>
        <w:rPr>
          <w:spacing w:val="16"/>
        </w:rPr>
        <w:t xml:space="preserve"> </w:t>
      </w:r>
      <w:r>
        <w:t>to</w:t>
      </w:r>
      <w:r>
        <w:rPr>
          <w:spacing w:val="19"/>
        </w:rPr>
        <w:t xml:space="preserve"> </w:t>
      </w:r>
      <w:r>
        <w:rPr>
          <w:spacing w:val="-1"/>
        </w:rPr>
        <w:t>ensure</w:t>
      </w:r>
      <w:r>
        <w:rPr>
          <w:spacing w:val="17"/>
        </w:rPr>
        <w:t xml:space="preserve"> </w:t>
      </w:r>
      <w:r>
        <w:t>that</w:t>
      </w:r>
      <w:r>
        <w:rPr>
          <w:spacing w:val="17"/>
        </w:rPr>
        <w:t xml:space="preserve"> </w:t>
      </w:r>
      <w:r>
        <w:t>the</w:t>
      </w:r>
      <w:r>
        <w:rPr>
          <w:spacing w:val="16"/>
        </w:rPr>
        <w:t xml:space="preserve"> </w:t>
      </w:r>
      <w:r>
        <w:t>permit</w:t>
      </w:r>
      <w:r>
        <w:rPr>
          <w:spacing w:val="20"/>
        </w:rPr>
        <w:t xml:space="preserve"> </w:t>
      </w:r>
      <w:r>
        <w:t>to</w:t>
      </w:r>
      <w:r>
        <w:rPr>
          <w:spacing w:val="17"/>
        </w:rPr>
        <w:t xml:space="preserve"> </w:t>
      </w:r>
      <w:r>
        <w:t>work</w:t>
      </w:r>
      <w:r>
        <w:rPr>
          <w:spacing w:val="18"/>
        </w:rPr>
        <w:t xml:space="preserve"> </w:t>
      </w:r>
      <w:r>
        <w:rPr>
          <w:spacing w:val="-1"/>
        </w:rPr>
        <w:t>procedure</w:t>
      </w:r>
      <w:r>
        <w:rPr>
          <w:spacing w:val="16"/>
        </w:rPr>
        <w:t xml:space="preserve"> </w:t>
      </w:r>
      <w:r>
        <w:rPr>
          <w:spacing w:val="1"/>
        </w:rPr>
        <w:t>is</w:t>
      </w:r>
      <w:r>
        <w:rPr>
          <w:spacing w:val="77"/>
          <w:w w:val="99"/>
        </w:rPr>
        <w:t xml:space="preserve"> </w:t>
      </w:r>
      <w:r>
        <w:rPr>
          <w:spacing w:val="-1"/>
        </w:rPr>
        <w:t>followed.</w:t>
      </w:r>
    </w:p>
    <w:p w14:paraId="34434500" w14:textId="77777777" w:rsidR="00BF52D8" w:rsidRDefault="00BF52D8" w:rsidP="00526973">
      <w:pPr>
        <w:tabs>
          <w:tab w:val="left" w:pos="284"/>
        </w:tabs>
        <w:spacing w:before="1"/>
        <w:jc w:val="both"/>
        <w:rPr>
          <w:rFonts w:ascii="Calibri" w:eastAsia="Calibri" w:hAnsi="Calibri" w:cs="Calibri"/>
          <w:sz w:val="20"/>
          <w:szCs w:val="20"/>
        </w:rPr>
      </w:pPr>
    </w:p>
    <w:p w14:paraId="13BAD543" w14:textId="77777777" w:rsidR="00BF52D8" w:rsidRDefault="008D1CD1" w:rsidP="00526973">
      <w:pPr>
        <w:pStyle w:val="BodyText"/>
        <w:tabs>
          <w:tab w:val="left" w:pos="284"/>
        </w:tabs>
        <w:jc w:val="both"/>
      </w:pPr>
      <w:r>
        <w:rPr>
          <w:spacing w:val="-1"/>
          <w:u w:val="single" w:color="000000"/>
        </w:rPr>
        <w:t>Lock</w:t>
      </w:r>
      <w:r>
        <w:rPr>
          <w:spacing w:val="-7"/>
          <w:u w:val="single" w:color="000000"/>
        </w:rPr>
        <w:t xml:space="preserve"> </w:t>
      </w:r>
      <w:r>
        <w:rPr>
          <w:spacing w:val="-1"/>
          <w:u w:val="single" w:color="000000"/>
        </w:rPr>
        <w:t>off</w:t>
      </w:r>
      <w:r>
        <w:rPr>
          <w:spacing w:val="-9"/>
          <w:u w:val="single" w:color="000000"/>
        </w:rPr>
        <w:t xml:space="preserve"> </w:t>
      </w:r>
      <w:r>
        <w:rPr>
          <w:spacing w:val="-1"/>
          <w:u w:val="single" w:color="000000"/>
        </w:rPr>
        <w:t>procedure</w:t>
      </w:r>
    </w:p>
    <w:p w14:paraId="01943107" w14:textId="77777777" w:rsidR="00BF52D8" w:rsidRDefault="00BF52D8" w:rsidP="00526973">
      <w:pPr>
        <w:tabs>
          <w:tab w:val="left" w:pos="284"/>
        </w:tabs>
        <w:spacing w:before="1"/>
        <w:jc w:val="both"/>
        <w:rPr>
          <w:rFonts w:ascii="Calibri" w:eastAsia="Calibri" w:hAnsi="Calibri" w:cs="Calibri"/>
          <w:sz w:val="15"/>
          <w:szCs w:val="15"/>
        </w:rPr>
      </w:pPr>
    </w:p>
    <w:p w14:paraId="2D298A2C" w14:textId="77777777" w:rsidR="00BF52D8" w:rsidRDefault="008D1CD1" w:rsidP="00526973">
      <w:pPr>
        <w:pStyle w:val="BodyText"/>
        <w:tabs>
          <w:tab w:val="left" w:pos="284"/>
        </w:tabs>
        <w:spacing w:before="59"/>
        <w:ind w:right="136"/>
        <w:jc w:val="both"/>
      </w:pPr>
      <w:r>
        <w:rPr>
          <w:spacing w:val="-1"/>
        </w:rPr>
        <w:t>Operatives</w:t>
      </w:r>
      <w:r>
        <w:rPr>
          <w:spacing w:val="-4"/>
        </w:rPr>
        <w:t xml:space="preserve"> </w:t>
      </w:r>
      <w:r>
        <w:rPr>
          <w:spacing w:val="-1"/>
        </w:rPr>
        <w:t>working</w:t>
      </w:r>
      <w:r>
        <w:rPr>
          <w:spacing w:val="-4"/>
        </w:rPr>
        <w:t xml:space="preserve"> </w:t>
      </w:r>
      <w:r>
        <w:t>on</w:t>
      </w:r>
      <w:r>
        <w:rPr>
          <w:spacing w:val="-3"/>
        </w:rPr>
        <w:t xml:space="preserve"> </w:t>
      </w:r>
      <w:r>
        <w:rPr>
          <w:spacing w:val="-1"/>
        </w:rPr>
        <w:t>equipment</w:t>
      </w:r>
      <w:r>
        <w:rPr>
          <w:spacing w:val="-4"/>
        </w:rPr>
        <w:t xml:space="preserve"> </w:t>
      </w:r>
      <w:r>
        <w:rPr>
          <w:spacing w:val="-1"/>
        </w:rPr>
        <w:t>requiring</w:t>
      </w:r>
      <w:r>
        <w:rPr>
          <w:spacing w:val="-4"/>
        </w:rPr>
        <w:t xml:space="preserve"> </w:t>
      </w:r>
      <w:r>
        <w:rPr>
          <w:spacing w:val="-1"/>
        </w:rPr>
        <w:t>lock</w:t>
      </w:r>
      <w:r>
        <w:rPr>
          <w:spacing w:val="-3"/>
        </w:rPr>
        <w:t xml:space="preserve"> </w:t>
      </w:r>
      <w:r>
        <w:t>off</w:t>
      </w:r>
      <w:r>
        <w:rPr>
          <w:spacing w:val="-4"/>
        </w:rPr>
        <w:t xml:space="preserve"> </w:t>
      </w:r>
      <w:r>
        <w:t>will</w:t>
      </w:r>
      <w:r>
        <w:rPr>
          <w:spacing w:val="-4"/>
        </w:rPr>
        <w:t xml:space="preserve"> </w:t>
      </w:r>
      <w:r>
        <w:rPr>
          <w:spacing w:val="-1"/>
        </w:rPr>
        <w:t>fit their</w:t>
      </w:r>
      <w:r>
        <w:rPr>
          <w:spacing w:val="-4"/>
        </w:rPr>
        <w:t xml:space="preserve"> </w:t>
      </w:r>
      <w:r>
        <w:rPr>
          <w:spacing w:val="-1"/>
        </w:rPr>
        <w:t>own</w:t>
      </w:r>
      <w:r>
        <w:rPr>
          <w:spacing w:val="-3"/>
        </w:rPr>
        <w:t xml:space="preserve"> </w:t>
      </w:r>
      <w:r>
        <w:rPr>
          <w:spacing w:val="-1"/>
        </w:rPr>
        <w:t>lock</w:t>
      </w:r>
      <w:r>
        <w:rPr>
          <w:spacing w:val="-3"/>
        </w:rPr>
        <w:t xml:space="preserve"> </w:t>
      </w:r>
      <w:r>
        <w:t>to</w:t>
      </w:r>
      <w:r>
        <w:rPr>
          <w:spacing w:val="-4"/>
        </w:rPr>
        <w:t xml:space="preserve"> </w:t>
      </w:r>
      <w:r>
        <w:rPr>
          <w:spacing w:val="-1"/>
        </w:rPr>
        <w:t>render</w:t>
      </w:r>
      <w:r>
        <w:rPr>
          <w:spacing w:val="-4"/>
        </w:rPr>
        <w:t xml:space="preserve"> </w:t>
      </w:r>
      <w:r>
        <w:t>the</w:t>
      </w:r>
      <w:r>
        <w:rPr>
          <w:spacing w:val="-5"/>
        </w:rPr>
        <w:t xml:space="preserve"> </w:t>
      </w:r>
      <w:r>
        <w:rPr>
          <w:spacing w:val="-1"/>
        </w:rPr>
        <w:t>equipment</w:t>
      </w:r>
      <w:r>
        <w:rPr>
          <w:spacing w:val="-4"/>
        </w:rPr>
        <w:t xml:space="preserve"> </w:t>
      </w:r>
      <w:r>
        <w:rPr>
          <w:spacing w:val="-1"/>
        </w:rPr>
        <w:t>safe.</w:t>
      </w:r>
      <w:r>
        <w:rPr>
          <w:spacing w:val="101"/>
          <w:w w:val="99"/>
        </w:rPr>
        <w:t xml:space="preserve"> </w:t>
      </w:r>
      <w:r>
        <w:rPr>
          <w:spacing w:val="-1"/>
        </w:rPr>
        <w:t>Operatives</w:t>
      </w:r>
      <w:r>
        <w:rPr>
          <w:spacing w:val="26"/>
        </w:rPr>
        <w:t xml:space="preserve"> </w:t>
      </w:r>
      <w:r>
        <w:rPr>
          <w:spacing w:val="-1"/>
        </w:rPr>
        <w:t>will</w:t>
      </w:r>
      <w:r>
        <w:rPr>
          <w:spacing w:val="24"/>
        </w:rPr>
        <w:t xml:space="preserve"> </w:t>
      </w:r>
      <w:r>
        <w:t>be</w:t>
      </w:r>
      <w:r>
        <w:rPr>
          <w:spacing w:val="25"/>
        </w:rPr>
        <w:t xml:space="preserve"> </w:t>
      </w:r>
      <w:r>
        <w:rPr>
          <w:spacing w:val="-1"/>
        </w:rPr>
        <w:t>issued</w:t>
      </w:r>
      <w:r>
        <w:rPr>
          <w:spacing w:val="28"/>
        </w:rPr>
        <w:t xml:space="preserve"> </w:t>
      </w:r>
      <w:r>
        <w:t>with</w:t>
      </w:r>
      <w:r>
        <w:rPr>
          <w:spacing w:val="25"/>
        </w:rPr>
        <w:t xml:space="preserve"> </w:t>
      </w:r>
      <w:r>
        <w:rPr>
          <w:spacing w:val="-1"/>
        </w:rPr>
        <w:t>their</w:t>
      </w:r>
      <w:r>
        <w:rPr>
          <w:spacing w:val="26"/>
        </w:rPr>
        <w:t xml:space="preserve"> </w:t>
      </w:r>
      <w:r>
        <w:rPr>
          <w:spacing w:val="-1"/>
        </w:rPr>
        <w:t>own</w:t>
      </w:r>
      <w:r>
        <w:rPr>
          <w:spacing w:val="25"/>
        </w:rPr>
        <w:t xml:space="preserve"> </w:t>
      </w:r>
      <w:r>
        <w:rPr>
          <w:spacing w:val="-1"/>
        </w:rPr>
        <w:t>lock</w:t>
      </w:r>
      <w:r>
        <w:rPr>
          <w:spacing w:val="25"/>
        </w:rPr>
        <w:t xml:space="preserve"> </w:t>
      </w:r>
      <w:r>
        <w:rPr>
          <w:spacing w:val="-1"/>
        </w:rPr>
        <w:t>off</w:t>
      </w:r>
      <w:r>
        <w:rPr>
          <w:spacing w:val="25"/>
        </w:rPr>
        <w:t xml:space="preserve"> </w:t>
      </w:r>
      <w:r>
        <w:rPr>
          <w:spacing w:val="-1"/>
        </w:rPr>
        <w:t>device</w:t>
      </w:r>
      <w:r>
        <w:rPr>
          <w:spacing w:val="26"/>
        </w:rPr>
        <w:t xml:space="preserve"> </w:t>
      </w:r>
      <w:r>
        <w:t>and</w:t>
      </w:r>
      <w:r>
        <w:rPr>
          <w:spacing w:val="26"/>
        </w:rPr>
        <w:t xml:space="preserve"> </w:t>
      </w:r>
      <w:r>
        <w:rPr>
          <w:spacing w:val="-1"/>
        </w:rPr>
        <w:t>padlock.</w:t>
      </w:r>
      <w:r>
        <w:rPr>
          <w:spacing w:val="25"/>
        </w:rPr>
        <w:t xml:space="preserve"> </w:t>
      </w:r>
      <w:r>
        <w:t>It</w:t>
      </w:r>
      <w:r>
        <w:rPr>
          <w:spacing w:val="25"/>
        </w:rPr>
        <w:t xml:space="preserve"> </w:t>
      </w:r>
      <w:r>
        <w:rPr>
          <w:spacing w:val="-1"/>
        </w:rPr>
        <w:t>is</w:t>
      </w:r>
      <w:r>
        <w:rPr>
          <w:spacing w:val="24"/>
        </w:rPr>
        <w:t xml:space="preserve"> </w:t>
      </w:r>
      <w:r>
        <w:rPr>
          <w:spacing w:val="-1"/>
        </w:rPr>
        <w:t>important</w:t>
      </w:r>
      <w:r>
        <w:rPr>
          <w:spacing w:val="23"/>
        </w:rPr>
        <w:t xml:space="preserve"> </w:t>
      </w:r>
      <w:r>
        <w:t>that</w:t>
      </w:r>
      <w:r>
        <w:rPr>
          <w:spacing w:val="26"/>
        </w:rPr>
        <w:t xml:space="preserve"> </w:t>
      </w:r>
      <w:r>
        <w:rPr>
          <w:spacing w:val="-1"/>
        </w:rPr>
        <w:t>all</w:t>
      </w:r>
      <w:r>
        <w:rPr>
          <w:spacing w:val="24"/>
        </w:rPr>
        <w:t xml:space="preserve"> </w:t>
      </w:r>
      <w:r>
        <w:rPr>
          <w:spacing w:val="-1"/>
        </w:rPr>
        <w:t>energy</w:t>
      </w:r>
      <w:r>
        <w:rPr>
          <w:spacing w:val="91"/>
          <w:w w:val="99"/>
        </w:rPr>
        <w:t xml:space="preserve"> </w:t>
      </w:r>
      <w:r>
        <w:rPr>
          <w:spacing w:val="-1"/>
        </w:rPr>
        <w:t>sources</w:t>
      </w:r>
      <w:r>
        <w:rPr>
          <w:spacing w:val="-7"/>
        </w:rPr>
        <w:t xml:space="preserve"> </w:t>
      </w:r>
      <w:r>
        <w:rPr>
          <w:spacing w:val="-1"/>
        </w:rPr>
        <w:t>(including</w:t>
      </w:r>
      <w:r>
        <w:rPr>
          <w:spacing w:val="-5"/>
        </w:rPr>
        <w:t xml:space="preserve"> </w:t>
      </w:r>
      <w:r>
        <w:rPr>
          <w:spacing w:val="-1"/>
        </w:rPr>
        <w:t>stored</w:t>
      </w:r>
      <w:r>
        <w:rPr>
          <w:spacing w:val="-5"/>
        </w:rPr>
        <w:t xml:space="preserve"> </w:t>
      </w:r>
      <w:r>
        <w:t>energy)</w:t>
      </w:r>
      <w:r>
        <w:rPr>
          <w:spacing w:val="-6"/>
        </w:rPr>
        <w:t xml:space="preserve"> </w:t>
      </w:r>
      <w:r>
        <w:t>are</w:t>
      </w:r>
      <w:r>
        <w:rPr>
          <w:spacing w:val="-7"/>
        </w:rPr>
        <w:t xml:space="preserve"> </w:t>
      </w:r>
      <w:r>
        <w:rPr>
          <w:spacing w:val="-1"/>
        </w:rPr>
        <w:t>considered</w:t>
      </w:r>
      <w:r>
        <w:rPr>
          <w:spacing w:val="-5"/>
        </w:rPr>
        <w:t xml:space="preserve"> </w:t>
      </w:r>
      <w:r>
        <w:t>and</w:t>
      </w:r>
      <w:r>
        <w:rPr>
          <w:spacing w:val="-4"/>
        </w:rPr>
        <w:t xml:space="preserve"> </w:t>
      </w:r>
      <w:r>
        <w:t>not</w:t>
      </w:r>
      <w:r>
        <w:rPr>
          <w:spacing w:val="-5"/>
        </w:rPr>
        <w:t xml:space="preserve"> </w:t>
      </w:r>
      <w:r>
        <w:rPr>
          <w:spacing w:val="-1"/>
        </w:rPr>
        <w:t>just</w:t>
      </w:r>
      <w:r>
        <w:rPr>
          <w:spacing w:val="-5"/>
        </w:rPr>
        <w:t xml:space="preserve"> </w:t>
      </w:r>
      <w:r>
        <w:t>the</w:t>
      </w:r>
      <w:r>
        <w:rPr>
          <w:spacing w:val="-7"/>
        </w:rPr>
        <w:t xml:space="preserve"> </w:t>
      </w:r>
      <w:r>
        <w:rPr>
          <w:spacing w:val="-1"/>
        </w:rPr>
        <w:t>primary</w:t>
      </w:r>
      <w:r>
        <w:rPr>
          <w:spacing w:val="-4"/>
        </w:rPr>
        <w:t xml:space="preserve"> </w:t>
      </w:r>
      <w:r>
        <w:rPr>
          <w:spacing w:val="-1"/>
        </w:rPr>
        <w:t>energy</w:t>
      </w:r>
      <w:r>
        <w:rPr>
          <w:spacing w:val="-5"/>
        </w:rPr>
        <w:t xml:space="preserve"> </w:t>
      </w:r>
      <w:r>
        <w:rPr>
          <w:spacing w:val="-1"/>
        </w:rPr>
        <w:t>source.</w:t>
      </w:r>
    </w:p>
    <w:p w14:paraId="2DA68F68" w14:textId="77777777" w:rsidR="00BF52D8" w:rsidRDefault="00BF52D8" w:rsidP="00526973">
      <w:pPr>
        <w:tabs>
          <w:tab w:val="left" w:pos="284"/>
        </w:tabs>
        <w:spacing w:before="11"/>
        <w:jc w:val="both"/>
        <w:rPr>
          <w:rFonts w:ascii="Calibri" w:eastAsia="Calibri" w:hAnsi="Calibri" w:cs="Calibri"/>
          <w:sz w:val="19"/>
          <w:szCs w:val="19"/>
        </w:rPr>
      </w:pPr>
    </w:p>
    <w:p w14:paraId="69D84A74" w14:textId="77777777" w:rsidR="00BF52D8" w:rsidRDefault="008D1CD1" w:rsidP="00526973">
      <w:pPr>
        <w:pStyle w:val="BodyText"/>
        <w:tabs>
          <w:tab w:val="left" w:pos="284"/>
        </w:tabs>
        <w:jc w:val="both"/>
      </w:pPr>
      <w:r>
        <w:rPr>
          <w:spacing w:val="-1"/>
        </w:rPr>
        <w:t>Before</w:t>
      </w:r>
      <w:r>
        <w:rPr>
          <w:spacing w:val="-8"/>
        </w:rPr>
        <w:t xml:space="preserve"> </w:t>
      </w:r>
      <w:r>
        <w:rPr>
          <w:spacing w:val="-1"/>
        </w:rPr>
        <w:t>commencing</w:t>
      </w:r>
      <w:r>
        <w:rPr>
          <w:spacing w:val="-6"/>
        </w:rPr>
        <w:t xml:space="preserve"> </w:t>
      </w:r>
      <w:r>
        <w:t>the</w:t>
      </w:r>
      <w:r>
        <w:rPr>
          <w:spacing w:val="-7"/>
        </w:rPr>
        <w:t xml:space="preserve"> </w:t>
      </w:r>
      <w:r>
        <w:rPr>
          <w:spacing w:val="-1"/>
        </w:rPr>
        <w:t>work</w:t>
      </w:r>
      <w:r>
        <w:rPr>
          <w:spacing w:val="-4"/>
        </w:rPr>
        <w:t xml:space="preserve"> </w:t>
      </w:r>
      <w:r>
        <w:rPr>
          <w:spacing w:val="-1"/>
        </w:rPr>
        <w:t>in</w:t>
      </w:r>
      <w:r>
        <w:rPr>
          <w:spacing w:val="-5"/>
        </w:rPr>
        <w:t xml:space="preserve"> </w:t>
      </w:r>
      <w:r>
        <w:rPr>
          <w:spacing w:val="-1"/>
        </w:rPr>
        <w:t>question:</w:t>
      </w:r>
    </w:p>
    <w:p w14:paraId="29AD3925" w14:textId="77777777" w:rsidR="00BF52D8" w:rsidRDefault="00BF52D8" w:rsidP="00526973">
      <w:pPr>
        <w:tabs>
          <w:tab w:val="left" w:pos="284"/>
        </w:tabs>
        <w:spacing w:before="3"/>
        <w:jc w:val="both"/>
        <w:rPr>
          <w:rFonts w:ascii="Calibri" w:eastAsia="Calibri" w:hAnsi="Calibri" w:cs="Calibri"/>
          <w:sz w:val="20"/>
          <w:szCs w:val="20"/>
        </w:rPr>
      </w:pPr>
    </w:p>
    <w:p w14:paraId="7575F8EF" w14:textId="77777777" w:rsidR="00BF52D8" w:rsidRDefault="008D1CD1" w:rsidP="00526973">
      <w:pPr>
        <w:pStyle w:val="BodyText"/>
        <w:numPr>
          <w:ilvl w:val="2"/>
          <w:numId w:val="11"/>
        </w:numPr>
        <w:tabs>
          <w:tab w:val="left" w:pos="284"/>
          <w:tab w:val="left" w:pos="1251"/>
        </w:tabs>
        <w:jc w:val="both"/>
      </w:pPr>
      <w:r>
        <w:rPr>
          <w:spacing w:val="-1"/>
        </w:rPr>
        <w:t>Isolate</w:t>
      </w:r>
      <w:r>
        <w:rPr>
          <w:spacing w:val="-8"/>
        </w:rPr>
        <w:t xml:space="preserve"> </w:t>
      </w:r>
      <w:r>
        <w:t>the</w:t>
      </w:r>
      <w:r>
        <w:rPr>
          <w:spacing w:val="-8"/>
        </w:rPr>
        <w:t xml:space="preserve"> </w:t>
      </w:r>
      <w:r>
        <w:t>energy</w:t>
      </w:r>
      <w:r>
        <w:rPr>
          <w:spacing w:val="-6"/>
        </w:rPr>
        <w:t xml:space="preserve"> </w:t>
      </w:r>
      <w:r>
        <w:rPr>
          <w:spacing w:val="-1"/>
        </w:rPr>
        <w:t>sources.</w:t>
      </w:r>
    </w:p>
    <w:p w14:paraId="49DBE761" w14:textId="77777777" w:rsidR="00BF52D8" w:rsidRDefault="00BF52D8" w:rsidP="00526973">
      <w:pPr>
        <w:tabs>
          <w:tab w:val="left" w:pos="284"/>
        </w:tabs>
        <w:jc w:val="both"/>
        <w:rPr>
          <w:rFonts w:ascii="Calibri" w:eastAsia="Calibri" w:hAnsi="Calibri" w:cs="Calibri"/>
          <w:sz w:val="20"/>
          <w:szCs w:val="20"/>
        </w:rPr>
      </w:pPr>
    </w:p>
    <w:p w14:paraId="14484623" w14:textId="77777777" w:rsidR="00BF52D8" w:rsidRDefault="008D1CD1" w:rsidP="00526973">
      <w:pPr>
        <w:pStyle w:val="BodyText"/>
        <w:numPr>
          <w:ilvl w:val="2"/>
          <w:numId w:val="11"/>
        </w:numPr>
        <w:tabs>
          <w:tab w:val="left" w:pos="284"/>
          <w:tab w:val="left" w:pos="1251"/>
        </w:tabs>
        <w:jc w:val="both"/>
      </w:pPr>
      <w:r>
        <w:rPr>
          <w:spacing w:val="-1"/>
        </w:rPr>
        <w:t>Apply</w:t>
      </w:r>
      <w:r>
        <w:rPr>
          <w:spacing w:val="-4"/>
        </w:rPr>
        <w:t xml:space="preserve"> </w:t>
      </w:r>
      <w:r>
        <w:t>the</w:t>
      </w:r>
      <w:r>
        <w:rPr>
          <w:spacing w:val="-6"/>
        </w:rPr>
        <w:t xml:space="preserve"> </w:t>
      </w:r>
      <w:r>
        <w:rPr>
          <w:spacing w:val="-1"/>
        </w:rPr>
        <w:t>lock</w:t>
      </w:r>
      <w:r>
        <w:rPr>
          <w:spacing w:val="-4"/>
        </w:rPr>
        <w:t xml:space="preserve"> </w:t>
      </w:r>
      <w:r>
        <w:rPr>
          <w:spacing w:val="-1"/>
        </w:rPr>
        <w:t>off</w:t>
      </w:r>
      <w:r>
        <w:rPr>
          <w:spacing w:val="-6"/>
        </w:rPr>
        <w:t xml:space="preserve"> </w:t>
      </w:r>
      <w:r>
        <w:rPr>
          <w:spacing w:val="-1"/>
        </w:rPr>
        <w:t>devices.</w:t>
      </w:r>
    </w:p>
    <w:p w14:paraId="33B774A6" w14:textId="77777777" w:rsidR="00BF52D8" w:rsidRDefault="00BF52D8" w:rsidP="00526973">
      <w:pPr>
        <w:tabs>
          <w:tab w:val="left" w:pos="284"/>
        </w:tabs>
        <w:jc w:val="both"/>
        <w:rPr>
          <w:rFonts w:ascii="Calibri" w:eastAsia="Calibri" w:hAnsi="Calibri" w:cs="Calibri"/>
          <w:sz w:val="20"/>
          <w:szCs w:val="20"/>
        </w:rPr>
      </w:pPr>
    </w:p>
    <w:p w14:paraId="2002C62B" w14:textId="77777777" w:rsidR="00BF52D8" w:rsidRDefault="008D1CD1" w:rsidP="00526973">
      <w:pPr>
        <w:pStyle w:val="BodyText"/>
        <w:numPr>
          <w:ilvl w:val="2"/>
          <w:numId w:val="11"/>
        </w:numPr>
        <w:tabs>
          <w:tab w:val="left" w:pos="284"/>
          <w:tab w:val="left" w:pos="1251"/>
        </w:tabs>
        <w:jc w:val="both"/>
      </w:pPr>
      <w:r>
        <w:rPr>
          <w:spacing w:val="-1"/>
        </w:rPr>
        <w:t>Ensure</w:t>
      </w:r>
      <w:r>
        <w:rPr>
          <w:spacing w:val="-7"/>
        </w:rPr>
        <w:t xml:space="preserve"> </w:t>
      </w:r>
      <w:r>
        <w:t>that</w:t>
      </w:r>
      <w:r>
        <w:rPr>
          <w:spacing w:val="-5"/>
        </w:rPr>
        <w:t xml:space="preserve"> </w:t>
      </w:r>
      <w:r>
        <w:t>the</w:t>
      </w:r>
      <w:r>
        <w:rPr>
          <w:spacing w:val="-6"/>
        </w:rPr>
        <w:t xml:space="preserve"> </w:t>
      </w:r>
      <w:r>
        <w:rPr>
          <w:spacing w:val="-1"/>
        </w:rPr>
        <w:t>lock</w:t>
      </w:r>
      <w:r>
        <w:rPr>
          <w:spacing w:val="-4"/>
        </w:rPr>
        <w:t xml:space="preserve"> </w:t>
      </w:r>
      <w:r>
        <w:rPr>
          <w:spacing w:val="-1"/>
        </w:rPr>
        <w:t>off</w:t>
      </w:r>
      <w:r>
        <w:rPr>
          <w:spacing w:val="-6"/>
        </w:rPr>
        <w:t xml:space="preserve"> </w:t>
      </w:r>
      <w:r>
        <w:rPr>
          <w:spacing w:val="-1"/>
        </w:rPr>
        <w:t>cannot</w:t>
      </w:r>
      <w:r>
        <w:rPr>
          <w:spacing w:val="-5"/>
        </w:rPr>
        <w:t xml:space="preserve"> </w:t>
      </w:r>
      <w:r>
        <w:t>be</w:t>
      </w:r>
      <w:r>
        <w:rPr>
          <w:spacing w:val="-6"/>
        </w:rPr>
        <w:t xml:space="preserve"> </w:t>
      </w:r>
      <w:r>
        <w:rPr>
          <w:spacing w:val="-1"/>
        </w:rPr>
        <w:t>readily</w:t>
      </w:r>
      <w:r>
        <w:rPr>
          <w:spacing w:val="-5"/>
        </w:rPr>
        <w:t xml:space="preserve"> </w:t>
      </w:r>
      <w:r>
        <w:rPr>
          <w:spacing w:val="-1"/>
        </w:rPr>
        <w:t>bypassed,</w:t>
      </w:r>
      <w:r>
        <w:rPr>
          <w:spacing w:val="-4"/>
        </w:rPr>
        <w:t xml:space="preserve"> </w:t>
      </w:r>
      <w:r>
        <w:rPr>
          <w:spacing w:val="-1"/>
        </w:rPr>
        <w:t>overridden</w:t>
      </w:r>
      <w:r>
        <w:rPr>
          <w:spacing w:val="-4"/>
        </w:rPr>
        <w:t xml:space="preserve"> </w:t>
      </w:r>
      <w:r>
        <w:t>or</w:t>
      </w:r>
      <w:r>
        <w:rPr>
          <w:spacing w:val="-5"/>
        </w:rPr>
        <w:t xml:space="preserve"> </w:t>
      </w:r>
      <w:r>
        <w:rPr>
          <w:spacing w:val="-1"/>
        </w:rPr>
        <w:t>defeated.</w:t>
      </w:r>
    </w:p>
    <w:p w14:paraId="25792C80" w14:textId="77777777" w:rsidR="00BF52D8" w:rsidRDefault="00BF52D8" w:rsidP="00526973">
      <w:pPr>
        <w:tabs>
          <w:tab w:val="left" w:pos="284"/>
        </w:tabs>
        <w:spacing w:before="10"/>
        <w:jc w:val="both"/>
        <w:rPr>
          <w:rFonts w:ascii="Calibri" w:eastAsia="Calibri" w:hAnsi="Calibri" w:cs="Calibri"/>
          <w:sz w:val="19"/>
          <w:szCs w:val="19"/>
        </w:rPr>
      </w:pPr>
    </w:p>
    <w:p w14:paraId="34ACEBEA" w14:textId="77777777" w:rsidR="00BF52D8" w:rsidRDefault="008D1CD1" w:rsidP="00526973">
      <w:pPr>
        <w:pStyle w:val="BodyText"/>
        <w:numPr>
          <w:ilvl w:val="2"/>
          <w:numId w:val="11"/>
        </w:numPr>
        <w:tabs>
          <w:tab w:val="left" w:pos="284"/>
          <w:tab w:val="left" w:pos="1251"/>
        </w:tabs>
        <w:jc w:val="both"/>
      </w:pPr>
      <w:r>
        <w:rPr>
          <w:spacing w:val="-1"/>
        </w:rPr>
        <w:t>Test</w:t>
      </w:r>
      <w:r>
        <w:rPr>
          <w:spacing w:val="-5"/>
        </w:rPr>
        <w:t xml:space="preserve"> </w:t>
      </w:r>
      <w:r>
        <w:t>to</w:t>
      </w:r>
      <w:r>
        <w:rPr>
          <w:spacing w:val="-4"/>
        </w:rPr>
        <w:t xml:space="preserve"> </w:t>
      </w:r>
      <w:r>
        <w:rPr>
          <w:spacing w:val="-1"/>
        </w:rPr>
        <w:t>ensure</w:t>
      </w:r>
      <w:r>
        <w:rPr>
          <w:spacing w:val="-5"/>
        </w:rPr>
        <w:t xml:space="preserve"> </w:t>
      </w:r>
      <w:r>
        <w:t>the</w:t>
      </w:r>
      <w:r>
        <w:rPr>
          <w:spacing w:val="-6"/>
        </w:rPr>
        <w:t xml:space="preserve"> </w:t>
      </w:r>
      <w:r>
        <w:rPr>
          <w:spacing w:val="-1"/>
        </w:rPr>
        <w:t>lock</w:t>
      </w:r>
      <w:r>
        <w:rPr>
          <w:spacing w:val="-3"/>
        </w:rPr>
        <w:t xml:space="preserve"> </w:t>
      </w:r>
      <w:r>
        <w:t>off</w:t>
      </w:r>
      <w:r>
        <w:rPr>
          <w:spacing w:val="-5"/>
        </w:rPr>
        <w:t xml:space="preserve"> </w:t>
      </w:r>
      <w:r>
        <w:t>has</w:t>
      </w:r>
      <w:r>
        <w:rPr>
          <w:spacing w:val="-4"/>
        </w:rPr>
        <w:t xml:space="preserve"> </w:t>
      </w:r>
      <w:r>
        <w:rPr>
          <w:spacing w:val="-1"/>
        </w:rPr>
        <w:t>been</w:t>
      </w:r>
      <w:r>
        <w:rPr>
          <w:spacing w:val="-3"/>
        </w:rPr>
        <w:t xml:space="preserve"> </w:t>
      </w:r>
      <w:r>
        <w:rPr>
          <w:spacing w:val="-1"/>
        </w:rPr>
        <w:t>successful.</w:t>
      </w:r>
    </w:p>
    <w:p w14:paraId="68E3396F" w14:textId="77777777" w:rsidR="00BF52D8" w:rsidRDefault="00BF52D8" w:rsidP="00526973">
      <w:pPr>
        <w:tabs>
          <w:tab w:val="left" w:pos="284"/>
        </w:tabs>
        <w:jc w:val="both"/>
        <w:rPr>
          <w:rFonts w:ascii="Calibri" w:eastAsia="Calibri" w:hAnsi="Calibri" w:cs="Calibri"/>
          <w:sz w:val="20"/>
          <w:szCs w:val="20"/>
        </w:rPr>
      </w:pPr>
    </w:p>
    <w:p w14:paraId="701F57D3" w14:textId="77777777" w:rsidR="00BF52D8" w:rsidRDefault="008D1CD1" w:rsidP="00526973">
      <w:pPr>
        <w:pStyle w:val="BodyText"/>
        <w:numPr>
          <w:ilvl w:val="2"/>
          <w:numId w:val="11"/>
        </w:numPr>
        <w:tabs>
          <w:tab w:val="left" w:pos="284"/>
          <w:tab w:val="left" w:pos="1251"/>
        </w:tabs>
        <w:ind w:right="523"/>
        <w:jc w:val="both"/>
      </w:pPr>
      <w:r>
        <w:rPr>
          <w:spacing w:val="-1"/>
        </w:rPr>
        <w:t>Apply</w:t>
      </w:r>
      <w:r>
        <w:rPr>
          <w:spacing w:val="-5"/>
        </w:rPr>
        <w:t xml:space="preserve"> </w:t>
      </w:r>
      <w:r>
        <w:rPr>
          <w:spacing w:val="-1"/>
        </w:rPr>
        <w:t>suitable</w:t>
      </w:r>
      <w:r>
        <w:rPr>
          <w:spacing w:val="-7"/>
        </w:rPr>
        <w:t xml:space="preserve"> </w:t>
      </w:r>
      <w:r>
        <w:t>and</w:t>
      </w:r>
      <w:r>
        <w:rPr>
          <w:spacing w:val="-5"/>
        </w:rPr>
        <w:t xml:space="preserve"> </w:t>
      </w:r>
      <w:r>
        <w:rPr>
          <w:spacing w:val="-1"/>
        </w:rPr>
        <w:t>sufficient</w:t>
      </w:r>
      <w:r>
        <w:rPr>
          <w:spacing w:val="-5"/>
        </w:rPr>
        <w:t xml:space="preserve"> </w:t>
      </w:r>
      <w:r>
        <w:rPr>
          <w:spacing w:val="-1"/>
        </w:rPr>
        <w:t>warning</w:t>
      </w:r>
      <w:r>
        <w:rPr>
          <w:spacing w:val="-6"/>
        </w:rPr>
        <w:t xml:space="preserve"> </w:t>
      </w:r>
      <w:r>
        <w:rPr>
          <w:spacing w:val="-1"/>
        </w:rPr>
        <w:t>signage/labels</w:t>
      </w:r>
      <w:r>
        <w:rPr>
          <w:spacing w:val="-7"/>
        </w:rPr>
        <w:t xml:space="preserve"> </w:t>
      </w:r>
      <w:r>
        <w:t>to</w:t>
      </w:r>
      <w:r>
        <w:rPr>
          <w:spacing w:val="-5"/>
        </w:rPr>
        <w:t xml:space="preserve"> </w:t>
      </w:r>
      <w:r>
        <w:rPr>
          <w:spacing w:val="-1"/>
        </w:rPr>
        <w:t>clearly</w:t>
      </w:r>
      <w:r>
        <w:rPr>
          <w:spacing w:val="-5"/>
        </w:rPr>
        <w:t xml:space="preserve"> </w:t>
      </w:r>
      <w:r>
        <w:rPr>
          <w:spacing w:val="-1"/>
        </w:rPr>
        <w:t>identify</w:t>
      </w:r>
      <w:r>
        <w:rPr>
          <w:spacing w:val="-5"/>
        </w:rPr>
        <w:t xml:space="preserve"> </w:t>
      </w:r>
      <w:r>
        <w:rPr>
          <w:spacing w:val="-1"/>
        </w:rPr>
        <w:t>how,</w:t>
      </w:r>
      <w:r>
        <w:rPr>
          <w:spacing w:val="-5"/>
        </w:rPr>
        <w:t xml:space="preserve"> </w:t>
      </w:r>
      <w:r>
        <w:rPr>
          <w:spacing w:val="-1"/>
        </w:rPr>
        <w:t>why</w:t>
      </w:r>
      <w:r>
        <w:rPr>
          <w:spacing w:val="-4"/>
        </w:rPr>
        <w:t xml:space="preserve"> </w:t>
      </w:r>
      <w:r>
        <w:t>and</w:t>
      </w:r>
      <w:r>
        <w:rPr>
          <w:spacing w:val="-5"/>
        </w:rPr>
        <w:t xml:space="preserve"> </w:t>
      </w:r>
      <w:r>
        <w:rPr>
          <w:spacing w:val="-1"/>
        </w:rPr>
        <w:t>where</w:t>
      </w:r>
      <w:r>
        <w:rPr>
          <w:spacing w:val="95"/>
          <w:w w:val="99"/>
        </w:rPr>
        <w:t xml:space="preserve"> </w:t>
      </w:r>
      <w:r>
        <w:t>the</w:t>
      </w:r>
      <w:r>
        <w:rPr>
          <w:spacing w:val="-7"/>
        </w:rPr>
        <w:t xml:space="preserve"> </w:t>
      </w:r>
      <w:r>
        <w:rPr>
          <w:spacing w:val="-1"/>
        </w:rPr>
        <w:t>equipment</w:t>
      </w:r>
      <w:r>
        <w:rPr>
          <w:spacing w:val="-5"/>
        </w:rPr>
        <w:t xml:space="preserve"> </w:t>
      </w:r>
      <w:r>
        <w:rPr>
          <w:spacing w:val="-1"/>
        </w:rPr>
        <w:t>is</w:t>
      </w:r>
      <w:r>
        <w:rPr>
          <w:spacing w:val="-6"/>
        </w:rPr>
        <w:t xml:space="preserve"> </w:t>
      </w:r>
      <w:r>
        <w:t>locked</w:t>
      </w:r>
      <w:r>
        <w:rPr>
          <w:spacing w:val="-4"/>
        </w:rPr>
        <w:t xml:space="preserve"> </w:t>
      </w:r>
      <w:r>
        <w:rPr>
          <w:spacing w:val="-1"/>
        </w:rPr>
        <w:t>off.</w:t>
      </w:r>
    </w:p>
    <w:p w14:paraId="7D792732" w14:textId="77777777" w:rsidR="00BF52D8" w:rsidRDefault="00BF52D8" w:rsidP="00526973">
      <w:pPr>
        <w:tabs>
          <w:tab w:val="left" w:pos="284"/>
        </w:tabs>
        <w:spacing w:before="1"/>
        <w:jc w:val="both"/>
        <w:rPr>
          <w:rFonts w:ascii="Calibri" w:eastAsia="Calibri" w:hAnsi="Calibri" w:cs="Calibri"/>
          <w:sz w:val="20"/>
          <w:szCs w:val="20"/>
        </w:rPr>
      </w:pPr>
    </w:p>
    <w:p w14:paraId="2BE19896" w14:textId="77777777" w:rsidR="00BF52D8" w:rsidRDefault="008D1CD1" w:rsidP="00526973">
      <w:pPr>
        <w:pStyle w:val="BodyText"/>
        <w:tabs>
          <w:tab w:val="left" w:pos="284"/>
        </w:tabs>
        <w:spacing w:line="479" w:lineRule="auto"/>
        <w:ind w:right="2622"/>
        <w:jc w:val="both"/>
      </w:pPr>
      <w:r>
        <w:rPr>
          <w:spacing w:val="-1"/>
        </w:rPr>
        <w:t>Only</w:t>
      </w:r>
      <w:r>
        <w:rPr>
          <w:spacing w:val="-4"/>
        </w:rPr>
        <w:t xml:space="preserve"> </w:t>
      </w:r>
      <w:r>
        <w:rPr>
          <w:spacing w:val="-1"/>
        </w:rPr>
        <w:t>approved</w:t>
      </w:r>
      <w:r>
        <w:rPr>
          <w:spacing w:val="-4"/>
        </w:rPr>
        <w:t xml:space="preserve"> </w:t>
      </w:r>
      <w:r>
        <w:rPr>
          <w:spacing w:val="-1"/>
        </w:rPr>
        <w:t>safety</w:t>
      </w:r>
      <w:r>
        <w:rPr>
          <w:spacing w:val="-3"/>
        </w:rPr>
        <w:t xml:space="preserve"> </w:t>
      </w:r>
      <w:r>
        <w:rPr>
          <w:spacing w:val="-1"/>
        </w:rPr>
        <w:t>padlocks</w:t>
      </w:r>
      <w:r>
        <w:rPr>
          <w:spacing w:val="-6"/>
        </w:rPr>
        <w:t xml:space="preserve"> </w:t>
      </w:r>
      <w:r>
        <w:t>are</w:t>
      </w:r>
      <w:r>
        <w:rPr>
          <w:spacing w:val="-5"/>
        </w:rPr>
        <w:t xml:space="preserve"> </w:t>
      </w:r>
      <w:r>
        <w:t>to</w:t>
      </w:r>
      <w:r>
        <w:rPr>
          <w:spacing w:val="-5"/>
        </w:rPr>
        <w:t xml:space="preserve"> </w:t>
      </w:r>
      <w:r>
        <w:t>be</w:t>
      </w:r>
      <w:r>
        <w:rPr>
          <w:spacing w:val="-5"/>
        </w:rPr>
        <w:t xml:space="preserve"> </w:t>
      </w:r>
      <w:r>
        <w:rPr>
          <w:spacing w:val="-1"/>
        </w:rPr>
        <w:t>used</w:t>
      </w:r>
      <w:r>
        <w:rPr>
          <w:spacing w:val="-4"/>
        </w:rPr>
        <w:t xml:space="preserve"> </w:t>
      </w:r>
      <w:r>
        <w:rPr>
          <w:spacing w:val="-1"/>
        </w:rPr>
        <w:t>for</w:t>
      </w:r>
      <w:r>
        <w:rPr>
          <w:spacing w:val="-4"/>
        </w:rPr>
        <w:t xml:space="preserve"> </w:t>
      </w:r>
      <w:r>
        <w:t>lock</w:t>
      </w:r>
      <w:r>
        <w:rPr>
          <w:spacing w:val="-4"/>
        </w:rPr>
        <w:t xml:space="preserve"> </w:t>
      </w:r>
      <w:r>
        <w:rPr>
          <w:spacing w:val="-1"/>
        </w:rPr>
        <w:t>off</w:t>
      </w:r>
      <w:r>
        <w:rPr>
          <w:spacing w:val="-5"/>
        </w:rPr>
        <w:t xml:space="preserve"> </w:t>
      </w:r>
      <w:r>
        <w:rPr>
          <w:spacing w:val="-1"/>
        </w:rPr>
        <w:t>purposes.</w:t>
      </w:r>
      <w:r>
        <w:rPr>
          <w:spacing w:val="59"/>
          <w:w w:val="99"/>
        </w:rPr>
        <w:t xml:space="preserve"> </w:t>
      </w:r>
      <w:r>
        <w:rPr>
          <w:spacing w:val="-1"/>
          <w:u w:val="single" w:color="000000"/>
        </w:rPr>
        <w:t>Prohibitions</w:t>
      </w:r>
    </w:p>
    <w:p w14:paraId="08A769DE" w14:textId="77777777" w:rsidR="00BF52D8" w:rsidRDefault="008D1CD1" w:rsidP="00526973">
      <w:pPr>
        <w:pStyle w:val="BodyText"/>
        <w:numPr>
          <w:ilvl w:val="2"/>
          <w:numId w:val="11"/>
        </w:numPr>
        <w:tabs>
          <w:tab w:val="left" w:pos="284"/>
          <w:tab w:val="left" w:pos="1251"/>
        </w:tabs>
        <w:spacing w:before="3"/>
        <w:ind w:right="332"/>
        <w:jc w:val="both"/>
      </w:pPr>
      <w:r>
        <w:t>It</w:t>
      </w:r>
      <w:r>
        <w:rPr>
          <w:spacing w:val="-5"/>
        </w:rPr>
        <w:t xml:space="preserve"> </w:t>
      </w:r>
      <w:r>
        <w:rPr>
          <w:spacing w:val="-1"/>
        </w:rPr>
        <w:t>is</w:t>
      </w:r>
      <w:r>
        <w:rPr>
          <w:spacing w:val="-6"/>
        </w:rPr>
        <w:t xml:space="preserve"> </w:t>
      </w:r>
      <w:r>
        <w:rPr>
          <w:spacing w:val="-1"/>
        </w:rPr>
        <w:t>prohibited</w:t>
      </w:r>
      <w:r>
        <w:rPr>
          <w:spacing w:val="-3"/>
        </w:rPr>
        <w:t xml:space="preserve"> </w:t>
      </w:r>
      <w:r>
        <w:t>to</w:t>
      </w:r>
      <w:r>
        <w:rPr>
          <w:spacing w:val="-5"/>
        </w:rPr>
        <w:t xml:space="preserve"> </w:t>
      </w:r>
      <w:r>
        <w:rPr>
          <w:spacing w:val="-1"/>
        </w:rPr>
        <w:t>work</w:t>
      </w:r>
      <w:r>
        <w:rPr>
          <w:spacing w:val="-4"/>
        </w:rPr>
        <w:t xml:space="preserve"> </w:t>
      </w:r>
      <w:r>
        <w:t>on</w:t>
      </w:r>
      <w:r>
        <w:rPr>
          <w:spacing w:val="-3"/>
        </w:rPr>
        <w:t xml:space="preserve"> </w:t>
      </w:r>
      <w:r>
        <w:t>any</w:t>
      </w:r>
      <w:r>
        <w:rPr>
          <w:spacing w:val="-6"/>
        </w:rPr>
        <w:t xml:space="preserve"> </w:t>
      </w:r>
      <w:r>
        <w:rPr>
          <w:spacing w:val="-1"/>
        </w:rPr>
        <w:t>equipment</w:t>
      </w:r>
      <w:r>
        <w:rPr>
          <w:spacing w:val="-4"/>
        </w:rPr>
        <w:t xml:space="preserve"> </w:t>
      </w:r>
      <w:r>
        <w:t>or</w:t>
      </w:r>
      <w:r>
        <w:rPr>
          <w:spacing w:val="-5"/>
        </w:rPr>
        <w:t xml:space="preserve"> </w:t>
      </w:r>
      <w:r>
        <w:rPr>
          <w:spacing w:val="-1"/>
        </w:rPr>
        <w:t>performing</w:t>
      </w:r>
      <w:r>
        <w:rPr>
          <w:spacing w:val="-5"/>
        </w:rPr>
        <w:t xml:space="preserve"> </w:t>
      </w:r>
      <w:r>
        <w:t>tasks</w:t>
      </w:r>
      <w:r>
        <w:rPr>
          <w:spacing w:val="-5"/>
        </w:rPr>
        <w:t xml:space="preserve"> </w:t>
      </w:r>
      <w:r>
        <w:rPr>
          <w:spacing w:val="-1"/>
        </w:rPr>
        <w:t>requiring</w:t>
      </w:r>
      <w:r>
        <w:rPr>
          <w:spacing w:val="-5"/>
        </w:rPr>
        <w:t xml:space="preserve"> </w:t>
      </w:r>
      <w:r>
        <w:rPr>
          <w:spacing w:val="-1"/>
        </w:rPr>
        <w:t>being</w:t>
      </w:r>
      <w:r>
        <w:rPr>
          <w:spacing w:val="-4"/>
        </w:rPr>
        <w:t xml:space="preserve"> </w:t>
      </w:r>
      <w:r>
        <w:t>made</w:t>
      </w:r>
      <w:r>
        <w:rPr>
          <w:spacing w:val="-6"/>
        </w:rPr>
        <w:t xml:space="preserve"> </w:t>
      </w:r>
      <w:r>
        <w:rPr>
          <w:spacing w:val="-1"/>
        </w:rPr>
        <w:t>safe</w:t>
      </w:r>
      <w:r>
        <w:rPr>
          <w:spacing w:val="-3"/>
        </w:rPr>
        <w:t xml:space="preserve"> </w:t>
      </w:r>
      <w:r>
        <w:rPr>
          <w:spacing w:val="-1"/>
        </w:rPr>
        <w:t>with</w:t>
      </w:r>
      <w:r>
        <w:rPr>
          <w:spacing w:val="85"/>
          <w:w w:val="99"/>
        </w:rPr>
        <w:t xml:space="preserve"> </w:t>
      </w:r>
      <w:r>
        <w:t>a</w:t>
      </w:r>
      <w:r>
        <w:rPr>
          <w:spacing w:val="-3"/>
        </w:rPr>
        <w:t xml:space="preserve"> </w:t>
      </w:r>
      <w:r>
        <w:rPr>
          <w:spacing w:val="-1"/>
        </w:rPr>
        <w:t>lock</w:t>
      </w:r>
      <w:r>
        <w:rPr>
          <w:spacing w:val="-3"/>
        </w:rPr>
        <w:t xml:space="preserve"> </w:t>
      </w:r>
      <w:r>
        <w:rPr>
          <w:spacing w:val="-1"/>
        </w:rPr>
        <w:t>off</w:t>
      </w:r>
      <w:r>
        <w:rPr>
          <w:spacing w:val="-5"/>
        </w:rPr>
        <w:t xml:space="preserve"> </w:t>
      </w:r>
      <w:r>
        <w:rPr>
          <w:spacing w:val="-1"/>
        </w:rPr>
        <w:t>without</w:t>
      </w:r>
      <w:r>
        <w:rPr>
          <w:spacing w:val="-4"/>
        </w:rPr>
        <w:t xml:space="preserve"> </w:t>
      </w:r>
      <w:r>
        <w:t>the</w:t>
      </w:r>
      <w:r>
        <w:rPr>
          <w:spacing w:val="-5"/>
        </w:rPr>
        <w:t xml:space="preserve"> </w:t>
      </w:r>
      <w:r>
        <w:rPr>
          <w:spacing w:val="-1"/>
        </w:rPr>
        <w:t>required</w:t>
      </w:r>
      <w:r>
        <w:rPr>
          <w:spacing w:val="-2"/>
        </w:rPr>
        <w:t xml:space="preserve"> </w:t>
      </w:r>
      <w:r>
        <w:rPr>
          <w:spacing w:val="-1"/>
        </w:rPr>
        <w:t>lock</w:t>
      </w:r>
      <w:r>
        <w:rPr>
          <w:spacing w:val="-3"/>
        </w:rPr>
        <w:t xml:space="preserve"> </w:t>
      </w:r>
      <w:r>
        <w:rPr>
          <w:spacing w:val="-1"/>
        </w:rPr>
        <w:t>off</w:t>
      </w:r>
      <w:r>
        <w:rPr>
          <w:spacing w:val="-5"/>
        </w:rPr>
        <w:t xml:space="preserve"> </w:t>
      </w:r>
      <w:r>
        <w:rPr>
          <w:spacing w:val="-1"/>
        </w:rPr>
        <w:t>in</w:t>
      </w:r>
      <w:r>
        <w:rPr>
          <w:spacing w:val="-3"/>
        </w:rPr>
        <w:t xml:space="preserve"> </w:t>
      </w:r>
      <w:r>
        <w:rPr>
          <w:spacing w:val="-1"/>
        </w:rPr>
        <w:t>place.</w:t>
      </w:r>
    </w:p>
    <w:p w14:paraId="1995260B" w14:textId="77777777" w:rsidR="00BF52D8" w:rsidRDefault="00BF52D8" w:rsidP="00526973">
      <w:pPr>
        <w:tabs>
          <w:tab w:val="left" w:pos="284"/>
        </w:tabs>
        <w:jc w:val="both"/>
        <w:rPr>
          <w:rFonts w:ascii="Calibri" w:eastAsia="Calibri" w:hAnsi="Calibri" w:cs="Calibri"/>
          <w:sz w:val="20"/>
          <w:szCs w:val="20"/>
        </w:rPr>
      </w:pPr>
    </w:p>
    <w:p w14:paraId="09E136E9" w14:textId="4256945A" w:rsidR="00BF52D8" w:rsidRDefault="008D1CD1" w:rsidP="00526973">
      <w:pPr>
        <w:pStyle w:val="BodyText"/>
        <w:numPr>
          <w:ilvl w:val="2"/>
          <w:numId w:val="11"/>
        </w:numPr>
        <w:tabs>
          <w:tab w:val="left" w:pos="284"/>
          <w:tab w:val="left" w:pos="1251"/>
        </w:tabs>
        <w:ind w:right="213"/>
        <w:jc w:val="both"/>
      </w:pPr>
      <w:r>
        <w:t>It</w:t>
      </w:r>
      <w:r>
        <w:rPr>
          <w:spacing w:val="-5"/>
        </w:rPr>
        <w:t xml:space="preserve"> </w:t>
      </w:r>
      <w:r>
        <w:rPr>
          <w:spacing w:val="-1"/>
        </w:rPr>
        <w:t>is</w:t>
      </w:r>
      <w:r>
        <w:rPr>
          <w:spacing w:val="-6"/>
        </w:rPr>
        <w:t xml:space="preserve"> </w:t>
      </w:r>
      <w:r>
        <w:rPr>
          <w:spacing w:val="-1"/>
        </w:rPr>
        <w:t>prohibited</w:t>
      </w:r>
      <w:r>
        <w:rPr>
          <w:spacing w:val="-4"/>
        </w:rPr>
        <w:t xml:space="preserve"> </w:t>
      </w:r>
      <w:r>
        <w:t>to</w:t>
      </w:r>
      <w:r>
        <w:rPr>
          <w:spacing w:val="-5"/>
        </w:rPr>
        <w:t xml:space="preserve"> </w:t>
      </w:r>
      <w:r>
        <w:rPr>
          <w:spacing w:val="-1"/>
        </w:rPr>
        <w:t>remove</w:t>
      </w:r>
      <w:r>
        <w:rPr>
          <w:spacing w:val="-6"/>
        </w:rPr>
        <w:t xml:space="preserve"> </w:t>
      </w:r>
      <w:r>
        <w:rPr>
          <w:spacing w:val="-1"/>
        </w:rPr>
        <w:t>another</w:t>
      </w:r>
      <w:r>
        <w:rPr>
          <w:spacing w:val="-5"/>
        </w:rPr>
        <w:t xml:space="preserve"> </w:t>
      </w:r>
      <w:r>
        <w:rPr>
          <w:spacing w:val="-1"/>
        </w:rPr>
        <w:t>operative's</w:t>
      </w:r>
      <w:r>
        <w:rPr>
          <w:spacing w:val="-6"/>
        </w:rPr>
        <w:t xml:space="preserve"> </w:t>
      </w:r>
      <w:r>
        <w:t>lock</w:t>
      </w:r>
      <w:r>
        <w:rPr>
          <w:spacing w:val="-4"/>
        </w:rPr>
        <w:t xml:space="preserve"> </w:t>
      </w:r>
      <w:r>
        <w:rPr>
          <w:spacing w:val="-1"/>
        </w:rPr>
        <w:t>off</w:t>
      </w:r>
      <w:r>
        <w:rPr>
          <w:spacing w:val="-5"/>
        </w:rPr>
        <w:t xml:space="preserve"> </w:t>
      </w:r>
      <w:r>
        <w:rPr>
          <w:spacing w:val="-1"/>
        </w:rPr>
        <w:t>devices.</w:t>
      </w:r>
      <w:r>
        <w:rPr>
          <w:spacing w:val="-5"/>
        </w:rPr>
        <w:t xml:space="preserve"> </w:t>
      </w:r>
      <w:r>
        <w:t>If</w:t>
      </w:r>
      <w:r>
        <w:rPr>
          <w:spacing w:val="-6"/>
        </w:rPr>
        <w:t xml:space="preserve"> </w:t>
      </w:r>
      <w:r>
        <w:rPr>
          <w:spacing w:val="-1"/>
        </w:rPr>
        <w:t>another</w:t>
      </w:r>
      <w:r>
        <w:rPr>
          <w:spacing w:val="-5"/>
        </w:rPr>
        <w:t xml:space="preserve"> </w:t>
      </w:r>
      <w:r>
        <w:rPr>
          <w:spacing w:val="-1"/>
        </w:rPr>
        <w:t>operative's</w:t>
      </w:r>
      <w:r>
        <w:rPr>
          <w:spacing w:val="-6"/>
        </w:rPr>
        <w:t xml:space="preserve"> </w:t>
      </w:r>
      <w:r>
        <w:rPr>
          <w:spacing w:val="-1"/>
        </w:rPr>
        <w:t>lock</w:t>
      </w:r>
      <w:r>
        <w:rPr>
          <w:spacing w:val="-2"/>
        </w:rPr>
        <w:t xml:space="preserve"> </w:t>
      </w:r>
      <w:r>
        <w:rPr>
          <w:spacing w:val="-1"/>
        </w:rPr>
        <w:t>off</w:t>
      </w:r>
      <w:r>
        <w:rPr>
          <w:spacing w:val="107"/>
          <w:w w:val="99"/>
        </w:rPr>
        <w:t xml:space="preserve"> </w:t>
      </w:r>
      <w:r>
        <w:rPr>
          <w:spacing w:val="-1"/>
        </w:rPr>
        <w:t>device</w:t>
      </w:r>
      <w:r>
        <w:rPr>
          <w:spacing w:val="-6"/>
        </w:rPr>
        <w:t xml:space="preserve"> </w:t>
      </w:r>
      <w:r>
        <w:rPr>
          <w:spacing w:val="-1"/>
        </w:rPr>
        <w:t>is</w:t>
      </w:r>
      <w:r>
        <w:rPr>
          <w:spacing w:val="-6"/>
        </w:rPr>
        <w:t xml:space="preserve"> </w:t>
      </w:r>
      <w:r>
        <w:rPr>
          <w:spacing w:val="-1"/>
        </w:rPr>
        <w:t>removed</w:t>
      </w:r>
      <w:r>
        <w:rPr>
          <w:spacing w:val="-3"/>
        </w:rPr>
        <w:t xml:space="preserve"> </w:t>
      </w:r>
      <w:r>
        <w:rPr>
          <w:spacing w:val="-1"/>
        </w:rPr>
        <w:t>in</w:t>
      </w:r>
      <w:r>
        <w:rPr>
          <w:spacing w:val="-4"/>
        </w:rPr>
        <w:t xml:space="preserve"> </w:t>
      </w:r>
      <w:r>
        <w:t>an</w:t>
      </w:r>
      <w:r>
        <w:rPr>
          <w:spacing w:val="-4"/>
        </w:rPr>
        <w:t xml:space="preserve"> </w:t>
      </w:r>
      <w:r w:rsidR="00FF46E6">
        <w:rPr>
          <w:spacing w:val="-1"/>
        </w:rPr>
        <w:t>emergency,</w:t>
      </w:r>
      <w:r>
        <w:rPr>
          <w:spacing w:val="-4"/>
        </w:rPr>
        <w:t xml:space="preserve"> </w:t>
      </w:r>
      <w:r>
        <w:rPr>
          <w:spacing w:val="-1"/>
        </w:rPr>
        <w:t>it</w:t>
      </w:r>
      <w:r>
        <w:rPr>
          <w:spacing w:val="-4"/>
        </w:rPr>
        <w:t xml:space="preserve"> </w:t>
      </w:r>
      <w:r>
        <w:rPr>
          <w:spacing w:val="-1"/>
        </w:rPr>
        <w:t>may</w:t>
      </w:r>
      <w:r>
        <w:rPr>
          <w:spacing w:val="-4"/>
        </w:rPr>
        <w:t xml:space="preserve"> </w:t>
      </w:r>
      <w:r>
        <w:rPr>
          <w:spacing w:val="-1"/>
        </w:rPr>
        <w:t>only</w:t>
      </w:r>
      <w:r>
        <w:rPr>
          <w:spacing w:val="-4"/>
        </w:rPr>
        <w:t xml:space="preserve"> </w:t>
      </w:r>
      <w:r>
        <w:t>be</w:t>
      </w:r>
      <w:r>
        <w:rPr>
          <w:spacing w:val="-5"/>
        </w:rPr>
        <w:t xml:space="preserve"> </w:t>
      </w:r>
      <w:r>
        <w:rPr>
          <w:spacing w:val="-1"/>
        </w:rPr>
        <w:t>removed</w:t>
      </w:r>
      <w:r>
        <w:rPr>
          <w:spacing w:val="-2"/>
        </w:rPr>
        <w:t xml:space="preserve"> </w:t>
      </w:r>
      <w:r>
        <w:t>by</w:t>
      </w:r>
      <w:r>
        <w:rPr>
          <w:spacing w:val="-4"/>
        </w:rPr>
        <w:t xml:space="preserve"> </w:t>
      </w:r>
      <w:r>
        <w:t>the</w:t>
      </w:r>
      <w:r>
        <w:rPr>
          <w:spacing w:val="-5"/>
        </w:rPr>
        <w:t xml:space="preserve"> </w:t>
      </w:r>
      <w:r>
        <w:rPr>
          <w:spacing w:val="-1"/>
        </w:rPr>
        <w:t>Site</w:t>
      </w:r>
      <w:r>
        <w:rPr>
          <w:spacing w:val="-6"/>
        </w:rPr>
        <w:t xml:space="preserve"> </w:t>
      </w:r>
      <w:r>
        <w:rPr>
          <w:spacing w:val="-1"/>
        </w:rPr>
        <w:t>Manager/Team</w:t>
      </w:r>
      <w:r>
        <w:rPr>
          <w:spacing w:val="-6"/>
        </w:rPr>
        <w:t xml:space="preserve"> </w:t>
      </w:r>
      <w:r>
        <w:t>Leader.</w:t>
      </w:r>
      <w:r>
        <w:rPr>
          <w:spacing w:val="87"/>
          <w:w w:val="99"/>
        </w:rPr>
        <w:t xml:space="preserve"> </w:t>
      </w:r>
      <w:r>
        <w:rPr>
          <w:spacing w:val="-1"/>
        </w:rPr>
        <w:t>This</w:t>
      </w:r>
      <w:r>
        <w:rPr>
          <w:spacing w:val="-4"/>
        </w:rPr>
        <w:t xml:space="preserve"> </w:t>
      </w:r>
      <w:r>
        <w:rPr>
          <w:spacing w:val="-1"/>
        </w:rPr>
        <w:t>will</w:t>
      </w:r>
      <w:r>
        <w:rPr>
          <w:spacing w:val="-4"/>
        </w:rPr>
        <w:t xml:space="preserve"> </w:t>
      </w:r>
      <w:r>
        <w:rPr>
          <w:spacing w:val="-1"/>
        </w:rPr>
        <w:t>only</w:t>
      </w:r>
      <w:r>
        <w:rPr>
          <w:spacing w:val="-4"/>
        </w:rPr>
        <w:t xml:space="preserve"> </w:t>
      </w:r>
      <w:r>
        <w:t>be</w:t>
      </w:r>
      <w:r>
        <w:rPr>
          <w:spacing w:val="-5"/>
        </w:rPr>
        <w:t xml:space="preserve"> </w:t>
      </w:r>
      <w:r>
        <w:t>done</w:t>
      </w:r>
      <w:r>
        <w:rPr>
          <w:spacing w:val="-5"/>
        </w:rPr>
        <w:t xml:space="preserve"> </w:t>
      </w:r>
      <w:r>
        <w:rPr>
          <w:spacing w:val="-1"/>
        </w:rPr>
        <w:t>when</w:t>
      </w:r>
      <w:r>
        <w:rPr>
          <w:spacing w:val="-3"/>
        </w:rPr>
        <w:t xml:space="preserve"> </w:t>
      </w:r>
      <w:r>
        <w:t>all</w:t>
      </w:r>
      <w:r>
        <w:rPr>
          <w:spacing w:val="-5"/>
        </w:rPr>
        <w:t xml:space="preserve"> </w:t>
      </w:r>
      <w:r>
        <w:rPr>
          <w:spacing w:val="-1"/>
        </w:rPr>
        <w:t>reasonable</w:t>
      </w:r>
      <w:r>
        <w:rPr>
          <w:spacing w:val="-5"/>
        </w:rPr>
        <w:t xml:space="preserve"> </w:t>
      </w:r>
      <w:r>
        <w:rPr>
          <w:spacing w:val="-1"/>
        </w:rPr>
        <w:t>steps</w:t>
      </w:r>
      <w:r>
        <w:rPr>
          <w:spacing w:val="-5"/>
        </w:rPr>
        <w:t xml:space="preserve"> </w:t>
      </w:r>
      <w:r>
        <w:t>have</w:t>
      </w:r>
      <w:r>
        <w:rPr>
          <w:spacing w:val="-5"/>
        </w:rPr>
        <w:t xml:space="preserve"> </w:t>
      </w:r>
      <w:r>
        <w:rPr>
          <w:spacing w:val="-1"/>
        </w:rPr>
        <w:t>been</w:t>
      </w:r>
      <w:r>
        <w:rPr>
          <w:spacing w:val="-2"/>
        </w:rPr>
        <w:t xml:space="preserve"> </w:t>
      </w:r>
      <w:r>
        <w:rPr>
          <w:spacing w:val="-1"/>
        </w:rPr>
        <w:t>taken</w:t>
      </w:r>
      <w:r>
        <w:rPr>
          <w:spacing w:val="-3"/>
        </w:rPr>
        <w:t xml:space="preserve"> </w:t>
      </w:r>
      <w:r>
        <w:t>to</w:t>
      </w:r>
      <w:r>
        <w:rPr>
          <w:spacing w:val="-5"/>
        </w:rPr>
        <w:t xml:space="preserve"> </w:t>
      </w:r>
      <w:r>
        <w:rPr>
          <w:spacing w:val="-1"/>
        </w:rPr>
        <w:t>contact</w:t>
      </w:r>
      <w:r>
        <w:rPr>
          <w:spacing w:val="-4"/>
        </w:rPr>
        <w:t xml:space="preserve"> </w:t>
      </w:r>
      <w:r>
        <w:rPr>
          <w:spacing w:val="-1"/>
        </w:rPr>
        <w:t>them,</w:t>
      </w:r>
      <w:r>
        <w:rPr>
          <w:spacing w:val="-3"/>
        </w:rPr>
        <w:t xml:space="preserve"> </w:t>
      </w:r>
      <w:r>
        <w:rPr>
          <w:spacing w:val="-1"/>
        </w:rPr>
        <w:t>including</w:t>
      </w:r>
      <w:r>
        <w:rPr>
          <w:spacing w:val="-5"/>
        </w:rPr>
        <w:t xml:space="preserve"> </w:t>
      </w:r>
      <w:r>
        <w:rPr>
          <w:spacing w:val="-1"/>
        </w:rPr>
        <w:t>if</w:t>
      </w:r>
      <w:r>
        <w:rPr>
          <w:spacing w:val="85"/>
          <w:w w:val="99"/>
        </w:rPr>
        <w:t xml:space="preserve"> </w:t>
      </w:r>
      <w:r w:rsidR="00FF46E6">
        <w:rPr>
          <w:spacing w:val="-1"/>
        </w:rPr>
        <w:t>necessary,</w:t>
      </w:r>
      <w:r>
        <w:rPr>
          <w:spacing w:val="-4"/>
        </w:rPr>
        <w:t xml:space="preserve"> </w:t>
      </w:r>
      <w:r>
        <w:rPr>
          <w:spacing w:val="-1"/>
        </w:rPr>
        <w:t>contacting</w:t>
      </w:r>
      <w:r>
        <w:rPr>
          <w:spacing w:val="-4"/>
        </w:rPr>
        <w:t xml:space="preserve"> </w:t>
      </w:r>
      <w:r>
        <w:rPr>
          <w:spacing w:val="-1"/>
        </w:rPr>
        <w:t>them</w:t>
      </w:r>
      <w:r>
        <w:rPr>
          <w:spacing w:val="-5"/>
        </w:rPr>
        <w:t xml:space="preserve"> </w:t>
      </w:r>
      <w:r>
        <w:t>at</w:t>
      </w:r>
      <w:r>
        <w:rPr>
          <w:spacing w:val="-2"/>
        </w:rPr>
        <w:t xml:space="preserve"> </w:t>
      </w:r>
      <w:r>
        <w:rPr>
          <w:spacing w:val="-1"/>
        </w:rPr>
        <w:t>home</w:t>
      </w:r>
      <w:r>
        <w:rPr>
          <w:spacing w:val="-5"/>
        </w:rPr>
        <w:t xml:space="preserve"> </w:t>
      </w:r>
      <w:r>
        <w:t>and</w:t>
      </w:r>
      <w:r>
        <w:rPr>
          <w:spacing w:val="-3"/>
        </w:rPr>
        <w:t xml:space="preserve"> </w:t>
      </w:r>
      <w:r>
        <w:rPr>
          <w:spacing w:val="-1"/>
        </w:rPr>
        <w:t>asking</w:t>
      </w:r>
      <w:r>
        <w:rPr>
          <w:spacing w:val="-4"/>
        </w:rPr>
        <w:t xml:space="preserve"> </w:t>
      </w:r>
      <w:r>
        <w:rPr>
          <w:spacing w:val="-1"/>
        </w:rPr>
        <w:t>them</w:t>
      </w:r>
      <w:r>
        <w:rPr>
          <w:spacing w:val="-6"/>
        </w:rPr>
        <w:t xml:space="preserve"> </w:t>
      </w:r>
      <w:r>
        <w:t>to</w:t>
      </w:r>
      <w:r>
        <w:rPr>
          <w:spacing w:val="-4"/>
        </w:rPr>
        <w:t xml:space="preserve"> </w:t>
      </w:r>
      <w:r>
        <w:t>the</w:t>
      </w:r>
      <w:r>
        <w:rPr>
          <w:spacing w:val="-2"/>
        </w:rPr>
        <w:t xml:space="preserve"> </w:t>
      </w:r>
      <w:r>
        <w:rPr>
          <w:spacing w:val="-1"/>
        </w:rPr>
        <w:t>return</w:t>
      </w:r>
      <w:r>
        <w:rPr>
          <w:spacing w:val="-3"/>
        </w:rPr>
        <w:t xml:space="preserve"> </w:t>
      </w:r>
      <w:r>
        <w:t>to</w:t>
      </w:r>
      <w:r>
        <w:rPr>
          <w:spacing w:val="-5"/>
        </w:rPr>
        <w:t xml:space="preserve"> </w:t>
      </w:r>
      <w:r>
        <w:rPr>
          <w:spacing w:val="-1"/>
        </w:rPr>
        <w:t>site</w:t>
      </w:r>
      <w:r>
        <w:rPr>
          <w:spacing w:val="-5"/>
        </w:rPr>
        <w:t xml:space="preserve"> </w:t>
      </w:r>
      <w:r>
        <w:t>to</w:t>
      </w:r>
      <w:r>
        <w:rPr>
          <w:spacing w:val="-4"/>
        </w:rPr>
        <w:t xml:space="preserve"> </w:t>
      </w:r>
      <w:r>
        <w:rPr>
          <w:spacing w:val="-1"/>
        </w:rPr>
        <w:t>remove</w:t>
      </w:r>
      <w:r>
        <w:rPr>
          <w:spacing w:val="-5"/>
        </w:rPr>
        <w:t xml:space="preserve"> </w:t>
      </w:r>
      <w:r>
        <w:t>the</w:t>
      </w:r>
      <w:r>
        <w:rPr>
          <w:spacing w:val="-5"/>
        </w:rPr>
        <w:t xml:space="preserve"> </w:t>
      </w:r>
      <w:r>
        <w:t>lock</w:t>
      </w:r>
      <w:r>
        <w:rPr>
          <w:spacing w:val="69"/>
          <w:w w:val="99"/>
        </w:rPr>
        <w:t xml:space="preserve"> </w:t>
      </w:r>
      <w:r>
        <w:rPr>
          <w:spacing w:val="-1"/>
        </w:rPr>
        <w:t>off.</w:t>
      </w:r>
    </w:p>
    <w:p w14:paraId="200443FD" w14:textId="77777777" w:rsidR="00BF52D8" w:rsidRDefault="00BF52D8" w:rsidP="00526973">
      <w:pPr>
        <w:tabs>
          <w:tab w:val="left" w:pos="284"/>
        </w:tabs>
        <w:jc w:val="both"/>
        <w:rPr>
          <w:rFonts w:ascii="Calibri" w:eastAsia="Calibri" w:hAnsi="Calibri" w:cs="Calibri"/>
          <w:sz w:val="20"/>
          <w:szCs w:val="20"/>
        </w:rPr>
      </w:pPr>
    </w:p>
    <w:p w14:paraId="5EB1155A" w14:textId="77777777" w:rsidR="00BF52D8" w:rsidRDefault="008D1CD1" w:rsidP="00526973">
      <w:pPr>
        <w:pStyle w:val="BodyText"/>
        <w:numPr>
          <w:ilvl w:val="2"/>
          <w:numId w:val="11"/>
        </w:numPr>
        <w:tabs>
          <w:tab w:val="left" w:pos="284"/>
          <w:tab w:val="left" w:pos="1251"/>
        </w:tabs>
        <w:ind w:right="213"/>
        <w:jc w:val="both"/>
      </w:pPr>
      <w:r>
        <w:t>It</w:t>
      </w:r>
      <w:r>
        <w:rPr>
          <w:spacing w:val="-4"/>
        </w:rPr>
        <w:t xml:space="preserve"> </w:t>
      </w:r>
      <w:r>
        <w:rPr>
          <w:spacing w:val="-1"/>
        </w:rPr>
        <w:t>is</w:t>
      </w:r>
      <w:r>
        <w:rPr>
          <w:spacing w:val="-5"/>
        </w:rPr>
        <w:t xml:space="preserve"> </w:t>
      </w:r>
      <w:r>
        <w:rPr>
          <w:spacing w:val="-1"/>
        </w:rPr>
        <w:t>prohibited</w:t>
      </w:r>
      <w:r>
        <w:rPr>
          <w:spacing w:val="-3"/>
        </w:rPr>
        <w:t xml:space="preserve"> </w:t>
      </w:r>
      <w:r>
        <w:t>to</w:t>
      </w:r>
      <w:r>
        <w:rPr>
          <w:spacing w:val="-4"/>
        </w:rPr>
        <w:t xml:space="preserve"> </w:t>
      </w:r>
      <w:r>
        <w:rPr>
          <w:spacing w:val="-1"/>
        </w:rPr>
        <w:t>interfere</w:t>
      </w:r>
      <w:r>
        <w:rPr>
          <w:spacing w:val="-5"/>
        </w:rPr>
        <w:t xml:space="preserve"> </w:t>
      </w:r>
      <w:r>
        <w:rPr>
          <w:spacing w:val="-1"/>
        </w:rPr>
        <w:t xml:space="preserve">in </w:t>
      </w:r>
      <w:r>
        <w:t>any</w:t>
      </w:r>
      <w:r>
        <w:rPr>
          <w:spacing w:val="-3"/>
        </w:rPr>
        <w:t xml:space="preserve"> </w:t>
      </w:r>
      <w:r>
        <w:rPr>
          <w:spacing w:val="-1"/>
        </w:rPr>
        <w:t>way</w:t>
      </w:r>
      <w:r>
        <w:rPr>
          <w:spacing w:val="-3"/>
        </w:rPr>
        <w:t xml:space="preserve"> </w:t>
      </w:r>
      <w:r>
        <w:rPr>
          <w:spacing w:val="-1"/>
        </w:rPr>
        <w:t>with</w:t>
      </w:r>
      <w:r>
        <w:rPr>
          <w:spacing w:val="-3"/>
        </w:rPr>
        <w:t xml:space="preserve"> </w:t>
      </w:r>
      <w:r>
        <w:t>any</w:t>
      </w:r>
      <w:r>
        <w:rPr>
          <w:spacing w:val="-3"/>
        </w:rPr>
        <w:t xml:space="preserve"> </w:t>
      </w:r>
      <w:r>
        <w:rPr>
          <w:spacing w:val="-1"/>
        </w:rPr>
        <w:t>devices,</w:t>
      </w:r>
      <w:r>
        <w:rPr>
          <w:spacing w:val="-3"/>
        </w:rPr>
        <w:t xml:space="preserve"> </w:t>
      </w:r>
      <w:r>
        <w:t>labels</w:t>
      </w:r>
      <w:r>
        <w:rPr>
          <w:spacing w:val="-5"/>
        </w:rPr>
        <w:t xml:space="preserve"> </w:t>
      </w:r>
      <w:r>
        <w:t>or</w:t>
      </w:r>
      <w:r>
        <w:rPr>
          <w:spacing w:val="-4"/>
        </w:rPr>
        <w:t xml:space="preserve"> </w:t>
      </w:r>
      <w:r>
        <w:rPr>
          <w:spacing w:val="-1"/>
        </w:rPr>
        <w:t>signage</w:t>
      </w:r>
      <w:r>
        <w:rPr>
          <w:spacing w:val="-5"/>
        </w:rPr>
        <w:t xml:space="preserve"> </w:t>
      </w:r>
      <w:r>
        <w:rPr>
          <w:spacing w:val="-1"/>
        </w:rPr>
        <w:t>forming</w:t>
      </w:r>
      <w:r>
        <w:rPr>
          <w:spacing w:val="-4"/>
        </w:rPr>
        <w:t xml:space="preserve"> </w:t>
      </w:r>
      <w:r>
        <w:t>part</w:t>
      </w:r>
      <w:r>
        <w:rPr>
          <w:spacing w:val="-4"/>
        </w:rPr>
        <w:t xml:space="preserve"> </w:t>
      </w:r>
      <w:r>
        <w:t>of</w:t>
      </w:r>
      <w:r>
        <w:rPr>
          <w:spacing w:val="-2"/>
        </w:rPr>
        <w:t xml:space="preserve"> </w:t>
      </w:r>
      <w:r>
        <w:t>the</w:t>
      </w:r>
      <w:r>
        <w:rPr>
          <w:spacing w:val="61"/>
          <w:w w:val="99"/>
        </w:rPr>
        <w:t xml:space="preserve"> </w:t>
      </w:r>
      <w:r>
        <w:rPr>
          <w:spacing w:val="-1"/>
        </w:rPr>
        <w:t>lock</w:t>
      </w:r>
      <w:r>
        <w:rPr>
          <w:spacing w:val="-6"/>
        </w:rPr>
        <w:t xml:space="preserve"> </w:t>
      </w:r>
      <w:r>
        <w:rPr>
          <w:spacing w:val="-1"/>
        </w:rPr>
        <w:t>off</w:t>
      </w:r>
      <w:r>
        <w:rPr>
          <w:spacing w:val="-6"/>
        </w:rPr>
        <w:t xml:space="preserve"> </w:t>
      </w:r>
      <w:r>
        <w:rPr>
          <w:spacing w:val="-1"/>
        </w:rPr>
        <w:t>procedure.</w:t>
      </w:r>
      <w:r>
        <w:rPr>
          <w:spacing w:val="-6"/>
        </w:rPr>
        <w:t xml:space="preserve"> </w:t>
      </w:r>
      <w:r>
        <w:t>Any</w:t>
      </w:r>
      <w:r>
        <w:rPr>
          <w:spacing w:val="-5"/>
        </w:rPr>
        <w:t xml:space="preserve"> </w:t>
      </w:r>
      <w:r>
        <w:t>person</w:t>
      </w:r>
      <w:r>
        <w:rPr>
          <w:spacing w:val="-5"/>
        </w:rPr>
        <w:t xml:space="preserve"> </w:t>
      </w:r>
      <w:r>
        <w:rPr>
          <w:spacing w:val="-1"/>
        </w:rPr>
        <w:t>found</w:t>
      </w:r>
      <w:r>
        <w:rPr>
          <w:spacing w:val="-5"/>
        </w:rPr>
        <w:t xml:space="preserve"> </w:t>
      </w:r>
      <w:r>
        <w:rPr>
          <w:spacing w:val="-1"/>
        </w:rPr>
        <w:t>interfering</w:t>
      </w:r>
      <w:r>
        <w:rPr>
          <w:spacing w:val="-6"/>
        </w:rPr>
        <w:t xml:space="preserve"> </w:t>
      </w:r>
      <w:r>
        <w:rPr>
          <w:spacing w:val="-1"/>
        </w:rPr>
        <w:t>removing</w:t>
      </w:r>
      <w:r>
        <w:rPr>
          <w:spacing w:val="-6"/>
        </w:rPr>
        <w:t xml:space="preserve"> </w:t>
      </w:r>
      <w:r>
        <w:t>locks</w:t>
      </w:r>
      <w:r>
        <w:rPr>
          <w:spacing w:val="-7"/>
        </w:rPr>
        <w:t xml:space="preserve"> </w:t>
      </w:r>
      <w:r>
        <w:rPr>
          <w:spacing w:val="-1"/>
        </w:rPr>
        <w:t>arrangements</w:t>
      </w:r>
      <w:r>
        <w:rPr>
          <w:spacing w:val="-5"/>
        </w:rPr>
        <w:t xml:space="preserve"> </w:t>
      </w:r>
      <w:r>
        <w:rPr>
          <w:spacing w:val="-1"/>
        </w:rPr>
        <w:t>may</w:t>
      </w:r>
      <w:r>
        <w:rPr>
          <w:spacing w:val="-5"/>
        </w:rPr>
        <w:t xml:space="preserve"> </w:t>
      </w:r>
      <w:r>
        <w:t>be</w:t>
      </w:r>
      <w:r>
        <w:rPr>
          <w:spacing w:val="-7"/>
        </w:rPr>
        <w:t xml:space="preserve"> </w:t>
      </w:r>
      <w:r>
        <w:t>subject</w:t>
      </w:r>
      <w:r>
        <w:rPr>
          <w:spacing w:val="83"/>
          <w:w w:val="99"/>
        </w:rPr>
        <w:t xml:space="preserve"> </w:t>
      </w:r>
      <w:r>
        <w:t>to</w:t>
      </w:r>
      <w:r>
        <w:rPr>
          <w:spacing w:val="-10"/>
        </w:rPr>
        <w:t xml:space="preserve"> </w:t>
      </w:r>
      <w:r>
        <w:rPr>
          <w:spacing w:val="-1"/>
        </w:rPr>
        <w:t>company</w:t>
      </w:r>
      <w:r>
        <w:rPr>
          <w:spacing w:val="-8"/>
        </w:rPr>
        <w:t xml:space="preserve"> </w:t>
      </w:r>
      <w:r>
        <w:rPr>
          <w:spacing w:val="-1"/>
        </w:rPr>
        <w:t>disciplinary</w:t>
      </w:r>
      <w:r>
        <w:rPr>
          <w:spacing w:val="-9"/>
        </w:rPr>
        <w:t xml:space="preserve"> </w:t>
      </w:r>
      <w:r>
        <w:rPr>
          <w:spacing w:val="-1"/>
        </w:rPr>
        <w:t>procedures.</w:t>
      </w:r>
    </w:p>
    <w:p w14:paraId="4A8D12BC" w14:textId="77777777" w:rsidR="00BF52D8" w:rsidRDefault="00BF52D8" w:rsidP="00526973">
      <w:pPr>
        <w:tabs>
          <w:tab w:val="left" w:pos="284"/>
        </w:tabs>
        <w:spacing w:before="1"/>
        <w:jc w:val="both"/>
        <w:rPr>
          <w:rFonts w:ascii="Calibri" w:eastAsia="Calibri" w:hAnsi="Calibri" w:cs="Calibri"/>
          <w:sz w:val="20"/>
          <w:szCs w:val="20"/>
        </w:rPr>
      </w:pPr>
    </w:p>
    <w:p w14:paraId="21148580" w14:textId="77777777" w:rsidR="00BF52D8" w:rsidRDefault="008D1CD1" w:rsidP="00526973">
      <w:pPr>
        <w:pStyle w:val="BodyText"/>
        <w:tabs>
          <w:tab w:val="left" w:pos="284"/>
        </w:tabs>
        <w:ind w:right="213"/>
        <w:jc w:val="both"/>
      </w:pPr>
      <w:r>
        <w:rPr>
          <w:spacing w:val="-1"/>
        </w:rPr>
        <w:t>Failure</w:t>
      </w:r>
      <w:r>
        <w:rPr>
          <w:spacing w:val="6"/>
        </w:rPr>
        <w:t xml:space="preserve"> </w:t>
      </w:r>
      <w:r>
        <w:t>to</w:t>
      </w:r>
      <w:r>
        <w:rPr>
          <w:spacing w:val="7"/>
        </w:rPr>
        <w:t xml:space="preserve"> </w:t>
      </w:r>
      <w:r>
        <w:rPr>
          <w:spacing w:val="-1"/>
        </w:rPr>
        <w:t>comply</w:t>
      </w:r>
      <w:r>
        <w:rPr>
          <w:spacing w:val="8"/>
        </w:rPr>
        <w:t xml:space="preserve"> </w:t>
      </w:r>
      <w:r>
        <w:rPr>
          <w:spacing w:val="-1"/>
        </w:rPr>
        <w:t>with</w:t>
      </w:r>
      <w:r>
        <w:rPr>
          <w:spacing w:val="9"/>
        </w:rPr>
        <w:t xml:space="preserve"> </w:t>
      </w:r>
      <w:r>
        <w:t>the</w:t>
      </w:r>
      <w:r>
        <w:rPr>
          <w:spacing w:val="6"/>
        </w:rPr>
        <w:t xml:space="preserve"> </w:t>
      </w:r>
      <w:r>
        <w:rPr>
          <w:spacing w:val="-1"/>
        </w:rPr>
        <w:t>requirements</w:t>
      </w:r>
      <w:r>
        <w:rPr>
          <w:spacing w:val="6"/>
        </w:rPr>
        <w:t xml:space="preserve"> </w:t>
      </w:r>
      <w:r>
        <w:t>of</w:t>
      </w:r>
      <w:r>
        <w:rPr>
          <w:spacing w:val="7"/>
        </w:rPr>
        <w:t xml:space="preserve"> </w:t>
      </w:r>
      <w:r>
        <w:rPr>
          <w:spacing w:val="-1"/>
        </w:rPr>
        <w:t>this</w:t>
      </w:r>
      <w:r>
        <w:rPr>
          <w:spacing w:val="6"/>
        </w:rPr>
        <w:t xml:space="preserve"> </w:t>
      </w:r>
      <w:r>
        <w:rPr>
          <w:spacing w:val="-1"/>
        </w:rPr>
        <w:t>procedure</w:t>
      </w:r>
      <w:r>
        <w:rPr>
          <w:spacing w:val="9"/>
        </w:rPr>
        <w:t xml:space="preserve"> </w:t>
      </w:r>
      <w:r>
        <w:rPr>
          <w:spacing w:val="-1"/>
        </w:rPr>
        <w:t>will</w:t>
      </w:r>
      <w:r>
        <w:rPr>
          <w:spacing w:val="8"/>
        </w:rPr>
        <w:t xml:space="preserve"> </w:t>
      </w:r>
      <w:r>
        <w:rPr>
          <w:spacing w:val="-1"/>
        </w:rPr>
        <w:t>result</w:t>
      </w:r>
      <w:r>
        <w:rPr>
          <w:spacing w:val="7"/>
        </w:rPr>
        <w:t xml:space="preserve"> </w:t>
      </w:r>
      <w:r>
        <w:rPr>
          <w:spacing w:val="-1"/>
        </w:rPr>
        <w:t>in</w:t>
      </w:r>
      <w:r>
        <w:rPr>
          <w:spacing w:val="8"/>
        </w:rPr>
        <w:t xml:space="preserve"> </w:t>
      </w:r>
      <w:r>
        <w:rPr>
          <w:spacing w:val="-1"/>
        </w:rPr>
        <w:t>disciplinary</w:t>
      </w:r>
      <w:r>
        <w:rPr>
          <w:spacing w:val="8"/>
        </w:rPr>
        <w:t xml:space="preserve"> </w:t>
      </w:r>
      <w:r>
        <w:t>action</w:t>
      </w:r>
      <w:r>
        <w:rPr>
          <w:spacing w:val="9"/>
        </w:rPr>
        <w:t xml:space="preserve"> </w:t>
      </w:r>
      <w:r>
        <w:t>and</w:t>
      </w:r>
      <w:r>
        <w:rPr>
          <w:spacing w:val="8"/>
        </w:rPr>
        <w:t xml:space="preserve"> </w:t>
      </w:r>
      <w:r>
        <w:rPr>
          <w:spacing w:val="-1"/>
        </w:rPr>
        <w:t>may</w:t>
      </w:r>
      <w:r>
        <w:rPr>
          <w:spacing w:val="8"/>
        </w:rPr>
        <w:t xml:space="preserve"> </w:t>
      </w:r>
      <w:r>
        <w:rPr>
          <w:spacing w:val="1"/>
        </w:rPr>
        <w:t>be</w:t>
      </w:r>
      <w:r>
        <w:rPr>
          <w:spacing w:val="91"/>
          <w:w w:val="99"/>
        </w:rPr>
        <w:t xml:space="preserve"> </w:t>
      </w:r>
      <w:r>
        <w:rPr>
          <w:spacing w:val="-1"/>
        </w:rPr>
        <w:t>considered</w:t>
      </w:r>
      <w:r>
        <w:rPr>
          <w:spacing w:val="-8"/>
        </w:rPr>
        <w:t xml:space="preserve"> </w:t>
      </w:r>
      <w:r>
        <w:rPr>
          <w:spacing w:val="1"/>
        </w:rPr>
        <w:t>as</w:t>
      </w:r>
      <w:r>
        <w:rPr>
          <w:spacing w:val="-9"/>
        </w:rPr>
        <w:t xml:space="preserve"> </w:t>
      </w:r>
      <w:r>
        <w:t>gross</w:t>
      </w:r>
      <w:r>
        <w:rPr>
          <w:spacing w:val="-9"/>
        </w:rPr>
        <w:t xml:space="preserve"> </w:t>
      </w:r>
      <w:r>
        <w:t>misconduct.</w:t>
      </w:r>
    </w:p>
    <w:p w14:paraId="2B5232C1"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0B71D2E2" w14:textId="77777777" w:rsidR="00BF52D8" w:rsidRDefault="00BF52D8" w:rsidP="00526973">
      <w:pPr>
        <w:tabs>
          <w:tab w:val="left" w:pos="284"/>
        </w:tabs>
        <w:spacing w:before="11"/>
        <w:jc w:val="both"/>
        <w:rPr>
          <w:rFonts w:ascii="Calibri" w:eastAsia="Calibri" w:hAnsi="Calibri" w:cs="Calibri"/>
          <w:sz w:val="21"/>
          <w:szCs w:val="21"/>
        </w:rPr>
      </w:pPr>
    </w:p>
    <w:p w14:paraId="28B3E77E" w14:textId="77777777" w:rsidR="00BF52D8" w:rsidRDefault="008D1CD1" w:rsidP="00526973">
      <w:pPr>
        <w:pStyle w:val="BodyText"/>
        <w:numPr>
          <w:ilvl w:val="1"/>
          <w:numId w:val="11"/>
        </w:numPr>
        <w:tabs>
          <w:tab w:val="left" w:pos="284"/>
          <w:tab w:val="left" w:pos="929"/>
        </w:tabs>
        <w:spacing w:before="59"/>
        <w:ind w:left="928" w:hanging="398"/>
        <w:jc w:val="both"/>
      </w:pPr>
      <w:r>
        <w:t>Lone</w:t>
      </w:r>
      <w:r>
        <w:rPr>
          <w:spacing w:val="-12"/>
        </w:rPr>
        <w:t xml:space="preserve"> </w:t>
      </w:r>
      <w:r>
        <w:t>Workers</w:t>
      </w:r>
    </w:p>
    <w:p w14:paraId="18C499E1" w14:textId="77777777" w:rsidR="00BF52D8" w:rsidRDefault="00BF52D8" w:rsidP="00526973">
      <w:pPr>
        <w:tabs>
          <w:tab w:val="left" w:pos="284"/>
        </w:tabs>
        <w:spacing w:before="1"/>
        <w:jc w:val="both"/>
        <w:rPr>
          <w:rFonts w:ascii="Calibri" w:eastAsia="Calibri" w:hAnsi="Calibri" w:cs="Calibri"/>
          <w:sz w:val="20"/>
          <w:szCs w:val="20"/>
        </w:rPr>
      </w:pPr>
    </w:p>
    <w:p w14:paraId="494FFCB1" w14:textId="77777777" w:rsidR="00BF52D8" w:rsidRDefault="008D1CD1" w:rsidP="00526973">
      <w:pPr>
        <w:pStyle w:val="BodyText"/>
        <w:tabs>
          <w:tab w:val="left" w:pos="284"/>
        </w:tabs>
        <w:ind w:right="135"/>
        <w:jc w:val="both"/>
      </w:pPr>
      <w:r>
        <w:rPr>
          <w:spacing w:val="-1"/>
        </w:rPr>
        <w:t>The</w:t>
      </w:r>
      <w:r>
        <w:rPr>
          <w:spacing w:val="11"/>
        </w:rPr>
        <w:t xml:space="preserve"> </w:t>
      </w:r>
      <w:r>
        <w:rPr>
          <w:spacing w:val="-1"/>
        </w:rPr>
        <w:t>company</w:t>
      </w:r>
      <w:r>
        <w:rPr>
          <w:spacing w:val="14"/>
        </w:rPr>
        <w:t xml:space="preserve"> </w:t>
      </w:r>
      <w:r>
        <w:t>are</w:t>
      </w:r>
      <w:r>
        <w:rPr>
          <w:spacing w:val="12"/>
        </w:rPr>
        <w:t xml:space="preserve"> </w:t>
      </w:r>
      <w:r>
        <w:rPr>
          <w:spacing w:val="-1"/>
        </w:rPr>
        <w:t>aware</w:t>
      </w:r>
      <w:r>
        <w:rPr>
          <w:spacing w:val="12"/>
        </w:rPr>
        <w:t xml:space="preserve"> </w:t>
      </w:r>
      <w:r>
        <w:t>of</w:t>
      </w:r>
      <w:r>
        <w:rPr>
          <w:spacing w:val="12"/>
        </w:rPr>
        <w:t xml:space="preserve"> </w:t>
      </w:r>
      <w:r>
        <w:t>the</w:t>
      </w:r>
      <w:r>
        <w:rPr>
          <w:spacing w:val="12"/>
        </w:rPr>
        <w:t xml:space="preserve"> </w:t>
      </w:r>
      <w:r>
        <w:rPr>
          <w:spacing w:val="-1"/>
        </w:rPr>
        <w:t>additional</w:t>
      </w:r>
      <w:r>
        <w:rPr>
          <w:spacing w:val="13"/>
        </w:rPr>
        <w:t xml:space="preserve"> </w:t>
      </w:r>
      <w:r>
        <w:rPr>
          <w:spacing w:val="-1"/>
        </w:rPr>
        <w:t>risks</w:t>
      </w:r>
      <w:r>
        <w:rPr>
          <w:spacing w:val="12"/>
        </w:rPr>
        <w:t xml:space="preserve"> </w:t>
      </w:r>
      <w:r>
        <w:rPr>
          <w:spacing w:val="-1"/>
        </w:rPr>
        <w:t>involved</w:t>
      </w:r>
      <w:r>
        <w:rPr>
          <w:spacing w:val="15"/>
        </w:rPr>
        <w:t xml:space="preserve"> </w:t>
      </w:r>
      <w:r>
        <w:rPr>
          <w:spacing w:val="-1"/>
        </w:rPr>
        <w:t>when</w:t>
      </w:r>
      <w:r>
        <w:rPr>
          <w:spacing w:val="14"/>
        </w:rPr>
        <w:t xml:space="preserve"> </w:t>
      </w:r>
      <w:r>
        <w:rPr>
          <w:spacing w:val="-1"/>
        </w:rPr>
        <w:t>lone</w:t>
      </w:r>
      <w:r>
        <w:rPr>
          <w:spacing w:val="12"/>
        </w:rPr>
        <w:t xml:space="preserve"> </w:t>
      </w:r>
      <w:r>
        <w:t>workers</w:t>
      </w:r>
      <w:r>
        <w:rPr>
          <w:spacing w:val="12"/>
        </w:rPr>
        <w:t xml:space="preserve"> </w:t>
      </w:r>
      <w:r>
        <w:rPr>
          <w:spacing w:val="-1"/>
        </w:rPr>
        <w:t>carry</w:t>
      </w:r>
      <w:r>
        <w:rPr>
          <w:spacing w:val="14"/>
        </w:rPr>
        <w:t xml:space="preserve"> </w:t>
      </w:r>
      <w:r>
        <w:t>out</w:t>
      </w:r>
      <w:r>
        <w:rPr>
          <w:spacing w:val="11"/>
        </w:rPr>
        <w:t xml:space="preserve"> </w:t>
      </w:r>
      <w:r>
        <w:rPr>
          <w:spacing w:val="-1"/>
        </w:rPr>
        <w:t>their</w:t>
      </w:r>
      <w:r>
        <w:rPr>
          <w:spacing w:val="13"/>
        </w:rPr>
        <w:t xml:space="preserve"> </w:t>
      </w:r>
      <w:r>
        <w:rPr>
          <w:spacing w:val="-1"/>
        </w:rPr>
        <w:t>duties</w:t>
      </w:r>
      <w:r>
        <w:rPr>
          <w:spacing w:val="12"/>
        </w:rPr>
        <w:t xml:space="preserve"> </w:t>
      </w:r>
      <w:r>
        <w:t>and</w:t>
      </w:r>
      <w:r>
        <w:rPr>
          <w:spacing w:val="77"/>
          <w:w w:val="99"/>
        </w:rPr>
        <w:t xml:space="preserve"> </w:t>
      </w:r>
      <w:r>
        <w:rPr>
          <w:spacing w:val="-1"/>
        </w:rPr>
        <w:t>will</w:t>
      </w:r>
      <w:r>
        <w:t xml:space="preserve"> </w:t>
      </w:r>
      <w:r>
        <w:rPr>
          <w:spacing w:val="-1"/>
        </w:rPr>
        <w:t>implement</w:t>
      </w:r>
      <w:r>
        <w:rPr>
          <w:spacing w:val="2"/>
        </w:rPr>
        <w:t xml:space="preserve"> </w:t>
      </w:r>
      <w:r>
        <w:rPr>
          <w:spacing w:val="-1"/>
        </w:rPr>
        <w:t>such</w:t>
      </w:r>
      <w:r>
        <w:rPr>
          <w:spacing w:val="1"/>
        </w:rPr>
        <w:t xml:space="preserve"> </w:t>
      </w:r>
      <w:r>
        <w:rPr>
          <w:spacing w:val="-1"/>
        </w:rPr>
        <w:t>safe</w:t>
      </w:r>
      <w:r>
        <w:rPr>
          <w:spacing w:val="1"/>
        </w:rPr>
        <w:t xml:space="preserve"> </w:t>
      </w:r>
      <w:r>
        <w:t>working</w:t>
      </w:r>
      <w:r>
        <w:rPr>
          <w:spacing w:val="1"/>
        </w:rPr>
        <w:t xml:space="preserve"> </w:t>
      </w:r>
      <w:r>
        <w:rPr>
          <w:spacing w:val="-1"/>
        </w:rPr>
        <w:t>procedure</w:t>
      </w:r>
      <w:r>
        <w:rPr>
          <w:spacing w:val="1"/>
        </w:rPr>
        <w:t xml:space="preserve"> </w:t>
      </w:r>
      <w:r>
        <w:t>to</w:t>
      </w:r>
      <w:r>
        <w:rPr>
          <w:spacing w:val="1"/>
        </w:rPr>
        <w:t xml:space="preserve"> </w:t>
      </w:r>
      <w:r>
        <w:rPr>
          <w:spacing w:val="-1"/>
        </w:rPr>
        <w:t>ensure</w:t>
      </w:r>
      <w:r>
        <w:rPr>
          <w:spacing w:val="1"/>
        </w:rPr>
        <w:t xml:space="preserve"> </w:t>
      </w:r>
      <w:r>
        <w:t>that</w:t>
      </w:r>
      <w:r>
        <w:rPr>
          <w:spacing w:val="2"/>
        </w:rPr>
        <w:t xml:space="preserve"> </w:t>
      </w:r>
      <w:r>
        <w:rPr>
          <w:spacing w:val="-1"/>
        </w:rPr>
        <w:t>they</w:t>
      </w:r>
      <w:r>
        <w:rPr>
          <w:spacing w:val="1"/>
        </w:rPr>
        <w:t xml:space="preserve"> </w:t>
      </w:r>
      <w:r>
        <w:t>not</w:t>
      </w:r>
      <w:r>
        <w:rPr>
          <w:spacing w:val="44"/>
        </w:rPr>
        <w:t xml:space="preserve"> </w:t>
      </w:r>
      <w:r>
        <w:rPr>
          <w:spacing w:val="-1"/>
        </w:rPr>
        <w:t>incur</w:t>
      </w:r>
      <w:r>
        <w:rPr>
          <w:spacing w:val="1"/>
        </w:rPr>
        <w:t xml:space="preserve"> </w:t>
      </w:r>
      <w:r>
        <w:rPr>
          <w:spacing w:val="-1"/>
        </w:rPr>
        <w:t>more</w:t>
      </w:r>
      <w:r>
        <w:rPr>
          <w:spacing w:val="43"/>
        </w:rPr>
        <w:t xml:space="preserve"> </w:t>
      </w:r>
      <w:r>
        <w:rPr>
          <w:spacing w:val="-1"/>
        </w:rPr>
        <w:t>risk</w:t>
      </w:r>
      <w:r>
        <w:rPr>
          <w:spacing w:val="2"/>
        </w:rPr>
        <w:t xml:space="preserve"> </w:t>
      </w:r>
      <w:r>
        <w:t>than</w:t>
      </w:r>
      <w:r>
        <w:rPr>
          <w:spacing w:val="1"/>
        </w:rPr>
        <w:t xml:space="preserve"> </w:t>
      </w:r>
      <w:r>
        <w:rPr>
          <w:spacing w:val="-1"/>
        </w:rPr>
        <w:t>other</w:t>
      </w:r>
      <w:r>
        <w:rPr>
          <w:spacing w:val="67"/>
          <w:w w:val="99"/>
        </w:rPr>
        <w:t xml:space="preserve"> </w:t>
      </w:r>
      <w:r>
        <w:rPr>
          <w:spacing w:val="-1"/>
        </w:rPr>
        <w:t>employees.</w:t>
      </w:r>
    </w:p>
    <w:p w14:paraId="1C9DF5BC" w14:textId="77777777" w:rsidR="00BF52D8" w:rsidRDefault="00BF52D8" w:rsidP="00526973">
      <w:pPr>
        <w:tabs>
          <w:tab w:val="left" w:pos="284"/>
        </w:tabs>
        <w:spacing w:before="1"/>
        <w:jc w:val="both"/>
        <w:rPr>
          <w:rFonts w:ascii="Calibri" w:eastAsia="Calibri" w:hAnsi="Calibri" w:cs="Calibri"/>
          <w:sz w:val="20"/>
          <w:szCs w:val="20"/>
        </w:rPr>
      </w:pPr>
    </w:p>
    <w:p w14:paraId="72E8E232" w14:textId="77777777" w:rsidR="00BF52D8" w:rsidRDefault="008D1CD1" w:rsidP="00526973">
      <w:pPr>
        <w:pStyle w:val="BodyText"/>
        <w:tabs>
          <w:tab w:val="left" w:pos="284"/>
        </w:tabs>
        <w:ind w:right="138"/>
        <w:jc w:val="both"/>
      </w:pPr>
      <w:r>
        <w:rPr>
          <w:spacing w:val="-1"/>
        </w:rPr>
        <w:t>To</w:t>
      </w:r>
      <w:r>
        <w:rPr>
          <w:spacing w:val="24"/>
        </w:rPr>
        <w:t xml:space="preserve"> </w:t>
      </w:r>
      <w:r>
        <w:rPr>
          <w:spacing w:val="-1"/>
        </w:rPr>
        <w:t>identify</w:t>
      </w:r>
      <w:r>
        <w:rPr>
          <w:spacing w:val="26"/>
        </w:rPr>
        <w:t xml:space="preserve"> </w:t>
      </w:r>
      <w:r>
        <w:t>the</w:t>
      </w:r>
      <w:r>
        <w:rPr>
          <w:spacing w:val="26"/>
        </w:rPr>
        <w:t xml:space="preserve"> </w:t>
      </w:r>
      <w:r>
        <w:rPr>
          <w:spacing w:val="-1"/>
        </w:rPr>
        <w:t>significant</w:t>
      </w:r>
      <w:r>
        <w:rPr>
          <w:spacing w:val="25"/>
        </w:rPr>
        <w:t xml:space="preserve"> </w:t>
      </w:r>
      <w:r>
        <w:t>risks</w:t>
      </w:r>
      <w:r>
        <w:rPr>
          <w:spacing w:val="23"/>
        </w:rPr>
        <w:t xml:space="preserve"> </w:t>
      </w:r>
      <w:r>
        <w:rPr>
          <w:spacing w:val="-1"/>
        </w:rPr>
        <w:t>involved</w:t>
      </w:r>
      <w:r>
        <w:rPr>
          <w:spacing w:val="25"/>
        </w:rPr>
        <w:t xml:space="preserve"> </w:t>
      </w:r>
      <w:r>
        <w:rPr>
          <w:spacing w:val="-1"/>
        </w:rPr>
        <w:t>in</w:t>
      </w:r>
      <w:r>
        <w:rPr>
          <w:spacing w:val="25"/>
        </w:rPr>
        <w:t xml:space="preserve"> </w:t>
      </w:r>
      <w:r>
        <w:t>lone</w:t>
      </w:r>
      <w:r>
        <w:rPr>
          <w:spacing w:val="27"/>
        </w:rPr>
        <w:t xml:space="preserve"> </w:t>
      </w:r>
      <w:r>
        <w:rPr>
          <w:spacing w:val="-1"/>
        </w:rPr>
        <w:t>working,</w:t>
      </w:r>
      <w:r>
        <w:rPr>
          <w:spacing w:val="28"/>
        </w:rPr>
        <w:t xml:space="preserve"> </w:t>
      </w:r>
      <w:r>
        <w:rPr>
          <w:spacing w:val="-1"/>
        </w:rPr>
        <w:t>responsible</w:t>
      </w:r>
      <w:r>
        <w:rPr>
          <w:spacing w:val="24"/>
        </w:rPr>
        <w:t xml:space="preserve"> </w:t>
      </w:r>
      <w:r>
        <w:t>Managers</w:t>
      </w:r>
      <w:r>
        <w:rPr>
          <w:spacing w:val="26"/>
        </w:rPr>
        <w:t xml:space="preserve"> </w:t>
      </w:r>
      <w:r>
        <w:rPr>
          <w:spacing w:val="-1"/>
        </w:rPr>
        <w:t>will</w:t>
      </w:r>
      <w:r>
        <w:rPr>
          <w:spacing w:val="24"/>
        </w:rPr>
        <w:t xml:space="preserve"> </w:t>
      </w:r>
      <w:r>
        <w:t>carry</w:t>
      </w:r>
      <w:r>
        <w:rPr>
          <w:spacing w:val="26"/>
        </w:rPr>
        <w:t xml:space="preserve"> </w:t>
      </w:r>
      <w:r>
        <w:t>out</w:t>
      </w:r>
      <w:r>
        <w:rPr>
          <w:spacing w:val="25"/>
        </w:rPr>
        <w:t xml:space="preserve"> </w:t>
      </w:r>
      <w:r>
        <w:t>a</w:t>
      </w:r>
      <w:r>
        <w:rPr>
          <w:spacing w:val="25"/>
        </w:rPr>
        <w:t xml:space="preserve"> </w:t>
      </w:r>
      <w:r>
        <w:rPr>
          <w:spacing w:val="-1"/>
        </w:rPr>
        <w:t>Risk</w:t>
      </w:r>
      <w:r>
        <w:rPr>
          <w:spacing w:val="93"/>
          <w:w w:val="99"/>
        </w:rPr>
        <w:t xml:space="preserve"> </w:t>
      </w:r>
      <w:r>
        <w:rPr>
          <w:spacing w:val="-1"/>
        </w:rPr>
        <w:t>assessment</w:t>
      </w:r>
      <w:r>
        <w:rPr>
          <w:spacing w:val="-6"/>
        </w:rPr>
        <w:t xml:space="preserve"> </w:t>
      </w:r>
      <w:r>
        <w:rPr>
          <w:spacing w:val="-1"/>
        </w:rPr>
        <w:t>using</w:t>
      </w:r>
      <w:r>
        <w:rPr>
          <w:spacing w:val="-5"/>
        </w:rPr>
        <w:t xml:space="preserve"> </w:t>
      </w:r>
      <w:r>
        <w:t>the</w:t>
      </w:r>
      <w:r>
        <w:rPr>
          <w:spacing w:val="-7"/>
        </w:rPr>
        <w:t xml:space="preserve"> </w:t>
      </w:r>
      <w:r>
        <w:t>below</w:t>
      </w:r>
      <w:r>
        <w:rPr>
          <w:spacing w:val="-6"/>
        </w:rPr>
        <w:t xml:space="preserve"> </w:t>
      </w:r>
      <w:r>
        <w:t>factors</w:t>
      </w:r>
      <w:r>
        <w:rPr>
          <w:spacing w:val="-7"/>
        </w:rPr>
        <w:t xml:space="preserve"> </w:t>
      </w:r>
      <w:r>
        <w:t>as</w:t>
      </w:r>
      <w:r>
        <w:rPr>
          <w:spacing w:val="-6"/>
        </w:rPr>
        <w:t xml:space="preserve"> </w:t>
      </w:r>
      <w:r>
        <w:t>a</w:t>
      </w:r>
      <w:r>
        <w:rPr>
          <w:spacing w:val="-5"/>
        </w:rPr>
        <w:t xml:space="preserve"> </w:t>
      </w:r>
      <w:r>
        <w:rPr>
          <w:spacing w:val="-1"/>
        </w:rPr>
        <w:t>minimum;</w:t>
      </w:r>
    </w:p>
    <w:p w14:paraId="6B3A7B24" w14:textId="77777777" w:rsidR="00BF52D8" w:rsidRDefault="00BF52D8" w:rsidP="00526973">
      <w:pPr>
        <w:tabs>
          <w:tab w:val="left" w:pos="284"/>
        </w:tabs>
        <w:jc w:val="both"/>
        <w:rPr>
          <w:rFonts w:ascii="Calibri" w:eastAsia="Calibri" w:hAnsi="Calibri" w:cs="Calibri"/>
          <w:sz w:val="20"/>
          <w:szCs w:val="20"/>
        </w:rPr>
      </w:pPr>
    </w:p>
    <w:p w14:paraId="3D931255" w14:textId="77777777" w:rsidR="00BF52D8" w:rsidRDefault="008D1CD1" w:rsidP="00526973">
      <w:pPr>
        <w:pStyle w:val="BodyText"/>
        <w:numPr>
          <w:ilvl w:val="2"/>
          <w:numId w:val="11"/>
        </w:numPr>
        <w:tabs>
          <w:tab w:val="left" w:pos="284"/>
          <w:tab w:val="left" w:pos="1071"/>
        </w:tabs>
        <w:ind w:left="1070" w:hanging="180"/>
        <w:jc w:val="both"/>
      </w:pPr>
      <w:r>
        <w:rPr>
          <w:spacing w:val="-1"/>
        </w:rPr>
        <w:t>Does</w:t>
      </w:r>
      <w:r>
        <w:rPr>
          <w:spacing w:val="-7"/>
        </w:rPr>
        <w:t xml:space="preserve"> </w:t>
      </w:r>
      <w:r>
        <w:t>the</w:t>
      </w:r>
      <w:r>
        <w:rPr>
          <w:spacing w:val="-3"/>
        </w:rPr>
        <w:t xml:space="preserve"> </w:t>
      </w:r>
      <w:r>
        <w:rPr>
          <w:spacing w:val="-1"/>
        </w:rPr>
        <w:t>workplace</w:t>
      </w:r>
      <w:r>
        <w:rPr>
          <w:spacing w:val="-7"/>
        </w:rPr>
        <w:t xml:space="preserve"> </w:t>
      </w:r>
      <w:r>
        <w:rPr>
          <w:spacing w:val="-1"/>
        </w:rPr>
        <w:t>present</w:t>
      </w:r>
      <w:r>
        <w:rPr>
          <w:spacing w:val="-5"/>
        </w:rPr>
        <w:t xml:space="preserve"> </w:t>
      </w:r>
      <w:r>
        <w:rPr>
          <w:spacing w:val="-1"/>
        </w:rPr>
        <w:t>significant</w:t>
      </w:r>
      <w:r>
        <w:rPr>
          <w:spacing w:val="-5"/>
        </w:rPr>
        <w:t xml:space="preserve"> </w:t>
      </w:r>
      <w:r>
        <w:t>risks</w:t>
      </w:r>
      <w:r>
        <w:rPr>
          <w:spacing w:val="-7"/>
        </w:rPr>
        <w:t xml:space="preserve"> </w:t>
      </w:r>
      <w:r>
        <w:t>to</w:t>
      </w:r>
      <w:r>
        <w:rPr>
          <w:spacing w:val="-5"/>
        </w:rPr>
        <w:t xml:space="preserve"> </w:t>
      </w:r>
      <w:r>
        <w:t>the</w:t>
      </w:r>
      <w:r>
        <w:rPr>
          <w:spacing w:val="-5"/>
        </w:rPr>
        <w:t xml:space="preserve"> </w:t>
      </w:r>
      <w:r>
        <w:rPr>
          <w:spacing w:val="-1"/>
        </w:rPr>
        <w:t>lone</w:t>
      </w:r>
      <w:r>
        <w:rPr>
          <w:spacing w:val="-7"/>
        </w:rPr>
        <w:t xml:space="preserve"> </w:t>
      </w:r>
      <w:r>
        <w:t>worker?</w:t>
      </w:r>
    </w:p>
    <w:p w14:paraId="4E332344" w14:textId="77777777" w:rsidR="00BF52D8" w:rsidRDefault="00BF52D8" w:rsidP="00526973">
      <w:pPr>
        <w:tabs>
          <w:tab w:val="left" w:pos="284"/>
        </w:tabs>
        <w:jc w:val="both"/>
        <w:rPr>
          <w:rFonts w:ascii="Calibri" w:eastAsia="Calibri" w:hAnsi="Calibri" w:cs="Calibri"/>
          <w:sz w:val="20"/>
          <w:szCs w:val="20"/>
        </w:rPr>
      </w:pPr>
    </w:p>
    <w:p w14:paraId="1ADCC01F" w14:textId="267AD0BE" w:rsidR="00BF52D8" w:rsidRDefault="00FF46E6" w:rsidP="00526973">
      <w:pPr>
        <w:pStyle w:val="BodyText"/>
        <w:numPr>
          <w:ilvl w:val="2"/>
          <w:numId w:val="11"/>
        </w:numPr>
        <w:tabs>
          <w:tab w:val="left" w:pos="284"/>
          <w:tab w:val="left" w:pos="1071"/>
        </w:tabs>
        <w:ind w:left="1070" w:right="213" w:hanging="180"/>
        <w:jc w:val="both"/>
      </w:pPr>
      <w:r>
        <w:t>Is access</w:t>
      </w:r>
      <w:r w:rsidR="008D1CD1">
        <w:t xml:space="preserve"> </w:t>
      </w:r>
      <w:r w:rsidR="008D1CD1">
        <w:rPr>
          <w:spacing w:val="1"/>
        </w:rPr>
        <w:t xml:space="preserve"> </w:t>
      </w:r>
      <w:r w:rsidR="008D1CD1">
        <w:t xml:space="preserve">and </w:t>
      </w:r>
      <w:r w:rsidR="008D1CD1">
        <w:rPr>
          <w:spacing w:val="3"/>
        </w:rPr>
        <w:t xml:space="preserve"> </w:t>
      </w:r>
      <w:r w:rsidR="008D1CD1">
        <w:rPr>
          <w:spacing w:val="-1"/>
        </w:rPr>
        <w:t>egress</w:t>
      </w:r>
      <w:r w:rsidR="008D1CD1">
        <w:t xml:space="preserve"> </w:t>
      </w:r>
      <w:r w:rsidR="008D1CD1">
        <w:rPr>
          <w:spacing w:val="1"/>
        </w:rPr>
        <w:t xml:space="preserve"> </w:t>
      </w:r>
      <w:r w:rsidR="008D1CD1">
        <w:rPr>
          <w:spacing w:val="-1"/>
        </w:rPr>
        <w:t>suitable</w:t>
      </w:r>
      <w:r w:rsidR="008D1CD1">
        <w:t xml:space="preserve"> </w:t>
      </w:r>
      <w:r w:rsidR="008D1CD1">
        <w:rPr>
          <w:spacing w:val="2"/>
        </w:rPr>
        <w:t xml:space="preserve"> </w:t>
      </w:r>
      <w:r w:rsidR="008D1CD1">
        <w:rPr>
          <w:spacing w:val="-1"/>
        </w:rPr>
        <w:t>for</w:t>
      </w:r>
      <w:r w:rsidR="008D1CD1">
        <w:t xml:space="preserve"> </w:t>
      </w:r>
      <w:r w:rsidR="008D1CD1">
        <w:rPr>
          <w:spacing w:val="3"/>
        </w:rPr>
        <w:t xml:space="preserve"> </w:t>
      </w:r>
      <w:r w:rsidR="008D1CD1">
        <w:t xml:space="preserve">the </w:t>
      </w:r>
      <w:r w:rsidR="008D1CD1">
        <w:rPr>
          <w:spacing w:val="2"/>
        </w:rPr>
        <w:t xml:space="preserve"> </w:t>
      </w:r>
      <w:r w:rsidR="008D1CD1">
        <w:rPr>
          <w:spacing w:val="-1"/>
        </w:rPr>
        <w:t>lone</w:t>
      </w:r>
      <w:r w:rsidR="008D1CD1">
        <w:t xml:space="preserve"> </w:t>
      </w:r>
      <w:r w:rsidR="008D1CD1">
        <w:rPr>
          <w:spacing w:val="2"/>
        </w:rPr>
        <w:t xml:space="preserve"> </w:t>
      </w:r>
      <w:r w:rsidR="008D1CD1">
        <w:rPr>
          <w:spacing w:val="-1"/>
        </w:rPr>
        <w:t>worker,</w:t>
      </w:r>
      <w:r w:rsidR="008D1CD1">
        <w:t xml:space="preserve"> </w:t>
      </w:r>
      <w:r w:rsidR="008D1CD1">
        <w:rPr>
          <w:spacing w:val="3"/>
        </w:rPr>
        <w:t xml:space="preserve"> </w:t>
      </w:r>
      <w:r w:rsidR="008D1CD1">
        <w:rPr>
          <w:spacing w:val="-1"/>
        </w:rPr>
        <w:t>including</w:t>
      </w:r>
      <w:r w:rsidR="008D1CD1">
        <w:t xml:space="preserve"> </w:t>
      </w:r>
      <w:r w:rsidR="008D1CD1">
        <w:rPr>
          <w:spacing w:val="2"/>
        </w:rPr>
        <w:t xml:space="preserve"> </w:t>
      </w:r>
      <w:r w:rsidR="008D1CD1">
        <w:rPr>
          <w:spacing w:val="-1"/>
        </w:rPr>
        <w:t>provision</w:t>
      </w:r>
      <w:r w:rsidR="008D1CD1">
        <w:t xml:space="preserve"> </w:t>
      </w:r>
      <w:r w:rsidR="008D1CD1">
        <w:rPr>
          <w:spacing w:val="2"/>
        </w:rPr>
        <w:t xml:space="preserve"> </w:t>
      </w:r>
      <w:r w:rsidR="008D1CD1">
        <w:t xml:space="preserve">of </w:t>
      </w:r>
      <w:r w:rsidR="008D1CD1">
        <w:rPr>
          <w:spacing w:val="2"/>
        </w:rPr>
        <w:t xml:space="preserve"> </w:t>
      </w:r>
      <w:r w:rsidR="008D1CD1">
        <w:rPr>
          <w:spacing w:val="-1"/>
        </w:rPr>
        <w:t>temporary</w:t>
      </w:r>
      <w:r w:rsidR="008D1CD1">
        <w:t xml:space="preserve"> </w:t>
      </w:r>
      <w:r w:rsidR="008D1CD1">
        <w:rPr>
          <w:spacing w:val="4"/>
        </w:rPr>
        <w:t xml:space="preserve"> </w:t>
      </w:r>
      <w:r w:rsidR="008D1CD1">
        <w:rPr>
          <w:spacing w:val="-1"/>
        </w:rPr>
        <w:t>access</w:t>
      </w:r>
      <w:r w:rsidR="008D1CD1">
        <w:rPr>
          <w:spacing w:val="81"/>
          <w:w w:val="99"/>
        </w:rPr>
        <w:t xml:space="preserve"> </w:t>
      </w:r>
      <w:r w:rsidR="008D1CD1">
        <w:rPr>
          <w:spacing w:val="-1"/>
        </w:rPr>
        <w:t>equipment?</w:t>
      </w:r>
    </w:p>
    <w:p w14:paraId="21C325A1" w14:textId="77777777" w:rsidR="00BF52D8" w:rsidRDefault="00BF52D8" w:rsidP="00526973">
      <w:pPr>
        <w:tabs>
          <w:tab w:val="left" w:pos="284"/>
        </w:tabs>
        <w:spacing w:before="3"/>
        <w:jc w:val="both"/>
        <w:rPr>
          <w:rFonts w:ascii="Calibri" w:eastAsia="Calibri" w:hAnsi="Calibri" w:cs="Calibri"/>
          <w:sz w:val="20"/>
          <w:szCs w:val="20"/>
        </w:rPr>
      </w:pPr>
    </w:p>
    <w:p w14:paraId="56874616" w14:textId="77777777" w:rsidR="00BF52D8" w:rsidRDefault="008D1CD1" w:rsidP="00526973">
      <w:pPr>
        <w:pStyle w:val="BodyText"/>
        <w:numPr>
          <w:ilvl w:val="2"/>
          <w:numId w:val="11"/>
        </w:numPr>
        <w:tabs>
          <w:tab w:val="left" w:pos="284"/>
          <w:tab w:val="left" w:pos="1071"/>
        </w:tabs>
        <w:ind w:left="1070" w:hanging="180"/>
        <w:jc w:val="both"/>
      </w:pPr>
      <w:r>
        <w:rPr>
          <w:spacing w:val="-1"/>
        </w:rPr>
        <w:t>Can</w:t>
      </w:r>
      <w:r>
        <w:rPr>
          <w:spacing w:val="-5"/>
        </w:rPr>
        <w:t xml:space="preserve"> </w:t>
      </w:r>
      <w:r>
        <w:rPr>
          <w:spacing w:val="-1"/>
        </w:rPr>
        <w:t>plant,</w:t>
      </w:r>
      <w:r>
        <w:rPr>
          <w:spacing w:val="-4"/>
        </w:rPr>
        <w:t xml:space="preserve"> </w:t>
      </w:r>
      <w:r>
        <w:rPr>
          <w:spacing w:val="-1"/>
        </w:rPr>
        <w:t>substances</w:t>
      </w:r>
      <w:r>
        <w:rPr>
          <w:spacing w:val="-6"/>
        </w:rPr>
        <w:t xml:space="preserve"> </w:t>
      </w:r>
      <w:r>
        <w:t>and</w:t>
      </w:r>
      <w:r>
        <w:rPr>
          <w:spacing w:val="-5"/>
        </w:rPr>
        <w:t xml:space="preserve"> </w:t>
      </w:r>
      <w:r>
        <w:rPr>
          <w:spacing w:val="-1"/>
        </w:rPr>
        <w:t>materials</w:t>
      </w:r>
      <w:r>
        <w:rPr>
          <w:spacing w:val="-6"/>
        </w:rPr>
        <w:t xml:space="preserve"> </w:t>
      </w:r>
      <w:r>
        <w:t>be</w:t>
      </w:r>
      <w:r>
        <w:rPr>
          <w:spacing w:val="-6"/>
        </w:rPr>
        <w:t xml:space="preserve"> </w:t>
      </w:r>
      <w:r>
        <w:rPr>
          <w:spacing w:val="-1"/>
        </w:rPr>
        <w:t>handled</w:t>
      </w:r>
      <w:r>
        <w:rPr>
          <w:spacing w:val="-5"/>
        </w:rPr>
        <w:t xml:space="preserve"> </w:t>
      </w:r>
      <w:r>
        <w:t>by</w:t>
      </w:r>
      <w:r>
        <w:rPr>
          <w:spacing w:val="-4"/>
        </w:rPr>
        <w:t xml:space="preserve"> </w:t>
      </w:r>
      <w:r>
        <w:t>one</w:t>
      </w:r>
      <w:r>
        <w:rPr>
          <w:spacing w:val="-6"/>
        </w:rPr>
        <w:t xml:space="preserve"> </w:t>
      </w:r>
      <w:r>
        <w:t>person?</w:t>
      </w:r>
    </w:p>
    <w:p w14:paraId="1E98A777" w14:textId="77777777" w:rsidR="00BF52D8" w:rsidRDefault="00BF52D8" w:rsidP="00526973">
      <w:pPr>
        <w:tabs>
          <w:tab w:val="left" w:pos="284"/>
        </w:tabs>
        <w:spacing w:before="10"/>
        <w:jc w:val="both"/>
        <w:rPr>
          <w:rFonts w:ascii="Calibri" w:eastAsia="Calibri" w:hAnsi="Calibri" w:cs="Calibri"/>
          <w:sz w:val="19"/>
          <w:szCs w:val="19"/>
        </w:rPr>
      </w:pPr>
    </w:p>
    <w:p w14:paraId="615D422A" w14:textId="77777777" w:rsidR="00BF52D8" w:rsidRDefault="008D1CD1" w:rsidP="00526973">
      <w:pPr>
        <w:pStyle w:val="BodyText"/>
        <w:numPr>
          <w:ilvl w:val="2"/>
          <w:numId w:val="11"/>
        </w:numPr>
        <w:tabs>
          <w:tab w:val="left" w:pos="284"/>
          <w:tab w:val="left" w:pos="1071"/>
        </w:tabs>
        <w:ind w:left="1070" w:hanging="180"/>
        <w:jc w:val="both"/>
      </w:pPr>
      <w:r>
        <w:t>Are</w:t>
      </w:r>
      <w:r>
        <w:rPr>
          <w:spacing w:val="-7"/>
        </w:rPr>
        <w:t xml:space="preserve"> </w:t>
      </w:r>
      <w:r>
        <w:rPr>
          <w:spacing w:val="-1"/>
        </w:rPr>
        <w:t>there</w:t>
      </w:r>
      <w:r>
        <w:rPr>
          <w:spacing w:val="-6"/>
        </w:rPr>
        <w:t xml:space="preserve"> </w:t>
      </w:r>
      <w:r>
        <w:rPr>
          <w:spacing w:val="-1"/>
        </w:rPr>
        <w:t>personal</w:t>
      </w:r>
      <w:r>
        <w:rPr>
          <w:spacing w:val="-5"/>
        </w:rPr>
        <w:t xml:space="preserve"> </w:t>
      </w:r>
      <w:r>
        <w:t>risks</w:t>
      </w:r>
      <w:r>
        <w:rPr>
          <w:spacing w:val="-6"/>
        </w:rPr>
        <w:t xml:space="preserve"> </w:t>
      </w:r>
      <w:r>
        <w:rPr>
          <w:spacing w:val="-1"/>
        </w:rPr>
        <w:t>such</w:t>
      </w:r>
      <w:r>
        <w:rPr>
          <w:spacing w:val="-2"/>
        </w:rPr>
        <w:t xml:space="preserve"> </w:t>
      </w:r>
      <w:r>
        <w:t>as</w:t>
      </w:r>
      <w:r>
        <w:rPr>
          <w:spacing w:val="-7"/>
        </w:rPr>
        <w:t xml:space="preserve"> </w:t>
      </w:r>
      <w:r>
        <w:rPr>
          <w:spacing w:val="-1"/>
        </w:rPr>
        <w:t>violence?</w:t>
      </w:r>
    </w:p>
    <w:p w14:paraId="51C03F77" w14:textId="77777777" w:rsidR="00BF52D8" w:rsidRDefault="00BF52D8" w:rsidP="00526973">
      <w:pPr>
        <w:tabs>
          <w:tab w:val="left" w:pos="284"/>
        </w:tabs>
        <w:jc w:val="both"/>
        <w:rPr>
          <w:rFonts w:ascii="Calibri" w:eastAsia="Calibri" w:hAnsi="Calibri" w:cs="Calibri"/>
          <w:sz w:val="20"/>
          <w:szCs w:val="20"/>
        </w:rPr>
      </w:pPr>
    </w:p>
    <w:p w14:paraId="574F9BE2" w14:textId="77777777" w:rsidR="00BF52D8" w:rsidRDefault="008D1CD1" w:rsidP="00526973">
      <w:pPr>
        <w:pStyle w:val="BodyText"/>
        <w:numPr>
          <w:ilvl w:val="2"/>
          <w:numId w:val="11"/>
        </w:numPr>
        <w:tabs>
          <w:tab w:val="left" w:pos="284"/>
          <w:tab w:val="left" w:pos="1071"/>
        </w:tabs>
        <w:ind w:left="1070" w:hanging="180"/>
        <w:jc w:val="both"/>
      </w:pPr>
      <w:r>
        <w:t>Is</w:t>
      </w:r>
      <w:r>
        <w:rPr>
          <w:spacing w:val="-6"/>
        </w:rPr>
        <w:t xml:space="preserve"> </w:t>
      </w:r>
      <w:r>
        <w:t>the</w:t>
      </w:r>
      <w:r>
        <w:rPr>
          <w:spacing w:val="-5"/>
        </w:rPr>
        <w:t xml:space="preserve"> </w:t>
      </w:r>
      <w:r>
        <w:rPr>
          <w:spacing w:val="-1"/>
        </w:rPr>
        <w:t>lone</w:t>
      </w:r>
      <w:r>
        <w:rPr>
          <w:spacing w:val="-5"/>
        </w:rPr>
        <w:t xml:space="preserve"> </w:t>
      </w:r>
      <w:r>
        <w:t>worker</w:t>
      </w:r>
      <w:r>
        <w:rPr>
          <w:spacing w:val="-4"/>
        </w:rPr>
        <w:t xml:space="preserve"> </w:t>
      </w:r>
      <w:r>
        <w:rPr>
          <w:spacing w:val="-1"/>
        </w:rPr>
        <w:t>medically</w:t>
      </w:r>
      <w:r>
        <w:rPr>
          <w:spacing w:val="-4"/>
        </w:rPr>
        <w:t xml:space="preserve"> </w:t>
      </w:r>
      <w:r>
        <w:t>fit</w:t>
      </w:r>
      <w:r>
        <w:rPr>
          <w:spacing w:val="-4"/>
        </w:rPr>
        <w:t xml:space="preserve"> </w:t>
      </w:r>
      <w:r>
        <w:t>and</w:t>
      </w:r>
      <w:r>
        <w:rPr>
          <w:spacing w:val="-3"/>
        </w:rPr>
        <w:t xml:space="preserve"> </w:t>
      </w:r>
      <w:r>
        <w:rPr>
          <w:spacing w:val="-1"/>
        </w:rPr>
        <w:t>suitable</w:t>
      </w:r>
      <w:r>
        <w:rPr>
          <w:spacing w:val="-5"/>
        </w:rPr>
        <w:t xml:space="preserve"> </w:t>
      </w:r>
      <w:r>
        <w:rPr>
          <w:spacing w:val="-1"/>
        </w:rPr>
        <w:t>for</w:t>
      </w:r>
      <w:r>
        <w:rPr>
          <w:spacing w:val="-5"/>
        </w:rPr>
        <w:t xml:space="preserve"> </w:t>
      </w:r>
      <w:r>
        <w:t>the</w:t>
      </w:r>
      <w:r>
        <w:rPr>
          <w:spacing w:val="-5"/>
        </w:rPr>
        <w:t xml:space="preserve"> </w:t>
      </w:r>
      <w:r>
        <w:rPr>
          <w:spacing w:val="-1"/>
        </w:rPr>
        <w:t>work?</w:t>
      </w:r>
    </w:p>
    <w:p w14:paraId="241C1D45" w14:textId="77777777" w:rsidR="00BF52D8" w:rsidRDefault="00BF52D8" w:rsidP="00526973">
      <w:pPr>
        <w:tabs>
          <w:tab w:val="left" w:pos="284"/>
        </w:tabs>
        <w:jc w:val="both"/>
        <w:rPr>
          <w:rFonts w:ascii="Calibri" w:eastAsia="Calibri" w:hAnsi="Calibri" w:cs="Calibri"/>
          <w:sz w:val="20"/>
          <w:szCs w:val="20"/>
        </w:rPr>
      </w:pPr>
    </w:p>
    <w:p w14:paraId="659BB6AE" w14:textId="77777777" w:rsidR="00BF52D8" w:rsidRDefault="008D1CD1" w:rsidP="00526973">
      <w:pPr>
        <w:pStyle w:val="BodyText"/>
        <w:numPr>
          <w:ilvl w:val="2"/>
          <w:numId w:val="11"/>
        </w:numPr>
        <w:tabs>
          <w:tab w:val="left" w:pos="284"/>
          <w:tab w:val="left" w:pos="1071"/>
        </w:tabs>
        <w:ind w:left="1070" w:hanging="180"/>
        <w:jc w:val="both"/>
      </w:pPr>
      <w:r>
        <w:t>Is</w:t>
      </w:r>
      <w:r>
        <w:rPr>
          <w:spacing w:val="-7"/>
        </w:rPr>
        <w:t xml:space="preserve"> </w:t>
      </w:r>
      <w:r>
        <w:rPr>
          <w:spacing w:val="-1"/>
        </w:rPr>
        <w:t>additional</w:t>
      </w:r>
      <w:r>
        <w:rPr>
          <w:spacing w:val="-5"/>
        </w:rPr>
        <w:t xml:space="preserve"> </w:t>
      </w:r>
      <w:r>
        <w:rPr>
          <w:spacing w:val="-1"/>
        </w:rPr>
        <w:t>training</w:t>
      </w:r>
      <w:r>
        <w:rPr>
          <w:spacing w:val="-6"/>
        </w:rPr>
        <w:t xml:space="preserve"> </w:t>
      </w:r>
      <w:r>
        <w:rPr>
          <w:spacing w:val="-1"/>
        </w:rPr>
        <w:t>required</w:t>
      </w:r>
      <w:r>
        <w:rPr>
          <w:spacing w:val="-4"/>
        </w:rPr>
        <w:t xml:space="preserve"> </w:t>
      </w:r>
      <w:r>
        <w:rPr>
          <w:spacing w:val="-1"/>
        </w:rPr>
        <w:t>for</w:t>
      </w:r>
      <w:r>
        <w:rPr>
          <w:spacing w:val="-6"/>
        </w:rPr>
        <w:t xml:space="preserve"> </w:t>
      </w:r>
      <w:r>
        <w:t>the</w:t>
      </w:r>
      <w:r>
        <w:rPr>
          <w:spacing w:val="-6"/>
        </w:rPr>
        <w:t xml:space="preserve"> </w:t>
      </w:r>
      <w:r>
        <w:rPr>
          <w:spacing w:val="-1"/>
        </w:rPr>
        <w:t>lone</w:t>
      </w:r>
      <w:r>
        <w:rPr>
          <w:spacing w:val="-7"/>
        </w:rPr>
        <w:t xml:space="preserve"> </w:t>
      </w:r>
      <w:r>
        <w:t>worker?</w:t>
      </w:r>
    </w:p>
    <w:p w14:paraId="21BC3084" w14:textId="77777777" w:rsidR="00BF52D8" w:rsidRDefault="00BF52D8" w:rsidP="00526973">
      <w:pPr>
        <w:tabs>
          <w:tab w:val="left" w:pos="284"/>
        </w:tabs>
        <w:jc w:val="both"/>
        <w:rPr>
          <w:rFonts w:ascii="Calibri" w:eastAsia="Calibri" w:hAnsi="Calibri" w:cs="Calibri"/>
          <w:sz w:val="20"/>
          <w:szCs w:val="20"/>
        </w:rPr>
      </w:pPr>
    </w:p>
    <w:p w14:paraId="4B9E02BB" w14:textId="77777777" w:rsidR="00BF52D8" w:rsidRDefault="008D1CD1" w:rsidP="00526973">
      <w:pPr>
        <w:pStyle w:val="BodyText"/>
        <w:numPr>
          <w:ilvl w:val="2"/>
          <w:numId w:val="11"/>
        </w:numPr>
        <w:tabs>
          <w:tab w:val="left" w:pos="284"/>
          <w:tab w:val="left" w:pos="1071"/>
        </w:tabs>
        <w:ind w:left="1070" w:hanging="180"/>
        <w:jc w:val="both"/>
      </w:pPr>
      <w:r>
        <w:t>How</w:t>
      </w:r>
      <w:r>
        <w:rPr>
          <w:spacing w:val="-7"/>
        </w:rPr>
        <w:t xml:space="preserve"> </w:t>
      </w:r>
      <w:r>
        <w:rPr>
          <w:spacing w:val="-1"/>
        </w:rPr>
        <w:t>will</w:t>
      </w:r>
      <w:r>
        <w:rPr>
          <w:spacing w:val="-5"/>
        </w:rPr>
        <w:t xml:space="preserve"> </w:t>
      </w:r>
      <w:r>
        <w:t>the</w:t>
      </w:r>
      <w:r>
        <w:rPr>
          <w:spacing w:val="-6"/>
        </w:rPr>
        <w:t xml:space="preserve"> </w:t>
      </w:r>
      <w:r>
        <w:rPr>
          <w:spacing w:val="-1"/>
        </w:rPr>
        <w:t>person</w:t>
      </w:r>
      <w:r>
        <w:rPr>
          <w:spacing w:val="-5"/>
        </w:rPr>
        <w:t xml:space="preserve"> </w:t>
      </w:r>
      <w:r>
        <w:t>be</w:t>
      </w:r>
      <w:r>
        <w:rPr>
          <w:spacing w:val="-6"/>
        </w:rPr>
        <w:t xml:space="preserve"> </w:t>
      </w:r>
      <w:r>
        <w:rPr>
          <w:spacing w:val="-1"/>
        </w:rPr>
        <w:t>supervised?</w:t>
      </w:r>
    </w:p>
    <w:p w14:paraId="07DBA46B" w14:textId="77777777" w:rsidR="00BF52D8" w:rsidRDefault="00BF52D8" w:rsidP="00526973">
      <w:pPr>
        <w:tabs>
          <w:tab w:val="left" w:pos="284"/>
        </w:tabs>
        <w:jc w:val="both"/>
        <w:rPr>
          <w:rFonts w:ascii="Calibri" w:eastAsia="Calibri" w:hAnsi="Calibri" w:cs="Calibri"/>
          <w:sz w:val="20"/>
          <w:szCs w:val="20"/>
        </w:rPr>
      </w:pPr>
    </w:p>
    <w:p w14:paraId="103F403E" w14:textId="77777777" w:rsidR="00BF52D8" w:rsidRDefault="008D1CD1" w:rsidP="00526973">
      <w:pPr>
        <w:pStyle w:val="BodyText"/>
        <w:numPr>
          <w:ilvl w:val="2"/>
          <w:numId w:val="11"/>
        </w:numPr>
        <w:tabs>
          <w:tab w:val="left" w:pos="284"/>
          <w:tab w:val="left" w:pos="1071"/>
        </w:tabs>
        <w:ind w:left="1070" w:right="213" w:hanging="180"/>
        <w:jc w:val="both"/>
      </w:pPr>
      <w:r>
        <w:t>What</w:t>
      </w:r>
      <w:r>
        <w:rPr>
          <w:spacing w:val="-6"/>
        </w:rPr>
        <w:t xml:space="preserve"> </w:t>
      </w:r>
      <w:r>
        <w:rPr>
          <w:spacing w:val="-1"/>
        </w:rPr>
        <w:t>communication</w:t>
      </w:r>
      <w:r>
        <w:rPr>
          <w:spacing w:val="-4"/>
        </w:rPr>
        <w:t xml:space="preserve"> </w:t>
      </w:r>
      <w:r>
        <w:t>procedures</w:t>
      </w:r>
      <w:r>
        <w:rPr>
          <w:spacing w:val="-6"/>
        </w:rPr>
        <w:t xml:space="preserve"> </w:t>
      </w:r>
      <w:r>
        <w:t>are</w:t>
      </w:r>
      <w:r>
        <w:rPr>
          <w:spacing w:val="-6"/>
        </w:rPr>
        <w:t xml:space="preserve"> </w:t>
      </w:r>
      <w:r>
        <w:rPr>
          <w:spacing w:val="-1"/>
        </w:rPr>
        <w:t>in</w:t>
      </w:r>
      <w:r>
        <w:rPr>
          <w:spacing w:val="-4"/>
        </w:rPr>
        <w:t xml:space="preserve"> </w:t>
      </w:r>
      <w:r>
        <w:rPr>
          <w:spacing w:val="-1"/>
        </w:rPr>
        <w:t>place</w:t>
      </w:r>
      <w:r>
        <w:rPr>
          <w:spacing w:val="-3"/>
        </w:rPr>
        <w:t xml:space="preserve"> </w:t>
      </w:r>
      <w:r>
        <w:rPr>
          <w:spacing w:val="-1"/>
        </w:rPr>
        <w:t>for</w:t>
      </w:r>
      <w:r>
        <w:rPr>
          <w:spacing w:val="-3"/>
        </w:rPr>
        <w:t xml:space="preserve"> </w:t>
      </w:r>
      <w:r>
        <w:rPr>
          <w:spacing w:val="-1"/>
        </w:rPr>
        <w:t>emergencies</w:t>
      </w:r>
      <w:r>
        <w:rPr>
          <w:spacing w:val="-4"/>
        </w:rPr>
        <w:t xml:space="preserve"> </w:t>
      </w:r>
      <w:r>
        <w:rPr>
          <w:spacing w:val="-1"/>
        </w:rPr>
        <w:t>such</w:t>
      </w:r>
      <w:r>
        <w:rPr>
          <w:spacing w:val="-4"/>
        </w:rPr>
        <w:t xml:space="preserve"> </w:t>
      </w:r>
      <w:r>
        <w:rPr>
          <w:spacing w:val="1"/>
        </w:rPr>
        <w:t>as</w:t>
      </w:r>
      <w:r>
        <w:rPr>
          <w:spacing w:val="-6"/>
        </w:rPr>
        <w:t xml:space="preserve"> </w:t>
      </w:r>
      <w:r>
        <w:t>the</w:t>
      </w:r>
      <w:r>
        <w:rPr>
          <w:spacing w:val="-3"/>
        </w:rPr>
        <w:t xml:space="preserve"> </w:t>
      </w:r>
      <w:r>
        <w:rPr>
          <w:spacing w:val="-1"/>
        </w:rPr>
        <w:t>worker</w:t>
      </w:r>
      <w:r>
        <w:rPr>
          <w:spacing w:val="-3"/>
        </w:rPr>
        <w:t xml:space="preserve"> </w:t>
      </w:r>
      <w:r>
        <w:rPr>
          <w:spacing w:val="-1"/>
        </w:rPr>
        <w:t>becoming</w:t>
      </w:r>
      <w:r>
        <w:rPr>
          <w:spacing w:val="-5"/>
        </w:rPr>
        <w:t xml:space="preserve"> </w:t>
      </w:r>
      <w:r>
        <w:rPr>
          <w:spacing w:val="-1"/>
        </w:rPr>
        <w:t>ill</w:t>
      </w:r>
      <w:r>
        <w:rPr>
          <w:spacing w:val="-3"/>
        </w:rPr>
        <w:t xml:space="preserve"> </w:t>
      </w:r>
      <w:r>
        <w:t>or</w:t>
      </w:r>
      <w:r>
        <w:rPr>
          <w:spacing w:val="73"/>
          <w:w w:val="99"/>
        </w:rPr>
        <w:t xml:space="preserve"> </w:t>
      </w:r>
      <w:r>
        <w:rPr>
          <w:spacing w:val="-1"/>
        </w:rPr>
        <w:t>having</w:t>
      </w:r>
      <w:r>
        <w:rPr>
          <w:spacing w:val="-8"/>
        </w:rPr>
        <w:t xml:space="preserve"> </w:t>
      </w:r>
      <w:r>
        <w:t>an</w:t>
      </w:r>
      <w:r>
        <w:rPr>
          <w:spacing w:val="-7"/>
        </w:rPr>
        <w:t xml:space="preserve"> </w:t>
      </w:r>
      <w:r>
        <w:rPr>
          <w:spacing w:val="-1"/>
        </w:rPr>
        <w:t>accident?</w:t>
      </w:r>
    </w:p>
    <w:p w14:paraId="659033CF" w14:textId="77777777" w:rsidR="00BF52D8" w:rsidRDefault="00BF52D8" w:rsidP="00526973">
      <w:pPr>
        <w:tabs>
          <w:tab w:val="left" w:pos="284"/>
        </w:tabs>
        <w:spacing w:before="1"/>
        <w:jc w:val="both"/>
        <w:rPr>
          <w:rFonts w:ascii="Calibri" w:eastAsia="Calibri" w:hAnsi="Calibri" w:cs="Calibri"/>
          <w:sz w:val="20"/>
          <w:szCs w:val="20"/>
        </w:rPr>
      </w:pPr>
    </w:p>
    <w:p w14:paraId="68206942" w14:textId="77777777" w:rsidR="00BF52D8" w:rsidRDefault="008D1CD1" w:rsidP="00526973">
      <w:pPr>
        <w:pStyle w:val="BodyText"/>
        <w:tabs>
          <w:tab w:val="left" w:pos="284"/>
        </w:tabs>
        <w:ind w:right="138"/>
        <w:jc w:val="both"/>
      </w:pPr>
      <w:r>
        <w:rPr>
          <w:spacing w:val="-1"/>
        </w:rPr>
        <w:t>The</w:t>
      </w:r>
      <w:r>
        <w:rPr>
          <w:spacing w:val="11"/>
        </w:rPr>
        <w:t xml:space="preserve"> </w:t>
      </w:r>
      <w:r>
        <w:t>company</w:t>
      </w:r>
      <w:r>
        <w:rPr>
          <w:spacing w:val="14"/>
        </w:rPr>
        <w:t xml:space="preserve"> </w:t>
      </w:r>
      <w:r>
        <w:rPr>
          <w:spacing w:val="-1"/>
        </w:rPr>
        <w:t>will</w:t>
      </w:r>
      <w:r>
        <w:rPr>
          <w:spacing w:val="13"/>
        </w:rPr>
        <w:t xml:space="preserve"> </w:t>
      </w:r>
      <w:r>
        <w:t>also</w:t>
      </w:r>
      <w:r>
        <w:rPr>
          <w:spacing w:val="13"/>
        </w:rPr>
        <w:t xml:space="preserve"> </w:t>
      </w:r>
      <w:r>
        <w:t>ensure</w:t>
      </w:r>
      <w:r>
        <w:rPr>
          <w:spacing w:val="12"/>
        </w:rPr>
        <w:t xml:space="preserve"> </w:t>
      </w:r>
      <w:r>
        <w:t>that</w:t>
      </w:r>
      <w:r>
        <w:rPr>
          <w:spacing w:val="13"/>
        </w:rPr>
        <w:t xml:space="preserve"> </w:t>
      </w:r>
      <w:r>
        <w:rPr>
          <w:spacing w:val="-1"/>
        </w:rPr>
        <w:t>lone</w:t>
      </w:r>
      <w:r>
        <w:rPr>
          <w:spacing w:val="12"/>
        </w:rPr>
        <w:t xml:space="preserve"> </w:t>
      </w:r>
      <w:r>
        <w:t>workers</w:t>
      </w:r>
      <w:r>
        <w:rPr>
          <w:spacing w:val="14"/>
        </w:rPr>
        <w:t xml:space="preserve"> </w:t>
      </w:r>
      <w:r>
        <w:rPr>
          <w:spacing w:val="-1"/>
        </w:rPr>
        <w:t>should</w:t>
      </w:r>
      <w:r>
        <w:rPr>
          <w:spacing w:val="13"/>
        </w:rPr>
        <w:t xml:space="preserve"> </w:t>
      </w:r>
      <w:r>
        <w:t>not</w:t>
      </w:r>
      <w:r>
        <w:rPr>
          <w:spacing w:val="13"/>
        </w:rPr>
        <w:t xml:space="preserve"> </w:t>
      </w:r>
      <w:r>
        <w:t>be</w:t>
      </w:r>
      <w:r>
        <w:rPr>
          <w:spacing w:val="12"/>
        </w:rPr>
        <w:t xml:space="preserve"> </w:t>
      </w:r>
      <w:r>
        <w:rPr>
          <w:spacing w:val="-1"/>
        </w:rPr>
        <w:t>subjected</w:t>
      </w:r>
      <w:r>
        <w:rPr>
          <w:spacing w:val="14"/>
        </w:rPr>
        <w:t xml:space="preserve"> </w:t>
      </w:r>
      <w:r>
        <w:t>to</w:t>
      </w:r>
      <w:r>
        <w:rPr>
          <w:spacing w:val="13"/>
        </w:rPr>
        <w:t xml:space="preserve"> </w:t>
      </w:r>
      <w:r>
        <w:rPr>
          <w:spacing w:val="-1"/>
        </w:rPr>
        <w:t>high-risk</w:t>
      </w:r>
      <w:r>
        <w:rPr>
          <w:spacing w:val="13"/>
        </w:rPr>
        <w:t xml:space="preserve"> </w:t>
      </w:r>
      <w:r>
        <w:rPr>
          <w:spacing w:val="-1"/>
        </w:rPr>
        <w:t>activities</w:t>
      </w:r>
      <w:r>
        <w:rPr>
          <w:spacing w:val="12"/>
        </w:rPr>
        <w:t xml:space="preserve"> </w:t>
      </w:r>
      <w:r>
        <w:t>due</w:t>
      </w:r>
      <w:r>
        <w:rPr>
          <w:spacing w:val="12"/>
        </w:rPr>
        <w:t xml:space="preserve"> </w:t>
      </w:r>
      <w:r>
        <w:t>to</w:t>
      </w:r>
      <w:r>
        <w:rPr>
          <w:spacing w:val="69"/>
          <w:w w:val="99"/>
        </w:rPr>
        <w:t xml:space="preserve"> </w:t>
      </w:r>
      <w:r>
        <w:rPr>
          <w:spacing w:val="-1"/>
        </w:rPr>
        <w:t>their</w:t>
      </w:r>
      <w:r>
        <w:rPr>
          <w:spacing w:val="2"/>
        </w:rPr>
        <w:t xml:space="preserve"> </w:t>
      </w:r>
      <w:r>
        <w:rPr>
          <w:spacing w:val="-1"/>
        </w:rPr>
        <w:t>vulnerability</w:t>
      </w:r>
      <w:r>
        <w:rPr>
          <w:spacing w:val="4"/>
        </w:rPr>
        <w:t xml:space="preserve"> </w:t>
      </w:r>
      <w:r>
        <w:t>and</w:t>
      </w:r>
      <w:r>
        <w:rPr>
          <w:spacing w:val="4"/>
        </w:rPr>
        <w:t xml:space="preserve"> </w:t>
      </w:r>
      <w:r>
        <w:rPr>
          <w:spacing w:val="-1"/>
        </w:rPr>
        <w:t>lack</w:t>
      </w:r>
      <w:r>
        <w:rPr>
          <w:spacing w:val="4"/>
        </w:rPr>
        <w:t xml:space="preserve"> </w:t>
      </w:r>
      <w:r>
        <w:t>of</w:t>
      </w:r>
      <w:r>
        <w:rPr>
          <w:spacing w:val="4"/>
        </w:rPr>
        <w:t xml:space="preserve"> </w:t>
      </w:r>
      <w:r>
        <w:rPr>
          <w:spacing w:val="-1"/>
        </w:rPr>
        <w:t>assistance</w:t>
      </w:r>
      <w:r>
        <w:rPr>
          <w:spacing w:val="3"/>
        </w:rPr>
        <w:t xml:space="preserve"> </w:t>
      </w:r>
      <w:r>
        <w:rPr>
          <w:spacing w:val="-1"/>
        </w:rPr>
        <w:t>in</w:t>
      </w:r>
      <w:r>
        <w:rPr>
          <w:spacing w:val="4"/>
        </w:rPr>
        <w:t xml:space="preserve"> </w:t>
      </w:r>
      <w:r>
        <w:t>the</w:t>
      </w:r>
      <w:r>
        <w:rPr>
          <w:spacing w:val="5"/>
        </w:rPr>
        <w:t xml:space="preserve"> </w:t>
      </w:r>
      <w:r>
        <w:rPr>
          <w:spacing w:val="-1"/>
        </w:rPr>
        <w:t>event</w:t>
      </w:r>
      <w:r>
        <w:rPr>
          <w:spacing w:val="3"/>
        </w:rPr>
        <w:t xml:space="preserve"> </w:t>
      </w:r>
      <w:r>
        <w:rPr>
          <w:spacing w:val="1"/>
        </w:rPr>
        <w:t>of</w:t>
      </w:r>
      <w:r>
        <w:rPr>
          <w:spacing w:val="5"/>
        </w:rPr>
        <w:t xml:space="preserve"> </w:t>
      </w:r>
      <w:r>
        <w:rPr>
          <w:spacing w:val="-1"/>
        </w:rPr>
        <w:t>emergencies.</w:t>
      </w:r>
      <w:r>
        <w:rPr>
          <w:spacing w:val="8"/>
        </w:rPr>
        <w:t xml:space="preserve"> </w:t>
      </w:r>
      <w:r>
        <w:t>The</w:t>
      </w:r>
      <w:r>
        <w:rPr>
          <w:spacing w:val="3"/>
        </w:rPr>
        <w:t xml:space="preserve"> </w:t>
      </w:r>
      <w:r>
        <w:rPr>
          <w:spacing w:val="-1"/>
        </w:rPr>
        <w:t>following</w:t>
      </w:r>
      <w:r>
        <w:rPr>
          <w:spacing w:val="5"/>
        </w:rPr>
        <w:t xml:space="preserve"> </w:t>
      </w:r>
      <w:r>
        <w:rPr>
          <w:spacing w:val="-1"/>
        </w:rPr>
        <w:t>circumstances</w:t>
      </w:r>
      <w:r>
        <w:rPr>
          <w:spacing w:val="4"/>
        </w:rPr>
        <w:t xml:space="preserve"> </w:t>
      </w:r>
      <w:r>
        <w:rPr>
          <w:spacing w:val="-1"/>
        </w:rPr>
        <w:t>will</w:t>
      </w:r>
      <w:r>
        <w:rPr>
          <w:spacing w:val="109"/>
          <w:w w:val="99"/>
        </w:rPr>
        <w:t xml:space="preserve"> </w:t>
      </w:r>
      <w:r>
        <w:t>not</w:t>
      </w:r>
      <w:r>
        <w:rPr>
          <w:spacing w:val="-7"/>
        </w:rPr>
        <w:t xml:space="preserve"> </w:t>
      </w:r>
      <w:r>
        <w:rPr>
          <w:spacing w:val="-1"/>
        </w:rPr>
        <w:t>involve</w:t>
      </w:r>
      <w:r>
        <w:rPr>
          <w:spacing w:val="-7"/>
        </w:rPr>
        <w:t xml:space="preserve"> </w:t>
      </w:r>
      <w:r>
        <w:rPr>
          <w:spacing w:val="-1"/>
        </w:rPr>
        <w:t>lone</w:t>
      </w:r>
      <w:r>
        <w:rPr>
          <w:spacing w:val="-5"/>
        </w:rPr>
        <w:t xml:space="preserve"> </w:t>
      </w:r>
      <w:r>
        <w:rPr>
          <w:spacing w:val="-1"/>
        </w:rPr>
        <w:t>workers:</w:t>
      </w:r>
    </w:p>
    <w:p w14:paraId="3E72F9BE" w14:textId="77777777" w:rsidR="00BF52D8" w:rsidRDefault="00BF52D8" w:rsidP="00526973">
      <w:pPr>
        <w:tabs>
          <w:tab w:val="left" w:pos="284"/>
        </w:tabs>
        <w:jc w:val="both"/>
        <w:rPr>
          <w:rFonts w:ascii="Calibri" w:eastAsia="Calibri" w:hAnsi="Calibri" w:cs="Calibri"/>
          <w:sz w:val="20"/>
          <w:szCs w:val="20"/>
        </w:rPr>
      </w:pPr>
    </w:p>
    <w:p w14:paraId="5BE3D606" w14:textId="77777777" w:rsidR="00BF52D8" w:rsidRDefault="008D1CD1" w:rsidP="00526973">
      <w:pPr>
        <w:pStyle w:val="BodyText"/>
        <w:numPr>
          <w:ilvl w:val="2"/>
          <w:numId w:val="11"/>
        </w:numPr>
        <w:tabs>
          <w:tab w:val="left" w:pos="284"/>
          <w:tab w:val="left" w:pos="1251"/>
        </w:tabs>
        <w:jc w:val="both"/>
      </w:pPr>
      <w:r>
        <w:rPr>
          <w:spacing w:val="-1"/>
        </w:rPr>
        <w:t>High</w:t>
      </w:r>
      <w:r>
        <w:rPr>
          <w:spacing w:val="-4"/>
        </w:rPr>
        <w:t xml:space="preserve"> </w:t>
      </w:r>
      <w:r>
        <w:rPr>
          <w:spacing w:val="-1"/>
        </w:rPr>
        <w:t>level</w:t>
      </w:r>
      <w:r>
        <w:rPr>
          <w:spacing w:val="-5"/>
        </w:rPr>
        <w:t xml:space="preserve"> </w:t>
      </w:r>
      <w:r>
        <w:t>works</w:t>
      </w:r>
      <w:r>
        <w:rPr>
          <w:spacing w:val="-6"/>
        </w:rPr>
        <w:t xml:space="preserve"> </w:t>
      </w:r>
      <w:r>
        <w:t>where</w:t>
      </w:r>
      <w:r>
        <w:rPr>
          <w:spacing w:val="-5"/>
        </w:rPr>
        <w:t xml:space="preserve"> </w:t>
      </w:r>
      <w:r>
        <w:t>provisions</w:t>
      </w:r>
      <w:r>
        <w:rPr>
          <w:spacing w:val="-6"/>
        </w:rPr>
        <w:t xml:space="preserve"> </w:t>
      </w:r>
      <w:r>
        <w:rPr>
          <w:spacing w:val="-1"/>
        </w:rPr>
        <w:t>must</w:t>
      </w:r>
      <w:r>
        <w:rPr>
          <w:spacing w:val="-5"/>
        </w:rPr>
        <w:t xml:space="preserve"> </w:t>
      </w:r>
      <w:r>
        <w:t>be</w:t>
      </w:r>
      <w:r>
        <w:rPr>
          <w:spacing w:val="-5"/>
        </w:rPr>
        <w:t xml:space="preserve"> </w:t>
      </w:r>
      <w:r>
        <w:rPr>
          <w:spacing w:val="-1"/>
        </w:rPr>
        <w:t>in</w:t>
      </w:r>
      <w:r>
        <w:rPr>
          <w:spacing w:val="-4"/>
        </w:rPr>
        <w:t xml:space="preserve"> </w:t>
      </w:r>
      <w:r>
        <w:rPr>
          <w:spacing w:val="-1"/>
        </w:rPr>
        <w:t>place</w:t>
      </w:r>
      <w:r>
        <w:rPr>
          <w:spacing w:val="-5"/>
        </w:rPr>
        <w:t xml:space="preserve"> </w:t>
      </w:r>
      <w:r>
        <w:t>to</w:t>
      </w:r>
      <w:r>
        <w:rPr>
          <w:spacing w:val="-5"/>
        </w:rPr>
        <w:t xml:space="preserve"> </w:t>
      </w:r>
      <w:r>
        <w:t>protect</w:t>
      </w:r>
      <w:r>
        <w:rPr>
          <w:spacing w:val="-4"/>
        </w:rPr>
        <w:t xml:space="preserve"> </w:t>
      </w:r>
      <w:r>
        <w:rPr>
          <w:spacing w:val="-1"/>
        </w:rPr>
        <w:t>persons</w:t>
      </w:r>
      <w:r>
        <w:rPr>
          <w:spacing w:val="-4"/>
        </w:rPr>
        <w:t xml:space="preserve"> </w:t>
      </w:r>
      <w:r>
        <w:rPr>
          <w:spacing w:val="-1"/>
        </w:rPr>
        <w:t>from</w:t>
      </w:r>
      <w:r>
        <w:rPr>
          <w:spacing w:val="-6"/>
        </w:rPr>
        <w:t xml:space="preserve"> </w:t>
      </w:r>
      <w:r>
        <w:rPr>
          <w:spacing w:val="-1"/>
        </w:rPr>
        <w:t>falling.</w:t>
      </w:r>
    </w:p>
    <w:p w14:paraId="4E968284" w14:textId="77777777" w:rsidR="00BF52D8" w:rsidRDefault="00BF52D8" w:rsidP="00526973">
      <w:pPr>
        <w:tabs>
          <w:tab w:val="left" w:pos="284"/>
        </w:tabs>
        <w:jc w:val="both"/>
        <w:rPr>
          <w:rFonts w:ascii="Calibri" w:eastAsia="Calibri" w:hAnsi="Calibri" w:cs="Calibri"/>
          <w:sz w:val="20"/>
          <w:szCs w:val="20"/>
        </w:rPr>
      </w:pPr>
    </w:p>
    <w:p w14:paraId="7F19CFBA" w14:textId="77777777" w:rsidR="00BF52D8" w:rsidRDefault="008D1CD1" w:rsidP="00526973">
      <w:pPr>
        <w:pStyle w:val="BodyText"/>
        <w:numPr>
          <w:ilvl w:val="2"/>
          <w:numId w:val="11"/>
        </w:numPr>
        <w:tabs>
          <w:tab w:val="left" w:pos="284"/>
          <w:tab w:val="left" w:pos="1251"/>
        </w:tabs>
        <w:jc w:val="both"/>
      </w:pPr>
      <w:r>
        <w:rPr>
          <w:spacing w:val="-1"/>
        </w:rPr>
        <w:t>Heavy</w:t>
      </w:r>
      <w:r>
        <w:rPr>
          <w:spacing w:val="-7"/>
        </w:rPr>
        <w:t xml:space="preserve"> </w:t>
      </w:r>
      <w:r>
        <w:t>or</w:t>
      </w:r>
      <w:r>
        <w:rPr>
          <w:spacing w:val="-7"/>
        </w:rPr>
        <w:t xml:space="preserve"> </w:t>
      </w:r>
      <w:r>
        <w:rPr>
          <w:spacing w:val="-1"/>
        </w:rPr>
        <w:t>awkward</w:t>
      </w:r>
      <w:r>
        <w:rPr>
          <w:spacing w:val="-7"/>
        </w:rPr>
        <w:t xml:space="preserve"> </w:t>
      </w:r>
      <w:r>
        <w:rPr>
          <w:spacing w:val="-1"/>
        </w:rPr>
        <w:t>manual</w:t>
      </w:r>
      <w:r>
        <w:rPr>
          <w:spacing w:val="-7"/>
        </w:rPr>
        <w:t xml:space="preserve"> </w:t>
      </w:r>
      <w:r>
        <w:t>handling</w:t>
      </w:r>
      <w:r>
        <w:rPr>
          <w:spacing w:val="-7"/>
        </w:rPr>
        <w:t xml:space="preserve"> </w:t>
      </w:r>
      <w:r>
        <w:rPr>
          <w:spacing w:val="-1"/>
        </w:rPr>
        <w:t>operations.</w:t>
      </w:r>
    </w:p>
    <w:p w14:paraId="1C43013E" w14:textId="77777777" w:rsidR="00BF52D8" w:rsidRDefault="00BF52D8" w:rsidP="00526973">
      <w:pPr>
        <w:tabs>
          <w:tab w:val="left" w:pos="284"/>
        </w:tabs>
        <w:jc w:val="both"/>
        <w:rPr>
          <w:rFonts w:ascii="Calibri" w:eastAsia="Calibri" w:hAnsi="Calibri" w:cs="Calibri"/>
          <w:sz w:val="20"/>
          <w:szCs w:val="20"/>
        </w:rPr>
      </w:pPr>
    </w:p>
    <w:p w14:paraId="519365F0" w14:textId="77777777" w:rsidR="00BF52D8" w:rsidRDefault="008D1CD1" w:rsidP="00526973">
      <w:pPr>
        <w:pStyle w:val="BodyText"/>
        <w:numPr>
          <w:ilvl w:val="2"/>
          <w:numId w:val="11"/>
        </w:numPr>
        <w:tabs>
          <w:tab w:val="left" w:pos="284"/>
          <w:tab w:val="left" w:pos="1251"/>
        </w:tabs>
        <w:jc w:val="both"/>
      </w:pPr>
      <w:r>
        <w:t>Hazardous</w:t>
      </w:r>
      <w:r>
        <w:rPr>
          <w:spacing w:val="-10"/>
        </w:rPr>
        <w:t xml:space="preserve"> </w:t>
      </w:r>
      <w:r>
        <w:rPr>
          <w:spacing w:val="-1"/>
        </w:rPr>
        <w:t>substances</w:t>
      </w:r>
      <w:r>
        <w:rPr>
          <w:spacing w:val="-7"/>
        </w:rPr>
        <w:t xml:space="preserve"> </w:t>
      </w:r>
      <w:r>
        <w:rPr>
          <w:spacing w:val="-1"/>
        </w:rPr>
        <w:t>which</w:t>
      </w:r>
      <w:r>
        <w:rPr>
          <w:spacing w:val="-6"/>
        </w:rPr>
        <w:t xml:space="preserve"> </w:t>
      </w:r>
      <w:r>
        <w:rPr>
          <w:spacing w:val="-1"/>
        </w:rPr>
        <w:t>could</w:t>
      </w:r>
      <w:r>
        <w:rPr>
          <w:spacing w:val="-8"/>
        </w:rPr>
        <w:t xml:space="preserve"> </w:t>
      </w:r>
      <w:r>
        <w:rPr>
          <w:spacing w:val="-1"/>
        </w:rPr>
        <w:t>asphyxiate</w:t>
      </w:r>
      <w:r>
        <w:rPr>
          <w:spacing w:val="-9"/>
        </w:rPr>
        <w:t xml:space="preserve"> </w:t>
      </w:r>
      <w:r>
        <w:rPr>
          <w:spacing w:val="-1"/>
        </w:rPr>
        <w:t>persons.</w:t>
      </w:r>
    </w:p>
    <w:p w14:paraId="1EBA8DCB" w14:textId="77777777" w:rsidR="00BF52D8" w:rsidRDefault="00BF52D8" w:rsidP="00526973">
      <w:pPr>
        <w:tabs>
          <w:tab w:val="left" w:pos="284"/>
        </w:tabs>
        <w:jc w:val="both"/>
        <w:rPr>
          <w:rFonts w:ascii="Calibri" w:eastAsia="Calibri" w:hAnsi="Calibri" w:cs="Calibri"/>
          <w:sz w:val="20"/>
          <w:szCs w:val="20"/>
        </w:rPr>
      </w:pPr>
    </w:p>
    <w:p w14:paraId="75DE63E8" w14:textId="4811E551" w:rsidR="00BF52D8" w:rsidRDefault="00FF46E6" w:rsidP="00526973">
      <w:pPr>
        <w:pStyle w:val="BodyText"/>
        <w:numPr>
          <w:ilvl w:val="2"/>
          <w:numId w:val="11"/>
        </w:numPr>
        <w:tabs>
          <w:tab w:val="left" w:pos="284"/>
          <w:tab w:val="left" w:pos="1251"/>
        </w:tabs>
        <w:ind w:right="213"/>
        <w:jc w:val="both"/>
      </w:pPr>
      <w:r>
        <w:rPr>
          <w:spacing w:val="-1"/>
        </w:rPr>
        <w:t>Confined</w:t>
      </w:r>
      <w:r>
        <w:t xml:space="preserve"> </w:t>
      </w:r>
      <w:r>
        <w:rPr>
          <w:spacing w:val="25"/>
        </w:rPr>
        <w:t>spaces</w:t>
      </w:r>
      <w:r w:rsidR="008D1CD1">
        <w:t xml:space="preserve"> </w:t>
      </w:r>
      <w:r w:rsidR="008D1CD1">
        <w:rPr>
          <w:spacing w:val="21"/>
        </w:rPr>
        <w:t xml:space="preserve"> </w:t>
      </w:r>
      <w:r w:rsidR="008D1CD1">
        <w:t xml:space="preserve">where </w:t>
      </w:r>
      <w:r w:rsidR="008D1CD1">
        <w:rPr>
          <w:spacing w:val="22"/>
        </w:rPr>
        <w:t xml:space="preserve"> </w:t>
      </w:r>
      <w:r w:rsidR="008D1CD1">
        <w:t xml:space="preserve">access </w:t>
      </w:r>
      <w:r w:rsidR="008D1CD1">
        <w:rPr>
          <w:spacing w:val="21"/>
        </w:rPr>
        <w:t xml:space="preserve"> </w:t>
      </w:r>
      <w:r w:rsidR="008D1CD1">
        <w:t xml:space="preserve">and </w:t>
      </w:r>
      <w:r w:rsidR="008D1CD1">
        <w:rPr>
          <w:spacing w:val="23"/>
        </w:rPr>
        <w:t xml:space="preserve"> </w:t>
      </w:r>
      <w:r w:rsidR="008D1CD1">
        <w:t xml:space="preserve">egress </w:t>
      </w:r>
      <w:r w:rsidR="008D1CD1">
        <w:rPr>
          <w:spacing w:val="21"/>
        </w:rPr>
        <w:t xml:space="preserve"> </w:t>
      </w:r>
      <w:r w:rsidR="008D1CD1">
        <w:rPr>
          <w:spacing w:val="1"/>
        </w:rPr>
        <w:t>is</w:t>
      </w:r>
      <w:r w:rsidR="008D1CD1">
        <w:t xml:space="preserve"> </w:t>
      </w:r>
      <w:r w:rsidR="008D1CD1">
        <w:rPr>
          <w:spacing w:val="21"/>
        </w:rPr>
        <w:t xml:space="preserve"> </w:t>
      </w:r>
      <w:r w:rsidR="008D1CD1">
        <w:rPr>
          <w:spacing w:val="-1"/>
        </w:rPr>
        <w:t>limited</w:t>
      </w:r>
      <w:r w:rsidR="008D1CD1">
        <w:t xml:space="preserve"> </w:t>
      </w:r>
      <w:r w:rsidR="008D1CD1">
        <w:rPr>
          <w:spacing w:val="25"/>
        </w:rPr>
        <w:t xml:space="preserve"> </w:t>
      </w:r>
      <w:r w:rsidR="008D1CD1">
        <w:t xml:space="preserve">and </w:t>
      </w:r>
      <w:r w:rsidR="008D1CD1">
        <w:rPr>
          <w:spacing w:val="23"/>
        </w:rPr>
        <w:t xml:space="preserve"> </w:t>
      </w:r>
      <w:r w:rsidR="008D1CD1">
        <w:rPr>
          <w:spacing w:val="-1"/>
        </w:rPr>
        <w:t>there</w:t>
      </w:r>
      <w:r w:rsidR="008D1CD1">
        <w:t xml:space="preserve"> </w:t>
      </w:r>
      <w:r w:rsidR="008D1CD1">
        <w:rPr>
          <w:spacing w:val="22"/>
        </w:rPr>
        <w:t xml:space="preserve"> </w:t>
      </w:r>
      <w:r w:rsidR="008D1CD1">
        <w:rPr>
          <w:spacing w:val="-1"/>
        </w:rPr>
        <w:t>is</w:t>
      </w:r>
      <w:r w:rsidR="008D1CD1">
        <w:t xml:space="preserve"> </w:t>
      </w:r>
      <w:r w:rsidR="008D1CD1">
        <w:rPr>
          <w:spacing w:val="24"/>
        </w:rPr>
        <w:t xml:space="preserve"> </w:t>
      </w:r>
      <w:r w:rsidR="008D1CD1">
        <w:t xml:space="preserve">the </w:t>
      </w:r>
      <w:r w:rsidR="008D1CD1">
        <w:rPr>
          <w:spacing w:val="22"/>
        </w:rPr>
        <w:t xml:space="preserve"> </w:t>
      </w:r>
      <w:r w:rsidR="008D1CD1">
        <w:rPr>
          <w:spacing w:val="-1"/>
        </w:rPr>
        <w:t>potential</w:t>
      </w:r>
      <w:r w:rsidR="008D1CD1">
        <w:t xml:space="preserve"> </w:t>
      </w:r>
      <w:r w:rsidR="008D1CD1">
        <w:rPr>
          <w:spacing w:val="25"/>
        </w:rPr>
        <w:t xml:space="preserve"> </w:t>
      </w:r>
      <w:r w:rsidR="008D1CD1">
        <w:t xml:space="preserve">of </w:t>
      </w:r>
      <w:r w:rsidR="008D1CD1">
        <w:rPr>
          <w:spacing w:val="22"/>
        </w:rPr>
        <w:t xml:space="preserve"> </w:t>
      </w:r>
      <w:r w:rsidR="008D1CD1">
        <w:t>an</w:t>
      </w:r>
      <w:r w:rsidR="008D1CD1">
        <w:rPr>
          <w:spacing w:val="61"/>
          <w:w w:val="99"/>
        </w:rPr>
        <w:t xml:space="preserve"> </w:t>
      </w:r>
      <w:r w:rsidR="008D1CD1">
        <w:rPr>
          <w:spacing w:val="-1"/>
        </w:rPr>
        <w:t>environment</w:t>
      </w:r>
      <w:r w:rsidR="008D1CD1">
        <w:rPr>
          <w:spacing w:val="-8"/>
        </w:rPr>
        <w:t xml:space="preserve"> </w:t>
      </w:r>
      <w:r w:rsidR="008D1CD1">
        <w:rPr>
          <w:spacing w:val="-1"/>
        </w:rPr>
        <w:t>becoming</w:t>
      </w:r>
      <w:r w:rsidR="008D1CD1">
        <w:rPr>
          <w:spacing w:val="-8"/>
        </w:rPr>
        <w:t xml:space="preserve"> </w:t>
      </w:r>
      <w:r w:rsidR="008D1CD1">
        <w:rPr>
          <w:spacing w:val="-1"/>
        </w:rPr>
        <w:t>hazardous,</w:t>
      </w:r>
      <w:r w:rsidR="008D1CD1">
        <w:rPr>
          <w:spacing w:val="-7"/>
        </w:rPr>
        <w:t xml:space="preserve"> </w:t>
      </w:r>
      <w:r w:rsidR="008D1CD1">
        <w:rPr>
          <w:spacing w:val="-1"/>
        </w:rPr>
        <w:t>i.e.,</w:t>
      </w:r>
      <w:r w:rsidR="008D1CD1">
        <w:rPr>
          <w:spacing w:val="-6"/>
        </w:rPr>
        <w:t xml:space="preserve"> </w:t>
      </w:r>
      <w:r w:rsidR="008D1CD1">
        <w:rPr>
          <w:spacing w:val="-1"/>
        </w:rPr>
        <w:t>manholes</w:t>
      </w:r>
      <w:r w:rsidR="008D1CD1">
        <w:rPr>
          <w:spacing w:val="-9"/>
        </w:rPr>
        <w:t xml:space="preserve"> </w:t>
      </w:r>
      <w:r w:rsidR="008D1CD1">
        <w:t>and</w:t>
      </w:r>
      <w:r w:rsidR="008D1CD1">
        <w:rPr>
          <w:spacing w:val="-6"/>
        </w:rPr>
        <w:t xml:space="preserve"> </w:t>
      </w:r>
      <w:r w:rsidR="008D1CD1">
        <w:rPr>
          <w:spacing w:val="-1"/>
        </w:rPr>
        <w:t>tanks.</w:t>
      </w:r>
    </w:p>
    <w:p w14:paraId="6FABC034" w14:textId="77777777" w:rsidR="00BF52D8" w:rsidRDefault="00BF52D8" w:rsidP="00526973">
      <w:pPr>
        <w:tabs>
          <w:tab w:val="left" w:pos="284"/>
        </w:tabs>
        <w:spacing w:before="3"/>
        <w:jc w:val="both"/>
        <w:rPr>
          <w:rFonts w:ascii="Calibri" w:eastAsia="Calibri" w:hAnsi="Calibri" w:cs="Calibri"/>
          <w:sz w:val="20"/>
          <w:szCs w:val="20"/>
        </w:rPr>
      </w:pPr>
    </w:p>
    <w:p w14:paraId="2AF96DB9" w14:textId="77777777" w:rsidR="00BF52D8" w:rsidRDefault="008D1CD1" w:rsidP="00526973">
      <w:pPr>
        <w:pStyle w:val="BodyText"/>
        <w:numPr>
          <w:ilvl w:val="2"/>
          <w:numId w:val="11"/>
        </w:numPr>
        <w:tabs>
          <w:tab w:val="left" w:pos="284"/>
          <w:tab w:val="left" w:pos="1251"/>
        </w:tabs>
        <w:jc w:val="both"/>
      </w:pPr>
      <w:r>
        <w:t>Any</w:t>
      </w:r>
      <w:r>
        <w:rPr>
          <w:spacing w:val="-5"/>
        </w:rPr>
        <w:t xml:space="preserve"> </w:t>
      </w:r>
      <w:r>
        <w:rPr>
          <w:spacing w:val="-1"/>
        </w:rPr>
        <w:t>Permit</w:t>
      </w:r>
      <w:r>
        <w:rPr>
          <w:spacing w:val="-5"/>
        </w:rPr>
        <w:t xml:space="preserve"> </w:t>
      </w:r>
      <w:r>
        <w:t>to</w:t>
      </w:r>
      <w:r>
        <w:rPr>
          <w:spacing w:val="-5"/>
        </w:rPr>
        <w:t xml:space="preserve"> </w:t>
      </w:r>
      <w:r>
        <w:t>Work</w:t>
      </w:r>
      <w:r>
        <w:rPr>
          <w:spacing w:val="-5"/>
        </w:rPr>
        <w:t xml:space="preserve"> </w:t>
      </w:r>
      <w:r>
        <w:t>where</w:t>
      </w:r>
      <w:r>
        <w:rPr>
          <w:spacing w:val="-6"/>
        </w:rPr>
        <w:t xml:space="preserve"> </w:t>
      </w:r>
      <w:r>
        <w:rPr>
          <w:spacing w:val="-1"/>
        </w:rPr>
        <w:t>special</w:t>
      </w:r>
      <w:r>
        <w:rPr>
          <w:spacing w:val="-5"/>
        </w:rPr>
        <w:t xml:space="preserve"> </w:t>
      </w:r>
      <w:r>
        <w:rPr>
          <w:spacing w:val="-1"/>
        </w:rPr>
        <w:t>safety</w:t>
      </w:r>
      <w:r>
        <w:rPr>
          <w:spacing w:val="-4"/>
        </w:rPr>
        <w:t xml:space="preserve"> </w:t>
      </w:r>
      <w:r>
        <w:rPr>
          <w:spacing w:val="-1"/>
        </w:rPr>
        <w:t>controls</w:t>
      </w:r>
      <w:r>
        <w:rPr>
          <w:spacing w:val="-6"/>
        </w:rPr>
        <w:t xml:space="preserve"> </w:t>
      </w:r>
      <w:r>
        <w:t>are</w:t>
      </w:r>
      <w:r>
        <w:rPr>
          <w:spacing w:val="-7"/>
        </w:rPr>
        <w:t xml:space="preserve"> </w:t>
      </w:r>
      <w:r>
        <w:t>required.</w:t>
      </w:r>
    </w:p>
    <w:p w14:paraId="3DF31C29" w14:textId="77777777" w:rsidR="00BF52D8" w:rsidRDefault="00BF52D8" w:rsidP="00526973">
      <w:pPr>
        <w:tabs>
          <w:tab w:val="left" w:pos="284"/>
        </w:tabs>
        <w:jc w:val="both"/>
        <w:rPr>
          <w:rFonts w:ascii="Calibri" w:eastAsia="Calibri" w:hAnsi="Calibri" w:cs="Calibri"/>
          <w:sz w:val="20"/>
          <w:szCs w:val="20"/>
        </w:rPr>
      </w:pPr>
    </w:p>
    <w:p w14:paraId="328C3573" w14:textId="77777777" w:rsidR="00BF52D8" w:rsidRDefault="008D1CD1" w:rsidP="00526973">
      <w:pPr>
        <w:pStyle w:val="BodyText"/>
        <w:numPr>
          <w:ilvl w:val="2"/>
          <w:numId w:val="11"/>
        </w:numPr>
        <w:tabs>
          <w:tab w:val="left" w:pos="284"/>
          <w:tab w:val="left" w:pos="1251"/>
        </w:tabs>
        <w:jc w:val="both"/>
      </w:pPr>
      <w:r>
        <w:rPr>
          <w:spacing w:val="-1"/>
        </w:rPr>
        <w:t>Working</w:t>
      </w:r>
      <w:r>
        <w:rPr>
          <w:spacing w:val="-6"/>
        </w:rPr>
        <w:t xml:space="preserve"> </w:t>
      </w:r>
      <w:r>
        <w:rPr>
          <w:spacing w:val="-1"/>
        </w:rPr>
        <w:t>in</w:t>
      </w:r>
      <w:r>
        <w:rPr>
          <w:spacing w:val="-4"/>
        </w:rPr>
        <w:t xml:space="preserve"> </w:t>
      </w:r>
      <w:r>
        <w:rPr>
          <w:spacing w:val="-1"/>
        </w:rPr>
        <w:t>high</w:t>
      </w:r>
      <w:r>
        <w:rPr>
          <w:spacing w:val="-4"/>
        </w:rPr>
        <w:t xml:space="preserve"> </w:t>
      </w:r>
      <w:r>
        <w:rPr>
          <w:spacing w:val="-1"/>
        </w:rPr>
        <w:t>risk</w:t>
      </w:r>
      <w:r>
        <w:rPr>
          <w:spacing w:val="-5"/>
        </w:rPr>
        <w:t xml:space="preserve"> </w:t>
      </w:r>
      <w:r>
        <w:rPr>
          <w:spacing w:val="-1"/>
        </w:rPr>
        <w:t>areas</w:t>
      </w:r>
      <w:r>
        <w:rPr>
          <w:spacing w:val="-6"/>
        </w:rPr>
        <w:t xml:space="preserve"> </w:t>
      </w:r>
      <w:r>
        <w:t>where</w:t>
      </w:r>
      <w:r>
        <w:rPr>
          <w:spacing w:val="-6"/>
        </w:rPr>
        <w:t xml:space="preserve"> </w:t>
      </w:r>
      <w:r>
        <w:rPr>
          <w:spacing w:val="-1"/>
        </w:rPr>
        <w:t>attacks</w:t>
      </w:r>
      <w:r>
        <w:rPr>
          <w:spacing w:val="-6"/>
        </w:rPr>
        <w:t xml:space="preserve"> </w:t>
      </w:r>
      <w:r>
        <w:t>on</w:t>
      </w:r>
      <w:r>
        <w:rPr>
          <w:spacing w:val="-4"/>
        </w:rPr>
        <w:t xml:space="preserve"> </w:t>
      </w:r>
      <w:r>
        <w:rPr>
          <w:spacing w:val="-1"/>
        </w:rPr>
        <w:t>persons</w:t>
      </w:r>
      <w:r>
        <w:rPr>
          <w:spacing w:val="-6"/>
        </w:rPr>
        <w:t xml:space="preserve"> </w:t>
      </w:r>
      <w:r>
        <w:t>frequently</w:t>
      </w:r>
      <w:r>
        <w:rPr>
          <w:spacing w:val="-5"/>
        </w:rPr>
        <w:t xml:space="preserve"> </w:t>
      </w:r>
      <w:r>
        <w:rPr>
          <w:spacing w:val="-1"/>
        </w:rPr>
        <w:t>occur.</w:t>
      </w:r>
    </w:p>
    <w:p w14:paraId="47EB4D7A" w14:textId="77777777" w:rsidR="00BF52D8" w:rsidRDefault="00BF52D8" w:rsidP="00526973">
      <w:pPr>
        <w:tabs>
          <w:tab w:val="left" w:pos="284"/>
        </w:tabs>
        <w:jc w:val="both"/>
        <w:rPr>
          <w:rFonts w:ascii="Calibri" w:eastAsia="Calibri" w:hAnsi="Calibri" w:cs="Calibri"/>
          <w:sz w:val="20"/>
          <w:szCs w:val="20"/>
        </w:rPr>
      </w:pPr>
    </w:p>
    <w:p w14:paraId="29080CDA" w14:textId="77777777" w:rsidR="00BF52D8" w:rsidRDefault="008D1CD1" w:rsidP="00526973">
      <w:pPr>
        <w:pStyle w:val="BodyText"/>
        <w:numPr>
          <w:ilvl w:val="2"/>
          <w:numId w:val="11"/>
        </w:numPr>
        <w:tabs>
          <w:tab w:val="left" w:pos="284"/>
          <w:tab w:val="left" w:pos="1251"/>
        </w:tabs>
        <w:jc w:val="both"/>
      </w:pPr>
      <w:r>
        <w:rPr>
          <w:spacing w:val="-1"/>
        </w:rPr>
        <w:t>Road</w:t>
      </w:r>
      <w:r>
        <w:rPr>
          <w:spacing w:val="-6"/>
        </w:rPr>
        <w:t xml:space="preserve"> </w:t>
      </w:r>
      <w:r>
        <w:rPr>
          <w:spacing w:val="-1"/>
        </w:rPr>
        <w:t>works</w:t>
      </w:r>
      <w:r>
        <w:rPr>
          <w:spacing w:val="-7"/>
        </w:rPr>
        <w:t xml:space="preserve"> </w:t>
      </w:r>
      <w:r>
        <w:t>or</w:t>
      </w:r>
      <w:r>
        <w:rPr>
          <w:spacing w:val="-6"/>
        </w:rPr>
        <w:t xml:space="preserve"> </w:t>
      </w:r>
      <w:r>
        <w:rPr>
          <w:spacing w:val="-1"/>
        </w:rPr>
        <w:t>pedestrian</w:t>
      </w:r>
      <w:r>
        <w:rPr>
          <w:spacing w:val="-5"/>
        </w:rPr>
        <w:t xml:space="preserve"> </w:t>
      </w:r>
      <w:r>
        <w:rPr>
          <w:spacing w:val="-1"/>
        </w:rPr>
        <w:t>areas.</w:t>
      </w:r>
    </w:p>
    <w:p w14:paraId="34E1BE45" w14:textId="77777777" w:rsidR="00BF52D8" w:rsidRDefault="00BF52D8" w:rsidP="00526973">
      <w:pPr>
        <w:tabs>
          <w:tab w:val="left" w:pos="284"/>
        </w:tabs>
        <w:jc w:val="both"/>
        <w:sectPr w:rsidR="00BF52D8">
          <w:headerReference w:type="default" r:id="rId91"/>
          <w:pgSz w:w="11900" w:h="16840"/>
          <w:pgMar w:top="800" w:right="1100" w:bottom="1040" w:left="1680" w:header="606" w:footer="851" w:gutter="0"/>
          <w:cols w:space="720"/>
        </w:sectPr>
      </w:pPr>
    </w:p>
    <w:p w14:paraId="534D23F3" w14:textId="77777777" w:rsidR="00BF52D8" w:rsidRDefault="00BF52D8" w:rsidP="00526973">
      <w:pPr>
        <w:tabs>
          <w:tab w:val="left" w:pos="284"/>
        </w:tabs>
        <w:spacing w:before="11"/>
        <w:jc w:val="both"/>
        <w:rPr>
          <w:rFonts w:ascii="Calibri" w:eastAsia="Calibri" w:hAnsi="Calibri" w:cs="Calibri"/>
          <w:sz w:val="21"/>
          <w:szCs w:val="21"/>
        </w:rPr>
      </w:pPr>
    </w:p>
    <w:p w14:paraId="5168F4AC" w14:textId="77777777" w:rsidR="00BF52D8" w:rsidRDefault="008D1CD1" w:rsidP="00526973">
      <w:pPr>
        <w:pStyle w:val="BodyText"/>
        <w:numPr>
          <w:ilvl w:val="1"/>
          <w:numId w:val="11"/>
        </w:numPr>
        <w:tabs>
          <w:tab w:val="left" w:pos="284"/>
          <w:tab w:val="left" w:pos="929"/>
        </w:tabs>
        <w:spacing w:before="59"/>
        <w:ind w:left="928" w:hanging="398"/>
        <w:jc w:val="both"/>
      </w:pPr>
      <w:r>
        <w:t>Manual</w:t>
      </w:r>
      <w:r>
        <w:rPr>
          <w:spacing w:val="-14"/>
        </w:rPr>
        <w:t xml:space="preserve"> </w:t>
      </w:r>
      <w:r>
        <w:rPr>
          <w:spacing w:val="-1"/>
        </w:rPr>
        <w:t>Handling</w:t>
      </w:r>
    </w:p>
    <w:p w14:paraId="427F4AB1" w14:textId="77777777" w:rsidR="00BF52D8" w:rsidRDefault="00BF52D8" w:rsidP="00526973">
      <w:pPr>
        <w:tabs>
          <w:tab w:val="left" w:pos="284"/>
        </w:tabs>
        <w:spacing w:before="1"/>
        <w:jc w:val="both"/>
        <w:rPr>
          <w:rFonts w:ascii="Calibri" w:eastAsia="Calibri" w:hAnsi="Calibri" w:cs="Calibri"/>
          <w:sz w:val="20"/>
          <w:szCs w:val="20"/>
        </w:rPr>
      </w:pPr>
    </w:p>
    <w:p w14:paraId="28614AD5" w14:textId="77777777" w:rsidR="00BF52D8" w:rsidRDefault="008D1CD1" w:rsidP="00526973">
      <w:pPr>
        <w:pStyle w:val="BodyText"/>
        <w:tabs>
          <w:tab w:val="left" w:pos="284"/>
        </w:tabs>
        <w:ind w:right="136"/>
        <w:jc w:val="both"/>
      </w:pPr>
      <w:r>
        <w:rPr>
          <w:spacing w:val="-1"/>
        </w:rPr>
        <w:t>The</w:t>
      </w:r>
      <w:r>
        <w:rPr>
          <w:spacing w:val="4"/>
        </w:rPr>
        <w:t xml:space="preserve"> </w:t>
      </w:r>
      <w:r>
        <w:rPr>
          <w:spacing w:val="-1"/>
        </w:rPr>
        <w:t>company</w:t>
      </w:r>
      <w:r>
        <w:rPr>
          <w:spacing w:val="6"/>
        </w:rPr>
        <w:t xml:space="preserve"> </w:t>
      </w:r>
      <w:r>
        <w:t>are</w:t>
      </w:r>
      <w:r>
        <w:rPr>
          <w:spacing w:val="5"/>
        </w:rPr>
        <w:t xml:space="preserve"> </w:t>
      </w:r>
      <w:r>
        <w:t>aware</w:t>
      </w:r>
      <w:r>
        <w:rPr>
          <w:spacing w:val="4"/>
        </w:rPr>
        <w:t xml:space="preserve"> </w:t>
      </w:r>
      <w:r>
        <w:t>of</w:t>
      </w:r>
      <w:r>
        <w:rPr>
          <w:spacing w:val="4"/>
        </w:rPr>
        <w:t xml:space="preserve"> </w:t>
      </w:r>
      <w:r>
        <w:rPr>
          <w:spacing w:val="1"/>
        </w:rPr>
        <w:t>the</w:t>
      </w:r>
      <w:r>
        <w:rPr>
          <w:spacing w:val="5"/>
        </w:rPr>
        <w:t xml:space="preserve"> </w:t>
      </w:r>
      <w:r>
        <w:rPr>
          <w:spacing w:val="-1"/>
        </w:rPr>
        <w:t>significant</w:t>
      </w:r>
      <w:r>
        <w:rPr>
          <w:spacing w:val="5"/>
        </w:rPr>
        <w:t xml:space="preserve"> </w:t>
      </w:r>
      <w:r>
        <w:t>risks</w:t>
      </w:r>
      <w:r>
        <w:rPr>
          <w:spacing w:val="4"/>
        </w:rPr>
        <w:t xml:space="preserve"> </w:t>
      </w:r>
      <w:r>
        <w:rPr>
          <w:spacing w:val="-1"/>
        </w:rPr>
        <w:t>involved</w:t>
      </w:r>
      <w:r>
        <w:rPr>
          <w:spacing w:val="5"/>
        </w:rPr>
        <w:t xml:space="preserve"> </w:t>
      </w:r>
      <w:r>
        <w:t>during</w:t>
      </w:r>
      <w:r>
        <w:rPr>
          <w:spacing w:val="4"/>
        </w:rPr>
        <w:t xml:space="preserve"> </w:t>
      </w:r>
      <w:r>
        <w:rPr>
          <w:spacing w:val="-1"/>
        </w:rPr>
        <w:t>manual</w:t>
      </w:r>
      <w:r>
        <w:rPr>
          <w:spacing w:val="5"/>
        </w:rPr>
        <w:t xml:space="preserve"> </w:t>
      </w:r>
      <w:r>
        <w:rPr>
          <w:spacing w:val="-1"/>
        </w:rPr>
        <w:t>handling</w:t>
      </w:r>
      <w:r>
        <w:rPr>
          <w:spacing w:val="4"/>
        </w:rPr>
        <w:t xml:space="preserve"> </w:t>
      </w:r>
      <w:r>
        <w:rPr>
          <w:spacing w:val="-1"/>
        </w:rPr>
        <w:t>operations.</w:t>
      </w:r>
      <w:r>
        <w:rPr>
          <w:spacing w:val="6"/>
        </w:rPr>
        <w:t xml:space="preserve"> </w:t>
      </w:r>
      <w:r>
        <w:rPr>
          <w:spacing w:val="-1"/>
        </w:rPr>
        <w:t>To</w:t>
      </w:r>
      <w:r>
        <w:rPr>
          <w:spacing w:val="5"/>
        </w:rPr>
        <w:t xml:space="preserve"> </w:t>
      </w:r>
      <w:r>
        <w:rPr>
          <w:spacing w:val="-1"/>
        </w:rPr>
        <w:t>control</w:t>
      </w:r>
      <w:r>
        <w:rPr>
          <w:spacing w:val="89"/>
          <w:w w:val="99"/>
        </w:rPr>
        <w:t xml:space="preserve"> </w:t>
      </w:r>
      <w:r>
        <w:rPr>
          <w:spacing w:val="-1"/>
        </w:rPr>
        <w:t>these</w:t>
      </w:r>
      <w:r>
        <w:rPr>
          <w:spacing w:val="4"/>
        </w:rPr>
        <w:t xml:space="preserve"> </w:t>
      </w:r>
      <w:r>
        <w:t>risks</w:t>
      </w:r>
      <w:r>
        <w:rPr>
          <w:spacing w:val="1"/>
        </w:rPr>
        <w:t xml:space="preserve"> </w:t>
      </w:r>
      <w:r>
        <w:t>the</w:t>
      </w:r>
      <w:r>
        <w:rPr>
          <w:spacing w:val="5"/>
        </w:rPr>
        <w:t xml:space="preserve"> </w:t>
      </w:r>
      <w:r>
        <w:rPr>
          <w:spacing w:val="-1"/>
        </w:rPr>
        <w:t>company</w:t>
      </w:r>
      <w:r>
        <w:rPr>
          <w:spacing w:val="3"/>
        </w:rPr>
        <w:t xml:space="preserve"> </w:t>
      </w:r>
      <w:r>
        <w:rPr>
          <w:spacing w:val="-1"/>
        </w:rPr>
        <w:t>will</w:t>
      </w:r>
      <w:r>
        <w:rPr>
          <w:spacing w:val="4"/>
        </w:rPr>
        <w:t xml:space="preserve"> </w:t>
      </w:r>
      <w:r>
        <w:rPr>
          <w:spacing w:val="-1"/>
        </w:rPr>
        <w:t>ensure</w:t>
      </w:r>
      <w:r>
        <w:rPr>
          <w:spacing w:val="3"/>
        </w:rPr>
        <w:t xml:space="preserve"> </w:t>
      </w:r>
      <w:r>
        <w:t>that</w:t>
      </w:r>
      <w:r>
        <w:rPr>
          <w:spacing w:val="3"/>
        </w:rPr>
        <w:t xml:space="preserve"> </w:t>
      </w:r>
      <w:r>
        <w:rPr>
          <w:spacing w:val="-1"/>
        </w:rPr>
        <w:t>all</w:t>
      </w:r>
      <w:r>
        <w:rPr>
          <w:spacing w:val="4"/>
        </w:rPr>
        <w:t xml:space="preserve"> </w:t>
      </w:r>
      <w:r>
        <w:rPr>
          <w:spacing w:val="-1"/>
        </w:rPr>
        <w:t>manual</w:t>
      </w:r>
      <w:r>
        <w:rPr>
          <w:spacing w:val="4"/>
        </w:rPr>
        <w:t xml:space="preserve"> </w:t>
      </w:r>
      <w:r>
        <w:t>handling</w:t>
      </w:r>
      <w:r>
        <w:rPr>
          <w:spacing w:val="2"/>
        </w:rPr>
        <w:t xml:space="preserve"> </w:t>
      </w:r>
      <w:r>
        <w:rPr>
          <w:spacing w:val="-1"/>
        </w:rPr>
        <w:t>operations</w:t>
      </w:r>
      <w:r>
        <w:rPr>
          <w:spacing w:val="2"/>
        </w:rPr>
        <w:t xml:space="preserve"> </w:t>
      </w:r>
      <w:r>
        <w:t>are</w:t>
      </w:r>
      <w:r>
        <w:rPr>
          <w:spacing w:val="2"/>
        </w:rPr>
        <w:t xml:space="preserve"> </w:t>
      </w:r>
      <w:r>
        <w:rPr>
          <w:spacing w:val="-1"/>
        </w:rPr>
        <w:t>planned</w:t>
      </w:r>
      <w:r>
        <w:rPr>
          <w:spacing w:val="4"/>
        </w:rPr>
        <w:t xml:space="preserve"> </w:t>
      </w:r>
      <w:r>
        <w:rPr>
          <w:spacing w:val="1"/>
        </w:rPr>
        <w:t>and</w:t>
      </w:r>
      <w:r>
        <w:rPr>
          <w:spacing w:val="3"/>
        </w:rPr>
        <w:t xml:space="preserve"> </w:t>
      </w:r>
      <w:r>
        <w:rPr>
          <w:spacing w:val="-1"/>
        </w:rPr>
        <w:t>implemented</w:t>
      </w:r>
      <w:r>
        <w:rPr>
          <w:spacing w:val="85"/>
          <w:w w:val="99"/>
        </w:rPr>
        <w:t xml:space="preserve"> </w:t>
      </w:r>
      <w:r>
        <w:rPr>
          <w:spacing w:val="-1"/>
        </w:rPr>
        <w:t>using</w:t>
      </w:r>
      <w:r>
        <w:rPr>
          <w:spacing w:val="-6"/>
        </w:rPr>
        <w:t xml:space="preserve"> </w:t>
      </w:r>
      <w:r>
        <w:rPr>
          <w:spacing w:val="-1"/>
        </w:rPr>
        <w:t>competent</w:t>
      </w:r>
      <w:r>
        <w:rPr>
          <w:spacing w:val="-6"/>
        </w:rPr>
        <w:t xml:space="preserve"> </w:t>
      </w:r>
      <w:r>
        <w:rPr>
          <w:spacing w:val="-1"/>
        </w:rPr>
        <w:t>persons,</w:t>
      </w:r>
      <w:r>
        <w:rPr>
          <w:spacing w:val="-5"/>
        </w:rPr>
        <w:t xml:space="preserve"> </w:t>
      </w:r>
      <w:r>
        <w:rPr>
          <w:spacing w:val="-1"/>
        </w:rPr>
        <w:t>safe</w:t>
      </w:r>
      <w:r>
        <w:rPr>
          <w:spacing w:val="-7"/>
        </w:rPr>
        <w:t xml:space="preserve"> </w:t>
      </w:r>
      <w:r>
        <w:rPr>
          <w:spacing w:val="-1"/>
        </w:rPr>
        <w:t>system</w:t>
      </w:r>
      <w:r>
        <w:rPr>
          <w:spacing w:val="-7"/>
        </w:rPr>
        <w:t xml:space="preserve"> </w:t>
      </w:r>
      <w:r>
        <w:t>of</w:t>
      </w:r>
      <w:r>
        <w:rPr>
          <w:spacing w:val="-4"/>
        </w:rPr>
        <w:t xml:space="preserve"> </w:t>
      </w:r>
      <w:r>
        <w:rPr>
          <w:spacing w:val="-1"/>
        </w:rPr>
        <w:t>work</w:t>
      </w:r>
      <w:r>
        <w:rPr>
          <w:spacing w:val="-5"/>
        </w:rPr>
        <w:t xml:space="preserve"> </w:t>
      </w:r>
      <w:r>
        <w:t>and</w:t>
      </w:r>
      <w:r>
        <w:rPr>
          <w:spacing w:val="-5"/>
        </w:rPr>
        <w:t xml:space="preserve"> </w:t>
      </w:r>
      <w:r>
        <w:rPr>
          <w:spacing w:val="-1"/>
        </w:rPr>
        <w:t>suitable</w:t>
      </w:r>
      <w:r>
        <w:rPr>
          <w:spacing w:val="-4"/>
        </w:rPr>
        <w:t xml:space="preserve"> </w:t>
      </w:r>
      <w:r>
        <w:rPr>
          <w:spacing w:val="-1"/>
        </w:rPr>
        <w:t>equipment.</w:t>
      </w:r>
    </w:p>
    <w:p w14:paraId="3780A1C0" w14:textId="77777777" w:rsidR="00BF52D8" w:rsidRDefault="00BF52D8" w:rsidP="00526973">
      <w:pPr>
        <w:tabs>
          <w:tab w:val="left" w:pos="284"/>
        </w:tabs>
        <w:spacing w:before="1"/>
        <w:jc w:val="both"/>
        <w:rPr>
          <w:rFonts w:ascii="Calibri" w:eastAsia="Calibri" w:hAnsi="Calibri" w:cs="Calibri"/>
          <w:sz w:val="20"/>
          <w:szCs w:val="20"/>
        </w:rPr>
      </w:pPr>
    </w:p>
    <w:p w14:paraId="5CCA0A74" w14:textId="77777777" w:rsidR="00BF52D8" w:rsidRDefault="008D1CD1" w:rsidP="00526973">
      <w:pPr>
        <w:pStyle w:val="BodyText"/>
        <w:tabs>
          <w:tab w:val="left" w:pos="284"/>
        </w:tabs>
        <w:jc w:val="both"/>
      </w:pPr>
      <w:r>
        <w:rPr>
          <w:spacing w:val="-1"/>
        </w:rPr>
        <w:t>To</w:t>
      </w:r>
      <w:r>
        <w:rPr>
          <w:spacing w:val="-7"/>
        </w:rPr>
        <w:t xml:space="preserve"> </w:t>
      </w:r>
      <w:r>
        <w:rPr>
          <w:spacing w:val="-1"/>
        </w:rPr>
        <w:t>ensure</w:t>
      </w:r>
      <w:r>
        <w:rPr>
          <w:spacing w:val="-7"/>
        </w:rPr>
        <w:t xml:space="preserve"> </w:t>
      </w:r>
      <w:r>
        <w:rPr>
          <w:spacing w:val="-1"/>
        </w:rPr>
        <w:t>compliance</w:t>
      </w:r>
      <w:r>
        <w:rPr>
          <w:spacing w:val="-7"/>
        </w:rPr>
        <w:t xml:space="preserve"> </w:t>
      </w:r>
      <w:r>
        <w:rPr>
          <w:spacing w:val="-1"/>
        </w:rPr>
        <w:t>with</w:t>
      </w:r>
      <w:r>
        <w:rPr>
          <w:spacing w:val="-5"/>
        </w:rPr>
        <w:t xml:space="preserve"> </w:t>
      </w:r>
      <w:r>
        <w:t>the</w:t>
      </w:r>
      <w:r>
        <w:rPr>
          <w:spacing w:val="-7"/>
        </w:rPr>
        <w:t xml:space="preserve"> </w:t>
      </w:r>
      <w:r>
        <w:rPr>
          <w:spacing w:val="-1"/>
        </w:rPr>
        <w:t>requirements</w:t>
      </w:r>
      <w:r>
        <w:rPr>
          <w:spacing w:val="-7"/>
        </w:rPr>
        <w:t xml:space="preserve"> </w:t>
      </w:r>
      <w:r>
        <w:t>the</w:t>
      </w:r>
      <w:r>
        <w:rPr>
          <w:spacing w:val="-7"/>
        </w:rPr>
        <w:t xml:space="preserve"> </w:t>
      </w:r>
      <w:r>
        <w:t>company</w:t>
      </w:r>
      <w:r>
        <w:rPr>
          <w:spacing w:val="-5"/>
        </w:rPr>
        <w:t xml:space="preserve"> </w:t>
      </w:r>
      <w:r>
        <w:rPr>
          <w:spacing w:val="-1"/>
        </w:rPr>
        <w:t>will</w:t>
      </w:r>
      <w:r>
        <w:rPr>
          <w:spacing w:val="-6"/>
        </w:rPr>
        <w:t xml:space="preserve"> </w:t>
      </w:r>
      <w:r>
        <w:rPr>
          <w:spacing w:val="-1"/>
        </w:rPr>
        <w:t>implement</w:t>
      </w:r>
      <w:r>
        <w:rPr>
          <w:spacing w:val="-6"/>
        </w:rPr>
        <w:t xml:space="preserve"> </w:t>
      </w:r>
      <w:r>
        <w:t>the</w:t>
      </w:r>
      <w:r>
        <w:rPr>
          <w:spacing w:val="-7"/>
        </w:rPr>
        <w:t xml:space="preserve"> </w:t>
      </w:r>
      <w:r>
        <w:rPr>
          <w:spacing w:val="-1"/>
        </w:rPr>
        <w:t>following:</w:t>
      </w:r>
    </w:p>
    <w:p w14:paraId="4DFFFDD3" w14:textId="77777777" w:rsidR="00BF52D8" w:rsidRDefault="00BF52D8" w:rsidP="00526973">
      <w:pPr>
        <w:tabs>
          <w:tab w:val="left" w:pos="284"/>
        </w:tabs>
        <w:jc w:val="both"/>
        <w:rPr>
          <w:rFonts w:ascii="Calibri" w:eastAsia="Calibri" w:hAnsi="Calibri" w:cs="Calibri"/>
          <w:sz w:val="20"/>
          <w:szCs w:val="20"/>
        </w:rPr>
      </w:pPr>
    </w:p>
    <w:p w14:paraId="70B960E4" w14:textId="77777777" w:rsidR="00BF52D8" w:rsidRDefault="008D1CD1" w:rsidP="00526973">
      <w:pPr>
        <w:pStyle w:val="BodyText"/>
        <w:numPr>
          <w:ilvl w:val="2"/>
          <w:numId w:val="11"/>
        </w:numPr>
        <w:tabs>
          <w:tab w:val="left" w:pos="284"/>
          <w:tab w:val="left" w:pos="1251"/>
        </w:tabs>
        <w:jc w:val="both"/>
      </w:pPr>
      <w:r>
        <w:rPr>
          <w:spacing w:val="-1"/>
        </w:rPr>
        <w:t>Avoid</w:t>
      </w:r>
      <w:r>
        <w:rPr>
          <w:spacing w:val="-8"/>
        </w:rPr>
        <w:t xml:space="preserve"> </w:t>
      </w:r>
      <w:r>
        <w:t>hazardous</w:t>
      </w:r>
      <w:r>
        <w:rPr>
          <w:spacing w:val="-9"/>
        </w:rPr>
        <w:t xml:space="preserve"> </w:t>
      </w:r>
      <w:r>
        <w:rPr>
          <w:spacing w:val="-1"/>
        </w:rPr>
        <w:t>manual</w:t>
      </w:r>
      <w:r>
        <w:rPr>
          <w:spacing w:val="-9"/>
        </w:rPr>
        <w:t xml:space="preserve"> </w:t>
      </w:r>
      <w:r>
        <w:rPr>
          <w:spacing w:val="-1"/>
        </w:rPr>
        <w:t>handling</w:t>
      </w:r>
      <w:r>
        <w:rPr>
          <w:spacing w:val="-8"/>
        </w:rPr>
        <w:t xml:space="preserve"> </w:t>
      </w:r>
      <w:r>
        <w:rPr>
          <w:spacing w:val="-1"/>
        </w:rPr>
        <w:t>operations</w:t>
      </w:r>
      <w:r>
        <w:rPr>
          <w:spacing w:val="-9"/>
        </w:rPr>
        <w:t xml:space="preserve"> </w:t>
      </w:r>
      <w:r>
        <w:t>where</w:t>
      </w:r>
      <w:r>
        <w:rPr>
          <w:spacing w:val="-9"/>
        </w:rPr>
        <w:t xml:space="preserve"> </w:t>
      </w:r>
      <w:r>
        <w:t>reasonably</w:t>
      </w:r>
      <w:r>
        <w:rPr>
          <w:spacing w:val="-8"/>
        </w:rPr>
        <w:t xml:space="preserve"> </w:t>
      </w:r>
      <w:r>
        <w:rPr>
          <w:spacing w:val="-1"/>
        </w:rPr>
        <w:t>practicable.</w:t>
      </w:r>
    </w:p>
    <w:p w14:paraId="12C6F17C" w14:textId="77777777" w:rsidR="00BF52D8" w:rsidRDefault="00BF52D8" w:rsidP="00526973">
      <w:pPr>
        <w:tabs>
          <w:tab w:val="left" w:pos="284"/>
        </w:tabs>
        <w:jc w:val="both"/>
        <w:rPr>
          <w:rFonts w:ascii="Calibri" w:eastAsia="Calibri" w:hAnsi="Calibri" w:cs="Calibri"/>
          <w:sz w:val="20"/>
          <w:szCs w:val="20"/>
        </w:rPr>
      </w:pPr>
    </w:p>
    <w:p w14:paraId="752ACFD3" w14:textId="77777777" w:rsidR="00BF52D8" w:rsidRDefault="008D1CD1" w:rsidP="00526973">
      <w:pPr>
        <w:pStyle w:val="BodyText"/>
        <w:numPr>
          <w:ilvl w:val="2"/>
          <w:numId w:val="11"/>
        </w:numPr>
        <w:tabs>
          <w:tab w:val="left" w:pos="284"/>
          <w:tab w:val="left" w:pos="1251"/>
        </w:tabs>
        <w:jc w:val="both"/>
      </w:pPr>
      <w:r>
        <w:rPr>
          <w:spacing w:val="-1"/>
        </w:rPr>
        <w:t>Risk</w:t>
      </w:r>
      <w:r>
        <w:rPr>
          <w:spacing w:val="-6"/>
        </w:rPr>
        <w:t xml:space="preserve"> </w:t>
      </w:r>
      <w:r>
        <w:rPr>
          <w:spacing w:val="-1"/>
        </w:rPr>
        <w:t>assess</w:t>
      </w:r>
      <w:r>
        <w:rPr>
          <w:spacing w:val="-7"/>
        </w:rPr>
        <w:t xml:space="preserve"> </w:t>
      </w:r>
      <w:r>
        <w:t>any</w:t>
      </w:r>
      <w:r>
        <w:rPr>
          <w:spacing w:val="-6"/>
        </w:rPr>
        <w:t xml:space="preserve"> </w:t>
      </w:r>
      <w:r>
        <w:t>hazardous</w:t>
      </w:r>
      <w:r>
        <w:rPr>
          <w:spacing w:val="-7"/>
        </w:rPr>
        <w:t xml:space="preserve"> </w:t>
      </w:r>
      <w:r>
        <w:rPr>
          <w:spacing w:val="-1"/>
        </w:rPr>
        <w:t>operations</w:t>
      </w:r>
      <w:r>
        <w:rPr>
          <w:spacing w:val="-8"/>
        </w:rPr>
        <w:t xml:space="preserve"> </w:t>
      </w:r>
      <w:r>
        <w:t>that</w:t>
      </w:r>
      <w:r>
        <w:rPr>
          <w:spacing w:val="-6"/>
        </w:rPr>
        <w:t xml:space="preserve"> </w:t>
      </w:r>
      <w:r>
        <w:t>are</w:t>
      </w:r>
      <w:r>
        <w:rPr>
          <w:spacing w:val="-7"/>
        </w:rPr>
        <w:t xml:space="preserve"> </w:t>
      </w:r>
      <w:r>
        <w:rPr>
          <w:spacing w:val="-1"/>
        </w:rPr>
        <w:t>unavoidable.</w:t>
      </w:r>
    </w:p>
    <w:p w14:paraId="0673D12F" w14:textId="77777777" w:rsidR="00BF52D8" w:rsidRDefault="00BF52D8" w:rsidP="00526973">
      <w:pPr>
        <w:tabs>
          <w:tab w:val="left" w:pos="284"/>
        </w:tabs>
        <w:jc w:val="both"/>
        <w:rPr>
          <w:rFonts w:ascii="Calibri" w:eastAsia="Calibri" w:hAnsi="Calibri" w:cs="Calibri"/>
          <w:sz w:val="20"/>
          <w:szCs w:val="20"/>
        </w:rPr>
      </w:pPr>
    </w:p>
    <w:p w14:paraId="242CB18C" w14:textId="77777777" w:rsidR="00BF52D8" w:rsidRDefault="008D1CD1" w:rsidP="00526973">
      <w:pPr>
        <w:pStyle w:val="BodyText"/>
        <w:numPr>
          <w:ilvl w:val="2"/>
          <w:numId w:val="11"/>
        </w:numPr>
        <w:tabs>
          <w:tab w:val="left" w:pos="284"/>
          <w:tab w:val="left" w:pos="1251"/>
        </w:tabs>
        <w:jc w:val="both"/>
      </w:pPr>
      <w:r>
        <w:rPr>
          <w:spacing w:val="-1"/>
        </w:rPr>
        <w:t>Reduce</w:t>
      </w:r>
      <w:r>
        <w:rPr>
          <w:spacing w:val="-6"/>
        </w:rPr>
        <w:t xml:space="preserve"> </w:t>
      </w:r>
      <w:r>
        <w:t>the</w:t>
      </w:r>
      <w:r>
        <w:rPr>
          <w:spacing w:val="-5"/>
        </w:rPr>
        <w:t xml:space="preserve"> </w:t>
      </w:r>
      <w:r>
        <w:t>risk</w:t>
      </w:r>
      <w:r>
        <w:rPr>
          <w:spacing w:val="-3"/>
        </w:rPr>
        <w:t xml:space="preserve"> </w:t>
      </w:r>
      <w:r>
        <w:t>of</w:t>
      </w:r>
      <w:r>
        <w:rPr>
          <w:spacing w:val="-6"/>
        </w:rPr>
        <w:t xml:space="preserve"> </w:t>
      </w:r>
      <w:r>
        <w:t>injury</w:t>
      </w:r>
      <w:r>
        <w:rPr>
          <w:spacing w:val="-3"/>
        </w:rPr>
        <w:t xml:space="preserve"> </w:t>
      </w:r>
      <w:r>
        <w:t>as</w:t>
      </w:r>
      <w:r>
        <w:rPr>
          <w:spacing w:val="-5"/>
        </w:rPr>
        <w:t xml:space="preserve"> </w:t>
      </w:r>
      <w:r>
        <w:t>far</w:t>
      </w:r>
      <w:r>
        <w:rPr>
          <w:spacing w:val="-5"/>
        </w:rPr>
        <w:t xml:space="preserve"> </w:t>
      </w:r>
      <w:r>
        <w:t>as</w:t>
      </w:r>
      <w:r>
        <w:rPr>
          <w:spacing w:val="-5"/>
        </w:rPr>
        <w:t xml:space="preserve"> </w:t>
      </w:r>
      <w:r>
        <w:rPr>
          <w:spacing w:val="-1"/>
        </w:rPr>
        <w:t>is</w:t>
      </w:r>
      <w:r>
        <w:rPr>
          <w:spacing w:val="-5"/>
        </w:rPr>
        <w:t xml:space="preserve"> </w:t>
      </w:r>
      <w:r>
        <w:rPr>
          <w:spacing w:val="-1"/>
        </w:rPr>
        <w:t>reasonably</w:t>
      </w:r>
      <w:r>
        <w:rPr>
          <w:spacing w:val="-4"/>
        </w:rPr>
        <w:t xml:space="preserve"> </w:t>
      </w:r>
      <w:r>
        <w:rPr>
          <w:spacing w:val="-1"/>
        </w:rPr>
        <w:t>practicable.</w:t>
      </w:r>
    </w:p>
    <w:p w14:paraId="61A4078C" w14:textId="77777777" w:rsidR="00BF52D8" w:rsidRDefault="00BF52D8" w:rsidP="00526973">
      <w:pPr>
        <w:tabs>
          <w:tab w:val="left" w:pos="284"/>
        </w:tabs>
        <w:jc w:val="both"/>
        <w:rPr>
          <w:rFonts w:ascii="Calibri" w:eastAsia="Calibri" w:hAnsi="Calibri" w:cs="Calibri"/>
          <w:sz w:val="20"/>
          <w:szCs w:val="20"/>
        </w:rPr>
      </w:pPr>
    </w:p>
    <w:p w14:paraId="6CC26ED5" w14:textId="77777777" w:rsidR="00BF52D8" w:rsidRDefault="008D1CD1" w:rsidP="00526973">
      <w:pPr>
        <w:pStyle w:val="BodyText"/>
        <w:numPr>
          <w:ilvl w:val="2"/>
          <w:numId w:val="11"/>
        </w:numPr>
        <w:tabs>
          <w:tab w:val="left" w:pos="284"/>
          <w:tab w:val="left" w:pos="1251"/>
        </w:tabs>
        <w:jc w:val="both"/>
      </w:pPr>
      <w:r>
        <w:rPr>
          <w:spacing w:val="-1"/>
        </w:rPr>
        <w:t>Provide</w:t>
      </w:r>
      <w:r>
        <w:rPr>
          <w:spacing w:val="-5"/>
        </w:rPr>
        <w:t xml:space="preserve"> </w:t>
      </w:r>
      <w:r>
        <w:rPr>
          <w:spacing w:val="-1"/>
        </w:rPr>
        <w:t>suitable</w:t>
      </w:r>
      <w:r>
        <w:rPr>
          <w:spacing w:val="-8"/>
        </w:rPr>
        <w:t xml:space="preserve"> </w:t>
      </w:r>
      <w:r>
        <w:rPr>
          <w:spacing w:val="-1"/>
        </w:rPr>
        <w:t>lifting</w:t>
      </w:r>
      <w:r>
        <w:rPr>
          <w:spacing w:val="-4"/>
        </w:rPr>
        <w:t xml:space="preserve"> </w:t>
      </w:r>
      <w:r>
        <w:rPr>
          <w:spacing w:val="-1"/>
        </w:rPr>
        <w:t>equipment</w:t>
      </w:r>
      <w:r>
        <w:rPr>
          <w:spacing w:val="-7"/>
        </w:rPr>
        <w:t xml:space="preserve"> </w:t>
      </w:r>
      <w:r>
        <w:t>were</w:t>
      </w:r>
      <w:r>
        <w:rPr>
          <w:spacing w:val="-7"/>
        </w:rPr>
        <w:t xml:space="preserve"> </w:t>
      </w:r>
      <w:r>
        <w:rPr>
          <w:spacing w:val="-1"/>
        </w:rPr>
        <w:t>identified</w:t>
      </w:r>
      <w:r>
        <w:rPr>
          <w:spacing w:val="-5"/>
        </w:rPr>
        <w:t xml:space="preserve"> </w:t>
      </w:r>
      <w:r>
        <w:t>by</w:t>
      </w:r>
      <w:r>
        <w:rPr>
          <w:spacing w:val="-6"/>
        </w:rPr>
        <w:t xml:space="preserve"> </w:t>
      </w:r>
      <w:r>
        <w:rPr>
          <w:spacing w:val="-1"/>
        </w:rPr>
        <w:t>risk</w:t>
      </w:r>
      <w:r>
        <w:rPr>
          <w:spacing w:val="-5"/>
        </w:rPr>
        <w:t xml:space="preserve"> </w:t>
      </w:r>
      <w:r>
        <w:t>assessment.</w:t>
      </w:r>
    </w:p>
    <w:p w14:paraId="7A22CD92" w14:textId="77777777" w:rsidR="00BF52D8" w:rsidRDefault="00BF52D8" w:rsidP="00526973">
      <w:pPr>
        <w:tabs>
          <w:tab w:val="left" w:pos="284"/>
        </w:tabs>
        <w:jc w:val="both"/>
        <w:rPr>
          <w:rFonts w:ascii="Calibri" w:eastAsia="Calibri" w:hAnsi="Calibri" w:cs="Calibri"/>
          <w:sz w:val="20"/>
          <w:szCs w:val="20"/>
        </w:rPr>
      </w:pPr>
    </w:p>
    <w:p w14:paraId="24356555" w14:textId="77777777" w:rsidR="00BF52D8" w:rsidRDefault="008D1CD1" w:rsidP="00526973">
      <w:pPr>
        <w:pStyle w:val="BodyText"/>
        <w:numPr>
          <w:ilvl w:val="2"/>
          <w:numId w:val="11"/>
        </w:numPr>
        <w:tabs>
          <w:tab w:val="left" w:pos="284"/>
          <w:tab w:val="left" w:pos="1251"/>
        </w:tabs>
        <w:jc w:val="both"/>
      </w:pPr>
      <w:r>
        <w:rPr>
          <w:spacing w:val="-1"/>
        </w:rPr>
        <w:t>Provide</w:t>
      </w:r>
      <w:r>
        <w:rPr>
          <w:spacing w:val="-9"/>
        </w:rPr>
        <w:t xml:space="preserve"> </w:t>
      </w:r>
      <w:r>
        <w:rPr>
          <w:spacing w:val="-1"/>
        </w:rPr>
        <w:t>adequate</w:t>
      </w:r>
      <w:r>
        <w:rPr>
          <w:spacing w:val="-9"/>
        </w:rPr>
        <w:t xml:space="preserve"> </w:t>
      </w:r>
      <w:r>
        <w:t>and</w:t>
      </w:r>
      <w:r>
        <w:rPr>
          <w:spacing w:val="-8"/>
        </w:rPr>
        <w:t xml:space="preserve"> </w:t>
      </w:r>
      <w:r>
        <w:rPr>
          <w:spacing w:val="-1"/>
        </w:rPr>
        <w:t>appropriate</w:t>
      </w:r>
      <w:r>
        <w:rPr>
          <w:spacing w:val="-8"/>
        </w:rPr>
        <w:t xml:space="preserve"> </w:t>
      </w:r>
      <w:r>
        <w:rPr>
          <w:spacing w:val="-1"/>
        </w:rPr>
        <w:t>information,</w:t>
      </w:r>
      <w:r>
        <w:rPr>
          <w:spacing w:val="-8"/>
        </w:rPr>
        <w:t xml:space="preserve"> </w:t>
      </w:r>
      <w:r>
        <w:rPr>
          <w:spacing w:val="-1"/>
        </w:rPr>
        <w:t>instruction,</w:t>
      </w:r>
      <w:r>
        <w:rPr>
          <w:spacing w:val="-5"/>
        </w:rPr>
        <w:t xml:space="preserve"> </w:t>
      </w:r>
      <w:r>
        <w:rPr>
          <w:spacing w:val="-1"/>
        </w:rPr>
        <w:t>training</w:t>
      </w:r>
      <w:r>
        <w:rPr>
          <w:spacing w:val="-8"/>
        </w:rPr>
        <w:t xml:space="preserve"> </w:t>
      </w:r>
      <w:r>
        <w:t>and</w:t>
      </w:r>
      <w:r>
        <w:rPr>
          <w:spacing w:val="-8"/>
        </w:rPr>
        <w:t xml:space="preserve"> </w:t>
      </w:r>
      <w:r>
        <w:rPr>
          <w:spacing w:val="-1"/>
        </w:rPr>
        <w:t>supervision.</w:t>
      </w:r>
    </w:p>
    <w:p w14:paraId="2F7D3B22" w14:textId="77777777" w:rsidR="00BF52D8" w:rsidRDefault="00BF52D8" w:rsidP="00526973">
      <w:pPr>
        <w:tabs>
          <w:tab w:val="left" w:pos="284"/>
        </w:tabs>
        <w:jc w:val="both"/>
        <w:rPr>
          <w:rFonts w:ascii="Calibri" w:eastAsia="Calibri" w:hAnsi="Calibri" w:cs="Calibri"/>
          <w:sz w:val="20"/>
          <w:szCs w:val="20"/>
        </w:rPr>
      </w:pPr>
    </w:p>
    <w:p w14:paraId="7252453D" w14:textId="77777777" w:rsidR="00BF52D8" w:rsidRDefault="008D1CD1" w:rsidP="00526973">
      <w:pPr>
        <w:pStyle w:val="BodyText"/>
        <w:numPr>
          <w:ilvl w:val="2"/>
          <w:numId w:val="11"/>
        </w:numPr>
        <w:tabs>
          <w:tab w:val="left" w:pos="284"/>
          <w:tab w:val="left" w:pos="1251"/>
        </w:tabs>
        <w:jc w:val="both"/>
      </w:pPr>
      <w:r>
        <w:rPr>
          <w:spacing w:val="-1"/>
        </w:rPr>
        <w:t>Monitor</w:t>
      </w:r>
      <w:r>
        <w:rPr>
          <w:spacing w:val="-8"/>
        </w:rPr>
        <w:t xml:space="preserve"> </w:t>
      </w:r>
      <w:r>
        <w:t>and</w:t>
      </w:r>
      <w:r>
        <w:rPr>
          <w:spacing w:val="-7"/>
        </w:rPr>
        <w:t xml:space="preserve"> </w:t>
      </w:r>
      <w:r>
        <w:rPr>
          <w:spacing w:val="-1"/>
        </w:rPr>
        <w:t>review.</w:t>
      </w:r>
    </w:p>
    <w:p w14:paraId="593736B6" w14:textId="77777777" w:rsidR="00BF52D8" w:rsidRDefault="00BF52D8" w:rsidP="00526973">
      <w:pPr>
        <w:tabs>
          <w:tab w:val="left" w:pos="284"/>
        </w:tabs>
        <w:spacing w:before="11"/>
        <w:jc w:val="both"/>
        <w:rPr>
          <w:rFonts w:ascii="Calibri" w:eastAsia="Calibri" w:hAnsi="Calibri" w:cs="Calibri"/>
          <w:sz w:val="19"/>
          <w:szCs w:val="19"/>
        </w:rPr>
      </w:pPr>
    </w:p>
    <w:p w14:paraId="363AC034" w14:textId="7103528D" w:rsidR="00BF52D8" w:rsidRDefault="008D1CD1" w:rsidP="00526973">
      <w:pPr>
        <w:pStyle w:val="BodyText"/>
        <w:tabs>
          <w:tab w:val="left" w:pos="284"/>
        </w:tabs>
        <w:ind w:right="134"/>
        <w:jc w:val="both"/>
      </w:pPr>
      <w:r>
        <w:t>It</w:t>
      </w:r>
      <w:r>
        <w:rPr>
          <w:spacing w:val="4"/>
        </w:rPr>
        <w:t xml:space="preserve"> </w:t>
      </w:r>
      <w:r>
        <w:rPr>
          <w:spacing w:val="-1"/>
        </w:rPr>
        <w:t>is</w:t>
      </w:r>
      <w:r>
        <w:rPr>
          <w:spacing w:val="2"/>
        </w:rPr>
        <w:t xml:space="preserve"> </w:t>
      </w:r>
      <w:r>
        <w:t>the</w:t>
      </w:r>
      <w:r>
        <w:rPr>
          <w:spacing w:val="5"/>
        </w:rPr>
        <w:t xml:space="preserve"> </w:t>
      </w:r>
      <w:r>
        <w:rPr>
          <w:spacing w:val="-1"/>
        </w:rPr>
        <w:t>Company’s</w:t>
      </w:r>
      <w:r>
        <w:rPr>
          <w:spacing w:val="2"/>
        </w:rPr>
        <w:t xml:space="preserve"> </w:t>
      </w:r>
      <w:r>
        <w:rPr>
          <w:spacing w:val="-1"/>
        </w:rPr>
        <w:t>policy</w:t>
      </w:r>
      <w:r>
        <w:rPr>
          <w:spacing w:val="4"/>
        </w:rPr>
        <w:t xml:space="preserve"> </w:t>
      </w:r>
      <w:r>
        <w:t>to</w:t>
      </w:r>
      <w:r>
        <w:rPr>
          <w:spacing w:val="6"/>
        </w:rPr>
        <w:t xml:space="preserve"> </w:t>
      </w:r>
      <w:r>
        <w:rPr>
          <w:spacing w:val="-1"/>
        </w:rPr>
        <w:t>prevent</w:t>
      </w:r>
      <w:r>
        <w:rPr>
          <w:spacing w:val="4"/>
        </w:rPr>
        <w:t xml:space="preserve"> </w:t>
      </w:r>
      <w:r>
        <w:t>injury</w:t>
      </w:r>
      <w:r>
        <w:rPr>
          <w:spacing w:val="5"/>
        </w:rPr>
        <w:t xml:space="preserve"> </w:t>
      </w:r>
      <w:r>
        <w:t>and</w:t>
      </w:r>
      <w:r>
        <w:rPr>
          <w:spacing w:val="4"/>
        </w:rPr>
        <w:t xml:space="preserve"> </w:t>
      </w:r>
      <w:r>
        <w:rPr>
          <w:spacing w:val="-1"/>
        </w:rPr>
        <w:t>ill</w:t>
      </w:r>
      <w:r>
        <w:rPr>
          <w:spacing w:val="3"/>
        </w:rPr>
        <w:t xml:space="preserve"> </w:t>
      </w:r>
      <w:r>
        <w:rPr>
          <w:spacing w:val="-1"/>
        </w:rPr>
        <w:t>health</w:t>
      </w:r>
      <w:r>
        <w:rPr>
          <w:spacing w:val="4"/>
        </w:rPr>
        <w:t xml:space="preserve"> </w:t>
      </w:r>
      <w:r>
        <w:rPr>
          <w:spacing w:val="1"/>
        </w:rPr>
        <w:t>to</w:t>
      </w:r>
      <w:r>
        <w:rPr>
          <w:spacing w:val="4"/>
        </w:rPr>
        <w:t xml:space="preserve"> </w:t>
      </w:r>
      <w:r>
        <w:t>the</w:t>
      </w:r>
      <w:r>
        <w:rPr>
          <w:spacing w:val="3"/>
        </w:rPr>
        <w:t xml:space="preserve"> </w:t>
      </w:r>
      <w:r>
        <w:t>workforce</w:t>
      </w:r>
      <w:r>
        <w:rPr>
          <w:spacing w:val="5"/>
        </w:rPr>
        <w:t xml:space="preserve"> </w:t>
      </w:r>
      <w:r>
        <w:rPr>
          <w:spacing w:val="-1"/>
        </w:rPr>
        <w:t>engaged</w:t>
      </w:r>
      <w:r>
        <w:rPr>
          <w:spacing w:val="5"/>
        </w:rPr>
        <w:t xml:space="preserve"> </w:t>
      </w:r>
      <w:r>
        <w:rPr>
          <w:spacing w:val="-1"/>
        </w:rPr>
        <w:t>in</w:t>
      </w:r>
      <w:r>
        <w:rPr>
          <w:spacing w:val="6"/>
        </w:rPr>
        <w:t xml:space="preserve"> </w:t>
      </w:r>
      <w:r>
        <w:rPr>
          <w:spacing w:val="-1"/>
        </w:rPr>
        <w:t>manual</w:t>
      </w:r>
      <w:r>
        <w:rPr>
          <w:spacing w:val="3"/>
        </w:rPr>
        <w:t xml:space="preserve"> </w:t>
      </w:r>
      <w:r>
        <w:rPr>
          <w:spacing w:val="-1"/>
        </w:rPr>
        <w:t>handling</w:t>
      </w:r>
      <w:r>
        <w:rPr>
          <w:spacing w:val="75"/>
          <w:w w:val="99"/>
        </w:rPr>
        <w:t xml:space="preserve"> </w:t>
      </w:r>
      <w:r>
        <w:t>and</w:t>
      </w:r>
      <w:r>
        <w:rPr>
          <w:spacing w:val="5"/>
        </w:rPr>
        <w:t xml:space="preserve"> </w:t>
      </w:r>
      <w:r>
        <w:rPr>
          <w:spacing w:val="-1"/>
        </w:rPr>
        <w:t>it</w:t>
      </w:r>
      <w:r>
        <w:rPr>
          <w:spacing w:val="5"/>
        </w:rPr>
        <w:t xml:space="preserve"> </w:t>
      </w:r>
      <w:r>
        <w:rPr>
          <w:spacing w:val="-1"/>
        </w:rPr>
        <w:t>is</w:t>
      </w:r>
      <w:r>
        <w:rPr>
          <w:spacing w:val="3"/>
        </w:rPr>
        <w:t xml:space="preserve"> </w:t>
      </w:r>
      <w:r>
        <w:rPr>
          <w:spacing w:val="-1"/>
        </w:rPr>
        <w:t>important</w:t>
      </w:r>
      <w:r>
        <w:rPr>
          <w:spacing w:val="5"/>
        </w:rPr>
        <w:t xml:space="preserve"> </w:t>
      </w:r>
      <w:r>
        <w:t>that</w:t>
      </w:r>
      <w:r>
        <w:rPr>
          <w:spacing w:val="4"/>
        </w:rPr>
        <w:t xml:space="preserve"> </w:t>
      </w:r>
      <w:r>
        <w:rPr>
          <w:spacing w:val="-1"/>
        </w:rPr>
        <w:t>management</w:t>
      </w:r>
      <w:r>
        <w:rPr>
          <w:spacing w:val="5"/>
        </w:rPr>
        <w:t xml:space="preserve"> </w:t>
      </w:r>
      <w:r>
        <w:t>and</w:t>
      </w:r>
      <w:r>
        <w:rPr>
          <w:spacing w:val="5"/>
        </w:rPr>
        <w:t xml:space="preserve"> </w:t>
      </w:r>
      <w:r>
        <w:t>Employees</w:t>
      </w:r>
      <w:r>
        <w:rPr>
          <w:spacing w:val="6"/>
        </w:rPr>
        <w:t xml:space="preserve"> </w:t>
      </w:r>
      <w:r>
        <w:t>take</w:t>
      </w:r>
      <w:r>
        <w:rPr>
          <w:spacing w:val="4"/>
        </w:rPr>
        <w:t xml:space="preserve"> </w:t>
      </w:r>
      <w:r>
        <w:rPr>
          <w:spacing w:val="-1"/>
        </w:rPr>
        <w:t>reasonably</w:t>
      </w:r>
      <w:r>
        <w:rPr>
          <w:spacing w:val="5"/>
        </w:rPr>
        <w:t xml:space="preserve"> </w:t>
      </w:r>
      <w:r>
        <w:rPr>
          <w:spacing w:val="-1"/>
        </w:rPr>
        <w:t>practicable</w:t>
      </w:r>
      <w:r>
        <w:rPr>
          <w:spacing w:val="6"/>
        </w:rPr>
        <w:t xml:space="preserve"> </w:t>
      </w:r>
      <w:r w:rsidR="00FF46E6">
        <w:rPr>
          <w:spacing w:val="-1"/>
        </w:rPr>
        <w:t>precautions</w:t>
      </w:r>
      <w:r w:rsidR="00FF46E6">
        <w:t xml:space="preserve"> </w:t>
      </w:r>
      <w:r w:rsidR="00FF46E6">
        <w:rPr>
          <w:spacing w:val="4"/>
        </w:rPr>
        <w:t>to</w:t>
      </w:r>
      <w:r>
        <w:rPr>
          <w:spacing w:val="73"/>
          <w:w w:val="99"/>
        </w:rPr>
        <w:t xml:space="preserve"> </w:t>
      </w:r>
      <w:r>
        <w:rPr>
          <w:spacing w:val="-1"/>
        </w:rPr>
        <w:t>prevent</w:t>
      </w:r>
      <w:r>
        <w:rPr>
          <w:spacing w:val="-5"/>
        </w:rPr>
        <w:t xml:space="preserve"> </w:t>
      </w:r>
      <w:r>
        <w:rPr>
          <w:spacing w:val="-1"/>
        </w:rPr>
        <w:t>manual</w:t>
      </w:r>
      <w:r>
        <w:rPr>
          <w:spacing w:val="-8"/>
        </w:rPr>
        <w:t xml:space="preserve"> </w:t>
      </w:r>
      <w:r>
        <w:rPr>
          <w:spacing w:val="-1"/>
        </w:rPr>
        <w:t>handling</w:t>
      </w:r>
      <w:r>
        <w:rPr>
          <w:spacing w:val="-7"/>
        </w:rPr>
        <w:t xml:space="preserve"> </w:t>
      </w:r>
      <w:r>
        <w:rPr>
          <w:spacing w:val="-1"/>
        </w:rPr>
        <w:t>injuries</w:t>
      </w:r>
      <w:r>
        <w:rPr>
          <w:spacing w:val="-9"/>
        </w:rPr>
        <w:t xml:space="preserve"> </w:t>
      </w:r>
      <w:r>
        <w:t>from</w:t>
      </w:r>
      <w:r>
        <w:rPr>
          <w:spacing w:val="-8"/>
        </w:rPr>
        <w:t xml:space="preserve"> </w:t>
      </w:r>
      <w:r>
        <w:rPr>
          <w:spacing w:val="-1"/>
        </w:rPr>
        <w:t>occurring.</w:t>
      </w:r>
    </w:p>
    <w:p w14:paraId="06EC6DCD" w14:textId="77777777" w:rsidR="00BF52D8" w:rsidRDefault="00BF52D8" w:rsidP="00526973">
      <w:pPr>
        <w:tabs>
          <w:tab w:val="left" w:pos="284"/>
        </w:tabs>
        <w:spacing w:before="12"/>
        <w:jc w:val="both"/>
        <w:rPr>
          <w:rFonts w:ascii="Calibri" w:eastAsia="Calibri" w:hAnsi="Calibri" w:cs="Calibri"/>
          <w:sz w:val="15"/>
          <w:szCs w:val="15"/>
        </w:rPr>
      </w:pPr>
    </w:p>
    <w:p w14:paraId="373CFBF5" w14:textId="77777777" w:rsidR="00BF52D8" w:rsidRDefault="008D1CD1" w:rsidP="00526973">
      <w:pPr>
        <w:pStyle w:val="BodyText"/>
        <w:tabs>
          <w:tab w:val="left" w:pos="284"/>
        </w:tabs>
        <w:ind w:right="134"/>
        <w:jc w:val="both"/>
      </w:pPr>
      <w:r>
        <w:rPr>
          <w:spacing w:val="-1"/>
        </w:rPr>
        <w:t>Management</w:t>
      </w:r>
      <w:r>
        <w:rPr>
          <w:spacing w:val="19"/>
        </w:rPr>
        <w:t xml:space="preserve"> </w:t>
      </w:r>
      <w:r>
        <w:t>are</w:t>
      </w:r>
      <w:r>
        <w:rPr>
          <w:spacing w:val="19"/>
        </w:rPr>
        <w:t xml:space="preserve"> </w:t>
      </w:r>
      <w:r>
        <w:t>to</w:t>
      </w:r>
      <w:r>
        <w:rPr>
          <w:spacing w:val="19"/>
        </w:rPr>
        <w:t xml:space="preserve"> </w:t>
      </w:r>
      <w:r>
        <w:rPr>
          <w:spacing w:val="-1"/>
        </w:rPr>
        <w:t>check</w:t>
      </w:r>
      <w:r>
        <w:rPr>
          <w:spacing w:val="20"/>
        </w:rPr>
        <w:t xml:space="preserve"> </w:t>
      </w:r>
      <w:r>
        <w:t>before</w:t>
      </w:r>
      <w:r>
        <w:rPr>
          <w:spacing w:val="18"/>
        </w:rPr>
        <w:t xml:space="preserve"> </w:t>
      </w:r>
      <w:r>
        <w:t>they</w:t>
      </w:r>
      <w:r>
        <w:rPr>
          <w:spacing w:val="21"/>
        </w:rPr>
        <w:t xml:space="preserve"> </w:t>
      </w:r>
      <w:r>
        <w:rPr>
          <w:spacing w:val="-1"/>
        </w:rPr>
        <w:t>instruct</w:t>
      </w:r>
      <w:r>
        <w:rPr>
          <w:spacing w:val="19"/>
        </w:rPr>
        <w:t xml:space="preserve"> </w:t>
      </w:r>
      <w:r>
        <w:rPr>
          <w:spacing w:val="-1"/>
        </w:rPr>
        <w:t>persons</w:t>
      </w:r>
      <w:r>
        <w:rPr>
          <w:spacing w:val="19"/>
        </w:rPr>
        <w:t xml:space="preserve"> </w:t>
      </w:r>
      <w:r>
        <w:rPr>
          <w:spacing w:val="1"/>
        </w:rPr>
        <w:t>to</w:t>
      </w:r>
      <w:r>
        <w:rPr>
          <w:spacing w:val="19"/>
        </w:rPr>
        <w:t xml:space="preserve"> </w:t>
      </w:r>
      <w:r>
        <w:rPr>
          <w:spacing w:val="-1"/>
        </w:rPr>
        <w:t>carry</w:t>
      </w:r>
      <w:r>
        <w:rPr>
          <w:spacing w:val="21"/>
        </w:rPr>
        <w:t xml:space="preserve"> </w:t>
      </w:r>
      <w:r>
        <w:t>out</w:t>
      </w:r>
      <w:r>
        <w:rPr>
          <w:spacing w:val="19"/>
        </w:rPr>
        <w:t xml:space="preserve"> </w:t>
      </w:r>
      <w:r>
        <w:rPr>
          <w:spacing w:val="-1"/>
        </w:rPr>
        <w:t>manual</w:t>
      </w:r>
      <w:r>
        <w:rPr>
          <w:spacing w:val="20"/>
        </w:rPr>
        <w:t xml:space="preserve"> </w:t>
      </w:r>
      <w:r>
        <w:rPr>
          <w:spacing w:val="-1"/>
        </w:rPr>
        <w:t>handling</w:t>
      </w:r>
      <w:r>
        <w:rPr>
          <w:spacing w:val="16"/>
        </w:rPr>
        <w:t xml:space="preserve"> </w:t>
      </w:r>
      <w:r>
        <w:rPr>
          <w:spacing w:val="-1"/>
        </w:rPr>
        <w:t>whether</w:t>
      </w:r>
      <w:r>
        <w:rPr>
          <w:spacing w:val="20"/>
        </w:rPr>
        <w:t xml:space="preserve"> </w:t>
      </w:r>
      <w:r>
        <w:t>those</w:t>
      </w:r>
      <w:r>
        <w:rPr>
          <w:spacing w:val="87"/>
          <w:w w:val="99"/>
        </w:rPr>
        <w:t xml:space="preserve"> </w:t>
      </w:r>
      <w:r>
        <w:rPr>
          <w:spacing w:val="-1"/>
        </w:rPr>
        <w:t>persons</w:t>
      </w:r>
      <w:r>
        <w:rPr>
          <w:spacing w:val="25"/>
        </w:rPr>
        <w:t xml:space="preserve"> </w:t>
      </w:r>
      <w:r>
        <w:t>suffer</w:t>
      </w:r>
      <w:r>
        <w:rPr>
          <w:spacing w:val="27"/>
        </w:rPr>
        <w:t xml:space="preserve"> </w:t>
      </w:r>
      <w:r>
        <w:rPr>
          <w:spacing w:val="-1"/>
        </w:rPr>
        <w:t>from</w:t>
      </w:r>
      <w:r>
        <w:rPr>
          <w:spacing w:val="26"/>
        </w:rPr>
        <w:t xml:space="preserve"> </w:t>
      </w:r>
      <w:r>
        <w:t>any</w:t>
      </w:r>
      <w:r>
        <w:rPr>
          <w:spacing w:val="28"/>
        </w:rPr>
        <w:t xml:space="preserve"> </w:t>
      </w:r>
      <w:r>
        <w:rPr>
          <w:spacing w:val="-1"/>
        </w:rPr>
        <w:t>pre-existing</w:t>
      </w:r>
      <w:r>
        <w:rPr>
          <w:spacing w:val="27"/>
        </w:rPr>
        <w:t xml:space="preserve"> </w:t>
      </w:r>
      <w:r>
        <w:rPr>
          <w:spacing w:val="-1"/>
        </w:rPr>
        <w:t>back</w:t>
      </w:r>
      <w:r>
        <w:rPr>
          <w:spacing w:val="27"/>
        </w:rPr>
        <w:t xml:space="preserve"> </w:t>
      </w:r>
      <w:r>
        <w:rPr>
          <w:spacing w:val="-1"/>
        </w:rPr>
        <w:t>problems</w:t>
      </w:r>
      <w:r>
        <w:rPr>
          <w:spacing w:val="26"/>
        </w:rPr>
        <w:t xml:space="preserve"> </w:t>
      </w:r>
      <w:r>
        <w:t>or</w:t>
      </w:r>
      <w:r>
        <w:rPr>
          <w:spacing w:val="27"/>
        </w:rPr>
        <w:t xml:space="preserve"> </w:t>
      </w:r>
      <w:r>
        <w:rPr>
          <w:spacing w:val="-1"/>
        </w:rPr>
        <w:t>there</w:t>
      </w:r>
      <w:r>
        <w:rPr>
          <w:spacing w:val="26"/>
        </w:rPr>
        <w:t xml:space="preserve"> </w:t>
      </w:r>
      <w:r>
        <w:t>are</w:t>
      </w:r>
      <w:r>
        <w:rPr>
          <w:spacing w:val="26"/>
        </w:rPr>
        <w:t xml:space="preserve"> </w:t>
      </w:r>
      <w:r>
        <w:t>any</w:t>
      </w:r>
      <w:r>
        <w:rPr>
          <w:spacing w:val="28"/>
        </w:rPr>
        <w:t xml:space="preserve"> </w:t>
      </w:r>
      <w:r>
        <w:rPr>
          <w:spacing w:val="-1"/>
        </w:rPr>
        <w:t>other</w:t>
      </w:r>
      <w:r>
        <w:rPr>
          <w:spacing w:val="26"/>
        </w:rPr>
        <w:t xml:space="preserve"> </w:t>
      </w:r>
      <w:r>
        <w:rPr>
          <w:spacing w:val="-1"/>
        </w:rPr>
        <w:t>factors</w:t>
      </w:r>
      <w:r>
        <w:rPr>
          <w:spacing w:val="26"/>
        </w:rPr>
        <w:t xml:space="preserve"> </w:t>
      </w:r>
      <w:r>
        <w:t>that</w:t>
      </w:r>
      <w:r>
        <w:rPr>
          <w:spacing w:val="27"/>
        </w:rPr>
        <w:t xml:space="preserve"> </w:t>
      </w:r>
      <w:r>
        <w:rPr>
          <w:spacing w:val="-1"/>
        </w:rPr>
        <w:t>could</w:t>
      </w:r>
      <w:r>
        <w:rPr>
          <w:spacing w:val="28"/>
        </w:rPr>
        <w:t xml:space="preserve"> </w:t>
      </w:r>
      <w:r>
        <w:rPr>
          <w:spacing w:val="-1"/>
        </w:rPr>
        <w:t>make</w:t>
      </w:r>
      <w:r>
        <w:rPr>
          <w:spacing w:val="83"/>
          <w:w w:val="99"/>
        </w:rPr>
        <w:t xml:space="preserve"> </w:t>
      </w:r>
      <w:r>
        <w:rPr>
          <w:spacing w:val="-1"/>
        </w:rPr>
        <w:t>them</w:t>
      </w:r>
      <w:r>
        <w:rPr>
          <w:spacing w:val="24"/>
        </w:rPr>
        <w:t xml:space="preserve"> </w:t>
      </w:r>
      <w:r>
        <w:rPr>
          <w:spacing w:val="-1"/>
        </w:rPr>
        <w:t>significantly</w:t>
      </w:r>
      <w:r>
        <w:rPr>
          <w:spacing w:val="26"/>
        </w:rPr>
        <w:t xml:space="preserve"> </w:t>
      </w:r>
      <w:r>
        <w:rPr>
          <w:spacing w:val="-1"/>
        </w:rPr>
        <w:t>more</w:t>
      </w:r>
      <w:r>
        <w:rPr>
          <w:spacing w:val="24"/>
        </w:rPr>
        <w:t xml:space="preserve"> </w:t>
      </w:r>
      <w:r>
        <w:t>prone</w:t>
      </w:r>
      <w:r>
        <w:rPr>
          <w:spacing w:val="24"/>
        </w:rPr>
        <w:t xml:space="preserve"> </w:t>
      </w:r>
      <w:r>
        <w:t>to</w:t>
      </w:r>
      <w:r>
        <w:rPr>
          <w:spacing w:val="25"/>
        </w:rPr>
        <w:t xml:space="preserve"> </w:t>
      </w:r>
      <w:r>
        <w:rPr>
          <w:spacing w:val="-1"/>
        </w:rPr>
        <w:t>sustaining</w:t>
      </w:r>
      <w:r>
        <w:rPr>
          <w:spacing w:val="24"/>
        </w:rPr>
        <w:t xml:space="preserve"> </w:t>
      </w:r>
      <w:r>
        <w:t>a</w:t>
      </w:r>
      <w:r>
        <w:rPr>
          <w:spacing w:val="25"/>
        </w:rPr>
        <w:t xml:space="preserve"> </w:t>
      </w:r>
      <w:r>
        <w:t>manual</w:t>
      </w:r>
      <w:r>
        <w:rPr>
          <w:spacing w:val="24"/>
        </w:rPr>
        <w:t xml:space="preserve"> </w:t>
      </w:r>
      <w:r>
        <w:rPr>
          <w:spacing w:val="-1"/>
        </w:rPr>
        <w:t>handling</w:t>
      </w:r>
      <w:r>
        <w:rPr>
          <w:spacing w:val="25"/>
        </w:rPr>
        <w:t xml:space="preserve"> </w:t>
      </w:r>
      <w:r>
        <w:t>injury.</w:t>
      </w:r>
      <w:r>
        <w:rPr>
          <w:spacing w:val="4"/>
        </w:rPr>
        <w:t xml:space="preserve"> </w:t>
      </w:r>
      <w:r>
        <w:rPr>
          <w:spacing w:val="-1"/>
        </w:rPr>
        <w:t>They</w:t>
      </w:r>
      <w:r>
        <w:rPr>
          <w:spacing w:val="26"/>
        </w:rPr>
        <w:t xml:space="preserve"> </w:t>
      </w:r>
      <w:r>
        <w:t>are</w:t>
      </w:r>
      <w:r>
        <w:rPr>
          <w:spacing w:val="25"/>
        </w:rPr>
        <w:t xml:space="preserve"> </w:t>
      </w:r>
      <w:r>
        <w:t>to</w:t>
      </w:r>
      <w:r>
        <w:rPr>
          <w:spacing w:val="25"/>
        </w:rPr>
        <w:t xml:space="preserve"> </w:t>
      </w:r>
      <w:r>
        <w:rPr>
          <w:spacing w:val="-1"/>
        </w:rPr>
        <w:t>assess</w:t>
      </w:r>
      <w:r>
        <w:rPr>
          <w:spacing w:val="23"/>
        </w:rPr>
        <w:t xml:space="preserve"> </w:t>
      </w:r>
      <w:r>
        <w:t>the</w:t>
      </w:r>
      <w:r>
        <w:rPr>
          <w:spacing w:val="24"/>
        </w:rPr>
        <w:t xml:space="preserve"> </w:t>
      </w:r>
      <w:r>
        <w:rPr>
          <w:spacing w:val="-1"/>
        </w:rPr>
        <w:t>loads</w:t>
      </w:r>
      <w:r>
        <w:rPr>
          <w:spacing w:val="71"/>
          <w:w w:val="99"/>
        </w:rPr>
        <w:t xml:space="preserve"> </w:t>
      </w:r>
      <w:r>
        <w:rPr>
          <w:spacing w:val="-1"/>
        </w:rPr>
        <w:t>required</w:t>
      </w:r>
      <w:r>
        <w:rPr>
          <w:spacing w:val="32"/>
        </w:rPr>
        <w:t xml:space="preserve"> </w:t>
      </w:r>
      <w:r>
        <w:t>to</w:t>
      </w:r>
      <w:r>
        <w:rPr>
          <w:spacing w:val="31"/>
        </w:rPr>
        <w:t xml:space="preserve"> </w:t>
      </w:r>
      <w:r>
        <w:t>be</w:t>
      </w:r>
      <w:r>
        <w:rPr>
          <w:spacing w:val="30"/>
        </w:rPr>
        <w:t xml:space="preserve"> </w:t>
      </w:r>
      <w:r>
        <w:rPr>
          <w:spacing w:val="-1"/>
        </w:rPr>
        <w:t>lifted</w:t>
      </w:r>
      <w:r>
        <w:rPr>
          <w:spacing w:val="32"/>
        </w:rPr>
        <w:t xml:space="preserve"> </w:t>
      </w:r>
      <w:r>
        <w:t>and</w:t>
      </w:r>
      <w:r>
        <w:rPr>
          <w:spacing w:val="32"/>
        </w:rPr>
        <w:t xml:space="preserve"> </w:t>
      </w:r>
      <w:r>
        <w:t>where</w:t>
      </w:r>
      <w:r>
        <w:rPr>
          <w:spacing w:val="31"/>
        </w:rPr>
        <w:t xml:space="preserve"> </w:t>
      </w:r>
      <w:r>
        <w:rPr>
          <w:spacing w:val="-1"/>
        </w:rPr>
        <w:t>reasonably</w:t>
      </w:r>
      <w:r>
        <w:rPr>
          <w:spacing w:val="32"/>
        </w:rPr>
        <w:t xml:space="preserve"> </w:t>
      </w:r>
      <w:r>
        <w:rPr>
          <w:spacing w:val="-1"/>
        </w:rPr>
        <w:t>practicable,</w:t>
      </w:r>
      <w:r>
        <w:rPr>
          <w:spacing w:val="32"/>
        </w:rPr>
        <w:t xml:space="preserve"> </w:t>
      </w:r>
      <w:r>
        <w:rPr>
          <w:spacing w:val="-1"/>
        </w:rPr>
        <w:t>provide</w:t>
      </w:r>
      <w:r>
        <w:rPr>
          <w:spacing w:val="30"/>
        </w:rPr>
        <w:t xml:space="preserve"> </w:t>
      </w:r>
      <w:r>
        <w:rPr>
          <w:spacing w:val="-1"/>
        </w:rPr>
        <w:t>mechanical</w:t>
      </w:r>
      <w:r>
        <w:rPr>
          <w:spacing w:val="31"/>
        </w:rPr>
        <w:t xml:space="preserve"> </w:t>
      </w:r>
      <w:r>
        <w:rPr>
          <w:spacing w:val="-1"/>
        </w:rPr>
        <w:t>aids</w:t>
      </w:r>
      <w:r>
        <w:rPr>
          <w:spacing w:val="31"/>
        </w:rPr>
        <w:t xml:space="preserve"> </w:t>
      </w:r>
      <w:r>
        <w:t>and/or</w:t>
      </w:r>
      <w:r>
        <w:rPr>
          <w:spacing w:val="31"/>
        </w:rPr>
        <w:t xml:space="preserve"> </w:t>
      </w:r>
      <w:r>
        <w:t>take</w:t>
      </w:r>
      <w:r>
        <w:rPr>
          <w:spacing w:val="30"/>
        </w:rPr>
        <w:t xml:space="preserve"> </w:t>
      </w:r>
      <w:r>
        <w:rPr>
          <w:spacing w:val="-1"/>
        </w:rPr>
        <w:t>other</w:t>
      </w:r>
      <w:r>
        <w:rPr>
          <w:spacing w:val="93"/>
          <w:w w:val="99"/>
        </w:rPr>
        <w:t xml:space="preserve"> </w:t>
      </w:r>
      <w:r>
        <w:rPr>
          <w:spacing w:val="-1"/>
        </w:rPr>
        <w:t>steps</w:t>
      </w:r>
      <w:r>
        <w:rPr>
          <w:spacing w:val="-6"/>
        </w:rPr>
        <w:t xml:space="preserve"> </w:t>
      </w:r>
      <w:r>
        <w:t>to</w:t>
      </w:r>
      <w:r>
        <w:rPr>
          <w:spacing w:val="-6"/>
        </w:rPr>
        <w:t xml:space="preserve"> </w:t>
      </w:r>
      <w:r>
        <w:rPr>
          <w:spacing w:val="-1"/>
        </w:rPr>
        <w:t>eliminate</w:t>
      </w:r>
      <w:r>
        <w:rPr>
          <w:spacing w:val="-6"/>
        </w:rPr>
        <w:t xml:space="preserve"> </w:t>
      </w:r>
      <w:r>
        <w:t>or</w:t>
      </w:r>
      <w:r>
        <w:rPr>
          <w:spacing w:val="-5"/>
        </w:rPr>
        <w:t xml:space="preserve"> </w:t>
      </w:r>
      <w:r>
        <w:rPr>
          <w:spacing w:val="-1"/>
        </w:rPr>
        <w:t>adequately</w:t>
      </w:r>
      <w:r>
        <w:rPr>
          <w:spacing w:val="-4"/>
        </w:rPr>
        <w:t xml:space="preserve"> </w:t>
      </w:r>
      <w:r>
        <w:rPr>
          <w:spacing w:val="-1"/>
        </w:rPr>
        <w:t>reduce</w:t>
      </w:r>
      <w:r>
        <w:rPr>
          <w:spacing w:val="-6"/>
        </w:rPr>
        <w:t xml:space="preserve"> </w:t>
      </w:r>
      <w:r>
        <w:t>the</w:t>
      </w:r>
      <w:r>
        <w:rPr>
          <w:spacing w:val="-6"/>
        </w:rPr>
        <w:t xml:space="preserve"> </w:t>
      </w:r>
      <w:r>
        <w:t>risk</w:t>
      </w:r>
      <w:r>
        <w:rPr>
          <w:spacing w:val="-4"/>
        </w:rPr>
        <w:t xml:space="preserve"> </w:t>
      </w:r>
      <w:r>
        <w:t>of</w:t>
      </w:r>
      <w:r>
        <w:rPr>
          <w:spacing w:val="-6"/>
        </w:rPr>
        <w:t xml:space="preserve"> </w:t>
      </w:r>
      <w:r>
        <w:rPr>
          <w:spacing w:val="-1"/>
        </w:rPr>
        <w:t>manual</w:t>
      </w:r>
      <w:r>
        <w:rPr>
          <w:spacing w:val="-5"/>
        </w:rPr>
        <w:t xml:space="preserve"> </w:t>
      </w:r>
      <w:r>
        <w:rPr>
          <w:spacing w:val="-1"/>
        </w:rPr>
        <w:t>handling</w:t>
      </w:r>
      <w:r>
        <w:rPr>
          <w:spacing w:val="-5"/>
        </w:rPr>
        <w:t xml:space="preserve"> </w:t>
      </w:r>
      <w:r>
        <w:t>injury.</w:t>
      </w:r>
    </w:p>
    <w:p w14:paraId="399ABF78" w14:textId="77777777" w:rsidR="00BF52D8" w:rsidRDefault="00BF52D8" w:rsidP="00526973">
      <w:pPr>
        <w:tabs>
          <w:tab w:val="left" w:pos="284"/>
        </w:tabs>
        <w:spacing w:before="12"/>
        <w:jc w:val="both"/>
        <w:rPr>
          <w:rFonts w:ascii="Calibri" w:eastAsia="Calibri" w:hAnsi="Calibri" w:cs="Calibri"/>
          <w:sz w:val="15"/>
          <w:szCs w:val="15"/>
        </w:rPr>
      </w:pPr>
    </w:p>
    <w:p w14:paraId="00B033CB" w14:textId="77777777" w:rsidR="00BF52D8" w:rsidRDefault="008D1CD1" w:rsidP="00526973">
      <w:pPr>
        <w:pStyle w:val="BodyText"/>
        <w:tabs>
          <w:tab w:val="left" w:pos="284"/>
        </w:tabs>
        <w:ind w:right="137"/>
        <w:jc w:val="both"/>
      </w:pPr>
      <w:r>
        <w:rPr>
          <w:spacing w:val="-1"/>
        </w:rPr>
        <w:t>Employees</w:t>
      </w:r>
      <w:r>
        <w:rPr>
          <w:spacing w:val="2"/>
        </w:rPr>
        <w:t xml:space="preserve"> </w:t>
      </w:r>
      <w:r>
        <w:rPr>
          <w:spacing w:val="-1"/>
        </w:rPr>
        <w:t>will</w:t>
      </w:r>
      <w:r>
        <w:rPr>
          <w:spacing w:val="1"/>
        </w:rPr>
        <w:t xml:space="preserve"> </w:t>
      </w:r>
      <w:r>
        <w:t xml:space="preserve">be </w:t>
      </w:r>
      <w:r>
        <w:rPr>
          <w:spacing w:val="-1"/>
        </w:rPr>
        <w:t>fit</w:t>
      </w:r>
      <w:r>
        <w:rPr>
          <w:spacing w:val="2"/>
        </w:rPr>
        <w:t xml:space="preserve"> </w:t>
      </w:r>
      <w:r>
        <w:rPr>
          <w:spacing w:val="-1"/>
        </w:rPr>
        <w:t>for</w:t>
      </w:r>
      <w:r>
        <w:rPr>
          <w:spacing w:val="1"/>
        </w:rPr>
        <w:t xml:space="preserve"> </w:t>
      </w:r>
      <w:r>
        <w:t xml:space="preserve">the </w:t>
      </w:r>
      <w:r>
        <w:rPr>
          <w:spacing w:val="-1"/>
        </w:rPr>
        <w:t>purpose:</w:t>
      </w:r>
      <w:r>
        <w:rPr>
          <w:spacing w:val="3"/>
        </w:rPr>
        <w:t xml:space="preserve"> </w:t>
      </w:r>
      <w:r>
        <w:t>It</w:t>
      </w:r>
      <w:r>
        <w:rPr>
          <w:spacing w:val="1"/>
        </w:rPr>
        <w:t xml:space="preserve"> </w:t>
      </w:r>
      <w:r>
        <w:rPr>
          <w:spacing w:val="-1"/>
        </w:rPr>
        <w:t>is</w:t>
      </w:r>
      <w:r>
        <w:rPr>
          <w:spacing w:val="1"/>
        </w:rPr>
        <w:t xml:space="preserve"> </w:t>
      </w:r>
      <w:r>
        <w:t>the Company’s</w:t>
      </w:r>
      <w:r>
        <w:rPr>
          <w:spacing w:val="1"/>
        </w:rPr>
        <w:t xml:space="preserve"> </w:t>
      </w:r>
      <w:r>
        <w:rPr>
          <w:spacing w:val="-1"/>
        </w:rPr>
        <w:t>policy</w:t>
      </w:r>
      <w:r>
        <w:rPr>
          <w:spacing w:val="2"/>
        </w:rPr>
        <w:t xml:space="preserve"> </w:t>
      </w:r>
      <w:r>
        <w:t>not</w:t>
      </w:r>
      <w:r>
        <w:rPr>
          <w:spacing w:val="1"/>
        </w:rPr>
        <w:t xml:space="preserve"> </w:t>
      </w:r>
      <w:r>
        <w:t>to</w:t>
      </w:r>
      <w:r>
        <w:rPr>
          <w:spacing w:val="1"/>
        </w:rPr>
        <w:t xml:space="preserve"> </w:t>
      </w:r>
      <w:r>
        <w:rPr>
          <w:spacing w:val="-1"/>
        </w:rPr>
        <w:t>engage</w:t>
      </w:r>
      <w:r>
        <w:rPr>
          <w:spacing w:val="1"/>
        </w:rPr>
        <w:t xml:space="preserve"> </w:t>
      </w:r>
      <w:r>
        <w:rPr>
          <w:spacing w:val="-1"/>
        </w:rPr>
        <w:t>Employees</w:t>
      </w:r>
      <w:r>
        <w:t xml:space="preserve"> </w:t>
      </w:r>
      <w:r>
        <w:rPr>
          <w:spacing w:val="-1"/>
        </w:rPr>
        <w:t>with</w:t>
      </w:r>
      <w:r>
        <w:rPr>
          <w:spacing w:val="2"/>
        </w:rPr>
        <w:t xml:space="preserve"> </w:t>
      </w:r>
      <w:r>
        <w:rPr>
          <w:spacing w:val="-1"/>
        </w:rPr>
        <w:t>existing</w:t>
      </w:r>
      <w:r>
        <w:rPr>
          <w:spacing w:val="79"/>
          <w:w w:val="99"/>
        </w:rPr>
        <w:t xml:space="preserve"> </w:t>
      </w:r>
      <w:r>
        <w:rPr>
          <w:spacing w:val="-1"/>
        </w:rPr>
        <w:t>back</w:t>
      </w:r>
      <w:r>
        <w:rPr>
          <w:spacing w:val="22"/>
        </w:rPr>
        <w:t xml:space="preserve"> </w:t>
      </w:r>
      <w:r>
        <w:rPr>
          <w:spacing w:val="-1"/>
        </w:rPr>
        <w:t>problems</w:t>
      </w:r>
      <w:r>
        <w:rPr>
          <w:spacing w:val="23"/>
        </w:rPr>
        <w:t xml:space="preserve"> </w:t>
      </w:r>
      <w:r>
        <w:t>or</w:t>
      </w:r>
      <w:r>
        <w:rPr>
          <w:spacing w:val="21"/>
        </w:rPr>
        <w:t xml:space="preserve"> </w:t>
      </w:r>
      <w:r>
        <w:rPr>
          <w:spacing w:val="-1"/>
        </w:rPr>
        <w:t>having</w:t>
      </w:r>
      <w:r>
        <w:rPr>
          <w:spacing w:val="24"/>
        </w:rPr>
        <w:t xml:space="preserve"> </w:t>
      </w:r>
      <w:r>
        <w:rPr>
          <w:spacing w:val="-1"/>
        </w:rPr>
        <w:t>other</w:t>
      </w:r>
      <w:r>
        <w:rPr>
          <w:spacing w:val="21"/>
        </w:rPr>
        <w:t xml:space="preserve"> </w:t>
      </w:r>
      <w:r>
        <w:rPr>
          <w:spacing w:val="-1"/>
        </w:rPr>
        <w:t>personal</w:t>
      </w:r>
      <w:r>
        <w:rPr>
          <w:spacing w:val="22"/>
        </w:rPr>
        <w:t xml:space="preserve"> </w:t>
      </w:r>
      <w:r>
        <w:t>factors</w:t>
      </w:r>
      <w:r>
        <w:rPr>
          <w:spacing w:val="22"/>
        </w:rPr>
        <w:t xml:space="preserve"> </w:t>
      </w:r>
      <w:r>
        <w:rPr>
          <w:spacing w:val="-1"/>
        </w:rPr>
        <w:t>which</w:t>
      </w:r>
      <w:r>
        <w:rPr>
          <w:spacing w:val="23"/>
        </w:rPr>
        <w:t xml:space="preserve"> </w:t>
      </w:r>
      <w:r>
        <w:t>could</w:t>
      </w:r>
      <w:r>
        <w:rPr>
          <w:spacing w:val="22"/>
        </w:rPr>
        <w:t xml:space="preserve"> </w:t>
      </w:r>
      <w:r>
        <w:rPr>
          <w:spacing w:val="-1"/>
        </w:rPr>
        <w:t>make</w:t>
      </w:r>
      <w:r>
        <w:rPr>
          <w:spacing w:val="22"/>
        </w:rPr>
        <w:t xml:space="preserve"> </w:t>
      </w:r>
      <w:r>
        <w:t>them</w:t>
      </w:r>
      <w:r>
        <w:rPr>
          <w:spacing w:val="23"/>
        </w:rPr>
        <w:t xml:space="preserve"> </w:t>
      </w:r>
      <w:r>
        <w:rPr>
          <w:spacing w:val="-1"/>
        </w:rPr>
        <w:t>significantly</w:t>
      </w:r>
      <w:r>
        <w:rPr>
          <w:spacing w:val="26"/>
        </w:rPr>
        <w:t xml:space="preserve"> </w:t>
      </w:r>
      <w:r>
        <w:rPr>
          <w:spacing w:val="-1"/>
        </w:rPr>
        <w:t>more</w:t>
      </w:r>
      <w:r>
        <w:rPr>
          <w:spacing w:val="21"/>
        </w:rPr>
        <w:t xml:space="preserve"> </w:t>
      </w:r>
      <w:r>
        <w:t>prone</w:t>
      </w:r>
      <w:r>
        <w:rPr>
          <w:spacing w:val="24"/>
        </w:rPr>
        <w:t xml:space="preserve"> </w:t>
      </w:r>
      <w:r>
        <w:t>to</w:t>
      </w:r>
      <w:r>
        <w:rPr>
          <w:spacing w:val="77"/>
          <w:w w:val="99"/>
        </w:rPr>
        <w:t xml:space="preserve"> </w:t>
      </w:r>
      <w:r>
        <w:rPr>
          <w:spacing w:val="-1"/>
        </w:rPr>
        <w:t>sustaining</w:t>
      </w:r>
      <w:r>
        <w:rPr>
          <w:spacing w:val="-6"/>
        </w:rPr>
        <w:t xml:space="preserve"> </w:t>
      </w:r>
      <w:r>
        <w:t>a</w:t>
      </w:r>
      <w:r>
        <w:rPr>
          <w:spacing w:val="-4"/>
        </w:rPr>
        <w:t xml:space="preserve"> </w:t>
      </w:r>
      <w:r>
        <w:rPr>
          <w:spacing w:val="-1"/>
        </w:rPr>
        <w:t>manual</w:t>
      </w:r>
      <w:r>
        <w:rPr>
          <w:spacing w:val="-6"/>
        </w:rPr>
        <w:t xml:space="preserve"> </w:t>
      </w:r>
      <w:r>
        <w:rPr>
          <w:spacing w:val="-1"/>
        </w:rPr>
        <w:t>handling</w:t>
      </w:r>
      <w:r>
        <w:rPr>
          <w:spacing w:val="-5"/>
        </w:rPr>
        <w:t xml:space="preserve"> </w:t>
      </w:r>
      <w:r>
        <w:t>injury,</w:t>
      </w:r>
      <w:r>
        <w:rPr>
          <w:spacing w:val="-5"/>
        </w:rPr>
        <w:t xml:space="preserve"> </w:t>
      </w:r>
      <w:r>
        <w:t>to</w:t>
      </w:r>
      <w:r>
        <w:rPr>
          <w:spacing w:val="-5"/>
        </w:rPr>
        <w:t xml:space="preserve"> </w:t>
      </w:r>
      <w:r>
        <w:rPr>
          <w:spacing w:val="-1"/>
        </w:rPr>
        <w:t>carry</w:t>
      </w:r>
      <w:r>
        <w:rPr>
          <w:spacing w:val="-7"/>
        </w:rPr>
        <w:t xml:space="preserve"> </w:t>
      </w:r>
      <w:r>
        <w:t>out</w:t>
      </w:r>
      <w:r>
        <w:rPr>
          <w:spacing w:val="-5"/>
        </w:rPr>
        <w:t xml:space="preserve"> </w:t>
      </w:r>
      <w:r>
        <w:t>manual</w:t>
      </w:r>
      <w:r>
        <w:rPr>
          <w:spacing w:val="-6"/>
        </w:rPr>
        <w:t xml:space="preserve"> </w:t>
      </w:r>
      <w:r>
        <w:rPr>
          <w:spacing w:val="-1"/>
        </w:rPr>
        <w:t>handling</w:t>
      </w:r>
      <w:r>
        <w:rPr>
          <w:spacing w:val="-5"/>
        </w:rPr>
        <w:t xml:space="preserve"> </w:t>
      </w:r>
      <w:r>
        <w:rPr>
          <w:spacing w:val="-1"/>
        </w:rPr>
        <w:t>duties.</w:t>
      </w:r>
    </w:p>
    <w:p w14:paraId="02BF9405" w14:textId="77777777" w:rsidR="00BF52D8" w:rsidRDefault="00BF52D8" w:rsidP="00526973">
      <w:pPr>
        <w:tabs>
          <w:tab w:val="left" w:pos="284"/>
        </w:tabs>
        <w:spacing w:before="12"/>
        <w:jc w:val="both"/>
        <w:rPr>
          <w:rFonts w:ascii="Calibri" w:eastAsia="Calibri" w:hAnsi="Calibri" w:cs="Calibri"/>
          <w:sz w:val="15"/>
          <w:szCs w:val="15"/>
        </w:rPr>
      </w:pPr>
    </w:p>
    <w:p w14:paraId="0A9E29CF" w14:textId="77777777" w:rsidR="00BF52D8" w:rsidRDefault="008D1CD1" w:rsidP="00526973">
      <w:pPr>
        <w:pStyle w:val="BodyText"/>
        <w:tabs>
          <w:tab w:val="left" w:pos="284"/>
        </w:tabs>
        <w:ind w:right="135"/>
        <w:jc w:val="both"/>
      </w:pPr>
      <w:r>
        <w:rPr>
          <w:spacing w:val="-1"/>
        </w:rPr>
        <w:t>The</w:t>
      </w:r>
      <w:r>
        <w:rPr>
          <w:spacing w:val="22"/>
        </w:rPr>
        <w:t xml:space="preserve"> </w:t>
      </w:r>
      <w:r>
        <w:rPr>
          <w:spacing w:val="-1"/>
        </w:rPr>
        <w:t>following</w:t>
      </w:r>
      <w:r>
        <w:rPr>
          <w:spacing w:val="22"/>
        </w:rPr>
        <w:t xml:space="preserve"> </w:t>
      </w:r>
      <w:r>
        <w:rPr>
          <w:spacing w:val="-1"/>
        </w:rPr>
        <w:t>personal</w:t>
      </w:r>
      <w:r>
        <w:rPr>
          <w:spacing w:val="22"/>
        </w:rPr>
        <w:t xml:space="preserve"> </w:t>
      </w:r>
      <w:r>
        <w:t>factors</w:t>
      </w:r>
      <w:r>
        <w:rPr>
          <w:spacing w:val="21"/>
        </w:rPr>
        <w:t xml:space="preserve"> </w:t>
      </w:r>
      <w:r>
        <w:t>of</w:t>
      </w:r>
      <w:r>
        <w:rPr>
          <w:spacing w:val="21"/>
        </w:rPr>
        <w:t xml:space="preserve"> </w:t>
      </w:r>
      <w:r>
        <w:t>a</w:t>
      </w:r>
      <w:r>
        <w:rPr>
          <w:spacing w:val="23"/>
        </w:rPr>
        <w:t xml:space="preserve"> </w:t>
      </w:r>
      <w:r>
        <w:rPr>
          <w:spacing w:val="-1"/>
        </w:rPr>
        <w:t>manual</w:t>
      </w:r>
      <w:r>
        <w:rPr>
          <w:spacing w:val="22"/>
        </w:rPr>
        <w:t xml:space="preserve"> </w:t>
      </w:r>
      <w:r>
        <w:rPr>
          <w:spacing w:val="-1"/>
        </w:rPr>
        <w:t>handler</w:t>
      </w:r>
      <w:r>
        <w:rPr>
          <w:spacing w:val="24"/>
        </w:rPr>
        <w:t xml:space="preserve"> </w:t>
      </w:r>
      <w:r>
        <w:rPr>
          <w:spacing w:val="-1"/>
        </w:rPr>
        <w:t>may</w:t>
      </w:r>
      <w:r>
        <w:rPr>
          <w:spacing w:val="23"/>
        </w:rPr>
        <w:t xml:space="preserve"> </w:t>
      </w:r>
      <w:r>
        <w:rPr>
          <w:spacing w:val="-1"/>
        </w:rPr>
        <w:t>contribute</w:t>
      </w:r>
      <w:r>
        <w:rPr>
          <w:spacing w:val="23"/>
        </w:rPr>
        <w:t xml:space="preserve"> </w:t>
      </w:r>
      <w:r>
        <w:t>to</w:t>
      </w:r>
      <w:r>
        <w:rPr>
          <w:spacing w:val="23"/>
        </w:rPr>
        <w:t xml:space="preserve"> </w:t>
      </w:r>
      <w:r>
        <w:rPr>
          <w:spacing w:val="-1"/>
        </w:rPr>
        <w:t>the</w:t>
      </w:r>
      <w:r>
        <w:rPr>
          <w:spacing w:val="22"/>
        </w:rPr>
        <w:t xml:space="preserve"> </w:t>
      </w:r>
      <w:r>
        <w:rPr>
          <w:spacing w:val="-1"/>
        </w:rPr>
        <w:t>risk</w:t>
      </w:r>
      <w:r>
        <w:rPr>
          <w:spacing w:val="23"/>
        </w:rPr>
        <w:t xml:space="preserve"> </w:t>
      </w:r>
      <w:r>
        <w:t>of</w:t>
      </w:r>
      <w:r>
        <w:rPr>
          <w:spacing w:val="21"/>
        </w:rPr>
        <w:t xml:space="preserve"> </w:t>
      </w:r>
      <w:r>
        <w:t>a</w:t>
      </w:r>
      <w:r>
        <w:rPr>
          <w:spacing w:val="23"/>
        </w:rPr>
        <w:t xml:space="preserve"> </w:t>
      </w:r>
      <w:r>
        <w:rPr>
          <w:spacing w:val="-1"/>
        </w:rPr>
        <w:t>manual</w:t>
      </w:r>
      <w:r>
        <w:rPr>
          <w:spacing w:val="22"/>
        </w:rPr>
        <w:t xml:space="preserve"> </w:t>
      </w:r>
      <w:r>
        <w:rPr>
          <w:spacing w:val="-1"/>
        </w:rPr>
        <w:t>handling</w:t>
      </w:r>
      <w:r>
        <w:rPr>
          <w:spacing w:val="79"/>
          <w:w w:val="99"/>
        </w:rPr>
        <w:t xml:space="preserve"> </w:t>
      </w:r>
      <w:r>
        <w:t>injury:</w:t>
      </w:r>
    </w:p>
    <w:p w14:paraId="70B6ACB1" w14:textId="77777777" w:rsidR="00BF52D8" w:rsidRDefault="00BF52D8" w:rsidP="00526973">
      <w:pPr>
        <w:tabs>
          <w:tab w:val="left" w:pos="284"/>
        </w:tabs>
        <w:spacing w:before="3"/>
        <w:jc w:val="both"/>
        <w:rPr>
          <w:rFonts w:ascii="Calibri" w:eastAsia="Calibri" w:hAnsi="Calibri" w:cs="Calibri"/>
          <w:sz w:val="20"/>
          <w:szCs w:val="20"/>
        </w:rPr>
      </w:pPr>
    </w:p>
    <w:p w14:paraId="2B0C0699" w14:textId="77777777" w:rsidR="00BF52D8" w:rsidRDefault="008D1CD1" w:rsidP="00526973">
      <w:pPr>
        <w:pStyle w:val="BodyText"/>
        <w:numPr>
          <w:ilvl w:val="2"/>
          <w:numId w:val="11"/>
        </w:numPr>
        <w:tabs>
          <w:tab w:val="left" w:pos="284"/>
          <w:tab w:val="left" w:pos="1251"/>
        </w:tabs>
        <w:jc w:val="both"/>
      </w:pPr>
      <w:r>
        <w:rPr>
          <w:spacing w:val="-1"/>
        </w:rPr>
        <w:t>Size.</w:t>
      </w:r>
    </w:p>
    <w:p w14:paraId="0765E58A" w14:textId="77777777" w:rsidR="00BF52D8" w:rsidRDefault="008D1CD1" w:rsidP="00526973">
      <w:pPr>
        <w:pStyle w:val="BodyText"/>
        <w:numPr>
          <w:ilvl w:val="2"/>
          <w:numId w:val="11"/>
        </w:numPr>
        <w:tabs>
          <w:tab w:val="left" w:pos="284"/>
          <w:tab w:val="left" w:pos="1251"/>
        </w:tabs>
        <w:spacing w:before="170"/>
        <w:jc w:val="both"/>
      </w:pPr>
      <w:r>
        <w:rPr>
          <w:spacing w:val="-1"/>
        </w:rPr>
        <w:t>Weight.</w:t>
      </w:r>
    </w:p>
    <w:p w14:paraId="6B239D52" w14:textId="77777777" w:rsidR="00BF52D8" w:rsidRDefault="008D1CD1" w:rsidP="00526973">
      <w:pPr>
        <w:pStyle w:val="BodyText"/>
        <w:numPr>
          <w:ilvl w:val="2"/>
          <w:numId w:val="11"/>
        </w:numPr>
        <w:tabs>
          <w:tab w:val="left" w:pos="284"/>
          <w:tab w:val="left" w:pos="1251"/>
        </w:tabs>
        <w:spacing w:before="146"/>
        <w:jc w:val="both"/>
      </w:pPr>
      <w:r>
        <w:rPr>
          <w:spacing w:val="-1"/>
        </w:rPr>
        <w:t>Age.</w:t>
      </w:r>
    </w:p>
    <w:p w14:paraId="505749D9" w14:textId="77777777" w:rsidR="00BF52D8" w:rsidRDefault="008D1CD1" w:rsidP="00526973">
      <w:pPr>
        <w:pStyle w:val="BodyText"/>
        <w:numPr>
          <w:ilvl w:val="2"/>
          <w:numId w:val="11"/>
        </w:numPr>
        <w:tabs>
          <w:tab w:val="left" w:pos="284"/>
          <w:tab w:val="left" w:pos="1251"/>
        </w:tabs>
        <w:spacing w:before="172"/>
        <w:jc w:val="both"/>
      </w:pPr>
      <w:r>
        <w:rPr>
          <w:spacing w:val="-1"/>
        </w:rPr>
        <w:t>Physique.</w:t>
      </w:r>
    </w:p>
    <w:p w14:paraId="3FB8FBCC" w14:textId="77777777" w:rsidR="00BF52D8" w:rsidRDefault="008D1CD1" w:rsidP="00526973">
      <w:pPr>
        <w:pStyle w:val="BodyText"/>
        <w:numPr>
          <w:ilvl w:val="2"/>
          <w:numId w:val="11"/>
        </w:numPr>
        <w:tabs>
          <w:tab w:val="left" w:pos="284"/>
          <w:tab w:val="left" w:pos="1251"/>
        </w:tabs>
        <w:spacing w:before="170"/>
        <w:jc w:val="both"/>
      </w:pPr>
      <w:r>
        <w:rPr>
          <w:spacing w:val="-1"/>
        </w:rPr>
        <w:t>State</w:t>
      </w:r>
      <w:r>
        <w:rPr>
          <w:spacing w:val="-7"/>
        </w:rPr>
        <w:t xml:space="preserve"> </w:t>
      </w:r>
      <w:r>
        <w:t>of</w:t>
      </w:r>
      <w:r>
        <w:rPr>
          <w:spacing w:val="-7"/>
        </w:rPr>
        <w:t xml:space="preserve"> </w:t>
      </w:r>
      <w:r>
        <w:rPr>
          <w:spacing w:val="-1"/>
        </w:rPr>
        <w:t>health.</w:t>
      </w:r>
    </w:p>
    <w:p w14:paraId="36A0A584" w14:textId="77777777" w:rsidR="00BF52D8" w:rsidRDefault="008D1CD1" w:rsidP="00526973">
      <w:pPr>
        <w:pStyle w:val="BodyText"/>
        <w:numPr>
          <w:ilvl w:val="2"/>
          <w:numId w:val="11"/>
        </w:numPr>
        <w:tabs>
          <w:tab w:val="left" w:pos="284"/>
          <w:tab w:val="left" w:pos="1251"/>
        </w:tabs>
        <w:spacing w:before="172"/>
        <w:jc w:val="both"/>
      </w:pPr>
      <w:r>
        <w:rPr>
          <w:spacing w:val="-1"/>
        </w:rPr>
        <w:t>Training</w:t>
      </w:r>
      <w:r>
        <w:rPr>
          <w:spacing w:val="-8"/>
        </w:rPr>
        <w:t xml:space="preserve"> </w:t>
      </w:r>
      <w:r>
        <w:rPr>
          <w:spacing w:val="-1"/>
        </w:rPr>
        <w:t>in</w:t>
      </w:r>
      <w:r>
        <w:rPr>
          <w:spacing w:val="-6"/>
        </w:rPr>
        <w:t xml:space="preserve"> </w:t>
      </w:r>
      <w:r>
        <w:rPr>
          <w:spacing w:val="-1"/>
        </w:rPr>
        <w:t>manual</w:t>
      </w:r>
      <w:r>
        <w:rPr>
          <w:spacing w:val="-7"/>
        </w:rPr>
        <w:t xml:space="preserve"> </w:t>
      </w:r>
      <w:r>
        <w:rPr>
          <w:spacing w:val="-1"/>
        </w:rPr>
        <w:t>handling.</w:t>
      </w:r>
    </w:p>
    <w:p w14:paraId="4BFA7BB7" w14:textId="77777777" w:rsidR="00BF52D8" w:rsidRDefault="00BF52D8" w:rsidP="00526973">
      <w:pPr>
        <w:tabs>
          <w:tab w:val="left" w:pos="284"/>
        </w:tabs>
        <w:spacing w:before="9"/>
        <w:jc w:val="both"/>
        <w:rPr>
          <w:rFonts w:ascii="Calibri" w:eastAsia="Calibri" w:hAnsi="Calibri" w:cs="Calibri"/>
          <w:sz w:val="31"/>
          <w:szCs w:val="31"/>
        </w:rPr>
      </w:pPr>
    </w:p>
    <w:p w14:paraId="6368EF40" w14:textId="77777777" w:rsidR="00BF52D8" w:rsidRDefault="008D1CD1" w:rsidP="00526973">
      <w:pPr>
        <w:pStyle w:val="BodyText"/>
        <w:tabs>
          <w:tab w:val="left" w:pos="284"/>
        </w:tabs>
        <w:jc w:val="both"/>
      </w:pPr>
      <w:r>
        <w:rPr>
          <w:u w:val="single" w:color="000000"/>
        </w:rPr>
        <w:t>Manual</w:t>
      </w:r>
      <w:r>
        <w:rPr>
          <w:spacing w:val="-11"/>
          <w:u w:val="single" w:color="000000"/>
        </w:rPr>
        <w:t xml:space="preserve"> </w:t>
      </w:r>
      <w:r>
        <w:rPr>
          <w:spacing w:val="-1"/>
          <w:u w:val="single" w:color="000000"/>
        </w:rPr>
        <w:t>Handling</w:t>
      </w:r>
      <w:r>
        <w:rPr>
          <w:spacing w:val="-10"/>
          <w:u w:val="single" w:color="000000"/>
        </w:rPr>
        <w:t xml:space="preserve"> </w:t>
      </w:r>
      <w:r>
        <w:rPr>
          <w:spacing w:val="-1"/>
          <w:u w:val="single" w:color="000000"/>
        </w:rPr>
        <w:t>Injuries</w:t>
      </w:r>
    </w:p>
    <w:p w14:paraId="4BAF46F0" w14:textId="77777777" w:rsidR="00BF52D8" w:rsidRDefault="00BF52D8" w:rsidP="00526973">
      <w:pPr>
        <w:tabs>
          <w:tab w:val="left" w:pos="284"/>
        </w:tabs>
        <w:spacing w:before="3"/>
        <w:jc w:val="both"/>
        <w:rPr>
          <w:rFonts w:ascii="Calibri" w:eastAsia="Calibri" w:hAnsi="Calibri" w:cs="Calibri"/>
          <w:sz w:val="15"/>
          <w:szCs w:val="15"/>
        </w:rPr>
      </w:pPr>
    </w:p>
    <w:p w14:paraId="1E41331E" w14:textId="77777777" w:rsidR="00BF52D8" w:rsidRDefault="008D1CD1" w:rsidP="00526973">
      <w:pPr>
        <w:pStyle w:val="BodyText"/>
        <w:tabs>
          <w:tab w:val="left" w:pos="284"/>
        </w:tabs>
        <w:spacing w:before="59"/>
        <w:ind w:right="137"/>
        <w:jc w:val="both"/>
      </w:pPr>
      <w:r>
        <w:rPr>
          <w:spacing w:val="-1"/>
        </w:rPr>
        <w:t>Employees</w:t>
      </w:r>
      <w:r>
        <w:rPr>
          <w:spacing w:val="25"/>
        </w:rPr>
        <w:t xml:space="preserve"> </w:t>
      </w:r>
      <w:r>
        <w:t>are</w:t>
      </w:r>
      <w:r>
        <w:rPr>
          <w:spacing w:val="26"/>
        </w:rPr>
        <w:t xml:space="preserve"> </w:t>
      </w:r>
      <w:r>
        <w:t>to</w:t>
      </w:r>
      <w:r>
        <w:rPr>
          <w:spacing w:val="26"/>
        </w:rPr>
        <w:t xml:space="preserve"> </w:t>
      </w:r>
      <w:r>
        <w:rPr>
          <w:spacing w:val="-1"/>
        </w:rPr>
        <w:t>notify</w:t>
      </w:r>
      <w:r>
        <w:rPr>
          <w:spacing w:val="28"/>
        </w:rPr>
        <w:t xml:space="preserve"> </w:t>
      </w:r>
      <w:r>
        <w:rPr>
          <w:spacing w:val="-1"/>
        </w:rPr>
        <w:t>their</w:t>
      </w:r>
      <w:r>
        <w:rPr>
          <w:spacing w:val="26"/>
        </w:rPr>
        <w:t xml:space="preserve"> </w:t>
      </w:r>
      <w:r>
        <w:rPr>
          <w:spacing w:val="-1"/>
        </w:rPr>
        <w:t>Managers</w:t>
      </w:r>
      <w:r>
        <w:rPr>
          <w:spacing w:val="26"/>
        </w:rPr>
        <w:t xml:space="preserve"> </w:t>
      </w:r>
      <w:r>
        <w:rPr>
          <w:spacing w:val="-1"/>
        </w:rPr>
        <w:t>immediately</w:t>
      </w:r>
      <w:r>
        <w:rPr>
          <w:spacing w:val="27"/>
        </w:rPr>
        <w:t xml:space="preserve"> </w:t>
      </w:r>
      <w:r>
        <w:rPr>
          <w:spacing w:val="-1"/>
        </w:rPr>
        <w:t>will</w:t>
      </w:r>
      <w:r>
        <w:rPr>
          <w:spacing w:val="29"/>
        </w:rPr>
        <w:t xml:space="preserve"> </w:t>
      </w:r>
      <w:r>
        <w:rPr>
          <w:spacing w:val="-1"/>
        </w:rPr>
        <w:t>they</w:t>
      </w:r>
      <w:r>
        <w:rPr>
          <w:spacing w:val="27"/>
        </w:rPr>
        <w:t xml:space="preserve"> </w:t>
      </w:r>
      <w:r>
        <w:rPr>
          <w:spacing w:val="-1"/>
        </w:rPr>
        <w:t>suffer</w:t>
      </w:r>
      <w:r>
        <w:rPr>
          <w:spacing w:val="27"/>
        </w:rPr>
        <w:t xml:space="preserve"> </w:t>
      </w:r>
      <w:r>
        <w:rPr>
          <w:spacing w:val="-1"/>
        </w:rPr>
        <w:t>acute</w:t>
      </w:r>
      <w:r>
        <w:rPr>
          <w:spacing w:val="26"/>
        </w:rPr>
        <w:t xml:space="preserve"> </w:t>
      </w:r>
      <w:r>
        <w:t>injury</w:t>
      </w:r>
      <w:r>
        <w:rPr>
          <w:spacing w:val="27"/>
        </w:rPr>
        <w:t xml:space="preserve"> </w:t>
      </w:r>
      <w:r>
        <w:t>or</w:t>
      </w:r>
      <w:r>
        <w:rPr>
          <w:spacing w:val="27"/>
        </w:rPr>
        <w:t xml:space="preserve"> </w:t>
      </w:r>
      <w:r>
        <w:rPr>
          <w:spacing w:val="-1"/>
        </w:rPr>
        <w:t>develop</w:t>
      </w:r>
      <w:r>
        <w:rPr>
          <w:spacing w:val="27"/>
        </w:rPr>
        <w:t xml:space="preserve"> </w:t>
      </w:r>
      <w:r>
        <w:rPr>
          <w:spacing w:val="-1"/>
        </w:rPr>
        <w:t>health</w:t>
      </w:r>
      <w:r>
        <w:rPr>
          <w:spacing w:val="93"/>
          <w:w w:val="99"/>
        </w:rPr>
        <w:t xml:space="preserve"> </w:t>
      </w:r>
      <w:r>
        <w:rPr>
          <w:spacing w:val="-1"/>
        </w:rPr>
        <w:t>problems</w:t>
      </w:r>
      <w:r>
        <w:rPr>
          <w:spacing w:val="37"/>
        </w:rPr>
        <w:t xml:space="preserve"> </w:t>
      </w:r>
      <w:r>
        <w:rPr>
          <w:spacing w:val="-1"/>
        </w:rPr>
        <w:t>related</w:t>
      </w:r>
      <w:r>
        <w:rPr>
          <w:spacing w:val="37"/>
        </w:rPr>
        <w:t xml:space="preserve"> </w:t>
      </w:r>
      <w:r>
        <w:t>to</w:t>
      </w:r>
      <w:r>
        <w:rPr>
          <w:spacing w:val="39"/>
        </w:rPr>
        <w:t xml:space="preserve"> </w:t>
      </w:r>
      <w:r>
        <w:rPr>
          <w:spacing w:val="-1"/>
        </w:rPr>
        <w:t>manual</w:t>
      </w:r>
      <w:r>
        <w:rPr>
          <w:spacing w:val="39"/>
        </w:rPr>
        <w:t xml:space="preserve"> </w:t>
      </w:r>
      <w:r>
        <w:rPr>
          <w:spacing w:val="-1"/>
        </w:rPr>
        <w:t>handling</w:t>
      </w:r>
      <w:r>
        <w:rPr>
          <w:spacing w:val="36"/>
        </w:rPr>
        <w:t xml:space="preserve"> </w:t>
      </w:r>
      <w:r>
        <w:rPr>
          <w:spacing w:val="-1"/>
        </w:rPr>
        <w:t>operations,</w:t>
      </w:r>
      <w:r>
        <w:rPr>
          <w:spacing w:val="37"/>
        </w:rPr>
        <w:t xml:space="preserve"> </w:t>
      </w:r>
      <w:r>
        <w:t>or</w:t>
      </w:r>
      <w:r>
        <w:rPr>
          <w:spacing w:val="38"/>
        </w:rPr>
        <w:t xml:space="preserve"> </w:t>
      </w:r>
      <w:r>
        <w:rPr>
          <w:spacing w:val="-1"/>
        </w:rPr>
        <w:t>if</w:t>
      </w:r>
      <w:r>
        <w:rPr>
          <w:spacing w:val="36"/>
        </w:rPr>
        <w:t xml:space="preserve"> </w:t>
      </w:r>
      <w:r>
        <w:t>they</w:t>
      </w:r>
      <w:r>
        <w:rPr>
          <w:spacing w:val="37"/>
        </w:rPr>
        <w:t xml:space="preserve"> </w:t>
      </w:r>
      <w:r>
        <w:rPr>
          <w:spacing w:val="-1"/>
        </w:rPr>
        <w:t>feel</w:t>
      </w:r>
      <w:r>
        <w:rPr>
          <w:spacing w:val="36"/>
        </w:rPr>
        <w:t xml:space="preserve"> </w:t>
      </w:r>
      <w:r>
        <w:t>that</w:t>
      </w:r>
      <w:r>
        <w:rPr>
          <w:spacing w:val="37"/>
        </w:rPr>
        <w:t xml:space="preserve"> </w:t>
      </w:r>
      <w:r>
        <w:t>the</w:t>
      </w:r>
      <w:r>
        <w:rPr>
          <w:spacing w:val="36"/>
        </w:rPr>
        <w:t xml:space="preserve"> </w:t>
      </w:r>
      <w:r>
        <w:rPr>
          <w:spacing w:val="-1"/>
        </w:rPr>
        <w:t>loads</w:t>
      </w:r>
      <w:r>
        <w:rPr>
          <w:spacing w:val="38"/>
        </w:rPr>
        <w:t xml:space="preserve"> </w:t>
      </w:r>
      <w:r>
        <w:t>required</w:t>
      </w:r>
      <w:r>
        <w:rPr>
          <w:spacing w:val="37"/>
        </w:rPr>
        <w:t xml:space="preserve"> </w:t>
      </w:r>
      <w:r>
        <w:rPr>
          <w:spacing w:val="-1"/>
        </w:rPr>
        <w:t>for</w:t>
      </w:r>
      <w:r>
        <w:rPr>
          <w:spacing w:val="37"/>
        </w:rPr>
        <w:t xml:space="preserve"> </w:t>
      </w:r>
      <w:r>
        <w:rPr>
          <w:spacing w:val="-1"/>
        </w:rPr>
        <w:t>lifting</w:t>
      </w:r>
      <w:r>
        <w:rPr>
          <w:spacing w:val="89"/>
          <w:w w:val="99"/>
        </w:rPr>
        <w:t xml:space="preserve"> </w:t>
      </w:r>
      <w:r>
        <w:rPr>
          <w:spacing w:val="-1"/>
        </w:rPr>
        <w:t>manually</w:t>
      </w:r>
      <w:r>
        <w:rPr>
          <w:spacing w:val="-4"/>
        </w:rPr>
        <w:t xml:space="preserve"> </w:t>
      </w:r>
      <w:r>
        <w:t>are</w:t>
      </w:r>
      <w:r>
        <w:rPr>
          <w:spacing w:val="-5"/>
        </w:rPr>
        <w:t xml:space="preserve"> </w:t>
      </w:r>
      <w:r>
        <w:t>too</w:t>
      </w:r>
      <w:r>
        <w:rPr>
          <w:spacing w:val="-4"/>
        </w:rPr>
        <w:t xml:space="preserve"> </w:t>
      </w:r>
      <w:r>
        <w:rPr>
          <w:spacing w:val="-1"/>
        </w:rPr>
        <w:t>heavy</w:t>
      </w:r>
      <w:r>
        <w:rPr>
          <w:spacing w:val="-3"/>
        </w:rPr>
        <w:t xml:space="preserve"> </w:t>
      </w:r>
      <w:r>
        <w:rPr>
          <w:spacing w:val="-1"/>
        </w:rPr>
        <w:t>for</w:t>
      </w:r>
      <w:r>
        <w:rPr>
          <w:spacing w:val="-4"/>
        </w:rPr>
        <w:t xml:space="preserve"> </w:t>
      </w:r>
      <w:r>
        <w:rPr>
          <w:spacing w:val="-1"/>
        </w:rPr>
        <w:t>them</w:t>
      </w:r>
      <w:r>
        <w:rPr>
          <w:spacing w:val="-5"/>
        </w:rPr>
        <w:t xml:space="preserve"> </w:t>
      </w:r>
      <w:r>
        <w:t>to</w:t>
      </w:r>
      <w:r>
        <w:rPr>
          <w:spacing w:val="-5"/>
        </w:rPr>
        <w:t xml:space="preserve"> </w:t>
      </w:r>
      <w:r>
        <w:rPr>
          <w:spacing w:val="-1"/>
        </w:rPr>
        <w:t>lift safely.</w:t>
      </w:r>
    </w:p>
    <w:p w14:paraId="4652B5C7" w14:textId="77777777" w:rsidR="00BF52D8" w:rsidRDefault="00BF52D8" w:rsidP="00526973">
      <w:pPr>
        <w:tabs>
          <w:tab w:val="left" w:pos="284"/>
        </w:tabs>
        <w:spacing w:before="1"/>
        <w:jc w:val="both"/>
        <w:rPr>
          <w:rFonts w:ascii="Calibri" w:eastAsia="Calibri" w:hAnsi="Calibri" w:cs="Calibri"/>
          <w:sz w:val="20"/>
          <w:szCs w:val="20"/>
        </w:rPr>
      </w:pPr>
    </w:p>
    <w:p w14:paraId="6E146FC1" w14:textId="77777777" w:rsidR="00BF52D8" w:rsidRDefault="008D1CD1" w:rsidP="00526973">
      <w:pPr>
        <w:pStyle w:val="BodyText"/>
        <w:tabs>
          <w:tab w:val="left" w:pos="284"/>
        </w:tabs>
        <w:jc w:val="both"/>
      </w:pPr>
      <w:r>
        <w:rPr>
          <w:u w:val="single" w:color="000000"/>
        </w:rPr>
        <w:t>Manual</w:t>
      </w:r>
      <w:r>
        <w:rPr>
          <w:spacing w:val="-12"/>
          <w:u w:val="single" w:color="000000"/>
        </w:rPr>
        <w:t xml:space="preserve"> </w:t>
      </w:r>
      <w:r>
        <w:rPr>
          <w:spacing w:val="-1"/>
          <w:u w:val="single" w:color="000000"/>
        </w:rPr>
        <w:t>handling</w:t>
      </w:r>
      <w:r>
        <w:rPr>
          <w:spacing w:val="-12"/>
          <w:u w:val="single" w:color="000000"/>
        </w:rPr>
        <w:t xml:space="preserve"> </w:t>
      </w:r>
      <w:r>
        <w:rPr>
          <w:spacing w:val="-1"/>
          <w:u w:val="single" w:color="000000"/>
        </w:rPr>
        <w:t>instructions</w:t>
      </w:r>
    </w:p>
    <w:p w14:paraId="21101E80" w14:textId="77777777" w:rsidR="00BF52D8" w:rsidRDefault="00BF52D8" w:rsidP="00526973">
      <w:pPr>
        <w:tabs>
          <w:tab w:val="left" w:pos="284"/>
        </w:tabs>
        <w:spacing w:before="1"/>
        <w:jc w:val="both"/>
        <w:rPr>
          <w:rFonts w:ascii="Calibri" w:eastAsia="Calibri" w:hAnsi="Calibri" w:cs="Calibri"/>
          <w:sz w:val="15"/>
          <w:szCs w:val="15"/>
        </w:rPr>
      </w:pPr>
    </w:p>
    <w:p w14:paraId="026ED0D2" w14:textId="144CDE66" w:rsidR="00BF52D8" w:rsidRDefault="008D1CD1" w:rsidP="00526973">
      <w:pPr>
        <w:pStyle w:val="BodyText"/>
        <w:tabs>
          <w:tab w:val="left" w:pos="284"/>
        </w:tabs>
        <w:spacing w:before="59"/>
        <w:ind w:right="137"/>
        <w:jc w:val="both"/>
      </w:pPr>
      <w:r>
        <w:rPr>
          <w:spacing w:val="-1"/>
        </w:rPr>
        <w:t>All</w:t>
      </w:r>
      <w:r>
        <w:rPr>
          <w:spacing w:val="-5"/>
        </w:rPr>
        <w:t xml:space="preserve"> </w:t>
      </w:r>
      <w:r>
        <w:t>employees</w:t>
      </w:r>
      <w:r>
        <w:rPr>
          <w:spacing w:val="-6"/>
        </w:rPr>
        <w:t xml:space="preserve"> </w:t>
      </w:r>
      <w:r>
        <w:rPr>
          <w:spacing w:val="-1"/>
        </w:rPr>
        <w:t>will</w:t>
      </w:r>
      <w:r>
        <w:rPr>
          <w:spacing w:val="-5"/>
        </w:rPr>
        <w:t xml:space="preserve"> </w:t>
      </w:r>
      <w:r>
        <w:rPr>
          <w:spacing w:val="-1"/>
        </w:rPr>
        <w:t>receive</w:t>
      </w:r>
      <w:r>
        <w:rPr>
          <w:spacing w:val="-3"/>
        </w:rPr>
        <w:t xml:space="preserve"> </w:t>
      </w:r>
      <w:r>
        <w:t>formal</w:t>
      </w:r>
      <w:r>
        <w:rPr>
          <w:spacing w:val="-4"/>
        </w:rPr>
        <w:t xml:space="preserve"> </w:t>
      </w:r>
      <w:r>
        <w:rPr>
          <w:spacing w:val="-1"/>
        </w:rPr>
        <w:t>manual</w:t>
      </w:r>
      <w:r>
        <w:rPr>
          <w:spacing w:val="-5"/>
        </w:rPr>
        <w:t xml:space="preserve"> </w:t>
      </w:r>
      <w:r>
        <w:rPr>
          <w:spacing w:val="-1"/>
        </w:rPr>
        <w:t>handling</w:t>
      </w:r>
      <w:r>
        <w:rPr>
          <w:spacing w:val="-5"/>
        </w:rPr>
        <w:t xml:space="preserve"> </w:t>
      </w:r>
      <w:r>
        <w:rPr>
          <w:spacing w:val="-1"/>
        </w:rPr>
        <w:t>training</w:t>
      </w:r>
      <w:r>
        <w:rPr>
          <w:spacing w:val="-3"/>
        </w:rPr>
        <w:t xml:space="preserve"> </w:t>
      </w:r>
      <w:r>
        <w:t>and</w:t>
      </w:r>
      <w:r>
        <w:rPr>
          <w:spacing w:val="-4"/>
        </w:rPr>
        <w:t xml:space="preserve"> </w:t>
      </w:r>
      <w:r>
        <w:rPr>
          <w:spacing w:val="-1"/>
        </w:rPr>
        <w:t>refresher</w:t>
      </w:r>
      <w:r>
        <w:rPr>
          <w:spacing w:val="-5"/>
        </w:rPr>
        <w:t xml:space="preserve"> </w:t>
      </w:r>
      <w:r>
        <w:rPr>
          <w:spacing w:val="-1"/>
        </w:rPr>
        <w:t>training</w:t>
      </w:r>
      <w:r>
        <w:rPr>
          <w:spacing w:val="-4"/>
        </w:rPr>
        <w:t xml:space="preserve"> </w:t>
      </w:r>
      <w:r>
        <w:t>through</w:t>
      </w:r>
      <w:r>
        <w:rPr>
          <w:spacing w:val="-4"/>
        </w:rPr>
        <w:t xml:space="preserve"> </w:t>
      </w:r>
      <w:r>
        <w:rPr>
          <w:spacing w:val="-1"/>
        </w:rPr>
        <w:t>Toolbox</w:t>
      </w:r>
      <w:r>
        <w:rPr>
          <w:spacing w:val="-5"/>
        </w:rPr>
        <w:t xml:space="preserve"> </w:t>
      </w:r>
      <w:r>
        <w:rPr>
          <w:spacing w:val="-1"/>
        </w:rPr>
        <w:t>talks,</w:t>
      </w:r>
      <w:r>
        <w:rPr>
          <w:spacing w:val="101"/>
          <w:w w:val="99"/>
        </w:rPr>
        <w:t xml:space="preserve"> </w:t>
      </w:r>
      <w:r>
        <w:rPr>
          <w:spacing w:val="-1"/>
        </w:rPr>
        <w:t>they</w:t>
      </w:r>
      <w:r>
        <w:rPr>
          <w:spacing w:val="41"/>
        </w:rPr>
        <w:t xml:space="preserve"> </w:t>
      </w:r>
      <w:r>
        <w:rPr>
          <w:spacing w:val="-1"/>
        </w:rPr>
        <w:t>will</w:t>
      </w:r>
      <w:r>
        <w:rPr>
          <w:spacing w:val="41"/>
        </w:rPr>
        <w:t xml:space="preserve"> </w:t>
      </w:r>
      <w:r>
        <w:t>also</w:t>
      </w:r>
      <w:r>
        <w:rPr>
          <w:spacing w:val="42"/>
        </w:rPr>
        <w:t xml:space="preserve"> </w:t>
      </w:r>
      <w:r>
        <w:t>be</w:t>
      </w:r>
      <w:r>
        <w:rPr>
          <w:spacing w:val="41"/>
        </w:rPr>
        <w:t xml:space="preserve"> </w:t>
      </w:r>
      <w:r w:rsidR="00FF46E6">
        <w:rPr>
          <w:spacing w:val="-1"/>
        </w:rPr>
        <w:t>issued</w:t>
      </w:r>
      <w:r w:rsidR="00FF46E6">
        <w:t xml:space="preserve"> with</w:t>
      </w:r>
      <w:r>
        <w:rPr>
          <w:spacing w:val="42"/>
        </w:rPr>
        <w:t xml:space="preserve"> </w:t>
      </w:r>
      <w:r>
        <w:t>the</w:t>
      </w:r>
      <w:r>
        <w:rPr>
          <w:spacing w:val="40"/>
        </w:rPr>
        <w:t xml:space="preserve"> </w:t>
      </w:r>
      <w:r>
        <w:rPr>
          <w:spacing w:val="-1"/>
        </w:rPr>
        <w:t>company</w:t>
      </w:r>
      <w:r>
        <w:rPr>
          <w:spacing w:val="42"/>
        </w:rPr>
        <w:t xml:space="preserve"> </w:t>
      </w:r>
      <w:r>
        <w:rPr>
          <w:spacing w:val="-1"/>
        </w:rPr>
        <w:t>safety</w:t>
      </w:r>
      <w:r>
        <w:rPr>
          <w:spacing w:val="42"/>
        </w:rPr>
        <w:t xml:space="preserve"> </w:t>
      </w:r>
      <w:r>
        <w:t>booklet</w:t>
      </w:r>
      <w:r>
        <w:rPr>
          <w:spacing w:val="42"/>
        </w:rPr>
        <w:t xml:space="preserve"> </w:t>
      </w:r>
      <w:r>
        <w:rPr>
          <w:spacing w:val="-1"/>
        </w:rPr>
        <w:t>in</w:t>
      </w:r>
      <w:r>
        <w:rPr>
          <w:spacing w:val="42"/>
        </w:rPr>
        <w:t xml:space="preserve"> </w:t>
      </w:r>
      <w:r>
        <w:rPr>
          <w:spacing w:val="-1"/>
        </w:rPr>
        <w:t>which</w:t>
      </w:r>
      <w:r>
        <w:rPr>
          <w:spacing w:val="42"/>
        </w:rPr>
        <w:t xml:space="preserve"> </w:t>
      </w:r>
      <w:r>
        <w:rPr>
          <w:spacing w:val="-1"/>
        </w:rPr>
        <w:t>instructions</w:t>
      </w:r>
      <w:r>
        <w:rPr>
          <w:spacing w:val="40"/>
        </w:rPr>
        <w:t xml:space="preserve"> </w:t>
      </w:r>
      <w:r>
        <w:t>and</w:t>
      </w:r>
      <w:r>
        <w:rPr>
          <w:spacing w:val="42"/>
        </w:rPr>
        <w:t xml:space="preserve"> </w:t>
      </w:r>
      <w:r>
        <w:rPr>
          <w:spacing w:val="-1"/>
        </w:rPr>
        <w:t>diagrams</w:t>
      </w:r>
      <w:r>
        <w:rPr>
          <w:spacing w:val="40"/>
        </w:rPr>
        <w:t xml:space="preserve"> </w:t>
      </w:r>
      <w:r>
        <w:t>are</w:t>
      </w:r>
      <w:r>
        <w:rPr>
          <w:spacing w:val="73"/>
          <w:w w:val="99"/>
        </w:rPr>
        <w:t xml:space="preserve"> </w:t>
      </w:r>
      <w:r>
        <w:rPr>
          <w:spacing w:val="-1"/>
        </w:rPr>
        <w:t>highlighted</w:t>
      </w:r>
      <w:r>
        <w:rPr>
          <w:spacing w:val="-6"/>
        </w:rPr>
        <w:t xml:space="preserve"> </w:t>
      </w:r>
      <w:r>
        <w:t>on</w:t>
      </w:r>
      <w:r>
        <w:rPr>
          <w:spacing w:val="-5"/>
        </w:rPr>
        <w:t xml:space="preserve"> </w:t>
      </w:r>
      <w:r>
        <w:rPr>
          <w:spacing w:val="-1"/>
        </w:rPr>
        <w:t>good</w:t>
      </w:r>
      <w:r>
        <w:rPr>
          <w:spacing w:val="-5"/>
        </w:rPr>
        <w:t xml:space="preserve"> </w:t>
      </w:r>
      <w:r>
        <w:rPr>
          <w:spacing w:val="-1"/>
        </w:rPr>
        <w:t>manual</w:t>
      </w:r>
      <w:r>
        <w:rPr>
          <w:spacing w:val="-6"/>
        </w:rPr>
        <w:t xml:space="preserve"> </w:t>
      </w:r>
      <w:r>
        <w:rPr>
          <w:spacing w:val="-1"/>
        </w:rPr>
        <w:t>handling</w:t>
      </w:r>
      <w:r>
        <w:rPr>
          <w:spacing w:val="-6"/>
        </w:rPr>
        <w:t xml:space="preserve"> </w:t>
      </w:r>
      <w:r>
        <w:rPr>
          <w:spacing w:val="-1"/>
        </w:rPr>
        <w:t>techniques</w:t>
      </w:r>
      <w:r>
        <w:rPr>
          <w:spacing w:val="-6"/>
        </w:rPr>
        <w:t xml:space="preserve"> </w:t>
      </w:r>
      <w:r>
        <w:rPr>
          <w:spacing w:val="-1"/>
        </w:rPr>
        <w:t>for</w:t>
      </w:r>
      <w:r>
        <w:rPr>
          <w:spacing w:val="-5"/>
        </w:rPr>
        <w:t xml:space="preserve"> </w:t>
      </w:r>
      <w:r>
        <w:rPr>
          <w:spacing w:val="-1"/>
        </w:rPr>
        <w:t>lifting</w:t>
      </w:r>
      <w:r>
        <w:rPr>
          <w:spacing w:val="-4"/>
        </w:rPr>
        <w:t xml:space="preserve"> </w:t>
      </w:r>
      <w:r>
        <w:t>and</w:t>
      </w:r>
      <w:r>
        <w:rPr>
          <w:spacing w:val="-5"/>
        </w:rPr>
        <w:t xml:space="preserve"> </w:t>
      </w:r>
      <w:r>
        <w:rPr>
          <w:spacing w:val="-1"/>
        </w:rPr>
        <w:t>carrying.</w:t>
      </w:r>
    </w:p>
    <w:p w14:paraId="704DC43B" w14:textId="77777777" w:rsidR="00BF52D8" w:rsidRDefault="00BF52D8" w:rsidP="00526973">
      <w:pPr>
        <w:tabs>
          <w:tab w:val="left" w:pos="284"/>
        </w:tabs>
        <w:jc w:val="both"/>
        <w:sectPr w:rsidR="00BF52D8">
          <w:headerReference w:type="default" r:id="rId92"/>
          <w:pgSz w:w="11900" w:h="16840"/>
          <w:pgMar w:top="800" w:right="1100" w:bottom="1040" w:left="1680" w:header="606" w:footer="851" w:gutter="0"/>
          <w:cols w:space="720"/>
        </w:sectPr>
      </w:pPr>
    </w:p>
    <w:p w14:paraId="726DF143" w14:textId="77777777" w:rsidR="00BF52D8" w:rsidRDefault="00BF52D8" w:rsidP="00526973">
      <w:pPr>
        <w:tabs>
          <w:tab w:val="left" w:pos="284"/>
        </w:tabs>
        <w:spacing w:before="11"/>
        <w:jc w:val="both"/>
        <w:rPr>
          <w:rFonts w:ascii="Calibri" w:eastAsia="Calibri" w:hAnsi="Calibri" w:cs="Calibri"/>
          <w:sz w:val="21"/>
          <w:szCs w:val="21"/>
        </w:rPr>
      </w:pPr>
    </w:p>
    <w:p w14:paraId="7ECD8269"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Material</w:t>
      </w:r>
      <w:r>
        <w:rPr>
          <w:spacing w:val="-8"/>
        </w:rPr>
        <w:t xml:space="preserve"> </w:t>
      </w:r>
      <w:r>
        <w:t>and</w:t>
      </w:r>
      <w:r>
        <w:rPr>
          <w:spacing w:val="-7"/>
        </w:rPr>
        <w:t xml:space="preserve"> </w:t>
      </w:r>
      <w:r>
        <w:rPr>
          <w:spacing w:val="-1"/>
        </w:rPr>
        <w:t>Passenger</w:t>
      </w:r>
      <w:r>
        <w:rPr>
          <w:spacing w:val="-5"/>
        </w:rPr>
        <w:t xml:space="preserve"> </w:t>
      </w:r>
      <w:r>
        <w:rPr>
          <w:spacing w:val="-1"/>
        </w:rPr>
        <w:t>Hoists</w:t>
      </w:r>
    </w:p>
    <w:p w14:paraId="2D10E5B7" w14:textId="77777777" w:rsidR="00BF52D8" w:rsidRDefault="00BF52D8" w:rsidP="00526973">
      <w:pPr>
        <w:tabs>
          <w:tab w:val="left" w:pos="284"/>
        </w:tabs>
        <w:spacing w:before="2"/>
        <w:jc w:val="both"/>
        <w:rPr>
          <w:rFonts w:ascii="Calibri" w:eastAsia="Calibri" w:hAnsi="Calibri" w:cs="Calibri"/>
          <w:sz w:val="16"/>
          <w:szCs w:val="16"/>
        </w:rPr>
      </w:pPr>
    </w:p>
    <w:p w14:paraId="7C4962C9" w14:textId="77777777" w:rsidR="00BF52D8" w:rsidRDefault="008D1CD1" w:rsidP="00526973">
      <w:pPr>
        <w:pStyle w:val="BodyText"/>
        <w:tabs>
          <w:tab w:val="left" w:pos="284"/>
        </w:tabs>
        <w:ind w:right="137"/>
        <w:jc w:val="both"/>
      </w:pPr>
      <w:r>
        <w:rPr>
          <w:spacing w:val="-1"/>
        </w:rPr>
        <w:t>The</w:t>
      </w:r>
      <w:r>
        <w:rPr>
          <w:spacing w:val="2"/>
        </w:rPr>
        <w:t xml:space="preserve"> </w:t>
      </w:r>
      <w:r>
        <w:t>company</w:t>
      </w:r>
      <w:r>
        <w:rPr>
          <w:spacing w:val="4"/>
        </w:rPr>
        <w:t xml:space="preserve"> </w:t>
      </w:r>
      <w:r>
        <w:t>are</w:t>
      </w:r>
      <w:r>
        <w:rPr>
          <w:spacing w:val="2"/>
        </w:rPr>
        <w:t xml:space="preserve"> </w:t>
      </w:r>
      <w:r>
        <w:t>aware</w:t>
      </w:r>
      <w:r>
        <w:rPr>
          <w:spacing w:val="3"/>
        </w:rPr>
        <w:t xml:space="preserve"> </w:t>
      </w:r>
      <w:r>
        <w:t>of</w:t>
      </w:r>
      <w:r>
        <w:rPr>
          <w:spacing w:val="1"/>
        </w:rPr>
        <w:t xml:space="preserve"> the</w:t>
      </w:r>
      <w:r>
        <w:rPr>
          <w:spacing w:val="3"/>
        </w:rPr>
        <w:t xml:space="preserve"> </w:t>
      </w:r>
      <w:r>
        <w:rPr>
          <w:spacing w:val="-1"/>
        </w:rPr>
        <w:t>significant</w:t>
      </w:r>
      <w:r>
        <w:rPr>
          <w:spacing w:val="4"/>
        </w:rPr>
        <w:t xml:space="preserve"> </w:t>
      </w:r>
      <w:r>
        <w:t>risks</w:t>
      </w:r>
      <w:r>
        <w:rPr>
          <w:spacing w:val="3"/>
        </w:rPr>
        <w:t xml:space="preserve"> </w:t>
      </w:r>
      <w:r>
        <w:rPr>
          <w:spacing w:val="-1"/>
        </w:rPr>
        <w:t>involved</w:t>
      </w:r>
      <w:r>
        <w:rPr>
          <w:spacing w:val="4"/>
        </w:rPr>
        <w:t xml:space="preserve"> </w:t>
      </w:r>
      <w:r>
        <w:t>during</w:t>
      </w:r>
      <w:r>
        <w:rPr>
          <w:spacing w:val="2"/>
        </w:rPr>
        <w:t xml:space="preserve"> </w:t>
      </w:r>
      <w:r>
        <w:rPr>
          <w:spacing w:val="-1"/>
        </w:rPr>
        <w:t>lifting</w:t>
      </w:r>
      <w:r>
        <w:rPr>
          <w:spacing w:val="3"/>
        </w:rPr>
        <w:t xml:space="preserve"> </w:t>
      </w:r>
      <w:r>
        <w:t>operations</w:t>
      </w:r>
      <w:r>
        <w:rPr>
          <w:spacing w:val="2"/>
        </w:rPr>
        <w:t xml:space="preserve"> </w:t>
      </w:r>
      <w:r>
        <w:t>and</w:t>
      </w:r>
      <w:r>
        <w:rPr>
          <w:spacing w:val="3"/>
        </w:rPr>
        <w:t xml:space="preserve"> </w:t>
      </w:r>
      <w:r>
        <w:t>when</w:t>
      </w:r>
      <w:r>
        <w:rPr>
          <w:spacing w:val="4"/>
        </w:rPr>
        <w:t xml:space="preserve"> </w:t>
      </w:r>
      <w:r>
        <w:rPr>
          <w:spacing w:val="-1"/>
        </w:rPr>
        <w:t>using</w:t>
      </w:r>
      <w:r>
        <w:rPr>
          <w:spacing w:val="2"/>
        </w:rPr>
        <w:t xml:space="preserve"> </w:t>
      </w:r>
      <w:r>
        <w:t>lifting</w:t>
      </w:r>
      <w:r>
        <w:rPr>
          <w:spacing w:val="47"/>
          <w:w w:val="99"/>
        </w:rPr>
        <w:t xml:space="preserve"> </w:t>
      </w:r>
      <w:r>
        <w:rPr>
          <w:spacing w:val="-1"/>
        </w:rPr>
        <w:t>equipment.</w:t>
      </w:r>
      <w:r>
        <w:rPr>
          <w:spacing w:val="19"/>
        </w:rPr>
        <w:t xml:space="preserve"> </w:t>
      </w:r>
      <w:r>
        <w:rPr>
          <w:spacing w:val="-1"/>
        </w:rPr>
        <w:t>To</w:t>
      </w:r>
      <w:r>
        <w:rPr>
          <w:spacing w:val="18"/>
        </w:rPr>
        <w:t xml:space="preserve"> </w:t>
      </w:r>
      <w:r>
        <w:rPr>
          <w:spacing w:val="-1"/>
        </w:rPr>
        <w:t>control</w:t>
      </w:r>
      <w:r>
        <w:rPr>
          <w:spacing w:val="17"/>
        </w:rPr>
        <w:t xml:space="preserve"> </w:t>
      </w:r>
      <w:r>
        <w:t>these</w:t>
      </w:r>
      <w:r>
        <w:rPr>
          <w:spacing w:val="18"/>
        </w:rPr>
        <w:t xml:space="preserve"> </w:t>
      </w:r>
      <w:r>
        <w:rPr>
          <w:spacing w:val="-1"/>
        </w:rPr>
        <w:t>risks</w:t>
      </w:r>
      <w:r>
        <w:rPr>
          <w:spacing w:val="19"/>
        </w:rPr>
        <w:t xml:space="preserve"> </w:t>
      </w:r>
      <w:r>
        <w:t>the</w:t>
      </w:r>
      <w:r>
        <w:rPr>
          <w:spacing w:val="17"/>
        </w:rPr>
        <w:t xml:space="preserve"> </w:t>
      </w:r>
      <w:r>
        <w:t>company</w:t>
      </w:r>
      <w:r>
        <w:rPr>
          <w:spacing w:val="18"/>
        </w:rPr>
        <w:t xml:space="preserve"> </w:t>
      </w:r>
      <w:r>
        <w:rPr>
          <w:spacing w:val="-1"/>
        </w:rPr>
        <w:t>will</w:t>
      </w:r>
      <w:r>
        <w:rPr>
          <w:spacing w:val="19"/>
        </w:rPr>
        <w:t xml:space="preserve"> </w:t>
      </w:r>
      <w:r>
        <w:t>ensure</w:t>
      </w:r>
      <w:r>
        <w:rPr>
          <w:spacing w:val="17"/>
        </w:rPr>
        <w:t xml:space="preserve"> </w:t>
      </w:r>
      <w:r>
        <w:t>that</w:t>
      </w:r>
      <w:r>
        <w:rPr>
          <w:spacing w:val="18"/>
        </w:rPr>
        <w:t xml:space="preserve"> </w:t>
      </w:r>
      <w:r>
        <w:rPr>
          <w:spacing w:val="-1"/>
        </w:rPr>
        <w:t>all</w:t>
      </w:r>
      <w:r>
        <w:rPr>
          <w:spacing w:val="16"/>
        </w:rPr>
        <w:t xml:space="preserve"> </w:t>
      </w:r>
      <w:r>
        <w:t>hoist</w:t>
      </w:r>
      <w:r>
        <w:rPr>
          <w:spacing w:val="18"/>
        </w:rPr>
        <w:t xml:space="preserve"> </w:t>
      </w:r>
      <w:r>
        <w:rPr>
          <w:spacing w:val="-1"/>
        </w:rPr>
        <w:t>operations</w:t>
      </w:r>
      <w:r>
        <w:rPr>
          <w:spacing w:val="19"/>
        </w:rPr>
        <w:t xml:space="preserve"> </w:t>
      </w:r>
      <w:r>
        <w:t>are</w:t>
      </w:r>
      <w:r>
        <w:rPr>
          <w:spacing w:val="16"/>
        </w:rPr>
        <w:t xml:space="preserve"> </w:t>
      </w:r>
      <w:r>
        <w:rPr>
          <w:spacing w:val="-1"/>
        </w:rPr>
        <w:t>planned</w:t>
      </w:r>
      <w:r>
        <w:rPr>
          <w:spacing w:val="18"/>
        </w:rPr>
        <w:t xml:space="preserve"> </w:t>
      </w:r>
      <w:r>
        <w:t>and</w:t>
      </w:r>
      <w:r>
        <w:rPr>
          <w:spacing w:val="71"/>
          <w:w w:val="99"/>
        </w:rPr>
        <w:t xml:space="preserve"> </w:t>
      </w:r>
      <w:r>
        <w:rPr>
          <w:spacing w:val="-1"/>
        </w:rPr>
        <w:t>implemented</w:t>
      </w:r>
      <w:r>
        <w:rPr>
          <w:spacing w:val="-6"/>
        </w:rPr>
        <w:t xml:space="preserve"> </w:t>
      </w:r>
      <w:r>
        <w:rPr>
          <w:spacing w:val="-1"/>
        </w:rPr>
        <w:t>using</w:t>
      </w:r>
      <w:r>
        <w:rPr>
          <w:spacing w:val="-5"/>
        </w:rPr>
        <w:t xml:space="preserve"> </w:t>
      </w:r>
      <w:r>
        <w:rPr>
          <w:spacing w:val="-1"/>
        </w:rPr>
        <w:t>competent</w:t>
      </w:r>
      <w:r>
        <w:rPr>
          <w:spacing w:val="-6"/>
        </w:rPr>
        <w:t xml:space="preserve"> </w:t>
      </w:r>
      <w:r>
        <w:rPr>
          <w:spacing w:val="-1"/>
        </w:rPr>
        <w:t>persons,</w:t>
      </w:r>
      <w:r>
        <w:rPr>
          <w:spacing w:val="-6"/>
        </w:rPr>
        <w:t xml:space="preserve"> </w:t>
      </w:r>
      <w:r>
        <w:t>safe</w:t>
      </w:r>
      <w:r>
        <w:rPr>
          <w:spacing w:val="-7"/>
        </w:rPr>
        <w:t xml:space="preserve"> </w:t>
      </w:r>
      <w:r>
        <w:t>system</w:t>
      </w:r>
      <w:r>
        <w:rPr>
          <w:spacing w:val="-7"/>
        </w:rPr>
        <w:t xml:space="preserve"> </w:t>
      </w:r>
      <w:r>
        <w:t>of</w:t>
      </w:r>
      <w:r>
        <w:rPr>
          <w:spacing w:val="-8"/>
        </w:rPr>
        <w:t xml:space="preserve"> </w:t>
      </w:r>
      <w:r>
        <w:t>work</w:t>
      </w:r>
      <w:r>
        <w:rPr>
          <w:spacing w:val="-5"/>
        </w:rPr>
        <w:t xml:space="preserve"> </w:t>
      </w:r>
      <w:r>
        <w:t>and</w:t>
      </w:r>
      <w:r>
        <w:rPr>
          <w:spacing w:val="-6"/>
        </w:rPr>
        <w:t xml:space="preserve"> </w:t>
      </w:r>
      <w:r>
        <w:rPr>
          <w:spacing w:val="-1"/>
        </w:rPr>
        <w:t>suitable</w:t>
      </w:r>
      <w:r>
        <w:rPr>
          <w:spacing w:val="-7"/>
        </w:rPr>
        <w:t xml:space="preserve"> </w:t>
      </w:r>
      <w:r>
        <w:rPr>
          <w:spacing w:val="-1"/>
        </w:rPr>
        <w:t>equipment.</w:t>
      </w:r>
    </w:p>
    <w:p w14:paraId="265FB9E6" w14:textId="77777777" w:rsidR="00BF52D8" w:rsidRDefault="00BF52D8" w:rsidP="00526973">
      <w:pPr>
        <w:tabs>
          <w:tab w:val="left" w:pos="284"/>
        </w:tabs>
        <w:spacing w:before="1"/>
        <w:jc w:val="both"/>
        <w:rPr>
          <w:rFonts w:ascii="Calibri" w:eastAsia="Calibri" w:hAnsi="Calibri" w:cs="Calibri"/>
          <w:sz w:val="20"/>
          <w:szCs w:val="20"/>
        </w:rPr>
      </w:pPr>
    </w:p>
    <w:p w14:paraId="416B7037" w14:textId="77777777" w:rsidR="00BF52D8" w:rsidRDefault="008D1CD1" w:rsidP="00526973">
      <w:pPr>
        <w:pStyle w:val="BodyText"/>
        <w:tabs>
          <w:tab w:val="left" w:pos="284"/>
        </w:tabs>
        <w:jc w:val="both"/>
      </w:pPr>
      <w:r>
        <w:rPr>
          <w:spacing w:val="-1"/>
        </w:rPr>
        <w:t>To</w:t>
      </w:r>
      <w:r>
        <w:rPr>
          <w:spacing w:val="-7"/>
        </w:rPr>
        <w:t xml:space="preserve"> </w:t>
      </w:r>
      <w:r>
        <w:rPr>
          <w:spacing w:val="-1"/>
        </w:rPr>
        <w:t>ensure</w:t>
      </w:r>
      <w:r>
        <w:rPr>
          <w:spacing w:val="-7"/>
        </w:rPr>
        <w:t xml:space="preserve"> </w:t>
      </w:r>
      <w:r>
        <w:rPr>
          <w:spacing w:val="-1"/>
        </w:rPr>
        <w:t>compliance</w:t>
      </w:r>
      <w:r>
        <w:rPr>
          <w:spacing w:val="-7"/>
        </w:rPr>
        <w:t xml:space="preserve"> </w:t>
      </w:r>
      <w:r>
        <w:rPr>
          <w:spacing w:val="-1"/>
        </w:rPr>
        <w:t>with</w:t>
      </w:r>
      <w:r>
        <w:rPr>
          <w:spacing w:val="-5"/>
        </w:rPr>
        <w:t xml:space="preserve"> </w:t>
      </w:r>
      <w:r>
        <w:t>the</w:t>
      </w:r>
      <w:r>
        <w:rPr>
          <w:spacing w:val="-7"/>
        </w:rPr>
        <w:t xml:space="preserve"> </w:t>
      </w:r>
      <w:r>
        <w:rPr>
          <w:spacing w:val="-1"/>
        </w:rPr>
        <w:t>requirements</w:t>
      </w:r>
      <w:r>
        <w:rPr>
          <w:spacing w:val="-7"/>
        </w:rPr>
        <w:t xml:space="preserve"> </w:t>
      </w:r>
      <w:r>
        <w:t>the</w:t>
      </w:r>
      <w:r>
        <w:rPr>
          <w:spacing w:val="-7"/>
        </w:rPr>
        <w:t xml:space="preserve"> </w:t>
      </w:r>
      <w:r>
        <w:t>company</w:t>
      </w:r>
      <w:r>
        <w:rPr>
          <w:spacing w:val="-5"/>
        </w:rPr>
        <w:t xml:space="preserve"> </w:t>
      </w:r>
      <w:r>
        <w:rPr>
          <w:spacing w:val="-1"/>
        </w:rPr>
        <w:t>will</w:t>
      </w:r>
      <w:r>
        <w:rPr>
          <w:spacing w:val="-6"/>
        </w:rPr>
        <w:t xml:space="preserve"> </w:t>
      </w:r>
      <w:r>
        <w:rPr>
          <w:spacing w:val="-1"/>
        </w:rPr>
        <w:t>implement</w:t>
      </w:r>
      <w:r>
        <w:rPr>
          <w:spacing w:val="-6"/>
        </w:rPr>
        <w:t xml:space="preserve"> </w:t>
      </w:r>
      <w:r>
        <w:t>the</w:t>
      </w:r>
      <w:r>
        <w:rPr>
          <w:spacing w:val="-7"/>
        </w:rPr>
        <w:t xml:space="preserve"> </w:t>
      </w:r>
      <w:r>
        <w:rPr>
          <w:spacing w:val="-1"/>
        </w:rPr>
        <w:t>following:</w:t>
      </w:r>
    </w:p>
    <w:p w14:paraId="51BCC8A5" w14:textId="77777777" w:rsidR="00BF52D8" w:rsidRDefault="00BF52D8" w:rsidP="00526973">
      <w:pPr>
        <w:tabs>
          <w:tab w:val="left" w:pos="284"/>
        </w:tabs>
        <w:spacing w:before="11"/>
        <w:jc w:val="both"/>
        <w:rPr>
          <w:rFonts w:ascii="Calibri" w:eastAsia="Calibri" w:hAnsi="Calibri" w:cs="Calibri"/>
          <w:sz w:val="19"/>
          <w:szCs w:val="19"/>
        </w:rPr>
      </w:pPr>
    </w:p>
    <w:p w14:paraId="526A338A" w14:textId="77777777" w:rsidR="00BF52D8" w:rsidRDefault="008D1CD1" w:rsidP="00526973">
      <w:pPr>
        <w:pStyle w:val="BodyText"/>
        <w:tabs>
          <w:tab w:val="left" w:pos="284"/>
        </w:tabs>
        <w:ind w:right="138"/>
        <w:jc w:val="both"/>
      </w:pPr>
      <w:r>
        <w:rPr>
          <w:spacing w:val="-1"/>
        </w:rPr>
        <w:t>Competent</w:t>
      </w:r>
      <w:r>
        <w:rPr>
          <w:spacing w:val="12"/>
        </w:rPr>
        <w:t xml:space="preserve"> </w:t>
      </w:r>
      <w:r>
        <w:rPr>
          <w:spacing w:val="-1"/>
        </w:rPr>
        <w:t>trained</w:t>
      </w:r>
      <w:r>
        <w:rPr>
          <w:spacing w:val="13"/>
        </w:rPr>
        <w:t xml:space="preserve"> </w:t>
      </w:r>
      <w:r>
        <w:rPr>
          <w:spacing w:val="-1"/>
        </w:rPr>
        <w:t>persons</w:t>
      </w:r>
      <w:r>
        <w:rPr>
          <w:spacing w:val="13"/>
        </w:rPr>
        <w:t xml:space="preserve"> </w:t>
      </w:r>
      <w:r>
        <w:rPr>
          <w:spacing w:val="-1"/>
        </w:rPr>
        <w:t>who</w:t>
      </w:r>
      <w:r>
        <w:rPr>
          <w:spacing w:val="12"/>
        </w:rPr>
        <w:t xml:space="preserve"> </w:t>
      </w:r>
      <w:r>
        <w:rPr>
          <w:spacing w:val="-1"/>
        </w:rPr>
        <w:t>hold</w:t>
      </w:r>
      <w:r>
        <w:rPr>
          <w:spacing w:val="13"/>
        </w:rPr>
        <w:t xml:space="preserve"> </w:t>
      </w:r>
      <w:r>
        <w:t>a</w:t>
      </w:r>
      <w:r>
        <w:rPr>
          <w:spacing w:val="12"/>
        </w:rPr>
        <w:t xml:space="preserve"> </w:t>
      </w:r>
      <w:r>
        <w:rPr>
          <w:spacing w:val="-1"/>
        </w:rPr>
        <w:t>relevant</w:t>
      </w:r>
      <w:r>
        <w:rPr>
          <w:spacing w:val="12"/>
        </w:rPr>
        <w:t xml:space="preserve"> </w:t>
      </w:r>
      <w:r>
        <w:rPr>
          <w:spacing w:val="-1"/>
        </w:rPr>
        <w:t>Hoist</w:t>
      </w:r>
      <w:r>
        <w:rPr>
          <w:spacing w:val="13"/>
        </w:rPr>
        <w:t xml:space="preserve"> </w:t>
      </w:r>
      <w:r>
        <w:rPr>
          <w:spacing w:val="-1"/>
        </w:rPr>
        <w:t>Operators</w:t>
      </w:r>
      <w:r>
        <w:rPr>
          <w:spacing w:val="11"/>
        </w:rPr>
        <w:t xml:space="preserve"> </w:t>
      </w:r>
      <w:r>
        <w:rPr>
          <w:spacing w:val="-1"/>
        </w:rPr>
        <w:t>Training</w:t>
      </w:r>
      <w:r>
        <w:rPr>
          <w:spacing w:val="12"/>
        </w:rPr>
        <w:t xml:space="preserve"> </w:t>
      </w:r>
      <w:r>
        <w:rPr>
          <w:spacing w:val="-1"/>
        </w:rPr>
        <w:t>Certificate,</w:t>
      </w:r>
      <w:r>
        <w:rPr>
          <w:spacing w:val="13"/>
        </w:rPr>
        <w:t xml:space="preserve"> </w:t>
      </w:r>
      <w:r>
        <w:rPr>
          <w:spacing w:val="-1"/>
        </w:rPr>
        <w:t>being</w:t>
      </w:r>
      <w:r>
        <w:rPr>
          <w:spacing w:val="12"/>
        </w:rPr>
        <w:t xml:space="preserve"> </w:t>
      </w:r>
      <w:r>
        <w:rPr>
          <w:spacing w:val="-1"/>
        </w:rPr>
        <w:t>specific</w:t>
      </w:r>
      <w:r>
        <w:rPr>
          <w:spacing w:val="12"/>
        </w:rPr>
        <w:t xml:space="preserve"> </w:t>
      </w:r>
      <w:r>
        <w:t>to</w:t>
      </w:r>
      <w:r>
        <w:rPr>
          <w:spacing w:val="111"/>
          <w:w w:val="99"/>
        </w:rPr>
        <w:t xml:space="preserve"> </w:t>
      </w:r>
      <w:r>
        <w:t>the</w:t>
      </w:r>
      <w:r>
        <w:rPr>
          <w:spacing w:val="-6"/>
        </w:rPr>
        <w:t xml:space="preserve"> </w:t>
      </w:r>
      <w:r>
        <w:rPr>
          <w:spacing w:val="-1"/>
        </w:rPr>
        <w:t>hoist</w:t>
      </w:r>
      <w:r>
        <w:rPr>
          <w:spacing w:val="-5"/>
        </w:rPr>
        <w:t xml:space="preserve"> </w:t>
      </w:r>
      <w:r>
        <w:rPr>
          <w:spacing w:val="-1"/>
        </w:rPr>
        <w:t>used,</w:t>
      </w:r>
      <w:r>
        <w:rPr>
          <w:spacing w:val="-4"/>
        </w:rPr>
        <w:t xml:space="preserve"> </w:t>
      </w:r>
      <w:r>
        <w:rPr>
          <w:spacing w:val="-1"/>
        </w:rPr>
        <w:t>will</w:t>
      </w:r>
      <w:r>
        <w:rPr>
          <w:spacing w:val="-5"/>
        </w:rPr>
        <w:t xml:space="preserve"> </w:t>
      </w:r>
      <w:r>
        <w:rPr>
          <w:spacing w:val="-1"/>
        </w:rPr>
        <w:t>only</w:t>
      </w:r>
      <w:r>
        <w:rPr>
          <w:spacing w:val="-4"/>
        </w:rPr>
        <w:t xml:space="preserve"> </w:t>
      </w:r>
      <w:r>
        <w:t>operate</w:t>
      </w:r>
      <w:r>
        <w:rPr>
          <w:spacing w:val="-6"/>
        </w:rPr>
        <w:t xml:space="preserve"> </w:t>
      </w:r>
      <w:r>
        <w:rPr>
          <w:spacing w:val="-1"/>
        </w:rPr>
        <w:t>hoists.</w:t>
      </w:r>
    </w:p>
    <w:p w14:paraId="4F48078E" w14:textId="77777777" w:rsidR="00BF52D8" w:rsidRDefault="00BF52D8" w:rsidP="00526973">
      <w:pPr>
        <w:tabs>
          <w:tab w:val="left" w:pos="284"/>
        </w:tabs>
        <w:spacing w:before="12"/>
        <w:jc w:val="both"/>
        <w:rPr>
          <w:rFonts w:ascii="Calibri" w:eastAsia="Calibri" w:hAnsi="Calibri" w:cs="Calibri"/>
          <w:sz w:val="15"/>
          <w:szCs w:val="15"/>
        </w:rPr>
      </w:pPr>
    </w:p>
    <w:p w14:paraId="1956A4EF" w14:textId="77777777" w:rsidR="00BF52D8" w:rsidRDefault="008D1CD1" w:rsidP="00526973">
      <w:pPr>
        <w:pStyle w:val="BodyText"/>
        <w:tabs>
          <w:tab w:val="left" w:pos="284"/>
        </w:tabs>
        <w:ind w:right="138"/>
        <w:jc w:val="both"/>
      </w:pPr>
      <w:r>
        <w:rPr>
          <w:spacing w:val="-1"/>
        </w:rPr>
        <w:t>Material</w:t>
      </w:r>
      <w:r>
        <w:t xml:space="preserve"> Hoists</w:t>
      </w:r>
      <w:r>
        <w:rPr>
          <w:spacing w:val="2"/>
        </w:rPr>
        <w:t xml:space="preserve"> </w:t>
      </w:r>
      <w:r>
        <w:rPr>
          <w:spacing w:val="-1"/>
        </w:rPr>
        <w:t>will</w:t>
      </w:r>
      <w:r>
        <w:t xml:space="preserve"> </w:t>
      </w:r>
      <w:r>
        <w:rPr>
          <w:spacing w:val="-1"/>
        </w:rPr>
        <w:t>only</w:t>
      </w:r>
      <w:r>
        <w:rPr>
          <w:spacing w:val="2"/>
        </w:rPr>
        <w:t xml:space="preserve"> </w:t>
      </w:r>
      <w:r>
        <w:t>be used</w:t>
      </w:r>
      <w:r>
        <w:rPr>
          <w:spacing w:val="1"/>
        </w:rPr>
        <w:t xml:space="preserve"> </w:t>
      </w:r>
      <w:r>
        <w:rPr>
          <w:spacing w:val="-1"/>
        </w:rPr>
        <w:t>for</w:t>
      </w:r>
      <w:r>
        <w:rPr>
          <w:spacing w:val="3"/>
        </w:rPr>
        <w:t xml:space="preserve"> </w:t>
      </w:r>
      <w:r>
        <w:t>the</w:t>
      </w:r>
      <w:r>
        <w:rPr>
          <w:spacing w:val="-1"/>
        </w:rPr>
        <w:t xml:space="preserve"> </w:t>
      </w:r>
      <w:r>
        <w:t>carriage</w:t>
      </w:r>
      <w:r>
        <w:rPr>
          <w:spacing w:val="1"/>
        </w:rPr>
        <w:t xml:space="preserve"> </w:t>
      </w:r>
      <w:r>
        <w:t>of</w:t>
      </w:r>
      <w:r>
        <w:rPr>
          <w:spacing w:val="2"/>
        </w:rPr>
        <w:t xml:space="preserve"> </w:t>
      </w:r>
      <w:r>
        <w:rPr>
          <w:spacing w:val="-1"/>
        </w:rPr>
        <w:t xml:space="preserve">materials/equipment/debris </w:t>
      </w:r>
      <w:r>
        <w:t>and</w:t>
      </w:r>
      <w:r>
        <w:rPr>
          <w:spacing w:val="2"/>
        </w:rPr>
        <w:t xml:space="preserve"> </w:t>
      </w:r>
      <w:r>
        <w:t>will</w:t>
      </w:r>
      <w:r>
        <w:rPr>
          <w:spacing w:val="1"/>
        </w:rPr>
        <w:t xml:space="preserve"> </w:t>
      </w:r>
      <w:r>
        <w:rPr>
          <w:spacing w:val="-1"/>
        </w:rPr>
        <w:t>never</w:t>
      </w:r>
      <w:r>
        <w:t xml:space="preserve"> be used</w:t>
      </w:r>
      <w:r>
        <w:rPr>
          <w:spacing w:val="79"/>
          <w:w w:val="99"/>
        </w:rPr>
        <w:t xml:space="preserve"> </w:t>
      </w:r>
      <w:r>
        <w:t>to</w:t>
      </w:r>
      <w:r>
        <w:rPr>
          <w:spacing w:val="-5"/>
        </w:rPr>
        <w:t xml:space="preserve"> </w:t>
      </w:r>
      <w:r>
        <w:rPr>
          <w:spacing w:val="-1"/>
        </w:rPr>
        <w:t>carry</w:t>
      </w:r>
      <w:r>
        <w:rPr>
          <w:spacing w:val="-3"/>
        </w:rPr>
        <w:t xml:space="preserve"> </w:t>
      </w:r>
      <w:r>
        <w:rPr>
          <w:spacing w:val="-1"/>
        </w:rPr>
        <w:t>personnel.</w:t>
      </w:r>
      <w:r>
        <w:rPr>
          <w:spacing w:val="36"/>
        </w:rPr>
        <w:t xml:space="preserve"> </w:t>
      </w:r>
      <w:r>
        <w:rPr>
          <w:spacing w:val="-1"/>
        </w:rPr>
        <w:t>Passenger Hoists</w:t>
      </w:r>
      <w:r>
        <w:rPr>
          <w:spacing w:val="-6"/>
        </w:rPr>
        <w:t xml:space="preserve"> </w:t>
      </w:r>
      <w:r>
        <w:rPr>
          <w:spacing w:val="-1"/>
        </w:rPr>
        <w:t>can</w:t>
      </w:r>
      <w:r>
        <w:rPr>
          <w:spacing w:val="-3"/>
        </w:rPr>
        <w:t xml:space="preserve"> </w:t>
      </w:r>
      <w:r>
        <w:t>be</w:t>
      </w:r>
      <w:r>
        <w:rPr>
          <w:spacing w:val="-5"/>
        </w:rPr>
        <w:t xml:space="preserve"> </w:t>
      </w:r>
      <w:r>
        <w:t>used</w:t>
      </w:r>
      <w:r>
        <w:rPr>
          <w:spacing w:val="-4"/>
        </w:rPr>
        <w:t xml:space="preserve"> </w:t>
      </w:r>
      <w:r>
        <w:rPr>
          <w:spacing w:val="-1"/>
        </w:rPr>
        <w:t>for</w:t>
      </w:r>
      <w:r>
        <w:rPr>
          <w:spacing w:val="-4"/>
        </w:rPr>
        <w:t xml:space="preserve"> </w:t>
      </w:r>
      <w:r>
        <w:t>the</w:t>
      </w:r>
      <w:r>
        <w:rPr>
          <w:spacing w:val="-6"/>
        </w:rPr>
        <w:t xml:space="preserve"> </w:t>
      </w:r>
      <w:r>
        <w:rPr>
          <w:spacing w:val="-1"/>
        </w:rPr>
        <w:t>carriage</w:t>
      </w:r>
      <w:r>
        <w:rPr>
          <w:spacing w:val="-5"/>
        </w:rPr>
        <w:t xml:space="preserve"> </w:t>
      </w:r>
      <w:r>
        <w:t>of</w:t>
      </w:r>
      <w:r>
        <w:rPr>
          <w:spacing w:val="-5"/>
        </w:rPr>
        <w:t xml:space="preserve"> </w:t>
      </w:r>
      <w:r>
        <w:rPr>
          <w:spacing w:val="-1"/>
        </w:rPr>
        <w:t>persons</w:t>
      </w:r>
      <w:r>
        <w:rPr>
          <w:spacing w:val="-5"/>
        </w:rPr>
        <w:t xml:space="preserve"> </w:t>
      </w:r>
      <w:r>
        <w:t>and</w:t>
      </w:r>
      <w:r>
        <w:rPr>
          <w:spacing w:val="-4"/>
        </w:rPr>
        <w:t xml:space="preserve"> </w:t>
      </w:r>
      <w:r>
        <w:rPr>
          <w:spacing w:val="-1"/>
        </w:rPr>
        <w:t>materials</w:t>
      </w:r>
      <w:r>
        <w:rPr>
          <w:spacing w:val="-5"/>
        </w:rPr>
        <w:t xml:space="preserve"> </w:t>
      </w:r>
      <w:r>
        <w:rPr>
          <w:spacing w:val="-1"/>
        </w:rPr>
        <w:t>etc.</w:t>
      </w:r>
    </w:p>
    <w:p w14:paraId="2C023034" w14:textId="77777777" w:rsidR="00BF52D8" w:rsidRDefault="00BF52D8" w:rsidP="00526973">
      <w:pPr>
        <w:tabs>
          <w:tab w:val="left" w:pos="284"/>
        </w:tabs>
        <w:spacing w:before="12"/>
        <w:jc w:val="both"/>
        <w:rPr>
          <w:rFonts w:ascii="Calibri" w:eastAsia="Calibri" w:hAnsi="Calibri" w:cs="Calibri"/>
          <w:sz w:val="15"/>
          <w:szCs w:val="15"/>
        </w:rPr>
      </w:pPr>
    </w:p>
    <w:p w14:paraId="6B000A63" w14:textId="77777777" w:rsidR="00BF52D8" w:rsidRDefault="008D1CD1" w:rsidP="00526973">
      <w:pPr>
        <w:pStyle w:val="BodyText"/>
        <w:tabs>
          <w:tab w:val="left" w:pos="284"/>
        </w:tabs>
        <w:ind w:right="137"/>
        <w:jc w:val="both"/>
      </w:pPr>
      <w:r>
        <w:rPr>
          <w:spacing w:val="-1"/>
        </w:rPr>
        <w:t>All</w:t>
      </w:r>
      <w:r>
        <w:rPr>
          <w:spacing w:val="1"/>
        </w:rPr>
        <w:t xml:space="preserve"> </w:t>
      </w:r>
      <w:r>
        <w:rPr>
          <w:spacing w:val="-1"/>
        </w:rPr>
        <w:t>hoists</w:t>
      </w:r>
      <w:r>
        <w:rPr>
          <w:spacing w:val="3"/>
        </w:rPr>
        <w:t xml:space="preserve"> </w:t>
      </w:r>
      <w:r>
        <w:rPr>
          <w:spacing w:val="-1"/>
        </w:rPr>
        <w:t>will</w:t>
      </w:r>
      <w:r>
        <w:rPr>
          <w:spacing w:val="2"/>
        </w:rPr>
        <w:t xml:space="preserve"> </w:t>
      </w:r>
      <w:r>
        <w:t xml:space="preserve">be </w:t>
      </w:r>
      <w:r>
        <w:rPr>
          <w:spacing w:val="-1"/>
        </w:rPr>
        <w:t>erected</w:t>
      </w:r>
      <w:r>
        <w:rPr>
          <w:spacing w:val="3"/>
        </w:rPr>
        <w:t xml:space="preserve"> </w:t>
      </w:r>
      <w:r>
        <w:t>by</w:t>
      </w:r>
      <w:r>
        <w:rPr>
          <w:spacing w:val="3"/>
        </w:rPr>
        <w:t xml:space="preserve"> </w:t>
      </w:r>
      <w:r>
        <w:rPr>
          <w:spacing w:val="-1"/>
        </w:rPr>
        <w:t>competent</w:t>
      </w:r>
      <w:r>
        <w:rPr>
          <w:spacing w:val="1"/>
        </w:rPr>
        <w:t xml:space="preserve"> </w:t>
      </w:r>
      <w:r>
        <w:rPr>
          <w:spacing w:val="-1"/>
        </w:rPr>
        <w:t>qualified</w:t>
      </w:r>
      <w:r>
        <w:rPr>
          <w:spacing w:val="3"/>
        </w:rPr>
        <w:t xml:space="preserve"> </w:t>
      </w:r>
      <w:r>
        <w:rPr>
          <w:spacing w:val="-1"/>
        </w:rPr>
        <w:t>personnel</w:t>
      </w:r>
      <w:r>
        <w:rPr>
          <w:spacing w:val="4"/>
        </w:rPr>
        <w:t xml:space="preserve"> </w:t>
      </w:r>
      <w:r>
        <w:t>and</w:t>
      </w:r>
      <w:r>
        <w:rPr>
          <w:spacing w:val="2"/>
        </w:rPr>
        <w:t xml:space="preserve"> </w:t>
      </w:r>
      <w:r>
        <w:rPr>
          <w:spacing w:val="-1"/>
        </w:rPr>
        <w:t>will</w:t>
      </w:r>
      <w:r>
        <w:rPr>
          <w:spacing w:val="2"/>
        </w:rPr>
        <w:t xml:space="preserve"> </w:t>
      </w:r>
      <w:r>
        <w:t>be</w:t>
      </w:r>
      <w:r>
        <w:rPr>
          <w:spacing w:val="1"/>
        </w:rPr>
        <w:t xml:space="preserve"> </w:t>
      </w:r>
      <w:r>
        <w:rPr>
          <w:spacing w:val="-1"/>
        </w:rPr>
        <w:t>tested</w:t>
      </w:r>
      <w:r>
        <w:rPr>
          <w:spacing w:val="3"/>
        </w:rPr>
        <w:t xml:space="preserve"> </w:t>
      </w:r>
      <w:r>
        <w:t xml:space="preserve">before </w:t>
      </w:r>
      <w:r>
        <w:rPr>
          <w:spacing w:val="-1"/>
        </w:rPr>
        <w:t>use</w:t>
      </w:r>
      <w:r>
        <w:rPr>
          <w:spacing w:val="4"/>
        </w:rPr>
        <w:t xml:space="preserve"> </w:t>
      </w:r>
      <w:r>
        <w:t>to</w:t>
      </w:r>
      <w:r>
        <w:rPr>
          <w:spacing w:val="2"/>
        </w:rPr>
        <w:t xml:space="preserve"> </w:t>
      </w:r>
      <w:r>
        <w:rPr>
          <w:spacing w:val="-1"/>
        </w:rPr>
        <w:t>ensure</w:t>
      </w:r>
      <w:r>
        <w:rPr>
          <w:spacing w:val="1"/>
        </w:rPr>
        <w:t xml:space="preserve"> </w:t>
      </w:r>
      <w:r>
        <w:t>that</w:t>
      </w:r>
      <w:r>
        <w:rPr>
          <w:spacing w:val="73"/>
          <w:w w:val="99"/>
        </w:rPr>
        <w:t xml:space="preserve"> </w:t>
      </w:r>
      <w:r>
        <w:rPr>
          <w:spacing w:val="-1"/>
        </w:rPr>
        <w:t>it</w:t>
      </w:r>
      <w:r>
        <w:rPr>
          <w:spacing w:val="11"/>
        </w:rPr>
        <w:t xml:space="preserve"> </w:t>
      </w:r>
      <w:r>
        <w:rPr>
          <w:spacing w:val="-1"/>
        </w:rPr>
        <w:t>is</w:t>
      </w:r>
      <w:r>
        <w:rPr>
          <w:spacing w:val="9"/>
        </w:rPr>
        <w:t xml:space="preserve"> </w:t>
      </w:r>
      <w:r>
        <w:rPr>
          <w:spacing w:val="-1"/>
        </w:rPr>
        <w:t>in</w:t>
      </w:r>
      <w:r>
        <w:rPr>
          <w:spacing w:val="12"/>
        </w:rPr>
        <w:t xml:space="preserve"> </w:t>
      </w:r>
      <w:r>
        <w:rPr>
          <w:spacing w:val="-1"/>
        </w:rPr>
        <w:t>good</w:t>
      </w:r>
      <w:r>
        <w:rPr>
          <w:spacing w:val="11"/>
        </w:rPr>
        <w:t xml:space="preserve"> </w:t>
      </w:r>
      <w:r>
        <w:rPr>
          <w:spacing w:val="-1"/>
        </w:rPr>
        <w:t>order.</w:t>
      </w:r>
      <w:r>
        <w:rPr>
          <w:spacing w:val="22"/>
        </w:rPr>
        <w:t xml:space="preserve"> </w:t>
      </w:r>
      <w:r>
        <w:t>A</w:t>
      </w:r>
      <w:r>
        <w:rPr>
          <w:spacing w:val="10"/>
        </w:rPr>
        <w:t xml:space="preserve"> </w:t>
      </w:r>
      <w:r>
        <w:rPr>
          <w:spacing w:val="-1"/>
        </w:rPr>
        <w:t>thorough</w:t>
      </w:r>
      <w:r>
        <w:rPr>
          <w:spacing w:val="12"/>
        </w:rPr>
        <w:t xml:space="preserve"> </w:t>
      </w:r>
      <w:r>
        <w:rPr>
          <w:spacing w:val="-1"/>
        </w:rPr>
        <w:t>examination</w:t>
      </w:r>
      <w:r>
        <w:rPr>
          <w:spacing w:val="11"/>
        </w:rPr>
        <w:t xml:space="preserve"> </w:t>
      </w:r>
      <w:r>
        <w:rPr>
          <w:spacing w:val="-1"/>
        </w:rPr>
        <w:t>certificate</w:t>
      </w:r>
      <w:r>
        <w:rPr>
          <w:spacing w:val="12"/>
        </w:rPr>
        <w:t xml:space="preserve"> </w:t>
      </w:r>
      <w:r>
        <w:t>will</w:t>
      </w:r>
      <w:r>
        <w:rPr>
          <w:spacing w:val="11"/>
        </w:rPr>
        <w:t xml:space="preserve"> </w:t>
      </w:r>
      <w:r>
        <w:t>be</w:t>
      </w:r>
      <w:r>
        <w:rPr>
          <w:spacing w:val="10"/>
        </w:rPr>
        <w:t xml:space="preserve"> </w:t>
      </w:r>
      <w:r>
        <w:rPr>
          <w:spacing w:val="-1"/>
        </w:rPr>
        <w:t>issued</w:t>
      </w:r>
      <w:r>
        <w:rPr>
          <w:spacing w:val="12"/>
        </w:rPr>
        <w:t xml:space="preserve"> </w:t>
      </w:r>
      <w:r>
        <w:rPr>
          <w:spacing w:val="-1"/>
        </w:rPr>
        <w:t>after</w:t>
      </w:r>
      <w:r>
        <w:rPr>
          <w:spacing w:val="11"/>
        </w:rPr>
        <w:t xml:space="preserve"> </w:t>
      </w:r>
      <w:r>
        <w:t>the</w:t>
      </w:r>
      <w:r>
        <w:rPr>
          <w:spacing w:val="10"/>
        </w:rPr>
        <w:t xml:space="preserve"> </w:t>
      </w:r>
      <w:r>
        <w:rPr>
          <w:spacing w:val="-1"/>
        </w:rPr>
        <w:t>hoist</w:t>
      </w:r>
      <w:r>
        <w:rPr>
          <w:spacing w:val="12"/>
        </w:rPr>
        <w:t xml:space="preserve"> </w:t>
      </w:r>
      <w:r>
        <w:rPr>
          <w:spacing w:val="1"/>
        </w:rPr>
        <w:t>has</w:t>
      </w:r>
      <w:r>
        <w:rPr>
          <w:spacing w:val="9"/>
        </w:rPr>
        <w:t xml:space="preserve"> </w:t>
      </w:r>
      <w:r>
        <w:rPr>
          <w:spacing w:val="-1"/>
        </w:rPr>
        <w:t>been</w:t>
      </w:r>
      <w:r>
        <w:rPr>
          <w:spacing w:val="11"/>
        </w:rPr>
        <w:t xml:space="preserve"> </w:t>
      </w:r>
      <w:r>
        <w:rPr>
          <w:spacing w:val="-1"/>
        </w:rPr>
        <w:t>erected</w:t>
      </w:r>
      <w:r>
        <w:rPr>
          <w:spacing w:val="95"/>
          <w:w w:val="99"/>
        </w:rPr>
        <w:t xml:space="preserve"> </w:t>
      </w:r>
      <w:r>
        <w:t>and</w:t>
      </w:r>
      <w:r>
        <w:rPr>
          <w:spacing w:val="-8"/>
        </w:rPr>
        <w:t xml:space="preserve"> </w:t>
      </w:r>
      <w:r>
        <w:rPr>
          <w:spacing w:val="-1"/>
        </w:rPr>
        <w:t>tested.</w:t>
      </w:r>
    </w:p>
    <w:p w14:paraId="7B9B6D73" w14:textId="77777777" w:rsidR="00BF52D8" w:rsidRDefault="00BF52D8" w:rsidP="00526973">
      <w:pPr>
        <w:tabs>
          <w:tab w:val="left" w:pos="284"/>
        </w:tabs>
        <w:spacing w:before="12"/>
        <w:jc w:val="both"/>
        <w:rPr>
          <w:rFonts w:ascii="Calibri" w:eastAsia="Calibri" w:hAnsi="Calibri" w:cs="Calibri"/>
          <w:sz w:val="15"/>
          <w:szCs w:val="15"/>
        </w:rPr>
      </w:pPr>
    </w:p>
    <w:p w14:paraId="14C2CDCA" w14:textId="77777777" w:rsidR="00BF52D8" w:rsidRDefault="008D1CD1" w:rsidP="00526973">
      <w:pPr>
        <w:pStyle w:val="BodyText"/>
        <w:tabs>
          <w:tab w:val="left" w:pos="284"/>
        </w:tabs>
        <w:ind w:right="139"/>
        <w:jc w:val="both"/>
      </w:pPr>
      <w:r>
        <w:rPr>
          <w:spacing w:val="-1"/>
        </w:rPr>
        <w:t>From</w:t>
      </w:r>
      <w:r>
        <w:rPr>
          <w:spacing w:val="3"/>
        </w:rPr>
        <w:t xml:space="preserve"> </w:t>
      </w:r>
      <w:r>
        <w:t>the</w:t>
      </w:r>
      <w:r>
        <w:rPr>
          <w:spacing w:val="5"/>
        </w:rPr>
        <w:t xml:space="preserve"> </w:t>
      </w:r>
      <w:r>
        <w:t>date</w:t>
      </w:r>
      <w:r>
        <w:rPr>
          <w:spacing w:val="3"/>
        </w:rPr>
        <w:t xml:space="preserve"> </w:t>
      </w:r>
      <w:r>
        <w:t>of</w:t>
      </w:r>
      <w:r>
        <w:rPr>
          <w:spacing w:val="6"/>
        </w:rPr>
        <w:t xml:space="preserve"> </w:t>
      </w:r>
      <w:r>
        <w:rPr>
          <w:spacing w:val="-1"/>
        </w:rPr>
        <w:t>erection</w:t>
      </w:r>
      <w:r>
        <w:rPr>
          <w:spacing w:val="4"/>
        </w:rPr>
        <w:t xml:space="preserve"> </w:t>
      </w:r>
      <w:r>
        <w:t>of</w:t>
      </w:r>
      <w:r>
        <w:rPr>
          <w:spacing w:val="5"/>
        </w:rPr>
        <w:t xml:space="preserve"> </w:t>
      </w:r>
      <w:r>
        <w:t>a</w:t>
      </w:r>
      <w:r>
        <w:rPr>
          <w:spacing w:val="4"/>
        </w:rPr>
        <w:t xml:space="preserve"> </w:t>
      </w:r>
      <w:r>
        <w:rPr>
          <w:spacing w:val="-1"/>
        </w:rPr>
        <w:t>hoist,</w:t>
      </w:r>
      <w:r>
        <w:rPr>
          <w:spacing w:val="5"/>
        </w:rPr>
        <w:t xml:space="preserve"> </w:t>
      </w:r>
      <w:r>
        <w:rPr>
          <w:spacing w:val="-1"/>
        </w:rPr>
        <w:t>weekly</w:t>
      </w:r>
      <w:r>
        <w:rPr>
          <w:spacing w:val="4"/>
        </w:rPr>
        <w:t xml:space="preserve"> </w:t>
      </w:r>
      <w:r>
        <w:t>inspections</w:t>
      </w:r>
      <w:r>
        <w:rPr>
          <w:spacing w:val="2"/>
        </w:rPr>
        <w:t xml:space="preserve"> </w:t>
      </w:r>
      <w:r>
        <w:t>will</w:t>
      </w:r>
      <w:r>
        <w:rPr>
          <w:spacing w:val="4"/>
        </w:rPr>
        <w:t xml:space="preserve"> </w:t>
      </w:r>
      <w:r>
        <w:t>be</w:t>
      </w:r>
      <w:r>
        <w:rPr>
          <w:spacing w:val="3"/>
        </w:rPr>
        <w:t xml:space="preserve"> </w:t>
      </w:r>
      <w:r>
        <w:t>carried</w:t>
      </w:r>
      <w:r>
        <w:rPr>
          <w:spacing w:val="4"/>
        </w:rPr>
        <w:t xml:space="preserve"> </w:t>
      </w:r>
      <w:r>
        <w:t>out</w:t>
      </w:r>
      <w:r>
        <w:rPr>
          <w:spacing w:val="4"/>
        </w:rPr>
        <w:t xml:space="preserve"> </w:t>
      </w:r>
      <w:r>
        <w:t>by</w:t>
      </w:r>
      <w:r>
        <w:rPr>
          <w:spacing w:val="5"/>
        </w:rPr>
        <w:t xml:space="preserve"> </w:t>
      </w:r>
      <w:r>
        <w:t>a</w:t>
      </w:r>
      <w:r>
        <w:rPr>
          <w:spacing w:val="4"/>
        </w:rPr>
        <w:t xml:space="preserve"> </w:t>
      </w:r>
      <w:r>
        <w:t>competent</w:t>
      </w:r>
      <w:r>
        <w:rPr>
          <w:spacing w:val="4"/>
        </w:rPr>
        <w:t xml:space="preserve"> </w:t>
      </w:r>
      <w:r>
        <w:rPr>
          <w:spacing w:val="-1"/>
        </w:rPr>
        <w:t>person</w:t>
      </w:r>
      <w:r>
        <w:rPr>
          <w:spacing w:val="4"/>
        </w:rPr>
        <w:t xml:space="preserve"> </w:t>
      </w:r>
      <w:r>
        <w:t>i.e.,</w:t>
      </w:r>
      <w:r>
        <w:rPr>
          <w:spacing w:val="45"/>
          <w:w w:val="99"/>
        </w:rPr>
        <w:t xml:space="preserve"> </w:t>
      </w:r>
      <w:r>
        <w:t>the</w:t>
      </w:r>
      <w:r>
        <w:rPr>
          <w:spacing w:val="15"/>
        </w:rPr>
        <w:t xml:space="preserve"> </w:t>
      </w:r>
      <w:r>
        <w:rPr>
          <w:spacing w:val="-1"/>
        </w:rPr>
        <w:t>hoist</w:t>
      </w:r>
      <w:r>
        <w:rPr>
          <w:spacing w:val="16"/>
        </w:rPr>
        <w:t xml:space="preserve"> </w:t>
      </w:r>
      <w:r>
        <w:rPr>
          <w:spacing w:val="-1"/>
        </w:rPr>
        <w:t>operator</w:t>
      </w:r>
      <w:r>
        <w:rPr>
          <w:spacing w:val="16"/>
        </w:rPr>
        <w:t xml:space="preserve"> </w:t>
      </w:r>
      <w:r>
        <w:t>or</w:t>
      </w:r>
      <w:r>
        <w:rPr>
          <w:spacing w:val="16"/>
        </w:rPr>
        <w:t xml:space="preserve"> </w:t>
      </w:r>
      <w:r>
        <w:t>the</w:t>
      </w:r>
      <w:r>
        <w:rPr>
          <w:spacing w:val="17"/>
        </w:rPr>
        <w:t xml:space="preserve"> </w:t>
      </w:r>
      <w:r>
        <w:rPr>
          <w:spacing w:val="-1"/>
        </w:rPr>
        <w:t>hoist</w:t>
      </w:r>
      <w:r>
        <w:rPr>
          <w:spacing w:val="16"/>
        </w:rPr>
        <w:t xml:space="preserve"> </w:t>
      </w:r>
      <w:r>
        <w:rPr>
          <w:spacing w:val="-1"/>
        </w:rPr>
        <w:t>erectors</w:t>
      </w:r>
      <w:r>
        <w:rPr>
          <w:spacing w:val="14"/>
        </w:rPr>
        <w:t xml:space="preserve"> </w:t>
      </w:r>
      <w:r>
        <w:t>and</w:t>
      </w:r>
      <w:r>
        <w:rPr>
          <w:spacing w:val="17"/>
        </w:rPr>
        <w:t xml:space="preserve"> </w:t>
      </w:r>
      <w:r>
        <w:rPr>
          <w:spacing w:val="-1"/>
        </w:rPr>
        <w:t>their</w:t>
      </w:r>
      <w:r>
        <w:rPr>
          <w:spacing w:val="18"/>
        </w:rPr>
        <w:t xml:space="preserve"> </w:t>
      </w:r>
      <w:r>
        <w:rPr>
          <w:spacing w:val="-1"/>
        </w:rPr>
        <w:t>findings</w:t>
      </w:r>
      <w:r>
        <w:rPr>
          <w:spacing w:val="14"/>
        </w:rPr>
        <w:t xml:space="preserve"> </w:t>
      </w:r>
      <w:r>
        <w:rPr>
          <w:spacing w:val="-1"/>
        </w:rPr>
        <w:t>entered</w:t>
      </w:r>
      <w:r>
        <w:rPr>
          <w:spacing w:val="16"/>
        </w:rPr>
        <w:t xml:space="preserve"> </w:t>
      </w:r>
      <w:r>
        <w:rPr>
          <w:spacing w:val="-1"/>
        </w:rPr>
        <w:t>into</w:t>
      </w:r>
      <w:r>
        <w:rPr>
          <w:spacing w:val="16"/>
        </w:rPr>
        <w:t xml:space="preserve"> </w:t>
      </w:r>
      <w:r>
        <w:t>the</w:t>
      </w:r>
      <w:r>
        <w:rPr>
          <w:spacing w:val="15"/>
        </w:rPr>
        <w:t xml:space="preserve"> </w:t>
      </w:r>
      <w:r>
        <w:rPr>
          <w:spacing w:val="-1"/>
        </w:rPr>
        <w:t>Register.</w:t>
      </w:r>
      <w:r>
        <w:rPr>
          <w:spacing w:val="6"/>
        </w:rPr>
        <w:t xml:space="preserve"> </w:t>
      </w:r>
      <w:r>
        <w:rPr>
          <w:spacing w:val="-1"/>
        </w:rPr>
        <w:t>These</w:t>
      </w:r>
      <w:r>
        <w:rPr>
          <w:spacing w:val="95"/>
          <w:w w:val="99"/>
        </w:rPr>
        <w:t xml:space="preserve"> </w:t>
      </w:r>
      <w:r>
        <w:rPr>
          <w:spacing w:val="-1"/>
        </w:rPr>
        <w:t>arrangements</w:t>
      </w:r>
      <w:r>
        <w:rPr>
          <w:spacing w:val="-7"/>
        </w:rPr>
        <w:t xml:space="preserve"> </w:t>
      </w:r>
      <w:r>
        <w:rPr>
          <w:spacing w:val="-1"/>
        </w:rPr>
        <w:t>need</w:t>
      </w:r>
      <w:r>
        <w:rPr>
          <w:spacing w:val="-4"/>
        </w:rPr>
        <w:t xml:space="preserve"> </w:t>
      </w:r>
      <w:r>
        <w:t>to</w:t>
      </w:r>
      <w:r>
        <w:rPr>
          <w:spacing w:val="-5"/>
        </w:rPr>
        <w:t xml:space="preserve"> </w:t>
      </w:r>
      <w:r>
        <w:t>be</w:t>
      </w:r>
      <w:r>
        <w:rPr>
          <w:spacing w:val="-7"/>
        </w:rPr>
        <w:t xml:space="preserve"> </w:t>
      </w:r>
      <w:r>
        <w:rPr>
          <w:spacing w:val="-1"/>
        </w:rPr>
        <w:t>clarified</w:t>
      </w:r>
      <w:r>
        <w:rPr>
          <w:spacing w:val="-4"/>
        </w:rPr>
        <w:t xml:space="preserve"> </w:t>
      </w:r>
      <w:r>
        <w:rPr>
          <w:spacing w:val="-1"/>
        </w:rPr>
        <w:t>with</w:t>
      </w:r>
      <w:r>
        <w:rPr>
          <w:spacing w:val="-5"/>
        </w:rPr>
        <w:t xml:space="preserve"> </w:t>
      </w:r>
      <w:r>
        <w:t>the</w:t>
      </w:r>
      <w:r>
        <w:rPr>
          <w:spacing w:val="-6"/>
        </w:rPr>
        <w:t xml:space="preserve"> </w:t>
      </w:r>
      <w:r>
        <w:rPr>
          <w:spacing w:val="-1"/>
        </w:rPr>
        <w:t>Client.</w:t>
      </w:r>
    </w:p>
    <w:p w14:paraId="105D7F59" w14:textId="77777777" w:rsidR="00BF52D8" w:rsidRDefault="00BF52D8" w:rsidP="00526973">
      <w:pPr>
        <w:tabs>
          <w:tab w:val="left" w:pos="284"/>
        </w:tabs>
        <w:spacing w:before="12"/>
        <w:jc w:val="both"/>
        <w:rPr>
          <w:rFonts w:ascii="Calibri" w:eastAsia="Calibri" w:hAnsi="Calibri" w:cs="Calibri"/>
          <w:sz w:val="15"/>
          <w:szCs w:val="15"/>
        </w:rPr>
      </w:pPr>
    </w:p>
    <w:p w14:paraId="6DEB3F50" w14:textId="77777777" w:rsidR="00BF52D8" w:rsidRDefault="008D1CD1" w:rsidP="00526973">
      <w:pPr>
        <w:pStyle w:val="BodyText"/>
        <w:tabs>
          <w:tab w:val="left" w:pos="284"/>
        </w:tabs>
        <w:ind w:right="137"/>
        <w:jc w:val="both"/>
      </w:pPr>
      <w:r>
        <w:t>Any</w:t>
      </w:r>
      <w:r>
        <w:rPr>
          <w:spacing w:val="-3"/>
        </w:rPr>
        <w:t xml:space="preserve"> </w:t>
      </w:r>
      <w:r>
        <w:rPr>
          <w:spacing w:val="-1"/>
        </w:rPr>
        <w:t>defects</w:t>
      </w:r>
      <w:r>
        <w:rPr>
          <w:spacing w:val="-5"/>
        </w:rPr>
        <w:t xml:space="preserve"> </w:t>
      </w:r>
      <w:r>
        <w:rPr>
          <w:spacing w:val="-1"/>
        </w:rPr>
        <w:t>found</w:t>
      </w:r>
      <w:r>
        <w:rPr>
          <w:spacing w:val="-3"/>
        </w:rPr>
        <w:t xml:space="preserve"> </w:t>
      </w:r>
      <w:r>
        <w:rPr>
          <w:spacing w:val="-1"/>
        </w:rPr>
        <w:t>in</w:t>
      </w:r>
      <w:r>
        <w:rPr>
          <w:spacing w:val="-3"/>
        </w:rPr>
        <w:t xml:space="preserve"> </w:t>
      </w:r>
      <w:r>
        <w:t>the</w:t>
      </w:r>
      <w:r>
        <w:rPr>
          <w:spacing w:val="-5"/>
        </w:rPr>
        <w:t xml:space="preserve"> </w:t>
      </w:r>
      <w:r>
        <w:rPr>
          <w:spacing w:val="-1"/>
        </w:rPr>
        <w:t>hoist will</w:t>
      </w:r>
      <w:r>
        <w:rPr>
          <w:spacing w:val="-4"/>
        </w:rPr>
        <w:t xml:space="preserve"> </w:t>
      </w:r>
      <w:r>
        <w:t>be</w:t>
      </w:r>
      <w:r>
        <w:rPr>
          <w:spacing w:val="-5"/>
        </w:rPr>
        <w:t xml:space="preserve"> </w:t>
      </w:r>
      <w:r>
        <w:t>reported</w:t>
      </w:r>
      <w:r>
        <w:rPr>
          <w:spacing w:val="-3"/>
        </w:rPr>
        <w:t xml:space="preserve"> </w:t>
      </w:r>
      <w:r>
        <w:t>to</w:t>
      </w:r>
      <w:r>
        <w:rPr>
          <w:spacing w:val="-3"/>
        </w:rPr>
        <w:t xml:space="preserve"> </w:t>
      </w:r>
      <w:r>
        <w:t>Management</w:t>
      </w:r>
      <w:r>
        <w:rPr>
          <w:spacing w:val="-4"/>
        </w:rPr>
        <w:t xml:space="preserve"> </w:t>
      </w:r>
      <w:r>
        <w:rPr>
          <w:spacing w:val="-1"/>
        </w:rPr>
        <w:t>immediately.</w:t>
      </w:r>
      <w:r>
        <w:rPr>
          <w:spacing w:val="38"/>
        </w:rPr>
        <w:t xml:space="preserve"> </w:t>
      </w:r>
      <w:r>
        <w:t>Hoists</w:t>
      </w:r>
      <w:r>
        <w:rPr>
          <w:spacing w:val="-5"/>
        </w:rPr>
        <w:t xml:space="preserve"> </w:t>
      </w:r>
      <w:r>
        <w:rPr>
          <w:spacing w:val="-1"/>
        </w:rPr>
        <w:t>in</w:t>
      </w:r>
      <w:r>
        <w:rPr>
          <w:spacing w:val="-3"/>
        </w:rPr>
        <w:t xml:space="preserve"> </w:t>
      </w:r>
      <w:r>
        <w:t>unsafe</w:t>
      </w:r>
      <w:r>
        <w:rPr>
          <w:spacing w:val="-5"/>
        </w:rPr>
        <w:t xml:space="preserve"> </w:t>
      </w:r>
      <w:r>
        <w:t>order</w:t>
      </w:r>
      <w:r>
        <w:rPr>
          <w:spacing w:val="-4"/>
        </w:rPr>
        <w:t xml:space="preserve"> </w:t>
      </w:r>
      <w:r>
        <w:t>will</w:t>
      </w:r>
      <w:r>
        <w:rPr>
          <w:spacing w:val="49"/>
          <w:w w:val="99"/>
        </w:rPr>
        <w:t xml:space="preserve"> </w:t>
      </w:r>
      <w:r>
        <w:t>not</w:t>
      </w:r>
      <w:r>
        <w:rPr>
          <w:spacing w:val="-2"/>
        </w:rPr>
        <w:t xml:space="preserve"> </w:t>
      </w:r>
      <w:r>
        <w:t>be</w:t>
      </w:r>
      <w:r>
        <w:rPr>
          <w:spacing w:val="-2"/>
        </w:rPr>
        <w:t xml:space="preserve"> </w:t>
      </w:r>
      <w:r>
        <w:rPr>
          <w:spacing w:val="-1"/>
        </w:rPr>
        <w:t>used</w:t>
      </w:r>
      <w:r>
        <w:t xml:space="preserve"> and the</w:t>
      </w:r>
      <w:r>
        <w:rPr>
          <w:spacing w:val="-2"/>
        </w:rPr>
        <w:t xml:space="preserve"> </w:t>
      </w:r>
      <w:r>
        <w:rPr>
          <w:spacing w:val="-1"/>
        </w:rPr>
        <w:t>power</w:t>
      </w:r>
      <w:r>
        <w:rPr>
          <w:spacing w:val="-2"/>
        </w:rPr>
        <w:t xml:space="preserve"> </w:t>
      </w:r>
      <w:r>
        <w:t>will</w:t>
      </w:r>
      <w:r>
        <w:rPr>
          <w:spacing w:val="-1"/>
        </w:rPr>
        <w:t xml:space="preserve"> </w:t>
      </w:r>
      <w:r>
        <w:t>be</w:t>
      </w:r>
      <w:r>
        <w:rPr>
          <w:spacing w:val="-2"/>
        </w:rPr>
        <w:t xml:space="preserve"> </w:t>
      </w:r>
      <w:r>
        <w:rPr>
          <w:spacing w:val="-1"/>
        </w:rPr>
        <w:t>turned</w:t>
      </w:r>
      <w:r>
        <w:t xml:space="preserve"> </w:t>
      </w:r>
      <w:r>
        <w:rPr>
          <w:spacing w:val="-1"/>
        </w:rPr>
        <w:t>off.</w:t>
      </w:r>
      <w:r>
        <w:rPr>
          <w:spacing w:val="44"/>
        </w:rPr>
        <w:t xml:space="preserve"> </w:t>
      </w:r>
      <w:r>
        <w:rPr>
          <w:spacing w:val="-1"/>
        </w:rPr>
        <w:t xml:space="preserve">'Out </w:t>
      </w:r>
      <w:r>
        <w:t>of</w:t>
      </w:r>
      <w:r>
        <w:rPr>
          <w:spacing w:val="-2"/>
        </w:rPr>
        <w:t xml:space="preserve"> </w:t>
      </w:r>
      <w:r>
        <w:t>Order -</w:t>
      </w:r>
      <w:r>
        <w:rPr>
          <w:spacing w:val="-2"/>
        </w:rPr>
        <w:t xml:space="preserve"> </w:t>
      </w:r>
      <w:r>
        <w:rPr>
          <w:spacing w:val="-1"/>
        </w:rPr>
        <w:t>Do</w:t>
      </w:r>
      <w:r>
        <w:t xml:space="preserve"> Not</w:t>
      </w:r>
      <w:r>
        <w:rPr>
          <w:spacing w:val="-1"/>
        </w:rPr>
        <w:t xml:space="preserve"> Use'</w:t>
      </w:r>
      <w:r>
        <w:rPr>
          <w:spacing w:val="-2"/>
        </w:rPr>
        <w:t xml:space="preserve"> </w:t>
      </w:r>
      <w:r>
        <w:rPr>
          <w:spacing w:val="-1"/>
        </w:rPr>
        <w:t>signs</w:t>
      </w:r>
      <w:r>
        <w:rPr>
          <w:spacing w:val="-2"/>
        </w:rPr>
        <w:t xml:space="preserve"> </w:t>
      </w:r>
      <w:r>
        <w:rPr>
          <w:spacing w:val="-1"/>
        </w:rPr>
        <w:t xml:space="preserve">will </w:t>
      </w:r>
      <w:r>
        <w:rPr>
          <w:spacing w:val="1"/>
        </w:rPr>
        <w:t>be</w:t>
      </w:r>
      <w:r>
        <w:rPr>
          <w:spacing w:val="-2"/>
        </w:rPr>
        <w:t xml:space="preserve"> </w:t>
      </w:r>
      <w:r>
        <w:rPr>
          <w:spacing w:val="-1"/>
        </w:rPr>
        <w:t>displayed.</w:t>
      </w:r>
    </w:p>
    <w:p w14:paraId="74E8D2ED" w14:textId="77777777" w:rsidR="00BF52D8" w:rsidRDefault="00BF52D8" w:rsidP="00526973">
      <w:pPr>
        <w:tabs>
          <w:tab w:val="left" w:pos="284"/>
        </w:tabs>
        <w:spacing w:before="2"/>
        <w:jc w:val="both"/>
        <w:rPr>
          <w:rFonts w:ascii="Calibri" w:eastAsia="Calibri" w:hAnsi="Calibri" w:cs="Calibri"/>
          <w:sz w:val="16"/>
          <w:szCs w:val="16"/>
        </w:rPr>
      </w:pPr>
    </w:p>
    <w:p w14:paraId="22F0B979" w14:textId="77777777" w:rsidR="00BF52D8" w:rsidRDefault="008D1CD1" w:rsidP="00526973">
      <w:pPr>
        <w:pStyle w:val="BodyText"/>
        <w:tabs>
          <w:tab w:val="left" w:pos="284"/>
        </w:tabs>
        <w:ind w:right="136"/>
        <w:jc w:val="both"/>
      </w:pPr>
      <w:r>
        <w:rPr>
          <w:spacing w:val="-1"/>
        </w:rPr>
        <w:t>The</w:t>
      </w:r>
      <w:r>
        <w:rPr>
          <w:spacing w:val="10"/>
        </w:rPr>
        <w:t xml:space="preserve"> </w:t>
      </w:r>
      <w:r>
        <w:t>safe</w:t>
      </w:r>
      <w:r>
        <w:rPr>
          <w:spacing w:val="13"/>
        </w:rPr>
        <w:t xml:space="preserve"> </w:t>
      </w:r>
      <w:r>
        <w:rPr>
          <w:spacing w:val="-1"/>
        </w:rPr>
        <w:t>working</w:t>
      </w:r>
      <w:r>
        <w:rPr>
          <w:spacing w:val="10"/>
        </w:rPr>
        <w:t xml:space="preserve"> </w:t>
      </w:r>
      <w:r>
        <w:rPr>
          <w:spacing w:val="-1"/>
        </w:rPr>
        <w:t>load</w:t>
      </w:r>
      <w:r>
        <w:rPr>
          <w:spacing w:val="12"/>
        </w:rPr>
        <w:t xml:space="preserve"> </w:t>
      </w:r>
      <w:r>
        <w:rPr>
          <w:spacing w:val="-1"/>
        </w:rPr>
        <w:t>will</w:t>
      </w:r>
      <w:r>
        <w:rPr>
          <w:spacing w:val="10"/>
        </w:rPr>
        <w:t xml:space="preserve"> </w:t>
      </w:r>
      <w:r>
        <w:t>always</w:t>
      </w:r>
      <w:r>
        <w:rPr>
          <w:spacing w:val="10"/>
        </w:rPr>
        <w:t xml:space="preserve"> </w:t>
      </w:r>
      <w:r>
        <w:t>be</w:t>
      </w:r>
      <w:r>
        <w:rPr>
          <w:spacing w:val="10"/>
        </w:rPr>
        <w:t xml:space="preserve"> </w:t>
      </w:r>
      <w:r>
        <w:rPr>
          <w:spacing w:val="-1"/>
        </w:rPr>
        <w:t>displayed</w:t>
      </w:r>
      <w:r>
        <w:rPr>
          <w:spacing w:val="12"/>
        </w:rPr>
        <w:t xml:space="preserve"> </w:t>
      </w:r>
      <w:r>
        <w:t>on</w:t>
      </w:r>
      <w:r>
        <w:rPr>
          <w:spacing w:val="11"/>
        </w:rPr>
        <w:t xml:space="preserve"> </w:t>
      </w:r>
      <w:r>
        <w:t>the</w:t>
      </w:r>
      <w:r>
        <w:rPr>
          <w:spacing w:val="11"/>
        </w:rPr>
        <w:t xml:space="preserve"> </w:t>
      </w:r>
      <w:r>
        <w:t>hoist</w:t>
      </w:r>
      <w:r>
        <w:rPr>
          <w:spacing w:val="11"/>
        </w:rPr>
        <w:t xml:space="preserve"> </w:t>
      </w:r>
      <w:r>
        <w:t>and</w:t>
      </w:r>
      <w:r>
        <w:rPr>
          <w:spacing w:val="12"/>
        </w:rPr>
        <w:t xml:space="preserve"> </w:t>
      </w:r>
      <w:r>
        <w:t>the</w:t>
      </w:r>
      <w:r>
        <w:rPr>
          <w:spacing w:val="10"/>
        </w:rPr>
        <w:t xml:space="preserve"> </w:t>
      </w:r>
      <w:r>
        <w:rPr>
          <w:spacing w:val="-1"/>
        </w:rPr>
        <w:t>hoist</w:t>
      </w:r>
      <w:r>
        <w:rPr>
          <w:spacing w:val="12"/>
        </w:rPr>
        <w:t xml:space="preserve"> </w:t>
      </w:r>
      <w:r>
        <w:rPr>
          <w:spacing w:val="-1"/>
        </w:rPr>
        <w:t>gates</w:t>
      </w:r>
      <w:r>
        <w:rPr>
          <w:spacing w:val="9"/>
        </w:rPr>
        <w:t xml:space="preserve"> </w:t>
      </w:r>
      <w:r>
        <w:rPr>
          <w:spacing w:val="1"/>
        </w:rPr>
        <w:t>as</w:t>
      </w:r>
      <w:r>
        <w:rPr>
          <w:spacing w:val="10"/>
        </w:rPr>
        <w:t xml:space="preserve"> </w:t>
      </w:r>
      <w:r>
        <w:rPr>
          <w:spacing w:val="-1"/>
        </w:rPr>
        <w:t>well</w:t>
      </w:r>
      <w:r>
        <w:rPr>
          <w:spacing w:val="13"/>
        </w:rPr>
        <w:t xml:space="preserve"> </w:t>
      </w:r>
      <w:r>
        <w:t>as</w:t>
      </w:r>
      <w:r>
        <w:rPr>
          <w:spacing w:val="10"/>
        </w:rPr>
        <w:t xml:space="preserve"> </w:t>
      </w:r>
      <w:r>
        <w:rPr>
          <w:spacing w:val="-1"/>
        </w:rPr>
        <w:t>'Keep</w:t>
      </w:r>
      <w:r>
        <w:rPr>
          <w:spacing w:val="11"/>
        </w:rPr>
        <w:t xml:space="preserve"> </w:t>
      </w:r>
      <w:r>
        <w:t>gates</w:t>
      </w:r>
      <w:r>
        <w:rPr>
          <w:spacing w:val="61"/>
          <w:w w:val="99"/>
        </w:rPr>
        <w:t xml:space="preserve"> </w:t>
      </w:r>
      <w:r>
        <w:rPr>
          <w:spacing w:val="-1"/>
        </w:rPr>
        <w:t>closed'</w:t>
      </w:r>
      <w:r>
        <w:rPr>
          <w:spacing w:val="-6"/>
        </w:rPr>
        <w:t xml:space="preserve"> </w:t>
      </w:r>
      <w:r>
        <w:t>and</w:t>
      </w:r>
      <w:r>
        <w:rPr>
          <w:spacing w:val="-4"/>
        </w:rPr>
        <w:t xml:space="preserve"> </w:t>
      </w:r>
      <w:r>
        <w:t>'No</w:t>
      </w:r>
      <w:r>
        <w:rPr>
          <w:spacing w:val="-5"/>
        </w:rPr>
        <w:t xml:space="preserve"> </w:t>
      </w:r>
      <w:r>
        <w:rPr>
          <w:spacing w:val="-1"/>
        </w:rPr>
        <w:t>riding</w:t>
      </w:r>
      <w:r>
        <w:rPr>
          <w:spacing w:val="-5"/>
        </w:rPr>
        <w:t xml:space="preserve"> </w:t>
      </w:r>
      <w:r>
        <w:t>on</w:t>
      </w:r>
      <w:r>
        <w:rPr>
          <w:spacing w:val="-4"/>
        </w:rPr>
        <w:t xml:space="preserve"> </w:t>
      </w:r>
      <w:r>
        <w:rPr>
          <w:spacing w:val="-1"/>
        </w:rPr>
        <w:t>hoists'</w:t>
      </w:r>
      <w:r>
        <w:rPr>
          <w:spacing w:val="-6"/>
        </w:rPr>
        <w:t xml:space="preserve"> </w:t>
      </w:r>
      <w:r>
        <w:t>(for</w:t>
      </w:r>
      <w:r>
        <w:rPr>
          <w:spacing w:val="-5"/>
        </w:rPr>
        <w:t xml:space="preserve"> </w:t>
      </w:r>
      <w:r>
        <w:rPr>
          <w:spacing w:val="-1"/>
        </w:rPr>
        <w:t>material</w:t>
      </w:r>
      <w:r>
        <w:rPr>
          <w:spacing w:val="-5"/>
        </w:rPr>
        <w:t xml:space="preserve"> </w:t>
      </w:r>
      <w:r>
        <w:t>hoists).</w:t>
      </w:r>
    </w:p>
    <w:p w14:paraId="080815AD" w14:textId="77777777" w:rsidR="00BF52D8" w:rsidRDefault="00BF52D8" w:rsidP="00526973">
      <w:pPr>
        <w:tabs>
          <w:tab w:val="left" w:pos="284"/>
        </w:tabs>
        <w:spacing w:before="12"/>
        <w:jc w:val="both"/>
        <w:rPr>
          <w:rFonts w:ascii="Calibri" w:eastAsia="Calibri" w:hAnsi="Calibri" w:cs="Calibri"/>
          <w:sz w:val="15"/>
          <w:szCs w:val="15"/>
        </w:rPr>
      </w:pPr>
    </w:p>
    <w:p w14:paraId="39344299" w14:textId="77777777" w:rsidR="00BF52D8" w:rsidRDefault="008D1CD1" w:rsidP="00526973">
      <w:pPr>
        <w:pStyle w:val="BodyText"/>
        <w:tabs>
          <w:tab w:val="left" w:pos="284"/>
        </w:tabs>
        <w:ind w:right="136"/>
        <w:jc w:val="both"/>
      </w:pPr>
      <w:r>
        <w:rPr>
          <w:spacing w:val="-1"/>
        </w:rPr>
        <w:t>Passenger</w:t>
      </w:r>
      <w:r>
        <w:rPr>
          <w:spacing w:val="2"/>
        </w:rPr>
        <w:t xml:space="preserve"> </w:t>
      </w:r>
      <w:r>
        <w:rPr>
          <w:spacing w:val="-1"/>
        </w:rPr>
        <w:t>hoists</w:t>
      </w:r>
      <w:r>
        <w:rPr>
          <w:spacing w:val="2"/>
        </w:rPr>
        <w:t xml:space="preserve"> </w:t>
      </w:r>
      <w:r>
        <w:rPr>
          <w:spacing w:val="-1"/>
        </w:rPr>
        <w:t>will</w:t>
      </w:r>
      <w:r>
        <w:rPr>
          <w:spacing w:val="1"/>
        </w:rPr>
        <w:t xml:space="preserve"> be</w:t>
      </w:r>
      <w:r>
        <w:rPr>
          <w:spacing w:val="3"/>
        </w:rPr>
        <w:t xml:space="preserve"> </w:t>
      </w:r>
      <w:r>
        <w:rPr>
          <w:spacing w:val="-1"/>
        </w:rPr>
        <w:t>fitted</w:t>
      </w:r>
      <w:r>
        <w:rPr>
          <w:spacing w:val="4"/>
        </w:rPr>
        <w:t xml:space="preserve"> </w:t>
      </w:r>
      <w:r>
        <w:rPr>
          <w:spacing w:val="-1"/>
        </w:rPr>
        <w:t>with</w:t>
      </w:r>
      <w:r>
        <w:rPr>
          <w:spacing w:val="2"/>
        </w:rPr>
        <w:t xml:space="preserve"> </w:t>
      </w:r>
      <w:r>
        <w:t xml:space="preserve">devices </w:t>
      </w:r>
      <w:r>
        <w:rPr>
          <w:spacing w:val="-1"/>
        </w:rPr>
        <w:t>preventing</w:t>
      </w:r>
      <w:r>
        <w:rPr>
          <w:spacing w:val="3"/>
        </w:rPr>
        <w:t xml:space="preserve"> </w:t>
      </w:r>
      <w:r>
        <w:t>the</w:t>
      </w:r>
      <w:r>
        <w:rPr>
          <w:spacing w:val="3"/>
        </w:rPr>
        <w:t xml:space="preserve"> </w:t>
      </w:r>
      <w:r>
        <w:rPr>
          <w:spacing w:val="-1"/>
        </w:rPr>
        <w:t>platform</w:t>
      </w:r>
      <w:r>
        <w:rPr>
          <w:spacing w:val="2"/>
        </w:rPr>
        <w:t xml:space="preserve"> </w:t>
      </w:r>
      <w:r>
        <w:rPr>
          <w:spacing w:val="-1"/>
        </w:rPr>
        <w:t>from</w:t>
      </w:r>
      <w:r>
        <w:rPr>
          <w:spacing w:val="3"/>
        </w:rPr>
        <w:t xml:space="preserve"> </w:t>
      </w:r>
      <w:r>
        <w:rPr>
          <w:spacing w:val="-1"/>
        </w:rPr>
        <w:t>moving</w:t>
      </w:r>
      <w:r>
        <w:rPr>
          <w:spacing w:val="3"/>
        </w:rPr>
        <w:t xml:space="preserve"> </w:t>
      </w:r>
      <w:r>
        <w:rPr>
          <w:spacing w:val="-1"/>
        </w:rPr>
        <w:t>if</w:t>
      </w:r>
      <w:r>
        <w:t xml:space="preserve"> </w:t>
      </w:r>
      <w:r>
        <w:rPr>
          <w:spacing w:val="1"/>
        </w:rPr>
        <w:t>the</w:t>
      </w:r>
      <w:r>
        <w:rPr>
          <w:spacing w:val="3"/>
        </w:rPr>
        <w:t xml:space="preserve"> </w:t>
      </w:r>
      <w:r>
        <w:rPr>
          <w:spacing w:val="-1"/>
        </w:rPr>
        <w:t>safety</w:t>
      </w:r>
      <w:r>
        <w:rPr>
          <w:spacing w:val="2"/>
        </w:rPr>
        <w:t xml:space="preserve"> </w:t>
      </w:r>
      <w:r>
        <w:t xml:space="preserve">gates </w:t>
      </w:r>
      <w:r>
        <w:rPr>
          <w:spacing w:val="1"/>
        </w:rPr>
        <w:t>are</w:t>
      </w:r>
      <w:r>
        <w:rPr>
          <w:spacing w:val="93"/>
          <w:w w:val="99"/>
        </w:rPr>
        <w:t xml:space="preserve"> </w:t>
      </w:r>
      <w:r>
        <w:t>not</w:t>
      </w:r>
      <w:r>
        <w:rPr>
          <w:spacing w:val="6"/>
        </w:rPr>
        <w:t xml:space="preserve"> </w:t>
      </w:r>
      <w:r>
        <w:rPr>
          <w:spacing w:val="-1"/>
        </w:rPr>
        <w:t>properly</w:t>
      </w:r>
      <w:r>
        <w:rPr>
          <w:spacing w:val="7"/>
        </w:rPr>
        <w:t xml:space="preserve"> </w:t>
      </w:r>
      <w:r>
        <w:rPr>
          <w:spacing w:val="-1"/>
        </w:rPr>
        <w:t>closed.</w:t>
      </w:r>
      <w:r>
        <w:t xml:space="preserve"> </w:t>
      </w:r>
      <w:r>
        <w:rPr>
          <w:spacing w:val="15"/>
        </w:rPr>
        <w:t xml:space="preserve"> </w:t>
      </w:r>
      <w:r>
        <w:t>Over-run</w:t>
      </w:r>
      <w:r>
        <w:rPr>
          <w:spacing w:val="6"/>
        </w:rPr>
        <w:t xml:space="preserve"> </w:t>
      </w:r>
      <w:r>
        <w:rPr>
          <w:spacing w:val="-1"/>
        </w:rPr>
        <w:t>devices</w:t>
      </w:r>
      <w:r>
        <w:rPr>
          <w:spacing w:val="8"/>
        </w:rPr>
        <w:t xml:space="preserve"> </w:t>
      </w:r>
      <w:r>
        <w:rPr>
          <w:spacing w:val="-1"/>
        </w:rPr>
        <w:t>will</w:t>
      </w:r>
      <w:r>
        <w:rPr>
          <w:spacing w:val="5"/>
        </w:rPr>
        <w:t xml:space="preserve"> </w:t>
      </w:r>
      <w:r>
        <w:rPr>
          <w:spacing w:val="1"/>
        </w:rPr>
        <w:t>be</w:t>
      </w:r>
      <w:r>
        <w:rPr>
          <w:spacing w:val="7"/>
        </w:rPr>
        <w:t xml:space="preserve"> </w:t>
      </w:r>
      <w:r>
        <w:rPr>
          <w:spacing w:val="-1"/>
        </w:rPr>
        <w:t>fitted</w:t>
      </w:r>
      <w:r>
        <w:rPr>
          <w:spacing w:val="7"/>
        </w:rPr>
        <w:t xml:space="preserve"> </w:t>
      </w:r>
      <w:r>
        <w:t>to</w:t>
      </w:r>
      <w:r>
        <w:rPr>
          <w:spacing w:val="8"/>
        </w:rPr>
        <w:t xml:space="preserve"> </w:t>
      </w:r>
      <w:r>
        <w:t>the</w:t>
      </w:r>
      <w:r>
        <w:rPr>
          <w:spacing w:val="7"/>
        </w:rPr>
        <w:t xml:space="preserve"> </w:t>
      </w:r>
      <w:r>
        <w:t>tops</w:t>
      </w:r>
      <w:r>
        <w:rPr>
          <w:spacing w:val="5"/>
        </w:rPr>
        <w:t xml:space="preserve"> </w:t>
      </w:r>
      <w:r>
        <w:rPr>
          <w:spacing w:val="1"/>
        </w:rPr>
        <w:t>of</w:t>
      </w:r>
      <w:r>
        <w:rPr>
          <w:spacing w:val="5"/>
        </w:rPr>
        <w:t xml:space="preserve"> </w:t>
      </w:r>
      <w:r>
        <w:t>the</w:t>
      </w:r>
      <w:r>
        <w:rPr>
          <w:spacing w:val="8"/>
        </w:rPr>
        <w:t xml:space="preserve"> </w:t>
      </w:r>
      <w:r>
        <w:rPr>
          <w:spacing w:val="-1"/>
        </w:rPr>
        <w:t>hoist</w:t>
      </w:r>
      <w:r>
        <w:rPr>
          <w:spacing w:val="8"/>
        </w:rPr>
        <w:t xml:space="preserve"> </w:t>
      </w:r>
      <w:r>
        <w:rPr>
          <w:spacing w:val="-1"/>
        </w:rPr>
        <w:t>masts</w:t>
      </w:r>
      <w:r>
        <w:rPr>
          <w:spacing w:val="4"/>
        </w:rPr>
        <w:t xml:space="preserve"> </w:t>
      </w:r>
      <w:r>
        <w:t>to</w:t>
      </w:r>
      <w:r>
        <w:rPr>
          <w:spacing w:val="9"/>
        </w:rPr>
        <w:t xml:space="preserve"> </w:t>
      </w:r>
      <w:r>
        <w:t>prevent</w:t>
      </w:r>
      <w:r>
        <w:rPr>
          <w:spacing w:val="6"/>
        </w:rPr>
        <w:t xml:space="preserve"> </w:t>
      </w:r>
      <w:r>
        <w:rPr>
          <w:spacing w:val="-1"/>
        </w:rPr>
        <w:t>over-run</w:t>
      </w:r>
      <w:r>
        <w:rPr>
          <w:spacing w:val="79"/>
          <w:w w:val="99"/>
        </w:rPr>
        <w:t xml:space="preserve"> </w:t>
      </w:r>
      <w:r>
        <w:t>of</w:t>
      </w:r>
      <w:r>
        <w:rPr>
          <w:spacing w:val="-7"/>
        </w:rPr>
        <w:t xml:space="preserve"> </w:t>
      </w:r>
      <w:r>
        <w:t>the</w:t>
      </w:r>
      <w:r>
        <w:rPr>
          <w:spacing w:val="-7"/>
        </w:rPr>
        <w:t xml:space="preserve"> </w:t>
      </w:r>
      <w:r>
        <w:rPr>
          <w:spacing w:val="-1"/>
        </w:rPr>
        <w:t>hoist</w:t>
      </w:r>
      <w:r>
        <w:rPr>
          <w:spacing w:val="-5"/>
        </w:rPr>
        <w:t xml:space="preserve"> </w:t>
      </w:r>
      <w:r>
        <w:rPr>
          <w:spacing w:val="-1"/>
        </w:rPr>
        <w:t>platforms.</w:t>
      </w:r>
    </w:p>
    <w:p w14:paraId="24EBBCA1" w14:textId="77777777" w:rsidR="00BF52D8" w:rsidRDefault="00BF52D8" w:rsidP="00526973">
      <w:pPr>
        <w:tabs>
          <w:tab w:val="left" w:pos="284"/>
        </w:tabs>
        <w:spacing w:before="12"/>
        <w:jc w:val="both"/>
        <w:rPr>
          <w:rFonts w:ascii="Calibri" w:eastAsia="Calibri" w:hAnsi="Calibri" w:cs="Calibri"/>
          <w:sz w:val="15"/>
          <w:szCs w:val="15"/>
        </w:rPr>
      </w:pPr>
    </w:p>
    <w:p w14:paraId="02B02630" w14:textId="2BD4F5E6" w:rsidR="00BF52D8" w:rsidRDefault="008D1CD1" w:rsidP="00526973">
      <w:pPr>
        <w:pStyle w:val="BodyText"/>
        <w:tabs>
          <w:tab w:val="left" w:pos="284"/>
        </w:tabs>
        <w:ind w:right="138"/>
        <w:jc w:val="both"/>
      </w:pPr>
      <w:r>
        <w:rPr>
          <w:spacing w:val="-1"/>
        </w:rPr>
        <w:t>The</w:t>
      </w:r>
      <w:r>
        <w:rPr>
          <w:spacing w:val="29"/>
        </w:rPr>
        <w:t xml:space="preserve"> </w:t>
      </w:r>
      <w:r>
        <w:rPr>
          <w:spacing w:val="-1"/>
        </w:rPr>
        <w:t>ground</w:t>
      </w:r>
      <w:r>
        <w:rPr>
          <w:spacing w:val="30"/>
        </w:rPr>
        <w:t xml:space="preserve"> </w:t>
      </w:r>
      <w:r>
        <w:rPr>
          <w:spacing w:val="-1"/>
        </w:rPr>
        <w:t>floor</w:t>
      </w:r>
      <w:r>
        <w:rPr>
          <w:spacing w:val="28"/>
        </w:rPr>
        <w:t xml:space="preserve"> </w:t>
      </w:r>
      <w:r>
        <w:t>area</w:t>
      </w:r>
      <w:r>
        <w:rPr>
          <w:spacing w:val="29"/>
        </w:rPr>
        <w:t xml:space="preserve"> </w:t>
      </w:r>
      <w:r>
        <w:rPr>
          <w:spacing w:val="1"/>
        </w:rPr>
        <w:t>of</w:t>
      </w:r>
      <w:r>
        <w:rPr>
          <w:spacing w:val="27"/>
        </w:rPr>
        <w:t xml:space="preserve"> </w:t>
      </w:r>
      <w:r>
        <w:rPr>
          <w:spacing w:val="-1"/>
        </w:rPr>
        <w:t>all</w:t>
      </w:r>
      <w:r>
        <w:rPr>
          <w:spacing w:val="30"/>
        </w:rPr>
        <w:t xml:space="preserve"> </w:t>
      </w:r>
      <w:r>
        <w:rPr>
          <w:spacing w:val="-1"/>
        </w:rPr>
        <w:t>hoists</w:t>
      </w:r>
      <w:r>
        <w:rPr>
          <w:spacing w:val="29"/>
        </w:rPr>
        <w:t xml:space="preserve"> </w:t>
      </w:r>
      <w:r>
        <w:rPr>
          <w:spacing w:val="-1"/>
        </w:rPr>
        <w:t>will</w:t>
      </w:r>
      <w:r>
        <w:rPr>
          <w:spacing w:val="28"/>
        </w:rPr>
        <w:t xml:space="preserve"> </w:t>
      </w:r>
      <w:r>
        <w:rPr>
          <w:spacing w:val="1"/>
        </w:rPr>
        <w:t>be</w:t>
      </w:r>
      <w:r>
        <w:rPr>
          <w:spacing w:val="27"/>
        </w:rPr>
        <w:t xml:space="preserve"> </w:t>
      </w:r>
      <w:r>
        <w:rPr>
          <w:spacing w:val="-1"/>
        </w:rPr>
        <w:t>guarded</w:t>
      </w:r>
      <w:r>
        <w:rPr>
          <w:spacing w:val="32"/>
        </w:rPr>
        <w:t xml:space="preserve"> </w:t>
      </w:r>
      <w:r>
        <w:rPr>
          <w:spacing w:val="-1"/>
        </w:rPr>
        <w:t>off</w:t>
      </w:r>
      <w:r>
        <w:rPr>
          <w:spacing w:val="32"/>
        </w:rPr>
        <w:t xml:space="preserve"> </w:t>
      </w:r>
      <w:r>
        <w:rPr>
          <w:spacing w:val="-1"/>
        </w:rPr>
        <w:t>with</w:t>
      </w:r>
      <w:r>
        <w:rPr>
          <w:spacing w:val="29"/>
        </w:rPr>
        <w:t xml:space="preserve"> </w:t>
      </w:r>
      <w:r>
        <w:t>at</w:t>
      </w:r>
      <w:r>
        <w:rPr>
          <w:spacing w:val="28"/>
        </w:rPr>
        <w:t xml:space="preserve"> </w:t>
      </w:r>
      <w:r>
        <w:rPr>
          <w:spacing w:val="-1"/>
        </w:rPr>
        <w:t>least</w:t>
      </w:r>
      <w:r>
        <w:rPr>
          <w:spacing w:val="31"/>
        </w:rPr>
        <w:t xml:space="preserve"> </w:t>
      </w:r>
      <w:r w:rsidR="00FF46E6">
        <w:t>2</w:t>
      </w:r>
      <w:r w:rsidR="00FF46E6">
        <w:rPr>
          <w:spacing w:val="30"/>
        </w:rPr>
        <w:t>-metre-high</w:t>
      </w:r>
      <w:r>
        <w:rPr>
          <w:spacing w:val="31"/>
        </w:rPr>
        <w:t xml:space="preserve"> </w:t>
      </w:r>
      <w:r>
        <w:t>guards</w:t>
      </w:r>
      <w:r>
        <w:rPr>
          <w:spacing w:val="27"/>
        </w:rPr>
        <w:t xml:space="preserve"> </w:t>
      </w:r>
      <w:r>
        <w:rPr>
          <w:spacing w:val="-1"/>
        </w:rPr>
        <w:t>so</w:t>
      </w:r>
      <w:r>
        <w:rPr>
          <w:spacing w:val="31"/>
        </w:rPr>
        <w:t xml:space="preserve"> </w:t>
      </w:r>
      <w:r>
        <w:t>that</w:t>
      </w:r>
      <w:r>
        <w:rPr>
          <w:spacing w:val="28"/>
        </w:rPr>
        <w:t xml:space="preserve"> </w:t>
      </w:r>
      <w:r>
        <w:rPr>
          <w:spacing w:val="-1"/>
        </w:rPr>
        <w:t>it</w:t>
      </w:r>
      <w:r>
        <w:rPr>
          <w:spacing w:val="75"/>
          <w:w w:val="99"/>
        </w:rPr>
        <w:t xml:space="preserve"> </w:t>
      </w:r>
      <w:r>
        <w:rPr>
          <w:spacing w:val="-1"/>
        </w:rPr>
        <w:t>prevents</w:t>
      </w:r>
      <w:r>
        <w:rPr>
          <w:spacing w:val="-7"/>
        </w:rPr>
        <w:t xml:space="preserve"> </w:t>
      </w:r>
      <w:r>
        <w:t>persons</w:t>
      </w:r>
      <w:r>
        <w:rPr>
          <w:spacing w:val="-6"/>
        </w:rPr>
        <w:t xml:space="preserve"> </w:t>
      </w:r>
      <w:r>
        <w:t>from</w:t>
      </w:r>
      <w:r>
        <w:rPr>
          <w:spacing w:val="-7"/>
        </w:rPr>
        <w:t xml:space="preserve"> </w:t>
      </w:r>
      <w:r>
        <w:rPr>
          <w:spacing w:val="-1"/>
        </w:rPr>
        <w:t>venturing</w:t>
      </w:r>
      <w:r>
        <w:rPr>
          <w:spacing w:val="-5"/>
        </w:rPr>
        <w:t xml:space="preserve"> </w:t>
      </w:r>
      <w:r>
        <w:rPr>
          <w:spacing w:val="-1"/>
        </w:rPr>
        <w:t>into</w:t>
      </w:r>
      <w:r>
        <w:rPr>
          <w:spacing w:val="-6"/>
        </w:rPr>
        <w:t xml:space="preserve"> </w:t>
      </w:r>
      <w:r>
        <w:rPr>
          <w:spacing w:val="-1"/>
        </w:rPr>
        <w:t>danger</w:t>
      </w:r>
      <w:r>
        <w:rPr>
          <w:spacing w:val="-5"/>
        </w:rPr>
        <w:t xml:space="preserve"> </w:t>
      </w:r>
      <w:r>
        <w:rPr>
          <w:spacing w:val="-1"/>
        </w:rPr>
        <w:t>areas</w:t>
      </w:r>
      <w:r>
        <w:rPr>
          <w:spacing w:val="-7"/>
        </w:rPr>
        <w:t xml:space="preserve"> </w:t>
      </w:r>
      <w:r>
        <w:t>of</w:t>
      </w:r>
      <w:r>
        <w:rPr>
          <w:spacing w:val="-6"/>
        </w:rPr>
        <w:t xml:space="preserve"> </w:t>
      </w:r>
      <w:r>
        <w:t>the</w:t>
      </w:r>
      <w:r>
        <w:rPr>
          <w:spacing w:val="-7"/>
        </w:rPr>
        <w:t xml:space="preserve"> </w:t>
      </w:r>
      <w:r>
        <w:rPr>
          <w:spacing w:val="-1"/>
        </w:rPr>
        <w:t>hoist</w:t>
      </w:r>
      <w:r>
        <w:rPr>
          <w:spacing w:val="-5"/>
        </w:rPr>
        <w:t xml:space="preserve"> </w:t>
      </w:r>
      <w:r>
        <w:rPr>
          <w:spacing w:val="-1"/>
        </w:rPr>
        <w:t>platform.</w:t>
      </w:r>
    </w:p>
    <w:p w14:paraId="3AB5ADAB" w14:textId="77777777" w:rsidR="00BF52D8" w:rsidRDefault="00BF52D8" w:rsidP="00526973">
      <w:pPr>
        <w:tabs>
          <w:tab w:val="left" w:pos="284"/>
        </w:tabs>
        <w:spacing w:before="12"/>
        <w:jc w:val="both"/>
        <w:rPr>
          <w:rFonts w:ascii="Calibri" w:eastAsia="Calibri" w:hAnsi="Calibri" w:cs="Calibri"/>
          <w:sz w:val="15"/>
          <w:szCs w:val="15"/>
        </w:rPr>
      </w:pPr>
    </w:p>
    <w:p w14:paraId="66D455BC" w14:textId="77777777" w:rsidR="00BF52D8" w:rsidRDefault="008D1CD1" w:rsidP="00526973">
      <w:pPr>
        <w:pStyle w:val="BodyText"/>
        <w:tabs>
          <w:tab w:val="left" w:pos="284"/>
        </w:tabs>
        <w:ind w:right="138"/>
        <w:jc w:val="both"/>
      </w:pPr>
      <w:r>
        <w:t>If</w:t>
      </w:r>
      <w:r>
        <w:rPr>
          <w:spacing w:val="12"/>
        </w:rPr>
        <w:t xml:space="preserve"> </w:t>
      </w:r>
      <w:r>
        <w:rPr>
          <w:spacing w:val="-1"/>
        </w:rPr>
        <w:t>materials</w:t>
      </w:r>
      <w:r>
        <w:rPr>
          <w:spacing w:val="12"/>
        </w:rPr>
        <w:t xml:space="preserve"> </w:t>
      </w:r>
      <w:r>
        <w:t>are</w:t>
      </w:r>
      <w:r>
        <w:rPr>
          <w:spacing w:val="12"/>
        </w:rPr>
        <w:t xml:space="preserve"> </w:t>
      </w:r>
      <w:r>
        <w:t>not</w:t>
      </w:r>
      <w:r>
        <w:rPr>
          <w:spacing w:val="13"/>
        </w:rPr>
        <w:t xml:space="preserve"> </w:t>
      </w:r>
      <w:r>
        <w:rPr>
          <w:spacing w:val="-1"/>
        </w:rPr>
        <w:t>fully</w:t>
      </w:r>
      <w:r>
        <w:rPr>
          <w:spacing w:val="14"/>
        </w:rPr>
        <w:t xml:space="preserve"> </w:t>
      </w:r>
      <w:r>
        <w:rPr>
          <w:spacing w:val="-1"/>
        </w:rPr>
        <w:t>enclosed</w:t>
      </w:r>
      <w:r>
        <w:rPr>
          <w:spacing w:val="14"/>
        </w:rPr>
        <w:t xml:space="preserve"> </w:t>
      </w:r>
      <w:r>
        <w:t>by</w:t>
      </w:r>
      <w:r>
        <w:rPr>
          <w:spacing w:val="15"/>
        </w:rPr>
        <w:t xml:space="preserve"> </w:t>
      </w:r>
      <w:r>
        <w:t>a</w:t>
      </w:r>
      <w:r>
        <w:rPr>
          <w:spacing w:val="13"/>
        </w:rPr>
        <w:t xml:space="preserve"> </w:t>
      </w:r>
      <w:r>
        <w:rPr>
          <w:spacing w:val="-1"/>
        </w:rPr>
        <w:t>hoist</w:t>
      </w:r>
      <w:r>
        <w:rPr>
          <w:spacing w:val="13"/>
        </w:rPr>
        <w:t xml:space="preserve"> </w:t>
      </w:r>
      <w:r>
        <w:rPr>
          <w:spacing w:val="-1"/>
        </w:rPr>
        <w:t>platform</w:t>
      </w:r>
      <w:r>
        <w:rPr>
          <w:spacing w:val="12"/>
        </w:rPr>
        <w:t xml:space="preserve"> </w:t>
      </w:r>
      <w:r>
        <w:rPr>
          <w:spacing w:val="-1"/>
        </w:rPr>
        <w:t>cage,</w:t>
      </w:r>
      <w:r>
        <w:rPr>
          <w:spacing w:val="14"/>
        </w:rPr>
        <w:t xml:space="preserve"> </w:t>
      </w:r>
      <w:r>
        <w:rPr>
          <w:spacing w:val="-1"/>
        </w:rPr>
        <w:t>it</w:t>
      </w:r>
      <w:r>
        <w:rPr>
          <w:spacing w:val="13"/>
        </w:rPr>
        <w:t xml:space="preserve"> </w:t>
      </w:r>
      <w:r>
        <w:rPr>
          <w:spacing w:val="-1"/>
        </w:rPr>
        <w:t>will</w:t>
      </w:r>
      <w:r>
        <w:rPr>
          <w:spacing w:val="13"/>
        </w:rPr>
        <w:t xml:space="preserve"> </w:t>
      </w:r>
      <w:r>
        <w:t>be</w:t>
      </w:r>
      <w:r>
        <w:rPr>
          <w:spacing w:val="13"/>
        </w:rPr>
        <w:t xml:space="preserve"> </w:t>
      </w:r>
      <w:r>
        <w:rPr>
          <w:spacing w:val="-1"/>
        </w:rPr>
        <w:t>necessary</w:t>
      </w:r>
      <w:r>
        <w:rPr>
          <w:spacing w:val="14"/>
        </w:rPr>
        <w:t xml:space="preserve"> </w:t>
      </w:r>
      <w:r>
        <w:t>to</w:t>
      </w:r>
      <w:r>
        <w:rPr>
          <w:spacing w:val="13"/>
        </w:rPr>
        <w:t xml:space="preserve"> </w:t>
      </w:r>
      <w:r>
        <w:rPr>
          <w:spacing w:val="-1"/>
        </w:rPr>
        <w:t>completely</w:t>
      </w:r>
      <w:r>
        <w:rPr>
          <w:spacing w:val="14"/>
        </w:rPr>
        <w:t xml:space="preserve"> </w:t>
      </w:r>
      <w:r>
        <w:rPr>
          <w:spacing w:val="-1"/>
        </w:rPr>
        <w:t>enclose</w:t>
      </w:r>
      <w:r>
        <w:rPr>
          <w:spacing w:val="81"/>
          <w:w w:val="99"/>
        </w:rPr>
        <w:t xml:space="preserve"> </w:t>
      </w:r>
      <w:r>
        <w:t>the</w:t>
      </w:r>
      <w:r>
        <w:rPr>
          <w:spacing w:val="-5"/>
        </w:rPr>
        <w:t xml:space="preserve"> </w:t>
      </w:r>
      <w:r>
        <w:rPr>
          <w:spacing w:val="-1"/>
        </w:rPr>
        <w:t>hoistway</w:t>
      </w:r>
      <w:r>
        <w:rPr>
          <w:spacing w:val="-4"/>
        </w:rPr>
        <w:t xml:space="preserve"> </w:t>
      </w:r>
      <w:r>
        <w:rPr>
          <w:spacing w:val="-1"/>
        </w:rPr>
        <w:t>with</w:t>
      </w:r>
      <w:r>
        <w:rPr>
          <w:spacing w:val="-3"/>
        </w:rPr>
        <w:t xml:space="preserve"> </w:t>
      </w:r>
      <w:r>
        <w:rPr>
          <w:spacing w:val="-1"/>
        </w:rPr>
        <w:t>suitable</w:t>
      </w:r>
      <w:r>
        <w:rPr>
          <w:spacing w:val="-5"/>
        </w:rPr>
        <w:t xml:space="preserve"> </w:t>
      </w:r>
      <w:r>
        <w:rPr>
          <w:spacing w:val="-1"/>
        </w:rPr>
        <w:t>steel</w:t>
      </w:r>
      <w:r>
        <w:rPr>
          <w:spacing w:val="-4"/>
        </w:rPr>
        <w:t xml:space="preserve"> </w:t>
      </w:r>
      <w:r>
        <w:t>or</w:t>
      </w:r>
      <w:r>
        <w:rPr>
          <w:spacing w:val="-4"/>
        </w:rPr>
        <w:t xml:space="preserve"> </w:t>
      </w:r>
      <w:r>
        <w:t>wire</w:t>
      </w:r>
      <w:r>
        <w:rPr>
          <w:spacing w:val="-5"/>
        </w:rPr>
        <w:t xml:space="preserve"> </w:t>
      </w:r>
      <w:r>
        <w:rPr>
          <w:spacing w:val="-1"/>
        </w:rPr>
        <w:t>mesh</w:t>
      </w:r>
      <w:r>
        <w:rPr>
          <w:spacing w:val="-3"/>
        </w:rPr>
        <w:t xml:space="preserve"> </w:t>
      </w:r>
      <w:r>
        <w:t>throughout</w:t>
      </w:r>
      <w:r>
        <w:rPr>
          <w:spacing w:val="-4"/>
        </w:rPr>
        <w:t xml:space="preserve"> </w:t>
      </w:r>
      <w:r>
        <w:rPr>
          <w:spacing w:val="-1"/>
        </w:rPr>
        <w:t>its</w:t>
      </w:r>
      <w:r>
        <w:rPr>
          <w:spacing w:val="-5"/>
        </w:rPr>
        <w:t xml:space="preserve"> </w:t>
      </w:r>
      <w:r>
        <w:rPr>
          <w:spacing w:val="-1"/>
        </w:rPr>
        <w:t>height</w:t>
      </w:r>
      <w:r>
        <w:rPr>
          <w:spacing w:val="-4"/>
        </w:rPr>
        <w:t xml:space="preserve"> </w:t>
      </w:r>
      <w:r>
        <w:t>to</w:t>
      </w:r>
      <w:r>
        <w:rPr>
          <w:spacing w:val="-4"/>
        </w:rPr>
        <w:t xml:space="preserve"> </w:t>
      </w:r>
      <w:r>
        <w:rPr>
          <w:spacing w:val="-1"/>
        </w:rPr>
        <w:t>prevent</w:t>
      </w:r>
      <w:r>
        <w:rPr>
          <w:spacing w:val="-4"/>
        </w:rPr>
        <w:t xml:space="preserve"> </w:t>
      </w:r>
      <w:r>
        <w:rPr>
          <w:spacing w:val="-1"/>
        </w:rPr>
        <w:t>materials</w:t>
      </w:r>
      <w:r>
        <w:rPr>
          <w:spacing w:val="-3"/>
        </w:rPr>
        <w:t xml:space="preserve"> </w:t>
      </w:r>
      <w:r>
        <w:rPr>
          <w:spacing w:val="-1"/>
        </w:rPr>
        <w:t>etc.,</w:t>
      </w:r>
      <w:r>
        <w:rPr>
          <w:spacing w:val="-3"/>
        </w:rPr>
        <w:t xml:space="preserve"> </w:t>
      </w:r>
      <w:r>
        <w:rPr>
          <w:spacing w:val="-1"/>
        </w:rPr>
        <w:t>falling</w:t>
      </w:r>
      <w:r>
        <w:rPr>
          <w:spacing w:val="-4"/>
        </w:rPr>
        <w:t xml:space="preserve"> </w:t>
      </w:r>
      <w:r>
        <w:t>and</w:t>
      </w:r>
      <w:r>
        <w:rPr>
          <w:spacing w:val="87"/>
          <w:w w:val="99"/>
        </w:rPr>
        <w:t xml:space="preserve"> </w:t>
      </w:r>
      <w:r>
        <w:rPr>
          <w:spacing w:val="-1"/>
        </w:rPr>
        <w:t>endangering</w:t>
      </w:r>
      <w:r>
        <w:rPr>
          <w:spacing w:val="-5"/>
        </w:rPr>
        <w:t xml:space="preserve"> </w:t>
      </w:r>
      <w:r>
        <w:t>persons</w:t>
      </w:r>
      <w:r>
        <w:rPr>
          <w:spacing w:val="-6"/>
        </w:rPr>
        <w:t xml:space="preserve"> </w:t>
      </w:r>
      <w:r>
        <w:rPr>
          <w:spacing w:val="-1"/>
        </w:rPr>
        <w:t>who</w:t>
      </w:r>
      <w:r>
        <w:rPr>
          <w:spacing w:val="-4"/>
        </w:rPr>
        <w:t xml:space="preserve"> </w:t>
      </w:r>
      <w:r>
        <w:t>may</w:t>
      </w:r>
      <w:r>
        <w:rPr>
          <w:spacing w:val="-4"/>
        </w:rPr>
        <w:t xml:space="preserve"> </w:t>
      </w:r>
      <w:r>
        <w:t>be</w:t>
      </w:r>
      <w:r>
        <w:rPr>
          <w:spacing w:val="-5"/>
        </w:rPr>
        <w:t xml:space="preserve"> </w:t>
      </w:r>
      <w:r>
        <w:t>nearby.</w:t>
      </w:r>
      <w:r>
        <w:rPr>
          <w:spacing w:val="-5"/>
        </w:rPr>
        <w:t xml:space="preserve"> </w:t>
      </w:r>
      <w:r>
        <w:rPr>
          <w:spacing w:val="-1"/>
        </w:rPr>
        <w:t>Gates</w:t>
      </w:r>
      <w:r>
        <w:rPr>
          <w:spacing w:val="-5"/>
        </w:rPr>
        <w:t xml:space="preserve"> </w:t>
      </w:r>
      <w:r>
        <w:t>will</w:t>
      </w:r>
      <w:r>
        <w:rPr>
          <w:spacing w:val="-5"/>
        </w:rPr>
        <w:t xml:space="preserve"> </w:t>
      </w:r>
      <w:r>
        <w:t>be</w:t>
      </w:r>
      <w:r>
        <w:rPr>
          <w:spacing w:val="-5"/>
        </w:rPr>
        <w:t xml:space="preserve"> </w:t>
      </w:r>
      <w:r>
        <w:rPr>
          <w:spacing w:val="-1"/>
        </w:rPr>
        <w:t>fitted</w:t>
      </w:r>
      <w:r>
        <w:rPr>
          <w:spacing w:val="-4"/>
        </w:rPr>
        <w:t xml:space="preserve"> </w:t>
      </w:r>
      <w:r>
        <w:t>at</w:t>
      </w:r>
      <w:r>
        <w:rPr>
          <w:spacing w:val="-5"/>
        </w:rPr>
        <w:t xml:space="preserve"> </w:t>
      </w:r>
      <w:r>
        <w:rPr>
          <w:spacing w:val="-1"/>
        </w:rPr>
        <w:t>all</w:t>
      </w:r>
      <w:r>
        <w:rPr>
          <w:spacing w:val="-4"/>
        </w:rPr>
        <w:t xml:space="preserve"> </w:t>
      </w:r>
      <w:r>
        <w:rPr>
          <w:spacing w:val="-1"/>
        </w:rPr>
        <w:t>levels</w:t>
      </w:r>
      <w:r>
        <w:rPr>
          <w:spacing w:val="-4"/>
        </w:rPr>
        <w:t xml:space="preserve"> </w:t>
      </w:r>
      <w:r>
        <w:rPr>
          <w:spacing w:val="-1"/>
        </w:rPr>
        <w:t>where</w:t>
      </w:r>
      <w:r>
        <w:rPr>
          <w:spacing w:val="-5"/>
        </w:rPr>
        <w:t xml:space="preserve"> </w:t>
      </w:r>
      <w:r>
        <w:t>access</w:t>
      </w:r>
      <w:r>
        <w:rPr>
          <w:spacing w:val="-6"/>
        </w:rPr>
        <w:t xml:space="preserve"> </w:t>
      </w:r>
      <w:r>
        <w:rPr>
          <w:spacing w:val="1"/>
        </w:rPr>
        <w:t>is</w:t>
      </w:r>
      <w:r>
        <w:rPr>
          <w:spacing w:val="-3"/>
        </w:rPr>
        <w:t xml:space="preserve"> </w:t>
      </w:r>
      <w:r>
        <w:rPr>
          <w:spacing w:val="-1"/>
        </w:rPr>
        <w:t>required.</w:t>
      </w:r>
    </w:p>
    <w:p w14:paraId="7AE9EB41" w14:textId="77777777" w:rsidR="00BF52D8" w:rsidRDefault="00BF52D8" w:rsidP="00526973">
      <w:pPr>
        <w:tabs>
          <w:tab w:val="left" w:pos="284"/>
        </w:tabs>
        <w:spacing w:before="12"/>
        <w:jc w:val="both"/>
        <w:rPr>
          <w:rFonts w:ascii="Calibri" w:eastAsia="Calibri" w:hAnsi="Calibri" w:cs="Calibri"/>
          <w:sz w:val="15"/>
          <w:szCs w:val="15"/>
        </w:rPr>
      </w:pPr>
    </w:p>
    <w:p w14:paraId="7AF31445" w14:textId="77777777" w:rsidR="00BF52D8" w:rsidRDefault="008D1CD1" w:rsidP="00526973">
      <w:pPr>
        <w:pStyle w:val="BodyText"/>
        <w:tabs>
          <w:tab w:val="left" w:pos="284"/>
        </w:tabs>
        <w:ind w:right="138"/>
        <w:jc w:val="both"/>
      </w:pPr>
      <w:r>
        <w:rPr>
          <w:spacing w:val="-1"/>
        </w:rPr>
        <w:t>Hoist</w:t>
      </w:r>
      <w:r>
        <w:rPr>
          <w:spacing w:val="17"/>
        </w:rPr>
        <w:t xml:space="preserve"> </w:t>
      </w:r>
      <w:r>
        <w:t>masts</w:t>
      </w:r>
      <w:r>
        <w:rPr>
          <w:spacing w:val="19"/>
        </w:rPr>
        <w:t xml:space="preserve"> </w:t>
      </w:r>
      <w:r>
        <w:rPr>
          <w:spacing w:val="-1"/>
        </w:rPr>
        <w:t>will</w:t>
      </w:r>
      <w:r>
        <w:rPr>
          <w:spacing w:val="17"/>
        </w:rPr>
        <w:t xml:space="preserve"> </w:t>
      </w:r>
      <w:r>
        <w:t>be</w:t>
      </w:r>
      <w:r>
        <w:rPr>
          <w:spacing w:val="19"/>
        </w:rPr>
        <w:t xml:space="preserve"> </w:t>
      </w:r>
      <w:r>
        <w:rPr>
          <w:spacing w:val="-1"/>
        </w:rPr>
        <w:t>adequately</w:t>
      </w:r>
      <w:r>
        <w:rPr>
          <w:spacing w:val="17"/>
        </w:rPr>
        <w:t xml:space="preserve"> </w:t>
      </w:r>
      <w:r>
        <w:rPr>
          <w:spacing w:val="-1"/>
        </w:rPr>
        <w:t>tied</w:t>
      </w:r>
      <w:r>
        <w:rPr>
          <w:spacing w:val="18"/>
        </w:rPr>
        <w:t xml:space="preserve"> </w:t>
      </w:r>
      <w:r>
        <w:rPr>
          <w:spacing w:val="-1"/>
        </w:rPr>
        <w:t>(secured)</w:t>
      </w:r>
      <w:r>
        <w:rPr>
          <w:spacing w:val="17"/>
        </w:rPr>
        <w:t xml:space="preserve"> </w:t>
      </w:r>
      <w:r>
        <w:rPr>
          <w:spacing w:val="-1"/>
        </w:rPr>
        <w:t>in</w:t>
      </w:r>
      <w:r>
        <w:rPr>
          <w:spacing w:val="18"/>
        </w:rPr>
        <w:t xml:space="preserve"> </w:t>
      </w:r>
      <w:r>
        <w:t>position.</w:t>
      </w:r>
      <w:r>
        <w:rPr>
          <w:spacing w:val="37"/>
        </w:rPr>
        <w:t xml:space="preserve"> </w:t>
      </w:r>
      <w:r>
        <w:rPr>
          <w:spacing w:val="-1"/>
        </w:rPr>
        <w:t>Scaffold</w:t>
      </w:r>
      <w:r>
        <w:rPr>
          <w:spacing w:val="21"/>
        </w:rPr>
        <w:t xml:space="preserve"> </w:t>
      </w:r>
      <w:r>
        <w:rPr>
          <w:spacing w:val="-1"/>
        </w:rPr>
        <w:t>structures</w:t>
      </w:r>
      <w:r>
        <w:rPr>
          <w:spacing w:val="19"/>
        </w:rPr>
        <w:t xml:space="preserve"> </w:t>
      </w:r>
      <w:r>
        <w:t>will</w:t>
      </w:r>
      <w:r>
        <w:rPr>
          <w:spacing w:val="17"/>
        </w:rPr>
        <w:t xml:space="preserve"> </w:t>
      </w:r>
      <w:r>
        <w:t>also</w:t>
      </w:r>
      <w:r>
        <w:rPr>
          <w:spacing w:val="19"/>
        </w:rPr>
        <w:t xml:space="preserve"> </w:t>
      </w:r>
      <w:r>
        <w:t>be</w:t>
      </w:r>
      <w:r>
        <w:rPr>
          <w:spacing w:val="17"/>
        </w:rPr>
        <w:t xml:space="preserve"> </w:t>
      </w:r>
      <w:r>
        <w:rPr>
          <w:spacing w:val="-1"/>
        </w:rPr>
        <w:t>adequately</w:t>
      </w:r>
      <w:r>
        <w:rPr>
          <w:spacing w:val="91"/>
          <w:w w:val="99"/>
        </w:rPr>
        <w:t xml:space="preserve"> </w:t>
      </w:r>
      <w:r>
        <w:rPr>
          <w:spacing w:val="-1"/>
        </w:rPr>
        <w:t>secured.</w:t>
      </w:r>
    </w:p>
    <w:p w14:paraId="5A5D9E6A" w14:textId="77777777" w:rsidR="00BF52D8" w:rsidRDefault="00BF52D8" w:rsidP="00526973">
      <w:pPr>
        <w:tabs>
          <w:tab w:val="left" w:pos="284"/>
        </w:tabs>
        <w:spacing w:before="12"/>
        <w:jc w:val="both"/>
        <w:rPr>
          <w:rFonts w:ascii="Calibri" w:eastAsia="Calibri" w:hAnsi="Calibri" w:cs="Calibri"/>
          <w:sz w:val="15"/>
          <w:szCs w:val="15"/>
        </w:rPr>
      </w:pPr>
    </w:p>
    <w:p w14:paraId="54933261" w14:textId="77777777" w:rsidR="00BF52D8" w:rsidRDefault="008D1CD1" w:rsidP="00526973">
      <w:pPr>
        <w:pStyle w:val="BodyText"/>
        <w:tabs>
          <w:tab w:val="left" w:pos="284"/>
        </w:tabs>
        <w:ind w:right="136"/>
        <w:jc w:val="both"/>
      </w:pPr>
      <w:r>
        <w:rPr>
          <w:spacing w:val="-1"/>
        </w:rPr>
        <w:t>Hoists</w:t>
      </w:r>
      <w:r>
        <w:rPr>
          <w:spacing w:val="9"/>
        </w:rPr>
        <w:t xml:space="preserve"> </w:t>
      </w:r>
      <w:r>
        <w:rPr>
          <w:spacing w:val="-1"/>
        </w:rPr>
        <w:t>will</w:t>
      </w:r>
      <w:r>
        <w:rPr>
          <w:spacing w:val="9"/>
        </w:rPr>
        <w:t xml:space="preserve"> </w:t>
      </w:r>
      <w:r>
        <w:rPr>
          <w:spacing w:val="-1"/>
        </w:rPr>
        <w:t>only</w:t>
      </w:r>
      <w:r>
        <w:rPr>
          <w:spacing w:val="9"/>
        </w:rPr>
        <w:t xml:space="preserve"> </w:t>
      </w:r>
      <w:r>
        <w:t>be</w:t>
      </w:r>
      <w:r>
        <w:rPr>
          <w:spacing w:val="10"/>
        </w:rPr>
        <w:t xml:space="preserve"> </w:t>
      </w:r>
      <w:r>
        <w:rPr>
          <w:spacing w:val="-1"/>
        </w:rPr>
        <w:t>capable</w:t>
      </w:r>
      <w:r>
        <w:rPr>
          <w:spacing w:val="10"/>
        </w:rPr>
        <w:t xml:space="preserve"> </w:t>
      </w:r>
      <w:r>
        <w:t>of</w:t>
      </w:r>
      <w:r>
        <w:rPr>
          <w:spacing w:val="8"/>
        </w:rPr>
        <w:t xml:space="preserve"> </w:t>
      </w:r>
      <w:r>
        <w:rPr>
          <w:spacing w:val="-1"/>
        </w:rPr>
        <w:t>being</w:t>
      </w:r>
      <w:r>
        <w:rPr>
          <w:spacing w:val="8"/>
        </w:rPr>
        <w:t xml:space="preserve"> </w:t>
      </w:r>
      <w:r>
        <w:t>operated</w:t>
      </w:r>
      <w:r>
        <w:rPr>
          <w:spacing w:val="9"/>
        </w:rPr>
        <w:t xml:space="preserve"> </w:t>
      </w:r>
      <w:r>
        <w:t>from</w:t>
      </w:r>
      <w:r>
        <w:rPr>
          <w:spacing w:val="9"/>
        </w:rPr>
        <w:t xml:space="preserve"> </w:t>
      </w:r>
      <w:r>
        <w:t>one</w:t>
      </w:r>
      <w:r>
        <w:rPr>
          <w:spacing w:val="8"/>
        </w:rPr>
        <w:t xml:space="preserve"> </w:t>
      </w:r>
      <w:r>
        <w:rPr>
          <w:spacing w:val="-1"/>
        </w:rPr>
        <w:t>position</w:t>
      </w:r>
      <w:r>
        <w:rPr>
          <w:spacing w:val="9"/>
        </w:rPr>
        <w:t xml:space="preserve"> </w:t>
      </w:r>
      <w:r>
        <w:rPr>
          <w:spacing w:val="-1"/>
        </w:rPr>
        <w:t>in</w:t>
      </w:r>
      <w:r>
        <w:rPr>
          <w:spacing w:val="9"/>
        </w:rPr>
        <w:t xml:space="preserve"> </w:t>
      </w:r>
      <w:r>
        <w:t>which</w:t>
      </w:r>
      <w:r>
        <w:rPr>
          <w:spacing w:val="9"/>
        </w:rPr>
        <w:t xml:space="preserve"> </w:t>
      </w:r>
      <w:r>
        <w:t>the</w:t>
      </w:r>
      <w:r>
        <w:rPr>
          <w:spacing w:val="8"/>
        </w:rPr>
        <w:t xml:space="preserve"> </w:t>
      </w:r>
      <w:r>
        <w:t>operator</w:t>
      </w:r>
      <w:r>
        <w:rPr>
          <w:spacing w:val="9"/>
        </w:rPr>
        <w:t xml:space="preserve"> </w:t>
      </w:r>
      <w:r>
        <w:t>has</w:t>
      </w:r>
      <w:r>
        <w:rPr>
          <w:spacing w:val="7"/>
        </w:rPr>
        <w:t xml:space="preserve"> </w:t>
      </w:r>
      <w:r>
        <w:t>an</w:t>
      </w:r>
      <w:r>
        <w:rPr>
          <w:spacing w:val="49"/>
          <w:w w:val="99"/>
        </w:rPr>
        <w:t xml:space="preserve"> </w:t>
      </w:r>
      <w:r>
        <w:rPr>
          <w:spacing w:val="-1"/>
        </w:rPr>
        <w:t>unobstructed</w:t>
      </w:r>
      <w:r>
        <w:rPr>
          <w:spacing w:val="-6"/>
        </w:rPr>
        <w:t xml:space="preserve"> </w:t>
      </w:r>
      <w:r>
        <w:rPr>
          <w:spacing w:val="-1"/>
        </w:rPr>
        <w:t>view</w:t>
      </w:r>
      <w:r>
        <w:rPr>
          <w:spacing w:val="-7"/>
        </w:rPr>
        <w:t xml:space="preserve"> </w:t>
      </w:r>
      <w:r>
        <w:t>of</w:t>
      </w:r>
      <w:r>
        <w:rPr>
          <w:spacing w:val="-8"/>
        </w:rPr>
        <w:t xml:space="preserve"> </w:t>
      </w:r>
      <w:r>
        <w:rPr>
          <w:spacing w:val="-1"/>
        </w:rPr>
        <w:t>all</w:t>
      </w:r>
      <w:r>
        <w:rPr>
          <w:spacing w:val="-6"/>
        </w:rPr>
        <w:t xml:space="preserve"> </w:t>
      </w:r>
      <w:r>
        <w:rPr>
          <w:spacing w:val="-1"/>
        </w:rPr>
        <w:t>landings.</w:t>
      </w:r>
    </w:p>
    <w:p w14:paraId="2E00A654" w14:textId="77777777" w:rsidR="00BF52D8" w:rsidRDefault="00BF52D8" w:rsidP="00526973">
      <w:pPr>
        <w:tabs>
          <w:tab w:val="left" w:pos="284"/>
        </w:tabs>
        <w:spacing w:before="12"/>
        <w:jc w:val="both"/>
        <w:rPr>
          <w:rFonts w:ascii="Calibri" w:eastAsia="Calibri" w:hAnsi="Calibri" w:cs="Calibri"/>
          <w:sz w:val="15"/>
          <w:szCs w:val="15"/>
        </w:rPr>
      </w:pPr>
    </w:p>
    <w:p w14:paraId="69F9BE5A" w14:textId="6BFF4BFA" w:rsidR="00BF52D8" w:rsidRDefault="008D1CD1" w:rsidP="00526973">
      <w:pPr>
        <w:pStyle w:val="BodyText"/>
        <w:tabs>
          <w:tab w:val="left" w:pos="284"/>
        </w:tabs>
        <w:ind w:right="136"/>
        <w:jc w:val="both"/>
      </w:pPr>
      <w:r>
        <w:rPr>
          <w:spacing w:val="-1"/>
        </w:rPr>
        <w:t>Hoist</w:t>
      </w:r>
      <w:r>
        <w:rPr>
          <w:spacing w:val="13"/>
        </w:rPr>
        <w:t xml:space="preserve"> </w:t>
      </w:r>
      <w:r>
        <w:rPr>
          <w:spacing w:val="-1"/>
        </w:rPr>
        <w:t>landing</w:t>
      </w:r>
      <w:r>
        <w:rPr>
          <w:spacing w:val="15"/>
        </w:rPr>
        <w:t xml:space="preserve"> </w:t>
      </w:r>
      <w:r>
        <w:rPr>
          <w:spacing w:val="-1"/>
        </w:rPr>
        <w:t>will</w:t>
      </w:r>
      <w:r>
        <w:rPr>
          <w:spacing w:val="16"/>
        </w:rPr>
        <w:t xml:space="preserve"> </w:t>
      </w:r>
      <w:r>
        <w:t>be</w:t>
      </w:r>
      <w:r>
        <w:rPr>
          <w:spacing w:val="12"/>
        </w:rPr>
        <w:t xml:space="preserve"> </w:t>
      </w:r>
      <w:r w:rsidR="00FF46E6">
        <w:t>numbered,</w:t>
      </w:r>
      <w:r>
        <w:rPr>
          <w:spacing w:val="14"/>
        </w:rPr>
        <w:t xml:space="preserve"> </w:t>
      </w:r>
      <w:r>
        <w:t>and</w:t>
      </w:r>
      <w:r>
        <w:rPr>
          <w:spacing w:val="15"/>
        </w:rPr>
        <w:t xml:space="preserve"> </w:t>
      </w:r>
      <w:r>
        <w:t>the</w:t>
      </w:r>
      <w:r>
        <w:rPr>
          <w:spacing w:val="12"/>
        </w:rPr>
        <w:t xml:space="preserve"> </w:t>
      </w:r>
      <w:r>
        <w:t>hoist</w:t>
      </w:r>
      <w:r>
        <w:rPr>
          <w:spacing w:val="16"/>
        </w:rPr>
        <w:t xml:space="preserve"> </w:t>
      </w:r>
      <w:r>
        <w:rPr>
          <w:spacing w:val="-1"/>
        </w:rPr>
        <w:t>marked</w:t>
      </w:r>
      <w:r>
        <w:rPr>
          <w:spacing w:val="16"/>
        </w:rPr>
        <w:t xml:space="preserve"> </w:t>
      </w:r>
      <w:r>
        <w:t>up</w:t>
      </w:r>
      <w:r>
        <w:rPr>
          <w:spacing w:val="16"/>
        </w:rPr>
        <w:t xml:space="preserve"> </w:t>
      </w:r>
      <w:r>
        <w:rPr>
          <w:spacing w:val="-1"/>
        </w:rPr>
        <w:t>so</w:t>
      </w:r>
      <w:r>
        <w:rPr>
          <w:spacing w:val="13"/>
        </w:rPr>
        <w:t xml:space="preserve"> </w:t>
      </w:r>
      <w:r>
        <w:t>that</w:t>
      </w:r>
      <w:r>
        <w:rPr>
          <w:spacing w:val="14"/>
        </w:rPr>
        <w:t xml:space="preserve"> </w:t>
      </w:r>
      <w:r>
        <w:rPr>
          <w:spacing w:val="-1"/>
        </w:rPr>
        <w:t>guidance</w:t>
      </w:r>
      <w:r>
        <w:rPr>
          <w:spacing w:val="15"/>
        </w:rPr>
        <w:t xml:space="preserve"> </w:t>
      </w:r>
      <w:r>
        <w:rPr>
          <w:spacing w:val="-1"/>
        </w:rPr>
        <w:t>is</w:t>
      </w:r>
      <w:r>
        <w:rPr>
          <w:spacing w:val="14"/>
        </w:rPr>
        <w:t xml:space="preserve"> </w:t>
      </w:r>
      <w:r>
        <w:rPr>
          <w:spacing w:val="-1"/>
        </w:rPr>
        <w:t>given</w:t>
      </w:r>
      <w:r>
        <w:rPr>
          <w:spacing w:val="17"/>
        </w:rPr>
        <w:t xml:space="preserve"> </w:t>
      </w:r>
      <w:r>
        <w:t>to</w:t>
      </w:r>
      <w:r>
        <w:rPr>
          <w:spacing w:val="13"/>
        </w:rPr>
        <w:t xml:space="preserve"> </w:t>
      </w:r>
      <w:r>
        <w:t>the</w:t>
      </w:r>
      <w:r>
        <w:rPr>
          <w:spacing w:val="12"/>
        </w:rPr>
        <w:t xml:space="preserve"> </w:t>
      </w:r>
      <w:r>
        <w:rPr>
          <w:spacing w:val="-1"/>
        </w:rPr>
        <w:t>operator</w:t>
      </w:r>
      <w:r>
        <w:rPr>
          <w:spacing w:val="14"/>
        </w:rPr>
        <w:t xml:space="preserve"> </w:t>
      </w:r>
      <w:r>
        <w:t>to</w:t>
      </w:r>
      <w:r>
        <w:rPr>
          <w:spacing w:val="65"/>
          <w:w w:val="99"/>
        </w:rPr>
        <w:t xml:space="preserve"> </w:t>
      </w:r>
      <w:r>
        <w:rPr>
          <w:spacing w:val="-1"/>
        </w:rPr>
        <w:t>ensure</w:t>
      </w:r>
      <w:r>
        <w:rPr>
          <w:spacing w:val="17"/>
        </w:rPr>
        <w:t xml:space="preserve"> </w:t>
      </w:r>
      <w:r>
        <w:rPr>
          <w:spacing w:val="1"/>
        </w:rPr>
        <w:t>the</w:t>
      </w:r>
      <w:r>
        <w:rPr>
          <w:spacing w:val="17"/>
        </w:rPr>
        <w:t xml:space="preserve"> </w:t>
      </w:r>
      <w:r>
        <w:rPr>
          <w:spacing w:val="-1"/>
        </w:rPr>
        <w:t>hoist</w:t>
      </w:r>
      <w:r>
        <w:rPr>
          <w:spacing w:val="20"/>
        </w:rPr>
        <w:t xml:space="preserve"> </w:t>
      </w:r>
      <w:r>
        <w:rPr>
          <w:spacing w:val="-1"/>
        </w:rPr>
        <w:t>cart</w:t>
      </w:r>
      <w:r>
        <w:rPr>
          <w:spacing w:val="18"/>
        </w:rPr>
        <w:t xml:space="preserve"> </w:t>
      </w:r>
      <w:r>
        <w:rPr>
          <w:spacing w:val="1"/>
        </w:rPr>
        <w:t>is</w:t>
      </w:r>
      <w:r>
        <w:rPr>
          <w:spacing w:val="17"/>
        </w:rPr>
        <w:t xml:space="preserve"> </w:t>
      </w:r>
      <w:r>
        <w:t>at</w:t>
      </w:r>
      <w:r>
        <w:rPr>
          <w:spacing w:val="18"/>
        </w:rPr>
        <w:t xml:space="preserve"> </w:t>
      </w:r>
      <w:r>
        <w:rPr>
          <w:spacing w:val="1"/>
        </w:rPr>
        <w:t>the</w:t>
      </w:r>
      <w:r>
        <w:rPr>
          <w:spacing w:val="17"/>
        </w:rPr>
        <w:t xml:space="preserve"> </w:t>
      </w:r>
      <w:r>
        <w:rPr>
          <w:spacing w:val="-1"/>
        </w:rPr>
        <w:t>required</w:t>
      </w:r>
      <w:r>
        <w:rPr>
          <w:spacing w:val="18"/>
        </w:rPr>
        <w:t xml:space="preserve"> </w:t>
      </w:r>
      <w:r>
        <w:rPr>
          <w:spacing w:val="-1"/>
        </w:rPr>
        <w:t>level</w:t>
      </w:r>
      <w:r>
        <w:rPr>
          <w:spacing w:val="21"/>
        </w:rPr>
        <w:t xml:space="preserve"> </w:t>
      </w:r>
      <w:r>
        <w:t>to</w:t>
      </w:r>
      <w:r>
        <w:rPr>
          <w:spacing w:val="20"/>
        </w:rPr>
        <w:t xml:space="preserve"> </w:t>
      </w:r>
      <w:r>
        <w:rPr>
          <w:spacing w:val="-1"/>
        </w:rPr>
        <w:t>suit</w:t>
      </w:r>
      <w:r>
        <w:rPr>
          <w:spacing w:val="18"/>
        </w:rPr>
        <w:t xml:space="preserve"> </w:t>
      </w:r>
      <w:r>
        <w:rPr>
          <w:spacing w:val="-1"/>
        </w:rPr>
        <w:t>landings.</w:t>
      </w:r>
      <w:r>
        <w:rPr>
          <w:spacing w:val="18"/>
        </w:rPr>
        <w:t xml:space="preserve"> </w:t>
      </w:r>
      <w:r>
        <w:rPr>
          <w:spacing w:val="-1"/>
        </w:rPr>
        <w:t>Ensure</w:t>
      </w:r>
      <w:r>
        <w:rPr>
          <w:spacing w:val="20"/>
        </w:rPr>
        <w:t xml:space="preserve"> </w:t>
      </w:r>
      <w:r>
        <w:t>that</w:t>
      </w:r>
      <w:r>
        <w:rPr>
          <w:spacing w:val="18"/>
        </w:rPr>
        <w:t xml:space="preserve"> </w:t>
      </w:r>
      <w:r>
        <w:rPr>
          <w:spacing w:val="-1"/>
        </w:rPr>
        <w:t>landings</w:t>
      </w:r>
      <w:r>
        <w:rPr>
          <w:spacing w:val="16"/>
        </w:rPr>
        <w:t xml:space="preserve"> </w:t>
      </w:r>
      <w:r>
        <w:t>are</w:t>
      </w:r>
      <w:r>
        <w:rPr>
          <w:spacing w:val="19"/>
        </w:rPr>
        <w:t xml:space="preserve"> </w:t>
      </w:r>
      <w:r>
        <w:rPr>
          <w:spacing w:val="-1"/>
        </w:rPr>
        <w:t>fully</w:t>
      </w:r>
      <w:r>
        <w:rPr>
          <w:spacing w:val="19"/>
        </w:rPr>
        <w:t xml:space="preserve"> </w:t>
      </w:r>
      <w:r>
        <w:t>boarded.</w:t>
      </w:r>
      <w:r>
        <w:rPr>
          <w:spacing w:val="75"/>
          <w:w w:val="99"/>
        </w:rPr>
        <w:t xml:space="preserve"> </w:t>
      </w:r>
      <w:r>
        <w:rPr>
          <w:spacing w:val="-1"/>
        </w:rPr>
        <w:t>Protection</w:t>
      </w:r>
      <w:r>
        <w:rPr>
          <w:spacing w:val="8"/>
        </w:rPr>
        <w:t xml:space="preserve"> </w:t>
      </w:r>
      <w:r>
        <w:rPr>
          <w:spacing w:val="-1"/>
        </w:rPr>
        <w:t>preventing</w:t>
      </w:r>
      <w:r>
        <w:rPr>
          <w:spacing w:val="10"/>
        </w:rPr>
        <w:t xml:space="preserve"> </w:t>
      </w:r>
      <w:r>
        <w:rPr>
          <w:spacing w:val="-1"/>
        </w:rPr>
        <w:t>materials</w:t>
      </w:r>
      <w:r>
        <w:rPr>
          <w:spacing w:val="7"/>
        </w:rPr>
        <w:t xml:space="preserve"> </w:t>
      </w:r>
      <w:r>
        <w:t>from</w:t>
      </w:r>
      <w:r>
        <w:rPr>
          <w:spacing w:val="10"/>
        </w:rPr>
        <w:t xml:space="preserve"> </w:t>
      </w:r>
      <w:r>
        <w:rPr>
          <w:spacing w:val="-1"/>
        </w:rPr>
        <w:t>falling</w:t>
      </w:r>
      <w:r>
        <w:rPr>
          <w:spacing w:val="10"/>
        </w:rPr>
        <w:t xml:space="preserve"> </w:t>
      </w:r>
      <w:r>
        <w:rPr>
          <w:spacing w:val="-1"/>
        </w:rPr>
        <w:t>from</w:t>
      </w:r>
      <w:r>
        <w:rPr>
          <w:spacing w:val="10"/>
        </w:rPr>
        <w:t xml:space="preserve"> </w:t>
      </w:r>
      <w:r>
        <w:t>the</w:t>
      </w:r>
      <w:r>
        <w:rPr>
          <w:spacing w:val="7"/>
        </w:rPr>
        <w:t xml:space="preserve"> </w:t>
      </w:r>
      <w:r>
        <w:t>landing</w:t>
      </w:r>
      <w:r>
        <w:rPr>
          <w:spacing w:val="8"/>
        </w:rPr>
        <w:t xml:space="preserve"> </w:t>
      </w:r>
      <w:r>
        <w:rPr>
          <w:spacing w:val="-1"/>
        </w:rPr>
        <w:t>will</w:t>
      </w:r>
      <w:r>
        <w:rPr>
          <w:spacing w:val="10"/>
        </w:rPr>
        <w:t xml:space="preserve"> </w:t>
      </w:r>
      <w:r>
        <w:t>be</w:t>
      </w:r>
      <w:r>
        <w:rPr>
          <w:spacing w:val="9"/>
        </w:rPr>
        <w:t xml:space="preserve"> </w:t>
      </w:r>
      <w:r>
        <w:rPr>
          <w:spacing w:val="-1"/>
        </w:rPr>
        <w:t>fitted.</w:t>
      </w:r>
      <w:r>
        <w:rPr>
          <w:spacing w:val="16"/>
        </w:rPr>
        <w:t xml:space="preserve"> </w:t>
      </w:r>
      <w:r>
        <w:t>Landings</w:t>
      </w:r>
      <w:r>
        <w:rPr>
          <w:spacing w:val="9"/>
        </w:rPr>
        <w:t xml:space="preserve"> </w:t>
      </w:r>
      <w:r>
        <w:rPr>
          <w:spacing w:val="-1"/>
        </w:rPr>
        <w:t>will</w:t>
      </w:r>
      <w:r>
        <w:rPr>
          <w:spacing w:val="8"/>
        </w:rPr>
        <w:t xml:space="preserve"> </w:t>
      </w:r>
      <w:r>
        <w:t>be</w:t>
      </w:r>
      <w:r>
        <w:rPr>
          <w:spacing w:val="7"/>
        </w:rPr>
        <w:t xml:space="preserve"> </w:t>
      </w:r>
      <w:r>
        <w:t>kept</w:t>
      </w:r>
      <w:r>
        <w:rPr>
          <w:spacing w:val="8"/>
        </w:rPr>
        <w:t xml:space="preserve"> </w:t>
      </w:r>
      <w:r>
        <w:t>free</w:t>
      </w:r>
      <w:r>
        <w:rPr>
          <w:spacing w:val="85"/>
          <w:w w:val="99"/>
        </w:rPr>
        <w:t xml:space="preserve"> </w:t>
      </w:r>
      <w:r>
        <w:rPr>
          <w:spacing w:val="-1"/>
        </w:rPr>
        <w:t>from</w:t>
      </w:r>
      <w:r>
        <w:rPr>
          <w:spacing w:val="-7"/>
        </w:rPr>
        <w:t xml:space="preserve"> </w:t>
      </w:r>
      <w:r>
        <w:t>any</w:t>
      </w:r>
      <w:r>
        <w:rPr>
          <w:spacing w:val="-4"/>
        </w:rPr>
        <w:t xml:space="preserve"> </w:t>
      </w:r>
      <w:r>
        <w:rPr>
          <w:spacing w:val="-1"/>
        </w:rPr>
        <w:t>unsafe</w:t>
      </w:r>
      <w:r>
        <w:rPr>
          <w:spacing w:val="-7"/>
        </w:rPr>
        <w:t xml:space="preserve"> </w:t>
      </w:r>
      <w:r>
        <w:rPr>
          <w:spacing w:val="-1"/>
        </w:rPr>
        <w:t>obstructions.</w:t>
      </w:r>
      <w:r>
        <w:rPr>
          <w:spacing w:val="-3"/>
        </w:rPr>
        <w:t xml:space="preserve"> </w:t>
      </w:r>
      <w:r>
        <w:rPr>
          <w:spacing w:val="-1"/>
        </w:rPr>
        <w:t>Adequate</w:t>
      </w:r>
      <w:r>
        <w:rPr>
          <w:spacing w:val="-7"/>
        </w:rPr>
        <w:t xml:space="preserve"> </w:t>
      </w:r>
      <w:r>
        <w:rPr>
          <w:spacing w:val="-1"/>
        </w:rPr>
        <w:t>lighting</w:t>
      </w:r>
      <w:r>
        <w:rPr>
          <w:spacing w:val="-5"/>
        </w:rPr>
        <w:t xml:space="preserve"> </w:t>
      </w:r>
      <w:r>
        <w:rPr>
          <w:spacing w:val="-1"/>
        </w:rPr>
        <w:t>will</w:t>
      </w:r>
      <w:r>
        <w:rPr>
          <w:spacing w:val="-5"/>
        </w:rPr>
        <w:t xml:space="preserve"> </w:t>
      </w:r>
      <w:r>
        <w:t>be</w:t>
      </w:r>
      <w:r>
        <w:rPr>
          <w:spacing w:val="-7"/>
        </w:rPr>
        <w:t xml:space="preserve"> </w:t>
      </w:r>
      <w:r>
        <w:rPr>
          <w:spacing w:val="-1"/>
        </w:rPr>
        <w:t>provided</w:t>
      </w:r>
      <w:r>
        <w:rPr>
          <w:spacing w:val="-4"/>
        </w:rPr>
        <w:t xml:space="preserve"> </w:t>
      </w:r>
      <w:r>
        <w:rPr>
          <w:spacing w:val="-1"/>
        </w:rPr>
        <w:t>for</w:t>
      </w:r>
      <w:r>
        <w:rPr>
          <w:spacing w:val="-6"/>
        </w:rPr>
        <w:t xml:space="preserve"> </w:t>
      </w:r>
      <w:r>
        <w:rPr>
          <w:spacing w:val="-1"/>
        </w:rPr>
        <w:t>landings</w:t>
      </w:r>
      <w:r>
        <w:rPr>
          <w:spacing w:val="-6"/>
        </w:rPr>
        <w:t xml:space="preserve"> </w:t>
      </w:r>
      <w:r>
        <w:t>and</w:t>
      </w:r>
      <w:r>
        <w:rPr>
          <w:spacing w:val="-4"/>
        </w:rPr>
        <w:t xml:space="preserve"> </w:t>
      </w:r>
      <w:r>
        <w:rPr>
          <w:spacing w:val="-1"/>
        </w:rPr>
        <w:t>ground</w:t>
      </w:r>
      <w:r>
        <w:rPr>
          <w:spacing w:val="-5"/>
        </w:rPr>
        <w:t xml:space="preserve"> </w:t>
      </w:r>
      <w:r>
        <w:rPr>
          <w:spacing w:val="-1"/>
        </w:rPr>
        <w:t>floor</w:t>
      </w:r>
      <w:r>
        <w:rPr>
          <w:spacing w:val="-5"/>
        </w:rPr>
        <w:t xml:space="preserve"> </w:t>
      </w:r>
      <w:r>
        <w:rPr>
          <w:spacing w:val="-1"/>
        </w:rPr>
        <w:t>areas.</w:t>
      </w:r>
    </w:p>
    <w:p w14:paraId="2D087ABB" w14:textId="77777777" w:rsidR="00BF52D8" w:rsidRDefault="00BF52D8" w:rsidP="00526973">
      <w:pPr>
        <w:tabs>
          <w:tab w:val="left" w:pos="284"/>
        </w:tabs>
        <w:spacing w:before="12"/>
        <w:jc w:val="both"/>
        <w:rPr>
          <w:rFonts w:ascii="Calibri" w:eastAsia="Calibri" w:hAnsi="Calibri" w:cs="Calibri"/>
          <w:sz w:val="15"/>
          <w:szCs w:val="15"/>
        </w:rPr>
      </w:pPr>
    </w:p>
    <w:p w14:paraId="39593153" w14:textId="77777777" w:rsidR="00BF52D8" w:rsidRDefault="008D1CD1" w:rsidP="00526973">
      <w:pPr>
        <w:pStyle w:val="BodyText"/>
        <w:tabs>
          <w:tab w:val="left" w:pos="284"/>
        </w:tabs>
        <w:ind w:right="138"/>
        <w:jc w:val="both"/>
      </w:pPr>
      <w:r>
        <w:rPr>
          <w:spacing w:val="-1"/>
        </w:rPr>
        <w:t>Hoist operators</w:t>
      </w:r>
      <w:r>
        <w:rPr>
          <w:spacing w:val="-3"/>
        </w:rPr>
        <w:t xml:space="preserve"> </w:t>
      </w:r>
      <w:r>
        <w:t>will</w:t>
      </w:r>
      <w:r>
        <w:rPr>
          <w:spacing w:val="-1"/>
        </w:rPr>
        <w:t xml:space="preserve"> </w:t>
      </w:r>
      <w:r>
        <w:t>not</w:t>
      </w:r>
      <w:r>
        <w:rPr>
          <w:spacing w:val="-1"/>
        </w:rPr>
        <w:t xml:space="preserve"> leave</w:t>
      </w:r>
      <w:r>
        <w:t xml:space="preserve"> a </w:t>
      </w:r>
      <w:r>
        <w:rPr>
          <w:spacing w:val="-1"/>
        </w:rPr>
        <w:t>hoist unattended when</w:t>
      </w:r>
      <w:r>
        <w:t xml:space="preserve"> </w:t>
      </w:r>
      <w:r>
        <w:rPr>
          <w:spacing w:val="-1"/>
        </w:rPr>
        <w:t xml:space="preserve">switched </w:t>
      </w:r>
      <w:r>
        <w:t>on.</w:t>
      </w:r>
      <w:r>
        <w:rPr>
          <w:spacing w:val="43"/>
        </w:rPr>
        <w:t xml:space="preserve"> </w:t>
      </w:r>
      <w:r>
        <w:rPr>
          <w:spacing w:val="-1"/>
        </w:rPr>
        <w:t>The</w:t>
      </w:r>
      <w:r>
        <w:rPr>
          <w:spacing w:val="-2"/>
        </w:rPr>
        <w:t xml:space="preserve"> </w:t>
      </w:r>
      <w:r>
        <w:rPr>
          <w:spacing w:val="-1"/>
        </w:rPr>
        <w:t>hoist</w:t>
      </w:r>
      <w:r>
        <w:t xml:space="preserve"> </w:t>
      </w:r>
      <w:r>
        <w:rPr>
          <w:spacing w:val="-1"/>
        </w:rPr>
        <w:t>will</w:t>
      </w:r>
      <w:r>
        <w:rPr>
          <w:spacing w:val="-2"/>
        </w:rPr>
        <w:t xml:space="preserve"> </w:t>
      </w:r>
      <w:r>
        <w:t>always</w:t>
      </w:r>
      <w:r>
        <w:rPr>
          <w:spacing w:val="-3"/>
        </w:rPr>
        <w:t xml:space="preserve"> </w:t>
      </w:r>
      <w:r>
        <w:t>be</w:t>
      </w:r>
      <w:r>
        <w:rPr>
          <w:spacing w:val="-1"/>
        </w:rPr>
        <w:t xml:space="preserve"> locked </w:t>
      </w:r>
      <w:r>
        <w:t>off</w:t>
      </w:r>
      <w:r>
        <w:rPr>
          <w:spacing w:val="73"/>
          <w:w w:val="99"/>
        </w:rPr>
        <w:t xml:space="preserve"> </w:t>
      </w:r>
      <w:r>
        <w:t>and</w:t>
      </w:r>
      <w:r>
        <w:rPr>
          <w:spacing w:val="-4"/>
        </w:rPr>
        <w:t xml:space="preserve"> </w:t>
      </w:r>
      <w:r>
        <w:t>the</w:t>
      </w:r>
      <w:r>
        <w:rPr>
          <w:spacing w:val="-6"/>
        </w:rPr>
        <w:t xml:space="preserve"> </w:t>
      </w:r>
      <w:r>
        <w:rPr>
          <w:spacing w:val="-1"/>
        </w:rPr>
        <w:t>hoist</w:t>
      </w:r>
      <w:r>
        <w:rPr>
          <w:spacing w:val="-5"/>
        </w:rPr>
        <w:t xml:space="preserve"> </w:t>
      </w:r>
      <w:r>
        <w:rPr>
          <w:spacing w:val="-1"/>
        </w:rPr>
        <w:t>platform</w:t>
      </w:r>
      <w:r>
        <w:rPr>
          <w:spacing w:val="-5"/>
        </w:rPr>
        <w:t xml:space="preserve"> </w:t>
      </w:r>
      <w:r>
        <w:rPr>
          <w:spacing w:val="-1"/>
        </w:rPr>
        <w:t>positioned</w:t>
      </w:r>
      <w:r>
        <w:rPr>
          <w:spacing w:val="-4"/>
        </w:rPr>
        <w:t xml:space="preserve"> </w:t>
      </w:r>
      <w:r>
        <w:t>at</w:t>
      </w:r>
      <w:r>
        <w:rPr>
          <w:spacing w:val="-5"/>
        </w:rPr>
        <w:t xml:space="preserve"> </w:t>
      </w:r>
      <w:r>
        <w:t>the</w:t>
      </w:r>
      <w:r>
        <w:rPr>
          <w:spacing w:val="-6"/>
        </w:rPr>
        <w:t xml:space="preserve"> </w:t>
      </w:r>
      <w:r>
        <w:t>bottom</w:t>
      </w:r>
      <w:r>
        <w:rPr>
          <w:spacing w:val="-5"/>
        </w:rPr>
        <w:t xml:space="preserve"> </w:t>
      </w:r>
      <w:r>
        <w:t>of</w:t>
      </w:r>
      <w:r>
        <w:rPr>
          <w:spacing w:val="-4"/>
        </w:rPr>
        <w:t xml:space="preserve"> </w:t>
      </w:r>
      <w:r>
        <w:t>the</w:t>
      </w:r>
      <w:r>
        <w:rPr>
          <w:spacing w:val="-6"/>
        </w:rPr>
        <w:t xml:space="preserve"> </w:t>
      </w:r>
      <w:r>
        <w:rPr>
          <w:spacing w:val="-1"/>
        </w:rPr>
        <w:t>hoist</w:t>
      </w:r>
      <w:r>
        <w:rPr>
          <w:spacing w:val="-5"/>
        </w:rPr>
        <w:t xml:space="preserve"> </w:t>
      </w:r>
      <w:r>
        <w:rPr>
          <w:spacing w:val="-1"/>
        </w:rPr>
        <w:t>tower</w:t>
      </w:r>
      <w:r>
        <w:rPr>
          <w:spacing w:val="-4"/>
        </w:rPr>
        <w:t xml:space="preserve"> </w:t>
      </w:r>
      <w:r>
        <w:rPr>
          <w:spacing w:val="-1"/>
        </w:rPr>
        <w:t>when</w:t>
      </w:r>
      <w:r>
        <w:rPr>
          <w:spacing w:val="-4"/>
        </w:rPr>
        <w:t xml:space="preserve"> </w:t>
      </w:r>
      <w:r>
        <w:t>left</w:t>
      </w:r>
      <w:r>
        <w:rPr>
          <w:spacing w:val="-5"/>
        </w:rPr>
        <w:t xml:space="preserve"> </w:t>
      </w:r>
      <w:r>
        <w:rPr>
          <w:spacing w:val="-1"/>
        </w:rPr>
        <w:t>unattended.</w:t>
      </w:r>
    </w:p>
    <w:p w14:paraId="2DC60B61" w14:textId="77777777" w:rsidR="00BF52D8" w:rsidRDefault="00BF52D8" w:rsidP="00526973">
      <w:pPr>
        <w:tabs>
          <w:tab w:val="left" w:pos="284"/>
        </w:tabs>
        <w:jc w:val="both"/>
        <w:sectPr w:rsidR="00BF52D8">
          <w:headerReference w:type="default" r:id="rId93"/>
          <w:pgSz w:w="11900" w:h="16840"/>
          <w:pgMar w:top="800" w:right="1100" w:bottom="1040" w:left="1680" w:header="606" w:footer="851" w:gutter="0"/>
          <w:cols w:space="720"/>
        </w:sectPr>
      </w:pPr>
    </w:p>
    <w:p w14:paraId="21AF53FE" w14:textId="77777777" w:rsidR="00BF52D8" w:rsidRDefault="00BF52D8" w:rsidP="00526973">
      <w:pPr>
        <w:tabs>
          <w:tab w:val="left" w:pos="284"/>
        </w:tabs>
        <w:spacing w:before="11"/>
        <w:jc w:val="both"/>
        <w:rPr>
          <w:rFonts w:ascii="Calibri" w:eastAsia="Calibri" w:hAnsi="Calibri" w:cs="Calibri"/>
          <w:sz w:val="21"/>
          <w:szCs w:val="21"/>
        </w:rPr>
      </w:pPr>
    </w:p>
    <w:p w14:paraId="5E360340"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Mobile</w:t>
      </w:r>
      <w:r>
        <w:rPr>
          <w:spacing w:val="-10"/>
        </w:rPr>
        <w:t xml:space="preserve"> </w:t>
      </w:r>
      <w:r>
        <w:rPr>
          <w:spacing w:val="-1"/>
        </w:rPr>
        <w:t>Elevated</w:t>
      </w:r>
      <w:r>
        <w:rPr>
          <w:spacing w:val="-9"/>
        </w:rPr>
        <w:t xml:space="preserve"> </w:t>
      </w:r>
      <w:r>
        <w:rPr>
          <w:spacing w:val="-1"/>
        </w:rPr>
        <w:t>Working</w:t>
      </w:r>
      <w:r>
        <w:rPr>
          <w:spacing w:val="-7"/>
        </w:rPr>
        <w:t xml:space="preserve"> </w:t>
      </w:r>
      <w:r>
        <w:rPr>
          <w:spacing w:val="-1"/>
        </w:rPr>
        <w:t>Platforms</w:t>
      </w:r>
    </w:p>
    <w:p w14:paraId="59278F22" w14:textId="77777777" w:rsidR="00BF52D8" w:rsidRDefault="00BF52D8" w:rsidP="00526973">
      <w:pPr>
        <w:tabs>
          <w:tab w:val="left" w:pos="284"/>
        </w:tabs>
        <w:spacing w:before="1"/>
        <w:jc w:val="both"/>
        <w:rPr>
          <w:rFonts w:ascii="Calibri" w:eastAsia="Calibri" w:hAnsi="Calibri" w:cs="Calibri"/>
          <w:sz w:val="20"/>
          <w:szCs w:val="20"/>
        </w:rPr>
      </w:pPr>
    </w:p>
    <w:p w14:paraId="5DAADFDF" w14:textId="77777777" w:rsidR="00BF52D8" w:rsidRDefault="008D1CD1" w:rsidP="00526973">
      <w:pPr>
        <w:pStyle w:val="BodyText"/>
        <w:tabs>
          <w:tab w:val="left" w:pos="284"/>
        </w:tabs>
        <w:ind w:right="136"/>
        <w:jc w:val="both"/>
      </w:pPr>
      <w:r>
        <w:rPr>
          <w:spacing w:val="-1"/>
        </w:rPr>
        <w:t>The</w:t>
      </w:r>
      <w:r>
        <w:rPr>
          <w:spacing w:val="-3"/>
        </w:rPr>
        <w:t xml:space="preserve"> </w:t>
      </w:r>
      <w:r>
        <w:rPr>
          <w:spacing w:val="-1"/>
        </w:rPr>
        <w:t>company is</w:t>
      </w:r>
      <w:r>
        <w:rPr>
          <w:spacing w:val="-3"/>
        </w:rPr>
        <w:t xml:space="preserve"> </w:t>
      </w:r>
      <w:r>
        <w:rPr>
          <w:spacing w:val="-1"/>
        </w:rPr>
        <w:t>aware</w:t>
      </w:r>
      <w:r>
        <w:rPr>
          <w:spacing w:val="-2"/>
        </w:rPr>
        <w:t xml:space="preserve"> </w:t>
      </w:r>
      <w:r>
        <w:t>of</w:t>
      </w:r>
      <w:r>
        <w:rPr>
          <w:spacing w:val="-2"/>
        </w:rPr>
        <w:t xml:space="preserve"> </w:t>
      </w:r>
      <w:r>
        <w:t xml:space="preserve">the </w:t>
      </w:r>
      <w:r>
        <w:rPr>
          <w:spacing w:val="-1"/>
        </w:rPr>
        <w:t>significant risks</w:t>
      </w:r>
      <w:r>
        <w:rPr>
          <w:spacing w:val="-3"/>
        </w:rPr>
        <w:t xml:space="preserve"> </w:t>
      </w:r>
      <w:r>
        <w:t>of</w:t>
      </w:r>
      <w:r>
        <w:rPr>
          <w:spacing w:val="-2"/>
        </w:rPr>
        <w:t xml:space="preserve"> </w:t>
      </w:r>
      <w:r>
        <w:rPr>
          <w:spacing w:val="-1"/>
        </w:rPr>
        <w:t>working</w:t>
      </w:r>
      <w:r>
        <w:rPr>
          <w:spacing w:val="-2"/>
        </w:rPr>
        <w:t xml:space="preserve"> </w:t>
      </w:r>
      <w:r>
        <w:t>at</w:t>
      </w:r>
      <w:r>
        <w:rPr>
          <w:spacing w:val="-1"/>
        </w:rPr>
        <w:t xml:space="preserve"> height especially when </w:t>
      </w:r>
      <w:r>
        <w:t>working</w:t>
      </w:r>
      <w:r>
        <w:rPr>
          <w:spacing w:val="-2"/>
        </w:rPr>
        <w:t xml:space="preserve"> </w:t>
      </w:r>
      <w:r>
        <w:rPr>
          <w:spacing w:val="-1"/>
        </w:rPr>
        <w:t>from</w:t>
      </w:r>
      <w:r>
        <w:rPr>
          <w:spacing w:val="-2"/>
        </w:rPr>
        <w:t xml:space="preserve"> </w:t>
      </w:r>
      <w:r>
        <w:rPr>
          <w:spacing w:val="-1"/>
        </w:rPr>
        <w:t>ladders</w:t>
      </w:r>
      <w:r>
        <w:rPr>
          <w:spacing w:val="89"/>
          <w:w w:val="99"/>
        </w:rPr>
        <w:t xml:space="preserve"> </w:t>
      </w:r>
      <w:r>
        <w:t>and</w:t>
      </w:r>
      <w:r>
        <w:rPr>
          <w:spacing w:val="41"/>
        </w:rPr>
        <w:t xml:space="preserve"> </w:t>
      </w:r>
      <w:r>
        <w:rPr>
          <w:spacing w:val="-1"/>
        </w:rPr>
        <w:t>stepladders,</w:t>
      </w:r>
      <w:r>
        <w:rPr>
          <w:spacing w:val="42"/>
        </w:rPr>
        <w:t xml:space="preserve"> </w:t>
      </w:r>
      <w:r>
        <w:t>to</w:t>
      </w:r>
      <w:r>
        <w:rPr>
          <w:spacing w:val="42"/>
        </w:rPr>
        <w:t xml:space="preserve"> </w:t>
      </w:r>
      <w:r>
        <w:rPr>
          <w:spacing w:val="-1"/>
        </w:rPr>
        <w:t>reduce</w:t>
      </w:r>
      <w:r>
        <w:rPr>
          <w:spacing w:val="43"/>
        </w:rPr>
        <w:t xml:space="preserve"> </w:t>
      </w:r>
      <w:r>
        <w:t>the</w:t>
      </w:r>
      <w:r>
        <w:rPr>
          <w:spacing w:val="41"/>
        </w:rPr>
        <w:t xml:space="preserve"> </w:t>
      </w:r>
      <w:r>
        <w:rPr>
          <w:spacing w:val="-1"/>
        </w:rPr>
        <w:t>risk</w:t>
      </w:r>
      <w:r>
        <w:rPr>
          <w:spacing w:val="42"/>
        </w:rPr>
        <w:t xml:space="preserve"> </w:t>
      </w:r>
      <w:r>
        <w:t>to</w:t>
      </w:r>
      <w:r>
        <w:rPr>
          <w:spacing w:val="41"/>
        </w:rPr>
        <w:t xml:space="preserve"> </w:t>
      </w:r>
      <w:r>
        <w:t>an</w:t>
      </w:r>
      <w:r>
        <w:rPr>
          <w:spacing w:val="42"/>
        </w:rPr>
        <w:t xml:space="preserve"> </w:t>
      </w:r>
      <w:r>
        <w:rPr>
          <w:spacing w:val="-1"/>
        </w:rPr>
        <w:t>acceptable</w:t>
      </w:r>
      <w:r>
        <w:rPr>
          <w:spacing w:val="41"/>
        </w:rPr>
        <w:t xml:space="preserve"> </w:t>
      </w:r>
      <w:r>
        <w:rPr>
          <w:spacing w:val="-1"/>
        </w:rPr>
        <w:t>level</w:t>
      </w:r>
      <w:r>
        <w:rPr>
          <w:spacing w:val="41"/>
        </w:rPr>
        <w:t xml:space="preserve"> </w:t>
      </w:r>
      <w:r>
        <w:t>the</w:t>
      </w:r>
      <w:r>
        <w:rPr>
          <w:spacing w:val="41"/>
        </w:rPr>
        <w:t xml:space="preserve"> </w:t>
      </w:r>
      <w:r>
        <w:t>company</w:t>
      </w:r>
      <w:r>
        <w:rPr>
          <w:spacing w:val="42"/>
        </w:rPr>
        <w:t xml:space="preserve"> </w:t>
      </w:r>
      <w:r>
        <w:rPr>
          <w:spacing w:val="-1"/>
        </w:rPr>
        <w:t>will</w:t>
      </w:r>
      <w:r>
        <w:rPr>
          <w:spacing w:val="41"/>
        </w:rPr>
        <w:t xml:space="preserve"> </w:t>
      </w:r>
      <w:r>
        <w:rPr>
          <w:spacing w:val="-1"/>
        </w:rPr>
        <w:t>use</w:t>
      </w:r>
      <w:r>
        <w:rPr>
          <w:spacing w:val="40"/>
        </w:rPr>
        <w:t xml:space="preserve"> </w:t>
      </w:r>
      <w:r>
        <w:t>Mobile</w:t>
      </w:r>
      <w:r>
        <w:rPr>
          <w:spacing w:val="41"/>
        </w:rPr>
        <w:t xml:space="preserve"> </w:t>
      </w:r>
      <w:r>
        <w:rPr>
          <w:spacing w:val="-1"/>
        </w:rPr>
        <w:t>elevated</w:t>
      </w:r>
      <w:r>
        <w:rPr>
          <w:spacing w:val="51"/>
          <w:w w:val="99"/>
        </w:rPr>
        <w:t xml:space="preserve"> </w:t>
      </w:r>
      <w:r>
        <w:rPr>
          <w:spacing w:val="-1"/>
        </w:rPr>
        <w:t>working</w:t>
      </w:r>
      <w:r>
        <w:rPr>
          <w:spacing w:val="35"/>
        </w:rPr>
        <w:t xml:space="preserve"> </w:t>
      </w:r>
      <w:r>
        <w:rPr>
          <w:spacing w:val="-1"/>
        </w:rPr>
        <w:t>platforms</w:t>
      </w:r>
      <w:r>
        <w:rPr>
          <w:spacing w:val="34"/>
        </w:rPr>
        <w:t xml:space="preserve"> </w:t>
      </w:r>
      <w:r>
        <w:t>whenever</w:t>
      </w:r>
      <w:r>
        <w:rPr>
          <w:spacing w:val="38"/>
        </w:rPr>
        <w:t xml:space="preserve"> </w:t>
      </w:r>
      <w:r>
        <w:rPr>
          <w:spacing w:val="-1"/>
        </w:rPr>
        <w:t>practicable</w:t>
      </w:r>
      <w:r>
        <w:rPr>
          <w:spacing w:val="35"/>
        </w:rPr>
        <w:t xml:space="preserve"> </w:t>
      </w:r>
      <w:r>
        <w:t>and</w:t>
      </w:r>
      <w:r>
        <w:rPr>
          <w:spacing w:val="36"/>
        </w:rPr>
        <w:t xml:space="preserve"> </w:t>
      </w:r>
      <w:r>
        <w:rPr>
          <w:spacing w:val="-1"/>
        </w:rPr>
        <w:t>will</w:t>
      </w:r>
      <w:r>
        <w:rPr>
          <w:spacing w:val="35"/>
        </w:rPr>
        <w:t xml:space="preserve"> </w:t>
      </w:r>
      <w:r>
        <w:rPr>
          <w:spacing w:val="-1"/>
        </w:rPr>
        <w:t>ensure</w:t>
      </w:r>
      <w:r>
        <w:rPr>
          <w:spacing w:val="38"/>
        </w:rPr>
        <w:t xml:space="preserve"> </w:t>
      </w:r>
      <w:r>
        <w:t>that</w:t>
      </w:r>
      <w:r>
        <w:rPr>
          <w:spacing w:val="36"/>
        </w:rPr>
        <w:t xml:space="preserve"> </w:t>
      </w:r>
      <w:r>
        <w:rPr>
          <w:spacing w:val="-1"/>
        </w:rPr>
        <w:t>operatives</w:t>
      </w:r>
      <w:r>
        <w:rPr>
          <w:spacing w:val="34"/>
        </w:rPr>
        <w:t xml:space="preserve"> </w:t>
      </w:r>
      <w:r>
        <w:rPr>
          <w:spacing w:val="-1"/>
        </w:rPr>
        <w:t>who</w:t>
      </w:r>
      <w:r>
        <w:rPr>
          <w:spacing w:val="36"/>
        </w:rPr>
        <w:t xml:space="preserve"> </w:t>
      </w:r>
      <w:r>
        <w:t>use</w:t>
      </w:r>
      <w:r>
        <w:rPr>
          <w:spacing w:val="35"/>
        </w:rPr>
        <w:t xml:space="preserve"> </w:t>
      </w:r>
      <w:r>
        <w:t>or</w:t>
      </w:r>
      <w:r>
        <w:rPr>
          <w:spacing w:val="38"/>
        </w:rPr>
        <w:t xml:space="preserve"> </w:t>
      </w:r>
      <w:r>
        <w:rPr>
          <w:spacing w:val="-1"/>
        </w:rPr>
        <w:t>inspect</w:t>
      </w:r>
      <w:r>
        <w:rPr>
          <w:spacing w:val="36"/>
        </w:rPr>
        <w:t xml:space="preserve"> </w:t>
      </w:r>
      <w:r>
        <w:t>these</w:t>
      </w:r>
      <w:r>
        <w:rPr>
          <w:spacing w:val="71"/>
          <w:w w:val="99"/>
        </w:rPr>
        <w:t xml:space="preserve"> </w:t>
      </w:r>
      <w:r>
        <w:t>MEWP's</w:t>
      </w:r>
      <w:r>
        <w:rPr>
          <w:spacing w:val="-6"/>
        </w:rPr>
        <w:t xml:space="preserve"> </w:t>
      </w:r>
      <w:r>
        <w:t>are</w:t>
      </w:r>
      <w:r>
        <w:rPr>
          <w:spacing w:val="-6"/>
        </w:rPr>
        <w:t xml:space="preserve"> </w:t>
      </w:r>
      <w:r>
        <w:t>competent</w:t>
      </w:r>
      <w:r>
        <w:rPr>
          <w:spacing w:val="-5"/>
        </w:rPr>
        <w:t xml:space="preserve"> </w:t>
      </w:r>
      <w:r>
        <w:t>to</w:t>
      </w:r>
      <w:r>
        <w:rPr>
          <w:spacing w:val="-5"/>
        </w:rPr>
        <w:t xml:space="preserve"> </w:t>
      </w:r>
      <w:r>
        <w:t>do</w:t>
      </w:r>
      <w:r>
        <w:rPr>
          <w:spacing w:val="-6"/>
        </w:rPr>
        <w:t xml:space="preserve"> </w:t>
      </w:r>
      <w:r>
        <w:rPr>
          <w:spacing w:val="-1"/>
        </w:rPr>
        <w:t>so</w:t>
      </w:r>
    </w:p>
    <w:p w14:paraId="7F5B43A7" w14:textId="77777777" w:rsidR="00BF52D8" w:rsidRDefault="00BF52D8" w:rsidP="00526973">
      <w:pPr>
        <w:tabs>
          <w:tab w:val="left" w:pos="284"/>
        </w:tabs>
        <w:jc w:val="both"/>
        <w:rPr>
          <w:rFonts w:ascii="Calibri" w:eastAsia="Calibri" w:hAnsi="Calibri" w:cs="Calibri"/>
          <w:sz w:val="20"/>
          <w:szCs w:val="20"/>
        </w:rPr>
      </w:pPr>
    </w:p>
    <w:p w14:paraId="6B3F4F1B" w14:textId="77777777" w:rsidR="00BF52D8" w:rsidRDefault="008D1CD1" w:rsidP="00526973">
      <w:pPr>
        <w:pStyle w:val="BodyText"/>
        <w:numPr>
          <w:ilvl w:val="2"/>
          <w:numId w:val="11"/>
        </w:numPr>
        <w:tabs>
          <w:tab w:val="left" w:pos="284"/>
          <w:tab w:val="left" w:pos="1251"/>
        </w:tabs>
        <w:spacing w:before="122"/>
        <w:ind w:right="523"/>
        <w:jc w:val="both"/>
      </w:pPr>
      <w:r>
        <w:rPr>
          <w:spacing w:val="-1"/>
        </w:rPr>
        <w:t>Prior</w:t>
      </w:r>
      <w:r>
        <w:rPr>
          <w:spacing w:val="-5"/>
        </w:rPr>
        <w:t xml:space="preserve"> </w:t>
      </w:r>
      <w:r>
        <w:t>to</w:t>
      </w:r>
      <w:r>
        <w:rPr>
          <w:spacing w:val="-4"/>
        </w:rPr>
        <w:t xml:space="preserve"> </w:t>
      </w:r>
      <w:r>
        <w:t>any</w:t>
      </w:r>
      <w:r>
        <w:rPr>
          <w:spacing w:val="-4"/>
        </w:rPr>
        <w:t xml:space="preserve"> </w:t>
      </w:r>
      <w:r>
        <w:rPr>
          <w:spacing w:val="-1"/>
        </w:rPr>
        <w:t>commencement</w:t>
      </w:r>
      <w:r>
        <w:rPr>
          <w:spacing w:val="-2"/>
        </w:rPr>
        <w:t xml:space="preserve"> </w:t>
      </w:r>
      <w:r>
        <w:t>of</w:t>
      </w:r>
      <w:r>
        <w:rPr>
          <w:spacing w:val="-5"/>
        </w:rPr>
        <w:t xml:space="preserve"> </w:t>
      </w:r>
      <w:r>
        <w:rPr>
          <w:spacing w:val="-1"/>
        </w:rPr>
        <w:t>works,</w:t>
      </w:r>
      <w:r>
        <w:rPr>
          <w:spacing w:val="-4"/>
        </w:rPr>
        <w:t xml:space="preserve"> </w:t>
      </w:r>
      <w:r>
        <w:rPr>
          <w:spacing w:val="-1"/>
        </w:rPr>
        <w:t>liaison</w:t>
      </w:r>
      <w:r>
        <w:rPr>
          <w:spacing w:val="-3"/>
        </w:rPr>
        <w:t xml:space="preserve"> </w:t>
      </w:r>
      <w:r>
        <w:rPr>
          <w:spacing w:val="-1"/>
        </w:rPr>
        <w:t>must</w:t>
      </w:r>
      <w:r>
        <w:rPr>
          <w:spacing w:val="-5"/>
        </w:rPr>
        <w:t xml:space="preserve"> </w:t>
      </w:r>
      <w:r>
        <w:t>be</w:t>
      </w:r>
      <w:r>
        <w:rPr>
          <w:spacing w:val="-2"/>
        </w:rPr>
        <w:t xml:space="preserve"> </w:t>
      </w:r>
      <w:r>
        <w:rPr>
          <w:spacing w:val="-1"/>
        </w:rPr>
        <w:t>made</w:t>
      </w:r>
      <w:r>
        <w:rPr>
          <w:spacing w:val="-6"/>
        </w:rPr>
        <w:t xml:space="preserve"> </w:t>
      </w:r>
      <w:r>
        <w:rPr>
          <w:spacing w:val="-1"/>
        </w:rPr>
        <w:t>with</w:t>
      </w:r>
      <w:r>
        <w:rPr>
          <w:spacing w:val="-3"/>
        </w:rPr>
        <w:t xml:space="preserve"> </w:t>
      </w:r>
      <w:r>
        <w:t>the</w:t>
      </w:r>
      <w:r>
        <w:rPr>
          <w:spacing w:val="-5"/>
        </w:rPr>
        <w:t xml:space="preserve"> </w:t>
      </w:r>
      <w:r>
        <w:rPr>
          <w:spacing w:val="-1"/>
        </w:rPr>
        <w:t>client</w:t>
      </w:r>
      <w:r>
        <w:rPr>
          <w:spacing w:val="-5"/>
        </w:rPr>
        <w:t xml:space="preserve"> </w:t>
      </w:r>
      <w:r>
        <w:t>to</w:t>
      </w:r>
      <w:r>
        <w:rPr>
          <w:spacing w:val="-4"/>
        </w:rPr>
        <w:t xml:space="preserve"> </w:t>
      </w:r>
      <w:r>
        <w:rPr>
          <w:spacing w:val="-1"/>
        </w:rPr>
        <w:t>plan</w:t>
      </w:r>
      <w:r>
        <w:rPr>
          <w:spacing w:val="-4"/>
        </w:rPr>
        <w:t xml:space="preserve"> </w:t>
      </w:r>
      <w:r>
        <w:rPr>
          <w:spacing w:val="-1"/>
        </w:rPr>
        <w:t>working</w:t>
      </w:r>
      <w:r>
        <w:rPr>
          <w:spacing w:val="75"/>
          <w:w w:val="99"/>
        </w:rPr>
        <w:t xml:space="preserve"> </w:t>
      </w:r>
      <w:r>
        <w:rPr>
          <w:spacing w:val="-1"/>
        </w:rPr>
        <w:t>areas,</w:t>
      </w:r>
      <w:r>
        <w:rPr>
          <w:spacing w:val="-5"/>
        </w:rPr>
        <w:t xml:space="preserve"> </w:t>
      </w:r>
      <w:r>
        <w:t>storage</w:t>
      </w:r>
      <w:r>
        <w:rPr>
          <w:spacing w:val="-6"/>
        </w:rPr>
        <w:t xml:space="preserve"> </w:t>
      </w:r>
      <w:r>
        <w:rPr>
          <w:spacing w:val="-1"/>
        </w:rPr>
        <w:t>requirements,</w:t>
      </w:r>
      <w:r>
        <w:rPr>
          <w:spacing w:val="-4"/>
        </w:rPr>
        <w:t xml:space="preserve"> </w:t>
      </w:r>
      <w:r>
        <w:t>and</w:t>
      </w:r>
      <w:r>
        <w:rPr>
          <w:spacing w:val="-4"/>
        </w:rPr>
        <w:t xml:space="preserve"> </w:t>
      </w:r>
      <w:r>
        <w:rPr>
          <w:spacing w:val="-1"/>
        </w:rPr>
        <w:t>access</w:t>
      </w:r>
      <w:r>
        <w:rPr>
          <w:spacing w:val="-6"/>
        </w:rPr>
        <w:t xml:space="preserve"> </w:t>
      </w:r>
      <w:r>
        <w:t>to</w:t>
      </w:r>
      <w:r>
        <w:rPr>
          <w:spacing w:val="-6"/>
        </w:rPr>
        <w:t xml:space="preserve"> </w:t>
      </w:r>
      <w:r>
        <w:t>the</w:t>
      </w:r>
      <w:r>
        <w:rPr>
          <w:spacing w:val="-6"/>
        </w:rPr>
        <w:t xml:space="preserve"> </w:t>
      </w:r>
      <w:r>
        <w:rPr>
          <w:spacing w:val="-1"/>
        </w:rPr>
        <w:t>internal</w:t>
      </w:r>
      <w:r>
        <w:rPr>
          <w:spacing w:val="-5"/>
        </w:rPr>
        <w:t xml:space="preserve"> </w:t>
      </w:r>
      <w:r>
        <w:t>area</w:t>
      </w:r>
      <w:r>
        <w:rPr>
          <w:spacing w:val="-4"/>
        </w:rPr>
        <w:t xml:space="preserve"> </w:t>
      </w:r>
      <w:r>
        <w:t>of</w:t>
      </w:r>
      <w:r>
        <w:rPr>
          <w:spacing w:val="-6"/>
        </w:rPr>
        <w:t xml:space="preserve"> </w:t>
      </w:r>
      <w:r>
        <w:t>the</w:t>
      </w:r>
      <w:r>
        <w:rPr>
          <w:spacing w:val="-6"/>
        </w:rPr>
        <w:t xml:space="preserve"> </w:t>
      </w:r>
      <w:r>
        <w:rPr>
          <w:spacing w:val="-1"/>
        </w:rPr>
        <w:t>building.</w:t>
      </w:r>
    </w:p>
    <w:p w14:paraId="76CABF4F" w14:textId="77777777" w:rsidR="00BF52D8" w:rsidRDefault="008D1CD1" w:rsidP="00526973">
      <w:pPr>
        <w:pStyle w:val="BodyText"/>
        <w:numPr>
          <w:ilvl w:val="2"/>
          <w:numId w:val="11"/>
        </w:numPr>
        <w:tabs>
          <w:tab w:val="left" w:pos="284"/>
          <w:tab w:val="left" w:pos="1251"/>
        </w:tabs>
        <w:spacing w:before="119"/>
        <w:jc w:val="both"/>
      </w:pPr>
      <w:r>
        <w:rPr>
          <w:spacing w:val="-1"/>
        </w:rPr>
        <w:t>Following</w:t>
      </w:r>
      <w:r>
        <w:rPr>
          <w:spacing w:val="-3"/>
        </w:rPr>
        <w:t xml:space="preserve"> </w:t>
      </w:r>
      <w:r>
        <w:rPr>
          <w:spacing w:val="-1"/>
        </w:rPr>
        <w:t>meeting</w:t>
      </w:r>
      <w:r>
        <w:rPr>
          <w:spacing w:val="-5"/>
        </w:rPr>
        <w:t xml:space="preserve"> </w:t>
      </w:r>
      <w:r>
        <w:t>on</w:t>
      </w:r>
      <w:r>
        <w:rPr>
          <w:spacing w:val="-4"/>
        </w:rPr>
        <w:t xml:space="preserve"> </w:t>
      </w:r>
      <w:r>
        <w:rPr>
          <w:spacing w:val="-1"/>
        </w:rPr>
        <w:t>site,</w:t>
      </w:r>
      <w:r>
        <w:rPr>
          <w:spacing w:val="-4"/>
        </w:rPr>
        <w:t xml:space="preserve"> </w:t>
      </w:r>
      <w:r>
        <w:t>a</w:t>
      </w:r>
      <w:r>
        <w:rPr>
          <w:spacing w:val="-3"/>
        </w:rPr>
        <w:t xml:space="preserve"> </w:t>
      </w:r>
      <w:r>
        <w:t>Safe</w:t>
      </w:r>
      <w:r>
        <w:rPr>
          <w:spacing w:val="-6"/>
        </w:rPr>
        <w:t xml:space="preserve"> </w:t>
      </w:r>
      <w:r>
        <w:rPr>
          <w:spacing w:val="-1"/>
        </w:rPr>
        <w:t>Method</w:t>
      </w:r>
      <w:r>
        <w:rPr>
          <w:spacing w:val="-4"/>
        </w:rPr>
        <w:t xml:space="preserve"> </w:t>
      </w:r>
      <w:r>
        <w:t>of</w:t>
      </w:r>
      <w:r>
        <w:rPr>
          <w:spacing w:val="-5"/>
        </w:rPr>
        <w:t xml:space="preserve"> </w:t>
      </w:r>
      <w:r>
        <w:t>Works</w:t>
      </w:r>
      <w:r>
        <w:rPr>
          <w:spacing w:val="-6"/>
        </w:rPr>
        <w:t xml:space="preserve"> </w:t>
      </w:r>
      <w:r>
        <w:rPr>
          <w:spacing w:val="-1"/>
        </w:rPr>
        <w:t>Statement</w:t>
      </w:r>
      <w:r>
        <w:rPr>
          <w:spacing w:val="-5"/>
        </w:rPr>
        <w:t xml:space="preserve"> </w:t>
      </w:r>
      <w:r>
        <w:rPr>
          <w:spacing w:val="-1"/>
        </w:rPr>
        <w:t>must</w:t>
      </w:r>
      <w:r>
        <w:rPr>
          <w:spacing w:val="-4"/>
        </w:rPr>
        <w:t xml:space="preserve"> </w:t>
      </w:r>
      <w:r>
        <w:t>be</w:t>
      </w:r>
      <w:r>
        <w:rPr>
          <w:spacing w:val="-6"/>
        </w:rPr>
        <w:t xml:space="preserve"> </w:t>
      </w:r>
      <w:r>
        <w:rPr>
          <w:spacing w:val="-1"/>
        </w:rPr>
        <w:t>submitted</w:t>
      </w:r>
      <w:r>
        <w:rPr>
          <w:spacing w:val="-4"/>
        </w:rPr>
        <w:t xml:space="preserve"> </w:t>
      </w:r>
      <w:r>
        <w:t>to</w:t>
      </w:r>
      <w:r>
        <w:rPr>
          <w:spacing w:val="-4"/>
        </w:rPr>
        <w:t xml:space="preserve"> </w:t>
      </w:r>
      <w:r>
        <w:t>the</w:t>
      </w:r>
      <w:r>
        <w:rPr>
          <w:spacing w:val="-6"/>
        </w:rPr>
        <w:t xml:space="preserve"> </w:t>
      </w:r>
      <w:r>
        <w:rPr>
          <w:spacing w:val="-1"/>
        </w:rPr>
        <w:t>client.</w:t>
      </w:r>
    </w:p>
    <w:p w14:paraId="5B1A2751" w14:textId="77777777" w:rsidR="00BF52D8" w:rsidRDefault="008D1CD1" w:rsidP="00526973">
      <w:pPr>
        <w:pStyle w:val="BodyText"/>
        <w:numPr>
          <w:ilvl w:val="2"/>
          <w:numId w:val="11"/>
        </w:numPr>
        <w:tabs>
          <w:tab w:val="left" w:pos="284"/>
          <w:tab w:val="left" w:pos="1251"/>
        </w:tabs>
        <w:spacing w:before="122"/>
        <w:ind w:right="429"/>
        <w:jc w:val="both"/>
      </w:pPr>
      <w:r>
        <w:rPr>
          <w:spacing w:val="-1"/>
        </w:rPr>
        <w:t>Platform</w:t>
      </w:r>
      <w:r>
        <w:rPr>
          <w:spacing w:val="-6"/>
        </w:rPr>
        <w:t xml:space="preserve"> </w:t>
      </w:r>
      <w:r>
        <w:rPr>
          <w:spacing w:val="-1"/>
        </w:rPr>
        <w:t>capacity</w:t>
      </w:r>
      <w:r>
        <w:rPr>
          <w:spacing w:val="-4"/>
        </w:rPr>
        <w:t xml:space="preserve"> </w:t>
      </w:r>
      <w:r>
        <w:t>must</w:t>
      </w:r>
      <w:r>
        <w:rPr>
          <w:spacing w:val="-5"/>
        </w:rPr>
        <w:t xml:space="preserve"> </w:t>
      </w:r>
      <w:r>
        <w:t>be</w:t>
      </w:r>
      <w:r>
        <w:rPr>
          <w:spacing w:val="-6"/>
        </w:rPr>
        <w:t xml:space="preserve"> </w:t>
      </w:r>
      <w:r>
        <w:rPr>
          <w:spacing w:val="-1"/>
        </w:rPr>
        <w:t>checked</w:t>
      </w:r>
      <w:r>
        <w:rPr>
          <w:spacing w:val="-4"/>
        </w:rPr>
        <w:t xml:space="preserve"> </w:t>
      </w:r>
      <w:r>
        <w:t>to</w:t>
      </w:r>
      <w:r>
        <w:rPr>
          <w:spacing w:val="-5"/>
        </w:rPr>
        <w:t xml:space="preserve"> </w:t>
      </w:r>
      <w:r>
        <w:rPr>
          <w:spacing w:val="-1"/>
        </w:rPr>
        <w:t>ensure</w:t>
      </w:r>
      <w:r>
        <w:rPr>
          <w:spacing w:val="-6"/>
        </w:rPr>
        <w:t xml:space="preserve"> </w:t>
      </w:r>
      <w:r>
        <w:rPr>
          <w:spacing w:val="-1"/>
        </w:rPr>
        <w:t>sufficient</w:t>
      </w:r>
      <w:r>
        <w:rPr>
          <w:spacing w:val="-5"/>
        </w:rPr>
        <w:t xml:space="preserve"> </w:t>
      </w:r>
      <w:r>
        <w:t>height</w:t>
      </w:r>
      <w:r>
        <w:rPr>
          <w:spacing w:val="-5"/>
        </w:rPr>
        <w:t xml:space="preserve"> </w:t>
      </w:r>
      <w:r>
        <w:t>and</w:t>
      </w:r>
      <w:r>
        <w:rPr>
          <w:spacing w:val="-4"/>
        </w:rPr>
        <w:t xml:space="preserve"> </w:t>
      </w:r>
      <w:r>
        <w:rPr>
          <w:spacing w:val="-1"/>
        </w:rPr>
        <w:t>Safe</w:t>
      </w:r>
      <w:r>
        <w:rPr>
          <w:spacing w:val="-6"/>
        </w:rPr>
        <w:t xml:space="preserve"> </w:t>
      </w:r>
      <w:r>
        <w:rPr>
          <w:spacing w:val="-1"/>
        </w:rPr>
        <w:t>Working</w:t>
      </w:r>
      <w:r>
        <w:rPr>
          <w:spacing w:val="-5"/>
        </w:rPr>
        <w:t xml:space="preserve"> </w:t>
      </w:r>
      <w:r>
        <w:t>Load</w:t>
      </w:r>
      <w:r>
        <w:rPr>
          <w:spacing w:val="-4"/>
        </w:rPr>
        <w:t xml:space="preserve"> </w:t>
      </w:r>
      <w:r>
        <w:rPr>
          <w:spacing w:val="-1"/>
        </w:rPr>
        <w:t>for</w:t>
      </w:r>
      <w:r>
        <w:rPr>
          <w:spacing w:val="-4"/>
        </w:rPr>
        <w:t xml:space="preserve"> </w:t>
      </w:r>
      <w:r>
        <w:t>the</w:t>
      </w:r>
      <w:r>
        <w:rPr>
          <w:spacing w:val="73"/>
          <w:w w:val="99"/>
        </w:rPr>
        <w:t xml:space="preserve"> </w:t>
      </w:r>
      <w:r>
        <w:rPr>
          <w:spacing w:val="-1"/>
        </w:rPr>
        <w:t>work</w:t>
      </w:r>
      <w:r>
        <w:rPr>
          <w:spacing w:val="-8"/>
        </w:rPr>
        <w:t xml:space="preserve"> </w:t>
      </w:r>
      <w:r>
        <w:rPr>
          <w:spacing w:val="-1"/>
        </w:rPr>
        <w:t>undertaken,</w:t>
      </w:r>
      <w:r>
        <w:rPr>
          <w:spacing w:val="-7"/>
        </w:rPr>
        <w:t xml:space="preserve"> </w:t>
      </w:r>
      <w:r>
        <w:rPr>
          <w:spacing w:val="-1"/>
        </w:rPr>
        <w:t>including</w:t>
      </w:r>
      <w:r>
        <w:rPr>
          <w:spacing w:val="-8"/>
        </w:rPr>
        <w:t xml:space="preserve"> </w:t>
      </w:r>
      <w:r>
        <w:rPr>
          <w:spacing w:val="-1"/>
        </w:rPr>
        <w:t>operatives</w:t>
      </w:r>
      <w:r>
        <w:rPr>
          <w:spacing w:val="-9"/>
        </w:rPr>
        <w:t xml:space="preserve"> </w:t>
      </w:r>
      <w:r>
        <w:t>and</w:t>
      </w:r>
      <w:r>
        <w:rPr>
          <w:spacing w:val="-8"/>
        </w:rPr>
        <w:t xml:space="preserve"> </w:t>
      </w:r>
      <w:r>
        <w:rPr>
          <w:spacing w:val="-1"/>
        </w:rPr>
        <w:t>materials.</w:t>
      </w:r>
    </w:p>
    <w:p w14:paraId="156344BE" w14:textId="77777777" w:rsidR="00BF52D8" w:rsidRDefault="008D1CD1" w:rsidP="00526973">
      <w:pPr>
        <w:pStyle w:val="BodyText"/>
        <w:numPr>
          <w:ilvl w:val="2"/>
          <w:numId w:val="11"/>
        </w:numPr>
        <w:tabs>
          <w:tab w:val="left" w:pos="284"/>
          <w:tab w:val="left" w:pos="1251"/>
        </w:tabs>
        <w:spacing w:before="122"/>
        <w:jc w:val="both"/>
      </w:pPr>
      <w:r>
        <w:t>Proof</w:t>
      </w:r>
      <w:r>
        <w:rPr>
          <w:spacing w:val="-7"/>
        </w:rPr>
        <w:t xml:space="preserve"> </w:t>
      </w:r>
      <w:r>
        <w:t>of</w:t>
      </w:r>
      <w:r>
        <w:rPr>
          <w:spacing w:val="-6"/>
        </w:rPr>
        <w:t xml:space="preserve"> </w:t>
      </w:r>
      <w:r>
        <w:rPr>
          <w:spacing w:val="-1"/>
        </w:rPr>
        <w:t>Thorough</w:t>
      </w:r>
      <w:r>
        <w:rPr>
          <w:spacing w:val="-4"/>
        </w:rPr>
        <w:t xml:space="preserve"> </w:t>
      </w:r>
      <w:r>
        <w:t>Examination</w:t>
      </w:r>
      <w:r>
        <w:rPr>
          <w:spacing w:val="-3"/>
        </w:rPr>
        <w:t xml:space="preserve"> </w:t>
      </w:r>
      <w:r>
        <w:rPr>
          <w:i/>
          <w:spacing w:val="-1"/>
        </w:rPr>
        <w:t>(LOLER)</w:t>
      </w:r>
      <w:r>
        <w:rPr>
          <w:i/>
          <w:spacing w:val="-6"/>
        </w:rPr>
        <w:t xml:space="preserve"> </w:t>
      </w:r>
      <w:r>
        <w:rPr>
          <w:spacing w:val="-1"/>
        </w:rPr>
        <w:t>is</w:t>
      </w:r>
      <w:r>
        <w:rPr>
          <w:spacing w:val="-6"/>
        </w:rPr>
        <w:t xml:space="preserve"> </w:t>
      </w:r>
      <w:r>
        <w:rPr>
          <w:spacing w:val="-1"/>
        </w:rPr>
        <w:t>provided</w:t>
      </w:r>
      <w:r>
        <w:rPr>
          <w:spacing w:val="-4"/>
        </w:rPr>
        <w:t xml:space="preserve"> </w:t>
      </w:r>
      <w:r>
        <w:rPr>
          <w:spacing w:val="-1"/>
        </w:rPr>
        <w:t>in</w:t>
      </w:r>
      <w:r>
        <w:rPr>
          <w:spacing w:val="-4"/>
        </w:rPr>
        <w:t xml:space="preserve"> </w:t>
      </w:r>
      <w:r>
        <w:rPr>
          <w:spacing w:val="-1"/>
        </w:rPr>
        <w:t>advance</w:t>
      </w:r>
      <w:r>
        <w:rPr>
          <w:spacing w:val="-6"/>
        </w:rPr>
        <w:t xml:space="preserve"> </w:t>
      </w:r>
      <w:r>
        <w:t>of</w:t>
      </w:r>
      <w:r>
        <w:rPr>
          <w:spacing w:val="-7"/>
        </w:rPr>
        <w:t xml:space="preserve"> </w:t>
      </w:r>
      <w:r>
        <w:t>use.</w:t>
      </w:r>
    </w:p>
    <w:p w14:paraId="1C50D93C" w14:textId="77777777" w:rsidR="00BF52D8" w:rsidRDefault="008D1CD1" w:rsidP="00526973">
      <w:pPr>
        <w:pStyle w:val="BodyText"/>
        <w:numPr>
          <w:ilvl w:val="2"/>
          <w:numId w:val="11"/>
        </w:numPr>
        <w:tabs>
          <w:tab w:val="left" w:pos="284"/>
          <w:tab w:val="left" w:pos="1251"/>
        </w:tabs>
        <w:spacing w:before="119"/>
        <w:jc w:val="both"/>
      </w:pPr>
      <w:r>
        <w:rPr>
          <w:spacing w:val="-1"/>
        </w:rPr>
        <w:t>Arrangements</w:t>
      </w:r>
      <w:r>
        <w:rPr>
          <w:spacing w:val="-7"/>
        </w:rPr>
        <w:t xml:space="preserve"> </w:t>
      </w:r>
      <w:r>
        <w:t>must</w:t>
      </w:r>
      <w:r>
        <w:rPr>
          <w:spacing w:val="-5"/>
        </w:rPr>
        <w:t xml:space="preserve"> </w:t>
      </w:r>
      <w:r>
        <w:t>be</w:t>
      </w:r>
      <w:r>
        <w:rPr>
          <w:spacing w:val="-6"/>
        </w:rPr>
        <w:t xml:space="preserve"> </w:t>
      </w:r>
      <w:r>
        <w:rPr>
          <w:spacing w:val="-1"/>
        </w:rPr>
        <w:t>made</w:t>
      </w:r>
      <w:r>
        <w:rPr>
          <w:spacing w:val="-3"/>
        </w:rPr>
        <w:t xml:space="preserve"> </w:t>
      </w:r>
      <w:r>
        <w:t>to</w:t>
      </w:r>
      <w:r>
        <w:rPr>
          <w:spacing w:val="-6"/>
        </w:rPr>
        <w:t xml:space="preserve"> </w:t>
      </w:r>
      <w:r>
        <w:rPr>
          <w:spacing w:val="-1"/>
        </w:rPr>
        <w:t>fence/barrier</w:t>
      </w:r>
      <w:r>
        <w:rPr>
          <w:spacing w:val="-5"/>
        </w:rPr>
        <w:t xml:space="preserve"> </w:t>
      </w:r>
      <w:r>
        <w:rPr>
          <w:spacing w:val="-1"/>
        </w:rPr>
        <w:t>off</w:t>
      </w:r>
      <w:r>
        <w:rPr>
          <w:spacing w:val="-6"/>
        </w:rPr>
        <w:t xml:space="preserve"> </w:t>
      </w:r>
      <w:r>
        <w:t>the</w:t>
      </w:r>
      <w:r>
        <w:rPr>
          <w:spacing w:val="-3"/>
        </w:rPr>
        <w:t xml:space="preserve"> </w:t>
      </w:r>
      <w:r>
        <w:t>working</w:t>
      </w:r>
      <w:r>
        <w:rPr>
          <w:spacing w:val="-6"/>
        </w:rPr>
        <w:t xml:space="preserve"> </w:t>
      </w:r>
      <w:r>
        <w:rPr>
          <w:spacing w:val="-1"/>
        </w:rPr>
        <w:t>area</w:t>
      </w:r>
      <w:r>
        <w:rPr>
          <w:spacing w:val="-4"/>
        </w:rPr>
        <w:t xml:space="preserve"> </w:t>
      </w:r>
      <w:r>
        <w:t>to</w:t>
      </w:r>
      <w:r>
        <w:rPr>
          <w:spacing w:val="-5"/>
        </w:rPr>
        <w:t xml:space="preserve"> </w:t>
      </w:r>
      <w:r>
        <w:rPr>
          <w:spacing w:val="-1"/>
        </w:rPr>
        <w:t>restrict</w:t>
      </w:r>
      <w:r>
        <w:rPr>
          <w:spacing w:val="-5"/>
        </w:rPr>
        <w:t xml:space="preserve"> </w:t>
      </w:r>
      <w:r>
        <w:rPr>
          <w:spacing w:val="-1"/>
        </w:rPr>
        <w:t>public</w:t>
      </w:r>
      <w:r>
        <w:rPr>
          <w:spacing w:val="-6"/>
        </w:rPr>
        <w:t xml:space="preserve"> </w:t>
      </w:r>
      <w:r>
        <w:rPr>
          <w:spacing w:val="-1"/>
        </w:rPr>
        <w:t>access.</w:t>
      </w:r>
    </w:p>
    <w:p w14:paraId="64AA8CB7" w14:textId="77777777" w:rsidR="00BF52D8" w:rsidRDefault="008D1CD1" w:rsidP="00526973">
      <w:pPr>
        <w:pStyle w:val="BodyText"/>
        <w:numPr>
          <w:ilvl w:val="2"/>
          <w:numId w:val="11"/>
        </w:numPr>
        <w:tabs>
          <w:tab w:val="left" w:pos="284"/>
          <w:tab w:val="left" w:pos="1251"/>
        </w:tabs>
        <w:spacing w:before="119"/>
        <w:jc w:val="both"/>
      </w:pPr>
      <w:r>
        <w:rPr>
          <w:spacing w:val="-1"/>
        </w:rPr>
        <w:t>Signage</w:t>
      </w:r>
      <w:r>
        <w:rPr>
          <w:spacing w:val="-7"/>
        </w:rPr>
        <w:t xml:space="preserve"> </w:t>
      </w:r>
      <w:r>
        <w:rPr>
          <w:spacing w:val="-1"/>
        </w:rPr>
        <w:t>should</w:t>
      </w:r>
      <w:r>
        <w:rPr>
          <w:spacing w:val="-6"/>
        </w:rPr>
        <w:t xml:space="preserve"> </w:t>
      </w:r>
      <w:r>
        <w:t>be</w:t>
      </w:r>
      <w:r>
        <w:rPr>
          <w:spacing w:val="-7"/>
        </w:rPr>
        <w:t xml:space="preserve"> </w:t>
      </w:r>
      <w:r>
        <w:rPr>
          <w:spacing w:val="-1"/>
        </w:rPr>
        <w:t>placed</w:t>
      </w:r>
      <w:r>
        <w:rPr>
          <w:spacing w:val="-5"/>
        </w:rPr>
        <w:t xml:space="preserve"> </w:t>
      </w:r>
      <w:r>
        <w:t>around</w:t>
      </w:r>
      <w:r>
        <w:rPr>
          <w:spacing w:val="-5"/>
        </w:rPr>
        <w:t xml:space="preserve"> </w:t>
      </w:r>
      <w:r>
        <w:rPr>
          <w:spacing w:val="-1"/>
        </w:rPr>
        <w:t>barriers</w:t>
      </w:r>
      <w:r>
        <w:rPr>
          <w:spacing w:val="-7"/>
        </w:rPr>
        <w:t xml:space="preserve"> </w:t>
      </w:r>
      <w:r>
        <w:rPr>
          <w:spacing w:val="-1"/>
        </w:rPr>
        <w:t>warning</w:t>
      </w:r>
      <w:r>
        <w:rPr>
          <w:spacing w:val="-6"/>
        </w:rPr>
        <w:t xml:space="preserve"> </w:t>
      </w:r>
      <w:r>
        <w:t>of</w:t>
      </w:r>
      <w:r>
        <w:rPr>
          <w:spacing w:val="-6"/>
        </w:rPr>
        <w:t xml:space="preserve"> </w:t>
      </w:r>
      <w:r>
        <w:rPr>
          <w:spacing w:val="-1"/>
        </w:rPr>
        <w:t>persons</w:t>
      </w:r>
      <w:r>
        <w:rPr>
          <w:spacing w:val="-7"/>
        </w:rPr>
        <w:t xml:space="preserve"> </w:t>
      </w:r>
      <w:r>
        <w:rPr>
          <w:spacing w:val="-1"/>
        </w:rPr>
        <w:t>working</w:t>
      </w:r>
      <w:r>
        <w:rPr>
          <w:spacing w:val="-6"/>
        </w:rPr>
        <w:t xml:space="preserve"> </w:t>
      </w:r>
      <w:r>
        <w:rPr>
          <w:spacing w:val="-1"/>
        </w:rPr>
        <w:t>overhead.</w:t>
      </w:r>
    </w:p>
    <w:p w14:paraId="7DE531FA" w14:textId="77777777" w:rsidR="00BF52D8" w:rsidRDefault="008D1CD1" w:rsidP="00526973">
      <w:pPr>
        <w:pStyle w:val="BodyText"/>
        <w:numPr>
          <w:ilvl w:val="2"/>
          <w:numId w:val="11"/>
        </w:numPr>
        <w:tabs>
          <w:tab w:val="left" w:pos="284"/>
          <w:tab w:val="left" w:pos="1251"/>
        </w:tabs>
        <w:spacing w:before="119"/>
        <w:jc w:val="both"/>
      </w:pPr>
      <w:r>
        <w:rPr>
          <w:spacing w:val="-1"/>
        </w:rPr>
        <w:t>Platforms</w:t>
      </w:r>
      <w:r>
        <w:rPr>
          <w:spacing w:val="-7"/>
        </w:rPr>
        <w:t xml:space="preserve"> </w:t>
      </w:r>
      <w:r>
        <w:rPr>
          <w:spacing w:val="-1"/>
        </w:rPr>
        <w:t>must</w:t>
      </w:r>
      <w:r>
        <w:rPr>
          <w:spacing w:val="-5"/>
        </w:rPr>
        <w:t xml:space="preserve"> </w:t>
      </w:r>
      <w:r>
        <w:t>not</w:t>
      </w:r>
      <w:r>
        <w:rPr>
          <w:spacing w:val="-5"/>
        </w:rPr>
        <w:t xml:space="preserve"> </w:t>
      </w:r>
      <w:r>
        <w:t>be</w:t>
      </w:r>
      <w:r>
        <w:rPr>
          <w:spacing w:val="-6"/>
        </w:rPr>
        <w:t xml:space="preserve"> </w:t>
      </w:r>
      <w:r>
        <w:t>operated</w:t>
      </w:r>
      <w:r>
        <w:rPr>
          <w:spacing w:val="-4"/>
        </w:rPr>
        <w:t xml:space="preserve"> </w:t>
      </w:r>
      <w:r>
        <w:rPr>
          <w:spacing w:val="-1"/>
        </w:rPr>
        <w:t>outside</w:t>
      </w:r>
      <w:r>
        <w:rPr>
          <w:spacing w:val="-6"/>
        </w:rPr>
        <w:t xml:space="preserve"> </w:t>
      </w:r>
      <w:r>
        <w:t>the</w:t>
      </w:r>
      <w:r>
        <w:rPr>
          <w:spacing w:val="-6"/>
        </w:rPr>
        <w:t xml:space="preserve"> </w:t>
      </w:r>
      <w:r>
        <w:rPr>
          <w:spacing w:val="-1"/>
        </w:rPr>
        <w:t>limits</w:t>
      </w:r>
      <w:r>
        <w:rPr>
          <w:spacing w:val="-6"/>
        </w:rPr>
        <w:t xml:space="preserve"> </w:t>
      </w:r>
      <w:r>
        <w:t>set</w:t>
      </w:r>
      <w:r>
        <w:rPr>
          <w:spacing w:val="-5"/>
        </w:rPr>
        <w:t xml:space="preserve"> </w:t>
      </w:r>
      <w:r>
        <w:t>by</w:t>
      </w:r>
      <w:r>
        <w:rPr>
          <w:spacing w:val="-5"/>
        </w:rPr>
        <w:t xml:space="preserve"> </w:t>
      </w:r>
      <w:r>
        <w:t>the</w:t>
      </w:r>
      <w:r>
        <w:rPr>
          <w:spacing w:val="-6"/>
        </w:rPr>
        <w:t xml:space="preserve"> </w:t>
      </w:r>
      <w:r>
        <w:rPr>
          <w:spacing w:val="-1"/>
        </w:rPr>
        <w:t>manufacturer.</w:t>
      </w:r>
    </w:p>
    <w:p w14:paraId="5CBB3A6E" w14:textId="77777777" w:rsidR="00BF52D8" w:rsidRDefault="008D1CD1" w:rsidP="00526973">
      <w:pPr>
        <w:pStyle w:val="BodyText"/>
        <w:numPr>
          <w:ilvl w:val="2"/>
          <w:numId w:val="11"/>
        </w:numPr>
        <w:tabs>
          <w:tab w:val="left" w:pos="284"/>
          <w:tab w:val="left" w:pos="1251"/>
        </w:tabs>
        <w:spacing w:before="119"/>
        <w:ind w:right="332"/>
        <w:jc w:val="both"/>
      </w:pPr>
      <w:r>
        <w:rPr>
          <w:spacing w:val="-1"/>
        </w:rPr>
        <w:t>The</w:t>
      </w:r>
      <w:r>
        <w:rPr>
          <w:spacing w:val="-6"/>
        </w:rPr>
        <w:t xml:space="preserve"> </w:t>
      </w:r>
      <w:r>
        <w:rPr>
          <w:spacing w:val="-1"/>
        </w:rPr>
        <w:t>operating</w:t>
      </w:r>
      <w:r>
        <w:rPr>
          <w:spacing w:val="-5"/>
        </w:rPr>
        <w:t xml:space="preserve"> </w:t>
      </w:r>
      <w:r>
        <w:rPr>
          <w:spacing w:val="-1"/>
        </w:rPr>
        <w:t>area</w:t>
      </w:r>
      <w:r>
        <w:rPr>
          <w:spacing w:val="-2"/>
        </w:rPr>
        <w:t xml:space="preserve"> </w:t>
      </w:r>
      <w:r>
        <w:rPr>
          <w:spacing w:val="-1"/>
        </w:rPr>
        <w:t>must</w:t>
      </w:r>
      <w:r>
        <w:rPr>
          <w:spacing w:val="-4"/>
        </w:rPr>
        <w:t xml:space="preserve"> </w:t>
      </w:r>
      <w:r>
        <w:t>be</w:t>
      </w:r>
      <w:r>
        <w:rPr>
          <w:spacing w:val="-6"/>
        </w:rPr>
        <w:t xml:space="preserve"> </w:t>
      </w:r>
      <w:r>
        <w:t>firm</w:t>
      </w:r>
      <w:r>
        <w:rPr>
          <w:spacing w:val="-5"/>
        </w:rPr>
        <w:t xml:space="preserve"> </w:t>
      </w:r>
      <w:r>
        <w:t>and</w:t>
      </w:r>
      <w:r>
        <w:rPr>
          <w:spacing w:val="-4"/>
        </w:rPr>
        <w:t xml:space="preserve"> </w:t>
      </w:r>
      <w:r>
        <w:rPr>
          <w:spacing w:val="-1"/>
        </w:rPr>
        <w:t>level.</w:t>
      </w:r>
      <w:r>
        <w:rPr>
          <w:spacing w:val="-4"/>
        </w:rPr>
        <w:t xml:space="preserve"> </w:t>
      </w:r>
      <w:r>
        <w:t>This</w:t>
      </w:r>
      <w:r>
        <w:rPr>
          <w:spacing w:val="-6"/>
        </w:rPr>
        <w:t xml:space="preserve"> </w:t>
      </w:r>
      <w:r>
        <w:rPr>
          <w:spacing w:val="-1"/>
        </w:rPr>
        <w:t>should</w:t>
      </w:r>
      <w:r>
        <w:rPr>
          <w:spacing w:val="-4"/>
        </w:rPr>
        <w:t xml:space="preserve"> </w:t>
      </w:r>
      <w:r>
        <w:t>be</w:t>
      </w:r>
      <w:r>
        <w:rPr>
          <w:spacing w:val="-5"/>
        </w:rPr>
        <w:t xml:space="preserve"> </w:t>
      </w:r>
      <w:r>
        <w:rPr>
          <w:spacing w:val="-1"/>
        </w:rPr>
        <w:t>inspected</w:t>
      </w:r>
      <w:r>
        <w:rPr>
          <w:spacing w:val="-4"/>
        </w:rPr>
        <w:t xml:space="preserve"> </w:t>
      </w:r>
      <w:r>
        <w:t>by</w:t>
      </w:r>
      <w:r>
        <w:rPr>
          <w:spacing w:val="-4"/>
        </w:rPr>
        <w:t xml:space="preserve"> </w:t>
      </w:r>
      <w:r>
        <w:t>the</w:t>
      </w:r>
      <w:r>
        <w:rPr>
          <w:spacing w:val="-5"/>
        </w:rPr>
        <w:t xml:space="preserve"> </w:t>
      </w:r>
      <w:r>
        <w:rPr>
          <w:spacing w:val="-1"/>
        </w:rPr>
        <w:t>competent</w:t>
      </w:r>
      <w:r>
        <w:rPr>
          <w:spacing w:val="-5"/>
        </w:rPr>
        <w:t xml:space="preserve"> </w:t>
      </w:r>
      <w:r>
        <w:rPr>
          <w:spacing w:val="-1"/>
        </w:rPr>
        <w:t>person</w:t>
      </w:r>
      <w:r>
        <w:rPr>
          <w:spacing w:val="73"/>
          <w:w w:val="99"/>
        </w:rPr>
        <w:t xml:space="preserve"> </w:t>
      </w:r>
      <w:r>
        <w:rPr>
          <w:spacing w:val="-1"/>
        </w:rPr>
        <w:t>before</w:t>
      </w:r>
      <w:r>
        <w:rPr>
          <w:spacing w:val="-6"/>
        </w:rPr>
        <w:t xml:space="preserve"> </w:t>
      </w:r>
      <w:r>
        <w:t>the</w:t>
      </w:r>
      <w:r>
        <w:rPr>
          <w:spacing w:val="-5"/>
        </w:rPr>
        <w:t xml:space="preserve"> </w:t>
      </w:r>
      <w:r>
        <w:t>use</w:t>
      </w:r>
      <w:r>
        <w:rPr>
          <w:spacing w:val="-5"/>
        </w:rPr>
        <w:t xml:space="preserve"> </w:t>
      </w:r>
      <w:r>
        <w:t>of</w:t>
      </w:r>
      <w:r>
        <w:rPr>
          <w:spacing w:val="-6"/>
        </w:rPr>
        <w:t xml:space="preserve"> </w:t>
      </w:r>
      <w:r>
        <w:t>the</w:t>
      </w:r>
      <w:r>
        <w:rPr>
          <w:spacing w:val="-5"/>
        </w:rPr>
        <w:t xml:space="preserve"> </w:t>
      </w:r>
      <w:r>
        <w:t>MEWP.</w:t>
      </w:r>
    </w:p>
    <w:p w14:paraId="15BD7C7C" w14:textId="44E1635F" w:rsidR="00BF52D8" w:rsidRDefault="008D1CD1" w:rsidP="00526973">
      <w:pPr>
        <w:pStyle w:val="BodyText"/>
        <w:numPr>
          <w:ilvl w:val="2"/>
          <w:numId w:val="11"/>
        </w:numPr>
        <w:tabs>
          <w:tab w:val="left" w:pos="284"/>
          <w:tab w:val="left" w:pos="1251"/>
        </w:tabs>
        <w:spacing w:before="122"/>
        <w:ind w:right="221"/>
        <w:jc w:val="both"/>
      </w:pPr>
      <w:r>
        <w:rPr>
          <w:spacing w:val="-1"/>
        </w:rPr>
        <w:t>Stabilisers</w:t>
      </w:r>
      <w:r>
        <w:rPr>
          <w:spacing w:val="-6"/>
        </w:rPr>
        <w:t xml:space="preserve"> </w:t>
      </w:r>
      <w:r>
        <w:t>must</w:t>
      </w:r>
      <w:r>
        <w:rPr>
          <w:spacing w:val="-5"/>
        </w:rPr>
        <w:t xml:space="preserve"> </w:t>
      </w:r>
      <w:r>
        <w:t>be</w:t>
      </w:r>
      <w:r>
        <w:rPr>
          <w:spacing w:val="-5"/>
        </w:rPr>
        <w:t xml:space="preserve"> </w:t>
      </w:r>
      <w:r>
        <w:rPr>
          <w:spacing w:val="-1"/>
        </w:rPr>
        <w:t>extended</w:t>
      </w:r>
      <w:r>
        <w:rPr>
          <w:spacing w:val="-4"/>
        </w:rPr>
        <w:t xml:space="preserve"> </w:t>
      </w:r>
      <w:r>
        <w:rPr>
          <w:spacing w:val="-1"/>
        </w:rPr>
        <w:t>before</w:t>
      </w:r>
      <w:r>
        <w:rPr>
          <w:spacing w:val="-6"/>
        </w:rPr>
        <w:t xml:space="preserve"> </w:t>
      </w:r>
      <w:r>
        <w:t>the</w:t>
      </w:r>
      <w:r>
        <w:rPr>
          <w:spacing w:val="-5"/>
        </w:rPr>
        <w:t xml:space="preserve"> </w:t>
      </w:r>
      <w:r>
        <w:t>platform</w:t>
      </w:r>
      <w:r>
        <w:rPr>
          <w:spacing w:val="-6"/>
        </w:rPr>
        <w:t xml:space="preserve"> </w:t>
      </w:r>
      <w:r>
        <w:rPr>
          <w:spacing w:val="-1"/>
        </w:rPr>
        <w:t>is</w:t>
      </w:r>
      <w:r>
        <w:rPr>
          <w:spacing w:val="-5"/>
        </w:rPr>
        <w:t xml:space="preserve"> </w:t>
      </w:r>
      <w:r w:rsidR="00FF46E6">
        <w:rPr>
          <w:spacing w:val="-1"/>
        </w:rPr>
        <w:t>raised and</w:t>
      </w:r>
      <w:r>
        <w:rPr>
          <w:spacing w:val="-4"/>
        </w:rPr>
        <w:t xml:space="preserve"> </w:t>
      </w:r>
      <w:r>
        <w:rPr>
          <w:spacing w:val="-1"/>
        </w:rPr>
        <w:t>must</w:t>
      </w:r>
      <w:r>
        <w:rPr>
          <w:spacing w:val="-5"/>
        </w:rPr>
        <w:t xml:space="preserve"> </w:t>
      </w:r>
      <w:r>
        <w:t>not</w:t>
      </w:r>
      <w:r>
        <w:rPr>
          <w:spacing w:val="-4"/>
        </w:rPr>
        <w:t xml:space="preserve"> </w:t>
      </w:r>
      <w:r>
        <w:t>be</w:t>
      </w:r>
      <w:r>
        <w:rPr>
          <w:spacing w:val="-6"/>
        </w:rPr>
        <w:t xml:space="preserve"> </w:t>
      </w:r>
      <w:r>
        <w:rPr>
          <w:spacing w:val="-1"/>
        </w:rPr>
        <w:t>left</w:t>
      </w:r>
      <w:r>
        <w:rPr>
          <w:spacing w:val="-4"/>
        </w:rPr>
        <w:t xml:space="preserve"> </w:t>
      </w:r>
      <w:r>
        <w:rPr>
          <w:spacing w:val="-1"/>
        </w:rPr>
        <w:t>unattended</w:t>
      </w:r>
      <w:r>
        <w:rPr>
          <w:spacing w:val="-4"/>
        </w:rPr>
        <w:t xml:space="preserve"> </w:t>
      </w:r>
      <w:r>
        <w:rPr>
          <w:spacing w:val="-1"/>
        </w:rPr>
        <w:t>in</w:t>
      </w:r>
      <w:r>
        <w:rPr>
          <w:spacing w:val="71"/>
          <w:w w:val="99"/>
        </w:rPr>
        <w:t xml:space="preserve"> </w:t>
      </w:r>
      <w:r>
        <w:t>the</w:t>
      </w:r>
      <w:r>
        <w:rPr>
          <w:spacing w:val="-9"/>
        </w:rPr>
        <w:t xml:space="preserve"> </w:t>
      </w:r>
      <w:r>
        <w:rPr>
          <w:spacing w:val="-1"/>
        </w:rPr>
        <w:t>raised</w:t>
      </w:r>
      <w:r>
        <w:rPr>
          <w:spacing w:val="-6"/>
        </w:rPr>
        <w:t xml:space="preserve"> </w:t>
      </w:r>
      <w:r>
        <w:rPr>
          <w:spacing w:val="-1"/>
        </w:rPr>
        <w:t>position.</w:t>
      </w:r>
    </w:p>
    <w:p w14:paraId="215D5174" w14:textId="77777777" w:rsidR="00BF52D8" w:rsidRDefault="008D1CD1" w:rsidP="00526973">
      <w:pPr>
        <w:pStyle w:val="BodyText"/>
        <w:numPr>
          <w:ilvl w:val="2"/>
          <w:numId w:val="11"/>
        </w:numPr>
        <w:tabs>
          <w:tab w:val="left" w:pos="284"/>
          <w:tab w:val="left" w:pos="1251"/>
        </w:tabs>
        <w:spacing w:before="122"/>
        <w:jc w:val="both"/>
      </w:pPr>
      <w:r>
        <w:rPr>
          <w:spacing w:val="-1"/>
        </w:rPr>
        <w:t>Where</w:t>
      </w:r>
      <w:r>
        <w:rPr>
          <w:spacing w:val="-7"/>
        </w:rPr>
        <w:t xml:space="preserve"> </w:t>
      </w:r>
      <w:r>
        <w:t>necessary,</w:t>
      </w:r>
      <w:r>
        <w:rPr>
          <w:spacing w:val="-4"/>
        </w:rPr>
        <w:t xml:space="preserve"> </w:t>
      </w:r>
      <w:r>
        <w:rPr>
          <w:spacing w:val="-1"/>
        </w:rPr>
        <w:t>harnesses</w:t>
      </w:r>
      <w:r>
        <w:rPr>
          <w:spacing w:val="-6"/>
        </w:rPr>
        <w:t xml:space="preserve"> </w:t>
      </w:r>
      <w:r>
        <w:rPr>
          <w:spacing w:val="-1"/>
        </w:rPr>
        <w:t>must</w:t>
      </w:r>
      <w:r>
        <w:rPr>
          <w:spacing w:val="-5"/>
        </w:rPr>
        <w:t xml:space="preserve"> </w:t>
      </w:r>
      <w:r>
        <w:t>be</w:t>
      </w:r>
      <w:r>
        <w:rPr>
          <w:spacing w:val="-6"/>
        </w:rPr>
        <w:t xml:space="preserve"> </w:t>
      </w:r>
      <w:r>
        <w:rPr>
          <w:spacing w:val="-1"/>
        </w:rPr>
        <w:t>worn</w:t>
      </w:r>
      <w:r>
        <w:rPr>
          <w:spacing w:val="-5"/>
        </w:rPr>
        <w:t xml:space="preserve"> </w:t>
      </w:r>
      <w:r>
        <w:t>and</w:t>
      </w:r>
      <w:r>
        <w:rPr>
          <w:spacing w:val="-4"/>
        </w:rPr>
        <w:t xml:space="preserve"> </w:t>
      </w:r>
      <w:r>
        <w:rPr>
          <w:spacing w:val="-1"/>
        </w:rPr>
        <w:t>clipped</w:t>
      </w:r>
      <w:r>
        <w:rPr>
          <w:spacing w:val="-4"/>
        </w:rPr>
        <w:t xml:space="preserve"> </w:t>
      </w:r>
      <w:r>
        <w:t>to</w:t>
      </w:r>
      <w:r>
        <w:rPr>
          <w:spacing w:val="-5"/>
        </w:rPr>
        <w:t xml:space="preserve"> </w:t>
      </w:r>
      <w:r>
        <w:t>the</w:t>
      </w:r>
      <w:r>
        <w:rPr>
          <w:spacing w:val="-6"/>
        </w:rPr>
        <w:t xml:space="preserve"> </w:t>
      </w:r>
      <w:r>
        <w:rPr>
          <w:spacing w:val="-1"/>
        </w:rPr>
        <w:t>barrier.</w:t>
      </w:r>
    </w:p>
    <w:p w14:paraId="140A8FA8" w14:textId="77777777" w:rsidR="00BF52D8" w:rsidRDefault="008D1CD1" w:rsidP="00526973">
      <w:pPr>
        <w:pStyle w:val="BodyText"/>
        <w:numPr>
          <w:ilvl w:val="2"/>
          <w:numId w:val="11"/>
        </w:numPr>
        <w:tabs>
          <w:tab w:val="left" w:pos="284"/>
          <w:tab w:val="left" w:pos="1251"/>
        </w:tabs>
        <w:spacing w:before="119"/>
        <w:jc w:val="both"/>
      </w:pPr>
      <w:r>
        <w:rPr>
          <w:spacing w:val="-1"/>
        </w:rPr>
        <w:t>Platforms</w:t>
      </w:r>
      <w:r>
        <w:rPr>
          <w:spacing w:val="-6"/>
        </w:rPr>
        <w:t xml:space="preserve"> </w:t>
      </w:r>
      <w:r>
        <w:rPr>
          <w:spacing w:val="-1"/>
        </w:rPr>
        <w:t>must</w:t>
      </w:r>
      <w:r>
        <w:rPr>
          <w:spacing w:val="-4"/>
        </w:rPr>
        <w:t xml:space="preserve"> </w:t>
      </w:r>
      <w:r>
        <w:t>not</w:t>
      </w:r>
      <w:r>
        <w:rPr>
          <w:spacing w:val="-4"/>
        </w:rPr>
        <w:t xml:space="preserve"> </w:t>
      </w:r>
      <w:r>
        <w:t>be</w:t>
      </w:r>
      <w:r>
        <w:rPr>
          <w:spacing w:val="-6"/>
        </w:rPr>
        <w:t xml:space="preserve"> </w:t>
      </w:r>
      <w:r>
        <w:rPr>
          <w:spacing w:val="-1"/>
        </w:rPr>
        <w:t>moved until</w:t>
      </w:r>
      <w:r>
        <w:rPr>
          <w:spacing w:val="-5"/>
        </w:rPr>
        <w:t xml:space="preserve"> </w:t>
      </w:r>
      <w:r>
        <w:rPr>
          <w:spacing w:val="-1"/>
        </w:rPr>
        <w:t>they</w:t>
      </w:r>
      <w:r>
        <w:rPr>
          <w:spacing w:val="-3"/>
        </w:rPr>
        <w:t xml:space="preserve"> </w:t>
      </w:r>
      <w:r>
        <w:t>are</w:t>
      </w:r>
      <w:r>
        <w:rPr>
          <w:spacing w:val="-6"/>
        </w:rPr>
        <w:t xml:space="preserve"> </w:t>
      </w:r>
      <w:r>
        <w:rPr>
          <w:spacing w:val="-1"/>
        </w:rPr>
        <w:t>clear</w:t>
      </w:r>
      <w:r>
        <w:rPr>
          <w:spacing w:val="-4"/>
        </w:rPr>
        <w:t xml:space="preserve"> </w:t>
      </w:r>
      <w:r>
        <w:t>of</w:t>
      </w:r>
      <w:r>
        <w:rPr>
          <w:spacing w:val="-4"/>
        </w:rPr>
        <w:t xml:space="preserve"> </w:t>
      </w:r>
      <w:r>
        <w:t>any</w:t>
      </w:r>
      <w:r>
        <w:rPr>
          <w:spacing w:val="-4"/>
        </w:rPr>
        <w:t xml:space="preserve"> </w:t>
      </w:r>
      <w:r>
        <w:rPr>
          <w:spacing w:val="-1"/>
        </w:rPr>
        <w:t>loose</w:t>
      </w:r>
      <w:r>
        <w:rPr>
          <w:spacing w:val="-5"/>
        </w:rPr>
        <w:t xml:space="preserve"> </w:t>
      </w:r>
      <w:r>
        <w:rPr>
          <w:spacing w:val="-1"/>
        </w:rPr>
        <w:t>material.</w:t>
      </w:r>
    </w:p>
    <w:p w14:paraId="7435E291" w14:textId="77777777" w:rsidR="00BF52D8" w:rsidRDefault="008D1CD1" w:rsidP="00526973">
      <w:pPr>
        <w:pStyle w:val="BodyText"/>
        <w:numPr>
          <w:ilvl w:val="2"/>
          <w:numId w:val="11"/>
        </w:numPr>
        <w:tabs>
          <w:tab w:val="left" w:pos="284"/>
          <w:tab w:val="left" w:pos="1251"/>
        </w:tabs>
        <w:spacing w:before="119"/>
        <w:ind w:right="683"/>
        <w:jc w:val="both"/>
      </w:pPr>
      <w:r>
        <w:rPr>
          <w:spacing w:val="-1"/>
        </w:rPr>
        <w:t>Only</w:t>
      </w:r>
      <w:r>
        <w:rPr>
          <w:spacing w:val="-5"/>
        </w:rPr>
        <w:t xml:space="preserve"> </w:t>
      </w:r>
      <w:r>
        <w:rPr>
          <w:spacing w:val="-1"/>
        </w:rPr>
        <w:t>trained</w:t>
      </w:r>
      <w:r>
        <w:rPr>
          <w:spacing w:val="-5"/>
        </w:rPr>
        <w:t xml:space="preserve"> </w:t>
      </w:r>
      <w:r>
        <w:t>and</w:t>
      </w:r>
      <w:r>
        <w:rPr>
          <w:spacing w:val="-4"/>
        </w:rPr>
        <w:t xml:space="preserve"> </w:t>
      </w:r>
      <w:r>
        <w:rPr>
          <w:spacing w:val="-1"/>
        </w:rPr>
        <w:t>authorised</w:t>
      </w:r>
      <w:r>
        <w:rPr>
          <w:spacing w:val="-5"/>
        </w:rPr>
        <w:t xml:space="preserve"> </w:t>
      </w:r>
      <w:r>
        <w:rPr>
          <w:spacing w:val="-1"/>
        </w:rPr>
        <w:t>personnel</w:t>
      </w:r>
      <w:r>
        <w:rPr>
          <w:spacing w:val="-4"/>
        </w:rPr>
        <w:t xml:space="preserve"> </w:t>
      </w:r>
      <w:r>
        <w:rPr>
          <w:spacing w:val="-1"/>
        </w:rPr>
        <w:t>should</w:t>
      </w:r>
      <w:r>
        <w:rPr>
          <w:spacing w:val="-4"/>
        </w:rPr>
        <w:t xml:space="preserve"> </w:t>
      </w:r>
      <w:r>
        <w:t>be</w:t>
      </w:r>
      <w:r>
        <w:rPr>
          <w:spacing w:val="-7"/>
        </w:rPr>
        <w:t xml:space="preserve"> </w:t>
      </w:r>
      <w:r>
        <w:rPr>
          <w:spacing w:val="-1"/>
        </w:rPr>
        <w:t>allowed</w:t>
      </w:r>
      <w:r>
        <w:rPr>
          <w:spacing w:val="-4"/>
        </w:rPr>
        <w:t xml:space="preserve"> </w:t>
      </w:r>
      <w:r>
        <w:t>to</w:t>
      </w:r>
      <w:r>
        <w:rPr>
          <w:spacing w:val="-3"/>
        </w:rPr>
        <w:t xml:space="preserve"> </w:t>
      </w:r>
      <w:r>
        <w:rPr>
          <w:spacing w:val="-1"/>
        </w:rPr>
        <w:t>operate</w:t>
      </w:r>
      <w:r>
        <w:rPr>
          <w:spacing w:val="-6"/>
        </w:rPr>
        <w:t xml:space="preserve"> </w:t>
      </w:r>
      <w:r>
        <w:t>the</w:t>
      </w:r>
      <w:r>
        <w:rPr>
          <w:spacing w:val="-7"/>
        </w:rPr>
        <w:t xml:space="preserve"> </w:t>
      </w:r>
      <w:r>
        <w:rPr>
          <w:spacing w:val="-1"/>
        </w:rPr>
        <w:t>mobile</w:t>
      </w:r>
      <w:r>
        <w:rPr>
          <w:spacing w:val="-3"/>
        </w:rPr>
        <w:t xml:space="preserve"> </w:t>
      </w:r>
      <w:r>
        <w:rPr>
          <w:spacing w:val="-1"/>
        </w:rPr>
        <w:t>elevated</w:t>
      </w:r>
      <w:r>
        <w:rPr>
          <w:spacing w:val="77"/>
          <w:w w:val="99"/>
        </w:rPr>
        <w:t xml:space="preserve"> </w:t>
      </w:r>
      <w:r>
        <w:rPr>
          <w:spacing w:val="-1"/>
        </w:rPr>
        <w:t>works</w:t>
      </w:r>
      <w:r>
        <w:rPr>
          <w:spacing w:val="-14"/>
        </w:rPr>
        <w:t xml:space="preserve"> </w:t>
      </w:r>
      <w:r>
        <w:rPr>
          <w:spacing w:val="-1"/>
        </w:rPr>
        <w:t>platform.</w:t>
      </w:r>
    </w:p>
    <w:p w14:paraId="5241B9E7" w14:textId="77777777" w:rsidR="00BF52D8" w:rsidRDefault="008D1CD1" w:rsidP="00526973">
      <w:pPr>
        <w:pStyle w:val="BodyText"/>
        <w:numPr>
          <w:ilvl w:val="2"/>
          <w:numId w:val="11"/>
        </w:numPr>
        <w:tabs>
          <w:tab w:val="left" w:pos="284"/>
          <w:tab w:val="left" w:pos="1251"/>
        </w:tabs>
        <w:spacing w:before="122"/>
        <w:ind w:right="908"/>
        <w:jc w:val="both"/>
      </w:pPr>
      <w:r>
        <w:t>No</w:t>
      </w:r>
      <w:r>
        <w:rPr>
          <w:spacing w:val="-5"/>
        </w:rPr>
        <w:t xml:space="preserve"> </w:t>
      </w:r>
      <w:r>
        <w:rPr>
          <w:spacing w:val="-1"/>
        </w:rPr>
        <w:t>pedestrians</w:t>
      </w:r>
      <w:r>
        <w:rPr>
          <w:spacing w:val="-4"/>
        </w:rPr>
        <w:t xml:space="preserve"> </w:t>
      </w:r>
      <w:r>
        <w:rPr>
          <w:spacing w:val="-1"/>
        </w:rPr>
        <w:t>should</w:t>
      </w:r>
      <w:r>
        <w:rPr>
          <w:spacing w:val="-3"/>
        </w:rPr>
        <w:t xml:space="preserve"> </w:t>
      </w:r>
      <w:r>
        <w:t>be</w:t>
      </w:r>
      <w:r>
        <w:rPr>
          <w:spacing w:val="-6"/>
        </w:rPr>
        <w:t xml:space="preserve"> </w:t>
      </w:r>
      <w:r>
        <w:rPr>
          <w:spacing w:val="-1"/>
        </w:rPr>
        <w:t>allowed</w:t>
      </w:r>
      <w:r>
        <w:rPr>
          <w:spacing w:val="-3"/>
        </w:rPr>
        <w:t xml:space="preserve"> </w:t>
      </w:r>
      <w:r>
        <w:t>to</w:t>
      </w:r>
      <w:r>
        <w:rPr>
          <w:spacing w:val="-5"/>
        </w:rPr>
        <w:t xml:space="preserve"> </w:t>
      </w:r>
      <w:r>
        <w:rPr>
          <w:spacing w:val="-1"/>
        </w:rPr>
        <w:t>pass</w:t>
      </w:r>
      <w:r>
        <w:rPr>
          <w:spacing w:val="-5"/>
        </w:rPr>
        <w:t xml:space="preserve"> </w:t>
      </w:r>
      <w:r>
        <w:rPr>
          <w:spacing w:val="-1"/>
        </w:rPr>
        <w:t>under</w:t>
      </w:r>
      <w:r>
        <w:rPr>
          <w:spacing w:val="-5"/>
        </w:rPr>
        <w:t xml:space="preserve"> </w:t>
      </w:r>
      <w:r>
        <w:t>any</w:t>
      </w:r>
      <w:r>
        <w:rPr>
          <w:spacing w:val="-2"/>
        </w:rPr>
        <w:t xml:space="preserve"> </w:t>
      </w:r>
      <w:r>
        <w:t>part</w:t>
      </w:r>
      <w:r>
        <w:rPr>
          <w:spacing w:val="-5"/>
        </w:rPr>
        <w:t xml:space="preserve"> </w:t>
      </w:r>
      <w:r>
        <w:t>of</w:t>
      </w:r>
      <w:r>
        <w:rPr>
          <w:spacing w:val="-5"/>
        </w:rPr>
        <w:t xml:space="preserve"> </w:t>
      </w:r>
      <w:r>
        <w:t>the</w:t>
      </w:r>
      <w:r>
        <w:rPr>
          <w:spacing w:val="-6"/>
        </w:rPr>
        <w:t xml:space="preserve"> </w:t>
      </w:r>
      <w:r>
        <w:rPr>
          <w:spacing w:val="-1"/>
        </w:rPr>
        <w:t>mobile</w:t>
      </w:r>
      <w:r>
        <w:rPr>
          <w:spacing w:val="-5"/>
        </w:rPr>
        <w:t xml:space="preserve"> </w:t>
      </w:r>
      <w:r>
        <w:rPr>
          <w:spacing w:val="-1"/>
        </w:rPr>
        <w:t>elevated</w:t>
      </w:r>
      <w:r>
        <w:rPr>
          <w:spacing w:val="-4"/>
        </w:rPr>
        <w:t xml:space="preserve"> </w:t>
      </w:r>
      <w:r>
        <w:rPr>
          <w:spacing w:val="-1"/>
        </w:rPr>
        <w:t>work</w:t>
      </w:r>
      <w:r>
        <w:rPr>
          <w:spacing w:val="65"/>
          <w:w w:val="99"/>
        </w:rPr>
        <w:t xml:space="preserve"> </w:t>
      </w:r>
      <w:r>
        <w:rPr>
          <w:spacing w:val="-1"/>
        </w:rPr>
        <w:t>platform.</w:t>
      </w:r>
    </w:p>
    <w:p w14:paraId="3E85BC0B" w14:textId="77777777" w:rsidR="00BF52D8" w:rsidRDefault="008D1CD1" w:rsidP="00526973">
      <w:pPr>
        <w:pStyle w:val="BodyText"/>
        <w:numPr>
          <w:ilvl w:val="2"/>
          <w:numId w:val="11"/>
        </w:numPr>
        <w:tabs>
          <w:tab w:val="left" w:pos="284"/>
          <w:tab w:val="left" w:pos="1251"/>
        </w:tabs>
        <w:spacing w:before="122"/>
        <w:ind w:right="578"/>
        <w:jc w:val="both"/>
      </w:pPr>
      <w:r>
        <w:t>A</w:t>
      </w:r>
      <w:r>
        <w:rPr>
          <w:spacing w:val="-4"/>
        </w:rPr>
        <w:t xml:space="preserve"> </w:t>
      </w:r>
      <w:r>
        <w:rPr>
          <w:spacing w:val="-1"/>
        </w:rPr>
        <w:t>survey</w:t>
      </w:r>
      <w:r>
        <w:rPr>
          <w:spacing w:val="-3"/>
        </w:rPr>
        <w:t xml:space="preserve"> </w:t>
      </w:r>
      <w:r>
        <w:t>of</w:t>
      </w:r>
      <w:r>
        <w:rPr>
          <w:spacing w:val="-5"/>
        </w:rPr>
        <w:t xml:space="preserve"> </w:t>
      </w:r>
      <w:r>
        <w:t>the</w:t>
      </w:r>
      <w:r>
        <w:rPr>
          <w:spacing w:val="-5"/>
        </w:rPr>
        <w:t xml:space="preserve"> </w:t>
      </w:r>
      <w:r>
        <w:rPr>
          <w:spacing w:val="-1"/>
        </w:rPr>
        <w:t>manhole</w:t>
      </w:r>
      <w:r>
        <w:rPr>
          <w:spacing w:val="-5"/>
        </w:rPr>
        <w:t xml:space="preserve"> </w:t>
      </w:r>
      <w:r>
        <w:t>or</w:t>
      </w:r>
      <w:r>
        <w:rPr>
          <w:spacing w:val="-3"/>
        </w:rPr>
        <w:t xml:space="preserve"> </w:t>
      </w:r>
      <w:r>
        <w:t>drain</w:t>
      </w:r>
      <w:r>
        <w:rPr>
          <w:spacing w:val="-3"/>
        </w:rPr>
        <w:t xml:space="preserve"> </w:t>
      </w:r>
      <w:r>
        <w:rPr>
          <w:spacing w:val="-1"/>
        </w:rPr>
        <w:t>covers</w:t>
      </w:r>
      <w:r>
        <w:rPr>
          <w:spacing w:val="-5"/>
        </w:rPr>
        <w:t xml:space="preserve"> </w:t>
      </w:r>
      <w:r>
        <w:rPr>
          <w:spacing w:val="-1"/>
        </w:rPr>
        <w:t>must</w:t>
      </w:r>
      <w:r>
        <w:rPr>
          <w:spacing w:val="-4"/>
        </w:rPr>
        <w:t xml:space="preserve"> </w:t>
      </w:r>
      <w:r>
        <w:t>be</w:t>
      </w:r>
      <w:r>
        <w:rPr>
          <w:spacing w:val="-2"/>
        </w:rPr>
        <w:t xml:space="preserve"> </w:t>
      </w:r>
      <w:r>
        <w:rPr>
          <w:spacing w:val="-1"/>
        </w:rPr>
        <w:t>carried</w:t>
      </w:r>
      <w:r>
        <w:rPr>
          <w:spacing w:val="-3"/>
        </w:rPr>
        <w:t xml:space="preserve"> </w:t>
      </w:r>
      <w:r>
        <w:t>out</w:t>
      </w:r>
      <w:r>
        <w:rPr>
          <w:spacing w:val="-4"/>
        </w:rPr>
        <w:t xml:space="preserve"> </w:t>
      </w:r>
      <w:r>
        <w:t>to</w:t>
      </w:r>
      <w:r>
        <w:rPr>
          <w:spacing w:val="-4"/>
        </w:rPr>
        <w:t xml:space="preserve"> </w:t>
      </w:r>
      <w:r>
        <w:rPr>
          <w:spacing w:val="-1"/>
        </w:rPr>
        <w:t>ensure</w:t>
      </w:r>
      <w:r>
        <w:rPr>
          <w:spacing w:val="-5"/>
        </w:rPr>
        <w:t xml:space="preserve"> </w:t>
      </w:r>
      <w:r>
        <w:rPr>
          <w:spacing w:val="-1"/>
        </w:rPr>
        <w:t>they</w:t>
      </w:r>
      <w:r>
        <w:rPr>
          <w:spacing w:val="-2"/>
        </w:rPr>
        <w:t xml:space="preserve"> </w:t>
      </w:r>
      <w:r>
        <w:t>are</w:t>
      </w:r>
      <w:r>
        <w:rPr>
          <w:spacing w:val="-5"/>
        </w:rPr>
        <w:t xml:space="preserve"> </w:t>
      </w:r>
      <w:r>
        <w:rPr>
          <w:spacing w:val="-1"/>
        </w:rPr>
        <w:t>capable</w:t>
      </w:r>
      <w:r>
        <w:rPr>
          <w:spacing w:val="-5"/>
        </w:rPr>
        <w:t xml:space="preserve"> </w:t>
      </w:r>
      <w:r>
        <w:t>to</w:t>
      </w:r>
      <w:r>
        <w:rPr>
          <w:spacing w:val="61"/>
          <w:w w:val="99"/>
        </w:rPr>
        <w:t xml:space="preserve"> </w:t>
      </w:r>
      <w:r>
        <w:rPr>
          <w:spacing w:val="-1"/>
        </w:rPr>
        <w:t>withstand</w:t>
      </w:r>
      <w:r>
        <w:rPr>
          <w:spacing w:val="-5"/>
        </w:rPr>
        <w:t xml:space="preserve"> </w:t>
      </w:r>
      <w:r>
        <w:t>the</w:t>
      </w:r>
      <w:r>
        <w:rPr>
          <w:spacing w:val="-6"/>
        </w:rPr>
        <w:t xml:space="preserve"> </w:t>
      </w:r>
      <w:r>
        <w:rPr>
          <w:spacing w:val="-1"/>
        </w:rPr>
        <w:t>weight</w:t>
      </w:r>
      <w:r>
        <w:rPr>
          <w:spacing w:val="-6"/>
        </w:rPr>
        <w:t xml:space="preserve"> </w:t>
      </w:r>
      <w:r>
        <w:t>of</w:t>
      </w:r>
      <w:r>
        <w:rPr>
          <w:spacing w:val="-6"/>
        </w:rPr>
        <w:t xml:space="preserve"> </w:t>
      </w:r>
      <w:r>
        <w:t>the</w:t>
      </w:r>
      <w:r>
        <w:rPr>
          <w:spacing w:val="-6"/>
        </w:rPr>
        <w:t xml:space="preserve"> </w:t>
      </w:r>
      <w:r>
        <w:t>MEWP.</w:t>
      </w:r>
    </w:p>
    <w:p w14:paraId="2B8BC5C4" w14:textId="77777777" w:rsidR="00BF52D8" w:rsidRDefault="008D1CD1" w:rsidP="00526973">
      <w:pPr>
        <w:pStyle w:val="BodyText"/>
        <w:numPr>
          <w:ilvl w:val="2"/>
          <w:numId w:val="11"/>
        </w:numPr>
        <w:tabs>
          <w:tab w:val="left" w:pos="284"/>
          <w:tab w:val="left" w:pos="1251"/>
        </w:tabs>
        <w:spacing w:before="122"/>
        <w:ind w:right="213"/>
        <w:jc w:val="both"/>
      </w:pPr>
      <w:r>
        <w:t>A</w:t>
      </w:r>
      <w:r>
        <w:rPr>
          <w:spacing w:val="-6"/>
        </w:rPr>
        <w:t xml:space="preserve"> </w:t>
      </w:r>
      <w:r>
        <w:rPr>
          <w:spacing w:val="-1"/>
        </w:rPr>
        <w:t>survey</w:t>
      </w:r>
      <w:r>
        <w:rPr>
          <w:spacing w:val="-4"/>
        </w:rPr>
        <w:t xml:space="preserve"> </w:t>
      </w:r>
      <w:r>
        <w:t>of</w:t>
      </w:r>
      <w:r>
        <w:rPr>
          <w:spacing w:val="-6"/>
        </w:rPr>
        <w:t xml:space="preserve"> </w:t>
      </w:r>
      <w:r>
        <w:rPr>
          <w:spacing w:val="-1"/>
        </w:rPr>
        <w:t>overhead</w:t>
      </w:r>
      <w:r>
        <w:rPr>
          <w:spacing w:val="-4"/>
        </w:rPr>
        <w:t xml:space="preserve"> </w:t>
      </w:r>
      <w:r>
        <w:t>power/data</w:t>
      </w:r>
      <w:r>
        <w:rPr>
          <w:spacing w:val="-4"/>
        </w:rPr>
        <w:t xml:space="preserve"> </w:t>
      </w:r>
      <w:r>
        <w:rPr>
          <w:spacing w:val="-1"/>
        </w:rPr>
        <w:t>cables</w:t>
      </w:r>
      <w:r>
        <w:rPr>
          <w:spacing w:val="-6"/>
        </w:rPr>
        <w:t xml:space="preserve"> </w:t>
      </w:r>
      <w:r>
        <w:rPr>
          <w:spacing w:val="-1"/>
        </w:rPr>
        <w:t>should</w:t>
      </w:r>
      <w:r>
        <w:rPr>
          <w:spacing w:val="-4"/>
        </w:rPr>
        <w:t xml:space="preserve"> </w:t>
      </w:r>
      <w:r>
        <w:t>be</w:t>
      </w:r>
      <w:r>
        <w:rPr>
          <w:spacing w:val="-6"/>
        </w:rPr>
        <w:t xml:space="preserve"> </w:t>
      </w:r>
      <w:r>
        <w:rPr>
          <w:spacing w:val="-1"/>
        </w:rPr>
        <w:t>carried</w:t>
      </w:r>
      <w:r>
        <w:rPr>
          <w:spacing w:val="-2"/>
        </w:rPr>
        <w:t xml:space="preserve"> </w:t>
      </w:r>
      <w:r>
        <w:t>out</w:t>
      </w:r>
      <w:r>
        <w:rPr>
          <w:spacing w:val="-5"/>
        </w:rPr>
        <w:t xml:space="preserve"> </w:t>
      </w:r>
      <w:r>
        <w:rPr>
          <w:spacing w:val="-1"/>
        </w:rPr>
        <w:t>before</w:t>
      </w:r>
      <w:r>
        <w:rPr>
          <w:spacing w:val="-6"/>
        </w:rPr>
        <w:t xml:space="preserve"> </w:t>
      </w:r>
      <w:r>
        <w:t>MEWP’s</w:t>
      </w:r>
      <w:r>
        <w:rPr>
          <w:spacing w:val="-6"/>
        </w:rPr>
        <w:t xml:space="preserve"> </w:t>
      </w:r>
      <w:r>
        <w:t>are</w:t>
      </w:r>
      <w:r>
        <w:rPr>
          <w:spacing w:val="-6"/>
        </w:rPr>
        <w:t xml:space="preserve"> </w:t>
      </w:r>
      <w:r>
        <w:t>delivered</w:t>
      </w:r>
      <w:r>
        <w:rPr>
          <w:spacing w:val="-4"/>
        </w:rPr>
        <w:t xml:space="preserve"> </w:t>
      </w:r>
      <w:r>
        <w:t>to</w:t>
      </w:r>
      <w:r>
        <w:rPr>
          <w:spacing w:val="53"/>
          <w:w w:val="99"/>
        </w:rPr>
        <w:t xml:space="preserve"> </w:t>
      </w:r>
      <w:r>
        <w:t>the</w:t>
      </w:r>
      <w:r>
        <w:rPr>
          <w:spacing w:val="-8"/>
        </w:rPr>
        <w:t xml:space="preserve"> </w:t>
      </w:r>
      <w:r>
        <w:rPr>
          <w:spacing w:val="-1"/>
        </w:rPr>
        <w:t>site.</w:t>
      </w:r>
    </w:p>
    <w:p w14:paraId="2C2ECCE4" w14:textId="77777777" w:rsidR="00BF52D8" w:rsidRDefault="008D1CD1" w:rsidP="00526973">
      <w:pPr>
        <w:pStyle w:val="BodyText"/>
        <w:numPr>
          <w:ilvl w:val="2"/>
          <w:numId w:val="11"/>
        </w:numPr>
        <w:tabs>
          <w:tab w:val="left" w:pos="284"/>
          <w:tab w:val="left" w:pos="1251"/>
        </w:tabs>
        <w:spacing w:before="122"/>
        <w:ind w:right="221"/>
        <w:jc w:val="both"/>
      </w:pPr>
      <w:r>
        <w:t>A</w:t>
      </w:r>
      <w:r>
        <w:rPr>
          <w:spacing w:val="-5"/>
        </w:rPr>
        <w:t xml:space="preserve"> </w:t>
      </w:r>
      <w:r>
        <w:rPr>
          <w:spacing w:val="-1"/>
        </w:rPr>
        <w:t>survey</w:t>
      </w:r>
      <w:r>
        <w:rPr>
          <w:spacing w:val="-4"/>
        </w:rPr>
        <w:t xml:space="preserve"> </w:t>
      </w:r>
      <w:r>
        <w:t>of</w:t>
      </w:r>
      <w:r>
        <w:rPr>
          <w:spacing w:val="-5"/>
        </w:rPr>
        <w:t xml:space="preserve"> </w:t>
      </w:r>
      <w:r>
        <w:rPr>
          <w:spacing w:val="-1"/>
        </w:rPr>
        <w:t>below</w:t>
      </w:r>
      <w:r>
        <w:rPr>
          <w:spacing w:val="-6"/>
        </w:rPr>
        <w:t xml:space="preserve"> </w:t>
      </w:r>
      <w:r>
        <w:rPr>
          <w:spacing w:val="-1"/>
        </w:rPr>
        <w:t>ground</w:t>
      </w:r>
      <w:r>
        <w:rPr>
          <w:spacing w:val="-4"/>
        </w:rPr>
        <w:t xml:space="preserve"> </w:t>
      </w:r>
      <w:r>
        <w:rPr>
          <w:spacing w:val="-1"/>
        </w:rPr>
        <w:t>drains</w:t>
      </w:r>
      <w:r>
        <w:rPr>
          <w:spacing w:val="-5"/>
        </w:rPr>
        <w:t xml:space="preserve"> </w:t>
      </w:r>
      <w:r>
        <w:t>and</w:t>
      </w:r>
      <w:r>
        <w:rPr>
          <w:spacing w:val="-4"/>
        </w:rPr>
        <w:t xml:space="preserve"> </w:t>
      </w:r>
      <w:r>
        <w:rPr>
          <w:spacing w:val="-1"/>
        </w:rPr>
        <w:t>voids</w:t>
      </w:r>
      <w:r>
        <w:rPr>
          <w:spacing w:val="-6"/>
        </w:rPr>
        <w:t xml:space="preserve"> </w:t>
      </w:r>
      <w:r>
        <w:rPr>
          <w:spacing w:val="-1"/>
        </w:rPr>
        <w:t>should</w:t>
      </w:r>
      <w:r>
        <w:rPr>
          <w:spacing w:val="-3"/>
        </w:rPr>
        <w:t xml:space="preserve"> </w:t>
      </w:r>
      <w:r>
        <w:t>be</w:t>
      </w:r>
      <w:r>
        <w:rPr>
          <w:spacing w:val="-4"/>
        </w:rPr>
        <w:t xml:space="preserve"> </w:t>
      </w:r>
      <w:r>
        <w:rPr>
          <w:spacing w:val="-1"/>
        </w:rPr>
        <w:t>carried</w:t>
      </w:r>
      <w:r>
        <w:rPr>
          <w:spacing w:val="-4"/>
        </w:rPr>
        <w:t xml:space="preserve"> </w:t>
      </w:r>
      <w:r>
        <w:t>out</w:t>
      </w:r>
      <w:r>
        <w:rPr>
          <w:spacing w:val="-5"/>
        </w:rPr>
        <w:t xml:space="preserve"> </w:t>
      </w:r>
      <w:r>
        <w:rPr>
          <w:spacing w:val="-1"/>
        </w:rPr>
        <w:t>before</w:t>
      </w:r>
      <w:r>
        <w:rPr>
          <w:spacing w:val="-5"/>
        </w:rPr>
        <w:t xml:space="preserve"> </w:t>
      </w:r>
      <w:r>
        <w:t>MEWP’s</w:t>
      </w:r>
      <w:r>
        <w:rPr>
          <w:spacing w:val="-6"/>
        </w:rPr>
        <w:t xml:space="preserve"> </w:t>
      </w:r>
      <w:r>
        <w:t>are</w:t>
      </w:r>
      <w:r>
        <w:rPr>
          <w:spacing w:val="-5"/>
        </w:rPr>
        <w:t xml:space="preserve"> </w:t>
      </w:r>
      <w:r>
        <w:rPr>
          <w:spacing w:val="-1"/>
        </w:rPr>
        <w:t>delivered</w:t>
      </w:r>
      <w:r>
        <w:rPr>
          <w:spacing w:val="81"/>
          <w:w w:val="99"/>
        </w:rPr>
        <w:t xml:space="preserve"> </w:t>
      </w:r>
      <w:r>
        <w:t>to</w:t>
      </w:r>
      <w:r>
        <w:rPr>
          <w:spacing w:val="-4"/>
        </w:rPr>
        <w:t xml:space="preserve"> </w:t>
      </w:r>
      <w:r>
        <w:t>the</w:t>
      </w:r>
      <w:r>
        <w:rPr>
          <w:spacing w:val="-5"/>
        </w:rPr>
        <w:t xml:space="preserve"> </w:t>
      </w:r>
      <w:r>
        <w:rPr>
          <w:spacing w:val="-1"/>
        </w:rPr>
        <w:t>site.</w:t>
      </w:r>
    </w:p>
    <w:p w14:paraId="1A7714C2" w14:textId="77777777" w:rsidR="00BF52D8" w:rsidRDefault="008D1CD1" w:rsidP="00526973">
      <w:pPr>
        <w:pStyle w:val="BodyText"/>
        <w:numPr>
          <w:ilvl w:val="2"/>
          <w:numId w:val="11"/>
        </w:numPr>
        <w:tabs>
          <w:tab w:val="left" w:pos="284"/>
          <w:tab w:val="left" w:pos="1251"/>
        </w:tabs>
        <w:spacing w:before="122"/>
        <w:jc w:val="both"/>
      </w:pPr>
      <w:r>
        <w:rPr>
          <w:spacing w:val="-1"/>
        </w:rPr>
        <w:t>Where</w:t>
      </w:r>
      <w:r>
        <w:rPr>
          <w:spacing w:val="-7"/>
        </w:rPr>
        <w:t xml:space="preserve"> </w:t>
      </w:r>
      <w:r>
        <w:rPr>
          <w:spacing w:val="-1"/>
        </w:rPr>
        <w:t>identified,</w:t>
      </w:r>
      <w:r>
        <w:rPr>
          <w:spacing w:val="-4"/>
        </w:rPr>
        <w:t xml:space="preserve"> </w:t>
      </w:r>
      <w:r>
        <w:t>any</w:t>
      </w:r>
      <w:r>
        <w:rPr>
          <w:spacing w:val="-5"/>
        </w:rPr>
        <w:t xml:space="preserve"> </w:t>
      </w:r>
      <w:r>
        <w:rPr>
          <w:spacing w:val="-1"/>
        </w:rPr>
        <w:t>cables</w:t>
      </w:r>
      <w:r>
        <w:rPr>
          <w:spacing w:val="-4"/>
        </w:rPr>
        <w:t xml:space="preserve"> </w:t>
      </w:r>
      <w:r>
        <w:rPr>
          <w:spacing w:val="-1"/>
        </w:rPr>
        <w:t>presenting</w:t>
      </w:r>
      <w:r>
        <w:rPr>
          <w:spacing w:val="-5"/>
        </w:rPr>
        <w:t xml:space="preserve"> </w:t>
      </w:r>
      <w:r>
        <w:t>a</w:t>
      </w:r>
      <w:r>
        <w:rPr>
          <w:spacing w:val="-5"/>
        </w:rPr>
        <w:t xml:space="preserve"> </w:t>
      </w:r>
      <w:r>
        <w:t>risk</w:t>
      </w:r>
      <w:r>
        <w:rPr>
          <w:spacing w:val="-4"/>
        </w:rPr>
        <w:t xml:space="preserve"> </w:t>
      </w:r>
      <w:r>
        <w:rPr>
          <w:spacing w:val="-1"/>
        </w:rPr>
        <w:t>should</w:t>
      </w:r>
      <w:r>
        <w:rPr>
          <w:spacing w:val="-5"/>
        </w:rPr>
        <w:t xml:space="preserve"> </w:t>
      </w:r>
      <w:r>
        <w:t>be</w:t>
      </w:r>
      <w:r>
        <w:rPr>
          <w:spacing w:val="-6"/>
        </w:rPr>
        <w:t xml:space="preserve"> </w:t>
      </w:r>
      <w:r>
        <w:rPr>
          <w:spacing w:val="-1"/>
        </w:rPr>
        <w:t>de-energised</w:t>
      </w:r>
      <w:r>
        <w:rPr>
          <w:spacing w:val="-4"/>
        </w:rPr>
        <w:t xml:space="preserve"> </w:t>
      </w:r>
      <w:r>
        <w:t>or</w:t>
      </w:r>
      <w:r>
        <w:rPr>
          <w:spacing w:val="-6"/>
        </w:rPr>
        <w:t xml:space="preserve"> </w:t>
      </w:r>
      <w:r>
        <w:rPr>
          <w:spacing w:val="-1"/>
        </w:rPr>
        <w:t>barriered</w:t>
      </w:r>
      <w:r>
        <w:rPr>
          <w:spacing w:val="-4"/>
        </w:rPr>
        <w:t xml:space="preserve"> </w:t>
      </w:r>
      <w:r>
        <w:t>off.</w:t>
      </w:r>
    </w:p>
    <w:p w14:paraId="6564065B" w14:textId="77777777" w:rsidR="00BF52D8" w:rsidRDefault="00BF52D8" w:rsidP="00526973">
      <w:pPr>
        <w:tabs>
          <w:tab w:val="left" w:pos="284"/>
        </w:tabs>
        <w:jc w:val="both"/>
        <w:sectPr w:rsidR="00BF52D8">
          <w:headerReference w:type="default" r:id="rId94"/>
          <w:pgSz w:w="11900" w:h="16840"/>
          <w:pgMar w:top="800" w:right="1100" w:bottom="1040" w:left="1680" w:header="606" w:footer="851" w:gutter="0"/>
          <w:cols w:space="720"/>
        </w:sectPr>
      </w:pPr>
    </w:p>
    <w:p w14:paraId="4954AD85" w14:textId="77777777" w:rsidR="00BF52D8" w:rsidRDefault="00BF52D8" w:rsidP="00526973">
      <w:pPr>
        <w:tabs>
          <w:tab w:val="left" w:pos="284"/>
        </w:tabs>
        <w:spacing w:before="11"/>
        <w:jc w:val="both"/>
        <w:rPr>
          <w:rFonts w:ascii="Calibri" w:eastAsia="Calibri" w:hAnsi="Calibri" w:cs="Calibri"/>
          <w:sz w:val="21"/>
          <w:szCs w:val="21"/>
        </w:rPr>
      </w:pPr>
    </w:p>
    <w:p w14:paraId="5091A6B3" w14:textId="77777777" w:rsidR="00BF52D8" w:rsidRDefault="008D1CD1" w:rsidP="00526973">
      <w:pPr>
        <w:pStyle w:val="BodyText"/>
        <w:numPr>
          <w:ilvl w:val="1"/>
          <w:numId w:val="11"/>
        </w:numPr>
        <w:tabs>
          <w:tab w:val="left" w:pos="284"/>
          <w:tab w:val="left" w:pos="929"/>
        </w:tabs>
        <w:spacing w:before="59"/>
        <w:ind w:left="928" w:hanging="398"/>
        <w:jc w:val="both"/>
      </w:pPr>
      <w:r>
        <w:t>Noise</w:t>
      </w:r>
      <w:r>
        <w:rPr>
          <w:spacing w:val="-7"/>
        </w:rPr>
        <w:t xml:space="preserve"> </w:t>
      </w:r>
      <w:r>
        <w:t>at</w:t>
      </w:r>
      <w:r>
        <w:rPr>
          <w:spacing w:val="-5"/>
        </w:rPr>
        <w:t xml:space="preserve"> </w:t>
      </w:r>
      <w:r>
        <w:t>Work</w:t>
      </w:r>
    </w:p>
    <w:p w14:paraId="7EB503A1" w14:textId="77777777" w:rsidR="00BF52D8" w:rsidRDefault="00BF52D8" w:rsidP="00526973">
      <w:pPr>
        <w:tabs>
          <w:tab w:val="left" w:pos="284"/>
        </w:tabs>
        <w:spacing w:before="1"/>
        <w:jc w:val="both"/>
        <w:rPr>
          <w:rFonts w:ascii="Calibri" w:eastAsia="Calibri" w:hAnsi="Calibri" w:cs="Calibri"/>
          <w:sz w:val="20"/>
          <w:szCs w:val="20"/>
        </w:rPr>
      </w:pPr>
    </w:p>
    <w:p w14:paraId="01593931" w14:textId="77777777" w:rsidR="00BF52D8" w:rsidRDefault="008D1CD1" w:rsidP="00526973">
      <w:pPr>
        <w:pStyle w:val="BodyText"/>
        <w:tabs>
          <w:tab w:val="left" w:pos="284"/>
        </w:tabs>
        <w:ind w:right="131"/>
        <w:jc w:val="both"/>
      </w:pPr>
      <w:r>
        <w:rPr>
          <w:spacing w:val="-2"/>
        </w:rPr>
        <w:t>The</w:t>
      </w:r>
      <w:r>
        <w:rPr>
          <w:spacing w:val="9"/>
        </w:rPr>
        <w:t xml:space="preserve"> </w:t>
      </w:r>
      <w:r>
        <w:rPr>
          <w:spacing w:val="-3"/>
        </w:rPr>
        <w:t>company</w:t>
      </w:r>
      <w:r>
        <w:rPr>
          <w:spacing w:val="11"/>
        </w:rPr>
        <w:t xml:space="preserve"> </w:t>
      </w:r>
      <w:r>
        <w:rPr>
          <w:spacing w:val="-2"/>
        </w:rPr>
        <w:t>are</w:t>
      </w:r>
      <w:r>
        <w:rPr>
          <w:spacing w:val="8"/>
        </w:rPr>
        <w:t xml:space="preserve"> </w:t>
      </w:r>
      <w:r>
        <w:rPr>
          <w:spacing w:val="-3"/>
        </w:rPr>
        <w:t>aware</w:t>
      </w:r>
      <w:r>
        <w:rPr>
          <w:spacing w:val="9"/>
        </w:rPr>
        <w:t xml:space="preserve"> </w:t>
      </w:r>
      <w:r>
        <w:rPr>
          <w:spacing w:val="-1"/>
        </w:rPr>
        <w:t>of</w:t>
      </w:r>
      <w:r>
        <w:rPr>
          <w:spacing w:val="10"/>
        </w:rPr>
        <w:t xml:space="preserve"> </w:t>
      </w:r>
      <w:r>
        <w:rPr>
          <w:spacing w:val="-3"/>
        </w:rPr>
        <w:t>the</w:t>
      </w:r>
      <w:r>
        <w:rPr>
          <w:spacing w:val="10"/>
        </w:rPr>
        <w:t xml:space="preserve"> </w:t>
      </w:r>
      <w:r>
        <w:rPr>
          <w:spacing w:val="-3"/>
        </w:rPr>
        <w:t>significant</w:t>
      </w:r>
      <w:r>
        <w:rPr>
          <w:spacing w:val="9"/>
        </w:rPr>
        <w:t xml:space="preserve"> </w:t>
      </w:r>
      <w:r>
        <w:rPr>
          <w:spacing w:val="-3"/>
        </w:rPr>
        <w:t>risks</w:t>
      </w:r>
      <w:r>
        <w:rPr>
          <w:spacing w:val="9"/>
        </w:rPr>
        <w:t xml:space="preserve"> </w:t>
      </w:r>
      <w:r>
        <w:rPr>
          <w:spacing w:val="-3"/>
        </w:rPr>
        <w:t>from</w:t>
      </w:r>
      <w:r>
        <w:rPr>
          <w:spacing w:val="9"/>
        </w:rPr>
        <w:t xml:space="preserve"> </w:t>
      </w:r>
      <w:r>
        <w:rPr>
          <w:spacing w:val="-3"/>
        </w:rPr>
        <w:t>exposure</w:t>
      </w:r>
      <w:r>
        <w:rPr>
          <w:spacing w:val="10"/>
        </w:rPr>
        <w:t xml:space="preserve"> </w:t>
      </w:r>
      <w:r>
        <w:rPr>
          <w:spacing w:val="-1"/>
        </w:rPr>
        <w:t>to</w:t>
      </w:r>
      <w:r>
        <w:rPr>
          <w:spacing w:val="11"/>
        </w:rPr>
        <w:t xml:space="preserve"> </w:t>
      </w:r>
      <w:r>
        <w:rPr>
          <w:spacing w:val="-3"/>
        </w:rPr>
        <w:t>noise</w:t>
      </w:r>
      <w:r>
        <w:rPr>
          <w:spacing w:val="10"/>
        </w:rPr>
        <w:t xml:space="preserve"> </w:t>
      </w:r>
      <w:r>
        <w:rPr>
          <w:spacing w:val="-2"/>
        </w:rPr>
        <w:t>and</w:t>
      </w:r>
      <w:r>
        <w:rPr>
          <w:spacing w:val="9"/>
        </w:rPr>
        <w:t xml:space="preserve"> </w:t>
      </w:r>
      <w:r>
        <w:rPr>
          <w:spacing w:val="-3"/>
        </w:rPr>
        <w:t>will</w:t>
      </w:r>
      <w:r>
        <w:rPr>
          <w:spacing w:val="10"/>
        </w:rPr>
        <w:t xml:space="preserve"> </w:t>
      </w:r>
      <w:r>
        <w:rPr>
          <w:spacing w:val="-3"/>
        </w:rPr>
        <w:t>take</w:t>
      </w:r>
      <w:r>
        <w:rPr>
          <w:spacing w:val="10"/>
        </w:rPr>
        <w:t xml:space="preserve"> </w:t>
      </w:r>
      <w:r>
        <w:rPr>
          <w:spacing w:val="-2"/>
        </w:rPr>
        <w:t>all</w:t>
      </w:r>
      <w:r>
        <w:rPr>
          <w:spacing w:val="10"/>
        </w:rPr>
        <w:t xml:space="preserve"> </w:t>
      </w:r>
      <w:r>
        <w:rPr>
          <w:spacing w:val="-3"/>
        </w:rPr>
        <w:t>reasonable</w:t>
      </w:r>
      <w:r>
        <w:rPr>
          <w:spacing w:val="10"/>
        </w:rPr>
        <w:t xml:space="preserve"> </w:t>
      </w:r>
      <w:r>
        <w:rPr>
          <w:spacing w:val="-3"/>
        </w:rPr>
        <w:t>steps</w:t>
      </w:r>
      <w:r>
        <w:rPr>
          <w:spacing w:val="78"/>
          <w:w w:val="99"/>
        </w:rPr>
        <w:t xml:space="preserve"> </w:t>
      </w:r>
      <w:r>
        <w:rPr>
          <w:spacing w:val="-3"/>
        </w:rPr>
        <w:t>necessary</w:t>
      </w:r>
      <w:r>
        <w:rPr>
          <w:spacing w:val="22"/>
        </w:rPr>
        <w:t xml:space="preserve"> </w:t>
      </w:r>
      <w:r>
        <w:rPr>
          <w:spacing w:val="-1"/>
        </w:rPr>
        <w:t>to</w:t>
      </w:r>
      <w:r>
        <w:rPr>
          <w:spacing w:val="23"/>
        </w:rPr>
        <w:t xml:space="preserve"> </w:t>
      </w:r>
      <w:r>
        <w:rPr>
          <w:spacing w:val="-3"/>
        </w:rPr>
        <w:t>ensure</w:t>
      </w:r>
      <w:r>
        <w:rPr>
          <w:spacing w:val="22"/>
        </w:rPr>
        <w:t xml:space="preserve"> </w:t>
      </w:r>
      <w:r>
        <w:rPr>
          <w:spacing w:val="-3"/>
        </w:rPr>
        <w:t>that</w:t>
      </w:r>
      <w:r>
        <w:rPr>
          <w:spacing w:val="23"/>
        </w:rPr>
        <w:t xml:space="preserve"> </w:t>
      </w:r>
      <w:r>
        <w:rPr>
          <w:spacing w:val="-2"/>
        </w:rPr>
        <w:t>the</w:t>
      </w:r>
      <w:r>
        <w:rPr>
          <w:spacing w:val="19"/>
        </w:rPr>
        <w:t xml:space="preserve"> </w:t>
      </w:r>
      <w:r>
        <w:rPr>
          <w:spacing w:val="-3"/>
        </w:rPr>
        <w:t>risk</w:t>
      </w:r>
      <w:r>
        <w:rPr>
          <w:spacing w:val="23"/>
        </w:rPr>
        <w:t xml:space="preserve"> </w:t>
      </w:r>
      <w:r>
        <w:rPr>
          <w:spacing w:val="-1"/>
        </w:rPr>
        <w:t>of</w:t>
      </w:r>
      <w:r>
        <w:rPr>
          <w:spacing w:val="21"/>
        </w:rPr>
        <w:t xml:space="preserve"> </w:t>
      </w:r>
      <w:r>
        <w:rPr>
          <w:spacing w:val="-3"/>
        </w:rPr>
        <w:t>hearing</w:t>
      </w:r>
      <w:r>
        <w:rPr>
          <w:spacing w:val="22"/>
        </w:rPr>
        <w:t xml:space="preserve"> </w:t>
      </w:r>
      <w:r>
        <w:rPr>
          <w:spacing w:val="-2"/>
        </w:rPr>
        <w:t>damage</w:t>
      </w:r>
      <w:r>
        <w:rPr>
          <w:spacing w:val="21"/>
        </w:rPr>
        <w:t xml:space="preserve"> </w:t>
      </w:r>
      <w:r>
        <w:rPr>
          <w:spacing w:val="-3"/>
        </w:rPr>
        <w:t>to</w:t>
      </w:r>
      <w:r>
        <w:rPr>
          <w:spacing w:val="23"/>
        </w:rPr>
        <w:t xml:space="preserve"> </w:t>
      </w:r>
      <w:r>
        <w:rPr>
          <w:spacing w:val="-3"/>
        </w:rPr>
        <w:t>employees</w:t>
      </w:r>
      <w:r>
        <w:rPr>
          <w:spacing w:val="21"/>
        </w:rPr>
        <w:t xml:space="preserve"> </w:t>
      </w:r>
      <w:r>
        <w:rPr>
          <w:spacing w:val="-2"/>
        </w:rPr>
        <w:t>who</w:t>
      </w:r>
      <w:r>
        <w:rPr>
          <w:spacing w:val="23"/>
        </w:rPr>
        <w:t xml:space="preserve"> </w:t>
      </w:r>
      <w:r>
        <w:rPr>
          <w:spacing w:val="-3"/>
        </w:rPr>
        <w:t>work</w:t>
      </w:r>
      <w:r>
        <w:rPr>
          <w:spacing w:val="22"/>
        </w:rPr>
        <w:t xml:space="preserve"> </w:t>
      </w:r>
      <w:r>
        <w:rPr>
          <w:spacing w:val="-3"/>
        </w:rPr>
        <w:t>in</w:t>
      </w:r>
      <w:r>
        <w:rPr>
          <w:spacing w:val="23"/>
        </w:rPr>
        <w:t xml:space="preserve"> </w:t>
      </w:r>
      <w:r>
        <w:rPr>
          <w:spacing w:val="-3"/>
        </w:rPr>
        <w:t>noisy</w:t>
      </w:r>
      <w:r>
        <w:rPr>
          <w:spacing w:val="23"/>
        </w:rPr>
        <w:t xml:space="preserve"> </w:t>
      </w:r>
      <w:r>
        <w:rPr>
          <w:spacing w:val="-3"/>
        </w:rPr>
        <w:t>environments</w:t>
      </w:r>
      <w:r>
        <w:rPr>
          <w:spacing w:val="21"/>
        </w:rPr>
        <w:t xml:space="preserve"> </w:t>
      </w:r>
      <w:r>
        <w:rPr>
          <w:spacing w:val="-2"/>
        </w:rPr>
        <w:t>is</w:t>
      </w:r>
      <w:r>
        <w:rPr>
          <w:spacing w:val="68"/>
          <w:w w:val="99"/>
        </w:rPr>
        <w:t xml:space="preserve"> </w:t>
      </w:r>
      <w:r>
        <w:rPr>
          <w:spacing w:val="-3"/>
        </w:rPr>
        <w:t>reduced</w:t>
      </w:r>
      <w:r>
        <w:rPr>
          <w:spacing w:val="-12"/>
        </w:rPr>
        <w:t xml:space="preserve"> </w:t>
      </w:r>
      <w:r>
        <w:rPr>
          <w:spacing w:val="-1"/>
        </w:rPr>
        <w:t>to</w:t>
      </w:r>
      <w:r>
        <w:rPr>
          <w:spacing w:val="-13"/>
        </w:rPr>
        <w:t xml:space="preserve"> </w:t>
      </w:r>
      <w:r>
        <w:t>a</w:t>
      </w:r>
      <w:r>
        <w:rPr>
          <w:spacing w:val="-10"/>
        </w:rPr>
        <w:t xml:space="preserve"> </w:t>
      </w:r>
      <w:r>
        <w:rPr>
          <w:spacing w:val="-3"/>
        </w:rPr>
        <w:t>minimum.</w:t>
      </w:r>
    </w:p>
    <w:p w14:paraId="56F3D076" w14:textId="77777777" w:rsidR="00BF52D8" w:rsidRDefault="00BF52D8" w:rsidP="00526973">
      <w:pPr>
        <w:tabs>
          <w:tab w:val="left" w:pos="284"/>
        </w:tabs>
        <w:spacing w:before="1"/>
        <w:jc w:val="both"/>
        <w:rPr>
          <w:rFonts w:ascii="Calibri" w:eastAsia="Calibri" w:hAnsi="Calibri" w:cs="Calibri"/>
          <w:sz w:val="20"/>
          <w:szCs w:val="20"/>
        </w:rPr>
      </w:pPr>
    </w:p>
    <w:p w14:paraId="62911988" w14:textId="77777777" w:rsidR="00BF52D8" w:rsidRDefault="008D1CD1" w:rsidP="00526973">
      <w:pPr>
        <w:pStyle w:val="BodyText"/>
        <w:tabs>
          <w:tab w:val="left" w:pos="284"/>
        </w:tabs>
        <w:jc w:val="both"/>
      </w:pPr>
      <w:r>
        <w:rPr>
          <w:spacing w:val="-2"/>
        </w:rPr>
        <w:t>The</w:t>
      </w:r>
      <w:r>
        <w:rPr>
          <w:spacing w:val="-11"/>
        </w:rPr>
        <w:t xml:space="preserve"> </w:t>
      </w:r>
      <w:r>
        <w:rPr>
          <w:spacing w:val="-3"/>
        </w:rPr>
        <w:t>company</w:t>
      </w:r>
      <w:r>
        <w:rPr>
          <w:spacing w:val="-9"/>
        </w:rPr>
        <w:t xml:space="preserve"> </w:t>
      </w:r>
      <w:r>
        <w:rPr>
          <w:spacing w:val="-3"/>
        </w:rPr>
        <w:t>will</w:t>
      </w:r>
      <w:r>
        <w:rPr>
          <w:spacing w:val="-10"/>
        </w:rPr>
        <w:t xml:space="preserve"> </w:t>
      </w:r>
      <w:r>
        <w:rPr>
          <w:spacing w:val="-3"/>
        </w:rPr>
        <w:t>achieve</w:t>
      </w:r>
      <w:r>
        <w:rPr>
          <w:spacing w:val="-10"/>
        </w:rPr>
        <w:t xml:space="preserve"> </w:t>
      </w:r>
      <w:r>
        <w:rPr>
          <w:spacing w:val="-2"/>
        </w:rPr>
        <w:t>this</w:t>
      </w:r>
      <w:r>
        <w:rPr>
          <w:spacing w:val="-12"/>
        </w:rPr>
        <w:t xml:space="preserve"> </w:t>
      </w:r>
      <w:r>
        <w:rPr>
          <w:spacing w:val="-2"/>
        </w:rPr>
        <w:t>by;</w:t>
      </w:r>
    </w:p>
    <w:p w14:paraId="738D5377" w14:textId="77777777" w:rsidR="00BF52D8" w:rsidRDefault="00BF52D8" w:rsidP="00526973">
      <w:pPr>
        <w:tabs>
          <w:tab w:val="left" w:pos="284"/>
        </w:tabs>
        <w:spacing w:before="11"/>
        <w:jc w:val="both"/>
        <w:rPr>
          <w:rFonts w:ascii="Calibri" w:eastAsia="Calibri" w:hAnsi="Calibri" w:cs="Calibri"/>
          <w:sz w:val="19"/>
          <w:szCs w:val="19"/>
        </w:rPr>
      </w:pPr>
    </w:p>
    <w:p w14:paraId="0FC7ED00" w14:textId="77777777" w:rsidR="00BF52D8" w:rsidRDefault="008D1CD1" w:rsidP="00526973">
      <w:pPr>
        <w:pStyle w:val="BodyText"/>
        <w:numPr>
          <w:ilvl w:val="0"/>
          <w:numId w:val="4"/>
        </w:numPr>
        <w:tabs>
          <w:tab w:val="left" w:pos="284"/>
          <w:tab w:val="left" w:pos="1251"/>
        </w:tabs>
        <w:ind w:right="136"/>
        <w:jc w:val="both"/>
      </w:pPr>
      <w:r>
        <w:t>A</w:t>
      </w:r>
      <w:r>
        <w:rPr>
          <w:spacing w:val="36"/>
        </w:rPr>
        <w:t xml:space="preserve"> </w:t>
      </w:r>
      <w:r>
        <w:rPr>
          <w:spacing w:val="-3"/>
        </w:rPr>
        <w:t>policy</w:t>
      </w:r>
      <w:r>
        <w:rPr>
          <w:spacing w:val="37"/>
        </w:rPr>
        <w:t xml:space="preserve"> </w:t>
      </w:r>
      <w:r>
        <w:rPr>
          <w:spacing w:val="-1"/>
        </w:rPr>
        <w:t>of</w:t>
      </w:r>
      <w:r>
        <w:rPr>
          <w:spacing w:val="36"/>
        </w:rPr>
        <w:t xml:space="preserve"> </w:t>
      </w:r>
      <w:r>
        <w:rPr>
          <w:spacing w:val="-3"/>
        </w:rPr>
        <w:t>providing</w:t>
      </w:r>
      <w:r>
        <w:rPr>
          <w:spacing w:val="35"/>
        </w:rPr>
        <w:t xml:space="preserve"> </w:t>
      </w:r>
      <w:r>
        <w:rPr>
          <w:spacing w:val="-3"/>
        </w:rPr>
        <w:t>machinery</w:t>
      </w:r>
      <w:r>
        <w:rPr>
          <w:spacing w:val="37"/>
        </w:rPr>
        <w:t xml:space="preserve"> </w:t>
      </w:r>
      <w:r>
        <w:rPr>
          <w:spacing w:val="-2"/>
        </w:rPr>
        <w:t>and</w:t>
      </w:r>
      <w:r>
        <w:rPr>
          <w:spacing w:val="37"/>
        </w:rPr>
        <w:t xml:space="preserve"> </w:t>
      </w:r>
      <w:r>
        <w:rPr>
          <w:spacing w:val="-3"/>
        </w:rPr>
        <w:t>equipment</w:t>
      </w:r>
      <w:r>
        <w:rPr>
          <w:spacing w:val="36"/>
        </w:rPr>
        <w:t xml:space="preserve"> </w:t>
      </w:r>
      <w:r>
        <w:rPr>
          <w:spacing w:val="-3"/>
        </w:rPr>
        <w:t>that</w:t>
      </w:r>
      <w:r>
        <w:rPr>
          <w:spacing w:val="38"/>
        </w:rPr>
        <w:t xml:space="preserve"> </w:t>
      </w:r>
      <w:r>
        <w:rPr>
          <w:spacing w:val="-3"/>
        </w:rPr>
        <w:t>emits</w:t>
      </w:r>
      <w:r>
        <w:rPr>
          <w:spacing w:val="34"/>
        </w:rPr>
        <w:t xml:space="preserve"> </w:t>
      </w:r>
      <w:r>
        <w:rPr>
          <w:spacing w:val="-3"/>
        </w:rPr>
        <w:t>noise</w:t>
      </w:r>
      <w:r>
        <w:rPr>
          <w:spacing w:val="36"/>
        </w:rPr>
        <w:t xml:space="preserve"> </w:t>
      </w:r>
      <w:r>
        <w:rPr>
          <w:spacing w:val="-2"/>
        </w:rPr>
        <w:t>below</w:t>
      </w:r>
      <w:r>
        <w:rPr>
          <w:spacing w:val="35"/>
        </w:rPr>
        <w:t xml:space="preserve"> </w:t>
      </w:r>
      <w:r>
        <w:rPr>
          <w:spacing w:val="-2"/>
        </w:rPr>
        <w:t>the</w:t>
      </w:r>
      <w:r>
        <w:rPr>
          <w:spacing w:val="35"/>
        </w:rPr>
        <w:t xml:space="preserve"> </w:t>
      </w:r>
      <w:r>
        <w:rPr>
          <w:spacing w:val="-3"/>
        </w:rPr>
        <w:t>1st</w:t>
      </w:r>
      <w:r>
        <w:rPr>
          <w:spacing w:val="37"/>
        </w:rPr>
        <w:t xml:space="preserve"> </w:t>
      </w:r>
      <w:r>
        <w:rPr>
          <w:spacing w:val="-2"/>
        </w:rPr>
        <w:t>action</w:t>
      </w:r>
      <w:r>
        <w:rPr>
          <w:spacing w:val="34"/>
        </w:rPr>
        <w:t xml:space="preserve"> </w:t>
      </w:r>
      <w:r>
        <w:rPr>
          <w:spacing w:val="-3"/>
        </w:rPr>
        <w:t>level</w:t>
      </w:r>
      <w:r>
        <w:rPr>
          <w:spacing w:val="68"/>
          <w:w w:val="99"/>
        </w:rPr>
        <w:t xml:space="preserve"> </w:t>
      </w:r>
      <w:r>
        <w:rPr>
          <w:spacing w:val="-3"/>
        </w:rPr>
        <w:t>wherever</w:t>
      </w:r>
      <w:r>
        <w:rPr>
          <w:spacing w:val="-21"/>
        </w:rPr>
        <w:t xml:space="preserve"> </w:t>
      </w:r>
      <w:r>
        <w:rPr>
          <w:spacing w:val="-3"/>
        </w:rPr>
        <w:t>practical.</w:t>
      </w:r>
    </w:p>
    <w:p w14:paraId="03DBDAB7" w14:textId="77777777" w:rsidR="00BF52D8" w:rsidRDefault="00BF52D8" w:rsidP="00526973">
      <w:pPr>
        <w:tabs>
          <w:tab w:val="left" w:pos="284"/>
        </w:tabs>
        <w:spacing w:before="11"/>
        <w:jc w:val="both"/>
        <w:rPr>
          <w:rFonts w:ascii="Calibri" w:eastAsia="Calibri" w:hAnsi="Calibri" w:cs="Calibri"/>
          <w:sz w:val="19"/>
          <w:szCs w:val="19"/>
        </w:rPr>
      </w:pPr>
    </w:p>
    <w:p w14:paraId="24625D6C" w14:textId="77777777" w:rsidR="00BF52D8" w:rsidRDefault="008D1CD1" w:rsidP="00526973">
      <w:pPr>
        <w:pStyle w:val="BodyText"/>
        <w:numPr>
          <w:ilvl w:val="0"/>
          <w:numId w:val="4"/>
        </w:numPr>
        <w:tabs>
          <w:tab w:val="left" w:pos="284"/>
          <w:tab w:val="left" w:pos="1251"/>
        </w:tabs>
        <w:jc w:val="both"/>
      </w:pPr>
      <w:r>
        <w:rPr>
          <w:spacing w:val="-3"/>
        </w:rPr>
        <w:t>Ensuring</w:t>
      </w:r>
      <w:r>
        <w:rPr>
          <w:spacing w:val="-12"/>
        </w:rPr>
        <w:t xml:space="preserve"> </w:t>
      </w:r>
      <w:r>
        <w:rPr>
          <w:spacing w:val="-3"/>
        </w:rPr>
        <w:t>assessments</w:t>
      </w:r>
      <w:r>
        <w:rPr>
          <w:spacing w:val="-11"/>
        </w:rPr>
        <w:t xml:space="preserve"> </w:t>
      </w:r>
      <w:r>
        <w:rPr>
          <w:spacing w:val="-2"/>
        </w:rPr>
        <w:t>are</w:t>
      </w:r>
      <w:r>
        <w:rPr>
          <w:spacing w:val="-11"/>
        </w:rPr>
        <w:t xml:space="preserve"> </w:t>
      </w:r>
      <w:r>
        <w:rPr>
          <w:spacing w:val="-3"/>
        </w:rPr>
        <w:t>carried</w:t>
      </w:r>
      <w:r>
        <w:rPr>
          <w:spacing w:val="-9"/>
        </w:rPr>
        <w:t xml:space="preserve"> </w:t>
      </w:r>
      <w:r>
        <w:rPr>
          <w:spacing w:val="-2"/>
        </w:rPr>
        <w:t>out</w:t>
      </w:r>
      <w:r>
        <w:rPr>
          <w:spacing w:val="-9"/>
        </w:rPr>
        <w:t xml:space="preserve"> </w:t>
      </w:r>
      <w:r>
        <w:rPr>
          <w:spacing w:val="-3"/>
        </w:rPr>
        <w:t>in</w:t>
      </w:r>
      <w:r>
        <w:rPr>
          <w:spacing w:val="-9"/>
        </w:rPr>
        <w:t xml:space="preserve"> </w:t>
      </w:r>
      <w:r>
        <w:rPr>
          <w:spacing w:val="-3"/>
        </w:rPr>
        <w:t>all</w:t>
      </w:r>
      <w:r>
        <w:rPr>
          <w:spacing w:val="-11"/>
        </w:rPr>
        <w:t xml:space="preserve"> </w:t>
      </w:r>
      <w:r>
        <w:rPr>
          <w:spacing w:val="-3"/>
        </w:rPr>
        <w:t>areas</w:t>
      </w:r>
      <w:r>
        <w:rPr>
          <w:spacing w:val="-11"/>
        </w:rPr>
        <w:t xml:space="preserve"> </w:t>
      </w:r>
      <w:r>
        <w:rPr>
          <w:spacing w:val="-1"/>
        </w:rPr>
        <w:t>to</w:t>
      </w:r>
      <w:r>
        <w:rPr>
          <w:spacing w:val="-12"/>
        </w:rPr>
        <w:t xml:space="preserve"> </w:t>
      </w:r>
      <w:r>
        <w:rPr>
          <w:spacing w:val="-3"/>
        </w:rPr>
        <w:t>identify</w:t>
      </w:r>
      <w:r>
        <w:rPr>
          <w:spacing w:val="-9"/>
        </w:rPr>
        <w:t xml:space="preserve"> </w:t>
      </w:r>
      <w:r>
        <w:rPr>
          <w:spacing w:val="-3"/>
        </w:rPr>
        <w:t>any</w:t>
      </w:r>
      <w:r>
        <w:rPr>
          <w:spacing w:val="-11"/>
        </w:rPr>
        <w:t xml:space="preserve"> </w:t>
      </w:r>
      <w:r>
        <w:rPr>
          <w:spacing w:val="-3"/>
        </w:rPr>
        <w:t>hazardous</w:t>
      </w:r>
      <w:r>
        <w:rPr>
          <w:spacing w:val="-13"/>
        </w:rPr>
        <w:t xml:space="preserve"> </w:t>
      </w:r>
      <w:r>
        <w:rPr>
          <w:spacing w:val="-3"/>
        </w:rPr>
        <w:t>noise</w:t>
      </w:r>
      <w:r>
        <w:rPr>
          <w:spacing w:val="-10"/>
        </w:rPr>
        <w:t xml:space="preserve"> </w:t>
      </w:r>
      <w:r>
        <w:rPr>
          <w:spacing w:val="-3"/>
        </w:rPr>
        <w:t>sources.</w:t>
      </w:r>
    </w:p>
    <w:p w14:paraId="6CA6C1E3" w14:textId="77777777" w:rsidR="00BF52D8" w:rsidRDefault="00BF52D8" w:rsidP="00526973">
      <w:pPr>
        <w:tabs>
          <w:tab w:val="left" w:pos="284"/>
        </w:tabs>
        <w:spacing w:before="1"/>
        <w:jc w:val="both"/>
        <w:rPr>
          <w:rFonts w:ascii="Calibri" w:eastAsia="Calibri" w:hAnsi="Calibri" w:cs="Calibri"/>
          <w:sz w:val="20"/>
          <w:szCs w:val="20"/>
        </w:rPr>
      </w:pPr>
    </w:p>
    <w:p w14:paraId="54691082" w14:textId="77777777" w:rsidR="00BF52D8" w:rsidRDefault="008D1CD1" w:rsidP="00526973">
      <w:pPr>
        <w:pStyle w:val="BodyText"/>
        <w:numPr>
          <w:ilvl w:val="0"/>
          <w:numId w:val="4"/>
        </w:numPr>
        <w:tabs>
          <w:tab w:val="left" w:pos="284"/>
          <w:tab w:val="left" w:pos="1251"/>
        </w:tabs>
        <w:ind w:right="213"/>
        <w:jc w:val="both"/>
      </w:pPr>
      <w:r>
        <w:rPr>
          <w:spacing w:val="-3"/>
        </w:rPr>
        <w:t>Identifying</w:t>
      </w:r>
      <w:r>
        <w:rPr>
          <w:spacing w:val="-8"/>
        </w:rPr>
        <w:t xml:space="preserve"> </w:t>
      </w:r>
      <w:r>
        <w:rPr>
          <w:spacing w:val="-3"/>
        </w:rPr>
        <w:t>noise</w:t>
      </w:r>
      <w:r>
        <w:rPr>
          <w:spacing w:val="-5"/>
        </w:rPr>
        <w:t xml:space="preserve"> </w:t>
      </w:r>
      <w:r>
        <w:rPr>
          <w:spacing w:val="-3"/>
        </w:rPr>
        <w:t>hazard</w:t>
      </w:r>
      <w:r>
        <w:rPr>
          <w:spacing w:val="-7"/>
        </w:rPr>
        <w:t xml:space="preserve"> </w:t>
      </w:r>
      <w:r>
        <w:rPr>
          <w:spacing w:val="-2"/>
        </w:rPr>
        <w:t>zones</w:t>
      </w:r>
      <w:r>
        <w:rPr>
          <w:spacing w:val="-8"/>
        </w:rPr>
        <w:t xml:space="preserve"> </w:t>
      </w:r>
      <w:r>
        <w:rPr>
          <w:spacing w:val="-2"/>
        </w:rPr>
        <w:t>and</w:t>
      </w:r>
      <w:r>
        <w:rPr>
          <w:spacing w:val="-4"/>
        </w:rPr>
        <w:t xml:space="preserve"> </w:t>
      </w:r>
      <w:r>
        <w:rPr>
          <w:spacing w:val="-3"/>
        </w:rPr>
        <w:t>marking</w:t>
      </w:r>
      <w:r>
        <w:rPr>
          <w:spacing w:val="-4"/>
        </w:rPr>
        <w:t xml:space="preserve"> </w:t>
      </w:r>
      <w:r>
        <w:rPr>
          <w:spacing w:val="-3"/>
        </w:rPr>
        <w:t>them</w:t>
      </w:r>
      <w:r>
        <w:rPr>
          <w:spacing w:val="-6"/>
        </w:rPr>
        <w:t xml:space="preserve"> </w:t>
      </w:r>
      <w:r>
        <w:rPr>
          <w:spacing w:val="-2"/>
        </w:rPr>
        <w:t>so</w:t>
      </w:r>
      <w:r>
        <w:rPr>
          <w:spacing w:val="-3"/>
        </w:rPr>
        <w:t xml:space="preserve"> </w:t>
      </w:r>
      <w:r>
        <w:rPr>
          <w:spacing w:val="-2"/>
        </w:rPr>
        <w:t>all</w:t>
      </w:r>
      <w:r>
        <w:rPr>
          <w:spacing w:val="-5"/>
        </w:rPr>
        <w:t xml:space="preserve"> </w:t>
      </w:r>
      <w:r>
        <w:rPr>
          <w:spacing w:val="-3"/>
        </w:rPr>
        <w:t>employees</w:t>
      </w:r>
      <w:r>
        <w:rPr>
          <w:spacing w:val="-5"/>
        </w:rPr>
        <w:t xml:space="preserve"> </w:t>
      </w:r>
      <w:r>
        <w:rPr>
          <w:spacing w:val="-2"/>
        </w:rPr>
        <w:t>are</w:t>
      </w:r>
      <w:r>
        <w:rPr>
          <w:spacing w:val="-6"/>
        </w:rPr>
        <w:t xml:space="preserve"> </w:t>
      </w:r>
      <w:r>
        <w:rPr>
          <w:spacing w:val="-3"/>
        </w:rPr>
        <w:t>fully</w:t>
      </w:r>
      <w:r>
        <w:rPr>
          <w:spacing w:val="-4"/>
        </w:rPr>
        <w:t xml:space="preserve"> </w:t>
      </w:r>
      <w:r>
        <w:rPr>
          <w:spacing w:val="-3"/>
        </w:rPr>
        <w:t>aware</w:t>
      </w:r>
      <w:r>
        <w:rPr>
          <w:spacing w:val="-5"/>
        </w:rPr>
        <w:t xml:space="preserve"> </w:t>
      </w:r>
      <w:r>
        <w:rPr>
          <w:spacing w:val="-1"/>
        </w:rPr>
        <w:t>of</w:t>
      </w:r>
      <w:r>
        <w:rPr>
          <w:spacing w:val="-5"/>
        </w:rPr>
        <w:t xml:space="preserve"> </w:t>
      </w:r>
      <w:r>
        <w:rPr>
          <w:spacing w:val="-2"/>
        </w:rPr>
        <w:t>the</w:t>
      </w:r>
      <w:r>
        <w:rPr>
          <w:spacing w:val="-6"/>
        </w:rPr>
        <w:t xml:space="preserve"> </w:t>
      </w:r>
      <w:r>
        <w:rPr>
          <w:spacing w:val="-3"/>
        </w:rPr>
        <w:t>risks</w:t>
      </w:r>
      <w:r>
        <w:rPr>
          <w:spacing w:val="-5"/>
        </w:rPr>
        <w:t xml:space="preserve"> </w:t>
      </w:r>
      <w:r>
        <w:rPr>
          <w:spacing w:val="-2"/>
        </w:rPr>
        <w:t>and</w:t>
      </w:r>
      <w:r>
        <w:rPr>
          <w:spacing w:val="80"/>
          <w:w w:val="99"/>
        </w:rPr>
        <w:t xml:space="preserve"> </w:t>
      </w:r>
      <w:r>
        <w:rPr>
          <w:spacing w:val="-3"/>
        </w:rPr>
        <w:t>precautions</w:t>
      </w:r>
      <w:r>
        <w:rPr>
          <w:spacing w:val="-26"/>
        </w:rPr>
        <w:t xml:space="preserve"> </w:t>
      </w:r>
      <w:r>
        <w:rPr>
          <w:spacing w:val="-3"/>
        </w:rPr>
        <w:t>required.</w:t>
      </w:r>
    </w:p>
    <w:p w14:paraId="5DAB2C8F" w14:textId="77777777" w:rsidR="00BF52D8" w:rsidRDefault="00BF52D8" w:rsidP="00526973">
      <w:pPr>
        <w:tabs>
          <w:tab w:val="left" w:pos="284"/>
        </w:tabs>
        <w:spacing w:before="11"/>
        <w:jc w:val="both"/>
        <w:rPr>
          <w:rFonts w:ascii="Calibri" w:eastAsia="Calibri" w:hAnsi="Calibri" w:cs="Calibri"/>
          <w:sz w:val="19"/>
          <w:szCs w:val="19"/>
        </w:rPr>
      </w:pPr>
    </w:p>
    <w:p w14:paraId="0AD941EB" w14:textId="0A8A73F5" w:rsidR="00BF52D8" w:rsidRDefault="00FF46E6" w:rsidP="00526973">
      <w:pPr>
        <w:pStyle w:val="BodyText"/>
        <w:numPr>
          <w:ilvl w:val="0"/>
          <w:numId w:val="4"/>
        </w:numPr>
        <w:tabs>
          <w:tab w:val="left" w:pos="284"/>
          <w:tab w:val="left" w:pos="1251"/>
        </w:tabs>
        <w:ind w:right="213"/>
        <w:jc w:val="both"/>
      </w:pPr>
      <w:r>
        <w:rPr>
          <w:spacing w:val="-3"/>
        </w:rPr>
        <w:t>Giving</w:t>
      </w:r>
      <w:r>
        <w:t xml:space="preserve"> </w:t>
      </w:r>
      <w:r>
        <w:rPr>
          <w:spacing w:val="2"/>
        </w:rPr>
        <w:t>suitable</w:t>
      </w:r>
      <w:r w:rsidR="008D1CD1">
        <w:t xml:space="preserve"> </w:t>
      </w:r>
      <w:r w:rsidR="008D1CD1">
        <w:rPr>
          <w:spacing w:val="2"/>
        </w:rPr>
        <w:t xml:space="preserve"> </w:t>
      </w:r>
      <w:r w:rsidR="008D1CD1">
        <w:rPr>
          <w:spacing w:val="-3"/>
        </w:rPr>
        <w:t>training</w:t>
      </w:r>
      <w:r w:rsidR="008D1CD1">
        <w:t xml:space="preserve"> </w:t>
      </w:r>
      <w:r w:rsidR="008D1CD1">
        <w:rPr>
          <w:spacing w:val="3"/>
        </w:rPr>
        <w:t xml:space="preserve"> </w:t>
      </w:r>
      <w:r w:rsidR="008D1CD1">
        <w:rPr>
          <w:spacing w:val="-3"/>
        </w:rPr>
        <w:t>and</w:t>
      </w:r>
      <w:r w:rsidR="008D1CD1">
        <w:t xml:space="preserve"> </w:t>
      </w:r>
      <w:r w:rsidR="008D1CD1">
        <w:rPr>
          <w:spacing w:val="1"/>
        </w:rPr>
        <w:t xml:space="preserve"> </w:t>
      </w:r>
      <w:r w:rsidR="008D1CD1">
        <w:rPr>
          <w:spacing w:val="-3"/>
        </w:rPr>
        <w:t>information</w:t>
      </w:r>
      <w:r w:rsidR="008D1CD1">
        <w:t xml:space="preserve"> </w:t>
      </w:r>
      <w:r w:rsidR="008D1CD1">
        <w:rPr>
          <w:spacing w:val="3"/>
        </w:rPr>
        <w:t xml:space="preserve"> </w:t>
      </w:r>
      <w:r w:rsidR="008D1CD1">
        <w:rPr>
          <w:spacing w:val="-3"/>
        </w:rPr>
        <w:t>to</w:t>
      </w:r>
      <w:r w:rsidR="008D1CD1">
        <w:t xml:space="preserve"> </w:t>
      </w:r>
      <w:r w:rsidR="008D1CD1">
        <w:rPr>
          <w:spacing w:val="4"/>
        </w:rPr>
        <w:t xml:space="preserve"> </w:t>
      </w:r>
      <w:r w:rsidR="008D1CD1">
        <w:rPr>
          <w:spacing w:val="-2"/>
        </w:rPr>
        <w:t>all</w:t>
      </w:r>
      <w:r w:rsidR="008D1CD1">
        <w:t xml:space="preserve"> </w:t>
      </w:r>
      <w:r w:rsidR="008D1CD1">
        <w:rPr>
          <w:spacing w:val="2"/>
        </w:rPr>
        <w:t xml:space="preserve"> </w:t>
      </w:r>
      <w:r w:rsidR="008D1CD1">
        <w:rPr>
          <w:spacing w:val="-3"/>
        </w:rPr>
        <w:t>staff</w:t>
      </w:r>
      <w:r w:rsidR="008D1CD1">
        <w:t xml:space="preserve"> </w:t>
      </w:r>
      <w:r w:rsidR="008D1CD1">
        <w:rPr>
          <w:spacing w:val="2"/>
        </w:rPr>
        <w:t xml:space="preserve"> </w:t>
      </w:r>
      <w:r w:rsidR="008D1CD1">
        <w:rPr>
          <w:spacing w:val="-2"/>
        </w:rPr>
        <w:t>so</w:t>
      </w:r>
      <w:r w:rsidR="008D1CD1">
        <w:t xml:space="preserve"> </w:t>
      </w:r>
      <w:r w:rsidR="008D1CD1">
        <w:rPr>
          <w:spacing w:val="4"/>
        </w:rPr>
        <w:t xml:space="preserve"> </w:t>
      </w:r>
      <w:r w:rsidR="008D1CD1">
        <w:rPr>
          <w:spacing w:val="-3"/>
        </w:rPr>
        <w:t>they</w:t>
      </w:r>
      <w:r w:rsidR="008D1CD1">
        <w:t xml:space="preserve"> </w:t>
      </w:r>
      <w:r w:rsidR="008D1CD1">
        <w:rPr>
          <w:spacing w:val="4"/>
        </w:rPr>
        <w:t xml:space="preserve"> </w:t>
      </w:r>
      <w:r w:rsidR="008D1CD1">
        <w:rPr>
          <w:spacing w:val="-2"/>
        </w:rPr>
        <w:t>may</w:t>
      </w:r>
      <w:r w:rsidR="008D1CD1">
        <w:t xml:space="preserve"> </w:t>
      </w:r>
      <w:r w:rsidR="008D1CD1">
        <w:rPr>
          <w:spacing w:val="4"/>
        </w:rPr>
        <w:t xml:space="preserve"> </w:t>
      </w:r>
      <w:r w:rsidR="008D1CD1">
        <w:rPr>
          <w:spacing w:val="-3"/>
        </w:rPr>
        <w:t>understand</w:t>
      </w:r>
      <w:r w:rsidR="008D1CD1">
        <w:t xml:space="preserve"> </w:t>
      </w:r>
      <w:r w:rsidR="008D1CD1">
        <w:rPr>
          <w:spacing w:val="3"/>
        </w:rPr>
        <w:t xml:space="preserve"> </w:t>
      </w:r>
      <w:r w:rsidR="008D1CD1">
        <w:rPr>
          <w:spacing w:val="-2"/>
        </w:rPr>
        <w:t>the</w:t>
      </w:r>
      <w:r w:rsidR="008D1CD1">
        <w:t xml:space="preserve"> </w:t>
      </w:r>
      <w:r w:rsidR="008D1CD1">
        <w:rPr>
          <w:spacing w:val="3"/>
        </w:rPr>
        <w:t xml:space="preserve"> </w:t>
      </w:r>
      <w:r w:rsidR="008D1CD1">
        <w:rPr>
          <w:spacing w:val="-3"/>
        </w:rPr>
        <w:t>risks</w:t>
      </w:r>
      <w:r w:rsidR="008D1CD1">
        <w:t xml:space="preserve"> </w:t>
      </w:r>
      <w:r w:rsidR="008D1CD1">
        <w:rPr>
          <w:spacing w:val="1"/>
        </w:rPr>
        <w:t xml:space="preserve"> </w:t>
      </w:r>
      <w:r w:rsidR="008D1CD1">
        <w:rPr>
          <w:spacing w:val="-2"/>
        </w:rPr>
        <w:t>and</w:t>
      </w:r>
      <w:r w:rsidR="008D1CD1">
        <w:rPr>
          <w:spacing w:val="68"/>
          <w:w w:val="99"/>
        </w:rPr>
        <w:t xml:space="preserve"> </w:t>
      </w:r>
      <w:r w:rsidR="008D1CD1">
        <w:rPr>
          <w:spacing w:val="-3"/>
        </w:rPr>
        <w:t>countermeasures</w:t>
      </w:r>
      <w:r w:rsidR="008D1CD1">
        <w:rPr>
          <w:spacing w:val="-13"/>
        </w:rPr>
        <w:t xml:space="preserve"> </w:t>
      </w:r>
      <w:r w:rsidR="008D1CD1">
        <w:rPr>
          <w:spacing w:val="-2"/>
        </w:rPr>
        <w:t>in</w:t>
      </w:r>
      <w:r w:rsidR="008D1CD1">
        <w:rPr>
          <w:spacing w:val="-12"/>
        </w:rPr>
        <w:t xml:space="preserve"> </w:t>
      </w:r>
      <w:r w:rsidR="008D1CD1">
        <w:rPr>
          <w:spacing w:val="-2"/>
        </w:rPr>
        <w:t>place</w:t>
      </w:r>
      <w:r w:rsidR="008D1CD1">
        <w:rPr>
          <w:spacing w:val="-14"/>
        </w:rPr>
        <w:t xml:space="preserve"> </w:t>
      </w:r>
      <w:r w:rsidR="008D1CD1">
        <w:rPr>
          <w:spacing w:val="-1"/>
        </w:rPr>
        <w:t>to</w:t>
      </w:r>
      <w:r w:rsidR="008D1CD1">
        <w:rPr>
          <w:spacing w:val="-13"/>
        </w:rPr>
        <w:t xml:space="preserve"> </w:t>
      </w:r>
      <w:r w:rsidR="008D1CD1">
        <w:rPr>
          <w:spacing w:val="-3"/>
        </w:rPr>
        <w:t>protect</w:t>
      </w:r>
      <w:r w:rsidR="008D1CD1">
        <w:rPr>
          <w:spacing w:val="-13"/>
        </w:rPr>
        <w:t xml:space="preserve"> </w:t>
      </w:r>
      <w:r w:rsidR="008D1CD1">
        <w:rPr>
          <w:spacing w:val="-2"/>
        </w:rPr>
        <w:t>them</w:t>
      </w:r>
      <w:r w:rsidR="008D1CD1">
        <w:rPr>
          <w:spacing w:val="-12"/>
        </w:rPr>
        <w:t xml:space="preserve"> </w:t>
      </w:r>
      <w:r w:rsidR="008D1CD1">
        <w:rPr>
          <w:spacing w:val="-3"/>
        </w:rPr>
        <w:t>from</w:t>
      </w:r>
      <w:r w:rsidR="008D1CD1">
        <w:rPr>
          <w:spacing w:val="-14"/>
        </w:rPr>
        <w:t xml:space="preserve"> </w:t>
      </w:r>
      <w:r w:rsidR="008D1CD1">
        <w:rPr>
          <w:spacing w:val="-3"/>
        </w:rPr>
        <w:t>hazardous</w:t>
      </w:r>
      <w:r w:rsidR="008D1CD1">
        <w:rPr>
          <w:spacing w:val="-14"/>
        </w:rPr>
        <w:t xml:space="preserve"> </w:t>
      </w:r>
      <w:r w:rsidR="008D1CD1">
        <w:rPr>
          <w:spacing w:val="-3"/>
        </w:rPr>
        <w:t>noise.</w:t>
      </w:r>
    </w:p>
    <w:p w14:paraId="4BC2914A" w14:textId="77777777" w:rsidR="00BF52D8" w:rsidRDefault="00BF52D8" w:rsidP="00526973">
      <w:pPr>
        <w:tabs>
          <w:tab w:val="left" w:pos="284"/>
        </w:tabs>
        <w:spacing w:before="9"/>
        <w:jc w:val="both"/>
        <w:rPr>
          <w:rFonts w:ascii="Calibri" w:eastAsia="Calibri" w:hAnsi="Calibri" w:cs="Calibri"/>
          <w:sz w:val="18"/>
          <w:szCs w:val="18"/>
        </w:rPr>
      </w:pPr>
    </w:p>
    <w:p w14:paraId="024C9137" w14:textId="77777777" w:rsidR="00BF52D8" w:rsidRDefault="008D1CD1" w:rsidP="00526973">
      <w:pPr>
        <w:pStyle w:val="BodyText"/>
        <w:tabs>
          <w:tab w:val="left" w:pos="284"/>
        </w:tabs>
        <w:jc w:val="both"/>
      </w:pPr>
      <w:r>
        <w:rPr>
          <w:spacing w:val="-3"/>
          <w:u w:val="single" w:color="000000"/>
        </w:rPr>
        <w:t>Action</w:t>
      </w:r>
      <w:r>
        <w:rPr>
          <w:spacing w:val="-17"/>
          <w:u w:val="single" w:color="000000"/>
        </w:rPr>
        <w:t xml:space="preserve"> </w:t>
      </w:r>
      <w:r>
        <w:rPr>
          <w:spacing w:val="-3"/>
          <w:u w:val="single" w:color="000000"/>
        </w:rPr>
        <w:t>Levels</w:t>
      </w:r>
    </w:p>
    <w:p w14:paraId="4E6B897A" w14:textId="77777777" w:rsidR="00BF52D8" w:rsidRDefault="00BF52D8" w:rsidP="00526973">
      <w:pPr>
        <w:tabs>
          <w:tab w:val="left" w:pos="284"/>
        </w:tabs>
        <w:spacing w:before="3"/>
        <w:jc w:val="both"/>
        <w:rPr>
          <w:rFonts w:ascii="Calibri" w:eastAsia="Calibri" w:hAnsi="Calibri" w:cs="Calibri"/>
          <w:sz w:val="15"/>
          <w:szCs w:val="15"/>
        </w:rPr>
      </w:pPr>
    </w:p>
    <w:p w14:paraId="0E85E465" w14:textId="77777777" w:rsidR="00BF52D8" w:rsidRDefault="008D1CD1" w:rsidP="00526973">
      <w:pPr>
        <w:pStyle w:val="BodyText"/>
        <w:tabs>
          <w:tab w:val="left" w:pos="284"/>
        </w:tabs>
        <w:spacing w:before="59"/>
        <w:ind w:right="137"/>
        <w:jc w:val="both"/>
      </w:pPr>
      <w:r>
        <w:rPr>
          <w:spacing w:val="-1"/>
        </w:rPr>
        <w:t>The</w:t>
      </w:r>
      <w:r>
        <w:rPr>
          <w:spacing w:val="22"/>
        </w:rPr>
        <w:t xml:space="preserve"> </w:t>
      </w:r>
      <w:r>
        <w:rPr>
          <w:spacing w:val="-1"/>
        </w:rPr>
        <w:t>danger</w:t>
      </w:r>
      <w:r>
        <w:rPr>
          <w:spacing w:val="22"/>
        </w:rPr>
        <w:t xml:space="preserve"> </w:t>
      </w:r>
      <w:r>
        <w:t>levels</w:t>
      </w:r>
      <w:r>
        <w:rPr>
          <w:spacing w:val="22"/>
        </w:rPr>
        <w:t xml:space="preserve"> </w:t>
      </w:r>
      <w:r>
        <w:rPr>
          <w:spacing w:val="-1"/>
        </w:rPr>
        <w:t>for</w:t>
      </w:r>
      <w:r>
        <w:rPr>
          <w:spacing w:val="22"/>
        </w:rPr>
        <w:t xml:space="preserve"> </w:t>
      </w:r>
      <w:r>
        <w:t>noise</w:t>
      </w:r>
      <w:r>
        <w:rPr>
          <w:spacing w:val="24"/>
        </w:rPr>
        <w:t xml:space="preserve"> </w:t>
      </w:r>
      <w:r>
        <w:t>are</w:t>
      </w:r>
      <w:r>
        <w:rPr>
          <w:spacing w:val="23"/>
        </w:rPr>
        <w:t xml:space="preserve"> </w:t>
      </w:r>
      <w:r>
        <w:rPr>
          <w:spacing w:val="-1"/>
        </w:rPr>
        <w:t>dictated</w:t>
      </w:r>
      <w:r>
        <w:rPr>
          <w:spacing w:val="23"/>
        </w:rPr>
        <w:t xml:space="preserve"> </w:t>
      </w:r>
      <w:r>
        <w:rPr>
          <w:spacing w:val="-1"/>
        </w:rPr>
        <w:t>in</w:t>
      </w:r>
      <w:r>
        <w:rPr>
          <w:spacing w:val="23"/>
        </w:rPr>
        <w:t xml:space="preserve"> </w:t>
      </w:r>
      <w:r>
        <w:t>the</w:t>
      </w:r>
      <w:r>
        <w:rPr>
          <w:spacing w:val="23"/>
        </w:rPr>
        <w:t xml:space="preserve"> </w:t>
      </w:r>
      <w:r>
        <w:t>Control</w:t>
      </w:r>
      <w:r>
        <w:rPr>
          <w:spacing w:val="22"/>
        </w:rPr>
        <w:t xml:space="preserve"> </w:t>
      </w:r>
      <w:r>
        <w:rPr>
          <w:spacing w:val="1"/>
        </w:rPr>
        <w:t>of</w:t>
      </w:r>
      <w:r>
        <w:rPr>
          <w:spacing w:val="21"/>
        </w:rPr>
        <w:t xml:space="preserve"> </w:t>
      </w:r>
      <w:r>
        <w:rPr>
          <w:spacing w:val="-1"/>
        </w:rPr>
        <w:t>Noise</w:t>
      </w:r>
      <w:r>
        <w:rPr>
          <w:spacing w:val="23"/>
        </w:rPr>
        <w:t xml:space="preserve"> </w:t>
      </w:r>
      <w:r>
        <w:t>at</w:t>
      </w:r>
      <w:r>
        <w:rPr>
          <w:spacing w:val="23"/>
        </w:rPr>
        <w:t xml:space="preserve"> </w:t>
      </w:r>
      <w:r>
        <w:t>Work</w:t>
      </w:r>
      <w:r>
        <w:rPr>
          <w:spacing w:val="25"/>
        </w:rPr>
        <w:t xml:space="preserve"> </w:t>
      </w:r>
      <w:r>
        <w:rPr>
          <w:spacing w:val="-1"/>
        </w:rPr>
        <w:t>Regulations</w:t>
      </w:r>
      <w:r>
        <w:rPr>
          <w:spacing w:val="24"/>
        </w:rPr>
        <w:t xml:space="preserve"> </w:t>
      </w:r>
      <w:r>
        <w:rPr>
          <w:spacing w:val="-1"/>
        </w:rPr>
        <w:t>2005</w:t>
      </w:r>
      <w:r>
        <w:rPr>
          <w:spacing w:val="22"/>
        </w:rPr>
        <w:t xml:space="preserve"> </w:t>
      </w:r>
      <w:r>
        <w:rPr>
          <w:spacing w:val="1"/>
        </w:rPr>
        <w:t>as</w:t>
      </w:r>
      <w:r>
        <w:rPr>
          <w:spacing w:val="21"/>
        </w:rPr>
        <w:t xml:space="preserve"> </w:t>
      </w:r>
      <w:r>
        <w:rPr>
          <w:spacing w:val="-1"/>
        </w:rPr>
        <w:t>being,</w:t>
      </w:r>
      <w:r>
        <w:rPr>
          <w:spacing w:val="67"/>
          <w:w w:val="99"/>
        </w:rPr>
        <w:t xml:space="preserve"> </w:t>
      </w:r>
      <w:r>
        <w:rPr>
          <w:spacing w:val="-1"/>
        </w:rPr>
        <w:t>80dBA</w:t>
      </w:r>
      <w:r>
        <w:rPr>
          <w:spacing w:val="6"/>
        </w:rPr>
        <w:t xml:space="preserve"> </w:t>
      </w:r>
      <w:r>
        <w:t>and</w:t>
      </w:r>
      <w:r>
        <w:rPr>
          <w:spacing w:val="6"/>
        </w:rPr>
        <w:t xml:space="preserve"> </w:t>
      </w:r>
      <w:r>
        <w:t>85dBA.</w:t>
      </w:r>
      <w:r>
        <w:rPr>
          <w:spacing w:val="8"/>
        </w:rPr>
        <w:t xml:space="preserve"> </w:t>
      </w:r>
      <w:r>
        <w:t>At</w:t>
      </w:r>
      <w:r>
        <w:rPr>
          <w:spacing w:val="6"/>
        </w:rPr>
        <w:t xml:space="preserve"> </w:t>
      </w:r>
      <w:r>
        <w:t>80dBA,</w:t>
      </w:r>
      <w:r>
        <w:rPr>
          <w:spacing w:val="9"/>
        </w:rPr>
        <w:t xml:space="preserve"> </w:t>
      </w:r>
      <w:r>
        <w:rPr>
          <w:spacing w:val="-1"/>
        </w:rPr>
        <w:t>which</w:t>
      </w:r>
      <w:r>
        <w:rPr>
          <w:spacing w:val="6"/>
        </w:rPr>
        <w:t xml:space="preserve"> </w:t>
      </w:r>
      <w:r>
        <w:rPr>
          <w:spacing w:val="1"/>
        </w:rPr>
        <w:t>is</w:t>
      </w:r>
      <w:r>
        <w:rPr>
          <w:spacing w:val="4"/>
        </w:rPr>
        <w:t xml:space="preserve"> </w:t>
      </w:r>
      <w:r>
        <w:t>known,</w:t>
      </w:r>
      <w:r>
        <w:rPr>
          <w:spacing w:val="6"/>
        </w:rPr>
        <w:t xml:space="preserve"> </w:t>
      </w:r>
      <w:r>
        <w:t>as</w:t>
      </w:r>
      <w:r>
        <w:rPr>
          <w:spacing w:val="7"/>
        </w:rPr>
        <w:t xml:space="preserve"> </w:t>
      </w:r>
      <w:r>
        <w:t>the</w:t>
      </w:r>
      <w:r>
        <w:rPr>
          <w:spacing w:val="8"/>
        </w:rPr>
        <w:t xml:space="preserve"> </w:t>
      </w:r>
      <w:r>
        <w:rPr>
          <w:spacing w:val="-1"/>
        </w:rPr>
        <w:t>first</w:t>
      </w:r>
      <w:r>
        <w:rPr>
          <w:spacing w:val="10"/>
        </w:rPr>
        <w:t xml:space="preserve"> </w:t>
      </w:r>
      <w:r>
        <w:rPr>
          <w:spacing w:val="-1"/>
        </w:rPr>
        <w:t>action</w:t>
      </w:r>
      <w:r>
        <w:rPr>
          <w:spacing w:val="6"/>
        </w:rPr>
        <w:t xml:space="preserve"> </w:t>
      </w:r>
      <w:r>
        <w:rPr>
          <w:spacing w:val="-1"/>
        </w:rPr>
        <w:t>level</w:t>
      </w:r>
      <w:r>
        <w:rPr>
          <w:spacing w:val="8"/>
        </w:rPr>
        <w:t xml:space="preserve"> </w:t>
      </w:r>
      <w:r>
        <w:t>employees</w:t>
      </w:r>
      <w:r>
        <w:rPr>
          <w:spacing w:val="8"/>
        </w:rPr>
        <w:t xml:space="preserve"> </w:t>
      </w:r>
      <w:r>
        <w:rPr>
          <w:spacing w:val="-1"/>
        </w:rPr>
        <w:t>will</w:t>
      </w:r>
      <w:r>
        <w:rPr>
          <w:spacing w:val="8"/>
        </w:rPr>
        <w:t xml:space="preserve"> </w:t>
      </w:r>
      <w:r>
        <w:rPr>
          <w:spacing w:val="-1"/>
        </w:rPr>
        <w:t>probably</w:t>
      </w:r>
      <w:r>
        <w:rPr>
          <w:spacing w:val="7"/>
        </w:rPr>
        <w:t xml:space="preserve"> </w:t>
      </w:r>
      <w:r>
        <w:rPr>
          <w:spacing w:val="-1"/>
        </w:rPr>
        <w:t>have</w:t>
      </w:r>
      <w:r>
        <w:rPr>
          <w:spacing w:val="5"/>
        </w:rPr>
        <w:t xml:space="preserve"> </w:t>
      </w:r>
      <w:r>
        <w:t>to</w:t>
      </w:r>
      <w:r>
        <w:rPr>
          <w:spacing w:val="45"/>
          <w:w w:val="99"/>
        </w:rPr>
        <w:t xml:space="preserve"> </w:t>
      </w:r>
      <w:r>
        <w:rPr>
          <w:spacing w:val="-1"/>
        </w:rPr>
        <w:t>shout</w:t>
      </w:r>
      <w:r>
        <w:rPr>
          <w:spacing w:val="20"/>
        </w:rPr>
        <w:t xml:space="preserve"> </w:t>
      </w:r>
      <w:r>
        <w:t>to</w:t>
      </w:r>
      <w:r>
        <w:rPr>
          <w:spacing w:val="21"/>
        </w:rPr>
        <w:t xml:space="preserve"> </w:t>
      </w:r>
      <w:r>
        <w:t>be</w:t>
      </w:r>
      <w:r>
        <w:rPr>
          <w:spacing w:val="21"/>
        </w:rPr>
        <w:t xml:space="preserve"> </w:t>
      </w:r>
      <w:r>
        <w:rPr>
          <w:spacing w:val="-1"/>
        </w:rPr>
        <w:t>heard</w:t>
      </w:r>
      <w:r>
        <w:rPr>
          <w:spacing w:val="21"/>
        </w:rPr>
        <w:t xml:space="preserve"> </w:t>
      </w:r>
      <w:r>
        <w:t>at</w:t>
      </w:r>
      <w:r>
        <w:rPr>
          <w:spacing w:val="21"/>
        </w:rPr>
        <w:t xml:space="preserve"> </w:t>
      </w:r>
      <w:r>
        <w:t>a</w:t>
      </w:r>
      <w:r>
        <w:rPr>
          <w:spacing w:val="24"/>
        </w:rPr>
        <w:t xml:space="preserve"> </w:t>
      </w:r>
      <w:r>
        <w:rPr>
          <w:spacing w:val="-1"/>
        </w:rPr>
        <w:t>distance</w:t>
      </w:r>
      <w:r>
        <w:rPr>
          <w:spacing w:val="20"/>
        </w:rPr>
        <w:t xml:space="preserve"> </w:t>
      </w:r>
      <w:r>
        <w:t>of</w:t>
      </w:r>
      <w:r>
        <w:rPr>
          <w:spacing w:val="22"/>
        </w:rPr>
        <w:t xml:space="preserve"> </w:t>
      </w:r>
      <w:r>
        <w:rPr>
          <w:spacing w:val="-1"/>
        </w:rPr>
        <w:t>2m</w:t>
      </w:r>
      <w:r>
        <w:rPr>
          <w:spacing w:val="20"/>
        </w:rPr>
        <w:t xml:space="preserve"> </w:t>
      </w:r>
      <w:r>
        <w:t>away</w:t>
      </w:r>
      <w:r>
        <w:rPr>
          <w:spacing w:val="22"/>
        </w:rPr>
        <w:t xml:space="preserve"> </w:t>
      </w:r>
      <w:r>
        <w:t>from</w:t>
      </w:r>
      <w:r>
        <w:rPr>
          <w:spacing w:val="20"/>
        </w:rPr>
        <w:t xml:space="preserve"> </w:t>
      </w:r>
      <w:r>
        <w:t>the</w:t>
      </w:r>
      <w:r>
        <w:rPr>
          <w:spacing w:val="23"/>
        </w:rPr>
        <w:t xml:space="preserve"> </w:t>
      </w:r>
      <w:r>
        <w:rPr>
          <w:spacing w:val="-1"/>
        </w:rPr>
        <w:t>person</w:t>
      </w:r>
      <w:r>
        <w:rPr>
          <w:spacing w:val="22"/>
        </w:rPr>
        <w:t xml:space="preserve"> </w:t>
      </w:r>
      <w:r>
        <w:rPr>
          <w:spacing w:val="-1"/>
        </w:rPr>
        <w:t>they</w:t>
      </w:r>
      <w:r>
        <w:rPr>
          <w:spacing w:val="22"/>
        </w:rPr>
        <w:t xml:space="preserve"> </w:t>
      </w:r>
      <w:r>
        <w:t>are</w:t>
      </w:r>
      <w:r>
        <w:rPr>
          <w:spacing w:val="23"/>
        </w:rPr>
        <w:t xml:space="preserve"> </w:t>
      </w:r>
      <w:r>
        <w:rPr>
          <w:spacing w:val="-1"/>
        </w:rPr>
        <w:t>talking</w:t>
      </w:r>
      <w:r>
        <w:rPr>
          <w:spacing w:val="21"/>
        </w:rPr>
        <w:t xml:space="preserve"> </w:t>
      </w:r>
      <w:r>
        <w:t>to.</w:t>
      </w:r>
      <w:r>
        <w:rPr>
          <w:spacing w:val="21"/>
        </w:rPr>
        <w:t xml:space="preserve"> </w:t>
      </w:r>
      <w:r>
        <w:t>At</w:t>
      </w:r>
      <w:r>
        <w:rPr>
          <w:spacing w:val="21"/>
        </w:rPr>
        <w:t xml:space="preserve"> </w:t>
      </w:r>
      <w:r>
        <w:t>this</w:t>
      </w:r>
      <w:r>
        <w:rPr>
          <w:spacing w:val="20"/>
        </w:rPr>
        <w:t xml:space="preserve"> </w:t>
      </w:r>
      <w:r>
        <w:rPr>
          <w:spacing w:val="-1"/>
        </w:rPr>
        <w:t>level</w:t>
      </w:r>
      <w:r>
        <w:rPr>
          <w:spacing w:val="21"/>
        </w:rPr>
        <w:t xml:space="preserve"> </w:t>
      </w:r>
      <w:r>
        <w:t>those</w:t>
      </w:r>
      <w:r>
        <w:rPr>
          <w:spacing w:val="75"/>
          <w:w w:val="99"/>
        </w:rPr>
        <w:t xml:space="preserve"> </w:t>
      </w:r>
      <w:r>
        <w:rPr>
          <w:spacing w:val="-1"/>
        </w:rPr>
        <w:t>employees</w:t>
      </w:r>
      <w:r>
        <w:rPr>
          <w:spacing w:val="-5"/>
        </w:rPr>
        <w:t xml:space="preserve"> </w:t>
      </w:r>
      <w:r>
        <w:rPr>
          <w:spacing w:val="-1"/>
        </w:rPr>
        <w:t>will</w:t>
      </w:r>
      <w:r>
        <w:rPr>
          <w:spacing w:val="-6"/>
        </w:rPr>
        <w:t xml:space="preserve"> </w:t>
      </w:r>
      <w:r>
        <w:t>be</w:t>
      </w:r>
      <w:r>
        <w:rPr>
          <w:spacing w:val="-6"/>
        </w:rPr>
        <w:t xml:space="preserve"> </w:t>
      </w:r>
      <w:r>
        <w:rPr>
          <w:spacing w:val="-1"/>
        </w:rPr>
        <w:t>provided</w:t>
      </w:r>
      <w:r>
        <w:rPr>
          <w:spacing w:val="-5"/>
        </w:rPr>
        <w:t xml:space="preserve"> </w:t>
      </w:r>
      <w:r>
        <w:t>with</w:t>
      </w:r>
      <w:r>
        <w:rPr>
          <w:spacing w:val="-5"/>
        </w:rPr>
        <w:t xml:space="preserve"> </w:t>
      </w:r>
      <w:r>
        <w:rPr>
          <w:spacing w:val="-1"/>
        </w:rPr>
        <w:t>hearing</w:t>
      </w:r>
      <w:r>
        <w:rPr>
          <w:spacing w:val="-6"/>
        </w:rPr>
        <w:t xml:space="preserve"> </w:t>
      </w:r>
      <w:r>
        <w:rPr>
          <w:spacing w:val="-1"/>
        </w:rPr>
        <w:t>protection</w:t>
      </w:r>
      <w:r>
        <w:rPr>
          <w:spacing w:val="-4"/>
        </w:rPr>
        <w:t xml:space="preserve"> </w:t>
      </w:r>
      <w:r>
        <w:t>at</w:t>
      </w:r>
      <w:r>
        <w:rPr>
          <w:spacing w:val="-5"/>
        </w:rPr>
        <w:t xml:space="preserve"> </w:t>
      </w:r>
      <w:r>
        <w:rPr>
          <w:spacing w:val="-1"/>
        </w:rPr>
        <w:t>their</w:t>
      </w:r>
      <w:r>
        <w:rPr>
          <w:spacing w:val="-6"/>
        </w:rPr>
        <w:t xml:space="preserve"> </w:t>
      </w:r>
      <w:r>
        <w:rPr>
          <w:spacing w:val="-1"/>
        </w:rPr>
        <w:t>request.</w:t>
      </w:r>
    </w:p>
    <w:p w14:paraId="41979D5B" w14:textId="77777777" w:rsidR="00BF52D8" w:rsidRDefault="00BF52D8" w:rsidP="00526973">
      <w:pPr>
        <w:tabs>
          <w:tab w:val="left" w:pos="284"/>
        </w:tabs>
        <w:spacing w:before="11"/>
        <w:jc w:val="both"/>
        <w:rPr>
          <w:rFonts w:ascii="Calibri" w:eastAsia="Calibri" w:hAnsi="Calibri" w:cs="Calibri"/>
          <w:sz w:val="19"/>
          <w:szCs w:val="19"/>
        </w:rPr>
      </w:pPr>
    </w:p>
    <w:p w14:paraId="707C7B68" w14:textId="77777777" w:rsidR="00BF52D8" w:rsidRDefault="008D1CD1" w:rsidP="00526973">
      <w:pPr>
        <w:pStyle w:val="BodyText"/>
        <w:tabs>
          <w:tab w:val="left" w:pos="284"/>
        </w:tabs>
        <w:ind w:right="136"/>
        <w:jc w:val="both"/>
      </w:pPr>
      <w:r>
        <w:t>At</w:t>
      </w:r>
      <w:r>
        <w:rPr>
          <w:spacing w:val="-1"/>
        </w:rPr>
        <w:t xml:space="preserve"> </w:t>
      </w:r>
      <w:r>
        <w:t>the</w:t>
      </w:r>
      <w:r>
        <w:rPr>
          <w:spacing w:val="-2"/>
        </w:rPr>
        <w:t xml:space="preserve"> </w:t>
      </w:r>
      <w:r>
        <w:rPr>
          <w:spacing w:val="-1"/>
        </w:rPr>
        <w:t>second</w:t>
      </w:r>
      <w:r>
        <w:t xml:space="preserve"> </w:t>
      </w:r>
      <w:r>
        <w:rPr>
          <w:spacing w:val="-1"/>
        </w:rPr>
        <w:t>action level,</w:t>
      </w:r>
      <w:r>
        <w:rPr>
          <w:spacing w:val="2"/>
        </w:rPr>
        <w:t xml:space="preserve"> </w:t>
      </w:r>
      <w:r>
        <w:t>which</w:t>
      </w:r>
      <w:r>
        <w:rPr>
          <w:spacing w:val="-1"/>
        </w:rPr>
        <w:t xml:space="preserve"> is</w:t>
      </w:r>
      <w:r>
        <w:rPr>
          <w:spacing w:val="-2"/>
        </w:rPr>
        <w:t xml:space="preserve"> </w:t>
      </w:r>
      <w:r>
        <w:rPr>
          <w:spacing w:val="-1"/>
        </w:rPr>
        <w:t>85dBA</w:t>
      </w:r>
      <w:r>
        <w:rPr>
          <w:spacing w:val="-2"/>
        </w:rPr>
        <w:t xml:space="preserve"> </w:t>
      </w:r>
      <w:r>
        <w:t>or</w:t>
      </w:r>
      <w:r>
        <w:rPr>
          <w:spacing w:val="-1"/>
        </w:rPr>
        <w:t xml:space="preserve"> above,</w:t>
      </w:r>
      <w:r>
        <w:t xml:space="preserve"> employees </w:t>
      </w:r>
      <w:r>
        <w:rPr>
          <w:spacing w:val="-1"/>
        </w:rPr>
        <w:t>will</w:t>
      </w:r>
      <w:r>
        <w:rPr>
          <w:spacing w:val="-2"/>
        </w:rPr>
        <w:t xml:space="preserve"> </w:t>
      </w:r>
      <w:r>
        <w:rPr>
          <w:spacing w:val="-1"/>
        </w:rPr>
        <w:t>probably</w:t>
      </w:r>
      <w:r>
        <w:t xml:space="preserve"> </w:t>
      </w:r>
      <w:r>
        <w:rPr>
          <w:spacing w:val="-1"/>
        </w:rPr>
        <w:t>have</w:t>
      </w:r>
      <w:r>
        <w:rPr>
          <w:spacing w:val="-2"/>
        </w:rPr>
        <w:t xml:space="preserve"> </w:t>
      </w:r>
      <w:r>
        <w:t>to</w:t>
      </w:r>
      <w:r>
        <w:rPr>
          <w:spacing w:val="-1"/>
        </w:rPr>
        <w:t xml:space="preserve"> </w:t>
      </w:r>
      <w:r>
        <w:t>shout to</w:t>
      </w:r>
      <w:r>
        <w:rPr>
          <w:spacing w:val="-1"/>
        </w:rPr>
        <w:t xml:space="preserve"> </w:t>
      </w:r>
      <w:r>
        <w:t>be</w:t>
      </w:r>
      <w:r>
        <w:rPr>
          <w:spacing w:val="-2"/>
        </w:rPr>
        <w:t xml:space="preserve"> </w:t>
      </w:r>
      <w:r>
        <w:rPr>
          <w:spacing w:val="-1"/>
        </w:rPr>
        <w:t>heard</w:t>
      </w:r>
      <w:r>
        <w:rPr>
          <w:spacing w:val="57"/>
          <w:w w:val="99"/>
        </w:rPr>
        <w:t xml:space="preserve"> </w:t>
      </w:r>
      <w:r>
        <w:t>at</w:t>
      </w:r>
      <w:r>
        <w:rPr>
          <w:spacing w:val="6"/>
        </w:rPr>
        <w:t xml:space="preserve"> </w:t>
      </w:r>
      <w:r>
        <w:t>a</w:t>
      </w:r>
      <w:r>
        <w:rPr>
          <w:spacing w:val="6"/>
        </w:rPr>
        <w:t xml:space="preserve"> </w:t>
      </w:r>
      <w:r>
        <w:rPr>
          <w:spacing w:val="-1"/>
        </w:rPr>
        <w:t>distance</w:t>
      </w:r>
      <w:r>
        <w:rPr>
          <w:spacing w:val="6"/>
        </w:rPr>
        <w:t xml:space="preserve"> </w:t>
      </w:r>
      <w:r>
        <w:t>of</w:t>
      </w:r>
      <w:r>
        <w:rPr>
          <w:spacing w:val="6"/>
        </w:rPr>
        <w:t xml:space="preserve"> </w:t>
      </w:r>
      <w:r>
        <w:rPr>
          <w:spacing w:val="-1"/>
        </w:rPr>
        <w:t>1m</w:t>
      </w:r>
      <w:r>
        <w:rPr>
          <w:spacing w:val="5"/>
        </w:rPr>
        <w:t xml:space="preserve"> </w:t>
      </w:r>
      <w:r>
        <w:t>away</w:t>
      </w:r>
      <w:r>
        <w:rPr>
          <w:spacing w:val="7"/>
        </w:rPr>
        <w:t xml:space="preserve"> </w:t>
      </w:r>
      <w:r>
        <w:t>from</w:t>
      </w:r>
      <w:r>
        <w:rPr>
          <w:spacing w:val="6"/>
        </w:rPr>
        <w:t xml:space="preserve"> </w:t>
      </w:r>
      <w:r>
        <w:t>the</w:t>
      </w:r>
      <w:r>
        <w:rPr>
          <w:spacing w:val="6"/>
        </w:rPr>
        <w:t xml:space="preserve"> </w:t>
      </w:r>
      <w:r>
        <w:rPr>
          <w:spacing w:val="-1"/>
        </w:rPr>
        <w:t>person</w:t>
      </w:r>
      <w:r>
        <w:rPr>
          <w:spacing w:val="6"/>
        </w:rPr>
        <w:t xml:space="preserve"> </w:t>
      </w:r>
      <w:r>
        <w:rPr>
          <w:spacing w:val="-1"/>
        </w:rPr>
        <w:t>they</w:t>
      </w:r>
      <w:r>
        <w:rPr>
          <w:spacing w:val="7"/>
        </w:rPr>
        <w:t xml:space="preserve"> </w:t>
      </w:r>
      <w:r>
        <w:t>are</w:t>
      </w:r>
      <w:r>
        <w:rPr>
          <w:spacing w:val="6"/>
        </w:rPr>
        <w:t xml:space="preserve"> </w:t>
      </w:r>
      <w:r>
        <w:rPr>
          <w:spacing w:val="-1"/>
        </w:rPr>
        <w:t>talking</w:t>
      </w:r>
      <w:r>
        <w:rPr>
          <w:spacing w:val="8"/>
        </w:rPr>
        <w:t xml:space="preserve"> </w:t>
      </w:r>
      <w:r>
        <w:t>to.</w:t>
      </w:r>
      <w:r>
        <w:rPr>
          <w:spacing w:val="7"/>
        </w:rPr>
        <w:t xml:space="preserve"> </w:t>
      </w:r>
      <w:r>
        <w:rPr>
          <w:spacing w:val="-1"/>
        </w:rPr>
        <w:t>The</w:t>
      </w:r>
      <w:r>
        <w:rPr>
          <w:spacing w:val="5"/>
        </w:rPr>
        <w:t xml:space="preserve"> </w:t>
      </w:r>
      <w:r>
        <w:rPr>
          <w:spacing w:val="-1"/>
        </w:rPr>
        <w:t>exposure</w:t>
      </w:r>
      <w:r>
        <w:rPr>
          <w:spacing w:val="6"/>
        </w:rPr>
        <w:t xml:space="preserve"> </w:t>
      </w:r>
      <w:r>
        <w:t>of</w:t>
      </w:r>
      <w:r>
        <w:rPr>
          <w:spacing w:val="5"/>
        </w:rPr>
        <w:t xml:space="preserve"> </w:t>
      </w:r>
      <w:r>
        <w:t>employees</w:t>
      </w:r>
      <w:r>
        <w:rPr>
          <w:spacing w:val="5"/>
        </w:rPr>
        <w:t xml:space="preserve"> </w:t>
      </w:r>
      <w:r>
        <w:t>to</w:t>
      </w:r>
      <w:r>
        <w:rPr>
          <w:spacing w:val="6"/>
        </w:rPr>
        <w:t xml:space="preserve"> </w:t>
      </w:r>
      <w:r>
        <w:t>noise</w:t>
      </w:r>
      <w:r>
        <w:rPr>
          <w:spacing w:val="6"/>
        </w:rPr>
        <w:t xml:space="preserve"> </w:t>
      </w:r>
      <w:r>
        <w:t>will</w:t>
      </w:r>
      <w:r>
        <w:rPr>
          <w:spacing w:val="55"/>
          <w:w w:val="99"/>
        </w:rPr>
        <w:t xml:space="preserve"> </w:t>
      </w:r>
      <w:r>
        <w:t>be</w:t>
      </w:r>
      <w:r>
        <w:rPr>
          <w:spacing w:val="26"/>
        </w:rPr>
        <w:t xml:space="preserve"> </w:t>
      </w:r>
      <w:r>
        <w:rPr>
          <w:spacing w:val="-1"/>
        </w:rPr>
        <w:t>reduced,</w:t>
      </w:r>
      <w:r>
        <w:rPr>
          <w:spacing w:val="28"/>
        </w:rPr>
        <w:t xml:space="preserve"> </w:t>
      </w:r>
      <w:r>
        <w:rPr>
          <w:spacing w:val="1"/>
        </w:rPr>
        <w:t>as</w:t>
      </w:r>
      <w:r>
        <w:rPr>
          <w:spacing w:val="28"/>
        </w:rPr>
        <w:t xml:space="preserve"> </w:t>
      </w:r>
      <w:r>
        <w:rPr>
          <w:spacing w:val="-1"/>
        </w:rPr>
        <w:t>far</w:t>
      </w:r>
      <w:r>
        <w:rPr>
          <w:spacing w:val="27"/>
        </w:rPr>
        <w:t xml:space="preserve"> </w:t>
      </w:r>
      <w:r>
        <w:t>as</w:t>
      </w:r>
      <w:r>
        <w:rPr>
          <w:spacing w:val="28"/>
        </w:rPr>
        <w:t xml:space="preserve"> </w:t>
      </w:r>
      <w:r>
        <w:t>reasonably</w:t>
      </w:r>
      <w:r>
        <w:rPr>
          <w:spacing w:val="28"/>
        </w:rPr>
        <w:t xml:space="preserve"> </w:t>
      </w:r>
      <w:r>
        <w:rPr>
          <w:spacing w:val="-1"/>
        </w:rPr>
        <w:t>practicable,</w:t>
      </w:r>
      <w:r>
        <w:rPr>
          <w:spacing w:val="28"/>
        </w:rPr>
        <w:t xml:space="preserve"> </w:t>
      </w:r>
      <w:r>
        <w:rPr>
          <w:spacing w:val="-1"/>
        </w:rPr>
        <w:t>without</w:t>
      </w:r>
      <w:r>
        <w:rPr>
          <w:spacing w:val="28"/>
        </w:rPr>
        <w:t xml:space="preserve"> </w:t>
      </w:r>
      <w:r>
        <w:t>the</w:t>
      </w:r>
      <w:r>
        <w:rPr>
          <w:spacing w:val="29"/>
        </w:rPr>
        <w:t xml:space="preserve"> </w:t>
      </w:r>
      <w:r>
        <w:rPr>
          <w:spacing w:val="-1"/>
        </w:rPr>
        <w:t>use</w:t>
      </w:r>
      <w:r>
        <w:rPr>
          <w:spacing w:val="29"/>
        </w:rPr>
        <w:t xml:space="preserve"> </w:t>
      </w:r>
      <w:r>
        <w:t>of</w:t>
      </w:r>
      <w:r>
        <w:rPr>
          <w:spacing w:val="26"/>
        </w:rPr>
        <w:t xml:space="preserve"> </w:t>
      </w:r>
      <w:r>
        <w:t>hearing</w:t>
      </w:r>
      <w:r>
        <w:rPr>
          <w:spacing w:val="27"/>
        </w:rPr>
        <w:t xml:space="preserve"> </w:t>
      </w:r>
      <w:r>
        <w:rPr>
          <w:spacing w:val="-1"/>
        </w:rPr>
        <w:t>protection.</w:t>
      </w:r>
      <w:r>
        <w:rPr>
          <w:spacing w:val="29"/>
        </w:rPr>
        <w:t xml:space="preserve"> </w:t>
      </w:r>
      <w:r>
        <w:rPr>
          <w:spacing w:val="1"/>
        </w:rPr>
        <w:t>If</w:t>
      </w:r>
      <w:r>
        <w:rPr>
          <w:spacing w:val="26"/>
        </w:rPr>
        <w:t xml:space="preserve"> </w:t>
      </w:r>
      <w:r>
        <w:rPr>
          <w:spacing w:val="-1"/>
        </w:rPr>
        <w:t>it</w:t>
      </w:r>
      <w:r>
        <w:rPr>
          <w:spacing w:val="28"/>
        </w:rPr>
        <w:t xml:space="preserve"> </w:t>
      </w:r>
      <w:r>
        <w:rPr>
          <w:spacing w:val="-1"/>
        </w:rPr>
        <w:t>cannot</w:t>
      </w:r>
      <w:r>
        <w:rPr>
          <w:spacing w:val="27"/>
        </w:rPr>
        <w:t xml:space="preserve"> </w:t>
      </w:r>
      <w:r>
        <w:t>be</w:t>
      </w:r>
      <w:r>
        <w:rPr>
          <w:spacing w:val="75"/>
          <w:w w:val="99"/>
        </w:rPr>
        <w:t xml:space="preserve"> </w:t>
      </w:r>
      <w:r>
        <w:rPr>
          <w:spacing w:val="-1"/>
        </w:rPr>
        <w:t>reduced</w:t>
      </w:r>
      <w:r>
        <w:rPr>
          <w:spacing w:val="-2"/>
        </w:rPr>
        <w:t xml:space="preserve"> </w:t>
      </w:r>
      <w:r>
        <w:t>below</w:t>
      </w:r>
      <w:r>
        <w:rPr>
          <w:spacing w:val="-2"/>
        </w:rPr>
        <w:t xml:space="preserve"> </w:t>
      </w:r>
      <w:r>
        <w:rPr>
          <w:spacing w:val="-1"/>
        </w:rPr>
        <w:t>this</w:t>
      </w:r>
      <w:r>
        <w:t xml:space="preserve"> </w:t>
      </w:r>
      <w:r>
        <w:rPr>
          <w:spacing w:val="-1"/>
        </w:rPr>
        <w:t>level</w:t>
      </w:r>
      <w:r>
        <w:rPr>
          <w:spacing w:val="-2"/>
        </w:rPr>
        <w:t xml:space="preserve"> </w:t>
      </w:r>
      <w:r>
        <w:t>then</w:t>
      </w:r>
      <w:r>
        <w:rPr>
          <w:spacing w:val="-2"/>
        </w:rPr>
        <w:t xml:space="preserve"> </w:t>
      </w:r>
      <w:r>
        <w:rPr>
          <w:spacing w:val="-1"/>
        </w:rPr>
        <w:t>hearing</w:t>
      </w:r>
      <w:r>
        <w:rPr>
          <w:spacing w:val="-2"/>
        </w:rPr>
        <w:t xml:space="preserve"> </w:t>
      </w:r>
      <w:r>
        <w:rPr>
          <w:spacing w:val="-1"/>
        </w:rPr>
        <w:t>protection</w:t>
      </w:r>
      <w:r>
        <w:rPr>
          <w:spacing w:val="2"/>
        </w:rPr>
        <w:t xml:space="preserve"> </w:t>
      </w:r>
      <w:r>
        <w:rPr>
          <w:spacing w:val="-1"/>
        </w:rPr>
        <w:t>will</w:t>
      </w:r>
      <w:r>
        <w:rPr>
          <w:spacing w:val="-3"/>
        </w:rPr>
        <w:t xml:space="preserve"> </w:t>
      </w:r>
      <w:r>
        <w:t xml:space="preserve">be </w:t>
      </w:r>
      <w:r>
        <w:rPr>
          <w:spacing w:val="-1"/>
        </w:rPr>
        <w:t xml:space="preserve">provided </w:t>
      </w:r>
      <w:r>
        <w:t>and</w:t>
      </w:r>
      <w:r>
        <w:rPr>
          <w:spacing w:val="-2"/>
        </w:rPr>
        <w:t xml:space="preserve"> </w:t>
      </w:r>
      <w:r>
        <w:rPr>
          <w:spacing w:val="-1"/>
        </w:rPr>
        <w:t>reasonable</w:t>
      </w:r>
      <w:r>
        <w:rPr>
          <w:spacing w:val="-2"/>
        </w:rPr>
        <w:t xml:space="preserve"> </w:t>
      </w:r>
      <w:r>
        <w:rPr>
          <w:spacing w:val="-1"/>
        </w:rPr>
        <w:t>steps</w:t>
      </w:r>
      <w:r>
        <w:rPr>
          <w:spacing w:val="-3"/>
        </w:rPr>
        <w:t xml:space="preserve"> </w:t>
      </w:r>
      <w:r>
        <w:t>taken</w:t>
      </w:r>
      <w:r>
        <w:rPr>
          <w:spacing w:val="-1"/>
        </w:rPr>
        <w:t xml:space="preserve"> </w:t>
      </w:r>
      <w:r>
        <w:t>to</w:t>
      </w:r>
      <w:r>
        <w:rPr>
          <w:spacing w:val="-1"/>
        </w:rPr>
        <w:t xml:space="preserve"> ensure</w:t>
      </w:r>
      <w:r>
        <w:rPr>
          <w:spacing w:val="97"/>
          <w:w w:val="99"/>
        </w:rPr>
        <w:t xml:space="preserve"> </w:t>
      </w:r>
      <w:r>
        <w:t>that</w:t>
      </w:r>
      <w:r>
        <w:rPr>
          <w:spacing w:val="-5"/>
        </w:rPr>
        <w:t xml:space="preserve"> </w:t>
      </w:r>
      <w:r>
        <w:rPr>
          <w:spacing w:val="-1"/>
        </w:rPr>
        <w:t>it</w:t>
      </w:r>
      <w:r>
        <w:rPr>
          <w:spacing w:val="-5"/>
        </w:rPr>
        <w:t xml:space="preserve"> </w:t>
      </w:r>
      <w:r>
        <w:rPr>
          <w:spacing w:val="-1"/>
        </w:rPr>
        <w:t>is</w:t>
      </w:r>
      <w:r>
        <w:rPr>
          <w:spacing w:val="-5"/>
        </w:rPr>
        <w:t xml:space="preserve"> </w:t>
      </w:r>
      <w:r>
        <w:rPr>
          <w:spacing w:val="-1"/>
        </w:rPr>
        <w:t>used;</w:t>
      </w:r>
      <w:r>
        <w:rPr>
          <w:spacing w:val="-5"/>
        </w:rPr>
        <w:t xml:space="preserve"> </w:t>
      </w:r>
      <w:r>
        <w:t>employees</w:t>
      </w:r>
      <w:r>
        <w:rPr>
          <w:spacing w:val="-5"/>
        </w:rPr>
        <w:t xml:space="preserve"> </w:t>
      </w:r>
      <w:r>
        <w:t>have</w:t>
      </w:r>
      <w:r>
        <w:rPr>
          <w:spacing w:val="-6"/>
        </w:rPr>
        <w:t xml:space="preserve"> </w:t>
      </w:r>
      <w:r>
        <w:t>a</w:t>
      </w:r>
      <w:r>
        <w:rPr>
          <w:spacing w:val="-3"/>
        </w:rPr>
        <w:t xml:space="preserve"> </w:t>
      </w:r>
      <w:r>
        <w:t>duty</w:t>
      </w:r>
      <w:r>
        <w:rPr>
          <w:spacing w:val="-4"/>
        </w:rPr>
        <w:t xml:space="preserve"> </w:t>
      </w:r>
      <w:r>
        <w:t>to</w:t>
      </w:r>
      <w:r>
        <w:rPr>
          <w:spacing w:val="-5"/>
        </w:rPr>
        <w:t xml:space="preserve"> </w:t>
      </w:r>
      <w:r>
        <w:rPr>
          <w:spacing w:val="-1"/>
        </w:rPr>
        <w:t>use</w:t>
      </w:r>
      <w:r>
        <w:rPr>
          <w:spacing w:val="-5"/>
        </w:rPr>
        <w:t xml:space="preserve"> </w:t>
      </w:r>
      <w:r>
        <w:rPr>
          <w:spacing w:val="-1"/>
        </w:rPr>
        <w:t>hearing</w:t>
      </w:r>
      <w:r>
        <w:rPr>
          <w:spacing w:val="-5"/>
        </w:rPr>
        <w:t xml:space="preserve"> </w:t>
      </w:r>
      <w:r>
        <w:rPr>
          <w:spacing w:val="-1"/>
        </w:rPr>
        <w:t>protection</w:t>
      </w:r>
      <w:r>
        <w:rPr>
          <w:spacing w:val="-3"/>
        </w:rPr>
        <w:t xml:space="preserve"> </w:t>
      </w:r>
      <w:r>
        <w:rPr>
          <w:spacing w:val="-1"/>
        </w:rPr>
        <w:t>in</w:t>
      </w:r>
      <w:r>
        <w:rPr>
          <w:spacing w:val="-4"/>
        </w:rPr>
        <w:t xml:space="preserve"> </w:t>
      </w:r>
      <w:r>
        <w:rPr>
          <w:spacing w:val="-1"/>
        </w:rPr>
        <w:t>such</w:t>
      </w:r>
      <w:r>
        <w:rPr>
          <w:spacing w:val="-4"/>
        </w:rPr>
        <w:t xml:space="preserve"> </w:t>
      </w:r>
      <w:r>
        <w:rPr>
          <w:spacing w:val="-1"/>
        </w:rPr>
        <w:t>circumstances.</w:t>
      </w:r>
    </w:p>
    <w:p w14:paraId="72972C54" w14:textId="77777777" w:rsidR="00BF52D8" w:rsidRDefault="00BF52D8" w:rsidP="00526973">
      <w:pPr>
        <w:tabs>
          <w:tab w:val="left" w:pos="284"/>
        </w:tabs>
        <w:spacing w:before="1"/>
        <w:jc w:val="both"/>
        <w:rPr>
          <w:rFonts w:ascii="Calibri" w:eastAsia="Calibri" w:hAnsi="Calibri" w:cs="Calibri"/>
          <w:sz w:val="20"/>
          <w:szCs w:val="20"/>
        </w:rPr>
      </w:pPr>
    </w:p>
    <w:p w14:paraId="2C8C93EB" w14:textId="77777777" w:rsidR="00BF52D8" w:rsidRDefault="008D1CD1" w:rsidP="00526973">
      <w:pPr>
        <w:pStyle w:val="BodyText"/>
        <w:tabs>
          <w:tab w:val="left" w:pos="284"/>
        </w:tabs>
        <w:ind w:right="136"/>
        <w:jc w:val="both"/>
      </w:pPr>
      <w:r>
        <w:rPr>
          <w:spacing w:val="-1"/>
        </w:rPr>
        <w:t>The</w:t>
      </w:r>
      <w:r>
        <w:rPr>
          <w:spacing w:val="19"/>
        </w:rPr>
        <w:t xml:space="preserve"> </w:t>
      </w:r>
      <w:r>
        <w:t>Company</w:t>
      </w:r>
      <w:r>
        <w:rPr>
          <w:spacing w:val="21"/>
        </w:rPr>
        <w:t xml:space="preserve"> </w:t>
      </w:r>
      <w:r>
        <w:rPr>
          <w:spacing w:val="-1"/>
        </w:rPr>
        <w:t>will</w:t>
      </w:r>
      <w:r>
        <w:rPr>
          <w:spacing w:val="20"/>
        </w:rPr>
        <w:t xml:space="preserve"> </w:t>
      </w:r>
      <w:r>
        <w:t>also</w:t>
      </w:r>
      <w:r>
        <w:rPr>
          <w:spacing w:val="21"/>
        </w:rPr>
        <w:t xml:space="preserve"> </w:t>
      </w:r>
      <w:r>
        <w:t>comply</w:t>
      </w:r>
      <w:r>
        <w:rPr>
          <w:spacing w:val="21"/>
        </w:rPr>
        <w:t xml:space="preserve"> </w:t>
      </w:r>
      <w:r>
        <w:rPr>
          <w:spacing w:val="-1"/>
        </w:rPr>
        <w:t>with</w:t>
      </w:r>
      <w:r>
        <w:rPr>
          <w:spacing w:val="21"/>
        </w:rPr>
        <w:t xml:space="preserve"> </w:t>
      </w:r>
      <w:r>
        <w:t>the</w:t>
      </w:r>
      <w:r>
        <w:rPr>
          <w:spacing w:val="19"/>
        </w:rPr>
        <w:t xml:space="preserve"> </w:t>
      </w:r>
      <w:r>
        <w:rPr>
          <w:spacing w:val="-1"/>
        </w:rPr>
        <w:t>other</w:t>
      </w:r>
      <w:r>
        <w:rPr>
          <w:spacing w:val="21"/>
        </w:rPr>
        <w:t xml:space="preserve"> </w:t>
      </w:r>
      <w:r>
        <w:t>Action</w:t>
      </w:r>
      <w:r>
        <w:rPr>
          <w:spacing w:val="22"/>
        </w:rPr>
        <w:t xml:space="preserve"> </w:t>
      </w:r>
      <w:r>
        <w:t>Levels</w:t>
      </w:r>
      <w:r>
        <w:rPr>
          <w:spacing w:val="19"/>
        </w:rPr>
        <w:t xml:space="preserve"> </w:t>
      </w:r>
      <w:r>
        <w:t>and</w:t>
      </w:r>
      <w:r>
        <w:rPr>
          <w:spacing w:val="21"/>
        </w:rPr>
        <w:t xml:space="preserve"> </w:t>
      </w:r>
      <w:r>
        <w:t>Limit</w:t>
      </w:r>
      <w:r>
        <w:rPr>
          <w:spacing w:val="21"/>
        </w:rPr>
        <w:t xml:space="preserve"> </w:t>
      </w:r>
      <w:r>
        <w:t>Values</w:t>
      </w:r>
      <w:r>
        <w:rPr>
          <w:spacing w:val="21"/>
        </w:rPr>
        <w:t xml:space="preserve"> </w:t>
      </w:r>
      <w:r>
        <w:rPr>
          <w:spacing w:val="-1"/>
        </w:rPr>
        <w:t>which</w:t>
      </w:r>
      <w:r>
        <w:rPr>
          <w:spacing w:val="21"/>
        </w:rPr>
        <w:t xml:space="preserve"> </w:t>
      </w:r>
      <w:r>
        <w:rPr>
          <w:spacing w:val="1"/>
        </w:rPr>
        <w:t>are</w:t>
      </w:r>
      <w:r>
        <w:rPr>
          <w:spacing w:val="19"/>
        </w:rPr>
        <w:t xml:space="preserve"> </w:t>
      </w:r>
      <w:r>
        <w:t>the</w:t>
      </w:r>
      <w:r>
        <w:rPr>
          <w:spacing w:val="20"/>
        </w:rPr>
        <w:t xml:space="preserve"> </w:t>
      </w:r>
      <w:r>
        <w:t>levels</w:t>
      </w:r>
      <w:r>
        <w:rPr>
          <w:spacing w:val="21"/>
        </w:rPr>
        <w:t xml:space="preserve"> </w:t>
      </w:r>
      <w:r>
        <w:t>of</w:t>
      </w:r>
      <w:r>
        <w:rPr>
          <w:spacing w:val="25"/>
          <w:w w:val="99"/>
        </w:rPr>
        <w:t xml:space="preserve"> </w:t>
      </w:r>
      <w:r>
        <w:rPr>
          <w:spacing w:val="-1"/>
        </w:rPr>
        <w:t>exposure</w:t>
      </w:r>
      <w:r>
        <w:rPr>
          <w:spacing w:val="23"/>
        </w:rPr>
        <w:t xml:space="preserve"> </w:t>
      </w:r>
      <w:r>
        <w:t>to</w:t>
      </w:r>
      <w:r>
        <w:rPr>
          <w:spacing w:val="24"/>
        </w:rPr>
        <w:t xml:space="preserve"> </w:t>
      </w:r>
      <w:r>
        <w:t>noise</w:t>
      </w:r>
      <w:r>
        <w:rPr>
          <w:spacing w:val="22"/>
        </w:rPr>
        <w:t xml:space="preserve"> </w:t>
      </w:r>
      <w:r>
        <w:t>that</w:t>
      </w:r>
      <w:r>
        <w:rPr>
          <w:spacing w:val="23"/>
        </w:rPr>
        <w:t xml:space="preserve"> </w:t>
      </w:r>
      <w:r>
        <w:t>and</w:t>
      </w:r>
      <w:r>
        <w:rPr>
          <w:spacing w:val="25"/>
        </w:rPr>
        <w:t xml:space="preserve"> </w:t>
      </w:r>
      <w:r>
        <w:rPr>
          <w:spacing w:val="-1"/>
        </w:rPr>
        <w:t>employee</w:t>
      </w:r>
      <w:r>
        <w:rPr>
          <w:spacing w:val="22"/>
        </w:rPr>
        <w:t xml:space="preserve"> </w:t>
      </w:r>
      <w:r>
        <w:t>average</w:t>
      </w:r>
      <w:r>
        <w:rPr>
          <w:spacing w:val="22"/>
        </w:rPr>
        <w:t xml:space="preserve"> </w:t>
      </w:r>
      <w:r>
        <w:rPr>
          <w:spacing w:val="-1"/>
        </w:rPr>
        <w:t>over</w:t>
      </w:r>
      <w:r>
        <w:rPr>
          <w:spacing w:val="22"/>
        </w:rPr>
        <w:t xml:space="preserve"> </w:t>
      </w:r>
      <w:r>
        <w:t>a</w:t>
      </w:r>
      <w:r>
        <w:rPr>
          <w:spacing w:val="25"/>
        </w:rPr>
        <w:t xml:space="preserve"> </w:t>
      </w:r>
      <w:r>
        <w:t>working</w:t>
      </w:r>
      <w:r>
        <w:rPr>
          <w:spacing w:val="22"/>
        </w:rPr>
        <w:t xml:space="preserve"> </w:t>
      </w:r>
      <w:r>
        <w:t>day</w:t>
      </w:r>
      <w:r>
        <w:rPr>
          <w:spacing w:val="23"/>
        </w:rPr>
        <w:t xml:space="preserve"> </w:t>
      </w:r>
      <w:r>
        <w:t>or</w:t>
      </w:r>
      <w:r>
        <w:rPr>
          <w:spacing w:val="22"/>
        </w:rPr>
        <w:t xml:space="preserve"> </w:t>
      </w:r>
      <w:r>
        <w:rPr>
          <w:spacing w:val="-1"/>
        </w:rPr>
        <w:t>week</w:t>
      </w:r>
      <w:r>
        <w:rPr>
          <w:spacing w:val="23"/>
        </w:rPr>
        <w:t xml:space="preserve"> </w:t>
      </w:r>
      <w:r>
        <w:t>and</w:t>
      </w:r>
      <w:r>
        <w:rPr>
          <w:spacing w:val="23"/>
        </w:rPr>
        <w:t xml:space="preserve"> </w:t>
      </w:r>
      <w:r>
        <w:t>the</w:t>
      </w:r>
      <w:r>
        <w:rPr>
          <w:spacing w:val="26"/>
        </w:rPr>
        <w:t xml:space="preserve"> </w:t>
      </w:r>
      <w:r>
        <w:t>maximum</w:t>
      </w:r>
      <w:r>
        <w:rPr>
          <w:spacing w:val="22"/>
        </w:rPr>
        <w:t xml:space="preserve"> </w:t>
      </w:r>
      <w:r>
        <w:t>noise</w:t>
      </w:r>
      <w:r>
        <w:rPr>
          <w:spacing w:val="41"/>
          <w:w w:val="99"/>
        </w:rPr>
        <w:t xml:space="preserve"> </w:t>
      </w:r>
      <w:r>
        <w:rPr>
          <w:spacing w:val="-1"/>
        </w:rPr>
        <w:t>(peak</w:t>
      </w:r>
      <w:r>
        <w:rPr>
          <w:spacing w:val="-4"/>
        </w:rPr>
        <w:t xml:space="preserve"> </w:t>
      </w:r>
      <w:r>
        <w:rPr>
          <w:spacing w:val="-1"/>
        </w:rPr>
        <w:t>sound</w:t>
      </w:r>
      <w:r>
        <w:rPr>
          <w:spacing w:val="-3"/>
        </w:rPr>
        <w:t xml:space="preserve"> </w:t>
      </w:r>
      <w:r>
        <w:rPr>
          <w:spacing w:val="-1"/>
        </w:rPr>
        <w:t>pressure)</w:t>
      </w:r>
      <w:r>
        <w:rPr>
          <w:spacing w:val="-5"/>
        </w:rPr>
        <w:t xml:space="preserve"> </w:t>
      </w:r>
      <w:r>
        <w:t>to</w:t>
      </w:r>
      <w:r>
        <w:rPr>
          <w:spacing w:val="-5"/>
        </w:rPr>
        <w:t xml:space="preserve"> </w:t>
      </w:r>
      <w:r>
        <w:t>which</w:t>
      </w:r>
      <w:r>
        <w:rPr>
          <w:spacing w:val="-3"/>
        </w:rPr>
        <w:t xml:space="preserve"> </w:t>
      </w:r>
      <w:r>
        <w:t>an</w:t>
      </w:r>
      <w:r>
        <w:rPr>
          <w:spacing w:val="-3"/>
        </w:rPr>
        <w:t xml:space="preserve"> </w:t>
      </w:r>
      <w:r>
        <w:rPr>
          <w:spacing w:val="-1"/>
        </w:rPr>
        <w:t>employee</w:t>
      </w:r>
      <w:r>
        <w:rPr>
          <w:spacing w:val="-6"/>
        </w:rPr>
        <w:t xml:space="preserve"> </w:t>
      </w:r>
      <w:r>
        <w:rPr>
          <w:spacing w:val="-1"/>
        </w:rPr>
        <w:t>is</w:t>
      </w:r>
      <w:r>
        <w:rPr>
          <w:spacing w:val="-3"/>
        </w:rPr>
        <w:t xml:space="preserve"> </w:t>
      </w:r>
      <w:r>
        <w:rPr>
          <w:spacing w:val="-1"/>
        </w:rPr>
        <w:t>exposed</w:t>
      </w:r>
      <w:r>
        <w:rPr>
          <w:spacing w:val="-3"/>
        </w:rPr>
        <w:t xml:space="preserve"> </w:t>
      </w:r>
      <w:r>
        <w:t>to</w:t>
      </w:r>
      <w:r>
        <w:rPr>
          <w:spacing w:val="-4"/>
        </w:rPr>
        <w:t xml:space="preserve"> </w:t>
      </w:r>
      <w:r>
        <w:rPr>
          <w:spacing w:val="1"/>
        </w:rPr>
        <w:t>in</w:t>
      </w:r>
      <w:r>
        <w:rPr>
          <w:spacing w:val="-4"/>
        </w:rPr>
        <w:t xml:space="preserve"> </w:t>
      </w:r>
      <w:r>
        <w:t>a</w:t>
      </w:r>
      <w:r>
        <w:rPr>
          <w:spacing w:val="-3"/>
        </w:rPr>
        <w:t xml:space="preserve"> </w:t>
      </w:r>
      <w:r>
        <w:rPr>
          <w:spacing w:val="-1"/>
        </w:rPr>
        <w:t>working</w:t>
      </w:r>
      <w:r>
        <w:rPr>
          <w:spacing w:val="-4"/>
        </w:rPr>
        <w:t xml:space="preserve"> </w:t>
      </w:r>
      <w:r>
        <w:t>day.</w:t>
      </w:r>
    </w:p>
    <w:p w14:paraId="28136C86" w14:textId="77777777" w:rsidR="00BF52D8" w:rsidRDefault="00BF52D8" w:rsidP="00526973">
      <w:pPr>
        <w:tabs>
          <w:tab w:val="left" w:pos="284"/>
        </w:tabs>
        <w:spacing w:before="1"/>
        <w:jc w:val="both"/>
        <w:rPr>
          <w:rFonts w:ascii="Calibri" w:eastAsia="Calibri" w:hAnsi="Calibri" w:cs="Calibri"/>
          <w:sz w:val="20"/>
          <w:szCs w:val="20"/>
        </w:rPr>
      </w:pPr>
    </w:p>
    <w:p w14:paraId="0C371578" w14:textId="77777777" w:rsidR="00BF52D8" w:rsidRDefault="008D1CD1" w:rsidP="00526973">
      <w:pPr>
        <w:pStyle w:val="BodyText"/>
        <w:tabs>
          <w:tab w:val="left" w:pos="284"/>
        </w:tabs>
        <w:jc w:val="both"/>
      </w:pPr>
      <w:r>
        <w:rPr>
          <w:spacing w:val="-1"/>
        </w:rPr>
        <w:t>These</w:t>
      </w:r>
      <w:r>
        <w:rPr>
          <w:spacing w:val="-8"/>
        </w:rPr>
        <w:t xml:space="preserve"> </w:t>
      </w:r>
      <w:r>
        <w:t>are</w:t>
      </w:r>
      <w:r>
        <w:rPr>
          <w:spacing w:val="-7"/>
        </w:rPr>
        <w:t xml:space="preserve"> </w:t>
      </w:r>
      <w:r>
        <w:rPr>
          <w:spacing w:val="-1"/>
        </w:rPr>
        <w:t>lower</w:t>
      </w:r>
      <w:r>
        <w:rPr>
          <w:spacing w:val="-3"/>
        </w:rPr>
        <w:t xml:space="preserve"> </w:t>
      </w:r>
      <w:r>
        <w:rPr>
          <w:spacing w:val="-1"/>
        </w:rPr>
        <w:t>exposure</w:t>
      </w:r>
      <w:r>
        <w:rPr>
          <w:spacing w:val="-5"/>
        </w:rPr>
        <w:t xml:space="preserve"> </w:t>
      </w:r>
      <w:r>
        <w:rPr>
          <w:spacing w:val="-1"/>
        </w:rPr>
        <w:t>values:</w:t>
      </w:r>
    </w:p>
    <w:p w14:paraId="383F4654" w14:textId="77777777" w:rsidR="00BF52D8" w:rsidRDefault="00BF52D8" w:rsidP="00526973">
      <w:pPr>
        <w:tabs>
          <w:tab w:val="left" w:pos="284"/>
        </w:tabs>
        <w:jc w:val="both"/>
        <w:rPr>
          <w:rFonts w:ascii="Calibri" w:eastAsia="Calibri" w:hAnsi="Calibri" w:cs="Calibri"/>
          <w:sz w:val="20"/>
          <w:szCs w:val="20"/>
        </w:rPr>
      </w:pPr>
    </w:p>
    <w:p w14:paraId="6E79E505" w14:textId="77777777" w:rsidR="00BF52D8" w:rsidRDefault="008D1CD1" w:rsidP="00526973">
      <w:pPr>
        <w:pStyle w:val="BodyText"/>
        <w:numPr>
          <w:ilvl w:val="2"/>
          <w:numId w:val="11"/>
        </w:numPr>
        <w:tabs>
          <w:tab w:val="left" w:pos="284"/>
          <w:tab w:val="left" w:pos="1251"/>
        </w:tabs>
        <w:ind w:left="530" w:firstLine="360"/>
        <w:jc w:val="both"/>
      </w:pPr>
      <w:r>
        <w:rPr>
          <w:spacing w:val="-1"/>
        </w:rPr>
        <w:t>Daily</w:t>
      </w:r>
      <w:r>
        <w:rPr>
          <w:spacing w:val="-4"/>
        </w:rPr>
        <w:t xml:space="preserve"> </w:t>
      </w:r>
      <w:r>
        <w:t>or</w:t>
      </w:r>
      <w:r>
        <w:rPr>
          <w:spacing w:val="-4"/>
        </w:rPr>
        <w:t xml:space="preserve"> </w:t>
      </w:r>
      <w:r>
        <w:rPr>
          <w:spacing w:val="-1"/>
        </w:rPr>
        <w:t>weekly</w:t>
      </w:r>
      <w:r>
        <w:rPr>
          <w:spacing w:val="-3"/>
        </w:rPr>
        <w:t xml:space="preserve"> </w:t>
      </w:r>
      <w:r>
        <w:rPr>
          <w:spacing w:val="-1"/>
        </w:rPr>
        <w:t>exposure</w:t>
      </w:r>
      <w:r>
        <w:rPr>
          <w:spacing w:val="-5"/>
        </w:rPr>
        <w:t xml:space="preserve"> </w:t>
      </w:r>
      <w:r>
        <w:t>of</w:t>
      </w:r>
      <w:r>
        <w:rPr>
          <w:spacing w:val="-6"/>
        </w:rPr>
        <w:t xml:space="preserve"> </w:t>
      </w:r>
      <w:r>
        <w:rPr>
          <w:spacing w:val="1"/>
        </w:rPr>
        <w:t>80</w:t>
      </w:r>
      <w:r>
        <w:rPr>
          <w:spacing w:val="-4"/>
        </w:rPr>
        <w:t xml:space="preserve"> </w:t>
      </w:r>
      <w:r>
        <w:rPr>
          <w:spacing w:val="-1"/>
        </w:rPr>
        <w:t>dB.</w:t>
      </w:r>
    </w:p>
    <w:p w14:paraId="5553EF38" w14:textId="77777777" w:rsidR="00BF52D8" w:rsidRDefault="008D1CD1" w:rsidP="00526973">
      <w:pPr>
        <w:pStyle w:val="BodyText"/>
        <w:numPr>
          <w:ilvl w:val="2"/>
          <w:numId w:val="11"/>
        </w:numPr>
        <w:tabs>
          <w:tab w:val="left" w:pos="284"/>
          <w:tab w:val="left" w:pos="1251"/>
        </w:tabs>
        <w:spacing w:before="146"/>
        <w:jc w:val="both"/>
      </w:pPr>
      <w:r>
        <w:rPr>
          <w:spacing w:val="-1"/>
        </w:rPr>
        <w:t>Peak</w:t>
      </w:r>
      <w:r>
        <w:rPr>
          <w:spacing w:val="-5"/>
        </w:rPr>
        <w:t xml:space="preserve"> </w:t>
      </w:r>
      <w:r>
        <w:rPr>
          <w:spacing w:val="-1"/>
        </w:rPr>
        <w:t>exposure</w:t>
      </w:r>
      <w:r>
        <w:rPr>
          <w:spacing w:val="-6"/>
        </w:rPr>
        <w:t xml:space="preserve"> </w:t>
      </w:r>
      <w:r>
        <w:t>pressure</w:t>
      </w:r>
      <w:r>
        <w:rPr>
          <w:spacing w:val="-6"/>
        </w:rPr>
        <w:t xml:space="preserve"> </w:t>
      </w:r>
      <w:r>
        <w:t>of</w:t>
      </w:r>
      <w:r>
        <w:rPr>
          <w:spacing w:val="-6"/>
        </w:rPr>
        <w:t xml:space="preserve"> </w:t>
      </w:r>
      <w:r>
        <w:rPr>
          <w:spacing w:val="1"/>
        </w:rPr>
        <w:t>135</w:t>
      </w:r>
      <w:r>
        <w:rPr>
          <w:spacing w:val="-5"/>
        </w:rPr>
        <w:t xml:space="preserve"> </w:t>
      </w:r>
      <w:r>
        <w:rPr>
          <w:spacing w:val="-1"/>
        </w:rPr>
        <w:t>dB.</w:t>
      </w:r>
    </w:p>
    <w:p w14:paraId="100D21AC" w14:textId="77777777" w:rsidR="00BF52D8" w:rsidRDefault="00BF52D8" w:rsidP="00526973">
      <w:pPr>
        <w:tabs>
          <w:tab w:val="left" w:pos="284"/>
        </w:tabs>
        <w:spacing w:before="11"/>
        <w:jc w:val="both"/>
        <w:rPr>
          <w:rFonts w:ascii="Calibri" w:eastAsia="Calibri" w:hAnsi="Calibri" w:cs="Calibri"/>
          <w:sz w:val="19"/>
          <w:szCs w:val="19"/>
        </w:rPr>
      </w:pPr>
    </w:p>
    <w:p w14:paraId="62D16D4B" w14:textId="77777777" w:rsidR="00BF52D8" w:rsidRDefault="008D1CD1" w:rsidP="00526973">
      <w:pPr>
        <w:pStyle w:val="BodyText"/>
        <w:tabs>
          <w:tab w:val="left" w:pos="284"/>
        </w:tabs>
        <w:spacing w:line="481" w:lineRule="auto"/>
        <w:ind w:right="2622"/>
        <w:jc w:val="both"/>
      </w:pPr>
      <w:r>
        <w:rPr>
          <w:spacing w:val="-1"/>
        </w:rPr>
        <w:t>There</w:t>
      </w:r>
      <w:r>
        <w:rPr>
          <w:spacing w:val="-6"/>
        </w:rPr>
        <w:t xml:space="preserve"> </w:t>
      </w:r>
      <w:r>
        <w:t>are</w:t>
      </w:r>
      <w:r>
        <w:rPr>
          <w:spacing w:val="-6"/>
        </w:rPr>
        <w:t xml:space="preserve"> </w:t>
      </w:r>
      <w:r>
        <w:rPr>
          <w:spacing w:val="-1"/>
        </w:rPr>
        <w:t>also</w:t>
      </w:r>
      <w:r>
        <w:rPr>
          <w:spacing w:val="-4"/>
        </w:rPr>
        <w:t xml:space="preserve"> </w:t>
      </w:r>
      <w:r>
        <w:t>levels</w:t>
      </w:r>
      <w:r>
        <w:rPr>
          <w:spacing w:val="-6"/>
        </w:rPr>
        <w:t xml:space="preserve"> </w:t>
      </w:r>
      <w:r>
        <w:rPr>
          <w:spacing w:val="1"/>
        </w:rPr>
        <w:t>of</w:t>
      </w:r>
      <w:r>
        <w:rPr>
          <w:spacing w:val="-5"/>
        </w:rPr>
        <w:t xml:space="preserve"> </w:t>
      </w:r>
      <w:r>
        <w:rPr>
          <w:spacing w:val="-1"/>
        </w:rPr>
        <w:t>noise</w:t>
      </w:r>
      <w:r>
        <w:rPr>
          <w:spacing w:val="-3"/>
        </w:rPr>
        <w:t xml:space="preserve"> </w:t>
      </w:r>
      <w:r>
        <w:rPr>
          <w:spacing w:val="-1"/>
        </w:rPr>
        <w:t>exposure,</w:t>
      </w:r>
      <w:r>
        <w:rPr>
          <w:spacing w:val="-4"/>
        </w:rPr>
        <w:t xml:space="preserve"> </w:t>
      </w:r>
      <w:r>
        <w:t>which</w:t>
      </w:r>
      <w:r>
        <w:rPr>
          <w:spacing w:val="-4"/>
        </w:rPr>
        <w:t xml:space="preserve"> </w:t>
      </w:r>
      <w:r>
        <w:rPr>
          <w:spacing w:val="-1"/>
        </w:rPr>
        <w:t>must</w:t>
      </w:r>
      <w:r>
        <w:rPr>
          <w:spacing w:val="-4"/>
        </w:rPr>
        <w:t xml:space="preserve"> </w:t>
      </w:r>
      <w:r>
        <w:t>not</w:t>
      </w:r>
      <w:r>
        <w:rPr>
          <w:spacing w:val="-4"/>
        </w:rPr>
        <w:t xml:space="preserve"> </w:t>
      </w:r>
      <w:r>
        <w:t>be</w:t>
      </w:r>
      <w:r>
        <w:rPr>
          <w:spacing w:val="-6"/>
        </w:rPr>
        <w:t xml:space="preserve"> </w:t>
      </w:r>
      <w:r>
        <w:rPr>
          <w:spacing w:val="-1"/>
        </w:rPr>
        <w:t>exceeded.</w:t>
      </w:r>
      <w:r>
        <w:rPr>
          <w:spacing w:val="39"/>
          <w:w w:val="99"/>
        </w:rPr>
        <w:t xml:space="preserve"> </w:t>
      </w:r>
      <w:r>
        <w:rPr>
          <w:spacing w:val="-1"/>
        </w:rPr>
        <w:t>These</w:t>
      </w:r>
      <w:r>
        <w:rPr>
          <w:spacing w:val="-7"/>
        </w:rPr>
        <w:t xml:space="preserve"> </w:t>
      </w:r>
      <w:r>
        <w:t>are</w:t>
      </w:r>
      <w:r>
        <w:rPr>
          <w:spacing w:val="-6"/>
        </w:rPr>
        <w:t xml:space="preserve"> </w:t>
      </w:r>
      <w:r>
        <w:t>the</w:t>
      </w:r>
      <w:r>
        <w:rPr>
          <w:spacing w:val="-4"/>
        </w:rPr>
        <w:t xml:space="preserve"> </w:t>
      </w:r>
      <w:r>
        <w:rPr>
          <w:spacing w:val="-1"/>
        </w:rPr>
        <w:t>exposure</w:t>
      </w:r>
      <w:r>
        <w:rPr>
          <w:spacing w:val="-6"/>
        </w:rPr>
        <w:t xml:space="preserve"> </w:t>
      </w:r>
      <w:r>
        <w:rPr>
          <w:spacing w:val="-1"/>
        </w:rPr>
        <w:t>limit</w:t>
      </w:r>
      <w:r>
        <w:rPr>
          <w:spacing w:val="-5"/>
        </w:rPr>
        <w:t xml:space="preserve"> </w:t>
      </w:r>
      <w:r>
        <w:rPr>
          <w:spacing w:val="-1"/>
        </w:rPr>
        <w:t>values:</w:t>
      </w:r>
    </w:p>
    <w:p w14:paraId="175ABDBA" w14:textId="77777777" w:rsidR="00BF52D8" w:rsidRDefault="008D1CD1" w:rsidP="00526973">
      <w:pPr>
        <w:pStyle w:val="BodyText"/>
        <w:numPr>
          <w:ilvl w:val="2"/>
          <w:numId w:val="11"/>
        </w:numPr>
        <w:tabs>
          <w:tab w:val="left" w:pos="284"/>
          <w:tab w:val="left" w:pos="1251"/>
        </w:tabs>
        <w:spacing w:line="254" w:lineRule="exact"/>
        <w:jc w:val="both"/>
      </w:pPr>
      <w:r>
        <w:rPr>
          <w:spacing w:val="-1"/>
        </w:rPr>
        <w:t>Daily</w:t>
      </w:r>
      <w:r>
        <w:rPr>
          <w:spacing w:val="-4"/>
        </w:rPr>
        <w:t xml:space="preserve"> </w:t>
      </w:r>
      <w:r>
        <w:t>or</w:t>
      </w:r>
      <w:r>
        <w:rPr>
          <w:spacing w:val="-4"/>
        </w:rPr>
        <w:t xml:space="preserve"> </w:t>
      </w:r>
      <w:r>
        <w:rPr>
          <w:spacing w:val="-1"/>
        </w:rPr>
        <w:t>weekly</w:t>
      </w:r>
      <w:r>
        <w:rPr>
          <w:spacing w:val="-3"/>
        </w:rPr>
        <w:t xml:space="preserve"> </w:t>
      </w:r>
      <w:r>
        <w:rPr>
          <w:spacing w:val="-1"/>
        </w:rPr>
        <w:t>exposure</w:t>
      </w:r>
      <w:r>
        <w:rPr>
          <w:spacing w:val="-5"/>
        </w:rPr>
        <w:t xml:space="preserve"> </w:t>
      </w:r>
      <w:r>
        <w:t>of</w:t>
      </w:r>
      <w:r>
        <w:rPr>
          <w:spacing w:val="-6"/>
        </w:rPr>
        <w:t xml:space="preserve"> </w:t>
      </w:r>
      <w:r>
        <w:rPr>
          <w:spacing w:val="1"/>
        </w:rPr>
        <w:t>87</w:t>
      </w:r>
      <w:r>
        <w:rPr>
          <w:spacing w:val="-4"/>
        </w:rPr>
        <w:t xml:space="preserve"> </w:t>
      </w:r>
      <w:r>
        <w:rPr>
          <w:spacing w:val="-1"/>
        </w:rPr>
        <w:t>dB.</w:t>
      </w:r>
    </w:p>
    <w:p w14:paraId="0F2D3621" w14:textId="77777777" w:rsidR="00BF52D8" w:rsidRDefault="008D1CD1" w:rsidP="00526973">
      <w:pPr>
        <w:pStyle w:val="BodyText"/>
        <w:numPr>
          <w:ilvl w:val="2"/>
          <w:numId w:val="11"/>
        </w:numPr>
        <w:tabs>
          <w:tab w:val="left" w:pos="284"/>
          <w:tab w:val="left" w:pos="1251"/>
        </w:tabs>
        <w:spacing w:before="146"/>
        <w:jc w:val="both"/>
      </w:pPr>
      <w:r>
        <w:rPr>
          <w:spacing w:val="-1"/>
        </w:rPr>
        <w:t>Peak</w:t>
      </w:r>
      <w:r>
        <w:rPr>
          <w:spacing w:val="-4"/>
        </w:rPr>
        <w:t xml:space="preserve"> </w:t>
      </w:r>
      <w:r>
        <w:rPr>
          <w:spacing w:val="-1"/>
        </w:rPr>
        <w:t>sound</w:t>
      </w:r>
      <w:r>
        <w:rPr>
          <w:spacing w:val="-4"/>
        </w:rPr>
        <w:t xml:space="preserve"> </w:t>
      </w:r>
      <w:r>
        <w:rPr>
          <w:spacing w:val="-1"/>
        </w:rPr>
        <w:t>pressure</w:t>
      </w:r>
      <w:r>
        <w:rPr>
          <w:spacing w:val="-6"/>
        </w:rPr>
        <w:t xml:space="preserve"> </w:t>
      </w:r>
      <w:r>
        <w:t>of</w:t>
      </w:r>
      <w:r>
        <w:rPr>
          <w:spacing w:val="-5"/>
        </w:rPr>
        <w:t xml:space="preserve"> </w:t>
      </w:r>
      <w:r>
        <w:rPr>
          <w:spacing w:val="-1"/>
        </w:rPr>
        <w:t>140</w:t>
      </w:r>
      <w:r>
        <w:rPr>
          <w:spacing w:val="-5"/>
        </w:rPr>
        <w:t xml:space="preserve"> </w:t>
      </w:r>
      <w:r>
        <w:t>dB.</w:t>
      </w:r>
    </w:p>
    <w:p w14:paraId="5482543F" w14:textId="77777777" w:rsidR="00BF52D8" w:rsidRDefault="00BF52D8" w:rsidP="00526973">
      <w:pPr>
        <w:tabs>
          <w:tab w:val="left" w:pos="284"/>
        </w:tabs>
        <w:spacing w:before="11"/>
        <w:jc w:val="both"/>
        <w:rPr>
          <w:rFonts w:ascii="Calibri" w:eastAsia="Calibri" w:hAnsi="Calibri" w:cs="Calibri"/>
          <w:sz w:val="19"/>
          <w:szCs w:val="19"/>
        </w:rPr>
      </w:pPr>
    </w:p>
    <w:p w14:paraId="26E6E0EF" w14:textId="77777777" w:rsidR="00BF52D8" w:rsidRDefault="008D1CD1" w:rsidP="00526973">
      <w:pPr>
        <w:pStyle w:val="BodyText"/>
        <w:tabs>
          <w:tab w:val="left" w:pos="284"/>
        </w:tabs>
        <w:ind w:right="137"/>
        <w:jc w:val="both"/>
      </w:pPr>
      <w:r>
        <w:rPr>
          <w:spacing w:val="-1"/>
        </w:rPr>
        <w:t>To</w:t>
      </w:r>
      <w:r>
        <w:rPr>
          <w:spacing w:val="1"/>
        </w:rPr>
        <w:t xml:space="preserve"> </w:t>
      </w:r>
      <w:r>
        <w:rPr>
          <w:spacing w:val="-1"/>
        </w:rPr>
        <w:t>reduce</w:t>
      </w:r>
      <w:r>
        <w:rPr>
          <w:spacing w:val="1"/>
        </w:rPr>
        <w:t xml:space="preserve"> </w:t>
      </w:r>
      <w:r>
        <w:t>the</w:t>
      </w:r>
      <w:r>
        <w:rPr>
          <w:spacing w:val="1"/>
        </w:rPr>
        <w:t xml:space="preserve"> </w:t>
      </w:r>
      <w:r>
        <w:t>risk</w:t>
      </w:r>
      <w:r>
        <w:rPr>
          <w:spacing w:val="2"/>
        </w:rPr>
        <w:t xml:space="preserve"> </w:t>
      </w:r>
      <w:r>
        <w:t>of hearing</w:t>
      </w:r>
      <w:r>
        <w:rPr>
          <w:spacing w:val="1"/>
        </w:rPr>
        <w:t xml:space="preserve"> </w:t>
      </w:r>
      <w:r>
        <w:rPr>
          <w:spacing w:val="-1"/>
        </w:rPr>
        <w:t>damage</w:t>
      </w:r>
      <w:r>
        <w:rPr>
          <w:spacing w:val="1"/>
        </w:rPr>
        <w:t xml:space="preserve"> </w:t>
      </w:r>
      <w:r>
        <w:t>due</w:t>
      </w:r>
      <w:r>
        <w:rPr>
          <w:spacing w:val="1"/>
        </w:rPr>
        <w:t xml:space="preserve"> </w:t>
      </w:r>
      <w:r>
        <w:t>to</w:t>
      </w:r>
      <w:r>
        <w:rPr>
          <w:spacing w:val="2"/>
        </w:rPr>
        <w:t xml:space="preserve"> </w:t>
      </w:r>
      <w:r>
        <w:t>the</w:t>
      </w:r>
      <w:r>
        <w:rPr>
          <w:spacing w:val="1"/>
        </w:rPr>
        <w:t xml:space="preserve"> </w:t>
      </w:r>
      <w:r>
        <w:rPr>
          <w:spacing w:val="-1"/>
        </w:rPr>
        <w:t>exposure</w:t>
      </w:r>
      <w:r>
        <w:rPr>
          <w:spacing w:val="1"/>
        </w:rPr>
        <w:t xml:space="preserve"> </w:t>
      </w:r>
      <w:r>
        <w:t>to</w:t>
      </w:r>
      <w:r>
        <w:rPr>
          <w:spacing w:val="2"/>
        </w:rPr>
        <w:t xml:space="preserve"> </w:t>
      </w:r>
      <w:r>
        <w:rPr>
          <w:spacing w:val="-1"/>
        </w:rPr>
        <w:t>excessive</w:t>
      </w:r>
      <w:r>
        <w:rPr>
          <w:spacing w:val="1"/>
        </w:rPr>
        <w:t xml:space="preserve"> </w:t>
      </w:r>
      <w:r>
        <w:t>noise</w:t>
      </w:r>
      <w:r>
        <w:rPr>
          <w:spacing w:val="1"/>
        </w:rPr>
        <w:t xml:space="preserve"> </w:t>
      </w:r>
      <w:r>
        <w:t>the</w:t>
      </w:r>
      <w:r>
        <w:rPr>
          <w:spacing w:val="1"/>
        </w:rPr>
        <w:t xml:space="preserve"> </w:t>
      </w:r>
      <w:r>
        <w:rPr>
          <w:spacing w:val="-1"/>
        </w:rPr>
        <w:t>company</w:t>
      </w:r>
      <w:r>
        <w:rPr>
          <w:spacing w:val="2"/>
        </w:rPr>
        <w:t xml:space="preserve"> </w:t>
      </w:r>
      <w:r>
        <w:rPr>
          <w:spacing w:val="-1"/>
        </w:rPr>
        <w:t>will</w:t>
      </w:r>
      <w:r>
        <w:rPr>
          <w:spacing w:val="57"/>
          <w:w w:val="99"/>
        </w:rPr>
        <w:t xml:space="preserve"> </w:t>
      </w:r>
      <w:r>
        <w:rPr>
          <w:spacing w:val="-1"/>
        </w:rPr>
        <w:t>implement</w:t>
      </w:r>
      <w:r>
        <w:rPr>
          <w:spacing w:val="-9"/>
        </w:rPr>
        <w:t xml:space="preserve"> </w:t>
      </w:r>
      <w:r>
        <w:t>the</w:t>
      </w:r>
      <w:r>
        <w:rPr>
          <w:spacing w:val="-10"/>
        </w:rPr>
        <w:t xml:space="preserve"> </w:t>
      </w:r>
      <w:r>
        <w:rPr>
          <w:spacing w:val="-1"/>
        </w:rPr>
        <w:t>following</w:t>
      </w:r>
      <w:r>
        <w:rPr>
          <w:spacing w:val="-9"/>
        </w:rPr>
        <w:t xml:space="preserve"> </w:t>
      </w:r>
      <w:r>
        <w:rPr>
          <w:spacing w:val="-1"/>
        </w:rPr>
        <w:t>strategy:</w:t>
      </w:r>
    </w:p>
    <w:p w14:paraId="025007D2" w14:textId="77777777" w:rsidR="00BF52D8" w:rsidRDefault="00BF52D8" w:rsidP="00526973">
      <w:pPr>
        <w:tabs>
          <w:tab w:val="left" w:pos="284"/>
        </w:tabs>
        <w:jc w:val="both"/>
        <w:sectPr w:rsidR="00BF52D8">
          <w:headerReference w:type="default" r:id="rId95"/>
          <w:pgSz w:w="11900" w:h="16840"/>
          <w:pgMar w:top="800" w:right="1100" w:bottom="1040" w:left="1680" w:header="606" w:footer="851" w:gutter="0"/>
          <w:cols w:space="720"/>
        </w:sectPr>
      </w:pPr>
    </w:p>
    <w:p w14:paraId="5348B258" w14:textId="77777777" w:rsidR="00BF52D8" w:rsidRDefault="00BF52D8" w:rsidP="00526973">
      <w:pPr>
        <w:tabs>
          <w:tab w:val="left" w:pos="284"/>
        </w:tabs>
        <w:spacing w:before="11"/>
        <w:jc w:val="both"/>
        <w:rPr>
          <w:rFonts w:ascii="Calibri" w:eastAsia="Calibri" w:hAnsi="Calibri" w:cs="Calibri"/>
          <w:sz w:val="21"/>
          <w:szCs w:val="21"/>
        </w:rPr>
      </w:pPr>
    </w:p>
    <w:p w14:paraId="26EEB682" w14:textId="77777777" w:rsidR="00BF52D8" w:rsidRDefault="008D1CD1" w:rsidP="00526973">
      <w:pPr>
        <w:pStyle w:val="BodyText"/>
        <w:tabs>
          <w:tab w:val="left" w:pos="284"/>
        </w:tabs>
        <w:spacing w:before="59"/>
        <w:jc w:val="both"/>
      </w:pPr>
      <w:r>
        <w:rPr>
          <w:spacing w:val="-1"/>
          <w:u w:val="single" w:color="000000"/>
        </w:rPr>
        <w:t>Elimination</w:t>
      </w:r>
    </w:p>
    <w:p w14:paraId="2EDC7038" w14:textId="77777777" w:rsidR="00BF52D8" w:rsidRDefault="00BF52D8" w:rsidP="00526973">
      <w:pPr>
        <w:tabs>
          <w:tab w:val="left" w:pos="284"/>
        </w:tabs>
        <w:spacing w:before="3"/>
        <w:jc w:val="both"/>
        <w:rPr>
          <w:rFonts w:ascii="Calibri" w:eastAsia="Calibri" w:hAnsi="Calibri" w:cs="Calibri"/>
          <w:sz w:val="15"/>
          <w:szCs w:val="15"/>
        </w:rPr>
      </w:pPr>
    </w:p>
    <w:p w14:paraId="59C9E9C3" w14:textId="77777777" w:rsidR="00BF52D8" w:rsidRDefault="008D1CD1" w:rsidP="00526973">
      <w:pPr>
        <w:pStyle w:val="BodyText"/>
        <w:tabs>
          <w:tab w:val="left" w:pos="284"/>
        </w:tabs>
        <w:spacing w:before="59"/>
        <w:ind w:right="213"/>
        <w:jc w:val="both"/>
      </w:pPr>
      <w:r>
        <w:rPr>
          <w:spacing w:val="-1"/>
        </w:rPr>
        <w:t>Elimination</w:t>
      </w:r>
      <w:r>
        <w:rPr>
          <w:spacing w:val="2"/>
        </w:rPr>
        <w:t xml:space="preserve"> </w:t>
      </w:r>
      <w:r>
        <w:rPr>
          <w:spacing w:val="-1"/>
        </w:rPr>
        <w:t>involves</w:t>
      </w:r>
      <w:r>
        <w:t xml:space="preserve"> </w:t>
      </w:r>
      <w:r>
        <w:rPr>
          <w:spacing w:val="-1"/>
        </w:rPr>
        <w:t>removing</w:t>
      </w:r>
      <w:r>
        <w:rPr>
          <w:spacing w:val="4"/>
        </w:rPr>
        <w:t xml:space="preserve"> </w:t>
      </w:r>
      <w:r>
        <w:t>the</w:t>
      </w:r>
      <w:r>
        <w:rPr>
          <w:spacing w:val="1"/>
        </w:rPr>
        <w:t xml:space="preserve"> </w:t>
      </w:r>
      <w:r>
        <w:t>hazard</w:t>
      </w:r>
      <w:r>
        <w:rPr>
          <w:spacing w:val="1"/>
        </w:rPr>
        <w:t xml:space="preserve"> </w:t>
      </w:r>
      <w:r>
        <w:rPr>
          <w:spacing w:val="-1"/>
        </w:rPr>
        <w:t>completely.</w:t>
      </w:r>
      <w:r>
        <w:rPr>
          <w:spacing w:val="1"/>
        </w:rPr>
        <w:t xml:space="preserve"> </w:t>
      </w:r>
      <w:r>
        <w:rPr>
          <w:spacing w:val="-1"/>
        </w:rPr>
        <w:t>This</w:t>
      </w:r>
      <w:r>
        <w:rPr>
          <w:spacing w:val="1"/>
        </w:rPr>
        <w:t xml:space="preserve"> is</w:t>
      </w:r>
      <w:r>
        <w:t xml:space="preserve"> the</w:t>
      </w:r>
      <w:r>
        <w:rPr>
          <w:spacing w:val="2"/>
        </w:rPr>
        <w:t xml:space="preserve"> </w:t>
      </w:r>
      <w:r>
        <w:rPr>
          <w:spacing w:val="-1"/>
        </w:rPr>
        <w:t>most</w:t>
      </w:r>
      <w:r>
        <w:rPr>
          <w:spacing w:val="2"/>
        </w:rPr>
        <w:t xml:space="preserve"> </w:t>
      </w:r>
      <w:r>
        <w:t>effective</w:t>
      </w:r>
      <w:r>
        <w:rPr>
          <w:spacing w:val="2"/>
        </w:rPr>
        <w:t xml:space="preserve"> </w:t>
      </w:r>
      <w:r>
        <w:rPr>
          <w:spacing w:val="-1"/>
        </w:rPr>
        <w:t>method</w:t>
      </w:r>
      <w:r>
        <w:rPr>
          <w:spacing w:val="2"/>
        </w:rPr>
        <w:t xml:space="preserve"> </w:t>
      </w:r>
      <w:r>
        <w:t>of</w:t>
      </w:r>
      <w:r>
        <w:rPr>
          <w:spacing w:val="1"/>
        </w:rPr>
        <w:t xml:space="preserve"> </w:t>
      </w:r>
      <w:r>
        <w:rPr>
          <w:spacing w:val="-1"/>
        </w:rPr>
        <w:t>dealing</w:t>
      </w:r>
      <w:r>
        <w:rPr>
          <w:spacing w:val="1"/>
        </w:rPr>
        <w:t xml:space="preserve"> </w:t>
      </w:r>
      <w:r>
        <w:rPr>
          <w:spacing w:val="-1"/>
        </w:rPr>
        <w:t>with</w:t>
      </w:r>
      <w:r>
        <w:rPr>
          <w:spacing w:val="69"/>
          <w:w w:val="99"/>
        </w:rPr>
        <w:t xml:space="preserve"> </w:t>
      </w:r>
      <w:r>
        <w:t>a</w:t>
      </w:r>
      <w:r>
        <w:rPr>
          <w:spacing w:val="-5"/>
        </w:rPr>
        <w:t xml:space="preserve"> </w:t>
      </w:r>
      <w:r>
        <w:rPr>
          <w:spacing w:val="-1"/>
        </w:rPr>
        <w:t>noise</w:t>
      </w:r>
      <w:r>
        <w:rPr>
          <w:spacing w:val="-7"/>
        </w:rPr>
        <w:t xml:space="preserve"> </w:t>
      </w:r>
      <w:r>
        <w:t>hazard.</w:t>
      </w:r>
      <w:r>
        <w:rPr>
          <w:spacing w:val="-5"/>
        </w:rPr>
        <w:t xml:space="preserve"> </w:t>
      </w:r>
      <w:r>
        <w:rPr>
          <w:spacing w:val="-1"/>
        </w:rPr>
        <w:t>Examples</w:t>
      </w:r>
      <w:r>
        <w:rPr>
          <w:spacing w:val="-7"/>
        </w:rPr>
        <w:t xml:space="preserve"> </w:t>
      </w:r>
      <w:r>
        <w:t>are:</w:t>
      </w:r>
    </w:p>
    <w:p w14:paraId="3219BA61" w14:textId="77777777" w:rsidR="00BF52D8" w:rsidRDefault="00BF52D8" w:rsidP="00526973">
      <w:pPr>
        <w:tabs>
          <w:tab w:val="left" w:pos="284"/>
        </w:tabs>
        <w:jc w:val="both"/>
        <w:rPr>
          <w:rFonts w:ascii="Calibri" w:eastAsia="Calibri" w:hAnsi="Calibri" w:cs="Calibri"/>
          <w:sz w:val="20"/>
          <w:szCs w:val="20"/>
        </w:rPr>
      </w:pPr>
    </w:p>
    <w:p w14:paraId="200FDB3B" w14:textId="77777777" w:rsidR="00BF52D8" w:rsidRDefault="008D1CD1" w:rsidP="00526973">
      <w:pPr>
        <w:pStyle w:val="BodyText"/>
        <w:numPr>
          <w:ilvl w:val="2"/>
          <w:numId w:val="11"/>
        </w:numPr>
        <w:tabs>
          <w:tab w:val="left" w:pos="284"/>
          <w:tab w:val="left" w:pos="1251"/>
        </w:tabs>
        <w:jc w:val="both"/>
      </w:pPr>
      <w:r>
        <w:rPr>
          <w:spacing w:val="-1"/>
        </w:rPr>
        <w:t>Purchasing</w:t>
      </w:r>
      <w:r>
        <w:rPr>
          <w:spacing w:val="-6"/>
        </w:rPr>
        <w:t xml:space="preserve"> </w:t>
      </w:r>
      <w:r>
        <w:rPr>
          <w:spacing w:val="-1"/>
        </w:rPr>
        <w:t>finished</w:t>
      </w:r>
      <w:r>
        <w:rPr>
          <w:spacing w:val="-4"/>
        </w:rPr>
        <w:t xml:space="preserve"> </w:t>
      </w:r>
      <w:r>
        <w:rPr>
          <w:spacing w:val="-1"/>
        </w:rPr>
        <w:t>components</w:t>
      </w:r>
      <w:r>
        <w:rPr>
          <w:spacing w:val="-6"/>
        </w:rPr>
        <w:t xml:space="preserve"> </w:t>
      </w:r>
      <w:r>
        <w:rPr>
          <w:spacing w:val="-1"/>
        </w:rPr>
        <w:t>rather</w:t>
      </w:r>
      <w:r>
        <w:rPr>
          <w:spacing w:val="-5"/>
        </w:rPr>
        <w:t xml:space="preserve"> </w:t>
      </w:r>
      <w:r>
        <w:t>than</w:t>
      </w:r>
      <w:r>
        <w:rPr>
          <w:spacing w:val="-4"/>
        </w:rPr>
        <w:t xml:space="preserve"> </w:t>
      </w:r>
      <w:r>
        <w:rPr>
          <w:spacing w:val="-1"/>
        </w:rPr>
        <w:t>having</w:t>
      </w:r>
      <w:r>
        <w:rPr>
          <w:spacing w:val="-5"/>
        </w:rPr>
        <w:t xml:space="preserve"> </w:t>
      </w:r>
      <w:r>
        <w:t>to</w:t>
      </w:r>
      <w:r>
        <w:rPr>
          <w:spacing w:val="-6"/>
        </w:rPr>
        <w:t xml:space="preserve"> </w:t>
      </w:r>
      <w:r>
        <w:rPr>
          <w:spacing w:val="-1"/>
        </w:rPr>
        <w:t>grind</w:t>
      </w:r>
      <w:r>
        <w:rPr>
          <w:spacing w:val="-4"/>
        </w:rPr>
        <w:t xml:space="preserve"> </w:t>
      </w:r>
      <w:r>
        <w:t>or</w:t>
      </w:r>
      <w:r>
        <w:rPr>
          <w:spacing w:val="-5"/>
        </w:rPr>
        <w:t xml:space="preserve"> </w:t>
      </w:r>
      <w:r>
        <w:rPr>
          <w:spacing w:val="-1"/>
        </w:rPr>
        <w:t>polish</w:t>
      </w:r>
      <w:r>
        <w:rPr>
          <w:spacing w:val="-4"/>
        </w:rPr>
        <w:t xml:space="preserve"> </w:t>
      </w:r>
      <w:r>
        <w:rPr>
          <w:spacing w:val="-1"/>
        </w:rPr>
        <w:t>them</w:t>
      </w:r>
      <w:r>
        <w:rPr>
          <w:spacing w:val="-6"/>
        </w:rPr>
        <w:t xml:space="preserve"> </w:t>
      </w:r>
      <w:r>
        <w:t>on</w:t>
      </w:r>
      <w:r>
        <w:rPr>
          <w:spacing w:val="-4"/>
        </w:rPr>
        <w:t xml:space="preserve"> </w:t>
      </w:r>
      <w:r>
        <w:rPr>
          <w:spacing w:val="-1"/>
        </w:rPr>
        <w:t>site.</w:t>
      </w:r>
    </w:p>
    <w:p w14:paraId="1B5A1E8F" w14:textId="77777777" w:rsidR="00BF52D8" w:rsidRDefault="00BF52D8" w:rsidP="00526973">
      <w:pPr>
        <w:tabs>
          <w:tab w:val="left" w:pos="284"/>
        </w:tabs>
        <w:jc w:val="both"/>
        <w:rPr>
          <w:rFonts w:ascii="Calibri" w:eastAsia="Calibri" w:hAnsi="Calibri" w:cs="Calibri"/>
          <w:sz w:val="20"/>
          <w:szCs w:val="20"/>
        </w:rPr>
      </w:pPr>
    </w:p>
    <w:p w14:paraId="6B53094C" w14:textId="77777777" w:rsidR="00BF52D8" w:rsidRDefault="008D1CD1" w:rsidP="00526973">
      <w:pPr>
        <w:pStyle w:val="BodyText"/>
        <w:numPr>
          <w:ilvl w:val="2"/>
          <w:numId w:val="11"/>
        </w:numPr>
        <w:tabs>
          <w:tab w:val="left" w:pos="284"/>
          <w:tab w:val="left" w:pos="1251"/>
        </w:tabs>
        <w:spacing w:line="468" w:lineRule="auto"/>
        <w:ind w:left="530" w:right="3043" w:firstLine="360"/>
        <w:jc w:val="both"/>
      </w:pPr>
      <w:r>
        <w:rPr>
          <w:spacing w:val="-1"/>
        </w:rPr>
        <w:t>Replace</w:t>
      </w:r>
      <w:r>
        <w:rPr>
          <w:spacing w:val="-7"/>
        </w:rPr>
        <w:t xml:space="preserve"> </w:t>
      </w:r>
      <w:r>
        <w:t>noisy</w:t>
      </w:r>
      <w:r>
        <w:rPr>
          <w:spacing w:val="-5"/>
        </w:rPr>
        <w:t xml:space="preserve"> </w:t>
      </w:r>
      <w:r>
        <w:rPr>
          <w:spacing w:val="-1"/>
        </w:rPr>
        <w:t>plant</w:t>
      </w:r>
      <w:r>
        <w:rPr>
          <w:spacing w:val="-5"/>
        </w:rPr>
        <w:t xml:space="preserve"> </w:t>
      </w:r>
      <w:r>
        <w:t>or</w:t>
      </w:r>
      <w:r>
        <w:rPr>
          <w:spacing w:val="-6"/>
        </w:rPr>
        <w:t xml:space="preserve"> </w:t>
      </w:r>
      <w:r>
        <w:rPr>
          <w:spacing w:val="-1"/>
        </w:rPr>
        <w:t>processors</w:t>
      </w:r>
      <w:r>
        <w:rPr>
          <w:spacing w:val="-6"/>
        </w:rPr>
        <w:t xml:space="preserve"> </w:t>
      </w:r>
      <w:r>
        <w:t>by</w:t>
      </w:r>
      <w:r>
        <w:rPr>
          <w:spacing w:val="-5"/>
        </w:rPr>
        <w:t xml:space="preserve"> </w:t>
      </w:r>
      <w:r>
        <w:rPr>
          <w:spacing w:val="-1"/>
        </w:rPr>
        <w:t>less</w:t>
      </w:r>
      <w:r>
        <w:rPr>
          <w:spacing w:val="-6"/>
        </w:rPr>
        <w:t xml:space="preserve"> </w:t>
      </w:r>
      <w:r>
        <w:rPr>
          <w:spacing w:val="-1"/>
        </w:rPr>
        <w:t>noisy</w:t>
      </w:r>
      <w:r>
        <w:rPr>
          <w:spacing w:val="-5"/>
        </w:rPr>
        <w:t xml:space="preserve"> </w:t>
      </w:r>
      <w:r>
        <w:rPr>
          <w:spacing w:val="-1"/>
        </w:rPr>
        <w:t>alternatives.</w:t>
      </w:r>
      <w:r>
        <w:rPr>
          <w:spacing w:val="51"/>
          <w:w w:val="99"/>
        </w:rPr>
        <w:t xml:space="preserve"> </w:t>
      </w:r>
      <w:r>
        <w:rPr>
          <w:spacing w:val="-1"/>
          <w:u w:val="single" w:color="000000"/>
        </w:rPr>
        <w:t>Reduce</w:t>
      </w:r>
      <w:r>
        <w:rPr>
          <w:spacing w:val="-6"/>
          <w:u w:val="single" w:color="000000"/>
        </w:rPr>
        <w:t xml:space="preserve"> </w:t>
      </w:r>
      <w:r>
        <w:rPr>
          <w:u w:val="single" w:color="000000"/>
        </w:rPr>
        <w:t>the</w:t>
      </w:r>
      <w:r>
        <w:rPr>
          <w:spacing w:val="-5"/>
          <w:u w:val="single" w:color="000000"/>
        </w:rPr>
        <w:t xml:space="preserve"> </w:t>
      </w:r>
      <w:r>
        <w:rPr>
          <w:spacing w:val="-1"/>
          <w:u w:val="single" w:color="000000"/>
        </w:rPr>
        <w:t>Risk</w:t>
      </w:r>
      <w:r>
        <w:rPr>
          <w:spacing w:val="-4"/>
          <w:u w:val="single" w:color="000000"/>
        </w:rPr>
        <w:t xml:space="preserve"> </w:t>
      </w:r>
      <w:r>
        <w:rPr>
          <w:u w:val="single" w:color="000000"/>
        </w:rPr>
        <w:t>at</w:t>
      </w:r>
      <w:r>
        <w:rPr>
          <w:spacing w:val="-4"/>
          <w:u w:val="single" w:color="000000"/>
        </w:rPr>
        <w:t xml:space="preserve"> </w:t>
      </w:r>
      <w:r>
        <w:rPr>
          <w:spacing w:val="-1"/>
          <w:u w:val="single" w:color="000000"/>
        </w:rPr>
        <w:t>Source</w:t>
      </w:r>
    </w:p>
    <w:p w14:paraId="6B988F09" w14:textId="2BC14587" w:rsidR="00BF52D8" w:rsidRDefault="008D1CD1" w:rsidP="00526973">
      <w:pPr>
        <w:pStyle w:val="BodyText"/>
        <w:tabs>
          <w:tab w:val="left" w:pos="284"/>
        </w:tabs>
        <w:spacing w:before="10"/>
        <w:ind w:right="213"/>
        <w:jc w:val="both"/>
      </w:pPr>
      <w:r>
        <w:t>It</w:t>
      </w:r>
      <w:r>
        <w:rPr>
          <w:spacing w:val="44"/>
        </w:rPr>
        <w:t xml:space="preserve"> </w:t>
      </w:r>
      <w:r>
        <w:rPr>
          <w:spacing w:val="-1"/>
        </w:rPr>
        <w:t>is</w:t>
      </w:r>
      <w:r>
        <w:rPr>
          <w:spacing w:val="43"/>
        </w:rPr>
        <w:t xml:space="preserve"> </w:t>
      </w:r>
      <w:r w:rsidR="00FF46E6">
        <w:rPr>
          <w:spacing w:val="-1"/>
        </w:rPr>
        <w:t>often</w:t>
      </w:r>
      <w:r w:rsidR="00FF46E6">
        <w:t xml:space="preserve"> </w:t>
      </w:r>
      <w:r w:rsidR="00FF46E6">
        <w:rPr>
          <w:spacing w:val="1"/>
        </w:rPr>
        <w:t>possible</w:t>
      </w:r>
      <w:r>
        <w:rPr>
          <w:spacing w:val="43"/>
        </w:rPr>
        <w:t xml:space="preserve"> </w:t>
      </w:r>
      <w:r>
        <w:t>to</w:t>
      </w:r>
      <w:r>
        <w:rPr>
          <w:spacing w:val="45"/>
        </w:rPr>
        <w:t xml:space="preserve"> </w:t>
      </w:r>
      <w:r>
        <w:t>reduce</w:t>
      </w:r>
      <w:r>
        <w:rPr>
          <w:spacing w:val="43"/>
        </w:rPr>
        <w:t xml:space="preserve"> </w:t>
      </w:r>
      <w:r>
        <w:t>the</w:t>
      </w:r>
      <w:r>
        <w:rPr>
          <w:spacing w:val="44"/>
        </w:rPr>
        <w:t xml:space="preserve"> </w:t>
      </w:r>
      <w:r>
        <w:rPr>
          <w:spacing w:val="-1"/>
        </w:rPr>
        <w:t>risk</w:t>
      </w:r>
      <w:r>
        <w:rPr>
          <w:spacing w:val="44"/>
        </w:rPr>
        <w:t xml:space="preserve"> </w:t>
      </w:r>
      <w:r>
        <w:t>at</w:t>
      </w:r>
      <w:r>
        <w:rPr>
          <w:spacing w:val="44"/>
        </w:rPr>
        <w:t xml:space="preserve"> </w:t>
      </w:r>
      <w:r w:rsidR="00FF46E6">
        <w:rPr>
          <w:spacing w:val="-1"/>
        </w:rPr>
        <w:t>source,</w:t>
      </w:r>
      <w:r w:rsidR="00FF46E6">
        <w:t xml:space="preserve"> </w:t>
      </w:r>
      <w:r w:rsidR="00FF46E6">
        <w:rPr>
          <w:spacing w:val="1"/>
        </w:rPr>
        <w:t>or</w:t>
      </w:r>
      <w:r>
        <w:rPr>
          <w:spacing w:val="44"/>
        </w:rPr>
        <w:t xml:space="preserve"> </w:t>
      </w:r>
      <w:r>
        <w:t>to</w:t>
      </w:r>
      <w:r>
        <w:rPr>
          <w:spacing w:val="44"/>
        </w:rPr>
        <w:t xml:space="preserve"> </w:t>
      </w:r>
      <w:r>
        <w:rPr>
          <w:spacing w:val="-1"/>
        </w:rPr>
        <w:t>use</w:t>
      </w:r>
      <w:r>
        <w:rPr>
          <w:spacing w:val="44"/>
        </w:rPr>
        <w:t xml:space="preserve"> </w:t>
      </w:r>
      <w:r>
        <w:t>a</w:t>
      </w:r>
      <w:r>
        <w:rPr>
          <w:spacing w:val="44"/>
        </w:rPr>
        <w:t xml:space="preserve"> </w:t>
      </w:r>
      <w:r>
        <w:rPr>
          <w:spacing w:val="-1"/>
        </w:rPr>
        <w:t>safer</w:t>
      </w:r>
      <w:r>
        <w:t xml:space="preserve">  </w:t>
      </w:r>
      <w:r>
        <w:rPr>
          <w:spacing w:val="-1"/>
        </w:rPr>
        <w:t>alternative.</w:t>
      </w:r>
      <w:r>
        <w:t xml:space="preserve"> </w:t>
      </w:r>
      <w:r>
        <w:rPr>
          <w:spacing w:val="1"/>
        </w:rPr>
        <w:t xml:space="preserve"> </w:t>
      </w:r>
      <w:r w:rsidR="00FF46E6">
        <w:rPr>
          <w:spacing w:val="-1"/>
        </w:rPr>
        <w:t>The</w:t>
      </w:r>
      <w:r w:rsidR="00FF46E6">
        <w:t xml:space="preserve"> </w:t>
      </w:r>
      <w:r w:rsidR="00FF46E6">
        <w:rPr>
          <w:spacing w:val="1"/>
        </w:rPr>
        <w:t>following</w:t>
      </w:r>
      <w:r>
        <w:rPr>
          <w:spacing w:val="44"/>
        </w:rPr>
        <w:t xml:space="preserve"> </w:t>
      </w:r>
      <w:r>
        <w:t>are</w:t>
      </w:r>
      <w:r>
        <w:rPr>
          <w:spacing w:val="71"/>
          <w:w w:val="99"/>
        </w:rPr>
        <w:t xml:space="preserve"> </w:t>
      </w:r>
      <w:r>
        <w:rPr>
          <w:spacing w:val="-1"/>
        </w:rPr>
        <w:t>examples:</w:t>
      </w:r>
    </w:p>
    <w:p w14:paraId="56B431CC" w14:textId="77777777" w:rsidR="00BF52D8" w:rsidRDefault="00BF52D8" w:rsidP="00526973">
      <w:pPr>
        <w:tabs>
          <w:tab w:val="left" w:pos="284"/>
        </w:tabs>
        <w:spacing w:before="1"/>
        <w:jc w:val="both"/>
        <w:rPr>
          <w:rFonts w:ascii="Calibri" w:eastAsia="Calibri" w:hAnsi="Calibri" w:cs="Calibri"/>
          <w:sz w:val="20"/>
          <w:szCs w:val="20"/>
        </w:rPr>
      </w:pPr>
    </w:p>
    <w:p w14:paraId="59E73DBE" w14:textId="77777777" w:rsidR="00BF52D8" w:rsidRDefault="008D1CD1" w:rsidP="00526973">
      <w:pPr>
        <w:pStyle w:val="BodyText"/>
        <w:tabs>
          <w:tab w:val="left" w:pos="284"/>
        </w:tabs>
        <w:jc w:val="both"/>
      </w:pPr>
      <w:r>
        <w:rPr>
          <w:spacing w:val="-1"/>
          <w:u w:val="single" w:color="000000"/>
        </w:rPr>
        <w:t>Selecting</w:t>
      </w:r>
      <w:r>
        <w:rPr>
          <w:spacing w:val="-17"/>
          <w:u w:val="single" w:color="000000"/>
        </w:rPr>
        <w:t xml:space="preserve"> </w:t>
      </w:r>
      <w:r>
        <w:rPr>
          <w:spacing w:val="-1"/>
          <w:u w:val="single" w:color="000000"/>
        </w:rPr>
        <w:t>machinery</w:t>
      </w:r>
    </w:p>
    <w:p w14:paraId="17388BAD" w14:textId="77777777" w:rsidR="00BF52D8" w:rsidRDefault="00BF52D8" w:rsidP="00526973">
      <w:pPr>
        <w:tabs>
          <w:tab w:val="left" w:pos="284"/>
        </w:tabs>
        <w:spacing w:before="1"/>
        <w:jc w:val="both"/>
        <w:rPr>
          <w:rFonts w:ascii="Calibri" w:eastAsia="Calibri" w:hAnsi="Calibri" w:cs="Calibri"/>
          <w:sz w:val="15"/>
          <w:szCs w:val="15"/>
        </w:rPr>
      </w:pPr>
    </w:p>
    <w:p w14:paraId="6F5323AB" w14:textId="77777777" w:rsidR="00BF52D8" w:rsidRDefault="008D1CD1" w:rsidP="00526973">
      <w:pPr>
        <w:pStyle w:val="BodyText"/>
        <w:tabs>
          <w:tab w:val="left" w:pos="284"/>
        </w:tabs>
        <w:spacing w:before="59"/>
        <w:ind w:right="213"/>
        <w:jc w:val="both"/>
      </w:pPr>
      <w:r>
        <w:rPr>
          <w:spacing w:val="-1"/>
        </w:rPr>
        <w:t>When</w:t>
      </w:r>
      <w:r>
        <w:rPr>
          <w:spacing w:val="44"/>
        </w:rPr>
        <w:t xml:space="preserve"> </w:t>
      </w:r>
      <w:r>
        <w:rPr>
          <w:spacing w:val="-1"/>
        </w:rPr>
        <w:t>making</w:t>
      </w:r>
      <w:r>
        <w:rPr>
          <w:spacing w:val="43"/>
        </w:rPr>
        <w:t xml:space="preserve"> </w:t>
      </w:r>
      <w:r>
        <w:rPr>
          <w:spacing w:val="-1"/>
        </w:rPr>
        <w:t>inquiries,</w:t>
      </w:r>
      <w:r>
        <w:rPr>
          <w:spacing w:val="44"/>
        </w:rPr>
        <w:t xml:space="preserve"> </w:t>
      </w:r>
      <w:r>
        <w:t>you</w:t>
      </w:r>
      <w:r>
        <w:rPr>
          <w:spacing w:val="44"/>
        </w:rPr>
        <w:t xml:space="preserve"> </w:t>
      </w:r>
      <w:r>
        <w:rPr>
          <w:spacing w:val="-1"/>
        </w:rPr>
        <w:t>will</w:t>
      </w:r>
      <w:r>
        <w:rPr>
          <w:spacing w:val="43"/>
        </w:rPr>
        <w:t xml:space="preserve"> </w:t>
      </w:r>
      <w:r>
        <w:rPr>
          <w:spacing w:val="-1"/>
        </w:rPr>
        <w:t>ask</w:t>
      </w:r>
      <w:r>
        <w:rPr>
          <w:spacing w:val="43"/>
        </w:rPr>
        <w:t xml:space="preserve"> </w:t>
      </w:r>
      <w:r>
        <w:rPr>
          <w:spacing w:val="-1"/>
        </w:rPr>
        <w:t>potential</w:t>
      </w:r>
      <w:r>
        <w:rPr>
          <w:spacing w:val="43"/>
        </w:rPr>
        <w:t xml:space="preserve"> </w:t>
      </w:r>
      <w:r>
        <w:rPr>
          <w:spacing w:val="-1"/>
        </w:rPr>
        <w:t>suppliers</w:t>
      </w:r>
      <w:r>
        <w:rPr>
          <w:spacing w:val="44"/>
        </w:rPr>
        <w:t xml:space="preserve"> </w:t>
      </w:r>
      <w:r>
        <w:rPr>
          <w:spacing w:val="-1"/>
        </w:rPr>
        <w:t>for</w:t>
      </w:r>
      <w:r>
        <w:rPr>
          <w:spacing w:val="43"/>
        </w:rPr>
        <w:t xml:space="preserve"> </w:t>
      </w:r>
      <w:r>
        <w:rPr>
          <w:spacing w:val="-1"/>
        </w:rPr>
        <w:t>information</w:t>
      </w:r>
      <w:r>
        <w:rPr>
          <w:spacing w:val="44"/>
        </w:rPr>
        <w:t xml:space="preserve"> </w:t>
      </w:r>
      <w:r>
        <w:t>on</w:t>
      </w:r>
      <w:r>
        <w:rPr>
          <w:spacing w:val="44"/>
        </w:rPr>
        <w:t xml:space="preserve"> </w:t>
      </w:r>
      <w:r>
        <w:t>the</w:t>
      </w:r>
      <w:r>
        <w:rPr>
          <w:spacing w:val="43"/>
        </w:rPr>
        <w:t xml:space="preserve"> </w:t>
      </w:r>
      <w:r>
        <w:rPr>
          <w:spacing w:val="-1"/>
        </w:rPr>
        <w:t>noise</w:t>
      </w:r>
      <w:r>
        <w:rPr>
          <w:spacing w:val="42"/>
        </w:rPr>
        <w:t xml:space="preserve"> </w:t>
      </w:r>
      <w:r>
        <w:rPr>
          <w:spacing w:val="-1"/>
        </w:rPr>
        <w:t>emission</w:t>
      </w:r>
      <w:r>
        <w:rPr>
          <w:spacing w:val="44"/>
        </w:rPr>
        <w:t xml:space="preserve"> </w:t>
      </w:r>
      <w:r>
        <w:t>of</w:t>
      </w:r>
      <w:r>
        <w:rPr>
          <w:spacing w:val="91"/>
          <w:w w:val="99"/>
        </w:rPr>
        <w:t xml:space="preserve"> </w:t>
      </w:r>
      <w:r>
        <w:rPr>
          <w:spacing w:val="-1"/>
        </w:rPr>
        <w:t>machines</w:t>
      </w:r>
      <w:r>
        <w:rPr>
          <w:spacing w:val="-6"/>
        </w:rPr>
        <w:t xml:space="preserve"> </w:t>
      </w:r>
      <w:r>
        <w:t>and</w:t>
      </w:r>
      <w:r>
        <w:rPr>
          <w:spacing w:val="-3"/>
        </w:rPr>
        <w:t xml:space="preserve"> </w:t>
      </w:r>
      <w:r>
        <w:t>whether</w:t>
      </w:r>
      <w:r>
        <w:rPr>
          <w:spacing w:val="-4"/>
        </w:rPr>
        <w:t xml:space="preserve"> </w:t>
      </w:r>
      <w:r>
        <w:rPr>
          <w:spacing w:val="-1"/>
        </w:rPr>
        <w:t>they</w:t>
      </w:r>
      <w:r>
        <w:rPr>
          <w:spacing w:val="-3"/>
        </w:rPr>
        <w:t xml:space="preserve"> </w:t>
      </w:r>
      <w:r>
        <w:t>are</w:t>
      </w:r>
      <w:r>
        <w:rPr>
          <w:spacing w:val="-5"/>
        </w:rPr>
        <w:t xml:space="preserve"> </w:t>
      </w:r>
      <w:r>
        <w:rPr>
          <w:spacing w:val="-1"/>
        </w:rPr>
        <w:t>likely</w:t>
      </w:r>
      <w:r>
        <w:rPr>
          <w:spacing w:val="-4"/>
        </w:rPr>
        <w:t xml:space="preserve"> </w:t>
      </w:r>
      <w:r>
        <w:t>to</w:t>
      </w:r>
      <w:r>
        <w:rPr>
          <w:spacing w:val="-4"/>
        </w:rPr>
        <w:t xml:space="preserve"> </w:t>
      </w:r>
      <w:r>
        <w:rPr>
          <w:spacing w:val="-1"/>
        </w:rPr>
        <w:t>cause</w:t>
      </w:r>
      <w:r>
        <w:rPr>
          <w:spacing w:val="-2"/>
        </w:rPr>
        <w:t xml:space="preserve"> </w:t>
      </w:r>
      <w:r>
        <w:rPr>
          <w:spacing w:val="-1"/>
        </w:rPr>
        <w:t>exposure</w:t>
      </w:r>
      <w:r>
        <w:rPr>
          <w:spacing w:val="-5"/>
        </w:rPr>
        <w:t xml:space="preserve"> </w:t>
      </w:r>
      <w:r>
        <w:t>at</w:t>
      </w:r>
      <w:r>
        <w:rPr>
          <w:spacing w:val="-2"/>
        </w:rPr>
        <w:t xml:space="preserve"> </w:t>
      </w:r>
      <w:r>
        <w:t>or</w:t>
      </w:r>
      <w:r>
        <w:rPr>
          <w:spacing w:val="-4"/>
        </w:rPr>
        <w:t xml:space="preserve"> </w:t>
      </w:r>
      <w:r>
        <w:rPr>
          <w:spacing w:val="-1"/>
        </w:rPr>
        <w:t>above</w:t>
      </w:r>
      <w:r>
        <w:rPr>
          <w:spacing w:val="-5"/>
        </w:rPr>
        <w:t xml:space="preserve"> </w:t>
      </w:r>
      <w:r>
        <w:t>the</w:t>
      </w:r>
      <w:r>
        <w:rPr>
          <w:spacing w:val="-5"/>
        </w:rPr>
        <w:t xml:space="preserve"> </w:t>
      </w:r>
      <w:r>
        <w:rPr>
          <w:spacing w:val="-1"/>
        </w:rPr>
        <w:t>first</w:t>
      </w:r>
      <w:r>
        <w:rPr>
          <w:spacing w:val="-4"/>
        </w:rPr>
        <w:t xml:space="preserve"> </w:t>
      </w:r>
      <w:r>
        <w:t>or</w:t>
      </w:r>
      <w:r>
        <w:rPr>
          <w:spacing w:val="-4"/>
        </w:rPr>
        <w:t xml:space="preserve"> </w:t>
      </w:r>
      <w:r>
        <w:rPr>
          <w:spacing w:val="-1"/>
        </w:rPr>
        <w:t>peak</w:t>
      </w:r>
      <w:r>
        <w:rPr>
          <w:spacing w:val="-4"/>
        </w:rPr>
        <w:t xml:space="preserve"> </w:t>
      </w:r>
      <w:r>
        <w:rPr>
          <w:spacing w:val="-1"/>
        </w:rPr>
        <w:t>action</w:t>
      </w:r>
      <w:r>
        <w:rPr>
          <w:spacing w:val="-3"/>
        </w:rPr>
        <w:t xml:space="preserve"> </w:t>
      </w:r>
      <w:r>
        <w:rPr>
          <w:spacing w:val="-1"/>
        </w:rPr>
        <w:t>level.</w:t>
      </w:r>
    </w:p>
    <w:p w14:paraId="638C3D52" w14:textId="77777777" w:rsidR="00BF52D8" w:rsidRDefault="00BF52D8" w:rsidP="00526973">
      <w:pPr>
        <w:tabs>
          <w:tab w:val="left" w:pos="284"/>
        </w:tabs>
        <w:spacing w:before="11"/>
        <w:jc w:val="both"/>
        <w:rPr>
          <w:rFonts w:ascii="Calibri" w:eastAsia="Calibri" w:hAnsi="Calibri" w:cs="Calibri"/>
          <w:sz w:val="19"/>
          <w:szCs w:val="19"/>
        </w:rPr>
      </w:pPr>
    </w:p>
    <w:p w14:paraId="161969B4" w14:textId="77777777" w:rsidR="00BF52D8" w:rsidRDefault="008D1CD1" w:rsidP="00526973">
      <w:pPr>
        <w:pStyle w:val="BodyText"/>
        <w:tabs>
          <w:tab w:val="left" w:pos="284"/>
        </w:tabs>
        <w:jc w:val="both"/>
      </w:pPr>
      <w:r>
        <w:rPr>
          <w:spacing w:val="-1"/>
          <w:u w:val="single" w:color="000000"/>
        </w:rPr>
        <w:t>Alternative</w:t>
      </w:r>
      <w:r>
        <w:rPr>
          <w:spacing w:val="-18"/>
          <w:u w:val="single" w:color="000000"/>
        </w:rPr>
        <w:t xml:space="preserve"> </w:t>
      </w:r>
      <w:r>
        <w:rPr>
          <w:spacing w:val="-1"/>
          <w:u w:val="single" w:color="000000"/>
        </w:rPr>
        <w:t>processes</w:t>
      </w:r>
    </w:p>
    <w:p w14:paraId="67F8DBFB" w14:textId="77777777" w:rsidR="00BF52D8" w:rsidRDefault="00BF52D8" w:rsidP="00526973">
      <w:pPr>
        <w:tabs>
          <w:tab w:val="left" w:pos="284"/>
        </w:tabs>
        <w:spacing w:before="3"/>
        <w:jc w:val="both"/>
        <w:rPr>
          <w:rFonts w:ascii="Calibri" w:eastAsia="Calibri" w:hAnsi="Calibri" w:cs="Calibri"/>
          <w:sz w:val="15"/>
          <w:szCs w:val="15"/>
        </w:rPr>
      </w:pPr>
    </w:p>
    <w:p w14:paraId="511C11DC" w14:textId="77777777" w:rsidR="00BF52D8" w:rsidRDefault="008D1CD1" w:rsidP="00526973">
      <w:pPr>
        <w:pStyle w:val="BodyText"/>
        <w:tabs>
          <w:tab w:val="left" w:pos="284"/>
        </w:tabs>
        <w:spacing w:before="59"/>
        <w:ind w:right="213"/>
        <w:jc w:val="both"/>
      </w:pPr>
      <w:r>
        <w:rPr>
          <w:spacing w:val="-1"/>
        </w:rPr>
        <w:t>Changes</w:t>
      </w:r>
      <w:r>
        <w:rPr>
          <w:spacing w:val="27"/>
        </w:rPr>
        <w:t xml:space="preserve"> </w:t>
      </w:r>
      <w:r>
        <w:rPr>
          <w:spacing w:val="-1"/>
        </w:rPr>
        <w:t>in</w:t>
      </w:r>
      <w:r>
        <w:rPr>
          <w:spacing w:val="28"/>
        </w:rPr>
        <w:t xml:space="preserve"> </w:t>
      </w:r>
      <w:r>
        <w:rPr>
          <w:spacing w:val="-1"/>
        </w:rPr>
        <w:t>technology</w:t>
      </w:r>
      <w:r>
        <w:rPr>
          <w:spacing w:val="28"/>
        </w:rPr>
        <w:t xml:space="preserve"> </w:t>
      </w:r>
      <w:r>
        <w:rPr>
          <w:spacing w:val="-1"/>
        </w:rPr>
        <w:t>can</w:t>
      </w:r>
      <w:r>
        <w:rPr>
          <w:spacing w:val="27"/>
        </w:rPr>
        <w:t xml:space="preserve"> </w:t>
      </w:r>
      <w:r>
        <w:t>alter</w:t>
      </w:r>
      <w:r>
        <w:rPr>
          <w:spacing w:val="27"/>
        </w:rPr>
        <w:t xml:space="preserve"> </w:t>
      </w:r>
      <w:r>
        <w:t>the</w:t>
      </w:r>
      <w:r>
        <w:rPr>
          <w:spacing w:val="29"/>
        </w:rPr>
        <w:t xml:space="preserve"> </w:t>
      </w:r>
      <w:r>
        <w:rPr>
          <w:spacing w:val="-1"/>
        </w:rPr>
        <w:t>machine</w:t>
      </w:r>
      <w:r>
        <w:rPr>
          <w:spacing w:val="26"/>
        </w:rPr>
        <w:t xml:space="preserve"> </w:t>
      </w:r>
      <w:r>
        <w:t>or</w:t>
      </w:r>
      <w:r>
        <w:rPr>
          <w:spacing w:val="29"/>
        </w:rPr>
        <w:t xml:space="preserve"> </w:t>
      </w:r>
      <w:r>
        <w:rPr>
          <w:spacing w:val="-1"/>
        </w:rPr>
        <w:t>process</w:t>
      </w:r>
      <w:r>
        <w:rPr>
          <w:spacing w:val="31"/>
        </w:rPr>
        <w:t xml:space="preserve"> </w:t>
      </w:r>
      <w:r>
        <w:rPr>
          <w:spacing w:val="-1"/>
        </w:rPr>
        <w:t>resulting</w:t>
      </w:r>
      <w:r>
        <w:rPr>
          <w:spacing w:val="26"/>
        </w:rPr>
        <w:t xml:space="preserve"> </w:t>
      </w:r>
      <w:r>
        <w:rPr>
          <w:spacing w:val="-1"/>
        </w:rPr>
        <w:t>in</w:t>
      </w:r>
      <w:r>
        <w:rPr>
          <w:spacing w:val="28"/>
        </w:rPr>
        <w:t xml:space="preserve"> </w:t>
      </w:r>
      <w:r>
        <w:t>a</w:t>
      </w:r>
      <w:r>
        <w:rPr>
          <w:spacing w:val="30"/>
        </w:rPr>
        <w:t xml:space="preserve"> </w:t>
      </w:r>
      <w:r>
        <w:rPr>
          <w:spacing w:val="-1"/>
        </w:rPr>
        <w:t>lower</w:t>
      </w:r>
      <w:r>
        <w:rPr>
          <w:spacing w:val="26"/>
        </w:rPr>
        <w:t xml:space="preserve"> </w:t>
      </w:r>
      <w:r>
        <w:t>noise</w:t>
      </w:r>
      <w:r>
        <w:rPr>
          <w:spacing w:val="29"/>
        </w:rPr>
        <w:t xml:space="preserve"> </w:t>
      </w:r>
      <w:r>
        <w:rPr>
          <w:spacing w:val="-1"/>
        </w:rPr>
        <w:t>exposure</w:t>
      </w:r>
      <w:r>
        <w:rPr>
          <w:spacing w:val="26"/>
        </w:rPr>
        <w:t xml:space="preserve"> </w:t>
      </w:r>
      <w:r>
        <w:t>to</w:t>
      </w:r>
      <w:r>
        <w:rPr>
          <w:spacing w:val="27"/>
        </w:rPr>
        <w:t xml:space="preserve"> </w:t>
      </w:r>
      <w:r>
        <w:t>the</w:t>
      </w:r>
      <w:r>
        <w:rPr>
          <w:spacing w:val="81"/>
          <w:w w:val="99"/>
        </w:rPr>
        <w:t xml:space="preserve"> </w:t>
      </w:r>
      <w:r>
        <w:rPr>
          <w:spacing w:val="-1"/>
        </w:rPr>
        <w:t>workforce.</w:t>
      </w:r>
      <w:r>
        <w:rPr>
          <w:spacing w:val="-5"/>
        </w:rPr>
        <w:t xml:space="preserve"> </w:t>
      </w:r>
      <w:r>
        <w:rPr>
          <w:spacing w:val="-1"/>
        </w:rPr>
        <w:t>Sometimes</w:t>
      </w:r>
      <w:r>
        <w:rPr>
          <w:spacing w:val="-6"/>
        </w:rPr>
        <w:t xml:space="preserve"> </w:t>
      </w:r>
      <w:r>
        <w:t>a</w:t>
      </w:r>
      <w:r>
        <w:rPr>
          <w:spacing w:val="-4"/>
        </w:rPr>
        <w:t xml:space="preserve"> </w:t>
      </w:r>
      <w:r>
        <w:rPr>
          <w:spacing w:val="-1"/>
        </w:rPr>
        <w:t>different</w:t>
      </w:r>
      <w:r>
        <w:rPr>
          <w:spacing w:val="-5"/>
        </w:rPr>
        <w:t xml:space="preserve"> </w:t>
      </w:r>
      <w:r>
        <w:rPr>
          <w:spacing w:val="-1"/>
        </w:rPr>
        <w:t>way</w:t>
      </w:r>
      <w:r>
        <w:rPr>
          <w:spacing w:val="-4"/>
        </w:rPr>
        <w:t xml:space="preserve"> </w:t>
      </w:r>
      <w:r>
        <w:t>of</w:t>
      </w:r>
      <w:r>
        <w:rPr>
          <w:spacing w:val="-6"/>
        </w:rPr>
        <w:t xml:space="preserve"> </w:t>
      </w:r>
      <w:r>
        <w:rPr>
          <w:spacing w:val="-1"/>
        </w:rPr>
        <w:t>working</w:t>
      </w:r>
      <w:r>
        <w:rPr>
          <w:spacing w:val="-4"/>
        </w:rPr>
        <w:t xml:space="preserve"> </w:t>
      </w:r>
      <w:r>
        <w:rPr>
          <w:spacing w:val="-1"/>
        </w:rPr>
        <w:t>may</w:t>
      </w:r>
      <w:r>
        <w:rPr>
          <w:spacing w:val="-4"/>
        </w:rPr>
        <w:t xml:space="preserve"> </w:t>
      </w:r>
      <w:r>
        <w:t>avoid</w:t>
      </w:r>
      <w:r>
        <w:rPr>
          <w:spacing w:val="-4"/>
        </w:rPr>
        <w:t xml:space="preserve"> </w:t>
      </w:r>
      <w:r>
        <w:t>the</w:t>
      </w:r>
      <w:r>
        <w:rPr>
          <w:spacing w:val="-6"/>
        </w:rPr>
        <w:t xml:space="preserve"> </w:t>
      </w:r>
      <w:r>
        <w:rPr>
          <w:spacing w:val="-1"/>
        </w:rPr>
        <w:t>need</w:t>
      </w:r>
      <w:r>
        <w:rPr>
          <w:spacing w:val="-4"/>
        </w:rPr>
        <w:t xml:space="preserve"> </w:t>
      </w:r>
      <w:r>
        <w:rPr>
          <w:spacing w:val="-1"/>
        </w:rPr>
        <w:t>for</w:t>
      </w:r>
      <w:r>
        <w:rPr>
          <w:spacing w:val="-5"/>
        </w:rPr>
        <w:t xml:space="preserve"> </w:t>
      </w:r>
      <w:r>
        <w:t>a</w:t>
      </w:r>
      <w:r>
        <w:rPr>
          <w:spacing w:val="-4"/>
        </w:rPr>
        <w:t xml:space="preserve"> </w:t>
      </w:r>
      <w:r>
        <w:rPr>
          <w:spacing w:val="-1"/>
        </w:rPr>
        <w:t>noisy</w:t>
      </w:r>
      <w:r>
        <w:rPr>
          <w:spacing w:val="-4"/>
        </w:rPr>
        <w:t xml:space="preserve"> </w:t>
      </w:r>
      <w:r>
        <w:rPr>
          <w:spacing w:val="-1"/>
        </w:rPr>
        <w:t>operation.</w:t>
      </w:r>
    </w:p>
    <w:p w14:paraId="3CE6116B" w14:textId="77777777" w:rsidR="00BF52D8" w:rsidRDefault="00BF52D8" w:rsidP="00526973">
      <w:pPr>
        <w:tabs>
          <w:tab w:val="left" w:pos="284"/>
        </w:tabs>
        <w:spacing w:before="1"/>
        <w:jc w:val="both"/>
        <w:rPr>
          <w:rFonts w:ascii="Calibri" w:eastAsia="Calibri" w:hAnsi="Calibri" w:cs="Calibri"/>
          <w:sz w:val="20"/>
          <w:szCs w:val="20"/>
        </w:rPr>
      </w:pPr>
    </w:p>
    <w:p w14:paraId="6137104F" w14:textId="77777777" w:rsidR="00BF52D8" w:rsidRDefault="008D1CD1" w:rsidP="00526973">
      <w:pPr>
        <w:pStyle w:val="BodyText"/>
        <w:tabs>
          <w:tab w:val="left" w:pos="284"/>
        </w:tabs>
        <w:jc w:val="both"/>
      </w:pPr>
      <w:r>
        <w:rPr>
          <w:spacing w:val="-1"/>
          <w:u w:val="single" w:color="000000"/>
        </w:rPr>
        <w:t>Control</w:t>
      </w:r>
      <w:r>
        <w:rPr>
          <w:spacing w:val="-9"/>
          <w:u w:val="single" w:color="000000"/>
        </w:rPr>
        <w:t xml:space="preserve"> </w:t>
      </w:r>
      <w:r>
        <w:rPr>
          <w:u w:val="single" w:color="000000"/>
        </w:rPr>
        <w:t>of</w:t>
      </w:r>
      <w:r>
        <w:rPr>
          <w:spacing w:val="-9"/>
          <w:u w:val="single" w:color="000000"/>
        </w:rPr>
        <w:t xml:space="preserve"> </w:t>
      </w:r>
      <w:r>
        <w:rPr>
          <w:spacing w:val="-1"/>
          <w:u w:val="single" w:color="000000"/>
        </w:rPr>
        <w:t>exposure</w:t>
      </w:r>
    </w:p>
    <w:p w14:paraId="187989C2" w14:textId="77777777" w:rsidR="00BF52D8" w:rsidRDefault="00BF52D8" w:rsidP="00526973">
      <w:pPr>
        <w:tabs>
          <w:tab w:val="left" w:pos="284"/>
        </w:tabs>
        <w:spacing w:before="1"/>
        <w:jc w:val="both"/>
        <w:rPr>
          <w:rFonts w:ascii="Calibri" w:eastAsia="Calibri" w:hAnsi="Calibri" w:cs="Calibri"/>
          <w:sz w:val="15"/>
          <w:szCs w:val="15"/>
        </w:rPr>
      </w:pPr>
    </w:p>
    <w:p w14:paraId="09A68FE7" w14:textId="77777777" w:rsidR="00BF52D8" w:rsidRDefault="008D1CD1" w:rsidP="00526973">
      <w:pPr>
        <w:pStyle w:val="BodyText"/>
        <w:tabs>
          <w:tab w:val="left" w:pos="284"/>
        </w:tabs>
        <w:spacing w:before="59"/>
        <w:ind w:right="213"/>
        <w:jc w:val="both"/>
      </w:pPr>
      <w:r>
        <w:rPr>
          <w:spacing w:val="-1"/>
        </w:rPr>
        <w:t>These</w:t>
      </w:r>
      <w:r>
        <w:rPr>
          <w:spacing w:val="2"/>
        </w:rPr>
        <w:t xml:space="preserve"> </w:t>
      </w:r>
      <w:r>
        <w:rPr>
          <w:spacing w:val="-1"/>
        </w:rPr>
        <w:t>provide</w:t>
      </w:r>
      <w:r>
        <w:rPr>
          <w:spacing w:val="2"/>
        </w:rPr>
        <w:t xml:space="preserve"> </w:t>
      </w:r>
      <w:r>
        <w:t>you</w:t>
      </w:r>
      <w:r>
        <w:rPr>
          <w:spacing w:val="4"/>
        </w:rPr>
        <w:t xml:space="preserve"> </w:t>
      </w:r>
      <w:r>
        <w:rPr>
          <w:spacing w:val="-1"/>
        </w:rPr>
        <w:t>with</w:t>
      </w:r>
      <w:r>
        <w:rPr>
          <w:spacing w:val="3"/>
        </w:rPr>
        <w:t xml:space="preserve"> </w:t>
      </w:r>
      <w:r>
        <w:rPr>
          <w:spacing w:val="-1"/>
        </w:rPr>
        <w:t>alternative</w:t>
      </w:r>
      <w:r>
        <w:rPr>
          <w:spacing w:val="2"/>
        </w:rPr>
        <w:t xml:space="preserve"> </w:t>
      </w:r>
      <w:r>
        <w:rPr>
          <w:spacing w:val="-1"/>
        </w:rPr>
        <w:t>options</w:t>
      </w:r>
      <w:r>
        <w:rPr>
          <w:spacing w:val="3"/>
        </w:rPr>
        <w:t xml:space="preserve"> </w:t>
      </w:r>
      <w:r>
        <w:rPr>
          <w:spacing w:val="-1"/>
        </w:rPr>
        <w:t>for</w:t>
      </w:r>
      <w:r>
        <w:rPr>
          <w:spacing w:val="2"/>
        </w:rPr>
        <w:t xml:space="preserve"> </w:t>
      </w:r>
      <w:r>
        <w:t>reducing</w:t>
      </w:r>
      <w:r>
        <w:rPr>
          <w:spacing w:val="2"/>
        </w:rPr>
        <w:t xml:space="preserve"> </w:t>
      </w:r>
      <w:r>
        <w:rPr>
          <w:spacing w:val="1"/>
        </w:rPr>
        <w:t>the</w:t>
      </w:r>
      <w:r>
        <w:rPr>
          <w:spacing w:val="2"/>
        </w:rPr>
        <w:t xml:space="preserve"> </w:t>
      </w:r>
      <w:r>
        <w:rPr>
          <w:spacing w:val="-1"/>
        </w:rPr>
        <w:t>exposure</w:t>
      </w:r>
      <w:r>
        <w:rPr>
          <w:spacing w:val="4"/>
        </w:rPr>
        <w:t xml:space="preserve"> </w:t>
      </w:r>
      <w:r>
        <w:rPr>
          <w:spacing w:val="-1"/>
        </w:rPr>
        <w:t>from</w:t>
      </w:r>
      <w:r>
        <w:rPr>
          <w:spacing w:val="4"/>
        </w:rPr>
        <w:t xml:space="preserve"> </w:t>
      </w:r>
      <w:r>
        <w:t>a</w:t>
      </w:r>
      <w:r>
        <w:rPr>
          <w:spacing w:val="2"/>
        </w:rPr>
        <w:t xml:space="preserve"> </w:t>
      </w:r>
      <w:r>
        <w:rPr>
          <w:spacing w:val="-1"/>
        </w:rPr>
        <w:t>noisy</w:t>
      </w:r>
      <w:r>
        <w:rPr>
          <w:spacing w:val="6"/>
        </w:rPr>
        <w:t xml:space="preserve"> </w:t>
      </w:r>
      <w:r>
        <w:t>machine</w:t>
      </w:r>
      <w:r>
        <w:rPr>
          <w:spacing w:val="2"/>
        </w:rPr>
        <w:t xml:space="preserve"> </w:t>
      </w:r>
      <w:r>
        <w:t>or</w:t>
      </w:r>
      <w:r>
        <w:rPr>
          <w:spacing w:val="2"/>
        </w:rPr>
        <w:t xml:space="preserve"> </w:t>
      </w:r>
      <w:r>
        <w:rPr>
          <w:spacing w:val="-1"/>
        </w:rPr>
        <w:t>activity,</w:t>
      </w:r>
      <w:r>
        <w:rPr>
          <w:spacing w:val="97"/>
          <w:w w:val="99"/>
        </w:rPr>
        <w:t xml:space="preserve"> </w:t>
      </w:r>
      <w:r>
        <w:t>and</w:t>
      </w:r>
      <w:r>
        <w:rPr>
          <w:spacing w:val="-9"/>
        </w:rPr>
        <w:t xml:space="preserve"> </w:t>
      </w:r>
      <w:r>
        <w:rPr>
          <w:spacing w:val="-1"/>
        </w:rPr>
        <w:t>include:</w:t>
      </w:r>
    </w:p>
    <w:p w14:paraId="55EB3BC7" w14:textId="77777777" w:rsidR="00BF52D8" w:rsidRDefault="00BF52D8" w:rsidP="00526973">
      <w:pPr>
        <w:tabs>
          <w:tab w:val="left" w:pos="284"/>
        </w:tabs>
        <w:spacing w:before="11"/>
        <w:jc w:val="both"/>
        <w:rPr>
          <w:rFonts w:ascii="Calibri" w:eastAsia="Calibri" w:hAnsi="Calibri" w:cs="Calibri"/>
          <w:sz w:val="19"/>
          <w:szCs w:val="19"/>
        </w:rPr>
      </w:pPr>
    </w:p>
    <w:p w14:paraId="3C61173C" w14:textId="77777777" w:rsidR="00BF52D8" w:rsidRDefault="008D1CD1" w:rsidP="00526973">
      <w:pPr>
        <w:pStyle w:val="BodyText"/>
        <w:tabs>
          <w:tab w:val="left" w:pos="284"/>
        </w:tabs>
        <w:jc w:val="both"/>
      </w:pPr>
      <w:r>
        <w:rPr>
          <w:spacing w:val="-1"/>
          <w:u w:val="single" w:color="000000"/>
        </w:rPr>
        <w:t>Distance</w:t>
      </w:r>
    </w:p>
    <w:p w14:paraId="73C53FBF" w14:textId="77777777" w:rsidR="00BF52D8" w:rsidRDefault="00BF52D8" w:rsidP="00526973">
      <w:pPr>
        <w:tabs>
          <w:tab w:val="left" w:pos="284"/>
        </w:tabs>
        <w:spacing w:before="3"/>
        <w:jc w:val="both"/>
        <w:rPr>
          <w:rFonts w:ascii="Calibri" w:eastAsia="Calibri" w:hAnsi="Calibri" w:cs="Calibri"/>
          <w:sz w:val="15"/>
          <w:szCs w:val="15"/>
        </w:rPr>
      </w:pPr>
    </w:p>
    <w:p w14:paraId="712B7241" w14:textId="4BE0CC07" w:rsidR="00BF52D8" w:rsidRDefault="00FF46E6" w:rsidP="00526973">
      <w:pPr>
        <w:pStyle w:val="BodyText"/>
        <w:tabs>
          <w:tab w:val="left" w:pos="284"/>
        </w:tabs>
        <w:spacing w:before="59"/>
        <w:ind w:right="213"/>
        <w:jc w:val="both"/>
      </w:pPr>
      <w:r>
        <w:rPr>
          <w:spacing w:val="-1"/>
        </w:rPr>
        <w:t>Increasing</w:t>
      </w:r>
      <w:r>
        <w:t xml:space="preserve"> </w:t>
      </w:r>
      <w:r>
        <w:rPr>
          <w:spacing w:val="1"/>
        </w:rPr>
        <w:t>the</w:t>
      </w:r>
      <w:r w:rsidR="008D1CD1">
        <w:t xml:space="preserve">  </w:t>
      </w:r>
      <w:r w:rsidR="008D1CD1">
        <w:rPr>
          <w:spacing w:val="-1"/>
        </w:rPr>
        <w:t>distance</w:t>
      </w:r>
      <w:r w:rsidR="008D1CD1">
        <w:t xml:space="preserve">  between </w:t>
      </w:r>
      <w:r w:rsidR="008D1CD1">
        <w:rPr>
          <w:spacing w:val="1"/>
        </w:rPr>
        <w:t xml:space="preserve"> </w:t>
      </w:r>
      <w:r w:rsidR="008D1CD1">
        <w:rPr>
          <w:spacing w:val="-1"/>
        </w:rPr>
        <w:t>noisy</w:t>
      </w:r>
      <w:r w:rsidR="008D1CD1">
        <w:t xml:space="preserve"> </w:t>
      </w:r>
      <w:r w:rsidR="008D1CD1">
        <w:rPr>
          <w:spacing w:val="4"/>
        </w:rPr>
        <w:t xml:space="preserve"> </w:t>
      </w:r>
      <w:r w:rsidR="008D1CD1">
        <w:rPr>
          <w:spacing w:val="-1"/>
        </w:rPr>
        <w:t>equipment</w:t>
      </w:r>
      <w:r w:rsidR="008D1CD1">
        <w:t xml:space="preserve"> </w:t>
      </w:r>
      <w:r w:rsidR="008D1CD1">
        <w:rPr>
          <w:spacing w:val="1"/>
        </w:rPr>
        <w:t xml:space="preserve"> </w:t>
      </w:r>
      <w:r w:rsidR="008D1CD1">
        <w:t xml:space="preserve">/ </w:t>
      </w:r>
      <w:r w:rsidR="008D1CD1">
        <w:rPr>
          <w:spacing w:val="2"/>
        </w:rPr>
        <w:t xml:space="preserve"> </w:t>
      </w:r>
      <w:r w:rsidR="008D1CD1">
        <w:rPr>
          <w:spacing w:val="-1"/>
        </w:rPr>
        <w:t>activities</w:t>
      </w:r>
      <w:r w:rsidR="008D1CD1">
        <w:rPr>
          <w:spacing w:val="44"/>
        </w:rPr>
        <w:t xml:space="preserve"> </w:t>
      </w:r>
      <w:r w:rsidR="008D1CD1">
        <w:t xml:space="preserve">and </w:t>
      </w:r>
      <w:r w:rsidR="008D1CD1">
        <w:rPr>
          <w:spacing w:val="1"/>
        </w:rPr>
        <w:t xml:space="preserve"> </w:t>
      </w:r>
      <w:r w:rsidR="008D1CD1">
        <w:t xml:space="preserve">the </w:t>
      </w:r>
      <w:r w:rsidR="008D1CD1">
        <w:rPr>
          <w:spacing w:val="2"/>
        </w:rPr>
        <w:t xml:space="preserve"> </w:t>
      </w:r>
      <w:r w:rsidR="008D1CD1">
        <w:rPr>
          <w:spacing w:val="-1"/>
        </w:rPr>
        <w:t>receiver</w:t>
      </w:r>
      <w:r w:rsidR="008D1CD1">
        <w:t xml:space="preserve"> </w:t>
      </w:r>
      <w:r w:rsidR="008D1CD1">
        <w:rPr>
          <w:spacing w:val="3"/>
        </w:rPr>
        <w:t xml:space="preserve"> </w:t>
      </w:r>
      <w:r w:rsidR="008D1CD1">
        <w:rPr>
          <w:spacing w:val="-1"/>
        </w:rPr>
        <w:t>is</w:t>
      </w:r>
      <w:r w:rsidR="008D1CD1">
        <w:t xml:space="preserve"> </w:t>
      </w:r>
      <w:r w:rsidR="008D1CD1">
        <w:rPr>
          <w:spacing w:val="4"/>
        </w:rPr>
        <w:t xml:space="preserve"> </w:t>
      </w:r>
      <w:r w:rsidR="008D1CD1">
        <w:rPr>
          <w:spacing w:val="-1"/>
        </w:rPr>
        <w:t>often</w:t>
      </w:r>
      <w:r w:rsidR="008D1CD1">
        <w:t xml:space="preserve"> </w:t>
      </w:r>
      <w:r w:rsidR="008D1CD1">
        <w:rPr>
          <w:spacing w:val="1"/>
        </w:rPr>
        <w:t xml:space="preserve"> </w:t>
      </w:r>
      <w:r w:rsidR="008D1CD1">
        <w:t xml:space="preserve">the </w:t>
      </w:r>
      <w:r w:rsidR="008D1CD1">
        <w:rPr>
          <w:spacing w:val="2"/>
        </w:rPr>
        <w:t xml:space="preserve"> </w:t>
      </w:r>
      <w:r w:rsidR="008D1CD1">
        <w:rPr>
          <w:spacing w:val="-1"/>
        </w:rPr>
        <w:t>most</w:t>
      </w:r>
      <w:r w:rsidR="008D1CD1">
        <w:rPr>
          <w:spacing w:val="87"/>
          <w:w w:val="99"/>
        </w:rPr>
        <w:t xml:space="preserve"> </w:t>
      </w:r>
      <w:r w:rsidR="008D1CD1">
        <w:rPr>
          <w:spacing w:val="-1"/>
        </w:rPr>
        <w:t>effective</w:t>
      </w:r>
      <w:r w:rsidR="008D1CD1">
        <w:rPr>
          <w:spacing w:val="-6"/>
        </w:rPr>
        <w:t xml:space="preserve"> </w:t>
      </w:r>
      <w:r w:rsidR="008D1CD1">
        <w:rPr>
          <w:spacing w:val="-1"/>
        </w:rPr>
        <w:t>method</w:t>
      </w:r>
      <w:r w:rsidR="008D1CD1">
        <w:rPr>
          <w:spacing w:val="-6"/>
        </w:rPr>
        <w:t xml:space="preserve"> </w:t>
      </w:r>
      <w:r w:rsidR="008D1CD1">
        <w:t>of</w:t>
      </w:r>
      <w:r w:rsidR="008D1CD1">
        <w:rPr>
          <w:spacing w:val="-8"/>
        </w:rPr>
        <w:t xml:space="preserve"> </w:t>
      </w:r>
      <w:r w:rsidR="008D1CD1">
        <w:rPr>
          <w:spacing w:val="-1"/>
        </w:rPr>
        <w:t>controlling</w:t>
      </w:r>
      <w:r w:rsidR="008D1CD1">
        <w:rPr>
          <w:spacing w:val="-7"/>
        </w:rPr>
        <w:t xml:space="preserve"> </w:t>
      </w:r>
      <w:r w:rsidR="008D1CD1">
        <w:rPr>
          <w:spacing w:val="-1"/>
        </w:rPr>
        <w:t>noise.</w:t>
      </w:r>
    </w:p>
    <w:p w14:paraId="2ACB08CC" w14:textId="77777777" w:rsidR="00BF52D8" w:rsidRDefault="00BF52D8" w:rsidP="00526973">
      <w:pPr>
        <w:tabs>
          <w:tab w:val="left" w:pos="284"/>
        </w:tabs>
        <w:spacing w:before="11"/>
        <w:jc w:val="both"/>
        <w:rPr>
          <w:rFonts w:ascii="Calibri" w:eastAsia="Calibri" w:hAnsi="Calibri" w:cs="Calibri"/>
          <w:sz w:val="19"/>
          <w:szCs w:val="19"/>
        </w:rPr>
      </w:pPr>
    </w:p>
    <w:p w14:paraId="4A1D4437" w14:textId="77777777" w:rsidR="00BF52D8" w:rsidRDefault="008D1CD1" w:rsidP="00526973">
      <w:pPr>
        <w:pStyle w:val="BodyText"/>
        <w:tabs>
          <w:tab w:val="left" w:pos="284"/>
        </w:tabs>
        <w:ind w:right="213"/>
        <w:jc w:val="both"/>
      </w:pPr>
      <w:r>
        <w:rPr>
          <w:spacing w:val="-1"/>
        </w:rPr>
        <w:t>Enclosure</w:t>
      </w:r>
      <w:r>
        <w:rPr>
          <w:spacing w:val="18"/>
        </w:rPr>
        <w:t xml:space="preserve"> </w:t>
      </w:r>
      <w:r>
        <w:rPr>
          <w:spacing w:val="-1"/>
        </w:rPr>
        <w:t>involves</w:t>
      </w:r>
      <w:r>
        <w:rPr>
          <w:spacing w:val="18"/>
        </w:rPr>
        <w:t xml:space="preserve"> </w:t>
      </w:r>
      <w:r>
        <w:rPr>
          <w:spacing w:val="-1"/>
        </w:rPr>
        <w:t>placing</w:t>
      </w:r>
      <w:r>
        <w:rPr>
          <w:spacing w:val="19"/>
        </w:rPr>
        <w:t xml:space="preserve"> </w:t>
      </w:r>
      <w:r>
        <w:t>a</w:t>
      </w:r>
      <w:r>
        <w:rPr>
          <w:spacing w:val="20"/>
        </w:rPr>
        <w:t xml:space="preserve"> </w:t>
      </w:r>
      <w:r>
        <w:rPr>
          <w:spacing w:val="-1"/>
        </w:rPr>
        <w:t>soundproof</w:t>
      </w:r>
      <w:r>
        <w:rPr>
          <w:spacing w:val="18"/>
        </w:rPr>
        <w:t xml:space="preserve"> </w:t>
      </w:r>
      <w:r>
        <w:rPr>
          <w:spacing w:val="-1"/>
        </w:rPr>
        <w:t>cover</w:t>
      </w:r>
      <w:r>
        <w:rPr>
          <w:spacing w:val="19"/>
        </w:rPr>
        <w:t xml:space="preserve"> </w:t>
      </w:r>
      <w:r>
        <w:t>over</w:t>
      </w:r>
      <w:r>
        <w:rPr>
          <w:spacing w:val="19"/>
        </w:rPr>
        <w:t xml:space="preserve"> </w:t>
      </w:r>
      <w:r>
        <w:t>the</w:t>
      </w:r>
      <w:r>
        <w:rPr>
          <w:spacing w:val="19"/>
        </w:rPr>
        <w:t xml:space="preserve"> </w:t>
      </w:r>
      <w:r>
        <w:rPr>
          <w:spacing w:val="-1"/>
        </w:rPr>
        <w:t>noise</w:t>
      </w:r>
      <w:r>
        <w:rPr>
          <w:spacing w:val="19"/>
        </w:rPr>
        <w:t xml:space="preserve"> </w:t>
      </w:r>
      <w:r>
        <w:rPr>
          <w:spacing w:val="-1"/>
        </w:rPr>
        <w:t>source.</w:t>
      </w:r>
      <w:r>
        <w:rPr>
          <w:spacing w:val="19"/>
        </w:rPr>
        <w:t xml:space="preserve"> </w:t>
      </w:r>
      <w:r>
        <w:rPr>
          <w:spacing w:val="-1"/>
        </w:rPr>
        <w:t>Noisy</w:t>
      </w:r>
      <w:r>
        <w:rPr>
          <w:spacing w:val="20"/>
        </w:rPr>
        <w:t xml:space="preserve"> </w:t>
      </w:r>
      <w:r>
        <w:rPr>
          <w:spacing w:val="-1"/>
        </w:rPr>
        <w:t>machines</w:t>
      </w:r>
      <w:r>
        <w:rPr>
          <w:spacing w:val="19"/>
        </w:rPr>
        <w:t xml:space="preserve"> </w:t>
      </w:r>
      <w:r>
        <w:rPr>
          <w:spacing w:val="-1"/>
        </w:rPr>
        <w:t>can</w:t>
      </w:r>
      <w:r>
        <w:rPr>
          <w:spacing w:val="20"/>
        </w:rPr>
        <w:t xml:space="preserve"> </w:t>
      </w:r>
      <w:r>
        <w:t>be</w:t>
      </w:r>
      <w:r>
        <w:rPr>
          <w:spacing w:val="18"/>
        </w:rPr>
        <w:t xml:space="preserve"> </w:t>
      </w:r>
      <w:r>
        <w:rPr>
          <w:spacing w:val="-1"/>
        </w:rPr>
        <w:t>fully</w:t>
      </w:r>
      <w:r>
        <w:rPr>
          <w:spacing w:val="20"/>
        </w:rPr>
        <w:t xml:space="preserve"> </w:t>
      </w:r>
      <w:r>
        <w:t>or</w:t>
      </w:r>
      <w:r>
        <w:rPr>
          <w:spacing w:val="93"/>
          <w:w w:val="99"/>
        </w:rPr>
        <w:t xml:space="preserve"> </w:t>
      </w:r>
      <w:r>
        <w:rPr>
          <w:spacing w:val="-1"/>
        </w:rPr>
        <w:t>partially</w:t>
      </w:r>
      <w:r>
        <w:rPr>
          <w:spacing w:val="-4"/>
        </w:rPr>
        <w:t xml:space="preserve"> </w:t>
      </w:r>
      <w:r>
        <w:rPr>
          <w:spacing w:val="-1"/>
        </w:rPr>
        <w:t>enclosed</w:t>
      </w:r>
      <w:r>
        <w:rPr>
          <w:spacing w:val="-3"/>
        </w:rPr>
        <w:t xml:space="preserve"> </w:t>
      </w:r>
      <w:r>
        <w:t>or</w:t>
      </w:r>
      <w:r>
        <w:rPr>
          <w:spacing w:val="-4"/>
        </w:rPr>
        <w:t xml:space="preserve"> </w:t>
      </w:r>
      <w:r>
        <w:t>an</w:t>
      </w:r>
      <w:r>
        <w:rPr>
          <w:spacing w:val="-3"/>
        </w:rPr>
        <w:t xml:space="preserve"> </w:t>
      </w:r>
      <w:r>
        <w:rPr>
          <w:spacing w:val="-1"/>
        </w:rPr>
        <w:t>acoustic</w:t>
      </w:r>
      <w:r>
        <w:rPr>
          <w:spacing w:val="-5"/>
        </w:rPr>
        <w:t xml:space="preserve"> </w:t>
      </w:r>
      <w:r>
        <w:rPr>
          <w:spacing w:val="-1"/>
        </w:rPr>
        <w:t>cover can</w:t>
      </w:r>
      <w:r>
        <w:rPr>
          <w:spacing w:val="-3"/>
        </w:rPr>
        <w:t xml:space="preserve"> </w:t>
      </w:r>
      <w:r>
        <w:t>be</w:t>
      </w:r>
      <w:r>
        <w:rPr>
          <w:spacing w:val="-5"/>
        </w:rPr>
        <w:t xml:space="preserve"> </w:t>
      </w:r>
      <w:r>
        <w:rPr>
          <w:spacing w:val="-1"/>
        </w:rPr>
        <w:t>placed</w:t>
      </w:r>
      <w:r>
        <w:rPr>
          <w:spacing w:val="-4"/>
        </w:rPr>
        <w:t xml:space="preserve"> </w:t>
      </w:r>
      <w:r>
        <w:t>around</w:t>
      </w:r>
      <w:r>
        <w:rPr>
          <w:spacing w:val="-3"/>
        </w:rPr>
        <w:t xml:space="preserve"> </w:t>
      </w:r>
      <w:r>
        <w:t>a</w:t>
      </w:r>
      <w:r>
        <w:rPr>
          <w:spacing w:val="-3"/>
        </w:rPr>
        <w:t xml:space="preserve"> </w:t>
      </w:r>
      <w:r>
        <w:rPr>
          <w:spacing w:val="-1"/>
        </w:rPr>
        <w:t>noisy</w:t>
      </w:r>
      <w:r>
        <w:rPr>
          <w:spacing w:val="-4"/>
        </w:rPr>
        <w:t xml:space="preserve"> </w:t>
      </w:r>
      <w:r>
        <w:t>part</w:t>
      </w:r>
      <w:r>
        <w:rPr>
          <w:spacing w:val="-4"/>
        </w:rPr>
        <w:t xml:space="preserve"> </w:t>
      </w:r>
      <w:r>
        <w:t>of</w:t>
      </w:r>
      <w:r>
        <w:rPr>
          <w:spacing w:val="-5"/>
        </w:rPr>
        <w:t xml:space="preserve"> </w:t>
      </w:r>
      <w:r>
        <w:t>a</w:t>
      </w:r>
      <w:r>
        <w:rPr>
          <w:spacing w:val="-3"/>
        </w:rPr>
        <w:t xml:space="preserve"> </w:t>
      </w:r>
      <w:r>
        <w:rPr>
          <w:spacing w:val="-1"/>
        </w:rPr>
        <w:t>machine.</w:t>
      </w:r>
    </w:p>
    <w:p w14:paraId="5FCEBE1B" w14:textId="77777777" w:rsidR="00BF52D8" w:rsidRDefault="00BF52D8" w:rsidP="00526973">
      <w:pPr>
        <w:tabs>
          <w:tab w:val="left" w:pos="284"/>
        </w:tabs>
        <w:spacing w:before="11"/>
        <w:jc w:val="both"/>
        <w:rPr>
          <w:rFonts w:ascii="Calibri" w:eastAsia="Calibri" w:hAnsi="Calibri" w:cs="Calibri"/>
          <w:sz w:val="19"/>
          <w:szCs w:val="19"/>
        </w:rPr>
      </w:pPr>
    </w:p>
    <w:p w14:paraId="196000A1" w14:textId="77777777" w:rsidR="00BF52D8" w:rsidRDefault="008D1CD1" w:rsidP="00526973">
      <w:pPr>
        <w:pStyle w:val="BodyText"/>
        <w:tabs>
          <w:tab w:val="left" w:pos="284"/>
        </w:tabs>
        <w:jc w:val="both"/>
      </w:pPr>
      <w:r>
        <w:rPr>
          <w:spacing w:val="-1"/>
          <w:u w:val="single" w:color="000000"/>
        </w:rPr>
        <w:t>Screens</w:t>
      </w:r>
      <w:r>
        <w:rPr>
          <w:spacing w:val="-10"/>
          <w:u w:val="single" w:color="000000"/>
        </w:rPr>
        <w:t xml:space="preserve"> </w:t>
      </w:r>
      <w:r>
        <w:rPr>
          <w:u w:val="single" w:color="000000"/>
        </w:rPr>
        <w:t>and</w:t>
      </w:r>
      <w:r>
        <w:rPr>
          <w:spacing w:val="-7"/>
          <w:u w:val="single" w:color="000000"/>
        </w:rPr>
        <w:t xml:space="preserve"> </w:t>
      </w:r>
      <w:r>
        <w:rPr>
          <w:spacing w:val="-1"/>
          <w:u w:val="single" w:color="000000"/>
        </w:rPr>
        <w:t>barriers</w:t>
      </w:r>
    </w:p>
    <w:p w14:paraId="1304ECC5" w14:textId="77777777" w:rsidR="00BF52D8" w:rsidRDefault="00BF52D8" w:rsidP="00526973">
      <w:pPr>
        <w:tabs>
          <w:tab w:val="left" w:pos="284"/>
        </w:tabs>
        <w:spacing w:before="3"/>
        <w:jc w:val="both"/>
        <w:rPr>
          <w:rFonts w:ascii="Calibri" w:eastAsia="Calibri" w:hAnsi="Calibri" w:cs="Calibri"/>
          <w:sz w:val="15"/>
          <w:szCs w:val="15"/>
        </w:rPr>
      </w:pPr>
    </w:p>
    <w:p w14:paraId="3EFBF199" w14:textId="77777777" w:rsidR="00BF52D8" w:rsidRDefault="008D1CD1" w:rsidP="00526973">
      <w:pPr>
        <w:pStyle w:val="BodyText"/>
        <w:tabs>
          <w:tab w:val="left" w:pos="284"/>
        </w:tabs>
        <w:spacing w:before="59"/>
        <w:ind w:right="136"/>
        <w:jc w:val="both"/>
      </w:pPr>
      <w:r>
        <w:rPr>
          <w:spacing w:val="-1"/>
        </w:rPr>
        <w:t>This</w:t>
      </w:r>
      <w:r>
        <w:rPr>
          <w:spacing w:val="42"/>
        </w:rPr>
        <w:t xml:space="preserve"> </w:t>
      </w:r>
      <w:r>
        <w:rPr>
          <w:spacing w:val="-1"/>
        </w:rPr>
        <w:t>involves</w:t>
      </w:r>
      <w:r>
        <w:rPr>
          <w:spacing w:val="43"/>
        </w:rPr>
        <w:t xml:space="preserve"> </w:t>
      </w:r>
      <w:r>
        <w:rPr>
          <w:spacing w:val="-1"/>
        </w:rPr>
        <w:t>placing</w:t>
      </w:r>
      <w:r>
        <w:rPr>
          <w:spacing w:val="43"/>
        </w:rPr>
        <w:t xml:space="preserve"> </w:t>
      </w:r>
      <w:r>
        <w:t>a</w:t>
      </w:r>
      <w:r>
        <w:rPr>
          <w:spacing w:val="44"/>
        </w:rPr>
        <w:t xml:space="preserve"> </w:t>
      </w:r>
      <w:r>
        <w:t>physical</w:t>
      </w:r>
      <w:r>
        <w:rPr>
          <w:spacing w:val="43"/>
        </w:rPr>
        <w:t xml:space="preserve"> </w:t>
      </w:r>
      <w:r>
        <w:rPr>
          <w:spacing w:val="-1"/>
        </w:rPr>
        <w:t>obstacle</w:t>
      </w:r>
      <w:r>
        <w:rPr>
          <w:spacing w:val="43"/>
        </w:rPr>
        <w:t xml:space="preserve"> </w:t>
      </w:r>
      <w:r>
        <w:t>between</w:t>
      </w:r>
      <w:r>
        <w:rPr>
          <w:spacing w:val="44"/>
        </w:rPr>
        <w:t xml:space="preserve"> </w:t>
      </w:r>
      <w:r>
        <w:t>the</w:t>
      </w:r>
      <w:r>
        <w:rPr>
          <w:spacing w:val="43"/>
        </w:rPr>
        <w:t xml:space="preserve"> </w:t>
      </w:r>
      <w:r>
        <w:rPr>
          <w:spacing w:val="-1"/>
        </w:rPr>
        <w:t>noise</w:t>
      </w:r>
      <w:r>
        <w:t xml:space="preserve"> </w:t>
      </w:r>
      <w:r>
        <w:rPr>
          <w:spacing w:val="-1"/>
        </w:rPr>
        <w:t>source</w:t>
      </w:r>
      <w:r>
        <w:rPr>
          <w:spacing w:val="43"/>
        </w:rPr>
        <w:t xml:space="preserve"> </w:t>
      </w:r>
      <w:r>
        <w:t>and</w:t>
      </w:r>
      <w:r>
        <w:rPr>
          <w:spacing w:val="44"/>
        </w:rPr>
        <w:t xml:space="preserve"> </w:t>
      </w:r>
      <w:r>
        <w:t>the</w:t>
      </w:r>
      <w:r>
        <w:rPr>
          <w:spacing w:val="43"/>
        </w:rPr>
        <w:t xml:space="preserve"> </w:t>
      </w:r>
      <w:r>
        <w:rPr>
          <w:spacing w:val="-1"/>
        </w:rPr>
        <w:t>employees.</w:t>
      </w:r>
      <w:r>
        <w:rPr>
          <w:spacing w:val="43"/>
        </w:rPr>
        <w:t xml:space="preserve"> </w:t>
      </w:r>
      <w:r>
        <w:rPr>
          <w:spacing w:val="-1"/>
        </w:rPr>
        <w:t>The</w:t>
      </w:r>
      <w:r>
        <w:rPr>
          <w:spacing w:val="43"/>
        </w:rPr>
        <w:t xml:space="preserve"> </w:t>
      </w:r>
      <w:r>
        <w:t>path</w:t>
      </w:r>
      <w:r>
        <w:rPr>
          <w:spacing w:val="63"/>
          <w:w w:val="99"/>
        </w:rPr>
        <w:t xml:space="preserve"> </w:t>
      </w:r>
      <w:r>
        <w:rPr>
          <w:spacing w:val="-1"/>
        </w:rPr>
        <w:t>between</w:t>
      </w:r>
      <w:r>
        <w:rPr>
          <w:spacing w:val="17"/>
        </w:rPr>
        <w:t xml:space="preserve"> </w:t>
      </w:r>
      <w:r>
        <w:t>the</w:t>
      </w:r>
      <w:r>
        <w:rPr>
          <w:spacing w:val="17"/>
        </w:rPr>
        <w:t xml:space="preserve"> </w:t>
      </w:r>
      <w:r>
        <w:rPr>
          <w:spacing w:val="-1"/>
        </w:rPr>
        <w:t>points</w:t>
      </w:r>
      <w:r>
        <w:rPr>
          <w:spacing w:val="15"/>
        </w:rPr>
        <w:t xml:space="preserve"> </w:t>
      </w:r>
      <w:r>
        <w:t>at</w:t>
      </w:r>
      <w:r>
        <w:rPr>
          <w:spacing w:val="20"/>
        </w:rPr>
        <w:t xml:space="preserve"> </w:t>
      </w:r>
      <w:r>
        <w:rPr>
          <w:spacing w:val="-1"/>
        </w:rPr>
        <w:t>which</w:t>
      </w:r>
      <w:r>
        <w:rPr>
          <w:spacing w:val="20"/>
        </w:rPr>
        <w:t xml:space="preserve"> </w:t>
      </w:r>
      <w:r>
        <w:rPr>
          <w:spacing w:val="-1"/>
        </w:rPr>
        <w:t>noise</w:t>
      </w:r>
      <w:r>
        <w:rPr>
          <w:spacing w:val="18"/>
        </w:rPr>
        <w:t xml:space="preserve"> </w:t>
      </w:r>
      <w:r>
        <w:rPr>
          <w:spacing w:val="-1"/>
        </w:rPr>
        <w:t>is</w:t>
      </w:r>
      <w:r>
        <w:rPr>
          <w:spacing w:val="19"/>
        </w:rPr>
        <w:t xml:space="preserve"> </w:t>
      </w:r>
      <w:r>
        <w:rPr>
          <w:spacing w:val="-1"/>
        </w:rPr>
        <w:t>generated</w:t>
      </w:r>
      <w:r>
        <w:rPr>
          <w:spacing w:val="17"/>
        </w:rPr>
        <w:t xml:space="preserve"> </w:t>
      </w:r>
      <w:r>
        <w:t>and</w:t>
      </w:r>
      <w:r>
        <w:rPr>
          <w:spacing w:val="19"/>
        </w:rPr>
        <w:t xml:space="preserve"> </w:t>
      </w:r>
      <w:r>
        <w:t>the</w:t>
      </w:r>
      <w:r>
        <w:rPr>
          <w:spacing w:val="19"/>
        </w:rPr>
        <w:t xml:space="preserve"> </w:t>
      </w:r>
      <w:r>
        <w:rPr>
          <w:spacing w:val="-1"/>
        </w:rPr>
        <w:t>workplace/receiver</w:t>
      </w:r>
      <w:r>
        <w:rPr>
          <w:spacing w:val="17"/>
        </w:rPr>
        <w:t xml:space="preserve"> </w:t>
      </w:r>
      <w:r>
        <w:rPr>
          <w:spacing w:val="-1"/>
        </w:rPr>
        <w:t>point</w:t>
      </w:r>
      <w:r>
        <w:rPr>
          <w:spacing w:val="17"/>
        </w:rPr>
        <w:t xml:space="preserve"> </w:t>
      </w:r>
      <w:r>
        <w:rPr>
          <w:spacing w:val="-1"/>
        </w:rPr>
        <w:t>can</w:t>
      </w:r>
      <w:r>
        <w:rPr>
          <w:spacing w:val="21"/>
        </w:rPr>
        <w:t xml:space="preserve"> </w:t>
      </w:r>
      <w:r>
        <w:rPr>
          <w:spacing w:val="-1"/>
        </w:rPr>
        <w:t>sometimes</w:t>
      </w:r>
      <w:r>
        <w:rPr>
          <w:spacing w:val="18"/>
        </w:rPr>
        <w:t xml:space="preserve"> </w:t>
      </w:r>
      <w:r>
        <w:t>be</w:t>
      </w:r>
      <w:r>
        <w:rPr>
          <w:spacing w:val="95"/>
          <w:w w:val="99"/>
        </w:rPr>
        <w:t xml:space="preserve"> </w:t>
      </w:r>
      <w:r>
        <w:rPr>
          <w:spacing w:val="-1"/>
        </w:rPr>
        <w:t>modified</w:t>
      </w:r>
      <w:r>
        <w:rPr>
          <w:spacing w:val="-5"/>
        </w:rPr>
        <w:t xml:space="preserve"> </w:t>
      </w:r>
      <w:r>
        <w:t>by</w:t>
      </w:r>
      <w:r>
        <w:rPr>
          <w:spacing w:val="-5"/>
        </w:rPr>
        <w:t xml:space="preserve"> </w:t>
      </w:r>
      <w:r>
        <w:rPr>
          <w:spacing w:val="-1"/>
        </w:rPr>
        <w:t>using</w:t>
      </w:r>
      <w:r>
        <w:rPr>
          <w:spacing w:val="-5"/>
        </w:rPr>
        <w:t xml:space="preserve"> </w:t>
      </w:r>
      <w:r>
        <w:t>screens</w:t>
      </w:r>
      <w:r>
        <w:rPr>
          <w:spacing w:val="-7"/>
        </w:rPr>
        <w:t xml:space="preserve"> </w:t>
      </w:r>
      <w:r>
        <w:t>or</w:t>
      </w:r>
      <w:r>
        <w:rPr>
          <w:spacing w:val="-3"/>
        </w:rPr>
        <w:t xml:space="preserve"> </w:t>
      </w:r>
      <w:r>
        <w:rPr>
          <w:spacing w:val="-1"/>
        </w:rPr>
        <w:t>barriers.</w:t>
      </w:r>
    </w:p>
    <w:p w14:paraId="62703E9D" w14:textId="77777777" w:rsidR="00BF52D8" w:rsidRDefault="00BF52D8" w:rsidP="00526973">
      <w:pPr>
        <w:tabs>
          <w:tab w:val="left" w:pos="284"/>
        </w:tabs>
        <w:spacing w:before="1"/>
        <w:jc w:val="both"/>
        <w:rPr>
          <w:rFonts w:ascii="Calibri" w:eastAsia="Calibri" w:hAnsi="Calibri" w:cs="Calibri"/>
          <w:sz w:val="20"/>
          <w:szCs w:val="20"/>
        </w:rPr>
      </w:pPr>
    </w:p>
    <w:p w14:paraId="071F0A8B" w14:textId="77777777" w:rsidR="00BF52D8" w:rsidRDefault="008D1CD1" w:rsidP="00526973">
      <w:pPr>
        <w:pStyle w:val="BodyText"/>
        <w:tabs>
          <w:tab w:val="left" w:pos="284"/>
        </w:tabs>
        <w:jc w:val="both"/>
      </w:pPr>
      <w:r>
        <w:rPr>
          <w:spacing w:val="-1"/>
          <w:u w:val="single" w:color="000000"/>
        </w:rPr>
        <w:t>Noise</w:t>
      </w:r>
      <w:r>
        <w:rPr>
          <w:spacing w:val="-12"/>
          <w:u w:val="single" w:color="000000"/>
        </w:rPr>
        <w:t xml:space="preserve"> </w:t>
      </w:r>
      <w:r>
        <w:rPr>
          <w:u w:val="single" w:color="000000"/>
        </w:rPr>
        <w:t>refuges</w:t>
      </w:r>
    </w:p>
    <w:p w14:paraId="4CE4337D" w14:textId="77777777" w:rsidR="00BF52D8" w:rsidRDefault="00BF52D8" w:rsidP="00526973">
      <w:pPr>
        <w:tabs>
          <w:tab w:val="left" w:pos="284"/>
        </w:tabs>
        <w:spacing w:before="1"/>
        <w:jc w:val="both"/>
        <w:rPr>
          <w:rFonts w:ascii="Calibri" w:eastAsia="Calibri" w:hAnsi="Calibri" w:cs="Calibri"/>
          <w:sz w:val="15"/>
          <w:szCs w:val="15"/>
        </w:rPr>
      </w:pPr>
    </w:p>
    <w:p w14:paraId="699816B4" w14:textId="77777777" w:rsidR="00BF52D8" w:rsidRDefault="008D1CD1" w:rsidP="00526973">
      <w:pPr>
        <w:pStyle w:val="BodyText"/>
        <w:tabs>
          <w:tab w:val="left" w:pos="284"/>
        </w:tabs>
        <w:spacing w:before="59"/>
        <w:ind w:right="137"/>
        <w:jc w:val="both"/>
      </w:pPr>
      <w:r>
        <w:rPr>
          <w:spacing w:val="-1"/>
        </w:rPr>
        <w:t>The</w:t>
      </w:r>
      <w:r>
        <w:rPr>
          <w:spacing w:val="19"/>
        </w:rPr>
        <w:t xml:space="preserve"> </w:t>
      </w:r>
      <w:r>
        <w:rPr>
          <w:spacing w:val="-1"/>
        </w:rPr>
        <w:t>employee</w:t>
      </w:r>
      <w:r>
        <w:rPr>
          <w:spacing w:val="19"/>
        </w:rPr>
        <w:t xml:space="preserve"> </w:t>
      </w:r>
      <w:r>
        <w:rPr>
          <w:spacing w:val="-1"/>
        </w:rPr>
        <w:t>workstation</w:t>
      </w:r>
      <w:r>
        <w:rPr>
          <w:spacing w:val="18"/>
        </w:rPr>
        <w:t xml:space="preserve"> </w:t>
      </w:r>
      <w:r>
        <w:t>itself</w:t>
      </w:r>
      <w:r>
        <w:rPr>
          <w:spacing w:val="17"/>
        </w:rPr>
        <w:t xml:space="preserve"> </w:t>
      </w:r>
      <w:r>
        <w:rPr>
          <w:spacing w:val="-1"/>
        </w:rPr>
        <w:t>can</w:t>
      </w:r>
      <w:r>
        <w:rPr>
          <w:spacing w:val="18"/>
        </w:rPr>
        <w:t xml:space="preserve"> </w:t>
      </w:r>
      <w:r>
        <w:rPr>
          <w:spacing w:val="1"/>
        </w:rPr>
        <w:t>be</w:t>
      </w:r>
      <w:r>
        <w:rPr>
          <w:spacing w:val="17"/>
        </w:rPr>
        <w:t xml:space="preserve"> </w:t>
      </w:r>
      <w:r>
        <w:rPr>
          <w:spacing w:val="-1"/>
        </w:rPr>
        <w:t>'enclosed'</w:t>
      </w:r>
      <w:r>
        <w:rPr>
          <w:spacing w:val="19"/>
        </w:rPr>
        <w:t xml:space="preserve"> </w:t>
      </w:r>
      <w:r>
        <w:t>by</w:t>
      </w:r>
      <w:r>
        <w:rPr>
          <w:spacing w:val="18"/>
        </w:rPr>
        <w:t xml:space="preserve"> </w:t>
      </w:r>
      <w:r>
        <w:rPr>
          <w:spacing w:val="-1"/>
        </w:rPr>
        <w:t>providing</w:t>
      </w:r>
      <w:r>
        <w:rPr>
          <w:spacing w:val="17"/>
        </w:rPr>
        <w:t xml:space="preserve"> </w:t>
      </w:r>
      <w:r>
        <w:t>a</w:t>
      </w:r>
      <w:r>
        <w:rPr>
          <w:spacing w:val="20"/>
        </w:rPr>
        <w:t xml:space="preserve"> </w:t>
      </w:r>
      <w:r>
        <w:rPr>
          <w:spacing w:val="-1"/>
        </w:rPr>
        <w:t>cabin</w:t>
      </w:r>
      <w:r>
        <w:rPr>
          <w:spacing w:val="18"/>
        </w:rPr>
        <w:t xml:space="preserve"> </w:t>
      </w:r>
      <w:r>
        <w:t>or</w:t>
      </w:r>
      <w:r>
        <w:rPr>
          <w:spacing w:val="20"/>
        </w:rPr>
        <w:t xml:space="preserve"> </w:t>
      </w:r>
      <w:r>
        <w:rPr>
          <w:spacing w:val="-1"/>
        </w:rPr>
        <w:t>'noise</w:t>
      </w:r>
      <w:r>
        <w:rPr>
          <w:spacing w:val="19"/>
        </w:rPr>
        <w:t xml:space="preserve"> </w:t>
      </w:r>
      <w:r>
        <w:t>refuge',</w:t>
      </w:r>
      <w:r>
        <w:rPr>
          <w:spacing w:val="21"/>
        </w:rPr>
        <w:t xml:space="preserve"> </w:t>
      </w:r>
      <w:r>
        <w:rPr>
          <w:spacing w:val="-1"/>
        </w:rPr>
        <w:t>which</w:t>
      </w:r>
      <w:r>
        <w:rPr>
          <w:spacing w:val="19"/>
        </w:rPr>
        <w:t xml:space="preserve"> </w:t>
      </w:r>
      <w:r>
        <w:rPr>
          <w:spacing w:val="1"/>
        </w:rPr>
        <w:t>is</w:t>
      </w:r>
      <w:r>
        <w:rPr>
          <w:spacing w:val="16"/>
        </w:rPr>
        <w:t xml:space="preserve"> </w:t>
      </w:r>
      <w:r>
        <w:t>an</w:t>
      </w:r>
      <w:r>
        <w:rPr>
          <w:spacing w:val="77"/>
          <w:w w:val="99"/>
        </w:rPr>
        <w:t xml:space="preserve"> </w:t>
      </w:r>
      <w:r>
        <w:rPr>
          <w:spacing w:val="-1"/>
        </w:rPr>
        <w:t>acoustically</w:t>
      </w:r>
      <w:r>
        <w:rPr>
          <w:spacing w:val="33"/>
        </w:rPr>
        <w:t xml:space="preserve"> </w:t>
      </w:r>
      <w:r>
        <w:rPr>
          <w:spacing w:val="-1"/>
        </w:rPr>
        <w:t>designed</w:t>
      </w:r>
      <w:r>
        <w:rPr>
          <w:spacing w:val="34"/>
        </w:rPr>
        <w:t xml:space="preserve"> </w:t>
      </w:r>
      <w:r>
        <w:rPr>
          <w:spacing w:val="-1"/>
        </w:rPr>
        <w:t>enclosure</w:t>
      </w:r>
      <w:r>
        <w:rPr>
          <w:spacing w:val="33"/>
        </w:rPr>
        <w:t xml:space="preserve"> </w:t>
      </w:r>
      <w:r>
        <w:rPr>
          <w:spacing w:val="-1"/>
        </w:rPr>
        <w:t>(with</w:t>
      </w:r>
      <w:r>
        <w:rPr>
          <w:spacing w:val="34"/>
        </w:rPr>
        <w:t xml:space="preserve"> </w:t>
      </w:r>
      <w:r>
        <w:rPr>
          <w:spacing w:val="-1"/>
        </w:rPr>
        <w:t>proper</w:t>
      </w:r>
      <w:r>
        <w:rPr>
          <w:spacing w:val="32"/>
        </w:rPr>
        <w:t xml:space="preserve"> </w:t>
      </w:r>
      <w:r>
        <w:rPr>
          <w:spacing w:val="-1"/>
        </w:rPr>
        <w:t>regard</w:t>
      </w:r>
      <w:r>
        <w:rPr>
          <w:spacing w:val="35"/>
        </w:rPr>
        <w:t xml:space="preserve"> </w:t>
      </w:r>
      <w:r>
        <w:rPr>
          <w:spacing w:val="-1"/>
        </w:rPr>
        <w:t>for</w:t>
      </w:r>
      <w:r>
        <w:rPr>
          <w:spacing w:val="33"/>
        </w:rPr>
        <w:t xml:space="preserve"> </w:t>
      </w:r>
      <w:r>
        <w:rPr>
          <w:spacing w:val="-1"/>
        </w:rPr>
        <w:t>its</w:t>
      </w:r>
      <w:r>
        <w:rPr>
          <w:spacing w:val="32"/>
        </w:rPr>
        <w:t xml:space="preserve"> </w:t>
      </w:r>
      <w:r>
        <w:rPr>
          <w:spacing w:val="-1"/>
        </w:rPr>
        <w:t>ventilation</w:t>
      </w:r>
      <w:r>
        <w:rPr>
          <w:spacing w:val="33"/>
        </w:rPr>
        <w:t xml:space="preserve"> </w:t>
      </w:r>
      <w:r>
        <w:t>and</w:t>
      </w:r>
      <w:r>
        <w:rPr>
          <w:spacing w:val="34"/>
        </w:rPr>
        <w:t xml:space="preserve"> </w:t>
      </w:r>
      <w:r>
        <w:rPr>
          <w:spacing w:val="-1"/>
        </w:rPr>
        <w:t>seating</w:t>
      </w:r>
      <w:r>
        <w:rPr>
          <w:spacing w:val="33"/>
        </w:rPr>
        <w:t xml:space="preserve"> </w:t>
      </w:r>
      <w:r>
        <w:rPr>
          <w:spacing w:val="-1"/>
        </w:rPr>
        <w:t>arrangement).</w:t>
      </w:r>
      <w:r>
        <w:rPr>
          <w:spacing w:val="33"/>
        </w:rPr>
        <w:t xml:space="preserve"> </w:t>
      </w:r>
      <w:r>
        <w:t>If</w:t>
      </w:r>
      <w:r>
        <w:rPr>
          <w:spacing w:val="103"/>
          <w:w w:val="99"/>
        </w:rPr>
        <w:t xml:space="preserve"> </w:t>
      </w:r>
      <w:r>
        <w:rPr>
          <w:spacing w:val="-1"/>
        </w:rPr>
        <w:t>controls</w:t>
      </w:r>
      <w:r>
        <w:rPr>
          <w:spacing w:val="-5"/>
        </w:rPr>
        <w:t xml:space="preserve"> </w:t>
      </w:r>
      <w:r>
        <w:t>are</w:t>
      </w:r>
      <w:r>
        <w:rPr>
          <w:spacing w:val="-5"/>
        </w:rPr>
        <w:t xml:space="preserve"> </w:t>
      </w:r>
      <w:r>
        <w:rPr>
          <w:spacing w:val="-1"/>
        </w:rPr>
        <w:t>brought</w:t>
      </w:r>
      <w:r>
        <w:rPr>
          <w:spacing w:val="-4"/>
        </w:rPr>
        <w:t xml:space="preserve"> </w:t>
      </w:r>
      <w:r>
        <w:rPr>
          <w:spacing w:val="-1"/>
        </w:rPr>
        <w:t>into</w:t>
      </w:r>
      <w:r>
        <w:rPr>
          <w:spacing w:val="-4"/>
        </w:rPr>
        <w:t xml:space="preserve"> </w:t>
      </w:r>
      <w:r>
        <w:t>the</w:t>
      </w:r>
      <w:r>
        <w:rPr>
          <w:spacing w:val="-5"/>
        </w:rPr>
        <w:t xml:space="preserve"> </w:t>
      </w:r>
      <w:r>
        <w:rPr>
          <w:spacing w:val="-1"/>
        </w:rPr>
        <w:t>cabin</w:t>
      </w:r>
      <w:r>
        <w:rPr>
          <w:spacing w:val="-3"/>
        </w:rPr>
        <w:t xml:space="preserve"> </w:t>
      </w:r>
      <w:r>
        <w:rPr>
          <w:spacing w:val="-1"/>
        </w:rPr>
        <w:t>it</w:t>
      </w:r>
      <w:r>
        <w:rPr>
          <w:spacing w:val="-5"/>
        </w:rPr>
        <w:t xml:space="preserve"> </w:t>
      </w:r>
      <w:r>
        <w:rPr>
          <w:spacing w:val="-1"/>
        </w:rPr>
        <w:t>will</w:t>
      </w:r>
      <w:r>
        <w:rPr>
          <w:spacing w:val="-4"/>
        </w:rPr>
        <w:t xml:space="preserve"> </w:t>
      </w:r>
      <w:r>
        <w:t>be</w:t>
      </w:r>
      <w:r>
        <w:rPr>
          <w:spacing w:val="-4"/>
        </w:rPr>
        <w:t xml:space="preserve"> </w:t>
      </w:r>
      <w:r>
        <w:rPr>
          <w:spacing w:val="-1"/>
        </w:rPr>
        <w:t>possible</w:t>
      </w:r>
      <w:r>
        <w:rPr>
          <w:spacing w:val="-5"/>
        </w:rPr>
        <w:t xml:space="preserve"> </w:t>
      </w:r>
      <w:r>
        <w:t>to</w:t>
      </w:r>
      <w:r>
        <w:rPr>
          <w:spacing w:val="-4"/>
        </w:rPr>
        <w:t xml:space="preserve"> </w:t>
      </w:r>
      <w:r>
        <w:t>reduce</w:t>
      </w:r>
      <w:r>
        <w:rPr>
          <w:spacing w:val="-5"/>
        </w:rPr>
        <w:t xml:space="preserve"> </w:t>
      </w:r>
      <w:r>
        <w:t>the</w:t>
      </w:r>
      <w:r>
        <w:rPr>
          <w:spacing w:val="-5"/>
        </w:rPr>
        <w:t xml:space="preserve"> </w:t>
      </w:r>
      <w:r>
        <w:rPr>
          <w:spacing w:val="-1"/>
        </w:rPr>
        <w:t>need</w:t>
      </w:r>
      <w:r>
        <w:rPr>
          <w:spacing w:val="-3"/>
        </w:rPr>
        <w:t xml:space="preserve"> </w:t>
      </w:r>
      <w:r>
        <w:t>to</w:t>
      </w:r>
      <w:r>
        <w:rPr>
          <w:spacing w:val="-4"/>
        </w:rPr>
        <w:t xml:space="preserve"> </w:t>
      </w:r>
      <w:r>
        <w:rPr>
          <w:spacing w:val="-1"/>
        </w:rPr>
        <w:t>enter</w:t>
      </w:r>
      <w:r>
        <w:rPr>
          <w:spacing w:val="-5"/>
        </w:rPr>
        <w:t xml:space="preserve"> </w:t>
      </w:r>
      <w:r>
        <w:rPr>
          <w:spacing w:val="-1"/>
        </w:rPr>
        <w:t>noisy</w:t>
      </w:r>
      <w:r>
        <w:rPr>
          <w:spacing w:val="-3"/>
        </w:rPr>
        <w:t xml:space="preserve"> </w:t>
      </w:r>
      <w:r>
        <w:rPr>
          <w:spacing w:val="-1"/>
        </w:rPr>
        <w:t>areas.</w:t>
      </w:r>
    </w:p>
    <w:p w14:paraId="0AABDE7F" w14:textId="77777777" w:rsidR="00BF52D8" w:rsidRDefault="00BF52D8" w:rsidP="00526973">
      <w:pPr>
        <w:tabs>
          <w:tab w:val="left" w:pos="284"/>
        </w:tabs>
        <w:spacing w:before="1"/>
        <w:jc w:val="both"/>
        <w:rPr>
          <w:rFonts w:ascii="Calibri" w:eastAsia="Calibri" w:hAnsi="Calibri" w:cs="Calibri"/>
          <w:sz w:val="20"/>
          <w:szCs w:val="20"/>
        </w:rPr>
      </w:pPr>
    </w:p>
    <w:p w14:paraId="7E835F36" w14:textId="77777777" w:rsidR="00BF52D8" w:rsidRDefault="008D1CD1" w:rsidP="00526973">
      <w:pPr>
        <w:pStyle w:val="BodyText"/>
        <w:tabs>
          <w:tab w:val="left" w:pos="284"/>
        </w:tabs>
        <w:jc w:val="both"/>
      </w:pPr>
      <w:r>
        <w:rPr>
          <w:spacing w:val="-1"/>
          <w:u w:val="single" w:color="000000"/>
        </w:rPr>
        <w:t>Protective</w:t>
      </w:r>
      <w:r>
        <w:rPr>
          <w:spacing w:val="-15"/>
          <w:u w:val="single" w:color="000000"/>
        </w:rPr>
        <w:t xml:space="preserve"> </w:t>
      </w:r>
      <w:r>
        <w:rPr>
          <w:spacing w:val="-1"/>
          <w:u w:val="single" w:color="000000"/>
        </w:rPr>
        <w:t>Devices</w:t>
      </w:r>
    </w:p>
    <w:p w14:paraId="10E899D9" w14:textId="77777777" w:rsidR="00BF52D8" w:rsidRDefault="00BF52D8" w:rsidP="00526973">
      <w:pPr>
        <w:tabs>
          <w:tab w:val="left" w:pos="284"/>
        </w:tabs>
        <w:spacing w:before="1"/>
        <w:jc w:val="both"/>
        <w:rPr>
          <w:rFonts w:ascii="Calibri" w:eastAsia="Calibri" w:hAnsi="Calibri" w:cs="Calibri"/>
          <w:sz w:val="15"/>
          <w:szCs w:val="15"/>
        </w:rPr>
      </w:pPr>
    </w:p>
    <w:p w14:paraId="4662DDCB" w14:textId="77777777" w:rsidR="00BF52D8" w:rsidRDefault="008D1CD1" w:rsidP="00526973">
      <w:pPr>
        <w:pStyle w:val="BodyText"/>
        <w:tabs>
          <w:tab w:val="left" w:pos="284"/>
        </w:tabs>
        <w:spacing w:before="59"/>
        <w:ind w:right="213"/>
        <w:jc w:val="both"/>
      </w:pPr>
      <w:r>
        <w:rPr>
          <w:spacing w:val="-1"/>
        </w:rPr>
        <w:t>Devices</w:t>
      </w:r>
      <w:r>
        <w:rPr>
          <w:spacing w:val="1"/>
        </w:rPr>
        <w:t xml:space="preserve"> </w:t>
      </w:r>
      <w:r>
        <w:rPr>
          <w:spacing w:val="-1"/>
        </w:rPr>
        <w:t>can</w:t>
      </w:r>
      <w:r>
        <w:rPr>
          <w:spacing w:val="2"/>
        </w:rPr>
        <w:t xml:space="preserve"> </w:t>
      </w:r>
      <w:r>
        <w:t>often</w:t>
      </w:r>
      <w:r>
        <w:rPr>
          <w:spacing w:val="3"/>
        </w:rPr>
        <w:t xml:space="preserve"> </w:t>
      </w:r>
      <w:r>
        <w:t>be</w:t>
      </w:r>
      <w:r>
        <w:rPr>
          <w:spacing w:val="2"/>
        </w:rPr>
        <w:t xml:space="preserve"> </w:t>
      </w:r>
      <w:r>
        <w:t>provided</w:t>
      </w:r>
      <w:r>
        <w:rPr>
          <w:spacing w:val="3"/>
        </w:rPr>
        <w:t xml:space="preserve"> </w:t>
      </w:r>
      <w:r>
        <w:t>to</w:t>
      </w:r>
      <w:r>
        <w:rPr>
          <w:spacing w:val="3"/>
        </w:rPr>
        <w:t xml:space="preserve"> </w:t>
      </w:r>
      <w:r>
        <w:rPr>
          <w:spacing w:val="-1"/>
        </w:rPr>
        <w:t>minimise</w:t>
      </w:r>
      <w:r>
        <w:rPr>
          <w:spacing w:val="2"/>
        </w:rPr>
        <w:t xml:space="preserve"> </w:t>
      </w:r>
      <w:r>
        <w:t>the</w:t>
      </w:r>
      <w:r>
        <w:rPr>
          <w:spacing w:val="4"/>
        </w:rPr>
        <w:t xml:space="preserve"> </w:t>
      </w:r>
      <w:r>
        <w:t>amount</w:t>
      </w:r>
      <w:r>
        <w:rPr>
          <w:spacing w:val="3"/>
        </w:rPr>
        <w:t xml:space="preserve"> </w:t>
      </w:r>
      <w:r>
        <w:t>of</w:t>
      </w:r>
      <w:r>
        <w:rPr>
          <w:spacing w:val="3"/>
        </w:rPr>
        <w:t xml:space="preserve"> </w:t>
      </w:r>
      <w:r>
        <w:rPr>
          <w:spacing w:val="-1"/>
        </w:rPr>
        <w:t>noise</w:t>
      </w:r>
      <w:r>
        <w:rPr>
          <w:spacing w:val="2"/>
        </w:rPr>
        <w:t xml:space="preserve"> </w:t>
      </w:r>
      <w:r>
        <w:rPr>
          <w:spacing w:val="-1"/>
        </w:rPr>
        <w:t>produced</w:t>
      </w:r>
      <w:r>
        <w:rPr>
          <w:spacing w:val="3"/>
        </w:rPr>
        <w:t xml:space="preserve"> </w:t>
      </w:r>
      <w:r>
        <w:t>by</w:t>
      </w:r>
      <w:r>
        <w:rPr>
          <w:spacing w:val="3"/>
        </w:rPr>
        <w:t xml:space="preserve"> </w:t>
      </w:r>
      <w:r>
        <w:t>the</w:t>
      </w:r>
      <w:r>
        <w:rPr>
          <w:spacing w:val="2"/>
        </w:rPr>
        <w:t xml:space="preserve"> </w:t>
      </w:r>
      <w:r>
        <w:rPr>
          <w:spacing w:val="-1"/>
        </w:rPr>
        <w:t>equipment.</w:t>
      </w:r>
      <w:r>
        <w:rPr>
          <w:spacing w:val="2"/>
        </w:rPr>
        <w:t xml:space="preserve"> </w:t>
      </w:r>
      <w:r>
        <w:t>Examples</w:t>
      </w:r>
      <w:r>
        <w:rPr>
          <w:spacing w:val="61"/>
          <w:w w:val="99"/>
        </w:rPr>
        <w:t xml:space="preserve"> </w:t>
      </w:r>
      <w:r>
        <w:rPr>
          <w:spacing w:val="-1"/>
        </w:rPr>
        <w:t>are:</w:t>
      </w:r>
    </w:p>
    <w:p w14:paraId="59E384EB" w14:textId="77777777" w:rsidR="00BF52D8" w:rsidRDefault="00BF52D8" w:rsidP="00526973">
      <w:pPr>
        <w:tabs>
          <w:tab w:val="left" w:pos="284"/>
        </w:tabs>
        <w:spacing w:before="1"/>
        <w:jc w:val="both"/>
        <w:rPr>
          <w:rFonts w:ascii="Calibri" w:eastAsia="Calibri" w:hAnsi="Calibri" w:cs="Calibri"/>
          <w:sz w:val="20"/>
          <w:szCs w:val="20"/>
        </w:rPr>
      </w:pPr>
    </w:p>
    <w:p w14:paraId="086F12DA" w14:textId="77777777" w:rsidR="00BF52D8" w:rsidRDefault="008D1CD1" w:rsidP="00526973">
      <w:pPr>
        <w:pStyle w:val="BodyText"/>
        <w:tabs>
          <w:tab w:val="left" w:pos="284"/>
        </w:tabs>
        <w:jc w:val="both"/>
      </w:pPr>
      <w:r>
        <w:rPr>
          <w:spacing w:val="-1"/>
          <w:u w:val="single" w:color="000000"/>
        </w:rPr>
        <w:t>Avoiding</w:t>
      </w:r>
      <w:r>
        <w:rPr>
          <w:spacing w:val="-14"/>
          <w:u w:val="single" w:color="000000"/>
        </w:rPr>
        <w:t xml:space="preserve"> </w:t>
      </w:r>
      <w:r>
        <w:rPr>
          <w:spacing w:val="-1"/>
          <w:u w:val="single" w:color="000000"/>
        </w:rPr>
        <w:t>impacts</w:t>
      </w:r>
    </w:p>
    <w:p w14:paraId="2832E2C1" w14:textId="77777777" w:rsidR="00BF52D8" w:rsidRDefault="00BF52D8" w:rsidP="00526973">
      <w:pPr>
        <w:tabs>
          <w:tab w:val="left" w:pos="284"/>
        </w:tabs>
        <w:spacing w:before="1"/>
        <w:jc w:val="both"/>
        <w:rPr>
          <w:rFonts w:ascii="Calibri" w:eastAsia="Calibri" w:hAnsi="Calibri" w:cs="Calibri"/>
          <w:sz w:val="15"/>
          <w:szCs w:val="15"/>
        </w:rPr>
      </w:pPr>
    </w:p>
    <w:p w14:paraId="4331CA60" w14:textId="77777777" w:rsidR="00BF52D8" w:rsidRDefault="008D1CD1" w:rsidP="00526973">
      <w:pPr>
        <w:pStyle w:val="BodyText"/>
        <w:tabs>
          <w:tab w:val="left" w:pos="284"/>
        </w:tabs>
        <w:spacing w:before="59"/>
        <w:ind w:right="213"/>
        <w:jc w:val="both"/>
      </w:pPr>
      <w:r>
        <w:rPr>
          <w:spacing w:val="-1"/>
        </w:rPr>
        <w:t>Try</w:t>
      </w:r>
      <w:r>
        <w:rPr>
          <w:spacing w:val="-4"/>
        </w:rPr>
        <w:t xml:space="preserve"> </w:t>
      </w:r>
      <w:r>
        <w:t>to</w:t>
      </w:r>
      <w:r>
        <w:rPr>
          <w:spacing w:val="-5"/>
        </w:rPr>
        <w:t xml:space="preserve"> </w:t>
      </w:r>
      <w:r>
        <w:rPr>
          <w:spacing w:val="-1"/>
        </w:rPr>
        <w:t>avoid</w:t>
      </w:r>
      <w:r>
        <w:rPr>
          <w:spacing w:val="-4"/>
        </w:rPr>
        <w:t xml:space="preserve"> </w:t>
      </w:r>
      <w:r>
        <w:rPr>
          <w:spacing w:val="-1"/>
        </w:rPr>
        <w:t>impacts,</w:t>
      </w:r>
      <w:r>
        <w:rPr>
          <w:spacing w:val="-4"/>
        </w:rPr>
        <w:t xml:space="preserve"> </w:t>
      </w:r>
      <w:r>
        <w:t>or</w:t>
      </w:r>
      <w:r>
        <w:rPr>
          <w:spacing w:val="-2"/>
        </w:rPr>
        <w:t xml:space="preserve"> </w:t>
      </w:r>
      <w:r>
        <w:rPr>
          <w:spacing w:val="-1"/>
        </w:rPr>
        <w:t>make</w:t>
      </w:r>
      <w:r>
        <w:rPr>
          <w:spacing w:val="-3"/>
        </w:rPr>
        <w:t xml:space="preserve"> </w:t>
      </w:r>
      <w:r>
        <w:rPr>
          <w:spacing w:val="-1"/>
        </w:rPr>
        <w:t>arrangements</w:t>
      </w:r>
      <w:r>
        <w:rPr>
          <w:spacing w:val="-6"/>
        </w:rPr>
        <w:t xml:space="preserve"> </w:t>
      </w:r>
      <w:r>
        <w:t>to</w:t>
      </w:r>
      <w:r>
        <w:rPr>
          <w:spacing w:val="-4"/>
        </w:rPr>
        <w:t xml:space="preserve"> </w:t>
      </w:r>
      <w:r>
        <w:rPr>
          <w:spacing w:val="-1"/>
        </w:rPr>
        <w:t>cushion</w:t>
      </w:r>
      <w:r>
        <w:rPr>
          <w:spacing w:val="-4"/>
        </w:rPr>
        <w:t xml:space="preserve"> </w:t>
      </w:r>
      <w:r>
        <w:t>them,</w:t>
      </w:r>
      <w:r>
        <w:rPr>
          <w:spacing w:val="-4"/>
        </w:rPr>
        <w:t xml:space="preserve"> </w:t>
      </w:r>
      <w:r>
        <w:rPr>
          <w:spacing w:val="-1"/>
        </w:rPr>
        <w:t>for</w:t>
      </w:r>
      <w:r>
        <w:rPr>
          <w:spacing w:val="-2"/>
        </w:rPr>
        <w:t xml:space="preserve"> </w:t>
      </w:r>
      <w:r>
        <w:rPr>
          <w:spacing w:val="-1"/>
        </w:rPr>
        <w:t>example;</w:t>
      </w:r>
      <w:r>
        <w:rPr>
          <w:spacing w:val="-5"/>
        </w:rPr>
        <w:t xml:space="preserve"> </w:t>
      </w:r>
      <w:r>
        <w:t>ensure</w:t>
      </w:r>
      <w:r>
        <w:rPr>
          <w:spacing w:val="-5"/>
        </w:rPr>
        <w:t xml:space="preserve"> </w:t>
      </w:r>
      <w:r>
        <w:t>that</w:t>
      </w:r>
      <w:r>
        <w:rPr>
          <w:spacing w:val="-5"/>
        </w:rPr>
        <w:t xml:space="preserve"> </w:t>
      </w:r>
      <w:r>
        <w:t>the</w:t>
      </w:r>
      <w:r>
        <w:rPr>
          <w:spacing w:val="-6"/>
        </w:rPr>
        <w:t xml:space="preserve"> </w:t>
      </w:r>
      <w:r>
        <w:rPr>
          <w:spacing w:val="-1"/>
        </w:rPr>
        <w:t>cutting</w:t>
      </w:r>
      <w:r>
        <w:rPr>
          <w:spacing w:val="-5"/>
        </w:rPr>
        <w:t xml:space="preserve"> </w:t>
      </w:r>
      <w:r>
        <w:t>edge</w:t>
      </w:r>
      <w:r>
        <w:rPr>
          <w:spacing w:val="91"/>
          <w:w w:val="99"/>
        </w:rPr>
        <w:t xml:space="preserve"> </w:t>
      </w:r>
      <w:r>
        <w:rPr>
          <w:spacing w:val="-1"/>
        </w:rPr>
        <w:t>is</w:t>
      </w:r>
      <w:r>
        <w:rPr>
          <w:spacing w:val="-6"/>
        </w:rPr>
        <w:t xml:space="preserve"> </w:t>
      </w:r>
      <w:r>
        <w:rPr>
          <w:spacing w:val="-1"/>
        </w:rPr>
        <w:t>always</w:t>
      </w:r>
      <w:r>
        <w:rPr>
          <w:spacing w:val="-4"/>
        </w:rPr>
        <w:t xml:space="preserve"> </w:t>
      </w:r>
      <w:r>
        <w:rPr>
          <w:spacing w:val="-1"/>
        </w:rPr>
        <w:t>sharp</w:t>
      </w:r>
      <w:r>
        <w:rPr>
          <w:spacing w:val="-3"/>
        </w:rPr>
        <w:t xml:space="preserve"> </w:t>
      </w:r>
      <w:r>
        <w:t>on</w:t>
      </w:r>
      <w:r>
        <w:rPr>
          <w:spacing w:val="-4"/>
        </w:rPr>
        <w:t xml:space="preserve"> </w:t>
      </w:r>
      <w:r>
        <w:rPr>
          <w:spacing w:val="-1"/>
        </w:rPr>
        <w:t>abrasive</w:t>
      </w:r>
      <w:r>
        <w:rPr>
          <w:spacing w:val="-3"/>
        </w:rPr>
        <w:t xml:space="preserve"> </w:t>
      </w:r>
      <w:r>
        <w:rPr>
          <w:spacing w:val="-1"/>
        </w:rPr>
        <w:t>wheels</w:t>
      </w:r>
      <w:r>
        <w:rPr>
          <w:spacing w:val="-6"/>
        </w:rPr>
        <w:t xml:space="preserve"> </w:t>
      </w:r>
      <w:r>
        <w:t>to</w:t>
      </w:r>
      <w:r>
        <w:rPr>
          <w:spacing w:val="-4"/>
        </w:rPr>
        <w:t xml:space="preserve"> </w:t>
      </w:r>
      <w:r>
        <w:t>reduce</w:t>
      </w:r>
      <w:r>
        <w:rPr>
          <w:spacing w:val="-6"/>
        </w:rPr>
        <w:t xml:space="preserve"> </w:t>
      </w:r>
      <w:r>
        <w:t>the</w:t>
      </w:r>
      <w:r>
        <w:rPr>
          <w:spacing w:val="-5"/>
        </w:rPr>
        <w:t xml:space="preserve"> </w:t>
      </w:r>
      <w:r>
        <w:rPr>
          <w:spacing w:val="-1"/>
        </w:rPr>
        <w:t>impact</w:t>
      </w:r>
      <w:r>
        <w:rPr>
          <w:spacing w:val="-5"/>
        </w:rPr>
        <w:t xml:space="preserve"> </w:t>
      </w:r>
      <w:r>
        <w:rPr>
          <w:spacing w:val="-1"/>
        </w:rPr>
        <w:t>noise.</w:t>
      </w:r>
    </w:p>
    <w:p w14:paraId="682D8A8E" w14:textId="77777777" w:rsidR="00BF52D8" w:rsidRDefault="00BF52D8" w:rsidP="00526973">
      <w:pPr>
        <w:tabs>
          <w:tab w:val="left" w:pos="284"/>
        </w:tabs>
        <w:jc w:val="both"/>
        <w:sectPr w:rsidR="00BF52D8">
          <w:headerReference w:type="default" r:id="rId96"/>
          <w:pgSz w:w="11900" w:h="16840"/>
          <w:pgMar w:top="800" w:right="1100" w:bottom="1040" w:left="1680" w:header="606" w:footer="851" w:gutter="0"/>
          <w:cols w:space="720"/>
        </w:sectPr>
      </w:pPr>
    </w:p>
    <w:p w14:paraId="362966F1" w14:textId="77777777" w:rsidR="00BF52D8" w:rsidRDefault="00BF52D8" w:rsidP="00526973">
      <w:pPr>
        <w:tabs>
          <w:tab w:val="left" w:pos="284"/>
        </w:tabs>
        <w:spacing w:before="11"/>
        <w:jc w:val="both"/>
        <w:rPr>
          <w:rFonts w:ascii="Calibri" w:eastAsia="Calibri" w:hAnsi="Calibri" w:cs="Calibri"/>
          <w:sz w:val="21"/>
          <w:szCs w:val="21"/>
        </w:rPr>
      </w:pPr>
    </w:p>
    <w:p w14:paraId="6D5F00F7" w14:textId="77777777" w:rsidR="00BF52D8" w:rsidRDefault="008D1CD1" w:rsidP="00526973">
      <w:pPr>
        <w:pStyle w:val="BodyText"/>
        <w:tabs>
          <w:tab w:val="left" w:pos="284"/>
        </w:tabs>
        <w:spacing w:before="59"/>
        <w:ind w:right="134"/>
        <w:jc w:val="both"/>
      </w:pPr>
      <w:r>
        <w:rPr>
          <w:spacing w:val="-1"/>
        </w:rPr>
        <w:t>Damping</w:t>
      </w:r>
      <w:r>
        <w:rPr>
          <w:spacing w:val="9"/>
        </w:rPr>
        <w:t xml:space="preserve"> </w:t>
      </w:r>
      <w:r>
        <w:rPr>
          <w:spacing w:val="-1"/>
        </w:rPr>
        <w:t>involves</w:t>
      </w:r>
      <w:r>
        <w:rPr>
          <w:spacing w:val="11"/>
        </w:rPr>
        <w:t xml:space="preserve"> </w:t>
      </w:r>
      <w:r>
        <w:rPr>
          <w:spacing w:val="-1"/>
        </w:rPr>
        <w:t>adding</w:t>
      </w:r>
      <w:r>
        <w:rPr>
          <w:spacing w:val="10"/>
        </w:rPr>
        <w:t xml:space="preserve"> </w:t>
      </w:r>
      <w:r>
        <w:rPr>
          <w:spacing w:val="-1"/>
        </w:rPr>
        <w:t>material</w:t>
      </w:r>
      <w:r>
        <w:rPr>
          <w:spacing w:val="9"/>
        </w:rPr>
        <w:t xml:space="preserve"> </w:t>
      </w:r>
      <w:r>
        <w:t>to</w:t>
      </w:r>
      <w:r>
        <w:rPr>
          <w:spacing w:val="10"/>
        </w:rPr>
        <w:t xml:space="preserve"> </w:t>
      </w:r>
      <w:r>
        <w:t>reduce</w:t>
      </w:r>
      <w:r>
        <w:rPr>
          <w:spacing w:val="12"/>
        </w:rPr>
        <w:t xml:space="preserve"> </w:t>
      </w:r>
      <w:r>
        <w:rPr>
          <w:spacing w:val="-1"/>
        </w:rPr>
        <w:t>induced</w:t>
      </w:r>
      <w:r>
        <w:rPr>
          <w:spacing w:val="11"/>
        </w:rPr>
        <w:t xml:space="preserve"> </w:t>
      </w:r>
      <w:r>
        <w:rPr>
          <w:spacing w:val="-1"/>
        </w:rPr>
        <w:t>vibrations</w:t>
      </w:r>
      <w:r>
        <w:rPr>
          <w:spacing w:val="9"/>
        </w:rPr>
        <w:t xml:space="preserve"> </w:t>
      </w:r>
      <w:r>
        <w:t>and</w:t>
      </w:r>
      <w:r>
        <w:rPr>
          <w:spacing w:val="10"/>
        </w:rPr>
        <w:t xml:space="preserve"> </w:t>
      </w:r>
      <w:r>
        <w:t>the</w:t>
      </w:r>
      <w:r>
        <w:rPr>
          <w:spacing w:val="9"/>
        </w:rPr>
        <w:t xml:space="preserve"> </w:t>
      </w:r>
      <w:r>
        <w:t>tendency</w:t>
      </w:r>
      <w:r>
        <w:rPr>
          <w:spacing w:val="11"/>
        </w:rPr>
        <w:t xml:space="preserve"> </w:t>
      </w:r>
      <w:r>
        <w:t>of</w:t>
      </w:r>
      <w:r>
        <w:rPr>
          <w:spacing w:val="11"/>
        </w:rPr>
        <w:t xml:space="preserve"> </w:t>
      </w:r>
      <w:r>
        <w:rPr>
          <w:spacing w:val="-1"/>
        </w:rPr>
        <w:t>machine</w:t>
      </w:r>
      <w:r>
        <w:rPr>
          <w:spacing w:val="9"/>
        </w:rPr>
        <w:t xml:space="preserve"> </w:t>
      </w:r>
      <w:r>
        <w:t>parts</w:t>
      </w:r>
      <w:r>
        <w:rPr>
          <w:spacing w:val="9"/>
        </w:rPr>
        <w:t xml:space="preserve"> </w:t>
      </w:r>
      <w:r>
        <w:t>to</w:t>
      </w:r>
      <w:r>
        <w:rPr>
          <w:spacing w:val="85"/>
          <w:w w:val="99"/>
        </w:rPr>
        <w:t xml:space="preserve"> </w:t>
      </w:r>
      <w:r>
        <w:rPr>
          <w:spacing w:val="-1"/>
        </w:rPr>
        <w:t>'ring',</w:t>
      </w:r>
      <w:r>
        <w:rPr>
          <w:spacing w:val="3"/>
        </w:rPr>
        <w:t xml:space="preserve"> </w:t>
      </w:r>
      <w:r>
        <w:rPr>
          <w:spacing w:val="-1"/>
        </w:rPr>
        <w:t>for</w:t>
      </w:r>
      <w:r>
        <w:rPr>
          <w:spacing w:val="3"/>
        </w:rPr>
        <w:t xml:space="preserve"> </w:t>
      </w:r>
      <w:r>
        <w:rPr>
          <w:spacing w:val="-1"/>
        </w:rPr>
        <w:t>example;</w:t>
      </w:r>
      <w:r>
        <w:rPr>
          <w:spacing w:val="3"/>
        </w:rPr>
        <w:t xml:space="preserve"> </w:t>
      </w:r>
      <w:r>
        <w:rPr>
          <w:spacing w:val="-1"/>
        </w:rPr>
        <w:t>bolt</w:t>
      </w:r>
      <w:r>
        <w:rPr>
          <w:spacing w:val="3"/>
        </w:rPr>
        <w:t xml:space="preserve"> </w:t>
      </w:r>
      <w:r>
        <w:rPr>
          <w:spacing w:val="-1"/>
        </w:rPr>
        <w:t>together,</w:t>
      </w:r>
      <w:r>
        <w:rPr>
          <w:spacing w:val="4"/>
        </w:rPr>
        <w:t xml:space="preserve"> </w:t>
      </w:r>
      <w:r>
        <w:rPr>
          <w:spacing w:val="-1"/>
        </w:rPr>
        <w:t>instead</w:t>
      </w:r>
      <w:r>
        <w:rPr>
          <w:spacing w:val="4"/>
        </w:rPr>
        <w:t xml:space="preserve"> </w:t>
      </w:r>
      <w:r>
        <w:t>of</w:t>
      </w:r>
      <w:r>
        <w:rPr>
          <w:spacing w:val="1"/>
        </w:rPr>
        <w:t xml:space="preserve"> </w:t>
      </w:r>
      <w:r>
        <w:rPr>
          <w:spacing w:val="-1"/>
        </w:rPr>
        <w:t>welding,</w:t>
      </w:r>
      <w:r>
        <w:rPr>
          <w:spacing w:val="4"/>
        </w:rPr>
        <w:t xml:space="preserve"> </w:t>
      </w:r>
      <w:r>
        <w:t>the</w:t>
      </w:r>
      <w:r>
        <w:rPr>
          <w:spacing w:val="3"/>
        </w:rPr>
        <w:t xml:space="preserve"> </w:t>
      </w:r>
      <w:r>
        <w:rPr>
          <w:spacing w:val="-1"/>
        </w:rPr>
        <w:t>individual</w:t>
      </w:r>
      <w:r>
        <w:rPr>
          <w:spacing w:val="3"/>
        </w:rPr>
        <w:t xml:space="preserve"> </w:t>
      </w:r>
      <w:r>
        <w:rPr>
          <w:spacing w:val="-1"/>
        </w:rPr>
        <w:t>steel</w:t>
      </w:r>
      <w:r>
        <w:rPr>
          <w:spacing w:val="2"/>
        </w:rPr>
        <w:t xml:space="preserve"> </w:t>
      </w:r>
      <w:r>
        <w:t>plates</w:t>
      </w:r>
      <w:r>
        <w:rPr>
          <w:spacing w:val="2"/>
        </w:rPr>
        <w:t xml:space="preserve"> </w:t>
      </w:r>
      <w:r>
        <w:rPr>
          <w:spacing w:val="-1"/>
        </w:rPr>
        <w:t>joined</w:t>
      </w:r>
      <w:r>
        <w:rPr>
          <w:spacing w:val="4"/>
        </w:rPr>
        <w:t xml:space="preserve"> </w:t>
      </w:r>
      <w:r>
        <w:t>to</w:t>
      </w:r>
      <w:r>
        <w:rPr>
          <w:spacing w:val="3"/>
        </w:rPr>
        <w:t xml:space="preserve"> </w:t>
      </w:r>
      <w:r>
        <w:rPr>
          <w:spacing w:val="-1"/>
        </w:rPr>
        <w:t>produce</w:t>
      </w:r>
      <w:r>
        <w:rPr>
          <w:spacing w:val="4"/>
        </w:rPr>
        <w:t xml:space="preserve"> </w:t>
      </w:r>
      <w:r>
        <w:rPr>
          <w:spacing w:val="-1"/>
        </w:rPr>
        <w:t>large</w:t>
      </w:r>
      <w:r>
        <w:rPr>
          <w:spacing w:val="105"/>
          <w:w w:val="99"/>
        </w:rPr>
        <w:t xml:space="preserve"> </w:t>
      </w:r>
      <w:r>
        <w:rPr>
          <w:spacing w:val="-1"/>
        </w:rPr>
        <w:t>structures.</w:t>
      </w:r>
      <w:r>
        <w:rPr>
          <w:spacing w:val="-8"/>
        </w:rPr>
        <w:t xml:space="preserve"> </w:t>
      </w:r>
      <w:r>
        <w:t>Proprietary</w:t>
      </w:r>
      <w:r>
        <w:rPr>
          <w:spacing w:val="-6"/>
        </w:rPr>
        <w:t xml:space="preserve"> </w:t>
      </w:r>
      <w:r>
        <w:rPr>
          <w:spacing w:val="-1"/>
        </w:rPr>
        <w:t>magnetic</w:t>
      </w:r>
      <w:r>
        <w:rPr>
          <w:spacing w:val="-8"/>
        </w:rPr>
        <w:t xml:space="preserve"> </w:t>
      </w:r>
      <w:r>
        <w:rPr>
          <w:spacing w:val="-1"/>
        </w:rPr>
        <w:t>damping</w:t>
      </w:r>
      <w:r>
        <w:rPr>
          <w:spacing w:val="-7"/>
        </w:rPr>
        <w:t xml:space="preserve"> </w:t>
      </w:r>
      <w:r>
        <w:rPr>
          <w:spacing w:val="-1"/>
        </w:rPr>
        <w:t>material</w:t>
      </w:r>
      <w:r>
        <w:rPr>
          <w:spacing w:val="-8"/>
        </w:rPr>
        <w:t xml:space="preserve"> </w:t>
      </w:r>
      <w:r>
        <w:rPr>
          <w:spacing w:val="-1"/>
        </w:rPr>
        <w:t>can</w:t>
      </w:r>
      <w:r>
        <w:rPr>
          <w:spacing w:val="-6"/>
        </w:rPr>
        <w:t xml:space="preserve"> </w:t>
      </w:r>
      <w:r>
        <w:t>be</w:t>
      </w:r>
      <w:r>
        <w:rPr>
          <w:spacing w:val="-9"/>
        </w:rPr>
        <w:t xml:space="preserve"> </w:t>
      </w:r>
      <w:r>
        <w:t>obtained.</w:t>
      </w:r>
    </w:p>
    <w:p w14:paraId="70B506A1" w14:textId="77777777" w:rsidR="00BF52D8" w:rsidRDefault="00BF52D8" w:rsidP="00526973">
      <w:pPr>
        <w:tabs>
          <w:tab w:val="left" w:pos="284"/>
        </w:tabs>
        <w:spacing w:before="11"/>
        <w:jc w:val="both"/>
        <w:rPr>
          <w:rFonts w:ascii="Calibri" w:eastAsia="Calibri" w:hAnsi="Calibri" w:cs="Calibri"/>
          <w:sz w:val="19"/>
          <w:szCs w:val="19"/>
        </w:rPr>
      </w:pPr>
    </w:p>
    <w:p w14:paraId="6BCC34EA" w14:textId="77777777" w:rsidR="00BF52D8" w:rsidRDefault="008D1CD1" w:rsidP="00526973">
      <w:pPr>
        <w:pStyle w:val="BodyText"/>
        <w:tabs>
          <w:tab w:val="left" w:pos="284"/>
        </w:tabs>
        <w:ind w:right="136"/>
        <w:jc w:val="both"/>
      </w:pPr>
      <w:r>
        <w:rPr>
          <w:spacing w:val="-1"/>
        </w:rPr>
        <w:t>Isolation</w:t>
      </w:r>
      <w:r>
        <w:rPr>
          <w:spacing w:val="20"/>
        </w:rPr>
        <w:t xml:space="preserve"> </w:t>
      </w:r>
      <w:r>
        <w:rPr>
          <w:spacing w:val="-1"/>
        </w:rPr>
        <w:t>involves</w:t>
      </w:r>
      <w:r>
        <w:rPr>
          <w:spacing w:val="20"/>
        </w:rPr>
        <w:t xml:space="preserve"> </w:t>
      </w:r>
      <w:r>
        <w:rPr>
          <w:spacing w:val="-1"/>
        </w:rPr>
        <w:t>separating</w:t>
      </w:r>
      <w:r>
        <w:rPr>
          <w:spacing w:val="21"/>
        </w:rPr>
        <w:t xml:space="preserve"> </w:t>
      </w:r>
      <w:r>
        <w:t>the</w:t>
      </w:r>
      <w:r>
        <w:rPr>
          <w:spacing w:val="18"/>
        </w:rPr>
        <w:t xml:space="preserve"> </w:t>
      </w:r>
      <w:r>
        <w:rPr>
          <w:spacing w:val="-1"/>
        </w:rPr>
        <w:t>machine</w:t>
      </w:r>
      <w:r>
        <w:rPr>
          <w:spacing w:val="18"/>
        </w:rPr>
        <w:t xml:space="preserve"> </w:t>
      </w:r>
      <w:r>
        <w:rPr>
          <w:spacing w:val="-1"/>
        </w:rPr>
        <w:t>from</w:t>
      </w:r>
      <w:r>
        <w:rPr>
          <w:spacing w:val="19"/>
        </w:rPr>
        <w:t xml:space="preserve"> </w:t>
      </w:r>
      <w:r>
        <w:t>its</w:t>
      </w:r>
      <w:r>
        <w:rPr>
          <w:spacing w:val="19"/>
        </w:rPr>
        <w:t xml:space="preserve"> </w:t>
      </w:r>
      <w:r>
        <w:rPr>
          <w:spacing w:val="-1"/>
        </w:rPr>
        <w:t>surroundings.</w:t>
      </w:r>
      <w:r>
        <w:rPr>
          <w:spacing w:val="19"/>
        </w:rPr>
        <w:t xml:space="preserve"> </w:t>
      </w:r>
      <w:r>
        <w:rPr>
          <w:spacing w:val="-1"/>
        </w:rPr>
        <w:t>Flexible</w:t>
      </w:r>
      <w:r>
        <w:rPr>
          <w:spacing w:val="18"/>
        </w:rPr>
        <w:t xml:space="preserve"> </w:t>
      </w:r>
      <w:r>
        <w:rPr>
          <w:spacing w:val="-1"/>
        </w:rPr>
        <w:t>isolators</w:t>
      </w:r>
      <w:r>
        <w:rPr>
          <w:spacing w:val="20"/>
        </w:rPr>
        <w:t xml:space="preserve"> </w:t>
      </w:r>
      <w:r>
        <w:t>made</w:t>
      </w:r>
      <w:r>
        <w:rPr>
          <w:spacing w:val="19"/>
        </w:rPr>
        <w:t xml:space="preserve"> </w:t>
      </w:r>
      <w:r>
        <w:t>of</w:t>
      </w:r>
      <w:r>
        <w:rPr>
          <w:spacing w:val="18"/>
        </w:rPr>
        <w:t xml:space="preserve"> </w:t>
      </w:r>
      <w:r>
        <w:rPr>
          <w:spacing w:val="-1"/>
        </w:rPr>
        <w:t>rubber</w:t>
      </w:r>
      <w:r>
        <w:rPr>
          <w:spacing w:val="19"/>
        </w:rPr>
        <w:t xml:space="preserve"> </w:t>
      </w:r>
      <w:r>
        <w:rPr>
          <w:spacing w:val="-1"/>
        </w:rPr>
        <w:t>or</w:t>
      </w:r>
      <w:r>
        <w:rPr>
          <w:spacing w:val="103"/>
          <w:w w:val="99"/>
        </w:rPr>
        <w:t xml:space="preserve"> </w:t>
      </w:r>
      <w:r>
        <w:rPr>
          <w:spacing w:val="-1"/>
        </w:rPr>
        <w:t>springs</w:t>
      </w:r>
      <w:r>
        <w:rPr>
          <w:spacing w:val="33"/>
        </w:rPr>
        <w:t xml:space="preserve"> </w:t>
      </w:r>
      <w:r>
        <w:rPr>
          <w:spacing w:val="-1"/>
        </w:rPr>
        <w:t>can</w:t>
      </w:r>
      <w:r>
        <w:rPr>
          <w:spacing w:val="33"/>
        </w:rPr>
        <w:t xml:space="preserve"> </w:t>
      </w:r>
      <w:r>
        <w:t>be</w:t>
      </w:r>
      <w:r>
        <w:rPr>
          <w:spacing w:val="34"/>
        </w:rPr>
        <w:t xml:space="preserve"> </w:t>
      </w:r>
      <w:r>
        <w:t>used</w:t>
      </w:r>
      <w:r>
        <w:rPr>
          <w:spacing w:val="33"/>
        </w:rPr>
        <w:t xml:space="preserve"> </w:t>
      </w:r>
      <w:r>
        <w:t>to</w:t>
      </w:r>
      <w:r>
        <w:rPr>
          <w:spacing w:val="32"/>
        </w:rPr>
        <w:t xml:space="preserve"> </w:t>
      </w:r>
      <w:r>
        <w:t>reduce</w:t>
      </w:r>
      <w:r>
        <w:rPr>
          <w:spacing w:val="31"/>
        </w:rPr>
        <w:t xml:space="preserve"> </w:t>
      </w:r>
      <w:r>
        <w:t>the</w:t>
      </w:r>
      <w:r>
        <w:rPr>
          <w:spacing w:val="34"/>
        </w:rPr>
        <w:t xml:space="preserve"> </w:t>
      </w:r>
      <w:r>
        <w:rPr>
          <w:spacing w:val="-1"/>
        </w:rPr>
        <w:t>spread</w:t>
      </w:r>
      <w:r>
        <w:rPr>
          <w:spacing w:val="33"/>
        </w:rPr>
        <w:t xml:space="preserve"> </w:t>
      </w:r>
      <w:r>
        <w:t>of</w:t>
      </w:r>
      <w:r>
        <w:rPr>
          <w:spacing w:val="33"/>
        </w:rPr>
        <w:t xml:space="preserve"> </w:t>
      </w:r>
      <w:r>
        <w:t>structure</w:t>
      </w:r>
      <w:r>
        <w:rPr>
          <w:spacing w:val="32"/>
        </w:rPr>
        <w:t xml:space="preserve"> </w:t>
      </w:r>
      <w:r>
        <w:t>borne</w:t>
      </w:r>
      <w:r>
        <w:rPr>
          <w:spacing w:val="31"/>
        </w:rPr>
        <w:t xml:space="preserve"> </w:t>
      </w:r>
      <w:r>
        <w:rPr>
          <w:spacing w:val="-1"/>
        </w:rPr>
        <w:t>sound</w:t>
      </w:r>
      <w:r>
        <w:rPr>
          <w:spacing w:val="33"/>
        </w:rPr>
        <w:t xml:space="preserve"> </w:t>
      </w:r>
      <w:r>
        <w:rPr>
          <w:spacing w:val="-1"/>
        </w:rPr>
        <w:t>through</w:t>
      </w:r>
      <w:r>
        <w:rPr>
          <w:spacing w:val="33"/>
        </w:rPr>
        <w:t xml:space="preserve"> </w:t>
      </w:r>
      <w:r>
        <w:t>a</w:t>
      </w:r>
      <w:r>
        <w:rPr>
          <w:spacing w:val="35"/>
        </w:rPr>
        <w:t xml:space="preserve"> </w:t>
      </w:r>
      <w:r>
        <w:t>machine</w:t>
      </w:r>
      <w:r>
        <w:rPr>
          <w:spacing w:val="31"/>
        </w:rPr>
        <w:t xml:space="preserve"> </w:t>
      </w:r>
      <w:r>
        <w:t>frame,</w:t>
      </w:r>
      <w:r>
        <w:rPr>
          <w:spacing w:val="35"/>
        </w:rPr>
        <w:t xml:space="preserve"> </w:t>
      </w:r>
      <w:r>
        <w:rPr>
          <w:spacing w:val="-1"/>
        </w:rPr>
        <w:t>for</w:t>
      </w:r>
      <w:r>
        <w:rPr>
          <w:spacing w:val="49"/>
          <w:w w:val="99"/>
        </w:rPr>
        <w:t xml:space="preserve"> </w:t>
      </w:r>
      <w:r>
        <w:rPr>
          <w:spacing w:val="-1"/>
        </w:rPr>
        <w:t xml:space="preserve">example </w:t>
      </w:r>
      <w:r>
        <w:t>purchase</w:t>
      </w:r>
      <w:r>
        <w:rPr>
          <w:spacing w:val="-1"/>
        </w:rPr>
        <w:t xml:space="preserve"> </w:t>
      </w:r>
      <w:r>
        <w:t xml:space="preserve">or </w:t>
      </w:r>
      <w:r>
        <w:rPr>
          <w:spacing w:val="-1"/>
        </w:rPr>
        <w:t>hire equipment</w:t>
      </w:r>
      <w:r>
        <w:t xml:space="preserve"> </w:t>
      </w:r>
      <w:r>
        <w:rPr>
          <w:spacing w:val="-1"/>
        </w:rPr>
        <w:t>fitted</w:t>
      </w:r>
      <w:r>
        <w:rPr>
          <w:spacing w:val="1"/>
        </w:rPr>
        <w:t xml:space="preserve"> </w:t>
      </w:r>
      <w:r>
        <w:rPr>
          <w:spacing w:val="-1"/>
        </w:rPr>
        <w:t>with</w:t>
      </w:r>
      <w:r>
        <w:rPr>
          <w:spacing w:val="1"/>
        </w:rPr>
        <w:t xml:space="preserve"> </w:t>
      </w:r>
      <w:r>
        <w:rPr>
          <w:spacing w:val="-1"/>
        </w:rPr>
        <w:t>anti-vibration</w:t>
      </w:r>
      <w:r>
        <w:rPr>
          <w:spacing w:val="1"/>
        </w:rPr>
        <w:t xml:space="preserve"> </w:t>
      </w:r>
      <w:r>
        <w:rPr>
          <w:spacing w:val="-1"/>
        </w:rPr>
        <w:t xml:space="preserve">mountings </w:t>
      </w:r>
      <w:r>
        <w:t xml:space="preserve">to </w:t>
      </w:r>
      <w:r>
        <w:rPr>
          <w:spacing w:val="-1"/>
        </w:rPr>
        <w:t xml:space="preserve">reduce </w:t>
      </w:r>
      <w:r>
        <w:t xml:space="preserve">the </w:t>
      </w:r>
      <w:r>
        <w:rPr>
          <w:spacing w:val="-1"/>
        </w:rPr>
        <w:t>transmission</w:t>
      </w:r>
      <w:r>
        <w:rPr>
          <w:spacing w:val="1"/>
        </w:rPr>
        <w:t xml:space="preserve"> </w:t>
      </w:r>
      <w:r>
        <w:t>of</w:t>
      </w:r>
      <w:r>
        <w:rPr>
          <w:spacing w:val="87"/>
          <w:w w:val="99"/>
        </w:rPr>
        <w:t xml:space="preserve"> </w:t>
      </w:r>
      <w:r>
        <w:rPr>
          <w:spacing w:val="-1"/>
        </w:rPr>
        <w:t>sound</w:t>
      </w:r>
      <w:r>
        <w:rPr>
          <w:spacing w:val="-5"/>
        </w:rPr>
        <w:t xml:space="preserve"> </w:t>
      </w:r>
      <w:r>
        <w:rPr>
          <w:spacing w:val="-1"/>
        </w:rPr>
        <w:t>from</w:t>
      </w:r>
      <w:r>
        <w:rPr>
          <w:spacing w:val="-5"/>
        </w:rPr>
        <w:t xml:space="preserve"> </w:t>
      </w:r>
      <w:r>
        <w:rPr>
          <w:spacing w:val="-1"/>
        </w:rPr>
        <w:t>hydraulic</w:t>
      </w:r>
      <w:r>
        <w:rPr>
          <w:spacing w:val="-5"/>
        </w:rPr>
        <w:t xml:space="preserve"> </w:t>
      </w:r>
      <w:r>
        <w:rPr>
          <w:spacing w:val="-1"/>
        </w:rPr>
        <w:t>power</w:t>
      </w:r>
      <w:r>
        <w:rPr>
          <w:spacing w:val="-5"/>
        </w:rPr>
        <w:t xml:space="preserve"> </w:t>
      </w:r>
      <w:r>
        <w:t>supply</w:t>
      </w:r>
      <w:r>
        <w:rPr>
          <w:spacing w:val="-4"/>
        </w:rPr>
        <w:t xml:space="preserve"> </w:t>
      </w:r>
      <w:r>
        <w:rPr>
          <w:spacing w:val="-1"/>
        </w:rPr>
        <w:t>pipes</w:t>
      </w:r>
      <w:r>
        <w:rPr>
          <w:spacing w:val="-6"/>
        </w:rPr>
        <w:t xml:space="preserve"> </w:t>
      </w:r>
      <w:r>
        <w:t>to</w:t>
      </w:r>
      <w:r>
        <w:rPr>
          <w:spacing w:val="-5"/>
        </w:rPr>
        <w:t xml:space="preserve"> </w:t>
      </w:r>
      <w:r>
        <w:t>the</w:t>
      </w:r>
      <w:r>
        <w:rPr>
          <w:spacing w:val="-6"/>
        </w:rPr>
        <w:t xml:space="preserve"> </w:t>
      </w:r>
      <w:r>
        <w:rPr>
          <w:spacing w:val="-1"/>
        </w:rPr>
        <w:t>cab</w:t>
      </w:r>
      <w:r>
        <w:rPr>
          <w:spacing w:val="-3"/>
        </w:rPr>
        <w:t xml:space="preserve"> </w:t>
      </w:r>
      <w:r>
        <w:rPr>
          <w:spacing w:val="-1"/>
        </w:rPr>
        <w:t>floor</w:t>
      </w:r>
      <w:r>
        <w:rPr>
          <w:spacing w:val="-5"/>
        </w:rPr>
        <w:t xml:space="preserve"> </w:t>
      </w:r>
      <w:r>
        <w:rPr>
          <w:spacing w:val="-1"/>
        </w:rPr>
        <w:t>on</w:t>
      </w:r>
      <w:r>
        <w:rPr>
          <w:spacing w:val="-4"/>
        </w:rPr>
        <w:t xml:space="preserve"> </w:t>
      </w:r>
      <w:r>
        <w:t>an</w:t>
      </w:r>
      <w:r>
        <w:rPr>
          <w:spacing w:val="-4"/>
        </w:rPr>
        <w:t xml:space="preserve"> </w:t>
      </w:r>
      <w:r>
        <w:rPr>
          <w:spacing w:val="-1"/>
        </w:rPr>
        <w:t>earth-moving</w:t>
      </w:r>
      <w:r>
        <w:rPr>
          <w:spacing w:val="-3"/>
        </w:rPr>
        <w:t xml:space="preserve"> </w:t>
      </w:r>
      <w:r>
        <w:rPr>
          <w:spacing w:val="-1"/>
        </w:rPr>
        <w:t>machine.</w:t>
      </w:r>
    </w:p>
    <w:p w14:paraId="1416DA8A" w14:textId="77777777" w:rsidR="00BF52D8" w:rsidRDefault="00BF52D8" w:rsidP="00526973">
      <w:pPr>
        <w:tabs>
          <w:tab w:val="left" w:pos="284"/>
        </w:tabs>
        <w:spacing w:before="11"/>
        <w:jc w:val="both"/>
        <w:rPr>
          <w:rFonts w:ascii="Calibri" w:eastAsia="Calibri" w:hAnsi="Calibri" w:cs="Calibri"/>
          <w:sz w:val="19"/>
          <w:szCs w:val="19"/>
        </w:rPr>
      </w:pPr>
    </w:p>
    <w:p w14:paraId="4BCA9867" w14:textId="77777777" w:rsidR="00BF52D8" w:rsidRDefault="008D1CD1" w:rsidP="00526973">
      <w:pPr>
        <w:pStyle w:val="BodyText"/>
        <w:tabs>
          <w:tab w:val="left" w:pos="284"/>
        </w:tabs>
        <w:ind w:right="138"/>
        <w:jc w:val="both"/>
      </w:pPr>
      <w:r>
        <w:rPr>
          <w:spacing w:val="-1"/>
        </w:rPr>
        <w:t>Silencers</w:t>
      </w:r>
      <w:r>
        <w:rPr>
          <w:spacing w:val="2"/>
        </w:rPr>
        <w:t xml:space="preserve"> </w:t>
      </w:r>
      <w:r>
        <w:t>are</w:t>
      </w:r>
      <w:r>
        <w:rPr>
          <w:spacing w:val="3"/>
        </w:rPr>
        <w:t xml:space="preserve"> </w:t>
      </w:r>
      <w:r>
        <w:t>attachments</w:t>
      </w:r>
      <w:r>
        <w:rPr>
          <w:spacing w:val="5"/>
        </w:rPr>
        <w:t xml:space="preserve"> </w:t>
      </w:r>
      <w:r>
        <w:rPr>
          <w:spacing w:val="-1"/>
        </w:rPr>
        <w:t>fitted</w:t>
      </w:r>
      <w:r>
        <w:rPr>
          <w:spacing w:val="4"/>
        </w:rPr>
        <w:t xml:space="preserve"> </w:t>
      </w:r>
      <w:r>
        <w:t>to</w:t>
      </w:r>
      <w:r>
        <w:rPr>
          <w:spacing w:val="4"/>
        </w:rPr>
        <w:t xml:space="preserve"> </w:t>
      </w:r>
      <w:r>
        <w:t>the</w:t>
      </w:r>
      <w:r>
        <w:rPr>
          <w:spacing w:val="4"/>
        </w:rPr>
        <w:t xml:space="preserve"> </w:t>
      </w:r>
      <w:r>
        <w:t>inlet</w:t>
      </w:r>
      <w:r>
        <w:rPr>
          <w:spacing w:val="4"/>
        </w:rPr>
        <w:t xml:space="preserve"> </w:t>
      </w:r>
      <w:r>
        <w:t>or</w:t>
      </w:r>
      <w:r>
        <w:rPr>
          <w:spacing w:val="6"/>
        </w:rPr>
        <w:t xml:space="preserve"> </w:t>
      </w:r>
      <w:r>
        <w:rPr>
          <w:spacing w:val="-1"/>
        </w:rPr>
        <w:t>exhaust</w:t>
      </w:r>
      <w:r>
        <w:rPr>
          <w:spacing w:val="6"/>
        </w:rPr>
        <w:t xml:space="preserve"> </w:t>
      </w:r>
      <w:r>
        <w:rPr>
          <w:spacing w:val="-1"/>
        </w:rPr>
        <w:t>(or</w:t>
      </w:r>
      <w:r>
        <w:rPr>
          <w:spacing w:val="7"/>
        </w:rPr>
        <w:t xml:space="preserve"> </w:t>
      </w:r>
      <w:r>
        <w:t>both)</w:t>
      </w:r>
      <w:r>
        <w:rPr>
          <w:spacing w:val="3"/>
        </w:rPr>
        <w:t xml:space="preserve"> </w:t>
      </w:r>
      <w:r>
        <w:t>of</w:t>
      </w:r>
      <w:r>
        <w:rPr>
          <w:spacing w:val="2"/>
        </w:rPr>
        <w:t xml:space="preserve"> </w:t>
      </w:r>
      <w:r>
        <w:t>a</w:t>
      </w:r>
      <w:r>
        <w:rPr>
          <w:spacing w:val="7"/>
        </w:rPr>
        <w:t xml:space="preserve"> </w:t>
      </w:r>
      <w:r>
        <w:rPr>
          <w:spacing w:val="-1"/>
        </w:rPr>
        <w:t>moving</w:t>
      </w:r>
      <w:r>
        <w:rPr>
          <w:spacing w:val="5"/>
        </w:rPr>
        <w:t xml:space="preserve"> </w:t>
      </w:r>
      <w:r>
        <w:rPr>
          <w:spacing w:val="-1"/>
        </w:rPr>
        <w:t>air</w:t>
      </w:r>
      <w:r>
        <w:rPr>
          <w:spacing w:val="3"/>
        </w:rPr>
        <w:t xml:space="preserve"> </w:t>
      </w:r>
      <w:r>
        <w:t>or</w:t>
      </w:r>
      <w:r>
        <w:rPr>
          <w:spacing w:val="6"/>
        </w:rPr>
        <w:t xml:space="preserve"> </w:t>
      </w:r>
      <w:r>
        <w:rPr>
          <w:spacing w:val="-1"/>
        </w:rPr>
        <w:t>gas</w:t>
      </w:r>
      <w:r>
        <w:rPr>
          <w:spacing w:val="5"/>
        </w:rPr>
        <w:t xml:space="preserve"> </w:t>
      </w:r>
      <w:r>
        <w:t>stream</w:t>
      </w:r>
      <w:r>
        <w:rPr>
          <w:spacing w:val="5"/>
        </w:rPr>
        <w:t xml:space="preserve"> </w:t>
      </w:r>
      <w:r>
        <w:rPr>
          <w:spacing w:val="-1"/>
        </w:rPr>
        <w:t>emitted</w:t>
      </w:r>
      <w:r>
        <w:rPr>
          <w:spacing w:val="63"/>
          <w:w w:val="99"/>
        </w:rPr>
        <w:t xml:space="preserve"> </w:t>
      </w:r>
      <w:r>
        <w:rPr>
          <w:spacing w:val="-1"/>
        </w:rPr>
        <w:t>from</w:t>
      </w:r>
      <w:r>
        <w:rPr>
          <w:spacing w:val="4"/>
        </w:rPr>
        <w:t xml:space="preserve"> </w:t>
      </w:r>
      <w:r>
        <w:rPr>
          <w:spacing w:val="-1"/>
        </w:rPr>
        <w:t>machines.</w:t>
      </w:r>
      <w:r>
        <w:rPr>
          <w:spacing w:val="5"/>
        </w:rPr>
        <w:t xml:space="preserve"> </w:t>
      </w:r>
      <w:r>
        <w:t>Mufflers</w:t>
      </w:r>
      <w:r>
        <w:rPr>
          <w:spacing w:val="4"/>
        </w:rPr>
        <w:t xml:space="preserve"> </w:t>
      </w:r>
      <w:r>
        <w:t>or</w:t>
      </w:r>
      <w:r>
        <w:rPr>
          <w:spacing w:val="5"/>
        </w:rPr>
        <w:t xml:space="preserve"> </w:t>
      </w:r>
      <w:r>
        <w:rPr>
          <w:spacing w:val="-1"/>
        </w:rPr>
        <w:t>silencers</w:t>
      </w:r>
      <w:r>
        <w:rPr>
          <w:spacing w:val="4"/>
        </w:rPr>
        <w:t xml:space="preserve"> </w:t>
      </w:r>
      <w:r>
        <w:rPr>
          <w:spacing w:val="-1"/>
        </w:rPr>
        <w:t>can</w:t>
      </w:r>
      <w:r>
        <w:rPr>
          <w:spacing w:val="5"/>
        </w:rPr>
        <w:t xml:space="preserve"> </w:t>
      </w:r>
      <w:r>
        <w:rPr>
          <w:spacing w:val="-1"/>
        </w:rPr>
        <w:t>reduce</w:t>
      </w:r>
      <w:r>
        <w:rPr>
          <w:spacing w:val="4"/>
        </w:rPr>
        <w:t xml:space="preserve"> </w:t>
      </w:r>
      <w:r>
        <w:rPr>
          <w:spacing w:val="-1"/>
        </w:rPr>
        <w:t>noise</w:t>
      </w:r>
      <w:r>
        <w:rPr>
          <w:spacing w:val="5"/>
        </w:rPr>
        <w:t xml:space="preserve"> </w:t>
      </w:r>
      <w:r>
        <w:rPr>
          <w:spacing w:val="-1"/>
        </w:rPr>
        <w:t>transmitted</w:t>
      </w:r>
      <w:r>
        <w:rPr>
          <w:spacing w:val="5"/>
        </w:rPr>
        <w:t xml:space="preserve"> </w:t>
      </w:r>
      <w:r>
        <w:rPr>
          <w:spacing w:val="-1"/>
        </w:rPr>
        <w:t>along</w:t>
      </w:r>
      <w:r>
        <w:rPr>
          <w:spacing w:val="4"/>
        </w:rPr>
        <w:t xml:space="preserve"> </w:t>
      </w:r>
      <w:r>
        <w:rPr>
          <w:spacing w:val="-1"/>
        </w:rPr>
        <w:t>pipes</w:t>
      </w:r>
      <w:r>
        <w:rPr>
          <w:spacing w:val="4"/>
        </w:rPr>
        <w:t xml:space="preserve"> </w:t>
      </w:r>
      <w:r>
        <w:t>and</w:t>
      </w:r>
      <w:r>
        <w:rPr>
          <w:spacing w:val="3"/>
        </w:rPr>
        <w:t xml:space="preserve"> </w:t>
      </w:r>
      <w:r>
        <w:rPr>
          <w:spacing w:val="-1"/>
        </w:rPr>
        <w:t>ducts,</w:t>
      </w:r>
      <w:r>
        <w:rPr>
          <w:spacing w:val="6"/>
        </w:rPr>
        <w:t xml:space="preserve"> </w:t>
      </w:r>
      <w:r>
        <w:rPr>
          <w:spacing w:val="-1"/>
        </w:rPr>
        <w:t>for</w:t>
      </w:r>
      <w:r>
        <w:rPr>
          <w:spacing w:val="5"/>
        </w:rPr>
        <w:t xml:space="preserve"> </w:t>
      </w:r>
      <w:r>
        <w:rPr>
          <w:spacing w:val="-1"/>
        </w:rPr>
        <w:t>example;</w:t>
      </w:r>
      <w:r>
        <w:rPr>
          <w:spacing w:val="91"/>
          <w:w w:val="99"/>
        </w:rPr>
        <w:t xml:space="preserve"> </w:t>
      </w:r>
      <w:r>
        <w:rPr>
          <w:spacing w:val="-1"/>
        </w:rPr>
        <w:t>exhaust</w:t>
      </w:r>
      <w:r>
        <w:rPr>
          <w:spacing w:val="-7"/>
        </w:rPr>
        <w:t xml:space="preserve"> </w:t>
      </w:r>
      <w:r>
        <w:t>and</w:t>
      </w:r>
      <w:r>
        <w:rPr>
          <w:spacing w:val="-5"/>
        </w:rPr>
        <w:t xml:space="preserve"> </w:t>
      </w:r>
      <w:r>
        <w:rPr>
          <w:spacing w:val="-1"/>
        </w:rPr>
        <w:t>intake</w:t>
      </w:r>
      <w:r>
        <w:rPr>
          <w:spacing w:val="-7"/>
        </w:rPr>
        <w:t xml:space="preserve"> </w:t>
      </w:r>
      <w:r>
        <w:rPr>
          <w:spacing w:val="-1"/>
        </w:rPr>
        <w:t>silencers</w:t>
      </w:r>
      <w:r>
        <w:rPr>
          <w:spacing w:val="-7"/>
        </w:rPr>
        <w:t xml:space="preserve"> </w:t>
      </w:r>
      <w:r>
        <w:rPr>
          <w:spacing w:val="1"/>
        </w:rPr>
        <w:t>on</w:t>
      </w:r>
      <w:r>
        <w:rPr>
          <w:spacing w:val="-6"/>
        </w:rPr>
        <w:t xml:space="preserve"> </w:t>
      </w:r>
      <w:r>
        <w:rPr>
          <w:spacing w:val="-1"/>
        </w:rPr>
        <w:t>internal</w:t>
      </w:r>
      <w:r>
        <w:rPr>
          <w:spacing w:val="-6"/>
        </w:rPr>
        <w:t xml:space="preserve"> </w:t>
      </w:r>
      <w:r>
        <w:rPr>
          <w:spacing w:val="-1"/>
        </w:rPr>
        <w:t>combustion</w:t>
      </w:r>
      <w:r>
        <w:rPr>
          <w:spacing w:val="-5"/>
        </w:rPr>
        <w:t xml:space="preserve"> </w:t>
      </w:r>
      <w:r>
        <w:rPr>
          <w:spacing w:val="-1"/>
        </w:rPr>
        <w:t>engines;</w:t>
      </w:r>
      <w:r>
        <w:rPr>
          <w:spacing w:val="-6"/>
        </w:rPr>
        <w:t xml:space="preserve"> </w:t>
      </w:r>
      <w:r>
        <w:t>mufflers</w:t>
      </w:r>
      <w:r>
        <w:rPr>
          <w:spacing w:val="-7"/>
        </w:rPr>
        <w:t xml:space="preserve"> </w:t>
      </w:r>
      <w:r>
        <w:rPr>
          <w:spacing w:val="-1"/>
        </w:rPr>
        <w:t>fitted</w:t>
      </w:r>
      <w:r>
        <w:rPr>
          <w:spacing w:val="-6"/>
        </w:rPr>
        <w:t xml:space="preserve"> </w:t>
      </w:r>
      <w:r>
        <w:t>to</w:t>
      </w:r>
      <w:r>
        <w:rPr>
          <w:spacing w:val="-6"/>
        </w:rPr>
        <w:t xml:space="preserve"> </w:t>
      </w:r>
      <w:r>
        <w:t>pneumatic</w:t>
      </w:r>
      <w:r>
        <w:rPr>
          <w:spacing w:val="-6"/>
        </w:rPr>
        <w:t xml:space="preserve"> </w:t>
      </w:r>
      <w:r>
        <w:rPr>
          <w:spacing w:val="-1"/>
        </w:rPr>
        <w:t>breakers.</w:t>
      </w:r>
    </w:p>
    <w:p w14:paraId="36459111" w14:textId="77777777" w:rsidR="00BF52D8" w:rsidRDefault="00BF52D8" w:rsidP="00526973">
      <w:pPr>
        <w:tabs>
          <w:tab w:val="left" w:pos="284"/>
        </w:tabs>
        <w:spacing w:before="8"/>
        <w:jc w:val="both"/>
        <w:rPr>
          <w:rFonts w:ascii="Calibri" w:eastAsia="Calibri" w:hAnsi="Calibri" w:cs="Calibri"/>
        </w:rPr>
      </w:pPr>
    </w:p>
    <w:p w14:paraId="25DB175D" w14:textId="77777777" w:rsidR="00BF52D8" w:rsidRDefault="008D1CD1" w:rsidP="00526973">
      <w:pPr>
        <w:pStyle w:val="BodyText"/>
        <w:tabs>
          <w:tab w:val="left" w:pos="284"/>
        </w:tabs>
        <w:jc w:val="both"/>
      </w:pPr>
      <w:r>
        <w:rPr>
          <w:spacing w:val="-1"/>
          <w:u w:val="single" w:color="000000"/>
        </w:rPr>
        <w:t>Personal</w:t>
      </w:r>
      <w:r>
        <w:rPr>
          <w:spacing w:val="-13"/>
          <w:u w:val="single" w:color="000000"/>
        </w:rPr>
        <w:t xml:space="preserve"> </w:t>
      </w:r>
      <w:r>
        <w:rPr>
          <w:u w:val="single" w:color="000000"/>
        </w:rPr>
        <w:t>Protective</w:t>
      </w:r>
      <w:r>
        <w:rPr>
          <w:spacing w:val="-13"/>
          <w:u w:val="single" w:color="000000"/>
        </w:rPr>
        <w:t xml:space="preserve"> </w:t>
      </w:r>
      <w:r>
        <w:rPr>
          <w:spacing w:val="-1"/>
          <w:u w:val="single" w:color="000000"/>
        </w:rPr>
        <w:t>Equipment</w:t>
      </w:r>
    </w:p>
    <w:p w14:paraId="611C0A9F" w14:textId="77777777" w:rsidR="00BF52D8" w:rsidRDefault="00BF52D8" w:rsidP="00526973">
      <w:pPr>
        <w:tabs>
          <w:tab w:val="left" w:pos="284"/>
        </w:tabs>
        <w:spacing w:before="3"/>
        <w:jc w:val="both"/>
        <w:rPr>
          <w:rFonts w:ascii="Calibri" w:eastAsia="Calibri" w:hAnsi="Calibri" w:cs="Calibri"/>
          <w:sz w:val="15"/>
          <w:szCs w:val="15"/>
        </w:rPr>
      </w:pPr>
    </w:p>
    <w:p w14:paraId="0BD06CAD" w14:textId="77777777" w:rsidR="00BF52D8" w:rsidRDefault="008D1CD1" w:rsidP="00526973">
      <w:pPr>
        <w:pStyle w:val="BodyText"/>
        <w:tabs>
          <w:tab w:val="left" w:pos="284"/>
        </w:tabs>
        <w:spacing w:before="59"/>
        <w:ind w:right="213"/>
        <w:jc w:val="both"/>
      </w:pPr>
      <w:r>
        <w:rPr>
          <w:spacing w:val="-1"/>
        </w:rPr>
        <w:t>Where</w:t>
      </w:r>
      <w:r>
        <w:rPr>
          <w:spacing w:val="-6"/>
        </w:rPr>
        <w:t xml:space="preserve"> </w:t>
      </w:r>
      <w:r>
        <w:t>the</w:t>
      </w:r>
      <w:r>
        <w:rPr>
          <w:spacing w:val="-6"/>
        </w:rPr>
        <w:t xml:space="preserve"> </w:t>
      </w:r>
      <w:r>
        <w:t>above</w:t>
      </w:r>
      <w:r>
        <w:rPr>
          <w:spacing w:val="-6"/>
        </w:rPr>
        <w:t xml:space="preserve"> </w:t>
      </w:r>
      <w:r>
        <w:rPr>
          <w:spacing w:val="-1"/>
        </w:rPr>
        <w:t>avoidance</w:t>
      </w:r>
      <w:r>
        <w:rPr>
          <w:spacing w:val="-3"/>
        </w:rPr>
        <w:t xml:space="preserve"> </w:t>
      </w:r>
      <w:r>
        <w:rPr>
          <w:spacing w:val="-1"/>
        </w:rPr>
        <w:t>strategy</w:t>
      </w:r>
      <w:r>
        <w:rPr>
          <w:spacing w:val="-4"/>
        </w:rPr>
        <w:t xml:space="preserve"> </w:t>
      </w:r>
      <w:r>
        <w:rPr>
          <w:spacing w:val="-1"/>
        </w:rPr>
        <w:t>cannot</w:t>
      </w:r>
      <w:r>
        <w:rPr>
          <w:spacing w:val="-4"/>
        </w:rPr>
        <w:t xml:space="preserve"> </w:t>
      </w:r>
      <w:r>
        <w:rPr>
          <w:spacing w:val="-1"/>
        </w:rPr>
        <w:t>effectively</w:t>
      </w:r>
      <w:r>
        <w:rPr>
          <w:spacing w:val="-4"/>
        </w:rPr>
        <w:t xml:space="preserve"> </w:t>
      </w:r>
      <w:r>
        <w:t>reduce</w:t>
      </w:r>
      <w:r>
        <w:rPr>
          <w:spacing w:val="-6"/>
        </w:rPr>
        <w:t xml:space="preserve"> </w:t>
      </w:r>
      <w:r>
        <w:t>the</w:t>
      </w:r>
      <w:r>
        <w:rPr>
          <w:spacing w:val="-6"/>
        </w:rPr>
        <w:t xml:space="preserve"> </w:t>
      </w:r>
      <w:r>
        <w:rPr>
          <w:spacing w:val="-1"/>
        </w:rPr>
        <w:t>noise</w:t>
      </w:r>
      <w:r>
        <w:rPr>
          <w:spacing w:val="-5"/>
        </w:rPr>
        <w:t xml:space="preserve"> </w:t>
      </w:r>
      <w:r>
        <w:t>levels</w:t>
      </w:r>
      <w:r>
        <w:rPr>
          <w:spacing w:val="-6"/>
        </w:rPr>
        <w:t xml:space="preserve"> </w:t>
      </w:r>
      <w:r>
        <w:t>to</w:t>
      </w:r>
      <w:r>
        <w:rPr>
          <w:spacing w:val="-5"/>
        </w:rPr>
        <w:t xml:space="preserve"> </w:t>
      </w:r>
      <w:r>
        <w:t>a</w:t>
      </w:r>
      <w:r>
        <w:rPr>
          <w:spacing w:val="-4"/>
        </w:rPr>
        <w:t xml:space="preserve"> </w:t>
      </w:r>
      <w:r>
        <w:rPr>
          <w:spacing w:val="-1"/>
        </w:rPr>
        <w:t>safe</w:t>
      </w:r>
      <w:r>
        <w:rPr>
          <w:spacing w:val="-5"/>
        </w:rPr>
        <w:t xml:space="preserve"> </w:t>
      </w:r>
      <w:r>
        <w:t>level,</w:t>
      </w:r>
      <w:r>
        <w:rPr>
          <w:spacing w:val="-4"/>
        </w:rPr>
        <w:t xml:space="preserve"> </w:t>
      </w:r>
      <w:r>
        <w:t>the</w:t>
      </w:r>
      <w:r>
        <w:rPr>
          <w:spacing w:val="-6"/>
        </w:rPr>
        <w:t xml:space="preserve"> </w:t>
      </w:r>
      <w:r>
        <w:rPr>
          <w:spacing w:val="-1"/>
        </w:rPr>
        <w:t>issue</w:t>
      </w:r>
      <w:r>
        <w:rPr>
          <w:spacing w:val="79"/>
          <w:w w:val="99"/>
        </w:rPr>
        <w:t xml:space="preserve"> </w:t>
      </w:r>
      <w:r>
        <w:t>and</w:t>
      </w:r>
      <w:r>
        <w:rPr>
          <w:spacing w:val="-5"/>
        </w:rPr>
        <w:t xml:space="preserve"> </w:t>
      </w:r>
      <w:r>
        <w:rPr>
          <w:spacing w:val="-1"/>
        </w:rPr>
        <w:t>use</w:t>
      </w:r>
      <w:r>
        <w:rPr>
          <w:spacing w:val="-6"/>
        </w:rPr>
        <w:t xml:space="preserve"> </w:t>
      </w:r>
      <w:r>
        <w:t>of</w:t>
      </w:r>
      <w:r>
        <w:rPr>
          <w:spacing w:val="-6"/>
        </w:rPr>
        <w:t xml:space="preserve"> </w:t>
      </w:r>
      <w:r>
        <w:t>aural</w:t>
      </w:r>
      <w:r>
        <w:rPr>
          <w:spacing w:val="-5"/>
        </w:rPr>
        <w:t xml:space="preserve"> </w:t>
      </w:r>
      <w:r>
        <w:rPr>
          <w:spacing w:val="-1"/>
        </w:rPr>
        <w:t>protection</w:t>
      </w:r>
      <w:r>
        <w:rPr>
          <w:spacing w:val="-5"/>
        </w:rPr>
        <w:t xml:space="preserve"> </w:t>
      </w:r>
      <w:r>
        <w:t>will</w:t>
      </w:r>
      <w:r>
        <w:rPr>
          <w:spacing w:val="-5"/>
        </w:rPr>
        <w:t xml:space="preserve"> </w:t>
      </w:r>
      <w:r>
        <w:t>be</w:t>
      </w:r>
      <w:r>
        <w:rPr>
          <w:spacing w:val="-6"/>
        </w:rPr>
        <w:t xml:space="preserve"> </w:t>
      </w:r>
      <w:r>
        <w:rPr>
          <w:spacing w:val="-1"/>
        </w:rPr>
        <w:t>implemented.</w:t>
      </w:r>
    </w:p>
    <w:p w14:paraId="55E5E670" w14:textId="77777777" w:rsidR="00BF52D8" w:rsidRDefault="00BF52D8" w:rsidP="00526973">
      <w:pPr>
        <w:tabs>
          <w:tab w:val="left" w:pos="284"/>
        </w:tabs>
        <w:spacing w:before="1"/>
        <w:jc w:val="both"/>
        <w:rPr>
          <w:rFonts w:ascii="Calibri" w:eastAsia="Calibri" w:hAnsi="Calibri" w:cs="Calibri"/>
          <w:sz w:val="20"/>
          <w:szCs w:val="20"/>
        </w:rPr>
      </w:pPr>
    </w:p>
    <w:p w14:paraId="6FC63C5D" w14:textId="77777777" w:rsidR="00BF52D8" w:rsidRDefault="008D1CD1" w:rsidP="00526973">
      <w:pPr>
        <w:pStyle w:val="BodyText"/>
        <w:tabs>
          <w:tab w:val="left" w:pos="284"/>
        </w:tabs>
        <w:jc w:val="both"/>
      </w:pPr>
      <w:r>
        <w:rPr>
          <w:spacing w:val="-1"/>
        </w:rPr>
        <w:t>To</w:t>
      </w:r>
      <w:r>
        <w:rPr>
          <w:spacing w:val="-5"/>
        </w:rPr>
        <w:t xml:space="preserve"> </w:t>
      </w:r>
      <w:r>
        <w:rPr>
          <w:spacing w:val="-1"/>
        </w:rPr>
        <w:t>ensure</w:t>
      </w:r>
      <w:r>
        <w:rPr>
          <w:spacing w:val="-5"/>
        </w:rPr>
        <w:t xml:space="preserve"> </w:t>
      </w:r>
      <w:r>
        <w:t>the</w:t>
      </w:r>
      <w:r>
        <w:rPr>
          <w:spacing w:val="-6"/>
        </w:rPr>
        <w:t xml:space="preserve"> </w:t>
      </w:r>
      <w:r>
        <w:rPr>
          <w:spacing w:val="-1"/>
        </w:rPr>
        <w:t>issue</w:t>
      </w:r>
      <w:r>
        <w:rPr>
          <w:spacing w:val="-5"/>
        </w:rPr>
        <w:t xml:space="preserve"> </w:t>
      </w:r>
      <w:r>
        <w:t>of</w:t>
      </w:r>
      <w:r>
        <w:rPr>
          <w:spacing w:val="-6"/>
        </w:rPr>
        <w:t xml:space="preserve"> </w:t>
      </w:r>
      <w:r>
        <w:t>PPE</w:t>
      </w:r>
      <w:r>
        <w:rPr>
          <w:spacing w:val="-3"/>
        </w:rPr>
        <w:t xml:space="preserve"> </w:t>
      </w:r>
      <w:r>
        <w:rPr>
          <w:spacing w:val="-1"/>
        </w:rPr>
        <w:t>is</w:t>
      </w:r>
      <w:r>
        <w:rPr>
          <w:spacing w:val="-4"/>
        </w:rPr>
        <w:t xml:space="preserve"> </w:t>
      </w:r>
      <w:r>
        <w:rPr>
          <w:spacing w:val="-1"/>
        </w:rPr>
        <w:t>effective</w:t>
      </w:r>
      <w:r>
        <w:rPr>
          <w:spacing w:val="-5"/>
        </w:rPr>
        <w:t xml:space="preserve"> </w:t>
      </w:r>
      <w:r>
        <w:t>the</w:t>
      </w:r>
      <w:r>
        <w:rPr>
          <w:spacing w:val="-6"/>
        </w:rPr>
        <w:t xml:space="preserve"> </w:t>
      </w:r>
      <w:r>
        <w:rPr>
          <w:spacing w:val="-1"/>
        </w:rPr>
        <w:t>following</w:t>
      </w:r>
      <w:r>
        <w:rPr>
          <w:spacing w:val="-4"/>
        </w:rPr>
        <w:t xml:space="preserve"> </w:t>
      </w:r>
      <w:r>
        <w:t>will</w:t>
      </w:r>
      <w:r>
        <w:rPr>
          <w:spacing w:val="-5"/>
        </w:rPr>
        <w:t xml:space="preserve"> </w:t>
      </w:r>
      <w:r>
        <w:t>be</w:t>
      </w:r>
      <w:r>
        <w:rPr>
          <w:spacing w:val="-5"/>
        </w:rPr>
        <w:t xml:space="preserve"> </w:t>
      </w:r>
      <w:r>
        <w:rPr>
          <w:spacing w:val="-1"/>
        </w:rPr>
        <w:t>implemented:</w:t>
      </w:r>
    </w:p>
    <w:p w14:paraId="2306A849" w14:textId="77777777" w:rsidR="00BF52D8" w:rsidRDefault="00BF52D8" w:rsidP="00526973">
      <w:pPr>
        <w:tabs>
          <w:tab w:val="left" w:pos="284"/>
        </w:tabs>
        <w:jc w:val="both"/>
        <w:rPr>
          <w:rFonts w:ascii="Calibri" w:eastAsia="Calibri" w:hAnsi="Calibri" w:cs="Calibri"/>
          <w:sz w:val="20"/>
          <w:szCs w:val="20"/>
        </w:rPr>
      </w:pPr>
    </w:p>
    <w:p w14:paraId="5172AC98" w14:textId="41F9C1DE" w:rsidR="00BF52D8" w:rsidRDefault="00FF46E6" w:rsidP="00526973">
      <w:pPr>
        <w:pStyle w:val="BodyText"/>
        <w:numPr>
          <w:ilvl w:val="2"/>
          <w:numId w:val="11"/>
        </w:numPr>
        <w:tabs>
          <w:tab w:val="left" w:pos="284"/>
          <w:tab w:val="left" w:pos="1251"/>
        </w:tabs>
        <w:jc w:val="both"/>
      </w:pPr>
      <w:r>
        <w:t>Ear</w:t>
      </w:r>
      <w:r>
        <w:rPr>
          <w:spacing w:val="-4"/>
        </w:rPr>
        <w:t>muffs</w:t>
      </w:r>
      <w:r w:rsidR="008D1CD1">
        <w:rPr>
          <w:spacing w:val="-5"/>
        </w:rPr>
        <w:t xml:space="preserve"> </w:t>
      </w:r>
      <w:r w:rsidR="008D1CD1">
        <w:t>or</w:t>
      </w:r>
      <w:r w:rsidR="008D1CD1">
        <w:rPr>
          <w:spacing w:val="-4"/>
        </w:rPr>
        <w:t xml:space="preserve"> </w:t>
      </w:r>
      <w:r w:rsidR="008D1CD1">
        <w:t>plugs</w:t>
      </w:r>
      <w:r w:rsidR="008D1CD1">
        <w:rPr>
          <w:spacing w:val="-5"/>
        </w:rPr>
        <w:t xml:space="preserve"> </w:t>
      </w:r>
      <w:r w:rsidR="008D1CD1">
        <w:rPr>
          <w:spacing w:val="-1"/>
        </w:rPr>
        <w:t>will</w:t>
      </w:r>
      <w:r w:rsidR="008D1CD1">
        <w:rPr>
          <w:spacing w:val="-3"/>
        </w:rPr>
        <w:t xml:space="preserve"> </w:t>
      </w:r>
      <w:r w:rsidR="008D1CD1">
        <w:t>be</w:t>
      </w:r>
      <w:r w:rsidR="008D1CD1">
        <w:rPr>
          <w:spacing w:val="-5"/>
        </w:rPr>
        <w:t xml:space="preserve"> </w:t>
      </w:r>
      <w:r w:rsidR="008D1CD1">
        <w:t>issued</w:t>
      </w:r>
      <w:r w:rsidR="008D1CD1">
        <w:rPr>
          <w:spacing w:val="-3"/>
        </w:rPr>
        <w:t xml:space="preserve"> </w:t>
      </w:r>
      <w:r w:rsidR="008D1CD1">
        <w:t>to</w:t>
      </w:r>
      <w:r w:rsidR="008D1CD1">
        <w:rPr>
          <w:spacing w:val="-4"/>
        </w:rPr>
        <w:t xml:space="preserve"> </w:t>
      </w:r>
      <w:r w:rsidR="008D1CD1">
        <w:rPr>
          <w:spacing w:val="-1"/>
        </w:rPr>
        <w:t>operatives</w:t>
      </w:r>
      <w:r w:rsidR="008D1CD1">
        <w:rPr>
          <w:spacing w:val="-5"/>
        </w:rPr>
        <w:t xml:space="preserve"> </w:t>
      </w:r>
      <w:r w:rsidR="008D1CD1">
        <w:t>at</w:t>
      </w:r>
      <w:r w:rsidR="008D1CD1">
        <w:rPr>
          <w:spacing w:val="-3"/>
        </w:rPr>
        <w:t xml:space="preserve"> </w:t>
      </w:r>
      <w:r w:rsidR="008D1CD1">
        <w:rPr>
          <w:spacing w:val="-1"/>
        </w:rPr>
        <w:t>risk</w:t>
      </w:r>
    </w:p>
    <w:p w14:paraId="37542646" w14:textId="77777777" w:rsidR="00BF52D8" w:rsidRDefault="00BF52D8" w:rsidP="00526973">
      <w:pPr>
        <w:tabs>
          <w:tab w:val="left" w:pos="284"/>
        </w:tabs>
        <w:jc w:val="both"/>
        <w:rPr>
          <w:rFonts w:ascii="Calibri" w:eastAsia="Calibri" w:hAnsi="Calibri" w:cs="Calibri"/>
          <w:sz w:val="20"/>
          <w:szCs w:val="20"/>
        </w:rPr>
      </w:pPr>
    </w:p>
    <w:p w14:paraId="324D2A37" w14:textId="77777777" w:rsidR="00BF52D8" w:rsidRDefault="008D1CD1" w:rsidP="00526973">
      <w:pPr>
        <w:pStyle w:val="BodyText"/>
        <w:numPr>
          <w:ilvl w:val="2"/>
          <w:numId w:val="11"/>
        </w:numPr>
        <w:tabs>
          <w:tab w:val="left" w:pos="284"/>
          <w:tab w:val="left" w:pos="1251"/>
        </w:tabs>
        <w:jc w:val="both"/>
      </w:pPr>
      <w:r>
        <w:rPr>
          <w:spacing w:val="-1"/>
        </w:rPr>
        <w:t>They</w:t>
      </w:r>
      <w:r>
        <w:rPr>
          <w:spacing w:val="-4"/>
        </w:rPr>
        <w:t xml:space="preserve"> </w:t>
      </w:r>
      <w:r>
        <w:rPr>
          <w:spacing w:val="-1"/>
        </w:rPr>
        <w:t>will</w:t>
      </w:r>
      <w:r>
        <w:rPr>
          <w:spacing w:val="-4"/>
        </w:rPr>
        <w:t xml:space="preserve"> </w:t>
      </w:r>
      <w:r>
        <w:t>be</w:t>
      </w:r>
      <w:r>
        <w:rPr>
          <w:spacing w:val="-5"/>
        </w:rPr>
        <w:t xml:space="preserve"> </w:t>
      </w:r>
      <w:r>
        <w:t>a</w:t>
      </w:r>
      <w:r>
        <w:rPr>
          <w:spacing w:val="-3"/>
        </w:rPr>
        <w:t xml:space="preserve"> </w:t>
      </w:r>
      <w:r>
        <w:rPr>
          <w:spacing w:val="-1"/>
        </w:rPr>
        <w:t>personal</w:t>
      </w:r>
      <w:r>
        <w:rPr>
          <w:spacing w:val="-4"/>
        </w:rPr>
        <w:t xml:space="preserve"> </w:t>
      </w:r>
      <w:r>
        <w:rPr>
          <w:spacing w:val="-1"/>
        </w:rPr>
        <w:t>issue</w:t>
      </w:r>
    </w:p>
    <w:p w14:paraId="55595134" w14:textId="77777777" w:rsidR="00BF52D8" w:rsidRDefault="00BF52D8" w:rsidP="00526973">
      <w:pPr>
        <w:tabs>
          <w:tab w:val="left" w:pos="284"/>
        </w:tabs>
        <w:jc w:val="both"/>
        <w:rPr>
          <w:rFonts w:ascii="Calibri" w:eastAsia="Calibri" w:hAnsi="Calibri" w:cs="Calibri"/>
          <w:sz w:val="20"/>
          <w:szCs w:val="20"/>
        </w:rPr>
      </w:pPr>
    </w:p>
    <w:p w14:paraId="5E8D0DD5" w14:textId="77777777" w:rsidR="00BF52D8" w:rsidRDefault="008D1CD1" w:rsidP="00526973">
      <w:pPr>
        <w:pStyle w:val="BodyText"/>
        <w:numPr>
          <w:ilvl w:val="2"/>
          <w:numId w:val="11"/>
        </w:numPr>
        <w:tabs>
          <w:tab w:val="left" w:pos="284"/>
          <w:tab w:val="left" w:pos="1251"/>
        </w:tabs>
        <w:jc w:val="both"/>
      </w:pPr>
      <w:r>
        <w:rPr>
          <w:spacing w:val="-1"/>
        </w:rPr>
        <w:t>Operatives</w:t>
      </w:r>
      <w:r>
        <w:rPr>
          <w:spacing w:val="-5"/>
        </w:rPr>
        <w:t xml:space="preserve"> </w:t>
      </w:r>
      <w:r>
        <w:rPr>
          <w:spacing w:val="-1"/>
        </w:rPr>
        <w:t>will</w:t>
      </w:r>
      <w:r>
        <w:rPr>
          <w:spacing w:val="-6"/>
        </w:rPr>
        <w:t xml:space="preserve"> </w:t>
      </w:r>
      <w:r>
        <w:rPr>
          <w:spacing w:val="-1"/>
        </w:rPr>
        <w:t>receive</w:t>
      </w:r>
      <w:r>
        <w:rPr>
          <w:spacing w:val="-3"/>
        </w:rPr>
        <w:t xml:space="preserve"> </w:t>
      </w:r>
      <w:r>
        <w:rPr>
          <w:spacing w:val="-1"/>
        </w:rPr>
        <w:t>suitable</w:t>
      </w:r>
      <w:r>
        <w:rPr>
          <w:spacing w:val="-7"/>
        </w:rPr>
        <w:t xml:space="preserve"> </w:t>
      </w:r>
      <w:r>
        <w:rPr>
          <w:spacing w:val="-1"/>
        </w:rPr>
        <w:t>training</w:t>
      </w:r>
      <w:r>
        <w:rPr>
          <w:spacing w:val="-5"/>
        </w:rPr>
        <w:t xml:space="preserve"> </w:t>
      </w:r>
      <w:r>
        <w:rPr>
          <w:spacing w:val="-1"/>
        </w:rPr>
        <w:t>in</w:t>
      </w:r>
      <w:r>
        <w:rPr>
          <w:spacing w:val="-5"/>
        </w:rPr>
        <w:t xml:space="preserve"> </w:t>
      </w:r>
      <w:r>
        <w:rPr>
          <w:spacing w:val="-1"/>
        </w:rPr>
        <w:t>their</w:t>
      </w:r>
      <w:r>
        <w:rPr>
          <w:spacing w:val="-4"/>
        </w:rPr>
        <w:t xml:space="preserve"> </w:t>
      </w:r>
      <w:r>
        <w:rPr>
          <w:spacing w:val="-1"/>
        </w:rPr>
        <w:t>correct</w:t>
      </w:r>
      <w:r>
        <w:rPr>
          <w:spacing w:val="-6"/>
        </w:rPr>
        <w:t xml:space="preserve"> </w:t>
      </w:r>
      <w:r>
        <w:t>use</w:t>
      </w:r>
    </w:p>
    <w:p w14:paraId="64588B54" w14:textId="77777777" w:rsidR="00BF52D8" w:rsidRDefault="00BF52D8" w:rsidP="00526973">
      <w:pPr>
        <w:tabs>
          <w:tab w:val="left" w:pos="284"/>
        </w:tabs>
        <w:jc w:val="both"/>
        <w:rPr>
          <w:rFonts w:ascii="Calibri" w:eastAsia="Calibri" w:hAnsi="Calibri" w:cs="Calibri"/>
          <w:sz w:val="20"/>
          <w:szCs w:val="20"/>
        </w:rPr>
      </w:pPr>
    </w:p>
    <w:p w14:paraId="33E60562" w14:textId="77777777" w:rsidR="00BF52D8" w:rsidRDefault="008D1CD1" w:rsidP="00526973">
      <w:pPr>
        <w:pStyle w:val="BodyText"/>
        <w:numPr>
          <w:ilvl w:val="2"/>
          <w:numId w:val="11"/>
        </w:numPr>
        <w:tabs>
          <w:tab w:val="left" w:pos="284"/>
          <w:tab w:val="left" w:pos="1251"/>
        </w:tabs>
        <w:jc w:val="both"/>
      </w:pPr>
      <w:r>
        <w:rPr>
          <w:spacing w:val="-1"/>
        </w:rPr>
        <w:t>Suitable</w:t>
      </w:r>
      <w:r>
        <w:rPr>
          <w:spacing w:val="-8"/>
        </w:rPr>
        <w:t xml:space="preserve"> </w:t>
      </w:r>
      <w:r>
        <w:rPr>
          <w:spacing w:val="-1"/>
        </w:rPr>
        <w:t>storage</w:t>
      </w:r>
      <w:r>
        <w:rPr>
          <w:spacing w:val="-7"/>
        </w:rPr>
        <w:t xml:space="preserve"> </w:t>
      </w:r>
      <w:r>
        <w:t>issued</w:t>
      </w:r>
      <w:r>
        <w:rPr>
          <w:spacing w:val="-5"/>
        </w:rPr>
        <w:t xml:space="preserve"> </w:t>
      </w:r>
      <w:r>
        <w:t>and</w:t>
      </w:r>
      <w:r>
        <w:rPr>
          <w:spacing w:val="-5"/>
        </w:rPr>
        <w:t xml:space="preserve"> </w:t>
      </w:r>
      <w:r>
        <w:rPr>
          <w:spacing w:val="-1"/>
        </w:rPr>
        <w:t>used</w:t>
      </w:r>
    </w:p>
    <w:p w14:paraId="1A6961B6"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57D6462D" w14:textId="77777777" w:rsidR="00BF52D8" w:rsidRDefault="00BF52D8" w:rsidP="00526973">
      <w:pPr>
        <w:tabs>
          <w:tab w:val="left" w:pos="284"/>
        </w:tabs>
        <w:spacing w:before="11"/>
        <w:jc w:val="both"/>
        <w:rPr>
          <w:rFonts w:ascii="Calibri" w:eastAsia="Calibri" w:hAnsi="Calibri" w:cs="Calibri"/>
          <w:sz w:val="21"/>
          <w:szCs w:val="21"/>
        </w:rPr>
      </w:pPr>
    </w:p>
    <w:p w14:paraId="524F1BFD"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Overhead</w:t>
      </w:r>
      <w:r>
        <w:rPr>
          <w:spacing w:val="-9"/>
        </w:rPr>
        <w:t xml:space="preserve"> </w:t>
      </w:r>
      <w:r>
        <w:t>Power</w:t>
      </w:r>
      <w:r>
        <w:rPr>
          <w:spacing w:val="-9"/>
        </w:rPr>
        <w:t xml:space="preserve"> </w:t>
      </w:r>
      <w:r>
        <w:rPr>
          <w:spacing w:val="-1"/>
        </w:rPr>
        <w:t>Cables</w:t>
      </w:r>
    </w:p>
    <w:p w14:paraId="3FF1AB7A" w14:textId="77777777" w:rsidR="00BF52D8" w:rsidRDefault="00BF52D8" w:rsidP="00526973">
      <w:pPr>
        <w:tabs>
          <w:tab w:val="left" w:pos="284"/>
        </w:tabs>
        <w:spacing w:before="2"/>
        <w:jc w:val="both"/>
        <w:rPr>
          <w:rFonts w:ascii="Calibri" w:eastAsia="Calibri" w:hAnsi="Calibri" w:cs="Calibri"/>
          <w:sz w:val="16"/>
          <w:szCs w:val="16"/>
        </w:rPr>
      </w:pPr>
    </w:p>
    <w:p w14:paraId="354C36BF" w14:textId="77777777" w:rsidR="00BF52D8" w:rsidRDefault="008D1CD1" w:rsidP="00526973">
      <w:pPr>
        <w:pStyle w:val="BodyText"/>
        <w:tabs>
          <w:tab w:val="left" w:pos="284"/>
        </w:tabs>
        <w:ind w:right="135"/>
        <w:jc w:val="both"/>
      </w:pPr>
      <w:r>
        <w:rPr>
          <w:spacing w:val="-1"/>
        </w:rPr>
        <w:t xml:space="preserve">The </w:t>
      </w:r>
      <w:r>
        <w:t>company</w:t>
      </w:r>
      <w:r>
        <w:rPr>
          <w:spacing w:val="2"/>
        </w:rPr>
        <w:t xml:space="preserve"> </w:t>
      </w:r>
      <w:r>
        <w:t xml:space="preserve">are </w:t>
      </w:r>
      <w:r>
        <w:rPr>
          <w:spacing w:val="-1"/>
        </w:rPr>
        <w:t>aware</w:t>
      </w:r>
      <w:r>
        <w:t xml:space="preserve"> of </w:t>
      </w:r>
      <w:r>
        <w:rPr>
          <w:spacing w:val="1"/>
        </w:rPr>
        <w:t>the</w:t>
      </w:r>
      <w:r>
        <w:t xml:space="preserve"> </w:t>
      </w:r>
      <w:r>
        <w:rPr>
          <w:spacing w:val="-1"/>
        </w:rPr>
        <w:t>significant</w:t>
      </w:r>
      <w:r>
        <w:rPr>
          <w:spacing w:val="1"/>
        </w:rPr>
        <w:t xml:space="preserve"> </w:t>
      </w:r>
      <w:r>
        <w:t xml:space="preserve">risks from </w:t>
      </w:r>
      <w:r>
        <w:rPr>
          <w:spacing w:val="-1"/>
        </w:rPr>
        <w:t>overhead</w:t>
      </w:r>
      <w:r>
        <w:rPr>
          <w:spacing w:val="1"/>
        </w:rPr>
        <w:t xml:space="preserve"> </w:t>
      </w:r>
      <w:r>
        <w:rPr>
          <w:spacing w:val="-1"/>
        </w:rPr>
        <w:t>power</w:t>
      </w:r>
      <w:r>
        <w:rPr>
          <w:spacing w:val="1"/>
        </w:rPr>
        <w:t xml:space="preserve"> </w:t>
      </w:r>
      <w:r>
        <w:rPr>
          <w:spacing w:val="-1"/>
        </w:rPr>
        <w:t>cables</w:t>
      </w:r>
      <w:r>
        <w:t xml:space="preserve"> and</w:t>
      </w:r>
      <w:r>
        <w:rPr>
          <w:spacing w:val="2"/>
        </w:rPr>
        <w:t xml:space="preserve"> </w:t>
      </w:r>
      <w:r>
        <w:rPr>
          <w:spacing w:val="-1"/>
        </w:rPr>
        <w:t>will</w:t>
      </w:r>
      <w:r>
        <w:rPr>
          <w:spacing w:val="3"/>
        </w:rPr>
        <w:t xml:space="preserve"> </w:t>
      </w:r>
      <w:r>
        <w:t>ensure that</w:t>
      </w:r>
      <w:r>
        <w:rPr>
          <w:spacing w:val="1"/>
        </w:rPr>
        <w:t xml:space="preserve"> </w:t>
      </w:r>
      <w:r>
        <w:rPr>
          <w:spacing w:val="-1"/>
        </w:rPr>
        <w:t>during</w:t>
      </w:r>
      <w:r>
        <w:rPr>
          <w:spacing w:val="67"/>
          <w:w w:val="99"/>
        </w:rPr>
        <w:t xml:space="preserve"> </w:t>
      </w:r>
      <w:r>
        <w:rPr>
          <w:spacing w:val="-1"/>
        </w:rPr>
        <w:t>planning</w:t>
      </w:r>
      <w:r>
        <w:rPr>
          <w:spacing w:val="21"/>
        </w:rPr>
        <w:t xml:space="preserve"> </w:t>
      </w:r>
      <w:r>
        <w:t>the</w:t>
      </w:r>
      <w:r>
        <w:rPr>
          <w:spacing w:val="22"/>
        </w:rPr>
        <w:t xml:space="preserve"> </w:t>
      </w:r>
      <w:r>
        <w:rPr>
          <w:spacing w:val="-1"/>
        </w:rPr>
        <w:t>presence</w:t>
      </w:r>
      <w:r>
        <w:rPr>
          <w:spacing w:val="22"/>
        </w:rPr>
        <w:t xml:space="preserve"> </w:t>
      </w:r>
      <w:r>
        <w:rPr>
          <w:spacing w:val="1"/>
        </w:rPr>
        <w:t>of</w:t>
      </w:r>
      <w:r>
        <w:rPr>
          <w:spacing w:val="21"/>
        </w:rPr>
        <w:t xml:space="preserve"> </w:t>
      </w:r>
      <w:r>
        <w:rPr>
          <w:spacing w:val="-1"/>
        </w:rPr>
        <w:t>overhead</w:t>
      </w:r>
      <w:r>
        <w:rPr>
          <w:spacing w:val="23"/>
        </w:rPr>
        <w:t xml:space="preserve"> </w:t>
      </w:r>
      <w:r>
        <w:rPr>
          <w:spacing w:val="-1"/>
        </w:rPr>
        <w:t>electric</w:t>
      </w:r>
      <w:r>
        <w:rPr>
          <w:spacing w:val="22"/>
        </w:rPr>
        <w:t xml:space="preserve"> </w:t>
      </w:r>
      <w:r>
        <w:rPr>
          <w:spacing w:val="-1"/>
        </w:rPr>
        <w:t>lines</w:t>
      </w:r>
      <w:r>
        <w:rPr>
          <w:spacing w:val="21"/>
        </w:rPr>
        <w:t xml:space="preserve"> </w:t>
      </w:r>
      <w:r>
        <w:t>will</w:t>
      </w:r>
      <w:r>
        <w:rPr>
          <w:spacing w:val="22"/>
        </w:rPr>
        <w:t xml:space="preserve"> </w:t>
      </w:r>
      <w:r>
        <w:t>be</w:t>
      </w:r>
      <w:r>
        <w:rPr>
          <w:spacing w:val="24"/>
        </w:rPr>
        <w:t xml:space="preserve"> </w:t>
      </w:r>
      <w:r>
        <w:rPr>
          <w:spacing w:val="-1"/>
        </w:rPr>
        <w:t>taken</w:t>
      </w:r>
      <w:r>
        <w:rPr>
          <w:spacing w:val="22"/>
        </w:rPr>
        <w:t xml:space="preserve"> </w:t>
      </w:r>
      <w:r>
        <w:rPr>
          <w:spacing w:val="-1"/>
        </w:rPr>
        <w:t>into</w:t>
      </w:r>
      <w:r>
        <w:rPr>
          <w:spacing w:val="23"/>
        </w:rPr>
        <w:t xml:space="preserve"> </w:t>
      </w:r>
      <w:r>
        <w:rPr>
          <w:spacing w:val="-1"/>
        </w:rPr>
        <w:t>account</w:t>
      </w:r>
      <w:r>
        <w:rPr>
          <w:spacing w:val="23"/>
        </w:rPr>
        <w:t xml:space="preserve"> </w:t>
      </w:r>
      <w:r>
        <w:rPr>
          <w:spacing w:val="-1"/>
        </w:rPr>
        <w:t>since</w:t>
      </w:r>
      <w:r>
        <w:rPr>
          <w:spacing w:val="22"/>
        </w:rPr>
        <w:t xml:space="preserve"> </w:t>
      </w:r>
      <w:r>
        <w:rPr>
          <w:spacing w:val="-1"/>
        </w:rPr>
        <w:t>vehicles,</w:t>
      </w:r>
      <w:r>
        <w:rPr>
          <w:spacing w:val="23"/>
        </w:rPr>
        <w:t xml:space="preserve"> </w:t>
      </w:r>
      <w:r>
        <w:rPr>
          <w:spacing w:val="-1"/>
        </w:rPr>
        <w:t>plant</w:t>
      </w:r>
      <w:r>
        <w:rPr>
          <w:spacing w:val="23"/>
        </w:rPr>
        <w:t xml:space="preserve"> </w:t>
      </w:r>
      <w:r>
        <w:t>and</w:t>
      </w:r>
      <w:r>
        <w:rPr>
          <w:spacing w:val="95"/>
          <w:w w:val="99"/>
        </w:rPr>
        <w:t xml:space="preserve"> </w:t>
      </w:r>
      <w:r>
        <w:rPr>
          <w:spacing w:val="-1"/>
        </w:rPr>
        <w:t xml:space="preserve">equipment will </w:t>
      </w:r>
      <w:r>
        <w:t>not</w:t>
      </w:r>
      <w:r>
        <w:rPr>
          <w:spacing w:val="-1"/>
        </w:rPr>
        <w:t xml:space="preserve"> </w:t>
      </w:r>
      <w:r>
        <w:t>be</w:t>
      </w:r>
      <w:r>
        <w:rPr>
          <w:spacing w:val="-1"/>
        </w:rPr>
        <w:t xml:space="preserve"> </w:t>
      </w:r>
      <w:r>
        <w:t>allowed</w:t>
      </w:r>
      <w:r>
        <w:rPr>
          <w:spacing w:val="-1"/>
        </w:rPr>
        <w:t xml:space="preserve"> </w:t>
      </w:r>
      <w:r>
        <w:t>to be</w:t>
      </w:r>
      <w:r>
        <w:rPr>
          <w:spacing w:val="-2"/>
        </w:rPr>
        <w:t xml:space="preserve"> </w:t>
      </w:r>
      <w:r>
        <w:rPr>
          <w:spacing w:val="-1"/>
        </w:rPr>
        <w:t>in</w:t>
      </w:r>
      <w:r>
        <w:t xml:space="preserve"> a</w:t>
      </w:r>
      <w:r>
        <w:rPr>
          <w:spacing w:val="-3"/>
        </w:rPr>
        <w:t xml:space="preserve"> </w:t>
      </w:r>
      <w:r>
        <w:rPr>
          <w:spacing w:val="-1"/>
        </w:rPr>
        <w:t>position</w:t>
      </w:r>
      <w:r>
        <w:t xml:space="preserve"> </w:t>
      </w:r>
      <w:r>
        <w:rPr>
          <w:spacing w:val="-1"/>
        </w:rPr>
        <w:t xml:space="preserve">within 15m </w:t>
      </w:r>
      <w:r>
        <w:t>of</w:t>
      </w:r>
      <w:r>
        <w:rPr>
          <w:spacing w:val="-2"/>
        </w:rPr>
        <w:t xml:space="preserve"> </w:t>
      </w:r>
      <w:r>
        <w:rPr>
          <w:spacing w:val="-1"/>
        </w:rPr>
        <w:t>overhead</w:t>
      </w:r>
      <w:r>
        <w:t xml:space="preserve"> </w:t>
      </w:r>
      <w:r>
        <w:rPr>
          <w:spacing w:val="-1"/>
        </w:rPr>
        <w:t>lines</w:t>
      </w:r>
      <w:r>
        <w:t xml:space="preserve"> </w:t>
      </w:r>
      <w:r>
        <w:rPr>
          <w:spacing w:val="-1"/>
        </w:rPr>
        <w:t>from</w:t>
      </w:r>
      <w:r>
        <w:rPr>
          <w:spacing w:val="1"/>
        </w:rPr>
        <w:t xml:space="preserve"> </w:t>
      </w:r>
      <w:r>
        <w:t>steel</w:t>
      </w:r>
      <w:r>
        <w:rPr>
          <w:spacing w:val="-2"/>
        </w:rPr>
        <w:t xml:space="preserve"> </w:t>
      </w:r>
      <w:r>
        <w:rPr>
          <w:spacing w:val="-1"/>
        </w:rPr>
        <w:t>towers</w:t>
      </w:r>
      <w:r>
        <w:rPr>
          <w:spacing w:val="-2"/>
        </w:rPr>
        <w:t xml:space="preserve"> </w:t>
      </w:r>
      <w:r>
        <w:t>or</w:t>
      </w:r>
      <w:r>
        <w:rPr>
          <w:spacing w:val="-1"/>
        </w:rPr>
        <w:t xml:space="preserve"> </w:t>
      </w:r>
      <w:r>
        <w:rPr>
          <w:spacing w:val="1"/>
        </w:rPr>
        <w:t>9m</w:t>
      </w:r>
      <w:r>
        <w:rPr>
          <w:spacing w:val="65"/>
          <w:w w:val="99"/>
        </w:rPr>
        <w:t xml:space="preserve"> </w:t>
      </w:r>
      <w:r>
        <w:rPr>
          <w:spacing w:val="-1"/>
        </w:rPr>
        <w:t>in</w:t>
      </w:r>
      <w:r>
        <w:rPr>
          <w:spacing w:val="-4"/>
        </w:rPr>
        <w:t xml:space="preserve"> </w:t>
      </w:r>
      <w:r>
        <w:t>the</w:t>
      </w:r>
      <w:r>
        <w:rPr>
          <w:spacing w:val="-5"/>
        </w:rPr>
        <w:t xml:space="preserve"> </w:t>
      </w:r>
      <w:r>
        <w:rPr>
          <w:spacing w:val="-1"/>
        </w:rPr>
        <w:t>case</w:t>
      </w:r>
      <w:r>
        <w:rPr>
          <w:spacing w:val="-5"/>
        </w:rPr>
        <w:t xml:space="preserve"> </w:t>
      </w:r>
      <w:r>
        <w:t>of</w:t>
      </w:r>
      <w:r>
        <w:rPr>
          <w:spacing w:val="-2"/>
        </w:rPr>
        <w:t xml:space="preserve"> </w:t>
      </w:r>
      <w:r>
        <w:rPr>
          <w:spacing w:val="-1"/>
        </w:rPr>
        <w:t>wooden</w:t>
      </w:r>
      <w:r>
        <w:rPr>
          <w:spacing w:val="-3"/>
        </w:rPr>
        <w:t xml:space="preserve"> </w:t>
      </w:r>
      <w:r>
        <w:rPr>
          <w:spacing w:val="-1"/>
        </w:rPr>
        <w:t>poles.</w:t>
      </w:r>
    </w:p>
    <w:p w14:paraId="47DD058B" w14:textId="77777777" w:rsidR="00BF52D8" w:rsidRDefault="00BF52D8" w:rsidP="00526973">
      <w:pPr>
        <w:tabs>
          <w:tab w:val="left" w:pos="284"/>
        </w:tabs>
        <w:spacing w:before="12"/>
        <w:jc w:val="both"/>
        <w:rPr>
          <w:rFonts w:ascii="Calibri" w:eastAsia="Calibri" w:hAnsi="Calibri" w:cs="Calibri"/>
          <w:sz w:val="15"/>
          <w:szCs w:val="15"/>
        </w:rPr>
      </w:pPr>
    </w:p>
    <w:p w14:paraId="052A7C44" w14:textId="77777777" w:rsidR="00BF52D8" w:rsidRDefault="008D1CD1" w:rsidP="00526973">
      <w:pPr>
        <w:pStyle w:val="BodyText"/>
        <w:tabs>
          <w:tab w:val="left" w:pos="284"/>
        </w:tabs>
        <w:ind w:right="136"/>
        <w:jc w:val="both"/>
      </w:pPr>
      <w:r>
        <w:rPr>
          <w:spacing w:val="-1"/>
        </w:rPr>
        <w:t>Consultation</w:t>
      </w:r>
      <w:r>
        <w:rPr>
          <w:spacing w:val="24"/>
        </w:rPr>
        <w:t xml:space="preserve"> </w:t>
      </w:r>
      <w:r>
        <w:rPr>
          <w:spacing w:val="-1"/>
        </w:rPr>
        <w:t>with</w:t>
      </w:r>
      <w:r>
        <w:rPr>
          <w:spacing w:val="25"/>
        </w:rPr>
        <w:t xml:space="preserve"> </w:t>
      </w:r>
      <w:r>
        <w:t>the</w:t>
      </w:r>
      <w:r>
        <w:rPr>
          <w:spacing w:val="26"/>
        </w:rPr>
        <w:t xml:space="preserve"> </w:t>
      </w:r>
      <w:r>
        <w:rPr>
          <w:spacing w:val="-1"/>
        </w:rPr>
        <w:t>Safety</w:t>
      </w:r>
      <w:r>
        <w:rPr>
          <w:spacing w:val="28"/>
        </w:rPr>
        <w:t xml:space="preserve"> </w:t>
      </w:r>
      <w:r>
        <w:rPr>
          <w:spacing w:val="-1"/>
        </w:rPr>
        <w:t>Officer</w:t>
      </w:r>
      <w:r>
        <w:rPr>
          <w:spacing w:val="25"/>
        </w:rPr>
        <w:t xml:space="preserve"> </w:t>
      </w:r>
      <w:r>
        <w:t>and</w:t>
      </w:r>
      <w:r>
        <w:rPr>
          <w:spacing w:val="25"/>
        </w:rPr>
        <w:t xml:space="preserve"> </w:t>
      </w:r>
      <w:r>
        <w:t>the</w:t>
      </w:r>
      <w:r>
        <w:rPr>
          <w:spacing w:val="23"/>
        </w:rPr>
        <w:t xml:space="preserve"> </w:t>
      </w:r>
      <w:r>
        <w:t>area</w:t>
      </w:r>
      <w:r>
        <w:rPr>
          <w:spacing w:val="25"/>
        </w:rPr>
        <w:t xml:space="preserve"> </w:t>
      </w:r>
      <w:r>
        <w:rPr>
          <w:spacing w:val="-1"/>
        </w:rPr>
        <w:t>Electricity</w:t>
      </w:r>
      <w:r>
        <w:rPr>
          <w:spacing w:val="26"/>
        </w:rPr>
        <w:t xml:space="preserve"> </w:t>
      </w:r>
      <w:r>
        <w:rPr>
          <w:spacing w:val="-1"/>
        </w:rPr>
        <w:t>Company</w:t>
      </w:r>
      <w:r>
        <w:rPr>
          <w:spacing w:val="26"/>
        </w:rPr>
        <w:t xml:space="preserve"> </w:t>
      </w:r>
      <w:r>
        <w:rPr>
          <w:spacing w:val="-1"/>
        </w:rPr>
        <w:t>will</w:t>
      </w:r>
      <w:r>
        <w:rPr>
          <w:spacing w:val="24"/>
        </w:rPr>
        <w:t xml:space="preserve"> </w:t>
      </w:r>
      <w:r>
        <w:t>take</w:t>
      </w:r>
      <w:r>
        <w:rPr>
          <w:spacing w:val="24"/>
        </w:rPr>
        <w:t xml:space="preserve"> </w:t>
      </w:r>
      <w:r>
        <w:rPr>
          <w:spacing w:val="-1"/>
        </w:rPr>
        <w:t>place</w:t>
      </w:r>
      <w:r>
        <w:rPr>
          <w:spacing w:val="26"/>
        </w:rPr>
        <w:t xml:space="preserve"> </w:t>
      </w:r>
      <w:r>
        <w:t>at</w:t>
      </w:r>
      <w:r>
        <w:rPr>
          <w:spacing w:val="24"/>
        </w:rPr>
        <w:t xml:space="preserve"> </w:t>
      </w:r>
      <w:r>
        <w:t>the</w:t>
      </w:r>
      <w:r>
        <w:rPr>
          <w:spacing w:val="24"/>
        </w:rPr>
        <w:t xml:space="preserve"> </w:t>
      </w:r>
      <w:r>
        <w:rPr>
          <w:spacing w:val="-1"/>
        </w:rPr>
        <w:t>earliest</w:t>
      </w:r>
      <w:r>
        <w:rPr>
          <w:spacing w:val="91"/>
          <w:w w:val="99"/>
        </w:rPr>
        <w:t xml:space="preserve"> </w:t>
      </w:r>
      <w:r>
        <w:t>opportunity,</w:t>
      </w:r>
      <w:r>
        <w:rPr>
          <w:spacing w:val="11"/>
        </w:rPr>
        <w:t xml:space="preserve"> </w:t>
      </w:r>
      <w:r>
        <w:rPr>
          <w:spacing w:val="-1"/>
        </w:rPr>
        <w:t>since</w:t>
      </w:r>
      <w:r>
        <w:rPr>
          <w:spacing w:val="13"/>
        </w:rPr>
        <w:t xml:space="preserve"> </w:t>
      </w:r>
      <w:r>
        <w:rPr>
          <w:spacing w:val="-1"/>
        </w:rPr>
        <w:t>it</w:t>
      </w:r>
      <w:r>
        <w:rPr>
          <w:spacing w:val="13"/>
        </w:rPr>
        <w:t xml:space="preserve"> </w:t>
      </w:r>
      <w:r>
        <w:rPr>
          <w:spacing w:val="-1"/>
        </w:rPr>
        <w:t>may</w:t>
      </w:r>
      <w:r>
        <w:rPr>
          <w:spacing w:val="15"/>
        </w:rPr>
        <w:t xml:space="preserve"> </w:t>
      </w:r>
      <w:r>
        <w:t>be</w:t>
      </w:r>
      <w:r>
        <w:rPr>
          <w:spacing w:val="12"/>
        </w:rPr>
        <w:t xml:space="preserve"> </w:t>
      </w:r>
      <w:r>
        <w:rPr>
          <w:spacing w:val="-1"/>
        </w:rPr>
        <w:t>possible</w:t>
      </w:r>
      <w:r>
        <w:rPr>
          <w:spacing w:val="16"/>
        </w:rPr>
        <w:t xml:space="preserve"> </w:t>
      </w:r>
      <w:r>
        <w:rPr>
          <w:spacing w:val="-1"/>
        </w:rPr>
        <w:t>for</w:t>
      </w:r>
      <w:r>
        <w:rPr>
          <w:spacing w:val="13"/>
        </w:rPr>
        <w:t xml:space="preserve"> </w:t>
      </w:r>
      <w:r>
        <w:rPr>
          <w:spacing w:val="-1"/>
        </w:rPr>
        <w:t>them</w:t>
      </w:r>
      <w:r>
        <w:rPr>
          <w:spacing w:val="13"/>
        </w:rPr>
        <w:t xml:space="preserve"> </w:t>
      </w:r>
      <w:r>
        <w:t>to</w:t>
      </w:r>
      <w:r>
        <w:rPr>
          <w:spacing w:val="13"/>
        </w:rPr>
        <w:t xml:space="preserve"> </w:t>
      </w:r>
      <w:r>
        <w:t>divert</w:t>
      </w:r>
      <w:r>
        <w:rPr>
          <w:spacing w:val="14"/>
        </w:rPr>
        <w:t xml:space="preserve"> </w:t>
      </w:r>
      <w:r>
        <w:t>the</w:t>
      </w:r>
      <w:r>
        <w:rPr>
          <w:spacing w:val="12"/>
        </w:rPr>
        <w:t xml:space="preserve"> </w:t>
      </w:r>
      <w:r>
        <w:rPr>
          <w:spacing w:val="-1"/>
        </w:rPr>
        <w:t>line</w:t>
      </w:r>
      <w:r>
        <w:rPr>
          <w:spacing w:val="13"/>
        </w:rPr>
        <w:t xml:space="preserve"> </w:t>
      </w:r>
      <w:r>
        <w:t>and</w:t>
      </w:r>
      <w:r>
        <w:rPr>
          <w:spacing w:val="14"/>
        </w:rPr>
        <w:t xml:space="preserve"> </w:t>
      </w:r>
      <w:r>
        <w:t>as</w:t>
      </w:r>
      <w:r>
        <w:rPr>
          <w:spacing w:val="13"/>
        </w:rPr>
        <w:t xml:space="preserve"> </w:t>
      </w:r>
      <w:r>
        <w:rPr>
          <w:spacing w:val="-1"/>
        </w:rPr>
        <w:t>much</w:t>
      </w:r>
      <w:r>
        <w:rPr>
          <w:spacing w:val="14"/>
        </w:rPr>
        <w:t xml:space="preserve"> </w:t>
      </w:r>
      <w:r>
        <w:rPr>
          <w:spacing w:val="-1"/>
        </w:rPr>
        <w:t>time</w:t>
      </w:r>
      <w:r>
        <w:rPr>
          <w:spacing w:val="13"/>
        </w:rPr>
        <w:t xml:space="preserve"> </w:t>
      </w:r>
      <w:r>
        <w:t>as</w:t>
      </w:r>
      <w:r>
        <w:rPr>
          <w:spacing w:val="14"/>
        </w:rPr>
        <w:t xml:space="preserve"> </w:t>
      </w:r>
      <w:r>
        <w:rPr>
          <w:spacing w:val="-1"/>
        </w:rPr>
        <w:t>possible</w:t>
      </w:r>
      <w:r>
        <w:rPr>
          <w:spacing w:val="16"/>
        </w:rPr>
        <w:t xml:space="preserve"> </w:t>
      </w:r>
      <w:r>
        <w:rPr>
          <w:spacing w:val="-1"/>
        </w:rPr>
        <w:t>will</w:t>
      </w:r>
      <w:r>
        <w:rPr>
          <w:spacing w:val="13"/>
        </w:rPr>
        <w:t xml:space="preserve"> </w:t>
      </w:r>
      <w:r>
        <w:t>be</w:t>
      </w:r>
      <w:r>
        <w:rPr>
          <w:spacing w:val="41"/>
          <w:w w:val="99"/>
        </w:rPr>
        <w:t xml:space="preserve"> </w:t>
      </w:r>
      <w:r>
        <w:rPr>
          <w:spacing w:val="-1"/>
        </w:rPr>
        <w:t>allowed</w:t>
      </w:r>
      <w:r>
        <w:rPr>
          <w:spacing w:val="40"/>
        </w:rPr>
        <w:t xml:space="preserve"> </w:t>
      </w:r>
      <w:r>
        <w:rPr>
          <w:spacing w:val="-1"/>
        </w:rPr>
        <w:t>for</w:t>
      </w:r>
      <w:r>
        <w:rPr>
          <w:spacing w:val="40"/>
        </w:rPr>
        <w:t xml:space="preserve"> </w:t>
      </w:r>
      <w:r>
        <w:rPr>
          <w:spacing w:val="-1"/>
        </w:rPr>
        <w:t>this</w:t>
      </w:r>
      <w:r>
        <w:rPr>
          <w:spacing w:val="38"/>
        </w:rPr>
        <w:t xml:space="preserve"> </w:t>
      </w:r>
      <w:r>
        <w:rPr>
          <w:spacing w:val="-1"/>
        </w:rPr>
        <w:t>work</w:t>
      </w:r>
      <w:r>
        <w:rPr>
          <w:spacing w:val="41"/>
        </w:rPr>
        <w:t xml:space="preserve"> </w:t>
      </w:r>
      <w:r>
        <w:t>to</w:t>
      </w:r>
      <w:r>
        <w:rPr>
          <w:spacing w:val="40"/>
        </w:rPr>
        <w:t xml:space="preserve"> </w:t>
      </w:r>
      <w:r>
        <w:t>be</w:t>
      </w:r>
      <w:r>
        <w:rPr>
          <w:spacing w:val="38"/>
        </w:rPr>
        <w:t xml:space="preserve"> </w:t>
      </w:r>
      <w:r>
        <w:rPr>
          <w:spacing w:val="-1"/>
        </w:rPr>
        <w:t>done.</w:t>
      </w:r>
      <w:r>
        <w:rPr>
          <w:spacing w:val="35"/>
        </w:rPr>
        <w:t xml:space="preserve"> </w:t>
      </w:r>
      <w:r>
        <w:t>If</w:t>
      </w:r>
      <w:r>
        <w:rPr>
          <w:spacing w:val="38"/>
        </w:rPr>
        <w:t xml:space="preserve"> </w:t>
      </w:r>
      <w:r>
        <w:t>the</w:t>
      </w:r>
      <w:r>
        <w:rPr>
          <w:spacing w:val="39"/>
        </w:rPr>
        <w:t xml:space="preserve"> </w:t>
      </w:r>
      <w:r>
        <w:rPr>
          <w:spacing w:val="-1"/>
        </w:rPr>
        <w:t>overhead</w:t>
      </w:r>
      <w:r>
        <w:rPr>
          <w:spacing w:val="42"/>
        </w:rPr>
        <w:t xml:space="preserve"> </w:t>
      </w:r>
      <w:r>
        <w:rPr>
          <w:spacing w:val="-1"/>
        </w:rPr>
        <w:t>lines</w:t>
      </w:r>
      <w:r>
        <w:rPr>
          <w:spacing w:val="38"/>
        </w:rPr>
        <w:t xml:space="preserve"> </w:t>
      </w:r>
      <w:r>
        <w:rPr>
          <w:spacing w:val="-1"/>
        </w:rPr>
        <w:t>cannot</w:t>
      </w:r>
      <w:r>
        <w:rPr>
          <w:spacing w:val="40"/>
        </w:rPr>
        <w:t xml:space="preserve"> </w:t>
      </w:r>
      <w:r>
        <w:t>be</w:t>
      </w:r>
      <w:r>
        <w:rPr>
          <w:spacing w:val="39"/>
        </w:rPr>
        <w:t xml:space="preserve"> </w:t>
      </w:r>
      <w:r>
        <w:rPr>
          <w:spacing w:val="-1"/>
        </w:rPr>
        <w:t>diverted</w:t>
      </w:r>
      <w:r>
        <w:rPr>
          <w:spacing w:val="40"/>
        </w:rPr>
        <w:t xml:space="preserve"> </w:t>
      </w:r>
      <w:r>
        <w:t>or</w:t>
      </w:r>
      <w:r>
        <w:rPr>
          <w:spacing w:val="40"/>
        </w:rPr>
        <w:t xml:space="preserve"> </w:t>
      </w:r>
      <w:r>
        <w:rPr>
          <w:spacing w:val="-1"/>
        </w:rPr>
        <w:t>made</w:t>
      </w:r>
      <w:r>
        <w:rPr>
          <w:spacing w:val="39"/>
        </w:rPr>
        <w:t xml:space="preserve"> </w:t>
      </w:r>
      <w:r>
        <w:rPr>
          <w:spacing w:val="-1"/>
        </w:rPr>
        <w:t>dead,</w:t>
      </w:r>
      <w:r>
        <w:rPr>
          <w:spacing w:val="40"/>
        </w:rPr>
        <w:t xml:space="preserve"> </w:t>
      </w:r>
      <w:r>
        <w:rPr>
          <w:spacing w:val="-1"/>
        </w:rPr>
        <w:t>then</w:t>
      </w:r>
      <w:r>
        <w:rPr>
          <w:spacing w:val="79"/>
          <w:w w:val="99"/>
        </w:rPr>
        <w:t xml:space="preserve"> </w:t>
      </w:r>
      <w:r>
        <w:rPr>
          <w:spacing w:val="-1"/>
        </w:rPr>
        <w:t>precautions,</w:t>
      </w:r>
      <w:r>
        <w:rPr>
          <w:spacing w:val="-5"/>
        </w:rPr>
        <w:t xml:space="preserve"> </w:t>
      </w:r>
      <w:r>
        <w:rPr>
          <w:spacing w:val="-1"/>
        </w:rPr>
        <w:t>depending</w:t>
      </w:r>
      <w:r>
        <w:rPr>
          <w:spacing w:val="-5"/>
        </w:rPr>
        <w:t xml:space="preserve"> </w:t>
      </w:r>
      <w:r>
        <w:t>on</w:t>
      </w:r>
      <w:r>
        <w:rPr>
          <w:spacing w:val="-4"/>
        </w:rPr>
        <w:t xml:space="preserve"> </w:t>
      </w:r>
      <w:r>
        <w:t>the</w:t>
      </w:r>
      <w:r>
        <w:rPr>
          <w:spacing w:val="-6"/>
        </w:rPr>
        <w:t xml:space="preserve"> </w:t>
      </w:r>
      <w:r>
        <w:t>nature</w:t>
      </w:r>
      <w:r>
        <w:rPr>
          <w:spacing w:val="-6"/>
        </w:rPr>
        <w:t xml:space="preserve"> </w:t>
      </w:r>
      <w:r>
        <w:t>of</w:t>
      </w:r>
      <w:r>
        <w:rPr>
          <w:spacing w:val="-6"/>
        </w:rPr>
        <w:t xml:space="preserve"> </w:t>
      </w:r>
      <w:r>
        <w:rPr>
          <w:spacing w:val="-1"/>
        </w:rPr>
        <w:t>work,</w:t>
      </w:r>
      <w:r>
        <w:rPr>
          <w:spacing w:val="-4"/>
        </w:rPr>
        <w:t xml:space="preserve"> </w:t>
      </w:r>
      <w:r>
        <w:rPr>
          <w:spacing w:val="-1"/>
        </w:rPr>
        <w:t>will</w:t>
      </w:r>
      <w:r>
        <w:rPr>
          <w:spacing w:val="-5"/>
        </w:rPr>
        <w:t xml:space="preserve"> </w:t>
      </w:r>
      <w:r>
        <w:t>be</w:t>
      </w:r>
      <w:r>
        <w:rPr>
          <w:spacing w:val="-6"/>
        </w:rPr>
        <w:t xml:space="preserve"> </w:t>
      </w:r>
      <w:r>
        <w:t>taken.</w:t>
      </w:r>
    </w:p>
    <w:p w14:paraId="49EDFD37" w14:textId="77777777" w:rsidR="00BF52D8" w:rsidRDefault="00BF52D8" w:rsidP="00526973">
      <w:pPr>
        <w:tabs>
          <w:tab w:val="left" w:pos="284"/>
        </w:tabs>
        <w:spacing w:before="12"/>
        <w:jc w:val="both"/>
        <w:rPr>
          <w:rFonts w:ascii="Calibri" w:eastAsia="Calibri" w:hAnsi="Calibri" w:cs="Calibri"/>
          <w:sz w:val="15"/>
          <w:szCs w:val="15"/>
        </w:rPr>
      </w:pPr>
    </w:p>
    <w:p w14:paraId="4A180FE1" w14:textId="77777777" w:rsidR="00BF52D8" w:rsidRDefault="008D1CD1" w:rsidP="00526973">
      <w:pPr>
        <w:pStyle w:val="BodyText"/>
        <w:tabs>
          <w:tab w:val="left" w:pos="284"/>
        </w:tabs>
        <w:ind w:right="138"/>
        <w:jc w:val="both"/>
      </w:pPr>
      <w:r>
        <w:rPr>
          <w:spacing w:val="-1"/>
        </w:rPr>
        <w:t>Where</w:t>
      </w:r>
      <w:r>
        <w:t xml:space="preserve"> no</w:t>
      </w:r>
      <w:r>
        <w:rPr>
          <w:spacing w:val="2"/>
        </w:rPr>
        <w:t xml:space="preserve"> </w:t>
      </w:r>
      <w:r>
        <w:rPr>
          <w:spacing w:val="-1"/>
        </w:rPr>
        <w:t>work</w:t>
      </w:r>
      <w:r>
        <w:rPr>
          <w:spacing w:val="1"/>
        </w:rPr>
        <w:t xml:space="preserve"> </w:t>
      </w:r>
      <w:r>
        <w:t>has</w:t>
      </w:r>
      <w:r>
        <w:rPr>
          <w:spacing w:val="1"/>
        </w:rPr>
        <w:t xml:space="preserve"> </w:t>
      </w:r>
      <w:r>
        <w:t>to</w:t>
      </w:r>
      <w:r>
        <w:rPr>
          <w:spacing w:val="1"/>
        </w:rPr>
        <w:t xml:space="preserve"> </w:t>
      </w:r>
      <w:r>
        <w:t>be</w:t>
      </w:r>
      <w:r>
        <w:rPr>
          <w:spacing w:val="4"/>
        </w:rPr>
        <w:t xml:space="preserve"> </w:t>
      </w:r>
      <w:r>
        <w:rPr>
          <w:spacing w:val="-1"/>
        </w:rPr>
        <w:t>carried</w:t>
      </w:r>
      <w:r>
        <w:rPr>
          <w:spacing w:val="2"/>
        </w:rPr>
        <w:t xml:space="preserve"> </w:t>
      </w:r>
      <w:r>
        <w:t>out</w:t>
      </w:r>
      <w:r>
        <w:rPr>
          <w:spacing w:val="2"/>
        </w:rPr>
        <w:t xml:space="preserve"> </w:t>
      </w:r>
      <w:r>
        <w:t>or</w:t>
      </w:r>
      <w:r>
        <w:rPr>
          <w:spacing w:val="1"/>
        </w:rPr>
        <w:t xml:space="preserve"> </w:t>
      </w:r>
      <w:r>
        <w:rPr>
          <w:spacing w:val="-1"/>
        </w:rPr>
        <w:t>plant</w:t>
      </w:r>
      <w:r>
        <w:rPr>
          <w:spacing w:val="2"/>
        </w:rPr>
        <w:t xml:space="preserve"> </w:t>
      </w:r>
      <w:r>
        <w:t>to</w:t>
      </w:r>
      <w:r>
        <w:rPr>
          <w:spacing w:val="1"/>
        </w:rPr>
        <w:t xml:space="preserve"> </w:t>
      </w:r>
      <w:r>
        <w:rPr>
          <w:spacing w:val="-1"/>
        </w:rPr>
        <w:t>pass</w:t>
      </w:r>
      <w:r>
        <w:rPr>
          <w:spacing w:val="1"/>
        </w:rPr>
        <w:t xml:space="preserve"> </w:t>
      </w:r>
      <w:r>
        <w:rPr>
          <w:spacing w:val="-1"/>
        </w:rPr>
        <w:t>under</w:t>
      </w:r>
      <w:r>
        <w:rPr>
          <w:spacing w:val="1"/>
        </w:rPr>
        <w:t xml:space="preserve"> </w:t>
      </w:r>
      <w:r>
        <w:t>the</w:t>
      </w:r>
      <w:r>
        <w:rPr>
          <w:spacing w:val="1"/>
        </w:rPr>
        <w:t xml:space="preserve"> </w:t>
      </w:r>
      <w:r>
        <w:rPr>
          <w:spacing w:val="-1"/>
        </w:rPr>
        <w:t>overhead</w:t>
      </w:r>
      <w:r>
        <w:rPr>
          <w:spacing w:val="3"/>
        </w:rPr>
        <w:t xml:space="preserve"> </w:t>
      </w:r>
      <w:r>
        <w:rPr>
          <w:spacing w:val="-1"/>
        </w:rPr>
        <w:t>lines,</w:t>
      </w:r>
      <w:r>
        <w:rPr>
          <w:spacing w:val="2"/>
        </w:rPr>
        <w:t xml:space="preserve"> </w:t>
      </w:r>
      <w:r>
        <w:t>barriers</w:t>
      </w:r>
      <w:r>
        <w:rPr>
          <w:spacing w:val="3"/>
        </w:rPr>
        <w:t xml:space="preserve"> </w:t>
      </w:r>
      <w:r>
        <w:rPr>
          <w:spacing w:val="-1"/>
        </w:rPr>
        <w:t>will</w:t>
      </w:r>
      <w:r>
        <w:rPr>
          <w:spacing w:val="1"/>
        </w:rPr>
        <w:t xml:space="preserve"> </w:t>
      </w:r>
      <w:r>
        <w:t>be</w:t>
      </w:r>
      <w:r>
        <w:rPr>
          <w:spacing w:val="3"/>
        </w:rPr>
        <w:t xml:space="preserve"> </w:t>
      </w:r>
      <w:r>
        <w:rPr>
          <w:spacing w:val="-1"/>
        </w:rPr>
        <w:t>erected</w:t>
      </w:r>
      <w:r>
        <w:rPr>
          <w:spacing w:val="77"/>
          <w:w w:val="99"/>
        </w:rPr>
        <w:t xml:space="preserve"> </w:t>
      </w:r>
      <w:r>
        <w:rPr>
          <w:spacing w:val="-1"/>
        </w:rPr>
        <w:t>parallel</w:t>
      </w:r>
      <w:r>
        <w:rPr>
          <w:spacing w:val="-5"/>
        </w:rPr>
        <w:t xml:space="preserve"> </w:t>
      </w:r>
      <w:r>
        <w:t>to</w:t>
      </w:r>
      <w:r>
        <w:rPr>
          <w:spacing w:val="-4"/>
        </w:rPr>
        <w:t xml:space="preserve"> </w:t>
      </w:r>
      <w:r>
        <w:t>the</w:t>
      </w:r>
      <w:r>
        <w:rPr>
          <w:spacing w:val="-5"/>
        </w:rPr>
        <w:t xml:space="preserve"> </w:t>
      </w:r>
      <w:r>
        <w:rPr>
          <w:spacing w:val="-1"/>
        </w:rPr>
        <w:t>overhead</w:t>
      </w:r>
      <w:r>
        <w:rPr>
          <w:spacing w:val="-3"/>
        </w:rPr>
        <w:t xml:space="preserve"> </w:t>
      </w:r>
      <w:r>
        <w:rPr>
          <w:spacing w:val="-1"/>
        </w:rPr>
        <w:t>line</w:t>
      </w:r>
      <w:r>
        <w:rPr>
          <w:spacing w:val="-5"/>
        </w:rPr>
        <w:t xml:space="preserve"> </w:t>
      </w:r>
      <w:r>
        <w:rPr>
          <w:spacing w:val="1"/>
        </w:rPr>
        <w:t>and</w:t>
      </w:r>
      <w:r>
        <w:rPr>
          <w:spacing w:val="-3"/>
        </w:rPr>
        <w:t xml:space="preserve"> </w:t>
      </w:r>
      <w:r>
        <w:t>not</w:t>
      </w:r>
      <w:r>
        <w:rPr>
          <w:spacing w:val="-4"/>
        </w:rPr>
        <w:t xml:space="preserve"> </w:t>
      </w:r>
      <w:r>
        <w:rPr>
          <w:spacing w:val="-1"/>
        </w:rPr>
        <w:t>less</w:t>
      </w:r>
      <w:r>
        <w:rPr>
          <w:spacing w:val="-5"/>
        </w:rPr>
        <w:t xml:space="preserve"> </w:t>
      </w:r>
      <w:r>
        <w:t>than</w:t>
      </w:r>
      <w:r>
        <w:rPr>
          <w:spacing w:val="-3"/>
        </w:rPr>
        <w:t xml:space="preserve"> </w:t>
      </w:r>
      <w:r>
        <w:rPr>
          <w:spacing w:val="-1"/>
        </w:rPr>
        <w:t>6m</w:t>
      </w:r>
      <w:r>
        <w:rPr>
          <w:spacing w:val="-4"/>
        </w:rPr>
        <w:t xml:space="preserve"> </w:t>
      </w:r>
      <w:r>
        <w:rPr>
          <w:spacing w:val="-1"/>
        </w:rPr>
        <w:t>distance</w:t>
      </w:r>
      <w:r>
        <w:rPr>
          <w:spacing w:val="-2"/>
        </w:rPr>
        <w:t xml:space="preserve"> </w:t>
      </w:r>
      <w:r>
        <w:t>from</w:t>
      </w:r>
      <w:r>
        <w:rPr>
          <w:spacing w:val="-5"/>
        </w:rPr>
        <w:t xml:space="preserve"> </w:t>
      </w:r>
      <w:r>
        <w:rPr>
          <w:spacing w:val="-1"/>
        </w:rPr>
        <w:t>it.</w:t>
      </w:r>
    </w:p>
    <w:p w14:paraId="18260FF8" w14:textId="77777777" w:rsidR="00BF52D8" w:rsidRDefault="00BF52D8" w:rsidP="00526973">
      <w:pPr>
        <w:tabs>
          <w:tab w:val="left" w:pos="284"/>
        </w:tabs>
        <w:spacing w:before="12"/>
        <w:jc w:val="both"/>
        <w:rPr>
          <w:rFonts w:ascii="Calibri" w:eastAsia="Calibri" w:hAnsi="Calibri" w:cs="Calibri"/>
          <w:sz w:val="15"/>
          <w:szCs w:val="15"/>
        </w:rPr>
      </w:pPr>
    </w:p>
    <w:p w14:paraId="073F5FC9" w14:textId="77777777" w:rsidR="00BF52D8" w:rsidRDefault="008D1CD1" w:rsidP="00526973">
      <w:pPr>
        <w:pStyle w:val="BodyText"/>
        <w:tabs>
          <w:tab w:val="left" w:pos="284"/>
        </w:tabs>
        <w:ind w:right="136"/>
        <w:jc w:val="both"/>
      </w:pPr>
      <w:r>
        <w:rPr>
          <w:spacing w:val="-1"/>
        </w:rPr>
        <w:t>The</w:t>
      </w:r>
      <w:r>
        <w:rPr>
          <w:spacing w:val="6"/>
        </w:rPr>
        <w:t xml:space="preserve"> </w:t>
      </w:r>
      <w:r>
        <w:rPr>
          <w:spacing w:val="-1"/>
        </w:rPr>
        <w:t>possibility</w:t>
      </w:r>
      <w:r>
        <w:rPr>
          <w:spacing w:val="9"/>
        </w:rPr>
        <w:t xml:space="preserve"> </w:t>
      </w:r>
      <w:r>
        <w:t>of</w:t>
      </w:r>
      <w:r>
        <w:rPr>
          <w:spacing w:val="9"/>
        </w:rPr>
        <w:t xml:space="preserve"> </w:t>
      </w:r>
      <w:r>
        <w:t>mobile</w:t>
      </w:r>
      <w:r>
        <w:rPr>
          <w:spacing w:val="7"/>
        </w:rPr>
        <w:t xml:space="preserve"> </w:t>
      </w:r>
      <w:r>
        <w:t>cranes</w:t>
      </w:r>
      <w:r>
        <w:rPr>
          <w:spacing w:val="9"/>
        </w:rPr>
        <w:t xml:space="preserve"> </w:t>
      </w:r>
      <w:r>
        <w:rPr>
          <w:spacing w:val="-1"/>
        </w:rPr>
        <w:t>etc.,</w:t>
      </w:r>
      <w:r>
        <w:rPr>
          <w:spacing w:val="8"/>
        </w:rPr>
        <w:t xml:space="preserve"> </w:t>
      </w:r>
      <w:r>
        <w:rPr>
          <w:spacing w:val="-1"/>
        </w:rPr>
        <w:t>encroaching</w:t>
      </w:r>
      <w:r>
        <w:rPr>
          <w:spacing w:val="11"/>
        </w:rPr>
        <w:t xml:space="preserve"> </w:t>
      </w:r>
      <w:r>
        <w:t>on</w:t>
      </w:r>
      <w:r>
        <w:rPr>
          <w:spacing w:val="9"/>
        </w:rPr>
        <w:t xml:space="preserve"> </w:t>
      </w:r>
      <w:r>
        <w:t>the</w:t>
      </w:r>
      <w:r>
        <w:rPr>
          <w:spacing w:val="6"/>
        </w:rPr>
        <w:t xml:space="preserve"> </w:t>
      </w:r>
      <w:r>
        <w:rPr>
          <w:spacing w:val="-1"/>
        </w:rPr>
        <w:t>minimum</w:t>
      </w:r>
      <w:r>
        <w:rPr>
          <w:spacing w:val="7"/>
        </w:rPr>
        <w:t xml:space="preserve"> </w:t>
      </w:r>
      <w:r>
        <w:rPr>
          <w:spacing w:val="-1"/>
        </w:rPr>
        <w:t>distance</w:t>
      </w:r>
      <w:r>
        <w:rPr>
          <w:spacing w:val="10"/>
        </w:rPr>
        <w:t xml:space="preserve"> </w:t>
      </w:r>
      <w:r>
        <w:rPr>
          <w:spacing w:val="-1"/>
        </w:rPr>
        <w:t>will</w:t>
      </w:r>
      <w:r>
        <w:rPr>
          <w:spacing w:val="7"/>
        </w:rPr>
        <w:t xml:space="preserve"> </w:t>
      </w:r>
      <w:r>
        <w:t>be</w:t>
      </w:r>
      <w:r>
        <w:rPr>
          <w:spacing w:val="10"/>
        </w:rPr>
        <w:t xml:space="preserve"> </w:t>
      </w:r>
      <w:r>
        <w:t>taken</w:t>
      </w:r>
      <w:r>
        <w:rPr>
          <w:spacing w:val="9"/>
        </w:rPr>
        <w:t xml:space="preserve"> </w:t>
      </w:r>
      <w:r>
        <w:rPr>
          <w:spacing w:val="-1"/>
        </w:rPr>
        <w:t>into</w:t>
      </w:r>
      <w:r>
        <w:rPr>
          <w:spacing w:val="7"/>
        </w:rPr>
        <w:t xml:space="preserve"> </w:t>
      </w:r>
      <w:r>
        <w:rPr>
          <w:spacing w:val="-1"/>
        </w:rPr>
        <w:t>account</w:t>
      </w:r>
      <w:r>
        <w:rPr>
          <w:spacing w:val="81"/>
          <w:w w:val="99"/>
        </w:rPr>
        <w:t xml:space="preserve"> </w:t>
      </w:r>
      <w:r>
        <w:t>and</w:t>
      </w:r>
      <w:r>
        <w:rPr>
          <w:spacing w:val="17"/>
        </w:rPr>
        <w:t xml:space="preserve"> </w:t>
      </w:r>
      <w:r>
        <w:rPr>
          <w:spacing w:val="-1"/>
        </w:rPr>
        <w:t>where</w:t>
      </w:r>
      <w:r>
        <w:rPr>
          <w:spacing w:val="17"/>
        </w:rPr>
        <w:t xml:space="preserve"> </w:t>
      </w:r>
      <w:r>
        <w:rPr>
          <w:spacing w:val="-1"/>
        </w:rPr>
        <w:t>necessary</w:t>
      </w:r>
      <w:r>
        <w:rPr>
          <w:spacing w:val="18"/>
        </w:rPr>
        <w:t xml:space="preserve"> </w:t>
      </w:r>
      <w:r>
        <w:t>the</w:t>
      </w:r>
      <w:r>
        <w:rPr>
          <w:spacing w:val="16"/>
        </w:rPr>
        <w:t xml:space="preserve"> </w:t>
      </w:r>
      <w:r>
        <w:rPr>
          <w:spacing w:val="-1"/>
        </w:rPr>
        <w:t>6m</w:t>
      </w:r>
      <w:r>
        <w:rPr>
          <w:spacing w:val="19"/>
        </w:rPr>
        <w:t xml:space="preserve"> </w:t>
      </w:r>
      <w:r>
        <w:rPr>
          <w:spacing w:val="-1"/>
        </w:rPr>
        <w:t>distance</w:t>
      </w:r>
      <w:r>
        <w:rPr>
          <w:spacing w:val="17"/>
        </w:rPr>
        <w:t xml:space="preserve"> </w:t>
      </w:r>
      <w:r>
        <w:rPr>
          <w:spacing w:val="-1"/>
        </w:rPr>
        <w:t>increased.</w:t>
      </w:r>
      <w:r>
        <w:rPr>
          <w:spacing w:val="34"/>
        </w:rPr>
        <w:t xml:space="preserve"> </w:t>
      </w:r>
      <w:r>
        <w:rPr>
          <w:spacing w:val="-1"/>
        </w:rPr>
        <w:t>These</w:t>
      </w:r>
      <w:r>
        <w:rPr>
          <w:spacing w:val="17"/>
        </w:rPr>
        <w:t xml:space="preserve"> </w:t>
      </w:r>
      <w:r>
        <w:rPr>
          <w:spacing w:val="-1"/>
        </w:rPr>
        <w:t>distances</w:t>
      </w:r>
      <w:r>
        <w:rPr>
          <w:spacing w:val="16"/>
        </w:rPr>
        <w:t xml:space="preserve"> </w:t>
      </w:r>
      <w:r>
        <w:t>are</w:t>
      </w:r>
      <w:r>
        <w:rPr>
          <w:spacing w:val="16"/>
        </w:rPr>
        <w:t xml:space="preserve"> </w:t>
      </w:r>
      <w:r>
        <w:rPr>
          <w:spacing w:val="-1"/>
        </w:rPr>
        <w:t>subject</w:t>
      </w:r>
      <w:r>
        <w:rPr>
          <w:spacing w:val="18"/>
        </w:rPr>
        <w:t xml:space="preserve"> </w:t>
      </w:r>
      <w:r>
        <w:t>to</w:t>
      </w:r>
      <w:r>
        <w:rPr>
          <w:spacing w:val="17"/>
        </w:rPr>
        <w:t xml:space="preserve"> </w:t>
      </w:r>
      <w:r>
        <w:rPr>
          <w:spacing w:val="-1"/>
        </w:rPr>
        <w:t>agreement</w:t>
      </w:r>
      <w:r>
        <w:rPr>
          <w:spacing w:val="18"/>
        </w:rPr>
        <w:t xml:space="preserve"> </w:t>
      </w:r>
      <w:r>
        <w:rPr>
          <w:spacing w:val="-1"/>
        </w:rPr>
        <w:t>with</w:t>
      </w:r>
      <w:r>
        <w:rPr>
          <w:spacing w:val="18"/>
        </w:rPr>
        <w:t xml:space="preserve"> </w:t>
      </w:r>
      <w:r>
        <w:t>the</w:t>
      </w:r>
      <w:r>
        <w:rPr>
          <w:spacing w:val="81"/>
          <w:w w:val="99"/>
        </w:rPr>
        <w:t xml:space="preserve"> </w:t>
      </w:r>
      <w:r>
        <w:rPr>
          <w:spacing w:val="-1"/>
        </w:rPr>
        <w:t>local</w:t>
      </w:r>
      <w:r>
        <w:rPr>
          <w:spacing w:val="-6"/>
        </w:rPr>
        <w:t xml:space="preserve"> </w:t>
      </w:r>
      <w:r>
        <w:rPr>
          <w:spacing w:val="-1"/>
        </w:rPr>
        <w:t>Electricity</w:t>
      </w:r>
      <w:r>
        <w:rPr>
          <w:spacing w:val="-4"/>
        </w:rPr>
        <w:t xml:space="preserve"> </w:t>
      </w:r>
      <w:r>
        <w:t>Company</w:t>
      </w:r>
      <w:r>
        <w:rPr>
          <w:spacing w:val="-4"/>
        </w:rPr>
        <w:t xml:space="preserve"> </w:t>
      </w:r>
      <w:r>
        <w:t>and</w:t>
      </w:r>
      <w:r>
        <w:rPr>
          <w:spacing w:val="-7"/>
        </w:rPr>
        <w:t xml:space="preserve"> </w:t>
      </w:r>
      <w:r>
        <w:rPr>
          <w:spacing w:val="-1"/>
        </w:rPr>
        <w:t>may</w:t>
      </w:r>
      <w:r>
        <w:rPr>
          <w:spacing w:val="-4"/>
        </w:rPr>
        <w:t xml:space="preserve"> </w:t>
      </w:r>
      <w:r>
        <w:t>be</w:t>
      </w:r>
      <w:r>
        <w:rPr>
          <w:spacing w:val="-6"/>
        </w:rPr>
        <w:t xml:space="preserve"> </w:t>
      </w:r>
      <w:r>
        <w:rPr>
          <w:spacing w:val="-1"/>
        </w:rPr>
        <w:t>dependent</w:t>
      </w:r>
      <w:r>
        <w:rPr>
          <w:spacing w:val="-5"/>
        </w:rPr>
        <w:t xml:space="preserve"> </w:t>
      </w:r>
      <w:r>
        <w:t>upon</w:t>
      </w:r>
      <w:r>
        <w:rPr>
          <w:spacing w:val="-3"/>
        </w:rPr>
        <w:t xml:space="preserve"> </w:t>
      </w:r>
      <w:r>
        <w:t>the</w:t>
      </w:r>
      <w:r>
        <w:rPr>
          <w:spacing w:val="-6"/>
        </w:rPr>
        <w:t xml:space="preserve"> </w:t>
      </w:r>
      <w:r>
        <w:rPr>
          <w:spacing w:val="-1"/>
        </w:rPr>
        <w:t>voltage</w:t>
      </w:r>
      <w:r>
        <w:rPr>
          <w:spacing w:val="-6"/>
        </w:rPr>
        <w:t xml:space="preserve"> </w:t>
      </w:r>
      <w:r>
        <w:t>of</w:t>
      </w:r>
      <w:r>
        <w:rPr>
          <w:spacing w:val="-6"/>
        </w:rPr>
        <w:t xml:space="preserve"> </w:t>
      </w:r>
      <w:r>
        <w:t>the</w:t>
      </w:r>
      <w:r>
        <w:rPr>
          <w:spacing w:val="-6"/>
        </w:rPr>
        <w:t xml:space="preserve"> </w:t>
      </w:r>
      <w:r>
        <w:rPr>
          <w:spacing w:val="-1"/>
        </w:rPr>
        <w:t>overhead</w:t>
      </w:r>
      <w:r>
        <w:rPr>
          <w:spacing w:val="-4"/>
        </w:rPr>
        <w:t xml:space="preserve"> </w:t>
      </w:r>
      <w:r>
        <w:rPr>
          <w:spacing w:val="-1"/>
        </w:rPr>
        <w:t>line.</w:t>
      </w:r>
    </w:p>
    <w:p w14:paraId="254A4876" w14:textId="77777777" w:rsidR="00BF52D8" w:rsidRDefault="00BF52D8" w:rsidP="00526973">
      <w:pPr>
        <w:tabs>
          <w:tab w:val="left" w:pos="284"/>
        </w:tabs>
        <w:spacing w:before="2"/>
        <w:jc w:val="both"/>
        <w:rPr>
          <w:rFonts w:ascii="Calibri" w:eastAsia="Calibri" w:hAnsi="Calibri" w:cs="Calibri"/>
          <w:sz w:val="16"/>
          <w:szCs w:val="16"/>
        </w:rPr>
      </w:pPr>
    </w:p>
    <w:p w14:paraId="2DCA9150" w14:textId="77777777" w:rsidR="00BF52D8" w:rsidRDefault="008D1CD1" w:rsidP="00526973">
      <w:pPr>
        <w:pStyle w:val="BodyText"/>
        <w:tabs>
          <w:tab w:val="left" w:pos="284"/>
        </w:tabs>
        <w:ind w:right="137"/>
        <w:jc w:val="both"/>
      </w:pPr>
      <w:r>
        <w:rPr>
          <w:spacing w:val="-1"/>
        </w:rPr>
        <w:t>The</w:t>
      </w:r>
      <w:r>
        <w:rPr>
          <w:spacing w:val="14"/>
        </w:rPr>
        <w:t xml:space="preserve"> </w:t>
      </w:r>
      <w:r>
        <w:t>barriers</w:t>
      </w:r>
      <w:r>
        <w:rPr>
          <w:spacing w:val="16"/>
        </w:rPr>
        <w:t xml:space="preserve"> </w:t>
      </w:r>
      <w:r>
        <w:rPr>
          <w:spacing w:val="-1"/>
        </w:rPr>
        <w:t>will</w:t>
      </w:r>
      <w:r>
        <w:rPr>
          <w:spacing w:val="17"/>
        </w:rPr>
        <w:t xml:space="preserve"> </w:t>
      </w:r>
      <w:r>
        <w:t>be</w:t>
      </w:r>
      <w:r>
        <w:rPr>
          <w:spacing w:val="17"/>
        </w:rPr>
        <w:t xml:space="preserve"> </w:t>
      </w:r>
      <w:r>
        <w:rPr>
          <w:spacing w:val="-1"/>
        </w:rPr>
        <w:t>surmounted</w:t>
      </w:r>
      <w:r>
        <w:rPr>
          <w:spacing w:val="16"/>
        </w:rPr>
        <w:t xml:space="preserve"> </w:t>
      </w:r>
      <w:r>
        <w:t>by</w:t>
      </w:r>
      <w:r>
        <w:rPr>
          <w:spacing w:val="16"/>
        </w:rPr>
        <w:t xml:space="preserve"> </w:t>
      </w:r>
      <w:r>
        <w:rPr>
          <w:spacing w:val="-1"/>
        </w:rPr>
        <w:t>coloured</w:t>
      </w:r>
      <w:r>
        <w:rPr>
          <w:spacing w:val="15"/>
        </w:rPr>
        <w:t xml:space="preserve"> </w:t>
      </w:r>
      <w:r>
        <w:rPr>
          <w:spacing w:val="-1"/>
        </w:rPr>
        <w:t>bunting</w:t>
      </w:r>
      <w:r>
        <w:rPr>
          <w:spacing w:val="16"/>
        </w:rPr>
        <w:t xml:space="preserve"> </w:t>
      </w:r>
      <w:r>
        <w:t>which</w:t>
      </w:r>
      <w:r>
        <w:rPr>
          <w:spacing w:val="16"/>
        </w:rPr>
        <w:t xml:space="preserve"> </w:t>
      </w:r>
      <w:r>
        <w:t>forms</w:t>
      </w:r>
      <w:r>
        <w:rPr>
          <w:spacing w:val="14"/>
        </w:rPr>
        <w:t xml:space="preserve"> </w:t>
      </w:r>
      <w:r>
        <w:t>an</w:t>
      </w:r>
      <w:r>
        <w:rPr>
          <w:spacing w:val="16"/>
        </w:rPr>
        <w:t xml:space="preserve"> </w:t>
      </w:r>
      <w:r>
        <w:rPr>
          <w:spacing w:val="-1"/>
        </w:rPr>
        <w:t>additional</w:t>
      </w:r>
      <w:r>
        <w:rPr>
          <w:spacing w:val="15"/>
        </w:rPr>
        <w:t xml:space="preserve"> </w:t>
      </w:r>
      <w:r>
        <w:t>warning.</w:t>
      </w:r>
      <w:r>
        <w:rPr>
          <w:spacing w:val="31"/>
        </w:rPr>
        <w:t xml:space="preserve"> </w:t>
      </w:r>
      <w:r>
        <w:t>If</w:t>
      </w:r>
      <w:r>
        <w:rPr>
          <w:spacing w:val="14"/>
        </w:rPr>
        <w:t xml:space="preserve"> </w:t>
      </w:r>
      <w:r>
        <w:t>access</w:t>
      </w:r>
      <w:r>
        <w:rPr>
          <w:spacing w:val="16"/>
        </w:rPr>
        <w:t xml:space="preserve"> </w:t>
      </w:r>
      <w:r>
        <w:rPr>
          <w:spacing w:val="-1"/>
        </w:rPr>
        <w:t>is</w:t>
      </w:r>
      <w:r>
        <w:rPr>
          <w:spacing w:val="63"/>
          <w:w w:val="99"/>
        </w:rPr>
        <w:t xml:space="preserve"> </w:t>
      </w:r>
      <w:r>
        <w:rPr>
          <w:spacing w:val="-1"/>
        </w:rPr>
        <w:t>only</w:t>
      </w:r>
      <w:r>
        <w:rPr>
          <w:spacing w:val="-4"/>
        </w:rPr>
        <w:t xml:space="preserve"> </w:t>
      </w:r>
      <w:r>
        <w:rPr>
          <w:spacing w:val="-1"/>
        </w:rPr>
        <w:t>possible</w:t>
      </w:r>
      <w:r>
        <w:rPr>
          <w:spacing w:val="-5"/>
        </w:rPr>
        <w:t xml:space="preserve"> </w:t>
      </w:r>
      <w:r>
        <w:t>from</w:t>
      </w:r>
      <w:r>
        <w:rPr>
          <w:spacing w:val="-5"/>
        </w:rPr>
        <w:t xml:space="preserve"> </w:t>
      </w:r>
      <w:r>
        <w:t>one</w:t>
      </w:r>
      <w:r>
        <w:rPr>
          <w:spacing w:val="-4"/>
        </w:rPr>
        <w:t xml:space="preserve"> </w:t>
      </w:r>
      <w:r>
        <w:rPr>
          <w:spacing w:val="-1"/>
        </w:rPr>
        <w:t>side,</w:t>
      </w:r>
      <w:r>
        <w:rPr>
          <w:spacing w:val="-4"/>
        </w:rPr>
        <w:t xml:space="preserve"> </w:t>
      </w:r>
      <w:r>
        <w:rPr>
          <w:spacing w:val="-1"/>
        </w:rPr>
        <w:t>then</w:t>
      </w:r>
      <w:r>
        <w:rPr>
          <w:spacing w:val="-3"/>
        </w:rPr>
        <w:t xml:space="preserve"> </w:t>
      </w:r>
      <w:r>
        <w:t>a</w:t>
      </w:r>
      <w:r>
        <w:rPr>
          <w:spacing w:val="-3"/>
        </w:rPr>
        <w:t xml:space="preserve"> </w:t>
      </w:r>
      <w:r>
        <w:rPr>
          <w:spacing w:val="-1"/>
        </w:rPr>
        <w:t>barrier</w:t>
      </w:r>
      <w:r>
        <w:rPr>
          <w:spacing w:val="-4"/>
        </w:rPr>
        <w:t xml:space="preserve"> </w:t>
      </w:r>
      <w:r>
        <w:t>on</w:t>
      </w:r>
      <w:r>
        <w:rPr>
          <w:spacing w:val="-3"/>
        </w:rPr>
        <w:t xml:space="preserve"> </w:t>
      </w:r>
      <w:r>
        <w:t>that</w:t>
      </w:r>
      <w:r>
        <w:rPr>
          <w:spacing w:val="-3"/>
        </w:rPr>
        <w:t xml:space="preserve"> </w:t>
      </w:r>
      <w:r>
        <w:rPr>
          <w:spacing w:val="-1"/>
        </w:rPr>
        <w:t>side</w:t>
      </w:r>
      <w:r>
        <w:rPr>
          <w:spacing w:val="-5"/>
        </w:rPr>
        <w:t xml:space="preserve"> </w:t>
      </w:r>
      <w:r>
        <w:rPr>
          <w:spacing w:val="-1"/>
        </w:rPr>
        <w:t>will</w:t>
      </w:r>
      <w:r>
        <w:rPr>
          <w:spacing w:val="-2"/>
        </w:rPr>
        <w:t xml:space="preserve"> </w:t>
      </w:r>
      <w:r>
        <w:t>be</w:t>
      </w:r>
      <w:r>
        <w:rPr>
          <w:spacing w:val="-5"/>
        </w:rPr>
        <w:t xml:space="preserve"> </w:t>
      </w:r>
      <w:r>
        <w:rPr>
          <w:spacing w:val="-1"/>
        </w:rPr>
        <w:t>sufficient.</w:t>
      </w:r>
    </w:p>
    <w:p w14:paraId="4F35779D" w14:textId="77777777" w:rsidR="00BF52D8" w:rsidRDefault="00BF52D8" w:rsidP="00526973">
      <w:pPr>
        <w:tabs>
          <w:tab w:val="left" w:pos="284"/>
        </w:tabs>
        <w:spacing w:before="12"/>
        <w:jc w:val="both"/>
        <w:rPr>
          <w:rFonts w:ascii="Calibri" w:eastAsia="Calibri" w:hAnsi="Calibri" w:cs="Calibri"/>
          <w:sz w:val="15"/>
          <w:szCs w:val="15"/>
        </w:rPr>
      </w:pPr>
    </w:p>
    <w:p w14:paraId="513A9BCC" w14:textId="77777777" w:rsidR="00BF52D8" w:rsidRDefault="008D1CD1" w:rsidP="00526973">
      <w:pPr>
        <w:pStyle w:val="BodyText"/>
        <w:tabs>
          <w:tab w:val="left" w:pos="284"/>
        </w:tabs>
        <w:jc w:val="both"/>
      </w:pPr>
      <w:r>
        <w:rPr>
          <w:spacing w:val="-1"/>
          <w:u w:val="single" w:color="000000"/>
        </w:rPr>
        <w:t>Where</w:t>
      </w:r>
      <w:r>
        <w:rPr>
          <w:spacing w:val="-5"/>
          <w:u w:val="single" w:color="000000"/>
        </w:rPr>
        <w:t xml:space="preserve"> </w:t>
      </w:r>
      <w:r>
        <w:rPr>
          <w:spacing w:val="-1"/>
          <w:u w:val="single" w:color="000000"/>
        </w:rPr>
        <w:t>Plant</w:t>
      </w:r>
      <w:r>
        <w:rPr>
          <w:spacing w:val="-5"/>
          <w:u w:val="single" w:color="000000"/>
        </w:rPr>
        <w:t xml:space="preserve"> </w:t>
      </w:r>
      <w:r>
        <w:rPr>
          <w:u w:val="single" w:color="000000"/>
        </w:rPr>
        <w:t>May</w:t>
      </w:r>
      <w:r>
        <w:rPr>
          <w:spacing w:val="-4"/>
          <w:u w:val="single" w:color="000000"/>
        </w:rPr>
        <w:t xml:space="preserve"> </w:t>
      </w:r>
      <w:r>
        <w:rPr>
          <w:spacing w:val="-1"/>
          <w:u w:val="single" w:color="000000"/>
        </w:rPr>
        <w:t>Pass</w:t>
      </w:r>
      <w:r>
        <w:rPr>
          <w:spacing w:val="-4"/>
          <w:u w:val="single" w:color="000000"/>
        </w:rPr>
        <w:t xml:space="preserve"> </w:t>
      </w:r>
      <w:r>
        <w:rPr>
          <w:spacing w:val="-1"/>
          <w:u w:val="single" w:color="000000"/>
        </w:rPr>
        <w:t>Under</w:t>
      </w:r>
      <w:r>
        <w:rPr>
          <w:spacing w:val="-2"/>
          <w:u w:val="single" w:color="000000"/>
        </w:rPr>
        <w:t xml:space="preserve"> </w:t>
      </w:r>
      <w:r>
        <w:rPr>
          <w:u w:val="single" w:color="000000"/>
        </w:rPr>
        <w:t>the</w:t>
      </w:r>
      <w:r>
        <w:rPr>
          <w:spacing w:val="-5"/>
          <w:u w:val="single" w:color="000000"/>
        </w:rPr>
        <w:t xml:space="preserve"> </w:t>
      </w:r>
      <w:r>
        <w:rPr>
          <w:spacing w:val="-1"/>
          <w:u w:val="single" w:color="000000"/>
        </w:rPr>
        <w:t>Line</w:t>
      </w:r>
    </w:p>
    <w:p w14:paraId="5077D22D" w14:textId="77777777" w:rsidR="00BF52D8" w:rsidRDefault="00BF52D8" w:rsidP="00526973">
      <w:pPr>
        <w:tabs>
          <w:tab w:val="left" w:pos="284"/>
        </w:tabs>
        <w:spacing w:before="3"/>
        <w:jc w:val="both"/>
        <w:rPr>
          <w:rFonts w:ascii="Calibri" w:eastAsia="Calibri" w:hAnsi="Calibri" w:cs="Calibri"/>
          <w:sz w:val="15"/>
          <w:szCs w:val="15"/>
        </w:rPr>
      </w:pPr>
    </w:p>
    <w:p w14:paraId="1FC6E5DC" w14:textId="77777777" w:rsidR="00BF52D8" w:rsidRDefault="008D1CD1" w:rsidP="00526973">
      <w:pPr>
        <w:pStyle w:val="BodyText"/>
        <w:tabs>
          <w:tab w:val="left" w:pos="284"/>
        </w:tabs>
        <w:spacing w:before="59"/>
        <w:ind w:right="134"/>
        <w:jc w:val="both"/>
      </w:pPr>
      <w:r>
        <w:t>If</w:t>
      </w:r>
      <w:r>
        <w:rPr>
          <w:spacing w:val="5"/>
        </w:rPr>
        <w:t xml:space="preserve"> </w:t>
      </w:r>
      <w:r>
        <w:rPr>
          <w:spacing w:val="-1"/>
        </w:rPr>
        <w:t>it</w:t>
      </w:r>
      <w:r>
        <w:rPr>
          <w:spacing w:val="7"/>
        </w:rPr>
        <w:t xml:space="preserve"> </w:t>
      </w:r>
      <w:r>
        <w:rPr>
          <w:spacing w:val="1"/>
        </w:rPr>
        <w:t>is</w:t>
      </w:r>
      <w:r>
        <w:rPr>
          <w:spacing w:val="5"/>
        </w:rPr>
        <w:t xml:space="preserve"> </w:t>
      </w:r>
      <w:r>
        <w:rPr>
          <w:spacing w:val="-1"/>
        </w:rPr>
        <w:t>necessary</w:t>
      </w:r>
      <w:r>
        <w:rPr>
          <w:spacing w:val="8"/>
        </w:rPr>
        <w:t xml:space="preserve"> </w:t>
      </w:r>
      <w:r>
        <w:rPr>
          <w:spacing w:val="-1"/>
        </w:rPr>
        <w:t>for</w:t>
      </w:r>
      <w:r>
        <w:rPr>
          <w:spacing w:val="8"/>
        </w:rPr>
        <w:t xml:space="preserve"> </w:t>
      </w:r>
      <w:r>
        <w:rPr>
          <w:spacing w:val="-1"/>
        </w:rPr>
        <w:t>plant</w:t>
      </w:r>
      <w:r>
        <w:rPr>
          <w:spacing w:val="7"/>
        </w:rPr>
        <w:t xml:space="preserve"> </w:t>
      </w:r>
      <w:r>
        <w:t>to</w:t>
      </w:r>
      <w:r>
        <w:rPr>
          <w:spacing w:val="7"/>
        </w:rPr>
        <w:t xml:space="preserve"> </w:t>
      </w:r>
      <w:r>
        <w:rPr>
          <w:spacing w:val="-1"/>
        </w:rPr>
        <w:t>travel</w:t>
      </w:r>
      <w:r>
        <w:rPr>
          <w:spacing w:val="6"/>
        </w:rPr>
        <w:t xml:space="preserve"> </w:t>
      </w:r>
      <w:r>
        <w:t>to</w:t>
      </w:r>
      <w:r>
        <w:rPr>
          <w:spacing w:val="8"/>
        </w:rPr>
        <w:t xml:space="preserve"> </w:t>
      </w:r>
      <w:r>
        <w:t>and</w:t>
      </w:r>
      <w:r>
        <w:rPr>
          <w:spacing w:val="7"/>
        </w:rPr>
        <w:t xml:space="preserve"> </w:t>
      </w:r>
      <w:r>
        <w:rPr>
          <w:spacing w:val="-1"/>
        </w:rPr>
        <w:t>fro</w:t>
      </w:r>
      <w:r>
        <w:rPr>
          <w:spacing w:val="7"/>
        </w:rPr>
        <w:t xml:space="preserve"> </w:t>
      </w:r>
      <w:r>
        <w:t>under</w:t>
      </w:r>
      <w:r>
        <w:rPr>
          <w:spacing w:val="6"/>
        </w:rPr>
        <w:t xml:space="preserve"> </w:t>
      </w:r>
      <w:r>
        <w:t>overhead</w:t>
      </w:r>
      <w:r>
        <w:rPr>
          <w:spacing w:val="7"/>
        </w:rPr>
        <w:t xml:space="preserve"> </w:t>
      </w:r>
      <w:r>
        <w:rPr>
          <w:spacing w:val="-1"/>
        </w:rPr>
        <w:t>lines,</w:t>
      </w:r>
      <w:r>
        <w:rPr>
          <w:spacing w:val="7"/>
        </w:rPr>
        <w:t xml:space="preserve"> </w:t>
      </w:r>
      <w:r>
        <w:t>the</w:t>
      </w:r>
      <w:r>
        <w:rPr>
          <w:spacing w:val="8"/>
        </w:rPr>
        <w:t xml:space="preserve"> </w:t>
      </w:r>
      <w:r>
        <w:rPr>
          <w:spacing w:val="-1"/>
        </w:rPr>
        <w:t>area</w:t>
      </w:r>
      <w:r>
        <w:rPr>
          <w:spacing w:val="9"/>
        </w:rPr>
        <w:t xml:space="preserve"> </w:t>
      </w:r>
      <w:r>
        <w:rPr>
          <w:spacing w:val="-1"/>
        </w:rPr>
        <w:t>where</w:t>
      </w:r>
      <w:r>
        <w:rPr>
          <w:spacing w:val="8"/>
        </w:rPr>
        <w:t xml:space="preserve"> </w:t>
      </w:r>
      <w:r>
        <w:rPr>
          <w:spacing w:val="-1"/>
        </w:rPr>
        <w:t>they</w:t>
      </w:r>
      <w:r>
        <w:rPr>
          <w:spacing w:val="9"/>
        </w:rPr>
        <w:t xml:space="preserve"> </w:t>
      </w:r>
      <w:r>
        <w:rPr>
          <w:spacing w:val="-1"/>
        </w:rPr>
        <w:t>may</w:t>
      </w:r>
      <w:r>
        <w:rPr>
          <w:spacing w:val="8"/>
        </w:rPr>
        <w:t xml:space="preserve"> </w:t>
      </w:r>
      <w:r>
        <w:t>pass</w:t>
      </w:r>
      <w:r>
        <w:rPr>
          <w:spacing w:val="5"/>
        </w:rPr>
        <w:t xml:space="preserve"> </w:t>
      </w:r>
      <w:r>
        <w:rPr>
          <w:spacing w:val="-1"/>
        </w:rPr>
        <w:t>will</w:t>
      </w:r>
      <w:r>
        <w:rPr>
          <w:spacing w:val="81"/>
          <w:w w:val="99"/>
        </w:rPr>
        <w:t xml:space="preserve"> </w:t>
      </w:r>
      <w:r>
        <w:t>be</w:t>
      </w:r>
      <w:r>
        <w:rPr>
          <w:spacing w:val="-5"/>
        </w:rPr>
        <w:t xml:space="preserve"> </w:t>
      </w:r>
      <w:r>
        <w:t>as</w:t>
      </w:r>
      <w:r>
        <w:rPr>
          <w:spacing w:val="-2"/>
        </w:rPr>
        <w:t xml:space="preserve"> </w:t>
      </w:r>
      <w:r>
        <w:rPr>
          <w:spacing w:val="-1"/>
        </w:rPr>
        <w:t xml:space="preserve">small </w:t>
      </w:r>
      <w:r>
        <w:t>as</w:t>
      </w:r>
      <w:r>
        <w:rPr>
          <w:spacing w:val="-4"/>
        </w:rPr>
        <w:t xml:space="preserve"> </w:t>
      </w:r>
      <w:r>
        <w:rPr>
          <w:spacing w:val="-1"/>
        </w:rPr>
        <w:t>possible</w:t>
      </w:r>
      <w:r>
        <w:rPr>
          <w:spacing w:val="-5"/>
        </w:rPr>
        <w:t xml:space="preserve"> </w:t>
      </w:r>
      <w:r>
        <w:t>and</w:t>
      </w:r>
      <w:r>
        <w:rPr>
          <w:spacing w:val="-2"/>
        </w:rPr>
        <w:t xml:space="preserve"> </w:t>
      </w:r>
      <w:r>
        <w:t>not</w:t>
      </w:r>
      <w:r>
        <w:rPr>
          <w:spacing w:val="-3"/>
        </w:rPr>
        <w:t xml:space="preserve"> </w:t>
      </w:r>
      <w:r>
        <w:rPr>
          <w:spacing w:val="-1"/>
        </w:rPr>
        <w:t>more</w:t>
      </w:r>
      <w:r>
        <w:rPr>
          <w:spacing w:val="-4"/>
        </w:rPr>
        <w:t xml:space="preserve"> </w:t>
      </w:r>
      <w:r>
        <w:t>than</w:t>
      </w:r>
      <w:r>
        <w:rPr>
          <w:spacing w:val="-3"/>
        </w:rPr>
        <w:t xml:space="preserve"> </w:t>
      </w:r>
      <w:r>
        <w:t>10m</w:t>
      </w:r>
      <w:r>
        <w:rPr>
          <w:spacing w:val="-1"/>
        </w:rPr>
        <w:t xml:space="preserve"> wide.</w:t>
      </w:r>
      <w:r>
        <w:rPr>
          <w:spacing w:val="42"/>
        </w:rPr>
        <w:t xml:space="preserve"> </w:t>
      </w:r>
      <w:r>
        <w:t>This</w:t>
      </w:r>
      <w:r>
        <w:rPr>
          <w:spacing w:val="-4"/>
        </w:rPr>
        <w:t xml:space="preserve"> </w:t>
      </w:r>
      <w:r>
        <w:rPr>
          <w:spacing w:val="-1"/>
        </w:rPr>
        <w:t>passageway</w:t>
      </w:r>
      <w:r>
        <w:t xml:space="preserve"> </w:t>
      </w:r>
      <w:r>
        <w:rPr>
          <w:spacing w:val="-1"/>
        </w:rPr>
        <w:t>will</w:t>
      </w:r>
      <w:r>
        <w:rPr>
          <w:spacing w:val="-3"/>
        </w:rPr>
        <w:t xml:space="preserve"> </w:t>
      </w:r>
      <w:r>
        <w:rPr>
          <w:spacing w:val="1"/>
        </w:rPr>
        <w:t>be</w:t>
      </w:r>
      <w:r>
        <w:rPr>
          <w:spacing w:val="-5"/>
        </w:rPr>
        <w:t xml:space="preserve"> </w:t>
      </w:r>
      <w:r>
        <w:rPr>
          <w:spacing w:val="-1"/>
        </w:rPr>
        <w:t>clearly</w:t>
      </w:r>
      <w:r>
        <w:rPr>
          <w:spacing w:val="-2"/>
        </w:rPr>
        <w:t xml:space="preserve"> </w:t>
      </w:r>
      <w:r>
        <w:rPr>
          <w:spacing w:val="-1"/>
        </w:rPr>
        <w:t>defined</w:t>
      </w:r>
      <w:r>
        <w:rPr>
          <w:spacing w:val="-2"/>
        </w:rPr>
        <w:t xml:space="preserve"> </w:t>
      </w:r>
      <w:r>
        <w:t>by</w:t>
      </w:r>
      <w:r>
        <w:rPr>
          <w:spacing w:val="-3"/>
        </w:rPr>
        <w:t xml:space="preserve"> </w:t>
      </w:r>
      <w:r>
        <w:t>the</w:t>
      </w:r>
      <w:r>
        <w:rPr>
          <w:spacing w:val="-4"/>
        </w:rPr>
        <w:t xml:space="preserve"> </w:t>
      </w:r>
      <w:r>
        <w:rPr>
          <w:spacing w:val="-1"/>
        </w:rPr>
        <w:t>use</w:t>
      </w:r>
      <w:r>
        <w:rPr>
          <w:spacing w:val="79"/>
          <w:w w:val="99"/>
        </w:rPr>
        <w:t xml:space="preserve"> </w:t>
      </w:r>
      <w:r>
        <w:t>of</w:t>
      </w:r>
      <w:r>
        <w:rPr>
          <w:spacing w:val="2"/>
        </w:rPr>
        <w:t xml:space="preserve"> </w:t>
      </w:r>
      <w:r>
        <w:rPr>
          <w:spacing w:val="-1"/>
        </w:rPr>
        <w:t>fencing</w:t>
      </w:r>
      <w:r>
        <w:rPr>
          <w:spacing w:val="3"/>
        </w:rPr>
        <w:t xml:space="preserve"> </w:t>
      </w:r>
      <w:r>
        <w:t>barriers</w:t>
      </w:r>
      <w:r>
        <w:rPr>
          <w:spacing w:val="2"/>
        </w:rPr>
        <w:t xml:space="preserve"> </w:t>
      </w:r>
      <w:r>
        <w:t>and</w:t>
      </w:r>
      <w:r>
        <w:rPr>
          <w:spacing w:val="4"/>
        </w:rPr>
        <w:t xml:space="preserve"> </w:t>
      </w:r>
      <w:r>
        <w:rPr>
          <w:spacing w:val="-1"/>
        </w:rPr>
        <w:t>goalposts</w:t>
      </w:r>
      <w:r>
        <w:rPr>
          <w:spacing w:val="2"/>
        </w:rPr>
        <w:t xml:space="preserve"> </w:t>
      </w:r>
      <w:r>
        <w:rPr>
          <w:spacing w:val="-1"/>
        </w:rPr>
        <w:t>will</w:t>
      </w:r>
      <w:r>
        <w:rPr>
          <w:spacing w:val="4"/>
        </w:rPr>
        <w:t xml:space="preserve"> </w:t>
      </w:r>
      <w:r>
        <w:t>be</w:t>
      </w:r>
      <w:r>
        <w:rPr>
          <w:spacing w:val="3"/>
        </w:rPr>
        <w:t xml:space="preserve"> </w:t>
      </w:r>
      <w:r>
        <w:rPr>
          <w:spacing w:val="-1"/>
        </w:rPr>
        <w:t>in</w:t>
      </w:r>
      <w:r>
        <w:rPr>
          <w:spacing w:val="4"/>
        </w:rPr>
        <w:t xml:space="preserve"> </w:t>
      </w:r>
      <w:r>
        <w:rPr>
          <w:spacing w:val="-1"/>
        </w:rPr>
        <w:t>position</w:t>
      </w:r>
      <w:r>
        <w:rPr>
          <w:spacing w:val="4"/>
        </w:rPr>
        <w:t xml:space="preserve"> </w:t>
      </w:r>
      <w:r>
        <w:t>across</w:t>
      </w:r>
      <w:r>
        <w:rPr>
          <w:spacing w:val="2"/>
        </w:rPr>
        <w:t xml:space="preserve"> </w:t>
      </w:r>
      <w:r>
        <w:t>the</w:t>
      </w:r>
      <w:r>
        <w:rPr>
          <w:spacing w:val="3"/>
        </w:rPr>
        <w:t xml:space="preserve"> </w:t>
      </w:r>
      <w:r>
        <w:rPr>
          <w:spacing w:val="-1"/>
        </w:rPr>
        <w:t>width</w:t>
      </w:r>
      <w:r>
        <w:rPr>
          <w:spacing w:val="4"/>
        </w:rPr>
        <w:t xml:space="preserve"> </w:t>
      </w:r>
      <w:r>
        <w:t>of</w:t>
      </w:r>
      <w:r>
        <w:rPr>
          <w:spacing w:val="3"/>
        </w:rPr>
        <w:t xml:space="preserve"> </w:t>
      </w:r>
      <w:r>
        <w:t>the</w:t>
      </w:r>
      <w:r>
        <w:rPr>
          <w:spacing w:val="3"/>
        </w:rPr>
        <w:t xml:space="preserve"> </w:t>
      </w:r>
      <w:r>
        <w:rPr>
          <w:spacing w:val="-1"/>
        </w:rPr>
        <w:t>passageway.</w:t>
      </w:r>
      <w:r>
        <w:rPr>
          <w:spacing w:val="9"/>
        </w:rPr>
        <w:t xml:space="preserve"> </w:t>
      </w:r>
      <w:r>
        <w:rPr>
          <w:spacing w:val="-1"/>
        </w:rPr>
        <w:t>The</w:t>
      </w:r>
      <w:r>
        <w:rPr>
          <w:spacing w:val="3"/>
        </w:rPr>
        <w:t xml:space="preserve"> </w:t>
      </w:r>
      <w:r>
        <w:rPr>
          <w:spacing w:val="-1"/>
        </w:rPr>
        <w:t>goalposts</w:t>
      </w:r>
      <w:r>
        <w:rPr>
          <w:spacing w:val="73"/>
          <w:w w:val="99"/>
        </w:rPr>
        <w:t xml:space="preserve"> </w:t>
      </w:r>
      <w:r>
        <w:rPr>
          <w:spacing w:val="-1"/>
        </w:rPr>
        <w:t>will</w:t>
      </w:r>
      <w:r>
        <w:rPr>
          <w:spacing w:val="3"/>
        </w:rPr>
        <w:t xml:space="preserve"> </w:t>
      </w:r>
      <w:r>
        <w:t>be</w:t>
      </w:r>
      <w:r>
        <w:rPr>
          <w:spacing w:val="2"/>
        </w:rPr>
        <w:t xml:space="preserve"> </w:t>
      </w:r>
      <w:r>
        <w:t>of</w:t>
      </w:r>
      <w:r>
        <w:rPr>
          <w:spacing w:val="3"/>
        </w:rPr>
        <w:t xml:space="preserve"> </w:t>
      </w:r>
      <w:r>
        <w:t>rigid</w:t>
      </w:r>
      <w:r>
        <w:rPr>
          <w:spacing w:val="3"/>
        </w:rPr>
        <w:t xml:space="preserve"> </w:t>
      </w:r>
      <w:r>
        <w:rPr>
          <w:spacing w:val="-1"/>
        </w:rPr>
        <w:t>construction</w:t>
      </w:r>
      <w:r>
        <w:rPr>
          <w:spacing w:val="4"/>
        </w:rPr>
        <w:t xml:space="preserve"> </w:t>
      </w:r>
      <w:r>
        <w:t>and</w:t>
      </w:r>
      <w:r>
        <w:rPr>
          <w:spacing w:val="4"/>
        </w:rPr>
        <w:t xml:space="preserve"> </w:t>
      </w:r>
      <w:r>
        <w:t>of</w:t>
      </w:r>
      <w:r>
        <w:rPr>
          <w:spacing w:val="2"/>
        </w:rPr>
        <w:t xml:space="preserve"> </w:t>
      </w:r>
      <w:r>
        <w:t>a</w:t>
      </w:r>
      <w:r>
        <w:rPr>
          <w:spacing w:val="4"/>
        </w:rPr>
        <w:t xml:space="preserve"> </w:t>
      </w:r>
      <w:r>
        <w:rPr>
          <w:spacing w:val="-1"/>
        </w:rPr>
        <w:t>non-conducting</w:t>
      </w:r>
      <w:r>
        <w:rPr>
          <w:spacing w:val="3"/>
        </w:rPr>
        <w:t xml:space="preserve"> </w:t>
      </w:r>
      <w:r>
        <w:rPr>
          <w:spacing w:val="-1"/>
        </w:rPr>
        <w:t>material,</w:t>
      </w:r>
      <w:r>
        <w:rPr>
          <w:spacing w:val="4"/>
        </w:rPr>
        <w:t xml:space="preserve"> </w:t>
      </w:r>
      <w:r>
        <w:rPr>
          <w:spacing w:val="-1"/>
        </w:rPr>
        <w:t>distinctly</w:t>
      </w:r>
      <w:r>
        <w:rPr>
          <w:spacing w:val="4"/>
        </w:rPr>
        <w:t xml:space="preserve"> </w:t>
      </w:r>
      <w:r>
        <w:rPr>
          <w:spacing w:val="-1"/>
        </w:rPr>
        <w:t>marked</w:t>
      </w:r>
      <w:r>
        <w:rPr>
          <w:spacing w:val="4"/>
        </w:rPr>
        <w:t xml:space="preserve"> </w:t>
      </w:r>
      <w:r>
        <w:rPr>
          <w:spacing w:val="-1"/>
        </w:rPr>
        <w:t>in</w:t>
      </w:r>
      <w:r>
        <w:rPr>
          <w:spacing w:val="4"/>
        </w:rPr>
        <w:t xml:space="preserve"> </w:t>
      </w:r>
      <w:r>
        <w:rPr>
          <w:spacing w:val="-1"/>
        </w:rPr>
        <w:t>order</w:t>
      </w:r>
      <w:r>
        <w:rPr>
          <w:spacing w:val="6"/>
        </w:rPr>
        <w:t xml:space="preserve"> </w:t>
      </w:r>
      <w:r>
        <w:t>that</w:t>
      </w:r>
      <w:r>
        <w:rPr>
          <w:spacing w:val="4"/>
        </w:rPr>
        <w:t xml:space="preserve"> </w:t>
      </w:r>
      <w:r>
        <w:rPr>
          <w:spacing w:val="-1"/>
        </w:rPr>
        <w:t>they</w:t>
      </w:r>
      <w:r>
        <w:rPr>
          <w:spacing w:val="3"/>
        </w:rPr>
        <w:t xml:space="preserve"> </w:t>
      </w:r>
      <w:r>
        <w:rPr>
          <w:spacing w:val="-1"/>
        </w:rPr>
        <w:t>may</w:t>
      </w:r>
      <w:r>
        <w:rPr>
          <w:spacing w:val="87"/>
          <w:w w:val="99"/>
        </w:rPr>
        <w:t xml:space="preserve"> </w:t>
      </w:r>
      <w:r>
        <w:t>be</w:t>
      </w:r>
      <w:r>
        <w:rPr>
          <w:spacing w:val="-9"/>
        </w:rPr>
        <w:t xml:space="preserve"> </w:t>
      </w:r>
      <w:r>
        <w:rPr>
          <w:spacing w:val="-1"/>
        </w:rPr>
        <w:t>clearly</w:t>
      </w:r>
      <w:r>
        <w:rPr>
          <w:spacing w:val="-7"/>
        </w:rPr>
        <w:t xml:space="preserve"> </w:t>
      </w:r>
      <w:r>
        <w:rPr>
          <w:spacing w:val="-1"/>
        </w:rPr>
        <w:t>identified.</w:t>
      </w:r>
    </w:p>
    <w:p w14:paraId="2C6CF6C6" w14:textId="77777777" w:rsidR="00BF52D8" w:rsidRDefault="00BF52D8" w:rsidP="00526973">
      <w:pPr>
        <w:tabs>
          <w:tab w:val="left" w:pos="284"/>
        </w:tabs>
        <w:spacing w:before="11"/>
        <w:jc w:val="both"/>
        <w:rPr>
          <w:rFonts w:ascii="Calibri" w:eastAsia="Calibri" w:hAnsi="Calibri" w:cs="Calibri"/>
          <w:sz w:val="19"/>
          <w:szCs w:val="19"/>
        </w:rPr>
      </w:pPr>
    </w:p>
    <w:p w14:paraId="6B43D934" w14:textId="3A34742F" w:rsidR="00BF52D8" w:rsidRDefault="008D1CD1" w:rsidP="00526973">
      <w:pPr>
        <w:pStyle w:val="BodyText"/>
        <w:tabs>
          <w:tab w:val="left" w:pos="284"/>
        </w:tabs>
        <w:ind w:right="135"/>
        <w:jc w:val="both"/>
      </w:pPr>
      <w:r>
        <w:rPr>
          <w:spacing w:val="-1"/>
        </w:rPr>
        <w:t>Warning</w:t>
      </w:r>
      <w:r>
        <w:rPr>
          <w:spacing w:val="14"/>
        </w:rPr>
        <w:t xml:space="preserve"> </w:t>
      </w:r>
      <w:r>
        <w:rPr>
          <w:spacing w:val="-1"/>
        </w:rPr>
        <w:t>notices</w:t>
      </w:r>
      <w:r>
        <w:rPr>
          <w:spacing w:val="14"/>
        </w:rPr>
        <w:t xml:space="preserve"> </w:t>
      </w:r>
      <w:r>
        <w:rPr>
          <w:spacing w:val="-1"/>
        </w:rPr>
        <w:t>will</w:t>
      </w:r>
      <w:r>
        <w:rPr>
          <w:spacing w:val="15"/>
        </w:rPr>
        <w:t xml:space="preserve"> </w:t>
      </w:r>
      <w:r>
        <w:t>be</w:t>
      </w:r>
      <w:r>
        <w:rPr>
          <w:spacing w:val="15"/>
        </w:rPr>
        <w:t xml:space="preserve"> </w:t>
      </w:r>
      <w:r>
        <w:t>provided</w:t>
      </w:r>
      <w:r>
        <w:rPr>
          <w:spacing w:val="16"/>
        </w:rPr>
        <w:t xml:space="preserve"> </w:t>
      </w:r>
      <w:r>
        <w:t>on</w:t>
      </w:r>
      <w:r>
        <w:rPr>
          <w:spacing w:val="16"/>
        </w:rPr>
        <w:t xml:space="preserve"> </w:t>
      </w:r>
      <w:r>
        <w:rPr>
          <w:spacing w:val="-1"/>
        </w:rPr>
        <w:t>each</w:t>
      </w:r>
      <w:r>
        <w:rPr>
          <w:spacing w:val="15"/>
        </w:rPr>
        <w:t xml:space="preserve"> </w:t>
      </w:r>
      <w:r>
        <w:rPr>
          <w:spacing w:val="-1"/>
        </w:rPr>
        <w:t>side</w:t>
      </w:r>
      <w:r>
        <w:rPr>
          <w:spacing w:val="15"/>
        </w:rPr>
        <w:t xml:space="preserve"> </w:t>
      </w:r>
      <w:r>
        <w:t>of</w:t>
      </w:r>
      <w:r>
        <w:rPr>
          <w:spacing w:val="14"/>
        </w:rPr>
        <w:t xml:space="preserve"> </w:t>
      </w:r>
      <w:r>
        <w:t>the</w:t>
      </w:r>
      <w:r>
        <w:rPr>
          <w:spacing w:val="15"/>
        </w:rPr>
        <w:t xml:space="preserve"> </w:t>
      </w:r>
      <w:r>
        <w:rPr>
          <w:spacing w:val="-1"/>
        </w:rPr>
        <w:t>passageway</w:t>
      </w:r>
      <w:r>
        <w:rPr>
          <w:spacing w:val="16"/>
        </w:rPr>
        <w:t xml:space="preserve"> </w:t>
      </w:r>
      <w:r>
        <w:rPr>
          <w:spacing w:val="-1"/>
        </w:rPr>
        <w:t>advising</w:t>
      </w:r>
      <w:r>
        <w:rPr>
          <w:spacing w:val="15"/>
        </w:rPr>
        <w:t xml:space="preserve"> </w:t>
      </w:r>
      <w:r>
        <w:t>persons</w:t>
      </w:r>
      <w:r>
        <w:rPr>
          <w:spacing w:val="14"/>
        </w:rPr>
        <w:t xml:space="preserve"> </w:t>
      </w:r>
      <w:r>
        <w:t>of</w:t>
      </w:r>
      <w:r>
        <w:rPr>
          <w:spacing w:val="14"/>
        </w:rPr>
        <w:t xml:space="preserve"> </w:t>
      </w:r>
      <w:r>
        <w:t>the</w:t>
      </w:r>
      <w:r>
        <w:rPr>
          <w:spacing w:val="14"/>
        </w:rPr>
        <w:t xml:space="preserve"> </w:t>
      </w:r>
      <w:r>
        <w:t>hazard</w:t>
      </w:r>
      <w:r>
        <w:rPr>
          <w:spacing w:val="16"/>
        </w:rPr>
        <w:t xml:space="preserve"> </w:t>
      </w:r>
      <w:r>
        <w:rPr>
          <w:spacing w:val="-1"/>
        </w:rPr>
        <w:t>and</w:t>
      </w:r>
      <w:r>
        <w:rPr>
          <w:spacing w:val="59"/>
          <w:w w:val="99"/>
        </w:rPr>
        <w:t xml:space="preserve"> </w:t>
      </w:r>
      <w:r>
        <w:rPr>
          <w:spacing w:val="-1"/>
        </w:rPr>
        <w:t>giving</w:t>
      </w:r>
      <w:r>
        <w:rPr>
          <w:spacing w:val="20"/>
        </w:rPr>
        <w:t xml:space="preserve"> </w:t>
      </w:r>
      <w:r>
        <w:t>the</w:t>
      </w:r>
      <w:r>
        <w:rPr>
          <w:spacing w:val="20"/>
        </w:rPr>
        <w:t xml:space="preserve"> </w:t>
      </w:r>
      <w:r w:rsidR="00FF46E6">
        <w:t>cross</w:t>
      </w:r>
      <w:r w:rsidR="00FF46E6">
        <w:rPr>
          <w:spacing w:val="20"/>
        </w:rPr>
        <w:t>-bar</w:t>
      </w:r>
      <w:r>
        <w:rPr>
          <w:spacing w:val="21"/>
        </w:rPr>
        <w:t xml:space="preserve"> </w:t>
      </w:r>
      <w:r>
        <w:rPr>
          <w:spacing w:val="-1"/>
        </w:rPr>
        <w:t>clearance</w:t>
      </w:r>
      <w:r>
        <w:rPr>
          <w:spacing w:val="19"/>
        </w:rPr>
        <w:t xml:space="preserve"> </w:t>
      </w:r>
      <w:r>
        <w:rPr>
          <w:spacing w:val="-1"/>
        </w:rPr>
        <w:t>in</w:t>
      </w:r>
      <w:r>
        <w:rPr>
          <w:spacing w:val="22"/>
        </w:rPr>
        <w:t xml:space="preserve"> </w:t>
      </w:r>
      <w:r>
        <w:rPr>
          <w:spacing w:val="-1"/>
        </w:rPr>
        <w:t>order</w:t>
      </w:r>
      <w:r>
        <w:rPr>
          <w:spacing w:val="21"/>
        </w:rPr>
        <w:t xml:space="preserve"> </w:t>
      </w:r>
      <w:r>
        <w:t>that</w:t>
      </w:r>
      <w:r>
        <w:rPr>
          <w:spacing w:val="19"/>
        </w:rPr>
        <w:t xml:space="preserve"> </w:t>
      </w:r>
      <w:r>
        <w:rPr>
          <w:spacing w:val="-1"/>
        </w:rPr>
        <w:t>drivers</w:t>
      </w:r>
      <w:r>
        <w:rPr>
          <w:spacing w:val="19"/>
        </w:rPr>
        <w:t xml:space="preserve"> </w:t>
      </w:r>
      <w:r>
        <w:rPr>
          <w:spacing w:val="-1"/>
        </w:rPr>
        <w:t>realist</w:t>
      </w:r>
      <w:r>
        <w:rPr>
          <w:spacing w:val="24"/>
        </w:rPr>
        <w:t xml:space="preserve"> </w:t>
      </w:r>
      <w:r>
        <w:t>that</w:t>
      </w:r>
      <w:r>
        <w:rPr>
          <w:spacing w:val="21"/>
        </w:rPr>
        <w:t xml:space="preserve"> </w:t>
      </w:r>
      <w:r>
        <w:rPr>
          <w:spacing w:val="-1"/>
        </w:rPr>
        <w:t>they</w:t>
      </w:r>
      <w:r>
        <w:rPr>
          <w:spacing w:val="22"/>
        </w:rPr>
        <w:t xml:space="preserve"> </w:t>
      </w:r>
      <w:r>
        <w:rPr>
          <w:spacing w:val="-1"/>
        </w:rPr>
        <w:t>will</w:t>
      </w:r>
      <w:r>
        <w:rPr>
          <w:spacing w:val="20"/>
        </w:rPr>
        <w:t xml:space="preserve"> </w:t>
      </w:r>
      <w:r>
        <w:rPr>
          <w:spacing w:val="-1"/>
        </w:rPr>
        <w:t>lower</w:t>
      </w:r>
      <w:r>
        <w:rPr>
          <w:spacing w:val="21"/>
        </w:rPr>
        <w:t xml:space="preserve"> </w:t>
      </w:r>
      <w:r>
        <w:rPr>
          <w:spacing w:val="-1"/>
        </w:rPr>
        <w:t>their</w:t>
      </w:r>
      <w:r>
        <w:rPr>
          <w:spacing w:val="21"/>
        </w:rPr>
        <w:t xml:space="preserve"> </w:t>
      </w:r>
      <w:r>
        <w:rPr>
          <w:spacing w:val="-1"/>
        </w:rPr>
        <w:t>jibs</w:t>
      </w:r>
      <w:r>
        <w:rPr>
          <w:spacing w:val="20"/>
        </w:rPr>
        <w:t xml:space="preserve"> </w:t>
      </w:r>
      <w:r>
        <w:rPr>
          <w:spacing w:val="-1"/>
        </w:rPr>
        <w:t>etc.</w:t>
      </w:r>
      <w:r>
        <w:rPr>
          <w:spacing w:val="41"/>
        </w:rPr>
        <w:t xml:space="preserve"> </w:t>
      </w:r>
      <w:r>
        <w:rPr>
          <w:spacing w:val="-1"/>
        </w:rPr>
        <w:t>To</w:t>
      </w:r>
      <w:r>
        <w:rPr>
          <w:spacing w:val="22"/>
        </w:rPr>
        <w:t xml:space="preserve"> </w:t>
      </w:r>
      <w:r>
        <w:rPr>
          <w:spacing w:val="-1"/>
        </w:rPr>
        <w:t>give</w:t>
      </w:r>
      <w:r>
        <w:rPr>
          <w:spacing w:val="63"/>
          <w:w w:val="99"/>
        </w:rPr>
        <w:t xml:space="preserve"> </w:t>
      </w:r>
      <w:r>
        <w:rPr>
          <w:spacing w:val="-1"/>
        </w:rPr>
        <w:t>crane</w:t>
      </w:r>
      <w:r>
        <w:rPr>
          <w:spacing w:val="14"/>
        </w:rPr>
        <w:t xml:space="preserve"> </w:t>
      </w:r>
      <w:r>
        <w:rPr>
          <w:spacing w:val="-1"/>
        </w:rPr>
        <w:t>drivers</w:t>
      </w:r>
      <w:r>
        <w:rPr>
          <w:spacing w:val="16"/>
        </w:rPr>
        <w:t xml:space="preserve"> </w:t>
      </w:r>
      <w:r>
        <w:rPr>
          <w:spacing w:val="-1"/>
        </w:rPr>
        <w:t>sufficient</w:t>
      </w:r>
      <w:r>
        <w:rPr>
          <w:spacing w:val="16"/>
        </w:rPr>
        <w:t xml:space="preserve"> </w:t>
      </w:r>
      <w:r>
        <w:rPr>
          <w:spacing w:val="-1"/>
        </w:rPr>
        <w:t>time</w:t>
      </w:r>
      <w:r>
        <w:rPr>
          <w:spacing w:val="19"/>
        </w:rPr>
        <w:t xml:space="preserve"> </w:t>
      </w:r>
      <w:r>
        <w:t>to</w:t>
      </w:r>
      <w:r>
        <w:rPr>
          <w:spacing w:val="16"/>
        </w:rPr>
        <w:t xml:space="preserve"> </w:t>
      </w:r>
      <w:r>
        <w:rPr>
          <w:spacing w:val="-1"/>
        </w:rPr>
        <w:t>lower</w:t>
      </w:r>
      <w:r>
        <w:rPr>
          <w:spacing w:val="15"/>
        </w:rPr>
        <w:t xml:space="preserve"> </w:t>
      </w:r>
      <w:r>
        <w:t>the</w:t>
      </w:r>
      <w:r>
        <w:rPr>
          <w:spacing w:val="15"/>
        </w:rPr>
        <w:t xml:space="preserve"> </w:t>
      </w:r>
      <w:r>
        <w:t>jib</w:t>
      </w:r>
      <w:r>
        <w:rPr>
          <w:spacing w:val="16"/>
        </w:rPr>
        <w:t xml:space="preserve"> </w:t>
      </w:r>
      <w:r>
        <w:t>before</w:t>
      </w:r>
      <w:r>
        <w:rPr>
          <w:spacing w:val="15"/>
        </w:rPr>
        <w:t xml:space="preserve"> </w:t>
      </w:r>
      <w:r>
        <w:t>reaching</w:t>
      </w:r>
      <w:r>
        <w:rPr>
          <w:spacing w:val="15"/>
        </w:rPr>
        <w:t xml:space="preserve"> </w:t>
      </w:r>
      <w:r>
        <w:t>the</w:t>
      </w:r>
      <w:r>
        <w:rPr>
          <w:spacing w:val="14"/>
        </w:rPr>
        <w:t xml:space="preserve"> </w:t>
      </w:r>
      <w:r>
        <w:rPr>
          <w:spacing w:val="-1"/>
        </w:rPr>
        <w:t>goalposts,</w:t>
      </w:r>
      <w:r>
        <w:rPr>
          <w:spacing w:val="16"/>
        </w:rPr>
        <w:t xml:space="preserve"> </w:t>
      </w:r>
      <w:r>
        <w:rPr>
          <w:spacing w:val="-1"/>
        </w:rPr>
        <w:t>it</w:t>
      </w:r>
      <w:r>
        <w:rPr>
          <w:spacing w:val="16"/>
        </w:rPr>
        <w:t xml:space="preserve"> </w:t>
      </w:r>
      <w:r>
        <w:rPr>
          <w:spacing w:val="-1"/>
        </w:rPr>
        <w:t>is</w:t>
      </w:r>
      <w:r>
        <w:rPr>
          <w:spacing w:val="14"/>
        </w:rPr>
        <w:t xml:space="preserve"> </w:t>
      </w:r>
      <w:r>
        <w:t>advisable</w:t>
      </w:r>
      <w:r>
        <w:rPr>
          <w:spacing w:val="15"/>
        </w:rPr>
        <w:t xml:space="preserve"> </w:t>
      </w:r>
      <w:r>
        <w:t>to</w:t>
      </w:r>
      <w:r>
        <w:rPr>
          <w:spacing w:val="16"/>
        </w:rPr>
        <w:t xml:space="preserve"> </w:t>
      </w:r>
      <w:r>
        <w:rPr>
          <w:spacing w:val="-1"/>
        </w:rPr>
        <w:t>position</w:t>
      </w:r>
      <w:r>
        <w:rPr>
          <w:spacing w:val="73"/>
          <w:w w:val="99"/>
        </w:rPr>
        <w:t xml:space="preserve"> </w:t>
      </w:r>
      <w:r>
        <w:rPr>
          <w:spacing w:val="-1"/>
        </w:rPr>
        <w:t>advance</w:t>
      </w:r>
      <w:r>
        <w:rPr>
          <w:spacing w:val="38"/>
        </w:rPr>
        <w:t xml:space="preserve"> </w:t>
      </w:r>
      <w:r>
        <w:rPr>
          <w:spacing w:val="-1"/>
        </w:rPr>
        <w:t>warning</w:t>
      </w:r>
      <w:r>
        <w:rPr>
          <w:spacing w:val="40"/>
        </w:rPr>
        <w:t xml:space="preserve"> </w:t>
      </w:r>
      <w:r>
        <w:rPr>
          <w:spacing w:val="-1"/>
        </w:rPr>
        <w:t>notices</w:t>
      </w:r>
      <w:r>
        <w:rPr>
          <w:spacing w:val="39"/>
        </w:rPr>
        <w:t xml:space="preserve"> </w:t>
      </w:r>
      <w:r>
        <w:t>as</w:t>
      </w:r>
      <w:r>
        <w:rPr>
          <w:spacing w:val="40"/>
        </w:rPr>
        <w:t xml:space="preserve"> </w:t>
      </w:r>
      <w:r>
        <w:rPr>
          <w:spacing w:val="-1"/>
        </w:rPr>
        <w:t>far</w:t>
      </w:r>
      <w:r>
        <w:rPr>
          <w:spacing w:val="40"/>
        </w:rPr>
        <w:t xml:space="preserve"> </w:t>
      </w:r>
      <w:r>
        <w:rPr>
          <w:spacing w:val="-1"/>
        </w:rPr>
        <w:t>from</w:t>
      </w:r>
      <w:r>
        <w:rPr>
          <w:spacing w:val="39"/>
        </w:rPr>
        <w:t xml:space="preserve"> </w:t>
      </w:r>
      <w:r>
        <w:t>the</w:t>
      </w:r>
      <w:r>
        <w:rPr>
          <w:spacing w:val="38"/>
        </w:rPr>
        <w:t xml:space="preserve"> </w:t>
      </w:r>
      <w:r>
        <w:rPr>
          <w:spacing w:val="-1"/>
        </w:rPr>
        <w:t>goalposts</w:t>
      </w:r>
      <w:r>
        <w:rPr>
          <w:spacing w:val="39"/>
        </w:rPr>
        <w:t xml:space="preserve"> </w:t>
      </w:r>
      <w:r>
        <w:t>as</w:t>
      </w:r>
      <w:r>
        <w:rPr>
          <w:spacing w:val="39"/>
        </w:rPr>
        <w:t xml:space="preserve"> </w:t>
      </w:r>
      <w:r>
        <w:rPr>
          <w:spacing w:val="-1"/>
        </w:rPr>
        <w:t>is</w:t>
      </w:r>
      <w:r>
        <w:rPr>
          <w:spacing w:val="40"/>
        </w:rPr>
        <w:t xml:space="preserve"> </w:t>
      </w:r>
      <w:r>
        <w:rPr>
          <w:spacing w:val="-1"/>
        </w:rPr>
        <w:t>required</w:t>
      </w:r>
      <w:r>
        <w:rPr>
          <w:spacing w:val="41"/>
        </w:rPr>
        <w:t xml:space="preserve"> </w:t>
      </w:r>
      <w:r>
        <w:t>by</w:t>
      </w:r>
      <w:r>
        <w:rPr>
          <w:spacing w:val="41"/>
        </w:rPr>
        <w:t xml:space="preserve"> </w:t>
      </w:r>
      <w:r>
        <w:t>the</w:t>
      </w:r>
      <w:r>
        <w:rPr>
          <w:spacing w:val="38"/>
        </w:rPr>
        <w:t xml:space="preserve"> </w:t>
      </w:r>
      <w:r>
        <w:rPr>
          <w:spacing w:val="-1"/>
        </w:rPr>
        <w:t>length</w:t>
      </w:r>
      <w:r>
        <w:rPr>
          <w:spacing w:val="41"/>
        </w:rPr>
        <w:t xml:space="preserve"> </w:t>
      </w:r>
      <w:r>
        <w:t>of</w:t>
      </w:r>
      <w:r>
        <w:rPr>
          <w:spacing w:val="39"/>
        </w:rPr>
        <w:t xml:space="preserve"> </w:t>
      </w:r>
      <w:r>
        <w:rPr>
          <w:spacing w:val="-1"/>
        </w:rPr>
        <w:t>the</w:t>
      </w:r>
      <w:r>
        <w:rPr>
          <w:spacing w:val="38"/>
        </w:rPr>
        <w:t xml:space="preserve"> </w:t>
      </w:r>
      <w:r>
        <w:rPr>
          <w:spacing w:val="-1"/>
        </w:rPr>
        <w:t>jib</w:t>
      </w:r>
      <w:r>
        <w:rPr>
          <w:spacing w:val="41"/>
        </w:rPr>
        <w:t xml:space="preserve"> </w:t>
      </w:r>
      <w:r>
        <w:t>on</w:t>
      </w:r>
      <w:r>
        <w:rPr>
          <w:spacing w:val="41"/>
        </w:rPr>
        <w:t xml:space="preserve"> </w:t>
      </w:r>
      <w:r>
        <w:t>the</w:t>
      </w:r>
      <w:r>
        <w:rPr>
          <w:spacing w:val="81"/>
          <w:w w:val="99"/>
        </w:rPr>
        <w:t xml:space="preserve"> </w:t>
      </w:r>
      <w:r>
        <w:rPr>
          <w:spacing w:val="-1"/>
        </w:rPr>
        <w:t>machine.</w:t>
      </w:r>
    </w:p>
    <w:p w14:paraId="24F0807A" w14:textId="77777777" w:rsidR="00BF52D8" w:rsidRDefault="00BF52D8" w:rsidP="00526973">
      <w:pPr>
        <w:tabs>
          <w:tab w:val="left" w:pos="284"/>
        </w:tabs>
        <w:spacing w:before="12"/>
        <w:jc w:val="both"/>
        <w:rPr>
          <w:rFonts w:ascii="Calibri" w:eastAsia="Calibri" w:hAnsi="Calibri" w:cs="Calibri"/>
          <w:sz w:val="15"/>
          <w:szCs w:val="15"/>
        </w:rPr>
      </w:pPr>
    </w:p>
    <w:p w14:paraId="397D810B" w14:textId="77777777" w:rsidR="00BF52D8" w:rsidRDefault="008D1CD1" w:rsidP="00526973">
      <w:pPr>
        <w:pStyle w:val="BodyText"/>
        <w:tabs>
          <w:tab w:val="left" w:pos="284"/>
        </w:tabs>
        <w:jc w:val="both"/>
      </w:pPr>
      <w:r>
        <w:rPr>
          <w:spacing w:val="-1"/>
          <w:u w:val="single" w:color="000000"/>
        </w:rPr>
        <w:t>Where</w:t>
      </w:r>
      <w:r>
        <w:rPr>
          <w:spacing w:val="-6"/>
          <w:u w:val="single" w:color="000000"/>
        </w:rPr>
        <w:t xml:space="preserve"> </w:t>
      </w:r>
      <w:r>
        <w:rPr>
          <w:u w:val="single" w:color="000000"/>
        </w:rPr>
        <w:t>Work</w:t>
      </w:r>
      <w:r>
        <w:rPr>
          <w:spacing w:val="-4"/>
          <w:u w:val="single" w:color="000000"/>
        </w:rPr>
        <w:t xml:space="preserve"> </w:t>
      </w:r>
      <w:r>
        <w:rPr>
          <w:spacing w:val="-1"/>
          <w:u w:val="single" w:color="000000"/>
        </w:rPr>
        <w:t>Will</w:t>
      </w:r>
      <w:r>
        <w:rPr>
          <w:spacing w:val="-6"/>
          <w:u w:val="single" w:color="000000"/>
        </w:rPr>
        <w:t xml:space="preserve"> </w:t>
      </w:r>
      <w:r>
        <w:rPr>
          <w:spacing w:val="1"/>
          <w:u w:val="single" w:color="000000"/>
        </w:rPr>
        <w:t>Be</w:t>
      </w:r>
      <w:r>
        <w:rPr>
          <w:spacing w:val="-5"/>
          <w:u w:val="single" w:color="000000"/>
        </w:rPr>
        <w:t xml:space="preserve"> </w:t>
      </w:r>
      <w:r>
        <w:rPr>
          <w:u w:val="single" w:color="000000"/>
        </w:rPr>
        <w:t>Carried</w:t>
      </w:r>
      <w:r>
        <w:rPr>
          <w:spacing w:val="-5"/>
          <w:u w:val="single" w:color="000000"/>
        </w:rPr>
        <w:t xml:space="preserve"> </w:t>
      </w:r>
      <w:r>
        <w:rPr>
          <w:u w:val="single" w:color="000000"/>
        </w:rPr>
        <w:t>Out</w:t>
      </w:r>
      <w:r>
        <w:rPr>
          <w:spacing w:val="-4"/>
          <w:u w:val="single" w:color="000000"/>
        </w:rPr>
        <w:t xml:space="preserve"> </w:t>
      </w:r>
      <w:r>
        <w:rPr>
          <w:spacing w:val="-1"/>
          <w:u w:val="single" w:color="000000"/>
        </w:rPr>
        <w:t>Beneath</w:t>
      </w:r>
      <w:r>
        <w:rPr>
          <w:spacing w:val="-5"/>
          <w:u w:val="single" w:color="000000"/>
        </w:rPr>
        <w:t xml:space="preserve"> </w:t>
      </w:r>
      <w:r>
        <w:rPr>
          <w:u w:val="single" w:color="000000"/>
        </w:rPr>
        <w:t>the</w:t>
      </w:r>
      <w:r>
        <w:rPr>
          <w:spacing w:val="-5"/>
          <w:u w:val="single" w:color="000000"/>
        </w:rPr>
        <w:t xml:space="preserve"> </w:t>
      </w:r>
      <w:r>
        <w:rPr>
          <w:spacing w:val="-1"/>
          <w:u w:val="single" w:color="000000"/>
        </w:rPr>
        <w:t>Overhead</w:t>
      </w:r>
      <w:r>
        <w:rPr>
          <w:spacing w:val="-5"/>
          <w:u w:val="single" w:color="000000"/>
        </w:rPr>
        <w:t xml:space="preserve"> </w:t>
      </w:r>
      <w:r>
        <w:rPr>
          <w:u w:val="single" w:color="000000"/>
        </w:rPr>
        <w:t>Line</w:t>
      </w:r>
    </w:p>
    <w:p w14:paraId="1ECC49BB" w14:textId="77777777" w:rsidR="00BF52D8" w:rsidRDefault="00BF52D8" w:rsidP="00526973">
      <w:pPr>
        <w:tabs>
          <w:tab w:val="left" w:pos="284"/>
        </w:tabs>
        <w:spacing w:before="3"/>
        <w:jc w:val="both"/>
        <w:rPr>
          <w:rFonts w:ascii="Calibri" w:eastAsia="Calibri" w:hAnsi="Calibri" w:cs="Calibri"/>
          <w:sz w:val="15"/>
          <w:szCs w:val="15"/>
        </w:rPr>
      </w:pPr>
    </w:p>
    <w:p w14:paraId="1E355065" w14:textId="77777777" w:rsidR="00BF52D8" w:rsidRDefault="008D1CD1" w:rsidP="00526973">
      <w:pPr>
        <w:pStyle w:val="BodyText"/>
        <w:tabs>
          <w:tab w:val="left" w:pos="284"/>
        </w:tabs>
        <w:spacing w:before="59"/>
        <w:ind w:right="137"/>
        <w:jc w:val="both"/>
      </w:pPr>
      <w:r>
        <w:t>If</w:t>
      </w:r>
      <w:r>
        <w:rPr>
          <w:spacing w:val="10"/>
        </w:rPr>
        <w:t xml:space="preserve"> </w:t>
      </w:r>
      <w:r>
        <w:rPr>
          <w:spacing w:val="-1"/>
        </w:rPr>
        <w:t>it</w:t>
      </w:r>
      <w:r>
        <w:rPr>
          <w:spacing w:val="12"/>
        </w:rPr>
        <w:t xml:space="preserve"> </w:t>
      </w:r>
      <w:r>
        <w:rPr>
          <w:spacing w:val="-1"/>
        </w:rPr>
        <w:t>is</w:t>
      </w:r>
      <w:r>
        <w:rPr>
          <w:spacing w:val="9"/>
        </w:rPr>
        <w:t xml:space="preserve"> </w:t>
      </w:r>
      <w:r>
        <w:rPr>
          <w:spacing w:val="-1"/>
        </w:rPr>
        <w:t>essential</w:t>
      </w:r>
      <w:r>
        <w:rPr>
          <w:spacing w:val="11"/>
        </w:rPr>
        <w:t xml:space="preserve"> </w:t>
      </w:r>
      <w:r>
        <w:rPr>
          <w:spacing w:val="-1"/>
        </w:rPr>
        <w:t>for</w:t>
      </w:r>
      <w:r>
        <w:rPr>
          <w:spacing w:val="11"/>
        </w:rPr>
        <w:t xml:space="preserve"> </w:t>
      </w:r>
      <w:r>
        <w:rPr>
          <w:spacing w:val="-1"/>
        </w:rPr>
        <w:t>work</w:t>
      </w:r>
      <w:r>
        <w:rPr>
          <w:spacing w:val="12"/>
        </w:rPr>
        <w:t xml:space="preserve"> </w:t>
      </w:r>
      <w:r>
        <w:t>to</w:t>
      </w:r>
      <w:r>
        <w:rPr>
          <w:spacing w:val="11"/>
        </w:rPr>
        <w:t xml:space="preserve"> </w:t>
      </w:r>
      <w:r>
        <w:t>be</w:t>
      </w:r>
      <w:r>
        <w:rPr>
          <w:spacing w:val="11"/>
        </w:rPr>
        <w:t xml:space="preserve"> </w:t>
      </w:r>
      <w:r>
        <w:rPr>
          <w:spacing w:val="-1"/>
        </w:rPr>
        <w:t>carried</w:t>
      </w:r>
      <w:r>
        <w:rPr>
          <w:spacing w:val="12"/>
        </w:rPr>
        <w:t xml:space="preserve"> </w:t>
      </w:r>
      <w:r>
        <w:t>out</w:t>
      </w:r>
      <w:r>
        <w:rPr>
          <w:spacing w:val="11"/>
        </w:rPr>
        <w:t xml:space="preserve"> </w:t>
      </w:r>
      <w:r>
        <w:rPr>
          <w:spacing w:val="-1"/>
        </w:rPr>
        <w:t>beneath</w:t>
      </w:r>
      <w:r>
        <w:rPr>
          <w:spacing w:val="12"/>
        </w:rPr>
        <w:t xml:space="preserve"> </w:t>
      </w:r>
      <w:r>
        <w:t>the</w:t>
      </w:r>
      <w:r>
        <w:rPr>
          <w:spacing w:val="10"/>
        </w:rPr>
        <w:t xml:space="preserve"> </w:t>
      </w:r>
      <w:r>
        <w:rPr>
          <w:spacing w:val="-1"/>
        </w:rPr>
        <w:t>overhead</w:t>
      </w:r>
      <w:r>
        <w:rPr>
          <w:spacing w:val="12"/>
        </w:rPr>
        <w:t xml:space="preserve"> </w:t>
      </w:r>
      <w:r>
        <w:rPr>
          <w:spacing w:val="-1"/>
        </w:rPr>
        <w:t>lines</w:t>
      </w:r>
      <w:r>
        <w:rPr>
          <w:spacing w:val="9"/>
        </w:rPr>
        <w:t xml:space="preserve"> </w:t>
      </w:r>
      <w:r>
        <w:t>and</w:t>
      </w:r>
      <w:r>
        <w:rPr>
          <w:spacing w:val="12"/>
        </w:rPr>
        <w:t xml:space="preserve"> </w:t>
      </w:r>
      <w:r>
        <w:rPr>
          <w:spacing w:val="-1"/>
        </w:rPr>
        <w:t>they</w:t>
      </w:r>
      <w:r>
        <w:rPr>
          <w:spacing w:val="11"/>
        </w:rPr>
        <w:t xml:space="preserve"> </w:t>
      </w:r>
      <w:r>
        <w:rPr>
          <w:spacing w:val="-1"/>
        </w:rPr>
        <w:t>cannot</w:t>
      </w:r>
      <w:r>
        <w:rPr>
          <w:spacing w:val="12"/>
        </w:rPr>
        <w:t xml:space="preserve"> </w:t>
      </w:r>
      <w:r>
        <w:t>be</w:t>
      </w:r>
      <w:r>
        <w:rPr>
          <w:spacing w:val="11"/>
        </w:rPr>
        <w:t xml:space="preserve"> </w:t>
      </w:r>
      <w:r>
        <w:rPr>
          <w:spacing w:val="-1"/>
        </w:rPr>
        <w:t>diverted</w:t>
      </w:r>
      <w:r>
        <w:rPr>
          <w:spacing w:val="11"/>
        </w:rPr>
        <w:t xml:space="preserve"> </w:t>
      </w:r>
      <w:r>
        <w:t>or</w:t>
      </w:r>
      <w:r>
        <w:rPr>
          <w:spacing w:val="91"/>
          <w:w w:val="99"/>
        </w:rPr>
        <w:t xml:space="preserve"> </w:t>
      </w:r>
      <w:r>
        <w:rPr>
          <w:spacing w:val="-1"/>
        </w:rPr>
        <w:t>made</w:t>
      </w:r>
      <w:r>
        <w:rPr>
          <w:spacing w:val="12"/>
        </w:rPr>
        <w:t xml:space="preserve"> </w:t>
      </w:r>
      <w:r>
        <w:rPr>
          <w:spacing w:val="-1"/>
        </w:rPr>
        <w:t>dead,</w:t>
      </w:r>
      <w:r>
        <w:rPr>
          <w:spacing w:val="14"/>
        </w:rPr>
        <w:t xml:space="preserve"> </w:t>
      </w:r>
      <w:r>
        <w:rPr>
          <w:spacing w:val="-1"/>
        </w:rPr>
        <w:t>it</w:t>
      </w:r>
      <w:r>
        <w:rPr>
          <w:spacing w:val="16"/>
        </w:rPr>
        <w:t xml:space="preserve"> </w:t>
      </w:r>
      <w:r>
        <w:rPr>
          <w:spacing w:val="-1"/>
        </w:rPr>
        <w:t>will</w:t>
      </w:r>
      <w:r>
        <w:rPr>
          <w:spacing w:val="13"/>
        </w:rPr>
        <w:t xml:space="preserve"> </w:t>
      </w:r>
      <w:r>
        <w:t>be</w:t>
      </w:r>
      <w:r>
        <w:rPr>
          <w:spacing w:val="12"/>
        </w:rPr>
        <w:t xml:space="preserve"> </w:t>
      </w:r>
      <w:r>
        <w:t>necessary</w:t>
      </w:r>
      <w:r>
        <w:rPr>
          <w:spacing w:val="14"/>
        </w:rPr>
        <w:t xml:space="preserve"> </w:t>
      </w:r>
      <w:r>
        <w:t>to</w:t>
      </w:r>
      <w:r>
        <w:rPr>
          <w:spacing w:val="14"/>
        </w:rPr>
        <w:t xml:space="preserve"> </w:t>
      </w:r>
      <w:r>
        <w:t>take</w:t>
      </w:r>
      <w:r>
        <w:rPr>
          <w:spacing w:val="12"/>
        </w:rPr>
        <w:t xml:space="preserve"> </w:t>
      </w:r>
      <w:r>
        <w:rPr>
          <w:spacing w:val="-1"/>
        </w:rPr>
        <w:t>precautions</w:t>
      </w:r>
      <w:r>
        <w:rPr>
          <w:spacing w:val="12"/>
        </w:rPr>
        <w:t xml:space="preserve"> </w:t>
      </w:r>
      <w:r>
        <w:rPr>
          <w:spacing w:val="-1"/>
        </w:rPr>
        <w:t>in</w:t>
      </w:r>
      <w:r>
        <w:rPr>
          <w:spacing w:val="14"/>
        </w:rPr>
        <w:t xml:space="preserve"> </w:t>
      </w:r>
      <w:r>
        <w:t>addition</w:t>
      </w:r>
      <w:r>
        <w:rPr>
          <w:spacing w:val="14"/>
        </w:rPr>
        <w:t xml:space="preserve"> </w:t>
      </w:r>
      <w:r>
        <w:t>to</w:t>
      </w:r>
      <w:r>
        <w:rPr>
          <w:spacing w:val="13"/>
        </w:rPr>
        <w:t xml:space="preserve"> </w:t>
      </w:r>
      <w:r>
        <w:rPr>
          <w:spacing w:val="-1"/>
        </w:rPr>
        <w:t>those</w:t>
      </w:r>
      <w:r>
        <w:rPr>
          <w:spacing w:val="13"/>
        </w:rPr>
        <w:t xml:space="preserve"> </w:t>
      </w:r>
      <w:r>
        <w:rPr>
          <w:spacing w:val="-1"/>
        </w:rPr>
        <w:t>noted</w:t>
      </w:r>
      <w:r>
        <w:rPr>
          <w:spacing w:val="14"/>
        </w:rPr>
        <w:t xml:space="preserve"> </w:t>
      </w:r>
      <w:r>
        <w:rPr>
          <w:spacing w:val="-1"/>
        </w:rPr>
        <w:t>above.</w:t>
      </w:r>
      <w:r>
        <w:rPr>
          <w:spacing w:val="31"/>
        </w:rPr>
        <w:t xml:space="preserve"> </w:t>
      </w:r>
      <w:r>
        <w:rPr>
          <w:spacing w:val="-1"/>
        </w:rPr>
        <w:t>The</w:t>
      </w:r>
      <w:r>
        <w:rPr>
          <w:spacing w:val="12"/>
        </w:rPr>
        <w:t xml:space="preserve"> </w:t>
      </w:r>
      <w:r>
        <w:rPr>
          <w:spacing w:val="-1"/>
        </w:rPr>
        <w:t>Electricity</w:t>
      </w:r>
      <w:r>
        <w:rPr>
          <w:spacing w:val="85"/>
          <w:w w:val="99"/>
        </w:rPr>
        <w:t xml:space="preserve"> </w:t>
      </w:r>
      <w:r>
        <w:rPr>
          <w:spacing w:val="-1"/>
        </w:rPr>
        <w:t>Company,</w:t>
      </w:r>
      <w:r>
        <w:rPr>
          <w:spacing w:val="32"/>
        </w:rPr>
        <w:t xml:space="preserve"> </w:t>
      </w:r>
      <w:r>
        <w:rPr>
          <w:spacing w:val="-1"/>
        </w:rPr>
        <w:t>Safety</w:t>
      </w:r>
      <w:r>
        <w:rPr>
          <w:spacing w:val="33"/>
        </w:rPr>
        <w:t xml:space="preserve"> </w:t>
      </w:r>
      <w:r>
        <w:rPr>
          <w:spacing w:val="-1"/>
        </w:rPr>
        <w:t>Officer</w:t>
      </w:r>
      <w:r>
        <w:rPr>
          <w:spacing w:val="32"/>
        </w:rPr>
        <w:t xml:space="preserve"> </w:t>
      </w:r>
      <w:r>
        <w:t>and</w:t>
      </w:r>
      <w:r>
        <w:rPr>
          <w:spacing w:val="33"/>
        </w:rPr>
        <w:t xml:space="preserve"> </w:t>
      </w:r>
      <w:r>
        <w:t>the</w:t>
      </w:r>
      <w:r>
        <w:rPr>
          <w:spacing w:val="31"/>
        </w:rPr>
        <w:t xml:space="preserve"> </w:t>
      </w:r>
      <w:r>
        <w:rPr>
          <w:spacing w:val="-1"/>
        </w:rPr>
        <w:t>Health</w:t>
      </w:r>
      <w:r>
        <w:rPr>
          <w:spacing w:val="32"/>
        </w:rPr>
        <w:t xml:space="preserve"> </w:t>
      </w:r>
      <w:r>
        <w:t>and</w:t>
      </w:r>
      <w:r>
        <w:rPr>
          <w:spacing w:val="30"/>
        </w:rPr>
        <w:t xml:space="preserve"> </w:t>
      </w:r>
      <w:r>
        <w:rPr>
          <w:spacing w:val="-1"/>
        </w:rPr>
        <w:t>Safety</w:t>
      </w:r>
      <w:r>
        <w:rPr>
          <w:spacing w:val="33"/>
        </w:rPr>
        <w:t xml:space="preserve"> </w:t>
      </w:r>
      <w:r>
        <w:rPr>
          <w:spacing w:val="-1"/>
        </w:rPr>
        <w:t>Executive</w:t>
      </w:r>
      <w:r>
        <w:rPr>
          <w:spacing w:val="31"/>
        </w:rPr>
        <w:t xml:space="preserve"> </w:t>
      </w:r>
      <w:r>
        <w:rPr>
          <w:spacing w:val="-1"/>
        </w:rPr>
        <w:t>will</w:t>
      </w:r>
      <w:r>
        <w:rPr>
          <w:spacing w:val="32"/>
        </w:rPr>
        <w:t xml:space="preserve"> </w:t>
      </w:r>
      <w:r>
        <w:t>be</w:t>
      </w:r>
      <w:r>
        <w:rPr>
          <w:spacing w:val="31"/>
        </w:rPr>
        <w:t xml:space="preserve"> </w:t>
      </w:r>
      <w:r>
        <w:rPr>
          <w:spacing w:val="-1"/>
        </w:rPr>
        <w:t>consulted</w:t>
      </w:r>
      <w:r>
        <w:rPr>
          <w:spacing w:val="33"/>
        </w:rPr>
        <w:t xml:space="preserve"> </w:t>
      </w:r>
      <w:r>
        <w:rPr>
          <w:spacing w:val="-1"/>
        </w:rPr>
        <w:t>for</w:t>
      </w:r>
      <w:r>
        <w:rPr>
          <w:spacing w:val="31"/>
        </w:rPr>
        <w:t xml:space="preserve"> </w:t>
      </w:r>
      <w:r>
        <w:rPr>
          <w:spacing w:val="-1"/>
        </w:rPr>
        <w:t>advice</w:t>
      </w:r>
      <w:r>
        <w:rPr>
          <w:spacing w:val="31"/>
        </w:rPr>
        <w:t xml:space="preserve"> </w:t>
      </w:r>
      <w:r>
        <w:t>on</w:t>
      </w:r>
      <w:r>
        <w:rPr>
          <w:spacing w:val="33"/>
        </w:rPr>
        <w:t xml:space="preserve"> </w:t>
      </w:r>
      <w:r>
        <w:rPr>
          <w:spacing w:val="-1"/>
        </w:rPr>
        <w:t>what</w:t>
      </w:r>
      <w:r>
        <w:rPr>
          <w:spacing w:val="85"/>
          <w:w w:val="99"/>
        </w:rPr>
        <w:t xml:space="preserve"> </w:t>
      </w:r>
      <w:r>
        <w:rPr>
          <w:spacing w:val="-1"/>
        </w:rPr>
        <w:t>additional</w:t>
      </w:r>
      <w:r>
        <w:rPr>
          <w:spacing w:val="-8"/>
        </w:rPr>
        <w:t xml:space="preserve"> </w:t>
      </w:r>
      <w:r>
        <w:rPr>
          <w:spacing w:val="-1"/>
        </w:rPr>
        <w:t>precautions</w:t>
      </w:r>
      <w:r>
        <w:rPr>
          <w:spacing w:val="-8"/>
        </w:rPr>
        <w:t xml:space="preserve"> </w:t>
      </w:r>
      <w:r>
        <w:rPr>
          <w:spacing w:val="-1"/>
        </w:rPr>
        <w:t>will</w:t>
      </w:r>
      <w:r>
        <w:rPr>
          <w:spacing w:val="-8"/>
        </w:rPr>
        <w:t xml:space="preserve"> </w:t>
      </w:r>
      <w:r>
        <w:t>be</w:t>
      </w:r>
      <w:r>
        <w:rPr>
          <w:spacing w:val="-6"/>
        </w:rPr>
        <w:t xml:space="preserve"> </w:t>
      </w:r>
      <w:r>
        <w:rPr>
          <w:spacing w:val="-1"/>
        </w:rPr>
        <w:t>required.</w:t>
      </w:r>
    </w:p>
    <w:p w14:paraId="7E59F4C6" w14:textId="77777777" w:rsidR="00BF52D8" w:rsidRDefault="00BF52D8" w:rsidP="00526973">
      <w:pPr>
        <w:tabs>
          <w:tab w:val="left" w:pos="284"/>
        </w:tabs>
        <w:spacing w:before="12"/>
        <w:jc w:val="both"/>
        <w:rPr>
          <w:rFonts w:ascii="Calibri" w:eastAsia="Calibri" w:hAnsi="Calibri" w:cs="Calibri"/>
          <w:sz w:val="15"/>
          <w:szCs w:val="15"/>
        </w:rPr>
      </w:pPr>
    </w:p>
    <w:p w14:paraId="5C105813" w14:textId="77777777" w:rsidR="00BF52D8" w:rsidRDefault="008D1CD1" w:rsidP="00526973">
      <w:pPr>
        <w:pStyle w:val="BodyText"/>
        <w:tabs>
          <w:tab w:val="left" w:pos="284"/>
        </w:tabs>
        <w:ind w:right="135"/>
        <w:jc w:val="both"/>
      </w:pPr>
      <w:r>
        <w:rPr>
          <w:spacing w:val="-1"/>
        </w:rPr>
        <w:t>Plant,</w:t>
      </w:r>
      <w:r>
        <w:rPr>
          <w:spacing w:val="15"/>
        </w:rPr>
        <w:t xml:space="preserve"> </w:t>
      </w:r>
      <w:r>
        <w:rPr>
          <w:spacing w:val="-1"/>
        </w:rPr>
        <w:t>equipment</w:t>
      </w:r>
      <w:r>
        <w:rPr>
          <w:spacing w:val="16"/>
        </w:rPr>
        <w:t xml:space="preserve"> </w:t>
      </w:r>
      <w:r>
        <w:t>or</w:t>
      </w:r>
      <w:r>
        <w:rPr>
          <w:spacing w:val="15"/>
        </w:rPr>
        <w:t xml:space="preserve"> </w:t>
      </w:r>
      <w:r>
        <w:rPr>
          <w:spacing w:val="-1"/>
        </w:rPr>
        <w:t>tools</w:t>
      </w:r>
      <w:r>
        <w:rPr>
          <w:spacing w:val="14"/>
        </w:rPr>
        <w:t xml:space="preserve"> </w:t>
      </w:r>
      <w:r>
        <w:rPr>
          <w:spacing w:val="-1"/>
        </w:rPr>
        <w:t>that</w:t>
      </w:r>
      <w:r>
        <w:rPr>
          <w:spacing w:val="16"/>
        </w:rPr>
        <w:t xml:space="preserve"> </w:t>
      </w:r>
      <w:r>
        <w:rPr>
          <w:spacing w:val="-1"/>
        </w:rPr>
        <w:t>could</w:t>
      </w:r>
      <w:r>
        <w:rPr>
          <w:spacing w:val="16"/>
        </w:rPr>
        <w:t xml:space="preserve"> </w:t>
      </w:r>
      <w:r>
        <w:rPr>
          <w:spacing w:val="-1"/>
        </w:rPr>
        <w:t>reach</w:t>
      </w:r>
      <w:r>
        <w:rPr>
          <w:spacing w:val="16"/>
        </w:rPr>
        <w:t xml:space="preserve"> </w:t>
      </w:r>
      <w:r>
        <w:t>beyond</w:t>
      </w:r>
      <w:r>
        <w:rPr>
          <w:spacing w:val="14"/>
        </w:rPr>
        <w:t xml:space="preserve"> </w:t>
      </w:r>
      <w:r>
        <w:t>the</w:t>
      </w:r>
      <w:r>
        <w:rPr>
          <w:spacing w:val="15"/>
        </w:rPr>
        <w:t xml:space="preserve"> </w:t>
      </w:r>
      <w:r>
        <w:rPr>
          <w:spacing w:val="-1"/>
        </w:rPr>
        <w:t>safe</w:t>
      </w:r>
      <w:r>
        <w:rPr>
          <w:spacing w:val="15"/>
        </w:rPr>
        <w:t xml:space="preserve"> </w:t>
      </w:r>
      <w:r>
        <w:rPr>
          <w:spacing w:val="-1"/>
        </w:rPr>
        <w:t>clearance</w:t>
      </w:r>
      <w:r>
        <w:rPr>
          <w:spacing w:val="15"/>
        </w:rPr>
        <w:t xml:space="preserve"> </w:t>
      </w:r>
      <w:r>
        <w:rPr>
          <w:spacing w:val="-1"/>
        </w:rPr>
        <w:t>limit</w:t>
      </w:r>
      <w:r>
        <w:rPr>
          <w:spacing w:val="17"/>
        </w:rPr>
        <w:t xml:space="preserve"> </w:t>
      </w:r>
      <w:r>
        <w:rPr>
          <w:spacing w:val="-1"/>
        </w:rPr>
        <w:t>will</w:t>
      </w:r>
      <w:r>
        <w:rPr>
          <w:spacing w:val="15"/>
        </w:rPr>
        <w:t xml:space="preserve"> </w:t>
      </w:r>
      <w:r>
        <w:rPr>
          <w:spacing w:val="-1"/>
        </w:rPr>
        <w:t>never</w:t>
      </w:r>
      <w:r>
        <w:rPr>
          <w:spacing w:val="18"/>
        </w:rPr>
        <w:t xml:space="preserve"> </w:t>
      </w:r>
      <w:r>
        <w:t>be</w:t>
      </w:r>
      <w:r>
        <w:rPr>
          <w:spacing w:val="15"/>
        </w:rPr>
        <w:t xml:space="preserve"> </w:t>
      </w:r>
      <w:r>
        <w:rPr>
          <w:spacing w:val="-1"/>
        </w:rPr>
        <w:t>taken</w:t>
      </w:r>
      <w:r>
        <w:rPr>
          <w:spacing w:val="16"/>
        </w:rPr>
        <w:t xml:space="preserve"> </w:t>
      </w:r>
      <w:r>
        <w:rPr>
          <w:spacing w:val="-1"/>
        </w:rPr>
        <w:t>under</w:t>
      </w:r>
      <w:r>
        <w:rPr>
          <w:spacing w:val="91"/>
          <w:w w:val="99"/>
        </w:rPr>
        <w:t xml:space="preserve"> </w:t>
      </w:r>
      <w:r>
        <w:t>the</w:t>
      </w:r>
      <w:r>
        <w:rPr>
          <w:spacing w:val="29"/>
        </w:rPr>
        <w:t xml:space="preserve"> </w:t>
      </w:r>
      <w:r>
        <w:rPr>
          <w:spacing w:val="-1"/>
        </w:rPr>
        <w:t>line.</w:t>
      </w:r>
      <w:r>
        <w:rPr>
          <w:spacing w:val="15"/>
        </w:rPr>
        <w:t xml:space="preserve"> </w:t>
      </w:r>
      <w:r>
        <w:rPr>
          <w:spacing w:val="-1"/>
        </w:rPr>
        <w:t>Plant</w:t>
      </w:r>
      <w:r>
        <w:rPr>
          <w:spacing w:val="30"/>
        </w:rPr>
        <w:t xml:space="preserve"> </w:t>
      </w:r>
      <w:r>
        <w:rPr>
          <w:spacing w:val="-1"/>
        </w:rPr>
        <w:t>such</w:t>
      </w:r>
      <w:r>
        <w:rPr>
          <w:spacing w:val="30"/>
        </w:rPr>
        <w:t xml:space="preserve"> </w:t>
      </w:r>
      <w:r>
        <w:t>as</w:t>
      </w:r>
      <w:r>
        <w:rPr>
          <w:spacing w:val="29"/>
        </w:rPr>
        <w:t xml:space="preserve"> </w:t>
      </w:r>
      <w:r>
        <w:t>cranes</w:t>
      </w:r>
      <w:r>
        <w:rPr>
          <w:spacing w:val="28"/>
        </w:rPr>
        <w:t xml:space="preserve"> </w:t>
      </w:r>
      <w:r>
        <w:t>and</w:t>
      </w:r>
      <w:r>
        <w:rPr>
          <w:spacing w:val="31"/>
        </w:rPr>
        <w:t xml:space="preserve"> </w:t>
      </w:r>
      <w:r>
        <w:rPr>
          <w:spacing w:val="-1"/>
        </w:rPr>
        <w:t>excavators</w:t>
      </w:r>
      <w:r>
        <w:rPr>
          <w:spacing w:val="31"/>
        </w:rPr>
        <w:t xml:space="preserve"> </w:t>
      </w:r>
      <w:r>
        <w:rPr>
          <w:spacing w:val="-1"/>
        </w:rPr>
        <w:t>will</w:t>
      </w:r>
      <w:r>
        <w:rPr>
          <w:spacing w:val="30"/>
        </w:rPr>
        <w:t xml:space="preserve"> </w:t>
      </w:r>
      <w:r>
        <w:t>be</w:t>
      </w:r>
      <w:r>
        <w:rPr>
          <w:spacing w:val="30"/>
        </w:rPr>
        <w:t xml:space="preserve"> </w:t>
      </w:r>
      <w:r>
        <w:rPr>
          <w:spacing w:val="-1"/>
        </w:rPr>
        <w:t>modified</w:t>
      </w:r>
      <w:r>
        <w:rPr>
          <w:spacing w:val="30"/>
        </w:rPr>
        <w:t xml:space="preserve"> </w:t>
      </w:r>
      <w:r>
        <w:t>by</w:t>
      </w:r>
      <w:r>
        <w:rPr>
          <w:spacing w:val="31"/>
        </w:rPr>
        <w:t xml:space="preserve"> </w:t>
      </w:r>
      <w:r>
        <w:t>the</w:t>
      </w:r>
      <w:r>
        <w:rPr>
          <w:spacing w:val="29"/>
        </w:rPr>
        <w:t xml:space="preserve"> </w:t>
      </w:r>
      <w:r>
        <w:rPr>
          <w:spacing w:val="-1"/>
        </w:rPr>
        <w:t>addition</w:t>
      </w:r>
      <w:r>
        <w:rPr>
          <w:spacing w:val="30"/>
        </w:rPr>
        <w:t xml:space="preserve"> </w:t>
      </w:r>
      <w:r>
        <w:t>of</w:t>
      </w:r>
      <w:r>
        <w:rPr>
          <w:spacing w:val="30"/>
        </w:rPr>
        <w:t xml:space="preserve"> </w:t>
      </w:r>
      <w:r>
        <w:rPr>
          <w:spacing w:val="-1"/>
        </w:rPr>
        <w:t>suitable</w:t>
      </w:r>
      <w:r>
        <w:rPr>
          <w:spacing w:val="29"/>
        </w:rPr>
        <w:t xml:space="preserve"> </w:t>
      </w:r>
      <w:r>
        <w:rPr>
          <w:spacing w:val="-1"/>
        </w:rPr>
        <w:t>physical</w:t>
      </w:r>
      <w:r>
        <w:rPr>
          <w:spacing w:val="77"/>
          <w:w w:val="99"/>
        </w:rPr>
        <w:t xml:space="preserve"> </w:t>
      </w:r>
      <w:r>
        <w:rPr>
          <w:spacing w:val="-1"/>
        </w:rPr>
        <w:t>restraints</w:t>
      </w:r>
      <w:r>
        <w:rPr>
          <w:spacing w:val="-5"/>
        </w:rPr>
        <w:t xml:space="preserve"> </w:t>
      </w:r>
      <w:r>
        <w:rPr>
          <w:spacing w:val="-1"/>
        </w:rPr>
        <w:t>so</w:t>
      </w:r>
      <w:r>
        <w:rPr>
          <w:spacing w:val="-5"/>
        </w:rPr>
        <w:t xml:space="preserve"> </w:t>
      </w:r>
      <w:r>
        <w:t>that</w:t>
      </w:r>
      <w:r>
        <w:rPr>
          <w:spacing w:val="-5"/>
        </w:rPr>
        <w:t xml:space="preserve"> </w:t>
      </w:r>
      <w:r>
        <w:rPr>
          <w:spacing w:val="-1"/>
        </w:rPr>
        <w:t>they</w:t>
      </w:r>
      <w:r>
        <w:rPr>
          <w:spacing w:val="-4"/>
        </w:rPr>
        <w:t xml:space="preserve"> </w:t>
      </w:r>
      <w:r>
        <w:rPr>
          <w:spacing w:val="-1"/>
        </w:rPr>
        <w:t>cannot</w:t>
      </w:r>
      <w:r>
        <w:rPr>
          <w:spacing w:val="-7"/>
        </w:rPr>
        <w:t xml:space="preserve"> </w:t>
      </w:r>
      <w:r>
        <w:rPr>
          <w:spacing w:val="-1"/>
        </w:rPr>
        <w:t>reach</w:t>
      </w:r>
      <w:r>
        <w:rPr>
          <w:spacing w:val="-4"/>
        </w:rPr>
        <w:t xml:space="preserve"> </w:t>
      </w:r>
      <w:r>
        <w:t>beyond</w:t>
      </w:r>
      <w:r>
        <w:rPr>
          <w:spacing w:val="-4"/>
        </w:rPr>
        <w:t xml:space="preserve"> </w:t>
      </w:r>
      <w:r>
        <w:t>the</w:t>
      </w:r>
      <w:r>
        <w:rPr>
          <w:spacing w:val="-6"/>
        </w:rPr>
        <w:t xml:space="preserve"> </w:t>
      </w:r>
      <w:r>
        <w:rPr>
          <w:spacing w:val="-1"/>
        </w:rPr>
        <w:t>safe</w:t>
      </w:r>
      <w:r>
        <w:rPr>
          <w:spacing w:val="-6"/>
        </w:rPr>
        <w:t xml:space="preserve"> </w:t>
      </w:r>
      <w:r>
        <w:rPr>
          <w:spacing w:val="-1"/>
        </w:rPr>
        <w:t>clearance</w:t>
      </w:r>
      <w:r>
        <w:rPr>
          <w:spacing w:val="-6"/>
        </w:rPr>
        <w:t xml:space="preserve"> </w:t>
      </w:r>
      <w:r>
        <w:rPr>
          <w:spacing w:val="-1"/>
        </w:rPr>
        <w:t>limit.</w:t>
      </w:r>
    </w:p>
    <w:p w14:paraId="7A0FAC63" w14:textId="77777777" w:rsidR="00BF52D8" w:rsidRDefault="00BF52D8" w:rsidP="00526973">
      <w:pPr>
        <w:tabs>
          <w:tab w:val="left" w:pos="284"/>
        </w:tabs>
        <w:spacing w:before="12"/>
        <w:jc w:val="both"/>
        <w:rPr>
          <w:rFonts w:ascii="Calibri" w:eastAsia="Calibri" w:hAnsi="Calibri" w:cs="Calibri"/>
          <w:sz w:val="15"/>
          <w:szCs w:val="15"/>
        </w:rPr>
      </w:pPr>
    </w:p>
    <w:p w14:paraId="465549DA" w14:textId="77777777" w:rsidR="00BF52D8" w:rsidRDefault="008D1CD1" w:rsidP="00526973">
      <w:pPr>
        <w:pStyle w:val="BodyText"/>
        <w:tabs>
          <w:tab w:val="left" w:pos="284"/>
        </w:tabs>
        <w:ind w:right="137"/>
        <w:jc w:val="both"/>
      </w:pPr>
      <w:r>
        <w:rPr>
          <w:spacing w:val="-1"/>
        </w:rPr>
        <w:t>When</w:t>
      </w:r>
      <w:r>
        <w:rPr>
          <w:spacing w:val="9"/>
        </w:rPr>
        <w:t xml:space="preserve"> </w:t>
      </w:r>
      <w:r>
        <w:rPr>
          <w:spacing w:val="-1"/>
        </w:rPr>
        <w:t>work</w:t>
      </w:r>
      <w:r>
        <w:rPr>
          <w:spacing w:val="9"/>
        </w:rPr>
        <w:t xml:space="preserve"> </w:t>
      </w:r>
      <w:r>
        <w:t>has</w:t>
      </w:r>
      <w:r>
        <w:rPr>
          <w:spacing w:val="7"/>
        </w:rPr>
        <w:t xml:space="preserve"> </w:t>
      </w:r>
      <w:r>
        <w:t>to</w:t>
      </w:r>
      <w:r>
        <w:rPr>
          <w:spacing w:val="8"/>
        </w:rPr>
        <w:t xml:space="preserve"> </w:t>
      </w:r>
      <w:r>
        <w:t>be</w:t>
      </w:r>
      <w:r>
        <w:rPr>
          <w:spacing w:val="7"/>
        </w:rPr>
        <w:t xml:space="preserve"> </w:t>
      </w:r>
      <w:r>
        <w:t>carried</w:t>
      </w:r>
      <w:r>
        <w:rPr>
          <w:spacing w:val="9"/>
        </w:rPr>
        <w:t xml:space="preserve"> </w:t>
      </w:r>
      <w:r>
        <w:t>out</w:t>
      </w:r>
      <w:r>
        <w:rPr>
          <w:spacing w:val="8"/>
        </w:rPr>
        <w:t xml:space="preserve"> </w:t>
      </w:r>
      <w:r>
        <w:t>on</w:t>
      </w:r>
      <w:r>
        <w:rPr>
          <w:spacing w:val="10"/>
        </w:rPr>
        <w:t xml:space="preserve"> </w:t>
      </w:r>
      <w:r>
        <w:t>a</w:t>
      </w:r>
      <w:r>
        <w:rPr>
          <w:spacing w:val="9"/>
        </w:rPr>
        <w:t xml:space="preserve"> </w:t>
      </w:r>
      <w:r>
        <w:rPr>
          <w:spacing w:val="-1"/>
        </w:rPr>
        <w:t>structure</w:t>
      </w:r>
      <w:r>
        <w:rPr>
          <w:spacing w:val="7"/>
        </w:rPr>
        <w:t xml:space="preserve"> </w:t>
      </w:r>
      <w:r>
        <w:rPr>
          <w:spacing w:val="-1"/>
        </w:rPr>
        <w:t>with</w:t>
      </w:r>
      <w:r>
        <w:rPr>
          <w:spacing w:val="9"/>
        </w:rPr>
        <w:t xml:space="preserve"> </w:t>
      </w:r>
      <w:r>
        <w:t>a</w:t>
      </w:r>
      <w:r>
        <w:rPr>
          <w:spacing w:val="9"/>
        </w:rPr>
        <w:t xml:space="preserve"> </w:t>
      </w:r>
      <w:r>
        <w:rPr>
          <w:spacing w:val="-1"/>
        </w:rPr>
        <w:t>consequent</w:t>
      </w:r>
      <w:r>
        <w:rPr>
          <w:spacing w:val="8"/>
        </w:rPr>
        <w:t xml:space="preserve"> </w:t>
      </w:r>
      <w:r>
        <w:rPr>
          <w:spacing w:val="-1"/>
        </w:rPr>
        <w:t>reduced</w:t>
      </w:r>
      <w:r>
        <w:rPr>
          <w:spacing w:val="11"/>
        </w:rPr>
        <w:t xml:space="preserve"> </w:t>
      </w:r>
      <w:r>
        <w:rPr>
          <w:spacing w:val="-1"/>
        </w:rPr>
        <w:t>safe</w:t>
      </w:r>
      <w:r>
        <w:rPr>
          <w:spacing w:val="10"/>
        </w:rPr>
        <w:t xml:space="preserve"> </w:t>
      </w:r>
      <w:r>
        <w:rPr>
          <w:spacing w:val="-1"/>
        </w:rPr>
        <w:t>clearance,</w:t>
      </w:r>
      <w:r>
        <w:rPr>
          <w:spacing w:val="9"/>
        </w:rPr>
        <w:t xml:space="preserve"> </w:t>
      </w:r>
      <w:r>
        <w:t>the</w:t>
      </w:r>
      <w:r>
        <w:rPr>
          <w:spacing w:val="7"/>
        </w:rPr>
        <w:t xml:space="preserve"> </w:t>
      </w:r>
      <w:r>
        <w:rPr>
          <w:spacing w:val="-1"/>
        </w:rPr>
        <w:t>Safety</w:t>
      </w:r>
      <w:r>
        <w:rPr>
          <w:spacing w:val="71"/>
          <w:w w:val="99"/>
        </w:rPr>
        <w:t xml:space="preserve"> </w:t>
      </w:r>
      <w:r>
        <w:rPr>
          <w:spacing w:val="-1"/>
        </w:rPr>
        <w:t>Officer</w:t>
      </w:r>
      <w:r>
        <w:rPr>
          <w:spacing w:val="2"/>
        </w:rPr>
        <w:t xml:space="preserve"> </w:t>
      </w:r>
      <w:r>
        <w:t>and</w:t>
      </w:r>
      <w:r>
        <w:rPr>
          <w:spacing w:val="3"/>
        </w:rPr>
        <w:t xml:space="preserve"> </w:t>
      </w:r>
      <w:r>
        <w:t>the</w:t>
      </w:r>
      <w:r>
        <w:rPr>
          <w:spacing w:val="3"/>
        </w:rPr>
        <w:t xml:space="preserve"> </w:t>
      </w:r>
      <w:r>
        <w:rPr>
          <w:spacing w:val="-1"/>
        </w:rPr>
        <w:t>Electricity</w:t>
      </w:r>
      <w:r>
        <w:rPr>
          <w:spacing w:val="3"/>
        </w:rPr>
        <w:t xml:space="preserve"> </w:t>
      </w:r>
      <w:r>
        <w:t>Company</w:t>
      </w:r>
      <w:r>
        <w:rPr>
          <w:spacing w:val="4"/>
        </w:rPr>
        <w:t xml:space="preserve"> </w:t>
      </w:r>
      <w:r>
        <w:rPr>
          <w:spacing w:val="-1"/>
        </w:rPr>
        <w:t>will</w:t>
      </w:r>
      <w:r>
        <w:rPr>
          <w:spacing w:val="2"/>
        </w:rPr>
        <w:t xml:space="preserve"> </w:t>
      </w:r>
      <w:r>
        <w:t>be</w:t>
      </w:r>
      <w:r>
        <w:rPr>
          <w:spacing w:val="2"/>
        </w:rPr>
        <w:t xml:space="preserve"> </w:t>
      </w:r>
      <w:r>
        <w:rPr>
          <w:spacing w:val="-1"/>
        </w:rPr>
        <w:t>consulted</w:t>
      </w:r>
      <w:r>
        <w:rPr>
          <w:spacing w:val="4"/>
        </w:rPr>
        <w:t xml:space="preserve"> </w:t>
      </w:r>
      <w:r>
        <w:t>about</w:t>
      </w:r>
      <w:r>
        <w:rPr>
          <w:spacing w:val="3"/>
        </w:rPr>
        <w:t xml:space="preserve"> </w:t>
      </w:r>
      <w:r>
        <w:rPr>
          <w:spacing w:val="-1"/>
        </w:rPr>
        <w:t>proposed</w:t>
      </w:r>
      <w:r>
        <w:rPr>
          <w:spacing w:val="4"/>
        </w:rPr>
        <w:t xml:space="preserve"> </w:t>
      </w:r>
      <w:r>
        <w:rPr>
          <w:spacing w:val="-1"/>
        </w:rPr>
        <w:t>working</w:t>
      </w:r>
      <w:r>
        <w:rPr>
          <w:spacing w:val="2"/>
        </w:rPr>
        <w:t xml:space="preserve"> </w:t>
      </w:r>
      <w:r>
        <w:rPr>
          <w:spacing w:val="-1"/>
        </w:rPr>
        <w:t>methods.</w:t>
      </w:r>
      <w:r>
        <w:rPr>
          <w:spacing w:val="6"/>
        </w:rPr>
        <w:t xml:space="preserve"> </w:t>
      </w:r>
      <w:r>
        <w:t>A</w:t>
      </w:r>
      <w:r>
        <w:rPr>
          <w:spacing w:val="2"/>
        </w:rPr>
        <w:t xml:space="preserve"> </w:t>
      </w:r>
      <w:r>
        <w:rPr>
          <w:spacing w:val="-1"/>
        </w:rPr>
        <w:t>responsible</w:t>
      </w:r>
      <w:r>
        <w:rPr>
          <w:spacing w:val="101"/>
          <w:w w:val="99"/>
        </w:rPr>
        <w:t xml:space="preserve"> </w:t>
      </w:r>
      <w:r>
        <w:rPr>
          <w:spacing w:val="-1"/>
        </w:rPr>
        <w:t>person</w:t>
      </w:r>
      <w:r>
        <w:rPr>
          <w:spacing w:val="3"/>
        </w:rPr>
        <w:t xml:space="preserve"> </w:t>
      </w:r>
      <w:r>
        <w:rPr>
          <w:spacing w:val="-1"/>
        </w:rPr>
        <w:t>familiar</w:t>
      </w:r>
      <w:r>
        <w:rPr>
          <w:spacing w:val="6"/>
        </w:rPr>
        <w:t xml:space="preserve"> </w:t>
      </w:r>
      <w:r>
        <w:rPr>
          <w:spacing w:val="-1"/>
        </w:rPr>
        <w:t>with</w:t>
      </w:r>
      <w:r>
        <w:rPr>
          <w:spacing w:val="4"/>
        </w:rPr>
        <w:t xml:space="preserve"> </w:t>
      </w:r>
      <w:r>
        <w:t>the</w:t>
      </w:r>
      <w:r>
        <w:rPr>
          <w:spacing w:val="5"/>
        </w:rPr>
        <w:t xml:space="preserve"> </w:t>
      </w:r>
      <w:r>
        <w:t>hazard</w:t>
      </w:r>
      <w:r>
        <w:rPr>
          <w:spacing w:val="4"/>
        </w:rPr>
        <w:t xml:space="preserve"> </w:t>
      </w:r>
      <w:r>
        <w:rPr>
          <w:spacing w:val="-1"/>
        </w:rPr>
        <w:t>will</w:t>
      </w:r>
      <w:r>
        <w:rPr>
          <w:spacing w:val="3"/>
        </w:rPr>
        <w:t xml:space="preserve"> </w:t>
      </w:r>
      <w:r>
        <w:rPr>
          <w:spacing w:val="1"/>
        </w:rPr>
        <w:t>be</w:t>
      </w:r>
      <w:r>
        <w:rPr>
          <w:spacing w:val="3"/>
        </w:rPr>
        <w:t xml:space="preserve"> </w:t>
      </w:r>
      <w:r>
        <w:rPr>
          <w:spacing w:val="-1"/>
        </w:rPr>
        <w:t>appointed</w:t>
      </w:r>
      <w:r>
        <w:rPr>
          <w:spacing w:val="4"/>
        </w:rPr>
        <w:t xml:space="preserve"> </w:t>
      </w:r>
      <w:r>
        <w:t>for</w:t>
      </w:r>
      <w:r>
        <w:rPr>
          <w:spacing w:val="5"/>
        </w:rPr>
        <w:t xml:space="preserve"> </w:t>
      </w:r>
      <w:r>
        <w:t>the</w:t>
      </w:r>
      <w:r>
        <w:rPr>
          <w:spacing w:val="3"/>
        </w:rPr>
        <w:t xml:space="preserve"> </w:t>
      </w:r>
      <w:r>
        <w:t>purpose</w:t>
      </w:r>
      <w:r>
        <w:rPr>
          <w:spacing w:val="3"/>
        </w:rPr>
        <w:t xml:space="preserve"> </w:t>
      </w:r>
      <w:r>
        <w:t>of</w:t>
      </w:r>
      <w:r>
        <w:rPr>
          <w:spacing w:val="5"/>
        </w:rPr>
        <w:t xml:space="preserve"> </w:t>
      </w:r>
      <w:r>
        <w:rPr>
          <w:spacing w:val="-1"/>
        </w:rPr>
        <w:t>ensuring</w:t>
      </w:r>
      <w:r>
        <w:rPr>
          <w:spacing w:val="3"/>
        </w:rPr>
        <w:t xml:space="preserve"> </w:t>
      </w:r>
      <w:r>
        <w:t>the</w:t>
      </w:r>
      <w:r>
        <w:rPr>
          <w:spacing w:val="3"/>
        </w:rPr>
        <w:t xml:space="preserve"> </w:t>
      </w:r>
      <w:r>
        <w:rPr>
          <w:spacing w:val="-1"/>
        </w:rPr>
        <w:t>observance</w:t>
      </w:r>
      <w:r>
        <w:rPr>
          <w:spacing w:val="3"/>
        </w:rPr>
        <w:t xml:space="preserve"> </w:t>
      </w:r>
      <w:r>
        <w:rPr>
          <w:spacing w:val="1"/>
        </w:rPr>
        <w:t>of</w:t>
      </w:r>
      <w:r>
        <w:rPr>
          <w:spacing w:val="5"/>
        </w:rPr>
        <w:t xml:space="preserve"> </w:t>
      </w:r>
      <w:r>
        <w:rPr>
          <w:spacing w:val="-1"/>
        </w:rPr>
        <w:t>safety</w:t>
      </w:r>
      <w:r>
        <w:rPr>
          <w:spacing w:val="79"/>
          <w:w w:val="99"/>
        </w:rPr>
        <w:t xml:space="preserve"> </w:t>
      </w:r>
      <w:r>
        <w:rPr>
          <w:spacing w:val="-1"/>
        </w:rPr>
        <w:t>precautions</w:t>
      </w:r>
      <w:r>
        <w:rPr>
          <w:spacing w:val="-7"/>
        </w:rPr>
        <w:t xml:space="preserve"> </w:t>
      </w:r>
      <w:r>
        <w:t>and</w:t>
      </w:r>
      <w:r>
        <w:rPr>
          <w:spacing w:val="-5"/>
        </w:rPr>
        <w:t xml:space="preserve"> </w:t>
      </w:r>
      <w:r>
        <w:t>the</w:t>
      </w:r>
      <w:r>
        <w:rPr>
          <w:spacing w:val="-6"/>
        </w:rPr>
        <w:t xml:space="preserve"> </w:t>
      </w:r>
      <w:r>
        <w:rPr>
          <w:spacing w:val="-1"/>
        </w:rPr>
        <w:t>work</w:t>
      </w:r>
      <w:r>
        <w:rPr>
          <w:spacing w:val="-5"/>
        </w:rPr>
        <w:t xml:space="preserve"> </w:t>
      </w:r>
      <w:r>
        <w:rPr>
          <w:spacing w:val="-1"/>
        </w:rPr>
        <w:t>carried</w:t>
      </w:r>
      <w:r>
        <w:rPr>
          <w:spacing w:val="-4"/>
        </w:rPr>
        <w:t xml:space="preserve"> </w:t>
      </w:r>
      <w:r>
        <w:t>out</w:t>
      </w:r>
      <w:r>
        <w:rPr>
          <w:spacing w:val="-6"/>
        </w:rPr>
        <w:t xml:space="preserve"> </w:t>
      </w:r>
      <w:r>
        <w:rPr>
          <w:spacing w:val="-1"/>
        </w:rPr>
        <w:t>under</w:t>
      </w:r>
      <w:r>
        <w:rPr>
          <w:spacing w:val="-5"/>
        </w:rPr>
        <w:t xml:space="preserve"> </w:t>
      </w:r>
      <w:r>
        <w:rPr>
          <w:spacing w:val="-1"/>
        </w:rPr>
        <w:t>his</w:t>
      </w:r>
      <w:r>
        <w:rPr>
          <w:spacing w:val="-7"/>
        </w:rPr>
        <w:t xml:space="preserve"> </w:t>
      </w:r>
      <w:r>
        <w:rPr>
          <w:spacing w:val="-1"/>
        </w:rPr>
        <w:t>direct</w:t>
      </w:r>
      <w:r>
        <w:rPr>
          <w:spacing w:val="-5"/>
        </w:rPr>
        <w:t xml:space="preserve"> </w:t>
      </w:r>
      <w:r>
        <w:rPr>
          <w:spacing w:val="-1"/>
        </w:rPr>
        <w:t>supervision.</w:t>
      </w:r>
    </w:p>
    <w:p w14:paraId="50FEFBA6" w14:textId="77777777" w:rsidR="00BF52D8" w:rsidRDefault="00BF52D8" w:rsidP="00526973">
      <w:pPr>
        <w:tabs>
          <w:tab w:val="left" w:pos="284"/>
        </w:tabs>
        <w:jc w:val="both"/>
        <w:sectPr w:rsidR="00BF52D8">
          <w:footerReference w:type="default" r:id="rId97"/>
          <w:pgSz w:w="11900" w:h="16840"/>
          <w:pgMar w:top="800" w:right="1100" w:bottom="980" w:left="1680" w:header="606" w:footer="798" w:gutter="0"/>
          <w:pgNumType w:start="110"/>
          <w:cols w:space="720"/>
        </w:sectPr>
      </w:pPr>
    </w:p>
    <w:p w14:paraId="6108E5C5" w14:textId="77777777" w:rsidR="00BF52D8" w:rsidRDefault="00BF52D8" w:rsidP="00526973">
      <w:pPr>
        <w:tabs>
          <w:tab w:val="left" w:pos="284"/>
        </w:tabs>
        <w:spacing w:before="11"/>
        <w:jc w:val="both"/>
        <w:rPr>
          <w:rFonts w:ascii="Calibri" w:eastAsia="Calibri" w:hAnsi="Calibri" w:cs="Calibri"/>
          <w:sz w:val="21"/>
          <w:szCs w:val="21"/>
        </w:rPr>
      </w:pPr>
    </w:p>
    <w:p w14:paraId="2D63A7EF"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Prefabricated</w:t>
      </w:r>
      <w:r>
        <w:rPr>
          <w:spacing w:val="-12"/>
        </w:rPr>
        <w:t xml:space="preserve"> </w:t>
      </w:r>
      <w:r>
        <w:rPr>
          <w:spacing w:val="-1"/>
        </w:rPr>
        <w:t>Aluminium</w:t>
      </w:r>
      <w:r>
        <w:rPr>
          <w:spacing w:val="-11"/>
        </w:rPr>
        <w:t xml:space="preserve"> </w:t>
      </w:r>
      <w:r>
        <w:rPr>
          <w:spacing w:val="-1"/>
        </w:rPr>
        <w:t>Towers</w:t>
      </w:r>
    </w:p>
    <w:p w14:paraId="632E4ED8" w14:textId="77777777" w:rsidR="00BF52D8" w:rsidRDefault="00BF52D8" w:rsidP="00526973">
      <w:pPr>
        <w:tabs>
          <w:tab w:val="left" w:pos="284"/>
        </w:tabs>
        <w:spacing w:before="1"/>
        <w:jc w:val="both"/>
        <w:rPr>
          <w:rFonts w:ascii="Calibri" w:eastAsia="Calibri" w:hAnsi="Calibri" w:cs="Calibri"/>
          <w:sz w:val="20"/>
          <w:szCs w:val="20"/>
        </w:rPr>
      </w:pPr>
    </w:p>
    <w:p w14:paraId="02939834" w14:textId="77777777" w:rsidR="00BF52D8" w:rsidRDefault="008D1CD1" w:rsidP="00526973">
      <w:pPr>
        <w:pStyle w:val="BodyText"/>
        <w:tabs>
          <w:tab w:val="left" w:pos="284"/>
        </w:tabs>
        <w:ind w:right="138"/>
        <w:jc w:val="both"/>
      </w:pPr>
      <w:r>
        <w:rPr>
          <w:spacing w:val="-1"/>
        </w:rPr>
        <w:t>The</w:t>
      </w:r>
      <w:r>
        <w:rPr>
          <w:spacing w:val="34"/>
        </w:rPr>
        <w:t xml:space="preserve"> </w:t>
      </w:r>
      <w:r>
        <w:rPr>
          <w:spacing w:val="-1"/>
        </w:rPr>
        <w:t>company</w:t>
      </w:r>
      <w:r>
        <w:rPr>
          <w:spacing w:val="35"/>
        </w:rPr>
        <w:t xml:space="preserve"> </w:t>
      </w:r>
      <w:r>
        <w:rPr>
          <w:spacing w:val="-1"/>
        </w:rPr>
        <w:t>is</w:t>
      </w:r>
      <w:r>
        <w:rPr>
          <w:spacing w:val="33"/>
        </w:rPr>
        <w:t xml:space="preserve"> </w:t>
      </w:r>
      <w:r>
        <w:rPr>
          <w:spacing w:val="-1"/>
        </w:rPr>
        <w:t>aware</w:t>
      </w:r>
      <w:r>
        <w:rPr>
          <w:spacing w:val="34"/>
        </w:rPr>
        <w:t xml:space="preserve"> </w:t>
      </w:r>
      <w:r>
        <w:t>of</w:t>
      </w:r>
      <w:r>
        <w:rPr>
          <w:spacing w:val="33"/>
        </w:rPr>
        <w:t xml:space="preserve"> </w:t>
      </w:r>
      <w:r>
        <w:t>the</w:t>
      </w:r>
      <w:r>
        <w:rPr>
          <w:spacing w:val="34"/>
        </w:rPr>
        <w:t xml:space="preserve"> </w:t>
      </w:r>
      <w:r>
        <w:rPr>
          <w:spacing w:val="-1"/>
        </w:rPr>
        <w:t>significant</w:t>
      </w:r>
      <w:r>
        <w:rPr>
          <w:spacing w:val="35"/>
        </w:rPr>
        <w:t xml:space="preserve"> </w:t>
      </w:r>
      <w:r>
        <w:rPr>
          <w:spacing w:val="-1"/>
        </w:rPr>
        <w:t>risks</w:t>
      </w:r>
      <w:r>
        <w:rPr>
          <w:spacing w:val="34"/>
        </w:rPr>
        <w:t xml:space="preserve"> </w:t>
      </w:r>
      <w:r>
        <w:rPr>
          <w:spacing w:val="-1"/>
        </w:rPr>
        <w:t>involved</w:t>
      </w:r>
      <w:r>
        <w:rPr>
          <w:spacing w:val="35"/>
        </w:rPr>
        <w:t xml:space="preserve"> </w:t>
      </w:r>
      <w:r>
        <w:rPr>
          <w:spacing w:val="1"/>
        </w:rPr>
        <w:t>in</w:t>
      </w:r>
      <w:r>
        <w:rPr>
          <w:spacing w:val="35"/>
        </w:rPr>
        <w:t xml:space="preserve"> </w:t>
      </w:r>
      <w:r>
        <w:t>the</w:t>
      </w:r>
      <w:r>
        <w:rPr>
          <w:spacing w:val="34"/>
        </w:rPr>
        <w:t xml:space="preserve"> </w:t>
      </w:r>
      <w:r>
        <w:rPr>
          <w:spacing w:val="-1"/>
        </w:rPr>
        <w:t>assembly</w:t>
      </w:r>
      <w:r>
        <w:rPr>
          <w:spacing w:val="35"/>
        </w:rPr>
        <w:t xml:space="preserve"> </w:t>
      </w:r>
      <w:r>
        <w:t>and</w:t>
      </w:r>
      <w:r>
        <w:rPr>
          <w:spacing w:val="35"/>
        </w:rPr>
        <w:t xml:space="preserve"> </w:t>
      </w:r>
      <w:r>
        <w:rPr>
          <w:spacing w:val="-1"/>
        </w:rPr>
        <w:t>use</w:t>
      </w:r>
      <w:r>
        <w:rPr>
          <w:spacing w:val="34"/>
        </w:rPr>
        <w:t xml:space="preserve"> </w:t>
      </w:r>
      <w:r>
        <w:t>of</w:t>
      </w:r>
      <w:r>
        <w:rPr>
          <w:spacing w:val="33"/>
        </w:rPr>
        <w:t xml:space="preserve"> </w:t>
      </w:r>
      <w:r>
        <w:t>a</w:t>
      </w:r>
      <w:r>
        <w:rPr>
          <w:spacing w:val="36"/>
        </w:rPr>
        <w:t xml:space="preserve"> </w:t>
      </w:r>
      <w:r>
        <w:rPr>
          <w:spacing w:val="-1"/>
        </w:rPr>
        <w:t>prefabricated</w:t>
      </w:r>
      <w:r>
        <w:rPr>
          <w:spacing w:val="69"/>
          <w:w w:val="99"/>
        </w:rPr>
        <w:t xml:space="preserve"> </w:t>
      </w:r>
      <w:r>
        <w:rPr>
          <w:spacing w:val="-1"/>
        </w:rPr>
        <w:t>aluminium</w:t>
      </w:r>
      <w:r>
        <w:rPr>
          <w:spacing w:val="4"/>
        </w:rPr>
        <w:t xml:space="preserve"> </w:t>
      </w:r>
      <w:r>
        <w:t>towers</w:t>
      </w:r>
      <w:r>
        <w:rPr>
          <w:spacing w:val="3"/>
        </w:rPr>
        <w:t xml:space="preserve"> </w:t>
      </w:r>
      <w:r>
        <w:t>and</w:t>
      </w:r>
      <w:r>
        <w:rPr>
          <w:spacing w:val="6"/>
        </w:rPr>
        <w:t xml:space="preserve"> </w:t>
      </w:r>
      <w:r>
        <w:rPr>
          <w:spacing w:val="-1"/>
        </w:rPr>
        <w:t>will</w:t>
      </w:r>
      <w:r>
        <w:rPr>
          <w:spacing w:val="4"/>
        </w:rPr>
        <w:t xml:space="preserve"> </w:t>
      </w:r>
      <w:r>
        <w:t>have</w:t>
      </w:r>
      <w:r>
        <w:rPr>
          <w:spacing w:val="5"/>
        </w:rPr>
        <w:t xml:space="preserve"> </w:t>
      </w:r>
      <w:r>
        <w:rPr>
          <w:spacing w:val="-1"/>
        </w:rPr>
        <w:t>in</w:t>
      </w:r>
      <w:r>
        <w:rPr>
          <w:spacing w:val="5"/>
        </w:rPr>
        <w:t xml:space="preserve"> </w:t>
      </w:r>
      <w:r>
        <w:rPr>
          <w:spacing w:val="-1"/>
        </w:rPr>
        <w:t>place</w:t>
      </w:r>
      <w:r>
        <w:rPr>
          <w:spacing w:val="6"/>
        </w:rPr>
        <w:t xml:space="preserve"> </w:t>
      </w:r>
      <w:r>
        <w:rPr>
          <w:spacing w:val="-1"/>
        </w:rPr>
        <w:t>such</w:t>
      </w:r>
      <w:r>
        <w:rPr>
          <w:spacing w:val="5"/>
        </w:rPr>
        <w:t xml:space="preserve"> </w:t>
      </w:r>
      <w:r>
        <w:rPr>
          <w:spacing w:val="-1"/>
        </w:rPr>
        <w:t>arrangements,</w:t>
      </w:r>
      <w:r>
        <w:rPr>
          <w:spacing w:val="6"/>
        </w:rPr>
        <w:t xml:space="preserve"> </w:t>
      </w:r>
      <w:r>
        <w:rPr>
          <w:spacing w:val="-1"/>
        </w:rPr>
        <w:t>procedures</w:t>
      </w:r>
      <w:r>
        <w:rPr>
          <w:spacing w:val="3"/>
        </w:rPr>
        <w:t xml:space="preserve"> </w:t>
      </w:r>
      <w:r>
        <w:t>and</w:t>
      </w:r>
      <w:r>
        <w:rPr>
          <w:spacing w:val="6"/>
        </w:rPr>
        <w:t xml:space="preserve"> </w:t>
      </w:r>
      <w:r>
        <w:rPr>
          <w:spacing w:val="-1"/>
        </w:rPr>
        <w:t>training</w:t>
      </w:r>
      <w:r>
        <w:rPr>
          <w:spacing w:val="4"/>
        </w:rPr>
        <w:t xml:space="preserve"> </w:t>
      </w:r>
      <w:r>
        <w:t>to</w:t>
      </w:r>
      <w:r>
        <w:rPr>
          <w:spacing w:val="5"/>
        </w:rPr>
        <w:t xml:space="preserve"> </w:t>
      </w:r>
      <w:r>
        <w:rPr>
          <w:spacing w:val="-1"/>
        </w:rPr>
        <w:t>minimise</w:t>
      </w:r>
      <w:r>
        <w:rPr>
          <w:spacing w:val="5"/>
        </w:rPr>
        <w:t xml:space="preserve"> </w:t>
      </w:r>
      <w:r>
        <w:t>risks</w:t>
      </w:r>
      <w:r>
        <w:rPr>
          <w:spacing w:val="81"/>
          <w:w w:val="99"/>
        </w:rPr>
        <w:t xml:space="preserve"> </w:t>
      </w:r>
      <w:r>
        <w:t>to</w:t>
      </w:r>
      <w:r>
        <w:rPr>
          <w:spacing w:val="-6"/>
        </w:rPr>
        <w:t xml:space="preserve"> </w:t>
      </w:r>
      <w:r>
        <w:t>an</w:t>
      </w:r>
      <w:r>
        <w:rPr>
          <w:spacing w:val="-5"/>
        </w:rPr>
        <w:t xml:space="preserve"> </w:t>
      </w:r>
      <w:r>
        <w:rPr>
          <w:spacing w:val="-1"/>
        </w:rPr>
        <w:t>acceptable</w:t>
      </w:r>
      <w:r>
        <w:rPr>
          <w:spacing w:val="-6"/>
        </w:rPr>
        <w:t xml:space="preserve"> </w:t>
      </w:r>
      <w:r>
        <w:rPr>
          <w:spacing w:val="-1"/>
        </w:rPr>
        <w:t>level.</w:t>
      </w:r>
    </w:p>
    <w:p w14:paraId="7342AD4C" w14:textId="77777777" w:rsidR="00BF52D8" w:rsidRDefault="00BF52D8" w:rsidP="00526973">
      <w:pPr>
        <w:tabs>
          <w:tab w:val="left" w:pos="284"/>
        </w:tabs>
        <w:spacing w:before="1"/>
        <w:jc w:val="both"/>
        <w:rPr>
          <w:rFonts w:ascii="Calibri" w:eastAsia="Calibri" w:hAnsi="Calibri" w:cs="Calibri"/>
          <w:sz w:val="20"/>
          <w:szCs w:val="20"/>
        </w:rPr>
      </w:pPr>
    </w:p>
    <w:p w14:paraId="5FFF3578" w14:textId="77777777" w:rsidR="00BF52D8" w:rsidRDefault="008D1CD1" w:rsidP="00526973">
      <w:pPr>
        <w:pStyle w:val="BodyText"/>
        <w:tabs>
          <w:tab w:val="left" w:pos="284"/>
        </w:tabs>
        <w:jc w:val="both"/>
      </w:pPr>
      <w:r>
        <w:rPr>
          <w:spacing w:val="-1"/>
          <w:u w:val="single" w:color="000000"/>
        </w:rPr>
        <w:t>Information</w:t>
      </w:r>
    </w:p>
    <w:p w14:paraId="5CB32CE9" w14:textId="77777777" w:rsidR="00BF52D8" w:rsidRDefault="00BF52D8" w:rsidP="00526973">
      <w:pPr>
        <w:tabs>
          <w:tab w:val="left" w:pos="284"/>
        </w:tabs>
        <w:spacing w:before="1"/>
        <w:jc w:val="both"/>
        <w:rPr>
          <w:rFonts w:ascii="Calibri" w:eastAsia="Calibri" w:hAnsi="Calibri" w:cs="Calibri"/>
          <w:sz w:val="15"/>
          <w:szCs w:val="15"/>
        </w:rPr>
      </w:pPr>
    </w:p>
    <w:p w14:paraId="60CECB32" w14:textId="77777777" w:rsidR="00BF52D8" w:rsidRDefault="008D1CD1" w:rsidP="00526973">
      <w:pPr>
        <w:pStyle w:val="BodyText"/>
        <w:tabs>
          <w:tab w:val="left" w:pos="284"/>
        </w:tabs>
        <w:spacing w:before="59"/>
        <w:ind w:right="135"/>
        <w:jc w:val="both"/>
      </w:pPr>
      <w:r>
        <w:rPr>
          <w:spacing w:val="-1"/>
        </w:rPr>
        <w:t>Different</w:t>
      </w:r>
      <w:r>
        <w:t xml:space="preserve"> types</w:t>
      </w:r>
      <w:r>
        <w:rPr>
          <w:spacing w:val="-1"/>
        </w:rPr>
        <w:t xml:space="preserve"> </w:t>
      </w:r>
      <w:r>
        <w:t xml:space="preserve">of </w:t>
      </w:r>
      <w:r>
        <w:rPr>
          <w:spacing w:val="-1"/>
        </w:rPr>
        <w:t>prefabricated</w:t>
      </w:r>
      <w:r>
        <w:rPr>
          <w:spacing w:val="1"/>
        </w:rPr>
        <w:t xml:space="preserve"> </w:t>
      </w:r>
      <w:r>
        <w:t>towers</w:t>
      </w:r>
      <w:r>
        <w:rPr>
          <w:spacing w:val="-1"/>
        </w:rPr>
        <w:t xml:space="preserve"> </w:t>
      </w:r>
      <w:r>
        <w:t xml:space="preserve">are </w:t>
      </w:r>
      <w:r>
        <w:rPr>
          <w:spacing w:val="-1"/>
        </w:rPr>
        <w:t>erected</w:t>
      </w:r>
      <w:r>
        <w:t xml:space="preserve"> </w:t>
      </w:r>
      <w:r>
        <w:rPr>
          <w:spacing w:val="-1"/>
        </w:rPr>
        <w:t>in</w:t>
      </w:r>
      <w:r>
        <w:rPr>
          <w:spacing w:val="1"/>
        </w:rPr>
        <w:t xml:space="preserve"> </w:t>
      </w:r>
      <w:r>
        <w:rPr>
          <w:spacing w:val="-1"/>
        </w:rPr>
        <w:t>different</w:t>
      </w:r>
      <w:r>
        <w:rPr>
          <w:spacing w:val="1"/>
        </w:rPr>
        <w:t xml:space="preserve"> </w:t>
      </w:r>
      <w:r>
        <w:t>ways</w:t>
      </w:r>
      <w:r>
        <w:rPr>
          <w:spacing w:val="-1"/>
        </w:rPr>
        <w:t xml:space="preserve"> </w:t>
      </w:r>
      <w:r>
        <w:t>and</w:t>
      </w:r>
      <w:r>
        <w:rPr>
          <w:spacing w:val="1"/>
        </w:rPr>
        <w:t xml:space="preserve"> </w:t>
      </w:r>
      <w:r>
        <w:rPr>
          <w:spacing w:val="-1"/>
        </w:rPr>
        <w:t>suitable</w:t>
      </w:r>
      <w:r>
        <w:t xml:space="preserve"> </w:t>
      </w:r>
      <w:r>
        <w:rPr>
          <w:spacing w:val="-1"/>
        </w:rPr>
        <w:t>for</w:t>
      </w:r>
      <w:r>
        <w:t xml:space="preserve"> </w:t>
      </w:r>
      <w:r>
        <w:rPr>
          <w:spacing w:val="-1"/>
        </w:rPr>
        <w:t xml:space="preserve">various </w:t>
      </w:r>
      <w:r>
        <w:t>maximum</w:t>
      </w:r>
      <w:r>
        <w:rPr>
          <w:spacing w:val="83"/>
          <w:w w:val="99"/>
        </w:rPr>
        <w:t xml:space="preserve"> </w:t>
      </w:r>
      <w:r>
        <w:rPr>
          <w:spacing w:val="-1"/>
        </w:rPr>
        <w:t>permitted</w:t>
      </w:r>
      <w:r>
        <w:rPr>
          <w:spacing w:val="28"/>
        </w:rPr>
        <w:t xml:space="preserve"> </w:t>
      </w:r>
      <w:r>
        <w:rPr>
          <w:spacing w:val="-1"/>
        </w:rPr>
        <w:t>loads.</w:t>
      </w:r>
      <w:r>
        <w:rPr>
          <w:spacing w:val="27"/>
        </w:rPr>
        <w:t xml:space="preserve"> </w:t>
      </w:r>
      <w:r>
        <w:rPr>
          <w:spacing w:val="-1"/>
        </w:rPr>
        <w:t>Manufacturers,</w:t>
      </w:r>
      <w:r>
        <w:rPr>
          <w:spacing w:val="29"/>
        </w:rPr>
        <w:t xml:space="preserve"> </w:t>
      </w:r>
      <w:r>
        <w:rPr>
          <w:spacing w:val="-1"/>
        </w:rPr>
        <w:t>suppliers</w:t>
      </w:r>
      <w:r>
        <w:rPr>
          <w:spacing w:val="26"/>
        </w:rPr>
        <w:t xml:space="preserve"> </w:t>
      </w:r>
      <w:r>
        <w:t>and</w:t>
      </w:r>
      <w:r>
        <w:rPr>
          <w:spacing w:val="29"/>
        </w:rPr>
        <w:t xml:space="preserve"> </w:t>
      </w:r>
      <w:r>
        <w:rPr>
          <w:spacing w:val="-1"/>
        </w:rPr>
        <w:t>hirers</w:t>
      </w:r>
      <w:r>
        <w:rPr>
          <w:spacing w:val="29"/>
        </w:rPr>
        <w:t xml:space="preserve"> </w:t>
      </w:r>
      <w:r>
        <w:rPr>
          <w:spacing w:val="-1"/>
        </w:rPr>
        <w:t>should</w:t>
      </w:r>
      <w:r>
        <w:rPr>
          <w:spacing w:val="28"/>
        </w:rPr>
        <w:t xml:space="preserve"> </w:t>
      </w:r>
      <w:r>
        <w:rPr>
          <w:spacing w:val="-1"/>
        </w:rPr>
        <w:t>provide</w:t>
      </w:r>
      <w:r>
        <w:rPr>
          <w:spacing w:val="28"/>
        </w:rPr>
        <w:t xml:space="preserve"> </w:t>
      </w:r>
      <w:r>
        <w:rPr>
          <w:spacing w:val="-1"/>
        </w:rPr>
        <w:t>adequate</w:t>
      </w:r>
      <w:r>
        <w:rPr>
          <w:spacing w:val="27"/>
        </w:rPr>
        <w:t xml:space="preserve"> </w:t>
      </w:r>
      <w:r>
        <w:rPr>
          <w:spacing w:val="-1"/>
        </w:rPr>
        <w:t>instructions</w:t>
      </w:r>
      <w:r>
        <w:rPr>
          <w:spacing w:val="27"/>
        </w:rPr>
        <w:t xml:space="preserve"> </w:t>
      </w:r>
      <w:r>
        <w:rPr>
          <w:spacing w:val="-1"/>
        </w:rPr>
        <w:t>for</w:t>
      </w:r>
      <w:r>
        <w:rPr>
          <w:spacing w:val="28"/>
        </w:rPr>
        <w:t xml:space="preserve"> </w:t>
      </w:r>
      <w:r>
        <w:rPr>
          <w:spacing w:val="-1"/>
        </w:rPr>
        <w:t>their</w:t>
      </w:r>
      <w:r>
        <w:rPr>
          <w:spacing w:val="125"/>
          <w:w w:val="99"/>
        </w:rPr>
        <w:t xml:space="preserve"> </w:t>
      </w:r>
      <w:r>
        <w:rPr>
          <w:spacing w:val="-1"/>
        </w:rPr>
        <w:t>erection,</w:t>
      </w:r>
      <w:r>
        <w:rPr>
          <w:spacing w:val="15"/>
        </w:rPr>
        <w:t xml:space="preserve"> </w:t>
      </w:r>
      <w:r>
        <w:rPr>
          <w:spacing w:val="-1"/>
        </w:rPr>
        <w:t>which</w:t>
      </w:r>
      <w:r>
        <w:rPr>
          <w:spacing w:val="18"/>
        </w:rPr>
        <w:t xml:space="preserve"> </w:t>
      </w:r>
      <w:r>
        <w:rPr>
          <w:spacing w:val="-1"/>
        </w:rPr>
        <w:t>must</w:t>
      </w:r>
      <w:r>
        <w:rPr>
          <w:spacing w:val="16"/>
        </w:rPr>
        <w:t xml:space="preserve"> </w:t>
      </w:r>
      <w:r>
        <w:t>be</w:t>
      </w:r>
      <w:r>
        <w:rPr>
          <w:spacing w:val="15"/>
        </w:rPr>
        <w:t xml:space="preserve"> </w:t>
      </w:r>
      <w:r>
        <w:t>available</w:t>
      </w:r>
      <w:r>
        <w:rPr>
          <w:spacing w:val="15"/>
        </w:rPr>
        <w:t xml:space="preserve"> </w:t>
      </w:r>
      <w:r>
        <w:t>to</w:t>
      </w:r>
      <w:r>
        <w:rPr>
          <w:spacing w:val="16"/>
        </w:rPr>
        <w:t xml:space="preserve"> </w:t>
      </w:r>
      <w:r>
        <w:t>and</w:t>
      </w:r>
      <w:r>
        <w:rPr>
          <w:spacing w:val="16"/>
        </w:rPr>
        <w:t xml:space="preserve"> </w:t>
      </w:r>
      <w:r>
        <w:rPr>
          <w:spacing w:val="-1"/>
        </w:rPr>
        <w:t>followed</w:t>
      </w:r>
      <w:r>
        <w:rPr>
          <w:spacing w:val="15"/>
        </w:rPr>
        <w:t xml:space="preserve"> </w:t>
      </w:r>
      <w:r>
        <w:rPr>
          <w:spacing w:val="1"/>
        </w:rPr>
        <w:t>by</w:t>
      </w:r>
      <w:r>
        <w:rPr>
          <w:spacing w:val="16"/>
        </w:rPr>
        <w:t xml:space="preserve"> </w:t>
      </w:r>
      <w:r>
        <w:rPr>
          <w:spacing w:val="-1"/>
        </w:rPr>
        <w:t>users.</w:t>
      </w:r>
      <w:r>
        <w:rPr>
          <w:spacing w:val="15"/>
        </w:rPr>
        <w:t xml:space="preserve"> </w:t>
      </w:r>
      <w:r>
        <w:rPr>
          <w:spacing w:val="-1"/>
        </w:rPr>
        <w:t>Erection</w:t>
      </w:r>
      <w:r>
        <w:rPr>
          <w:spacing w:val="16"/>
        </w:rPr>
        <w:t xml:space="preserve"> </w:t>
      </w:r>
      <w:r>
        <w:t>must</w:t>
      </w:r>
      <w:r>
        <w:rPr>
          <w:spacing w:val="16"/>
        </w:rPr>
        <w:t xml:space="preserve"> </w:t>
      </w:r>
      <w:r>
        <w:rPr>
          <w:spacing w:val="-1"/>
        </w:rPr>
        <w:t>always</w:t>
      </w:r>
      <w:r>
        <w:rPr>
          <w:spacing w:val="14"/>
        </w:rPr>
        <w:t xml:space="preserve"> </w:t>
      </w:r>
      <w:r>
        <w:t>be</w:t>
      </w:r>
      <w:r>
        <w:rPr>
          <w:spacing w:val="17"/>
        </w:rPr>
        <w:t xml:space="preserve"> </w:t>
      </w:r>
      <w:r>
        <w:rPr>
          <w:spacing w:val="-1"/>
        </w:rPr>
        <w:t>supervised</w:t>
      </w:r>
      <w:r>
        <w:rPr>
          <w:spacing w:val="16"/>
        </w:rPr>
        <w:t xml:space="preserve"> </w:t>
      </w:r>
      <w:r>
        <w:t>by</w:t>
      </w:r>
      <w:r>
        <w:rPr>
          <w:spacing w:val="15"/>
        </w:rPr>
        <w:t xml:space="preserve"> </w:t>
      </w:r>
      <w:r>
        <w:t>a</w:t>
      </w:r>
      <w:r>
        <w:rPr>
          <w:spacing w:val="67"/>
          <w:w w:val="99"/>
        </w:rPr>
        <w:t xml:space="preserve"> </w:t>
      </w:r>
      <w:r>
        <w:rPr>
          <w:spacing w:val="-1"/>
        </w:rPr>
        <w:t>competent</w:t>
      </w:r>
      <w:r>
        <w:rPr>
          <w:spacing w:val="-3"/>
        </w:rPr>
        <w:t xml:space="preserve"> </w:t>
      </w:r>
      <w:r>
        <w:rPr>
          <w:spacing w:val="-1"/>
        </w:rPr>
        <w:t>person.</w:t>
      </w:r>
      <w:r>
        <w:rPr>
          <w:spacing w:val="-3"/>
        </w:rPr>
        <w:t xml:space="preserve"> </w:t>
      </w:r>
      <w:r>
        <w:t>Users</w:t>
      </w:r>
      <w:r>
        <w:rPr>
          <w:spacing w:val="-4"/>
        </w:rPr>
        <w:t xml:space="preserve"> </w:t>
      </w:r>
      <w:r>
        <w:rPr>
          <w:spacing w:val="-1"/>
        </w:rPr>
        <w:t>should</w:t>
      </w:r>
      <w:r>
        <w:rPr>
          <w:spacing w:val="-2"/>
        </w:rPr>
        <w:t xml:space="preserve"> </w:t>
      </w:r>
      <w:r>
        <w:rPr>
          <w:spacing w:val="-1"/>
        </w:rPr>
        <w:t>seek</w:t>
      </w:r>
      <w:r>
        <w:rPr>
          <w:spacing w:val="-2"/>
        </w:rPr>
        <w:t xml:space="preserve"> </w:t>
      </w:r>
      <w:r>
        <w:rPr>
          <w:spacing w:val="-1"/>
        </w:rPr>
        <w:t>advice</w:t>
      </w:r>
      <w:r>
        <w:rPr>
          <w:spacing w:val="-3"/>
        </w:rPr>
        <w:t xml:space="preserve"> </w:t>
      </w:r>
      <w:r>
        <w:t>from</w:t>
      </w:r>
      <w:r>
        <w:rPr>
          <w:spacing w:val="-3"/>
        </w:rPr>
        <w:t xml:space="preserve"> </w:t>
      </w:r>
      <w:r>
        <w:rPr>
          <w:spacing w:val="-1"/>
        </w:rPr>
        <w:t>suppliers/manufacturers</w:t>
      </w:r>
      <w:r>
        <w:rPr>
          <w:spacing w:val="-4"/>
        </w:rPr>
        <w:t xml:space="preserve"> </w:t>
      </w:r>
      <w:r>
        <w:t>on</w:t>
      </w:r>
      <w:r>
        <w:rPr>
          <w:spacing w:val="-3"/>
        </w:rPr>
        <w:t xml:space="preserve"> </w:t>
      </w:r>
      <w:r>
        <w:t>the</w:t>
      </w:r>
      <w:r>
        <w:rPr>
          <w:spacing w:val="-3"/>
        </w:rPr>
        <w:t xml:space="preserve"> </w:t>
      </w:r>
      <w:r>
        <w:rPr>
          <w:spacing w:val="-1"/>
        </w:rPr>
        <w:t>availability</w:t>
      </w:r>
      <w:r>
        <w:rPr>
          <w:spacing w:val="-2"/>
        </w:rPr>
        <w:t xml:space="preserve"> </w:t>
      </w:r>
      <w:r>
        <w:t>of</w:t>
      </w:r>
      <w:r>
        <w:rPr>
          <w:spacing w:val="-3"/>
        </w:rPr>
        <w:t xml:space="preserve"> </w:t>
      </w:r>
      <w:r>
        <w:rPr>
          <w:spacing w:val="-1"/>
        </w:rPr>
        <w:t>fittings</w:t>
      </w:r>
      <w:r>
        <w:rPr>
          <w:spacing w:val="105"/>
          <w:w w:val="99"/>
        </w:rPr>
        <w:t xml:space="preserve"> </w:t>
      </w:r>
      <w:r>
        <w:rPr>
          <w:spacing w:val="-1"/>
        </w:rPr>
        <w:t>capable</w:t>
      </w:r>
      <w:r>
        <w:rPr>
          <w:spacing w:val="-6"/>
        </w:rPr>
        <w:t xml:space="preserve"> </w:t>
      </w:r>
      <w:r>
        <w:t>of</w:t>
      </w:r>
      <w:r>
        <w:rPr>
          <w:spacing w:val="-5"/>
        </w:rPr>
        <w:t xml:space="preserve"> </w:t>
      </w:r>
      <w:r>
        <w:rPr>
          <w:spacing w:val="-1"/>
        </w:rPr>
        <w:t>taking</w:t>
      </w:r>
      <w:r>
        <w:rPr>
          <w:spacing w:val="-5"/>
        </w:rPr>
        <w:t xml:space="preserve"> </w:t>
      </w:r>
      <w:r>
        <w:rPr>
          <w:spacing w:val="-1"/>
        </w:rPr>
        <w:t>either</w:t>
      </w:r>
      <w:r>
        <w:rPr>
          <w:spacing w:val="-4"/>
        </w:rPr>
        <w:t xml:space="preserve"> </w:t>
      </w:r>
      <w:r>
        <w:t>a</w:t>
      </w:r>
      <w:r>
        <w:rPr>
          <w:spacing w:val="-3"/>
        </w:rPr>
        <w:t xml:space="preserve"> </w:t>
      </w:r>
      <w:r>
        <w:t>second</w:t>
      </w:r>
      <w:r>
        <w:rPr>
          <w:spacing w:val="-4"/>
        </w:rPr>
        <w:t xml:space="preserve"> </w:t>
      </w:r>
      <w:r>
        <w:rPr>
          <w:spacing w:val="-1"/>
        </w:rPr>
        <w:t>guardrail,</w:t>
      </w:r>
      <w:r>
        <w:rPr>
          <w:spacing w:val="-3"/>
        </w:rPr>
        <w:t xml:space="preserve"> </w:t>
      </w:r>
      <w:r>
        <w:t>or</w:t>
      </w:r>
      <w:r>
        <w:rPr>
          <w:spacing w:val="-5"/>
        </w:rPr>
        <w:t xml:space="preserve"> </w:t>
      </w:r>
      <w:r>
        <w:t>a</w:t>
      </w:r>
      <w:r>
        <w:rPr>
          <w:spacing w:val="-3"/>
        </w:rPr>
        <w:t xml:space="preserve"> </w:t>
      </w:r>
      <w:r>
        <w:rPr>
          <w:spacing w:val="-1"/>
        </w:rPr>
        <w:t>meshing</w:t>
      </w:r>
      <w:r>
        <w:rPr>
          <w:spacing w:val="-5"/>
        </w:rPr>
        <w:t xml:space="preserve"> </w:t>
      </w:r>
      <w:r>
        <w:rPr>
          <w:spacing w:val="-1"/>
        </w:rPr>
        <w:t>system</w:t>
      </w:r>
      <w:r>
        <w:rPr>
          <w:spacing w:val="-5"/>
        </w:rPr>
        <w:t xml:space="preserve"> </w:t>
      </w:r>
      <w:r>
        <w:rPr>
          <w:spacing w:val="-1"/>
        </w:rPr>
        <w:t>which</w:t>
      </w:r>
      <w:r>
        <w:rPr>
          <w:spacing w:val="-4"/>
        </w:rPr>
        <w:t xml:space="preserve"> </w:t>
      </w:r>
      <w:r>
        <w:rPr>
          <w:spacing w:val="-1"/>
        </w:rPr>
        <w:t>may</w:t>
      </w:r>
      <w:r>
        <w:rPr>
          <w:spacing w:val="-3"/>
        </w:rPr>
        <w:t xml:space="preserve"> </w:t>
      </w:r>
      <w:r>
        <w:t>be</w:t>
      </w:r>
      <w:r>
        <w:rPr>
          <w:spacing w:val="-5"/>
        </w:rPr>
        <w:t xml:space="preserve"> </w:t>
      </w:r>
      <w:r>
        <w:rPr>
          <w:spacing w:val="-1"/>
        </w:rPr>
        <w:t>clipped</w:t>
      </w:r>
      <w:r>
        <w:rPr>
          <w:spacing w:val="-4"/>
        </w:rPr>
        <w:t xml:space="preserve"> </w:t>
      </w:r>
      <w:r>
        <w:t>on.</w:t>
      </w:r>
    </w:p>
    <w:p w14:paraId="78563439" w14:textId="77777777" w:rsidR="00BF52D8" w:rsidRDefault="00BF52D8" w:rsidP="00526973">
      <w:pPr>
        <w:tabs>
          <w:tab w:val="left" w:pos="284"/>
        </w:tabs>
        <w:spacing w:before="1"/>
        <w:jc w:val="both"/>
        <w:rPr>
          <w:rFonts w:ascii="Calibri" w:eastAsia="Calibri" w:hAnsi="Calibri" w:cs="Calibri"/>
          <w:sz w:val="20"/>
          <w:szCs w:val="20"/>
        </w:rPr>
      </w:pPr>
    </w:p>
    <w:p w14:paraId="1E1E609A" w14:textId="77777777" w:rsidR="00BF52D8" w:rsidRDefault="008D1CD1" w:rsidP="00526973">
      <w:pPr>
        <w:pStyle w:val="BodyText"/>
        <w:tabs>
          <w:tab w:val="left" w:pos="284"/>
        </w:tabs>
        <w:jc w:val="both"/>
      </w:pPr>
      <w:r>
        <w:rPr>
          <w:spacing w:val="-1"/>
          <w:u w:val="single" w:color="000000"/>
        </w:rPr>
        <w:t>Structure</w:t>
      </w:r>
    </w:p>
    <w:p w14:paraId="0E6CAB05" w14:textId="77777777" w:rsidR="00BF52D8" w:rsidRDefault="00BF52D8" w:rsidP="00526973">
      <w:pPr>
        <w:tabs>
          <w:tab w:val="left" w:pos="284"/>
        </w:tabs>
        <w:spacing w:before="1"/>
        <w:jc w:val="both"/>
        <w:rPr>
          <w:rFonts w:ascii="Calibri" w:eastAsia="Calibri" w:hAnsi="Calibri" w:cs="Calibri"/>
          <w:sz w:val="15"/>
          <w:szCs w:val="15"/>
        </w:rPr>
      </w:pPr>
    </w:p>
    <w:p w14:paraId="79E9A5B2" w14:textId="77777777" w:rsidR="00BF52D8" w:rsidRDefault="008D1CD1" w:rsidP="00526973">
      <w:pPr>
        <w:pStyle w:val="BodyText"/>
        <w:tabs>
          <w:tab w:val="left" w:pos="284"/>
        </w:tabs>
        <w:spacing w:before="59"/>
        <w:ind w:right="137"/>
        <w:jc w:val="both"/>
      </w:pPr>
      <w:r>
        <w:rPr>
          <w:spacing w:val="-1"/>
        </w:rPr>
        <w:t>Vertical</w:t>
      </w:r>
      <w:r>
        <w:rPr>
          <w:spacing w:val="38"/>
        </w:rPr>
        <w:t xml:space="preserve"> </w:t>
      </w:r>
      <w:r>
        <w:t>members</w:t>
      </w:r>
      <w:r>
        <w:rPr>
          <w:spacing w:val="34"/>
        </w:rPr>
        <w:t xml:space="preserve"> </w:t>
      </w:r>
      <w:r>
        <w:t>are</w:t>
      </w:r>
      <w:r>
        <w:rPr>
          <w:spacing w:val="36"/>
        </w:rPr>
        <w:t xml:space="preserve"> </w:t>
      </w:r>
      <w:r>
        <w:t>normally</w:t>
      </w:r>
      <w:r>
        <w:rPr>
          <w:spacing w:val="37"/>
        </w:rPr>
        <w:t xml:space="preserve"> </w:t>
      </w:r>
      <w:r>
        <w:rPr>
          <w:spacing w:val="-1"/>
        </w:rPr>
        <w:t>joined</w:t>
      </w:r>
      <w:r>
        <w:rPr>
          <w:spacing w:val="37"/>
        </w:rPr>
        <w:t xml:space="preserve"> </w:t>
      </w:r>
      <w:r>
        <w:t>by</w:t>
      </w:r>
      <w:r>
        <w:rPr>
          <w:spacing w:val="37"/>
        </w:rPr>
        <w:t xml:space="preserve"> </w:t>
      </w:r>
      <w:r>
        <w:rPr>
          <w:spacing w:val="-1"/>
        </w:rPr>
        <w:t>means</w:t>
      </w:r>
      <w:r>
        <w:rPr>
          <w:spacing w:val="35"/>
        </w:rPr>
        <w:t xml:space="preserve"> </w:t>
      </w:r>
      <w:r>
        <w:t>of</w:t>
      </w:r>
      <w:r>
        <w:rPr>
          <w:spacing w:val="35"/>
        </w:rPr>
        <w:t xml:space="preserve"> </w:t>
      </w:r>
      <w:r>
        <w:t>socket</w:t>
      </w:r>
      <w:r>
        <w:rPr>
          <w:spacing w:val="37"/>
        </w:rPr>
        <w:t xml:space="preserve"> </w:t>
      </w:r>
      <w:r>
        <w:t>and</w:t>
      </w:r>
      <w:r>
        <w:rPr>
          <w:spacing w:val="36"/>
        </w:rPr>
        <w:t xml:space="preserve"> </w:t>
      </w:r>
      <w:r>
        <w:rPr>
          <w:spacing w:val="-1"/>
        </w:rPr>
        <w:t>spigot</w:t>
      </w:r>
      <w:r>
        <w:rPr>
          <w:spacing w:val="37"/>
        </w:rPr>
        <w:t xml:space="preserve"> </w:t>
      </w:r>
      <w:r>
        <w:rPr>
          <w:spacing w:val="-1"/>
        </w:rPr>
        <w:t>connections.</w:t>
      </w:r>
      <w:r>
        <w:rPr>
          <w:spacing w:val="38"/>
        </w:rPr>
        <w:t xml:space="preserve"> </w:t>
      </w:r>
      <w:r>
        <w:rPr>
          <w:spacing w:val="-1"/>
        </w:rPr>
        <w:t>These</w:t>
      </w:r>
      <w:r>
        <w:rPr>
          <w:spacing w:val="38"/>
        </w:rPr>
        <w:t xml:space="preserve"> </w:t>
      </w:r>
      <w:r>
        <w:rPr>
          <w:spacing w:val="-1"/>
        </w:rPr>
        <w:t>must</w:t>
      </w:r>
      <w:r>
        <w:rPr>
          <w:spacing w:val="36"/>
        </w:rPr>
        <w:t xml:space="preserve"> </w:t>
      </w:r>
      <w:r>
        <w:t>be</w:t>
      </w:r>
      <w:r>
        <w:rPr>
          <w:spacing w:val="51"/>
          <w:w w:val="99"/>
        </w:rPr>
        <w:t xml:space="preserve"> </w:t>
      </w:r>
      <w:r>
        <w:rPr>
          <w:spacing w:val="-1"/>
        </w:rPr>
        <w:t>properly</w:t>
      </w:r>
      <w:r>
        <w:rPr>
          <w:spacing w:val="-2"/>
        </w:rPr>
        <w:t xml:space="preserve"> </w:t>
      </w:r>
      <w:r>
        <w:rPr>
          <w:spacing w:val="-1"/>
        </w:rPr>
        <w:t>seated</w:t>
      </w:r>
      <w:r>
        <w:rPr>
          <w:spacing w:val="-2"/>
        </w:rPr>
        <w:t xml:space="preserve"> </w:t>
      </w:r>
      <w:r>
        <w:t>and</w:t>
      </w:r>
      <w:r>
        <w:rPr>
          <w:spacing w:val="-1"/>
        </w:rPr>
        <w:t xml:space="preserve"> </w:t>
      </w:r>
      <w:r>
        <w:t>the</w:t>
      </w:r>
      <w:r>
        <w:rPr>
          <w:spacing w:val="-3"/>
        </w:rPr>
        <w:t xml:space="preserve"> </w:t>
      </w:r>
      <w:r>
        <w:rPr>
          <w:spacing w:val="-1"/>
        </w:rPr>
        <w:t>locking</w:t>
      </w:r>
      <w:r>
        <w:rPr>
          <w:spacing w:val="-2"/>
        </w:rPr>
        <w:t xml:space="preserve"> </w:t>
      </w:r>
      <w:r>
        <w:rPr>
          <w:spacing w:val="-1"/>
        </w:rPr>
        <w:t>pin,</w:t>
      </w:r>
      <w:r>
        <w:rPr>
          <w:spacing w:val="-2"/>
        </w:rPr>
        <w:t xml:space="preserve"> </w:t>
      </w:r>
      <w:r>
        <w:rPr>
          <w:spacing w:val="-1"/>
        </w:rPr>
        <w:t>where</w:t>
      </w:r>
      <w:r>
        <w:rPr>
          <w:spacing w:val="-3"/>
        </w:rPr>
        <w:t xml:space="preserve"> </w:t>
      </w:r>
      <w:r>
        <w:rPr>
          <w:spacing w:val="-1"/>
        </w:rPr>
        <w:t>applicable, must</w:t>
      </w:r>
      <w:r>
        <w:rPr>
          <w:spacing w:val="-2"/>
        </w:rPr>
        <w:t xml:space="preserve"> </w:t>
      </w:r>
      <w:r>
        <w:t>be</w:t>
      </w:r>
      <w:r>
        <w:rPr>
          <w:spacing w:val="-2"/>
        </w:rPr>
        <w:t xml:space="preserve"> </w:t>
      </w:r>
      <w:r>
        <w:rPr>
          <w:spacing w:val="-1"/>
        </w:rPr>
        <w:t>engaged</w:t>
      </w:r>
      <w:r>
        <w:rPr>
          <w:spacing w:val="-2"/>
        </w:rPr>
        <w:t xml:space="preserve"> </w:t>
      </w:r>
      <w:r>
        <w:rPr>
          <w:spacing w:val="-1"/>
        </w:rPr>
        <w:t>correctly.</w:t>
      </w:r>
      <w:r>
        <w:rPr>
          <w:spacing w:val="-2"/>
        </w:rPr>
        <w:t xml:space="preserve"> </w:t>
      </w:r>
      <w:r>
        <w:rPr>
          <w:spacing w:val="-1"/>
        </w:rPr>
        <w:t>All</w:t>
      </w:r>
      <w:r>
        <w:rPr>
          <w:spacing w:val="-3"/>
        </w:rPr>
        <w:t xml:space="preserve"> </w:t>
      </w:r>
      <w:r>
        <w:rPr>
          <w:spacing w:val="-1"/>
        </w:rPr>
        <w:t>components</w:t>
      </w:r>
      <w:r>
        <w:rPr>
          <w:spacing w:val="-3"/>
        </w:rPr>
        <w:t xml:space="preserve"> </w:t>
      </w:r>
      <w:r>
        <w:rPr>
          <w:spacing w:val="-1"/>
        </w:rPr>
        <w:t>must</w:t>
      </w:r>
      <w:r>
        <w:rPr>
          <w:spacing w:val="89"/>
          <w:w w:val="99"/>
        </w:rPr>
        <w:t xml:space="preserve"> </w:t>
      </w:r>
      <w:r>
        <w:t>be</w:t>
      </w:r>
      <w:r>
        <w:rPr>
          <w:spacing w:val="9"/>
        </w:rPr>
        <w:t xml:space="preserve"> </w:t>
      </w:r>
      <w:r>
        <w:rPr>
          <w:spacing w:val="-1"/>
        </w:rPr>
        <w:t>inspected</w:t>
      </w:r>
      <w:r>
        <w:rPr>
          <w:spacing w:val="11"/>
        </w:rPr>
        <w:t xml:space="preserve"> </w:t>
      </w:r>
      <w:r>
        <w:t>before</w:t>
      </w:r>
      <w:r>
        <w:rPr>
          <w:spacing w:val="10"/>
        </w:rPr>
        <w:t xml:space="preserve"> </w:t>
      </w:r>
      <w:r>
        <w:t>use</w:t>
      </w:r>
      <w:r>
        <w:rPr>
          <w:spacing w:val="10"/>
        </w:rPr>
        <w:t xml:space="preserve"> </w:t>
      </w:r>
      <w:r>
        <w:rPr>
          <w:spacing w:val="-1"/>
        </w:rPr>
        <w:t>for</w:t>
      </w:r>
      <w:r>
        <w:rPr>
          <w:spacing w:val="13"/>
        </w:rPr>
        <w:t xml:space="preserve"> </w:t>
      </w:r>
      <w:r>
        <w:rPr>
          <w:spacing w:val="-1"/>
        </w:rPr>
        <w:t>damage,</w:t>
      </w:r>
      <w:r>
        <w:rPr>
          <w:spacing w:val="11"/>
        </w:rPr>
        <w:t xml:space="preserve"> </w:t>
      </w:r>
      <w:r>
        <w:rPr>
          <w:spacing w:val="-1"/>
        </w:rPr>
        <w:t>cracks,</w:t>
      </w:r>
      <w:r>
        <w:rPr>
          <w:spacing w:val="11"/>
        </w:rPr>
        <w:t xml:space="preserve"> </w:t>
      </w:r>
      <w:r>
        <w:rPr>
          <w:spacing w:val="-1"/>
        </w:rPr>
        <w:t>broken</w:t>
      </w:r>
      <w:r>
        <w:rPr>
          <w:spacing w:val="11"/>
        </w:rPr>
        <w:t xml:space="preserve"> </w:t>
      </w:r>
      <w:r>
        <w:t>welds,</w:t>
      </w:r>
      <w:r>
        <w:rPr>
          <w:spacing w:val="11"/>
        </w:rPr>
        <w:t xml:space="preserve"> </w:t>
      </w:r>
      <w:r>
        <w:t>or</w:t>
      </w:r>
      <w:r>
        <w:rPr>
          <w:spacing w:val="11"/>
        </w:rPr>
        <w:t xml:space="preserve"> </w:t>
      </w:r>
      <w:r>
        <w:t>any</w:t>
      </w:r>
      <w:r>
        <w:rPr>
          <w:spacing w:val="11"/>
        </w:rPr>
        <w:t xml:space="preserve"> </w:t>
      </w:r>
      <w:r>
        <w:rPr>
          <w:spacing w:val="-1"/>
        </w:rPr>
        <w:t>defect</w:t>
      </w:r>
      <w:r>
        <w:rPr>
          <w:spacing w:val="12"/>
        </w:rPr>
        <w:t xml:space="preserve"> </w:t>
      </w:r>
      <w:r>
        <w:rPr>
          <w:spacing w:val="-1"/>
        </w:rPr>
        <w:t>which</w:t>
      </w:r>
      <w:r>
        <w:rPr>
          <w:spacing w:val="14"/>
        </w:rPr>
        <w:t xml:space="preserve"> </w:t>
      </w:r>
      <w:r>
        <w:rPr>
          <w:spacing w:val="-1"/>
        </w:rPr>
        <w:t>may</w:t>
      </w:r>
      <w:r>
        <w:rPr>
          <w:spacing w:val="11"/>
        </w:rPr>
        <w:t xml:space="preserve"> </w:t>
      </w:r>
      <w:r>
        <w:rPr>
          <w:spacing w:val="-1"/>
        </w:rPr>
        <w:t>affect</w:t>
      </w:r>
      <w:r>
        <w:rPr>
          <w:spacing w:val="11"/>
        </w:rPr>
        <w:t xml:space="preserve"> </w:t>
      </w:r>
      <w:r>
        <w:rPr>
          <w:spacing w:val="-1"/>
        </w:rPr>
        <w:t>their</w:t>
      </w:r>
      <w:r>
        <w:rPr>
          <w:spacing w:val="11"/>
        </w:rPr>
        <w:t xml:space="preserve"> </w:t>
      </w:r>
      <w:r>
        <w:rPr>
          <w:spacing w:val="-1"/>
        </w:rPr>
        <w:t>load-</w:t>
      </w:r>
      <w:r>
        <w:rPr>
          <w:spacing w:val="81"/>
          <w:w w:val="99"/>
        </w:rPr>
        <w:t xml:space="preserve"> </w:t>
      </w:r>
      <w:r>
        <w:rPr>
          <w:spacing w:val="-1"/>
        </w:rPr>
        <w:t>carrying</w:t>
      </w:r>
      <w:r>
        <w:t xml:space="preserve"> </w:t>
      </w:r>
      <w:r>
        <w:rPr>
          <w:spacing w:val="-1"/>
        </w:rPr>
        <w:t>ability.</w:t>
      </w:r>
      <w:r>
        <w:t xml:space="preserve"> </w:t>
      </w:r>
      <w:r>
        <w:rPr>
          <w:spacing w:val="-1"/>
        </w:rPr>
        <w:t>Where</w:t>
      </w:r>
      <w:r>
        <w:rPr>
          <w:spacing w:val="3"/>
        </w:rPr>
        <w:t xml:space="preserve"> </w:t>
      </w:r>
      <w:r>
        <w:t>members</w:t>
      </w:r>
      <w:r>
        <w:rPr>
          <w:spacing w:val="-1"/>
        </w:rPr>
        <w:t xml:space="preserve"> </w:t>
      </w:r>
      <w:r>
        <w:t xml:space="preserve">are </w:t>
      </w:r>
      <w:r>
        <w:rPr>
          <w:spacing w:val="-1"/>
        </w:rPr>
        <w:t>connected</w:t>
      </w:r>
      <w:r>
        <w:rPr>
          <w:spacing w:val="1"/>
        </w:rPr>
        <w:t xml:space="preserve"> </w:t>
      </w:r>
      <w:r>
        <w:t>by</w:t>
      </w:r>
      <w:r>
        <w:rPr>
          <w:spacing w:val="1"/>
        </w:rPr>
        <w:t xml:space="preserve"> </w:t>
      </w:r>
      <w:r>
        <w:rPr>
          <w:spacing w:val="-1"/>
        </w:rPr>
        <w:t>latching</w:t>
      </w:r>
      <w:r>
        <w:rPr>
          <w:spacing w:val="3"/>
        </w:rPr>
        <w:t xml:space="preserve"> </w:t>
      </w:r>
      <w:r>
        <w:rPr>
          <w:spacing w:val="-1"/>
        </w:rPr>
        <w:t>hooks,</w:t>
      </w:r>
      <w:r>
        <w:rPr>
          <w:spacing w:val="1"/>
        </w:rPr>
        <w:t xml:space="preserve"> </w:t>
      </w:r>
      <w:r>
        <w:t>these</w:t>
      </w:r>
      <w:r>
        <w:rPr>
          <w:spacing w:val="-1"/>
        </w:rPr>
        <w:t xml:space="preserve"> should</w:t>
      </w:r>
      <w:r>
        <w:rPr>
          <w:spacing w:val="2"/>
        </w:rPr>
        <w:t xml:space="preserve"> </w:t>
      </w:r>
      <w:r>
        <w:t>be</w:t>
      </w:r>
      <w:r>
        <w:rPr>
          <w:spacing w:val="2"/>
        </w:rPr>
        <w:t xml:space="preserve"> </w:t>
      </w:r>
      <w:r>
        <w:rPr>
          <w:spacing w:val="-1"/>
        </w:rPr>
        <w:t>inspected</w:t>
      </w:r>
      <w:r>
        <w:rPr>
          <w:spacing w:val="1"/>
        </w:rPr>
        <w:t xml:space="preserve"> </w:t>
      </w:r>
      <w:r>
        <w:t>to</w:t>
      </w:r>
      <w:r>
        <w:rPr>
          <w:spacing w:val="1"/>
        </w:rPr>
        <w:t xml:space="preserve"> </w:t>
      </w:r>
      <w:r>
        <w:t>ensure</w:t>
      </w:r>
      <w:r>
        <w:rPr>
          <w:spacing w:val="89"/>
          <w:w w:val="99"/>
        </w:rPr>
        <w:t xml:space="preserve"> </w:t>
      </w:r>
      <w:r>
        <w:t>that</w:t>
      </w:r>
      <w:r>
        <w:rPr>
          <w:spacing w:val="-5"/>
        </w:rPr>
        <w:t xml:space="preserve"> </w:t>
      </w:r>
      <w:r>
        <w:t>the</w:t>
      </w:r>
      <w:r>
        <w:rPr>
          <w:spacing w:val="-6"/>
        </w:rPr>
        <w:t xml:space="preserve"> </w:t>
      </w:r>
      <w:r>
        <w:rPr>
          <w:spacing w:val="-1"/>
        </w:rPr>
        <w:t>spring</w:t>
      </w:r>
      <w:r>
        <w:rPr>
          <w:spacing w:val="-5"/>
        </w:rPr>
        <w:t xml:space="preserve"> </w:t>
      </w:r>
      <w:r>
        <w:t>and</w:t>
      </w:r>
      <w:r>
        <w:rPr>
          <w:spacing w:val="-4"/>
        </w:rPr>
        <w:t xml:space="preserve"> </w:t>
      </w:r>
      <w:r>
        <w:t>the</w:t>
      </w:r>
      <w:r>
        <w:rPr>
          <w:spacing w:val="-6"/>
        </w:rPr>
        <w:t xml:space="preserve"> </w:t>
      </w:r>
      <w:r>
        <w:rPr>
          <w:spacing w:val="-1"/>
        </w:rPr>
        <w:t>release</w:t>
      </w:r>
      <w:r>
        <w:rPr>
          <w:spacing w:val="-6"/>
        </w:rPr>
        <w:t xml:space="preserve"> </w:t>
      </w:r>
      <w:r>
        <w:rPr>
          <w:spacing w:val="-1"/>
        </w:rPr>
        <w:t>trigger</w:t>
      </w:r>
      <w:r>
        <w:rPr>
          <w:spacing w:val="-5"/>
        </w:rPr>
        <w:t xml:space="preserve"> </w:t>
      </w:r>
      <w:r>
        <w:t>are</w:t>
      </w:r>
      <w:r>
        <w:rPr>
          <w:spacing w:val="-6"/>
        </w:rPr>
        <w:t xml:space="preserve"> </w:t>
      </w:r>
      <w:r>
        <w:rPr>
          <w:spacing w:val="-1"/>
        </w:rPr>
        <w:t>operative.</w:t>
      </w:r>
    </w:p>
    <w:p w14:paraId="1386976D" w14:textId="77777777" w:rsidR="00BF52D8" w:rsidRDefault="008D1CD1" w:rsidP="00526973">
      <w:pPr>
        <w:pStyle w:val="BodyText"/>
        <w:tabs>
          <w:tab w:val="left" w:pos="284"/>
        </w:tabs>
        <w:spacing w:before="120"/>
        <w:jc w:val="both"/>
      </w:pPr>
      <w:r>
        <w:rPr>
          <w:spacing w:val="-1"/>
          <w:u w:val="single" w:color="000000"/>
        </w:rPr>
        <w:t>Stability</w:t>
      </w:r>
    </w:p>
    <w:p w14:paraId="2D6BEA85" w14:textId="77777777" w:rsidR="00BF52D8" w:rsidRDefault="00BF52D8" w:rsidP="00526973">
      <w:pPr>
        <w:tabs>
          <w:tab w:val="left" w:pos="284"/>
        </w:tabs>
        <w:spacing w:before="1"/>
        <w:jc w:val="both"/>
        <w:rPr>
          <w:rFonts w:ascii="Calibri" w:eastAsia="Calibri" w:hAnsi="Calibri" w:cs="Calibri"/>
          <w:sz w:val="15"/>
          <w:szCs w:val="15"/>
        </w:rPr>
      </w:pPr>
    </w:p>
    <w:p w14:paraId="2010B374" w14:textId="77777777" w:rsidR="00BF52D8" w:rsidRDefault="008D1CD1" w:rsidP="00526973">
      <w:pPr>
        <w:pStyle w:val="BodyText"/>
        <w:tabs>
          <w:tab w:val="left" w:pos="284"/>
        </w:tabs>
        <w:spacing w:before="59"/>
        <w:ind w:right="134"/>
        <w:jc w:val="both"/>
      </w:pPr>
      <w:r>
        <w:rPr>
          <w:spacing w:val="-1"/>
        </w:rPr>
        <w:t>Manufacturers’</w:t>
      </w:r>
      <w:r>
        <w:rPr>
          <w:spacing w:val="9"/>
        </w:rPr>
        <w:t xml:space="preserve"> </w:t>
      </w:r>
      <w:r>
        <w:t>recommendations</w:t>
      </w:r>
      <w:r>
        <w:rPr>
          <w:spacing w:val="8"/>
        </w:rPr>
        <w:t xml:space="preserve"> </w:t>
      </w:r>
      <w:r>
        <w:t>will</w:t>
      </w:r>
      <w:r>
        <w:rPr>
          <w:spacing w:val="9"/>
        </w:rPr>
        <w:t xml:space="preserve"> </w:t>
      </w:r>
      <w:r>
        <w:t>specify</w:t>
      </w:r>
      <w:r>
        <w:rPr>
          <w:spacing w:val="10"/>
        </w:rPr>
        <w:t xml:space="preserve"> </w:t>
      </w:r>
      <w:r>
        <w:rPr>
          <w:spacing w:val="-1"/>
        </w:rPr>
        <w:t>either</w:t>
      </w:r>
      <w:r>
        <w:rPr>
          <w:spacing w:val="12"/>
        </w:rPr>
        <w:t xml:space="preserve"> </w:t>
      </w:r>
      <w:r>
        <w:t>the</w:t>
      </w:r>
      <w:r>
        <w:rPr>
          <w:spacing w:val="11"/>
        </w:rPr>
        <w:t xml:space="preserve"> </w:t>
      </w:r>
      <w:r>
        <w:t>maximum</w:t>
      </w:r>
      <w:r>
        <w:rPr>
          <w:spacing w:val="9"/>
        </w:rPr>
        <w:t xml:space="preserve"> </w:t>
      </w:r>
      <w:r>
        <w:t>height</w:t>
      </w:r>
      <w:r>
        <w:rPr>
          <w:spacing w:val="10"/>
        </w:rPr>
        <w:t xml:space="preserve"> </w:t>
      </w:r>
      <w:r>
        <w:t>to</w:t>
      </w:r>
      <w:r>
        <w:rPr>
          <w:spacing w:val="9"/>
        </w:rPr>
        <w:t xml:space="preserve"> </w:t>
      </w:r>
      <w:r>
        <w:rPr>
          <w:spacing w:val="-1"/>
        </w:rPr>
        <w:t>which</w:t>
      </w:r>
      <w:r>
        <w:rPr>
          <w:spacing w:val="10"/>
        </w:rPr>
        <w:t xml:space="preserve"> </w:t>
      </w:r>
      <w:r>
        <w:t>a</w:t>
      </w:r>
      <w:r>
        <w:rPr>
          <w:spacing w:val="12"/>
        </w:rPr>
        <w:t xml:space="preserve"> </w:t>
      </w:r>
      <w:r>
        <w:t>tower</w:t>
      </w:r>
      <w:r>
        <w:rPr>
          <w:spacing w:val="12"/>
        </w:rPr>
        <w:t xml:space="preserve"> </w:t>
      </w:r>
      <w:r>
        <w:rPr>
          <w:spacing w:val="-1"/>
        </w:rPr>
        <w:t>should</w:t>
      </w:r>
      <w:r>
        <w:rPr>
          <w:spacing w:val="10"/>
        </w:rPr>
        <w:t xml:space="preserve"> </w:t>
      </w:r>
      <w:r>
        <w:t>be</w:t>
      </w:r>
      <w:r>
        <w:rPr>
          <w:spacing w:val="35"/>
          <w:w w:val="99"/>
        </w:rPr>
        <w:t xml:space="preserve"> </w:t>
      </w:r>
      <w:r>
        <w:rPr>
          <w:spacing w:val="-1"/>
        </w:rPr>
        <w:t>erected,</w:t>
      </w:r>
      <w:r>
        <w:rPr>
          <w:spacing w:val="3"/>
        </w:rPr>
        <w:t xml:space="preserve"> </w:t>
      </w:r>
      <w:r>
        <w:t>or</w:t>
      </w:r>
      <w:r>
        <w:rPr>
          <w:spacing w:val="3"/>
        </w:rPr>
        <w:t xml:space="preserve"> </w:t>
      </w:r>
      <w:r>
        <w:t>the</w:t>
      </w:r>
      <w:r>
        <w:rPr>
          <w:spacing w:val="1"/>
        </w:rPr>
        <w:t xml:space="preserve"> </w:t>
      </w:r>
      <w:r>
        <w:rPr>
          <w:spacing w:val="-1"/>
        </w:rPr>
        <w:t>maximum</w:t>
      </w:r>
      <w:r>
        <w:rPr>
          <w:spacing w:val="2"/>
        </w:rPr>
        <w:t xml:space="preserve"> </w:t>
      </w:r>
      <w:r>
        <w:t>height</w:t>
      </w:r>
      <w:r>
        <w:rPr>
          <w:spacing w:val="3"/>
        </w:rPr>
        <w:t xml:space="preserve"> </w:t>
      </w:r>
      <w:r>
        <w:t>to</w:t>
      </w:r>
      <w:r>
        <w:rPr>
          <w:spacing w:val="2"/>
        </w:rPr>
        <w:t xml:space="preserve"> </w:t>
      </w:r>
      <w:r>
        <w:rPr>
          <w:spacing w:val="-1"/>
        </w:rPr>
        <w:t>least</w:t>
      </w:r>
      <w:r>
        <w:rPr>
          <w:spacing w:val="3"/>
        </w:rPr>
        <w:t xml:space="preserve"> </w:t>
      </w:r>
      <w:r>
        <w:rPr>
          <w:spacing w:val="-1"/>
        </w:rPr>
        <w:t>base</w:t>
      </w:r>
      <w:r>
        <w:rPr>
          <w:spacing w:val="2"/>
        </w:rPr>
        <w:t xml:space="preserve"> </w:t>
      </w:r>
      <w:r>
        <w:rPr>
          <w:spacing w:val="-1"/>
        </w:rPr>
        <w:t>ratio</w:t>
      </w:r>
      <w:r>
        <w:rPr>
          <w:spacing w:val="2"/>
        </w:rPr>
        <w:t xml:space="preserve"> </w:t>
      </w:r>
      <w:r>
        <w:rPr>
          <w:spacing w:val="-1"/>
        </w:rPr>
        <w:t>for</w:t>
      </w:r>
      <w:r>
        <w:rPr>
          <w:spacing w:val="3"/>
        </w:rPr>
        <w:t xml:space="preserve"> </w:t>
      </w:r>
      <w:r>
        <w:rPr>
          <w:spacing w:val="-1"/>
        </w:rPr>
        <w:t>free-standing</w:t>
      </w:r>
      <w:r>
        <w:rPr>
          <w:spacing w:val="2"/>
        </w:rPr>
        <w:t xml:space="preserve"> </w:t>
      </w:r>
      <w:r>
        <w:rPr>
          <w:spacing w:val="-1"/>
        </w:rPr>
        <w:t>towers.</w:t>
      </w:r>
      <w:r>
        <w:rPr>
          <w:spacing w:val="3"/>
        </w:rPr>
        <w:t xml:space="preserve"> </w:t>
      </w:r>
      <w:r>
        <w:t>In</w:t>
      </w:r>
      <w:r>
        <w:rPr>
          <w:spacing w:val="4"/>
        </w:rPr>
        <w:t xml:space="preserve"> </w:t>
      </w:r>
      <w:r>
        <w:rPr>
          <w:spacing w:val="-1"/>
        </w:rPr>
        <w:t>each</w:t>
      </w:r>
      <w:r>
        <w:rPr>
          <w:spacing w:val="3"/>
        </w:rPr>
        <w:t xml:space="preserve"> </w:t>
      </w:r>
      <w:r>
        <w:rPr>
          <w:spacing w:val="-1"/>
        </w:rPr>
        <w:t>case,</w:t>
      </w:r>
      <w:r>
        <w:rPr>
          <w:spacing w:val="4"/>
        </w:rPr>
        <w:t xml:space="preserve"> </w:t>
      </w:r>
      <w:r>
        <w:t>the</w:t>
      </w:r>
      <w:r>
        <w:rPr>
          <w:spacing w:val="1"/>
        </w:rPr>
        <w:t xml:space="preserve"> </w:t>
      </w:r>
      <w:r>
        <w:rPr>
          <w:spacing w:val="-1"/>
        </w:rPr>
        <w:t>height</w:t>
      </w:r>
      <w:r>
        <w:rPr>
          <w:spacing w:val="3"/>
        </w:rPr>
        <w:t xml:space="preserve"> </w:t>
      </w:r>
      <w:r>
        <w:t>of</w:t>
      </w:r>
      <w:r>
        <w:rPr>
          <w:spacing w:val="77"/>
          <w:w w:val="99"/>
        </w:rPr>
        <w:t xml:space="preserve"> </w:t>
      </w:r>
      <w:r>
        <w:t>a</w:t>
      </w:r>
      <w:r>
        <w:rPr>
          <w:spacing w:val="-4"/>
        </w:rPr>
        <w:t xml:space="preserve"> </w:t>
      </w:r>
      <w:r>
        <w:rPr>
          <w:spacing w:val="-1"/>
        </w:rPr>
        <w:t>tower</w:t>
      </w:r>
      <w:r>
        <w:rPr>
          <w:spacing w:val="-3"/>
        </w:rPr>
        <w:t xml:space="preserve"> </w:t>
      </w:r>
      <w:r>
        <w:rPr>
          <w:spacing w:val="-1"/>
        </w:rPr>
        <w:t>is</w:t>
      </w:r>
      <w:r>
        <w:rPr>
          <w:spacing w:val="-5"/>
        </w:rPr>
        <w:t xml:space="preserve"> </w:t>
      </w:r>
      <w:r>
        <w:t>that</w:t>
      </w:r>
      <w:r>
        <w:rPr>
          <w:spacing w:val="-4"/>
        </w:rPr>
        <w:t xml:space="preserve"> </w:t>
      </w:r>
      <w:r>
        <w:t>to</w:t>
      </w:r>
      <w:r>
        <w:rPr>
          <w:spacing w:val="-4"/>
        </w:rPr>
        <w:t xml:space="preserve"> </w:t>
      </w:r>
      <w:r>
        <w:rPr>
          <w:spacing w:val="-1"/>
        </w:rPr>
        <w:t>platform</w:t>
      </w:r>
      <w:r>
        <w:rPr>
          <w:spacing w:val="-5"/>
        </w:rPr>
        <w:t xml:space="preserve"> </w:t>
      </w:r>
      <w:r>
        <w:rPr>
          <w:spacing w:val="-1"/>
        </w:rPr>
        <w:t>level.</w:t>
      </w:r>
    </w:p>
    <w:p w14:paraId="3BC13964" w14:textId="77777777" w:rsidR="00BF52D8" w:rsidRDefault="00BF52D8" w:rsidP="00526973">
      <w:pPr>
        <w:tabs>
          <w:tab w:val="left" w:pos="284"/>
        </w:tabs>
        <w:spacing w:before="11"/>
        <w:jc w:val="both"/>
        <w:rPr>
          <w:rFonts w:ascii="Calibri" w:eastAsia="Calibri" w:hAnsi="Calibri" w:cs="Calibri"/>
          <w:sz w:val="19"/>
          <w:szCs w:val="19"/>
        </w:rPr>
      </w:pPr>
    </w:p>
    <w:p w14:paraId="7EC37968" w14:textId="77777777" w:rsidR="00BF52D8" w:rsidRDefault="008D1CD1" w:rsidP="00526973">
      <w:pPr>
        <w:pStyle w:val="BodyText"/>
        <w:tabs>
          <w:tab w:val="left" w:pos="284"/>
        </w:tabs>
        <w:jc w:val="both"/>
      </w:pPr>
      <w:r>
        <w:rPr>
          <w:spacing w:val="-1"/>
        </w:rPr>
        <w:t>For</w:t>
      </w:r>
      <w:r>
        <w:rPr>
          <w:spacing w:val="-6"/>
        </w:rPr>
        <w:t xml:space="preserve"> </w:t>
      </w:r>
      <w:r>
        <w:rPr>
          <w:spacing w:val="-1"/>
        </w:rPr>
        <w:t>aluminum</w:t>
      </w:r>
      <w:r>
        <w:rPr>
          <w:spacing w:val="-7"/>
        </w:rPr>
        <w:t xml:space="preserve"> </w:t>
      </w:r>
      <w:r>
        <w:rPr>
          <w:spacing w:val="-1"/>
        </w:rPr>
        <w:t>alloy</w:t>
      </w:r>
      <w:r>
        <w:rPr>
          <w:spacing w:val="-5"/>
        </w:rPr>
        <w:t xml:space="preserve"> </w:t>
      </w:r>
      <w:r>
        <w:rPr>
          <w:spacing w:val="-1"/>
        </w:rPr>
        <w:t>towers,</w:t>
      </w:r>
      <w:r>
        <w:rPr>
          <w:spacing w:val="-5"/>
        </w:rPr>
        <w:t xml:space="preserve"> </w:t>
      </w:r>
      <w:r>
        <w:rPr>
          <w:spacing w:val="-1"/>
        </w:rPr>
        <w:t>recommendations</w:t>
      </w:r>
      <w:r>
        <w:rPr>
          <w:spacing w:val="-6"/>
        </w:rPr>
        <w:t xml:space="preserve"> </w:t>
      </w:r>
      <w:r>
        <w:rPr>
          <w:spacing w:val="-1"/>
        </w:rPr>
        <w:t>for</w:t>
      </w:r>
      <w:r>
        <w:rPr>
          <w:spacing w:val="-6"/>
        </w:rPr>
        <w:t xml:space="preserve"> </w:t>
      </w:r>
      <w:r>
        <w:t>maximum</w:t>
      </w:r>
      <w:r>
        <w:rPr>
          <w:spacing w:val="-4"/>
        </w:rPr>
        <w:t xml:space="preserve"> </w:t>
      </w:r>
      <w:r>
        <w:rPr>
          <w:spacing w:val="-1"/>
        </w:rPr>
        <w:t>height</w:t>
      </w:r>
      <w:r>
        <w:rPr>
          <w:spacing w:val="-6"/>
        </w:rPr>
        <w:t xml:space="preserve"> </w:t>
      </w:r>
      <w:r>
        <w:t>to</w:t>
      </w:r>
      <w:r>
        <w:rPr>
          <w:spacing w:val="-5"/>
        </w:rPr>
        <w:t xml:space="preserve"> </w:t>
      </w:r>
      <w:r>
        <w:rPr>
          <w:spacing w:val="-1"/>
        </w:rPr>
        <w:t>least</w:t>
      </w:r>
      <w:r>
        <w:rPr>
          <w:spacing w:val="-6"/>
        </w:rPr>
        <w:t xml:space="preserve"> </w:t>
      </w:r>
      <w:r>
        <w:rPr>
          <w:spacing w:val="-1"/>
        </w:rPr>
        <w:t>base</w:t>
      </w:r>
      <w:r>
        <w:rPr>
          <w:spacing w:val="-7"/>
        </w:rPr>
        <w:t xml:space="preserve"> </w:t>
      </w:r>
      <w:r>
        <w:rPr>
          <w:spacing w:val="-1"/>
        </w:rPr>
        <w:t>ratio</w:t>
      </w:r>
      <w:r>
        <w:rPr>
          <w:spacing w:val="-5"/>
        </w:rPr>
        <w:t xml:space="preserve"> </w:t>
      </w:r>
      <w:r>
        <w:t>are</w:t>
      </w:r>
      <w:r>
        <w:rPr>
          <w:spacing w:val="-4"/>
        </w:rPr>
        <w:t xml:space="preserve"> </w:t>
      </w:r>
      <w:r>
        <w:rPr>
          <w:spacing w:val="-1"/>
        </w:rPr>
        <w:t>normally:</w:t>
      </w:r>
    </w:p>
    <w:p w14:paraId="2C1580F2" w14:textId="77777777" w:rsidR="00BF52D8" w:rsidRDefault="00BF52D8" w:rsidP="00526973">
      <w:pPr>
        <w:tabs>
          <w:tab w:val="left" w:pos="284"/>
        </w:tabs>
        <w:spacing w:before="3"/>
        <w:jc w:val="both"/>
        <w:rPr>
          <w:rFonts w:ascii="Calibri" w:eastAsia="Calibri" w:hAnsi="Calibri" w:cs="Calibri"/>
          <w:sz w:val="20"/>
          <w:szCs w:val="20"/>
        </w:rPr>
      </w:pPr>
    </w:p>
    <w:p w14:paraId="5000889F" w14:textId="77777777" w:rsidR="00BF52D8" w:rsidRDefault="008D1CD1" w:rsidP="00526973">
      <w:pPr>
        <w:pStyle w:val="BodyText"/>
        <w:numPr>
          <w:ilvl w:val="2"/>
          <w:numId w:val="11"/>
        </w:numPr>
        <w:tabs>
          <w:tab w:val="left" w:pos="284"/>
          <w:tab w:val="left" w:pos="1251"/>
        </w:tabs>
        <w:jc w:val="both"/>
      </w:pPr>
      <w:r>
        <w:rPr>
          <w:spacing w:val="-1"/>
        </w:rPr>
        <w:t>Internal</w:t>
      </w:r>
      <w:r>
        <w:rPr>
          <w:spacing w:val="-8"/>
        </w:rPr>
        <w:t xml:space="preserve"> </w:t>
      </w:r>
      <w:r>
        <w:rPr>
          <w:spacing w:val="-1"/>
        </w:rPr>
        <w:t>towers</w:t>
      </w:r>
      <w:r>
        <w:rPr>
          <w:spacing w:val="-8"/>
        </w:rPr>
        <w:t xml:space="preserve"> </w:t>
      </w:r>
      <w:r>
        <w:rPr>
          <w:spacing w:val="-1"/>
        </w:rPr>
        <w:t>3.5:1</w:t>
      </w:r>
    </w:p>
    <w:p w14:paraId="3F862B41" w14:textId="77777777" w:rsidR="00BF52D8" w:rsidRDefault="008D1CD1" w:rsidP="00526973">
      <w:pPr>
        <w:pStyle w:val="BodyText"/>
        <w:numPr>
          <w:ilvl w:val="2"/>
          <w:numId w:val="11"/>
        </w:numPr>
        <w:tabs>
          <w:tab w:val="left" w:pos="284"/>
          <w:tab w:val="left" w:pos="1251"/>
        </w:tabs>
        <w:spacing w:before="194"/>
        <w:jc w:val="both"/>
      </w:pPr>
      <w:r>
        <w:t>External</w:t>
      </w:r>
      <w:r>
        <w:rPr>
          <w:spacing w:val="-8"/>
        </w:rPr>
        <w:t xml:space="preserve"> </w:t>
      </w:r>
      <w:r>
        <w:rPr>
          <w:spacing w:val="-1"/>
        </w:rPr>
        <w:t>towers</w:t>
      </w:r>
      <w:r>
        <w:rPr>
          <w:spacing w:val="-6"/>
        </w:rPr>
        <w:t xml:space="preserve"> </w:t>
      </w:r>
      <w:r>
        <w:rPr>
          <w:spacing w:val="-1"/>
        </w:rPr>
        <w:t>3:1</w:t>
      </w:r>
    </w:p>
    <w:p w14:paraId="1936413F" w14:textId="77777777" w:rsidR="00BF52D8" w:rsidRDefault="00BF52D8" w:rsidP="00526973">
      <w:pPr>
        <w:tabs>
          <w:tab w:val="left" w:pos="284"/>
        </w:tabs>
        <w:spacing w:before="11"/>
        <w:jc w:val="both"/>
        <w:rPr>
          <w:rFonts w:ascii="Calibri" w:eastAsia="Calibri" w:hAnsi="Calibri" w:cs="Calibri"/>
          <w:sz w:val="19"/>
          <w:szCs w:val="19"/>
        </w:rPr>
      </w:pPr>
    </w:p>
    <w:p w14:paraId="5171BF30" w14:textId="77777777" w:rsidR="00BF52D8" w:rsidRDefault="008D1CD1" w:rsidP="00526973">
      <w:pPr>
        <w:pStyle w:val="BodyText"/>
        <w:tabs>
          <w:tab w:val="left" w:pos="284"/>
        </w:tabs>
        <w:ind w:right="135"/>
        <w:jc w:val="both"/>
      </w:pPr>
      <w:r>
        <w:rPr>
          <w:spacing w:val="-1"/>
        </w:rPr>
        <w:t xml:space="preserve">Stabilisers, with </w:t>
      </w:r>
      <w:r>
        <w:t>pad</w:t>
      </w:r>
      <w:r>
        <w:rPr>
          <w:spacing w:val="-1"/>
        </w:rPr>
        <w:t xml:space="preserve"> feet, </w:t>
      </w:r>
      <w:r>
        <w:t>or</w:t>
      </w:r>
      <w:r>
        <w:rPr>
          <w:spacing w:val="-1"/>
        </w:rPr>
        <w:t xml:space="preserve"> outriggers,</w:t>
      </w:r>
      <w:r>
        <w:rPr>
          <w:spacing w:val="2"/>
        </w:rPr>
        <w:t xml:space="preserve"> </w:t>
      </w:r>
      <w:r>
        <w:rPr>
          <w:spacing w:val="-1"/>
        </w:rPr>
        <w:t>with castors,</w:t>
      </w:r>
      <w:r>
        <w:t xml:space="preserve"> </w:t>
      </w:r>
      <w:r>
        <w:rPr>
          <w:spacing w:val="-1"/>
        </w:rPr>
        <w:t xml:space="preserve">may </w:t>
      </w:r>
      <w:r>
        <w:rPr>
          <w:spacing w:val="1"/>
        </w:rPr>
        <w:t>be</w:t>
      </w:r>
      <w:r>
        <w:rPr>
          <w:spacing w:val="-2"/>
        </w:rPr>
        <w:t xml:space="preserve"> </w:t>
      </w:r>
      <w:r>
        <w:rPr>
          <w:spacing w:val="-1"/>
        </w:rPr>
        <w:t xml:space="preserve">used </w:t>
      </w:r>
      <w:r>
        <w:t>to</w:t>
      </w:r>
      <w:r>
        <w:rPr>
          <w:spacing w:val="-1"/>
        </w:rPr>
        <w:t xml:space="preserve"> </w:t>
      </w:r>
      <w:r>
        <w:t>increase</w:t>
      </w:r>
      <w:r>
        <w:rPr>
          <w:spacing w:val="-2"/>
        </w:rPr>
        <w:t xml:space="preserve"> </w:t>
      </w:r>
      <w:r>
        <w:t>the</w:t>
      </w:r>
      <w:r>
        <w:rPr>
          <w:spacing w:val="-1"/>
        </w:rPr>
        <w:t xml:space="preserve"> effective</w:t>
      </w:r>
      <w:r>
        <w:rPr>
          <w:spacing w:val="-2"/>
        </w:rPr>
        <w:t xml:space="preserve"> </w:t>
      </w:r>
      <w:r>
        <w:t>base</w:t>
      </w:r>
      <w:r>
        <w:rPr>
          <w:spacing w:val="-2"/>
        </w:rPr>
        <w:t xml:space="preserve"> </w:t>
      </w:r>
      <w:r>
        <w:rPr>
          <w:spacing w:val="-1"/>
        </w:rPr>
        <w:t xml:space="preserve">size, </w:t>
      </w:r>
      <w:r>
        <w:t>as</w:t>
      </w:r>
      <w:r>
        <w:rPr>
          <w:spacing w:val="87"/>
          <w:w w:val="99"/>
        </w:rPr>
        <w:t xml:space="preserve"> </w:t>
      </w:r>
      <w:r>
        <w:rPr>
          <w:spacing w:val="-1"/>
        </w:rPr>
        <w:t>illustrated</w:t>
      </w:r>
      <w:r>
        <w:rPr>
          <w:spacing w:val="3"/>
        </w:rPr>
        <w:t xml:space="preserve"> </w:t>
      </w:r>
      <w:r>
        <w:rPr>
          <w:spacing w:val="-1"/>
        </w:rPr>
        <w:t>opposite.</w:t>
      </w:r>
      <w:r>
        <w:rPr>
          <w:spacing w:val="6"/>
        </w:rPr>
        <w:t xml:space="preserve"> </w:t>
      </w:r>
      <w:r>
        <w:rPr>
          <w:spacing w:val="-1"/>
        </w:rPr>
        <w:t>These</w:t>
      </w:r>
      <w:r>
        <w:rPr>
          <w:spacing w:val="4"/>
        </w:rPr>
        <w:t xml:space="preserve"> </w:t>
      </w:r>
      <w:r>
        <w:t>should</w:t>
      </w:r>
      <w:r>
        <w:rPr>
          <w:spacing w:val="4"/>
        </w:rPr>
        <w:t xml:space="preserve"> </w:t>
      </w:r>
      <w:r>
        <w:t>be</w:t>
      </w:r>
      <w:r>
        <w:rPr>
          <w:spacing w:val="3"/>
        </w:rPr>
        <w:t xml:space="preserve"> </w:t>
      </w:r>
      <w:r>
        <w:rPr>
          <w:spacing w:val="-1"/>
        </w:rPr>
        <w:t>positioned</w:t>
      </w:r>
      <w:r>
        <w:rPr>
          <w:spacing w:val="4"/>
        </w:rPr>
        <w:t xml:space="preserve"> </w:t>
      </w:r>
      <w:r>
        <w:t>to</w:t>
      </w:r>
      <w:r>
        <w:rPr>
          <w:spacing w:val="7"/>
        </w:rPr>
        <w:t xml:space="preserve"> </w:t>
      </w:r>
      <w:r>
        <w:t>make</w:t>
      </w:r>
      <w:r>
        <w:rPr>
          <w:spacing w:val="3"/>
        </w:rPr>
        <w:t xml:space="preserve"> </w:t>
      </w:r>
      <w:r>
        <w:t>the</w:t>
      </w:r>
      <w:r>
        <w:rPr>
          <w:spacing w:val="3"/>
        </w:rPr>
        <w:t xml:space="preserve"> </w:t>
      </w:r>
      <w:r>
        <w:rPr>
          <w:spacing w:val="-1"/>
        </w:rPr>
        <w:t>effective</w:t>
      </w:r>
      <w:r>
        <w:rPr>
          <w:spacing w:val="2"/>
        </w:rPr>
        <w:t xml:space="preserve"> </w:t>
      </w:r>
      <w:r>
        <w:rPr>
          <w:spacing w:val="-1"/>
        </w:rPr>
        <w:t>least</w:t>
      </w:r>
      <w:r>
        <w:rPr>
          <w:spacing w:val="6"/>
        </w:rPr>
        <w:t xml:space="preserve"> </w:t>
      </w:r>
      <w:r>
        <w:rPr>
          <w:spacing w:val="-1"/>
        </w:rPr>
        <w:t>base</w:t>
      </w:r>
      <w:r>
        <w:rPr>
          <w:spacing w:val="5"/>
        </w:rPr>
        <w:t xml:space="preserve"> </w:t>
      </w:r>
      <w:r>
        <w:rPr>
          <w:spacing w:val="-1"/>
        </w:rPr>
        <w:t>dimension</w:t>
      </w:r>
      <w:r>
        <w:rPr>
          <w:spacing w:val="3"/>
        </w:rPr>
        <w:t xml:space="preserve"> </w:t>
      </w:r>
      <w:r>
        <w:t>as</w:t>
      </w:r>
      <w:r>
        <w:rPr>
          <w:spacing w:val="4"/>
        </w:rPr>
        <w:t xml:space="preserve"> </w:t>
      </w:r>
      <w:r>
        <w:t>large</w:t>
      </w:r>
      <w:r>
        <w:rPr>
          <w:spacing w:val="3"/>
        </w:rPr>
        <w:t xml:space="preserve"> </w:t>
      </w:r>
      <w:r>
        <w:t>as</w:t>
      </w:r>
      <w:r>
        <w:rPr>
          <w:spacing w:val="87"/>
          <w:w w:val="99"/>
        </w:rPr>
        <w:t xml:space="preserve"> </w:t>
      </w:r>
      <w:r>
        <w:rPr>
          <w:spacing w:val="-1"/>
        </w:rPr>
        <w:t>possible.</w:t>
      </w:r>
      <w:r>
        <w:rPr>
          <w:spacing w:val="2"/>
        </w:rPr>
        <w:t xml:space="preserve"> </w:t>
      </w:r>
      <w:r>
        <w:t>Towers</w:t>
      </w:r>
      <w:r>
        <w:rPr>
          <w:spacing w:val="-1"/>
        </w:rPr>
        <w:t xml:space="preserve"> with</w:t>
      </w:r>
      <w:r>
        <w:rPr>
          <w:spacing w:val="3"/>
        </w:rPr>
        <w:t xml:space="preserve"> </w:t>
      </w:r>
      <w:r>
        <w:rPr>
          <w:spacing w:val="-1"/>
        </w:rPr>
        <w:t>stabilisers</w:t>
      </w:r>
      <w:r>
        <w:t xml:space="preserve"> or outriggers </w:t>
      </w:r>
      <w:r>
        <w:rPr>
          <w:spacing w:val="-1"/>
        </w:rPr>
        <w:t>should</w:t>
      </w:r>
      <w:r>
        <w:rPr>
          <w:spacing w:val="1"/>
        </w:rPr>
        <w:t xml:space="preserve"> </w:t>
      </w:r>
      <w:r>
        <w:t>be</w:t>
      </w:r>
      <w:r>
        <w:rPr>
          <w:spacing w:val="3"/>
        </w:rPr>
        <w:t xml:space="preserve"> </w:t>
      </w:r>
      <w:r>
        <w:rPr>
          <w:spacing w:val="-1"/>
        </w:rPr>
        <w:t>moved</w:t>
      </w:r>
      <w:r>
        <w:rPr>
          <w:spacing w:val="1"/>
        </w:rPr>
        <w:t xml:space="preserve"> </w:t>
      </w:r>
      <w:r>
        <w:rPr>
          <w:spacing w:val="-1"/>
        </w:rPr>
        <w:t>only</w:t>
      </w:r>
      <w:r>
        <w:rPr>
          <w:spacing w:val="1"/>
        </w:rPr>
        <w:t xml:space="preserve"> </w:t>
      </w:r>
      <w:r>
        <w:rPr>
          <w:spacing w:val="-1"/>
        </w:rPr>
        <w:t>after</w:t>
      </w:r>
      <w:r>
        <w:rPr>
          <w:spacing w:val="1"/>
        </w:rPr>
        <w:t xml:space="preserve"> </w:t>
      </w:r>
      <w:r>
        <w:t>any</w:t>
      </w:r>
      <w:r>
        <w:rPr>
          <w:spacing w:val="1"/>
        </w:rPr>
        <w:t xml:space="preserve"> </w:t>
      </w:r>
      <w:r>
        <w:rPr>
          <w:spacing w:val="-1"/>
        </w:rPr>
        <w:t>necessary</w:t>
      </w:r>
      <w:r>
        <w:rPr>
          <w:spacing w:val="3"/>
        </w:rPr>
        <w:t xml:space="preserve"> </w:t>
      </w:r>
      <w:r>
        <w:rPr>
          <w:spacing w:val="-1"/>
        </w:rPr>
        <w:t>dismantling</w:t>
      </w:r>
      <w:r>
        <w:rPr>
          <w:spacing w:val="1"/>
        </w:rPr>
        <w:t xml:space="preserve"> </w:t>
      </w:r>
      <w:r>
        <w:t>to</w:t>
      </w:r>
      <w:r>
        <w:rPr>
          <w:spacing w:val="77"/>
          <w:w w:val="99"/>
        </w:rPr>
        <w:t xml:space="preserve"> </w:t>
      </w:r>
      <w:r>
        <w:rPr>
          <w:spacing w:val="-1"/>
        </w:rPr>
        <w:t>ensure</w:t>
      </w:r>
      <w:r>
        <w:t xml:space="preserve"> that</w:t>
      </w:r>
      <w:r>
        <w:rPr>
          <w:spacing w:val="1"/>
        </w:rPr>
        <w:t xml:space="preserve"> </w:t>
      </w:r>
      <w:r>
        <w:t xml:space="preserve">the </w:t>
      </w:r>
      <w:r>
        <w:rPr>
          <w:spacing w:val="-1"/>
        </w:rPr>
        <w:t>height,</w:t>
      </w:r>
      <w:r>
        <w:rPr>
          <w:spacing w:val="2"/>
        </w:rPr>
        <w:t xml:space="preserve"> </w:t>
      </w:r>
      <w:r>
        <w:t>to</w:t>
      </w:r>
      <w:r>
        <w:rPr>
          <w:spacing w:val="1"/>
        </w:rPr>
        <w:t xml:space="preserve"> </w:t>
      </w:r>
      <w:r>
        <w:rPr>
          <w:spacing w:val="-1"/>
        </w:rPr>
        <w:t>platform</w:t>
      </w:r>
      <w:r>
        <w:rPr>
          <w:spacing w:val="1"/>
        </w:rPr>
        <w:t xml:space="preserve"> </w:t>
      </w:r>
      <w:r>
        <w:rPr>
          <w:spacing w:val="-1"/>
        </w:rPr>
        <w:t>level,</w:t>
      </w:r>
      <w:r>
        <w:rPr>
          <w:spacing w:val="2"/>
        </w:rPr>
        <w:t xml:space="preserve"> </w:t>
      </w:r>
      <w:r>
        <w:rPr>
          <w:spacing w:val="-1"/>
        </w:rPr>
        <w:t>is</w:t>
      </w:r>
      <w:r>
        <w:t xml:space="preserve"> not</w:t>
      </w:r>
      <w:r>
        <w:rPr>
          <w:spacing w:val="1"/>
        </w:rPr>
        <w:t xml:space="preserve"> </w:t>
      </w:r>
      <w:r>
        <w:rPr>
          <w:spacing w:val="-1"/>
        </w:rPr>
        <w:t>more</w:t>
      </w:r>
      <w:r>
        <w:t xml:space="preserve"> than</w:t>
      </w:r>
      <w:r>
        <w:rPr>
          <w:spacing w:val="3"/>
        </w:rPr>
        <w:t xml:space="preserve"> </w:t>
      </w:r>
      <w:r>
        <w:rPr>
          <w:spacing w:val="-1"/>
        </w:rPr>
        <w:t>2.5</w:t>
      </w:r>
      <w:r>
        <w:rPr>
          <w:spacing w:val="1"/>
        </w:rPr>
        <w:t xml:space="preserve"> </w:t>
      </w:r>
      <w:r>
        <w:rPr>
          <w:spacing w:val="-1"/>
        </w:rPr>
        <w:t>times</w:t>
      </w:r>
      <w:r>
        <w:t xml:space="preserve"> the </w:t>
      </w:r>
      <w:r>
        <w:rPr>
          <w:spacing w:val="-1"/>
        </w:rPr>
        <w:t>effective</w:t>
      </w:r>
      <w:r>
        <w:t xml:space="preserve"> </w:t>
      </w:r>
      <w:r>
        <w:rPr>
          <w:spacing w:val="-1"/>
        </w:rPr>
        <w:t>least</w:t>
      </w:r>
      <w:r>
        <w:rPr>
          <w:spacing w:val="2"/>
        </w:rPr>
        <w:t xml:space="preserve"> </w:t>
      </w:r>
      <w:r>
        <w:rPr>
          <w:spacing w:val="-1"/>
        </w:rPr>
        <w:t>base</w:t>
      </w:r>
      <w:r>
        <w:t xml:space="preserve"> </w:t>
      </w:r>
      <w:r>
        <w:rPr>
          <w:spacing w:val="-1"/>
        </w:rPr>
        <w:t>dimension.</w:t>
      </w:r>
      <w:r>
        <w:rPr>
          <w:spacing w:val="97"/>
          <w:w w:val="99"/>
        </w:rPr>
        <w:t xml:space="preserve"> </w:t>
      </w:r>
      <w:r>
        <w:t>An</w:t>
      </w:r>
      <w:r>
        <w:rPr>
          <w:spacing w:val="-5"/>
        </w:rPr>
        <w:t xml:space="preserve"> </w:t>
      </w:r>
      <w:r>
        <w:rPr>
          <w:spacing w:val="-1"/>
        </w:rPr>
        <w:t>example</w:t>
      </w:r>
      <w:r>
        <w:rPr>
          <w:spacing w:val="-6"/>
        </w:rPr>
        <w:t xml:space="preserve"> </w:t>
      </w:r>
      <w:r>
        <w:rPr>
          <w:spacing w:val="1"/>
        </w:rPr>
        <w:t>of</w:t>
      </w:r>
      <w:r>
        <w:rPr>
          <w:spacing w:val="-6"/>
        </w:rPr>
        <w:t xml:space="preserve"> </w:t>
      </w:r>
      <w:r>
        <w:t>a</w:t>
      </w:r>
      <w:r>
        <w:rPr>
          <w:spacing w:val="-5"/>
        </w:rPr>
        <w:t xml:space="preserve"> </w:t>
      </w:r>
      <w:r>
        <w:rPr>
          <w:spacing w:val="-1"/>
        </w:rPr>
        <w:t>prefabricated</w:t>
      </w:r>
      <w:r>
        <w:rPr>
          <w:spacing w:val="-4"/>
        </w:rPr>
        <w:t xml:space="preserve"> </w:t>
      </w:r>
      <w:r>
        <w:rPr>
          <w:spacing w:val="-1"/>
        </w:rPr>
        <w:t>tower</w:t>
      </w:r>
      <w:r>
        <w:rPr>
          <w:spacing w:val="-6"/>
        </w:rPr>
        <w:t xml:space="preserve"> </w:t>
      </w:r>
      <w:r>
        <w:rPr>
          <w:spacing w:val="-1"/>
        </w:rPr>
        <w:t>with</w:t>
      </w:r>
      <w:r>
        <w:rPr>
          <w:spacing w:val="-4"/>
        </w:rPr>
        <w:t xml:space="preserve"> </w:t>
      </w:r>
      <w:r>
        <w:rPr>
          <w:spacing w:val="-1"/>
        </w:rPr>
        <w:t>outriggers</w:t>
      </w:r>
      <w:r>
        <w:rPr>
          <w:spacing w:val="-6"/>
        </w:rPr>
        <w:t xml:space="preserve"> </w:t>
      </w:r>
      <w:r>
        <w:rPr>
          <w:spacing w:val="1"/>
        </w:rPr>
        <w:t>is</w:t>
      </w:r>
      <w:r>
        <w:rPr>
          <w:spacing w:val="-6"/>
        </w:rPr>
        <w:t xml:space="preserve"> </w:t>
      </w:r>
      <w:r>
        <w:rPr>
          <w:spacing w:val="-1"/>
        </w:rPr>
        <w:t>shown</w:t>
      </w:r>
      <w:r>
        <w:rPr>
          <w:spacing w:val="-5"/>
        </w:rPr>
        <w:t xml:space="preserve"> </w:t>
      </w:r>
      <w:r>
        <w:rPr>
          <w:spacing w:val="-1"/>
        </w:rPr>
        <w:t>overleaf.</w:t>
      </w:r>
    </w:p>
    <w:p w14:paraId="13C08236" w14:textId="77777777" w:rsidR="00BF52D8" w:rsidRDefault="00BF52D8" w:rsidP="00526973">
      <w:pPr>
        <w:tabs>
          <w:tab w:val="left" w:pos="284"/>
        </w:tabs>
        <w:spacing w:before="11"/>
        <w:jc w:val="both"/>
        <w:rPr>
          <w:rFonts w:ascii="Calibri" w:eastAsia="Calibri" w:hAnsi="Calibri" w:cs="Calibri"/>
          <w:sz w:val="19"/>
          <w:szCs w:val="19"/>
        </w:rPr>
      </w:pPr>
    </w:p>
    <w:p w14:paraId="5B500910" w14:textId="77777777" w:rsidR="00BF52D8" w:rsidRDefault="008D1CD1" w:rsidP="00526973">
      <w:pPr>
        <w:pStyle w:val="BodyText"/>
        <w:tabs>
          <w:tab w:val="left" w:pos="284"/>
        </w:tabs>
        <w:jc w:val="both"/>
      </w:pPr>
      <w:r>
        <w:rPr>
          <w:spacing w:val="-1"/>
          <w:u w:val="single" w:color="000000"/>
        </w:rPr>
        <w:t>Access</w:t>
      </w:r>
    </w:p>
    <w:p w14:paraId="2878948A" w14:textId="77777777" w:rsidR="00BF52D8" w:rsidRDefault="00BF52D8" w:rsidP="00526973">
      <w:pPr>
        <w:tabs>
          <w:tab w:val="left" w:pos="284"/>
        </w:tabs>
        <w:spacing w:before="3"/>
        <w:jc w:val="both"/>
        <w:rPr>
          <w:rFonts w:ascii="Calibri" w:eastAsia="Calibri" w:hAnsi="Calibri" w:cs="Calibri"/>
          <w:sz w:val="15"/>
          <w:szCs w:val="15"/>
        </w:rPr>
      </w:pPr>
    </w:p>
    <w:p w14:paraId="34E730EC" w14:textId="77777777" w:rsidR="00BF52D8" w:rsidRDefault="008D1CD1" w:rsidP="00526973">
      <w:pPr>
        <w:pStyle w:val="BodyText"/>
        <w:tabs>
          <w:tab w:val="left" w:pos="284"/>
        </w:tabs>
        <w:spacing w:before="59"/>
        <w:ind w:right="213"/>
        <w:jc w:val="both"/>
      </w:pPr>
      <w:r>
        <w:rPr>
          <w:spacing w:val="-1"/>
        </w:rPr>
        <w:t>Climbing,</w:t>
      </w:r>
      <w:r>
        <w:rPr>
          <w:spacing w:val="33"/>
        </w:rPr>
        <w:t xml:space="preserve"> </w:t>
      </w:r>
      <w:r>
        <w:rPr>
          <w:spacing w:val="-1"/>
        </w:rPr>
        <w:t>using</w:t>
      </w:r>
      <w:r>
        <w:rPr>
          <w:spacing w:val="33"/>
        </w:rPr>
        <w:t xml:space="preserve"> </w:t>
      </w:r>
      <w:r>
        <w:t>the</w:t>
      </w:r>
      <w:r>
        <w:rPr>
          <w:spacing w:val="33"/>
        </w:rPr>
        <w:t xml:space="preserve"> </w:t>
      </w:r>
      <w:r>
        <w:t>horizontal</w:t>
      </w:r>
      <w:r>
        <w:rPr>
          <w:spacing w:val="34"/>
        </w:rPr>
        <w:t xml:space="preserve"> </w:t>
      </w:r>
      <w:r>
        <w:rPr>
          <w:spacing w:val="-1"/>
        </w:rPr>
        <w:t>members</w:t>
      </w:r>
      <w:r>
        <w:rPr>
          <w:spacing w:val="32"/>
        </w:rPr>
        <w:t xml:space="preserve"> </w:t>
      </w:r>
      <w:r>
        <w:rPr>
          <w:spacing w:val="1"/>
        </w:rPr>
        <w:t>of</w:t>
      </w:r>
      <w:r>
        <w:rPr>
          <w:spacing w:val="32"/>
        </w:rPr>
        <w:t xml:space="preserve"> </w:t>
      </w:r>
      <w:r>
        <w:rPr>
          <w:spacing w:val="-1"/>
        </w:rPr>
        <w:t>end</w:t>
      </w:r>
      <w:r>
        <w:rPr>
          <w:spacing w:val="34"/>
        </w:rPr>
        <w:t xml:space="preserve"> </w:t>
      </w:r>
      <w:r>
        <w:t>frames</w:t>
      </w:r>
      <w:r>
        <w:rPr>
          <w:spacing w:val="34"/>
        </w:rPr>
        <w:t xml:space="preserve"> </w:t>
      </w:r>
      <w:r>
        <w:t>should</w:t>
      </w:r>
      <w:r>
        <w:rPr>
          <w:spacing w:val="34"/>
        </w:rPr>
        <w:t xml:space="preserve"> </w:t>
      </w:r>
      <w:r>
        <w:t>not</w:t>
      </w:r>
      <w:r>
        <w:rPr>
          <w:spacing w:val="33"/>
        </w:rPr>
        <w:t xml:space="preserve"> </w:t>
      </w:r>
      <w:r>
        <w:t>be</w:t>
      </w:r>
      <w:r>
        <w:rPr>
          <w:spacing w:val="33"/>
        </w:rPr>
        <w:t xml:space="preserve"> </w:t>
      </w:r>
      <w:r>
        <w:rPr>
          <w:spacing w:val="-1"/>
        </w:rPr>
        <w:t>permitted.</w:t>
      </w:r>
      <w:r>
        <w:rPr>
          <w:spacing w:val="34"/>
        </w:rPr>
        <w:t xml:space="preserve"> </w:t>
      </w:r>
      <w:r>
        <w:rPr>
          <w:spacing w:val="-1"/>
        </w:rPr>
        <w:t>Access</w:t>
      </w:r>
      <w:r>
        <w:rPr>
          <w:spacing w:val="32"/>
        </w:rPr>
        <w:t xml:space="preserve"> </w:t>
      </w:r>
      <w:r>
        <w:rPr>
          <w:spacing w:val="-1"/>
        </w:rPr>
        <w:t>should</w:t>
      </w:r>
      <w:r>
        <w:rPr>
          <w:spacing w:val="34"/>
        </w:rPr>
        <w:t xml:space="preserve"> </w:t>
      </w:r>
      <w:r>
        <w:t>be</w:t>
      </w:r>
      <w:r>
        <w:rPr>
          <w:spacing w:val="55"/>
          <w:w w:val="99"/>
        </w:rPr>
        <w:t xml:space="preserve"> </w:t>
      </w:r>
      <w:r>
        <w:rPr>
          <w:spacing w:val="-1"/>
        </w:rPr>
        <w:t>provided</w:t>
      </w:r>
      <w:r>
        <w:rPr>
          <w:spacing w:val="-9"/>
        </w:rPr>
        <w:t xml:space="preserve"> </w:t>
      </w:r>
      <w:r>
        <w:t>by:</w:t>
      </w:r>
    </w:p>
    <w:p w14:paraId="244CAFD1" w14:textId="77777777" w:rsidR="00BF52D8" w:rsidRDefault="00BF52D8" w:rsidP="00526973">
      <w:pPr>
        <w:tabs>
          <w:tab w:val="left" w:pos="284"/>
        </w:tabs>
        <w:spacing w:before="3"/>
        <w:jc w:val="both"/>
        <w:rPr>
          <w:rFonts w:ascii="Calibri" w:eastAsia="Calibri" w:hAnsi="Calibri" w:cs="Calibri"/>
          <w:sz w:val="20"/>
          <w:szCs w:val="20"/>
        </w:rPr>
      </w:pPr>
    </w:p>
    <w:p w14:paraId="2D01B5DA" w14:textId="77777777" w:rsidR="00BF52D8" w:rsidRDefault="008D1CD1" w:rsidP="00526973">
      <w:pPr>
        <w:pStyle w:val="BodyText"/>
        <w:numPr>
          <w:ilvl w:val="2"/>
          <w:numId w:val="11"/>
        </w:numPr>
        <w:tabs>
          <w:tab w:val="left" w:pos="284"/>
          <w:tab w:val="left" w:pos="1251"/>
        </w:tabs>
        <w:jc w:val="both"/>
      </w:pPr>
      <w:r>
        <w:rPr>
          <w:spacing w:val="-1"/>
        </w:rPr>
        <w:t>Vertical</w:t>
      </w:r>
      <w:r>
        <w:rPr>
          <w:spacing w:val="-6"/>
        </w:rPr>
        <w:t xml:space="preserve"> </w:t>
      </w:r>
      <w:r>
        <w:t>ladders</w:t>
      </w:r>
      <w:r>
        <w:rPr>
          <w:spacing w:val="-7"/>
        </w:rPr>
        <w:t xml:space="preserve"> </w:t>
      </w:r>
      <w:r>
        <w:rPr>
          <w:spacing w:val="-1"/>
        </w:rPr>
        <w:t>attached</w:t>
      </w:r>
      <w:r>
        <w:rPr>
          <w:spacing w:val="-5"/>
        </w:rPr>
        <w:t xml:space="preserve"> </w:t>
      </w:r>
      <w:r>
        <w:rPr>
          <w:spacing w:val="-1"/>
        </w:rPr>
        <w:t>internally</w:t>
      </w:r>
      <w:r>
        <w:rPr>
          <w:spacing w:val="-5"/>
        </w:rPr>
        <w:t xml:space="preserve"> </w:t>
      </w:r>
      <w:r>
        <w:t>to</w:t>
      </w:r>
      <w:r>
        <w:rPr>
          <w:spacing w:val="-6"/>
        </w:rPr>
        <w:t xml:space="preserve"> </w:t>
      </w:r>
      <w:r>
        <w:t>the</w:t>
      </w:r>
      <w:r>
        <w:rPr>
          <w:spacing w:val="-7"/>
        </w:rPr>
        <w:t xml:space="preserve"> </w:t>
      </w:r>
      <w:r>
        <w:t>narrow</w:t>
      </w:r>
      <w:r>
        <w:rPr>
          <w:spacing w:val="-6"/>
        </w:rPr>
        <w:t xml:space="preserve"> </w:t>
      </w:r>
      <w:r>
        <w:rPr>
          <w:spacing w:val="-1"/>
        </w:rPr>
        <w:t>side.</w:t>
      </w:r>
    </w:p>
    <w:p w14:paraId="35AA2644" w14:textId="77777777" w:rsidR="00BF52D8" w:rsidRDefault="008D1CD1" w:rsidP="00526973">
      <w:pPr>
        <w:pStyle w:val="BodyText"/>
        <w:numPr>
          <w:ilvl w:val="2"/>
          <w:numId w:val="11"/>
        </w:numPr>
        <w:tabs>
          <w:tab w:val="left" w:pos="284"/>
          <w:tab w:val="left" w:pos="1251"/>
        </w:tabs>
        <w:spacing w:before="194"/>
        <w:jc w:val="both"/>
      </w:pPr>
      <w:r>
        <w:rPr>
          <w:spacing w:val="-1"/>
        </w:rPr>
        <w:t>Internal</w:t>
      </w:r>
      <w:r>
        <w:rPr>
          <w:spacing w:val="-6"/>
        </w:rPr>
        <w:t xml:space="preserve"> </w:t>
      </w:r>
      <w:r>
        <w:rPr>
          <w:spacing w:val="-1"/>
        </w:rPr>
        <w:t>inclined</w:t>
      </w:r>
      <w:r>
        <w:rPr>
          <w:spacing w:val="-4"/>
        </w:rPr>
        <w:t xml:space="preserve"> </w:t>
      </w:r>
      <w:r>
        <w:rPr>
          <w:spacing w:val="-1"/>
        </w:rPr>
        <w:t>ladders,</w:t>
      </w:r>
      <w:r>
        <w:rPr>
          <w:spacing w:val="-5"/>
        </w:rPr>
        <w:t xml:space="preserve"> </w:t>
      </w:r>
      <w:r>
        <w:t>or</w:t>
      </w:r>
      <w:r>
        <w:rPr>
          <w:spacing w:val="-5"/>
        </w:rPr>
        <w:t xml:space="preserve"> </w:t>
      </w:r>
      <w:r>
        <w:t>an</w:t>
      </w:r>
      <w:r>
        <w:rPr>
          <w:spacing w:val="-4"/>
        </w:rPr>
        <w:t xml:space="preserve"> </w:t>
      </w:r>
      <w:r>
        <w:rPr>
          <w:spacing w:val="-1"/>
        </w:rPr>
        <w:t>inclined</w:t>
      </w:r>
      <w:r>
        <w:rPr>
          <w:spacing w:val="-5"/>
        </w:rPr>
        <w:t xml:space="preserve"> </w:t>
      </w:r>
      <w:r>
        <w:rPr>
          <w:spacing w:val="-1"/>
        </w:rPr>
        <w:t>stairway</w:t>
      </w:r>
      <w:r>
        <w:rPr>
          <w:spacing w:val="-3"/>
        </w:rPr>
        <w:t xml:space="preserve"> </w:t>
      </w:r>
      <w:r>
        <w:t>or</w:t>
      </w:r>
    </w:p>
    <w:p w14:paraId="5B8ACFC6" w14:textId="77777777" w:rsidR="00BF52D8" w:rsidRDefault="008D1CD1" w:rsidP="00526973">
      <w:pPr>
        <w:pStyle w:val="BodyText"/>
        <w:numPr>
          <w:ilvl w:val="2"/>
          <w:numId w:val="11"/>
        </w:numPr>
        <w:tabs>
          <w:tab w:val="left" w:pos="284"/>
          <w:tab w:val="left" w:pos="1251"/>
        </w:tabs>
        <w:spacing w:before="196"/>
        <w:jc w:val="both"/>
      </w:pPr>
      <w:r>
        <w:rPr>
          <w:spacing w:val="-1"/>
        </w:rPr>
        <w:t>Ladder</w:t>
      </w:r>
      <w:r>
        <w:rPr>
          <w:spacing w:val="-7"/>
        </w:rPr>
        <w:t xml:space="preserve"> </w:t>
      </w:r>
      <w:r>
        <w:rPr>
          <w:spacing w:val="-1"/>
        </w:rPr>
        <w:t>sections,</w:t>
      </w:r>
      <w:r>
        <w:rPr>
          <w:spacing w:val="-6"/>
        </w:rPr>
        <w:t xml:space="preserve"> </w:t>
      </w:r>
      <w:r>
        <w:rPr>
          <w:spacing w:val="-1"/>
        </w:rPr>
        <w:t>integral</w:t>
      </w:r>
      <w:r>
        <w:rPr>
          <w:spacing w:val="-6"/>
        </w:rPr>
        <w:t xml:space="preserve"> </w:t>
      </w:r>
      <w:r>
        <w:rPr>
          <w:spacing w:val="-1"/>
        </w:rPr>
        <w:t>with</w:t>
      </w:r>
      <w:r>
        <w:rPr>
          <w:spacing w:val="-4"/>
        </w:rPr>
        <w:t xml:space="preserve"> </w:t>
      </w:r>
      <w:r>
        <w:rPr>
          <w:spacing w:val="-1"/>
        </w:rPr>
        <w:t>frame</w:t>
      </w:r>
      <w:r>
        <w:rPr>
          <w:spacing w:val="-5"/>
        </w:rPr>
        <w:t xml:space="preserve"> </w:t>
      </w:r>
      <w:r>
        <w:rPr>
          <w:spacing w:val="-1"/>
        </w:rPr>
        <w:t>members,</w:t>
      </w:r>
      <w:r>
        <w:rPr>
          <w:spacing w:val="-5"/>
        </w:rPr>
        <w:t xml:space="preserve"> </w:t>
      </w:r>
      <w:r>
        <w:t>as</w:t>
      </w:r>
      <w:r>
        <w:rPr>
          <w:spacing w:val="-8"/>
        </w:rPr>
        <w:t xml:space="preserve"> </w:t>
      </w:r>
      <w:r>
        <w:t>illustrated.</w:t>
      </w:r>
    </w:p>
    <w:p w14:paraId="7751CD4C" w14:textId="77777777" w:rsidR="00BF52D8" w:rsidRDefault="00BF52D8" w:rsidP="00526973">
      <w:pPr>
        <w:tabs>
          <w:tab w:val="left" w:pos="284"/>
        </w:tabs>
        <w:spacing w:before="11"/>
        <w:jc w:val="both"/>
        <w:rPr>
          <w:rFonts w:ascii="Calibri" w:eastAsia="Calibri" w:hAnsi="Calibri" w:cs="Calibri"/>
          <w:sz w:val="19"/>
          <w:szCs w:val="19"/>
        </w:rPr>
      </w:pPr>
    </w:p>
    <w:p w14:paraId="183DCBCE" w14:textId="77777777" w:rsidR="00BF52D8" w:rsidRDefault="008D1CD1" w:rsidP="00526973">
      <w:pPr>
        <w:pStyle w:val="BodyText"/>
        <w:tabs>
          <w:tab w:val="left" w:pos="284"/>
        </w:tabs>
        <w:ind w:right="213"/>
        <w:jc w:val="both"/>
      </w:pPr>
      <w:r>
        <w:rPr>
          <w:spacing w:val="-1"/>
        </w:rPr>
        <w:t>These</w:t>
      </w:r>
      <w:r>
        <w:rPr>
          <w:spacing w:val="21"/>
        </w:rPr>
        <w:t xml:space="preserve"> </w:t>
      </w:r>
      <w:r>
        <w:rPr>
          <w:spacing w:val="-1"/>
        </w:rPr>
        <w:t>should</w:t>
      </w:r>
      <w:r>
        <w:rPr>
          <w:spacing w:val="23"/>
        </w:rPr>
        <w:t xml:space="preserve"> </w:t>
      </w:r>
      <w:r>
        <w:t>be</w:t>
      </w:r>
      <w:r>
        <w:rPr>
          <w:spacing w:val="22"/>
        </w:rPr>
        <w:t xml:space="preserve"> </w:t>
      </w:r>
      <w:r>
        <w:rPr>
          <w:spacing w:val="-1"/>
        </w:rPr>
        <w:t>climbed</w:t>
      </w:r>
      <w:r>
        <w:rPr>
          <w:spacing w:val="25"/>
        </w:rPr>
        <w:t xml:space="preserve"> </w:t>
      </w:r>
      <w:r>
        <w:t>from</w:t>
      </w:r>
      <w:r>
        <w:rPr>
          <w:spacing w:val="22"/>
        </w:rPr>
        <w:t xml:space="preserve"> </w:t>
      </w:r>
      <w:r>
        <w:t>the</w:t>
      </w:r>
      <w:r>
        <w:rPr>
          <w:spacing w:val="22"/>
        </w:rPr>
        <w:t xml:space="preserve"> </w:t>
      </w:r>
      <w:r>
        <w:rPr>
          <w:spacing w:val="-1"/>
        </w:rPr>
        <w:t>inside.</w:t>
      </w:r>
      <w:r>
        <w:rPr>
          <w:spacing w:val="22"/>
        </w:rPr>
        <w:t xml:space="preserve"> </w:t>
      </w:r>
      <w:r>
        <w:rPr>
          <w:spacing w:val="-1"/>
        </w:rPr>
        <w:t>The</w:t>
      </w:r>
      <w:r>
        <w:rPr>
          <w:spacing w:val="22"/>
        </w:rPr>
        <w:t xml:space="preserve"> </w:t>
      </w:r>
      <w:r>
        <w:t>rungs</w:t>
      </w:r>
      <w:r>
        <w:rPr>
          <w:spacing w:val="22"/>
        </w:rPr>
        <w:t xml:space="preserve"> </w:t>
      </w:r>
      <w:r>
        <w:rPr>
          <w:spacing w:val="-1"/>
        </w:rPr>
        <w:t>should</w:t>
      </w:r>
      <w:r>
        <w:rPr>
          <w:spacing w:val="23"/>
        </w:rPr>
        <w:t xml:space="preserve"> </w:t>
      </w:r>
      <w:r>
        <w:t>be</w:t>
      </w:r>
      <w:r>
        <w:rPr>
          <w:spacing w:val="22"/>
        </w:rPr>
        <w:t xml:space="preserve"> </w:t>
      </w:r>
      <w:r>
        <w:t>no</w:t>
      </w:r>
      <w:r>
        <w:rPr>
          <w:spacing w:val="23"/>
        </w:rPr>
        <w:t xml:space="preserve"> </w:t>
      </w:r>
      <w:r>
        <w:rPr>
          <w:spacing w:val="-1"/>
        </w:rPr>
        <w:t>more</w:t>
      </w:r>
      <w:r>
        <w:rPr>
          <w:spacing w:val="22"/>
        </w:rPr>
        <w:t xml:space="preserve"> </w:t>
      </w:r>
      <w:r>
        <w:t>than</w:t>
      </w:r>
      <w:r>
        <w:rPr>
          <w:spacing w:val="23"/>
        </w:rPr>
        <w:t xml:space="preserve"> </w:t>
      </w:r>
      <w:r>
        <w:rPr>
          <w:spacing w:val="-1"/>
        </w:rPr>
        <w:t>300mm</w:t>
      </w:r>
      <w:r>
        <w:rPr>
          <w:spacing w:val="22"/>
        </w:rPr>
        <w:t xml:space="preserve"> </w:t>
      </w:r>
      <w:r>
        <w:t>apart</w:t>
      </w:r>
      <w:r>
        <w:rPr>
          <w:spacing w:val="23"/>
        </w:rPr>
        <w:t xml:space="preserve"> </w:t>
      </w:r>
      <w:r>
        <w:t>and</w:t>
      </w:r>
      <w:r>
        <w:rPr>
          <w:spacing w:val="23"/>
        </w:rPr>
        <w:t xml:space="preserve"> </w:t>
      </w:r>
      <w:r>
        <w:t>the</w:t>
      </w:r>
      <w:r>
        <w:rPr>
          <w:spacing w:val="63"/>
          <w:w w:val="99"/>
        </w:rPr>
        <w:t xml:space="preserve"> </w:t>
      </w:r>
      <w:r>
        <w:rPr>
          <w:spacing w:val="-1"/>
        </w:rPr>
        <w:t>stiles</w:t>
      </w:r>
      <w:r>
        <w:rPr>
          <w:spacing w:val="-7"/>
        </w:rPr>
        <w:t xml:space="preserve"> </w:t>
      </w:r>
      <w:r>
        <w:t>not</w:t>
      </w:r>
      <w:r>
        <w:rPr>
          <w:spacing w:val="-5"/>
        </w:rPr>
        <w:t xml:space="preserve"> </w:t>
      </w:r>
      <w:r>
        <w:rPr>
          <w:spacing w:val="-1"/>
        </w:rPr>
        <w:t>more</w:t>
      </w:r>
      <w:r>
        <w:rPr>
          <w:spacing w:val="-6"/>
        </w:rPr>
        <w:t xml:space="preserve"> </w:t>
      </w:r>
      <w:r>
        <w:t>than</w:t>
      </w:r>
      <w:r>
        <w:rPr>
          <w:spacing w:val="-4"/>
        </w:rPr>
        <w:t xml:space="preserve"> </w:t>
      </w:r>
      <w:r>
        <w:rPr>
          <w:spacing w:val="-1"/>
        </w:rPr>
        <w:t>480mm</w:t>
      </w:r>
      <w:r>
        <w:rPr>
          <w:spacing w:val="-7"/>
        </w:rPr>
        <w:t xml:space="preserve"> </w:t>
      </w:r>
      <w:r>
        <w:t>apart.</w:t>
      </w:r>
    </w:p>
    <w:p w14:paraId="15C06698" w14:textId="77777777" w:rsidR="00BF52D8" w:rsidRDefault="00BF52D8" w:rsidP="00526973">
      <w:pPr>
        <w:tabs>
          <w:tab w:val="left" w:pos="284"/>
        </w:tabs>
        <w:spacing w:before="11"/>
        <w:jc w:val="both"/>
        <w:rPr>
          <w:rFonts w:ascii="Calibri" w:eastAsia="Calibri" w:hAnsi="Calibri" w:cs="Calibri"/>
          <w:sz w:val="19"/>
          <w:szCs w:val="19"/>
        </w:rPr>
      </w:pPr>
    </w:p>
    <w:p w14:paraId="112C9702" w14:textId="77777777" w:rsidR="00BF52D8" w:rsidRDefault="008D1CD1" w:rsidP="00526973">
      <w:pPr>
        <w:pStyle w:val="BodyText"/>
        <w:tabs>
          <w:tab w:val="left" w:pos="284"/>
        </w:tabs>
        <w:jc w:val="both"/>
      </w:pPr>
      <w:r>
        <w:rPr>
          <w:spacing w:val="-1"/>
          <w:u w:val="single" w:color="000000"/>
        </w:rPr>
        <w:t>Competency</w:t>
      </w:r>
    </w:p>
    <w:p w14:paraId="76A9EDA2" w14:textId="77777777" w:rsidR="00BF52D8" w:rsidRDefault="00BF52D8" w:rsidP="00526973">
      <w:pPr>
        <w:tabs>
          <w:tab w:val="left" w:pos="284"/>
        </w:tabs>
        <w:spacing w:before="3"/>
        <w:jc w:val="both"/>
        <w:rPr>
          <w:rFonts w:ascii="Calibri" w:eastAsia="Calibri" w:hAnsi="Calibri" w:cs="Calibri"/>
          <w:sz w:val="15"/>
          <w:szCs w:val="15"/>
        </w:rPr>
      </w:pPr>
    </w:p>
    <w:p w14:paraId="700E4BBF" w14:textId="77777777" w:rsidR="00BF52D8" w:rsidRDefault="008D1CD1" w:rsidP="00526973">
      <w:pPr>
        <w:pStyle w:val="BodyText"/>
        <w:tabs>
          <w:tab w:val="left" w:pos="284"/>
        </w:tabs>
        <w:spacing w:before="59"/>
        <w:ind w:right="135"/>
        <w:jc w:val="both"/>
      </w:pPr>
      <w:r>
        <w:rPr>
          <w:spacing w:val="-1"/>
        </w:rPr>
        <w:t>Prefabricated</w:t>
      </w:r>
      <w:r>
        <w:rPr>
          <w:spacing w:val="7"/>
        </w:rPr>
        <w:t xml:space="preserve"> </w:t>
      </w:r>
      <w:r>
        <w:rPr>
          <w:spacing w:val="-1"/>
        </w:rPr>
        <w:t>aluminium</w:t>
      </w:r>
      <w:r>
        <w:rPr>
          <w:spacing w:val="7"/>
        </w:rPr>
        <w:t xml:space="preserve"> </w:t>
      </w:r>
      <w:r>
        <w:t>towers</w:t>
      </w:r>
      <w:r>
        <w:rPr>
          <w:spacing w:val="6"/>
        </w:rPr>
        <w:t xml:space="preserve"> </w:t>
      </w:r>
      <w:r>
        <w:rPr>
          <w:spacing w:val="-1"/>
        </w:rPr>
        <w:t>may</w:t>
      </w:r>
      <w:r>
        <w:rPr>
          <w:spacing w:val="8"/>
        </w:rPr>
        <w:t xml:space="preserve"> </w:t>
      </w:r>
      <w:r>
        <w:rPr>
          <w:spacing w:val="-1"/>
        </w:rPr>
        <w:t>only</w:t>
      </w:r>
      <w:r>
        <w:rPr>
          <w:spacing w:val="8"/>
        </w:rPr>
        <w:t xml:space="preserve"> </w:t>
      </w:r>
      <w:r>
        <w:t>be</w:t>
      </w:r>
      <w:r>
        <w:rPr>
          <w:spacing w:val="6"/>
        </w:rPr>
        <w:t xml:space="preserve"> </w:t>
      </w:r>
      <w:r>
        <w:rPr>
          <w:spacing w:val="-1"/>
        </w:rPr>
        <w:t>constructed</w:t>
      </w:r>
      <w:r>
        <w:rPr>
          <w:spacing w:val="5"/>
        </w:rPr>
        <w:t xml:space="preserve"> </w:t>
      </w:r>
      <w:r>
        <w:t>by</w:t>
      </w:r>
      <w:r>
        <w:rPr>
          <w:spacing w:val="8"/>
        </w:rPr>
        <w:t xml:space="preserve"> </w:t>
      </w:r>
      <w:r>
        <w:rPr>
          <w:spacing w:val="-1"/>
        </w:rPr>
        <w:t>trained</w:t>
      </w:r>
      <w:r>
        <w:rPr>
          <w:spacing w:val="8"/>
        </w:rPr>
        <w:t xml:space="preserve"> </w:t>
      </w:r>
      <w:r>
        <w:rPr>
          <w:spacing w:val="-1"/>
        </w:rPr>
        <w:t>and</w:t>
      </w:r>
      <w:r>
        <w:rPr>
          <w:spacing w:val="5"/>
        </w:rPr>
        <w:t xml:space="preserve"> </w:t>
      </w:r>
      <w:r>
        <w:rPr>
          <w:spacing w:val="-1"/>
        </w:rPr>
        <w:t>qualified</w:t>
      </w:r>
      <w:r>
        <w:rPr>
          <w:spacing w:val="8"/>
        </w:rPr>
        <w:t xml:space="preserve"> </w:t>
      </w:r>
      <w:r>
        <w:rPr>
          <w:spacing w:val="-1"/>
        </w:rPr>
        <w:t>operatives</w:t>
      </w:r>
      <w:r>
        <w:rPr>
          <w:spacing w:val="6"/>
        </w:rPr>
        <w:t xml:space="preserve"> </w:t>
      </w:r>
      <w:r>
        <w:t>or</w:t>
      </w:r>
      <w:r>
        <w:rPr>
          <w:spacing w:val="7"/>
        </w:rPr>
        <w:t xml:space="preserve"> </w:t>
      </w:r>
      <w:r>
        <w:rPr>
          <w:spacing w:val="-1"/>
        </w:rPr>
        <w:t>under</w:t>
      </w:r>
      <w:r>
        <w:rPr>
          <w:spacing w:val="99"/>
          <w:w w:val="99"/>
        </w:rPr>
        <w:t xml:space="preserve"> </w:t>
      </w:r>
      <w:r>
        <w:t>the</w:t>
      </w:r>
      <w:r>
        <w:rPr>
          <w:spacing w:val="19"/>
        </w:rPr>
        <w:t xml:space="preserve"> </w:t>
      </w:r>
      <w:r>
        <w:rPr>
          <w:spacing w:val="-1"/>
        </w:rPr>
        <w:t>instruction</w:t>
      </w:r>
      <w:r>
        <w:rPr>
          <w:spacing w:val="21"/>
        </w:rPr>
        <w:t xml:space="preserve"> </w:t>
      </w:r>
      <w:r>
        <w:rPr>
          <w:spacing w:val="1"/>
        </w:rPr>
        <w:t>of</w:t>
      </w:r>
      <w:r>
        <w:rPr>
          <w:spacing w:val="19"/>
        </w:rPr>
        <w:t xml:space="preserve"> </w:t>
      </w:r>
      <w:r>
        <w:t>the</w:t>
      </w:r>
      <w:r>
        <w:rPr>
          <w:spacing w:val="19"/>
        </w:rPr>
        <w:t xml:space="preserve"> </w:t>
      </w:r>
      <w:r>
        <w:t>trained</w:t>
      </w:r>
      <w:r>
        <w:rPr>
          <w:spacing w:val="21"/>
        </w:rPr>
        <w:t xml:space="preserve"> </w:t>
      </w:r>
      <w:r>
        <w:t>and</w:t>
      </w:r>
      <w:r>
        <w:rPr>
          <w:spacing w:val="21"/>
        </w:rPr>
        <w:t xml:space="preserve"> </w:t>
      </w:r>
      <w:r>
        <w:rPr>
          <w:spacing w:val="-1"/>
        </w:rPr>
        <w:t>qualified</w:t>
      </w:r>
      <w:r>
        <w:rPr>
          <w:spacing w:val="21"/>
        </w:rPr>
        <w:t xml:space="preserve"> </w:t>
      </w:r>
      <w:r>
        <w:t>Supervisor</w:t>
      </w:r>
      <w:r>
        <w:rPr>
          <w:spacing w:val="22"/>
        </w:rPr>
        <w:t xml:space="preserve"> </w:t>
      </w:r>
      <w:r>
        <w:t>who</w:t>
      </w:r>
      <w:r>
        <w:rPr>
          <w:spacing w:val="20"/>
        </w:rPr>
        <w:t xml:space="preserve"> </w:t>
      </w:r>
      <w:r>
        <w:rPr>
          <w:spacing w:val="-1"/>
        </w:rPr>
        <w:t>will</w:t>
      </w:r>
      <w:r>
        <w:rPr>
          <w:spacing w:val="20"/>
        </w:rPr>
        <w:t xml:space="preserve"> </w:t>
      </w:r>
      <w:r>
        <w:t>then</w:t>
      </w:r>
      <w:r>
        <w:rPr>
          <w:spacing w:val="21"/>
        </w:rPr>
        <w:t xml:space="preserve"> </w:t>
      </w:r>
      <w:r>
        <w:rPr>
          <w:spacing w:val="-1"/>
        </w:rPr>
        <w:t>sign</w:t>
      </w:r>
      <w:r>
        <w:rPr>
          <w:spacing w:val="21"/>
        </w:rPr>
        <w:t xml:space="preserve"> </w:t>
      </w:r>
      <w:r>
        <w:t>of</w:t>
      </w:r>
      <w:r>
        <w:rPr>
          <w:spacing w:val="19"/>
        </w:rPr>
        <w:t xml:space="preserve"> </w:t>
      </w:r>
      <w:r>
        <w:rPr>
          <w:spacing w:val="1"/>
        </w:rPr>
        <w:t>the</w:t>
      </w:r>
      <w:r>
        <w:rPr>
          <w:spacing w:val="22"/>
        </w:rPr>
        <w:t xml:space="preserve"> </w:t>
      </w:r>
      <w:r>
        <w:t>weekly</w:t>
      </w:r>
      <w:r>
        <w:rPr>
          <w:spacing w:val="21"/>
        </w:rPr>
        <w:t xml:space="preserve"> </w:t>
      </w:r>
      <w:r>
        <w:rPr>
          <w:spacing w:val="-1"/>
        </w:rPr>
        <w:t>register</w:t>
      </w:r>
      <w:r>
        <w:rPr>
          <w:spacing w:val="20"/>
        </w:rPr>
        <w:t xml:space="preserve"> </w:t>
      </w:r>
      <w:r>
        <w:t>and</w:t>
      </w:r>
      <w:r>
        <w:rPr>
          <w:spacing w:val="51"/>
          <w:w w:val="99"/>
        </w:rPr>
        <w:t xml:space="preserve"> </w:t>
      </w:r>
      <w:r>
        <w:rPr>
          <w:spacing w:val="-1"/>
        </w:rPr>
        <w:t>complete</w:t>
      </w:r>
      <w:r>
        <w:rPr>
          <w:spacing w:val="3"/>
        </w:rPr>
        <w:t xml:space="preserve"> </w:t>
      </w:r>
      <w:r>
        <w:t>the</w:t>
      </w:r>
      <w:r>
        <w:rPr>
          <w:spacing w:val="3"/>
        </w:rPr>
        <w:t xml:space="preserve"> </w:t>
      </w:r>
      <w:r>
        <w:t>Scaff</w:t>
      </w:r>
      <w:r>
        <w:rPr>
          <w:spacing w:val="5"/>
        </w:rPr>
        <w:t xml:space="preserve"> </w:t>
      </w:r>
      <w:r>
        <w:rPr>
          <w:spacing w:val="-1"/>
        </w:rPr>
        <w:t>Tag</w:t>
      </w:r>
      <w:r>
        <w:rPr>
          <w:spacing w:val="4"/>
        </w:rPr>
        <w:t xml:space="preserve"> </w:t>
      </w:r>
      <w:r>
        <w:t>and</w:t>
      </w:r>
      <w:r>
        <w:rPr>
          <w:spacing w:val="4"/>
        </w:rPr>
        <w:t xml:space="preserve"> </w:t>
      </w:r>
      <w:r>
        <w:rPr>
          <w:spacing w:val="-1"/>
        </w:rPr>
        <w:t>ensure</w:t>
      </w:r>
      <w:r>
        <w:rPr>
          <w:spacing w:val="3"/>
        </w:rPr>
        <w:t xml:space="preserve"> </w:t>
      </w:r>
      <w:r>
        <w:t>that</w:t>
      </w:r>
      <w:r>
        <w:rPr>
          <w:spacing w:val="5"/>
        </w:rPr>
        <w:t xml:space="preserve"> </w:t>
      </w:r>
      <w:r>
        <w:t>the</w:t>
      </w:r>
      <w:r>
        <w:rPr>
          <w:spacing w:val="3"/>
        </w:rPr>
        <w:t xml:space="preserve"> </w:t>
      </w:r>
      <w:r>
        <w:t>tower</w:t>
      </w:r>
      <w:r>
        <w:rPr>
          <w:spacing w:val="3"/>
        </w:rPr>
        <w:t xml:space="preserve"> </w:t>
      </w:r>
      <w:r>
        <w:rPr>
          <w:spacing w:val="1"/>
        </w:rPr>
        <w:t>is</w:t>
      </w:r>
      <w:r>
        <w:rPr>
          <w:spacing w:val="3"/>
        </w:rPr>
        <w:t xml:space="preserve"> </w:t>
      </w:r>
      <w:r>
        <w:rPr>
          <w:spacing w:val="-1"/>
        </w:rPr>
        <w:t>subject</w:t>
      </w:r>
      <w:r>
        <w:rPr>
          <w:spacing w:val="4"/>
        </w:rPr>
        <w:t xml:space="preserve"> </w:t>
      </w:r>
      <w:r>
        <w:t>to</w:t>
      </w:r>
      <w:r>
        <w:rPr>
          <w:spacing w:val="4"/>
        </w:rPr>
        <w:t xml:space="preserve"> </w:t>
      </w:r>
      <w:r>
        <w:t>an</w:t>
      </w:r>
      <w:r>
        <w:rPr>
          <w:spacing w:val="5"/>
        </w:rPr>
        <w:t xml:space="preserve"> </w:t>
      </w:r>
      <w:r>
        <w:rPr>
          <w:spacing w:val="-1"/>
        </w:rPr>
        <w:t>inspection</w:t>
      </w:r>
      <w:r>
        <w:rPr>
          <w:spacing w:val="6"/>
        </w:rPr>
        <w:t xml:space="preserve"> </w:t>
      </w:r>
      <w:r>
        <w:rPr>
          <w:spacing w:val="-1"/>
        </w:rPr>
        <w:t>every</w:t>
      </w:r>
      <w:r>
        <w:rPr>
          <w:spacing w:val="4"/>
        </w:rPr>
        <w:t xml:space="preserve"> </w:t>
      </w:r>
      <w:r>
        <w:t>seven</w:t>
      </w:r>
      <w:r>
        <w:rPr>
          <w:spacing w:val="5"/>
        </w:rPr>
        <w:t xml:space="preserve"> </w:t>
      </w:r>
      <w:r>
        <w:t>days</w:t>
      </w:r>
      <w:r>
        <w:rPr>
          <w:spacing w:val="2"/>
        </w:rPr>
        <w:t xml:space="preserve"> </w:t>
      </w:r>
      <w:r>
        <w:t>and</w:t>
      </w:r>
      <w:r>
        <w:rPr>
          <w:spacing w:val="4"/>
        </w:rPr>
        <w:t xml:space="preserve"> </w:t>
      </w:r>
      <w:r>
        <w:rPr>
          <w:spacing w:val="-1"/>
        </w:rPr>
        <w:t>this</w:t>
      </w:r>
      <w:r>
        <w:rPr>
          <w:spacing w:val="65"/>
          <w:w w:val="99"/>
        </w:rPr>
        <w:t xml:space="preserve"> </w:t>
      </w:r>
      <w:r>
        <w:rPr>
          <w:spacing w:val="-1"/>
        </w:rPr>
        <w:t>inspection</w:t>
      </w:r>
      <w:r>
        <w:rPr>
          <w:spacing w:val="-4"/>
        </w:rPr>
        <w:t xml:space="preserve"> </w:t>
      </w:r>
      <w:r>
        <w:rPr>
          <w:spacing w:val="-1"/>
        </w:rPr>
        <w:t>is</w:t>
      </w:r>
      <w:r>
        <w:rPr>
          <w:spacing w:val="-5"/>
        </w:rPr>
        <w:t xml:space="preserve"> </w:t>
      </w:r>
      <w:r>
        <w:t>also</w:t>
      </w:r>
      <w:r>
        <w:rPr>
          <w:spacing w:val="-4"/>
        </w:rPr>
        <w:t xml:space="preserve"> </w:t>
      </w:r>
      <w:r>
        <w:t>recorded</w:t>
      </w:r>
      <w:r>
        <w:rPr>
          <w:spacing w:val="-4"/>
        </w:rPr>
        <w:t xml:space="preserve"> </w:t>
      </w:r>
      <w:r>
        <w:rPr>
          <w:spacing w:val="-1"/>
        </w:rPr>
        <w:t>in</w:t>
      </w:r>
      <w:r>
        <w:rPr>
          <w:spacing w:val="-3"/>
        </w:rPr>
        <w:t xml:space="preserve"> </w:t>
      </w:r>
      <w:r>
        <w:t>the</w:t>
      </w:r>
      <w:r>
        <w:rPr>
          <w:spacing w:val="-5"/>
        </w:rPr>
        <w:t xml:space="preserve"> </w:t>
      </w:r>
      <w:r>
        <w:rPr>
          <w:spacing w:val="-1"/>
        </w:rPr>
        <w:t>weekly</w:t>
      </w:r>
      <w:r>
        <w:rPr>
          <w:spacing w:val="-4"/>
        </w:rPr>
        <w:t xml:space="preserve"> </w:t>
      </w:r>
      <w:r>
        <w:rPr>
          <w:spacing w:val="-1"/>
        </w:rPr>
        <w:t>register</w:t>
      </w:r>
      <w:r>
        <w:rPr>
          <w:spacing w:val="-4"/>
        </w:rPr>
        <w:t xml:space="preserve"> </w:t>
      </w:r>
      <w:r>
        <w:t>and</w:t>
      </w:r>
      <w:r>
        <w:rPr>
          <w:spacing w:val="-3"/>
        </w:rPr>
        <w:t xml:space="preserve"> </w:t>
      </w:r>
      <w:r>
        <w:t>on</w:t>
      </w:r>
      <w:r>
        <w:rPr>
          <w:spacing w:val="-4"/>
        </w:rPr>
        <w:t xml:space="preserve"> </w:t>
      </w:r>
      <w:r>
        <w:rPr>
          <w:spacing w:val="-1"/>
        </w:rPr>
        <w:t>the</w:t>
      </w:r>
      <w:r>
        <w:rPr>
          <w:spacing w:val="-5"/>
        </w:rPr>
        <w:t xml:space="preserve"> </w:t>
      </w:r>
      <w:r>
        <w:rPr>
          <w:spacing w:val="-1"/>
        </w:rPr>
        <w:t>Scaff</w:t>
      </w:r>
      <w:r>
        <w:rPr>
          <w:spacing w:val="-5"/>
        </w:rPr>
        <w:t xml:space="preserve"> </w:t>
      </w:r>
      <w:r>
        <w:rPr>
          <w:spacing w:val="-1"/>
        </w:rPr>
        <w:t>Tag.</w:t>
      </w:r>
    </w:p>
    <w:p w14:paraId="6F7CCDCD" w14:textId="77777777" w:rsidR="00BF52D8" w:rsidRDefault="00BF52D8" w:rsidP="00526973">
      <w:pPr>
        <w:tabs>
          <w:tab w:val="left" w:pos="284"/>
        </w:tabs>
        <w:jc w:val="both"/>
        <w:sectPr w:rsidR="00BF52D8">
          <w:headerReference w:type="default" r:id="rId98"/>
          <w:pgSz w:w="11900" w:h="16840"/>
          <w:pgMar w:top="800" w:right="1100" w:bottom="1040" w:left="1680" w:header="606" w:footer="798" w:gutter="0"/>
          <w:cols w:space="720"/>
        </w:sectPr>
      </w:pPr>
    </w:p>
    <w:p w14:paraId="21F03593" w14:textId="77777777" w:rsidR="00BF52D8" w:rsidRDefault="00BF52D8" w:rsidP="00526973">
      <w:pPr>
        <w:tabs>
          <w:tab w:val="left" w:pos="284"/>
        </w:tabs>
        <w:spacing w:before="11"/>
        <w:jc w:val="both"/>
        <w:rPr>
          <w:rFonts w:ascii="Calibri" w:eastAsia="Calibri" w:hAnsi="Calibri" w:cs="Calibri"/>
          <w:sz w:val="21"/>
          <w:szCs w:val="21"/>
        </w:rPr>
      </w:pPr>
    </w:p>
    <w:p w14:paraId="174404DF" w14:textId="77777777" w:rsidR="00BF52D8" w:rsidRDefault="008D1CD1" w:rsidP="00526973">
      <w:pPr>
        <w:pStyle w:val="BodyText"/>
        <w:numPr>
          <w:ilvl w:val="1"/>
          <w:numId w:val="11"/>
        </w:numPr>
        <w:tabs>
          <w:tab w:val="left" w:pos="284"/>
          <w:tab w:val="left" w:pos="929"/>
        </w:tabs>
        <w:spacing w:before="59"/>
        <w:ind w:left="928" w:hanging="398"/>
        <w:jc w:val="both"/>
      </w:pPr>
      <w:r>
        <w:t>Power</w:t>
      </w:r>
      <w:r>
        <w:rPr>
          <w:spacing w:val="-9"/>
        </w:rPr>
        <w:t xml:space="preserve"> </w:t>
      </w:r>
      <w:r>
        <w:rPr>
          <w:spacing w:val="-1"/>
        </w:rPr>
        <w:t>Tools/Equipment</w:t>
      </w:r>
      <w:r>
        <w:rPr>
          <w:spacing w:val="-6"/>
        </w:rPr>
        <w:t xml:space="preserve"> </w:t>
      </w:r>
      <w:r>
        <w:t>and</w:t>
      </w:r>
      <w:r>
        <w:rPr>
          <w:spacing w:val="-8"/>
        </w:rPr>
        <w:t xml:space="preserve"> </w:t>
      </w:r>
      <w:r>
        <w:rPr>
          <w:spacing w:val="-1"/>
        </w:rPr>
        <w:t>Plant</w:t>
      </w:r>
    </w:p>
    <w:p w14:paraId="277BA8E5" w14:textId="77777777" w:rsidR="00BF52D8" w:rsidRDefault="00BF52D8" w:rsidP="00526973">
      <w:pPr>
        <w:tabs>
          <w:tab w:val="left" w:pos="284"/>
        </w:tabs>
        <w:spacing w:before="2"/>
        <w:jc w:val="both"/>
        <w:rPr>
          <w:rFonts w:ascii="Calibri" w:eastAsia="Calibri" w:hAnsi="Calibri" w:cs="Calibri"/>
          <w:sz w:val="16"/>
          <w:szCs w:val="16"/>
        </w:rPr>
      </w:pPr>
    </w:p>
    <w:p w14:paraId="4E0B106A" w14:textId="77777777" w:rsidR="00BF52D8" w:rsidRDefault="008D1CD1" w:rsidP="00526973">
      <w:pPr>
        <w:pStyle w:val="BodyText"/>
        <w:tabs>
          <w:tab w:val="left" w:pos="284"/>
        </w:tabs>
        <w:ind w:right="136"/>
        <w:jc w:val="both"/>
      </w:pPr>
      <w:r>
        <w:rPr>
          <w:spacing w:val="-1"/>
        </w:rPr>
        <w:t>Fredereck</w:t>
      </w:r>
      <w:r>
        <w:rPr>
          <w:spacing w:val="10"/>
        </w:rPr>
        <w:t xml:space="preserve"> </w:t>
      </w:r>
      <w:r>
        <w:t>Sage</w:t>
      </w:r>
      <w:r>
        <w:rPr>
          <w:spacing w:val="10"/>
        </w:rPr>
        <w:t xml:space="preserve"> </w:t>
      </w:r>
      <w:r>
        <w:t>&amp;</w:t>
      </w:r>
      <w:r>
        <w:rPr>
          <w:spacing w:val="14"/>
        </w:rPr>
        <w:t xml:space="preserve"> </w:t>
      </w:r>
      <w:r>
        <w:rPr>
          <w:spacing w:val="-1"/>
        </w:rPr>
        <w:t>Co</w:t>
      </w:r>
      <w:r>
        <w:rPr>
          <w:spacing w:val="14"/>
        </w:rPr>
        <w:t xml:space="preserve"> </w:t>
      </w:r>
      <w:r>
        <w:rPr>
          <w:spacing w:val="-1"/>
        </w:rPr>
        <w:t>Limited</w:t>
      </w:r>
      <w:r>
        <w:rPr>
          <w:spacing w:val="11"/>
        </w:rPr>
        <w:t xml:space="preserve"> </w:t>
      </w:r>
      <w:r>
        <w:t>are</w:t>
      </w:r>
      <w:r>
        <w:rPr>
          <w:spacing w:val="13"/>
        </w:rPr>
        <w:t xml:space="preserve"> </w:t>
      </w:r>
      <w:r>
        <w:rPr>
          <w:spacing w:val="-1"/>
        </w:rPr>
        <w:t>aware</w:t>
      </w:r>
      <w:r>
        <w:rPr>
          <w:spacing w:val="13"/>
        </w:rPr>
        <w:t xml:space="preserve"> </w:t>
      </w:r>
      <w:r>
        <w:t>of</w:t>
      </w:r>
      <w:r>
        <w:rPr>
          <w:spacing w:val="11"/>
        </w:rPr>
        <w:t xml:space="preserve"> </w:t>
      </w:r>
      <w:r>
        <w:t>the</w:t>
      </w:r>
      <w:r>
        <w:rPr>
          <w:spacing w:val="13"/>
        </w:rPr>
        <w:t xml:space="preserve"> </w:t>
      </w:r>
      <w:r>
        <w:rPr>
          <w:spacing w:val="-1"/>
        </w:rPr>
        <w:t>significant</w:t>
      </w:r>
      <w:r>
        <w:rPr>
          <w:spacing w:val="11"/>
        </w:rPr>
        <w:t xml:space="preserve"> </w:t>
      </w:r>
      <w:r>
        <w:t>risks</w:t>
      </w:r>
      <w:r>
        <w:rPr>
          <w:spacing w:val="10"/>
        </w:rPr>
        <w:t xml:space="preserve"> </w:t>
      </w:r>
      <w:r>
        <w:rPr>
          <w:spacing w:val="-1"/>
        </w:rPr>
        <w:t>involved</w:t>
      </w:r>
      <w:r>
        <w:rPr>
          <w:spacing w:val="12"/>
        </w:rPr>
        <w:t xml:space="preserve"> </w:t>
      </w:r>
      <w:r>
        <w:rPr>
          <w:spacing w:val="-1"/>
        </w:rPr>
        <w:t>in</w:t>
      </w:r>
      <w:r>
        <w:rPr>
          <w:spacing w:val="13"/>
        </w:rPr>
        <w:t xml:space="preserve"> </w:t>
      </w:r>
      <w:r>
        <w:t>working</w:t>
      </w:r>
      <w:r>
        <w:rPr>
          <w:spacing w:val="11"/>
        </w:rPr>
        <w:t xml:space="preserve"> </w:t>
      </w:r>
      <w:r>
        <w:rPr>
          <w:spacing w:val="-1"/>
        </w:rPr>
        <w:t>with</w:t>
      </w:r>
      <w:r>
        <w:rPr>
          <w:spacing w:val="12"/>
        </w:rPr>
        <w:t xml:space="preserve"> </w:t>
      </w:r>
      <w:r>
        <w:t>tools,</w:t>
      </w:r>
      <w:r>
        <w:rPr>
          <w:spacing w:val="75"/>
          <w:w w:val="99"/>
        </w:rPr>
        <w:t xml:space="preserve"> </w:t>
      </w:r>
      <w:r>
        <w:rPr>
          <w:spacing w:val="-1"/>
        </w:rPr>
        <w:t>equipment</w:t>
      </w:r>
      <w:r>
        <w:rPr>
          <w:spacing w:val="3"/>
        </w:rPr>
        <w:t xml:space="preserve"> </w:t>
      </w:r>
      <w:r>
        <w:t>and</w:t>
      </w:r>
      <w:r>
        <w:rPr>
          <w:spacing w:val="3"/>
        </w:rPr>
        <w:t xml:space="preserve"> </w:t>
      </w:r>
      <w:r>
        <w:rPr>
          <w:spacing w:val="-1"/>
        </w:rPr>
        <w:t>plant</w:t>
      </w:r>
      <w:r>
        <w:rPr>
          <w:spacing w:val="4"/>
        </w:rPr>
        <w:t xml:space="preserve"> </w:t>
      </w:r>
      <w:r>
        <w:t>and</w:t>
      </w:r>
      <w:r>
        <w:rPr>
          <w:spacing w:val="3"/>
        </w:rPr>
        <w:t xml:space="preserve"> </w:t>
      </w:r>
      <w:r>
        <w:rPr>
          <w:spacing w:val="-1"/>
        </w:rPr>
        <w:t>recognises</w:t>
      </w:r>
      <w:r>
        <w:rPr>
          <w:spacing w:val="1"/>
        </w:rPr>
        <w:t xml:space="preserve"> </w:t>
      </w:r>
      <w:r>
        <w:rPr>
          <w:spacing w:val="-1"/>
        </w:rPr>
        <w:t>their</w:t>
      </w:r>
      <w:r>
        <w:rPr>
          <w:spacing w:val="6"/>
        </w:rPr>
        <w:t xml:space="preserve"> </w:t>
      </w:r>
      <w:r>
        <w:rPr>
          <w:spacing w:val="-1"/>
        </w:rPr>
        <w:t>duties</w:t>
      </w:r>
      <w:r>
        <w:rPr>
          <w:spacing w:val="3"/>
        </w:rPr>
        <w:t xml:space="preserve"> </w:t>
      </w:r>
      <w:r>
        <w:t>concerning</w:t>
      </w:r>
      <w:r>
        <w:rPr>
          <w:spacing w:val="2"/>
        </w:rPr>
        <w:t xml:space="preserve"> </w:t>
      </w:r>
      <w:r>
        <w:t>the</w:t>
      </w:r>
      <w:r>
        <w:rPr>
          <w:spacing w:val="3"/>
        </w:rPr>
        <w:t xml:space="preserve"> </w:t>
      </w:r>
      <w:r>
        <w:rPr>
          <w:color w:val="221E1F"/>
          <w:spacing w:val="-1"/>
        </w:rPr>
        <w:t>Provision</w:t>
      </w:r>
      <w:r>
        <w:rPr>
          <w:color w:val="221E1F"/>
          <w:spacing w:val="3"/>
        </w:rPr>
        <w:t xml:space="preserve"> </w:t>
      </w:r>
      <w:r>
        <w:rPr>
          <w:color w:val="221E1F"/>
        </w:rPr>
        <w:t>and</w:t>
      </w:r>
      <w:r>
        <w:rPr>
          <w:color w:val="221E1F"/>
          <w:spacing w:val="4"/>
        </w:rPr>
        <w:t xml:space="preserve"> </w:t>
      </w:r>
      <w:r>
        <w:rPr>
          <w:color w:val="221E1F"/>
          <w:spacing w:val="-1"/>
        </w:rPr>
        <w:t>Use</w:t>
      </w:r>
      <w:r>
        <w:rPr>
          <w:color w:val="221E1F"/>
          <w:spacing w:val="4"/>
        </w:rPr>
        <w:t xml:space="preserve"> </w:t>
      </w:r>
      <w:r>
        <w:rPr>
          <w:color w:val="221E1F"/>
        </w:rPr>
        <w:t>of</w:t>
      </w:r>
      <w:r>
        <w:rPr>
          <w:color w:val="221E1F"/>
          <w:spacing w:val="4"/>
        </w:rPr>
        <w:t xml:space="preserve"> </w:t>
      </w:r>
      <w:r>
        <w:rPr>
          <w:color w:val="221E1F"/>
        </w:rPr>
        <w:t>Work</w:t>
      </w:r>
      <w:r>
        <w:rPr>
          <w:color w:val="221E1F"/>
          <w:spacing w:val="4"/>
        </w:rPr>
        <w:t xml:space="preserve"> </w:t>
      </w:r>
      <w:r>
        <w:rPr>
          <w:color w:val="221E1F"/>
          <w:spacing w:val="-1"/>
        </w:rPr>
        <w:t>Equipment</w:t>
      </w:r>
      <w:r>
        <w:rPr>
          <w:color w:val="221E1F"/>
          <w:spacing w:val="81"/>
          <w:w w:val="99"/>
        </w:rPr>
        <w:t xml:space="preserve"> </w:t>
      </w:r>
      <w:r>
        <w:rPr>
          <w:color w:val="221E1F"/>
          <w:spacing w:val="-1"/>
        </w:rPr>
        <w:t>Regulations</w:t>
      </w:r>
      <w:r>
        <w:rPr>
          <w:color w:val="221E1F"/>
          <w:spacing w:val="25"/>
        </w:rPr>
        <w:t xml:space="preserve"> </w:t>
      </w:r>
      <w:r>
        <w:rPr>
          <w:color w:val="221E1F"/>
        </w:rPr>
        <w:t>1998</w:t>
      </w:r>
      <w:r>
        <w:rPr>
          <w:color w:val="221E1F"/>
          <w:spacing w:val="27"/>
        </w:rPr>
        <w:t xml:space="preserve"> </w:t>
      </w:r>
      <w:r>
        <w:rPr>
          <w:color w:val="221E1F"/>
        </w:rPr>
        <w:t>that</w:t>
      </w:r>
      <w:r>
        <w:rPr>
          <w:color w:val="221E1F"/>
          <w:spacing w:val="27"/>
        </w:rPr>
        <w:t xml:space="preserve"> </w:t>
      </w:r>
      <w:r>
        <w:rPr>
          <w:color w:val="221E1F"/>
          <w:spacing w:val="-1"/>
        </w:rPr>
        <w:t>require</w:t>
      </w:r>
      <w:r>
        <w:rPr>
          <w:color w:val="221E1F"/>
          <w:spacing w:val="26"/>
        </w:rPr>
        <w:t xml:space="preserve"> </w:t>
      </w:r>
      <w:r>
        <w:rPr>
          <w:color w:val="221E1F"/>
        </w:rPr>
        <w:t>risks</w:t>
      </w:r>
      <w:r>
        <w:rPr>
          <w:color w:val="221E1F"/>
          <w:spacing w:val="26"/>
        </w:rPr>
        <w:t xml:space="preserve"> </w:t>
      </w:r>
      <w:r>
        <w:rPr>
          <w:color w:val="221E1F"/>
        </w:rPr>
        <w:t>to</w:t>
      </w:r>
      <w:r>
        <w:rPr>
          <w:color w:val="221E1F"/>
          <w:spacing w:val="27"/>
        </w:rPr>
        <w:t xml:space="preserve"> </w:t>
      </w:r>
      <w:r>
        <w:rPr>
          <w:color w:val="221E1F"/>
          <w:spacing w:val="-1"/>
        </w:rPr>
        <w:t>people’s</w:t>
      </w:r>
      <w:r>
        <w:rPr>
          <w:color w:val="221E1F"/>
          <w:spacing w:val="26"/>
        </w:rPr>
        <w:t xml:space="preserve"> </w:t>
      </w:r>
      <w:r>
        <w:rPr>
          <w:color w:val="221E1F"/>
          <w:spacing w:val="-1"/>
        </w:rPr>
        <w:t>health</w:t>
      </w:r>
      <w:r>
        <w:rPr>
          <w:color w:val="221E1F"/>
          <w:spacing w:val="27"/>
        </w:rPr>
        <w:t xml:space="preserve"> </w:t>
      </w:r>
      <w:r>
        <w:rPr>
          <w:color w:val="221E1F"/>
        </w:rPr>
        <w:t>and</w:t>
      </w:r>
      <w:r>
        <w:rPr>
          <w:color w:val="221E1F"/>
          <w:spacing w:val="28"/>
        </w:rPr>
        <w:t xml:space="preserve"> </w:t>
      </w:r>
      <w:r>
        <w:rPr>
          <w:color w:val="221E1F"/>
          <w:spacing w:val="-1"/>
        </w:rPr>
        <w:t>safety,</w:t>
      </w:r>
      <w:r>
        <w:rPr>
          <w:color w:val="221E1F"/>
          <w:spacing w:val="28"/>
        </w:rPr>
        <w:t xml:space="preserve"> </w:t>
      </w:r>
      <w:r>
        <w:rPr>
          <w:color w:val="221E1F"/>
          <w:spacing w:val="-1"/>
        </w:rPr>
        <w:t>from</w:t>
      </w:r>
      <w:r>
        <w:rPr>
          <w:color w:val="221E1F"/>
          <w:spacing w:val="26"/>
        </w:rPr>
        <w:t xml:space="preserve"> </w:t>
      </w:r>
      <w:r>
        <w:rPr>
          <w:color w:val="221E1F"/>
          <w:spacing w:val="-1"/>
        </w:rPr>
        <w:t>equipment</w:t>
      </w:r>
      <w:r>
        <w:rPr>
          <w:color w:val="221E1F"/>
          <w:spacing w:val="27"/>
        </w:rPr>
        <w:t xml:space="preserve"> </w:t>
      </w:r>
      <w:r>
        <w:rPr>
          <w:color w:val="221E1F"/>
        </w:rPr>
        <w:t>that</w:t>
      </w:r>
      <w:r>
        <w:rPr>
          <w:color w:val="221E1F"/>
          <w:spacing w:val="26"/>
        </w:rPr>
        <w:t xml:space="preserve"> </w:t>
      </w:r>
      <w:r>
        <w:rPr>
          <w:color w:val="221E1F"/>
          <w:spacing w:val="-1"/>
        </w:rPr>
        <w:t>they</w:t>
      </w:r>
      <w:r>
        <w:rPr>
          <w:color w:val="221E1F"/>
          <w:spacing w:val="28"/>
        </w:rPr>
        <w:t xml:space="preserve"> </w:t>
      </w:r>
      <w:r>
        <w:rPr>
          <w:color w:val="221E1F"/>
          <w:spacing w:val="-1"/>
        </w:rPr>
        <w:t>use</w:t>
      </w:r>
      <w:r>
        <w:rPr>
          <w:color w:val="221E1F"/>
          <w:spacing w:val="26"/>
        </w:rPr>
        <w:t xml:space="preserve"> </w:t>
      </w:r>
      <w:r>
        <w:rPr>
          <w:color w:val="221E1F"/>
        </w:rPr>
        <w:t>at</w:t>
      </w:r>
      <w:r>
        <w:rPr>
          <w:color w:val="221E1F"/>
          <w:spacing w:val="81"/>
          <w:w w:val="99"/>
        </w:rPr>
        <w:t xml:space="preserve"> </w:t>
      </w:r>
      <w:r>
        <w:rPr>
          <w:color w:val="221E1F"/>
          <w:spacing w:val="-1"/>
        </w:rPr>
        <w:t>work,</w:t>
      </w:r>
      <w:r>
        <w:rPr>
          <w:color w:val="221E1F"/>
          <w:spacing w:val="17"/>
        </w:rPr>
        <w:t xml:space="preserve"> </w:t>
      </w:r>
      <w:r>
        <w:rPr>
          <w:color w:val="221E1F"/>
        </w:rPr>
        <w:t>to</w:t>
      </w:r>
      <w:r>
        <w:rPr>
          <w:color w:val="221E1F"/>
          <w:spacing w:val="18"/>
        </w:rPr>
        <w:t xml:space="preserve"> </w:t>
      </w:r>
      <w:r>
        <w:rPr>
          <w:color w:val="221E1F"/>
        </w:rPr>
        <w:t>be</w:t>
      </w:r>
      <w:r>
        <w:rPr>
          <w:color w:val="221E1F"/>
          <w:spacing w:val="19"/>
        </w:rPr>
        <w:t xml:space="preserve"> </w:t>
      </w:r>
      <w:r>
        <w:rPr>
          <w:color w:val="221E1F"/>
          <w:spacing w:val="-1"/>
        </w:rPr>
        <w:t>prevented</w:t>
      </w:r>
      <w:r>
        <w:rPr>
          <w:color w:val="221E1F"/>
          <w:spacing w:val="18"/>
        </w:rPr>
        <w:t xml:space="preserve"> </w:t>
      </w:r>
      <w:r>
        <w:rPr>
          <w:color w:val="221E1F"/>
        </w:rPr>
        <w:t>or</w:t>
      </w:r>
      <w:r>
        <w:rPr>
          <w:color w:val="221E1F"/>
          <w:spacing w:val="19"/>
        </w:rPr>
        <w:t xml:space="preserve"> </w:t>
      </w:r>
      <w:r>
        <w:rPr>
          <w:color w:val="221E1F"/>
          <w:spacing w:val="-1"/>
        </w:rPr>
        <w:t>controlled.</w:t>
      </w:r>
      <w:r>
        <w:rPr>
          <w:color w:val="221E1F"/>
          <w:spacing w:val="18"/>
        </w:rPr>
        <w:t xml:space="preserve"> </w:t>
      </w:r>
      <w:r>
        <w:rPr>
          <w:color w:val="221E1F"/>
        </w:rPr>
        <w:t>In</w:t>
      </w:r>
      <w:r>
        <w:rPr>
          <w:color w:val="221E1F"/>
          <w:spacing w:val="18"/>
        </w:rPr>
        <w:t xml:space="preserve"> </w:t>
      </w:r>
      <w:r>
        <w:rPr>
          <w:color w:val="221E1F"/>
          <w:spacing w:val="-1"/>
        </w:rPr>
        <w:t>addition</w:t>
      </w:r>
      <w:r>
        <w:rPr>
          <w:color w:val="221E1F"/>
          <w:spacing w:val="18"/>
        </w:rPr>
        <w:t xml:space="preserve"> </w:t>
      </w:r>
      <w:r>
        <w:rPr>
          <w:color w:val="221E1F"/>
        </w:rPr>
        <w:t>to</w:t>
      </w:r>
      <w:r>
        <w:rPr>
          <w:color w:val="221E1F"/>
          <w:spacing w:val="19"/>
        </w:rPr>
        <w:t xml:space="preserve"> </w:t>
      </w:r>
      <w:r>
        <w:rPr>
          <w:color w:val="221E1F"/>
        </w:rPr>
        <w:t>the</w:t>
      </w:r>
      <w:r>
        <w:rPr>
          <w:color w:val="221E1F"/>
          <w:spacing w:val="18"/>
        </w:rPr>
        <w:t xml:space="preserve"> </w:t>
      </w:r>
      <w:r>
        <w:rPr>
          <w:color w:val="221E1F"/>
          <w:spacing w:val="-1"/>
        </w:rPr>
        <w:t>requirements</w:t>
      </w:r>
      <w:r>
        <w:rPr>
          <w:color w:val="221E1F"/>
          <w:spacing w:val="16"/>
        </w:rPr>
        <w:t xml:space="preserve"> </w:t>
      </w:r>
      <w:r>
        <w:rPr>
          <w:color w:val="221E1F"/>
          <w:spacing w:val="1"/>
        </w:rPr>
        <w:t>of</w:t>
      </w:r>
      <w:r>
        <w:rPr>
          <w:color w:val="221E1F"/>
          <w:spacing w:val="17"/>
        </w:rPr>
        <w:t xml:space="preserve"> </w:t>
      </w:r>
      <w:r>
        <w:rPr>
          <w:color w:val="221E1F"/>
        </w:rPr>
        <w:t>PUWER,</w:t>
      </w:r>
      <w:r>
        <w:rPr>
          <w:color w:val="221E1F"/>
          <w:spacing w:val="18"/>
        </w:rPr>
        <w:t xml:space="preserve"> </w:t>
      </w:r>
      <w:r>
        <w:rPr>
          <w:color w:val="221E1F"/>
        </w:rPr>
        <w:t>lifting</w:t>
      </w:r>
      <w:r>
        <w:rPr>
          <w:color w:val="221E1F"/>
          <w:spacing w:val="17"/>
        </w:rPr>
        <w:t xml:space="preserve"> </w:t>
      </w:r>
      <w:r>
        <w:rPr>
          <w:color w:val="221E1F"/>
          <w:spacing w:val="-1"/>
        </w:rPr>
        <w:t>equipment</w:t>
      </w:r>
      <w:r>
        <w:rPr>
          <w:color w:val="221E1F"/>
          <w:spacing w:val="17"/>
        </w:rPr>
        <w:t xml:space="preserve"> </w:t>
      </w:r>
      <w:r>
        <w:rPr>
          <w:color w:val="221E1F"/>
          <w:spacing w:val="-1"/>
        </w:rPr>
        <w:t>is</w:t>
      </w:r>
      <w:r>
        <w:rPr>
          <w:color w:val="221E1F"/>
          <w:spacing w:val="95"/>
          <w:w w:val="99"/>
        </w:rPr>
        <w:t xml:space="preserve"> </w:t>
      </w:r>
      <w:r>
        <w:rPr>
          <w:color w:val="221E1F"/>
          <w:spacing w:val="-1"/>
        </w:rPr>
        <w:t>also</w:t>
      </w:r>
      <w:r>
        <w:rPr>
          <w:color w:val="221E1F"/>
          <w:spacing w:val="-6"/>
        </w:rPr>
        <w:t xml:space="preserve"> </w:t>
      </w:r>
      <w:r>
        <w:rPr>
          <w:color w:val="221E1F"/>
          <w:spacing w:val="-1"/>
        </w:rPr>
        <w:t>subject</w:t>
      </w:r>
      <w:r>
        <w:rPr>
          <w:color w:val="221E1F"/>
          <w:spacing w:val="-6"/>
        </w:rPr>
        <w:t xml:space="preserve"> </w:t>
      </w:r>
      <w:r>
        <w:rPr>
          <w:color w:val="221E1F"/>
        </w:rPr>
        <w:t>to</w:t>
      </w:r>
      <w:r>
        <w:rPr>
          <w:color w:val="221E1F"/>
          <w:spacing w:val="-6"/>
        </w:rPr>
        <w:t xml:space="preserve"> </w:t>
      </w:r>
      <w:r>
        <w:rPr>
          <w:color w:val="221E1F"/>
        </w:rPr>
        <w:t>the</w:t>
      </w:r>
      <w:r>
        <w:rPr>
          <w:color w:val="221E1F"/>
          <w:spacing w:val="-7"/>
        </w:rPr>
        <w:t xml:space="preserve"> </w:t>
      </w:r>
      <w:r>
        <w:rPr>
          <w:color w:val="221E1F"/>
          <w:spacing w:val="-1"/>
        </w:rPr>
        <w:t>requirements</w:t>
      </w:r>
      <w:r>
        <w:rPr>
          <w:color w:val="221E1F"/>
          <w:spacing w:val="-7"/>
        </w:rPr>
        <w:t xml:space="preserve"> </w:t>
      </w:r>
      <w:r>
        <w:rPr>
          <w:color w:val="221E1F"/>
        </w:rPr>
        <w:t>of</w:t>
      </w:r>
      <w:r>
        <w:rPr>
          <w:color w:val="221E1F"/>
          <w:spacing w:val="-6"/>
        </w:rPr>
        <w:t xml:space="preserve"> </w:t>
      </w:r>
      <w:r>
        <w:rPr>
          <w:color w:val="221E1F"/>
        </w:rPr>
        <w:t>the</w:t>
      </w:r>
      <w:r>
        <w:rPr>
          <w:color w:val="221E1F"/>
          <w:spacing w:val="-7"/>
        </w:rPr>
        <w:t xml:space="preserve"> </w:t>
      </w:r>
      <w:r>
        <w:rPr>
          <w:color w:val="221E1F"/>
          <w:spacing w:val="-1"/>
        </w:rPr>
        <w:t>Lifting</w:t>
      </w:r>
      <w:r>
        <w:rPr>
          <w:color w:val="221E1F"/>
          <w:spacing w:val="-6"/>
        </w:rPr>
        <w:t xml:space="preserve"> </w:t>
      </w:r>
      <w:r>
        <w:rPr>
          <w:color w:val="221E1F"/>
        </w:rPr>
        <w:t>Operations</w:t>
      </w:r>
      <w:r>
        <w:rPr>
          <w:color w:val="221E1F"/>
          <w:spacing w:val="-7"/>
        </w:rPr>
        <w:t xml:space="preserve"> </w:t>
      </w:r>
      <w:r>
        <w:rPr>
          <w:color w:val="221E1F"/>
        </w:rPr>
        <w:t>and</w:t>
      </w:r>
      <w:r>
        <w:rPr>
          <w:color w:val="221E1F"/>
          <w:spacing w:val="-5"/>
        </w:rPr>
        <w:t xml:space="preserve"> </w:t>
      </w:r>
      <w:r>
        <w:rPr>
          <w:color w:val="221E1F"/>
          <w:spacing w:val="-1"/>
        </w:rPr>
        <w:t>Lifting</w:t>
      </w:r>
      <w:r>
        <w:rPr>
          <w:color w:val="221E1F"/>
          <w:spacing w:val="-6"/>
        </w:rPr>
        <w:t xml:space="preserve"> </w:t>
      </w:r>
      <w:r>
        <w:rPr>
          <w:color w:val="221E1F"/>
          <w:spacing w:val="-1"/>
        </w:rPr>
        <w:t>Equipment</w:t>
      </w:r>
      <w:r>
        <w:rPr>
          <w:color w:val="221E1F"/>
          <w:spacing w:val="-6"/>
        </w:rPr>
        <w:t xml:space="preserve"> </w:t>
      </w:r>
      <w:r>
        <w:rPr>
          <w:color w:val="221E1F"/>
          <w:spacing w:val="-1"/>
        </w:rPr>
        <w:t>Regulations.</w:t>
      </w:r>
    </w:p>
    <w:p w14:paraId="19818754" w14:textId="77777777" w:rsidR="00BF52D8" w:rsidRDefault="00BF52D8" w:rsidP="00526973">
      <w:pPr>
        <w:tabs>
          <w:tab w:val="left" w:pos="284"/>
        </w:tabs>
        <w:spacing w:before="11"/>
        <w:jc w:val="both"/>
        <w:rPr>
          <w:rFonts w:ascii="Calibri" w:eastAsia="Calibri" w:hAnsi="Calibri" w:cs="Calibri"/>
          <w:sz w:val="19"/>
          <w:szCs w:val="19"/>
        </w:rPr>
      </w:pPr>
    </w:p>
    <w:p w14:paraId="19316CAC" w14:textId="77777777" w:rsidR="00BF52D8" w:rsidRDefault="008D1CD1" w:rsidP="00526973">
      <w:pPr>
        <w:pStyle w:val="BodyText"/>
        <w:tabs>
          <w:tab w:val="left" w:pos="284"/>
        </w:tabs>
        <w:jc w:val="both"/>
      </w:pPr>
      <w:r>
        <w:rPr>
          <w:color w:val="221E1F"/>
        </w:rPr>
        <w:t>It</w:t>
      </w:r>
      <w:r>
        <w:rPr>
          <w:color w:val="221E1F"/>
          <w:spacing w:val="-4"/>
        </w:rPr>
        <w:t xml:space="preserve"> </w:t>
      </w:r>
      <w:r>
        <w:rPr>
          <w:color w:val="221E1F"/>
          <w:spacing w:val="-1"/>
        </w:rPr>
        <w:t>is</w:t>
      </w:r>
      <w:r>
        <w:rPr>
          <w:color w:val="221E1F"/>
          <w:spacing w:val="-5"/>
        </w:rPr>
        <w:t xml:space="preserve"> </w:t>
      </w:r>
      <w:r>
        <w:rPr>
          <w:color w:val="221E1F"/>
        </w:rPr>
        <w:t>the</w:t>
      </w:r>
      <w:r>
        <w:rPr>
          <w:color w:val="221E1F"/>
          <w:spacing w:val="-5"/>
        </w:rPr>
        <w:t xml:space="preserve"> </w:t>
      </w:r>
      <w:r>
        <w:rPr>
          <w:color w:val="221E1F"/>
          <w:spacing w:val="-1"/>
        </w:rPr>
        <w:t>policy</w:t>
      </w:r>
      <w:r>
        <w:rPr>
          <w:color w:val="221E1F"/>
          <w:spacing w:val="-3"/>
        </w:rPr>
        <w:t xml:space="preserve"> </w:t>
      </w:r>
      <w:r>
        <w:rPr>
          <w:color w:val="221E1F"/>
        </w:rPr>
        <w:t>of</w:t>
      </w:r>
      <w:r>
        <w:rPr>
          <w:color w:val="221E1F"/>
          <w:spacing w:val="-5"/>
        </w:rPr>
        <w:t xml:space="preserve"> </w:t>
      </w:r>
      <w:r>
        <w:rPr>
          <w:color w:val="221E1F"/>
        </w:rPr>
        <w:t>the</w:t>
      </w:r>
      <w:r>
        <w:rPr>
          <w:color w:val="221E1F"/>
          <w:spacing w:val="-4"/>
        </w:rPr>
        <w:t xml:space="preserve"> </w:t>
      </w:r>
      <w:r>
        <w:rPr>
          <w:color w:val="221E1F"/>
          <w:spacing w:val="-1"/>
        </w:rPr>
        <w:t>company</w:t>
      </w:r>
      <w:r>
        <w:rPr>
          <w:color w:val="221E1F"/>
          <w:spacing w:val="-3"/>
        </w:rPr>
        <w:t xml:space="preserve"> </w:t>
      </w:r>
      <w:r>
        <w:rPr>
          <w:color w:val="221E1F"/>
        </w:rPr>
        <w:t>to</w:t>
      </w:r>
      <w:r>
        <w:rPr>
          <w:color w:val="221E1F"/>
          <w:spacing w:val="-4"/>
        </w:rPr>
        <w:t xml:space="preserve"> </w:t>
      </w:r>
      <w:r>
        <w:rPr>
          <w:color w:val="221E1F"/>
          <w:spacing w:val="-1"/>
        </w:rPr>
        <w:t>ensure</w:t>
      </w:r>
      <w:r>
        <w:rPr>
          <w:color w:val="221E1F"/>
          <w:spacing w:val="-5"/>
        </w:rPr>
        <w:t xml:space="preserve"> </w:t>
      </w:r>
      <w:r>
        <w:rPr>
          <w:color w:val="221E1F"/>
        </w:rPr>
        <w:t>that</w:t>
      </w:r>
      <w:r>
        <w:rPr>
          <w:color w:val="221E1F"/>
          <w:spacing w:val="-4"/>
        </w:rPr>
        <w:t xml:space="preserve"> </w:t>
      </w:r>
      <w:r>
        <w:rPr>
          <w:color w:val="221E1F"/>
          <w:spacing w:val="-1"/>
        </w:rPr>
        <w:t>equipment</w:t>
      </w:r>
      <w:r>
        <w:rPr>
          <w:color w:val="221E1F"/>
          <w:spacing w:val="-3"/>
        </w:rPr>
        <w:t xml:space="preserve"> </w:t>
      </w:r>
      <w:r>
        <w:rPr>
          <w:color w:val="221E1F"/>
          <w:spacing w:val="-1"/>
        </w:rPr>
        <w:t>provided</w:t>
      </w:r>
      <w:r>
        <w:rPr>
          <w:color w:val="221E1F"/>
          <w:spacing w:val="-3"/>
        </w:rPr>
        <w:t xml:space="preserve"> </w:t>
      </w:r>
      <w:r>
        <w:rPr>
          <w:color w:val="221E1F"/>
          <w:spacing w:val="-1"/>
        </w:rPr>
        <w:t>for</w:t>
      </w:r>
      <w:r>
        <w:rPr>
          <w:color w:val="221E1F"/>
          <w:spacing w:val="-4"/>
        </w:rPr>
        <w:t xml:space="preserve"> </w:t>
      </w:r>
      <w:r>
        <w:rPr>
          <w:color w:val="221E1F"/>
        </w:rPr>
        <w:t>use</w:t>
      </w:r>
      <w:r>
        <w:rPr>
          <w:color w:val="221E1F"/>
          <w:spacing w:val="-5"/>
        </w:rPr>
        <w:t xml:space="preserve"> </w:t>
      </w:r>
      <w:r>
        <w:rPr>
          <w:color w:val="221E1F"/>
        </w:rPr>
        <w:t>at</w:t>
      </w:r>
      <w:r>
        <w:rPr>
          <w:color w:val="221E1F"/>
          <w:spacing w:val="-4"/>
        </w:rPr>
        <w:t xml:space="preserve"> </w:t>
      </w:r>
      <w:r>
        <w:rPr>
          <w:color w:val="221E1F"/>
          <w:spacing w:val="-1"/>
        </w:rPr>
        <w:t>work</w:t>
      </w:r>
      <w:r>
        <w:rPr>
          <w:color w:val="221E1F"/>
          <w:spacing w:val="-3"/>
        </w:rPr>
        <w:t xml:space="preserve"> </w:t>
      </w:r>
      <w:r>
        <w:rPr>
          <w:color w:val="221E1F"/>
        </w:rPr>
        <w:t>is:</w:t>
      </w:r>
    </w:p>
    <w:p w14:paraId="1822BD15" w14:textId="77777777" w:rsidR="00BF52D8" w:rsidRDefault="00BF52D8" w:rsidP="00526973">
      <w:pPr>
        <w:tabs>
          <w:tab w:val="left" w:pos="284"/>
        </w:tabs>
        <w:jc w:val="both"/>
        <w:rPr>
          <w:rFonts w:ascii="Calibri" w:eastAsia="Calibri" w:hAnsi="Calibri" w:cs="Calibri"/>
          <w:sz w:val="20"/>
          <w:szCs w:val="20"/>
        </w:rPr>
      </w:pPr>
    </w:p>
    <w:p w14:paraId="07BC83C2" w14:textId="77777777" w:rsidR="00BF52D8" w:rsidRDefault="008D1CD1" w:rsidP="00526973">
      <w:pPr>
        <w:pStyle w:val="BodyText"/>
        <w:numPr>
          <w:ilvl w:val="2"/>
          <w:numId w:val="11"/>
        </w:numPr>
        <w:tabs>
          <w:tab w:val="left" w:pos="284"/>
          <w:tab w:val="left" w:pos="1251"/>
        </w:tabs>
        <w:jc w:val="both"/>
      </w:pPr>
      <w:r>
        <w:rPr>
          <w:color w:val="221E1F"/>
          <w:spacing w:val="-1"/>
        </w:rPr>
        <w:t>Suitable</w:t>
      </w:r>
      <w:r>
        <w:rPr>
          <w:color w:val="221E1F"/>
          <w:spacing w:val="-7"/>
        </w:rPr>
        <w:t xml:space="preserve"> </w:t>
      </w:r>
      <w:r>
        <w:rPr>
          <w:color w:val="221E1F"/>
          <w:spacing w:val="-1"/>
        </w:rPr>
        <w:t>for</w:t>
      </w:r>
      <w:r>
        <w:rPr>
          <w:color w:val="221E1F"/>
          <w:spacing w:val="-6"/>
        </w:rPr>
        <w:t xml:space="preserve"> </w:t>
      </w:r>
      <w:r>
        <w:rPr>
          <w:color w:val="221E1F"/>
        </w:rPr>
        <w:t>the</w:t>
      </w:r>
      <w:r>
        <w:rPr>
          <w:color w:val="221E1F"/>
          <w:spacing w:val="-6"/>
        </w:rPr>
        <w:t xml:space="preserve"> </w:t>
      </w:r>
      <w:r>
        <w:rPr>
          <w:color w:val="221E1F"/>
          <w:spacing w:val="-1"/>
        </w:rPr>
        <w:t>intended</w:t>
      </w:r>
      <w:r>
        <w:rPr>
          <w:color w:val="221E1F"/>
          <w:spacing w:val="-5"/>
        </w:rPr>
        <w:t xml:space="preserve"> </w:t>
      </w:r>
      <w:r>
        <w:rPr>
          <w:color w:val="221E1F"/>
          <w:spacing w:val="-1"/>
        </w:rPr>
        <w:t>use.</w:t>
      </w:r>
    </w:p>
    <w:p w14:paraId="661754A2" w14:textId="77777777" w:rsidR="00BF52D8" w:rsidRDefault="00BF52D8" w:rsidP="00526973">
      <w:pPr>
        <w:tabs>
          <w:tab w:val="left" w:pos="284"/>
        </w:tabs>
        <w:jc w:val="both"/>
        <w:rPr>
          <w:rFonts w:ascii="Calibri" w:eastAsia="Calibri" w:hAnsi="Calibri" w:cs="Calibri"/>
          <w:sz w:val="20"/>
          <w:szCs w:val="20"/>
        </w:rPr>
      </w:pPr>
    </w:p>
    <w:p w14:paraId="2816BCAB" w14:textId="77777777" w:rsidR="00BF52D8" w:rsidRDefault="008D1CD1" w:rsidP="00526973">
      <w:pPr>
        <w:pStyle w:val="BodyText"/>
        <w:numPr>
          <w:ilvl w:val="2"/>
          <w:numId w:val="11"/>
        </w:numPr>
        <w:tabs>
          <w:tab w:val="left" w:pos="284"/>
          <w:tab w:val="left" w:pos="1251"/>
        </w:tabs>
        <w:ind w:right="136"/>
        <w:jc w:val="both"/>
      </w:pPr>
      <w:r>
        <w:rPr>
          <w:color w:val="221E1F"/>
          <w:spacing w:val="-1"/>
        </w:rPr>
        <w:t>Safe</w:t>
      </w:r>
      <w:r>
        <w:rPr>
          <w:color w:val="221E1F"/>
          <w:spacing w:val="2"/>
        </w:rPr>
        <w:t xml:space="preserve"> </w:t>
      </w:r>
      <w:r>
        <w:rPr>
          <w:color w:val="221E1F"/>
          <w:spacing w:val="-1"/>
        </w:rPr>
        <w:t>for</w:t>
      </w:r>
      <w:r>
        <w:rPr>
          <w:color w:val="221E1F"/>
          <w:spacing w:val="3"/>
        </w:rPr>
        <w:t xml:space="preserve"> </w:t>
      </w:r>
      <w:r>
        <w:rPr>
          <w:color w:val="221E1F"/>
        </w:rPr>
        <w:t>use,</w:t>
      </w:r>
      <w:r>
        <w:rPr>
          <w:color w:val="221E1F"/>
          <w:spacing w:val="6"/>
        </w:rPr>
        <w:t xml:space="preserve"> </w:t>
      </w:r>
      <w:r>
        <w:rPr>
          <w:color w:val="221E1F"/>
          <w:spacing w:val="-1"/>
        </w:rPr>
        <w:t>maintained</w:t>
      </w:r>
      <w:r>
        <w:rPr>
          <w:color w:val="221E1F"/>
          <w:spacing w:val="4"/>
        </w:rPr>
        <w:t xml:space="preserve"> </w:t>
      </w:r>
      <w:r>
        <w:rPr>
          <w:color w:val="221E1F"/>
          <w:spacing w:val="-1"/>
        </w:rPr>
        <w:t>in</w:t>
      </w:r>
      <w:r>
        <w:rPr>
          <w:color w:val="221E1F"/>
          <w:spacing w:val="3"/>
        </w:rPr>
        <w:t xml:space="preserve"> </w:t>
      </w:r>
      <w:r>
        <w:rPr>
          <w:color w:val="221E1F"/>
        </w:rPr>
        <w:t>a</w:t>
      </w:r>
      <w:r>
        <w:rPr>
          <w:color w:val="221E1F"/>
          <w:spacing w:val="4"/>
        </w:rPr>
        <w:t xml:space="preserve"> </w:t>
      </w:r>
      <w:r>
        <w:rPr>
          <w:color w:val="221E1F"/>
          <w:spacing w:val="-1"/>
        </w:rPr>
        <w:t>safe</w:t>
      </w:r>
      <w:r>
        <w:rPr>
          <w:color w:val="221E1F"/>
          <w:spacing w:val="5"/>
        </w:rPr>
        <w:t xml:space="preserve"> </w:t>
      </w:r>
      <w:r>
        <w:rPr>
          <w:color w:val="221E1F"/>
          <w:spacing w:val="-1"/>
        </w:rPr>
        <w:t>condition</w:t>
      </w:r>
      <w:r>
        <w:rPr>
          <w:color w:val="221E1F"/>
          <w:spacing w:val="3"/>
        </w:rPr>
        <w:t xml:space="preserve"> </w:t>
      </w:r>
      <w:r>
        <w:rPr>
          <w:color w:val="221E1F"/>
        </w:rPr>
        <w:t>and,</w:t>
      </w:r>
      <w:r>
        <w:rPr>
          <w:color w:val="221E1F"/>
          <w:spacing w:val="4"/>
        </w:rPr>
        <w:t xml:space="preserve"> </w:t>
      </w:r>
      <w:r>
        <w:rPr>
          <w:color w:val="221E1F"/>
        </w:rPr>
        <w:t>in</w:t>
      </w:r>
      <w:r>
        <w:rPr>
          <w:color w:val="221E1F"/>
          <w:spacing w:val="4"/>
        </w:rPr>
        <w:t xml:space="preserve"> </w:t>
      </w:r>
      <w:r>
        <w:rPr>
          <w:color w:val="221E1F"/>
          <w:spacing w:val="-1"/>
        </w:rPr>
        <w:t>certain</w:t>
      </w:r>
      <w:r>
        <w:rPr>
          <w:color w:val="221E1F"/>
          <w:spacing w:val="2"/>
        </w:rPr>
        <w:t xml:space="preserve"> </w:t>
      </w:r>
      <w:r>
        <w:rPr>
          <w:color w:val="221E1F"/>
          <w:spacing w:val="-1"/>
        </w:rPr>
        <w:t>circumstances,</w:t>
      </w:r>
      <w:r>
        <w:rPr>
          <w:color w:val="221E1F"/>
          <w:spacing w:val="4"/>
        </w:rPr>
        <w:t xml:space="preserve"> </w:t>
      </w:r>
      <w:r>
        <w:rPr>
          <w:color w:val="221E1F"/>
          <w:spacing w:val="-1"/>
        </w:rPr>
        <w:t>inspected</w:t>
      </w:r>
      <w:r>
        <w:rPr>
          <w:color w:val="221E1F"/>
          <w:spacing w:val="3"/>
        </w:rPr>
        <w:t xml:space="preserve"> </w:t>
      </w:r>
      <w:r>
        <w:rPr>
          <w:color w:val="221E1F"/>
        </w:rPr>
        <w:t>to</w:t>
      </w:r>
      <w:r>
        <w:rPr>
          <w:color w:val="221E1F"/>
          <w:spacing w:val="4"/>
        </w:rPr>
        <w:t xml:space="preserve"> </w:t>
      </w:r>
      <w:r>
        <w:rPr>
          <w:color w:val="221E1F"/>
          <w:spacing w:val="-1"/>
        </w:rPr>
        <w:t>ensure</w:t>
      </w:r>
      <w:r>
        <w:rPr>
          <w:color w:val="221E1F"/>
          <w:spacing w:val="83"/>
          <w:w w:val="99"/>
        </w:rPr>
        <w:t xml:space="preserve"> </w:t>
      </w:r>
      <w:r>
        <w:rPr>
          <w:color w:val="221E1F"/>
          <w:spacing w:val="-1"/>
        </w:rPr>
        <w:t>this</w:t>
      </w:r>
      <w:r>
        <w:rPr>
          <w:color w:val="221E1F"/>
          <w:spacing w:val="-7"/>
        </w:rPr>
        <w:t xml:space="preserve"> </w:t>
      </w:r>
      <w:r>
        <w:rPr>
          <w:color w:val="221E1F"/>
        </w:rPr>
        <w:t>remains</w:t>
      </w:r>
      <w:r>
        <w:rPr>
          <w:color w:val="221E1F"/>
          <w:spacing w:val="-6"/>
        </w:rPr>
        <w:t xml:space="preserve"> </w:t>
      </w:r>
      <w:r>
        <w:rPr>
          <w:color w:val="221E1F"/>
        </w:rPr>
        <w:t>the</w:t>
      </w:r>
      <w:r>
        <w:rPr>
          <w:color w:val="221E1F"/>
          <w:spacing w:val="-7"/>
        </w:rPr>
        <w:t xml:space="preserve"> </w:t>
      </w:r>
      <w:r>
        <w:rPr>
          <w:color w:val="221E1F"/>
          <w:spacing w:val="-1"/>
        </w:rPr>
        <w:t>case.</w:t>
      </w:r>
    </w:p>
    <w:p w14:paraId="0B50C298" w14:textId="77777777" w:rsidR="00BF52D8" w:rsidRDefault="00BF52D8" w:rsidP="00526973">
      <w:pPr>
        <w:tabs>
          <w:tab w:val="left" w:pos="284"/>
        </w:tabs>
        <w:spacing w:before="3"/>
        <w:jc w:val="both"/>
        <w:rPr>
          <w:rFonts w:ascii="Calibri" w:eastAsia="Calibri" w:hAnsi="Calibri" w:cs="Calibri"/>
          <w:sz w:val="20"/>
          <w:szCs w:val="20"/>
        </w:rPr>
      </w:pPr>
    </w:p>
    <w:p w14:paraId="3445E5DC" w14:textId="77777777" w:rsidR="00BF52D8" w:rsidRDefault="008D1CD1" w:rsidP="00526973">
      <w:pPr>
        <w:pStyle w:val="BodyText"/>
        <w:numPr>
          <w:ilvl w:val="2"/>
          <w:numId w:val="11"/>
        </w:numPr>
        <w:tabs>
          <w:tab w:val="left" w:pos="284"/>
          <w:tab w:val="left" w:pos="1251"/>
        </w:tabs>
        <w:ind w:right="134"/>
        <w:jc w:val="both"/>
      </w:pPr>
      <w:r>
        <w:rPr>
          <w:color w:val="221E1F"/>
          <w:spacing w:val="-1"/>
        </w:rPr>
        <w:t>That</w:t>
      </w:r>
      <w:r>
        <w:rPr>
          <w:color w:val="221E1F"/>
          <w:spacing w:val="10"/>
        </w:rPr>
        <w:t xml:space="preserve"> </w:t>
      </w:r>
      <w:r>
        <w:rPr>
          <w:color w:val="221E1F"/>
          <w:spacing w:val="-1"/>
        </w:rPr>
        <w:t>all</w:t>
      </w:r>
      <w:r>
        <w:rPr>
          <w:color w:val="221E1F"/>
          <w:spacing w:val="9"/>
        </w:rPr>
        <w:t xml:space="preserve"> </w:t>
      </w:r>
      <w:r>
        <w:rPr>
          <w:color w:val="221E1F"/>
        </w:rPr>
        <w:t>employees</w:t>
      </w:r>
      <w:r>
        <w:rPr>
          <w:color w:val="221E1F"/>
          <w:spacing w:val="9"/>
        </w:rPr>
        <w:t xml:space="preserve"> </w:t>
      </w:r>
      <w:r>
        <w:rPr>
          <w:color w:val="221E1F"/>
        </w:rPr>
        <w:t>are</w:t>
      </w:r>
      <w:r>
        <w:rPr>
          <w:color w:val="221E1F"/>
          <w:spacing w:val="11"/>
        </w:rPr>
        <w:t xml:space="preserve"> </w:t>
      </w:r>
      <w:r>
        <w:rPr>
          <w:color w:val="221E1F"/>
        </w:rPr>
        <w:t>aware</w:t>
      </w:r>
      <w:r>
        <w:rPr>
          <w:color w:val="221E1F"/>
          <w:spacing w:val="11"/>
        </w:rPr>
        <w:t xml:space="preserve"> </w:t>
      </w:r>
      <w:r>
        <w:rPr>
          <w:color w:val="221E1F"/>
        </w:rPr>
        <w:t>that</w:t>
      </w:r>
      <w:r>
        <w:rPr>
          <w:color w:val="221E1F"/>
          <w:spacing w:val="11"/>
        </w:rPr>
        <w:t xml:space="preserve"> </w:t>
      </w:r>
      <w:r>
        <w:rPr>
          <w:color w:val="221E1F"/>
          <w:spacing w:val="-1"/>
        </w:rPr>
        <w:t>work</w:t>
      </w:r>
      <w:r>
        <w:rPr>
          <w:color w:val="221E1F"/>
          <w:spacing w:val="10"/>
        </w:rPr>
        <w:t xml:space="preserve"> </w:t>
      </w:r>
      <w:r>
        <w:rPr>
          <w:color w:val="221E1F"/>
          <w:spacing w:val="-1"/>
        </w:rPr>
        <w:t>equipment</w:t>
      </w:r>
      <w:r>
        <w:rPr>
          <w:color w:val="221E1F"/>
          <w:spacing w:val="11"/>
        </w:rPr>
        <w:t xml:space="preserve"> </w:t>
      </w:r>
      <w:r>
        <w:rPr>
          <w:color w:val="221E1F"/>
        </w:rPr>
        <w:t>that</w:t>
      </w:r>
      <w:r>
        <w:rPr>
          <w:color w:val="221E1F"/>
          <w:spacing w:val="10"/>
        </w:rPr>
        <w:t xml:space="preserve"> </w:t>
      </w:r>
      <w:r>
        <w:rPr>
          <w:color w:val="221E1F"/>
        </w:rPr>
        <w:t>require</w:t>
      </w:r>
      <w:r>
        <w:rPr>
          <w:color w:val="221E1F"/>
          <w:spacing w:val="9"/>
        </w:rPr>
        <w:t xml:space="preserve"> </w:t>
      </w:r>
      <w:r>
        <w:rPr>
          <w:color w:val="221E1F"/>
          <w:spacing w:val="-1"/>
        </w:rPr>
        <w:t>specialist</w:t>
      </w:r>
      <w:r>
        <w:rPr>
          <w:color w:val="221E1F"/>
          <w:spacing w:val="11"/>
        </w:rPr>
        <w:t xml:space="preserve"> </w:t>
      </w:r>
      <w:r>
        <w:rPr>
          <w:color w:val="221E1F"/>
          <w:spacing w:val="-1"/>
        </w:rPr>
        <w:t>training</w:t>
      </w:r>
      <w:r>
        <w:rPr>
          <w:color w:val="221E1F"/>
          <w:spacing w:val="12"/>
        </w:rPr>
        <w:t xml:space="preserve"> </w:t>
      </w:r>
      <w:r>
        <w:rPr>
          <w:color w:val="221E1F"/>
          <w:spacing w:val="-1"/>
        </w:rPr>
        <w:t>must</w:t>
      </w:r>
      <w:r>
        <w:rPr>
          <w:color w:val="221E1F"/>
          <w:spacing w:val="15"/>
        </w:rPr>
        <w:t xml:space="preserve"> </w:t>
      </w:r>
      <w:r>
        <w:rPr>
          <w:color w:val="221E1F"/>
          <w:spacing w:val="-1"/>
        </w:rPr>
        <w:t>have</w:t>
      </w:r>
      <w:r>
        <w:rPr>
          <w:color w:val="221E1F"/>
          <w:spacing w:val="59"/>
          <w:w w:val="99"/>
        </w:rPr>
        <w:t xml:space="preserve"> </w:t>
      </w:r>
      <w:r>
        <w:rPr>
          <w:color w:val="221E1F"/>
          <w:spacing w:val="-1"/>
        </w:rPr>
        <w:t>suitable</w:t>
      </w:r>
      <w:r>
        <w:rPr>
          <w:color w:val="221E1F"/>
          <w:spacing w:val="28"/>
        </w:rPr>
        <w:t xml:space="preserve"> </w:t>
      </w:r>
      <w:r>
        <w:rPr>
          <w:color w:val="221E1F"/>
        </w:rPr>
        <w:t>and</w:t>
      </w:r>
      <w:r>
        <w:rPr>
          <w:color w:val="221E1F"/>
          <w:spacing w:val="29"/>
        </w:rPr>
        <w:t xml:space="preserve"> </w:t>
      </w:r>
      <w:r>
        <w:rPr>
          <w:color w:val="221E1F"/>
          <w:spacing w:val="-1"/>
        </w:rPr>
        <w:t>sufficient</w:t>
      </w:r>
      <w:r>
        <w:rPr>
          <w:color w:val="221E1F"/>
          <w:spacing w:val="29"/>
        </w:rPr>
        <w:t xml:space="preserve"> </w:t>
      </w:r>
      <w:r>
        <w:rPr>
          <w:color w:val="221E1F"/>
          <w:spacing w:val="-1"/>
        </w:rPr>
        <w:t>training</w:t>
      </w:r>
      <w:r>
        <w:rPr>
          <w:color w:val="221E1F"/>
          <w:spacing w:val="28"/>
        </w:rPr>
        <w:t xml:space="preserve"> </w:t>
      </w:r>
      <w:r>
        <w:rPr>
          <w:color w:val="221E1F"/>
          <w:spacing w:val="-1"/>
        </w:rPr>
        <w:t>before</w:t>
      </w:r>
      <w:r>
        <w:rPr>
          <w:color w:val="221E1F"/>
          <w:spacing w:val="29"/>
        </w:rPr>
        <w:t xml:space="preserve"> </w:t>
      </w:r>
      <w:r>
        <w:rPr>
          <w:color w:val="221E1F"/>
          <w:spacing w:val="-1"/>
        </w:rPr>
        <w:t>we</w:t>
      </w:r>
      <w:r>
        <w:rPr>
          <w:color w:val="221E1F"/>
          <w:spacing w:val="28"/>
        </w:rPr>
        <w:t xml:space="preserve"> </w:t>
      </w:r>
      <w:r>
        <w:rPr>
          <w:color w:val="221E1F"/>
        </w:rPr>
        <w:t>do</w:t>
      </w:r>
      <w:r>
        <w:rPr>
          <w:color w:val="221E1F"/>
          <w:spacing w:val="29"/>
        </w:rPr>
        <w:t xml:space="preserve"> </w:t>
      </w:r>
      <w:r>
        <w:rPr>
          <w:color w:val="221E1F"/>
          <w:spacing w:val="-1"/>
        </w:rPr>
        <w:t>so.</w:t>
      </w:r>
      <w:r>
        <w:rPr>
          <w:color w:val="221E1F"/>
          <w:spacing w:val="28"/>
        </w:rPr>
        <w:t xml:space="preserve"> </w:t>
      </w:r>
      <w:r>
        <w:rPr>
          <w:color w:val="221E1F"/>
        </w:rPr>
        <w:t>(E.g.</w:t>
      </w:r>
      <w:r>
        <w:rPr>
          <w:color w:val="221E1F"/>
          <w:spacing w:val="29"/>
        </w:rPr>
        <w:t xml:space="preserve"> </w:t>
      </w:r>
      <w:r>
        <w:rPr>
          <w:color w:val="221E1F"/>
          <w:spacing w:val="-1"/>
        </w:rPr>
        <w:t>abrasive</w:t>
      </w:r>
      <w:r>
        <w:rPr>
          <w:color w:val="221E1F"/>
          <w:spacing w:val="28"/>
        </w:rPr>
        <w:t xml:space="preserve"> </w:t>
      </w:r>
      <w:r>
        <w:rPr>
          <w:color w:val="221E1F"/>
          <w:spacing w:val="-1"/>
        </w:rPr>
        <w:t>wheels,</w:t>
      </w:r>
      <w:r>
        <w:rPr>
          <w:color w:val="221E1F"/>
          <w:spacing w:val="29"/>
        </w:rPr>
        <w:t xml:space="preserve"> </w:t>
      </w:r>
      <w:r>
        <w:rPr>
          <w:color w:val="221E1F"/>
          <w:spacing w:val="-1"/>
        </w:rPr>
        <w:t>welding</w:t>
      </w:r>
      <w:r>
        <w:rPr>
          <w:color w:val="221E1F"/>
          <w:spacing w:val="28"/>
        </w:rPr>
        <w:t xml:space="preserve"> </w:t>
      </w:r>
      <w:r>
        <w:rPr>
          <w:color w:val="221E1F"/>
          <w:spacing w:val="-1"/>
        </w:rPr>
        <w:t>equipment,</w:t>
      </w:r>
      <w:r>
        <w:rPr>
          <w:color w:val="221E1F"/>
          <w:spacing w:val="83"/>
          <w:w w:val="99"/>
        </w:rPr>
        <w:t xml:space="preserve"> </w:t>
      </w:r>
      <w:r>
        <w:rPr>
          <w:color w:val="221E1F"/>
          <w:spacing w:val="-1"/>
        </w:rPr>
        <w:t>power</w:t>
      </w:r>
      <w:r>
        <w:rPr>
          <w:color w:val="221E1F"/>
          <w:spacing w:val="-7"/>
        </w:rPr>
        <w:t xml:space="preserve"> </w:t>
      </w:r>
      <w:r>
        <w:rPr>
          <w:color w:val="221E1F"/>
        </w:rPr>
        <w:t>washers</w:t>
      </w:r>
      <w:r>
        <w:rPr>
          <w:color w:val="221E1F"/>
          <w:spacing w:val="-7"/>
        </w:rPr>
        <w:t xml:space="preserve"> </w:t>
      </w:r>
      <w:r>
        <w:rPr>
          <w:color w:val="221E1F"/>
        </w:rPr>
        <w:t>and</w:t>
      </w:r>
      <w:r>
        <w:rPr>
          <w:color w:val="221E1F"/>
          <w:spacing w:val="-6"/>
        </w:rPr>
        <w:t xml:space="preserve"> </w:t>
      </w:r>
      <w:r>
        <w:rPr>
          <w:color w:val="221E1F"/>
          <w:spacing w:val="-1"/>
        </w:rPr>
        <w:t>Power</w:t>
      </w:r>
      <w:r>
        <w:rPr>
          <w:color w:val="221E1F"/>
          <w:spacing w:val="-6"/>
        </w:rPr>
        <w:t xml:space="preserve"> </w:t>
      </w:r>
      <w:r>
        <w:rPr>
          <w:color w:val="221E1F"/>
          <w:spacing w:val="-1"/>
        </w:rPr>
        <w:t>Tools).</w:t>
      </w:r>
    </w:p>
    <w:p w14:paraId="788FFBF0" w14:textId="77777777" w:rsidR="00BF52D8" w:rsidRDefault="00BF52D8" w:rsidP="00526973">
      <w:pPr>
        <w:tabs>
          <w:tab w:val="left" w:pos="284"/>
        </w:tabs>
        <w:jc w:val="both"/>
        <w:rPr>
          <w:rFonts w:ascii="Calibri" w:eastAsia="Calibri" w:hAnsi="Calibri" w:cs="Calibri"/>
          <w:sz w:val="20"/>
          <w:szCs w:val="20"/>
        </w:rPr>
      </w:pPr>
    </w:p>
    <w:p w14:paraId="46C13048" w14:textId="77777777" w:rsidR="00BF52D8" w:rsidRDefault="008D1CD1" w:rsidP="00526973">
      <w:pPr>
        <w:pStyle w:val="BodyText"/>
        <w:numPr>
          <w:ilvl w:val="2"/>
          <w:numId w:val="11"/>
        </w:numPr>
        <w:tabs>
          <w:tab w:val="left" w:pos="284"/>
          <w:tab w:val="left" w:pos="1251"/>
        </w:tabs>
        <w:ind w:right="139"/>
        <w:jc w:val="both"/>
      </w:pPr>
      <w:r>
        <w:rPr>
          <w:color w:val="221E1F"/>
          <w:spacing w:val="-1"/>
        </w:rPr>
        <w:t>Used</w:t>
      </w:r>
      <w:r>
        <w:rPr>
          <w:color w:val="221E1F"/>
          <w:spacing w:val="17"/>
        </w:rPr>
        <w:t xml:space="preserve"> </w:t>
      </w:r>
      <w:r>
        <w:rPr>
          <w:color w:val="221E1F"/>
          <w:spacing w:val="-1"/>
        </w:rPr>
        <w:t>only</w:t>
      </w:r>
      <w:r>
        <w:rPr>
          <w:color w:val="221E1F"/>
          <w:spacing w:val="17"/>
        </w:rPr>
        <w:t xml:space="preserve"> </w:t>
      </w:r>
      <w:r>
        <w:rPr>
          <w:color w:val="221E1F"/>
        </w:rPr>
        <w:t>by</w:t>
      </w:r>
      <w:r>
        <w:rPr>
          <w:color w:val="221E1F"/>
          <w:spacing w:val="17"/>
        </w:rPr>
        <w:t xml:space="preserve"> </w:t>
      </w:r>
      <w:r>
        <w:rPr>
          <w:color w:val="221E1F"/>
          <w:spacing w:val="-1"/>
        </w:rPr>
        <w:t>people</w:t>
      </w:r>
      <w:r>
        <w:rPr>
          <w:color w:val="221E1F"/>
          <w:spacing w:val="19"/>
        </w:rPr>
        <w:t xml:space="preserve"> </w:t>
      </w:r>
      <w:r>
        <w:rPr>
          <w:color w:val="221E1F"/>
          <w:spacing w:val="-1"/>
        </w:rPr>
        <w:t>who</w:t>
      </w:r>
      <w:r>
        <w:rPr>
          <w:color w:val="221E1F"/>
          <w:spacing w:val="17"/>
        </w:rPr>
        <w:t xml:space="preserve"> </w:t>
      </w:r>
      <w:r>
        <w:rPr>
          <w:color w:val="221E1F"/>
        </w:rPr>
        <w:t>have</w:t>
      </w:r>
      <w:r>
        <w:rPr>
          <w:color w:val="221E1F"/>
          <w:spacing w:val="18"/>
        </w:rPr>
        <w:t xml:space="preserve"> </w:t>
      </w:r>
      <w:r>
        <w:rPr>
          <w:color w:val="221E1F"/>
          <w:spacing w:val="-1"/>
        </w:rPr>
        <w:t>received</w:t>
      </w:r>
      <w:r>
        <w:rPr>
          <w:color w:val="221E1F"/>
          <w:spacing w:val="17"/>
        </w:rPr>
        <w:t xml:space="preserve"> </w:t>
      </w:r>
      <w:r>
        <w:rPr>
          <w:color w:val="221E1F"/>
          <w:spacing w:val="-1"/>
        </w:rPr>
        <w:t>adequate</w:t>
      </w:r>
      <w:r>
        <w:rPr>
          <w:color w:val="221E1F"/>
          <w:spacing w:val="18"/>
        </w:rPr>
        <w:t xml:space="preserve"> </w:t>
      </w:r>
      <w:r>
        <w:rPr>
          <w:color w:val="221E1F"/>
          <w:spacing w:val="-1"/>
        </w:rPr>
        <w:t>information,</w:t>
      </w:r>
      <w:r>
        <w:rPr>
          <w:color w:val="221E1F"/>
          <w:spacing w:val="18"/>
        </w:rPr>
        <w:t xml:space="preserve"> </w:t>
      </w:r>
      <w:r>
        <w:rPr>
          <w:color w:val="221E1F"/>
          <w:spacing w:val="-1"/>
        </w:rPr>
        <w:t>instruction</w:t>
      </w:r>
      <w:r>
        <w:rPr>
          <w:color w:val="221E1F"/>
          <w:spacing w:val="17"/>
        </w:rPr>
        <w:t xml:space="preserve"> </w:t>
      </w:r>
      <w:r>
        <w:rPr>
          <w:color w:val="221E1F"/>
        </w:rPr>
        <w:t>and</w:t>
      </w:r>
      <w:r>
        <w:rPr>
          <w:color w:val="221E1F"/>
          <w:spacing w:val="17"/>
        </w:rPr>
        <w:t xml:space="preserve"> </w:t>
      </w:r>
      <w:r>
        <w:rPr>
          <w:color w:val="221E1F"/>
          <w:spacing w:val="-1"/>
        </w:rPr>
        <w:t>training;</w:t>
      </w:r>
      <w:r>
        <w:rPr>
          <w:color w:val="221E1F"/>
          <w:spacing w:val="17"/>
        </w:rPr>
        <w:t xml:space="preserve"> </w:t>
      </w:r>
      <w:r>
        <w:rPr>
          <w:color w:val="221E1F"/>
        </w:rPr>
        <w:t>and</w:t>
      </w:r>
      <w:r>
        <w:rPr>
          <w:color w:val="221E1F"/>
          <w:spacing w:val="101"/>
          <w:w w:val="99"/>
        </w:rPr>
        <w:t xml:space="preserve"> </w:t>
      </w:r>
      <w:r>
        <w:rPr>
          <w:color w:val="221E1F"/>
          <w:spacing w:val="-1"/>
        </w:rPr>
        <w:t>accompanied</w:t>
      </w:r>
      <w:r>
        <w:rPr>
          <w:color w:val="221E1F"/>
          <w:spacing w:val="-7"/>
        </w:rPr>
        <w:t xml:space="preserve"> </w:t>
      </w:r>
      <w:r>
        <w:rPr>
          <w:color w:val="221E1F"/>
        </w:rPr>
        <w:t>by</w:t>
      </w:r>
      <w:r>
        <w:rPr>
          <w:color w:val="221E1F"/>
          <w:spacing w:val="-6"/>
        </w:rPr>
        <w:t xml:space="preserve"> </w:t>
      </w:r>
      <w:r>
        <w:rPr>
          <w:color w:val="221E1F"/>
          <w:spacing w:val="-1"/>
        </w:rPr>
        <w:t>suitable</w:t>
      </w:r>
      <w:r>
        <w:rPr>
          <w:color w:val="221E1F"/>
          <w:spacing w:val="-8"/>
        </w:rPr>
        <w:t xml:space="preserve"> </w:t>
      </w:r>
      <w:r>
        <w:rPr>
          <w:color w:val="221E1F"/>
        </w:rPr>
        <w:t>safety</w:t>
      </w:r>
      <w:r>
        <w:rPr>
          <w:color w:val="221E1F"/>
          <w:spacing w:val="-7"/>
        </w:rPr>
        <w:t xml:space="preserve"> </w:t>
      </w:r>
      <w:r>
        <w:rPr>
          <w:color w:val="221E1F"/>
          <w:spacing w:val="-1"/>
        </w:rPr>
        <w:t>measures,</w:t>
      </w:r>
      <w:r>
        <w:rPr>
          <w:color w:val="221E1F"/>
          <w:spacing w:val="-6"/>
        </w:rPr>
        <w:t xml:space="preserve"> </w:t>
      </w:r>
      <w:r>
        <w:rPr>
          <w:color w:val="221E1F"/>
          <w:spacing w:val="-1"/>
        </w:rPr>
        <w:t>e.g.</w:t>
      </w:r>
      <w:r>
        <w:rPr>
          <w:color w:val="221E1F"/>
          <w:spacing w:val="-7"/>
        </w:rPr>
        <w:t xml:space="preserve"> </w:t>
      </w:r>
      <w:r>
        <w:rPr>
          <w:color w:val="221E1F"/>
        </w:rPr>
        <w:t>protective</w:t>
      </w:r>
      <w:r>
        <w:rPr>
          <w:color w:val="221E1F"/>
          <w:spacing w:val="-8"/>
        </w:rPr>
        <w:t xml:space="preserve"> </w:t>
      </w:r>
      <w:r>
        <w:rPr>
          <w:color w:val="221E1F"/>
          <w:spacing w:val="-1"/>
        </w:rPr>
        <w:t>devices,</w:t>
      </w:r>
      <w:r>
        <w:rPr>
          <w:color w:val="221E1F"/>
          <w:spacing w:val="-7"/>
        </w:rPr>
        <w:t xml:space="preserve"> </w:t>
      </w:r>
      <w:r>
        <w:rPr>
          <w:color w:val="221E1F"/>
          <w:spacing w:val="-1"/>
        </w:rPr>
        <w:t>markings,</w:t>
      </w:r>
      <w:r>
        <w:rPr>
          <w:color w:val="221E1F"/>
          <w:spacing w:val="-5"/>
        </w:rPr>
        <w:t xml:space="preserve"> </w:t>
      </w:r>
      <w:r>
        <w:rPr>
          <w:color w:val="221E1F"/>
          <w:spacing w:val="-1"/>
        </w:rPr>
        <w:t>warnings.</w:t>
      </w:r>
    </w:p>
    <w:p w14:paraId="7C660B00" w14:textId="77777777" w:rsidR="00BF52D8" w:rsidRDefault="00BF52D8" w:rsidP="00526973">
      <w:pPr>
        <w:tabs>
          <w:tab w:val="left" w:pos="284"/>
        </w:tabs>
        <w:spacing w:before="1"/>
        <w:jc w:val="both"/>
        <w:rPr>
          <w:rFonts w:ascii="Calibri" w:eastAsia="Calibri" w:hAnsi="Calibri" w:cs="Calibri"/>
          <w:sz w:val="20"/>
          <w:szCs w:val="20"/>
        </w:rPr>
      </w:pPr>
    </w:p>
    <w:p w14:paraId="71C0FED3" w14:textId="77777777" w:rsidR="00BF52D8" w:rsidRDefault="008D1CD1" w:rsidP="00526973">
      <w:pPr>
        <w:pStyle w:val="BodyText"/>
        <w:tabs>
          <w:tab w:val="left" w:pos="284"/>
        </w:tabs>
        <w:ind w:right="137"/>
        <w:jc w:val="both"/>
      </w:pPr>
      <w:r>
        <w:t>It</w:t>
      </w:r>
      <w:r>
        <w:rPr>
          <w:spacing w:val="-4"/>
        </w:rPr>
        <w:t xml:space="preserve"> </w:t>
      </w:r>
      <w:r>
        <w:rPr>
          <w:spacing w:val="-1"/>
        </w:rPr>
        <w:t>is</w:t>
      </w:r>
      <w:r>
        <w:rPr>
          <w:spacing w:val="-5"/>
        </w:rPr>
        <w:t xml:space="preserve"> </w:t>
      </w:r>
      <w:r>
        <w:t>the</w:t>
      </w:r>
      <w:r>
        <w:rPr>
          <w:spacing w:val="-5"/>
        </w:rPr>
        <w:t xml:space="preserve"> </w:t>
      </w:r>
      <w:r>
        <w:rPr>
          <w:spacing w:val="-1"/>
        </w:rPr>
        <w:t>responsibility</w:t>
      </w:r>
      <w:r>
        <w:rPr>
          <w:spacing w:val="-3"/>
        </w:rPr>
        <w:t xml:space="preserve"> </w:t>
      </w:r>
      <w:r>
        <w:t>of</w:t>
      </w:r>
      <w:r>
        <w:rPr>
          <w:spacing w:val="-4"/>
        </w:rPr>
        <w:t xml:space="preserve"> </w:t>
      </w:r>
      <w:r>
        <w:t>the</w:t>
      </w:r>
      <w:r>
        <w:rPr>
          <w:spacing w:val="-5"/>
        </w:rPr>
        <w:t xml:space="preserve"> </w:t>
      </w:r>
      <w:r>
        <w:rPr>
          <w:spacing w:val="-1"/>
        </w:rPr>
        <w:t>project</w:t>
      </w:r>
      <w:r>
        <w:rPr>
          <w:spacing w:val="-4"/>
        </w:rPr>
        <w:t xml:space="preserve"> </w:t>
      </w:r>
      <w:r>
        <w:rPr>
          <w:spacing w:val="-1"/>
        </w:rPr>
        <w:t>management</w:t>
      </w:r>
      <w:r>
        <w:rPr>
          <w:spacing w:val="-3"/>
        </w:rPr>
        <w:t xml:space="preserve"> </w:t>
      </w:r>
      <w:r>
        <w:t>team</w:t>
      </w:r>
      <w:r>
        <w:rPr>
          <w:spacing w:val="-5"/>
        </w:rPr>
        <w:t xml:space="preserve"> </w:t>
      </w:r>
      <w:r>
        <w:t>to</w:t>
      </w:r>
      <w:r>
        <w:rPr>
          <w:spacing w:val="-3"/>
        </w:rPr>
        <w:t xml:space="preserve"> </w:t>
      </w:r>
      <w:r>
        <w:rPr>
          <w:spacing w:val="-1"/>
        </w:rPr>
        <w:t>provide</w:t>
      </w:r>
      <w:r>
        <w:rPr>
          <w:spacing w:val="-5"/>
        </w:rPr>
        <w:t xml:space="preserve"> </w:t>
      </w:r>
      <w:r>
        <w:t>the</w:t>
      </w:r>
      <w:r>
        <w:rPr>
          <w:spacing w:val="-5"/>
        </w:rPr>
        <w:t xml:space="preserve"> </w:t>
      </w:r>
      <w:r>
        <w:rPr>
          <w:spacing w:val="-1"/>
        </w:rPr>
        <w:t>right</w:t>
      </w:r>
      <w:r>
        <w:rPr>
          <w:spacing w:val="-4"/>
        </w:rPr>
        <w:t xml:space="preserve"> </w:t>
      </w:r>
      <w:r>
        <w:rPr>
          <w:spacing w:val="-1"/>
        </w:rPr>
        <w:t>kind</w:t>
      </w:r>
      <w:r>
        <w:rPr>
          <w:spacing w:val="-3"/>
        </w:rPr>
        <w:t xml:space="preserve"> </w:t>
      </w:r>
      <w:r>
        <w:t>of</w:t>
      </w:r>
      <w:r>
        <w:rPr>
          <w:spacing w:val="-4"/>
        </w:rPr>
        <w:t xml:space="preserve"> </w:t>
      </w:r>
      <w:r>
        <w:rPr>
          <w:spacing w:val="-1"/>
        </w:rPr>
        <w:t>tools</w:t>
      </w:r>
      <w:r>
        <w:rPr>
          <w:spacing w:val="-5"/>
        </w:rPr>
        <w:t xml:space="preserve"> </w:t>
      </w:r>
      <w:r>
        <w:rPr>
          <w:spacing w:val="1"/>
        </w:rPr>
        <w:t>and</w:t>
      </w:r>
      <w:r>
        <w:rPr>
          <w:spacing w:val="-3"/>
        </w:rPr>
        <w:t xml:space="preserve"> </w:t>
      </w:r>
      <w:r>
        <w:rPr>
          <w:spacing w:val="-1"/>
        </w:rPr>
        <w:t>equipment</w:t>
      </w:r>
      <w:r>
        <w:rPr>
          <w:spacing w:val="87"/>
          <w:w w:val="99"/>
        </w:rPr>
        <w:t xml:space="preserve"> </w:t>
      </w:r>
      <w:r>
        <w:rPr>
          <w:spacing w:val="-1"/>
        </w:rPr>
        <w:t>for</w:t>
      </w:r>
      <w:r>
        <w:rPr>
          <w:spacing w:val="15"/>
        </w:rPr>
        <w:t xml:space="preserve"> </w:t>
      </w:r>
      <w:r>
        <w:t>the</w:t>
      </w:r>
      <w:r>
        <w:rPr>
          <w:spacing w:val="16"/>
        </w:rPr>
        <w:t xml:space="preserve"> </w:t>
      </w:r>
      <w:r>
        <w:t>job</w:t>
      </w:r>
      <w:r>
        <w:rPr>
          <w:spacing w:val="16"/>
        </w:rPr>
        <w:t xml:space="preserve"> </w:t>
      </w:r>
      <w:r>
        <w:t>and</w:t>
      </w:r>
      <w:r>
        <w:rPr>
          <w:spacing w:val="17"/>
        </w:rPr>
        <w:t xml:space="preserve"> </w:t>
      </w:r>
      <w:r>
        <w:t>to</w:t>
      </w:r>
      <w:r>
        <w:rPr>
          <w:spacing w:val="16"/>
        </w:rPr>
        <w:t xml:space="preserve"> </w:t>
      </w:r>
      <w:r>
        <w:rPr>
          <w:spacing w:val="-1"/>
        </w:rPr>
        <w:t>see</w:t>
      </w:r>
      <w:r>
        <w:rPr>
          <w:spacing w:val="16"/>
        </w:rPr>
        <w:t xml:space="preserve"> </w:t>
      </w:r>
      <w:r>
        <w:t>that</w:t>
      </w:r>
      <w:r>
        <w:rPr>
          <w:spacing w:val="16"/>
        </w:rPr>
        <w:t xml:space="preserve"> </w:t>
      </w:r>
      <w:r>
        <w:rPr>
          <w:spacing w:val="-1"/>
        </w:rPr>
        <w:t>they</w:t>
      </w:r>
      <w:r>
        <w:rPr>
          <w:spacing w:val="17"/>
        </w:rPr>
        <w:t xml:space="preserve"> </w:t>
      </w:r>
      <w:r>
        <w:t>are</w:t>
      </w:r>
      <w:r>
        <w:rPr>
          <w:spacing w:val="15"/>
        </w:rPr>
        <w:t xml:space="preserve"> </w:t>
      </w:r>
      <w:r>
        <w:rPr>
          <w:spacing w:val="-1"/>
        </w:rPr>
        <w:t>properly</w:t>
      </w:r>
      <w:r>
        <w:rPr>
          <w:spacing w:val="17"/>
        </w:rPr>
        <w:t xml:space="preserve"> </w:t>
      </w:r>
      <w:r>
        <w:rPr>
          <w:spacing w:val="-1"/>
        </w:rPr>
        <w:t>used.</w:t>
      </w:r>
      <w:r>
        <w:rPr>
          <w:spacing w:val="32"/>
        </w:rPr>
        <w:t xml:space="preserve"> </w:t>
      </w:r>
      <w:r>
        <w:rPr>
          <w:spacing w:val="-1"/>
        </w:rPr>
        <w:t>Information</w:t>
      </w:r>
      <w:r>
        <w:rPr>
          <w:spacing w:val="17"/>
        </w:rPr>
        <w:t xml:space="preserve"> </w:t>
      </w:r>
      <w:r>
        <w:rPr>
          <w:spacing w:val="-1"/>
        </w:rPr>
        <w:t>concerning</w:t>
      </w:r>
      <w:r>
        <w:rPr>
          <w:spacing w:val="15"/>
        </w:rPr>
        <w:t xml:space="preserve"> </w:t>
      </w:r>
      <w:r>
        <w:t>the</w:t>
      </w:r>
      <w:r>
        <w:rPr>
          <w:spacing w:val="18"/>
        </w:rPr>
        <w:t xml:space="preserve"> </w:t>
      </w:r>
      <w:r>
        <w:rPr>
          <w:spacing w:val="-1"/>
        </w:rPr>
        <w:t>safe</w:t>
      </w:r>
      <w:r>
        <w:rPr>
          <w:spacing w:val="15"/>
        </w:rPr>
        <w:t xml:space="preserve"> </w:t>
      </w:r>
      <w:r>
        <w:t>use</w:t>
      </w:r>
      <w:r>
        <w:rPr>
          <w:spacing w:val="16"/>
        </w:rPr>
        <w:t xml:space="preserve"> </w:t>
      </w:r>
      <w:r>
        <w:t>of</w:t>
      </w:r>
      <w:r>
        <w:rPr>
          <w:spacing w:val="15"/>
        </w:rPr>
        <w:t xml:space="preserve"> </w:t>
      </w:r>
      <w:r>
        <w:t>tools</w:t>
      </w:r>
      <w:r>
        <w:rPr>
          <w:spacing w:val="14"/>
        </w:rPr>
        <w:t xml:space="preserve"> </w:t>
      </w:r>
      <w:r>
        <w:rPr>
          <w:spacing w:val="-1"/>
        </w:rPr>
        <w:t>will</w:t>
      </w:r>
      <w:r>
        <w:rPr>
          <w:spacing w:val="73"/>
          <w:w w:val="99"/>
        </w:rPr>
        <w:t xml:space="preserve"> </w:t>
      </w:r>
      <w:r>
        <w:rPr>
          <w:spacing w:val="-1"/>
        </w:rPr>
        <w:t>always</w:t>
      </w:r>
      <w:r>
        <w:rPr>
          <w:spacing w:val="30"/>
        </w:rPr>
        <w:t xml:space="preserve"> </w:t>
      </w:r>
      <w:r>
        <w:t>be</w:t>
      </w:r>
      <w:r>
        <w:rPr>
          <w:spacing w:val="30"/>
        </w:rPr>
        <w:t xml:space="preserve"> </w:t>
      </w:r>
      <w:r>
        <w:rPr>
          <w:spacing w:val="-1"/>
        </w:rPr>
        <w:t>requested</w:t>
      </w:r>
      <w:r>
        <w:rPr>
          <w:spacing w:val="32"/>
        </w:rPr>
        <w:t xml:space="preserve"> </w:t>
      </w:r>
      <w:r>
        <w:rPr>
          <w:spacing w:val="-1"/>
        </w:rPr>
        <w:t>from</w:t>
      </w:r>
      <w:r>
        <w:rPr>
          <w:spacing w:val="30"/>
        </w:rPr>
        <w:t xml:space="preserve"> </w:t>
      </w:r>
      <w:r>
        <w:t>the</w:t>
      </w:r>
      <w:r>
        <w:rPr>
          <w:spacing w:val="30"/>
        </w:rPr>
        <w:t xml:space="preserve"> </w:t>
      </w:r>
      <w:r>
        <w:rPr>
          <w:spacing w:val="-1"/>
        </w:rPr>
        <w:t>manufacturers/suppliers,</w:t>
      </w:r>
      <w:r>
        <w:rPr>
          <w:spacing w:val="33"/>
        </w:rPr>
        <w:t xml:space="preserve"> </w:t>
      </w:r>
      <w:r>
        <w:rPr>
          <w:spacing w:val="-1"/>
        </w:rPr>
        <w:t>which</w:t>
      </w:r>
      <w:r>
        <w:rPr>
          <w:spacing w:val="32"/>
        </w:rPr>
        <w:t xml:space="preserve"> </w:t>
      </w:r>
      <w:r>
        <w:t>by</w:t>
      </w:r>
      <w:r>
        <w:rPr>
          <w:spacing w:val="32"/>
        </w:rPr>
        <w:t xml:space="preserve"> </w:t>
      </w:r>
      <w:r>
        <w:rPr>
          <w:spacing w:val="-1"/>
        </w:rPr>
        <w:t>law</w:t>
      </w:r>
      <w:r>
        <w:rPr>
          <w:spacing w:val="30"/>
        </w:rPr>
        <w:t xml:space="preserve"> </w:t>
      </w:r>
      <w:r>
        <w:t>are</w:t>
      </w:r>
      <w:r>
        <w:rPr>
          <w:spacing w:val="30"/>
        </w:rPr>
        <w:t xml:space="preserve"> </w:t>
      </w:r>
      <w:r>
        <w:rPr>
          <w:spacing w:val="-1"/>
        </w:rPr>
        <w:t>required</w:t>
      </w:r>
      <w:r>
        <w:rPr>
          <w:spacing w:val="32"/>
        </w:rPr>
        <w:t xml:space="preserve"> </w:t>
      </w:r>
      <w:r>
        <w:t>to</w:t>
      </w:r>
      <w:r>
        <w:rPr>
          <w:spacing w:val="31"/>
        </w:rPr>
        <w:t xml:space="preserve"> </w:t>
      </w:r>
      <w:r>
        <w:rPr>
          <w:spacing w:val="-1"/>
        </w:rPr>
        <w:t>provide</w:t>
      </w:r>
      <w:r>
        <w:rPr>
          <w:spacing w:val="31"/>
        </w:rPr>
        <w:t xml:space="preserve"> </w:t>
      </w:r>
      <w:r>
        <w:rPr>
          <w:spacing w:val="-1"/>
        </w:rPr>
        <w:t>such</w:t>
      </w:r>
      <w:r>
        <w:rPr>
          <w:spacing w:val="91"/>
          <w:w w:val="99"/>
        </w:rPr>
        <w:t xml:space="preserve"> </w:t>
      </w:r>
      <w:r>
        <w:rPr>
          <w:spacing w:val="-1"/>
        </w:rPr>
        <w:t>information.</w:t>
      </w:r>
      <w:r>
        <w:rPr>
          <w:spacing w:val="36"/>
        </w:rPr>
        <w:t xml:space="preserve"> </w:t>
      </w:r>
      <w:r>
        <w:t>Tools</w:t>
      </w:r>
      <w:r>
        <w:rPr>
          <w:spacing w:val="-5"/>
        </w:rPr>
        <w:t xml:space="preserve"> </w:t>
      </w:r>
      <w:r>
        <w:rPr>
          <w:spacing w:val="-1"/>
        </w:rPr>
        <w:t>will</w:t>
      </w:r>
      <w:r>
        <w:rPr>
          <w:spacing w:val="-4"/>
        </w:rPr>
        <w:t xml:space="preserve"> </w:t>
      </w:r>
      <w:r>
        <w:t>be</w:t>
      </w:r>
      <w:r>
        <w:rPr>
          <w:spacing w:val="-5"/>
        </w:rPr>
        <w:t xml:space="preserve"> </w:t>
      </w:r>
      <w:r>
        <w:t>regularly</w:t>
      </w:r>
      <w:r>
        <w:rPr>
          <w:spacing w:val="-3"/>
        </w:rPr>
        <w:t xml:space="preserve"> </w:t>
      </w:r>
      <w:r>
        <w:rPr>
          <w:spacing w:val="-1"/>
        </w:rPr>
        <w:t>checked</w:t>
      </w:r>
      <w:r>
        <w:rPr>
          <w:spacing w:val="-3"/>
        </w:rPr>
        <w:t xml:space="preserve"> </w:t>
      </w:r>
      <w:r>
        <w:t>on</w:t>
      </w:r>
      <w:r>
        <w:rPr>
          <w:spacing w:val="-4"/>
        </w:rPr>
        <w:t xml:space="preserve"> </w:t>
      </w:r>
      <w:r>
        <w:rPr>
          <w:spacing w:val="-1"/>
        </w:rPr>
        <w:t>issue</w:t>
      </w:r>
      <w:r>
        <w:rPr>
          <w:spacing w:val="-2"/>
        </w:rPr>
        <w:t xml:space="preserve"> </w:t>
      </w:r>
      <w:r>
        <w:rPr>
          <w:spacing w:val="-1"/>
        </w:rPr>
        <w:t>from</w:t>
      </w:r>
      <w:r>
        <w:rPr>
          <w:spacing w:val="-2"/>
        </w:rPr>
        <w:t xml:space="preserve"> </w:t>
      </w:r>
      <w:r>
        <w:t>and</w:t>
      </w:r>
      <w:r>
        <w:rPr>
          <w:spacing w:val="-4"/>
        </w:rPr>
        <w:t xml:space="preserve"> </w:t>
      </w:r>
      <w:r>
        <w:t>on</w:t>
      </w:r>
      <w:r>
        <w:rPr>
          <w:spacing w:val="-3"/>
        </w:rPr>
        <w:t xml:space="preserve"> </w:t>
      </w:r>
      <w:r>
        <w:rPr>
          <w:spacing w:val="-1"/>
        </w:rPr>
        <w:t>return</w:t>
      </w:r>
      <w:r>
        <w:rPr>
          <w:spacing w:val="-3"/>
        </w:rPr>
        <w:t xml:space="preserve"> </w:t>
      </w:r>
      <w:r>
        <w:t>to</w:t>
      </w:r>
      <w:r>
        <w:rPr>
          <w:spacing w:val="-6"/>
        </w:rPr>
        <w:t xml:space="preserve"> </w:t>
      </w:r>
      <w:r>
        <w:t>the</w:t>
      </w:r>
      <w:r>
        <w:rPr>
          <w:spacing w:val="-5"/>
        </w:rPr>
        <w:t xml:space="preserve"> </w:t>
      </w:r>
      <w:r>
        <w:rPr>
          <w:spacing w:val="-1"/>
        </w:rPr>
        <w:t>store.</w:t>
      </w:r>
    </w:p>
    <w:p w14:paraId="13FCE05D" w14:textId="77777777" w:rsidR="00BF52D8" w:rsidRDefault="00BF52D8" w:rsidP="00526973">
      <w:pPr>
        <w:tabs>
          <w:tab w:val="left" w:pos="284"/>
        </w:tabs>
        <w:spacing w:before="12"/>
        <w:jc w:val="both"/>
        <w:rPr>
          <w:rFonts w:ascii="Calibri" w:eastAsia="Calibri" w:hAnsi="Calibri" w:cs="Calibri"/>
          <w:sz w:val="15"/>
          <w:szCs w:val="15"/>
        </w:rPr>
      </w:pPr>
    </w:p>
    <w:p w14:paraId="6737FF10" w14:textId="77777777" w:rsidR="00BF52D8" w:rsidRDefault="008D1CD1" w:rsidP="00526973">
      <w:pPr>
        <w:pStyle w:val="BodyText"/>
        <w:tabs>
          <w:tab w:val="left" w:pos="284"/>
        </w:tabs>
        <w:ind w:right="135"/>
        <w:jc w:val="both"/>
      </w:pPr>
      <w:r>
        <w:rPr>
          <w:spacing w:val="-1"/>
        </w:rPr>
        <w:t>Operatives</w:t>
      </w:r>
      <w:r>
        <w:rPr>
          <w:spacing w:val="34"/>
        </w:rPr>
        <w:t xml:space="preserve"> </w:t>
      </w:r>
      <w:r>
        <w:rPr>
          <w:spacing w:val="-1"/>
        </w:rPr>
        <w:t>will</w:t>
      </w:r>
      <w:r>
        <w:rPr>
          <w:spacing w:val="34"/>
        </w:rPr>
        <w:t xml:space="preserve"> </w:t>
      </w:r>
      <w:r>
        <w:rPr>
          <w:spacing w:val="-1"/>
        </w:rPr>
        <w:t>only</w:t>
      </w:r>
      <w:r>
        <w:rPr>
          <w:spacing w:val="34"/>
        </w:rPr>
        <w:t xml:space="preserve"> </w:t>
      </w:r>
      <w:r>
        <w:t>operate</w:t>
      </w:r>
      <w:r>
        <w:rPr>
          <w:spacing w:val="36"/>
        </w:rPr>
        <w:t xml:space="preserve"> </w:t>
      </w:r>
      <w:r>
        <w:rPr>
          <w:spacing w:val="-1"/>
        </w:rPr>
        <w:t>equipment</w:t>
      </w:r>
      <w:r>
        <w:rPr>
          <w:spacing w:val="34"/>
        </w:rPr>
        <w:t xml:space="preserve"> </w:t>
      </w:r>
      <w:r>
        <w:rPr>
          <w:spacing w:val="-1"/>
        </w:rPr>
        <w:t>for</w:t>
      </w:r>
      <w:r>
        <w:rPr>
          <w:spacing w:val="37"/>
        </w:rPr>
        <w:t xml:space="preserve"> </w:t>
      </w:r>
      <w:r>
        <w:rPr>
          <w:spacing w:val="-1"/>
        </w:rPr>
        <w:t>which</w:t>
      </w:r>
      <w:r>
        <w:rPr>
          <w:spacing w:val="34"/>
        </w:rPr>
        <w:t xml:space="preserve"> </w:t>
      </w:r>
      <w:r>
        <w:t>they</w:t>
      </w:r>
      <w:r>
        <w:rPr>
          <w:spacing w:val="35"/>
        </w:rPr>
        <w:t xml:space="preserve"> </w:t>
      </w:r>
      <w:r>
        <w:rPr>
          <w:spacing w:val="-1"/>
        </w:rPr>
        <w:t>have</w:t>
      </w:r>
      <w:r>
        <w:rPr>
          <w:spacing w:val="33"/>
        </w:rPr>
        <w:t xml:space="preserve"> </w:t>
      </w:r>
      <w:r>
        <w:t>been</w:t>
      </w:r>
      <w:r>
        <w:rPr>
          <w:spacing w:val="35"/>
        </w:rPr>
        <w:t xml:space="preserve"> </w:t>
      </w:r>
      <w:r>
        <w:rPr>
          <w:spacing w:val="-1"/>
        </w:rPr>
        <w:t>thoroughly</w:t>
      </w:r>
      <w:r>
        <w:rPr>
          <w:spacing w:val="34"/>
        </w:rPr>
        <w:t xml:space="preserve"> </w:t>
      </w:r>
      <w:r>
        <w:rPr>
          <w:spacing w:val="-1"/>
        </w:rPr>
        <w:t>trained</w:t>
      </w:r>
      <w:r>
        <w:rPr>
          <w:spacing w:val="35"/>
        </w:rPr>
        <w:t xml:space="preserve"> </w:t>
      </w:r>
      <w:r>
        <w:t>and</w:t>
      </w:r>
      <w:r>
        <w:rPr>
          <w:spacing w:val="34"/>
        </w:rPr>
        <w:t xml:space="preserve"> </w:t>
      </w:r>
      <w:r>
        <w:rPr>
          <w:spacing w:val="-1"/>
        </w:rPr>
        <w:t>use</w:t>
      </w:r>
      <w:r>
        <w:rPr>
          <w:spacing w:val="34"/>
        </w:rPr>
        <w:t xml:space="preserve"> </w:t>
      </w:r>
      <w:r>
        <w:t>the</w:t>
      </w:r>
      <w:r>
        <w:rPr>
          <w:spacing w:val="83"/>
          <w:w w:val="99"/>
        </w:rPr>
        <w:t xml:space="preserve"> </w:t>
      </w:r>
      <w:r>
        <w:rPr>
          <w:spacing w:val="-1"/>
        </w:rPr>
        <w:t>correct</w:t>
      </w:r>
      <w:r>
        <w:rPr>
          <w:spacing w:val="5"/>
        </w:rPr>
        <w:t xml:space="preserve"> </w:t>
      </w:r>
      <w:r>
        <w:t>tools</w:t>
      </w:r>
      <w:r>
        <w:rPr>
          <w:spacing w:val="4"/>
        </w:rPr>
        <w:t xml:space="preserve"> </w:t>
      </w:r>
      <w:r>
        <w:t>and</w:t>
      </w:r>
      <w:r>
        <w:rPr>
          <w:spacing w:val="6"/>
        </w:rPr>
        <w:t xml:space="preserve"> </w:t>
      </w:r>
      <w:r>
        <w:rPr>
          <w:spacing w:val="-1"/>
        </w:rPr>
        <w:t>equipment</w:t>
      </w:r>
      <w:r>
        <w:rPr>
          <w:spacing w:val="6"/>
        </w:rPr>
        <w:t xml:space="preserve"> </w:t>
      </w:r>
      <w:r>
        <w:rPr>
          <w:spacing w:val="-1"/>
        </w:rPr>
        <w:t>for</w:t>
      </w:r>
      <w:r>
        <w:rPr>
          <w:spacing w:val="6"/>
        </w:rPr>
        <w:t xml:space="preserve"> </w:t>
      </w:r>
      <w:r>
        <w:t>the</w:t>
      </w:r>
      <w:r>
        <w:rPr>
          <w:spacing w:val="5"/>
        </w:rPr>
        <w:t xml:space="preserve"> </w:t>
      </w:r>
      <w:r>
        <w:t>job.</w:t>
      </w:r>
      <w:r>
        <w:rPr>
          <w:spacing w:val="12"/>
        </w:rPr>
        <w:t xml:space="preserve"> </w:t>
      </w:r>
      <w:r>
        <w:t>Also</w:t>
      </w:r>
      <w:r>
        <w:rPr>
          <w:spacing w:val="6"/>
        </w:rPr>
        <w:t xml:space="preserve"> </w:t>
      </w:r>
      <w:r>
        <w:t>to</w:t>
      </w:r>
      <w:r>
        <w:rPr>
          <w:spacing w:val="8"/>
        </w:rPr>
        <w:t xml:space="preserve"> </w:t>
      </w:r>
      <w:r>
        <w:rPr>
          <w:spacing w:val="-1"/>
        </w:rPr>
        <w:t>ensure</w:t>
      </w:r>
      <w:r>
        <w:rPr>
          <w:spacing w:val="6"/>
        </w:rPr>
        <w:t xml:space="preserve"> </w:t>
      </w:r>
      <w:r>
        <w:t>that</w:t>
      </w:r>
      <w:r>
        <w:rPr>
          <w:spacing w:val="6"/>
        </w:rPr>
        <w:t xml:space="preserve"> </w:t>
      </w:r>
      <w:r>
        <w:rPr>
          <w:spacing w:val="-1"/>
        </w:rPr>
        <w:t>equipment</w:t>
      </w:r>
      <w:r>
        <w:rPr>
          <w:spacing w:val="8"/>
        </w:rPr>
        <w:t xml:space="preserve"> </w:t>
      </w:r>
      <w:r>
        <w:rPr>
          <w:spacing w:val="-1"/>
        </w:rPr>
        <w:t>supplied</w:t>
      </w:r>
      <w:r>
        <w:rPr>
          <w:spacing w:val="6"/>
        </w:rPr>
        <w:t xml:space="preserve"> </w:t>
      </w:r>
      <w:r>
        <w:rPr>
          <w:spacing w:val="-1"/>
        </w:rPr>
        <w:t>is</w:t>
      </w:r>
      <w:r>
        <w:rPr>
          <w:spacing w:val="4"/>
        </w:rPr>
        <w:t xml:space="preserve"> </w:t>
      </w:r>
      <w:r>
        <w:t>accompanied</w:t>
      </w:r>
      <w:r>
        <w:rPr>
          <w:spacing w:val="6"/>
        </w:rPr>
        <w:t xml:space="preserve"> </w:t>
      </w:r>
      <w:r>
        <w:rPr>
          <w:spacing w:val="-1"/>
        </w:rPr>
        <w:t>with</w:t>
      </w:r>
      <w:r>
        <w:rPr>
          <w:spacing w:val="63"/>
          <w:w w:val="99"/>
        </w:rPr>
        <w:t xml:space="preserve"> </w:t>
      </w:r>
      <w:r>
        <w:t>the</w:t>
      </w:r>
      <w:r>
        <w:rPr>
          <w:spacing w:val="5"/>
        </w:rPr>
        <w:t xml:space="preserve"> </w:t>
      </w:r>
      <w:r>
        <w:rPr>
          <w:spacing w:val="-1"/>
        </w:rPr>
        <w:t>operator’s</w:t>
      </w:r>
      <w:r>
        <w:rPr>
          <w:spacing w:val="7"/>
        </w:rPr>
        <w:t xml:space="preserve"> </w:t>
      </w:r>
      <w:r>
        <w:rPr>
          <w:spacing w:val="-1"/>
        </w:rPr>
        <w:t>instructions</w:t>
      </w:r>
      <w:r>
        <w:rPr>
          <w:spacing w:val="6"/>
        </w:rPr>
        <w:t xml:space="preserve"> </w:t>
      </w:r>
      <w:r>
        <w:t>and</w:t>
      </w:r>
      <w:r>
        <w:rPr>
          <w:spacing w:val="6"/>
        </w:rPr>
        <w:t xml:space="preserve"> </w:t>
      </w:r>
      <w:r>
        <w:rPr>
          <w:spacing w:val="-1"/>
        </w:rPr>
        <w:t>check</w:t>
      </w:r>
      <w:r>
        <w:rPr>
          <w:spacing w:val="6"/>
        </w:rPr>
        <w:t xml:space="preserve"> </w:t>
      </w:r>
      <w:r>
        <w:t>that</w:t>
      </w:r>
      <w:r>
        <w:rPr>
          <w:spacing w:val="6"/>
        </w:rPr>
        <w:t xml:space="preserve"> </w:t>
      </w:r>
      <w:r>
        <w:t>the</w:t>
      </w:r>
      <w:r>
        <w:rPr>
          <w:spacing w:val="7"/>
        </w:rPr>
        <w:t xml:space="preserve"> </w:t>
      </w:r>
      <w:r>
        <w:rPr>
          <w:spacing w:val="-1"/>
        </w:rPr>
        <w:t>equipment</w:t>
      </w:r>
      <w:r>
        <w:rPr>
          <w:spacing w:val="6"/>
        </w:rPr>
        <w:t xml:space="preserve"> </w:t>
      </w:r>
      <w:r>
        <w:rPr>
          <w:spacing w:val="1"/>
        </w:rPr>
        <w:t>is</w:t>
      </w:r>
      <w:r>
        <w:rPr>
          <w:spacing w:val="7"/>
        </w:rPr>
        <w:t xml:space="preserve"> </w:t>
      </w:r>
      <w:r>
        <w:rPr>
          <w:spacing w:val="-1"/>
        </w:rPr>
        <w:t>safe</w:t>
      </w:r>
      <w:r>
        <w:rPr>
          <w:spacing w:val="7"/>
        </w:rPr>
        <w:t xml:space="preserve"> </w:t>
      </w:r>
      <w:r>
        <w:t>and</w:t>
      </w:r>
      <w:r>
        <w:rPr>
          <w:spacing w:val="6"/>
        </w:rPr>
        <w:t xml:space="preserve"> </w:t>
      </w:r>
      <w:r>
        <w:rPr>
          <w:spacing w:val="-1"/>
        </w:rPr>
        <w:t>fully</w:t>
      </w:r>
      <w:r>
        <w:rPr>
          <w:spacing w:val="9"/>
        </w:rPr>
        <w:t xml:space="preserve"> </w:t>
      </w:r>
      <w:r>
        <w:rPr>
          <w:spacing w:val="-1"/>
        </w:rPr>
        <w:t>efficient.</w:t>
      </w:r>
      <w:r>
        <w:rPr>
          <w:spacing w:val="12"/>
        </w:rPr>
        <w:t xml:space="preserve"> </w:t>
      </w:r>
      <w:r>
        <w:rPr>
          <w:spacing w:val="-1"/>
        </w:rPr>
        <w:t>Equipment</w:t>
      </w:r>
      <w:r>
        <w:rPr>
          <w:spacing w:val="8"/>
        </w:rPr>
        <w:t xml:space="preserve"> </w:t>
      </w:r>
      <w:r>
        <w:rPr>
          <w:spacing w:val="-1"/>
        </w:rPr>
        <w:t>will</w:t>
      </w:r>
      <w:r>
        <w:rPr>
          <w:spacing w:val="7"/>
        </w:rPr>
        <w:t xml:space="preserve"> </w:t>
      </w:r>
      <w:r>
        <w:rPr>
          <w:spacing w:val="1"/>
        </w:rPr>
        <w:t>be</w:t>
      </w:r>
      <w:r>
        <w:rPr>
          <w:spacing w:val="93"/>
          <w:w w:val="99"/>
        </w:rPr>
        <w:t xml:space="preserve"> </w:t>
      </w:r>
      <w:r>
        <w:rPr>
          <w:spacing w:val="-1"/>
        </w:rPr>
        <w:t>guarded</w:t>
      </w:r>
      <w:r>
        <w:rPr>
          <w:spacing w:val="-2"/>
        </w:rPr>
        <w:t xml:space="preserve"> </w:t>
      </w:r>
      <w:r>
        <w:t>and</w:t>
      </w:r>
      <w:r>
        <w:rPr>
          <w:spacing w:val="-1"/>
        </w:rPr>
        <w:t xml:space="preserve"> equipped</w:t>
      </w:r>
      <w:r>
        <w:rPr>
          <w:spacing w:val="-2"/>
        </w:rPr>
        <w:t xml:space="preserve"> </w:t>
      </w:r>
      <w:r>
        <w:rPr>
          <w:spacing w:val="-1"/>
        </w:rPr>
        <w:t>with safety</w:t>
      </w:r>
      <w:r>
        <w:rPr>
          <w:spacing w:val="-2"/>
        </w:rPr>
        <w:t xml:space="preserve"> </w:t>
      </w:r>
      <w:r>
        <w:rPr>
          <w:spacing w:val="-1"/>
        </w:rPr>
        <w:t>devices</w:t>
      </w:r>
      <w:r>
        <w:rPr>
          <w:spacing w:val="-3"/>
        </w:rPr>
        <w:t xml:space="preserve"> </w:t>
      </w:r>
      <w:r>
        <w:t>where</w:t>
      </w:r>
      <w:r>
        <w:rPr>
          <w:spacing w:val="-2"/>
        </w:rPr>
        <w:t xml:space="preserve"> </w:t>
      </w:r>
      <w:r>
        <w:t>required</w:t>
      </w:r>
      <w:r>
        <w:rPr>
          <w:spacing w:val="-1"/>
        </w:rPr>
        <w:t xml:space="preserve"> </w:t>
      </w:r>
      <w:r>
        <w:t>and</w:t>
      </w:r>
      <w:r>
        <w:rPr>
          <w:spacing w:val="-2"/>
        </w:rPr>
        <w:t xml:space="preserve"> </w:t>
      </w:r>
      <w:r>
        <w:rPr>
          <w:spacing w:val="-1"/>
        </w:rPr>
        <w:t>tested in</w:t>
      </w:r>
      <w:r>
        <w:rPr>
          <w:spacing w:val="-2"/>
        </w:rPr>
        <w:t xml:space="preserve"> </w:t>
      </w:r>
      <w:r>
        <w:rPr>
          <w:spacing w:val="-1"/>
        </w:rPr>
        <w:t>accordance</w:t>
      </w:r>
      <w:r>
        <w:rPr>
          <w:spacing w:val="-2"/>
        </w:rPr>
        <w:t xml:space="preserve"> </w:t>
      </w:r>
      <w:r>
        <w:rPr>
          <w:spacing w:val="-1"/>
        </w:rPr>
        <w:t>with all</w:t>
      </w:r>
      <w:r>
        <w:rPr>
          <w:spacing w:val="-3"/>
        </w:rPr>
        <w:t xml:space="preserve"> </w:t>
      </w:r>
      <w:r>
        <w:t>the</w:t>
      </w:r>
      <w:r>
        <w:rPr>
          <w:spacing w:val="-2"/>
        </w:rPr>
        <w:t xml:space="preserve"> </w:t>
      </w:r>
      <w:r>
        <w:rPr>
          <w:spacing w:val="-1"/>
        </w:rPr>
        <w:t>current</w:t>
      </w:r>
      <w:r>
        <w:rPr>
          <w:spacing w:val="69"/>
          <w:w w:val="99"/>
        </w:rPr>
        <w:t xml:space="preserve"> </w:t>
      </w:r>
      <w:r>
        <w:rPr>
          <w:spacing w:val="-1"/>
        </w:rPr>
        <w:t>Regulations.</w:t>
      </w:r>
      <w:r>
        <w:rPr>
          <w:spacing w:val="34"/>
        </w:rPr>
        <w:t xml:space="preserve"> </w:t>
      </w:r>
      <w:r>
        <w:t>Defects</w:t>
      </w:r>
      <w:r>
        <w:rPr>
          <w:spacing w:val="-6"/>
        </w:rPr>
        <w:t xml:space="preserve"> </w:t>
      </w:r>
      <w:r>
        <w:rPr>
          <w:spacing w:val="-1"/>
        </w:rPr>
        <w:t>in</w:t>
      </w:r>
      <w:r>
        <w:rPr>
          <w:spacing w:val="-4"/>
        </w:rPr>
        <w:t xml:space="preserve"> </w:t>
      </w:r>
      <w:r>
        <w:rPr>
          <w:spacing w:val="-1"/>
        </w:rPr>
        <w:t>equipment</w:t>
      </w:r>
      <w:r>
        <w:rPr>
          <w:spacing w:val="-6"/>
        </w:rPr>
        <w:t xml:space="preserve"> </w:t>
      </w:r>
      <w:r>
        <w:t>and</w:t>
      </w:r>
      <w:r>
        <w:rPr>
          <w:spacing w:val="-4"/>
        </w:rPr>
        <w:t xml:space="preserve"> </w:t>
      </w:r>
      <w:r>
        <w:rPr>
          <w:spacing w:val="-1"/>
        </w:rPr>
        <w:t>tools</w:t>
      </w:r>
      <w:r>
        <w:rPr>
          <w:spacing w:val="-6"/>
        </w:rPr>
        <w:t xml:space="preserve"> </w:t>
      </w:r>
      <w:r>
        <w:rPr>
          <w:spacing w:val="-1"/>
        </w:rPr>
        <w:t>will</w:t>
      </w:r>
      <w:r>
        <w:rPr>
          <w:spacing w:val="-6"/>
        </w:rPr>
        <w:t xml:space="preserve"> </w:t>
      </w:r>
      <w:r>
        <w:rPr>
          <w:spacing w:val="1"/>
        </w:rPr>
        <w:t>be</w:t>
      </w:r>
      <w:r>
        <w:rPr>
          <w:spacing w:val="-6"/>
        </w:rPr>
        <w:t xml:space="preserve"> </w:t>
      </w:r>
      <w:r>
        <w:t>reported</w:t>
      </w:r>
      <w:r>
        <w:rPr>
          <w:spacing w:val="-4"/>
        </w:rPr>
        <w:t xml:space="preserve"> </w:t>
      </w:r>
      <w:r>
        <w:rPr>
          <w:spacing w:val="-1"/>
        </w:rPr>
        <w:t>immediately</w:t>
      </w:r>
      <w:r>
        <w:rPr>
          <w:spacing w:val="-5"/>
        </w:rPr>
        <w:t xml:space="preserve"> </w:t>
      </w:r>
      <w:r>
        <w:t>to</w:t>
      </w:r>
      <w:r>
        <w:rPr>
          <w:spacing w:val="-5"/>
        </w:rPr>
        <w:t xml:space="preserve"> </w:t>
      </w:r>
      <w:r>
        <w:rPr>
          <w:spacing w:val="-1"/>
        </w:rPr>
        <w:t>their</w:t>
      </w:r>
      <w:r>
        <w:rPr>
          <w:spacing w:val="-5"/>
        </w:rPr>
        <w:t xml:space="preserve"> </w:t>
      </w:r>
      <w:r>
        <w:rPr>
          <w:spacing w:val="-1"/>
        </w:rPr>
        <w:t>Superior.</w:t>
      </w:r>
    </w:p>
    <w:p w14:paraId="6A40FA40" w14:textId="77777777" w:rsidR="00BF52D8" w:rsidRDefault="00BF52D8" w:rsidP="00526973">
      <w:pPr>
        <w:tabs>
          <w:tab w:val="left" w:pos="284"/>
        </w:tabs>
        <w:spacing w:before="11"/>
        <w:jc w:val="both"/>
        <w:rPr>
          <w:rFonts w:ascii="Calibri" w:eastAsia="Calibri" w:hAnsi="Calibri" w:cs="Calibri"/>
          <w:sz w:val="19"/>
          <w:szCs w:val="19"/>
        </w:rPr>
      </w:pPr>
    </w:p>
    <w:p w14:paraId="59CD699A" w14:textId="77777777" w:rsidR="00BF52D8" w:rsidRDefault="008D1CD1" w:rsidP="00526973">
      <w:pPr>
        <w:pStyle w:val="BodyText"/>
        <w:tabs>
          <w:tab w:val="left" w:pos="284"/>
        </w:tabs>
        <w:ind w:right="136"/>
        <w:jc w:val="both"/>
      </w:pPr>
      <w:r>
        <w:rPr>
          <w:spacing w:val="-1"/>
        </w:rPr>
        <w:t>Operatives</w:t>
      </w:r>
      <w:r>
        <w:rPr>
          <w:spacing w:val="-3"/>
        </w:rPr>
        <w:t xml:space="preserve"> </w:t>
      </w:r>
      <w:r>
        <w:rPr>
          <w:spacing w:val="-1"/>
        </w:rPr>
        <w:t>will</w:t>
      </w:r>
      <w:r>
        <w:rPr>
          <w:spacing w:val="-2"/>
        </w:rPr>
        <w:t xml:space="preserve"> </w:t>
      </w:r>
      <w:r>
        <w:t>be</w:t>
      </w:r>
      <w:r>
        <w:rPr>
          <w:spacing w:val="-5"/>
        </w:rPr>
        <w:t xml:space="preserve"> </w:t>
      </w:r>
      <w:r>
        <w:rPr>
          <w:spacing w:val="-1"/>
        </w:rPr>
        <w:t xml:space="preserve">instructed </w:t>
      </w:r>
      <w:r>
        <w:t>not</w:t>
      </w:r>
      <w:r>
        <w:rPr>
          <w:spacing w:val="-4"/>
        </w:rPr>
        <w:t xml:space="preserve"> </w:t>
      </w:r>
      <w:r>
        <w:rPr>
          <w:spacing w:val="-1"/>
        </w:rPr>
        <w:t>use</w:t>
      </w:r>
      <w:r>
        <w:rPr>
          <w:spacing w:val="-4"/>
        </w:rPr>
        <w:t xml:space="preserve"> </w:t>
      </w:r>
      <w:r>
        <w:t>unsafe</w:t>
      </w:r>
      <w:r>
        <w:rPr>
          <w:spacing w:val="-5"/>
        </w:rPr>
        <w:t xml:space="preserve"> </w:t>
      </w:r>
      <w:r>
        <w:t>defective</w:t>
      </w:r>
      <w:r>
        <w:rPr>
          <w:spacing w:val="-2"/>
        </w:rPr>
        <w:t xml:space="preserve"> </w:t>
      </w:r>
      <w:r>
        <w:rPr>
          <w:spacing w:val="-1"/>
        </w:rPr>
        <w:t>equipment</w:t>
      </w:r>
      <w:r>
        <w:rPr>
          <w:spacing w:val="-4"/>
        </w:rPr>
        <w:t xml:space="preserve"> </w:t>
      </w:r>
      <w:r>
        <w:rPr>
          <w:spacing w:val="-1"/>
        </w:rPr>
        <w:t>until</w:t>
      </w:r>
      <w:r>
        <w:rPr>
          <w:spacing w:val="-4"/>
        </w:rPr>
        <w:t xml:space="preserve"> </w:t>
      </w:r>
      <w:r>
        <w:rPr>
          <w:spacing w:val="-1"/>
        </w:rPr>
        <w:t>it</w:t>
      </w:r>
      <w:r>
        <w:rPr>
          <w:spacing w:val="-3"/>
        </w:rPr>
        <w:t xml:space="preserve"> </w:t>
      </w:r>
      <w:r>
        <w:t>has</w:t>
      </w:r>
      <w:r>
        <w:rPr>
          <w:spacing w:val="-3"/>
        </w:rPr>
        <w:t xml:space="preserve"> </w:t>
      </w:r>
      <w:r>
        <w:rPr>
          <w:spacing w:val="-1"/>
        </w:rPr>
        <w:t>been</w:t>
      </w:r>
      <w:r>
        <w:rPr>
          <w:spacing w:val="-3"/>
        </w:rPr>
        <w:t xml:space="preserve"> </w:t>
      </w:r>
      <w:r>
        <w:t>put</w:t>
      </w:r>
      <w:r>
        <w:rPr>
          <w:spacing w:val="-4"/>
        </w:rPr>
        <w:t xml:space="preserve"> </w:t>
      </w:r>
      <w:r>
        <w:t>back</w:t>
      </w:r>
      <w:r>
        <w:rPr>
          <w:spacing w:val="-3"/>
        </w:rPr>
        <w:t xml:space="preserve"> </w:t>
      </w:r>
      <w:r>
        <w:rPr>
          <w:spacing w:val="-1"/>
        </w:rPr>
        <w:t>in</w:t>
      </w:r>
      <w:r>
        <w:rPr>
          <w:spacing w:val="-3"/>
        </w:rPr>
        <w:t xml:space="preserve"> </w:t>
      </w:r>
      <w:r>
        <w:rPr>
          <w:spacing w:val="-1"/>
        </w:rPr>
        <w:t>good</w:t>
      </w:r>
      <w:r>
        <w:rPr>
          <w:spacing w:val="-2"/>
        </w:rPr>
        <w:t xml:space="preserve"> </w:t>
      </w:r>
      <w:r>
        <w:t>safe</w:t>
      </w:r>
      <w:r>
        <w:rPr>
          <w:spacing w:val="79"/>
          <w:w w:val="99"/>
        </w:rPr>
        <w:t xml:space="preserve"> </w:t>
      </w:r>
      <w:r>
        <w:rPr>
          <w:spacing w:val="-1"/>
        </w:rPr>
        <w:t>condition</w:t>
      </w:r>
      <w:r>
        <w:rPr>
          <w:spacing w:val="8"/>
        </w:rPr>
        <w:t xml:space="preserve"> </w:t>
      </w:r>
      <w:r>
        <w:t>and</w:t>
      </w:r>
      <w:r>
        <w:rPr>
          <w:spacing w:val="9"/>
        </w:rPr>
        <w:t xml:space="preserve"> </w:t>
      </w:r>
      <w:r>
        <w:t>not</w:t>
      </w:r>
      <w:r>
        <w:rPr>
          <w:spacing w:val="7"/>
        </w:rPr>
        <w:t xml:space="preserve"> </w:t>
      </w:r>
      <w:r>
        <w:rPr>
          <w:spacing w:val="-1"/>
        </w:rPr>
        <w:t>attempt</w:t>
      </w:r>
      <w:r>
        <w:rPr>
          <w:spacing w:val="8"/>
        </w:rPr>
        <w:t xml:space="preserve"> </w:t>
      </w:r>
      <w:r>
        <w:t>to</w:t>
      </w:r>
      <w:r>
        <w:rPr>
          <w:spacing w:val="6"/>
        </w:rPr>
        <w:t xml:space="preserve"> </w:t>
      </w:r>
      <w:r>
        <w:rPr>
          <w:spacing w:val="-1"/>
        </w:rPr>
        <w:t>repair</w:t>
      </w:r>
      <w:r>
        <w:rPr>
          <w:spacing w:val="7"/>
        </w:rPr>
        <w:t xml:space="preserve"> </w:t>
      </w:r>
      <w:r>
        <w:t>or</w:t>
      </w:r>
      <w:r>
        <w:rPr>
          <w:spacing w:val="8"/>
        </w:rPr>
        <w:t xml:space="preserve"> </w:t>
      </w:r>
      <w:r>
        <w:rPr>
          <w:spacing w:val="-1"/>
        </w:rPr>
        <w:t>maintain</w:t>
      </w:r>
      <w:r>
        <w:rPr>
          <w:spacing w:val="9"/>
        </w:rPr>
        <w:t xml:space="preserve"> </w:t>
      </w:r>
      <w:r>
        <w:t>equipment</w:t>
      </w:r>
      <w:r>
        <w:rPr>
          <w:spacing w:val="7"/>
        </w:rPr>
        <w:t xml:space="preserve"> </w:t>
      </w:r>
      <w:r>
        <w:rPr>
          <w:spacing w:val="-1"/>
        </w:rPr>
        <w:t>unless</w:t>
      </w:r>
      <w:r>
        <w:rPr>
          <w:spacing w:val="7"/>
        </w:rPr>
        <w:t xml:space="preserve"> </w:t>
      </w:r>
      <w:r>
        <w:t>they</w:t>
      </w:r>
      <w:r>
        <w:rPr>
          <w:spacing w:val="9"/>
        </w:rPr>
        <w:t xml:space="preserve"> </w:t>
      </w:r>
      <w:r>
        <w:rPr>
          <w:spacing w:val="-1"/>
        </w:rPr>
        <w:t>have</w:t>
      </w:r>
      <w:r>
        <w:rPr>
          <w:spacing w:val="6"/>
        </w:rPr>
        <w:t xml:space="preserve"> </w:t>
      </w:r>
      <w:r>
        <w:t>been</w:t>
      </w:r>
      <w:r>
        <w:rPr>
          <w:spacing w:val="9"/>
        </w:rPr>
        <w:t xml:space="preserve"> </w:t>
      </w:r>
      <w:r>
        <w:rPr>
          <w:spacing w:val="-1"/>
        </w:rPr>
        <w:t>properly</w:t>
      </w:r>
      <w:r>
        <w:rPr>
          <w:spacing w:val="9"/>
        </w:rPr>
        <w:t xml:space="preserve"> </w:t>
      </w:r>
      <w:r>
        <w:rPr>
          <w:spacing w:val="-1"/>
        </w:rPr>
        <w:t>trained</w:t>
      </w:r>
      <w:r>
        <w:rPr>
          <w:spacing w:val="8"/>
        </w:rPr>
        <w:t xml:space="preserve"> </w:t>
      </w:r>
      <w:r>
        <w:t>to</w:t>
      </w:r>
      <w:r>
        <w:rPr>
          <w:spacing w:val="81"/>
          <w:w w:val="99"/>
        </w:rPr>
        <w:t xml:space="preserve"> </w:t>
      </w:r>
      <w:r>
        <w:t>do</w:t>
      </w:r>
      <w:r>
        <w:rPr>
          <w:spacing w:val="1"/>
        </w:rPr>
        <w:t xml:space="preserve"> </w:t>
      </w:r>
      <w:r>
        <w:rPr>
          <w:spacing w:val="-1"/>
        </w:rPr>
        <w:t>so,</w:t>
      </w:r>
      <w:r>
        <w:rPr>
          <w:spacing w:val="2"/>
        </w:rPr>
        <w:t xml:space="preserve"> </w:t>
      </w:r>
      <w:r>
        <w:rPr>
          <w:spacing w:val="-1"/>
        </w:rPr>
        <w:t>particularly</w:t>
      </w:r>
      <w:r>
        <w:rPr>
          <w:spacing w:val="2"/>
        </w:rPr>
        <w:t xml:space="preserve"> </w:t>
      </w:r>
      <w:r>
        <w:rPr>
          <w:spacing w:val="-1"/>
        </w:rPr>
        <w:t>when</w:t>
      </w:r>
      <w:r>
        <w:rPr>
          <w:spacing w:val="3"/>
        </w:rPr>
        <w:t xml:space="preserve"> </w:t>
      </w:r>
      <w:r>
        <w:rPr>
          <w:spacing w:val="-1"/>
        </w:rPr>
        <w:t>it</w:t>
      </w:r>
      <w:r>
        <w:rPr>
          <w:spacing w:val="1"/>
        </w:rPr>
        <w:t xml:space="preserve"> </w:t>
      </w:r>
      <w:r>
        <w:rPr>
          <w:spacing w:val="-1"/>
        </w:rPr>
        <w:t>may</w:t>
      </w:r>
      <w:r>
        <w:rPr>
          <w:spacing w:val="2"/>
        </w:rPr>
        <w:t xml:space="preserve"> </w:t>
      </w:r>
      <w:r>
        <w:rPr>
          <w:spacing w:val="-1"/>
        </w:rPr>
        <w:t>involve</w:t>
      </w:r>
      <w:r>
        <w:rPr>
          <w:spacing w:val="1"/>
        </w:rPr>
        <w:t xml:space="preserve"> </w:t>
      </w:r>
      <w:r>
        <w:t>the removal</w:t>
      </w:r>
      <w:r>
        <w:rPr>
          <w:spacing w:val="1"/>
        </w:rPr>
        <w:t xml:space="preserve"> </w:t>
      </w:r>
      <w:r>
        <w:t>of</w:t>
      </w:r>
      <w:r>
        <w:rPr>
          <w:spacing w:val="1"/>
        </w:rPr>
        <w:t xml:space="preserve"> </w:t>
      </w:r>
      <w:r>
        <w:t>safety</w:t>
      </w:r>
      <w:r>
        <w:rPr>
          <w:spacing w:val="2"/>
        </w:rPr>
        <w:t xml:space="preserve"> </w:t>
      </w:r>
      <w:r>
        <w:rPr>
          <w:spacing w:val="-1"/>
        </w:rPr>
        <w:t>guards</w:t>
      </w:r>
      <w:r>
        <w:rPr>
          <w:spacing w:val="1"/>
        </w:rPr>
        <w:t xml:space="preserve"> </w:t>
      </w:r>
      <w:r>
        <w:t>or</w:t>
      </w:r>
      <w:r>
        <w:rPr>
          <w:spacing w:val="1"/>
        </w:rPr>
        <w:t xml:space="preserve"> </w:t>
      </w:r>
      <w:r>
        <w:rPr>
          <w:spacing w:val="-1"/>
        </w:rPr>
        <w:t>live</w:t>
      </w:r>
      <w:r>
        <w:t xml:space="preserve"> </w:t>
      </w:r>
      <w:r>
        <w:rPr>
          <w:spacing w:val="-1"/>
        </w:rPr>
        <w:t>electrics.</w:t>
      </w:r>
      <w:r>
        <w:rPr>
          <w:spacing w:val="3"/>
        </w:rPr>
        <w:t xml:space="preserve"> </w:t>
      </w:r>
      <w:r>
        <w:rPr>
          <w:spacing w:val="-1"/>
        </w:rPr>
        <w:t>Operatives</w:t>
      </w:r>
      <w:r>
        <w:rPr>
          <w:spacing w:val="2"/>
        </w:rPr>
        <w:t xml:space="preserve"> </w:t>
      </w:r>
      <w:r>
        <w:rPr>
          <w:spacing w:val="-1"/>
        </w:rPr>
        <w:t>will</w:t>
      </w:r>
      <w:r>
        <w:rPr>
          <w:spacing w:val="2"/>
        </w:rPr>
        <w:t xml:space="preserve"> </w:t>
      </w:r>
      <w:r>
        <w:t>be</w:t>
      </w:r>
      <w:r>
        <w:rPr>
          <w:spacing w:val="73"/>
          <w:w w:val="99"/>
        </w:rPr>
        <w:t xml:space="preserve"> </w:t>
      </w:r>
      <w:r>
        <w:rPr>
          <w:spacing w:val="-1"/>
        </w:rPr>
        <w:t>instructed</w:t>
      </w:r>
      <w:r>
        <w:rPr>
          <w:spacing w:val="1"/>
        </w:rPr>
        <w:t xml:space="preserve"> </w:t>
      </w:r>
      <w:r>
        <w:t>to</w:t>
      </w:r>
      <w:r>
        <w:rPr>
          <w:spacing w:val="1"/>
        </w:rPr>
        <w:t xml:space="preserve"> </w:t>
      </w:r>
      <w:r>
        <w:rPr>
          <w:spacing w:val="-1"/>
        </w:rPr>
        <w:t>ensure</w:t>
      </w:r>
      <w:r>
        <w:t xml:space="preserve"> that</w:t>
      </w:r>
      <w:r>
        <w:rPr>
          <w:spacing w:val="1"/>
        </w:rPr>
        <w:t xml:space="preserve"> </w:t>
      </w:r>
      <w:r>
        <w:t>guard</w:t>
      </w:r>
      <w:r>
        <w:rPr>
          <w:spacing w:val="2"/>
        </w:rPr>
        <w:t xml:space="preserve"> </w:t>
      </w:r>
      <w:r>
        <w:rPr>
          <w:spacing w:val="-1"/>
        </w:rPr>
        <w:t>protection</w:t>
      </w:r>
      <w:r>
        <w:rPr>
          <w:spacing w:val="2"/>
        </w:rPr>
        <w:t xml:space="preserve"> </w:t>
      </w:r>
      <w:r>
        <w:rPr>
          <w:spacing w:val="-1"/>
        </w:rPr>
        <w:t>is</w:t>
      </w:r>
      <w:r>
        <w:t xml:space="preserve"> </w:t>
      </w:r>
      <w:r>
        <w:rPr>
          <w:spacing w:val="-1"/>
        </w:rPr>
        <w:t>always</w:t>
      </w:r>
      <w:r>
        <w:t xml:space="preserve"> </w:t>
      </w:r>
      <w:r>
        <w:rPr>
          <w:spacing w:val="-1"/>
        </w:rPr>
        <w:t>in</w:t>
      </w:r>
      <w:r>
        <w:rPr>
          <w:spacing w:val="1"/>
        </w:rPr>
        <w:t xml:space="preserve"> </w:t>
      </w:r>
      <w:r>
        <w:t xml:space="preserve">place where </w:t>
      </w:r>
      <w:r>
        <w:rPr>
          <w:spacing w:val="-1"/>
        </w:rPr>
        <w:t>required</w:t>
      </w:r>
      <w:r>
        <w:rPr>
          <w:spacing w:val="2"/>
        </w:rPr>
        <w:t xml:space="preserve"> </w:t>
      </w:r>
      <w:r>
        <w:t>and</w:t>
      </w:r>
      <w:r>
        <w:rPr>
          <w:spacing w:val="2"/>
        </w:rPr>
        <w:t xml:space="preserve"> </w:t>
      </w:r>
      <w:r>
        <w:t>to</w:t>
      </w:r>
      <w:r>
        <w:rPr>
          <w:spacing w:val="1"/>
        </w:rPr>
        <w:t xml:space="preserve"> </w:t>
      </w:r>
      <w:r>
        <w:t xml:space="preserve">ensure the </w:t>
      </w:r>
      <w:r>
        <w:rPr>
          <w:spacing w:val="-1"/>
        </w:rPr>
        <w:t>working</w:t>
      </w:r>
      <w:r>
        <w:rPr>
          <w:spacing w:val="71"/>
          <w:w w:val="99"/>
        </w:rPr>
        <w:t xml:space="preserve"> </w:t>
      </w:r>
      <w:r>
        <w:rPr>
          <w:spacing w:val="-1"/>
        </w:rPr>
        <w:t>environment</w:t>
      </w:r>
      <w:r>
        <w:t xml:space="preserve"> meets the safety</w:t>
      </w:r>
      <w:r>
        <w:rPr>
          <w:spacing w:val="1"/>
        </w:rPr>
        <w:t xml:space="preserve"> </w:t>
      </w:r>
      <w:r>
        <w:rPr>
          <w:spacing w:val="-1"/>
        </w:rPr>
        <w:t>requirements</w:t>
      </w:r>
      <w:r>
        <w:t xml:space="preserve"> </w:t>
      </w:r>
      <w:r>
        <w:rPr>
          <w:spacing w:val="-1"/>
        </w:rPr>
        <w:t>for</w:t>
      </w:r>
      <w:r>
        <w:rPr>
          <w:spacing w:val="1"/>
        </w:rPr>
        <w:t xml:space="preserve"> </w:t>
      </w:r>
      <w:r>
        <w:rPr>
          <w:spacing w:val="-1"/>
        </w:rPr>
        <w:t>operating</w:t>
      </w:r>
      <w:r>
        <w:rPr>
          <w:spacing w:val="2"/>
        </w:rPr>
        <w:t xml:space="preserve"> </w:t>
      </w:r>
      <w:r>
        <w:t>the type of</w:t>
      </w:r>
      <w:r>
        <w:rPr>
          <w:spacing w:val="-1"/>
        </w:rPr>
        <w:t xml:space="preserve"> equipment</w:t>
      </w:r>
      <w:r>
        <w:rPr>
          <w:spacing w:val="1"/>
        </w:rPr>
        <w:t xml:space="preserve"> </w:t>
      </w:r>
      <w:r>
        <w:t>and</w:t>
      </w:r>
      <w:r>
        <w:rPr>
          <w:spacing w:val="2"/>
        </w:rPr>
        <w:t xml:space="preserve"> </w:t>
      </w:r>
      <w:r>
        <w:rPr>
          <w:spacing w:val="-1"/>
        </w:rPr>
        <w:t>tools they</w:t>
      </w:r>
      <w:r>
        <w:rPr>
          <w:spacing w:val="2"/>
        </w:rPr>
        <w:t xml:space="preserve"> </w:t>
      </w:r>
      <w:r>
        <w:rPr>
          <w:spacing w:val="-1"/>
        </w:rPr>
        <w:t>will</w:t>
      </w:r>
      <w:r>
        <w:t xml:space="preserve"> </w:t>
      </w:r>
      <w:r>
        <w:rPr>
          <w:spacing w:val="1"/>
        </w:rPr>
        <w:t>be</w:t>
      </w:r>
      <w:r>
        <w:rPr>
          <w:spacing w:val="85"/>
          <w:w w:val="99"/>
        </w:rPr>
        <w:t xml:space="preserve"> </w:t>
      </w:r>
      <w:r>
        <w:rPr>
          <w:spacing w:val="-1"/>
        </w:rPr>
        <w:t>required</w:t>
      </w:r>
      <w:r>
        <w:rPr>
          <w:spacing w:val="-4"/>
        </w:rPr>
        <w:t xml:space="preserve"> </w:t>
      </w:r>
      <w:r>
        <w:t>to</w:t>
      </w:r>
      <w:r>
        <w:rPr>
          <w:spacing w:val="-5"/>
        </w:rPr>
        <w:t xml:space="preserve"> </w:t>
      </w:r>
      <w:r>
        <w:rPr>
          <w:spacing w:val="-1"/>
        </w:rPr>
        <w:t>use,</w:t>
      </w:r>
      <w:r>
        <w:rPr>
          <w:spacing w:val="-4"/>
        </w:rPr>
        <w:t xml:space="preserve"> </w:t>
      </w:r>
      <w:r>
        <w:rPr>
          <w:spacing w:val="-1"/>
        </w:rPr>
        <w:t>i.e.,</w:t>
      </w:r>
      <w:r>
        <w:rPr>
          <w:spacing w:val="-4"/>
        </w:rPr>
        <w:t xml:space="preserve"> </w:t>
      </w:r>
      <w:r>
        <w:rPr>
          <w:spacing w:val="-1"/>
        </w:rPr>
        <w:t>adequate</w:t>
      </w:r>
      <w:r>
        <w:rPr>
          <w:spacing w:val="-3"/>
        </w:rPr>
        <w:t xml:space="preserve"> </w:t>
      </w:r>
      <w:r>
        <w:rPr>
          <w:spacing w:val="-1"/>
        </w:rPr>
        <w:t>space</w:t>
      </w:r>
      <w:r>
        <w:rPr>
          <w:spacing w:val="-6"/>
        </w:rPr>
        <w:t xml:space="preserve"> </w:t>
      </w:r>
      <w:r>
        <w:t>and</w:t>
      </w:r>
      <w:r>
        <w:rPr>
          <w:spacing w:val="-4"/>
        </w:rPr>
        <w:t xml:space="preserve"> </w:t>
      </w:r>
      <w:r>
        <w:rPr>
          <w:spacing w:val="-1"/>
        </w:rPr>
        <w:t>lighting</w:t>
      </w:r>
      <w:r>
        <w:rPr>
          <w:spacing w:val="-4"/>
        </w:rPr>
        <w:t xml:space="preserve"> </w:t>
      </w:r>
      <w:r>
        <w:rPr>
          <w:spacing w:val="-1"/>
        </w:rPr>
        <w:t>etc.</w:t>
      </w:r>
    </w:p>
    <w:p w14:paraId="3859188E" w14:textId="77777777" w:rsidR="00BF52D8" w:rsidRDefault="00BF52D8" w:rsidP="00526973">
      <w:pPr>
        <w:tabs>
          <w:tab w:val="left" w:pos="284"/>
        </w:tabs>
        <w:jc w:val="both"/>
        <w:rPr>
          <w:rFonts w:ascii="Calibri" w:eastAsia="Calibri" w:hAnsi="Calibri" w:cs="Calibri"/>
          <w:sz w:val="20"/>
          <w:szCs w:val="20"/>
        </w:rPr>
      </w:pPr>
    </w:p>
    <w:p w14:paraId="4D0FD0BC" w14:textId="77777777" w:rsidR="00BF52D8" w:rsidRDefault="00BF52D8" w:rsidP="00526973">
      <w:pPr>
        <w:tabs>
          <w:tab w:val="left" w:pos="284"/>
        </w:tabs>
        <w:spacing w:before="12"/>
        <w:jc w:val="both"/>
        <w:rPr>
          <w:rFonts w:ascii="Calibri" w:eastAsia="Calibri" w:hAnsi="Calibri" w:cs="Calibri"/>
          <w:sz w:val="19"/>
          <w:szCs w:val="19"/>
        </w:rPr>
      </w:pPr>
    </w:p>
    <w:p w14:paraId="72C78B45" w14:textId="77777777" w:rsidR="00BF52D8" w:rsidRDefault="008D1CD1" w:rsidP="00526973">
      <w:pPr>
        <w:pStyle w:val="BodyText"/>
        <w:tabs>
          <w:tab w:val="left" w:pos="284"/>
        </w:tabs>
        <w:jc w:val="both"/>
      </w:pPr>
      <w:r>
        <w:rPr>
          <w:spacing w:val="-1"/>
          <w:u w:val="single" w:color="000000"/>
        </w:rPr>
        <w:t>Compressors</w:t>
      </w:r>
    </w:p>
    <w:p w14:paraId="6C36C123" w14:textId="77777777" w:rsidR="00BF52D8" w:rsidRDefault="00BF52D8" w:rsidP="00526973">
      <w:pPr>
        <w:tabs>
          <w:tab w:val="left" w:pos="284"/>
        </w:tabs>
        <w:spacing w:before="3"/>
        <w:jc w:val="both"/>
        <w:rPr>
          <w:rFonts w:ascii="Calibri" w:eastAsia="Calibri" w:hAnsi="Calibri" w:cs="Calibri"/>
          <w:sz w:val="15"/>
          <w:szCs w:val="15"/>
        </w:rPr>
      </w:pPr>
    </w:p>
    <w:p w14:paraId="0B9C4B49" w14:textId="15DD6521" w:rsidR="00BF52D8" w:rsidRDefault="008D1CD1" w:rsidP="00526973">
      <w:pPr>
        <w:pStyle w:val="BodyText"/>
        <w:tabs>
          <w:tab w:val="left" w:pos="284"/>
        </w:tabs>
        <w:spacing w:before="59"/>
        <w:ind w:right="135"/>
        <w:jc w:val="both"/>
      </w:pPr>
      <w:r>
        <w:rPr>
          <w:spacing w:val="-1"/>
        </w:rPr>
        <w:t>These</w:t>
      </w:r>
      <w:r>
        <w:rPr>
          <w:spacing w:val="2"/>
        </w:rPr>
        <w:t xml:space="preserve"> </w:t>
      </w:r>
      <w:r>
        <w:rPr>
          <w:spacing w:val="-1"/>
        </w:rPr>
        <w:t>will</w:t>
      </w:r>
      <w:r>
        <w:rPr>
          <w:spacing w:val="3"/>
        </w:rPr>
        <w:t xml:space="preserve"> </w:t>
      </w:r>
      <w:r>
        <w:rPr>
          <w:spacing w:val="-1"/>
        </w:rPr>
        <w:t>always</w:t>
      </w:r>
      <w:r>
        <w:rPr>
          <w:spacing w:val="2"/>
        </w:rPr>
        <w:t xml:space="preserve"> </w:t>
      </w:r>
      <w:r>
        <w:t xml:space="preserve">be </w:t>
      </w:r>
      <w:r>
        <w:rPr>
          <w:spacing w:val="-1"/>
        </w:rPr>
        <w:t>under</w:t>
      </w:r>
      <w:r>
        <w:rPr>
          <w:spacing w:val="1"/>
        </w:rPr>
        <w:t xml:space="preserve"> the</w:t>
      </w:r>
      <w:r>
        <w:t xml:space="preserve"> </w:t>
      </w:r>
      <w:r>
        <w:rPr>
          <w:spacing w:val="-1"/>
        </w:rPr>
        <w:t>supervision</w:t>
      </w:r>
      <w:r>
        <w:rPr>
          <w:spacing w:val="2"/>
        </w:rPr>
        <w:t xml:space="preserve"> </w:t>
      </w:r>
      <w:r>
        <w:t>of</w:t>
      </w:r>
      <w:r>
        <w:rPr>
          <w:spacing w:val="2"/>
        </w:rPr>
        <w:t xml:space="preserve"> </w:t>
      </w:r>
      <w:r>
        <w:t>a</w:t>
      </w:r>
      <w:r>
        <w:rPr>
          <w:spacing w:val="1"/>
        </w:rPr>
        <w:t xml:space="preserve"> </w:t>
      </w:r>
      <w:r>
        <w:rPr>
          <w:spacing w:val="-1"/>
        </w:rPr>
        <w:t>competent</w:t>
      </w:r>
      <w:r>
        <w:rPr>
          <w:spacing w:val="4"/>
        </w:rPr>
        <w:t xml:space="preserve"> </w:t>
      </w:r>
      <w:r>
        <w:rPr>
          <w:spacing w:val="-1"/>
        </w:rPr>
        <w:t>person</w:t>
      </w:r>
      <w:r>
        <w:rPr>
          <w:spacing w:val="4"/>
        </w:rPr>
        <w:t xml:space="preserve"> </w:t>
      </w:r>
      <w:r>
        <w:rPr>
          <w:spacing w:val="-1"/>
        </w:rPr>
        <w:t>who</w:t>
      </w:r>
      <w:r>
        <w:rPr>
          <w:spacing w:val="1"/>
        </w:rPr>
        <w:t xml:space="preserve"> </w:t>
      </w:r>
      <w:r>
        <w:t>will</w:t>
      </w:r>
      <w:r>
        <w:rPr>
          <w:spacing w:val="1"/>
        </w:rPr>
        <w:t xml:space="preserve"> </w:t>
      </w:r>
      <w:r>
        <w:t xml:space="preserve">be responsible </w:t>
      </w:r>
      <w:r>
        <w:rPr>
          <w:spacing w:val="-1"/>
        </w:rPr>
        <w:t>for</w:t>
      </w:r>
      <w:r>
        <w:rPr>
          <w:spacing w:val="2"/>
        </w:rPr>
        <w:t xml:space="preserve"> </w:t>
      </w:r>
      <w:r>
        <w:rPr>
          <w:spacing w:val="-1"/>
        </w:rPr>
        <w:t>ensuring</w:t>
      </w:r>
      <w:r>
        <w:rPr>
          <w:spacing w:val="79"/>
          <w:w w:val="99"/>
        </w:rPr>
        <w:t xml:space="preserve"> </w:t>
      </w:r>
      <w:r>
        <w:t>that</w:t>
      </w:r>
      <w:r>
        <w:rPr>
          <w:spacing w:val="6"/>
        </w:rPr>
        <w:t xml:space="preserve"> </w:t>
      </w:r>
      <w:r>
        <w:t>the</w:t>
      </w:r>
      <w:r>
        <w:rPr>
          <w:spacing w:val="6"/>
        </w:rPr>
        <w:t xml:space="preserve"> </w:t>
      </w:r>
      <w:r>
        <w:rPr>
          <w:spacing w:val="-1"/>
        </w:rPr>
        <w:t>machine</w:t>
      </w:r>
      <w:r>
        <w:rPr>
          <w:spacing w:val="6"/>
        </w:rPr>
        <w:t xml:space="preserve"> </w:t>
      </w:r>
      <w:r>
        <w:rPr>
          <w:spacing w:val="-1"/>
        </w:rPr>
        <w:t>is</w:t>
      </w:r>
      <w:r>
        <w:rPr>
          <w:spacing w:val="5"/>
        </w:rPr>
        <w:t xml:space="preserve"> </w:t>
      </w:r>
      <w:r>
        <w:rPr>
          <w:spacing w:val="-1"/>
        </w:rPr>
        <w:t>kept</w:t>
      </w:r>
      <w:r>
        <w:rPr>
          <w:spacing w:val="6"/>
        </w:rPr>
        <w:t xml:space="preserve"> </w:t>
      </w:r>
      <w:r>
        <w:rPr>
          <w:spacing w:val="-1"/>
        </w:rPr>
        <w:t>in</w:t>
      </w:r>
      <w:r>
        <w:rPr>
          <w:spacing w:val="7"/>
        </w:rPr>
        <w:t xml:space="preserve"> </w:t>
      </w:r>
      <w:r>
        <w:rPr>
          <w:spacing w:val="-1"/>
        </w:rPr>
        <w:t>good</w:t>
      </w:r>
      <w:r>
        <w:rPr>
          <w:spacing w:val="7"/>
        </w:rPr>
        <w:t xml:space="preserve"> </w:t>
      </w:r>
      <w:r>
        <w:rPr>
          <w:spacing w:val="-1"/>
        </w:rPr>
        <w:t>order</w:t>
      </w:r>
      <w:r>
        <w:rPr>
          <w:spacing w:val="6"/>
        </w:rPr>
        <w:t xml:space="preserve"> </w:t>
      </w:r>
      <w:r>
        <w:t>and</w:t>
      </w:r>
      <w:r>
        <w:rPr>
          <w:spacing w:val="7"/>
        </w:rPr>
        <w:t xml:space="preserve"> </w:t>
      </w:r>
      <w:r>
        <w:rPr>
          <w:spacing w:val="-1"/>
        </w:rPr>
        <w:t>that</w:t>
      </w:r>
      <w:r>
        <w:rPr>
          <w:spacing w:val="7"/>
        </w:rPr>
        <w:t xml:space="preserve"> </w:t>
      </w:r>
      <w:r>
        <w:rPr>
          <w:spacing w:val="-1"/>
        </w:rPr>
        <w:t>regular</w:t>
      </w:r>
      <w:r>
        <w:rPr>
          <w:spacing w:val="6"/>
        </w:rPr>
        <w:t xml:space="preserve"> </w:t>
      </w:r>
      <w:r>
        <w:rPr>
          <w:spacing w:val="-1"/>
        </w:rPr>
        <w:t>checks</w:t>
      </w:r>
      <w:r>
        <w:rPr>
          <w:spacing w:val="5"/>
        </w:rPr>
        <w:t xml:space="preserve"> </w:t>
      </w:r>
      <w:r>
        <w:t>are</w:t>
      </w:r>
      <w:r>
        <w:rPr>
          <w:spacing w:val="8"/>
        </w:rPr>
        <w:t xml:space="preserve"> </w:t>
      </w:r>
      <w:r>
        <w:rPr>
          <w:spacing w:val="-1"/>
        </w:rPr>
        <w:t>made</w:t>
      </w:r>
      <w:r>
        <w:rPr>
          <w:spacing w:val="5"/>
        </w:rPr>
        <w:t xml:space="preserve"> </w:t>
      </w:r>
      <w:r>
        <w:t>to</w:t>
      </w:r>
      <w:r>
        <w:rPr>
          <w:spacing w:val="7"/>
        </w:rPr>
        <w:t xml:space="preserve"> </w:t>
      </w:r>
      <w:r>
        <w:rPr>
          <w:spacing w:val="-1"/>
        </w:rPr>
        <w:t>ensure</w:t>
      </w:r>
      <w:r>
        <w:rPr>
          <w:spacing w:val="6"/>
        </w:rPr>
        <w:t xml:space="preserve"> </w:t>
      </w:r>
      <w:r>
        <w:t>that</w:t>
      </w:r>
      <w:r>
        <w:rPr>
          <w:spacing w:val="8"/>
        </w:rPr>
        <w:t xml:space="preserve"> </w:t>
      </w:r>
      <w:r>
        <w:rPr>
          <w:spacing w:val="-1"/>
        </w:rPr>
        <w:t>oil</w:t>
      </w:r>
      <w:r>
        <w:rPr>
          <w:spacing w:val="6"/>
        </w:rPr>
        <w:t xml:space="preserve"> </w:t>
      </w:r>
      <w:r>
        <w:rPr>
          <w:spacing w:val="-1"/>
        </w:rPr>
        <w:t>feed</w:t>
      </w:r>
      <w:r>
        <w:rPr>
          <w:spacing w:val="7"/>
        </w:rPr>
        <w:t xml:space="preserve"> </w:t>
      </w:r>
      <w:r>
        <w:t>to</w:t>
      </w:r>
      <w:r>
        <w:rPr>
          <w:spacing w:val="7"/>
        </w:rPr>
        <w:t xml:space="preserve"> </w:t>
      </w:r>
      <w:r>
        <w:t>the</w:t>
      </w:r>
      <w:r>
        <w:rPr>
          <w:spacing w:val="67"/>
          <w:w w:val="99"/>
        </w:rPr>
        <w:t xml:space="preserve"> </w:t>
      </w:r>
      <w:r>
        <w:rPr>
          <w:spacing w:val="-1"/>
        </w:rPr>
        <w:t>airline</w:t>
      </w:r>
      <w:r>
        <w:rPr>
          <w:spacing w:val="15"/>
        </w:rPr>
        <w:t xml:space="preserve"> </w:t>
      </w:r>
      <w:r>
        <w:rPr>
          <w:spacing w:val="-1"/>
        </w:rPr>
        <w:t>is</w:t>
      </w:r>
      <w:r>
        <w:rPr>
          <w:spacing w:val="14"/>
        </w:rPr>
        <w:t xml:space="preserve"> </w:t>
      </w:r>
      <w:r>
        <w:rPr>
          <w:spacing w:val="-1"/>
        </w:rPr>
        <w:t>properly</w:t>
      </w:r>
      <w:r>
        <w:rPr>
          <w:spacing w:val="17"/>
        </w:rPr>
        <w:t xml:space="preserve"> </w:t>
      </w:r>
      <w:r>
        <w:rPr>
          <w:spacing w:val="-1"/>
        </w:rPr>
        <w:t>topped</w:t>
      </w:r>
      <w:r>
        <w:rPr>
          <w:spacing w:val="16"/>
        </w:rPr>
        <w:t xml:space="preserve"> </w:t>
      </w:r>
      <w:r>
        <w:rPr>
          <w:spacing w:val="-1"/>
        </w:rPr>
        <w:t>up.</w:t>
      </w:r>
      <w:r>
        <w:rPr>
          <w:spacing w:val="31"/>
        </w:rPr>
        <w:t xml:space="preserve"> </w:t>
      </w:r>
      <w:r>
        <w:rPr>
          <w:spacing w:val="-1"/>
        </w:rPr>
        <w:t>Air</w:t>
      </w:r>
      <w:r>
        <w:rPr>
          <w:spacing w:val="16"/>
        </w:rPr>
        <w:t xml:space="preserve"> </w:t>
      </w:r>
      <w:r>
        <w:rPr>
          <w:spacing w:val="-1"/>
        </w:rPr>
        <w:t>receivers</w:t>
      </w:r>
      <w:r>
        <w:rPr>
          <w:spacing w:val="15"/>
        </w:rPr>
        <w:t xml:space="preserve"> </w:t>
      </w:r>
      <w:r>
        <w:t>will</w:t>
      </w:r>
      <w:r>
        <w:rPr>
          <w:spacing w:val="16"/>
        </w:rPr>
        <w:t xml:space="preserve"> </w:t>
      </w:r>
      <w:r>
        <w:t>be</w:t>
      </w:r>
      <w:r>
        <w:rPr>
          <w:spacing w:val="15"/>
        </w:rPr>
        <w:t xml:space="preserve"> </w:t>
      </w:r>
      <w:r>
        <w:rPr>
          <w:spacing w:val="-1"/>
        </w:rPr>
        <w:t>marked</w:t>
      </w:r>
      <w:r>
        <w:rPr>
          <w:spacing w:val="16"/>
        </w:rPr>
        <w:t xml:space="preserve"> </w:t>
      </w:r>
      <w:r>
        <w:rPr>
          <w:spacing w:val="-1"/>
        </w:rPr>
        <w:t>with</w:t>
      </w:r>
      <w:r>
        <w:rPr>
          <w:spacing w:val="16"/>
        </w:rPr>
        <w:t xml:space="preserve"> </w:t>
      </w:r>
      <w:r>
        <w:t>a</w:t>
      </w:r>
      <w:r>
        <w:rPr>
          <w:spacing w:val="16"/>
        </w:rPr>
        <w:t xml:space="preserve"> </w:t>
      </w:r>
      <w:r>
        <w:rPr>
          <w:spacing w:val="-1"/>
        </w:rPr>
        <w:t>safe</w:t>
      </w:r>
      <w:r>
        <w:rPr>
          <w:spacing w:val="15"/>
        </w:rPr>
        <w:t xml:space="preserve"> </w:t>
      </w:r>
      <w:r>
        <w:rPr>
          <w:spacing w:val="-1"/>
        </w:rPr>
        <w:t>working</w:t>
      </w:r>
      <w:r>
        <w:rPr>
          <w:spacing w:val="15"/>
        </w:rPr>
        <w:t xml:space="preserve"> </w:t>
      </w:r>
      <w:r>
        <w:rPr>
          <w:spacing w:val="-1"/>
        </w:rPr>
        <w:t>pressure</w:t>
      </w:r>
      <w:r>
        <w:rPr>
          <w:spacing w:val="15"/>
        </w:rPr>
        <w:t xml:space="preserve"> </w:t>
      </w:r>
      <w:r>
        <w:t>and</w:t>
      </w:r>
      <w:r>
        <w:rPr>
          <w:spacing w:val="81"/>
          <w:w w:val="99"/>
        </w:rPr>
        <w:t xml:space="preserve"> </w:t>
      </w:r>
      <w:r>
        <w:rPr>
          <w:spacing w:val="-1"/>
        </w:rPr>
        <w:t>distinguishing</w:t>
      </w:r>
      <w:r>
        <w:rPr>
          <w:spacing w:val="33"/>
        </w:rPr>
        <w:t xml:space="preserve"> </w:t>
      </w:r>
      <w:r>
        <w:rPr>
          <w:spacing w:val="-1"/>
        </w:rPr>
        <w:t>number.</w:t>
      </w:r>
      <w:r>
        <w:rPr>
          <w:spacing w:val="24"/>
        </w:rPr>
        <w:t xml:space="preserve"> </w:t>
      </w:r>
      <w:r>
        <w:rPr>
          <w:spacing w:val="-1"/>
        </w:rPr>
        <w:t>They</w:t>
      </w:r>
      <w:r>
        <w:rPr>
          <w:spacing w:val="35"/>
        </w:rPr>
        <w:t xml:space="preserve"> </w:t>
      </w:r>
      <w:r>
        <w:rPr>
          <w:spacing w:val="-1"/>
        </w:rPr>
        <w:t>will</w:t>
      </w:r>
      <w:r>
        <w:rPr>
          <w:spacing w:val="34"/>
        </w:rPr>
        <w:t xml:space="preserve"> </w:t>
      </w:r>
      <w:r>
        <w:rPr>
          <w:spacing w:val="-1"/>
        </w:rPr>
        <w:t>also</w:t>
      </w:r>
      <w:r>
        <w:rPr>
          <w:spacing w:val="34"/>
        </w:rPr>
        <w:t xml:space="preserve"> </w:t>
      </w:r>
      <w:r>
        <w:t>be</w:t>
      </w:r>
      <w:r>
        <w:rPr>
          <w:spacing w:val="34"/>
        </w:rPr>
        <w:t xml:space="preserve"> </w:t>
      </w:r>
      <w:r>
        <w:rPr>
          <w:spacing w:val="-1"/>
        </w:rPr>
        <w:t>fitted</w:t>
      </w:r>
      <w:r>
        <w:rPr>
          <w:spacing w:val="35"/>
        </w:rPr>
        <w:t xml:space="preserve"> </w:t>
      </w:r>
      <w:r>
        <w:t>with</w:t>
      </w:r>
      <w:r>
        <w:rPr>
          <w:spacing w:val="35"/>
        </w:rPr>
        <w:t xml:space="preserve"> </w:t>
      </w:r>
      <w:r>
        <w:rPr>
          <w:spacing w:val="-1"/>
        </w:rPr>
        <w:t>safety</w:t>
      </w:r>
      <w:r>
        <w:rPr>
          <w:spacing w:val="35"/>
        </w:rPr>
        <w:t xml:space="preserve"> </w:t>
      </w:r>
      <w:r>
        <w:rPr>
          <w:spacing w:val="-1"/>
        </w:rPr>
        <w:t>valves,</w:t>
      </w:r>
      <w:r>
        <w:rPr>
          <w:spacing w:val="35"/>
        </w:rPr>
        <w:t xml:space="preserve"> </w:t>
      </w:r>
      <w:r>
        <w:rPr>
          <w:spacing w:val="-1"/>
        </w:rPr>
        <w:t>pressure</w:t>
      </w:r>
      <w:r>
        <w:rPr>
          <w:spacing w:val="34"/>
        </w:rPr>
        <w:t xml:space="preserve"> </w:t>
      </w:r>
      <w:r>
        <w:t>gauge,</w:t>
      </w:r>
      <w:r>
        <w:rPr>
          <w:spacing w:val="34"/>
        </w:rPr>
        <w:t xml:space="preserve"> </w:t>
      </w:r>
      <w:r>
        <w:rPr>
          <w:spacing w:val="-1"/>
        </w:rPr>
        <w:t>drain</w:t>
      </w:r>
      <w:r>
        <w:rPr>
          <w:spacing w:val="35"/>
        </w:rPr>
        <w:t xml:space="preserve"> </w:t>
      </w:r>
      <w:r>
        <w:rPr>
          <w:spacing w:val="-1"/>
        </w:rPr>
        <w:t>cock</w:t>
      </w:r>
      <w:r>
        <w:rPr>
          <w:spacing w:val="35"/>
        </w:rPr>
        <w:t xml:space="preserve"> </w:t>
      </w:r>
      <w:r>
        <w:t>and</w:t>
      </w:r>
      <w:r>
        <w:rPr>
          <w:spacing w:val="73"/>
          <w:w w:val="99"/>
        </w:rPr>
        <w:t xml:space="preserve"> </w:t>
      </w:r>
      <w:r>
        <w:rPr>
          <w:spacing w:val="-1"/>
        </w:rPr>
        <w:t>manhole.</w:t>
      </w:r>
      <w:r>
        <w:rPr>
          <w:spacing w:val="10"/>
        </w:rPr>
        <w:t xml:space="preserve"> </w:t>
      </w:r>
      <w:r>
        <w:rPr>
          <w:spacing w:val="-1"/>
        </w:rPr>
        <w:t>Hose</w:t>
      </w:r>
      <w:r>
        <w:rPr>
          <w:spacing w:val="26"/>
        </w:rPr>
        <w:t xml:space="preserve"> </w:t>
      </w:r>
      <w:r>
        <w:rPr>
          <w:spacing w:val="-1"/>
        </w:rPr>
        <w:t>connections</w:t>
      </w:r>
      <w:r>
        <w:rPr>
          <w:spacing w:val="29"/>
        </w:rPr>
        <w:t xml:space="preserve"> </w:t>
      </w:r>
      <w:r>
        <w:rPr>
          <w:spacing w:val="-1"/>
        </w:rPr>
        <w:t>will</w:t>
      </w:r>
      <w:r>
        <w:rPr>
          <w:spacing w:val="27"/>
        </w:rPr>
        <w:t xml:space="preserve"> </w:t>
      </w:r>
      <w:r>
        <w:t>be</w:t>
      </w:r>
      <w:r>
        <w:rPr>
          <w:spacing w:val="26"/>
        </w:rPr>
        <w:t xml:space="preserve"> </w:t>
      </w:r>
      <w:r>
        <w:rPr>
          <w:spacing w:val="-1"/>
        </w:rPr>
        <w:t>properly</w:t>
      </w:r>
      <w:r>
        <w:rPr>
          <w:spacing w:val="29"/>
        </w:rPr>
        <w:t xml:space="preserve"> </w:t>
      </w:r>
      <w:r>
        <w:rPr>
          <w:spacing w:val="-1"/>
        </w:rPr>
        <w:t>clamped</w:t>
      </w:r>
      <w:r>
        <w:rPr>
          <w:spacing w:val="29"/>
        </w:rPr>
        <w:t xml:space="preserve"> </w:t>
      </w:r>
      <w:r>
        <w:t>-</w:t>
      </w:r>
      <w:r>
        <w:rPr>
          <w:spacing w:val="26"/>
        </w:rPr>
        <w:t xml:space="preserve"> </w:t>
      </w:r>
      <w:r>
        <w:rPr>
          <w:spacing w:val="1"/>
        </w:rPr>
        <w:t>it</w:t>
      </w:r>
      <w:r>
        <w:rPr>
          <w:spacing w:val="28"/>
        </w:rPr>
        <w:t xml:space="preserve"> </w:t>
      </w:r>
      <w:r>
        <w:rPr>
          <w:spacing w:val="-1"/>
        </w:rPr>
        <w:t>can</w:t>
      </w:r>
      <w:r>
        <w:rPr>
          <w:spacing w:val="28"/>
        </w:rPr>
        <w:t xml:space="preserve"> </w:t>
      </w:r>
      <w:r>
        <w:t>be</w:t>
      </w:r>
      <w:r>
        <w:rPr>
          <w:spacing w:val="27"/>
        </w:rPr>
        <w:t xml:space="preserve"> </w:t>
      </w:r>
      <w:r>
        <w:rPr>
          <w:spacing w:val="-1"/>
        </w:rPr>
        <w:t>dangerous</w:t>
      </w:r>
      <w:r>
        <w:rPr>
          <w:spacing w:val="26"/>
        </w:rPr>
        <w:t xml:space="preserve"> </w:t>
      </w:r>
      <w:r>
        <w:t>to</w:t>
      </w:r>
      <w:r>
        <w:rPr>
          <w:spacing w:val="27"/>
        </w:rPr>
        <w:t xml:space="preserve"> </w:t>
      </w:r>
      <w:r>
        <w:rPr>
          <w:spacing w:val="-1"/>
        </w:rPr>
        <w:t>have</w:t>
      </w:r>
      <w:r>
        <w:rPr>
          <w:spacing w:val="27"/>
        </w:rPr>
        <w:t xml:space="preserve"> </w:t>
      </w:r>
      <w:r>
        <w:rPr>
          <w:spacing w:val="-1"/>
        </w:rPr>
        <w:t>loose</w:t>
      </w:r>
      <w:r>
        <w:rPr>
          <w:spacing w:val="26"/>
        </w:rPr>
        <w:t xml:space="preserve"> </w:t>
      </w:r>
      <w:r>
        <w:t>or</w:t>
      </w:r>
      <w:r>
        <w:rPr>
          <w:spacing w:val="28"/>
        </w:rPr>
        <w:t xml:space="preserve"> </w:t>
      </w:r>
      <w:r>
        <w:t>over-</w:t>
      </w:r>
      <w:r>
        <w:rPr>
          <w:spacing w:val="81"/>
          <w:w w:val="99"/>
        </w:rPr>
        <w:t xml:space="preserve"> </w:t>
      </w:r>
      <w:r>
        <w:rPr>
          <w:spacing w:val="-1"/>
        </w:rPr>
        <w:t>tightened</w:t>
      </w:r>
      <w:r>
        <w:rPr>
          <w:spacing w:val="1"/>
        </w:rPr>
        <w:t xml:space="preserve"> </w:t>
      </w:r>
      <w:r>
        <w:rPr>
          <w:spacing w:val="-1"/>
        </w:rPr>
        <w:t>connections.</w:t>
      </w:r>
      <w:r>
        <w:rPr>
          <w:spacing w:val="2"/>
        </w:rPr>
        <w:t xml:space="preserve"> </w:t>
      </w:r>
      <w:r>
        <w:rPr>
          <w:spacing w:val="-1"/>
        </w:rPr>
        <w:t>Air</w:t>
      </w:r>
      <w:r>
        <w:rPr>
          <w:spacing w:val="3"/>
        </w:rPr>
        <w:t xml:space="preserve"> </w:t>
      </w:r>
      <w:r>
        <w:rPr>
          <w:spacing w:val="-1"/>
        </w:rPr>
        <w:t>receivers</w:t>
      </w:r>
      <w:r>
        <w:rPr>
          <w:spacing w:val="1"/>
        </w:rPr>
        <w:t xml:space="preserve"> </w:t>
      </w:r>
      <w:r>
        <w:rPr>
          <w:spacing w:val="-1"/>
        </w:rPr>
        <w:t>will</w:t>
      </w:r>
      <w:r>
        <w:rPr>
          <w:spacing w:val="1"/>
        </w:rPr>
        <w:t xml:space="preserve"> </w:t>
      </w:r>
      <w:r>
        <w:t>be cleaned</w:t>
      </w:r>
      <w:r>
        <w:rPr>
          <w:spacing w:val="1"/>
        </w:rPr>
        <w:t xml:space="preserve"> </w:t>
      </w:r>
      <w:r>
        <w:t>and</w:t>
      </w:r>
      <w:r>
        <w:rPr>
          <w:spacing w:val="2"/>
        </w:rPr>
        <w:t xml:space="preserve"> </w:t>
      </w:r>
      <w:r>
        <w:rPr>
          <w:spacing w:val="-1"/>
        </w:rPr>
        <w:t>thoroughly</w:t>
      </w:r>
      <w:r>
        <w:rPr>
          <w:spacing w:val="1"/>
        </w:rPr>
        <w:t xml:space="preserve"> </w:t>
      </w:r>
      <w:r w:rsidR="00FF46E6">
        <w:rPr>
          <w:spacing w:val="-1"/>
        </w:rPr>
        <w:t>examined</w:t>
      </w:r>
      <w:r w:rsidR="00FF46E6">
        <w:t xml:space="preserve"> </w:t>
      </w:r>
      <w:r w:rsidR="00FF46E6">
        <w:rPr>
          <w:spacing w:val="2"/>
        </w:rPr>
        <w:t>at</w:t>
      </w:r>
      <w:r>
        <w:t xml:space="preserve"> </w:t>
      </w:r>
      <w:r>
        <w:rPr>
          <w:spacing w:val="1"/>
        </w:rPr>
        <w:t xml:space="preserve"> </w:t>
      </w:r>
      <w:r>
        <w:rPr>
          <w:spacing w:val="-1"/>
        </w:rPr>
        <w:t>least</w:t>
      </w:r>
      <w:r>
        <w:t xml:space="preserve"> </w:t>
      </w:r>
      <w:r>
        <w:rPr>
          <w:spacing w:val="1"/>
        </w:rPr>
        <w:t xml:space="preserve"> </w:t>
      </w:r>
      <w:r>
        <w:rPr>
          <w:spacing w:val="-1"/>
        </w:rPr>
        <w:t>every</w:t>
      </w:r>
      <w:r>
        <w:t xml:space="preserve"> </w:t>
      </w:r>
      <w:r>
        <w:rPr>
          <w:spacing w:val="2"/>
        </w:rPr>
        <w:t xml:space="preserve"> </w:t>
      </w:r>
      <w:r>
        <w:rPr>
          <w:spacing w:val="-1"/>
        </w:rPr>
        <w:t>26</w:t>
      </w:r>
      <w:r>
        <w:rPr>
          <w:spacing w:val="77"/>
          <w:w w:val="99"/>
        </w:rPr>
        <w:t xml:space="preserve"> </w:t>
      </w:r>
      <w:r>
        <w:rPr>
          <w:spacing w:val="-1"/>
        </w:rPr>
        <w:t>months.</w:t>
      </w:r>
    </w:p>
    <w:p w14:paraId="0600F4D5" w14:textId="77777777" w:rsidR="00BF52D8" w:rsidRDefault="00BF52D8" w:rsidP="00526973">
      <w:pPr>
        <w:tabs>
          <w:tab w:val="left" w:pos="284"/>
        </w:tabs>
        <w:jc w:val="both"/>
        <w:sectPr w:rsidR="00BF52D8">
          <w:headerReference w:type="default" r:id="rId99"/>
          <w:pgSz w:w="11900" w:h="16840"/>
          <w:pgMar w:top="800" w:right="1100" w:bottom="1040" w:left="1680" w:header="606" w:footer="798" w:gutter="0"/>
          <w:cols w:space="720"/>
        </w:sectPr>
      </w:pPr>
    </w:p>
    <w:p w14:paraId="6DBD4387" w14:textId="77777777" w:rsidR="00BF52D8" w:rsidRDefault="00BF52D8" w:rsidP="00526973">
      <w:pPr>
        <w:tabs>
          <w:tab w:val="left" w:pos="284"/>
        </w:tabs>
        <w:jc w:val="both"/>
        <w:rPr>
          <w:rFonts w:ascii="Calibri" w:eastAsia="Calibri" w:hAnsi="Calibri" w:cs="Calibri"/>
          <w:sz w:val="20"/>
          <w:szCs w:val="20"/>
        </w:rPr>
      </w:pPr>
    </w:p>
    <w:p w14:paraId="10D47C12" w14:textId="77777777" w:rsidR="00BF52D8" w:rsidRDefault="00BF52D8" w:rsidP="00526973">
      <w:pPr>
        <w:tabs>
          <w:tab w:val="left" w:pos="284"/>
        </w:tabs>
        <w:jc w:val="both"/>
        <w:rPr>
          <w:rFonts w:ascii="Calibri" w:eastAsia="Calibri" w:hAnsi="Calibri" w:cs="Calibri"/>
          <w:sz w:val="18"/>
          <w:szCs w:val="18"/>
        </w:rPr>
      </w:pPr>
    </w:p>
    <w:p w14:paraId="42A872EA" w14:textId="77777777" w:rsidR="00BF52D8" w:rsidRDefault="008D1CD1" w:rsidP="00526973">
      <w:pPr>
        <w:pStyle w:val="BodyText"/>
        <w:tabs>
          <w:tab w:val="left" w:pos="284"/>
        </w:tabs>
        <w:spacing w:before="59"/>
        <w:jc w:val="both"/>
      </w:pPr>
      <w:r>
        <w:rPr>
          <w:spacing w:val="-1"/>
          <w:u w:val="single" w:color="000000"/>
        </w:rPr>
        <w:t>Cartridge</w:t>
      </w:r>
      <w:r>
        <w:rPr>
          <w:spacing w:val="-11"/>
          <w:u w:val="single" w:color="000000"/>
        </w:rPr>
        <w:t xml:space="preserve"> </w:t>
      </w:r>
      <w:r>
        <w:rPr>
          <w:u w:val="single" w:color="000000"/>
        </w:rPr>
        <w:t>Operated</w:t>
      </w:r>
      <w:r>
        <w:rPr>
          <w:spacing w:val="-9"/>
          <w:u w:val="single" w:color="000000"/>
        </w:rPr>
        <w:t xml:space="preserve"> </w:t>
      </w:r>
      <w:r>
        <w:rPr>
          <w:spacing w:val="-1"/>
          <w:u w:val="single" w:color="000000"/>
        </w:rPr>
        <w:t>Tools</w:t>
      </w:r>
    </w:p>
    <w:p w14:paraId="534D5392" w14:textId="77777777" w:rsidR="00BF52D8" w:rsidRDefault="00BF52D8" w:rsidP="00526973">
      <w:pPr>
        <w:tabs>
          <w:tab w:val="left" w:pos="284"/>
        </w:tabs>
        <w:spacing w:before="1"/>
        <w:jc w:val="both"/>
        <w:rPr>
          <w:rFonts w:ascii="Calibri" w:eastAsia="Calibri" w:hAnsi="Calibri" w:cs="Calibri"/>
          <w:sz w:val="15"/>
          <w:szCs w:val="15"/>
        </w:rPr>
      </w:pPr>
    </w:p>
    <w:p w14:paraId="588BFCB4" w14:textId="5116F82C" w:rsidR="00BF52D8" w:rsidRDefault="008D1CD1" w:rsidP="00526973">
      <w:pPr>
        <w:pStyle w:val="BodyText"/>
        <w:tabs>
          <w:tab w:val="left" w:pos="284"/>
        </w:tabs>
        <w:spacing w:before="59"/>
        <w:ind w:right="135"/>
        <w:jc w:val="both"/>
      </w:pPr>
      <w:r>
        <w:rPr>
          <w:spacing w:val="-1"/>
        </w:rPr>
        <w:t>These</w:t>
      </w:r>
      <w:r>
        <w:rPr>
          <w:spacing w:val="8"/>
        </w:rPr>
        <w:t xml:space="preserve"> </w:t>
      </w:r>
      <w:r>
        <w:rPr>
          <w:spacing w:val="-1"/>
        </w:rPr>
        <w:t>will</w:t>
      </w:r>
      <w:r>
        <w:rPr>
          <w:spacing w:val="6"/>
        </w:rPr>
        <w:t xml:space="preserve"> </w:t>
      </w:r>
      <w:r>
        <w:rPr>
          <w:spacing w:val="-1"/>
        </w:rPr>
        <w:t>only</w:t>
      </w:r>
      <w:r>
        <w:rPr>
          <w:spacing w:val="7"/>
        </w:rPr>
        <w:t xml:space="preserve"> </w:t>
      </w:r>
      <w:r>
        <w:rPr>
          <w:spacing w:val="1"/>
        </w:rPr>
        <w:t>be</w:t>
      </w:r>
      <w:r>
        <w:rPr>
          <w:spacing w:val="5"/>
        </w:rPr>
        <w:t xml:space="preserve"> </w:t>
      </w:r>
      <w:r>
        <w:t>used</w:t>
      </w:r>
      <w:r>
        <w:rPr>
          <w:spacing w:val="7"/>
        </w:rPr>
        <w:t xml:space="preserve"> </w:t>
      </w:r>
      <w:r>
        <w:t>by</w:t>
      </w:r>
      <w:r>
        <w:rPr>
          <w:spacing w:val="7"/>
        </w:rPr>
        <w:t xml:space="preserve"> </w:t>
      </w:r>
      <w:r>
        <w:rPr>
          <w:spacing w:val="-1"/>
        </w:rPr>
        <w:t>properly</w:t>
      </w:r>
      <w:r>
        <w:rPr>
          <w:spacing w:val="7"/>
        </w:rPr>
        <w:t xml:space="preserve"> </w:t>
      </w:r>
      <w:r>
        <w:rPr>
          <w:spacing w:val="-1"/>
        </w:rPr>
        <w:t>trained</w:t>
      </w:r>
      <w:r>
        <w:rPr>
          <w:spacing w:val="7"/>
        </w:rPr>
        <w:t xml:space="preserve"> </w:t>
      </w:r>
      <w:r>
        <w:t>and</w:t>
      </w:r>
      <w:r>
        <w:rPr>
          <w:spacing w:val="7"/>
        </w:rPr>
        <w:t xml:space="preserve"> </w:t>
      </w:r>
      <w:r>
        <w:rPr>
          <w:spacing w:val="-1"/>
        </w:rPr>
        <w:t>certificated</w:t>
      </w:r>
      <w:r>
        <w:rPr>
          <w:spacing w:val="7"/>
        </w:rPr>
        <w:t xml:space="preserve"> </w:t>
      </w:r>
      <w:r>
        <w:rPr>
          <w:spacing w:val="-1"/>
        </w:rPr>
        <w:t>persons</w:t>
      </w:r>
      <w:r>
        <w:rPr>
          <w:spacing w:val="5"/>
        </w:rPr>
        <w:t xml:space="preserve"> </w:t>
      </w:r>
      <w:r>
        <w:rPr>
          <w:spacing w:val="-1"/>
        </w:rPr>
        <w:t>over</w:t>
      </w:r>
      <w:r>
        <w:rPr>
          <w:spacing w:val="9"/>
        </w:rPr>
        <w:t xml:space="preserve"> </w:t>
      </w:r>
      <w:r>
        <w:t>the</w:t>
      </w:r>
      <w:r>
        <w:rPr>
          <w:spacing w:val="5"/>
        </w:rPr>
        <w:t xml:space="preserve"> </w:t>
      </w:r>
      <w:r>
        <w:t>age</w:t>
      </w:r>
      <w:r>
        <w:rPr>
          <w:spacing w:val="5"/>
        </w:rPr>
        <w:t xml:space="preserve"> </w:t>
      </w:r>
      <w:r>
        <w:t>of</w:t>
      </w:r>
      <w:r>
        <w:rPr>
          <w:spacing w:val="8"/>
        </w:rPr>
        <w:t xml:space="preserve"> </w:t>
      </w:r>
      <w:r>
        <w:rPr>
          <w:spacing w:val="-1"/>
        </w:rPr>
        <w:t>18</w:t>
      </w:r>
      <w:r>
        <w:rPr>
          <w:spacing w:val="6"/>
        </w:rPr>
        <w:t xml:space="preserve"> </w:t>
      </w:r>
      <w:r>
        <w:t>years.</w:t>
      </w:r>
      <w:r>
        <w:rPr>
          <w:spacing w:val="83"/>
          <w:w w:val="99"/>
        </w:rPr>
        <w:t xml:space="preserve"> </w:t>
      </w:r>
      <w:r>
        <w:rPr>
          <w:spacing w:val="-1"/>
        </w:rPr>
        <w:t>Supervised</w:t>
      </w:r>
      <w:r>
        <w:t xml:space="preserve"> </w:t>
      </w:r>
      <w:r>
        <w:rPr>
          <w:spacing w:val="-1"/>
        </w:rPr>
        <w:t>test</w:t>
      </w:r>
      <w:r>
        <w:rPr>
          <w:spacing w:val="1"/>
        </w:rPr>
        <w:t xml:space="preserve"> </w:t>
      </w:r>
      <w:r>
        <w:t>runs</w:t>
      </w:r>
      <w:r>
        <w:rPr>
          <w:spacing w:val="43"/>
        </w:rPr>
        <w:t xml:space="preserve"> </w:t>
      </w:r>
      <w:r w:rsidR="00FF46E6">
        <w:t>are always</w:t>
      </w:r>
      <w:r>
        <w:rPr>
          <w:spacing w:val="44"/>
        </w:rPr>
        <w:t xml:space="preserve"> </w:t>
      </w:r>
      <w:r>
        <w:rPr>
          <w:spacing w:val="-1"/>
        </w:rPr>
        <w:t>advisable</w:t>
      </w:r>
      <w:r>
        <w:rPr>
          <w:spacing w:val="45"/>
        </w:rPr>
        <w:t xml:space="preserve"> </w:t>
      </w:r>
      <w:r>
        <w:rPr>
          <w:spacing w:val="-1"/>
        </w:rPr>
        <w:t>before</w:t>
      </w:r>
      <w:r>
        <w:rPr>
          <w:spacing w:val="44"/>
        </w:rPr>
        <w:t xml:space="preserve"> </w:t>
      </w:r>
      <w:r>
        <w:t>using</w:t>
      </w:r>
      <w:r>
        <w:rPr>
          <w:spacing w:val="2"/>
        </w:rPr>
        <w:t xml:space="preserve"> </w:t>
      </w:r>
      <w:r>
        <w:rPr>
          <w:spacing w:val="-1"/>
        </w:rPr>
        <w:t>cartridge</w:t>
      </w:r>
      <w:r>
        <w:rPr>
          <w:spacing w:val="45"/>
        </w:rPr>
        <w:t xml:space="preserve"> </w:t>
      </w:r>
      <w:r>
        <w:rPr>
          <w:spacing w:val="-1"/>
        </w:rPr>
        <w:t>operated</w:t>
      </w:r>
      <w:r>
        <w:t xml:space="preserve"> </w:t>
      </w:r>
      <w:r>
        <w:rPr>
          <w:spacing w:val="-1"/>
        </w:rPr>
        <w:t>tools.</w:t>
      </w:r>
      <w:r>
        <w:t xml:space="preserve">  </w:t>
      </w:r>
      <w:r>
        <w:rPr>
          <w:spacing w:val="-1"/>
        </w:rPr>
        <w:t>When</w:t>
      </w:r>
      <w:r>
        <w:t xml:space="preserve"> </w:t>
      </w:r>
      <w:r>
        <w:rPr>
          <w:spacing w:val="-1"/>
        </w:rPr>
        <w:t>operating</w:t>
      </w:r>
      <w:r>
        <w:rPr>
          <w:spacing w:val="97"/>
          <w:w w:val="99"/>
        </w:rPr>
        <w:t xml:space="preserve"> </w:t>
      </w:r>
      <w:r>
        <w:rPr>
          <w:spacing w:val="-1"/>
        </w:rPr>
        <w:t>cartridge</w:t>
      </w:r>
      <w:r>
        <w:rPr>
          <w:spacing w:val="-5"/>
        </w:rPr>
        <w:t xml:space="preserve"> </w:t>
      </w:r>
      <w:r>
        <w:rPr>
          <w:spacing w:val="-1"/>
        </w:rPr>
        <w:t>tools,</w:t>
      </w:r>
      <w:r>
        <w:rPr>
          <w:spacing w:val="-4"/>
        </w:rPr>
        <w:t xml:space="preserve"> </w:t>
      </w:r>
      <w:r>
        <w:t>operators</w:t>
      </w:r>
      <w:r>
        <w:rPr>
          <w:spacing w:val="-5"/>
        </w:rPr>
        <w:t xml:space="preserve"> </w:t>
      </w:r>
      <w:r>
        <w:rPr>
          <w:spacing w:val="-1"/>
        </w:rPr>
        <w:t>will</w:t>
      </w:r>
      <w:r>
        <w:rPr>
          <w:spacing w:val="-2"/>
        </w:rPr>
        <w:t xml:space="preserve"> </w:t>
      </w:r>
      <w:r>
        <w:rPr>
          <w:spacing w:val="-1"/>
        </w:rPr>
        <w:t>wear</w:t>
      </w:r>
      <w:r>
        <w:rPr>
          <w:spacing w:val="-4"/>
        </w:rPr>
        <w:t xml:space="preserve"> </w:t>
      </w:r>
      <w:r>
        <w:rPr>
          <w:spacing w:val="-1"/>
        </w:rPr>
        <w:t>head,</w:t>
      </w:r>
      <w:r>
        <w:rPr>
          <w:spacing w:val="-3"/>
        </w:rPr>
        <w:t xml:space="preserve"> </w:t>
      </w:r>
      <w:r>
        <w:rPr>
          <w:spacing w:val="-1"/>
        </w:rPr>
        <w:t>ear</w:t>
      </w:r>
      <w:r>
        <w:rPr>
          <w:spacing w:val="-4"/>
        </w:rPr>
        <w:t xml:space="preserve"> </w:t>
      </w:r>
      <w:r>
        <w:t>and</w:t>
      </w:r>
      <w:r>
        <w:rPr>
          <w:spacing w:val="-3"/>
        </w:rPr>
        <w:t xml:space="preserve"> </w:t>
      </w:r>
      <w:r>
        <w:t>eye</w:t>
      </w:r>
      <w:r>
        <w:rPr>
          <w:spacing w:val="-5"/>
        </w:rPr>
        <w:t xml:space="preserve"> </w:t>
      </w:r>
      <w:r>
        <w:t>protection.</w:t>
      </w:r>
      <w:r>
        <w:rPr>
          <w:spacing w:val="37"/>
        </w:rPr>
        <w:t xml:space="preserve"> </w:t>
      </w:r>
      <w:r>
        <w:t>Major</w:t>
      </w:r>
      <w:r>
        <w:rPr>
          <w:spacing w:val="-4"/>
        </w:rPr>
        <w:t xml:space="preserve"> </w:t>
      </w:r>
      <w:r>
        <w:t>hazards</w:t>
      </w:r>
      <w:r>
        <w:rPr>
          <w:spacing w:val="-5"/>
        </w:rPr>
        <w:t xml:space="preserve"> </w:t>
      </w:r>
      <w:r>
        <w:rPr>
          <w:spacing w:val="-1"/>
        </w:rPr>
        <w:t>in</w:t>
      </w:r>
      <w:r>
        <w:rPr>
          <w:spacing w:val="-3"/>
        </w:rPr>
        <w:t xml:space="preserve"> </w:t>
      </w:r>
      <w:r>
        <w:rPr>
          <w:spacing w:val="-1"/>
        </w:rPr>
        <w:t>using</w:t>
      </w:r>
      <w:r>
        <w:rPr>
          <w:spacing w:val="-3"/>
        </w:rPr>
        <w:t xml:space="preserve"> </w:t>
      </w:r>
      <w:r>
        <w:rPr>
          <w:spacing w:val="-1"/>
        </w:rPr>
        <w:t>cartridge</w:t>
      </w:r>
      <w:r>
        <w:rPr>
          <w:spacing w:val="-5"/>
        </w:rPr>
        <w:t xml:space="preserve"> </w:t>
      </w:r>
      <w:r>
        <w:t>tools</w:t>
      </w:r>
      <w:r>
        <w:rPr>
          <w:spacing w:val="63"/>
          <w:w w:val="99"/>
        </w:rPr>
        <w:t xml:space="preserve"> </w:t>
      </w:r>
      <w:r>
        <w:t>apart</w:t>
      </w:r>
      <w:r>
        <w:rPr>
          <w:spacing w:val="-6"/>
        </w:rPr>
        <w:t xml:space="preserve"> </w:t>
      </w:r>
      <w:r>
        <w:rPr>
          <w:spacing w:val="-1"/>
        </w:rPr>
        <w:t>from</w:t>
      </w:r>
      <w:r>
        <w:rPr>
          <w:spacing w:val="-6"/>
        </w:rPr>
        <w:t xml:space="preserve"> </w:t>
      </w:r>
      <w:r>
        <w:rPr>
          <w:spacing w:val="-1"/>
        </w:rPr>
        <w:t>malevolent</w:t>
      </w:r>
      <w:r>
        <w:rPr>
          <w:spacing w:val="-6"/>
        </w:rPr>
        <w:t xml:space="preserve"> </w:t>
      </w:r>
      <w:r>
        <w:rPr>
          <w:spacing w:val="-1"/>
        </w:rPr>
        <w:t>firing</w:t>
      </w:r>
      <w:r>
        <w:rPr>
          <w:spacing w:val="-5"/>
        </w:rPr>
        <w:t xml:space="preserve"> </w:t>
      </w:r>
      <w:r>
        <w:rPr>
          <w:spacing w:val="1"/>
        </w:rPr>
        <w:t>are</w:t>
      </w:r>
      <w:r>
        <w:rPr>
          <w:spacing w:val="-7"/>
        </w:rPr>
        <w:t xml:space="preserve"> </w:t>
      </w:r>
      <w:r>
        <w:t>as</w:t>
      </w:r>
      <w:r>
        <w:rPr>
          <w:spacing w:val="-6"/>
        </w:rPr>
        <w:t xml:space="preserve"> </w:t>
      </w:r>
      <w:r>
        <w:rPr>
          <w:spacing w:val="-1"/>
        </w:rPr>
        <w:t>follows:</w:t>
      </w:r>
    </w:p>
    <w:p w14:paraId="0D6A581D" w14:textId="77777777" w:rsidR="00BF52D8" w:rsidRDefault="00BF52D8" w:rsidP="00526973">
      <w:pPr>
        <w:tabs>
          <w:tab w:val="left" w:pos="284"/>
        </w:tabs>
        <w:jc w:val="both"/>
        <w:rPr>
          <w:rFonts w:ascii="Calibri" w:eastAsia="Calibri" w:hAnsi="Calibri" w:cs="Calibri"/>
          <w:sz w:val="20"/>
          <w:szCs w:val="20"/>
        </w:rPr>
      </w:pPr>
    </w:p>
    <w:p w14:paraId="43C31864" w14:textId="77777777" w:rsidR="00BF52D8" w:rsidRDefault="008D1CD1" w:rsidP="00526973">
      <w:pPr>
        <w:pStyle w:val="BodyText"/>
        <w:numPr>
          <w:ilvl w:val="2"/>
          <w:numId w:val="11"/>
        </w:numPr>
        <w:tabs>
          <w:tab w:val="left" w:pos="284"/>
          <w:tab w:val="left" w:pos="1251"/>
        </w:tabs>
        <w:jc w:val="both"/>
      </w:pPr>
      <w:r>
        <w:rPr>
          <w:spacing w:val="-1"/>
        </w:rPr>
        <w:t>Where</w:t>
      </w:r>
      <w:r>
        <w:rPr>
          <w:spacing w:val="-6"/>
        </w:rPr>
        <w:t xml:space="preserve"> </w:t>
      </w:r>
      <w:r>
        <w:rPr>
          <w:spacing w:val="-1"/>
        </w:rPr>
        <w:t>material</w:t>
      </w:r>
      <w:r>
        <w:rPr>
          <w:spacing w:val="-4"/>
        </w:rPr>
        <w:t xml:space="preserve"> </w:t>
      </w:r>
      <w:r>
        <w:rPr>
          <w:spacing w:val="-1"/>
        </w:rPr>
        <w:t>is</w:t>
      </w:r>
      <w:r>
        <w:rPr>
          <w:spacing w:val="-5"/>
        </w:rPr>
        <w:t xml:space="preserve"> </w:t>
      </w:r>
      <w:r>
        <w:rPr>
          <w:spacing w:val="1"/>
        </w:rPr>
        <w:t>of</w:t>
      </w:r>
      <w:r>
        <w:rPr>
          <w:spacing w:val="-6"/>
        </w:rPr>
        <w:t xml:space="preserve"> </w:t>
      </w:r>
      <w:r>
        <w:t>a</w:t>
      </w:r>
      <w:r>
        <w:rPr>
          <w:spacing w:val="-3"/>
        </w:rPr>
        <w:t xml:space="preserve"> </w:t>
      </w:r>
      <w:r>
        <w:rPr>
          <w:spacing w:val="-1"/>
        </w:rPr>
        <w:t>soft</w:t>
      </w:r>
      <w:r>
        <w:rPr>
          <w:spacing w:val="-4"/>
        </w:rPr>
        <w:t xml:space="preserve"> </w:t>
      </w:r>
      <w:r>
        <w:t>nature,</w:t>
      </w:r>
      <w:r>
        <w:rPr>
          <w:spacing w:val="-4"/>
        </w:rPr>
        <w:t xml:space="preserve"> </w:t>
      </w:r>
      <w:r>
        <w:t>the</w:t>
      </w:r>
      <w:r>
        <w:rPr>
          <w:spacing w:val="-5"/>
        </w:rPr>
        <w:t xml:space="preserve"> </w:t>
      </w:r>
      <w:r>
        <w:rPr>
          <w:spacing w:val="-1"/>
        </w:rPr>
        <w:t>fastener</w:t>
      </w:r>
      <w:r>
        <w:rPr>
          <w:spacing w:val="-4"/>
        </w:rPr>
        <w:t xml:space="preserve"> </w:t>
      </w:r>
      <w:r>
        <w:rPr>
          <w:spacing w:val="-1"/>
        </w:rPr>
        <w:t>can</w:t>
      </w:r>
      <w:r>
        <w:rPr>
          <w:spacing w:val="-4"/>
        </w:rPr>
        <w:t xml:space="preserve"> </w:t>
      </w:r>
      <w:r>
        <w:rPr>
          <w:spacing w:val="-1"/>
        </w:rPr>
        <w:t>puncture</w:t>
      </w:r>
      <w:r>
        <w:rPr>
          <w:spacing w:val="-5"/>
        </w:rPr>
        <w:t xml:space="preserve"> </w:t>
      </w:r>
      <w:r>
        <w:t>and</w:t>
      </w:r>
      <w:r>
        <w:rPr>
          <w:spacing w:val="-3"/>
        </w:rPr>
        <w:t xml:space="preserve"> </w:t>
      </w:r>
      <w:r>
        <w:rPr>
          <w:spacing w:val="-1"/>
        </w:rPr>
        <w:t>emerge</w:t>
      </w:r>
      <w:r>
        <w:rPr>
          <w:spacing w:val="-6"/>
        </w:rPr>
        <w:t xml:space="preserve"> </w:t>
      </w:r>
      <w:r>
        <w:t>from</w:t>
      </w:r>
      <w:r>
        <w:rPr>
          <w:spacing w:val="-5"/>
        </w:rPr>
        <w:t xml:space="preserve"> </w:t>
      </w:r>
      <w:r>
        <w:t>the</w:t>
      </w:r>
      <w:r>
        <w:rPr>
          <w:spacing w:val="-5"/>
        </w:rPr>
        <w:t xml:space="preserve"> </w:t>
      </w:r>
      <w:r>
        <w:rPr>
          <w:spacing w:val="-1"/>
        </w:rPr>
        <w:t>other</w:t>
      </w:r>
      <w:r>
        <w:rPr>
          <w:spacing w:val="-2"/>
        </w:rPr>
        <w:t xml:space="preserve"> </w:t>
      </w:r>
      <w:r>
        <w:rPr>
          <w:spacing w:val="-1"/>
        </w:rPr>
        <w:t>side.</w:t>
      </w:r>
    </w:p>
    <w:p w14:paraId="2E8B9596" w14:textId="77777777" w:rsidR="00BF52D8" w:rsidRDefault="00BF52D8" w:rsidP="00526973">
      <w:pPr>
        <w:tabs>
          <w:tab w:val="left" w:pos="284"/>
        </w:tabs>
        <w:jc w:val="both"/>
        <w:rPr>
          <w:rFonts w:ascii="Calibri" w:eastAsia="Calibri" w:hAnsi="Calibri" w:cs="Calibri"/>
          <w:sz w:val="20"/>
          <w:szCs w:val="20"/>
        </w:rPr>
      </w:pPr>
    </w:p>
    <w:p w14:paraId="3BF66C7E" w14:textId="77777777" w:rsidR="00BF52D8" w:rsidRDefault="008D1CD1" w:rsidP="00526973">
      <w:pPr>
        <w:pStyle w:val="BodyText"/>
        <w:numPr>
          <w:ilvl w:val="2"/>
          <w:numId w:val="11"/>
        </w:numPr>
        <w:tabs>
          <w:tab w:val="left" w:pos="284"/>
          <w:tab w:val="left" w:pos="1251"/>
        </w:tabs>
        <w:ind w:right="213"/>
        <w:jc w:val="both"/>
      </w:pPr>
      <w:r>
        <w:rPr>
          <w:spacing w:val="-1"/>
        </w:rPr>
        <w:t>Where</w:t>
      </w:r>
      <w:r>
        <w:rPr>
          <w:spacing w:val="18"/>
        </w:rPr>
        <w:t xml:space="preserve"> </w:t>
      </w:r>
      <w:r>
        <w:t>the</w:t>
      </w:r>
      <w:r>
        <w:rPr>
          <w:spacing w:val="22"/>
        </w:rPr>
        <w:t xml:space="preserve"> </w:t>
      </w:r>
      <w:r>
        <w:rPr>
          <w:spacing w:val="-1"/>
        </w:rPr>
        <w:t>material</w:t>
      </w:r>
      <w:r>
        <w:rPr>
          <w:spacing w:val="20"/>
        </w:rPr>
        <w:t xml:space="preserve"> </w:t>
      </w:r>
      <w:r>
        <w:rPr>
          <w:spacing w:val="1"/>
        </w:rPr>
        <w:t>is</w:t>
      </w:r>
      <w:r>
        <w:rPr>
          <w:spacing w:val="19"/>
        </w:rPr>
        <w:t xml:space="preserve"> </w:t>
      </w:r>
      <w:r>
        <w:t>brittle</w:t>
      </w:r>
      <w:r>
        <w:rPr>
          <w:spacing w:val="21"/>
        </w:rPr>
        <w:t xml:space="preserve"> </w:t>
      </w:r>
      <w:r>
        <w:t>or</w:t>
      </w:r>
      <w:r>
        <w:rPr>
          <w:spacing w:val="20"/>
        </w:rPr>
        <w:t xml:space="preserve"> </w:t>
      </w:r>
      <w:r>
        <w:t>of</w:t>
      </w:r>
      <w:r>
        <w:rPr>
          <w:spacing w:val="19"/>
        </w:rPr>
        <w:t xml:space="preserve"> </w:t>
      </w:r>
      <w:r>
        <w:rPr>
          <w:spacing w:val="-1"/>
        </w:rPr>
        <w:t>uneven</w:t>
      </w:r>
      <w:r>
        <w:rPr>
          <w:spacing w:val="23"/>
        </w:rPr>
        <w:t xml:space="preserve"> </w:t>
      </w:r>
      <w:r>
        <w:rPr>
          <w:spacing w:val="-1"/>
        </w:rPr>
        <w:t>constituency,</w:t>
      </w:r>
      <w:r>
        <w:rPr>
          <w:spacing w:val="20"/>
        </w:rPr>
        <w:t xml:space="preserve"> </w:t>
      </w:r>
      <w:r>
        <w:t>the</w:t>
      </w:r>
      <w:r>
        <w:rPr>
          <w:spacing w:val="19"/>
        </w:rPr>
        <w:t xml:space="preserve"> </w:t>
      </w:r>
      <w:r>
        <w:rPr>
          <w:spacing w:val="-1"/>
        </w:rPr>
        <w:t>fixing</w:t>
      </w:r>
      <w:r>
        <w:rPr>
          <w:spacing w:val="22"/>
        </w:rPr>
        <w:t xml:space="preserve"> </w:t>
      </w:r>
      <w:r>
        <w:rPr>
          <w:spacing w:val="-1"/>
        </w:rPr>
        <w:t>device</w:t>
      </w:r>
      <w:r>
        <w:rPr>
          <w:spacing w:val="22"/>
        </w:rPr>
        <w:t xml:space="preserve"> </w:t>
      </w:r>
      <w:r>
        <w:rPr>
          <w:spacing w:val="-1"/>
        </w:rPr>
        <w:t>may</w:t>
      </w:r>
      <w:r>
        <w:rPr>
          <w:spacing w:val="20"/>
        </w:rPr>
        <w:t xml:space="preserve"> </w:t>
      </w:r>
      <w:r>
        <w:t>turn</w:t>
      </w:r>
      <w:r>
        <w:rPr>
          <w:spacing w:val="21"/>
        </w:rPr>
        <w:t xml:space="preserve"> </w:t>
      </w:r>
      <w:r>
        <w:t>back</w:t>
      </w:r>
      <w:r>
        <w:rPr>
          <w:spacing w:val="20"/>
        </w:rPr>
        <w:t xml:space="preserve"> </w:t>
      </w:r>
      <w:r>
        <w:t>on</w:t>
      </w:r>
      <w:r>
        <w:rPr>
          <w:spacing w:val="75"/>
          <w:w w:val="99"/>
        </w:rPr>
        <w:t xml:space="preserve"> </w:t>
      </w:r>
      <w:r>
        <w:rPr>
          <w:spacing w:val="-1"/>
        </w:rPr>
        <w:t>itself</w:t>
      </w:r>
      <w:r>
        <w:rPr>
          <w:spacing w:val="-7"/>
        </w:rPr>
        <w:t xml:space="preserve"> </w:t>
      </w:r>
      <w:r>
        <w:t>and</w:t>
      </w:r>
      <w:r>
        <w:rPr>
          <w:spacing w:val="-5"/>
        </w:rPr>
        <w:t xml:space="preserve"> </w:t>
      </w:r>
      <w:r>
        <w:t>injure</w:t>
      </w:r>
      <w:r>
        <w:rPr>
          <w:spacing w:val="-6"/>
        </w:rPr>
        <w:t xml:space="preserve"> </w:t>
      </w:r>
      <w:r>
        <w:t>the</w:t>
      </w:r>
      <w:r>
        <w:rPr>
          <w:spacing w:val="-7"/>
        </w:rPr>
        <w:t xml:space="preserve"> </w:t>
      </w:r>
      <w:r>
        <w:rPr>
          <w:spacing w:val="-1"/>
        </w:rPr>
        <w:t>operator.</w:t>
      </w:r>
    </w:p>
    <w:p w14:paraId="77ACDECF" w14:textId="77777777" w:rsidR="00BF52D8" w:rsidRDefault="00BF52D8" w:rsidP="00526973">
      <w:pPr>
        <w:tabs>
          <w:tab w:val="left" w:pos="284"/>
        </w:tabs>
        <w:jc w:val="both"/>
        <w:rPr>
          <w:rFonts w:ascii="Calibri" w:eastAsia="Calibri" w:hAnsi="Calibri" w:cs="Calibri"/>
          <w:sz w:val="20"/>
          <w:szCs w:val="20"/>
        </w:rPr>
      </w:pPr>
    </w:p>
    <w:p w14:paraId="3DEC9E84"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material</w:t>
      </w:r>
      <w:r>
        <w:rPr>
          <w:spacing w:val="-4"/>
        </w:rPr>
        <w:t xml:space="preserve"> </w:t>
      </w:r>
      <w:r>
        <w:rPr>
          <w:spacing w:val="-1"/>
        </w:rPr>
        <w:t>may</w:t>
      </w:r>
      <w:r>
        <w:rPr>
          <w:spacing w:val="-4"/>
        </w:rPr>
        <w:t xml:space="preserve"> </w:t>
      </w:r>
      <w:r>
        <w:rPr>
          <w:spacing w:val="-1"/>
        </w:rPr>
        <w:t>splinter</w:t>
      </w:r>
      <w:r>
        <w:rPr>
          <w:spacing w:val="-4"/>
        </w:rPr>
        <w:t xml:space="preserve"> </w:t>
      </w:r>
      <w:r>
        <w:t>at</w:t>
      </w:r>
      <w:r>
        <w:rPr>
          <w:spacing w:val="-5"/>
        </w:rPr>
        <w:t xml:space="preserve"> </w:t>
      </w:r>
      <w:r>
        <w:t>the</w:t>
      </w:r>
      <w:r>
        <w:rPr>
          <w:spacing w:val="-5"/>
        </w:rPr>
        <w:t xml:space="preserve"> </w:t>
      </w:r>
      <w:r>
        <w:rPr>
          <w:spacing w:val="-1"/>
        </w:rPr>
        <w:t>point</w:t>
      </w:r>
      <w:r>
        <w:rPr>
          <w:spacing w:val="-5"/>
        </w:rPr>
        <w:t xml:space="preserve"> </w:t>
      </w:r>
      <w:r>
        <w:t>of</w:t>
      </w:r>
      <w:r>
        <w:rPr>
          <w:spacing w:val="-5"/>
        </w:rPr>
        <w:t xml:space="preserve"> </w:t>
      </w:r>
      <w:r>
        <w:rPr>
          <w:spacing w:val="-1"/>
        </w:rPr>
        <w:t>impact.</w:t>
      </w:r>
    </w:p>
    <w:p w14:paraId="3989F669" w14:textId="77777777" w:rsidR="00BF52D8" w:rsidRDefault="00BF52D8" w:rsidP="00526973">
      <w:pPr>
        <w:tabs>
          <w:tab w:val="left" w:pos="284"/>
        </w:tabs>
        <w:jc w:val="both"/>
        <w:rPr>
          <w:rFonts w:ascii="Calibri" w:eastAsia="Calibri" w:hAnsi="Calibri" w:cs="Calibri"/>
          <w:sz w:val="20"/>
          <w:szCs w:val="20"/>
        </w:rPr>
      </w:pPr>
    </w:p>
    <w:p w14:paraId="7CBEE66B" w14:textId="77777777" w:rsidR="00BF52D8" w:rsidRDefault="008D1CD1" w:rsidP="00526973">
      <w:pPr>
        <w:pStyle w:val="BodyText"/>
        <w:numPr>
          <w:ilvl w:val="2"/>
          <w:numId w:val="11"/>
        </w:numPr>
        <w:tabs>
          <w:tab w:val="left" w:pos="284"/>
          <w:tab w:val="left" w:pos="1251"/>
        </w:tabs>
        <w:jc w:val="both"/>
      </w:pPr>
      <w:r>
        <w:rPr>
          <w:spacing w:val="-1"/>
        </w:rPr>
        <w:t>Recoil,</w:t>
      </w:r>
      <w:r>
        <w:rPr>
          <w:spacing w:val="-5"/>
        </w:rPr>
        <w:t xml:space="preserve"> </w:t>
      </w:r>
      <w:r>
        <w:t>which</w:t>
      </w:r>
      <w:r>
        <w:rPr>
          <w:spacing w:val="-4"/>
        </w:rPr>
        <w:t xml:space="preserve"> </w:t>
      </w:r>
      <w:r>
        <w:rPr>
          <w:spacing w:val="-1"/>
        </w:rPr>
        <w:t>can</w:t>
      </w:r>
      <w:r>
        <w:rPr>
          <w:spacing w:val="-5"/>
        </w:rPr>
        <w:t xml:space="preserve"> </w:t>
      </w:r>
      <w:r>
        <w:t>throw</w:t>
      </w:r>
      <w:r>
        <w:rPr>
          <w:spacing w:val="-6"/>
        </w:rPr>
        <w:t xml:space="preserve"> </w:t>
      </w:r>
      <w:r>
        <w:t>the</w:t>
      </w:r>
      <w:r>
        <w:rPr>
          <w:spacing w:val="-6"/>
        </w:rPr>
        <w:t xml:space="preserve"> </w:t>
      </w:r>
      <w:r>
        <w:rPr>
          <w:spacing w:val="-1"/>
        </w:rPr>
        <w:t>operator</w:t>
      </w:r>
      <w:r>
        <w:rPr>
          <w:spacing w:val="-5"/>
        </w:rPr>
        <w:t xml:space="preserve"> </w:t>
      </w:r>
      <w:r>
        <w:rPr>
          <w:spacing w:val="-1"/>
        </w:rPr>
        <w:t>off</w:t>
      </w:r>
      <w:r>
        <w:rPr>
          <w:spacing w:val="-6"/>
        </w:rPr>
        <w:t xml:space="preserve"> </w:t>
      </w:r>
      <w:r>
        <w:rPr>
          <w:spacing w:val="-1"/>
        </w:rPr>
        <w:t>balance.</w:t>
      </w:r>
    </w:p>
    <w:p w14:paraId="429A93A0" w14:textId="77777777" w:rsidR="00BF52D8" w:rsidRDefault="00BF52D8" w:rsidP="00526973">
      <w:pPr>
        <w:tabs>
          <w:tab w:val="left" w:pos="284"/>
        </w:tabs>
        <w:jc w:val="both"/>
        <w:rPr>
          <w:rFonts w:ascii="Calibri" w:eastAsia="Calibri" w:hAnsi="Calibri" w:cs="Calibri"/>
          <w:sz w:val="20"/>
          <w:szCs w:val="20"/>
        </w:rPr>
      </w:pPr>
    </w:p>
    <w:p w14:paraId="3F1E4B99" w14:textId="77777777" w:rsidR="00BF52D8" w:rsidRDefault="008D1CD1" w:rsidP="00526973">
      <w:pPr>
        <w:pStyle w:val="BodyText"/>
        <w:numPr>
          <w:ilvl w:val="2"/>
          <w:numId w:val="11"/>
        </w:numPr>
        <w:tabs>
          <w:tab w:val="left" w:pos="284"/>
          <w:tab w:val="left" w:pos="1251"/>
        </w:tabs>
        <w:jc w:val="both"/>
      </w:pPr>
      <w:r>
        <w:rPr>
          <w:spacing w:val="-1"/>
        </w:rPr>
        <w:t>Excessive</w:t>
      </w:r>
      <w:r>
        <w:rPr>
          <w:spacing w:val="-8"/>
        </w:rPr>
        <w:t xml:space="preserve"> </w:t>
      </w:r>
      <w:r>
        <w:t>noise</w:t>
      </w:r>
      <w:r>
        <w:rPr>
          <w:spacing w:val="-7"/>
        </w:rPr>
        <w:t xml:space="preserve"> </w:t>
      </w:r>
      <w:r>
        <w:rPr>
          <w:spacing w:val="-1"/>
        </w:rPr>
        <w:t>levels</w:t>
      </w:r>
      <w:r>
        <w:rPr>
          <w:spacing w:val="-7"/>
        </w:rPr>
        <w:t xml:space="preserve"> </w:t>
      </w:r>
      <w:r>
        <w:rPr>
          <w:spacing w:val="-1"/>
        </w:rPr>
        <w:t>in</w:t>
      </w:r>
      <w:r>
        <w:rPr>
          <w:spacing w:val="-6"/>
        </w:rPr>
        <w:t xml:space="preserve"> </w:t>
      </w:r>
      <w:r>
        <w:t>certain</w:t>
      </w:r>
      <w:r>
        <w:rPr>
          <w:spacing w:val="-6"/>
        </w:rPr>
        <w:t xml:space="preserve"> </w:t>
      </w:r>
      <w:r>
        <w:rPr>
          <w:spacing w:val="-1"/>
        </w:rPr>
        <w:t>circumstances,</w:t>
      </w:r>
      <w:r>
        <w:rPr>
          <w:spacing w:val="-5"/>
        </w:rPr>
        <w:t xml:space="preserve"> </w:t>
      </w:r>
      <w:r>
        <w:rPr>
          <w:spacing w:val="-1"/>
        </w:rPr>
        <w:t>for</w:t>
      </w:r>
      <w:r>
        <w:rPr>
          <w:spacing w:val="-4"/>
        </w:rPr>
        <w:t xml:space="preserve"> </w:t>
      </w:r>
      <w:r>
        <w:rPr>
          <w:spacing w:val="-1"/>
        </w:rPr>
        <w:t>example,</w:t>
      </w:r>
      <w:r>
        <w:rPr>
          <w:spacing w:val="-6"/>
        </w:rPr>
        <w:t xml:space="preserve"> </w:t>
      </w:r>
      <w:r>
        <w:rPr>
          <w:spacing w:val="-1"/>
        </w:rPr>
        <w:t>confined</w:t>
      </w:r>
      <w:r>
        <w:rPr>
          <w:spacing w:val="-5"/>
        </w:rPr>
        <w:t xml:space="preserve"> </w:t>
      </w:r>
      <w:r>
        <w:rPr>
          <w:spacing w:val="-1"/>
        </w:rPr>
        <w:t>spaces.</w:t>
      </w:r>
    </w:p>
    <w:p w14:paraId="08470AB2"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28720789" w14:textId="77777777" w:rsidR="00BF52D8" w:rsidRDefault="00BF52D8" w:rsidP="00526973">
      <w:pPr>
        <w:tabs>
          <w:tab w:val="left" w:pos="284"/>
        </w:tabs>
        <w:spacing w:before="11"/>
        <w:jc w:val="both"/>
        <w:rPr>
          <w:rFonts w:ascii="Calibri" w:eastAsia="Calibri" w:hAnsi="Calibri" w:cs="Calibri"/>
          <w:sz w:val="21"/>
          <w:szCs w:val="21"/>
        </w:rPr>
      </w:pPr>
    </w:p>
    <w:p w14:paraId="3997E770"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Protective</w:t>
      </w:r>
      <w:r>
        <w:rPr>
          <w:spacing w:val="-8"/>
        </w:rPr>
        <w:t xml:space="preserve"> </w:t>
      </w:r>
      <w:r>
        <w:rPr>
          <w:spacing w:val="-1"/>
        </w:rPr>
        <w:t>Clothing</w:t>
      </w:r>
      <w:r>
        <w:rPr>
          <w:spacing w:val="-8"/>
        </w:rPr>
        <w:t xml:space="preserve"> </w:t>
      </w:r>
      <w:r>
        <w:t>and</w:t>
      </w:r>
      <w:r>
        <w:rPr>
          <w:spacing w:val="-9"/>
        </w:rPr>
        <w:t xml:space="preserve"> </w:t>
      </w:r>
      <w:r>
        <w:rPr>
          <w:spacing w:val="-1"/>
        </w:rPr>
        <w:t>Equipment</w:t>
      </w:r>
    </w:p>
    <w:p w14:paraId="13969745" w14:textId="77777777" w:rsidR="00BF52D8" w:rsidRDefault="00BF52D8" w:rsidP="00526973">
      <w:pPr>
        <w:tabs>
          <w:tab w:val="left" w:pos="284"/>
        </w:tabs>
        <w:spacing w:before="1"/>
        <w:jc w:val="both"/>
        <w:rPr>
          <w:rFonts w:ascii="Calibri" w:eastAsia="Calibri" w:hAnsi="Calibri" w:cs="Calibri"/>
          <w:sz w:val="20"/>
          <w:szCs w:val="20"/>
        </w:rPr>
      </w:pPr>
    </w:p>
    <w:p w14:paraId="1335F4E8" w14:textId="77777777" w:rsidR="00BF52D8" w:rsidRDefault="008D1CD1" w:rsidP="00526973">
      <w:pPr>
        <w:pStyle w:val="BodyText"/>
        <w:tabs>
          <w:tab w:val="left" w:pos="284"/>
        </w:tabs>
        <w:ind w:right="136"/>
        <w:jc w:val="both"/>
      </w:pPr>
      <w:r>
        <w:rPr>
          <w:spacing w:val="-1"/>
        </w:rPr>
        <w:t>Fredereck</w:t>
      </w:r>
      <w:r>
        <w:rPr>
          <w:spacing w:val="15"/>
        </w:rPr>
        <w:t xml:space="preserve"> </w:t>
      </w:r>
      <w:r>
        <w:rPr>
          <w:spacing w:val="-1"/>
        </w:rPr>
        <w:t>Sage</w:t>
      </w:r>
      <w:r>
        <w:rPr>
          <w:spacing w:val="15"/>
        </w:rPr>
        <w:t xml:space="preserve"> </w:t>
      </w:r>
      <w:r>
        <w:t>&amp;</w:t>
      </w:r>
      <w:r>
        <w:rPr>
          <w:spacing w:val="16"/>
        </w:rPr>
        <w:t xml:space="preserve"> </w:t>
      </w:r>
      <w:r>
        <w:rPr>
          <w:spacing w:val="-1"/>
        </w:rPr>
        <w:t>Co</w:t>
      </w:r>
      <w:r>
        <w:rPr>
          <w:spacing w:val="16"/>
        </w:rPr>
        <w:t xml:space="preserve"> </w:t>
      </w:r>
      <w:r>
        <w:rPr>
          <w:spacing w:val="-1"/>
        </w:rPr>
        <w:t>Limited</w:t>
      </w:r>
      <w:r>
        <w:rPr>
          <w:spacing w:val="18"/>
        </w:rPr>
        <w:t xml:space="preserve"> </w:t>
      </w:r>
      <w:r>
        <w:t>are</w:t>
      </w:r>
      <w:r>
        <w:rPr>
          <w:spacing w:val="15"/>
        </w:rPr>
        <w:t xml:space="preserve"> </w:t>
      </w:r>
      <w:r>
        <w:rPr>
          <w:spacing w:val="-1"/>
        </w:rPr>
        <w:t>aware</w:t>
      </w:r>
      <w:r>
        <w:rPr>
          <w:spacing w:val="15"/>
        </w:rPr>
        <w:t xml:space="preserve"> </w:t>
      </w:r>
      <w:r>
        <w:t>of</w:t>
      </w:r>
      <w:r>
        <w:rPr>
          <w:spacing w:val="14"/>
        </w:rPr>
        <w:t xml:space="preserve"> </w:t>
      </w:r>
      <w:r>
        <w:t>the</w:t>
      </w:r>
      <w:r>
        <w:rPr>
          <w:spacing w:val="15"/>
        </w:rPr>
        <w:t xml:space="preserve"> </w:t>
      </w:r>
      <w:r>
        <w:rPr>
          <w:spacing w:val="-1"/>
        </w:rPr>
        <w:t>significant</w:t>
      </w:r>
      <w:r>
        <w:rPr>
          <w:spacing w:val="17"/>
        </w:rPr>
        <w:t xml:space="preserve"> </w:t>
      </w:r>
      <w:r>
        <w:rPr>
          <w:spacing w:val="-1"/>
        </w:rPr>
        <w:t>risks</w:t>
      </w:r>
      <w:r>
        <w:rPr>
          <w:spacing w:val="14"/>
        </w:rPr>
        <w:t xml:space="preserve"> </w:t>
      </w:r>
      <w:r>
        <w:rPr>
          <w:spacing w:val="-1"/>
        </w:rPr>
        <w:t>involved</w:t>
      </w:r>
      <w:r>
        <w:rPr>
          <w:spacing w:val="16"/>
        </w:rPr>
        <w:t xml:space="preserve"> </w:t>
      </w:r>
      <w:r>
        <w:rPr>
          <w:spacing w:val="-1"/>
        </w:rPr>
        <w:t>when</w:t>
      </w:r>
      <w:r>
        <w:rPr>
          <w:spacing w:val="16"/>
        </w:rPr>
        <w:t xml:space="preserve"> </w:t>
      </w:r>
      <w:r>
        <w:t>at</w:t>
      </w:r>
      <w:r>
        <w:rPr>
          <w:spacing w:val="16"/>
        </w:rPr>
        <w:t xml:space="preserve"> </w:t>
      </w:r>
      <w:r>
        <w:rPr>
          <w:spacing w:val="-1"/>
        </w:rPr>
        <w:t>work</w:t>
      </w:r>
      <w:r>
        <w:rPr>
          <w:spacing w:val="16"/>
        </w:rPr>
        <w:t xml:space="preserve"> </w:t>
      </w:r>
      <w:r>
        <w:t>and</w:t>
      </w:r>
      <w:r>
        <w:rPr>
          <w:spacing w:val="16"/>
        </w:rPr>
        <w:t xml:space="preserve"> </w:t>
      </w:r>
      <w:r>
        <w:rPr>
          <w:spacing w:val="-1"/>
        </w:rPr>
        <w:t>recognises</w:t>
      </w:r>
      <w:r>
        <w:rPr>
          <w:spacing w:val="89"/>
          <w:w w:val="99"/>
        </w:rPr>
        <w:t xml:space="preserve"> </w:t>
      </w:r>
      <w:r>
        <w:rPr>
          <w:spacing w:val="-1"/>
        </w:rPr>
        <w:t>their</w:t>
      </w:r>
      <w:r>
        <w:rPr>
          <w:spacing w:val="2"/>
        </w:rPr>
        <w:t xml:space="preserve"> </w:t>
      </w:r>
      <w:r>
        <w:rPr>
          <w:spacing w:val="-1"/>
        </w:rPr>
        <w:t>duties</w:t>
      </w:r>
      <w:r>
        <w:rPr>
          <w:spacing w:val="2"/>
        </w:rPr>
        <w:t xml:space="preserve"> </w:t>
      </w:r>
      <w:r>
        <w:rPr>
          <w:spacing w:val="-1"/>
        </w:rPr>
        <w:t>concerning</w:t>
      </w:r>
      <w:r>
        <w:rPr>
          <w:spacing w:val="3"/>
        </w:rPr>
        <w:t xml:space="preserve"> </w:t>
      </w:r>
      <w:r>
        <w:t>the</w:t>
      </w:r>
      <w:r>
        <w:rPr>
          <w:spacing w:val="2"/>
        </w:rPr>
        <w:t xml:space="preserve"> </w:t>
      </w:r>
      <w:r>
        <w:rPr>
          <w:spacing w:val="-1"/>
        </w:rPr>
        <w:t>provision</w:t>
      </w:r>
      <w:r>
        <w:rPr>
          <w:spacing w:val="4"/>
        </w:rPr>
        <w:t xml:space="preserve"> </w:t>
      </w:r>
      <w:r>
        <w:t>and</w:t>
      </w:r>
      <w:r>
        <w:rPr>
          <w:spacing w:val="4"/>
        </w:rPr>
        <w:t xml:space="preserve"> </w:t>
      </w:r>
      <w:r>
        <w:rPr>
          <w:spacing w:val="-1"/>
        </w:rPr>
        <w:t>use</w:t>
      </w:r>
      <w:r>
        <w:rPr>
          <w:spacing w:val="2"/>
        </w:rPr>
        <w:t xml:space="preserve"> </w:t>
      </w:r>
      <w:r>
        <w:rPr>
          <w:spacing w:val="1"/>
        </w:rPr>
        <w:t>of</w:t>
      </w:r>
      <w:r>
        <w:rPr>
          <w:spacing w:val="2"/>
        </w:rPr>
        <w:t xml:space="preserve"> </w:t>
      </w:r>
      <w:r>
        <w:rPr>
          <w:spacing w:val="-1"/>
        </w:rPr>
        <w:t>personal</w:t>
      </w:r>
      <w:r>
        <w:rPr>
          <w:spacing w:val="3"/>
        </w:rPr>
        <w:t xml:space="preserve"> </w:t>
      </w:r>
      <w:r>
        <w:t>protective</w:t>
      </w:r>
      <w:r>
        <w:rPr>
          <w:spacing w:val="2"/>
        </w:rPr>
        <w:t xml:space="preserve"> </w:t>
      </w:r>
      <w:r>
        <w:rPr>
          <w:spacing w:val="-1"/>
        </w:rPr>
        <w:t>equipment</w:t>
      </w:r>
      <w:r>
        <w:rPr>
          <w:spacing w:val="4"/>
        </w:rPr>
        <w:t xml:space="preserve"> </w:t>
      </w:r>
      <w:r>
        <w:t>at</w:t>
      </w:r>
      <w:r>
        <w:rPr>
          <w:spacing w:val="4"/>
        </w:rPr>
        <w:t xml:space="preserve"> </w:t>
      </w:r>
      <w:r>
        <w:rPr>
          <w:spacing w:val="-1"/>
        </w:rPr>
        <w:t>work,</w:t>
      </w:r>
      <w:r>
        <w:rPr>
          <w:spacing w:val="3"/>
        </w:rPr>
        <w:t xml:space="preserve"> </w:t>
      </w:r>
      <w:r>
        <w:t>as</w:t>
      </w:r>
      <w:r>
        <w:rPr>
          <w:spacing w:val="2"/>
        </w:rPr>
        <w:t xml:space="preserve"> </w:t>
      </w:r>
      <w:r>
        <w:rPr>
          <w:spacing w:val="-1"/>
        </w:rPr>
        <w:t>directed</w:t>
      </w:r>
      <w:r>
        <w:rPr>
          <w:spacing w:val="4"/>
        </w:rPr>
        <w:t xml:space="preserve"> </w:t>
      </w:r>
      <w:r>
        <w:t>by</w:t>
      </w:r>
      <w:r>
        <w:rPr>
          <w:spacing w:val="83"/>
          <w:w w:val="99"/>
        </w:rPr>
        <w:t xml:space="preserve"> </w:t>
      </w:r>
      <w:r>
        <w:t>the</w:t>
      </w:r>
      <w:r>
        <w:rPr>
          <w:spacing w:val="15"/>
        </w:rPr>
        <w:t xml:space="preserve"> </w:t>
      </w:r>
      <w:r>
        <w:rPr>
          <w:spacing w:val="-1"/>
        </w:rPr>
        <w:t>requirements</w:t>
      </w:r>
      <w:r>
        <w:rPr>
          <w:spacing w:val="15"/>
        </w:rPr>
        <w:t xml:space="preserve"> </w:t>
      </w:r>
      <w:r>
        <w:t>of</w:t>
      </w:r>
      <w:r>
        <w:rPr>
          <w:spacing w:val="18"/>
        </w:rPr>
        <w:t xml:space="preserve"> </w:t>
      </w:r>
      <w:r>
        <w:t>the</w:t>
      </w:r>
      <w:r>
        <w:rPr>
          <w:spacing w:val="15"/>
        </w:rPr>
        <w:t xml:space="preserve"> </w:t>
      </w:r>
      <w:r>
        <w:t>Personal</w:t>
      </w:r>
      <w:r>
        <w:rPr>
          <w:spacing w:val="16"/>
        </w:rPr>
        <w:t xml:space="preserve"> </w:t>
      </w:r>
      <w:r>
        <w:rPr>
          <w:spacing w:val="-1"/>
        </w:rPr>
        <w:t>Protective</w:t>
      </w:r>
      <w:r>
        <w:rPr>
          <w:spacing w:val="16"/>
        </w:rPr>
        <w:t xml:space="preserve"> </w:t>
      </w:r>
      <w:r>
        <w:t>Equipment</w:t>
      </w:r>
      <w:r>
        <w:rPr>
          <w:spacing w:val="16"/>
        </w:rPr>
        <w:t xml:space="preserve"> </w:t>
      </w:r>
      <w:r>
        <w:t>at</w:t>
      </w:r>
      <w:r>
        <w:rPr>
          <w:spacing w:val="17"/>
        </w:rPr>
        <w:t xml:space="preserve"> </w:t>
      </w:r>
      <w:r>
        <w:t>Work</w:t>
      </w:r>
      <w:r>
        <w:rPr>
          <w:spacing w:val="17"/>
        </w:rPr>
        <w:t xml:space="preserve"> </w:t>
      </w:r>
      <w:r>
        <w:rPr>
          <w:spacing w:val="-1"/>
        </w:rPr>
        <w:t>Regulations</w:t>
      </w:r>
      <w:r>
        <w:rPr>
          <w:spacing w:val="17"/>
        </w:rPr>
        <w:t xml:space="preserve"> </w:t>
      </w:r>
      <w:r>
        <w:rPr>
          <w:spacing w:val="-1"/>
        </w:rPr>
        <w:t>1992.</w:t>
      </w:r>
      <w:r>
        <w:rPr>
          <w:spacing w:val="19"/>
        </w:rPr>
        <w:t xml:space="preserve"> </w:t>
      </w:r>
      <w:r>
        <w:t>The</w:t>
      </w:r>
      <w:r>
        <w:rPr>
          <w:spacing w:val="18"/>
        </w:rPr>
        <w:t xml:space="preserve"> </w:t>
      </w:r>
      <w:r>
        <w:rPr>
          <w:spacing w:val="-1"/>
        </w:rPr>
        <w:t>identification</w:t>
      </w:r>
      <w:r>
        <w:rPr>
          <w:spacing w:val="77"/>
          <w:w w:val="99"/>
        </w:rPr>
        <w:t xml:space="preserve"> </w:t>
      </w:r>
      <w:r>
        <w:rPr>
          <w:spacing w:val="-1"/>
        </w:rPr>
        <w:t>for</w:t>
      </w:r>
      <w:r>
        <w:rPr>
          <w:spacing w:val="14"/>
        </w:rPr>
        <w:t xml:space="preserve"> </w:t>
      </w:r>
      <w:r>
        <w:t>the</w:t>
      </w:r>
      <w:r>
        <w:rPr>
          <w:spacing w:val="14"/>
        </w:rPr>
        <w:t xml:space="preserve"> </w:t>
      </w:r>
      <w:r>
        <w:rPr>
          <w:spacing w:val="-1"/>
        </w:rPr>
        <w:t>requirement</w:t>
      </w:r>
      <w:r>
        <w:rPr>
          <w:spacing w:val="14"/>
        </w:rPr>
        <w:t xml:space="preserve"> </w:t>
      </w:r>
      <w:r>
        <w:t>of</w:t>
      </w:r>
      <w:r>
        <w:rPr>
          <w:spacing w:val="14"/>
        </w:rPr>
        <w:t xml:space="preserve"> </w:t>
      </w:r>
      <w:r>
        <w:rPr>
          <w:spacing w:val="-1"/>
        </w:rPr>
        <w:t>personal</w:t>
      </w:r>
      <w:r>
        <w:rPr>
          <w:spacing w:val="14"/>
        </w:rPr>
        <w:t xml:space="preserve"> </w:t>
      </w:r>
      <w:r>
        <w:rPr>
          <w:spacing w:val="-1"/>
        </w:rPr>
        <w:t>protective</w:t>
      </w:r>
      <w:r>
        <w:rPr>
          <w:spacing w:val="14"/>
        </w:rPr>
        <w:t xml:space="preserve"> </w:t>
      </w:r>
      <w:r>
        <w:rPr>
          <w:spacing w:val="-1"/>
        </w:rPr>
        <w:t>equipment</w:t>
      </w:r>
      <w:r>
        <w:rPr>
          <w:spacing w:val="15"/>
        </w:rPr>
        <w:t xml:space="preserve"> </w:t>
      </w:r>
      <w:r>
        <w:rPr>
          <w:spacing w:val="-1"/>
        </w:rPr>
        <w:t>will</w:t>
      </w:r>
      <w:r>
        <w:rPr>
          <w:spacing w:val="15"/>
        </w:rPr>
        <w:t xml:space="preserve"> </w:t>
      </w:r>
      <w:r>
        <w:t>be</w:t>
      </w:r>
      <w:r>
        <w:rPr>
          <w:spacing w:val="14"/>
        </w:rPr>
        <w:t xml:space="preserve"> </w:t>
      </w:r>
      <w:r>
        <w:rPr>
          <w:spacing w:val="-1"/>
        </w:rPr>
        <w:t>determined</w:t>
      </w:r>
      <w:r>
        <w:rPr>
          <w:spacing w:val="15"/>
        </w:rPr>
        <w:t xml:space="preserve"> </w:t>
      </w:r>
      <w:r>
        <w:rPr>
          <w:spacing w:val="-1"/>
        </w:rPr>
        <w:t>primarily</w:t>
      </w:r>
      <w:r>
        <w:rPr>
          <w:spacing w:val="15"/>
        </w:rPr>
        <w:t xml:space="preserve"> </w:t>
      </w:r>
      <w:r>
        <w:t>by</w:t>
      </w:r>
      <w:r>
        <w:rPr>
          <w:spacing w:val="15"/>
        </w:rPr>
        <w:t xml:space="preserve"> </w:t>
      </w:r>
      <w:r>
        <w:t>the</w:t>
      </w:r>
      <w:r>
        <w:rPr>
          <w:spacing w:val="14"/>
        </w:rPr>
        <w:t xml:space="preserve"> </w:t>
      </w:r>
      <w:r>
        <w:rPr>
          <w:spacing w:val="-1"/>
        </w:rPr>
        <w:t>Employers</w:t>
      </w:r>
      <w:r>
        <w:rPr>
          <w:spacing w:val="99"/>
          <w:w w:val="99"/>
        </w:rPr>
        <w:t xml:space="preserve"> </w:t>
      </w:r>
      <w:r>
        <w:rPr>
          <w:spacing w:val="-1"/>
        </w:rPr>
        <w:t>responsibilities</w:t>
      </w:r>
      <w:r>
        <w:rPr>
          <w:spacing w:val="18"/>
        </w:rPr>
        <w:t xml:space="preserve"> </w:t>
      </w:r>
      <w:r>
        <w:rPr>
          <w:spacing w:val="-1"/>
        </w:rPr>
        <w:t>under</w:t>
      </w:r>
      <w:r>
        <w:rPr>
          <w:spacing w:val="19"/>
        </w:rPr>
        <w:t xml:space="preserve"> </w:t>
      </w:r>
      <w:r>
        <w:t>the</w:t>
      </w:r>
      <w:r>
        <w:rPr>
          <w:spacing w:val="18"/>
        </w:rPr>
        <w:t xml:space="preserve"> </w:t>
      </w:r>
      <w:r>
        <w:rPr>
          <w:spacing w:val="-1"/>
        </w:rPr>
        <w:t>Management</w:t>
      </w:r>
      <w:r>
        <w:rPr>
          <w:spacing w:val="19"/>
        </w:rPr>
        <w:t xml:space="preserve"> </w:t>
      </w:r>
      <w:r>
        <w:t>of</w:t>
      </w:r>
      <w:r>
        <w:rPr>
          <w:spacing w:val="18"/>
        </w:rPr>
        <w:t xml:space="preserve"> </w:t>
      </w:r>
      <w:r>
        <w:t>Health</w:t>
      </w:r>
      <w:r>
        <w:rPr>
          <w:spacing w:val="20"/>
        </w:rPr>
        <w:t xml:space="preserve"> </w:t>
      </w:r>
      <w:r>
        <w:t>and</w:t>
      </w:r>
      <w:r>
        <w:rPr>
          <w:spacing w:val="21"/>
        </w:rPr>
        <w:t xml:space="preserve"> </w:t>
      </w:r>
      <w:r>
        <w:rPr>
          <w:spacing w:val="-1"/>
        </w:rPr>
        <w:t>Safety</w:t>
      </w:r>
      <w:r>
        <w:rPr>
          <w:spacing w:val="20"/>
        </w:rPr>
        <w:t xml:space="preserve"> </w:t>
      </w:r>
      <w:r>
        <w:t>at</w:t>
      </w:r>
      <w:r>
        <w:rPr>
          <w:spacing w:val="20"/>
        </w:rPr>
        <w:t xml:space="preserve"> </w:t>
      </w:r>
      <w:r>
        <w:t>Work</w:t>
      </w:r>
      <w:r>
        <w:rPr>
          <w:spacing w:val="19"/>
        </w:rPr>
        <w:t xml:space="preserve"> </w:t>
      </w:r>
      <w:r>
        <w:rPr>
          <w:spacing w:val="-1"/>
        </w:rPr>
        <w:t>Regulations</w:t>
      </w:r>
      <w:r>
        <w:rPr>
          <w:spacing w:val="18"/>
        </w:rPr>
        <w:t xml:space="preserve"> </w:t>
      </w:r>
      <w:r>
        <w:t>1999</w:t>
      </w:r>
      <w:r>
        <w:rPr>
          <w:spacing w:val="19"/>
        </w:rPr>
        <w:t xml:space="preserve"> </w:t>
      </w:r>
      <w:r>
        <w:rPr>
          <w:spacing w:val="-1"/>
        </w:rPr>
        <w:t>(as</w:t>
      </w:r>
      <w:r>
        <w:rPr>
          <w:spacing w:val="18"/>
        </w:rPr>
        <w:t xml:space="preserve"> </w:t>
      </w:r>
      <w:r>
        <w:rPr>
          <w:spacing w:val="-1"/>
        </w:rPr>
        <w:t>amended</w:t>
      </w:r>
      <w:r>
        <w:rPr>
          <w:spacing w:val="77"/>
          <w:w w:val="99"/>
        </w:rPr>
        <w:t xml:space="preserve"> </w:t>
      </w:r>
      <w:r>
        <w:rPr>
          <w:spacing w:val="-1"/>
        </w:rPr>
        <w:t>2006),</w:t>
      </w:r>
      <w:r>
        <w:rPr>
          <w:spacing w:val="3"/>
        </w:rPr>
        <w:t xml:space="preserve"> </w:t>
      </w:r>
      <w:r>
        <w:rPr>
          <w:spacing w:val="-1"/>
        </w:rPr>
        <w:t>in</w:t>
      </w:r>
      <w:r>
        <w:rPr>
          <w:spacing w:val="4"/>
        </w:rPr>
        <w:t xml:space="preserve"> </w:t>
      </w:r>
      <w:r>
        <w:t>the</w:t>
      </w:r>
      <w:r>
        <w:rPr>
          <w:spacing w:val="2"/>
        </w:rPr>
        <w:t xml:space="preserve"> </w:t>
      </w:r>
      <w:r>
        <w:rPr>
          <w:spacing w:val="-1"/>
        </w:rPr>
        <w:t>undertaking</w:t>
      </w:r>
      <w:r>
        <w:rPr>
          <w:spacing w:val="3"/>
        </w:rPr>
        <w:t xml:space="preserve"> </w:t>
      </w:r>
      <w:r>
        <w:t>of</w:t>
      </w:r>
      <w:r>
        <w:rPr>
          <w:spacing w:val="2"/>
        </w:rPr>
        <w:t xml:space="preserve"> </w:t>
      </w:r>
      <w:r>
        <w:t>an</w:t>
      </w:r>
      <w:r>
        <w:rPr>
          <w:spacing w:val="3"/>
        </w:rPr>
        <w:t xml:space="preserve"> </w:t>
      </w:r>
      <w:r>
        <w:rPr>
          <w:spacing w:val="-1"/>
        </w:rPr>
        <w:t>assessment</w:t>
      </w:r>
      <w:r>
        <w:rPr>
          <w:spacing w:val="4"/>
        </w:rPr>
        <w:t xml:space="preserve"> </w:t>
      </w:r>
      <w:r>
        <w:t>of</w:t>
      </w:r>
      <w:r>
        <w:rPr>
          <w:spacing w:val="1"/>
        </w:rPr>
        <w:t xml:space="preserve"> </w:t>
      </w:r>
      <w:r>
        <w:t>risk</w:t>
      </w:r>
      <w:r>
        <w:rPr>
          <w:spacing w:val="4"/>
        </w:rPr>
        <w:t xml:space="preserve"> </w:t>
      </w:r>
      <w:r>
        <w:t>to</w:t>
      </w:r>
      <w:r>
        <w:rPr>
          <w:spacing w:val="3"/>
        </w:rPr>
        <w:t xml:space="preserve"> </w:t>
      </w:r>
      <w:r>
        <w:rPr>
          <w:spacing w:val="-1"/>
        </w:rPr>
        <w:t>determine</w:t>
      </w:r>
      <w:r>
        <w:rPr>
          <w:spacing w:val="3"/>
        </w:rPr>
        <w:t xml:space="preserve"> </w:t>
      </w:r>
      <w:r>
        <w:t>foreseeable</w:t>
      </w:r>
      <w:r>
        <w:rPr>
          <w:spacing w:val="3"/>
        </w:rPr>
        <w:t xml:space="preserve"> </w:t>
      </w:r>
      <w:r>
        <w:t>hazards</w:t>
      </w:r>
      <w:r>
        <w:rPr>
          <w:spacing w:val="1"/>
        </w:rPr>
        <w:t xml:space="preserve"> </w:t>
      </w:r>
      <w:r>
        <w:t>and</w:t>
      </w:r>
      <w:r>
        <w:rPr>
          <w:spacing w:val="4"/>
        </w:rPr>
        <w:t xml:space="preserve"> </w:t>
      </w:r>
      <w:r>
        <w:t>the</w:t>
      </w:r>
      <w:r>
        <w:rPr>
          <w:spacing w:val="2"/>
        </w:rPr>
        <w:t xml:space="preserve"> </w:t>
      </w:r>
      <w:r>
        <w:rPr>
          <w:spacing w:val="-1"/>
        </w:rPr>
        <w:t>likelihood</w:t>
      </w:r>
      <w:r>
        <w:rPr>
          <w:spacing w:val="57"/>
          <w:w w:val="99"/>
        </w:rPr>
        <w:t xml:space="preserve"> </w:t>
      </w:r>
      <w:r>
        <w:t>of</w:t>
      </w:r>
      <w:r>
        <w:rPr>
          <w:spacing w:val="-7"/>
        </w:rPr>
        <w:t xml:space="preserve"> </w:t>
      </w:r>
      <w:r>
        <w:t>the</w:t>
      </w:r>
      <w:r>
        <w:rPr>
          <w:spacing w:val="-6"/>
        </w:rPr>
        <w:t xml:space="preserve"> </w:t>
      </w:r>
      <w:r>
        <w:rPr>
          <w:spacing w:val="-1"/>
        </w:rPr>
        <w:t>risk</w:t>
      </w:r>
      <w:r>
        <w:rPr>
          <w:spacing w:val="-4"/>
        </w:rPr>
        <w:t xml:space="preserve"> </w:t>
      </w:r>
      <w:r>
        <w:rPr>
          <w:spacing w:val="-1"/>
        </w:rPr>
        <w:t>occurring.</w:t>
      </w:r>
    </w:p>
    <w:p w14:paraId="18011CA9" w14:textId="77777777" w:rsidR="00BF52D8" w:rsidRDefault="00BF52D8" w:rsidP="00526973">
      <w:pPr>
        <w:tabs>
          <w:tab w:val="left" w:pos="284"/>
        </w:tabs>
        <w:spacing w:before="1"/>
        <w:jc w:val="both"/>
        <w:rPr>
          <w:rFonts w:ascii="Calibri" w:eastAsia="Calibri" w:hAnsi="Calibri" w:cs="Calibri"/>
          <w:sz w:val="20"/>
          <w:szCs w:val="20"/>
        </w:rPr>
      </w:pPr>
    </w:p>
    <w:p w14:paraId="7DB53198" w14:textId="77777777" w:rsidR="00BF52D8" w:rsidRDefault="008D1CD1" w:rsidP="00526973">
      <w:pPr>
        <w:pStyle w:val="BodyText"/>
        <w:tabs>
          <w:tab w:val="left" w:pos="284"/>
        </w:tabs>
        <w:jc w:val="both"/>
      </w:pPr>
      <w:r>
        <w:rPr>
          <w:color w:val="221E1F"/>
        </w:rPr>
        <w:t>It</w:t>
      </w:r>
      <w:r>
        <w:rPr>
          <w:color w:val="221E1F"/>
          <w:spacing w:val="-4"/>
        </w:rPr>
        <w:t xml:space="preserve"> </w:t>
      </w:r>
      <w:r>
        <w:rPr>
          <w:color w:val="221E1F"/>
          <w:spacing w:val="-1"/>
        </w:rPr>
        <w:t>is</w:t>
      </w:r>
      <w:r>
        <w:rPr>
          <w:color w:val="221E1F"/>
          <w:spacing w:val="-5"/>
        </w:rPr>
        <w:t xml:space="preserve"> </w:t>
      </w:r>
      <w:r>
        <w:rPr>
          <w:color w:val="221E1F"/>
        </w:rPr>
        <w:t>the</w:t>
      </w:r>
      <w:r>
        <w:rPr>
          <w:color w:val="221E1F"/>
          <w:spacing w:val="-5"/>
        </w:rPr>
        <w:t xml:space="preserve"> </w:t>
      </w:r>
      <w:r>
        <w:rPr>
          <w:color w:val="221E1F"/>
          <w:spacing w:val="-1"/>
        </w:rPr>
        <w:t>policy</w:t>
      </w:r>
      <w:r>
        <w:rPr>
          <w:color w:val="221E1F"/>
          <w:spacing w:val="-3"/>
        </w:rPr>
        <w:t xml:space="preserve"> </w:t>
      </w:r>
      <w:r>
        <w:rPr>
          <w:color w:val="221E1F"/>
        </w:rPr>
        <w:t>of</w:t>
      </w:r>
      <w:r>
        <w:rPr>
          <w:color w:val="221E1F"/>
          <w:spacing w:val="-5"/>
        </w:rPr>
        <w:t xml:space="preserve"> </w:t>
      </w:r>
      <w:r>
        <w:rPr>
          <w:color w:val="221E1F"/>
        </w:rPr>
        <w:t>the</w:t>
      </w:r>
      <w:r>
        <w:rPr>
          <w:color w:val="221E1F"/>
          <w:spacing w:val="-5"/>
        </w:rPr>
        <w:t xml:space="preserve"> </w:t>
      </w:r>
      <w:r>
        <w:rPr>
          <w:color w:val="221E1F"/>
          <w:spacing w:val="-1"/>
        </w:rPr>
        <w:t>company</w:t>
      </w:r>
      <w:r>
        <w:rPr>
          <w:color w:val="221E1F"/>
          <w:spacing w:val="-2"/>
        </w:rPr>
        <w:t xml:space="preserve"> </w:t>
      </w:r>
      <w:r>
        <w:rPr>
          <w:color w:val="221E1F"/>
        </w:rPr>
        <w:t>to</w:t>
      </w:r>
      <w:r>
        <w:rPr>
          <w:color w:val="221E1F"/>
          <w:spacing w:val="-4"/>
        </w:rPr>
        <w:t xml:space="preserve"> </w:t>
      </w:r>
      <w:r>
        <w:rPr>
          <w:color w:val="221E1F"/>
          <w:spacing w:val="-1"/>
        </w:rPr>
        <w:t>ensure</w:t>
      </w:r>
      <w:r>
        <w:rPr>
          <w:color w:val="221E1F"/>
          <w:spacing w:val="-5"/>
        </w:rPr>
        <w:t xml:space="preserve"> </w:t>
      </w:r>
      <w:r>
        <w:rPr>
          <w:color w:val="221E1F"/>
        </w:rPr>
        <w:t>that</w:t>
      </w:r>
      <w:r>
        <w:rPr>
          <w:color w:val="221E1F"/>
          <w:spacing w:val="-4"/>
        </w:rPr>
        <w:t xml:space="preserve"> </w:t>
      </w:r>
      <w:r>
        <w:rPr>
          <w:color w:val="221E1F"/>
          <w:spacing w:val="-1"/>
        </w:rPr>
        <w:t>equipment</w:t>
      </w:r>
      <w:r>
        <w:rPr>
          <w:color w:val="221E1F"/>
          <w:spacing w:val="-4"/>
        </w:rPr>
        <w:t xml:space="preserve"> </w:t>
      </w:r>
      <w:r>
        <w:rPr>
          <w:color w:val="221E1F"/>
          <w:spacing w:val="-1"/>
        </w:rPr>
        <w:t>provided</w:t>
      </w:r>
      <w:r>
        <w:rPr>
          <w:color w:val="221E1F"/>
          <w:spacing w:val="-3"/>
        </w:rPr>
        <w:t xml:space="preserve"> </w:t>
      </w:r>
      <w:r>
        <w:rPr>
          <w:color w:val="221E1F"/>
          <w:spacing w:val="-1"/>
        </w:rPr>
        <w:t>for</w:t>
      </w:r>
      <w:r>
        <w:rPr>
          <w:color w:val="221E1F"/>
          <w:spacing w:val="-4"/>
        </w:rPr>
        <w:t xml:space="preserve"> </w:t>
      </w:r>
      <w:r>
        <w:rPr>
          <w:color w:val="221E1F"/>
        </w:rPr>
        <w:t>use</w:t>
      </w:r>
      <w:r>
        <w:rPr>
          <w:color w:val="221E1F"/>
          <w:spacing w:val="-5"/>
        </w:rPr>
        <w:t xml:space="preserve"> </w:t>
      </w:r>
      <w:r>
        <w:rPr>
          <w:color w:val="221E1F"/>
        </w:rPr>
        <w:t>at</w:t>
      </w:r>
      <w:r>
        <w:rPr>
          <w:color w:val="221E1F"/>
          <w:spacing w:val="-3"/>
        </w:rPr>
        <w:t xml:space="preserve"> </w:t>
      </w:r>
      <w:r>
        <w:rPr>
          <w:color w:val="221E1F"/>
          <w:spacing w:val="-1"/>
        </w:rPr>
        <w:t>work</w:t>
      </w:r>
      <w:r>
        <w:rPr>
          <w:color w:val="221E1F"/>
          <w:spacing w:val="-3"/>
        </w:rPr>
        <w:t xml:space="preserve"> </w:t>
      </w:r>
      <w:r>
        <w:rPr>
          <w:color w:val="221E1F"/>
        </w:rPr>
        <w:t>by</w:t>
      </w:r>
      <w:r>
        <w:t>:</w:t>
      </w:r>
    </w:p>
    <w:p w14:paraId="2B3C88E2" w14:textId="77777777" w:rsidR="00BF52D8" w:rsidRDefault="00BF52D8" w:rsidP="00526973">
      <w:pPr>
        <w:tabs>
          <w:tab w:val="left" w:pos="284"/>
        </w:tabs>
        <w:jc w:val="both"/>
        <w:rPr>
          <w:rFonts w:ascii="Calibri" w:eastAsia="Calibri" w:hAnsi="Calibri" w:cs="Calibri"/>
          <w:sz w:val="20"/>
          <w:szCs w:val="20"/>
        </w:rPr>
      </w:pPr>
    </w:p>
    <w:p w14:paraId="4C5C18E6" w14:textId="77777777" w:rsidR="00BF52D8" w:rsidRDefault="008D1CD1" w:rsidP="00526973">
      <w:pPr>
        <w:pStyle w:val="BodyText"/>
        <w:numPr>
          <w:ilvl w:val="2"/>
          <w:numId w:val="11"/>
        </w:numPr>
        <w:tabs>
          <w:tab w:val="left" w:pos="284"/>
          <w:tab w:val="left" w:pos="1251"/>
        </w:tabs>
        <w:jc w:val="both"/>
      </w:pPr>
      <w:r>
        <w:rPr>
          <w:spacing w:val="-1"/>
        </w:rPr>
        <w:t>Properly</w:t>
      </w:r>
      <w:r>
        <w:rPr>
          <w:spacing w:val="-5"/>
        </w:rPr>
        <w:t xml:space="preserve"> </w:t>
      </w:r>
      <w:r>
        <w:rPr>
          <w:spacing w:val="-1"/>
        </w:rPr>
        <w:t>assessing</w:t>
      </w:r>
      <w:r>
        <w:rPr>
          <w:spacing w:val="-5"/>
        </w:rPr>
        <w:t xml:space="preserve"> </w:t>
      </w:r>
      <w:r>
        <w:t>the</w:t>
      </w:r>
      <w:r>
        <w:rPr>
          <w:spacing w:val="-7"/>
        </w:rPr>
        <w:t xml:space="preserve"> </w:t>
      </w:r>
      <w:r>
        <w:rPr>
          <w:spacing w:val="-1"/>
        </w:rPr>
        <w:t>personal</w:t>
      </w:r>
      <w:r>
        <w:rPr>
          <w:spacing w:val="-5"/>
        </w:rPr>
        <w:t xml:space="preserve"> </w:t>
      </w:r>
      <w:r>
        <w:rPr>
          <w:spacing w:val="-1"/>
        </w:rPr>
        <w:t>protective</w:t>
      </w:r>
      <w:r>
        <w:rPr>
          <w:spacing w:val="-4"/>
        </w:rPr>
        <w:t xml:space="preserve"> </w:t>
      </w:r>
      <w:r>
        <w:rPr>
          <w:spacing w:val="-1"/>
        </w:rPr>
        <w:t>equipment</w:t>
      </w:r>
      <w:r>
        <w:rPr>
          <w:spacing w:val="-5"/>
        </w:rPr>
        <w:t xml:space="preserve"> </w:t>
      </w:r>
      <w:r>
        <w:t>before</w:t>
      </w:r>
      <w:r>
        <w:rPr>
          <w:spacing w:val="-6"/>
        </w:rPr>
        <w:t xml:space="preserve"> </w:t>
      </w:r>
      <w:r>
        <w:rPr>
          <w:spacing w:val="-1"/>
        </w:rPr>
        <w:t>use</w:t>
      </w:r>
      <w:r>
        <w:rPr>
          <w:spacing w:val="-6"/>
        </w:rPr>
        <w:t xml:space="preserve"> </w:t>
      </w:r>
      <w:r>
        <w:t>to</w:t>
      </w:r>
      <w:r>
        <w:rPr>
          <w:spacing w:val="-6"/>
        </w:rPr>
        <w:t xml:space="preserve"> </w:t>
      </w:r>
      <w:r>
        <w:t>ensure</w:t>
      </w:r>
      <w:r>
        <w:rPr>
          <w:spacing w:val="-6"/>
        </w:rPr>
        <w:t xml:space="preserve"> </w:t>
      </w:r>
      <w:r>
        <w:t>that</w:t>
      </w:r>
      <w:r>
        <w:rPr>
          <w:spacing w:val="-5"/>
        </w:rPr>
        <w:t xml:space="preserve"> </w:t>
      </w:r>
      <w:r>
        <w:rPr>
          <w:spacing w:val="-1"/>
        </w:rPr>
        <w:t>it</w:t>
      </w:r>
      <w:r>
        <w:rPr>
          <w:spacing w:val="-6"/>
        </w:rPr>
        <w:t xml:space="preserve"> </w:t>
      </w:r>
      <w:r>
        <w:rPr>
          <w:spacing w:val="-1"/>
        </w:rPr>
        <w:t>is</w:t>
      </w:r>
      <w:r>
        <w:rPr>
          <w:spacing w:val="-6"/>
        </w:rPr>
        <w:t xml:space="preserve"> </w:t>
      </w:r>
      <w:r>
        <w:rPr>
          <w:spacing w:val="-1"/>
        </w:rPr>
        <w:t>suitable.</w:t>
      </w:r>
    </w:p>
    <w:p w14:paraId="0433FE62" w14:textId="77777777" w:rsidR="00BF52D8" w:rsidRDefault="008D1CD1" w:rsidP="00526973">
      <w:pPr>
        <w:pStyle w:val="BodyText"/>
        <w:numPr>
          <w:ilvl w:val="2"/>
          <w:numId w:val="11"/>
        </w:numPr>
        <w:tabs>
          <w:tab w:val="left" w:pos="284"/>
          <w:tab w:val="left" w:pos="1251"/>
        </w:tabs>
        <w:spacing w:before="122"/>
        <w:jc w:val="both"/>
      </w:pPr>
      <w:r>
        <w:rPr>
          <w:spacing w:val="-1"/>
        </w:rPr>
        <w:t>Maintaining</w:t>
      </w:r>
      <w:r>
        <w:rPr>
          <w:spacing w:val="-8"/>
        </w:rPr>
        <w:t xml:space="preserve"> </w:t>
      </w:r>
      <w:r>
        <w:t>and</w:t>
      </w:r>
      <w:r>
        <w:rPr>
          <w:spacing w:val="-7"/>
        </w:rPr>
        <w:t xml:space="preserve"> </w:t>
      </w:r>
      <w:r>
        <w:rPr>
          <w:spacing w:val="-1"/>
        </w:rPr>
        <w:t>storing</w:t>
      </w:r>
      <w:r>
        <w:rPr>
          <w:spacing w:val="-7"/>
        </w:rPr>
        <w:t xml:space="preserve"> </w:t>
      </w:r>
      <w:r>
        <w:t>the</w:t>
      </w:r>
      <w:r>
        <w:rPr>
          <w:spacing w:val="-8"/>
        </w:rPr>
        <w:t xml:space="preserve"> </w:t>
      </w:r>
      <w:r>
        <w:rPr>
          <w:spacing w:val="-1"/>
        </w:rPr>
        <w:t>personal</w:t>
      </w:r>
      <w:r>
        <w:rPr>
          <w:spacing w:val="-8"/>
        </w:rPr>
        <w:t xml:space="preserve"> </w:t>
      </w:r>
      <w:r>
        <w:rPr>
          <w:spacing w:val="-1"/>
        </w:rPr>
        <w:t>protective</w:t>
      </w:r>
      <w:r>
        <w:rPr>
          <w:spacing w:val="-5"/>
        </w:rPr>
        <w:t xml:space="preserve"> </w:t>
      </w:r>
      <w:r>
        <w:rPr>
          <w:spacing w:val="-1"/>
        </w:rPr>
        <w:t>equipment</w:t>
      </w:r>
      <w:r>
        <w:rPr>
          <w:spacing w:val="-5"/>
        </w:rPr>
        <w:t xml:space="preserve"> </w:t>
      </w:r>
      <w:r>
        <w:rPr>
          <w:spacing w:val="-1"/>
        </w:rPr>
        <w:t>properly.</w:t>
      </w:r>
    </w:p>
    <w:p w14:paraId="59B2AC5F" w14:textId="77777777" w:rsidR="00BF52D8" w:rsidRDefault="008D1CD1" w:rsidP="00526973">
      <w:pPr>
        <w:pStyle w:val="BodyText"/>
        <w:numPr>
          <w:ilvl w:val="2"/>
          <w:numId w:val="11"/>
        </w:numPr>
        <w:tabs>
          <w:tab w:val="left" w:pos="284"/>
          <w:tab w:val="left" w:pos="1251"/>
        </w:tabs>
        <w:spacing w:before="122"/>
        <w:jc w:val="both"/>
      </w:pPr>
      <w:r>
        <w:rPr>
          <w:spacing w:val="-1"/>
        </w:rPr>
        <w:t>Providing</w:t>
      </w:r>
      <w:r>
        <w:rPr>
          <w:spacing w:val="-6"/>
        </w:rPr>
        <w:t xml:space="preserve"> </w:t>
      </w:r>
      <w:r>
        <w:rPr>
          <w:spacing w:val="-1"/>
        </w:rPr>
        <w:t>instructions</w:t>
      </w:r>
      <w:r>
        <w:rPr>
          <w:spacing w:val="-7"/>
        </w:rPr>
        <w:t xml:space="preserve"> </w:t>
      </w:r>
      <w:r>
        <w:t>on</w:t>
      </w:r>
      <w:r>
        <w:rPr>
          <w:spacing w:val="-5"/>
        </w:rPr>
        <w:t xml:space="preserve"> </w:t>
      </w:r>
      <w:r>
        <w:t>how</w:t>
      </w:r>
      <w:r>
        <w:rPr>
          <w:spacing w:val="-5"/>
        </w:rPr>
        <w:t xml:space="preserve"> </w:t>
      </w:r>
      <w:r>
        <w:t>to</w:t>
      </w:r>
      <w:r>
        <w:rPr>
          <w:spacing w:val="-6"/>
        </w:rPr>
        <w:t xml:space="preserve"> </w:t>
      </w:r>
      <w:r>
        <w:rPr>
          <w:spacing w:val="-1"/>
        </w:rPr>
        <w:t>use</w:t>
      </w:r>
      <w:r>
        <w:rPr>
          <w:spacing w:val="-6"/>
        </w:rPr>
        <w:t xml:space="preserve"> </w:t>
      </w:r>
      <w:r>
        <w:t>the</w:t>
      </w:r>
      <w:r>
        <w:rPr>
          <w:spacing w:val="-7"/>
        </w:rPr>
        <w:t xml:space="preserve"> </w:t>
      </w:r>
      <w:r>
        <w:rPr>
          <w:spacing w:val="-1"/>
        </w:rPr>
        <w:t>personal</w:t>
      </w:r>
      <w:r>
        <w:rPr>
          <w:spacing w:val="-6"/>
        </w:rPr>
        <w:t xml:space="preserve"> </w:t>
      </w:r>
      <w:r>
        <w:t>protective</w:t>
      </w:r>
      <w:r>
        <w:rPr>
          <w:spacing w:val="-7"/>
        </w:rPr>
        <w:t xml:space="preserve"> </w:t>
      </w:r>
      <w:r>
        <w:rPr>
          <w:spacing w:val="-1"/>
        </w:rPr>
        <w:t>equipment</w:t>
      </w:r>
      <w:r>
        <w:rPr>
          <w:spacing w:val="-6"/>
        </w:rPr>
        <w:t xml:space="preserve"> </w:t>
      </w:r>
      <w:r>
        <w:rPr>
          <w:spacing w:val="-1"/>
        </w:rPr>
        <w:t>safely.</w:t>
      </w:r>
    </w:p>
    <w:p w14:paraId="368BB03F" w14:textId="77777777" w:rsidR="00BF52D8" w:rsidRDefault="008D1CD1" w:rsidP="00526973">
      <w:pPr>
        <w:pStyle w:val="BodyText"/>
        <w:numPr>
          <w:ilvl w:val="2"/>
          <w:numId w:val="11"/>
        </w:numPr>
        <w:tabs>
          <w:tab w:val="left" w:pos="284"/>
          <w:tab w:val="left" w:pos="1251"/>
        </w:tabs>
        <w:spacing w:before="122"/>
        <w:jc w:val="both"/>
      </w:pPr>
      <w:r>
        <w:rPr>
          <w:spacing w:val="-1"/>
        </w:rPr>
        <w:t>Ensuring</w:t>
      </w:r>
      <w:r>
        <w:rPr>
          <w:spacing w:val="-9"/>
        </w:rPr>
        <w:t xml:space="preserve"> </w:t>
      </w:r>
      <w:r>
        <w:rPr>
          <w:spacing w:val="-1"/>
        </w:rPr>
        <w:t>Employees</w:t>
      </w:r>
      <w:r>
        <w:rPr>
          <w:spacing w:val="-9"/>
        </w:rPr>
        <w:t xml:space="preserve"> </w:t>
      </w:r>
      <w:r>
        <w:t>use</w:t>
      </w:r>
      <w:r>
        <w:rPr>
          <w:spacing w:val="-10"/>
        </w:rPr>
        <w:t xml:space="preserve"> </w:t>
      </w:r>
      <w:r>
        <w:t>personal</w:t>
      </w:r>
      <w:r>
        <w:rPr>
          <w:spacing w:val="-8"/>
        </w:rPr>
        <w:t xml:space="preserve"> </w:t>
      </w:r>
      <w:r>
        <w:rPr>
          <w:spacing w:val="-1"/>
        </w:rPr>
        <w:t>protective</w:t>
      </w:r>
      <w:r>
        <w:rPr>
          <w:spacing w:val="-10"/>
        </w:rPr>
        <w:t xml:space="preserve"> </w:t>
      </w:r>
      <w:r>
        <w:t>equipment</w:t>
      </w:r>
      <w:r>
        <w:rPr>
          <w:spacing w:val="-8"/>
        </w:rPr>
        <w:t xml:space="preserve"> </w:t>
      </w:r>
      <w:r>
        <w:rPr>
          <w:spacing w:val="-1"/>
        </w:rPr>
        <w:t>correctly.</w:t>
      </w:r>
    </w:p>
    <w:p w14:paraId="27F544C5" w14:textId="77777777" w:rsidR="00BF52D8" w:rsidRDefault="00BF52D8" w:rsidP="00526973">
      <w:pPr>
        <w:tabs>
          <w:tab w:val="left" w:pos="284"/>
        </w:tabs>
        <w:spacing w:before="11"/>
        <w:jc w:val="both"/>
        <w:rPr>
          <w:rFonts w:ascii="Calibri" w:eastAsia="Calibri" w:hAnsi="Calibri" w:cs="Calibri"/>
          <w:sz w:val="19"/>
          <w:szCs w:val="19"/>
        </w:rPr>
      </w:pPr>
    </w:p>
    <w:p w14:paraId="075BF1EB" w14:textId="620B0036" w:rsidR="00BF52D8" w:rsidRDefault="008D1CD1" w:rsidP="00526973">
      <w:pPr>
        <w:pStyle w:val="BodyText"/>
        <w:tabs>
          <w:tab w:val="left" w:pos="284"/>
        </w:tabs>
        <w:ind w:right="138"/>
        <w:jc w:val="both"/>
      </w:pPr>
      <w:r>
        <w:rPr>
          <w:spacing w:val="-1"/>
        </w:rPr>
        <w:t>All</w:t>
      </w:r>
      <w:r>
        <w:rPr>
          <w:spacing w:val="12"/>
        </w:rPr>
        <w:t xml:space="preserve"> </w:t>
      </w:r>
      <w:r>
        <w:rPr>
          <w:spacing w:val="-1"/>
        </w:rPr>
        <w:t>personnel</w:t>
      </w:r>
      <w:r>
        <w:rPr>
          <w:spacing w:val="12"/>
        </w:rPr>
        <w:t xml:space="preserve"> </w:t>
      </w:r>
      <w:r>
        <w:rPr>
          <w:spacing w:val="-1"/>
        </w:rPr>
        <w:t>will</w:t>
      </w:r>
      <w:r>
        <w:rPr>
          <w:spacing w:val="14"/>
        </w:rPr>
        <w:t xml:space="preserve"> </w:t>
      </w:r>
      <w:r>
        <w:rPr>
          <w:spacing w:val="-1"/>
        </w:rPr>
        <w:t>wear/use</w:t>
      </w:r>
      <w:r>
        <w:rPr>
          <w:spacing w:val="11"/>
        </w:rPr>
        <w:t xml:space="preserve"> </w:t>
      </w:r>
      <w:r>
        <w:t>protective</w:t>
      </w:r>
      <w:r>
        <w:rPr>
          <w:spacing w:val="11"/>
        </w:rPr>
        <w:t xml:space="preserve"> </w:t>
      </w:r>
      <w:r>
        <w:rPr>
          <w:spacing w:val="-1"/>
        </w:rPr>
        <w:t>clothing</w:t>
      </w:r>
      <w:r>
        <w:rPr>
          <w:spacing w:val="12"/>
        </w:rPr>
        <w:t xml:space="preserve"> </w:t>
      </w:r>
      <w:r>
        <w:t>and</w:t>
      </w:r>
      <w:r>
        <w:rPr>
          <w:spacing w:val="14"/>
        </w:rPr>
        <w:t xml:space="preserve"> </w:t>
      </w:r>
      <w:r>
        <w:rPr>
          <w:spacing w:val="-1"/>
        </w:rPr>
        <w:t>equipment</w:t>
      </w:r>
      <w:r>
        <w:rPr>
          <w:spacing w:val="15"/>
        </w:rPr>
        <w:t xml:space="preserve"> </w:t>
      </w:r>
      <w:r>
        <w:rPr>
          <w:spacing w:val="-1"/>
        </w:rPr>
        <w:t>where</w:t>
      </w:r>
      <w:r>
        <w:rPr>
          <w:spacing w:val="11"/>
        </w:rPr>
        <w:t xml:space="preserve"> </w:t>
      </w:r>
      <w:r>
        <w:t>and</w:t>
      </w:r>
      <w:r>
        <w:rPr>
          <w:spacing w:val="15"/>
        </w:rPr>
        <w:t xml:space="preserve"> </w:t>
      </w:r>
      <w:r>
        <w:rPr>
          <w:spacing w:val="-1"/>
        </w:rPr>
        <w:t>when</w:t>
      </w:r>
      <w:r>
        <w:rPr>
          <w:spacing w:val="13"/>
        </w:rPr>
        <w:t xml:space="preserve"> </w:t>
      </w:r>
      <w:r>
        <w:rPr>
          <w:spacing w:val="-1"/>
        </w:rPr>
        <w:t>required,</w:t>
      </w:r>
      <w:r>
        <w:rPr>
          <w:spacing w:val="13"/>
        </w:rPr>
        <w:t xml:space="preserve"> </w:t>
      </w:r>
      <w:r>
        <w:rPr>
          <w:spacing w:val="-1"/>
        </w:rPr>
        <w:t>e.g.:</w:t>
      </w:r>
      <w:r>
        <w:rPr>
          <w:spacing w:val="14"/>
        </w:rPr>
        <w:t xml:space="preserve"> </w:t>
      </w:r>
      <w:r>
        <w:rPr>
          <w:spacing w:val="-1"/>
        </w:rPr>
        <w:t>Safety</w:t>
      </w:r>
      <w:r>
        <w:rPr>
          <w:spacing w:val="107"/>
          <w:w w:val="99"/>
        </w:rPr>
        <w:t xml:space="preserve"> </w:t>
      </w:r>
      <w:r>
        <w:rPr>
          <w:spacing w:val="-1"/>
        </w:rPr>
        <w:t>footwear,</w:t>
      </w:r>
      <w:r>
        <w:rPr>
          <w:spacing w:val="2"/>
        </w:rPr>
        <w:t xml:space="preserve"> </w:t>
      </w:r>
      <w:r>
        <w:rPr>
          <w:spacing w:val="-1"/>
        </w:rPr>
        <w:t>gloves,</w:t>
      </w:r>
      <w:r>
        <w:rPr>
          <w:spacing w:val="3"/>
        </w:rPr>
        <w:t xml:space="preserve"> </w:t>
      </w:r>
      <w:r>
        <w:rPr>
          <w:spacing w:val="-1"/>
        </w:rPr>
        <w:t>goggles,</w:t>
      </w:r>
      <w:r>
        <w:rPr>
          <w:spacing w:val="3"/>
        </w:rPr>
        <w:t xml:space="preserve"> </w:t>
      </w:r>
      <w:r>
        <w:rPr>
          <w:spacing w:val="-1"/>
        </w:rPr>
        <w:t>waterproofs,</w:t>
      </w:r>
      <w:r>
        <w:rPr>
          <w:spacing w:val="3"/>
        </w:rPr>
        <w:t xml:space="preserve"> </w:t>
      </w:r>
      <w:r w:rsidR="00FF46E6">
        <w:rPr>
          <w:spacing w:val="-1"/>
        </w:rPr>
        <w:t>ear</w:t>
      </w:r>
      <w:r w:rsidR="00FF46E6">
        <w:t>muffs</w:t>
      </w:r>
      <w:r>
        <w:rPr>
          <w:spacing w:val="-1"/>
        </w:rPr>
        <w:t>/plugs,</w:t>
      </w:r>
      <w:r>
        <w:rPr>
          <w:spacing w:val="1"/>
        </w:rPr>
        <w:t xml:space="preserve"> </w:t>
      </w:r>
      <w:r>
        <w:t>high</w:t>
      </w:r>
      <w:r>
        <w:rPr>
          <w:spacing w:val="1"/>
        </w:rPr>
        <w:t xml:space="preserve"> </w:t>
      </w:r>
      <w:r>
        <w:rPr>
          <w:spacing w:val="-1"/>
        </w:rPr>
        <w:t>visibility</w:t>
      </w:r>
      <w:r>
        <w:rPr>
          <w:spacing w:val="1"/>
        </w:rPr>
        <w:t xml:space="preserve"> </w:t>
      </w:r>
      <w:r>
        <w:rPr>
          <w:spacing w:val="-1"/>
        </w:rPr>
        <w:t>clothing</w:t>
      </w:r>
      <w:r>
        <w:rPr>
          <w:spacing w:val="1"/>
        </w:rPr>
        <w:t xml:space="preserve"> </w:t>
      </w:r>
      <w:r>
        <w:t>and</w:t>
      </w:r>
      <w:r>
        <w:rPr>
          <w:spacing w:val="1"/>
        </w:rPr>
        <w:t xml:space="preserve"> </w:t>
      </w:r>
      <w:r>
        <w:t>masks,</w:t>
      </w:r>
      <w:r>
        <w:rPr>
          <w:spacing w:val="1"/>
        </w:rPr>
        <w:t xml:space="preserve"> </w:t>
      </w:r>
      <w:r>
        <w:t>will be</w:t>
      </w:r>
      <w:r>
        <w:rPr>
          <w:spacing w:val="2"/>
        </w:rPr>
        <w:t xml:space="preserve"> </w:t>
      </w:r>
      <w:r>
        <w:t>worn</w:t>
      </w:r>
      <w:r>
        <w:rPr>
          <w:spacing w:val="87"/>
          <w:w w:val="99"/>
        </w:rPr>
        <w:t xml:space="preserve"> </w:t>
      </w:r>
      <w:r>
        <w:rPr>
          <w:spacing w:val="-1"/>
        </w:rPr>
        <w:t>where</w:t>
      </w:r>
      <w:r>
        <w:rPr>
          <w:spacing w:val="-14"/>
        </w:rPr>
        <w:t xml:space="preserve"> </w:t>
      </w:r>
      <w:r>
        <w:rPr>
          <w:spacing w:val="-1"/>
        </w:rPr>
        <w:t>relevant.</w:t>
      </w:r>
    </w:p>
    <w:p w14:paraId="6D5C6842" w14:textId="77777777" w:rsidR="00BF52D8" w:rsidRDefault="00BF52D8" w:rsidP="00526973">
      <w:pPr>
        <w:tabs>
          <w:tab w:val="left" w:pos="284"/>
        </w:tabs>
        <w:spacing w:before="12"/>
        <w:jc w:val="both"/>
        <w:rPr>
          <w:rFonts w:ascii="Calibri" w:eastAsia="Calibri" w:hAnsi="Calibri" w:cs="Calibri"/>
          <w:sz w:val="15"/>
          <w:szCs w:val="15"/>
        </w:rPr>
      </w:pPr>
    </w:p>
    <w:p w14:paraId="0D18AC68" w14:textId="77777777" w:rsidR="00BF52D8" w:rsidRDefault="008D1CD1" w:rsidP="00526973">
      <w:pPr>
        <w:pStyle w:val="BodyText"/>
        <w:tabs>
          <w:tab w:val="left" w:pos="284"/>
        </w:tabs>
        <w:ind w:right="136"/>
        <w:jc w:val="both"/>
      </w:pPr>
      <w:r>
        <w:rPr>
          <w:spacing w:val="-1"/>
        </w:rPr>
        <w:t>Safety</w:t>
      </w:r>
      <w:r>
        <w:rPr>
          <w:spacing w:val="28"/>
        </w:rPr>
        <w:t xml:space="preserve"> </w:t>
      </w:r>
      <w:r>
        <w:rPr>
          <w:spacing w:val="-1"/>
        </w:rPr>
        <w:t>harnesses,</w:t>
      </w:r>
      <w:r>
        <w:rPr>
          <w:spacing w:val="28"/>
        </w:rPr>
        <w:t xml:space="preserve"> </w:t>
      </w:r>
      <w:r>
        <w:rPr>
          <w:spacing w:val="-1"/>
        </w:rPr>
        <w:t>lifelines,</w:t>
      </w:r>
      <w:r>
        <w:rPr>
          <w:spacing w:val="29"/>
        </w:rPr>
        <w:t xml:space="preserve"> </w:t>
      </w:r>
      <w:r>
        <w:rPr>
          <w:spacing w:val="-1"/>
        </w:rPr>
        <w:t>gas</w:t>
      </w:r>
      <w:r>
        <w:rPr>
          <w:spacing w:val="27"/>
        </w:rPr>
        <w:t xml:space="preserve"> </w:t>
      </w:r>
      <w:r>
        <w:rPr>
          <w:spacing w:val="-1"/>
        </w:rPr>
        <w:t>detectors,</w:t>
      </w:r>
      <w:r>
        <w:rPr>
          <w:spacing w:val="28"/>
        </w:rPr>
        <w:t xml:space="preserve"> </w:t>
      </w:r>
      <w:r>
        <w:rPr>
          <w:spacing w:val="-1"/>
        </w:rPr>
        <w:t>emergency</w:t>
      </w:r>
      <w:r>
        <w:rPr>
          <w:spacing w:val="29"/>
        </w:rPr>
        <w:t xml:space="preserve"> </w:t>
      </w:r>
      <w:r>
        <w:rPr>
          <w:spacing w:val="-1"/>
        </w:rPr>
        <w:t>breathing</w:t>
      </w:r>
      <w:r>
        <w:rPr>
          <w:spacing w:val="28"/>
        </w:rPr>
        <w:t xml:space="preserve"> </w:t>
      </w:r>
      <w:r>
        <w:rPr>
          <w:spacing w:val="-1"/>
        </w:rPr>
        <w:t>apparatus,</w:t>
      </w:r>
      <w:r>
        <w:rPr>
          <w:spacing w:val="28"/>
        </w:rPr>
        <w:t xml:space="preserve"> </w:t>
      </w:r>
      <w:r>
        <w:rPr>
          <w:spacing w:val="-1"/>
        </w:rPr>
        <w:t>underground</w:t>
      </w:r>
      <w:r>
        <w:rPr>
          <w:spacing w:val="28"/>
        </w:rPr>
        <w:t xml:space="preserve"> </w:t>
      </w:r>
      <w:r>
        <w:rPr>
          <w:spacing w:val="-1"/>
        </w:rPr>
        <w:t>service</w:t>
      </w:r>
      <w:r>
        <w:rPr>
          <w:spacing w:val="111"/>
          <w:w w:val="99"/>
        </w:rPr>
        <w:t xml:space="preserve"> </w:t>
      </w:r>
      <w:r>
        <w:rPr>
          <w:spacing w:val="-1"/>
        </w:rPr>
        <w:t>detectors,</w:t>
      </w:r>
      <w:r>
        <w:rPr>
          <w:spacing w:val="-3"/>
        </w:rPr>
        <w:t xml:space="preserve"> </w:t>
      </w:r>
      <w:r>
        <w:rPr>
          <w:spacing w:val="-1"/>
        </w:rPr>
        <w:t>will</w:t>
      </w:r>
      <w:r>
        <w:rPr>
          <w:spacing w:val="-5"/>
        </w:rPr>
        <w:t xml:space="preserve"> </w:t>
      </w:r>
      <w:r>
        <w:t>always</w:t>
      </w:r>
      <w:r>
        <w:rPr>
          <w:spacing w:val="-7"/>
        </w:rPr>
        <w:t xml:space="preserve"> </w:t>
      </w:r>
      <w:r>
        <w:t>be</w:t>
      </w:r>
      <w:r>
        <w:rPr>
          <w:spacing w:val="-6"/>
        </w:rPr>
        <w:t xml:space="preserve"> </w:t>
      </w:r>
      <w:r>
        <w:rPr>
          <w:spacing w:val="-1"/>
        </w:rPr>
        <w:t>used</w:t>
      </w:r>
      <w:r>
        <w:rPr>
          <w:spacing w:val="-2"/>
        </w:rPr>
        <w:t xml:space="preserve"> </w:t>
      </w:r>
      <w:r>
        <w:rPr>
          <w:spacing w:val="-1"/>
        </w:rPr>
        <w:t>where</w:t>
      </w:r>
      <w:r>
        <w:rPr>
          <w:spacing w:val="-6"/>
        </w:rPr>
        <w:t xml:space="preserve"> </w:t>
      </w:r>
      <w:r>
        <w:t>and</w:t>
      </w:r>
      <w:r>
        <w:rPr>
          <w:spacing w:val="-5"/>
        </w:rPr>
        <w:t xml:space="preserve"> </w:t>
      </w:r>
      <w:r>
        <w:rPr>
          <w:spacing w:val="-1"/>
        </w:rPr>
        <w:t>when</w:t>
      </w:r>
      <w:r>
        <w:rPr>
          <w:spacing w:val="-4"/>
        </w:rPr>
        <w:t xml:space="preserve"> </w:t>
      </w:r>
      <w:r>
        <w:t>required.</w:t>
      </w:r>
    </w:p>
    <w:p w14:paraId="069AD226" w14:textId="77777777" w:rsidR="00BF52D8" w:rsidRDefault="00BF52D8" w:rsidP="00526973">
      <w:pPr>
        <w:tabs>
          <w:tab w:val="left" w:pos="284"/>
        </w:tabs>
        <w:spacing w:before="2"/>
        <w:jc w:val="both"/>
        <w:rPr>
          <w:rFonts w:ascii="Calibri" w:eastAsia="Calibri" w:hAnsi="Calibri" w:cs="Calibri"/>
          <w:sz w:val="16"/>
          <w:szCs w:val="16"/>
        </w:rPr>
      </w:pPr>
    </w:p>
    <w:p w14:paraId="7C7CB067" w14:textId="20C5073F" w:rsidR="00BF52D8" w:rsidRDefault="008D1CD1" w:rsidP="00526973">
      <w:pPr>
        <w:pStyle w:val="BodyText"/>
        <w:tabs>
          <w:tab w:val="left" w:pos="284"/>
        </w:tabs>
        <w:ind w:right="139"/>
        <w:jc w:val="both"/>
      </w:pPr>
      <w:r>
        <w:rPr>
          <w:spacing w:val="-1"/>
        </w:rPr>
        <w:t>All</w:t>
      </w:r>
      <w:r>
        <w:rPr>
          <w:spacing w:val="43"/>
        </w:rPr>
        <w:t xml:space="preserve"> </w:t>
      </w:r>
      <w:r>
        <w:rPr>
          <w:spacing w:val="-1"/>
        </w:rPr>
        <w:t>site</w:t>
      </w:r>
      <w:r>
        <w:rPr>
          <w:spacing w:val="43"/>
        </w:rPr>
        <w:t xml:space="preserve"> </w:t>
      </w:r>
      <w:r>
        <w:rPr>
          <w:spacing w:val="-1"/>
        </w:rPr>
        <w:t>personnel</w:t>
      </w:r>
      <w:r>
        <w:rPr>
          <w:spacing w:val="43"/>
        </w:rPr>
        <w:t xml:space="preserve"> </w:t>
      </w:r>
      <w:r>
        <w:t>are</w:t>
      </w:r>
      <w:r>
        <w:rPr>
          <w:spacing w:val="43"/>
        </w:rPr>
        <w:t xml:space="preserve"> </w:t>
      </w:r>
      <w:r>
        <w:rPr>
          <w:spacing w:val="-1"/>
        </w:rPr>
        <w:t>required</w:t>
      </w:r>
      <w:r>
        <w:rPr>
          <w:spacing w:val="45"/>
        </w:rPr>
        <w:t xml:space="preserve"> </w:t>
      </w:r>
      <w:r>
        <w:t>to</w:t>
      </w:r>
      <w:r>
        <w:rPr>
          <w:spacing w:val="43"/>
        </w:rPr>
        <w:t xml:space="preserve"> </w:t>
      </w:r>
      <w:r>
        <w:rPr>
          <w:spacing w:val="-1"/>
        </w:rPr>
        <w:t>wear</w:t>
      </w:r>
      <w:r>
        <w:rPr>
          <w:spacing w:val="1"/>
        </w:rPr>
        <w:t xml:space="preserve"> </w:t>
      </w:r>
      <w:r>
        <w:rPr>
          <w:spacing w:val="-1"/>
        </w:rPr>
        <w:t>all</w:t>
      </w:r>
      <w:r>
        <w:rPr>
          <w:spacing w:val="43"/>
        </w:rPr>
        <w:t xml:space="preserve"> </w:t>
      </w:r>
      <w:r>
        <w:rPr>
          <w:spacing w:val="-1"/>
        </w:rPr>
        <w:t>appropriate</w:t>
      </w:r>
      <w:r>
        <w:t xml:space="preserve"> </w:t>
      </w:r>
      <w:r>
        <w:rPr>
          <w:spacing w:val="-1"/>
        </w:rPr>
        <w:t>clothing</w:t>
      </w:r>
      <w:r>
        <w:rPr>
          <w:spacing w:val="44"/>
        </w:rPr>
        <w:t xml:space="preserve"> </w:t>
      </w:r>
      <w:r>
        <w:t>and</w:t>
      </w:r>
      <w:r>
        <w:rPr>
          <w:spacing w:val="45"/>
        </w:rPr>
        <w:t xml:space="preserve"> </w:t>
      </w:r>
      <w:r>
        <w:rPr>
          <w:spacing w:val="-1"/>
        </w:rPr>
        <w:t>equipment</w:t>
      </w:r>
      <w:r>
        <w:rPr>
          <w:spacing w:val="43"/>
        </w:rPr>
        <w:t xml:space="preserve"> </w:t>
      </w:r>
      <w:r w:rsidR="00FF46E6">
        <w:t>when and</w:t>
      </w:r>
      <w:r>
        <w:rPr>
          <w:spacing w:val="44"/>
        </w:rPr>
        <w:t xml:space="preserve"> </w:t>
      </w:r>
      <w:r>
        <w:rPr>
          <w:spacing w:val="-1"/>
        </w:rPr>
        <w:t>where</w:t>
      </w:r>
      <w:r>
        <w:rPr>
          <w:spacing w:val="99"/>
          <w:w w:val="99"/>
        </w:rPr>
        <w:t xml:space="preserve"> </w:t>
      </w:r>
      <w:r>
        <w:rPr>
          <w:spacing w:val="-1"/>
        </w:rPr>
        <w:t>required.</w:t>
      </w:r>
    </w:p>
    <w:p w14:paraId="56884CE3" w14:textId="77777777" w:rsidR="00BF52D8" w:rsidRDefault="00BF52D8" w:rsidP="00526973">
      <w:pPr>
        <w:tabs>
          <w:tab w:val="left" w:pos="284"/>
        </w:tabs>
        <w:spacing w:before="1"/>
        <w:jc w:val="both"/>
        <w:rPr>
          <w:rFonts w:ascii="Calibri" w:eastAsia="Calibri" w:hAnsi="Calibri" w:cs="Calibri"/>
          <w:sz w:val="20"/>
          <w:szCs w:val="20"/>
        </w:rPr>
      </w:pPr>
    </w:p>
    <w:p w14:paraId="45FA88D7" w14:textId="77777777" w:rsidR="00BF52D8" w:rsidRDefault="008D1CD1" w:rsidP="00526973">
      <w:pPr>
        <w:pStyle w:val="BodyText"/>
        <w:tabs>
          <w:tab w:val="left" w:pos="284"/>
        </w:tabs>
        <w:ind w:right="137"/>
        <w:jc w:val="both"/>
      </w:pPr>
      <w:r>
        <w:rPr>
          <w:i/>
        </w:rPr>
        <w:t>Safety</w:t>
      </w:r>
      <w:r>
        <w:rPr>
          <w:i/>
          <w:spacing w:val="27"/>
        </w:rPr>
        <w:t xml:space="preserve"> </w:t>
      </w:r>
      <w:r>
        <w:rPr>
          <w:i/>
        </w:rPr>
        <w:t>Helmets</w:t>
      </w:r>
      <w:r>
        <w:rPr>
          <w:i/>
          <w:spacing w:val="26"/>
        </w:rPr>
        <w:t xml:space="preserve"> </w:t>
      </w:r>
      <w:r>
        <w:t>-</w:t>
      </w:r>
      <w:r>
        <w:rPr>
          <w:spacing w:val="26"/>
        </w:rPr>
        <w:t xml:space="preserve"> </w:t>
      </w:r>
      <w:r>
        <w:t>to</w:t>
      </w:r>
      <w:r>
        <w:rPr>
          <w:spacing w:val="27"/>
        </w:rPr>
        <w:t xml:space="preserve"> </w:t>
      </w:r>
      <w:r>
        <w:t>be</w:t>
      </w:r>
      <w:r>
        <w:rPr>
          <w:spacing w:val="26"/>
        </w:rPr>
        <w:t xml:space="preserve"> </w:t>
      </w:r>
      <w:r>
        <w:rPr>
          <w:spacing w:val="-1"/>
        </w:rPr>
        <w:t>worn</w:t>
      </w:r>
      <w:r>
        <w:rPr>
          <w:spacing w:val="28"/>
        </w:rPr>
        <w:t xml:space="preserve"> </w:t>
      </w:r>
      <w:r>
        <w:rPr>
          <w:spacing w:val="-1"/>
        </w:rPr>
        <w:t>whenever</w:t>
      </w:r>
      <w:r>
        <w:rPr>
          <w:spacing w:val="27"/>
        </w:rPr>
        <w:t xml:space="preserve"> </w:t>
      </w:r>
      <w:r>
        <w:rPr>
          <w:spacing w:val="-1"/>
        </w:rPr>
        <w:t>there</w:t>
      </w:r>
      <w:r>
        <w:rPr>
          <w:spacing w:val="26"/>
        </w:rPr>
        <w:t xml:space="preserve"> </w:t>
      </w:r>
      <w:r>
        <w:rPr>
          <w:spacing w:val="1"/>
        </w:rPr>
        <w:t>is</w:t>
      </w:r>
      <w:r>
        <w:rPr>
          <w:spacing w:val="27"/>
        </w:rPr>
        <w:t xml:space="preserve"> </w:t>
      </w:r>
      <w:r>
        <w:t>a</w:t>
      </w:r>
      <w:r>
        <w:rPr>
          <w:spacing w:val="28"/>
        </w:rPr>
        <w:t xml:space="preserve"> </w:t>
      </w:r>
      <w:r>
        <w:rPr>
          <w:spacing w:val="-1"/>
        </w:rPr>
        <w:t>likelihood</w:t>
      </w:r>
      <w:r>
        <w:rPr>
          <w:spacing w:val="28"/>
        </w:rPr>
        <w:t xml:space="preserve"> </w:t>
      </w:r>
      <w:r>
        <w:t>of</w:t>
      </w:r>
      <w:r>
        <w:rPr>
          <w:spacing w:val="26"/>
        </w:rPr>
        <w:t xml:space="preserve"> </w:t>
      </w:r>
      <w:r>
        <w:rPr>
          <w:spacing w:val="-1"/>
        </w:rPr>
        <w:t>head</w:t>
      </w:r>
      <w:r>
        <w:rPr>
          <w:spacing w:val="28"/>
        </w:rPr>
        <w:t xml:space="preserve"> </w:t>
      </w:r>
      <w:r>
        <w:t>injury</w:t>
      </w:r>
      <w:r>
        <w:rPr>
          <w:spacing w:val="26"/>
        </w:rPr>
        <w:t xml:space="preserve"> </w:t>
      </w:r>
      <w:r>
        <w:rPr>
          <w:spacing w:val="-1"/>
        </w:rPr>
        <w:t>from</w:t>
      </w:r>
      <w:r>
        <w:rPr>
          <w:spacing w:val="26"/>
        </w:rPr>
        <w:t xml:space="preserve"> </w:t>
      </w:r>
      <w:r>
        <w:rPr>
          <w:spacing w:val="-1"/>
        </w:rPr>
        <w:t>either</w:t>
      </w:r>
      <w:r>
        <w:rPr>
          <w:spacing w:val="27"/>
        </w:rPr>
        <w:t xml:space="preserve"> </w:t>
      </w:r>
      <w:r>
        <w:rPr>
          <w:spacing w:val="-1"/>
        </w:rPr>
        <w:t>falling/flying</w:t>
      </w:r>
      <w:r>
        <w:rPr>
          <w:spacing w:val="79"/>
          <w:w w:val="99"/>
        </w:rPr>
        <w:t xml:space="preserve"> </w:t>
      </w:r>
      <w:r>
        <w:rPr>
          <w:spacing w:val="-1"/>
        </w:rPr>
        <w:t>objects</w:t>
      </w:r>
      <w:r>
        <w:rPr>
          <w:spacing w:val="-7"/>
        </w:rPr>
        <w:t xml:space="preserve"> </w:t>
      </w:r>
      <w:r>
        <w:t>or</w:t>
      </w:r>
      <w:r>
        <w:rPr>
          <w:spacing w:val="-5"/>
        </w:rPr>
        <w:t xml:space="preserve"> </w:t>
      </w:r>
      <w:r>
        <w:rPr>
          <w:spacing w:val="-1"/>
        </w:rPr>
        <w:t>head</w:t>
      </w:r>
      <w:r>
        <w:rPr>
          <w:spacing w:val="-4"/>
        </w:rPr>
        <w:t xml:space="preserve"> </w:t>
      </w:r>
      <w:r>
        <w:rPr>
          <w:spacing w:val="-1"/>
        </w:rPr>
        <w:t>strikes</w:t>
      </w:r>
      <w:r>
        <w:rPr>
          <w:spacing w:val="-7"/>
        </w:rPr>
        <w:t xml:space="preserve"> </w:t>
      </w:r>
      <w:r>
        <w:rPr>
          <w:spacing w:val="-1"/>
        </w:rPr>
        <w:t>against</w:t>
      </w:r>
      <w:r>
        <w:rPr>
          <w:spacing w:val="-5"/>
        </w:rPr>
        <w:t xml:space="preserve"> </w:t>
      </w:r>
      <w:r>
        <w:rPr>
          <w:spacing w:val="-1"/>
        </w:rPr>
        <w:t>fixed</w:t>
      </w:r>
      <w:r>
        <w:rPr>
          <w:spacing w:val="-4"/>
        </w:rPr>
        <w:t xml:space="preserve"> </w:t>
      </w:r>
      <w:r>
        <w:rPr>
          <w:spacing w:val="-1"/>
        </w:rPr>
        <w:t>objects.</w:t>
      </w:r>
      <w:r>
        <w:rPr>
          <w:spacing w:val="-4"/>
        </w:rPr>
        <w:t xml:space="preserve"> </w:t>
      </w:r>
      <w:r>
        <w:rPr>
          <w:spacing w:val="-1"/>
        </w:rPr>
        <w:t>Safety</w:t>
      </w:r>
      <w:r>
        <w:rPr>
          <w:spacing w:val="-4"/>
        </w:rPr>
        <w:t xml:space="preserve"> </w:t>
      </w:r>
      <w:r>
        <w:rPr>
          <w:spacing w:val="-1"/>
        </w:rPr>
        <w:t>Helmets:</w:t>
      </w:r>
      <w:r>
        <w:rPr>
          <w:spacing w:val="-5"/>
        </w:rPr>
        <w:t xml:space="preserve"> </w:t>
      </w:r>
      <w:r>
        <w:rPr>
          <w:spacing w:val="-1"/>
        </w:rPr>
        <w:t>BS</w:t>
      </w:r>
      <w:r>
        <w:rPr>
          <w:spacing w:val="-6"/>
        </w:rPr>
        <w:t xml:space="preserve"> </w:t>
      </w:r>
      <w:r>
        <w:rPr>
          <w:spacing w:val="-1"/>
        </w:rPr>
        <w:t>EN397.</w:t>
      </w:r>
    </w:p>
    <w:p w14:paraId="37607AEB" w14:textId="77777777" w:rsidR="00BF52D8" w:rsidRDefault="008D1CD1" w:rsidP="00526973">
      <w:pPr>
        <w:pStyle w:val="BodyText"/>
        <w:tabs>
          <w:tab w:val="left" w:pos="284"/>
        </w:tabs>
        <w:ind w:right="138"/>
        <w:jc w:val="both"/>
      </w:pPr>
      <w:r>
        <w:rPr>
          <w:i/>
        </w:rPr>
        <w:t>Safety</w:t>
      </w:r>
      <w:r>
        <w:rPr>
          <w:i/>
          <w:spacing w:val="18"/>
        </w:rPr>
        <w:t xml:space="preserve"> </w:t>
      </w:r>
      <w:r>
        <w:rPr>
          <w:i/>
        </w:rPr>
        <w:t>Footwear</w:t>
      </w:r>
      <w:r>
        <w:rPr>
          <w:i/>
          <w:spacing w:val="19"/>
        </w:rPr>
        <w:t xml:space="preserve"> </w:t>
      </w:r>
      <w:r>
        <w:t>-</w:t>
      </w:r>
      <w:r>
        <w:rPr>
          <w:spacing w:val="18"/>
        </w:rPr>
        <w:t xml:space="preserve"> </w:t>
      </w:r>
      <w:r>
        <w:rPr>
          <w:spacing w:val="-1"/>
        </w:rPr>
        <w:t>appropriate</w:t>
      </w:r>
      <w:r>
        <w:rPr>
          <w:spacing w:val="19"/>
        </w:rPr>
        <w:t xml:space="preserve"> </w:t>
      </w:r>
      <w:r>
        <w:rPr>
          <w:spacing w:val="-1"/>
        </w:rPr>
        <w:t>footwear</w:t>
      </w:r>
      <w:r>
        <w:rPr>
          <w:spacing w:val="19"/>
        </w:rPr>
        <w:t xml:space="preserve"> </w:t>
      </w:r>
      <w:r>
        <w:rPr>
          <w:spacing w:val="-1"/>
        </w:rPr>
        <w:t>will</w:t>
      </w:r>
      <w:r>
        <w:rPr>
          <w:spacing w:val="20"/>
        </w:rPr>
        <w:t xml:space="preserve"> </w:t>
      </w:r>
      <w:r>
        <w:t>be</w:t>
      </w:r>
      <w:r>
        <w:rPr>
          <w:spacing w:val="21"/>
        </w:rPr>
        <w:t xml:space="preserve"> </w:t>
      </w:r>
      <w:r>
        <w:rPr>
          <w:spacing w:val="-1"/>
        </w:rPr>
        <w:t>worn</w:t>
      </w:r>
      <w:r>
        <w:rPr>
          <w:spacing w:val="21"/>
        </w:rPr>
        <w:t xml:space="preserve"> </w:t>
      </w:r>
      <w:r>
        <w:rPr>
          <w:spacing w:val="-1"/>
        </w:rPr>
        <w:t>for</w:t>
      </w:r>
      <w:r>
        <w:rPr>
          <w:spacing w:val="21"/>
        </w:rPr>
        <w:t xml:space="preserve"> </w:t>
      </w:r>
      <w:r>
        <w:rPr>
          <w:spacing w:val="-1"/>
        </w:rPr>
        <w:t>respective</w:t>
      </w:r>
      <w:r>
        <w:rPr>
          <w:spacing w:val="20"/>
        </w:rPr>
        <w:t xml:space="preserve"> </w:t>
      </w:r>
      <w:r>
        <w:rPr>
          <w:spacing w:val="-1"/>
        </w:rPr>
        <w:t>trades.</w:t>
      </w:r>
      <w:r>
        <w:rPr>
          <w:spacing w:val="41"/>
        </w:rPr>
        <w:t xml:space="preserve"> </w:t>
      </w:r>
      <w:r>
        <w:rPr>
          <w:spacing w:val="-1"/>
        </w:rPr>
        <w:t>Trainers</w:t>
      </w:r>
      <w:r>
        <w:rPr>
          <w:spacing w:val="19"/>
        </w:rPr>
        <w:t xml:space="preserve"> </w:t>
      </w:r>
      <w:r>
        <w:t>and</w:t>
      </w:r>
      <w:r>
        <w:rPr>
          <w:spacing w:val="20"/>
        </w:rPr>
        <w:t xml:space="preserve"> </w:t>
      </w:r>
      <w:r>
        <w:rPr>
          <w:spacing w:val="-1"/>
        </w:rPr>
        <w:t>lightweight</w:t>
      </w:r>
      <w:r>
        <w:rPr>
          <w:spacing w:val="93"/>
          <w:w w:val="99"/>
        </w:rPr>
        <w:t xml:space="preserve"> </w:t>
      </w:r>
      <w:r>
        <w:rPr>
          <w:spacing w:val="-1"/>
        </w:rPr>
        <w:t>shoes</w:t>
      </w:r>
      <w:r>
        <w:rPr>
          <w:spacing w:val="-7"/>
        </w:rPr>
        <w:t xml:space="preserve"> </w:t>
      </w:r>
      <w:r>
        <w:t>are</w:t>
      </w:r>
      <w:r>
        <w:rPr>
          <w:spacing w:val="-7"/>
        </w:rPr>
        <w:t xml:space="preserve"> </w:t>
      </w:r>
      <w:r>
        <w:t>not</w:t>
      </w:r>
      <w:r>
        <w:rPr>
          <w:spacing w:val="-6"/>
        </w:rPr>
        <w:t xml:space="preserve"> </w:t>
      </w:r>
      <w:r>
        <w:rPr>
          <w:spacing w:val="-1"/>
        </w:rPr>
        <w:t>permitted.</w:t>
      </w:r>
      <w:r>
        <w:rPr>
          <w:spacing w:val="-7"/>
        </w:rPr>
        <w:t xml:space="preserve"> </w:t>
      </w:r>
      <w:r>
        <w:t>Safety</w:t>
      </w:r>
      <w:r>
        <w:rPr>
          <w:spacing w:val="-5"/>
        </w:rPr>
        <w:t xml:space="preserve"> </w:t>
      </w:r>
      <w:r>
        <w:rPr>
          <w:spacing w:val="-1"/>
        </w:rPr>
        <w:t>Boots:</w:t>
      </w:r>
      <w:r>
        <w:rPr>
          <w:spacing w:val="-6"/>
        </w:rPr>
        <w:t xml:space="preserve"> </w:t>
      </w:r>
      <w:r>
        <w:rPr>
          <w:spacing w:val="-1"/>
        </w:rPr>
        <w:t>BS</w:t>
      </w:r>
      <w:r>
        <w:rPr>
          <w:spacing w:val="-6"/>
        </w:rPr>
        <w:t xml:space="preserve"> </w:t>
      </w:r>
      <w:r>
        <w:t>EN20345-S1P.</w:t>
      </w:r>
    </w:p>
    <w:p w14:paraId="0B5868E9" w14:textId="77777777" w:rsidR="00BF52D8" w:rsidRDefault="008D1CD1" w:rsidP="00526973">
      <w:pPr>
        <w:pStyle w:val="BodyText"/>
        <w:tabs>
          <w:tab w:val="left" w:pos="284"/>
        </w:tabs>
        <w:ind w:right="137"/>
        <w:jc w:val="both"/>
      </w:pPr>
      <w:r>
        <w:rPr>
          <w:rFonts w:cs="Calibri"/>
          <w:i/>
        </w:rPr>
        <w:t>Gloves</w:t>
      </w:r>
      <w:r>
        <w:rPr>
          <w:rFonts w:cs="Calibri"/>
          <w:i/>
          <w:spacing w:val="11"/>
        </w:rPr>
        <w:t xml:space="preserve"> </w:t>
      </w:r>
      <w:r>
        <w:t>-</w:t>
      </w:r>
      <w:r>
        <w:rPr>
          <w:spacing w:val="11"/>
        </w:rPr>
        <w:t xml:space="preserve"> </w:t>
      </w:r>
      <w:r>
        <w:rPr>
          <w:spacing w:val="-1"/>
        </w:rPr>
        <w:t>appropriate</w:t>
      </w:r>
      <w:r>
        <w:rPr>
          <w:spacing w:val="12"/>
        </w:rPr>
        <w:t xml:space="preserve"> </w:t>
      </w:r>
      <w:r>
        <w:rPr>
          <w:spacing w:val="-1"/>
        </w:rPr>
        <w:t>gloves</w:t>
      </w:r>
      <w:r>
        <w:rPr>
          <w:spacing w:val="13"/>
        </w:rPr>
        <w:t xml:space="preserve"> </w:t>
      </w:r>
      <w:r>
        <w:rPr>
          <w:spacing w:val="-1"/>
        </w:rPr>
        <w:t>will</w:t>
      </w:r>
      <w:r>
        <w:rPr>
          <w:spacing w:val="12"/>
        </w:rPr>
        <w:t xml:space="preserve"> </w:t>
      </w:r>
      <w:r>
        <w:t>be</w:t>
      </w:r>
      <w:r>
        <w:rPr>
          <w:spacing w:val="12"/>
        </w:rPr>
        <w:t xml:space="preserve"> </w:t>
      </w:r>
      <w:r>
        <w:rPr>
          <w:spacing w:val="-1"/>
        </w:rPr>
        <w:t>worn</w:t>
      </w:r>
      <w:r>
        <w:rPr>
          <w:spacing w:val="13"/>
        </w:rPr>
        <w:t xml:space="preserve"> </w:t>
      </w:r>
      <w:r>
        <w:rPr>
          <w:spacing w:val="-1"/>
        </w:rPr>
        <w:t>for</w:t>
      </w:r>
      <w:r>
        <w:rPr>
          <w:spacing w:val="13"/>
        </w:rPr>
        <w:t xml:space="preserve"> </w:t>
      </w:r>
      <w:r>
        <w:rPr>
          <w:spacing w:val="-1"/>
        </w:rPr>
        <w:t>respective</w:t>
      </w:r>
      <w:r>
        <w:rPr>
          <w:spacing w:val="11"/>
        </w:rPr>
        <w:t xml:space="preserve"> </w:t>
      </w:r>
      <w:r>
        <w:rPr>
          <w:spacing w:val="-1"/>
        </w:rPr>
        <w:t>trades</w:t>
      </w:r>
      <w:r>
        <w:rPr>
          <w:spacing w:val="11"/>
        </w:rPr>
        <w:t xml:space="preserve"> </w:t>
      </w:r>
      <w:r>
        <w:rPr>
          <w:spacing w:val="-1"/>
        </w:rPr>
        <w:t>particularly</w:t>
      </w:r>
      <w:r>
        <w:rPr>
          <w:spacing w:val="14"/>
        </w:rPr>
        <w:t xml:space="preserve"> </w:t>
      </w:r>
      <w:r>
        <w:rPr>
          <w:spacing w:val="-1"/>
        </w:rPr>
        <w:t>when</w:t>
      </w:r>
      <w:r>
        <w:rPr>
          <w:spacing w:val="13"/>
        </w:rPr>
        <w:t xml:space="preserve"> </w:t>
      </w:r>
      <w:r>
        <w:rPr>
          <w:spacing w:val="-1"/>
        </w:rPr>
        <w:t>demolition</w:t>
      </w:r>
      <w:r>
        <w:rPr>
          <w:spacing w:val="13"/>
        </w:rPr>
        <w:t xml:space="preserve"> </w:t>
      </w:r>
      <w:r>
        <w:rPr>
          <w:spacing w:val="-1"/>
        </w:rPr>
        <w:t>works</w:t>
      </w:r>
      <w:r>
        <w:rPr>
          <w:spacing w:val="12"/>
        </w:rPr>
        <w:t xml:space="preserve"> </w:t>
      </w:r>
      <w:r>
        <w:t>are</w:t>
      </w:r>
      <w:r>
        <w:rPr>
          <w:spacing w:val="113"/>
          <w:w w:val="99"/>
        </w:rPr>
        <w:t xml:space="preserve"> </w:t>
      </w:r>
      <w:r>
        <w:rPr>
          <w:spacing w:val="-1"/>
        </w:rPr>
        <w:t>concerned</w:t>
      </w:r>
      <w:r>
        <w:rPr>
          <w:spacing w:val="22"/>
        </w:rPr>
        <w:t xml:space="preserve"> </w:t>
      </w:r>
      <w:r>
        <w:rPr>
          <w:spacing w:val="-1"/>
        </w:rPr>
        <w:t>so</w:t>
      </w:r>
      <w:r>
        <w:rPr>
          <w:spacing w:val="21"/>
        </w:rPr>
        <w:t xml:space="preserve"> </w:t>
      </w:r>
      <w:r>
        <w:t>that</w:t>
      </w:r>
      <w:r>
        <w:rPr>
          <w:spacing w:val="20"/>
        </w:rPr>
        <w:t xml:space="preserve"> </w:t>
      </w:r>
      <w:r>
        <w:t>hands</w:t>
      </w:r>
      <w:r>
        <w:rPr>
          <w:spacing w:val="19"/>
        </w:rPr>
        <w:t xml:space="preserve"> </w:t>
      </w:r>
      <w:r>
        <w:t>are</w:t>
      </w:r>
      <w:r>
        <w:rPr>
          <w:spacing w:val="22"/>
        </w:rPr>
        <w:t xml:space="preserve"> </w:t>
      </w:r>
      <w:r>
        <w:rPr>
          <w:spacing w:val="-1"/>
        </w:rPr>
        <w:t>protected</w:t>
      </w:r>
      <w:r>
        <w:rPr>
          <w:spacing w:val="21"/>
        </w:rPr>
        <w:t xml:space="preserve"> </w:t>
      </w:r>
      <w:r>
        <w:t>from</w:t>
      </w:r>
      <w:r>
        <w:rPr>
          <w:spacing w:val="19"/>
        </w:rPr>
        <w:t xml:space="preserve"> </w:t>
      </w:r>
      <w:r>
        <w:t>cuts</w:t>
      </w:r>
      <w:r>
        <w:rPr>
          <w:spacing w:val="19"/>
        </w:rPr>
        <w:t xml:space="preserve"> </w:t>
      </w:r>
      <w:r>
        <w:t>and</w:t>
      </w:r>
      <w:r>
        <w:rPr>
          <w:spacing w:val="21"/>
        </w:rPr>
        <w:t xml:space="preserve"> </w:t>
      </w:r>
      <w:r>
        <w:rPr>
          <w:spacing w:val="-1"/>
        </w:rPr>
        <w:t>abrasions</w:t>
      </w:r>
      <w:r>
        <w:rPr>
          <w:spacing w:val="21"/>
        </w:rPr>
        <w:t xml:space="preserve"> </w:t>
      </w:r>
      <w:r>
        <w:rPr>
          <w:spacing w:val="-1"/>
        </w:rPr>
        <w:t>so</w:t>
      </w:r>
      <w:r>
        <w:rPr>
          <w:spacing w:val="20"/>
        </w:rPr>
        <w:t xml:space="preserve"> </w:t>
      </w:r>
      <w:r>
        <w:t>that</w:t>
      </w:r>
      <w:r>
        <w:rPr>
          <w:spacing w:val="20"/>
        </w:rPr>
        <w:t xml:space="preserve"> </w:t>
      </w:r>
      <w:r>
        <w:rPr>
          <w:spacing w:val="-1"/>
        </w:rPr>
        <w:t>it</w:t>
      </w:r>
      <w:r>
        <w:rPr>
          <w:spacing w:val="20"/>
        </w:rPr>
        <w:t xml:space="preserve"> </w:t>
      </w:r>
      <w:r>
        <w:t>prevents</w:t>
      </w:r>
      <w:r>
        <w:rPr>
          <w:spacing w:val="19"/>
        </w:rPr>
        <w:t xml:space="preserve"> </w:t>
      </w:r>
      <w:r>
        <w:rPr>
          <w:spacing w:val="1"/>
        </w:rPr>
        <w:t>the</w:t>
      </w:r>
      <w:r>
        <w:rPr>
          <w:spacing w:val="20"/>
        </w:rPr>
        <w:t xml:space="preserve"> </w:t>
      </w:r>
      <w:r>
        <w:rPr>
          <w:spacing w:val="-1"/>
        </w:rPr>
        <w:t>likelihood</w:t>
      </w:r>
      <w:r>
        <w:rPr>
          <w:spacing w:val="21"/>
        </w:rPr>
        <w:t xml:space="preserve"> </w:t>
      </w:r>
      <w:r>
        <w:t>of</w:t>
      </w:r>
      <w:r>
        <w:rPr>
          <w:spacing w:val="57"/>
          <w:w w:val="99"/>
        </w:rPr>
        <w:t xml:space="preserve"> </w:t>
      </w:r>
      <w:r>
        <w:rPr>
          <w:spacing w:val="-1"/>
        </w:rPr>
        <w:t>catching</w:t>
      </w:r>
      <w:r>
        <w:rPr>
          <w:spacing w:val="-6"/>
        </w:rPr>
        <w:t xml:space="preserve"> </w:t>
      </w:r>
      <w:r>
        <w:rPr>
          <w:spacing w:val="-1"/>
        </w:rPr>
        <w:t>Leptospiral</w:t>
      </w:r>
      <w:r>
        <w:rPr>
          <w:spacing w:val="-5"/>
        </w:rPr>
        <w:t xml:space="preserve"> </w:t>
      </w:r>
      <w:r>
        <w:rPr>
          <w:spacing w:val="-1"/>
        </w:rPr>
        <w:t>Jaundice</w:t>
      </w:r>
      <w:r>
        <w:rPr>
          <w:spacing w:val="-4"/>
        </w:rPr>
        <w:t xml:space="preserve"> </w:t>
      </w:r>
      <w:r>
        <w:rPr>
          <w:spacing w:val="-1"/>
        </w:rPr>
        <w:t>from</w:t>
      </w:r>
      <w:r>
        <w:rPr>
          <w:spacing w:val="-6"/>
        </w:rPr>
        <w:t xml:space="preserve"> </w:t>
      </w:r>
      <w:r>
        <w:rPr>
          <w:spacing w:val="-1"/>
        </w:rPr>
        <w:t>rats’</w:t>
      </w:r>
      <w:r>
        <w:rPr>
          <w:spacing w:val="-5"/>
        </w:rPr>
        <w:t xml:space="preserve"> </w:t>
      </w:r>
      <w:r>
        <w:rPr>
          <w:spacing w:val="-1"/>
        </w:rPr>
        <w:t>urine.</w:t>
      </w:r>
      <w:r>
        <w:rPr>
          <w:spacing w:val="-5"/>
        </w:rPr>
        <w:t xml:space="preserve"> </w:t>
      </w:r>
      <w:r>
        <w:rPr>
          <w:spacing w:val="-1"/>
        </w:rPr>
        <w:t>Working</w:t>
      </w:r>
      <w:r>
        <w:rPr>
          <w:spacing w:val="-4"/>
        </w:rPr>
        <w:t xml:space="preserve"> </w:t>
      </w:r>
      <w:r>
        <w:rPr>
          <w:spacing w:val="-1"/>
        </w:rPr>
        <w:t>Gloves:</w:t>
      </w:r>
      <w:r>
        <w:rPr>
          <w:spacing w:val="-5"/>
        </w:rPr>
        <w:t xml:space="preserve"> </w:t>
      </w:r>
      <w:r>
        <w:rPr>
          <w:spacing w:val="-1"/>
        </w:rPr>
        <w:t>BS</w:t>
      </w:r>
      <w:r>
        <w:rPr>
          <w:spacing w:val="-6"/>
        </w:rPr>
        <w:t xml:space="preserve"> </w:t>
      </w:r>
      <w:r>
        <w:t>EN</w:t>
      </w:r>
      <w:r>
        <w:rPr>
          <w:spacing w:val="-4"/>
        </w:rPr>
        <w:t xml:space="preserve"> </w:t>
      </w:r>
      <w:r>
        <w:rPr>
          <w:spacing w:val="-1"/>
        </w:rPr>
        <w:t>388</w:t>
      </w:r>
      <w:r>
        <w:rPr>
          <w:spacing w:val="-6"/>
        </w:rPr>
        <w:t xml:space="preserve"> </w:t>
      </w:r>
      <w:r>
        <w:t>(general</w:t>
      </w:r>
      <w:r>
        <w:rPr>
          <w:spacing w:val="-5"/>
        </w:rPr>
        <w:t xml:space="preserve"> </w:t>
      </w:r>
      <w:r>
        <w:rPr>
          <w:spacing w:val="-1"/>
        </w:rPr>
        <w:t>use)</w:t>
      </w:r>
    </w:p>
    <w:p w14:paraId="59BD5676" w14:textId="77777777" w:rsidR="00BF52D8" w:rsidRDefault="008D1CD1" w:rsidP="00526973">
      <w:pPr>
        <w:pStyle w:val="BodyText"/>
        <w:tabs>
          <w:tab w:val="left" w:pos="284"/>
        </w:tabs>
        <w:ind w:right="136"/>
        <w:jc w:val="both"/>
      </w:pPr>
      <w:r>
        <w:rPr>
          <w:i/>
        </w:rPr>
        <w:t>Overalls</w:t>
      </w:r>
      <w:r>
        <w:rPr>
          <w:i/>
          <w:spacing w:val="-1"/>
        </w:rPr>
        <w:t xml:space="preserve"> </w:t>
      </w:r>
      <w:r>
        <w:t xml:space="preserve">- </w:t>
      </w:r>
      <w:r>
        <w:rPr>
          <w:spacing w:val="-1"/>
        </w:rPr>
        <w:t>appropriate</w:t>
      </w:r>
      <w:r>
        <w:t xml:space="preserve"> overalls are to</w:t>
      </w:r>
      <w:r>
        <w:rPr>
          <w:spacing w:val="1"/>
        </w:rPr>
        <w:t xml:space="preserve"> </w:t>
      </w:r>
      <w:r>
        <w:t xml:space="preserve">be </w:t>
      </w:r>
      <w:r>
        <w:rPr>
          <w:spacing w:val="-1"/>
        </w:rPr>
        <w:t>worn</w:t>
      </w:r>
      <w:r>
        <w:rPr>
          <w:spacing w:val="1"/>
        </w:rPr>
        <w:t xml:space="preserve"> </w:t>
      </w:r>
      <w:r>
        <w:rPr>
          <w:spacing w:val="-1"/>
        </w:rPr>
        <w:t>for</w:t>
      </w:r>
      <w:r>
        <w:rPr>
          <w:spacing w:val="1"/>
        </w:rPr>
        <w:t xml:space="preserve"> </w:t>
      </w:r>
      <w:r>
        <w:t xml:space="preserve">respective </w:t>
      </w:r>
      <w:r>
        <w:rPr>
          <w:spacing w:val="-1"/>
        </w:rPr>
        <w:t>trades</w:t>
      </w:r>
      <w:r>
        <w:t xml:space="preserve"> when</w:t>
      </w:r>
      <w:r>
        <w:rPr>
          <w:spacing w:val="2"/>
        </w:rPr>
        <w:t xml:space="preserve"> </w:t>
      </w:r>
      <w:r>
        <w:t>and</w:t>
      </w:r>
      <w:r>
        <w:rPr>
          <w:spacing w:val="1"/>
        </w:rPr>
        <w:t xml:space="preserve"> </w:t>
      </w:r>
      <w:r>
        <w:rPr>
          <w:spacing w:val="-1"/>
        </w:rPr>
        <w:t>where</w:t>
      </w:r>
      <w:r>
        <w:t xml:space="preserve"> required.</w:t>
      </w:r>
      <w:r>
        <w:rPr>
          <w:spacing w:val="2"/>
        </w:rPr>
        <w:t xml:space="preserve"> </w:t>
      </w:r>
      <w:r>
        <w:rPr>
          <w:spacing w:val="-1"/>
        </w:rPr>
        <w:t>Overalls</w:t>
      </w:r>
      <w:r>
        <w:rPr>
          <w:spacing w:val="63"/>
          <w:w w:val="99"/>
        </w:rPr>
        <w:t xml:space="preserve"> </w:t>
      </w:r>
      <w:r>
        <w:t>are</w:t>
      </w:r>
      <w:r>
        <w:rPr>
          <w:spacing w:val="-5"/>
        </w:rPr>
        <w:t xml:space="preserve"> </w:t>
      </w:r>
      <w:r>
        <w:t>to</w:t>
      </w:r>
      <w:r>
        <w:rPr>
          <w:spacing w:val="-5"/>
        </w:rPr>
        <w:t xml:space="preserve"> </w:t>
      </w:r>
      <w:r>
        <w:t>be</w:t>
      </w:r>
      <w:r>
        <w:rPr>
          <w:spacing w:val="-4"/>
        </w:rPr>
        <w:t xml:space="preserve"> </w:t>
      </w:r>
      <w:r>
        <w:rPr>
          <w:spacing w:val="-1"/>
        </w:rPr>
        <w:t>cleaned</w:t>
      </w:r>
      <w:r>
        <w:rPr>
          <w:spacing w:val="-4"/>
        </w:rPr>
        <w:t xml:space="preserve"> </w:t>
      </w:r>
      <w:r>
        <w:t>when</w:t>
      </w:r>
      <w:r>
        <w:rPr>
          <w:spacing w:val="-3"/>
        </w:rPr>
        <w:t xml:space="preserve"> </w:t>
      </w:r>
      <w:r>
        <w:rPr>
          <w:spacing w:val="-1"/>
        </w:rPr>
        <w:t>necessary</w:t>
      </w:r>
      <w:r>
        <w:rPr>
          <w:spacing w:val="-3"/>
        </w:rPr>
        <w:t xml:space="preserve"> </w:t>
      </w:r>
      <w:r>
        <w:rPr>
          <w:spacing w:val="-1"/>
        </w:rPr>
        <w:t>if</w:t>
      </w:r>
      <w:r>
        <w:rPr>
          <w:spacing w:val="-5"/>
        </w:rPr>
        <w:t xml:space="preserve"> </w:t>
      </w:r>
      <w:r>
        <w:rPr>
          <w:spacing w:val="-1"/>
        </w:rPr>
        <w:t>they</w:t>
      </w:r>
      <w:r>
        <w:rPr>
          <w:spacing w:val="-3"/>
        </w:rPr>
        <w:t xml:space="preserve"> </w:t>
      </w:r>
      <w:r>
        <w:t>are</w:t>
      </w:r>
      <w:r>
        <w:rPr>
          <w:spacing w:val="-5"/>
        </w:rPr>
        <w:t xml:space="preserve"> </w:t>
      </w:r>
      <w:r>
        <w:t>not</w:t>
      </w:r>
      <w:r>
        <w:rPr>
          <w:spacing w:val="-4"/>
        </w:rPr>
        <w:t xml:space="preserve"> </w:t>
      </w:r>
      <w:r>
        <w:t>of</w:t>
      </w:r>
      <w:r>
        <w:rPr>
          <w:spacing w:val="-5"/>
        </w:rPr>
        <w:t xml:space="preserve"> </w:t>
      </w:r>
      <w:r>
        <w:t>the</w:t>
      </w:r>
      <w:r>
        <w:rPr>
          <w:spacing w:val="-5"/>
        </w:rPr>
        <w:t xml:space="preserve"> </w:t>
      </w:r>
      <w:r>
        <w:rPr>
          <w:spacing w:val="-1"/>
        </w:rPr>
        <w:t>disposable</w:t>
      </w:r>
      <w:r>
        <w:rPr>
          <w:spacing w:val="-5"/>
        </w:rPr>
        <w:t xml:space="preserve"> </w:t>
      </w:r>
      <w:r>
        <w:t>type.</w:t>
      </w:r>
    </w:p>
    <w:p w14:paraId="4FAABFF6" w14:textId="77777777" w:rsidR="00BF52D8" w:rsidRDefault="008D1CD1" w:rsidP="00526973">
      <w:pPr>
        <w:pStyle w:val="BodyText"/>
        <w:tabs>
          <w:tab w:val="left" w:pos="284"/>
        </w:tabs>
        <w:ind w:right="2622"/>
        <w:jc w:val="both"/>
      </w:pPr>
      <w:r>
        <w:rPr>
          <w:i/>
        </w:rPr>
        <w:t>Eye</w:t>
      </w:r>
      <w:r>
        <w:rPr>
          <w:i/>
          <w:spacing w:val="-4"/>
        </w:rPr>
        <w:t xml:space="preserve"> </w:t>
      </w:r>
      <w:r>
        <w:rPr>
          <w:i/>
        </w:rPr>
        <w:t>Protection</w:t>
      </w:r>
      <w:r>
        <w:rPr>
          <w:i/>
          <w:spacing w:val="-3"/>
        </w:rPr>
        <w:t xml:space="preserve"> </w:t>
      </w:r>
      <w:r>
        <w:t>-</w:t>
      </w:r>
      <w:r>
        <w:rPr>
          <w:spacing w:val="-5"/>
        </w:rPr>
        <w:t xml:space="preserve"> </w:t>
      </w:r>
      <w:r>
        <w:rPr>
          <w:spacing w:val="-1"/>
        </w:rPr>
        <w:t>will</w:t>
      </w:r>
      <w:r>
        <w:rPr>
          <w:spacing w:val="-4"/>
        </w:rPr>
        <w:t xml:space="preserve"> </w:t>
      </w:r>
      <w:r>
        <w:t>be</w:t>
      </w:r>
      <w:r>
        <w:rPr>
          <w:spacing w:val="-5"/>
        </w:rPr>
        <w:t xml:space="preserve"> </w:t>
      </w:r>
      <w:r>
        <w:rPr>
          <w:spacing w:val="-1"/>
        </w:rPr>
        <w:t>worn</w:t>
      </w:r>
      <w:r>
        <w:rPr>
          <w:spacing w:val="-3"/>
        </w:rPr>
        <w:t xml:space="preserve"> </w:t>
      </w:r>
      <w:r>
        <w:rPr>
          <w:spacing w:val="-1"/>
        </w:rPr>
        <w:t>whenever</w:t>
      </w:r>
      <w:r>
        <w:rPr>
          <w:spacing w:val="-4"/>
        </w:rPr>
        <w:t xml:space="preserve"> </w:t>
      </w:r>
      <w:r>
        <w:t>there</w:t>
      </w:r>
      <w:r>
        <w:rPr>
          <w:spacing w:val="-5"/>
        </w:rPr>
        <w:t xml:space="preserve"> </w:t>
      </w:r>
      <w:r>
        <w:rPr>
          <w:spacing w:val="-1"/>
        </w:rPr>
        <w:t>is</w:t>
      </w:r>
      <w:r>
        <w:rPr>
          <w:spacing w:val="-5"/>
        </w:rPr>
        <w:t xml:space="preserve"> </w:t>
      </w:r>
      <w:r>
        <w:t>a</w:t>
      </w:r>
      <w:r>
        <w:rPr>
          <w:spacing w:val="-4"/>
        </w:rPr>
        <w:t xml:space="preserve"> </w:t>
      </w:r>
      <w:r>
        <w:rPr>
          <w:spacing w:val="-1"/>
        </w:rPr>
        <w:t>likelihood</w:t>
      </w:r>
      <w:r>
        <w:rPr>
          <w:spacing w:val="-3"/>
        </w:rPr>
        <w:t xml:space="preserve"> </w:t>
      </w:r>
      <w:r>
        <w:t>of</w:t>
      </w:r>
      <w:r>
        <w:rPr>
          <w:spacing w:val="-5"/>
        </w:rPr>
        <w:t xml:space="preserve"> </w:t>
      </w:r>
      <w:r>
        <w:t>eye</w:t>
      </w:r>
      <w:r>
        <w:rPr>
          <w:spacing w:val="-5"/>
        </w:rPr>
        <w:t xml:space="preserve"> </w:t>
      </w:r>
      <w:r>
        <w:t>injury.</w:t>
      </w:r>
      <w:r>
        <w:rPr>
          <w:spacing w:val="45"/>
          <w:w w:val="99"/>
        </w:rPr>
        <w:t xml:space="preserve"> </w:t>
      </w:r>
      <w:r>
        <w:rPr>
          <w:spacing w:val="-1"/>
        </w:rPr>
        <w:t>Safety</w:t>
      </w:r>
      <w:r>
        <w:rPr>
          <w:spacing w:val="-5"/>
        </w:rPr>
        <w:t xml:space="preserve"> </w:t>
      </w:r>
      <w:r>
        <w:rPr>
          <w:spacing w:val="-1"/>
        </w:rPr>
        <w:t>Glasses</w:t>
      </w:r>
      <w:r>
        <w:rPr>
          <w:spacing w:val="-5"/>
        </w:rPr>
        <w:t xml:space="preserve"> </w:t>
      </w:r>
      <w:r>
        <w:rPr>
          <w:spacing w:val="-1"/>
        </w:rPr>
        <w:t>CL2</w:t>
      </w:r>
      <w:r>
        <w:rPr>
          <w:spacing w:val="-6"/>
        </w:rPr>
        <w:t xml:space="preserve"> </w:t>
      </w:r>
      <w:r>
        <w:rPr>
          <w:spacing w:val="-1"/>
        </w:rPr>
        <w:t>BS</w:t>
      </w:r>
      <w:r>
        <w:rPr>
          <w:spacing w:val="-6"/>
        </w:rPr>
        <w:t xml:space="preserve"> </w:t>
      </w:r>
      <w:r>
        <w:t>EN166-1</w:t>
      </w:r>
      <w:r>
        <w:rPr>
          <w:spacing w:val="-6"/>
        </w:rPr>
        <w:t xml:space="preserve"> </w:t>
      </w:r>
      <w:r>
        <w:rPr>
          <w:spacing w:val="-1"/>
        </w:rPr>
        <w:t>FEN170</w:t>
      </w:r>
    </w:p>
    <w:p w14:paraId="64932B10" w14:textId="77777777" w:rsidR="00BF52D8" w:rsidRDefault="008D1CD1" w:rsidP="00526973">
      <w:pPr>
        <w:pStyle w:val="BodyText"/>
        <w:tabs>
          <w:tab w:val="left" w:pos="284"/>
        </w:tabs>
        <w:spacing w:line="243" w:lineRule="exact"/>
        <w:jc w:val="both"/>
      </w:pPr>
      <w:r>
        <w:rPr>
          <w:spacing w:val="-1"/>
        </w:rPr>
        <w:t>Goggles</w:t>
      </w:r>
      <w:r>
        <w:rPr>
          <w:spacing w:val="-6"/>
        </w:rPr>
        <w:t xml:space="preserve"> </w:t>
      </w:r>
      <w:r>
        <w:t>CL1</w:t>
      </w:r>
      <w:r>
        <w:rPr>
          <w:spacing w:val="-5"/>
        </w:rPr>
        <w:t xml:space="preserve"> </w:t>
      </w:r>
      <w:r>
        <w:rPr>
          <w:spacing w:val="-1"/>
        </w:rPr>
        <w:t>BS</w:t>
      </w:r>
      <w:r>
        <w:rPr>
          <w:spacing w:val="-4"/>
        </w:rPr>
        <w:t xml:space="preserve"> </w:t>
      </w:r>
      <w:r>
        <w:t>EN</w:t>
      </w:r>
      <w:r>
        <w:rPr>
          <w:spacing w:val="-4"/>
        </w:rPr>
        <w:t xml:space="preserve"> </w:t>
      </w:r>
      <w:r>
        <w:rPr>
          <w:spacing w:val="-1"/>
        </w:rPr>
        <w:t>166-1</w:t>
      </w:r>
    </w:p>
    <w:p w14:paraId="7CE7F7D3" w14:textId="77777777" w:rsidR="00BF52D8" w:rsidRDefault="008D1CD1" w:rsidP="00526973">
      <w:pPr>
        <w:tabs>
          <w:tab w:val="left" w:pos="284"/>
        </w:tabs>
        <w:ind w:left="530" w:right="213"/>
        <w:jc w:val="both"/>
        <w:rPr>
          <w:rFonts w:ascii="Calibri" w:eastAsia="Calibri" w:hAnsi="Calibri" w:cs="Calibri"/>
          <w:sz w:val="20"/>
          <w:szCs w:val="20"/>
        </w:rPr>
      </w:pPr>
      <w:r>
        <w:rPr>
          <w:rFonts w:ascii="Calibri"/>
          <w:i/>
          <w:spacing w:val="-1"/>
          <w:sz w:val="20"/>
        </w:rPr>
        <w:t>Respiratory</w:t>
      </w:r>
      <w:r>
        <w:rPr>
          <w:rFonts w:ascii="Calibri"/>
          <w:i/>
          <w:spacing w:val="-5"/>
          <w:sz w:val="20"/>
        </w:rPr>
        <w:t xml:space="preserve"> </w:t>
      </w:r>
      <w:r>
        <w:rPr>
          <w:rFonts w:ascii="Calibri"/>
          <w:i/>
          <w:sz w:val="20"/>
        </w:rPr>
        <w:t>Protective</w:t>
      </w:r>
      <w:r>
        <w:rPr>
          <w:rFonts w:ascii="Calibri"/>
          <w:i/>
          <w:spacing w:val="-5"/>
          <w:sz w:val="20"/>
        </w:rPr>
        <w:t xml:space="preserve"> </w:t>
      </w:r>
      <w:r>
        <w:rPr>
          <w:rFonts w:ascii="Calibri"/>
          <w:i/>
          <w:spacing w:val="-1"/>
          <w:sz w:val="20"/>
        </w:rPr>
        <w:t>Masks</w:t>
      </w:r>
      <w:r>
        <w:rPr>
          <w:rFonts w:ascii="Calibri"/>
          <w:i/>
          <w:spacing w:val="-4"/>
          <w:sz w:val="20"/>
        </w:rPr>
        <w:t xml:space="preserve"> </w:t>
      </w:r>
      <w:r>
        <w:rPr>
          <w:rFonts w:ascii="Calibri"/>
          <w:sz w:val="20"/>
        </w:rPr>
        <w:t>-</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the</w:t>
      </w:r>
      <w:r>
        <w:rPr>
          <w:rFonts w:ascii="Calibri"/>
          <w:spacing w:val="-5"/>
          <w:sz w:val="20"/>
        </w:rPr>
        <w:t xml:space="preserve"> </w:t>
      </w:r>
      <w:r>
        <w:rPr>
          <w:rFonts w:ascii="Calibri"/>
          <w:spacing w:val="-1"/>
          <w:sz w:val="20"/>
        </w:rPr>
        <w:t>appropriate</w:t>
      </w:r>
      <w:r>
        <w:rPr>
          <w:rFonts w:ascii="Calibri"/>
          <w:spacing w:val="-6"/>
          <w:sz w:val="20"/>
        </w:rPr>
        <w:t xml:space="preserve"> </w:t>
      </w:r>
      <w:r>
        <w:rPr>
          <w:rFonts w:ascii="Calibri"/>
          <w:sz w:val="20"/>
        </w:rPr>
        <w:t>type</w:t>
      </w:r>
      <w:r>
        <w:rPr>
          <w:rFonts w:ascii="Calibri"/>
          <w:spacing w:val="-6"/>
          <w:sz w:val="20"/>
        </w:rPr>
        <w:t xml:space="preserve"> </w:t>
      </w:r>
      <w:r>
        <w:rPr>
          <w:rFonts w:ascii="Calibri"/>
          <w:spacing w:val="-1"/>
          <w:sz w:val="20"/>
        </w:rPr>
        <w:t>will</w:t>
      </w:r>
      <w:r>
        <w:rPr>
          <w:rFonts w:ascii="Calibri"/>
          <w:spacing w:val="-4"/>
          <w:sz w:val="20"/>
        </w:rPr>
        <w:t xml:space="preserve"> </w:t>
      </w:r>
      <w:r>
        <w:rPr>
          <w:rFonts w:ascii="Calibri"/>
          <w:sz w:val="20"/>
        </w:rPr>
        <w:t>be</w:t>
      </w:r>
      <w:r>
        <w:rPr>
          <w:rFonts w:ascii="Calibri"/>
          <w:spacing w:val="-5"/>
          <w:sz w:val="20"/>
        </w:rPr>
        <w:t xml:space="preserve"> </w:t>
      </w:r>
      <w:r>
        <w:rPr>
          <w:rFonts w:ascii="Calibri"/>
          <w:spacing w:val="-1"/>
          <w:sz w:val="20"/>
        </w:rPr>
        <w:t>worn</w:t>
      </w:r>
      <w:r>
        <w:rPr>
          <w:rFonts w:ascii="Calibri"/>
          <w:spacing w:val="-5"/>
          <w:sz w:val="20"/>
        </w:rPr>
        <w:t xml:space="preserve"> </w:t>
      </w:r>
      <w:r>
        <w:rPr>
          <w:rFonts w:ascii="Calibri"/>
          <w:spacing w:val="-1"/>
          <w:sz w:val="20"/>
        </w:rPr>
        <w:t>when</w:t>
      </w:r>
      <w:r>
        <w:rPr>
          <w:rFonts w:ascii="Calibri"/>
          <w:spacing w:val="-4"/>
          <w:sz w:val="20"/>
        </w:rPr>
        <w:t xml:space="preserve"> </w:t>
      </w:r>
      <w:r>
        <w:rPr>
          <w:rFonts w:ascii="Calibri"/>
          <w:sz w:val="20"/>
        </w:rPr>
        <w:t>and</w:t>
      </w:r>
      <w:r>
        <w:rPr>
          <w:rFonts w:ascii="Calibri"/>
          <w:spacing w:val="-4"/>
          <w:sz w:val="20"/>
        </w:rPr>
        <w:t xml:space="preserve"> </w:t>
      </w:r>
      <w:r>
        <w:rPr>
          <w:rFonts w:ascii="Calibri"/>
          <w:spacing w:val="-1"/>
          <w:sz w:val="20"/>
        </w:rPr>
        <w:t>where</w:t>
      </w:r>
      <w:r>
        <w:rPr>
          <w:rFonts w:ascii="Calibri"/>
          <w:spacing w:val="-6"/>
          <w:sz w:val="20"/>
        </w:rPr>
        <w:t xml:space="preserve"> </w:t>
      </w:r>
      <w:r>
        <w:rPr>
          <w:rFonts w:ascii="Calibri"/>
          <w:sz w:val="20"/>
        </w:rPr>
        <w:t>required.</w:t>
      </w:r>
      <w:r>
        <w:rPr>
          <w:rFonts w:ascii="Calibri"/>
          <w:spacing w:val="77"/>
          <w:w w:val="99"/>
          <w:sz w:val="20"/>
        </w:rPr>
        <w:t xml:space="preserve"> </w:t>
      </w:r>
      <w:r>
        <w:rPr>
          <w:rFonts w:ascii="Calibri"/>
          <w:spacing w:val="-1"/>
          <w:sz w:val="20"/>
        </w:rPr>
        <w:t>Disposable:</w:t>
      </w:r>
      <w:r>
        <w:rPr>
          <w:rFonts w:ascii="Calibri"/>
          <w:spacing w:val="-8"/>
          <w:sz w:val="20"/>
        </w:rPr>
        <w:t xml:space="preserve"> </w:t>
      </w:r>
      <w:r>
        <w:rPr>
          <w:rFonts w:ascii="Calibri"/>
          <w:spacing w:val="-1"/>
          <w:sz w:val="20"/>
        </w:rPr>
        <w:t>BS</w:t>
      </w:r>
      <w:r>
        <w:rPr>
          <w:rFonts w:ascii="Calibri"/>
          <w:spacing w:val="-7"/>
          <w:sz w:val="20"/>
        </w:rPr>
        <w:t xml:space="preserve"> </w:t>
      </w:r>
      <w:r>
        <w:rPr>
          <w:rFonts w:ascii="Calibri"/>
          <w:sz w:val="20"/>
        </w:rPr>
        <w:t>EN149-2001+</w:t>
      </w:r>
      <w:r>
        <w:rPr>
          <w:rFonts w:ascii="Calibri"/>
          <w:spacing w:val="-5"/>
          <w:sz w:val="20"/>
        </w:rPr>
        <w:t xml:space="preserve"> </w:t>
      </w:r>
      <w:r>
        <w:rPr>
          <w:rFonts w:ascii="Calibri"/>
          <w:sz w:val="20"/>
        </w:rPr>
        <w:t>A1</w:t>
      </w:r>
      <w:r>
        <w:rPr>
          <w:rFonts w:ascii="Calibri"/>
          <w:spacing w:val="-7"/>
          <w:sz w:val="20"/>
        </w:rPr>
        <w:t xml:space="preserve"> </w:t>
      </w:r>
      <w:r>
        <w:rPr>
          <w:rFonts w:ascii="Calibri"/>
          <w:spacing w:val="-1"/>
          <w:sz w:val="20"/>
        </w:rPr>
        <w:t>2009</w:t>
      </w:r>
    </w:p>
    <w:p w14:paraId="6A1B52E2" w14:textId="77777777" w:rsidR="00BF52D8" w:rsidRDefault="008D1CD1" w:rsidP="00526973">
      <w:pPr>
        <w:pStyle w:val="BodyText"/>
        <w:tabs>
          <w:tab w:val="left" w:pos="284"/>
        </w:tabs>
        <w:ind w:right="3043"/>
        <w:jc w:val="both"/>
      </w:pPr>
      <w:r>
        <w:rPr>
          <w:spacing w:val="-1"/>
        </w:rPr>
        <w:t>Half</w:t>
      </w:r>
      <w:r>
        <w:rPr>
          <w:spacing w:val="-8"/>
        </w:rPr>
        <w:t xml:space="preserve"> </w:t>
      </w:r>
      <w:r>
        <w:rPr>
          <w:spacing w:val="-1"/>
        </w:rPr>
        <w:t>Masks:</w:t>
      </w:r>
      <w:r>
        <w:rPr>
          <w:spacing w:val="-6"/>
        </w:rPr>
        <w:t xml:space="preserve"> </w:t>
      </w:r>
      <w:r>
        <w:rPr>
          <w:spacing w:val="-1"/>
        </w:rPr>
        <w:t>BS</w:t>
      </w:r>
      <w:r>
        <w:rPr>
          <w:spacing w:val="-7"/>
        </w:rPr>
        <w:t xml:space="preserve"> </w:t>
      </w:r>
      <w:r>
        <w:t>EN140-EN-UNE-EN141-1992</w:t>
      </w:r>
      <w:r>
        <w:rPr>
          <w:spacing w:val="-6"/>
        </w:rPr>
        <w:t xml:space="preserve"> </w:t>
      </w:r>
      <w:r>
        <w:rPr>
          <w:spacing w:val="-1"/>
        </w:rPr>
        <w:t>(P1</w:t>
      </w:r>
      <w:r>
        <w:rPr>
          <w:spacing w:val="-5"/>
        </w:rPr>
        <w:t xml:space="preserve"> </w:t>
      </w:r>
      <w:r>
        <w:rPr>
          <w:spacing w:val="-1"/>
        </w:rPr>
        <w:t>filter</w:t>
      </w:r>
      <w:r>
        <w:rPr>
          <w:spacing w:val="-4"/>
        </w:rPr>
        <w:t xml:space="preserve"> </w:t>
      </w:r>
      <w:r>
        <w:rPr>
          <w:spacing w:val="-1"/>
        </w:rPr>
        <w:t>for</w:t>
      </w:r>
      <w:r>
        <w:rPr>
          <w:spacing w:val="-6"/>
        </w:rPr>
        <w:t xml:space="preserve"> </w:t>
      </w:r>
      <w:r>
        <w:rPr>
          <w:spacing w:val="-1"/>
        </w:rPr>
        <w:t>general</w:t>
      </w:r>
      <w:r>
        <w:rPr>
          <w:spacing w:val="-7"/>
        </w:rPr>
        <w:t xml:space="preserve"> </w:t>
      </w:r>
      <w:r>
        <w:rPr>
          <w:spacing w:val="-1"/>
        </w:rPr>
        <w:t>use)</w:t>
      </w:r>
      <w:r>
        <w:rPr>
          <w:spacing w:val="49"/>
          <w:w w:val="99"/>
        </w:rPr>
        <w:t xml:space="preserve"> </w:t>
      </w:r>
      <w:r>
        <w:rPr>
          <w:i/>
        </w:rPr>
        <w:t>Ear</w:t>
      </w:r>
      <w:r>
        <w:rPr>
          <w:i/>
          <w:spacing w:val="-5"/>
        </w:rPr>
        <w:t xml:space="preserve"> </w:t>
      </w:r>
      <w:r>
        <w:rPr>
          <w:i/>
        </w:rPr>
        <w:t>Protection</w:t>
      </w:r>
      <w:r>
        <w:rPr>
          <w:i/>
          <w:spacing w:val="-2"/>
        </w:rPr>
        <w:t xml:space="preserve"> </w:t>
      </w:r>
      <w:r>
        <w:t>-</w:t>
      </w:r>
      <w:r>
        <w:rPr>
          <w:spacing w:val="-5"/>
        </w:rPr>
        <w:t xml:space="preserve"> </w:t>
      </w:r>
      <w:r>
        <w:rPr>
          <w:spacing w:val="-1"/>
        </w:rPr>
        <w:t>will</w:t>
      </w:r>
      <w:r>
        <w:rPr>
          <w:spacing w:val="-3"/>
        </w:rPr>
        <w:t xml:space="preserve"> </w:t>
      </w:r>
      <w:r>
        <w:t>be</w:t>
      </w:r>
      <w:r>
        <w:rPr>
          <w:spacing w:val="-4"/>
        </w:rPr>
        <w:t xml:space="preserve"> </w:t>
      </w:r>
      <w:r>
        <w:rPr>
          <w:spacing w:val="-1"/>
        </w:rPr>
        <w:t>worn when</w:t>
      </w:r>
      <w:r>
        <w:rPr>
          <w:spacing w:val="-2"/>
        </w:rPr>
        <w:t xml:space="preserve"> </w:t>
      </w:r>
      <w:r>
        <w:rPr>
          <w:spacing w:val="-1"/>
        </w:rPr>
        <w:t>noise</w:t>
      </w:r>
      <w:r>
        <w:rPr>
          <w:spacing w:val="-5"/>
        </w:rPr>
        <w:t xml:space="preserve"> </w:t>
      </w:r>
      <w:r>
        <w:t>are</w:t>
      </w:r>
      <w:r>
        <w:rPr>
          <w:spacing w:val="-4"/>
        </w:rPr>
        <w:t xml:space="preserve"> </w:t>
      </w:r>
      <w:r>
        <w:rPr>
          <w:spacing w:val="-1"/>
        </w:rPr>
        <w:t>in</w:t>
      </w:r>
      <w:r>
        <w:rPr>
          <w:spacing w:val="-2"/>
        </w:rPr>
        <w:t xml:space="preserve"> </w:t>
      </w:r>
      <w:r>
        <w:t>excess</w:t>
      </w:r>
      <w:r>
        <w:rPr>
          <w:spacing w:val="-5"/>
        </w:rPr>
        <w:t xml:space="preserve"> </w:t>
      </w:r>
      <w:r>
        <w:t>of</w:t>
      </w:r>
      <w:r>
        <w:rPr>
          <w:spacing w:val="-4"/>
        </w:rPr>
        <w:t xml:space="preserve"> </w:t>
      </w:r>
      <w:r>
        <w:rPr>
          <w:spacing w:val="1"/>
        </w:rPr>
        <w:t>85</w:t>
      </w:r>
      <w:r>
        <w:rPr>
          <w:spacing w:val="-3"/>
        </w:rPr>
        <w:t xml:space="preserve"> </w:t>
      </w:r>
      <w:r>
        <w:t>dB</w:t>
      </w:r>
      <w:r>
        <w:rPr>
          <w:spacing w:val="-4"/>
        </w:rPr>
        <w:t xml:space="preserve"> </w:t>
      </w:r>
      <w:r>
        <w:t>(A)</w:t>
      </w:r>
      <w:r>
        <w:rPr>
          <w:spacing w:val="30"/>
          <w:w w:val="99"/>
        </w:rPr>
        <w:t xml:space="preserve"> </w:t>
      </w:r>
      <w:r>
        <w:rPr>
          <w:spacing w:val="-1"/>
        </w:rPr>
        <w:t>Earmuffs:</w:t>
      </w:r>
      <w:r>
        <w:rPr>
          <w:spacing w:val="-9"/>
        </w:rPr>
        <w:t xml:space="preserve"> </w:t>
      </w:r>
      <w:r>
        <w:rPr>
          <w:spacing w:val="-1"/>
        </w:rPr>
        <w:t>BS</w:t>
      </w:r>
      <w:r>
        <w:rPr>
          <w:spacing w:val="-8"/>
        </w:rPr>
        <w:t xml:space="preserve"> </w:t>
      </w:r>
      <w:r>
        <w:t>EN352-1</w:t>
      </w:r>
    </w:p>
    <w:p w14:paraId="3547A469" w14:textId="77777777" w:rsidR="00BF52D8" w:rsidRDefault="008D1CD1" w:rsidP="00526973">
      <w:pPr>
        <w:pStyle w:val="BodyText"/>
        <w:tabs>
          <w:tab w:val="left" w:pos="284"/>
        </w:tabs>
        <w:jc w:val="both"/>
      </w:pPr>
      <w:r>
        <w:t>Ear</w:t>
      </w:r>
      <w:r>
        <w:rPr>
          <w:spacing w:val="-6"/>
        </w:rPr>
        <w:t xml:space="preserve"> </w:t>
      </w:r>
      <w:r>
        <w:rPr>
          <w:spacing w:val="-1"/>
        </w:rPr>
        <w:t>Plugs:</w:t>
      </w:r>
      <w:r>
        <w:rPr>
          <w:spacing w:val="-5"/>
        </w:rPr>
        <w:t xml:space="preserve"> </w:t>
      </w:r>
      <w:r>
        <w:rPr>
          <w:spacing w:val="-1"/>
        </w:rPr>
        <w:t>BS</w:t>
      </w:r>
      <w:r>
        <w:rPr>
          <w:spacing w:val="-6"/>
        </w:rPr>
        <w:t xml:space="preserve"> </w:t>
      </w:r>
      <w:r>
        <w:t>EN352-2</w:t>
      </w:r>
    </w:p>
    <w:p w14:paraId="187B10BC" w14:textId="77777777" w:rsidR="00BF52D8" w:rsidRDefault="008D1CD1" w:rsidP="00526973">
      <w:pPr>
        <w:tabs>
          <w:tab w:val="left" w:pos="284"/>
        </w:tabs>
        <w:ind w:left="530" w:right="2521"/>
        <w:jc w:val="both"/>
        <w:rPr>
          <w:rFonts w:ascii="Calibri" w:eastAsia="Calibri" w:hAnsi="Calibri" w:cs="Calibri"/>
          <w:sz w:val="20"/>
          <w:szCs w:val="20"/>
        </w:rPr>
      </w:pPr>
      <w:r>
        <w:rPr>
          <w:rFonts w:ascii="Calibri" w:eastAsia="Calibri" w:hAnsi="Calibri" w:cs="Calibri"/>
          <w:i/>
          <w:sz w:val="20"/>
          <w:szCs w:val="20"/>
        </w:rPr>
        <w:t>Safety</w:t>
      </w:r>
      <w:r>
        <w:rPr>
          <w:rFonts w:ascii="Calibri" w:eastAsia="Calibri" w:hAnsi="Calibri" w:cs="Calibri"/>
          <w:i/>
          <w:spacing w:val="-5"/>
          <w:sz w:val="20"/>
          <w:szCs w:val="20"/>
        </w:rPr>
        <w:t xml:space="preserve"> </w:t>
      </w:r>
      <w:r>
        <w:rPr>
          <w:rFonts w:ascii="Calibri" w:eastAsia="Calibri" w:hAnsi="Calibri" w:cs="Calibri"/>
          <w:i/>
          <w:spacing w:val="-1"/>
          <w:sz w:val="20"/>
          <w:szCs w:val="20"/>
        </w:rPr>
        <w:t>Harnesses</w:t>
      </w:r>
      <w:r>
        <w:rPr>
          <w:rFonts w:ascii="Calibri" w:eastAsia="Calibri" w:hAnsi="Calibri" w:cs="Calibri"/>
          <w:i/>
          <w:spacing w:val="-5"/>
          <w:sz w:val="20"/>
          <w:szCs w:val="20"/>
        </w:rPr>
        <w:t xml:space="preserve"> </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spacing w:val="-1"/>
          <w:sz w:val="20"/>
          <w:szCs w:val="20"/>
        </w:rPr>
        <w:t>in</w:t>
      </w:r>
      <w:r>
        <w:rPr>
          <w:rFonts w:ascii="Calibri" w:eastAsia="Calibri" w:hAnsi="Calibri" w:cs="Calibri"/>
          <w:spacing w:val="-4"/>
          <w:sz w:val="20"/>
          <w:szCs w:val="20"/>
        </w:rPr>
        <w:t xml:space="preserve"> </w:t>
      </w:r>
      <w:r>
        <w:rPr>
          <w:rFonts w:ascii="Calibri" w:eastAsia="Calibri" w:hAnsi="Calibri" w:cs="Calibri"/>
          <w:sz w:val="20"/>
          <w:szCs w:val="20"/>
        </w:rPr>
        <w:t>accordance</w:t>
      </w:r>
      <w:r>
        <w:rPr>
          <w:rFonts w:ascii="Calibri" w:eastAsia="Calibri" w:hAnsi="Calibri" w:cs="Calibri"/>
          <w:spacing w:val="-5"/>
          <w:sz w:val="20"/>
          <w:szCs w:val="20"/>
        </w:rPr>
        <w:t xml:space="preserve"> </w:t>
      </w:r>
      <w:r>
        <w:rPr>
          <w:rFonts w:ascii="Calibri" w:eastAsia="Calibri" w:hAnsi="Calibri" w:cs="Calibri"/>
          <w:spacing w:val="-1"/>
          <w:sz w:val="20"/>
          <w:szCs w:val="20"/>
        </w:rPr>
        <w:t>with</w:t>
      </w:r>
      <w:r>
        <w:rPr>
          <w:rFonts w:ascii="Calibri" w:eastAsia="Calibri" w:hAnsi="Calibri" w:cs="Calibri"/>
          <w:spacing w:val="-4"/>
          <w:sz w:val="20"/>
          <w:szCs w:val="20"/>
        </w:rPr>
        <w:t xml:space="preserve"> </w:t>
      </w:r>
      <w:r>
        <w:rPr>
          <w:rFonts w:ascii="Calibri" w:eastAsia="Calibri" w:hAnsi="Calibri" w:cs="Calibri"/>
          <w:sz w:val="20"/>
          <w:szCs w:val="20"/>
        </w:rPr>
        <w:t>NASC</w:t>
      </w:r>
      <w:r>
        <w:rPr>
          <w:rFonts w:ascii="Calibri" w:eastAsia="Calibri" w:hAnsi="Calibri" w:cs="Calibri"/>
          <w:spacing w:val="-5"/>
          <w:sz w:val="20"/>
          <w:szCs w:val="20"/>
        </w:rPr>
        <w:t xml:space="preserve"> </w:t>
      </w:r>
      <w:r>
        <w:rPr>
          <w:rFonts w:ascii="Calibri" w:eastAsia="Calibri" w:hAnsi="Calibri" w:cs="Calibri"/>
          <w:sz w:val="20"/>
          <w:szCs w:val="20"/>
        </w:rPr>
        <w:t>SG4:10</w:t>
      </w:r>
      <w:r>
        <w:rPr>
          <w:rFonts w:ascii="Calibri" w:eastAsia="Calibri" w:hAnsi="Calibri" w:cs="Calibri"/>
          <w:spacing w:val="-5"/>
          <w:sz w:val="20"/>
          <w:szCs w:val="20"/>
        </w:rPr>
        <w:t xml:space="preserve"> </w:t>
      </w:r>
      <w:r>
        <w:rPr>
          <w:rFonts w:ascii="Calibri" w:eastAsia="Calibri" w:hAnsi="Calibri" w:cs="Calibri"/>
          <w:sz w:val="20"/>
          <w:szCs w:val="20"/>
        </w:rPr>
        <w:t>and</w:t>
      </w:r>
      <w:r>
        <w:rPr>
          <w:rFonts w:ascii="Calibri" w:eastAsia="Calibri" w:hAnsi="Calibri" w:cs="Calibri"/>
          <w:spacing w:val="-3"/>
          <w:sz w:val="20"/>
          <w:szCs w:val="20"/>
        </w:rPr>
        <w:t xml:space="preserve"> </w:t>
      </w:r>
      <w:r>
        <w:rPr>
          <w:rFonts w:ascii="Calibri" w:eastAsia="Calibri" w:hAnsi="Calibri" w:cs="Calibri"/>
          <w:spacing w:val="-1"/>
          <w:sz w:val="20"/>
          <w:szCs w:val="20"/>
        </w:rPr>
        <w:t>SG4:05</w:t>
      </w:r>
      <w:r>
        <w:rPr>
          <w:rFonts w:ascii="Calibri" w:eastAsia="Calibri" w:hAnsi="Calibri" w:cs="Calibri"/>
          <w:spacing w:val="-5"/>
          <w:sz w:val="20"/>
          <w:szCs w:val="20"/>
        </w:rPr>
        <w:t xml:space="preserve"> </w:t>
      </w:r>
      <w:r>
        <w:rPr>
          <w:rFonts w:ascii="Calibri" w:eastAsia="Calibri" w:hAnsi="Calibri" w:cs="Calibri"/>
          <w:sz w:val="20"/>
          <w:szCs w:val="20"/>
        </w:rPr>
        <w:t>Guidance.</w:t>
      </w:r>
      <w:r>
        <w:rPr>
          <w:rFonts w:ascii="Calibri" w:eastAsia="Calibri" w:hAnsi="Calibri" w:cs="Calibri"/>
          <w:spacing w:val="33"/>
          <w:w w:val="99"/>
          <w:sz w:val="20"/>
          <w:szCs w:val="20"/>
        </w:rPr>
        <w:t xml:space="preserve"> </w:t>
      </w:r>
      <w:r>
        <w:rPr>
          <w:rFonts w:ascii="Calibri" w:eastAsia="Calibri" w:hAnsi="Calibri" w:cs="Calibri"/>
          <w:i/>
          <w:spacing w:val="-1"/>
          <w:sz w:val="20"/>
          <w:szCs w:val="20"/>
        </w:rPr>
        <w:t>High</w:t>
      </w:r>
      <w:r>
        <w:rPr>
          <w:rFonts w:ascii="Calibri" w:eastAsia="Calibri" w:hAnsi="Calibri" w:cs="Calibri"/>
          <w:i/>
          <w:spacing w:val="-3"/>
          <w:sz w:val="20"/>
          <w:szCs w:val="20"/>
        </w:rPr>
        <w:t xml:space="preserve"> </w:t>
      </w:r>
      <w:r>
        <w:rPr>
          <w:rFonts w:ascii="Calibri" w:eastAsia="Calibri" w:hAnsi="Calibri" w:cs="Calibri"/>
          <w:i/>
          <w:spacing w:val="-1"/>
          <w:sz w:val="20"/>
          <w:szCs w:val="20"/>
        </w:rPr>
        <w:t>Visibility</w:t>
      </w:r>
      <w:r>
        <w:rPr>
          <w:rFonts w:ascii="Calibri" w:eastAsia="Calibri" w:hAnsi="Calibri" w:cs="Calibri"/>
          <w:i/>
          <w:spacing w:val="-3"/>
          <w:sz w:val="20"/>
          <w:szCs w:val="20"/>
        </w:rPr>
        <w:t xml:space="preserve"> </w:t>
      </w:r>
      <w:r>
        <w:rPr>
          <w:rFonts w:ascii="Calibri" w:eastAsia="Calibri" w:hAnsi="Calibri" w:cs="Calibri"/>
          <w:i/>
          <w:sz w:val="20"/>
          <w:szCs w:val="20"/>
        </w:rPr>
        <w:t>Jackets</w:t>
      </w:r>
      <w:r>
        <w:rPr>
          <w:rFonts w:ascii="Calibri" w:eastAsia="Calibri" w:hAnsi="Calibri" w:cs="Calibri"/>
          <w:i/>
          <w:spacing w:val="-5"/>
          <w:sz w:val="20"/>
          <w:szCs w:val="20"/>
        </w:rPr>
        <w:t xml:space="preserve"> </w:t>
      </w:r>
      <w:r>
        <w:rPr>
          <w:rFonts w:ascii="Calibri" w:eastAsia="Calibri" w:hAnsi="Calibri" w:cs="Calibri"/>
          <w:i/>
          <w:sz w:val="20"/>
          <w:szCs w:val="20"/>
        </w:rPr>
        <w:t>-</w:t>
      </w:r>
      <w:r>
        <w:rPr>
          <w:rFonts w:ascii="Calibri" w:eastAsia="Calibri" w:hAnsi="Calibri" w:cs="Calibri"/>
          <w:i/>
          <w:spacing w:val="-3"/>
          <w:sz w:val="20"/>
          <w:szCs w:val="20"/>
        </w:rPr>
        <w:t xml:space="preserve"> </w:t>
      </w:r>
      <w:r>
        <w:rPr>
          <w:rFonts w:ascii="Calibri" w:eastAsia="Calibri" w:hAnsi="Calibri" w:cs="Calibri"/>
          <w:sz w:val="20"/>
          <w:szCs w:val="20"/>
        </w:rPr>
        <w:t>to</w:t>
      </w:r>
      <w:r>
        <w:rPr>
          <w:rFonts w:ascii="Calibri" w:eastAsia="Calibri" w:hAnsi="Calibri" w:cs="Calibri"/>
          <w:spacing w:val="-3"/>
          <w:sz w:val="20"/>
          <w:szCs w:val="20"/>
        </w:rPr>
        <w:t xml:space="preserve"> </w:t>
      </w:r>
      <w:r>
        <w:rPr>
          <w:rFonts w:ascii="Calibri" w:eastAsia="Calibri" w:hAnsi="Calibri" w:cs="Calibri"/>
          <w:sz w:val="20"/>
          <w:szCs w:val="20"/>
        </w:rPr>
        <w:t>be</w:t>
      </w:r>
      <w:r>
        <w:rPr>
          <w:rFonts w:ascii="Calibri" w:eastAsia="Calibri" w:hAnsi="Calibri" w:cs="Calibri"/>
          <w:spacing w:val="-2"/>
          <w:sz w:val="20"/>
          <w:szCs w:val="20"/>
        </w:rPr>
        <w:t xml:space="preserve"> </w:t>
      </w:r>
      <w:r>
        <w:rPr>
          <w:rFonts w:ascii="Calibri" w:eastAsia="Calibri" w:hAnsi="Calibri" w:cs="Calibri"/>
          <w:spacing w:val="-1"/>
          <w:sz w:val="20"/>
          <w:szCs w:val="20"/>
        </w:rPr>
        <w:t>worn</w:t>
      </w:r>
      <w:r>
        <w:rPr>
          <w:rFonts w:ascii="Calibri" w:eastAsia="Calibri" w:hAnsi="Calibri" w:cs="Calibri"/>
          <w:spacing w:val="-2"/>
          <w:sz w:val="20"/>
          <w:szCs w:val="20"/>
        </w:rPr>
        <w:t xml:space="preserve"> </w:t>
      </w:r>
      <w:r>
        <w:rPr>
          <w:rFonts w:ascii="Calibri" w:eastAsia="Calibri" w:hAnsi="Calibri" w:cs="Calibri"/>
          <w:sz w:val="20"/>
          <w:szCs w:val="20"/>
        </w:rPr>
        <w:t>on</w:t>
      </w:r>
      <w:r>
        <w:rPr>
          <w:rFonts w:ascii="Calibri" w:eastAsia="Calibri" w:hAnsi="Calibri" w:cs="Calibri"/>
          <w:spacing w:val="-3"/>
          <w:sz w:val="20"/>
          <w:szCs w:val="20"/>
        </w:rPr>
        <w:t xml:space="preserve"> </w:t>
      </w:r>
      <w:r>
        <w:rPr>
          <w:rFonts w:ascii="Calibri" w:eastAsia="Calibri" w:hAnsi="Calibri" w:cs="Calibri"/>
          <w:spacing w:val="-1"/>
          <w:sz w:val="20"/>
          <w:szCs w:val="20"/>
        </w:rPr>
        <w:t>site</w:t>
      </w:r>
      <w:r>
        <w:rPr>
          <w:rFonts w:ascii="Calibri" w:eastAsia="Calibri" w:hAnsi="Calibri" w:cs="Calibri"/>
          <w:spacing w:val="-4"/>
          <w:sz w:val="20"/>
          <w:szCs w:val="20"/>
        </w:rPr>
        <w:t xml:space="preserve"> </w:t>
      </w:r>
      <w:r>
        <w:rPr>
          <w:rFonts w:ascii="Calibri" w:eastAsia="Calibri" w:hAnsi="Calibri" w:cs="Calibri"/>
          <w:sz w:val="20"/>
          <w:szCs w:val="20"/>
        </w:rPr>
        <w:t>and</w:t>
      </w:r>
      <w:r>
        <w:rPr>
          <w:rFonts w:ascii="Calibri" w:eastAsia="Calibri" w:hAnsi="Calibri" w:cs="Calibri"/>
          <w:spacing w:val="-2"/>
          <w:sz w:val="20"/>
          <w:szCs w:val="20"/>
        </w:rPr>
        <w:t xml:space="preserve"> </w:t>
      </w:r>
      <w:r>
        <w:rPr>
          <w:rFonts w:ascii="Calibri" w:eastAsia="Calibri" w:hAnsi="Calibri" w:cs="Calibri"/>
          <w:spacing w:val="-1"/>
          <w:sz w:val="20"/>
          <w:szCs w:val="20"/>
        </w:rPr>
        <w:t>in</w:t>
      </w:r>
      <w:r>
        <w:rPr>
          <w:rFonts w:ascii="Calibri" w:eastAsia="Calibri" w:hAnsi="Calibri" w:cs="Calibri"/>
          <w:spacing w:val="-3"/>
          <w:sz w:val="20"/>
          <w:szCs w:val="20"/>
        </w:rPr>
        <w:t xml:space="preserve"> </w:t>
      </w:r>
      <w:r>
        <w:rPr>
          <w:rFonts w:ascii="Calibri" w:eastAsia="Calibri" w:hAnsi="Calibri" w:cs="Calibri"/>
          <w:spacing w:val="-1"/>
          <w:sz w:val="20"/>
          <w:szCs w:val="20"/>
        </w:rPr>
        <w:t>areas</w:t>
      </w:r>
      <w:r>
        <w:rPr>
          <w:rFonts w:ascii="Calibri" w:eastAsia="Calibri" w:hAnsi="Calibri" w:cs="Calibri"/>
          <w:spacing w:val="-4"/>
          <w:sz w:val="20"/>
          <w:szCs w:val="20"/>
        </w:rPr>
        <w:t xml:space="preserve"> </w:t>
      </w:r>
      <w:r>
        <w:rPr>
          <w:rFonts w:ascii="Calibri" w:eastAsia="Calibri" w:hAnsi="Calibri" w:cs="Calibri"/>
          <w:sz w:val="20"/>
          <w:szCs w:val="20"/>
        </w:rPr>
        <w:t>of</w:t>
      </w:r>
      <w:r>
        <w:rPr>
          <w:rFonts w:ascii="Calibri" w:eastAsia="Calibri" w:hAnsi="Calibri" w:cs="Calibri"/>
          <w:spacing w:val="-4"/>
          <w:sz w:val="20"/>
          <w:szCs w:val="20"/>
        </w:rPr>
        <w:t xml:space="preserve"> </w:t>
      </w:r>
      <w:r>
        <w:rPr>
          <w:rFonts w:ascii="Calibri" w:eastAsia="Calibri" w:hAnsi="Calibri" w:cs="Calibri"/>
          <w:spacing w:val="-1"/>
          <w:sz w:val="20"/>
          <w:szCs w:val="20"/>
        </w:rPr>
        <w:t>traffic</w:t>
      </w:r>
      <w:r>
        <w:rPr>
          <w:rFonts w:ascii="Calibri" w:eastAsia="Calibri" w:hAnsi="Calibri" w:cs="Calibri"/>
          <w:spacing w:val="-2"/>
          <w:sz w:val="20"/>
          <w:szCs w:val="20"/>
        </w:rPr>
        <w:t xml:space="preserve"> </w:t>
      </w:r>
      <w:r>
        <w:rPr>
          <w:rFonts w:ascii="Calibri" w:eastAsia="Calibri" w:hAnsi="Calibri" w:cs="Calibri"/>
          <w:spacing w:val="-1"/>
          <w:sz w:val="20"/>
          <w:szCs w:val="20"/>
        </w:rPr>
        <w:t>movement</w:t>
      </w:r>
      <w:r>
        <w:rPr>
          <w:rFonts w:ascii="Calibri" w:eastAsia="Calibri" w:hAnsi="Calibri" w:cs="Calibri"/>
          <w:spacing w:val="57"/>
          <w:w w:val="99"/>
          <w:sz w:val="20"/>
          <w:szCs w:val="20"/>
        </w:rPr>
        <w:t xml:space="preserve"> </w:t>
      </w:r>
      <w:r>
        <w:rPr>
          <w:rFonts w:ascii="Calibri" w:eastAsia="Calibri" w:hAnsi="Calibri" w:cs="Calibri"/>
          <w:sz w:val="20"/>
          <w:szCs w:val="20"/>
        </w:rPr>
        <w:t>Hi</w:t>
      </w:r>
      <w:r>
        <w:rPr>
          <w:rFonts w:ascii="Calibri" w:eastAsia="Calibri" w:hAnsi="Calibri" w:cs="Calibri"/>
          <w:spacing w:val="-5"/>
          <w:sz w:val="20"/>
          <w:szCs w:val="20"/>
        </w:rPr>
        <w:t xml:space="preserve"> </w:t>
      </w:r>
      <w:r>
        <w:rPr>
          <w:rFonts w:ascii="Calibri" w:eastAsia="Calibri" w:hAnsi="Calibri" w:cs="Calibri"/>
          <w:spacing w:val="-1"/>
          <w:sz w:val="20"/>
          <w:szCs w:val="20"/>
        </w:rPr>
        <w:t>Viz</w:t>
      </w:r>
      <w:r>
        <w:rPr>
          <w:rFonts w:ascii="Calibri" w:eastAsia="Calibri" w:hAnsi="Calibri" w:cs="Calibri"/>
          <w:spacing w:val="-4"/>
          <w:sz w:val="20"/>
          <w:szCs w:val="20"/>
        </w:rPr>
        <w:t xml:space="preserve"> </w:t>
      </w:r>
      <w:r>
        <w:rPr>
          <w:rFonts w:ascii="Calibri" w:eastAsia="Calibri" w:hAnsi="Calibri" w:cs="Calibri"/>
          <w:spacing w:val="-1"/>
          <w:sz w:val="20"/>
          <w:szCs w:val="20"/>
        </w:rPr>
        <w:t>Jackets:</w:t>
      </w:r>
      <w:r>
        <w:rPr>
          <w:rFonts w:ascii="Calibri" w:eastAsia="Calibri" w:hAnsi="Calibri" w:cs="Calibri"/>
          <w:spacing w:val="-4"/>
          <w:sz w:val="20"/>
          <w:szCs w:val="20"/>
        </w:rPr>
        <w:t xml:space="preserve"> </w:t>
      </w:r>
      <w:r>
        <w:rPr>
          <w:rFonts w:ascii="Calibri" w:eastAsia="Calibri" w:hAnsi="Calibri" w:cs="Calibri"/>
          <w:spacing w:val="-1"/>
          <w:sz w:val="20"/>
          <w:szCs w:val="20"/>
        </w:rPr>
        <w:t>BS</w:t>
      </w:r>
      <w:r>
        <w:rPr>
          <w:rFonts w:ascii="Calibri" w:eastAsia="Calibri" w:hAnsi="Calibri" w:cs="Calibri"/>
          <w:spacing w:val="-4"/>
          <w:sz w:val="20"/>
          <w:szCs w:val="20"/>
        </w:rPr>
        <w:t xml:space="preserve"> </w:t>
      </w:r>
      <w:r>
        <w:rPr>
          <w:rFonts w:ascii="Calibri" w:eastAsia="Calibri" w:hAnsi="Calibri" w:cs="Calibri"/>
          <w:sz w:val="20"/>
          <w:szCs w:val="20"/>
        </w:rPr>
        <w:t>EN71</w:t>
      </w:r>
      <w:r>
        <w:rPr>
          <w:rFonts w:ascii="Calibri" w:eastAsia="Calibri" w:hAnsi="Calibri" w:cs="Calibri"/>
          <w:spacing w:val="-3"/>
          <w:sz w:val="20"/>
          <w:szCs w:val="20"/>
        </w:rPr>
        <w:t xml:space="preserve"> </w:t>
      </w:r>
      <w:r>
        <w:rPr>
          <w:rFonts w:ascii="Calibri" w:eastAsia="Calibri" w:hAnsi="Calibri" w:cs="Calibri"/>
          <w:spacing w:val="-1"/>
          <w:sz w:val="20"/>
          <w:szCs w:val="20"/>
        </w:rPr>
        <w:t>CL2</w:t>
      </w:r>
      <w:r>
        <w:rPr>
          <w:rFonts w:ascii="Calibri" w:eastAsia="Calibri" w:hAnsi="Calibri" w:cs="Calibri"/>
          <w:spacing w:val="-4"/>
          <w:sz w:val="20"/>
          <w:szCs w:val="20"/>
        </w:rPr>
        <w:t xml:space="preserve"> </w:t>
      </w:r>
      <w:r>
        <w:rPr>
          <w:rFonts w:ascii="Calibri" w:eastAsia="Calibri" w:hAnsi="Calibri" w:cs="Calibri"/>
          <w:sz w:val="20"/>
          <w:szCs w:val="20"/>
        </w:rPr>
        <w:t>(single</w:t>
      </w:r>
      <w:r>
        <w:rPr>
          <w:rFonts w:ascii="Calibri" w:eastAsia="Calibri" w:hAnsi="Calibri" w:cs="Calibri"/>
          <w:spacing w:val="-5"/>
          <w:sz w:val="20"/>
          <w:szCs w:val="20"/>
        </w:rPr>
        <w:t xml:space="preserve"> </w:t>
      </w:r>
      <w:r>
        <w:rPr>
          <w:rFonts w:ascii="Calibri" w:eastAsia="Calibri" w:hAnsi="Calibri" w:cs="Calibri"/>
          <w:sz w:val="20"/>
          <w:szCs w:val="20"/>
        </w:rPr>
        <w:t>band</w:t>
      </w:r>
      <w:r>
        <w:rPr>
          <w:rFonts w:ascii="Calibri" w:eastAsia="Calibri" w:hAnsi="Calibri" w:cs="Calibri"/>
          <w:spacing w:val="-3"/>
          <w:sz w:val="20"/>
          <w:szCs w:val="20"/>
        </w:rPr>
        <w:t xml:space="preserve"> </w:t>
      </w:r>
      <w:r>
        <w:rPr>
          <w:rFonts w:ascii="Calibri" w:eastAsia="Calibri" w:hAnsi="Calibri" w:cs="Calibri"/>
          <w:sz w:val="20"/>
          <w:szCs w:val="20"/>
        </w:rPr>
        <w:t>and</w:t>
      </w:r>
      <w:r>
        <w:rPr>
          <w:rFonts w:ascii="Calibri" w:eastAsia="Calibri" w:hAnsi="Calibri" w:cs="Calibri"/>
          <w:spacing w:val="-4"/>
          <w:sz w:val="20"/>
          <w:szCs w:val="20"/>
        </w:rPr>
        <w:t xml:space="preserve"> </w:t>
      </w:r>
      <w:r>
        <w:rPr>
          <w:rFonts w:ascii="Calibri" w:eastAsia="Calibri" w:hAnsi="Calibri" w:cs="Calibri"/>
          <w:spacing w:val="-1"/>
          <w:sz w:val="20"/>
          <w:szCs w:val="20"/>
        </w:rPr>
        <w:t>double</w:t>
      </w:r>
      <w:r>
        <w:rPr>
          <w:rFonts w:ascii="Calibri" w:eastAsia="Calibri" w:hAnsi="Calibri" w:cs="Calibri"/>
          <w:spacing w:val="-4"/>
          <w:sz w:val="20"/>
          <w:szCs w:val="20"/>
        </w:rPr>
        <w:t xml:space="preserve"> </w:t>
      </w:r>
      <w:r>
        <w:rPr>
          <w:rFonts w:ascii="Calibri" w:eastAsia="Calibri" w:hAnsi="Calibri" w:cs="Calibri"/>
          <w:sz w:val="20"/>
          <w:szCs w:val="20"/>
        </w:rPr>
        <w:t>band)</w:t>
      </w:r>
    </w:p>
    <w:p w14:paraId="443DC5CD" w14:textId="77777777" w:rsidR="00BF52D8" w:rsidRDefault="00BF52D8" w:rsidP="00526973">
      <w:pPr>
        <w:tabs>
          <w:tab w:val="left" w:pos="284"/>
        </w:tabs>
        <w:spacing w:before="12"/>
        <w:jc w:val="both"/>
        <w:rPr>
          <w:rFonts w:ascii="Calibri" w:eastAsia="Calibri" w:hAnsi="Calibri" w:cs="Calibri"/>
          <w:sz w:val="15"/>
          <w:szCs w:val="15"/>
        </w:rPr>
      </w:pPr>
    </w:p>
    <w:p w14:paraId="10DA2A95" w14:textId="77777777" w:rsidR="00BF52D8" w:rsidRDefault="008D1CD1" w:rsidP="00526973">
      <w:pPr>
        <w:pStyle w:val="BodyText"/>
        <w:tabs>
          <w:tab w:val="left" w:pos="284"/>
        </w:tabs>
        <w:ind w:right="138"/>
        <w:jc w:val="both"/>
      </w:pPr>
      <w:r>
        <w:rPr>
          <w:spacing w:val="-1"/>
        </w:rPr>
        <w:t>Further</w:t>
      </w:r>
      <w:r>
        <w:rPr>
          <w:spacing w:val="-5"/>
        </w:rPr>
        <w:t xml:space="preserve"> </w:t>
      </w:r>
      <w:r>
        <w:rPr>
          <w:spacing w:val="-1"/>
        </w:rPr>
        <w:t>guidelines</w:t>
      </w:r>
      <w:r>
        <w:rPr>
          <w:spacing w:val="-3"/>
        </w:rPr>
        <w:t xml:space="preserve"> </w:t>
      </w:r>
      <w:r>
        <w:rPr>
          <w:spacing w:val="-1"/>
        </w:rPr>
        <w:t>with</w:t>
      </w:r>
      <w:r>
        <w:rPr>
          <w:spacing w:val="-2"/>
        </w:rPr>
        <w:t xml:space="preserve"> </w:t>
      </w:r>
      <w:r>
        <w:t>regards</w:t>
      </w:r>
      <w:r>
        <w:rPr>
          <w:spacing w:val="-5"/>
        </w:rPr>
        <w:t xml:space="preserve"> </w:t>
      </w:r>
      <w:r>
        <w:t>to</w:t>
      </w:r>
      <w:r>
        <w:rPr>
          <w:spacing w:val="-4"/>
        </w:rPr>
        <w:t xml:space="preserve"> </w:t>
      </w:r>
      <w:r>
        <w:t>the</w:t>
      </w:r>
      <w:r>
        <w:rPr>
          <w:spacing w:val="-3"/>
        </w:rPr>
        <w:t xml:space="preserve"> </w:t>
      </w:r>
      <w:r>
        <w:rPr>
          <w:spacing w:val="-1"/>
        </w:rPr>
        <w:t>wearing</w:t>
      </w:r>
      <w:r>
        <w:rPr>
          <w:spacing w:val="-4"/>
        </w:rPr>
        <w:t xml:space="preserve"> </w:t>
      </w:r>
      <w:r>
        <w:rPr>
          <w:spacing w:val="1"/>
        </w:rPr>
        <w:t>of</w:t>
      </w:r>
      <w:r>
        <w:rPr>
          <w:spacing w:val="-5"/>
        </w:rPr>
        <w:t xml:space="preserve"> </w:t>
      </w:r>
      <w:r>
        <w:t>protective</w:t>
      </w:r>
      <w:r>
        <w:rPr>
          <w:spacing w:val="-5"/>
        </w:rPr>
        <w:t xml:space="preserve"> </w:t>
      </w:r>
      <w:r>
        <w:rPr>
          <w:spacing w:val="-1"/>
        </w:rPr>
        <w:t>clothing</w:t>
      </w:r>
      <w:r>
        <w:rPr>
          <w:spacing w:val="-3"/>
        </w:rPr>
        <w:t xml:space="preserve"> </w:t>
      </w:r>
      <w:r>
        <w:t>and</w:t>
      </w:r>
      <w:r>
        <w:rPr>
          <w:spacing w:val="-3"/>
        </w:rPr>
        <w:t xml:space="preserve"> </w:t>
      </w:r>
      <w:r>
        <w:rPr>
          <w:spacing w:val="-1"/>
        </w:rPr>
        <w:t>equipment</w:t>
      </w:r>
      <w:r>
        <w:rPr>
          <w:spacing w:val="-4"/>
        </w:rPr>
        <w:t xml:space="preserve"> </w:t>
      </w:r>
      <w:r>
        <w:t>will</w:t>
      </w:r>
      <w:r>
        <w:rPr>
          <w:spacing w:val="-3"/>
        </w:rPr>
        <w:t xml:space="preserve"> </w:t>
      </w:r>
      <w:r>
        <w:t>be</w:t>
      </w:r>
      <w:r>
        <w:rPr>
          <w:spacing w:val="-5"/>
        </w:rPr>
        <w:t xml:space="preserve"> </w:t>
      </w:r>
      <w:r>
        <w:t>read</w:t>
      </w:r>
      <w:r>
        <w:rPr>
          <w:spacing w:val="-3"/>
        </w:rPr>
        <w:t xml:space="preserve"> </w:t>
      </w:r>
      <w:r>
        <w:t>before</w:t>
      </w:r>
      <w:r>
        <w:rPr>
          <w:spacing w:val="71"/>
          <w:w w:val="99"/>
        </w:rPr>
        <w:t xml:space="preserve"> </w:t>
      </w:r>
      <w:r>
        <w:rPr>
          <w:spacing w:val="-1"/>
        </w:rPr>
        <w:t>using</w:t>
      </w:r>
      <w:r>
        <w:rPr>
          <w:spacing w:val="-2"/>
        </w:rPr>
        <w:t xml:space="preserve"> </w:t>
      </w:r>
      <w:r>
        <w:rPr>
          <w:spacing w:val="-1"/>
        </w:rPr>
        <w:t xml:space="preserve">substances </w:t>
      </w:r>
      <w:r>
        <w:t>and</w:t>
      </w:r>
      <w:r>
        <w:rPr>
          <w:spacing w:val="-1"/>
        </w:rPr>
        <w:t xml:space="preserve"> materials</w:t>
      </w:r>
      <w:r>
        <w:rPr>
          <w:spacing w:val="-3"/>
        </w:rPr>
        <w:t xml:space="preserve"> </w:t>
      </w:r>
      <w:r>
        <w:t>of</w:t>
      </w:r>
      <w:r>
        <w:rPr>
          <w:spacing w:val="-2"/>
        </w:rPr>
        <w:t xml:space="preserve"> </w:t>
      </w:r>
      <w:r>
        <w:t>a</w:t>
      </w:r>
      <w:r>
        <w:rPr>
          <w:spacing w:val="-1"/>
        </w:rPr>
        <w:t xml:space="preserve"> </w:t>
      </w:r>
      <w:r>
        <w:t>hazardous</w:t>
      </w:r>
      <w:r>
        <w:rPr>
          <w:spacing w:val="-3"/>
        </w:rPr>
        <w:t xml:space="preserve"> </w:t>
      </w:r>
      <w:r>
        <w:t xml:space="preserve">nature.  This </w:t>
      </w:r>
      <w:r>
        <w:rPr>
          <w:spacing w:val="-1"/>
        </w:rPr>
        <w:t xml:space="preserve">information </w:t>
      </w:r>
      <w:r>
        <w:t>will</w:t>
      </w:r>
      <w:r>
        <w:rPr>
          <w:spacing w:val="-2"/>
        </w:rPr>
        <w:t xml:space="preserve"> </w:t>
      </w:r>
      <w:r>
        <w:t>be</w:t>
      </w:r>
      <w:r>
        <w:rPr>
          <w:spacing w:val="-1"/>
        </w:rPr>
        <w:t xml:space="preserve"> contained in </w:t>
      </w:r>
      <w:r>
        <w:t>the</w:t>
      </w:r>
      <w:r>
        <w:rPr>
          <w:spacing w:val="-2"/>
        </w:rPr>
        <w:t xml:space="preserve"> </w:t>
      </w:r>
      <w:r>
        <w:rPr>
          <w:spacing w:val="-1"/>
        </w:rPr>
        <w:t>COSHH</w:t>
      </w:r>
      <w:r>
        <w:rPr>
          <w:spacing w:val="69"/>
          <w:w w:val="99"/>
        </w:rPr>
        <w:t xml:space="preserve"> </w:t>
      </w:r>
      <w:r>
        <w:rPr>
          <w:spacing w:val="-1"/>
        </w:rPr>
        <w:t>Safety</w:t>
      </w:r>
      <w:r>
        <w:rPr>
          <w:spacing w:val="23"/>
        </w:rPr>
        <w:t xml:space="preserve"> </w:t>
      </w:r>
      <w:r>
        <w:rPr>
          <w:spacing w:val="-1"/>
        </w:rPr>
        <w:t>Data</w:t>
      </w:r>
      <w:r>
        <w:rPr>
          <w:spacing w:val="23"/>
        </w:rPr>
        <w:t xml:space="preserve"> </w:t>
      </w:r>
      <w:r>
        <w:rPr>
          <w:spacing w:val="-1"/>
        </w:rPr>
        <w:t>Sheets.</w:t>
      </w:r>
      <w:r>
        <w:rPr>
          <w:spacing w:val="45"/>
        </w:rPr>
        <w:t xml:space="preserve"> </w:t>
      </w:r>
      <w:r>
        <w:t>COSHH</w:t>
      </w:r>
      <w:r>
        <w:rPr>
          <w:spacing w:val="23"/>
        </w:rPr>
        <w:t xml:space="preserve"> </w:t>
      </w:r>
      <w:r>
        <w:rPr>
          <w:spacing w:val="-1"/>
        </w:rPr>
        <w:t>Assessment</w:t>
      </w:r>
      <w:r>
        <w:rPr>
          <w:spacing w:val="23"/>
        </w:rPr>
        <w:t xml:space="preserve"> </w:t>
      </w:r>
      <w:r>
        <w:rPr>
          <w:spacing w:val="-1"/>
        </w:rPr>
        <w:t>Sheets</w:t>
      </w:r>
      <w:r>
        <w:rPr>
          <w:spacing w:val="23"/>
        </w:rPr>
        <w:t xml:space="preserve"> </w:t>
      </w:r>
      <w:r>
        <w:rPr>
          <w:spacing w:val="-1"/>
        </w:rPr>
        <w:t>will</w:t>
      </w:r>
      <w:r>
        <w:rPr>
          <w:spacing w:val="22"/>
        </w:rPr>
        <w:t xml:space="preserve"> </w:t>
      </w:r>
      <w:r>
        <w:t>be</w:t>
      </w:r>
      <w:r>
        <w:rPr>
          <w:spacing w:val="24"/>
        </w:rPr>
        <w:t xml:space="preserve"> </w:t>
      </w:r>
      <w:r>
        <w:rPr>
          <w:spacing w:val="-1"/>
        </w:rPr>
        <w:t>supplied</w:t>
      </w:r>
      <w:r>
        <w:rPr>
          <w:spacing w:val="23"/>
        </w:rPr>
        <w:t xml:space="preserve"> </w:t>
      </w:r>
      <w:r>
        <w:t>to</w:t>
      </w:r>
      <w:r>
        <w:rPr>
          <w:spacing w:val="23"/>
        </w:rPr>
        <w:t xml:space="preserve"> </w:t>
      </w:r>
      <w:r>
        <w:t>the</w:t>
      </w:r>
      <w:r>
        <w:rPr>
          <w:spacing w:val="22"/>
        </w:rPr>
        <w:t xml:space="preserve"> </w:t>
      </w:r>
      <w:r>
        <w:rPr>
          <w:spacing w:val="-1"/>
        </w:rPr>
        <w:t>site</w:t>
      </w:r>
      <w:r>
        <w:rPr>
          <w:spacing w:val="22"/>
        </w:rPr>
        <w:t xml:space="preserve"> </w:t>
      </w:r>
      <w:r>
        <w:t>before</w:t>
      </w:r>
      <w:r>
        <w:rPr>
          <w:spacing w:val="22"/>
        </w:rPr>
        <w:t xml:space="preserve"> </w:t>
      </w:r>
      <w:r>
        <w:t>the</w:t>
      </w:r>
      <w:r>
        <w:rPr>
          <w:spacing w:val="24"/>
        </w:rPr>
        <w:t xml:space="preserve"> </w:t>
      </w:r>
      <w:r>
        <w:rPr>
          <w:spacing w:val="-1"/>
        </w:rPr>
        <w:t>materials</w:t>
      </w:r>
      <w:r>
        <w:rPr>
          <w:spacing w:val="22"/>
        </w:rPr>
        <w:t xml:space="preserve"> </w:t>
      </w:r>
      <w:r>
        <w:t>are</w:t>
      </w:r>
      <w:r>
        <w:rPr>
          <w:spacing w:val="75"/>
          <w:w w:val="99"/>
        </w:rPr>
        <w:t xml:space="preserve"> </w:t>
      </w:r>
      <w:r>
        <w:rPr>
          <w:spacing w:val="-1"/>
        </w:rPr>
        <w:t>used.</w:t>
      </w:r>
    </w:p>
    <w:p w14:paraId="1CA05931" w14:textId="77777777" w:rsidR="00BF52D8" w:rsidRDefault="00BF52D8" w:rsidP="00526973">
      <w:pPr>
        <w:tabs>
          <w:tab w:val="left" w:pos="284"/>
        </w:tabs>
        <w:spacing w:before="11"/>
        <w:jc w:val="both"/>
        <w:rPr>
          <w:rFonts w:ascii="Calibri" w:eastAsia="Calibri" w:hAnsi="Calibri" w:cs="Calibri"/>
          <w:sz w:val="19"/>
          <w:szCs w:val="19"/>
        </w:rPr>
      </w:pPr>
    </w:p>
    <w:p w14:paraId="4E8A7615" w14:textId="77777777" w:rsidR="00BF52D8" w:rsidRDefault="008D1CD1" w:rsidP="00526973">
      <w:pPr>
        <w:pStyle w:val="BodyText"/>
        <w:tabs>
          <w:tab w:val="left" w:pos="284"/>
        </w:tabs>
        <w:ind w:right="136"/>
        <w:jc w:val="both"/>
      </w:pPr>
      <w:r>
        <w:t>It</w:t>
      </w:r>
      <w:r>
        <w:rPr>
          <w:spacing w:val="15"/>
        </w:rPr>
        <w:t xml:space="preserve"> </w:t>
      </w:r>
      <w:r>
        <w:rPr>
          <w:spacing w:val="-1"/>
        </w:rPr>
        <w:t>is</w:t>
      </w:r>
      <w:r>
        <w:rPr>
          <w:spacing w:val="14"/>
        </w:rPr>
        <w:t xml:space="preserve"> </w:t>
      </w:r>
      <w:r>
        <w:t>the</w:t>
      </w:r>
      <w:r>
        <w:rPr>
          <w:spacing w:val="16"/>
        </w:rPr>
        <w:t xml:space="preserve"> </w:t>
      </w:r>
      <w:r>
        <w:rPr>
          <w:spacing w:val="-1"/>
        </w:rPr>
        <w:t>Company's</w:t>
      </w:r>
      <w:r>
        <w:rPr>
          <w:spacing w:val="14"/>
        </w:rPr>
        <w:t xml:space="preserve"> </w:t>
      </w:r>
      <w:r>
        <w:t>policy</w:t>
      </w:r>
      <w:r>
        <w:rPr>
          <w:spacing w:val="16"/>
        </w:rPr>
        <w:t xml:space="preserve"> </w:t>
      </w:r>
      <w:r>
        <w:t>that</w:t>
      </w:r>
      <w:r>
        <w:rPr>
          <w:spacing w:val="15"/>
        </w:rPr>
        <w:t xml:space="preserve"> </w:t>
      </w:r>
      <w:r>
        <w:t>on</w:t>
      </w:r>
      <w:r>
        <w:rPr>
          <w:spacing w:val="16"/>
        </w:rPr>
        <w:t xml:space="preserve"> </w:t>
      </w:r>
      <w:r>
        <w:rPr>
          <w:spacing w:val="-1"/>
        </w:rPr>
        <w:t>all</w:t>
      </w:r>
      <w:r>
        <w:rPr>
          <w:spacing w:val="15"/>
        </w:rPr>
        <w:t xml:space="preserve"> </w:t>
      </w:r>
      <w:r>
        <w:rPr>
          <w:spacing w:val="-1"/>
        </w:rPr>
        <w:t>sites,</w:t>
      </w:r>
      <w:r>
        <w:rPr>
          <w:spacing w:val="15"/>
        </w:rPr>
        <w:t xml:space="preserve"> </w:t>
      </w:r>
      <w:r>
        <w:rPr>
          <w:spacing w:val="-1"/>
        </w:rPr>
        <w:t>Employees,</w:t>
      </w:r>
      <w:r>
        <w:rPr>
          <w:spacing w:val="16"/>
        </w:rPr>
        <w:t xml:space="preserve"> </w:t>
      </w:r>
      <w:r>
        <w:rPr>
          <w:spacing w:val="-1"/>
        </w:rPr>
        <w:t>all</w:t>
      </w:r>
      <w:r>
        <w:rPr>
          <w:spacing w:val="16"/>
        </w:rPr>
        <w:t xml:space="preserve"> </w:t>
      </w:r>
      <w:r>
        <w:rPr>
          <w:spacing w:val="-1"/>
        </w:rPr>
        <w:t>Sub-Contractors</w:t>
      </w:r>
      <w:r>
        <w:rPr>
          <w:spacing w:val="14"/>
        </w:rPr>
        <w:t xml:space="preserve"> </w:t>
      </w:r>
      <w:r>
        <w:t>Employees,</w:t>
      </w:r>
      <w:r>
        <w:rPr>
          <w:spacing w:val="18"/>
        </w:rPr>
        <w:t xml:space="preserve"> </w:t>
      </w:r>
      <w:r>
        <w:rPr>
          <w:spacing w:val="-1"/>
        </w:rPr>
        <w:t>all</w:t>
      </w:r>
      <w:r>
        <w:rPr>
          <w:spacing w:val="15"/>
        </w:rPr>
        <w:t xml:space="preserve"> </w:t>
      </w:r>
      <w:r>
        <w:rPr>
          <w:spacing w:val="-1"/>
        </w:rPr>
        <w:t>visitors</w:t>
      </w:r>
      <w:r>
        <w:rPr>
          <w:spacing w:val="13"/>
        </w:rPr>
        <w:t xml:space="preserve"> </w:t>
      </w:r>
      <w:r>
        <w:t>and</w:t>
      </w:r>
      <w:r>
        <w:rPr>
          <w:spacing w:val="85"/>
          <w:w w:val="99"/>
        </w:rPr>
        <w:t xml:space="preserve"> </w:t>
      </w:r>
      <w:r>
        <w:rPr>
          <w:spacing w:val="-1"/>
        </w:rPr>
        <w:t>purchasers,</w:t>
      </w:r>
      <w:r>
        <w:rPr>
          <w:spacing w:val="8"/>
        </w:rPr>
        <w:t xml:space="preserve"> </w:t>
      </w:r>
      <w:r>
        <w:t>will</w:t>
      </w:r>
      <w:r>
        <w:rPr>
          <w:spacing w:val="7"/>
        </w:rPr>
        <w:t xml:space="preserve"> </w:t>
      </w:r>
      <w:r>
        <w:rPr>
          <w:spacing w:val="-1"/>
        </w:rPr>
        <w:t>wear</w:t>
      </w:r>
      <w:r>
        <w:rPr>
          <w:spacing w:val="10"/>
        </w:rPr>
        <w:t xml:space="preserve"> </w:t>
      </w:r>
      <w:r>
        <w:rPr>
          <w:spacing w:val="-1"/>
        </w:rPr>
        <w:t>safety</w:t>
      </w:r>
      <w:r>
        <w:rPr>
          <w:spacing w:val="9"/>
        </w:rPr>
        <w:t xml:space="preserve"> </w:t>
      </w:r>
      <w:r>
        <w:rPr>
          <w:spacing w:val="-1"/>
        </w:rPr>
        <w:t>helmets.</w:t>
      </w:r>
      <w:r>
        <w:rPr>
          <w:spacing w:val="7"/>
        </w:rPr>
        <w:t xml:space="preserve"> </w:t>
      </w:r>
      <w:r>
        <w:t>The</w:t>
      </w:r>
      <w:r>
        <w:rPr>
          <w:spacing w:val="6"/>
        </w:rPr>
        <w:t xml:space="preserve"> </w:t>
      </w:r>
      <w:r>
        <w:rPr>
          <w:spacing w:val="-1"/>
        </w:rPr>
        <w:t>wearing</w:t>
      </w:r>
      <w:r>
        <w:rPr>
          <w:spacing w:val="8"/>
        </w:rPr>
        <w:t xml:space="preserve"> </w:t>
      </w:r>
      <w:r>
        <w:t>of</w:t>
      </w:r>
      <w:r>
        <w:rPr>
          <w:spacing w:val="6"/>
        </w:rPr>
        <w:t xml:space="preserve"> </w:t>
      </w:r>
      <w:r>
        <w:rPr>
          <w:spacing w:val="-1"/>
        </w:rPr>
        <w:t>safety</w:t>
      </w:r>
      <w:r>
        <w:rPr>
          <w:spacing w:val="9"/>
        </w:rPr>
        <w:t xml:space="preserve"> </w:t>
      </w:r>
      <w:r>
        <w:rPr>
          <w:spacing w:val="-1"/>
        </w:rPr>
        <w:t>helmets</w:t>
      </w:r>
      <w:r>
        <w:rPr>
          <w:spacing w:val="6"/>
        </w:rPr>
        <w:t xml:space="preserve"> </w:t>
      </w:r>
      <w:r>
        <w:rPr>
          <w:spacing w:val="-1"/>
        </w:rPr>
        <w:t>is</w:t>
      </w:r>
      <w:r>
        <w:rPr>
          <w:spacing w:val="7"/>
        </w:rPr>
        <w:t xml:space="preserve"> </w:t>
      </w:r>
      <w:r>
        <w:rPr>
          <w:spacing w:val="-1"/>
        </w:rPr>
        <w:t>mandatory</w:t>
      </w:r>
      <w:r>
        <w:rPr>
          <w:spacing w:val="8"/>
        </w:rPr>
        <w:t xml:space="preserve"> </w:t>
      </w:r>
      <w:r>
        <w:rPr>
          <w:spacing w:val="-1"/>
        </w:rPr>
        <w:t>throughout</w:t>
      </w:r>
      <w:r>
        <w:rPr>
          <w:spacing w:val="7"/>
        </w:rPr>
        <w:t xml:space="preserve"> </w:t>
      </w:r>
      <w:r>
        <w:t>the</w:t>
      </w:r>
      <w:r>
        <w:rPr>
          <w:spacing w:val="7"/>
        </w:rPr>
        <w:t xml:space="preserve"> </w:t>
      </w:r>
      <w:r>
        <w:rPr>
          <w:spacing w:val="-1"/>
        </w:rPr>
        <w:t>site,</w:t>
      </w:r>
      <w:r>
        <w:rPr>
          <w:spacing w:val="101"/>
          <w:w w:val="99"/>
        </w:rPr>
        <w:t xml:space="preserve"> </w:t>
      </w:r>
      <w:r>
        <w:rPr>
          <w:spacing w:val="-1"/>
        </w:rPr>
        <w:t>with</w:t>
      </w:r>
      <w:r>
        <w:rPr>
          <w:spacing w:val="2"/>
        </w:rPr>
        <w:t xml:space="preserve"> </w:t>
      </w:r>
      <w:r>
        <w:rPr>
          <w:spacing w:val="-1"/>
        </w:rPr>
        <w:t>only</w:t>
      </w:r>
      <w:r>
        <w:rPr>
          <w:spacing w:val="2"/>
        </w:rPr>
        <w:t xml:space="preserve"> </w:t>
      </w:r>
      <w:r>
        <w:t>the</w:t>
      </w:r>
      <w:r>
        <w:rPr>
          <w:spacing w:val="3"/>
        </w:rPr>
        <w:t xml:space="preserve"> </w:t>
      </w:r>
      <w:r>
        <w:rPr>
          <w:spacing w:val="-1"/>
        </w:rPr>
        <w:t>following</w:t>
      </w:r>
      <w:r>
        <w:rPr>
          <w:spacing w:val="2"/>
        </w:rPr>
        <w:t xml:space="preserve"> </w:t>
      </w:r>
      <w:r>
        <w:t xml:space="preserve">exception: </w:t>
      </w:r>
      <w:r>
        <w:rPr>
          <w:spacing w:val="2"/>
        </w:rPr>
        <w:t xml:space="preserve"> </w:t>
      </w:r>
      <w:r>
        <w:t>Inside</w:t>
      </w:r>
      <w:r>
        <w:rPr>
          <w:spacing w:val="4"/>
        </w:rPr>
        <w:t xml:space="preserve"> </w:t>
      </w:r>
      <w:r>
        <w:rPr>
          <w:spacing w:val="-1"/>
        </w:rPr>
        <w:t>site</w:t>
      </w:r>
      <w:r>
        <w:t xml:space="preserve"> offices and</w:t>
      </w:r>
      <w:r>
        <w:rPr>
          <w:spacing w:val="3"/>
        </w:rPr>
        <w:t xml:space="preserve"> </w:t>
      </w:r>
      <w:r>
        <w:t>huts as</w:t>
      </w:r>
      <w:r>
        <w:rPr>
          <w:spacing w:val="2"/>
        </w:rPr>
        <w:t xml:space="preserve"> </w:t>
      </w:r>
      <w:r>
        <w:rPr>
          <w:spacing w:val="-1"/>
        </w:rPr>
        <w:t>long</w:t>
      </w:r>
      <w:r>
        <w:rPr>
          <w:spacing w:val="2"/>
        </w:rPr>
        <w:t xml:space="preserve"> </w:t>
      </w:r>
      <w:r>
        <w:rPr>
          <w:spacing w:val="1"/>
        </w:rPr>
        <w:t>as</w:t>
      </w:r>
      <w:r>
        <w:t xml:space="preserve"> no</w:t>
      </w:r>
      <w:r>
        <w:rPr>
          <w:spacing w:val="4"/>
        </w:rPr>
        <w:t xml:space="preserve"> </w:t>
      </w:r>
      <w:r>
        <w:rPr>
          <w:spacing w:val="-1"/>
        </w:rPr>
        <w:t>works</w:t>
      </w:r>
      <w:r>
        <w:rPr>
          <w:spacing w:val="1"/>
        </w:rPr>
        <w:t xml:space="preserve"> </w:t>
      </w:r>
      <w:r>
        <w:t>are being</w:t>
      </w:r>
      <w:r>
        <w:rPr>
          <w:spacing w:val="2"/>
        </w:rPr>
        <w:t xml:space="preserve"> </w:t>
      </w:r>
      <w:r>
        <w:rPr>
          <w:spacing w:val="-1"/>
        </w:rPr>
        <w:t>conducted</w:t>
      </w:r>
      <w:r>
        <w:rPr>
          <w:spacing w:val="74"/>
          <w:w w:val="99"/>
        </w:rPr>
        <w:t xml:space="preserve"> </w:t>
      </w:r>
      <w:r>
        <w:rPr>
          <w:spacing w:val="-1"/>
        </w:rPr>
        <w:t>in</w:t>
      </w:r>
      <w:r>
        <w:rPr>
          <w:spacing w:val="-4"/>
        </w:rPr>
        <w:t xml:space="preserve"> </w:t>
      </w:r>
      <w:r>
        <w:rPr>
          <w:spacing w:val="-1"/>
        </w:rPr>
        <w:t>those</w:t>
      </w:r>
      <w:r>
        <w:rPr>
          <w:spacing w:val="-6"/>
        </w:rPr>
        <w:t xml:space="preserve"> </w:t>
      </w:r>
      <w:r>
        <w:rPr>
          <w:spacing w:val="-1"/>
        </w:rPr>
        <w:t>areas</w:t>
      </w:r>
      <w:r>
        <w:rPr>
          <w:spacing w:val="-5"/>
        </w:rPr>
        <w:t xml:space="preserve"> </w:t>
      </w:r>
      <w:r>
        <w:t>or</w:t>
      </w:r>
      <w:r>
        <w:rPr>
          <w:spacing w:val="-2"/>
        </w:rPr>
        <w:t xml:space="preserve"> </w:t>
      </w:r>
      <w:r>
        <w:rPr>
          <w:spacing w:val="-1"/>
        </w:rPr>
        <w:t>within</w:t>
      </w:r>
      <w:r>
        <w:rPr>
          <w:spacing w:val="-4"/>
        </w:rPr>
        <w:t xml:space="preserve"> </w:t>
      </w:r>
      <w:r>
        <w:t>the</w:t>
      </w:r>
      <w:r>
        <w:rPr>
          <w:spacing w:val="-6"/>
        </w:rPr>
        <w:t xml:space="preserve"> </w:t>
      </w:r>
      <w:r>
        <w:rPr>
          <w:spacing w:val="-1"/>
        </w:rPr>
        <w:t>immediate</w:t>
      </w:r>
      <w:r>
        <w:rPr>
          <w:spacing w:val="-5"/>
        </w:rPr>
        <w:t xml:space="preserve"> </w:t>
      </w:r>
      <w:r>
        <w:rPr>
          <w:spacing w:val="-1"/>
        </w:rPr>
        <w:t>confines</w:t>
      </w:r>
      <w:r>
        <w:rPr>
          <w:spacing w:val="-6"/>
        </w:rPr>
        <w:t xml:space="preserve"> </w:t>
      </w:r>
      <w:r>
        <w:t>of</w:t>
      </w:r>
      <w:r>
        <w:rPr>
          <w:spacing w:val="-5"/>
        </w:rPr>
        <w:t xml:space="preserve"> </w:t>
      </w:r>
      <w:r>
        <w:rPr>
          <w:spacing w:val="-1"/>
        </w:rPr>
        <w:t>these</w:t>
      </w:r>
      <w:r>
        <w:rPr>
          <w:spacing w:val="-5"/>
        </w:rPr>
        <w:t xml:space="preserve"> </w:t>
      </w:r>
      <w:r>
        <w:t>areas.</w:t>
      </w:r>
    </w:p>
    <w:p w14:paraId="30E0CFD5"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3B91EDCE" w14:textId="77777777" w:rsidR="00BF52D8" w:rsidRDefault="00BF52D8" w:rsidP="00526973">
      <w:pPr>
        <w:tabs>
          <w:tab w:val="left" w:pos="284"/>
        </w:tabs>
        <w:spacing w:before="11"/>
        <w:jc w:val="both"/>
        <w:rPr>
          <w:rFonts w:ascii="Calibri" w:eastAsia="Calibri" w:hAnsi="Calibri" w:cs="Calibri"/>
          <w:sz w:val="21"/>
          <w:szCs w:val="21"/>
        </w:rPr>
      </w:pPr>
    </w:p>
    <w:p w14:paraId="685CBFFD"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Scaffolding</w:t>
      </w:r>
    </w:p>
    <w:p w14:paraId="493E4A0A" w14:textId="77777777" w:rsidR="00BF52D8" w:rsidRDefault="00BF52D8" w:rsidP="00526973">
      <w:pPr>
        <w:tabs>
          <w:tab w:val="left" w:pos="284"/>
        </w:tabs>
        <w:spacing w:before="1"/>
        <w:jc w:val="both"/>
        <w:rPr>
          <w:rFonts w:ascii="Calibri" w:eastAsia="Calibri" w:hAnsi="Calibri" w:cs="Calibri"/>
          <w:sz w:val="20"/>
          <w:szCs w:val="20"/>
        </w:rPr>
      </w:pPr>
    </w:p>
    <w:p w14:paraId="75AB4882" w14:textId="77777777" w:rsidR="00BF52D8" w:rsidRDefault="008D1CD1" w:rsidP="00526973">
      <w:pPr>
        <w:pStyle w:val="BodyText"/>
        <w:tabs>
          <w:tab w:val="left" w:pos="284"/>
        </w:tabs>
        <w:ind w:right="136"/>
        <w:jc w:val="both"/>
      </w:pPr>
      <w:r>
        <w:rPr>
          <w:spacing w:val="-1"/>
        </w:rPr>
        <w:t>The</w:t>
      </w:r>
      <w:r>
        <w:rPr>
          <w:spacing w:val="28"/>
        </w:rPr>
        <w:t xml:space="preserve"> </w:t>
      </w:r>
      <w:r>
        <w:rPr>
          <w:spacing w:val="-1"/>
        </w:rPr>
        <w:t>company</w:t>
      </w:r>
      <w:r>
        <w:rPr>
          <w:spacing w:val="30"/>
        </w:rPr>
        <w:t xml:space="preserve"> </w:t>
      </w:r>
      <w:r>
        <w:t>are</w:t>
      </w:r>
      <w:r>
        <w:rPr>
          <w:spacing w:val="29"/>
        </w:rPr>
        <w:t xml:space="preserve"> </w:t>
      </w:r>
      <w:r>
        <w:t>aware</w:t>
      </w:r>
      <w:r>
        <w:rPr>
          <w:spacing w:val="29"/>
        </w:rPr>
        <w:t xml:space="preserve"> </w:t>
      </w:r>
      <w:r>
        <w:t>that</w:t>
      </w:r>
      <w:r>
        <w:rPr>
          <w:spacing w:val="30"/>
        </w:rPr>
        <w:t xml:space="preserve"> </w:t>
      </w:r>
      <w:r>
        <w:rPr>
          <w:spacing w:val="-1"/>
        </w:rPr>
        <w:t>there</w:t>
      </w:r>
      <w:r>
        <w:rPr>
          <w:spacing w:val="28"/>
        </w:rPr>
        <w:t xml:space="preserve"> </w:t>
      </w:r>
      <w:r>
        <w:t>are</w:t>
      </w:r>
      <w:r>
        <w:rPr>
          <w:spacing w:val="29"/>
        </w:rPr>
        <w:t xml:space="preserve"> </w:t>
      </w:r>
      <w:r>
        <w:rPr>
          <w:spacing w:val="-1"/>
        </w:rPr>
        <w:t>many</w:t>
      </w:r>
      <w:r>
        <w:rPr>
          <w:spacing w:val="30"/>
        </w:rPr>
        <w:t xml:space="preserve"> </w:t>
      </w:r>
      <w:r>
        <w:t>types</w:t>
      </w:r>
      <w:r>
        <w:rPr>
          <w:spacing w:val="28"/>
        </w:rPr>
        <w:t xml:space="preserve"> </w:t>
      </w:r>
      <w:r>
        <w:t>of</w:t>
      </w:r>
      <w:r>
        <w:rPr>
          <w:spacing w:val="28"/>
        </w:rPr>
        <w:t xml:space="preserve"> </w:t>
      </w:r>
      <w:r>
        <w:rPr>
          <w:spacing w:val="-1"/>
        </w:rPr>
        <w:t>scaffolding</w:t>
      </w:r>
      <w:r>
        <w:rPr>
          <w:spacing w:val="29"/>
        </w:rPr>
        <w:t xml:space="preserve"> </w:t>
      </w:r>
      <w:r>
        <w:t>used</w:t>
      </w:r>
      <w:r>
        <w:rPr>
          <w:spacing w:val="30"/>
        </w:rPr>
        <w:t xml:space="preserve"> </w:t>
      </w:r>
      <w:r>
        <w:rPr>
          <w:spacing w:val="-1"/>
        </w:rPr>
        <w:t>for</w:t>
      </w:r>
      <w:r>
        <w:rPr>
          <w:spacing w:val="29"/>
        </w:rPr>
        <w:t xml:space="preserve"> </w:t>
      </w:r>
      <w:r>
        <w:rPr>
          <w:spacing w:val="-1"/>
        </w:rPr>
        <w:t>many</w:t>
      </w:r>
      <w:r>
        <w:rPr>
          <w:spacing w:val="30"/>
        </w:rPr>
        <w:t xml:space="preserve"> </w:t>
      </w:r>
      <w:r>
        <w:rPr>
          <w:spacing w:val="-1"/>
        </w:rPr>
        <w:t>different</w:t>
      </w:r>
      <w:r>
        <w:rPr>
          <w:spacing w:val="30"/>
        </w:rPr>
        <w:t xml:space="preserve"> </w:t>
      </w:r>
      <w:r>
        <w:rPr>
          <w:spacing w:val="-1"/>
        </w:rPr>
        <w:t>reasons.</w:t>
      </w:r>
      <w:r>
        <w:rPr>
          <w:spacing w:val="77"/>
          <w:w w:val="99"/>
        </w:rPr>
        <w:t xml:space="preserve"> </w:t>
      </w:r>
      <w:r>
        <w:rPr>
          <w:spacing w:val="-1"/>
        </w:rPr>
        <w:t>Scaffolding</w:t>
      </w:r>
      <w:r>
        <w:rPr>
          <w:spacing w:val="26"/>
        </w:rPr>
        <w:t xml:space="preserve"> </w:t>
      </w:r>
      <w:r>
        <w:rPr>
          <w:spacing w:val="-1"/>
        </w:rPr>
        <w:t>can</w:t>
      </w:r>
      <w:r>
        <w:rPr>
          <w:spacing w:val="28"/>
        </w:rPr>
        <w:t xml:space="preserve"> </w:t>
      </w:r>
      <w:r>
        <w:rPr>
          <w:spacing w:val="-1"/>
        </w:rPr>
        <w:t>impose</w:t>
      </w:r>
      <w:r>
        <w:rPr>
          <w:spacing w:val="26"/>
        </w:rPr>
        <w:t xml:space="preserve"> </w:t>
      </w:r>
      <w:r>
        <w:t>hazards</w:t>
      </w:r>
      <w:r>
        <w:rPr>
          <w:spacing w:val="26"/>
        </w:rPr>
        <w:t xml:space="preserve"> </w:t>
      </w:r>
      <w:r>
        <w:t>not</w:t>
      </w:r>
      <w:r>
        <w:rPr>
          <w:spacing w:val="27"/>
        </w:rPr>
        <w:t xml:space="preserve"> </w:t>
      </w:r>
      <w:r>
        <w:rPr>
          <w:spacing w:val="-1"/>
        </w:rPr>
        <w:t>only</w:t>
      </w:r>
      <w:r>
        <w:rPr>
          <w:spacing w:val="26"/>
        </w:rPr>
        <w:t xml:space="preserve"> </w:t>
      </w:r>
      <w:r>
        <w:t>to</w:t>
      </w:r>
      <w:r>
        <w:rPr>
          <w:spacing w:val="26"/>
        </w:rPr>
        <w:t xml:space="preserve"> </w:t>
      </w:r>
      <w:r>
        <w:rPr>
          <w:spacing w:val="-1"/>
        </w:rPr>
        <w:t>persons</w:t>
      </w:r>
      <w:r>
        <w:rPr>
          <w:spacing w:val="27"/>
        </w:rPr>
        <w:t xml:space="preserve"> </w:t>
      </w:r>
      <w:r>
        <w:rPr>
          <w:spacing w:val="-1"/>
        </w:rPr>
        <w:t>erecting</w:t>
      </w:r>
      <w:r>
        <w:rPr>
          <w:spacing w:val="27"/>
        </w:rPr>
        <w:t xml:space="preserve"> </w:t>
      </w:r>
      <w:r>
        <w:t>or</w:t>
      </w:r>
      <w:r>
        <w:rPr>
          <w:spacing w:val="27"/>
        </w:rPr>
        <w:t xml:space="preserve"> </w:t>
      </w:r>
      <w:r>
        <w:rPr>
          <w:spacing w:val="-1"/>
        </w:rPr>
        <w:t>using</w:t>
      </w:r>
      <w:r>
        <w:rPr>
          <w:spacing w:val="27"/>
        </w:rPr>
        <w:t xml:space="preserve"> </w:t>
      </w:r>
      <w:r>
        <w:t>the</w:t>
      </w:r>
      <w:r>
        <w:rPr>
          <w:spacing w:val="26"/>
        </w:rPr>
        <w:t xml:space="preserve"> </w:t>
      </w:r>
      <w:r>
        <w:rPr>
          <w:spacing w:val="-1"/>
        </w:rPr>
        <w:t>scaffold,</w:t>
      </w:r>
      <w:r>
        <w:rPr>
          <w:spacing w:val="27"/>
        </w:rPr>
        <w:t xml:space="preserve"> </w:t>
      </w:r>
      <w:r>
        <w:t>but</w:t>
      </w:r>
      <w:r>
        <w:rPr>
          <w:spacing w:val="27"/>
        </w:rPr>
        <w:t xml:space="preserve"> </w:t>
      </w:r>
      <w:r>
        <w:rPr>
          <w:spacing w:val="-1"/>
        </w:rPr>
        <w:t>also</w:t>
      </w:r>
      <w:r>
        <w:rPr>
          <w:spacing w:val="27"/>
        </w:rPr>
        <w:t xml:space="preserve"> </w:t>
      </w:r>
      <w:r>
        <w:rPr>
          <w:spacing w:val="-1"/>
        </w:rPr>
        <w:t>persons</w:t>
      </w:r>
      <w:r>
        <w:rPr>
          <w:spacing w:val="71"/>
          <w:w w:val="99"/>
        </w:rPr>
        <w:t xml:space="preserve"> </w:t>
      </w:r>
      <w:r>
        <w:rPr>
          <w:spacing w:val="-1"/>
        </w:rPr>
        <w:t>nearby</w:t>
      </w:r>
      <w:r>
        <w:rPr>
          <w:spacing w:val="19"/>
        </w:rPr>
        <w:t xml:space="preserve"> </w:t>
      </w:r>
      <w:r>
        <w:t>or</w:t>
      </w:r>
      <w:r>
        <w:rPr>
          <w:spacing w:val="18"/>
        </w:rPr>
        <w:t xml:space="preserve"> </w:t>
      </w:r>
      <w:r>
        <w:rPr>
          <w:spacing w:val="-1"/>
        </w:rPr>
        <w:t>underneath.</w:t>
      </w:r>
      <w:r>
        <w:rPr>
          <w:spacing w:val="18"/>
        </w:rPr>
        <w:t xml:space="preserve"> </w:t>
      </w:r>
      <w:r>
        <w:rPr>
          <w:spacing w:val="-1"/>
        </w:rPr>
        <w:t>Employees</w:t>
      </w:r>
      <w:r>
        <w:rPr>
          <w:spacing w:val="17"/>
        </w:rPr>
        <w:t xml:space="preserve"> </w:t>
      </w:r>
      <w:r>
        <w:t>are</w:t>
      </w:r>
      <w:r>
        <w:rPr>
          <w:spacing w:val="17"/>
        </w:rPr>
        <w:t xml:space="preserve"> </w:t>
      </w:r>
      <w:r>
        <w:rPr>
          <w:spacing w:val="-1"/>
        </w:rPr>
        <w:t>required</w:t>
      </w:r>
      <w:r>
        <w:rPr>
          <w:spacing w:val="20"/>
        </w:rPr>
        <w:t xml:space="preserve"> </w:t>
      </w:r>
      <w:r>
        <w:t>to</w:t>
      </w:r>
      <w:r>
        <w:rPr>
          <w:spacing w:val="18"/>
        </w:rPr>
        <w:t xml:space="preserve"> </w:t>
      </w:r>
      <w:r>
        <w:t>be</w:t>
      </w:r>
      <w:r>
        <w:rPr>
          <w:spacing w:val="18"/>
        </w:rPr>
        <w:t xml:space="preserve"> </w:t>
      </w:r>
      <w:r>
        <w:rPr>
          <w:spacing w:val="-1"/>
        </w:rPr>
        <w:t>mindful</w:t>
      </w:r>
      <w:r>
        <w:rPr>
          <w:spacing w:val="18"/>
        </w:rPr>
        <w:t xml:space="preserve"> </w:t>
      </w:r>
      <w:r>
        <w:t>of</w:t>
      </w:r>
      <w:r>
        <w:rPr>
          <w:spacing w:val="17"/>
        </w:rPr>
        <w:t xml:space="preserve"> </w:t>
      </w:r>
      <w:r>
        <w:rPr>
          <w:spacing w:val="-1"/>
        </w:rPr>
        <w:t>this</w:t>
      </w:r>
      <w:r>
        <w:rPr>
          <w:spacing w:val="18"/>
        </w:rPr>
        <w:t xml:space="preserve"> </w:t>
      </w:r>
      <w:r>
        <w:t>at</w:t>
      </w:r>
      <w:r>
        <w:rPr>
          <w:spacing w:val="18"/>
        </w:rPr>
        <w:t xml:space="preserve"> </w:t>
      </w:r>
      <w:r>
        <w:rPr>
          <w:spacing w:val="-1"/>
        </w:rPr>
        <w:t>all</w:t>
      </w:r>
      <w:r>
        <w:rPr>
          <w:spacing w:val="18"/>
        </w:rPr>
        <w:t xml:space="preserve"> </w:t>
      </w:r>
      <w:r>
        <w:rPr>
          <w:spacing w:val="-1"/>
        </w:rPr>
        <w:t>times</w:t>
      </w:r>
      <w:r>
        <w:rPr>
          <w:spacing w:val="19"/>
        </w:rPr>
        <w:t xml:space="preserve"> </w:t>
      </w:r>
      <w:r>
        <w:t>and</w:t>
      </w:r>
      <w:r>
        <w:rPr>
          <w:spacing w:val="20"/>
        </w:rPr>
        <w:t xml:space="preserve"> </w:t>
      </w:r>
      <w:r>
        <w:rPr>
          <w:spacing w:val="-1"/>
        </w:rPr>
        <w:t>will</w:t>
      </w:r>
      <w:r>
        <w:rPr>
          <w:spacing w:val="18"/>
        </w:rPr>
        <w:t xml:space="preserve"> </w:t>
      </w:r>
      <w:r>
        <w:t>be</w:t>
      </w:r>
      <w:r>
        <w:rPr>
          <w:spacing w:val="81"/>
          <w:w w:val="99"/>
        </w:rPr>
        <w:t xml:space="preserve"> </w:t>
      </w:r>
      <w:r>
        <w:rPr>
          <w:spacing w:val="-1"/>
        </w:rPr>
        <w:t>professionally</w:t>
      </w:r>
      <w:r>
        <w:rPr>
          <w:spacing w:val="-5"/>
        </w:rPr>
        <w:t xml:space="preserve"> </w:t>
      </w:r>
      <w:r>
        <w:rPr>
          <w:spacing w:val="-1"/>
        </w:rPr>
        <w:t>conscientious</w:t>
      </w:r>
      <w:r>
        <w:rPr>
          <w:spacing w:val="-4"/>
        </w:rPr>
        <w:t xml:space="preserve"> </w:t>
      </w:r>
      <w:r>
        <w:rPr>
          <w:spacing w:val="-1"/>
        </w:rPr>
        <w:t>with</w:t>
      </w:r>
      <w:r>
        <w:rPr>
          <w:spacing w:val="-4"/>
        </w:rPr>
        <w:t xml:space="preserve"> </w:t>
      </w:r>
      <w:r>
        <w:rPr>
          <w:spacing w:val="-1"/>
        </w:rPr>
        <w:t>regards</w:t>
      </w:r>
      <w:r>
        <w:rPr>
          <w:spacing w:val="-7"/>
        </w:rPr>
        <w:t xml:space="preserve"> </w:t>
      </w:r>
      <w:r>
        <w:t>to</w:t>
      </w:r>
      <w:r>
        <w:rPr>
          <w:spacing w:val="-5"/>
        </w:rPr>
        <w:t xml:space="preserve"> </w:t>
      </w:r>
      <w:r>
        <w:rPr>
          <w:spacing w:val="-1"/>
        </w:rPr>
        <w:t>their work</w:t>
      </w:r>
      <w:r>
        <w:rPr>
          <w:spacing w:val="-5"/>
        </w:rPr>
        <w:t xml:space="preserve"> </w:t>
      </w:r>
      <w:r>
        <w:t>and</w:t>
      </w:r>
      <w:r>
        <w:rPr>
          <w:spacing w:val="-4"/>
        </w:rPr>
        <w:t xml:space="preserve"> </w:t>
      </w:r>
      <w:r>
        <w:t>how</w:t>
      </w:r>
      <w:r>
        <w:rPr>
          <w:spacing w:val="-6"/>
        </w:rPr>
        <w:t xml:space="preserve"> </w:t>
      </w:r>
      <w:r>
        <w:rPr>
          <w:spacing w:val="-1"/>
        </w:rPr>
        <w:t>it</w:t>
      </w:r>
      <w:r>
        <w:rPr>
          <w:spacing w:val="-5"/>
        </w:rPr>
        <w:t xml:space="preserve"> </w:t>
      </w:r>
      <w:r>
        <w:rPr>
          <w:spacing w:val="-1"/>
        </w:rPr>
        <w:t>may</w:t>
      </w:r>
      <w:r>
        <w:rPr>
          <w:spacing w:val="-5"/>
        </w:rPr>
        <w:t xml:space="preserve"> </w:t>
      </w:r>
      <w:r>
        <w:rPr>
          <w:spacing w:val="-1"/>
        </w:rPr>
        <w:t>affect</w:t>
      </w:r>
      <w:r>
        <w:rPr>
          <w:spacing w:val="-5"/>
        </w:rPr>
        <w:t xml:space="preserve"> </w:t>
      </w:r>
      <w:r>
        <w:rPr>
          <w:spacing w:val="-1"/>
        </w:rPr>
        <w:t>others.</w:t>
      </w:r>
    </w:p>
    <w:p w14:paraId="47098C20" w14:textId="77777777" w:rsidR="00BF52D8" w:rsidRDefault="00BF52D8" w:rsidP="00526973">
      <w:pPr>
        <w:tabs>
          <w:tab w:val="left" w:pos="284"/>
        </w:tabs>
        <w:spacing w:before="1"/>
        <w:jc w:val="both"/>
        <w:rPr>
          <w:rFonts w:ascii="Calibri" w:eastAsia="Calibri" w:hAnsi="Calibri" w:cs="Calibri"/>
          <w:sz w:val="20"/>
          <w:szCs w:val="20"/>
        </w:rPr>
      </w:pPr>
    </w:p>
    <w:p w14:paraId="54518CDA" w14:textId="77777777" w:rsidR="00BF52D8" w:rsidRDefault="008D1CD1" w:rsidP="00526973">
      <w:pPr>
        <w:pStyle w:val="BodyText"/>
        <w:tabs>
          <w:tab w:val="left" w:pos="284"/>
        </w:tabs>
        <w:ind w:right="134"/>
        <w:jc w:val="both"/>
      </w:pPr>
      <w:r>
        <w:rPr>
          <w:spacing w:val="-1"/>
        </w:rPr>
        <w:t>From</w:t>
      </w:r>
      <w:r>
        <w:rPr>
          <w:spacing w:val="6"/>
        </w:rPr>
        <w:t xml:space="preserve"> </w:t>
      </w:r>
      <w:r>
        <w:t>a</w:t>
      </w:r>
      <w:r>
        <w:rPr>
          <w:spacing w:val="11"/>
        </w:rPr>
        <w:t xml:space="preserve"> </w:t>
      </w:r>
      <w:r>
        <w:rPr>
          <w:spacing w:val="-1"/>
        </w:rPr>
        <w:t>technical</w:t>
      </w:r>
      <w:r>
        <w:rPr>
          <w:spacing w:val="10"/>
        </w:rPr>
        <w:t xml:space="preserve"> </w:t>
      </w:r>
      <w:r>
        <w:rPr>
          <w:spacing w:val="-1"/>
        </w:rPr>
        <w:t>point</w:t>
      </w:r>
      <w:r>
        <w:rPr>
          <w:spacing w:val="7"/>
        </w:rPr>
        <w:t xml:space="preserve"> </w:t>
      </w:r>
      <w:r>
        <w:t>of</w:t>
      </w:r>
      <w:r>
        <w:rPr>
          <w:spacing w:val="10"/>
        </w:rPr>
        <w:t xml:space="preserve"> </w:t>
      </w:r>
      <w:r>
        <w:rPr>
          <w:spacing w:val="-1"/>
        </w:rPr>
        <w:t>view</w:t>
      </w:r>
      <w:r>
        <w:rPr>
          <w:spacing w:val="10"/>
        </w:rPr>
        <w:t xml:space="preserve"> </w:t>
      </w:r>
      <w:r>
        <w:rPr>
          <w:spacing w:val="-1"/>
        </w:rPr>
        <w:t>scaffold</w:t>
      </w:r>
      <w:r>
        <w:rPr>
          <w:spacing w:val="8"/>
        </w:rPr>
        <w:t xml:space="preserve"> </w:t>
      </w:r>
      <w:r>
        <w:rPr>
          <w:spacing w:val="-1"/>
        </w:rPr>
        <w:t>structures</w:t>
      </w:r>
      <w:r>
        <w:rPr>
          <w:spacing w:val="10"/>
        </w:rPr>
        <w:t xml:space="preserve"> </w:t>
      </w:r>
      <w:r>
        <w:t>will</w:t>
      </w:r>
      <w:r>
        <w:rPr>
          <w:spacing w:val="8"/>
        </w:rPr>
        <w:t xml:space="preserve"> </w:t>
      </w:r>
      <w:r>
        <w:t>be</w:t>
      </w:r>
      <w:r>
        <w:rPr>
          <w:spacing w:val="10"/>
        </w:rPr>
        <w:t xml:space="preserve"> </w:t>
      </w:r>
      <w:r>
        <w:rPr>
          <w:spacing w:val="1"/>
        </w:rPr>
        <w:t>in</w:t>
      </w:r>
      <w:r>
        <w:rPr>
          <w:spacing w:val="8"/>
        </w:rPr>
        <w:t xml:space="preserve"> </w:t>
      </w:r>
      <w:r>
        <w:rPr>
          <w:spacing w:val="-1"/>
        </w:rPr>
        <w:t>compliance</w:t>
      </w:r>
      <w:r>
        <w:rPr>
          <w:spacing w:val="10"/>
        </w:rPr>
        <w:t xml:space="preserve"> </w:t>
      </w:r>
      <w:r>
        <w:rPr>
          <w:spacing w:val="-1"/>
        </w:rPr>
        <w:t>with</w:t>
      </w:r>
      <w:r>
        <w:rPr>
          <w:spacing w:val="11"/>
        </w:rPr>
        <w:t xml:space="preserve"> </w:t>
      </w:r>
      <w:r>
        <w:rPr>
          <w:spacing w:val="-1"/>
        </w:rPr>
        <w:t>The</w:t>
      </w:r>
      <w:r>
        <w:rPr>
          <w:spacing w:val="9"/>
        </w:rPr>
        <w:t xml:space="preserve"> </w:t>
      </w:r>
      <w:r>
        <w:rPr>
          <w:spacing w:val="-1"/>
        </w:rPr>
        <w:t>Construction</w:t>
      </w:r>
      <w:r>
        <w:rPr>
          <w:spacing w:val="9"/>
        </w:rPr>
        <w:t xml:space="preserve"> </w:t>
      </w:r>
      <w:r>
        <w:rPr>
          <w:spacing w:val="-1"/>
        </w:rPr>
        <w:t>(Design</w:t>
      </w:r>
      <w:r>
        <w:rPr>
          <w:spacing w:val="93"/>
          <w:w w:val="99"/>
        </w:rPr>
        <w:t xml:space="preserve"> </w:t>
      </w:r>
      <w:r>
        <w:t>and</w:t>
      </w:r>
      <w:r>
        <w:rPr>
          <w:spacing w:val="5"/>
        </w:rPr>
        <w:t xml:space="preserve"> </w:t>
      </w:r>
      <w:r>
        <w:rPr>
          <w:spacing w:val="-1"/>
        </w:rPr>
        <w:t>Management)</w:t>
      </w:r>
      <w:r>
        <w:rPr>
          <w:spacing w:val="4"/>
        </w:rPr>
        <w:t xml:space="preserve"> </w:t>
      </w:r>
      <w:r>
        <w:rPr>
          <w:spacing w:val="-1"/>
        </w:rPr>
        <w:t>Regulations</w:t>
      </w:r>
      <w:r>
        <w:rPr>
          <w:spacing w:val="3"/>
        </w:rPr>
        <w:t xml:space="preserve"> </w:t>
      </w:r>
      <w:r w:rsidR="00500268">
        <w:rPr>
          <w:spacing w:val="-1"/>
        </w:rPr>
        <w:t>2015</w:t>
      </w:r>
      <w:r>
        <w:rPr>
          <w:spacing w:val="-1"/>
        </w:rPr>
        <w:t>,</w:t>
      </w:r>
      <w:r>
        <w:rPr>
          <w:spacing w:val="8"/>
        </w:rPr>
        <w:t xml:space="preserve"> </w:t>
      </w:r>
      <w:r>
        <w:rPr>
          <w:spacing w:val="-1"/>
        </w:rPr>
        <w:t>The</w:t>
      </w:r>
      <w:r>
        <w:rPr>
          <w:spacing w:val="4"/>
        </w:rPr>
        <w:t xml:space="preserve"> </w:t>
      </w:r>
      <w:r>
        <w:rPr>
          <w:spacing w:val="-1"/>
        </w:rPr>
        <w:t>Provision</w:t>
      </w:r>
      <w:r>
        <w:rPr>
          <w:spacing w:val="5"/>
        </w:rPr>
        <w:t xml:space="preserve"> </w:t>
      </w:r>
      <w:r>
        <w:t>and</w:t>
      </w:r>
      <w:r>
        <w:rPr>
          <w:spacing w:val="6"/>
        </w:rPr>
        <w:t xml:space="preserve"> </w:t>
      </w:r>
      <w:r>
        <w:t>Use</w:t>
      </w:r>
      <w:r>
        <w:rPr>
          <w:spacing w:val="4"/>
        </w:rPr>
        <w:t xml:space="preserve"> </w:t>
      </w:r>
      <w:r>
        <w:t>of</w:t>
      </w:r>
      <w:r>
        <w:rPr>
          <w:spacing w:val="4"/>
        </w:rPr>
        <w:t xml:space="preserve"> </w:t>
      </w:r>
      <w:r>
        <w:t>Work</w:t>
      </w:r>
      <w:r>
        <w:rPr>
          <w:spacing w:val="5"/>
        </w:rPr>
        <w:t xml:space="preserve"> </w:t>
      </w:r>
      <w:r>
        <w:rPr>
          <w:spacing w:val="-1"/>
        </w:rPr>
        <w:t>Equipment</w:t>
      </w:r>
      <w:r>
        <w:rPr>
          <w:spacing w:val="5"/>
        </w:rPr>
        <w:t xml:space="preserve"> </w:t>
      </w:r>
      <w:r>
        <w:rPr>
          <w:spacing w:val="-1"/>
        </w:rPr>
        <w:t>Regulations</w:t>
      </w:r>
      <w:r>
        <w:rPr>
          <w:spacing w:val="3"/>
        </w:rPr>
        <w:t xml:space="preserve"> </w:t>
      </w:r>
      <w:r>
        <w:rPr>
          <w:spacing w:val="-1"/>
        </w:rPr>
        <w:t>1998,</w:t>
      </w:r>
      <w:r>
        <w:rPr>
          <w:spacing w:val="8"/>
        </w:rPr>
        <w:t xml:space="preserve"> </w:t>
      </w:r>
      <w:r>
        <w:rPr>
          <w:spacing w:val="-1"/>
        </w:rPr>
        <w:t>The</w:t>
      </w:r>
      <w:r>
        <w:rPr>
          <w:spacing w:val="81"/>
          <w:w w:val="99"/>
        </w:rPr>
        <w:t xml:space="preserve"> </w:t>
      </w:r>
      <w:r>
        <w:rPr>
          <w:spacing w:val="-1"/>
        </w:rPr>
        <w:t>Lifting</w:t>
      </w:r>
      <w:r>
        <w:rPr>
          <w:spacing w:val="23"/>
        </w:rPr>
        <w:t xml:space="preserve"> </w:t>
      </w:r>
      <w:r>
        <w:rPr>
          <w:spacing w:val="-1"/>
        </w:rPr>
        <w:t>Operations</w:t>
      </w:r>
      <w:r>
        <w:rPr>
          <w:spacing w:val="22"/>
        </w:rPr>
        <w:t xml:space="preserve"> </w:t>
      </w:r>
      <w:r>
        <w:t>and</w:t>
      </w:r>
      <w:r>
        <w:rPr>
          <w:spacing w:val="24"/>
        </w:rPr>
        <w:t xml:space="preserve"> </w:t>
      </w:r>
      <w:r>
        <w:rPr>
          <w:spacing w:val="-1"/>
        </w:rPr>
        <w:t>Lifting</w:t>
      </w:r>
      <w:r>
        <w:rPr>
          <w:spacing w:val="26"/>
        </w:rPr>
        <w:t xml:space="preserve"> </w:t>
      </w:r>
      <w:r>
        <w:rPr>
          <w:spacing w:val="-1"/>
        </w:rPr>
        <w:t>Equipment</w:t>
      </w:r>
      <w:r>
        <w:rPr>
          <w:spacing w:val="24"/>
        </w:rPr>
        <w:t xml:space="preserve"> </w:t>
      </w:r>
      <w:r>
        <w:rPr>
          <w:spacing w:val="-1"/>
        </w:rPr>
        <w:t>Regulations</w:t>
      </w:r>
      <w:r>
        <w:rPr>
          <w:spacing w:val="23"/>
        </w:rPr>
        <w:t xml:space="preserve"> </w:t>
      </w:r>
      <w:r>
        <w:rPr>
          <w:spacing w:val="-1"/>
        </w:rPr>
        <w:t>1998,</w:t>
      </w:r>
      <w:r>
        <w:rPr>
          <w:spacing w:val="24"/>
        </w:rPr>
        <w:t xml:space="preserve"> </w:t>
      </w:r>
      <w:r>
        <w:rPr>
          <w:spacing w:val="-1"/>
        </w:rPr>
        <w:t>The</w:t>
      </w:r>
      <w:r>
        <w:rPr>
          <w:spacing w:val="23"/>
        </w:rPr>
        <w:t xml:space="preserve"> </w:t>
      </w:r>
      <w:r>
        <w:rPr>
          <w:spacing w:val="-1"/>
        </w:rPr>
        <w:t>Approved</w:t>
      </w:r>
      <w:r>
        <w:rPr>
          <w:spacing w:val="24"/>
        </w:rPr>
        <w:t xml:space="preserve"> </w:t>
      </w:r>
      <w:r>
        <w:t>Codes</w:t>
      </w:r>
      <w:r>
        <w:rPr>
          <w:spacing w:val="22"/>
        </w:rPr>
        <w:t xml:space="preserve"> </w:t>
      </w:r>
      <w:r>
        <w:t>of</w:t>
      </w:r>
      <w:r>
        <w:rPr>
          <w:spacing w:val="23"/>
        </w:rPr>
        <w:t xml:space="preserve"> </w:t>
      </w:r>
      <w:r>
        <w:t>Practices</w:t>
      </w:r>
      <w:r>
        <w:rPr>
          <w:spacing w:val="23"/>
        </w:rPr>
        <w:t xml:space="preserve"> </w:t>
      </w:r>
      <w:r>
        <w:t>and</w:t>
      </w:r>
      <w:r>
        <w:rPr>
          <w:spacing w:val="24"/>
        </w:rPr>
        <w:t xml:space="preserve"> </w:t>
      </w:r>
      <w:r>
        <w:rPr>
          <w:spacing w:val="-1"/>
        </w:rPr>
        <w:t>all</w:t>
      </w:r>
      <w:r>
        <w:rPr>
          <w:spacing w:val="83"/>
          <w:w w:val="99"/>
        </w:rPr>
        <w:t xml:space="preserve"> </w:t>
      </w:r>
      <w:r>
        <w:rPr>
          <w:spacing w:val="-1"/>
        </w:rPr>
        <w:t>appropriate</w:t>
      </w:r>
      <w:r>
        <w:rPr>
          <w:spacing w:val="44"/>
        </w:rPr>
        <w:t xml:space="preserve"> </w:t>
      </w:r>
      <w:r>
        <w:rPr>
          <w:spacing w:val="-1"/>
        </w:rPr>
        <w:t>British</w:t>
      </w:r>
      <w:r>
        <w:rPr>
          <w:spacing w:val="2"/>
        </w:rPr>
        <w:t xml:space="preserve"> </w:t>
      </w:r>
      <w:r>
        <w:rPr>
          <w:spacing w:val="-1"/>
        </w:rPr>
        <w:t>Standards.</w:t>
      </w:r>
      <w:r>
        <w:rPr>
          <w:spacing w:val="44"/>
        </w:rPr>
        <w:t xml:space="preserve"> </w:t>
      </w:r>
      <w:r>
        <w:t>Persons</w:t>
      </w:r>
      <w:r>
        <w:rPr>
          <w:spacing w:val="44"/>
        </w:rPr>
        <w:t xml:space="preserve"> </w:t>
      </w:r>
      <w:r>
        <w:rPr>
          <w:spacing w:val="-1"/>
        </w:rPr>
        <w:t>involved</w:t>
      </w:r>
      <w:r>
        <w:t xml:space="preserve"> </w:t>
      </w:r>
      <w:r>
        <w:rPr>
          <w:spacing w:val="-1"/>
        </w:rPr>
        <w:t>in</w:t>
      </w:r>
      <w:r>
        <w:rPr>
          <w:spacing w:val="1"/>
        </w:rPr>
        <w:t xml:space="preserve"> </w:t>
      </w:r>
      <w:r>
        <w:rPr>
          <w:spacing w:val="-1"/>
        </w:rPr>
        <w:t>providing,</w:t>
      </w:r>
      <w:r>
        <w:t xml:space="preserve"> </w:t>
      </w:r>
      <w:r>
        <w:rPr>
          <w:spacing w:val="-1"/>
        </w:rPr>
        <w:t>i.e.,</w:t>
      </w:r>
      <w:r>
        <w:rPr>
          <w:spacing w:val="2"/>
        </w:rPr>
        <w:t xml:space="preserve"> </w:t>
      </w:r>
      <w:r>
        <w:rPr>
          <w:spacing w:val="-1"/>
        </w:rPr>
        <w:t>Designing,</w:t>
      </w:r>
      <w:r>
        <w:t xml:space="preserve"> Planning,</w:t>
      </w:r>
      <w:r>
        <w:rPr>
          <w:spacing w:val="1"/>
        </w:rPr>
        <w:t xml:space="preserve"> </w:t>
      </w:r>
      <w:r>
        <w:rPr>
          <w:spacing w:val="-1"/>
        </w:rPr>
        <w:t>Managing,</w:t>
      </w:r>
      <w:r>
        <w:rPr>
          <w:spacing w:val="99"/>
          <w:w w:val="99"/>
        </w:rPr>
        <w:t xml:space="preserve"> </w:t>
      </w:r>
      <w:r>
        <w:rPr>
          <w:spacing w:val="-1"/>
        </w:rPr>
        <w:t>Erecting,</w:t>
      </w:r>
      <w:r>
        <w:rPr>
          <w:spacing w:val="13"/>
        </w:rPr>
        <w:t xml:space="preserve"> </w:t>
      </w:r>
      <w:r>
        <w:rPr>
          <w:spacing w:val="-1"/>
        </w:rPr>
        <w:t>Maintaining,</w:t>
      </w:r>
      <w:r>
        <w:rPr>
          <w:spacing w:val="13"/>
        </w:rPr>
        <w:t xml:space="preserve"> </w:t>
      </w:r>
      <w:r>
        <w:rPr>
          <w:spacing w:val="-1"/>
        </w:rPr>
        <w:t>Dismantling,</w:t>
      </w:r>
      <w:r>
        <w:rPr>
          <w:spacing w:val="13"/>
        </w:rPr>
        <w:t xml:space="preserve"> </w:t>
      </w:r>
      <w:r>
        <w:rPr>
          <w:spacing w:val="-1"/>
        </w:rPr>
        <w:t>Testing</w:t>
      </w:r>
      <w:r>
        <w:rPr>
          <w:spacing w:val="12"/>
        </w:rPr>
        <w:t xml:space="preserve"> </w:t>
      </w:r>
      <w:r>
        <w:t>and</w:t>
      </w:r>
      <w:r>
        <w:rPr>
          <w:spacing w:val="13"/>
        </w:rPr>
        <w:t xml:space="preserve"> </w:t>
      </w:r>
      <w:r>
        <w:rPr>
          <w:spacing w:val="-1"/>
        </w:rPr>
        <w:t>Inspecting</w:t>
      </w:r>
      <w:r>
        <w:rPr>
          <w:spacing w:val="14"/>
        </w:rPr>
        <w:t xml:space="preserve"> </w:t>
      </w:r>
      <w:r>
        <w:t>of</w:t>
      </w:r>
      <w:r>
        <w:rPr>
          <w:spacing w:val="11"/>
        </w:rPr>
        <w:t xml:space="preserve"> </w:t>
      </w:r>
      <w:r>
        <w:rPr>
          <w:spacing w:val="-1"/>
        </w:rPr>
        <w:t>scaffolding</w:t>
      </w:r>
      <w:r>
        <w:rPr>
          <w:spacing w:val="14"/>
        </w:rPr>
        <w:t xml:space="preserve"> </w:t>
      </w:r>
      <w:r>
        <w:rPr>
          <w:spacing w:val="-1"/>
        </w:rPr>
        <w:t>will</w:t>
      </w:r>
      <w:r>
        <w:rPr>
          <w:spacing w:val="12"/>
        </w:rPr>
        <w:t xml:space="preserve"> </w:t>
      </w:r>
      <w:r>
        <w:t>do</w:t>
      </w:r>
      <w:r>
        <w:rPr>
          <w:spacing w:val="12"/>
        </w:rPr>
        <w:t xml:space="preserve"> </w:t>
      </w:r>
      <w:r>
        <w:rPr>
          <w:spacing w:val="-1"/>
        </w:rPr>
        <w:t>so</w:t>
      </w:r>
      <w:r>
        <w:rPr>
          <w:spacing w:val="12"/>
        </w:rPr>
        <w:t xml:space="preserve"> </w:t>
      </w:r>
      <w:r>
        <w:rPr>
          <w:spacing w:val="-1"/>
        </w:rPr>
        <w:t>in</w:t>
      </w:r>
      <w:r>
        <w:rPr>
          <w:spacing w:val="13"/>
        </w:rPr>
        <w:t xml:space="preserve"> </w:t>
      </w:r>
      <w:r>
        <w:rPr>
          <w:spacing w:val="-1"/>
        </w:rPr>
        <w:t>accordance</w:t>
      </w:r>
      <w:r>
        <w:rPr>
          <w:spacing w:val="11"/>
        </w:rPr>
        <w:t xml:space="preserve"> </w:t>
      </w:r>
      <w:r>
        <w:rPr>
          <w:spacing w:val="-1"/>
        </w:rPr>
        <w:t>with</w:t>
      </w:r>
      <w:r>
        <w:rPr>
          <w:spacing w:val="89"/>
          <w:w w:val="99"/>
        </w:rPr>
        <w:t xml:space="preserve"> </w:t>
      </w:r>
      <w:r>
        <w:rPr>
          <w:spacing w:val="-1"/>
        </w:rPr>
        <w:t>all</w:t>
      </w:r>
      <w:r>
        <w:rPr>
          <w:spacing w:val="-5"/>
        </w:rPr>
        <w:t xml:space="preserve"> </w:t>
      </w:r>
      <w:r>
        <w:rPr>
          <w:spacing w:val="-1"/>
        </w:rPr>
        <w:t>appropriate</w:t>
      </w:r>
      <w:r>
        <w:rPr>
          <w:spacing w:val="-6"/>
        </w:rPr>
        <w:t xml:space="preserve"> </w:t>
      </w:r>
      <w:r>
        <w:rPr>
          <w:spacing w:val="-1"/>
        </w:rPr>
        <w:t>Health</w:t>
      </w:r>
      <w:r>
        <w:rPr>
          <w:spacing w:val="-4"/>
        </w:rPr>
        <w:t xml:space="preserve"> </w:t>
      </w:r>
      <w:r>
        <w:t>and</w:t>
      </w:r>
      <w:r>
        <w:rPr>
          <w:spacing w:val="-4"/>
        </w:rPr>
        <w:t xml:space="preserve"> </w:t>
      </w:r>
      <w:r>
        <w:rPr>
          <w:spacing w:val="-1"/>
        </w:rPr>
        <w:t>Safety</w:t>
      </w:r>
      <w:r>
        <w:rPr>
          <w:spacing w:val="-4"/>
        </w:rPr>
        <w:t xml:space="preserve"> </w:t>
      </w:r>
      <w:r>
        <w:t>Law</w:t>
      </w:r>
      <w:r>
        <w:rPr>
          <w:spacing w:val="-6"/>
        </w:rPr>
        <w:t xml:space="preserve"> </w:t>
      </w:r>
      <w:r>
        <w:t>and</w:t>
      </w:r>
      <w:r>
        <w:rPr>
          <w:spacing w:val="-3"/>
        </w:rPr>
        <w:t xml:space="preserve"> </w:t>
      </w:r>
      <w:r>
        <w:rPr>
          <w:spacing w:val="-1"/>
        </w:rPr>
        <w:t>Codes</w:t>
      </w:r>
      <w:r>
        <w:rPr>
          <w:spacing w:val="-6"/>
        </w:rPr>
        <w:t xml:space="preserve"> </w:t>
      </w:r>
      <w:r>
        <w:t>of</w:t>
      </w:r>
      <w:r>
        <w:rPr>
          <w:spacing w:val="-5"/>
        </w:rPr>
        <w:t xml:space="preserve"> </w:t>
      </w:r>
      <w:r>
        <w:t>Practices</w:t>
      </w:r>
      <w:r>
        <w:rPr>
          <w:spacing w:val="-6"/>
        </w:rPr>
        <w:t xml:space="preserve"> </w:t>
      </w:r>
      <w:r>
        <w:rPr>
          <w:spacing w:val="-1"/>
        </w:rPr>
        <w:t>etc.</w:t>
      </w:r>
    </w:p>
    <w:p w14:paraId="5795703E" w14:textId="77777777" w:rsidR="00BF52D8" w:rsidRDefault="00BF52D8" w:rsidP="00526973">
      <w:pPr>
        <w:tabs>
          <w:tab w:val="left" w:pos="284"/>
        </w:tabs>
        <w:spacing w:before="1"/>
        <w:jc w:val="both"/>
        <w:rPr>
          <w:rFonts w:ascii="Calibri" w:eastAsia="Calibri" w:hAnsi="Calibri" w:cs="Calibri"/>
          <w:sz w:val="20"/>
          <w:szCs w:val="20"/>
        </w:rPr>
      </w:pPr>
    </w:p>
    <w:p w14:paraId="1AFFEDB1" w14:textId="77777777" w:rsidR="00BF52D8" w:rsidRDefault="008D1CD1" w:rsidP="00526973">
      <w:pPr>
        <w:pStyle w:val="BodyText"/>
        <w:tabs>
          <w:tab w:val="left" w:pos="284"/>
        </w:tabs>
        <w:ind w:right="136"/>
        <w:jc w:val="both"/>
      </w:pPr>
      <w:r>
        <w:rPr>
          <w:spacing w:val="-1"/>
        </w:rPr>
        <w:t>Erection</w:t>
      </w:r>
      <w:r>
        <w:rPr>
          <w:spacing w:val="-2"/>
        </w:rPr>
        <w:t xml:space="preserve"> </w:t>
      </w:r>
      <w:r>
        <w:t>and</w:t>
      </w:r>
      <w:r>
        <w:rPr>
          <w:spacing w:val="-2"/>
        </w:rPr>
        <w:t xml:space="preserve"> </w:t>
      </w:r>
      <w:r>
        <w:rPr>
          <w:spacing w:val="-1"/>
        </w:rPr>
        <w:t>dismantling</w:t>
      </w:r>
      <w:r>
        <w:rPr>
          <w:spacing w:val="-3"/>
        </w:rPr>
        <w:t xml:space="preserve"> </w:t>
      </w:r>
      <w:r>
        <w:rPr>
          <w:spacing w:val="1"/>
        </w:rPr>
        <w:t>of</w:t>
      </w:r>
      <w:r>
        <w:rPr>
          <w:spacing w:val="-3"/>
        </w:rPr>
        <w:t xml:space="preserve"> </w:t>
      </w:r>
      <w:r>
        <w:rPr>
          <w:spacing w:val="-1"/>
        </w:rPr>
        <w:t>scaffolding</w:t>
      </w:r>
      <w:r>
        <w:t xml:space="preserve"> </w:t>
      </w:r>
      <w:r>
        <w:rPr>
          <w:spacing w:val="-1"/>
        </w:rPr>
        <w:t>will</w:t>
      </w:r>
      <w:r>
        <w:rPr>
          <w:spacing w:val="-2"/>
        </w:rPr>
        <w:t xml:space="preserve"> </w:t>
      </w:r>
      <w:r>
        <w:t>be</w:t>
      </w:r>
      <w:r>
        <w:rPr>
          <w:spacing w:val="-3"/>
        </w:rPr>
        <w:t xml:space="preserve"> </w:t>
      </w:r>
      <w:r>
        <w:t>undertaken</w:t>
      </w:r>
      <w:r>
        <w:rPr>
          <w:spacing w:val="-2"/>
        </w:rPr>
        <w:t xml:space="preserve"> </w:t>
      </w:r>
      <w:r>
        <w:rPr>
          <w:spacing w:val="1"/>
        </w:rPr>
        <w:t>in</w:t>
      </w:r>
      <w:r>
        <w:rPr>
          <w:spacing w:val="-2"/>
        </w:rPr>
        <w:t xml:space="preserve"> </w:t>
      </w:r>
      <w:r>
        <w:rPr>
          <w:spacing w:val="-1"/>
        </w:rPr>
        <w:t>compliance with</w:t>
      </w:r>
      <w:r>
        <w:rPr>
          <w:spacing w:val="-2"/>
        </w:rPr>
        <w:t xml:space="preserve"> </w:t>
      </w:r>
      <w:r>
        <w:rPr>
          <w:spacing w:val="-1"/>
        </w:rPr>
        <w:t>guidance</w:t>
      </w:r>
      <w:r>
        <w:rPr>
          <w:spacing w:val="-3"/>
        </w:rPr>
        <w:t xml:space="preserve"> </w:t>
      </w:r>
      <w:r>
        <w:rPr>
          <w:spacing w:val="-1"/>
        </w:rPr>
        <w:t>provided</w:t>
      </w:r>
      <w:r>
        <w:rPr>
          <w:spacing w:val="1"/>
        </w:rPr>
        <w:t xml:space="preserve"> </w:t>
      </w:r>
      <w:r>
        <w:rPr>
          <w:spacing w:val="-1"/>
        </w:rPr>
        <w:t>within</w:t>
      </w:r>
      <w:r>
        <w:rPr>
          <w:spacing w:val="95"/>
          <w:w w:val="99"/>
        </w:rPr>
        <w:t xml:space="preserve"> </w:t>
      </w:r>
      <w:r>
        <w:t>NASC</w:t>
      </w:r>
      <w:r>
        <w:rPr>
          <w:spacing w:val="18"/>
        </w:rPr>
        <w:t xml:space="preserve"> </w:t>
      </w:r>
      <w:r>
        <w:rPr>
          <w:spacing w:val="-1"/>
        </w:rPr>
        <w:t>SG4:10</w:t>
      </w:r>
      <w:r>
        <w:rPr>
          <w:spacing w:val="19"/>
        </w:rPr>
        <w:t xml:space="preserve"> </w:t>
      </w:r>
      <w:r>
        <w:t>and</w:t>
      </w:r>
      <w:r>
        <w:rPr>
          <w:spacing w:val="21"/>
        </w:rPr>
        <w:t xml:space="preserve"> </w:t>
      </w:r>
      <w:r>
        <w:rPr>
          <w:spacing w:val="-1"/>
        </w:rPr>
        <w:t>SG4:08</w:t>
      </w:r>
      <w:r>
        <w:rPr>
          <w:spacing w:val="19"/>
        </w:rPr>
        <w:t xml:space="preserve"> </w:t>
      </w:r>
      <w:r>
        <w:rPr>
          <w:spacing w:val="-1"/>
        </w:rPr>
        <w:t>The</w:t>
      </w:r>
      <w:r>
        <w:rPr>
          <w:spacing w:val="19"/>
        </w:rPr>
        <w:t xml:space="preserve"> </w:t>
      </w:r>
      <w:r>
        <w:t>Use</w:t>
      </w:r>
      <w:r>
        <w:rPr>
          <w:spacing w:val="18"/>
        </w:rPr>
        <w:t xml:space="preserve"> </w:t>
      </w:r>
      <w:r>
        <w:t>of</w:t>
      </w:r>
      <w:r>
        <w:rPr>
          <w:spacing w:val="19"/>
        </w:rPr>
        <w:t xml:space="preserve"> </w:t>
      </w:r>
      <w:r>
        <w:rPr>
          <w:spacing w:val="-1"/>
        </w:rPr>
        <w:t>Fall</w:t>
      </w:r>
      <w:r>
        <w:rPr>
          <w:spacing w:val="19"/>
        </w:rPr>
        <w:t xml:space="preserve"> </w:t>
      </w:r>
      <w:r>
        <w:rPr>
          <w:spacing w:val="-1"/>
        </w:rPr>
        <w:t>Arrest</w:t>
      </w:r>
      <w:r>
        <w:rPr>
          <w:spacing w:val="20"/>
        </w:rPr>
        <w:t xml:space="preserve"> </w:t>
      </w:r>
      <w:r>
        <w:t>Equipment</w:t>
      </w:r>
      <w:r>
        <w:rPr>
          <w:spacing w:val="19"/>
        </w:rPr>
        <w:t xml:space="preserve"> </w:t>
      </w:r>
      <w:r>
        <w:rPr>
          <w:spacing w:val="-1"/>
        </w:rPr>
        <w:t>Whilst</w:t>
      </w:r>
      <w:r>
        <w:rPr>
          <w:spacing w:val="20"/>
        </w:rPr>
        <w:t xml:space="preserve"> </w:t>
      </w:r>
      <w:r>
        <w:rPr>
          <w:spacing w:val="-1"/>
        </w:rPr>
        <w:t>Erecting,</w:t>
      </w:r>
      <w:r>
        <w:rPr>
          <w:spacing w:val="20"/>
        </w:rPr>
        <w:t xml:space="preserve"> </w:t>
      </w:r>
      <w:r>
        <w:rPr>
          <w:spacing w:val="-1"/>
        </w:rPr>
        <w:t>Altering</w:t>
      </w:r>
      <w:r>
        <w:rPr>
          <w:spacing w:val="19"/>
        </w:rPr>
        <w:t xml:space="preserve"> </w:t>
      </w:r>
      <w:r>
        <w:t>and</w:t>
      </w:r>
      <w:r>
        <w:rPr>
          <w:spacing w:val="21"/>
        </w:rPr>
        <w:t xml:space="preserve"> </w:t>
      </w:r>
      <w:r>
        <w:rPr>
          <w:spacing w:val="-1"/>
        </w:rPr>
        <w:t>Dismantling</w:t>
      </w:r>
      <w:r>
        <w:rPr>
          <w:spacing w:val="65"/>
          <w:w w:val="99"/>
        </w:rPr>
        <w:t xml:space="preserve"> </w:t>
      </w:r>
      <w:r>
        <w:rPr>
          <w:spacing w:val="-1"/>
        </w:rPr>
        <w:t>Scaffolding,</w:t>
      </w:r>
      <w:r>
        <w:rPr>
          <w:spacing w:val="-2"/>
        </w:rPr>
        <w:t xml:space="preserve"> </w:t>
      </w:r>
      <w:r>
        <w:rPr>
          <w:spacing w:val="-1"/>
        </w:rPr>
        <w:t>with</w:t>
      </w:r>
      <w:r>
        <w:rPr>
          <w:spacing w:val="-4"/>
        </w:rPr>
        <w:t xml:space="preserve"> </w:t>
      </w:r>
      <w:r>
        <w:rPr>
          <w:spacing w:val="-1"/>
        </w:rPr>
        <w:t>respect</w:t>
      </w:r>
      <w:r>
        <w:rPr>
          <w:spacing w:val="-5"/>
        </w:rPr>
        <w:t xml:space="preserve"> </w:t>
      </w:r>
      <w:r>
        <w:t>to</w:t>
      </w:r>
      <w:r>
        <w:rPr>
          <w:spacing w:val="-4"/>
        </w:rPr>
        <w:t xml:space="preserve"> </w:t>
      </w:r>
      <w:r>
        <w:t>the</w:t>
      </w:r>
      <w:r>
        <w:rPr>
          <w:spacing w:val="-6"/>
        </w:rPr>
        <w:t xml:space="preserve"> </w:t>
      </w:r>
      <w:r>
        <w:rPr>
          <w:spacing w:val="-1"/>
        </w:rPr>
        <w:t>use</w:t>
      </w:r>
      <w:r>
        <w:rPr>
          <w:spacing w:val="-6"/>
        </w:rPr>
        <w:t xml:space="preserve"> </w:t>
      </w:r>
      <w:r>
        <w:t>of</w:t>
      </w:r>
      <w:r>
        <w:rPr>
          <w:spacing w:val="-2"/>
        </w:rPr>
        <w:t xml:space="preserve"> </w:t>
      </w:r>
      <w:r>
        <w:rPr>
          <w:spacing w:val="-1"/>
        </w:rPr>
        <w:t>fall</w:t>
      </w:r>
      <w:r>
        <w:rPr>
          <w:spacing w:val="-5"/>
        </w:rPr>
        <w:t xml:space="preserve"> </w:t>
      </w:r>
      <w:r>
        <w:rPr>
          <w:spacing w:val="-1"/>
        </w:rPr>
        <w:t>arrest</w:t>
      </w:r>
      <w:r>
        <w:rPr>
          <w:spacing w:val="-4"/>
        </w:rPr>
        <w:t xml:space="preserve"> </w:t>
      </w:r>
      <w:r>
        <w:rPr>
          <w:spacing w:val="-1"/>
        </w:rPr>
        <w:t>systems.</w:t>
      </w:r>
    </w:p>
    <w:p w14:paraId="674E59BE" w14:textId="77777777" w:rsidR="00BF52D8" w:rsidRDefault="00BF52D8" w:rsidP="00526973">
      <w:pPr>
        <w:tabs>
          <w:tab w:val="left" w:pos="284"/>
        </w:tabs>
        <w:spacing w:before="1"/>
        <w:jc w:val="both"/>
        <w:rPr>
          <w:rFonts w:ascii="Calibri" w:eastAsia="Calibri" w:hAnsi="Calibri" w:cs="Calibri"/>
          <w:sz w:val="20"/>
          <w:szCs w:val="20"/>
        </w:rPr>
      </w:pPr>
    </w:p>
    <w:p w14:paraId="43D5C1F0" w14:textId="77777777" w:rsidR="00BF52D8" w:rsidRDefault="008D1CD1" w:rsidP="00526973">
      <w:pPr>
        <w:pStyle w:val="BodyText"/>
        <w:tabs>
          <w:tab w:val="left" w:pos="284"/>
        </w:tabs>
        <w:jc w:val="both"/>
      </w:pPr>
      <w:r>
        <w:rPr>
          <w:spacing w:val="-1"/>
          <w:u w:val="single" w:color="000000"/>
        </w:rPr>
        <w:t>Certification</w:t>
      </w:r>
      <w:r>
        <w:rPr>
          <w:spacing w:val="-16"/>
          <w:u w:val="single" w:color="000000"/>
        </w:rPr>
        <w:t xml:space="preserve"> </w:t>
      </w:r>
      <w:r>
        <w:rPr>
          <w:spacing w:val="-1"/>
          <w:u w:val="single" w:color="000000"/>
        </w:rPr>
        <w:t>Scheme</w:t>
      </w:r>
    </w:p>
    <w:p w14:paraId="7A7DEDF3" w14:textId="77777777" w:rsidR="00BF52D8" w:rsidRDefault="00BF52D8" w:rsidP="00526973">
      <w:pPr>
        <w:tabs>
          <w:tab w:val="left" w:pos="284"/>
        </w:tabs>
        <w:spacing w:before="1"/>
        <w:jc w:val="both"/>
        <w:rPr>
          <w:rFonts w:ascii="Calibri" w:eastAsia="Calibri" w:hAnsi="Calibri" w:cs="Calibri"/>
          <w:sz w:val="15"/>
          <w:szCs w:val="15"/>
        </w:rPr>
      </w:pPr>
    </w:p>
    <w:p w14:paraId="4C1E7458" w14:textId="77777777" w:rsidR="00BF52D8" w:rsidRDefault="008D1CD1" w:rsidP="00526973">
      <w:pPr>
        <w:pStyle w:val="BodyText"/>
        <w:tabs>
          <w:tab w:val="left" w:pos="284"/>
        </w:tabs>
        <w:spacing w:before="59"/>
        <w:ind w:right="136"/>
        <w:jc w:val="both"/>
      </w:pPr>
      <w:r>
        <w:rPr>
          <w:spacing w:val="-1"/>
        </w:rPr>
        <w:t>The</w:t>
      </w:r>
      <w:r>
        <w:rPr>
          <w:spacing w:val="35"/>
        </w:rPr>
        <w:t xml:space="preserve"> </w:t>
      </w:r>
      <w:r>
        <w:t>CITB</w:t>
      </w:r>
      <w:r>
        <w:rPr>
          <w:spacing w:val="34"/>
        </w:rPr>
        <w:t xml:space="preserve"> </w:t>
      </w:r>
      <w:r>
        <w:t>operate</w:t>
      </w:r>
      <w:r>
        <w:rPr>
          <w:spacing w:val="33"/>
        </w:rPr>
        <w:t xml:space="preserve"> </w:t>
      </w:r>
      <w:r>
        <w:t>a</w:t>
      </w:r>
      <w:r>
        <w:rPr>
          <w:spacing w:val="37"/>
        </w:rPr>
        <w:t xml:space="preserve"> </w:t>
      </w:r>
      <w:r>
        <w:rPr>
          <w:spacing w:val="-1"/>
        </w:rPr>
        <w:t>certification</w:t>
      </w:r>
      <w:r>
        <w:rPr>
          <w:spacing w:val="34"/>
        </w:rPr>
        <w:t xml:space="preserve"> </w:t>
      </w:r>
      <w:r>
        <w:rPr>
          <w:spacing w:val="-1"/>
        </w:rPr>
        <w:t>scheme</w:t>
      </w:r>
      <w:r>
        <w:rPr>
          <w:spacing w:val="36"/>
        </w:rPr>
        <w:t xml:space="preserve"> </w:t>
      </w:r>
      <w:r>
        <w:rPr>
          <w:spacing w:val="-1"/>
        </w:rPr>
        <w:t>for</w:t>
      </w:r>
      <w:r>
        <w:rPr>
          <w:spacing w:val="33"/>
        </w:rPr>
        <w:t xml:space="preserve"> </w:t>
      </w:r>
      <w:r>
        <w:t>basic</w:t>
      </w:r>
      <w:r>
        <w:rPr>
          <w:spacing w:val="36"/>
        </w:rPr>
        <w:t xml:space="preserve"> </w:t>
      </w:r>
      <w:r>
        <w:t>and</w:t>
      </w:r>
      <w:r>
        <w:rPr>
          <w:spacing w:val="34"/>
        </w:rPr>
        <w:t xml:space="preserve"> </w:t>
      </w:r>
      <w:r>
        <w:rPr>
          <w:spacing w:val="-1"/>
        </w:rPr>
        <w:t>advanced</w:t>
      </w:r>
      <w:r>
        <w:rPr>
          <w:spacing w:val="37"/>
        </w:rPr>
        <w:t xml:space="preserve"> </w:t>
      </w:r>
      <w:r>
        <w:rPr>
          <w:spacing w:val="-1"/>
        </w:rPr>
        <w:t>scaffolding</w:t>
      </w:r>
      <w:r>
        <w:rPr>
          <w:spacing w:val="33"/>
        </w:rPr>
        <w:t xml:space="preserve"> </w:t>
      </w:r>
      <w:r>
        <w:t>courses</w:t>
      </w:r>
      <w:r>
        <w:rPr>
          <w:spacing w:val="35"/>
        </w:rPr>
        <w:t xml:space="preserve"> </w:t>
      </w:r>
      <w:r>
        <w:t>and</w:t>
      </w:r>
      <w:r>
        <w:rPr>
          <w:spacing w:val="34"/>
        </w:rPr>
        <w:t xml:space="preserve"> </w:t>
      </w:r>
      <w:r>
        <w:rPr>
          <w:spacing w:val="-1"/>
        </w:rPr>
        <w:t>issue</w:t>
      </w:r>
      <w:r>
        <w:rPr>
          <w:spacing w:val="36"/>
        </w:rPr>
        <w:t xml:space="preserve"> </w:t>
      </w:r>
      <w:r>
        <w:t>and</w:t>
      </w:r>
      <w:r>
        <w:rPr>
          <w:spacing w:val="59"/>
          <w:w w:val="99"/>
        </w:rPr>
        <w:t xml:space="preserve"> </w:t>
      </w:r>
      <w:r>
        <w:rPr>
          <w:spacing w:val="-1"/>
        </w:rPr>
        <w:t>control</w:t>
      </w:r>
      <w:r>
        <w:rPr>
          <w:spacing w:val="14"/>
        </w:rPr>
        <w:t xml:space="preserve"> </w:t>
      </w:r>
      <w:r>
        <w:rPr>
          <w:spacing w:val="-1"/>
        </w:rPr>
        <w:t>individual</w:t>
      </w:r>
      <w:r>
        <w:rPr>
          <w:spacing w:val="14"/>
        </w:rPr>
        <w:t xml:space="preserve"> </w:t>
      </w:r>
      <w:r>
        <w:rPr>
          <w:spacing w:val="-1"/>
        </w:rPr>
        <w:t>training</w:t>
      </w:r>
      <w:r>
        <w:rPr>
          <w:spacing w:val="14"/>
        </w:rPr>
        <w:t xml:space="preserve"> </w:t>
      </w:r>
      <w:r>
        <w:t>record</w:t>
      </w:r>
      <w:r>
        <w:rPr>
          <w:spacing w:val="15"/>
        </w:rPr>
        <w:t xml:space="preserve"> </w:t>
      </w:r>
      <w:r>
        <w:rPr>
          <w:spacing w:val="-1"/>
        </w:rPr>
        <w:t>cards.</w:t>
      </w:r>
      <w:r>
        <w:rPr>
          <w:spacing w:val="31"/>
        </w:rPr>
        <w:t xml:space="preserve"> </w:t>
      </w:r>
      <w:r>
        <w:t>Scaffolders</w:t>
      </w:r>
      <w:r>
        <w:rPr>
          <w:spacing w:val="13"/>
        </w:rPr>
        <w:t xml:space="preserve"> </w:t>
      </w:r>
      <w:r>
        <w:t>are</w:t>
      </w:r>
      <w:r>
        <w:rPr>
          <w:spacing w:val="14"/>
        </w:rPr>
        <w:t xml:space="preserve"> </w:t>
      </w:r>
      <w:r>
        <w:t>grouped</w:t>
      </w:r>
      <w:r>
        <w:rPr>
          <w:spacing w:val="15"/>
        </w:rPr>
        <w:t xml:space="preserve"> </w:t>
      </w:r>
      <w:r>
        <w:rPr>
          <w:spacing w:val="-1"/>
        </w:rPr>
        <w:t>into</w:t>
      </w:r>
      <w:r>
        <w:rPr>
          <w:spacing w:val="15"/>
        </w:rPr>
        <w:t xml:space="preserve"> </w:t>
      </w:r>
      <w:r>
        <w:rPr>
          <w:spacing w:val="-1"/>
        </w:rPr>
        <w:t>three</w:t>
      </w:r>
      <w:r>
        <w:rPr>
          <w:spacing w:val="16"/>
        </w:rPr>
        <w:t xml:space="preserve"> </w:t>
      </w:r>
      <w:r>
        <w:rPr>
          <w:spacing w:val="-1"/>
        </w:rPr>
        <w:t>categories,</w:t>
      </w:r>
      <w:r>
        <w:rPr>
          <w:spacing w:val="17"/>
        </w:rPr>
        <w:t xml:space="preserve"> </w:t>
      </w:r>
      <w:r>
        <w:rPr>
          <w:spacing w:val="-1"/>
        </w:rPr>
        <w:t>Trainee,</w:t>
      </w:r>
      <w:r>
        <w:rPr>
          <w:spacing w:val="17"/>
        </w:rPr>
        <w:t xml:space="preserve"> </w:t>
      </w:r>
      <w:r>
        <w:rPr>
          <w:spacing w:val="-1"/>
        </w:rPr>
        <w:t>Basic</w:t>
      </w:r>
      <w:r>
        <w:rPr>
          <w:spacing w:val="91"/>
          <w:w w:val="99"/>
        </w:rPr>
        <w:t xml:space="preserve"> </w:t>
      </w:r>
      <w:r>
        <w:rPr>
          <w:spacing w:val="-1"/>
        </w:rPr>
        <w:t>Scaffolder</w:t>
      </w:r>
      <w:r>
        <w:rPr>
          <w:spacing w:val="17"/>
        </w:rPr>
        <w:t xml:space="preserve"> </w:t>
      </w:r>
      <w:r>
        <w:t>and</w:t>
      </w:r>
      <w:r>
        <w:rPr>
          <w:spacing w:val="17"/>
        </w:rPr>
        <w:t xml:space="preserve"> </w:t>
      </w:r>
      <w:r>
        <w:rPr>
          <w:spacing w:val="-1"/>
        </w:rPr>
        <w:t>Advanced</w:t>
      </w:r>
      <w:r>
        <w:rPr>
          <w:spacing w:val="18"/>
        </w:rPr>
        <w:t xml:space="preserve"> </w:t>
      </w:r>
      <w:r>
        <w:rPr>
          <w:spacing w:val="-1"/>
        </w:rPr>
        <w:t>Scaffolder</w:t>
      </w:r>
      <w:r>
        <w:rPr>
          <w:spacing w:val="17"/>
        </w:rPr>
        <w:t xml:space="preserve"> </w:t>
      </w:r>
      <w:r>
        <w:t>and</w:t>
      </w:r>
      <w:r>
        <w:rPr>
          <w:spacing w:val="17"/>
        </w:rPr>
        <w:t xml:space="preserve"> </w:t>
      </w:r>
      <w:r>
        <w:rPr>
          <w:spacing w:val="-1"/>
        </w:rPr>
        <w:t>before</w:t>
      </w:r>
      <w:r>
        <w:rPr>
          <w:spacing w:val="17"/>
        </w:rPr>
        <w:t xml:space="preserve"> </w:t>
      </w:r>
      <w:r>
        <w:t>Scaffolders</w:t>
      </w:r>
      <w:r>
        <w:rPr>
          <w:spacing w:val="15"/>
        </w:rPr>
        <w:t xml:space="preserve"> </w:t>
      </w:r>
      <w:r>
        <w:rPr>
          <w:spacing w:val="-1"/>
        </w:rPr>
        <w:t>can</w:t>
      </w:r>
      <w:r>
        <w:rPr>
          <w:spacing w:val="18"/>
        </w:rPr>
        <w:t xml:space="preserve"> </w:t>
      </w:r>
      <w:r>
        <w:t>be</w:t>
      </w:r>
      <w:r>
        <w:rPr>
          <w:spacing w:val="16"/>
        </w:rPr>
        <w:t xml:space="preserve"> </w:t>
      </w:r>
      <w:r>
        <w:rPr>
          <w:spacing w:val="-1"/>
        </w:rPr>
        <w:t>classed</w:t>
      </w:r>
      <w:r>
        <w:rPr>
          <w:spacing w:val="17"/>
        </w:rPr>
        <w:t xml:space="preserve"> </w:t>
      </w:r>
      <w:r>
        <w:t>as</w:t>
      </w:r>
      <w:r>
        <w:rPr>
          <w:spacing w:val="16"/>
        </w:rPr>
        <w:t xml:space="preserve"> </w:t>
      </w:r>
      <w:r>
        <w:rPr>
          <w:spacing w:val="-1"/>
        </w:rPr>
        <w:t>basic</w:t>
      </w:r>
      <w:r>
        <w:rPr>
          <w:spacing w:val="16"/>
        </w:rPr>
        <w:t xml:space="preserve"> </w:t>
      </w:r>
      <w:r>
        <w:t>or</w:t>
      </w:r>
      <w:r>
        <w:rPr>
          <w:spacing w:val="17"/>
        </w:rPr>
        <w:t xml:space="preserve"> </w:t>
      </w:r>
      <w:r>
        <w:rPr>
          <w:spacing w:val="-1"/>
        </w:rPr>
        <w:t>advanced,</w:t>
      </w:r>
      <w:r>
        <w:rPr>
          <w:spacing w:val="18"/>
        </w:rPr>
        <w:t xml:space="preserve"> </w:t>
      </w:r>
      <w:r>
        <w:rPr>
          <w:spacing w:val="-1"/>
        </w:rPr>
        <w:t>they</w:t>
      </w:r>
      <w:r>
        <w:rPr>
          <w:spacing w:val="81"/>
          <w:w w:val="99"/>
        </w:rPr>
        <w:t xml:space="preserve"> </w:t>
      </w:r>
      <w:r>
        <w:rPr>
          <w:spacing w:val="-1"/>
        </w:rPr>
        <w:t>will</w:t>
      </w:r>
      <w:r>
        <w:rPr>
          <w:spacing w:val="44"/>
        </w:rPr>
        <w:t xml:space="preserve"> </w:t>
      </w:r>
      <w:r>
        <w:t>have</w:t>
      </w:r>
      <w:r>
        <w:rPr>
          <w:spacing w:val="2"/>
        </w:rPr>
        <w:t xml:space="preserve"> </w:t>
      </w:r>
      <w:r>
        <w:rPr>
          <w:spacing w:val="-1"/>
        </w:rPr>
        <w:t>completed</w:t>
      </w:r>
      <w:r>
        <w:t xml:space="preserve"> an</w:t>
      </w:r>
      <w:r>
        <w:rPr>
          <w:spacing w:val="1"/>
        </w:rPr>
        <w:t xml:space="preserve"> </w:t>
      </w:r>
      <w:r>
        <w:rPr>
          <w:spacing w:val="-1"/>
        </w:rPr>
        <w:t>appropriate</w:t>
      </w:r>
      <w:r>
        <w:rPr>
          <w:spacing w:val="45"/>
        </w:rPr>
        <w:t xml:space="preserve"> </w:t>
      </w:r>
      <w:r>
        <w:t>course</w:t>
      </w:r>
      <w:r>
        <w:rPr>
          <w:spacing w:val="45"/>
        </w:rPr>
        <w:t xml:space="preserve"> </w:t>
      </w:r>
      <w:r>
        <w:t xml:space="preserve">and </w:t>
      </w:r>
      <w:r>
        <w:rPr>
          <w:spacing w:val="-1"/>
        </w:rPr>
        <w:t>have</w:t>
      </w:r>
      <w:r>
        <w:rPr>
          <w:spacing w:val="2"/>
        </w:rPr>
        <w:t xml:space="preserve"> </w:t>
      </w:r>
      <w:r>
        <w:t>had</w:t>
      </w:r>
      <w:r>
        <w:rPr>
          <w:spacing w:val="1"/>
        </w:rPr>
        <w:t xml:space="preserve"> </w:t>
      </w:r>
      <w:r>
        <w:rPr>
          <w:spacing w:val="-1"/>
        </w:rPr>
        <w:t>specific</w:t>
      </w:r>
      <w:r>
        <w:rPr>
          <w:spacing w:val="2"/>
        </w:rPr>
        <w:t xml:space="preserve"> </w:t>
      </w:r>
      <w:r>
        <w:rPr>
          <w:spacing w:val="-1"/>
        </w:rPr>
        <w:t>minimum</w:t>
      </w:r>
      <w:r>
        <w:rPr>
          <w:spacing w:val="1"/>
        </w:rPr>
        <w:t xml:space="preserve"> </w:t>
      </w:r>
      <w:r>
        <w:rPr>
          <w:spacing w:val="-1"/>
        </w:rPr>
        <w:t>experience.</w:t>
      </w:r>
      <w:r>
        <w:t xml:space="preserve">  Effective</w:t>
      </w:r>
      <w:r>
        <w:rPr>
          <w:spacing w:val="79"/>
          <w:w w:val="99"/>
        </w:rPr>
        <w:t xml:space="preserve"> </w:t>
      </w:r>
      <w:r>
        <w:rPr>
          <w:spacing w:val="-1"/>
        </w:rPr>
        <w:t>training</w:t>
      </w:r>
      <w:r>
        <w:rPr>
          <w:spacing w:val="33"/>
        </w:rPr>
        <w:t xml:space="preserve"> </w:t>
      </w:r>
      <w:r>
        <w:t>of</w:t>
      </w:r>
      <w:r>
        <w:rPr>
          <w:spacing w:val="33"/>
        </w:rPr>
        <w:t xml:space="preserve"> </w:t>
      </w:r>
      <w:r>
        <w:t>persons</w:t>
      </w:r>
      <w:r>
        <w:rPr>
          <w:spacing w:val="33"/>
        </w:rPr>
        <w:t xml:space="preserve"> </w:t>
      </w:r>
      <w:r>
        <w:t>that</w:t>
      </w:r>
      <w:r>
        <w:rPr>
          <w:spacing w:val="35"/>
        </w:rPr>
        <w:t xml:space="preserve"> </w:t>
      </w:r>
      <w:r>
        <w:rPr>
          <w:spacing w:val="-1"/>
        </w:rPr>
        <w:t>provide</w:t>
      </w:r>
      <w:r>
        <w:rPr>
          <w:spacing w:val="34"/>
        </w:rPr>
        <w:t xml:space="preserve"> </w:t>
      </w:r>
      <w:r>
        <w:t>a</w:t>
      </w:r>
      <w:r>
        <w:rPr>
          <w:spacing w:val="37"/>
        </w:rPr>
        <w:t xml:space="preserve"> </w:t>
      </w:r>
      <w:r>
        <w:rPr>
          <w:spacing w:val="-1"/>
        </w:rPr>
        <w:t>scaffold</w:t>
      </w:r>
      <w:r>
        <w:rPr>
          <w:spacing w:val="35"/>
        </w:rPr>
        <w:t xml:space="preserve"> </w:t>
      </w:r>
      <w:r>
        <w:rPr>
          <w:spacing w:val="-1"/>
        </w:rPr>
        <w:t>service</w:t>
      </w:r>
      <w:r>
        <w:rPr>
          <w:spacing w:val="36"/>
        </w:rPr>
        <w:t xml:space="preserve"> </w:t>
      </w:r>
      <w:r>
        <w:rPr>
          <w:spacing w:val="-1"/>
        </w:rPr>
        <w:t>is</w:t>
      </w:r>
      <w:r>
        <w:rPr>
          <w:spacing w:val="33"/>
        </w:rPr>
        <w:t xml:space="preserve"> </w:t>
      </w:r>
      <w:r>
        <w:t>an</w:t>
      </w:r>
      <w:r>
        <w:rPr>
          <w:spacing w:val="37"/>
        </w:rPr>
        <w:t xml:space="preserve"> </w:t>
      </w:r>
      <w:r>
        <w:rPr>
          <w:spacing w:val="-1"/>
        </w:rPr>
        <w:t>essential</w:t>
      </w:r>
      <w:r>
        <w:rPr>
          <w:spacing w:val="36"/>
        </w:rPr>
        <w:t xml:space="preserve"> </w:t>
      </w:r>
      <w:r>
        <w:rPr>
          <w:spacing w:val="-1"/>
        </w:rPr>
        <w:t>factor</w:t>
      </w:r>
      <w:r>
        <w:rPr>
          <w:spacing w:val="34"/>
        </w:rPr>
        <w:t xml:space="preserve"> </w:t>
      </w:r>
      <w:r>
        <w:rPr>
          <w:spacing w:val="-1"/>
        </w:rPr>
        <w:t>in</w:t>
      </w:r>
      <w:r>
        <w:rPr>
          <w:spacing w:val="35"/>
        </w:rPr>
        <w:t xml:space="preserve"> </w:t>
      </w:r>
      <w:r>
        <w:t>preventing</w:t>
      </w:r>
      <w:r>
        <w:rPr>
          <w:spacing w:val="34"/>
        </w:rPr>
        <w:t xml:space="preserve"> </w:t>
      </w:r>
      <w:r>
        <w:rPr>
          <w:spacing w:val="-1"/>
        </w:rPr>
        <w:t>accidents</w:t>
      </w:r>
      <w:r>
        <w:rPr>
          <w:spacing w:val="33"/>
        </w:rPr>
        <w:t xml:space="preserve"> </w:t>
      </w:r>
      <w:r>
        <w:t>to</w:t>
      </w:r>
      <w:r>
        <w:rPr>
          <w:spacing w:val="73"/>
          <w:w w:val="99"/>
        </w:rPr>
        <w:t xml:space="preserve"> </w:t>
      </w:r>
      <w:r>
        <w:rPr>
          <w:spacing w:val="-1"/>
        </w:rPr>
        <w:t>Scaffolders,</w:t>
      </w:r>
      <w:r>
        <w:rPr>
          <w:spacing w:val="39"/>
        </w:rPr>
        <w:t xml:space="preserve"> </w:t>
      </w:r>
      <w:r>
        <w:rPr>
          <w:spacing w:val="-1"/>
        </w:rPr>
        <w:t>persons</w:t>
      </w:r>
      <w:r>
        <w:rPr>
          <w:spacing w:val="40"/>
        </w:rPr>
        <w:t xml:space="preserve"> </w:t>
      </w:r>
      <w:r>
        <w:rPr>
          <w:spacing w:val="-1"/>
        </w:rPr>
        <w:t>who</w:t>
      </w:r>
      <w:r>
        <w:rPr>
          <w:spacing w:val="39"/>
        </w:rPr>
        <w:t xml:space="preserve"> </w:t>
      </w:r>
      <w:r>
        <w:rPr>
          <w:spacing w:val="-1"/>
        </w:rPr>
        <w:t>use</w:t>
      </w:r>
      <w:r>
        <w:rPr>
          <w:spacing w:val="38"/>
        </w:rPr>
        <w:t xml:space="preserve"> </w:t>
      </w:r>
      <w:r>
        <w:rPr>
          <w:spacing w:val="-1"/>
        </w:rPr>
        <w:t>scaffolds</w:t>
      </w:r>
      <w:r>
        <w:rPr>
          <w:spacing w:val="38"/>
        </w:rPr>
        <w:t xml:space="preserve"> </w:t>
      </w:r>
      <w:r>
        <w:t>and</w:t>
      </w:r>
      <w:r>
        <w:rPr>
          <w:spacing w:val="40"/>
        </w:rPr>
        <w:t xml:space="preserve"> </w:t>
      </w:r>
      <w:r>
        <w:t>the</w:t>
      </w:r>
      <w:r>
        <w:rPr>
          <w:spacing w:val="38"/>
        </w:rPr>
        <w:t xml:space="preserve"> </w:t>
      </w:r>
      <w:r>
        <w:rPr>
          <w:spacing w:val="-1"/>
        </w:rPr>
        <w:t>general</w:t>
      </w:r>
      <w:r>
        <w:rPr>
          <w:spacing w:val="41"/>
        </w:rPr>
        <w:t xml:space="preserve"> </w:t>
      </w:r>
      <w:r>
        <w:rPr>
          <w:spacing w:val="-1"/>
        </w:rPr>
        <w:t>public</w:t>
      </w:r>
      <w:r>
        <w:rPr>
          <w:spacing w:val="39"/>
        </w:rPr>
        <w:t xml:space="preserve"> </w:t>
      </w:r>
      <w:r>
        <w:rPr>
          <w:spacing w:val="-1"/>
        </w:rPr>
        <w:t>who</w:t>
      </w:r>
      <w:r>
        <w:rPr>
          <w:spacing w:val="39"/>
        </w:rPr>
        <w:t xml:space="preserve"> </w:t>
      </w:r>
      <w:r>
        <w:rPr>
          <w:spacing w:val="-1"/>
        </w:rPr>
        <w:t>may</w:t>
      </w:r>
      <w:r>
        <w:rPr>
          <w:spacing w:val="39"/>
        </w:rPr>
        <w:t xml:space="preserve"> </w:t>
      </w:r>
      <w:r>
        <w:t>be</w:t>
      </w:r>
      <w:r>
        <w:rPr>
          <w:spacing w:val="38"/>
        </w:rPr>
        <w:t xml:space="preserve"> </w:t>
      </w:r>
      <w:r>
        <w:rPr>
          <w:spacing w:val="-1"/>
        </w:rPr>
        <w:t>affected</w:t>
      </w:r>
      <w:r>
        <w:rPr>
          <w:spacing w:val="42"/>
        </w:rPr>
        <w:t xml:space="preserve"> </w:t>
      </w:r>
      <w:r>
        <w:t>by</w:t>
      </w:r>
      <w:r>
        <w:rPr>
          <w:spacing w:val="40"/>
        </w:rPr>
        <w:t xml:space="preserve"> </w:t>
      </w:r>
      <w:r>
        <w:t>a</w:t>
      </w:r>
      <w:r>
        <w:rPr>
          <w:spacing w:val="40"/>
        </w:rPr>
        <w:t xml:space="preserve"> </w:t>
      </w:r>
      <w:r>
        <w:rPr>
          <w:spacing w:val="-1"/>
        </w:rPr>
        <w:t>scaffold</w:t>
      </w:r>
      <w:r>
        <w:rPr>
          <w:spacing w:val="83"/>
          <w:w w:val="99"/>
        </w:rPr>
        <w:t xml:space="preserve"> </w:t>
      </w:r>
      <w:r>
        <w:rPr>
          <w:spacing w:val="-1"/>
        </w:rPr>
        <w:t>operations</w:t>
      </w:r>
      <w:r>
        <w:rPr>
          <w:spacing w:val="21"/>
        </w:rPr>
        <w:t xml:space="preserve"> </w:t>
      </w:r>
      <w:r>
        <w:t>or</w:t>
      </w:r>
      <w:r>
        <w:rPr>
          <w:spacing w:val="25"/>
        </w:rPr>
        <w:t xml:space="preserve"> </w:t>
      </w:r>
      <w:r>
        <w:rPr>
          <w:spacing w:val="-1"/>
        </w:rPr>
        <w:t>work</w:t>
      </w:r>
      <w:r>
        <w:rPr>
          <w:spacing w:val="24"/>
        </w:rPr>
        <w:t xml:space="preserve"> </w:t>
      </w:r>
      <w:r>
        <w:t>that</w:t>
      </w:r>
      <w:r>
        <w:rPr>
          <w:spacing w:val="25"/>
        </w:rPr>
        <w:t xml:space="preserve"> </w:t>
      </w:r>
      <w:r>
        <w:rPr>
          <w:spacing w:val="-1"/>
        </w:rPr>
        <w:t>will</w:t>
      </w:r>
      <w:r>
        <w:rPr>
          <w:spacing w:val="27"/>
        </w:rPr>
        <w:t xml:space="preserve"> </w:t>
      </w:r>
      <w:r>
        <w:t>be</w:t>
      </w:r>
      <w:r>
        <w:rPr>
          <w:spacing w:val="22"/>
        </w:rPr>
        <w:t xml:space="preserve"> </w:t>
      </w:r>
      <w:r>
        <w:t>carried</w:t>
      </w:r>
      <w:r>
        <w:rPr>
          <w:spacing w:val="24"/>
        </w:rPr>
        <w:t xml:space="preserve"> </w:t>
      </w:r>
      <w:r>
        <w:t>out</w:t>
      </w:r>
      <w:r>
        <w:rPr>
          <w:spacing w:val="23"/>
        </w:rPr>
        <w:t xml:space="preserve"> </w:t>
      </w:r>
      <w:r>
        <w:t>on</w:t>
      </w:r>
      <w:r>
        <w:rPr>
          <w:spacing w:val="23"/>
        </w:rPr>
        <w:t xml:space="preserve"> </w:t>
      </w:r>
      <w:r>
        <w:t>the</w:t>
      </w:r>
      <w:r>
        <w:rPr>
          <w:spacing w:val="25"/>
        </w:rPr>
        <w:t xml:space="preserve"> </w:t>
      </w:r>
      <w:r>
        <w:t>scaffold.</w:t>
      </w:r>
      <w:r>
        <w:rPr>
          <w:spacing w:val="23"/>
        </w:rPr>
        <w:t xml:space="preserve"> </w:t>
      </w:r>
      <w:r>
        <w:rPr>
          <w:spacing w:val="-1"/>
        </w:rPr>
        <w:t>The</w:t>
      </w:r>
      <w:r>
        <w:rPr>
          <w:spacing w:val="24"/>
        </w:rPr>
        <w:t xml:space="preserve"> </w:t>
      </w:r>
      <w:r>
        <w:t>scheme</w:t>
      </w:r>
      <w:r>
        <w:rPr>
          <w:spacing w:val="22"/>
        </w:rPr>
        <w:t xml:space="preserve"> </w:t>
      </w:r>
      <w:r>
        <w:rPr>
          <w:spacing w:val="-1"/>
        </w:rPr>
        <w:t>applies,</w:t>
      </w:r>
      <w:r>
        <w:rPr>
          <w:spacing w:val="24"/>
        </w:rPr>
        <w:t xml:space="preserve"> </w:t>
      </w:r>
      <w:r>
        <w:t>at</w:t>
      </w:r>
      <w:r>
        <w:rPr>
          <w:spacing w:val="23"/>
        </w:rPr>
        <w:t xml:space="preserve"> </w:t>
      </w:r>
      <w:r>
        <w:t>present,</w:t>
      </w:r>
      <w:r>
        <w:rPr>
          <w:spacing w:val="23"/>
        </w:rPr>
        <w:t xml:space="preserve"> </w:t>
      </w:r>
      <w:r>
        <w:rPr>
          <w:spacing w:val="-1"/>
        </w:rPr>
        <w:t>only</w:t>
      </w:r>
      <w:r>
        <w:rPr>
          <w:spacing w:val="24"/>
        </w:rPr>
        <w:t xml:space="preserve"> </w:t>
      </w:r>
      <w:r>
        <w:t>to</w:t>
      </w:r>
      <w:r>
        <w:rPr>
          <w:spacing w:val="45"/>
          <w:w w:val="99"/>
        </w:rPr>
        <w:t xml:space="preserve"> </w:t>
      </w:r>
      <w:r>
        <w:rPr>
          <w:spacing w:val="-1"/>
        </w:rPr>
        <w:t>Scaffolders</w:t>
      </w:r>
      <w:r>
        <w:rPr>
          <w:spacing w:val="-4"/>
        </w:rPr>
        <w:t xml:space="preserve"> </w:t>
      </w:r>
      <w:r>
        <w:rPr>
          <w:spacing w:val="-1"/>
        </w:rPr>
        <w:t>who</w:t>
      </w:r>
      <w:r>
        <w:rPr>
          <w:spacing w:val="-5"/>
        </w:rPr>
        <w:t xml:space="preserve"> </w:t>
      </w:r>
      <w:r>
        <w:rPr>
          <w:spacing w:val="-1"/>
        </w:rPr>
        <w:t>work</w:t>
      </w:r>
      <w:r>
        <w:rPr>
          <w:spacing w:val="-4"/>
        </w:rPr>
        <w:t xml:space="preserve"> </w:t>
      </w:r>
      <w:r>
        <w:t>on</w:t>
      </w:r>
      <w:r>
        <w:rPr>
          <w:spacing w:val="-4"/>
        </w:rPr>
        <w:t xml:space="preserve"> </w:t>
      </w:r>
      <w:r>
        <w:rPr>
          <w:spacing w:val="-1"/>
        </w:rPr>
        <w:t>scaffolding</w:t>
      </w:r>
      <w:r>
        <w:rPr>
          <w:spacing w:val="-5"/>
        </w:rPr>
        <w:t xml:space="preserve"> </w:t>
      </w:r>
      <w:r>
        <w:rPr>
          <w:spacing w:val="-1"/>
        </w:rPr>
        <w:t>more</w:t>
      </w:r>
      <w:r>
        <w:rPr>
          <w:spacing w:val="-5"/>
        </w:rPr>
        <w:t xml:space="preserve"> </w:t>
      </w:r>
      <w:r>
        <w:t>than</w:t>
      </w:r>
      <w:r>
        <w:rPr>
          <w:spacing w:val="-4"/>
        </w:rPr>
        <w:t xml:space="preserve"> </w:t>
      </w:r>
      <w:r>
        <w:rPr>
          <w:spacing w:val="-1"/>
        </w:rPr>
        <w:t>5m</w:t>
      </w:r>
      <w:r>
        <w:rPr>
          <w:spacing w:val="-6"/>
        </w:rPr>
        <w:t xml:space="preserve"> </w:t>
      </w:r>
      <w:r>
        <w:t>(16.5</w:t>
      </w:r>
      <w:r>
        <w:rPr>
          <w:spacing w:val="-5"/>
        </w:rPr>
        <w:t xml:space="preserve"> </w:t>
      </w:r>
      <w:r>
        <w:rPr>
          <w:spacing w:val="-1"/>
        </w:rPr>
        <w:t>ft)</w:t>
      </w:r>
      <w:r>
        <w:rPr>
          <w:spacing w:val="-3"/>
        </w:rPr>
        <w:t xml:space="preserve"> </w:t>
      </w:r>
      <w:r>
        <w:rPr>
          <w:spacing w:val="-1"/>
        </w:rPr>
        <w:t>high.</w:t>
      </w:r>
    </w:p>
    <w:p w14:paraId="4762318E" w14:textId="77777777" w:rsidR="00BF52D8" w:rsidRDefault="00BF52D8" w:rsidP="00526973">
      <w:pPr>
        <w:tabs>
          <w:tab w:val="left" w:pos="284"/>
        </w:tabs>
        <w:spacing w:before="1"/>
        <w:jc w:val="both"/>
        <w:rPr>
          <w:rFonts w:ascii="Calibri" w:eastAsia="Calibri" w:hAnsi="Calibri" w:cs="Calibri"/>
          <w:sz w:val="20"/>
          <w:szCs w:val="20"/>
        </w:rPr>
      </w:pPr>
    </w:p>
    <w:p w14:paraId="1D13E968" w14:textId="77777777" w:rsidR="00BF52D8" w:rsidRDefault="008D1CD1" w:rsidP="00526973">
      <w:pPr>
        <w:pStyle w:val="BodyText"/>
        <w:tabs>
          <w:tab w:val="left" w:pos="284"/>
        </w:tabs>
        <w:ind w:right="136"/>
        <w:jc w:val="both"/>
      </w:pPr>
      <w:r>
        <w:rPr>
          <w:spacing w:val="-1"/>
        </w:rPr>
        <w:t>Participation</w:t>
      </w:r>
      <w:r>
        <w:rPr>
          <w:spacing w:val="6"/>
        </w:rPr>
        <w:t xml:space="preserve"> </w:t>
      </w:r>
      <w:r>
        <w:rPr>
          <w:spacing w:val="-1"/>
        </w:rPr>
        <w:t>in</w:t>
      </w:r>
      <w:r>
        <w:rPr>
          <w:spacing w:val="6"/>
        </w:rPr>
        <w:t xml:space="preserve"> </w:t>
      </w:r>
      <w:r>
        <w:rPr>
          <w:spacing w:val="-1"/>
        </w:rPr>
        <w:t>this</w:t>
      </w:r>
      <w:r>
        <w:rPr>
          <w:spacing w:val="7"/>
        </w:rPr>
        <w:t xml:space="preserve"> </w:t>
      </w:r>
      <w:r>
        <w:rPr>
          <w:spacing w:val="-1"/>
        </w:rPr>
        <w:t>scheme</w:t>
      </w:r>
      <w:r>
        <w:rPr>
          <w:spacing w:val="8"/>
        </w:rPr>
        <w:t xml:space="preserve"> </w:t>
      </w:r>
      <w:r>
        <w:rPr>
          <w:spacing w:val="1"/>
        </w:rPr>
        <w:t>is</w:t>
      </w:r>
      <w:r>
        <w:rPr>
          <w:spacing w:val="4"/>
        </w:rPr>
        <w:t xml:space="preserve"> </w:t>
      </w:r>
      <w:r>
        <w:t>not</w:t>
      </w:r>
      <w:r>
        <w:rPr>
          <w:spacing w:val="6"/>
        </w:rPr>
        <w:t xml:space="preserve"> </w:t>
      </w:r>
      <w:r>
        <w:t>a</w:t>
      </w:r>
      <w:r>
        <w:rPr>
          <w:spacing w:val="7"/>
        </w:rPr>
        <w:t xml:space="preserve"> </w:t>
      </w:r>
      <w:r>
        <w:t>legal</w:t>
      </w:r>
      <w:r>
        <w:rPr>
          <w:spacing w:val="5"/>
        </w:rPr>
        <w:t xml:space="preserve"> </w:t>
      </w:r>
      <w:r>
        <w:t>requirement,</w:t>
      </w:r>
      <w:r>
        <w:rPr>
          <w:spacing w:val="6"/>
        </w:rPr>
        <w:t xml:space="preserve"> </w:t>
      </w:r>
      <w:r>
        <w:t>but</w:t>
      </w:r>
      <w:r>
        <w:rPr>
          <w:spacing w:val="7"/>
        </w:rPr>
        <w:t xml:space="preserve"> </w:t>
      </w:r>
      <w:r>
        <w:t>the</w:t>
      </w:r>
      <w:r>
        <w:rPr>
          <w:spacing w:val="5"/>
        </w:rPr>
        <w:t xml:space="preserve"> </w:t>
      </w:r>
      <w:r>
        <w:t>scheme</w:t>
      </w:r>
      <w:r>
        <w:rPr>
          <w:spacing w:val="7"/>
        </w:rPr>
        <w:t xml:space="preserve"> </w:t>
      </w:r>
      <w:r>
        <w:rPr>
          <w:spacing w:val="-1"/>
        </w:rPr>
        <w:t>will</w:t>
      </w:r>
      <w:r>
        <w:rPr>
          <w:spacing w:val="6"/>
        </w:rPr>
        <w:t xml:space="preserve"> </w:t>
      </w:r>
      <w:r>
        <w:t>lead</w:t>
      </w:r>
      <w:r>
        <w:rPr>
          <w:spacing w:val="6"/>
        </w:rPr>
        <w:t xml:space="preserve"> </w:t>
      </w:r>
      <w:r>
        <w:t>to</w:t>
      </w:r>
      <w:r>
        <w:rPr>
          <w:spacing w:val="6"/>
        </w:rPr>
        <w:t xml:space="preserve"> </w:t>
      </w:r>
      <w:r>
        <w:t>a</w:t>
      </w:r>
      <w:r>
        <w:rPr>
          <w:spacing w:val="7"/>
        </w:rPr>
        <w:t xml:space="preserve"> </w:t>
      </w:r>
      <w:r>
        <w:t>general</w:t>
      </w:r>
      <w:r>
        <w:rPr>
          <w:spacing w:val="5"/>
        </w:rPr>
        <w:t xml:space="preserve"> </w:t>
      </w:r>
      <w:r>
        <w:rPr>
          <w:spacing w:val="-1"/>
        </w:rPr>
        <w:t>raising</w:t>
      </w:r>
      <w:r>
        <w:rPr>
          <w:spacing w:val="8"/>
        </w:rPr>
        <w:t xml:space="preserve"> </w:t>
      </w:r>
      <w:r>
        <w:t>of</w:t>
      </w:r>
      <w:r>
        <w:rPr>
          <w:spacing w:val="47"/>
          <w:w w:val="99"/>
        </w:rPr>
        <w:t xml:space="preserve"> </w:t>
      </w:r>
      <w:r>
        <w:t>the</w:t>
      </w:r>
      <w:r>
        <w:rPr>
          <w:spacing w:val="29"/>
        </w:rPr>
        <w:t xml:space="preserve"> </w:t>
      </w:r>
      <w:r>
        <w:rPr>
          <w:spacing w:val="-1"/>
        </w:rPr>
        <w:t>level</w:t>
      </w:r>
      <w:r>
        <w:rPr>
          <w:spacing w:val="29"/>
        </w:rPr>
        <w:t xml:space="preserve"> </w:t>
      </w:r>
      <w:r>
        <w:t>of</w:t>
      </w:r>
      <w:r>
        <w:rPr>
          <w:spacing w:val="29"/>
        </w:rPr>
        <w:t xml:space="preserve"> </w:t>
      </w:r>
      <w:r>
        <w:t>expertise</w:t>
      </w:r>
      <w:r>
        <w:rPr>
          <w:spacing w:val="29"/>
        </w:rPr>
        <w:t xml:space="preserve"> </w:t>
      </w:r>
      <w:r>
        <w:rPr>
          <w:spacing w:val="-1"/>
        </w:rPr>
        <w:t>throughout</w:t>
      </w:r>
      <w:r>
        <w:rPr>
          <w:spacing w:val="30"/>
        </w:rPr>
        <w:t xml:space="preserve"> </w:t>
      </w:r>
      <w:r>
        <w:t>the</w:t>
      </w:r>
      <w:r>
        <w:rPr>
          <w:spacing w:val="29"/>
        </w:rPr>
        <w:t xml:space="preserve"> </w:t>
      </w:r>
      <w:r>
        <w:rPr>
          <w:spacing w:val="-1"/>
        </w:rPr>
        <w:t>industry.</w:t>
      </w:r>
      <w:r>
        <w:rPr>
          <w:spacing w:val="14"/>
        </w:rPr>
        <w:t xml:space="preserve"> </w:t>
      </w:r>
      <w:r>
        <w:t>It</w:t>
      </w:r>
      <w:r>
        <w:rPr>
          <w:spacing w:val="29"/>
        </w:rPr>
        <w:t xml:space="preserve"> </w:t>
      </w:r>
      <w:r>
        <w:rPr>
          <w:spacing w:val="-1"/>
        </w:rPr>
        <w:t>is</w:t>
      </w:r>
      <w:r>
        <w:rPr>
          <w:spacing w:val="28"/>
        </w:rPr>
        <w:t xml:space="preserve"> </w:t>
      </w:r>
      <w:r>
        <w:rPr>
          <w:spacing w:val="-1"/>
        </w:rPr>
        <w:t>important</w:t>
      </w:r>
      <w:r>
        <w:rPr>
          <w:spacing w:val="30"/>
        </w:rPr>
        <w:t xml:space="preserve"> </w:t>
      </w:r>
      <w:r>
        <w:t>to</w:t>
      </w:r>
      <w:r>
        <w:rPr>
          <w:spacing w:val="30"/>
        </w:rPr>
        <w:t xml:space="preserve"> </w:t>
      </w:r>
      <w:r>
        <w:t>note</w:t>
      </w:r>
      <w:r>
        <w:rPr>
          <w:spacing w:val="29"/>
        </w:rPr>
        <w:t xml:space="preserve"> </w:t>
      </w:r>
      <w:r>
        <w:rPr>
          <w:spacing w:val="-1"/>
        </w:rPr>
        <w:t>that</w:t>
      </w:r>
      <w:r>
        <w:rPr>
          <w:spacing w:val="30"/>
        </w:rPr>
        <w:t xml:space="preserve"> </w:t>
      </w:r>
      <w:r>
        <w:t>the</w:t>
      </w:r>
      <w:r>
        <w:rPr>
          <w:spacing w:val="29"/>
        </w:rPr>
        <w:t xml:space="preserve"> </w:t>
      </w:r>
      <w:r>
        <w:rPr>
          <w:spacing w:val="-1"/>
        </w:rPr>
        <w:t>legal</w:t>
      </w:r>
      <w:r>
        <w:rPr>
          <w:spacing w:val="29"/>
        </w:rPr>
        <w:t xml:space="preserve"> </w:t>
      </w:r>
      <w:r>
        <w:rPr>
          <w:spacing w:val="-1"/>
        </w:rPr>
        <w:t>requirements</w:t>
      </w:r>
      <w:r>
        <w:rPr>
          <w:spacing w:val="83"/>
          <w:w w:val="99"/>
        </w:rPr>
        <w:t xml:space="preserve"> </w:t>
      </w:r>
      <w:r>
        <w:rPr>
          <w:spacing w:val="-1"/>
        </w:rPr>
        <w:t>relating</w:t>
      </w:r>
      <w:r>
        <w:rPr>
          <w:spacing w:val="3"/>
        </w:rPr>
        <w:t xml:space="preserve"> </w:t>
      </w:r>
      <w:r>
        <w:t>to</w:t>
      </w:r>
      <w:r>
        <w:rPr>
          <w:spacing w:val="5"/>
        </w:rPr>
        <w:t xml:space="preserve"> </w:t>
      </w:r>
      <w:r>
        <w:t>the</w:t>
      </w:r>
      <w:r>
        <w:rPr>
          <w:spacing w:val="3"/>
        </w:rPr>
        <w:t xml:space="preserve"> </w:t>
      </w:r>
      <w:r>
        <w:rPr>
          <w:spacing w:val="-1"/>
        </w:rPr>
        <w:t>training</w:t>
      </w:r>
      <w:r>
        <w:rPr>
          <w:spacing w:val="4"/>
        </w:rPr>
        <w:t xml:space="preserve"> </w:t>
      </w:r>
      <w:r>
        <w:rPr>
          <w:spacing w:val="1"/>
        </w:rPr>
        <w:t>of</w:t>
      </w:r>
      <w:r>
        <w:rPr>
          <w:spacing w:val="5"/>
        </w:rPr>
        <w:t xml:space="preserve"> </w:t>
      </w:r>
      <w:r>
        <w:t>workers</w:t>
      </w:r>
      <w:r>
        <w:rPr>
          <w:spacing w:val="3"/>
        </w:rPr>
        <w:t xml:space="preserve"> </w:t>
      </w:r>
      <w:r>
        <w:rPr>
          <w:spacing w:val="-1"/>
        </w:rPr>
        <w:t>in</w:t>
      </w:r>
      <w:r>
        <w:rPr>
          <w:spacing w:val="4"/>
        </w:rPr>
        <w:t xml:space="preserve"> </w:t>
      </w:r>
      <w:r>
        <w:t>the</w:t>
      </w:r>
      <w:r>
        <w:rPr>
          <w:spacing w:val="4"/>
        </w:rPr>
        <w:t xml:space="preserve"> </w:t>
      </w:r>
      <w:r>
        <w:t>Health</w:t>
      </w:r>
      <w:r>
        <w:rPr>
          <w:spacing w:val="4"/>
        </w:rPr>
        <w:t xml:space="preserve"> </w:t>
      </w:r>
      <w:r>
        <w:t>and</w:t>
      </w:r>
      <w:r>
        <w:rPr>
          <w:spacing w:val="5"/>
        </w:rPr>
        <w:t xml:space="preserve"> </w:t>
      </w:r>
      <w:r>
        <w:rPr>
          <w:spacing w:val="-1"/>
        </w:rPr>
        <w:t>Safety</w:t>
      </w:r>
      <w:r>
        <w:rPr>
          <w:spacing w:val="5"/>
        </w:rPr>
        <w:t xml:space="preserve"> </w:t>
      </w:r>
      <w:r>
        <w:t>at</w:t>
      </w:r>
      <w:r>
        <w:rPr>
          <w:spacing w:val="5"/>
        </w:rPr>
        <w:t xml:space="preserve"> </w:t>
      </w:r>
      <w:r>
        <w:t>Work</w:t>
      </w:r>
      <w:r>
        <w:rPr>
          <w:spacing w:val="7"/>
        </w:rPr>
        <w:t xml:space="preserve"> </w:t>
      </w:r>
      <w:r>
        <w:rPr>
          <w:spacing w:val="-1"/>
        </w:rPr>
        <w:t>etc.,</w:t>
      </w:r>
      <w:r>
        <w:rPr>
          <w:spacing w:val="5"/>
        </w:rPr>
        <w:t xml:space="preserve"> </w:t>
      </w:r>
      <w:r>
        <w:rPr>
          <w:spacing w:val="-1"/>
        </w:rPr>
        <w:t>Act</w:t>
      </w:r>
      <w:r>
        <w:rPr>
          <w:spacing w:val="6"/>
        </w:rPr>
        <w:t xml:space="preserve"> </w:t>
      </w:r>
      <w:r>
        <w:t>1974</w:t>
      </w:r>
      <w:r>
        <w:rPr>
          <w:spacing w:val="4"/>
        </w:rPr>
        <w:t xml:space="preserve"> </w:t>
      </w:r>
      <w:r>
        <w:t>and</w:t>
      </w:r>
      <w:r>
        <w:rPr>
          <w:spacing w:val="4"/>
        </w:rPr>
        <w:t xml:space="preserve"> </w:t>
      </w:r>
      <w:r>
        <w:t>to</w:t>
      </w:r>
      <w:r>
        <w:rPr>
          <w:spacing w:val="5"/>
        </w:rPr>
        <w:t xml:space="preserve"> </w:t>
      </w:r>
      <w:r>
        <w:t>the</w:t>
      </w:r>
      <w:r>
        <w:rPr>
          <w:spacing w:val="45"/>
          <w:w w:val="99"/>
        </w:rPr>
        <w:t xml:space="preserve"> </w:t>
      </w:r>
      <w:r>
        <w:rPr>
          <w:spacing w:val="-1"/>
        </w:rPr>
        <w:t>competence</w:t>
      </w:r>
      <w:r>
        <w:rPr>
          <w:spacing w:val="-7"/>
        </w:rPr>
        <w:t xml:space="preserve"> </w:t>
      </w:r>
      <w:r>
        <w:t>and</w:t>
      </w:r>
      <w:r>
        <w:rPr>
          <w:spacing w:val="-6"/>
        </w:rPr>
        <w:t xml:space="preserve"> </w:t>
      </w:r>
      <w:r>
        <w:rPr>
          <w:spacing w:val="-1"/>
        </w:rPr>
        <w:t>experience</w:t>
      </w:r>
      <w:r>
        <w:rPr>
          <w:spacing w:val="-7"/>
        </w:rPr>
        <w:t xml:space="preserve"> </w:t>
      </w:r>
      <w:r>
        <w:rPr>
          <w:spacing w:val="1"/>
        </w:rPr>
        <w:t>of</w:t>
      </w:r>
      <w:r>
        <w:rPr>
          <w:spacing w:val="-6"/>
        </w:rPr>
        <w:t xml:space="preserve"> </w:t>
      </w:r>
      <w:r>
        <w:rPr>
          <w:spacing w:val="-1"/>
        </w:rPr>
        <w:t>Scaffolders,</w:t>
      </w:r>
      <w:r>
        <w:rPr>
          <w:spacing w:val="-6"/>
        </w:rPr>
        <w:t xml:space="preserve"> </w:t>
      </w:r>
      <w:r>
        <w:rPr>
          <w:spacing w:val="-1"/>
        </w:rPr>
        <w:t>apply</w:t>
      </w:r>
      <w:r>
        <w:rPr>
          <w:spacing w:val="-5"/>
        </w:rPr>
        <w:t xml:space="preserve"> </w:t>
      </w:r>
      <w:r>
        <w:t>to</w:t>
      </w:r>
      <w:r>
        <w:rPr>
          <w:spacing w:val="-5"/>
        </w:rPr>
        <w:t xml:space="preserve"> </w:t>
      </w:r>
      <w:r>
        <w:rPr>
          <w:spacing w:val="-1"/>
        </w:rPr>
        <w:t>all</w:t>
      </w:r>
      <w:r>
        <w:rPr>
          <w:spacing w:val="-6"/>
        </w:rPr>
        <w:t xml:space="preserve"> </w:t>
      </w:r>
      <w:r>
        <w:rPr>
          <w:spacing w:val="-1"/>
        </w:rPr>
        <w:t>scaffolding</w:t>
      </w:r>
      <w:r>
        <w:rPr>
          <w:spacing w:val="-6"/>
        </w:rPr>
        <w:t xml:space="preserve"> </w:t>
      </w:r>
      <w:r>
        <w:rPr>
          <w:spacing w:val="-1"/>
        </w:rPr>
        <w:t>work.</w:t>
      </w:r>
    </w:p>
    <w:p w14:paraId="1FEE05F0" w14:textId="77777777" w:rsidR="00BF52D8" w:rsidRDefault="00BF52D8" w:rsidP="00526973">
      <w:pPr>
        <w:tabs>
          <w:tab w:val="left" w:pos="284"/>
        </w:tabs>
        <w:spacing w:before="11"/>
        <w:jc w:val="both"/>
        <w:rPr>
          <w:rFonts w:ascii="Calibri" w:eastAsia="Calibri" w:hAnsi="Calibri" w:cs="Calibri"/>
          <w:sz w:val="19"/>
          <w:szCs w:val="19"/>
        </w:rPr>
      </w:pPr>
    </w:p>
    <w:p w14:paraId="096682C9" w14:textId="77777777" w:rsidR="00BF52D8" w:rsidRDefault="008D1CD1" w:rsidP="00526973">
      <w:pPr>
        <w:pStyle w:val="BodyText"/>
        <w:tabs>
          <w:tab w:val="left" w:pos="284"/>
        </w:tabs>
        <w:ind w:right="140"/>
        <w:jc w:val="both"/>
      </w:pPr>
      <w:r>
        <w:rPr>
          <w:spacing w:val="-1"/>
        </w:rPr>
        <w:t>This</w:t>
      </w:r>
      <w:r>
        <w:rPr>
          <w:spacing w:val="33"/>
        </w:rPr>
        <w:t xml:space="preserve"> </w:t>
      </w:r>
      <w:r>
        <w:rPr>
          <w:spacing w:val="-1"/>
        </w:rPr>
        <w:t>Code</w:t>
      </w:r>
      <w:r>
        <w:rPr>
          <w:spacing w:val="31"/>
        </w:rPr>
        <w:t xml:space="preserve"> </w:t>
      </w:r>
      <w:r>
        <w:t>of</w:t>
      </w:r>
      <w:r>
        <w:rPr>
          <w:spacing w:val="31"/>
        </w:rPr>
        <w:t xml:space="preserve"> </w:t>
      </w:r>
      <w:r>
        <w:t>Practice</w:t>
      </w:r>
      <w:r>
        <w:rPr>
          <w:spacing w:val="31"/>
        </w:rPr>
        <w:t xml:space="preserve"> </w:t>
      </w:r>
      <w:r>
        <w:t>represents</w:t>
      </w:r>
      <w:r>
        <w:rPr>
          <w:spacing w:val="31"/>
        </w:rPr>
        <w:t xml:space="preserve"> </w:t>
      </w:r>
      <w:r>
        <w:t>a</w:t>
      </w:r>
      <w:r>
        <w:rPr>
          <w:spacing w:val="32"/>
        </w:rPr>
        <w:t xml:space="preserve"> </w:t>
      </w:r>
      <w:r>
        <w:rPr>
          <w:spacing w:val="-1"/>
        </w:rPr>
        <w:t>standard</w:t>
      </w:r>
      <w:r>
        <w:rPr>
          <w:spacing w:val="34"/>
        </w:rPr>
        <w:t xml:space="preserve"> </w:t>
      </w:r>
      <w:r>
        <w:t>of</w:t>
      </w:r>
      <w:r>
        <w:rPr>
          <w:spacing w:val="31"/>
        </w:rPr>
        <w:t xml:space="preserve"> </w:t>
      </w:r>
      <w:r>
        <w:rPr>
          <w:spacing w:val="-1"/>
        </w:rPr>
        <w:t>good</w:t>
      </w:r>
      <w:r>
        <w:rPr>
          <w:spacing w:val="33"/>
        </w:rPr>
        <w:t xml:space="preserve"> </w:t>
      </w:r>
      <w:r>
        <w:rPr>
          <w:spacing w:val="-1"/>
        </w:rPr>
        <w:t>practice.</w:t>
      </w:r>
      <w:r>
        <w:rPr>
          <w:spacing w:val="19"/>
        </w:rPr>
        <w:t xml:space="preserve"> </w:t>
      </w:r>
      <w:r>
        <w:rPr>
          <w:spacing w:val="-1"/>
        </w:rPr>
        <w:t>Compliance</w:t>
      </w:r>
      <w:r>
        <w:rPr>
          <w:spacing w:val="34"/>
        </w:rPr>
        <w:t xml:space="preserve"> </w:t>
      </w:r>
      <w:r>
        <w:rPr>
          <w:spacing w:val="-1"/>
        </w:rPr>
        <w:t>with</w:t>
      </w:r>
      <w:r>
        <w:rPr>
          <w:spacing w:val="33"/>
        </w:rPr>
        <w:t xml:space="preserve"> </w:t>
      </w:r>
      <w:r>
        <w:rPr>
          <w:spacing w:val="-1"/>
        </w:rPr>
        <w:t>it</w:t>
      </w:r>
      <w:r>
        <w:rPr>
          <w:spacing w:val="32"/>
        </w:rPr>
        <w:t xml:space="preserve"> </w:t>
      </w:r>
      <w:r>
        <w:rPr>
          <w:spacing w:val="-1"/>
        </w:rPr>
        <w:t>does</w:t>
      </w:r>
      <w:r>
        <w:rPr>
          <w:spacing w:val="31"/>
        </w:rPr>
        <w:t xml:space="preserve"> </w:t>
      </w:r>
      <w:r>
        <w:t>not</w:t>
      </w:r>
      <w:r>
        <w:rPr>
          <w:spacing w:val="32"/>
        </w:rPr>
        <w:t xml:space="preserve"> </w:t>
      </w:r>
      <w:r>
        <w:rPr>
          <w:spacing w:val="-1"/>
        </w:rPr>
        <w:t>confer</w:t>
      </w:r>
      <w:r>
        <w:rPr>
          <w:spacing w:val="73"/>
          <w:w w:val="99"/>
        </w:rPr>
        <w:t xml:space="preserve"> </w:t>
      </w:r>
      <w:r>
        <w:rPr>
          <w:spacing w:val="-1"/>
        </w:rPr>
        <w:t>immunity</w:t>
      </w:r>
      <w:r>
        <w:rPr>
          <w:spacing w:val="-7"/>
        </w:rPr>
        <w:t xml:space="preserve"> </w:t>
      </w:r>
      <w:r>
        <w:rPr>
          <w:spacing w:val="-1"/>
        </w:rPr>
        <w:t>from</w:t>
      </w:r>
      <w:r>
        <w:rPr>
          <w:spacing w:val="-8"/>
        </w:rPr>
        <w:t xml:space="preserve"> </w:t>
      </w:r>
      <w:r>
        <w:rPr>
          <w:spacing w:val="-1"/>
        </w:rPr>
        <w:t>relevant</w:t>
      </w:r>
      <w:r>
        <w:rPr>
          <w:spacing w:val="-8"/>
        </w:rPr>
        <w:t xml:space="preserve"> </w:t>
      </w:r>
      <w:r>
        <w:rPr>
          <w:spacing w:val="-1"/>
        </w:rPr>
        <w:t>legal</w:t>
      </w:r>
      <w:r>
        <w:rPr>
          <w:spacing w:val="-5"/>
        </w:rPr>
        <w:t xml:space="preserve"> </w:t>
      </w:r>
      <w:r>
        <w:rPr>
          <w:spacing w:val="-1"/>
        </w:rPr>
        <w:t>requirements,</w:t>
      </w:r>
      <w:r>
        <w:rPr>
          <w:spacing w:val="-7"/>
        </w:rPr>
        <w:t xml:space="preserve"> </w:t>
      </w:r>
      <w:r>
        <w:rPr>
          <w:spacing w:val="-1"/>
        </w:rPr>
        <w:t>including</w:t>
      </w:r>
      <w:r>
        <w:rPr>
          <w:spacing w:val="-7"/>
        </w:rPr>
        <w:t xml:space="preserve"> </w:t>
      </w:r>
      <w:r>
        <w:rPr>
          <w:spacing w:val="-1"/>
        </w:rPr>
        <w:t>regulations</w:t>
      </w:r>
      <w:r>
        <w:rPr>
          <w:spacing w:val="-8"/>
        </w:rPr>
        <w:t xml:space="preserve"> </w:t>
      </w:r>
      <w:r>
        <w:t>and</w:t>
      </w:r>
      <w:r>
        <w:rPr>
          <w:spacing w:val="-7"/>
        </w:rPr>
        <w:t xml:space="preserve"> </w:t>
      </w:r>
      <w:r>
        <w:rPr>
          <w:spacing w:val="-1"/>
        </w:rPr>
        <w:t>bylaws.</w:t>
      </w:r>
    </w:p>
    <w:p w14:paraId="3CB40E25" w14:textId="77777777" w:rsidR="00BF52D8" w:rsidRDefault="00BF52D8" w:rsidP="00526973">
      <w:pPr>
        <w:tabs>
          <w:tab w:val="left" w:pos="284"/>
        </w:tabs>
        <w:spacing w:before="11"/>
        <w:jc w:val="both"/>
        <w:rPr>
          <w:rFonts w:ascii="Calibri" w:eastAsia="Calibri" w:hAnsi="Calibri" w:cs="Calibri"/>
          <w:sz w:val="19"/>
          <w:szCs w:val="19"/>
        </w:rPr>
      </w:pPr>
    </w:p>
    <w:p w14:paraId="628F72F6" w14:textId="77777777" w:rsidR="00BF52D8" w:rsidRDefault="008D1CD1" w:rsidP="00526973">
      <w:pPr>
        <w:pStyle w:val="BodyText"/>
        <w:tabs>
          <w:tab w:val="left" w:pos="284"/>
        </w:tabs>
        <w:ind w:right="134"/>
        <w:jc w:val="both"/>
      </w:pPr>
      <w:r>
        <w:rPr>
          <w:spacing w:val="-1"/>
        </w:rPr>
        <w:t xml:space="preserve">Scaffolding </w:t>
      </w:r>
      <w:r>
        <w:t>will</w:t>
      </w:r>
      <w:r>
        <w:rPr>
          <w:spacing w:val="-3"/>
        </w:rPr>
        <w:t xml:space="preserve"> </w:t>
      </w:r>
      <w:r>
        <w:rPr>
          <w:spacing w:val="-1"/>
        </w:rPr>
        <w:t>only</w:t>
      </w:r>
      <w:r>
        <w:rPr>
          <w:spacing w:val="-3"/>
        </w:rPr>
        <w:t xml:space="preserve"> </w:t>
      </w:r>
      <w:r>
        <w:t>be</w:t>
      </w:r>
      <w:r>
        <w:rPr>
          <w:spacing w:val="-1"/>
        </w:rPr>
        <w:t xml:space="preserve"> erected/adjusted/dismantled</w:t>
      </w:r>
      <w:r>
        <w:rPr>
          <w:spacing w:val="-3"/>
        </w:rPr>
        <w:t xml:space="preserve"> </w:t>
      </w:r>
      <w:r>
        <w:t>by</w:t>
      </w:r>
      <w:r>
        <w:rPr>
          <w:spacing w:val="-2"/>
        </w:rPr>
        <w:t xml:space="preserve"> </w:t>
      </w:r>
      <w:r>
        <w:rPr>
          <w:spacing w:val="-1"/>
        </w:rPr>
        <w:t>qualified</w:t>
      </w:r>
      <w:r>
        <w:t xml:space="preserve"> </w:t>
      </w:r>
      <w:r>
        <w:rPr>
          <w:spacing w:val="-1"/>
        </w:rPr>
        <w:t>competent</w:t>
      </w:r>
      <w:r>
        <w:rPr>
          <w:spacing w:val="-3"/>
        </w:rPr>
        <w:t xml:space="preserve"> </w:t>
      </w:r>
      <w:r>
        <w:rPr>
          <w:spacing w:val="-1"/>
        </w:rPr>
        <w:t>Scaffolders.</w:t>
      </w:r>
      <w:r>
        <w:rPr>
          <w:spacing w:val="42"/>
        </w:rPr>
        <w:t xml:space="preserve"> </w:t>
      </w:r>
      <w:r>
        <w:t xml:space="preserve">After </w:t>
      </w:r>
      <w:r>
        <w:rPr>
          <w:spacing w:val="-1"/>
        </w:rPr>
        <w:t>scaffold</w:t>
      </w:r>
      <w:r>
        <w:rPr>
          <w:spacing w:val="109"/>
          <w:w w:val="99"/>
        </w:rPr>
        <w:t xml:space="preserve"> </w:t>
      </w:r>
      <w:r>
        <w:t>has</w:t>
      </w:r>
      <w:r>
        <w:rPr>
          <w:spacing w:val="11"/>
        </w:rPr>
        <w:t xml:space="preserve"> </w:t>
      </w:r>
      <w:r>
        <w:rPr>
          <w:spacing w:val="-1"/>
        </w:rPr>
        <w:t>been</w:t>
      </w:r>
      <w:r>
        <w:rPr>
          <w:spacing w:val="12"/>
        </w:rPr>
        <w:t xml:space="preserve"> </w:t>
      </w:r>
      <w:r>
        <w:rPr>
          <w:spacing w:val="-1"/>
        </w:rPr>
        <w:t>erected/adjusted,</w:t>
      </w:r>
      <w:r>
        <w:rPr>
          <w:spacing w:val="13"/>
        </w:rPr>
        <w:t xml:space="preserve"> </w:t>
      </w:r>
      <w:r>
        <w:t>the</w:t>
      </w:r>
      <w:r>
        <w:rPr>
          <w:spacing w:val="12"/>
        </w:rPr>
        <w:t xml:space="preserve"> </w:t>
      </w:r>
      <w:r>
        <w:rPr>
          <w:spacing w:val="-1"/>
        </w:rPr>
        <w:t>Scaffolder</w:t>
      </w:r>
      <w:r>
        <w:rPr>
          <w:spacing w:val="12"/>
        </w:rPr>
        <w:t xml:space="preserve"> </w:t>
      </w:r>
      <w:r>
        <w:rPr>
          <w:spacing w:val="-1"/>
        </w:rPr>
        <w:t>will</w:t>
      </w:r>
      <w:r>
        <w:rPr>
          <w:spacing w:val="12"/>
        </w:rPr>
        <w:t xml:space="preserve"> </w:t>
      </w:r>
      <w:r>
        <w:rPr>
          <w:spacing w:val="-1"/>
        </w:rPr>
        <w:t>issue</w:t>
      </w:r>
      <w:r>
        <w:rPr>
          <w:spacing w:val="12"/>
        </w:rPr>
        <w:t xml:space="preserve"> </w:t>
      </w:r>
      <w:r>
        <w:t>a</w:t>
      </w:r>
      <w:r>
        <w:rPr>
          <w:spacing w:val="15"/>
        </w:rPr>
        <w:t xml:space="preserve"> </w:t>
      </w:r>
      <w:r>
        <w:rPr>
          <w:spacing w:val="-1"/>
        </w:rPr>
        <w:t>certificate</w:t>
      </w:r>
      <w:r>
        <w:rPr>
          <w:spacing w:val="12"/>
        </w:rPr>
        <w:t xml:space="preserve"> </w:t>
      </w:r>
      <w:r>
        <w:t>of</w:t>
      </w:r>
      <w:r>
        <w:rPr>
          <w:spacing w:val="11"/>
        </w:rPr>
        <w:t xml:space="preserve"> </w:t>
      </w:r>
      <w:r>
        <w:t>worthiness</w:t>
      </w:r>
      <w:r>
        <w:rPr>
          <w:spacing w:val="11"/>
        </w:rPr>
        <w:t xml:space="preserve"> </w:t>
      </w:r>
      <w:r>
        <w:t>stating</w:t>
      </w:r>
      <w:r>
        <w:rPr>
          <w:spacing w:val="12"/>
        </w:rPr>
        <w:t xml:space="preserve"> </w:t>
      </w:r>
      <w:r>
        <w:t>that</w:t>
      </w:r>
      <w:r>
        <w:rPr>
          <w:spacing w:val="10"/>
        </w:rPr>
        <w:t xml:space="preserve"> </w:t>
      </w:r>
      <w:r>
        <w:t>the</w:t>
      </w:r>
      <w:r>
        <w:rPr>
          <w:spacing w:val="57"/>
          <w:w w:val="99"/>
        </w:rPr>
        <w:t xml:space="preserve"> </w:t>
      </w:r>
      <w:r>
        <w:rPr>
          <w:spacing w:val="-1"/>
        </w:rPr>
        <w:t>scaffolding</w:t>
      </w:r>
      <w:r>
        <w:rPr>
          <w:spacing w:val="13"/>
        </w:rPr>
        <w:t xml:space="preserve"> </w:t>
      </w:r>
      <w:r>
        <w:rPr>
          <w:spacing w:val="1"/>
        </w:rPr>
        <w:t>is</w:t>
      </w:r>
      <w:r>
        <w:rPr>
          <w:spacing w:val="14"/>
        </w:rPr>
        <w:t xml:space="preserve"> </w:t>
      </w:r>
      <w:r>
        <w:rPr>
          <w:spacing w:val="-1"/>
        </w:rPr>
        <w:t>in</w:t>
      </w:r>
      <w:r>
        <w:rPr>
          <w:spacing w:val="16"/>
        </w:rPr>
        <w:t xml:space="preserve"> </w:t>
      </w:r>
      <w:r>
        <w:rPr>
          <w:spacing w:val="-1"/>
        </w:rPr>
        <w:t>good</w:t>
      </w:r>
      <w:r>
        <w:rPr>
          <w:spacing w:val="15"/>
        </w:rPr>
        <w:t xml:space="preserve"> </w:t>
      </w:r>
      <w:r>
        <w:rPr>
          <w:spacing w:val="-1"/>
        </w:rPr>
        <w:t>order.</w:t>
      </w:r>
      <w:r>
        <w:rPr>
          <w:spacing w:val="16"/>
        </w:rPr>
        <w:t xml:space="preserve"> </w:t>
      </w:r>
      <w:r>
        <w:t>Any</w:t>
      </w:r>
      <w:r>
        <w:rPr>
          <w:spacing w:val="15"/>
        </w:rPr>
        <w:t xml:space="preserve"> </w:t>
      </w:r>
      <w:r>
        <w:rPr>
          <w:spacing w:val="-1"/>
        </w:rPr>
        <w:t>area</w:t>
      </w:r>
      <w:r>
        <w:rPr>
          <w:spacing w:val="17"/>
        </w:rPr>
        <w:t xml:space="preserve"> </w:t>
      </w:r>
      <w:r>
        <w:t>of</w:t>
      </w:r>
      <w:r>
        <w:rPr>
          <w:spacing w:val="15"/>
        </w:rPr>
        <w:t xml:space="preserve"> </w:t>
      </w:r>
      <w:r>
        <w:rPr>
          <w:spacing w:val="-1"/>
        </w:rPr>
        <w:t>scaffolding</w:t>
      </w:r>
      <w:r>
        <w:rPr>
          <w:spacing w:val="16"/>
        </w:rPr>
        <w:t xml:space="preserve"> </w:t>
      </w:r>
      <w:r>
        <w:t>which</w:t>
      </w:r>
      <w:r>
        <w:rPr>
          <w:spacing w:val="15"/>
        </w:rPr>
        <w:t xml:space="preserve"> </w:t>
      </w:r>
      <w:r>
        <w:rPr>
          <w:spacing w:val="-1"/>
        </w:rPr>
        <w:t>is</w:t>
      </w:r>
      <w:r>
        <w:rPr>
          <w:spacing w:val="14"/>
        </w:rPr>
        <w:t xml:space="preserve"> </w:t>
      </w:r>
      <w:r>
        <w:t>not</w:t>
      </w:r>
      <w:r>
        <w:rPr>
          <w:spacing w:val="14"/>
        </w:rPr>
        <w:t xml:space="preserve"> </w:t>
      </w:r>
      <w:r>
        <w:rPr>
          <w:spacing w:val="-1"/>
        </w:rPr>
        <w:t>in</w:t>
      </w:r>
      <w:r>
        <w:rPr>
          <w:spacing w:val="15"/>
        </w:rPr>
        <w:t xml:space="preserve"> </w:t>
      </w:r>
      <w:r>
        <w:rPr>
          <w:spacing w:val="-1"/>
        </w:rPr>
        <w:t>good</w:t>
      </w:r>
      <w:r>
        <w:rPr>
          <w:spacing w:val="15"/>
        </w:rPr>
        <w:t xml:space="preserve"> </w:t>
      </w:r>
      <w:r>
        <w:rPr>
          <w:spacing w:val="-1"/>
        </w:rPr>
        <w:t>order,</w:t>
      </w:r>
      <w:r>
        <w:rPr>
          <w:spacing w:val="17"/>
        </w:rPr>
        <w:t xml:space="preserve"> </w:t>
      </w:r>
      <w:r>
        <w:t>will</w:t>
      </w:r>
      <w:r>
        <w:rPr>
          <w:spacing w:val="16"/>
        </w:rPr>
        <w:t xml:space="preserve"> </w:t>
      </w:r>
      <w:r>
        <w:t>be</w:t>
      </w:r>
      <w:r>
        <w:rPr>
          <w:spacing w:val="13"/>
        </w:rPr>
        <w:t xml:space="preserve"> </w:t>
      </w:r>
      <w:r>
        <w:rPr>
          <w:spacing w:val="-1"/>
        </w:rPr>
        <w:t>guarded</w:t>
      </w:r>
      <w:r>
        <w:rPr>
          <w:spacing w:val="15"/>
        </w:rPr>
        <w:t xml:space="preserve"> </w:t>
      </w:r>
      <w:r>
        <w:t>off</w:t>
      </w:r>
      <w:r>
        <w:rPr>
          <w:spacing w:val="87"/>
          <w:w w:val="99"/>
        </w:rPr>
        <w:t xml:space="preserve"> </w:t>
      </w:r>
      <w:r>
        <w:rPr>
          <w:spacing w:val="-1"/>
        </w:rPr>
        <w:t>from</w:t>
      </w:r>
      <w:r>
        <w:rPr>
          <w:spacing w:val="19"/>
        </w:rPr>
        <w:t xml:space="preserve"> </w:t>
      </w:r>
      <w:r>
        <w:t>areas</w:t>
      </w:r>
      <w:r>
        <w:rPr>
          <w:spacing w:val="19"/>
        </w:rPr>
        <w:t xml:space="preserve"> </w:t>
      </w:r>
      <w:r>
        <w:rPr>
          <w:spacing w:val="-1"/>
        </w:rPr>
        <w:t>required</w:t>
      </w:r>
      <w:r>
        <w:rPr>
          <w:spacing w:val="22"/>
        </w:rPr>
        <w:t xml:space="preserve"> </w:t>
      </w:r>
      <w:r>
        <w:t>to</w:t>
      </w:r>
      <w:r>
        <w:rPr>
          <w:spacing w:val="20"/>
        </w:rPr>
        <w:t xml:space="preserve"> </w:t>
      </w:r>
      <w:r>
        <w:t>be</w:t>
      </w:r>
      <w:r>
        <w:rPr>
          <w:spacing w:val="19"/>
        </w:rPr>
        <w:t xml:space="preserve"> </w:t>
      </w:r>
      <w:r>
        <w:t>used</w:t>
      </w:r>
      <w:r>
        <w:rPr>
          <w:spacing w:val="22"/>
        </w:rPr>
        <w:t xml:space="preserve"> </w:t>
      </w:r>
      <w:r>
        <w:t>and</w:t>
      </w:r>
      <w:r>
        <w:rPr>
          <w:spacing w:val="21"/>
        </w:rPr>
        <w:t xml:space="preserve"> </w:t>
      </w:r>
      <w:r>
        <w:rPr>
          <w:spacing w:val="-1"/>
        </w:rPr>
        <w:t>have</w:t>
      </w:r>
      <w:r>
        <w:rPr>
          <w:spacing w:val="19"/>
        </w:rPr>
        <w:t xml:space="preserve"> </w:t>
      </w:r>
      <w:r>
        <w:rPr>
          <w:spacing w:val="-1"/>
        </w:rPr>
        <w:t>'Scaffolding</w:t>
      </w:r>
      <w:r>
        <w:rPr>
          <w:spacing w:val="21"/>
        </w:rPr>
        <w:t xml:space="preserve"> </w:t>
      </w:r>
      <w:r>
        <w:rPr>
          <w:spacing w:val="-1"/>
        </w:rPr>
        <w:t>incomplete</w:t>
      </w:r>
      <w:r>
        <w:rPr>
          <w:spacing w:val="22"/>
        </w:rPr>
        <w:t xml:space="preserve"> </w:t>
      </w:r>
      <w:r>
        <w:t>-</w:t>
      </w:r>
      <w:r>
        <w:rPr>
          <w:spacing w:val="19"/>
        </w:rPr>
        <w:t xml:space="preserve"> </w:t>
      </w:r>
      <w:r>
        <w:t>do</w:t>
      </w:r>
      <w:r>
        <w:rPr>
          <w:spacing w:val="21"/>
        </w:rPr>
        <w:t xml:space="preserve"> </w:t>
      </w:r>
      <w:r>
        <w:t>not</w:t>
      </w:r>
      <w:r>
        <w:rPr>
          <w:spacing w:val="20"/>
        </w:rPr>
        <w:t xml:space="preserve"> </w:t>
      </w:r>
      <w:r>
        <w:rPr>
          <w:spacing w:val="-1"/>
        </w:rPr>
        <w:t>use'</w:t>
      </w:r>
      <w:r>
        <w:rPr>
          <w:spacing w:val="19"/>
        </w:rPr>
        <w:t xml:space="preserve"> </w:t>
      </w:r>
      <w:r>
        <w:rPr>
          <w:spacing w:val="-1"/>
        </w:rPr>
        <w:t>signs</w:t>
      </w:r>
      <w:r>
        <w:rPr>
          <w:spacing w:val="20"/>
        </w:rPr>
        <w:t xml:space="preserve"> </w:t>
      </w:r>
      <w:r>
        <w:rPr>
          <w:spacing w:val="-1"/>
        </w:rPr>
        <w:t>displayed</w:t>
      </w:r>
      <w:r>
        <w:rPr>
          <w:spacing w:val="21"/>
        </w:rPr>
        <w:t xml:space="preserve"> </w:t>
      </w:r>
      <w:r>
        <w:t>on</w:t>
      </w:r>
      <w:r>
        <w:rPr>
          <w:spacing w:val="21"/>
        </w:rPr>
        <w:t xml:space="preserve"> </w:t>
      </w:r>
      <w:r>
        <w:rPr>
          <w:spacing w:val="-1"/>
        </w:rPr>
        <w:t>it.</w:t>
      </w:r>
      <w:r>
        <w:rPr>
          <w:spacing w:val="81"/>
          <w:w w:val="99"/>
        </w:rPr>
        <w:t xml:space="preserve"> </w:t>
      </w:r>
      <w:r>
        <w:rPr>
          <w:spacing w:val="-1"/>
        </w:rPr>
        <w:t>Scaffolding</w:t>
      </w:r>
      <w:r>
        <w:rPr>
          <w:spacing w:val="-5"/>
        </w:rPr>
        <w:t xml:space="preserve"> </w:t>
      </w:r>
      <w:r>
        <w:t>not</w:t>
      </w:r>
      <w:r>
        <w:rPr>
          <w:spacing w:val="-4"/>
        </w:rPr>
        <w:t xml:space="preserve"> </w:t>
      </w:r>
      <w:r>
        <w:rPr>
          <w:spacing w:val="-1"/>
        </w:rPr>
        <w:t>in</w:t>
      </w:r>
      <w:r>
        <w:rPr>
          <w:spacing w:val="-3"/>
        </w:rPr>
        <w:t xml:space="preserve"> </w:t>
      </w:r>
      <w:r>
        <w:rPr>
          <w:spacing w:val="-1"/>
        </w:rPr>
        <w:t>good</w:t>
      </w:r>
      <w:r>
        <w:rPr>
          <w:spacing w:val="-4"/>
        </w:rPr>
        <w:t xml:space="preserve"> </w:t>
      </w:r>
      <w:r>
        <w:rPr>
          <w:spacing w:val="-1"/>
        </w:rPr>
        <w:t>order</w:t>
      </w:r>
      <w:r>
        <w:rPr>
          <w:spacing w:val="-4"/>
        </w:rPr>
        <w:t xml:space="preserve"> </w:t>
      </w:r>
      <w:r>
        <w:rPr>
          <w:spacing w:val="-1"/>
        </w:rPr>
        <w:t>will</w:t>
      </w:r>
      <w:r>
        <w:rPr>
          <w:spacing w:val="-4"/>
        </w:rPr>
        <w:t xml:space="preserve"> </w:t>
      </w:r>
      <w:r>
        <w:t>not</w:t>
      </w:r>
      <w:r>
        <w:rPr>
          <w:spacing w:val="-4"/>
        </w:rPr>
        <w:t xml:space="preserve"> </w:t>
      </w:r>
      <w:r>
        <w:t>be</w:t>
      </w:r>
      <w:r>
        <w:rPr>
          <w:spacing w:val="-5"/>
        </w:rPr>
        <w:t xml:space="preserve"> </w:t>
      </w:r>
      <w:r>
        <w:rPr>
          <w:spacing w:val="-1"/>
        </w:rPr>
        <w:t>used.</w:t>
      </w:r>
    </w:p>
    <w:p w14:paraId="343A392F" w14:textId="77777777" w:rsidR="00BF52D8" w:rsidRDefault="00BF52D8" w:rsidP="00526973">
      <w:pPr>
        <w:tabs>
          <w:tab w:val="left" w:pos="284"/>
        </w:tabs>
        <w:spacing w:before="1"/>
        <w:jc w:val="both"/>
        <w:rPr>
          <w:rFonts w:ascii="Calibri" w:eastAsia="Calibri" w:hAnsi="Calibri" w:cs="Calibri"/>
          <w:sz w:val="20"/>
          <w:szCs w:val="20"/>
        </w:rPr>
      </w:pPr>
    </w:p>
    <w:p w14:paraId="38B0968B" w14:textId="77777777" w:rsidR="00BF52D8" w:rsidRDefault="008D1CD1" w:rsidP="00526973">
      <w:pPr>
        <w:pStyle w:val="BodyText"/>
        <w:tabs>
          <w:tab w:val="left" w:pos="284"/>
        </w:tabs>
        <w:jc w:val="both"/>
      </w:pPr>
      <w:r>
        <w:rPr>
          <w:spacing w:val="-1"/>
          <w:u w:val="single" w:color="000000"/>
        </w:rPr>
        <w:t>Inspections</w:t>
      </w:r>
    </w:p>
    <w:p w14:paraId="698C1D7F" w14:textId="77777777" w:rsidR="00BF52D8" w:rsidRDefault="00BF52D8" w:rsidP="00526973">
      <w:pPr>
        <w:tabs>
          <w:tab w:val="left" w:pos="284"/>
        </w:tabs>
        <w:spacing w:before="1"/>
        <w:jc w:val="both"/>
        <w:rPr>
          <w:rFonts w:ascii="Calibri" w:eastAsia="Calibri" w:hAnsi="Calibri" w:cs="Calibri"/>
          <w:sz w:val="15"/>
          <w:szCs w:val="15"/>
        </w:rPr>
      </w:pPr>
    </w:p>
    <w:p w14:paraId="3F548A85" w14:textId="77777777" w:rsidR="00BF52D8" w:rsidRDefault="008D1CD1" w:rsidP="00526973">
      <w:pPr>
        <w:pStyle w:val="BodyText"/>
        <w:tabs>
          <w:tab w:val="left" w:pos="284"/>
        </w:tabs>
        <w:spacing w:before="59"/>
        <w:ind w:right="135"/>
        <w:jc w:val="both"/>
      </w:pPr>
      <w:r>
        <w:rPr>
          <w:spacing w:val="-1"/>
        </w:rPr>
        <w:t>Where</w:t>
      </w:r>
      <w:r>
        <w:rPr>
          <w:spacing w:val="3"/>
        </w:rPr>
        <w:t xml:space="preserve"> </w:t>
      </w:r>
      <w:r>
        <w:rPr>
          <w:spacing w:val="-1"/>
        </w:rPr>
        <w:t>it</w:t>
      </w:r>
      <w:r>
        <w:rPr>
          <w:spacing w:val="4"/>
        </w:rPr>
        <w:t xml:space="preserve"> </w:t>
      </w:r>
      <w:r>
        <w:rPr>
          <w:spacing w:val="-1"/>
        </w:rPr>
        <w:t>is</w:t>
      </w:r>
      <w:r>
        <w:rPr>
          <w:spacing w:val="3"/>
        </w:rPr>
        <w:t xml:space="preserve"> </w:t>
      </w:r>
      <w:r>
        <w:rPr>
          <w:spacing w:val="-1"/>
        </w:rPr>
        <w:t>possible</w:t>
      </w:r>
      <w:r>
        <w:rPr>
          <w:spacing w:val="3"/>
        </w:rPr>
        <w:t xml:space="preserve"> </w:t>
      </w:r>
      <w:r>
        <w:rPr>
          <w:spacing w:val="-1"/>
        </w:rPr>
        <w:t>for</w:t>
      </w:r>
      <w:r>
        <w:rPr>
          <w:spacing w:val="3"/>
        </w:rPr>
        <w:t xml:space="preserve"> </w:t>
      </w:r>
      <w:r>
        <w:t>a</w:t>
      </w:r>
      <w:r>
        <w:rPr>
          <w:spacing w:val="5"/>
        </w:rPr>
        <w:t xml:space="preserve"> </w:t>
      </w:r>
      <w:r>
        <w:t>person</w:t>
      </w:r>
      <w:r>
        <w:rPr>
          <w:spacing w:val="4"/>
        </w:rPr>
        <w:t xml:space="preserve"> </w:t>
      </w:r>
      <w:r>
        <w:t>to</w:t>
      </w:r>
      <w:r>
        <w:rPr>
          <w:spacing w:val="4"/>
        </w:rPr>
        <w:t xml:space="preserve"> </w:t>
      </w:r>
      <w:r>
        <w:rPr>
          <w:spacing w:val="-1"/>
        </w:rPr>
        <w:t>fall</w:t>
      </w:r>
      <w:r>
        <w:rPr>
          <w:spacing w:val="4"/>
        </w:rPr>
        <w:t xml:space="preserve"> </w:t>
      </w:r>
      <w:r>
        <w:rPr>
          <w:spacing w:val="-1"/>
        </w:rPr>
        <w:t>from</w:t>
      </w:r>
      <w:r>
        <w:rPr>
          <w:spacing w:val="3"/>
        </w:rPr>
        <w:t xml:space="preserve"> </w:t>
      </w:r>
      <w:r>
        <w:t>a</w:t>
      </w:r>
      <w:r>
        <w:rPr>
          <w:spacing w:val="4"/>
        </w:rPr>
        <w:t xml:space="preserve"> </w:t>
      </w:r>
      <w:r>
        <w:rPr>
          <w:spacing w:val="-1"/>
        </w:rPr>
        <w:t>working</w:t>
      </w:r>
      <w:r>
        <w:rPr>
          <w:spacing w:val="4"/>
        </w:rPr>
        <w:t xml:space="preserve"> </w:t>
      </w:r>
      <w:r>
        <w:rPr>
          <w:spacing w:val="-1"/>
        </w:rPr>
        <w:t>platform,</w:t>
      </w:r>
      <w:r>
        <w:rPr>
          <w:spacing w:val="4"/>
        </w:rPr>
        <w:t xml:space="preserve"> </w:t>
      </w:r>
      <w:r>
        <w:t>the</w:t>
      </w:r>
      <w:r>
        <w:rPr>
          <w:spacing w:val="3"/>
        </w:rPr>
        <w:t xml:space="preserve"> </w:t>
      </w:r>
      <w:r>
        <w:rPr>
          <w:spacing w:val="-1"/>
        </w:rPr>
        <w:t>platform</w:t>
      </w:r>
      <w:r>
        <w:rPr>
          <w:spacing w:val="4"/>
        </w:rPr>
        <w:t xml:space="preserve"> </w:t>
      </w:r>
      <w:r>
        <w:t>and</w:t>
      </w:r>
      <w:r>
        <w:rPr>
          <w:spacing w:val="4"/>
        </w:rPr>
        <w:t xml:space="preserve"> </w:t>
      </w:r>
      <w:r>
        <w:rPr>
          <w:spacing w:val="-1"/>
        </w:rPr>
        <w:t>associated</w:t>
      </w:r>
      <w:r>
        <w:rPr>
          <w:spacing w:val="4"/>
        </w:rPr>
        <w:t xml:space="preserve"> </w:t>
      </w:r>
      <w:r>
        <w:t>parts</w:t>
      </w:r>
      <w:r>
        <w:rPr>
          <w:spacing w:val="3"/>
        </w:rPr>
        <w:t xml:space="preserve"> </w:t>
      </w:r>
      <w:r>
        <w:rPr>
          <w:spacing w:val="-1"/>
        </w:rPr>
        <w:t>will</w:t>
      </w:r>
      <w:r>
        <w:rPr>
          <w:spacing w:val="91"/>
          <w:w w:val="99"/>
        </w:rPr>
        <w:t xml:space="preserve"> </w:t>
      </w:r>
      <w:r>
        <w:t>be</w:t>
      </w:r>
      <w:r>
        <w:rPr>
          <w:spacing w:val="-1"/>
        </w:rPr>
        <w:t xml:space="preserve"> inspected</w:t>
      </w:r>
      <w:r>
        <w:rPr>
          <w:spacing w:val="2"/>
        </w:rPr>
        <w:t xml:space="preserve"> </w:t>
      </w:r>
      <w:r>
        <w:t>by</w:t>
      </w:r>
      <w:r>
        <w:rPr>
          <w:spacing w:val="2"/>
        </w:rPr>
        <w:t xml:space="preserve"> </w:t>
      </w:r>
      <w:r>
        <w:t>a</w:t>
      </w:r>
      <w:r>
        <w:rPr>
          <w:spacing w:val="3"/>
        </w:rPr>
        <w:t xml:space="preserve"> </w:t>
      </w:r>
      <w:r>
        <w:rPr>
          <w:spacing w:val="-1"/>
        </w:rPr>
        <w:t>competent</w:t>
      </w:r>
      <w:r>
        <w:rPr>
          <w:spacing w:val="4"/>
        </w:rPr>
        <w:t xml:space="preserve"> </w:t>
      </w:r>
      <w:r>
        <w:rPr>
          <w:spacing w:val="-1"/>
        </w:rPr>
        <w:t>person,</w:t>
      </w:r>
      <w:r>
        <w:rPr>
          <w:spacing w:val="2"/>
        </w:rPr>
        <w:t xml:space="preserve"> </w:t>
      </w:r>
      <w:r>
        <w:t>before</w:t>
      </w:r>
      <w:r>
        <w:rPr>
          <w:spacing w:val="2"/>
        </w:rPr>
        <w:t xml:space="preserve"> </w:t>
      </w:r>
      <w:r>
        <w:rPr>
          <w:spacing w:val="-1"/>
        </w:rPr>
        <w:t>first</w:t>
      </w:r>
      <w:r>
        <w:rPr>
          <w:spacing w:val="1"/>
        </w:rPr>
        <w:t xml:space="preserve"> </w:t>
      </w:r>
      <w:r>
        <w:t>use,</w:t>
      </w:r>
      <w:r>
        <w:rPr>
          <w:spacing w:val="2"/>
        </w:rPr>
        <w:t xml:space="preserve"> </w:t>
      </w:r>
      <w:r>
        <w:t>after</w:t>
      </w:r>
      <w:r>
        <w:rPr>
          <w:spacing w:val="2"/>
        </w:rPr>
        <w:t xml:space="preserve"> </w:t>
      </w:r>
      <w:r>
        <w:rPr>
          <w:spacing w:val="-1"/>
        </w:rPr>
        <w:t>substantial</w:t>
      </w:r>
      <w:r>
        <w:rPr>
          <w:spacing w:val="1"/>
        </w:rPr>
        <w:t xml:space="preserve"> </w:t>
      </w:r>
      <w:r>
        <w:rPr>
          <w:spacing w:val="-1"/>
        </w:rPr>
        <w:t>alteration,</w:t>
      </w:r>
      <w:r>
        <w:rPr>
          <w:spacing w:val="2"/>
        </w:rPr>
        <w:t xml:space="preserve"> </w:t>
      </w:r>
      <w:r>
        <w:rPr>
          <w:spacing w:val="-1"/>
        </w:rPr>
        <w:t>after</w:t>
      </w:r>
      <w:r>
        <w:rPr>
          <w:spacing w:val="2"/>
        </w:rPr>
        <w:t xml:space="preserve"> </w:t>
      </w:r>
      <w:r>
        <w:rPr>
          <w:spacing w:val="1"/>
        </w:rPr>
        <w:t>any</w:t>
      </w:r>
      <w:r>
        <w:rPr>
          <w:spacing w:val="2"/>
        </w:rPr>
        <w:t xml:space="preserve"> </w:t>
      </w:r>
      <w:r>
        <w:rPr>
          <w:spacing w:val="-1"/>
        </w:rPr>
        <w:t>event</w:t>
      </w:r>
      <w:r>
        <w:rPr>
          <w:spacing w:val="4"/>
        </w:rPr>
        <w:t xml:space="preserve"> </w:t>
      </w:r>
      <w:r>
        <w:rPr>
          <w:spacing w:val="-1"/>
        </w:rPr>
        <w:t>likely</w:t>
      </w:r>
      <w:r>
        <w:rPr>
          <w:spacing w:val="85"/>
          <w:w w:val="99"/>
        </w:rPr>
        <w:t xml:space="preserve"> </w:t>
      </w:r>
      <w:r>
        <w:t xml:space="preserve">to </w:t>
      </w:r>
      <w:r>
        <w:rPr>
          <w:spacing w:val="-1"/>
        </w:rPr>
        <w:t>have</w:t>
      </w:r>
      <w:r>
        <w:t xml:space="preserve"> </w:t>
      </w:r>
      <w:r>
        <w:rPr>
          <w:spacing w:val="-1"/>
        </w:rPr>
        <w:t>affected</w:t>
      </w:r>
      <w:r>
        <w:rPr>
          <w:spacing w:val="2"/>
        </w:rPr>
        <w:t xml:space="preserve"> </w:t>
      </w:r>
      <w:r>
        <w:rPr>
          <w:spacing w:val="-1"/>
        </w:rPr>
        <w:t>its</w:t>
      </w:r>
      <w:r>
        <w:rPr>
          <w:spacing w:val="2"/>
        </w:rPr>
        <w:t xml:space="preserve"> </w:t>
      </w:r>
      <w:r>
        <w:rPr>
          <w:spacing w:val="-1"/>
        </w:rPr>
        <w:t>stability,</w:t>
      </w:r>
      <w:r>
        <w:rPr>
          <w:spacing w:val="1"/>
        </w:rPr>
        <w:t xml:space="preserve"> </w:t>
      </w:r>
      <w:r>
        <w:t>for</w:t>
      </w:r>
      <w:r>
        <w:rPr>
          <w:spacing w:val="1"/>
        </w:rPr>
        <w:t xml:space="preserve"> </w:t>
      </w:r>
      <w:r>
        <w:rPr>
          <w:spacing w:val="-1"/>
        </w:rPr>
        <w:t>example,</w:t>
      </w:r>
      <w:r>
        <w:rPr>
          <w:spacing w:val="2"/>
        </w:rPr>
        <w:t xml:space="preserve"> </w:t>
      </w:r>
      <w:r>
        <w:rPr>
          <w:spacing w:val="-1"/>
        </w:rPr>
        <w:t>following</w:t>
      </w:r>
      <w:r>
        <w:rPr>
          <w:spacing w:val="3"/>
        </w:rPr>
        <w:t xml:space="preserve"> </w:t>
      </w:r>
      <w:r>
        <w:rPr>
          <w:spacing w:val="-1"/>
        </w:rPr>
        <w:t>strong</w:t>
      </w:r>
      <w:r>
        <w:rPr>
          <w:spacing w:val="2"/>
        </w:rPr>
        <w:t xml:space="preserve"> </w:t>
      </w:r>
      <w:r>
        <w:rPr>
          <w:spacing w:val="-1"/>
        </w:rPr>
        <w:t>winds</w:t>
      </w:r>
      <w:r>
        <w:t xml:space="preserve"> and</w:t>
      </w:r>
      <w:r>
        <w:rPr>
          <w:spacing w:val="2"/>
        </w:rPr>
        <w:t xml:space="preserve"> </w:t>
      </w:r>
      <w:r>
        <w:t>at</w:t>
      </w:r>
      <w:r>
        <w:rPr>
          <w:spacing w:val="1"/>
        </w:rPr>
        <w:t xml:space="preserve"> </w:t>
      </w:r>
      <w:r>
        <w:rPr>
          <w:spacing w:val="-1"/>
        </w:rPr>
        <w:t>regular</w:t>
      </w:r>
      <w:r>
        <w:rPr>
          <w:spacing w:val="2"/>
        </w:rPr>
        <w:t xml:space="preserve"> </w:t>
      </w:r>
      <w:r>
        <w:rPr>
          <w:spacing w:val="-1"/>
        </w:rPr>
        <w:t>intervals</w:t>
      </w:r>
      <w:r>
        <w:rPr>
          <w:spacing w:val="2"/>
        </w:rPr>
        <w:t xml:space="preserve"> </w:t>
      </w:r>
      <w:r>
        <w:t>not</w:t>
      </w:r>
      <w:r>
        <w:rPr>
          <w:spacing w:val="1"/>
        </w:rPr>
        <w:t xml:space="preserve"> </w:t>
      </w:r>
      <w:r>
        <w:rPr>
          <w:spacing w:val="-1"/>
        </w:rPr>
        <w:t>exceeding</w:t>
      </w:r>
      <w:r>
        <w:rPr>
          <w:spacing w:val="111"/>
          <w:w w:val="99"/>
        </w:rPr>
        <w:t xml:space="preserve"> </w:t>
      </w:r>
      <w:r>
        <w:rPr>
          <w:spacing w:val="-1"/>
        </w:rPr>
        <w:t>seven</w:t>
      </w:r>
      <w:r>
        <w:rPr>
          <w:spacing w:val="42"/>
        </w:rPr>
        <w:t xml:space="preserve"> </w:t>
      </w:r>
      <w:r>
        <w:rPr>
          <w:spacing w:val="-1"/>
        </w:rPr>
        <w:t>days.</w:t>
      </w:r>
      <w:r>
        <w:rPr>
          <w:spacing w:val="38"/>
        </w:rPr>
        <w:t xml:space="preserve"> </w:t>
      </w:r>
      <w:r>
        <w:rPr>
          <w:spacing w:val="-1"/>
        </w:rPr>
        <w:t>The</w:t>
      </w:r>
      <w:r>
        <w:rPr>
          <w:spacing w:val="41"/>
        </w:rPr>
        <w:t xml:space="preserve"> </w:t>
      </w:r>
      <w:r>
        <w:rPr>
          <w:spacing w:val="-1"/>
        </w:rPr>
        <w:t>person</w:t>
      </w:r>
      <w:r>
        <w:rPr>
          <w:spacing w:val="42"/>
        </w:rPr>
        <w:t xml:space="preserve"> </w:t>
      </w:r>
      <w:r>
        <w:rPr>
          <w:spacing w:val="-1"/>
        </w:rPr>
        <w:t>in</w:t>
      </w:r>
      <w:r>
        <w:rPr>
          <w:spacing w:val="42"/>
        </w:rPr>
        <w:t xml:space="preserve"> </w:t>
      </w:r>
      <w:r>
        <w:rPr>
          <w:spacing w:val="-1"/>
        </w:rPr>
        <w:t>control</w:t>
      </w:r>
      <w:r>
        <w:rPr>
          <w:spacing w:val="42"/>
        </w:rPr>
        <w:t xml:space="preserve"> </w:t>
      </w:r>
      <w:r>
        <w:rPr>
          <w:spacing w:val="-1"/>
        </w:rPr>
        <w:t>will</w:t>
      </w:r>
      <w:r>
        <w:rPr>
          <w:spacing w:val="41"/>
        </w:rPr>
        <w:t xml:space="preserve"> </w:t>
      </w:r>
      <w:r>
        <w:rPr>
          <w:spacing w:val="-1"/>
        </w:rPr>
        <w:t>have</w:t>
      </w:r>
      <w:r>
        <w:rPr>
          <w:spacing w:val="41"/>
        </w:rPr>
        <w:t xml:space="preserve"> </w:t>
      </w:r>
      <w:r>
        <w:t>the</w:t>
      </w:r>
      <w:r>
        <w:rPr>
          <w:spacing w:val="41"/>
        </w:rPr>
        <w:t xml:space="preserve"> </w:t>
      </w:r>
      <w:r>
        <w:t>inspections</w:t>
      </w:r>
      <w:r>
        <w:rPr>
          <w:spacing w:val="40"/>
        </w:rPr>
        <w:t xml:space="preserve"> </w:t>
      </w:r>
      <w:r>
        <w:rPr>
          <w:spacing w:val="-1"/>
        </w:rPr>
        <w:t>carried</w:t>
      </w:r>
      <w:r>
        <w:rPr>
          <w:spacing w:val="43"/>
        </w:rPr>
        <w:t xml:space="preserve"> </w:t>
      </w:r>
      <w:r>
        <w:t>out</w:t>
      </w:r>
      <w:r>
        <w:rPr>
          <w:spacing w:val="42"/>
        </w:rPr>
        <w:t xml:space="preserve"> </w:t>
      </w:r>
      <w:r>
        <w:t>by</w:t>
      </w:r>
      <w:r>
        <w:rPr>
          <w:spacing w:val="42"/>
        </w:rPr>
        <w:t xml:space="preserve"> </w:t>
      </w:r>
      <w:r>
        <w:t>a</w:t>
      </w:r>
      <w:r>
        <w:rPr>
          <w:spacing w:val="42"/>
        </w:rPr>
        <w:t xml:space="preserve"> </w:t>
      </w:r>
      <w:r>
        <w:rPr>
          <w:spacing w:val="-1"/>
        </w:rPr>
        <w:t>competent</w:t>
      </w:r>
      <w:r>
        <w:rPr>
          <w:spacing w:val="42"/>
        </w:rPr>
        <w:t xml:space="preserve"> </w:t>
      </w:r>
      <w:r>
        <w:rPr>
          <w:spacing w:val="-1"/>
        </w:rPr>
        <w:t>person.</w:t>
      </w:r>
      <w:r>
        <w:rPr>
          <w:spacing w:val="67"/>
          <w:w w:val="99"/>
        </w:rPr>
        <w:t xml:space="preserve"> </w:t>
      </w:r>
      <w:r>
        <w:rPr>
          <w:spacing w:val="-1"/>
        </w:rPr>
        <w:t>Whoever</w:t>
      </w:r>
      <w:r>
        <w:rPr>
          <w:spacing w:val="6"/>
        </w:rPr>
        <w:t xml:space="preserve"> </w:t>
      </w:r>
      <w:r>
        <w:rPr>
          <w:spacing w:val="-1"/>
        </w:rPr>
        <w:t>controls</w:t>
      </w:r>
      <w:r>
        <w:rPr>
          <w:spacing w:val="4"/>
        </w:rPr>
        <w:t xml:space="preserve"> </w:t>
      </w:r>
      <w:r>
        <w:t>the</w:t>
      </w:r>
      <w:r>
        <w:rPr>
          <w:spacing w:val="6"/>
        </w:rPr>
        <w:t xml:space="preserve"> </w:t>
      </w:r>
      <w:r>
        <w:rPr>
          <w:spacing w:val="-1"/>
        </w:rPr>
        <w:t>activities</w:t>
      </w:r>
      <w:r>
        <w:rPr>
          <w:spacing w:val="4"/>
        </w:rPr>
        <w:t xml:space="preserve"> </w:t>
      </w:r>
      <w:r>
        <w:t>of</w:t>
      </w:r>
      <w:r>
        <w:rPr>
          <w:spacing w:val="5"/>
        </w:rPr>
        <w:t xml:space="preserve"> </w:t>
      </w:r>
      <w:r>
        <w:rPr>
          <w:spacing w:val="-1"/>
        </w:rPr>
        <w:t>others</w:t>
      </w:r>
      <w:r>
        <w:rPr>
          <w:spacing w:val="5"/>
        </w:rPr>
        <w:t xml:space="preserve"> </w:t>
      </w:r>
      <w:r>
        <w:rPr>
          <w:spacing w:val="-1"/>
        </w:rPr>
        <w:t>who</w:t>
      </w:r>
      <w:r>
        <w:rPr>
          <w:spacing w:val="6"/>
        </w:rPr>
        <w:t xml:space="preserve"> </w:t>
      </w:r>
      <w:r>
        <w:rPr>
          <w:spacing w:val="-1"/>
        </w:rPr>
        <w:t>use</w:t>
      </w:r>
      <w:r>
        <w:rPr>
          <w:spacing w:val="6"/>
        </w:rPr>
        <w:t xml:space="preserve"> </w:t>
      </w:r>
      <w:r>
        <w:t>a</w:t>
      </w:r>
      <w:r>
        <w:rPr>
          <w:spacing w:val="7"/>
        </w:rPr>
        <w:t xml:space="preserve"> </w:t>
      </w:r>
      <w:r>
        <w:rPr>
          <w:spacing w:val="-1"/>
        </w:rPr>
        <w:t>scaffold</w:t>
      </w:r>
      <w:r>
        <w:rPr>
          <w:spacing w:val="6"/>
        </w:rPr>
        <w:t xml:space="preserve"> </w:t>
      </w:r>
      <w:r>
        <w:rPr>
          <w:spacing w:val="-1"/>
        </w:rPr>
        <w:t>also</w:t>
      </w:r>
      <w:r>
        <w:rPr>
          <w:spacing w:val="6"/>
        </w:rPr>
        <w:t xml:space="preserve"> </w:t>
      </w:r>
      <w:r>
        <w:rPr>
          <w:spacing w:val="-1"/>
        </w:rPr>
        <w:t>needs</w:t>
      </w:r>
      <w:r>
        <w:rPr>
          <w:spacing w:val="5"/>
        </w:rPr>
        <w:t xml:space="preserve"> </w:t>
      </w:r>
      <w:r>
        <w:t>to</w:t>
      </w:r>
      <w:r>
        <w:rPr>
          <w:spacing w:val="6"/>
        </w:rPr>
        <w:t xml:space="preserve"> </w:t>
      </w:r>
      <w:r>
        <w:rPr>
          <w:spacing w:val="-1"/>
        </w:rPr>
        <w:t>ensure</w:t>
      </w:r>
      <w:r>
        <w:rPr>
          <w:spacing w:val="5"/>
        </w:rPr>
        <w:t xml:space="preserve"> </w:t>
      </w:r>
      <w:r>
        <w:rPr>
          <w:spacing w:val="-1"/>
        </w:rPr>
        <w:t>it</w:t>
      </w:r>
      <w:r>
        <w:rPr>
          <w:spacing w:val="7"/>
        </w:rPr>
        <w:t xml:space="preserve"> </w:t>
      </w:r>
      <w:r>
        <w:rPr>
          <w:spacing w:val="-1"/>
        </w:rPr>
        <w:t>is</w:t>
      </w:r>
      <w:r>
        <w:rPr>
          <w:spacing w:val="4"/>
        </w:rPr>
        <w:t xml:space="preserve"> </w:t>
      </w:r>
      <w:r>
        <w:t>safe</w:t>
      </w:r>
      <w:r>
        <w:rPr>
          <w:spacing w:val="6"/>
        </w:rPr>
        <w:t xml:space="preserve"> </w:t>
      </w:r>
      <w:r>
        <w:t>before</w:t>
      </w:r>
      <w:r>
        <w:rPr>
          <w:spacing w:val="5"/>
        </w:rPr>
        <w:t xml:space="preserve"> </w:t>
      </w:r>
      <w:r>
        <w:t>they</w:t>
      </w:r>
      <w:r>
        <w:rPr>
          <w:spacing w:val="83"/>
          <w:w w:val="99"/>
        </w:rPr>
        <w:t xml:space="preserve"> </w:t>
      </w:r>
      <w:r>
        <w:rPr>
          <w:spacing w:val="-1"/>
        </w:rPr>
        <w:t>use</w:t>
      </w:r>
      <w:r>
        <w:rPr>
          <w:spacing w:val="-5"/>
        </w:rPr>
        <w:t xml:space="preserve"> </w:t>
      </w:r>
      <w:r>
        <w:rPr>
          <w:spacing w:val="-1"/>
        </w:rPr>
        <w:t>it</w:t>
      </w:r>
      <w:r>
        <w:rPr>
          <w:spacing w:val="-3"/>
        </w:rPr>
        <w:t xml:space="preserve"> </w:t>
      </w:r>
      <w:r>
        <w:rPr>
          <w:spacing w:val="-1"/>
        </w:rPr>
        <w:t>for</w:t>
      </w:r>
      <w:r>
        <w:rPr>
          <w:spacing w:val="-3"/>
        </w:rPr>
        <w:t xml:space="preserve"> </w:t>
      </w:r>
      <w:r>
        <w:t>the</w:t>
      </w:r>
      <w:r>
        <w:rPr>
          <w:spacing w:val="-5"/>
        </w:rPr>
        <w:t xml:space="preserve"> </w:t>
      </w:r>
      <w:r>
        <w:rPr>
          <w:spacing w:val="-1"/>
        </w:rPr>
        <w:t>first</w:t>
      </w:r>
      <w:r>
        <w:rPr>
          <w:spacing w:val="-3"/>
        </w:rPr>
        <w:t xml:space="preserve"> </w:t>
      </w:r>
      <w:r>
        <w:rPr>
          <w:spacing w:val="-1"/>
        </w:rPr>
        <w:t>time.</w:t>
      </w:r>
    </w:p>
    <w:p w14:paraId="2952F40C" w14:textId="77777777" w:rsidR="00BF52D8" w:rsidRDefault="00BF52D8" w:rsidP="00526973">
      <w:pPr>
        <w:tabs>
          <w:tab w:val="left" w:pos="284"/>
        </w:tabs>
        <w:spacing w:before="11"/>
        <w:jc w:val="both"/>
        <w:rPr>
          <w:rFonts w:ascii="Calibri" w:eastAsia="Calibri" w:hAnsi="Calibri" w:cs="Calibri"/>
          <w:sz w:val="19"/>
          <w:szCs w:val="19"/>
        </w:rPr>
      </w:pPr>
    </w:p>
    <w:p w14:paraId="6E694121" w14:textId="77777777" w:rsidR="00BF52D8" w:rsidRDefault="008D1CD1" w:rsidP="00526973">
      <w:pPr>
        <w:pStyle w:val="BodyText"/>
        <w:tabs>
          <w:tab w:val="left" w:pos="284"/>
        </w:tabs>
        <w:ind w:right="135"/>
        <w:jc w:val="both"/>
      </w:pPr>
      <w:r>
        <w:t>If</w:t>
      </w:r>
      <w:r>
        <w:rPr>
          <w:spacing w:val="2"/>
        </w:rPr>
        <w:t xml:space="preserve"> </w:t>
      </w:r>
      <w:r>
        <w:t>the</w:t>
      </w:r>
      <w:r>
        <w:rPr>
          <w:spacing w:val="3"/>
        </w:rPr>
        <w:t xml:space="preserve"> </w:t>
      </w:r>
      <w:r>
        <w:rPr>
          <w:spacing w:val="-1"/>
        </w:rPr>
        <w:t>competent</w:t>
      </w:r>
      <w:r>
        <w:rPr>
          <w:spacing w:val="5"/>
        </w:rPr>
        <w:t xml:space="preserve"> </w:t>
      </w:r>
      <w:r>
        <w:rPr>
          <w:spacing w:val="-1"/>
        </w:rPr>
        <w:t>person</w:t>
      </w:r>
      <w:r>
        <w:rPr>
          <w:spacing w:val="4"/>
        </w:rPr>
        <w:t xml:space="preserve"> </w:t>
      </w:r>
      <w:r>
        <w:rPr>
          <w:spacing w:val="-1"/>
        </w:rPr>
        <w:t>is</w:t>
      </w:r>
      <w:r>
        <w:rPr>
          <w:spacing w:val="2"/>
        </w:rPr>
        <w:t xml:space="preserve"> </w:t>
      </w:r>
      <w:r>
        <w:t>not</w:t>
      </w:r>
      <w:r>
        <w:rPr>
          <w:spacing w:val="5"/>
        </w:rPr>
        <w:t xml:space="preserve"> </w:t>
      </w:r>
      <w:r>
        <w:rPr>
          <w:spacing w:val="-1"/>
        </w:rPr>
        <w:t>satisfied</w:t>
      </w:r>
      <w:r>
        <w:rPr>
          <w:spacing w:val="4"/>
        </w:rPr>
        <w:t xml:space="preserve"> </w:t>
      </w:r>
      <w:r>
        <w:t>that</w:t>
      </w:r>
      <w:r>
        <w:rPr>
          <w:spacing w:val="4"/>
        </w:rPr>
        <w:t xml:space="preserve"> </w:t>
      </w:r>
      <w:r>
        <w:rPr>
          <w:spacing w:val="-1"/>
        </w:rPr>
        <w:t>work</w:t>
      </w:r>
      <w:r>
        <w:rPr>
          <w:spacing w:val="6"/>
        </w:rPr>
        <w:t xml:space="preserve"> </w:t>
      </w:r>
      <w:r>
        <w:rPr>
          <w:spacing w:val="-1"/>
        </w:rPr>
        <w:t>can</w:t>
      </w:r>
      <w:r>
        <w:rPr>
          <w:spacing w:val="4"/>
        </w:rPr>
        <w:t xml:space="preserve"> </w:t>
      </w:r>
      <w:r>
        <w:t>be</w:t>
      </w:r>
      <w:r>
        <w:rPr>
          <w:spacing w:val="3"/>
        </w:rPr>
        <w:t xml:space="preserve"> </w:t>
      </w:r>
      <w:r>
        <w:rPr>
          <w:spacing w:val="-1"/>
        </w:rPr>
        <w:t>carried</w:t>
      </w:r>
      <w:r>
        <w:rPr>
          <w:spacing w:val="5"/>
        </w:rPr>
        <w:t xml:space="preserve"> </w:t>
      </w:r>
      <w:r>
        <w:t>out</w:t>
      </w:r>
      <w:r>
        <w:rPr>
          <w:spacing w:val="4"/>
        </w:rPr>
        <w:t xml:space="preserve"> </w:t>
      </w:r>
      <w:r>
        <w:rPr>
          <w:spacing w:val="-1"/>
        </w:rPr>
        <w:t>safely,</w:t>
      </w:r>
      <w:r>
        <w:rPr>
          <w:spacing w:val="4"/>
        </w:rPr>
        <w:t xml:space="preserve"> </w:t>
      </w:r>
      <w:r>
        <w:rPr>
          <w:spacing w:val="-1"/>
        </w:rPr>
        <w:t>they</w:t>
      </w:r>
      <w:r>
        <w:rPr>
          <w:spacing w:val="5"/>
        </w:rPr>
        <w:t xml:space="preserve"> </w:t>
      </w:r>
      <w:r>
        <w:rPr>
          <w:spacing w:val="-1"/>
        </w:rPr>
        <w:t>will</w:t>
      </w:r>
      <w:r>
        <w:rPr>
          <w:spacing w:val="3"/>
        </w:rPr>
        <w:t xml:space="preserve"> </w:t>
      </w:r>
      <w:r>
        <w:rPr>
          <w:spacing w:val="-1"/>
        </w:rPr>
        <w:t>advise</w:t>
      </w:r>
      <w:r>
        <w:rPr>
          <w:spacing w:val="3"/>
        </w:rPr>
        <w:t xml:space="preserve"> </w:t>
      </w:r>
      <w:r>
        <w:t>the</w:t>
      </w:r>
      <w:r>
        <w:rPr>
          <w:spacing w:val="4"/>
        </w:rPr>
        <w:t xml:space="preserve"> </w:t>
      </w:r>
      <w:r>
        <w:rPr>
          <w:spacing w:val="-1"/>
        </w:rPr>
        <w:t>person</w:t>
      </w:r>
      <w:r>
        <w:rPr>
          <w:spacing w:val="77"/>
          <w:w w:val="99"/>
        </w:rPr>
        <w:t xml:space="preserve"> </w:t>
      </w:r>
      <w:r>
        <w:rPr>
          <w:spacing w:val="-1"/>
        </w:rPr>
        <w:t>for</w:t>
      </w:r>
      <w:r>
        <w:rPr>
          <w:spacing w:val="6"/>
        </w:rPr>
        <w:t xml:space="preserve"> </w:t>
      </w:r>
      <w:r>
        <w:rPr>
          <w:spacing w:val="-1"/>
        </w:rPr>
        <w:t>whom</w:t>
      </w:r>
      <w:r>
        <w:rPr>
          <w:spacing w:val="6"/>
        </w:rPr>
        <w:t xml:space="preserve"> </w:t>
      </w:r>
      <w:r>
        <w:t>the</w:t>
      </w:r>
      <w:r>
        <w:rPr>
          <w:spacing w:val="5"/>
        </w:rPr>
        <w:t xml:space="preserve"> </w:t>
      </w:r>
      <w:r>
        <w:rPr>
          <w:spacing w:val="-1"/>
        </w:rPr>
        <w:t>inspection</w:t>
      </w:r>
      <w:r>
        <w:rPr>
          <w:spacing w:val="7"/>
        </w:rPr>
        <w:t xml:space="preserve"> </w:t>
      </w:r>
      <w:r>
        <w:rPr>
          <w:spacing w:val="-1"/>
        </w:rPr>
        <w:t>was</w:t>
      </w:r>
      <w:r>
        <w:rPr>
          <w:spacing w:val="7"/>
        </w:rPr>
        <w:t xml:space="preserve"> </w:t>
      </w:r>
      <w:r>
        <w:rPr>
          <w:spacing w:val="-1"/>
        </w:rPr>
        <w:t>carried</w:t>
      </w:r>
      <w:r>
        <w:rPr>
          <w:spacing w:val="7"/>
        </w:rPr>
        <w:t xml:space="preserve"> </w:t>
      </w:r>
      <w:r>
        <w:t>out</w:t>
      </w:r>
      <w:r>
        <w:rPr>
          <w:spacing w:val="6"/>
        </w:rPr>
        <w:t xml:space="preserve"> </w:t>
      </w:r>
      <w:r>
        <w:t>as</w:t>
      </w:r>
      <w:r>
        <w:rPr>
          <w:spacing w:val="5"/>
        </w:rPr>
        <w:t xml:space="preserve"> </w:t>
      </w:r>
      <w:r>
        <w:rPr>
          <w:spacing w:val="-1"/>
        </w:rPr>
        <w:t>soon</w:t>
      </w:r>
      <w:r>
        <w:rPr>
          <w:spacing w:val="6"/>
        </w:rPr>
        <w:t xml:space="preserve"> </w:t>
      </w:r>
      <w:r>
        <w:t>as</w:t>
      </w:r>
      <w:r>
        <w:rPr>
          <w:spacing w:val="6"/>
        </w:rPr>
        <w:t xml:space="preserve"> </w:t>
      </w:r>
      <w:r>
        <w:rPr>
          <w:spacing w:val="-1"/>
        </w:rPr>
        <w:t>possible.</w:t>
      </w:r>
      <w:r>
        <w:rPr>
          <w:spacing w:val="13"/>
        </w:rPr>
        <w:t xml:space="preserve"> </w:t>
      </w:r>
      <w:r>
        <w:rPr>
          <w:spacing w:val="-1"/>
        </w:rPr>
        <w:t>The</w:t>
      </w:r>
      <w:r>
        <w:rPr>
          <w:spacing w:val="6"/>
        </w:rPr>
        <w:t xml:space="preserve"> </w:t>
      </w:r>
      <w:r>
        <w:rPr>
          <w:spacing w:val="-1"/>
        </w:rPr>
        <w:t>workplace</w:t>
      </w:r>
      <w:r>
        <w:rPr>
          <w:spacing w:val="7"/>
        </w:rPr>
        <w:t xml:space="preserve"> </w:t>
      </w:r>
      <w:r>
        <w:rPr>
          <w:spacing w:val="-1"/>
        </w:rPr>
        <w:t>will</w:t>
      </w:r>
      <w:r>
        <w:rPr>
          <w:spacing w:val="6"/>
        </w:rPr>
        <w:t xml:space="preserve"> </w:t>
      </w:r>
      <w:r>
        <w:t>not</w:t>
      </w:r>
      <w:r>
        <w:rPr>
          <w:spacing w:val="6"/>
        </w:rPr>
        <w:t xml:space="preserve"> </w:t>
      </w:r>
      <w:r>
        <w:t>be</w:t>
      </w:r>
      <w:r>
        <w:rPr>
          <w:spacing w:val="6"/>
        </w:rPr>
        <w:t xml:space="preserve"> </w:t>
      </w:r>
      <w:r>
        <w:rPr>
          <w:spacing w:val="-1"/>
        </w:rPr>
        <w:t>used</w:t>
      </w:r>
      <w:r>
        <w:rPr>
          <w:spacing w:val="6"/>
        </w:rPr>
        <w:t xml:space="preserve"> </w:t>
      </w:r>
      <w:r>
        <w:rPr>
          <w:spacing w:val="-1"/>
        </w:rPr>
        <w:t>until</w:t>
      </w:r>
      <w:r>
        <w:rPr>
          <w:spacing w:val="6"/>
        </w:rPr>
        <w:t xml:space="preserve"> </w:t>
      </w:r>
      <w:r>
        <w:t>the</w:t>
      </w:r>
      <w:r>
        <w:rPr>
          <w:spacing w:val="75"/>
          <w:w w:val="99"/>
        </w:rPr>
        <w:t xml:space="preserve"> </w:t>
      </w:r>
      <w:r>
        <w:rPr>
          <w:spacing w:val="-1"/>
        </w:rPr>
        <w:t>defects</w:t>
      </w:r>
      <w:r>
        <w:rPr>
          <w:spacing w:val="-6"/>
        </w:rPr>
        <w:t xml:space="preserve"> </w:t>
      </w:r>
      <w:r>
        <w:t>have</w:t>
      </w:r>
      <w:r>
        <w:rPr>
          <w:spacing w:val="-5"/>
        </w:rPr>
        <w:t xml:space="preserve"> </w:t>
      </w:r>
      <w:r>
        <w:rPr>
          <w:spacing w:val="-1"/>
        </w:rPr>
        <w:t>been</w:t>
      </w:r>
      <w:r>
        <w:rPr>
          <w:spacing w:val="-4"/>
        </w:rPr>
        <w:t xml:space="preserve"> </w:t>
      </w:r>
      <w:r>
        <w:t>put</w:t>
      </w:r>
      <w:r>
        <w:rPr>
          <w:spacing w:val="-5"/>
        </w:rPr>
        <w:t xml:space="preserve"> </w:t>
      </w:r>
      <w:r>
        <w:rPr>
          <w:spacing w:val="-1"/>
        </w:rPr>
        <w:t>right.</w:t>
      </w:r>
      <w:r>
        <w:rPr>
          <w:spacing w:val="36"/>
        </w:rPr>
        <w:t xml:space="preserve"> </w:t>
      </w:r>
      <w:r>
        <w:t>A</w:t>
      </w:r>
      <w:r>
        <w:rPr>
          <w:spacing w:val="-4"/>
        </w:rPr>
        <w:t xml:space="preserve"> </w:t>
      </w:r>
      <w:r>
        <w:rPr>
          <w:spacing w:val="-1"/>
        </w:rPr>
        <w:t>written</w:t>
      </w:r>
      <w:r>
        <w:rPr>
          <w:spacing w:val="-4"/>
        </w:rPr>
        <w:t xml:space="preserve"> </w:t>
      </w:r>
      <w:r>
        <w:rPr>
          <w:spacing w:val="-1"/>
        </w:rPr>
        <w:t>report</w:t>
      </w:r>
      <w:r>
        <w:rPr>
          <w:spacing w:val="-4"/>
        </w:rPr>
        <w:t xml:space="preserve"> </w:t>
      </w:r>
      <w:r>
        <w:rPr>
          <w:spacing w:val="-1"/>
        </w:rPr>
        <w:t>will</w:t>
      </w:r>
      <w:r>
        <w:rPr>
          <w:spacing w:val="-5"/>
        </w:rPr>
        <w:t xml:space="preserve"> </w:t>
      </w:r>
      <w:r>
        <w:t>be</w:t>
      </w:r>
      <w:r>
        <w:rPr>
          <w:spacing w:val="-5"/>
        </w:rPr>
        <w:t xml:space="preserve"> </w:t>
      </w:r>
      <w:r>
        <w:rPr>
          <w:spacing w:val="-1"/>
        </w:rPr>
        <w:t>made</w:t>
      </w:r>
      <w:r>
        <w:rPr>
          <w:spacing w:val="-3"/>
        </w:rPr>
        <w:t xml:space="preserve"> </w:t>
      </w:r>
      <w:r>
        <w:rPr>
          <w:spacing w:val="-1"/>
        </w:rPr>
        <w:t>following</w:t>
      </w:r>
      <w:r>
        <w:rPr>
          <w:spacing w:val="-3"/>
        </w:rPr>
        <w:t xml:space="preserve"> </w:t>
      </w:r>
      <w:r>
        <w:rPr>
          <w:spacing w:val="-1"/>
        </w:rPr>
        <w:t>most</w:t>
      </w:r>
      <w:r>
        <w:rPr>
          <w:spacing w:val="-4"/>
        </w:rPr>
        <w:t xml:space="preserve"> </w:t>
      </w:r>
      <w:r>
        <w:rPr>
          <w:spacing w:val="-1"/>
        </w:rPr>
        <w:t>inspections.</w:t>
      </w:r>
    </w:p>
    <w:p w14:paraId="56F487D9" w14:textId="77777777" w:rsidR="00BF52D8" w:rsidRDefault="00BF52D8" w:rsidP="00526973">
      <w:pPr>
        <w:tabs>
          <w:tab w:val="left" w:pos="284"/>
        </w:tabs>
        <w:jc w:val="both"/>
        <w:sectPr w:rsidR="00BF52D8">
          <w:headerReference w:type="default" r:id="rId100"/>
          <w:pgSz w:w="11900" w:h="16840"/>
          <w:pgMar w:top="800" w:right="1100" w:bottom="1040" w:left="1680" w:header="606" w:footer="798" w:gutter="0"/>
          <w:cols w:space="720"/>
        </w:sectPr>
      </w:pPr>
    </w:p>
    <w:p w14:paraId="7E0C6938" w14:textId="77777777" w:rsidR="00BF52D8" w:rsidRDefault="00BF52D8" w:rsidP="00526973">
      <w:pPr>
        <w:tabs>
          <w:tab w:val="left" w:pos="284"/>
        </w:tabs>
        <w:spacing w:before="11"/>
        <w:jc w:val="both"/>
        <w:rPr>
          <w:rFonts w:ascii="Calibri" w:eastAsia="Calibri" w:hAnsi="Calibri" w:cs="Calibri"/>
          <w:sz w:val="21"/>
          <w:szCs w:val="21"/>
        </w:rPr>
      </w:pPr>
    </w:p>
    <w:p w14:paraId="3D2D7DEF" w14:textId="77777777" w:rsidR="00BF52D8" w:rsidRDefault="008D1CD1" w:rsidP="00526973">
      <w:pPr>
        <w:pStyle w:val="BodyText"/>
        <w:tabs>
          <w:tab w:val="left" w:pos="284"/>
        </w:tabs>
        <w:spacing w:before="59"/>
        <w:ind w:right="137"/>
        <w:jc w:val="both"/>
      </w:pPr>
      <w:r>
        <w:rPr>
          <w:spacing w:val="-1"/>
        </w:rPr>
        <w:t>All</w:t>
      </w:r>
      <w:r>
        <w:rPr>
          <w:spacing w:val="7"/>
        </w:rPr>
        <w:t xml:space="preserve"> </w:t>
      </w:r>
      <w:r>
        <w:rPr>
          <w:spacing w:val="-1"/>
        </w:rPr>
        <w:t>working</w:t>
      </w:r>
      <w:r>
        <w:rPr>
          <w:spacing w:val="8"/>
        </w:rPr>
        <w:t xml:space="preserve"> </w:t>
      </w:r>
      <w:r>
        <w:t>platforms</w:t>
      </w:r>
      <w:r>
        <w:rPr>
          <w:spacing w:val="7"/>
        </w:rPr>
        <w:t xml:space="preserve"> </w:t>
      </w:r>
      <w:r>
        <w:t>where</w:t>
      </w:r>
      <w:r>
        <w:rPr>
          <w:spacing w:val="7"/>
        </w:rPr>
        <w:t xml:space="preserve"> </w:t>
      </w:r>
      <w:r>
        <w:rPr>
          <w:spacing w:val="1"/>
        </w:rPr>
        <w:t>it</w:t>
      </w:r>
      <w:r>
        <w:rPr>
          <w:spacing w:val="8"/>
        </w:rPr>
        <w:t xml:space="preserve"> </w:t>
      </w:r>
      <w:r>
        <w:rPr>
          <w:spacing w:val="-1"/>
        </w:rPr>
        <w:t>could</w:t>
      </w:r>
      <w:r>
        <w:rPr>
          <w:spacing w:val="9"/>
        </w:rPr>
        <w:t xml:space="preserve"> </w:t>
      </w:r>
      <w:r>
        <w:t>be</w:t>
      </w:r>
      <w:r>
        <w:rPr>
          <w:spacing w:val="7"/>
        </w:rPr>
        <w:t xml:space="preserve"> </w:t>
      </w:r>
      <w:r>
        <w:rPr>
          <w:spacing w:val="-1"/>
        </w:rPr>
        <w:t>possible</w:t>
      </w:r>
      <w:r>
        <w:rPr>
          <w:spacing w:val="7"/>
        </w:rPr>
        <w:t xml:space="preserve"> </w:t>
      </w:r>
      <w:r>
        <w:t>for</w:t>
      </w:r>
      <w:r>
        <w:rPr>
          <w:spacing w:val="10"/>
        </w:rPr>
        <w:t xml:space="preserve"> </w:t>
      </w:r>
      <w:r>
        <w:rPr>
          <w:spacing w:val="-1"/>
        </w:rPr>
        <w:t>material/equipment</w:t>
      </w:r>
      <w:r>
        <w:rPr>
          <w:spacing w:val="8"/>
        </w:rPr>
        <w:t xml:space="preserve"> </w:t>
      </w:r>
      <w:r>
        <w:t>to</w:t>
      </w:r>
      <w:r>
        <w:rPr>
          <w:spacing w:val="8"/>
        </w:rPr>
        <w:t xml:space="preserve"> </w:t>
      </w:r>
      <w:r>
        <w:t>fall</w:t>
      </w:r>
      <w:r>
        <w:rPr>
          <w:spacing w:val="8"/>
        </w:rPr>
        <w:t xml:space="preserve"> </w:t>
      </w:r>
      <w:r>
        <w:t>will</w:t>
      </w:r>
      <w:r>
        <w:rPr>
          <w:spacing w:val="8"/>
        </w:rPr>
        <w:t xml:space="preserve"> </w:t>
      </w:r>
      <w:r>
        <w:t>be</w:t>
      </w:r>
      <w:r>
        <w:rPr>
          <w:spacing w:val="10"/>
        </w:rPr>
        <w:t xml:space="preserve"> </w:t>
      </w:r>
      <w:r>
        <w:t>fitted</w:t>
      </w:r>
      <w:r>
        <w:rPr>
          <w:spacing w:val="9"/>
        </w:rPr>
        <w:t xml:space="preserve"> </w:t>
      </w:r>
      <w:r>
        <w:rPr>
          <w:spacing w:val="-1"/>
        </w:rPr>
        <w:t>with</w:t>
      </w:r>
      <w:r>
        <w:rPr>
          <w:spacing w:val="8"/>
        </w:rPr>
        <w:t xml:space="preserve"> </w:t>
      </w:r>
      <w:r>
        <w:t>safe</w:t>
      </w:r>
      <w:r>
        <w:rPr>
          <w:spacing w:val="67"/>
          <w:w w:val="99"/>
        </w:rPr>
        <w:t xml:space="preserve"> </w:t>
      </w:r>
      <w:r w:rsidR="005C7D1E">
        <w:rPr>
          <w:spacing w:val="-1"/>
        </w:rPr>
        <w:t>toe boards</w:t>
      </w:r>
      <w:r>
        <w:rPr>
          <w:spacing w:val="16"/>
        </w:rPr>
        <w:t xml:space="preserve"> </w:t>
      </w:r>
      <w:r>
        <w:t>to</w:t>
      </w:r>
      <w:r>
        <w:rPr>
          <w:spacing w:val="18"/>
        </w:rPr>
        <w:t xml:space="preserve"> </w:t>
      </w:r>
      <w:r>
        <w:t>the</w:t>
      </w:r>
      <w:r>
        <w:rPr>
          <w:spacing w:val="18"/>
        </w:rPr>
        <w:t xml:space="preserve"> </w:t>
      </w:r>
      <w:r>
        <w:rPr>
          <w:spacing w:val="-1"/>
        </w:rPr>
        <w:t>outside</w:t>
      </w:r>
      <w:r>
        <w:rPr>
          <w:spacing w:val="19"/>
        </w:rPr>
        <w:t xml:space="preserve"> </w:t>
      </w:r>
      <w:r>
        <w:t>edges</w:t>
      </w:r>
      <w:r>
        <w:rPr>
          <w:spacing w:val="17"/>
        </w:rPr>
        <w:t xml:space="preserve"> </w:t>
      </w:r>
      <w:r>
        <w:t>and</w:t>
      </w:r>
      <w:r>
        <w:rPr>
          <w:spacing w:val="18"/>
        </w:rPr>
        <w:t xml:space="preserve"> </w:t>
      </w:r>
      <w:r>
        <w:t>the</w:t>
      </w:r>
      <w:r>
        <w:rPr>
          <w:spacing w:val="20"/>
        </w:rPr>
        <w:t xml:space="preserve"> </w:t>
      </w:r>
      <w:r>
        <w:rPr>
          <w:spacing w:val="-1"/>
        </w:rPr>
        <w:t>ends</w:t>
      </w:r>
      <w:r>
        <w:rPr>
          <w:spacing w:val="16"/>
        </w:rPr>
        <w:t xml:space="preserve"> </w:t>
      </w:r>
      <w:r>
        <w:t>of</w:t>
      </w:r>
      <w:r>
        <w:rPr>
          <w:spacing w:val="18"/>
        </w:rPr>
        <w:t xml:space="preserve"> </w:t>
      </w:r>
      <w:r>
        <w:t>the</w:t>
      </w:r>
      <w:r>
        <w:rPr>
          <w:spacing w:val="20"/>
        </w:rPr>
        <w:t xml:space="preserve"> </w:t>
      </w:r>
      <w:r>
        <w:rPr>
          <w:spacing w:val="-1"/>
        </w:rPr>
        <w:t>platforms.</w:t>
      </w:r>
      <w:r>
        <w:rPr>
          <w:spacing w:val="39"/>
        </w:rPr>
        <w:t xml:space="preserve"> </w:t>
      </w:r>
      <w:r>
        <w:rPr>
          <w:spacing w:val="-1"/>
        </w:rPr>
        <w:t>The</w:t>
      </w:r>
      <w:r>
        <w:rPr>
          <w:spacing w:val="17"/>
        </w:rPr>
        <w:t xml:space="preserve"> </w:t>
      </w:r>
      <w:r>
        <w:t>toeboard</w:t>
      </w:r>
      <w:r>
        <w:rPr>
          <w:spacing w:val="19"/>
        </w:rPr>
        <w:t xml:space="preserve"> </w:t>
      </w:r>
      <w:r>
        <w:rPr>
          <w:spacing w:val="-1"/>
        </w:rPr>
        <w:t>height</w:t>
      </w:r>
      <w:r>
        <w:rPr>
          <w:spacing w:val="20"/>
        </w:rPr>
        <w:t xml:space="preserve"> </w:t>
      </w:r>
      <w:r>
        <w:rPr>
          <w:spacing w:val="-1"/>
        </w:rPr>
        <w:t>will</w:t>
      </w:r>
      <w:r>
        <w:rPr>
          <w:spacing w:val="18"/>
        </w:rPr>
        <w:t xml:space="preserve"> </w:t>
      </w:r>
      <w:r>
        <w:t>not</w:t>
      </w:r>
      <w:r>
        <w:rPr>
          <w:spacing w:val="18"/>
        </w:rPr>
        <w:t xml:space="preserve"> </w:t>
      </w:r>
      <w:r>
        <w:t>be</w:t>
      </w:r>
      <w:r>
        <w:rPr>
          <w:spacing w:val="17"/>
        </w:rPr>
        <w:t xml:space="preserve"> </w:t>
      </w:r>
      <w:r>
        <w:t>less</w:t>
      </w:r>
      <w:r>
        <w:rPr>
          <w:spacing w:val="61"/>
          <w:w w:val="99"/>
        </w:rPr>
        <w:t xml:space="preserve"> </w:t>
      </w:r>
      <w:r>
        <w:t>than</w:t>
      </w:r>
      <w:r>
        <w:rPr>
          <w:spacing w:val="40"/>
        </w:rPr>
        <w:t xml:space="preserve"> </w:t>
      </w:r>
      <w:r>
        <w:rPr>
          <w:spacing w:val="-1"/>
        </w:rPr>
        <w:t>0.150</w:t>
      </w:r>
      <w:r>
        <w:rPr>
          <w:spacing w:val="39"/>
        </w:rPr>
        <w:t xml:space="preserve"> </w:t>
      </w:r>
      <w:r>
        <w:rPr>
          <w:spacing w:val="-1"/>
        </w:rPr>
        <w:t>metres.</w:t>
      </w:r>
      <w:r>
        <w:rPr>
          <w:spacing w:val="39"/>
        </w:rPr>
        <w:t xml:space="preserve"> </w:t>
      </w:r>
      <w:r>
        <w:rPr>
          <w:spacing w:val="-1"/>
        </w:rPr>
        <w:t>Working</w:t>
      </w:r>
      <w:r>
        <w:rPr>
          <w:spacing w:val="39"/>
        </w:rPr>
        <w:t xml:space="preserve"> </w:t>
      </w:r>
      <w:r>
        <w:rPr>
          <w:spacing w:val="-1"/>
        </w:rPr>
        <w:t>platforms</w:t>
      </w:r>
      <w:r>
        <w:rPr>
          <w:spacing w:val="38"/>
        </w:rPr>
        <w:t xml:space="preserve"> </w:t>
      </w:r>
      <w:r>
        <w:rPr>
          <w:spacing w:val="-1"/>
        </w:rPr>
        <w:t>will</w:t>
      </w:r>
      <w:r>
        <w:rPr>
          <w:spacing w:val="39"/>
        </w:rPr>
        <w:t xml:space="preserve"> </w:t>
      </w:r>
      <w:r>
        <w:t>be</w:t>
      </w:r>
      <w:r>
        <w:rPr>
          <w:spacing w:val="38"/>
        </w:rPr>
        <w:t xml:space="preserve"> </w:t>
      </w:r>
      <w:r>
        <w:t>a</w:t>
      </w:r>
      <w:r>
        <w:rPr>
          <w:spacing w:val="40"/>
        </w:rPr>
        <w:t xml:space="preserve"> </w:t>
      </w:r>
      <w:r>
        <w:t>minimum</w:t>
      </w:r>
      <w:r>
        <w:rPr>
          <w:spacing w:val="39"/>
        </w:rPr>
        <w:t xml:space="preserve"> </w:t>
      </w:r>
      <w:r>
        <w:rPr>
          <w:spacing w:val="-1"/>
        </w:rPr>
        <w:t>width</w:t>
      </w:r>
      <w:r>
        <w:rPr>
          <w:spacing w:val="40"/>
        </w:rPr>
        <w:t xml:space="preserve"> </w:t>
      </w:r>
      <w:r>
        <w:t>of</w:t>
      </w:r>
      <w:r>
        <w:rPr>
          <w:spacing w:val="38"/>
        </w:rPr>
        <w:t xml:space="preserve"> </w:t>
      </w:r>
      <w:r>
        <w:rPr>
          <w:spacing w:val="-1"/>
        </w:rPr>
        <w:t>600</w:t>
      </w:r>
      <w:r>
        <w:rPr>
          <w:spacing w:val="39"/>
        </w:rPr>
        <w:t xml:space="preserve"> </w:t>
      </w:r>
      <w:r>
        <w:rPr>
          <w:spacing w:val="-1"/>
        </w:rPr>
        <w:t>mm,</w:t>
      </w:r>
      <w:r>
        <w:rPr>
          <w:spacing w:val="40"/>
        </w:rPr>
        <w:t xml:space="preserve"> </w:t>
      </w:r>
      <w:r>
        <w:t>be</w:t>
      </w:r>
      <w:r>
        <w:rPr>
          <w:spacing w:val="38"/>
        </w:rPr>
        <w:t xml:space="preserve"> </w:t>
      </w:r>
      <w:r>
        <w:t>wide</w:t>
      </w:r>
      <w:r>
        <w:rPr>
          <w:spacing w:val="38"/>
        </w:rPr>
        <w:t xml:space="preserve"> </w:t>
      </w:r>
      <w:r>
        <w:rPr>
          <w:spacing w:val="-1"/>
        </w:rPr>
        <w:t>enough</w:t>
      </w:r>
      <w:r>
        <w:rPr>
          <w:spacing w:val="41"/>
        </w:rPr>
        <w:t xml:space="preserve"> </w:t>
      </w:r>
      <w:r>
        <w:rPr>
          <w:spacing w:val="-1"/>
        </w:rPr>
        <w:t>for</w:t>
      </w:r>
      <w:r>
        <w:rPr>
          <w:spacing w:val="63"/>
          <w:w w:val="99"/>
        </w:rPr>
        <w:t xml:space="preserve"> </w:t>
      </w:r>
      <w:r>
        <w:rPr>
          <w:spacing w:val="-1"/>
        </w:rPr>
        <w:t>required</w:t>
      </w:r>
      <w:r>
        <w:rPr>
          <w:spacing w:val="25"/>
        </w:rPr>
        <w:t xml:space="preserve"> </w:t>
      </w:r>
      <w:r>
        <w:rPr>
          <w:spacing w:val="-1"/>
        </w:rPr>
        <w:t>access,</w:t>
      </w:r>
      <w:r>
        <w:rPr>
          <w:spacing w:val="25"/>
        </w:rPr>
        <w:t xml:space="preserve"> </w:t>
      </w:r>
      <w:r>
        <w:rPr>
          <w:spacing w:val="-1"/>
        </w:rPr>
        <w:t>work,</w:t>
      </w:r>
      <w:r>
        <w:rPr>
          <w:spacing w:val="25"/>
        </w:rPr>
        <w:t xml:space="preserve"> </w:t>
      </w:r>
      <w:r>
        <w:t>persons</w:t>
      </w:r>
      <w:r>
        <w:rPr>
          <w:spacing w:val="23"/>
        </w:rPr>
        <w:t xml:space="preserve"> </w:t>
      </w:r>
      <w:r>
        <w:t>and</w:t>
      </w:r>
      <w:r>
        <w:rPr>
          <w:spacing w:val="25"/>
        </w:rPr>
        <w:t xml:space="preserve"> </w:t>
      </w:r>
      <w:r>
        <w:rPr>
          <w:spacing w:val="-1"/>
        </w:rPr>
        <w:t>materials.</w:t>
      </w:r>
      <w:r>
        <w:rPr>
          <w:spacing w:val="7"/>
        </w:rPr>
        <w:t xml:space="preserve"> </w:t>
      </w:r>
      <w:r>
        <w:t>They</w:t>
      </w:r>
      <w:r>
        <w:rPr>
          <w:spacing w:val="26"/>
        </w:rPr>
        <w:t xml:space="preserve"> </w:t>
      </w:r>
      <w:r>
        <w:rPr>
          <w:spacing w:val="-1"/>
        </w:rPr>
        <w:t>will</w:t>
      </w:r>
      <w:r>
        <w:rPr>
          <w:spacing w:val="29"/>
        </w:rPr>
        <w:t xml:space="preserve"> </w:t>
      </w:r>
      <w:r>
        <w:t>be</w:t>
      </w:r>
      <w:r>
        <w:rPr>
          <w:spacing w:val="24"/>
        </w:rPr>
        <w:t xml:space="preserve"> </w:t>
      </w:r>
      <w:r>
        <w:rPr>
          <w:spacing w:val="-1"/>
        </w:rPr>
        <w:t>adequate</w:t>
      </w:r>
      <w:r>
        <w:rPr>
          <w:spacing w:val="25"/>
        </w:rPr>
        <w:t xml:space="preserve"> </w:t>
      </w:r>
      <w:r>
        <w:rPr>
          <w:spacing w:val="-1"/>
        </w:rPr>
        <w:t>for</w:t>
      </w:r>
      <w:r>
        <w:rPr>
          <w:spacing w:val="27"/>
        </w:rPr>
        <w:t xml:space="preserve"> </w:t>
      </w:r>
      <w:r>
        <w:t>the</w:t>
      </w:r>
      <w:r>
        <w:rPr>
          <w:spacing w:val="26"/>
        </w:rPr>
        <w:t xml:space="preserve"> </w:t>
      </w:r>
      <w:r>
        <w:rPr>
          <w:spacing w:val="-1"/>
        </w:rPr>
        <w:t>weight</w:t>
      </w:r>
      <w:r>
        <w:rPr>
          <w:spacing w:val="27"/>
        </w:rPr>
        <w:t xml:space="preserve"> </w:t>
      </w:r>
      <w:r>
        <w:rPr>
          <w:spacing w:val="-1"/>
        </w:rPr>
        <w:t>loadings</w:t>
      </w:r>
      <w:r>
        <w:rPr>
          <w:spacing w:val="23"/>
        </w:rPr>
        <w:t xml:space="preserve"> </w:t>
      </w:r>
      <w:r>
        <w:t>to</w:t>
      </w:r>
      <w:r>
        <w:rPr>
          <w:spacing w:val="25"/>
        </w:rPr>
        <w:t xml:space="preserve"> </w:t>
      </w:r>
      <w:r>
        <w:t>be</w:t>
      </w:r>
      <w:r>
        <w:rPr>
          <w:spacing w:val="83"/>
          <w:w w:val="99"/>
        </w:rPr>
        <w:t xml:space="preserve"> </w:t>
      </w:r>
      <w:r>
        <w:rPr>
          <w:spacing w:val="-1"/>
        </w:rPr>
        <w:t>imposed</w:t>
      </w:r>
      <w:r>
        <w:rPr>
          <w:spacing w:val="-7"/>
        </w:rPr>
        <w:t xml:space="preserve"> </w:t>
      </w:r>
      <w:r>
        <w:t>upon</w:t>
      </w:r>
      <w:r>
        <w:rPr>
          <w:spacing w:val="-7"/>
        </w:rPr>
        <w:t xml:space="preserve"> </w:t>
      </w:r>
      <w:r>
        <w:rPr>
          <w:spacing w:val="-1"/>
        </w:rPr>
        <w:t>them.</w:t>
      </w:r>
    </w:p>
    <w:p w14:paraId="15450594" w14:textId="77777777" w:rsidR="00BF52D8" w:rsidRDefault="00BF52D8" w:rsidP="00526973">
      <w:pPr>
        <w:tabs>
          <w:tab w:val="left" w:pos="284"/>
        </w:tabs>
        <w:spacing w:before="1"/>
        <w:jc w:val="both"/>
        <w:rPr>
          <w:rFonts w:ascii="Calibri" w:eastAsia="Calibri" w:hAnsi="Calibri" w:cs="Calibri"/>
          <w:sz w:val="20"/>
          <w:szCs w:val="20"/>
        </w:rPr>
      </w:pPr>
    </w:p>
    <w:p w14:paraId="13F3CABF" w14:textId="77777777" w:rsidR="00BF52D8" w:rsidRDefault="008D1CD1" w:rsidP="00526973">
      <w:pPr>
        <w:pStyle w:val="BodyText"/>
        <w:tabs>
          <w:tab w:val="left" w:pos="284"/>
        </w:tabs>
        <w:ind w:right="135"/>
        <w:jc w:val="both"/>
      </w:pPr>
      <w:r>
        <w:rPr>
          <w:spacing w:val="-1"/>
        </w:rPr>
        <w:t>Guard-rails</w:t>
      </w:r>
      <w:r>
        <w:rPr>
          <w:spacing w:val="-3"/>
        </w:rPr>
        <w:t xml:space="preserve"> </w:t>
      </w:r>
      <w:r>
        <w:t>are</w:t>
      </w:r>
      <w:r>
        <w:rPr>
          <w:spacing w:val="-2"/>
        </w:rPr>
        <w:t xml:space="preserve"> </w:t>
      </w:r>
      <w:r>
        <w:rPr>
          <w:spacing w:val="-1"/>
        </w:rPr>
        <w:t xml:space="preserve">required </w:t>
      </w:r>
      <w:r>
        <w:t>to</w:t>
      </w:r>
      <w:r>
        <w:rPr>
          <w:spacing w:val="-1"/>
        </w:rPr>
        <w:t xml:space="preserve"> </w:t>
      </w:r>
      <w:r>
        <w:t xml:space="preserve">be </w:t>
      </w:r>
      <w:r>
        <w:rPr>
          <w:spacing w:val="-1"/>
        </w:rPr>
        <w:t>fitted</w:t>
      </w:r>
      <w:r>
        <w:t xml:space="preserve"> to</w:t>
      </w:r>
      <w:r>
        <w:rPr>
          <w:spacing w:val="-1"/>
        </w:rPr>
        <w:t xml:space="preserve"> all</w:t>
      </w:r>
      <w:r>
        <w:rPr>
          <w:spacing w:val="-2"/>
        </w:rPr>
        <w:t xml:space="preserve"> </w:t>
      </w:r>
      <w:r>
        <w:rPr>
          <w:spacing w:val="-1"/>
        </w:rPr>
        <w:t>working</w:t>
      </w:r>
      <w:r>
        <w:rPr>
          <w:spacing w:val="-2"/>
        </w:rPr>
        <w:t xml:space="preserve"> </w:t>
      </w:r>
      <w:r>
        <w:rPr>
          <w:spacing w:val="-1"/>
        </w:rPr>
        <w:t xml:space="preserve">platforms, </w:t>
      </w:r>
      <w:r>
        <w:t>where</w:t>
      </w:r>
      <w:r>
        <w:rPr>
          <w:spacing w:val="-2"/>
        </w:rPr>
        <w:t xml:space="preserve"> </w:t>
      </w:r>
      <w:r>
        <w:rPr>
          <w:spacing w:val="-1"/>
        </w:rPr>
        <w:t>it</w:t>
      </w:r>
      <w:r>
        <w:t xml:space="preserve"> </w:t>
      </w:r>
      <w:r>
        <w:rPr>
          <w:spacing w:val="-1"/>
        </w:rPr>
        <w:t xml:space="preserve">could </w:t>
      </w:r>
      <w:r>
        <w:t>be</w:t>
      </w:r>
      <w:r>
        <w:rPr>
          <w:spacing w:val="-2"/>
        </w:rPr>
        <w:t xml:space="preserve"> </w:t>
      </w:r>
      <w:r>
        <w:rPr>
          <w:spacing w:val="-1"/>
        </w:rPr>
        <w:t>possible</w:t>
      </w:r>
      <w:r>
        <w:t xml:space="preserve"> for</w:t>
      </w:r>
      <w:r>
        <w:rPr>
          <w:spacing w:val="-1"/>
        </w:rPr>
        <w:t xml:space="preserve"> someone </w:t>
      </w:r>
      <w:r>
        <w:t>to</w:t>
      </w:r>
      <w:r>
        <w:rPr>
          <w:spacing w:val="91"/>
          <w:w w:val="99"/>
        </w:rPr>
        <w:t xml:space="preserve"> </w:t>
      </w:r>
      <w:r>
        <w:rPr>
          <w:spacing w:val="-1"/>
        </w:rPr>
        <w:t>fall</w:t>
      </w:r>
      <w:r>
        <w:rPr>
          <w:spacing w:val="-5"/>
        </w:rPr>
        <w:t xml:space="preserve"> </w:t>
      </w:r>
      <w:r>
        <w:t>and</w:t>
      </w:r>
      <w:r>
        <w:rPr>
          <w:spacing w:val="-4"/>
        </w:rPr>
        <w:t xml:space="preserve"> </w:t>
      </w:r>
      <w:r>
        <w:t>be</w:t>
      </w:r>
      <w:r>
        <w:rPr>
          <w:spacing w:val="-5"/>
        </w:rPr>
        <w:t xml:space="preserve"> </w:t>
      </w:r>
      <w:r>
        <w:rPr>
          <w:spacing w:val="-1"/>
        </w:rPr>
        <w:t>injured.</w:t>
      </w:r>
    </w:p>
    <w:p w14:paraId="0AB5BBE9" w14:textId="77777777" w:rsidR="00BF52D8" w:rsidRDefault="00BF52D8" w:rsidP="00526973">
      <w:pPr>
        <w:tabs>
          <w:tab w:val="left" w:pos="284"/>
        </w:tabs>
        <w:spacing w:before="11"/>
        <w:jc w:val="both"/>
        <w:rPr>
          <w:rFonts w:ascii="Calibri" w:eastAsia="Calibri" w:hAnsi="Calibri" w:cs="Calibri"/>
          <w:sz w:val="19"/>
          <w:szCs w:val="19"/>
        </w:rPr>
      </w:pPr>
    </w:p>
    <w:p w14:paraId="78F687CC" w14:textId="77777777" w:rsidR="00BF52D8" w:rsidRDefault="008D1CD1" w:rsidP="00526973">
      <w:pPr>
        <w:pStyle w:val="BodyText"/>
        <w:tabs>
          <w:tab w:val="left" w:pos="284"/>
        </w:tabs>
        <w:ind w:right="137"/>
        <w:jc w:val="both"/>
      </w:pPr>
      <w:r>
        <w:rPr>
          <w:spacing w:val="-1"/>
        </w:rPr>
        <w:t>All</w:t>
      </w:r>
      <w:r>
        <w:rPr>
          <w:spacing w:val="16"/>
        </w:rPr>
        <w:t xml:space="preserve"> </w:t>
      </w:r>
      <w:r>
        <w:rPr>
          <w:spacing w:val="-1"/>
        </w:rPr>
        <w:t>ladders</w:t>
      </w:r>
      <w:r>
        <w:rPr>
          <w:spacing w:val="19"/>
        </w:rPr>
        <w:t xml:space="preserve"> </w:t>
      </w:r>
      <w:r>
        <w:rPr>
          <w:spacing w:val="-1"/>
        </w:rPr>
        <w:t>will</w:t>
      </w:r>
      <w:r>
        <w:rPr>
          <w:spacing w:val="17"/>
        </w:rPr>
        <w:t xml:space="preserve"> </w:t>
      </w:r>
      <w:r>
        <w:t>be</w:t>
      </w:r>
      <w:r>
        <w:rPr>
          <w:spacing w:val="19"/>
        </w:rPr>
        <w:t xml:space="preserve"> </w:t>
      </w:r>
      <w:r>
        <w:rPr>
          <w:spacing w:val="-1"/>
        </w:rPr>
        <w:t>secured</w:t>
      </w:r>
      <w:r>
        <w:rPr>
          <w:spacing w:val="17"/>
        </w:rPr>
        <w:t xml:space="preserve"> </w:t>
      </w:r>
      <w:r>
        <w:t>into</w:t>
      </w:r>
      <w:r>
        <w:rPr>
          <w:spacing w:val="18"/>
        </w:rPr>
        <w:t xml:space="preserve"> </w:t>
      </w:r>
      <w:r>
        <w:rPr>
          <w:spacing w:val="-1"/>
        </w:rPr>
        <w:t>position</w:t>
      </w:r>
      <w:r>
        <w:rPr>
          <w:spacing w:val="18"/>
        </w:rPr>
        <w:t xml:space="preserve"> </w:t>
      </w:r>
      <w:r>
        <w:rPr>
          <w:spacing w:val="-1"/>
        </w:rPr>
        <w:t>preventing</w:t>
      </w:r>
      <w:r>
        <w:rPr>
          <w:spacing w:val="17"/>
        </w:rPr>
        <w:t xml:space="preserve"> </w:t>
      </w:r>
      <w:r>
        <w:t>them</w:t>
      </w:r>
      <w:r>
        <w:rPr>
          <w:spacing w:val="18"/>
        </w:rPr>
        <w:t xml:space="preserve"> </w:t>
      </w:r>
      <w:r>
        <w:rPr>
          <w:spacing w:val="-1"/>
        </w:rPr>
        <w:t>from</w:t>
      </w:r>
      <w:r>
        <w:rPr>
          <w:spacing w:val="19"/>
        </w:rPr>
        <w:t xml:space="preserve"> </w:t>
      </w:r>
      <w:r>
        <w:rPr>
          <w:spacing w:val="-1"/>
        </w:rPr>
        <w:t>slipping/moving.</w:t>
      </w:r>
      <w:r>
        <w:rPr>
          <w:spacing w:val="20"/>
        </w:rPr>
        <w:t xml:space="preserve"> </w:t>
      </w:r>
      <w:r>
        <w:rPr>
          <w:spacing w:val="-1"/>
        </w:rPr>
        <w:t>The</w:t>
      </w:r>
      <w:r>
        <w:rPr>
          <w:spacing w:val="17"/>
        </w:rPr>
        <w:t xml:space="preserve"> </w:t>
      </w:r>
      <w:r>
        <w:t>ideal</w:t>
      </w:r>
      <w:r>
        <w:rPr>
          <w:spacing w:val="16"/>
        </w:rPr>
        <w:t xml:space="preserve"> </w:t>
      </w:r>
      <w:r>
        <w:rPr>
          <w:spacing w:val="-1"/>
        </w:rPr>
        <w:t>angle</w:t>
      </w:r>
      <w:r>
        <w:rPr>
          <w:spacing w:val="17"/>
        </w:rPr>
        <w:t xml:space="preserve"> </w:t>
      </w:r>
      <w:r>
        <w:rPr>
          <w:spacing w:val="-1"/>
        </w:rPr>
        <w:t>for</w:t>
      </w:r>
      <w:r>
        <w:rPr>
          <w:spacing w:val="18"/>
        </w:rPr>
        <w:t xml:space="preserve"> </w:t>
      </w:r>
      <w:r>
        <w:t>a</w:t>
      </w:r>
      <w:r>
        <w:rPr>
          <w:spacing w:val="85"/>
          <w:w w:val="99"/>
        </w:rPr>
        <w:t xml:space="preserve"> </w:t>
      </w:r>
      <w:r>
        <w:rPr>
          <w:spacing w:val="-1"/>
        </w:rPr>
        <w:t>ladder</w:t>
      </w:r>
      <w:r>
        <w:rPr>
          <w:spacing w:val="29"/>
        </w:rPr>
        <w:t xml:space="preserve"> </w:t>
      </w:r>
      <w:r>
        <w:rPr>
          <w:spacing w:val="-1"/>
        </w:rPr>
        <w:t>is</w:t>
      </w:r>
      <w:r>
        <w:rPr>
          <w:spacing w:val="31"/>
        </w:rPr>
        <w:t xml:space="preserve"> </w:t>
      </w:r>
      <w:r>
        <w:rPr>
          <w:spacing w:val="-1"/>
        </w:rPr>
        <w:t>72</w:t>
      </w:r>
      <w:r>
        <w:rPr>
          <w:spacing w:val="29"/>
        </w:rPr>
        <w:t xml:space="preserve"> </w:t>
      </w:r>
      <w:r>
        <w:rPr>
          <w:spacing w:val="-1"/>
        </w:rPr>
        <w:t>degrees.</w:t>
      </w:r>
      <w:r>
        <w:rPr>
          <w:spacing w:val="17"/>
        </w:rPr>
        <w:t xml:space="preserve"> </w:t>
      </w:r>
      <w:r>
        <w:t>Safe</w:t>
      </w:r>
      <w:r>
        <w:rPr>
          <w:spacing w:val="30"/>
        </w:rPr>
        <w:t xml:space="preserve"> </w:t>
      </w:r>
      <w:r>
        <w:rPr>
          <w:spacing w:val="-1"/>
        </w:rPr>
        <w:t>opening</w:t>
      </w:r>
      <w:r>
        <w:rPr>
          <w:spacing w:val="29"/>
        </w:rPr>
        <w:t xml:space="preserve"> </w:t>
      </w:r>
      <w:r>
        <w:rPr>
          <w:spacing w:val="-1"/>
        </w:rPr>
        <w:t>will</w:t>
      </w:r>
      <w:r>
        <w:rPr>
          <w:spacing w:val="32"/>
        </w:rPr>
        <w:t xml:space="preserve"> </w:t>
      </w:r>
      <w:r>
        <w:t>be</w:t>
      </w:r>
      <w:r>
        <w:rPr>
          <w:spacing w:val="29"/>
        </w:rPr>
        <w:t xml:space="preserve"> </w:t>
      </w:r>
      <w:r>
        <w:rPr>
          <w:spacing w:val="-1"/>
        </w:rPr>
        <w:t>provided</w:t>
      </w:r>
      <w:r>
        <w:rPr>
          <w:spacing w:val="30"/>
        </w:rPr>
        <w:t xml:space="preserve"> </w:t>
      </w:r>
      <w:r>
        <w:rPr>
          <w:spacing w:val="-1"/>
        </w:rPr>
        <w:t>in</w:t>
      </w:r>
      <w:r>
        <w:rPr>
          <w:spacing w:val="33"/>
        </w:rPr>
        <w:t xml:space="preserve"> </w:t>
      </w:r>
      <w:r>
        <w:rPr>
          <w:spacing w:val="-1"/>
        </w:rPr>
        <w:t>guard-rails</w:t>
      </w:r>
      <w:r>
        <w:rPr>
          <w:spacing w:val="28"/>
        </w:rPr>
        <w:t xml:space="preserve"> </w:t>
      </w:r>
      <w:r>
        <w:t>and</w:t>
      </w:r>
      <w:r>
        <w:rPr>
          <w:spacing w:val="30"/>
        </w:rPr>
        <w:t xml:space="preserve"> </w:t>
      </w:r>
      <w:r w:rsidR="005C7D1E">
        <w:t>toe boards</w:t>
      </w:r>
      <w:r>
        <w:rPr>
          <w:spacing w:val="28"/>
        </w:rPr>
        <w:t xml:space="preserve"> </w:t>
      </w:r>
      <w:r>
        <w:t>for</w:t>
      </w:r>
      <w:r>
        <w:rPr>
          <w:spacing w:val="30"/>
        </w:rPr>
        <w:t xml:space="preserve"> </w:t>
      </w:r>
      <w:r>
        <w:rPr>
          <w:spacing w:val="-1"/>
        </w:rPr>
        <w:t>unobstructed</w:t>
      </w:r>
      <w:r>
        <w:rPr>
          <w:spacing w:val="91"/>
          <w:w w:val="99"/>
        </w:rPr>
        <w:t xml:space="preserve"> </w:t>
      </w:r>
      <w:r>
        <w:rPr>
          <w:spacing w:val="-1"/>
        </w:rPr>
        <w:t>ladder</w:t>
      </w:r>
      <w:r>
        <w:t xml:space="preserve"> </w:t>
      </w:r>
      <w:r>
        <w:rPr>
          <w:spacing w:val="-1"/>
        </w:rPr>
        <w:t>access.</w:t>
      </w:r>
      <w:r>
        <w:rPr>
          <w:spacing w:val="2"/>
        </w:rPr>
        <w:t xml:space="preserve"> </w:t>
      </w:r>
      <w:r>
        <w:t>Ladders</w:t>
      </w:r>
      <w:r>
        <w:rPr>
          <w:spacing w:val="2"/>
        </w:rPr>
        <w:t xml:space="preserve"> </w:t>
      </w:r>
      <w:r>
        <w:rPr>
          <w:spacing w:val="-1"/>
        </w:rPr>
        <w:t>will</w:t>
      </w:r>
      <w:r>
        <w:rPr>
          <w:spacing w:val="3"/>
        </w:rPr>
        <w:t xml:space="preserve"> </w:t>
      </w:r>
      <w:r>
        <w:t>extend</w:t>
      </w:r>
      <w:r>
        <w:rPr>
          <w:spacing w:val="2"/>
        </w:rPr>
        <w:t xml:space="preserve"> </w:t>
      </w:r>
      <w:r>
        <w:t>at</w:t>
      </w:r>
      <w:r>
        <w:rPr>
          <w:spacing w:val="1"/>
        </w:rPr>
        <w:t xml:space="preserve"> </w:t>
      </w:r>
      <w:r>
        <w:rPr>
          <w:spacing w:val="-1"/>
        </w:rPr>
        <w:t>least</w:t>
      </w:r>
      <w:r>
        <w:rPr>
          <w:spacing w:val="1"/>
        </w:rPr>
        <w:t xml:space="preserve"> </w:t>
      </w:r>
      <w:r>
        <w:t>1.05</w:t>
      </w:r>
      <w:r>
        <w:rPr>
          <w:spacing w:val="2"/>
        </w:rPr>
        <w:t xml:space="preserve"> </w:t>
      </w:r>
      <w:r>
        <w:rPr>
          <w:spacing w:val="-1"/>
        </w:rPr>
        <w:t>metres</w:t>
      </w:r>
      <w:r>
        <w:rPr>
          <w:spacing w:val="2"/>
        </w:rPr>
        <w:t xml:space="preserve"> </w:t>
      </w:r>
      <w:r>
        <w:rPr>
          <w:spacing w:val="-1"/>
        </w:rPr>
        <w:t>above</w:t>
      </w:r>
      <w:r>
        <w:rPr>
          <w:spacing w:val="3"/>
        </w:rPr>
        <w:t xml:space="preserve"> </w:t>
      </w:r>
      <w:r>
        <w:t xml:space="preserve">the </w:t>
      </w:r>
      <w:r>
        <w:rPr>
          <w:spacing w:val="-1"/>
        </w:rPr>
        <w:t>landing</w:t>
      </w:r>
      <w:r>
        <w:rPr>
          <w:spacing w:val="1"/>
        </w:rPr>
        <w:t xml:space="preserve"> </w:t>
      </w:r>
      <w:r>
        <w:t>level</w:t>
      </w:r>
      <w:r>
        <w:rPr>
          <w:spacing w:val="3"/>
        </w:rPr>
        <w:t xml:space="preserve"> </w:t>
      </w:r>
      <w:r>
        <w:rPr>
          <w:spacing w:val="-1"/>
        </w:rPr>
        <w:t>for</w:t>
      </w:r>
      <w:r>
        <w:rPr>
          <w:spacing w:val="1"/>
        </w:rPr>
        <w:t xml:space="preserve"> </w:t>
      </w:r>
      <w:r>
        <w:t>adequate handhold.</w:t>
      </w:r>
      <w:r>
        <w:rPr>
          <w:spacing w:val="67"/>
          <w:w w:val="99"/>
        </w:rPr>
        <w:t xml:space="preserve"> </w:t>
      </w:r>
      <w:r>
        <w:rPr>
          <w:spacing w:val="-1"/>
        </w:rPr>
        <w:t>Damaged</w:t>
      </w:r>
      <w:r>
        <w:rPr>
          <w:spacing w:val="-5"/>
        </w:rPr>
        <w:t xml:space="preserve"> </w:t>
      </w:r>
      <w:r>
        <w:t>ladders</w:t>
      </w:r>
      <w:r>
        <w:rPr>
          <w:spacing w:val="-6"/>
        </w:rPr>
        <w:t xml:space="preserve"> </w:t>
      </w:r>
      <w:r>
        <w:t>will</w:t>
      </w:r>
      <w:r>
        <w:rPr>
          <w:spacing w:val="-5"/>
        </w:rPr>
        <w:t xml:space="preserve"> </w:t>
      </w:r>
      <w:r>
        <w:t>not</w:t>
      </w:r>
      <w:r>
        <w:rPr>
          <w:spacing w:val="-5"/>
        </w:rPr>
        <w:t xml:space="preserve"> </w:t>
      </w:r>
      <w:r>
        <w:t>be</w:t>
      </w:r>
      <w:r>
        <w:rPr>
          <w:spacing w:val="-6"/>
        </w:rPr>
        <w:t xml:space="preserve"> </w:t>
      </w:r>
      <w:r>
        <w:rPr>
          <w:spacing w:val="-1"/>
        </w:rPr>
        <w:t>used.</w:t>
      </w:r>
    </w:p>
    <w:p w14:paraId="24C4991E" w14:textId="77777777" w:rsidR="00BF52D8" w:rsidRDefault="00BF52D8" w:rsidP="00526973">
      <w:pPr>
        <w:tabs>
          <w:tab w:val="left" w:pos="284"/>
        </w:tabs>
        <w:spacing w:before="1"/>
        <w:jc w:val="both"/>
        <w:rPr>
          <w:rFonts w:ascii="Calibri" w:eastAsia="Calibri" w:hAnsi="Calibri" w:cs="Calibri"/>
          <w:sz w:val="20"/>
          <w:szCs w:val="20"/>
        </w:rPr>
      </w:pPr>
    </w:p>
    <w:p w14:paraId="2532DF0E" w14:textId="77777777" w:rsidR="00BF52D8" w:rsidRDefault="008D1CD1" w:rsidP="00526973">
      <w:pPr>
        <w:pStyle w:val="BodyText"/>
        <w:tabs>
          <w:tab w:val="left" w:pos="284"/>
        </w:tabs>
        <w:ind w:right="135"/>
        <w:jc w:val="both"/>
      </w:pPr>
      <w:r>
        <w:t>An</w:t>
      </w:r>
      <w:r>
        <w:rPr>
          <w:spacing w:val="10"/>
        </w:rPr>
        <w:t xml:space="preserve"> </w:t>
      </w:r>
      <w:r>
        <w:rPr>
          <w:spacing w:val="-1"/>
        </w:rPr>
        <w:t>efficient</w:t>
      </w:r>
      <w:r>
        <w:rPr>
          <w:spacing w:val="10"/>
        </w:rPr>
        <w:t xml:space="preserve"> </w:t>
      </w:r>
      <w:r>
        <w:rPr>
          <w:spacing w:val="-1"/>
        </w:rPr>
        <w:t>lighting</w:t>
      </w:r>
      <w:r>
        <w:rPr>
          <w:spacing w:val="10"/>
        </w:rPr>
        <w:t xml:space="preserve"> </w:t>
      </w:r>
      <w:r>
        <w:t>system</w:t>
      </w:r>
      <w:r>
        <w:rPr>
          <w:spacing w:val="9"/>
        </w:rPr>
        <w:t xml:space="preserve"> </w:t>
      </w:r>
      <w:r>
        <w:rPr>
          <w:spacing w:val="-1"/>
        </w:rPr>
        <w:t>will</w:t>
      </w:r>
      <w:r>
        <w:rPr>
          <w:spacing w:val="9"/>
        </w:rPr>
        <w:t xml:space="preserve"> </w:t>
      </w:r>
      <w:r>
        <w:rPr>
          <w:spacing w:val="-1"/>
        </w:rPr>
        <w:t>provide</w:t>
      </w:r>
      <w:r>
        <w:rPr>
          <w:spacing w:val="10"/>
        </w:rPr>
        <w:t xml:space="preserve"> </w:t>
      </w:r>
      <w:r>
        <w:rPr>
          <w:spacing w:val="-1"/>
        </w:rPr>
        <w:t>adequate</w:t>
      </w:r>
      <w:r>
        <w:rPr>
          <w:spacing w:val="10"/>
        </w:rPr>
        <w:t xml:space="preserve"> </w:t>
      </w:r>
      <w:r>
        <w:rPr>
          <w:spacing w:val="-1"/>
        </w:rPr>
        <w:t>illumination</w:t>
      </w:r>
      <w:r>
        <w:rPr>
          <w:spacing w:val="11"/>
        </w:rPr>
        <w:t xml:space="preserve"> </w:t>
      </w:r>
      <w:r>
        <w:rPr>
          <w:spacing w:val="-1"/>
        </w:rPr>
        <w:t>for</w:t>
      </w:r>
      <w:r>
        <w:rPr>
          <w:spacing w:val="10"/>
        </w:rPr>
        <w:t xml:space="preserve"> </w:t>
      </w:r>
      <w:r>
        <w:t>the</w:t>
      </w:r>
      <w:r>
        <w:rPr>
          <w:spacing w:val="9"/>
        </w:rPr>
        <w:t xml:space="preserve"> </w:t>
      </w:r>
      <w:r>
        <w:rPr>
          <w:spacing w:val="-1"/>
        </w:rPr>
        <w:t>work</w:t>
      </w:r>
      <w:r>
        <w:rPr>
          <w:spacing w:val="11"/>
        </w:rPr>
        <w:t xml:space="preserve"> </w:t>
      </w:r>
      <w:r>
        <w:rPr>
          <w:spacing w:val="-1"/>
        </w:rPr>
        <w:t>being</w:t>
      </w:r>
      <w:r>
        <w:rPr>
          <w:spacing w:val="9"/>
        </w:rPr>
        <w:t xml:space="preserve"> </w:t>
      </w:r>
      <w:r>
        <w:t>done</w:t>
      </w:r>
      <w:r>
        <w:rPr>
          <w:spacing w:val="9"/>
        </w:rPr>
        <w:t xml:space="preserve"> </w:t>
      </w:r>
      <w:r>
        <w:t>and</w:t>
      </w:r>
      <w:r>
        <w:rPr>
          <w:spacing w:val="11"/>
        </w:rPr>
        <w:t xml:space="preserve"> </w:t>
      </w:r>
      <w:r>
        <w:rPr>
          <w:spacing w:val="-1"/>
        </w:rPr>
        <w:t>illuminate</w:t>
      </w:r>
      <w:r>
        <w:rPr>
          <w:spacing w:val="89"/>
          <w:w w:val="99"/>
        </w:rPr>
        <w:t xml:space="preserve"> </w:t>
      </w:r>
      <w:r>
        <w:rPr>
          <w:spacing w:val="-1"/>
        </w:rPr>
        <w:t>passages</w:t>
      </w:r>
      <w:r>
        <w:rPr>
          <w:spacing w:val="34"/>
        </w:rPr>
        <w:t xml:space="preserve"> </w:t>
      </w:r>
      <w:r>
        <w:t>and</w:t>
      </w:r>
      <w:r>
        <w:rPr>
          <w:spacing w:val="37"/>
        </w:rPr>
        <w:t xml:space="preserve"> </w:t>
      </w:r>
      <w:r>
        <w:rPr>
          <w:spacing w:val="-1"/>
        </w:rPr>
        <w:t>gangways.</w:t>
      </w:r>
      <w:r>
        <w:rPr>
          <w:spacing w:val="38"/>
        </w:rPr>
        <w:t xml:space="preserve"> </w:t>
      </w:r>
      <w:r>
        <w:t>A</w:t>
      </w:r>
      <w:r>
        <w:rPr>
          <w:spacing w:val="37"/>
        </w:rPr>
        <w:t xml:space="preserve"> </w:t>
      </w:r>
      <w:r>
        <w:t>general</w:t>
      </w:r>
      <w:r>
        <w:rPr>
          <w:spacing w:val="35"/>
        </w:rPr>
        <w:t xml:space="preserve"> </w:t>
      </w:r>
      <w:r>
        <w:rPr>
          <w:spacing w:val="-1"/>
        </w:rPr>
        <w:t>overall</w:t>
      </w:r>
      <w:r>
        <w:rPr>
          <w:spacing w:val="36"/>
        </w:rPr>
        <w:t xml:space="preserve"> </w:t>
      </w:r>
      <w:r>
        <w:rPr>
          <w:spacing w:val="-1"/>
        </w:rPr>
        <w:t>illumination</w:t>
      </w:r>
      <w:r>
        <w:rPr>
          <w:spacing w:val="37"/>
        </w:rPr>
        <w:t xml:space="preserve"> </w:t>
      </w:r>
      <w:r>
        <w:t>of</w:t>
      </w:r>
      <w:r>
        <w:rPr>
          <w:spacing w:val="35"/>
        </w:rPr>
        <w:t xml:space="preserve"> </w:t>
      </w:r>
      <w:r>
        <w:rPr>
          <w:spacing w:val="-1"/>
        </w:rPr>
        <w:t>250</w:t>
      </w:r>
      <w:r>
        <w:rPr>
          <w:spacing w:val="36"/>
        </w:rPr>
        <w:t xml:space="preserve"> </w:t>
      </w:r>
      <w:r>
        <w:rPr>
          <w:spacing w:val="-1"/>
        </w:rPr>
        <w:t>lux</w:t>
      </w:r>
      <w:r>
        <w:rPr>
          <w:spacing w:val="36"/>
        </w:rPr>
        <w:t xml:space="preserve"> </w:t>
      </w:r>
      <w:r>
        <w:rPr>
          <w:spacing w:val="1"/>
        </w:rPr>
        <w:t>is</w:t>
      </w:r>
      <w:r>
        <w:rPr>
          <w:spacing w:val="35"/>
        </w:rPr>
        <w:t xml:space="preserve"> </w:t>
      </w:r>
      <w:r>
        <w:rPr>
          <w:spacing w:val="-1"/>
        </w:rPr>
        <w:t>satisfactory,</w:t>
      </w:r>
      <w:r>
        <w:rPr>
          <w:spacing w:val="37"/>
        </w:rPr>
        <w:t xml:space="preserve"> </w:t>
      </w:r>
      <w:r>
        <w:t>but</w:t>
      </w:r>
      <w:r>
        <w:rPr>
          <w:spacing w:val="36"/>
        </w:rPr>
        <w:t xml:space="preserve"> </w:t>
      </w:r>
      <w:r>
        <w:rPr>
          <w:spacing w:val="-1"/>
        </w:rPr>
        <w:t>people</w:t>
      </w:r>
      <w:r>
        <w:rPr>
          <w:spacing w:val="36"/>
        </w:rPr>
        <w:t xml:space="preserve"> </w:t>
      </w:r>
      <w:r>
        <w:rPr>
          <w:spacing w:val="-1"/>
        </w:rPr>
        <w:t>doing</w:t>
      </w:r>
      <w:r>
        <w:rPr>
          <w:spacing w:val="95"/>
          <w:w w:val="99"/>
        </w:rPr>
        <w:t xml:space="preserve"> </w:t>
      </w:r>
      <w:r>
        <w:rPr>
          <w:spacing w:val="-1"/>
        </w:rPr>
        <w:t>specialised</w:t>
      </w:r>
      <w:r>
        <w:rPr>
          <w:spacing w:val="1"/>
        </w:rPr>
        <w:t xml:space="preserve"> </w:t>
      </w:r>
      <w:r>
        <w:rPr>
          <w:spacing w:val="-1"/>
        </w:rPr>
        <w:t xml:space="preserve">work may </w:t>
      </w:r>
      <w:r>
        <w:t>need</w:t>
      </w:r>
      <w:r>
        <w:rPr>
          <w:spacing w:val="-1"/>
        </w:rPr>
        <w:t xml:space="preserve"> double</w:t>
      </w:r>
      <w:r>
        <w:rPr>
          <w:spacing w:val="-2"/>
        </w:rPr>
        <w:t xml:space="preserve"> </w:t>
      </w:r>
      <w:r>
        <w:rPr>
          <w:spacing w:val="-1"/>
        </w:rPr>
        <w:t>this</w:t>
      </w:r>
      <w:r>
        <w:rPr>
          <w:spacing w:val="-3"/>
        </w:rPr>
        <w:t xml:space="preserve"> </w:t>
      </w:r>
      <w:r>
        <w:rPr>
          <w:spacing w:val="-1"/>
        </w:rPr>
        <w:t xml:space="preserve">amount </w:t>
      </w:r>
      <w:r>
        <w:t>of</w:t>
      </w:r>
      <w:r>
        <w:rPr>
          <w:spacing w:val="-1"/>
        </w:rPr>
        <w:t xml:space="preserve"> light over</w:t>
      </w:r>
      <w:r>
        <w:t xml:space="preserve"> </w:t>
      </w:r>
      <w:r>
        <w:rPr>
          <w:spacing w:val="-1"/>
        </w:rPr>
        <w:t>their work;</w:t>
      </w:r>
      <w:r>
        <w:rPr>
          <w:spacing w:val="-2"/>
        </w:rPr>
        <w:t xml:space="preserve"> </w:t>
      </w:r>
      <w:r>
        <w:t>this</w:t>
      </w:r>
      <w:r>
        <w:rPr>
          <w:spacing w:val="-2"/>
        </w:rPr>
        <w:t xml:space="preserve"> </w:t>
      </w:r>
      <w:r>
        <w:rPr>
          <w:spacing w:val="-1"/>
        </w:rPr>
        <w:t xml:space="preserve">applies especially </w:t>
      </w:r>
      <w:r>
        <w:t>to</w:t>
      </w:r>
      <w:r>
        <w:rPr>
          <w:spacing w:val="-1"/>
        </w:rPr>
        <w:t xml:space="preserve"> people</w:t>
      </w:r>
      <w:r>
        <w:rPr>
          <w:spacing w:val="111"/>
          <w:w w:val="99"/>
        </w:rPr>
        <w:t xml:space="preserve"> </w:t>
      </w:r>
      <w:r>
        <w:rPr>
          <w:spacing w:val="-1"/>
        </w:rPr>
        <w:t>over 50</w:t>
      </w:r>
      <w:r>
        <w:rPr>
          <w:spacing w:val="-3"/>
        </w:rPr>
        <w:t xml:space="preserve"> </w:t>
      </w:r>
      <w:r>
        <w:t>years</w:t>
      </w:r>
      <w:r>
        <w:rPr>
          <w:spacing w:val="-5"/>
        </w:rPr>
        <w:t xml:space="preserve"> </w:t>
      </w:r>
      <w:r>
        <w:rPr>
          <w:spacing w:val="1"/>
        </w:rPr>
        <w:t>of</w:t>
      </w:r>
      <w:r>
        <w:rPr>
          <w:spacing w:val="-4"/>
        </w:rPr>
        <w:t xml:space="preserve"> </w:t>
      </w:r>
      <w:r>
        <w:t>age.</w:t>
      </w:r>
      <w:r>
        <w:rPr>
          <w:spacing w:val="41"/>
        </w:rPr>
        <w:t xml:space="preserve"> </w:t>
      </w:r>
      <w:r>
        <w:rPr>
          <w:spacing w:val="-1"/>
        </w:rPr>
        <w:t>To</w:t>
      </w:r>
      <w:r>
        <w:rPr>
          <w:spacing w:val="-3"/>
        </w:rPr>
        <w:t xml:space="preserve"> </w:t>
      </w:r>
      <w:r>
        <w:t>avoid</w:t>
      </w:r>
      <w:r>
        <w:rPr>
          <w:spacing w:val="-2"/>
        </w:rPr>
        <w:t xml:space="preserve"> </w:t>
      </w:r>
      <w:r>
        <w:rPr>
          <w:spacing w:val="-1"/>
        </w:rPr>
        <w:t>glare,</w:t>
      </w:r>
      <w:r>
        <w:rPr>
          <w:spacing w:val="-3"/>
        </w:rPr>
        <w:t xml:space="preserve"> </w:t>
      </w:r>
      <w:r>
        <w:rPr>
          <w:spacing w:val="-1"/>
        </w:rPr>
        <w:t xml:space="preserve">all </w:t>
      </w:r>
      <w:r>
        <w:t>lamps</w:t>
      </w:r>
      <w:r>
        <w:rPr>
          <w:spacing w:val="-3"/>
        </w:rPr>
        <w:t xml:space="preserve"> </w:t>
      </w:r>
      <w:r>
        <w:rPr>
          <w:spacing w:val="-1"/>
        </w:rPr>
        <w:t>will</w:t>
      </w:r>
      <w:r>
        <w:rPr>
          <w:spacing w:val="-3"/>
        </w:rPr>
        <w:t xml:space="preserve"> </w:t>
      </w:r>
      <w:r>
        <w:rPr>
          <w:spacing w:val="1"/>
        </w:rPr>
        <w:t>be</w:t>
      </w:r>
      <w:r>
        <w:rPr>
          <w:spacing w:val="-4"/>
        </w:rPr>
        <w:t xml:space="preserve"> </w:t>
      </w:r>
      <w:r>
        <w:rPr>
          <w:spacing w:val="-1"/>
        </w:rPr>
        <w:t>properly</w:t>
      </w:r>
      <w:r>
        <w:rPr>
          <w:spacing w:val="-3"/>
        </w:rPr>
        <w:t xml:space="preserve"> </w:t>
      </w:r>
      <w:r>
        <w:rPr>
          <w:spacing w:val="-1"/>
        </w:rPr>
        <w:t>shielded</w:t>
      </w:r>
      <w:r>
        <w:rPr>
          <w:spacing w:val="-2"/>
        </w:rPr>
        <w:t xml:space="preserve"> </w:t>
      </w:r>
      <w:r>
        <w:t>or</w:t>
      </w:r>
      <w:r>
        <w:rPr>
          <w:spacing w:val="-1"/>
        </w:rPr>
        <w:t xml:space="preserve"> diffused.</w:t>
      </w:r>
      <w:r>
        <w:rPr>
          <w:spacing w:val="42"/>
        </w:rPr>
        <w:t xml:space="preserve"> </w:t>
      </w:r>
      <w:r>
        <w:rPr>
          <w:spacing w:val="-1"/>
        </w:rPr>
        <w:t>Particular</w:t>
      </w:r>
      <w:r>
        <w:rPr>
          <w:spacing w:val="-4"/>
        </w:rPr>
        <w:t xml:space="preserve"> </w:t>
      </w:r>
      <w:r>
        <w:rPr>
          <w:spacing w:val="-1"/>
        </w:rPr>
        <w:t>attention</w:t>
      </w:r>
      <w:r>
        <w:rPr>
          <w:spacing w:val="103"/>
          <w:w w:val="99"/>
        </w:rPr>
        <w:t xml:space="preserve"> </w:t>
      </w:r>
      <w:r>
        <w:rPr>
          <w:spacing w:val="-1"/>
        </w:rPr>
        <w:t>will</w:t>
      </w:r>
      <w:r>
        <w:rPr>
          <w:spacing w:val="3"/>
        </w:rPr>
        <w:t xml:space="preserve"> </w:t>
      </w:r>
      <w:r>
        <w:t>be</w:t>
      </w:r>
      <w:r>
        <w:rPr>
          <w:spacing w:val="4"/>
        </w:rPr>
        <w:t xml:space="preserve"> </w:t>
      </w:r>
      <w:r>
        <w:rPr>
          <w:spacing w:val="-1"/>
        </w:rPr>
        <w:t>paid</w:t>
      </w:r>
      <w:r>
        <w:rPr>
          <w:spacing w:val="5"/>
        </w:rPr>
        <w:t xml:space="preserve"> </w:t>
      </w:r>
      <w:r>
        <w:t>to</w:t>
      </w:r>
      <w:r>
        <w:rPr>
          <w:spacing w:val="5"/>
        </w:rPr>
        <w:t xml:space="preserve"> </w:t>
      </w:r>
      <w:r>
        <w:t>the</w:t>
      </w:r>
      <w:r>
        <w:rPr>
          <w:spacing w:val="4"/>
        </w:rPr>
        <w:t xml:space="preserve"> </w:t>
      </w:r>
      <w:r>
        <w:rPr>
          <w:spacing w:val="-1"/>
        </w:rPr>
        <w:t>positioning</w:t>
      </w:r>
      <w:r>
        <w:rPr>
          <w:spacing w:val="4"/>
        </w:rPr>
        <w:t xml:space="preserve"> </w:t>
      </w:r>
      <w:r>
        <w:t>and</w:t>
      </w:r>
      <w:r>
        <w:rPr>
          <w:spacing w:val="5"/>
        </w:rPr>
        <w:t xml:space="preserve"> </w:t>
      </w:r>
      <w:r>
        <w:rPr>
          <w:spacing w:val="-1"/>
        </w:rPr>
        <w:t>shielding</w:t>
      </w:r>
      <w:r>
        <w:rPr>
          <w:spacing w:val="3"/>
        </w:rPr>
        <w:t xml:space="preserve"> </w:t>
      </w:r>
      <w:r>
        <w:t>of</w:t>
      </w:r>
      <w:r>
        <w:rPr>
          <w:spacing w:val="3"/>
        </w:rPr>
        <w:t xml:space="preserve"> </w:t>
      </w:r>
      <w:r>
        <w:t>local</w:t>
      </w:r>
      <w:r>
        <w:rPr>
          <w:spacing w:val="4"/>
        </w:rPr>
        <w:t xml:space="preserve"> </w:t>
      </w:r>
      <w:r>
        <w:rPr>
          <w:spacing w:val="-1"/>
        </w:rPr>
        <w:t>lights.</w:t>
      </w:r>
      <w:r>
        <w:rPr>
          <w:spacing w:val="9"/>
        </w:rPr>
        <w:t xml:space="preserve"> </w:t>
      </w:r>
      <w:r>
        <w:rPr>
          <w:spacing w:val="-1"/>
        </w:rPr>
        <w:t>Lighting</w:t>
      </w:r>
      <w:r>
        <w:rPr>
          <w:spacing w:val="4"/>
        </w:rPr>
        <w:t xml:space="preserve"> </w:t>
      </w:r>
      <w:r>
        <w:rPr>
          <w:spacing w:val="-1"/>
        </w:rPr>
        <w:t>will</w:t>
      </w:r>
      <w:r>
        <w:rPr>
          <w:spacing w:val="4"/>
        </w:rPr>
        <w:t xml:space="preserve"> </w:t>
      </w:r>
      <w:r>
        <w:t>be</w:t>
      </w:r>
      <w:r>
        <w:rPr>
          <w:spacing w:val="4"/>
        </w:rPr>
        <w:t xml:space="preserve"> </w:t>
      </w:r>
      <w:r>
        <w:rPr>
          <w:spacing w:val="-1"/>
        </w:rPr>
        <w:t>installed</w:t>
      </w:r>
      <w:r>
        <w:rPr>
          <w:spacing w:val="5"/>
        </w:rPr>
        <w:t xml:space="preserve"> </w:t>
      </w:r>
      <w:r>
        <w:rPr>
          <w:spacing w:val="-1"/>
        </w:rPr>
        <w:t>in</w:t>
      </w:r>
      <w:r>
        <w:rPr>
          <w:spacing w:val="4"/>
        </w:rPr>
        <w:t xml:space="preserve"> </w:t>
      </w:r>
      <w:r>
        <w:rPr>
          <w:spacing w:val="-1"/>
        </w:rPr>
        <w:t>such</w:t>
      </w:r>
      <w:r>
        <w:rPr>
          <w:spacing w:val="5"/>
        </w:rPr>
        <w:t xml:space="preserve"> </w:t>
      </w:r>
      <w:r>
        <w:t>a</w:t>
      </w:r>
      <w:r>
        <w:rPr>
          <w:spacing w:val="5"/>
        </w:rPr>
        <w:t xml:space="preserve"> </w:t>
      </w:r>
      <w:r>
        <w:t>way</w:t>
      </w:r>
      <w:r>
        <w:rPr>
          <w:spacing w:val="5"/>
        </w:rPr>
        <w:t xml:space="preserve"> </w:t>
      </w:r>
      <w:r>
        <w:t>as</w:t>
      </w:r>
      <w:r>
        <w:rPr>
          <w:spacing w:val="3"/>
        </w:rPr>
        <w:t xml:space="preserve"> </w:t>
      </w:r>
      <w:r>
        <w:t>to</w:t>
      </w:r>
      <w:r>
        <w:rPr>
          <w:spacing w:val="61"/>
          <w:w w:val="99"/>
        </w:rPr>
        <w:t xml:space="preserve"> </w:t>
      </w:r>
      <w:r>
        <w:rPr>
          <w:spacing w:val="-1"/>
        </w:rPr>
        <w:t>avoid</w:t>
      </w:r>
      <w:r>
        <w:rPr>
          <w:spacing w:val="-12"/>
        </w:rPr>
        <w:t xml:space="preserve"> </w:t>
      </w:r>
      <w:r>
        <w:rPr>
          <w:spacing w:val="-1"/>
        </w:rPr>
        <w:t>shadows.</w:t>
      </w:r>
    </w:p>
    <w:p w14:paraId="2BA3D6AE" w14:textId="77777777" w:rsidR="00BF52D8" w:rsidRDefault="00BF52D8" w:rsidP="00526973">
      <w:pPr>
        <w:tabs>
          <w:tab w:val="left" w:pos="284"/>
        </w:tabs>
        <w:spacing w:before="1"/>
        <w:jc w:val="both"/>
        <w:rPr>
          <w:rFonts w:ascii="Calibri" w:eastAsia="Calibri" w:hAnsi="Calibri" w:cs="Calibri"/>
          <w:sz w:val="20"/>
          <w:szCs w:val="20"/>
        </w:rPr>
      </w:pPr>
    </w:p>
    <w:p w14:paraId="476FACB3" w14:textId="43D698BA" w:rsidR="00BF52D8" w:rsidRDefault="008D1CD1" w:rsidP="00526973">
      <w:pPr>
        <w:pStyle w:val="BodyText"/>
        <w:tabs>
          <w:tab w:val="left" w:pos="284"/>
        </w:tabs>
        <w:ind w:right="139"/>
        <w:jc w:val="both"/>
      </w:pPr>
      <w:r>
        <w:rPr>
          <w:spacing w:val="-1"/>
        </w:rPr>
        <w:t>Fluorescent</w:t>
      </w:r>
      <w:r>
        <w:rPr>
          <w:spacing w:val="-5"/>
        </w:rPr>
        <w:t xml:space="preserve"> </w:t>
      </w:r>
      <w:r>
        <w:rPr>
          <w:spacing w:val="-1"/>
        </w:rPr>
        <w:t>lighting</w:t>
      </w:r>
      <w:r>
        <w:rPr>
          <w:spacing w:val="-5"/>
        </w:rPr>
        <w:t xml:space="preserve"> </w:t>
      </w:r>
      <w:r>
        <w:t>overcomes</w:t>
      </w:r>
      <w:r>
        <w:rPr>
          <w:spacing w:val="-6"/>
        </w:rPr>
        <w:t xml:space="preserve"> </w:t>
      </w:r>
      <w:r>
        <w:t>problems</w:t>
      </w:r>
      <w:r>
        <w:rPr>
          <w:spacing w:val="-6"/>
        </w:rPr>
        <w:t xml:space="preserve"> </w:t>
      </w:r>
      <w:r>
        <w:t>of</w:t>
      </w:r>
      <w:r>
        <w:rPr>
          <w:spacing w:val="-3"/>
        </w:rPr>
        <w:t xml:space="preserve"> </w:t>
      </w:r>
      <w:r>
        <w:rPr>
          <w:spacing w:val="-1"/>
        </w:rPr>
        <w:t>glare</w:t>
      </w:r>
      <w:r>
        <w:rPr>
          <w:spacing w:val="-5"/>
        </w:rPr>
        <w:t xml:space="preserve"> </w:t>
      </w:r>
      <w:r>
        <w:t>and</w:t>
      </w:r>
      <w:r>
        <w:rPr>
          <w:spacing w:val="-3"/>
        </w:rPr>
        <w:t xml:space="preserve"> </w:t>
      </w:r>
      <w:r w:rsidR="00FF46E6">
        <w:rPr>
          <w:spacing w:val="-1"/>
        </w:rPr>
        <w:t>shadow but</w:t>
      </w:r>
      <w:r>
        <w:rPr>
          <w:spacing w:val="-4"/>
        </w:rPr>
        <w:t xml:space="preserve"> </w:t>
      </w:r>
      <w:r>
        <w:rPr>
          <w:spacing w:val="-1"/>
        </w:rPr>
        <w:t>can</w:t>
      </w:r>
      <w:r>
        <w:rPr>
          <w:spacing w:val="-4"/>
        </w:rPr>
        <w:t xml:space="preserve"> </w:t>
      </w:r>
      <w:r>
        <w:rPr>
          <w:spacing w:val="-1"/>
        </w:rPr>
        <w:t>occasionally</w:t>
      </w:r>
      <w:r>
        <w:rPr>
          <w:spacing w:val="-3"/>
        </w:rPr>
        <w:t xml:space="preserve"> </w:t>
      </w:r>
      <w:r>
        <w:t>cause</w:t>
      </w:r>
      <w:r>
        <w:rPr>
          <w:spacing w:val="-5"/>
        </w:rPr>
        <w:t xml:space="preserve"> </w:t>
      </w:r>
      <w:r>
        <w:rPr>
          <w:spacing w:val="-1"/>
        </w:rPr>
        <w:t>rotating</w:t>
      </w:r>
      <w:r>
        <w:rPr>
          <w:spacing w:val="-5"/>
        </w:rPr>
        <w:t xml:space="preserve"> </w:t>
      </w:r>
      <w:r>
        <w:t>parts</w:t>
      </w:r>
      <w:r>
        <w:rPr>
          <w:spacing w:val="69"/>
          <w:w w:val="99"/>
        </w:rPr>
        <w:t xml:space="preserve"> </w:t>
      </w:r>
      <w:r>
        <w:t>of</w:t>
      </w:r>
      <w:r>
        <w:rPr>
          <w:spacing w:val="-1"/>
        </w:rPr>
        <w:t xml:space="preserve"> machinery</w:t>
      </w:r>
      <w:r>
        <w:rPr>
          <w:spacing w:val="2"/>
        </w:rPr>
        <w:t xml:space="preserve"> </w:t>
      </w:r>
      <w:r>
        <w:t>to</w:t>
      </w:r>
      <w:r>
        <w:rPr>
          <w:spacing w:val="1"/>
        </w:rPr>
        <w:t xml:space="preserve"> </w:t>
      </w:r>
      <w:r>
        <w:rPr>
          <w:spacing w:val="-1"/>
        </w:rPr>
        <w:t>appear</w:t>
      </w:r>
      <w:r>
        <w:t xml:space="preserve"> </w:t>
      </w:r>
      <w:r>
        <w:rPr>
          <w:spacing w:val="-1"/>
        </w:rPr>
        <w:t>stationary.</w:t>
      </w:r>
      <w:r>
        <w:rPr>
          <w:spacing w:val="2"/>
        </w:rPr>
        <w:t xml:space="preserve"> </w:t>
      </w:r>
      <w:r>
        <w:rPr>
          <w:spacing w:val="-1"/>
        </w:rPr>
        <w:t xml:space="preserve">The </w:t>
      </w:r>
      <w:r>
        <w:t>hazard</w:t>
      </w:r>
      <w:r>
        <w:rPr>
          <w:spacing w:val="2"/>
        </w:rPr>
        <w:t xml:space="preserve"> </w:t>
      </w:r>
      <w:r>
        <w:rPr>
          <w:spacing w:val="-1"/>
        </w:rPr>
        <w:t>resulting</w:t>
      </w:r>
      <w:r>
        <w:rPr>
          <w:spacing w:val="1"/>
        </w:rPr>
        <w:t xml:space="preserve"> </w:t>
      </w:r>
      <w:r>
        <w:rPr>
          <w:spacing w:val="-1"/>
        </w:rPr>
        <w:t>from this</w:t>
      </w:r>
      <w:r>
        <w:t xml:space="preserve"> </w:t>
      </w:r>
      <w:r>
        <w:rPr>
          <w:spacing w:val="-1"/>
        </w:rPr>
        <w:t>stroboscopic</w:t>
      </w:r>
      <w:r>
        <w:rPr>
          <w:spacing w:val="1"/>
        </w:rPr>
        <w:t xml:space="preserve"> </w:t>
      </w:r>
      <w:r>
        <w:rPr>
          <w:spacing w:val="-1"/>
        </w:rPr>
        <w:t>effect</w:t>
      </w:r>
      <w:r>
        <w:rPr>
          <w:spacing w:val="1"/>
        </w:rPr>
        <w:t xml:space="preserve"> </w:t>
      </w:r>
      <w:r>
        <w:t>can</w:t>
      </w:r>
      <w:r>
        <w:rPr>
          <w:spacing w:val="1"/>
        </w:rPr>
        <w:t xml:space="preserve"> </w:t>
      </w:r>
      <w:r>
        <w:t xml:space="preserve">be </w:t>
      </w:r>
      <w:r>
        <w:rPr>
          <w:spacing w:val="-1"/>
        </w:rPr>
        <w:t>overcome</w:t>
      </w:r>
      <w:r>
        <w:rPr>
          <w:spacing w:val="101"/>
          <w:w w:val="99"/>
        </w:rPr>
        <w:t xml:space="preserve"> </w:t>
      </w:r>
      <w:r>
        <w:t>by</w:t>
      </w:r>
      <w:r>
        <w:rPr>
          <w:spacing w:val="8"/>
        </w:rPr>
        <w:t xml:space="preserve"> </w:t>
      </w:r>
      <w:r>
        <w:rPr>
          <w:spacing w:val="-1"/>
        </w:rPr>
        <w:t>adjacent</w:t>
      </w:r>
      <w:r>
        <w:rPr>
          <w:spacing w:val="9"/>
        </w:rPr>
        <w:t xml:space="preserve"> </w:t>
      </w:r>
      <w:r>
        <w:rPr>
          <w:spacing w:val="-1"/>
        </w:rPr>
        <w:t>lamps</w:t>
      </w:r>
      <w:r>
        <w:rPr>
          <w:spacing w:val="7"/>
        </w:rPr>
        <w:t xml:space="preserve"> </w:t>
      </w:r>
      <w:r>
        <w:rPr>
          <w:spacing w:val="-1"/>
        </w:rPr>
        <w:t>being</w:t>
      </w:r>
      <w:r>
        <w:rPr>
          <w:spacing w:val="8"/>
        </w:rPr>
        <w:t xml:space="preserve"> </w:t>
      </w:r>
      <w:r>
        <w:rPr>
          <w:spacing w:val="-1"/>
        </w:rPr>
        <w:t>wired</w:t>
      </w:r>
      <w:r>
        <w:rPr>
          <w:spacing w:val="8"/>
        </w:rPr>
        <w:t xml:space="preserve"> </w:t>
      </w:r>
      <w:r>
        <w:rPr>
          <w:spacing w:val="-1"/>
        </w:rPr>
        <w:t>off</w:t>
      </w:r>
      <w:r>
        <w:rPr>
          <w:spacing w:val="8"/>
        </w:rPr>
        <w:t xml:space="preserve"> </w:t>
      </w:r>
      <w:r>
        <w:rPr>
          <w:spacing w:val="-1"/>
        </w:rPr>
        <w:t>different</w:t>
      </w:r>
      <w:r>
        <w:rPr>
          <w:spacing w:val="9"/>
        </w:rPr>
        <w:t xml:space="preserve"> </w:t>
      </w:r>
      <w:r>
        <w:rPr>
          <w:spacing w:val="-1"/>
        </w:rPr>
        <w:t>phases</w:t>
      </w:r>
      <w:r>
        <w:rPr>
          <w:spacing w:val="7"/>
        </w:rPr>
        <w:t xml:space="preserve"> </w:t>
      </w:r>
      <w:r>
        <w:t>of</w:t>
      </w:r>
      <w:r>
        <w:rPr>
          <w:spacing w:val="8"/>
        </w:rPr>
        <w:t xml:space="preserve"> </w:t>
      </w:r>
      <w:r>
        <w:t>the</w:t>
      </w:r>
      <w:r>
        <w:rPr>
          <w:spacing w:val="8"/>
        </w:rPr>
        <w:t xml:space="preserve"> </w:t>
      </w:r>
      <w:r>
        <w:rPr>
          <w:spacing w:val="-1"/>
        </w:rPr>
        <w:t>3-phase</w:t>
      </w:r>
      <w:r>
        <w:rPr>
          <w:spacing w:val="8"/>
        </w:rPr>
        <w:t xml:space="preserve"> </w:t>
      </w:r>
      <w:r>
        <w:rPr>
          <w:spacing w:val="-1"/>
        </w:rPr>
        <w:t>supply</w:t>
      </w:r>
      <w:r>
        <w:rPr>
          <w:spacing w:val="8"/>
        </w:rPr>
        <w:t xml:space="preserve"> </w:t>
      </w:r>
      <w:r>
        <w:t>or</w:t>
      </w:r>
      <w:r>
        <w:rPr>
          <w:spacing w:val="9"/>
        </w:rPr>
        <w:t xml:space="preserve"> </w:t>
      </w:r>
      <w:r>
        <w:t>by</w:t>
      </w:r>
      <w:r>
        <w:rPr>
          <w:spacing w:val="9"/>
        </w:rPr>
        <w:t xml:space="preserve"> </w:t>
      </w:r>
      <w:r>
        <w:rPr>
          <w:spacing w:val="-1"/>
        </w:rPr>
        <w:t>using</w:t>
      </w:r>
      <w:r>
        <w:rPr>
          <w:spacing w:val="8"/>
        </w:rPr>
        <w:t xml:space="preserve"> </w:t>
      </w:r>
      <w:r>
        <w:rPr>
          <w:spacing w:val="-1"/>
        </w:rPr>
        <w:t>localised</w:t>
      </w:r>
      <w:r>
        <w:rPr>
          <w:spacing w:val="79"/>
          <w:w w:val="99"/>
        </w:rPr>
        <w:t xml:space="preserve"> </w:t>
      </w:r>
      <w:r>
        <w:rPr>
          <w:spacing w:val="-1"/>
        </w:rPr>
        <w:t>incandescent</w:t>
      </w:r>
      <w:r>
        <w:rPr>
          <w:spacing w:val="-17"/>
        </w:rPr>
        <w:t xml:space="preserve"> </w:t>
      </w:r>
      <w:r>
        <w:rPr>
          <w:spacing w:val="-1"/>
        </w:rPr>
        <w:t>lamps.</w:t>
      </w:r>
    </w:p>
    <w:p w14:paraId="2241208D"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378A8CAD" w14:textId="77777777" w:rsidR="00BF52D8" w:rsidRDefault="00BF52D8" w:rsidP="00526973">
      <w:pPr>
        <w:tabs>
          <w:tab w:val="left" w:pos="284"/>
        </w:tabs>
        <w:spacing w:before="11"/>
        <w:jc w:val="both"/>
        <w:rPr>
          <w:rFonts w:ascii="Calibri" w:eastAsia="Calibri" w:hAnsi="Calibri" w:cs="Calibri"/>
          <w:sz w:val="21"/>
          <w:szCs w:val="21"/>
        </w:rPr>
      </w:pPr>
    </w:p>
    <w:p w14:paraId="59439F50"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Site</w:t>
      </w:r>
      <w:r>
        <w:rPr>
          <w:spacing w:val="-13"/>
        </w:rPr>
        <w:t xml:space="preserve"> </w:t>
      </w:r>
      <w:r>
        <w:t>Machinery</w:t>
      </w:r>
    </w:p>
    <w:p w14:paraId="1243B16F" w14:textId="77777777" w:rsidR="00BF52D8" w:rsidRDefault="00BF52D8" w:rsidP="00526973">
      <w:pPr>
        <w:tabs>
          <w:tab w:val="left" w:pos="284"/>
        </w:tabs>
        <w:jc w:val="both"/>
        <w:rPr>
          <w:rFonts w:ascii="Calibri" w:eastAsia="Calibri" w:hAnsi="Calibri" w:cs="Calibri"/>
          <w:sz w:val="24"/>
          <w:szCs w:val="24"/>
        </w:rPr>
      </w:pPr>
    </w:p>
    <w:p w14:paraId="49FA9BFB" w14:textId="77777777" w:rsidR="00BF52D8" w:rsidRDefault="008D1CD1" w:rsidP="00526973">
      <w:pPr>
        <w:pStyle w:val="BodyText"/>
        <w:tabs>
          <w:tab w:val="left" w:pos="284"/>
        </w:tabs>
        <w:ind w:right="137"/>
        <w:jc w:val="both"/>
      </w:pPr>
      <w:r>
        <w:rPr>
          <w:spacing w:val="-1"/>
        </w:rPr>
        <w:t>The</w:t>
      </w:r>
      <w:r>
        <w:rPr>
          <w:spacing w:val="4"/>
        </w:rPr>
        <w:t xml:space="preserve"> </w:t>
      </w:r>
      <w:r>
        <w:rPr>
          <w:spacing w:val="-1"/>
        </w:rPr>
        <w:t>company</w:t>
      </w:r>
      <w:r>
        <w:rPr>
          <w:spacing w:val="4"/>
        </w:rPr>
        <w:t xml:space="preserve"> </w:t>
      </w:r>
      <w:r>
        <w:t>are</w:t>
      </w:r>
      <w:r>
        <w:rPr>
          <w:spacing w:val="3"/>
        </w:rPr>
        <w:t xml:space="preserve"> </w:t>
      </w:r>
      <w:r>
        <w:t>aware</w:t>
      </w:r>
      <w:r>
        <w:rPr>
          <w:spacing w:val="5"/>
        </w:rPr>
        <w:t xml:space="preserve"> </w:t>
      </w:r>
      <w:r>
        <w:t>of</w:t>
      </w:r>
      <w:r>
        <w:rPr>
          <w:spacing w:val="5"/>
        </w:rPr>
        <w:t xml:space="preserve"> </w:t>
      </w:r>
      <w:r>
        <w:t>the</w:t>
      </w:r>
      <w:r>
        <w:rPr>
          <w:spacing w:val="3"/>
        </w:rPr>
        <w:t xml:space="preserve"> </w:t>
      </w:r>
      <w:r>
        <w:rPr>
          <w:spacing w:val="-1"/>
        </w:rPr>
        <w:t>significant</w:t>
      </w:r>
      <w:r>
        <w:rPr>
          <w:spacing w:val="4"/>
        </w:rPr>
        <w:t xml:space="preserve"> </w:t>
      </w:r>
      <w:r>
        <w:t>risks</w:t>
      </w:r>
      <w:r>
        <w:rPr>
          <w:spacing w:val="2"/>
        </w:rPr>
        <w:t xml:space="preserve"> </w:t>
      </w:r>
      <w:r>
        <w:t>involved</w:t>
      </w:r>
      <w:r>
        <w:rPr>
          <w:spacing w:val="4"/>
        </w:rPr>
        <w:t xml:space="preserve"> </w:t>
      </w:r>
      <w:r>
        <w:rPr>
          <w:spacing w:val="-1"/>
        </w:rPr>
        <w:t>in</w:t>
      </w:r>
      <w:r>
        <w:rPr>
          <w:spacing w:val="6"/>
        </w:rPr>
        <w:t xml:space="preserve"> </w:t>
      </w:r>
      <w:r>
        <w:rPr>
          <w:spacing w:val="-1"/>
        </w:rPr>
        <w:t>working</w:t>
      </w:r>
      <w:r>
        <w:rPr>
          <w:spacing w:val="5"/>
        </w:rPr>
        <w:t xml:space="preserve"> </w:t>
      </w:r>
      <w:r>
        <w:rPr>
          <w:spacing w:val="-1"/>
        </w:rPr>
        <w:t>with</w:t>
      </w:r>
      <w:r>
        <w:rPr>
          <w:spacing w:val="3"/>
        </w:rPr>
        <w:t xml:space="preserve"> </w:t>
      </w:r>
      <w:r>
        <w:t>site</w:t>
      </w:r>
      <w:r>
        <w:rPr>
          <w:spacing w:val="5"/>
        </w:rPr>
        <w:t xml:space="preserve"> </w:t>
      </w:r>
      <w:r>
        <w:rPr>
          <w:spacing w:val="-1"/>
        </w:rPr>
        <w:t>machinery</w:t>
      </w:r>
      <w:r>
        <w:rPr>
          <w:spacing w:val="7"/>
        </w:rPr>
        <w:t xml:space="preserve"> </w:t>
      </w:r>
      <w:r>
        <w:t>and</w:t>
      </w:r>
      <w:r>
        <w:rPr>
          <w:spacing w:val="4"/>
        </w:rPr>
        <w:t xml:space="preserve"> </w:t>
      </w:r>
      <w:r>
        <w:rPr>
          <w:spacing w:val="-1"/>
        </w:rPr>
        <w:t>will</w:t>
      </w:r>
      <w:r>
        <w:rPr>
          <w:spacing w:val="5"/>
        </w:rPr>
        <w:t xml:space="preserve"> </w:t>
      </w:r>
      <w:r>
        <w:rPr>
          <w:spacing w:val="-1"/>
        </w:rPr>
        <w:t>ensure</w:t>
      </w:r>
      <w:r>
        <w:rPr>
          <w:spacing w:val="73"/>
          <w:w w:val="99"/>
        </w:rPr>
        <w:t xml:space="preserve"> </w:t>
      </w:r>
      <w:r>
        <w:t>that</w:t>
      </w:r>
      <w:r>
        <w:rPr>
          <w:spacing w:val="26"/>
        </w:rPr>
        <w:t xml:space="preserve"> </w:t>
      </w:r>
      <w:r>
        <w:t>the</w:t>
      </w:r>
      <w:r>
        <w:rPr>
          <w:spacing w:val="26"/>
        </w:rPr>
        <w:t xml:space="preserve"> </w:t>
      </w:r>
      <w:r>
        <w:rPr>
          <w:spacing w:val="-1"/>
        </w:rPr>
        <w:t>use</w:t>
      </w:r>
      <w:r>
        <w:rPr>
          <w:spacing w:val="26"/>
        </w:rPr>
        <w:t xml:space="preserve"> </w:t>
      </w:r>
      <w:r>
        <w:t>of</w:t>
      </w:r>
      <w:r>
        <w:rPr>
          <w:spacing w:val="26"/>
        </w:rPr>
        <w:t xml:space="preserve"> </w:t>
      </w:r>
      <w:r>
        <w:rPr>
          <w:spacing w:val="-1"/>
        </w:rPr>
        <w:t>site</w:t>
      </w:r>
      <w:r>
        <w:rPr>
          <w:spacing w:val="29"/>
        </w:rPr>
        <w:t xml:space="preserve"> </w:t>
      </w:r>
      <w:r>
        <w:rPr>
          <w:spacing w:val="-1"/>
        </w:rPr>
        <w:t>machinery</w:t>
      </w:r>
      <w:r>
        <w:rPr>
          <w:spacing w:val="27"/>
        </w:rPr>
        <w:t xml:space="preserve"> </w:t>
      </w:r>
      <w:r>
        <w:rPr>
          <w:spacing w:val="-1"/>
        </w:rPr>
        <w:t>will</w:t>
      </w:r>
      <w:r>
        <w:rPr>
          <w:spacing w:val="27"/>
        </w:rPr>
        <w:t xml:space="preserve"> </w:t>
      </w:r>
      <w:r>
        <w:t>be</w:t>
      </w:r>
      <w:r>
        <w:rPr>
          <w:spacing w:val="26"/>
        </w:rPr>
        <w:t xml:space="preserve"> </w:t>
      </w:r>
      <w:r>
        <w:rPr>
          <w:spacing w:val="-1"/>
        </w:rPr>
        <w:t>undertaken</w:t>
      </w:r>
      <w:r>
        <w:rPr>
          <w:spacing w:val="28"/>
        </w:rPr>
        <w:t xml:space="preserve"> </w:t>
      </w:r>
      <w:r>
        <w:t>in</w:t>
      </w:r>
      <w:r>
        <w:rPr>
          <w:spacing w:val="28"/>
        </w:rPr>
        <w:t xml:space="preserve"> </w:t>
      </w:r>
      <w:r>
        <w:rPr>
          <w:spacing w:val="-1"/>
        </w:rPr>
        <w:t>compliance</w:t>
      </w:r>
      <w:r>
        <w:rPr>
          <w:spacing w:val="25"/>
        </w:rPr>
        <w:t xml:space="preserve"> </w:t>
      </w:r>
      <w:r>
        <w:t>with</w:t>
      </w:r>
      <w:r>
        <w:rPr>
          <w:spacing w:val="28"/>
        </w:rPr>
        <w:t xml:space="preserve"> </w:t>
      </w:r>
      <w:r>
        <w:rPr>
          <w:spacing w:val="-1"/>
        </w:rPr>
        <w:t>various</w:t>
      </w:r>
      <w:r>
        <w:rPr>
          <w:spacing w:val="26"/>
        </w:rPr>
        <w:t xml:space="preserve"> </w:t>
      </w:r>
      <w:r>
        <w:t>regulations</w:t>
      </w:r>
      <w:r>
        <w:rPr>
          <w:spacing w:val="26"/>
        </w:rPr>
        <w:t xml:space="preserve"> </w:t>
      </w:r>
      <w:r>
        <w:t>to</w:t>
      </w:r>
      <w:r>
        <w:rPr>
          <w:spacing w:val="27"/>
        </w:rPr>
        <w:t xml:space="preserve"> </w:t>
      </w:r>
      <w:r>
        <w:rPr>
          <w:spacing w:val="-1"/>
        </w:rPr>
        <w:t>ensure</w:t>
      </w:r>
      <w:r>
        <w:rPr>
          <w:spacing w:val="63"/>
          <w:w w:val="99"/>
        </w:rPr>
        <w:t xml:space="preserve"> </w:t>
      </w:r>
      <w:r>
        <w:rPr>
          <w:spacing w:val="-1"/>
        </w:rPr>
        <w:t>health</w:t>
      </w:r>
      <w:r>
        <w:rPr>
          <w:spacing w:val="-2"/>
        </w:rPr>
        <w:t xml:space="preserve"> </w:t>
      </w:r>
      <w:r>
        <w:t>and</w:t>
      </w:r>
      <w:r>
        <w:rPr>
          <w:spacing w:val="-1"/>
        </w:rPr>
        <w:t xml:space="preserve"> safety </w:t>
      </w:r>
      <w:r>
        <w:t>risks</w:t>
      </w:r>
      <w:r>
        <w:rPr>
          <w:spacing w:val="-4"/>
        </w:rPr>
        <w:t xml:space="preserve"> </w:t>
      </w:r>
      <w:r>
        <w:t>to</w:t>
      </w:r>
      <w:r>
        <w:rPr>
          <w:spacing w:val="-1"/>
        </w:rPr>
        <w:t xml:space="preserve"> operatives</w:t>
      </w:r>
      <w:r>
        <w:rPr>
          <w:spacing w:val="-3"/>
        </w:rPr>
        <w:t xml:space="preserve"> </w:t>
      </w:r>
      <w:r>
        <w:rPr>
          <w:spacing w:val="-1"/>
        </w:rPr>
        <w:t>using</w:t>
      </w:r>
      <w:r>
        <w:rPr>
          <w:spacing w:val="1"/>
        </w:rPr>
        <w:t xml:space="preserve"> </w:t>
      </w:r>
      <w:r>
        <w:rPr>
          <w:spacing w:val="-1"/>
        </w:rPr>
        <w:t>such</w:t>
      </w:r>
      <w:r>
        <w:rPr>
          <w:spacing w:val="-2"/>
        </w:rPr>
        <w:t xml:space="preserve"> </w:t>
      </w:r>
      <w:r>
        <w:rPr>
          <w:spacing w:val="-1"/>
        </w:rPr>
        <w:t>equipment</w:t>
      </w:r>
      <w:r>
        <w:rPr>
          <w:spacing w:val="1"/>
        </w:rPr>
        <w:t xml:space="preserve"> </w:t>
      </w:r>
      <w:r>
        <w:t>and</w:t>
      </w:r>
      <w:r>
        <w:rPr>
          <w:spacing w:val="-2"/>
        </w:rPr>
        <w:t xml:space="preserve"> </w:t>
      </w:r>
      <w:r>
        <w:rPr>
          <w:spacing w:val="-1"/>
        </w:rPr>
        <w:t>those</w:t>
      </w:r>
      <w:r>
        <w:rPr>
          <w:spacing w:val="-2"/>
        </w:rPr>
        <w:t xml:space="preserve"> </w:t>
      </w:r>
      <w:r>
        <w:t>around</w:t>
      </w:r>
      <w:r>
        <w:rPr>
          <w:spacing w:val="-1"/>
        </w:rPr>
        <w:t xml:space="preserve"> </w:t>
      </w:r>
      <w:r>
        <w:t>are</w:t>
      </w:r>
      <w:r>
        <w:rPr>
          <w:spacing w:val="-2"/>
        </w:rPr>
        <w:t xml:space="preserve"> </w:t>
      </w:r>
      <w:r>
        <w:rPr>
          <w:spacing w:val="-1"/>
        </w:rPr>
        <w:t>eliminated</w:t>
      </w:r>
      <w:r>
        <w:rPr>
          <w:spacing w:val="-2"/>
        </w:rPr>
        <w:t xml:space="preserve"> </w:t>
      </w:r>
      <w:r>
        <w:t>or</w:t>
      </w:r>
      <w:r>
        <w:rPr>
          <w:spacing w:val="-1"/>
        </w:rPr>
        <w:t xml:space="preserve"> reduced</w:t>
      </w:r>
      <w:r>
        <w:rPr>
          <w:spacing w:val="81"/>
          <w:w w:val="99"/>
        </w:rPr>
        <w:t xml:space="preserve"> </w:t>
      </w:r>
      <w:r>
        <w:t>to</w:t>
      </w:r>
      <w:r>
        <w:rPr>
          <w:spacing w:val="-7"/>
        </w:rPr>
        <w:t xml:space="preserve"> </w:t>
      </w:r>
      <w:r>
        <w:t>an</w:t>
      </w:r>
      <w:r>
        <w:rPr>
          <w:spacing w:val="-7"/>
        </w:rPr>
        <w:t xml:space="preserve"> </w:t>
      </w:r>
      <w:r>
        <w:rPr>
          <w:spacing w:val="-1"/>
        </w:rPr>
        <w:t>acceptable</w:t>
      </w:r>
      <w:r>
        <w:rPr>
          <w:spacing w:val="-7"/>
        </w:rPr>
        <w:t xml:space="preserve"> </w:t>
      </w:r>
      <w:r>
        <w:rPr>
          <w:spacing w:val="-1"/>
        </w:rPr>
        <w:t>minimum.</w:t>
      </w:r>
    </w:p>
    <w:p w14:paraId="2E3ECFEA" w14:textId="77777777" w:rsidR="00BF52D8" w:rsidRDefault="00BF52D8" w:rsidP="00526973">
      <w:pPr>
        <w:tabs>
          <w:tab w:val="left" w:pos="284"/>
        </w:tabs>
        <w:spacing w:before="1"/>
        <w:jc w:val="both"/>
        <w:rPr>
          <w:rFonts w:ascii="Calibri" w:eastAsia="Calibri" w:hAnsi="Calibri" w:cs="Calibri"/>
          <w:sz w:val="20"/>
          <w:szCs w:val="20"/>
        </w:rPr>
      </w:pPr>
    </w:p>
    <w:p w14:paraId="3ABB14C8" w14:textId="77777777" w:rsidR="00BF52D8" w:rsidRDefault="008D1CD1" w:rsidP="00526973">
      <w:pPr>
        <w:pStyle w:val="BodyText"/>
        <w:tabs>
          <w:tab w:val="left" w:pos="284"/>
        </w:tabs>
        <w:jc w:val="both"/>
      </w:pPr>
      <w:r>
        <w:rPr>
          <w:spacing w:val="-1"/>
        </w:rPr>
        <w:t>This</w:t>
      </w:r>
      <w:r>
        <w:rPr>
          <w:spacing w:val="-6"/>
        </w:rPr>
        <w:t xml:space="preserve"> </w:t>
      </w:r>
      <w:r>
        <w:rPr>
          <w:spacing w:val="-1"/>
        </w:rPr>
        <w:t>will</w:t>
      </w:r>
      <w:r>
        <w:rPr>
          <w:spacing w:val="-6"/>
        </w:rPr>
        <w:t xml:space="preserve"> </w:t>
      </w:r>
      <w:r>
        <w:rPr>
          <w:spacing w:val="-1"/>
        </w:rPr>
        <w:t>include:</w:t>
      </w:r>
    </w:p>
    <w:p w14:paraId="36190F27" w14:textId="77777777" w:rsidR="00BF52D8" w:rsidRDefault="00BF52D8" w:rsidP="00526973">
      <w:pPr>
        <w:tabs>
          <w:tab w:val="left" w:pos="284"/>
        </w:tabs>
        <w:jc w:val="both"/>
        <w:rPr>
          <w:rFonts w:ascii="Calibri" w:eastAsia="Calibri" w:hAnsi="Calibri" w:cs="Calibri"/>
          <w:sz w:val="20"/>
          <w:szCs w:val="20"/>
        </w:rPr>
      </w:pPr>
    </w:p>
    <w:p w14:paraId="7A67247B" w14:textId="77777777" w:rsidR="00BF52D8" w:rsidRDefault="008D1CD1" w:rsidP="00526973">
      <w:pPr>
        <w:pStyle w:val="BodyText"/>
        <w:numPr>
          <w:ilvl w:val="2"/>
          <w:numId w:val="11"/>
        </w:numPr>
        <w:tabs>
          <w:tab w:val="left" w:pos="284"/>
          <w:tab w:val="left" w:pos="1251"/>
        </w:tabs>
        <w:ind w:right="142"/>
        <w:jc w:val="both"/>
      </w:pPr>
      <w:r>
        <w:rPr>
          <w:spacing w:val="-1"/>
        </w:rPr>
        <w:t>Safe</w:t>
      </w:r>
      <w:r>
        <w:rPr>
          <w:spacing w:val="13"/>
        </w:rPr>
        <w:t xml:space="preserve"> </w:t>
      </w:r>
      <w:r>
        <w:t>use</w:t>
      </w:r>
      <w:r>
        <w:rPr>
          <w:spacing w:val="14"/>
        </w:rPr>
        <w:t xml:space="preserve"> </w:t>
      </w:r>
      <w:r>
        <w:t>and</w:t>
      </w:r>
      <w:r>
        <w:rPr>
          <w:spacing w:val="15"/>
        </w:rPr>
        <w:t xml:space="preserve"> </w:t>
      </w:r>
      <w:r>
        <w:rPr>
          <w:spacing w:val="-1"/>
        </w:rPr>
        <w:t>maintenance</w:t>
      </w:r>
      <w:r>
        <w:rPr>
          <w:spacing w:val="13"/>
        </w:rPr>
        <w:t xml:space="preserve"> </w:t>
      </w:r>
      <w:r>
        <w:t>of</w:t>
      </w:r>
      <w:r>
        <w:rPr>
          <w:spacing w:val="16"/>
        </w:rPr>
        <w:t xml:space="preserve"> </w:t>
      </w:r>
      <w:r>
        <w:rPr>
          <w:spacing w:val="-1"/>
        </w:rPr>
        <w:t>machinery</w:t>
      </w:r>
      <w:r>
        <w:rPr>
          <w:spacing w:val="15"/>
        </w:rPr>
        <w:t xml:space="preserve"> </w:t>
      </w:r>
      <w:r>
        <w:t>-</w:t>
      </w:r>
      <w:r>
        <w:rPr>
          <w:spacing w:val="13"/>
        </w:rPr>
        <w:t xml:space="preserve"> </w:t>
      </w:r>
      <w:r>
        <w:rPr>
          <w:color w:val="221E1F"/>
          <w:spacing w:val="-1"/>
        </w:rPr>
        <w:t>Provision</w:t>
      </w:r>
      <w:r>
        <w:rPr>
          <w:color w:val="221E1F"/>
          <w:spacing w:val="15"/>
        </w:rPr>
        <w:t xml:space="preserve"> </w:t>
      </w:r>
      <w:r>
        <w:rPr>
          <w:color w:val="221E1F"/>
        </w:rPr>
        <w:t>and</w:t>
      </w:r>
      <w:r>
        <w:rPr>
          <w:color w:val="221E1F"/>
          <w:spacing w:val="15"/>
        </w:rPr>
        <w:t xml:space="preserve"> </w:t>
      </w:r>
      <w:r>
        <w:rPr>
          <w:color w:val="221E1F"/>
          <w:spacing w:val="-1"/>
        </w:rPr>
        <w:t>Use</w:t>
      </w:r>
      <w:r>
        <w:rPr>
          <w:color w:val="221E1F"/>
          <w:spacing w:val="13"/>
        </w:rPr>
        <w:t xml:space="preserve"> </w:t>
      </w:r>
      <w:r>
        <w:rPr>
          <w:color w:val="221E1F"/>
        </w:rPr>
        <w:t>of</w:t>
      </w:r>
      <w:r>
        <w:rPr>
          <w:color w:val="221E1F"/>
          <w:spacing w:val="13"/>
        </w:rPr>
        <w:t xml:space="preserve"> </w:t>
      </w:r>
      <w:r>
        <w:rPr>
          <w:color w:val="221E1F"/>
        </w:rPr>
        <w:t>Work</w:t>
      </w:r>
      <w:r>
        <w:rPr>
          <w:color w:val="221E1F"/>
          <w:spacing w:val="15"/>
        </w:rPr>
        <w:t xml:space="preserve"> </w:t>
      </w:r>
      <w:r>
        <w:rPr>
          <w:color w:val="221E1F"/>
          <w:spacing w:val="-1"/>
        </w:rPr>
        <w:t>Equipment</w:t>
      </w:r>
      <w:r>
        <w:rPr>
          <w:color w:val="221E1F"/>
          <w:spacing w:val="15"/>
        </w:rPr>
        <w:t xml:space="preserve"> </w:t>
      </w:r>
      <w:r>
        <w:rPr>
          <w:color w:val="221E1F"/>
          <w:spacing w:val="-1"/>
        </w:rPr>
        <w:t>Regulations</w:t>
      </w:r>
      <w:r>
        <w:rPr>
          <w:color w:val="221E1F"/>
          <w:spacing w:val="75"/>
          <w:w w:val="99"/>
        </w:rPr>
        <w:t xml:space="preserve"> </w:t>
      </w:r>
      <w:r>
        <w:rPr>
          <w:color w:val="221E1F"/>
          <w:spacing w:val="-1"/>
        </w:rPr>
        <w:t>1998.</w:t>
      </w:r>
    </w:p>
    <w:p w14:paraId="61EF704D" w14:textId="77777777" w:rsidR="00BF52D8" w:rsidRDefault="008D1CD1" w:rsidP="00526973">
      <w:pPr>
        <w:pStyle w:val="BodyText"/>
        <w:numPr>
          <w:ilvl w:val="2"/>
          <w:numId w:val="11"/>
        </w:numPr>
        <w:tabs>
          <w:tab w:val="left" w:pos="284"/>
          <w:tab w:val="left" w:pos="1251"/>
        </w:tabs>
        <w:spacing w:before="122"/>
        <w:jc w:val="both"/>
      </w:pPr>
      <w:r>
        <w:rPr>
          <w:color w:val="221E1F"/>
          <w:spacing w:val="-1"/>
        </w:rPr>
        <w:t>Exposure</w:t>
      </w:r>
      <w:r>
        <w:rPr>
          <w:color w:val="221E1F"/>
          <w:spacing w:val="-6"/>
        </w:rPr>
        <w:t xml:space="preserve"> </w:t>
      </w:r>
      <w:r>
        <w:rPr>
          <w:color w:val="221E1F"/>
        </w:rPr>
        <w:t>to</w:t>
      </w:r>
      <w:r>
        <w:rPr>
          <w:color w:val="221E1F"/>
          <w:spacing w:val="-5"/>
        </w:rPr>
        <w:t xml:space="preserve"> </w:t>
      </w:r>
      <w:r>
        <w:rPr>
          <w:color w:val="221E1F"/>
          <w:spacing w:val="-1"/>
        </w:rPr>
        <w:t>noise</w:t>
      </w:r>
      <w:r>
        <w:rPr>
          <w:color w:val="221E1F"/>
          <w:spacing w:val="-6"/>
        </w:rPr>
        <w:t xml:space="preserve"> </w:t>
      </w:r>
      <w:r>
        <w:rPr>
          <w:color w:val="221E1F"/>
          <w:spacing w:val="-1"/>
        </w:rPr>
        <w:t>whilst</w:t>
      </w:r>
      <w:r>
        <w:rPr>
          <w:color w:val="221E1F"/>
          <w:spacing w:val="-5"/>
        </w:rPr>
        <w:t xml:space="preserve"> </w:t>
      </w:r>
      <w:r>
        <w:rPr>
          <w:color w:val="221E1F"/>
          <w:spacing w:val="-1"/>
        </w:rPr>
        <w:t>using</w:t>
      </w:r>
      <w:r>
        <w:rPr>
          <w:color w:val="221E1F"/>
          <w:spacing w:val="-3"/>
        </w:rPr>
        <w:t xml:space="preserve"> </w:t>
      </w:r>
      <w:r>
        <w:rPr>
          <w:color w:val="221E1F"/>
          <w:spacing w:val="-1"/>
        </w:rPr>
        <w:t>machinery</w:t>
      </w:r>
      <w:r>
        <w:rPr>
          <w:color w:val="221E1F"/>
          <w:spacing w:val="-4"/>
        </w:rPr>
        <w:t xml:space="preserve"> </w:t>
      </w:r>
      <w:r>
        <w:rPr>
          <w:color w:val="221E1F"/>
        </w:rPr>
        <w:t>–</w:t>
      </w:r>
      <w:r>
        <w:rPr>
          <w:color w:val="221E1F"/>
          <w:spacing w:val="-6"/>
        </w:rPr>
        <w:t xml:space="preserve"> </w:t>
      </w:r>
      <w:r>
        <w:rPr>
          <w:color w:val="221E1F"/>
          <w:spacing w:val="-1"/>
        </w:rPr>
        <w:t>Control</w:t>
      </w:r>
      <w:r>
        <w:rPr>
          <w:color w:val="221E1F"/>
          <w:spacing w:val="-4"/>
        </w:rPr>
        <w:t xml:space="preserve"> </w:t>
      </w:r>
      <w:r>
        <w:rPr>
          <w:color w:val="221E1F"/>
        </w:rPr>
        <w:t>of</w:t>
      </w:r>
      <w:r>
        <w:rPr>
          <w:color w:val="221E1F"/>
          <w:spacing w:val="-6"/>
        </w:rPr>
        <w:t xml:space="preserve"> </w:t>
      </w:r>
      <w:r>
        <w:rPr>
          <w:color w:val="221E1F"/>
        </w:rPr>
        <w:t>Noise</w:t>
      </w:r>
      <w:r>
        <w:rPr>
          <w:color w:val="221E1F"/>
          <w:spacing w:val="-3"/>
        </w:rPr>
        <w:t xml:space="preserve"> </w:t>
      </w:r>
      <w:r>
        <w:rPr>
          <w:color w:val="221E1F"/>
        </w:rPr>
        <w:t>at</w:t>
      </w:r>
      <w:r>
        <w:rPr>
          <w:color w:val="221E1F"/>
          <w:spacing w:val="-5"/>
        </w:rPr>
        <w:t xml:space="preserve"> </w:t>
      </w:r>
      <w:r>
        <w:rPr>
          <w:color w:val="221E1F"/>
        </w:rPr>
        <w:t>Work</w:t>
      </w:r>
      <w:r>
        <w:rPr>
          <w:color w:val="221E1F"/>
          <w:spacing w:val="-4"/>
        </w:rPr>
        <w:t xml:space="preserve"> </w:t>
      </w:r>
      <w:r>
        <w:rPr>
          <w:color w:val="221E1F"/>
          <w:spacing w:val="-1"/>
        </w:rPr>
        <w:t>Regulations</w:t>
      </w:r>
      <w:r>
        <w:rPr>
          <w:color w:val="221E1F"/>
          <w:spacing w:val="-6"/>
        </w:rPr>
        <w:t xml:space="preserve"> </w:t>
      </w:r>
      <w:r>
        <w:rPr>
          <w:color w:val="221E1F"/>
          <w:spacing w:val="-1"/>
        </w:rPr>
        <w:t>2005.</w:t>
      </w:r>
    </w:p>
    <w:p w14:paraId="39B43049" w14:textId="0BC8A33D" w:rsidR="00BF52D8" w:rsidRDefault="008D1CD1" w:rsidP="00526973">
      <w:pPr>
        <w:pStyle w:val="BodyText"/>
        <w:numPr>
          <w:ilvl w:val="2"/>
          <w:numId w:val="11"/>
        </w:numPr>
        <w:tabs>
          <w:tab w:val="left" w:pos="284"/>
          <w:tab w:val="left" w:pos="1251"/>
        </w:tabs>
        <w:spacing w:before="122"/>
        <w:ind w:right="213"/>
        <w:jc w:val="both"/>
      </w:pPr>
      <w:r>
        <w:rPr>
          <w:color w:val="221E1F"/>
          <w:spacing w:val="-1"/>
        </w:rPr>
        <w:t>Exposure</w:t>
      </w:r>
      <w:r>
        <w:rPr>
          <w:color w:val="221E1F"/>
          <w:spacing w:val="15"/>
        </w:rPr>
        <w:t xml:space="preserve"> </w:t>
      </w:r>
      <w:r>
        <w:rPr>
          <w:color w:val="221E1F"/>
        </w:rPr>
        <w:t>to</w:t>
      </w:r>
      <w:r>
        <w:rPr>
          <w:color w:val="221E1F"/>
          <w:spacing w:val="17"/>
        </w:rPr>
        <w:t xml:space="preserve"> </w:t>
      </w:r>
      <w:r>
        <w:rPr>
          <w:color w:val="221E1F"/>
          <w:spacing w:val="-1"/>
        </w:rPr>
        <w:t>hand/arm</w:t>
      </w:r>
      <w:r>
        <w:rPr>
          <w:color w:val="221E1F"/>
          <w:spacing w:val="16"/>
        </w:rPr>
        <w:t xml:space="preserve"> </w:t>
      </w:r>
      <w:r>
        <w:rPr>
          <w:color w:val="221E1F"/>
        </w:rPr>
        <w:t>and</w:t>
      </w:r>
      <w:r>
        <w:rPr>
          <w:color w:val="221E1F"/>
          <w:spacing w:val="17"/>
        </w:rPr>
        <w:t xml:space="preserve"> </w:t>
      </w:r>
      <w:r w:rsidR="00FF46E6">
        <w:rPr>
          <w:color w:val="221E1F"/>
          <w:spacing w:val="-1"/>
        </w:rPr>
        <w:t>whole</w:t>
      </w:r>
      <w:r w:rsidR="00FF46E6">
        <w:rPr>
          <w:color w:val="221E1F"/>
          <w:spacing w:val="15"/>
        </w:rPr>
        <w:t>-body</w:t>
      </w:r>
      <w:r>
        <w:rPr>
          <w:color w:val="221E1F"/>
          <w:spacing w:val="17"/>
        </w:rPr>
        <w:t xml:space="preserve"> </w:t>
      </w:r>
      <w:r>
        <w:rPr>
          <w:color w:val="221E1F"/>
          <w:spacing w:val="-1"/>
        </w:rPr>
        <w:t>vibration</w:t>
      </w:r>
      <w:r>
        <w:rPr>
          <w:color w:val="221E1F"/>
          <w:spacing w:val="17"/>
        </w:rPr>
        <w:t xml:space="preserve"> </w:t>
      </w:r>
      <w:r>
        <w:rPr>
          <w:color w:val="221E1F"/>
        </w:rPr>
        <w:t>–</w:t>
      </w:r>
      <w:r>
        <w:rPr>
          <w:color w:val="221E1F"/>
          <w:spacing w:val="16"/>
        </w:rPr>
        <w:t xml:space="preserve"> </w:t>
      </w:r>
      <w:r>
        <w:rPr>
          <w:color w:val="221E1F"/>
        </w:rPr>
        <w:t>Control</w:t>
      </w:r>
      <w:r>
        <w:rPr>
          <w:color w:val="221E1F"/>
          <w:spacing w:val="16"/>
        </w:rPr>
        <w:t xml:space="preserve"> </w:t>
      </w:r>
      <w:r>
        <w:rPr>
          <w:color w:val="221E1F"/>
        </w:rPr>
        <w:t>of</w:t>
      </w:r>
      <w:r>
        <w:rPr>
          <w:color w:val="221E1F"/>
          <w:spacing w:val="16"/>
        </w:rPr>
        <w:t xml:space="preserve"> </w:t>
      </w:r>
      <w:r>
        <w:rPr>
          <w:color w:val="221E1F"/>
          <w:spacing w:val="-1"/>
        </w:rPr>
        <w:t>Vibration</w:t>
      </w:r>
      <w:r>
        <w:rPr>
          <w:color w:val="221E1F"/>
          <w:spacing w:val="16"/>
        </w:rPr>
        <w:t xml:space="preserve"> </w:t>
      </w:r>
      <w:r>
        <w:rPr>
          <w:color w:val="221E1F"/>
        </w:rPr>
        <w:t>at</w:t>
      </w:r>
      <w:r>
        <w:rPr>
          <w:color w:val="221E1F"/>
          <w:spacing w:val="17"/>
        </w:rPr>
        <w:t xml:space="preserve"> </w:t>
      </w:r>
      <w:r>
        <w:rPr>
          <w:color w:val="221E1F"/>
        </w:rPr>
        <w:t>Work</w:t>
      </w:r>
      <w:r>
        <w:rPr>
          <w:color w:val="221E1F"/>
          <w:spacing w:val="17"/>
        </w:rPr>
        <w:t xml:space="preserve"> </w:t>
      </w:r>
      <w:r>
        <w:rPr>
          <w:color w:val="221E1F"/>
          <w:spacing w:val="-1"/>
        </w:rPr>
        <w:t>Regulations</w:t>
      </w:r>
      <w:r>
        <w:rPr>
          <w:color w:val="221E1F"/>
          <w:spacing w:val="81"/>
          <w:w w:val="99"/>
        </w:rPr>
        <w:t xml:space="preserve"> </w:t>
      </w:r>
      <w:r>
        <w:rPr>
          <w:color w:val="221E1F"/>
          <w:spacing w:val="-1"/>
        </w:rPr>
        <w:t>2005.</w:t>
      </w:r>
    </w:p>
    <w:p w14:paraId="50AD3317" w14:textId="77777777" w:rsidR="00BF52D8" w:rsidRDefault="00BF52D8" w:rsidP="00526973">
      <w:pPr>
        <w:tabs>
          <w:tab w:val="left" w:pos="284"/>
        </w:tabs>
        <w:spacing w:before="2"/>
        <w:jc w:val="both"/>
        <w:rPr>
          <w:rFonts w:ascii="Calibri" w:eastAsia="Calibri" w:hAnsi="Calibri" w:cs="Calibri"/>
          <w:sz w:val="18"/>
          <w:szCs w:val="18"/>
        </w:rPr>
      </w:pPr>
    </w:p>
    <w:p w14:paraId="1F8DD9A4" w14:textId="77777777" w:rsidR="00BF52D8" w:rsidRDefault="008D1CD1" w:rsidP="00526973">
      <w:pPr>
        <w:pStyle w:val="BodyText"/>
        <w:tabs>
          <w:tab w:val="left" w:pos="284"/>
        </w:tabs>
        <w:ind w:right="136"/>
        <w:jc w:val="both"/>
      </w:pPr>
      <w:r>
        <w:t>It</w:t>
      </w:r>
      <w:r>
        <w:rPr>
          <w:spacing w:val="12"/>
        </w:rPr>
        <w:t xml:space="preserve"> </w:t>
      </w:r>
      <w:r>
        <w:rPr>
          <w:spacing w:val="-1"/>
        </w:rPr>
        <w:t>is</w:t>
      </w:r>
      <w:r>
        <w:rPr>
          <w:spacing w:val="11"/>
        </w:rPr>
        <w:t xml:space="preserve"> </w:t>
      </w:r>
      <w:r>
        <w:t>the</w:t>
      </w:r>
      <w:r>
        <w:rPr>
          <w:spacing w:val="12"/>
        </w:rPr>
        <w:t xml:space="preserve"> </w:t>
      </w:r>
      <w:r>
        <w:rPr>
          <w:spacing w:val="-1"/>
        </w:rPr>
        <w:t>responsibility</w:t>
      </w:r>
      <w:r>
        <w:rPr>
          <w:spacing w:val="13"/>
        </w:rPr>
        <w:t xml:space="preserve"> </w:t>
      </w:r>
      <w:r>
        <w:t>of</w:t>
      </w:r>
      <w:r>
        <w:rPr>
          <w:spacing w:val="12"/>
        </w:rPr>
        <w:t xml:space="preserve"> </w:t>
      </w:r>
      <w:r>
        <w:rPr>
          <w:spacing w:val="-1"/>
        </w:rPr>
        <w:t>project</w:t>
      </w:r>
      <w:r>
        <w:rPr>
          <w:spacing w:val="12"/>
        </w:rPr>
        <w:t xml:space="preserve"> </w:t>
      </w:r>
      <w:r>
        <w:rPr>
          <w:spacing w:val="-1"/>
        </w:rPr>
        <w:t>management</w:t>
      </w:r>
      <w:r>
        <w:rPr>
          <w:spacing w:val="12"/>
        </w:rPr>
        <w:t xml:space="preserve"> </w:t>
      </w:r>
      <w:r>
        <w:t>to</w:t>
      </w:r>
      <w:r>
        <w:rPr>
          <w:spacing w:val="13"/>
        </w:rPr>
        <w:t xml:space="preserve"> </w:t>
      </w:r>
      <w:r>
        <w:rPr>
          <w:spacing w:val="-1"/>
        </w:rPr>
        <w:t>provide</w:t>
      </w:r>
      <w:r>
        <w:rPr>
          <w:spacing w:val="11"/>
        </w:rPr>
        <w:t xml:space="preserve"> </w:t>
      </w:r>
      <w:r>
        <w:t>the</w:t>
      </w:r>
      <w:r>
        <w:rPr>
          <w:spacing w:val="12"/>
        </w:rPr>
        <w:t xml:space="preserve"> </w:t>
      </w:r>
      <w:r>
        <w:rPr>
          <w:spacing w:val="-1"/>
        </w:rPr>
        <w:t>right</w:t>
      </w:r>
      <w:r>
        <w:rPr>
          <w:spacing w:val="12"/>
        </w:rPr>
        <w:t xml:space="preserve"> </w:t>
      </w:r>
      <w:r>
        <w:rPr>
          <w:spacing w:val="-1"/>
        </w:rPr>
        <w:t>kind</w:t>
      </w:r>
      <w:r>
        <w:rPr>
          <w:spacing w:val="13"/>
        </w:rPr>
        <w:t xml:space="preserve"> </w:t>
      </w:r>
      <w:r>
        <w:t>of</w:t>
      </w:r>
      <w:r>
        <w:rPr>
          <w:spacing w:val="12"/>
        </w:rPr>
        <w:t xml:space="preserve"> </w:t>
      </w:r>
      <w:r>
        <w:rPr>
          <w:spacing w:val="-1"/>
        </w:rPr>
        <w:t>tools,</w:t>
      </w:r>
      <w:r>
        <w:rPr>
          <w:spacing w:val="13"/>
        </w:rPr>
        <w:t xml:space="preserve"> </w:t>
      </w:r>
      <w:r>
        <w:rPr>
          <w:spacing w:val="-1"/>
        </w:rPr>
        <w:t>equipment/machines</w:t>
      </w:r>
      <w:r>
        <w:rPr>
          <w:spacing w:val="99"/>
          <w:w w:val="99"/>
        </w:rPr>
        <w:t xml:space="preserve"> </w:t>
      </w:r>
      <w:r>
        <w:rPr>
          <w:spacing w:val="-1"/>
        </w:rPr>
        <w:t>for</w:t>
      </w:r>
      <w:r>
        <w:rPr>
          <w:spacing w:val="30"/>
        </w:rPr>
        <w:t xml:space="preserve"> </w:t>
      </w:r>
      <w:r>
        <w:t>the</w:t>
      </w:r>
      <w:r>
        <w:rPr>
          <w:spacing w:val="29"/>
        </w:rPr>
        <w:t xml:space="preserve"> </w:t>
      </w:r>
      <w:r>
        <w:t>job</w:t>
      </w:r>
      <w:r>
        <w:rPr>
          <w:spacing w:val="31"/>
        </w:rPr>
        <w:t xml:space="preserve"> </w:t>
      </w:r>
      <w:r>
        <w:t>and</w:t>
      </w:r>
      <w:r>
        <w:rPr>
          <w:spacing w:val="28"/>
        </w:rPr>
        <w:t xml:space="preserve"> </w:t>
      </w:r>
      <w:r>
        <w:t>to</w:t>
      </w:r>
      <w:r>
        <w:rPr>
          <w:spacing w:val="30"/>
        </w:rPr>
        <w:t xml:space="preserve"> </w:t>
      </w:r>
      <w:r>
        <w:rPr>
          <w:spacing w:val="-1"/>
        </w:rPr>
        <w:t>see</w:t>
      </w:r>
      <w:r>
        <w:rPr>
          <w:spacing w:val="30"/>
        </w:rPr>
        <w:t xml:space="preserve"> </w:t>
      </w:r>
      <w:r>
        <w:t>that</w:t>
      </w:r>
      <w:r>
        <w:rPr>
          <w:spacing w:val="27"/>
        </w:rPr>
        <w:t xml:space="preserve"> </w:t>
      </w:r>
      <w:r>
        <w:rPr>
          <w:spacing w:val="-1"/>
        </w:rPr>
        <w:t>Employees</w:t>
      </w:r>
      <w:r>
        <w:rPr>
          <w:spacing w:val="29"/>
        </w:rPr>
        <w:t xml:space="preserve"> </w:t>
      </w:r>
      <w:r>
        <w:rPr>
          <w:spacing w:val="-1"/>
        </w:rPr>
        <w:t>properly</w:t>
      </w:r>
      <w:r>
        <w:rPr>
          <w:spacing w:val="30"/>
        </w:rPr>
        <w:t xml:space="preserve"> </w:t>
      </w:r>
      <w:r>
        <w:rPr>
          <w:spacing w:val="-1"/>
        </w:rPr>
        <w:t>use</w:t>
      </w:r>
      <w:r>
        <w:rPr>
          <w:spacing w:val="29"/>
        </w:rPr>
        <w:t xml:space="preserve"> </w:t>
      </w:r>
      <w:r>
        <w:t>them.</w:t>
      </w:r>
      <w:r>
        <w:rPr>
          <w:spacing w:val="15"/>
        </w:rPr>
        <w:t xml:space="preserve"> </w:t>
      </w:r>
      <w:r>
        <w:rPr>
          <w:spacing w:val="-1"/>
        </w:rPr>
        <w:t>Information</w:t>
      </w:r>
      <w:r>
        <w:rPr>
          <w:spacing w:val="30"/>
        </w:rPr>
        <w:t xml:space="preserve"> </w:t>
      </w:r>
      <w:r>
        <w:rPr>
          <w:spacing w:val="-1"/>
        </w:rPr>
        <w:t>concerning</w:t>
      </w:r>
      <w:r>
        <w:rPr>
          <w:spacing w:val="29"/>
        </w:rPr>
        <w:t xml:space="preserve"> </w:t>
      </w:r>
      <w:r>
        <w:t>the</w:t>
      </w:r>
      <w:r>
        <w:rPr>
          <w:spacing w:val="30"/>
        </w:rPr>
        <w:t xml:space="preserve"> </w:t>
      </w:r>
      <w:r>
        <w:rPr>
          <w:spacing w:val="-1"/>
        </w:rPr>
        <w:t>safe</w:t>
      </w:r>
      <w:r>
        <w:rPr>
          <w:spacing w:val="29"/>
        </w:rPr>
        <w:t xml:space="preserve"> </w:t>
      </w:r>
      <w:r>
        <w:t>use</w:t>
      </w:r>
      <w:r>
        <w:rPr>
          <w:spacing w:val="29"/>
        </w:rPr>
        <w:t xml:space="preserve"> </w:t>
      </w:r>
      <w:r>
        <w:t>of</w:t>
      </w:r>
      <w:r>
        <w:rPr>
          <w:spacing w:val="65"/>
          <w:w w:val="99"/>
        </w:rPr>
        <w:t xml:space="preserve"> </w:t>
      </w:r>
      <w:r>
        <w:rPr>
          <w:spacing w:val="-1"/>
        </w:rPr>
        <w:t>machines</w:t>
      </w:r>
      <w:r>
        <w:rPr>
          <w:spacing w:val="27"/>
        </w:rPr>
        <w:t xml:space="preserve"> </w:t>
      </w:r>
      <w:r>
        <w:t>and</w:t>
      </w:r>
      <w:r>
        <w:rPr>
          <w:spacing w:val="27"/>
        </w:rPr>
        <w:t xml:space="preserve"> </w:t>
      </w:r>
      <w:r>
        <w:rPr>
          <w:spacing w:val="-1"/>
        </w:rPr>
        <w:t>equipment</w:t>
      </w:r>
      <w:r>
        <w:rPr>
          <w:spacing w:val="29"/>
        </w:rPr>
        <w:t xml:space="preserve"> </w:t>
      </w:r>
      <w:r>
        <w:rPr>
          <w:spacing w:val="-1"/>
        </w:rPr>
        <w:t>will</w:t>
      </w:r>
      <w:r>
        <w:rPr>
          <w:spacing w:val="26"/>
        </w:rPr>
        <w:t xml:space="preserve"> </w:t>
      </w:r>
      <w:r>
        <w:t>always</w:t>
      </w:r>
      <w:r>
        <w:rPr>
          <w:spacing w:val="25"/>
        </w:rPr>
        <w:t xml:space="preserve"> </w:t>
      </w:r>
      <w:r>
        <w:t>be</w:t>
      </w:r>
      <w:r>
        <w:rPr>
          <w:spacing w:val="28"/>
        </w:rPr>
        <w:t xml:space="preserve"> </w:t>
      </w:r>
      <w:r>
        <w:rPr>
          <w:spacing w:val="-1"/>
        </w:rPr>
        <w:t>requested</w:t>
      </w:r>
      <w:r>
        <w:rPr>
          <w:spacing w:val="26"/>
        </w:rPr>
        <w:t xml:space="preserve"> </w:t>
      </w:r>
      <w:r>
        <w:rPr>
          <w:spacing w:val="1"/>
        </w:rPr>
        <w:t>and</w:t>
      </w:r>
      <w:r>
        <w:rPr>
          <w:spacing w:val="28"/>
        </w:rPr>
        <w:t xml:space="preserve"> </w:t>
      </w:r>
      <w:r>
        <w:rPr>
          <w:spacing w:val="-1"/>
        </w:rPr>
        <w:t>obtained</w:t>
      </w:r>
      <w:r>
        <w:rPr>
          <w:spacing w:val="27"/>
        </w:rPr>
        <w:t xml:space="preserve"> </w:t>
      </w:r>
      <w:r>
        <w:rPr>
          <w:spacing w:val="-1"/>
        </w:rPr>
        <w:t>wherever</w:t>
      </w:r>
      <w:r>
        <w:rPr>
          <w:spacing w:val="27"/>
        </w:rPr>
        <w:t xml:space="preserve"> </w:t>
      </w:r>
      <w:r>
        <w:rPr>
          <w:spacing w:val="-1"/>
        </w:rPr>
        <w:t>possible</w:t>
      </w:r>
      <w:r>
        <w:rPr>
          <w:spacing w:val="26"/>
        </w:rPr>
        <w:t xml:space="preserve"> </w:t>
      </w:r>
      <w:r>
        <w:t>from</w:t>
      </w:r>
      <w:r>
        <w:rPr>
          <w:spacing w:val="26"/>
        </w:rPr>
        <w:t xml:space="preserve"> </w:t>
      </w:r>
      <w:r>
        <w:t>the</w:t>
      </w:r>
      <w:r>
        <w:rPr>
          <w:spacing w:val="73"/>
          <w:w w:val="99"/>
        </w:rPr>
        <w:t xml:space="preserve"> </w:t>
      </w:r>
      <w:r>
        <w:rPr>
          <w:spacing w:val="-1"/>
        </w:rPr>
        <w:t>manufacturers/suppliers</w:t>
      </w:r>
      <w:r>
        <w:rPr>
          <w:spacing w:val="17"/>
        </w:rPr>
        <w:t xml:space="preserve"> </w:t>
      </w:r>
      <w:r>
        <w:t>who</w:t>
      </w:r>
      <w:r>
        <w:rPr>
          <w:spacing w:val="20"/>
        </w:rPr>
        <w:t xml:space="preserve"> </w:t>
      </w:r>
      <w:r>
        <w:t>by</w:t>
      </w:r>
      <w:r>
        <w:rPr>
          <w:spacing w:val="20"/>
        </w:rPr>
        <w:t xml:space="preserve"> </w:t>
      </w:r>
      <w:r>
        <w:rPr>
          <w:spacing w:val="-1"/>
        </w:rPr>
        <w:t>law</w:t>
      </w:r>
      <w:r>
        <w:rPr>
          <w:spacing w:val="18"/>
        </w:rPr>
        <w:t xml:space="preserve"> </w:t>
      </w:r>
      <w:r>
        <w:t>are</w:t>
      </w:r>
      <w:r>
        <w:rPr>
          <w:spacing w:val="19"/>
        </w:rPr>
        <w:t xml:space="preserve"> </w:t>
      </w:r>
      <w:r>
        <w:rPr>
          <w:spacing w:val="-1"/>
        </w:rPr>
        <w:t>required</w:t>
      </w:r>
      <w:r>
        <w:rPr>
          <w:spacing w:val="19"/>
        </w:rPr>
        <w:t xml:space="preserve"> </w:t>
      </w:r>
      <w:r>
        <w:t>to</w:t>
      </w:r>
      <w:r>
        <w:rPr>
          <w:spacing w:val="18"/>
        </w:rPr>
        <w:t xml:space="preserve"> </w:t>
      </w:r>
      <w:r>
        <w:rPr>
          <w:spacing w:val="-1"/>
        </w:rPr>
        <w:t>provide</w:t>
      </w:r>
      <w:r>
        <w:rPr>
          <w:spacing w:val="19"/>
        </w:rPr>
        <w:t xml:space="preserve"> </w:t>
      </w:r>
      <w:r>
        <w:rPr>
          <w:spacing w:val="-1"/>
        </w:rPr>
        <w:t>such</w:t>
      </w:r>
      <w:r>
        <w:rPr>
          <w:spacing w:val="20"/>
        </w:rPr>
        <w:t xml:space="preserve"> </w:t>
      </w:r>
      <w:r>
        <w:rPr>
          <w:spacing w:val="-1"/>
        </w:rPr>
        <w:t>information.</w:t>
      </w:r>
      <w:r>
        <w:rPr>
          <w:spacing w:val="40"/>
        </w:rPr>
        <w:t xml:space="preserve"> </w:t>
      </w:r>
      <w:r>
        <w:rPr>
          <w:spacing w:val="-1"/>
        </w:rPr>
        <w:t>Machines</w:t>
      </w:r>
      <w:r>
        <w:rPr>
          <w:spacing w:val="18"/>
        </w:rPr>
        <w:t xml:space="preserve"> </w:t>
      </w:r>
      <w:r>
        <w:t>and</w:t>
      </w:r>
      <w:r>
        <w:rPr>
          <w:spacing w:val="85"/>
          <w:w w:val="99"/>
        </w:rPr>
        <w:t xml:space="preserve"> </w:t>
      </w:r>
      <w:r>
        <w:rPr>
          <w:spacing w:val="-1"/>
        </w:rPr>
        <w:t>equipment</w:t>
      </w:r>
      <w:r>
        <w:t xml:space="preserve"> </w:t>
      </w:r>
      <w:r>
        <w:rPr>
          <w:spacing w:val="-1"/>
        </w:rPr>
        <w:t>will</w:t>
      </w:r>
      <w:r>
        <w:rPr>
          <w:spacing w:val="1"/>
        </w:rPr>
        <w:t xml:space="preserve"> </w:t>
      </w:r>
      <w:r>
        <w:t xml:space="preserve">be </w:t>
      </w:r>
      <w:r>
        <w:rPr>
          <w:spacing w:val="-1"/>
        </w:rPr>
        <w:t>checked</w:t>
      </w:r>
      <w:r>
        <w:rPr>
          <w:spacing w:val="2"/>
        </w:rPr>
        <w:t xml:space="preserve"> </w:t>
      </w:r>
      <w:r>
        <w:t>on</w:t>
      </w:r>
      <w:r>
        <w:rPr>
          <w:spacing w:val="2"/>
        </w:rPr>
        <w:t xml:space="preserve"> </w:t>
      </w:r>
      <w:r>
        <w:rPr>
          <w:spacing w:val="-1"/>
        </w:rPr>
        <w:t>issue</w:t>
      </w:r>
      <w:r>
        <w:t xml:space="preserve"> and</w:t>
      </w:r>
      <w:r>
        <w:rPr>
          <w:spacing w:val="2"/>
        </w:rPr>
        <w:t xml:space="preserve"> </w:t>
      </w:r>
      <w:r>
        <w:rPr>
          <w:spacing w:val="-1"/>
        </w:rPr>
        <w:t>regularly</w:t>
      </w:r>
      <w:r>
        <w:rPr>
          <w:spacing w:val="2"/>
        </w:rPr>
        <w:t xml:space="preserve"> </w:t>
      </w:r>
      <w:r>
        <w:rPr>
          <w:spacing w:val="-1"/>
        </w:rPr>
        <w:t>tested</w:t>
      </w:r>
      <w:r>
        <w:rPr>
          <w:spacing w:val="1"/>
        </w:rPr>
        <w:t xml:space="preserve"> </w:t>
      </w:r>
      <w:r>
        <w:t>and</w:t>
      </w:r>
      <w:r>
        <w:rPr>
          <w:spacing w:val="2"/>
        </w:rPr>
        <w:t xml:space="preserve"> </w:t>
      </w:r>
      <w:r>
        <w:rPr>
          <w:spacing w:val="-1"/>
        </w:rPr>
        <w:t>inspected</w:t>
      </w:r>
      <w:r>
        <w:rPr>
          <w:spacing w:val="2"/>
        </w:rPr>
        <w:t xml:space="preserve"> </w:t>
      </w:r>
      <w:r>
        <w:rPr>
          <w:spacing w:val="-1"/>
        </w:rPr>
        <w:t>whilst</w:t>
      </w:r>
      <w:r>
        <w:rPr>
          <w:spacing w:val="1"/>
        </w:rPr>
        <w:t xml:space="preserve"> </w:t>
      </w:r>
      <w:r>
        <w:rPr>
          <w:spacing w:val="-1"/>
        </w:rPr>
        <w:t>in</w:t>
      </w:r>
      <w:r>
        <w:rPr>
          <w:spacing w:val="2"/>
        </w:rPr>
        <w:t xml:space="preserve"> </w:t>
      </w:r>
      <w:r>
        <w:rPr>
          <w:spacing w:val="-1"/>
        </w:rPr>
        <w:t>use</w:t>
      </w:r>
      <w:r>
        <w:t xml:space="preserve"> </w:t>
      </w:r>
      <w:r>
        <w:rPr>
          <w:spacing w:val="-1"/>
        </w:rPr>
        <w:t>in</w:t>
      </w:r>
      <w:r>
        <w:rPr>
          <w:spacing w:val="1"/>
        </w:rPr>
        <w:t xml:space="preserve"> </w:t>
      </w:r>
      <w:r>
        <w:t xml:space="preserve">accordance </w:t>
      </w:r>
      <w:r>
        <w:rPr>
          <w:spacing w:val="-1"/>
        </w:rPr>
        <w:t>with</w:t>
      </w:r>
      <w:r>
        <w:rPr>
          <w:spacing w:val="59"/>
          <w:w w:val="99"/>
        </w:rPr>
        <w:t xml:space="preserve"> </w:t>
      </w:r>
      <w:r>
        <w:t>the</w:t>
      </w:r>
      <w:r>
        <w:rPr>
          <w:spacing w:val="14"/>
        </w:rPr>
        <w:t xml:space="preserve"> </w:t>
      </w:r>
      <w:r>
        <w:rPr>
          <w:spacing w:val="-1"/>
        </w:rPr>
        <w:t>Manufacturers/Suppliers</w:t>
      </w:r>
      <w:r>
        <w:rPr>
          <w:spacing w:val="15"/>
        </w:rPr>
        <w:t xml:space="preserve"> </w:t>
      </w:r>
      <w:r>
        <w:rPr>
          <w:spacing w:val="-1"/>
        </w:rPr>
        <w:t>Guidance.</w:t>
      </w:r>
      <w:r>
        <w:rPr>
          <w:spacing w:val="32"/>
        </w:rPr>
        <w:t xml:space="preserve"> </w:t>
      </w:r>
      <w:r>
        <w:rPr>
          <w:spacing w:val="-1"/>
        </w:rPr>
        <w:t>They</w:t>
      </w:r>
      <w:r>
        <w:rPr>
          <w:spacing w:val="17"/>
        </w:rPr>
        <w:t xml:space="preserve"> </w:t>
      </w:r>
      <w:r>
        <w:rPr>
          <w:spacing w:val="-1"/>
        </w:rPr>
        <w:t>will</w:t>
      </w:r>
      <w:r>
        <w:rPr>
          <w:spacing w:val="17"/>
        </w:rPr>
        <w:t xml:space="preserve"> </w:t>
      </w:r>
      <w:r>
        <w:t>also</w:t>
      </w:r>
      <w:r>
        <w:rPr>
          <w:spacing w:val="15"/>
        </w:rPr>
        <w:t xml:space="preserve"> </w:t>
      </w:r>
      <w:r>
        <w:t>be</w:t>
      </w:r>
      <w:r>
        <w:rPr>
          <w:spacing w:val="16"/>
        </w:rPr>
        <w:t xml:space="preserve"> </w:t>
      </w:r>
      <w:r>
        <w:rPr>
          <w:spacing w:val="-1"/>
        </w:rPr>
        <w:t>checked</w:t>
      </w:r>
      <w:r>
        <w:rPr>
          <w:spacing w:val="18"/>
        </w:rPr>
        <w:t xml:space="preserve"> </w:t>
      </w:r>
      <w:r>
        <w:rPr>
          <w:spacing w:val="-1"/>
        </w:rPr>
        <w:t>when</w:t>
      </w:r>
      <w:r>
        <w:rPr>
          <w:spacing w:val="15"/>
        </w:rPr>
        <w:t xml:space="preserve"> </w:t>
      </w:r>
      <w:r>
        <w:t>being</w:t>
      </w:r>
      <w:r>
        <w:rPr>
          <w:spacing w:val="15"/>
        </w:rPr>
        <w:t xml:space="preserve"> </w:t>
      </w:r>
      <w:r>
        <w:t>returned</w:t>
      </w:r>
      <w:r>
        <w:rPr>
          <w:spacing w:val="15"/>
        </w:rPr>
        <w:t xml:space="preserve"> </w:t>
      </w:r>
      <w:r>
        <w:t>to</w:t>
      </w:r>
      <w:r>
        <w:rPr>
          <w:spacing w:val="15"/>
        </w:rPr>
        <w:t xml:space="preserve"> </w:t>
      </w:r>
      <w:r>
        <w:t>the</w:t>
      </w:r>
      <w:r>
        <w:rPr>
          <w:spacing w:val="16"/>
        </w:rPr>
        <w:t xml:space="preserve"> </w:t>
      </w:r>
      <w:r>
        <w:rPr>
          <w:spacing w:val="-1"/>
        </w:rPr>
        <w:t>store.</w:t>
      </w:r>
      <w:r>
        <w:rPr>
          <w:spacing w:val="73"/>
          <w:w w:val="99"/>
        </w:rPr>
        <w:t xml:space="preserve"> </w:t>
      </w:r>
      <w:r>
        <w:rPr>
          <w:spacing w:val="-1"/>
        </w:rPr>
        <w:t>Details</w:t>
      </w:r>
      <w:r>
        <w:rPr>
          <w:spacing w:val="-6"/>
        </w:rPr>
        <w:t xml:space="preserve"> </w:t>
      </w:r>
      <w:r>
        <w:rPr>
          <w:spacing w:val="1"/>
        </w:rPr>
        <w:t>of</w:t>
      </w:r>
      <w:r>
        <w:rPr>
          <w:spacing w:val="-5"/>
        </w:rPr>
        <w:t xml:space="preserve"> </w:t>
      </w:r>
      <w:r>
        <w:t>the</w:t>
      </w:r>
      <w:r>
        <w:rPr>
          <w:spacing w:val="-6"/>
        </w:rPr>
        <w:t xml:space="preserve"> </w:t>
      </w:r>
      <w:r>
        <w:t>Law</w:t>
      </w:r>
      <w:r>
        <w:rPr>
          <w:spacing w:val="-5"/>
        </w:rPr>
        <w:t xml:space="preserve"> </w:t>
      </w:r>
      <w:r>
        <w:t>and</w:t>
      </w:r>
      <w:r>
        <w:rPr>
          <w:spacing w:val="-3"/>
        </w:rPr>
        <w:t xml:space="preserve"> </w:t>
      </w:r>
      <w:r>
        <w:rPr>
          <w:spacing w:val="-1"/>
        </w:rPr>
        <w:t>Codes</w:t>
      </w:r>
      <w:r>
        <w:rPr>
          <w:spacing w:val="-4"/>
        </w:rPr>
        <w:t xml:space="preserve"> </w:t>
      </w:r>
      <w:r>
        <w:t>of</w:t>
      </w:r>
      <w:r>
        <w:rPr>
          <w:spacing w:val="-5"/>
        </w:rPr>
        <w:t xml:space="preserve"> </w:t>
      </w:r>
      <w:r>
        <w:rPr>
          <w:spacing w:val="-1"/>
        </w:rPr>
        <w:t>Practices</w:t>
      </w:r>
      <w:r>
        <w:rPr>
          <w:spacing w:val="-6"/>
        </w:rPr>
        <w:t xml:space="preserve"> </w:t>
      </w:r>
      <w:r>
        <w:rPr>
          <w:spacing w:val="-1"/>
        </w:rPr>
        <w:t>can</w:t>
      </w:r>
      <w:r>
        <w:rPr>
          <w:spacing w:val="-3"/>
        </w:rPr>
        <w:t xml:space="preserve"> </w:t>
      </w:r>
      <w:r>
        <w:t>be</w:t>
      </w:r>
      <w:r>
        <w:rPr>
          <w:spacing w:val="-6"/>
        </w:rPr>
        <w:t xml:space="preserve"> </w:t>
      </w:r>
      <w:r>
        <w:t>found</w:t>
      </w:r>
      <w:r>
        <w:rPr>
          <w:spacing w:val="-3"/>
        </w:rPr>
        <w:t xml:space="preserve"> </w:t>
      </w:r>
      <w:r>
        <w:rPr>
          <w:spacing w:val="-1"/>
        </w:rPr>
        <w:t>in</w:t>
      </w:r>
      <w:r>
        <w:rPr>
          <w:spacing w:val="-4"/>
        </w:rPr>
        <w:t xml:space="preserve"> </w:t>
      </w:r>
      <w:r>
        <w:t>the</w:t>
      </w:r>
      <w:r>
        <w:rPr>
          <w:spacing w:val="-5"/>
        </w:rPr>
        <w:t xml:space="preserve"> </w:t>
      </w:r>
      <w:r>
        <w:rPr>
          <w:spacing w:val="-1"/>
        </w:rPr>
        <w:t>Company’s</w:t>
      </w:r>
      <w:r>
        <w:rPr>
          <w:spacing w:val="-6"/>
        </w:rPr>
        <w:t xml:space="preserve"> </w:t>
      </w:r>
      <w:r>
        <w:rPr>
          <w:spacing w:val="-1"/>
        </w:rPr>
        <w:t>Library</w:t>
      </w:r>
      <w:r>
        <w:rPr>
          <w:spacing w:val="-3"/>
        </w:rPr>
        <w:t xml:space="preserve"> </w:t>
      </w:r>
      <w:r>
        <w:t>of</w:t>
      </w:r>
      <w:r>
        <w:rPr>
          <w:spacing w:val="-5"/>
        </w:rPr>
        <w:t xml:space="preserve"> </w:t>
      </w:r>
      <w:r>
        <w:rPr>
          <w:spacing w:val="-1"/>
        </w:rPr>
        <w:t>Safety</w:t>
      </w:r>
      <w:r>
        <w:rPr>
          <w:spacing w:val="-4"/>
        </w:rPr>
        <w:t xml:space="preserve"> </w:t>
      </w:r>
      <w:r>
        <w:rPr>
          <w:spacing w:val="-1"/>
        </w:rPr>
        <w:t>Information.</w:t>
      </w:r>
    </w:p>
    <w:p w14:paraId="1FE32BB7" w14:textId="77777777" w:rsidR="00BF52D8" w:rsidRDefault="008D1CD1" w:rsidP="00526973">
      <w:pPr>
        <w:pStyle w:val="BodyText"/>
        <w:tabs>
          <w:tab w:val="left" w:pos="284"/>
        </w:tabs>
        <w:spacing w:before="147"/>
        <w:jc w:val="both"/>
      </w:pPr>
      <w:r>
        <w:rPr>
          <w:spacing w:val="-1"/>
          <w:u w:val="single" w:color="000000"/>
        </w:rPr>
        <w:t>Main</w:t>
      </w:r>
      <w:r>
        <w:rPr>
          <w:spacing w:val="-16"/>
          <w:u w:val="single" w:color="000000"/>
        </w:rPr>
        <w:t xml:space="preserve"> </w:t>
      </w:r>
      <w:r>
        <w:rPr>
          <w:spacing w:val="-1"/>
          <w:u w:val="single" w:color="000000"/>
        </w:rPr>
        <w:t>Requirements</w:t>
      </w:r>
    </w:p>
    <w:p w14:paraId="6910DBBA" w14:textId="77777777" w:rsidR="00BF52D8" w:rsidRDefault="00BF52D8" w:rsidP="00526973">
      <w:pPr>
        <w:tabs>
          <w:tab w:val="left" w:pos="284"/>
        </w:tabs>
        <w:spacing w:before="1"/>
        <w:jc w:val="both"/>
        <w:rPr>
          <w:rFonts w:ascii="Calibri" w:eastAsia="Calibri" w:hAnsi="Calibri" w:cs="Calibri"/>
          <w:sz w:val="18"/>
          <w:szCs w:val="18"/>
        </w:rPr>
      </w:pPr>
    </w:p>
    <w:p w14:paraId="46CA5D04" w14:textId="77777777" w:rsidR="00BF52D8" w:rsidRDefault="008D1CD1" w:rsidP="00526973">
      <w:pPr>
        <w:pStyle w:val="BodyText"/>
        <w:numPr>
          <w:ilvl w:val="2"/>
          <w:numId w:val="11"/>
        </w:numPr>
        <w:tabs>
          <w:tab w:val="left" w:pos="284"/>
          <w:tab w:val="left" w:pos="1251"/>
        </w:tabs>
        <w:ind w:right="136"/>
        <w:jc w:val="both"/>
      </w:pPr>
      <w:r>
        <w:t>Persons</w:t>
      </w:r>
      <w:r>
        <w:rPr>
          <w:spacing w:val="1"/>
        </w:rPr>
        <w:t xml:space="preserve"> </w:t>
      </w:r>
      <w:r>
        <w:rPr>
          <w:spacing w:val="-1"/>
        </w:rPr>
        <w:t>required</w:t>
      </w:r>
      <w:r>
        <w:rPr>
          <w:spacing w:val="3"/>
        </w:rPr>
        <w:t xml:space="preserve"> </w:t>
      </w:r>
      <w:r>
        <w:t>to</w:t>
      </w:r>
      <w:r>
        <w:rPr>
          <w:spacing w:val="3"/>
        </w:rPr>
        <w:t xml:space="preserve"> </w:t>
      </w:r>
      <w:r>
        <w:rPr>
          <w:spacing w:val="-1"/>
        </w:rPr>
        <w:t>operate</w:t>
      </w:r>
      <w:r>
        <w:rPr>
          <w:spacing w:val="2"/>
        </w:rPr>
        <w:t xml:space="preserve"> </w:t>
      </w:r>
      <w:r>
        <w:rPr>
          <w:spacing w:val="-1"/>
        </w:rPr>
        <w:t>tools/plant/equipment/machines</w:t>
      </w:r>
      <w:r>
        <w:rPr>
          <w:spacing w:val="1"/>
        </w:rPr>
        <w:t xml:space="preserve"> </w:t>
      </w:r>
      <w:r>
        <w:rPr>
          <w:spacing w:val="-1"/>
        </w:rPr>
        <w:t>etc.,</w:t>
      </w:r>
      <w:r>
        <w:rPr>
          <w:spacing w:val="3"/>
        </w:rPr>
        <w:t xml:space="preserve"> </w:t>
      </w:r>
      <w:r>
        <w:t>will</w:t>
      </w:r>
      <w:r>
        <w:rPr>
          <w:spacing w:val="2"/>
        </w:rPr>
        <w:t xml:space="preserve"> </w:t>
      </w:r>
      <w:r>
        <w:rPr>
          <w:spacing w:val="-1"/>
        </w:rPr>
        <w:t>only</w:t>
      </w:r>
      <w:r>
        <w:rPr>
          <w:spacing w:val="4"/>
        </w:rPr>
        <w:t xml:space="preserve"> </w:t>
      </w:r>
      <w:r>
        <w:t>do</w:t>
      </w:r>
      <w:r>
        <w:rPr>
          <w:spacing w:val="3"/>
        </w:rPr>
        <w:t xml:space="preserve"> </w:t>
      </w:r>
      <w:r>
        <w:rPr>
          <w:spacing w:val="-1"/>
        </w:rPr>
        <w:t>so</w:t>
      </w:r>
      <w:r>
        <w:rPr>
          <w:spacing w:val="3"/>
        </w:rPr>
        <w:t xml:space="preserve"> </w:t>
      </w:r>
      <w:r>
        <w:rPr>
          <w:spacing w:val="-1"/>
        </w:rPr>
        <w:t>if</w:t>
      </w:r>
      <w:r>
        <w:rPr>
          <w:spacing w:val="1"/>
        </w:rPr>
        <w:t xml:space="preserve"> </w:t>
      </w:r>
      <w:r>
        <w:rPr>
          <w:spacing w:val="-1"/>
        </w:rPr>
        <w:t>they</w:t>
      </w:r>
      <w:r>
        <w:rPr>
          <w:spacing w:val="3"/>
        </w:rPr>
        <w:t xml:space="preserve"> </w:t>
      </w:r>
      <w:r>
        <w:rPr>
          <w:spacing w:val="-1"/>
        </w:rPr>
        <w:t>have</w:t>
      </w:r>
      <w:r>
        <w:rPr>
          <w:spacing w:val="89"/>
          <w:w w:val="99"/>
        </w:rPr>
        <w:t xml:space="preserve"> </w:t>
      </w:r>
      <w:r>
        <w:rPr>
          <w:spacing w:val="-1"/>
        </w:rPr>
        <w:t>been</w:t>
      </w:r>
      <w:r>
        <w:rPr>
          <w:spacing w:val="32"/>
        </w:rPr>
        <w:t xml:space="preserve"> </w:t>
      </w:r>
      <w:r>
        <w:rPr>
          <w:spacing w:val="-1"/>
        </w:rPr>
        <w:t>thoroughly</w:t>
      </w:r>
      <w:r>
        <w:rPr>
          <w:spacing w:val="33"/>
        </w:rPr>
        <w:t xml:space="preserve"> </w:t>
      </w:r>
      <w:r>
        <w:rPr>
          <w:spacing w:val="-1"/>
        </w:rPr>
        <w:t>trained</w:t>
      </w:r>
      <w:r>
        <w:rPr>
          <w:spacing w:val="32"/>
        </w:rPr>
        <w:t xml:space="preserve"> </w:t>
      </w:r>
      <w:r>
        <w:t>on</w:t>
      </w:r>
      <w:r>
        <w:rPr>
          <w:spacing w:val="30"/>
        </w:rPr>
        <w:t xml:space="preserve"> </w:t>
      </w:r>
      <w:r>
        <w:t>the</w:t>
      </w:r>
      <w:r>
        <w:rPr>
          <w:spacing w:val="30"/>
        </w:rPr>
        <w:t xml:space="preserve"> </w:t>
      </w:r>
      <w:r>
        <w:rPr>
          <w:spacing w:val="-1"/>
        </w:rPr>
        <w:t>safe</w:t>
      </w:r>
      <w:r>
        <w:rPr>
          <w:spacing w:val="31"/>
        </w:rPr>
        <w:t xml:space="preserve"> </w:t>
      </w:r>
      <w:r>
        <w:rPr>
          <w:spacing w:val="-1"/>
        </w:rPr>
        <w:t>use</w:t>
      </w:r>
      <w:r>
        <w:rPr>
          <w:spacing w:val="31"/>
        </w:rPr>
        <w:t xml:space="preserve"> </w:t>
      </w:r>
      <w:r>
        <w:t>and</w:t>
      </w:r>
      <w:r>
        <w:rPr>
          <w:spacing w:val="32"/>
        </w:rPr>
        <w:t xml:space="preserve"> </w:t>
      </w:r>
      <w:r>
        <w:t>the</w:t>
      </w:r>
      <w:r>
        <w:rPr>
          <w:spacing w:val="31"/>
        </w:rPr>
        <w:t xml:space="preserve"> </w:t>
      </w:r>
      <w:r>
        <w:t>necessary</w:t>
      </w:r>
      <w:r>
        <w:rPr>
          <w:spacing w:val="32"/>
        </w:rPr>
        <w:t xml:space="preserve"> </w:t>
      </w:r>
      <w:r>
        <w:rPr>
          <w:spacing w:val="-1"/>
        </w:rPr>
        <w:t>precautionary</w:t>
      </w:r>
      <w:r>
        <w:rPr>
          <w:spacing w:val="33"/>
        </w:rPr>
        <w:t xml:space="preserve"> </w:t>
      </w:r>
      <w:r>
        <w:rPr>
          <w:spacing w:val="-1"/>
        </w:rPr>
        <w:t>measures</w:t>
      </w:r>
      <w:r>
        <w:rPr>
          <w:spacing w:val="32"/>
        </w:rPr>
        <w:t xml:space="preserve"> </w:t>
      </w:r>
      <w:r>
        <w:t>to</w:t>
      </w:r>
      <w:r>
        <w:rPr>
          <w:spacing w:val="32"/>
        </w:rPr>
        <w:t xml:space="preserve"> </w:t>
      </w:r>
      <w:r>
        <w:t>be</w:t>
      </w:r>
      <w:r>
        <w:rPr>
          <w:spacing w:val="71"/>
          <w:w w:val="99"/>
        </w:rPr>
        <w:t xml:space="preserve"> </w:t>
      </w:r>
      <w:r>
        <w:rPr>
          <w:spacing w:val="-1"/>
        </w:rPr>
        <w:t>taken.</w:t>
      </w:r>
    </w:p>
    <w:p w14:paraId="5C5F3240" w14:textId="77777777" w:rsidR="00BF52D8" w:rsidRDefault="008D1CD1" w:rsidP="00526973">
      <w:pPr>
        <w:pStyle w:val="BodyText"/>
        <w:numPr>
          <w:ilvl w:val="2"/>
          <w:numId w:val="11"/>
        </w:numPr>
        <w:tabs>
          <w:tab w:val="left" w:pos="284"/>
          <w:tab w:val="left" w:pos="1251"/>
        </w:tabs>
        <w:spacing w:before="122"/>
        <w:jc w:val="both"/>
      </w:pPr>
      <w:r>
        <w:t>Use</w:t>
      </w:r>
      <w:r>
        <w:rPr>
          <w:spacing w:val="-6"/>
        </w:rPr>
        <w:t xml:space="preserve"> </w:t>
      </w:r>
      <w:r>
        <w:t>the</w:t>
      </w:r>
      <w:r>
        <w:rPr>
          <w:spacing w:val="-5"/>
        </w:rPr>
        <w:t xml:space="preserve"> </w:t>
      </w:r>
      <w:r>
        <w:rPr>
          <w:spacing w:val="-1"/>
        </w:rPr>
        <w:t>correct</w:t>
      </w:r>
      <w:r>
        <w:rPr>
          <w:spacing w:val="-5"/>
        </w:rPr>
        <w:t xml:space="preserve"> </w:t>
      </w:r>
      <w:r>
        <w:t>tools</w:t>
      </w:r>
      <w:r>
        <w:rPr>
          <w:spacing w:val="-5"/>
        </w:rPr>
        <w:t xml:space="preserve"> </w:t>
      </w:r>
      <w:r>
        <w:t>and</w:t>
      </w:r>
      <w:r>
        <w:rPr>
          <w:spacing w:val="-4"/>
        </w:rPr>
        <w:t xml:space="preserve"> </w:t>
      </w:r>
      <w:r>
        <w:rPr>
          <w:spacing w:val="-1"/>
        </w:rPr>
        <w:t>equipment</w:t>
      </w:r>
      <w:r>
        <w:rPr>
          <w:spacing w:val="-4"/>
        </w:rPr>
        <w:t xml:space="preserve"> </w:t>
      </w:r>
      <w:r>
        <w:rPr>
          <w:spacing w:val="-1"/>
        </w:rPr>
        <w:t>for</w:t>
      </w:r>
      <w:r>
        <w:rPr>
          <w:spacing w:val="-5"/>
        </w:rPr>
        <w:t xml:space="preserve"> </w:t>
      </w:r>
      <w:r>
        <w:t>the</w:t>
      </w:r>
      <w:r>
        <w:rPr>
          <w:spacing w:val="-5"/>
        </w:rPr>
        <w:t xml:space="preserve"> </w:t>
      </w:r>
      <w:r>
        <w:t>job.</w:t>
      </w:r>
    </w:p>
    <w:p w14:paraId="4B17AC3F" w14:textId="77777777" w:rsidR="00BF52D8" w:rsidRDefault="008D1CD1" w:rsidP="00526973">
      <w:pPr>
        <w:pStyle w:val="BodyText"/>
        <w:numPr>
          <w:ilvl w:val="2"/>
          <w:numId w:val="11"/>
        </w:numPr>
        <w:tabs>
          <w:tab w:val="left" w:pos="284"/>
          <w:tab w:val="left" w:pos="1251"/>
        </w:tabs>
        <w:spacing w:before="122"/>
        <w:jc w:val="both"/>
      </w:pPr>
      <w:r>
        <w:rPr>
          <w:spacing w:val="-1"/>
        </w:rPr>
        <w:t>Ensure</w:t>
      </w:r>
      <w:r>
        <w:rPr>
          <w:spacing w:val="-7"/>
        </w:rPr>
        <w:t xml:space="preserve"> </w:t>
      </w:r>
      <w:r>
        <w:t>that</w:t>
      </w:r>
      <w:r>
        <w:rPr>
          <w:spacing w:val="-6"/>
        </w:rPr>
        <w:t xml:space="preserve"> </w:t>
      </w:r>
      <w:r>
        <w:rPr>
          <w:spacing w:val="-1"/>
        </w:rPr>
        <w:t>equipment</w:t>
      </w:r>
      <w:r>
        <w:rPr>
          <w:spacing w:val="-6"/>
        </w:rPr>
        <w:t xml:space="preserve"> </w:t>
      </w:r>
      <w:r>
        <w:rPr>
          <w:spacing w:val="-1"/>
        </w:rPr>
        <w:t>supplied</w:t>
      </w:r>
      <w:r>
        <w:rPr>
          <w:spacing w:val="-6"/>
        </w:rPr>
        <w:t xml:space="preserve"> </w:t>
      </w:r>
      <w:r>
        <w:t>to</w:t>
      </w:r>
      <w:r>
        <w:rPr>
          <w:spacing w:val="-6"/>
        </w:rPr>
        <w:t xml:space="preserve"> </w:t>
      </w:r>
      <w:r>
        <w:t>you</w:t>
      </w:r>
      <w:r>
        <w:rPr>
          <w:spacing w:val="-5"/>
        </w:rPr>
        <w:t xml:space="preserve"> </w:t>
      </w:r>
      <w:r>
        <w:rPr>
          <w:spacing w:val="-1"/>
        </w:rPr>
        <w:t>is</w:t>
      </w:r>
      <w:r>
        <w:rPr>
          <w:spacing w:val="-7"/>
        </w:rPr>
        <w:t xml:space="preserve"> </w:t>
      </w:r>
      <w:r>
        <w:rPr>
          <w:spacing w:val="-1"/>
        </w:rPr>
        <w:t>accompanied</w:t>
      </w:r>
      <w:r>
        <w:rPr>
          <w:spacing w:val="-5"/>
        </w:rPr>
        <w:t xml:space="preserve"> </w:t>
      </w:r>
      <w:r>
        <w:t>with</w:t>
      </w:r>
      <w:r>
        <w:rPr>
          <w:spacing w:val="-5"/>
        </w:rPr>
        <w:t xml:space="preserve"> </w:t>
      </w:r>
      <w:r>
        <w:t>the</w:t>
      </w:r>
      <w:r>
        <w:rPr>
          <w:spacing w:val="-7"/>
        </w:rPr>
        <w:t xml:space="preserve"> </w:t>
      </w:r>
      <w:r>
        <w:rPr>
          <w:spacing w:val="-1"/>
        </w:rPr>
        <w:t>operator’s</w:t>
      </w:r>
      <w:r>
        <w:rPr>
          <w:spacing w:val="-7"/>
        </w:rPr>
        <w:t xml:space="preserve"> </w:t>
      </w:r>
      <w:r>
        <w:rPr>
          <w:spacing w:val="-1"/>
        </w:rPr>
        <w:t>instructions.</w:t>
      </w:r>
    </w:p>
    <w:p w14:paraId="6637D569" w14:textId="77777777" w:rsidR="00BF52D8" w:rsidRDefault="008D1CD1" w:rsidP="00526973">
      <w:pPr>
        <w:pStyle w:val="BodyText"/>
        <w:numPr>
          <w:ilvl w:val="2"/>
          <w:numId w:val="11"/>
        </w:numPr>
        <w:tabs>
          <w:tab w:val="left" w:pos="284"/>
          <w:tab w:val="left" w:pos="1251"/>
        </w:tabs>
        <w:spacing w:before="122"/>
        <w:ind w:right="213"/>
        <w:jc w:val="both"/>
      </w:pPr>
      <w:r>
        <w:rPr>
          <w:spacing w:val="-1"/>
        </w:rPr>
        <w:t>Check</w:t>
      </w:r>
      <w:r>
        <w:rPr>
          <w:spacing w:val="15"/>
        </w:rPr>
        <w:t xml:space="preserve"> </w:t>
      </w:r>
      <w:r>
        <w:t>that</w:t>
      </w:r>
      <w:r>
        <w:rPr>
          <w:spacing w:val="16"/>
        </w:rPr>
        <w:t xml:space="preserve"> </w:t>
      </w:r>
      <w:r>
        <w:t>the</w:t>
      </w:r>
      <w:r>
        <w:rPr>
          <w:spacing w:val="17"/>
        </w:rPr>
        <w:t xml:space="preserve"> </w:t>
      </w:r>
      <w:r>
        <w:rPr>
          <w:spacing w:val="-1"/>
        </w:rPr>
        <w:t>equipment</w:t>
      </w:r>
      <w:r>
        <w:rPr>
          <w:spacing w:val="16"/>
        </w:rPr>
        <w:t xml:space="preserve"> </w:t>
      </w:r>
      <w:r>
        <w:rPr>
          <w:spacing w:val="1"/>
        </w:rPr>
        <w:t>is</w:t>
      </w:r>
      <w:r>
        <w:rPr>
          <w:spacing w:val="16"/>
        </w:rPr>
        <w:t xml:space="preserve"> </w:t>
      </w:r>
      <w:r>
        <w:rPr>
          <w:spacing w:val="-1"/>
        </w:rPr>
        <w:t>safe</w:t>
      </w:r>
      <w:r>
        <w:rPr>
          <w:spacing w:val="16"/>
        </w:rPr>
        <w:t xml:space="preserve"> </w:t>
      </w:r>
      <w:r>
        <w:t>and</w:t>
      </w:r>
      <w:r>
        <w:rPr>
          <w:spacing w:val="16"/>
        </w:rPr>
        <w:t xml:space="preserve"> </w:t>
      </w:r>
      <w:r>
        <w:rPr>
          <w:spacing w:val="-1"/>
        </w:rPr>
        <w:t>fully</w:t>
      </w:r>
      <w:r>
        <w:rPr>
          <w:spacing w:val="16"/>
        </w:rPr>
        <w:t xml:space="preserve"> </w:t>
      </w:r>
      <w:r>
        <w:rPr>
          <w:spacing w:val="-1"/>
        </w:rPr>
        <w:t>efficient.</w:t>
      </w:r>
      <w:r>
        <w:t xml:space="preserve"> </w:t>
      </w:r>
      <w:r>
        <w:rPr>
          <w:spacing w:val="33"/>
        </w:rPr>
        <w:t xml:space="preserve"> </w:t>
      </w:r>
      <w:r>
        <w:rPr>
          <w:spacing w:val="-1"/>
        </w:rPr>
        <w:t>The</w:t>
      </w:r>
      <w:r>
        <w:rPr>
          <w:spacing w:val="17"/>
        </w:rPr>
        <w:t xml:space="preserve"> </w:t>
      </w:r>
      <w:r>
        <w:rPr>
          <w:spacing w:val="-1"/>
        </w:rPr>
        <w:t>Company</w:t>
      </w:r>
      <w:r>
        <w:rPr>
          <w:spacing w:val="16"/>
        </w:rPr>
        <w:t xml:space="preserve"> </w:t>
      </w:r>
      <w:r>
        <w:rPr>
          <w:spacing w:val="-1"/>
        </w:rPr>
        <w:t>will</w:t>
      </w:r>
      <w:r>
        <w:rPr>
          <w:spacing w:val="16"/>
        </w:rPr>
        <w:t xml:space="preserve"> </w:t>
      </w:r>
      <w:r>
        <w:rPr>
          <w:spacing w:val="-1"/>
        </w:rPr>
        <w:t>maintain</w:t>
      </w:r>
      <w:r>
        <w:rPr>
          <w:spacing w:val="16"/>
        </w:rPr>
        <w:t xml:space="preserve"> </w:t>
      </w:r>
      <w:r>
        <w:t>a</w:t>
      </w:r>
      <w:r>
        <w:rPr>
          <w:spacing w:val="16"/>
        </w:rPr>
        <w:t xml:space="preserve"> </w:t>
      </w:r>
      <w:r>
        <w:t>record</w:t>
      </w:r>
      <w:r>
        <w:rPr>
          <w:spacing w:val="16"/>
        </w:rPr>
        <w:t xml:space="preserve"> </w:t>
      </w:r>
      <w:r>
        <w:t>of</w:t>
      </w:r>
      <w:r>
        <w:rPr>
          <w:spacing w:val="69"/>
          <w:w w:val="99"/>
        </w:rPr>
        <w:t xml:space="preserve"> </w:t>
      </w:r>
      <w:r>
        <w:rPr>
          <w:spacing w:val="-1"/>
        </w:rPr>
        <w:t>checks</w:t>
      </w:r>
      <w:r>
        <w:rPr>
          <w:spacing w:val="-9"/>
        </w:rPr>
        <w:t xml:space="preserve"> </w:t>
      </w:r>
      <w:r>
        <w:t>and</w:t>
      </w:r>
      <w:r>
        <w:rPr>
          <w:spacing w:val="-7"/>
        </w:rPr>
        <w:t xml:space="preserve"> </w:t>
      </w:r>
      <w:r>
        <w:rPr>
          <w:spacing w:val="-1"/>
        </w:rPr>
        <w:t>services.</w:t>
      </w:r>
    </w:p>
    <w:p w14:paraId="070305E6" w14:textId="77777777" w:rsidR="00BF52D8" w:rsidRDefault="008D1CD1" w:rsidP="00526973">
      <w:pPr>
        <w:pStyle w:val="BodyText"/>
        <w:numPr>
          <w:ilvl w:val="2"/>
          <w:numId w:val="11"/>
        </w:numPr>
        <w:tabs>
          <w:tab w:val="left" w:pos="284"/>
          <w:tab w:val="left" w:pos="1251"/>
        </w:tabs>
        <w:spacing w:before="122"/>
        <w:jc w:val="both"/>
      </w:pPr>
      <w:r>
        <w:rPr>
          <w:spacing w:val="-1"/>
        </w:rPr>
        <w:t>Equipment</w:t>
      </w:r>
      <w:r>
        <w:rPr>
          <w:spacing w:val="-6"/>
        </w:rPr>
        <w:t xml:space="preserve"> </w:t>
      </w:r>
      <w:r>
        <w:rPr>
          <w:spacing w:val="-1"/>
        </w:rPr>
        <w:t>will</w:t>
      </w:r>
      <w:r>
        <w:rPr>
          <w:spacing w:val="-6"/>
        </w:rPr>
        <w:t xml:space="preserve"> </w:t>
      </w:r>
      <w:r>
        <w:t>be</w:t>
      </w:r>
      <w:r>
        <w:rPr>
          <w:spacing w:val="-7"/>
        </w:rPr>
        <w:t xml:space="preserve"> </w:t>
      </w:r>
      <w:r>
        <w:rPr>
          <w:spacing w:val="-1"/>
        </w:rPr>
        <w:t>guarded</w:t>
      </w:r>
      <w:r>
        <w:rPr>
          <w:spacing w:val="-5"/>
        </w:rPr>
        <w:t xml:space="preserve"> </w:t>
      </w:r>
      <w:r>
        <w:t>and</w:t>
      </w:r>
      <w:r>
        <w:rPr>
          <w:spacing w:val="-5"/>
        </w:rPr>
        <w:t xml:space="preserve"> </w:t>
      </w:r>
      <w:r>
        <w:rPr>
          <w:spacing w:val="-1"/>
        </w:rPr>
        <w:t>equipped</w:t>
      </w:r>
      <w:r>
        <w:rPr>
          <w:spacing w:val="-5"/>
        </w:rPr>
        <w:t xml:space="preserve"> </w:t>
      </w:r>
      <w:r>
        <w:rPr>
          <w:spacing w:val="-1"/>
        </w:rPr>
        <w:t>with</w:t>
      </w:r>
      <w:r>
        <w:rPr>
          <w:spacing w:val="-5"/>
        </w:rPr>
        <w:t xml:space="preserve"> </w:t>
      </w:r>
      <w:r>
        <w:rPr>
          <w:spacing w:val="-1"/>
        </w:rPr>
        <w:t>safety</w:t>
      </w:r>
      <w:r>
        <w:rPr>
          <w:spacing w:val="-4"/>
        </w:rPr>
        <w:t xml:space="preserve"> </w:t>
      </w:r>
      <w:r>
        <w:rPr>
          <w:spacing w:val="-1"/>
        </w:rPr>
        <w:t>devices</w:t>
      </w:r>
      <w:r>
        <w:rPr>
          <w:spacing w:val="-6"/>
        </w:rPr>
        <w:t xml:space="preserve"> </w:t>
      </w:r>
      <w:r>
        <w:t>where</w:t>
      </w:r>
      <w:r>
        <w:rPr>
          <w:spacing w:val="-7"/>
        </w:rPr>
        <w:t xml:space="preserve"> </w:t>
      </w:r>
      <w:r>
        <w:rPr>
          <w:spacing w:val="-1"/>
        </w:rPr>
        <w:t>required.</w:t>
      </w:r>
    </w:p>
    <w:p w14:paraId="1A05F97C" w14:textId="77777777" w:rsidR="00BF52D8" w:rsidRDefault="008D1CD1" w:rsidP="00526973">
      <w:pPr>
        <w:pStyle w:val="BodyText"/>
        <w:numPr>
          <w:ilvl w:val="2"/>
          <w:numId w:val="11"/>
        </w:numPr>
        <w:tabs>
          <w:tab w:val="left" w:pos="284"/>
          <w:tab w:val="left" w:pos="1251"/>
        </w:tabs>
        <w:spacing w:before="122"/>
        <w:jc w:val="both"/>
      </w:pPr>
      <w:r>
        <w:rPr>
          <w:spacing w:val="-1"/>
        </w:rPr>
        <w:t>Equipment</w:t>
      </w:r>
      <w:r>
        <w:rPr>
          <w:spacing w:val="-6"/>
        </w:rPr>
        <w:t xml:space="preserve"> </w:t>
      </w:r>
      <w:r>
        <w:rPr>
          <w:spacing w:val="-1"/>
        </w:rPr>
        <w:t>will</w:t>
      </w:r>
      <w:r>
        <w:rPr>
          <w:spacing w:val="-6"/>
        </w:rPr>
        <w:t xml:space="preserve"> </w:t>
      </w:r>
      <w:r>
        <w:t>be</w:t>
      </w:r>
      <w:r>
        <w:rPr>
          <w:spacing w:val="-7"/>
        </w:rPr>
        <w:t xml:space="preserve"> </w:t>
      </w:r>
      <w:r>
        <w:rPr>
          <w:spacing w:val="-1"/>
        </w:rPr>
        <w:t>tested</w:t>
      </w:r>
      <w:r>
        <w:rPr>
          <w:spacing w:val="-5"/>
        </w:rPr>
        <w:t xml:space="preserve"> </w:t>
      </w:r>
      <w:r>
        <w:rPr>
          <w:spacing w:val="-1"/>
        </w:rPr>
        <w:t>in</w:t>
      </w:r>
      <w:r>
        <w:rPr>
          <w:spacing w:val="-5"/>
        </w:rPr>
        <w:t xml:space="preserve"> </w:t>
      </w:r>
      <w:r>
        <w:t>accordance</w:t>
      </w:r>
      <w:r>
        <w:rPr>
          <w:spacing w:val="-7"/>
        </w:rPr>
        <w:t xml:space="preserve"> </w:t>
      </w:r>
      <w:r>
        <w:rPr>
          <w:spacing w:val="-1"/>
        </w:rPr>
        <w:t>with</w:t>
      </w:r>
      <w:r>
        <w:rPr>
          <w:spacing w:val="-5"/>
        </w:rPr>
        <w:t xml:space="preserve"> </w:t>
      </w:r>
      <w:r>
        <w:rPr>
          <w:spacing w:val="-1"/>
        </w:rPr>
        <w:t>all</w:t>
      </w:r>
      <w:r>
        <w:rPr>
          <w:spacing w:val="-6"/>
        </w:rPr>
        <w:t xml:space="preserve"> </w:t>
      </w:r>
      <w:r>
        <w:rPr>
          <w:spacing w:val="-1"/>
        </w:rPr>
        <w:t>applicable</w:t>
      </w:r>
      <w:r>
        <w:rPr>
          <w:spacing w:val="-7"/>
        </w:rPr>
        <w:t xml:space="preserve"> </w:t>
      </w:r>
      <w:r>
        <w:rPr>
          <w:spacing w:val="-1"/>
        </w:rPr>
        <w:t>Regulations.</w:t>
      </w:r>
    </w:p>
    <w:p w14:paraId="7240D4F9" w14:textId="77777777" w:rsidR="00BF52D8" w:rsidRDefault="008D1CD1" w:rsidP="00526973">
      <w:pPr>
        <w:pStyle w:val="BodyText"/>
        <w:numPr>
          <w:ilvl w:val="2"/>
          <w:numId w:val="11"/>
        </w:numPr>
        <w:tabs>
          <w:tab w:val="left" w:pos="284"/>
          <w:tab w:val="left" w:pos="1251"/>
        </w:tabs>
        <w:spacing w:before="122"/>
        <w:jc w:val="both"/>
      </w:pPr>
      <w:r>
        <w:rPr>
          <w:spacing w:val="-1"/>
        </w:rPr>
        <w:t>Defects</w:t>
      </w:r>
      <w:r>
        <w:rPr>
          <w:spacing w:val="-7"/>
        </w:rPr>
        <w:t xml:space="preserve"> </w:t>
      </w:r>
      <w:r>
        <w:rPr>
          <w:spacing w:val="-1"/>
        </w:rPr>
        <w:t>in</w:t>
      </w:r>
      <w:r>
        <w:rPr>
          <w:spacing w:val="-4"/>
        </w:rPr>
        <w:t xml:space="preserve"> </w:t>
      </w:r>
      <w:r>
        <w:rPr>
          <w:spacing w:val="-1"/>
        </w:rPr>
        <w:t>equipment</w:t>
      </w:r>
      <w:r>
        <w:rPr>
          <w:spacing w:val="-5"/>
        </w:rPr>
        <w:t xml:space="preserve"> </w:t>
      </w:r>
      <w:r>
        <w:t>and</w:t>
      </w:r>
      <w:r>
        <w:rPr>
          <w:spacing w:val="-5"/>
        </w:rPr>
        <w:t xml:space="preserve"> </w:t>
      </w:r>
      <w:r>
        <w:rPr>
          <w:spacing w:val="-1"/>
        </w:rPr>
        <w:t>tools</w:t>
      </w:r>
      <w:r>
        <w:rPr>
          <w:spacing w:val="-6"/>
        </w:rPr>
        <w:t xml:space="preserve"> </w:t>
      </w:r>
      <w:r>
        <w:t>will</w:t>
      </w:r>
      <w:r>
        <w:rPr>
          <w:spacing w:val="-5"/>
        </w:rPr>
        <w:t xml:space="preserve"> </w:t>
      </w:r>
      <w:r>
        <w:t>be</w:t>
      </w:r>
      <w:r>
        <w:rPr>
          <w:spacing w:val="-7"/>
        </w:rPr>
        <w:t xml:space="preserve"> </w:t>
      </w:r>
      <w:r>
        <w:rPr>
          <w:spacing w:val="-1"/>
        </w:rPr>
        <w:t>reported</w:t>
      </w:r>
      <w:r>
        <w:rPr>
          <w:spacing w:val="-4"/>
        </w:rPr>
        <w:t xml:space="preserve"> </w:t>
      </w:r>
      <w:r>
        <w:t>immediately</w:t>
      </w:r>
      <w:r>
        <w:rPr>
          <w:spacing w:val="-5"/>
        </w:rPr>
        <w:t xml:space="preserve"> </w:t>
      </w:r>
      <w:r>
        <w:t>to</w:t>
      </w:r>
      <w:r>
        <w:rPr>
          <w:spacing w:val="-5"/>
        </w:rPr>
        <w:t xml:space="preserve"> </w:t>
      </w:r>
      <w:r>
        <w:t>your</w:t>
      </w:r>
      <w:r>
        <w:rPr>
          <w:spacing w:val="-5"/>
        </w:rPr>
        <w:t xml:space="preserve"> </w:t>
      </w:r>
      <w:r>
        <w:rPr>
          <w:spacing w:val="-1"/>
        </w:rPr>
        <w:t>Superior.</w:t>
      </w:r>
    </w:p>
    <w:p w14:paraId="3C3746E0" w14:textId="77777777" w:rsidR="00BF52D8" w:rsidRDefault="008D1CD1" w:rsidP="00526973">
      <w:pPr>
        <w:pStyle w:val="BodyText"/>
        <w:numPr>
          <w:ilvl w:val="2"/>
          <w:numId w:val="11"/>
        </w:numPr>
        <w:tabs>
          <w:tab w:val="left" w:pos="284"/>
          <w:tab w:val="left" w:pos="1251"/>
        </w:tabs>
        <w:spacing w:before="122"/>
        <w:jc w:val="both"/>
      </w:pPr>
      <w:r>
        <w:rPr>
          <w:spacing w:val="-1"/>
        </w:rPr>
        <w:t>Tools/plant/equipment/machines</w:t>
      </w:r>
      <w:r>
        <w:rPr>
          <w:spacing w:val="-10"/>
        </w:rPr>
        <w:t xml:space="preserve"> </w:t>
      </w:r>
      <w:r>
        <w:rPr>
          <w:spacing w:val="-1"/>
        </w:rPr>
        <w:t>will</w:t>
      </w:r>
      <w:r>
        <w:rPr>
          <w:spacing w:val="-8"/>
        </w:rPr>
        <w:t xml:space="preserve"> </w:t>
      </w:r>
      <w:r>
        <w:t>be</w:t>
      </w:r>
      <w:r>
        <w:rPr>
          <w:spacing w:val="-9"/>
        </w:rPr>
        <w:t xml:space="preserve"> </w:t>
      </w:r>
      <w:r>
        <w:t>used</w:t>
      </w:r>
      <w:r>
        <w:rPr>
          <w:spacing w:val="-7"/>
        </w:rPr>
        <w:t xml:space="preserve"> </w:t>
      </w:r>
      <w:r>
        <w:rPr>
          <w:spacing w:val="-1"/>
        </w:rPr>
        <w:t>within</w:t>
      </w:r>
      <w:r>
        <w:rPr>
          <w:spacing w:val="-6"/>
        </w:rPr>
        <w:t xml:space="preserve"> </w:t>
      </w:r>
      <w:r>
        <w:rPr>
          <w:spacing w:val="-1"/>
        </w:rPr>
        <w:t>their</w:t>
      </w:r>
      <w:r>
        <w:rPr>
          <w:spacing w:val="-8"/>
        </w:rPr>
        <w:t xml:space="preserve"> </w:t>
      </w:r>
      <w:r>
        <w:t>safe</w:t>
      </w:r>
      <w:r>
        <w:rPr>
          <w:spacing w:val="-9"/>
        </w:rPr>
        <w:t xml:space="preserve"> </w:t>
      </w:r>
      <w:r>
        <w:rPr>
          <w:spacing w:val="-1"/>
        </w:rPr>
        <w:t>limitations.</w:t>
      </w:r>
    </w:p>
    <w:p w14:paraId="2FA6C0F0" w14:textId="77777777" w:rsidR="00BF52D8" w:rsidRDefault="008D1CD1" w:rsidP="00526973">
      <w:pPr>
        <w:pStyle w:val="BodyText"/>
        <w:numPr>
          <w:ilvl w:val="2"/>
          <w:numId w:val="11"/>
        </w:numPr>
        <w:tabs>
          <w:tab w:val="left" w:pos="284"/>
          <w:tab w:val="left" w:pos="1251"/>
        </w:tabs>
        <w:spacing w:before="172"/>
        <w:jc w:val="both"/>
      </w:pPr>
      <w:r>
        <w:rPr>
          <w:spacing w:val="-1"/>
        </w:rPr>
        <w:t>Do</w:t>
      </w:r>
      <w:r>
        <w:rPr>
          <w:spacing w:val="-5"/>
        </w:rPr>
        <w:t xml:space="preserve"> </w:t>
      </w:r>
      <w:r>
        <w:t>not</w:t>
      </w:r>
      <w:r>
        <w:rPr>
          <w:spacing w:val="-4"/>
        </w:rPr>
        <w:t xml:space="preserve"> </w:t>
      </w:r>
      <w:r>
        <w:rPr>
          <w:spacing w:val="-1"/>
        </w:rPr>
        <w:t>use</w:t>
      </w:r>
      <w:r>
        <w:rPr>
          <w:spacing w:val="-5"/>
        </w:rPr>
        <w:t xml:space="preserve"> </w:t>
      </w:r>
      <w:r>
        <w:rPr>
          <w:spacing w:val="-1"/>
        </w:rPr>
        <w:t>unsafe</w:t>
      </w:r>
      <w:r>
        <w:rPr>
          <w:spacing w:val="-6"/>
        </w:rPr>
        <w:t xml:space="preserve"> </w:t>
      </w:r>
      <w:r>
        <w:t>defective</w:t>
      </w:r>
      <w:r>
        <w:rPr>
          <w:spacing w:val="-5"/>
        </w:rPr>
        <w:t xml:space="preserve"> </w:t>
      </w:r>
      <w:r>
        <w:rPr>
          <w:spacing w:val="-1"/>
        </w:rPr>
        <w:t>equipment</w:t>
      </w:r>
      <w:r>
        <w:rPr>
          <w:spacing w:val="-4"/>
        </w:rPr>
        <w:t xml:space="preserve"> </w:t>
      </w:r>
      <w:r>
        <w:rPr>
          <w:spacing w:val="-1"/>
        </w:rPr>
        <w:t>until</w:t>
      </w:r>
      <w:r>
        <w:rPr>
          <w:spacing w:val="-5"/>
        </w:rPr>
        <w:t xml:space="preserve"> </w:t>
      </w:r>
      <w:r>
        <w:rPr>
          <w:spacing w:val="-1"/>
        </w:rPr>
        <w:t>it</w:t>
      </w:r>
      <w:r>
        <w:rPr>
          <w:spacing w:val="-4"/>
        </w:rPr>
        <w:t xml:space="preserve"> </w:t>
      </w:r>
      <w:r>
        <w:t>has</w:t>
      </w:r>
      <w:r>
        <w:rPr>
          <w:spacing w:val="-4"/>
        </w:rPr>
        <w:t xml:space="preserve"> </w:t>
      </w:r>
      <w:r>
        <w:rPr>
          <w:spacing w:val="-1"/>
        </w:rPr>
        <w:t>been</w:t>
      </w:r>
      <w:r>
        <w:rPr>
          <w:spacing w:val="-4"/>
        </w:rPr>
        <w:t xml:space="preserve"> </w:t>
      </w:r>
      <w:r>
        <w:t>put</w:t>
      </w:r>
      <w:r>
        <w:rPr>
          <w:spacing w:val="-4"/>
        </w:rPr>
        <w:t xml:space="preserve"> </w:t>
      </w:r>
      <w:r>
        <w:rPr>
          <w:spacing w:val="-1"/>
        </w:rPr>
        <w:t>back</w:t>
      </w:r>
      <w:r>
        <w:rPr>
          <w:spacing w:val="-4"/>
        </w:rPr>
        <w:t xml:space="preserve"> </w:t>
      </w:r>
      <w:r>
        <w:rPr>
          <w:spacing w:val="-1"/>
        </w:rPr>
        <w:t>in</w:t>
      </w:r>
      <w:r>
        <w:rPr>
          <w:spacing w:val="-3"/>
        </w:rPr>
        <w:t xml:space="preserve"> </w:t>
      </w:r>
      <w:r>
        <w:rPr>
          <w:spacing w:val="-1"/>
        </w:rPr>
        <w:t>good</w:t>
      </w:r>
      <w:r>
        <w:rPr>
          <w:spacing w:val="-3"/>
        </w:rPr>
        <w:t xml:space="preserve"> </w:t>
      </w:r>
      <w:r>
        <w:rPr>
          <w:spacing w:val="-1"/>
        </w:rPr>
        <w:t>safe</w:t>
      </w:r>
      <w:r>
        <w:rPr>
          <w:spacing w:val="-6"/>
        </w:rPr>
        <w:t xml:space="preserve"> </w:t>
      </w:r>
      <w:r>
        <w:rPr>
          <w:spacing w:val="-1"/>
        </w:rPr>
        <w:t>condition.</w:t>
      </w:r>
    </w:p>
    <w:p w14:paraId="2B448E8E" w14:textId="77777777" w:rsidR="00BF52D8" w:rsidRDefault="008D1CD1" w:rsidP="00526973">
      <w:pPr>
        <w:pStyle w:val="BodyText"/>
        <w:numPr>
          <w:ilvl w:val="2"/>
          <w:numId w:val="11"/>
        </w:numPr>
        <w:tabs>
          <w:tab w:val="left" w:pos="284"/>
          <w:tab w:val="left" w:pos="1251"/>
        </w:tabs>
        <w:spacing w:before="122"/>
        <w:ind w:right="136"/>
        <w:jc w:val="both"/>
      </w:pPr>
      <w:r>
        <w:t>Any</w:t>
      </w:r>
      <w:r>
        <w:rPr>
          <w:spacing w:val="2"/>
        </w:rPr>
        <w:t xml:space="preserve"> </w:t>
      </w:r>
      <w:r>
        <w:rPr>
          <w:spacing w:val="-1"/>
        </w:rPr>
        <w:t>plant found</w:t>
      </w:r>
      <w:r>
        <w:rPr>
          <w:spacing w:val="2"/>
        </w:rPr>
        <w:t xml:space="preserve"> </w:t>
      </w:r>
      <w:r>
        <w:rPr>
          <w:spacing w:val="-1"/>
        </w:rPr>
        <w:t>not</w:t>
      </w:r>
      <w:r>
        <w:rPr>
          <w:spacing w:val="2"/>
        </w:rPr>
        <w:t xml:space="preserve"> </w:t>
      </w:r>
      <w:r>
        <w:rPr>
          <w:spacing w:val="-1"/>
        </w:rPr>
        <w:t>in</w:t>
      </w:r>
      <w:r>
        <w:rPr>
          <w:spacing w:val="2"/>
        </w:rPr>
        <w:t xml:space="preserve"> </w:t>
      </w:r>
      <w:r>
        <w:rPr>
          <w:spacing w:val="-1"/>
        </w:rPr>
        <w:t>good order</w:t>
      </w:r>
      <w:r>
        <w:rPr>
          <w:spacing w:val="1"/>
        </w:rPr>
        <w:t xml:space="preserve"> </w:t>
      </w:r>
      <w:r>
        <w:rPr>
          <w:spacing w:val="-1"/>
        </w:rPr>
        <w:t>will</w:t>
      </w:r>
      <w:r>
        <w:rPr>
          <w:spacing w:val="2"/>
        </w:rPr>
        <w:t xml:space="preserve"> </w:t>
      </w:r>
      <w:r>
        <w:t xml:space="preserve">be </w:t>
      </w:r>
      <w:r>
        <w:rPr>
          <w:spacing w:val="-1"/>
        </w:rPr>
        <w:t>taken</w:t>
      </w:r>
      <w:r>
        <w:rPr>
          <w:spacing w:val="2"/>
        </w:rPr>
        <w:t xml:space="preserve"> </w:t>
      </w:r>
      <w:r>
        <w:t>out</w:t>
      </w:r>
      <w:r>
        <w:rPr>
          <w:spacing w:val="3"/>
        </w:rPr>
        <w:t xml:space="preserve"> </w:t>
      </w:r>
      <w:r>
        <w:t>of</w:t>
      </w:r>
      <w:r>
        <w:rPr>
          <w:spacing w:val="1"/>
        </w:rPr>
        <w:t xml:space="preserve"> </w:t>
      </w:r>
      <w:r>
        <w:rPr>
          <w:spacing w:val="-1"/>
        </w:rPr>
        <w:t>service</w:t>
      </w:r>
      <w:r>
        <w:t xml:space="preserve"> </w:t>
      </w:r>
      <w:r>
        <w:rPr>
          <w:spacing w:val="-1"/>
        </w:rPr>
        <w:t>immediately,</w:t>
      </w:r>
      <w:r>
        <w:rPr>
          <w:spacing w:val="2"/>
        </w:rPr>
        <w:t xml:space="preserve"> </w:t>
      </w:r>
      <w:r>
        <w:rPr>
          <w:spacing w:val="-1"/>
        </w:rPr>
        <w:t>safely</w:t>
      </w:r>
      <w:r>
        <w:rPr>
          <w:spacing w:val="2"/>
        </w:rPr>
        <w:t xml:space="preserve"> </w:t>
      </w:r>
      <w:r>
        <w:rPr>
          <w:spacing w:val="-1"/>
        </w:rPr>
        <w:t>isolated</w:t>
      </w:r>
      <w:r>
        <w:rPr>
          <w:spacing w:val="2"/>
        </w:rPr>
        <w:t xml:space="preserve"> </w:t>
      </w:r>
      <w:r>
        <w:t>and</w:t>
      </w:r>
      <w:r>
        <w:rPr>
          <w:spacing w:val="79"/>
          <w:w w:val="99"/>
        </w:rPr>
        <w:t xml:space="preserve"> </w:t>
      </w:r>
      <w:r>
        <w:rPr>
          <w:spacing w:val="-1"/>
        </w:rPr>
        <w:t>locked</w:t>
      </w:r>
      <w:r>
        <w:rPr>
          <w:spacing w:val="5"/>
        </w:rPr>
        <w:t xml:space="preserve"> </w:t>
      </w:r>
      <w:r>
        <w:rPr>
          <w:spacing w:val="-1"/>
        </w:rPr>
        <w:t>off.</w:t>
      </w:r>
      <w:r>
        <w:rPr>
          <w:spacing w:val="10"/>
        </w:rPr>
        <w:t xml:space="preserve"> </w:t>
      </w:r>
      <w:r>
        <w:rPr>
          <w:rFonts w:cs="Calibri"/>
        </w:rPr>
        <w:t>“Out</w:t>
      </w:r>
      <w:r>
        <w:rPr>
          <w:rFonts w:cs="Calibri"/>
          <w:spacing w:val="6"/>
        </w:rPr>
        <w:t xml:space="preserve"> </w:t>
      </w:r>
      <w:r>
        <w:rPr>
          <w:rFonts w:cs="Calibri"/>
        </w:rPr>
        <w:t>of</w:t>
      </w:r>
      <w:r>
        <w:rPr>
          <w:rFonts w:cs="Calibri"/>
          <w:spacing w:val="3"/>
        </w:rPr>
        <w:t xml:space="preserve"> </w:t>
      </w:r>
      <w:r>
        <w:rPr>
          <w:rFonts w:cs="Calibri"/>
        </w:rPr>
        <w:t>Order”</w:t>
      </w:r>
      <w:r>
        <w:rPr>
          <w:rFonts w:cs="Calibri"/>
          <w:spacing w:val="5"/>
        </w:rPr>
        <w:t xml:space="preserve"> </w:t>
      </w:r>
      <w:r>
        <w:rPr>
          <w:spacing w:val="-1"/>
        </w:rPr>
        <w:t>signs/labels</w:t>
      </w:r>
      <w:r>
        <w:rPr>
          <w:spacing w:val="4"/>
        </w:rPr>
        <w:t xml:space="preserve"> </w:t>
      </w:r>
      <w:r>
        <w:t>will</w:t>
      </w:r>
      <w:r>
        <w:rPr>
          <w:spacing w:val="4"/>
        </w:rPr>
        <w:t xml:space="preserve"> </w:t>
      </w:r>
      <w:r>
        <w:t>be</w:t>
      </w:r>
      <w:r>
        <w:rPr>
          <w:spacing w:val="5"/>
        </w:rPr>
        <w:t xml:space="preserve"> </w:t>
      </w:r>
      <w:r>
        <w:rPr>
          <w:spacing w:val="-1"/>
        </w:rPr>
        <w:t>displayed</w:t>
      </w:r>
      <w:r>
        <w:rPr>
          <w:spacing w:val="6"/>
        </w:rPr>
        <w:t xml:space="preserve"> </w:t>
      </w:r>
      <w:r>
        <w:rPr>
          <w:spacing w:val="1"/>
        </w:rPr>
        <w:t>on</w:t>
      </w:r>
      <w:r>
        <w:rPr>
          <w:spacing w:val="5"/>
        </w:rPr>
        <w:t xml:space="preserve"> </w:t>
      </w:r>
      <w:r>
        <w:rPr>
          <w:spacing w:val="-1"/>
        </w:rPr>
        <w:t>defective</w:t>
      </w:r>
      <w:r>
        <w:rPr>
          <w:spacing w:val="7"/>
        </w:rPr>
        <w:t xml:space="preserve"> </w:t>
      </w:r>
      <w:r>
        <w:rPr>
          <w:spacing w:val="-1"/>
        </w:rPr>
        <w:t>equipment</w:t>
      </w:r>
      <w:r>
        <w:rPr>
          <w:spacing w:val="5"/>
        </w:rPr>
        <w:t xml:space="preserve"> </w:t>
      </w:r>
      <w:r>
        <w:rPr>
          <w:spacing w:val="-1"/>
        </w:rPr>
        <w:t>until</w:t>
      </w:r>
      <w:r>
        <w:rPr>
          <w:spacing w:val="5"/>
        </w:rPr>
        <w:t xml:space="preserve"> </w:t>
      </w:r>
      <w:r>
        <w:rPr>
          <w:spacing w:val="1"/>
        </w:rPr>
        <w:t>in</w:t>
      </w:r>
      <w:r>
        <w:rPr>
          <w:spacing w:val="5"/>
        </w:rPr>
        <w:t xml:space="preserve"> </w:t>
      </w:r>
      <w:r>
        <w:rPr>
          <w:spacing w:val="-1"/>
        </w:rPr>
        <w:t>good</w:t>
      </w:r>
      <w:r>
        <w:rPr>
          <w:spacing w:val="77"/>
          <w:w w:val="99"/>
        </w:rPr>
        <w:t xml:space="preserve"> </w:t>
      </w:r>
      <w:r>
        <w:rPr>
          <w:spacing w:val="-1"/>
        </w:rPr>
        <w:t>order.</w:t>
      </w:r>
    </w:p>
    <w:p w14:paraId="001DAF7D" w14:textId="77777777" w:rsidR="00BF52D8" w:rsidRDefault="008D1CD1" w:rsidP="00526973">
      <w:pPr>
        <w:pStyle w:val="BodyText"/>
        <w:numPr>
          <w:ilvl w:val="2"/>
          <w:numId w:val="11"/>
        </w:numPr>
        <w:tabs>
          <w:tab w:val="left" w:pos="284"/>
          <w:tab w:val="left" w:pos="1251"/>
        </w:tabs>
        <w:spacing w:before="122"/>
        <w:ind w:right="213"/>
        <w:jc w:val="both"/>
      </w:pPr>
      <w:r>
        <w:rPr>
          <w:spacing w:val="-1"/>
        </w:rPr>
        <w:t>Do</w:t>
      </w:r>
      <w:r>
        <w:rPr>
          <w:spacing w:val="5"/>
        </w:rPr>
        <w:t xml:space="preserve"> </w:t>
      </w:r>
      <w:r>
        <w:t>not</w:t>
      </w:r>
      <w:r>
        <w:rPr>
          <w:spacing w:val="5"/>
        </w:rPr>
        <w:t xml:space="preserve"> </w:t>
      </w:r>
      <w:r>
        <w:t>attempt</w:t>
      </w:r>
      <w:r>
        <w:rPr>
          <w:spacing w:val="6"/>
        </w:rPr>
        <w:t xml:space="preserve"> </w:t>
      </w:r>
      <w:r>
        <w:t>to</w:t>
      </w:r>
      <w:r>
        <w:rPr>
          <w:spacing w:val="5"/>
        </w:rPr>
        <w:t xml:space="preserve"> </w:t>
      </w:r>
      <w:r>
        <w:rPr>
          <w:spacing w:val="-1"/>
        </w:rPr>
        <w:t>repair</w:t>
      </w:r>
      <w:r>
        <w:rPr>
          <w:spacing w:val="7"/>
        </w:rPr>
        <w:t xml:space="preserve"> </w:t>
      </w:r>
      <w:r>
        <w:t>or</w:t>
      </w:r>
      <w:r>
        <w:rPr>
          <w:spacing w:val="8"/>
        </w:rPr>
        <w:t xml:space="preserve"> </w:t>
      </w:r>
      <w:r>
        <w:rPr>
          <w:spacing w:val="-1"/>
        </w:rPr>
        <w:t>maintain</w:t>
      </w:r>
      <w:r>
        <w:rPr>
          <w:spacing w:val="5"/>
        </w:rPr>
        <w:t xml:space="preserve"> </w:t>
      </w:r>
      <w:r>
        <w:rPr>
          <w:spacing w:val="-1"/>
        </w:rPr>
        <w:t>equipment</w:t>
      </w:r>
      <w:r>
        <w:rPr>
          <w:spacing w:val="6"/>
        </w:rPr>
        <w:t xml:space="preserve"> </w:t>
      </w:r>
      <w:r>
        <w:t>unless</w:t>
      </w:r>
      <w:r>
        <w:rPr>
          <w:spacing w:val="3"/>
        </w:rPr>
        <w:t xml:space="preserve"> </w:t>
      </w:r>
      <w:r>
        <w:rPr>
          <w:spacing w:val="1"/>
        </w:rPr>
        <w:t>you</w:t>
      </w:r>
      <w:r>
        <w:rPr>
          <w:spacing w:val="6"/>
        </w:rPr>
        <w:t xml:space="preserve"> </w:t>
      </w:r>
      <w:r>
        <w:rPr>
          <w:spacing w:val="-1"/>
        </w:rPr>
        <w:t>have</w:t>
      </w:r>
      <w:r>
        <w:rPr>
          <w:spacing w:val="4"/>
        </w:rPr>
        <w:t xml:space="preserve"> </w:t>
      </w:r>
      <w:r>
        <w:t>been</w:t>
      </w:r>
      <w:r>
        <w:rPr>
          <w:spacing w:val="5"/>
        </w:rPr>
        <w:t xml:space="preserve"> </w:t>
      </w:r>
      <w:r>
        <w:t>properly</w:t>
      </w:r>
      <w:r>
        <w:rPr>
          <w:spacing w:val="7"/>
        </w:rPr>
        <w:t xml:space="preserve"> </w:t>
      </w:r>
      <w:r>
        <w:t>trained</w:t>
      </w:r>
      <w:r>
        <w:rPr>
          <w:spacing w:val="5"/>
        </w:rPr>
        <w:t xml:space="preserve"> </w:t>
      </w:r>
      <w:r>
        <w:t>to</w:t>
      </w:r>
      <w:r>
        <w:rPr>
          <w:spacing w:val="6"/>
        </w:rPr>
        <w:t xml:space="preserve"> </w:t>
      </w:r>
      <w:r>
        <w:t>do</w:t>
      </w:r>
      <w:r>
        <w:rPr>
          <w:spacing w:val="41"/>
          <w:w w:val="99"/>
        </w:rPr>
        <w:t xml:space="preserve"> </w:t>
      </w:r>
      <w:r>
        <w:rPr>
          <w:spacing w:val="-1"/>
        </w:rPr>
        <w:t>so,</w:t>
      </w:r>
      <w:r>
        <w:rPr>
          <w:spacing w:val="-4"/>
        </w:rPr>
        <w:t xml:space="preserve"> </w:t>
      </w:r>
      <w:r>
        <w:rPr>
          <w:spacing w:val="-1"/>
        </w:rPr>
        <w:t>particularly</w:t>
      </w:r>
      <w:r>
        <w:rPr>
          <w:spacing w:val="-4"/>
        </w:rPr>
        <w:t xml:space="preserve"> </w:t>
      </w:r>
      <w:r>
        <w:rPr>
          <w:spacing w:val="-1"/>
        </w:rPr>
        <w:t>when</w:t>
      </w:r>
      <w:r>
        <w:rPr>
          <w:spacing w:val="-3"/>
        </w:rPr>
        <w:t xml:space="preserve"> </w:t>
      </w:r>
      <w:r>
        <w:rPr>
          <w:spacing w:val="-1"/>
        </w:rPr>
        <w:t>it</w:t>
      </w:r>
      <w:r>
        <w:rPr>
          <w:spacing w:val="-5"/>
        </w:rPr>
        <w:t xml:space="preserve"> </w:t>
      </w:r>
      <w:r>
        <w:rPr>
          <w:spacing w:val="-1"/>
        </w:rPr>
        <w:t>may</w:t>
      </w:r>
      <w:r>
        <w:rPr>
          <w:spacing w:val="-4"/>
        </w:rPr>
        <w:t xml:space="preserve"> </w:t>
      </w:r>
      <w:r>
        <w:rPr>
          <w:spacing w:val="-1"/>
        </w:rPr>
        <w:t>involve</w:t>
      </w:r>
      <w:r>
        <w:rPr>
          <w:spacing w:val="-5"/>
        </w:rPr>
        <w:t xml:space="preserve"> </w:t>
      </w:r>
      <w:r>
        <w:t>the</w:t>
      </w:r>
      <w:r>
        <w:rPr>
          <w:spacing w:val="-6"/>
        </w:rPr>
        <w:t xml:space="preserve"> </w:t>
      </w:r>
      <w:r>
        <w:rPr>
          <w:spacing w:val="-1"/>
        </w:rPr>
        <w:t>removal</w:t>
      </w:r>
      <w:r>
        <w:rPr>
          <w:spacing w:val="-4"/>
        </w:rPr>
        <w:t xml:space="preserve"> </w:t>
      </w:r>
      <w:r>
        <w:rPr>
          <w:spacing w:val="1"/>
        </w:rPr>
        <w:t>of</w:t>
      </w:r>
      <w:r>
        <w:rPr>
          <w:spacing w:val="-5"/>
        </w:rPr>
        <w:t xml:space="preserve"> </w:t>
      </w:r>
      <w:r>
        <w:rPr>
          <w:spacing w:val="-1"/>
        </w:rPr>
        <w:t>safety</w:t>
      </w:r>
      <w:r>
        <w:rPr>
          <w:spacing w:val="-3"/>
        </w:rPr>
        <w:t xml:space="preserve"> </w:t>
      </w:r>
      <w:r>
        <w:rPr>
          <w:spacing w:val="-1"/>
        </w:rPr>
        <w:t>guards</w:t>
      </w:r>
      <w:r>
        <w:rPr>
          <w:spacing w:val="-6"/>
        </w:rPr>
        <w:t xml:space="preserve"> </w:t>
      </w:r>
      <w:r>
        <w:t>or</w:t>
      </w:r>
      <w:r>
        <w:rPr>
          <w:spacing w:val="-4"/>
        </w:rPr>
        <w:t xml:space="preserve"> </w:t>
      </w:r>
      <w:r>
        <w:rPr>
          <w:spacing w:val="-1"/>
        </w:rPr>
        <w:t>live</w:t>
      </w:r>
      <w:r>
        <w:rPr>
          <w:spacing w:val="-3"/>
        </w:rPr>
        <w:t xml:space="preserve"> </w:t>
      </w:r>
      <w:r>
        <w:rPr>
          <w:spacing w:val="-1"/>
        </w:rPr>
        <w:t>electrics.</w:t>
      </w:r>
    </w:p>
    <w:p w14:paraId="0DE1EFFB" w14:textId="77777777" w:rsidR="00BF52D8" w:rsidRDefault="008D1CD1" w:rsidP="00526973">
      <w:pPr>
        <w:pStyle w:val="BodyText"/>
        <w:numPr>
          <w:ilvl w:val="2"/>
          <w:numId w:val="11"/>
        </w:numPr>
        <w:tabs>
          <w:tab w:val="left" w:pos="284"/>
          <w:tab w:val="left" w:pos="1251"/>
        </w:tabs>
        <w:spacing w:before="124"/>
        <w:jc w:val="both"/>
      </w:pPr>
      <w:r>
        <w:rPr>
          <w:spacing w:val="-1"/>
        </w:rPr>
        <w:t>Ensure</w:t>
      </w:r>
      <w:r>
        <w:rPr>
          <w:spacing w:val="-7"/>
        </w:rPr>
        <w:t xml:space="preserve"> </w:t>
      </w:r>
      <w:r>
        <w:t>that</w:t>
      </w:r>
      <w:r>
        <w:rPr>
          <w:spacing w:val="-5"/>
        </w:rPr>
        <w:t xml:space="preserve"> </w:t>
      </w:r>
      <w:r>
        <w:rPr>
          <w:spacing w:val="-1"/>
        </w:rPr>
        <w:t>guard</w:t>
      </w:r>
      <w:r>
        <w:rPr>
          <w:spacing w:val="-4"/>
        </w:rPr>
        <w:t xml:space="preserve"> </w:t>
      </w:r>
      <w:r>
        <w:rPr>
          <w:spacing w:val="-1"/>
        </w:rPr>
        <w:t>protection</w:t>
      </w:r>
      <w:r>
        <w:rPr>
          <w:spacing w:val="-5"/>
        </w:rPr>
        <w:t xml:space="preserve"> </w:t>
      </w:r>
      <w:r>
        <w:rPr>
          <w:spacing w:val="-2"/>
        </w:rPr>
        <w:t>is</w:t>
      </w:r>
      <w:r>
        <w:rPr>
          <w:spacing w:val="-6"/>
        </w:rPr>
        <w:t xml:space="preserve"> </w:t>
      </w:r>
      <w:r>
        <w:rPr>
          <w:spacing w:val="-1"/>
        </w:rPr>
        <w:t>always</w:t>
      </w:r>
      <w:r>
        <w:rPr>
          <w:spacing w:val="-6"/>
        </w:rPr>
        <w:t xml:space="preserve"> </w:t>
      </w:r>
      <w:r>
        <w:rPr>
          <w:spacing w:val="-1"/>
        </w:rPr>
        <w:t>in</w:t>
      </w:r>
      <w:r>
        <w:rPr>
          <w:spacing w:val="-4"/>
        </w:rPr>
        <w:t xml:space="preserve"> </w:t>
      </w:r>
      <w:r>
        <w:rPr>
          <w:spacing w:val="-1"/>
        </w:rPr>
        <w:t>place</w:t>
      </w:r>
      <w:r>
        <w:rPr>
          <w:spacing w:val="-4"/>
        </w:rPr>
        <w:t xml:space="preserve"> </w:t>
      </w:r>
      <w:r>
        <w:t>where</w:t>
      </w:r>
      <w:r>
        <w:rPr>
          <w:spacing w:val="-6"/>
        </w:rPr>
        <w:t xml:space="preserve"> </w:t>
      </w:r>
      <w:r>
        <w:rPr>
          <w:spacing w:val="-1"/>
        </w:rPr>
        <w:t>required.</w:t>
      </w:r>
    </w:p>
    <w:p w14:paraId="2FC0320C" w14:textId="77777777" w:rsidR="00BF52D8" w:rsidRDefault="008D1CD1" w:rsidP="00526973">
      <w:pPr>
        <w:pStyle w:val="BodyText"/>
        <w:numPr>
          <w:ilvl w:val="2"/>
          <w:numId w:val="11"/>
        </w:numPr>
        <w:tabs>
          <w:tab w:val="left" w:pos="284"/>
          <w:tab w:val="left" w:pos="1251"/>
        </w:tabs>
        <w:spacing w:before="122"/>
        <w:ind w:right="213"/>
        <w:jc w:val="both"/>
      </w:pPr>
      <w:r>
        <w:rPr>
          <w:spacing w:val="-1"/>
        </w:rPr>
        <w:t>Ensure</w:t>
      </w:r>
      <w:r>
        <w:rPr>
          <w:spacing w:val="32"/>
        </w:rPr>
        <w:t xml:space="preserve"> </w:t>
      </w:r>
      <w:r>
        <w:t>the</w:t>
      </w:r>
      <w:r>
        <w:rPr>
          <w:spacing w:val="33"/>
        </w:rPr>
        <w:t xml:space="preserve"> </w:t>
      </w:r>
      <w:r>
        <w:rPr>
          <w:spacing w:val="-1"/>
        </w:rPr>
        <w:t>working</w:t>
      </w:r>
      <w:r>
        <w:rPr>
          <w:spacing w:val="32"/>
        </w:rPr>
        <w:t xml:space="preserve"> </w:t>
      </w:r>
      <w:r>
        <w:rPr>
          <w:spacing w:val="-1"/>
        </w:rPr>
        <w:t>environment</w:t>
      </w:r>
      <w:r>
        <w:rPr>
          <w:spacing w:val="34"/>
        </w:rPr>
        <w:t xml:space="preserve"> </w:t>
      </w:r>
      <w:r>
        <w:t>meets</w:t>
      </w:r>
      <w:r>
        <w:rPr>
          <w:spacing w:val="31"/>
        </w:rPr>
        <w:t xml:space="preserve"> </w:t>
      </w:r>
      <w:r>
        <w:t>the</w:t>
      </w:r>
      <w:r>
        <w:rPr>
          <w:spacing w:val="33"/>
        </w:rPr>
        <w:t xml:space="preserve"> </w:t>
      </w:r>
      <w:r>
        <w:rPr>
          <w:spacing w:val="-1"/>
        </w:rPr>
        <w:t>safety</w:t>
      </w:r>
      <w:r>
        <w:rPr>
          <w:spacing w:val="34"/>
        </w:rPr>
        <w:t xml:space="preserve"> </w:t>
      </w:r>
      <w:r>
        <w:rPr>
          <w:spacing w:val="-1"/>
        </w:rPr>
        <w:t>requirements</w:t>
      </w:r>
      <w:r>
        <w:rPr>
          <w:spacing w:val="31"/>
        </w:rPr>
        <w:t xml:space="preserve"> </w:t>
      </w:r>
      <w:r>
        <w:rPr>
          <w:spacing w:val="-1"/>
        </w:rPr>
        <w:t>for</w:t>
      </w:r>
      <w:r>
        <w:rPr>
          <w:spacing w:val="33"/>
        </w:rPr>
        <w:t xml:space="preserve"> </w:t>
      </w:r>
      <w:r>
        <w:rPr>
          <w:spacing w:val="-1"/>
        </w:rPr>
        <w:t>operating</w:t>
      </w:r>
      <w:r>
        <w:rPr>
          <w:spacing w:val="32"/>
        </w:rPr>
        <w:t xml:space="preserve"> </w:t>
      </w:r>
      <w:r>
        <w:t>the</w:t>
      </w:r>
      <w:r>
        <w:rPr>
          <w:spacing w:val="33"/>
        </w:rPr>
        <w:t xml:space="preserve"> </w:t>
      </w:r>
      <w:r>
        <w:t>type</w:t>
      </w:r>
      <w:r>
        <w:rPr>
          <w:spacing w:val="33"/>
        </w:rPr>
        <w:t xml:space="preserve"> </w:t>
      </w:r>
      <w:r>
        <w:t>of</w:t>
      </w:r>
      <w:r>
        <w:rPr>
          <w:spacing w:val="89"/>
          <w:w w:val="99"/>
        </w:rPr>
        <w:t xml:space="preserve"> </w:t>
      </w:r>
      <w:r>
        <w:rPr>
          <w:spacing w:val="-1"/>
        </w:rPr>
        <w:t>equipment</w:t>
      </w:r>
      <w:r>
        <w:rPr>
          <w:spacing w:val="-5"/>
        </w:rPr>
        <w:t xml:space="preserve"> </w:t>
      </w:r>
      <w:r>
        <w:t>and</w:t>
      </w:r>
      <w:r>
        <w:rPr>
          <w:spacing w:val="-4"/>
        </w:rPr>
        <w:t xml:space="preserve"> </w:t>
      </w:r>
      <w:r>
        <w:rPr>
          <w:spacing w:val="-1"/>
        </w:rPr>
        <w:t>tools</w:t>
      </w:r>
      <w:r>
        <w:rPr>
          <w:spacing w:val="-6"/>
        </w:rPr>
        <w:t xml:space="preserve"> </w:t>
      </w:r>
      <w:r>
        <w:t>you</w:t>
      </w:r>
      <w:r>
        <w:rPr>
          <w:spacing w:val="-4"/>
        </w:rPr>
        <w:t xml:space="preserve"> </w:t>
      </w:r>
      <w:r>
        <w:rPr>
          <w:spacing w:val="-1"/>
        </w:rPr>
        <w:t>require</w:t>
      </w:r>
      <w:r>
        <w:rPr>
          <w:spacing w:val="-5"/>
        </w:rPr>
        <w:t xml:space="preserve"> </w:t>
      </w:r>
      <w:r>
        <w:t>to</w:t>
      </w:r>
      <w:r>
        <w:rPr>
          <w:spacing w:val="-5"/>
        </w:rPr>
        <w:t xml:space="preserve"> </w:t>
      </w:r>
      <w:r>
        <w:rPr>
          <w:spacing w:val="-1"/>
        </w:rPr>
        <w:t>use,</w:t>
      </w:r>
      <w:r>
        <w:rPr>
          <w:spacing w:val="-4"/>
        </w:rPr>
        <w:t xml:space="preserve"> </w:t>
      </w:r>
      <w:r>
        <w:rPr>
          <w:spacing w:val="-1"/>
        </w:rPr>
        <w:t>i.e.,</w:t>
      </w:r>
      <w:r>
        <w:rPr>
          <w:spacing w:val="-4"/>
        </w:rPr>
        <w:t xml:space="preserve"> </w:t>
      </w:r>
      <w:r>
        <w:t>adequate</w:t>
      </w:r>
      <w:r>
        <w:rPr>
          <w:spacing w:val="-6"/>
        </w:rPr>
        <w:t xml:space="preserve"> </w:t>
      </w:r>
      <w:r>
        <w:t>space</w:t>
      </w:r>
      <w:r>
        <w:rPr>
          <w:spacing w:val="-5"/>
        </w:rPr>
        <w:t xml:space="preserve"> </w:t>
      </w:r>
      <w:r>
        <w:t>and</w:t>
      </w:r>
      <w:r>
        <w:rPr>
          <w:spacing w:val="-4"/>
        </w:rPr>
        <w:t xml:space="preserve"> </w:t>
      </w:r>
      <w:r>
        <w:rPr>
          <w:spacing w:val="-1"/>
        </w:rPr>
        <w:t>lighting</w:t>
      </w:r>
      <w:r>
        <w:rPr>
          <w:spacing w:val="-5"/>
        </w:rPr>
        <w:t xml:space="preserve"> </w:t>
      </w:r>
      <w:r>
        <w:rPr>
          <w:spacing w:val="-1"/>
        </w:rPr>
        <w:t>etc.</w:t>
      </w:r>
    </w:p>
    <w:p w14:paraId="7B4CD19A" w14:textId="77777777" w:rsidR="00BF52D8" w:rsidRDefault="008D1CD1" w:rsidP="00526973">
      <w:pPr>
        <w:pStyle w:val="BodyText"/>
        <w:numPr>
          <w:ilvl w:val="2"/>
          <w:numId w:val="11"/>
        </w:numPr>
        <w:tabs>
          <w:tab w:val="left" w:pos="284"/>
          <w:tab w:val="left" w:pos="1251"/>
        </w:tabs>
        <w:spacing w:before="124"/>
        <w:ind w:right="136"/>
        <w:jc w:val="both"/>
      </w:pPr>
      <w:r>
        <w:rPr>
          <w:spacing w:val="-1"/>
        </w:rPr>
        <w:t>Ensure</w:t>
      </w:r>
      <w:r>
        <w:rPr>
          <w:spacing w:val="27"/>
        </w:rPr>
        <w:t xml:space="preserve"> </w:t>
      </w:r>
      <w:r>
        <w:rPr>
          <w:spacing w:val="-1"/>
        </w:rPr>
        <w:t>when</w:t>
      </w:r>
      <w:r>
        <w:rPr>
          <w:spacing w:val="29"/>
        </w:rPr>
        <w:t xml:space="preserve"> </w:t>
      </w:r>
      <w:r>
        <w:rPr>
          <w:spacing w:val="-1"/>
        </w:rPr>
        <w:t>operating</w:t>
      </w:r>
      <w:r>
        <w:rPr>
          <w:spacing w:val="30"/>
        </w:rPr>
        <w:t xml:space="preserve"> </w:t>
      </w:r>
      <w:r>
        <w:rPr>
          <w:spacing w:val="-1"/>
        </w:rPr>
        <w:t>equipment,</w:t>
      </w:r>
      <w:r>
        <w:rPr>
          <w:spacing w:val="29"/>
        </w:rPr>
        <w:t xml:space="preserve"> </w:t>
      </w:r>
      <w:r>
        <w:rPr>
          <w:spacing w:val="-1"/>
        </w:rPr>
        <w:t>other</w:t>
      </w:r>
      <w:r>
        <w:rPr>
          <w:spacing w:val="28"/>
        </w:rPr>
        <w:t xml:space="preserve"> </w:t>
      </w:r>
      <w:r>
        <w:t>persons</w:t>
      </w:r>
      <w:r>
        <w:rPr>
          <w:spacing w:val="27"/>
        </w:rPr>
        <w:t xml:space="preserve"> </w:t>
      </w:r>
      <w:r>
        <w:t>that</w:t>
      </w:r>
      <w:r>
        <w:rPr>
          <w:spacing w:val="28"/>
        </w:rPr>
        <w:t xml:space="preserve"> </w:t>
      </w:r>
      <w:r>
        <w:rPr>
          <w:spacing w:val="-1"/>
        </w:rPr>
        <w:t>may</w:t>
      </w:r>
      <w:r>
        <w:rPr>
          <w:spacing w:val="29"/>
        </w:rPr>
        <w:t xml:space="preserve"> </w:t>
      </w:r>
      <w:r>
        <w:t>be</w:t>
      </w:r>
      <w:r>
        <w:rPr>
          <w:spacing w:val="28"/>
        </w:rPr>
        <w:t xml:space="preserve"> </w:t>
      </w:r>
      <w:r>
        <w:rPr>
          <w:spacing w:val="-1"/>
        </w:rPr>
        <w:t>affected</w:t>
      </w:r>
      <w:r>
        <w:rPr>
          <w:spacing w:val="31"/>
        </w:rPr>
        <w:t xml:space="preserve"> </w:t>
      </w:r>
      <w:r>
        <w:rPr>
          <w:spacing w:val="-1"/>
        </w:rPr>
        <w:t>will</w:t>
      </w:r>
      <w:r>
        <w:rPr>
          <w:spacing w:val="28"/>
        </w:rPr>
        <w:t xml:space="preserve"> </w:t>
      </w:r>
      <w:r>
        <w:rPr>
          <w:spacing w:val="1"/>
        </w:rPr>
        <w:t>be</w:t>
      </w:r>
      <w:r>
        <w:rPr>
          <w:spacing w:val="27"/>
        </w:rPr>
        <w:t xml:space="preserve"> </w:t>
      </w:r>
      <w:r>
        <w:rPr>
          <w:spacing w:val="-1"/>
        </w:rPr>
        <w:t>adequately</w:t>
      </w:r>
      <w:r>
        <w:rPr>
          <w:spacing w:val="91"/>
          <w:w w:val="99"/>
        </w:rPr>
        <w:t xml:space="preserve"> </w:t>
      </w:r>
      <w:r>
        <w:rPr>
          <w:spacing w:val="-1"/>
        </w:rPr>
        <w:t>safe-guarded/protected.</w:t>
      </w:r>
    </w:p>
    <w:p w14:paraId="4D11EBCB" w14:textId="77777777" w:rsidR="00BF52D8" w:rsidRDefault="008D1CD1" w:rsidP="00526973">
      <w:pPr>
        <w:pStyle w:val="BodyText"/>
        <w:numPr>
          <w:ilvl w:val="2"/>
          <w:numId w:val="11"/>
        </w:numPr>
        <w:tabs>
          <w:tab w:val="left" w:pos="284"/>
          <w:tab w:val="left" w:pos="1251"/>
        </w:tabs>
        <w:spacing w:before="122"/>
        <w:jc w:val="both"/>
      </w:pPr>
      <w:r>
        <w:rPr>
          <w:spacing w:val="-1"/>
        </w:rPr>
        <w:t>All</w:t>
      </w:r>
      <w:r>
        <w:rPr>
          <w:spacing w:val="-7"/>
        </w:rPr>
        <w:t xml:space="preserve"> </w:t>
      </w:r>
      <w:r>
        <w:rPr>
          <w:spacing w:val="-1"/>
        </w:rPr>
        <w:t>appropriate</w:t>
      </w:r>
      <w:r>
        <w:rPr>
          <w:spacing w:val="-6"/>
        </w:rPr>
        <w:t xml:space="preserve"> </w:t>
      </w:r>
      <w:r>
        <w:rPr>
          <w:spacing w:val="-1"/>
        </w:rPr>
        <w:t>Personal</w:t>
      </w:r>
      <w:r>
        <w:rPr>
          <w:spacing w:val="-6"/>
        </w:rPr>
        <w:t xml:space="preserve"> </w:t>
      </w:r>
      <w:r>
        <w:rPr>
          <w:spacing w:val="-1"/>
        </w:rPr>
        <w:t>Protective</w:t>
      </w:r>
      <w:r>
        <w:rPr>
          <w:spacing w:val="-7"/>
        </w:rPr>
        <w:t xml:space="preserve"> </w:t>
      </w:r>
      <w:r>
        <w:rPr>
          <w:spacing w:val="-1"/>
        </w:rPr>
        <w:t>Equipment</w:t>
      </w:r>
      <w:r>
        <w:rPr>
          <w:spacing w:val="-4"/>
        </w:rPr>
        <w:t xml:space="preserve"> </w:t>
      </w:r>
      <w:r>
        <w:rPr>
          <w:spacing w:val="-1"/>
        </w:rPr>
        <w:t>will</w:t>
      </w:r>
      <w:r>
        <w:rPr>
          <w:spacing w:val="-6"/>
        </w:rPr>
        <w:t xml:space="preserve"> </w:t>
      </w:r>
      <w:r>
        <w:t>be</w:t>
      </w:r>
      <w:r>
        <w:rPr>
          <w:spacing w:val="-7"/>
        </w:rPr>
        <w:t xml:space="preserve"> </w:t>
      </w:r>
      <w:r>
        <w:rPr>
          <w:spacing w:val="-1"/>
        </w:rPr>
        <w:t>worn/used</w:t>
      </w:r>
      <w:r>
        <w:rPr>
          <w:spacing w:val="-5"/>
        </w:rPr>
        <w:t xml:space="preserve"> </w:t>
      </w:r>
      <w:r>
        <w:t>as</w:t>
      </w:r>
      <w:r>
        <w:rPr>
          <w:spacing w:val="-7"/>
        </w:rPr>
        <w:t xml:space="preserve"> </w:t>
      </w:r>
      <w:r>
        <w:t>and</w:t>
      </w:r>
      <w:r>
        <w:rPr>
          <w:spacing w:val="-5"/>
        </w:rPr>
        <w:t xml:space="preserve"> </w:t>
      </w:r>
      <w:r>
        <w:rPr>
          <w:spacing w:val="-1"/>
        </w:rPr>
        <w:t>when</w:t>
      </w:r>
      <w:r>
        <w:rPr>
          <w:spacing w:val="-5"/>
        </w:rPr>
        <w:t xml:space="preserve"> </w:t>
      </w:r>
      <w:r>
        <w:rPr>
          <w:spacing w:val="-1"/>
        </w:rPr>
        <w:t>required.</w:t>
      </w:r>
    </w:p>
    <w:p w14:paraId="438FA57C"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78CC5E9C" w14:textId="77777777" w:rsidR="00BF52D8" w:rsidRDefault="00BF52D8" w:rsidP="00526973">
      <w:pPr>
        <w:tabs>
          <w:tab w:val="left" w:pos="284"/>
        </w:tabs>
        <w:spacing w:before="11"/>
        <w:jc w:val="both"/>
        <w:rPr>
          <w:rFonts w:ascii="Calibri" w:eastAsia="Calibri" w:hAnsi="Calibri" w:cs="Calibri"/>
          <w:sz w:val="21"/>
          <w:szCs w:val="21"/>
        </w:rPr>
      </w:pPr>
    </w:p>
    <w:p w14:paraId="53567B56" w14:textId="77777777" w:rsidR="00BF52D8" w:rsidRDefault="008D1CD1" w:rsidP="00526973">
      <w:pPr>
        <w:pStyle w:val="BodyText"/>
        <w:tabs>
          <w:tab w:val="left" w:pos="284"/>
        </w:tabs>
        <w:spacing w:before="59"/>
        <w:jc w:val="both"/>
      </w:pPr>
      <w:r>
        <w:rPr>
          <w:spacing w:val="-1"/>
          <w:u w:val="single" w:color="000000"/>
        </w:rPr>
        <w:t>Plant</w:t>
      </w:r>
      <w:r>
        <w:rPr>
          <w:spacing w:val="-9"/>
          <w:u w:val="single" w:color="000000"/>
        </w:rPr>
        <w:t xml:space="preserve"> </w:t>
      </w:r>
      <w:r>
        <w:rPr>
          <w:u w:val="single" w:color="000000"/>
        </w:rPr>
        <w:t>layout</w:t>
      </w:r>
    </w:p>
    <w:p w14:paraId="37C6650A" w14:textId="77777777" w:rsidR="00BF52D8" w:rsidRDefault="00BF52D8" w:rsidP="00526973">
      <w:pPr>
        <w:tabs>
          <w:tab w:val="left" w:pos="284"/>
        </w:tabs>
        <w:spacing w:before="4"/>
        <w:jc w:val="both"/>
        <w:rPr>
          <w:rFonts w:ascii="Calibri" w:eastAsia="Calibri" w:hAnsi="Calibri" w:cs="Calibri"/>
          <w:sz w:val="11"/>
          <w:szCs w:val="11"/>
        </w:rPr>
      </w:pPr>
    </w:p>
    <w:p w14:paraId="511EFF75" w14:textId="77777777" w:rsidR="00BF52D8" w:rsidRDefault="008D1CD1" w:rsidP="00526973">
      <w:pPr>
        <w:pStyle w:val="BodyText"/>
        <w:tabs>
          <w:tab w:val="left" w:pos="284"/>
        </w:tabs>
        <w:spacing w:before="59"/>
        <w:jc w:val="both"/>
      </w:pPr>
      <w:r>
        <w:rPr>
          <w:spacing w:val="-1"/>
        </w:rPr>
        <w:t>Machines</w:t>
      </w:r>
      <w:r>
        <w:rPr>
          <w:spacing w:val="-4"/>
        </w:rPr>
        <w:t xml:space="preserve"> </w:t>
      </w:r>
      <w:r>
        <w:rPr>
          <w:spacing w:val="-1"/>
        </w:rPr>
        <w:t>will</w:t>
      </w:r>
      <w:r>
        <w:rPr>
          <w:spacing w:val="-5"/>
        </w:rPr>
        <w:t xml:space="preserve"> </w:t>
      </w:r>
      <w:r>
        <w:t>be</w:t>
      </w:r>
      <w:r>
        <w:rPr>
          <w:spacing w:val="-6"/>
        </w:rPr>
        <w:t xml:space="preserve"> </w:t>
      </w:r>
      <w:r>
        <w:rPr>
          <w:spacing w:val="-1"/>
        </w:rPr>
        <w:t>sited</w:t>
      </w:r>
      <w:r>
        <w:rPr>
          <w:spacing w:val="-4"/>
        </w:rPr>
        <w:t xml:space="preserve"> </w:t>
      </w:r>
      <w:r>
        <w:rPr>
          <w:spacing w:val="-1"/>
        </w:rPr>
        <w:t>with</w:t>
      </w:r>
      <w:r>
        <w:rPr>
          <w:spacing w:val="-3"/>
        </w:rPr>
        <w:t xml:space="preserve"> </w:t>
      </w:r>
      <w:r>
        <w:rPr>
          <w:spacing w:val="-1"/>
        </w:rPr>
        <w:t>safety</w:t>
      </w:r>
      <w:r>
        <w:rPr>
          <w:spacing w:val="-4"/>
        </w:rPr>
        <w:t xml:space="preserve"> </w:t>
      </w:r>
      <w:r>
        <w:rPr>
          <w:spacing w:val="-1"/>
        </w:rPr>
        <w:t>in</w:t>
      </w:r>
      <w:r>
        <w:rPr>
          <w:spacing w:val="-4"/>
        </w:rPr>
        <w:t xml:space="preserve"> </w:t>
      </w:r>
      <w:r>
        <w:rPr>
          <w:spacing w:val="-1"/>
        </w:rPr>
        <w:t>mind,</w:t>
      </w:r>
      <w:r>
        <w:rPr>
          <w:spacing w:val="-4"/>
        </w:rPr>
        <w:t xml:space="preserve"> </w:t>
      </w:r>
      <w:r>
        <w:t>to</w:t>
      </w:r>
      <w:r>
        <w:rPr>
          <w:spacing w:val="-5"/>
        </w:rPr>
        <w:t xml:space="preserve"> </w:t>
      </w:r>
      <w:r>
        <w:t>the</w:t>
      </w:r>
      <w:r>
        <w:rPr>
          <w:spacing w:val="-5"/>
        </w:rPr>
        <w:t xml:space="preserve"> </w:t>
      </w:r>
      <w:r>
        <w:rPr>
          <w:spacing w:val="-1"/>
        </w:rPr>
        <w:t>following</w:t>
      </w:r>
      <w:r>
        <w:rPr>
          <w:spacing w:val="-3"/>
        </w:rPr>
        <w:t xml:space="preserve"> </w:t>
      </w:r>
      <w:r>
        <w:rPr>
          <w:spacing w:val="-1"/>
        </w:rPr>
        <w:t>general</w:t>
      </w:r>
      <w:r>
        <w:rPr>
          <w:spacing w:val="-4"/>
        </w:rPr>
        <w:t xml:space="preserve"> </w:t>
      </w:r>
      <w:r>
        <w:rPr>
          <w:spacing w:val="-1"/>
        </w:rPr>
        <w:t>principles:</w:t>
      </w:r>
    </w:p>
    <w:p w14:paraId="2D3B08A4" w14:textId="77777777" w:rsidR="00BF52D8" w:rsidRDefault="00BF52D8" w:rsidP="00526973">
      <w:pPr>
        <w:tabs>
          <w:tab w:val="left" w:pos="284"/>
        </w:tabs>
        <w:spacing w:before="1"/>
        <w:jc w:val="both"/>
        <w:rPr>
          <w:rFonts w:ascii="Calibri" w:eastAsia="Calibri" w:hAnsi="Calibri" w:cs="Calibri"/>
          <w:sz w:val="16"/>
          <w:szCs w:val="16"/>
        </w:rPr>
      </w:pPr>
    </w:p>
    <w:p w14:paraId="4CC74CF3" w14:textId="77777777" w:rsidR="00BF52D8" w:rsidRDefault="008D1CD1" w:rsidP="00526973">
      <w:pPr>
        <w:pStyle w:val="BodyText"/>
        <w:numPr>
          <w:ilvl w:val="2"/>
          <w:numId w:val="11"/>
        </w:numPr>
        <w:tabs>
          <w:tab w:val="left" w:pos="284"/>
          <w:tab w:val="left" w:pos="1251"/>
        </w:tabs>
        <w:jc w:val="both"/>
      </w:pPr>
      <w:r>
        <w:t>Lay</w:t>
      </w:r>
      <w:r>
        <w:rPr>
          <w:spacing w:val="-6"/>
        </w:rPr>
        <w:t xml:space="preserve"> </w:t>
      </w:r>
      <w:r>
        <w:t>out</w:t>
      </w:r>
      <w:r>
        <w:rPr>
          <w:spacing w:val="-7"/>
        </w:rPr>
        <w:t xml:space="preserve"> </w:t>
      </w:r>
      <w:r>
        <w:rPr>
          <w:spacing w:val="-1"/>
        </w:rPr>
        <w:t>machines</w:t>
      </w:r>
      <w:r>
        <w:rPr>
          <w:spacing w:val="-7"/>
        </w:rPr>
        <w:t xml:space="preserve"> </w:t>
      </w:r>
      <w:r>
        <w:rPr>
          <w:spacing w:val="-1"/>
        </w:rPr>
        <w:t>in</w:t>
      </w:r>
      <w:r>
        <w:rPr>
          <w:spacing w:val="-5"/>
        </w:rPr>
        <w:t xml:space="preserve"> </w:t>
      </w:r>
      <w:r>
        <w:rPr>
          <w:spacing w:val="-1"/>
        </w:rPr>
        <w:t>operational</w:t>
      </w:r>
      <w:r>
        <w:rPr>
          <w:spacing w:val="-7"/>
        </w:rPr>
        <w:t xml:space="preserve"> </w:t>
      </w:r>
      <w:r>
        <w:rPr>
          <w:spacing w:val="-1"/>
        </w:rPr>
        <w:t>sequence.</w:t>
      </w:r>
    </w:p>
    <w:p w14:paraId="14DFEA29" w14:textId="77777777" w:rsidR="00BF52D8" w:rsidRDefault="008D1CD1" w:rsidP="00526973">
      <w:pPr>
        <w:pStyle w:val="BodyText"/>
        <w:numPr>
          <w:ilvl w:val="2"/>
          <w:numId w:val="11"/>
        </w:numPr>
        <w:tabs>
          <w:tab w:val="left" w:pos="284"/>
          <w:tab w:val="left" w:pos="1251"/>
        </w:tabs>
        <w:spacing w:before="71"/>
        <w:jc w:val="both"/>
      </w:pPr>
      <w:r>
        <w:rPr>
          <w:spacing w:val="-1"/>
        </w:rPr>
        <w:t>Provide</w:t>
      </w:r>
      <w:r>
        <w:rPr>
          <w:spacing w:val="-7"/>
        </w:rPr>
        <w:t xml:space="preserve"> </w:t>
      </w:r>
      <w:r>
        <w:t>a</w:t>
      </w:r>
      <w:r>
        <w:rPr>
          <w:spacing w:val="-4"/>
        </w:rPr>
        <w:t xml:space="preserve"> </w:t>
      </w:r>
      <w:r>
        <w:rPr>
          <w:spacing w:val="-1"/>
        </w:rPr>
        <w:t>minimum</w:t>
      </w:r>
      <w:r>
        <w:rPr>
          <w:spacing w:val="-6"/>
        </w:rPr>
        <w:t xml:space="preserve"> </w:t>
      </w:r>
      <w:r>
        <w:t>of</w:t>
      </w:r>
      <w:r>
        <w:rPr>
          <w:spacing w:val="-4"/>
        </w:rPr>
        <w:t xml:space="preserve"> </w:t>
      </w:r>
      <w:r>
        <w:rPr>
          <w:spacing w:val="-1"/>
        </w:rPr>
        <w:t>1m</w:t>
      </w:r>
      <w:r>
        <w:rPr>
          <w:spacing w:val="-6"/>
        </w:rPr>
        <w:t xml:space="preserve"> </w:t>
      </w:r>
      <w:r>
        <w:rPr>
          <w:spacing w:val="-1"/>
        </w:rPr>
        <w:t>backspace</w:t>
      </w:r>
      <w:r>
        <w:rPr>
          <w:spacing w:val="-6"/>
        </w:rPr>
        <w:t xml:space="preserve"> </w:t>
      </w:r>
      <w:r>
        <w:rPr>
          <w:spacing w:val="-1"/>
        </w:rPr>
        <w:t>for</w:t>
      </w:r>
      <w:r>
        <w:rPr>
          <w:spacing w:val="-5"/>
        </w:rPr>
        <w:t xml:space="preserve"> </w:t>
      </w:r>
      <w:r>
        <w:t>the</w:t>
      </w:r>
      <w:r>
        <w:rPr>
          <w:spacing w:val="-4"/>
        </w:rPr>
        <w:t xml:space="preserve"> </w:t>
      </w:r>
      <w:r>
        <w:rPr>
          <w:spacing w:val="-1"/>
        </w:rPr>
        <w:t>machine</w:t>
      </w:r>
      <w:r>
        <w:rPr>
          <w:spacing w:val="-6"/>
        </w:rPr>
        <w:t xml:space="preserve"> </w:t>
      </w:r>
      <w:r>
        <w:t>operator.</w:t>
      </w:r>
    </w:p>
    <w:p w14:paraId="6D26DF3D" w14:textId="77777777" w:rsidR="00BF52D8" w:rsidRDefault="008D1CD1" w:rsidP="00526973">
      <w:pPr>
        <w:pStyle w:val="BodyText"/>
        <w:numPr>
          <w:ilvl w:val="2"/>
          <w:numId w:val="11"/>
        </w:numPr>
        <w:tabs>
          <w:tab w:val="left" w:pos="284"/>
          <w:tab w:val="left" w:pos="1251"/>
        </w:tabs>
        <w:spacing w:before="98"/>
        <w:jc w:val="both"/>
      </w:pPr>
      <w:r>
        <w:rPr>
          <w:spacing w:val="-1"/>
        </w:rPr>
        <w:t>Ensure</w:t>
      </w:r>
      <w:r>
        <w:rPr>
          <w:spacing w:val="-7"/>
        </w:rPr>
        <w:t xml:space="preserve"> </w:t>
      </w:r>
      <w:r>
        <w:t>that</w:t>
      </w:r>
      <w:r>
        <w:rPr>
          <w:spacing w:val="-6"/>
        </w:rPr>
        <w:t xml:space="preserve"> </w:t>
      </w:r>
      <w:r>
        <w:rPr>
          <w:spacing w:val="-1"/>
        </w:rPr>
        <w:t>materials</w:t>
      </w:r>
      <w:r>
        <w:rPr>
          <w:spacing w:val="-7"/>
        </w:rPr>
        <w:t xml:space="preserve"> </w:t>
      </w:r>
      <w:r>
        <w:t>being</w:t>
      </w:r>
      <w:r>
        <w:rPr>
          <w:spacing w:val="-6"/>
        </w:rPr>
        <w:t xml:space="preserve"> </w:t>
      </w:r>
      <w:r>
        <w:rPr>
          <w:spacing w:val="-1"/>
        </w:rPr>
        <w:t>processed</w:t>
      </w:r>
      <w:r>
        <w:rPr>
          <w:spacing w:val="-5"/>
        </w:rPr>
        <w:t xml:space="preserve"> </w:t>
      </w:r>
      <w:r>
        <w:t>do</w:t>
      </w:r>
      <w:r>
        <w:rPr>
          <w:spacing w:val="-6"/>
        </w:rPr>
        <w:t xml:space="preserve"> </w:t>
      </w:r>
      <w:r>
        <w:t>not</w:t>
      </w:r>
      <w:r>
        <w:rPr>
          <w:spacing w:val="-6"/>
        </w:rPr>
        <w:t xml:space="preserve"> </w:t>
      </w:r>
      <w:r>
        <w:rPr>
          <w:spacing w:val="-1"/>
        </w:rPr>
        <w:t>interfere</w:t>
      </w:r>
      <w:r>
        <w:rPr>
          <w:spacing w:val="-6"/>
        </w:rPr>
        <w:t xml:space="preserve"> </w:t>
      </w:r>
      <w:r>
        <w:rPr>
          <w:spacing w:val="-1"/>
        </w:rPr>
        <w:t>with</w:t>
      </w:r>
      <w:r>
        <w:rPr>
          <w:spacing w:val="-4"/>
        </w:rPr>
        <w:t xml:space="preserve"> </w:t>
      </w:r>
      <w:r>
        <w:rPr>
          <w:spacing w:val="-1"/>
        </w:rPr>
        <w:t>operations</w:t>
      </w:r>
      <w:r>
        <w:rPr>
          <w:spacing w:val="-7"/>
        </w:rPr>
        <w:t xml:space="preserve"> </w:t>
      </w:r>
      <w:r>
        <w:t>on</w:t>
      </w:r>
      <w:r>
        <w:rPr>
          <w:spacing w:val="-5"/>
        </w:rPr>
        <w:t xml:space="preserve"> </w:t>
      </w:r>
      <w:r>
        <w:rPr>
          <w:spacing w:val="-1"/>
        </w:rPr>
        <w:t>adjacent</w:t>
      </w:r>
      <w:r>
        <w:rPr>
          <w:spacing w:val="-5"/>
        </w:rPr>
        <w:t xml:space="preserve"> </w:t>
      </w:r>
      <w:r>
        <w:rPr>
          <w:spacing w:val="-1"/>
        </w:rPr>
        <w:t>machines.</w:t>
      </w:r>
    </w:p>
    <w:p w14:paraId="074F17C8" w14:textId="77777777" w:rsidR="00BF52D8" w:rsidRDefault="008D1CD1" w:rsidP="00526973">
      <w:pPr>
        <w:pStyle w:val="BodyText"/>
        <w:numPr>
          <w:ilvl w:val="2"/>
          <w:numId w:val="11"/>
        </w:numPr>
        <w:tabs>
          <w:tab w:val="left" w:pos="284"/>
          <w:tab w:val="left" w:pos="1251"/>
        </w:tabs>
        <w:spacing w:before="74"/>
        <w:jc w:val="both"/>
      </w:pPr>
      <w:r>
        <w:rPr>
          <w:spacing w:val="-1"/>
        </w:rPr>
        <w:t>Provide</w:t>
      </w:r>
      <w:r>
        <w:rPr>
          <w:spacing w:val="-12"/>
        </w:rPr>
        <w:t xml:space="preserve"> </w:t>
      </w:r>
      <w:r>
        <w:t>clear</w:t>
      </w:r>
      <w:r>
        <w:rPr>
          <w:spacing w:val="-11"/>
        </w:rPr>
        <w:t xml:space="preserve"> </w:t>
      </w:r>
      <w:r>
        <w:rPr>
          <w:spacing w:val="-1"/>
        </w:rPr>
        <w:t>passageways.</w:t>
      </w:r>
    </w:p>
    <w:p w14:paraId="00500770" w14:textId="77777777" w:rsidR="00BF52D8" w:rsidRDefault="008D1CD1" w:rsidP="00526973">
      <w:pPr>
        <w:pStyle w:val="BodyText"/>
        <w:numPr>
          <w:ilvl w:val="2"/>
          <w:numId w:val="11"/>
        </w:numPr>
        <w:tabs>
          <w:tab w:val="left" w:pos="284"/>
          <w:tab w:val="left" w:pos="1251"/>
        </w:tabs>
        <w:spacing w:before="74"/>
        <w:jc w:val="both"/>
      </w:pPr>
      <w:r>
        <w:rPr>
          <w:spacing w:val="-1"/>
        </w:rPr>
        <w:t>Keep</w:t>
      </w:r>
      <w:r>
        <w:rPr>
          <w:spacing w:val="-4"/>
        </w:rPr>
        <w:t xml:space="preserve"> </w:t>
      </w:r>
      <w:r>
        <w:rPr>
          <w:spacing w:val="-1"/>
        </w:rPr>
        <w:t>all</w:t>
      </w:r>
      <w:r>
        <w:rPr>
          <w:spacing w:val="-5"/>
        </w:rPr>
        <w:t xml:space="preserve"> </w:t>
      </w:r>
      <w:r>
        <w:t>materials</w:t>
      </w:r>
      <w:r>
        <w:rPr>
          <w:spacing w:val="-6"/>
        </w:rPr>
        <w:t xml:space="preserve"> </w:t>
      </w:r>
      <w:r>
        <w:t>not</w:t>
      </w:r>
      <w:r>
        <w:rPr>
          <w:spacing w:val="-5"/>
        </w:rPr>
        <w:t xml:space="preserve"> </w:t>
      </w:r>
      <w:r>
        <w:rPr>
          <w:spacing w:val="-1"/>
        </w:rPr>
        <w:t>in</w:t>
      </w:r>
      <w:r>
        <w:rPr>
          <w:spacing w:val="-4"/>
        </w:rPr>
        <w:t xml:space="preserve"> </w:t>
      </w:r>
      <w:r>
        <w:rPr>
          <w:spacing w:val="-1"/>
        </w:rPr>
        <w:t>use</w:t>
      </w:r>
      <w:r>
        <w:rPr>
          <w:spacing w:val="-5"/>
        </w:rPr>
        <w:t xml:space="preserve"> </w:t>
      </w:r>
      <w:r>
        <w:rPr>
          <w:spacing w:val="-1"/>
        </w:rPr>
        <w:t>properly</w:t>
      </w:r>
      <w:r>
        <w:rPr>
          <w:spacing w:val="-4"/>
        </w:rPr>
        <w:t xml:space="preserve"> </w:t>
      </w:r>
      <w:r>
        <w:rPr>
          <w:spacing w:val="-1"/>
        </w:rPr>
        <w:t>stacked</w:t>
      </w:r>
      <w:r>
        <w:rPr>
          <w:spacing w:val="-4"/>
        </w:rPr>
        <w:t xml:space="preserve"> </w:t>
      </w:r>
      <w:r>
        <w:t>and</w:t>
      </w:r>
      <w:r>
        <w:rPr>
          <w:spacing w:val="-4"/>
        </w:rPr>
        <w:t xml:space="preserve"> </w:t>
      </w:r>
      <w:r>
        <w:rPr>
          <w:spacing w:val="-1"/>
        </w:rPr>
        <w:t>away</w:t>
      </w:r>
      <w:r>
        <w:rPr>
          <w:spacing w:val="-4"/>
        </w:rPr>
        <w:t xml:space="preserve"> </w:t>
      </w:r>
      <w:r>
        <w:rPr>
          <w:spacing w:val="-1"/>
        </w:rPr>
        <w:t>from</w:t>
      </w:r>
      <w:r>
        <w:rPr>
          <w:spacing w:val="-6"/>
        </w:rPr>
        <w:t xml:space="preserve"> </w:t>
      </w:r>
      <w:r>
        <w:rPr>
          <w:spacing w:val="-1"/>
        </w:rPr>
        <w:t>machines.</w:t>
      </w:r>
    </w:p>
    <w:p w14:paraId="1939F482" w14:textId="77777777" w:rsidR="00BF52D8" w:rsidRDefault="008D1CD1" w:rsidP="00526973">
      <w:pPr>
        <w:pStyle w:val="BodyText"/>
        <w:numPr>
          <w:ilvl w:val="2"/>
          <w:numId w:val="11"/>
        </w:numPr>
        <w:tabs>
          <w:tab w:val="left" w:pos="284"/>
          <w:tab w:val="left" w:pos="1251"/>
        </w:tabs>
        <w:spacing w:before="71" w:line="401" w:lineRule="auto"/>
        <w:ind w:left="530" w:right="2892" w:firstLine="360"/>
        <w:jc w:val="both"/>
      </w:pPr>
      <w:r>
        <w:rPr>
          <w:spacing w:val="-1"/>
        </w:rPr>
        <w:t>Take</w:t>
      </w:r>
      <w:r>
        <w:rPr>
          <w:spacing w:val="-8"/>
        </w:rPr>
        <w:t xml:space="preserve"> </w:t>
      </w:r>
      <w:r>
        <w:rPr>
          <w:spacing w:val="-1"/>
        </w:rPr>
        <w:t>account</w:t>
      </w:r>
      <w:r>
        <w:rPr>
          <w:spacing w:val="-7"/>
        </w:rPr>
        <w:t xml:space="preserve"> </w:t>
      </w:r>
      <w:r>
        <w:t>of</w:t>
      </w:r>
      <w:r>
        <w:rPr>
          <w:spacing w:val="-7"/>
        </w:rPr>
        <w:t xml:space="preserve"> </w:t>
      </w:r>
      <w:r>
        <w:t>any</w:t>
      </w:r>
      <w:r>
        <w:rPr>
          <w:spacing w:val="-6"/>
        </w:rPr>
        <w:t xml:space="preserve"> </w:t>
      </w:r>
      <w:r>
        <w:rPr>
          <w:spacing w:val="-1"/>
        </w:rPr>
        <w:t>special</w:t>
      </w:r>
      <w:r>
        <w:rPr>
          <w:spacing w:val="-5"/>
        </w:rPr>
        <w:t xml:space="preserve"> </w:t>
      </w:r>
      <w:r>
        <w:rPr>
          <w:spacing w:val="-1"/>
        </w:rPr>
        <w:t>materials</w:t>
      </w:r>
      <w:r>
        <w:rPr>
          <w:spacing w:val="-7"/>
        </w:rPr>
        <w:t xml:space="preserve"> </w:t>
      </w:r>
      <w:r>
        <w:rPr>
          <w:spacing w:val="-1"/>
        </w:rPr>
        <w:t>handling</w:t>
      </w:r>
      <w:r>
        <w:rPr>
          <w:spacing w:val="-7"/>
        </w:rPr>
        <w:t xml:space="preserve"> </w:t>
      </w:r>
      <w:r>
        <w:rPr>
          <w:spacing w:val="-1"/>
        </w:rPr>
        <w:t>requirements.</w:t>
      </w:r>
      <w:r>
        <w:rPr>
          <w:spacing w:val="67"/>
          <w:w w:val="99"/>
        </w:rPr>
        <w:t xml:space="preserve"> </w:t>
      </w:r>
      <w:r>
        <w:rPr>
          <w:spacing w:val="-1"/>
          <w:u w:val="single" w:color="000000"/>
        </w:rPr>
        <w:t>Forklift</w:t>
      </w:r>
      <w:r>
        <w:rPr>
          <w:spacing w:val="-10"/>
          <w:u w:val="single" w:color="000000"/>
        </w:rPr>
        <w:t xml:space="preserve"> </w:t>
      </w:r>
      <w:r>
        <w:rPr>
          <w:spacing w:val="-1"/>
          <w:u w:val="single" w:color="000000"/>
        </w:rPr>
        <w:t>Truck</w:t>
      </w:r>
      <w:r>
        <w:rPr>
          <w:spacing w:val="-9"/>
          <w:u w:val="single" w:color="000000"/>
        </w:rPr>
        <w:t xml:space="preserve"> </w:t>
      </w:r>
      <w:r>
        <w:rPr>
          <w:u w:val="single" w:color="000000"/>
        </w:rPr>
        <w:t>Operations</w:t>
      </w:r>
    </w:p>
    <w:p w14:paraId="5F65E822" w14:textId="77777777" w:rsidR="00BF52D8" w:rsidRDefault="008D1CD1" w:rsidP="00526973">
      <w:pPr>
        <w:pStyle w:val="BodyText"/>
        <w:tabs>
          <w:tab w:val="left" w:pos="284"/>
        </w:tabs>
        <w:spacing w:before="31"/>
        <w:jc w:val="both"/>
      </w:pPr>
      <w:r>
        <w:rPr>
          <w:spacing w:val="-1"/>
          <w:u w:val="single" w:color="000000"/>
        </w:rPr>
        <w:t>General</w:t>
      </w:r>
      <w:r>
        <w:rPr>
          <w:spacing w:val="-11"/>
          <w:u w:val="single" w:color="000000"/>
        </w:rPr>
        <w:t xml:space="preserve"> </w:t>
      </w:r>
      <w:r>
        <w:rPr>
          <w:spacing w:val="-1"/>
          <w:u w:val="single" w:color="000000"/>
        </w:rPr>
        <w:t>Training</w:t>
      </w:r>
      <w:r>
        <w:rPr>
          <w:spacing w:val="-12"/>
          <w:u w:val="single" w:color="000000"/>
        </w:rPr>
        <w:t xml:space="preserve"> </w:t>
      </w:r>
      <w:r>
        <w:rPr>
          <w:spacing w:val="-1"/>
          <w:u w:val="single" w:color="000000"/>
        </w:rPr>
        <w:t>Requirement</w:t>
      </w:r>
    </w:p>
    <w:p w14:paraId="63873E71" w14:textId="77777777" w:rsidR="00BF52D8" w:rsidRDefault="00BF52D8" w:rsidP="00526973">
      <w:pPr>
        <w:tabs>
          <w:tab w:val="left" w:pos="284"/>
        </w:tabs>
        <w:spacing w:before="2"/>
        <w:jc w:val="both"/>
        <w:rPr>
          <w:rFonts w:ascii="Calibri" w:eastAsia="Calibri" w:hAnsi="Calibri" w:cs="Calibri"/>
          <w:sz w:val="9"/>
          <w:szCs w:val="9"/>
        </w:rPr>
      </w:pPr>
    </w:p>
    <w:p w14:paraId="56735C27" w14:textId="77777777" w:rsidR="00BF52D8" w:rsidRDefault="008D1CD1" w:rsidP="00526973">
      <w:pPr>
        <w:pStyle w:val="BodyText"/>
        <w:tabs>
          <w:tab w:val="left" w:pos="284"/>
        </w:tabs>
        <w:spacing w:before="59"/>
        <w:ind w:right="213"/>
        <w:jc w:val="both"/>
      </w:pPr>
      <w:r>
        <w:rPr>
          <w:spacing w:val="-1"/>
        </w:rPr>
        <w:t>All</w:t>
      </w:r>
      <w:r>
        <w:rPr>
          <w:spacing w:val="-6"/>
        </w:rPr>
        <w:t xml:space="preserve"> </w:t>
      </w:r>
      <w:r>
        <w:rPr>
          <w:spacing w:val="-1"/>
        </w:rPr>
        <w:t>operators</w:t>
      </w:r>
      <w:r>
        <w:rPr>
          <w:spacing w:val="-6"/>
        </w:rPr>
        <w:t xml:space="preserve"> </w:t>
      </w:r>
      <w:r>
        <w:t>must</w:t>
      </w:r>
      <w:r>
        <w:rPr>
          <w:spacing w:val="-6"/>
        </w:rPr>
        <w:t xml:space="preserve"> </w:t>
      </w:r>
      <w:r>
        <w:t>successfully</w:t>
      </w:r>
      <w:r>
        <w:rPr>
          <w:spacing w:val="-5"/>
        </w:rPr>
        <w:t xml:space="preserve"> </w:t>
      </w:r>
      <w:r>
        <w:rPr>
          <w:spacing w:val="-1"/>
        </w:rPr>
        <w:t>complete</w:t>
      </w:r>
      <w:r>
        <w:rPr>
          <w:spacing w:val="-6"/>
        </w:rPr>
        <w:t xml:space="preserve"> </w:t>
      </w:r>
      <w:r>
        <w:t>a</w:t>
      </w:r>
      <w:r>
        <w:rPr>
          <w:spacing w:val="-5"/>
        </w:rPr>
        <w:t xml:space="preserve"> </w:t>
      </w:r>
      <w:r>
        <w:rPr>
          <w:spacing w:val="-1"/>
        </w:rPr>
        <w:t>forklift</w:t>
      </w:r>
      <w:r>
        <w:rPr>
          <w:spacing w:val="-4"/>
        </w:rPr>
        <w:t xml:space="preserve"> </w:t>
      </w:r>
      <w:r>
        <w:rPr>
          <w:spacing w:val="-1"/>
        </w:rPr>
        <w:t>training</w:t>
      </w:r>
      <w:r>
        <w:rPr>
          <w:spacing w:val="-6"/>
        </w:rPr>
        <w:t xml:space="preserve"> </w:t>
      </w:r>
      <w:r>
        <w:rPr>
          <w:spacing w:val="-1"/>
        </w:rPr>
        <w:t>course,</w:t>
      </w:r>
      <w:r>
        <w:rPr>
          <w:spacing w:val="-4"/>
        </w:rPr>
        <w:t xml:space="preserve"> </w:t>
      </w:r>
      <w:r>
        <w:rPr>
          <w:spacing w:val="-1"/>
        </w:rPr>
        <w:t>which</w:t>
      </w:r>
      <w:r>
        <w:rPr>
          <w:spacing w:val="-5"/>
        </w:rPr>
        <w:t xml:space="preserve"> </w:t>
      </w:r>
      <w:r>
        <w:rPr>
          <w:spacing w:val="-1"/>
        </w:rPr>
        <w:t>includes</w:t>
      </w:r>
      <w:r>
        <w:rPr>
          <w:spacing w:val="-7"/>
        </w:rPr>
        <w:t xml:space="preserve"> </w:t>
      </w:r>
      <w:r>
        <w:t>formal</w:t>
      </w:r>
      <w:r>
        <w:rPr>
          <w:spacing w:val="-5"/>
        </w:rPr>
        <w:t xml:space="preserve"> </w:t>
      </w:r>
      <w:r>
        <w:rPr>
          <w:spacing w:val="-1"/>
        </w:rPr>
        <w:t>training</w:t>
      </w:r>
      <w:r>
        <w:rPr>
          <w:spacing w:val="-6"/>
        </w:rPr>
        <w:t xml:space="preserve"> </w:t>
      </w:r>
      <w:r>
        <w:t>(by</w:t>
      </w:r>
      <w:r>
        <w:rPr>
          <w:spacing w:val="-4"/>
        </w:rPr>
        <w:t xml:space="preserve"> </w:t>
      </w:r>
      <w:r>
        <w:t>an</w:t>
      </w:r>
      <w:r>
        <w:rPr>
          <w:spacing w:val="91"/>
          <w:w w:val="99"/>
        </w:rPr>
        <w:t xml:space="preserve"> </w:t>
      </w:r>
      <w:r>
        <w:rPr>
          <w:spacing w:val="-1"/>
        </w:rPr>
        <w:t>accredited</w:t>
      </w:r>
      <w:r>
        <w:rPr>
          <w:spacing w:val="-6"/>
        </w:rPr>
        <w:t xml:space="preserve"> </w:t>
      </w:r>
      <w:r>
        <w:rPr>
          <w:spacing w:val="-1"/>
        </w:rPr>
        <w:t>provider)</w:t>
      </w:r>
      <w:r>
        <w:rPr>
          <w:spacing w:val="-7"/>
        </w:rPr>
        <w:t xml:space="preserve"> </w:t>
      </w:r>
      <w:r>
        <w:rPr>
          <w:spacing w:val="-1"/>
        </w:rPr>
        <w:t>practical</w:t>
      </w:r>
      <w:r>
        <w:rPr>
          <w:spacing w:val="-4"/>
        </w:rPr>
        <w:t xml:space="preserve"> </w:t>
      </w:r>
      <w:r>
        <w:rPr>
          <w:spacing w:val="-1"/>
        </w:rPr>
        <w:t>training,</w:t>
      </w:r>
      <w:r>
        <w:rPr>
          <w:spacing w:val="-6"/>
        </w:rPr>
        <w:t xml:space="preserve"> </w:t>
      </w:r>
      <w:r>
        <w:rPr>
          <w:spacing w:val="-1"/>
        </w:rPr>
        <w:t>evaluation</w:t>
      </w:r>
      <w:r>
        <w:rPr>
          <w:spacing w:val="-5"/>
        </w:rPr>
        <w:t xml:space="preserve"> </w:t>
      </w:r>
      <w:r>
        <w:t>and</w:t>
      </w:r>
      <w:r>
        <w:rPr>
          <w:spacing w:val="-6"/>
        </w:rPr>
        <w:t xml:space="preserve"> </w:t>
      </w:r>
      <w:r>
        <w:rPr>
          <w:spacing w:val="-1"/>
        </w:rPr>
        <w:t>certification.</w:t>
      </w:r>
      <w:r>
        <w:rPr>
          <w:spacing w:val="-6"/>
        </w:rPr>
        <w:t xml:space="preserve"> </w:t>
      </w:r>
      <w:r>
        <w:rPr>
          <w:spacing w:val="-1"/>
        </w:rPr>
        <w:t>(The</w:t>
      </w:r>
      <w:r>
        <w:rPr>
          <w:spacing w:val="-7"/>
        </w:rPr>
        <w:t xml:space="preserve"> </w:t>
      </w:r>
      <w:r>
        <w:t>company</w:t>
      </w:r>
      <w:r>
        <w:rPr>
          <w:spacing w:val="-5"/>
        </w:rPr>
        <w:t xml:space="preserve"> </w:t>
      </w:r>
      <w:r>
        <w:rPr>
          <w:spacing w:val="-1"/>
        </w:rPr>
        <w:t>only</w:t>
      </w:r>
      <w:r>
        <w:rPr>
          <w:spacing w:val="-6"/>
        </w:rPr>
        <w:t xml:space="preserve"> </w:t>
      </w:r>
      <w:r>
        <w:rPr>
          <w:spacing w:val="-2"/>
        </w:rPr>
        <w:t>use</w:t>
      </w:r>
      <w:r>
        <w:rPr>
          <w:spacing w:val="-7"/>
        </w:rPr>
        <w:t xml:space="preserve"> </w:t>
      </w:r>
      <w:r>
        <w:t>the</w:t>
      </w:r>
      <w:r>
        <w:rPr>
          <w:spacing w:val="-7"/>
        </w:rPr>
        <w:t xml:space="preserve"> </w:t>
      </w:r>
      <w:r>
        <w:t>CITB</w:t>
      </w:r>
      <w:r>
        <w:rPr>
          <w:spacing w:val="93"/>
          <w:w w:val="99"/>
        </w:rPr>
        <w:t xml:space="preserve"> </w:t>
      </w:r>
      <w:r>
        <w:rPr>
          <w:spacing w:val="-1"/>
        </w:rPr>
        <w:t>training</w:t>
      </w:r>
      <w:r>
        <w:rPr>
          <w:spacing w:val="-15"/>
        </w:rPr>
        <w:t xml:space="preserve"> </w:t>
      </w:r>
      <w:r>
        <w:rPr>
          <w:spacing w:val="-1"/>
        </w:rPr>
        <w:t>providers)</w:t>
      </w:r>
    </w:p>
    <w:p w14:paraId="22A31B9D" w14:textId="77777777" w:rsidR="00BF52D8" w:rsidRDefault="00BF52D8" w:rsidP="00526973">
      <w:pPr>
        <w:tabs>
          <w:tab w:val="left" w:pos="284"/>
        </w:tabs>
        <w:spacing w:before="1"/>
        <w:jc w:val="both"/>
        <w:rPr>
          <w:rFonts w:ascii="Calibri" w:eastAsia="Calibri" w:hAnsi="Calibri" w:cs="Calibri"/>
          <w:sz w:val="20"/>
          <w:szCs w:val="20"/>
        </w:rPr>
      </w:pPr>
    </w:p>
    <w:p w14:paraId="66670889" w14:textId="77777777" w:rsidR="00BF52D8" w:rsidRDefault="008D1CD1" w:rsidP="00526973">
      <w:pPr>
        <w:pStyle w:val="BodyText"/>
        <w:tabs>
          <w:tab w:val="left" w:pos="284"/>
        </w:tabs>
        <w:jc w:val="both"/>
      </w:pPr>
      <w:r>
        <w:rPr>
          <w:spacing w:val="-1"/>
        </w:rPr>
        <w:t>The</w:t>
      </w:r>
      <w:r>
        <w:rPr>
          <w:spacing w:val="-7"/>
        </w:rPr>
        <w:t xml:space="preserve"> </w:t>
      </w:r>
      <w:r>
        <w:rPr>
          <w:spacing w:val="-1"/>
        </w:rPr>
        <w:t>operator</w:t>
      </w:r>
      <w:r>
        <w:rPr>
          <w:spacing w:val="-5"/>
        </w:rPr>
        <w:t xml:space="preserve"> </w:t>
      </w:r>
      <w:r>
        <w:rPr>
          <w:spacing w:val="-1"/>
        </w:rPr>
        <w:t>is</w:t>
      </w:r>
      <w:r>
        <w:rPr>
          <w:spacing w:val="-6"/>
        </w:rPr>
        <w:t xml:space="preserve"> </w:t>
      </w:r>
      <w:r>
        <w:rPr>
          <w:spacing w:val="-1"/>
        </w:rPr>
        <w:t>required</w:t>
      </w:r>
      <w:r>
        <w:rPr>
          <w:spacing w:val="-4"/>
        </w:rPr>
        <w:t xml:space="preserve"> </w:t>
      </w:r>
      <w:r>
        <w:t>to:</w:t>
      </w:r>
    </w:p>
    <w:p w14:paraId="19BF59F2" w14:textId="77777777" w:rsidR="00BF52D8" w:rsidRDefault="00BF52D8" w:rsidP="00526973">
      <w:pPr>
        <w:tabs>
          <w:tab w:val="left" w:pos="284"/>
        </w:tabs>
        <w:spacing w:before="1"/>
        <w:jc w:val="both"/>
        <w:rPr>
          <w:rFonts w:ascii="Calibri" w:eastAsia="Calibri" w:hAnsi="Calibri" w:cs="Calibri"/>
          <w:sz w:val="16"/>
          <w:szCs w:val="16"/>
        </w:rPr>
      </w:pPr>
    </w:p>
    <w:p w14:paraId="5CEA5B26" w14:textId="77777777" w:rsidR="00BF52D8" w:rsidRDefault="008D1CD1" w:rsidP="00526973">
      <w:pPr>
        <w:pStyle w:val="BodyText"/>
        <w:numPr>
          <w:ilvl w:val="2"/>
          <w:numId w:val="11"/>
        </w:numPr>
        <w:tabs>
          <w:tab w:val="left" w:pos="284"/>
          <w:tab w:val="left" w:pos="1251"/>
        </w:tabs>
        <w:jc w:val="both"/>
      </w:pPr>
      <w:r>
        <w:rPr>
          <w:spacing w:val="-1"/>
        </w:rPr>
        <w:t>Be</w:t>
      </w:r>
      <w:r>
        <w:rPr>
          <w:spacing w:val="-7"/>
        </w:rPr>
        <w:t xml:space="preserve"> </w:t>
      </w:r>
      <w:r>
        <w:rPr>
          <w:spacing w:val="-1"/>
        </w:rPr>
        <w:t>able</w:t>
      </w:r>
      <w:r>
        <w:rPr>
          <w:spacing w:val="-6"/>
        </w:rPr>
        <w:t xml:space="preserve"> </w:t>
      </w:r>
      <w:r>
        <w:t>to</w:t>
      </w:r>
      <w:r>
        <w:rPr>
          <w:spacing w:val="-5"/>
        </w:rPr>
        <w:t xml:space="preserve"> </w:t>
      </w:r>
      <w:r>
        <w:rPr>
          <w:spacing w:val="-1"/>
        </w:rPr>
        <w:t>demonstrate</w:t>
      </w:r>
      <w:r>
        <w:rPr>
          <w:spacing w:val="-6"/>
        </w:rPr>
        <w:t xml:space="preserve"> </w:t>
      </w:r>
      <w:r>
        <w:t>the</w:t>
      </w:r>
      <w:r>
        <w:rPr>
          <w:spacing w:val="-6"/>
        </w:rPr>
        <w:t xml:space="preserve"> </w:t>
      </w:r>
      <w:r>
        <w:t>safe</w:t>
      </w:r>
      <w:r>
        <w:rPr>
          <w:spacing w:val="-6"/>
        </w:rPr>
        <w:t xml:space="preserve"> </w:t>
      </w:r>
      <w:r>
        <w:rPr>
          <w:spacing w:val="-1"/>
        </w:rPr>
        <w:t>operation</w:t>
      </w:r>
      <w:r>
        <w:rPr>
          <w:spacing w:val="-4"/>
        </w:rPr>
        <w:t xml:space="preserve"> </w:t>
      </w:r>
      <w:r>
        <w:t>of</w:t>
      </w:r>
      <w:r>
        <w:rPr>
          <w:spacing w:val="-6"/>
        </w:rPr>
        <w:t xml:space="preserve"> </w:t>
      </w:r>
      <w:r>
        <w:t>the</w:t>
      </w:r>
      <w:r>
        <w:rPr>
          <w:spacing w:val="-6"/>
        </w:rPr>
        <w:t xml:space="preserve"> </w:t>
      </w:r>
      <w:r>
        <w:t>equipment.</w:t>
      </w:r>
    </w:p>
    <w:p w14:paraId="25B7B086" w14:textId="77777777" w:rsidR="00BF52D8" w:rsidRDefault="008D1CD1" w:rsidP="00526973">
      <w:pPr>
        <w:pStyle w:val="BodyText"/>
        <w:numPr>
          <w:ilvl w:val="2"/>
          <w:numId w:val="11"/>
        </w:numPr>
        <w:tabs>
          <w:tab w:val="left" w:pos="284"/>
          <w:tab w:val="left" w:pos="1251"/>
        </w:tabs>
        <w:spacing w:before="71"/>
        <w:jc w:val="both"/>
      </w:pPr>
      <w:r>
        <w:rPr>
          <w:spacing w:val="-1"/>
        </w:rPr>
        <w:t>Point</w:t>
      </w:r>
      <w:r>
        <w:rPr>
          <w:spacing w:val="-5"/>
        </w:rPr>
        <w:t xml:space="preserve"> </w:t>
      </w:r>
      <w:r>
        <w:t>to</w:t>
      </w:r>
      <w:r>
        <w:rPr>
          <w:spacing w:val="-5"/>
        </w:rPr>
        <w:t xml:space="preserve"> </w:t>
      </w:r>
      <w:r>
        <w:t>and</w:t>
      </w:r>
      <w:r>
        <w:rPr>
          <w:spacing w:val="-4"/>
        </w:rPr>
        <w:t xml:space="preserve"> </w:t>
      </w:r>
      <w:r>
        <w:rPr>
          <w:spacing w:val="-1"/>
        </w:rPr>
        <w:t>explain</w:t>
      </w:r>
      <w:r>
        <w:rPr>
          <w:spacing w:val="-4"/>
        </w:rPr>
        <w:t xml:space="preserve"> </w:t>
      </w:r>
      <w:r>
        <w:t>the</w:t>
      </w:r>
      <w:r>
        <w:rPr>
          <w:spacing w:val="-6"/>
        </w:rPr>
        <w:t xml:space="preserve"> </w:t>
      </w:r>
      <w:r>
        <w:rPr>
          <w:spacing w:val="-1"/>
        </w:rPr>
        <w:t>following</w:t>
      </w:r>
      <w:r>
        <w:rPr>
          <w:spacing w:val="-4"/>
        </w:rPr>
        <w:t xml:space="preserve"> </w:t>
      </w:r>
      <w:r>
        <w:rPr>
          <w:spacing w:val="-1"/>
        </w:rPr>
        <w:t>controls:</w:t>
      </w:r>
      <w:r>
        <w:rPr>
          <w:spacing w:val="-5"/>
        </w:rPr>
        <w:t xml:space="preserve"> </w:t>
      </w:r>
      <w:r>
        <w:t>lift,</w:t>
      </w:r>
      <w:r>
        <w:rPr>
          <w:spacing w:val="-3"/>
        </w:rPr>
        <w:t xml:space="preserve"> </w:t>
      </w:r>
      <w:r>
        <w:rPr>
          <w:spacing w:val="-1"/>
        </w:rPr>
        <w:t>tilt,</w:t>
      </w:r>
      <w:r>
        <w:rPr>
          <w:spacing w:val="-4"/>
        </w:rPr>
        <w:t xml:space="preserve"> </w:t>
      </w:r>
      <w:r>
        <w:t>forward</w:t>
      </w:r>
      <w:r>
        <w:rPr>
          <w:spacing w:val="-4"/>
        </w:rPr>
        <w:t xml:space="preserve"> </w:t>
      </w:r>
      <w:r>
        <w:t>and</w:t>
      </w:r>
      <w:r>
        <w:rPr>
          <w:spacing w:val="-4"/>
        </w:rPr>
        <w:t xml:space="preserve"> </w:t>
      </w:r>
      <w:r>
        <w:rPr>
          <w:spacing w:val="-1"/>
        </w:rPr>
        <w:t>reverse</w:t>
      </w:r>
      <w:r>
        <w:rPr>
          <w:spacing w:val="-6"/>
        </w:rPr>
        <w:t xml:space="preserve"> </w:t>
      </w:r>
      <w:r>
        <w:rPr>
          <w:spacing w:val="-1"/>
        </w:rPr>
        <w:t>gears.</w:t>
      </w:r>
    </w:p>
    <w:p w14:paraId="12FBD7DA" w14:textId="77777777" w:rsidR="00BF52D8" w:rsidRDefault="008D1CD1" w:rsidP="00526973">
      <w:pPr>
        <w:pStyle w:val="BodyText"/>
        <w:numPr>
          <w:ilvl w:val="2"/>
          <w:numId w:val="11"/>
        </w:numPr>
        <w:tabs>
          <w:tab w:val="left" w:pos="284"/>
          <w:tab w:val="left" w:pos="1251"/>
        </w:tabs>
        <w:spacing w:before="74"/>
        <w:ind w:right="429"/>
        <w:jc w:val="both"/>
      </w:pPr>
      <w:r>
        <w:t>Perform</w:t>
      </w:r>
      <w:r>
        <w:rPr>
          <w:spacing w:val="-8"/>
        </w:rPr>
        <w:t xml:space="preserve"> </w:t>
      </w:r>
      <w:r>
        <w:rPr>
          <w:spacing w:val="-1"/>
        </w:rPr>
        <w:t>all</w:t>
      </w:r>
      <w:r>
        <w:rPr>
          <w:spacing w:val="-7"/>
        </w:rPr>
        <w:t xml:space="preserve"> </w:t>
      </w:r>
      <w:r>
        <w:rPr>
          <w:spacing w:val="-1"/>
        </w:rPr>
        <w:t>driving</w:t>
      </w:r>
      <w:r>
        <w:rPr>
          <w:spacing w:val="-7"/>
        </w:rPr>
        <w:t xml:space="preserve"> </w:t>
      </w:r>
      <w:r>
        <w:t>and</w:t>
      </w:r>
      <w:r>
        <w:rPr>
          <w:spacing w:val="-6"/>
        </w:rPr>
        <w:t xml:space="preserve"> </w:t>
      </w:r>
      <w:r>
        <w:rPr>
          <w:spacing w:val="-1"/>
        </w:rPr>
        <w:t>loading/unloading</w:t>
      </w:r>
      <w:r>
        <w:rPr>
          <w:spacing w:val="-7"/>
        </w:rPr>
        <w:t xml:space="preserve"> </w:t>
      </w:r>
      <w:r>
        <w:rPr>
          <w:spacing w:val="-1"/>
        </w:rPr>
        <w:t>manoeuvres</w:t>
      </w:r>
      <w:r>
        <w:rPr>
          <w:spacing w:val="-8"/>
        </w:rPr>
        <w:t xml:space="preserve"> </w:t>
      </w:r>
      <w:r>
        <w:t>deemed</w:t>
      </w:r>
      <w:r>
        <w:rPr>
          <w:spacing w:val="-6"/>
        </w:rPr>
        <w:t xml:space="preserve"> </w:t>
      </w:r>
      <w:r>
        <w:rPr>
          <w:spacing w:val="-1"/>
        </w:rPr>
        <w:t>necessary</w:t>
      </w:r>
      <w:r>
        <w:rPr>
          <w:spacing w:val="-6"/>
        </w:rPr>
        <w:t xml:space="preserve"> </w:t>
      </w:r>
      <w:r>
        <w:t>by</w:t>
      </w:r>
      <w:r>
        <w:rPr>
          <w:spacing w:val="-6"/>
        </w:rPr>
        <w:t xml:space="preserve"> </w:t>
      </w:r>
      <w:r>
        <w:t>the</w:t>
      </w:r>
      <w:r>
        <w:rPr>
          <w:spacing w:val="-8"/>
        </w:rPr>
        <w:t xml:space="preserve"> </w:t>
      </w:r>
      <w:r>
        <w:rPr>
          <w:spacing w:val="-1"/>
        </w:rPr>
        <w:t>examining</w:t>
      </w:r>
      <w:r>
        <w:rPr>
          <w:spacing w:val="81"/>
          <w:w w:val="99"/>
        </w:rPr>
        <w:t xml:space="preserve"> </w:t>
      </w:r>
      <w:r>
        <w:rPr>
          <w:spacing w:val="-1"/>
        </w:rPr>
        <w:t>official.</w:t>
      </w:r>
    </w:p>
    <w:p w14:paraId="6294917F" w14:textId="77777777" w:rsidR="00BF52D8" w:rsidRDefault="008D1CD1" w:rsidP="00526973">
      <w:pPr>
        <w:pStyle w:val="BodyText"/>
        <w:numPr>
          <w:ilvl w:val="2"/>
          <w:numId w:val="11"/>
        </w:numPr>
        <w:tabs>
          <w:tab w:val="left" w:pos="284"/>
          <w:tab w:val="left" w:pos="1251"/>
        </w:tabs>
        <w:spacing w:before="100" w:line="398" w:lineRule="auto"/>
        <w:ind w:left="530" w:right="2772" w:firstLine="360"/>
        <w:jc w:val="both"/>
      </w:pPr>
      <w:r>
        <w:rPr>
          <w:spacing w:val="-1"/>
        </w:rPr>
        <w:t>Refresher</w:t>
      </w:r>
      <w:r>
        <w:rPr>
          <w:spacing w:val="-6"/>
        </w:rPr>
        <w:t xml:space="preserve"> </w:t>
      </w:r>
      <w:r>
        <w:rPr>
          <w:spacing w:val="-1"/>
        </w:rPr>
        <w:t>training</w:t>
      </w:r>
      <w:r>
        <w:rPr>
          <w:spacing w:val="-5"/>
        </w:rPr>
        <w:t xml:space="preserve"> </w:t>
      </w:r>
      <w:r>
        <w:rPr>
          <w:spacing w:val="-1"/>
        </w:rPr>
        <w:t>will</w:t>
      </w:r>
      <w:r>
        <w:rPr>
          <w:spacing w:val="-5"/>
        </w:rPr>
        <w:t xml:space="preserve"> </w:t>
      </w:r>
      <w:r>
        <w:t>be</w:t>
      </w:r>
      <w:r>
        <w:rPr>
          <w:spacing w:val="-6"/>
        </w:rPr>
        <w:t xml:space="preserve"> </w:t>
      </w:r>
      <w:r>
        <w:t>conducted</w:t>
      </w:r>
      <w:r>
        <w:rPr>
          <w:spacing w:val="-5"/>
        </w:rPr>
        <w:t xml:space="preserve"> </w:t>
      </w:r>
      <w:r>
        <w:t>at</w:t>
      </w:r>
      <w:r>
        <w:rPr>
          <w:spacing w:val="-5"/>
        </w:rPr>
        <w:t xml:space="preserve"> </w:t>
      </w:r>
      <w:r>
        <w:rPr>
          <w:spacing w:val="-1"/>
        </w:rPr>
        <w:t>least</w:t>
      </w:r>
      <w:r>
        <w:rPr>
          <w:spacing w:val="-5"/>
        </w:rPr>
        <w:t xml:space="preserve"> </w:t>
      </w:r>
      <w:r>
        <w:rPr>
          <w:spacing w:val="-1"/>
        </w:rPr>
        <w:t>every</w:t>
      </w:r>
      <w:r>
        <w:rPr>
          <w:spacing w:val="-4"/>
        </w:rPr>
        <w:t xml:space="preserve"> </w:t>
      </w:r>
      <w:r>
        <w:rPr>
          <w:spacing w:val="-1"/>
        </w:rPr>
        <w:t>three</w:t>
      </w:r>
      <w:r>
        <w:rPr>
          <w:spacing w:val="-6"/>
        </w:rPr>
        <w:t xml:space="preserve"> </w:t>
      </w:r>
      <w:r>
        <w:t>years.</w:t>
      </w:r>
      <w:r>
        <w:rPr>
          <w:spacing w:val="47"/>
          <w:w w:val="99"/>
        </w:rPr>
        <w:t xml:space="preserve"> </w:t>
      </w:r>
      <w:r>
        <w:rPr>
          <w:spacing w:val="-1"/>
          <w:u w:val="single" w:color="000000"/>
        </w:rPr>
        <w:t>Operating</w:t>
      </w:r>
      <w:r>
        <w:rPr>
          <w:spacing w:val="-9"/>
          <w:u w:val="single" w:color="000000"/>
        </w:rPr>
        <w:t xml:space="preserve"> </w:t>
      </w:r>
      <w:r>
        <w:rPr>
          <w:spacing w:val="-1"/>
          <w:u w:val="single" w:color="000000"/>
        </w:rPr>
        <w:t>Rules</w:t>
      </w:r>
      <w:r>
        <w:rPr>
          <w:spacing w:val="-8"/>
          <w:u w:val="single" w:color="000000"/>
        </w:rPr>
        <w:t xml:space="preserve"> </w:t>
      </w:r>
      <w:r>
        <w:rPr>
          <w:u w:val="single" w:color="000000"/>
        </w:rPr>
        <w:t>and</w:t>
      </w:r>
      <w:r>
        <w:rPr>
          <w:spacing w:val="-8"/>
          <w:u w:val="single" w:color="000000"/>
        </w:rPr>
        <w:t xml:space="preserve"> </w:t>
      </w:r>
      <w:r>
        <w:rPr>
          <w:spacing w:val="-1"/>
          <w:u w:val="single" w:color="000000"/>
        </w:rPr>
        <w:t>Practices</w:t>
      </w:r>
    </w:p>
    <w:p w14:paraId="789EA407" w14:textId="77777777" w:rsidR="00BF52D8" w:rsidRDefault="008D1CD1" w:rsidP="00526973">
      <w:pPr>
        <w:pStyle w:val="BodyText"/>
        <w:numPr>
          <w:ilvl w:val="2"/>
          <w:numId w:val="11"/>
        </w:numPr>
        <w:tabs>
          <w:tab w:val="left" w:pos="284"/>
          <w:tab w:val="left" w:pos="1251"/>
        </w:tabs>
        <w:spacing w:before="10"/>
        <w:ind w:right="798"/>
        <w:jc w:val="both"/>
      </w:pPr>
      <w:r>
        <w:rPr>
          <w:spacing w:val="-1"/>
        </w:rPr>
        <w:t>Unauthorised</w:t>
      </w:r>
      <w:r>
        <w:rPr>
          <w:spacing w:val="-5"/>
        </w:rPr>
        <w:t xml:space="preserve"> </w:t>
      </w:r>
      <w:r>
        <w:rPr>
          <w:spacing w:val="-1"/>
        </w:rPr>
        <w:t>personnel</w:t>
      </w:r>
      <w:r>
        <w:rPr>
          <w:spacing w:val="-4"/>
        </w:rPr>
        <w:t xml:space="preserve"> </w:t>
      </w:r>
      <w:r>
        <w:rPr>
          <w:spacing w:val="-1"/>
        </w:rPr>
        <w:t>shall</w:t>
      </w:r>
      <w:r>
        <w:rPr>
          <w:spacing w:val="-3"/>
        </w:rPr>
        <w:t xml:space="preserve"> </w:t>
      </w:r>
      <w:r>
        <w:t>not</w:t>
      </w:r>
      <w:r>
        <w:rPr>
          <w:spacing w:val="-6"/>
        </w:rPr>
        <w:t xml:space="preserve"> </w:t>
      </w:r>
      <w:r>
        <w:t>be</w:t>
      </w:r>
      <w:r>
        <w:rPr>
          <w:spacing w:val="-6"/>
        </w:rPr>
        <w:t xml:space="preserve"> </w:t>
      </w:r>
      <w:r>
        <w:rPr>
          <w:spacing w:val="-1"/>
        </w:rPr>
        <w:t>permitted</w:t>
      </w:r>
      <w:r>
        <w:rPr>
          <w:spacing w:val="-5"/>
        </w:rPr>
        <w:t xml:space="preserve"> </w:t>
      </w:r>
      <w:r>
        <w:t>to</w:t>
      </w:r>
      <w:r>
        <w:rPr>
          <w:spacing w:val="-5"/>
        </w:rPr>
        <w:t xml:space="preserve"> </w:t>
      </w:r>
      <w:r>
        <w:t>ride</w:t>
      </w:r>
      <w:r>
        <w:rPr>
          <w:spacing w:val="-7"/>
        </w:rPr>
        <w:t xml:space="preserve"> </w:t>
      </w:r>
      <w:r>
        <w:t>on</w:t>
      </w:r>
      <w:r>
        <w:rPr>
          <w:spacing w:val="-4"/>
        </w:rPr>
        <w:t xml:space="preserve"> </w:t>
      </w:r>
      <w:r>
        <w:t>or</w:t>
      </w:r>
      <w:r>
        <w:rPr>
          <w:spacing w:val="-6"/>
        </w:rPr>
        <w:t xml:space="preserve"> </w:t>
      </w:r>
      <w:r>
        <w:rPr>
          <w:spacing w:val="-1"/>
        </w:rPr>
        <w:t>operate</w:t>
      </w:r>
      <w:r>
        <w:rPr>
          <w:spacing w:val="-6"/>
        </w:rPr>
        <w:t xml:space="preserve"> </w:t>
      </w:r>
      <w:r>
        <w:rPr>
          <w:spacing w:val="-1"/>
        </w:rPr>
        <w:t>powered</w:t>
      </w:r>
      <w:r>
        <w:rPr>
          <w:spacing w:val="-5"/>
        </w:rPr>
        <w:t xml:space="preserve"> </w:t>
      </w:r>
      <w:r>
        <w:rPr>
          <w:spacing w:val="-1"/>
        </w:rPr>
        <w:t>industrial</w:t>
      </w:r>
      <w:r>
        <w:rPr>
          <w:spacing w:val="75"/>
          <w:w w:val="99"/>
        </w:rPr>
        <w:t xml:space="preserve"> </w:t>
      </w:r>
      <w:r>
        <w:rPr>
          <w:spacing w:val="-1"/>
        </w:rPr>
        <w:t>trucks.</w:t>
      </w:r>
    </w:p>
    <w:p w14:paraId="79079A26" w14:textId="77777777" w:rsidR="00BF52D8" w:rsidRDefault="008D1CD1" w:rsidP="00526973">
      <w:pPr>
        <w:pStyle w:val="BodyText"/>
        <w:numPr>
          <w:ilvl w:val="2"/>
          <w:numId w:val="11"/>
        </w:numPr>
        <w:tabs>
          <w:tab w:val="left" w:pos="284"/>
          <w:tab w:val="left" w:pos="1251"/>
        </w:tabs>
        <w:spacing w:before="74"/>
        <w:jc w:val="both"/>
      </w:pPr>
      <w:r>
        <w:rPr>
          <w:spacing w:val="-1"/>
        </w:rPr>
        <w:t>Safeguard</w:t>
      </w:r>
      <w:r>
        <w:rPr>
          <w:spacing w:val="-6"/>
        </w:rPr>
        <w:t xml:space="preserve"> </w:t>
      </w:r>
      <w:r>
        <w:rPr>
          <w:spacing w:val="-1"/>
        </w:rPr>
        <w:t>pedestrians</w:t>
      </w:r>
      <w:r>
        <w:rPr>
          <w:spacing w:val="-8"/>
        </w:rPr>
        <w:t xml:space="preserve"> </w:t>
      </w:r>
      <w:r>
        <w:t>at</w:t>
      </w:r>
      <w:r>
        <w:rPr>
          <w:spacing w:val="-6"/>
        </w:rPr>
        <w:t xml:space="preserve"> </w:t>
      </w:r>
      <w:r>
        <w:rPr>
          <w:spacing w:val="-1"/>
        </w:rPr>
        <w:t>all</w:t>
      </w:r>
      <w:r>
        <w:rPr>
          <w:spacing w:val="-7"/>
        </w:rPr>
        <w:t xml:space="preserve"> </w:t>
      </w:r>
      <w:r>
        <w:t>times.</w:t>
      </w:r>
    </w:p>
    <w:p w14:paraId="33B19C84" w14:textId="77777777" w:rsidR="00BF52D8" w:rsidRDefault="008D1CD1" w:rsidP="00526973">
      <w:pPr>
        <w:pStyle w:val="BodyText"/>
        <w:numPr>
          <w:ilvl w:val="2"/>
          <w:numId w:val="11"/>
        </w:numPr>
        <w:tabs>
          <w:tab w:val="left" w:pos="284"/>
          <w:tab w:val="left" w:pos="1251"/>
        </w:tabs>
        <w:spacing w:before="74"/>
        <w:ind w:right="213"/>
        <w:jc w:val="both"/>
      </w:pPr>
      <w:r>
        <w:rPr>
          <w:spacing w:val="-1"/>
        </w:rPr>
        <w:t>Do</w:t>
      </w:r>
      <w:r>
        <w:rPr>
          <w:spacing w:val="-4"/>
        </w:rPr>
        <w:t xml:space="preserve"> </w:t>
      </w:r>
      <w:r>
        <w:t>not</w:t>
      </w:r>
      <w:r>
        <w:rPr>
          <w:spacing w:val="-4"/>
        </w:rPr>
        <w:t xml:space="preserve"> </w:t>
      </w:r>
      <w:r>
        <w:rPr>
          <w:spacing w:val="-1"/>
        </w:rPr>
        <w:t>drive</w:t>
      </w:r>
      <w:r>
        <w:rPr>
          <w:spacing w:val="-4"/>
        </w:rPr>
        <w:t xml:space="preserve"> </w:t>
      </w:r>
      <w:r>
        <w:t>a</w:t>
      </w:r>
      <w:r>
        <w:rPr>
          <w:spacing w:val="-3"/>
        </w:rPr>
        <w:t xml:space="preserve"> </w:t>
      </w:r>
      <w:r>
        <w:rPr>
          <w:spacing w:val="-1"/>
        </w:rPr>
        <w:t>truck</w:t>
      </w:r>
      <w:r>
        <w:rPr>
          <w:spacing w:val="-2"/>
        </w:rPr>
        <w:t xml:space="preserve"> </w:t>
      </w:r>
      <w:r>
        <w:t>up</w:t>
      </w:r>
      <w:r>
        <w:rPr>
          <w:spacing w:val="-3"/>
        </w:rPr>
        <w:t xml:space="preserve"> </w:t>
      </w:r>
      <w:r>
        <w:t>to</w:t>
      </w:r>
      <w:r>
        <w:rPr>
          <w:spacing w:val="-4"/>
        </w:rPr>
        <w:t xml:space="preserve"> </w:t>
      </w:r>
      <w:r>
        <w:rPr>
          <w:spacing w:val="-1"/>
        </w:rPr>
        <w:t>anyone</w:t>
      </w:r>
      <w:r>
        <w:rPr>
          <w:spacing w:val="-4"/>
        </w:rPr>
        <w:t xml:space="preserve"> </w:t>
      </w:r>
      <w:r>
        <w:rPr>
          <w:spacing w:val="-1"/>
        </w:rPr>
        <w:t>standing</w:t>
      </w:r>
      <w:r>
        <w:rPr>
          <w:spacing w:val="-4"/>
        </w:rPr>
        <w:t xml:space="preserve"> </w:t>
      </w:r>
      <w:r>
        <w:rPr>
          <w:spacing w:val="-1"/>
        </w:rPr>
        <w:t>in</w:t>
      </w:r>
      <w:r>
        <w:rPr>
          <w:spacing w:val="-2"/>
        </w:rPr>
        <w:t xml:space="preserve"> </w:t>
      </w:r>
      <w:r>
        <w:rPr>
          <w:spacing w:val="-1"/>
        </w:rPr>
        <w:t>front</w:t>
      </w:r>
      <w:r>
        <w:rPr>
          <w:spacing w:val="-2"/>
        </w:rPr>
        <w:t xml:space="preserve"> </w:t>
      </w:r>
      <w:r>
        <w:t>of</w:t>
      </w:r>
      <w:r>
        <w:rPr>
          <w:spacing w:val="-4"/>
        </w:rPr>
        <w:t xml:space="preserve"> </w:t>
      </w:r>
      <w:r>
        <w:t>a</w:t>
      </w:r>
      <w:r>
        <w:rPr>
          <w:spacing w:val="-3"/>
        </w:rPr>
        <w:t xml:space="preserve"> </w:t>
      </w:r>
      <w:r>
        <w:rPr>
          <w:spacing w:val="-1"/>
        </w:rPr>
        <w:t>stationary</w:t>
      </w:r>
      <w:r>
        <w:rPr>
          <w:spacing w:val="-3"/>
        </w:rPr>
        <w:t xml:space="preserve"> </w:t>
      </w:r>
      <w:r>
        <w:t>or</w:t>
      </w:r>
      <w:r>
        <w:rPr>
          <w:spacing w:val="-3"/>
        </w:rPr>
        <w:t xml:space="preserve"> </w:t>
      </w:r>
      <w:r>
        <w:rPr>
          <w:spacing w:val="-1"/>
        </w:rPr>
        <w:t>fixed</w:t>
      </w:r>
      <w:r>
        <w:rPr>
          <w:spacing w:val="-3"/>
        </w:rPr>
        <w:t xml:space="preserve"> </w:t>
      </w:r>
      <w:r>
        <w:rPr>
          <w:spacing w:val="-1"/>
        </w:rPr>
        <w:t>object</w:t>
      </w:r>
      <w:r>
        <w:rPr>
          <w:spacing w:val="-4"/>
        </w:rPr>
        <w:t xml:space="preserve"> </w:t>
      </w:r>
      <w:r>
        <w:rPr>
          <w:spacing w:val="-1"/>
        </w:rPr>
        <w:t>(e.g.,</w:t>
      </w:r>
      <w:r>
        <w:rPr>
          <w:spacing w:val="-2"/>
        </w:rPr>
        <w:t xml:space="preserve"> </w:t>
      </w:r>
      <w:r>
        <w:t>a</w:t>
      </w:r>
      <w:r>
        <w:rPr>
          <w:spacing w:val="-3"/>
        </w:rPr>
        <w:t xml:space="preserve"> </w:t>
      </w:r>
      <w:r>
        <w:rPr>
          <w:spacing w:val="-1"/>
        </w:rPr>
        <w:t>bench</w:t>
      </w:r>
      <w:r>
        <w:rPr>
          <w:spacing w:val="83"/>
          <w:w w:val="99"/>
        </w:rPr>
        <w:t xml:space="preserve"> </w:t>
      </w:r>
      <w:r>
        <w:t>or</w:t>
      </w:r>
      <w:r>
        <w:rPr>
          <w:spacing w:val="-8"/>
        </w:rPr>
        <w:t xml:space="preserve"> </w:t>
      </w:r>
      <w:r>
        <w:rPr>
          <w:spacing w:val="-1"/>
        </w:rPr>
        <w:t>parked</w:t>
      </w:r>
      <w:r>
        <w:rPr>
          <w:spacing w:val="-6"/>
        </w:rPr>
        <w:t xml:space="preserve"> </w:t>
      </w:r>
      <w:r>
        <w:rPr>
          <w:spacing w:val="-1"/>
        </w:rPr>
        <w:t>vehicle).</w:t>
      </w:r>
    </w:p>
    <w:p w14:paraId="3FCE3F68" w14:textId="77777777" w:rsidR="00BF52D8" w:rsidRDefault="008D1CD1" w:rsidP="00526973">
      <w:pPr>
        <w:pStyle w:val="BodyText"/>
        <w:numPr>
          <w:ilvl w:val="2"/>
          <w:numId w:val="11"/>
        </w:numPr>
        <w:tabs>
          <w:tab w:val="left" w:pos="284"/>
          <w:tab w:val="left" w:pos="1251"/>
        </w:tabs>
        <w:spacing w:before="74"/>
        <w:jc w:val="both"/>
      </w:pPr>
      <w:r>
        <w:rPr>
          <w:spacing w:val="-1"/>
        </w:rPr>
        <w:t>Do</w:t>
      </w:r>
      <w:r>
        <w:rPr>
          <w:spacing w:val="-4"/>
        </w:rPr>
        <w:t xml:space="preserve"> </w:t>
      </w:r>
      <w:r>
        <w:t>not</w:t>
      </w:r>
      <w:r>
        <w:rPr>
          <w:spacing w:val="-4"/>
        </w:rPr>
        <w:t xml:space="preserve"> </w:t>
      </w:r>
      <w:r>
        <w:rPr>
          <w:spacing w:val="-1"/>
        </w:rPr>
        <w:t>allow</w:t>
      </w:r>
      <w:r>
        <w:rPr>
          <w:spacing w:val="-5"/>
        </w:rPr>
        <w:t xml:space="preserve"> </w:t>
      </w:r>
      <w:r>
        <w:t>anyone</w:t>
      </w:r>
      <w:r>
        <w:rPr>
          <w:spacing w:val="-5"/>
        </w:rPr>
        <w:t xml:space="preserve"> </w:t>
      </w:r>
      <w:r>
        <w:t>to</w:t>
      </w:r>
      <w:r>
        <w:rPr>
          <w:spacing w:val="-3"/>
        </w:rPr>
        <w:t xml:space="preserve"> </w:t>
      </w:r>
      <w:r>
        <w:rPr>
          <w:spacing w:val="-1"/>
        </w:rPr>
        <w:t>stand</w:t>
      </w:r>
      <w:r>
        <w:rPr>
          <w:spacing w:val="-6"/>
        </w:rPr>
        <w:t xml:space="preserve"> </w:t>
      </w:r>
      <w:r>
        <w:t>or</w:t>
      </w:r>
      <w:r>
        <w:rPr>
          <w:spacing w:val="-4"/>
        </w:rPr>
        <w:t xml:space="preserve"> </w:t>
      </w:r>
      <w:r>
        <w:rPr>
          <w:spacing w:val="-1"/>
        </w:rPr>
        <w:t>pass</w:t>
      </w:r>
      <w:r>
        <w:rPr>
          <w:spacing w:val="-5"/>
        </w:rPr>
        <w:t xml:space="preserve"> </w:t>
      </w:r>
      <w:r>
        <w:rPr>
          <w:spacing w:val="-1"/>
        </w:rPr>
        <w:t>under</w:t>
      </w:r>
      <w:r>
        <w:rPr>
          <w:spacing w:val="-3"/>
        </w:rPr>
        <w:t xml:space="preserve"> </w:t>
      </w:r>
      <w:r>
        <w:t>the</w:t>
      </w:r>
      <w:r>
        <w:rPr>
          <w:spacing w:val="-5"/>
        </w:rPr>
        <w:t xml:space="preserve"> </w:t>
      </w:r>
      <w:r>
        <w:rPr>
          <w:spacing w:val="-1"/>
        </w:rPr>
        <w:t>elevated</w:t>
      </w:r>
      <w:r>
        <w:rPr>
          <w:spacing w:val="-3"/>
        </w:rPr>
        <w:t xml:space="preserve"> </w:t>
      </w:r>
      <w:r>
        <w:t>portion</w:t>
      </w:r>
      <w:r>
        <w:rPr>
          <w:spacing w:val="-3"/>
        </w:rPr>
        <w:t xml:space="preserve"> </w:t>
      </w:r>
      <w:r>
        <w:t>of</w:t>
      </w:r>
      <w:r>
        <w:rPr>
          <w:spacing w:val="-5"/>
        </w:rPr>
        <w:t xml:space="preserve"> </w:t>
      </w:r>
      <w:r>
        <w:t>any</w:t>
      </w:r>
      <w:r>
        <w:rPr>
          <w:spacing w:val="-3"/>
        </w:rPr>
        <w:t xml:space="preserve"> </w:t>
      </w:r>
      <w:r>
        <w:rPr>
          <w:spacing w:val="-1"/>
        </w:rPr>
        <w:t>truck</w:t>
      </w:r>
      <w:r>
        <w:rPr>
          <w:spacing w:val="-2"/>
        </w:rPr>
        <w:t xml:space="preserve"> </w:t>
      </w:r>
      <w:r>
        <w:t>or</w:t>
      </w:r>
      <w:r>
        <w:rPr>
          <w:spacing w:val="-4"/>
        </w:rPr>
        <w:t xml:space="preserve"> </w:t>
      </w:r>
      <w:r>
        <w:rPr>
          <w:spacing w:val="-1"/>
        </w:rPr>
        <w:t>lift.</w:t>
      </w:r>
    </w:p>
    <w:p w14:paraId="66634F3F" w14:textId="77777777" w:rsidR="00BF52D8" w:rsidRDefault="008D1CD1" w:rsidP="00526973">
      <w:pPr>
        <w:pStyle w:val="BodyText"/>
        <w:numPr>
          <w:ilvl w:val="2"/>
          <w:numId w:val="11"/>
        </w:numPr>
        <w:tabs>
          <w:tab w:val="left" w:pos="284"/>
          <w:tab w:val="left" w:pos="1251"/>
        </w:tabs>
        <w:spacing w:before="74"/>
        <w:jc w:val="both"/>
      </w:pPr>
      <w:r>
        <w:rPr>
          <w:spacing w:val="-1"/>
        </w:rPr>
        <w:t>Do</w:t>
      </w:r>
      <w:r>
        <w:rPr>
          <w:spacing w:val="-4"/>
        </w:rPr>
        <w:t xml:space="preserve"> </w:t>
      </w:r>
      <w:r>
        <w:t>not</w:t>
      </w:r>
      <w:r>
        <w:rPr>
          <w:spacing w:val="-4"/>
        </w:rPr>
        <w:t xml:space="preserve"> </w:t>
      </w:r>
      <w:r>
        <w:rPr>
          <w:spacing w:val="-1"/>
        </w:rPr>
        <w:t>allow</w:t>
      </w:r>
      <w:r>
        <w:rPr>
          <w:spacing w:val="-5"/>
        </w:rPr>
        <w:t xml:space="preserve"> </w:t>
      </w:r>
      <w:r>
        <w:t>anyone</w:t>
      </w:r>
      <w:r>
        <w:rPr>
          <w:spacing w:val="-5"/>
        </w:rPr>
        <w:t xml:space="preserve"> </w:t>
      </w:r>
      <w:r>
        <w:t>to</w:t>
      </w:r>
      <w:r>
        <w:rPr>
          <w:spacing w:val="-4"/>
        </w:rPr>
        <w:t xml:space="preserve"> </w:t>
      </w:r>
      <w:r>
        <w:rPr>
          <w:spacing w:val="-1"/>
        </w:rPr>
        <w:t>ride</w:t>
      </w:r>
      <w:r>
        <w:rPr>
          <w:spacing w:val="-5"/>
        </w:rPr>
        <w:t xml:space="preserve"> </w:t>
      </w:r>
      <w:r>
        <w:rPr>
          <w:spacing w:val="-1"/>
        </w:rPr>
        <w:t>the</w:t>
      </w:r>
      <w:r>
        <w:rPr>
          <w:spacing w:val="-5"/>
        </w:rPr>
        <w:t xml:space="preserve"> </w:t>
      </w:r>
      <w:r>
        <w:rPr>
          <w:spacing w:val="-1"/>
        </w:rPr>
        <w:t>forks.</w:t>
      </w:r>
    </w:p>
    <w:p w14:paraId="0AE41542" w14:textId="77777777" w:rsidR="00BF52D8" w:rsidRDefault="008D1CD1" w:rsidP="00526973">
      <w:pPr>
        <w:pStyle w:val="BodyText"/>
        <w:numPr>
          <w:ilvl w:val="2"/>
          <w:numId w:val="11"/>
        </w:numPr>
        <w:tabs>
          <w:tab w:val="left" w:pos="284"/>
          <w:tab w:val="left" w:pos="1251"/>
        </w:tabs>
        <w:spacing w:before="74"/>
        <w:ind w:right="213"/>
        <w:jc w:val="both"/>
      </w:pPr>
      <w:r>
        <w:rPr>
          <w:spacing w:val="-1"/>
        </w:rPr>
        <w:t>Do</w:t>
      </w:r>
      <w:r>
        <w:rPr>
          <w:spacing w:val="8"/>
        </w:rPr>
        <w:t xml:space="preserve"> </w:t>
      </w:r>
      <w:r>
        <w:t>not</w:t>
      </w:r>
      <w:r>
        <w:rPr>
          <w:spacing w:val="8"/>
        </w:rPr>
        <w:t xml:space="preserve"> </w:t>
      </w:r>
      <w:r>
        <w:t>put</w:t>
      </w:r>
      <w:r>
        <w:rPr>
          <w:spacing w:val="9"/>
        </w:rPr>
        <w:t xml:space="preserve"> </w:t>
      </w:r>
      <w:r>
        <w:t>arms</w:t>
      </w:r>
      <w:r>
        <w:rPr>
          <w:spacing w:val="7"/>
        </w:rPr>
        <w:t xml:space="preserve"> </w:t>
      </w:r>
      <w:r>
        <w:t>or</w:t>
      </w:r>
      <w:r>
        <w:rPr>
          <w:spacing w:val="11"/>
        </w:rPr>
        <w:t xml:space="preserve"> </w:t>
      </w:r>
      <w:r>
        <w:rPr>
          <w:spacing w:val="-1"/>
        </w:rPr>
        <w:t>legs</w:t>
      </w:r>
      <w:r>
        <w:rPr>
          <w:spacing w:val="9"/>
        </w:rPr>
        <w:t xml:space="preserve"> </w:t>
      </w:r>
      <w:r>
        <w:rPr>
          <w:spacing w:val="-1"/>
        </w:rPr>
        <w:t>between</w:t>
      </w:r>
      <w:r>
        <w:rPr>
          <w:spacing w:val="10"/>
        </w:rPr>
        <w:t xml:space="preserve"> </w:t>
      </w:r>
      <w:r>
        <w:t>the</w:t>
      </w:r>
      <w:r>
        <w:rPr>
          <w:spacing w:val="10"/>
        </w:rPr>
        <w:t xml:space="preserve"> </w:t>
      </w:r>
      <w:r>
        <w:rPr>
          <w:spacing w:val="-1"/>
        </w:rPr>
        <w:t>uprights</w:t>
      </w:r>
      <w:r>
        <w:rPr>
          <w:spacing w:val="9"/>
        </w:rPr>
        <w:t xml:space="preserve"> </w:t>
      </w:r>
      <w:r>
        <w:t>of</w:t>
      </w:r>
      <w:r>
        <w:rPr>
          <w:spacing w:val="8"/>
        </w:rPr>
        <w:t xml:space="preserve"> </w:t>
      </w:r>
      <w:r>
        <w:rPr>
          <w:spacing w:val="1"/>
        </w:rPr>
        <w:t>the</w:t>
      </w:r>
      <w:r>
        <w:rPr>
          <w:spacing w:val="10"/>
        </w:rPr>
        <w:t xml:space="preserve"> </w:t>
      </w:r>
      <w:r>
        <w:rPr>
          <w:spacing w:val="-1"/>
        </w:rPr>
        <w:t>mast</w:t>
      </w:r>
      <w:r>
        <w:rPr>
          <w:spacing w:val="11"/>
        </w:rPr>
        <w:t xml:space="preserve"> </w:t>
      </w:r>
      <w:r>
        <w:t>or</w:t>
      </w:r>
      <w:r>
        <w:rPr>
          <w:spacing w:val="8"/>
        </w:rPr>
        <w:t xml:space="preserve"> </w:t>
      </w:r>
      <w:r>
        <w:rPr>
          <w:spacing w:val="-1"/>
        </w:rPr>
        <w:t>outside</w:t>
      </w:r>
      <w:r>
        <w:rPr>
          <w:spacing w:val="11"/>
        </w:rPr>
        <w:t xml:space="preserve"> </w:t>
      </w:r>
      <w:r>
        <w:t>the</w:t>
      </w:r>
      <w:r>
        <w:rPr>
          <w:spacing w:val="7"/>
        </w:rPr>
        <w:t xml:space="preserve"> </w:t>
      </w:r>
      <w:r>
        <w:rPr>
          <w:spacing w:val="-1"/>
        </w:rPr>
        <w:t>running</w:t>
      </w:r>
      <w:r>
        <w:rPr>
          <w:spacing w:val="8"/>
        </w:rPr>
        <w:t xml:space="preserve"> </w:t>
      </w:r>
      <w:r>
        <w:t>lines</w:t>
      </w:r>
      <w:r>
        <w:rPr>
          <w:spacing w:val="12"/>
        </w:rPr>
        <w:t xml:space="preserve"> </w:t>
      </w:r>
      <w:r>
        <w:t>of</w:t>
      </w:r>
      <w:r>
        <w:rPr>
          <w:spacing w:val="8"/>
        </w:rPr>
        <w:t xml:space="preserve"> </w:t>
      </w:r>
      <w:r>
        <w:t>the</w:t>
      </w:r>
      <w:r>
        <w:rPr>
          <w:spacing w:val="55"/>
          <w:w w:val="99"/>
        </w:rPr>
        <w:t xml:space="preserve"> </w:t>
      </w:r>
      <w:r>
        <w:rPr>
          <w:spacing w:val="-1"/>
        </w:rPr>
        <w:t>truck.</w:t>
      </w:r>
    </w:p>
    <w:p w14:paraId="6B1031A2" w14:textId="77777777" w:rsidR="00BF52D8" w:rsidRDefault="008D1CD1" w:rsidP="00526973">
      <w:pPr>
        <w:pStyle w:val="BodyText"/>
        <w:numPr>
          <w:ilvl w:val="2"/>
          <w:numId w:val="11"/>
        </w:numPr>
        <w:tabs>
          <w:tab w:val="left" w:pos="284"/>
          <w:tab w:val="left" w:pos="1251"/>
        </w:tabs>
        <w:spacing w:before="74"/>
        <w:jc w:val="both"/>
      </w:pPr>
      <w:r>
        <w:rPr>
          <w:spacing w:val="-1"/>
        </w:rPr>
        <w:t>Obey</w:t>
      </w:r>
      <w:r>
        <w:rPr>
          <w:spacing w:val="-5"/>
        </w:rPr>
        <w:t xml:space="preserve"> </w:t>
      </w:r>
      <w:r>
        <w:rPr>
          <w:spacing w:val="-1"/>
        </w:rPr>
        <w:t>all</w:t>
      </w:r>
      <w:r>
        <w:rPr>
          <w:spacing w:val="-5"/>
        </w:rPr>
        <w:t xml:space="preserve"> </w:t>
      </w:r>
      <w:r>
        <w:rPr>
          <w:spacing w:val="-1"/>
        </w:rPr>
        <w:t>safety</w:t>
      </w:r>
      <w:r>
        <w:rPr>
          <w:spacing w:val="-4"/>
        </w:rPr>
        <w:t xml:space="preserve"> </w:t>
      </w:r>
      <w:r>
        <w:rPr>
          <w:spacing w:val="-1"/>
        </w:rPr>
        <w:t>signs</w:t>
      </w:r>
      <w:r>
        <w:rPr>
          <w:spacing w:val="-6"/>
        </w:rPr>
        <w:t xml:space="preserve"> </w:t>
      </w:r>
      <w:r>
        <w:t>and</w:t>
      </w:r>
      <w:r>
        <w:rPr>
          <w:spacing w:val="-4"/>
        </w:rPr>
        <w:t xml:space="preserve"> </w:t>
      </w:r>
      <w:r>
        <w:rPr>
          <w:spacing w:val="-1"/>
        </w:rPr>
        <w:t>markers.</w:t>
      </w:r>
    </w:p>
    <w:p w14:paraId="674CF794" w14:textId="77777777" w:rsidR="00BF52D8" w:rsidRDefault="008D1CD1" w:rsidP="00526973">
      <w:pPr>
        <w:pStyle w:val="BodyText"/>
        <w:numPr>
          <w:ilvl w:val="2"/>
          <w:numId w:val="11"/>
        </w:numPr>
        <w:tabs>
          <w:tab w:val="left" w:pos="284"/>
          <w:tab w:val="left" w:pos="1251"/>
        </w:tabs>
        <w:spacing w:before="74"/>
        <w:ind w:right="213"/>
        <w:jc w:val="both"/>
      </w:pPr>
      <w:r>
        <w:rPr>
          <w:spacing w:val="-1"/>
        </w:rPr>
        <w:t>When</w:t>
      </w:r>
      <w:r>
        <w:rPr>
          <w:spacing w:val="-3"/>
        </w:rPr>
        <w:t xml:space="preserve"> </w:t>
      </w:r>
      <w:r>
        <w:t>you</w:t>
      </w:r>
      <w:r>
        <w:rPr>
          <w:spacing w:val="-3"/>
        </w:rPr>
        <w:t xml:space="preserve"> </w:t>
      </w:r>
      <w:r>
        <w:t>park</w:t>
      </w:r>
      <w:r>
        <w:rPr>
          <w:spacing w:val="-3"/>
        </w:rPr>
        <w:t xml:space="preserve"> </w:t>
      </w:r>
      <w:r>
        <w:t>the</w:t>
      </w:r>
      <w:r>
        <w:rPr>
          <w:spacing w:val="-5"/>
        </w:rPr>
        <w:t xml:space="preserve"> </w:t>
      </w:r>
      <w:r>
        <w:rPr>
          <w:spacing w:val="-1"/>
        </w:rPr>
        <w:t>machine</w:t>
      </w:r>
      <w:r>
        <w:rPr>
          <w:spacing w:val="-5"/>
        </w:rPr>
        <w:t xml:space="preserve"> </w:t>
      </w:r>
      <w:r>
        <w:t>or</w:t>
      </w:r>
      <w:r>
        <w:rPr>
          <w:spacing w:val="-3"/>
        </w:rPr>
        <w:t xml:space="preserve"> </w:t>
      </w:r>
      <w:r>
        <w:rPr>
          <w:spacing w:val="-1"/>
        </w:rPr>
        <w:t>leave</w:t>
      </w:r>
      <w:r>
        <w:rPr>
          <w:spacing w:val="-5"/>
        </w:rPr>
        <w:t xml:space="preserve"> </w:t>
      </w:r>
      <w:r>
        <w:rPr>
          <w:spacing w:val="-1"/>
        </w:rPr>
        <w:t>it</w:t>
      </w:r>
      <w:r>
        <w:rPr>
          <w:spacing w:val="-4"/>
        </w:rPr>
        <w:t xml:space="preserve"> </w:t>
      </w:r>
      <w:r>
        <w:rPr>
          <w:spacing w:val="-1"/>
        </w:rPr>
        <w:t>unattended,</w:t>
      </w:r>
      <w:r>
        <w:rPr>
          <w:spacing w:val="-3"/>
        </w:rPr>
        <w:t xml:space="preserve"> </w:t>
      </w:r>
      <w:r>
        <w:rPr>
          <w:spacing w:val="-1"/>
        </w:rPr>
        <w:t>lower</w:t>
      </w:r>
      <w:r>
        <w:rPr>
          <w:spacing w:val="-4"/>
        </w:rPr>
        <w:t xml:space="preserve"> </w:t>
      </w:r>
      <w:r>
        <w:t>the</w:t>
      </w:r>
      <w:r>
        <w:rPr>
          <w:spacing w:val="-5"/>
        </w:rPr>
        <w:t xml:space="preserve"> </w:t>
      </w:r>
      <w:r>
        <w:rPr>
          <w:spacing w:val="-1"/>
        </w:rPr>
        <w:t>forks</w:t>
      </w:r>
      <w:r>
        <w:rPr>
          <w:spacing w:val="-4"/>
        </w:rPr>
        <w:t xml:space="preserve"> </w:t>
      </w:r>
      <w:r>
        <w:rPr>
          <w:spacing w:val="-1"/>
        </w:rPr>
        <w:t>so</w:t>
      </w:r>
      <w:r>
        <w:rPr>
          <w:spacing w:val="-4"/>
        </w:rPr>
        <w:t xml:space="preserve"> </w:t>
      </w:r>
      <w:r>
        <w:t>that</w:t>
      </w:r>
      <w:r>
        <w:rPr>
          <w:spacing w:val="-4"/>
        </w:rPr>
        <w:t xml:space="preserve"> </w:t>
      </w:r>
      <w:r>
        <w:rPr>
          <w:spacing w:val="-1"/>
        </w:rPr>
        <w:t>they</w:t>
      </w:r>
      <w:r>
        <w:rPr>
          <w:spacing w:val="-3"/>
        </w:rPr>
        <w:t xml:space="preserve"> </w:t>
      </w:r>
      <w:r>
        <w:t>are</w:t>
      </w:r>
      <w:r>
        <w:rPr>
          <w:spacing w:val="-5"/>
        </w:rPr>
        <w:t xml:space="preserve"> </w:t>
      </w:r>
      <w:r>
        <w:rPr>
          <w:spacing w:val="-1"/>
        </w:rPr>
        <w:t>flat</w:t>
      </w:r>
      <w:r>
        <w:rPr>
          <w:spacing w:val="-3"/>
        </w:rPr>
        <w:t xml:space="preserve"> </w:t>
      </w:r>
      <w:r>
        <w:rPr>
          <w:spacing w:val="1"/>
        </w:rPr>
        <w:t>on</w:t>
      </w:r>
      <w:r>
        <w:rPr>
          <w:spacing w:val="-3"/>
        </w:rPr>
        <w:t xml:space="preserve"> </w:t>
      </w:r>
      <w:r>
        <w:t>the</w:t>
      </w:r>
      <w:r>
        <w:rPr>
          <w:spacing w:val="69"/>
          <w:w w:val="99"/>
        </w:rPr>
        <w:t xml:space="preserve"> </w:t>
      </w:r>
      <w:r>
        <w:rPr>
          <w:spacing w:val="-1"/>
        </w:rPr>
        <w:t>ground.</w:t>
      </w:r>
      <w:r>
        <w:rPr>
          <w:spacing w:val="-5"/>
        </w:rPr>
        <w:t xml:space="preserve"> </w:t>
      </w:r>
      <w:r>
        <w:rPr>
          <w:spacing w:val="-1"/>
        </w:rPr>
        <w:t>Controls</w:t>
      </w:r>
      <w:r>
        <w:rPr>
          <w:spacing w:val="-5"/>
        </w:rPr>
        <w:t xml:space="preserve"> </w:t>
      </w:r>
      <w:r>
        <w:rPr>
          <w:spacing w:val="-1"/>
        </w:rPr>
        <w:t>shall</w:t>
      </w:r>
      <w:r>
        <w:rPr>
          <w:spacing w:val="-5"/>
        </w:rPr>
        <w:t xml:space="preserve"> </w:t>
      </w:r>
      <w:r>
        <w:t>be</w:t>
      </w:r>
      <w:r>
        <w:rPr>
          <w:spacing w:val="-5"/>
        </w:rPr>
        <w:t xml:space="preserve"> </w:t>
      </w:r>
      <w:r>
        <w:t>made</w:t>
      </w:r>
      <w:r>
        <w:rPr>
          <w:spacing w:val="-6"/>
        </w:rPr>
        <w:t xml:space="preserve"> </w:t>
      </w:r>
      <w:r>
        <w:rPr>
          <w:spacing w:val="-1"/>
        </w:rPr>
        <w:t>safe,</w:t>
      </w:r>
      <w:r>
        <w:rPr>
          <w:spacing w:val="-3"/>
        </w:rPr>
        <w:t xml:space="preserve"> </w:t>
      </w:r>
      <w:r>
        <w:rPr>
          <w:spacing w:val="-1"/>
        </w:rPr>
        <w:t>power</w:t>
      </w:r>
      <w:r>
        <w:rPr>
          <w:spacing w:val="-2"/>
        </w:rPr>
        <w:t xml:space="preserve"> </w:t>
      </w:r>
      <w:r>
        <w:rPr>
          <w:spacing w:val="-1"/>
        </w:rPr>
        <w:t>shut</w:t>
      </w:r>
      <w:r>
        <w:rPr>
          <w:spacing w:val="-5"/>
        </w:rPr>
        <w:t xml:space="preserve"> </w:t>
      </w:r>
      <w:r>
        <w:rPr>
          <w:spacing w:val="-1"/>
        </w:rPr>
        <w:t>off,</w:t>
      </w:r>
      <w:r>
        <w:rPr>
          <w:spacing w:val="-3"/>
        </w:rPr>
        <w:t xml:space="preserve"> </w:t>
      </w:r>
      <w:r>
        <w:rPr>
          <w:spacing w:val="-1"/>
        </w:rPr>
        <w:t>brakes</w:t>
      </w:r>
      <w:r>
        <w:rPr>
          <w:spacing w:val="-4"/>
        </w:rPr>
        <w:t xml:space="preserve"> </w:t>
      </w:r>
      <w:r>
        <w:rPr>
          <w:spacing w:val="-1"/>
        </w:rPr>
        <w:t>set,</w:t>
      </w:r>
      <w:r>
        <w:rPr>
          <w:spacing w:val="-3"/>
        </w:rPr>
        <w:t xml:space="preserve"> </w:t>
      </w:r>
      <w:r>
        <w:rPr>
          <w:spacing w:val="-1"/>
        </w:rPr>
        <w:t>key</w:t>
      </w:r>
      <w:r>
        <w:rPr>
          <w:spacing w:val="-4"/>
        </w:rPr>
        <w:t xml:space="preserve"> </w:t>
      </w:r>
      <w:r>
        <w:t>or</w:t>
      </w:r>
      <w:r>
        <w:rPr>
          <w:spacing w:val="-5"/>
        </w:rPr>
        <w:t xml:space="preserve"> </w:t>
      </w:r>
      <w:r>
        <w:rPr>
          <w:spacing w:val="-1"/>
        </w:rPr>
        <w:t>connector</w:t>
      </w:r>
      <w:r>
        <w:rPr>
          <w:spacing w:val="-4"/>
        </w:rPr>
        <w:t xml:space="preserve"> </w:t>
      </w:r>
      <w:r>
        <w:rPr>
          <w:spacing w:val="-1"/>
        </w:rPr>
        <w:t>plug</w:t>
      </w:r>
      <w:r>
        <w:rPr>
          <w:spacing w:val="89"/>
          <w:w w:val="99"/>
        </w:rPr>
        <w:t xml:space="preserve"> </w:t>
      </w:r>
      <w:r>
        <w:rPr>
          <w:spacing w:val="-1"/>
        </w:rPr>
        <w:t>removed.</w:t>
      </w:r>
      <w:r>
        <w:rPr>
          <w:spacing w:val="-5"/>
        </w:rPr>
        <w:t xml:space="preserve"> </w:t>
      </w:r>
      <w:r>
        <w:rPr>
          <w:spacing w:val="-1"/>
        </w:rPr>
        <w:t>Block</w:t>
      </w:r>
      <w:r>
        <w:rPr>
          <w:spacing w:val="-2"/>
        </w:rPr>
        <w:t xml:space="preserve"> </w:t>
      </w:r>
      <w:r>
        <w:rPr>
          <w:spacing w:val="-1"/>
        </w:rPr>
        <w:t>wheels</w:t>
      </w:r>
      <w:r>
        <w:rPr>
          <w:spacing w:val="-5"/>
        </w:rPr>
        <w:t xml:space="preserve"> </w:t>
      </w:r>
      <w:r>
        <w:rPr>
          <w:spacing w:val="1"/>
        </w:rPr>
        <w:t>if</w:t>
      </w:r>
      <w:r>
        <w:rPr>
          <w:spacing w:val="-5"/>
        </w:rPr>
        <w:t xml:space="preserve"> </w:t>
      </w:r>
      <w:r>
        <w:rPr>
          <w:spacing w:val="-1"/>
        </w:rPr>
        <w:t>truck</w:t>
      </w:r>
      <w:r>
        <w:rPr>
          <w:spacing w:val="-4"/>
        </w:rPr>
        <w:t xml:space="preserve"> </w:t>
      </w:r>
      <w:r>
        <w:rPr>
          <w:spacing w:val="-1"/>
        </w:rPr>
        <w:t>is</w:t>
      </w:r>
      <w:r>
        <w:rPr>
          <w:spacing w:val="-5"/>
        </w:rPr>
        <w:t xml:space="preserve"> </w:t>
      </w:r>
      <w:r>
        <w:rPr>
          <w:spacing w:val="-1"/>
        </w:rPr>
        <w:t>parked</w:t>
      </w:r>
      <w:r>
        <w:rPr>
          <w:spacing w:val="-3"/>
        </w:rPr>
        <w:t xml:space="preserve"> </w:t>
      </w:r>
      <w:r>
        <w:t>on</w:t>
      </w:r>
      <w:r>
        <w:rPr>
          <w:spacing w:val="-4"/>
        </w:rPr>
        <w:t xml:space="preserve"> </w:t>
      </w:r>
      <w:r>
        <w:t>an</w:t>
      </w:r>
      <w:r>
        <w:rPr>
          <w:spacing w:val="-3"/>
        </w:rPr>
        <w:t xml:space="preserve"> </w:t>
      </w:r>
      <w:r>
        <w:rPr>
          <w:spacing w:val="-1"/>
        </w:rPr>
        <w:t>incline.</w:t>
      </w:r>
    </w:p>
    <w:p w14:paraId="0EC2DFFB" w14:textId="77777777" w:rsidR="00BF52D8" w:rsidRDefault="008D1CD1" w:rsidP="00526973">
      <w:pPr>
        <w:pStyle w:val="BodyText"/>
        <w:numPr>
          <w:ilvl w:val="2"/>
          <w:numId w:val="11"/>
        </w:numPr>
        <w:tabs>
          <w:tab w:val="left" w:pos="284"/>
          <w:tab w:val="left" w:pos="1251"/>
        </w:tabs>
        <w:spacing w:before="74"/>
        <w:jc w:val="both"/>
      </w:pPr>
      <w:r>
        <w:rPr>
          <w:spacing w:val="-1"/>
        </w:rPr>
        <w:t>Maintain</w:t>
      </w:r>
      <w:r>
        <w:rPr>
          <w:spacing w:val="-5"/>
        </w:rPr>
        <w:t xml:space="preserve"> </w:t>
      </w:r>
      <w:r>
        <w:t>a</w:t>
      </w:r>
      <w:r>
        <w:rPr>
          <w:spacing w:val="-5"/>
        </w:rPr>
        <w:t xml:space="preserve"> </w:t>
      </w:r>
      <w:r>
        <w:rPr>
          <w:spacing w:val="-1"/>
        </w:rPr>
        <w:t>safe</w:t>
      </w:r>
      <w:r>
        <w:rPr>
          <w:spacing w:val="-6"/>
        </w:rPr>
        <w:t xml:space="preserve"> </w:t>
      </w:r>
      <w:r>
        <w:rPr>
          <w:spacing w:val="-1"/>
        </w:rPr>
        <w:t>distance</w:t>
      </w:r>
      <w:r>
        <w:rPr>
          <w:spacing w:val="-7"/>
        </w:rPr>
        <w:t xml:space="preserve"> </w:t>
      </w:r>
      <w:r>
        <w:rPr>
          <w:spacing w:val="-1"/>
        </w:rPr>
        <w:t>from</w:t>
      </w:r>
      <w:r>
        <w:rPr>
          <w:spacing w:val="-3"/>
        </w:rPr>
        <w:t xml:space="preserve"> </w:t>
      </w:r>
      <w:r>
        <w:rPr>
          <w:spacing w:val="-1"/>
        </w:rPr>
        <w:t>edges,</w:t>
      </w:r>
      <w:r>
        <w:rPr>
          <w:spacing w:val="-5"/>
        </w:rPr>
        <w:t xml:space="preserve"> </w:t>
      </w:r>
      <w:r>
        <w:t>ramps,</w:t>
      </w:r>
      <w:r>
        <w:rPr>
          <w:spacing w:val="-5"/>
        </w:rPr>
        <w:t xml:space="preserve"> </w:t>
      </w:r>
      <w:r>
        <w:t>and</w:t>
      </w:r>
      <w:r>
        <w:rPr>
          <w:spacing w:val="-4"/>
        </w:rPr>
        <w:t xml:space="preserve"> </w:t>
      </w:r>
      <w:r>
        <w:rPr>
          <w:spacing w:val="-1"/>
        </w:rPr>
        <w:t>platforms.</w:t>
      </w:r>
    </w:p>
    <w:p w14:paraId="65175348" w14:textId="77777777" w:rsidR="00BF52D8" w:rsidRDefault="008D1CD1" w:rsidP="00526973">
      <w:pPr>
        <w:pStyle w:val="BodyText"/>
        <w:numPr>
          <w:ilvl w:val="2"/>
          <w:numId w:val="11"/>
        </w:numPr>
        <w:tabs>
          <w:tab w:val="left" w:pos="284"/>
          <w:tab w:val="left" w:pos="1251"/>
        </w:tabs>
        <w:spacing w:before="74"/>
        <w:ind w:right="798"/>
        <w:jc w:val="both"/>
      </w:pPr>
      <w:r>
        <w:rPr>
          <w:spacing w:val="-1"/>
        </w:rPr>
        <w:t>Be</w:t>
      </w:r>
      <w:r>
        <w:rPr>
          <w:spacing w:val="-7"/>
        </w:rPr>
        <w:t xml:space="preserve"> </w:t>
      </w:r>
      <w:r>
        <w:t>sure</w:t>
      </w:r>
      <w:r>
        <w:rPr>
          <w:spacing w:val="-6"/>
        </w:rPr>
        <w:t xml:space="preserve"> </w:t>
      </w:r>
      <w:r>
        <w:t>of</w:t>
      </w:r>
      <w:r>
        <w:rPr>
          <w:spacing w:val="-7"/>
        </w:rPr>
        <w:t xml:space="preserve"> </w:t>
      </w:r>
      <w:r>
        <w:rPr>
          <w:spacing w:val="-1"/>
        </w:rPr>
        <w:t>sufficient</w:t>
      </w:r>
      <w:r>
        <w:rPr>
          <w:spacing w:val="-5"/>
        </w:rPr>
        <w:t xml:space="preserve"> </w:t>
      </w:r>
      <w:r>
        <w:rPr>
          <w:spacing w:val="-1"/>
        </w:rPr>
        <w:t>head</w:t>
      </w:r>
      <w:r>
        <w:rPr>
          <w:spacing w:val="-5"/>
        </w:rPr>
        <w:t xml:space="preserve"> </w:t>
      </w:r>
      <w:r>
        <w:t>room</w:t>
      </w:r>
      <w:r>
        <w:rPr>
          <w:spacing w:val="-6"/>
        </w:rPr>
        <w:t xml:space="preserve"> </w:t>
      </w:r>
      <w:r>
        <w:rPr>
          <w:spacing w:val="-1"/>
        </w:rPr>
        <w:t>under</w:t>
      </w:r>
      <w:r>
        <w:rPr>
          <w:spacing w:val="-5"/>
        </w:rPr>
        <w:t xml:space="preserve"> </w:t>
      </w:r>
      <w:r>
        <w:rPr>
          <w:spacing w:val="-1"/>
        </w:rPr>
        <w:t>overhead</w:t>
      </w:r>
      <w:r>
        <w:rPr>
          <w:spacing w:val="-5"/>
        </w:rPr>
        <w:t xml:space="preserve"> </w:t>
      </w:r>
      <w:r>
        <w:rPr>
          <w:spacing w:val="-1"/>
        </w:rPr>
        <w:t>installations,</w:t>
      </w:r>
      <w:r>
        <w:rPr>
          <w:spacing w:val="-5"/>
        </w:rPr>
        <w:t xml:space="preserve"> </w:t>
      </w:r>
      <w:r>
        <w:rPr>
          <w:spacing w:val="-1"/>
        </w:rPr>
        <w:t>lights,</w:t>
      </w:r>
      <w:r>
        <w:rPr>
          <w:spacing w:val="-4"/>
        </w:rPr>
        <w:t xml:space="preserve"> </w:t>
      </w:r>
      <w:r>
        <w:rPr>
          <w:spacing w:val="-1"/>
        </w:rPr>
        <w:t>pipes,</w:t>
      </w:r>
      <w:r>
        <w:rPr>
          <w:spacing w:val="-5"/>
        </w:rPr>
        <w:t xml:space="preserve"> </w:t>
      </w:r>
      <w:r>
        <w:t>and</w:t>
      </w:r>
      <w:r>
        <w:rPr>
          <w:spacing w:val="-4"/>
        </w:rPr>
        <w:t xml:space="preserve"> </w:t>
      </w:r>
      <w:r>
        <w:rPr>
          <w:spacing w:val="-1"/>
        </w:rPr>
        <w:t>sprinkler</w:t>
      </w:r>
      <w:r>
        <w:rPr>
          <w:spacing w:val="75"/>
          <w:w w:val="99"/>
        </w:rPr>
        <w:t xml:space="preserve"> </w:t>
      </w:r>
      <w:r>
        <w:rPr>
          <w:spacing w:val="-1"/>
        </w:rPr>
        <w:t>systems.</w:t>
      </w:r>
    </w:p>
    <w:p w14:paraId="4AE2ECB6" w14:textId="77777777" w:rsidR="00BF52D8" w:rsidRDefault="008D1CD1" w:rsidP="00526973">
      <w:pPr>
        <w:pStyle w:val="BodyText"/>
        <w:numPr>
          <w:ilvl w:val="2"/>
          <w:numId w:val="11"/>
        </w:numPr>
        <w:tabs>
          <w:tab w:val="left" w:pos="284"/>
          <w:tab w:val="left" w:pos="1251"/>
        </w:tabs>
        <w:spacing w:before="74"/>
        <w:jc w:val="both"/>
      </w:pPr>
      <w:r>
        <w:t>Use</w:t>
      </w:r>
      <w:r>
        <w:rPr>
          <w:spacing w:val="-7"/>
        </w:rPr>
        <w:t xml:space="preserve"> </w:t>
      </w:r>
      <w:r>
        <w:t>an</w:t>
      </w:r>
      <w:r>
        <w:rPr>
          <w:spacing w:val="-5"/>
        </w:rPr>
        <w:t xml:space="preserve"> </w:t>
      </w:r>
      <w:r>
        <w:rPr>
          <w:spacing w:val="-1"/>
        </w:rPr>
        <w:t>overhead</w:t>
      </w:r>
      <w:r>
        <w:rPr>
          <w:spacing w:val="-4"/>
        </w:rPr>
        <w:t xml:space="preserve"> </w:t>
      </w:r>
      <w:r>
        <w:rPr>
          <w:spacing w:val="-1"/>
        </w:rPr>
        <w:t>guard</w:t>
      </w:r>
      <w:r>
        <w:rPr>
          <w:spacing w:val="-5"/>
        </w:rPr>
        <w:t xml:space="preserve"> </w:t>
      </w:r>
      <w:r>
        <w:t>as</w:t>
      </w:r>
      <w:r>
        <w:rPr>
          <w:spacing w:val="-6"/>
        </w:rPr>
        <w:t xml:space="preserve"> </w:t>
      </w:r>
      <w:r>
        <w:rPr>
          <w:spacing w:val="-1"/>
        </w:rPr>
        <w:t>protection</w:t>
      </w:r>
      <w:r>
        <w:rPr>
          <w:spacing w:val="-5"/>
        </w:rPr>
        <w:t xml:space="preserve"> </w:t>
      </w:r>
      <w:r>
        <w:rPr>
          <w:spacing w:val="-1"/>
        </w:rPr>
        <w:t>against</w:t>
      </w:r>
      <w:r>
        <w:rPr>
          <w:spacing w:val="-6"/>
        </w:rPr>
        <w:t xml:space="preserve"> </w:t>
      </w:r>
      <w:r>
        <w:rPr>
          <w:spacing w:val="-1"/>
        </w:rPr>
        <w:t>falling</w:t>
      </w:r>
      <w:r>
        <w:rPr>
          <w:spacing w:val="-4"/>
        </w:rPr>
        <w:t xml:space="preserve"> </w:t>
      </w:r>
      <w:r>
        <w:rPr>
          <w:spacing w:val="-1"/>
        </w:rPr>
        <w:t>objects.</w:t>
      </w:r>
    </w:p>
    <w:p w14:paraId="7E9FF01C" w14:textId="77777777" w:rsidR="00BF52D8" w:rsidRDefault="008D1CD1" w:rsidP="00526973">
      <w:pPr>
        <w:pStyle w:val="BodyText"/>
        <w:numPr>
          <w:ilvl w:val="2"/>
          <w:numId w:val="11"/>
        </w:numPr>
        <w:tabs>
          <w:tab w:val="left" w:pos="284"/>
          <w:tab w:val="left" w:pos="1251"/>
        </w:tabs>
        <w:spacing w:before="74"/>
        <w:ind w:right="429"/>
        <w:jc w:val="both"/>
      </w:pPr>
      <w:r>
        <w:t>Use</w:t>
      </w:r>
      <w:r>
        <w:rPr>
          <w:spacing w:val="-6"/>
        </w:rPr>
        <w:t xml:space="preserve"> </w:t>
      </w:r>
      <w:r>
        <w:t>a</w:t>
      </w:r>
      <w:r>
        <w:rPr>
          <w:spacing w:val="-4"/>
        </w:rPr>
        <w:t xml:space="preserve"> </w:t>
      </w:r>
      <w:r>
        <w:rPr>
          <w:spacing w:val="-1"/>
        </w:rPr>
        <w:t>load</w:t>
      </w:r>
      <w:r>
        <w:rPr>
          <w:spacing w:val="-4"/>
        </w:rPr>
        <w:t xml:space="preserve"> </w:t>
      </w:r>
      <w:r>
        <w:rPr>
          <w:spacing w:val="-1"/>
        </w:rPr>
        <w:t>backrest</w:t>
      </w:r>
      <w:r>
        <w:rPr>
          <w:spacing w:val="-5"/>
        </w:rPr>
        <w:t xml:space="preserve"> </w:t>
      </w:r>
      <w:r>
        <w:rPr>
          <w:spacing w:val="-1"/>
        </w:rPr>
        <w:t>extension</w:t>
      </w:r>
      <w:r>
        <w:rPr>
          <w:spacing w:val="-2"/>
        </w:rPr>
        <w:t xml:space="preserve"> </w:t>
      </w:r>
      <w:r>
        <w:rPr>
          <w:spacing w:val="-1"/>
        </w:rPr>
        <w:t>whenever</w:t>
      </w:r>
      <w:r>
        <w:rPr>
          <w:spacing w:val="-5"/>
        </w:rPr>
        <w:t xml:space="preserve"> </w:t>
      </w:r>
      <w:r>
        <w:rPr>
          <w:spacing w:val="-1"/>
        </w:rPr>
        <w:t>necessary</w:t>
      </w:r>
      <w:r>
        <w:rPr>
          <w:spacing w:val="-4"/>
        </w:rPr>
        <w:t xml:space="preserve"> </w:t>
      </w:r>
      <w:r>
        <w:t>to</w:t>
      </w:r>
      <w:r>
        <w:rPr>
          <w:spacing w:val="-5"/>
        </w:rPr>
        <w:t xml:space="preserve"> </w:t>
      </w:r>
      <w:r>
        <w:rPr>
          <w:spacing w:val="-1"/>
        </w:rPr>
        <w:t>minimize</w:t>
      </w:r>
      <w:r>
        <w:rPr>
          <w:spacing w:val="-5"/>
        </w:rPr>
        <w:t xml:space="preserve"> </w:t>
      </w:r>
      <w:r>
        <w:t>the</w:t>
      </w:r>
      <w:r>
        <w:rPr>
          <w:spacing w:val="-6"/>
        </w:rPr>
        <w:t xml:space="preserve"> </w:t>
      </w:r>
      <w:r>
        <w:rPr>
          <w:spacing w:val="-1"/>
        </w:rPr>
        <w:t>possibility</w:t>
      </w:r>
      <w:r>
        <w:rPr>
          <w:spacing w:val="-4"/>
        </w:rPr>
        <w:t xml:space="preserve"> </w:t>
      </w:r>
      <w:r>
        <w:t>of</w:t>
      </w:r>
      <w:r>
        <w:rPr>
          <w:spacing w:val="-6"/>
        </w:rPr>
        <w:t xml:space="preserve"> </w:t>
      </w:r>
      <w:r>
        <w:t>the</w:t>
      </w:r>
      <w:r>
        <w:rPr>
          <w:spacing w:val="-6"/>
        </w:rPr>
        <w:t xml:space="preserve"> </w:t>
      </w:r>
      <w:r>
        <w:t>load</w:t>
      </w:r>
      <w:r>
        <w:rPr>
          <w:spacing w:val="-4"/>
        </w:rPr>
        <w:t xml:space="preserve"> </w:t>
      </w:r>
      <w:r>
        <w:t>or</w:t>
      </w:r>
      <w:r>
        <w:rPr>
          <w:spacing w:val="81"/>
          <w:w w:val="99"/>
        </w:rPr>
        <w:t xml:space="preserve"> </w:t>
      </w:r>
      <w:r>
        <w:t>part</w:t>
      </w:r>
      <w:r>
        <w:rPr>
          <w:spacing w:val="-5"/>
        </w:rPr>
        <w:t xml:space="preserve"> </w:t>
      </w:r>
      <w:r>
        <w:t>of</w:t>
      </w:r>
      <w:r>
        <w:rPr>
          <w:spacing w:val="-6"/>
        </w:rPr>
        <w:t xml:space="preserve"> </w:t>
      </w:r>
      <w:r>
        <w:rPr>
          <w:spacing w:val="-1"/>
        </w:rPr>
        <w:t>it</w:t>
      </w:r>
      <w:r>
        <w:rPr>
          <w:spacing w:val="-5"/>
        </w:rPr>
        <w:t xml:space="preserve"> </w:t>
      </w:r>
      <w:r>
        <w:rPr>
          <w:spacing w:val="-1"/>
        </w:rPr>
        <w:t>falling</w:t>
      </w:r>
      <w:r>
        <w:rPr>
          <w:spacing w:val="-5"/>
        </w:rPr>
        <w:t xml:space="preserve"> </w:t>
      </w:r>
      <w:r>
        <w:rPr>
          <w:spacing w:val="-1"/>
        </w:rPr>
        <w:t>rearward.</w:t>
      </w:r>
    </w:p>
    <w:p w14:paraId="58CB54E3" w14:textId="77777777" w:rsidR="00BF52D8" w:rsidRDefault="008D1CD1" w:rsidP="00526973">
      <w:pPr>
        <w:pStyle w:val="BodyText"/>
        <w:numPr>
          <w:ilvl w:val="2"/>
          <w:numId w:val="11"/>
        </w:numPr>
        <w:tabs>
          <w:tab w:val="left" w:pos="284"/>
          <w:tab w:val="left" w:pos="1251"/>
        </w:tabs>
        <w:spacing w:before="74"/>
        <w:jc w:val="both"/>
      </w:pPr>
      <w:r>
        <w:rPr>
          <w:spacing w:val="-1"/>
        </w:rPr>
        <w:t>Never</w:t>
      </w:r>
      <w:r>
        <w:rPr>
          <w:spacing w:val="-5"/>
        </w:rPr>
        <w:t xml:space="preserve"> </w:t>
      </w:r>
      <w:r>
        <w:rPr>
          <w:spacing w:val="-1"/>
        </w:rPr>
        <w:t>exceed</w:t>
      </w:r>
      <w:r>
        <w:rPr>
          <w:spacing w:val="-6"/>
        </w:rPr>
        <w:t xml:space="preserve"> </w:t>
      </w:r>
      <w:r>
        <w:rPr>
          <w:spacing w:val="-1"/>
        </w:rPr>
        <w:t>trucks'</w:t>
      </w:r>
      <w:r>
        <w:rPr>
          <w:spacing w:val="-7"/>
        </w:rPr>
        <w:t xml:space="preserve"> </w:t>
      </w:r>
      <w:r>
        <w:t>rated</w:t>
      </w:r>
      <w:r>
        <w:rPr>
          <w:spacing w:val="-6"/>
        </w:rPr>
        <w:t xml:space="preserve"> </w:t>
      </w:r>
      <w:r>
        <w:rPr>
          <w:spacing w:val="-1"/>
        </w:rPr>
        <w:t>capacity.</w:t>
      </w:r>
    </w:p>
    <w:p w14:paraId="0B8465E7" w14:textId="77777777" w:rsidR="00BF52D8" w:rsidRDefault="008D1CD1" w:rsidP="00526973">
      <w:pPr>
        <w:pStyle w:val="BodyText"/>
        <w:numPr>
          <w:ilvl w:val="2"/>
          <w:numId w:val="11"/>
        </w:numPr>
        <w:tabs>
          <w:tab w:val="left" w:pos="284"/>
          <w:tab w:val="left" w:pos="1251"/>
        </w:tabs>
        <w:spacing w:before="74"/>
        <w:jc w:val="both"/>
      </w:pPr>
      <w:r>
        <w:rPr>
          <w:spacing w:val="-1"/>
        </w:rPr>
        <w:t>Never</w:t>
      </w:r>
      <w:r>
        <w:rPr>
          <w:spacing w:val="-5"/>
        </w:rPr>
        <w:t xml:space="preserve"> </w:t>
      </w:r>
      <w:r>
        <w:t>travel</w:t>
      </w:r>
      <w:r>
        <w:rPr>
          <w:spacing w:val="-3"/>
        </w:rPr>
        <w:t xml:space="preserve"> </w:t>
      </w:r>
      <w:r>
        <w:rPr>
          <w:spacing w:val="-1"/>
        </w:rPr>
        <w:t>with</w:t>
      </w:r>
      <w:r>
        <w:rPr>
          <w:spacing w:val="-4"/>
        </w:rPr>
        <w:t xml:space="preserve"> </w:t>
      </w:r>
      <w:r>
        <w:rPr>
          <w:spacing w:val="-1"/>
        </w:rPr>
        <w:t>load</w:t>
      </w:r>
      <w:r>
        <w:rPr>
          <w:spacing w:val="-3"/>
        </w:rPr>
        <w:t xml:space="preserve"> </w:t>
      </w:r>
      <w:r>
        <w:rPr>
          <w:spacing w:val="-1"/>
        </w:rPr>
        <w:t>above</w:t>
      </w:r>
      <w:r>
        <w:rPr>
          <w:spacing w:val="-6"/>
        </w:rPr>
        <w:t xml:space="preserve"> </w:t>
      </w:r>
      <w:r>
        <w:rPr>
          <w:spacing w:val="-1"/>
        </w:rPr>
        <w:t>five</w:t>
      </w:r>
      <w:r>
        <w:rPr>
          <w:spacing w:val="-3"/>
        </w:rPr>
        <w:t xml:space="preserve"> </w:t>
      </w:r>
      <w:r>
        <w:rPr>
          <w:spacing w:val="-1"/>
        </w:rPr>
        <w:t>feet.</w:t>
      </w:r>
    </w:p>
    <w:p w14:paraId="714615CC" w14:textId="77777777" w:rsidR="00BF52D8" w:rsidRDefault="008D1CD1" w:rsidP="00526973">
      <w:pPr>
        <w:pStyle w:val="BodyText"/>
        <w:numPr>
          <w:ilvl w:val="2"/>
          <w:numId w:val="11"/>
        </w:numPr>
        <w:tabs>
          <w:tab w:val="left" w:pos="284"/>
          <w:tab w:val="left" w:pos="1251"/>
        </w:tabs>
        <w:spacing w:before="71"/>
        <w:jc w:val="both"/>
      </w:pPr>
      <w:r>
        <w:rPr>
          <w:spacing w:val="-1"/>
        </w:rPr>
        <w:t>Avoid</w:t>
      </w:r>
      <w:r>
        <w:rPr>
          <w:spacing w:val="-5"/>
        </w:rPr>
        <w:t xml:space="preserve"> </w:t>
      </w:r>
      <w:r>
        <w:rPr>
          <w:spacing w:val="-1"/>
        </w:rPr>
        <w:t>sudden</w:t>
      </w:r>
      <w:r>
        <w:rPr>
          <w:spacing w:val="-5"/>
        </w:rPr>
        <w:t xml:space="preserve"> </w:t>
      </w:r>
      <w:r>
        <w:rPr>
          <w:spacing w:val="-1"/>
        </w:rPr>
        <w:t>stops</w:t>
      </w:r>
      <w:r>
        <w:rPr>
          <w:spacing w:val="-6"/>
        </w:rPr>
        <w:t xml:space="preserve"> </w:t>
      </w:r>
      <w:r>
        <w:t>and</w:t>
      </w:r>
      <w:r>
        <w:rPr>
          <w:spacing w:val="-5"/>
        </w:rPr>
        <w:t xml:space="preserve"> </w:t>
      </w:r>
      <w:r>
        <w:t>starts</w:t>
      </w:r>
      <w:r>
        <w:rPr>
          <w:spacing w:val="-4"/>
        </w:rPr>
        <w:t xml:space="preserve"> </w:t>
      </w:r>
      <w:r>
        <w:rPr>
          <w:spacing w:val="-1"/>
        </w:rPr>
        <w:t>when</w:t>
      </w:r>
      <w:r>
        <w:rPr>
          <w:spacing w:val="-5"/>
        </w:rPr>
        <w:t xml:space="preserve"> </w:t>
      </w:r>
      <w:r>
        <w:rPr>
          <w:spacing w:val="-1"/>
        </w:rPr>
        <w:t>loaded.</w:t>
      </w:r>
    </w:p>
    <w:p w14:paraId="28BF2CDF" w14:textId="77777777" w:rsidR="00BF52D8" w:rsidRDefault="008D1CD1" w:rsidP="00526973">
      <w:pPr>
        <w:pStyle w:val="BodyText"/>
        <w:numPr>
          <w:ilvl w:val="2"/>
          <w:numId w:val="11"/>
        </w:numPr>
        <w:tabs>
          <w:tab w:val="left" w:pos="284"/>
          <w:tab w:val="left" w:pos="1251"/>
        </w:tabs>
        <w:spacing w:before="74"/>
        <w:jc w:val="both"/>
      </w:pPr>
      <w:r>
        <w:rPr>
          <w:spacing w:val="-1"/>
        </w:rPr>
        <w:t>Do</w:t>
      </w:r>
      <w:r>
        <w:rPr>
          <w:spacing w:val="-5"/>
        </w:rPr>
        <w:t xml:space="preserve"> </w:t>
      </w:r>
      <w:r>
        <w:t>not</w:t>
      </w:r>
      <w:r>
        <w:rPr>
          <w:spacing w:val="-4"/>
        </w:rPr>
        <w:t xml:space="preserve"> </w:t>
      </w:r>
      <w:r>
        <w:rPr>
          <w:spacing w:val="-1"/>
        </w:rPr>
        <w:t>use</w:t>
      </w:r>
      <w:r>
        <w:rPr>
          <w:spacing w:val="-6"/>
        </w:rPr>
        <w:t xml:space="preserve"> </w:t>
      </w:r>
      <w:r>
        <w:rPr>
          <w:spacing w:val="-1"/>
        </w:rPr>
        <w:t>fork</w:t>
      </w:r>
      <w:r>
        <w:rPr>
          <w:spacing w:val="-3"/>
        </w:rPr>
        <w:t xml:space="preserve"> </w:t>
      </w:r>
      <w:r>
        <w:rPr>
          <w:spacing w:val="-1"/>
        </w:rPr>
        <w:t>extensions</w:t>
      </w:r>
      <w:r>
        <w:rPr>
          <w:spacing w:val="-6"/>
        </w:rPr>
        <w:t xml:space="preserve"> </w:t>
      </w:r>
      <w:r>
        <w:t>unless</w:t>
      </w:r>
      <w:r>
        <w:rPr>
          <w:spacing w:val="-5"/>
        </w:rPr>
        <w:t xml:space="preserve"> </w:t>
      </w:r>
      <w:r>
        <w:rPr>
          <w:spacing w:val="-1"/>
        </w:rPr>
        <w:t>authorised</w:t>
      </w:r>
      <w:r>
        <w:rPr>
          <w:spacing w:val="-3"/>
        </w:rPr>
        <w:t xml:space="preserve"> </w:t>
      </w:r>
      <w:r>
        <w:t>to</w:t>
      </w:r>
      <w:r>
        <w:rPr>
          <w:spacing w:val="-5"/>
        </w:rPr>
        <w:t xml:space="preserve"> </w:t>
      </w:r>
      <w:r>
        <w:t>do</w:t>
      </w:r>
      <w:r>
        <w:rPr>
          <w:spacing w:val="-2"/>
        </w:rPr>
        <w:t xml:space="preserve"> </w:t>
      </w:r>
      <w:r>
        <w:rPr>
          <w:spacing w:val="-1"/>
        </w:rPr>
        <w:t>so.</w:t>
      </w:r>
    </w:p>
    <w:p w14:paraId="492920EE" w14:textId="77777777" w:rsidR="00BF52D8" w:rsidRDefault="008D1CD1" w:rsidP="00526973">
      <w:pPr>
        <w:pStyle w:val="BodyText"/>
        <w:numPr>
          <w:ilvl w:val="2"/>
          <w:numId w:val="11"/>
        </w:numPr>
        <w:tabs>
          <w:tab w:val="left" w:pos="284"/>
          <w:tab w:val="left" w:pos="1251"/>
        </w:tabs>
        <w:spacing w:before="74"/>
        <w:jc w:val="both"/>
      </w:pPr>
      <w:r>
        <w:rPr>
          <w:spacing w:val="-1"/>
        </w:rPr>
        <w:t>Report</w:t>
      </w:r>
      <w:r>
        <w:rPr>
          <w:spacing w:val="-7"/>
        </w:rPr>
        <w:t xml:space="preserve"> </w:t>
      </w:r>
      <w:r>
        <w:t>to</w:t>
      </w:r>
      <w:r>
        <w:rPr>
          <w:spacing w:val="-7"/>
        </w:rPr>
        <w:t xml:space="preserve"> </w:t>
      </w:r>
      <w:r>
        <w:rPr>
          <w:spacing w:val="-1"/>
        </w:rPr>
        <w:t>Supervisor</w:t>
      </w:r>
      <w:r>
        <w:rPr>
          <w:spacing w:val="-7"/>
        </w:rPr>
        <w:t xml:space="preserve"> </w:t>
      </w:r>
      <w:r>
        <w:rPr>
          <w:spacing w:val="-1"/>
        </w:rPr>
        <w:t>all</w:t>
      </w:r>
      <w:r>
        <w:rPr>
          <w:spacing w:val="-7"/>
        </w:rPr>
        <w:t xml:space="preserve"> </w:t>
      </w:r>
      <w:r>
        <w:rPr>
          <w:spacing w:val="-1"/>
        </w:rPr>
        <w:t>accidents</w:t>
      </w:r>
      <w:r>
        <w:rPr>
          <w:spacing w:val="-8"/>
        </w:rPr>
        <w:t xml:space="preserve"> </w:t>
      </w:r>
      <w:r>
        <w:rPr>
          <w:spacing w:val="-1"/>
        </w:rPr>
        <w:t>involving</w:t>
      </w:r>
      <w:r>
        <w:rPr>
          <w:spacing w:val="-7"/>
        </w:rPr>
        <w:t xml:space="preserve"> </w:t>
      </w:r>
      <w:r>
        <w:rPr>
          <w:spacing w:val="-1"/>
        </w:rPr>
        <w:t>personnel,</w:t>
      </w:r>
      <w:r>
        <w:rPr>
          <w:spacing w:val="-6"/>
        </w:rPr>
        <w:t xml:space="preserve"> </w:t>
      </w:r>
      <w:r>
        <w:rPr>
          <w:spacing w:val="-1"/>
        </w:rPr>
        <w:t>building</w:t>
      </w:r>
      <w:r>
        <w:rPr>
          <w:spacing w:val="-6"/>
        </w:rPr>
        <w:t xml:space="preserve"> </w:t>
      </w:r>
      <w:r>
        <w:rPr>
          <w:spacing w:val="-1"/>
        </w:rPr>
        <w:t>structures,</w:t>
      </w:r>
      <w:r>
        <w:rPr>
          <w:spacing w:val="-7"/>
        </w:rPr>
        <w:t xml:space="preserve"> </w:t>
      </w:r>
      <w:r>
        <w:t>and</w:t>
      </w:r>
      <w:r>
        <w:rPr>
          <w:spacing w:val="-6"/>
        </w:rPr>
        <w:t xml:space="preserve"> </w:t>
      </w:r>
      <w:r>
        <w:rPr>
          <w:spacing w:val="-1"/>
        </w:rPr>
        <w:t>equipment.</w:t>
      </w:r>
    </w:p>
    <w:p w14:paraId="49E133F6" w14:textId="77777777" w:rsidR="00BF52D8" w:rsidRDefault="00BF52D8" w:rsidP="00526973">
      <w:pPr>
        <w:tabs>
          <w:tab w:val="left" w:pos="284"/>
        </w:tabs>
        <w:jc w:val="both"/>
        <w:sectPr w:rsidR="00BF52D8">
          <w:headerReference w:type="default" r:id="rId101"/>
          <w:pgSz w:w="11900" w:h="16840"/>
          <w:pgMar w:top="800" w:right="1100" w:bottom="1040" w:left="1680" w:header="606" w:footer="798" w:gutter="0"/>
          <w:cols w:space="720"/>
        </w:sectPr>
      </w:pPr>
    </w:p>
    <w:p w14:paraId="5F93349D" w14:textId="77777777" w:rsidR="00BF52D8" w:rsidRDefault="00BF52D8" w:rsidP="00526973">
      <w:pPr>
        <w:tabs>
          <w:tab w:val="left" w:pos="284"/>
        </w:tabs>
        <w:spacing w:before="11"/>
        <w:jc w:val="both"/>
        <w:rPr>
          <w:rFonts w:ascii="Calibri" w:eastAsia="Calibri" w:hAnsi="Calibri" w:cs="Calibri"/>
          <w:sz w:val="21"/>
          <w:szCs w:val="21"/>
        </w:rPr>
      </w:pPr>
    </w:p>
    <w:p w14:paraId="2D56597B" w14:textId="77777777" w:rsidR="00BF52D8" w:rsidRDefault="008D1CD1" w:rsidP="00526973">
      <w:pPr>
        <w:pStyle w:val="BodyText"/>
        <w:tabs>
          <w:tab w:val="left" w:pos="284"/>
        </w:tabs>
        <w:spacing w:before="59"/>
        <w:ind w:right="51"/>
        <w:jc w:val="both"/>
      </w:pPr>
      <w:r>
        <w:rPr>
          <w:spacing w:val="-1"/>
        </w:rPr>
        <w:t>The</w:t>
      </w:r>
      <w:r>
        <w:rPr>
          <w:spacing w:val="13"/>
        </w:rPr>
        <w:t xml:space="preserve"> </w:t>
      </w:r>
      <w:r>
        <w:rPr>
          <w:spacing w:val="-1"/>
        </w:rPr>
        <w:t>Provision</w:t>
      </w:r>
      <w:r>
        <w:rPr>
          <w:spacing w:val="15"/>
        </w:rPr>
        <w:t xml:space="preserve"> </w:t>
      </w:r>
      <w:r>
        <w:t>and</w:t>
      </w:r>
      <w:r>
        <w:rPr>
          <w:spacing w:val="14"/>
        </w:rPr>
        <w:t xml:space="preserve"> </w:t>
      </w:r>
      <w:r>
        <w:t>Use</w:t>
      </w:r>
      <w:r>
        <w:rPr>
          <w:spacing w:val="14"/>
        </w:rPr>
        <w:t xml:space="preserve"> </w:t>
      </w:r>
      <w:r>
        <w:t>of</w:t>
      </w:r>
      <w:r>
        <w:rPr>
          <w:spacing w:val="13"/>
        </w:rPr>
        <w:t xml:space="preserve"> </w:t>
      </w:r>
      <w:r>
        <w:t>Work</w:t>
      </w:r>
      <w:r>
        <w:rPr>
          <w:spacing w:val="14"/>
        </w:rPr>
        <w:t xml:space="preserve"> </w:t>
      </w:r>
      <w:r>
        <w:rPr>
          <w:spacing w:val="-1"/>
        </w:rPr>
        <w:t>Equipment</w:t>
      </w:r>
      <w:r>
        <w:rPr>
          <w:spacing w:val="15"/>
        </w:rPr>
        <w:t xml:space="preserve"> </w:t>
      </w:r>
      <w:r>
        <w:rPr>
          <w:spacing w:val="-1"/>
        </w:rPr>
        <w:t>Regulations</w:t>
      </w:r>
      <w:r>
        <w:rPr>
          <w:spacing w:val="15"/>
        </w:rPr>
        <w:t xml:space="preserve"> </w:t>
      </w:r>
      <w:r>
        <w:t>1998</w:t>
      </w:r>
      <w:r>
        <w:rPr>
          <w:spacing w:val="14"/>
        </w:rPr>
        <w:t xml:space="preserve"> </w:t>
      </w:r>
      <w:r>
        <w:rPr>
          <w:spacing w:val="-1"/>
        </w:rPr>
        <w:t>cover</w:t>
      </w:r>
      <w:r>
        <w:rPr>
          <w:spacing w:val="17"/>
        </w:rPr>
        <w:t xml:space="preserve"> </w:t>
      </w:r>
      <w:r>
        <w:rPr>
          <w:spacing w:val="-1"/>
        </w:rPr>
        <w:t>many</w:t>
      </w:r>
      <w:r>
        <w:rPr>
          <w:spacing w:val="14"/>
        </w:rPr>
        <w:t xml:space="preserve"> </w:t>
      </w:r>
      <w:r>
        <w:rPr>
          <w:spacing w:val="-1"/>
        </w:rPr>
        <w:t>different</w:t>
      </w:r>
      <w:r>
        <w:rPr>
          <w:spacing w:val="15"/>
        </w:rPr>
        <w:t xml:space="preserve"> </w:t>
      </w:r>
      <w:r>
        <w:rPr>
          <w:spacing w:val="-1"/>
        </w:rPr>
        <w:t>aspects</w:t>
      </w:r>
      <w:r>
        <w:rPr>
          <w:spacing w:val="12"/>
        </w:rPr>
        <w:t xml:space="preserve"> </w:t>
      </w:r>
      <w:r>
        <w:rPr>
          <w:spacing w:val="-1"/>
        </w:rPr>
        <w:t>relating</w:t>
      </w:r>
      <w:r>
        <w:rPr>
          <w:spacing w:val="14"/>
        </w:rPr>
        <w:t xml:space="preserve"> </w:t>
      </w:r>
      <w:r>
        <w:t>to</w:t>
      </w:r>
      <w:r>
        <w:rPr>
          <w:spacing w:val="101"/>
          <w:w w:val="99"/>
        </w:rPr>
        <w:t xml:space="preserve"> </w:t>
      </w:r>
      <w:r>
        <w:t>the</w:t>
      </w:r>
      <w:r>
        <w:rPr>
          <w:spacing w:val="-5"/>
        </w:rPr>
        <w:t xml:space="preserve"> </w:t>
      </w:r>
      <w:r>
        <w:rPr>
          <w:spacing w:val="-1"/>
        </w:rPr>
        <w:t>safety</w:t>
      </w:r>
      <w:r>
        <w:rPr>
          <w:spacing w:val="-4"/>
        </w:rPr>
        <w:t xml:space="preserve"> </w:t>
      </w:r>
      <w:r>
        <w:t>of</w:t>
      </w:r>
      <w:r>
        <w:rPr>
          <w:spacing w:val="-2"/>
        </w:rPr>
        <w:t xml:space="preserve"> </w:t>
      </w:r>
      <w:r>
        <w:rPr>
          <w:spacing w:val="-1"/>
        </w:rPr>
        <w:t>equipment</w:t>
      </w:r>
      <w:r>
        <w:rPr>
          <w:spacing w:val="-4"/>
        </w:rPr>
        <w:t xml:space="preserve"> </w:t>
      </w:r>
      <w:r>
        <w:t>–</w:t>
      </w:r>
      <w:r>
        <w:rPr>
          <w:spacing w:val="-5"/>
        </w:rPr>
        <w:t xml:space="preserve"> </w:t>
      </w:r>
      <w:r>
        <w:t>below</w:t>
      </w:r>
      <w:r>
        <w:rPr>
          <w:spacing w:val="-5"/>
        </w:rPr>
        <w:t xml:space="preserve"> </w:t>
      </w:r>
      <w:r>
        <w:t>are</w:t>
      </w:r>
      <w:r>
        <w:rPr>
          <w:spacing w:val="-5"/>
        </w:rPr>
        <w:t xml:space="preserve"> </w:t>
      </w:r>
      <w:r>
        <w:rPr>
          <w:spacing w:val="-1"/>
        </w:rPr>
        <w:t>some</w:t>
      </w:r>
      <w:r>
        <w:rPr>
          <w:spacing w:val="-5"/>
        </w:rPr>
        <w:t xml:space="preserve"> </w:t>
      </w:r>
      <w:r>
        <w:t>of</w:t>
      </w:r>
      <w:r>
        <w:rPr>
          <w:spacing w:val="-5"/>
        </w:rPr>
        <w:t xml:space="preserve"> </w:t>
      </w:r>
      <w:r>
        <w:t>the</w:t>
      </w:r>
      <w:r>
        <w:rPr>
          <w:spacing w:val="-2"/>
        </w:rPr>
        <w:t xml:space="preserve"> </w:t>
      </w:r>
      <w:r>
        <w:rPr>
          <w:spacing w:val="-1"/>
        </w:rPr>
        <w:t>main</w:t>
      </w:r>
      <w:r>
        <w:rPr>
          <w:spacing w:val="-4"/>
        </w:rPr>
        <w:t xml:space="preserve"> </w:t>
      </w:r>
      <w:r>
        <w:rPr>
          <w:spacing w:val="-1"/>
        </w:rPr>
        <w:t>issues:</w:t>
      </w:r>
    </w:p>
    <w:p w14:paraId="64B3937B" w14:textId="77777777" w:rsidR="00BF52D8" w:rsidRDefault="00BF52D8" w:rsidP="00526973">
      <w:pPr>
        <w:tabs>
          <w:tab w:val="left" w:pos="284"/>
        </w:tabs>
        <w:jc w:val="both"/>
        <w:rPr>
          <w:rFonts w:ascii="Calibri" w:eastAsia="Calibri" w:hAnsi="Calibri" w:cs="Calibri"/>
          <w:sz w:val="12"/>
          <w:szCs w:val="12"/>
        </w:rPr>
      </w:pPr>
    </w:p>
    <w:tbl>
      <w:tblPr>
        <w:tblW w:w="0" w:type="auto"/>
        <w:tblInd w:w="522" w:type="dxa"/>
        <w:tblLayout w:type="fixed"/>
        <w:tblCellMar>
          <w:left w:w="0" w:type="dxa"/>
          <w:right w:w="0" w:type="dxa"/>
        </w:tblCellMar>
        <w:tblLook w:val="01E0" w:firstRow="1" w:lastRow="1" w:firstColumn="1" w:lastColumn="1" w:noHBand="0" w:noVBand="0"/>
      </w:tblPr>
      <w:tblGrid>
        <w:gridCol w:w="852"/>
        <w:gridCol w:w="2976"/>
        <w:gridCol w:w="991"/>
        <w:gridCol w:w="3686"/>
      </w:tblGrid>
      <w:tr w:rsidR="00BF52D8" w14:paraId="30E5EC57"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582DC0AE"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z w:val="16"/>
              </w:rPr>
              <w:t>4</w:t>
            </w:r>
          </w:p>
        </w:tc>
        <w:tc>
          <w:tcPr>
            <w:tcW w:w="2976" w:type="dxa"/>
            <w:tcBorders>
              <w:top w:val="single" w:sz="7" w:space="0" w:color="000000"/>
              <w:left w:val="single" w:sz="7" w:space="0" w:color="000000"/>
              <w:bottom w:val="single" w:sz="7" w:space="0" w:color="000000"/>
              <w:right w:val="single" w:sz="7" w:space="0" w:color="000000"/>
            </w:tcBorders>
          </w:tcPr>
          <w:p w14:paraId="6E45BBBC"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Sui</w:t>
            </w:r>
            <w:r>
              <w:rPr>
                <w:rFonts w:ascii="Calibri"/>
                <w:spacing w:val="-19"/>
                <w:sz w:val="18"/>
              </w:rPr>
              <w:t>ta</w:t>
            </w:r>
            <w:r>
              <w:rPr>
                <w:rFonts w:ascii="Calibri"/>
                <w:spacing w:val="-18"/>
                <w:sz w:val="18"/>
              </w:rPr>
              <w:t>bili</w:t>
            </w:r>
            <w:r>
              <w:rPr>
                <w:rFonts w:ascii="Calibri"/>
                <w:spacing w:val="-19"/>
                <w:sz w:val="18"/>
              </w:rPr>
              <w:t>ty</w:t>
            </w:r>
            <w:r w:rsidR="009440AA">
              <w:rPr>
                <w:rFonts w:ascii="Calibri"/>
                <w:spacing w:val="-19"/>
                <w:sz w:val="18"/>
              </w:rPr>
              <w:t xml:space="preserve"> </w:t>
            </w:r>
            <w:r>
              <w:rPr>
                <w:rFonts w:ascii="Calibri"/>
                <w:spacing w:val="-18"/>
                <w:sz w:val="18"/>
              </w:rPr>
              <w:t>of</w:t>
            </w:r>
            <w:r w:rsidR="009440AA">
              <w:rPr>
                <w:rFonts w:ascii="Calibri"/>
                <w:spacing w:val="-18"/>
                <w:sz w:val="18"/>
              </w:rPr>
              <w:t xml:space="preserve"> </w:t>
            </w:r>
            <w:r>
              <w:rPr>
                <w:rFonts w:ascii="Calibri"/>
                <w:spacing w:val="-19"/>
                <w:sz w:val="18"/>
              </w:rPr>
              <w:t>W</w:t>
            </w:r>
            <w:r>
              <w:rPr>
                <w:rFonts w:ascii="Calibri"/>
                <w:spacing w:val="-18"/>
                <w:sz w:val="18"/>
              </w:rPr>
              <w:t>o</w:t>
            </w:r>
            <w:r>
              <w:rPr>
                <w:rFonts w:ascii="Calibri"/>
                <w:spacing w:val="-19"/>
                <w:sz w:val="18"/>
              </w:rPr>
              <w:t>rk</w:t>
            </w:r>
            <w:r w:rsidR="009440AA">
              <w:rPr>
                <w:rFonts w:ascii="Calibri"/>
                <w:spacing w:val="-19"/>
                <w:sz w:val="18"/>
              </w:rPr>
              <w:t xml:space="preserve"> </w:t>
            </w:r>
            <w:r>
              <w:rPr>
                <w:rFonts w:ascii="Calibri"/>
                <w:spacing w:val="-18"/>
                <w:sz w:val="18"/>
              </w:rPr>
              <w:t>Equip</w:t>
            </w:r>
            <w:r>
              <w:rPr>
                <w:rFonts w:ascii="Calibri"/>
                <w:spacing w:val="-19"/>
                <w:sz w:val="18"/>
              </w:rPr>
              <w:t>me</w:t>
            </w:r>
            <w:r>
              <w:rPr>
                <w:rFonts w:ascii="Calibri"/>
                <w:spacing w:val="-18"/>
                <w:sz w:val="18"/>
              </w:rPr>
              <w:t>n</w:t>
            </w:r>
            <w:r>
              <w:rPr>
                <w:rFonts w:ascii="Calibri"/>
                <w:spacing w:val="-19"/>
                <w:sz w:val="18"/>
              </w:rPr>
              <w:t>t</w:t>
            </w:r>
          </w:p>
        </w:tc>
        <w:tc>
          <w:tcPr>
            <w:tcW w:w="991" w:type="dxa"/>
            <w:tcBorders>
              <w:top w:val="single" w:sz="7" w:space="0" w:color="000000"/>
              <w:left w:val="single" w:sz="7" w:space="0" w:color="000000"/>
              <w:bottom w:val="single" w:sz="7" w:space="0" w:color="000000"/>
              <w:right w:val="single" w:sz="7" w:space="0" w:color="000000"/>
            </w:tcBorders>
          </w:tcPr>
          <w:p w14:paraId="0440040D"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8</w:t>
            </w:r>
          </w:p>
        </w:tc>
        <w:tc>
          <w:tcPr>
            <w:tcW w:w="3686" w:type="dxa"/>
            <w:tcBorders>
              <w:top w:val="single" w:sz="7" w:space="0" w:color="000000"/>
              <w:left w:val="single" w:sz="7" w:space="0" w:color="000000"/>
              <w:bottom w:val="single" w:sz="7" w:space="0" w:color="000000"/>
              <w:right w:val="single" w:sz="7" w:space="0" w:color="000000"/>
            </w:tcBorders>
          </w:tcPr>
          <w:p w14:paraId="26E817CD"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9"/>
                <w:sz w:val="18"/>
              </w:rPr>
              <w:t>C</w:t>
            </w:r>
            <w:r>
              <w:rPr>
                <w:rFonts w:ascii="Calibri"/>
                <w:spacing w:val="-18"/>
                <w:sz w:val="18"/>
              </w:rPr>
              <w:t>on</w:t>
            </w:r>
            <w:r>
              <w:rPr>
                <w:rFonts w:ascii="Calibri"/>
                <w:spacing w:val="-19"/>
                <w:sz w:val="18"/>
              </w:rPr>
              <w:t>tr</w:t>
            </w:r>
            <w:r>
              <w:rPr>
                <w:rFonts w:ascii="Calibri"/>
                <w:spacing w:val="-18"/>
                <w:sz w:val="18"/>
              </w:rPr>
              <w:t>ol</w:t>
            </w:r>
            <w:r w:rsidR="009440AA">
              <w:rPr>
                <w:rFonts w:ascii="Calibri"/>
                <w:spacing w:val="-18"/>
                <w:sz w:val="18"/>
              </w:rPr>
              <w:t xml:space="preserve"> </w:t>
            </w:r>
            <w:r>
              <w:rPr>
                <w:rFonts w:ascii="Calibri"/>
                <w:spacing w:val="-19"/>
                <w:sz w:val="18"/>
              </w:rPr>
              <w:t>systems</w:t>
            </w:r>
          </w:p>
        </w:tc>
      </w:tr>
      <w:tr w:rsidR="00BF52D8" w14:paraId="6BB0E227"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7FA88969"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z w:val="16"/>
              </w:rPr>
              <w:t>5</w:t>
            </w:r>
          </w:p>
        </w:tc>
        <w:tc>
          <w:tcPr>
            <w:tcW w:w="2976" w:type="dxa"/>
            <w:tcBorders>
              <w:top w:val="single" w:sz="7" w:space="0" w:color="000000"/>
              <w:left w:val="single" w:sz="7" w:space="0" w:color="000000"/>
              <w:bottom w:val="single" w:sz="7" w:space="0" w:color="000000"/>
              <w:right w:val="single" w:sz="7" w:space="0" w:color="000000"/>
            </w:tcBorders>
          </w:tcPr>
          <w:p w14:paraId="7FAC901B"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20"/>
                <w:sz w:val="18"/>
              </w:rPr>
              <w:t>Ma</w:t>
            </w:r>
            <w:r>
              <w:rPr>
                <w:rFonts w:ascii="Calibri"/>
                <w:spacing w:val="-19"/>
                <w:sz w:val="18"/>
              </w:rPr>
              <w:t>in</w:t>
            </w:r>
            <w:r>
              <w:rPr>
                <w:rFonts w:ascii="Calibri"/>
                <w:spacing w:val="-20"/>
                <w:sz w:val="18"/>
              </w:rPr>
              <w:t>te</w:t>
            </w:r>
            <w:r>
              <w:rPr>
                <w:rFonts w:ascii="Calibri"/>
                <w:spacing w:val="-19"/>
                <w:sz w:val="18"/>
              </w:rPr>
              <w:t>n</w:t>
            </w:r>
            <w:r>
              <w:rPr>
                <w:rFonts w:ascii="Calibri"/>
                <w:spacing w:val="-20"/>
                <w:sz w:val="18"/>
              </w:rPr>
              <w:t>a</w:t>
            </w:r>
            <w:r>
              <w:rPr>
                <w:rFonts w:ascii="Calibri"/>
                <w:spacing w:val="-19"/>
                <w:sz w:val="18"/>
              </w:rPr>
              <w:t>n</w:t>
            </w:r>
            <w:r>
              <w:rPr>
                <w:rFonts w:ascii="Calibri"/>
                <w:spacing w:val="-20"/>
                <w:sz w:val="18"/>
              </w:rPr>
              <w:t>ce</w:t>
            </w:r>
          </w:p>
        </w:tc>
        <w:tc>
          <w:tcPr>
            <w:tcW w:w="991" w:type="dxa"/>
            <w:tcBorders>
              <w:top w:val="single" w:sz="7" w:space="0" w:color="000000"/>
              <w:left w:val="single" w:sz="7" w:space="0" w:color="000000"/>
              <w:bottom w:val="single" w:sz="7" w:space="0" w:color="000000"/>
              <w:right w:val="single" w:sz="7" w:space="0" w:color="000000"/>
            </w:tcBorders>
          </w:tcPr>
          <w:p w14:paraId="1A214B88"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9</w:t>
            </w:r>
          </w:p>
        </w:tc>
        <w:tc>
          <w:tcPr>
            <w:tcW w:w="3686" w:type="dxa"/>
            <w:tcBorders>
              <w:top w:val="single" w:sz="7" w:space="0" w:color="000000"/>
              <w:left w:val="single" w:sz="7" w:space="0" w:color="000000"/>
              <w:bottom w:val="single" w:sz="7" w:space="0" w:color="000000"/>
              <w:right w:val="single" w:sz="7" w:space="0" w:color="000000"/>
            </w:tcBorders>
          </w:tcPr>
          <w:p w14:paraId="0A5B4D4B"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8"/>
                <w:sz w:val="18"/>
              </w:rPr>
              <w:t>Is</w:t>
            </w:r>
            <w:r>
              <w:rPr>
                <w:rFonts w:ascii="Calibri"/>
                <w:spacing w:val="-17"/>
                <w:sz w:val="18"/>
              </w:rPr>
              <w:t>ol</w:t>
            </w:r>
            <w:r>
              <w:rPr>
                <w:rFonts w:ascii="Calibri"/>
                <w:spacing w:val="-18"/>
                <w:sz w:val="18"/>
              </w:rPr>
              <w:t>at</w:t>
            </w:r>
            <w:r>
              <w:rPr>
                <w:rFonts w:ascii="Calibri"/>
                <w:spacing w:val="-17"/>
                <w:sz w:val="18"/>
              </w:rPr>
              <w:t>ion</w:t>
            </w:r>
            <w:r w:rsidR="009440AA">
              <w:rPr>
                <w:rFonts w:ascii="Calibri"/>
                <w:spacing w:val="-17"/>
                <w:sz w:val="18"/>
              </w:rPr>
              <w:t xml:space="preserve"> </w:t>
            </w:r>
            <w:r>
              <w:rPr>
                <w:rFonts w:ascii="Calibri"/>
                <w:spacing w:val="-17"/>
                <w:sz w:val="18"/>
              </w:rPr>
              <w:t>f</w:t>
            </w:r>
            <w:r>
              <w:rPr>
                <w:rFonts w:ascii="Calibri"/>
                <w:spacing w:val="-18"/>
                <w:sz w:val="18"/>
              </w:rPr>
              <w:t>r</w:t>
            </w:r>
            <w:r>
              <w:rPr>
                <w:rFonts w:ascii="Calibri"/>
                <w:spacing w:val="-17"/>
                <w:sz w:val="18"/>
              </w:rPr>
              <w:t>o</w:t>
            </w:r>
            <w:r>
              <w:rPr>
                <w:rFonts w:ascii="Calibri"/>
                <w:spacing w:val="-18"/>
                <w:sz w:val="18"/>
              </w:rPr>
              <w:t>m</w:t>
            </w:r>
            <w:r w:rsidR="009440AA">
              <w:rPr>
                <w:rFonts w:ascii="Calibri"/>
                <w:spacing w:val="-18"/>
                <w:sz w:val="18"/>
              </w:rPr>
              <w:t xml:space="preserve"> </w:t>
            </w:r>
            <w:r>
              <w:rPr>
                <w:rFonts w:ascii="Calibri"/>
                <w:spacing w:val="-18"/>
                <w:sz w:val="18"/>
              </w:rPr>
              <w:t>s</w:t>
            </w:r>
            <w:r>
              <w:rPr>
                <w:rFonts w:ascii="Calibri"/>
                <w:spacing w:val="-17"/>
                <w:sz w:val="18"/>
              </w:rPr>
              <w:t>ou</w:t>
            </w:r>
            <w:r>
              <w:rPr>
                <w:rFonts w:ascii="Calibri"/>
                <w:spacing w:val="-18"/>
                <w:sz w:val="18"/>
              </w:rPr>
              <w:t>rces</w:t>
            </w:r>
            <w:r w:rsidR="009440AA">
              <w:rPr>
                <w:rFonts w:ascii="Calibri"/>
                <w:spacing w:val="-18"/>
                <w:sz w:val="18"/>
              </w:rPr>
              <w:t xml:space="preserve"> </w:t>
            </w:r>
            <w:r>
              <w:rPr>
                <w:rFonts w:ascii="Calibri"/>
                <w:spacing w:val="-17"/>
                <w:sz w:val="18"/>
              </w:rPr>
              <w:t>of</w:t>
            </w:r>
            <w:r w:rsidR="009440AA">
              <w:rPr>
                <w:rFonts w:ascii="Calibri"/>
                <w:spacing w:val="-17"/>
                <w:sz w:val="18"/>
              </w:rPr>
              <w:t xml:space="preserve"> </w:t>
            </w:r>
            <w:r>
              <w:rPr>
                <w:rFonts w:ascii="Calibri"/>
                <w:spacing w:val="-18"/>
                <w:sz w:val="18"/>
              </w:rPr>
              <w:t>e</w:t>
            </w:r>
            <w:r>
              <w:rPr>
                <w:rFonts w:ascii="Calibri"/>
                <w:spacing w:val="-17"/>
                <w:sz w:val="18"/>
              </w:rPr>
              <w:t>n</w:t>
            </w:r>
            <w:r>
              <w:rPr>
                <w:rFonts w:ascii="Calibri"/>
                <w:spacing w:val="-18"/>
                <w:sz w:val="18"/>
              </w:rPr>
              <w:t>ergy</w:t>
            </w:r>
          </w:p>
        </w:tc>
      </w:tr>
      <w:tr w:rsidR="00BF52D8" w14:paraId="31C365B0" w14:textId="77777777">
        <w:trPr>
          <w:trHeight w:hRule="exact" w:val="233"/>
        </w:trPr>
        <w:tc>
          <w:tcPr>
            <w:tcW w:w="852" w:type="dxa"/>
            <w:tcBorders>
              <w:top w:val="single" w:sz="7" w:space="0" w:color="000000"/>
              <w:left w:val="single" w:sz="7" w:space="0" w:color="000000"/>
              <w:bottom w:val="single" w:sz="7" w:space="0" w:color="000000"/>
              <w:right w:val="single" w:sz="7" w:space="0" w:color="000000"/>
            </w:tcBorders>
          </w:tcPr>
          <w:p w14:paraId="7BE0DCF0"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15"/>
                <w:sz w:val="16"/>
              </w:rPr>
              <w:t>Reg.-6</w:t>
            </w:r>
          </w:p>
        </w:tc>
        <w:tc>
          <w:tcPr>
            <w:tcW w:w="2976" w:type="dxa"/>
            <w:tcBorders>
              <w:top w:val="single" w:sz="7" w:space="0" w:color="000000"/>
              <w:left w:val="single" w:sz="7" w:space="0" w:color="000000"/>
              <w:bottom w:val="single" w:sz="7" w:space="0" w:color="000000"/>
              <w:right w:val="single" w:sz="7" w:space="0" w:color="000000"/>
            </w:tcBorders>
          </w:tcPr>
          <w:p w14:paraId="7C88DD3E" w14:textId="77777777" w:rsidR="00BF52D8" w:rsidRDefault="008D1CD1" w:rsidP="00526973">
            <w:pPr>
              <w:pStyle w:val="TableParagraph"/>
              <w:tabs>
                <w:tab w:val="left" w:pos="284"/>
              </w:tabs>
              <w:spacing w:line="216" w:lineRule="exact"/>
              <w:ind w:left="99"/>
              <w:jc w:val="both"/>
              <w:rPr>
                <w:rFonts w:ascii="Calibri" w:eastAsia="Calibri" w:hAnsi="Calibri" w:cs="Calibri"/>
                <w:sz w:val="18"/>
                <w:szCs w:val="18"/>
              </w:rPr>
            </w:pPr>
            <w:r>
              <w:rPr>
                <w:rFonts w:ascii="Calibri"/>
                <w:spacing w:val="-20"/>
                <w:sz w:val="18"/>
              </w:rPr>
              <w:t>I</w:t>
            </w:r>
            <w:r>
              <w:rPr>
                <w:rFonts w:ascii="Calibri"/>
                <w:spacing w:val="-19"/>
                <w:sz w:val="18"/>
              </w:rPr>
              <w:t>n</w:t>
            </w:r>
            <w:r>
              <w:rPr>
                <w:rFonts w:ascii="Calibri"/>
                <w:spacing w:val="-20"/>
                <w:sz w:val="18"/>
              </w:rPr>
              <w:t>s</w:t>
            </w:r>
            <w:r>
              <w:rPr>
                <w:rFonts w:ascii="Calibri"/>
                <w:spacing w:val="-19"/>
                <w:sz w:val="18"/>
              </w:rPr>
              <w:t>p</w:t>
            </w:r>
            <w:r>
              <w:rPr>
                <w:rFonts w:ascii="Calibri"/>
                <w:spacing w:val="-20"/>
                <w:sz w:val="18"/>
              </w:rPr>
              <w:t>ect</w:t>
            </w:r>
            <w:r>
              <w:rPr>
                <w:rFonts w:ascii="Calibri"/>
                <w:spacing w:val="-19"/>
                <w:sz w:val="18"/>
              </w:rPr>
              <w:t>ion</w:t>
            </w:r>
          </w:p>
        </w:tc>
        <w:tc>
          <w:tcPr>
            <w:tcW w:w="991" w:type="dxa"/>
            <w:tcBorders>
              <w:top w:val="single" w:sz="7" w:space="0" w:color="000000"/>
              <w:left w:val="single" w:sz="7" w:space="0" w:color="000000"/>
              <w:bottom w:val="single" w:sz="7" w:space="0" w:color="000000"/>
              <w:right w:val="single" w:sz="7" w:space="0" w:color="000000"/>
            </w:tcBorders>
          </w:tcPr>
          <w:p w14:paraId="299C8FAE"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2</w:t>
            </w:r>
            <w:r>
              <w:rPr>
                <w:rFonts w:ascii="Calibri"/>
                <w:sz w:val="16"/>
              </w:rPr>
              <w:t>0</w:t>
            </w:r>
          </w:p>
        </w:tc>
        <w:tc>
          <w:tcPr>
            <w:tcW w:w="3686" w:type="dxa"/>
            <w:tcBorders>
              <w:top w:val="single" w:sz="7" w:space="0" w:color="000000"/>
              <w:left w:val="single" w:sz="7" w:space="0" w:color="000000"/>
              <w:bottom w:val="single" w:sz="7" w:space="0" w:color="000000"/>
              <w:right w:val="single" w:sz="7" w:space="0" w:color="000000"/>
            </w:tcBorders>
          </w:tcPr>
          <w:p w14:paraId="7640DF4C" w14:textId="77777777" w:rsidR="00BF52D8" w:rsidRDefault="008D1CD1" w:rsidP="00526973">
            <w:pPr>
              <w:pStyle w:val="TableParagraph"/>
              <w:tabs>
                <w:tab w:val="left" w:pos="284"/>
              </w:tabs>
              <w:spacing w:line="216" w:lineRule="exact"/>
              <w:ind w:left="102"/>
              <w:jc w:val="both"/>
              <w:rPr>
                <w:rFonts w:ascii="Calibri" w:eastAsia="Calibri" w:hAnsi="Calibri" w:cs="Calibri"/>
                <w:sz w:val="18"/>
                <w:szCs w:val="18"/>
              </w:rPr>
            </w:pPr>
            <w:r>
              <w:rPr>
                <w:rFonts w:ascii="Calibri"/>
                <w:spacing w:val="-18"/>
                <w:sz w:val="18"/>
              </w:rPr>
              <w:t>S</w:t>
            </w:r>
            <w:r>
              <w:rPr>
                <w:rFonts w:ascii="Calibri"/>
                <w:spacing w:val="-19"/>
                <w:sz w:val="18"/>
              </w:rPr>
              <w:t>ta</w:t>
            </w:r>
            <w:r>
              <w:rPr>
                <w:rFonts w:ascii="Calibri"/>
                <w:spacing w:val="-18"/>
                <w:sz w:val="18"/>
              </w:rPr>
              <w:t>bili</w:t>
            </w:r>
            <w:r>
              <w:rPr>
                <w:rFonts w:ascii="Calibri"/>
                <w:spacing w:val="-19"/>
                <w:sz w:val="18"/>
              </w:rPr>
              <w:t>ty</w:t>
            </w:r>
          </w:p>
        </w:tc>
      </w:tr>
      <w:tr w:rsidR="00BF52D8" w14:paraId="6227D7D7"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3020ED2D"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z w:val="16"/>
              </w:rPr>
              <w:t>7</w:t>
            </w:r>
          </w:p>
        </w:tc>
        <w:tc>
          <w:tcPr>
            <w:tcW w:w="2976" w:type="dxa"/>
            <w:tcBorders>
              <w:top w:val="single" w:sz="7" w:space="0" w:color="000000"/>
              <w:left w:val="single" w:sz="7" w:space="0" w:color="000000"/>
              <w:bottom w:val="single" w:sz="7" w:space="0" w:color="000000"/>
              <w:right w:val="single" w:sz="7" w:space="0" w:color="000000"/>
            </w:tcBorders>
          </w:tcPr>
          <w:p w14:paraId="7A37A1D3"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Sp</w:t>
            </w:r>
            <w:r>
              <w:rPr>
                <w:rFonts w:ascii="Calibri"/>
                <w:spacing w:val="-19"/>
                <w:sz w:val="18"/>
              </w:rPr>
              <w:t>ec</w:t>
            </w:r>
            <w:r>
              <w:rPr>
                <w:rFonts w:ascii="Calibri"/>
                <w:spacing w:val="-18"/>
                <w:sz w:val="18"/>
              </w:rPr>
              <w:t>ifi</w:t>
            </w:r>
            <w:r>
              <w:rPr>
                <w:rFonts w:ascii="Calibri"/>
                <w:spacing w:val="-19"/>
                <w:sz w:val="18"/>
              </w:rPr>
              <w:t>c</w:t>
            </w:r>
            <w:r w:rsidR="009440AA">
              <w:rPr>
                <w:rFonts w:ascii="Calibri"/>
                <w:spacing w:val="-19"/>
                <w:sz w:val="18"/>
              </w:rPr>
              <w:t xml:space="preserve"> </w:t>
            </w:r>
            <w:r>
              <w:rPr>
                <w:rFonts w:ascii="Calibri"/>
                <w:spacing w:val="-19"/>
                <w:sz w:val="18"/>
              </w:rPr>
              <w:t>R</w:t>
            </w:r>
            <w:r>
              <w:rPr>
                <w:rFonts w:ascii="Calibri"/>
                <w:spacing w:val="-18"/>
                <w:sz w:val="18"/>
              </w:rPr>
              <w:t>i</w:t>
            </w:r>
            <w:r>
              <w:rPr>
                <w:rFonts w:ascii="Calibri"/>
                <w:spacing w:val="-19"/>
                <w:sz w:val="18"/>
              </w:rPr>
              <w:t>sks</w:t>
            </w:r>
          </w:p>
        </w:tc>
        <w:tc>
          <w:tcPr>
            <w:tcW w:w="991" w:type="dxa"/>
            <w:tcBorders>
              <w:top w:val="single" w:sz="7" w:space="0" w:color="000000"/>
              <w:left w:val="single" w:sz="7" w:space="0" w:color="000000"/>
              <w:bottom w:val="single" w:sz="7" w:space="0" w:color="000000"/>
              <w:right w:val="single" w:sz="7" w:space="0" w:color="000000"/>
            </w:tcBorders>
          </w:tcPr>
          <w:p w14:paraId="43480A9F"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2</w:t>
            </w:r>
            <w:r>
              <w:rPr>
                <w:rFonts w:ascii="Calibri"/>
                <w:sz w:val="16"/>
              </w:rPr>
              <w:t>1</w:t>
            </w:r>
          </w:p>
        </w:tc>
        <w:tc>
          <w:tcPr>
            <w:tcW w:w="3686" w:type="dxa"/>
            <w:tcBorders>
              <w:top w:val="single" w:sz="7" w:space="0" w:color="000000"/>
              <w:left w:val="single" w:sz="7" w:space="0" w:color="000000"/>
              <w:bottom w:val="single" w:sz="7" w:space="0" w:color="000000"/>
              <w:right w:val="single" w:sz="7" w:space="0" w:color="000000"/>
            </w:tcBorders>
          </w:tcPr>
          <w:p w14:paraId="3DCC500D"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8"/>
                <w:sz w:val="18"/>
              </w:rPr>
              <w:t>Li</w:t>
            </w:r>
            <w:r>
              <w:rPr>
                <w:rFonts w:ascii="Calibri"/>
                <w:spacing w:val="-19"/>
                <w:sz w:val="18"/>
              </w:rPr>
              <w:t>g</w:t>
            </w:r>
            <w:r>
              <w:rPr>
                <w:rFonts w:ascii="Calibri"/>
                <w:spacing w:val="-18"/>
                <w:sz w:val="18"/>
              </w:rPr>
              <w:t>h</w:t>
            </w:r>
            <w:r>
              <w:rPr>
                <w:rFonts w:ascii="Calibri"/>
                <w:spacing w:val="-19"/>
                <w:sz w:val="18"/>
              </w:rPr>
              <w:t>t</w:t>
            </w:r>
            <w:r>
              <w:rPr>
                <w:rFonts w:ascii="Calibri"/>
                <w:spacing w:val="-18"/>
                <w:sz w:val="18"/>
              </w:rPr>
              <w:t>in</w:t>
            </w:r>
            <w:r>
              <w:rPr>
                <w:rFonts w:ascii="Calibri"/>
                <w:spacing w:val="-19"/>
                <w:sz w:val="18"/>
              </w:rPr>
              <w:t>g</w:t>
            </w:r>
          </w:p>
        </w:tc>
      </w:tr>
      <w:tr w:rsidR="00BF52D8" w14:paraId="2AF26F37"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2D903A22"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z w:val="16"/>
              </w:rPr>
              <w:t>8</w:t>
            </w:r>
          </w:p>
        </w:tc>
        <w:tc>
          <w:tcPr>
            <w:tcW w:w="2976" w:type="dxa"/>
            <w:tcBorders>
              <w:top w:val="single" w:sz="7" w:space="0" w:color="000000"/>
              <w:left w:val="single" w:sz="7" w:space="0" w:color="000000"/>
              <w:bottom w:val="single" w:sz="7" w:space="0" w:color="000000"/>
              <w:right w:val="single" w:sz="7" w:space="0" w:color="000000"/>
            </w:tcBorders>
          </w:tcPr>
          <w:p w14:paraId="1112FAD4"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20"/>
                <w:sz w:val="18"/>
              </w:rPr>
              <w:t>I</w:t>
            </w:r>
            <w:r>
              <w:rPr>
                <w:rFonts w:ascii="Calibri"/>
                <w:spacing w:val="-19"/>
                <w:sz w:val="18"/>
              </w:rPr>
              <w:t>nfo</w:t>
            </w:r>
            <w:r>
              <w:rPr>
                <w:rFonts w:ascii="Calibri"/>
                <w:spacing w:val="-20"/>
                <w:sz w:val="18"/>
              </w:rPr>
              <w:t>rmat</w:t>
            </w:r>
            <w:r>
              <w:rPr>
                <w:rFonts w:ascii="Calibri"/>
                <w:spacing w:val="-19"/>
                <w:sz w:val="18"/>
              </w:rPr>
              <w:t>ion</w:t>
            </w:r>
            <w:r w:rsidR="009440AA">
              <w:rPr>
                <w:rFonts w:ascii="Calibri"/>
                <w:spacing w:val="-19"/>
                <w:sz w:val="18"/>
              </w:rPr>
              <w:t xml:space="preserve"> </w:t>
            </w:r>
            <w:r>
              <w:rPr>
                <w:rFonts w:ascii="Calibri"/>
                <w:spacing w:val="-20"/>
                <w:sz w:val="18"/>
              </w:rPr>
              <w:t>a</w:t>
            </w:r>
            <w:r>
              <w:rPr>
                <w:rFonts w:ascii="Calibri"/>
                <w:spacing w:val="-19"/>
                <w:sz w:val="18"/>
              </w:rPr>
              <w:t>nd</w:t>
            </w:r>
            <w:r w:rsidR="009440AA">
              <w:rPr>
                <w:rFonts w:ascii="Calibri"/>
                <w:spacing w:val="-19"/>
                <w:sz w:val="18"/>
              </w:rPr>
              <w:t xml:space="preserve"> </w:t>
            </w:r>
            <w:r>
              <w:rPr>
                <w:rFonts w:ascii="Calibri"/>
                <w:spacing w:val="-19"/>
                <w:sz w:val="18"/>
              </w:rPr>
              <w:t>in</w:t>
            </w:r>
            <w:r>
              <w:rPr>
                <w:rFonts w:ascii="Calibri"/>
                <w:spacing w:val="-20"/>
                <w:sz w:val="18"/>
              </w:rPr>
              <w:t>str</w:t>
            </w:r>
            <w:r>
              <w:rPr>
                <w:rFonts w:ascii="Calibri"/>
                <w:spacing w:val="-19"/>
                <w:sz w:val="18"/>
              </w:rPr>
              <w:t>u</w:t>
            </w:r>
            <w:r>
              <w:rPr>
                <w:rFonts w:ascii="Calibri"/>
                <w:spacing w:val="-20"/>
                <w:sz w:val="18"/>
              </w:rPr>
              <w:t>ct</w:t>
            </w:r>
            <w:r>
              <w:rPr>
                <w:rFonts w:ascii="Calibri"/>
                <w:spacing w:val="-19"/>
                <w:sz w:val="18"/>
              </w:rPr>
              <w:t>ion</w:t>
            </w:r>
            <w:r>
              <w:rPr>
                <w:rFonts w:ascii="Calibri"/>
                <w:spacing w:val="-20"/>
                <w:sz w:val="18"/>
              </w:rPr>
              <w:t>s</w:t>
            </w:r>
          </w:p>
        </w:tc>
        <w:tc>
          <w:tcPr>
            <w:tcW w:w="991" w:type="dxa"/>
            <w:tcBorders>
              <w:top w:val="single" w:sz="7" w:space="0" w:color="000000"/>
              <w:left w:val="single" w:sz="7" w:space="0" w:color="000000"/>
              <w:bottom w:val="single" w:sz="7" w:space="0" w:color="000000"/>
              <w:right w:val="single" w:sz="7" w:space="0" w:color="000000"/>
            </w:tcBorders>
          </w:tcPr>
          <w:p w14:paraId="202D4DA4"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2</w:t>
            </w:r>
            <w:r>
              <w:rPr>
                <w:rFonts w:ascii="Calibri"/>
                <w:sz w:val="16"/>
              </w:rPr>
              <w:t>2</w:t>
            </w:r>
          </w:p>
        </w:tc>
        <w:tc>
          <w:tcPr>
            <w:tcW w:w="3686" w:type="dxa"/>
            <w:tcBorders>
              <w:top w:val="single" w:sz="7" w:space="0" w:color="000000"/>
              <w:left w:val="single" w:sz="7" w:space="0" w:color="000000"/>
              <w:bottom w:val="single" w:sz="7" w:space="0" w:color="000000"/>
              <w:right w:val="single" w:sz="7" w:space="0" w:color="000000"/>
            </w:tcBorders>
          </w:tcPr>
          <w:p w14:paraId="05085004"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20"/>
                <w:sz w:val="18"/>
              </w:rPr>
              <w:t>Ma</w:t>
            </w:r>
            <w:r>
              <w:rPr>
                <w:rFonts w:ascii="Calibri"/>
                <w:spacing w:val="-19"/>
                <w:sz w:val="18"/>
              </w:rPr>
              <w:t>in</w:t>
            </w:r>
            <w:r>
              <w:rPr>
                <w:rFonts w:ascii="Calibri"/>
                <w:spacing w:val="-20"/>
                <w:sz w:val="18"/>
              </w:rPr>
              <w:t>te</w:t>
            </w:r>
            <w:r>
              <w:rPr>
                <w:rFonts w:ascii="Calibri"/>
                <w:spacing w:val="-19"/>
                <w:sz w:val="18"/>
              </w:rPr>
              <w:t>n</w:t>
            </w:r>
            <w:r>
              <w:rPr>
                <w:rFonts w:ascii="Calibri"/>
                <w:spacing w:val="-20"/>
                <w:sz w:val="18"/>
              </w:rPr>
              <w:t>a</w:t>
            </w:r>
            <w:r>
              <w:rPr>
                <w:rFonts w:ascii="Calibri"/>
                <w:spacing w:val="-19"/>
                <w:sz w:val="18"/>
              </w:rPr>
              <w:t>n</w:t>
            </w:r>
            <w:r>
              <w:rPr>
                <w:rFonts w:ascii="Calibri"/>
                <w:spacing w:val="-20"/>
                <w:sz w:val="18"/>
              </w:rPr>
              <w:t>ce</w:t>
            </w:r>
            <w:r w:rsidR="009440AA">
              <w:rPr>
                <w:rFonts w:ascii="Calibri"/>
                <w:spacing w:val="-20"/>
                <w:sz w:val="18"/>
              </w:rPr>
              <w:t xml:space="preserve"> </w:t>
            </w:r>
            <w:r>
              <w:rPr>
                <w:rFonts w:ascii="Calibri"/>
                <w:spacing w:val="-19"/>
                <w:sz w:val="18"/>
              </w:rPr>
              <w:t>op</w:t>
            </w:r>
            <w:r>
              <w:rPr>
                <w:rFonts w:ascii="Calibri"/>
                <w:spacing w:val="-20"/>
                <w:sz w:val="18"/>
              </w:rPr>
              <w:t>erat</w:t>
            </w:r>
            <w:r>
              <w:rPr>
                <w:rFonts w:ascii="Calibri"/>
                <w:spacing w:val="-19"/>
                <w:sz w:val="18"/>
              </w:rPr>
              <w:t>ion</w:t>
            </w:r>
            <w:r>
              <w:rPr>
                <w:rFonts w:ascii="Calibri"/>
                <w:spacing w:val="-20"/>
                <w:sz w:val="18"/>
              </w:rPr>
              <w:t>s</w:t>
            </w:r>
          </w:p>
        </w:tc>
      </w:tr>
      <w:tr w:rsidR="00BF52D8" w14:paraId="35368A83"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31A14894"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z w:val="16"/>
              </w:rPr>
              <w:t>9</w:t>
            </w:r>
          </w:p>
        </w:tc>
        <w:tc>
          <w:tcPr>
            <w:tcW w:w="2976" w:type="dxa"/>
            <w:tcBorders>
              <w:top w:val="single" w:sz="7" w:space="0" w:color="000000"/>
              <w:left w:val="single" w:sz="7" w:space="0" w:color="000000"/>
              <w:bottom w:val="single" w:sz="7" w:space="0" w:color="000000"/>
              <w:right w:val="single" w:sz="7" w:space="0" w:color="000000"/>
            </w:tcBorders>
          </w:tcPr>
          <w:p w14:paraId="136A2711"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T</w:t>
            </w:r>
            <w:r>
              <w:rPr>
                <w:rFonts w:ascii="Calibri"/>
                <w:spacing w:val="-19"/>
                <w:sz w:val="18"/>
              </w:rPr>
              <w:t>ra</w:t>
            </w:r>
            <w:r>
              <w:rPr>
                <w:rFonts w:ascii="Calibri"/>
                <w:spacing w:val="-18"/>
                <w:sz w:val="18"/>
              </w:rPr>
              <w:t>inin</w:t>
            </w:r>
            <w:r>
              <w:rPr>
                <w:rFonts w:ascii="Calibri"/>
                <w:spacing w:val="-19"/>
                <w:sz w:val="18"/>
              </w:rPr>
              <w:t>g</w:t>
            </w:r>
          </w:p>
        </w:tc>
        <w:tc>
          <w:tcPr>
            <w:tcW w:w="991" w:type="dxa"/>
            <w:tcBorders>
              <w:top w:val="single" w:sz="7" w:space="0" w:color="000000"/>
              <w:left w:val="single" w:sz="7" w:space="0" w:color="000000"/>
              <w:bottom w:val="single" w:sz="7" w:space="0" w:color="000000"/>
              <w:right w:val="single" w:sz="7" w:space="0" w:color="000000"/>
            </w:tcBorders>
          </w:tcPr>
          <w:p w14:paraId="6A696DB9"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2</w:t>
            </w:r>
            <w:r>
              <w:rPr>
                <w:rFonts w:ascii="Calibri"/>
                <w:sz w:val="16"/>
              </w:rPr>
              <w:t>3</w:t>
            </w:r>
          </w:p>
        </w:tc>
        <w:tc>
          <w:tcPr>
            <w:tcW w:w="3686" w:type="dxa"/>
            <w:tcBorders>
              <w:top w:val="single" w:sz="7" w:space="0" w:color="000000"/>
              <w:left w:val="single" w:sz="7" w:space="0" w:color="000000"/>
              <w:bottom w:val="single" w:sz="7" w:space="0" w:color="000000"/>
              <w:right w:val="single" w:sz="7" w:space="0" w:color="000000"/>
            </w:tcBorders>
          </w:tcPr>
          <w:p w14:paraId="69A33509"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9"/>
                <w:sz w:val="18"/>
              </w:rPr>
              <w:t>Mark</w:t>
            </w:r>
            <w:r>
              <w:rPr>
                <w:rFonts w:ascii="Calibri"/>
                <w:spacing w:val="-18"/>
                <w:sz w:val="18"/>
              </w:rPr>
              <w:t>in</w:t>
            </w:r>
            <w:r>
              <w:rPr>
                <w:rFonts w:ascii="Calibri"/>
                <w:spacing w:val="-19"/>
                <w:sz w:val="18"/>
              </w:rPr>
              <w:t>gs</w:t>
            </w:r>
          </w:p>
        </w:tc>
      </w:tr>
      <w:tr w:rsidR="00BF52D8" w14:paraId="348227F4"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086CA12E"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0</w:t>
            </w:r>
          </w:p>
        </w:tc>
        <w:tc>
          <w:tcPr>
            <w:tcW w:w="2976" w:type="dxa"/>
            <w:tcBorders>
              <w:top w:val="single" w:sz="7" w:space="0" w:color="000000"/>
              <w:left w:val="single" w:sz="7" w:space="0" w:color="000000"/>
              <w:bottom w:val="single" w:sz="7" w:space="0" w:color="000000"/>
              <w:right w:val="single" w:sz="7" w:space="0" w:color="000000"/>
            </w:tcBorders>
          </w:tcPr>
          <w:p w14:paraId="4A70102B"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9"/>
                <w:sz w:val="18"/>
              </w:rPr>
              <w:t>C</w:t>
            </w:r>
            <w:r>
              <w:rPr>
                <w:rFonts w:ascii="Calibri"/>
                <w:spacing w:val="-18"/>
                <w:sz w:val="18"/>
              </w:rPr>
              <w:t>onfo</w:t>
            </w:r>
            <w:r>
              <w:rPr>
                <w:rFonts w:ascii="Calibri"/>
                <w:spacing w:val="-19"/>
                <w:sz w:val="18"/>
              </w:rPr>
              <w:t>rm</w:t>
            </w:r>
            <w:r>
              <w:rPr>
                <w:rFonts w:ascii="Calibri"/>
                <w:spacing w:val="-18"/>
                <w:sz w:val="18"/>
              </w:rPr>
              <w:t>i</w:t>
            </w:r>
            <w:r>
              <w:rPr>
                <w:rFonts w:ascii="Calibri"/>
                <w:spacing w:val="-19"/>
                <w:sz w:val="18"/>
              </w:rPr>
              <w:t>ty</w:t>
            </w:r>
            <w:r w:rsidR="009440AA">
              <w:rPr>
                <w:rFonts w:ascii="Calibri"/>
                <w:spacing w:val="-19"/>
                <w:sz w:val="18"/>
              </w:rPr>
              <w:t xml:space="preserve"> </w:t>
            </w:r>
            <w:r>
              <w:rPr>
                <w:rFonts w:ascii="Calibri"/>
                <w:spacing w:val="-19"/>
                <w:sz w:val="18"/>
              </w:rPr>
              <w:t>w</w:t>
            </w:r>
            <w:r>
              <w:rPr>
                <w:rFonts w:ascii="Calibri"/>
                <w:spacing w:val="-18"/>
                <w:sz w:val="18"/>
              </w:rPr>
              <w:t>i</w:t>
            </w:r>
            <w:r>
              <w:rPr>
                <w:rFonts w:ascii="Calibri"/>
                <w:spacing w:val="-19"/>
                <w:sz w:val="18"/>
              </w:rPr>
              <w:t>t</w:t>
            </w:r>
            <w:r>
              <w:rPr>
                <w:rFonts w:ascii="Calibri"/>
                <w:spacing w:val="-18"/>
                <w:sz w:val="18"/>
              </w:rPr>
              <w:t>h</w:t>
            </w:r>
            <w:r w:rsidR="009440AA">
              <w:rPr>
                <w:rFonts w:ascii="Calibri"/>
                <w:spacing w:val="-18"/>
                <w:sz w:val="18"/>
              </w:rPr>
              <w:t xml:space="preserve"> </w:t>
            </w:r>
            <w:r>
              <w:rPr>
                <w:rFonts w:ascii="Calibri"/>
                <w:spacing w:val="-19"/>
                <w:sz w:val="18"/>
              </w:rPr>
              <w:t>C</w:t>
            </w:r>
            <w:r>
              <w:rPr>
                <w:rFonts w:ascii="Calibri"/>
                <w:spacing w:val="-18"/>
                <w:sz w:val="18"/>
              </w:rPr>
              <w:t>o</w:t>
            </w:r>
            <w:r>
              <w:rPr>
                <w:rFonts w:ascii="Calibri"/>
                <w:spacing w:val="-19"/>
                <w:sz w:val="18"/>
              </w:rPr>
              <w:t>mm</w:t>
            </w:r>
            <w:r>
              <w:rPr>
                <w:rFonts w:ascii="Calibri"/>
                <w:spacing w:val="-18"/>
                <w:sz w:val="18"/>
              </w:rPr>
              <w:t>uni</w:t>
            </w:r>
            <w:r>
              <w:rPr>
                <w:rFonts w:ascii="Calibri"/>
                <w:spacing w:val="-19"/>
                <w:sz w:val="18"/>
              </w:rPr>
              <w:t>ty</w:t>
            </w:r>
            <w:r w:rsidR="009440AA">
              <w:rPr>
                <w:rFonts w:ascii="Calibri"/>
                <w:spacing w:val="-19"/>
                <w:sz w:val="18"/>
              </w:rPr>
              <w:t xml:space="preserve"> </w:t>
            </w:r>
            <w:r>
              <w:rPr>
                <w:rFonts w:ascii="Calibri"/>
                <w:spacing w:val="-19"/>
                <w:sz w:val="18"/>
              </w:rPr>
              <w:t>re</w:t>
            </w:r>
            <w:r>
              <w:rPr>
                <w:rFonts w:ascii="Calibri"/>
                <w:spacing w:val="-18"/>
                <w:sz w:val="18"/>
              </w:rPr>
              <w:t>qui</w:t>
            </w:r>
            <w:r>
              <w:rPr>
                <w:rFonts w:ascii="Calibri"/>
                <w:spacing w:val="-19"/>
                <w:sz w:val="18"/>
              </w:rPr>
              <w:t>reme</w:t>
            </w:r>
            <w:r>
              <w:rPr>
                <w:rFonts w:ascii="Calibri"/>
                <w:spacing w:val="-18"/>
                <w:sz w:val="18"/>
              </w:rPr>
              <w:t>n</w:t>
            </w:r>
            <w:r>
              <w:rPr>
                <w:rFonts w:ascii="Calibri"/>
                <w:spacing w:val="-19"/>
                <w:sz w:val="18"/>
              </w:rPr>
              <w:t>ts</w:t>
            </w:r>
          </w:p>
        </w:tc>
        <w:tc>
          <w:tcPr>
            <w:tcW w:w="991" w:type="dxa"/>
            <w:tcBorders>
              <w:top w:val="single" w:sz="7" w:space="0" w:color="000000"/>
              <w:left w:val="single" w:sz="7" w:space="0" w:color="000000"/>
              <w:bottom w:val="single" w:sz="7" w:space="0" w:color="000000"/>
              <w:right w:val="single" w:sz="7" w:space="0" w:color="000000"/>
            </w:tcBorders>
          </w:tcPr>
          <w:p w14:paraId="48290CC6"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18"/>
                <w:sz w:val="16"/>
              </w:rPr>
              <w:t>Reg.-24</w:t>
            </w:r>
          </w:p>
        </w:tc>
        <w:tc>
          <w:tcPr>
            <w:tcW w:w="3686" w:type="dxa"/>
            <w:tcBorders>
              <w:top w:val="single" w:sz="7" w:space="0" w:color="000000"/>
              <w:left w:val="single" w:sz="7" w:space="0" w:color="000000"/>
              <w:bottom w:val="single" w:sz="7" w:space="0" w:color="000000"/>
              <w:right w:val="single" w:sz="7" w:space="0" w:color="000000"/>
            </w:tcBorders>
          </w:tcPr>
          <w:p w14:paraId="69DBE8E2"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9"/>
                <w:sz w:val="18"/>
              </w:rPr>
              <w:t>War</w:t>
            </w:r>
            <w:r>
              <w:rPr>
                <w:rFonts w:ascii="Calibri"/>
                <w:spacing w:val="-18"/>
                <w:sz w:val="18"/>
              </w:rPr>
              <w:t>nin</w:t>
            </w:r>
            <w:r>
              <w:rPr>
                <w:rFonts w:ascii="Calibri"/>
                <w:spacing w:val="-19"/>
                <w:sz w:val="18"/>
              </w:rPr>
              <w:t>gs</w:t>
            </w:r>
          </w:p>
        </w:tc>
      </w:tr>
      <w:tr w:rsidR="00BF52D8" w14:paraId="1FF05A54" w14:textId="77777777">
        <w:trPr>
          <w:trHeight w:hRule="exact" w:val="233"/>
        </w:trPr>
        <w:tc>
          <w:tcPr>
            <w:tcW w:w="852" w:type="dxa"/>
            <w:tcBorders>
              <w:top w:val="single" w:sz="7" w:space="0" w:color="000000"/>
              <w:left w:val="single" w:sz="7" w:space="0" w:color="000000"/>
              <w:bottom w:val="single" w:sz="7" w:space="0" w:color="000000"/>
              <w:right w:val="single" w:sz="7" w:space="0" w:color="000000"/>
            </w:tcBorders>
          </w:tcPr>
          <w:p w14:paraId="00438D2B"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1</w:t>
            </w:r>
          </w:p>
        </w:tc>
        <w:tc>
          <w:tcPr>
            <w:tcW w:w="2976" w:type="dxa"/>
            <w:tcBorders>
              <w:top w:val="single" w:sz="7" w:space="0" w:color="000000"/>
              <w:left w:val="single" w:sz="7" w:space="0" w:color="000000"/>
              <w:bottom w:val="single" w:sz="7" w:space="0" w:color="000000"/>
              <w:right w:val="single" w:sz="7" w:space="0" w:color="000000"/>
            </w:tcBorders>
          </w:tcPr>
          <w:p w14:paraId="3A8B4FB6" w14:textId="77777777" w:rsidR="00BF52D8" w:rsidRDefault="008D1CD1" w:rsidP="00526973">
            <w:pPr>
              <w:pStyle w:val="TableParagraph"/>
              <w:tabs>
                <w:tab w:val="left" w:pos="284"/>
              </w:tabs>
              <w:spacing w:line="216" w:lineRule="exact"/>
              <w:ind w:left="99"/>
              <w:jc w:val="both"/>
              <w:rPr>
                <w:rFonts w:ascii="Calibri" w:eastAsia="Calibri" w:hAnsi="Calibri" w:cs="Calibri"/>
                <w:sz w:val="18"/>
                <w:szCs w:val="18"/>
              </w:rPr>
            </w:pPr>
            <w:r>
              <w:rPr>
                <w:rFonts w:ascii="Calibri"/>
                <w:spacing w:val="-19"/>
                <w:sz w:val="18"/>
              </w:rPr>
              <w:t>Da</w:t>
            </w:r>
            <w:r>
              <w:rPr>
                <w:rFonts w:ascii="Calibri"/>
                <w:spacing w:val="-18"/>
                <w:sz w:val="18"/>
              </w:rPr>
              <w:t>n</w:t>
            </w:r>
            <w:r>
              <w:rPr>
                <w:rFonts w:ascii="Calibri"/>
                <w:spacing w:val="-19"/>
                <w:sz w:val="18"/>
              </w:rPr>
              <w:t>ger</w:t>
            </w:r>
            <w:r>
              <w:rPr>
                <w:rFonts w:ascii="Calibri"/>
                <w:spacing w:val="-18"/>
                <w:sz w:val="18"/>
              </w:rPr>
              <w:t>ou</w:t>
            </w:r>
            <w:r>
              <w:rPr>
                <w:rFonts w:ascii="Calibri"/>
                <w:spacing w:val="-19"/>
                <w:sz w:val="18"/>
              </w:rPr>
              <w:t>s</w:t>
            </w:r>
            <w:r w:rsidR="009440AA">
              <w:rPr>
                <w:rFonts w:ascii="Calibri"/>
                <w:spacing w:val="-19"/>
                <w:sz w:val="18"/>
              </w:rPr>
              <w:t xml:space="preserve"> </w:t>
            </w:r>
            <w:r>
              <w:rPr>
                <w:rFonts w:ascii="Calibri"/>
                <w:spacing w:val="-18"/>
                <w:sz w:val="18"/>
              </w:rPr>
              <w:t>p</w:t>
            </w:r>
            <w:r>
              <w:rPr>
                <w:rFonts w:ascii="Calibri"/>
                <w:spacing w:val="-19"/>
                <w:sz w:val="18"/>
              </w:rPr>
              <w:t>arts</w:t>
            </w:r>
            <w:r w:rsidR="009440AA">
              <w:rPr>
                <w:rFonts w:ascii="Calibri"/>
                <w:spacing w:val="-19"/>
                <w:sz w:val="18"/>
              </w:rPr>
              <w:t xml:space="preserve"> </w:t>
            </w:r>
            <w:r>
              <w:rPr>
                <w:rFonts w:ascii="Calibri"/>
                <w:spacing w:val="-18"/>
                <w:sz w:val="18"/>
              </w:rPr>
              <w:t>of</w:t>
            </w:r>
            <w:r w:rsidR="009440AA">
              <w:rPr>
                <w:rFonts w:ascii="Calibri"/>
                <w:spacing w:val="-18"/>
                <w:sz w:val="18"/>
              </w:rPr>
              <w:t xml:space="preserve"> </w:t>
            </w:r>
            <w:r>
              <w:rPr>
                <w:rFonts w:ascii="Calibri"/>
                <w:spacing w:val="-19"/>
                <w:sz w:val="18"/>
              </w:rPr>
              <w:t>Mac</w:t>
            </w:r>
            <w:r>
              <w:rPr>
                <w:rFonts w:ascii="Calibri"/>
                <w:spacing w:val="-18"/>
                <w:sz w:val="18"/>
              </w:rPr>
              <w:t>hin</w:t>
            </w:r>
            <w:r>
              <w:rPr>
                <w:rFonts w:ascii="Calibri"/>
                <w:spacing w:val="-19"/>
                <w:sz w:val="18"/>
              </w:rPr>
              <w:t>ery</w:t>
            </w:r>
          </w:p>
        </w:tc>
        <w:tc>
          <w:tcPr>
            <w:tcW w:w="991" w:type="dxa"/>
            <w:tcBorders>
              <w:top w:val="single" w:sz="7" w:space="0" w:color="000000"/>
              <w:left w:val="single" w:sz="7" w:space="0" w:color="000000"/>
              <w:bottom w:val="single" w:sz="7" w:space="0" w:color="000000"/>
              <w:right w:val="single" w:sz="7" w:space="0" w:color="000000"/>
            </w:tcBorders>
          </w:tcPr>
          <w:p w14:paraId="0D7DCF97"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18"/>
                <w:sz w:val="16"/>
              </w:rPr>
              <w:t>Reg.-25</w:t>
            </w:r>
          </w:p>
        </w:tc>
        <w:tc>
          <w:tcPr>
            <w:tcW w:w="3686" w:type="dxa"/>
            <w:tcBorders>
              <w:top w:val="single" w:sz="7" w:space="0" w:color="000000"/>
              <w:left w:val="single" w:sz="7" w:space="0" w:color="000000"/>
              <w:bottom w:val="single" w:sz="7" w:space="0" w:color="000000"/>
              <w:right w:val="single" w:sz="7" w:space="0" w:color="000000"/>
            </w:tcBorders>
          </w:tcPr>
          <w:p w14:paraId="2E9186E2" w14:textId="77777777" w:rsidR="00BF52D8" w:rsidRDefault="008D1CD1" w:rsidP="00526973">
            <w:pPr>
              <w:pStyle w:val="TableParagraph"/>
              <w:tabs>
                <w:tab w:val="left" w:pos="284"/>
              </w:tabs>
              <w:spacing w:line="216" w:lineRule="exact"/>
              <w:ind w:left="102"/>
              <w:jc w:val="both"/>
              <w:rPr>
                <w:rFonts w:ascii="Calibri" w:eastAsia="Calibri" w:hAnsi="Calibri" w:cs="Calibri"/>
                <w:sz w:val="18"/>
                <w:szCs w:val="18"/>
              </w:rPr>
            </w:pPr>
            <w:r>
              <w:rPr>
                <w:rFonts w:ascii="Calibri"/>
                <w:spacing w:val="-19"/>
                <w:sz w:val="18"/>
              </w:rPr>
              <w:t>Carry</w:t>
            </w:r>
            <w:r>
              <w:rPr>
                <w:rFonts w:ascii="Calibri"/>
                <w:spacing w:val="-18"/>
                <w:sz w:val="18"/>
              </w:rPr>
              <w:t>in</w:t>
            </w:r>
            <w:r>
              <w:rPr>
                <w:rFonts w:ascii="Calibri"/>
                <w:spacing w:val="-19"/>
                <w:sz w:val="18"/>
              </w:rPr>
              <w:t>g</w:t>
            </w:r>
            <w:r w:rsidR="009440AA">
              <w:rPr>
                <w:rFonts w:ascii="Calibri"/>
                <w:spacing w:val="-19"/>
                <w:sz w:val="18"/>
              </w:rPr>
              <w:t xml:space="preserve"> </w:t>
            </w:r>
            <w:r>
              <w:rPr>
                <w:rFonts w:ascii="Calibri"/>
                <w:spacing w:val="-18"/>
                <w:sz w:val="18"/>
              </w:rPr>
              <w:t>E</w:t>
            </w:r>
            <w:r>
              <w:rPr>
                <w:rFonts w:ascii="Calibri"/>
                <w:spacing w:val="-19"/>
                <w:sz w:val="18"/>
              </w:rPr>
              <w:t>m</w:t>
            </w:r>
            <w:r>
              <w:rPr>
                <w:rFonts w:ascii="Calibri"/>
                <w:spacing w:val="-18"/>
                <w:sz w:val="18"/>
              </w:rPr>
              <w:t>plo</w:t>
            </w:r>
            <w:r>
              <w:rPr>
                <w:rFonts w:ascii="Calibri"/>
                <w:spacing w:val="-19"/>
                <w:sz w:val="18"/>
              </w:rPr>
              <w:t>yee</w:t>
            </w:r>
            <w:r w:rsidR="009440AA">
              <w:rPr>
                <w:rFonts w:ascii="Calibri"/>
                <w:spacing w:val="-19"/>
                <w:sz w:val="18"/>
              </w:rPr>
              <w:t xml:space="preserve"> </w:t>
            </w:r>
            <w:r>
              <w:rPr>
                <w:rFonts w:ascii="Calibri"/>
                <w:spacing w:val="-19"/>
                <w:sz w:val="18"/>
              </w:rPr>
              <w:t>s</w:t>
            </w:r>
            <w:r>
              <w:rPr>
                <w:rFonts w:ascii="Calibri"/>
                <w:spacing w:val="-18"/>
                <w:sz w:val="18"/>
              </w:rPr>
              <w:t>on</w:t>
            </w:r>
            <w:r w:rsidR="009440AA">
              <w:rPr>
                <w:rFonts w:ascii="Calibri"/>
                <w:spacing w:val="-18"/>
                <w:sz w:val="18"/>
              </w:rPr>
              <w:t xml:space="preserve"> </w:t>
            </w:r>
            <w:r>
              <w:rPr>
                <w:rFonts w:ascii="Calibri"/>
                <w:spacing w:val="-19"/>
                <w:sz w:val="18"/>
              </w:rPr>
              <w:t>m</w:t>
            </w:r>
            <w:r>
              <w:rPr>
                <w:rFonts w:ascii="Calibri"/>
                <w:spacing w:val="-18"/>
                <w:sz w:val="18"/>
              </w:rPr>
              <w:t>obil</w:t>
            </w:r>
            <w:r>
              <w:rPr>
                <w:rFonts w:ascii="Calibri"/>
                <w:spacing w:val="-19"/>
                <w:sz w:val="18"/>
              </w:rPr>
              <w:t>e</w:t>
            </w:r>
            <w:r w:rsidR="009440AA">
              <w:rPr>
                <w:rFonts w:ascii="Calibri"/>
                <w:spacing w:val="-19"/>
                <w:sz w:val="18"/>
              </w:rPr>
              <w:t xml:space="preserve"> </w:t>
            </w:r>
            <w:r>
              <w:rPr>
                <w:rFonts w:ascii="Calibri"/>
                <w:spacing w:val="-19"/>
                <w:sz w:val="18"/>
              </w:rPr>
              <w:t>w</w:t>
            </w:r>
            <w:r>
              <w:rPr>
                <w:rFonts w:ascii="Calibri"/>
                <w:spacing w:val="-18"/>
                <w:sz w:val="18"/>
              </w:rPr>
              <w:t>o</w:t>
            </w:r>
            <w:r>
              <w:rPr>
                <w:rFonts w:ascii="Calibri"/>
                <w:spacing w:val="-19"/>
                <w:sz w:val="18"/>
              </w:rPr>
              <w:t>rk</w:t>
            </w:r>
            <w:r w:rsidR="009440AA">
              <w:rPr>
                <w:rFonts w:ascii="Calibri"/>
                <w:spacing w:val="-19"/>
                <w:sz w:val="18"/>
              </w:rPr>
              <w:t xml:space="preserve"> </w:t>
            </w:r>
            <w:r>
              <w:rPr>
                <w:rFonts w:ascii="Calibri"/>
                <w:spacing w:val="-19"/>
                <w:sz w:val="18"/>
              </w:rPr>
              <w:t>e</w:t>
            </w:r>
            <w:r>
              <w:rPr>
                <w:rFonts w:ascii="Calibri"/>
                <w:spacing w:val="-18"/>
                <w:sz w:val="18"/>
              </w:rPr>
              <w:t>quip</w:t>
            </w:r>
            <w:r>
              <w:rPr>
                <w:rFonts w:ascii="Calibri"/>
                <w:spacing w:val="-19"/>
                <w:sz w:val="18"/>
              </w:rPr>
              <w:t>me</w:t>
            </w:r>
            <w:r>
              <w:rPr>
                <w:rFonts w:ascii="Calibri"/>
                <w:spacing w:val="-18"/>
                <w:sz w:val="18"/>
              </w:rPr>
              <w:t>n</w:t>
            </w:r>
            <w:r>
              <w:rPr>
                <w:rFonts w:ascii="Calibri"/>
                <w:spacing w:val="-19"/>
                <w:sz w:val="18"/>
              </w:rPr>
              <w:t>t</w:t>
            </w:r>
          </w:p>
        </w:tc>
      </w:tr>
      <w:tr w:rsidR="00BF52D8" w14:paraId="1EAACE9F"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62C61444"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2</w:t>
            </w:r>
          </w:p>
        </w:tc>
        <w:tc>
          <w:tcPr>
            <w:tcW w:w="2976" w:type="dxa"/>
            <w:tcBorders>
              <w:top w:val="single" w:sz="7" w:space="0" w:color="000000"/>
              <w:left w:val="single" w:sz="7" w:space="0" w:color="000000"/>
              <w:bottom w:val="single" w:sz="7" w:space="0" w:color="000000"/>
              <w:right w:val="single" w:sz="7" w:space="0" w:color="000000"/>
            </w:tcBorders>
          </w:tcPr>
          <w:p w14:paraId="6404670B"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9"/>
                <w:sz w:val="18"/>
              </w:rPr>
              <w:t>Pr</w:t>
            </w:r>
            <w:r>
              <w:rPr>
                <w:rFonts w:ascii="Calibri"/>
                <w:spacing w:val="-18"/>
                <w:sz w:val="18"/>
              </w:rPr>
              <w:t>o</w:t>
            </w:r>
            <w:r>
              <w:rPr>
                <w:rFonts w:ascii="Calibri"/>
                <w:spacing w:val="-19"/>
                <w:sz w:val="18"/>
              </w:rPr>
              <w:t>tect</w:t>
            </w:r>
            <w:r>
              <w:rPr>
                <w:rFonts w:ascii="Calibri"/>
                <w:spacing w:val="-18"/>
                <w:sz w:val="18"/>
              </w:rPr>
              <w:t>ion</w:t>
            </w:r>
            <w:r w:rsidR="009440AA">
              <w:rPr>
                <w:rFonts w:ascii="Calibri"/>
                <w:spacing w:val="-18"/>
                <w:sz w:val="18"/>
              </w:rPr>
              <w:t xml:space="preserve"> </w:t>
            </w:r>
            <w:r>
              <w:rPr>
                <w:rFonts w:ascii="Calibri"/>
                <w:spacing w:val="-19"/>
                <w:sz w:val="18"/>
              </w:rPr>
              <w:t>aga</w:t>
            </w:r>
            <w:r>
              <w:rPr>
                <w:rFonts w:ascii="Calibri"/>
                <w:spacing w:val="-18"/>
                <w:sz w:val="18"/>
              </w:rPr>
              <w:t>in</w:t>
            </w:r>
            <w:r>
              <w:rPr>
                <w:rFonts w:ascii="Calibri"/>
                <w:spacing w:val="-19"/>
                <w:sz w:val="18"/>
              </w:rPr>
              <w:t>st</w:t>
            </w:r>
            <w:r w:rsidR="009440AA">
              <w:rPr>
                <w:rFonts w:ascii="Calibri"/>
                <w:spacing w:val="-19"/>
                <w:sz w:val="18"/>
              </w:rPr>
              <w:t xml:space="preserve"> </w:t>
            </w:r>
            <w:r>
              <w:rPr>
                <w:rFonts w:ascii="Calibri"/>
                <w:spacing w:val="-19"/>
                <w:sz w:val="18"/>
              </w:rPr>
              <w:t>s</w:t>
            </w:r>
            <w:r>
              <w:rPr>
                <w:rFonts w:ascii="Calibri"/>
                <w:spacing w:val="-18"/>
                <w:sz w:val="18"/>
              </w:rPr>
              <w:t>p</w:t>
            </w:r>
            <w:r>
              <w:rPr>
                <w:rFonts w:ascii="Calibri"/>
                <w:spacing w:val="-19"/>
                <w:sz w:val="18"/>
              </w:rPr>
              <w:t>ec</w:t>
            </w:r>
            <w:r>
              <w:rPr>
                <w:rFonts w:ascii="Calibri"/>
                <w:spacing w:val="-18"/>
                <w:sz w:val="18"/>
              </w:rPr>
              <w:t>ifi</w:t>
            </w:r>
            <w:r>
              <w:rPr>
                <w:rFonts w:ascii="Calibri"/>
                <w:spacing w:val="-19"/>
                <w:sz w:val="18"/>
              </w:rPr>
              <w:t>c</w:t>
            </w:r>
            <w:r w:rsidR="009440AA">
              <w:rPr>
                <w:rFonts w:ascii="Calibri"/>
                <w:spacing w:val="-19"/>
                <w:sz w:val="18"/>
              </w:rPr>
              <w:t xml:space="preserve"> </w:t>
            </w:r>
            <w:r>
              <w:rPr>
                <w:rFonts w:ascii="Calibri"/>
                <w:spacing w:val="-18"/>
                <w:sz w:val="18"/>
              </w:rPr>
              <w:t>h</w:t>
            </w:r>
            <w:r>
              <w:rPr>
                <w:rFonts w:ascii="Calibri"/>
                <w:spacing w:val="-19"/>
                <w:sz w:val="18"/>
              </w:rPr>
              <w:t>azar</w:t>
            </w:r>
            <w:r>
              <w:rPr>
                <w:rFonts w:ascii="Calibri"/>
                <w:spacing w:val="-18"/>
                <w:sz w:val="18"/>
              </w:rPr>
              <w:t>d</w:t>
            </w:r>
            <w:r>
              <w:rPr>
                <w:rFonts w:ascii="Calibri"/>
                <w:spacing w:val="-19"/>
                <w:sz w:val="18"/>
              </w:rPr>
              <w:t>s</w:t>
            </w:r>
          </w:p>
        </w:tc>
        <w:tc>
          <w:tcPr>
            <w:tcW w:w="991" w:type="dxa"/>
            <w:tcBorders>
              <w:top w:val="single" w:sz="7" w:space="0" w:color="000000"/>
              <w:left w:val="single" w:sz="7" w:space="0" w:color="000000"/>
              <w:bottom w:val="single" w:sz="7" w:space="0" w:color="000000"/>
              <w:right w:val="single" w:sz="7" w:space="0" w:color="000000"/>
            </w:tcBorders>
          </w:tcPr>
          <w:p w14:paraId="17F1F1E2"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spacing w:val="-18"/>
                <w:sz w:val="16"/>
              </w:rPr>
              <w:t>Reg.-26</w:t>
            </w:r>
          </w:p>
        </w:tc>
        <w:tc>
          <w:tcPr>
            <w:tcW w:w="3686" w:type="dxa"/>
            <w:tcBorders>
              <w:top w:val="single" w:sz="7" w:space="0" w:color="000000"/>
              <w:left w:val="single" w:sz="7" w:space="0" w:color="000000"/>
              <w:bottom w:val="single" w:sz="7" w:space="0" w:color="000000"/>
              <w:right w:val="single" w:sz="7" w:space="0" w:color="000000"/>
            </w:tcBorders>
          </w:tcPr>
          <w:p w14:paraId="37D91942"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8"/>
                <w:sz w:val="18"/>
              </w:rPr>
              <w:t>R</w:t>
            </w:r>
            <w:r>
              <w:rPr>
                <w:rFonts w:ascii="Calibri"/>
                <w:spacing w:val="-17"/>
                <w:sz w:val="18"/>
              </w:rPr>
              <w:t>ollin</w:t>
            </w:r>
            <w:r>
              <w:rPr>
                <w:rFonts w:ascii="Calibri"/>
                <w:spacing w:val="-18"/>
                <w:sz w:val="18"/>
              </w:rPr>
              <w:t>g</w:t>
            </w:r>
            <w:r w:rsidR="009440AA">
              <w:rPr>
                <w:rFonts w:ascii="Calibri"/>
                <w:spacing w:val="-18"/>
                <w:sz w:val="18"/>
              </w:rPr>
              <w:t xml:space="preserve"> </w:t>
            </w:r>
            <w:r>
              <w:rPr>
                <w:rFonts w:ascii="Calibri"/>
                <w:spacing w:val="-17"/>
                <w:sz w:val="18"/>
              </w:rPr>
              <w:t>o</w:t>
            </w:r>
            <w:r>
              <w:rPr>
                <w:rFonts w:ascii="Calibri"/>
                <w:spacing w:val="-18"/>
                <w:sz w:val="18"/>
              </w:rPr>
              <w:t>ver</w:t>
            </w:r>
            <w:r w:rsidR="009440AA">
              <w:rPr>
                <w:rFonts w:ascii="Calibri"/>
                <w:spacing w:val="-18"/>
                <w:sz w:val="18"/>
              </w:rPr>
              <w:t xml:space="preserve"> </w:t>
            </w:r>
            <w:r>
              <w:rPr>
                <w:rFonts w:ascii="Calibri"/>
                <w:spacing w:val="-17"/>
                <w:sz w:val="18"/>
              </w:rPr>
              <w:t>of</w:t>
            </w:r>
            <w:r w:rsidR="009440AA">
              <w:rPr>
                <w:rFonts w:ascii="Calibri"/>
                <w:spacing w:val="-17"/>
                <w:sz w:val="18"/>
              </w:rPr>
              <w:t xml:space="preserve"> </w:t>
            </w:r>
            <w:r>
              <w:rPr>
                <w:rFonts w:ascii="Calibri"/>
                <w:spacing w:val="-18"/>
                <w:sz w:val="18"/>
              </w:rPr>
              <w:t>m</w:t>
            </w:r>
            <w:r>
              <w:rPr>
                <w:rFonts w:ascii="Calibri"/>
                <w:spacing w:val="-17"/>
                <w:sz w:val="18"/>
              </w:rPr>
              <w:t>obil</w:t>
            </w:r>
            <w:r>
              <w:rPr>
                <w:rFonts w:ascii="Calibri"/>
                <w:spacing w:val="-18"/>
                <w:sz w:val="18"/>
              </w:rPr>
              <w:t>e</w:t>
            </w:r>
            <w:r w:rsidR="009440AA">
              <w:rPr>
                <w:rFonts w:ascii="Calibri"/>
                <w:spacing w:val="-18"/>
                <w:sz w:val="18"/>
              </w:rPr>
              <w:t xml:space="preserve"> </w:t>
            </w:r>
            <w:r>
              <w:rPr>
                <w:rFonts w:ascii="Calibri"/>
                <w:spacing w:val="-18"/>
                <w:sz w:val="18"/>
              </w:rPr>
              <w:t>w</w:t>
            </w:r>
            <w:r>
              <w:rPr>
                <w:rFonts w:ascii="Calibri"/>
                <w:spacing w:val="-17"/>
                <w:sz w:val="18"/>
              </w:rPr>
              <w:t>o</w:t>
            </w:r>
            <w:r>
              <w:rPr>
                <w:rFonts w:ascii="Calibri"/>
                <w:spacing w:val="-18"/>
                <w:sz w:val="18"/>
              </w:rPr>
              <w:t>rk</w:t>
            </w:r>
            <w:r w:rsidR="009440AA">
              <w:rPr>
                <w:rFonts w:ascii="Calibri"/>
                <w:spacing w:val="-18"/>
                <w:sz w:val="18"/>
              </w:rPr>
              <w:t xml:space="preserve"> </w:t>
            </w:r>
            <w:r>
              <w:rPr>
                <w:rFonts w:ascii="Calibri"/>
                <w:spacing w:val="-18"/>
                <w:sz w:val="18"/>
              </w:rPr>
              <w:t>e</w:t>
            </w:r>
            <w:r>
              <w:rPr>
                <w:rFonts w:ascii="Calibri"/>
                <w:spacing w:val="-17"/>
                <w:sz w:val="18"/>
              </w:rPr>
              <w:t>quip</w:t>
            </w:r>
            <w:r>
              <w:rPr>
                <w:rFonts w:ascii="Calibri"/>
                <w:spacing w:val="-18"/>
                <w:sz w:val="18"/>
              </w:rPr>
              <w:t>me</w:t>
            </w:r>
            <w:r>
              <w:rPr>
                <w:rFonts w:ascii="Calibri"/>
                <w:spacing w:val="-17"/>
                <w:sz w:val="18"/>
              </w:rPr>
              <w:t>n</w:t>
            </w:r>
            <w:r>
              <w:rPr>
                <w:rFonts w:ascii="Calibri"/>
                <w:spacing w:val="-18"/>
                <w:sz w:val="18"/>
              </w:rPr>
              <w:t>t</w:t>
            </w:r>
          </w:p>
        </w:tc>
      </w:tr>
      <w:tr w:rsidR="00BF52D8" w14:paraId="3901F9BC"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19C574D8"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3</w:t>
            </w:r>
          </w:p>
        </w:tc>
        <w:tc>
          <w:tcPr>
            <w:tcW w:w="2976" w:type="dxa"/>
            <w:tcBorders>
              <w:top w:val="single" w:sz="7" w:space="0" w:color="000000"/>
              <w:left w:val="single" w:sz="7" w:space="0" w:color="000000"/>
              <w:bottom w:val="single" w:sz="7" w:space="0" w:color="000000"/>
              <w:right w:val="single" w:sz="7" w:space="0" w:color="000000"/>
            </w:tcBorders>
          </w:tcPr>
          <w:p w14:paraId="47203618"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H</w:t>
            </w:r>
            <w:r>
              <w:rPr>
                <w:rFonts w:ascii="Calibri"/>
                <w:spacing w:val="-17"/>
                <w:sz w:val="18"/>
              </w:rPr>
              <w:t>i</w:t>
            </w:r>
            <w:r>
              <w:rPr>
                <w:rFonts w:ascii="Calibri"/>
                <w:spacing w:val="-18"/>
                <w:sz w:val="18"/>
              </w:rPr>
              <w:t>g</w:t>
            </w:r>
            <w:r>
              <w:rPr>
                <w:rFonts w:ascii="Calibri"/>
                <w:spacing w:val="-17"/>
                <w:sz w:val="18"/>
              </w:rPr>
              <w:t>h</w:t>
            </w:r>
            <w:r w:rsidR="009440AA">
              <w:rPr>
                <w:rFonts w:ascii="Calibri"/>
                <w:spacing w:val="-17"/>
                <w:sz w:val="18"/>
              </w:rPr>
              <w:t xml:space="preserve"> </w:t>
            </w:r>
            <w:r>
              <w:rPr>
                <w:rFonts w:ascii="Calibri"/>
                <w:spacing w:val="-17"/>
                <w:sz w:val="18"/>
              </w:rPr>
              <w:t>o</w:t>
            </w:r>
            <w:r>
              <w:rPr>
                <w:rFonts w:ascii="Calibri"/>
                <w:spacing w:val="-18"/>
                <w:sz w:val="18"/>
              </w:rPr>
              <w:t>r</w:t>
            </w:r>
            <w:r w:rsidR="009440AA">
              <w:rPr>
                <w:rFonts w:ascii="Calibri"/>
                <w:spacing w:val="-18"/>
                <w:sz w:val="18"/>
              </w:rPr>
              <w:t xml:space="preserve"> </w:t>
            </w:r>
            <w:r>
              <w:rPr>
                <w:rFonts w:ascii="Calibri"/>
                <w:spacing w:val="-18"/>
                <w:sz w:val="18"/>
              </w:rPr>
              <w:t>very</w:t>
            </w:r>
            <w:r w:rsidR="009440AA">
              <w:rPr>
                <w:rFonts w:ascii="Calibri"/>
                <w:spacing w:val="-18"/>
                <w:sz w:val="18"/>
              </w:rPr>
              <w:t xml:space="preserve"> </w:t>
            </w:r>
            <w:r>
              <w:rPr>
                <w:rFonts w:ascii="Calibri"/>
                <w:spacing w:val="-17"/>
                <w:sz w:val="18"/>
              </w:rPr>
              <w:t>lo</w:t>
            </w:r>
            <w:r>
              <w:rPr>
                <w:rFonts w:ascii="Calibri"/>
                <w:spacing w:val="-18"/>
                <w:sz w:val="18"/>
              </w:rPr>
              <w:t>w</w:t>
            </w:r>
            <w:r w:rsidR="009440AA">
              <w:rPr>
                <w:rFonts w:ascii="Calibri"/>
                <w:spacing w:val="-18"/>
                <w:sz w:val="18"/>
              </w:rPr>
              <w:t xml:space="preserve"> </w:t>
            </w:r>
            <w:r>
              <w:rPr>
                <w:rFonts w:ascii="Calibri"/>
                <w:spacing w:val="-18"/>
                <w:sz w:val="18"/>
              </w:rPr>
              <w:t>tem</w:t>
            </w:r>
            <w:r>
              <w:rPr>
                <w:rFonts w:ascii="Calibri"/>
                <w:spacing w:val="-17"/>
                <w:sz w:val="18"/>
              </w:rPr>
              <w:t>p</w:t>
            </w:r>
            <w:r>
              <w:rPr>
                <w:rFonts w:ascii="Calibri"/>
                <w:spacing w:val="-18"/>
                <w:sz w:val="18"/>
              </w:rPr>
              <w:t>erat</w:t>
            </w:r>
            <w:r>
              <w:rPr>
                <w:rFonts w:ascii="Calibri"/>
                <w:spacing w:val="-17"/>
                <w:sz w:val="18"/>
              </w:rPr>
              <w:t>u</w:t>
            </w:r>
            <w:r>
              <w:rPr>
                <w:rFonts w:ascii="Calibri"/>
                <w:spacing w:val="-18"/>
                <w:sz w:val="18"/>
              </w:rPr>
              <w:t>res</w:t>
            </w:r>
          </w:p>
        </w:tc>
        <w:tc>
          <w:tcPr>
            <w:tcW w:w="991" w:type="dxa"/>
            <w:tcBorders>
              <w:top w:val="single" w:sz="7" w:space="0" w:color="000000"/>
              <w:left w:val="single" w:sz="7" w:space="0" w:color="000000"/>
              <w:bottom w:val="single" w:sz="7" w:space="0" w:color="000000"/>
              <w:right w:val="single" w:sz="7" w:space="0" w:color="000000"/>
            </w:tcBorders>
          </w:tcPr>
          <w:p w14:paraId="39C81654"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eastAsia="Calibri" w:hAnsi="Calibri" w:cs="Calibri"/>
                <w:spacing w:val="-15"/>
                <w:sz w:val="16"/>
                <w:szCs w:val="16"/>
              </w:rPr>
              <w:t>Reg–27</w:t>
            </w:r>
          </w:p>
        </w:tc>
        <w:tc>
          <w:tcPr>
            <w:tcW w:w="3686" w:type="dxa"/>
            <w:tcBorders>
              <w:top w:val="single" w:sz="7" w:space="0" w:color="000000"/>
              <w:left w:val="single" w:sz="7" w:space="0" w:color="000000"/>
              <w:bottom w:val="single" w:sz="7" w:space="0" w:color="000000"/>
              <w:right w:val="single" w:sz="7" w:space="0" w:color="000000"/>
            </w:tcBorders>
          </w:tcPr>
          <w:p w14:paraId="4C0D65AA"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8"/>
                <w:sz w:val="18"/>
              </w:rPr>
              <w:t>Over-t</w:t>
            </w:r>
            <w:r>
              <w:rPr>
                <w:rFonts w:ascii="Calibri"/>
                <w:spacing w:val="-17"/>
                <w:sz w:val="18"/>
              </w:rPr>
              <w:t>u</w:t>
            </w:r>
            <w:r>
              <w:rPr>
                <w:rFonts w:ascii="Calibri"/>
                <w:spacing w:val="-18"/>
                <w:sz w:val="18"/>
              </w:rPr>
              <w:t>r</w:t>
            </w:r>
            <w:r>
              <w:rPr>
                <w:rFonts w:ascii="Calibri"/>
                <w:spacing w:val="-17"/>
                <w:sz w:val="18"/>
              </w:rPr>
              <w:t>nin</w:t>
            </w:r>
            <w:r>
              <w:rPr>
                <w:rFonts w:ascii="Calibri"/>
                <w:spacing w:val="-18"/>
                <w:sz w:val="18"/>
              </w:rPr>
              <w:t>g</w:t>
            </w:r>
            <w:r w:rsidR="009440AA">
              <w:rPr>
                <w:rFonts w:ascii="Calibri"/>
                <w:spacing w:val="-18"/>
                <w:sz w:val="18"/>
              </w:rPr>
              <w:t xml:space="preserve"> </w:t>
            </w:r>
            <w:r>
              <w:rPr>
                <w:rFonts w:ascii="Calibri"/>
                <w:spacing w:val="-17"/>
                <w:sz w:val="18"/>
              </w:rPr>
              <w:t>of</w:t>
            </w:r>
            <w:r w:rsidR="009440AA">
              <w:rPr>
                <w:rFonts w:ascii="Calibri"/>
                <w:spacing w:val="-17"/>
                <w:sz w:val="18"/>
              </w:rPr>
              <w:t xml:space="preserve"> </w:t>
            </w:r>
            <w:r>
              <w:rPr>
                <w:rFonts w:ascii="Calibri"/>
                <w:spacing w:val="-17"/>
                <w:sz w:val="18"/>
              </w:rPr>
              <w:t>fo</w:t>
            </w:r>
            <w:r>
              <w:rPr>
                <w:rFonts w:ascii="Calibri"/>
                <w:spacing w:val="-18"/>
                <w:sz w:val="18"/>
              </w:rPr>
              <w:t>rk</w:t>
            </w:r>
            <w:r>
              <w:rPr>
                <w:rFonts w:ascii="Calibri"/>
                <w:spacing w:val="-17"/>
                <w:sz w:val="18"/>
              </w:rPr>
              <w:t>lif</w:t>
            </w:r>
            <w:r>
              <w:rPr>
                <w:rFonts w:ascii="Calibri"/>
                <w:spacing w:val="-18"/>
                <w:sz w:val="18"/>
              </w:rPr>
              <w:t>t</w:t>
            </w:r>
            <w:r w:rsidR="009440AA">
              <w:rPr>
                <w:rFonts w:ascii="Calibri"/>
                <w:spacing w:val="-18"/>
                <w:sz w:val="18"/>
              </w:rPr>
              <w:t xml:space="preserve"> </w:t>
            </w:r>
            <w:r>
              <w:rPr>
                <w:rFonts w:ascii="Calibri"/>
                <w:spacing w:val="-18"/>
                <w:sz w:val="18"/>
              </w:rPr>
              <w:t>tr</w:t>
            </w:r>
            <w:r>
              <w:rPr>
                <w:rFonts w:ascii="Calibri"/>
                <w:spacing w:val="-17"/>
                <w:sz w:val="18"/>
              </w:rPr>
              <w:t>u</w:t>
            </w:r>
            <w:r>
              <w:rPr>
                <w:rFonts w:ascii="Calibri"/>
                <w:spacing w:val="-18"/>
                <w:sz w:val="18"/>
              </w:rPr>
              <w:t>cks</w:t>
            </w:r>
          </w:p>
        </w:tc>
      </w:tr>
      <w:tr w:rsidR="00BF52D8" w14:paraId="16ACAD38"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1BD66602"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4</w:t>
            </w:r>
          </w:p>
        </w:tc>
        <w:tc>
          <w:tcPr>
            <w:tcW w:w="2976" w:type="dxa"/>
            <w:tcBorders>
              <w:top w:val="single" w:sz="7" w:space="0" w:color="000000"/>
              <w:left w:val="single" w:sz="7" w:space="0" w:color="000000"/>
              <w:bottom w:val="single" w:sz="7" w:space="0" w:color="000000"/>
              <w:right w:val="single" w:sz="7" w:space="0" w:color="000000"/>
            </w:tcBorders>
          </w:tcPr>
          <w:p w14:paraId="0B1423DC"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S</w:t>
            </w:r>
            <w:r>
              <w:rPr>
                <w:rFonts w:ascii="Calibri"/>
                <w:spacing w:val="-19"/>
                <w:sz w:val="18"/>
              </w:rPr>
              <w:t>tart</w:t>
            </w:r>
            <w:r>
              <w:rPr>
                <w:rFonts w:ascii="Calibri"/>
                <w:spacing w:val="-18"/>
                <w:sz w:val="18"/>
              </w:rPr>
              <w:t>in</w:t>
            </w:r>
            <w:r>
              <w:rPr>
                <w:rFonts w:ascii="Calibri"/>
                <w:spacing w:val="-19"/>
                <w:sz w:val="18"/>
              </w:rPr>
              <w:t>g</w:t>
            </w:r>
            <w:r>
              <w:rPr>
                <w:rFonts w:ascii="Calibri"/>
                <w:spacing w:val="-17"/>
                <w:sz w:val="18"/>
              </w:rPr>
              <w:t xml:space="preserve"> </w:t>
            </w:r>
            <w:r>
              <w:rPr>
                <w:rFonts w:ascii="Calibri"/>
                <w:spacing w:val="-19"/>
                <w:sz w:val="18"/>
              </w:rPr>
              <w:t>a</w:t>
            </w:r>
            <w:r>
              <w:rPr>
                <w:rFonts w:ascii="Calibri"/>
                <w:spacing w:val="-18"/>
                <w:sz w:val="18"/>
              </w:rPr>
              <w:t>nd</w:t>
            </w:r>
            <w:r w:rsidR="009440AA">
              <w:rPr>
                <w:rFonts w:ascii="Calibri"/>
                <w:spacing w:val="-18"/>
                <w:sz w:val="18"/>
              </w:rPr>
              <w:t xml:space="preserve"> </w:t>
            </w:r>
            <w:r>
              <w:rPr>
                <w:rFonts w:ascii="Calibri"/>
                <w:spacing w:val="-19"/>
                <w:sz w:val="18"/>
              </w:rPr>
              <w:t>m</w:t>
            </w:r>
            <w:r>
              <w:rPr>
                <w:rFonts w:ascii="Calibri"/>
                <w:spacing w:val="-18"/>
                <w:sz w:val="18"/>
              </w:rPr>
              <w:t>odif</w:t>
            </w:r>
            <w:r>
              <w:rPr>
                <w:rFonts w:ascii="Calibri"/>
                <w:spacing w:val="-19"/>
                <w:sz w:val="18"/>
              </w:rPr>
              <w:t>y</w:t>
            </w:r>
            <w:r>
              <w:rPr>
                <w:rFonts w:ascii="Calibri"/>
                <w:spacing w:val="-18"/>
                <w:sz w:val="18"/>
              </w:rPr>
              <w:t>in</w:t>
            </w:r>
            <w:r>
              <w:rPr>
                <w:rFonts w:ascii="Calibri"/>
                <w:spacing w:val="-19"/>
                <w:sz w:val="18"/>
              </w:rPr>
              <w:t>g</w:t>
            </w:r>
            <w:r w:rsidR="009440AA">
              <w:rPr>
                <w:rFonts w:ascii="Calibri"/>
                <w:spacing w:val="-19"/>
                <w:sz w:val="18"/>
              </w:rPr>
              <w:t xml:space="preserve"> </w:t>
            </w:r>
            <w:r>
              <w:rPr>
                <w:rFonts w:ascii="Calibri"/>
                <w:spacing w:val="-18"/>
                <w:sz w:val="18"/>
              </w:rPr>
              <w:t>op</w:t>
            </w:r>
            <w:r>
              <w:rPr>
                <w:rFonts w:ascii="Calibri"/>
                <w:spacing w:val="-19"/>
                <w:sz w:val="18"/>
              </w:rPr>
              <w:t>erat</w:t>
            </w:r>
            <w:r>
              <w:rPr>
                <w:rFonts w:ascii="Calibri"/>
                <w:spacing w:val="-18"/>
                <w:sz w:val="18"/>
              </w:rPr>
              <w:t>ion</w:t>
            </w:r>
            <w:r w:rsidR="009440AA">
              <w:rPr>
                <w:rFonts w:ascii="Calibri"/>
                <w:spacing w:val="-18"/>
                <w:sz w:val="18"/>
              </w:rPr>
              <w:t xml:space="preserve"> </w:t>
            </w:r>
            <w:r>
              <w:rPr>
                <w:rFonts w:ascii="Calibri"/>
                <w:spacing w:val="-19"/>
                <w:sz w:val="18"/>
              </w:rPr>
              <w:t>c</w:t>
            </w:r>
            <w:r>
              <w:rPr>
                <w:rFonts w:ascii="Calibri"/>
                <w:spacing w:val="-18"/>
                <w:sz w:val="18"/>
              </w:rPr>
              <w:t>on</w:t>
            </w:r>
            <w:r>
              <w:rPr>
                <w:rFonts w:ascii="Calibri"/>
                <w:spacing w:val="-19"/>
                <w:sz w:val="18"/>
              </w:rPr>
              <w:t>tr</w:t>
            </w:r>
            <w:r>
              <w:rPr>
                <w:rFonts w:ascii="Calibri"/>
                <w:spacing w:val="-18"/>
                <w:sz w:val="18"/>
              </w:rPr>
              <w:t>ol</w:t>
            </w:r>
            <w:r>
              <w:rPr>
                <w:rFonts w:ascii="Calibri"/>
                <w:spacing w:val="-19"/>
                <w:sz w:val="18"/>
              </w:rPr>
              <w:t>s</w:t>
            </w:r>
          </w:p>
        </w:tc>
        <w:tc>
          <w:tcPr>
            <w:tcW w:w="991" w:type="dxa"/>
            <w:tcBorders>
              <w:top w:val="single" w:sz="7" w:space="0" w:color="000000"/>
              <w:left w:val="single" w:sz="7" w:space="0" w:color="000000"/>
              <w:bottom w:val="single" w:sz="7" w:space="0" w:color="000000"/>
              <w:right w:val="single" w:sz="7" w:space="0" w:color="000000"/>
            </w:tcBorders>
          </w:tcPr>
          <w:p w14:paraId="1EB06D31"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eastAsia="Calibri" w:hAnsi="Calibri" w:cs="Calibri"/>
                <w:spacing w:val="-15"/>
                <w:sz w:val="16"/>
                <w:szCs w:val="16"/>
              </w:rPr>
              <w:t>Reg–28</w:t>
            </w:r>
          </w:p>
        </w:tc>
        <w:tc>
          <w:tcPr>
            <w:tcW w:w="3686" w:type="dxa"/>
            <w:tcBorders>
              <w:top w:val="single" w:sz="7" w:space="0" w:color="000000"/>
              <w:left w:val="single" w:sz="7" w:space="0" w:color="000000"/>
              <w:bottom w:val="single" w:sz="7" w:space="0" w:color="000000"/>
              <w:right w:val="single" w:sz="7" w:space="0" w:color="000000"/>
            </w:tcBorders>
          </w:tcPr>
          <w:p w14:paraId="7159A21A"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9"/>
                <w:sz w:val="18"/>
              </w:rPr>
              <w:t>S</w:t>
            </w:r>
            <w:r>
              <w:rPr>
                <w:rFonts w:ascii="Calibri"/>
                <w:spacing w:val="-20"/>
                <w:sz w:val="18"/>
              </w:rPr>
              <w:t>e</w:t>
            </w:r>
            <w:r>
              <w:rPr>
                <w:rFonts w:ascii="Calibri"/>
                <w:spacing w:val="-19"/>
                <w:sz w:val="18"/>
              </w:rPr>
              <w:t>lf</w:t>
            </w:r>
            <w:r>
              <w:rPr>
                <w:rFonts w:ascii="Calibri"/>
                <w:spacing w:val="-20"/>
                <w:sz w:val="18"/>
              </w:rPr>
              <w:t>-</w:t>
            </w:r>
            <w:r>
              <w:rPr>
                <w:rFonts w:ascii="Calibri"/>
                <w:spacing w:val="-19"/>
                <w:sz w:val="18"/>
              </w:rPr>
              <w:t>p</w:t>
            </w:r>
            <w:r>
              <w:rPr>
                <w:rFonts w:ascii="Calibri"/>
                <w:spacing w:val="-20"/>
                <w:sz w:val="18"/>
              </w:rPr>
              <w:t>r</w:t>
            </w:r>
            <w:r>
              <w:rPr>
                <w:rFonts w:ascii="Calibri"/>
                <w:spacing w:val="-19"/>
                <w:sz w:val="18"/>
              </w:rPr>
              <w:t>op</w:t>
            </w:r>
            <w:r>
              <w:rPr>
                <w:rFonts w:ascii="Calibri"/>
                <w:spacing w:val="-20"/>
                <w:sz w:val="18"/>
              </w:rPr>
              <w:t>e</w:t>
            </w:r>
            <w:r>
              <w:rPr>
                <w:rFonts w:ascii="Calibri"/>
                <w:spacing w:val="-19"/>
                <w:sz w:val="18"/>
              </w:rPr>
              <w:t>ll</w:t>
            </w:r>
            <w:r>
              <w:rPr>
                <w:rFonts w:ascii="Calibri"/>
                <w:spacing w:val="-20"/>
                <w:sz w:val="18"/>
              </w:rPr>
              <w:t>e</w:t>
            </w:r>
            <w:r>
              <w:rPr>
                <w:rFonts w:ascii="Calibri"/>
                <w:spacing w:val="-19"/>
                <w:sz w:val="18"/>
              </w:rPr>
              <w:t>d</w:t>
            </w:r>
            <w:r w:rsidR="009440AA">
              <w:rPr>
                <w:rFonts w:ascii="Calibri"/>
                <w:spacing w:val="-19"/>
                <w:sz w:val="18"/>
              </w:rPr>
              <w:t xml:space="preserve"> </w:t>
            </w:r>
            <w:r>
              <w:rPr>
                <w:rFonts w:ascii="Calibri"/>
                <w:spacing w:val="-20"/>
                <w:sz w:val="18"/>
              </w:rPr>
              <w:t>w</w:t>
            </w:r>
            <w:r>
              <w:rPr>
                <w:rFonts w:ascii="Calibri"/>
                <w:spacing w:val="-19"/>
                <w:sz w:val="18"/>
              </w:rPr>
              <w:t>o</w:t>
            </w:r>
            <w:r>
              <w:rPr>
                <w:rFonts w:ascii="Calibri"/>
                <w:spacing w:val="-20"/>
                <w:sz w:val="18"/>
              </w:rPr>
              <w:t>rk</w:t>
            </w:r>
            <w:r w:rsidR="009440AA">
              <w:rPr>
                <w:rFonts w:ascii="Calibri"/>
                <w:spacing w:val="-20"/>
                <w:sz w:val="18"/>
              </w:rPr>
              <w:t xml:space="preserve"> </w:t>
            </w:r>
            <w:r>
              <w:rPr>
                <w:rFonts w:ascii="Calibri"/>
                <w:spacing w:val="-20"/>
                <w:sz w:val="18"/>
              </w:rPr>
              <w:t>e</w:t>
            </w:r>
            <w:r>
              <w:rPr>
                <w:rFonts w:ascii="Calibri"/>
                <w:spacing w:val="-19"/>
                <w:sz w:val="18"/>
              </w:rPr>
              <w:t>quip</w:t>
            </w:r>
            <w:r>
              <w:rPr>
                <w:rFonts w:ascii="Calibri"/>
                <w:spacing w:val="-20"/>
                <w:sz w:val="18"/>
              </w:rPr>
              <w:t>me</w:t>
            </w:r>
            <w:r>
              <w:rPr>
                <w:rFonts w:ascii="Calibri"/>
                <w:spacing w:val="-19"/>
                <w:sz w:val="18"/>
              </w:rPr>
              <w:t>n</w:t>
            </w:r>
            <w:r>
              <w:rPr>
                <w:rFonts w:ascii="Calibri"/>
                <w:spacing w:val="-20"/>
                <w:sz w:val="18"/>
              </w:rPr>
              <w:t>t</w:t>
            </w:r>
          </w:p>
        </w:tc>
      </w:tr>
      <w:tr w:rsidR="00BF52D8" w14:paraId="153AB5F1"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797DF4DD"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5</w:t>
            </w:r>
          </w:p>
        </w:tc>
        <w:tc>
          <w:tcPr>
            <w:tcW w:w="2976" w:type="dxa"/>
            <w:tcBorders>
              <w:top w:val="single" w:sz="7" w:space="0" w:color="000000"/>
              <w:left w:val="single" w:sz="7" w:space="0" w:color="000000"/>
              <w:bottom w:val="single" w:sz="7" w:space="0" w:color="000000"/>
              <w:right w:val="single" w:sz="7" w:space="0" w:color="000000"/>
            </w:tcBorders>
          </w:tcPr>
          <w:p w14:paraId="7027B2FA"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7"/>
                <w:sz w:val="18"/>
              </w:rPr>
              <w:t>S</w:t>
            </w:r>
            <w:r>
              <w:rPr>
                <w:rFonts w:ascii="Calibri"/>
                <w:spacing w:val="-18"/>
                <w:sz w:val="18"/>
              </w:rPr>
              <w:t>t</w:t>
            </w:r>
            <w:r>
              <w:rPr>
                <w:rFonts w:ascii="Calibri"/>
                <w:spacing w:val="-17"/>
                <w:sz w:val="18"/>
              </w:rPr>
              <w:t>op</w:t>
            </w:r>
            <w:r w:rsidR="009440AA">
              <w:rPr>
                <w:rFonts w:ascii="Calibri"/>
                <w:spacing w:val="-17"/>
                <w:sz w:val="18"/>
              </w:rPr>
              <w:t xml:space="preserve"> </w:t>
            </w:r>
            <w:r>
              <w:rPr>
                <w:rFonts w:ascii="Calibri"/>
                <w:spacing w:val="-18"/>
                <w:sz w:val="18"/>
              </w:rPr>
              <w:t>c</w:t>
            </w:r>
            <w:r>
              <w:rPr>
                <w:rFonts w:ascii="Calibri"/>
                <w:spacing w:val="-17"/>
                <w:sz w:val="18"/>
              </w:rPr>
              <w:t>on</w:t>
            </w:r>
            <w:r>
              <w:rPr>
                <w:rFonts w:ascii="Calibri"/>
                <w:spacing w:val="-18"/>
                <w:sz w:val="18"/>
              </w:rPr>
              <w:t>tr</w:t>
            </w:r>
            <w:r>
              <w:rPr>
                <w:rFonts w:ascii="Calibri"/>
                <w:spacing w:val="-17"/>
                <w:sz w:val="18"/>
              </w:rPr>
              <w:t>ol</w:t>
            </w:r>
            <w:r>
              <w:rPr>
                <w:rFonts w:ascii="Calibri"/>
                <w:spacing w:val="-18"/>
                <w:sz w:val="18"/>
              </w:rPr>
              <w:t>s</w:t>
            </w:r>
          </w:p>
        </w:tc>
        <w:tc>
          <w:tcPr>
            <w:tcW w:w="991" w:type="dxa"/>
            <w:tcBorders>
              <w:top w:val="single" w:sz="7" w:space="0" w:color="000000"/>
              <w:left w:val="single" w:sz="7" w:space="0" w:color="000000"/>
              <w:bottom w:val="single" w:sz="7" w:space="0" w:color="000000"/>
              <w:right w:val="single" w:sz="7" w:space="0" w:color="000000"/>
            </w:tcBorders>
          </w:tcPr>
          <w:p w14:paraId="3E0A01DA"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eastAsia="Calibri" w:hAnsi="Calibri" w:cs="Calibri"/>
                <w:spacing w:val="-15"/>
                <w:sz w:val="16"/>
                <w:szCs w:val="16"/>
              </w:rPr>
              <w:t>Reg–29</w:t>
            </w:r>
          </w:p>
        </w:tc>
        <w:tc>
          <w:tcPr>
            <w:tcW w:w="3686" w:type="dxa"/>
            <w:tcBorders>
              <w:top w:val="single" w:sz="7" w:space="0" w:color="000000"/>
              <w:left w:val="single" w:sz="7" w:space="0" w:color="000000"/>
              <w:bottom w:val="single" w:sz="7" w:space="0" w:color="000000"/>
              <w:right w:val="single" w:sz="7" w:space="0" w:color="000000"/>
            </w:tcBorders>
          </w:tcPr>
          <w:p w14:paraId="20F5EABA"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20"/>
                <w:sz w:val="18"/>
              </w:rPr>
              <w:t>R</w:t>
            </w:r>
            <w:r>
              <w:rPr>
                <w:rFonts w:ascii="Calibri"/>
                <w:spacing w:val="-21"/>
                <w:sz w:val="18"/>
              </w:rPr>
              <w:t>e</w:t>
            </w:r>
            <w:r>
              <w:rPr>
                <w:rFonts w:ascii="Calibri"/>
                <w:spacing w:val="-23"/>
                <w:sz w:val="18"/>
              </w:rPr>
              <w:t>m</w:t>
            </w:r>
            <w:r>
              <w:rPr>
                <w:rFonts w:ascii="Calibri"/>
                <w:spacing w:val="-19"/>
                <w:sz w:val="18"/>
              </w:rPr>
              <w:t>o</w:t>
            </w:r>
            <w:r>
              <w:rPr>
                <w:rFonts w:ascii="Calibri"/>
                <w:spacing w:val="-21"/>
                <w:sz w:val="18"/>
              </w:rPr>
              <w:t>te</w:t>
            </w:r>
            <w:r>
              <w:rPr>
                <w:rFonts w:ascii="Calibri"/>
                <w:spacing w:val="-23"/>
                <w:sz w:val="18"/>
              </w:rPr>
              <w:t>-</w:t>
            </w:r>
            <w:r>
              <w:rPr>
                <w:rFonts w:ascii="Calibri"/>
                <w:spacing w:val="-22"/>
                <w:sz w:val="18"/>
              </w:rPr>
              <w:t>c</w:t>
            </w:r>
            <w:r>
              <w:rPr>
                <w:rFonts w:ascii="Calibri"/>
                <w:spacing w:val="-19"/>
                <w:sz w:val="18"/>
              </w:rPr>
              <w:t>o</w:t>
            </w:r>
            <w:r>
              <w:rPr>
                <w:rFonts w:ascii="Calibri"/>
                <w:spacing w:val="-21"/>
                <w:sz w:val="18"/>
              </w:rPr>
              <w:t>nt</w:t>
            </w:r>
            <w:r>
              <w:rPr>
                <w:rFonts w:ascii="Calibri"/>
                <w:spacing w:val="-23"/>
                <w:sz w:val="18"/>
              </w:rPr>
              <w:t>r</w:t>
            </w:r>
            <w:r>
              <w:rPr>
                <w:rFonts w:ascii="Calibri"/>
                <w:spacing w:val="-19"/>
                <w:sz w:val="18"/>
              </w:rPr>
              <w:t>o</w:t>
            </w:r>
            <w:r>
              <w:rPr>
                <w:rFonts w:ascii="Calibri"/>
                <w:spacing w:val="-20"/>
                <w:sz w:val="18"/>
              </w:rPr>
              <w:t>ll</w:t>
            </w:r>
            <w:r>
              <w:rPr>
                <w:rFonts w:ascii="Calibri"/>
                <w:spacing w:val="-21"/>
                <w:sz w:val="18"/>
              </w:rPr>
              <w:t>e</w:t>
            </w:r>
            <w:r>
              <w:rPr>
                <w:rFonts w:ascii="Calibri"/>
                <w:spacing w:val="1"/>
                <w:sz w:val="18"/>
              </w:rPr>
              <w:t>d</w:t>
            </w:r>
            <w:r w:rsidR="009440AA">
              <w:rPr>
                <w:rFonts w:ascii="Calibri"/>
                <w:spacing w:val="1"/>
                <w:sz w:val="18"/>
              </w:rPr>
              <w:t xml:space="preserve"> </w:t>
            </w:r>
            <w:r>
              <w:rPr>
                <w:rFonts w:ascii="Calibri"/>
                <w:spacing w:val="-21"/>
                <w:sz w:val="18"/>
              </w:rPr>
              <w:t>s</w:t>
            </w:r>
            <w:r>
              <w:rPr>
                <w:rFonts w:ascii="Calibri"/>
                <w:spacing w:val="-24"/>
                <w:sz w:val="18"/>
              </w:rPr>
              <w:t>e</w:t>
            </w:r>
            <w:r>
              <w:rPr>
                <w:rFonts w:ascii="Calibri"/>
                <w:spacing w:val="-20"/>
                <w:sz w:val="18"/>
              </w:rPr>
              <w:t>l</w:t>
            </w:r>
            <w:r>
              <w:rPr>
                <w:rFonts w:ascii="Calibri"/>
                <w:spacing w:val="-19"/>
                <w:sz w:val="18"/>
              </w:rPr>
              <w:t>f</w:t>
            </w:r>
            <w:r>
              <w:rPr>
                <w:rFonts w:ascii="Calibri"/>
                <w:spacing w:val="-21"/>
                <w:sz w:val="18"/>
              </w:rPr>
              <w:t>-</w:t>
            </w:r>
            <w:r>
              <w:rPr>
                <w:rFonts w:ascii="Calibri"/>
                <w:spacing w:val="-23"/>
                <w:sz w:val="18"/>
              </w:rPr>
              <w:t>p</w:t>
            </w:r>
            <w:r>
              <w:rPr>
                <w:rFonts w:ascii="Calibri"/>
                <w:spacing w:val="-21"/>
                <w:sz w:val="18"/>
              </w:rPr>
              <w:t>r</w:t>
            </w:r>
            <w:r>
              <w:rPr>
                <w:rFonts w:ascii="Calibri"/>
                <w:spacing w:val="-19"/>
                <w:sz w:val="18"/>
              </w:rPr>
              <w:t>o</w:t>
            </w:r>
            <w:r>
              <w:rPr>
                <w:rFonts w:ascii="Calibri"/>
                <w:spacing w:val="-21"/>
                <w:sz w:val="18"/>
              </w:rPr>
              <w:t>pe</w:t>
            </w:r>
            <w:r>
              <w:rPr>
                <w:rFonts w:ascii="Calibri"/>
                <w:spacing w:val="-20"/>
                <w:sz w:val="18"/>
              </w:rPr>
              <w:t>l</w:t>
            </w:r>
            <w:r>
              <w:rPr>
                <w:rFonts w:ascii="Calibri"/>
                <w:spacing w:val="-23"/>
                <w:sz w:val="18"/>
              </w:rPr>
              <w:t>l</w:t>
            </w:r>
            <w:r>
              <w:rPr>
                <w:rFonts w:ascii="Calibri"/>
                <w:spacing w:val="-21"/>
                <w:sz w:val="18"/>
              </w:rPr>
              <w:t>e</w:t>
            </w:r>
            <w:r>
              <w:rPr>
                <w:rFonts w:ascii="Calibri"/>
                <w:spacing w:val="-1"/>
                <w:sz w:val="18"/>
              </w:rPr>
              <w:t>d</w:t>
            </w:r>
            <w:r w:rsidR="009440AA">
              <w:rPr>
                <w:rFonts w:ascii="Calibri"/>
                <w:spacing w:val="-1"/>
                <w:sz w:val="18"/>
              </w:rPr>
              <w:t xml:space="preserve"> </w:t>
            </w:r>
            <w:r>
              <w:rPr>
                <w:rFonts w:ascii="Calibri"/>
                <w:spacing w:val="-20"/>
                <w:sz w:val="18"/>
              </w:rPr>
              <w:t>w</w:t>
            </w:r>
            <w:r>
              <w:rPr>
                <w:rFonts w:ascii="Calibri"/>
                <w:spacing w:val="-19"/>
                <w:sz w:val="18"/>
              </w:rPr>
              <w:t>o</w:t>
            </w:r>
            <w:r>
              <w:rPr>
                <w:rFonts w:ascii="Calibri"/>
                <w:spacing w:val="-23"/>
                <w:sz w:val="18"/>
              </w:rPr>
              <w:t>r</w:t>
            </w:r>
            <w:r>
              <w:rPr>
                <w:rFonts w:ascii="Calibri"/>
                <w:spacing w:val="2"/>
                <w:sz w:val="18"/>
              </w:rPr>
              <w:t>k</w:t>
            </w:r>
            <w:r w:rsidR="009440AA">
              <w:rPr>
                <w:rFonts w:ascii="Calibri"/>
                <w:spacing w:val="2"/>
                <w:sz w:val="18"/>
              </w:rPr>
              <w:t xml:space="preserve"> </w:t>
            </w:r>
            <w:r>
              <w:rPr>
                <w:rFonts w:ascii="Calibri"/>
                <w:spacing w:val="-21"/>
                <w:sz w:val="18"/>
              </w:rPr>
              <w:t>equ</w:t>
            </w:r>
            <w:r>
              <w:rPr>
                <w:rFonts w:ascii="Calibri"/>
                <w:spacing w:val="-20"/>
                <w:sz w:val="18"/>
              </w:rPr>
              <w:t>i</w:t>
            </w:r>
            <w:r>
              <w:rPr>
                <w:rFonts w:ascii="Calibri"/>
                <w:spacing w:val="-23"/>
                <w:sz w:val="18"/>
              </w:rPr>
              <w:t>p</w:t>
            </w:r>
            <w:r>
              <w:rPr>
                <w:rFonts w:ascii="Calibri"/>
                <w:spacing w:val="-20"/>
                <w:sz w:val="18"/>
              </w:rPr>
              <w:t>m</w:t>
            </w:r>
            <w:r>
              <w:rPr>
                <w:rFonts w:ascii="Calibri"/>
                <w:spacing w:val="-21"/>
                <w:sz w:val="18"/>
              </w:rPr>
              <w:t>en</w:t>
            </w:r>
            <w:r>
              <w:rPr>
                <w:rFonts w:ascii="Calibri"/>
                <w:sz w:val="18"/>
              </w:rPr>
              <w:t>t</w:t>
            </w:r>
          </w:p>
        </w:tc>
      </w:tr>
      <w:tr w:rsidR="00BF52D8" w14:paraId="0B917D0C" w14:textId="77777777">
        <w:trPr>
          <w:trHeight w:hRule="exact" w:val="233"/>
        </w:trPr>
        <w:tc>
          <w:tcPr>
            <w:tcW w:w="852" w:type="dxa"/>
            <w:tcBorders>
              <w:top w:val="single" w:sz="7" w:space="0" w:color="000000"/>
              <w:left w:val="single" w:sz="7" w:space="0" w:color="000000"/>
              <w:bottom w:val="single" w:sz="7" w:space="0" w:color="000000"/>
              <w:right w:val="single" w:sz="7" w:space="0" w:color="000000"/>
            </w:tcBorders>
          </w:tcPr>
          <w:p w14:paraId="0862A643"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6</w:t>
            </w:r>
          </w:p>
        </w:tc>
        <w:tc>
          <w:tcPr>
            <w:tcW w:w="2976" w:type="dxa"/>
            <w:tcBorders>
              <w:top w:val="single" w:sz="7" w:space="0" w:color="000000"/>
              <w:left w:val="single" w:sz="7" w:space="0" w:color="000000"/>
              <w:bottom w:val="single" w:sz="7" w:space="0" w:color="000000"/>
              <w:right w:val="single" w:sz="7" w:space="0" w:color="000000"/>
            </w:tcBorders>
          </w:tcPr>
          <w:p w14:paraId="4B91054C" w14:textId="77777777" w:rsidR="00BF52D8" w:rsidRDefault="008D1CD1" w:rsidP="00526973">
            <w:pPr>
              <w:pStyle w:val="TableParagraph"/>
              <w:tabs>
                <w:tab w:val="left" w:pos="284"/>
              </w:tabs>
              <w:spacing w:line="216" w:lineRule="exact"/>
              <w:ind w:left="99"/>
              <w:jc w:val="both"/>
              <w:rPr>
                <w:rFonts w:ascii="Calibri" w:eastAsia="Calibri" w:hAnsi="Calibri" w:cs="Calibri"/>
                <w:sz w:val="18"/>
                <w:szCs w:val="18"/>
              </w:rPr>
            </w:pPr>
            <w:r>
              <w:rPr>
                <w:rFonts w:ascii="Calibri"/>
                <w:spacing w:val="-18"/>
                <w:sz w:val="18"/>
              </w:rPr>
              <w:t>E</w:t>
            </w:r>
            <w:r>
              <w:rPr>
                <w:rFonts w:ascii="Calibri"/>
                <w:spacing w:val="-19"/>
                <w:sz w:val="18"/>
              </w:rPr>
              <w:t>merge</w:t>
            </w:r>
            <w:r>
              <w:rPr>
                <w:rFonts w:ascii="Calibri"/>
                <w:spacing w:val="-18"/>
                <w:sz w:val="18"/>
              </w:rPr>
              <w:t>n</w:t>
            </w:r>
            <w:r>
              <w:rPr>
                <w:rFonts w:ascii="Calibri"/>
                <w:spacing w:val="-19"/>
                <w:sz w:val="18"/>
              </w:rPr>
              <w:t>cy</w:t>
            </w:r>
            <w:r w:rsidR="009440AA">
              <w:rPr>
                <w:rFonts w:ascii="Calibri"/>
                <w:spacing w:val="-19"/>
                <w:sz w:val="18"/>
              </w:rPr>
              <w:t xml:space="preserve"> </w:t>
            </w:r>
            <w:r>
              <w:rPr>
                <w:rFonts w:ascii="Calibri"/>
                <w:spacing w:val="-19"/>
                <w:sz w:val="18"/>
              </w:rPr>
              <w:t>st</w:t>
            </w:r>
            <w:r>
              <w:rPr>
                <w:rFonts w:ascii="Calibri"/>
                <w:spacing w:val="-18"/>
                <w:sz w:val="18"/>
              </w:rPr>
              <w:t>op</w:t>
            </w:r>
            <w:r w:rsidR="009440AA">
              <w:rPr>
                <w:rFonts w:ascii="Calibri"/>
                <w:spacing w:val="-18"/>
                <w:sz w:val="18"/>
              </w:rPr>
              <w:t xml:space="preserve"> </w:t>
            </w:r>
            <w:r>
              <w:rPr>
                <w:rFonts w:ascii="Calibri"/>
                <w:spacing w:val="-19"/>
                <w:sz w:val="18"/>
              </w:rPr>
              <w:t>c</w:t>
            </w:r>
            <w:r>
              <w:rPr>
                <w:rFonts w:ascii="Calibri"/>
                <w:spacing w:val="-18"/>
                <w:sz w:val="18"/>
              </w:rPr>
              <w:t>on</w:t>
            </w:r>
            <w:r>
              <w:rPr>
                <w:rFonts w:ascii="Calibri"/>
                <w:spacing w:val="-19"/>
                <w:sz w:val="18"/>
              </w:rPr>
              <w:t>tr</w:t>
            </w:r>
            <w:r>
              <w:rPr>
                <w:rFonts w:ascii="Calibri"/>
                <w:spacing w:val="-18"/>
                <w:sz w:val="18"/>
              </w:rPr>
              <w:t>ol</w:t>
            </w:r>
            <w:r>
              <w:rPr>
                <w:rFonts w:ascii="Calibri"/>
                <w:spacing w:val="-19"/>
                <w:sz w:val="18"/>
              </w:rPr>
              <w:t>s</w:t>
            </w:r>
          </w:p>
        </w:tc>
        <w:tc>
          <w:tcPr>
            <w:tcW w:w="991" w:type="dxa"/>
            <w:tcBorders>
              <w:top w:val="single" w:sz="7" w:space="0" w:color="000000"/>
              <w:left w:val="single" w:sz="7" w:space="0" w:color="000000"/>
              <w:bottom w:val="single" w:sz="7" w:space="0" w:color="000000"/>
              <w:right w:val="single" w:sz="7" w:space="0" w:color="000000"/>
            </w:tcBorders>
          </w:tcPr>
          <w:p w14:paraId="15850DDA" w14:textId="77777777" w:rsidR="00BF52D8" w:rsidRDefault="008D1CD1" w:rsidP="00526973">
            <w:pPr>
              <w:pStyle w:val="TableParagraph"/>
              <w:tabs>
                <w:tab w:val="left" w:pos="284"/>
              </w:tabs>
              <w:spacing w:line="193" w:lineRule="exact"/>
              <w:ind w:left="99"/>
              <w:jc w:val="both"/>
              <w:rPr>
                <w:rFonts w:ascii="Calibri" w:eastAsia="Calibri" w:hAnsi="Calibri" w:cs="Calibri"/>
                <w:sz w:val="16"/>
                <w:szCs w:val="16"/>
              </w:rPr>
            </w:pPr>
            <w:r>
              <w:rPr>
                <w:rFonts w:ascii="Calibri" w:eastAsia="Calibri" w:hAnsi="Calibri" w:cs="Calibri"/>
                <w:spacing w:val="-15"/>
                <w:sz w:val="16"/>
                <w:szCs w:val="16"/>
              </w:rPr>
              <w:t>Reg–30</w:t>
            </w:r>
          </w:p>
        </w:tc>
        <w:tc>
          <w:tcPr>
            <w:tcW w:w="3686" w:type="dxa"/>
            <w:tcBorders>
              <w:top w:val="single" w:sz="7" w:space="0" w:color="000000"/>
              <w:left w:val="single" w:sz="7" w:space="0" w:color="000000"/>
              <w:bottom w:val="single" w:sz="7" w:space="0" w:color="000000"/>
              <w:right w:val="single" w:sz="7" w:space="0" w:color="000000"/>
            </w:tcBorders>
          </w:tcPr>
          <w:p w14:paraId="2C71247C" w14:textId="557218E3" w:rsidR="00BF52D8" w:rsidRDefault="008D1CD1" w:rsidP="00526973">
            <w:pPr>
              <w:pStyle w:val="TableParagraph"/>
              <w:tabs>
                <w:tab w:val="left" w:pos="284"/>
              </w:tabs>
              <w:spacing w:line="216" w:lineRule="exact"/>
              <w:ind w:left="102"/>
              <w:jc w:val="both"/>
              <w:rPr>
                <w:rFonts w:ascii="Calibri" w:eastAsia="Calibri" w:hAnsi="Calibri" w:cs="Calibri"/>
                <w:sz w:val="18"/>
                <w:szCs w:val="18"/>
              </w:rPr>
            </w:pPr>
            <w:r>
              <w:rPr>
                <w:rFonts w:ascii="Calibri"/>
                <w:spacing w:val="-17"/>
                <w:sz w:val="18"/>
              </w:rPr>
              <w:t>S</w:t>
            </w:r>
            <w:r>
              <w:rPr>
                <w:rFonts w:ascii="Calibri"/>
                <w:spacing w:val="-18"/>
                <w:sz w:val="18"/>
              </w:rPr>
              <w:t>e</w:t>
            </w:r>
            <w:r>
              <w:rPr>
                <w:rFonts w:ascii="Calibri"/>
                <w:spacing w:val="-17"/>
                <w:sz w:val="18"/>
              </w:rPr>
              <w:t>i</w:t>
            </w:r>
            <w:r>
              <w:rPr>
                <w:rFonts w:ascii="Calibri"/>
                <w:spacing w:val="-18"/>
                <w:sz w:val="18"/>
              </w:rPr>
              <w:t>z</w:t>
            </w:r>
            <w:r>
              <w:rPr>
                <w:rFonts w:ascii="Calibri"/>
                <w:spacing w:val="-17"/>
                <w:sz w:val="18"/>
              </w:rPr>
              <w:t>u</w:t>
            </w:r>
            <w:r>
              <w:rPr>
                <w:rFonts w:ascii="Calibri"/>
                <w:spacing w:val="-18"/>
                <w:sz w:val="18"/>
              </w:rPr>
              <w:t>re</w:t>
            </w:r>
            <w:r w:rsidR="009440AA">
              <w:rPr>
                <w:rFonts w:ascii="Calibri"/>
                <w:spacing w:val="-18"/>
                <w:sz w:val="18"/>
              </w:rPr>
              <w:t xml:space="preserve"> </w:t>
            </w:r>
            <w:r>
              <w:rPr>
                <w:rFonts w:ascii="Calibri"/>
                <w:spacing w:val="-18"/>
                <w:sz w:val="18"/>
              </w:rPr>
              <w:t>a</w:t>
            </w:r>
            <w:r>
              <w:rPr>
                <w:rFonts w:ascii="Calibri"/>
                <w:spacing w:val="-17"/>
                <w:sz w:val="18"/>
              </w:rPr>
              <w:t>nd</w:t>
            </w:r>
            <w:r w:rsidR="009440AA">
              <w:rPr>
                <w:rFonts w:ascii="Calibri"/>
                <w:spacing w:val="-17"/>
                <w:sz w:val="18"/>
              </w:rPr>
              <w:t xml:space="preserve"> </w:t>
            </w:r>
            <w:r w:rsidR="00FF46E6">
              <w:rPr>
                <w:rFonts w:ascii="Calibri"/>
                <w:spacing w:val="-17"/>
                <w:sz w:val="18"/>
              </w:rPr>
              <w:t>S</w:t>
            </w:r>
            <w:r w:rsidR="00FF46E6">
              <w:rPr>
                <w:rFonts w:ascii="Calibri"/>
                <w:spacing w:val="-18"/>
                <w:sz w:val="18"/>
              </w:rPr>
              <w:t>a</w:t>
            </w:r>
            <w:r w:rsidR="00FF46E6">
              <w:rPr>
                <w:rFonts w:ascii="Calibri"/>
                <w:spacing w:val="-17"/>
                <w:sz w:val="18"/>
              </w:rPr>
              <w:t>f</w:t>
            </w:r>
            <w:r w:rsidR="00FF46E6">
              <w:rPr>
                <w:rFonts w:ascii="Calibri"/>
                <w:spacing w:val="-18"/>
                <w:sz w:val="18"/>
              </w:rPr>
              <w:t>e guarding</w:t>
            </w:r>
            <w:r w:rsidR="009440AA">
              <w:rPr>
                <w:rFonts w:ascii="Calibri"/>
                <w:spacing w:val="-18"/>
                <w:sz w:val="18"/>
              </w:rPr>
              <w:t xml:space="preserve"> </w:t>
            </w:r>
            <w:r>
              <w:rPr>
                <w:rFonts w:ascii="Calibri"/>
                <w:spacing w:val="-17"/>
                <w:sz w:val="18"/>
              </w:rPr>
              <w:t>of</w:t>
            </w:r>
            <w:r w:rsidR="009440AA">
              <w:rPr>
                <w:rFonts w:ascii="Calibri"/>
                <w:spacing w:val="-17"/>
                <w:sz w:val="18"/>
              </w:rPr>
              <w:t xml:space="preserve"> </w:t>
            </w:r>
            <w:r>
              <w:rPr>
                <w:rFonts w:ascii="Calibri"/>
                <w:spacing w:val="-17"/>
                <w:sz w:val="18"/>
              </w:rPr>
              <w:t>d</w:t>
            </w:r>
            <w:r>
              <w:rPr>
                <w:rFonts w:ascii="Calibri"/>
                <w:spacing w:val="-18"/>
                <w:sz w:val="18"/>
              </w:rPr>
              <w:t>r</w:t>
            </w:r>
            <w:r>
              <w:rPr>
                <w:rFonts w:ascii="Calibri"/>
                <w:spacing w:val="-17"/>
                <w:sz w:val="18"/>
              </w:rPr>
              <w:t>i</w:t>
            </w:r>
            <w:r>
              <w:rPr>
                <w:rFonts w:ascii="Calibri"/>
                <w:spacing w:val="-18"/>
                <w:sz w:val="18"/>
              </w:rPr>
              <w:t>ve</w:t>
            </w:r>
            <w:r w:rsidR="009440AA">
              <w:rPr>
                <w:rFonts w:ascii="Calibri"/>
                <w:spacing w:val="-18"/>
                <w:sz w:val="18"/>
              </w:rPr>
              <w:t xml:space="preserve"> </w:t>
            </w:r>
            <w:r>
              <w:rPr>
                <w:rFonts w:ascii="Calibri"/>
                <w:spacing w:val="-18"/>
                <w:sz w:val="18"/>
              </w:rPr>
              <w:t>s</w:t>
            </w:r>
            <w:r>
              <w:rPr>
                <w:rFonts w:ascii="Calibri"/>
                <w:spacing w:val="-17"/>
                <w:sz w:val="18"/>
              </w:rPr>
              <w:t>h</w:t>
            </w:r>
            <w:r>
              <w:rPr>
                <w:rFonts w:ascii="Calibri"/>
                <w:spacing w:val="-18"/>
                <w:sz w:val="18"/>
              </w:rPr>
              <w:t>a</w:t>
            </w:r>
            <w:r>
              <w:rPr>
                <w:rFonts w:ascii="Calibri"/>
                <w:spacing w:val="-17"/>
                <w:sz w:val="18"/>
              </w:rPr>
              <w:t>f</w:t>
            </w:r>
            <w:r>
              <w:rPr>
                <w:rFonts w:ascii="Calibri"/>
                <w:spacing w:val="-18"/>
                <w:sz w:val="18"/>
              </w:rPr>
              <w:t>ts</w:t>
            </w:r>
          </w:p>
        </w:tc>
      </w:tr>
      <w:tr w:rsidR="00BF52D8" w14:paraId="79527274" w14:textId="77777777">
        <w:trPr>
          <w:trHeight w:hRule="exact" w:val="235"/>
        </w:trPr>
        <w:tc>
          <w:tcPr>
            <w:tcW w:w="852" w:type="dxa"/>
            <w:tcBorders>
              <w:top w:val="single" w:sz="7" w:space="0" w:color="000000"/>
              <w:left w:val="single" w:sz="7" w:space="0" w:color="000000"/>
              <w:bottom w:val="single" w:sz="7" w:space="0" w:color="000000"/>
              <w:right w:val="single" w:sz="7" w:space="0" w:color="000000"/>
            </w:tcBorders>
          </w:tcPr>
          <w:p w14:paraId="6776DA39"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spacing w:val="-21"/>
                <w:sz w:val="16"/>
              </w:rPr>
              <w:t>R</w:t>
            </w:r>
            <w:r>
              <w:rPr>
                <w:rFonts w:ascii="Calibri"/>
                <w:spacing w:val="-20"/>
                <w:sz w:val="16"/>
              </w:rPr>
              <w:t>e</w:t>
            </w:r>
            <w:r>
              <w:rPr>
                <w:rFonts w:ascii="Calibri"/>
                <w:spacing w:val="-21"/>
                <w:sz w:val="16"/>
              </w:rPr>
              <w:t>g</w:t>
            </w:r>
            <w:r>
              <w:rPr>
                <w:rFonts w:ascii="Calibri"/>
                <w:spacing w:val="12"/>
                <w:sz w:val="16"/>
              </w:rPr>
              <w:t>.</w:t>
            </w:r>
            <w:r>
              <w:rPr>
                <w:rFonts w:ascii="Calibri"/>
                <w:spacing w:val="-20"/>
                <w:sz w:val="16"/>
              </w:rPr>
              <w:t>1</w:t>
            </w:r>
            <w:r>
              <w:rPr>
                <w:rFonts w:ascii="Calibri"/>
                <w:sz w:val="16"/>
              </w:rPr>
              <w:t>7</w:t>
            </w:r>
          </w:p>
        </w:tc>
        <w:tc>
          <w:tcPr>
            <w:tcW w:w="2976" w:type="dxa"/>
            <w:tcBorders>
              <w:top w:val="single" w:sz="7" w:space="0" w:color="000000"/>
              <w:left w:val="single" w:sz="7" w:space="0" w:color="000000"/>
              <w:bottom w:val="single" w:sz="7" w:space="0" w:color="000000"/>
              <w:right w:val="single" w:sz="7" w:space="0" w:color="000000"/>
            </w:tcBorders>
          </w:tcPr>
          <w:p w14:paraId="559EA4A2" w14:textId="77777777" w:rsidR="00BF52D8" w:rsidRDefault="008D1CD1" w:rsidP="00526973">
            <w:pPr>
              <w:pStyle w:val="TableParagraph"/>
              <w:tabs>
                <w:tab w:val="left" w:pos="284"/>
              </w:tabs>
              <w:spacing w:line="218" w:lineRule="exact"/>
              <w:ind w:left="99"/>
              <w:jc w:val="both"/>
              <w:rPr>
                <w:rFonts w:ascii="Calibri" w:eastAsia="Calibri" w:hAnsi="Calibri" w:cs="Calibri"/>
                <w:sz w:val="18"/>
                <w:szCs w:val="18"/>
              </w:rPr>
            </w:pPr>
            <w:r>
              <w:rPr>
                <w:rFonts w:ascii="Calibri"/>
                <w:spacing w:val="-18"/>
                <w:sz w:val="18"/>
              </w:rPr>
              <w:t>Mark</w:t>
            </w:r>
            <w:r>
              <w:rPr>
                <w:rFonts w:ascii="Calibri"/>
                <w:spacing w:val="-17"/>
                <w:sz w:val="18"/>
              </w:rPr>
              <w:t>in</w:t>
            </w:r>
            <w:r>
              <w:rPr>
                <w:rFonts w:ascii="Calibri"/>
                <w:spacing w:val="-18"/>
                <w:sz w:val="18"/>
              </w:rPr>
              <w:t>g</w:t>
            </w:r>
            <w:r w:rsidR="009440AA">
              <w:rPr>
                <w:rFonts w:ascii="Calibri"/>
                <w:spacing w:val="-18"/>
                <w:sz w:val="18"/>
              </w:rPr>
              <w:t xml:space="preserve"> </w:t>
            </w:r>
            <w:r>
              <w:rPr>
                <w:rFonts w:ascii="Calibri"/>
                <w:spacing w:val="-18"/>
                <w:sz w:val="18"/>
              </w:rPr>
              <w:t>a</w:t>
            </w:r>
            <w:r>
              <w:rPr>
                <w:rFonts w:ascii="Calibri"/>
                <w:spacing w:val="-17"/>
                <w:sz w:val="18"/>
              </w:rPr>
              <w:t>nd</w:t>
            </w:r>
            <w:r w:rsidR="009440AA">
              <w:rPr>
                <w:rFonts w:ascii="Calibri"/>
                <w:spacing w:val="-17"/>
                <w:sz w:val="18"/>
              </w:rPr>
              <w:t xml:space="preserve"> </w:t>
            </w:r>
            <w:r>
              <w:rPr>
                <w:rFonts w:ascii="Calibri"/>
                <w:spacing w:val="-18"/>
                <w:sz w:val="18"/>
              </w:rPr>
              <w:t>sa</w:t>
            </w:r>
            <w:r>
              <w:rPr>
                <w:rFonts w:ascii="Calibri"/>
                <w:spacing w:val="-17"/>
                <w:sz w:val="18"/>
              </w:rPr>
              <w:t>f</w:t>
            </w:r>
            <w:r>
              <w:rPr>
                <w:rFonts w:ascii="Calibri"/>
                <w:spacing w:val="-18"/>
                <w:sz w:val="18"/>
              </w:rPr>
              <w:t>e</w:t>
            </w:r>
            <w:r w:rsidR="009440AA">
              <w:rPr>
                <w:rFonts w:ascii="Calibri"/>
                <w:spacing w:val="-18"/>
                <w:sz w:val="18"/>
              </w:rPr>
              <w:t xml:space="preserve"> </w:t>
            </w:r>
            <w:r>
              <w:rPr>
                <w:rFonts w:ascii="Calibri"/>
                <w:spacing w:val="-17"/>
                <w:sz w:val="18"/>
              </w:rPr>
              <w:t>po</w:t>
            </w:r>
            <w:r>
              <w:rPr>
                <w:rFonts w:ascii="Calibri"/>
                <w:spacing w:val="-18"/>
                <w:sz w:val="18"/>
              </w:rPr>
              <w:t>s</w:t>
            </w:r>
            <w:r>
              <w:rPr>
                <w:rFonts w:ascii="Calibri"/>
                <w:spacing w:val="-17"/>
                <w:sz w:val="18"/>
              </w:rPr>
              <w:t>i</w:t>
            </w:r>
            <w:r>
              <w:rPr>
                <w:rFonts w:ascii="Calibri"/>
                <w:spacing w:val="-18"/>
                <w:sz w:val="18"/>
              </w:rPr>
              <w:t>t</w:t>
            </w:r>
            <w:r>
              <w:rPr>
                <w:rFonts w:ascii="Calibri"/>
                <w:spacing w:val="-17"/>
                <w:sz w:val="18"/>
              </w:rPr>
              <w:t>ionin</w:t>
            </w:r>
            <w:r>
              <w:rPr>
                <w:rFonts w:ascii="Calibri"/>
                <w:spacing w:val="-18"/>
                <w:sz w:val="18"/>
              </w:rPr>
              <w:t>g</w:t>
            </w:r>
            <w:r w:rsidR="009440AA">
              <w:rPr>
                <w:rFonts w:ascii="Calibri"/>
                <w:spacing w:val="-18"/>
                <w:sz w:val="18"/>
              </w:rPr>
              <w:t xml:space="preserve"> </w:t>
            </w:r>
            <w:r>
              <w:rPr>
                <w:rFonts w:ascii="Calibri"/>
                <w:spacing w:val="-17"/>
                <w:sz w:val="18"/>
              </w:rPr>
              <w:t>of</w:t>
            </w:r>
            <w:r w:rsidR="009440AA">
              <w:rPr>
                <w:rFonts w:ascii="Calibri"/>
                <w:spacing w:val="-17"/>
                <w:sz w:val="18"/>
              </w:rPr>
              <w:t xml:space="preserve"> </w:t>
            </w:r>
            <w:r>
              <w:rPr>
                <w:rFonts w:ascii="Calibri"/>
                <w:spacing w:val="-18"/>
                <w:sz w:val="18"/>
              </w:rPr>
              <w:t>c</w:t>
            </w:r>
            <w:r>
              <w:rPr>
                <w:rFonts w:ascii="Calibri"/>
                <w:spacing w:val="-17"/>
                <w:sz w:val="18"/>
              </w:rPr>
              <w:t>on</w:t>
            </w:r>
            <w:r>
              <w:rPr>
                <w:rFonts w:ascii="Calibri"/>
                <w:spacing w:val="-18"/>
                <w:sz w:val="18"/>
              </w:rPr>
              <w:t>tr</w:t>
            </w:r>
            <w:r>
              <w:rPr>
                <w:rFonts w:ascii="Calibri"/>
                <w:spacing w:val="-17"/>
                <w:sz w:val="18"/>
              </w:rPr>
              <w:t>ol</w:t>
            </w:r>
            <w:r>
              <w:rPr>
                <w:rFonts w:ascii="Calibri"/>
                <w:spacing w:val="-18"/>
                <w:sz w:val="18"/>
              </w:rPr>
              <w:t>s</w:t>
            </w:r>
          </w:p>
        </w:tc>
        <w:tc>
          <w:tcPr>
            <w:tcW w:w="991" w:type="dxa"/>
            <w:tcBorders>
              <w:top w:val="single" w:sz="7" w:space="0" w:color="000000"/>
              <w:left w:val="single" w:sz="7" w:space="0" w:color="000000"/>
              <w:bottom w:val="single" w:sz="7" w:space="0" w:color="000000"/>
              <w:right w:val="single" w:sz="7" w:space="0" w:color="000000"/>
            </w:tcBorders>
          </w:tcPr>
          <w:p w14:paraId="421EB238" w14:textId="77777777" w:rsidR="00BF52D8" w:rsidRDefault="008D1CD1" w:rsidP="00526973">
            <w:pPr>
              <w:pStyle w:val="TableParagraph"/>
              <w:tabs>
                <w:tab w:val="left" w:pos="284"/>
              </w:tabs>
              <w:ind w:left="99"/>
              <w:jc w:val="both"/>
              <w:rPr>
                <w:rFonts w:ascii="Calibri" w:eastAsia="Calibri" w:hAnsi="Calibri" w:cs="Calibri"/>
                <w:sz w:val="16"/>
                <w:szCs w:val="16"/>
              </w:rPr>
            </w:pPr>
            <w:r>
              <w:rPr>
                <w:rFonts w:ascii="Calibri" w:eastAsia="Calibri" w:hAnsi="Calibri" w:cs="Calibri"/>
                <w:spacing w:val="-15"/>
                <w:sz w:val="16"/>
                <w:szCs w:val="16"/>
              </w:rPr>
              <w:t>Reg–37</w:t>
            </w:r>
          </w:p>
        </w:tc>
        <w:tc>
          <w:tcPr>
            <w:tcW w:w="3686" w:type="dxa"/>
            <w:tcBorders>
              <w:top w:val="single" w:sz="7" w:space="0" w:color="000000"/>
              <w:left w:val="single" w:sz="7" w:space="0" w:color="000000"/>
              <w:bottom w:val="single" w:sz="7" w:space="0" w:color="000000"/>
              <w:right w:val="single" w:sz="7" w:space="0" w:color="000000"/>
            </w:tcBorders>
          </w:tcPr>
          <w:p w14:paraId="2EA7E03E" w14:textId="77777777" w:rsidR="00BF52D8" w:rsidRDefault="008D1CD1" w:rsidP="00526973">
            <w:pPr>
              <w:pStyle w:val="TableParagraph"/>
              <w:tabs>
                <w:tab w:val="left" w:pos="284"/>
              </w:tabs>
              <w:spacing w:line="218" w:lineRule="exact"/>
              <w:ind w:left="102"/>
              <w:jc w:val="both"/>
              <w:rPr>
                <w:rFonts w:ascii="Calibri" w:eastAsia="Calibri" w:hAnsi="Calibri" w:cs="Calibri"/>
                <w:sz w:val="18"/>
                <w:szCs w:val="18"/>
              </w:rPr>
            </w:pPr>
            <w:r>
              <w:rPr>
                <w:rFonts w:ascii="Calibri"/>
                <w:spacing w:val="-18"/>
                <w:sz w:val="18"/>
              </w:rPr>
              <w:t>T</w:t>
            </w:r>
            <w:r>
              <w:rPr>
                <w:rFonts w:ascii="Calibri"/>
                <w:spacing w:val="-19"/>
                <w:sz w:val="18"/>
              </w:rPr>
              <w:t>ra</w:t>
            </w:r>
            <w:r>
              <w:rPr>
                <w:rFonts w:ascii="Calibri"/>
                <w:spacing w:val="-18"/>
                <w:sz w:val="18"/>
              </w:rPr>
              <w:t>n</w:t>
            </w:r>
            <w:r>
              <w:rPr>
                <w:rFonts w:ascii="Calibri"/>
                <w:spacing w:val="-19"/>
                <w:sz w:val="18"/>
              </w:rPr>
              <w:t>s</w:t>
            </w:r>
            <w:r>
              <w:rPr>
                <w:rFonts w:ascii="Calibri"/>
                <w:spacing w:val="-18"/>
                <w:sz w:val="18"/>
              </w:rPr>
              <w:t>i</w:t>
            </w:r>
            <w:r>
              <w:rPr>
                <w:rFonts w:ascii="Calibri"/>
                <w:spacing w:val="-19"/>
                <w:sz w:val="18"/>
              </w:rPr>
              <w:t>t</w:t>
            </w:r>
            <w:r>
              <w:rPr>
                <w:rFonts w:ascii="Calibri"/>
                <w:spacing w:val="-18"/>
                <w:sz w:val="18"/>
              </w:rPr>
              <w:t>ion</w:t>
            </w:r>
            <w:r>
              <w:rPr>
                <w:rFonts w:ascii="Calibri"/>
                <w:spacing w:val="-19"/>
                <w:sz w:val="18"/>
              </w:rPr>
              <w:t>a</w:t>
            </w:r>
            <w:r>
              <w:rPr>
                <w:rFonts w:ascii="Calibri"/>
                <w:spacing w:val="-18"/>
                <w:sz w:val="18"/>
              </w:rPr>
              <w:t>l</w:t>
            </w:r>
            <w:r w:rsidR="005C7D1E">
              <w:rPr>
                <w:rFonts w:ascii="Calibri"/>
                <w:spacing w:val="-18"/>
                <w:sz w:val="18"/>
              </w:rPr>
              <w:t xml:space="preserve"> Arrangements </w:t>
            </w:r>
          </w:p>
        </w:tc>
      </w:tr>
    </w:tbl>
    <w:p w14:paraId="6AFDB45D" w14:textId="77777777" w:rsidR="00BF52D8" w:rsidRDefault="00BF52D8" w:rsidP="00526973">
      <w:pPr>
        <w:tabs>
          <w:tab w:val="left" w:pos="284"/>
        </w:tabs>
        <w:spacing w:before="1"/>
        <w:jc w:val="both"/>
        <w:rPr>
          <w:rFonts w:ascii="Calibri" w:eastAsia="Calibri" w:hAnsi="Calibri" w:cs="Calibri"/>
          <w:sz w:val="15"/>
          <w:szCs w:val="15"/>
        </w:rPr>
      </w:pPr>
    </w:p>
    <w:p w14:paraId="21FD471A" w14:textId="77777777" w:rsidR="00BF52D8" w:rsidRDefault="008D1CD1" w:rsidP="00526973">
      <w:pPr>
        <w:pStyle w:val="BodyText"/>
        <w:tabs>
          <w:tab w:val="left" w:pos="284"/>
        </w:tabs>
        <w:spacing w:before="59"/>
        <w:jc w:val="both"/>
      </w:pPr>
      <w:r>
        <w:rPr>
          <w:spacing w:val="-1"/>
          <w:u w:val="single" w:color="000000"/>
        </w:rPr>
        <w:t>Guarding</w:t>
      </w:r>
      <w:r>
        <w:rPr>
          <w:spacing w:val="-9"/>
          <w:u w:val="single" w:color="000000"/>
        </w:rPr>
        <w:t xml:space="preserve"> </w:t>
      </w:r>
      <w:r>
        <w:rPr>
          <w:u w:val="single" w:color="000000"/>
        </w:rPr>
        <w:t>–</w:t>
      </w:r>
      <w:r>
        <w:rPr>
          <w:spacing w:val="-8"/>
          <w:u w:val="single" w:color="000000"/>
        </w:rPr>
        <w:t xml:space="preserve"> </w:t>
      </w:r>
      <w:r>
        <w:rPr>
          <w:u w:val="single" w:color="000000"/>
        </w:rPr>
        <w:t>General</w:t>
      </w:r>
      <w:r>
        <w:rPr>
          <w:spacing w:val="-9"/>
          <w:u w:val="single" w:color="000000"/>
        </w:rPr>
        <w:t xml:space="preserve"> </w:t>
      </w:r>
      <w:r>
        <w:rPr>
          <w:spacing w:val="-1"/>
          <w:u w:val="single" w:color="000000"/>
        </w:rPr>
        <w:t>Principles</w:t>
      </w:r>
    </w:p>
    <w:p w14:paraId="0C9D78E8" w14:textId="77777777" w:rsidR="00BF52D8" w:rsidRDefault="00BF52D8" w:rsidP="00526973">
      <w:pPr>
        <w:tabs>
          <w:tab w:val="left" w:pos="284"/>
        </w:tabs>
        <w:spacing w:before="3"/>
        <w:jc w:val="both"/>
        <w:rPr>
          <w:rFonts w:ascii="Calibri" w:eastAsia="Calibri" w:hAnsi="Calibri" w:cs="Calibri"/>
          <w:sz w:val="15"/>
          <w:szCs w:val="15"/>
        </w:rPr>
      </w:pPr>
    </w:p>
    <w:p w14:paraId="10340233" w14:textId="77777777" w:rsidR="00BF52D8" w:rsidRDefault="008D1CD1" w:rsidP="00526973">
      <w:pPr>
        <w:pStyle w:val="BodyText"/>
        <w:tabs>
          <w:tab w:val="left" w:pos="284"/>
        </w:tabs>
        <w:spacing w:before="59"/>
        <w:jc w:val="both"/>
      </w:pPr>
      <w:r>
        <w:rPr>
          <w:spacing w:val="-1"/>
        </w:rPr>
        <w:t>Keep</w:t>
      </w:r>
      <w:r>
        <w:rPr>
          <w:spacing w:val="-4"/>
        </w:rPr>
        <w:t xml:space="preserve"> </w:t>
      </w:r>
      <w:r>
        <w:t>the</w:t>
      </w:r>
      <w:r>
        <w:rPr>
          <w:spacing w:val="-5"/>
        </w:rPr>
        <w:t xml:space="preserve"> </w:t>
      </w:r>
      <w:r>
        <w:t>hands</w:t>
      </w:r>
      <w:r>
        <w:rPr>
          <w:spacing w:val="-5"/>
        </w:rPr>
        <w:t xml:space="preserve"> </w:t>
      </w:r>
      <w:r>
        <w:t>of</w:t>
      </w:r>
      <w:r>
        <w:rPr>
          <w:spacing w:val="-5"/>
        </w:rPr>
        <w:t xml:space="preserve"> </w:t>
      </w:r>
      <w:r>
        <w:rPr>
          <w:spacing w:val="-1"/>
        </w:rPr>
        <w:t>machinists</w:t>
      </w:r>
      <w:r>
        <w:rPr>
          <w:spacing w:val="-4"/>
        </w:rPr>
        <w:t xml:space="preserve"> </w:t>
      </w:r>
      <w:r>
        <w:t>as</w:t>
      </w:r>
      <w:r>
        <w:rPr>
          <w:spacing w:val="-5"/>
        </w:rPr>
        <w:t xml:space="preserve"> </w:t>
      </w:r>
      <w:r>
        <w:rPr>
          <w:spacing w:val="-1"/>
        </w:rPr>
        <w:t>far</w:t>
      </w:r>
      <w:r>
        <w:rPr>
          <w:spacing w:val="-4"/>
        </w:rPr>
        <w:t xml:space="preserve"> </w:t>
      </w:r>
      <w:r>
        <w:t>as</w:t>
      </w:r>
      <w:r>
        <w:rPr>
          <w:spacing w:val="-5"/>
        </w:rPr>
        <w:t xml:space="preserve"> </w:t>
      </w:r>
      <w:r>
        <w:rPr>
          <w:spacing w:val="-1"/>
        </w:rPr>
        <w:t>possible</w:t>
      </w:r>
      <w:r>
        <w:rPr>
          <w:spacing w:val="-3"/>
        </w:rPr>
        <w:t xml:space="preserve"> </w:t>
      </w:r>
      <w:r>
        <w:t>from</w:t>
      </w:r>
      <w:r>
        <w:rPr>
          <w:spacing w:val="-5"/>
        </w:rPr>
        <w:t xml:space="preserve"> </w:t>
      </w:r>
      <w:r>
        <w:rPr>
          <w:spacing w:val="-1"/>
        </w:rPr>
        <w:t>cutting</w:t>
      </w:r>
      <w:r>
        <w:rPr>
          <w:spacing w:val="-3"/>
        </w:rPr>
        <w:t xml:space="preserve"> </w:t>
      </w:r>
      <w:r>
        <w:rPr>
          <w:spacing w:val="-1"/>
        </w:rPr>
        <w:t>edges</w:t>
      </w:r>
      <w:r>
        <w:rPr>
          <w:spacing w:val="-5"/>
        </w:rPr>
        <w:t xml:space="preserve"> </w:t>
      </w:r>
      <w:r>
        <w:t>by:</w:t>
      </w:r>
    </w:p>
    <w:p w14:paraId="36450E8F" w14:textId="77777777" w:rsidR="00BF52D8" w:rsidRDefault="00BF52D8" w:rsidP="00526973">
      <w:pPr>
        <w:tabs>
          <w:tab w:val="left" w:pos="284"/>
        </w:tabs>
        <w:jc w:val="both"/>
        <w:rPr>
          <w:rFonts w:ascii="Calibri" w:eastAsia="Calibri" w:hAnsi="Calibri" w:cs="Calibri"/>
          <w:sz w:val="20"/>
          <w:szCs w:val="20"/>
        </w:rPr>
      </w:pPr>
    </w:p>
    <w:p w14:paraId="124C47FD" w14:textId="77777777" w:rsidR="00BF52D8" w:rsidRDefault="008D1CD1" w:rsidP="00526973">
      <w:pPr>
        <w:pStyle w:val="BodyText"/>
        <w:numPr>
          <w:ilvl w:val="2"/>
          <w:numId w:val="11"/>
        </w:numPr>
        <w:tabs>
          <w:tab w:val="left" w:pos="284"/>
          <w:tab w:val="left" w:pos="1251"/>
        </w:tabs>
        <w:jc w:val="both"/>
      </w:pPr>
      <w:r>
        <w:rPr>
          <w:spacing w:val="-1"/>
        </w:rPr>
        <w:t>Using</w:t>
      </w:r>
      <w:r>
        <w:rPr>
          <w:spacing w:val="-8"/>
        </w:rPr>
        <w:t xml:space="preserve"> </w:t>
      </w:r>
      <w:r>
        <w:rPr>
          <w:spacing w:val="-1"/>
        </w:rPr>
        <w:t>properly</w:t>
      </w:r>
      <w:r>
        <w:rPr>
          <w:spacing w:val="-6"/>
        </w:rPr>
        <w:t xml:space="preserve"> </w:t>
      </w:r>
      <w:r>
        <w:rPr>
          <w:spacing w:val="-1"/>
        </w:rPr>
        <w:t>enclosed</w:t>
      </w:r>
      <w:r>
        <w:rPr>
          <w:spacing w:val="-7"/>
        </w:rPr>
        <w:t xml:space="preserve"> </w:t>
      </w:r>
      <w:r>
        <w:t>automatic</w:t>
      </w:r>
      <w:r>
        <w:rPr>
          <w:spacing w:val="-7"/>
        </w:rPr>
        <w:t xml:space="preserve"> </w:t>
      </w:r>
      <w:r>
        <w:rPr>
          <w:spacing w:val="-1"/>
        </w:rPr>
        <w:t>feeding</w:t>
      </w:r>
      <w:r>
        <w:rPr>
          <w:spacing w:val="-7"/>
        </w:rPr>
        <w:t xml:space="preserve"> </w:t>
      </w:r>
      <w:r>
        <w:rPr>
          <w:spacing w:val="-1"/>
        </w:rPr>
        <w:t>units</w:t>
      </w:r>
      <w:r>
        <w:rPr>
          <w:spacing w:val="-9"/>
        </w:rPr>
        <w:t xml:space="preserve"> </w:t>
      </w:r>
      <w:r>
        <w:t>wherever</w:t>
      </w:r>
      <w:r>
        <w:rPr>
          <w:spacing w:val="-4"/>
        </w:rPr>
        <w:t xml:space="preserve"> </w:t>
      </w:r>
      <w:r>
        <w:rPr>
          <w:spacing w:val="-1"/>
        </w:rPr>
        <w:t>possible.</w:t>
      </w:r>
    </w:p>
    <w:p w14:paraId="137265B1" w14:textId="77777777" w:rsidR="00BF52D8" w:rsidRDefault="008D1CD1" w:rsidP="00526973">
      <w:pPr>
        <w:pStyle w:val="BodyText"/>
        <w:numPr>
          <w:ilvl w:val="2"/>
          <w:numId w:val="11"/>
        </w:numPr>
        <w:tabs>
          <w:tab w:val="left" w:pos="284"/>
          <w:tab w:val="left" w:pos="1251"/>
        </w:tabs>
        <w:spacing w:before="122"/>
        <w:jc w:val="both"/>
      </w:pPr>
      <w:r>
        <w:rPr>
          <w:spacing w:val="-1"/>
        </w:rPr>
        <w:t>Providing</w:t>
      </w:r>
      <w:r>
        <w:rPr>
          <w:spacing w:val="-6"/>
        </w:rPr>
        <w:t xml:space="preserve"> </w:t>
      </w:r>
      <w:r>
        <w:rPr>
          <w:spacing w:val="-1"/>
        </w:rPr>
        <w:t>guards</w:t>
      </w:r>
      <w:r>
        <w:rPr>
          <w:spacing w:val="-6"/>
        </w:rPr>
        <w:t xml:space="preserve"> </w:t>
      </w:r>
      <w:r>
        <w:t>which</w:t>
      </w:r>
      <w:r>
        <w:rPr>
          <w:spacing w:val="-4"/>
        </w:rPr>
        <w:t xml:space="preserve"> </w:t>
      </w:r>
      <w:r>
        <w:rPr>
          <w:spacing w:val="-1"/>
        </w:rPr>
        <w:t>enclose</w:t>
      </w:r>
      <w:r>
        <w:rPr>
          <w:spacing w:val="-6"/>
        </w:rPr>
        <w:t xml:space="preserve"> </w:t>
      </w:r>
      <w:r>
        <w:t>the</w:t>
      </w:r>
      <w:r>
        <w:rPr>
          <w:spacing w:val="-6"/>
        </w:rPr>
        <w:t xml:space="preserve"> </w:t>
      </w:r>
      <w:r>
        <w:rPr>
          <w:spacing w:val="-1"/>
        </w:rPr>
        <w:t>cutters</w:t>
      </w:r>
      <w:r>
        <w:rPr>
          <w:spacing w:val="-6"/>
        </w:rPr>
        <w:t xml:space="preserve"> </w:t>
      </w:r>
      <w:r>
        <w:rPr>
          <w:spacing w:val="1"/>
        </w:rPr>
        <w:t>as</w:t>
      </w:r>
      <w:r>
        <w:rPr>
          <w:spacing w:val="-6"/>
        </w:rPr>
        <w:t xml:space="preserve"> </w:t>
      </w:r>
      <w:r>
        <w:rPr>
          <w:spacing w:val="-1"/>
        </w:rPr>
        <w:t>far</w:t>
      </w:r>
      <w:r>
        <w:rPr>
          <w:spacing w:val="-5"/>
        </w:rPr>
        <w:t xml:space="preserve"> </w:t>
      </w:r>
      <w:r>
        <w:t>as</w:t>
      </w:r>
      <w:r>
        <w:rPr>
          <w:spacing w:val="-6"/>
        </w:rPr>
        <w:t xml:space="preserve"> </w:t>
      </w:r>
      <w:r>
        <w:t>possible.</w:t>
      </w:r>
    </w:p>
    <w:p w14:paraId="26B3F44B" w14:textId="77777777" w:rsidR="00BF52D8" w:rsidRDefault="008D1CD1" w:rsidP="00526973">
      <w:pPr>
        <w:pStyle w:val="BodyText"/>
        <w:numPr>
          <w:ilvl w:val="2"/>
          <w:numId w:val="11"/>
        </w:numPr>
        <w:tabs>
          <w:tab w:val="left" w:pos="284"/>
          <w:tab w:val="left" w:pos="1251"/>
        </w:tabs>
        <w:spacing w:before="122"/>
        <w:jc w:val="both"/>
      </w:pPr>
      <w:r>
        <w:rPr>
          <w:spacing w:val="-1"/>
        </w:rPr>
        <w:t>Providing</w:t>
      </w:r>
      <w:r>
        <w:rPr>
          <w:spacing w:val="-7"/>
        </w:rPr>
        <w:t xml:space="preserve"> </w:t>
      </w:r>
      <w:r>
        <w:rPr>
          <w:spacing w:val="-1"/>
        </w:rPr>
        <w:t>wherever</w:t>
      </w:r>
      <w:r>
        <w:rPr>
          <w:spacing w:val="-6"/>
        </w:rPr>
        <w:t xml:space="preserve"> </w:t>
      </w:r>
      <w:r>
        <w:rPr>
          <w:spacing w:val="-1"/>
        </w:rPr>
        <w:t>possible,</w:t>
      </w:r>
      <w:r>
        <w:rPr>
          <w:spacing w:val="-5"/>
        </w:rPr>
        <w:t xml:space="preserve"> </w:t>
      </w:r>
      <w:r>
        <w:rPr>
          <w:spacing w:val="-1"/>
        </w:rPr>
        <w:t>jigs,</w:t>
      </w:r>
      <w:r>
        <w:rPr>
          <w:spacing w:val="-5"/>
        </w:rPr>
        <w:t xml:space="preserve"> </w:t>
      </w:r>
      <w:r>
        <w:rPr>
          <w:spacing w:val="-1"/>
        </w:rPr>
        <w:t>holders,</w:t>
      </w:r>
      <w:r>
        <w:rPr>
          <w:spacing w:val="-5"/>
        </w:rPr>
        <w:t xml:space="preserve"> </w:t>
      </w:r>
      <w:r>
        <w:rPr>
          <w:spacing w:val="-1"/>
        </w:rPr>
        <w:t>guides</w:t>
      </w:r>
      <w:r>
        <w:rPr>
          <w:spacing w:val="-7"/>
        </w:rPr>
        <w:t xml:space="preserve"> </w:t>
      </w:r>
      <w:r>
        <w:t>and</w:t>
      </w:r>
      <w:r>
        <w:rPr>
          <w:spacing w:val="-6"/>
        </w:rPr>
        <w:t xml:space="preserve"> </w:t>
      </w:r>
      <w:r>
        <w:rPr>
          <w:spacing w:val="-1"/>
        </w:rPr>
        <w:t>push</w:t>
      </w:r>
      <w:r>
        <w:rPr>
          <w:spacing w:val="-5"/>
        </w:rPr>
        <w:t xml:space="preserve"> </w:t>
      </w:r>
      <w:r>
        <w:rPr>
          <w:spacing w:val="-1"/>
        </w:rPr>
        <w:t>sticks.</w:t>
      </w:r>
    </w:p>
    <w:p w14:paraId="60AFB58A" w14:textId="77777777" w:rsidR="00BF52D8" w:rsidRDefault="008D1CD1" w:rsidP="00526973">
      <w:pPr>
        <w:pStyle w:val="BodyText"/>
        <w:numPr>
          <w:ilvl w:val="2"/>
          <w:numId w:val="11"/>
        </w:numPr>
        <w:tabs>
          <w:tab w:val="left" w:pos="284"/>
          <w:tab w:val="left" w:pos="1251"/>
        </w:tabs>
        <w:spacing w:before="122"/>
        <w:ind w:right="155"/>
        <w:jc w:val="both"/>
      </w:pPr>
      <w:r>
        <w:rPr>
          <w:spacing w:val="-1"/>
        </w:rPr>
        <w:t>Guards</w:t>
      </w:r>
      <w:r>
        <w:rPr>
          <w:spacing w:val="22"/>
        </w:rPr>
        <w:t xml:space="preserve"> </w:t>
      </w:r>
      <w:r>
        <w:rPr>
          <w:spacing w:val="-1"/>
        </w:rPr>
        <w:t>will</w:t>
      </w:r>
      <w:r>
        <w:rPr>
          <w:spacing w:val="22"/>
        </w:rPr>
        <w:t xml:space="preserve"> </w:t>
      </w:r>
      <w:r>
        <w:t>be</w:t>
      </w:r>
      <w:r>
        <w:rPr>
          <w:spacing w:val="24"/>
        </w:rPr>
        <w:t xml:space="preserve"> </w:t>
      </w:r>
      <w:r>
        <w:rPr>
          <w:spacing w:val="-1"/>
        </w:rPr>
        <w:t>robust</w:t>
      </w:r>
      <w:r>
        <w:rPr>
          <w:spacing w:val="23"/>
        </w:rPr>
        <w:t xml:space="preserve"> </w:t>
      </w:r>
      <w:r>
        <w:t>and</w:t>
      </w:r>
      <w:r>
        <w:rPr>
          <w:spacing w:val="23"/>
        </w:rPr>
        <w:t xml:space="preserve"> </w:t>
      </w:r>
      <w:r>
        <w:t>strong</w:t>
      </w:r>
      <w:r>
        <w:rPr>
          <w:spacing w:val="22"/>
        </w:rPr>
        <w:t xml:space="preserve"> </w:t>
      </w:r>
      <w:r>
        <w:rPr>
          <w:spacing w:val="-1"/>
        </w:rPr>
        <w:t>enough</w:t>
      </w:r>
      <w:r>
        <w:rPr>
          <w:spacing w:val="23"/>
        </w:rPr>
        <w:t xml:space="preserve"> </w:t>
      </w:r>
      <w:r>
        <w:t>to</w:t>
      </w:r>
      <w:r>
        <w:rPr>
          <w:spacing w:val="23"/>
        </w:rPr>
        <w:t xml:space="preserve"> </w:t>
      </w:r>
      <w:r>
        <w:rPr>
          <w:spacing w:val="-1"/>
        </w:rPr>
        <w:t>contain</w:t>
      </w:r>
      <w:r>
        <w:rPr>
          <w:spacing w:val="24"/>
        </w:rPr>
        <w:t xml:space="preserve"> </w:t>
      </w:r>
      <w:r>
        <w:t>flying</w:t>
      </w:r>
      <w:r>
        <w:rPr>
          <w:spacing w:val="22"/>
        </w:rPr>
        <w:t xml:space="preserve"> </w:t>
      </w:r>
      <w:r>
        <w:rPr>
          <w:spacing w:val="-1"/>
        </w:rPr>
        <w:t>cutters,</w:t>
      </w:r>
      <w:r>
        <w:rPr>
          <w:spacing w:val="25"/>
        </w:rPr>
        <w:t xml:space="preserve"> </w:t>
      </w:r>
      <w:r>
        <w:rPr>
          <w:spacing w:val="-1"/>
        </w:rPr>
        <w:t>securely</w:t>
      </w:r>
      <w:r>
        <w:rPr>
          <w:spacing w:val="26"/>
        </w:rPr>
        <w:t xml:space="preserve"> </w:t>
      </w:r>
      <w:r>
        <w:rPr>
          <w:spacing w:val="-1"/>
        </w:rPr>
        <w:t>fixed</w:t>
      </w:r>
      <w:r>
        <w:rPr>
          <w:spacing w:val="23"/>
        </w:rPr>
        <w:t xml:space="preserve"> </w:t>
      </w:r>
      <w:r>
        <w:t>and</w:t>
      </w:r>
      <w:r>
        <w:rPr>
          <w:spacing w:val="24"/>
        </w:rPr>
        <w:t xml:space="preserve"> </w:t>
      </w:r>
      <w:r>
        <w:rPr>
          <w:spacing w:val="-1"/>
        </w:rPr>
        <w:t>easily</w:t>
      </w:r>
      <w:r>
        <w:rPr>
          <w:spacing w:val="65"/>
          <w:w w:val="99"/>
        </w:rPr>
        <w:t xml:space="preserve"> </w:t>
      </w:r>
      <w:r>
        <w:rPr>
          <w:spacing w:val="-1"/>
        </w:rPr>
        <w:t>adjustable,</w:t>
      </w:r>
      <w:r>
        <w:rPr>
          <w:spacing w:val="22"/>
        </w:rPr>
        <w:t xml:space="preserve"> </w:t>
      </w:r>
      <w:r>
        <w:t>where</w:t>
      </w:r>
      <w:r>
        <w:rPr>
          <w:spacing w:val="22"/>
        </w:rPr>
        <w:t xml:space="preserve"> </w:t>
      </w:r>
      <w:r>
        <w:rPr>
          <w:spacing w:val="-1"/>
        </w:rPr>
        <w:t>necessary,</w:t>
      </w:r>
      <w:r>
        <w:rPr>
          <w:spacing w:val="24"/>
        </w:rPr>
        <w:t xml:space="preserve"> </w:t>
      </w:r>
      <w:r>
        <w:t>by</w:t>
      </w:r>
      <w:r>
        <w:rPr>
          <w:spacing w:val="23"/>
        </w:rPr>
        <w:t xml:space="preserve"> </w:t>
      </w:r>
      <w:r>
        <w:rPr>
          <w:spacing w:val="-1"/>
        </w:rPr>
        <w:t>using</w:t>
      </w:r>
      <w:r>
        <w:rPr>
          <w:spacing w:val="23"/>
        </w:rPr>
        <w:t xml:space="preserve"> </w:t>
      </w:r>
      <w:r>
        <w:rPr>
          <w:spacing w:val="-1"/>
        </w:rPr>
        <w:t>manual</w:t>
      </w:r>
      <w:r>
        <w:rPr>
          <w:spacing w:val="22"/>
        </w:rPr>
        <w:t xml:space="preserve"> </w:t>
      </w:r>
      <w:r>
        <w:t>methods</w:t>
      </w:r>
      <w:r>
        <w:rPr>
          <w:spacing w:val="21"/>
        </w:rPr>
        <w:t xml:space="preserve"> </w:t>
      </w:r>
      <w:r>
        <w:rPr>
          <w:spacing w:val="1"/>
        </w:rPr>
        <w:t>of</w:t>
      </w:r>
      <w:r>
        <w:rPr>
          <w:spacing w:val="20"/>
        </w:rPr>
        <w:t xml:space="preserve"> </w:t>
      </w:r>
      <w:r>
        <w:rPr>
          <w:spacing w:val="-1"/>
        </w:rPr>
        <w:t>locking</w:t>
      </w:r>
      <w:r>
        <w:rPr>
          <w:spacing w:val="24"/>
        </w:rPr>
        <w:t xml:space="preserve"> </w:t>
      </w:r>
      <w:r>
        <w:t>and</w:t>
      </w:r>
      <w:r>
        <w:rPr>
          <w:spacing w:val="23"/>
        </w:rPr>
        <w:t xml:space="preserve"> </w:t>
      </w:r>
      <w:r>
        <w:t>release</w:t>
      </w:r>
      <w:r>
        <w:rPr>
          <w:spacing w:val="23"/>
        </w:rPr>
        <w:t xml:space="preserve"> </w:t>
      </w:r>
      <w:r>
        <w:rPr>
          <w:spacing w:val="-1"/>
        </w:rPr>
        <w:t>such</w:t>
      </w:r>
      <w:r>
        <w:rPr>
          <w:spacing w:val="23"/>
        </w:rPr>
        <w:t xml:space="preserve"> </w:t>
      </w:r>
      <w:r>
        <w:t>as</w:t>
      </w:r>
      <w:r>
        <w:rPr>
          <w:spacing w:val="22"/>
        </w:rPr>
        <w:t xml:space="preserve"> </w:t>
      </w:r>
      <w:r>
        <w:rPr>
          <w:spacing w:val="-1"/>
        </w:rPr>
        <w:t>wing</w:t>
      </w:r>
      <w:r>
        <w:rPr>
          <w:spacing w:val="65"/>
          <w:w w:val="99"/>
        </w:rPr>
        <w:t xml:space="preserve"> </w:t>
      </w:r>
      <w:r>
        <w:rPr>
          <w:spacing w:val="-1"/>
        </w:rPr>
        <w:t>nuts,</w:t>
      </w:r>
      <w:r>
        <w:rPr>
          <w:spacing w:val="2"/>
        </w:rPr>
        <w:t xml:space="preserve"> </w:t>
      </w:r>
      <w:r>
        <w:t>hand</w:t>
      </w:r>
      <w:r>
        <w:rPr>
          <w:spacing w:val="2"/>
        </w:rPr>
        <w:t xml:space="preserve"> </w:t>
      </w:r>
      <w:r>
        <w:rPr>
          <w:spacing w:val="-1"/>
        </w:rPr>
        <w:t>wheels</w:t>
      </w:r>
      <w:r>
        <w:t xml:space="preserve"> and</w:t>
      </w:r>
      <w:r>
        <w:rPr>
          <w:spacing w:val="2"/>
        </w:rPr>
        <w:t xml:space="preserve"> </w:t>
      </w:r>
      <w:r>
        <w:rPr>
          <w:spacing w:val="-1"/>
        </w:rPr>
        <w:t>handles.</w:t>
      </w:r>
      <w:r>
        <w:rPr>
          <w:spacing w:val="4"/>
        </w:rPr>
        <w:t xml:space="preserve"> </w:t>
      </w:r>
      <w:r>
        <w:rPr>
          <w:spacing w:val="-1"/>
        </w:rPr>
        <w:t>Guards</w:t>
      </w:r>
      <w:r>
        <w:rPr>
          <w:spacing w:val="2"/>
        </w:rPr>
        <w:t xml:space="preserve"> </w:t>
      </w:r>
      <w:r>
        <w:rPr>
          <w:spacing w:val="-1"/>
        </w:rPr>
        <w:t>will</w:t>
      </w:r>
      <w:r>
        <w:rPr>
          <w:spacing w:val="3"/>
        </w:rPr>
        <w:t xml:space="preserve"> </w:t>
      </w:r>
      <w:r>
        <w:rPr>
          <w:spacing w:val="-1"/>
        </w:rPr>
        <w:t>also</w:t>
      </w:r>
      <w:r>
        <w:rPr>
          <w:spacing w:val="4"/>
        </w:rPr>
        <w:t xml:space="preserve"> </w:t>
      </w:r>
      <w:r>
        <w:t>be</w:t>
      </w:r>
      <w:r>
        <w:rPr>
          <w:spacing w:val="4"/>
        </w:rPr>
        <w:t xml:space="preserve"> </w:t>
      </w:r>
      <w:r>
        <w:rPr>
          <w:spacing w:val="-1"/>
        </w:rPr>
        <w:t>maintained</w:t>
      </w:r>
      <w:r>
        <w:rPr>
          <w:spacing w:val="2"/>
        </w:rPr>
        <w:t xml:space="preserve"> </w:t>
      </w:r>
      <w:r>
        <w:rPr>
          <w:spacing w:val="-1"/>
        </w:rPr>
        <w:t>in</w:t>
      </w:r>
      <w:r>
        <w:rPr>
          <w:spacing w:val="2"/>
        </w:rPr>
        <w:t xml:space="preserve"> </w:t>
      </w:r>
      <w:r>
        <w:rPr>
          <w:spacing w:val="-1"/>
        </w:rPr>
        <w:t>good</w:t>
      </w:r>
      <w:r>
        <w:rPr>
          <w:spacing w:val="2"/>
        </w:rPr>
        <w:t xml:space="preserve"> </w:t>
      </w:r>
      <w:r>
        <w:rPr>
          <w:spacing w:val="-1"/>
        </w:rPr>
        <w:t>condition</w:t>
      </w:r>
      <w:r>
        <w:rPr>
          <w:spacing w:val="2"/>
        </w:rPr>
        <w:t xml:space="preserve"> </w:t>
      </w:r>
      <w:r>
        <w:t>and</w:t>
      </w:r>
      <w:r>
        <w:rPr>
          <w:spacing w:val="2"/>
        </w:rPr>
        <w:t xml:space="preserve"> </w:t>
      </w:r>
      <w:r>
        <w:t>capable</w:t>
      </w:r>
      <w:r>
        <w:rPr>
          <w:spacing w:val="83"/>
          <w:w w:val="99"/>
        </w:rPr>
        <w:t xml:space="preserve"> </w:t>
      </w:r>
      <w:r>
        <w:t>of</w:t>
      </w:r>
      <w:r>
        <w:rPr>
          <w:spacing w:val="-6"/>
        </w:rPr>
        <w:t xml:space="preserve"> </w:t>
      </w:r>
      <w:r>
        <w:t>free</w:t>
      </w:r>
      <w:r>
        <w:rPr>
          <w:spacing w:val="-6"/>
        </w:rPr>
        <w:t xml:space="preserve"> </w:t>
      </w:r>
      <w:r>
        <w:rPr>
          <w:spacing w:val="-1"/>
        </w:rPr>
        <w:t>movement</w:t>
      </w:r>
      <w:r>
        <w:rPr>
          <w:spacing w:val="-5"/>
        </w:rPr>
        <w:t xml:space="preserve"> </w:t>
      </w:r>
      <w:r>
        <w:t>to</w:t>
      </w:r>
      <w:r>
        <w:rPr>
          <w:spacing w:val="-5"/>
        </w:rPr>
        <w:t xml:space="preserve"> </w:t>
      </w:r>
      <w:r>
        <w:t>the</w:t>
      </w:r>
      <w:r>
        <w:rPr>
          <w:spacing w:val="-5"/>
        </w:rPr>
        <w:t xml:space="preserve"> </w:t>
      </w:r>
      <w:r>
        <w:rPr>
          <w:spacing w:val="-1"/>
        </w:rPr>
        <w:t>limits</w:t>
      </w:r>
      <w:r>
        <w:rPr>
          <w:spacing w:val="-6"/>
        </w:rPr>
        <w:t xml:space="preserve"> </w:t>
      </w:r>
      <w:r>
        <w:t>of</w:t>
      </w:r>
      <w:r>
        <w:rPr>
          <w:spacing w:val="-6"/>
        </w:rPr>
        <w:t xml:space="preserve"> </w:t>
      </w:r>
      <w:r>
        <w:rPr>
          <w:spacing w:val="-1"/>
        </w:rPr>
        <w:t>their</w:t>
      </w:r>
      <w:r>
        <w:rPr>
          <w:spacing w:val="-5"/>
        </w:rPr>
        <w:t xml:space="preserve"> </w:t>
      </w:r>
      <w:r>
        <w:rPr>
          <w:spacing w:val="-1"/>
        </w:rPr>
        <w:t>adjustment.</w:t>
      </w:r>
    </w:p>
    <w:p w14:paraId="4FD4563C" w14:textId="77777777" w:rsidR="00BF52D8" w:rsidRDefault="00BF52D8" w:rsidP="00526973">
      <w:pPr>
        <w:tabs>
          <w:tab w:val="left" w:pos="284"/>
        </w:tabs>
        <w:spacing w:before="12"/>
        <w:jc w:val="both"/>
        <w:rPr>
          <w:rFonts w:ascii="Calibri" w:eastAsia="Calibri" w:hAnsi="Calibri" w:cs="Calibri"/>
          <w:sz w:val="15"/>
          <w:szCs w:val="15"/>
        </w:rPr>
      </w:pPr>
    </w:p>
    <w:p w14:paraId="1FFD133E" w14:textId="77777777" w:rsidR="00BF52D8" w:rsidRDefault="008D1CD1" w:rsidP="00526973">
      <w:pPr>
        <w:pStyle w:val="BodyText"/>
        <w:tabs>
          <w:tab w:val="left" w:pos="284"/>
        </w:tabs>
        <w:ind w:right="157"/>
        <w:jc w:val="both"/>
      </w:pPr>
      <w:r>
        <w:rPr>
          <w:spacing w:val="-1"/>
        </w:rPr>
        <w:t>Manufacturers</w:t>
      </w:r>
      <w:r>
        <w:rPr>
          <w:spacing w:val="-3"/>
        </w:rPr>
        <w:t xml:space="preserve"> </w:t>
      </w:r>
      <w:r>
        <w:t>Operators</w:t>
      </w:r>
      <w:r>
        <w:rPr>
          <w:spacing w:val="-2"/>
        </w:rPr>
        <w:t xml:space="preserve"> </w:t>
      </w:r>
      <w:r>
        <w:rPr>
          <w:spacing w:val="-1"/>
        </w:rPr>
        <w:t>Manuals/Specification</w:t>
      </w:r>
      <w:r>
        <w:t xml:space="preserve"> Information</w:t>
      </w:r>
      <w:r>
        <w:rPr>
          <w:spacing w:val="-1"/>
        </w:rPr>
        <w:t xml:space="preserve"> for machines,</w:t>
      </w:r>
      <w:r>
        <w:t xml:space="preserve"> </w:t>
      </w:r>
      <w:r>
        <w:rPr>
          <w:spacing w:val="-1"/>
        </w:rPr>
        <w:t xml:space="preserve">equipment </w:t>
      </w:r>
      <w:r>
        <w:t>and</w:t>
      </w:r>
      <w:r>
        <w:rPr>
          <w:spacing w:val="-1"/>
        </w:rPr>
        <w:t xml:space="preserve"> tools</w:t>
      </w:r>
      <w:r>
        <w:rPr>
          <w:spacing w:val="-2"/>
        </w:rPr>
        <w:t xml:space="preserve"> </w:t>
      </w:r>
      <w:r>
        <w:rPr>
          <w:spacing w:val="-1"/>
        </w:rPr>
        <w:t xml:space="preserve">will </w:t>
      </w:r>
      <w:r>
        <w:t>be</w:t>
      </w:r>
      <w:r>
        <w:rPr>
          <w:spacing w:val="79"/>
          <w:w w:val="99"/>
        </w:rPr>
        <w:t xml:space="preserve"> </w:t>
      </w:r>
      <w:r>
        <w:rPr>
          <w:spacing w:val="-1"/>
        </w:rPr>
        <w:t>fully</w:t>
      </w:r>
      <w:r>
        <w:rPr>
          <w:spacing w:val="9"/>
        </w:rPr>
        <w:t xml:space="preserve"> </w:t>
      </w:r>
      <w:r>
        <w:rPr>
          <w:spacing w:val="-1"/>
        </w:rPr>
        <w:t>considered</w:t>
      </w:r>
      <w:r>
        <w:rPr>
          <w:spacing w:val="10"/>
        </w:rPr>
        <w:t xml:space="preserve"> </w:t>
      </w:r>
      <w:r>
        <w:t>and</w:t>
      </w:r>
      <w:r>
        <w:rPr>
          <w:spacing w:val="10"/>
        </w:rPr>
        <w:t xml:space="preserve"> </w:t>
      </w:r>
      <w:r>
        <w:rPr>
          <w:spacing w:val="-1"/>
        </w:rPr>
        <w:t>accommodated</w:t>
      </w:r>
      <w:r>
        <w:rPr>
          <w:spacing w:val="9"/>
        </w:rPr>
        <w:t xml:space="preserve"> </w:t>
      </w:r>
      <w:r>
        <w:rPr>
          <w:spacing w:val="-1"/>
        </w:rPr>
        <w:t>where</w:t>
      </w:r>
      <w:r>
        <w:rPr>
          <w:spacing w:val="11"/>
        </w:rPr>
        <w:t xml:space="preserve"> </w:t>
      </w:r>
      <w:r>
        <w:rPr>
          <w:spacing w:val="-1"/>
        </w:rPr>
        <w:t>they</w:t>
      </w:r>
      <w:r>
        <w:rPr>
          <w:spacing w:val="9"/>
        </w:rPr>
        <w:t xml:space="preserve"> </w:t>
      </w:r>
      <w:r>
        <w:rPr>
          <w:spacing w:val="-1"/>
        </w:rPr>
        <w:t>meet</w:t>
      </w:r>
      <w:r>
        <w:rPr>
          <w:spacing w:val="10"/>
        </w:rPr>
        <w:t xml:space="preserve"> </w:t>
      </w:r>
      <w:r>
        <w:t>appropriate</w:t>
      </w:r>
      <w:r>
        <w:rPr>
          <w:spacing w:val="9"/>
        </w:rPr>
        <w:t xml:space="preserve"> </w:t>
      </w:r>
      <w:r>
        <w:rPr>
          <w:spacing w:val="-1"/>
        </w:rPr>
        <w:t>safety</w:t>
      </w:r>
      <w:r>
        <w:rPr>
          <w:spacing w:val="10"/>
        </w:rPr>
        <w:t xml:space="preserve"> </w:t>
      </w:r>
      <w:r>
        <w:rPr>
          <w:spacing w:val="-1"/>
        </w:rPr>
        <w:t>standards.</w:t>
      </w:r>
      <w:r>
        <w:rPr>
          <w:spacing w:val="20"/>
        </w:rPr>
        <w:t xml:space="preserve"> </w:t>
      </w:r>
      <w:r>
        <w:t>This</w:t>
      </w:r>
      <w:r>
        <w:rPr>
          <w:spacing w:val="8"/>
        </w:rPr>
        <w:t xml:space="preserve"> </w:t>
      </w:r>
      <w:r>
        <w:rPr>
          <w:spacing w:val="-1"/>
        </w:rPr>
        <w:t>information</w:t>
      </w:r>
      <w:r>
        <w:rPr>
          <w:spacing w:val="99"/>
          <w:w w:val="99"/>
        </w:rPr>
        <w:t xml:space="preserve"> </w:t>
      </w:r>
      <w:r>
        <w:rPr>
          <w:spacing w:val="-1"/>
        </w:rPr>
        <w:t>will</w:t>
      </w:r>
      <w:r>
        <w:rPr>
          <w:spacing w:val="-7"/>
        </w:rPr>
        <w:t xml:space="preserve"> </w:t>
      </w:r>
      <w:r>
        <w:t>be</w:t>
      </w:r>
      <w:r>
        <w:rPr>
          <w:spacing w:val="-7"/>
        </w:rPr>
        <w:t xml:space="preserve"> </w:t>
      </w:r>
      <w:r>
        <w:rPr>
          <w:spacing w:val="-1"/>
        </w:rPr>
        <w:t>available</w:t>
      </w:r>
      <w:r>
        <w:rPr>
          <w:spacing w:val="-8"/>
        </w:rPr>
        <w:t xml:space="preserve"> </w:t>
      </w:r>
      <w:r>
        <w:t>to</w:t>
      </w:r>
      <w:r>
        <w:rPr>
          <w:spacing w:val="-6"/>
        </w:rPr>
        <w:t xml:space="preserve"> </w:t>
      </w:r>
      <w:r>
        <w:rPr>
          <w:spacing w:val="-1"/>
        </w:rPr>
        <w:t>Operators,</w:t>
      </w:r>
      <w:r>
        <w:rPr>
          <w:spacing w:val="-4"/>
        </w:rPr>
        <w:t xml:space="preserve"> </w:t>
      </w:r>
      <w:r>
        <w:rPr>
          <w:spacing w:val="-1"/>
        </w:rPr>
        <w:t>Managers</w:t>
      </w:r>
      <w:r>
        <w:rPr>
          <w:spacing w:val="-8"/>
        </w:rPr>
        <w:t xml:space="preserve"> </w:t>
      </w:r>
      <w:r>
        <w:t>and</w:t>
      </w:r>
      <w:r>
        <w:rPr>
          <w:spacing w:val="-6"/>
        </w:rPr>
        <w:t xml:space="preserve"> </w:t>
      </w:r>
      <w:r>
        <w:rPr>
          <w:spacing w:val="-1"/>
        </w:rPr>
        <w:t>Maintenance</w:t>
      </w:r>
      <w:r>
        <w:rPr>
          <w:spacing w:val="-4"/>
        </w:rPr>
        <w:t xml:space="preserve"> </w:t>
      </w:r>
      <w:r>
        <w:rPr>
          <w:spacing w:val="-1"/>
        </w:rPr>
        <w:t>Personnel.</w:t>
      </w:r>
    </w:p>
    <w:p w14:paraId="4AD7E406" w14:textId="77777777" w:rsidR="00BF52D8" w:rsidRDefault="00BF52D8" w:rsidP="00526973">
      <w:pPr>
        <w:tabs>
          <w:tab w:val="left" w:pos="284"/>
        </w:tabs>
        <w:spacing w:before="12"/>
        <w:jc w:val="both"/>
        <w:rPr>
          <w:rFonts w:ascii="Calibri" w:eastAsia="Calibri" w:hAnsi="Calibri" w:cs="Calibri"/>
          <w:sz w:val="15"/>
          <w:szCs w:val="15"/>
        </w:rPr>
      </w:pPr>
    </w:p>
    <w:p w14:paraId="5753A45A" w14:textId="77777777" w:rsidR="00BF52D8" w:rsidRDefault="008D1CD1" w:rsidP="00526973">
      <w:pPr>
        <w:pStyle w:val="BodyText"/>
        <w:tabs>
          <w:tab w:val="left" w:pos="284"/>
        </w:tabs>
        <w:jc w:val="both"/>
      </w:pPr>
      <w:r>
        <w:rPr>
          <w:spacing w:val="-1"/>
          <w:u w:val="single" w:color="000000"/>
        </w:rPr>
        <w:t>Training</w:t>
      </w:r>
    </w:p>
    <w:p w14:paraId="3ED4F94C" w14:textId="77777777" w:rsidR="00BF52D8" w:rsidRDefault="00BF52D8" w:rsidP="00526973">
      <w:pPr>
        <w:tabs>
          <w:tab w:val="left" w:pos="284"/>
        </w:tabs>
        <w:spacing w:before="3"/>
        <w:jc w:val="both"/>
        <w:rPr>
          <w:rFonts w:ascii="Calibri" w:eastAsia="Calibri" w:hAnsi="Calibri" w:cs="Calibri"/>
          <w:sz w:val="15"/>
          <w:szCs w:val="15"/>
        </w:rPr>
      </w:pPr>
    </w:p>
    <w:p w14:paraId="0B6CA1F8" w14:textId="77777777" w:rsidR="00BF52D8" w:rsidRDefault="008D1CD1" w:rsidP="00526973">
      <w:pPr>
        <w:pStyle w:val="BodyText"/>
        <w:tabs>
          <w:tab w:val="left" w:pos="284"/>
        </w:tabs>
        <w:spacing w:before="59"/>
        <w:ind w:right="156"/>
        <w:jc w:val="both"/>
      </w:pPr>
      <w:r>
        <w:rPr>
          <w:spacing w:val="-1"/>
        </w:rPr>
        <w:t>When</w:t>
      </w:r>
      <w:r>
        <w:rPr>
          <w:spacing w:val="14"/>
        </w:rPr>
        <w:t xml:space="preserve"> </w:t>
      </w:r>
      <w:r>
        <w:rPr>
          <w:spacing w:val="-1"/>
        </w:rPr>
        <w:t>considering</w:t>
      </w:r>
      <w:r>
        <w:rPr>
          <w:spacing w:val="13"/>
        </w:rPr>
        <w:t xml:space="preserve"> </w:t>
      </w:r>
      <w:r>
        <w:rPr>
          <w:spacing w:val="-1"/>
        </w:rPr>
        <w:t>training</w:t>
      </w:r>
      <w:r>
        <w:rPr>
          <w:spacing w:val="13"/>
        </w:rPr>
        <w:t xml:space="preserve"> </w:t>
      </w:r>
      <w:r>
        <w:rPr>
          <w:spacing w:val="-1"/>
        </w:rPr>
        <w:t>requirements</w:t>
      </w:r>
      <w:r>
        <w:rPr>
          <w:spacing w:val="13"/>
        </w:rPr>
        <w:t xml:space="preserve"> </w:t>
      </w:r>
      <w:r>
        <w:rPr>
          <w:spacing w:val="-1"/>
        </w:rPr>
        <w:t>in</w:t>
      </w:r>
      <w:r>
        <w:rPr>
          <w:spacing w:val="14"/>
        </w:rPr>
        <w:t xml:space="preserve"> </w:t>
      </w:r>
      <w:r>
        <w:rPr>
          <w:spacing w:val="-1"/>
        </w:rPr>
        <w:t>relation</w:t>
      </w:r>
      <w:r>
        <w:rPr>
          <w:spacing w:val="15"/>
        </w:rPr>
        <w:t xml:space="preserve"> </w:t>
      </w:r>
      <w:r>
        <w:t>to</w:t>
      </w:r>
      <w:r>
        <w:rPr>
          <w:spacing w:val="14"/>
        </w:rPr>
        <w:t xml:space="preserve"> </w:t>
      </w:r>
      <w:r>
        <w:rPr>
          <w:spacing w:val="-1"/>
        </w:rPr>
        <w:t>equipment/machines/tools</w:t>
      </w:r>
      <w:r>
        <w:rPr>
          <w:spacing w:val="13"/>
        </w:rPr>
        <w:t xml:space="preserve"> </w:t>
      </w:r>
      <w:r>
        <w:rPr>
          <w:spacing w:val="-1"/>
        </w:rPr>
        <w:t>etc.,</w:t>
      </w:r>
      <w:r>
        <w:rPr>
          <w:spacing w:val="16"/>
        </w:rPr>
        <w:t xml:space="preserve"> </w:t>
      </w:r>
      <w:r>
        <w:rPr>
          <w:spacing w:val="-1"/>
        </w:rPr>
        <w:t>it</w:t>
      </w:r>
      <w:r>
        <w:rPr>
          <w:spacing w:val="14"/>
        </w:rPr>
        <w:t xml:space="preserve"> </w:t>
      </w:r>
      <w:r>
        <w:rPr>
          <w:spacing w:val="-1"/>
        </w:rPr>
        <w:t>is</w:t>
      </w:r>
      <w:r>
        <w:rPr>
          <w:spacing w:val="12"/>
        </w:rPr>
        <w:t xml:space="preserve"> </w:t>
      </w:r>
      <w:r>
        <w:rPr>
          <w:spacing w:val="-1"/>
        </w:rPr>
        <w:t>important</w:t>
      </w:r>
      <w:r>
        <w:rPr>
          <w:spacing w:val="117"/>
          <w:w w:val="99"/>
        </w:rPr>
        <w:t xml:space="preserve"> </w:t>
      </w:r>
      <w:r>
        <w:t>to</w:t>
      </w:r>
      <w:r>
        <w:rPr>
          <w:spacing w:val="-5"/>
        </w:rPr>
        <w:t xml:space="preserve"> </w:t>
      </w:r>
      <w:r>
        <w:rPr>
          <w:spacing w:val="-1"/>
        </w:rPr>
        <w:t>bear</w:t>
      </w:r>
      <w:r>
        <w:rPr>
          <w:spacing w:val="-4"/>
        </w:rPr>
        <w:t xml:space="preserve"> </w:t>
      </w:r>
      <w:r>
        <w:rPr>
          <w:spacing w:val="-1"/>
        </w:rPr>
        <w:t>in</w:t>
      </w:r>
      <w:r>
        <w:rPr>
          <w:spacing w:val="-4"/>
        </w:rPr>
        <w:t xml:space="preserve"> </w:t>
      </w:r>
      <w:r>
        <w:rPr>
          <w:spacing w:val="-1"/>
        </w:rPr>
        <w:t>mind</w:t>
      </w:r>
      <w:r>
        <w:rPr>
          <w:spacing w:val="-3"/>
        </w:rPr>
        <w:t xml:space="preserve"> </w:t>
      </w:r>
      <w:r>
        <w:t>that</w:t>
      </w:r>
      <w:r>
        <w:rPr>
          <w:spacing w:val="-5"/>
        </w:rPr>
        <w:t xml:space="preserve"> </w:t>
      </w:r>
      <w:r>
        <w:rPr>
          <w:spacing w:val="-1"/>
        </w:rPr>
        <w:t>three</w:t>
      </w:r>
      <w:r>
        <w:rPr>
          <w:spacing w:val="-5"/>
        </w:rPr>
        <w:t xml:space="preserve"> </w:t>
      </w:r>
      <w:r>
        <w:rPr>
          <w:spacing w:val="-1"/>
        </w:rPr>
        <w:t>categories</w:t>
      </w:r>
      <w:r>
        <w:rPr>
          <w:spacing w:val="-5"/>
        </w:rPr>
        <w:t xml:space="preserve"> </w:t>
      </w:r>
      <w:r>
        <w:t>of</w:t>
      </w:r>
      <w:r>
        <w:rPr>
          <w:spacing w:val="-6"/>
        </w:rPr>
        <w:t xml:space="preserve"> </w:t>
      </w:r>
      <w:r>
        <w:rPr>
          <w:spacing w:val="-1"/>
        </w:rPr>
        <w:t>persons</w:t>
      </w:r>
      <w:r>
        <w:rPr>
          <w:spacing w:val="-5"/>
        </w:rPr>
        <w:t xml:space="preserve"> </w:t>
      </w:r>
      <w:r>
        <w:t>have</w:t>
      </w:r>
      <w:r>
        <w:rPr>
          <w:spacing w:val="-5"/>
        </w:rPr>
        <w:t xml:space="preserve"> </w:t>
      </w:r>
      <w:r>
        <w:t>to</w:t>
      </w:r>
      <w:r>
        <w:rPr>
          <w:spacing w:val="-5"/>
        </w:rPr>
        <w:t xml:space="preserve"> </w:t>
      </w:r>
      <w:r>
        <w:t>be</w:t>
      </w:r>
      <w:r>
        <w:rPr>
          <w:spacing w:val="-5"/>
        </w:rPr>
        <w:t xml:space="preserve"> </w:t>
      </w:r>
      <w:r>
        <w:rPr>
          <w:spacing w:val="-1"/>
        </w:rPr>
        <w:t>considered:</w:t>
      </w:r>
    </w:p>
    <w:p w14:paraId="618E53E6" w14:textId="77777777" w:rsidR="00BF52D8" w:rsidRDefault="00BF52D8" w:rsidP="00526973">
      <w:pPr>
        <w:tabs>
          <w:tab w:val="left" w:pos="284"/>
        </w:tabs>
        <w:jc w:val="both"/>
        <w:rPr>
          <w:rFonts w:ascii="Calibri" w:eastAsia="Calibri" w:hAnsi="Calibri" w:cs="Calibri"/>
          <w:sz w:val="20"/>
          <w:szCs w:val="20"/>
        </w:rPr>
      </w:pPr>
    </w:p>
    <w:p w14:paraId="2C359039" w14:textId="77777777" w:rsidR="00BF52D8" w:rsidRDefault="008D1CD1" w:rsidP="00526973">
      <w:pPr>
        <w:pStyle w:val="BodyText"/>
        <w:numPr>
          <w:ilvl w:val="2"/>
          <w:numId w:val="11"/>
        </w:numPr>
        <w:tabs>
          <w:tab w:val="left" w:pos="284"/>
          <w:tab w:val="left" w:pos="1251"/>
        </w:tabs>
        <w:jc w:val="both"/>
      </w:pPr>
      <w:r>
        <w:rPr>
          <w:spacing w:val="-1"/>
        </w:rPr>
        <w:t>Machine</w:t>
      </w:r>
      <w:r>
        <w:rPr>
          <w:spacing w:val="-17"/>
        </w:rPr>
        <w:t xml:space="preserve"> </w:t>
      </w:r>
      <w:r>
        <w:rPr>
          <w:spacing w:val="-1"/>
        </w:rPr>
        <w:t>operators.</w:t>
      </w:r>
    </w:p>
    <w:p w14:paraId="1DEAA33D" w14:textId="77777777" w:rsidR="00BF52D8" w:rsidRDefault="008D1CD1" w:rsidP="00526973">
      <w:pPr>
        <w:pStyle w:val="BodyText"/>
        <w:numPr>
          <w:ilvl w:val="2"/>
          <w:numId w:val="11"/>
        </w:numPr>
        <w:tabs>
          <w:tab w:val="left" w:pos="284"/>
          <w:tab w:val="left" w:pos="1251"/>
        </w:tabs>
        <w:spacing w:before="122"/>
        <w:jc w:val="both"/>
      </w:pPr>
      <w:r>
        <w:rPr>
          <w:spacing w:val="-1"/>
        </w:rPr>
        <w:t>Other</w:t>
      </w:r>
      <w:r>
        <w:rPr>
          <w:spacing w:val="-6"/>
        </w:rPr>
        <w:t xml:space="preserve"> </w:t>
      </w:r>
      <w:r>
        <w:rPr>
          <w:spacing w:val="-1"/>
        </w:rPr>
        <w:t>persons</w:t>
      </w:r>
      <w:r>
        <w:rPr>
          <w:spacing w:val="-4"/>
        </w:rPr>
        <w:t xml:space="preserve"> </w:t>
      </w:r>
      <w:r>
        <w:rPr>
          <w:spacing w:val="-1"/>
        </w:rPr>
        <w:t>who</w:t>
      </w:r>
      <w:r>
        <w:rPr>
          <w:spacing w:val="-6"/>
        </w:rPr>
        <w:t xml:space="preserve"> </w:t>
      </w:r>
      <w:r>
        <w:rPr>
          <w:spacing w:val="-1"/>
        </w:rPr>
        <w:t>work</w:t>
      </w:r>
      <w:r>
        <w:rPr>
          <w:spacing w:val="-4"/>
        </w:rPr>
        <w:t xml:space="preserve"> </w:t>
      </w:r>
      <w:r>
        <w:t>at</w:t>
      </w:r>
      <w:r>
        <w:rPr>
          <w:spacing w:val="-5"/>
        </w:rPr>
        <w:t xml:space="preserve"> </w:t>
      </w:r>
      <w:r>
        <w:rPr>
          <w:spacing w:val="-1"/>
        </w:rPr>
        <w:t>machines,</w:t>
      </w:r>
      <w:r>
        <w:rPr>
          <w:spacing w:val="-5"/>
        </w:rPr>
        <w:t xml:space="preserve"> </w:t>
      </w:r>
      <w:r>
        <w:rPr>
          <w:spacing w:val="-1"/>
        </w:rPr>
        <w:t>such</w:t>
      </w:r>
      <w:r>
        <w:rPr>
          <w:spacing w:val="-4"/>
        </w:rPr>
        <w:t xml:space="preserve"> </w:t>
      </w:r>
      <w:r>
        <w:t>as</w:t>
      </w:r>
      <w:r>
        <w:rPr>
          <w:spacing w:val="-7"/>
        </w:rPr>
        <w:t xml:space="preserve"> </w:t>
      </w:r>
      <w:r>
        <w:rPr>
          <w:spacing w:val="-1"/>
        </w:rPr>
        <w:t>“takers-off”</w:t>
      </w:r>
      <w:r>
        <w:rPr>
          <w:spacing w:val="-4"/>
        </w:rPr>
        <w:t xml:space="preserve"> </w:t>
      </w:r>
      <w:r>
        <w:rPr>
          <w:spacing w:val="1"/>
        </w:rPr>
        <w:t>and</w:t>
      </w:r>
      <w:r>
        <w:rPr>
          <w:spacing w:val="-5"/>
        </w:rPr>
        <w:t xml:space="preserve"> </w:t>
      </w:r>
      <w:r>
        <w:rPr>
          <w:spacing w:val="-1"/>
        </w:rPr>
        <w:t>cleaners.</w:t>
      </w:r>
    </w:p>
    <w:p w14:paraId="4D852E68" w14:textId="77777777" w:rsidR="00BF52D8" w:rsidRDefault="008D1CD1" w:rsidP="00526973">
      <w:pPr>
        <w:pStyle w:val="BodyText"/>
        <w:numPr>
          <w:ilvl w:val="2"/>
          <w:numId w:val="11"/>
        </w:numPr>
        <w:tabs>
          <w:tab w:val="left" w:pos="284"/>
          <w:tab w:val="left" w:pos="1251"/>
        </w:tabs>
        <w:spacing w:before="122"/>
        <w:jc w:val="both"/>
      </w:pPr>
      <w:r>
        <w:rPr>
          <w:spacing w:val="-1"/>
        </w:rPr>
        <w:t>Young</w:t>
      </w:r>
      <w:r>
        <w:rPr>
          <w:spacing w:val="-13"/>
        </w:rPr>
        <w:t xml:space="preserve"> </w:t>
      </w:r>
      <w:r>
        <w:rPr>
          <w:spacing w:val="-1"/>
        </w:rPr>
        <w:t>workers.</w:t>
      </w:r>
    </w:p>
    <w:p w14:paraId="09521E0E" w14:textId="77777777" w:rsidR="00BF52D8" w:rsidRDefault="008D1CD1" w:rsidP="00526973">
      <w:pPr>
        <w:pStyle w:val="BodyText"/>
        <w:tabs>
          <w:tab w:val="left" w:pos="284"/>
        </w:tabs>
        <w:spacing w:before="195"/>
        <w:ind w:right="156"/>
        <w:jc w:val="both"/>
      </w:pPr>
      <w:r>
        <w:t>It</w:t>
      </w:r>
      <w:r>
        <w:rPr>
          <w:spacing w:val="17"/>
        </w:rPr>
        <w:t xml:space="preserve"> </w:t>
      </w:r>
      <w:r>
        <w:rPr>
          <w:spacing w:val="-1"/>
        </w:rPr>
        <w:t>will</w:t>
      </w:r>
      <w:r>
        <w:rPr>
          <w:spacing w:val="16"/>
        </w:rPr>
        <w:t xml:space="preserve"> </w:t>
      </w:r>
      <w:r>
        <w:t>be</w:t>
      </w:r>
      <w:r>
        <w:rPr>
          <w:spacing w:val="17"/>
        </w:rPr>
        <w:t xml:space="preserve"> </w:t>
      </w:r>
      <w:r>
        <w:rPr>
          <w:spacing w:val="-1"/>
        </w:rPr>
        <w:t>noted</w:t>
      </w:r>
      <w:r>
        <w:rPr>
          <w:spacing w:val="17"/>
        </w:rPr>
        <w:t xml:space="preserve"> </w:t>
      </w:r>
      <w:r>
        <w:t>that</w:t>
      </w:r>
      <w:r>
        <w:rPr>
          <w:spacing w:val="17"/>
        </w:rPr>
        <w:t xml:space="preserve"> </w:t>
      </w:r>
      <w:r>
        <w:rPr>
          <w:spacing w:val="-1"/>
        </w:rPr>
        <w:t>experience</w:t>
      </w:r>
      <w:r>
        <w:rPr>
          <w:spacing w:val="17"/>
        </w:rPr>
        <w:t xml:space="preserve"> </w:t>
      </w:r>
      <w:r>
        <w:rPr>
          <w:spacing w:val="-1"/>
        </w:rPr>
        <w:t>alone</w:t>
      </w:r>
      <w:r>
        <w:rPr>
          <w:spacing w:val="16"/>
        </w:rPr>
        <w:t xml:space="preserve"> </w:t>
      </w:r>
      <w:r>
        <w:rPr>
          <w:spacing w:val="-1"/>
        </w:rPr>
        <w:t>in</w:t>
      </w:r>
      <w:r>
        <w:rPr>
          <w:spacing w:val="18"/>
        </w:rPr>
        <w:t xml:space="preserve"> </w:t>
      </w:r>
      <w:r>
        <w:rPr>
          <w:spacing w:val="-1"/>
        </w:rPr>
        <w:t>working</w:t>
      </w:r>
      <w:r>
        <w:rPr>
          <w:spacing w:val="16"/>
        </w:rPr>
        <w:t xml:space="preserve"> </w:t>
      </w:r>
      <w:r>
        <w:rPr>
          <w:spacing w:val="-1"/>
        </w:rPr>
        <w:t>with</w:t>
      </w:r>
      <w:r>
        <w:rPr>
          <w:spacing w:val="18"/>
        </w:rPr>
        <w:t xml:space="preserve"> </w:t>
      </w:r>
      <w:r>
        <w:rPr>
          <w:spacing w:val="-1"/>
        </w:rPr>
        <w:t>equipment/machines/tools</w:t>
      </w:r>
      <w:r>
        <w:rPr>
          <w:spacing w:val="15"/>
        </w:rPr>
        <w:t xml:space="preserve"> </w:t>
      </w:r>
      <w:r>
        <w:rPr>
          <w:spacing w:val="-1"/>
        </w:rPr>
        <w:t>etc.,</w:t>
      </w:r>
      <w:r>
        <w:rPr>
          <w:spacing w:val="20"/>
        </w:rPr>
        <w:t xml:space="preserve"> </w:t>
      </w:r>
      <w:r>
        <w:rPr>
          <w:spacing w:val="-1"/>
        </w:rPr>
        <w:t>is</w:t>
      </w:r>
      <w:r>
        <w:rPr>
          <w:spacing w:val="16"/>
        </w:rPr>
        <w:t xml:space="preserve"> </w:t>
      </w:r>
      <w:r>
        <w:t>not</w:t>
      </w:r>
      <w:r>
        <w:rPr>
          <w:spacing w:val="17"/>
        </w:rPr>
        <w:t xml:space="preserve"> </w:t>
      </w:r>
      <w:r>
        <w:rPr>
          <w:spacing w:val="-1"/>
        </w:rPr>
        <w:t>enough</w:t>
      </w:r>
      <w:r>
        <w:rPr>
          <w:spacing w:val="97"/>
          <w:w w:val="99"/>
        </w:rPr>
        <w:t xml:space="preserve"> </w:t>
      </w:r>
      <w:r>
        <w:t>and</w:t>
      </w:r>
      <w:r>
        <w:rPr>
          <w:spacing w:val="8"/>
        </w:rPr>
        <w:t xml:space="preserve"> </w:t>
      </w:r>
      <w:r>
        <w:t>that</w:t>
      </w:r>
      <w:r>
        <w:rPr>
          <w:spacing w:val="7"/>
        </w:rPr>
        <w:t xml:space="preserve"> </w:t>
      </w:r>
      <w:r>
        <w:rPr>
          <w:spacing w:val="-1"/>
        </w:rPr>
        <w:t>merely</w:t>
      </w:r>
      <w:r>
        <w:rPr>
          <w:spacing w:val="9"/>
        </w:rPr>
        <w:t xml:space="preserve"> </w:t>
      </w:r>
      <w:r>
        <w:rPr>
          <w:spacing w:val="-1"/>
        </w:rPr>
        <w:t>giving</w:t>
      </w:r>
      <w:r>
        <w:rPr>
          <w:spacing w:val="7"/>
        </w:rPr>
        <w:t xml:space="preserve"> </w:t>
      </w:r>
      <w:r>
        <w:rPr>
          <w:spacing w:val="-1"/>
        </w:rPr>
        <w:t>instruction</w:t>
      </w:r>
      <w:r>
        <w:rPr>
          <w:spacing w:val="8"/>
        </w:rPr>
        <w:t xml:space="preserve"> </w:t>
      </w:r>
      <w:r>
        <w:rPr>
          <w:spacing w:val="-1"/>
        </w:rPr>
        <w:t>cannot</w:t>
      </w:r>
      <w:r>
        <w:rPr>
          <w:spacing w:val="8"/>
        </w:rPr>
        <w:t xml:space="preserve"> </w:t>
      </w:r>
      <w:r>
        <w:t>be</w:t>
      </w:r>
      <w:r>
        <w:rPr>
          <w:spacing w:val="6"/>
        </w:rPr>
        <w:t xml:space="preserve"> </w:t>
      </w:r>
      <w:r>
        <w:rPr>
          <w:spacing w:val="-1"/>
        </w:rPr>
        <w:t>regarded</w:t>
      </w:r>
      <w:r>
        <w:rPr>
          <w:spacing w:val="9"/>
        </w:rPr>
        <w:t xml:space="preserve"> </w:t>
      </w:r>
      <w:r>
        <w:rPr>
          <w:spacing w:val="1"/>
        </w:rPr>
        <w:t>as</w:t>
      </w:r>
      <w:r>
        <w:rPr>
          <w:spacing w:val="6"/>
        </w:rPr>
        <w:t xml:space="preserve"> </w:t>
      </w:r>
      <w:r>
        <w:rPr>
          <w:spacing w:val="-1"/>
        </w:rPr>
        <w:t>training.</w:t>
      </w:r>
      <w:r>
        <w:rPr>
          <w:spacing w:val="7"/>
        </w:rPr>
        <w:t xml:space="preserve"> </w:t>
      </w:r>
      <w:r>
        <w:rPr>
          <w:spacing w:val="-1"/>
        </w:rPr>
        <w:t>Actual</w:t>
      </w:r>
      <w:r>
        <w:rPr>
          <w:spacing w:val="8"/>
        </w:rPr>
        <w:t xml:space="preserve"> </w:t>
      </w:r>
      <w:r>
        <w:rPr>
          <w:spacing w:val="-1"/>
        </w:rPr>
        <w:t>demonstrations</w:t>
      </w:r>
      <w:r>
        <w:rPr>
          <w:spacing w:val="6"/>
        </w:rPr>
        <w:t xml:space="preserve"> </w:t>
      </w:r>
      <w:r>
        <w:t>will</w:t>
      </w:r>
      <w:r>
        <w:rPr>
          <w:spacing w:val="8"/>
        </w:rPr>
        <w:t xml:space="preserve"> </w:t>
      </w:r>
      <w:r>
        <w:t>be</w:t>
      </w:r>
      <w:r>
        <w:rPr>
          <w:spacing w:val="6"/>
        </w:rPr>
        <w:t xml:space="preserve"> </w:t>
      </w:r>
      <w:r>
        <w:t>given</w:t>
      </w:r>
      <w:r>
        <w:rPr>
          <w:spacing w:val="107"/>
          <w:w w:val="99"/>
        </w:rPr>
        <w:t xml:space="preserve"> </w:t>
      </w:r>
      <w:r>
        <w:t>by</w:t>
      </w:r>
      <w:r>
        <w:rPr>
          <w:spacing w:val="9"/>
        </w:rPr>
        <w:t xml:space="preserve"> </w:t>
      </w:r>
      <w:r>
        <w:t>the</w:t>
      </w:r>
      <w:r>
        <w:rPr>
          <w:spacing w:val="7"/>
        </w:rPr>
        <w:t xml:space="preserve"> </w:t>
      </w:r>
      <w:r>
        <w:rPr>
          <w:spacing w:val="-1"/>
        </w:rPr>
        <w:t>person</w:t>
      </w:r>
      <w:r>
        <w:rPr>
          <w:spacing w:val="9"/>
        </w:rPr>
        <w:t xml:space="preserve"> </w:t>
      </w:r>
      <w:r>
        <w:rPr>
          <w:spacing w:val="-1"/>
        </w:rPr>
        <w:t>in</w:t>
      </w:r>
      <w:r>
        <w:rPr>
          <w:spacing w:val="6"/>
        </w:rPr>
        <w:t xml:space="preserve"> </w:t>
      </w:r>
      <w:r>
        <w:rPr>
          <w:spacing w:val="-1"/>
        </w:rPr>
        <w:t>charge,</w:t>
      </w:r>
      <w:r>
        <w:rPr>
          <w:spacing w:val="9"/>
        </w:rPr>
        <w:t xml:space="preserve"> </w:t>
      </w:r>
      <w:r>
        <w:rPr>
          <w:spacing w:val="-1"/>
        </w:rPr>
        <w:t>followed</w:t>
      </w:r>
      <w:r>
        <w:rPr>
          <w:spacing w:val="9"/>
        </w:rPr>
        <w:t xml:space="preserve"> </w:t>
      </w:r>
      <w:r>
        <w:t>up</w:t>
      </w:r>
      <w:r>
        <w:rPr>
          <w:spacing w:val="9"/>
        </w:rPr>
        <w:t xml:space="preserve"> </w:t>
      </w:r>
      <w:r>
        <w:t>by</w:t>
      </w:r>
      <w:r>
        <w:rPr>
          <w:spacing w:val="7"/>
        </w:rPr>
        <w:t xml:space="preserve"> </w:t>
      </w:r>
      <w:r>
        <w:rPr>
          <w:spacing w:val="-1"/>
        </w:rPr>
        <w:t>such</w:t>
      </w:r>
      <w:r>
        <w:rPr>
          <w:spacing w:val="9"/>
        </w:rPr>
        <w:t xml:space="preserve"> </w:t>
      </w:r>
      <w:r>
        <w:rPr>
          <w:spacing w:val="-1"/>
        </w:rPr>
        <w:t>supervision</w:t>
      </w:r>
      <w:r>
        <w:rPr>
          <w:spacing w:val="9"/>
        </w:rPr>
        <w:t xml:space="preserve"> </w:t>
      </w:r>
      <w:r>
        <w:t>as</w:t>
      </w:r>
      <w:r>
        <w:rPr>
          <w:spacing w:val="8"/>
        </w:rPr>
        <w:t xml:space="preserve"> </w:t>
      </w:r>
      <w:r>
        <w:rPr>
          <w:spacing w:val="-1"/>
        </w:rPr>
        <w:t>necessary</w:t>
      </w:r>
      <w:r>
        <w:rPr>
          <w:spacing w:val="9"/>
        </w:rPr>
        <w:t xml:space="preserve"> </w:t>
      </w:r>
      <w:r>
        <w:t>to</w:t>
      </w:r>
      <w:r>
        <w:rPr>
          <w:spacing w:val="8"/>
        </w:rPr>
        <w:t xml:space="preserve"> </w:t>
      </w:r>
      <w:r>
        <w:rPr>
          <w:spacing w:val="-1"/>
        </w:rPr>
        <w:t>ensure</w:t>
      </w:r>
      <w:r>
        <w:rPr>
          <w:spacing w:val="7"/>
        </w:rPr>
        <w:t xml:space="preserve"> </w:t>
      </w:r>
      <w:r>
        <w:t>that</w:t>
      </w:r>
      <w:r>
        <w:rPr>
          <w:spacing w:val="8"/>
        </w:rPr>
        <w:t xml:space="preserve"> </w:t>
      </w:r>
      <w:r>
        <w:rPr>
          <w:spacing w:val="-1"/>
        </w:rPr>
        <w:t>the</w:t>
      </w:r>
      <w:r>
        <w:rPr>
          <w:spacing w:val="7"/>
        </w:rPr>
        <w:t xml:space="preserve"> </w:t>
      </w:r>
      <w:r>
        <w:rPr>
          <w:spacing w:val="-1"/>
        </w:rPr>
        <w:t>lessons</w:t>
      </w:r>
      <w:r>
        <w:rPr>
          <w:spacing w:val="8"/>
        </w:rPr>
        <w:t xml:space="preserve"> </w:t>
      </w:r>
      <w:r>
        <w:rPr>
          <w:spacing w:val="-1"/>
        </w:rPr>
        <w:t>have</w:t>
      </w:r>
      <w:r>
        <w:rPr>
          <w:spacing w:val="65"/>
          <w:w w:val="99"/>
        </w:rPr>
        <w:t xml:space="preserve"> </w:t>
      </w:r>
      <w:r>
        <w:rPr>
          <w:spacing w:val="-1"/>
        </w:rPr>
        <w:t>been</w:t>
      </w:r>
      <w:r>
        <w:rPr>
          <w:spacing w:val="-5"/>
        </w:rPr>
        <w:t xml:space="preserve"> </w:t>
      </w:r>
      <w:r>
        <w:rPr>
          <w:spacing w:val="-1"/>
        </w:rPr>
        <w:t>completely</w:t>
      </w:r>
      <w:r>
        <w:rPr>
          <w:spacing w:val="-5"/>
        </w:rPr>
        <w:t xml:space="preserve"> </w:t>
      </w:r>
      <w:r>
        <w:rPr>
          <w:spacing w:val="-1"/>
        </w:rPr>
        <w:t>absorbed</w:t>
      </w:r>
      <w:r>
        <w:rPr>
          <w:spacing w:val="-4"/>
        </w:rPr>
        <w:t xml:space="preserve"> </w:t>
      </w:r>
      <w:r>
        <w:t>and</w:t>
      </w:r>
      <w:r>
        <w:rPr>
          <w:spacing w:val="-5"/>
        </w:rPr>
        <w:t xml:space="preserve"> </w:t>
      </w:r>
      <w:r>
        <w:t>that</w:t>
      </w:r>
      <w:r>
        <w:rPr>
          <w:spacing w:val="-6"/>
        </w:rPr>
        <w:t xml:space="preserve"> </w:t>
      </w:r>
      <w:r>
        <w:t>the</w:t>
      </w:r>
      <w:r>
        <w:rPr>
          <w:spacing w:val="-6"/>
        </w:rPr>
        <w:t xml:space="preserve"> </w:t>
      </w:r>
      <w:r>
        <w:rPr>
          <w:spacing w:val="-1"/>
        </w:rPr>
        <w:t>trainee</w:t>
      </w:r>
      <w:r>
        <w:rPr>
          <w:spacing w:val="-6"/>
        </w:rPr>
        <w:t xml:space="preserve"> </w:t>
      </w:r>
      <w:r>
        <w:rPr>
          <w:spacing w:val="-1"/>
        </w:rPr>
        <w:t>is</w:t>
      </w:r>
      <w:r>
        <w:rPr>
          <w:spacing w:val="-7"/>
        </w:rPr>
        <w:t xml:space="preserve"> </w:t>
      </w:r>
      <w:r>
        <w:t>competent</w:t>
      </w:r>
      <w:r>
        <w:rPr>
          <w:spacing w:val="-5"/>
        </w:rPr>
        <w:t xml:space="preserve"> </w:t>
      </w:r>
      <w:r>
        <w:t>to</w:t>
      </w:r>
      <w:r>
        <w:rPr>
          <w:spacing w:val="-6"/>
        </w:rPr>
        <w:t xml:space="preserve"> </w:t>
      </w:r>
      <w:r>
        <w:rPr>
          <w:spacing w:val="-1"/>
        </w:rPr>
        <w:t>follow</w:t>
      </w:r>
      <w:r>
        <w:rPr>
          <w:spacing w:val="-6"/>
        </w:rPr>
        <w:t xml:space="preserve"> </w:t>
      </w:r>
      <w:r>
        <w:t>the</w:t>
      </w:r>
      <w:r>
        <w:rPr>
          <w:spacing w:val="-7"/>
        </w:rPr>
        <w:t xml:space="preserve"> </w:t>
      </w:r>
      <w:r>
        <w:rPr>
          <w:spacing w:val="-1"/>
        </w:rPr>
        <w:t>prescribed</w:t>
      </w:r>
      <w:r>
        <w:rPr>
          <w:spacing w:val="-4"/>
        </w:rPr>
        <w:t xml:space="preserve"> </w:t>
      </w:r>
      <w:r>
        <w:rPr>
          <w:spacing w:val="-1"/>
        </w:rPr>
        <w:t>practices.</w:t>
      </w:r>
    </w:p>
    <w:p w14:paraId="2E57C37F" w14:textId="77777777" w:rsidR="00BF52D8" w:rsidRDefault="00BF52D8" w:rsidP="00526973">
      <w:pPr>
        <w:tabs>
          <w:tab w:val="left" w:pos="284"/>
        </w:tabs>
        <w:spacing w:before="12"/>
        <w:jc w:val="both"/>
        <w:rPr>
          <w:rFonts w:ascii="Calibri" w:eastAsia="Calibri" w:hAnsi="Calibri" w:cs="Calibri"/>
          <w:sz w:val="15"/>
          <w:szCs w:val="15"/>
        </w:rPr>
      </w:pPr>
    </w:p>
    <w:p w14:paraId="77F3B2C1" w14:textId="77777777" w:rsidR="00BF52D8" w:rsidRDefault="008D1CD1" w:rsidP="00526973">
      <w:pPr>
        <w:pStyle w:val="BodyText"/>
        <w:tabs>
          <w:tab w:val="left" w:pos="284"/>
        </w:tabs>
        <w:jc w:val="both"/>
      </w:pPr>
      <w:r>
        <w:rPr>
          <w:spacing w:val="-1"/>
          <w:u w:val="single" w:color="000000"/>
        </w:rPr>
        <w:t>Lighting</w:t>
      </w:r>
      <w:r>
        <w:rPr>
          <w:spacing w:val="-18"/>
          <w:u w:val="single" w:color="000000"/>
        </w:rPr>
        <w:t xml:space="preserve"> </w:t>
      </w:r>
      <w:r>
        <w:rPr>
          <w:spacing w:val="-1"/>
          <w:u w:val="single" w:color="000000"/>
        </w:rPr>
        <w:t>requirements</w:t>
      </w:r>
    </w:p>
    <w:p w14:paraId="5B1D8B3A" w14:textId="77777777" w:rsidR="00BF52D8" w:rsidRDefault="00BF52D8" w:rsidP="00526973">
      <w:pPr>
        <w:tabs>
          <w:tab w:val="left" w:pos="284"/>
        </w:tabs>
        <w:spacing w:before="1"/>
        <w:jc w:val="both"/>
        <w:rPr>
          <w:rFonts w:ascii="Calibri" w:eastAsia="Calibri" w:hAnsi="Calibri" w:cs="Calibri"/>
          <w:sz w:val="15"/>
          <w:szCs w:val="15"/>
        </w:rPr>
      </w:pPr>
    </w:p>
    <w:p w14:paraId="17730651" w14:textId="77777777" w:rsidR="00BF52D8" w:rsidRDefault="008D1CD1" w:rsidP="00526973">
      <w:pPr>
        <w:pStyle w:val="BodyText"/>
        <w:tabs>
          <w:tab w:val="left" w:pos="284"/>
        </w:tabs>
        <w:spacing w:before="59"/>
        <w:ind w:right="154"/>
        <w:jc w:val="both"/>
      </w:pPr>
      <w:r>
        <w:rPr>
          <w:spacing w:val="-1"/>
        </w:rPr>
        <w:t>The</w:t>
      </w:r>
      <w:r>
        <w:rPr>
          <w:spacing w:val="-6"/>
        </w:rPr>
        <w:t xml:space="preserve"> </w:t>
      </w:r>
      <w:r>
        <w:rPr>
          <w:spacing w:val="-1"/>
        </w:rPr>
        <w:t>Workplace</w:t>
      </w:r>
      <w:r>
        <w:rPr>
          <w:spacing w:val="-6"/>
        </w:rPr>
        <w:t xml:space="preserve"> </w:t>
      </w:r>
      <w:r>
        <w:t>(Health,</w:t>
      </w:r>
      <w:r>
        <w:rPr>
          <w:spacing w:val="-5"/>
        </w:rPr>
        <w:t xml:space="preserve"> </w:t>
      </w:r>
      <w:r>
        <w:rPr>
          <w:spacing w:val="-1"/>
        </w:rPr>
        <w:t>Safety</w:t>
      </w:r>
      <w:r>
        <w:rPr>
          <w:spacing w:val="-4"/>
        </w:rPr>
        <w:t xml:space="preserve"> </w:t>
      </w:r>
      <w:r>
        <w:t>and</w:t>
      </w:r>
      <w:r>
        <w:rPr>
          <w:spacing w:val="-4"/>
        </w:rPr>
        <w:t xml:space="preserve"> </w:t>
      </w:r>
      <w:r>
        <w:rPr>
          <w:spacing w:val="-1"/>
        </w:rPr>
        <w:t>Welfare)</w:t>
      </w:r>
      <w:r>
        <w:rPr>
          <w:spacing w:val="-6"/>
        </w:rPr>
        <w:t xml:space="preserve"> </w:t>
      </w:r>
      <w:r>
        <w:rPr>
          <w:spacing w:val="-1"/>
        </w:rPr>
        <w:t>Regulations</w:t>
      </w:r>
      <w:r>
        <w:rPr>
          <w:spacing w:val="-6"/>
        </w:rPr>
        <w:t xml:space="preserve"> </w:t>
      </w:r>
      <w:r>
        <w:rPr>
          <w:spacing w:val="-1"/>
        </w:rPr>
        <w:t>1992,</w:t>
      </w:r>
      <w:r>
        <w:rPr>
          <w:spacing w:val="-4"/>
        </w:rPr>
        <w:t xml:space="preserve"> </w:t>
      </w:r>
      <w:r>
        <w:rPr>
          <w:spacing w:val="-1"/>
        </w:rPr>
        <w:t>compliment</w:t>
      </w:r>
      <w:r>
        <w:rPr>
          <w:spacing w:val="-5"/>
        </w:rPr>
        <w:t xml:space="preserve"> </w:t>
      </w:r>
      <w:r>
        <w:t>the</w:t>
      </w:r>
      <w:r>
        <w:rPr>
          <w:spacing w:val="-6"/>
        </w:rPr>
        <w:t xml:space="preserve"> </w:t>
      </w:r>
      <w:r>
        <w:rPr>
          <w:spacing w:val="-1"/>
        </w:rPr>
        <w:t>requirement</w:t>
      </w:r>
      <w:r>
        <w:rPr>
          <w:spacing w:val="-6"/>
        </w:rPr>
        <w:t xml:space="preserve"> </w:t>
      </w:r>
      <w:r>
        <w:rPr>
          <w:spacing w:val="-1"/>
        </w:rPr>
        <w:t>for</w:t>
      </w:r>
      <w:r>
        <w:rPr>
          <w:spacing w:val="-5"/>
        </w:rPr>
        <w:t xml:space="preserve"> </w:t>
      </w:r>
      <w:r>
        <w:rPr>
          <w:spacing w:val="-1"/>
        </w:rPr>
        <w:t>suitable</w:t>
      </w:r>
      <w:r>
        <w:rPr>
          <w:spacing w:val="107"/>
          <w:w w:val="99"/>
        </w:rPr>
        <w:t xml:space="preserve"> </w:t>
      </w:r>
      <w:r>
        <w:t>and</w:t>
      </w:r>
      <w:r>
        <w:rPr>
          <w:spacing w:val="3"/>
        </w:rPr>
        <w:t xml:space="preserve"> </w:t>
      </w:r>
      <w:r>
        <w:rPr>
          <w:spacing w:val="-1"/>
        </w:rPr>
        <w:t>sufficient</w:t>
      </w:r>
      <w:r>
        <w:rPr>
          <w:spacing w:val="2"/>
        </w:rPr>
        <w:t xml:space="preserve"> </w:t>
      </w:r>
      <w:r>
        <w:t>workplace</w:t>
      </w:r>
      <w:r>
        <w:rPr>
          <w:spacing w:val="3"/>
        </w:rPr>
        <w:t xml:space="preserve"> </w:t>
      </w:r>
      <w:r>
        <w:rPr>
          <w:spacing w:val="-1"/>
        </w:rPr>
        <w:t>lighting.</w:t>
      </w:r>
      <w:r>
        <w:rPr>
          <w:spacing w:val="2"/>
        </w:rPr>
        <w:t xml:space="preserve"> </w:t>
      </w:r>
      <w:r>
        <w:t>An</w:t>
      </w:r>
      <w:r>
        <w:rPr>
          <w:spacing w:val="3"/>
        </w:rPr>
        <w:t xml:space="preserve"> </w:t>
      </w:r>
      <w:r>
        <w:rPr>
          <w:spacing w:val="-1"/>
        </w:rPr>
        <w:t>efficient</w:t>
      </w:r>
      <w:r>
        <w:rPr>
          <w:spacing w:val="3"/>
        </w:rPr>
        <w:t xml:space="preserve"> </w:t>
      </w:r>
      <w:r>
        <w:rPr>
          <w:spacing w:val="-1"/>
        </w:rPr>
        <w:t>lighting</w:t>
      </w:r>
      <w:r>
        <w:rPr>
          <w:spacing w:val="2"/>
        </w:rPr>
        <w:t xml:space="preserve"> </w:t>
      </w:r>
      <w:r>
        <w:t>system</w:t>
      </w:r>
      <w:r>
        <w:rPr>
          <w:spacing w:val="2"/>
        </w:rPr>
        <w:t xml:space="preserve"> </w:t>
      </w:r>
      <w:r>
        <w:rPr>
          <w:spacing w:val="-1"/>
        </w:rPr>
        <w:t>will</w:t>
      </w:r>
      <w:r>
        <w:rPr>
          <w:spacing w:val="2"/>
        </w:rPr>
        <w:t xml:space="preserve"> </w:t>
      </w:r>
      <w:r>
        <w:t>provide</w:t>
      </w:r>
      <w:r>
        <w:rPr>
          <w:spacing w:val="2"/>
        </w:rPr>
        <w:t xml:space="preserve"> </w:t>
      </w:r>
      <w:r>
        <w:rPr>
          <w:spacing w:val="-1"/>
        </w:rPr>
        <w:t>adequate</w:t>
      </w:r>
      <w:r>
        <w:rPr>
          <w:spacing w:val="2"/>
        </w:rPr>
        <w:t xml:space="preserve"> </w:t>
      </w:r>
      <w:r>
        <w:rPr>
          <w:spacing w:val="-1"/>
        </w:rPr>
        <w:t>illumination</w:t>
      </w:r>
      <w:r>
        <w:rPr>
          <w:spacing w:val="3"/>
        </w:rPr>
        <w:t xml:space="preserve"> </w:t>
      </w:r>
      <w:r>
        <w:rPr>
          <w:spacing w:val="-1"/>
        </w:rPr>
        <w:t>for</w:t>
      </w:r>
      <w:r>
        <w:rPr>
          <w:spacing w:val="4"/>
        </w:rPr>
        <w:t xml:space="preserve"> </w:t>
      </w:r>
      <w:r>
        <w:rPr>
          <w:spacing w:val="-1"/>
        </w:rPr>
        <w:t>the</w:t>
      </w:r>
      <w:r>
        <w:rPr>
          <w:spacing w:val="77"/>
          <w:w w:val="99"/>
        </w:rPr>
        <w:t xml:space="preserve"> </w:t>
      </w:r>
      <w:r>
        <w:rPr>
          <w:spacing w:val="-1"/>
        </w:rPr>
        <w:t>work</w:t>
      </w:r>
      <w:r>
        <w:rPr>
          <w:spacing w:val="-6"/>
        </w:rPr>
        <w:t xml:space="preserve"> </w:t>
      </w:r>
      <w:r>
        <w:rPr>
          <w:spacing w:val="-1"/>
        </w:rPr>
        <w:t>being</w:t>
      </w:r>
      <w:r>
        <w:rPr>
          <w:spacing w:val="-6"/>
        </w:rPr>
        <w:t xml:space="preserve"> </w:t>
      </w:r>
      <w:r>
        <w:t>done</w:t>
      </w:r>
      <w:r>
        <w:rPr>
          <w:spacing w:val="-7"/>
        </w:rPr>
        <w:t xml:space="preserve"> </w:t>
      </w:r>
      <w:r>
        <w:t>and</w:t>
      </w:r>
      <w:r>
        <w:rPr>
          <w:spacing w:val="-5"/>
        </w:rPr>
        <w:t xml:space="preserve"> </w:t>
      </w:r>
      <w:r>
        <w:rPr>
          <w:spacing w:val="-1"/>
        </w:rPr>
        <w:t>illuminate</w:t>
      </w:r>
      <w:r>
        <w:rPr>
          <w:spacing w:val="-7"/>
        </w:rPr>
        <w:t xml:space="preserve"> </w:t>
      </w:r>
      <w:r>
        <w:rPr>
          <w:spacing w:val="-1"/>
        </w:rPr>
        <w:t>passages</w:t>
      </w:r>
      <w:r>
        <w:rPr>
          <w:spacing w:val="-7"/>
        </w:rPr>
        <w:t xml:space="preserve"> </w:t>
      </w:r>
      <w:r>
        <w:t>and</w:t>
      </w:r>
      <w:r>
        <w:rPr>
          <w:spacing w:val="-5"/>
        </w:rPr>
        <w:t xml:space="preserve"> </w:t>
      </w:r>
      <w:r>
        <w:rPr>
          <w:spacing w:val="-1"/>
        </w:rPr>
        <w:t>gangways.</w:t>
      </w:r>
    </w:p>
    <w:p w14:paraId="32C60786" w14:textId="77777777" w:rsidR="00BF52D8" w:rsidRDefault="00BF52D8" w:rsidP="00526973">
      <w:pPr>
        <w:tabs>
          <w:tab w:val="left" w:pos="284"/>
        </w:tabs>
        <w:spacing w:before="11"/>
        <w:jc w:val="both"/>
        <w:rPr>
          <w:rFonts w:ascii="Calibri" w:eastAsia="Calibri" w:hAnsi="Calibri" w:cs="Calibri"/>
          <w:sz w:val="19"/>
          <w:szCs w:val="19"/>
        </w:rPr>
      </w:pPr>
    </w:p>
    <w:p w14:paraId="721B7F10" w14:textId="77777777" w:rsidR="00BF52D8" w:rsidRDefault="008D1CD1" w:rsidP="00526973">
      <w:pPr>
        <w:pStyle w:val="BodyText"/>
        <w:tabs>
          <w:tab w:val="left" w:pos="284"/>
        </w:tabs>
        <w:ind w:right="158"/>
        <w:jc w:val="both"/>
      </w:pPr>
      <w:r>
        <w:t>A</w:t>
      </w:r>
      <w:r>
        <w:rPr>
          <w:spacing w:val="19"/>
        </w:rPr>
        <w:t xml:space="preserve"> </w:t>
      </w:r>
      <w:r>
        <w:rPr>
          <w:spacing w:val="-1"/>
        </w:rPr>
        <w:t>general</w:t>
      </w:r>
      <w:r>
        <w:rPr>
          <w:spacing w:val="20"/>
        </w:rPr>
        <w:t xml:space="preserve"> </w:t>
      </w:r>
      <w:r>
        <w:rPr>
          <w:spacing w:val="-1"/>
        </w:rPr>
        <w:t>overall</w:t>
      </w:r>
      <w:r>
        <w:rPr>
          <w:spacing w:val="20"/>
        </w:rPr>
        <w:t xml:space="preserve"> </w:t>
      </w:r>
      <w:r>
        <w:rPr>
          <w:spacing w:val="-1"/>
        </w:rPr>
        <w:t>illumination</w:t>
      </w:r>
      <w:r>
        <w:rPr>
          <w:spacing w:val="21"/>
        </w:rPr>
        <w:t xml:space="preserve"> </w:t>
      </w:r>
      <w:r>
        <w:t>of</w:t>
      </w:r>
      <w:r>
        <w:rPr>
          <w:spacing w:val="19"/>
        </w:rPr>
        <w:t xml:space="preserve"> </w:t>
      </w:r>
      <w:r>
        <w:rPr>
          <w:spacing w:val="-1"/>
        </w:rPr>
        <w:t>250</w:t>
      </w:r>
      <w:r>
        <w:rPr>
          <w:spacing w:val="20"/>
        </w:rPr>
        <w:t xml:space="preserve"> </w:t>
      </w:r>
      <w:r>
        <w:rPr>
          <w:spacing w:val="-1"/>
        </w:rPr>
        <w:t>lux</w:t>
      </w:r>
      <w:r>
        <w:rPr>
          <w:spacing w:val="20"/>
        </w:rPr>
        <w:t xml:space="preserve"> </w:t>
      </w:r>
      <w:r>
        <w:rPr>
          <w:spacing w:val="-1"/>
        </w:rPr>
        <w:t>is</w:t>
      </w:r>
      <w:r>
        <w:rPr>
          <w:spacing w:val="19"/>
        </w:rPr>
        <w:t xml:space="preserve"> </w:t>
      </w:r>
      <w:r>
        <w:rPr>
          <w:spacing w:val="-1"/>
        </w:rPr>
        <w:t>satisfactory,</w:t>
      </w:r>
      <w:r>
        <w:rPr>
          <w:spacing w:val="20"/>
        </w:rPr>
        <w:t xml:space="preserve"> </w:t>
      </w:r>
      <w:r>
        <w:t>but</w:t>
      </w:r>
      <w:r>
        <w:rPr>
          <w:spacing w:val="20"/>
        </w:rPr>
        <w:t xml:space="preserve"> </w:t>
      </w:r>
      <w:r>
        <w:rPr>
          <w:spacing w:val="-1"/>
        </w:rPr>
        <w:t>people</w:t>
      </w:r>
      <w:r>
        <w:rPr>
          <w:spacing w:val="19"/>
        </w:rPr>
        <w:t xml:space="preserve"> </w:t>
      </w:r>
      <w:r>
        <w:rPr>
          <w:spacing w:val="-1"/>
        </w:rPr>
        <w:t>doing</w:t>
      </w:r>
      <w:r>
        <w:rPr>
          <w:spacing w:val="20"/>
        </w:rPr>
        <w:t xml:space="preserve"> </w:t>
      </w:r>
      <w:r>
        <w:rPr>
          <w:spacing w:val="-1"/>
        </w:rPr>
        <w:t>specialised</w:t>
      </w:r>
      <w:r>
        <w:rPr>
          <w:spacing w:val="23"/>
        </w:rPr>
        <w:t xml:space="preserve"> </w:t>
      </w:r>
      <w:r>
        <w:rPr>
          <w:spacing w:val="-1"/>
        </w:rPr>
        <w:t>work</w:t>
      </w:r>
      <w:r>
        <w:rPr>
          <w:spacing w:val="20"/>
        </w:rPr>
        <w:t xml:space="preserve"> </w:t>
      </w:r>
      <w:r>
        <w:rPr>
          <w:spacing w:val="-1"/>
        </w:rPr>
        <w:t>may</w:t>
      </w:r>
      <w:r>
        <w:rPr>
          <w:spacing w:val="21"/>
        </w:rPr>
        <w:t xml:space="preserve"> </w:t>
      </w:r>
      <w:r>
        <w:rPr>
          <w:spacing w:val="-1"/>
        </w:rPr>
        <w:t>need</w:t>
      </w:r>
      <w:r>
        <w:rPr>
          <w:spacing w:val="111"/>
          <w:w w:val="99"/>
        </w:rPr>
        <w:t xml:space="preserve"> </w:t>
      </w:r>
      <w:r>
        <w:rPr>
          <w:spacing w:val="-1"/>
        </w:rPr>
        <w:t>double</w:t>
      </w:r>
      <w:r>
        <w:rPr>
          <w:spacing w:val="-6"/>
        </w:rPr>
        <w:t xml:space="preserve"> </w:t>
      </w:r>
      <w:r>
        <w:rPr>
          <w:spacing w:val="-1"/>
        </w:rPr>
        <w:t>this</w:t>
      </w:r>
      <w:r>
        <w:rPr>
          <w:spacing w:val="-5"/>
        </w:rPr>
        <w:t xml:space="preserve"> </w:t>
      </w:r>
      <w:r>
        <w:rPr>
          <w:spacing w:val="-1"/>
        </w:rPr>
        <w:t>amount</w:t>
      </w:r>
      <w:r>
        <w:rPr>
          <w:spacing w:val="-4"/>
        </w:rPr>
        <w:t xml:space="preserve"> </w:t>
      </w:r>
      <w:r>
        <w:t>of</w:t>
      </w:r>
      <w:r>
        <w:rPr>
          <w:spacing w:val="-5"/>
        </w:rPr>
        <w:t xml:space="preserve"> </w:t>
      </w:r>
      <w:r>
        <w:rPr>
          <w:spacing w:val="-1"/>
        </w:rPr>
        <w:t>light</w:t>
      </w:r>
      <w:r>
        <w:rPr>
          <w:spacing w:val="-4"/>
        </w:rPr>
        <w:t xml:space="preserve"> </w:t>
      </w:r>
      <w:r>
        <w:t>over</w:t>
      </w:r>
      <w:r>
        <w:rPr>
          <w:spacing w:val="-5"/>
        </w:rPr>
        <w:t xml:space="preserve"> </w:t>
      </w:r>
      <w:r>
        <w:rPr>
          <w:spacing w:val="-1"/>
        </w:rPr>
        <w:t>their</w:t>
      </w:r>
      <w:r>
        <w:rPr>
          <w:spacing w:val="-4"/>
        </w:rPr>
        <w:t xml:space="preserve"> </w:t>
      </w:r>
      <w:r>
        <w:rPr>
          <w:spacing w:val="-1"/>
        </w:rPr>
        <w:t>work;</w:t>
      </w:r>
      <w:r>
        <w:rPr>
          <w:spacing w:val="-4"/>
        </w:rPr>
        <w:t xml:space="preserve"> </w:t>
      </w:r>
      <w:r>
        <w:t>this</w:t>
      </w:r>
      <w:r>
        <w:rPr>
          <w:spacing w:val="-5"/>
        </w:rPr>
        <w:t xml:space="preserve"> </w:t>
      </w:r>
      <w:r>
        <w:rPr>
          <w:spacing w:val="-1"/>
        </w:rPr>
        <w:t>applies</w:t>
      </w:r>
      <w:r>
        <w:rPr>
          <w:spacing w:val="-3"/>
        </w:rPr>
        <w:t xml:space="preserve"> </w:t>
      </w:r>
      <w:r>
        <w:rPr>
          <w:spacing w:val="-1"/>
        </w:rPr>
        <w:t>especially</w:t>
      </w:r>
      <w:r>
        <w:rPr>
          <w:spacing w:val="-4"/>
        </w:rPr>
        <w:t xml:space="preserve"> </w:t>
      </w:r>
      <w:r>
        <w:t>to</w:t>
      </w:r>
      <w:r>
        <w:rPr>
          <w:spacing w:val="-4"/>
        </w:rPr>
        <w:t xml:space="preserve"> </w:t>
      </w:r>
      <w:r>
        <w:rPr>
          <w:spacing w:val="-1"/>
        </w:rPr>
        <w:t>people</w:t>
      </w:r>
      <w:r>
        <w:rPr>
          <w:spacing w:val="-5"/>
        </w:rPr>
        <w:t xml:space="preserve"> </w:t>
      </w:r>
      <w:r>
        <w:t>over</w:t>
      </w:r>
      <w:r>
        <w:rPr>
          <w:spacing w:val="-4"/>
        </w:rPr>
        <w:t xml:space="preserve"> </w:t>
      </w:r>
      <w:r>
        <w:rPr>
          <w:spacing w:val="-1"/>
        </w:rPr>
        <w:t>50</w:t>
      </w:r>
      <w:r>
        <w:rPr>
          <w:spacing w:val="-5"/>
        </w:rPr>
        <w:t xml:space="preserve"> </w:t>
      </w:r>
      <w:r>
        <w:t>years</w:t>
      </w:r>
      <w:r>
        <w:rPr>
          <w:spacing w:val="-5"/>
        </w:rPr>
        <w:t xml:space="preserve"> </w:t>
      </w:r>
      <w:r>
        <w:t>of</w:t>
      </w:r>
      <w:r>
        <w:rPr>
          <w:spacing w:val="-5"/>
        </w:rPr>
        <w:t xml:space="preserve"> </w:t>
      </w:r>
      <w:r>
        <w:rPr>
          <w:spacing w:val="-1"/>
        </w:rPr>
        <w:t>age.</w:t>
      </w:r>
    </w:p>
    <w:p w14:paraId="23E66B6C" w14:textId="77777777" w:rsidR="00BF52D8" w:rsidRDefault="00BF52D8" w:rsidP="00526973">
      <w:pPr>
        <w:tabs>
          <w:tab w:val="left" w:pos="284"/>
        </w:tabs>
        <w:jc w:val="both"/>
        <w:rPr>
          <w:rFonts w:ascii="Calibri" w:eastAsia="Calibri" w:hAnsi="Calibri" w:cs="Calibri"/>
          <w:sz w:val="20"/>
          <w:szCs w:val="20"/>
        </w:rPr>
      </w:pPr>
    </w:p>
    <w:p w14:paraId="59B3C335" w14:textId="77777777" w:rsidR="00BF52D8" w:rsidRDefault="00BF52D8" w:rsidP="00526973">
      <w:pPr>
        <w:tabs>
          <w:tab w:val="left" w:pos="284"/>
        </w:tabs>
        <w:jc w:val="both"/>
        <w:rPr>
          <w:rFonts w:ascii="Calibri" w:eastAsia="Calibri" w:hAnsi="Calibri" w:cs="Calibri"/>
          <w:sz w:val="20"/>
          <w:szCs w:val="20"/>
        </w:rPr>
      </w:pPr>
    </w:p>
    <w:p w14:paraId="6054B233" w14:textId="77777777" w:rsidR="00BF52D8" w:rsidRDefault="00BF52D8" w:rsidP="00526973">
      <w:pPr>
        <w:tabs>
          <w:tab w:val="left" w:pos="284"/>
        </w:tabs>
        <w:spacing w:before="6"/>
        <w:jc w:val="both"/>
        <w:rPr>
          <w:rFonts w:ascii="Calibri" w:eastAsia="Calibri" w:hAnsi="Calibri" w:cs="Calibri"/>
          <w:sz w:val="16"/>
          <w:szCs w:val="16"/>
        </w:rPr>
      </w:pPr>
    </w:p>
    <w:p w14:paraId="2C454896"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0FCD7E89" wp14:editId="597BFCF9">
                <wp:extent cx="5410200" cy="7620"/>
                <wp:effectExtent l="9525" t="6350" r="9525" b="5080"/>
                <wp:docPr id="23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237" name="Group 6"/>
                        <wpg:cNvGrpSpPr>
                          <a:grpSpLocks/>
                        </wpg:cNvGrpSpPr>
                        <wpg:grpSpPr bwMode="auto">
                          <a:xfrm>
                            <a:off x="6" y="6"/>
                            <a:ext cx="8508" cy="2"/>
                            <a:chOff x="6" y="6"/>
                            <a:chExt cx="8508" cy="2"/>
                          </a:xfrm>
                        </wpg:grpSpPr>
                        <wps:wsp>
                          <wps:cNvPr id="238" name="Freeform 7"/>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3B1ABC" id="Group 5"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">
                <v:group id="Group 6"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7"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QPXsQA&#10;AADcAAAADwAAAGRycy9kb3ducmV2LnhtbESP0WrCQBBF3wv+wzKCb3VjBFuiq6hQEcRCox8wZMck&#10;mp0N2a3Gv3ceCn0c7twzcxar3jXqTl2oPRuYjBNQxIW3NZcGzqev909QISJbbDyTgScFWC0HbwvM&#10;rH/wD93zWCqBcMjQQBVjm2kdioochrFviSW7+M5hlLErte3wIXDX6DRJZtphzXKhwpa2FRW3/NcJ&#10;5fu67Tcfzu/T3SGdHk72mD+PxoyG/XoOKlIf/5f/2ntrIJ3KtyIjIq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D17EAAAA3AAAAA8AAAAAAAAAAAAAAAAAmAIAAGRycy9k&#10;b3ducmV2LnhtbFBLBQYAAAAABAAEAPUAAACJAwAAAAA=&#10;" path="m,l8508,e" filled="f" strokeweight=".20444mm">
                    <v:path arrowok="t" o:connecttype="custom" o:connectlocs="0,0;8508,0" o:connectangles="0,0"/>
                  </v:shape>
                </v:group>
                <w10:anchorlock/>
              </v:group>
            </w:pict>
          </mc:Fallback>
        </mc:AlternateContent>
      </w:r>
    </w:p>
    <w:p w14:paraId="78FE7835" w14:textId="77777777" w:rsidR="00BF52D8" w:rsidRDefault="00BF52D8" w:rsidP="00526973">
      <w:pPr>
        <w:tabs>
          <w:tab w:val="left" w:pos="284"/>
        </w:tabs>
        <w:spacing w:line="20" w:lineRule="atLeast"/>
        <w:jc w:val="both"/>
        <w:rPr>
          <w:rFonts w:ascii="Calibri" w:eastAsia="Calibri" w:hAnsi="Calibri" w:cs="Calibri"/>
          <w:sz w:val="2"/>
          <w:szCs w:val="2"/>
        </w:rPr>
        <w:sectPr w:rsidR="00BF52D8">
          <w:pgSz w:w="11900" w:h="16840"/>
          <w:pgMar w:top="800" w:right="1080" w:bottom="980" w:left="1680" w:header="606" w:footer="798" w:gutter="0"/>
          <w:cols w:space="720"/>
        </w:sectPr>
      </w:pPr>
    </w:p>
    <w:p w14:paraId="555681AA" w14:textId="77777777" w:rsidR="00BF52D8" w:rsidRDefault="00BF52D8" w:rsidP="00526973">
      <w:pPr>
        <w:tabs>
          <w:tab w:val="left" w:pos="284"/>
        </w:tabs>
        <w:spacing w:before="11"/>
        <w:jc w:val="both"/>
        <w:rPr>
          <w:rFonts w:ascii="Calibri" w:eastAsia="Calibri" w:hAnsi="Calibri" w:cs="Calibri"/>
          <w:sz w:val="21"/>
          <w:szCs w:val="21"/>
        </w:rPr>
      </w:pPr>
    </w:p>
    <w:p w14:paraId="72B92CB3" w14:textId="77777777" w:rsidR="00BF52D8" w:rsidRDefault="008D1CD1" w:rsidP="00526973">
      <w:pPr>
        <w:pStyle w:val="BodyText"/>
        <w:tabs>
          <w:tab w:val="left" w:pos="284"/>
        </w:tabs>
        <w:spacing w:before="59"/>
        <w:ind w:right="134"/>
        <w:jc w:val="both"/>
      </w:pPr>
      <w:r>
        <w:rPr>
          <w:spacing w:val="-1"/>
        </w:rPr>
        <w:t>To</w:t>
      </w:r>
      <w:r>
        <w:rPr>
          <w:spacing w:val="13"/>
        </w:rPr>
        <w:t xml:space="preserve"> </w:t>
      </w:r>
      <w:r>
        <w:rPr>
          <w:spacing w:val="-1"/>
        </w:rPr>
        <w:t>avoid</w:t>
      </w:r>
      <w:r>
        <w:rPr>
          <w:spacing w:val="14"/>
        </w:rPr>
        <w:t xml:space="preserve"> </w:t>
      </w:r>
      <w:r>
        <w:rPr>
          <w:spacing w:val="-1"/>
        </w:rPr>
        <w:t>glare,</w:t>
      </w:r>
      <w:r>
        <w:rPr>
          <w:spacing w:val="15"/>
        </w:rPr>
        <w:t xml:space="preserve"> </w:t>
      </w:r>
      <w:r>
        <w:rPr>
          <w:spacing w:val="-1"/>
        </w:rPr>
        <w:t>all</w:t>
      </w:r>
      <w:r>
        <w:rPr>
          <w:spacing w:val="13"/>
        </w:rPr>
        <w:t xml:space="preserve"> </w:t>
      </w:r>
      <w:r>
        <w:rPr>
          <w:spacing w:val="-1"/>
        </w:rPr>
        <w:t>lamps</w:t>
      </w:r>
      <w:r>
        <w:rPr>
          <w:spacing w:val="14"/>
        </w:rPr>
        <w:t xml:space="preserve"> </w:t>
      </w:r>
      <w:r>
        <w:rPr>
          <w:spacing w:val="-1"/>
        </w:rPr>
        <w:t>will</w:t>
      </w:r>
      <w:r>
        <w:rPr>
          <w:spacing w:val="16"/>
        </w:rPr>
        <w:t xml:space="preserve"> </w:t>
      </w:r>
      <w:r>
        <w:t>be</w:t>
      </w:r>
      <w:r>
        <w:rPr>
          <w:spacing w:val="12"/>
        </w:rPr>
        <w:t xml:space="preserve"> </w:t>
      </w:r>
      <w:r>
        <w:rPr>
          <w:spacing w:val="-1"/>
        </w:rPr>
        <w:t>properly</w:t>
      </w:r>
      <w:r>
        <w:rPr>
          <w:spacing w:val="14"/>
        </w:rPr>
        <w:t xml:space="preserve"> </w:t>
      </w:r>
      <w:r>
        <w:rPr>
          <w:spacing w:val="-1"/>
        </w:rPr>
        <w:t>shielded</w:t>
      </w:r>
      <w:r>
        <w:rPr>
          <w:spacing w:val="16"/>
        </w:rPr>
        <w:t xml:space="preserve"> </w:t>
      </w:r>
      <w:r>
        <w:t>or</w:t>
      </w:r>
      <w:r>
        <w:rPr>
          <w:spacing w:val="13"/>
        </w:rPr>
        <w:t xml:space="preserve"> </w:t>
      </w:r>
      <w:r>
        <w:rPr>
          <w:spacing w:val="-1"/>
        </w:rPr>
        <w:t>diffused.</w:t>
      </w:r>
      <w:r>
        <w:rPr>
          <w:spacing w:val="27"/>
        </w:rPr>
        <w:t xml:space="preserve"> </w:t>
      </w:r>
      <w:r>
        <w:rPr>
          <w:spacing w:val="-1"/>
        </w:rPr>
        <w:t>Particular</w:t>
      </w:r>
      <w:r>
        <w:rPr>
          <w:spacing w:val="13"/>
        </w:rPr>
        <w:t xml:space="preserve"> </w:t>
      </w:r>
      <w:r>
        <w:rPr>
          <w:spacing w:val="-1"/>
        </w:rPr>
        <w:t>attention</w:t>
      </w:r>
      <w:r>
        <w:rPr>
          <w:spacing w:val="15"/>
        </w:rPr>
        <w:t xml:space="preserve"> </w:t>
      </w:r>
      <w:r>
        <w:rPr>
          <w:spacing w:val="-1"/>
        </w:rPr>
        <w:t>will</w:t>
      </w:r>
      <w:r>
        <w:rPr>
          <w:spacing w:val="15"/>
        </w:rPr>
        <w:t xml:space="preserve"> </w:t>
      </w:r>
      <w:r>
        <w:t>be</w:t>
      </w:r>
      <w:r>
        <w:rPr>
          <w:spacing w:val="13"/>
        </w:rPr>
        <w:t xml:space="preserve"> </w:t>
      </w:r>
      <w:r>
        <w:rPr>
          <w:spacing w:val="-1"/>
        </w:rPr>
        <w:t>paid</w:t>
      </w:r>
      <w:r>
        <w:rPr>
          <w:spacing w:val="14"/>
        </w:rPr>
        <w:t xml:space="preserve"> </w:t>
      </w:r>
      <w:r>
        <w:t>to</w:t>
      </w:r>
      <w:r>
        <w:rPr>
          <w:spacing w:val="12"/>
        </w:rPr>
        <w:t xml:space="preserve"> </w:t>
      </w:r>
      <w:r>
        <w:rPr>
          <w:spacing w:val="-1"/>
        </w:rPr>
        <w:t>the</w:t>
      </w:r>
      <w:r>
        <w:rPr>
          <w:spacing w:val="89"/>
          <w:w w:val="99"/>
        </w:rPr>
        <w:t xml:space="preserve"> </w:t>
      </w:r>
      <w:r>
        <w:rPr>
          <w:spacing w:val="-1"/>
        </w:rPr>
        <w:t>positioning</w:t>
      </w:r>
      <w:r>
        <w:rPr>
          <w:spacing w:val="-4"/>
        </w:rPr>
        <w:t xml:space="preserve"> </w:t>
      </w:r>
      <w:r>
        <w:t>and</w:t>
      </w:r>
      <w:r>
        <w:rPr>
          <w:spacing w:val="-4"/>
        </w:rPr>
        <w:t xml:space="preserve"> </w:t>
      </w:r>
      <w:r>
        <w:rPr>
          <w:spacing w:val="-1"/>
        </w:rPr>
        <w:t>shielding</w:t>
      </w:r>
      <w:r>
        <w:rPr>
          <w:spacing w:val="-4"/>
        </w:rPr>
        <w:t xml:space="preserve"> </w:t>
      </w:r>
      <w:r>
        <w:t>of</w:t>
      </w:r>
      <w:r>
        <w:rPr>
          <w:spacing w:val="-5"/>
        </w:rPr>
        <w:t xml:space="preserve"> </w:t>
      </w:r>
      <w:r>
        <w:t>local</w:t>
      </w:r>
      <w:r>
        <w:rPr>
          <w:spacing w:val="-4"/>
        </w:rPr>
        <w:t xml:space="preserve"> </w:t>
      </w:r>
      <w:r>
        <w:rPr>
          <w:spacing w:val="-1"/>
        </w:rPr>
        <w:t>lights.</w:t>
      </w:r>
      <w:r>
        <w:rPr>
          <w:spacing w:val="38"/>
        </w:rPr>
        <w:t xml:space="preserve"> </w:t>
      </w:r>
      <w:r>
        <w:t>Lighting</w:t>
      </w:r>
      <w:r>
        <w:rPr>
          <w:spacing w:val="-4"/>
        </w:rPr>
        <w:t xml:space="preserve"> </w:t>
      </w:r>
      <w:r>
        <w:t>will</w:t>
      </w:r>
      <w:r>
        <w:rPr>
          <w:spacing w:val="-4"/>
        </w:rPr>
        <w:t xml:space="preserve"> </w:t>
      </w:r>
      <w:r>
        <w:t>be</w:t>
      </w:r>
      <w:r>
        <w:rPr>
          <w:spacing w:val="-5"/>
        </w:rPr>
        <w:t xml:space="preserve"> </w:t>
      </w:r>
      <w:r>
        <w:rPr>
          <w:spacing w:val="-1"/>
        </w:rPr>
        <w:t>installed</w:t>
      </w:r>
      <w:r>
        <w:rPr>
          <w:spacing w:val="-3"/>
        </w:rPr>
        <w:t xml:space="preserve"> </w:t>
      </w:r>
      <w:r>
        <w:rPr>
          <w:spacing w:val="-1"/>
        </w:rPr>
        <w:t>in</w:t>
      </w:r>
      <w:r>
        <w:rPr>
          <w:spacing w:val="-4"/>
        </w:rPr>
        <w:t xml:space="preserve"> </w:t>
      </w:r>
      <w:r>
        <w:rPr>
          <w:spacing w:val="-1"/>
        </w:rPr>
        <w:t>such</w:t>
      </w:r>
      <w:r>
        <w:rPr>
          <w:spacing w:val="-3"/>
        </w:rPr>
        <w:t xml:space="preserve"> </w:t>
      </w:r>
      <w:r>
        <w:t>a</w:t>
      </w:r>
      <w:r>
        <w:rPr>
          <w:spacing w:val="-3"/>
        </w:rPr>
        <w:t xml:space="preserve"> </w:t>
      </w:r>
      <w:r>
        <w:rPr>
          <w:spacing w:val="-1"/>
        </w:rPr>
        <w:t>way</w:t>
      </w:r>
      <w:r>
        <w:rPr>
          <w:spacing w:val="-3"/>
        </w:rPr>
        <w:t xml:space="preserve"> </w:t>
      </w:r>
      <w:r>
        <w:t>as</w:t>
      </w:r>
      <w:r>
        <w:rPr>
          <w:spacing w:val="-5"/>
        </w:rPr>
        <w:t xml:space="preserve"> </w:t>
      </w:r>
      <w:r>
        <w:t>to</w:t>
      </w:r>
      <w:r>
        <w:rPr>
          <w:spacing w:val="-4"/>
        </w:rPr>
        <w:t xml:space="preserve"> </w:t>
      </w:r>
      <w:r>
        <w:rPr>
          <w:spacing w:val="-1"/>
        </w:rPr>
        <w:t>avoid shadows.</w:t>
      </w:r>
    </w:p>
    <w:p w14:paraId="44F4B5FB" w14:textId="77777777" w:rsidR="00BF52D8" w:rsidRDefault="00BF52D8" w:rsidP="00526973">
      <w:pPr>
        <w:tabs>
          <w:tab w:val="left" w:pos="284"/>
        </w:tabs>
        <w:spacing w:before="1"/>
        <w:jc w:val="both"/>
        <w:rPr>
          <w:rFonts w:ascii="Calibri" w:eastAsia="Calibri" w:hAnsi="Calibri" w:cs="Calibri"/>
          <w:sz w:val="20"/>
          <w:szCs w:val="20"/>
        </w:rPr>
      </w:pPr>
    </w:p>
    <w:p w14:paraId="7AF627D6" w14:textId="205105C7" w:rsidR="00BF52D8" w:rsidRDefault="008D1CD1" w:rsidP="00526973">
      <w:pPr>
        <w:pStyle w:val="BodyText"/>
        <w:tabs>
          <w:tab w:val="left" w:pos="284"/>
        </w:tabs>
        <w:ind w:right="139"/>
        <w:jc w:val="both"/>
      </w:pPr>
      <w:r>
        <w:rPr>
          <w:spacing w:val="-1"/>
        </w:rPr>
        <w:t>Fluorescent</w:t>
      </w:r>
      <w:r>
        <w:rPr>
          <w:spacing w:val="-5"/>
        </w:rPr>
        <w:t xml:space="preserve"> </w:t>
      </w:r>
      <w:r>
        <w:rPr>
          <w:spacing w:val="-1"/>
        </w:rPr>
        <w:t>lighting</w:t>
      </w:r>
      <w:r>
        <w:rPr>
          <w:spacing w:val="-5"/>
        </w:rPr>
        <w:t xml:space="preserve"> </w:t>
      </w:r>
      <w:r>
        <w:t>overcomes</w:t>
      </w:r>
      <w:r>
        <w:rPr>
          <w:spacing w:val="-6"/>
        </w:rPr>
        <w:t xml:space="preserve"> </w:t>
      </w:r>
      <w:r>
        <w:t>problems</w:t>
      </w:r>
      <w:r>
        <w:rPr>
          <w:spacing w:val="-6"/>
        </w:rPr>
        <w:t xml:space="preserve"> </w:t>
      </w:r>
      <w:r>
        <w:t>of</w:t>
      </w:r>
      <w:r>
        <w:rPr>
          <w:spacing w:val="-3"/>
        </w:rPr>
        <w:t xml:space="preserve"> </w:t>
      </w:r>
      <w:r>
        <w:rPr>
          <w:spacing w:val="-1"/>
        </w:rPr>
        <w:t>glare</w:t>
      </w:r>
      <w:r>
        <w:rPr>
          <w:spacing w:val="-5"/>
        </w:rPr>
        <w:t xml:space="preserve"> </w:t>
      </w:r>
      <w:r>
        <w:t>and</w:t>
      </w:r>
      <w:r>
        <w:rPr>
          <w:spacing w:val="-3"/>
        </w:rPr>
        <w:t xml:space="preserve"> </w:t>
      </w:r>
      <w:r w:rsidR="00FF46E6">
        <w:rPr>
          <w:spacing w:val="-1"/>
        </w:rPr>
        <w:t>shadow but</w:t>
      </w:r>
      <w:r>
        <w:rPr>
          <w:spacing w:val="-4"/>
        </w:rPr>
        <w:t xml:space="preserve"> </w:t>
      </w:r>
      <w:r>
        <w:rPr>
          <w:spacing w:val="-1"/>
        </w:rPr>
        <w:t>can</w:t>
      </w:r>
      <w:r>
        <w:rPr>
          <w:spacing w:val="-4"/>
        </w:rPr>
        <w:t xml:space="preserve"> </w:t>
      </w:r>
      <w:r>
        <w:rPr>
          <w:spacing w:val="-1"/>
        </w:rPr>
        <w:t>occasionally</w:t>
      </w:r>
      <w:r>
        <w:rPr>
          <w:spacing w:val="-3"/>
        </w:rPr>
        <w:t xml:space="preserve"> </w:t>
      </w:r>
      <w:r>
        <w:t>cause</w:t>
      </w:r>
      <w:r>
        <w:rPr>
          <w:spacing w:val="-5"/>
        </w:rPr>
        <w:t xml:space="preserve"> </w:t>
      </w:r>
      <w:r>
        <w:rPr>
          <w:spacing w:val="-1"/>
        </w:rPr>
        <w:t>rotating</w:t>
      </w:r>
      <w:r>
        <w:rPr>
          <w:spacing w:val="-5"/>
        </w:rPr>
        <w:t xml:space="preserve"> </w:t>
      </w:r>
      <w:r>
        <w:t>parts</w:t>
      </w:r>
      <w:r>
        <w:rPr>
          <w:spacing w:val="69"/>
          <w:w w:val="99"/>
        </w:rPr>
        <w:t xml:space="preserve"> </w:t>
      </w:r>
      <w:r>
        <w:t>of</w:t>
      </w:r>
      <w:r>
        <w:rPr>
          <w:spacing w:val="-8"/>
        </w:rPr>
        <w:t xml:space="preserve"> </w:t>
      </w:r>
      <w:r>
        <w:rPr>
          <w:spacing w:val="-1"/>
        </w:rPr>
        <w:t>machinery</w:t>
      </w:r>
      <w:r>
        <w:rPr>
          <w:spacing w:val="-6"/>
        </w:rPr>
        <w:t xml:space="preserve"> </w:t>
      </w:r>
      <w:r>
        <w:t>to</w:t>
      </w:r>
      <w:r>
        <w:rPr>
          <w:spacing w:val="-6"/>
        </w:rPr>
        <w:t xml:space="preserve"> </w:t>
      </w:r>
      <w:r>
        <w:rPr>
          <w:spacing w:val="-1"/>
        </w:rPr>
        <w:t>appear</w:t>
      </w:r>
      <w:r>
        <w:rPr>
          <w:spacing w:val="-7"/>
        </w:rPr>
        <w:t xml:space="preserve"> </w:t>
      </w:r>
      <w:r>
        <w:t>stationary.</w:t>
      </w:r>
    </w:p>
    <w:p w14:paraId="50632BC9" w14:textId="77777777" w:rsidR="00BF52D8" w:rsidRDefault="00BF52D8" w:rsidP="00526973">
      <w:pPr>
        <w:tabs>
          <w:tab w:val="left" w:pos="284"/>
        </w:tabs>
        <w:jc w:val="both"/>
        <w:rPr>
          <w:rFonts w:ascii="Calibri" w:eastAsia="Calibri" w:hAnsi="Calibri" w:cs="Calibri"/>
          <w:sz w:val="20"/>
          <w:szCs w:val="20"/>
        </w:rPr>
      </w:pPr>
    </w:p>
    <w:p w14:paraId="07939F5B" w14:textId="77777777" w:rsidR="00BF52D8" w:rsidRDefault="00BF52D8" w:rsidP="00526973">
      <w:pPr>
        <w:tabs>
          <w:tab w:val="left" w:pos="284"/>
        </w:tabs>
        <w:spacing w:before="2"/>
        <w:jc w:val="both"/>
        <w:rPr>
          <w:rFonts w:ascii="Calibri" w:eastAsia="Calibri" w:hAnsi="Calibri" w:cs="Calibri"/>
          <w:sz w:val="20"/>
          <w:szCs w:val="20"/>
        </w:rPr>
      </w:pPr>
    </w:p>
    <w:p w14:paraId="455517A9" w14:textId="77777777" w:rsidR="00BF52D8" w:rsidRDefault="008D1CD1" w:rsidP="00526973">
      <w:pPr>
        <w:pStyle w:val="BodyText"/>
        <w:tabs>
          <w:tab w:val="left" w:pos="284"/>
        </w:tabs>
        <w:ind w:right="136"/>
        <w:jc w:val="both"/>
      </w:pPr>
      <w:r>
        <w:rPr>
          <w:spacing w:val="-1"/>
        </w:rPr>
        <w:t>The</w:t>
      </w:r>
      <w:r>
        <w:rPr>
          <w:spacing w:val="6"/>
        </w:rPr>
        <w:t xml:space="preserve"> </w:t>
      </w:r>
      <w:r>
        <w:t>hazard</w:t>
      </w:r>
      <w:r>
        <w:rPr>
          <w:spacing w:val="9"/>
        </w:rPr>
        <w:t xml:space="preserve"> </w:t>
      </w:r>
      <w:r>
        <w:rPr>
          <w:spacing w:val="-1"/>
        </w:rPr>
        <w:t>resulting</w:t>
      </w:r>
      <w:r>
        <w:rPr>
          <w:spacing w:val="9"/>
        </w:rPr>
        <w:t xml:space="preserve"> </w:t>
      </w:r>
      <w:r>
        <w:rPr>
          <w:spacing w:val="-1"/>
        </w:rPr>
        <w:t>from</w:t>
      </w:r>
      <w:r>
        <w:rPr>
          <w:spacing w:val="7"/>
        </w:rPr>
        <w:t xml:space="preserve"> </w:t>
      </w:r>
      <w:r>
        <w:t>this</w:t>
      </w:r>
      <w:r>
        <w:rPr>
          <w:spacing w:val="7"/>
        </w:rPr>
        <w:t xml:space="preserve"> </w:t>
      </w:r>
      <w:r>
        <w:rPr>
          <w:spacing w:val="-1"/>
        </w:rPr>
        <w:t>stroboscopic</w:t>
      </w:r>
      <w:r>
        <w:rPr>
          <w:spacing w:val="8"/>
        </w:rPr>
        <w:t xml:space="preserve"> </w:t>
      </w:r>
      <w:r>
        <w:rPr>
          <w:spacing w:val="-1"/>
        </w:rPr>
        <w:t>effect</w:t>
      </w:r>
      <w:r>
        <w:rPr>
          <w:spacing w:val="8"/>
        </w:rPr>
        <w:t xml:space="preserve"> </w:t>
      </w:r>
      <w:r>
        <w:rPr>
          <w:spacing w:val="-1"/>
        </w:rPr>
        <w:t>can</w:t>
      </w:r>
      <w:r>
        <w:rPr>
          <w:spacing w:val="9"/>
        </w:rPr>
        <w:t xml:space="preserve"> </w:t>
      </w:r>
      <w:r>
        <w:t>be</w:t>
      </w:r>
      <w:r>
        <w:rPr>
          <w:spacing w:val="9"/>
        </w:rPr>
        <w:t xml:space="preserve"> </w:t>
      </w:r>
      <w:r>
        <w:rPr>
          <w:spacing w:val="-1"/>
        </w:rPr>
        <w:t>overcome</w:t>
      </w:r>
      <w:r>
        <w:rPr>
          <w:spacing w:val="7"/>
        </w:rPr>
        <w:t xml:space="preserve"> </w:t>
      </w:r>
      <w:r>
        <w:t>by</w:t>
      </w:r>
      <w:r>
        <w:rPr>
          <w:spacing w:val="9"/>
        </w:rPr>
        <w:t xml:space="preserve"> </w:t>
      </w:r>
      <w:r>
        <w:rPr>
          <w:spacing w:val="-1"/>
        </w:rPr>
        <w:t>adjacent</w:t>
      </w:r>
      <w:r>
        <w:rPr>
          <w:spacing w:val="7"/>
        </w:rPr>
        <w:t xml:space="preserve"> </w:t>
      </w:r>
      <w:r>
        <w:t>lamps</w:t>
      </w:r>
      <w:r>
        <w:rPr>
          <w:spacing w:val="9"/>
        </w:rPr>
        <w:t xml:space="preserve"> </w:t>
      </w:r>
      <w:r>
        <w:rPr>
          <w:spacing w:val="-1"/>
        </w:rPr>
        <w:t>being</w:t>
      </w:r>
      <w:r>
        <w:rPr>
          <w:spacing w:val="8"/>
        </w:rPr>
        <w:t xml:space="preserve"> </w:t>
      </w:r>
      <w:r>
        <w:rPr>
          <w:spacing w:val="-1"/>
        </w:rPr>
        <w:t>wired</w:t>
      </w:r>
      <w:r>
        <w:rPr>
          <w:spacing w:val="8"/>
        </w:rPr>
        <w:t xml:space="preserve"> </w:t>
      </w:r>
      <w:r>
        <w:rPr>
          <w:spacing w:val="-1"/>
        </w:rPr>
        <w:t>off</w:t>
      </w:r>
      <w:r>
        <w:rPr>
          <w:spacing w:val="97"/>
          <w:w w:val="99"/>
        </w:rPr>
        <w:t xml:space="preserve"> </w:t>
      </w:r>
      <w:r>
        <w:rPr>
          <w:spacing w:val="-1"/>
        </w:rPr>
        <w:t>different</w:t>
      </w:r>
      <w:r>
        <w:rPr>
          <w:spacing w:val="-2"/>
        </w:rPr>
        <w:t xml:space="preserve"> </w:t>
      </w:r>
      <w:r>
        <w:rPr>
          <w:spacing w:val="-1"/>
        </w:rPr>
        <w:t>phases</w:t>
      </w:r>
      <w:r>
        <w:rPr>
          <w:spacing w:val="-3"/>
        </w:rPr>
        <w:t xml:space="preserve"> </w:t>
      </w:r>
      <w:r>
        <w:t>of</w:t>
      </w:r>
      <w:r>
        <w:rPr>
          <w:spacing w:val="-2"/>
        </w:rPr>
        <w:t xml:space="preserve"> </w:t>
      </w:r>
      <w:r>
        <w:t>the</w:t>
      </w:r>
      <w:r>
        <w:rPr>
          <w:spacing w:val="-2"/>
        </w:rPr>
        <w:t xml:space="preserve"> </w:t>
      </w:r>
      <w:r>
        <w:rPr>
          <w:spacing w:val="-1"/>
        </w:rPr>
        <w:t>3-phase</w:t>
      </w:r>
      <w:r>
        <w:rPr>
          <w:spacing w:val="-3"/>
        </w:rPr>
        <w:t xml:space="preserve"> </w:t>
      </w:r>
      <w:r>
        <w:rPr>
          <w:spacing w:val="-1"/>
        </w:rPr>
        <w:t xml:space="preserve">supply </w:t>
      </w:r>
      <w:r>
        <w:t>or</w:t>
      </w:r>
      <w:r>
        <w:rPr>
          <w:spacing w:val="-1"/>
        </w:rPr>
        <w:t xml:space="preserve"> by using</w:t>
      </w:r>
      <w:r>
        <w:rPr>
          <w:spacing w:val="-2"/>
        </w:rPr>
        <w:t xml:space="preserve"> </w:t>
      </w:r>
      <w:r>
        <w:rPr>
          <w:spacing w:val="-1"/>
        </w:rPr>
        <w:t>localised incandescent lamps.</w:t>
      </w:r>
      <w:r>
        <w:rPr>
          <w:spacing w:val="41"/>
        </w:rPr>
        <w:t xml:space="preserve"> </w:t>
      </w:r>
      <w:r>
        <w:rPr>
          <w:spacing w:val="-1"/>
        </w:rPr>
        <w:t>Consideration will</w:t>
      </w:r>
      <w:r>
        <w:rPr>
          <w:spacing w:val="-2"/>
        </w:rPr>
        <w:t xml:space="preserve"> </w:t>
      </w:r>
      <w:r>
        <w:rPr>
          <w:spacing w:val="-1"/>
        </w:rPr>
        <w:t>also</w:t>
      </w:r>
      <w:r>
        <w:rPr>
          <w:spacing w:val="91"/>
          <w:w w:val="99"/>
        </w:rPr>
        <w:t xml:space="preserve"> </w:t>
      </w:r>
      <w:r>
        <w:t>be</w:t>
      </w:r>
      <w:r>
        <w:rPr>
          <w:spacing w:val="-7"/>
        </w:rPr>
        <w:t xml:space="preserve"> </w:t>
      </w:r>
      <w:r>
        <w:rPr>
          <w:spacing w:val="-1"/>
        </w:rPr>
        <w:t>given</w:t>
      </w:r>
      <w:r>
        <w:rPr>
          <w:spacing w:val="-4"/>
        </w:rPr>
        <w:t xml:space="preserve"> </w:t>
      </w:r>
      <w:r>
        <w:t>to</w:t>
      </w:r>
      <w:r>
        <w:rPr>
          <w:spacing w:val="-6"/>
        </w:rPr>
        <w:t xml:space="preserve"> </w:t>
      </w:r>
      <w:r>
        <w:rPr>
          <w:spacing w:val="-1"/>
        </w:rPr>
        <w:t>protect</w:t>
      </w:r>
      <w:r>
        <w:rPr>
          <w:spacing w:val="-5"/>
        </w:rPr>
        <w:t xml:space="preserve"> </w:t>
      </w:r>
      <w:r>
        <w:rPr>
          <w:spacing w:val="-1"/>
        </w:rPr>
        <w:t>lamps</w:t>
      </w:r>
      <w:r>
        <w:rPr>
          <w:spacing w:val="-6"/>
        </w:rPr>
        <w:t xml:space="preserve"> </w:t>
      </w:r>
      <w:r>
        <w:t>from</w:t>
      </w:r>
      <w:r>
        <w:rPr>
          <w:spacing w:val="-7"/>
        </w:rPr>
        <w:t xml:space="preserve"> </w:t>
      </w:r>
      <w:r>
        <w:rPr>
          <w:spacing w:val="-1"/>
        </w:rPr>
        <w:t>being</w:t>
      </w:r>
      <w:r>
        <w:rPr>
          <w:spacing w:val="-5"/>
        </w:rPr>
        <w:t xml:space="preserve"> </w:t>
      </w:r>
      <w:r>
        <w:t>damaged</w:t>
      </w:r>
      <w:r>
        <w:rPr>
          <w:spacing w:val="-5"/>
        </w:rPr>
        <w:t xml:space="preserve"> </w:t>
      </w:r>
      <w:r>
        <w:t>by</w:t>
      </w:r>
      <w:r>
        <w:rPr>
          <w:spacing w:val="-4"/>
        </w:rPr>
        <w:t xml:space="preserve"> </w:t>
      </w:r>
      <w:r>
        <w:rPr>
          <w:spacing w:val="-1"/>
        </w:rPr>
        <w:t>machine</w:t>
      </w:r>
      <w:r>
        <w:rPr>
          <w:spacing w:val="-6"/>
        </w:rPr>
        <w:t xml:space="preserve"> </w:t>
      </w:r>
      <w:r>
        <w:rPr>
          <w:spacing w:val="-1"/>
        </w:rPr>
        <w:t>operations</w:t>
      </w:r>
      <w:r>
        <w:rPr>
          <w:spacing w:val="-7"/>
        </w:rPr>
        <w:t xml:space="preserve"> </w:t>
      </w:r>
      <w:r>
        <w:t>and</w:t>
      </w:r>
      <w:r>
        <w:rPr>
          <w:spacing w:val="-4"/>
        </w:rPr>
        <w:t xml:space="preserve"> </w:t>
      </w:r>
      <w:r>
        <w:rPr>
          <w:spacing w:val="-1"/>
        </w:rPr>
        <w:t>material</w:t>
      </w:r>
      <w:r>
        <w:rPr>
          <w:spacing w:val="-5"/>
        </w:rPr>
        <w:t xml:space="preserve"> </w:t>
      </w:r>
      <w:r>
        <w:rPr>
          <w:spacing w:val="-1"/>
        </w:rPr>
        <w:t>handling.</w:t>
      </w:r>
    </w:p>
    <w:p w14:paraId="6C7991AC" w14:textId="77777777" w:rsidR="00BF52D8" w:rsidRDefault="00BF52D8" w:rsidP="00526973">
      <w:pPr>
        <w:tabs>
          <w:tab w:val="left" w:pos="284"/>
        </w:tabs>
        <w:spacing w:before="11"/>
        <w:jc w:val="both"/>
        <w:rPr>
          <w:rFonts w:ascii="Calibri" w:eastAsia="Calibri" w:hAnsi="Calibri" w:cs="Calibri"/>
          <w:sz w:val="19"/>
          <w:szCs w:val="19"/>
        </w:rPr>
      </w:pPr>
    </w:p>
    <w:p w14:paraId="0ED6672D" w14:textId="77777777" w:rsidR="00BF52D8" w:rsidRDefault="008D1CD1" w:rsidP="00526973">
      <w:pPr>
        <w:pStyle w:val="BodyText"/>
        <w:tabs>
          <w:tab w:val="left" w:pos="284"/>
        </w:tabs>
        <w:jc w:val="both"/>
      </w:pPr>
      <w:r>
        <w:rPr>
          <w:spacing w:val="-1"/>
          <w:u w:val="single" w:color="000000"/>
        </w:rPr>
        <w:t>Ventilation</w:t>
      </w:r>
    </w:p>
    <w:p w14:paraId="5240EE35" w14:textId="77777777" w:rsidR="00BF52D8" w:rsidRDefault="00BF52D8" w:rsidP="00526973">
      <w:pPr>
        <w:tabs>
          <w:tab w:val="left" w:pos="284"/>
        </w:tabs>
        <w:spacing w:before="3"/>
        <w:jc w:val="both"/>
        <w:rPr>
          <w:rFonts w:ascii="Calibri" w:eastAsia="Calibri" w:hAnsi="Calibri" w:cs="Calibri"/>
          <w:sz w:val="15"/>
          <w:szCs w:val="15"/>
        </w:rPr>
      </w:pPr>
    </w:p>
    <w:p w14:paraId="1FFF3E53" w14:textId="77777777" w:rsidR="00BF52D8" w:rsidRDefault="008D1CD1" w:rsidP="00526973">
      <w:pPr>
        <w:pStyle w:val="BodyText"/>
        <w:tabs>
          <w:tab w:val="left" w:pos="284"/>
        </w:tabs>
        <w:spacing w:before="59"/>
        <w:ind w:right="136"/>
        <w:jc w:val="both"/>
      </w:pPr>
      <w:r>
        <w:rPr>
          <w:spacing w:val="-1"/>
        </w:rPr>
        <w:t>Adequate</w:t>
      </w:r>
      <w:r>
        <w:rPr>
          <w:spacing w:val="39"/>
        </w:rPr>
        <w:t xml:space="preserve"> </w:t>
      </w:r>
      <w:r>
        <w:rPr>
          <w:spacing w:val="-1"/>
        </w:rPr>
        <w:t>ventilation/extraction</w:t>
      </w:r>
      <w:r>
        <w:rPr>
          <w:spacing w:val="41"/>
        </w:rPr>
        <w:t xml:space="preserve"> </w:t>
      </w:r>
      <w:r>
        <w:rPr>
          <w:spacing w:val="-1"/>
        </w:rPr>
        <w:t>will</w:t>
      </w:r>
      <w:r>
        <w:rPr>
          <w:spacing w:val="43"/>
        </w:rPr>
        <w:t xml:space="preserve"> </w:t>
      </w:r>
      <w:r>
        <w:t>be</w:t>
      </w:r>
      <w:r>
        <w:rPr>
          <w:spacing w:val="40"/>
        </w:rPr>
        <w:t xml:space="preserve"> </w:t>
      </w:r>
      <w:r>
        <w:rPr>
          <w:spacing w:val="-1"/>
        </w:rPr>
        <w:t>provided</w:t>
      </w:r>
      <w:r>
        <w:rPr>
          <w:spacing w:val="41"/>
        </w:rPr>
        <w:t xml:space="preserve"> </w:t>
      </w:r>
      <w:r>
        <w:t>to</w:t>
      </w:r>
      <w:r>
        <w:rPr>
          <w:spacing w:val="43"/>
        </w:rPr>
        <w:t xml:space="preserve"> </w:t>
      </w:r>
      <w:r>
        <w:t>safeguard</w:t>
      </w:r>
      <w:r>
        <w:rPr>
          <w:spacing w:val="41"/>
        </w:rPr>
        <w:t xml:space="preserve"> </w:t>
      </w:r>
      <w:r>
        <w:t>the</w:t>
      </w:r>
      <w:r>
        <w:rPr>
          <w:spacing w:val="40"/>
        </w:rPr>
        <w:t xml:space="preserve"> </w:t>
      </w:r>
      <w:r>
        <w:rPr>
          <w:spacing w:val="-1"/>
        </w:rPr>
        <w:t>health</w:t>
      </w:r>
      <w:r>
        <w:rPr>
          <w:spacing w:val="41"/>
        </w:rPr>
        <w:t xml:space="preserve"> </w:t>
      </w:r>
      <w:r>
        <w:rPr>
          <w:spacing w:val="1"/>
        </w:rPr>
        <w:t>of</w:t>
      </w:r>
      <w:r>
        <w:rPr>
          <w:spacing w:val="41"/>
        </w:rPr>
        <w:t xml:space="preserve"> </w:t>
      </w:r>
      <w:r>
        <w:rPr>
          <w:spacing w:val="-1"/>
        </w:rPr>
        <w:t>equipment</w:t>
      </w:r>
      <w:r>
        <w:rPr>
          <w:spacing w:val="41"/>
        </w:rPr>
        <w:t xml:space="preserve"> </w:t>
      </w:r>
      <w:r>
        <w:rPr>
          <w:spacing w:val="-1"/>
        </w:rPr>
        <w:t>users</w:t>
      </w:r>
      <w:r>
        <w:rPr>
          <w:spacing w:val="42"/>
        </w:rPr>
        <w:t xml:space="preserve"> </w:t>
      </w:r>
      <w:r>
        <w:t>and</w:t>
      </w:r>
      <w:r>
        <w:rPr>
          <w:spacing w:val="99"/>
          <w:w w:val="99"/>
        </w:rPr>
        <w:t xml:space="preserve"> </w:t>
      </w:r>
      <w:r>
        <w:rPr>
          <w:spacing w:val="-1"/>
        </w:rPr>
        <w:t>others</w:t>
      </w:r>
      <w:r>
        <w:rPr>
          <w:spacing w:val="-3"/>
        </w:rPr>
        <w:t xml:space="preserve"> </w:t>
      </w:r>
      <w:r>
        <w:rPr>
          <w:spacing w:val="-1"/>
        </w:rPr>
        <w:t>who</w:t>
      </w:r>
      <w:r>
        <w:rPr>
          <w:spacing w:val="-2"/>
        </w:rPr>
        <w:t xml:space="preserve"> </w:t>
      </w:r>
      <w:r>
        <w:rPr>
          <w:spacing w:val="-1"/>
        </w:rPr>
        <w:t xml:space="preserve">may </w:t>
      </w:r>
      <w:r>
        <w:t>be</w:t>
      </w:r>
      <w:r>
        <w:rPr>
          <w:spacing w:val="-2"/>
        </w:rPr>
        <w:t xml:space="preserve"> </w:t>
      </w:r>
      <w:r>
        <w:rPr>
          <w:spacing w:val="-1"/>
        </w:rPr>
        <w:t>affected.</w:t>
      </w:r>
      <w:r>
        <w:rPr>
          <w:spacing w:val="41"/>
        </w:rPr>
        <w:t xml:space="preserve"> </w:t>
      </w:r>
      <w:r>
        <w:rPr>
          <w:spacing w:val="-1"/>
        </w:rPr>
        <w:t>For</w:t>
      </w:r>
      <w:r>
        <w:rPr>
          <w:spacing w:val="-2"/>
        </w:rPr>
        <w:t xml:space="preserve"> </w:t>
      </w:r>
      <w:r>
        <w:rPr>
          <w:spacing w:val="-1"/>
        </w:rPr>
        <w:t>example, machines</w:t>
      </w:r>
      <w:r>
        <w:rPr>
          <w:spacing w:val="-3"/>
        </w:rPr>
        <w:t xml:space="preserve"> </w:t>
      </w:r>
      <w:r>
        <w:t>that</w:t>
      </w:r>
      <w:r>
        <w:rPr>
          <w:spacing w:val="-1"/>
        </w:rPr>
        <w:t xml:space="preserve"> generate</w:t>
      </w:r>
      <w:r>
        <w:rPr>
          <w:spacing w:val="-2"/>
        </w:rPr>
        <w:t xml:space="preserve"> </w:t>
      </w:r>
      <w:r>
        <w:rPr>
          <w:spacing w:val="-1"/>
        </w:rPr>
        <w:t>dust, fumes</w:t>
      </w:r>
      <w:r>
        <w:rPr>
          <w:spacing w:val="-3"/>
        </w:rPr>
        <w:t xml:space="preserve"> </w:t>
      </w:r>
      <w:r>
        <w:t>and</w:t>
      </w:r>
      <w:r>
        <w:rPr>
          <w:spacing w:val="-1"/>
        </w:rPr>
        <w:t xml:space="preserve"> vapours</w:t>
      </w:r>
      <w:r>
        <w:rPr>
          <w:spacing w:val="-3"/>
        </w:rPr>
        <w:t xml:space="preserve"> </w:t>
      </w:r>
      <w:r>
        <w:rPr>
          <w:spacing w:val="-1"/>
        </w:rPr>
        <w:t>etc., which</w:t>
      </w:r>
      <w:r>
        <w:rPr>
          <w:spacing w:val="99"/>
          <w:w w:val="99"/>
        </w:rPr>
        <w:t xml:space="preserve"> </w:t>
      </w:r>
      <w:r>
        <w:rPr>
          <w:spacing w:val="-1"/>
        </w:rPr>
        <w:t>could</w:t>
      </w:r>
      <w:r>
        <w:rPr>
          <w:spacing w:val="-5"/>
        </w:rPr>
        <w:t xml:space="preserve"> </w:t>
      </w:r>
      <w:r>
        <w:t>be</w:t>
      </w:r>
      <w:r>
        <w:rPr>
          <w:spacing w:val="-7"/>
        </w:rPr>
        <w:t xml:space="preserve"> </w:t>
      </w:r>
      <w:r>
        <w:t>hazardous</w:t>
      </w:r>
      <w:r>
        <w:rPr>
          <w:spacing w:val="-6"/>
        </w:rPr>
        <w:t xml:space="preserve"> </w:t>
      </w:r>
      <w:r>
        <w:t>to</w:t>
      </w:r>
      <w:r>
        <w:rPr>
          <w:spacing w:val="-6"/>
        </w:rPr>
        <w:t xml:space="preserve"> </w:t>
      </w:r>
      <w:r>
        <w:rPr>
          <w:spacing w:val="-1"/>
        </w:rPr>
        <w:t>health.</w:t>
      </w:r>
    </w:p>
    <w:p w14:paraId="1E06AC2E" w14:textId="77777777" w:rsidR="00BF52D8" w:rsidRDefault="00BF52D8" w:rsidP="00526973">
      <w:pPr>
        <w:tabs>
          <w:tab w:val="left" w:pos="284"/>
        </w:tabs>
        <w:spacing w:before="12"/>
        <w:jc w:val="both"/>
        <w:rPr>
          <w:rFonts w:ascii="Calibri" w:eastAsia="Calibri" w:hAnsi="Calibri" w:cs="Calibri"/>
          <w:sz w:val="15"/>
          <w:szCs w:val="15"/>
        </w:rPr>
      </w:pPr>
    </w:p>
    <w:p w14:paraId="010812C4" w14:textId="77777777" w:rsidR="00BF52D8" w:rsidRDefault="008D1CD1" w:rsidP="00526973">
      <w:pPr>
        <w:pStyle w:val="BodyText"/>
        <w:tabs>
          <w:tab w:val="left" w:pos="284"/>
        </w:tabs>
        <w:jc w:val="both"/>
      </w:pPr>
      <w:r>
        <w:rPr>
          <w:spacing w:val="-1"/>
          <w:u w:val="single" w:color="000000"/>
        </w:rPr>
        <w:t>Harmful</w:t>
      </w:r>
      <w:r>
        <w:rPr>
          <w:spacing w:val="-17"/>
          <w:u w:val="single" w:color="000000"/>
        </w:rPr>
        <w:t xml:space="preserve"> </w:t>
      </w:r>
      <w:r>
        <w:rPr>
          <w:spacing w:val="-1"/>
          <w:u w:val="single" w:color="000000"/>
        </w:rPr>
        <w:t>substances</w:t>
      </w:r>
    </w:p>
    <w:p w14:paraId="2DC4A991" w14:textId="77777777" w:rsidR="00BF52D8" w:rsidRDefault="00BF52D8" w:rsidP="00526973">
      <w:pPr>
        <w:tabs>
          <w:tab w:val="left" w:pos="284"/>
        </w:tabs>
        <w:spacing w:before="3"/>
        <w:jc w:val="both"/>
        <w:rPr>
          <w:rFonts w:ascii="Calibri" w:eastAsia="Calibri" w:hAnsi="Calibri" w:cs="Calibri"/>
          <w:sz w:val="15"/>
          <w:szCs w:val="15"/>
        </w:rPr>
      </w:pPr>
    </w:p>
    <w:p w14:paraId="6CA9FAA3" w14:textId="77777777" w:rsidR="00BF52D8" w:rsidRDefault="008D1CD1" w:rsidP="00526973">
      <w:pPr>
        <w:pStyle w:val="BodyText"/>
        <w:tabs>
          <w:tab w:val="left" w:pos="284"/>
        </w:tabs>
        <w:spacing w:before="59"/>
        <w:ind w:right="137"/>
        <w:jc w:val="both"/>
      </w:pPr>
      <w:r>
        <w:rPr>
          <w:spacing w:val="-1"/>
        </w:rPr>
        <w:t>Some</w:t>
      </w:r>
      <w:r>
        <w:rPr>
          <w:spacing w:val="40"/>
        </w:rPr>
        <w:t xml:space="preserve"> </w:t>
      </w:r>
      <w:r>
        <w:t>machine</w:t>
      </w:r>
      <w:r>
        <w:rPr>
          <w:spacing w:val="38"/>
        </w:rPr>
        <w:t xml:space="preserve"> </w:t>
      </w:r>
      <w:r>
        <w:t>operations</w:t>
      </w:r>
      <w:r>
        <w:rPr>
          <w:spacing w:val="39"/>
        </w:rPr>
        <w:t xml:space="preserve"> </w:t>
      </w:r>
      <w:r>
        <w:rPr>
          <w:spacing w:val="-1"/>
        </w:rPr>
        <w:t>may</w:t>
      </w:r>
      <w:r>
        <w:rPr>
          <w:spacing w:val="39"/>
        </w:rPr>
        <w:t xml:space="preserve"> </w:t>
      </w:r>
      <w:r>
        <w:rPr>
          <w:spacing w:val="-1"/>
        </w:rPr>
        <w:t>involve</w:t>
      </w:r>
      <w:r>
        <w:rPr>
          <w:spacing w:val="41"/>
        </w:rPr>
        <w:t xml:space="preserve"> </w:t>
      </w:r>
      <w:r>
        <w:t>the</w:t>
      </w:r>
      <w:r>
        <w:rPr>
          <w:spacing w:val="37"/>
        </w:rPr>
        <w:t xml:space="preserve"> </w:t>
      </w:r>
      <w:r>
        <w:t>use</w:t>
      </w:r>
      <w:r>
        <w:rPr>
          <w:spacing w:val="41"/>
        </w:rPr>
        <w:t xml:space="preserve"> </w:t>
      </w:r>
      <w:r>
        <w:t>of</w:t>
      </w:r>
      <w:r>
        <w:rPr>
          <w:spacing w:val="40"/>
        </w:rPr>
        <w:t xml:space="preserve"> </w:t>
      </w:r>
      <w:r>
        <w:t>substances</w:t>
      </w:r>
      <w:r>
        <w:rPr>
          <w:spacing w:val="40"/>
        </w:rPr>
        <w:t xml:space="preserve"> </w:t>
      </w:r>
      <w:r>
        <w:rPr>
          <w:spacing w:val="-1"/>
        </w:rPr>
        <w:t>which</w:t>
      </w:r>
      <w:r>
        <w:rPr>
          <w:spacing w:val="39"/>
        </w:rPr>
        <w:t xml:space="preserve"> </w:t>
      </w:r>
      <w:r>
        <w:rPr>
          <w:spacing w:val="-1"/>
        </w:rPr>
        <w:t>may</w:t>
      </w:r>
      <w:r>
        <w:rPr>
          <w:spacing w:val="42"/>
        </w:rPr>
        <w:t xml:space="preserve"> </w:t>
      </w:r>
      <w:r>
        <w:t>be</w:t>
      </w:r>
      <w:r>
        <w:rPr>
          <w:spacing w:val="37"/>
        </w:rPr>
        <w:t xml:space="preserve"> </w:t>
      </w:r>
      <w:r>
        <w:t>hazardous</w:t>
      </w:r>
      <w:r>
        <w:rPr>
          <w:spacing w:val="38"/>
        </w:rPr>
        <w:t xml:space="preserve"> </w:t>
      </w:r>
      <w:r>
        <w:t>to</w:t>
      </w:r>
      <w:r>
        <w:rPr>
          <w:spacing w:val="38"/>
        </w:rPr>
        <w:t xml:space="preserve"> </w:t>
      </w:r>
      <w:r>
        <w:rPr>
          <w:spacing w:val="-1"/>
        </w:rPr>
        <w:t>health;</w:t>
      </w:r>
      <w:r>
        <w:rPr>
          <w:spacing w:val="43"/>
          <w:w w:val="99"/>
        </w:rPr>
        <w:t xml:space="preserve"> </w:t>
      </w:r>
      <w:r>
        <w:rPr>
          <w:spacing w:val="-1"/>
        </w:rPr>
        <w:t>therefore,</w:t>
      </w:r>
      <w:r>
        <w:rPr>
          <w:spacing w:val="5"/>
        </w:rPr>
        <w:t xml:space="preserve"> </w:t>
      </w:r>
      <w:r>
        <w:t>the</w:t>
      </w:r>
      <w:r>
        <w:rPr>
          <w:spacing w:val="5"/>
        </w:rPr>
        <w:t xml:space="preserve"> </w:t>
      </w:r>
      <w:r>
        <w:rPr>
          <w:spacing w:val="-1"/>
        </w:rPr>
        <w:t>Control</w:t>
      </w:r>
      <w:r>
        <w:rPr>
          <w:spacing w:val="5"/>
        </w:rPr>
        <w:t xml:space="preserve"> </w:t>
      </w:r>
      <w:r>
        <w:t>of</w:t>
      </w:r>
      <w:r>
        <w:rPr>
          <w:spacing w:val="6"/>
        </w:rPr>
        <w:t xml:space="preserve"> </w:t>
      </w:r>
      <w:r>
        <w:rPr>
          <w:spacing w:val="-1"/>
        </w:rPr>
        <w:t>Substances</w:t>
      </w:r>
      <w:r>
        <w:rPr>
          <w:spacing w:val="4"/>
        </w:rPr>
        <w:t xml:space="preserve"> </w:t>
      </w:r>
      <w:r>
        <w:t>Hazardous</w:t>
      </w:r>
      <w:r>
        <w:rPr>
          <w:spacing w:val="4"/>
        </w:rPr>
        <w:t xml:space="preserve"> </w:t>
      </w:r>
      <w:r>
        <w:t>to</w:t>
      </w:r>
      <w:r>
        <w:rPr>
          <w:spacing w:val="6"/>
        </w:rPr>
        <w:t xml:space="preserve"> </w:t>
      </w:r>
      <w:r>
        <w:rPr>
          <w:spacing w:val="-1"/>
        </w:rPr>
        <w:t>Health</w:t>
      </w:r>
      <w:r>
        <w:rPr>
          <w:spacing w:val="8"/>
        </w:rPr>
        <w:t xml:space="preserve"> </w:t>
      </w:r>
      <w:r>
        <w:rPr>
          <w:spacing w:val="-1"/>
        </w:rPr>
        <w:t>Regulations</w:t>
      </w:r>
      <w:r>
        <w:rPr>
          <w:spacing w:val="4"/>
        </w:rPr>
        <w:t xml:space="preserve"> </w:t>
      </w:r>
      <w:r>
        <w:t>2005</w:t>
      </w:r>
      <w:r>
        <w:rPr>
          <w:spacing w:val="7"/>
        </w:rPr>
        <w:t xml:space="preserve"> </w:t>
      </w:r>
      <w:r>
        <w:rPr>
          <w:spacing w:val="-1"/>
        </w:rPr>
        <w:t>will</w:t>
      </w:r>
      <w:r>
        <w:rPr>
          <w:spacing w:val="5"/>
        </w:rPr>
        <w:t xml:space="preserve"> </w:t>
      </w:r>
      <w:r>
        <w:rPr>
          <w:spacing w:val="1"/>
        </w:rPr>
        <w:t>be</w:t>
      </w:r>
      <w:r>
        <w:rPr>
          <w:spacing w:val="5"/>
        </w:rPr>
        <w:t xml:space="preserve"> </w:t>
      </w:r>
      <w:r>
        <w:rPr>
          <w:spacing w:val="-1"/>
        </w:rPr>
        <w:t>complied</w:t>
      </w:r>
      <w:r>
        <w:rPr>
          <w:spacing w:val="5"/>
        </w:rPr>
        <w:t xml:space="preserve"> </w:t>
      </w:r>
      <w:r>
        <w:rPr>
          <w:spacing w:val="-1"/>
        </w:rPr>
        <w:t>with.</w:t>
      </w:r>
      <w:r>
        <w:rPr>
          <w:spacing w:val="12"/>
        </w:rPr>
        <w:t xml:space="preserve"> </w:t>
      </w:r>
      <w:r>
        <w:rPr>
          <w:spacing w:val="-1"/>
        </w:rPr>
        <w:t>For</w:t>
      </w:r>
      <w:r>
        <w:rPr>
          <w:spacing w:val="89"/>
          <w:w w:val="99"/>
        </w:rPr>
        <w:t xml:space="preserve"> </w:t>
      </w:r>
      <w:r>
        <w:rPr>
          <w:spacing w:val="-1"/>
        </w:rPr>
        <w:t>example,</w:t>
      </w:r>
      <w:r>
        <w:rPr>
          <w:spacing w:val="-5"/>
        </w:rPr>
        <w:t xml:space="preserve"> </w:t>
      </w:r>
      <w:r>
        <w:rPr>
          <w:spacing w:val="-1"/>
        </w:rPr>
        <w:t>dust,</w:t>
      </w:r>
      <w:r>
        <w:rPr>
          <w:spacing w:val="-5"/>
        </w:rPr>
        <w:t xml:space="preserve"> </w:t>
      </w:r>
      <w:r>
        <w:t>fumes,</w:t>
      </w:r>
      <w:r>
        <w:rPr>
          <w:spacing w:val="-4"/>
        </w:rPr>
        <w:t xml:space="preserve"> </w:t>
      </w:r>
      <w:r>
        <w:rPr>
          <w:spacing w:val="-1"/>
        </w:rPr>
        <w:t>vapours</w:t>
      </w:r>
      <w:r>
        <w:rPr>
          <w:spacing w:val="-6"/>
        </w:rPr>
        <w:t xml:space="preserve"> </w:t>
      </w:r>
      <w:r>
        <w:t>and</w:t>
      </w:r>
      <w:r>
        <w:rPr>
          <w:spacing w:val="-5"/>
        </w:rPr>
        <w:t xml:space="preserve"> </w:t>
      </w:r>
      <w:r>
        <w:rPr>
          <w:spacing w:val="-1"/>
        </w:rPr>
        <w:t>oils,</w:t>
      </w:r>
      <w:r>
        <w:rPr>
          <w:spacing w:val="-4"/>
        </w:rPr>
        <w:t xml:space="preserve"> </w:t>
      </w:r>
      <w:r>
        <w:rPr>
          <w:spacing w:val="-1"/>
        </w:rPr>
        <w:t>etc.</w:t>
      </w:r>
    </w:p>
    <w:p w14:paraId="50013830" w14:textId="77777777" w:rsidR="00BF52D8" w:rsidRDefault="00BF52D8" w:rsidP="00526973">
      <w:pPr>
        <w:tabs>
          <w:tab w:val="left" w:pos="284"/>
        </w:tabs>
        <w:spacing w:before="12"/>
        <w:jc w:val="both"/>
        <w:rPr>
          <w:rFonts w:ascii="Calibri" w:eastAsia="Calibri" w:hAnsi="Calibri" w:cs="Calibri"/>
          <w:sz w:val="15"/>
          <w:szCs w:val="15"/>
        </w:rPr>
      </w:pPr>
    </w:p>
    <w:p w14:paraId="59D55A22" w14:textId="77777777" w:rsidR="00BF52D8" w:rsidRDefault="008D1CD1" w:rsidP="00526973">
      <w:pPr>
        <w:pStyle w:val="BodyText"/>
        <w:tabs>
          <w:tab w:val="left" w:pos="284"/>
        </w:tabs>
        <w:jc w:val="both"/>
      </w:pPr>
      <w:r>
        <w:rPr>
          <w:spacing w:val="-1"/>
          <w:u w:val="single" w:color="000000"/>
        </w:rPr>
        <w:t>Noise</w:t>
      </w:r>
      <w:r>
        <w:rPr>
          <w:spacing w:val="-15"/>
          <w:u w:val="single" w:color="000000"/>
        </w:rPr>
        <w:t xml:space="preserve"> </w:t>
      </w:r>
      <w:r>
        <w:rPr>
          <w:spacing w:val="-1"/>
          <w:u w:val="single" w:color="000000"/>
        </w:rPr>
        <w:t>Generation</w:t>
      </w:r>
    </w:p>
    <w:p w14:paraId="68EFBC3E" w14:textId="77777777" w:rsidR="00BF52D8" w:rsidRDefault="00BF52D8" w:rsidP="00526973">
      <w:pPr>
        <w:tabs>
          <w:tab w:val="left" w:pos="284"/>
        </w:tabs>
        <w:spacing w:before="3"/>
        <w:jc w:val="both"/>
        <w:rPr>
          <w:rFonts w:ascii="Calibri" w:eastAsia="Calibri" w:hAnsi="Calibri" w:cs="Calibri"/>
          <w:sz w:val="15"/>
          <w:szCs w:val="15"/>
        </w:rPr>
      </w:pPr>
    </w:p>
    <w:p w14:paraId="501573F5" w14:textId="77777777" w:rsidR="00BF52D8" w:rsidRDefault="008D1CD1" w:rsidP="00526973">
      <w:pPr>
        <w:pStyle w:val="BodyText"/>
        <w:tabs>
          <w:tab w:val="left" w:pos="284"/>
        </w:tabs>
        <w:spacing w:before="59"/>
        <w:ind w:right="136"/>
        <w:jc w:val="both"/>
      </w:pPr>
      <w:r>
        <w:rPr>
          <w:spacing w:val="-1"/>
        </w:rPr>
        <w:t>The</w:t>
      </w:r>
      <w:r>
        <w:rPr>
          <w:spacing w:val="11"/>
        </w:rPr>
        <w:t xml:space="preserve"> </w:t>
      </w:r>
      <w:r>
        <w:t>Noise</w:t>
      </w:r>
      <w:r>
        <w:rPr>
          <w:spacing w:val="11"/>
        </w:rPr>
        <w:t xml:space="preserve"> </w:t>
      </w:r>
      <w:r>
        <w:t>at</w:t>
      </w:r>
      <w:r>
        <w:rPr>
          <w:spacing w:val="13"/>
        </w:rPr>
        <w:t xml:space="preserve"> </w:t>
      </w:r>
      <w:r>
        <w:t>Work</w:t>
      </w:r>
      <w:r>
        <w:rPr>
          <w:spacing w:val="12"/>
        </w:rPr>
        <w:t xml:space="preserve"> </w:t>
      </w:r>
      <w:r>
        <w:rPr>
          <w:spacing w:val="-1"/>
        </w:rPr>
        <w:t>Regulations</w:t>
      </w:r>
      <w:r>
        <w:rPr>
          <w:spacing w:val="11"/>
        </w:rPr>
        <w:t xml:space="preserve"> </w:t>
      </w:r>
      <w:r>
        <w:rPr>
          <w:spacing w:val="-1"/>
        </w:rPr>
        <w:t>2005</w:t>
      </w:r>
      <w:r>
        <w:rPr>
          <w:spacing w:val="15"/>
        </w:rPr>
        <w:t xml:space="preserve"> </w:t>
      </w:r>
      <w:r>
        <w:rPr>
          <w:spacing w:val="-1"/>
        </w:rPr>
        <w:t>will</w:t>
      </w:r>
      <w:r>
        <w:rPr>
          <w:spacing w:val="12"/>
        </w:rPr>
        <w:t xml:space="preserve"> </w:t>
      </w:r>
      <w:r>
        <w:t>be</w:t>
      </w:r>
      <w:r>
        <w:rPr>
          <w:spacing w:val="11"/>
        </w:rPr>
        <w:t xml:space="preserve"> </w:t>
      </w:r>
      <w:r>
        <w:rPr>
          <w:spacing w:val="-1"/>
        </w:rPr>
        <w:t>complied</w:t>
      </w:r>
      <w:r>
        <w:rPr>
          <w:spacing w:val="13"/>
        </w:rPr>
        <w:t xml:space="preserve"> </w:t>
      </w:r>
      <w:r>
        <w:t>with</w:t>
      </w:r>
      <w:r>
        <w:rPr>
          <w:spacing w:val="14"/>
        </w:rPr>
        <w:t xml:space="preserve"> </w:t>
      </w:r>
      <w:r>
        <w:rPr>
          <w:spacing w:val="-1"/>
        </w:rPr>
        <w:t>when</w:t>
      </w:r>
      <w:r>
        <w:rPr>
          <w:spacing w:val="13"/>
        </w:rPr>
        <w:t xml:space="preserve"> </w:t>
      </w:r>
      <w:r>
        <w:rPr>
          <w:spacing w:val="-1"/>
        </w:rPr>
        <w:t>operating</w:t>
      </w:r>
      <w:r>
        <w:rPr>
          <w:spacing w:val="12"/>
        </w:rPr>
        <w:t xml:space="preserve"> </w:t>
      </w:r>
      <w:r>
        <w:rPr>
          <w:spacing w:val="-1"/>
        </w:rPr>
        <w:t>machines,</w:t>
      </w:r>
      <w:r>
        <w:rPr>
          <w:spacing w:val="14"/>
        </w:rPr>
        <w:t xml:space="preserve"> </w:t>
      </w:r>
      <w:r>
        <w:rPr>
          <w:spacing w:val="-1"/>
        </w:rPr>
        <w:t>equipment</w:t>
      </w:r>
      <w:r>
        <w:rPr>
          <w:spacing w:val="12"/>
        </w:rPr>
        <w:t xml:space="preserve"> </w:t>
      </w:r>
      <w:r>
        <w:t>and</w:t>
      </w:r>
      <w:r>
        <w:rPr>
          <w:spacing w:val="73"/>
          <w:w w:val="99"/>
        </w:rPr>
        <w:t xml:space="preserve"> </w:t>
      </w:r>
      <w:r>
        <w:rPr>
          <w:spacing w:val="-1"/>
        </w:rPr>
        <w:t>tools.</w:t>
      </w:r>
      <w:r>
        <w:t xml:space="preserve"> </w:t>
      </w:r>
      <w:r>
        <w:rPr>
          <w:spacing w:val="-1"/>
        </w:rPr>
        <w:t>Where</w:t>
      </w:r>
      <w:r>
        <w:rPr>
          <w:spacing w:val="23"/>
        </w:rPr>
        <w:t xml:space="preserve"> </w:t>
      </w:r>
      <w:r>
        <w:rPr>
          <w:spacing w:val="-1"/>
        </w:rPr>
        <w:t>machinery</w:t>
      </w:r>
      <w:r>
        <w:rPr>
          <w:spacing w:val="23"/>
        </w:rPr>
        <w:t xml:space="preserve"> </w:t>
      </w:r>
      <w:r>
        <w:rPr>
          <w:spacing w:val="-1"/>
        </w:rPr>
        <w:t>is</w:t>
      </w:r>
      <w:r>
        <w:rPr>
          <w:spacing w:val="22"/>
        </w:rPr>
        <w:t xml:space="preserve"> </w:t>
      </w:r>
      <w:r>
        <w:t>noisy</w:t>
      </w:r>
      <w:r>
        <w:rPr>
          <w:spacing w:val="24"/>
        </w:rPr>
        <w:t xml:space="preserve"> </w:t>
      </w:r>
      <w:r>
        <w:t>to</w:t>
      </w:r>
      <w:r>
        <w:rPr>
          <w:spacing w:val="23"/>
        </w:rPr>
        <w:t xml:space="preserve"> </w:t>
      </w:r>
      <w:r>
        <w:rPr>
          <w:spacing w:val="-1"/>
        </w:rPr>
        <w:t>such</w:t>
      </w:r>
      <w:r>
        <w:rPr>
          <w:spacing w:val="24"/>
        </w:rPr>
        <w:t xml:space="preserve"> </w:t>
      </w:r>
      <w:r>
        <w:t>an</w:t>
      </w:r>
      <w:r>
        <w:rPr>
          <w:spacing w:val="23"/>
        </w:rPr>
        <w:t xml:space="preserve"> </w:t>
      </w:r>
      <w:r>
        <w:rPr>
          <w:spacing w:val="-1"/>
        </w:rPr>
        <w:t>extent</w:t>
      </w:r>
      <w:r>
        <w:rPr>
          <w:spacing w:val="24"/>
        </w:rPr>
        <w:t xml:space="preserve"> </w:t>
      </w:r>
      <w:r>
        <w:rPr>
          <w:spacing w:val="-1"/>
        </w:rPr>
        <w:t>that</w:t>
      </w:r>
      <w:r>
        <w:rPr>
          <w:spacing w:val="23"/>
        </w:rPr>
        <w:t xml:space="preserve"> </w:t>
      </w:r>
      <w:r>
        <w:rPr>
          <w:spacing w:val="-2"/>
        </w:rPr>
        <w:t>it</w:t>
      </w:r>
      <w:r>
        <w:rPr>
          <w:spacing w:val="24"/>
        </w:rPr>
        <w:t xml:space="preserve"> </w:t>
      </w:r>
      <w:r>
        <w:rPr>
          <w:spacing w:val="-1"/>
        </w:rPr>
        <w:t>may</w:t>
      </w:r>
      <w:r>
        <w:rPr>
          <w:spacing w:val="23"/>
        </w:rPr>
        <w:t xml:space="preserve"> </w:t>
      </w:r>
      <w:r>
        <w:rPr>
          <w:spacing w:val="-1"/>
        </w:rPr>
        <w:t>damage</w:t>
      </w:r>
      <w:r>
        <w:rPr>
          <w:spacing w:val="23"/>
        </w:rPr>
        <w:t xml:space="preserve"> </w:t>
      </w:r>
      <w:r>
        <w:rPr>
          <w:spacing w:val="-1"/>
        </w:rPr>
        <w:t>hearing,</w:t>
      </w:r>
      <w:r>
        <w:rPr>
          <w:spacing w:val="24"/>
        </w:rPr>
        <w:t xml:space="preserve"> </w:t>
      </w:r>
      <w:r>
        <w:rPr>
          <w:spacing w:val="-1"/>
        </w:rPr>
        <w:t>noise</w:t>
      </w:r>
      <w:r>
        <w:rPr>
          <w:spacing w:val="22"/>
        </w:rPr>
        <w:t xml:space="preserve"> </w:t>
      </w:r>
      <w:r>
        <w:rPr>
          <w:spacing w:val="-1"/>
        </w:rPr>
        <w:t>levels</w:t>
      </w:r>
      <w:r>
        <w:rPr>
          <w:spacing w:val="22"/>
        </w:rPr>
        <w:t xml:space="preserve"> </w:t>
      </w:r>
      <w:r>
        <w:rPr>
          <w:spacing w:val="-1"/>
        </w:rPr>
        <w:t>can</w:t>
      </w:r>
      <w:r>
        <w:rPr>
          <w:spacing w:val="23"/>
        </w:rPr>
        <w:t xml:space="preserve"> </w:t>
      </w:r>
      <w:r>
        <w:t>be</w:t>
      </w:r>
      <w:r>
        <w:rPr>
          <w:spacing w:val="79"/>
          <w:w w:val="99"/>
        </w:rPr>
        <w:t xml:space="preserve"> </w:t>
      </w:r>
      <w:r>
        <w:rPr>
          <w:spacing w:val="-1"/>
        </w:rPr>
        <w:t>reduced</w:t>
      </w:r>
      <w:r>
        <w:rPr>
          <w:spacing w:val="-9"/>
        </w:rPr>
        <w:t xml:space="preserve"> </w:t>
      </w:r>
      <w:r>
        <w:t>by:</w:t>
      </w:r>
    </w:p>
    <w:p w14:paraId="620E6B3F" w14:textId="77777777" w:rsidR="00BF52D8" w:rsidRDefault="00BF52D8" w:rsidP="00526973">
      <w:pPr>
        <w:tabs>
          <w:tab w:val="left" w:pos="284"/>
        </w:tabs>
        <w:spacing w:before="3"/>
        <w:jc w:val="both"/>
        <w:rPr>
          <w:rFonts w:ascii="Calibri" w:eastAsia="Calibri" w:hAnsi="Calibri" w:cs="Calibri"/>
          <w:sz w:val="20"/>
          <w:szCs w:val="20"/>
        </w:rPr>
      </w:pPr>
    </w:p>
    <w:p w14:paraId="5E3549A5" w14:textId="77777777" w:rsidR="00BF52D8" w:rsidRDefault="008D1CD1" w:rsidP="00526973">
      <w:pPr>
        <w:pStyle w:val="BodyText"/>
        <w:numPr>
          <w:ilvl w:val="2"/>
          <w:numId w:val="11"/>
        </w:numPr>
        <w:tabs>
          <w:tab w:val="left" w:pos="284"/>
          <w:tab w:val="left" w:pos="1251"/>
        </w:tabs>
        <w:jc w:val="both"/>
      </w:pPr>
      <w:r>
        <w:rPr>
          <w:spacing w:val="-1"/>
        </w:rPr>
        <w:t>Anti-vibration</w:t>
      </w:r>
      <w:r>
        <w:rPr>
          <w:spacing w:val="-20"/>
        </w:rPr>
        <w:t xml:space="preserve"> </w:t>
      </w:r>
      <w:r>
        <w:rPr>
          <w:spacing w:val="-1"/>
        </w:rPr>
        <w:t>mountings.</w:t>
      </w:r>
    </w:p>
    <w:p w14:paraId="3D571F26" w14:textId="77777777" w:rsidR="00BF52D8" w:rsidRDefault="008D1CD1" w:rsidP="00526973">
      <w:pPr>
        <w:pStyle w:val="BodyText"/>
        <w:numPr>
          <w:ilvl w:val="2"/>
          <w:numId w:val="11"/>
        </w:numPr>
        <w:tabs>
          <w:tab w:val="left" w:pos="284"/>
          <w:tab w:val="left" w:pos="1251"/>
        </w:tabs>
        <w:spacing w:before="170"/>
        <w:jc w:val="both"/>
      </w:pPr>
      <w:r>
        <w:rPr>
          <w:spacing w:val="-1"/>
        </w:rPr>
        <w:t>Damping</w:t>
      </w:r>
      <w:r>
        <w:rPr>
          <w:spacing w:val="-6"/>
        </w:rPr>
        <w:t xml:space="preserve"> </w:t>
      </w:r>
      <w:r>
        <w:t>doors</w:t>
      </w:r>
      <w:r>
        <w:rPr>
          <w:spacing w:val="-7"/>
        </w:rPr>
        <w:t xml:space="preserve"> </w:t>
      </w:r>
      <w:r>
        <w:t>and</w:t>
      </w:r>
      <w:r>
        <w:rPr>
          <w:spacing w:val="-4"/>
        </w:rPr>
        <w:t xml:space="preserve"> </w:t>
      </w:r>
      <w:r>
        <w:rPr>
          <w:spacing w:val="-1"/>
        </w:rPr>
        <w:t>panels</w:t>
      </w:r>
      <w:r>
        <w:rPr>
          <w:spacing w:val="-7"/>
        </w:rPr>
        <w:t xml:space="preserve"> </w:t>
      </w:r>
      <w:r>
        <w:t>to</w:t>
      </w:r>
      <w:r>
        <w:rPr>
          <w:spacing w:val="-5"/>
        </w:rPr>
        <w:t xml:space="preserve"> </w:t>
      </w:r>
      <w:r>
        <w:rPr>
          <w:spacing w:val="-1"/>
        </w:rPr>
        <w:t>eliminate</w:t>
      </w:r>
      <w:r>
        <w:rPr>
          <w:spacing w:val="-7"/>
        </w:rPr>
        <w:t xml:space="preserve"> </w:t>
      </w:r>
      <w:r>
        <w:rPr>
          <w:spacing w:val="-1"/>
        </w:rPr>
        <w:t>vibration</w:t>
      </w:r>
      <w:r>
        <w:rPr>
          <w:spacing w:val="-5"/>
        </w:rPr>
        <w:t xml:space="preserve"> </w:t>
      </w:r>
      <w:r>
        <w:t>and</w:t>
      </w:r>
      <w:r>
        <w:rPr>
          <w:spacing w:val="-3"/>
        </w:rPr>
        <w:t xml:space="preserve"> </w:t>
      </w:r>
      <w:r>
        <w:rPr>
          <w:spacing w:val="-1"/>
        </w:rPr>
        <w:t>rattle.</w:t>
      </w:r>
    </w:p>
    <w:p w14:paraId="5252D756" w14:textId="77777777" w:rsidR="00BF52D8" w:rsidRDefault="008D1CD1" w:rsidP="00526973">
      <w:pPr>
        <w:pStyle w:val="BodyText"/>
        <w:numPr>
          <w:ilvl w:val="2"/>
          <w:numId w:val="11"/>
        </w:numPr>
        <w:tabs>
          <w:tab w:val="left" w:pos="284"/>
          <w:tab w:val="left" w:pos="1251"/>
        </w:tabs>
        <w:spacing w:before="172"/>
        <w:jc w:val="both"/>
      </w:pPr>
      <w:r>
        <w:rPr>
          <w:spacing w:val="-1"/>
        </w:rPr>
        <w:t>Exhaust</w:t>
      </w:r>
      <w:r>
        <w:rPr>
          <w:spacing w:val="-14"/>
        </w:rPr>
        <w:t xml:space="preserve"> </w:t>
      </w:r>
      <w:r>
        <w:rPr>
          <w:spacing w:val="-1"/>
        </w:rPr>
        <w:t>silencers.</w:t>
      </w:r>
    </w:p>
    <w:p w14:paraId="4F1BD29C" w14:textId="77777777" w:rsidR="00BF52D8" w:rsidRDefault="008D1CD1" w:rsidP="00526973">
      <w:pPr>
        <w:pStyle w:val="BodyText"/>
        <w:numPr>
          <w:ilvl w:val="2"/>
          <w:numId w:val="11"/>
        </w:numPr>
        <w:tabs>
          <w:tab w:val="left" w:pos="284"/>
          <w:tab w:val="left" w:pos="1251"/>
        </w:tabs>
        <w:spacing w:before="170"/>
        <w:jc w:val="both"/>
      </w:pPr>
      <w:r>
        <w:rPr>
          <w:spacing w:val="-1"/>
        </w:rPr>
        <w:t>Separation</w:t>
      </w:r>
      <w:r>
        <w:rPr>
          <w:spacing w:val="-5"/>
        </w:rPr>
        <w:t xml:space="preserve"> </w:t>
      </w:r>
      <w:r>
        <w:t>of</w:t>
      </w:r>
      <w:r>
        <w:rPr>
          <w:spacing w:val="-7"/>
        </w:rPr>
        <w:t xml:space="preserve"> </w:t>
      </w:r>
      <w:r>
        <w:rPr>
          <w:spacing w:val="-1"/>
        </w:rPr>
        <w:t>noisy</w:t>
      </w:r>
      <w:r>
        <w:rPr>
          <w:spacing w:val="-5"/>
        </w:rPr>
        <w:t xml:space="preserve"> </w:t>
      </w:r>
      <w:r>
        <w:rPr>
          <w:spacing w:val="-1"/>
        </w:rPr>
        <w:t>machines</w:t>
      </w:r>
      <w:r>
        <w:rPr>
          <w:spacing w:val="-5"/>
        </w:rPr>
        <w:t xml:space="preserve"> </w:t>
      </w:r>
      <w:r>
        <w:t>by</w:t>
      </w:r>
      <w:r>
        <w:rPr>
          <w:spacing w:val="-5"/>
        </w:rPr>
        <w:t xml:space="preserve"> </w:t>
      </w:r>
      <w:r>
        <w:rPr>
          <w:spacing w:val="-1"/>
        </w:rPr>
        <w:t>distance</w:t>
      </w:r>
      <w:r>
        <w:rPr>
          <w:spacing w:val="-7"/>
        </w:rPr>
        <w:t xml:space="preserve"> </w:t>
      </w:r>
      <w:r>
        <w:t>or</w:t>
      </w:r>
      <w:r>
        <w:rPr>
          <w:spacing w:val="-6"/>
        </w:rPr>
        <w:t xml:space="preserve"> </w:t>
      </w:r>
      <w:r>
        <w:rPr>
          <w:spacing w:val="-1"/>
        </w:rPr>
        <w:t>screening.</w:t>
      </w:r>
    </w:p>
    <w:p w14:paraId="796B98BD" w14:textId="77777777" w:rsidR="00BF52D8" w:rsidRDefault="008D1CD1" w:rsidP="00526973">
      <w:pPr>
        <w:pStyle w:val="BodyText"/>
        <w:numPr>
          <w:ilvl w:val="2"/>
          <w:numId w:val="11"/>
        </w:numPr>
        <w:tabs>
          <w:tab w:val="left" w:pos="284"/>
          <w:tab w:val="left" w:pos="1251"/>
        </w:tabs>
        <w:spacing w:before="170"/>
        <w:jc w:val="both"/>
      </w:pPr>
      <w:r>
        <w:rPr>
          <w:spacing w:val="-1"/>
        </w:rPr>
        <w:t>Machine</w:t>
      </w:r>
      <w:r>
        <w:rPr>
          <w:spacing w:val="-18"/>
        </w:rPr>
        <w:t xml:space="preserve"> </w:t>
      </w:r>
      <w:r>
        <w:rPr>
          <w:spacing w:val="-1"/>
        </w:rPr>
        <w:t>enclosures.</w:t>
      </w:r>
    </w:p>
    <w:p w14:paraId="2FCF8458" w14:textId="77777777" w:rsidR="00BF52D8" w:rsidRDefault="008D1CD1" w:rsidP="00526973">
      <w:pPr>
        <w:pStyle w:val="BodyText"/>
        <w:numPr>
          <w:ilvl w:val="2"/>
          <w:numId w:val="11"/>
        </w:numPr>
        <w:tabs>
          <w:tab w:val="left" w:pos="284"/>
          <w:tab w:val="left" w:pos="1251"/>
        </w:tabs>
        <w:spacing w:before="172"/>
        <w:jc w:val="both"/>
      </w:pPr>
      <w:r>
        <w:rPr>
          <w:spacing w:val="-1"/>
        </w:rPr>
        <w:t>Using</w:t>
      </w:r>
      <w:r>
        <w:rPr>
          <w:spacing w:val="-7"/>
        </w:rPr>
        <w:t xml:space="preserve"> </w:t>
      </w:r>
      <w:r>
        <w:rPr>
          <w:spacing w:val="-1"/>
        </w:rPr>
        <w:t>helical</w:t>
      </w:r>
      <w:r>
        <w:rPr>
          <w:spacing w:val="-6"/>
        </w:rPr>
        <w:t xml:space="preserve"> </w:t>
      </w:r>
      <w:r>
        <w:t>cutters</w:t>
      </w:r>
      <w:r>
        <w:rPr>
          <w:spacing w:val="-7"/>
        </w:rPr>
        <w:t xml:space="preserve"> </w:t>
      </w:r>
      <w:r>
        <w:t>on</w:t>
      </w:r>
      <w:r>
        <w:rPr>
          <w:spacing w:val="-6"/>
        </w:rPr>
        <w:t xml:space="preserve"> </w:t>
      </w:r>
      <w:r>
        <w:rPr>
          <w:spacing w:val="-1"/>
        </w:rPr>
        <w:t>planing</w:t>
      </w:r>
      <w:r>
        <w:rPr>
          <w:spacing w:val="-6"/>
        </w:rPr>
        <w:t xml:space="preserve"> </w:t>
      </w:r>
      <w:r>
        <w:rPr>
          <w:spacing w:val="-1"/>
        </w:rPr>
        <w:t>machines.</w:t>
      </w:r>
    </w:p>
    <w:p w14:paraId="4714FD35" w14:textId="77777777" w:rsidR="00BF52D8" w:rsidRDefault="008D1CD1" w:rsidP="00526973">
      <w:pPr>
        <w:pStyle w:val="BodyText"/>
        <w:numPr>
          <w:ilvl w:val="2"/>
          <w:numId w:val="11"/>
        </w:numPr>
        <w:tabs>
          <w:tab w:val="left" w:pos="284"/>
          <w:tab w:val="left" w:pos="1251"/>
        </w:tabs>
        <w:spacing w:before="170"/>
        <w:jc w:val="both"/>
      </w:pPr>
      <w:r>
        <w:rPr>
          <w:spacing w:val="-1"/>
        </w:rPr>
        <w:t>Damping</w:t>
      </w:r>
      <w:r>
        <w:rPr>
          <w:spacing w:val="-7"/>
        </w:rPr>
        <w:t xml:space="preserve"> </w:t>
      </w:r>
      <w:r>
        <w:rPr>
          <w:spacing w:val="-1"/>
        </w:rPr>
        <w:t>vibration</w:t>
      </w:r>
      <w:r>
        <w:rPr>
          <w:spacing w:val="-5"/>
        </w:rPr>
        <w:t xml:space="preserve"> </w:t>
      </w:r>
      <w:r>
        <w:t>of</w:t>
      </w:r>
      <w:r>
        <w:rPr>
          <w:spacing w:val="-7"/>
        </w:rPr>
        <w:t xml:space="preserve"> </w:t>
      </w:r>
      <w:r>
        <w:t>saw</w:t>
      </w:r>
      <w:r>
        <w:rPr>
          <w:spacing w:val="-8"/>
        </w:rPr>
        <w:t xml:space="preserve"> </w:t>
      </w:r>
      <w:r>
        <w:rPr>
          <w:spacing w:val="-1"/>
        </w:rPr>
        <w:t>blades.</w:t>
      </w:r>
    </w:p>
    <w:p w14:paraId="0B42C0E9" w14:textId="77777777" w:rsidR="00BF52D8" w:rsidRDefault="008D1CD1" w:rsidP="00526973">
      <w:pPr>
        <w:pStyle w:val="BodyText"/>
        <w:numPr>
          <w:ilvl w:val="2"/>
          <w:numId w:val="11"/>
        </w:numPr>
        <w:tabs>
          <w:tab w:val="left" w:pos="284"/>
          <w:tab w:val="left" w:pos="1251"/>
        </w:tabs>
        <w:spacing w:before="170"/>
        <w:jc w:val="both"/>
      </w:pPr>
      <w:r>
        <w:rPr>
          <w:spacing w:val="-1"/>
        </w:rPr>
        <w:t>Efficient</w:t>
      </w:r>
      <w:r>
        <w:rPr>
          <w:spacing w:val="-18"/>
        </w:rPr>
        <w:t xml:space="preserve"> </w:t>
      </w:r>
      <w:r>
        <w:rPr>
          <w:spacing w:val="-1"/>
        </w:rPr>
        <w:t>maintenance.</w:t>
      </w:r>
    </w:p>
    <w:p w14:paraId="1AEF5847" w14:textId="260BEA70" w:rsidR="00BF52D8" w:rsidRDefault="008D1CD1" w:rsidP="00526973">
      <w:pPr>
        <w:pStyle w:val="BodyText"/>
        <w:tabs>
          <w:tab w:val="left" w:pos="284"/>
        </w:tabs>
        <w:spacing w:before="195"/>
        <w:ind w:right="135"/>
        <w:jc w:val="both"/>
      </w:pPr>
      <w:r>
        <w:rPr>
          <w:spacing w:val="-1"/>
        </w:rPr>
        <w:t>If,</w:t>
      </w:r>
      <w:r>
        <w:rPr>
          <w:spacing w:val="11"/>
        </w:rPr>
        <w:t xml:space="preserve"> </w:t>
      </w:r>
      <w:r>
        <w:rPr>
          <w:spacing w:val="-1"/>
        </w:rPr>
        <w:t>in</w:t>
      </w:r>
      <w:r>
        <w:rPr>
          <w:spacing w:val="14"/>
        </w:rPr>
        <w:t xml:space="preserve"> </w:t>
      </w:r>
      <w:r>
        <w:rPr>
          <w:spacing w:val="-1"/>
        </w:rPr>
        <w:t>spite</w:t>
      </w:r>
      <w:r>
        <w:rPr>
          <w:spacing w:val="10"/>
        </w:rPr>
        <w:t xml:space="preserve"> </w:t>
      </w:r>
      <w:r>
        <w:rPr>
          <w:spacing w:val="1"/>
        </w:rPr>
        <w:t>of</w:t>
      </w:r>
      <w:r>
        <w:rPr>
          <w:spacing w:val="13"/>
        </w:rPr>
        <w:t xml:space="preserve"> </w:t>
      </w:r>
      <w:r>
        <w:rPr>
          <w:spacing w:val="-1"/>
        </w:rPr>
        <w:t>such</w:t>
      </w:r>
      <w:r>
        <w:rPr>
          <w:spacing w:val="11"/>
        </w:rPr>
        <w:t xml:space="preserve"> </w:t>
      </w:r>
      <w:r>
        <w:t>engineering</w:t>
      </w:r>
      <w:r>
        <w:rPr>
          <w:spacing w:val="10"/>
        </w:rPr>
        <w:t xml:space="preserve"> </w:t>
      </w:r>
      <w:r>
        <w:rPr>
          <w:spacing w:val="-1"/>
        </w:rPr>
        <w:t>controls,</w:t>
      </w:r>
      <w:r>
        <w:rPr>
          <w:spacing w:val="12"/>
        </w:rPr>
        <w:t xml:space="preserve"> </w:t>
      </w:r>
      <w:r>
        <w:t>persons</w:t>
      </w:r>
      <w:r>
        <w:rPr>
          <w:spacing w:val="10"/>
        </w:rPr>
        <w:t xml:space="preserve"> </w:t>
      </w:r>
      <w:r>
        <w:t>are</w:t>
      </w:r>
      <w:r>
        <w:rPr>
          <w:spacing w:val="13"/>
        </w:rPr>
        <w:t xml:space="preserve"> </w:t>
      </w:r>
      <w:r>
        <w:rPr>
          <w:spacing w:val="-1"/>
        </w:rPr>
        <w:t>still</w:t>
      </w:r>
      <w:r>
        <w:rPr>
          <w:spacing w:val="10"/>
        </w:rPr>
        <w:t xml:space="preserve"> </w:t>
      </w:r>
      <w:r>
        <w:rPr>
          <w:spacing w:val="1"/>
        </w:rPr>
        <w:t>at</w:t>
      </w:r>
      <w:r>
        <w:rPr>
          <w:spacing w:val="11"/>
        </w:rPr>
        <w:t xml:space="preserve"> </w:t>
      </w:r>
      <w:r>
        <w:rPr>
          <w:spacing w:val="-1"/>
        </w:rPr>
        <w:t>risk</w:t>
      </w:r>
      <w:r>
        <w:rPr>
          <w:spacing w:val="12"/>
        </w:rPr>
        <w:t xml:space="preserve"> </w:t>
      </w:r>
      <w:r>
        <w:rPr>
          <w:spacing w:val="1"/>
        </w:rPr>
        <w:t>of</w:t>
      </w:r>
      <w:r>
        <w:rPr>
          <w:spacing w:val="12"/>
        </w:rPr>
        <w:t xml:space="preserve"> </w:t>
      </w:r>
      <w:r>
        <w:rPr>
          <w:spacing w:val="-1"/>
        </w:rPr>
        <w:t>exposure</w:t>
      </w:r>
      <w:r>
        <w:rPr>
          <w:spacing w:val="12"/>
        </w:rPr>
        <w:t xml:space="preserve"> </w:t>
      </w:r>
      <w:r>
        <w:t>to</w:t>
      </w:r>
      <w:r>
        <w:rPr>
          <w:spacing w:val="12"/>
        </w:rPr>
        <w:t xml:space="preserve"> </w:t>
      </w:r>
      <w:r>
        <w:t>noise</w:t>
      </w:r>
      <w:r>
        <w:rPr>
          <w:spacing w:val="10"/>
        </w:rPr>
        <w:t xml:space="preserve"> </w:t>
      </w:r>
      <w:r>
        <w:t>above</w:t>
      </w:r>
      <w:r>
        <w:rPr>
          <w:spacing w:val="10"/>
        </w:rPr>
        <w:t xml:space="preserve"> </w:t>
      </w:r>
      <w:r>
        <w:rPr>
          <w:spacing w:val="1"/>
        </w:rPr>
        <w:t>the</w:t>
      </w:r>
      <w:r>
        <w:rPr>
          <w:spacing w:val="11"/>
        </w:rPr>
        <w:t xml:space="preserve"> </w:t>
      </w:r>
      <w:r>
        <w:rPr>
          <w:spacing w:val="-1"/>
        </w:rPr>
        <w:t>action</w:t>
      </w:r>
      <w:r>
        <w:rPr>
          <w:spacing w:val="61"/>
          <w:w w:val="99"/>
        </w:rPr>
        <w:t xml:space="preserve"> </w:t>
      </w:r>
      <w:r>
        <w:rPr>
          <w:spacing w:val="-1"/>
        </w:rPr>
        <w:t>levels</w:t>
      </w:r>
      <w:r>
        <w:rPr>
          <w:spacing w:val="16"/>
        </w:rPr>
        <w:t xml:space="preserve"> </w:t>
      </w:r>
      <w:r>
        <w:t>of</w:t>
      </w:r>
      <w:r>
        <w:rPr>
          <w:spacing w:val="18"/>
        </w:rPr>
        <w:t xml:space="preserve"> </w:t>
      </w:r>
      <w:r>
        <w:rPr>
          <w:spacing w:val="-1"/>
        </w:rPr>
        <w:t>80dB(A)</w:t>
      </w:r>
      <w:r>
        <w:rPr>
          <w:spacing w:val="17"/>
        </w:rPr>
        <w:t xml:space="preserve"> </w:t>
      </w:r>
      <w:r>
        <w:t>or</w:t>
      </w:r>
      <w:r>
        <w:rPr>
          <w:spacing w:val="19"/>
        </w:rPr>
        <w:t xml:space="preserve"> </w:t>
      </w:r>
      <w:r>
        <w:rPr>
          <w:spacing w:val="-1"/>
        </w:rPr>
        <w:t>85</w:t>
      </w:r>
      <w:r>
        <w:rPr>
          <w:spacing w:val="17"/>
        </w:rPr>
        <w:t xml:space="preserve"> </w:t>
      </w:r>
      <w:r>
        <w:rPr>
          <w:spacing w:val="-1"/>
        </w:rPr>
        <w:t>dB(A)</w:t>
      </w:r>
      <w:r>
        <w:rPr>
          <w:spacing w:val="20"/>
        </w:rPr>
        <w:t xml:space="preserve"> </w:t>
      </w:r>
      <w:r>
        <w:rPr>
          <w:spacing w:val="-1"/>
        </w:rPr>
        <w:t>over</w:t>
      </w:r>
      <w:r>
        <w:rPr>
          <w:spacing w:val="19"/>
        </w:rPr>
        <w:t xml:space="preserve"> </w:t>
      </w:r>
      <w:r>
        <w:t>an</w:t>
      </w:r>
      <w:r>
        <w:rPr>
          <w:spacing w:val="18"/>
        </w:rPr>
        <w:t xml:space="preserve"> </w:t>
      </w:r>
      <w:r w:rsidR="00FF46E6">
        <w:t>8</w:t>
      </w:r>
      <w:r w:rsidR="00FF46E6">
        <w:rPr>
          <w:spacing w:val="18"/>
        </w:rPr>
        <w:t>-hour</w:t>
      </w:r>
      <w:r>
        <w:rPr>
          <w:spacing w:val="16"/>
        </w:rPr>
        <w:t xml:space="preserve"> </w:t>
      </w:r>
      <w:r>
        <w:rPr>
          <w:spacing w:val="-1"/>
        </w:rPr>
        <w:t>period</w:t>
      </w:r>
      <w:r>
        <w:rPr>
          <w:spacing w:val="19"/>
        </w:rPr>
        <w:t xml:space="preserve"> </w:t>
      </w:r>
      <w:r>
        <w:t>or</w:t>
      </w:r>
      <w:r>
        <w:rPr>
          <w:spacing w:val="35"/>
        </w:rPr>
        <w:t xml:space="preserve"> </w:t>
      </w:r>
      <w:r>
        <w:rPr>
          <w:spacing w:val="-1"/>
        </w:rPr>
        <w:t>its</w:t>
      </w:r>
      <w:r>
        <w:rPr>
          <w:spacing w:val="16"/>
        </w:rPr>
        <w:t xml:space="preserve"> </w:t>
      </w:r>
      <w:r>
        <w:rPr>
          <w:spacing w:val="-1"/>
        </w:rPr>
        <w:t>equivalent,</w:t>
      </w:r>
      <w:r>
        <w:rPr>
          <w:spacing w:val="19"/>
        </w:rPr>
        <w:t xml:space="preserve"> </w:t>
      </w:r>
      <w:r>
        <w:rPr>
          <w:spacing w:val="-1"/>
        </w:rPr>
        <w:t>other</w:t>
      </w:r>
      <w:r>
        <w:rPr>
          <w:spacing w:val="18"/>
        </w:rPr>
        <w:t xml:space="preserve"> </w:t>
      </w:r>
      <w:r>
        <w:t>measures</w:t>
      </w:r>
      <w:r>
        <w:rPr>
          <w:spacing w:val="20"/>
        </w:rPr>
        <w:t xml:space="preserve"> </w:t>
      </w:r>
      <w:r>
        <w:rPr>
          <w:spacing w:val="-1"/>
        </w:rPr>
        <w:t>will</w:t>
      </w:r>
      <w:r>
        <w:rPr>
          <w:spacing w:val="18"/>
        </w:rPr>
        <w:t xml:space="preserve"> </w:t>
      </w:r>
      <w:r>
        <w:t>be</w:t>
      </w:r>
      <w:r>
        <w:rPr>
          <w:spacing w:val="17"/>
        </w:rPr>
        <w:t xml:space="preserve"> </w:t>
      </w:r>
      <w:r>
        <w:rPr>
          <w:spacing w:val="-1"/>
        </w:rPr>
        <w:t>taken,</w:t>
      </w:r>
      <w:r>
        <w:rPr>
          <w:spacing w:val="71"/>
          <w:w w:val="99"/>
        </w:rPr>
        <w:t xml:space="preserve"> </w:t>
      </w:r>
      <w:r>
        <w:rPr>
          <w:spacing w:val="-1"/>
        </w:rPr>
        <w:t>such</w:t>
      </w:r>
      <w:r>
        <w:rPr>
          <w:spacing w:val="-3"/>
        </w:rPr>
        <w:t xml:space="preserve"> </w:t>
      </w:r>
      <w:r>
        <w:t>as</w:t>
      </w:r>
      <w:r>
        <w:rPr>
          <w:spacing w:val="-5"/>
        </w:rPr>
        <w:t xml:space="preserve"> </w:t>
      </w:r>
      <w:r>
        <w:t>to:</w:t>
      </w:r>
    </w:p>
    <w:p w14:paraId="6B1A6705" w14:textId="77777777" w:rsidR="00BF52D8" w:rsidRDefault="00BF52D8" w:rsidP="00526973">
      <w:pPr>
        <w:tabs>
          <w:tab w:val="left" w:pos="284"/>
        </w:tabs>
        <w:spacing w:before="1"/>
        <w:jc w:val="both"/>
        <w:rPr>
          <w:rFonts w:ascii="Calibri" w:eastAsia="Calibri" w:hAnsi="Calibri" w:cs="Calibri"/>
          <w:sz w:val="20"/>
          <w:szCs w:val="20"/>
        </w:rPr>
      </w:pPr>
    </w:p>
    <w:p w14:paraId="6EEF12BD" w14:textId="77777777" w:rsidR="00BF52D8" w:rsidRDefault="008D1CD1" w:rsidP="00526973">
      <w:pPr>
        <w:pStyle w:val="BodyText"/>
        <w:tabs>
          <w:tab w:val="left" w:pos="284"/>
        </w:tabs>
        <w:jc w:val="both"/>
      </w:pPr>
      <w:r>
        <w:rPr>
          <w:spacing w:val="-1"/>
        </w:rPr>
        <w:t>Reduce</w:t>
      </w:r>
      <w:r>
        <w:rPr>
          <w:spacing w:val="-6"/>
        </w:rPr>
        <w:t xml:space="preserve"> </w:t>
      </w:r>
      <w:r>
        <w:rPr>
          <w:spacing w:val="-1"/>
        </w:rPr>
        <w:t>personal</w:t>
      </w:r>
      <w:r>
        <w:rPr>
          <w:spacing w:val="-5"/>
        </w:rPr>
        <w:t xml:space="preserve"> </w:t>
      </w:r>
      <w:r>
        <w:rPr>
          <w:spacing w:val="-1"/>
        </w:rPr>
        <w:t>exposure</w:t>
      </w:r>
      <w:r>
        <w:rPr>
          <w:spacing w:val="-6"/>
        </w:rPr>
        <w:t xml:space="preserve"> </w:t>
      </w:r>
      <w:r>
        <w:rPr>
          <w:spacing w:val="-1"/>
        </w:rPr>
        <w:t>times</w:t>
      </w:r>
      <w:r>
        <w:rPr>
          <w:spacing w:val="-6"/>
        </w:rPr>
        <w:t xml:space="preserve"> </w:t>
      </w:r>
      <w:r>
        <w:t>–</w:t>
      </w:r>
      <w:r>
        <w:rPr>
          <w:spacing w:val="-6"/>
        </w:rPr>
        <w:t xml:space="preserve"> </w:t>
      </w:r>
      <w:r>
        <w:rPr>
          <w:spacing w:val="-1"/>
        </w:rPr>
        <w:t>for</w:t>
      </w:r>
      <w:r>
        <w:rPr>
          <w:spacing w:val="-3"/>
        </w:rPr>
        <w:t xml:space="preserve"> </w:t>
      </w:r>
      <w:r>
        <w:rPr>
          <w:spacing w:val="-1"/>
        </w:rPr>
        <w:t>example,</w:t>
      </w:r>
      <w:r>
        <w:rPr>
          <w:spacing w:val="-4"/>
        </w:rPr>
        <w:t xml:space="preserve"> </w:t>
      </w:r>
      <w:r>
        <w:t>by</w:t>
      </w:r>
      <w:r>
        <w:rPr>
          <w:spacing w:val="-4"/>
        </w:rPr>
        <w:t xml:space="preserve"> </w:t>
      </w:r>
      <w:r>
        <w:rPr>
          <w:spacing w:val="-1"/>
        </w:rPr>
        <w:t>shifts,</w:t>
      </w:r>
      <w:r>
        <w:rPr>
          <w:spacing w:val="-2"/>
        </w:rPr>
        <w:t xml:space="preserve"> </w:t>
      </w:r>
      <w:r>
        <w:rPr>
          <w:spacing w:val="-1"/>
        </w:rPr>
        <w:t>quiet</w:t>
      </w:r>
      <w:r>
        <w:rPr>
          <w:spacing w:val="-5"/>
        </w:rPr>
        <w:t xml:space="preserve"> </w:t>
      </w:r>
      <w:r>
        <w:rPr>
          <w:spacing w:val="-1"/>
        </w:rPr>
        <w:t>refuges,</w:t>
      </w:r>
      <w:r>
        <w:rPr>
          <w:spacing w:val="-4"/>
        </w:rPr>
        <w:t xml:space="preserve"> </w:t>
      </w:r>
      <w:r>
        <w:t>and</w:t>
      </w:r>
      <w:r>
        <w:rPr>
          <w:spacing w:val="-5"/>
        </w:rPr>
        <w:t xml:space="preserve"> </w:t>
      </w:r>
      <w:r>
        <w:t>job</w:t>
      </w:r>
      <w:r>
        <w:rPr>
          <w:spacing w:val="-4"/>
        </w:rPr>
        <w:t xml:space="preserve"> </w:t>
      </w:r>
      <w:r>
        <w:rPr>
          <w:spacing w:val="-1"/>
        </w:rPr>
        <w:t>rotation.</w:t>
      </w:r>
    </w:p>
    <w:p w14:paraId="64AEDA76" w14:textId="77777777" w:rsidR="00BF52D8" w:rsidRDefault="008D1CD1" w:rsidP="00526973">
      <w:pPr>
        <w:pStyle w:val="BodyText"/>
        <w:tabs>
          <w:tab w:val="left" w:pos="284"/>
        </w:tabs>
        <w:ind w:right="135"/>
        <w:jc w:val="both"/>
      </w:pPr>
      <w:r>
        <w:rPr>
          <w:spacing w:val="-1"/>
        </w:rPr>
        <w:t>Provide</w:t>
      </w:r>
      <w:r>
        <w:rPr>
          <w:spacing w:val="33"/>
        </w:rPr>
        <w:t xml:space="preserve"> </w:t>
      </w:r>
      <w:r>
        <w:rPr>
          <w:spacing w:val="-1"/>
        </w:rPr>
        <w:t>ear</w:t>
      </w:r>
      <w:r>
        <w:rPr>
          <w:spacing w:val="32"/>
        </w:rPr>
        <w:t xml:space="preserve"> </w:t>
      </w:r>
      <w:r>
        <w:rPr>
          <w:spacing w:val="-1"/>
        </w:rPr>
        <w:t>protection.</w:t>
      </w:r>
      <w:r>
        <w:rPr>
          <w:spacing w:val="19"/>
        </w:rPr>
        <w:t xml:space="preserve"> </w:t>
      </w:r>
      <w:r>
        <w:t>Areas</w:t>
      </w:r>
      <w:r>
        <w:rPr>
          <w:spacing w:val="30"/>
        </w:rPr>
        <w:t xml:space="preserve"> </w:t>
      </w:r>
      <w:r>
        <w:t>where</w:t>
      </w:r>
      <w:r>
        <w:rPr>
          <w:spacing w:val="34"/>
        </w:rPr>
        <w:t xml:space="preserve"> </w:t>
      </w:r>
      <w:r>
        <w:rPr>
          <w:spacing w:val="-1"/>
        </w:rPr>
        <w:t>ear</w:t>
      </w:r>
      <w:r>
        <w:rPr>
          <w:spacing w:val="32"/>
        </w:rPr>
        <w:t xml:space="preserve"> </w:t>
      </w:r>
      <w:r>
        <w:t>protectors</w:t>
      </w:r>
      <w:r>
        <w:rPr>
          <w:spacing w:val="30"/>
        </w:rPr>
        <w:t xml:space="preserve"> </w:t>
      </w:r>
      <w:r>
        <w:t>are</w:t>
      </w:r>
      <w:r>
        <w:rPr>
          <w:spacing w:val="34"/>
        </w:rPr>
        <w:t xml:space="preserve"> </w:t>
      </w:r>
      <w:r>
        <w:rPr>
          <w:spacing w:val="-1"/>
        </w:rPr>
        <w:t>required</w:t>
      </w:r>
      <w:r>
        <w:rPr>
          <w:spacing w:val="32"/>
        </w:rPr>
        <w:t xml:space="preserve"> </w:t>
      </w:r>
      <w:r>
        <w:t>will</w:t>
      </w:r>
      <w:r>
        <w:rPr>
          <w:spacing w:val="32"/>
        </w:rPr>
        <w:t xml:space="preserve"> </w:t>
      </w:r>
      <w:r>
        <w:t>be</w:t>
      </w:r>
      <w:r>
        <w:rPr>
          <w:spacing w:val="31"/>
        </w:rPr>
        <w:t xml:space="preserve"> </w:t>
      </w:r>
      <w:r>
        <w:rPr>
          <w:spacing w:val="-1"/>
        </w:rPr>
        <w:t>clearly</w:t>
      </w:r>
      <w:r>
        <w:rPr>
          <w:spacing w:val="35"/>
        </w:rPr>
        <w:t xml:space="preserve"> </w:t>
      </w:r>
      <w:r>
        <w:t>marked</w:t>
      </w:r>
      <w:r>
        <w:rPr>
          <w:spacing w:val="33"/>
        </w:rPr>
        <w:t xml:space="preserve"> </w:t>
      </w:r>
      <w:r>
        <w:t>and</w:t>
      </w:r>
      <w:r>
        <w:rPr>
          <w:spacing w:val="32"/>
        </w:rPr>
        <w:t xml:space="preserve"> </w:t>
      </w:r>
      <w:r>
        <w:rPr>
          <w:spacing w:val="-1"/>
        </w:rPr>
        <w:t>entry</w:t>
      </w:r>
      <w:r>
        <w:rPr>
          <w:spacing w:val="69"/>
          <w:w w:val="99"/>
        </w:rPr>
        <w:t xml:space="preserve"> </w:t>
      </w:r>
      <w:r>
        <w:rPr>
          <w:spacing w:val="-1"/>
        </w:rPr>
        <w:t>strictly</w:t>
      </w:r>
      <w:r>
        <w:rPr>
          <w:spacing w:val="-14"/>
        </w:rPr>
        <w:t xml:space="preserve"> </w:t>
      </w:r>
      <w:r>
        <w:rPr>
          <w:spacing w:val="-1"/>
        </w:rPr>
        <w:t>controlled.</w:t>
      </w:r>
    </w:p>
    <w:p w14:paraId="22FFE02C" w14:textId="77777777" w:rsidR="00BF52D8" w:rsidRDefault="00BF52D8" w:rsidP="00526973">
      <w:pPr>
        <w:tabs>
          <w:tab w:val="left" w:pos="284"/>
        </w:tabs>
        <w:spacing w:before="12"/>
        <w:jc w:val="both"/>
        <w:rPr>
          <w:rFonts w:ascii="Calibri" w:eastAsia="Calibri" w:hAnsi="Calibri" w:cs="Calibri"/>
          <w:sz w:val="15"/>
          <w:szCs w:val="15"/>
        </w:rPr>
      </w:pPr>
    </w:p>
    <w:p w14:paraId="4D47C2C3" w14:textId="77777777" w:rsidR="00BF52D8" w:rsidRDefault="008D1CD1" w:rsidP="00526973">
      <w:pPr>
        <w:pStyle w:val="BodyText"/>
        <w:tabs>
          <w:tab w:val="left" w:pos="284"/>
        </w:tabs>
        <w:jc w:val="both"/>
      </w:pPr>
      <w:r>
        <w:rPr>
          <w:spacing w:val="-1"/>
          <w:u w:val="single" w:color="000000"/>
        </w:rPr>
        <w:t>Regulations</w:t>
      </w:r>
    </w:p>
    <w:p w14:paraId="55079751" w14:textId="77777777" w:rsidR="00BF52D8" w:rsidRDefault="00BF52D8" w:rsidP="00526973">
      <w:pPr>
        <w:tabs>
          <w:tab w:val="left" w:pos="284"/>
        </w:tabs>
        <w:spacing w:before="3"/>
        <w:jc w:val="both"/>
        <w:rPr>
          <w:rFonts w:ascii="Calibri" w:eastAsia="Calibri" w:hAnsi="Calibri" w:cs="Calibri"/>
          <w:sz w:val="15"/>
          <w:szCs w:val="15"/>
        </w:rPr>
      </w:pPr>
    </w:p>
    <w:p w14:paraId="1F44EE85" w14:textId="77777777" w:rsidR="00BF52D8" w:rsidRDefault="008D1CD1" w:rsidP="00526973">
      <w:pPr>
        <w:pStyle w:val="BodyText"/>
        <w:tabs>
          <w:tab w:val="left" w:pos="284"/>
        </w:tabs>
        <w:spacing w:before="59"/>
        <w:ind w:right="137"/>
        <w:jc w:val="both"/>
      </w:pPr>
      <w:r>
        <w:rPr>
          <w:spacing w:val="-1"/>
        </w:rPr>
        <w:t>The</w:t>
      </w:r>
      <w:r>
        <w:rPr>
          <w:spacing w:val="11"/>
        </w:rPr>
        <w:t xml:space="preserve"> </w:t>
      </w:r>
      <w:r>
        <w:rPr>
          <w:spacing w:val="-1"/>
        </w:rPr>
        <w:t>Health</w:t>
      </w:r>
      <w:r>
        <w:rPr>
          <w:spacing w:val="14"/>
        </w:rPr>
        <w:t xml:space="preserve"> </w:t>
      </w:r>
      <w:r>
        <w:t>and</w:t>
      </w:r>
      <w:r>
        <w:rPr>
          <w:spacing w:val="14"/>
        </w:rPr>
        <w:t xml:space="preserve"> </w:t>
      </w:r>
      <w:r>
        <w:t>Safety</w:t>
      </w:r>
      <w:r>
        <w:rPr>
          <w:spacing w:val="14"/>
        </w:rPr>
        <w:t xml:space="preserve"> </w:t>
      </w:r>
      <w:r>
        <w:t>at</w:t>
      </w:r>
      <w:r>
        <w:rPr>
          <w:spacing w:val="13"/>
        </w:rPr>
        <w:t xml:space="preserve"> </w:t>
      </w:r>
      <w:r>
        <w:t>Work</w:t>
      </w:r>
      <w:r>
        <w:rPr>
          <w:spacing w:val="12"/>
        </w:rPr>
        <w:t xml:space="preserve"> </w:t>
      </w:r>
      <w:r>
        <w:t>Etc.,</w:t>
      </w:r>
      <w:r>
        <w:rPr>
          <w:spacing w:val="14"/>
        </w:rPr>
        <w:t xml:space="preserve"> </w:t>
      </w:r>
      <w:r>
        <w:rPr>
          <w:spacing w:val="-1"/>
        </w:rPr>
        <w:t>Act</w:t>
      </w:r>
      <w:r>
        <w:rPr>
          <w:spacing w:val="13"/>
        </w:rPr>
        <w:t xml:space="preserve"> </w:t>
      </w:r>
      <w:r>
        <w:rPr>
          <w:spacing w:val="-1"/>
        </w:rPr>
        <w:t>1974,</w:t>
      </w:r>
      <w:r>
        <w:rPr>
          <w:spacing w:val="14"/>
        </w:rPr>
        <w:t xml:space="preserve"> </w:t>
      </w:r>
      <w:r>
        <w:rPr>
          <w:spacing w:val="-1"/>
        </w:rPr>
        <w:t>The</w:t>
      </w:r>
      <w:r>
        <w:rPr>
          <w:spacing w:val="14"/>
        </w:rPr>
        <w:t xml:space="preserve"> </w:t>
      </w:r>
      <w:r>
        <w:t>Provision</w:t>
      </w:r>
      <w:r>
        <w:rPr>
          <w:spacing w:val="14"/>
        </w:rPr>
        <w:t xml:space="preserve"> </w:t>
      </w:r>
      <w:r>
        <w:t>and</w:t>
      </w:r>
      <w:r>
        <w:rPr>
          <w:spacing w:val="14"/>
        </w:rPr>
        <w:t xml:space="preserve"> </w:t>
      </w:r>
      <w:r>
        <w:rPr>
          <w:spacing w:val="-1"/>
        </w:rPr>
        <w:t>Use</w:t>
      </w:r>
      <w:r>
        <w:rPr>
          <w:spacing w:val="12"/>
        </w:rPr>
        <w:t xml:space="preserve"> </w:t>
      </w:r>
      <w:r>
        <w:rPr>
          <w:spacing w:val="1"/>
        </w:rPr>
        <w:t>of</w:t>
      </w:r>
      <w:r>
        <w:rPr>
          <w:spacing w:val="12"/>
        </w:rPr>
        <w:t xml:space="preserve"> </w:t>
      </w:r>
      <w:r>
        <w:t>Work</w:t>
      </w:r>
      <w:r>
        <w:rPr>
          <w:spacing w:val="13"/>
        </w:rPr>
        <w:t xml:space="preserve"> </w:t>
      </w:r>
      <w:r>
        <w:t>Equipment</w:t>
      </w:r>
      <w:r>
        <w:rPr>
          <w:spacing w:val="13"/>
        </w:rPr>
        <w:t xml:space="preserve"> </w:t>
      </w:r>
      <w:r>
        <w:rPr>
          <w:spacing w:val="-1"/>
        </w:rPr>
        <w:t>Regulations</w:t>
      </w:r>
      <w:r>
        <w:rPr>
          <w:spacing w:val="47"/>
          <w:w w:val="99"/>
        </w:rPr>
        <w:t xml:space="preserve"> </w:t>
      </w:r>
      <w:r>
        <w:rPr>
          <w:spacing w:val="-1"/>
        </w:rPr>
        <w:t>1998,</w:t>
      </w:r>
      <w:r>
        <w:rPr>
          <w:spacing w:val="10"/>
        </w:rPr>
        <w:t xml:space="preserve"> </w:t>
      </w:r>
      <w:r>
        <w:rPr>
          <w:spacing w:val="-1"/>
        </w:rPr>
        <w:t>The</w:t>
      </w:r>
      <w:r>
        <w:rPr>
          <w:spacing w:val="9"/>
        </w:rPr>
        <w:t xml:space="preserve"> </w:t>
      </w:r>
      <w:r>
        <w:rPr>
          <w:spacing w:val="-1"/>
        </w:rPr>
        <w:t>Pressure</w:t>
      </w:r>
      <w:r>
        <w:rPr>
          <w:spacing w:val="11"/>
        </w:rPr>
        <w:t xml:space="preserve"> </w:t>
      </w:r>
      <w:r>
        <w:rPr>
          <w:spacing w:val="-1"/>
        </w:rPr>
        <w:t>Systems</w:t>
      </w:r>
      <w:r>
        <w:rPr>
          <w:spacing w:val="10"/>
        </w:rPr>
        <w:t xml:space="preserve"> </w:t>
      </w:r>
      <w:r>
        <w:t>and</w:t>
      </w:r>
      <w:r>
        <w:rPr>
          <w:spacing w:val="11"/>
        </w:rPr>
        <w:t xml:space="preserve"> </w:t>
      </w:r>
      <w:r>
        <w:rPr>
          <w:spacing w:val="-1"/>
        </w:rPr>
        <w:t>Transportable</w:t>
      </w:r>
      <w:r>
        <w:rPr>
          <w:spacing w:val="9"/>
        </w:rPr>
        <w:t xml:space="preserve"> </w:t>
      </w:r>
      <w:r>
        <w:rPr>
          <w:spacing w:val="-1"/>
        </w:rPr>
        <w:t>Gas</w:t>
      </w:r>
      <w:r>
        <w:rPr>
          <w:spacing w:val="11"/>
        </w:rPr>
        <w:t xml:space="preserve"> </w:t>
      </w:r>
      <w:r>
        <w:rPr>
          <w:spacing w:val="-1"/>
        </w:rPr>
        <w:t>Containers</w:t>
      </w:r>
      <w:r>
        <w:rPr>
          <w:spacing w:val="8"/>
        </w:rPr>
        <w:t xml:space="preserve"> </w:t>
      </w:r>
      <w:r>
        <w:rPr>
          <w:spacing w:val="-1"/>
        </w:rPr>
        <w:t>Regulations</w:t>
      </w:r>
      <w:r>
        <w:rPr>
          <w:spacing w:val="8"/>
        </w:rPr>
        <w:t xml:space="preserve"> </w:t>
      </w:r>
      <w:r>
        <w:t>1989</w:t>
      </w:r>
      <w:r>
        <w:rPr>
          <w:spacing w:val="9"/>
        </w:rPr>
        <w:t xml:space="preserve"> </w:t>
      </w:r>
      <w:r>
        <w:t>and</w:t>
      </w:r>
      <w:r>
        <w:rPr>
          <w:spacing w:val="10"/>
        </w:rPr>
        <w:t xml:space="preserve"> </w:t>
      </w:r>
      <w:r>
        <w:rPr>
          <w:spacing w:val="-1"/>
        </w:rPr>
        <w:t>The</w:t>
      </w:r>
      <w:r>
        <w:rPr>
          <w:spacing w:val="9"/>
        </w:rPr>
        <w:t xml:space="preserve"> </w:t>
      </w:r>
      <w:r>
        <w:rPr>
          <w:spacing w:val="-1"/>
        </w:rPr>
        <w:t>Electricity</w:t>
      </w:r>
      <w:r>
        <w:rPr>
          <w:spacing w:val="10"/>
        </w:rPr>
        <w:t xml:space="preserve"> </w:t>
      </w:r>
      <w:r>
        <w:t>at</w:t>
      </w:r>
      <w:r>
        <w:rPr>
          <w:spacing w:val="93"/>
          <w:w w:val="99"/>
        </w:rPr>
        <w:t xml:space="preserve"> </w:t>
      </w:r>
      <w:r>
        <w:t>Work</w:t>
      </w:r>
      <w:r>
        <w:rPr>
          <w:spacing w:val="39"/>
        </w:rPr>
        <w:t xml:space="preserve"> </w:t>
      </w:r>
      <w:r>
        <w:rPr>
          <w:spacing w:val="-1"/>
        </w:rPr>
        <w:t>Regulations</w:t>
      </w:r>
      <w:r>
        <w:rPr>
          <w:spacing w:val="40"/>
        </w:rPr>
        <w:t xml:space="preserve"> </w:t>
      </w:r>
      <w:r>
        <w:rPr>
          <w:spacing w:val="-1"/>
        </w:rPr>
        <w:t>1989</w:t>
      </w:r>
      <w:r>
        <w:rPr>
          <w:spacing w:val="40"/>
        </w:rPr>
        <w:t xml:space="preserve"> </w:t>
      </w:r>
      <w:r>
        <w:rPr>
          <w:spacing w:val="-1"/>
        </w:rPr>
        <w:t>will</w:t>
      </w:r>
      <w:r>
        <w:rPr>
          <w:spacing w:val="41"/>
        </w:rPr>
        <w:t xml:space="preserve"> </w:t>
      </w:r>
      <w:r>
        <w:t>be</w:t>
      </w:r>
      <w:r>
        <w:rPr>
          <w:spacing w:val="37"/>
        </w:rPr>
        <w:t xml:space="preserve"> </w:t>
      </w:r>
      <w:r>
        <w:rPr>
          <w:spacing w:val="-1"/>
        </w:rPr>
        <w:t>fully</w:t>
      </w:r>
      <w:r>
        <w:rPr>
          <w:spacing w:val="40"/>
        </w:rPr>
        <w:t xml:space="preserve"> </w:t>
      </w:r>
      <w:r>
        <w:rPr>
          <w:spacing w:val="-1"/>
        </w:rPr>
        <w:t>complied</w:t>
      </w:r>
      <w:r>
        <w:rPr>
          <w:spacing w:val="39"/>
        </w:rPr>
        <w:t xml:space="preserve"> </w:t>
      </w:r>
      <w:r>
        <w:rPr>
          <w:spacing w:val="-1"/>
        </w:rPr>
        <w:t>with.</w:t>
      </w:r>
      <w:r>
        <w:rPr>
          <w:spacing w:val="36"/>
        </w:rPr>
        <w:t xml:space="preserve"> </w:t>
      </w:r>
      <w:r>
        <w:t>The</w:t>
      </w:r>
      <w:r>
        <w:rPr>
          <w:spacing w:val="38"/>
        </w:rPr>
        <w:t xml:space="preserve"> </w:t>
      </w:r>
      <w:r>
        <w:rPr>
          <w:spacing w:val="-1"/>
        </w:rPr>
        <w:t>Lifting</w:t>
      </w:r>
      <w:r>
        <w:rPr>
          <w:spacing w:val="38"/>
        </w:rPr>
        <w:t xml:space="preserve"> </w:t>
      </w:r>
      <w:r>
        <w:t>Operations</w:t>
      </w:r>
      <w:r>
        <w:rPr>
          <w:spacing w:val="38"/>
        </w:rPr>
        <w:t xml:space="preserve"> </w:t>
      </w:r>
      <w:r>
        <w:t>and</w:t>
      </w:r>
      <w:r>
        <w:rPr>
          <w:spacing w:val="39"/>
        </w:rPr>
        <w:t xml:space="preserve"> </w:t>
      </w:r>
      <w:r>
        <w:rPr>
          <w:spacing w:val="-1"/>
        </w:rPr>
        <w:t>Lifting</w:t>
      </w:r>
      <w:r>
        <w:rPr>
          <w:spacing w:val="39"/>
        </w:rPr>
        <w:t xml:space="preserve"> </w:t>
      </w:r>
      <w:r>
        <w:rPr>
          <w:spacing w:val="-1"/>
        </w:rPr>
        <w:t>Equipment</w:t>
      </w:r>
      <w:r>
        <w:rPr>
          <w:spacing w:val="77"/>
          <w:w w:val="99"/>
        </w:rPr>
        <w:t xml:space="preserve"> </w:t>
      </w:r>
      <w:r>
        <w:rPr>
          <w:spacing w:val="-1"/>
        </w:rPr>
        <w:t>Regulations</w:t>
      </w:r>
      <w:r>
        <w:rPr>
          <w:spacing w:val="-4"/>
        </w:rPr>
        <w:t xml:space="preserve"> </w:t>
      </w:r>
      <w:r>
        <w:rPr>
          <w:spacing w:val="-1"/>
        </w:rPr>
        <w:t>1998</w:t>
      </w:r>
      <w:r>
        <w:rPr>
          <w:spacing w:val="-3"/>
        </w:rPr>
        <w:t xml:space="preserve"> </w:t>
      </w:r>
      <w:r>
        <w:t>also</w:t>
      </w:r>
      <w:r>
        <w:rPr>
          <w:spacing w:val="-4"/>
        </w:rPr>
        <w:t xml:space="preserve"> </w:t>
      </w:r>
      <w:r>
        <w:rPr>
          <w:spacing w:val="-1"/>
        </w:rPr>
        <w:t>apply</w:t>
      </w:r>
      <w:r>
        <w:rPr>
          <w:spacing w:val="-4"/>
        </w:rPr>
        <w:t xml:space="preserve"> </w:t>
      </w:r>
      <w:r>
        <w:t>to</w:t>
      </w:r>
      <w:r>
        <w:rPr>
          <w:spacing w:val="-4"/>
        </w:rPr>
        <w:t xml:space="preserve"> </w:t>
      </w:r>
      <w:r>
        <w:rPr>
          <w:spacing w:val="-1"/>
        </w:rPr>
        <w:t>equipment</w:t>
      </w:r>
      <w:r>
        <w:rPr>
          <w:spacing w:val="-5"/>
        </w:rPr>
        <w:t xml:space="preserve"> </w:t>
      </w:r>
      <w:r>
        <w:t>used</w:t>
      </w:r>
      <w:r>
        <w:rPr>
          <w:spacing w:val="-1"/>
        </w:rPr>
        <w:t xml:space="preserve"> for</w:t>
      </w:r>
      <w:r>
        <w:rPr>
          <w:spacing w:val="-5"/>
        </w:rPr>
        <w:t xml:space="preserve"> </w:t>
      </w:r>
      <w:r>
        <w:t>lifting</w:t>
      </w:r>
      <w:r>
        <w:rPr>
          <w:spacing w:val="-4"/>
        </w:rPr>
        <w:t xml:space="preserve"> </w:t>
      </w:r>
      <w:r>
        <w:rPr>
          <w:spacing w:val="-1"/>
        </w:rPr>
        <w:t>operations.</w:t>
      </w:r>
      <w:r>
        <w:rPr>
          <w:spacing w:val="-3"/>
        </w:rPr>
        <w:t xml:space="preserve"> </w:t>
      </w:r>
      <w:r>
        <w:rPr>
          <w:spacing w:val="-1"/>
        </w:rPr>
        <w:t>There</w:t>
      </w:r>
      <w:r>
        <w:rPr>
          <w:spacing w:val="-2"/>
        </w:rPr>
        <w:t xml:space="preserve"> </w:t>
      </w:r>
      <w:r>
        <w:t>are</w:t>
      </w:r>
      <w:r>
        <w:rPr>
          <w:spacing w:val="-3"/>
        </w:rPr>
        <w:t xml:space="preserve"> </w:t>
      </w:r>
      <w:r>
        <w:rPr>
          <w:spacing w:val="-1"/>
        </w:rPr>
        <w:t>certain</w:t>
      </w:r>
      <w:r>
        <w:rPr>
          <w:spacing w:val="-2"/>
        </w:rPr>
        <w:t xml:space="preserve"> </w:t>
      </w:r>
      <w:r>
        <w:rPr>
          <w:spacing w:val="-1"/>
        </w:rPr>
        <w:t>Approved</w:t>
      </w:r>
      <w:r>
        <w:rPr>
          <w:spacing w:val="-3"/>
        </w:rPr>
        <w:t xml:space="preserve"> </w:t>
      </w:r>
      <w:r>
        <w:t>Codes</w:t>
      </w:r>
      <w:r>
        <w:rPr>
          <w:spacing w:val="81"/>
          <w:w w:val="99"/>
        </w:rPr>
        <w:t xml:space="preserve"> </w:t>
      </w:r>
      <w:r>
        <w:t>of</w:t>
      </w:r>
      <w:r>
        <w:rPr>
          <w:spacing w:val="6"/>
        </w:rPr>
        <w:t xml:space="preserve"> </w:t>
      </w:r>
      <w:r>
        <w:rPr>
          <w:spacing w:val="-1"/>
        </w:rPr>
        <w:t>Practices,</w:t>
      </w:r>
      <w:r>
        <w:rPr>
          <w:spacing w:val="8"/>
        </w:rPr>
        <w:t xml:space="preserve"> </w:t>
      </w:r>
      <w:r>
        <w:rPr>
          <w:spacing w:val="-1"/>
        </w:rPr>
        <w:t>British</w:t>
      </w:r>
      <w:r>
        <w:rPr>
          <w:spacing w:val="9"/>
        </w:rPr>
        <w:t xml:space="preserve"> </w:t>
      </w:r>
      <w:r>
        <w:rPr>
          <w:spacing w:val="-1"/>
        </w:rPr>
        <w:t>Standards</w:t>
      </w:r>
      <w:r>
        <w:rPr>
          <w:spacing w:val="8"/>
        </w:rPr>
        <w:t xml:space="preserve"> </w:t>
      </w:r>
      <w:r>
        <w:t>and</w:t>
      </w:r>
      <w:r>
        <w:rPr>
          <w:spacing w:val="8"/>
        </w:rPr>
        <w:t xml:space="preserve"> </w:t>
      </w:r>
      <w:r>
        <w:rPr>
          <w:spacing w:val="-1"/>
        </w:rPr>
        <w:t>HSE</w:t>
      </w:r>
      <w:r>
        <w:rPr>
          <w:spacing w:val="9"/>
        </w:rPr>
        <w:t xml:space="preserve"> </w:t>
      </w:r>
      <w:r>
        <w:rPr>
          <w:spacing w:val="-1"/>
        </w:rPr>
        <w:t>Guidance</w:t>
      </w:r>
      <w:r>
        <w:rPr>
          <w:spacing w:val="6"/>
        </w:rPr>
        <w:t xml:space="preserve"> </w:t>
      </w:r>
      <w:r>
        <w:t>Notes</w:t>
      </w:r>
      <w:r>
        <w:rPr>
          <w:spacing w:val="8"/>
        </w:rPr>
        <w:t xml:space="preserve"> </w:t>
      </w:r>
      <w:r>
        <w:t>related</w:t>
      </w:r>
      <w:r>
        <w:rPr>
          <w:spacing w:val="9"/>
        </w:rPr>
        <w:t xml:space="preserve"> </w:t>
      </w:r>
      <w:r>
        <w:t>to</w:t>
      </w:r>
      <w:r>
        <w:rPr>
          <w:spacing w:val="7"/>
        </w:rPr>
        <w:t xml:space="preserve"> </w:t>
      </w:r>
      <w:r>
        <w:rPr>
          <w:spacing w:val="-1"/>
        </w:rPr>
        <w:t>Plant</w:t>
      </w:r>
      <w:r>
        <w:rPr>
          <w:spacing w:val="8"/>
        </w:rPr>
        <w:t xml:space="preserve"> </w:t>
      </w:r>
      <w:r>
        <w:t>and</w:t>
      </w:r>
      <w:r>
        <w:rPr>
          <w:spacing w:val="8"/>
        </w:rPr>
        <w:t xml:space="preserve"> </w:t>
      </w:r>
      <w:r>
        <w:rPr>
          <w:spacing w:val="-1"/>
        </w:rPr>
        <w:t>Equipment/Tools</w:t>
      </w:r>
      <w:r>
        <w:rPr>
          <w:spacing w:val="8"/>
        </w:rPr>
        <w:t xml:space="preserve"> </w:t>
      </w:r>
      <w:r>
        <w:t>that</w:t>
      </w:r>
      <w:r>
        <w:rPr>
          <w:spacing w:val="8"/>
        </w:rPr>
        <w:t xml:space="preserve"> </w:t>
      </w:r>
      <w:r>
        <w:rPr>
          <w:spacing w:val="-1"/>
        </w:rPr>
        <w:t>will</w:t>
      </w:r>
      <w:r>
        <w:rPr>
          <w:spacing w:val="83"/>
          <w:w w:val="99"/>
        </w:rPr>
        <w:t xml:space="preserve"> </w:t>
      </w:r>
      <w:r>
        <w:rPr>
          <w:spacing w:val="-1"/>
        </w:rPr>
        <w:t>also</w:t>
      </w:r>
      <w:r>
        <w:rPr>
          <w:spacing w:val="-8"/>
        </w:rPr>
        <w:t xml:space="preserve"> </w:t>
      </w:r>
      <w:r>
        <w:t>be</w:t>
      </w:r>
      <w:r>
        <w:rPr>
          <w:spacing w:val="-8"/>
        </w:rPr>
        <w:t xml:space="preserve"> </w:t>
      </w:r>
      <w:r>
        <w:rPr>
          <w:spacing w:val="-1"/>
        </w:rPr>
        <w:t>considered.</w:t>
      </w:r>
    </w:p>
    <w:p w14:paraId="327F33F7" w14:textId="77777777" w:rsidR="00BF52D8" w:rsidRDefault="00BF52D8" w:rsidP="00526973">
      <w:pPr>
        <w:tabs>
          <w:tab w:val="left" w:pos="284"/>
        </w:tabs>
        <w:jc w:val="both"/>
        <w:sectPr w:rsidR="00BF52D8">
          <w:footerReference w:type="default" r:id="rId102"/>
          <w:pgSz w:w="11900" w:h="16840"/>
          <w:pgMar w:top="800" w:right="1100" w:bottom="980" w:left="1680" w:header="606" w:footer="798" w:gutter="0"/>
          <w:pgNumType w:start="120"/>
          <w:cols w:space="720"/>
        </w:sectPr>
      </w:pPr>
    </w:p>
    <w:p w14:paraId="54F967CA" w14:textId="77777777" w:rsidR="00BF52D8" w:rsidRDefault="00BF52D8" w:rsidP="00526973">
      <w:pPr>
        <w:tabs>
          <w:tab w:val="left" w:pos="284"/>
        </w:tabs>
        <w:spacing w:before="11"/>
        <w:jc w:val="both"/>
        <w:rPr>
          <w:rFonts w:ascii="Calibri" w:eastAsia="Calibri" w:hAnsi="Calibri" w:cs="Calibri"/>
          <w:sz w:val="21"/>
          <w:szCs w:val="21"/>
        </w:rPr>
      </w:pPr>
    </w:p>
    <w:p w14:paraId="7F0FA125"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Site</w:t>
      </w:r>
      <w:r>
        <w:rPr>
          <w:spacing w:val="-10"/>
        </w:rPr>
        <w:t xml:space="preserve"> </w:t>
      </w:r>
      <w:r>
        <w:t>Welfare</w:t>
      </w:r>
      <w:r>
        <w:rPr>
          <w:spacing w:val="-9"/>
        </w:rPr>
        <w:t xml:space="preserve"> </w:t>
      </w:r>
      <w:r>
        <w:rPr>
          <w:spacing w:val="-1"/>
        </w:rPr>
        <w:t>Facilities</w:t>
      </w:r>
    </w:p>
    <w:p w14:paraId="15A616CF" w14:textId="77777777" w:rsidR="00BF52D8" w:rsidRDefault="00BF52D8" w:rsidP="00526973">
      <w:pPr>
        <w:tabs>
          <w:tab w:val="left" w:pos="284"/>
        </w:tabs>
        <w:spacing w:before="2"/>
        <w:jc w:val="both"/>
        <w:rPr>
          <w:rFonts w:ascii="Calibri" w:eastAsia="Calibri" w:hAnsi="Calibri" w:cs="Calibri"/>
          <w:sz w:val="16"/>
          <w:szCs w:val="16"/>
        </w:rPr>
      </w:pPr>
    </w:p>
    <w:p w14:paraId="1FC5BB2C" w14:textId="77777777" w:rsidR="00BF52D8" w:rsidRDefault="008D1CD1" w:rsidP="00526973">
      <w:pPr>
        <w:pStyle w:val="BodyText"/>
        <w:tabs>
          <w:tab w:val="left" w:pos="284"/>
        </w:tabs>
        <w:ind w:right="136"/>
        <w:jc w:val="both"/>
      </w:pPr>
      <w:r>
        <w:rPr>
          <w:spacing w:val="-1"/>
        </w:rPr>
        <w:t>Fredereck</w:t>
      </w:r>
      <w:r>
        <w:rPr>
          <w:spacing w:val="22"/>
        </w:rPr>
        <w:t xml:space="preserve"> </w:t>
      </w:r>
      <w:r>
        <w:rPr>
          <w:spacing w:val="-1"/>
        </w:rPr>
        <w:t>Sage</w:t>
      </w:r>
      <w:r>
        <w:rPr>
          <w:spacing w:val="22"/>
        </w:rPr>
        <w:t xml:space="preserve"> </w:t>
      </w:r>
      <w:r>
        <w:t>&amp;</w:t>
      </w:r>
      <w:r>
        <w:rPr>
          <w:spacing w:val="22"/>
        </w:rPr>
        <w:t xml:space="preserve"> </w:t>
      </w:r>
      <w:r>
        <w:rPr>
          <w:spacing w:val="-1"/>
        </w:rPr>
        <w:t>Co</w:t>
      </w:r>
      <w:r>
        <w:rPr>
          <w:spacing w:val="22"/>
        </w:rPr>
        <w:t xml:space="preserve"> </w:t>
      </w:r>
      <w:r>
        <w:t>Limited</w:t>
      </w:r>
      <w:r>
        <w:rPr>
          <w:spacing w:val="23"/>
        </w:rPr>
        <w:t xml:space="preserve"> </w:t>
      </w:r>
      <w:r>
        <w:rPr>
          <w:spacing w:val="-1"/>
        </w:rPr>
        <w:t>will</w:t>
      </w:r>
      <w:r>
        <w:rPr>
          <w:spacing w:val="21"/>
        </w:rPr>
        <w:t xml:space="preserve"> </w:t>
      </w:r>
      <w:r>
        <w:rPr>
          <w:spacing w:val="-1"/>
        </w:rPr>
        <w:t>implement</w:t>
      </w:r>
      <w:r>
        <w:rPr>
          <w:spacing w:val="23"/>
        </w:rPr>
        <w:t xml:space="preserve"> </w:t>
      </w:r>
      <w:r>
        <w:t>the</w:t>
      </w:r>
      <w:r>
        <w:rPr>
          <w:spacing w:val="21"/>
        </w:rPr>
        <w:t xml:space="preserve"> </w:t>
      </w:r>
      <w:r>
        <w:rPr>
          <w:spacing w:val="-1"/>
        </w:rPr>
        <w:t>following</w:t>
      </w:r>
      <w:r>
        <w:rPr>
          <w:spacing w:val="22"/>
        </w:rPr>
        <w:t xml:space="preserve"> </w:t>
      </w:r>
      <w:r>
        <w:rPr>
          <w:spacing w:val="-1"/>
        </w:rPr>
        <w:t>arrangements</w:t>
      </w:r>
      <w:r>
        <w:rPr>
          <w:spacing w:val="21"/>
        </w:rPr>
        <w:t xml:space="preserve"> </w:t>
      </w:r>
      <w:r>
        <w:t>to</w:t>
      </w:r>
      <w:r>
        <w:rPr>
          <w:spacing w:val="22"/>
        </w:rPr>
        <w:t xml:space="preserve"> </w:t>
      </w:r>
      <w:r>
        <w:rPr>
          <w:spacing w:val="-1"/>
        </w:rPr>
        <w:t>ensure</w:t>
      </w:r>
      <w:r>
        <w:rPr>
          <w:spacing w:val="22"/>
        </w:rPr>
        <w:t xml:space="preserve"> </w:t>
      </w:r>
      <w:r>
        <w:t>that</w:t>
      </w:r>
      <w:r>
        <w:rPr>
          <w:spacing w:val="22"/>
        </w:rPr>
        <w:t xml:space="preserve"> </w:t>
      </w:r>
      <w:r>
        <w:rPr>
          <w:spacing w:val="-1"/>
        </w:rPr>
        <w:t>site</w:t>
      </w:r>
      <w:r>
        <w:rPr>
          <w:spacing w:val="22"/>
        </w:rPr>
        <w:t xml:space="preserve"> </w:t>
      </w:r>
      <w:r>
        <w:t>welfare</w:t>
      </w:r>
      <w:r>
        <w:rPr>
          <w:spacing w:val="85"/>
          <w:w w:val="99"/>
        </w:rPr>
        <w:t xml:space="preserve"> </w:t>
      </w:r>
      <w:r>
        <w:rPr>
          <w:spacing w:val="-1"/>
        </w:rPr>
        <w:t>facilities</w:t>
      </w:r>
      <w:r>
        <w:rPr>
          <w:spacing w:val="11"/>
        </w:rPr>
        <w:t xml:space="preserve"> </w:t>
      </w:r>
      <w:r>
        <w:t>are</w:t>
      </w:r>
      <w:r>
        <w:rPr>
          <w:spacing w:val="12"/>
        </w:rPr>
        <w:t xml:space="preserve"> </w:t>
      </w:r>
      <w:r>
        <w:rPr>
          <w:spacing w:val="-1"/>
        </w:rPr>
        <w:t>considered</w:t>
      </w:r>
      <w:r>
        <w:rPr>
          <w:spacing w:val="16"/>
        </w:rPr>
        <w:t xml:space="preserve"> </w:t>
      </w:r>
      <w:r>
        <w:t>when</w:t>
      </w:r>
      <w:r>
        <w:rPr>
          <w:spacing w:val="14"/>
        </w:rPr>
        <w:t xml:space="preserve"> </w:t>
      </w:r>
      <w:r>
        <w:rPr>
          <w:spacing w:val="-1"/>
        </w:rPr>
        <w:t>providing</w:t>
      </w:r>
      <w:r>
        <w:rPr>
          <w:spacing w:val="13"/>
        </w:rPr>
        <w:t xml:space="preserve"> </w:t>
      </w:r>
      <w:r>
        <w:t>a</w:t>
      </w:r>
      <w:r>
        <w:rPr>
          <w:spacing w:val="13"/>
        </w:rPr>
        <w:t xml:space="preserve"> </w:t>
      </w:r>
      <w:r>
        <w:rPr>
          <w:spacing w:val="-1"/>
        </w:rPr>
        <w:t>safe</w:t>
      </w:r>
      <w:r>
        <w:rPr>
          <w:spacing w:val="12"/>
        </w:rPr>
        <w:t xml:space="preserve"> </w:t>
      </w:r>
      <w:r>
        <w:rPr>
          <w:spacing w:val="-1"/>
        </w:rPr>
        <w:t>place</w:t>
      </w:r>
      <w:r>
        <w:rPr>
          <w:spacing w:val="12"/>
        </w:rPr>
        <w:t xml:space="preserve"> </w:t>
      </w:r>
      <w:r>
        <w:t>of</w:t>
      </w:r>
      <w:r>
        <w:rPr>
          <w:spacing w:val="12"/>
        </w:rPr>
        <w:t xml:space="preserve"> </w:t>
      </w:r>
      <w:r>
        <w:t>work</w:t>
      </w:r>
      <w:r>
        <w:rPr>
          <w:spacing w:val="13"/>
        </w:rPr>
        <w:t xml:space="preserve"> </w:t>
      </w:r>
      <w:r>
        <w:rPr>
          <w:spacing w:val="-1"/>
        </w:rPr>
        <w:t>during</w:t>
      </w:r>
      <w:r>
        <w:rPr>
          <w:spacing w:val="12"/>
        </w:rPr>
        <w:t xml:space="preserve"> </w:t>
      </w:r>
      <w:r>
        <w:rPr>
          <w:spacing w:val="-1"/>
        </w:rPr>
        <w:t>site</w:t>
      </w:r>
      <w:r>
        <w:rPr>
          <w:spacing w:val="12"/>
        </w:rPr>
        <w:t xml:space="preserve"> </w:t>
      </w:r>
      <w:r>
        <w:rPr>
          <w:spacing w:val="-1"/>
        </w:rPr>
        <w:t>work.</w:t>
      </w:r>
      <w:r>
        <w:rPr>
          <w:spacing w:val="26"/>
        </w:rPr>
        <w:t xml:space="preserve"> </w:t>
      </w:r>
      <w:r>
        <w:rPr>
          <w:spacing w:val="-1"/>
        </w:rPr>
        <w:t>This</w:t>
      </w:r>
      <w:r>
        <w:rPr>
          <w:spacing w:val="12"/>
        </w:rPr>
        <w:t xml:space="preserve"> </w:t>
      </w:r>
      <w:r>
        <w:t>section</w:t>
      </w:r>
      <w:r>
        <w:rPr>
          <w:spacing w:val="14"/>
        </w:rPr>
        <w:t xml:space="preserve"> </w:t>
      </w:r>
      <w:r>
        <w:rPr>
          <w:spacing w:val="-1"/>
        </w:rPr>
        <w:t>highlights</w:t>
      </w:r>
      <w:r>
        <w:rPr>
          <w:spacing w:val="81"/>
          <w:w w:val="99"/>
        </w:rPr>
        <w:t xml:space="preserve"> </w:t>
      </w:r>
      <w:r>
        <w:t>the</w:t>
      </w:r>
      <w:r>
        <w:rPr>
          <w:spacing w:val="33"/>
        </w:rPr>
        <w:t xml:space="preserve"> </w:t>
      </w:r>
      <w:r>
        <w:rPr>
          <w:spacing w:val="-1"/>
        </w:rPr>
        <w:t>main</w:t>
      </w:r>
      <w:r>
        <w:rPr>
          <w:spacing w:val="34"/>
        </w:rPr>
        <w:t xml:space="preserve"> </w:t>
      </w:r>
      <w:r>
        <w:rPr>
          <w:spacing w:val="-1"/>
        </w:rPr>
        <w:t>requirements</w:t>
      </w:r>
      <w:r>
        <w:rPr>
          <w:spacing w:val="33"/>
        </w:rPr>
        <w:t xml:space="preserve"> </w:t>
      </w:r>
      <w:r>
        <w:t>and</w:t>
      </w:r>
      <w:r>
        <w:rPr>
          <w:spacing w:val="34"/>
        </w:rPr>
        <w:t xml:space="preserve"> </w:t>
      </w:r>
      <w:r>
        <w:t>the</w:t>
      </w:r>
      <w:r>
        <w:rPr>
          <w:spacing w:val="33"/>
        </w:rPr>
        <w:t xml:space="preserve"> </w:t>
      </w:r>
      <w:r>
        <w:rPr>
          <w:spacing w:val="-1"/>
        </w:rPr>
        <w:t>Company’s</w:t>
      </w:r>
      <w:r>
        <w:rPr>
          <w:spacing w:val="33"/>
        </w:rPr>
        <w:t xml:space="preserve"> </w:t>
      </w:r>
      <w:r>
        <w:rPr>
          <w:spacing w:val="-1"/>
        </w:rPr>
        <w:t>Policy</w:t>
      </w:r>
      <w:r>
        <w:rPr>
          <w:spacing w:val="35"/>
        </w:rPr>
        <w:t xml:space="preserve"> </w:t>
      </w:r>
      <w:r>
        <w:rPr>
          <w:spacing w:val="-1"/>
        </w:rPr>
        <w:t>for</w:t>
      </w:r>
      <w:r>
        <w:rPr>
          <w:spacing w:val="34"/>
        </w:rPr>
        <w:t xml:space="preserve"> </w:t>
      </w:r>
      <w:r>
        <w:rPr>
          <w:spacing w:val="-1"/>
        </w:rPr>
        <w:t>compliance</w:t>
      </w:r>
      <w:r>
        <w:rPr>
          <w:spacing w:val="34"/>
        </w:rPr>
        <w:t xml:space="preserve"> </w:t>
      </w:r>
      <w:r>
        <w:rPr>
          <w:spacing w:val="-1"/>
        </w:rPr>
        <w:t>with</w:t>
      </w:r>
      <w:r>
        <w:rPr>
          <w:spacing w:val="34"/>
        </w:rPr>
        <w:t xml:space="preserve"> </w:t>
      </w:r>
      <w:r>
        <w:rPr>
          <w:spacing w:val="-1"/>
        </w:rPr>
        <w:t>Schedule</w:t>
      </w:r>
      <w:r>
        <w:rPr>
          <w:spacing w:val="33"/>
        </w:rPr>
        <w:t xml:space="preserve"> </w:t>
      </w:r>
      <w:r>
        <w:rPr>
          <w:spacing w:val="-1"/>
        </w:rPr>
        <w:t>Two</w:t>
      </w:r>
      <w:r>
        <w:rPr>
          <w:spacing w:val="35"/>
        </w:rPr>
        <w:t xml:space="preserve"> </w:t>
      </w:r>
      <w:r>
        <w:t>of</w:t>
      </w:r>
      <w:r>
        <w:rPr>
          <w:spacing w:val="33"/>
        </w:rPr>
        <w:t xml:space="preserve"> </w:t>
      </w:r>
      <w:r>
        <w:t>the</w:t>
      </w:r>
      <w:r>
        <w:rPr>
          <w:spacing w:val="73"/>
          <w:w w:val="99"/>
        </w:rPr>
        <w:t xml:space="preserve"> </w:t>
      </w:r>
      <w:r>
        <w:rPr>
          <w:spacing w:val="-1"/>
        </w:rPr>
        <w:t>Construction</w:t>
      </w:r>
      <w:r>
        <w:rPr>
          <w:spacing w:val="-9"/>
        </w:rPr>
        <w:t xml:space="preserve"> </w:t>
      </w:r>
      <w:r>
        <w:rPr>
          <w:spacing w:val="-1"/>
        </w:rPr>
        <w:t>(Design</w:t>
      </w:r>
      <w:r>
        <w:rPr>
          <w:spacing w:val="-8"/>
        </w:rPr>
        <w:t xml:space="preserve"> </w:t>
      </w:r>
      <w:r>
        <w:t>and</w:t>
      </w:r>
      <w:r>
        <w:rPr>
          <w:spacing w:val="-8"/>
        </w:rPr>
        <w:t xml:space="preserve"> </w:t>
      </w:r>
      <w:r>
        <w:rPr>
          <w:spacing w:val="-1"/>
        </w:rPr>
        <w:t>Management)</w:t>
      </w:r>
      <w:r>
        <w:rPr>
          <w:spacing w:val="-7"/>
        </w:rPr>
        <w:t xml:space="preserve"> </w:t>
      </w:r>
      <w:r>
        <w:rPr>
          <w:spacing w:val="-1"/>
        </w:rPr>
        <w:t>Regulations</w:t>
      </w:r>
      <w:r>
        <w:rPr>
          <w:spacing w:val="-10"/>
        </w:rPr>
        <w:t xml:space="preserve"> </w:t>
      </w:r>
      <w:r w:rsidR="00500268">
        <w:t>2015</w:t>
      </w:r>
      <w:r>
        <w:t>.</w:t>
      </w:r>
    </w:p>
    <w:p w14:paraId="7FAA54C2" w14:textId="77777777" w:rsidR="00BF52D8" w:rsidRDefault="00BF52D8" w:rsidP="00526973">
      <w:pPr>
        <w:tabs>
          <w:tab w:val="left" w:pos="284"/>
        </w:tabs>
        <w:spacing w:before="12"/>
        <w:jc w:val="both"/>
        <w:rPr>
          <w:rFonts w:ascii="Calibri" w:eastAsia="Calibri" w:hAnsi="Calibri" w:cs="Calibri"/>
          <w:sz w:val="15"/>
          <w:szCs w:val="15"/>
        </w:rPr>
      </w:pPr>
    </w:p>
    <w:p w14:paraId="44828525" w14:textId="77777777" w:rsidR="00BF52D8" w:rsidRDefault="008D1CD1" w:rsidP="00526973">
      <w:pPr>
        <w:pStyle w:val="BodyText"/>
        <w:tabs>
          <w:tab w:val="left" w:pos="284"/>
        </w:tabs>
        <w:ind w:right="136"/>
        <w:jc w:val="both"/>
      </w:pPr>
      <w:r>
        <w:rPr>
          <w:spacing w:val="-1"/>
        </w:rPr>
        <w:t>Site</w:t>
      </w:r>
      <w:r>
        <w:rPr>
          <w:spacing w:val="14"/>
        </w:rPr>
        <w:t xml:space="preserve"> </w:t>
      </w:r>
      <w:r>
        <w:t>workers</w:t>
      </w:r>
      <w:r>
        <w:rPr>
          <w:spacing w:val="16"/>
        </w:rPr>
        <w:t xml:space="preserve"> </w:t>
      </w:r>
      <w:r>
        <w:rPr>
          <w:spacing w:val="-1"/>
        </w:rPr>
        <w:t>will</w:t>
      </w:r>
      <w:r>
        <w:rPr>
          <w:spacing w:val="16"/>
        </w:rPr>
        <w:t xml:space="preserve"> </w:t>
      </w:r>
      <w:r>
        <w:rPr>
          <w:spacing w:val="-1"/>
        </w:rPr>
        <w:t>have</w:t>
      </w:r>
      <w:r>
        <w:rPr>
          <w:spacing w:val="15"/>
        </w:rPr>
        <w:t xml:space="preserve"> </w:t>
      </w:r>
      <w:r>
        <w:t>adequate</w:t>
      </w:r>
      <w:r>
        <w:rPr>
          <w:spacing w:val="15"/>
        </w:rPr>
        <w:t xml:space="preserve"> </w:t>
      </w:r>
      <w:r>
        <w:rPr>
          <w:spacing w:val="-1"/>
        </w:rPr>
        <w:t>toilet</w:t>
      </w:r>
      <w:r>
        <w:rPr>
          <w:spacing w:val="15"/>
        </w:rPr>
        <w:t xml:space="preserve"> </w:t>
      </w:r>
      <w:r>
        <w:t>and</w:t>
      </w:r>
      <w:r>
        <w:rPr>
          <w:spacing w:val="16"/>
        </w:rPr>
        <w:t xml:space="preserve"> </w:t>
      </w:r>
      <w:r>
        <w:rPr>
          <w:spacing w:val="-1"/>
        </w:rPr>
        <w:t>washing</w:t>
      </w:r>
      <w:r>
        <w:rPr>
          <w:spacing w:val="16"/>
        </w:rPr>
        <w:t xml:space="preserve"> </w:t>
      </w:r>
      <w:r>
        <w:rPr>
          <w:spacing w:val="-1"/>
        </w:rPr>
        <w:t>facilities,</w:t>
      </w:r>
      <w:r>
        <w:rPr>
          <w:spacing w:val="15"/>
        </w:rPr>
        <w:t xml:space="preserve"> </w:t>
      </w:r>
      <w:r>
        <w:t>a</w:t>
      </w:r>
      <w:r>
        <w:rPr>
          <w:spacing w:val="16"/>
        </w:rPr>
        <w:t xml:space="preserve"> </w:t>
      </w:r>
      <w:r>
        <w:rPr>
          <w:spacing w:val="-1"/>
        </w:rPr>
        <w:t>place</w:t>
      </w:r>
      <w:r>
        <w:rPr>
          <w:spacing w:val="17"/>
        </w:rPr>
        <w:t xml:space="preserve"> </w:t>
      </w:r>
      <w:r>
        <w:rPr>
          <w:spacing w:val="-1"/>
        </w:rPr>
        <w:t>for</w:t>
      </w:r>
      <w:r>
        <w:rPr>
          <w:spacing w:val="17"/>
        </w:rPr>
        <w:t xml:space="preserve"> </w:t>
      </w:r>
      <w:r>
        <w:rPr>
          <w:spacing w:val="-1"/>
        </w:rPr>
        <w:t>warming-up</w:t>
      </w:r>
      <w:r>
        <w:rPr>
          <w:spacing w:val="16"/>
        </w:rPr>
        <w:t xml:space="preserve"> </w:t>
      </w:r>
      <w:r>
        <w:t>and</w:t>
      </w:r>
      <w:r>
        <w:rPr>
          <w:spacing w:val="15"/>
        </w:rPr>
        <w:t xml:space="preserve"> </w:t>
      </w:r>
      <w:r>
        <w:rPr>
          <w:spacing w:val="-1"/>
        </w:rPr>
        <w:t>eating</w:t>
      </w:r>
      <w:r>
        <w:rPr>
          <w:spacing w:val="15"/>
        </w:rPr>
        <w:t xml:space="preserve"> </w:t>
      </w:r>
      <w:r>
        <w:rPr>
          <w:spacing w:val="-1"/>
        </w:rPr>
        <w:t>their</w:t>
      </w:r>
      <w:r>
        <w:rPr>
          <w:spacing w:val="91"/>
          <w:w w:val="99"/>
        </w:rPr>
        <w:t xml:space="preserve"> </w:t>
      </w:r>
      <w:r>
        <w:rPr>
          <w:spacing w:val="-1"/>
        </w:rPr>
        <w:t>food</w:t>
      </w:r>
      <w:r>
        <w:rPr>
          <w:spacing w:val="41"/>
        </w:rPr>
        <w:t xml:space="preserve"> </w:t>
      </w:r>
      <w:r>
        <w:t>and</w:t>
      </w:r>
      <w:r>
        <w:rPr>
          <w:spacing w:val="41"/>
        </w:rPr>
        <w:t xml:space="preserve"> </w:t>
      </w:r>
      <w:r>
        <w:rPr>
          <w:spacing w:val="-1"/>
        </w:rPr>
        <w:t>somewhere</w:t>
      </w:r>
      <w:r>
        <w:rPr>
          <w:spacing w:val="40"/>
        </w:rPr>
        <w:t xml:space="preserve"> </w:t>
      </w:r>
      <w:r>
        <w:rPr>
          <w:spacing w:val="-1"/>
        </w:rPr>
        <w:t>for</w:t>
      </w:r>
      <w:r>
        <w:rPr>
          <w:spacing w:val="41"/>
        </w:rPr>
        <w:t xml:space="preserve"> </w:t>
      </w:r>
      <w:r>
        <w:rPr>
          <w:spacing w:val="-1"/>
        </w:rPr>
        <w:t>changing/storing</w:t>
      </w:r>
      <w:r>
        <w:rPr>
          <w:spacing w:val="41"/>
        </w:rPr>
        <w:t xml:space="preserve"> </w:t>
      </w:r>
      <w:r>
        <w:rPr>
          <w:spacing w:val="-1"/>
        </w:rPr>
        <w:t>clothing.</w:t>
      </w:r>
      <w:r>
        <w:rPr>
          <w:spacing w:val="40"/>
        </w:rPr>
        <w:t xml:space="preserve"> </w:t>
      </w:r>
      <w:r>
        <w:t>The</w:t>
      </w:r>
      <w:r>
        <w:rPr>
          <w:spacing w:val="40"/>
        </w:rPr>
        <w:t xml:space="preserve"> </w:t>
      </w:r>
      <w:r>
        <w:rPr>
          <w:spacing w:val="-1"/>
        </w:rPr>
        <w:t>Company</w:t>
      </w:r>
      <w:r>
        <w:rPr>
          <w:spacing w:val="41"/>
        </w:rPr>
        <w:t xml:space="preserve"> </w:t>
      </w:r>
      <w:r>
        <w:rPr>
          <w:spacing w:val="-1"/>
        </w:rPr>
        <w:t>is</w:t>
      </w:r>
      <w:r>
        <w:rPr>
          <w:spacing w:val="40"/>
        </w:rPr>
        <w:t xml:space="preserve"> </w:t>
      </w:r>
      <w:r>
        <w:rPr>
          <w:spacing w:val="-1"/>
        </w:rPr>
        <w:t>responsible</w:t>
      </w:r>
      <w:r>
        <w:rPr>
          <w:spacing w:val="42"/>
        </w:rPr>
        <w:t xml:space="preserve"> </w:t>
      </w:r>
      <w:r>
        <w:t>for</w:t>
      </w:r>
      <w:r>
        <w:rPr>
          <w:spacing w:val="41"/>
        </w:rPr>
        <w:t xml:space="preserve"> </w:t>
      </w:r>
      <w:r>
        <w:rPr>
          <w:spacing w:val="-1"/>
        </w:rPr>
        <w:t>providing</w:t>
      </w:r>
      <w:r>
        <w:rPr>
          <w:spacing w:val="40"/>
        </w:rPr>
        <w:t xml:space="preserve"> </w:t>
      </w:r>
      <w:r>
        <w:t>or</w:t>
      </w:r>
      <w:r>
        <w:rPr>
          <w:spacing w:val="101"/>
          <w:w w:val="99"/>
        </w:rPr>
        <w:t xml:space="preserve"> </w:t>
      </w:r>
      <w:r>
        <w:rPr>
          <w:spacing w:val="-1"/>
        </w:rPr>
        <w:t>making</w:t>
      </w:r>
      <w:r>
        <w:t xml:space="preserve"> </w:t>
      </w:r>
      <w:r>
        <w:rPr>
          <w:spacing w:val="-1"/>
        </w:rPr>
        <w:t>available</w:t>
      </w:r>
      <w:r>
        <w:t xml:space="preserve"> </w:t>
      </w:r>
      <w:r>
        <w:rPr>
          <w:spacing w:val="-1"/>
        </w:rPr>
        <w:t>such</w:t>
      </w:r>
      <w:r>
        <w:rPr>
          <w:spacing w:val="4"/>
        </w:rPr>
        <w:t xml:space="preserve"> </w:t>
      </w:r>
      <w:r>
        <w:t xml:space="preserve">welfare </w:t>
      </w:r>
      <w:r>
        <w:rPr>
          <w:spacing w:val="-1"/>
        </w:rPr>
        <w:t>facilities</w:t>
      </w:r>
      <w:r>
        <w:rPr>
          <w:spacing w:val="45"/>
        </w:rPr>
        <w:t xml:space="preserve"> </w:t>
      </w:r>
      <w:r>
        <w:t>as</w:t>
      </w:r>
      <w:r>
        <w:rPr>
          <w:spacing w:val="44"/>
        </w:rPr>
        <w:t xml:space="preserve"> </w:t>
      </w:r>
      <w:r>
        <w:rPr>
          <w:spacing w:val="-1"/>
        </w:rPr>
        <w:t>necessary</w:t>
      </w:r>
      <w:r>
        <w:rPr>
          <w:spacing w:val="2"/>
        </w:rPr>
        <w:t xml:space="preserve"> </w:t>
      </w:r>
      <w:r>
        <w:rPr>
          <w:spacing w:val="-1"/>
        </w:rPr>
        <w:t>for</w:t>
      </w:r>
      <w:r>
        <w:rPr>
          <w:spacing w:val="3"/>
        </w:rPr>
        <w:t xml:space="preserve"> </w:t>
      </w:r>
      <w:r>
        <w:rPr>
          <w:spacing w:val="-1"/>
        </w:rPr>
        <w:t>its</w:t>
      </w:r>
      <w:r>
        <w:rPr>
          <w:spacing w:val="45"/>
        </w:rPr>
        <w:t xml:space="preserve"> </w:t>
      </w:r>
      <w:r>
        <w:rPr>
          <w:spacing w:val="-1"/>
        </w:rPr>
        <w:t>site</w:t>
      </w:r>
      <w:r>
        <w:t xml:space="preserve"> workers</w:t>
      </w:r>
      <w:r>
        <w:rPr>
          <w:spacing w:val="1"/>
        </w:rPr>
        <w:t xml:space="preserve"> </w:t>
      </w:r>
      <w:r>
        <w:rPr>
          <w:spacing w:val="-1"/>
        </w:rPr>
        <w:t>whether</w:t>
      </w:r>
      <w:r>
        <w:rPr>
          <w:spacing w:val="1"/>
        </w:rPr>
        <w:t xml:space="preserve"> </w:t>
      </w:r>
      <w:r>
        <w:t>they</w:t>
      </w:r>
      <w:r>
        <w:rPr>
          <w:spacing w:val="1"/>
        </w:rPr>
        <w:t xml:space="preserve"> </w:t>
      </w:r>
      <w:r>
        <w:t>are</w:t>
      </w:r>
      <w:r>
        <w:rPr>
          <w:spacing w:val="1"/>
        </w:rPr>
        <w:t xml:space="preserve"> </w:t>
      </w:r>
      <w:r>
        <w:rPr>
          <w:spacing w:val="-1"/>
        </w:rPr>
        <w:t>direct</w:t>
      </w:r>
      <w:r>
        <w:rPr>
          <w:spacing w:val="91"/>
          <w:w w:val="99"/>
        </w:rPr>
        <w:t xml:space="preserve"> </w:t>
      </w:r>
      <w:r>
        <w:rPr>
          <w:spacing w:val="-1"/>
        </w:rPr>
        <w:t>Employees</w:t>
      </w:r>
      <w:r>
        <w:rPr>
          <w:spacing w:val="-13"/>
        </w:rPr>
        <w:t xml:space="preserve"> </w:t>
      </w:r>
      <w:r>
        <w:t>or</w:t>
      </w:r>
      <w:r>
        <w:rPr>
          <w:spacing w:val="-13"/>
        </w:rPr>
        <w:t xml:space="preserve"> </w:t>
      </w:r>
      <w:r>
        <w:rPr>
          <w:spacing w:val="-1"/>
        </w:rPr>
        <w:t>Sub-Contractors.</w:t>
      </w:r>
    </w:p>
    <w:p w14:paraId="5E3AC138" w14:textId="77777777" w:rsidR="00BF52D8" w:rsidRDefault="00BF52D8" w:rsidP="00526973">
      <w:pPr>
        <w:tabs>
          <w:tab w:val="left" w:pos="284"/>
        </w:tabs>
        <w:spacing w:before="1"/>
        <w:jc w:val="both"/>
        <w:rPr>
          <w:rFonts w:ascii="Calibri" w:eastAsia="Calibri" w:hAnsi="Calibri" w:cs="Calibri"/>
          <w:sz w:val="20"/>
          <w:szCs w:val="20"/>
        </w:rPr>
      </w:pPr>
    </w:p>
    <w:p w14:paraId="0F1366F3" w14:textId="56752A86" w:rsidR="00BF52D8" w:rsidRDefault="008D1CD1" w:rsidP="00526973">
      <w:pPr>
        <w:pStyle w:val="BodyText"/>
        <w:tabs>
          <w:tab w:val="left" w:pos="284"/>
        </w:tabs>
        <w:ind w:right="136"/>
        <w:jc w:val="both"/>
      </w:pPr>
      <w:r>
        <w:rPr>
          <w:spacing w:val="-1"/>
        </w:rPr>
        <w:t>The</w:t>
      </w:r>
      <w:r>
        <w:rPr>
          <w:spacing w:val="15"/>
        </w:rPr>
        <w:t xml:space="preserve"> </w:t>
      </w:r>
      <w:r>
        <w:t>welfare</w:t>
      </w:r>
      <w:r>
        <w:rPr>
          <w:spacing w:val="15"/>
        </w:rPr>
        <w:t xml:space="preserve"> </w:t>
      </w:r>
      <w:r>
        <w:rPr>
          <w:spacing w:val="-1"/>
        </w:rPr>
        <w:t>facilities</w:t>
      </w:r>
      <w:r>
        <w:rPr>
          <w:spacing w:val="14"/>
        </w:rPr>
        <w:t xml:space="preserve"> </w:t>
      </w:r>
      <w:r>
        <w:t>will</w:t>
      </w:r>
      <w:r>
        <w:rPr>
          <w:spacing w:val="15"/>
        </w:rPr>
        <w:t xml:space="preserve"> </w:t>
      </w:r>
      <w:r>
        <w:t>be</w:t>
      </w:r>
      <w:r>
        <w:rPr>
          <w:spacing w:val="17"/>
        </w:rPr>
        <w:t xml:space="preserve"> </w:t>
      </w:r>
      <w:r>
        <w:rPr>
          <w:spacing w:val="-1"/>
        </w:rPr>
        <w:t>sufficient</w:t>
      </w:r>
      <w:r>
        <w:rPr>
          <w:spacing w:val="16"/>
        </w:rPr>
        <w:t xml:space="preserve"> </w:t>
      </w:r>
      <w:r>
        <w:rPr>
          <w:spacing w:val="-1"/>
        </w:rPr>
        <w:t>for</w:t>
      </w:r>
      <w:r>
        <w:rPr>
          <w:spacing w:val="18"/>
        </w:rPr>
        <w:t xml:space="preserve"> </w:t>
      </w:r>
      <w:r>
        <w:t>everybody</w:t>
      </w:r>
      <w:r>
        <w:rPr>
          <w:spacing w:val="16"/>
        </w:rPr>
        <w:t xml:space="preserve"> </w:t>
      </w:r>
      <w:r>
        <w:rPr>
          <w:spacing w:val="-1"/>
        </w:rPr>
        <w:t>who</w:t>
      </w:r>
      <w:r>
        <w:rPr>
          <w:spacing w:val="16"/>
        </w:rPr>
        <w:t xml:space="preserve"> </w:t>
      </w:r>
      <w:r>
        <w:rPr>
          <w:spacing w:val="-1"/>
        </w:rPr>
        <w:t>is</w:t>
      </w:r>
      <w:r>
        <w:rPr>
          <w:spacing w:val="14"/>
        </w:rPr>
        <w:t xml:space="preserve"> </w:t>
      </w:r>
      <w:r>
        <w:rPr>
          <w:spacing w:val="-1"/>
        </w:rPr>
        <w:t>working</w:t>
      </w:r>
      <w:r>
        <w:rPr>
          <w:spacing w:val="16"/>
        </w:rPr>
        <w:t xml:space="preserve"> </w:t>
      </w:r>
      <w:r>
        <w:t>on</w:t>
      </w:r>
      <w:r>
        <w:rPr>
          <w:spacing w:val="16"/>
        </w:rPr>
        <w:t xml:space="preserve"> </w:t>
      </w:r>
      <w:r>
        <w:t>the</w:t>
      </w:r>
      <w:r>
        <w:rPr>
          <w:spacing w:val="15"/>
        </w:rPr>
        <w:t xml:space="preserve"> </w:t>
      </w:r>
      <w:r>
        <w:t>site</w:t>
      </w:r>
      <w:r>
        <w:rPr>
          <w:spacing w:val="15"/>
        </w:rPr>
        <w:t xml:space="preserve"> </w:t>
      </w:r>
      <w:r>
        <w:t>and</w:t>
      </w:r>
      <w:r>
        <w:rPr>
          <w:spacing w:val="16"/>
        </w:rPr>
        <w:t xml:space="preserve"> </w:t>
      </w:r>
      <w:r>
        <w:t>can</w:t>
      </w:r>
      <w:r>
        <w:rPr>
          <w:spacing w:val="16"/>
        </w:rPr>
        <w:t xml:space="preserve"> </w:t>
      </w:r>
      <w:r>
        <w:t>be</w:t>
      </w:r>
      <w:r>
        <w:rPr>
          <w:spacing w:val="15"/>
        </w:rPr>
        <w:t xml:space="preserve"> </w:t>
      </w:r>
      <w:r>
        <w:rPr>
          <w:spacing w:val="-1"/>
        </w:rPr>
        <w:t>arranged</w:t>
      </w:r>
      <w:r>
        <w:rPr>
          <w:spacing w:val="65"/>
          <w:w w:val="99"/>
        </w:rPr>
        <w:t xml:space="preserve"> </w:t>
      </w:r>
      <w:r>
        <w:rPr>
          <w:spacing w:val="-1"/>
        </w:rPr>
        <w:t>separately</w:t>
      </w:r>
      <w:r>
        <w:rPr>
          <w:spacing w:val="41"/>
        </w:rPr>
        <w:t xml:space="preserve"> </w:t>
      </w:r>
      <w:r>
        <w:t>or</w:t>
      </w:r>
      <w:r>
        <w:rPr>
          <w:spacing w:val="43"/>
        </w:rPr>
        <w:t xml:space="preserve"> </w:t>
      </w:r>
      <w:r>
        <w:rPr>
          <w:spacing w:val="-1"/>
        </w:rPr>
        <w:t>jointly</w:t>
      </w:r>
      <w:r>
        <w:rPr>
          <w:spacing w:val="41"/>
        </w:rPr>
        <w:t xml:space="preserve"> </w:t>
      </w:r>
      <w:r>
        <w:rPr>
          <w:spacing w:val="-1"/>
        </w:rPr>
        <w:t>with</w:t>
      </w:r>
      <w:r>
        <w:rPr>
          <w:spacing w:val="41"/>
        </w:rPr>
        <w:t xml:space="preserve"> </w:t>
      </w:r>
      <w:r>
        <w:t>others</w:t>
      </w:r>
      <w:r>
        <w:rPr>
          <w:spacing w:val="40"/>
        </w:rPr>
        <w:t xml:space="preserve"> </w:t>
      </w:r>
      <w:r>
        <w:rPr>
          <w:spacing w:val="-1"/>
        </w:rPr>
        <w:t>under</w:t>
      </w:r>
      <w:r>
        <w:rPr>
          <w:spacing w:val="43"/>
        </w:rPr>
        <w:t xml:space="preserve"> </w:t>
      </w:r>
      <w:r>
        <w:rPr>
          <w:spacing w:val="-1"/>
        </w:rPr>
        <w:t>Shared</w:t>
      </w:r>
      <w:r>
        <w:rPr>
          <w:spacing w:val="41"/>
        </w:rPr>
        <w:t xml:space="preserve"> </w:t>
      </w:r>
      <w:r w:rsidR="00FF46E6">
        <w:rPr>
          <w:spacing w:val="-1"/>
        </w:rPr>
        <w:t>Welfare</w:t>
      </w:r>
      <w:r w:rsidR="00FF46E6">
        <w:t xml:space="preserve"> arrangements</w:t>
      </w:r>
      <w:r>
        <w:rPr>
          <w:spacing w:val="-1"/>
        </w:rPr>
        <w:t>.</w:t>
      </w:r>
      <w:r>
        <w:rPr>
          <w:spacing w:val="36"/>
        </w:rPr>
        <w:t xml:space="preserve"> </w:t>
      </w:r>
      <w:r>
        <w:t>When</w:t>
      </w:r>
      <w:r>
        <w:rPr>
          <w:spacing w:val="41"/>
        </w:rPr>
        <w:t xml:space="preserve"> </w:t>
      </w:r>
      <w:r>
        <w:t>working</w:t>
      </w:r>
      <w:r>
        <w:rPr>
          <w:spacing w:val="40"/>
        </w:rPr>
        <w:t xml:space="preserve"> </w:t>
      </w:r>
      <w:r>
        <w:t>on</w:t>
      </w:r>
      <w:r>
        <w:rPr>
          <w:spacing w:val="42"/>
        </w:rPr>
        <w:t xml:space="preserve"> </w:t>
      </w:r>
      <w:r>
        <w:rPr>
          <w:spacing w:val="-1"/>
        </w:rPr>
        <w:t>Client’s</w:t>
      </w:r>
      <w:r>
        <w:rPr>
          <w:spacing w:val="93"/>
          <w:w w:val="99"/>
        </w:rPr>
        <w:t xml:space="preserve"> </w:t>
      </w:r>
      <w:r>
        <w:rPr>
          <w:spacing w:val="-1"/>
        </w:rPr>
        <w:t>premises</w:t>
      </w:r>
      <w:r>
        <w:rPr>
          <w:spacing w:val="-3"/>
        </w:rPr>
        <w:t xml:space="preserve"> </w:t>
      </w:r>
      <w:r>
        <w:rPr>
          <w:spacing w:val="-1"/>
        </w:rPr>
        <w:t>carrying</w:t>
      </w:r>
      <w:r>
        <w:rPr>
          <w:spacing w:val="-2"/>
        </w:rPr>
        <w:t xml:space="preserve"> </w:t>
      </w:r>
      <w:r>
        <w:t>out</w:t>
      </w:r>
      <w:r>
        <w:rPr>
          <w:spacing w:val="-2"/>
        </w:rPr>
        <w:t xml:space="preserve"> </w:t>
      </w:r>
      <w:r>
        <w:rPr>
          <w:spacing w:val="-1"/>
        </w:rPr>
        <w:t>small</w:t>
      </w:r>
      <w:r>
        <w:rPr>
          <w:spacing w:val="1"/>
        </w:rPr>
        <w:t xml:space="preserve"> </w:t>
      </w:r>
      <w:r>
        <w:t>works</w:t>
      </w:r>
      <w:r>
        <w:rPr>
          <w:spacing w:val="-3"/>
        </w:rPr>
        <w:t xml:space="preserve"> </w:t>
      </w:r>
      <w:r>
        <w:rPr>
          <w:spacing w:val="-1"/>
        </w:rPr>
        <w:t>operations, often</w:t>
      </w:r>
      <w:r>
        <w:t xml:space="preserve"> the</w:t>
      </w:r>
      <w:r>
        <w:rPr>
          <w:spacing w:val="-2"/>
        </w:rPr>
        <w:t xml:space="preserve"> </w:t>
      </w:r>
      <w:r>
        <w:rPr>
          <w:spacing w:val="-1"/>
        </w:rPr>
        <w:t>Client will</w:t>
      </w:r>
      <w:r>
        <w:rPr>
          <w:spacing w:val="-2"/>
        </w:rPr>
        <w:t xml:space="preserve"> </w:t>
      </w:r>
      <w:r>
        <w:t>be</w:t>
      </w:r>
      <w:r>
        <w:rPr>
          <w:spacing w:val="-2"/>
        </w:rPr>
        <w:t xml:space="preserve"> </w:t>
      </w:r>
      <w:r>
        <w:rPr>
          <w:spacing w:val="-1"/>
        </w:rPr>
        <w:t xml:space="preserve">in </w:t>
      </w:r>
      <w:r>
        <w:t>the</w:t>
      </w:r>
      <w:r>
        <w:rPr>
          <w:spacing w:val="-2"/>
        </w:rPr>
        <w:t xml:space="preserve"> </w:t>
      </w:r>
      <w:r>
        <w:rPr>
          <w:spacing w:val="-1"/>
        </w:rPr>
        <w:t xml:space="preserve">position </w:t>
      </w:r>
      <w:r>
        <w:t>to</w:t>
      </w:r>
      <w:r>
        <w:rPr>
          <w:spacing w:val="-1"/>
        </w:rPr>
        <w:t xml:space="preserve"> provide</w:t>
      </w:r>
      <w:r>
        <w:rPr>
          <w:spacing w:val="-2"/>
        </w:rPr>
        <w:t xml:space="preserve"> </w:t>
      </w:r>
      <w:r>
        <w:t>suitable</w:t>
      </w:r>
      <w:r>
        <w:rPr>
          <w:spacing w:val="85"/>
          <w:w w:val="99"/>
        </w:rPr>
        <w:t xml:space="preserve"> </w:t>
      </w:r>
      <w:r>
        <w:rPr>
          <w:spacing w:val="-1"/>
        </w:rPr>
        <w:t>welfare</w:t>
      </w:r>
      <w:r>
        <w:rPr>
          <w:spacing w:val="-15"/>
        </w:rPr>
        <w:t xml:space="preserve"> </w:t>
      </w:r>
      <w:r>
        <w:rPr>
          <w:spacing w:val="-1"/>
        </w:rPr>
        <w:t>facilities.</w:t>
      </w:r>
    </w:p>
    <w:p w14:paraId="76613770" w14:textId="77777777" w:rsidR="00BF52D8" w:rsidRDefault="00BF52D8" w:rsidP="00526973">
      <w:pPr>
        <w:tabs>
          <w:tab w:val="left" w:pos="284"/>
        </w:tabs>
        <w:spacing w:before="12"/>
        <w:jc w:val="both"/>
        <w:rPr>
          <w:rFonts w:ascii="Calibri" w:eastAsia="Calibri" w:hAnsi="Calibri" w:cs="Calibri"/>
          <w:sz w:val="15"/>
          <w:szCs w:val="15"/>
        </w:rPr>
      </w:pPr>
    </w:p>
    <w:p w14:paraId="0A98C89D" w14:textId="77777777" w:rsidR="00BF52D8" w:rsidRDefault="008D1CD1" w:rsidP="00526973">
      <w:pPr>
        <w:pStyle w:val="BodyText"/>
        <w:tabs>
          <w:tab w:val="left" w:pos="284"/>
        </w:tabs>
        <w:ind w:right="136"/>
        <w:jc w:val="both"/>
      </w:pPr>
      <w:r>
        <w:rPr>
          <w:spacing w:val="-1"/>
        </w:rPr>
        <w:t>The</w:t>
      </w:r>
      <w:r>
        <w:rPr>
          <w:spacing w:val="11"/>
        </w:rPr>
        <w:t xml:space="preserve"> </w:t>
      </w:r>
      <w:r>
        <w:rPr>
          <w:spacing w:val="-1"/>
        </w:rPr>
        <w:t>status</w:t>
      </w:r>
      <w:r>
        <w:rPr>
          <w:spacing w:val="8"/>
        </w:rPr>
        <w:t xml:space="preserve"> </w:t>
      </w:r>
      <w:r>
        <w:t>of</w:t>
      </w:r>
      <w:r>
        <w:rPr>
          <w:spacing w:val="9"/>
        </w:rPr>
        <w:t xml:space="preserve"> </w:t>
      </w:r>
      <w:r>
        <w:t>the</w:t>
      </w:r>
      <w:r>
        <w:rPr>
          <w:spacing w:val="11"/>
        </w:rPr>
        <w:t xml:space="preserve"> </w:t>
      </w:r>
      <w:r>
        <w:rPr>
          <w:spacing w:val="-1"/>
        </w:rPr>
        <w:t>Company</w:t>
      </w:r>
      <w:r>
        <w:rPr>
          <w:spacing w:val="11"/>
        </w:rPr>
        <w:t xml:space="preserve"> </w:t>
      </w:r>
      <w:r>
        <w:rPr>
          <w:spacing w:val="1"/>
        </w:rPr>
        <w:t>on</w:t>
      </w:r>
      <w:r>
        <w:rPr>
          <w:spacing w:val="10"/>
        </w:rPr>
        <w:t xml:space="preserve"> </w:t>
      </w:r>
      <w:r>
        <w:rPr>
          <w:spacing w:val="-1"/>
        </w:rPr>
        <w:t>site</w:t>
      </w:r>
      <w:r>
        <w:rPr>
          <w:spacing w:val="11"/>
        </w:rPr>
        <w:t xml:space="preserve"> </w:t>
      </w:r>
      <w:r>
        <w:rPr>
          <w:spacing w:val="-1"/>
        </w:rPr>
        <w:t>would</w:t>
      </w:r>
      <w:r>
        <w:rPr>
          <w:spacing w:val="10"/>
        </w:rPr>
        <w:t xml:space="preserve"> </w:t>
      </w:r>
      <w:r>
        <w:rPr>
          <w:spacing w:val="-1"/>
        </w:rPr>
        <w:t>determine</w:t>
      </w:r>
      <w:r>
        <w:rPr>
          <w:spacing w:val="11"/>
        </w:rPr>
        <w:t xml:space="preserve"> </w:t>
      </w:r>
      <w:r>
        <w:t>whether</w:t>
      </w:r>
      <w:r>
        <w:rPr>
          <w:spacing w:val="11"/>
        </w:rPr>
        <w:t xml:space="preserve"> </w:t>
      </w:r>
      <w:r>
        <w:t>the</w:t>
      </w:r>
      <w:r>
        <w:rPr>
          <w:spacing w:val="9"/>
        </w:rPr>
        <w:t xml:space="preserve"> </w:t>
      </w:r>
      <w:r>
        <w:t>Company's</w:t>
      </w:r>
      <w:r>
        <w:rPr>
          <w:spacing w:val="8"/>
        </w:rPr>
        <w:t xml:space="preserve"> </w:t>
      </w:r>
      <w:r>
        <w:t>Site</w:t>
      </w:r>
      <w:r>
        <w:rPr>
          <w:spacing w:val="10"/>
        </w:rPr>
        <w:t xml:space="preserve"> </w:t>
      </w:r>
      <w:r>
        <w:t>Management</w:t>
      </w:r>
      <w:r>
        <w:rPr>
          <w:spacing w:val="10"/>
        </w:rPr>
        <w:t xml:space="preserve"> </w:t>
      </w:r>
      <w:r>
        <w:rPr>
          <w:spacing w:val="-1"/>
        </w:rPr>
        <w:t>would</w:t>
      </w:r>
      <w:r>
        <w:rPr>
          <w:spacing w:val="51"/>
          <w:w w:val="99"/>
        </w:rPr>
        <w:t xml:space="preserve"> </w:t>
      </w:r>
      <w:r>
        <w:t>be</w:t>
      </w:r>
      <w:r>
        <w:rPr>
          <w:spacing w:val="-6"/>
        </w:rPr>
        <w:t xml:space="preserve"> </w:t>
      </w:r>
      <w:r>
        <w:rPr>
          <w:spacing w:val="-1"/>
        </w:rPr>
        <w:t>in</w:t>
      </w:r>
      <w:r>
        <w:rPr>
          <w:spacing w:val="-3"/>
        </w:rPr>
        <w:t xml:space="preserve"> </w:t>
      </w:r>
      <w:r>
        <w:rPr>
          <w:spacing w:val="-1"/>
        </w:rPr>
        <w:t>control</w:t>
      </w:r>
      <w:r>
        <w:rPr>
          <w:spacing w:val="-5"/>
        </w:rPr>
        <w:t xml:space="preserve"> </w:t>
      </w:r>
      <w:r>
        <w:t>of</w:t>
      </w:r>
      <w:r>
        <w:rPr>
          <w:spacing w:val="-5"/>
        </w:rPr>
        <w:t xml:space="preserve"> </w:t>
      </w:r>
      <w:r>
        <w:t>the</w:t>
      </w:r>
      <w:r>
        <w:rPr>
          <w:spacing w:val="-6"/>
        </w:rPr>
        <w:t xml:space="preserve"> </w:t>
      </w:r>
      <w:r>
        <w:rPr>
          <w:spacing w:val="-1"/>
        </w:rPr>
        <w:t>site</w:t>
      </w:r>
      <w:r>
        <w:rPr>
          <w:spacing w:val="-5"/>
        </w:rPr>
        <w:t xml:space="preserve"> </w:t>
      </w:r>
      <w:r>
        <w:t>welfare</w:t>
      </w:r>
      <w:r>
        <w:rPr>
          <w:spacing w:val="-5"/>
        </w:rPr>
        <w:t xml:space="preserve"> </w:t>
      </w:r>
      <w:r>
        <w:rPr>
          <w:spacing w:val="-1"/>
        </w:rPr>
        <w:t>facilities</w:t>
      </w:r>
      <w:r>
        <w:rPr>
          <w:spacing w:val="-6"/>
        </w:rPr>
        <w:t xml:space="preserve"> </w:t>
      </w:r>
      <w:r>
        <w:t>that</w:t>
      </w:r>
      <w:r>
        <w:rPr>
          <w:spacing w:val="-4"/>
        </w:rPr>
        <w:t xml:space="preserve"> </w:t>
      </w:r>
      <w:r>
        <w:rPr>
          <w:spacing w:val="-1"/>
        </w:rPr>
        <w:t>would</w:t>
      </w:r>
      <w:r>
        <w:rPr>
          <w:spacing w:val="-4"/>
        </w:rPr>
        <w:t xml:space="preserve"> </w:t>
      </w:r>
      <w:r>
        <w:rPr>
          <w:spacing w:val="-1"/>
        </w:rPr>
        <w:t>also</w:t>
      </w:r>
      <w:r>
        <w:rPr>
          <w:spacing w:val="-4"/>
        </w:rPr>
        <w:t xml:space="preserve"> </w:t>
      </w:r>
      <w:r>
        <w:t>include</w:t>
      </w:r>
      <w:r>
        <w:rPr>
          <w:spacing w:val="-6"/>
        </w:rPr>
        <w:t xml:space="preserve"> </w:t>
      </w:r>
      <w:r>
        <w:rPr>
          <w:spacing w:val="-1"/>
        </w:rPr>
        <w:t>First</w:t>
      </w:r>
      <w:r>
        <w:rPr>
          <w:spacing w:val="-4"/>
        </w:rPr>
        <w:t xml:space="preserve"> </w:t>
      </w:r>
      <w:r>
        <w:rPr>
          <w:spacing w:val="-1"/>
        </w:rPr>
        <w:t>Aid</w:t>
      </w:r>
      <w:r>
        <w:rPr>
          <w:spacing w:val="-4"/>
        </w:rPr>
        <w:t xml:space="preserve"> </w:t>
      </w:r>
      <w:r>
        <w:rPr>
          <w:spacing w:val="-1"/>
        </w:rPr>
        <w:t>provisions.</w:t>
      </w:r>
    </w:p>
    <w:p w14:paraId="2254EB81" w14:textId="77777777" w:rsidR="00BF52D8" w:rsidRDefault="00BF52D8" w:rsidP="00526973">
      <w:pPr>
        <w:tabs>
          <w:tab w:val="left" w:pos="284"/>
        </w:tabs>
        <w:spacing w:before="12"/>
        <w:jc w:val="both"/>
        <w:rPr>
          <w:rFonts w:ascii="Calibri" w:eastAsia="Calibri" w:hAnsi="Calibri" w:cs="Calibri"/>
          <w:sz w:val="15"/>
          <w:szCs w:val="15"/>
        </w:rPr>
      </w:pPr>
    </w:p>
    <w:p w14:paraId="2EDB7DBE" w14:textId="77777777" w:rsidR="00BF52D8" w:rsidRDefault="008D1CD1" w:rsidP="00526973">
      <w:pPr>
        <w:pStyle w:val="BodyText"/>
        <w:tabs>
          <w:tab w:val="left" w:pos="284"/>
        </w:tabs>
        <w:jc w:val="both"/>
      </w:pPr>
      <w:r>
        <w:rPr>
          <w:spacing w:val="-1"/>
          <w:u w:val="single" w:color="000000"/>
        </w:rPr>
        <w:t>Sanitary</w:t>
      </w:r>
      <w:r>
        <w:rPr>
          <w:spacing w:val="-18"/>
          <w:u w:val="single" w:color="000000"/>
        </w:rPr>
        <w:t xml:space="preserve"> </w:t>
      </w:r>
      <w:r>
        <w:rPr>
          <w:spacing w:val="-1"/>
          <w:u w:val="single" w:color="000000"/>
        </w:rPr>
        <w:t>Conveniences</w:t>
      </w:r>
    </w:p>
    <w:p w14:paraId="3573BF9C" w14:textId="77777777" w:rsidR="00BF52D8" w:rsidRDefault="00BF52D8" w:rsidP="00526973">
      <w:pPr>
        <w:tabs>
          <w:tab w:val="left" w:pos="284"/>
        </w:tabs>
        <w:spacing w:before="1"/>
        <w:jc w:val="both"/>
        <w:rPr>
          <w:rFonts w:ascii="Calibri" w:eastAsia="Calibri" w:hAnsi="Calibri" w:cs="Calibri"/>
          <w:sz w:val="15"/>
          <w:szCs w:val="15"/>
        </w:rPr>
      </w:pPr>
    </w:p>
    <w:p w14:paraId="348A987E" w14:textId="77777777" w:rsidR="00BF52D8" w:rsidRDefault="008D1CD1" w:rsidP="00526973">
      <w:pPr>
        <w:pStyle w:val="BodyText"/>
        <w:tabs>
          <w:tab w:val="left" w:pos="284"/>
        </w:tabs>
        <w:spacing w:before="59"/>
        <w:ind w:right="135"/>
        <w:jc w:val="both"/>
      </w:pPr>
      <w:r>
        <w:rPr>
          <w:spacing w:val="-1"/>
        </w:rPr>
        <w:t>The</w:t>
      </w:r>
      <w:r>
        <w:rPr>
          <w:spacing w:val="15"/>
        </w:rPr>
        <w:t xml:space="preserve"> </w:t>
      </w:r>
      <w:r>
        <w:rPr>
          <w:spacing w:val="-1"/>
        </w:rPr>
        <w:t>number</w:t>
      </w:r>
      <w:r>
        <w:rPr>
          <w:spacing w:val="15"/>
        </w:rPr>
        <w:t xml:space="preserve"> </w:t>
      </w:r>
      <w:r>
        <w:t>of</w:t>
      </w:r>
      <w:r>
        <w:rPr>
          <w:spacing w:val="14"/>
        </w:rPr>
        <w:t xml:space="preserve"> </w:t>
      </w:r>
      <w:r>
        <w:rPr>
          <w:spacing w:val="-1"/>
        </w:rPr>
        <w:t>toilets</w:t>
      </w:r>
      <w:r>
        <w:rPr>
          <w:spacing w:val="14"/>
        </w:rPr>
        <w:t xml:space="preserve"> </w:t>
      </w:r>
      <w:r>
        <w:rPr>
          <w:spacing w:val="-1"/>
        </w:rPr>
        <w:t>required</w:t>
      </w:r>
      <w:r>
        <w:rPr>
          <w:spacing w:val="16"/>
        </w:rPr>
        <w:t xml:space="preserve"> </w:t>
      </w:r>
      <w:r>
        <w:rPr>
          <w:spacing w:val="-1"/>
        </w:rPr>
        <w:t>will</w:t>
      </w:r>
      <w:r>
        <w:rPr>
          <w:spacing w:val="16"/>
        </w:rPr>
        <w:t xml:space="preserve"> </w:t>
      </w:r>
      <w:r>
        <w:rPr>
          <w:spacing w:val="-1"/>
        </w:rPr>
        <w:t>depend</w:t>
      </w:r>
      <w:r>
        <w:rPr>
          <w:spacing w:val="16"/>
        </w:rPr>
        <w:t xml:space="preserve"> </w:t>
      </w:r>
      <w:r>
        <w:t>on</w:t>
      </w:r>
      <w:r>
        <w:rPr>
          <w:spacing w:val="16"/>
        </w:rPr>
        <w:t xml:space="preserve"> </w:t>
      </w:r>
      <w:r>
        <w:t>the</w:t>
      </w:r>
      <w:r>
        <w:rPr>
          <w:spacing w:val="15"/>
        </w:rPr>
        <w:t xml:space="preserve"> </w:t>
      </w:r>
      <w:r>
        <w:rPr>
          <w:spacing w:val="-1"/>
        </w:rPr>
        <w:t>number</w:t>
      </w:r>
      <w:r>
        <w:rPr>
          <w:spacing w:val="15"/>
        </w:rPr>
        <w:t xml:space="preserve"> </w:t>
      </w:r>
      <w:r>
        <w:t>of</w:t>
      </w:r>
      <w:r>
        <w:rPr>
          <w:spacing w:val="14"/>
        </w:rPr>
        <w:t xml:space="preserve"> </w:t>
      </w:r>
      <w:r>
        <w:rPr>
          <w:spacing w:val="-1"/>
        </w:rPr>
        <w:t>people</w:t>
      </w:r>
      <w:r>
        <w:rPr>
          <w:spacing w:val="15"/>
        </w:rPr>
        <w:t xml:space="preserve"> </w:t>
      </w:r>
      <w:r>
        <w:rPr>
          <w:spacing w:val="-1"/>
        </w:rPr>
        <w:t>working</w:t>
      </w:r>
      <w:r>
        <w:rPr>
          <w:spacing w:val="16"/>
        </w:rPr>
        <w:t xml:space="preserve"> </w:t>
      </w:r>
      <w:r>
        <w:t>on</w:t>
      </w:r>
      <w:r>
        <w:rPr>
          <w:spacing w:val="16"/>
        </w:rPr>
        <w:t xml:space="preserve"> </w:t>
      </w:r>
      <w:r>
        <w:t>the</w:t>
      </w:r>
      <w:r>
        <w:rPr>
          <w:spacing w:val="15"/>
        </w:rPr>
        <w:t xml:space="preserve"> </w:t>
      </w:r>
      <w:r>
        <w:rPr>
          <w:spacing w:val="-1"/>
        </w:rPr>
        <w:t>site.</w:t>
      </w:r>
      <w:r>
        <w:rPr>
          <w:spacing w:val="31"/>
        </w:rPr>
        <w:t xml:space="preserve"> </w:t>
      </w:r>
      <w:r>
        <w:rPr>
          <w:spacing w:val="-1"/>
        </w:rPr>
        <w:t>Wherever</w:t>
      </w:r>
      <w:r>
        <w:rPr>
          <w:spacing w:val="89"/>
          <w:w w:val="99"/>
        </w:rPr>
        <w:t xml:space="preserve"> </w:t>
      </w:r>
      <w:r>
        <w:rPr>
          <w:spacing w:val="-1"/>
        </w:rPr>
        <w:t>possible,</w:t>
      </w:r>
      <w:r>
        <w:rPr>
          <w:spacing w:val="2"/>
        </w:rPr>
        <w:t xml:space="preserve"> </w:t>
      </w:r>
      <w:r>
        <w:t>toilets</w:t>
      </w:r>
      <w:r>
        <w:rPr>
          <w:spacing w:val="2"/>
        </w:rPr>
        <w:t xml:space="preserve"> </w:t>
      </w:r>
      <w:r>
        <w:rPr>
          <w:spacing w:val="-1"/>
        </w:rPr>
        <w:t>will</w:t>
      </w:r>
      <w:r>
        <w:rPr>
          <w:spacing w:val="2"/>
        </w:rPr>
        <w:t xml:space="preserve"> </w:t>
      </w:r>
      <w:r>
        <w:t>be</w:t>
      </w:r>
      <w:r>
        <w:rPr>
          <w:spacing w:val="3"/>
        </w:rPr>
        <w:t xml:space="preserve"> </w:t>
      </w:r>
      <w:r>
        <w:rPr>
          <w:spacing w:val="-1"/>
        </w:rPr>
        <w:t>flushed</w:t>
      </w:r>
      <w:r>
        <w:rPr>
          <w:spacing w:val="3"/>
        </w:rPr>
        <w:t xml:space="preserve"> </w:t>
      </w:r>
      <w:r>
        <w:t>by</w:t>
      </w:r>
      <w:r>
        <w:rPr>
          <w:spacing w:val="2"/>
        </w:rPr>
        <w:t xml:space="preserve"> </w:t>
      </w:r>
      <w:r>
        <w:rPr>
          <w:spacing w:val="-1"/>
        </w:rPr>
        <w:t>water,</w:t>
      </w:r>
      <w:r>
        <w:rPr>
          <w:spacing w:val="3"/>
        </w:rPr>
        <w:t xml:space="preserve"> </w:t>
      </w:r>
      <w:r>
        <w:t>but</w:t>
      </w:r>
      <w:r>
        <w:rPr>
          <w:spacing w:val="1"/>
        </w:rPr>
        <w:t xml:space="preserve"> </w:t>
      </w:r>
      <w:r>
        <w:rPr>
          <w:spacing w:val="-1"/>
        </w:rPr>
        <w:t>if</w:t>
      </w:r>
      <w:r>
        <w:rPr>
          <w:spacing w:val="2"/>
        </w:rPr>
        <w:t xml:space="preserve"> </w:t>
      </w:r>
      <w:r>
        <w:rPr>
          <w:spacing w:val="-1"/>
        </w:rPr>
        <w:t>this</w:t>
      </w:r>
      <w:r>
        <w:rPr>
          <w:spacing w:val="1"/>
        </w:rPr>
        <w:t xml:space="preserve"> </w:t>
      </w:r>
      <w:r>
        <w:rPr>
          <w:spacing w:val="-1"/>
        </w:rPr>
        <w:t>is</w:t>
      </w:r>
      <w:r>
        <w:t xml:space="preserve"> not</w:t>
      </w:r>
      <w:r>
        <w:rPr>
          <w:spacing w:val="2"/>
        </w:rPr>
        <w:t xml:space="preserve"> </w:t>
      </w:r>
      <w:r>
        <w:rPr>
          <w:spacing w:val="-1"/>
        </w:rPr>
        <w:t>possible</w:t>
      </w:r>
      <w:r>
        <w:t xml:space="preserve"> the</w:t>
      </w:r>
      <w:r>
        <w:rPr>
          <w:spacing w:val="1"/>
        </w:rPr>
        <w:t xml:space="preserve"> </w:t>
      </w:r>
      <w:r>
        <w:t>use</w:t>
      </w:r>
      <w:r>
        <w:rPr>
          <w:spacing w:val="1"/>
        </w:rPr>
        <w:t xml:space="preserve"> </w:t>
      </w:r>
      <w:r>
        <w:rPr>
          <w:spacing w:val="-1"/>
        </w:rPr>
        <w:t>chemical</w:t>
      </w:r>
      <w:r>
        <w:rPr>
          <w:spacing w:val="1"/>
        </w:rPr>
        <w:t xml:space="preserve"> </w:t>
      </w:r>
      <w:r>
        <w:rPr>
          <w:spacing w:val="-1"/>
        </w:rPr>
        <w:t>toilets</w:t>
      </w:r>
      <w:r>
        <w:rPr>
          <w:spacing w:val="1"/>
        </w:rPr>
        <w:t xml:space="preserve"> </w:t>
      </w:r>
      <w:r>
        <w:rPr>
          <w:spacing w:val="-1"/>
        </w:rPr>
        <w:t>may</w:t>
      </w:r>
      <w:r>
        <w:rPr>
          <w:spacing w:val="2"/>
        </w:rPr>
        <w:t xml:space="preserve"> </w:t>
      </w:r>
      <w:r>
        <w:rPr>
          <w:spacing w:val="1"/>
        </w:rPr>
        <w:t xml:space="preserve">be </w:t>
      </w:r>
      <w:r>
        <w:t>used</w:t>
      </w:r>
      <w:r>
        <w:rPr>
          <w:spacing w:val="71"/>
          <w:w w:val="99"/>
        </w:rPr>
        <w:t xml:space="preserve"> </w:t>
      </w:r>
      <w:r>
        <w:rPr>
          <w:spacing w:val="-1"/>
        </w:rPr>
        <w:t>for</w:t>
      </w:r>
      <w:r>
        <w:rPr>
          <w:spacing w:val="-2"/>
        </w:rPr>
        <w:t xml:space="preserve"> </w:t>
      </w:r>
      <w:r>
        <w:rPr>
          <w:spacing w:val="-1"/>
        </w:rPr>
        <w:t>short contracts.</w:t>
      </w:r>
      <w:r>
        <w:rPr>
          <w:spacing w:val="42"/>
        </w:rPr>
        <w:t xml:space="preserve"> </w:t>
      </w:r>
      <w:r>
        <w:t>Rooms</w:t>
      </w:r>
      <w:r>
        <w:rPr>
          <w:spacing w:val="-3"/>
        </w:rPr>
        <w:t xml:space="preserve"> </w:t>
      </w:r>
      <w:r>
        <w:rPr>
          <w:spacing w:val="-1"/>
        </w:rPr>
        <w:t>containing</w:t>
      </w:r>
      <w:r>
        <w:rPr>
          <w:spacing w:val="-3"/>
        </w:rPr>
        <w:t xml:space="preserve"> </w:t>
      </w:r>
      <w:r>
        <w:rPr>
          <w:spacing w:val="-1"/>
        </w:rPr>
        <w:t>sanitary conveniences</w:t>
      </w:r>
      <w:r>
        <w:rPr>
          <w:spacing w:val="-3"/>
        </w:rPr>
        <w:t xml:space="preserve"> </w:t>
      </w:r>
      <w:r>
        <w:rPr>
          <w:spacing w:val="-1"/>
        </w:rPr>
        <w:t>will</w:t>
      </w:r>
      <w:r>
        <w:rPr>
          <w:spacing w:val="-2"/>
        </w:rPr>
        <w:t xml:space="preserve"> </w:t>
      </w:r>
      <w:r>
        <w:t>be</w:t>
      </w:r>
      <w:r>
        <w:rPr>
          <w:spacing w:val="-2"/>
        </w:rPr>
        <w:t xml:space="preserve"> </w:t>
      </w:r>
      <w:r>
        <w:rPr>
          <w:spacing w:val="-1"/>
        </w:rPr>
        <w:t>adequately</w:t>
      </w:r>
      <w:r>
        <w:rPr>
          <w:spacing w:val="1"/>
        </w:rPr>
        <w:t xml:space="preserve"> </w:t>
      </w:r>
      <w:r>
        <w:rPr>
          <w:spacing w:val="-1"/>
        </w:rPr>
        <w:t xml:space="preserve">ventilated </w:t>
      </w:r>
      <w:r>
        <w:t>and</w:t>
      </w:r>
      <w:r>
        <w:rPr>
          <w:spacing w:val="-2"/>
        </w:rPr>
        <w:t xml:space="preserve"> </w:t>
      </w:r>
      <w:r>
        <w:rPr>
          <w:spacing w:val="-1"/>
        </w:rPr>
        <w:t>lit.</w:t>
      </w:r>
      <w:r>
        <w:rPr>
          <w:spacing w:val="42"/>
        </w:rPr>
        <w:t xml:space="preserve"> </w:t>
      </w:r>
      <w:r>
        <w:t>Men</w:t>
      </w:r>
      <w:r>
        <w:rPr>
          <w:spacing w:val="97"/>
          <w:w w:val="99"/>
        </w:rPr>
        <w:t xml:space="preserve"> </w:t>
      </w:r>
      <w:r>
        <w:t>and</w:t>
      </w:r>
      <w:r>
        <w:rPr>
          <w:spacing w:val="9"/>
        </w:rPr>
        <w:t xml:space="preserve"> </w:t>
      </w:r>
      <w:r>
        <w:rPr>
          <w:spacing w:val="-1"/>
        </w:rPr>
        <w:t>women</w:t>
      </w:r>
      <w:r>
        <w:rPr>
          <w:spacing w:val="11"/>
        </w:rPr>
        <w:t xml:space="preserve"> </w:t>
      </w:r>
      <w:r>
        <w:rPr>
          <w:spacing w:val="-1"/>
        </w:rPr>
        <w:t>may</w:t>
      </w:r>
      <w:r>
        <w:rPr>
          <w:spacing w:val="9"/>
        </w:rPr>
        <w:t xml:space="preserve"> </w:t>
      </w:r>
      <w:r>
        <w:rPr>
          <w:spacing w:val="-1"/>
        </w:rPr>
        <w:t>use</w:t>
      </w:r>
      <w:r>
        <w:rPr>
          <w:spacing w:val="8"/>
        </w:rPr>
        <w:t xml:space="preserve"> </w:t>
      </w:r>
      <w:r>
        <w:rPr>
          <w:spacing w:val="1"/>
        </w:rPr>
        <w:t>the</w:t>
      </w:r>
      <w:r>
        <w:rPr>
          <w:spacing w:val="7"/>
        </w:rPr>
        <w:t xml:space="preserve"> </w:t>
      </w:r>
      <w:r>
        <w:t>same</w:t>
      </w:r>
      <w:r>
        <w:rPr>
          <w:spacing w:val="8"/>
        </w:rPr>
        <w:t xml:space="preserve"> </w:t>
      </w:r>
      <w:r>
        <w:rPr>
          <w:spacing w:val="-1"/>
        </w:rPr>
        <w:t>toilet,</w:t>
      </w:r>
      <w:r>
        <w:rPr>
          <w:spacing w:val="9"/>
        </w:rPr>
        <w:t xml:space="preserve"> </w:t>
      </w:r>
      <w:r>
        <w:rPr>
          <w:spacing w:val="-1"/>
        </w:rPr>
        <w:t>provided</w:t>
      </w:r>
      <w:r>
        <w:rPr>
          <w:spacing w:val="9"/>
        </w:rPr>
        <w:t xml:space="preserve"> </w:t>
      </w:r>
      <w:r>
        <w:rPr>
          <w:spacing w:val="-1"/>
        </w:rPr>
        <w:t>it</w:t>
      </w:r>
      <w:r>
        <w:rPr>
          <w:spacing w:val="9"/>
        </w:rPr>
        <w:t xml:space="preserve"> </w:t>
      </w:r>
      <w:r>
        <w:rPr>
          <w:spacing w:val="1"/>
        </w:rPr>
        <w:t>is</w:t>
      </w:r>
      <w:r>
        <w:rPr>
          <w:spacing w:val="7"/>
        </w:rPr>
        <w:t xml:space="preserve"> </w:t>
      </w:r>
      <w:r>
        <w:t>in</w:t>
      </w:r>
      <w:r>
        <w:rPr>
          <w:spacing w:val="9"/>
        </w:rPr>
        <w:t xml:space="preserve"> </w:t>
      </w:r>
      <w:r>
        <w:t>a</w:t>
      </w:r>
      <w:r>
        <w:rPr>
          <w:spacing w:val="10"/>
        </w:rPr>
        <w:t xml:space="preserve"> </w:t>
      </w:r>
      <w:r>
        <w:t>lockable</w:t>
      </w:r>
      <w:r>
        <w:rPr>
          <w:spacing w:val="7"/>
        </w:rPr>
        <w:t xml:space="preserve"> </w:t>
      </w:r>
      <w:r>
        <w:t>room</w:t>
      </w:r>
      <w:r>
        <w:rPr>
          <w:spacing w:val="8"/>
        </w:rPr>
        <w:t xml:space="preserve"> </w:t>
      </w:r>
      <w:r>
        <w:t>and</w:t>
      </w:r>
      <w:r>
        <w:rPr>
          <w:spacing w:val="9"/>
        </w:rPr>
        <w:t xml:space="preserve"> </w:t>
      </w:r>
      <w:r>
        <w:rPr>
          <w:spacing w:val="-1"/>
        </w:rPr>
        <w:t>is</w:t>
      </w:r>
      <w:r>
        <w:rPr>
          <w:spacing w:val="9"/>
        </w:rPr>
        <w:t xml:space="preserve"> </w:t>
      </w:r>
      <w:r>
        <w:rPr>
          <w:spacing w:val="-1"/>
        </w:rPr>
        <w:t>suitably</w:t>
      </w:r>
      <w:r>
        <w:rPr>
          <w:spacing w:val="9"/>
        </w:rPr>
        <w:t xml:space="preserve"> </w:t>
      </w:r>
      <w:r>
        <w:rPr>
          <w:spacing w:val="-1"/>
        </w:rPr>
        <w:t>positioned</w:t>
      </w:r>
      <w:r>
        <w:rPr>
          <w:spacing w:val="10"/>
        </w:rPr>
        <w:t xml:space="preserve"> </w:t>
      </w:r>
      <w:r>
        <w:rPr>
          <w:spacing w:val="-1"/>
        </w:rPr>
        <w:t>away</w:t>
      </w:r>
      <w:r>
        <w:rPr>
          <w:spacing w:val="65"/>
          <w:w w:val="99"/>
        </w:rPr>
        <w:t xml:space="preserve"> </w:t>
      </w:r>
      <w:r>
        <w:rPr>
          <w:spacing w:val="-1"/>
        </w:rPr>
        <w:t>from</w:t>
      </w:r>
      <w:r>
        <w:rPr>
          <w:spacing w:val="-2"/>
        </w:rPr>
        <w:t xml:space="preserve"> </w:t>
      </w:r>
      <w:r>
        <w:t>any</w:t>
      </w:r>
      <w:r>
        <w:rPr>
          <w:spacing w:val="-1"/>
        </w:rPr>
        <w:t xml:space="preserve"> urinals</w:t>
      </w:r>
      <w:r>
        <w:rPr>
          <w:spacing w:val="-2"/>
        </w:rPr>
        <w:t xml:space="preserve"> </w:t>
      </w:r>
      <w:r>
        <w:t>that</w:t>
      </w:r>
      <w:r>
        <w:rPr>
          <w:spacing w:val="-1"/>
        </w:rPr>
        <w:t xml:space="preserve"> may </w:t>
      </w:r>
      <w:r>
        <w:t xml:space="preserve">also </w:t>
      </w:r>
      <w:r>
        <w:rPr>
          <w:spacing w:val="-1"/>
        </w:rPr>
        <w:t>have</w:t>
      </w:r>
      <w:r>
        <w:rPr>
          <w:spacing w:val="-2"/>
        </w:rPr>
        <w:t xml:space="preserve"> </w:t>
      </w:r>
      <w:r>
        <w:rPr>
          <w:spacing w:val="-1"/>
        </w:rPr>
        <w:t>been provided.</w:t>
      </w:r>
      <w:r>
        <w:rPr>
          <w:spacing w:val="44"/>
        </w:rPr>
        <w:t xml:space="preserve"> </w:t>
      </w:r>
      <w:r>
        <w:t>A</w:t>
      </w:r>
      <w:r>
        <w:rPr>
          <w:spacing w:val="2"/>
        </w:rPr>
        <w:t xml:space="preserve"> </w:t>
      </w:r>
      <w:r>
        <w:rPr>
          <w:spacing w:val="-1"/>
        </w:rPr>
        <w:t>washbasin with water,</w:t>
      </w:r>
      <w:r>
        <w:rPr>
          <w:spacing w:val="2"/>
        </w:rPr>
        <w:t xml:space="preserve"> </w:t>
      </w:r>
      <w:r>
        <w:rPr>
          <w:spacing w:val="-1"/>
        </w:rPr>
        <w:t>soap</w:t>
      </w:r>
      <w:r>
        <w:t xml:space="preserve"> and</w:t>
      </w:r>
      <w:r>
        <w:rPr>
          <w:spacing w:val="-1"/>
        </w:rPr>
        <w:t xml:space="preserve"> </w:t>
      </w:r>
      <w:r>
        <w:t>towels</w:t>
      </w:r>
      <w:r>
        <w:rPr>
          <w:spacing w:val="-3"/>
        </w:rPr>
        <w:t xml:space="preserve"> </w:t>
      </w:r>
      <w:r>
        <w:t>or dryers</w:t>
      </w:r>
      <w:r>
        <w:rPr>
          <w:spacing w:val="71"/>
          <w:w w:val="99"/>
        </w:rPr>
        <w:t xml:space="preserve"> </w:t>
      </w:r>
      <w:r>
        <w:rPr>
          <w:spacing w:val="-1"/>
        </w:rPr>
        <w:t>will</w:t>
      </w:r>
      <w:r>
        <w:rPr>
          <w:spacing w:val="-4"/>
        </w:rPr>
        <w:t xml:space="preserve"> </w:t>
      </w:r>
      <w:r>
        <w:t>be</w:t>
      </w:r>
      <w:r>
        <w:rPr>
          <w:spacing w:val="-5"/>
        </w:rPr>
        <w:t xml:space="preserve"> </w:t>
      </w:r>
      <w:r>
        <w:rPr>
          <w:spacing w:val="-1"/>
        </w:rPr>
        <w:t>close</w:t>
      </w:r>
      <w:r>
        <w:rPr>
          <w:spacing w:val="-5"/>
        </w:rPr>
        <w:t xml:space="preserve"> </w:t>
      </w:r>
      <w:r>
        <w:t>to</w:t>
      </w:r>
      <w:r>
        <w:rPr>
          <w:spacing w:val="-4"/>
        </w:rPr>
        <w:t xml:space="preserve"> </w:t>
      </w:r>
      <w:r>
        <w:t>the</w:t>
      </w:r>
      <w:r>
        <w:rPr>
          <w:spacing w:val="-4"/>
        </w:rPr>
        <w:t xml:space="preserve"> </w:t>
      </w:r>
      <w:r>
        <w:rPr>
          <w:spacing w:val="-1"/>
        </w:rPr>
        <w:t>toilets</w:t>
      </w:r>
      <w:r>
        <w:rPr>
          <w:spacing w:val="-5"/>
        </w:rPr>
        <w:t xml:space="preserve"> </w:t>
      </w:r>
      <w:r>
        <w:rPr>
          <w:spacing w:val="-1"/>
        </w:rPr>
        <w:t>if</w:t>
      </w:r>
      <w:r>
        <w:rPr>
          <w:spacing w:val="-5"/>
        </w:rPr>
        <w:t xml:space="preserve"> </w:t>
      </w:r>
      <w:r>
        <w:rPr>
          <w:spacing w:val="1"/>
        </w:rPr>
        <w:t>the</w:t>
      </w:r>
      <w:r>
        <w:rPr>
          <w:spacing w:val="-5"/>
        </w:rPr>
        <w:t xml:space="preserve"> </w:t>
      </w:r>
      <w:r>
        <w:rPr>
          <w:spacing w:val="-1"/>
        </w:rPr>
        <w:t>toilets</w:t>
      </w:r>
      <w:r>
        <w:rPr>
          <w:spacing w:val="-5"/>
        </w:rPr>
        <w:t xml:space="preserve"> </w:t>
      </w:r>
      <w:r>
        <w:t>are</w:t>
      </w:r>
      <w:r>
        <w:rPr>
          <w:spacing w:val="-4"/>
        </w:rPr>
        <w:t xml:space="preserve"> </w:t>
      </w:r>
      <w:r>
        <w:t>not</w:t>
      </w:r>
      <w:r>
        <w:rPr>
          <w:spacing w:val="-3"/>
        </w:rPr>
        <w:t xml:space="preserve"> </w:t>
      </w:r>
      <w:r>
        <w:rPr>
          <w:spacing w:val="-1"/>
        </w:rPr>
        <w:t>near</w:t>
      </w:r>
      <w:r>
        <w:rPr>
          <w:spacing w:val="-4"/>
        </w:rPr>
        <w:t xml:space="preserve"> </w:t>
      </w:r>
      <w:r>
        <w:t>the</w:t>
      </w:r>
      <w:r>
        <w:rPr>
          <w:spacing w:val="-5"/>
        </w:rPr>
        <w:t xml:space="preserve"> </w:t>
      </w:r>
      <w:r>
        <w:rPr>
          <w:spacing w:val="-1"/>
        </w:rPr>
        <w:t>other</w:t>
      </w:r>
      <w:r>
        <w:rPr>
          <w:spacing w:val="-4"/>
        </w:rPr>
        <w:t xml:space="preserve"> </w:t>
      </w:r>
      <w:r>
        <w:rPr>
          <w:spacing w:val="-1"/>
        </w:rPr>
        <w:t>washing</w:t>
      </w:r>
      <w:r>
        <w:rPr>
          <w:spacing w:val="-4"/>
        </w:rPr>
        <w:t xml:space="preserve"> </w:t>
      </w:r>
      <w:r>
        <w:rPr>
          <w:spacing w:val="-1"/>
        </w:rPr>
        <w:t>facilities</w:t>
      </w:r>
      <w:r>
        <w:rPr>
          <w:spacing w:val="-4"/>
        </w:rPr>
        <w:t xml:space="preserve"> </w:t>
      </w:r>
      <w:r>
        <w:rPr>
          <w:spacing w:val="-1"/>
        </w:rPr>
        <w:t>provided</w:t>
      </w:r>
      <w:r>
        <w:rPr>
          <w:spacing w:val="-3"/>
        </w:rPr>
        <w:t xml:space="preserve"> </w:t>
      </w:r>
      <w:r>
        <w:rPr>
          <w:spacing w:val="1"/>
        </w:rPr>
        <w:t>on</w:t>
      </w:r>
      <w:r>
        <w:rPr>
          <w:spacing w:val="-3"/>
        </w:rPr>
        <w:t xml:space="preserve"> </w:t>
      </w:r>
      <w:r>
        <w:t>the</w:t>
      </w:r>
      <w:r>
        <w:rPr>
          <w:spacing w:val="-4"/>
        </w:rPr>
        <w:t xml:space="preserve"> </w:t>
      </w:r>
      <w:r>
        <w:rPr>
          <w:spacing w:val="-1"/>
        </w:rPr>
        <w:t>site.</w:t>
      </w:r>
    </w:p>
    <w:p w14:paraId="4408E4ED" w14:textId="77777777" w:rsidR="00BF52D8" w:rsidRDefault="00BF52D8" w:rsidP="00526973">
      <w:pPr>
        <w:tabs>
          <w:tab w:val="left" w:pos="284"/>
        </w:tabs>
        <w:spacing w:before="12"/>
        <w:jc w:val="both"/>
        <w:rPr>
          <w:rFonts w:ascii="Calibri" w:eastAsia="Calibri" w:hAnsi="Calibri" w:cs="Calibri"/>
          <w:sz w:val="15"/>
          <w:szCs w:val="15"/>
        </w:rPr>
      </w:pPr>
    </w:p>
    <w:p w14:paraId="2443390F" w14:textId="77777777" w:rsidR="00BF52D8" w:rsidRDefault="008D1CD1" w:rsidP="00526973">
      <w:pPr>
        <w:pStyle w:val="BodyText"/>
        <w:tabs>
          <w:tab w:val="left" w:pos="284"/>
        </w:tabs>
        <w:jc w:val="both"/>
      </w:pPr>
      <w:r>
        <w:rPr>
          <w:spacing w:val="-1"/>
          <w:u w:val="single" w:color="000000"/>
        </w:rPr>
        <w:t>Washing</w:t>
      </w:r>
      <w:r>
        <w:rPr>
          <w:spacing w:val="-15"/>
          <w:u w:val="single" w:color="000000"/>
        </w:rPr>
        <w:t xml:space="preserve"> </w:t>
      </w:r>
      <w:r>
        <w:rPr>
          <w:spacing w:val="-1"/>
          <w:u w:val="single" w:color="000000"/>
        </w:rPr>
        <w:t>Facilities</w:t>
      </w:r>
    </w:p>
    <w:p w14:paraId="41F0A993" w14:textId="77777777" w:rsidR="00BF52D8" w:rsidRDefault="00BF52D8" w:rsidP="00526973">
      <w:pPr>
        <w:tabs>
          <w:tab w:val="left" w:pos="284"/>
        </w:tabs>
        <w:spacing w:before="1"/>
        <w:jc w:val="both"/>
        <w:rPr>
          <w:rFonts w:ascii="Calibri" w:eastAsia="Calibri" w:hAnsi="Calibri" w:cs="Calibri"/>
          <w:sz w:val="15"/>
          <w:szCs w:val="15"/>
        </w:rPr>
      </w:pPr>
    </w:p>
    <w:p w14:paraId="48A63DED" w14:textId="77777777" w:rsidR="00BF52D8" w:rsidRDefault="008D1CD1" w:rsidP="00526973">
      <w:pPr>
        <w:pStyle w:val="BodyText"/>
        <w:tabs>
          <w:tab w:val="left" w:pos="284"/>
        </w:tabs>
        <w:spacing w:before="59"/>
        <w:ind w:right="137"/>
        <w:jc w:val="both"/>
      </w:pPr>
      <w:r>
        <w:t>On</w:t>
      </w:r>
      <w:r>
        <w:rPr>
          <w:spacing w:val="4"/>
        </w:rPr>
        <w:t xml:space="preserve"> </w:t>
      </w:r>
      <w:r>
        <w:rPr>
          <w:spacing w:val="-1"/>
        </w:rPr>
        <w:t>all</w:t>
      </w:r>
      <w:r>
        <w:rPr>
          <w:spacing w:val="3"/>
        </w:rPr>
        <w:t xml:space="preserve"> </w:t>
      </w:r>
      <w:r>
        <w:rPr>
          <w:spacing w:val="-1"/>
        </w:rPr>
        <w:t>sites,</w:t>
      </w:r>
      <w:r>
        <w:rPr>
          <w:spacing w:val="5"/>
        </w:rPr>
        <w:t xml:space="preserve"> </w:t>
      </w:r>
      <w:r>
        <w:rPr>
          <w:spacing w:val="-1"/>
        </w:rPr>
        <w:t>there</w:t>
      </w:r>
      <w:r>
        <w:rPr>
          <w:spacing w:val="5"/>
        </w:rPr>
        <w:t xml:space="preserve"> </w:t>
      </w:r>
      <w:r>
        <w:rPr>
          <w:spacing w:val="-1"/>
        </w:rPr>
        <w:t>will</w:t>
      </w:r>
      <w:r>
        <w:rPr>
          <w:spacing w:val="3"/>
        </w:rPr>
        <w:t xml:space="preserve"> </w:t>
      </w:r>
      <w:r>
        <w:t>be</w:t>
      </w:r>
      <w:r>
        <w:rPr>
          <w:spacing w:val="4"/>
        </w:rPr>
        <w:t xml:space="preserve"> </w:t>
      </w:r>
      <w:r>
        <w:t>basins</w:t>
      </w:r>
      <w:r>
        <w:rPr>
          <w:spacing w:val="2"/>
        </w:rPr>
        <w:t xml:space="preserve"> </w:t>
      </w:r>
      <w:r>
        <w:rPr>
          <w:spacing w:val="-1"/>
        </w:rPr>
        <w:t>large</w:t>
      </w:r>
      <w:r>
        <w:rPr>
          <w:spacing w:val="5"/>
        </w:rPr>
        <w:t xml:space="preserve"> </w:t>
      </w:r>
      <w:r>
        <w:rPr>
          <w:spacing w:val="-1"/>
        </w:rPr>
        <w:t>enough</w:t>
      </w:r>
      <w:r>
        <w:rPr>
          <w:spacing w:val="5"/>
        </w:rPr>
        <w:t xml:space="preserve"> </w:t>
      </w:r>
      <w:r>
        <w:t>to</w:t>
      </w:r>
      <w:r>
        <w:rPr>
          <w:spacing w:val="5"/>
        </w:rPr>
        <w:t xml:space="preserve"> </w:t>
      </w:r>
      <w:r>
        <w:rPr>
          <w:spacing w:val="-1"/>
        </w:rPr>
        <w:t>allow</w:t>
      </w:r>
      <w:r>
        <w:rPr>
          <w:spacing w:val="2"/>
        </w:rPr>
        <w:t xml:space="preserve"> </w:t>
      </w:r>
      <w:r>
        <w:t>people</w:t>
      </w:r>
      <w:r>
        <w:rPr>
          <w:spacing w:val="4"/>
        </w:rPr>
        <w:t xml:space="preserve"> </w:t>
      </w:r>
      <w:r>
        <w:t>to</w:t>
      </w:r>
      <w:r>
        <w:rPr>
          <w:spacing w:val="4"/>
        </w:rPr>
        <w:t xml:space="preserve"> </w:t>
      </w:r>
      <w:r>
        <w:rPr>
          <w:spacing w:val="-1"/>
        </w:rPr>
        <w:t>wash</w:t>
      </w:r>
      <w:r>
        <w:rPr>
          <w:spacing w:val="4"/>
        </w:rPr>
        <w:t xml:space="preserve"> </w:t>
      </w:r>
      <w:r>
        <w:rPr>
          <w:spacing w:val="-1"/>
        </w:rPr>
        <w:t>their</w:t>
      </w:r>
      <w:r>
        <w:rPr>
          <w:spacing w:val="6"/>
        </w:rPr>
        <w:t xml:space="preserve"> </w:t>
      </w:r>
      <w:r>
        <w:rPr>
          <w:spacing w:val="-1"/>
        </w:rPr>
        <w:t>faces,</w:t>
      </w:r>
      <w:r>
        <w:rPr>
          <w:spacing w:val="5"/>
        </w:rPr>
        <w:t xml:space="preserve"> </w:t>
      </w:r>
      <w:r>
        <w:t>hands</w:t>
      </w:r>
      <w:r>
        <w:rPr>
          <w:spacing w:val="4"/>
        </w:rPr>
        <w:t xml:space="preserve"> </w:t>
      </w:r>
      <w:r>
        <w:t>and</w:t>
      </w:r>
      <w:r>
        <w:rPr>
          <w:spacing w:val="4"/>
        </w:rPr>
        <w:t xml:space="preserve"> </w:t>
      </w:r>
      <w:r>
        <w:rPr>
          <w:spacing w:val="-1"/>
        </w:rPr>
        <w:t>forearms.</w:t>
      </w:r>
      <w:r>
        <w:rPr>
          <w:spacing w:val="69"/>
          <w:w w:val="99"/>
        </w:rPr>
        <w:t xml:space="preserve"> </w:t>
      </w:r>
      <w:r>
        <w:rPr>
          <w:spacing w:val="-1"/>
        </w:rPr>
        <w:t>All</w:t>
      </w:r>
      <w:r>
        <w:rPr>
          <w:spacing w:val="-4"/>
        </w:rPr>
        <w:t xml:space="preserve"> </w:t>
      </w:r>
      <w:r>
        <w:t>basins</w:t>
      </w:r>
      <w:r>
        <w:rPr>
          <w:spacing w:val="-2"/>
        </w:rPr>
        <w:t xml:space="preserve"> </w:t>
      </w:r>
      <w:r>
        <w:rPr>
          <w:spacing w:val="-1"/>
        </w:rPr>
        <w:t xml:space="preserve">will have </w:t>
      </w:r>
      <w:r>
        <w:t xml:space="preserve">a </w:t>
      </w:r>
      <w:r>
        <w:rPr>
          <w:spacing w:val="-1"/>
        </w:rPr>
        <w:t>supply</w:t>
      </w:r>
      <w:r>
        <w:rPr>
          <w:spacing w:val="-2"/>
        </w:rPr>
        <w:t xml:space="preserve"> </w:t>
      </w:r>
      <w:r>
        <w:t>of</w:t>
      </w:r>
      <w:r>
        <w:rPr>
          <w:spacing w:val="-4"/>
        </w:rPr>
        <w:t xml:space="preserve"> </w:t>
      </w:r>
      <w:r>
        <w:t>clean</w:t>
      </w:r>
      <w:r>
        <w:rPr>
          <w:spacing w:val="-3"/>
        </w:rPr>
        <w:t xml:space="preserve"> </w:t>
      </w:r>
      <w:r>
        <w:t>hot</w:t>
      </w:r>
      <w:r>
        <w:rPr>
          <w:spacing w:val="-3"/>
        </w:rPr>
        <w:t xml:space="preserve"> </w:t>
      </w:r>
      <w:r>
        <w:t>and</w:t>
      </w:r>
      <w:r>
        <w:rPr>
          <w:spacing w:val="-2"/>
        </w:rPr>
        <w:t xml:space="preserve"> </w:t>
      </w:r>
      <w:r>
        <w:t>cold,</w:t>
      </w:r>
      <w:r>
        <w:rPr>
          <w:spacing w:val="-2"/>
        </w:rPr>
        <w:t xml:space="preserve"> </w:t>
      </w:r>
      <w:r>
        <w:t>or warm</w:t>
      </w:r>
      <w:r>
        <w:rPr>
          <w:spacing w:val="-1"/>
        </w:rPr>
        <w:t xml:space="preserve"> water.</w:t>
      </w:r>
      <w:r>
        <w:rPr>
          <w:spacing w:val="41"/>
        </w:rPr>
        <w:t xml:space="preserve"> </w:t>
      </w:r>
      <w:r>
        <w:t>If</w:t>
      </w:r>
      <w:r>
        <w:rPr>
          <w:spacing w:val="-1"/>
        </w:rPr>
        <w:t xml:space="preserve"> </w:t>
      </w:r>
      <w:r>
        <w:t>mains</w:t>
      </w:r>
      <w:r>
        <w:rPr>
          <w:spacing w:val="-2"/>
        </w:rPr>
        <w:t xml:space="preserve"> </w:t>
      </w:r>
      <w:r>
        <w:rPr>
          <w:spacing w:val="-1"/>
        </w:rPr>
        <w:t>water</w:t>
      </w:r>
      <w:r>
        <w:t xml:space="preserve"> </w:t>
      </w:r>
      <w:r>
        <w:rPr>
          <w:spacing w:val="-1"/>
        </w:rPr>
        <w:t>is</w:t>
      </w:r>
      <w:r>
        <w:rPr>
          <w:spacing w:val="-2"/>
        </w:rPr>
        <w:t xml:space="preserve"> </w:t>
      </w:r>
      <w:r>
        <w:t>not</w:t>
      </w:r>
      <w:r>
        <w:rPr>
          <w:spacing w:val="-3"/>
        </w:rPr>
        <w:t xml:space="preserve"> </w:t>
      </w:r>
      <w:r>
        <w:rPr>
          <w:spacing w:val="-1"/>
        </w:rPr>
        <w:t>available, water</w:t>
      </w:r>
      <w:r>
        <w:rPr>
          <w:spacing w:val="57"/>
          <w:w w:val="99"/>
        </w:rPr>
        <w:t xml:space="preserve"> </w:t>
      </w:r>
      <w:r>
        <w:rPr>
          <w:spacing w:val="-1"/>
        </w:rPr>
        <w:t>supplied</w:t>
      </w:r>
      <w:r>
        <w:rPr>
          <w:spacing w:val="4"/>
        </w:rPr>
        <w:t xml:space="preserve"> </w:t>
      </w:r>
      <w:r>
        <w:t>from</w:t>
      </w:r>
      <w:r>
        <w:rPr>
          <w:spacing w:val="4"/>
        </w:rPr>
        <w:t xml:space="preserve"> </w:t>
      </w:r>
      <w:r>
        <w:t>a</w:t>
      </w:r>
      <w:r>
        <w:rPr>
          <w:spacing w:val="7"/>
        </w:rPr>
        <w:t xml:space="preserve"> </w:t>
      </w:r>
      <w:r>
        <w:rPr>
          <w:spacing w:val="-1"/>
        </w:rPr>
        <w:t>static</w:t>
      </w:r>
      <w:r>
        <w:rPr>
          <w:spacing w:val="5"/>
        </w:rPr>
        <w:t xml:space="preserve"> </w:t>
      </w:r>
      <w:r>
        <w:t>tank</w:t>
      </w:r>
      <w:r>
        <w:rPr>
          <w:spacing w:val="5"/>
        </w:rPr>
        <w:t xml:space="preserve"> </w:t>
      </w:r>
      <w:r>
        <w:t>may</w:t>
      </w:r>
      <w:r>
        <w:rPr>
          <w:spacing w:val="5"/>
        </w:rPr>
        <w:t xml:space="preserve"> </w:t>
      </w:r>
      <w:r>
        <w:t>be</w:t>
      </w:r>
      <w:r>
        <w:rPr>
          <w:spacing w:val="3"/>
        </w:rPr>
        <w:t xml:space="preserve"> </w:t>
      </w:r>
      <w:r>
        <w:t>used.</w:t>
      </w:r>
      <w:r>
        <w:rPr>
          <w:spacing w:val="9"/>
        </w:rPr>
        <w:t xml:space="preserve"> </w:t>
      </w:r>
      <w:r>
        <w:rPr>
          <w:spacing w:val="-1"/>
        </w:rPr>
        <w:t>Soap</w:t>
      </w:r>
      <w:r>
        <w:rPr>
          <w:spacing w:val="4"/>
        </w:rPr>
        <w:t xml:space="preserve"> </w:t>
      </w:r>
      <w:r>
        <w:t>and</w:t>
      </w:r>
      <w:r>
        <w:rPr>
          <w:spacing w:val="6"/>
        </w:rPr>
        <w:t xml:space="preserve"> </w:t>
      </w:r>
      <w:r>
        <w:t>towels</w:t>
      </w:r>
      <w:r>
        <w:rPr>
          <w:spacing w:val="5"/>
        </w:rPr>
        <w:t xml:space="preserve"> </w:t>
      </w:r>
      <w:r>
        <w:rPr>
          <w:spacing w:val="-1"/>
        </w:rPr>
        <w:t>(either</w:t>
      </w:r>
      <w:r>
        <w:rPr>
          <w:spacing w:val="6"/>
        </w:rPr>
        <w:t xml:space="preserve"> </w:t>
      </w:r>
      <w:r>
        <w:rPr>
          <w:spacing w:val="-1"/>
        </w:rPr>
        <w:t>cloth</w:t>
      </w:r>
      <w:r>
        <w:rPr>
          <w:spacing w:val="5"/>
        </w:rPr>
        <w:t xml:space="preserve"> </w:t>
      </w:r>
      <w:r>
        <w:t>or</w:t>
      </w:r>
      <w:r>
        <w:rPr>
          <w:spacing w:val="4"/>
        </w:rPr>
        <w:t xml:space="preserve"> </w:t>
      </w:r>
      <w:r>
        <w:t>paper)</w:t>
      </w:r>
      <w:r>
        <w:rPr>
          <w:spacing w:val="4"/>
        </w:rPr>
        <w:t xml:space="preserve"> </w:t>
      </w:r>
      <w:r>
        <w:t>or</w:t>
      </w:r>
      <w:r>
        <w:rPr>
          <w:spacing w:val="3"/>
        </w:rPr>
        <w:t xml:space="preserve"> </w:t>
      </w:r>
      <w:r>
        <w:t>dryers</w:t>
      </w:r>
      <w:r>
        <w:rPr>
          <w:spacing w:val="5"/>
        </w:rPr>
        <w:t xml:space="preserve"> </w:t>
      </w:r>
      <w:r>
        <w:rPr>
          <w:spacing w:val="-1"/>
        </w:rPr>
        <w:t>will</w:t>
      </w:r>
      <w:r>
        <w:rPr>
          <w:spacing w:val="6"/>
        </w:rPr>
        <w:t xml:space="preserve"> </w:t>
      </w:r>
      <w:r>
        <w:rPr>
          <w:spacing w:val="-1"/>
        </w:rPr>
        <w:t>also</w:t>
      </w:r>
      <w:r>
        <w:rPr>
          <w:spacing w:val="7"/>
        </w:rPr>
        <w:t xml:space="preserve"> </w:t>
      </w:r>
      <w:r>
        <w:t>be</w:t>
      </w:r>
      <w:r>
        <w:rPr>
          <w:spacing w:val="49"/>
          <w:w w:val="99"/>
        </w:rPr>
        <w:t xml:space="preserve"> </w:t>
      </w:r>
      <w:r>
        <w:rPr>
          <w:spacing w:val="-1"/>
        </w:rPr>
        <w:t>provided.</w:t>
      </w:r>
    </w:p>
    <w:p w14:paraId="2CA2788D" w14:textId="77777777" w:rsidR="00BF52D8" w:rsidRDefault="00BF52D8" w:rsidP="00526973">
      <w:pPr>
        <w:tabs>
          <w:tab w:val="left" w:pos="284"/>
        </w:tabs>
        <w:spacing w:before="1"/>
        <w:jc w:val="both"/>
        <w:rPr>
          <w:rFonts w:ascii="Calibri" w:eastAsia="Calibri" w:hAnsi="Calibri" w:cs="Calibri"/>
          <w:sz w:val="20"/>
          <w:szCs w:val="20"/>
        </w:rPr>
      </w:pPr>
    </w:p>
    <w:p w14:paraId="6FF78FB0" w14:textId="77777777" w:rsidR="00BF52D8" w:rsidRDefault="008D1CD1" w:rsidP="00526973">
      <w:pPr>
        <w:pStyle w:val="BodyText"/>
        <w:tabs>
          <w:tab w:val="left" w:pos="284"/>
        </w:tabs>
        <w:ind w:right="137"/>
        <w:jc w:val="both"/>
      </w:pPr>
      <w:r>
        <w:rPr>
          <w:spacing w:val="-1"/>
        </w:rPr>
        <w:t>Where</w:t>
      </w:r>
      <w:r>
        <w:rPr>
          <w:spacing w:val="35"/>
        </w:rPr>
        <w:t xml:space="preserve"> </w:t>
      </w:r>
      <w:r>
        <w:t>the</w:t>
      </w:r>
      <w:r>
        <w:rPr>
          <w:spacing w:val="38"/>
        </w:rPr>
        <w:t xml:space="preserve"> </w:t>
      </w:r>
      <w:r>
        <w:rPr>
          <w:spacing w:val="-1"/>
        </w:rPr>
        <w:t>work</w:t>
      </w:r>
      <w:r>
        <w:rPr>
          <w:spacing w:val="37"/>
        </w:rPr>
        <w:t xml:space="preserve"> </w:t>
      </w:r>
      <w:r>
        <w:rPr>
          <w:spacing w:val="1"/>
        </w:rPr>
        <w:t>is</w:t>
      </w:r>
      <w:r>
        <w:rPr>
          <w:spacing w:val="35"/>
        </w:rPr>
        <w:t xml:space="preserve"> </w:t>
      </w:r>
      <w:r>
        <w:rPr>
          <w:spacing w:val="-1"/>
        </w:rPr>
        <w:t>particularly</w:t>
      </w:r>
      <w:r>
        <w:rPr>
          <w:spacing w:val="38"/>
        </w:rPr>
        <w:t xml:space="preserve"> </w:t>
      </w:r>
      <w:r>
        <w:t>dirty,</w:t>
      </w:r>
      <w:r>
        <w:rPr>
          <w:spacing w:val="37"/>
        </w:rPr>
        <w:t xml:space="preserve"> </w:t>
      </w:r>
      <w:r>
        <w:t>or</w:t>
      </w:r>
      <w:r>
        <w:rPr>
          <w:spacing w:val="37"/>
        </w:rPr>
        <w:t xml:space="preserve"> </w:t>
      </w:r>
      <w:r>
        <w:rPr>
          <w:spacing w:val="-1"/>
        </w:rPr>
        <w:t>workers</w:t>
      </w:r>
      <w:r>
        <w:rPr>
          <w:spacing w:val="35"/>
        </w:rPr>
        <w:t xml:space="preserve"> </w:t>
      </w:r>
      <w:r>
        <w:t>are</w:t>
      </w:r>
      <w:r>
        <w:rPr>
          <w:spacing w:val="35"/>
        </w:rPr>
        <w:t xml:space="preserve"> </w:t>
      </w:r>
      <w:r>
        <w:rPr>
          <w:spacing w:val="-1"/>
        </w:rPr>
        <w:t>exposed</w:t>
      </w:r>
      <w:r>
        <w:rPr>
          <w:spacing w:val="37"/>
        </w:rPr>
        <w:t xml:space="preserve"> </w:t>
      </w:r>
      <w:r>
        <w:t>to</w:t>
      </w:r>
      <w:r>
        <w:rPr>
          <w:spacing w:val="37"/>
        </w:rPr>
        <w:t xml:space="preserve"> </w:t>
      </w:r>
      <w:r>
        <w:rPr>
          <w:spacing w:val="-1"/>
        </w:rPr>
        <w:t>toxic</w:t>
      </w:r>
      <w:r>
        <w:rPr>
          <w:spacing w:val="36"/>
        </w:rPr>
        <w:t xml:space="preserve"> </w:t>
      </w:r>
      <w:r>
        <w:t>or</w:t>
      </w:r>
      <w:r>
        <w:rPr>
          <w:spacing w:val="39"/>
        </w:rPr>
        <w:t xml:space="preserve"> </w:t>
      </w:r>
      <w:r>
        <w:t>corrosive</w:t>
      </w:r>
      <w:r>
        <w:rPr>
          <w:spacing w:val="36"/>
        </w:rPr>
        <w:t xml:space="preserve"> </w:t>
      </w:r>
      <w:r>
        <w:rPr>
          <w:spacing w:val="-1"/>
        </w:rPr>
        <w:t>substances,</w:t>
      </w:r>
      <w:r>
        <w:rPr>
          <w:spacing w:val="37"/>
        </w:rPr>
        <w:t xml:space="preserve"> </w:t>
      </w:r>
      <w:r>
        <w:rPr>
          <w:spacing w:val="-1"/>
        </w:rPr>
        <w:t>for</w:t>
      </w:r>
      <w:r>
        <w:rPr>
          <w:spacing w:val="87"/>
          <w:w w:val="99"/>
        </w:rPr>
        <w:t xml:space="preserve"> </w:t>
      </w:r>
      <w:r>
        <w:rPr>
          <w:spacing w:val="-1"/>
        </w:rPr>
        <w:t>example,</w:t>
      </w:r>
      <w:r>
        <w:rPr>
          <w:spacing w:val="22"/>
        </w:rPr>
        <w:t xml:space="preserve"> </w:t>
      </w:r>
      <w:r>
        <w:rPr>
          <w:spacing w:val="-1"/>
        </w:rPr>
        <w:t>during</w:t>
      </w:r>
      <w:r>
        <w:rPr>
          <w:spacing w:val="19"/>
        </w:rPr>
        <w:t xml:space="preserve"> </w:t>
      </w:r>
      <w:r>
        <w:rPr>
          <w:spacing w:val="-1"/>
        </w:rPr>
        <w:t>work</w:t>
      </w:r>
      <w:r>
        <w:rPr>
          <w:spacing w:val="23"/>
        </w:rPr>
        <w:t xml:space="preserve"> </w:t>
      </w:r>
      <w:r>
        <w:rPr>
          <w:spacing w:val="-1"/>
        </w:rPr>
        <w:t>in</w:t>
      </w:r>
      <w:r>
        <w:rPr>
          <w:spacing w:val="20"/>
        </w:rPr>
        <w:t xml:space="preserve"> </w:t>
      </w:r>
      <w:r>
        <w:rPr>
          <w:spacing w:val="-1"/>
        </w:rPr>
        <w:t>contaminated</w:t>
      </w:r>
      <w:r>
        <w:rPr>
          <w:spacing w:val="21"/>
        </w:rPr>
        <w:t xml:space="preserve"> </w:t>
      </w:r>
      <w:r>
        <w:rPr>
          <w:spacing w:val="-1"/>
        </w:rPr>
        <w:t>ground,</w:t>
      </w:r>
      <w:r>
        <w:rPr>
          <w:spacing w:val="20"/>
        </w:rPr>
        <w:t xml:space="preserve"> </w:t>
      </w:r>
      <w:r>
        <w:t>showers</w:t>
      </w:r>
      <w:r>
        <w:rPr>
          <w:spacing w:val="21"/>
        </w:rPr>
        <w:t xml:space="preserve"> </w:t>
      </w:r>
      <w:r>
        <w:rPr>
          <w:spacing w:val="-1"/>
        </w:rPr>
        <w:t>may</w:t>
      </w:r>
      <w:r>
        <w:rPr>
          <w:spacing w:val="20"/>
        </w:rPr>
        <w:t xml:space="preserve"> </w:t>
      </w:r>
      <w:r>
        <w:t>be</w:t>
      </w:r>
      <w:r>
        <w:rPr>
          <w:spacing w:val="19"/>
        </w:rPr>
        <w:t xml:space="preserve"> </w:t>
      </w:r>
      <w:r>
        <w:rPr>
          <w:spacing w:val="-1"/>
        </w:rPr>
        <w:t>required.</w:t>
      </w:r>
      <w:r>
        <w:rPr>
          <w:spacing w:val="42"/>
        </w:rPr>
        <w:t xml:space="preserve"> </w:t>
      </w:r>
      <w:r>
        <w:rPr>
          <w:spacing w:val="-1"/>
        </w:rPr>
        <w:t>Full</w:t>
      </w:r>
      <w:r>
        <w:rPr>
          <w:spacing w:val="19"/>
        </w:rPr>
        <w:t xml:space="preserve"> </w:t>
      </w:r>
      <w:r>
        <w:t>consideration</w:t>
      </w:r>
      <w:r>
        <w:rPr>
          <w:spacing w:val="21"/>
        </w:rPr>
        <w:t xml:space="preserve"> </w:t>
      </w:r>
      <w:r>
        <w:rPr>
          <w:spacing w:val="-1"/>
        </w:rPr>
        <w:t>will</w:t>
      </w:r>
      <w:r>
        <w:rPr>
          <w:spacing w:val="21"/>
        </w:rPr>
        <w:t xml:space="preserve"> </w:t>
      </w:r>
      <w:r>
        <w:t>be</w:t>
      </w:r>
      <w:r>
        <w:rPr>
          <w:spacing w:val="89"/>
          <w:w w:val="99"/>
        </w:rPr>
        <w:t xml:space="preserve"> </w:t>
      </w:r>
      <w:r>
        <w:rPr>
          <w:spacing w:val="-1"/>
        </w:rPr>
        <w:t>given</w:t>
      </w:r>
      <w:r>
        <w:rPr>
          <w:spacing w:val="2"/>
        </w:rPr>
        <w:t xml:space="preserve"> </w:t>
      </w:r>
      <w:r>
        <w:t xml:space="preserve">to </w:t>
      </w:r>
      <w:r>
        <w:rPr>
          <w:spacing w:val="-1"/>
        </w:rPr>
        <w:t>comply</w:t>
      </w:r>
      <w:r>
        <w:rPr>
          <w:spacing w:val="4"/>
        </w:rPr>
        <w:t xml:space="preserve"> </w:t>
      </w:r>
      <w:r>
        <w:rPr>
          <w:spacing w:val="-1"/>
        </w:rPr>
        <w:t>with</w:t>
      </w:r>
      <w:r>
        <w:t xml:space="preserve"> the</w:t>
      </w:r>
      <w:r>
        <w:rPr>
          <w:spacing w:val="2"/>
        </w:rPr>
        <w:t xml:space="preserve"> </w:t>
      </w:r>
      <w:r>
        <w:t xml:space="preserve">COSHH </w:t>
      </w:r>
      <w:r>
        <w:rPr>
          <w:spacing w:val="-1"/>
        </w:rPr>
        <w:t>Assessment</w:t>
      </w:r>
      <w:r>
        <w:rPr>
          <w:spacing w:val="1"/>
        </w:rPr>
        <w:t xml:space="preserve"> </w:t>
      </w:r>
      <w:r>
        <w:rPr>
          <w:spacing w:val="-1"/>
        </w:rPr>
        <w:t>Control</w:t>
      </w:r>
      <w:r>
        <w:rPr>
          <w:spacing w:val="1"/>
        </w:rPr>
        <w:t xml:space="preserve"> </w:t>
      </w:r>
      <w:r>
        <w:rPr>
          <w:spacing w:val="-1"/>
        </w:rPr>
        <w:t>Measures</w:t>
      </w:r>
      <w:r>
        <w:rPr>
          <w:spacing w:val="1"/>
        </w:rPr>
        <w:t xml:space="preserve"> </w:t>
      </w:r>
      <w:r>
        <w:t>where</w:t>
      </w:r>
      <w:r>
        <w:rPr>
          <w:spacing w:val="45"/>
        </w:rPr>
        <w:t xml:space="preserve"> </w:t>
      </w:r>
      <w:r>
        <w:t xml:space="preserve">hazardous </w:t>
      </w:r>
      <w:r>
        <w:rPr>
          <w:spacing w:val="-1"/>
        </w:rPr>
        <w:t>substances</w:t>
      </w:r>
      <w:r>
        <w:rPr>
          <w:spacing w:val="44"/>
        </w:rPr>
        <w:t xml:space="preserve"> </w:t>
      </w:r>
      <w:r>
        <w:t>are</w:t>
      </w:r>
      <w:r>
        <w:rPr>
          <w:spacing w:val="65"/>
          <w:w w:val="99"/>
        </w:rPr>
        <w:t xml:space="preserve"> </w:t>
      </w:r>
      <w:r>
        <w:rPr>
          <w:spacing w:val="-1"/>
        </w:rPr>
        <w:t>concerned.</w:t>
      </w:r>
      <w:r>
        <w:rPr>
          <w:spacing w:val="36"/>
        </w:rPr>
        <w:t xml:space="preserve"> </w:t>
      </w:r>
      <w:r>
        <w:rPr>
          <w:spacing w:val="-1"/>
        </w:rPr>
        <w:t>Men</w:t>
      </w:r>
      <w:r>
        <w:rPr>
          <w:spacing w:val="-4"/>
        </w:rPr>
        <w:t xml:space="preserve"> </w:t>
      </w:r>
      <w:r>
        <w:t>and</w:t>
      </w:r>
      <w:r>
        <w:rPr>
          <w:spacing w:val="-4"/>
        </w:rPr>
        <w:t xml:space="preserve"> </w:t>
      </w:r>
      <w:r>
        <w:rPr>
          <w:spacing w:val="-1"/>
        </w:rPr>
        <w:t>women</w:t>
      </w:r>
      <w:r>
        <w:rPr>
          <w:spacing w:val="-3"/>
        </w:rPr>
        <w:t xml:space="preserve"> </w:t>
      </w:r>
      <w:r>
        <w:rPr>
          <w:spacing w:val="-1"/>
        </w:rPr>
        <w:t>can</w:t>
      </w:r>
      <w:r>
        <w:rPr>
          <w:spacing w:val="-4"/>
        </w:rPr>
        <w:t xml:space="preserve"> </w:t>
      </w:r>
      <w:r>
        <w:rPr>
          <w:spacing w:val="-1"/>
        </w:rPr>
        <w:t>share</w:t>
      </w:r>
      <w:r>
        <w:rPr>
          <w:spacing w:val="-6"/>
        </w:rPr>
        <w:t xml:space="preserve"> </w:t>
      </w:r>
      <w:r>
        <w:rPr>
          <w:spacing w:val="-1"/>
        </w:rPr>
        <w:t>basins</w:t>
      </w:r>
      <w:r>
        <w:rPr>
          <w:spacing w:val="-3"/>
        </w:rPr>
        <w:t xml:space="preserve"> </w:t>
      </w:r>
      <w:r>
        <w:rPr>
          <w:spacing w:val="-1"/>
        </w:rPr>
        <w:t>for</w:t>
      </w:r>
      <w:r>
        <w:rPr>
          <w:spacing w:val="-5"/>
        </w:rPr>
        <w:t xml:space="preserve"> </w:t>
      </w:r>
      <w:r>
        <w:rPr>
          <w:spacing w:val="-1"/>
        </w:rPr>
        <w:t>washing</w:t>
      </w:r>
      <w:r>
        <w:rPr>
          <w:spacing w:val="-4"/>
        </w:rPr>
        <w:t xml:space="preserve"> </w:t>
      </w:r>
      <w:r>
        <w:t>their</w:t>
      </w:r>
      <w:r>
        <w:rPr>
          <w:spacing w:val="-5"/>
        </w:rPr>
        <w:t xml:space="preserve"> </w:t>
      </w:r>
      <w:r>
        <w:rPr>
          <w:spacing w:val="-1"/>
        </w:rPr>
        <w:t>hands,</w:t>
      </w:r>
      <w:r>
        <w:rPr>
          <w:spacing w:val="-4"/>
        </w:rPr>
        <w:t xml:space="preserve"> </w:t>
      </w:r>
      <w:r>
        <w:rPr>
          <w:spacing w:val="-1"/>
        </w:rPr>
        <w:t>faces</w:t>
      </w:r>
      <w:r>
        <w:rPr>
          <w:spacing w:val="-5"/>
        </w:rPr>
        <w:t xml:space="preserve"> </w:t>
      </w:r>
      <w:r>
        <w:t>and</w:t>
      </w:r>
      <w:r>
        <w:rPr>
          <w:spacing w:val="-4"/>
        </w:rPr>
        <w:t xml:space="preserve"> </w:t>
      </w:r>
      <w:r>
        <w:rPr>
          <w:spacing w:val="-1"/>
        </w:rPr>
        <w:t>arms.</w:t>
      </w:r>
    </w:p>
    <w:p w14:paraId="0750444F" w14:textId="77777777" w:rsidR="00BF52D8" w:rsidRDefault="00BF52D8" w:rsidP="00526973">
      <w:pPr>
        <w:tabs>
          <w:tab w:val="left" w:pos="284"/>
        </w:tabs>
        <w:spacing w:before="1"/>
        <w:jc w:val="both"/>
        <w:rPr>
          <w:rFonts w:ascii="Calibri" w:eastAsia="Calibri" w:hAnsi="Calibri" w:cs="Calibri"/>
          <w:sz w:val="20"/>
          <w:szCs w:val="20"/>
        </w:rPr>
      </w:pPr>
    </w:p>
    <w:p w14:paraId="2D59376F" w14:textId="77777777" w:rsidR="00BF52D8" w:rsidRDefault="008D1CD1" w:rsidP="00526973">
      <w:pPr>
        <w:pStyle w:val="BodyText"/>
        <w:tabs>
          <w:tab w:val="left" w:pos="284"/>
        </w:tabs>
        <w:ind w:right="138"/>
        <w:jc w:val="both"/>
      </w:pPr>
      <w:r>
        <w:rPr>
          <w:spacing w:val="-1"/>
        </w:rPr>
        <w:t>Both</w:t>
      </w:r>
      <w:r>
        <w:rPr>
          <w:spacing w:val="16"/>
        </w:rPr>
        <w:t xml:space="preserve"> </w:t>
      </w:r>
      <w:r>
        <w:rPr>
          <w:spacing w:val="-1"/>
        </w:rPr>
        <w:t>men</w:t>
      </w:r>
      <w:r>
        <w:rPr>
          <w:spacing w:val="16"/>
        </w:rPr>
        <w:t xml:space="preserve"> </w:t>
      </w:r>
      <w:r>
        <w:t>and</w:t>
      </w:r>
      <w:r>
        <w:rPr>
          <w:spacing w:val="17"/>
        </w:rPr>
        <w:t xml:space="preserve"> </w:t>
      </w:r>
      <w:r>
        <w:rPr>
          <w:spacing w:val="-1"/>
        </w:rPr>
        <w:t>women</w:t>
      </w:r>
      <w:r>
        <w:rPr>
          <w:spacing w:val="16"/>
        </w:rPr>
        <w:t xml:space="preserve"> </w:t>
      </w:r>
      <w:r>
        <w:rPr>
          <w:spacing w:val="-1"/>
        </w:rPr>
        <w:t>may</w:t>
      </w:r>
      <w:r>
        <w:rPr>
          <w:spacing w:val="17"/>
        </w:rPr>
        <w:t xml:space="preserve"> </w:t>
      </w:r>
      <w:r>
        <w:rPr>
          <w:spacing w:val="-2"/>
        </w:rPr>
        <w:t>use</w:t>
      </w:r>
      <w:r>
        <w:rPr>
          <w:spacing w:val="15"/>
        </w:rPr>
        <w:t xml:space="preserve"> </w:t>
      </w:r>
      <w:r>
        <w:t>a</w:t>
      </w:r>
      <w:r>
        <w:rPr>
          <w:spacing w:val="17"/>
        </w:rPr>
        <w:t xml:space="preserve"> </w:t>
      </w:r>
      <w:r>
        <w:rPr>
          <w:spacing w:val="-1"/>
        </w:rPr>
        <w:t>shower</w:t>
      </w:r>
      <w:r>
        <w:rPr>
          <w:spacing w:val="15"/>
        </w:rPr>
        <w:t xml:space="preserve"> </w:t>
      </w:r>
      <w:r>
        <w:rPr>
          <w:spacing w:val="-1"/>
        </w:rPr>
        <w:t>provided</w:t>
      </w:r>
      <w:r>
        <w:rPr>
          <w:spacing w:val="17"/>
        </w:rPr>
        <w:t xml:space="preserve"> </w:t>
      </w:r>
      <w:r>
        <w:t>that</w:t>
      </w:r>
      <w:r>
        <w:rPr>
          <w:spacing w:val="14"/>
        </w:rPr>
        <w:t xml:space="preserve"> </w:t>
      </w:r>
      <w:r>
        <w:t>it</w:t>
      </w:r>
      <w:r>
        <w:rPr>
          <w:spacing w:val="16"/>
        </w:rPr>
        <w:t xml:space="preserve"> </w:t>
      </w:r>
      <w:r>
        <w:rPr>
          <w:spacing w:val="-1"/>
        </w:rPr>
        <w:t>is</w:t>
      </w:r>
      <w:r>
        <w:rPr>
          <w:spacing w:val="13"/>
        </w:rPr>
        <w:t xml:space="preserve"> </w:t>
      </w:r>
      <w:r>
        <w:rPr>
          <w:spacing w:val="-1"/>
        </w:rPr>
        <w:t>in</w:t>
      </w:r>
      <w:r>
        <w:rPr>
          <w:spacing w:val="16"/>
        </w:rPr>
        <w:t xml:space="preserve"> </w:t>
      </w:r>
      <w:r>
        <w:t>a</w:t>
      </w:r>
      <w:r>
        <w:rPr>
          <w:spacing w:val="17"/>
        </w:rPr>
        <w:t xml:space="preserve"> </w:t>
      </w:r>
      <w:r>
        <w:rPr>
          <w:spacing w:val="-1"/>
        </w:rPr>
        <w:t>separate,</w:t>
      </w:r>
      <w:r>
        <w:rPr>
          <w:spacing w:val="16"/>
        </w:rPr>
        <w:t xml:space="preserve"> </w:t>
      </w:r>
      <w:r>
        <w:rPr>
          <w:spacing w:val="-1"/>
        </w:rPr>
        <w:t>lockable</w:t>
      </w:r>
      <w:r>
        <w:rPr>
          <w:spacing w:val="16"/>
        </w:rPr>
        <w:t xml:space="preserve"> </w:t>
      </w:r>
      <w:r>
        <w:t>room</w:t>
      </w:r>
      <w:r>
        <w:rPr>
          <w:spacing w:val="15"/>
        </w:rPr>
        <w:t xml:space="preserve"> </w:t>
      </w:r>
      <w:r>
        <w:rPr>
          <w:spacing w:val="-1"/>
        </w:rPr>
        <w:t>so</w:t>
      </w:r>
      <w:r>
        <w:rPr>
          <w:spacing w:val="14"/>
        </w:rPr>
        <w:t xml:space="preserve"> </w:t>
      </w:r>
      <w:r>
        <w:t>that</w:t>
      </w:r>
      <w:r>
        <w:rPr>
          <w:spacing w:val="13"/>
        </w:rPr>
        <w:t xml:space="preserve"> </w:t>
      </w:r>
      <w:r>
        <w:t>one</w:t>
      </w:r>
      <w:r>
        <w:rPr>
          <w:spacing w:val="63"/>
          <w:w w:val="99"/>
        </w:rPr>
        <w:t xml:space="preserve"> </w:t>
      </w:r>
      <w:r>
        <w:rPr>
          <w:spacing w:val="-1"/>
        </w:rPr>
        <w:t>person</w:t>
      </w:r>
      <w:r>
        <w:rPr>
          <w:spacing w:val="13"/>
        </w:rPr>
        <w:t xml:space="preserve"> </w:t>
      </w:r>
      <w:r>
        <w:rPr>
          <w:spacing w:val="-1"/>
        </w:rPr>
        <w:t>can</w:t>
      </w:r>
      <w:r>
        <w:rPr>
          <w:spacing w:val="14"/>
        </w:rPr>
        <w:t xml:space="preserve"> </w:t>
      </w:r>
      <w:r>
        <w:rPr>
          <w:spacing w:val="-1"/>
        </w:rPr>
        <w:t>use</w:t>
      </w:r>
      <w:r>
        <w:rPr>
          <w:spacing w:val="12"/>
        </w:rPr>
        <w:t xml:space="preserve"> </w:t>
      </w:r>
      <w:r>
        <w:t>the</w:t>
      </w:r>
      <w:r>
        <w:rPr>
          <w:spacing w:val="12"/>
        </w:rPr>
        <w:t xml:space="preserve"> </w:t>
      </w:r>
      <w:r>
        <w:t>room</w:t>
      </w:r>
      <w:r>
        <w:rPr>
          <w:spacing w:val="12"/>
        </w:rPr>
        <w:t xml:space="preserve"> </w:t>
      </w:r>
      <w:r>
        <w:t>at</w:t>
      </w:r>
      <w:r>
        <w:rPr>
          <w:spacing w:val="11"/>
        </w:rPr>
        <w:t xml:space="preserve"> </w:t>
      </w:r>
      <w:r>
        <w:t>a</w:t>
      </w:r>
      <w:r>
        <w:rPr>
          <w:spacing w:val="13"/>
        </w:rPr>
        <w:t xml:space="preserve"> </w:t>
      </w:r>
      <w:r>
        <w:rPr>
          <w:spacing w:val="-1"/>
        </w:rPr>
        <w:t>time.</w:t>
      </w:r>
      <w:r>
        <w:rPr>
          <w:spacing w:val="26"/>
        </w:rPr>
        <w:t xml:space="preserve"> </w:t>
      </w:r>
      <w:r>
        <w:rPr>
          <w:spacing w:val="-1"/>
        </w:rPr>
        <w:t>Rooms</w:t>
      </w:r>
      <w:r>
        <w:rPr>
          <w:spacing w:val="12"/>
        </w:rPr>
        <w:t xml:space="preserve"> </w:t>
      </w:r>
      <w:r>
        <w:rPr>
          <w:spacing w:val="-1"/>
        </w:rPr>
        <w:t>containing</w:t>
      </w:r>
      <w:r>
        <w:rPr>
          <w:spacing w:val="13"/>
        </w:rPr>
        <w:t xml:space="preserve"> </w:t>
      </w:r>
      <w:r>
        <w:rPr>
          <w:spacing w:val="-1"/>
        </w:rPr>
        <w:t>washing</w:t>
      </w:r>
      <w:r>
        <w:rPr>
          <w:spacing w:val="13"/>
        </w:rPr>
        <w:t xml:space="preserve"> </w:t>
      </w:r>
      <w:r>
        <w:rPr>
          <w:spacing w:val="-1"/>
        </w:rPr>
        <w:t>facilities</w:t>
      </w:r>
      <w:r>
        <w:rPr>
          <w:spacing w:val="12"/>
        </w:rPr>
        <w:t xml:space="preserve"> </w:t>
      </w:r>
      <w:r>
        <w:t>will</w:t>
      </w:r>
      <w:r>
        <w:rPr>
          <w:spacing w:val="12"/>
        </w:rPr>
        <w:t xml:space="preserve"> </w:t>
      </w:r>
      <w:r>
        <w:t>be</w:t>
      </w:r>
      <w:r>
        <w:rPr>
          <w:spacing w:val="12"/>
        </w:rPr>
        <w:t xml:space="preserve"> </w:t>
      </w:r>
      <w:r>
        <w:rPr>
          <w:spacing w:val="-1"/>
        </w:rPr>
        <w:t>sufficiently</w:t>
      </w:r>
      <w:r>
        <w:rPr>
          <w:spacing w:val="14"/>
        </w:rPr>
        <w:t xml:space="preserve"> </w:t>
      </w:r>
      <w:r>
        <w:rPr>
          <w:spacing w:val="-1"/>
        </w:rPr>
        <w:t>ventilated</w:t>
      </w:r>
      <w:r>
        <w:rPr>
          <w:spacing w:val="87"/>
          <w:w w:val="99"/>
        </w:rPr>
        <w:t xml:space="preserve"> </w:t>
      </w:r>
      <w:r>
        <w:t>and</w:t>
      </w:r>
      <w:r>
        <w:rPr>
          <w:spacing w:val="-5"/>
        </w:rPr>
        <w:t xml:space="preserve"> </w:t>
      </w:r>
      <w:r>
        <w:rPr>
          <w:spacing w:val="-1"/>
        </w:rPr>
        <w:t>lit.</w:t>
      </w:r>
      <w:r>
        <w:rPr>
          <w:spacing w:val="-5"/>
        </w:rPr>
        <w:t xml:space="preserve"> </w:t>
      </w:r>
      <w:r>
        <w:rPr>
          <w:spacing w:val="-1"/>
        </w:rPr>
        <w:t>Washing</w:t>
      </w:r>
      <w:r>
        <w:rPr>
          <w:spacing w:val="-5"/>
        </w:rPr>
        <w:t xml:space="preserve"> </w:t>
      </w:r>
      <w:r>
        <w:rPr>
          <w:spacing w:val="-1"/>
        </w:rPr>
        <w:t>facilities</w:t>
      </w:r>
      <w:r>
        <w:rPr>
          <w:spacing w:val="-6"/>
        </w:rPr>
        <w:t xml:space="preserve"> </w:t>
      </w:r>
      <w:r>
        <w:t>will</w:t>
      </w:r>
      <w:r>
        <w:rPr>
          <w:spacing w:val="-4"/>
        </w:rPr>
        <w:t xml:space="preserve"> </w:t>
      </w:r>
      <w:r>
        <w:t>be</w:t>
      </w:r>
      <w:r>
        <w:rPr>
          <w:spacing w:val="-6"/>
        </w:rPr>
        <w:t xml:space="preserve"> </w:t>
      </w:r>
      <w:r>
        <w:rPr>
          <w:spacing w:val="-1"/>
        </w:rPr>
        <w:t>provided</w:t>
      </w:r>
      <w:r>
        <w:rPr>
          <w:spacing w:val="-4"/>
        </w:rPr>
        <w:t xml:space="preserve"> </w:t>
      </w:r>
      <w:r>
        <w:t>adjacent</w:t>
      </w:r>
      <w:r>
        <w:rPr>
          <w:spacing w:val="-5"/>
        </w:rPr>
        <w:t xml:space="preserve"> </w:t>
      </w:r>
      <w:r>
        <w:t>to</w:t>
      </w:r>
      <w:r>
        <w:rPr>
          <w:spacing w:val="-5"/>
        </w:rPr>
        <w:t xml:space="preserve"> </w:t>
      </w:r>
      <w:r>
        <w:rPr>
          <w:spacing w:val="-1"/>
        </w:rPr>
        <w:t>all</w:t>
      </w:r>
      <w:r>
        <w:rPr>
          <w:spacing w:val="-6"/>
        </w:rPr>
        <w:t xml:space="preserve"> </w:t>
      </w:r>
      <w:r>
        <w:t>drying</w:t>
      </w:r>
      <w:r>
        <w:rPr>
          <w:spacing w:val="-5"/>
        </w:rPr>
        <w:t xml:space="preserve"> </w:t>
      </w:r>
      <w:r>
        <w:rPr>
          <w:spacing w:val="-1"/>
        </w:rPr>
        <w:t>rooms</w:t>
      </w:r>
      <w:r>
        <w:rPr>
          <w:spacing w:val="-6"/>
        </w:rPr>
        <w:t xml:space="preserve"> </w:t>
      </w:r>
      <w:r>
        <w:t>and</w:t>
      </w:r>
      <w:r>
        <w:rPr>
          <w:spacing w:val="-4"/>
        </w:rPr>
        <w:t xml:space="preserve"> </w:t>
      </w:r>
      <w:r>
        <w:rPr>
          <w:spacing w:val="-1"/>
        </w:rPr>
        <w:t>sanitary</w:t>
      </w:r>
      <w:r>
        <w:rPr>
          <w:spacing w:val="-4"/>
        </w:rPr>
        <w:t xml:space="preserve"> </w:t>
      </w:r>
      <w:r>
        <w:rPr>
          <w:spacing w:val="-1"/>
        </w:rPr>
        <w:t>conveniences.</w:t>
      </w:r>
    </w:p>
    <w:p w14:paraId="52B061A8" w14:textId="77777777" w:rsidR="00BF52D8" w:rsidRDefault="00BF52D8" w:rsidP="00526973">
      <w:pPr>
        <w:tabs>
          <w:tab w:val="left" w:pos="284"/>
        </w:tabs>
        <w:spacing w:before="12"/>
        <w:jc w:val="both"/>
        <w:rPr>
          <w:rFonts w:ascii="Calibri" w:eastAsia="Calibri" w:hAnsi="Calibri" w:cs="Calibri"/>
          <w:sz w:val="15"/>
          <w:szCs w:val="15"/>
        </w:rPr>
      </w:pPr>
    </w:p>
    <w:p w14:paraId="539F5D0C" w14:textId="77777777" w:rsidR="00BF52D8" w:rsidRDefault="008D1CD1" w:rsidP="00526973">
      <w:pPr>
        <w:pStyle w:val="BodyText"/>
        <w:tabs>
          <w:tab w:val="left" w:pos="284"/>
        </w:tabs>
        <w:jc w:val="both"/>
      </w:pPr>
      <w:r>
        <w:rPr>
          <w:spacing w:val="-1"/>
          <w:u w:val="single" w:color="000000"/>
        </w:rPr>
        <w:t>Drinking</w:t>
      </w:r>
      <w:r>
        <w:rPr>
          <w:spacing w:val="-13"/>
          <w:u w:val="single" w:color="000000"/>
        </w:rPr>
        <w:t xml:space="preserve"> </w:t>
      </w:r>
      <w:r>
        <w:rPr>
          <w:spacing w:val="-1"/>
          <w:u w:val="single" w:color="000000"/>
        </w:rPr>
        <w:t>Water</w:t>
      </w:r>
    </w:p>
    <w:p w14:paraId="23C1683B" w14:textId="77777777" w:rsidR="00BF52D8" w:rsidRDefault="00BF52D8" w:rsidP="00526973">
      <w:pPr>
        <w:tabs>
          <w:tab w:val="left" w:pos="284"/>
        </w:tabs>
        <w:spacing w:before="3"/>
        <w:jc w:val="both"/>
        <w:rPr>
          <w:rFonts w:ascii="Calibri" w:eastAsia="Calibri" w:hAnsi="Calibri" w:cs="Calibri"/>
          <w:sz w:val="15"/>
          <w:szCs w:val="15"/>
        </w:rPr>
      </w:pPr>
    </w:p>
    <w:p w14:paraId="4DC8753A" w14:textId="77777777" w:rsidR="00BF52D8" w:rsidRDefault="008D1CD1" w:rsidP="00526973">
      <w:pPr>
        <w:pStyle w:val="BodyText"/>
        <w:tabs>
          <w:tab w:val="left" w:pos="284"/>
        </w:tabs>
        <w:spacing w:before="59"/>
        <w:ind w:right="138"/>
        <w:jc w:val="both"/>
      </w:pPr>
      <w:r>
        <w:rPr>
          <w:spacing w:val="-1"/>
        </w:rPr>
        <w:t>The</w:t>
      </w:r>
      <w:r>
        <w:rPr>
          <w:spacing w:val="12"/>
        </w:rPr>
        <w:t xml:space="preserve"> </w:t>
      </w:r>
      <w:r>
        <w:t>company</w:t>
      </w:r>
      <w:r>
        <w:rPr>
          <w:spacing w:val="14"/>
        </w:rPr>
        <w:t xml:space="preserve"> </w:t>
      </w:r>
      <w:r>
        <w:rPr>
          <w:spacing w:val="-1"/>
        </w:rPr>
        <w:t>will</w:t>
      </w:r>
      <w:r>
        <w:rPr>
          <w:spacing w:val="16"/>
        </w:rPr>
        <w:t xml:space="preserve"> </w:t>
      </w:r>
      <w:r>
        <w:rPr>
          <w:spacing w:val="-1"/>
        </w:rPr>
        <w:t>ensure</w:t>
      </w:r>
      <w:r>
        <w:rPr>
          <w:spacing w:val="12"/>
        </w:rPr>
        <w:t xml:space="preserve"> </w:t>
      </w:r>
      <w:r>
        <w:t>there</w:t>
      </w:r>
      <w:r>
        <w:rPr>
          <w:spacing w:val="12"/>
        </w:rPr>
        <w:t xml:space="preserve"> </w:t>
      </w:r>
      <w:r>
        <w:rPr>
          <w:spacing w:val="1"/>
        </w:rPr>
        <w:t>is</w:t>
      </w:r>
      <w:r>
        <w:rPr>
          <w:spacing w:val="13"/>
        </w:rPr>
        <w:t xml:space="preserve"> </w:t>
      </w:r>
      <w:r>
        <w:t>a</w:t>
      </w:r>
      <w:r>
        <w:rPr>
          <w:spacing w:val="16"/>
        </w:rPr>
        <w:t xml:space="preserve"> </w:t>
      </w:r>
      <w:r>
        <w:rPr>
          <w:spacing w:val="-1"/>
        </w:rPr>
        <w:t>supply</w:t>
      </w:r>
      <w:r>
        <w:rPr>
          <w:spacing w:val="14"/>
        </w:rPr>
        <w:t xml:space="preserve"> </w:t>
      </w:r>
      <w:r>
        <w:t>of</w:t>
      </w:r>
      <w:r>
        <w:rPr>
          <w:spacing w:val="13"/>
        </w:rPr>
        <w:t xml:space="preserve"> </w:t>
      </w:r>
      <w:r>
        <w:rPr>
          <w:spacing w:val="-1"/>
        </w:rPr>
        <w:t>drinking</w:t>
      </w:r>
      <w:r>
        <w:rPr>
          <w:spacing w:val="13"/>
        </w:rPr>
        <w:t xml:space="preserve"> </w:t>
      </w:r>
      <w:r>
        <w:t>water.</w:t>
      </w:r>
      <w:r>
        <w:rPr>
          <w:spacing w:val="27"/>
        </w:rPr>
        <w:t xml:space="preserve"> </w:t>
      </w:r>
      <w:r>
        <w:rPr>
          <w:spacing w:val="-1"/>
        </w:rPr>
        <w:t>Drinking</w:t>
      </w:r>
      <w:r>
        <w:rPr>
          <w:spacing w:val="13"/>
        </w:rPr>
        <w:t xml:space="preserve"> </w:t>
      </w:r>
      <w:r>
        <w:t>water</w:t>
      </w:r>
      <w:r>
        <w:rPr>
          <w:spacing w:val="14"/>
        </w:rPr>
        <w:t xml:space="preserve"> </w:t>
      </w:r>
      <w:r>
        <w:rPr>
          <w:spacing w:val="-1"/>
        </w:rPr>
        <w:t>direct</w:t>
      </w:r>
      <w:r>
        <w:rPr>
          <w:spacing w:val="16"/>
        </w:rPr>
        <w:t xml:space="preserve"> </w:t>
      </w:r>
      <w:r>
        <w:t>from</w:t>
      </w:r>
      <w:r>
        <w:rPr>
          <w:spacing w:val="12"/>
        </w:rPr>
        <w:t xml:space="preserve"> </w:t>
      </w:r>
      <w:r>
        <w:t>the</w:t>
      </w:r>
      <w:r>
        <w:rPr>
          <w:spacing w:val="16"/>
        </w:rPr>
        <w:t xml:space="preserve"> </w:t>
      </w:r>
      <w:r>
        <w:rPr>
          <w:spacing w:val="-1"/>
        </w:rPr>
        <w:t>mains</w:t>
      </w:r>
      <w:r>
        <w:rPr>
          <w:spacing w:val="14"/>
        </w:rPr>
        <w:t xml:space="preserve"> </w:t>
      </w:r>
      <w:r>
        <w:rPr>
          <w:spacing w:val="-1"/>
        </w:rPr>
        <w:t>if</w:t>
      </w:r>
      <w:r>
        <w:rPr>
          <w:spacing w:val="67"/>
          <w:w w:val="99"/>
        </w:rPr>
        <w:t xml:space="preserve"> </w:t>
      </w:r>
      <w:r>
        <w:rPr>
          <w:spacing w:val="-1"/>
        </w:rPr>
        <w:t>available</w:t>
      </w:r>
      <w:r>
        <w:rPr>
          <w:spacing w:val="15"/>
        </w:rPr>
        <w:t xml:space="preserve"> </w:t>
      </w:r>
      <w:r>
        <w:t>otherwise</w:t>
      </w:r>
      <w:r>
        <w:rPr>
          <w:spacing w:val="17"/>
        </w:rPr>
        <w:t xml:space="preserve"> </w:t>
      </w:r>
      <w:r>
        <w:t>bottles</w:t>
      </w:r>
      <w:r>
        <w:rPr>
          <w:spacing w:val="15"/>
        </w:rPr>
        <w:t xml:space="preserve"> </w:t>
      </w:r>
      <w:r>
        <w:rPr>
          <w:spacing w:val="1"/>
        </w:rPr>
        <w:t>or</w:t>
      </w:r>
      <w:r>
        <w:rPr>
          <w:spacing w:val="15"/>
        </w:rPr>
        <w:t xml:space="preserve"> </w:t>
      </w:r>
      <w:r>
        <w:t>tanks</w:t>
      </w:r>
      <w:r>
        <w:rPr>
          <w:spacing w:val="14"/>
        </w:rPr>
        <w:t xml:space="preserve"> </w:t>
      </w:r>
      <w:r>
        <w:t>of</w:t>
      </w:r>
      <w:r>
        <w:rPr>
          <w:spacing w:val="18"/>
        </w:rPr>
        <w:t xml:space="preserve"> </w:t>
      </w:r>
      <w:r>
        <w:t>water</w:t>
      </w:r>
      <w:r>
        <w:rPr>
          <w:spacing w:val="18"/>
        </w:rPr>
        <w:t xml:space="preserve"> </w:t>
      </w:r>
      <w:r>
        <w:rPr>
          <w:spacing w:val="-1"/>
        </w:rPr>
        <w:t>will</w:t>
      </w:r>
      <w:r>
        <w:rPr>
          <w:spacing w:val="16"/>
        </w:rPr>
        <w:t xml:space="preserve"> </w:t>
      </w:r>
      <w:r>
        <w:rPr>
          <w:spacing w:val="1"/>
        </w:rPr>
        <w:t>be</w:t>
      </w:r>
      <w:r>
        <w:rPr>
          <w:spacing w:val="17"/>
        </w:rPr>
        <w:t xml:space="preserve"> </w:t>
      </w:r>
      <w:r>
        <w:rPr>
          <w:spacing w:val="-1"/>
        </w:rPr>
        <w:t>supplied.</w:t>
      </w:r>
      <w:r>
        <w:rPr>
          <w:spacing w:val="32"/>
        </w:rPr>
        <w:t xml:space="preserve"> </w:t>
      </w:r>
      <w:r>
        <w:rPr>
          <w:spacing w:val="1"/>
        </w:rPr>
        <w:t>If</w:t>
      </w:r>
      <w:r>
        <w:rPr>
          <w:spacing w:val="18"/>
        </w:rPr>
        <w:t xml:space="preserve"> </w:t>
      </w:r>
      <w:r>
        <w:rPr>
          <w:spacing w:val="-1"/>
        </w:rPr>
        <w:t>water</w:t>
      </w:r>
      <w:r>
        <w:rPr>
          <w:spacing w:val="18"/>
        </w:rPr>
        <w:t xml:space="preserve"> </w:t>
      </w:r>
      <w:r>
        <w:rPr>
          <w:spacing w:val="-1"/>
        </w:rPr>
        <w:t>is</w:t>
      </w:r>
      <w:r>
        <w:rPr>
          <w:spacing w:val="16"/>
        </w:rPr>
        <w:t xml:space="preserve"> </w:t>
      </w:r>
      <w:r>
        <w:rPr>
          <w:spacing w:val="-1"/>
        </w:rPr>
        <w:t>stored,</w:t>
      </w:r>
      <w:r>
        <w:rPr>
          <w:spacing w:val="16"/>
        </w:rPr>
        <w:t xml:space="preserve"> </w:t>
      </w:r>
      <w:r>
        <w:rPr>
          <w:spacing w:val="-1"/>
        </w:rPr>
        <w:t>it</w:t>
      </w:r>
      <w:r>
        <w:rPr>
          <w:spacing w:val="19"/>
        </w:rPr>
        <w:t xml:space="preserve"> </w:t>
      </w:r>
      <w:r>
        <w:t>will</w:t>
      </w:r>
      <w:r>
        <w:rPr>
          <w:spacing w:val="15"/>
        </w:rPr>
        <w:t xml:space="preserve"> </w:t>
      </w:r>
      <w:r>
        <w:t>be</w:t>
      </w:r>
      <w:r>
        <w:rPr>
          <w:spacing w:val="15"/>
        </w:rPr>
        <w:t xml:space="preserve"> </w:t>
      </w:r>
      <w:r>
        <w:t>protected</w:t>
      </w:r>
      <w:r>
        <w:rPr>
          <w:spacing w:val="45"/>
          <w:w w:val="99"/>
        </w:rPr>
        <w:t xml:space="preserve"> </w:t>
      </w:r>
      <w:r>
        <w:rPr>
          <w:spacing w:val="-1"/>
        </w:rPr>
        <w:t>from</w:t>
      </w:r>
      <w:r>
        <w:rPr>
          <w:spacing w:val="16"/>
        </w:rPr>
        <w:t xml:space="preserve"> </w:t>
      </w:r>
      <w:r>
        <w:rPr>
          <w:spacing w:val="-1"/>
        </w:rPr>
        <w:t>possible</w:t>
      </w:r>
      <w:r>
        <w:rPr>
          <w:spacing w:val="16"/>
        </w:rPr>
        <w:t xml:space="preserve"> </w:t>
      </w:r>
      <w:r>
        <w:rPr>
          <w:spacing w:val="-1"/>
        </w:rPr>
        <w:t>contamination</w:t>
      </w:r>
      <w:r>
        <w:rPr>
          <w:spacing w:val="18"/>
        </w:rPr>
        <w:t xml:space="preserve"> </w:t>
      </w:r>
      <w:r>
        <w:t>and</w:t>
      </w:r>
      <w:r>
        <w:rPr>
          <w:spacing w:val="18"/>
        </w:rPr>
        <w:t xml:space="preserve"> </w:t>
      </w:r>
      <w:r>
        <w:rPr>
          <w:spacing w:val="-1"/>
        </w:rPr>
        <w:t>changed</w:t>
      </w:r>
      <w:r>
        <w:rPr>
          <w:spacing w:val="19"/>
        </w:rPr>
        <w:t xml:space="preserve"> </w:t>
      </w:r>
      <w:r>
        <w:rPr>
          <w:spacing w:val="-1"/>
        </w:rPr>
        <w:t>often</w:t>
      </w:r>
      <w:r>
        <w:rPr>
          <w:spacing w:val="20"/>
        </w:rPr>
        <w:t xml:space="preserve"> </w:t>
      </w:r>
      <w:r>
        <w:t>enough</w:t>
      </w:r>
      <w:r>
        <w:rPr>
          <w:spacing w:val="18"/>
        </w:rPr>
        <w:t xml:space="preserve"> </w:t>
      </w:r>
      <w:r>
        <w:t>to</w:t>
      </w:r>
      <w:r>
        <w:rPr>
          <w:spacing w:val="17"/>
        </w:rPr>
        <w:t xml:space="preserve"> </w:t>
      </w:r>
      <w:r>
        <w:rPr>
          <w:spacing w:val="-1"/>
        </w:rPr>
        <w:t>prevent</w:t>
      </w:r>
      <w:r>
        <w:rPr>
          <w:spacing w:val="18"/>
        </w:rPr>
        <w:t xml:space="preserve"> </w:t>
      </w:r>
      <w:r>
        <w:rPr>
          <w:spacing w:val="-1"/>
        </w:rPr>
        <w:t>it</w:t>
      </w:r>
      <w:r>
        <w:rPr>
          <w:spacing w:val="20"/>
        </w:rPr>
        <w:t xml:space="preserve"> </w:t>
      </w:r>
      <w:r>
        <w:rPr>
          <w:spacing w:val="-1"/>
        </w:rPr>
        <w:t>from</w:t>
      </w:r>
      <w:r>
        <w:rPr>
          <w:spacing w:val="19"/>
        </w:rPr>
        <w:t xml:space="preserve"> </w:t>
      </w:r>
      <w:r>
        <w:rPr>
          <w:spacing w:val="-1"/>
        </w:rPr>
        <w:t>becoming</w:t>
      </w:r>
      <w:r>
        <w:rPr>
          <w:spacing w:val="19"/>
        </w:rPr>
        <w:t xml:space="preserve"> </w:t>
      </w:r>
      <w:r>
        <w:rPr>
          <w:spacing w:val="-1"/>
        </w:rPr>
        <w:t>stale</w:t>
      </w:r>
      <w:r>
        <w:rPr>
          <w:spacing w:val="17"/>
        </w:rPr>
        <w:t xml:space="preserve"> </w:t>
      </w:r>
      <w:r>
        <w:rPr>
          <w:spacing w:val="1"/>
        </w:rPr>
        <w:t>or</w:t>
      </w:r>
      <w:r>
        <w:rPr>
          <w:spacing w:val="95"/>
          <w:w w:val="99"/>
        </w:rPr>
        <w:t xml:space="preserve"> </w:t>
      </w:r>
      <w:r>
        <w:rPr>
          <w:spacing w:val="-1"/>
        </w:rPr>
        <w:t>contaminated.</w:t>
      </w:r>
      <w:r>
        <w:rPr>
          <w:spacing w:val="11"/>
        </w:rPr>
        <w:t xml:space="preserve"> </w:t>
      </w:r>
      <w:r>
        <w:rPr>
          <w:spacing w:val="-1"/>
        </w:rPr>
        <w:t>Containers</w:t>
      </w:r>
      <w:r>
        <w:rPr>
          <w:spacing w:val="4"/>
        </w:rPr>
        <w:t xml:space="preserve"> </w:t>
      </w:r>
      <w:r>
        <w:t>of</w:t>
      </w:r>
      <w:r>
        <w:rPr>
          <w:spacing w:val="7"/>
        </w:rPr>
        <w:t xml:space="preserve"> </w:t>
      </w:r>
      <w:r>
        <w:rPr>
          <w:spacing w:val="-1"/>
        </w:rPr>
        <w:t>drinking</w:t>
      </w:r>
      <w:r>
        <w:rPr>
          <w:spacing w:val="5"/>
        </w:rPr>
        <w:t xml:space="preserve"> </w:t>
      </w:r>
      <w:r>
        <w:rPr>
          <w:spacing w:val="-1"/>
        </w:rPr>
        <w:t>water</w:t>
      </w:r>
      <w:r>
        <w:rPr>
          <w:spacing w:val="6"/>
        </w:rPr>
        <w:t xml:space="preserve"> </w:t>
      </w:r>
      <w:r>
        <w:rPr>
          <w:spacing w:val="-1"/>
        </w:rPr>
        <w:t>will</w:t>
      </w:r>
      <w:r>
        <w:rPr>
          <w:spacing w:val="5"/>
        </w:rPr>
        <w:t xml:space="preserve"> </w:t>
      </w:r>
      <w:r>
        <w:t>be</w:t>
      </w:r>
      <w:r>
        <w:rPr>
          <w:spacing w:val="6"/>
        </w:rPr>
        <w:t xml:space="preserve"> </w:t>
      </w:r>
      <w:r>
        <w:rPr>
          <w:spacing w:val="-1"/>
        </w:rPr>
        <w:t>clearly</w:t>
      </w:r>
      <w:r>
        <w:rPr>
          <w:spacing w:val="9"/>
        </w:rPr>
        <w:t xml:space="preserve"> </w:t>
      </w:r>
      <w:r>
        <w:rPr>
          <w:spacing w:val="-1"/>
        </w:rPr>
        <w:t>marked.</w:t>
      </w:r>
      <w:r>
        <w:rPr>
          <w:spacing w:val="12"/>
        </w:rPr>
        <w:t xml:space="preserve"> </w:t>
      </w:r>
      <w:r>
        <w:rPr>
          <w:spacing w:val="-1"/>
        </w:rPr>
        <w:t>Drinking</w:t>
      </w:r>
      <w:r>
        <w:rPr>
          <w:spacing w:val="5"/>
        </w:rPr>
        <w:t xml:space="preserve"> </w:t>
      </w:r>
      <w:r>
        <w:rPr>
          <w:spacing w:val="-1"/>
        </w:rPr>
        <w:t>water</w:t>
      </w:r>
      <w:r>
        <w:rPr>
          <w:spacing w:val="6"/>
        </w:rPr>
        <w:t xml:space="preserve"> </w:t>
      </w:r>
      <w:r>
        <w:t>taps</w:t>
      </w:r>
      <w:r>
        <w:rPr>
          <w:spacing w:val="7"/>
        </w:rPr>
        <w:t xml:space="preserve"> </w:t>
      </w:r>
      <w:r>
        <w:rPr>
          <w:spacing w:val="-1"/>
        </w:rPr>
        <w:t>will</w:t>
      </w:r>
      <w:r>
        <w:rPr>
          <w:spacing w:val="5"/>
        </w:rPr>
        <w:t xml:space="preserve"> </w:t>
      </w:r>
      <w:r>
        <w:t>be</w:t>
      </w:r>
      <w:r>
        <w:rPr>
          <w:spacing w:val="5"/>
        </w:rPr>
        <w:t xml:space="preserve"> </w:t>
      </w:r>
      <w:r>
        <w:rPr>
          <w:spacing w:val="-1"/>
        </w:rPr>
        <w:t>clearly</w:t>
      </w:r>
      <w:r>
        <w:rPr>
          <w:spacing w:val="105"/>
          <w:w w:val="99"/>
        </w:rPr>
        <w:t xml:space="preserve"> </w:t>
      </w:r>
      <w:r>
        <w:rPr>
          <w:spacing w:val="-1"/>
        </w:rPr>
        <w:t>marked</w:t>
      </w:r>
      <w:r>
        <w:rPr>
          <w:spacing w:val="37"/>
        </w:rPr>
        <w:t xml:space="preserve"> </w:t>
      </w:r>
      <w:r>
        <w:t>and</w:t>
      </w:r>
      <w:r>
        <w:rPr>
          <w:spacing w:val="37"/>
        </w:rPr>
        <w:t xml:space="preserve"> </w:t>
      </w:r>
      <w:r>
        <w:rPr>
          <w:spacing w:val="-1"/>
        </w:rPr>
        <w:t>cups</w:t>
      </w:r>
      <w:r>
        <w:rPr>
          <w:spacing w:val="39"/>
        </w:rPr>
        <w:t xml:space="preserve"> </w:t>
      </w:r>
      <w:r>
        <w:t>or</w:t>
      </w:r>
      <w:r>
        <w:rPr>
          <w:spacing w:val="37"/>
        </w:rPr>
        <w:t xml:space="preserve"> </w:t>
      </w:r>
      <w:r>
        <w:rPr>
          <w:spacing w:val="-1"/>
        </w:rPr>
        <w:t>other</w:t>
      </w:r>
      <w:r>
        <w:rPr>
          <w:spacing w:val="40"/>
        </w:rPr>
        <w:t xml:space="preserve"> </w:t>
      </w:r>
      <w:r>
        <w:rPr>
          <w:spacing w:val="-1"/>
        </w:rPr>
        <w:t>drinking</w:t>
      </w:r>
      <w:r>
        <w:rPr>
          <w:spacing w:val="36"/>
        </w:rPr>
        <w:t xml:space="preserve"> </w:t>
      </w:r>
      <w:r>
        <w:rPr>
          <w:spacing w:val="-1"/>
        </w:rPr>
        <w:t>vessels</w:t>
      </w:r>
      <w:r>
        <w:rPr>
          <w:spacing w:val="39"/>
        </w:rPr>
        <w:t xml:space="preserve"> </w:t>
      </w:r>
      <w:r>
        <w:rPr>
          <w:spacing w:val="-1"/>
        </w:rPr>
        <w:t>will</w:t>
      </w:r>
      <w:r>
        <w:rPr>
          <w:spacing w:val="36"/>
        </w:rPr>
        <w:t xml:space="preserve"> </w:t>
      </w:r>
      <w:r>
        <w:t>be</w:t>
      </w:r>
      <w:r>
        <w:rPr>
          <w:spacing w:val="38"/>
        </w:rPr>
        <w:t xml:space="preserve"> </w:t>
      </w:r>
      <w:r>
        <w:t>available</w:t>
      </w:r>
      <w:r>
        <w:rPr>
          <w:spacing w:val="37"/>
        </w:rPr>
        <w:t xml:space="preserve"> </w:t>
      </w:r>
      <w:r>
        <w:t>at</w:t>
      </w:r>
      <w:r>
        <w:rPr>
          <w:spacing w:val="37"/>
        </w:rPr>
        <w:t xml:space="preserve"> </w:t>
      </w:r>
      <w:r>
        <w:t>the</w:t>
      </w:r>
      <w:r>
        <w:rPr>
          <w:spacing w:val="39"/>
        </w:rPr>
        <w:t xml:space="preserve"> </w:t>
      </w:r>
      <w:r>
        <w:rPr>
          <w:spacing w:val="-1"/>
        </w:rPr>
        <w:t>water</w:t>
      </w:r>
      <w:r>
        <w:rPr>
          <w:spacing w:val="39"/>
        </w:rPr>
        <w:t xml:space="preserve"> </w:t>
      </w:r>
      <w:r>
        <w:t>tap,</w:t>
      </w:r>
      <w:r>
        <w:rPr>
          <w:spacing w:val="38"/>
        </w:rPr>
        <w:t xml:space="preserve"> </w:t>
      </w:r>
      <w:r>
        <w:rPr>
          <w:spacing w:val="-1"/>
        </w:rPr>
        <w:t>unless</w:t>
      </w:r>
      <w:r>
        <w:rPr>
          <w:spacing w:val="35"/>
        </w:rPr>
        <w:t xml:space="preserve"> </w:t>
      </w:r>
      <w:r>
        <w:t>the</w:t>
      </w:r>
      <w:r>
        <w:rPr>
          <w:spacing w:val="38"/>
        </w:rPr>
        <w:t xml:space="preserve"> </w:t>
      </w:r>
      <w:r>
        <w:rPr>
          <w:spacing w:val="-1"/>
        </w:rPr>
        <w:t>water</w:t>
      </w:r>
      <w:r>
        <w:rPr>
          <w:spacing w:val="40"/>
        </w:rPr>
        <w:t xml:space="preserve"> </w:t>
      </w:r>
      <w:r>
        <w:rPr>
          <w:spacing w:val="-1"/>
        </w:rPr>
        <w:t>is</w:t>
      </w:r>
      <w:r>
        <w:rPr>
          <w:spacing w:val="77"/>
          <w:w w:val="99"/>
        </w:rPr>
        <w:t xml:space="preserve"> </w:t>
      </w:r>
      <w:r>
        <w:rPr>
          <w:spacing w:val="-1"/>
        </w:rPr>
        <w:t>supplied</w:t>
      </w:r>
      <w:r>
        <w:rPr>
          <w:spacing w:val="-4"/>
        </w:rPr>
        <w:t xml:space="preserve"> </w:t>
      </w:r>
      <w:r>
        <w:t>as</w:t>
      </w:r>
      <w:r>
        <w:rPr>
          <w:spacing w:val="-5"/>
        </w:rPr>
        <w:t xml:space="preserve"> </w:t>
      </w:r>
      <w:r>
        <w:t>an</w:t>
      </w:r>
      <w:r>
        <w:rPr>
          <w:spacing w:val="-4"/>
        </w:rPr>
        <w:t xml:space="preserve"> </w:t>
      </w:r>
      <w:r>
        <w:rPr>
          <w:spacing w:val="-1"/>
        </w:rPr>
        <w:t>upward</w:t>
      </w:r>
      <w:r>
        <w:rPr>
          <w:spacing w:val="-3"/>
        </w:rPr>
        <w:t xml:space="preserve"> </w:t>
      </w:r>
      <w:r>
        <w:rPr>
          <w:spacing w:val="-1"/>
        </w:rPr>
        <w:t>jet</w:t>
      </w:r>
      <w:r>
        <w:rPr>
          <w:spacing w:val="-5"/>
        </w:rPr>
        <w:t xml:space="preserve"> </w:t>
      </w:r>
      <w:r>
        <w:t>that</w:t>
      </w:r>
      <w:r>
        <w:rPr>
          <w:spacing w:val="-4"/>
        </w:rPr>
        <w:t xml:space="preserve"> </w:t>
      </w:r>
      <w:r>
        <w:rPr>
          <w:spacing w:val="-1"/>
        </w:rPr>
        <w:t>can</w:t>
      </w:r>
      <w:r>
        <w:rPr>
          <w:spacing w:val="-3"/>
        </w:rPr>
        <w:t xml:space="preserve"> </w:t>
      </w:r>
      <w:r>
        <w:t>be</w:t>
      </w:r>
      <w:r>
        <w:rPr>
          <w:spacing w:val="-6"/>
        </w:rPr>
        <w:t xml:space="preserve"> </w:t>
      </w:r>
      <w:r>
        <w:t>drunk</w:t>
      </w:r>
      <w:r>
        <w:rPr>
          <w:spacing w:val="-3"/>
        </w:rPr>
        <w:t xml:space="preserve"> </w:t>
      </w:r>
      <w:r>
        <w:rPr>
          <w:spacing w:val="-1"/>
        </w:rPr>
        <w:t>from</w:t>
      </w:r>
      <w:r>
        <w:rPr>
          <w:spacing w:val="-6"/>
        </w:rPr>
        <w:t xml:space="preserve"> </w:t>
      </w:r>
      <w:r>
        <w:rPr>
          <w:spacing w:val="-1"/>
        </w:rPr>
        <w:t>easily</w:t>
      </w:r>
      <w:r>
        <w:rPr>
          <w:spacing w:val="-3"/>
        </w:rPr>
        <w:t xml:space="preserve"> </w:t>
      </w:r>
      <w:r>
        <w:rPr>
          <w:spacing w:val="-1"/>
        </w:rPr>
        <w:t>(for</w:t>
      </w:r>
      <w:r>
        <w:rPr>
          <w:spacing w:val="-2"/>
        </w:rPr>
        <w:t xml:space="preserve"> </w:t>
      </w:r>
      <w:r>
        <w:rPr>
          <w:spacing w:val="-1"/>
        </w:rPr>
        <w:t>example,</w:t>
      </w:r>
      <w:r>
        <w:rPr>
          <w:spacing w:val="-3"/>
        </w:rPr>
        <w:t xml:space="preserve"> </w:t>
      </w:r>
      <w:r>
        <w:t>a</w:t>
      </w:r>
      <w:r>
        <w:rPr>
          <w:spacing w:val="-4"/>
        </w:rPr>
        <w:t xml:space="preserve"> </w:t>
      </w:r>
      <w:r>
        <w:rPr>
          <w:spacing w:val="-1"/>
        </w:rPr>
        <w:t>drinking</w:t>
      </w:r>
      <w:r>
        <w:rPr>
          <w:spacing w:val="-4"/>
        </w:rPr>
        <w:t xml:space="preserve"> </w:t>
      </w:r>
      <w:r>
        <w:rPr>
          <w:spacing w:val="-1"/>
        </w:rPr>
        <w:t>fountain).</w:t>
      </w:r>
    </w:p>
    <w:p w14:paraId="1E460B16" w14:textId="77777777" w:rsidR="00BF52D8" w:rsidRDefault="00BF52D8" w:rsidP="00526973">
      <w:pPr>
        <w:tabs>
          <w:tab w:val="left" w:pos="284"/>
        </w:tabs>
        <w:jc w:val="both"/>
        <w:sectPr w:rsidR="00BF52D8">
          <w:pgSz w:w="11900" w:h="16840"/>
          <w:pgMar w:top="800" w:right="1100" w:bottom="1040" w:left="1680" w:header="606" w:footer="798" w:gutter="0"/>
          <w:cols w:space="720"/>
        </w:sectPr>
      </w:pPr>
    </w:p>
    <w:p w14:paraId="00241CBE" w14:textId="77777777" w:rsidR="00BF52D8" w:rsidRDefault="00BF52D8" w:rsidP="00526973">
      <w:pPr>
        <w:tabs>
          <w:tab w:val="left" w:pos="284"/>
        </w:tabs>
        <w:spacing w:before="11"/>
        <w:jc w:val="both"/>
        <w:rPr>
          <w:rFonts w:ascii="Calibri" w:eastAsia="Calibri" w:hAnsi="Calibri" w:cs="Calibri"/>
          <w:sz w:val="21"/>
          <w:szCs w:val="21"/>
        </w:rPr>
      </w:pPr>
    </w:p>
    <w:p w14:paraId="046F5F06" w14:textId="77777777" w:rsidR="00BF52D8" w:rsidRDefault="008D1CD1" w:rsidP="00526973">
      <w:pPr>
        <w:pStyle w:val="BodyText"/>
        <w:tabs>
          <w:tab w:val="left" w:pos="284"/>
        </w:tabs>
        <w:spacing w:before="59"/>
        <w:jc w:val="both"/>
      </w:pPr>
      <w:r>
        <w:rPr>
          <w:spacing w:val="-1"/>
          <w:u w:val="single" w:color="000000"/>
        </w:rPr>
        <w:t>Storage</w:t>
      </w:r>
      <w:r>
        <w:rPr>
          <w:spacing w:val="-7"/>
          <w:u w:val="single" w:color="000000"/>
        </w:rPr>
        <w:t xml:space="preserve"> </w:t>
      </w:r>
      <w:r>
        <w:rPr>
          <w:u w:val="single" w:color="000000"/>
        </w:rPr>
        <w:t>and</w:t>
      </w:r>
      <w:r>
        <w:rPr>
          <w:spacing w:val="-6"/>
          <w:u w:val="single" w:color="000000"/>
        </w:rPr>
        <w:t xml:space="preserve"> </w:t>
      </w:r>
      <w:r>
        <w:rPr>
          <w:spacing w:val="-1"/>
          <w:u w:val="single" w:color="000000"/>
        </w:rPr>
        <w:t>changing</w:t>
      </w:r>
      <w:r>
        <w:rPr>
          <w:spacing w:val="-7"/>
          <w:u w:val="single" w:color="000000"/>
        </w:rPr>
        <w:t xml:space="preserve"> </w:t>
      </w:r>
      <w:r>
        <w:rPr>
          <w:u w:val="single" w:color="000000"/>
        </w:rPr>
        <w:t>of</w:t>
      </w:r>
      <w:r>
        <w:rPr>
          <w:spacing w:val="-7"/>
          <w:u w:val="single" w:color="000000"/>
        </w:rPr>
        <w:t xml:space="preserve"> </w:t>
      </w:r>
      <w:r>
        <w:rPr>
          <w:spacing w:val="-1"/>
          <w:u w:val="single" w:color="000000"/>
        </w:rPr>
        <w:t>clothing</w:t>
      </w:r>
    </w:p>
    <w:p w14:paraId="3F9D0CEC" w14:textId="77777777" w:rsidR="00BF52D8" w:rsidRDefault="00BF52D8" w:rsidP="00526973">
      <w:pPr>
        <w:tabs>
          <w:tab w:val="left" w:pos="284"/>
        </w:tabs>
        <w:spacing w:before="3"/>
        <w:jc w:val="both"/>
        <w:rPr>
          <w:rFonts w:ascii="Calibri" w:eastAsia="Calibri" w:hAnsi="Calibri" w:cs="Calibri"/>
          <w:sz w:val="15"/>
          <w:szCs w:val="15"/>
        </w:rPr>
      </w:pPr>
    </w:p>
    <w:p w14:paraId="0705943D" w14:textId="77777777" w:rsidR="00BF52D8" w:rsidRDefault="008D1CD1" w:rsidP="00526973">
      <w:pPr>
        <w:pStyle w:val="BodyText"/>
        <w:tabs>
          <w:tab w:val="left" w:pos="284"/>
        </w:tabs>
        <w:spacing w:before="59"/>
        <w:ind w:right="137"/>
        <w:jc w:val="both"/>
      </w:pPr>
      <w:r>
        <w:rPr>
          <w:spacing w:val="-1"/>
        </w:rPr>
        <w:t>The</w:t>
      </w:r>
      <w:r>
        <w:rPr>
          <w:spacing w:val="4"/>
        </w:rPr>
        <w:t xml:space="preserve"> </w:t>
      </w:r>
      <w:r>
        <w:t>company</w:t>
      </w:r>
      <w:r>
        <w:rPr>
          <w:spacing w:val="7"/>
        </w:rPr>
        <w:t xml:space="preserve"> </w:t>
      </w:r>
      <w:r>
        <w:rPr>
          <w:spacing w:val="-1"/>
        </w:rPr>
        <w:t>will</w:t>
      </w:r>
      <w:r>
        <w:rPr>
          <w:spacing w:val="8"/>
        </w:rPr>
        <w:t xml:space="preserve"> </w:t>
      </w:r>
      <w:r>
        <w:rPr>
          <w:spacing w:val="-1"/>
        </w:rPr>
        <w:t>ensure</w:t>
      </w:r>
      <w:r>
        <w:rPr>
          <w:spacing w:val="5"/>
        </w:rPr>
        <w:t xml:space="preserve"> </w:t>
      </w:r>
      <w:r>
        <w:t>there</w:t>
      </w:r>
      <w:r>
        <w:rPr>
          <w:spacing w:val="4"/>
        </w:rPr>
        <w:t xml:space="preserve"> </w:t>
      </w:r>
      <w:r>
        <w:t>are</w:t>
      </w:r>
      <w:r>
        <w:rPr>
          <w:spacing w:val="8"/>
        </w:rPr>
        <w:t xml:space="preserve"> </w:t>
      </w:r>
      <w:r>
        <w:rPr>
          <w:spacing w:val="-1"/>
        </w:rPr>
        <w:t>arrangements</w:t>
      </w:r>
      <w:r>
        <w:rPr>
          <w:spacing w:val="7"/>
        </w:rPr>
        <w:t xml:space="preserve"> </w:t>
      </w:r>
      <w:r>
        <w:rPr>
          <w:spacing w:val="-1"/>
        </w:rPr>
        <w:t>for</w:t>
      </w:r>
      <w:r>
        <w:rPr>
          <w:spacing w:val="7"/>
        </w:rPr>
        <w:t xml:space="preserve"> </w:t>
      </w:r>
      <w:r>
        <w:rPr>
          <w:spacing w:val="-1"/>
        </w:rPr>
        <w:t>storing</w:t>
      </w:r>
      <w:r>
        <w:rPr>
          <w:spacing w:val="6"/>
        </w:rPr>
        <w:t xml:space="preserve"> </w:t>
      </w:r>
      <w:r>
        <w:rPr>
          <w:spacing w:val="-1"/>
        </w:rPr>
        <w:t>clothing</w:t>
      </w:r>
      <w:r>
        <w:rPr>
          <w:spacing w:val="6"/>
        </w:rPr>
        <w:t xml:space="preserve"> </w:t>
      </w:r>
      <w:r>
        <w:t>not</w:t>
      </w:r>
      <w:r>
        <w:rPr>
          <w:spacing w:val="9"/>
        </w:rPr>
        <w:t xml:space="preserve"> </w:t>
      </w:r>
      <w:r>
        <w:rPr>
          <w:spacing w:val="-1"/>
        </w:rPr>
        <w:t>worn</w:t>
      </w:r>
      <w:r>
        <w:rPr>
          <w:spacing w:val="6"/>
        </w:rPr>
        <w:t xml:space="preserve"> </w:t>
      </w:r>
      <w:r>
        <w:rPr>
          <w:spacing w:val="1"/>
        </w:rPr>
        <w:t>on</w:t>
      </w:r>
      <w:r>
        <w:rPr>
          <w:spacing w:val="7"/>
        </w:rPr>
        <w:t xml:space="preserve"> </w:t>
      </w:r>
      <w:r>
        <w:rPr>
          <w:spacing w:val="-1"/>
        </w:rPr>
        <w:t>site</w:t>
      </w:r>
      <w:r>
        <w:rPr>
          <w:spacing w:val="5"/>
        </w:rPr>
        <w:t xml:space="preserve"> </w:t>
      </w:r>
      <w:r>
        <w:t>and</w:t>
      </w:r>
      <w:r>
        <w:rPr>
          <w:spacing w:val="8"/>
        </w:rPr>
        <w:t xml:space="preserve"> </w:t>
      </w:r>
      <w:r>
        <w:rPr>
          <w:spacing w:val="-1"/>
        </w:rPr>
        <w:t>for</w:t>
      </w:r>
      <w:r>
        <w:rPr>
          <w:spacing w:val="71"/>
          <w:w w:val="99"/>
        </w:rPr>
        <w:t xml:space="preserve"> </w:t>
      </w:r>
      <w:r>
        <w:rPr>
          <w:spacing w:val="-1"/>
        </w:rPr>
        <w:t>protective</w:t>
      </w:r>
      <w:r>
        <w:rPr>
          <w:spacing w:val="27"/>
        </w:rPr>
        <w:t xml:space="preserve"> </w:t>
      </w:r>
      <w:r>
        <w:rPr>
          <w:spacing w:val="-1"/>
        </w:rPr>
        <w:t>clothing</w:t>
      </w:r>
      <w:r>
        <w:rPr>
          <w:spacing w:val="27"/>
        </w:rPr>
        <w:t xml:space="preserve"> </w:t>
      </w:r>
      <w:r>
        <w:rPr>
          <w:spacing w:val="-1"/>
        </w:rPr>
        <w:t>needed</w:t>
      </w:r>
      <w:r>
        <w:rPr>
          <w:spacing w:val="31"/>
        </w:rPr>
        <w:t xml:space="preserve"> </w:t>
      </w:r>
      <w:r>
        <w:rPr>
          <w:spacing w:val="-1"/>
        </w:rPr>
        <w:t>for</w:t>
      </w:r>
      <w:r>
        <w:rPr>
          <w:spacing w:val="28"/>
        </w:rPr>
        <w:t xml:space="preserve"> </w:t>
      </w:r>
      <w:r>
        <w:t>site</w:t>
      </w:r>
      <w:r>
        <w:rPr>
          <w:spacing w:val="29"/>
        </w:rPr>
        <w:t xml:space="preserve"> </w:t>
      </w:r>
      <w:r>
        <w:rPr>
          <w:spacing w:val="-1"/>
        </w:rPr>
        <w:t>works.</w:t>
      </w:r>
      <w:r>
        <w:rPr>
          <w:spacing w:val="12"/>
        </w:rPr>
        <w:t xml:space="preserve"> </w:t>
      </w:r>
      <w:r>
        <w:t>Where</w:t>
      </w:r>
      <w:r>
        <w:rPr>
          <w:spacing w:val="27"/>
        </w:rPr>
        <w:t xml:space="preserve"> </w:t>
      </w:r>
      <w:r>
        <w:t>there</w:t>
      </w:r>
      <w:r>
        <w:rPr>
          <w:spacing w:val="28"/>
        </w:rPr>
        <w:t xml:space="preserve"> </w:t>
      </w:r>
      <w:r>
        <w:rPr>
          <w:spacing w:val="1"/>
        </w:rPr>
        <w:t>is</w:t>
      </w:r>
      <w:r>
        <w:rPr>
          <w:spacing w:val="26"/>
        </w:rPr>
        <w:t xml:space="preserve"> </w:t>
      </w:r>
      <w:r>
        <w:t>a</w:t>
      </w:r>
      <w:r>
        <w:rPr>
          <w:spacing w:val="28"/>
        </w:rPr>
        <w:t xml:space="preserve"> </w:t>
      </w:r>
      <w:r>
        <w:t>risk</w:t>
      </w:r>
      <w:r>
        <w:rPr>
          <w:spacing w:val="28"/>
        </w:rPr>
        <w:t xml:space="preserve"> </w:t>
      </w:r>
      <w:r>
        <w:t>of</w:t>
      </w:r>
      <w:r>
        <w:rPr>
          <w:spacing w:val="29"/>
        </w:rPr>
        <w:t xml:space="preserve"> </w:t>
      </w:r>
      <w:r>
        <w:t>protective</w:t>
      </w:r>
      <w:r>
        <w:rPr>
          <w:spacing w:val="27"/>
        </w:rPr>
        <w:t xml:space="preserve"> </w:t>
      </w:r>
      <w:r>
        <w:rPr>
          <w:spacing w:val="-1"/>
        </w:rPr>
        <w:t>site</w:t>
      </w:r>
      <w:r>
        <w:rPr>
          <w:spacing w:val="27"/>
        </w:rPr>
        <w:t xml:space="preserve"> </w:t>
      </w:r>
      <w:r>
        <w:rPr>
          <w:spacing w:val="-1"/>
        </w:rPr>
        <w:t>clothing</w:t>
      </w:r>
      <w:r>
        <w:rPr>
          <w:spacing w:val="71"/>
          <w:w w:val="99"/>
        </w:rPr>
        <w:t xml:space="preserve"> </w:t>
      </w:r>
      <w:r>
        <w:rPr>
          <w:spacing w:val="-1"/>
        </w:rPr>
        <w:t>contaminating</w:t>
      </w:r>
      <w:r>
        <w:rPr>
          <w:spacing w:val="14"/>
        </w:rPr>
        <w:t xml:space="preserve"> </w:t>
      </w:r>
      <w:r>
        <w:rPr>
          <w:spacing w:val="-1"/>
        </w:rPr>
        <w:t>everyday</w:t>
      </w:r>
      <w:r>
        <w:rPr>
          <w:spacing w:val="15"/>
        </w:rPr>
        <w:t xml:space="preserve"> </w:t>
      </w:r>
      <w:r>
        <w:rPr>
          <w:spacing w:val="-1"/>
        </w:rPr>
        <w:t>clothing,</w:t>
      </w:r>
      <w:r>
        <w:rPr>
          <w:spacing w:val="16"/>
        </w:rPr>
        <w:t xml:space="preserve"> </w:t>
      </w:r>
      <w:r>
        <w:rPr>
          <w:spacing w:val="-1"/>
        </w:rPr>
        <w:t>these</w:t>
      </w:r>
      <w:r>
        <w:rPr>
          <w:spacing w:val="16"/>
        </w:rPr>
        <w:t xml:space="preserve"> </w:t>
      </w:r>
      <w:r>
        <w:t>items</w:t>
      </w:r>
      <w:r>
        <w:rPr>
          <w:spacing w:val="15"/>
        </w:rPr>
        <w:t xml:space="preserve"> </w:t>
      </w:r>
      <w:r>
        <w:rPr>
          <w:spacing w:val="-1"/>
        </w:rPr>
        <w:t>will</w:t>
      </w:r>
      <w:r>
        <w:rPr>
          <w:spacing w:val="15"/>
        </w:rPr>
        <w:t xml:space="preserve"> </w:t>
      </w:r>
      <w:r>
        <w:rPr>
          <w:spacing w:val="1"/>
        </w:rPr>
        <w:t>be</w:t>
      </w:r>
      <w:r>
        <w:rPr>
          <w:spacing w:val="16"/>
        </w:rPr>
        <w:t xml:space="preserve"> </w:t>
      </w:r>
      <w:r>
        <w:rPr>
          <w:spacing w:val="-1"/>
        </w:rPr>
        <w:t>stored</w:t>
      </w:r>
      <w:r>
        <w:rPr>
          <w:spacing w:val="15"/>
        </w:rPr>
        <w:t xml:space="preserve"> </w:t>
      </w:r>
      <w:r>
        <w:rPr>
          <w:spacing w:val="-1"/>
        </w:rPr>
        <w:t>separately.</w:t>
      </w:r>
      <w:r>
        <w:rPr>
          <w:spacing w:val="32"/>
        </w:rPr>
        <w:t xml:space="preserve"> </w:t>
      </w:r>
      <w:r>
        <w:t>Where</w:t>
      </w:r>
      <w:r>
        <w:rPr>
          <w:spacing w:val="16"/>
        </w:rPr>
        <w:t xml:space="preserve"> </w:t>
      </w:r>
      <w:r>
        <w:rPr>
          <w:spacing w:val="-1"/>
        </w:rPr>
        <w:t>men</w:t>
      </w:r>
      <w:r>
        <w:rPr>
          <w:spacing w:val="16"/>
        </w:rPr>
        <w:t xml:space="preserve"> </w:t>
      </w:r>
      <w:r>
        <w:rPr>
          <w:spacing w:val="1"/>
        </w:rPr>
        <w:t>and</w:t>
      </w:r>
      <w:r>
        <w:rPr>
          <w:spacing w:val="15"/>
        </w:rPr>
        <w:t xml:space="preserve"> </w:t>
      </w:r>
      <w:r>
        <w:rPr>
          <w:spacing w:val="-1"/>
        </w:rPr>
        <w:t>women</w:t>
      </w:r>
      <w:r>
        <w:rPr>
          <w:spacing w:val="16"/>
        </w:rPr>
        <w:t xml:space="preserve"> </w:t>
      </w:r>
      <w:r>
        <w:t>are</w:t>
      </w:r>
      <w:r>
        <w:rPr>
          <w:spacing w:val="99"/>
          <w:w w:val="99"/>
        </w:rPr>
        <w:t xml:space="preserve"> </w:t>
      </w:r>
      <w:r>
        <w:rPr>
          <w:spacing w:val="-1"/>
        </w:rPr>
        <w:t>working</w:t>
      </w:r>
      <w:r>
        <w:rPr>
          <w:spacing w:val="-4"/>
        </w:rPr>
        <w:t xml:space="preserve"> </w:t>
      </w:r>
      <w:r>
        <w:t>on</w:t>
      </w:r>
      <w:r>
        <w:rPr>
          <w:spacing w:val="-2"/>
        </w:rPr>
        <w:t xml:space="preserve"> </w:t>
      </w:r>
      <w:r>
        <w:rPr>
          <w:spacing w:val="-1"/>
        </w:rPr>
        <w:t>site, separate</w:t>
      </w:r>
      <w:r>
        <w:rPr>
          <w:spacing w:val="-2"/>
        </w:rPr>
        <w:t xml:space="preserve"> </w:t>
      </w:r>
      <w:r>
        <w:rPr>
          <w:spacing w:val="-1"/>
        </w:rPr>
        <w:t>changing</w:t>
      </w:r>
      <w:r>
        <w:rPr>
          <w:spacing w:val="-4"/>
        </w:rPr>
        <w:t xml:space="preserve"> </w:t>
      </w:r>
      <w:r>
        <w:rPr>
          <w:spacing w:val="-1"/>
        </w:rPr>
        <w:t>arrangements</w:t>
      </w:r>
      <w:r>
        <w:rPr>
          <w:spacing w:val="-3"/>
        </w:rPr>
        <w:t xml:space="preserve"> </w:t>
      </w:r>
      <w:r>
        <w:rPr>
          <w:spacing w:val="-1"/>
        </w:rPr>
        <w:t>will</w:t>
      </w:r>
      <w:r>
        <w:rPr>
          <w:spacing w:val="-2"/>
        </w:rPr>
        <w:t xml:space="preserve"> </w:t>
      </w:r>
      <w:r>
        <w:t>be</w:t>
      </w:r>
      <w:r>
        <w:rPr>
          <w:spacing w:val="-5"/>
        </w:rPr>
        <w:t xml:space="preserve"> </w:t>
      </w:r>
      <w:r>
        <w:rPr>
          <w:spacing w:val="-1"/>
        </w:rPr>
        <w:t>provided.</w:t>
      </w:r>
      <w:r>
        <w:rPr>
          <w:spacing w:val="40"/>
        </w:rPr>
        <w:t xml:space="preserve"> </w:t>
      </w:r>
      <w:r>
        <w:rPr>
          <w:spacing w:val="-1"/>
        </w:rPr>
        <w:t>There</w:t>
      </w:r>
      <w:r>
        <w:rPr>
          <w:spacing w:val="-2"/>
        </w:rPr>
        <w:t xml:space="preserve"> </w:t>
      </w:r>
      <w:r>
        <w:rPr>
          <w:spacing w:val="-1"/>
        </w:rPr>
        <w:t>will</w:t>
      </w:r>
      <w:r>
        <w:rPr>
          <w:spacing w:val="-4"/>
        </w:rPr>
        <w:t xml:space="preserve"> </w:t>
      </w:r>
      <w:r>
        <w:rPr>
          <w:spacing w:val="1"/>
        </w:rPr>
        <w:t>be</w:t>
      </w:r>
      <w:r>
        <w:rPr>
          <w:spacing w:val="-5"/>
        </w:rPr>
        <w:t xml:space="preserve"> </w:t>
      </w:r>
      <w:r>
        <w:t>somewhere</w:t>
      </w:r>
      <w:r>
        <w:rPr>
          <w:spacing w:val="-5"/>
        </w:rPr>
        <w:t xml:space="preserve"> </w:t>
      </w:r>
      <w:r>
        <w:t>to</w:t>
      </w:r>
      <w:r>
        <w:rPr>
          <w:spacing w:val="-4"/>
        </w:rPr>
        <w:t xml:space="preserve"> </w:t>
      </w:r>
      <w:r>
        <w:t>dry</w:t>
      </w:r>
      <w:r>
        <w:rPr>
          <w:spacing w:val="-1"/>
        </w:rPr>
        <w:t xml:space="preserve"> wet</w:t>
      </w:r>
      <w:r>
        <w:rPr>
          <w:spacing w:val="83"/>
          <w:w w:val="99"/>
        </w:rPr>
        <w:t xml:space="preserve"> </w:t>
      </w:r>
      <w:r>
        <w:rPr>
          <w:spacing w:val="-1"/>
        </w:rPr>
        <w:t>site</w:t>
      </w:r>
      <w:r>
        <w:rPr>
          <w:spacing w:val="-11"/>
        </w:rPr>
        <w:t xml:space="preserve"> </w:t>
      </w:r>
      <w:r>
        <w:rPr>
          <w:spacing w:val="-1"/>
        </w:rPr>
        <w:t>clothing.</w:t>
      </w:r>
    </w:p>
    <w:p w14:paraId="7C1494F7" w14:textId="77777777" w:rsidR="00BF52D8" w:rsidRDefault="00BF52D8" w:rsidP="00526973">
      <w:pPr>
        <w:tabs>
          <w:tab w:val="left" w:pos="284"/>
        </w:tabs>
        <w:spacing w:before="11"/>
        <w:jc w:val="both"/>
        <w:rPr>
          <w:rFonts w:ascii="Calibri" w:eastAsia="Calibri" w:hAnsi="Calibri" w:cs="Calibri"/>
          <w:sz w:val="19"/>
          <w:szCs w:val="19"/>
        </w:rPr>
      </w:pPr>
    </w:p>
    <w:p w14:paraId="3CA3B966" w14:textId="77777777" w:rsidR="00BF52D8" w:rsidRDefault="008D1CD1" w:rsidP="00526973">
      <w:pPr>
        <w:pStyle w:val="BodyText"/>
        <w:tabs>
          <w:tab w:val="left" w:pos="284"/>
        </w:tabs>
        <w:jc w:val="both"/>
      </w:pPr>
      <w:r>
        <w:rPr>
          <w:spacing w:val="-1"/>
          <w:u w:val="single" w:color="000000"/>
        </w:rPr>
        <w:t>Rest</w:t>
      </w:r>
      <w:r>
        <w:rPr>
          <w:spacing w:val="-10"/>
          <w:u w:val="single" w:color="000000"/>
        </w:rPr>
        <w:t xml:space="preserve"> </w:t>
      </w:r>
      <w:r>
        <w:rPr>
          <w:spacing w:val="-1"/>
          <w:u w:val="single" w:color="000000"/>
        </w:rPr>
        <w:t>Facilities</w:t>
      </w:r>
    </w:p>
    <w:p w14:paraId="700C46A8" w14:textId="77777777" w:rsidR="00BF52D8" w:rsidRDefault="00BF52D8" w:rsidP="00526973">
      <w:pPr>
        <w:tabs>
          <w:tab w:val="left" w:pos="284"/>
        </w:tabs>
        <w:spacing w:before="3"/>
        <w:jc w:val="both"/>
        <w:rPr>
          <w:rFonts w:ascii="Calibri" w:eastAsia="Calibri" w:hAnsi="Calibri" w:cs="Calibri"/>
          <w:sz w:val="15"/>
          <w:szCs w:val="15"/>
        </w:rPr>
      </w:pPr>
    </w:p>
    <w:p w14:paraId="21FF9B9C" w14:textId="77777777" w:rsidR="00BF52D8" w:rsidRDefault="008D1CD1" w:rsidP="00526973">
      <w:pPr>
        <w:pStyle w:val="BodyText"/>
        <w:tabs>
          <w:tab w:val="left" w:pos="284"/>
        </w:tabs>
        <w:spacing w:before="59"/>
        <w:ind w:right="135"/>
        <w:jc w:val="both"/>
      </w:pPr>
      <w:r>
        <w:rPr>
          <w:spacing w:val="-1"/>
        </w:rPr>
        <w:t>Facilities</w:t>
      </w:r>
      <w:r>
        <w:t xml:space="preserve"> </w:t>
      </w:r>
      <w:r>
        <w:rPr>
          <w:spacing w:val="-1"/>
        </w:rPr>
        <w:t>for</w:t>
      </w:r>
      <w:r>
        <w:rPr>
          <w:spacing w:val="1"/>
        </w:rPr>
        <w:t xml:space="preserve"> </w:t>
      </w:r>
      <w:r>
        <w:rPr>
          <w:spacing w:val="-1"/>
        </w:rPr>
        <w:t>rest</w:t>
      </w:r>
      <w:r>
        <w:rPr>
          <w:spacing w:val="2"/>
        </w:rPr>
        <w:t xml:space="preserve"> </w:t>
      </w:r>
      <w:r>
        <w:t>and</w:t>
      </w:r>
      <w:r>
        <w:rPr>
          <w:spacing w:val="2"/>
        </w:rPr>
        <w:t xml:space="preserve"> </w:t>
      </w:r>
      <w:r>
        <w:rPr>
          <w:spacing w:val="-1"/>
        </w:rPr>
        <w:t>meal</w:t>
      </w:r>
      <w:r>
        <w:rPr>
          <w:spacing w:val="1"/>
        </w:rPr>
        <w:t xml:space="preserve"> </w:t>
      </w:r>
      <w:r>
        <w:rPr>
          <w:spacing w:val="-1"/>
        </w:rPr>
        <w:t>breaks</w:t>
      </w:r>
      <w:r>
        <w:rPr>
          <w:spacing w:val="1"/>
        </w:rPr>
        <w:t xml:space="preserve"> </w:t>
      </w:r>
      <w:r>
        <w:rPr>
          <w:spacing w:val="-1"/>
        </w:rPr>
        <w:t>will</w:t>
      </w:r>
      <w:r>
        <w:rPr>
          <w:spacing w:val="1"/>
        </w:rPr>
        <w:t xml:space="preserve"> </w:t>
      </w:r>
      <w:r>
        <w:t xml:space="preserve">be </w:t>
      </w:r>
      <w:r>
        <w:rPr>
          <w:spacing w:val="-1"/>
        </w:rPr>
        <w:t>available.</w:t>
      </w:r>
      <w:r>
        <w:rPr>
          <w:spacing w:val="3"/>
        </w:rPr>
        <w:t xml:space="preserve"> </w:t>
      </w:r>
      <w:r>
        <w:rPr>
          <w:spacing w:val="-1"/>
        </w:rPr>
        <w:t>The</w:t>
      </w:r>
      <w:r>
        <w:t xml:space="preserve"> </w:t>
      </w:r>
      <w:r>
        <w:rPr>
          <w:spacing w:val="-1"/>
        </w:rPr>
        <w:t>facilities</w:t>
      </w:r>
      <w:r>
        <w:rPr>
          <w:spacing w:val="1"/>
        </w:rPr>
        <w:t xml:space="preserve"> </w:t>
      </w:r>
      <w:r>
        <w:rPr>
          <w:spacing w:val="-1"/>
        </w:rPr>
        <w:t>will</w:t>
      </w:r>
      <w:r>
        <w:rPr>
          <w:spacing w:val="1"/>
        </w:rPr>
        <w:t xml:space="preserve"> </w:t>
      </w:r>
      <w:r>
        <w:t>provide</w:t>
      </w:r>
      <w:r>
        <w:rPr>
          <w:spacing w:val="1"/>
        </w:rPr>
        <w:t xml:space="preserve"> </w:t>
      </w:r>
      <w:r>
        <w:rPr>
          <w:spacing w:val="-1"/>
        </w:rPr>
        <w:t>shelter</w:t>
      </w:r>
      <w:r>
        <w:rPr>
          <w:spacing w:val="1"/>
        </w:rPr>
        <w:t xml:space="preserve"> </w:t>
      </w:r>
      <w:r>
        <w:t>from the</w:t>
      </w:r>
      <w:r>
        <w:rPr>
          <w:spacing w:val="1"/>
        </w:rPr>
        <w:t xml:space="preserve"> </w:t>
      </w:r>
      <w:r>
        <w:rPr>
          <w:spacing w:val="-1"/>
        </w:rPr>
        <w:t>wind</w:t>
      </w:r>
      <w:r>
        <w:rPr>
          <w:spacing w:val="2"/>
        </w:rPr>
        <w:t xml:space="preserve"> </w:t>
      </w:r>
      <w:r>
        <w:t>and</w:t>
      </w:r>
      <w:r>
        <w:rPr>
          <w:spacing w:val="79"/>
          <w:w w:val="99"/>
        </w:rPr>
        <w:t xml:space="preserve"> </w:t>
      </w:r>
      <w:r>
        <w:rPr>
          <w:spacing w:val="-1"/>
        </w:rPr>
        <w:t xml:space="preserve">rain </w:t>
      </w:r>
      <w:r>
        <w:t>and</w:t>
      </w:r>
      <w:r>
        <w:rPr>
          <w:spacing w:val="-2"/>
        </w:rPr>
        <w:t xml:space="preserve"> </w:t>
      </w:r>
      <w:r>
        <w:t>be</w:t>
      </w:r>
      <w:r>
        <w:rPr>
          <w:spacing w:val="-1"/>
        </w:rPr>
        <w:t xml:space="preserve"> heated </w:t>
      </w:r>
      <w:r>
        <w:t>as</w:t>
      </w:r>
      <w:r>
        <w:rPr>
          <w:spacing w:val="-2"/>
        </w:rPr>
        <w:t xml:space="preserve"> </w:t>
      </w:r>
      <w:r>
        <w:rPr>
          <w:spacing w:val="-1"/>
        </w:rPr>
        <w:t>necessary.</w:t>
      </w:r>
      <w:r>
        <w:rPr>
          <w:spacing w:val="44"/>
        </w:rPr>
        <w:t xml:space="preserve"> </w:t>
      </w:r>
      <w:r>
        <w:rPr>
          <w:spacing w:val="-1"/>
        </w:rPr>
        <w:t>The rest facilities</w:t>
      </w:r>
      <w:r>
        <w:rPr>
          <w:spacing w:val="-2"/>
        </w:rPr>
        <w:t xml:space="preserve"> </w:t>
      </w:r>
      <w:r>
        <w:rPr>
          <w:spacing w:val="-1"/>
        </w:rPr>
        <w:t xml:space="preserve">will </w:t>
      </w:r>
      <w:r>
        <w:t xml:space="preserve">have </w:t>
      </w:r>
      <w:r>
        <w:rPr>
          <w:spacing w:val="-1"/>
        </w:rPr>
        <w:t>tables</w:t>
      </w:r>
      <w:r>
        <w:rPr>
          <w:spacing w:val="-2"/>
        </w:rPr>
        <w:t xml:space="preserve"> </w:t>
      </w:r>
      <w:r>
        <w:t xml:space="preserve">and </w:t>
      </w:r>
      <w:r>
        <w:rPr>
          <w:spacing w:val="-1"/>
        </w:rPr>
        <w:t xml:space="preserve">chairs, </w:t>
      </w:r>
      <w:r>
        <w:t>a</w:t>
      </w:r>
      <w:r>
        <w:rPr>
          <w:spacing w:val="-2"/>
        </w:rPr>
        <w:t xml:space="preserve"> </w:t>
      </w:r>
      <w:r>
        <w:rPr>
          <w:spacing w:val="-1"/>
        </w:rPr>
        <w:t xml:space="preserve">kettle </w:t>
      </w:r>
      <w:r>
        <w:t>or</w:t>
      </w:r>
      <w:r>
        <w:rPr>
          <w:spacing w:val="-3"/>
        </w:rPr>
        <w:t xml:space="preserve"> </w:t>
      </w:r>
      <w:r>
        <w:t xml:space="preserve">urn </w:t>
      </w:r>
      <w:r>
        <w:rPr>
          <w:spacing w:val="-1"/>
        </w:rPr>
        <w:t>for boiling</w:t>
      </w:r>
      <w:r>
        <w:rPr>
          <w:spacing w:val="83"/>
          <w:w w:val="99"/>
        </w:rPr>
        <w:t xml:space="preserve"> </w:t>
      </w:r>
      <w:r>
        <w:rPr>
          <w:spacing w:val="-1"/>
        </w:rPr>
        <w:t>water</w:t>
      </w:r>
      <w:r>
        <w:rPr>
          <w:spacing w:val="-5"/>
        </w:rPr>
        <w:t xml:space="preserve"> </w:t>
      </w:r>
      <w:r>
        <w:t>and</w:t>
      </w:r>
      <w:r>
        <w:rPr>
          <w:spacing w:val="-4"/>
        </w:rPr>
        <w:t xml:space="preserve"> </w:t>
      </w:r>
      <w:r>
        <w:t>a</w:t>
      </w:r>
      <w:r>
        <w:rPr>
          <w:spacing w:val="-4"/>
        </w:rPr>
        <w:t xml:space="preserve"> </w:t>
      </w:r>
      <w:r>
        <w:rPr>
          <w:spacing w:val="-1"/>
        </w:rPr>
        <w:t>means</w:t>
      </w:r>
      <w:r>
        <w:rPr>
          <w:spacing w:val="-6"/>
        </w:rPr>
        <w:t xml:space="preserve"> </w:t>
      </w:r>
      <w:r>
        <w:rPr>
          <w:spacing w:val="-1"/>
        </w:rPr>
        <w:t>for</w:t>
      </w:r>
      <w:r>
        <w:rPr>
          <w:spacing w:val="-4"/>
        </w:rPr>
        <w:t xml:space="preserve"> </w:t>
      </w:r>
      <w:r>
        <w:t>preparing</w:t>
      </w:r>
      <w:r>
        <w:rPr>
          <w:spacing w:val="-5"/>
        </w:rPr>
        <w:t xml:space="preserve"> </w:t>
      </w:r>
      <w:r>
        <w:rPr>
          <w:spacing w:val="-1"/>
        </w:rPr>
        <w:t>food.</w:t>
      </w:r>
    </w:p>
    <w:p w14:paraId="66017DD2" w14:textId="77777777" w:rsidR="00BF52D8" w:rsidRDefault="00BF52D8" w:rsidP="00526973">
      <w:pPr>
        <w:tabs>
          <w:tab w:val="left" w:pos="284"/>
        </w:tabs>
        <w:spacing w:before="12"/>
        <w:jc w:val="both"/>
        <w:rPr>
          <w:rFonts w:ascii="Calibri" w:eastAsia="Calibri" w:hAnsi="Calibri" w:cs="Calibri"/>
          <w:sz w:val="15"/>
          <w:szCs w:val="15"/>
        </w:rPr>
      </w:pPr>
    </w:p>
    <w:p w14:paraId="6244CC6F" w14:textId="77777777" w:rsidR="00BF52D8" w:rsidRDefault="008D1CD1" w:rsidP="00526973">
      <w:pPr>
        <w:pStyle w:val="BodyText"/>
        <w:tabs>
          <w:tab w:val="left" w:pos="284"/>
        </w:tabs>
        <w:jc w:val="both"/>
      </w:pPr>
      <w:r>
        <w:rPr>
          <w:spacing w:val="-1"/>
          <w:u w:val="single" w:color="000000"/>
        </w:rPr>
        <w:t>Smoking</w:t>
      </w:r>
    </w:p>
    <w:p w14:paraId="0463B4CA" w14:textId="77777777" w:rsidR="00BF52D8" w:rsidRDefault="00BF52D8" w:rsidP="00526973">
      <w:pPr>
        <w:tabs>
          <w:tab w:val="left" w:pos="284"/>
        </w:tabs>
        <w:spacing w:before="3"/>
        <w:jc w:val="both"/>
        <w:rPr>
          <w:rFonts w:ascii="Calibri" w:eastAsia="Calibri" w:hAnsi="Calibri" w:cs="Calibri"/>
          <w:sz w:val="15"/>
          <w:szCs w:val="15"/>
        </w:rPr>
      </w:pPr>
    </w:p>
    <w:p w14:paraId="001B6388" w14:textId="77777777" w:rsidR="00BF52D8" w:rsidRDefault="008D1CD1" w:rsidP="00526973">
      <w:pPr>
        <w:pStyle w:val="BodyText"/>
        <w:tabs>
          <w:tab w:val="left" w:pos="284"/>
        </w:tabs>
        <w:spacing w:before="59"/>
        <w:ind w:right="136"/>
        <w:jc w:val="both"/>
      </w:pPr>
      <w:r>
        <w:rPr>
          <w:spacing w:val="-1"/>
        </w:rPr>
        <w:t>All</w:t>
      </w:r>
      <w:r>
        <w:rPr>
          <w:spacing w:val="1"/>
        </w:rPr>
        <w:t xml:space="preserve"> </w:t>
      </w:r>
      <w:r>
        <w:rPr>
          <w:spacing w:val="-1"/>
        </w:rPr>
        <w:t>premises</w:t>
      </w:r>
      <w:r>
        <w:t xml:space="preserve"> </w:t>
      </w:r>
      <w:r>
        <w:rPr>
          <w:spacing w:val="-1"/>
        </w:rPr>
        <w:t>occupied</w:t>
      </w:r>
      <w:r>
        <w:rPr>
          <w:spacing w:val="2"/>
        </w:rPr>
        <w:t xml:space="preserve"> </w:t>
      </w:r>
      <w:r>
        <w:t>or</w:t>
      </w:r>
      <w:r>
        <w:rPr>
          <w:spacing w:val="1"/>
        </w:rPr>
        <w:t xml:space="preserve"> </w:t>
      </w:r>
      <w:r>
        <w:rPr>
          <w:spacing w:val="-1"/>
        </w:rPr>
        <w:t>controlled</w:t>
      </w:r>
      <w:r>
        <w:rPr>
          <w:spacing w:val="2"/>
        </w:rPr>
        <w:t xml:space="preserve"> </w:t>
      </w:r>
      <w:r>
        <w:t>by</w:t>
      </w:r>
      <w:r>
        <w:rPr>
          <w:spacing w:val="2"/>
        </w:rPr>
        <w:t xml:space="preserve"> </w:t>
      </w:r>
      <w:r>
        <w:rPr>
          <w:spacing w:val="-1"/>
        </w:rPr>
        <w:t>Fredereck</w:t>
      </w:r>
      <w:r>
        <w:rPr>
          <w:spacing w:val="1"/>
        </w:rPr>
        <w:t xml:space="preserve"> </w:t>
      </w:r>
      <w:r>
        <w:rPr>
          <w:spacing w:val="-1"/>
        </w:rPr>
        <w:t>Sage</w:t>
      </w:r>
      <w:r>
        <w:rPr>
          <w:spacing w:val="1"/>
        </w:rPr>
        <w:t xml:space="preserve"> </w:t>
      </w:r>
      <w:r>
        <w:t>&amp;</w:t>
      </w:r>
      <w:r>
        <w:rPr>
          <w:spacing w:val="2"/>
        </w:rPr>
        <w:t xml:space="preserve"> </w:t>
      </w:r>
      <w:r>
        <w:rPr>
          <w:spacing w:val="-1"/>
        </w:rPr>
        <w:t>Co</w:t>
      </w:r>
      <w:r>
        <w:rPr>
          <w:spacing w:val="4"/>
        </w:rPr>
        <w:t xml:space="preserve"> </w:t>
      </w:r>
      <w:r>
        <w:rPr>
          <w:spacing w:val="-1"/>
        </w:rPr>
        <w:t>Limited</w:t>
      </w:r>
      <w:r>
        <w:rPr>
          <w:spacing w:val="2"/>
        </w:rPr>
        <w:t xml:space="preserve"> </w:t>
      </w:r>
      <w:r>
        <w:rPr>
          <w:spacing w:val="-1"/>
        </w:rPr>
        <w:t>will</w:t>
      </w:r>
      <w:r>
        <w:rPr>
          <w:spacing w:val="1"/>
        </w:rPr>
        <w:t xml:space="preserve"> </w:t>
      </w:r>
      <w:r>
        <w:t xml:space="preserve">be done </w:t>
      </w:r>
      <w:r>
        <w:rPr>
          <w:spacing w:val="-1"/>
        </w:rPr>
        <w:t>so</w:t>
      </w:r>
      <w:r>
        <w:rPr>
          <w:spacing w:val="2"/>
        </w:rPr>
        <w:t xml:space="preserve"> </w:t>
      </w:r>
      <w:r>
        <w:rPr>
          <w:spacing w:val="-1"/>
        </w:rPr>
        <w:t>in</w:t>
      </w:r>
      <w:r>
        <w:rPr>
          <w:spacing w:val="2"/>
        </w:rPr>
        <w:t xml:space="preserve"> </w:t>
      </w:r>
      <w:r>
        <w:rPr>
          <w:spacing w:val="-1"/>
        </w:rPr>
        <w:t>strict</w:t>
      </w:r>
      <w:r>
        <w:rPr>
          <w:spacing w:val="1"/>
        </w:rPr>
        <w:t xml:space="preserve"> </w:t>
      </w:r>
      <w:r>
        <w:rPr>
          <w:spacing w:val="-1"/>
        </w:rPr>
        <w:t>compliance</w:t>
      </w:r>
      <w:r>
        <w:rPr>
          <w:spacing w:val="89"/>
          <w:w w:val="99"/>
        </w:rPr>
        <w:t xml:space="preserve"> </w:t>
      </w:r>
      <w:r>
        <w:rPr>
          <w:spacing w:val="-1"/>
        </w:rPr>
        <w:t>with</w:t>
      </w:r>
      <w:r>
        <w:rPr>
          <w:spacing w:val="29"/>
        </w:rPr>
        <w:t xml:space="preserve"> </w:t>
      </w:r>
      <w:r>
        <w:t>the</w:t>
      </w:r>
      <w:r>
        <w:rPr>
          <w:spacing w:val="29"/>
        </w:rPr>
        <w:t xml:space="preserve"> </w:t>
      </w:r>
      <w:r>
        <w:rPr>
          <w:spacing w:val="-1"/>
        </w:rPr>
        <w:t>requirements</w:t>
      </w:r>
      <w:r>
        <w:rPr>
          <w:spacing w:val="30"/>
        </w:rPr>
        <w:t xml:space="preserve"> </w:t>
      </w:r>
      <w:r>
        <w:t>of</w:t>
      </w:r>
      <w:r>
        <w:rPr>
          <w:spacing w:val="31"/>
        </w:rPr>
        <w:t xml:space="preserve"> </w:t>
      </w:r>
      <w:r>
        <w:t>the</w:t>
      </w:r>
      <w:r>
        <w:rPr>
          <w:spacing w:val="28"/>
        </w:rPr>
        <w:t xml:space="preserve"> </w:t>
      </w:r>
      <w:r>
        <w:t>Smoke</w:t>
      </w:r>
      <w:r>
        <w:rPr>
          <w:spacing w:val="31"/>
        </w:rPr>
        <w:t xml:space="preserve"> </w:t>
      </w:r>
      <w:r>
        <w:t>Free</w:t>
      </w:r>
      <w:r>
        <w:rPr>
          <w:spacing w:val="28"/>
        </w:rPr>
        <w:t xml:space="preserve"> </w:t>
      </w:r>
      <w:r>
        <w:rPr>
          <w:spacing w:val="-1"/>
        </w:rPr>
        <w:t>Regulations</w:t>
      </w:r>
      <w:r>
        <w:rPr>
          <w:spacing w:val="31"/>
        </w:rPr>
        <w:t xml:space="preserve"> </w:t>
      </w:r>
      <w:r>
        <w:rPr>
          <w:spacing w:val="-1"/>
        </w:rPr>
        <w:t>2006.</w:t>
      </w:r>
      <w:r>
        <w:rPr>
          <w:spacing w:val="31"/>
        </w:rPr>
        <w:t xml:space="preserve"> </w:t>
      </w:r>
      <w:r>
        <w:rPr>
          <w:spacing w:val="-1"/>
        </w:rPr>
        <w:t>This</w:t>
      </w:r>
      <w:r>
        <w:rPr>
          <w:spacing w:val="31"/>
        </w:rPr>
        <w:t xml:space="preserve"> </w:t>
      </w:r>
      <w:r>
        <w:t>will</w:t>
      </w:r>
      <w:r>
        <w:rPr>
          <w:spacing w:val="28"/>
        </w:rPr>
        <w:t xml:space="preserve"> </w:t>
      </w:r>
      <w:r>
        <w:rPr>
          <w:spacing w:val="-1"/>
        </w:rPr>
        <w:t>include</w:t>
      </w:r>
      <w:r>
        <w:rPr>
          <w:spacing w:val="31"/>
        </w:rPr>
        <w:t xml:space="preserve"> </w:t>
      </w:r>
      <w:r>
        <w:t>Company</w:t>
      </w:r>
      <w:r>
        <w:rPr>
          <w:spacing w:val="29"/>
        </w:rPr>
        <w:t xml:space="preserve"> </w:t>
      </w:r>
      <w:r>
        <w:rPr>
          <w:spacing w:val="-1"/>
        </w:rPr>
        <w:t>vehicles,</w:t>
      </w:r>
      <w:r>
        <w:rPr>
          <w:spacing w:val="33"/>
        </w:rPr>
        <w:t xml:space="preserve"> </w:t>
      </w:r>
      <w:r>
        <w:t>as</w:t>
      </w:r>
      <w:r>
        <w:rPr>
          <w:spacing w:val="71"/>
          <w:w w:val="99"/>
        </w:rPr>
        <w:t xml:space="preserve"> </w:t>
      </w:r>
      <w:r>
        <w:rPr>
          <w:spacing w:val="-1"/>
        </w:rPr>
        <w:t>covered</w:t>
      </w:r>
      <w:r>
        <w:rPr>
          <w:spacing w:val="-6"/>
        </w:rPr>
        <w:t xml:space="preserve"> </w:t>
      </w:r>
      <w:r>
        <w:t>by</w:t>
      </w:r>
      <w:r>
        <w:rPr>
          <w:spacing w:val="-5"/>
        </w:rPr>
        <w:t xml:space="preserve"> </w:t>
      </w:r>
      <w:r>
        <w:t>the</w:t>
      </w:r>
      <w:r>
        <w:rPr>
          <w:spacing w:val="-7"/>
        </w:rPr>
        <w:t xml:space="preserve"> </w:t>
      </w:r>
      <w:r>
        <w:rPr>
          <w:spacing w:val="-1"/>
        </w:rPr>
        <w:t>Smoke</w:t>
      </w:r>
      <w:r>
        <w:rPr>
          <w:spacing w:val="-7"/>
        </w:rPr>
        <w:t xml:space="preserve"> </w:t>
      </w:r>
      <w:r>
        <w:t>Free</w:t>
      </w:r>
      <w:r>
        <w:rPr>
          <w:spacing w:val="-7"/>
        </w:rPr>
        <w:t xml:space="preserve"> </w:t>
      </w:r>
      <w:r>
        <w:rPr>
          <w:spacing w:val="-1"/>
        </w:rPr>
        <w:t>(Exemptions</w:t>
      </w:r>
      <w:r>
        <w:rPr>
          <w:spacing w:val="-7"/>
        </w:rPr>
        <w:t xml:space="preserve"> </w:t>
      </w:r>
      <w:r>
        <w:t>and</w:t>
      </w:r>
      <w:r>
        <w:rPr>
          <w:spacing w:val="-5"/>
        </w:rPr>
        <w:t xml:space="preserve"> </w:t>
      </w:r>
      <w:r>
        <w:rPr>
          <w:spacing w:val="-1"/>
        </w:rPr>
        <w:t>Vehicles)</w:t>
      </w:r>
      <w:r>
        <w:rPr>
          <w:spacing w:val="-6"/>
        </w:rPr>
        <w:t xml:space="preserve"> </w:t>
      </w:r>
      <w:r>
        <w:rPr>
          <w:spacing w:val="-1"/>
        </w:rPr>
        <w:t>Regulations</w:t>
      </w:r>
      <w:r>
        <w:rPr>
          <w:spacing w:val="-7"/>
        </w:rPr>
        <w:t xml:space="preserve"> </w:t>
      </w:r>
      <w:r w:rsidR="00500268">
        <w:rPr>
          <w:spacing w:val="-1"/>
        </w:rPr>
        <w:t>2015</w:t>
      </w:r>
      <w:r>
        <w:rPr>
          <w:spacing w:val="-1"/>
        </w:rPr>
        <w:t>.</w:t>
      </w:r>
    </w:p>
    <w:p w14:paraId="35C60A16" w14:textId="77777777" w:rsidR="00BF52D8" w:rsidRDefault="00BF52D8" w:rsidP="00526973">
      <w:pPr>
        <w:tabs>
          <w:tab w:val="left" w:pos="284"/>
        </w:tabs>
        <w:spacing w:before="12"/>
        <w:jc w:val="both"/>
        <w:rPr>
          <w:rFonts w:ascii="Calibri" w:eastAsia="Calibri" w:hAnsi="Calibri" w:cs="Calibri"/>
          <w:sz w:val="15"/>
          <w:szCs w:val="15"/>
        </w:rPr>
      </w:pPr>
    </w:p>
    <w:p w14:paraId="097DB1E2" w14:textId="77777777" w:rsidR="00BF52D8" w:rsidRDefault="008D1CD1" w:rsidP="00526973">
      <w:pPr>
        <w:pStyle w:val="BodyText"/>
        <w:tabs>
          <w:tab w:val="left" w:pos="284"/>
        </w:tabs>
        <w:jc w:val="both"/>
      </w:pPr>
      <w:r>
        <w:rPr>
          <w:spacing w:val="-1"/>
          <w:u w:val="single" w:color="000000"/>
        </w:rPr>
        <w:t>Location</w:t>
      </w:r>
      <w:r>
        <w:rPr>
          <w:spacing w:val="-7"/>
          <w:u w:val="single" w:color="000000"/>
        </w:rPr>
        <w:t xml:space="preserve"> </w:t>
      </w:r>
      <w:r>
        <w:rPr>
          <w:u w:val="single" w:color="000000"/>
        </w:rPr>
        <w:t>of</w:t>
      </w:r>
      <w:r>
        <w:rPr>
          <w:spacing w:val="-9"/>
          <w:u w:val="single" w:color="000000"/>
        </w:rPr>
        <w:t xml:space="preserve"> </w:t>
      </w:r>
      <w:r>
        <w:rPr>
          <w:spacing w:val="-1"/>
          <w:u w:val="single" w:color="000000"/>
        </w:rPr>
        <w:t>Welfare</w:t>
      </w:r>
      <w:r>
        <w:rPr>
          <w:spacing w:val="-8"/>
          <w:u w:val="single" w:color="000000"/>
        </w:rPr>
        <w:t xml:space="preserve"> </w:t>
      </w:r>
      <w:r>
        <w:rPr>
          <w:spacing w:val="-1"/>
          <w:u w:val="single" w:color="000000"/>
        </w:rPr>
        <w:t>Facilities</w:t>
      </w:r>
    </w:p>
    <w:p w14:paraId="361DDC55" w14:textId="77777777" w:rsidR="00BF52D8" w:rsidRDefault="00BF52D8" w:rsidP="00526973">
      <w:pPr>
        <w:tabs>
          <w:tab w:val="left" w:pos="284"/>
        </w:tabs>
        <w:spacing w:before="3"/>
        <w:jc w:val="both"/>
        <w:rPr>
          <w:rFonts w:ascii="Calibri" w:eastAsia="Calibri" w:hAnsi="Calibri" w:cs="Calibri"/>
          <w:sz w:val="15"/>
          <w:szCs w:val="15"/>
        </w:rPr>
      </w:pPr>
    </w:p>
    <w:p w14:paraId="329A6952" w14:textId="77777777" w:rsidR="00BF52D8" w:rsidRDefault="008D1CD1" w:rsidP="00526973">
      <w:pPr>
        <w:pStyle w:val="BodyText"/>
        <w:tabs>
          <w:tab w:val="left" w:pos="284"/>
        </w:tabs>
        <w:spacing w:before="59"/>
        <w:ind w:right="138"/>
        <w:jc w:val="both"/>
      </w:pPr>
      <w:r>
        <w:rPr>
          <w:spacing w:val="-1"/>
        </w:rPr>
        <w:t>Welfare</w:t>
      </w:r>
      <w:r>
        <w:rPr>
          <w:spacing w:val="36"/>
        </w:rPr>
        <w:t xml:space="preserve"> </w:t>
      </w:r>
      <w:r>
        <w:rPr>
          <w:spacing w:val="-1"/>
        </w:rPr>
        <w:t>facilities</w:t>
      </w:r>
      <w:r>
        <w:rPr>
          <w:spacing w:val="38"/>
        </w:rPr>
        <w:t xml:space="preserve"> </w:t>
      </w:r>
      <w:r>
        <w:rPr>
          <w:spacing w:val="-1"/>
        </w:rPr>
        <w:t>will</w:t>
      </w:r>
      <w:r>
        <w:rPr>
          <w:spacing w:val="37"/>
        </w:rPr>
        <w:t xml:space="preserve"> </w:t>
      </w:r>
      <w:r>
        <w:rPr>
          <w:spacing w:val="1"/>
        </w:rPr>
        <w:t>be</w:t>
      </w:r>
      <w:r>
        <w:rPr>
          <w:spacing w:val="36"/>
        </w:rPr>
        <w:t xml:space="preserve"> </w:t>
      </w:r>
      <w:r>
        <w:t>easily</w:t>
      </w:r>
      <w:r>
        <w:rPr>
          <w:spacing w:val="39"/>
        </w:rPr>
        <w:t xml:space="preserve"> </w:t>
      </w:r>
      <w:r>
        <w:rPr>
          <w:spacing w:val="-1"/>
        </w:rPr>
        <w:t>available</w:t>
      </w:r>
      <w:r>
        <w:rPr>
          <w:spacing w:val="38"/>
        </w:rPr>
        <w:t xml:space="preserve"> </w:t>
      </w:r>
      <w:r>
        <w:t>to</w:t>
      </w:r>
      <w:r>
        <w:rPr>
          <w:spacing w:val="38"/>
        </w:rPr>
        <w:t xml:space="preserve"> </w:t>
      </w:r>
      <w:r>
        <w:rPr>
          <w:spacing w:val="-1"/>
        </w:rPr>
        <w:t>people</w:t>
      </w:r>
      <w:r>
        <w:rPr>
          <w:spacing w:val="38"/>
        </w:rPr>
        <w:t xml:space="preserve"> </w:t>
      </w:r>
      <w:r>
        <w:t>working</w:t>
      </w:r>
      <w:r>
        <w:rPr>
          <w:spacing w:val="36"/>
        </w:rPr>
        <w:t xml:space="preserve"> </w:t>
      </w:r>
      <w:r>
        <w:t>on</w:t>
      </w:r>
      <w:r>
        <w:rPr>
          <w:spacing w:val="38"/>
        </w:rPr>
        <w:t xml:space="preserve"> </w:t>
      </w:r>
      <w:r>
        <w:t>the</w:t>
      </w:r>
      <w:r>
        <w:rPr>
          <w:spacing w:val="36"/>
        </w:rPr>
        <w:t xml:space="preserve"> </w:t>
      </w:r>
      <w:r>
        <w:rPr>
          <w:spacing w:val="-1"/>
        </w:rPr>
        <w:t>site.</w:t>
      </w:r>
      <w:r>
        <w:rPr>
          <w:spacing w:val="32"/>
        </w:rPr>
        <w:t xml:space="preserve"> </w:t>
      </w:r>
      <w:r>
        <w:rPr>
          <w:spacing w:val="-1"/>
        </w:rPr>
        <w:t>Toilets</w:t>
      </w:r>
      <w:r>
        <w:rPr>
          <w:spacing w:val="35"/>
        </w:rPr>
        <w:t xml:space="preserve"> </w:t>
      </w:r>
      <w:r>
        <w:t>need</w:t>
      </w:r>
      <w:r>
        <w:rPr>
          <w:spacing w:val="38"/>
        </w:rPr>
        <w:t xml:space="preserve"> </w:t>
      </w:r>
      <w:r>
        <w:t>to</w:t>
      </w:r>
      <w:r>
        <w:rPr>
          <w:spacing w:val="37"/>
        </w:rPr>
        <w:t xml:space="preserve"> </w:t>
      </w:r>
      <w:r>
        <w:t>be</w:t>
      </w:r>
      <w:r>
        <w:rPr>
          <w:spacing w:val="37"/>
        </w:rPr>
        <w:t xml:space="preserve"> </w:t>
      </w:r>
      <w:r>
        <w:rPr>
          <w:spacing w:val="-1"/>
        </w:rPr>
        <w:t>easily</w:t>
      </w:r>
      <w:r>
        <w:rPr>
          <w:spacing w:val="85"/>
          <w:w w:val="99"/>
        </w:rPr>
        <w:t xml:space="preserve"> </w:t>
      </w:r>
      <w:r>
        <w:rPr>
          <w:spacing w:val="-1"/>
        </w:rPr>
        <w:t>accessible</w:t>
      </w:r>
      <w:r>
        <w:rPr>
          <w:spacing w:val="22"/>
        </w:rPr>
        <w:t xml:space="preserve"> </w:t>
      </w:r>
      <w:r>
        <w:t>from</w:t>
      </w:r>
      <w:r>
        <w:rPr>
          <w:spacing w:val="23"/>
        </w:rPr>
        <w:t xml:space="preserve"> </w:t>
      </w:r>
      <w:r>
        <w:t>where</w:t>
      </w:r>
      <w:r>
        <w:rPr>
          <w:spacing w:val="22"/>
        </w:rPr>
        <w:t xml:space="preserve"> </w:t>
      </w:r>
      <w:r>
        <w:t>the</w:t>
      </w:r>
      <w:r>
        <w:rPr>
          <w:spacing w:val="25"/>
        </w:rPr>
        <w:t xml:space="preserve"> </w:t>
      </w:r>
      <w:r>
        <w:t>work</w:t>
      </w:r>
      <w:r>
        <w:rPr>
          <w:spacing w:val="23"/>
        </w:rPr>
        <w:t xml:space="preserve"> </w:t>
      </w:r>
      <w:r>
        <w:rPr>
          <w:spacing w:val="-1"/>
        </w:rPr>
        <w:t>is</w:t>
      </w:r>
      <w:r>
        <w:rPr>
          <w:spacing w:val="22"/>
        </w:rPr>
        <w:t xml:space="preserve"> </w:t>
      </w:r>
      <w:r>
        <w:rPr>
          <w:spacing w:val="-1"/>
        </w:rPr>
        <w:t>being</w:t>
      </w:r>
      <w:r>
        <w:rPr>
          <w:spacing w:val="22"/>
        </w:rPr>
        <w:t xml:space="preserve"> </w:t>
      </w:r>
      <w:r>
        <w:t>carried</w:t>
      </w:r>
      <w:r>
        <w:rPr>
          <w:spacing w:val="24"/>
        </w:rPr>
        <w:t xml:space="preserve"> </w:t>
      </w:r>
      <w:r>
        <w:t>out.</w:t>
      </w:r>
      <w:r>
        <w:rPr>
          <w:spacing w:val="1"/>
        </w:rPr>
        <w:t xml:space="preserve"> </w:t>
      </w:r>
      <w:r>
        <w:t>Hand</w:t>
      </w:r>
      <w:r>
        <w:rPr>
          <w:spacing w:val="23"/>
        </w:rPr>
        <w:t xml:space="preserve"> </w:t>
      </w:r>
      <w:r>
        <w:rPr>
          <w:spacing w:val="-1"/>
        </w:rPr>
        <w:t>basins</w:t>
      </w:r>
      <w:r>
        <w:rPr>
          <w:spacing w:val="22"/>
        </w:rPr>
        <w:t xml:space="preserve"> </w:t>
      </w:r>
      <w:r>
        <w:rPr>
          <w:spacing w:val="-1"/>
        </w:rPr>
        <w:t>will</w:t>
      </w:r>
      <w:r>
        <w:rPr>
          <w:spacing w:val="22"/>
        </w:rPr>
        <w:t xml:space="preserve"> </w:t>
      </w:r>
      <w:r>
        <w:rPr>
          <w:spacing w:val="1"/>
        </w:rPr>
        <w:t>be</w:t>
      </w:r>
      <w:r>
        <w:rPr>
          <w:spacing w:val="23"/>
        </w:rPr>
        <w:t xml:space="preserve"> </w:t>
      </w:r>
      <w:r>
        <w:rPr>
          <w:spacing w:val="-1"/>
        </w:rPr>
        <w:t>close</w:t>
      </w:r>
      <w:r>
        <w:rPr>
          <w:spacing w:val="22"/>
        </w:rPr>
        <w:t xml:space="preserve"> </w:t>
      </w:r>
      <w:r>
        <w:t>to</w:t>
      </w:r>
      <w:r>
        <w:rPr>
          <w:spacing w:val="24"/>
        </w:rPr>
        <w:t xml:space="preserve"> </w:t>
      </w:r>
      <w:r>
        <w:rPr>
          <w:spacing w:val="-1"/>
        </w:rPr>
        <w:t>toilets.</w:t>
      </w:r>
      <w:r>
        <w:rPr>
          <w:spacing w:val="1"/>
        </w:rPr>
        <w:t xml:space="preserve"> </w:t>
      </w:r>
      <w:r>
        <w:t>Washing</w:t>
      </w:r>
      <w:r>
        <w:rPr>
          <w:spacing w:val="55"/>
          <w:w w:val="99"/>
        </w:rPr>
        <w:t xml:space="preserve"> </w:t>
      </w:r>
      <w:r>
        <w:rPr>
          <w:spacing w:val="-1"/>
        </w:rPr>
        <w:t>facilities</w:t>
      </w:r>
      <w:r>
        <w:rPr>
          <w:spacing w:val="2"/>
        </w:rPr>
        <w:t xml:space="preserve"> </w:t>
      </w:r>
      <w:r>
        <w:t>need</w:t>
      </w:r>
      <w:r>
        <w:rPr>
          <w:spacing w:val="5"/>
        </w:rPr>
        <w:t xml:space="preserve"> </w:t>
      </w:r>
      <w:r>
        <w:t>to</w:t>
      </w:r>
      <w:r>
        <w:rPr>
          <w:spacing w:val="7"/>
        </w:rPr>
        <w:t xml:space="preserve"> </w:t>
      </w:r>
      <w:r>
        <w:t>be</w:t>
      </w:r>
      <w:r>
        <w:rPr>
          <w:spacing w:val="3"/>
        </w:rPr>
        <w:t xml:space="preserve"> </w:t>
      </w:r>
      <w:r>
        <w:rPr>
          <w:spacing w:val="-1"/>
        </w:rPr>
        <w:t>near</w:t>
      </w:r>
      <w:r>
        <w:rPr>
          <w:spacing w:val="7"/>
        </w:rPr>
        <w:t xml:space="preserve"> </w:t>
      </w:r>
      <w:r>
        <w:rPr>
          <w:spacing w:val="-1"/>
        </w:rPr>
        <w:t>rest</w:t>
      </w:r>
      <w:r>
        <w:rPr>
          <w:spacing w:val="6"/>
        </w:rPr>
        <w:t xml:space="preserve"> </w:t>
      </w:r>
      <w:r>
        <w:rPr>
          <w:spacing w:val="-1"/>
        </w:rPr>
        <w:t>rooms</w:t>
      </w:r>
      <w:r>
        <w:rPr>
          <w:spacing w:val="5"/>
        </w:rPr>
        <w:t xml:space="preserve"> </w:t>
      </w:r>
      <w:r>
        <w:rPr>
          <w:spacing w:val="-1"/>
        </w:rPr>
        <w:t>so</w:t>
      </w:r>
      <w:r>
        <w:rPr>
          <w:spacing w:val="7"/>
        </w:rPr>
        <w:t xml:space="preserve"> </w:t>
      </w:r>
      <w:r>
        <w:t>that</w:t>
      </w:r>
      <w:r>
        <w:rPr>
          <w:spacing w:val="4"/>
        </w:rPr>
        <w:t xml:space="preserve"> </w:t>
      </w:r>
      <w:r>
        <w:rPr>
          <w:spacing w:val="-1"/>
        </w:rPr>
        <w:t>it</w:t>
      </w:r>
      <w:r>
        <w:rPr>
          <w:spacing w:val="5"/>
        </w:rPr>
        <w:t xml:space="preserve"> </w:t>
      </w:r>
      <w:r>
        <w:rPr>
          <w:spacing w:val="1"/>
        </w:rPr>
        <w:t>is</w:t>
      </w:r>
      <w:r>
        <w:rPr>
          <w:spacing w:val="4"/>
        </w:rPr>
        <w:t xml:space="preserve"> </w:t>
      </w:r>
      <w:r>
        <w:t>convenient</w:t>
      </w:r>
      <w:r>
        <w:rPr>
          <w:spacing w:val="5"/>
        </w:rPr>
        <w:t xml:space="preserve"> </w:t>
      </w:r>
      <w:r>
        <w:rPr>
          <w:spacing w:val="-1"/>
        </w:rPr>
        <w:t>for</w:t>
      </w:r>
      <w:r>
        <w:rPr>
          <w:spacing w:val="3"/>
        </w:rPr>
        <w:t xml:space="preserve"> </w:t>
      </w:r>
      <w:r>
        <w:t>people</w:t>
      </w:r>
      <w:r>
        <w:rPr>
          <w:spacing w:val="4"/>
        </w:rPr>
        <w:t xml:space="preserve"> </w:t>
      </w:r>
      <w:r>
        <w:t>to</w:t>
      </w:r>
      <w:r>
        <w:rPr>
          <w:spacing w:val="7"/>
        </w:rPr>
        <w:t xml:space="preserve"> </w:t>
      </w:r>
      <w:r>
        <w:rPr>
          <w:spacing w:val="-1"/>
        </w:rPr>
        <w:t>wash</w:t>
      </w:r>
      <w:r>
        <w:rPr>
          <w:spacing w:val="4"/>
        </w:rPr>
        <w:t xml:space="preserve"> </w:t>
      </w:r>
      <w:r>
        <w:t>before</w:t>
      </w:r>
      <w:r>
        <w:rPr>
          <w:spacing w:val="4"/>
        </w:rPr>
        <w:t xml:space="preserve"> </w:t>
      </w:r>
      <w:r>
        <w:rPr>
          <w:spacing w:val="-1"/>
        </w:rPr>
        <w:t>eating.</w:t>
      </w:r>
      <w:r>
        <w:rPr>
          <w:spacing w:val="9"/>
        </w:rPr>
        <w:t xml:space="preserve"> </w:t>
      </w:r>
      <w:r>
        <w:t>In</w:t>
      </w:r>
      <w:r>
        <w:rPr>
          <w:spacing w:val="4"/>
        </w:rPr>
        <w:t xml:space="preserve"> </w:t>
      </w:r>
      <w:r>
        <w:t>most</w:t>
      </w:r>
      <w:r>
        <w:rPr>
          <w:spacing w:val="61"/>
          <w:w w:val="99"/>
        </w:rPr>
        <w:t xml:space="preserve"> </w:t>
      </w:r>
      <w:r>
        <w:rPr>
          <w:spacing w:val="-1"/>
        </w:rPr>
        <w:t>cases</w:t>
      </w:r>
      <w:r>
        <w:rPr>
          <w:spacing w:val="-6"/>
        </w:rPr>
        <w:t xml:space="preserve"> </w:t>
      </w:r>
      <w:r>
        <w:t>these</w:t>
      </w:r>
      <w:r>
        <w:rPr>
          <w:spacing w:val="-6"/>
        </w:rPr>
        <w:t xml:space="preserve"> </w:t>
      </w:r>
      <w:r>
        <w:rPr>
          <w:spacing w:val="-1"/>
        </w:rPr>
        <w:t>facilities</w:t>
      </w:r>
      <w:r>
        <w:rPr>
          <w:spacing w:val="-5"/>
        </w:rPr>
        <w:t xml:space="preserve"> </w:t>
      </w:r>
      <w:r>
        <w:t>will</w:t>
      </w:r>
      <w:r>
        <w:rPr>
          <w:spacing w:val="-5"/>
        </w:rPr>
        <w:t xml:space="preserve"> </w:t>
      </w:r>
      <w:r>
        <w:t>be</w:t>
      </w:r>
      <w:r>
        <w:rPr>
          <w:spacing w:val="-6"/>
        </w:rPr>
        <w:t xml:space="preserve"> </w:t>
      </w:r>
      <w:r>
        <w:rPr>
          <w:spacing w:val="-1"/>
        </w:rPr>
        <w:t>provided</w:t>
      </w:r>
      <w:r>
        <w:rPr>
          <w:spacing w:val="-4"/>
        </w:rPr>
        <w:t xml:space="preserve"> </w:t>
      </w:r>
      <w:r>
        <w:t>on</w:t>
      </w:r>
      <w:r>
        <w:rPr>
          <w:spacing w:val="-4"/>
        </w:rPr>
        <w:t xml:space="preserve"> </w:t>
      </w:r>
      <w:r>
        <w:rPr>
          <w:spacing w:val="-1"/>
        </w:rPr>
        <w:t>site.</w:t>
      </w:r>
    </w:p>
    <w:p w14:paraId="68C72A5B" w14:textId="77777777" w:rsidR="00BF52D8" w:rsidRDefault="00BF52D8" w:rsidP="00526973">
      <w:pPr>
        <w:tabs>
          <w:tab w:val="left" w:pos="284"/>
        </w:tabs>
        <w:spacing w:before="11"/>
        <w:jc w:val="both"/>
        <w:rPr>
          <w:rFonts w:ascii="Calibri" w:eastAsia="Calibri" w:hAnsi="Calibri" w:cs="Calibri"/>
          <w:sz w:val="19"/>
          <w:szCs w:val="19"/>
        </w:rPr>
      </w:pPr>
    </w:p>
    <w:p w14:paraId="3BB0CE69" w14:textId="77777777" w:rsidR="00BF52D8" w:rsidRDefault="008D1CD1" w:rsidP="00526973">
      <w:pPr>
        <w:pStyle w:val="BodyText"/>
        <w:tabs>
          <w:tab w:val="left" w:pos="284"/>
        </w:tabs>
        <w:ind w:right="137"/>
        <w:jc w:val="both"/>
      </w:pPr>
      <w:r>
        <w:rPr>
          <w:spacing w:val="-1"/>
        </w:rPr>
        <w:t>Where</w:t>
      </w:r>
      <w:r>
        <w:rPr>
          <w:spacing w:val="22"/>
        </w:rPr>
        <w:t xml:space="preserve"> </w:t>
      </w:r>
      <w:r>
        <w:rPr>
          <w:spacing w:val="-1"/>
        </w:rPr>
        <w:t>work</w:t>
      </w:r>
      <w:r>
        <w:rPr>
          <w:spacing w:val="20"/>
        </w:rPr>
        <w:t xml:space="preserve"> </w:t>
      </w:r>
      <w:r>
        <w:rPr>
          <w:spacing w:val="-1"/>
        </w:rPr>
        <w:t>is</w:t>
      </w:r>
      <w:r>
        <w:rPr>
          <w:spacing w:val="19"/>
        </w:rPr>
        <w:t xml:space="preserve"> </w:t>
      </w:r>
      <w:r>
        <w:t>done</w:t>
      </w:r>
      <w:r>
        <w:rPr>
          <w:spacing w:val="22"/>
        </w:rPr>
        <w:t xml:space="preserve"> </w:t>
      </w:r>
      <w:r>
        <w:t>at</w:t>
      </w:r>
      <w:r>
        <w:rPr>
          <w:spacing w:val="20"/>
        </w:rPr>
        <w:t xml:space="preserve"> </w:t>
      </w:r>
      <w:r>
        <w:rPr>
          <w:spacing w:val="-1"/>
        </w:rPr>
        <w:t>occupied</w:t>
      </w:r>
      <w:r>
        <w:rPr>
          <w:spacing w:val="21"/>
        </w:rPr>
        <w:t xml:space="preserve"> </w:t>
      </w:r>
      <w:r>
        <w:rPr>
          <w:spacing w:val="-1"/>
        </w:rPr>
        <w:t>premises,</w:t>
      </w:r>
      <w:r>
        <w:rPr>
          <w:spacing w:val="21"/>
        </w:rPr>
        <w:t xml:space="preserve"> </w:t>
      </w:r>
      <w:r>
        <w:t>arrangements</w:t>
      </w:r>
      <w:r>
        <w:rPr>
          <w:spacing w:val="21"/>
        </w:rPr>
        <w:t xml:space="preserve"> </w:t>
      </w:r>
      <w:r>
        <w:rPr>
          <w:spacing w:val="-1"/>
        </w:rPr>
        <w:t>can</w:t>
      </w:r>
      <w:r>
        <w:rPr>
          <w:spacing w:val="21"/>
        </w:rPr>
        <w:t xml:space="preserve"> </w:t>
      </w:r>
      <w:r>
        <w:t>be</w:t>
      </w:r>
      <w:r>
        <w:rPr>
          <w:spacing w:val="19"/>
        </w:rPr>
        <w:t xml:space="preserve"> </w:t>
      </w:r>
      <w:r>
        <w:rPr>
          <w:spacing w:val="-1"/>
        </w:rPr>
        <w:t>made</w:t>
      </w:r>
      <w:r>
        <w:rPr>
          <w:spacing w:val="22"/>
        </w:rPr>
        <w:t xml:space="preserve"> </w:t>
      </w:r>
      <w:r>
        <w:rPr>
          <w:spacing w:val="-1"/>
        </w:rPr>
        <w:t>with</w:t>
      </w:r>
      <w:r>
        <w:rPr>
          <w:spacing w:val="21"/>
        </w:rPr>
        <w:t xml:space="preserve"> </w:t>
      </w:r>
      <w:r>
        <w:t>the</w:t>
      </w:r>
      <w:r>
        <w:rPr>
          <w:spacing w:val="19"/>
        </w:rPr>
        <w:t xml:space="preserve"> </w:t>
      </w:r>
      <w:r>
        <w:rPr>
          <w:spacing w:val="-1"/>
        </w:rPr>
        <w:t>occupier</w:t>
      </w:r>
      <w:r>
        <w:rPr>
          <w:spacing w:val="20"/>
        </w:rPr>
        <w:t xml:space="preserve"> </w:t>
      </w:r>
      <w:r>
        <w:t>to</w:t>
      </w:r>
      <w:r>
        <w:rPr>
          <w:spacing w:val="21"/>
        </w:rPr>
        <w:t xml:space="preserve"> </w:t>
      </w:r>
      <w:r>
        <w:rPr>
          <w:spacing w:val="-1"/>
        </w:rPr>
        <w:t>use</w:t>
      </w:r>
      <w:r>
        <w:rPr>
          <w:spacing w:val="22"/>
        </w:rPr>
        <w:t xml:space="preserve"> </w:t>
      </w:r>
      <w:r>
        <w:t>the</w:t>
      </w:r>
      <w:r>
        <w:rPr>
          <w:spacing w:val="73"/>
          <w:w w:val="99"/>
        </w:rPr>
        <w:t xml:space="preserve"> </w:t>
      </w:r>
      <w:r>
        <w:rPr>
          <w:spacing w:val="-1"/>
        </w:rPr>
        <w:t>facilities</w:t>
      </w:r>
      <w:r>
        <w:rPr>
          <w:spacing w:val="25"/>
        </w:rPr>
        <w:t xml:space="preserve"> </w:t>
      </w:r>
      <w:r>
        <w:rPr>
          <w:spacing w:val="-1"/>
        </w:rPr>
        <w:t>provided</w:t>
      </w:r>
      <w:r>
        <w:rPr>
          <w:spacing w:val="28"/>
        </w:rPr>
        <w:t xml:space="preserve"> </w:t>
      </w:r>
      <w:r>
        <w:rPr>
          <w:spacing w:val="-1"/>
        </w:rPr>
        <w:t>for</w:t>
      </w:r>
      <w:r>
        <w:rPr>
          <w:spacing w:val="27"/>
        </w:rPr>
        <w:t xml:space="preserve"> </w:t>
      </w:r>
      <w:r>
        <w:t>the</w:t>
      </w:r>
      <w:r>
        <w:rPr>
          <w:spacing w:val="26"/>
        </w:rPr>
        <w:t xml:space="preserve"> </w:t>
      </w:r>
      <w:r>
        <w:rPr>
          <w:spacing w:val="-1"/>
        </w:rPr>
        <w:t>people</w:t>
      </w:r>
      <w:r>
        <w:rPr>
          <w:spacing w:val="26"/>
        </w:rPr>
        <w:t xml:space="preserve"> </w:t>
      </w:r>
      <w:r>
        <w:rPr>
          <w:spacing w:val="-1"/>
        </w:rPr>
        <w:t>who</w:t>
      </w:r>
      <w:r>
        <w:rPr>
          <w:spacing w:val="27"/>
        </w:rPr>
        <w:t xml:space="preserve"> </w:t>
      </w:r>
      <w:r>
        <w:rPr>
          <w:spacing w:val="-1"/>
        </w:rPr>
        <w:t>normally</w:t>
      </w:r>
      <w:r>
        <w:rPr>
          <w:spacing w:val="28"/>
        </w:rPr>
        <w:t xml:space="preserve"> </w:t>
      </w:r>
      <w:r>
        <w:rPr>
          <w:spacing w:val="-1"/>
        </w:rPr>
        <w:t>use</w:t>
      </w:r>
      <w:r>
        <w:rPr>
          <w:spacing w:val="26"/>
        </w:rPr>
        <w:t xml:space="preserve"> </w:t>
      </w:r>
      <w:r>
        <w:t>the</w:t>
      </w:r>
      <w:r>
        <w:rPr>
          <w:spacing w:val="26"/>
        </w:rPr>
        <w:t xml:space="preserve"> </w:t>
      </w:r>
      <w:r>
        <w:rPr>
          <w:spacing w:val="-1"/>
        </w:rPr>
        <w:t>premises.</w:t>
      </w:r>
      <w:r>
        <w:rPr>
          <w:spacing w:val="27"/>
        </w:rPr>
        <w:t xml:space="preserve"> </w:t>
      </w:r>
      <w:r>
        <w:t>In</w:t>
      </w:r>
      <w:r>
        <w:rPr>
          <w:spacing w:val="28"/>
        </w:rPr>
        <w:t xml:space="preserve"> </w:t>
      </w:r>
      <w:r>
        <w:rPr>
          <w:spacing w:val="-1"/>
        </w:rPr>
        <w:t>some</w:t>
      </w:r>
      <w:r>
        <w:rPr>
          <w:spacing w:val="26"/>
        </w:rPr>
        <w:t xml:space="preserve"> </w:t>
      </w:r>
      <w:r>
        <w:rPr>
          <w:spacing w:val="-1"/>
        </w:rPr>
        <w:t>cases,</w:t>
      </w:r>
      <w:r>
        <w:rPr>
          <w:spacing w:val="28"/>
        </w:rPr>
        <w:t xml:space="preserve"> </w:t>
      </w:r>
      <w:r>
        <w:rPr>
          <w:spacing w:val="-1"/>
        </w:rPr>
        <w:t>welfare</w:t>
      </w:r>
      <w:r>
        <w:rPr>
          <w:spacing w:val="26"/>
        </w:rPr>
        <w:t xml:space="preserve"> </w:t>
      </w:r>
      <w:r>
        <w:t>and</w:t>
      </w:r>
      <w:r>
        <w:rPr>
          <w:spacing w:val="27"/>
        </w:rPr>
        <w:t xml:space="preserve"> </w:t>
      </w:r>
      <w:r>
        <w:rPr>
          <w:spacing w:val="-1"/>
        </w:rPr>
        <w:t>toilet</w:t>
      </w:r>
      <w:r>
        <w:rPr>
          <w:spacing w:val="93"/>
          <w:w w:val="99"/>
        </w:rPr>
        <w:t xml:space="preserve"> </w:t>
      </w:r>
      <w:r>
        <w:rPr>
          <w:spacing w:val="-1"/>
        </w:rPr>
        <w:t>facilities</w:t>
      </w:r>
      <w:r>
        <w:rPr>
          <w:spacing w:val="8"/>
        </w:rPr>
        <w:t xml:space="preserve"> </w:t>
      </w:r>
      <w:r>
        <w:rPr>
          <w:spacing w:val="-1"/>
        </w:rPr>
        <w:t>may</w:t>
      </w:r>
      <w:r>
        <w:rPr>
          <w:spacing w:val="8"/>
        </w:rPr>
        <w:t xml:space="preserve"> </w:t>
      </w:r>
      <w:r>
        <w:t>be</w:t>
      </w:r>
      <w:r>
        <w:rPr>
          <w:spacing w:val="7"/>
        </w:rPr>
        <w:t xml:space="preserve"> </w:t>
      </w:r>
      <w:r>
        <w:rPr>
          <w:spacing w:val="-1"/>
        </w:rPr>
        <w:t>made</w:t>
      </w:r>
      <w:r>
        <w:rPr>
          <w:spacing w:val="9"/>
        </w:rPr>
        <w:t xml:space="preserve"> </w:t>
      </w:r>
      <w:r>
        <w:rPr>
          <w:spacing w:val="-1"/>
        </w:rPr>
        <w:t>available</w:t>
      </w:r>
      <w:r>
        <w:rPr>
          <w:spacing w:val="7"/>
        </w:rPr>
        <w:t xml:space="preserve"> </w:t>
      </w:r>
      <w:r>
        <w:rPr>
          <w:spacing w:val="-1"/>
        </w:rPr>
        <w:t>in</w:t>
      </w:r>
      <w:r>
        <w:rPr>
          <w:spacing w:val="8"/>
        </w:rPr>
        <w:t xml:space="preserve"> </w:t>
      </w:r>
      <w:r>
        <w:rPr>
          <w:spacing w:val="-1"/>
        </w:rPr>
        <w:t>nearby</w:t>
      </w:r>
      <w:r>
        <w:rPr>
          <w:spacing w:val="9"/>
        </w:rPr>
        <w:t xml:space="preserve"> </w:t>
      </w:r>
      <w:r>
        <w:rPr>
          <w:spacing w:val="-1"/>
        </w:rPr>
        <w:t>premises.</w:t>
      </w:r>
      <w:r>
        <w:rPr>
          <w:spacing w:val="18"/>
        </w:rPr>
        <w:t xml:space="preserve"> </w:t>
      </w:r>
      <w:r>
        <w:rPr>
          <w:spacing w:val="-1"/>
        </w:rPr>
        <w:t>This</w:t>
      </w:r>
      <w:r>
        <w:rPr>
          <w:spacing w:val="8"/>
        </w:rPr>
        <w:t xml:space="preserve"> </w:t>
      </w:r>
      <w:r>
        <w:rPr>
          <w:spacing w:val="-1"/>
        </w:rPr>
        <w:t>is</w:t>
      </w:r>
      <w:r>
        <w:rPr>
          <w:spacing w:val="7"/>
        </w:rPr>
        <w:t xml:space="preserve"> </w:t>
      </w:r>
      <w:r>
        <w:rPr>
          <w:spacing w:val="-1"/>
        </w:rPr>
        <w:t>acceptable,</w:t>
      </w:r>
      <w:r>
        <w:rPr>
          <w:spacing w:val="8"/>
        </w:rPr>
        <w:t xml:space="preserve"> </w:t>
      </w:r>
      <w:r>
        <w:rPr>
          <w:spacing w:val="-1"/>
        </w:rPr>
        <w:t>providing</w:t>
      </w:r>
      <w:r>
        <w:rPr>
          <w:spacing w:val="8"/>
        </w:rPr>
        <w:t xml:space="preserve"> </w:t>
      </w:r>
      <w:r>
        <w:rPr>
          <w:spacing w:val="-1"/>
        </w:rPr>
        <w:t>these</w:t>
      </w:r>
      <w:r>
        <w:rPr>
          <w:spacing w:val="9"/>
        </w:rPr>
        <w:t xml:space="preserve"> </w:t>
      </w:r>
      <w:r>
        <w:rPr>
          <w:spacing w:val="-1"/>
        </w:rPr>
        <w:t>arrangements</w:t>
      </w:r>
      <w:r>
        <w:rPr>
          <w:spacing w:val="121"/>
          <w:w w:val="99"/>
        </w:rPr>
        <w:t xml:space="preserve"> </w:t>
      </w:r>
      <w:r>
        <w:t>are</w:t>
      </w:r>
      <w:r>
        <w:rPr>
          <w:spacing w:val="17"/>
        </w:rPr>
        <w:t xml:space="preserve"> </w:t>
      </w:r>
      <w:r>
        <w:t>clear</w:t>
      </w:r>
      <w:r>
        <w:rPr>
          <w:spacing w:val="17"/>
        </w:rPr>
        <w:t xml:space="preserve"> </w:t>
      </w:r>
      <w:r>
        <w:t>and</w:t>
      </w:r>
      <w:r>
        <w:rPr>
          <w:spacing w:val="19"/>
        </w:rPr>
        <w:t xml:space="preserve"> </w:t>
      </w:r>
      <w:r>
        <w:rPr>
          <w:spacing w:val="-1"/>
        </w:rPr>
        <w:t>agreed</w:t>
      </w:r>
      <w:r>
        <w:rPr>
          <w:spacing w:val="18"/>
        </w:rPr>
        <w:t xml:space="preserve"> </w:t>
      </w:r>
      <w:r>
        <w:t>with</w:t>
      </w:r>
      <w:r>
        <w:rPr>
          <w:spacing w:val="18"/>
        </w:rPr>
        <w:t xml:space="preserve"> </w:t>
      </w:r>
      <w:r>
        <w:t>the</w:t>
      </w:r>
      <w:r>
        <w:rPr>
          <w:spacing w:val="17"/>
        </w:rPr>
        <w:t xml:space="preserve"> </w:t>
      </w:r>
      <w:r>
        <w:rPr>
          <w:spacing w:val="-1"/>
        </w:rPr>
        <w:t>occupier</w:t>
      </w:r>
      <w:r>
        <w:rPr>
          <w:spacing w:val="20"/>
        </w:rPr>
        <w:t xml:space="preserve"> </w:t>
      </w:r>
      <w:r>
        <w:t>of</w:t>
      </w:r>
      <w:r>
        <w:rPr>
          <w:spacing w:val="17"/>
        </w:rPr>
        <w:t xml:space="preserve"> </w:t>
      </w:r>
      <w:r>
        <w:rPr>
          <w:spacing w:val="1"/>
        </w:rPr>
        <w:t>the</w:t>
      </w:r>
      <w:r>
        <w:rPr>
          <w:spacing w:val="17"/>
        </w:rPr>
        <w:t xml:space="preserve"> </w:t>
      </w:r>
      <w:r>
        <w:rPr>
          <w:spacing w:val="-1"/>
        </w:rPr>
        <w:t>premises.</w:t>
      </w:r>
      <w:r>
        <w:rPr>
          <w:spacing w:val="38"/>
        </w:rPr>
        <w:t xml:space="preserve"> </w:t>
      </w:r>
      <w:r>
        <w:rPr>
          <w:spacing w:val="-1"/>
        </w:rPr>
        <w:t>Such</w:t>
      </w:r>
      <w:r>
        <w:rPr>
          <w:spacing w:val="18"/>
        </w:rPr>
        <w:t xml:space="preserve"> </w:t>
      </w:r>
      <w:r>
        <w:rPr>
          <w:spacing w:val="-1"/>
        </w:rPr>
        <w:t>arrangements</w:t>
      </w:r>
      <w:r>
        <w:rPr>
          <w:spacing w:val="19"/>
        </w:rPr>
        <w:t xml:space="preserve"> </w:t>
      </w:r>
      <w:r>
        <w:rPr>
          <w:spacing w:val="-1"/>
        </w:rPr>
        <w:t>may</w:t>
      </w:r>
      <w:r>
        <w:rPr>
          <w:spacing w:val="18"/>
        </w:rPr>
        <w:t xml:space="preserve"> </w:t>
      </w:r>
      <w:r>
        <w:t>be</w:t>
      </w:r>
      <w:r>
        <w:rPr>
          <w:spacing w:val="19"/>
        </w:rPr>
        <w:t xml:space="preserve"> </w:t>
      </w:r>
      <w:r>
        <w:rPr>
          <w:spacing w:val="-1"/>
        </w:rPr>
        <w:t>appropriate</w:t>
      </w:r>
      <w:r>
        <w:rPr>
          <w:spacing w:val="17"/>
        </w:rPr>
        <w:t xml:space="preserve"> </w:t>
      </w:r>
      <w:r>
        <w:rPr>
          <w:spacing w:val="-1"/>
        </w:rPr>
        <w:t>for</w:t>
      </w:r>
      <w:r>
        <w:rPr>
          <w:spacing w:val="87"/>
          <w:w w:val="99"/>
        </w:rPr>
        <w:t xml:space="preserve"> </w:t>
      </w:r>
      <w:r>
        <w:rPr>
          <w:spacing w:val="-1"/>
        </w:rPr>
        <w:t>short</w:t>
      </w:r>
      <w:r>
        <w:rPr>
          <w:spacing w:val="-5"/>
        </w:rPr>
        <w:t xml:space="preserve"> </w:t>
      </w:r>
      <w:r>
        <w:rPr>
          <w:spacing w:val="-1"/>
        </w:rPr>
        <w:t>duration</w:t>
      </w:r>
      <w:r>
        <w:rPr>
          <w:spacing w:val="-4"/>
        </w:rPr>
        <w:t xml:space="preserve"> </w:t>
      </w:r>
      <w:r>
        <w:rPr>
          <w:spacing w:val="-1"/>
        </w:rPr>
        <w:t>work</w:t>
      </w:r>
      <w:r>
        <w:rPr>
          <w:spacing w:val="-4"/>
        </w:rPr>
        <w:t xml:space="preserve"> </w:t>
      </w:r>
      <w:r>
        <w:t>or</w:t>
      </w:r>
      <w:r>
        <w:rPr>
          <w:spacing w:val="-5"/>
        </w:rPr>
        <w:t xml:space="preserve"> </w:t>
      </w:r>
      <w:r>
        <w:rPr>
          <w:spacing w:val="-1"/>
        </w:rPr>
        <w:t>work</w:t>
      </w:r>
      <w:r>
        <w:rPr>
          <w:spacing w:val="-3"/>
        </w:rPr>
        <w:t xml:space="preserve"> </w:t>
      </w:r>
      <w:r>
        <w:t>done</w:t>
      </w:r>
      <w:r>
        <w:rPr>
          <w:spacing w:val="-6"/>
        </w:rPr>
        <w:t xml:space="preserve"> </w:t>
      </w:r>
      <w:r>
        <w:t>by</w:t>
      </w:r>
      <w:r>
        <w:rPr>
          <w:spacing w:val="-4"/>
        </w:rPr>
        <w:t xml:space="preserve"> </w:t>
      </w:r>
      <w:r>
        <w:rPr>
          <w:spacing w:val="-1"/>
        </w:rPr>
        <w:t>mobile</w:t>
      </w:r>
      <w:r>
        <w:rPr>
          <w:spacing w:val="-6"/>
        </w:rPr>
        <w:t xml:space="preserve"> </w:t>
      </w:r>
      <w:r>
        <w:rPr>
          <w:spacing w:val="-1"/>
        </w:rPr>
        <w:t>gangs.</w:t>
      </w:r>
    </w:p>
    <w:p w14:paraId="08EB5476" w14:textId="77777777" w:rsidR="00BF52D8" w:rsidRDefault="00BF52D8" w:rsidP="00526973">
      <w:pPr>
        <w:tabs>
          <w:tab w:val="left" w:pos="284"/>
        </w:tabs>
        <w:spacing w:before="12"/>
        <w:jc w:val="both"/>
        <w:rPr>
          <w:rFonts w:ascii="Calibri" w:eastAsia="Calibri" w:hAnsi="Calibri" w:cs="Calibri"/>
          <w:sz w:val="15"/>
          <w:szCs w:val="15"/>
        </w:rPr>
      </w:pPr>
    </w:p>
    <w:p w14:paraId="4713DCD4" w14:textId="77777777" w:rsidR="00BF52D8" w:rsidRDefault="008D1CD1" w:rsidP="00526973">
      <w:pPr>
        <w:pStyle w:val="BodyText"/>
        <w:tabs>
          <w:tab w:val="left" w:pos="284"/>
        </w:tabs>
        <w:ind w:right="136"/>
        <w:jc w:val="both"/>
      </w:pPr>
      <w:r>
        <w:t>If</w:t>
      </w:r>
      <w:r>
        <w:rPr>
          <w:spacing w:val="5"/>
        </w:rPr>
        <w:t xml:space="preserve"> </w:t>
      </w:r>
      <w:r>
        <w:t>mobile</w:t>
      </w:r>
      <w:r>
        <w:rPr>
          <w:spacing w:val="6"/>
        </w:rPr>
        <w:t xml:space="preserve"> </w:t>
      </w:r>
      <w:r>
        <w:t>gangs</w:t>
      </w:r>
      <w:r>
        <w:rPr>
          <w:spacing w:val="4"/>
        </w:rPr>
        <w:t xml:space="preserve"> </w:t>
      </w:r>
      <w:r>
        <w:t>are</w:t>
      </w:r>
      <w:r>
        <w:rPr>
          <w:spacing w:val="6"/>
        </w:rPr>
        <w:t xml:space="preserve"> </w:t>
      </w:r>
      <w:r>
        <w:t>being</w:t>
      </w:r>
      <w:r>
        <w:rPr>
          <w:spacing w:val="6"/>
        </w:rPr>
        <w:t xml:space="preserve"> </w:t>
      </w:r>
      <w:r>
        <w:t>employed</w:t>
      </w:r>
      <w:r>
        <w:rPr>
          <w:spacing w:val="6"/>
        </w:rPr>
        <w:t xml:space="preserve"> </w:t>
      </w:r>
      <w:r>
        <w:t>at</w:t>
      </w:r>
      <w:r>
        <w:rPr>
          <w:spacing w:val="7"/>
        </w:rPr>
        <w:t xml:space="preserve"> </w:t>
      </w:r>
      <w:r>
        <w:rPr>
          <w:spacing w:val="-1"/>
        </w:rPr>
        <w:t>work</w:t>
      </w:r>
      <w:r>
        <w:rPr>
          <w:spacing w:val="6"/>
        </w:rPr>
        <w:t xml:space="preserve"> </w:t>
      </w:r>
      <w:r>
        <w:t>at</w:t>
      </w:r>
      <w:r>
        <w:rPr>
          <w:spacing w:val="9"/>
        </w:rPr>
        <w:t xml:space="preserve"> </w:t>
      </w:r>
      <w:r>
        <w:t>a</w:t>
      </w:r>
      <w:r>
        <w:rPr>
          <w:spacing w:val="6"/>
        </w:rPr>
        <w:t xml:space="preserve"> </w:t>
      </w:r>
      <w:r>
        <w:rPr>
          <w:spacing w:val="-1"/>
        </w:rPr>
        <w:t>number</w:t>
      </w:r>
      <w:r>
        <w:rPr>
          <w:spacing w:val="11"/>
        </w:rPr>
        <w:t xml:space="preserve"> </w:t>
      </w:r>
      <w:r>
        <w:t>of</w:t>
      </w:r>
      <w:r>
        <w:rPr>
          <w:spacing w:val="6"/>
        </w:rPr>
        <w:t xml:space="preserve"> </w:t>
      </w:r>
      <w:r>
        <w:rPr>
          <w:spacing w:val="-1"/>
        </w:rPr>
        <w:t>locations</w:t>
      </w:r>
      <w:r>
        <w:rPr>
          <w:spacing w:val="8"/>
        </w:rPr>
        <w:t xml:space="preserve"> </w:t>
      </w:r>
      <w:r>
        <w:t>over</w:t>
      </w:r>
      <w:r>
        <w:rPr>
          <w:spacing w:val="6"/>
        </w:rPr>
        <w:t xml:space="preserve"> </w:t>
      </w:r>
      <w:r>
        <w:t>a</w:t>
      </w:r>
      <w:r>
        <w:rPr>
          <w:spacing w:val="9"/>
        </w:rPr>
        <w:t xml:space="preserve"> </w:t>
      </w:r>
      <w:r>
        <w:t>few</w:t>
      </w:r>
      <w:r>
        <w:rPr>
          <w:spacing w:val="6"/>
        </w:rPr>
        <w:t xml:space="preserve"> </w:t>
      </w:r>
      <w:r>
        <w:rPr>
          <w:spacing w:val="-1"/>
        </w:rPr>
        <w:t>days,</w:t>
      </w:r>
      <w:r>
        <w:rPr>
          <w:spacing w:val="11"/>
        </w:rPr>
        <w:t xml:space="preserve"> </w:t>
      </w:r>
      <w:r>
        <w:rPr>
          <w:spacing w:val="-1"/>
        </w:rPr>
        <w:t>facilities</w:t>
      </w:r>
      <w:r>
        <w:rPr>
          <w:spacing w:val="8"/>
        </w:rPr>
        <w:t xml:space="preserve"> </w:t>
      </w:r>
      <w:r>
        <w:rPr>
          <w:spacing w:val="-1"/>
        </w:rPr>
        <w:t>can</w:t>
      </w:r>
      <w:r>
        <w:rPr>
          <w:spacing w:val="6"/>
        </w:rPr>
        <w:t xml:space="preserve"> </w:t>
      </w:r>
      <w:r>
        <w:t>be</w:t>
      </w:r>
      <w:r>
        <w:rPr>
          <w:spacing w:val="57"/>
          <w:w w:val="99"/>
        </w:rPr>
        <w:t xml:space="preserve"> </w:t>
      </w:r>
      <w:r>
        <w:rPr>
          <w:spacing w:val="-1"/>
        </w:rPr>
        <w:t>provided</w:t>
      </w:r>
      <w:r>
        <w:rPr>
          <w:spacing w:val="2"/>
        </w:rPr>
        <w:t xml:space="preserve"> </w:t>
      </w:r>
      <w:r>
        <w:t>at</w:t>
      </w:r>
      <w:r>
        <w:rPr>
          <w:spacing w:val="1"/>
        </w:rPr>
        <w:t xml:space="preserve"> </w:t>
      </w:r>
      <w:r>
        <w:t>a</w:t>
      </w:r>
      <w:r>
        <w:rPr>
          <w:spacing w:val="1"/>
        </w:rPr>
        <w:t xml:space="preserve"> </w:t>
      </w:r>
      <w:r>
        <w:rPr>
          <w:spacing w:val="-1"/>
        </w:rPr>
        <w:t>central</w:t>
      </w:r>
      <w:r>
        <w:rPr>
          <w:spacing w:val="1"/>
        </w:rPr>
        <w:t xml:space="preserve"> </w:t>
      </w:r>
      <w:r>
        <w:rPr>
          <w:spacing w:val="-1"/>
        </w:rPr>
        <w:t>location.</w:t>
      </w:r>
      <w:r>
        <w:rPr>
          <w:spacing w:val="1"/>
        </w:rPr>
        <w:t xml:space="preserve"> </w:t>
      </w:r>
      <w:r>
        <w:rPr>
          <w:spacing w:val="-1"/>
        </w:rPr>
        <w:t>This</w:t>
      </w:r>
      <w:r>
        <w:t xml:space="preserve"> </w:t>
      </w:r>
      <w:r>
        <w:rPr>
          <w:spacing w:val="-1"/>
        </w:rPr>
        <w:t>is</w:t>
      </w:r>
      <w:r>
        <w:t xml:space="preserve"> on</w:t>
      </w:r>
      <w:r>
        <w:rPr>
          <w:spacing w:val="2"/>
        </w:rPr>
        <w:t xml:space="preserve"> </w:t>
      </w:r>
      <w:r>
        <w:rPr>
          <w:spacing w:val="-1"/>
        </w:rPr>
        <w:t>condition</w:t>
      </w:r>
      <w:r>
        <w:rPr>
          <w:spacing w:val="2"/>
        </w:rPr>
        <w:t xml:space="preserve"> </w:t>
      </w:r>
      <w:r>
        <w:rPr>
          <w:spacing w:val="-1"/>
        </w:rPr>
        <w:t>that</w:t>
      </w:r>
      <w:r>
        <w:rPr>
          <w:spacing w:val="1"/>
        </w:rPr>
        <w:t xml:space="preserve"> </w:t>
      </w:r>
      <w:r>
        <w:rPr>
          <w:spacing w:val="-1"/>
        </w:rPr>
        <w:t>they</w:t>
      </w:r>
      <w:r>
        <w:rPr>
          <w:spacing w:val="3"/>
        </w:rPr>
        <w:t xml:space="preserve"> </w:t>
      </w:r>
      <w:r>
        <w:t xml:space="preserve">are </w:t>
      </w:r>
      <w:r>
        <w:rPr>
          <w:spacing w:val="-1"/>
        </w:rPr>
        <w:t>available</w:t>
      </w:r>
      <w:r>
        <w:t xml:space="preserve"> to</w:t>
      </w:r>
      <w:r>
        <w:rPr>
          <w:spacing w:val="1"/>
        </w:rPr>
        <w:t xml:space="preserve"> </w:t>
      </w:r>
      <w:r>
        <w:rPr>
          <w:spacing w:val="-1"/>
        </w:rPr>
        <w:t>workers</w:t>
      </w:r>
      <w:r>
        <w:t xml:space="preserve"> </w:t>
      </w:r>
      <w:r>
        <w:rPr>
          <w:spacing w:val="-1"/>
        </w:rPr>
        <w:t>within</w:t>
      </w:r>
      <w:r>
        <w:rPr>
          <w:spacing w:val="3"/>
        </w:rPr>
        <w:t xml:space="preserve"> </w:t>
      </w:r>
      <w:r>
        <w:rPr>
          <w:spacing w:val="-1"/>
        </w:rPr>
        <w:t>reasonable</w:t>
      </w:r>
      <w:r>
        <w:rPr>
          <w:spacing w:val="99"/>
          <w:w w:val="99"/>
        </w:rPr>
        <w:t xml:space="preserve"> </w:t>
      </w:r>
      <w:r>
        <w:rPr>
          <w:spacing w:val="-1"/>
        </w:rPr>
        <w:t>walking</w:t>
      </w:r>
      <w:r>
        <w:rPr>
          <w:spacing w:val="40"/>
        </w:rPr>
        <w:t xml:space="preserve"> </w:t>
      </w:r>
      <w:r>
        <w:rPr>
          <w:spacing w:val="-1"/>
        </w:rPr>
        <w:t>distance</w:t>
      </w:r>
      <w:r>
        <w:rPr>
          <w:spacing w:val="41"/>
        </w:rPr>
        <w:t xml:space="preserve"> </w:t>
      </w:r>
      <w:r>
        <w:t>or</w:t>
      </w:r>
      <w:r>
        <w:rPr>
          <w:spacing w:val="43"/>
        </w:rPr>
        <w:t xml:space="preserve"> </w:t>
      </w:r>
      <w:r>
        <w:rPr>
          <w:spacing w:val="-1"/>
        </w:rPr>
        <w:t>within</w:t>
      </w:r>
      <w:r>
        <w:rPr>
          <w:spacing w:val="42"/>
        </w:rPr>
        <w:t xml:space="preserve"> </w:t>
      </w:r>
      <w:r>
        <w:t>a</w:t>
      </w:r>
      <w:r>
        <w:rPr>
          <w:spacing w:val="44"/>
        </w:rPr>
        <w:t xml:space="preserve"> </w:t>
      </w:r>
      <w:r>
        <w:rPr>
          <w:spacing w:val="-1"/>
        </w:rPr>
        <w:t>reasonable</w:t>
      </w:r>
      <w:r>
        <w:rPr>
          <w:spacing w:val="42"/>
        </w:rPr>
        <w:t xml:space="preserve"> </w:t>
      </w:r>
      <w:r>
        <w:rPr>
          <w:spacing w:val="-1"/>
        </w:rPr>
        <w:t>time,</w:t>
      </w:r>
      <w:r>
        <w:rPr>
          <w:spacing w:val="42"/>
        </w:rPr>
        <w:t xml:space="preserve"> </w:t>
      </w:r>
      <w:r>
        <w:t>taking</w:t>
      </w:r>
      <w:r>
        <w:rPr>
          <w:spacing w:val="43"/>
        </w:rPr>
        <w:t xml:space="preserve"> </w:t>
      </w:r>
      <w:r>
        <w:rPr>
          <w:spacing w:val="-1"/>
        </w:rPr>
        <w:t>into</w:t>
      </w:r>
      <w:r>
        <w:rPr>
          <w:spacing w:val="42"/>
        </w:rPr>
        <w:t xml:space="preserve"> </w:t>
      </w:r>
      <w:r>
        <w:rPr>
          <w:spacing w:val="-1"/>
        </w:rPr>
        <w:t>account</w:t>
      </w:r>
      <w:r>
        <w:rPr>
          <w:spacing w:val="42"/>
        </w:rPr>
        <w:t xml:space="preserve"> </w:t>
      </w:r>
      <w:r>
        <w:t>any</w:t>
      </w:r>
      <w:r>
        <w:rPr>
          <w:spacing w:val="41"/>
        </w:rPr>
        <w:t xml:space="preserve"> </w:t>
      </w:r>
      <w:r>
        <w:rPr>
          <w:spacing w:val="-1"/>
        </w:rPr>
        <w:t>transport</w:t>
      </w:r>
      <w:r>
        <w:rPr>
          <w:spacing w:val="42"/>
        </w:rPr>
        <w:t xml:space="preserve"> </w:t>
      </w:r>
      <w:r>
        <w:t>that</w:t>
      </w:r>
      <w:r>
        <w:rPr>
          <w:spacing w:val="41"/>
        </w:rPr>
        <w:t xml:space="preserve"> </w:t>
      </w:r>
      <w:r>
        <w:rPr>
          <w:spacing w:val="-1"/>
        </w:rPr>
        <w:t>is</w:t>
      </w:r>
      <w:r>
        <w:rPr>
          <w:spacing w:val="40"/>
        </w:rPr>
        <w:t xml:space="preserve"> </w:t>
      </w:r>
      <w:r>
        <w:rPr>
          <w:spacing w:val="-1"/>
        </w:rPr>
        <w:t>available.</w:t>
      </w:r>
      <w:r>
        <w:rPr>
          <w:spacing w:val="99"/>
          <w:w w:val="99"/>
        </w:rPr>
        <w:t xml:space="preserve"> </w:t>
      </w:r>
      <w:r>
        <w:rPr>
          <w:spacing w:val="-1"/>
        </w:rPr>
        <w:t>Alternatively,</w:t>
      </w:r>
      <w:r>
        <w:rPr>
          <w:spacing w:val="-5"/>
        </w:rPr>
        <w:t xml:space="preserve"> </w:t>
      </w:r>
      <w:r>
        <w:rPr>
          <w:spacing w:val="-1"/>
        </w:rPr>
        <w:t>arrangements</w:t>
      </w:r>
      <w:r>
        <w:rPr>
          <w:spacing w:val="-7"/>
        </w:rPr>
        <w:t xml:space="preserve"> </w:t>
      </w:r>
      <w:r>
        <w:t>can</w:t>
      </w:r>
      <w:r>
        <w:rPr>
          <w:spacing w:val="-4"/>
        </w:rPr>
        <w:t xml:space="preserve"> </w:t>
      </w:r>
      <w:r>
        <w:t>be</w:t>
      </w:r>
      <w:r>
        <w:rPr>
          <w:spacing w:val="-7"/>
        </w:rPr>
        <w:t xml:space="preserve"> </w:t>
      </w:r>
      <w:r>
        <w:rPr>
          <w:spacing w:val="-1"/>
        </w:rPr>
        <w:t>made</w:t>
      </w:r>
      <w:r>
        <w:rPr>
          <w:spacing w:val="-6"/>
        </w:rPr>
        <w:t xml:space="preserve"> </w:t>
      </w:r>
      <w:r>
        <w:t>at</w:t>
      </w:r>
      <w:r>
        <w:rPr>
          <w:spacing w:val="-6"/>
        </w:rPr>
        <w:t xml:space="preserve"> </w:t>
      </w:r>
      <w:r>
        <w:rPr>
          <w:spacing w:val="-1"/>
        </w:rPr>
        <w:t>local</w:t>
      </w:r>
      <w:r>
        <w:rPr>
          <w:spacing w:val="-6"/>
        </w:rPr>
        <w:t xml:space="preserve"> </w:t>
      </w:r>
      <w:r>
        <w:rPr>
          <w:spacing w:val="-1"/>
        </w:rPr>
        <w:t>houses,</w:t>
      </w:r>
      <w:r>
        <w:rPr>
          <w:spacing w:val="-4"/>
        </w:rPr>
        <w:t xml:space="preserve"> </w:t>
      </w:r>
      <w:r>
        <w:t>cafes</w:t>
      </w:r>
      <w:r>
        <w:rPr>
          <w:spacing w:val="-7"/>
        </w:rPr>
        <w:t xml:space="preserve"> </w:t>
      </w:r>
      <w:r>
        <w:t>or</w:t>
      </w:r>
      <w:r>
        <w:rPr>
          <w:spacing w:val="-6"/>
        </w:rPr>
        <w:t xml:space="preserve"> </w:t>
      </w:r>
      <w:r>
        <w:rPr>
          <w:spacing w:val="-1"/>
        </w:rPr>
        <w:t>other</w:t>
      </w:r>
      <w:r>
        <w:rPr>
          <w:spacing w:val="-5"/>
        </w:rPr>
        <w:t xml:space="preserve"> </w:t>
      </w:r>
      <w:r>
        <w:rPr>
          <w:spacing w:val="-1"/>
        </w:rPr>
        <w:t>premises.</w:t>
      </w:r>
    </w:p>
    <w:p w14:paraId="600B8010" w14:textId="77777777" w:rsidR="00BF52D8" w:rsidRDefault="00BF52D8" w:rsidP="00526973">
      <w:pPr>
        <w:tabs>
          <w:tab w:val="left" w:pos="284"/>
        </w:tabs>
        <w:spacing w:before="11"/>
        <w:jc w:val="both"/>
        <w:rPr>
          <w:rFonts w:ascii="Calibri" w:eastAsia="Calibri" w:hAnsi="Calibri" w:cs="Calibri"/>
          <w:sz w:val="19"/>
          <w:szCs w:val="19"/>
        </w:rPr>
      </w:pPr>
    </w:p>
    <w:p w14:paraId="343CD7DB" w14:textId="77777777" w:rsidR="00BF52D8" w:rsidRDefault="008D1CD1" w:rsidP="00526973">
      <w:pPr>
        <w:pStyle w:val="BodyText"/>
        <w:tabs>
          <w:tab w:val="left" w:pos="284"/>
        </w:tabs>
        <w:ind w:right="139"/>
        <w:jc w:val="both"/>
      </w:pPr>
      <w:r>
        <w:rPr>
          <w:spacing w:val="-1"/>
        </w:rPr>
        <w:t>However,</w:t>
      </w:r>
      <w:r>
        <w:rPr>
          <w:spacing w:val="8"/>
        </w:rPr>
        <w:t xml:space="preserve"> </w:t>
      </w:r>
      <w:r>
        <w:t>these</w:t>
      </w:r>
      <w:r>
        <w:rPr>
          <w:spacing w:val="7"/>
        </w:rPr>
        <w:t xml:space="preserve"> </w:t>
      </w:r>
      <w:r>
        <w:t>arrangements</w:t>
      </w:r>
      <w:r>
        <w:rPr>
          <w:spacing w:val="8"/>
        </w:rPr>
        <w:t xml:space="preserve"> </w:t>
      </w:r>
      <w:r>
        <w:rPr>
          <w:spacing w:val="-1"/>
        </w:rPr>
        <w:t>will</w:t>
      </w:r>
      <w:r>
        <w:rPr>
          <w:spacing w:val="8"/>
        </w:rPr>
        <w:t xml:space="preserve"> </w:t>
      </w:r>
      <w:r>
        <w:rPr>
          <w:spacing w:val="1"/>
        </w:rPr>
        <w:t>be</w:t>
      </w:r>
      <w:r>
        <w:rPr>
          <w:spacing w:val="9"/>
        </w:rPr>
        <w:t xml:space="preserve"> </w:t>
      </w:r>
      <w:r>
        <w:rPr>
          <w:spacing w:val="-1"/>
        </w:rPr>
        <w:t>made</w:t>
      </w:r>
      <w:r>
        <w:rPr>
          <w:spacing w:val="7"/>
        </w:rPr>
        <w:t xml:space="preserve"> </w:t>
      </w:r>
      <w:r>
        <w:t>and</w:t>
      </w:r>
      <w:r>
        <w:rPr>
          <w:spacing w:val="9"/>
        </w:rPr>
        <w:t xml:space="preserve"> </w:t>
      </w:r>
      <w:r>
        <w:t>agreed</w:t>
      </w:r>
      <w:r>
        <w:rPr>
          <w:spacing w:val="7"/>
        </w:rPr>
        <w:t xml:space="preserve"> </w:t>
      </w:r>
      <w:r>
        <w:rPr>
          <w:spacing w:val="-1"/>
        </w:rPr>
        <w:t>in</w:t>
      </w:r>
      <w:r>
        <w:rPr>
          <w:spacing w:val="11"/>
        </w:rPr>
        <w:t xml:space="preserve"> </w:t>
      </w:r>
      <w:r>
        <w:rPr>
          <w:spacing w:val="-1"/>
        </w:rPr>
        <w:t>advance</w:t>
      </w:r>
      <w:r>
        <w:rPr>
          <w:spacing w:val="6"/>
        </w:rPr>
        <w:t xml:space="preserve"> </w:t>
      </w:r>
      <w:r>
        <w:t>by</w:t>
      </w:r>
      <w:r>
        <w:rPr>
          <w:spacing w:val="9"/>
        </w:rPr>
        <w:t xml:space="preserve"> </w:t>
      </w:r>
      <w:r>
        <w:t>Managers</w:t>
      </w:r>
      <w:r>
        <w:rPr>
          <w:spacing w:val="8"/>
        </w:rPr>
        <w:t xml:space="preserve"> </w:t>
      </w:r>
      <w:r>
        <w:t>or</w:t>
      </w:r>
      <w:r>
        <w:rPr>
          <w:spacing w:val="11"/>
        </w:rPr>
        <w:t xml:space="preserve"> </w:t>
      </w:r>
      <w:r>
        <w:rPr>
          <w:spacing w:val="-1"/>
        </w:rPr>
        <w:t>Supervisors</w:t>
      </w:r>
      <w:r>
        <w:rPr>
          <w:spacing w:val="8"/>
        </w:rPr>
        <w:t xml:space="preserve"> </w:t>
      </w:r>
      <w:r>
        <w:t>of</w:t>
      </w:r>
      <w:r>
        <w:rPr>
          <w:spacing w:val="10"/>
        </w:rPr>
        <w:t xml:space="preserve"> </w:t>
      </w:r>
      <w:r>
        <w:t>the</w:t>
      </w:r>
      <w:r>
        <w:rPr>
          <w:spacing w:val="57"/>
          <w:w w:val="99"/>
        </w:rPr>
        <w:t xml:space="preserve"> </w:t>
      </w:r>
      <w:r>
        <w:rPr>
          <w:spacing w:val="-1"/>
        </w:rPr>
        <w:t>Company.</w:t>
      </w:r>
      <w:r>
        <w:rPr>
          <w:spacing w:val="33"/>
        </w:rPr>
        <w:t xml:space="preserve"> </w:t>
      </w:r>
      <w:r>
        <w:rPr>
          <w:spacing w:val="-1"/>
        </w:rPr>
        <w:t>Arrangements</w:t>
      </w:r>
      <w:r>
        <w:rPr>
          <w:spacing w:val="16"/>
        </w:rPr>
        <w:t xml:space="preserve"> </w:t>
      </w:r>
      <w:r>
        <w:t>with</w:t>
      </w:r>
      <w:r>
        <w:rPr>
          <w:spacing w:val="17"/>
        </w:rPr>
        <w:t xml:space="preserve"> </w:t>
      </w:r>
      <w:r>
        <w:rPr>
          <w:spacing w:val="-1"/>
        </w:rPr>
        <w:t>local</w:t>
      </w:r>
      <w:r>
        <w:rPr>
          <w:spacing w:val="17"/>
        </w:rPr>
        <w:t xml:space="preserve"> </w:t>
      </w:r>
      <w:r>
        <w:rPr>
          <w:spacing w:val="-1"/>
        </w:rPr>
        <w:t>cafes</w:t>
      </w:r>
      <w:r>
        <w:rPr>
          <w:spacing w:val="18"/>
        </w:rPr>
        <w:t xml:space="preserve"> </w:t>
      </w:r>
      <w:r>
        <w:rPr>
          <w:spacing w:val="-1"/>
        </w:rPr>
        <w:t>etc.</w:t>
      </w:r>
      <w:r>
        <w:rPr>
          <w:spacing w:val="17"/>
        </w:rPr>
        <w:t xml:space="preserve"> </w:t>
      </w:r>
      <w:r>
        <w:rPr>
          <w:spacing w:val="-1"/>
        </w:rPr>
        <w:t>would</w:t>
      </w:r>
      <w:r>
        <w:rPr>
          <w:spacing w:val="19"/>
        </w:rPr>
        <w:t xml:space="preserve"> </w:t>
      </w:r>
      <w:r>
        <w:t>not</w:t>
      </w:r>
      <w:r>
        <w:rPr>
          <w:spacing w:val="17"/>
        </w:rPr>
        <w:t xml:space="preserve"> </w:t>
      </w:r>
      <w:r>
        <w:t>be</w:t>
      </w:r>
      <w:r>
        <w:rPr>
          <w:spacing w:val="16"/>
        </w:rPr>
        <w:t xml:space="preserve"> </w:t>
      </w:r>
      <w:r>
        <w:rPr>
          <w:spacing w:val="-1"/>
        </w:rPr>
        <w:t>suitable</w:t>
      </w:r>
      <w:r>
        <w:rPr>
          <w:spacing w:val="17"/>
        </w:rPr>
        <w:t xml:space="preserve"> </w:t>
      </w:r>
      <w:r>
        <w:t>where</w:t>
      </w:r>
      <w:r>
        <w:rPr>
          <w:spacing w:val="16"/>
        </w:rPr>
        <w:t xml:space="preserve"> </w:t>
      </w:r>
      <w:r>
        <w:t>Employees</w:t>
      </w:r>
      <w:r>
        <w:rPr>
          <w:spacing w:val="18"/>
        </w:rPr>
        <w:t xml:space="preserve"> </w:t>
      </w:r>
      <w:r>
        <w:rPr>
          <w:spacing w:val="-1"/>
        </w:rPr>
        <w:t>need</w:t>
      </w:r>
      <w:r>
        <w:rPr>
          <w:spacing w:val="18"/>
        </w:rPr>
        <w:t xml:space="preserve"> </w:t>
      </w:r>
      <w:r>
        <w:rPr>
          <w:spacing w:val="-1"/>
        </w:rPr>
        <w:t>suitable</w:t>
      </w:r>
      <w:r>
        <w:rPr>
          <w:spacing w:val="75"/>
          <w:w w:val="99"/>
        </w:rPr>
        <w:t xml:space="preserve"> </w:t>
      </w:r>
      <w:r>
        <w:rPr>
          <w:spacing w:val="-1"/>
        </w:rPr>
        <w:t>facilities</w:t>
      </w:r>
      <w:r>
        <w:rPr>
          <w:spacing w:val="6"/>
        </w:rPr>
        <w:t xml:space="preserve"> </w:t>
      </w:r>
      <w:r>
        <w:rPr>
          <w:spacing w:val="-1"/>
        </w:rPr>
        <w:t>for</w:t>
      </w:r>
      <w:r>
        <w:rPr>
          <w:spacing w:val="5"/>
        </w:rPr>
        <w:t xml:space="preserve"> </w:t>
      </w:r>
      <w:r>
        <w:t>personal</w:t>
      </w:r>
      <w:r>
        <w:rPr>
          <w:spacing w:val="7"/>
        </w:rPr>
        <w:t xml:space="preserve"> </w:t>
      </w:r>
      <w:r>
        <w:rPr>
          <w:spacing w:val="-1"/>
        </w:rPr>
        <w:t>hygiene</w:t>
      </w:r>
      <w:r>
        <w:rPr>
          <w:spacing w:val="6"/>
        </w:rPr>
        <w:t xml:space="preserve"> </w:t>
      </w:r>
      <w:r>
        <w:rPr>
          <w:spacing w:val="-1"/>
        </w:rPr>
        <w:t>regarding</w:t>
      </w:r>
      <w:r>
        <w:rPr>
          <w:spacing w:val="6"/>
        </w:rPr>
        <w:t xml:space="preserve"> </w:t>
      </w:r>
      <w:r>
        <w:t>hazardous</w:t>
      </w:r>
      <w:r>
        <w:rPr>
          <w:spacing w:val="5"/>
        </w:rPr>
        <w:t xml:space="preserve"> </w:t>
      </w:r>
      <w:r>
        <w:rPr>
          <w:spacing w:val="-1"/>
        </w:rPr>
        <w:t>substances</w:t>
      </w:r>
      <w:r>
        <w:rPr>
          <w:spacing w:val="6"/>
        </w:rPr>
        <w:t xml:space="preserve"> </w:t>
      </w:r>
      <w:r>
        <w:t>or</w:t>
      </w:r>
      <w:r>
        <w:rPr>
          <w:spacing w:val="5"/>
        </w:rPr>
        <w:t xml:space="preserve"> </w:t>
      </w:r>
      <w:r>
        <w:rPr>
          <w:spacing w:val="-1"/>
        </w:rPr>
        <w:t>contaminated</w:t>
      </w:r>
      <w:r>
        <w:rPr>
          <w:spacing w:val="8"/>
        </w:rPr>
        <w:t xml:space="preserve"> </w:t>
      </w:r>
      <w:r>
        <w:rPr>
          <w:spacing w:val="-1"/>
        </w:rPr>
        <w:t>sites</w:t>
      </w:r>
      <w:r>
        <w:rPr>
          <w:spacing w:val="6"/>
        </w:rPr>
        <w:t xml:space="preserve"> </w:t>
      </w:r>
      <w:r>
        <w:t>etc.</w:t>
      </w:r>
      <w:r>
        <w:rPr>
          <w:spacing w:val="10"/>
        </w:rPr>
        <w:t xml:space="preserve"> </w:t>
      </w:r>
      <w:r>
        <w:t>Workers</w:t>
      </w:r>
      <w:r>
        <w:rPr>
          <w:spacing w:val="6"/>
        </w:rPr>
        <w:t xml:space="preserve"> </w:t>
      </w:r>
      <w:r>
        <w:rPr>
          <w:spacing w:val="-1"/>
        </w:rPr>
        <w:t>will</w:t>
      </w:r>
      <w:r>
        <w:rPr>
          <w:spacing w:val="87"/>
          <w:w w:val="99"/>
        </w:rPr>
        <w:t xml:space="preserve"> </w:t>
      </w:r>
      <w:r>
        <w:t>not</w:t>
      </w:r>
      <w:r>
        <w:rPr>
          <w:spacing w:val="-5"/>
        </w:rPr>
        <w:t xml:space="preserve"> </w:t>
      </w:r>
      <w:r>
        <w:t>be</w:t>
      </w:r>
      <w:r>
        <w:rPr>
          <w:spacing w:val="-6"/>
        </w:rPr>
        <w:t xml:space="preserve"> </w:t>
      </w:r>
      <w:r>
        <w:rPr>
          <w:spacing w:val="-1"/>
        </w:rPr>
        <w:t>left</w:t>
      </w:r>
      <w:r>
        <w:rPr>
          <w:spacing w:val="-4"/>
        </w:rPr>
        <w:t xml:space="preserve"> </w:t>
      </w:r>
      <w:r>
        <w:t>to</w:t>
      </w:r>
      <w:r>
        <w:rPr>
          <w:spacing w:val="-5"/>
        </w:rPr>
        <w:t xml:space="preserve"> </w:t>
      </w:r>
      <w:r>
        <w:rPr>
          <w:spacing w:val="-1"/>
        </w:rPr>
        <w:t>make</w:t>
      </w:r>
      <w:r>
        <w:rPr>
          <w:spacing w:val="-6"/>
        </w:rPr>
        <w:t xml:space="preserve"> </w:t>
      </w:r>
      <w:r>
        <w:rPr>
          <w:spacing w:val="-1"/>
        </w:rPr>
        <w:t>their</w:t>
      </w:r>
      <w:r>
        <w:rPr>
          <w:spacing w:val="-5"/>
        </w:rPr>
        <w:t xml:space="preserve"> </w:t>
      </w:r>
      <w:r>
        <w:rPr>
          <w:spacing w:val="-1"/>
        </w:rPr>
        <w:t>own</w:t>
      </w:r>
      <w:r>
        <w:rPr>
          <w:spacing w:val="-2"/>
        </w:rPr>
        <w:t xml:space="preserve"> </w:t>
      </w:r>
      <w:r>
        <w:rPr>
          <w:spacing w:val="-1"/>
        </w:rPr>
        <w:t>arrangements.</w:t>
      </w:r>
    </w:p>
    <w:p w14:paraId="1D31B192" w14:textId="77777777" w:rsidR="00BF52D8" w:rsidRDefault="00BF52D8" w:rsidP="00526973">
      <w:pPr>
        <w:tabs>
          <w:tab w:val="left" w:pos="284"/>
        </w:tabs>
        <w:spacing w:before="12"/>
        <w:jc w:val="both"/>
        <w:rPr>
          <w:rFonts w:ascii="Calibri" w:eastAsia="Calibri" w:hAnsi="Calibri" w:cs="Calibri"/>
          <w:sz w:val="15"/>
          <w:szCs w:val="15"/>
        </w:rPr>
      </w:pPr>
    </w:p>
    <w:p w14:paraId="1675ECAF" w14:textId="77777777" w:rsidR="00BF52D8" w:rsidRDefault="008D1CD1" w:rsidP="00526973">
      <w:pPr>
        <w:pStyle w:val="BodyText"/>
        <w:tabs>
          <w:tab w:val="left" w:pos="284"/>
        </w:tabs>
        <w:ind w:right="135"/>
        <w:jc w:val="both"/>
      </w:pPr>
      <w:r>
        <w:rPr>
          <w:spacing w:val="-1"/>
        </w:rPr>
        <w:t>All</w:t>
      </w:r>
      <w:r>
        <w:rPr>
          <w:spacing w:val="5"/>
        </w:rPr>
        <w:t xml:space="preserve"> </w:t>
      </w:r>
      <w:r>
        <w:t>welfare</w:t>
      </w:r>
      <w:r>
        <w:rPr>
          <w:spacing w:val="8"/>
        </w:rPr>
        <w:t xml:space="preserve"> </w:t>
      </w:r>
      <w:r>
        <w:rPr>
          <w:spacing w:val="-1"/>
        </w:rPr>
        <w:t>facilities</w:t>
      </w:r>
      <w:r>
        <w:rPr>
          <w:spacing w:val="8"/>
        </w:rPr>
        <w:t xml:space="preserve"> </w:t>
      </w:r>
      <w:r>
        <w:t>will</w:t>
      </w:r>
      <w:r>
        <w:rPr>
          <w:spacing w:val="6"/>
        </w:rPr>
        <w:t xml:space="preserve"> </w:t>
      </w:r>
      <w:r>
        <w:t>be</w:t>
      </w:r>
      <w:r>
        <w:rPr>
          <w:spacing w:val="8"/>
        </w:rPr>
        <w:t xml:space="preserve"> </w:t>
      </w:r>
      <w:r>
        <w:t>kept</w:t>
      </w:r>
      <w:r>
        <w:rPr>
          <w:spacing w:val="7"/>
        </w:rPr>
        <w:t xml:space="preserve"> </w:t>
      </w:r>
      <w:r>
        <w:rPr>
          <w:spacing w:val="-1"/>
        </w:rPr>
        <w:t>clean</w:t>
      </w:r>
      <w:r>
        <w:rPr>
          <w:spacing w:val="7"/>
        </w:rPr>
        <w:t xml:space="preserve"> </w:t>
      </w:r>
      <w:r>
        <w:t>and</w:t>
      </w:r>
      <w:r>
        <w:rPr>
          <w:spacing w:val="7"/>
        </w:rPr>
        <w:t xml:space="preserve"> </w:t>
      </w:r>
      <w:r>
        <w:rPr>
          <w:spacing w:val="-1"/>
        </w:rPr>
        <w:t>if</w:t>
      </w:r>
      <w:r>
        <w:rPr>
          <w:spacing w:val="8"/>
        </w:rPr>
        <w:t xml:space="preserve"> </w:t>
      </w:r>
      <w:r>
        <w:t>food</w:t>
      </w:r>
      <w:r>
        <w:rPr>
          <w:spacing w:val="7"/>
        </w:rPr>
        <w:t xml:space="preserve"> </w:t>
      </w:r>
      <w:r>
        <w:rPr>
          <w:spacing w:val="1"/>
        </w:rPr>
        <w:t>is</w:t>
      </w:r>
      <w:r>
        <w:rPr>
          <w:spacing w:val="8"/>
        </w:rPr>
        <w:t xml:space="preserve"> </w:t>
      </w:r>
      <w:r>
        <w:rPr>
          <w:spacing w:val="-1"/>
        </w:rPr>
        <w:t>stored</w:t>
      </w:r>
      <w:r>
        <w:rPr>
          <w:spacing w:val="9"/>
        </w:rPr>
        <w:t xml:space="preserve"> </w:t>
      </w:r>
      <w:r>
        <w:t>on</w:t>
      </w:r>
      <w:r>
        <w:rPr>
          <w:spacing w:val="7"/>
        </w:rPr>
        <w:t xml:space="preserve"> </w:t>
      </w:r>
      <w:r>
        <w:rPr>
          <w:spacing w:val="-1"/>
        </w:rPr>
        <w:t>site,</w:t>
      </w:r>
      <w:r>
        <w:rPr>
          <w:spacing w:val="7"/>
        </w:rPr>
        <w:t xml:space="preserve"> </w:t>
      </w:r>
      <w:r>
        <w:rPr>
          <w:spacing w:val="-1"/>
        </w:rPr>
        <w:t>it</w:t>
      </w:r>
      <w:r>
        <w:rPr>
          <w:spacing w:val="9"/>
        </w:rPr>
        <w:t xml:space="preserve"> </w:t>
      </w:r>
      <w:r>
        <w:t>will</w:t>
      </w:r>
      <w:r>
        <w:rPr>
          <w:spacing w:val="6"/>
        </w:rPr>
        <w:t xml:space="preserve"> </w:t>
      </w:r>
      <w:r>
        <w:t>be</w:t>
      </w:r>
      <w:r>
        <w:rPr>
          <w:spacing w:val="8"/>
        </w:rPr>
        <w:t xml:space="preserve"> </w:t>
      </w:r>
      <w:r>
        <w:rPr>
          <w:spacing w:val="-1"/>
        </w:rPr>
        <w:t>kept</w:t>
      </w:r>
      <w:r>
        <w:rPr>
          <w:spacing w:val="7"/>
        </w:rPr>
        <w:t xml:space="preserve"> </w:t>
      </w:r>
      <w:r>
        <w:rPr>
          <w:spacing w:val="-1"/>
        </w:rPr>
        <w:t>in</w:t>
      </w:r>
      <w:r>
        <w:rPr>
          <w:spacing w:val="7"/>
        </w:rPr>
        <w:t xml:space="preserve"> </w:t>
      </w:r>
      <w:r>
        <w:t>a</w:t>
      </w:r>
      <w:r>
        <w:rPr>
          <w:spacing w:val="9"/>
        </w:rPr>
        <w:t xml:space="preserve"> </w:t>
      </w:r>
      <w:r>
        <w:rPr>
          <w:spacing w:val="-1"/>
        </w:rPr>
        <w:t>hygienic</w:t>
      </w:r>
      <w:r>
        <w:rPr>
          <w:spacing w:val="10"/>
        </w:rPr>
        <w:t xml:space="preserve"> </w:t>
      </w:r>
      <w:r>
        <w:rPr>
          <w:spacing w:val="-1"/>
        </w:rPr>
        <w:t>manner</w:t>
      </w:r>
      <w:r>
        <w:rPr>
          <w:spacing w:val="61"/>
          <w:w w:val="99"/>
        </w:rPr>
        <w:t xml:space="preserve"> </w:t>
      </w:r>
      <w:r>
        <w:t>and</w:t>
      </w:r>
      <w:r>
        <w:rPr>
          <w:spacing w:val="-3"/>
        </w:rPr>
        <w:t xml:space="preserve"> </w:t>
      </w:r>
      <w:r>
        <w:t>at</w:t>
      </w:r>
      <w:r>
        <w:rPr>
          <w:spacing w:val="-4"/>
        </w:rPr>
        <w:t xml:space="preserve"> </w:t>
      </w:r>
      <w:r>
        <w:t>the</w:t>
      </w:r>
      <w:r>
        <w:rPr>
          <w:spacing w:val="-4"/>
        </w:rPr>
        <w:t xml:space="preserve"> </w:t>
      </w:r>
      <w:r>
        <w:rPr>
          <w:spacing w:val="-1"/>
        </w:rPr>
        <w:t>correct</w:t>
      </w:r>
      <w:r>
        <w:rPr>
          <w:spacing w:val="-4"/>
        </w:rPr>
        <w:t xml:space="preserve"> </w:t>
      </w:r>
      <w:r>
        <w:t>temperature.</w:t>
      </w:r>
      <w:r>
        <w:rPr>
          <w:spacing w:val="38"/>
        </w:rPr>
        <w:t xml:space="preserve"> </w:t>
      </w:r>
      <w:r>
        <w:t>The</w:t>
      </w:r>
      <w:r>
        <w:rPr>
          <w:spacing w:val="-5"/>
        </w:rPr>
        <w:t xml:space="preserve"> </w:t>
      </w:r>
      <w:r>
        <w:rPr>
          <w:spacing w:val="-1"/>
        </w:rPr>
        <w:t>changing</w:t>
      </w:r>
      <w:r>
        <w:rPr>
          <w:spacing w:val="-3"/>
        </w:rPr>
        <w:t xml:space="preserve"> </w:t>
      </w:r>
      <w:r>
        <w:t>of</w:t>
      </w:r>
      <w:r>
        <w:rPr>
          <w:spacing w:val="-2"/>
        </w:rPr>
        <w:t xml:space="preserve"> </w:t>
      </w:r>
      <w:r>
        <w:rPr>
          <w:spacing w:val="-1"/>
        </w:rPr>
        <w:t>clothing</w:t>
      </w:r>
      <w:r>
        <w:rPr>
          <w:spacing w:val="-4"/>
        </w:rPr>
        <w:t xml:space="preserve"> </w:t>
      </w:r>
      <w:r>
        <w:t>or</w:t>
      </w:r>
      <w:r>
        <w:rPr>
          <w:spacing w:val="-1"/>
        </w:rPr>
        <w:t xml:space="preserve"> </w:t>
      </w:r>
      <w:r>
        <w:t>the</w:t>
      </w:r>
      <w:r>
        <w:rPr>
          <w:spacing w:val="-4"/>
        </w:rPr>
        <w:t xml:space="preserve"> </w:t>
      </w:r>
      <w:r>
        <w:rPr>
          <w:spacing w:val="-1"/>
        </w:rPr>
        <w:t>storage</w:t>
      </w:r>
      <w:r>
        <w:rPr>
          <w:spacing w:val="-2"/>
        </w:rPr>
        <w:t xml:space="preserve"> </w:t>
      </w:r>
      <w:r>
        <w:t>of</w:t>
      </w:r>
      <w:r>
        <w:rPr>
          <w:spacing w:val="-2"/>
        </w:rPr>
        <w:t xml:space="preserve"> </w:t>
      </w:r>
      <w:r>
        <w:rPr>
          <w:spacing w:val="-1"/>
        </w:rPr>
        <w:t>equipment</w:t>
      </w:r>
      <w:r>
        <w:rPr>
          <w:spacing w:val="-4"/>
        </w:rPr>
        <w:t xml:space="preserve"> </w:t>
      </w:r>
      <w:r>
        <w:rPr>
          <w:spacing w:val="1"/>
        </w:rPr>
        <w:t>and</w:t>
      </w:r>
      <w:r>
        <w:rPr>
          <w:spacing w:val="-2"/>
        </w:rPr>
        <w:t xml:space="preserve"> </w:t>
      </w:r>
      <w:r>
        <w:rPr>
          <w:spacing w:val="-1"/>
        </w:rPr>
        <w:t>tools</w:t>
      </w:r>
      <w:r>
        <w:rPr>
          <w:spacing w:val="-5"/>
        </w:rPr>
        <w:t xml:space="preserve"> </w:t>
      </w:r>
      <w:r>
        <w:t>are</w:t>
      </w:r>
      <w:r>
        <w:rPr>
          <w:spacing w:val="-4"/>
        </w:rPr>
        <w:t xml:space="preserve"> </w:t>
      </w:r>
      <w:r>
        <w:t>not</w:t>
      </w:r>
      <w:r>
        <w:rPr>
          <w:spacing w:val="61"/>
          <w:w w:val="99"/>
        </w:rPr>
        <w:t xml:space="preserve"> </w:t>
      </w:r>
      <w:r>
        <w:rPr>
          <w:spacing w:val="-1"/>
        </w:rPr>
        <w:t>allowed</w:t>
      </w:r>
      <w:r>
        <w:rPr>
          <w:spacing w:val="-4"/>
        </w:rPr>
        <w:t xml:space="preserve"> </w:t>
      </w:r>
      <w:r>
        <w:rPr>
          <w:spacing w:val="-1"/>
        </w:rPr>
        <w:t>in</w:t>
      </w:r>
      <w:r>
        <w:rPr>
          <w:spacing w:val="-3"/>
        </w:rPr>
        <w:t xml:space="preserve"> </w:t>
      </w:r>
      <w:r>
        <w:t>the</w:t>
      </w:r>
      <w:r>
        <w:rPr>
          <w:spacing w:val="-5"/>
        </w:rPr>
        <w:t xml:space="preserve"> </w:t>
      </w:r>
      <w:r>
        <w:rPr>
          <w:spacing w:val="-1"/>
        </w:rPr>
        <w:t>canteen.</w:t>
      </w:r>
      <w:r>
        <w:rPr>
          <w:spacing w:val="37"/>
        </w:rPr>
        <w:t xml:space="preserve"> </w:t>
      </w:r>
      <w:r>
        <w:rPr>
          <w:spacing w:val="-1"/>
        </w:rPr>
        <w:t>Food scraps</w:t>
      </w:r>
      <w:r>
        <w:rPr>
          <w:spacing w:val="-5"/>
        </w:rPr>
        <w:t xml:space="preserve"> </w:t>
      </w:r>
      <w:r>
        <w:t>and</w:t>
      </w:r>
      <w:r>
        <w:rPr>
          <w:spacing w:val="-3"/>
        </w:rPr>
        <w:t xml:space="preserve"> </w:t>
      </w:r>
      <w:r>
        <w:rPr>
          <w:spacing w:val="-1"/>
        </w:rPr>
        <w:t>rubbish</w:t>
      </w:r>
      <w:r>
        <w:rPr>
          <w:spacing w:val="-4"/>
        </w:rPr>
        <w:t xml:space="preserve"> </w:t>
      </w:r>
      <w:r>
        <w:rPr>
          <w:spacing w:val="-1"/>
        </w:rPr>
        <w:t>will</w:t>
      </w:r>
      <w:r>
        <w:rPr>
          <w:spacing w:val="-4"/>
        </w:rPr>
        <w:t xml:space="preserve"> </w:t>
      </w:r>
      <w:r>
        <w:t>be</w:t>
      </w:r>
      <w:r>
        <w:rPr>
          <w:spacing w:val="-5"/>
        </w:rPr>
        <w:t xml:space="preserve"> </w:t>
      </w:r>
      <w:r>
        <w:t>removed</w:t>
      </w:r>
      <w:r>
        <w:rPr>
          <w:spacing w:val="-3"/>
        </w:rPr>
        <w:t xml:space="preserve"> </w:t>
      </w:r>
      <w:r>
        <w:rPr>
          <w:spacing w:val="-1"/>
        </w:rPr>
        <w:t>from</w:t>
      </w:r>
      <w:r>
        <w:rPr>
          <w:spacing w:val="-2"/>
        </w:rPr>
        <w:t xml:space="preserve"> </w:t>
      </w:r>
      <w:r>
        <w:rPr>
          <w:spacing w:val="-1"/>
        </w:rPr>
        <w:t>sites</w:t>
      </w:r>
      <w:r>
        <w:rPr>
          <w:spacing w:val="-5"/>
        </w:rPr>
        <w:t xml:space="preserve"> </w:t>
      </w:r>
      <w:r>
        <w:t>as</w:t>
      </w:r>
      <w:r>
        <w:rPr>
          <w:spacing w:val="-4"/>
        </w:rPr>
        <w:t xml:space="preserve"> </w:t>
      </w:r>
      <w:r>
        <w:rPr>
          <w:spacing w:val="-1"/>
        </w:rPr>
        <w:t>soon</w:t>
      </w:r>
      <w:r>
        <w:rPr>
          <w:spacing w:val="-3"/>
        </w:rPr>
        <w:t xml:space="preserve"> </w:t>
      </w:r>
      <w:r>
        <w:t>as</w:t>
      </w:r>
      <w:r>
        <w:rPr>
          <w:spacing w:val="-5"/>
        </w:rPr>
        <w:t xml:space="preserve"> </w:t>
      </w:r>
      <w:r>
        <w:rPr>
          <w:spacing w:val="-1"/>
        </w:rPr>
        <w:t>possible.</w:t>
      </w:r>
    </w:p>
    <w:p w14:paraId="4505A35B" w14:textId="77777777" w:rsidR="00BF52D8" w:rsidRDefault="00BF52D8" w:rsidP="00526973">
      <w:pPr>
        <w:tabs>
          <w:tab w:val="left" w:pos="284"/>
        </w:tabs>
        <w:spacing w:before="11"/>
        <w:jc w:val="both"/>
        <w:rPr>
          <w:rFonts w:ascii="Calibri" w:eastAsia="Calibri" w:hAnsi="Calibri" w:cs="Calibri"/>
          <w:sz w:val="19"/>
          <w:szCs w:val="19"/>
        </w:rPr>
      </w:pPr>
    </w:p>
    <w:p w14:paraId="0458B33A" w14:textId="77777777" w:rsidR="00BF52D8" w:rsidRDefault="008D1CD1" w:rsidP="00526973">
      <w:pPr>
        <w:pStyle w:val="BodyText"/>
        <w:tabs>
          <w:tab w:val="left" w:pos="284"/>
        </w:tabs>
        <w:ind w:right="140"/>
        <w:jc w:val="both"/>
      </w:pPr>
      <w:r>
        <w:rPr>
          <w:spacing w:val="-1"/>
        </w:rPr>
        <w:t>All</w:t>
      </w:r>
      <w:r>
        <w:rPr>
          <w:spacing w:val="23"/>
        </w:rPr>
        <w:t xml:space="preserve"> </w:t>
      </w:r>
      <w:r>
        <w:rPr>
          <w:spacing w:val="-1"/>
        </w:rPr>
        <w:t>personnel</w:t>
      </w:r>
      <w:r>
        <w:rPr>
          <w:spacing w:val="26"/>
        </w:rPr>
        <w:t xml:space="preserve"> </w:t>
      </w:r>
      <w:r>
        <w:rPr>
          <w:spacing w:val="-1"/>
        </w:rPr>
        <w:t>will</w:t>
      </w:r>
      <w:r>
        <w:rPr>
          <w:spacing w:val="26"/>
        </w:rPr>
        <w:t xml:space="preserve"> </w:t>
      </w:r>
      <w:r>
        <w:rPr>
          <w:spacing w:val="-1"/>
        </w:rPr>
        <w:t>change</w:t>
      </w:r>
      <w:r>
        <w:rPr>
          <w:spacing w:val="25"/>
        </w:rPr>
        <w:t xml:space="preserve"> </w:t>
      </w:r>
      <w:r>
        <w:rPr>
          <w:spacing w:val="-1"/>
        </w:rPr>
        <w:t>their</w:t>
      </w:r>
      <w:r>
        <w:rPr>
          <w:spacing w:val="24"/>
        </w:rPr>
        <w:t xml:space="preserve"> </w:t>
      </w:r>
      <w:r>
        <w:rPr>
          <w:spacing w:val="-1"/>
        </w:rPr>
        <w:t>clothing</w:t>
      </w:r>
      <w:r>
        <w:rPr>
          <w:spacing w:val="26"/>
        </w:rPr>
        <w:t xml:space="preserve"> </w:t>
      </w:r>
      <w:r>
        <w:t>and</w:t>
      </w:r>
      <w:r>
        <w:rPr>
          <w:spacing w:val="25"/>
        </w:rPr>
        <w:t xml:space="preserve"> </w:t>
      </w:r>
      <w:r>
        <w:t>wash</w:t>
      </w:r>
      <w:r>
        <w:rPr>
          <w:spacing w:val="24"/>
        </w:rPr>
        <w:t xml:space="preserve"> </w:t>
      </w:r>
      <w:r>
        <w:t>themselves</w:t>
      </w:r>
      <w:r>
        <w:rPr>
          <w:spacing w:val="25"/>
        </w:rPr>
        <w:t xml:space="preserve"> </w:t>
      </w:r>
      <w:r>
        <w:t>before</w:t>
      </w:r>
      <w:r>
        <w:rPr>
          <w:spacing w:val="23"/>
        </w:rPr>
        <w:t xml:space="preserve"> </w:t>
      </w:r>
      <w:r>
        <w:rPr>
          <w:spacing w:val="-1"/>
        </w:rPr>
        <w:t>taking</w:t>
      </w:r>
      <w:r>
        <w:rPr>
          <w:spacing w:val="26"/>
        </w:rPr>
        <w:t xml:space="preserve"> </w:t>
      </w:r>
      <w:r>
        <w:rPr>
          <w:spacing w:val="-1"/>
        </w:rPr>
        <w:t>meals</w:t>
      </w:r>
      <w:r>
        <w:rPr>
          <w:spacing w:val="26"/>
        </w:rPr>
        <w:t xml:space="preserve"> </w:t>
      </w:r>
      <w:r>
        <w:rPr>
          <w:spacing w:val="-1"/>
        </w:rPr>
        <w:t>particularly</w:t>
      </w:r>
      <w:r>
        <w:rPr>
          <w:spacing w:val="25"/>
        </w:rPr>
        <w:t xml:space="preserve"> </w:t>
      </w:r>
      <w:r>
        <w:rPr>
          <w:spacing w:val="-1"/>
        </w:rPr>
        <w:t>when</w:t>
      </w:r>
      <w:r>
        <w:rPr>
          <w:spacing w:val="89"/>
          <w:w w:val="99"/>
        </w:rPr>
        <w:t xml:space="preserve"> </w:t>
      </w:r>
      <w:r>
        <w:rPr>
          <w:spacing w:val="-1"/>
        </w:rPr>
        <w:t>working</w:t>
      </w:r>
      <w:r>
        <w:rPr>
          <w:spacing w:val="-7"/>
        </w:rPr>
        <w:t xml:space="preserve"> </w:t>
      </w:r>
      <w:r>
        <w:rPr>
          <w:spacing w:val="-1"/>
        </w:rPr>
        <w:t>in</w:t>
      </w:r>
      <w:r>
        <w:rPr>
          <w:spacing w:val="-5"/>
        </w:rPr>
        <w:t xml:space="preserve"> </w:t>
      </w:r>
      <w:r>
        <w:rPr>
          <w:spacing w:val="-1"/>
        </w:rPr>
        <w:t>environmental</w:t>
      </w:r>
      <w:r>
        <w:rPr>
          <w:spacing w:val="-6"/>
        </w:rPr>
        <w:t xml:space="preserve"> </w:t>
      </w:r>
      <w:r>
        <w:t>conditions</w:t>
      </w:r>
      <w:r>
        <w:rPr>
          <w:spacing w:val="-7"/>
        </w:rPr>
        <w:t xml:space="preserve"> </w:t>
      </w:r>
      <w:r>
        <w:t>that</w:t>
      </w:r>
      <w:r>
        <w:rPr>
          <w:spacing w:val="-6"/>
        </w:rPr>
        <w:t xml:space="preserve"> </w:t>
      </w:r>
      <w:r>
        <w:rPr>
          <w:spacing w:val="-1"/>
        </w:rPr>
        <w:t>have</w:t>
      </w:r>
      <w:r>
        <w:rPr>
          <w:spacing w:val="-7"/>
        </w:rPr>
        <w:t xml:space="preserve"> </w:t>
      </w:r>
      <w:r>
        <w:t>exposed</w:t>
      </w:r>
      <w:r>
        <w:rPr>
          <w:spacing w:val="-6"/>
        </w:rPr>
        <w:t xml:space="preserve"> </w:t>
      </w:r>
      <w:r>
        <w:rPr>
          <w:spacing w:val="-1"/>
        </w:rPr>
        <w:t>them</w:t>
      </w:r>
      <w:r>
        <w:rPr>
          <w:spacing w:val="-7"/>
        </w:rPr>
        <w:t xml:space="preserve"> </w:t>
      </w:r>
      <w:r>
        <w:t>to</w:t>
      </w:r>
      <w:r>
        <w:rPr>
          <w:spacing w:val="-6"/>
        </w:rPr>
        <w:t xml:space="preserve"> </w:t>
      </w:r>
      <w:r>
        <w:rPr>
          <w:spacing w:val="-1"/>
        </w:rPr>
        <w:t>bacteria</w:t>
      </w:r>
      <w:r>
        <w:rPr>
          <w:spacing w:val="-5"/>
        </w:rPr>
        <w:t xml:space="preserve"> </w:t>
      </w:r>
      <w:r>
        <w:t>and</w:t>
      </w:r>
      <w:r>
        <w:rPr>
          <w:spacing w:val="-5"/>
        </w:rPr>
        <w:t xml:space="preserve"> </w:t>
      </w:r>
      <w:r>
        <w:rPr>
          <w:spacing w:val="-1"/>
        </w:rPr>
        <w:t>harmful</w:t>
      </w:r>
      <w:r>
        <w:rPr>
          <w:spacing w:val="-7"/>
        </w:rPr>
        <w:t xml:space="preserve"> </w:t>
      </w:r>
      <w:r>
        <w:rPr>
          <w:spacing w:val="-1"/>
        </w:rPr>
        <w:t>substances.</w:t>
      </w:r>
    </w:p>
    <w:p w14:paraId="59E07164" w14:textId="77777777" w:rsidR="00BF52D8" w:rsidRDefault="00BF52D8" w:rsidP="00526973">
      <w:pPr>
        <w:tabs>
          <w:tab w:val="left" w:pos="284"/>
        </w:tabs>
        <w:jc w:val="both"/>
        <w:sectPr w:rsidR="00BF52D8">
          <w:headerReference w:type="default" r:id="rId103"/>
          <w:pgSz w:w="11900" w:h="16840"/>
          <w:pgMar w:top="800" w:right="1100" w:bottom="1040" w:left="1680" w:header="606" w:footer="798" w:gutter="0"/>
          <w:cols w:space="720"/>
        </w:sectPr>
      </w:pPr>
    </w:p>
    <w:p w14:paraId="126AE172" w14:textId="77777777" w:rsidR="00BF52D8" w:rsidRDefault="00BF52D8" w:rsidP="00526973">
      <w:pPr>
        <w:tabs>
          <w:tab w:val="left" w:pos="284"/>
        </w:tabs>
        <w:spacing w:before="11"/>
        <w:jc w:val="both"/>
        <w:rPr>
          <w:rFonts w:ascii="Calibri" w:eastAsia="Calibri" w:hAnsi="Calibri" w:cs="Calibri"/>
          <w:sz w:val="21"/>
          <w:szCs w:val="21"/>
        </w:rPr>
      </w:pPr>
    </w:p>
    <w:p w14:paraId="29579D45"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Site</w:t>
      </w:r>
      <w:r>
        <w:rPr>
          <w:spacing w:val="-8"/>
        </w:rPr>
        <w:t xml:space="preserve"> </w:t>
      </w:r>
      <w:r>
        <w:rPr>
          <w:spacing w:val="-1"/>
        </w:rPr>
        <w:t>Planning</w:t>
      </w:r>
      <w:r>
        <w:rPr>
          <w:spacing w:val="-6"/>
        </w:rPr>
        <w:t xml:space="preserve"> </w:t>
      </w:r>
      <w:r>
        <w:t>and</w:t>
      </w:r>
      <w:r>
        <w:rPr>
          <w:spacing w:val="-5"/>
        </w:rPr>
        <w:t xml:space="preserve"> </w:t>
      </w:r>
      <w:r>
        <w:t>Layout</w:t>
      </w:r>
    </w:p>
    <w:p w14:paraId="21392527" w14:textId="77777777" w:rsidR="00BF52D8" w:rsidRDefault="00BF52D8" w:rsidP="00526973">
      <w:pPr>
        <w:tabs>
          <w:tab w:val="left" w:pos="284"/>
        </w:tabs>
        <w:spacing w:before="2"/>
        <w:jc w:val="both"/>
        <w:rPr>
          <w:rFonts w:ascii="Calibri" w:eastAsia="Calibri" w:hAnsi="Calibri" w:cs="Calibri"/>
          <w:sz w:val="16"/>
          <w:szCs w:val="16"/>
        </w:rPr>
      </w:pPr>
    </w:p>
    <w:p w14:paraId="28530EC7" w14:textId="77777777" w:rsidR="00BF52D8" w:rsidRDefault="008D1CD1" w:rsidP="00526973">
      <w:pPr>
        <w:pStyle w:val="BodyText"/>
        <w:tabs>
          <w:tab w:val="left" w:pos="284"/>
        </w:tabs>
        <w:ind w:right="136"/>
        <w:jc w:val="both"/>
      </w:pPr>
      <w:r>
        <w:rPr>
          <w:spacing w:val="-1"/>
        </w:rPr>
        <w:t>Fredereck</w:t>
      </w:r>
      <w:r>
        <w:rPr>
          <w:spacing w:val="15"/>
        </w:rPr>
        <w:t xml:space="preserve"> </w:t>
      </w:r>
      <w:r>
        <w:t>Sage</w:t>
      </w:r>
      <w:r>
        <w:rPr>
          <w:spacing w:val="14"/>
        </w:rPr>
        <w:t xml:space="preserve"> </w:t>
      </w:r>
      <w:r>
        <w:t>&amp;</w:t>
      </w:r>
      <w:r>
        <w:rPr>
          <w:spacing w:val="18"/>
        </w:rPr>
        <w:t xml:space="preserve"> </w:t>
      </w:r>
      <w:r>
        <w:rPr>
          <w:spacing w:val="-1"/>
        </w:rPr>
        <w:t>Co</w:t>
      </w:r>
      <w:r>
        <w:rPr>
          <w:spacing w:val="15"/>
        </w:rPr>
        <w:t xml:space="preserve"> </w:t>
      </w:r>
      <w:r>
        <w:rPr>
          <w:spacing w:val="-1"/>
        </w:rPr>
        <w:t>Limited</w:t>
      </w:r>
      <w:r>
        <w:rPr>
          <w:spacing w:val="18"/>
        </w:rPr>
        <w:t xml:space="preserve"> </w:t>
      </w:r>
      <w:r>
        <w:rPr>
          <w:spacing w:val="-1"/>
        </w:rPr>
        <w:t>will</w:t>
      </w:r>
      <w:r>
        <w:rPr>
          <w:spacing w:val="16"/>
        </w:rPr>
        <w:t xml:space="preserve"> </w:t>
      </w:r>
      <w:r>
        <w:rPr>
          <w:spacing w:val="-1"/>
        </w:rPr>
        <w:t>implement</w:t>
      </w:r>
      <w:r>
        <w:rPr>
          <w:spacing w:val="15"/>
        </w:rPr>
        <w:t xml:space="preserve"> </w:t>
      </w:r>
      <w:r>
        <w:t>the</w:t>
      </w:r>
      <w:r>
        <w:rPr>
          <w:spacing w:val="15"/>
        </w:rPr>
        <w:t xml:space="preserve"> </w:t>
      </w:r>
      <w:r>
        <w:rPr>
          <w:spacing w:val="-1"/>
        </w:rPr>
        <w:t>following</w:t>
      </w:r>
      <w:r>
        <w:rPr>
          <w:spacing w:val="16"/>
        </w:rPr>
        <w:t xml:space="preserve"> </w:t>
      </w:r>
      <w:r>
        <w:rPr>
          <w:spacing w:val="-1"/>
        </w:rPr>
        <w:t>arrangements</w:t>
      </w:r>
      <w:r>
        <w:rPr>
          <w:spacing w:val="14"/>
        </w:rPr>
        <w:t xml:space="preserve"> </w:t>
      </w:r>
      <w:r>
        <w:t>to</w:t>
      </w:r>
      <w:r>
        <w:rPr>
          <w:spacing w:val="17"/>
        </w:rPr>
        <w:t xml:space="preserve"> </w:t>
      </w:r>
      <w:r>
        <w:rPr>
          <w:spacing w:val="-1"/>
        </w:rPr>
        <w:t>ensure</w:t>
      </w:r>
      <w:r>
        <w:rPr>
          <w:spacing w:val="14"/>
        </w:rPr>
        <w:t xml:space="preserve"> </w:t>
      </w:r>
      <w:r>
        <w:t>that</w:t>
      </w:r>
      <w:r>
        <w:rPr>
          <w:spacing w:val="16"/>
        </w:rPr>
        <w:t xml:space="preserve"> </w:t>
      </w:r>
      <w:r>
        <w:rPr>
          <w:spacing w:val="-1"/>
        </w:rPr>
        <w:t>site</w:t>
      </w:r>
      <w:r>
        <w:rPr>
          <w:spacing w:val="16"/>
        </w:rPr>
        <w:t xml:space="preserve"> </w:t>
      </w:r>
      <w:r>
        <w:rPr>
          <w:spacing w:val="-1"/>
        </w:rPr>
        <w:t>planning</w:t>
      </w:r>
      <w:r>
        <w:rPr>
          <w:spacing w:val="107"/>
          <w:w w:val="99"/>
        </w:rPr>
        <w:t xml:space="preserve"> </w:t>
      </w:r>
      <w:r>
        <w:t>and</w:t>
      </w:r>
      <w:r>
        <w:rPr>
          <w:spacing w:val="6"/>
        </w:rPr>
        <w:t xml:space="preserve"> </w:t>
      </w:r>
      <w:r>
        <w:rPr>
          <w:spacing w:val="-1"/>
        </w:rPr>
        <w:t>layout</w:t>
      </w:r>
      <w:r>
        <w:rPr>
          <w:spacing w:val="6"/>
        </w:rPr>
        <w:t xml:space="preserve"> </w:t>
      </w:r>
      <w:r>
        <w:rPr>
          <w:spacing w:val="-1"/>
        </w:rPr>
        <w:t>is</w:t>
      </w:r>
      <w:r>
        <w:rPr>
          <w:spacing w:val="5"/>
        </w:rPr>
        <w:t xml:space="preserve"> </w:t>
      </w:r>
      <w:r>
        <w:rPr>
          <w:spacing w:val="-1"/>
        </w:rPr>
        <w:t>considered</w:t>
      </w:r>
      <w:r>
        <w:rPr>
          <w:spacing w:val="6"/>
        </w:rPr>
        <w:t xml:space="preserve"> </w:t>
      </w:r>
      <w:r>
        <w:t>when</w:t>
      </w:r>
      <w:r>
        <w:rPr>
          <w:spacing w:val="6"/>
        </w:rPr>
        <w:t xml:space="preserve"> </w:t>
      </w:r>
      <w:r>
        <w:rPr>
          <w:spacing w:val="-1"/>
        </w:rPr>
        <w:t>providing</w:t>
      </w:r>
      <w:r>
        <w:rPr>
          <w:spacing w:val="6"/>
        </w:rPr>
        <w:t xml:space="preserve"> </w:t>
      </w:r>
      <w:r>
        <w:t>a</w:t>
      </w:r>
      <w:r>
        <w:rPr>
          <w:spacing w:val="6"/>
        </w:rPr>
        <w:t xml:space="preserve"> </w:t>
      </w:r>
      <w:r>
        <w:rPr>
          <w:spacing w:val="-1"/>
        </w:rPr>
        <w:t>safe</w:t>
      </w:r>
      <w:r>
        <w:rPr>
          <w:spacing w:val="5"/>
        </w:rPr>
        <w:t xml:space="preserve"> </w:t>
      </w:r>
      <w:r>
        <w:t>place</w:t>
      </w:r>
      <w:r>
        <w:rPr>
          <w:spacing w:val="6"/>
        </w:rPr>
        <w:t xml:space="preserve"> </w:t>
      </w:r>
      <w:r>
        <w:t>of</w:t>
      </w:r>
      <w:r>
        <w:rPr>
          <w:spacing w:val="5"/>
        </w:rPr>
        <w:t xml:space="preserve"> </w:t>
      </w:r>
      <w:r>
        <w:rPr>
          <w:spacing w:val="-1"/>
        </w:rPr>
        <w:t>work</w:t>
      </w:r>
      <w:r>
        <w:rPr>
          <w:spacing w:val="6"/>
        </w:rPr>
        <w:t xml:space="preserve"> </w:t>
      </w:r>
      <w:r>
        <w:rPr>
          <w:spacing w:val="-1"/>
        </w:rPr>
        <w:t>during</w:t>
      </w:r>
      <w:r>
        <w:rPr>
          <w:spacing w:val="6"/>
        </w:rPr>
        <w:t xml:space="preserve"> </w:t>
      </w:r>
      <w:r>
        <w:rPr>
          <w:spacing w:val="-1"/>
        </w:rPr>
        <w:t>site</w:t>
      </w:r>
      <w:r>
        <w:rPr>
          <w:spacing w:val="5"/>
        </w:rPr>
        <w:t xml:space="preserve"> </w:t>
      </w:r>
      <w:r>
        <w:rPr>
          <w:spacing w:val="-1"/>
        </w:rPr>
        <w:t>work.</w:t>
      </w:r>
      <w:r>
        <w:rPr>
          <w:spacing w:val="13"/>
        </w:rPr>
        <w:t xml:space="preserve"> </w:t>
      </w:r>
      <w:r>
        <w:rPr>
          <w:spacing w:val="-1"/>
        </w:rPr>
        <w:t>This</w:t>
      </w:r>
      <w:r>
        <w:rPr>
          <w:spacing w:val="4"/>
        </w:rPr>
        <w:t xml:space="preserve"> </w:t>
      </w:r>
      <w:r>
        <w:rPr>
          <w:spacing w:val="-1"/>
        </w:rPr>
        <w:t>section</w:t>
      </w:r>
      <w:r>
        <w:rPr>
          <w:spacing w:val="7"/>
        </w:rPr>
        <w:t xml:space="preserve"> </w:t>
      </w:r>
      <w:r>
        <w:rPr>
          <w:spacing w:val="-1"/>
        </w:rPr>
        <w:t>provides</w:t>
      </w:r>
      <w:r>
        <w:rPr>
          <w:spacing w:val="5"/>
        </w:rPr>
        <w:t xml:space="preserve"> </w:t>
      </w:r>
      <w:r>
        <w:t>a</w:t>
      </w:r>
      <w:r>
        <w:rPr>
          <w:spacing w:val="77"/>
          <w:w w:val="99"/>
        </w:rPr>
        <w:t xml:space="preserve"> </w:t>
      </w:r>
      <w:r>
        <w:rPr>
          <w:spacing w:val="-1"/>
        </w:rPr>
        <w:t>checklist</w:t>
      </w:r>
      <w:r>
        <w:rPr>
          <w:spacing w:val="16"/>
        </w:rPr>
        <w:t xml:space="preserve"> </w:t>
      </w:r>
      <w:r>
        <w:rPr>
          <w:spacing w:val="1"/>
        </w:rPr>
        <w:t>of</w:t>
      </w:r>
      <w:r>
        <w:rPr>
          <w:spacing w:val="14"/>
        </w:rPr>
        <w:t xml:space="preserve"> </w:t>
      </w:r>
      <w:r>
        <w:rPr>
          <w:spacing w:val="-1"/>
        </w:rPr>
        <w:t>items,</w:t>
      </w:r>
      <w:r>
        <w:rPr>
          <w:spacing w:val="16"/>
        </w:rPr>
        <w:t xml:space="preserve"> </w:t>
      </w:r>
      <w:r>
        <w:rPr>
          <w:spacing w:val="-1"/>
        </w:rPr>
        <w:t>which</w:t>
      </w:r>
      <w:r>
        <w:rPr>
          <w:spacing w:val="16"/>
        </w:rPr>
        <w:t xml:space="preserve"> </w:t>
      </w:r>
      <w:r>
        <w:rPr>
          <w:spacing w:val="-1"/>
        </w:rPr>
        <w:t>will</w:t>
      </w:r>
      <w:r>
        <w:rPr>
          <w:spacing w:val="17"/>
        </w:rPr>
        <w:t xml:space="preserve"> </w:t>
      </w:r>
      <w:r>
        <w:t>be</w:t>
      </w:r>
      <w:r>
        <w:rPr>
          <w:spacing w:val="15"/>
        </w:rPr>
        <w:t xml:space="preserve"> </w:t>
      </w:r>
      <w:r>
        <w:rPr>
          <w:spacing w:val="-1"/>
        </w:rPr>
        <w:t>taken</w:t>
      </w:r>
      <w:r>
        <w:rPr>
          <w:spacing w:val="17"/>
        </w:rPr>
        <w:t xml:space="preserve"> </w:t>
      </w:r>
      <w:r>
        <w:rPr>
          <w:spacing w:val="-1"/>
        </w:rPr>
        <w:t>into</w:t>
      </w:r>
      <w:r>
        <w:rPr>
          <w:spacing w:val="16"/>
        </w:rPr>
        <w:t xml:space="preserve"> </w:t>
      </w:r>
      <w:r>
        <w:rPr>
          <w:spacing w:val="-1"/>
        </w:rPr>
        <w:t>account</w:t>
      </w:r>
      <w:r>
        <w:rPr>
          <w:spacing w:val="16"/>
        </w:rPr>
        <w:t xml:space="preserve"> </w:t>
      </w:r>
      <w:r>
        <w:t>to</w:t>
      </w:r>
      <w:r>
        <w:rPr>
          <w:spacing w:val="13"/>
        </w:rPr>
        <w:t xml:space="preserve"> </w:t>
      </w:r>
      <w:r>
        <w:rPr>
          <w:spacing w:val="-1"/>
        </w:rPr>
        <w:t>achieve</w:t>
      </w:r>
      <w:r>
        <w:rPr>
          <w:spacing w:val="15"/>
        </w:rPr>
        <w:t xml:space="preserve"> </w:t>
      </w:r>
      <w:r>
        <w:rPr>
          <w:spacing w:val="-1"/>
        </w:rPr>
        <w:t>Health</w:t>
      </w:r>
      <w:r>
        <w:rPr>
          <w:spacing w:val="17"/>
        </w:rPr>
        <w:t xml:space="preserve"> </w:t>
      </w:r>
      <w:r>
        <w:t>and</w:t>
      </w:r>
      <w:r>
        <w:rPr>
          <w:spacing w:val="16"/>
        </w:rPr>
        <w:t xml:space="preserve"> </w:t>
      </w:r>
      <w:r>
        <w:rPr>
          <w:spacing w:val="-1"/>
        </w:rPr>
        <w:t>Safety</w:t>
      </w:r>
      <w:r>
        <w:rPr>
          <w:spacing w:val="16"/>
        </w:rPr>
        <w:t xml:space="preserve"> </w:t>
      </w:r>
      <w:r>
        <w:rPr>
          <w:spacing w:val="-1"/>
        </w:rPr>
        <w:t>in</w:t>
      </w:r>
      <w:r>
        <w:rPr>
          <w:spacing w:val="16"/>
        </w:rPr>
        <w:t xml:space="preserve"> </w:t>
      </w:r>
      <w:r>
        <w:rPr>
          <w:spacing w:val="-1"/>
        </w:rPr>
        <w:t>site</w:t>
      </w:r>
      <w:r>
        <w:rPr>
          <w:spacing w:val="17"/>
        </w:rPr>
        <w:t xml:space="preserve"> </w:t>
      </w:r>
      <w:r>
        <w:rPr>
          <w:spacing w:val="-1"/>
        </w:rPr>
        <w:t>planning</w:t>
      </w:r>
      <w:r>
        <w:rPr>
          <w:spacing w:val="15"/>
        </w:rPr>
        <w:t xml:space="preserve"> </w:t>
      </w:r>
      <w:r>
        <w:rPr>
          <w:spacing w:val="-1"/>
        </w:rPr>
        <w:t>and</w:t>
      </w:r>
      <w:r>
        <w:rPr>
          <w:spacing w:val="85"/>
          <w:w w:val="99"/>
        </w:rPr>
        <w:t xml:space="preserve"> </w:t>
      </w:r>
      <w:r>
        <w:t>layout.</w:t>
      </w:r>
      <w:r>
        <w:rPr>
          <w:spacing w:val="33"/>
        </w:rPr>
        <w:t xml:space="preserve"> </w:t>
      </w:r>
      <w:r>
        <w:rPr>
          <w:spacing w:val="-1"/>
        </w:rPr>
        <w:t>Following</w:t>
      </w:r>
      <w:r>
        <w:rPr>
          <w:spacing w:val="32"/>
        </w:rPr>
        <w:t xml:space="preserve"> </w:t>
      </w:r>
      <w:r>
        <w:t>a</w:t>
      </w:r>
      <w:r>
        <w:rPr>
          <w:spacing w:val="34"/>
        </w:rPr>
        <w:t xml:space="preserve"> </w:t>
      </w:r>
      <w:r>
        <w:t>preliminary</w:t>
      </w:r>
      <w:r>
        <w:rPr>
          <w:spacing w:val="34"/>
        </w:rPr>
        <w:t xml:space="preserve"> </w:t>
      </w:r>
      <w:r>
        <w:rPr>
          <w:spacing w:val="-1"/>
        </w:rPr>
        <w:t>appraisal,</w:t>
      </w:r>
      <w:r>
        <w:rPr>
          <w:spacing w:val="33"/>
        </w:rPr>
        <w:t xml:space="preserve"> </w:t>
      </w:r>
      <w:r>
        <w:t>the</w:t>
      </w:r>
      <w:r>
        <w:rPr>
          <w:spacing w:val="32"/>
        </w:rPr>
        <w:t xml:space="preserve"> </w:t>
      </w:r>
      <w:r>
        <w:rPr>
          <w:spacing w:val="-1"/>
        </w:rPr>
        <w:t>checklist</w:t>
      </w:r>
      <w:r>
        <w:rPr>
          <w:spacing w:val="34"/>
        </w:rPr>
        <w:t xml:space="preserve"> </w:t>
      </w:r>
      <w:r>
        <w:rPr>
          <w:spacing w:val="-1"/>
        </w:rPr>
        <w:t>is</w:t>
      </w:r>
      <w:r>
        <w:rPr>
          <w:spacing w:val="31"/>
        </w:rPr>
        <w:t xml:space="preserve"> </w:t>
      </w:r>
      <w:r>
        <w:rPr>
          <w:spacing w:val="-1"/>
        </w:rPr>
        <w:t>sub-divided</w:t>
      </w:r>
      <w:r>
        <w:rPr>
          <w:spacing w:val="34"/>
        </w:rPr>
        <w:t xml:space="preserve"> </w:t>
      </w:r>
      <w:r>
        <w:rPr>
          <w:spacing w:val="-1"/>
        </w:rPr>
        <w:t>into</w:t>
      </w:r>
      <w:r>
        <w:rPr>
          <w:spacing w:val="33"/>
        </w:rPr>
        <w:t xml:space="preserve"> </w:t>
      </w:r>
      <w:r>
        <w:t>Administrative</w:t>
      </w:r>
      <w:r>
        <w:rPr>
          <w:spacing w:val="32"/>
        </w:rPr>
        <w:t xml:space="preserve"> </w:t>
      </w:r>
      <w:r>
        <w:t>and</w:t>
      </w:r>
      <w:r>
        <w:rPr>
          <w:spacing w:val="57"/>
          <w:w w:val="99"/>
        </w:rPr>
        <w:t xml:space="preserve"> </w:t>
      </w:r>
      <w:r>
        <w:rPr>
          <w:spacing w:val="-1"/>
        </w:rPr>
        <w:t>Operational</w:t>
      </w:r>
      <w:r>
        <w:rPr>
          <w:spacing w:val="-7"/>
        </w:rPr>
        <w:t xml:space="preserve"> </w:t>
      </w:r>
      <w:r>
        <w:rPr>
          <w:spacing w:val="-1"/>
        </w:rPr>
        <w:t>Sections</w:t>
      </w:r>
      <w:r>
        <w:rPr>
          <w:spacing w:val="-7"/>
        </w:rPr>
        <w:t xml:space="preserve"> </w:t>
      </w:r>
      <w:r>
        <w:t>and</w:t>
      </w:r>
      <w:r>
        <w:rPr>
          <w:spacing w:val="-5"/>
        </w:rPr>
        <w:t xml:space="preserve"> </w:t>
      </w:r>
      <w:r>
        <w:t>both</w:t>
      </w:r>
      <w:r>
        <w:rPr>
          <w:spacing w:val="-5"/>
        </w:rPr>
        <w:t xml:space="preserve"> </w:t>
      </w:r>
      <w:r>
        <w:t>are</w:t>
      </w:r>
      <w:r>
        <w:rPr>
          <w:spacing w:val="-7"/>
        </w:rPr>
        <w:t xml:space="preserve"> </w:t>
      </w:r>
      <w:r>
        <w:rPr>
          <w:spacing w:val="-1"/>
        </w:rPr>
        <w:t>presented</w:t>
      </w:r>
      <w:r>
        <w:rPr>
          <w:spacing w:val="-5"/>
        </w:rPr>
        <w:t xml:space="preserve"> </w:t>
      </w:r>
      <w:r>
        <w:rPr>
          <w:spacing w:val="-1"/>
        </w:rPr>
        <w:t>in</w:t>
      </w:r>
      <w:r>
        <w:rPr>
          <w:spacing w:val="-6"/>
        </w:rPr>
        <w:t xml:space="preserve"> </w:t>
      </w:r>
      <w:r>
        <w:t>logical</w:t>
      </w:r>
      <w:r>
        <w:rPr>
          <w:spacing w:val="-6"/>
        </w:rPr>
        <w:t xml:space="preserve"> </w:t>
      </w:r>
      <w:r>
        <w:rPr>
          <w:spacing w:val="-1"/>
        </w:rPr>
        <w:t>sequence.</w:t>
      </w:r>
    </w:p>
    <w:p w14:paraId="156AB852" w14:textId="77777777" w:rsidR="00BF52D8" w:rsidRDefault="00BF52D8" w:rsidP="00526973">
      <w:pPr>
        <w:tabs>
          <w:tab w:val="left" w:pos="284"/>
        </w:tabs>
        <w:spacing w:before="12"/>
        <w:jc w:val="both"/>
        <w:rPr>
          <w:rFonts w:ascii="Calibri" w:eastAsia="Calibri" w:hAnsi="Calibri" w:cs="Calibri"/>
          <w:sz w:val="15"/>
          <w:szCs w:val="15"/>
        </w:rPr>
      </w:pPr>
    </w:p>
    <w:p w14:paraId="3A2DD4F7" w14:textId="77777777" w:rsidR="00BF52D8" w:rsidRDefault="008D1CD1" w:rsidP="00526973">
      <w:pPr>
        <w:pStyle w:val="BodyText"/>
        <w:tabs>
          <w:tab w:val="left" w:pos="284"/>
        </w:tabs>
        <w:jc w:val="both"/>
      </w:pPr>
      <w:r>
        <w:rPr>
          <w:spacing w:val="-1"/>
          <w:u w:val="single" w:color="000000"/>
        </w:rPr>
        <w:t>Preliminary</w:t>
      </w:r>
      <w:r>
        <w:rPr>
          <w:spacing w:val="-17"/>
          <w:u w:val="single" w:color="000000"/>
        </w:rPr>
        <w:t xml:space="preserve"> </w:t>
      </w:r>
      <w:r>
        <w:rPr>
          <w:spacing w:val="-1"/>
          <w:u w:val="single" w:color="000000"/>
        </w:rPr>
        <w:t>Appraisal</w:t>
      </w:r>
    </w:p>
    <w:p w14:paraId="0B4FE3E5" w14:textId="77777777" w:rsidR="00BF52D8" w:rsidRDefault="00BF52D8" w:rsidP="00526973">
      <w:pPr>
        <w:tabs>
          <w:tab w:val="left" w:pos="284"/>
        </w:tabs>
        <w:spacing w:before="2"/>
        <w:jc w:val="both"/>
        <w:rPr>
          <w:rFonts w:ascii="Calibri" w:eastAsia="Calibri" w:hAnsi="Calibri" w:cs="Calibri"/>
          <w:sz w:val="11"/>
          <w:szCs w:val="11"/>
        </w:rPr>
      </w:pPr>
    </w:p>
    <w:p w14:paraId="12E68BB4" w14:textId="77777777" w:rsidR="00BF52D8" w:rsidRDefault="008D1CD1" w:rsidP="00526973">
      <w:pPr>
        <w:pStyle w:val="BodyText"/>
        <w:tabs>
          <w:tab w:val="left" w:pos="284"/>
        </w:tabs>
        <w:spacing w:before="59"/>
        <w:ind w:right="136"/>
        <w:jc w:val="both"/>
      </w:pPr>
      <w:r>
        <w:rPr>
          <w:spacing w:val="-1"/>
        </w:rPr>
        <w:t>The</w:t>
      </w:r>
      <w:r>
        <w:rPr>
          <w:spacing w:val="13"/>
        </w:rPr>
        <w:t xml:space="preserve"> </w:t>
      </w:r>
      <w:r>
        <w:t>company</w:t>
      </w:r>
      <w:r>
        <w:rPr>
          <w:spacing w:val="15"/>
        </w:rPr>
        <w:t xml:space="preserve"> </w:t>
      </w:r>
      <w:r>
        <w:rPr>
          <w:spacing w:val="-1"/>
        </w:rPr>
        <w:t>will</w:t>
      </w:r>
      <w:r>
        <w:rPr>
          <w:spacing w:val="13"/>
        </w:rPr>
        <w:t xml:space="preserve"> </w:t>
      </w:r>
      <w:r>
        <w:t>examine</w:t>
      </w:r>
      <w:r>
        <w:rPr>
          <w:spacing w:val="16"/>
        </w:rPr>
        <w:t xml:space="preserve"> </w:t>
      </w:r>
      <w:r>
        <w:t>contract</w:t>
      </w:r>
      <w:r>
        <w:rPr>
          <w:spacing w:val="14"/>
        </w:rPr>
        <w:t xml:space="preserve"> </w:t>
      </w:r>
      <w:r>
        <w:rPr>
          <w:spacing w:val="-1"/>
        </w:rPr>
        <w:t>documents</w:t>
      </w:r>
      <w:r>
        <w:rPr>
          <w:spacing w:val="13"/>
        </w:rPr>
        <w:t xml:space="preserve"> </w:t>
      </w:r>
      <w:r>
        <w:t>and</w:t>
      </w:r>
      <w:r>
        <w:rPr>
          <w:spacing w:val="14"/>
        </w:rPr>
        <w:t xml:space="preserve"> </w:t>
      </w:r>
      <w:r>
        <w:rPr>
          <w:spacing w:val="-1"/>
        </w:rPr>
        <w:t>specification</w:t>
      </w:r>
      <w:r>
        <w:rPr>
          <w:spacing w:val="15"/>
        </w:rPr>
        <w:t xml:space="preserve"> </w:t>
      </w:r>
      <w:r>
        <w:t>and</w:t>
      </w:r>
      <w:r>
        <w:rPr>
          <w:spacing w:val="14"/>
        </w:rPr>
        <w:t xml:space="preserve"> </w:t>
      </w:r>
      <w:r>
        <w:rPr>
          <w:spacing w:val="-1"/>
        </w:rPr>
        <w:t>establish</w:t>
      </w:r>
      <w:r>
        <w:rPr>
          <w:spacing w:val="15"/>
        </w:rPr>
        <w:t xml:space="preserve"> </w:t>
      </w:r>
      <w:r>
        <w:rPr>
          <w:spacing w:val="-1"/>
        </w:rPr>
        <w:t>constraints</w:t>
      </w:r>
      <w:r>
        <w:rPr>
          <w:spacing w:val="13"/>
        </w:rPr>
        <w:t xml:space="preserve"> </w:t>
      </w:r>
      <w:r>
        <w:t>that</w:t>
      </w:r>
      <w:r>
        <w:rPr>
          <w:spacing w:val="14"/>
        </w:rPr>
        <w:t xml:space="preserve"> </w:t>
      </w:r>
      <w:r>
        <w:rPr>
          <w:spacing w:val="-1"/>
        </w:rPr>
        <w:t>affect</w:t>
      </w:r>
      <w:r>
        <w:rPr>
          <w:spacing w:val="77"/>
          <w:w w:val="99"/>
        </w:rPr>
        <w:t xml:space="preserve"> </w:t>
      </w:r>
      <w:r>
        <w:rPr>
          <w:spacing w:val="-1"/>
        </w:rPr>
        <w:t>planning</w:t>
      </w:r>
      <w:r>
        <w:rPr>
          <w:spacing w:val="-6"/>
        </w:rPr>
        <w:t xml:space="preserve"> </w:t>
      </w:r>
      <w:r>
        <w:t>of</w:t>
      </w:r>
      <w:r>
        <w:rPr>
          <w:spacing w:val="-7"/>
        </w:rPr>
        <w:t xml:space="preserve"> </w:t>
      </w:r>
      <w:r>
        <w:rPr>
          <w:spacing w:val="-1"/>
        </w:rPr>
        <w:t>site</w:t>
      </w:r>
      <w:r>
        <w:rPr>
          <w:spacing w:val="-6"/>
        </w:rPr>
        <w:t xml:space="preserve"> </w:t>
      </w:r>
      <w:r>
        <w:t>layout</w:t>
      </w:r>
      <w:r>
        <w:rPr>
          <w:spacing w:val="-6"/>
        </w:rPr>
        <w:t xml:space="preserve"> </w:t>
      </w:r>
      <w:r>
        <w:t>and</w:t>
      </w:r>
      <w:r>
        <w:rPr>
          <w:spacing w:val="-5"/>
        </w:rPr>
        <w:t xml:space="preserve"> </w:t>
      </w:r>
      <w:r>
        <w:rPr>
          <w:spacing w:val="-1"/>
        </w:rPr>
        <w:t>methods</w:t>
      </w:r>
      <w:r>
        <w:rPr>
          <w:spacing w:val="-6"/>
        </w:rPr>
        <w:t xml:space="preserve"> </w:t>
      </w:r>
      <w:r>
        <w:t>of</w:t>
      </w:r>
      <w:r>
        <w:rPr>
          <w:spacing w:val="-7"/>
        </w:rPr>
        <w:t xml:space="preserve"> </w:t>
      </w:r>
      <w:r>
        <w:rPr>
          <w:spacing w:val="-1"/>
        </w:rPr>
        <w:t>construction.</w:t>
      </w:r>
    </w:p>
    <w:p w14:paraId="318A451E" w14:textId="77777777" w:rsidR="00BF52D8" w:rsidRDefault="008D1CD1" w:rsidP="00526973">
      <w:pPr>
        <w:pStyle w:val="BodyText"/>
        <w:tabs>
          <w:tab w:val="left" w:pos="284"/>
        </w:tabs>
        <w:jc w:val="both"/>
      </w:pPr>
      <w:r>
        <w:rPr>
          <w:spacing w:val="-1"/>
        </w:rPr>
        <w:t>Define</w:t>
      </w:r>
      <w:r>
        <w:rPr>
          <w:spacing w:val="-7"/>
        </w:rPr>
        <w:t xml:space="preserve"> </w:t>
      </w:r>
      <w:r>
        <w:rPr>
          <w:spacing w:val="-1"/>
        </w:rPr>
        <w:t>logic</w:t>
      </w:r>
      <w:r>
        <w:rPr>
          <w:spacing w:val="-5"/>
        </w:rPr>
        <w:t xml:space="preserve"> </w:t>
      </w:r>
      <w:r>
        <w:t>of</w:t>
      </w:r>
      <w:r>
        <w:rPr>
          <w:spacing w:val="-6"/>
        </w:rPr>
        <w:t xml:space="preserve"> </w:t>
      </w:r>
      <w:r>
        <w:t>the</w:t>
      </w:r>
      <w:r>
        <w:rPr>
          <w:spacing w:val="-3"/>
        </w:rPr>
        <w:t xml:space="preserve"> </w:t>
      </w:r>
      <w:r>
        <w:rPr>
          <w:spacing w:val="-1"/>
        </w:rPr>
        <w:t>work</w:t>
      </w:r>
      <w:r>
        <w:rPr>
          <w:spacing w:val="-4"/>
        </w:rPr>
        <w:t xml:space="preserve"> </w:t>
      </w:r>
      <w:r>
        <w:rPr>
          <w:spacing w:val="-1"/>
        </w:rPr>
        <w:t>sequence.</w:t>
      </w:r>
    </w:p>
    <w:p w14:paraId="208A69BD" w14:textId="77777777" w:rsidR="00BF52D8" w:rsidRDefault="008D1CD1" w:rsidP="00526973">
      <w:pPr>
        <w:pStyle w:val="BodyText"/>
        <w:tabs>
          <w:tab w:val="left" w:pos="284"/>
        </w:tabs>
        <w:ind w:right="135"/>
        <w:jc w:val="both"/>
      </w:pPr>
      <w:r>
        <w:rPr>
          <w:spacing w:val="-1"/>
        </w:rPr>
        <w:t>Define</w:t>
      </w:r>
      <w:r>
        <w:rPr>
          <w:spacing w:val="9"/>
        </w:rPr>
        <w:t xml:space="preserve"> </w:t>
      </w:r>
      <w:r>
        <w:rPr>
          <w:spacing w:val="-1"/>
        </w:rPr>
        <w:t>area</w:t>
      </w:r>
      <w:r>
        <w:rPr>
          <w:spacing w:val="10"/>
        </w:rPr>
        <w:t xml:space="preserve"> </w:t>
      </w:r>
      <w:r>
        <w:t>of</w:t>
      </w:r>
      <w:r>
        <w:rPr>
          <w:spacing w:val="9"/>
        </w:rPr>
        <w:t xml:space="preserve"> </w:t>
      </w:r>
      <w:r>
        <w:t>site</w:t>
      </w:r>
      <w:r>
        <w:rPr>
          <w:spacing w:val="10"/>
        </w:rPr>
        <w:t xml:space="preserve"> </w:t>
      </w:r>
      <w:r>
        <w:rPr>
          <w:spacing w:val="-1"/>
        </w:rPr>
        <w:t>available</w:t>
      </w:r>
      <w:r>
        <w:rPr>
          <w:spacing w:val="9"/>
        </w:rPr>
        <w:t xml:space="preserve"> </w:t>
      </w:r>
      <w:r>
        <w:t>for</w:t>
      </w:r>
      <w:r>
        <w:rPr>
          <w:spacing w:val="10"/>
        </w:rPr>
        <w:t xml:space="preserve"> </w:t>
      </w:r>
      <w:r>
        <w:rPr>
          <w:spacing w:val="-1"/>
        </w:rPr>
        <w:t>plant,</w:t>
      </w:r>
      <w:r>
        <w:rPr>
          <w:spacing w:val="11"/>
        </w:rPr>
        <w:t xml:space="preserve"> </w:t>
      </w:r>
      <w:r>
        <w:rPr>
          <w:spacing w:val="-1"/>
        </w:rPr>
        <w:t>access,</w:t>
      </w:r>
      <w:r>
        <w:rPr>
          <w:spacing w:val="10"/>
        </w:rPr>
        <w:t xml:space="preserve"> </w:t>
      </w:r>
      <w:r>
        <w:t>temporary</w:t>
      </w:r>
      <w:r>
        <w:rPr>
          <w:spacing w:val="10"/>
        </w:rPr>
        <w:t xml:space="preserve"> </w:t>
      </w:r>
      <w:r>
        <w:rPr>
          <w:spacing w:val="-1"/>
        </w:rPr>
        <w:t>buildings</w:t>
      </w:r>
      <w:r>
        <w:rPr>
          <w:spacing w:val="8"/>
        </w:rPr>
        <w:t xml:space="preserve"> </w:t>
      </w:r>
      <w:r>
        <w:t>and</w:t>
      </w:r>
      <w:r>
        <w:rPr>
          <w:spacing w:val="11"/>
        </w:rPr>
        <w:t xml:space="preserve"> </w:t>
      </w:r>
      <w:r>
        <w:rPr>
          <w:spacing w:val="-1"/>
        </w:rPr>
        <w:t>services,</w:t>
      </w:r>
      <w:r>
        <w:rPr>
          <w:spacing w:val="10"/>
        </w:rPr>
        <w:t xml:space="preserve"> </w:t>
      </w:r>
      <w:r>
        <w:t>materials</w:t>
      </w:r>
      <w:r>
        <w:rPr>
          <w:spacing w:val="8"/>
        </w:rPr>
        <w:t xml:space="preserve"> </w:t>
      </w:r>
      <w:r>
        <w:t>storage</w:t>
      </w:r>
      <w:r>
        <w:rPr>
          <w:spacing w:val="10"/>
        </w:rPr>
        <w:t xml:space="preserve"> </w:t>
      </w:r>
      <w:r>
        <w:t>and</w:t>
      </w:r>
      <w:r>
        <w:rPr>
          <w:spacing w:val="63"/>
          <w:w w:val="99"/>
        </w:rPr>
        <w:t xml:space="preserve"> </w:t>
      </w:r>
      <w:r>
        <w:rPr>
          <w:spacing w:val="-1"/>
        </w:rPr>
        <w:t>welfare</w:t>
      </w:r>
      <w:r>
        <w:rPr>
          <w:spacing w:val="-19"/>
        </w:rPr>
        <w:t xml:space="preserve"> </w:t>
      </w:r>
      <w:r>
        <w:rPr>
          <w:spacing w:val="-1"/>
        </w:rPr>
        <w:t>requirements.</w:t>
      </w:r>
    </w:p>
    <w:p w14:paraId="79074954" w14:textId="77777777" w:rsidR="00BF52D8" w:rsidRDefault="00BF52D8" w:rsidP="00526973">
      <w:pPr>
        <w:tabs>
          <w:tab w:val="left" w:pos="284"/>
        </w:tabs>
        <w:spacing w:before="12"/>
        <w:jc w:val="both"/>
        <w:rPr>
          <w:rFonts w:ascii="Calibri" w:eastAsia="Calibri" w:hAnsi="Calibri" w:cs="Calibri"/>
          <w:sz w:val="15"/>
          <w:szCs w:val="15"/>
        </w:rPr>
      </w:pPr>
    </w:p>
    <w:p w14:paraId="27951B45" w14:textId="6C66B66E" w:rsidR="00BF52D8" w:rsidRDefault="008D1CD1" w:rsidP="00526973">
      <w:pPr>
        <w:pStyle w:val="BodyText"/>
        <w:tabs>
          <w:tab w:val="left" w:pos="284"/>
        </w:tabs>
        <w:ind w:right="137"/>
        <w:jc w:val="both"/>
      </w:pPr>
      <w:r>
        <w:rPr>
          <w:spacing w:val="-1"/>
        </w:rPr>
        <w:t>Once</w:t>
      </w:r>
      <w:r>
        <w:rPr>
          <w:spacing w:val="24"/>
        </w:rPr>
        <w:t xml:space="preserve"> </w:t>
      </w:r>
      <w:r>
        <w:t>the</w:t>
      </w:r>
      <w:r>
        <w:rPr>
          <w:spacing w:val="24"/>
        </w:rPr>
        <w:t xml:space="preserve"> </w:t>
      </w:r>
      <w:r>
        <w:rPr>
          <w:spacing w:val="-1"/>
        </w:rPr>
        <w:t>basic</w:t>
      </w:r>
      <w:r>
        <w:rPr>
          <w:spacing w:val="24"/>
        </w:rPr>
        <w:t xml:space="preserve"> </w:t>
      </w:r>
      <w:r>
        <w:t>appraisal</w:t>
      </w:r>
      <w:r>
        <w:rPr>
          <w:spacing w:val="24"/>
        </w:rPr>
        <w:t xml:space="preserve"> </w:t>
      </w:r>
      <w:r>
        <w:rPr>
          <w:spacing w:val="-1"/>
        </w:rPr>
        <w:t>is</w:t>
      </w:r>
      <w:r>
        <w:rPr>
          <w:spacing w:val="26"/>
        </w:rPr>
        <w:t xml:space="preserve"> </w:t>
      </w:r>
      <w:r>
        <w:rPr>
          <w:spacing w:val="-1"/>
        </w:rPr>
        <w:t>complete</w:t>
      </w:r>
      <w:r>
        <w:rPr>
          <w:spacing w:val="24"/>
        </w:rPr>
        <w:t xml:space="preserve"> </w:t>
      </w:r>
      <w:r>
        <w:t>the</w:t>
      </w:r>
      <w:r>
        <w:rPr>
          <w:spacing w:val="26"/>
        </w:rPr>
        <w:t xml:space="preserve"> </w:t>
      </w:r>
      <w:r>
        <w:rPr>
          <w:spacing w:val="-1"/>
        </w:rPr>
        <w:t>contract</w:t>
      </w:r>
      <w:r>
        <w:rPr>
          <w:spacing w:val="26"/>
        </w:rPr>
        <w:t xml:space="preserve"> </w:t>
      </w:r>
      <w:r>
        <w:rPr>
          <w:spacing w:val="-1"/>
        </w:rPr>
        <w:t>will</w:t>
      </w:r>
      <w:r>
        <w:rPr>
          <w:spacing w:val="24"/>
        </w:rPr>
        <w:t xml:space="preserve"> </w:t>
      </w:r>
      <w:r>
        <w:rPr>
          <w:spacing w:val="1"/>
        </w:rPr>
        <w:t>be</w:t>
      </w:r>
      <w:r>
        <w:rPr>
          <w:spacing w:val="26"/>
        </w:rPr>
        <w:t xml:space="preserve"> </w:t>
      </w:r>
      <w:r>
        <w:rPr>
          <w:spacing w:val="-1"/>
        </w:rPr>
        <w:t>planned</w:t>
      </w:r>
      <w:r>
        <w:rPr>
          <w:spacing w:val="25"/>
        </w:rPr>
        <w:t xml:space="preserve"> </w:t>
      </w:r>
      <w:r>
        <w:rPr>
          <w:spacing w:val="-1"/>
        </w:rPr>
        <w:t>with</w:t>
      </w:r>
      <w:r>
        <w:rPr>
          <w:spacing w:val="25"/>
        </w:rPr>
        <w:t xml:space="preserve"> </w:t>
      </w:r>
      <w:r>
        <w:t>due</w:t>
      </w:r>
      <w:r>
        <w:rPr>
          <w:spacing w:val="24"/>
        </w:rPr>
        <w:t xml:space="preserve"> </w:t>
      </w:r>
      <w:r>
        <w:rPr>
          <w:spacing w:val="-1"/>
        </w:rPr>
        <w:t>regard</w:t>
      </w:r>
      <w:r>
        <w:rPr>
          <w:spacing w:val="25"/>
        </w:rPr>
        <w:t xml:space="preserve"> </w:t>
      </w:r>
      <w:r>
        <w:t>to</w:t>
      </w:r>
      <w:r>
        <w:rPr>
          <w:spacing w:val="25"/>
        </w:rPr>
        <w:t xml:space="preserve"> </w:t>
      </w:r>
      <w:r>
        <w:t>the</w:t>
      </w:r>
      <w:r>
        <w:rPr>
          <w:spacing w:val="24"/>
        </w:rPr>
        <w:t xml:space="preserve"> </w:t>
      </w:r>
      <w:r>
        <w:rPr>
          <w:spacing w:val="-1"/>
        </w:rPr>
        <w:t>principles</w:t>
      </w:r>
      <w:r>
        <w:rPr>
          <w:spacing w:val="75"/>
          <w:w w:val="99"/>
        </w:rPr>
        <w:t xml:space="preserve"> </w:t>
      </w:r>
      <w:r>
        <w:rPr>
          <w:spacing w:val="-1"/>
        </w:rPr>
        <w:t>established</w:t>
      </w:r>
      <w:r>
        <w:rPr>
          <w:spacing w:val="-4"/>
        </w:rPr>
        <w:t xml:space="preserve"> </w:t>
      </w:r>
      <w:r>
        <w:t>by</w:t>
      </w:r>
      <w:r>
        <w:rPr>
          <w:spacing w:val="-3"/>
        </w:rPr>
        <w:t xml:space="preserve"> </w:t>
      </w:r>
      <w:r>
        <w:t>the</w:t>
      </w:r>
      <w:r>
        <w:rPr>
          <w:spacing w:val="-5"/>
        </w:rPr>
        <w:t xml:space="preserve"> </w:t>
      </w:r>
      <w:r>
        <w:rPr>
          <w:spacing w:val="-1"/>
        </w:rPr>
        <w:t>Health</w:t>
      </w:r>
      <w:r>
        <w:rPr>
          <w:spacing w:val="-4"/>
        </w:rPr>
        <w:t xml:space="preserve"> </w:t>
      </w:r>
      <w:r>
        <w:t>and</w:t>
      </w:r>
      <w:r>
        <w:rPr>
          <w:spacing w:val="-6"/>
        </w:rPr>
        <w:t xml:space="preserve"> </w:t>
      </w:r>
      <w:r>
        <w:rPr>
          <w:spacing w:val="-1"/>
        </w:rPr>
        <w:t>Safety</w:t>
      </w:r>
      <w:r>
        <w:rPr>
          <w:spacing w:val="-3"/>
        </w:rPr>
        <w:t xml:space="preserve"> </w:t>
      </w:r>
      <w:r w:rsidR="00FF46E6">
        <w:t>at</w:t>
      </w:r>
      <w:r>
        <w:rPr>
          <w:spacing w:val="-5"/>
        </w:rPr>
        <w:t xml:space="preserve"> </w:t>
      </w:r>
      <w:r>
        <w:t>Work</w:t>
      </w:r>
      <w:r>
        <w:rPr>
          <w:spacing w:val="-3"/>
        </w:rPr>
        <w:t xml:space="preserve"> </w:t>
      </w:r>
      <w:r>
        <w:rPr>
          <w:spacing w:val="-1"/>
        </w:rPr>
        <w:t>etc.</w:t>
      </w:r>
      <w:r>
        <w:rPr>
          <w:spacing w:val="-4"/>
        </w:rPr>
        <w:t xml:space="preserve"> </w:t>
      </w:r>
      <w:r>
        <w:rPr>
          <w:spacing w:val="-1"/>
        </w:rPr>
        <w:t>Act</w:t>
      </w:r>
      <w:r>
        <w:rPr>
          <w:spacing w:val="-2"/>
        </w:rPr>
        <w:t xml:space="preserve"> </w:t>
      </w:r>
      <w:r>
        <w:t>-</w:t>
      </w:r>
      <w:r>
        <w:rPr>
          <w:spacing w:val="-5"/>
        </w:rPr>
        <w:t xml:space="preserve"> </w:t>
      </w:r>
      <w:r>
        <w:rPr>
          <w:spacing w:val="-1"/>
        </w:rPr>
        <w:t>in</w:t>
      </w:r>
      <w:r>
        <w:rPr>
          <w:spacing w:val="-4"/>
        </w:rPr>
        <w:t xml:space="preserve"> </w:t>
      </w:r>
      <w:r>
        <w:rPr>
          <w:spacing w:val="-1"/>
        </w:rPr>
        <w:t>particular</w:t>
      </w:r>
      <w:r>
        <w:rPr>
          <w:spacing w:val="-4"/>
        </w:rPr>
        <w:t xml:space="preserve"> </w:t>
      </w:r>
      <w:r>
        <w:t>that</w:t>
      </w:r>
      <w:r>
        <w:rPr>
          <w:spacing w:val="-4"/>
        </w:rPr>
        <w:t xml:space="preserve"> </w:t>
      </w:r>
      <w:r>
        <w:t>the</w:t>
      </w:r>
      <w:r>
        <w:rPr>
          <w:spacing w:val="-5"/>
        </w:rPr>
        <w:t xml:space="preserve"> </w:t>
      </w:r>
      <w:r>
        <w:rPr>
          <w:spacing w:val="-1"/>
        </w:rPr>
        <w:t>employer</w:t>
      </w:r>
      <w:r>
        <w:rPr>
          <w:spacing w:val="-5"/>
        </w:rPr>
        <w:t xml:space="preserve"> </w:t>
      </w:r>
      <w:r>
        <w:t>shall</w:t>
      </w:r>
      <w:r>
        <w:rPr>
          <w:spacing w:val="-4"/>
        </w:rPr>
        <w:t xml:space="preserve"> </w:t>
      </w:r>
      <w:r>
        <w:rPr>
          <w:spacing w:val="-1"/>
        </w:rPr>
        <w:t>provide:</w:t>
      </w:r>
    </w:p>
    <w:p w14:paraId="1E43F45E" w14:textId="77777777" w:rsidR="00BF52D8" w:rsidRDefault="00BF52D8" w:rsidP="00526973">
      <w:pPr>
        <w:tabs>
          <w:tab w:val="left" w:pos="284"/>
        </w:tabs>
        <w:spacing w:before="4"/>
        <w:jc w:val="both"/>
        <w:rPr>
          <w:rFonts w:ascii="Calibri" w:eastAsia="Calibri" w:hAnsi="Calibri" w:cs="Calibri"/>
          <w:sz w:val="16"/>
          <w:szCs w:val="16"/>
        </w:rPr>
      </w:pPr>
    </w:p>
    <w:p w14:paraId="30028CDF" w14:textId="77777777" w:rsidR="00BF52D8" w:rsidRDefault="008D1CD1" w:rsidP="00526973">
      <w:pPr>
        <w:pStyle w:val="BodyText"/>
        <w:numPr>
          <w:ilvl w:val="2"/>
          <w:numId w:val="11"/>
        </w:numPr>
        <w:tabs>
          <w:tab w:val="left" w:pos="284"/>
          <w:tab w:val="left" w:pos="1251"/>
        </w:tabs>
        <w:jc w:val="both"/>
      </w:pPr>
      <w:r>
        <w:t>A</w:t>
      </w:r>
      <w:r>
        <w:rPr>
          <w:spacing w:val="-5"/>
        </w:rPr>
        <w:t xml:space="preserve"> </w:t>
      </w:r>
      <w:r>
        <w:rPr>
          <w:spacing w:val="-1"/>
        </w:rPr>
        <w:t>safe</w:t>
      </w:r>
      <w:r>
        <w:rPr>
          <w:spacing w:val="-2"/>
        </w:rPr>
        <w:t xml:space="preserve"> </w:t>
      </w:r>
      <w:r>
        <w:rPr>
          <w:spacing w:val="-1"/>
        </w:rPr>
        <w:t>system</w:t>
      </w:r>
      <w:r>
        <w:rPr>
          <w:spacing w:val="-5"/>
        </w:rPr>
        <w:t xml:space="preserve"> </w:t>
      </w:r>
      <w:r>
        <w:t>of</w:t>
      </w:r>
      <w:r>
        <w:rPr>
          <w:spacing w:val="-2"/>
        </w:rPr>
        <w:t xml:space="preserve"> </w:t>
      </w:r>
      <w:r>
        <w:rPr>
          <w:spacing w:val="-1"/>
        </w:rPr>
        <w:t>work.</w:t>
      </w:r>
    </w:p>
    <w:p w14:paraId="6CE30EDE" w14:textId="77777777" w:rsidR="00BF52D8" w:rsidRDefault="008D1CD1" w:rsidP="00526973">
      <w:pPr>
        <w:pStyle w:val="BodyText"/>
        <w:numPr>
          <w:ilvl w:val="2"/>
          <w:numId w:val="11"/>
        </w:numPr>
        <w:tabs>
          <w:tab w:val="left" w:pos="284"/>
          <w:tab w:val="left" w:pos="1251"/>
        </w:tabs>
        <w:spacing w:before="95"/>
        <w:jc w:val="both"/>
      </w:pPr>
      <w:r>
        <w:rPr>
          <w:spacing w:val="-1"/>
        </w:rPr>
        <w:t>Safe</w:t>
      </w:r>
      <w:r>
        <w:rPr>
          <w:spacing w:val="-7"/>
        </w:rPr>
        <w:t xml:space="preserve"> </w:t>
      </w:r>
      <w:r>
        <w:rPr>
          <w:spacing w:val="-1"/>
        </w:rPr>
        <w:t>plant</w:t>
      </w:r>
      <w:r>
        <w:rPr>
          <w:spacing w:val="-6"/>
        </w:rPr>
        <w:t xml:space="preserve"> </w:t>
      </w:r>
      <w:r>
        <w:t>and</w:t>
      </w:r>
      <w:r>
        <w:rPr>
          <w:spacing w:val="-4"/>
        </w:rPr>
        <w:t xml:space="preserve"> </w:t>
      </w:r>
      <w:r>
        <w:rPr>
          <w:spacing w:val="-1"/>
        </w:rPr>
        <w:t>equipment,</w:t>
      </w:r>
      <w:r>
        <w:rPr>
          <w:spacing w:val="-5"/>
        </w:rPr>
        <w:t xml:space="preserve"> </w:t>
      </w:r>
      <w:r>
        <w:rPr>
          <w:spacing w:val="-1"/>
        </w:rPr>
        <w:t>safe</w:t>
      </w:r>
      <w:r>
        <w:rPr>
          <w:spacing w:val="-6"/>
        </w:rPr>
        <w:t xml:space="preserve"> </w:t>
      </w:r>
      <w:r>
        <w:rPr>
          <w:spacing w:val="-1"/>
        </w:rPr>
        <w:t>erection</w:t>
      </w:r>
      <w:r>
        <w:rPr>
          <w:spacing w:val="-5"/>
        </w:rPr>
        <w:t xml:space="preserve"> </w:t>
      </w:r>
      <w:r>
        <w:t>and</w:t>
      </w:r>
      <w:r>
        <w:rPr>
          <w:spacing w:val="-5"/>
        </w:rPr>
        <w:t xml:space="preserve"> </w:t>
      </w:r>
      <w:r>
        <w:rPr>
          <w:spacing w:val="-1"/>
        </w:rPr>
        <w:t>testing.</w:t>
      </w:r>
    </w:p>
    <w:p w14:paraId="5DBE3BE7" w14:textId="77777777" w:rsidR="00BF52D8" w:rsidRDefault="008D1CD1" w:rsidP="00526973">
      <w:pPr>
        <w:pStyle w:val="BodyText"/>
        <w:numPr>
          <w:ilvl w:val="2"/>
          <w:numId w:val="11"/>
        </w:numPr>
        <w:tabs>
          <w:tab w:val="left" w:pos="284"/>
          <w:tab w:val="left" w:pos="1251"/>
        </w:tabs>
        <w:spacing w:before="98"/>
        <w:jc w:val="both"/>
      </w:pPr>
      <w:r>
        <w:rPr>
          <w:spacing w:val="-1"/>
        </w:rPr>
        <w:t>Safe</w:t>
      </w:r>
      <w:r>
        <w:rPr>
          <w:spacing w:val="-8"/>
        </w:rPr>
        <w:t xml:space="preserve"> </w:t>
      </w:r>
      <w:r>
        <w:rPr>
          <w:spacing w:val="-1"/>
        </w:rPr>
        <w:t>handling,</w:t>
      </w:r>
      <w:r>
        <w:rPr>
          <w:spacing w:val="-5"/>
        </w:rPr>
        <w:t xml:space="preserve"> </w:t>
      </w:r>
      <w:r>
        <w:rPr>
          <w:spacing w:val="-1"/>
        </w:rPr>
        <w:t>storage</w:t>
      </w:r>
      <w:r>
        <w:rPr>
          <w:spacing w:val="-7"/>
        </w:rPr>
        <w:t xml:space="preserve"> </w:t>
      </w:r>
      <w:r>
        <w:t>and</w:t>
      </w:r>
      <w:r>
        <w:rPr>
          <w:spacing w:val="-6"/>
        </w:rPr>
        <w:t xml:space="preserve"> </w:t>
      </w:r>
      <w:r>
        <w:rPr>
          <w:spacing w:val="-1"/>
        </w:rPr>
        <w:t>transport</w:t>
      </w:r>
      <w:r>
        <w:rPr>
          <w:spacing w:val="-6"/>
        </w:rPr>
        <w:t xml:space="preserve"> </w:t>
      </w:r>
      <w:r>
        <w:t>of</w:t>
      </w:r>
      <w:r>
        <w:rPr>
          <w:spacing w:val="-7"/>
        </w:rPr>
        <w:t xml:space="preserve"> </w:t>
      </w:r>
      <w:r>
        <w:rPr>
          <w:spacing w:val="-1"/>
        </w:rPr>
        <w:t>materials.</w:t>
      </w:r>
    </w:p>
    <w:p w14:paraId="660D046D" w14:textId="77777777" w:rsidR="00BF52D8" w:rsidRDefault="008D1CD1" w:rsidP="00526973">
      <w:pPr>
        <w:pStyle w:val="BodyText"/>
        <w:numPr>
          <w:ilvl w:val="2"/>
          <w:numId w:val="11"/>
        </w:numPr>
        <w:tabs>
          <w:tab w:val="left" w:pos="284"/>
          <w:tab w:val="left" w:pos="1251"/>
        </w:tabs>
        <w:spacing w:before="98"/>
        <w:jc w:val="both"/>
      </w:pPr>
      <w:r>
        <w:rPr>
          <w:spacing w:val="-1"/>
        </w:rPr>
        <w:t>Safe</w:t>
      </w:r>
      <w:r>
        <w:rPr>
          <w:spacing w:val="-6"/>
        </w:rPr>
        <w:t xml:space="preserve"> </w:t>
      </w:r>
      <w:r>
        <w:rPr>
          <w:spacing w:val="-1"/>
        </w:rPr>
        <w:t>place</w:t>
      </w:r>
      <w:r>
        <w:rPr>
          <w:spacing w:val="-6"/>
        </w:rPr>
        <w:t xml:space="preserve"> </w:t>
      </w:r>
      <w:r>
        <w:rPr>
          <w:spacing w:val="1"/>
        </w:rPr>
        <w:t>of</w:t>
      </w:r>
      <w:r>
        <w:rPr>
          <w:spacing w:val="-5"/>
        </w:rPr>
        <w:t xml:space="preserve"> </w:t>
      </w:r>
      <w:r>
        <w:rPr>
          <w:spacing w:val="-1"/>
        </w:rPr>
        <w:t>work,</w:t>
      </w:r>
      <w:r>
        <w:rPr>
          <w:spacing w:val="-4"/>
        </w:rPr>
        <w:t xml:space="preserve"> </w:t>
      </w:r>
      <w:r>
        <w:t>safe</w:t>
      </w:r>
      <w:r>
        <w:rPr>
          <w:spacing w:val="-6"/>
        </w:rPr>
        <w:t xml:space="preserve"> </w:t>
      </w:r>
      <w:r>
        <w:rPr>
          <w:spacing w:val="-1"/>
        </w:rPr>
        <w:t>access.</w:t>
      </w:r>
    </w:p>
    <w:p w14:paraId="1C6FBEF0" w14:textId="77777777" w:rsidR="00BF52D8" w:rsidRDefault="008D1CD1" w:rsidP="00526973">
      <w:pPr>
        <w:pStyle w:val="BodyText"/>
        <w:numPr>
          <w:ilvl w:val="2"/>
          <w:numId w:val="11"/>
        </w:numPr>
        <w:tabs>
          <w:tab w:val="left" w:pos="284"/>
          <w:tab w:val="left" w:pos="1251"/>
        </w:tabs>
        <w:spacing w:before="98"/>
        <w:jc w:val="both"/>
      </w:pPr>
      <w:r>
        <w:rPr>
          <w:spacing w:val="-1"/>
        </w:rPr>
        <w:t>Safe</w:t>
      </w:r>
      <w:r>
        <w:rPr>
          <w:spacing w:val="-9"/>
        </w:rPr>
        <w:t xml:space="preserve"> </w:t>
      </w:r>
      <w:r>
        <w:rPr>
          <w:spacing w:val="-1"/>
        </w:rPr>
        <w:t>working</w:t>
      </w:r>
      <w:r>
        <w:rPr>
          <w:spacing w:val="-11"/>
        </w:rPr>
        <w:t xml:space="preserve"> </w:t>
      </w:r>
      <w:r>
        <w:rPr>
          <w:spacing w:val="-1"/>
        </w:rPr>
        <w:t>environment.</w:t>
      </w:r>
    </w:p>
    <w:p w14:paraId="05FCC1E7" w14:textId="77777777" w:rsidR="00BF52D8" w:rsidRDefault="008D1CD1" w:rsidP="00526973">
      <w:pPr>
        <w:pStyle w:val="BodyText"/>
        <w:numPr>
          <w:ilvl w:val="2"/>
          <w:numId w:val="11"/>
        </w:numPr>
        <w:tabs>
          <w:tab w:val="left" w:pos="284"/>
          <w:tab w:val="left" w:pos="1251"/>
        </w:tabs>
        <w:spacing w:before="98"/>
        <w:jc w:val="both"/>
      </w:pPr>
      <w:r>
        <w:rPr>
          <w:spacing w:val="-1"/>
        </w:rPr>
        <w:t>Information,</w:t>
      </w:r>
      <w:r>
        <w:rPr>
          <w:spacing w:val="-9"/>
        </w:rPr>
        <w:t xml:space="preserve"> </w:t>
      </w:r>
      <w:r>
        <w:rPr>
          <w:spacing w:val="-1"/>
        </w:rPr>
        <w:t>instruction,</w:t>
      </w:r>
      <w:r>
        <w:rPr>
          <w:spacing w:val="-9"/>
        </w:rPr>
        <w:t xml:space="preserve"> </w:t>
      </w:r>
      <w:r>
        <w:rPr>
          <w:spacing w:val="-1"/>
        </w:rPr>
        <w:t>training</w:t>
      </w:r>
      <w:r>
        <w:rPr>
          <w:spacing w:val="-9"/>
        </w:rPr>
        <w:t xml:space="preserve"> </w:t>
      </w:r>
      <w:r>
        <w:t>and</w:t>
      </w:r>
      <w:r>
        <w:rPr>
          <w:spacing w:val="-9"/>
        </w:rPr>
        <w:t xml:space="preserve"> </w:t>
      </w:r>
      <w:r>
        <w:rPr>
          <w:spacing w:val="-1"/>
        </w:rPr>
        <w:t>supervision.</w:t>
      </w:r>
    </w:p>
    <w:p w14:paraId="4CA75DAF" w14:textId="77777777" w:rsidR="00BF52D8" w:rsidRDefault="008D1CD1" w:rsidP="00526973">
      <w:pPr>
        <w:pStyle w:val="BodyText"/>
        <w:numPr>
          <w:ilvl w:val="2"/>
          <w:numId w:val="11"/>
        </w:numPr>
        <w:tabs>
          <w:tab w:val="left" w:pos="284"/>
          <w:tab w:val="left" w:pos="1251"/>
        </w:tabs>
        <w:spacing w:before="98"/>
        <w:ind w:right="213"/>
        <w:jc w:val="both"/>
      </w:pPr>
      <w:r>
        <w:rPr>
          <w:spacing w:val="-1"/>
        </w:rPr>
        <w:t>Adequate</w:t>
      </w:r>
      <w:r>
        <w:rPr>
          <w:spacing w:val="5"/>
        </w:rPr>
        <w:t xml:space="preserve"> </w:t>
      </w:r>
      <w:r>
        <w:rPr>
          <w:spacing w:val="-1"/>
        </w:rPr>
        <w:t>welfare</w:t>
      </w:r>
      <w:r>
        <w:rPr>
          <w:spacing w:val="5"/>
        </w:rPr>
        <w:t xml:space="preserve"> </w:t>
      </w:r>
      <w:r>
        <w:rPr>
          <w:spacing w:val="-1"/>
        </w:rPr>
        <w:t>facilities,</w:t>
      </w:r>
      <w:r>
        <w:rPr>
          <w:spacing w:val="7"/>
        </w:rPr>
        <w:t xml:space="preserve"> </w:t>
      </w:r>
      <w:r>
        <w:rPr>
          <w:spacing w:val="-1"/>
        </w:rPr>
        <w:t>in</w:t>
      </w:r>
      <w:r>
        <w:rPr>
          <w:spacing w:val="7"/>
        </w:rPr>
        <w:t xml:space="preserve"> </w:t>
      </w:r>
      <w:r>
        <w:rPr>
          <w:spacing w:val="-1"/>
        </w:rPr>
        <w:t>compliance</w:t>
      </w:r>
      <w:r>
        <w:rPr>
          <w:spacing w:val="5"/>
        </w:rPr>
        <w:t xml:space="preserve"> </w:t>
      </w:r>
      <w:r>
        <w:rPr>
          <w:spacing w:val="-1"/>
        </w:rPr>
        <w:t>with</w:t>
      </w:r>
      <w:r>
        <w:rPr>
          <w:spacing w:val="7"/>
        </w:rPr>
        <w:t xml:space="preserve"> </w:t>
      </w:r>
      <w:r>
        <w:t>Schedule</w:t>
      </w:r>
      <w:r>
        <w:rPr>
          <w:spacing w:val="5"/>
        </w:rPr>
        <w:t xml:space="preserve"> </w:t>
      </w:r>
      <w:r>
        <w:t>Two</w:t>
      </w:r>
      <w:r>
        <w:rPr>
          <w:spacing w:val="7"/>
        </w:rPr>
        <w:t xml:space="preserve"> </w:t>
      </w:r>
      <w:r>
        <w:t>of</w:t>
      </w:r>
      <w:r>
        <w:rPr>
          <w:spacing w:val="5"/>
        </w:rPr>
        <w:t xml:space="preserve"> </w:t>
      </w:r>
      <w:r>
        <w:t>the</w:t>
      </w:r>
      <w:r>
        <w:rPr>
          <w:spacing w:val="5"/>
        </w:rPr>
        <w:t xml:space="preserve"> </w:t>
      </w:r>
      <w:r>
        <w:rPr>
          <w:spacing w:val="-1"/>
        </w:rPr>
        <w:t>Construction</w:t>
      </w:r>
      <w:r>
        <w:rPr>
          <w:spacing w:val="7"/>
        </w:rPr>
        <w:t xml:space="preserve"> </w:t>
      </w:r>
      <w:r>
        <w:rPr>
          <w:spacing w:val="-1"/>
        </w:rPr>
        <w:t>(Design</w:t>
      </w:r>
      <w:r>
        <w:rPr>
          <w:spacing w:val="7"/>
        </w:rPr>
        <w:t xml:space="preserve"> </w:t>
      </w:r>
      <w:r>
        <w:t>and</w:t>
      </w:r>
      <w:r>
        <w:rPr>
          <w:spacing w:val="81"/>
          <w:w w:val="99"/>
        </w:rPr>
        <w:t xml:space="preserve"> </w:t>
      </w:r>
      <w:r>
        <w:rPr>
          <w:spacing w:val="-1"/>
        </w:rPr>
        <w:t>Management)</w:t>
      </w:r>
      <w:r>
        <w:rPr>
          <w:spacing w:val="-14"/>
        </w:rPr>
        <w:t xml:space="preserve"> </w:t>
      </w:r>
      <w:r>
        <w:rPr>
          <w:spacing w:val="-1"/>
        </w:rPr>
        <w:t>Regulations</w:t>
      </w:r>
      <w:r>
        <w:rPr>
          <w:spacing w:val="-14"/>
        </w:rPr>
        <w:t xml:space="preserve"> </w:t>
      </w:r>
      <w:r w:rsidR="00500268">
        <w:rPr>
          <w:spacing w:val="-1"/>
        </w:rPr>
        <w:t>2015</w:t>
      </w:r>
      <w:r>
        <w:rPr>
          <w:spacing w:val="-1"/>
        </w:rPr>
        <w:t>.</w:t>
      </w:r>
    </w:p>
    <w:p w14:paraId="4BC1E734" w14:textId="63F970D8" w:rsidR="00BF52D8" w:rsidRDefault="00FF46E6" w:rsidP="00526973">
      <w:pPr>
        <w:pStyle w:val="BodyText"/>
        <w:numPr>
          <w:ilvl w:val="2"/>
          <w:numId w:val="11"/>
        </w:numPr>
        <w:tabs>
          <w:tab w:val="left" w:pos="284"/>
          <w:tab w:val="left" w:pos="1251"/>
        </w:tabs>
        <w:spacing w:before="98"/>
        <w:ind w:right="213"/>
        <w:jc w:val="both"/>
      </w:pPr>
      <w:r>
        <w:rPr>
          <w:spacing w:val="-1"/>
        </w:rPr>
        <w:t>Protection</w:t>
      </w:r>
      <w:r>
        <w:t xml:space="preserve"> </w:t>
      </w:r>
      <w:r>
        <w:rPr>
          <w:spacing w:val="20"/>
        </w:rPr>
        <w:t>of</w:t>
      </w:r>
      <w:r w:rsidR="008D1CD1">
        <w:t xml:space="preserve"> </w:t>
      </w:r>
      <w:r w:rsidR="008D1CD1">
        <w:rPr>
          <w:spacing w:val="18"/>
        </w:rPr>
        <w:t xml:space="preserve"> </w:t>
      </w:r>
      <w:r w:rsidR="008D1CD1">
        <w:rPr>
          <w:spacing w:val="-1"/>
        </w:rPr>
        <w:t>all</w:t>
      </w:r>
      <w:r w:rsidR="008D1CD1">
        <w:t xml:space="preserve"> </w:t>
      </w:r>
      <w:r w:rsidR="008D1CD1">
        <w:rPr>
          <w:spacing w:val="20"/>
        </w:rPr>
        <w:t xml:space="preserve"> </w:t>
      </w:r>
      <w:r w:rsidR="008D1CD1">
        <w:rPr>
          <w:spacing w:val="-1"/>
        </w:rPr>
        <w:t>persons</w:t>
      </w:r>
      <w:r w:rsidR="008D1CD1">
        <w:t xml:space="preserve"> </w:t>
      </w:r>
      <w:r w:rsidR="008D1CD1">
        <w:rPr>
          <w:spacing w:val="18"/>
        </w:rPr>
        <w:t xml:space="preserve"> </w:t>
      </w:r>
      <w:r w:rsidR="008D1CD1">
        <w:rPr>
          <w:spacing w:val="-1"/>
        </w:rPr>
        <w:t>likely</w:t>
      </w:r>
      <w:r w:rsidR="008D1CD1">
        <w:t xml:space="preserve"> </w:t>
      </w:r>
      <w:r w:rsidR="008D1CD1">
        <w:rPr>
          <w:spacing w:val="21"/>
        </w:rPr>
        <w:t xml:space="preserve"> </w:t>
      </w:r>
      <w:r w:rsidR="008D1CD1">
        <w:t xml:space="preserve">to </w:t>
      </w:r>
      <w:r w:rsidR="008D1CD1">
        <w:rPr>
          <w:spacing w:val="20"/>
        </w:rPr>
        <w:t xml:space="preserve"> </w:t>
      </w:r>
      <w:r w:rsidR="008D1CD1">
        <w:t xml:space="preserve">be </w:t>
      </w:r>
      <w:r w:rsidR="008D1CD1">
        <w:rPr>
          <w:spacing w:val="19"/>
        </w:rPr>
        <w:t xml:space="preserve"> </w:t>
      </w:r>
      <w:r w:rsidR="008D1CD1">
        <w:rPr>
          <w:spacing w:val="-1"/>
        </w:rPr>
        <w:t>affected</w:t>
      </w:r>
      <w:r w:rsidR="008D1CD1">
        <w:t xml:space="preserve"> </w:t>
      </w:r>
      <w:r w:rsidR="008D1CD1">
        <w:rPr>
          <w:spacing w:val="21"/>
        </w:rPr>
        <w:t xml:space="preserve"> </w:t>
      </w:r>
      <w:r w:rsidR="008D1CD1">
        <w:t xml:space="preserve">by </w:t>
      </w:r>
      <w:r w:rsidR="008D1CD1">
        <w:rPr>
          <w:spacing w:val="21"/>
        </w:rPr>
        <w:t xml:space="preserve"> </w:t>
      </w:r>
      <w:r w:rsidR="008D1CD1">
        <w:t xml:space="preserve">work </w:t>
      </w:r>
      <w:r w:rsidR="008D1CD1">
        <w:rPr>
          <w:spacing w:val="20"/>
        </w:rPr>
        <w:t xml:space="preserve"> </w:t>
      </w:r>
      <w:r w:rsidR="008D1CD1">
        <w:rPr>
          <w:spacing w:val="-1"/>
        </w:rPr>
        <w:t>activities,</w:t>
      </w:r>
      <w:r w:rsidR="008D1CD1">
        <w:t xml:space="preserve"> </w:t>
      </w:r>
      <w:r w:rsidR="008D1CD1">
        <w:rPr>
          <w:spacing w:val="21"/>
        </w:rPr>
        <w:t xml:space="preserve"> </w:t>
      </w:r>
      <w:r w:rsidR="008D1CD1">
        <w:rPr>
          <w:spacing w:val="-1"/>
        </w:rPr>
        <w:t>including</w:t>
      </w:r>
      <w:r w:rsidR="008D1CD1">
        <w:t xml:space="preserve"> </w:t>
      </w:r>
      <w:r w:rsidR="008D1CD1">
        <w:rPr>
          <w:spacing w:val="19"/>
        </w:rPr>
        <w:t xml:space="preserve"> </w:t>
      </w:r>
      <w:r w:rsidR="008D1CD1">
        <w:t xml:space="preserve">the </w:t>
      </w:r>
      <w:r w:rsidR="008D1CD1">
        <w:rPr>
          <w:spacing w:val="20"/>
        </w:rPr>
        <w:t xml:space="preserve"> </w:t>
      </w:r>
      <w:r w:rsidR="008D1CD1">
        <w:rPr>
          <w:spacing w:val="-1"/>
        </w:rPr>
        <w:t>public,</w:t>
      </w:r>
      <w:r w:rsidR="008D1CD1">
        <w:rPr>
          <w:spacing w:val="71"/>
          <w:w w:val="99"/>
        </w:rPr>
        <w:t xml:space="preserve"> </w:t>
      </w:r>
      <w:r w:rsidR="008D1CD1">
        <w:rPr>
          <w:spacing w:val="-1"/>
        </w:rPr>
        <w:t>particularly</w:t>
      </w:r>
      <w:r w:rsidR="008D1CD1">
        <w:rPr>
          <w:spacing w:val="-16"/>
        </w:rPr>
        <w:t xml:space="preserve"> </w:t>
      </w:r>
      <w:r w:rsidR="008D1CD1">
        <w:rPr>
          <w:spacing w:val="-1"/>
        </w:rPr>
        <w:t>children.</w:t>
      </w:r>
    </w:p>
    <w:p w14:paraId="68CF8D8E" w14:textId="77777777" w:rsidR="00BF52D8" w:rsidRDefault="00BF52D8" w:rsidP="00526973">
      <w:pPr>
        <w:tabs>
          <w:tab w:val="left" w:pos="284"/>
        </w:tabs>
        <w:spacing w:before="12"/>
        <w:jc w:val="both"/>
        <w:rPr>
          <w:rFonts w:ascii="Calibri" w:eastAsia="Calibri" w:hAnsi="Calibri" w:cs="Calibri"/>
          <w:sz w:val="15"/>
          <w:szCs w:val="15"/>
        </w:rPr>
      </w:pPr>
    </w:p>
    <w:p w14:paraId="7D766E5A" w14:textId="77777777" w:rsidR="00BF52D8" w:rsidRDefault="008D1CD1" w:rsidP="00526973">
      <w:pPr>
        <w:pStyle w:val="BodyText"/>
        <w:tabs>
          <w:tab w:val="left" w:pos="284"/>
        </w:tabs>
        <w:ind w:right="136"/>
        <w:jc w:val="both"/>
      </w:pPr>
      <w:r>
        <w:rPr>
          <w:spacing w:val="-1"/>
        </w:rPr>
        <w:t>Fredereck</w:t>
      </w:r>
      <w:r>
        <w:rPr>
          <w:spacing w:val="3"/>
        </w:rPr>
        <w:t xml:space="preserve"> </w:t>
      </w:r>
      <w:r>
        <w:rPr>
          <w:spacing w:val="-1"/>
        </w:rPr>
        <w:t>Sage</w:t>
      </w:r>
      <w:r>
        <w:rPr>
          <w:spacing w:val="3"/>
        </w:rPr>
        <w:t xml:space="preserve"> </w:t>
      </w:r>
      <w:r>
        <w:t>&amp;</w:t>
      </w:r>
      <w:r>
        <w:rPr>
          <w:spacing w:val="4"/>
        </w:rPr>
        <w:t xml:space="preserve"> </w:t>
      </w:r>
      <w:r>
        <w:rPr>
          <w:spacing w:val="-1"/>
        </w:rPr>
        <w:t>Co</w:t>
      </w:r>
      <w:r>
        <w:rPr>
          <w:spacing w:val="4"/>
        </w:rPr>
        <w:t xml:space="preserve"> </w:t>
      </w:r>
      <w:r>
        <w:rPr>
          <w:spacing w:val="-1"/>
        </w:rPr>
        <w:t>Limited</w:t>
      </w:r>
      <w:r>
        <w:rPr>
          <w:spacing w:val="4"/>
        </w:rPr>
        <w:t xml:space="preserve"> </w:t>
      </w:r>
      <w:r>
        <w:rPr>
          <w:spacing w:val="-1"/>
        </w:rPr>
        <w:t>will</w:t>
      </w:r>
      <w:r>
        <w:rPr>
          <w:spacing w:val="3"/>
        </w:rPr>
        <w:t xml:space="preserve"> </w:t>
      </w:r>
      <w:r>
        <w:t>pay</w:t>
      </w:r>
      <w:r>
        <w:rPr>
          <w:spacing w:val="4"/>
        </w:rPr>
        <w:t xml:space="preserve"> </w:t>
      </w:r>
      <w:r>
        <w:rPr>
          <w:spacing w:val="-1"/>
        </w:rPr>
        <w:t>considerable</w:t>
      </w:r>
      <w:r>
        <w:rPr>
          <w:spacing w:val="2"/>
        </w:rPr>
        <w:t xml:space="preserve"> </w:t>
      </w:r>
      <w:r>
        <w:t>attention</w:t>
      </w:r>
      <w:r>
        <w:rPr>
          <w:spacing w:val="4"/>
        </w:rPr>
        <w:t xml:space="preserve"> </w:t>
      </w:r>
      <w:r>
        <w:t>to</w:t>
      </w:r>
      <w:r>
        <w:rPr>
          <w:spacing w:val="4"/>
        </w:rPr>
        <w:t xml:space="preserve"> </w:t>
      </w:r>
      <w:r>
        <w:rPr>
          <w:spacing w:val="-1"/>
        </w:rPr>
        <w:t>site</w:t>
      </w:r>
      <w:r>
        <w:rPr>
          <w:spacing w:val="3"/>
        </w:rPr>
        <w:t xml:space="preserve"> </w:t>
      </w:r>
      <w:r>
        <w:rPr>
          <w:spacing w:val="-1"/>
        </w:rPr>
        <w:t>planning</w:t>
      </w:r>
      <w:r>
        <w:rPr>
          <w:spacing w:val="3"/>
        </w:rPr>
        <w:t xml:space="preserve"> </w:t>
      </w:r>
      <w:r>
        <w:rPr>
          <w:spacing w:val="-1"/>
        </w:rPr>
        <w:t>and</w:t>
      </w:r>
      <w:r>
        <w:rPr>
          <w:spacing w:val="4"/>
        </w:rPr>
        <w:t xml:space="preserve"> </w:t>
      </w:r>
      <w:r>
        <w:t>layout.</w:t>
      </w:r>
      <w:r>
        <w:rPr>
          <w:spacing w:val="2"/>
        </w:rPr>
        <w:t xml:space="preserve"> </w:t>
      </w:r>
      <w:r>
        <w:rPr>
          <w:spacing w:val="-1"/>
        </w:rPr>
        <w:t>The</w:t>
      </w:r>
      <w:r>
        <w:rPr>
          <w:spacing w:val="3"/>
        </w:rPr>
        <w:t xml:space="preserve"> </w:t>
      </w:r>
      <w:r>
        <w:rPr>
          <w:spacing w:val="-1"/>
        </w:rPr>
        <w:t>Company</w:t>
      </w:r>
      <w:r>
        <w:rPr>
          <w:spacing w:val="73"/>
          <w:w w:val="99"/>
        </w:rPr>
        <w:t xml:space="preserve"> </w:t>
      </w:r>
      <w:r>
        <w:rPr>
          <w:spacing w:val="-1"/>
        </w:rPr>
        <w:t>knows</w:t>
      </w:r>
      <w:r>
        <w:rPr>
          <w:spacing w:val="30"/>
        </w:rPr>
        <w:t xml:space="preserve"> </w:t>
      </w:r>
      <w:r>
        <w:rPr>
          <w:spacing w:val="-1"/>
        </w:rPr>
        <w:t>from</w:t>
      </w:r>
      <w:r>
        <w:rPr>
          <w:spacing w:val="34"/>
        </w:rPr>
        <w:t xml:space="preserve"> </w:t>
      </w:r>
      <w:r>
        <w:rPr>
          <w:spacing w:val="-1"/>
        </w:rPr>
        <w:t>experience</w:t>
      </w:r>
      <w:r>
        <w:rPr>
          <w:spacing w:val="31"/>
        </w:rPr>
        <w:t xml:space="preserve"> </w:t>
      </w:r>
      <w:r>
        <w:t>that</w:t>
      </w:r>
      <w:r>
        <w:rPr>
          <w:spacing w:val="32"/>
        </w:rPr>
        <w:t xml:space="preserve"> </w:t>
      </w:r>
      <w:r>
        <w:rPr>
          <w:spacing w:val="-1"/>
        </w:rPr>
        <w:t>fore-thought</w:t>
      </w:r>
      <w:r>
        <w:rPr>
          <w:spacing w:val="32"/>
        </w:rPr>
        <w:t xml:space="preserve"> </w:t>
      </w:r>
      <w:r>
        <w:rPr>
          <w:spacing w:val="-1"/>
        </w:rPr>
        <w:t>in</w:t>
      </w:r>
      <w:r>
        <w:rPr>
          <w:spacing w:val="33"/>
        </w:rPr>
        <w:t xml:space="preserve"> </w:t>
      </w:r>
      <w:r>
        <w:rPr>
          <w:spacing w:val="-1"/>
        </w:rPr>
        <w:t>this</w:t>
      </w:r>
      <w:r>
        <w:rPr>
          <w:spacing w:val="30"/>
        </w:rPr>
        <w:t xml:space="preserve"> </w:t>
      </w:r>
      <w:r>
        <w:rPr>
          <w:spacing w:val="-1"/>
        </w:rPr>
        <w:t>direction</w:t>
      </w:r>
      <w:r>
        <w:rPr>
          <w:spacing w:val="33"/>
        </w:rPr>
        <w:t xml:space="preserve"> </w:t>
      </w:r>
      <w:r>
        <w:rPr>
          <w:spacing w:val="-1"/>
        </w:rPr>
        <w:t>will</w:t>
      </w:r>
      <w:r>
        <w:rPr>
          <w:spacing w:val="32"/>
        </w:rPr>
        <w:t xml:space="preserve"> </w:t>
      </w:r>
      <w:r>
        <w:t>be</w:t>
      </w:r>
      <w:r>
        <w:rPr>
          <w:spacing w:val="31"/>
        </w:rPr>
        <w:t xml:space="preserve"> </w:t>
      </w:r>
      <w:r>
        <w:rPr>
          <w:spacing w:val="-1"/>
        </w:rPr>
        <w:t>more</w:t>
      </w:r>
      <w:r>
        <w:rPr>
          <w:spacing w:val="31"/>
        </w:rPr>
        <w:t xml:space="preserve"> </w:t>
      </w:r>
      <w:r>
        <w:t>than</w:t>
      </w:r>
      <w:r>
        <w:rPr>
          <w:spacing w:val="33"/>
        </w:rPr>
        <w:t xml:space="preserve"> </w:t>
      </w:r>
      <w:r>
        <w:rPr>
          <w:spacing w:val="-1"/>
        </w:rPr>
        <w:t>repaid</w:t>
      </w:r>
      <w:r>
        <w:rPr>
          <w:spacing w:val="33"/>
        </w:rPr>
        <w:t xml:space="preserve"> </w:t>
      </w:r>
      <w:r>
        <w:t>by</w:t>
      </w:r>
      <w:r>
        <w:rPr>
          <w:spacing w:val="32"/>
        </w:rPr>
        <w:t xml:space="preserve"> </w:t>
      </w:r>
      <w:r>
        <w:t>the</w:t>
      </w:r>
      <w:r>
        <w:rPr>
          <w:spacing w:val="31"/>
        </w:rPr>
        <w:t xml:space="preserve"> </w:t>
      </w:r>
      <w:r>
        <w:rPr>
          <w:spacing w:val="-1"/>
        </w:rPr>
        <w:t>savings</w:t>
      </w:r>
      <w:r>
        <w:rPr>
          <w:spacing w:val="87"/>
          <w:w w:val="99"/>
        </w:rPr>
        <w:t xml:space="preserve"> </w:t>
      </w:r>
      <w:r>
        <w:rPr>
          <w:spacing w:val="-1"/>
        </w:rPr>
        <w:t>effected</w:t>
      </w:r>
      <w:r>
        <w:rPr>
          <w:spacing w:val="3"/>
        </w:rPr>
        <w:t xml:space="preserve"> </w:t>
      </w:r>
      <w:r>
        <w:rPr>
          <w:spacing w:val="-1"/>
        </w:rPr>
        <w:t>in</w:t>
      </w:r>
      <w:r>
        <w:rPr>
          <w:spacing w:val="2"/>
        </w:rPr>
        <w:t xml:space="preserve"> </w:t>
      </w:r>
      <w:r>
        <w:rPr>
          <w:spacing w:val="-1"/>
        </w:rPr>
        <w:t>reducing</w:t>
      </w:r>
      <w:r>
        <w:t xml:space="preserve"> hazards </w:t>
      </w:r>
      <w:r>
        <w:rPr>
          <w:spacing w:val="1"/>
        </w:rPr>
        <w:t xml:space="preserve">to </w:t>
      </w:r>
      <w:r>
        <w:rPr>
          <w:spacing w:val="-1"/>
        </w:rPr>
        <w:t>people,</w:t>
      </w:r>
      <w:r>
        <w:rPr>
          <w:spacing w:val="3"/>
        </w:rPr>
        <w:t xml:space="preserve"> </w:t>
      </w:r>
      <w:r>
        <w:rPr>
          <w:spacing w:val="-1"/>
        </w:rPr>
        <w:t>equipment,</w:t>
      </w:r>
      <w:r>
        <w:rPr>
          <w:spacing w:val="2"/>
        </w:rPr>
        <w:t xml:space="preserve"> </w:t>
      </w:r>
      <w:r>
        <w:rPr>
          <w:spacing w:val="-1"/>
        </w:rPr>
        <w:t>plant</w:t>
      </w:r>
      <w:r>
        <w:rPr>
          <w:spacing w:val="1"/>
        </w:rPr>
        <w:t xml:space="preserve"> and </w:t>
      </w:r>
      <w:r>
        <w:rPr>
          <w:spacing w:val="-1"/>
        </w:rPr>
        <w:t>materials.</w:t>
      </w:r>
      <w:r>
        <w:rPr>
          <w:spacing w:val="4"/>
        </w:rPr>
        <w:t xml:space="preserve"> </w:t>
      </w:r>
      <w:r>
        <w:rPr>
          <w:spacing w:val="-1"/>
        </w:rPr>
        <w:t>The</w:t>
      </w:r>
      <w:r>
        <w:rPr>
          <w:spacing w:val="2"/>
        </w:rPr>
        <w:t xml:space="preserve"> </w:t>
      </w:r>
      <w:r>
        <w:t>Company</w:t>
      </w:r>
      <w:r>
        <w:rPr>
          <w:spacing w:val="2"/>
        </w:rPr>
        <w:t xml:space="preserve"> </w:t>
      </w:r>
      <w:r>
        <w:rPr>
          <w:spacing w:val="-1"/>
        </w:rPr>
        <w:t>knows</w:t>
      </w:r>
      <w:r>
        <w:t xml:space="preserve"> too,</w:t>
      </w:r>
      <w:r>
        <w:rPr>
          <w:spacing w:val="1"/>
        </w:rPr>
        <w:t xml:space="preserve"> </w:t>
      </w:r>
      <w:r>
        <w:t>that</w:t>
      </w:r>
      <w:r>
        <w:rPr>
          <w:spacing w:val="77"/>
          <w:w w:val="99"/>
        </w:rPr>
        <w:t xml:space="preserve"> </w:t>
      </w:r>
      <w:r>
        <w:rPr>
          <w:spacing w:val="-1"/>
        </w:rPr>
        <w:t>elimination</w:t>
      </w:r>
      <w:r>
        <w:rPr>
          <w:spacing w:val="15"/>
        </w:rPr>
        <w:t xml:space="preserve"> </w:t>
      </w:r>
      <w:r>
        <w:t>of</w:t>
      </w:r>
      <w:r>
        <w:rPr>
          <w:spacing w:val="14"/>
        </w:rPr>
        <w:t xml:space="preserve"> </w:t>
      </w:r>
      <w:r>
        <w:t>hazards</w:t>
      </w:r>
      <w:r>
        <w:rPr>
          <w:spacing w:val="14"/>
        </w:rPr>
        <w:t xml:space="preserve"> </w:t>
      </w:r>
      <w:r>
        <w:rPr>
          <w:spacing w:val="-1"/>
        </w:rPr>
        <w:t>is</w:t>
      </w:r>
      <w:r>
        <w:rPr>
          <w:spacing w:val="14"/>
        </w:rPr>
        <w:t xml:space="preserve"> </w:t>
      </w:r>
      <w:r>
        <w:rPr>
          <w:spacing w:val="-1"/>
        </w:rPr>
        <w:t>inherent</w:t>
      </w:r>
      <w:r>
        <w:rPr>
          <w:spacing w:val="16"/>
        </w:rPr>
        <w:t xml:space="preserve"> </w:t>
      </w:r>
      <w:r>
        <w:rPr>
          <w:spacing w:val="-1"/>
        </w:rPr>
        <w:t>in</w:t>
      </w:r>
      <w:r>
        <w:rPr>
          <w:spacing w:val="16"/>
        </w:rPr>
        <w:t xml:space="preserve"> </w:t>
      </w:r>
      <w:r>
        <w:rPr>
          <w:spacing w:val="-1"/>
        </w:rPr>
        <w:t>producing</w:t>
      </w:r>
      <w:r>
        <w:rPr>
          <w:spacing w:val="15"/>
        </w:rPr>
        <w:t xml:space="preserve"> </w:t>
      </w:r>
      <w:r>
        <w:t>a</w:t>
      </w:r>
      <w:r>
        <w:rPr>
          <w:spacing w:val="13"/>
        </w:rPr>
        <w:t xml:space="preserve"> </w:t>
      </w:r>
      <w:r>
        <w:t>job</w:t>
      </w:r>
      <w:r>
        <w:rPr>
          <w:spacing w:val="16"/>
        </w:rPr>
        <w:t xml:space="preserve"> </w:t>
      </w:r>
      <w:r>
        <w:rPr>
          <w:spacing w:val="-1"/>
        </w:rPr>
        <w:t>that</w:t>
      </w:r>
      <w:r>
        <w:rPr>
          <w:spacing w:val="16"/>
        </w:rPr>
        <w:t xml:space="preserve"> </w:t>
      </w:r>
      <w:r>
        <w:rPr>
          <w:spacing w:val="-1"/>
        </w:rPr>
        <w:t>runs</w:t>
      </w:r>
      <w:r>
        <w:rPr>
          <w:spacing w:val="14"/>
        </w:rPr>
        <w:t xml:space="preserve"> </w:t>
      </w:r>
      <w:r>
        <w:rPr>
          <w:spacing w:val="-1"/>
        </w:rPr>
        <w:t>smoothly</w:t>
      </w:r>
      <w:r>
        <w:rPr>
          <w:spacing w:val="16"/>
        </w:rPr>
        <w:t xml:space="preserve"> </w:t>
      </w:r>
      <w:r>
        <w:t>-</w:t>
      </w:r>
      <w:r>
        <w:rPr>
          <w:spacing w:val="14"/>
        </w:rPr>
        <w:t xml:space="preserve"> </w:t>
      </w:r>
      <w:r>
        <w:rPr>
          <w:spacing w:val="-1"/>
        </w:rPr>
        <w:t>with</w:t>
      </w:r>
      <w:r>
        <w:rPr>
          <w:spacing w:val="16"/>
        </w:rPr>
        <w:t xml:space="preserve"> </w:t>
      </w:r>
      <w:r>
        <w:rPr>
          <w:spacing w:val="-1"/>
        </w:rPr>
        <w:t>materials</w:t>
      </w:r>
      <w:r>
        <w:rPr>
          <w:spacing w:val="14"/>
        </w:rPr>
        <w:t xml:space="preserve"> </w:t>
      </w:r>
      <w:r>
        <w:rPr>
          <w:spacing w:val="-1"/>
        </w:rPr>
        <w:t>delivered</w:t>
      </w:r>
      <w:r>
        <w:rPr>
          <w:spacing w:val="15"/>
        </w:rPr>
        <w:t xml:space="preserve"> </w:t>
      </w:r>
      <w:r>
        <w:t>as</w:t>
      </w:r>
      <w:r>
        <w:rPr>
          <w:spacing w:val="89"/>
          <w:w w:val="99"/>
        </w:rPr>
        <w:t xml:space="preserve"> </w:t>
      </w:r>
      <w:r>
        <w:t>and</w:t>
      </w:r>
      <w:r>
        <w:rPr>
          <w:spacing w:val="28"/>
        </w:rPr>
        <w:t xml:space="preserve"> </w:t>
      </w:r>
      <w:r>
        <w:rPr>
          <w:spacing w:val="-1"/>
        </w:rPr>
        <w:t>when</w:t>
      </w:r>
      <w:r>
        <w:rPr>
          <w:spacing w:val="29"/>
        </w:rPr>
        <w:t xml:space="preserve"> </w:t>
      </w:r>
      <w:r>
        <w:rPr>
          <w:spacing w:val="-1"/>
        </w:rPr>
        <w:t>required,</w:t>
      </w:r>
      <w:r>
        <w:rPr>
          <w:spacing w:val="29"/>
        </w:rPr>
        <w:t xml:space="preserve"> </w:t>
      </w:r>
      <w:r>
        <w:rPr>
          <w:spacing w:val="-1"/>
        </w:rPr>
        <w:t>with</w:t>
      </w:r>
      <w:r>
        <w:rPr>
          <w:spacing w:val="29"/>
        </w:rPr>
        <w:t xml:space="preserve"> </w:t>
      </w:r>
      <w:r>
        <w:rPr>
          <w:spacing w:val="-1"/>
        </w:rPr>
        <w:t>statutory</w:t>
      </w:r>
      <w:r>
        <w:rPr>
          <w:spacing w:val="28"/>
        </w:rPr>
        <w:t xml:space="preserve"> </w:t>
      </w:r>
      <w:r>
        <w:rPr>
          <w:spacing w:val="-1"/>
        </w:rPr>
        <w:t>requirements</w:t>
      </w:r>
      <w:r>
        <w:rPr>
          <w:spacing w:val="27"/>
        </w:rPr>
        <w:t xml:space="preserve"> </w:t>
      </w:r>
      <w:r>
        <w:rPr>
          <w:spacing w:val="-1"/>
        </w:rPr>
        <w:t>taken</w:t>
      </w:r>
      <w:r>
        <w:rPr>
          <w:spacing w:val="29"/>
        </w:rPr>
        <w:t xml:space="preserve"> </w:t>
      </w:r>
      <w:r>
        <w:t>into</w:t>
      </w:r>
      <w:r>
        <w:rPr>
          <w:spacing w:val="29"/>
        </w:rPr>
        <w:t xml:space="preserve"> </w:t>
      </w:r>
      <w:r>
        <w:rPr>
          <w:spacing w:val="-1"/>
        </w:rPr>
        <w:t>account,</w:t>
      </w:r>
      <w:r>
        <w:rPr>
          <w:spacing w:val="29"/>
        </w:rPr>
        <w:t xml:space="preserve"> </w:t>
      </w:r>
      <w:r>
        <w:rPr>
          <w:spacing w:val="-1"/>
        </w:rPr>
        <w:t>with</w:t>
      </w:r>
      <w:r>
        <w:rPr>
          <w:spacing w:val="28"/>
        </w:rPr>
        <w:t xml:space="preserve"> </w:t>
      </w:r>
      <w:r>
        <w:rPr>
          <w:spacing w:val="-1"/>
        </w:rPr>
        <w:t>storage,</w:t>
      </w:r>
      <w:r>
        <w:rPr>
          <w:spacing w:val="29"/>
        </w:rPr>
        <w:t xml:space="preserve"> </w:t>
      </w:r>
      <w:r>
        <w:t>fire</w:t>
      </w:r>
      <w:r>
        <w:rPr>
          <w:spacing w:val="28"/>
        </w:rPr>
        <w:t xml:space="preserve"> </w:t>
      </w:r>
      <w:r>
        <w:rPr>
          <w:spacing w:val="-1"/>
        </w:rPr>
        <w:t>precautions,</w:t>
      </w:r>
      <w:r>
        <w:rPr>
          <w:spacing w:val="99"/>
          <w:w w:val="99"/>
        </w:rPr>
        <w:t xml:space="preserve"> </w:t>
      </w:r>
      <w:r>
        <w:rPr>
          <w:spacing w:val="-1"/>
        </w:rPr>
        <w:t>health</w:t>
      </w:r>
      <w:r>
        <w:rPr>
          <w:spacing w:val="28"/>
        </w:rPr>
        <w:t xml:space="preserve"> </w:t>
      </w:r>
      <w:r>
        <w:t>and</w:t>
      </w:r>
      <w:r>
        <w:rPr>
          <w:spacing w:val="28"/>
        </w:rPr>
        <w:t xml:space="preserve"> </w:t>
      </w:r>
      <w:r>
        <w:rPr>
          <w:spacing w:val="-1"/>
        </w:rPr>
        <w:t>welfare</w:t>
      </w:r>
      <w:r>
        <w:rPr>
          <w:spacing w:val="27"/>
        </w:rPr>
        <w:t xml:space="preserve"> </w:t>
      </w:r>
      <w:r>
        <w:rPr>
          <w:spacing w:val="-1"/>
        </w:rPr>
        <w:t>arrangements</w:t>
      </w:r>
      <w:r>
        <w:rPr>
          <w:spacing w:val="26"/>
        </w:rPr>
        <w:t xml:space="preserve"> </w:t>
      </w:r>
      <w:r>
        <w:rPr>
          <w:spacing w:val="-1"/>
        </w:rPr>
        <w:t>all</w:t>
      </w:r>
      <w:r>
        <w:rPr>
          <w:spacing w:val="29"/>
        </w:rPr>
        <w:t xml:space="preserve"> </w:t>
      </w:r>
      <w:r>
        <w:rPr>
          <w:spacing w:val="-1"/>
        </w:rPr>
        <w:t>worked</w:t>
      </w:r>
      <w:r>
        <w:rPr>
          <w:spacing w:val="28"/>
        </w:rPr>
        <w:t xml:space="preserve"> </w:t>
      </w:r>
      <w:r>
        <w:t>out</w:t>
      </w:r>
      <w:r>
        <w:rPr>
          <w:spacing w:val="28"/>
        </w:rPr>
        <w:t xml:space="preserve"> </w:t>
      </w:r>
      <w:r>
        <w:rPr>
          <w:spacing w:val="-1"/>
        </w:rPr>
        <w:t>in</w:t>
      </w:r>
      <w:r>
        <w:rPr>
          <w:spacing w:val="28"/>
        </w:rPr>
        <w:t xml:space="preserve"> </w:t>
      </w:r>
      <w:r>
        <w:rPr>
          <w:spacing w:val="-1"/>
        </w:rPr>
        <w:t>advance.</w:t>
      </w:r>
      <w:r>
        <w:rPr>
          <w:spacing w:val="10"/>
        </w:rPr>
        <w:t xml:space="preserve"> </w:t>
      </w:r>
      <w:r>
        <w:t>It</w:t>
      </w:r>
      <w:r>
        <w:rPr>
          <w:spacing w:val="28"/>
        </w:rPr>
        <w:t xml:space="preserve"> </w:t>
      </w:r>
      <w:r>
        <w:rPr>
          <w:spacing w:val="-1"/>
        </w:rPr>
        <w:t>even</w:t>
      </w:r>
      <w:r>
        <w:rPr>
          <w:spacing w:val="28"/>
        </w:rPr>
        <w:t xml:space="preserve"> </w:t>
      </w:r>
      <w:r>
        <w:t>pays</w:t>
      </w:r>
      <w:r>
        <w:rPr>
          <w:spacing w:val="26"/>
        </w:rPr>
        <w:t xml:space="preserve"> </w:t>
      </w:r>
      <w:r>
        <w:t>to</w:t>
      </w:r>
      <w:r>
        <w:rPr>
          <w:spacing w:val="28"/>
        </w:rPr>
        <w:t xml:space="preserve"> </w:t>
      </w:r>
      <w:r>
        <w:t>devise</w:t>
      </w:r>
      <w:r>
        <w:rPr>
          <w:spacing w:val="26"/>
        </w:rPr>
        <w:t xml:space="preserve"> </w:t>
      </w:r>
      <w:r>
        <w:rPr>
          <w:spacing w:val="-1"/>
        </w:rPr>
        <w:t>safe</w:t>
      </w:r>
      <w:r>
        <w:rPr>
          <w:spacing w:val="27"/>
        </w:rPr>
        <w:t xml:space="preserve"> </w:t>
      </w:r>
      <w:r>
        <w:t>ways</w:t>
      </w:r>
      <w:r>
        <w:rPr>
          <w:spacing w:val="26"/>
        </w:rPr>
        <w:t xml:space="preserve"> </w:t>
      </w:r>
      <w:r>
        <w:t>and</w:t>
      </w:r>
      <w:r>
        <w:rPr>
          <w:spacing w:val="67"/>
          <w:w w:val="99"/>
        </w:rPr>
        <w:t xml:space="preserve"> </w:t>
      </w:r>
      <w:r>
        <w:rPr>
          <w:spacing w:val="-1"/>
        </w:rPr>
        <w:t>means</w:t>
      </w:r>
      <w:r>
        <w:rPr>
          <w:spacing w:val="11"/>
        </w:rPr>
        <w:t xml:space="preserve"> </w:t>
      </w:r>
      <w:r>
        <w:t>of</w:t>
      </w:r>
      <w:r>
        <w:rPr>
          <w:spacing w:val="12"/>
        </w:rPr>
        <w:t xml:space="preserve"> </w:t>
      </w:r>
      <w:r>
        <w:rPr>
          <w:spacing w:val="-1"/>
        </w:rPr>
        <w:t>bringing</w:t>
      </w:r>
      <w:r>
        <w:rPr>
          <w:spacing w:val="13"/>
        </w:rPr>
        <w:t xml:space="preserve"> </w:t>
      </w:r>
      <w:r>
        <w:rPr>
          <w:spacing w:val="-1"/>
        </w:rPr>
        <w:t>money</w:t>
      </w:r>
      <w:r>
        <w:rPr>
          <w:spacing w:val="14"/>
        </w:rPr>
        <w:t xml:space="preserve"> </w:t>
      </w:r>
      <w:r>
        <w:t>from</w:t>
      </w:r>
      <w:r>
        <w:rPr>
          <w:spacing w:val="12"/>
        </w:rPr>
        <w:t xml:space="preserve"> </w:t>
      </w:r>
      <w:r>
        <w:t>the</w:t>
      </w:r>
      <w:r>
        <w:rPr>
          <w:spacing w:val="12"/>
        </w:rPr>
        <w:t xml:space="preserve"> </w:t>
      </w:r>
      <w:r>
        <w:t>bank</w:t>
      </w:r>
      <w:r>
        <w:rPr>
          <w:spacing w:val="13"/>
        </w:rPr>
        <w:t xml:space="preserve"> </w:t>
      </w:r>
      <w:r>
        <w:rPr>
          <w:spacing w:val="-1"/>
        </w:rPr>
        <w:t>and</w:t>
      </w:r>
      <w:r>
        <w:rPr>
          <w:spacing w:val="13"/>
        </w:rPr>
        <w:t xml:space="preserve"> </w:t>
      </w:r>
      <w:r>
        <w:rPr>
          <w:spacing w:val="-1"/>
        </w:rPr>
        <w:t>to</w:t>
      </w:r>
      <w:r>
        <w:rPr>
          <w:spacing w:val="13"/>
        </w:rPr>
        <w:t xml:space="preserve"> </w:t>
      </w:r>
      <w:r>
        <w:t>arrange</w:t>
      </w:r>
      <w:r>
        <w:rPr>
          <w:spacing w:val="12"/>
        </w:rPr>
        <w:t xml:space="preserve"> </w:t>
      </w:r>
      <w:r>
        <w:rPr>
          <w:spacing w:val="-1"/>
        </w:rPr>
        <w:t>parking</w:t>
      </w:r>
      <w:r>
        <w:rPr>
          <w:spacing w:val="13"/>
        </w:rPr>
        <w:t xml:space="preserve"> </w:t>
      </w:r>
      <w:r>
        <w:rPr>
          <w:spacing w:val="-1"/>
        </w:rPr>
        <w:t>space</w:t>
      </w:r>
      <w:r>
        <w:rPr>
          <w:spacing w:val="12"/>
        </w:rPr>
        <w:t xml:space="preserve"> </w:t>
      </w:r>
      <w:r>
        <w:rPr>
          <w:spacing w:val="-1"/>
        </w:rPr>
        <w:t>for</w:t>
      </w:r>
      <w:r>
        <w:rPr>
          <w:spacing w:val="13"/>
        </w:rPr>
        <w:t xml:space="preserve"> </w:t>
      </w:r>
      <w:r>
        <w:rPr>
          <w:spacing w:val="-1"/>
        </w:rPr>
        <w:t>Employees'</w:t>
      </w:r>
      <w:r>
        <w:rPr>
          <w:spacing w:val="11"/>
        </w:rPr>
        <w:t xml:space="preserve"> </w:t>
      </w:r>
      <w:r>
        <w:rPr>
          <w:spacing w:val="-1"/>
        </w:rPr>
        <w:t>cars</w:t>
      </w:r>
      <w:r>
        <w:rPr>
          <w:spacing w:val="12"/>
        </w:rPr>
        <w:t xml:space="preserve"> </w:t>
      </w:r>
      <w:r>
        <w:t>to</w:t>
      </w:r>
      <w:r>
        <w:rPr>
          <w:spacing w:val="13"/>
        </w:rPr>
        <w:t xml:space="preserve"> </w:t>
      </w:r>
      <w:r>
        <w:rPr>
          <w:spacing w:val="-1"/>
        </w:rPr>
        <w:t>prevent</w:t>
      </w:r>
      <w:r>
        <w:rPr>
          <w:spacing w:val="73"/>
          <w:w w:val="99"/>
        </w:rPr>
        <w:t xml:space="preserve"> </w:t>
      </w:r>
      <w:r>
        <w:rPr>
          <w:spacing w:val="-1"/>
        </w:rPr>
        <w:t>obstructions</w:t>
      </w:r>
      <w:r>
        <w:rPr>
          <w:spacing w:val="-9"/>
        </w:rPr>
        <w:t xml:space="preserve"> </w:t>
      </w:r>
      <w:r>
        <w:t>on</w:t>
      </w:r>
      <w:r>
        <w:rPr>
          <w:spacing w:val="-7"/>
        </w:rPr>
        <w:t xml:space="preserve"> </w:t>
      </w:r>
      <w:r>
        <w:rPr>
          <w:spacing w:val="-1"/>
        </w:rPr>
        <w:t>site.</w:t>
      </w:r>
    </w:p>
    <w:p w14:paraId="437476DE" w14:textId="77777777" w:rsidR="00BF52D8" w:rsidRDefault="00BF52D8" w:rsidP="00526973">
      <w:pPr>
        <w:tabs>
          <w:tab w:val="left" w:pos="284"/>
        </w:tabs>
        <w:spacing w:before="12"/>
        <w:jc w:val="both"/>
        <w:rPr>
          <w:rFonts w:ascii="Calibri" w:eastAsia="Calibri" w:hAnsi="Calibri" w:cs="Calibri"/>
          <w:sz w:val="15"/>
          <w:szCs w:val="15"/>
        </w:rPr>
      </w:pPr>
    </w:p>
    <w:p w14:paraId="66010C5F" w14:textId="77777777" w:rsidR="00BF52D8" w:rsidRDefault="008D1CD1" w:rsidP="00526973">
      <w:pPr>
        <w:pStyle w:val="BodyText"/>
        <w:tabs>
          <w:tab w:val="left" w:pos="284"/>
        </w:tabs>
        <w:jc w:val="both"/>
      </w:pPr>
      <w:r>
        <w:rPr>
          <w:spacing w:val="-1"/>
          <w:u w:val="single" w:color="000000"/>
        </w:rPr>
        <w:t>Statutory</w:t>
      </w:r>
      <w:r>
        <w:rPr>
          <w:spacing w:val="-18"/>
          <w:u w:val="single" w:color="000000"/>
        </w:rPr>
        <w:t xml:space="preserve"> </w:t>
      </w:r>
      <w:r>
        <w:rPr>
          <w:spacing w:val="-1"/>
          <w:u w:val="single" w:color="000000"/>
        </w:rPr>
        <w:t>Undertakers</w:t>
      </w:r>
    </w:p>
    <w:p w14:paraId="51447DAA" w14:textId="77777777" w:rsidR="00BF52D8" w:rsidRDefault="00BF52D8" w:rsidP="00526973">
      <w:pPr>
        <w:tabs>
          <w:tab w:val="left" w:pos="284"/>
        </w:tabs>
        <w:spacing w:before="1"/>
        <w:jc w:val="both"/>
        <w:rPr>
          <w:rFonts w:ascii="Calibri" w:eastAsia="Calibri" w:hAnsi="Calibri" w:cs="Calibri"/>
          <w:sz w:val="13"/>
          <w:szCs w:val="13"/>
        </w:rPr>
      </w:pPr>
    </w:p>
    <w:p w14:paraId="4B95C4D7" w14:textId="77777777" w:rsidR="00BF52D8" w:rsidRDefault="008D1CD1" w:rsidP="00526973">
      <w:pPr>
        <w:pStyle w:val="BodyText"/>
        <w:tabs>
          <w:tab w:val="left" w:pos="284"/>
        </w:tabs>
        <w:spacing w:before="59"/>
        <w:ind w:right="213"/>
        <w:jc w:val="both"/>
      </w:pPr>
      <w:r>
        <w:rPr>
          <w:spacing w:val="-1"/>
        </w:rPr>
        <w:t>Water</w:t>
      </w:r>
      <w:r>
        <w:rPr>
          <w:spacing w:val="40"/>
        </w:rPr>
        <w:t xml:space="preserve"> </w:t>
      </w:r>
      <w:r>
        <w:rPr>
          <w:spacing w:val="-1"/>
        </w:rPr>
        <w:t>authorities,</w:t>
      </w:r>
      <w:r>
        <w:rPr>
          <w:spacing w:val="44"/>
        </w:rPr>
        <w:t xml:space="preserve"> </w:t>
      </w:r>
      <w:r>
        <w:rPr>
          <w:spacing w:val="-1"/>
        </w:rPr>
        <w:t>telecommunication</w:t>
      </w:r>
      <w:r>
        <w:rPr>
          <w:spacing w:val="42"/>
        </w:rPr>
        <w:t xml:space="preserve"> </w:t>
      </w:r>
      <w:r>
        <w:rPr>
          <w:spacing w:val="-1"/>
        </w:rPr>
        <w:t>companies,</w:t>
      </w:r>
      <w:r>
        <w:rPr>
          <w:spacing w:val="43"/>
        </w:rPr>
        <w:t xml:space="preserve"> </w:t>
      </w:r>
      <w:r>
        <w:rPr>
          <w:spacing w:val="-1"/>
        </w:rPr>
        <w:t>gas</w:t>
      </w:r>
      <w:r>
        <w:rPr>
          <w:spacing w:val="40"/>
        </w:rPr>
        <w:t xml:space="preserve"> </w:t>
      </w:r>
      <w:r>
        <w:rPr>
          <w:spacing w:val="1"/>
        </w:rPr>
        <w:t>and</w:t>
      </w:r>
      <w:r>
        <w:rPr>
          <w:spacing w:val="42"/>
        </w:rPr>
        <w:t xml:space="preserve"> </w:t>
      </w:r>
      <w:r>
        <w:rPr>
          <w:spacing w:val="-1"/>
        </w:rPr>
        <w:t>electricity</w:t>
      </w:r>
      <w:r>
        <w:rPr>
          <w:spacing w:val="41"/>
        </w:rPr>
        <w:t xml:space="preserve"> </w:t>
      </w:r>
      <w:r>
        <w:rPr>
          <w:spacing w:val="-1"/>
        </w:rPr>
        <w:t>companies</w:t>
      </w:r>
      <w:r>
        <w:rPr>
          <w:spacing w:val="42"/>
        </w:rPr>
        <w:t xml:space="preserve"> </w:t>
      </w:r>
      <w:r>
        <w:rPr>
          <w:spacing w:val="-1"/>
        </w:rPr>
        <w:t>will</w:t>
      </w:r>
      <w:r>
        <w:rPr>
          <w:spacing w:val="45"/>
        </w:rPr>
        <w:t xml:space="preserve"> </w:t>
      </w:r>
      <w:r>
        <w:t>be</w:t>
      </w:r>
      <w:r>
        <w:rPr>
          <w:spacing w:val="39"/>
        </w:rPr>
        <w:t xml:space="preserve"> </w:t>
      </w:r>
      <w:r>
        <w:rPr>
          <w:spacing w:val="-1"/>
        </w:rPr>
        <w:t>contacted</w:t>
      </w:r>
      <w:r>
        <w:rPr>
          <w:spacing w:val="105"/>
          <w:w w:val="99"/>
        </w:rPr>
        <w:t xml:space="preserve"> </w:t>
      </w:r>
      <w:r>
        <w:rPr>
          <w:spacing w:val="-1"/>
        </w:rPr>
        <w:t>regarding</w:t>
      </w:r>
      <w:r>
        <w:rPr>
          <w:spacing w:val="-10"/>
        </w:rPr>
        <w:t xml:space="preserve"> </w:t>
      </w:r>
      <w:r>
        <w:t>the</w:t>
      </w:r>
      <w:r>
        <w:rPr>
          <w:spacing w:val="-10"/>
        </w:rPr>
        <w:t xml:space="preserve"> </w:t>
      </w:r>
      <w:r>
        <w:rPr>
          <w:spacing w:val="-1"/>
        </w:rPr>
        <w:t>following:</w:t>
      </w:r>
    </w:p>
    <w:p w14:paraId="4BAD3D07" w14:textId="77777777" w:rsidR="00BF52D8" w:rsidRDefault="00BF52D8" w:rsidP="00526973">
      <w:pPr>
        <w:tabs>
          <w:tab w:val="left" w:pos="284"/>
        </w:tabs>
        <w:spacing w:before="1"/>
        <w:jc w:val="both"/>
        <w:rPr>
          <w:rFonts w:ascii="Calibri" w:eastAsia="Calibri" w:hAnsi="Calibri" w:cs="Calibri"/>
          <w:sz w:val="16"/>
          <w:szCs w:val="16"/>
        </w:rPr>
      </w:pPr>
    </w:p>
    <w:p w14:paraId="500B15FA" w14:textId="77777777" w:rsidR="00BF52D8" w:rsidRDefault="008D1CD1" w:rsidP="00526973">
      <w:pPr>
        <w:pStyle w:val="BodyText"/>
        <w:numPr>
          <w:ilvl w:val="2"/>
          <w:numId w:val="11"/>
        </w:numPr>
        <w:tabs>
          <w:tab w:val="left" w:pos="284"/>
          <w:tab w:val="left" w:pos="1251"/>
        </w:tabs>
        <w:ind w:right="1049"/>
        <w:jc w:val="both"/>
      </w:pPr>
      <w:r>
        <w:rPr>
          <w:spacing w:val="-1"/>
        </w:rPr>
        <w:t>Request</w:t>
      </w:r>
      <w:r>
        <w:rPr>
          <w:spacing w:val="-6"/>
        </w:rPr>
        <w:t xml:space="preserve"> </w:t>
      </w:r>
      <w:r>
        <w:rPr>
          <w:spacing w:val="-1"/>
        </w:rPr>
        <w:t>in</w:t>
      </w:r>
      <w:r>
        <w:rPr>
          <w:spacing w:val="-5"/>
        </w:rPr>
        <w:t xml:space="preserve"> </w:t>
      </w:r>
      <w:r>
        <w:rPr>
          <w:spacing w:val="-1"/>
        </w:rPr>
        <w:t>writing</w:t>
      </w:r>
      <w:r>
        <w:rPr>
          <w:spacing w:val="-6"/>
        </w:rPr>
        <w:t xml:space="preserve"> </w:t>
      </w:r>
      <w:r>
        <w:t>to</w:t>
      </w:r>
      <w:r>
        <w:rPr>
          <w:spacing w:val="-5"/>
        </w:rPr>
        <w:t xml:space="preserve"> </w:t>
      </w:r>
      <w:r>
        <w:rPr>
          <w:spacing w:val="-1"/>
        </w:rPr>
        <w:t>locate</w:t>
      </w:r>
      <w:r>
        <w:rPr>
          <w:spacing w:val="-7"/>
        </w:rPr>
        <w:t xml:space="preserve"> </w:t>
      </w:r>
      <w:r>
        <w:rPr>
          <w:spacing w:val="-1"/>
        </w:rPr>
        <w:t>existing</w:t>
      </w:r>
      <w:r>
        <w:rPr>
          <w:spacing w:val="-6"/>
        </w:rPr>
        <w:t xml:space="preserve"> </w:t>
      </w:r>
      <w:r>
        <w:rPr>
          <w:spacing w:val="-1"/>
        </w:rPr>
        <w:t>services,</w:t>
      </w:r>
      <w:r>
        <w:rPr>
          <w:spacing w:val="-4"/>
        </w:rPr>
        <w:t xml:space="preserve"> </w:t>
      </w:r>
      <w:r>
        <w:rPr>
          <w:spacing w:val="-1"/>
        </w:rPr>
        <w:t>including</w:t>
      </w:r>
      <w:r>
        <w:rPr>
          <w:spacing w:val="-6"/>
        </w:rPr>
        <w:t xml:space="preserve"> </w:t>
      </w:r>
      <w:r>
        <w:rPr>
          <w:spacing w:val="-1"/>
        </w:rPr>
        <w:t>gas,</w:t>
      </w:r>
      <w:r>
        <w:rPr>
          <w:spacing w:val="-3"/>
        </w:rPr>
        <w:t xml:space="preserve"> </w:t>
      </w:r>
      <w:r>
        <w:rPr>
          <w:spacing w:val="-1"/>
        </w:rPr>
        <w:t>water,</w:t>
      </w:r>
      <w:r>
        <w:rPr>
          <w:spacing w:val="-5"/>
        </w:rPr>
        <w:t xml:space="preserve"> </w:t>
      </w:r>
      <w:r>
        <w:rPr>
          <w:spacing w:val="-1"/>
        </w:rPr>
        <w:t>electricity,</w:t>
      </w:r>
      <w:r>
        <w:rPr>
          <w:spacing w:val="-5"/>
        </w:rPr>
        <w:t xml:space="preserve"> </w:t>
      </w:r>
      <w:r>
        <w:rPr>
          <w:spacing w:val="-1"/>
        </w:rPr>
        <w:t>British</w:t>
      </w:r>
      <w:r>
        <w:rPr>
          <w:spacing w:val="101"/>
          <w:w w:val="99"/>
        </w:rPr>
        <w:t xml:space="preserve"> </w:t>
      </w:r>
      <w:r>
        <w:rPr>
          <w:spacing w:val="-1"/>
        </w:rPr>
        <w:t>Telecommunications</w:t>
      </w:r>
      <w:r>
        <w:rPr>
          <w:spacing w:val="-11"/>
        </w:rPr>
        <w:t xml:space="preserve"> </w:t>
      </w:r>
      <w:r>
        <w:t>and</w:t>
      </w:r>
      <w:r>
        <w:rPr>
          <w:spacing w:val="-9"/>
        </w:rPr>
        <w:t xml:space="preserve"> </w:t>
      </w:r>
      <w:r>
        <w:t>Sewers</w:t>
      </w:r>
      <w:r>
        <w:rPr>
          <w:spacing w:val="-10"/>
        </w:rPr>
        <w:t xml:space="preserve"> </w:t>
      </w:r>
      <w:r>
        <w:t>etc.</w:t>
      </w:r>
    </w:p>
    <w:p w14:paraId="5456E8E4" w14:textId="77777777" w:rsidR="00BF52D8" w:rsidRDefault="008D1CD1" w:rsidP="00526973">
      <w:pPr>
        <w:pStyle w:val="BodyText"/>
        <w:numPr>
          <w:ilvl w:val="2"/>
          <w:numId w:val="11"/>
        </w:numPr>
        <w:tabs>
          <w:tab w:val="left" w:pos="284"/>
          <w:tab w:val="left" w:pos="1251"/>
        </w:tabs>
        <w:spacing w:before="98"/>
        <w:jc w:val="both"/>
      </w:pPr>
      <w:r>
        <w:rPr>
          <w:spacing w:val="-1"/>
        </w:rPr>
        <w:t>Give</w:t>
      </w:r>
      <w:r>
        <w:rPr>
          <w:spacing w:val="-7"/>
        </w:rPr>
        <w:t xml:space="preserve"> </w:t>
      </w:r>
      <w:r>
        <w:rPr>
          <w:spacing w:val="-1"/>
        </w:rPr>
        <w:t>instructions</w:t>
      </w:r>
      <w:r>
        <w:rPr>
          <w:spacing w:val="-7"/>
        </w:rPr>
        <w:t xml:space="preserve"> </w:t>
      </w:r>
      <w:r>
        <w:t>to</w:t>
      </w:r>
      <w:r>
        <w:rPr>
          <w:spacing w:val="-5"/>
        </w:rPr>
        <w:t xml:space="preserve"> </w:t>
      </w:r>
      <w:r>
        <w:rPr>
          <w:spacing w:val="-1"/>
        </w:rPr>
        <w:t>isolate</w:t>
      </w:r>
      <w:r>
        <w:rPr>
          <w:spacing w:val="-7"/>
        </w:rPr>
        <w:t xml:space="preserve"> </w:t>
      </w:r>
      <w:r>
        <w:t>or</w:t>
      </w:r>
      <w:r>
        <w:rPr>
          <w:spacing w:val="-3"/>
        </w:rPr>
        <w:t xml:space="preserve"> </w:t>
      </w:r>
      <w:r>
        <w:rPr>
          <w:spacing w:val="-1"/>
        </w:rPr>
        <w:t>divert</w:t>
      </w:r>
      <w:r>
        <w:rPr>
          <w:spacing w:val="-6"/>
        </w:rPr>
        <w:t xml:space="preserve"> </w:t>
      </w:r>
      <w:r>
        <w:rPr>
          <w:spacing w:val="-1"/>
        </w:rPr>
        <w:t>existing</w:t>
      </w:r>
      <w:r>
        <w:rPr>
          <w:spacing w:val="-4"/>
        </w:rPr>
        <w:t xml:space="preserve"> </w:t>
      </w:r>
      <w:r>
        <w:rPr>
          <w:spacing w:val="-1"/>
        </w:rPr>
        <w:t>supplies.</w:t>
      </w:r>
    </w:p>
    <w:p w14:paraId="25316133" w14:textId="77777777" w:rsidR="00BF52D8" w:rsidRDefault="008D1CD1" w:rsidP="00526973">
      <w:pPr>
        <w:pStyle w:val="BodyText"/>
        <w:numPr>
          <w:ilvl w:val="2"/>
          <w:numId w:val="11"/>
        </w:numPr>
        <w:tabs>
          <w:tab w:val="left" w:pos="284"/>
          <w:tab w:val="left" w:pos="1251"/>
        </w:tabs>
        <w:spacing w:before="98"/>
        <w:jc w:val="both"/>
      </w:pPr>
      <w:r>
        <w:rPr>
          <w:spacing w:val="-1"/>
        </w:rPr>
        <w:t>Arrange</w:t>
      </w:r>
      <w:r>
        <w:rPr>
          <w:spacing w:val="-8"/>
        </w:rPr>
        <w:t xml:space="preserve"> </w:t>
      </w:r>
      <w:r>
        <w:rPr>
          <w:spacing w:val="-1"/>
        </w:rPr>
        <w:t>isolation</w:t>
      </w:r>
      <w:r>
        <w:rPr>
          <w:spacing w:val="-5"/>
        </w:rPr>
        <w:t xml:space="preserve"> </w:t>
      </w:r>
      <w:r>
        <w:t>or</w:t>
      </w:r>
      <w:r>
        <w:rPr>
          <w:spacing w:val="-7"/>
        </w:rPr>
        <w:t xml:space="preserve"> </w:t>
      </w:r>
      <w:r>
        <w:rPr>
          <w:spacing w:val="-1"/>
        </w:rPr>
        <w:t>diversion</w:t>
      </w:r>
      <w:r>
        <w:rPr>
          <w:spacing w:val="-5"/>
        </w:rPr>
        <w:t xml:space="preserve"> </w:t>
      </w:r>
      <w:r>
        <w:t>of</w:t>
      </w:r>
      <w:r>
        <w:rPr>
          <w:spacing w:val="-7"/>
        </w:rPr>
        <w:t xml:space="preserve"> </w:t>
      </w:r>
      <w:r>
        <w:rPr>
          <w:spacing w:val="-1"/>
        </w:rPr>
        <w:t>overhead</w:t>
      </w:r>
      <w:r>
        <w:rPr>
          <w:spacing w:val="-6"/>
        </w:rPr>
        <w:t xml:space="preserve"> </w:t>
      </w:r>
      <w:r>
        <w:rPr>
          <w:spacing w:val="-1"/>
        </w:rPr>
        <w:t>supplies</w:t>
      </w:r>
      <w:r>
        <w:rPr>
          <w:spacing w:val="-6"/>
        </w:rPr>
        <w:t xml:space="preserve"> </w:t>
      </w:r>
      <w:r>
        <w:t>or</w:t>
      </w:r>
      <w:r>
        <w:rPr>
          <w:spacing w:val="-6"/>
        </w:rPr>
        <w:t xml:space="preserve"> </w:t>
      </w:r>
      <w:r>
        <w:t>provide</w:t>
      </w:r>
      <w:r>
        <w:rPr>
          <w:spacing w:val="-8"/>
        </w:rPr>
        <w:t xml:space="preserve"> </w:t>
      </w:r>
      <w:r>
        <w:rPr>
          <w:spacing w:val="-1"/>
        </w:rPr>
        <w:t>adequate</w:t>
      </w:r>
      <w:r>
        <w:rPr>
          <w:spacing w:val="-7"/>
        </w:rPr>
        <w:t xml:space="preserve"> </w:t>
      </w:r>
      <w:r>
        <w:rPr>
          <w:spacing w:val="-1"/>
        </w:rPr>
        <w:t>protection.</w:t>
      </w:r>
    </w:p>
    <w:p w14:paraId="726AAA5B" w14:textId="77777777" w:rsidR="00BF52D8" w:rsidRDefault="008D1CD1" w:rsidP="00526973">
      <w:pPr>
        <w:pStyle w:val="BodyText"/>
        <w:numPr>
          <w:ilvl w:val="2"/>
          <w:numId w:val="11"/>
        </w:numPr>
        <w:tabs>
          <w:tab w:val="left" w:pos="284"/>
          <w:tab w:val="left" w:pos="1251"/>
        </w:tabs>
        <w:spacing w:before="98"/>
        <w:jc w:val="both"/>
      </w:pPr>
      <w:r>
        <w:rPr>
          <w:spacing w:val="-1"/>
        </w:rPr>
        <w:t>Arrange</w:t>
      </w:r>
      <w:r>
        <w:rPr>
          <w:spacing w:val="-7"/>
        </w:rPr>
        <w:t xml:space="preserve"> </w:t>
      </w:r>
      <w:r>
        <w:rPr>
          <w:spacing w:val="-1"/>
        </w:rPr>
        <w:t>for</w:t>
      </w:r>
      <w:r>
        <w:rPr>
          <w:spacing w:val="-6"/>
        </w:rPr>
        <w:t xml:space="preserve"> </w:t>
      </w:r>
      <w:r>
        <w:t>temporary</w:t>
      </w:r>
      <w:r>
        <w:rPr>
          <w:spacing w:val="-5"/>
        </w:rPr>
        <w:t xml:space="preserve"> </w:t>
      </w:r>
      <w:r>
        <w:t>earthed</w:t>
      </w:r>
      <w:r>
        <w:rPr>
          <w:spacing w:val="-5"/>
        </w:rPr>
        <w:t xml:space="preserve"> </w:t>
      </w:r>
      <w:r>
        <w:rPr>
          <w:spacing w:val="-1"/>
        </w:rPr>
        <w:t>supplies</w:t>
      </w:r>
      <w:r>
        <w:rPr>
          <w:spacing w:val="-7"/>
        </w:rPr>
        <w:t xml:space="preserve"> </w:t>
      </w:r>
      <w:r>
        <w:rPr>
          <w:spacing w:val="-1"/>
        </w:rPr>
        <w:t>(single</w:t>
      </w:r>
      <w:r>
        <w:rPr>
          <w:spacing w:val="-7"/>
        </w:rPr>
        <w:t xml:space="preserve"> </w:t>
      </w:r>
      <w:r>
        <w:t>and</w:t>
      </w:r>
      <w:r>
        <w:rPr>
          <w:spacing w:val="-5"/>
        </w:rPr>
        <w:t xml:space="preserve"> </w:t>
      </w:r>
      <w:r>
        <w:rPr>
          <w:spacing w:val="-1"/>
        </w:rPr>
        <w:t>three</w:t>
      </w:r>
      <w:r>
        <w:rPr>
          <w:spacing w:val="-7"/>
        </w:rPr>
        <w:t xml:space="preserve"> </w:t>
      </w:r>
      <w:r>
        <w:t>phase)</w:t>
      </w:r>
      <w:r>
        <w:rPr>
          <w:spacing w:val="-7"/>
        </w:rPr>
        <w:t xml:space="preserve"> </w:t>
      </w:r>
      <w:r>
        <w:rPr>
          <w:spacing w:val="-1"/>
        </w:rPr>
        <w:t>for</w:t>
      </w:r>
      <w:r>
        <w:rPr>
          <w:spacing w:val="-3"/>
        </w:rPr>
        <w:t xml:space="preserve"> </w:t>
      </w:r>
      <w:r>
        <w:rPr>
          <w:spacing w:val="-1"/>
        </w:rPr>
        <w:t>electricity.</w:t>
      </w:r>
    </w:p>
    <w:p w14:paraId="0116542E" w14:textId="77777777" w:rsidR="00BF52D8" w:rsidRDefault="008D1CD1" w:rsidP="00526973">
      <w:pPr>
        <w:pStyle w:val="BodyText"/>
        <w:numPr>
          <w:ilvl w:val="2"/>
          <w:numId w:val="11"/>
        </w:numPr>
        <w:tabs>
          <w:tab w:val="left" w:pos="284"/>
          <w:tab w:val="left" w:pos="1251"/>
        </w:tabs>
        <w:spacing w:before="98" w:line="421" w:lineRule="auto"/>
        <w:ind w:left="530" w:right="3776" w:firstLine="360"/>
        <w:jc w:val="both"/>
      </w:pPr>
      <w:r>
        <w:rPr>
          <w:spacing w:val="-1"/>
        </w:rPr>
        <w:t>Consider</w:t>
      </w:r>
      <w:r>
        <w:rPr>
          <w:spacing w:val="-4"/>
        </w:rPr>
        <w:t xml:space="preserve"> </w:t>
      </w:r>
      <w:r>
        <w:rPr>
          <w:spacing w:val="-1"/>
        </w:rPr>
        <w:t>safe</w:t>
      </w:r>
      <w:r>
        <w:rPr>
          <w:spacing w:val="-8"/>
        </w:rPr>
        <w:t xml:space="preserve"> </w:t>
      </w:r>
      <w:r>
        <w:rPr>
          <w:spacing w:val="-1"/>
        </w:rPr>
        <w:t>location</w:t>
      </w:r>
      <w:r>
        <w:rPr>
          <w:spacing w:val="-5"/>
        </w:rPr>
        <w:t xml:space="preserve"> </w:t>
      </w:r>
      <w:r>
        <w:t>of</w:t>
      </w:r>
      <w:r>
        <w:rPr>
          <w:spacing w:val="-7"/>
        </w:rPr>
        <w:t xml:space="preserve"> </w:t>
      </w:r>
      <w:r>
        <w:rPr>
          <w:spacing w:val="-1"/>
        </w:rPr>
        <w:t>sub-station</w:t>
      </w:r>
      <w:r>
        <w:rPr>
          <w:spacing w:val="-6"/>
        </w:rPr>
        <w:t xml:space="preserve"> </w:t>
      </w:r>
      <w:r>
        <w:rPr>
          <w:spacing w:val="-1"/>
        </w:rPr>
        <w:t>for</w:t>
      </w:r>
      <w:r>
        <w:rPr>
          <w:spacing w:val="-6"/>
        </w:rPr>
        <w:t xml:space="preserve"> </w:t>
      </w:r>
      <w:r>
        <w:rPr>
          <w:spacing w:val="-1"/>
        </w:rPr>
        <w:t>electricity.</w:t>
      </w:r>
      <w:r>
        <w:rPr>
          <w:spacing w:val="61"/>
          <w:w w:val="99"/>
        </w:rPr>
        <w:t xml:space="preserve"> </w:t>
      </w:r>
      <w:r>
        <w:rPr>
          <w:spacing w:val="-1"/>
          <w:u w:val="single" w:color="000000"/>
        </w:rPr>
        <w:t>First</w:t>
      </w:r>
      <w:r>
        <w:rPr>
          <w:spacing w:val="-4"/>
          <w:u w:val="single" w:color="000000"/>
        </w:rPr>
        <w:t xml:space="preserve"> </w:t>
      </w:r>
      <w:r>
        <w:rPr>
          <w:spacing w:val="-1"/>
          <w:u w:val="single" w:color="000000"/>
        </w:rPr>
        <w:t>Aid</w:t>
      </w:r>
      <w:r>
        <w:rPr>
          <w:spacing w:val="-4"/>
          <w:u w:val="single" w:color="000000"/>
        </w:rPr>
        <w:t xml:space="preserve"> </w:t>
      </w:r>
      <w:r>
        <w:rPr>
          <w:spacing w:val="-1"/>
          <w:u w:val="single" w:color="000000"/>
        </w:rPr>
        <w:t>for</w:t>
      </w:r>
      <w:r>
        <w:rPr>
          <w:spacing w:val="-4"/>
          <w:u w:val="single" w:color="000000"/>
        </w:rPr>
        <w:t xml:space="preserve"> </w:t>
      </w:r>
      <w:r>
        <w:rPr>
          <w:u w:val="single" w:color="000000"/>
        </w:rPr>
        <w:t>Site</w:t>
      </w:r>
      <w:r>
        <w:rPr>
          <w:spacing w:val="-5"/>
          <w:u w:val="single" w:color="000000"/>
        </w:rPr>
        <w:t xml:space="preserve"> </w:t>
      </w:r>
      <w:r>
        <w:rPr>
          <w:u w:val="single" w:color="000000"/>
        </w:rPr>
        <w:t>Works</w:t>
      </w:r>
    </w:p>
    <w:p w14:paraId="50A82A92" w14:textId="77777777" w:rsidR="00BF52D8" w:rsidRDefault="008D1CD1" w:rsidP="00526973">
      <w:pPr>
        <w:pStyle w:val="BodyText"/>
        <w:tabs>
          <w:tab w:val="left" w:pos="284"/>
        </w:tabs>
        <w:spacing w:before="13"/>
        <w:ind w:right="136"/>
        <w:jc w:val="both"/>
      </w:pPr>
      <w:r>
        <w:rPr>
          <w:spacing w:val="-1"/>
        </w:rPr>
        <w:t>Where</w:t>
      </w:r>
      <w:r>
        <w:rPr>
          <w:spacing w:val="2"/>
        </w:rPr>
        <w:t xml:space="preserve"> </w:t>
      </w:r>
      <w:r>
        <w:rPr>
          <w:spacing w:val="-1"/>
        </w:rPr>
        <w:t>Fredereck</w:t>
      </w:r>
      <w:r>
        <w:rPr>
          <w:spacing w:val="4"/>
        </w:rPr>
        <w:t xml:space="preserve"> </w:t>
      </w:r>
      <w:r>
        <w:t>Sage</w:t>
      </w:r>
      <w:r>
        <w:rPr>
          <w:spacing w:val="3"/>
        </w:rPr>
        <w:t xml:space="preserve"> </w:t>
      </w:r>
      <w:r>
        <w:t>&amp;</w:t>
      </w:r>
      <w:r>
        <w:rPr>
          <w:spacing w:val="4"/>
        </w:rPr>
        <w:t xml:space="preserve"> </w:t>
      </w:r>
      <w:r>
        <w:t>Co</w:t>
      </w:r>
      <w:r>
        <w:rPr>
          <w:spacing w:val="3"/>
        </w:rPr>
        <w:t xml:space="preserve"> </w:t>
      </w:r>
      <w:r>
        <w:rPr>
          <w:spacing w:val="-1"/>
        </w:rPr>
        <w:t>Limited</w:t>
      </w:r>
      <w:r>
        <w:rPr>
          <w:spacing w:val="4"/>
        </w:rPr>
        <w:t xml:space="preserve"> </w:t>
      </w:r>
      <w:r>
        <w:rPr>
          <w:spacing w:val="1"/>
        </w:rPr>
        <w:t>is</w:t>
      </w:r>
      <w:r>
        <w:rPr>
          <w:spacing w:val="2"/>
        </w:rPr>
        <w:t xml:space="preserve"> </w:t>
      </w:r>
      <w:r>
        <w:t>the</w:t>
      </w:r>
      <w:r>
        <w:rPr>
          <w:spacing w:val="3"/>
        </w:rPr>
        <w:t xml:space="preserve"> </w:t>
      </w:r>
      <w:r>
        <w:rPr>
          <w:spacing w:val="-1"/>
        </w:rPr>
        <w:t>appointed</w:t>
      </w:r>
      <w:r>
        <w:rPr>
          <w:spacing w:val="4"/>
        </w:rPr>
        <w:t xml:space="preserve"> </w:t>
      </w:r>
      <w:r>
        <w:rPr>
          <w:spacing w:val="-1"/>
        </w:rPr>
        <w:t>Principal</w:t>
      </w:r>
      <w:r>
        <w:rPr>
          <w:spacing w:val="3"/>
        </w:rPr>
        <w:t xml:space="preserve"> </w:t>
      </w:r>
      <w:r>
        <w:rPr>
          <w:spacing w:val="-1"/>
        </w:rPr>
        <w:t>Contractor</w:t>
      </w:r>
      <w:r>
        <w:rPr>
          <w:spacing w:val="4"/>
        </w:rPr>
        <w:t xml:space="preserve"> </w:t>
      </w:r>
      <w:r>
        <w:rPr>
          <w:spacing w:val="-1"/>
        </w:rPr>
        <w:t>for</w:t>
      </w:r>
      <w:r>
        <w:rPr>
          <w:spacing w:val="4"/>
        </w:rPr>
        <w:t xml:space="preserve"> </w:t>
      </w:r>
      <w:r>
        <w:t>the</w:t>
      </w:r>
      <w:r>
        <w:rPr>
          <w:spacing w:val="4"/>
        </w:rPr>
        <w:t xml:space="preserve"> </w:t>
      </w:r>
      <w:r>
        <w:rPr>
          <w:spacing w:val="-1"/>
        </w:rPr>
        <w:t>site,</w:t>
      </w:r>
      <w:r>
        <w:rPr>
          <w:spacing w:val="4"/>
        </w:rPr>
        <w:t xml:space="preserve"> </w:t>
      </w:r>
      <w:r>
        <w:rPr>
          <w:spacing w:val="-1"/>
        </w:rPr>
        <w:t>First</w:t>
      </w:r>
      <w:r>
        <w:rPr>
          <w:spacing w:val="4"/>
        </w:rPr>
        <w:t xml:space="preserve"> </w:t>
      </w:r>
      <w:r>
        <w:rPr>
          <w:spacing w:val="-1"/>
        </w:rPr>
        <w:t>Aid</w:t>
      </w:r>
      <w:r>
        <w:rPr>
          <w:spacing w:val="93"/>
          <w:w w:val="99"/>
        </w:rPr>
        <w:t xml:space="preserve"> </w:t>
      </w:r>
      <w:r>
        <w:rPr>
          <w:spacing w:val="-1"/>
        </w:rPr>
        <w:t>arrangements</w:t>
      </w:r>
      <w:r>
        <w:rPr>
          <w:spacing w:val="13"/>
        </w:rPr>
        <w:t xml:space="preserve"> </w:t>
      </w:r>
      <w:r>
        <w:rPr>
          <w:spacing w:val="-1"/>
        </w:rPr>
        <w:t>will</w:t>
      </w:r>
      <w:r>
        <w:rPr>
          <w:spacing w:val="14"/>
        </w:rPr>
        <w:t xml:space="preserve"> </w:t>
      </w:r>
      <w:r>
        <w:t>be</w:t>
      </w:r>
      <w:r>
        <w:rPr>
          <w:spacing w:val="14"/>
        </w:rPr>
        <w:t xml:space="preserve"> </w:t>
      </w:r>
      <w:r>
        <w:rPr>
          <w:spacing w:val="-1"/>
        </w:rPr>
        <w:t>provided</w:t>
      </w:r>
      <w:r>
        <w:rPr>
          <w:spacing w:val="15"/>
        </w:rPr>
        <w:t xml:space="preserve"> </w:t>
      </w:r>
      <w:r>
        <w:rPr>
          <w:spacing w:val="-1"/>
        </w:rPr>
        <w:t>in</w:t>
      </w:r>
      <w:r>
        <w:rPr>
          <w:spacing w:val="15"/>
        </w:rPr>
        <w:t xml:space="preserve"> </w:t>
      </w:r>
      <w:r>
        <w:rPr>
          <w:spacing w:val="-1"/>
        </w:rPr>
        <w:t>compliance</w:t>
      </w:r>
      <w:r>
        <w:rPr>
          <w:spacing w:val="14"/>
        </w:rPr>
        <w:t xml:space="preserve"> </w:t>
      </w:r>
      <w:r>
        <w:rPr>
          <w:spacing w:val="-1"/>
        </w:rPr>
        <w:t>with</w:t>
      </w:r>
      <w:r>
        <w:rPr>
          <w:spacing w:val="15"/>
        </w:rPr>
        <w:t xml:space="preserve"> </w:t>
      </w:r>
      <w:r>
        <w:t>the</w:t>
      </w:r>
      <w:r>
        <w:rPr>
          <w:spacing w:val="14"/>
        </w:rPr>
        <w:t xml:space="preserve"> </w:t>
      </w:r>
      <w:r>
        <w:rPr>
          <w:spacing w:val="-1"/>
        </w:rPr>
        <w:t>Health</w:t>
      </w:r>
      <w:r>
        <w:rPr>
          <w:spacing w:val="15"/>
        </w:rPr>
        <w:t xml:space="preserve"> </w:t>
      </w:r>
      <w:r>
        <w:t>and</w:t>
      </w:r>
      <w:r>
        <w:rPr>
          <w:spacing w:val="13"/>
        </w:rPr>
        <w:t xml:space="preserve"> </w:t>
      </w:r>
      <w:r>
        <w:rPr>
          <w:spacing w:val="-1"/>
        </w:rPr>
        <w:t>Safety</w:t>
      </w:r>
      <w:r>
        <w:rPr>
          <w:spacing w:val="15"/>
        </w:rPr>
        <w:t xml:space="preserve"> </w:t>
      </w:r>
      <w:r>
        <w:rPr>
          <w:spacing w:val="-1"/>
        </w:rPr>
        <w:t>(First-Aid)</w:t>
      </w:r>
      <w:r>
        <w:rPr>
          <w:spacing w:val="14"/>
        </w:rPr>
        <w:t xml:space="preserve"> </w:t>
      </w:r>
      <w:r>
        <w:rPr>
          <w:spacing w:val="-1"/>
        </w:rPr>
        <w:t>Regulations</w:t>
      </w:r>
      <w:r>
        <w:rPr>
          <w:spacing w:val="13"/>
        </w:rPr>
        <w:t xml:space="preserve"> </w:t>
      </w:r>
      <w:r>
        <w:rPr>
          <w:spacing w:val="-1"/>
        </w:rPr>
        <w:t>1981.</w:t>
      </w:r>
      <w:r>
        <w:rPr>
          <w:spacing w:val="93"/>
          <w:w w:val="99"/>
        </w:rPr>
        <w:t xml:space="preserve"> </w:t>
      </w:r>
      <w:r>
        <w:rPr>
          <w:spacing w:val="-1"/>
        </w:rPr>
        <w:t>Individual</w:t>
      </w:r>
      <w:r>
        <w:rPr>
          <w:spacing w:val="2"/>
        </w:rPr>
        <w:t xml:space="preserve"> </w:t>
      </w:r>
      <w:r>
        <w:rPr>
          <w:spacing w:val="-1"/>
        </w:rPr>
        <w:t>Sub-Contractors</w:t>
      </w:r>
      <w:r>
        <w:rPr>
          <w:spacing w:val="4"/>
        </w:rPr>
        <w:t xml:space="preserve"> </w:t>
      </w:r>
      <w:r>
        <w:t>will</w:t>
      </w:r>
      <w:r>
        <w:rPr>
          <w:spacing w:val="3"/>
        </w:rPr>
        <w:t xml:space="preserve"> </w:t>
      </w:r>
      <w:r>
        <w:t>be</w:t>
      </w:r>
      <w:r>
        <w:rPr>
          <w:spacing w:val="3"/>
        </w:rPr>
        <w:t xml:space="preserve"> </w:t>
      </w:r>
      <w:r>
        <w:rPr>
          <w:spacing w:val="-1"/>
        </w:rPr>
        <w:t>required</w:t>
      </w:r>
      <w:r>
        <w:rPr>
          <w:spacing w:val="3"/>
        </w:rPr>
        <w:t xml:space="preserve"> </w:t>
      </w:r>
      <w:r>
        <w:t>to</w:t>
      </w:r>
      <w:r>
        <w:rPr>
          <w:spacing w:val="6"/>
        </w:rPr>
        <w:t xml:space="preserve"> </w:t>
      </w:r>
      <w:r>
        <w:rPr>
          <w:spacing w:val="-1"/>
        </w:rPr>
        <w:t>make</w:t>
      </w:r>
      <w:r>
        <w:rPr>
          <w:spacing w:val="6"/>
        </w:rPr>
        <w:t xml:space="preserve"> </w:t>
      </w:r>
      <w:r>
        <w:rPr>
          <w:spacing w:val="-1"/>
        </w:rPr>
        <w:t>adequate</w:t>
      </w:r>
      <w:r>
        <w:rPr>
          <w:spacing w:val="2"/>
        </w:rPr>
        <w:t xml:space="preserve"> </w:t>
      </w:r>
      <w:r>
        <w:rPr>
          <w:spacing w:val="-1"/>
        </w:rPr>
        <w:t>provisions</w:t>
      </w:r>
      <w:r>
        <w:rPr>
          <w:spacing w:val="4"/>
        </w:rPr>
        <w:t xml:space="preserve"> </w:t>
      </w:r>
      <w:r>
        <w:rPr>
          <w:spacing w:val="-1"/>
        </w:rPr>
        <w:t>for</w:t>
      </w:r>
      <w:r>
        <w:rPr>
          <w:spacing w:val="6"/>
        </w:rPr>
        <w:t xml:space="preserve"> </w:t>
      </w:r>
      <w:r>
        <w:rPr>
          <w:spacing w:val="-1"/>
        </w:rPr>
        <w:t>First</w:t>
      </w:r>
      <w:r>
        <w:rPr>
          <w:spacing w:val="4"/>
        </w:rPr>
        <w:t xml:space="preserve"> </w:t>
      </w:r>
      <w:r>
        <w:rPr>
          <w:spacing w:val="-1"/>
        </w:rPr>
        <w:t>Aid</w:t>
      </w:r>
      <w:r>
        <w:rPr>
          <w:spacing w:val="5"/>
        </w:rPr>
        <w:t xml:space="preserve"> </w:t>
      </w:r>
      <w:r>
        <w:rPr>
          <w:spacing w:val="-1"/>
        </w:rPr>
        <w:t>in</w:t>
      </w:r>
      <w:r>
        <w:rPr>
          <w:spacing w:val="4"/>
        </w:rPr>
        <w:t xml:space="preserve"> </w:t>
      </w:r>
      <w:r>
        <w:t>addition</w:t>
      </w:r>
      <w:r>
        <w:rPr>
          <w:spacing w:val="4"/>
        </w:rPr>
        <w:t xml:space="preserve"> </w:t>
      </w:r>
      <w:r>
        <w:t>to</w:t>
      </w:r>
      <w:r>
        <w:rPr>
          <w:spacing w:val="3"/>
        </w:rPr>
        <w:t xml:space="preserve"> </w:t>
      </w:r>
      <w:r>
        <w:t>the</w:t>
      </w:r>
      <w:r>
        <w:rPr>
          <w:spacing w:val="109"/>
          <w:w w:val="99"/>
        </w:rPr>
        <w:t xml:space="preserve"> </w:t>
      </w:r>
      <w:r>
        <w:rPr>
          <w:spacing w:val="-1"/>
        </w:rPr>
        <w:t>site</w:t>
      </w:r>
      <w:r>
        <w:rPr>
          <w:spacing w:val="-7"/>
        </w:rPr>
        <w:t xml:space="preserve"> </w:t>
      </w:r>
      <w:r>
        <w:rPr>
          <w:spacing w:val="-1"/>
        </w:rPr>
        <w:t>provisions.</w:t>
      </w:r>
      <w:r>
        <w:rPr>
          <w:spacing w:val="-5"/>
        </w:rPr>
        <w:t xml:space="preserve"> </w:t>
      </w:r>
      <w:r>
        <w:t>This</w:t>
      </w:r>
      <w:r>
        <w:rPr>
          <w:spacing w:val="-6"/>
        </w:rPr>
        <w:t xml:space="preserve"> </w:t>
      </w:r>
      <w:r>
        <w:rPr>
          <w:spacing w:val="-1"/>
        </w:rPr>
        <w:t>would</w:t>
      </w:r>
      <w:r>
        <w:rPr>
          <w:spacing w:val="-4"/>
        </w:rPr>
        <w:t xml:space="preserve"> </w:t>
      </w:r>
      <w:r>
        <w:t>be</w:t>
      </w:r>
      <w:r>
        <w:rPr>
          <w:spacing w:val="-4"/>
        </w:rPr>
        <w:t xml:space="preserve"> </w:t>
      </w:r>
      <w:r>
        <w:rPr>
          <w:spacing w:val="-1"/>
        </w:rPr>
        <w:t>confirmed</w:t>
      </w:r>
      <w:r>
        <w:rPr>
          <w:spacing w:val="-4"/>
        </w:rPr>
        <w:t xml:space="preserve"> </w:t>
      </w:r>
      <w:r>
        <w:rPr>
          <w:spacing w:val="-1"/>
        </w:rPr>
        <w:t>prior</w:t>
      </w:r>
      <w:r>
        <w:rPr>
          <w:spacing w:val="-6"/>
        </w:rPr>
        <w:t xml:space="preserve"> </w:t>
      </w:r>
      <w:r>
        <w:t>to</w:t>
      </w:r>
      <w:r>
        <w:rPr>
          <w:spacing w:val="-5"/>
        </w:rPr>
        <w:t xml:space="preserve"> </w:t>
      </w:r>
      <w:r>
        <w:rPr>
          <w:spacing w:val="-1"/>
        </w:rPr>
        <w:t>their</w:t>
      </w:r>
      <w:r>
        <w:rPr>
          <w:spacing w:val="-5"/>
        </w:rPr>
        <w:t xml:space="preserve"> </w:t>
      </w:r>
      <w:r>
        <w:rPr>
          <w:spacing w:val="-1"/>
        </w:rPr>
        <w:t>commencement</w:t>
      </w:r>
      <w:r>
        <w:rPr>
          <w:spacing w:val="-6"/>
        </w:rPr>
        <w:t xml:space="preserve"> </w:t>
      </w:r>
      <w:r>
        <w:t>at</w:t>
      </w:r>
      <w:r>
        <w:rPr>
          <w:spacing w:val="-5"/>
        </w:rPr>
        <w:t xml:space="preserve"> </w:t>
      </w:r>
      <w:r>
        <w:rPr>
          <w:spacing w:val="-1"/>
        </w:rPr>
        <w:t>site.</w:t>
      </w:r>
    </w:p>
    <w:p w14:paraId="5E761647" w14:textId="77777777" w:rsidR="00BF52D8" w:rsidRDefault="00BF52D8" w:rsidP="00526973">
      <w:pPr>
        <w:tabs>
          <w:tab w:val="left" w:pos="284"/>
        </w:tabs>
        <w:jc w:val="both"/>
        <w:sectPr w:rsidR="00BF52D8">
          <w:headerReference w:type="default" r:id="rId104"/>
          <w:pgSz w:w="11900" w:h="16840"/>
          <w:pgMar w:top="800" w:right="1100" w:bottom="1040" w:left="1680" w:header="606" w:footer="798" w:gutter="0"/>
          <w:cols w:space="720"/>
        </w:sectPr>
      </w:pPr>
    </w:p>
    <w:p w14:paraId="73419508" w14:textId="77777777" w:rsidR="00BF52D8" w:rsidRDefault="00BF52D8" w:rsidP="00526973">
      <w:pPr>
        <w:tabs>
          <w:tab w:val="left" w:pos="284"/>
        </w:tabs>
        <w:spacing w:before="11"/>
        <w:jc w:val="both"/>
        <w:rPr>
          <w:rFonts w:ascii="Calibri" w:eastAsia="Calibri" w:hAnsi="Calibri" w:cs="Calibri"/>
          <w:sz w:val="21"/>
          <w:szCs w:val="21"/>
        </w:rPr>
      </w:pPr>
    </w:p>
    <w:p w14:paraId="35FF3BAF"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Site</w:t>
      </w:r>
      <w:r>
        <w:rPr>
          <w:spacing w:val="-6"/>
        </w:rPr>
        <w:t xml:space="preserve"> </w:t>
      </w:r>
      <w:r>
        <w:rPr>
          <w:spacing w:val="-1"/>
        </w:rPr>
        <w:t>Safety</w:t>
      </w:r>
      <w:r>
        <w:rPr>
          <w:spacing w:val="-7"/>
        </w:rPr>
        <w:t xml:space="preserve"> </w:t>
      </w:r>
      <w:r>
        <w:t>Registers</w:t>
      </w:r>
    </w:p>
    <w:p w14:paraId="1BA17215" w14:textId="77777777" w:rsidR="00BF52D8" w:rsidRDefault="00BF52D8" w:rsidP="00526973">
      <w:pPr>
        <w:tabs>
          <w:tab w:val="left" w:pos="284"/>
        </w:tabs>
        <w:spacing w:before="1"/>
        <w:jc w:val="both"/>
        <w:rPr>
          <w:rFonts w:ascii="Calibri" w:eastAsia="Calibri" w:hAnsi="Calibri" w:cs="Calibri"/>
          <w:sz w:val="20"/>
          <w:szCs w:val="20"/>
        </w:rPr>
      </w:pPr>
    </w:p>
    <w:p w14:paraId="1BA24A60" w14:textId="77777777" w:rsidR="00BF52D8" w:rsidRDefault="008D1CD1" w:rsidP="00526973">
      <w:pPr>
        <w:pStyle w:val="BodyText"/>
        <w:tabs>
          <w:tab w:val="left" w:pos="284"/>
        </w:tabs>
        <w:ind w:right="137"/>
        <w:jc w:val="both"/>
      </w:pPr>
      <w:r>
        <w:t>At</w:t>
      </w:r>
      <w:r>
        <w:rPr>
          <w:spacing w:val="12"/>
        </w:rPr>
        <w:t xml:space="preserve"> </w:t>
      </w:r>
      <w:r>
        <w:rPr>
          <w:spacing w:val="-1"/>
        </w:rPr>
        <w:t>all</w:t>
      </w:r>
      <w:r>
        <w:rPr>
          <w:spacing w:val="13"/>
        </w:rPr>
        <w:t xml:space="preserve"> </w:t>
      </w:r>
      <w:r>
        <w:rPr>
          <w:spacing w:val="-1"/>
        </w:rPr>
        <w:t>construction</w:t>
      </w:r>
      <w:r>
        <w:rPr>
          <w:spacing w:val="14"/>
        </w:rPr>
        <w:t xml:space="preserve"> </w:t>
      </w:r>
      <w:r>
        <w:t>projects</w:t>
      </w:r>
      <w:r>
        <w:rPr>
          <w:spacing w:val="12"/>
        </w:rPr>
        <w:t xml:space="preserve"> </w:t>
      </w:r>
      <w:r>
        <w:t>undertaken</w:t>
      </w:r>
      <w:r>
        <w:rPr>
          <w:spacing w:val="14"/>
        </w:rPr>
        <w:t xml:space="preserve"> </w:t>
      </w:r>
      <w:r>
        <w:t>by</w:t>
      </w:r>
      <w:r>
        <w:rPr>
          <w:spacing w:val="14"/>
        </w:rPr>
        <w:t xml:space="preserve"> </w:t>
      </w:r>
      <w:r>
        <w:rPr>
          <w:spacing w:val="-1"/>
        </w:rPr>
        <w:t>Fredereck</w:t>
      </w:r>
      <w:r>
        <w:rPr>
          <w:spacing w:val="16"/>
        </w:rPr>
        <w:t xml:space="preserve"> </w:t>
      </w:r>
      <w:r>
        <w:rPr>
          <w:spacing w:val="-1"/>
        </w:rPr>
        <w:t>Sage</w:t>
      </w:r>
      <w:r>
        <w:rPr>
          <w:spacing w:val="15"/>
        </w:rPr>
        <w:t xml:space="preserve"> </w:t>
      </w:r>
      <w:r>
        <w:t>&amp;</w:t>
      </w:r>
      <w:r>
        <w:rPr>
          <w:spacing w:val="14"/>
        </w:rPr>
        <w:t xml:space="preserve"> </w:t>
      </w:r>
      <w:r>
        <w:rPr>
          <w:spacing w:val="-1"/>
        </w:rPr>
        <w:t>Co</w:t>
      </w:r>
      <w:r>
        <w:rPr>
          <w:spacing w:val="13"/>
        </w:rPr>
        <w:t xml:space="preserve"> </w:t>
      </w:r>
      <w:r>
        <w:rPr>
          <w:spacing w:val="-1"/>
        </w:rPr>
        <w:t>Limited,</w:t>
      </w:r>
      <w:r>
        <w:rPr>
          <w:spacing w:val="13"/>
        </w:rPr>
        <w:t xml:space="preserve"> </w:t>
      </w:r>
      <w:r>
        <w:t>a</w:t>
      </w:r>
      <w:r>
        <w:rPr>
          <w:spacing w:val="16"/>
        </w:rPr>
        <w:t xml:space="preserve"> </w:t>
      </w:r>
      <w:r>
        <w:rPr>
          <w:spacing w:val="-1"/>
        </w:rPr>
        <w:t>Site</w:t>
      </w:r>
      <w:r>
        <w:rPr>
          <w:spacing w:val="15"/>
        </w:rPr>
        <w:t xml:space="preserve"> </w:t>
      </w:r>
      <w:r>
        <w:rPr>
          <w:spacing w:val="-1"/>
        </w:rPr>
        <w:t>Safety</w:t>
      </w:r>
      <w:r>
        <w:rPr>
          <w:spacing w:val="16"/>
        </w:rPr>
        <w:t xml:space="preserve"> </w:t>
      </w:r>
      <w:r>
        <w:rPr>
          <w:spacing w:val="-1"/>
        </w:rPr>
        <w:t>Register</w:t>
      </w:r>
      <w:r>
        <w:rPr>
          <w:spacing w:val="15"/>
        </w:rPr>
        <w:t xml:space="preserve"> </w:t>
      </w:r>
      <w:r>
        <w:rPr>
          <w:spacing w:val="-1"/>
        </w:rPr>
        <w:t>will</w:t>
      </w:r>
      <w:r>
        <w:rPr>
          <w:spacing w:val="15"/>
        </w:rPr>
        <w:t xml:space="preserve"> </w:t>
      </w:r>
      <w:r>
        <w:t>be</w:t>
      </w:r>
      <w:r>
        <w:rPr>
          <w:spacing w:val="85"/>
          <w:w w:val="99"/>
        </w:rPr>
        <w:t xml:space="preserve"> </w:t>
      </w:r>
      <w:r>
        <w:rPr>
          <w:spacing w:val="-1"/>
        </w:rPr>
        <w:t>developed</w:t>
      </w:r>
      <w:r>
        <w:rPr>
          <w:spacing w:val="21"/>
        </w:rPr>
        <w:t xml:space="preserve"> </w:t>
      </w:r>
      <w:r>
        <w:t>and</w:t>
      </w:r>
      <w:r>
        <w:rPr>
          <w:spacing w:val="21"/>
        </w:rPr>
        <w:t xml:space="preserve"> </w:t>
      </w:r>
      <w:r>
        <w:rPr>
          <w:spacing w:val="-1"/>
        </w:rPr>
        <w:t>maintained.</w:t>
      </w:r>
      <w:r>
        <w:rPr>
          <w:spacing w:val="20"/>
        </w:rPr>
        <w:t xml:space="preserve"> </w:t>
      </w:r>
      <w:r>
        <w:t>This</w:t>
      </w:r>
      <w:r>
        <w:rPr>
          <w:spacing w:val="20"/>
        </w:rPr>
        <w:t xml:space="preserve"> </w:t>
      </w:r>
      <w:r>
        <w:rPr>
          <w:spacing w:val="-1"/>
        </w:rPr>
        <w:t>will</w:t>
      </w:r>
      <w:r>
        <w:rPr>
          <w:spacing w:val="20"/>
        </w:rPr>
        <w:t xml:space="preserve"> </w:t>
      </w:r>
      <w:r>
        <w:t>be</w:t>
      </w:r>
      <w:r>
        <w:rPr>
          <w:spacing w:val="20"/>
        </w:rPr>
        <w:t xml:space="preserve"> </w:t>
      </w:r>
      <w:r>
        <w:t>held</w:t>
      </w:r>
      <w:r>
        <w:rPr>
          <w:spacing w:val="21"/>
        </w:rPr>
        <w:t xml:space="preserve"> </w:t>
      </w:r>
      <w:r>
        <w:t>on</w:t>
      </w:r>
      <w:r>
        <w:rPr>
          <w:spacing w:val="21"/>
        </w:rPr>
        <w:t xml:space="preserve"> </w:t>
      </w:r>
      <w:r>
        <w:rPr>
          <w:spacing w:val="-1"/>
        </w:rPr>
        <w:t>site</w:t>
      </w:r>
      <w:r>
        <w:rPr>
          <w:spacing w:val="22"/>
        </w:rPr>
        <w:t xml:space="preserve"> </w:t>
      </w:r>
      <w:r>
        <w:t>and</w:t>
      </w:r>
      <w:r>
        <w:rPr>
          <w:spacing w:val="21"/>
        </w:rPr>
        <w:t xml:space="preserve"> </w:t>
      </w:r>
      <w:r>
        <w:rPr>
          <w:spacing w:val="-1"/>
        </w:rPr>
        <w:t>will</w:t>
      </w:r>
      <w:r>
        <w:rPr>
          <w:spacing w:val="20"/>
        </w:rPr>
        <w:t xml:space="preserve"> </w:t>
      </w:r>
      <w:r>
        <w:rPr>
          <w:spacing w:val="-1"/>
        </w:rPr>
        <w:t>assist</w:t>
      </w:r>
      <w:r>
        <w:rPr>
          <w:spacing w:val="21"/>
        </w:rPr>
        <w:t xml:space="preserve"> </w:t>
      </w:r>
      <w:r>
        <w:rPr>
          <w:spacing w:val="-1"/>
        </w:rPr>
        <w:t>with</w:t>
      </w:r>
      <w:r>
        <w:rPr>
          <w:spacing w:val="21"/>
        </w:rPr>
        <w:t xml:space="preserve"> </w:t>
      </w:r>
      <w:r>
        <w:t>the</w:t>
      </w:r>
      <w:r>
        <w:rPr>
          <w:spacing w:val="19"/>
        </w:rPr>
        <w:t xml:space="preserve"> </w:t>
      </w:r>
      <w:r>
        <w:rPr>
          <w:spacing w:val="-1"/>
        </w:rPr>
        <w:t>recording</w:t>
      </w:r>
      <w:r>
        <w:rPr>
          <w:spacing w:val="23"/>
        </w:rPr>
        <w:t xml:space="preserve"> </w:t>
      </w:r>
      <w:r>
        <w:t>of</w:t>
      </w:r>
      <w:r>
        <w:rPr>
          <w:spacing w:val="19"/>
        </w:rPr>
        <w:t xml:space="preserve"> </w:t>
      </w:r>
      <w:r>
        <w:rPr>
          <w:spacing w:val="-1"/>
        </w:rPr>
        <w:t>all</w:t>
      </w:r>
      <w:r>
        <w:rPr>
          <w:spacing w:val="20"/>
        </w:rPr>
        <w:t xml:space="preserve"> </w:t>
      </w:r>
      <w:r>
        <w:rPr>
          <w:spacing w:val="-1"/>
        </w:rPr>
        <w:t>relevant</w:t>
      </w:r>
      <w:r>
        <w:rPr>
          <w:spacing w:val="75"/>
          <w:w w:val="99"/>
        </w:rPr>
        <w:t xml:space="preserve"> </w:t>
      </w:r>
      <w:r>
        <w:rPr>
          <w:spacing w:val="-1"/>
        </w:rPr>
        <w:t>permits,</w:t>
      </w:r>
      <w:r>
        <w:rPr>
          <w:spacing w:val="13"/>
        </w:rPr>
        <w:t xml:space="preserve"> </w:t>
      </w:r>
      <w:r>
        <w:rPr>
          <w:spacing w:val="-1"/>
        </w:rPr>
        <w:t>statutory</w:t>
      </w:r>
      <w:r>
        <w:rPr>
          <w:spacing w:val="13"/>
        </w:rPr>
        <w:t xml:space="preserve"> </w:t>
      </w:r>
      <w:r>
        <w:rPr>
          <w:spacing w:val="-1"/>
        </w:rPr>
        <w:t>documents</w:t>
      </w:r>
      <w:r>
        <w:rPr>
          <w:spacing w:val="13"/>
        </w:rPr>
        <w:t xml:space="preserve"> </w:t>
      </w:r>
      <w:r>
        <w:t>and</w:t>
      </w:r>
      <w:r>
        <w:rPr>
          <w:spacing w:val="14"/>
        </w:rPr>
        <w:t xml:space="preserve"> </w:t>
      </w:r>
      <w:r>
        <w:rPr>
          <w:spacing w:val="-1"/>
        </w:rPr>
        <w:t>registers.</w:t>
      </w:r>
      <w:r>
        <w:rPr>
          <w:spacing w:val="12"/>
        </w:rPr>
        <w:t xml:space="preserve"> </w:t>
      </w:r>
      <w:r>
        <w:t>This</w:t>
      </w:r>
      <w:r>
        <w:rPr>
          <w:spacing w:val="11"/>
        </w:rPr>
        <w:t xml:space="preserve"> </w:t>
      </w:r>
      <w:r>
        <w:rPr>
          <w:spacing w:val="-1"/>
        </w:rPr>
        <w:t>also</w:t>
      </w:r>
      <w:r>
        <w:rPr>
          <w:spacing w:val="13"/>
        </w:rPr>
        <w:t xml:space="preserve"> </w:t>
      </w:r>
      <w:r>
        <w:t>provides</w:t>
      </w:r>
      <w:r>
        <w:rPr>
          <w:spacing w:val="11"/>
        </w:rPr>
        <w:t xml:space="preserve"> </w:t>
      </w:r>
      <w:r>
        <w:t>a</w:t>
      </w:r>
      <w:r>
        <w:rPr>
          <w:spacing w:val="12"/>
        </w:rPr>
        <w:t xml:space="preserve"> </w:t>
      </w:r>
      <w:r>
        <w:rPr>
          <w:spacing w:val="-1"/>
        </w:rPr>
        <w:t>uniform</w:t>
      </w:r>
      <w:r>
        <w:rPr>
          <w:spacing w:val="14"/>
        </w:rPr>
        <w:t xml:space="preserve"> </w:t>
      </w:r>
      <w:r>
        <w:rPr>
          <w:spacing w:val="-1"/>
        </w:rPr>
        <w:t>system</w:t>
      </w:r>
      <w:r>
        <w:rPr>
          <w:spacing w:val="12"/>
        </w:rPr>
        <w:t xml:space="preserve"> </w:t>
      </w:r>
      <w:r>
        <w:t>of</w:t>
      </w:r>
      <w:r>
        <w:rPr>
          <w:spacing w:val="13"/>
        </w:rPr>
        <w:t xml:space="preserve"> </w:t>
      </w:r>
      <w:r>
        <w:t>working</w:t>
      </w:r>
      <w:r>
        <w:rPr>
          <w:spacing w:val="12"/>
        </w:rPr>
        <w:t xml:space="preserve"> </w:t>
      </w:r>
      <w:r>
        <w:rPr>
          <w:spacing w:val="-1"/>
        </w:rPr>
        <w:t>across</w:t>
      </w:r>
      <w:r>
        <w:rPr>
          <w:spacing w:val="12"/>
        </w:rPr>
        <w:t xml:space="preserve"> </w:t>
      </w:r>
      <w:r>
        <w:rPr>
          <w:spacing w:val="-1"/>
        </w:rPr>
        <w:t>all</w:t>
      </w:r>
      <w:r>
        <w:rPr>
          <w:spacing w:val="79"/>
          <w:w w:val="99"/>
        </w:rPr>
        <w:t xml:space="preserve"> </w:t>
      </w:r>
      <w:r>
        <w:rPr>
          <w:spacing w:val="-1"/>
        </w:rPr>
        <w:t>Fredereck</w:t>
      </w:r>
      <w:r>
        <w:t xml:space="preserve"> Sage &amp;</w:t>
      </w:r>
      <w:r>
        <w:rPr>
          <w:spacing w:val="2"/>
        </w:rPr>
        <w:t xml:space="preserve"> </w:t>
      </w:r>
      <w:r>
        <w:rPr>
          <w:spacing w:val="-1"/>
        </w:rPr>
        <w:t>Co</w:t>
      </w:r>
      <w:r>
        <w:t xml:space="preserve"> </w:t>
      </w:r>
      <w:r>
        <w:rPr>
          <w:spacing w:val="-1"/>
        </w:rPr>
        <w:t>Limited</w:t>
      </w:r>
      <w:r>
        <w:rPr>
          <w:spacing w:val="4"/>
        </w:rPr>
        <w:t xml:space="preserve"> </w:t>
      </w:r>
      <w:r>
        <w:rPr>
          <w:spacing w:val="-1"/>
        </w:rPr>
        <w:t>projects</w:t>
      </w:r>
      <w:r>
        <w:t xml:space="preserve"> </w:t>
      </w:r>
      <w:r>
        <w:rPr>
          <w:spacing w:val="-1"/>
        </w:rPr>
        <w:t>enabling</w:t>
      </w:r>
      <w:r>
        <w:t xml:space="preserve"> company</w:t>
      </w:r>
      <w:r>
        <w:rPr>
          <w:spacing w:val="2"/>
        </w:rPr>
        <w:t xml:space="preserve"> </w:t>
      </w:r>
      <w:r>
        <w:rPr>
          <w:spacing w:val="-1"/>
        </w:rPr>
        <w:t>operatives</w:t>
      </w:r>
      <w:r>
        <w:t xml:space="preserve"> to be</w:t>
      </w:r>
      <w:r>
        <w:rPr>
          <w:spacing w:val="3"/>
        </w:rPr>
        <w:t xml:space="preserve"> </w:t>
      </w:r>
      <w:r>
        <w:rPr>
          <w:spacing w:val="-1"/>
        </w:rPr>
        <w:t>fully</w:t>
      </w:r>
      <w:r>
        <w:rPr>
          <w:spacing w:val="1"/>
        </w:rPr>
        <w:t xml:space="preserve"> </w:t>
      </w:r>
      <w:r>
        <w:rPr>
          <w:spacing w:val="-1"/>
        </w:rPr>
        <w:t>aware</w:t>
      </w:r>
      <w:r>
        <w:t xml:space="preserve"> </w:t>
      </w:r>
      <w:r>
        <w:rPr>
          <w:spacing w:val="1"/>
        </w:rPr>
        <w:t>of</w:t>
      </w:r>
      <w:r>
        <w:rPr>
          <w:spacing w:val="2"/>
        </w:rPr>
        <w:t xml:space="preserve"> </w:t>
      </w:r>
      <w:r>
        <w:t xml:space="preserve">the </w:t>
      </w:r>
      <w:r>
        <w:rPr>
          <w:spacing w:val="-1"/>
        </w:rPr>
        <w:t>procedures</w:t>
      </w:r>
      <w:r>
        <w:rPr>
          <w:spacing w:val="93"/>
          <w:w w:val="99"/>
        </w:rPr>
        <w:t xml:space="preserve"> </w:t>
      </w:r>
      <w:r>
        <w:rPr>
          <w:spacing w:val="-1"/>
        </w:rPr>
        <w:t>required.</w:t>
      </w:r>
      <w:r>
        <w:rPr>
          <w:spacing w:val="-5"/>
        </w:rPr>
        <w:t xml:space="preserve"> </w:t>
      </w:r>
      <w:r>
        <w:rPr>
          <w:spacing w:val="-1"/>
        </w:rPr>
        <w:t>The</w:t>
      </w:r>
      <w:r>
        <w:rPr>
          <w:spacing w:val="-6"/>
        </w:rPr>
        <w:t xml:space="preserve"> </w:t>
      </w:r>
      <w:r>
        <w:t>Site</w:t>
      </w:r>
      <w:r>
        <w:rPr>
          <w:spacing w:val="-6"/>
        </w:rPr>
        <w:t xml:space="preserve"> </w:t>
      </w:r>
      <w:r>
        <w:rPr>
          <w:spacing w:val="-1"/>
        </w:rPr>
        <w:t>Safety</w:t>
      </w:r>
      <w:r>
        <w:rPr>
          <w:spacing w:val="-4"/>
        </w:rPr>
        <w:t xml:space="preserve"> </w:t>
      </w:r>
      <w:r>
        <w:rPr>
          <w:spacing w:val="-1"/>
        </w:rPr>
        <w:t>Register</w:t>
      </w:r>
      <w:r>
        <w:rPr>
          <w:spacing w:val="-5"/>
        </w:rPr>
        <w:t xml:space="preserve"> </w:t>
      </w:r>
      <w:r>
        <w:rPr>
          <w:spacing w:val="-1"/>
        </w:rPr>
        <w:t>will</w:t>
      </w:r>
      <w:r>
        <w:rPr>
          <w:spacing w:val="-5"/>
        </w:rPr>
        <w:t xml:space="preserve"> </w:t>
      </w:r>
      <w:r>
        <w:rPr>
          <w:spacing w:val="-1"/>
        </w:rPr>
        <w:t>work</w:t>
      </w:r>
      <w:r>
        <w:rPr>
          <w:spacing w:val="-4"/>
        </w:rPr>
        <w:t xml:space="preserve"> </w:t>
      </w:r>
      <w:r>
        <w:t>to</w:t>
      </w:r>
      <w:r>
        <w:rPr>
          <w:spacing w:val="-4"/>
        </w:rPr>
        <w:t xml:space="preserve"> </w:t>
      </w:r>
      <w:r>
        <w:t>the</w:t>
      </w:r>
      <w:r>
        <w:rPr>
          <w:spacing w:val="-5"/>
        </w:rPr>
        <w:t xml:space="preserve"> </w:t>
      </w:r>
      <w:r>
        <w:rPr>
          <w:spacing w:val="-1"/>
        </w:rPr>
        <w:t>principals</w:t>
      </w:r>
      <w:r>
        <w:rPr>
          <w:spacing w:val="-4"/>
        </w:rPr>
        <w:t xml:space="preserve"> </w:t>
      </w:r>
      <w:r>
        <w:t>of</w:t>
      </w:r>
      <w:r>
        <w:rPr>
          <w:spacing w:val="-6"/>
        </w:rPr>
        <w:t xml:space="preserve"> </w:t>
      </w:r>
      <w:r>
        <w:t>the</w:t>
      </w:r>
      <w:r>
        <w:rPr>
          <w:spacing w:val="-6"/>
        </w:rPr>
        <w:t xml:space="preserve"> </w:t>
      </w:r>
      <w:r>
        <w:rPr>
          <w:spacing w:val="-1"/>
        </w:rPr>
        <w:t>following</w:t>
      </w:r>
      <w:r>
        <w:rPr>
          <w:spacing w:val="-3"/>
        </w:rPr>
        <w:t xml:space="preserve"> </w:t>
      </w:r>
      <w:r>
        <w:rPr>
          <w:spacing w:val="-1"/>
        </w:rPr>
        <w:t>sections:</w:t>
      </w:r>
    </w:p>
    <w:p w14:paraId="3C0C07F0" w14:textId="77777777" w:rsidR="00BF52D8" w:rsidRDefault="00BF52D8" w:rsidP="00526973">
      <w:pPr>
        <w:tabs>
          <w:tab w:val="left" w:pos="284"/>
        </w:tabs>
        <w:jc w:val="both"/>
        <w:rPr>
          <w:rFonts w:ascii="Calibri" w:eastAsia="Calibri" w:hAnsi="Calibri" w:cs="Calibri"/>
          <w:sz w:val="20"/>
          <w:szCs w:val="20"/>
        </w:rPr>
      </w:pPr>
    </w:p>
    <w:p w14:paraId="34994B78" w14:textId="77777777" w:rsidR="00BF52D8" w:rsidRDefault="00BF52D8" w:rsidP="00526973">
      <w:pPr>
        <w:tabs>
          <w:tab w:val="left" w:pos="284"/>
        </w:tabs>
        <w:spacing w:before="12"/>
        <w:jc w:val="both"/>
        <w:rPr>
          <w:rFonts w:ascii="Calibri" w:eastAsia="Calibri" w:hAnsi="Calibri" w:cs="Calibri"/>
          <w:sz w:val="19"/>
          <w:szCs w:val="19"/>
        </w:rPr>
      </w:pPr>
    </w:p>
    <w:p w14:paraId="77F106CB" w14:textId="77777777" w:rsidR="00BF52D8" w:rsidRDefault="008D1CD1" w:rsidP="00526973">
      <w:pPr>
        <w:pStyle w:val="BodyText"/>
        <w:tabs>
          <w:tab w:val="left" w:pos="284"/>
        </w:tabs>
        <w:jc w:val="both"/>
      </w:pPr>
      <w:r>
        <w:rPr>
          <w:spacing w:val="-1"/>
        </w:rPr>
        <w:t>Contents</w:t>
      </w:r>
    </w:p>
    <w:p w14:paraId="749E8F88" w14:textId="77777777" w:rsidR="00BF52D8" w:rsidRDefault="00BF52D8" w:rsidP="00526973">
      <w:pPr>
        <w:tabs>
          <w:tab w:val="left" w:pos="284"/>
        </w:tabs>
        <w:spacing w:before="11"/>
        <w:jc w:val="both"/>
        <w:rPr>
          <w:rFonts w:ascii="Calibri" w:eastAsia="Calibri" w:hAnsi="Calibri" w:cs="Calibri"/>
          <w:sz w:val="19"/>
          <w:szCs w:val="19"/>
        </w:rPr>
      </w:pPr>
    </w:p>
    <w:tbl>
      <w:tblPr>
        <w:tblW w:w="0" w:type="auto"/>
        <w:tblInd w:w="416" w:type="dxa"/>
        <w:tblLayout w:type="fixed"/>
        <w:tblCellMar>
          <w:left w:w="0" w:type="dxa"/>
          <w:right w:w="0" w:type="dxa"/>
        </w:tblCellMar>
        <w:tblLook w:val="01E0" w:firstRow="1" w:lastRow="1" w:firstColumn="1" w:lastColumn="1" w:noHBand="0" w:noVBand="0"/>
      </w:tblPr>
      <w:tblGrid>
        <w:gridCol w:w="3982"/>
        <w:gridCol w:w="4514"/>
      </w:tblGrid>
      <w:tr w:rsidR="00BF52D8" w14:paraId="212D2D43" w14:textId="77777777">
        <w:trPr>
          <w:trHeight w:hRule="exact" w:val="2453"/>
        </w:trPr>
        <w:tc>
          <w:tcPr>
            <w:tcW w:w="3982" w:type="dxa"/>
            <w:tcBorders>
              <w:top w:val="single" w:sz="5" w:space="0" w:color="000000"/>
              <w:left w:val="single" w:sz="5" w:space="0" w:color="000000"/>
              <w:bottom w:val="single" w:sz="5" w:space="0" w:color="000000"/>
              <w:right w:val="single" w:sz="5" w:space="0" w:color="000000"/>
            </w:tcBorders>
          </w:tcPr>
          <w:p w14:paraId="01F542EE"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z w:val="20"/>
              </w:rPr>
              <w:t>Admin</w:t>
            </w:r>
          </w:p>
          <w:p w14:paraId="391554F1"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pacing w:val="-1"/>
                <w:sz w:val="20"/>
              </w:rPr>
              <w:t>F001Site</w:t>
            </w:r>
            <w:r>
              <w:rPr>
                <w:rFonts w:ascii="Calibri"/>
                <w:spacing w:val="-11"/>
                <w:sz w:val="20"/>
              </w:rPr>
              <w:t xml:space="preserve"> </w:t>
            </w:r>
            <w:r>
              <w:rPr>
                <w:rFonts w:ascii="Calibri"/>
                <w:spacing w:val="-1"/>
                <w:sz w:val="20"/>
              </w:rPr>
              <w:t>Safety</w:t>
            </w:r>
            <w:r>
              <w:rPr>
                <w:rFonts w:ascii="Calibri"/>
                <w:spacing w:val="-9"/>
                <w:sz w:val="20"/>
              </w:rPr>
              <w:t xml:space="preserve"> </w:t>
            </w:r>
            <w:r>
              <w:rPr>
                <w:rFonts w:ascii="Calibri"/>
                <w:spacing w:val="-1"/>
                <w:sz w:val="20"/>
              </w:rPr>
              <w:t>Set-up/Contact</w:t>
            </w:r>
            <w:r>
              <w:rPr>
                <w:rFonts w:ascii="Calibri"/>
                <w:spacing w:val="-10"/>
                <w:sz w:val="20"/>
              </w:rPr>
              <w:t xml:space="preserve"> </w:t>
            </w:r>
            <w:r>
              <w:rPr>
                <w:rFonts w:ascii="Calibri"/>
                <w:spacing w:val="-1"/>
                <w:sz w:val="20"/>
              </w:rPr>
              <w:t>Details</w:t>
            </w:r>
          </w:p>
          <w:p w14:paraId="0268690A"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F002</w:t>
            </w:r>
            <w:r>
              <w:rPr>
                <w:rFonts w:ascii="Calibri"/>
                <w:spacing w:val="-6"/>
                <w:sz w:val="20"/>
              </w:rPr>
              <w:t xml:space="preserve"> </w:t>
            </w:r>
            <w:r>
              <w:rPr>
                <w:rFonts w:ascii="Calibri"/>
                <w:sz w:val="20"/>
              </w:rPr>
              <w:t>Record</w:t>
            </w:r>
            <w:r>
              <w:rPr>
                <w:rFonts w:ascii="Calibri"/>
                <w:spacing w:val="-5"/>
                <w:sz w:val="20"/>
              </w:rPr>
              <w:t xml:space="preserve"> </w:t>
            </w:r>
            <w:r>
              <w:rPr>
                <w:rFonts w:ascii="Calibri"/>
                <w:sz w:val="20"/>
              </w:rPr>
              <w:t>of</w:t>
            </w:r>
            <w:r>
              <w:rPr>
                <w:rFonts w:ascii="Calibri"/>
                <w:spacing w:val="-7"/>
                <w:sz w:val="20"/>
              </w:rPr>
              <w:t xml:space="preserve"> </w:t>
            </w:r>
            <w:r>
              <w:rPr>
                <w:rFonts w:ascii="Calibri"/>
                <w:sz w:val="20"/>
              </w:rPr>
              <w:t>Employment</w:t>
            </w:r>
            <w:r>
              <w:rPr>
                <w:rFonts w:ascii="Calibri"/>
                <w:spacing w:val="-6"/>
                <w:sz w:val="20"/>
              </w:rPr>
              <w:t xml:space="preserve"> </w:t>
            </w:r>
            <w:r>
              <w:rPr>
                <w:rFonts w:ascii="Calibri"/>
                <w:sz w:val="20"/>
              </w:rPr>
              <w:t>of</w:t>
            </w:r>
            <w:r>
              <w:rPr>
                <w:rFonts w:ascii="Calibri"/>
                <w:spacing w:val="-6"/>
                <w:sz w:val="20"/>
              </w:rPr>
              <w:t xml:space="preserve"> </w:t>
            </w:r>
            <w:r>
              <w:rPr>
                <w:rFonts w:ascii="Calibri"/>
                <w:spacing w:val="-1"/>
                <w:sz w:val="20"/>
              </w:rPr>
              <w:t>Young</w:t>
            </w:r>
            <w:r>
              <w:rPr>
                <w:rFonts w:ascii="Calibri"/>
                <w:spacing w:val="-6"/>
                <w:sz w:val="20"/>
              </w:rPr>
              <w:t xml:space="preserve"> </w:t>
            </w:r>
            <w:r>
              <w:rPr>
                <w:rFonts w:ascii="Calibri"/>
                <w:spacing w:val="-1"/>
                <w:sz w:val="20"/>
              </w:rPr>
              <w:t>Persons</w:t>
            </w:r>
          </w:p>
        </w:tc>
        <w:tc>
          <w:tcPr>
            <w:tcW w:w="4514" w:type="dxa"/>
            <w:tcBorders>
              <w:top w:val="single" w:sz="5" w:space="0" w:color="000000"/>
              <w:left w:val="single" w:sz="5" w:space="0" w:color="000000"/>
              <w:bottom w:val="single" w:sz="5" w:space="0" w:color="000000"/>
              <w:right w:val="single" w:sz="5" w:space="0" w:color="000000"/>
            </w:tcBorders>
          </w:tcPr>
          <w:p w14:paraId="7A9253AF"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pacing w:val="-1"/>
                <w:sz w:val="20"/>
              </w:rPr>
              <w:t>Weekly</w:t>
            </w:r>
            <w:r>
              <w:rPr>
                <w:rFonts w:ascii="Calibri"/>
                <w:spacing w:val="12"/>
                <w:sz w:val="20"/>
              </w:rPr>
              <w:t xml:space="preserve"> </w:t>
            </w:r>
            <w:r>
              <w:rPr>
                <w:rFonts w:ascii="Calibri"/>
                <w:sz w:val="20"/>
              </w:rPr>
              <w:t>Inspection</w:t>
            </w:r>
            <w:r>
              <w:rPr>
                <w:rFonts w:ascii="Calibri"/>
                <w:spacing w:val="16"/>
                <w:sz w:val="20"/>
              </w:rPr>
              <w:t xml:space="preserve"> </w:t>
            </w:r>
            <w:r>
              <w:rPr>
                <w:rFonts w:ascii="Calibri"/>
                <w:sz w:val="20"/>
              </w:rPr>
              <w:t>Records</w:t>
            </w:r>
          </w:p>
          <w:p w14:paraId="5AA1637A"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pacing w:val="-1"/>
                <w:sz w:val="20"/>
              </w:rPr>
              <w:t>F015</w:t>
            </w:r>
            <w:r>
              <w:rPr>
                <w:rFonts w:ascii="Calibri"/>
                <w:spacing w:val="-8"/>
                <w:sz w:val="20"/>
              </w:rPr>
              <w:t xml:space="preserve"> </w:t>
            </w:r>
            <w:r>
              <w:rPr>
                <w:rFonts w:ascii="Calibri"/>
                <w:sz w:val="20"/>
              </w:rPr>
              <w:t>LOLER</w:t>
            </w:r>
            <w:r>
              <w:rPr>
                <w:rFonts w:ascii="Calibri"/>
                <w:spacing w:val="-8"/>
                <w:sz w:val="20"/>
              </w:rPr>
              <w:t xml:space="preserve"> </w:t>
            </w:r>
            <w:r>
              <w:rPr>
                <w:rFonts w:ascii="Calibri"/>
                <w:spacing w:val="-1"/>
                <w:sz w:val="20"/>
              </w:rPr>
              <w:t>Inspection</w:t>
            </w:r>
            <w:r>
              <w:rPr>
                <w:rFonts w:ascii="Calibri"/>
                <w:spacing w:val="-7"/>
                <w:sz w:val="20"/>
              </w:rPr>
              <w:t xml:space="preserve"> </w:t>
            </w:r>
            <w:r>
              <w:rPr>
                <w:rFonts w:ascii="Calibri"/>
                <w:spacing w:val="-1"/>
                <w:sz w:val="20"/>
              </w:rPr>
              <w:t>Record</w:t>
            </w:r>
          </w:p>
          <w:p w14:paraId="7C72164F"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F016</w:t>
            </w:r>
            <w:r>
              <w:rPr>
                <w:rFonts w:ascii="Calibri"/>
                <w:spacing w:val="-8"/>
                <w:sz w:val="20"/>
              </w:rPr>
              <w:t xml:space="preserve"> </w:t>
            </w:r>
            <w:r>
              <w:rPr>
                <w:rFonts w:ascii="Calibri"/>
                <w:sz w:val="20"/>
              </w:rPr>
              <w:t>Work</w:t>
            </w:r>
            <w:r>
              <w:rPr>
                <w:rFonts w:ascii="Calibri"/>
                <w:spacing w:val="-7"/>
                <w:sz w:val="20"/>
              </w:rPr>
              <w:t xml:space="preserve"> </w:t>
            </w:r>
            <w:r>
              <w:rPr>
                <w:rFonts w:ascii="Calibri"/>
                <w:spacing w:val="-1"/>
                <w:sz w:val="20"/>
              </w:rPr>
              <w:t>Equipment</w:t>
            </w:r>
            <w:r>
              <w:rPr>
                <w:rFonts w:ascii="Calibri"/>
                <w:spacing w:val="-8"/>
                <w:sz w:val="20"/>
              </w:rPr>
              <w:t xml:space="preserve"> </w:t>
            </w:r>
            <w:r>
              <w:rPr>
                <w:rFonts w:ascii="Calibri"/>
                <w:spacing w:val="-1"/>
                <w:sz w:val="20"/>
              </w:rPr>
              <w:t>Inspection</w:t>
            </w:r>
            <w:r>
              <w:rPr>
                <w:rFonts w:ascii="Calibri"/>
                <w:spacing w:val="-7"/>
                <w:sz w:val="20"/>
              </w:rPr>
              <w:t xml:space="preserve"> </w:t>
            </w:r>
            <w:r>
              <w:rPr>
                <w:rFonts w:ascii="Calibri"/>
                <w:spacing w:val="-1"/>
                <w:sz w:val="20"/>
              </w:rPr>
              <w:t>Record</w:t>
            </w:r>
          </w:p>
          <w:p w14:paraId="3FCED07B" w14:textId="77777777" w:rsidR="00BF52D8" w:rsidRDefault="008D1CD1" w:rsidP="00526973">
            <w:pPr>
              <w:pStyle w:val="TableParagraph"/>
              <w:tabs>
                <w:tab w:val="left" w:pos="284"/>
              </w:tabs>
              <w:ind w:left="102" w:right="102"/>
              <w:jc w:val="both"/>
              <w:rPr>
                <w:rFonts w:ascii="Calibri" w:eastAsia="Calibri" w:hAnsi="Calibri" w:cs="Calibri"/>
                <w:sz w:val="20"/>
                <w:szCs w:val="20"/>
              </w:rPr>
            </w:pPr>
            <w:r>
              <w:rPr>
                <w:rFonts w:ascii="Calibri"/>
                <w:spacing w:val="-1"/>
                <w:sz w:val="20"/>
              </w:rPr>
              <w:t>F017</w:t>
            </w:r>
            <w:r>
              <w:rPr>
                <w:rFonts w:ascii="Calibri"/>
                <w:spacing w:val="8"/>
                <w:sz w:val="20"/>
              </w:rPr>
              <w:t xml:space="preserve"> </w:t>
            </w:r>
            <w:r>
              <w:rPr>
                <w:rFonts w:ascii="Calibri"/>
                <w:sz w:val="20"/>
              </w:rPr>
              <w:t>Records</w:t>
            </w:r>
            <w:r>
              <w:rPr>
                <w:rFonts w:ascii="Calibri"/>
                <w:spacing w:val="6"/>
                <w:sz w:val="20"/>
              </w:rPr>
              <w:t xml:space="preserve"> </w:t>
            </w:r>
            <w:r>
              <w:rPr>
                <w:rFonts w:ascii="Calibri"/>
                <w:sz w:val="20"/>
              </w:rPr>
              <w:t>of</w:t>
            </w:r>
            <w:r>
              <w:rPr>
                <w:rFonts w:ascii="Calibri"/>
                <w:spacing w:val="8"/>
                <w:sz w:val="20"/>
              </w:rPr>
              <w:t xml:space="preserve"> </w:t>
            </w:r>
            <w:r>
              <w:rPr>
                <w:rFonts w:ascii="Calibri"/>
                <w:spacing w:val="-1"/>
                <w:sz w:val="20"/>
              </w:rPr>
              <w:t>Inspections</w:t>
            </w:r>
            <w:r>
              <w:rPr>
                <w:rFonts w:ascii="Calibri"/>
                <w:spacing w:val="7"/>
                <w:sz w:val="20"/>
              </w:rPr>
              <w:t xml:space="preserve"> </w:t>
            </w:r>
            <w:r>
              <w:rPr>
                <w:rFonts w:ascii="Calibri"/>
                <w:sz w:val="20"/>
              </w:rPr>
              <w:t>and</w:t>
            </w:r>
            <w:r>
              <w:rPr>
                <w:rFonts w:ascii="Calibri"/>
                <w:spacing w:val="8"/>
                <w:sz w:val="20"/>
              </w:rPr>
              <w:t xml:space="preserve"> </w:t>
            </w:r>
            <w:r>
              <w:rPr>
                <w:rFonts w:ascii="Calibri"/>
                <w:spacing w:val="-1"/>
                <w:sz w:val="20"/>
              </w:rPr>
              <w:t>Testing</w:t>
            </w:r>
            <w:r>
              <w:rPr>
                <w:rFonts w:ascii="Calibri"/>
                <w:spacing w:val="6"/>
                <w:sz w:val="20"/>
              </w:rPr>
              <w:t xml:space="preserve"> </w:t>
            </w:r>
            <w:r>
              <w:rPr>
                <w:rFonts w:ascii="Calibri"/>
                <w:sz w:val="20"/>
              </w:rPr>
              <w:t>of</w:t>
            </w:r>
            <w:r>
              <w:rPr>
                <w:rFonts w:ascii="Calibri"/>
                <w:spacing w:val="9"/>
                <w:sz w:val="20"/>
              </w:rPr>
              <w:t xml:space="preserve"> </w:t>
            </w:r>
            <w:r>
              <w:rPr>
                <w:rFonts w:ascii="Calibri"/>
                <w:spacing w:val="-1"/>
                <w:sz w:val="20"/>
              </w:rPr>
              <w:t>Portable</w:t>
            </w:r>
            <w:r>
              <w:rPr>
                <w:rFonts w:ascii="Calibri"/>
                <w:spacing w:val="39"/>
                <w:w w:val="99"/>
                <w:sz w:val="20"/>
              </w:rPr>
              <w:t xml:space="preserve"> </w:t>
            </w:r>
            <w:r>
              <w:rPr>
                <w:rFonts w:ascii="Calibri"/>
                <w:spacing w:val="-1"/>
                <w:sz w:val="20"/>
              </w:rPr>
              <w:t>Electrical</w:t>
            </w:r>
            <w:r>
              <w:rPr>
                <w:rFonts w:ascii="Calibri"/>
                <w:spacing w:val="-17"/>
                <w:sz w:val="20"/>
              </w:rPr>
              <w:t xml:space="preserve"> </w:t>
            </w:r>
            <w:r>
              <w:rPr>
                <w:rFonts w:ascii="Calibri"/>
                <w:spacing w:val="-1"/>
                <w:sz w:val="20"/>
              </w:rPr>
              <w:t>Appliances</w:t>
            </w:r>
          </w:p>
          <w:p w14:paraId="7C20DB37"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F018</w:t>
            </w:r>
            <w:r>
              <w:rPr>
                <w:rFonts w:ascii="Calibri"/>
                <w:spacing w:val="-8"/>
                <w:sz w:val="20"/>
              </w:rPr>
              <w:t xml:space="preserve"> </w:t>
            </w:r>
            <w:r>
              <w:rPr>
                <w:rFonts w:ascii="Calibri"/>
                <w:spacing w:val="-1"/>
                <w:sz w:val="20"/>
              </w:rPr>
              <w:t>Hop-up</w:t>
            </w:r>
            <w:r>
              <w:rPr>
                <w:rFonts w:ascii="Calibri"/>
                <w:spacing w:val="-8"/>
                <w:sz w:val="20"/>
              </w:rPr>
              <w:t xml:space="preserve"> </w:t>
            </w:r>
            <w:r>
              <w:rPr>
                <w:rFonts w:ascii="Calibri"/>
                <w:spacing w:val="-1"/>
                <w:sz w:val="20"/>
              </w:rPr>
              <w:t>Inspection</w:t>
            </w:r>
            <w:r>
              <w:rPr>
                <w:rFonts w:ascii="Calibri"/>
                <w:spacing w:val="-7"/>
                <w:sz w:val="20"/>
              </w:rPr>
              <w:t xml:space="preserve"> </w:t>
            </w:r>
            <w:r>
              <w:rPr>
                <w:rFonts w:ascii="Calibri"/>
                <w:sz w:val="20"/>
              </w:rPr>
              <w:t>Record</w:t>
            </w:r>
          </w:p>
          <w:p w14:paraId="1386D9B3" w14:textId="77777777" w:rsidR="00BF52D8" w:rsidRDefault="008D1CD1" w:rsidP="00526973">
            <w:pPr>
              <w:pStyle w:val="TableParagraph"/>
              <w:tabs>
                <w:tab w:val="left" w:pos="284"/>
              </w:tabs>
              <w:ind w:left="102" w:right="617"/>
              <w:jc w:val="both"/>
              <w:rPr>
                <w:rFonts w:ascii="Calibri" w:eastAsia="Calibri" w:hAnsi="Calibri" w:cs="Calibri"/>
                <w:sz w:val="20"/>
                <w:szCs w:val="20"/>
              </w:rPr>
            </w:pPr>
            <w:r>
              <w:rPr>
                <w:rFonts w:ascii="Calibri"/>
                <w:spacing w:val="-1"/>
                <w:sz w:val="20"/>
              </w:rPr>
              <w:t>F019</w:t>
            </w:r>
            <w:r>
              <w:rPr>
                <w:rFonts w:ascii="Calibri"/>
                <w:spacing w:val="-10"/>
                <w:sz w:val="20"/>
              </w:rPr>
              <w:t xml:space="preserve"> </w:t>
            </w:r>
            <w:r>
              <w:rPr>
                <w:rFonts w:ascii="Calibri"/>
                <w:sz w:val="20"/>
              </w:rPr>
              <w:t>Mobile</w:t>
            </w:r>
            <w:r>
              <w:rPr>
                <w:rFonts w:ascii="Calibri"/>
                <w:spacing w:val="-9"/>
                <w:sz w:val="20"/>
              </w:rPr>
              <w:t xml:space="preserve"> </w:t>
            </w:r>
            <w:r>
              <w:rPr>
                <w:rFonts w:ascii="Calibri"/>
                <w:spacing w:val="-1"/>
                <w:sz w:val="20"/>
              </w:rPr>
              <w:t>Tower/Podium</w:t>
            </w:r>
            <w:r>
              <w:rPr>
                <w:rFonts w:ascii="Calibri"/>
                <w:spacing w:val="-10"/>
                <w:sz w:val="20"/>
              </w:rPr>
              <w:t xml:space="preserve"> </w:t>
            </w:r>
            <w:r>
              <w:rPr>
                <w:rFonts w:ascii="Calibri"/>
                <w:spacing w:val="-1"/>
                <w:sz w:val="20"/>
              </w:rPr>
              <w:t>Inspection</w:t>
            </w:r>
            <w:r>
              <w:rPr>
                <w:rFonts w:ascii="Calibri"/>
                <w:spacing w:val="-9"/>
                <w:sz w:val="20"/>
              </w:rPr>
              <w:t xml:space="preserve"> </w:t>
            </w:r>
            <w:r>
              <w:rPr>
                <w:rFonts w:ascii="Calibri"/>
                <w:spacing w:val="-1"/>
                <w:sz w:val="20"/>
              </w:rPr>
              <w:t>Record</w:t>
            </w:r>
            <w:r>
              <w:rPr>
                <w:rFonts w:ascii="Calibri"/>
                <w:spacing w:val="43"/>
                <w:w w:val="99"/>
                <w:sz w:val="20"/>
              </w:rPr>
              <w:t xml:space="preserve"> </w:t>
            </w:r>
            <w:r>
              <w:rPr>
                <w:rFonts w:ascii="Calibri"/>
                <w:spacing w:val="-1"/>
                <w:sz w:val="20"/>
              </w:rPr>
              <w:t>F020</w:t>
            </w:r>
            <w:r>
              <w:rPr>
                <w:rFonts w:ascii="Calibri"/>
                <w:spacing w:val="-8"/>
                <w:sz w:val="20"/>
              </w:rPr>
              <w:t xml:space="preserve"> </w:t>
            </w:r>
            <w:r>
              <w:rPr>
                <w:rFonts w:ascii="Calibri"/>
                <w:spacing w:val="-1"/>
                <w:sz w:val="20"/>
              </w:rPr>
              <w:t>Weekly</w:t>
            </w:r>
            <w:r>
              <w:rPr>
                <w:rFonts w:ascii="Calibri"/>
                <w:spacing w:val="-7"/>
                <w:sz w:val="20"/>
              </w:rPr>
              <w:t xml:space="preserve"> </w:t>
            </w:r>
            <w:r>
              <w:rPr>
                <w:rFonts w:ascii="Calibri"/>
                <w:spacing w:val="-1"/>
                <w:sz w:val="20"/>
              </w:rPr>
              <w:t>Scaffold</w:t>
            </w:r>
            <w:r>
              <w:rPr>
                <w:rFonts w:ascii="Calibri"/>
                <w:spacing w:val="-6"/>
                <w:sz w:val="20"/>
              </w:rPr>
              <w:t xml:space="preserve"> </w:t>
            </w:r>
            <w:r>
              <w:rPr>
                <w:rFonts w:ascii="Calibri"/>
                <w:spacing w:val="-1"/>
                <w:sz w:val="20"/>
              </w:rPr>
              <w:t>Inspection</w:t>
            </w:r>
            <w:r>
              <w:rPr>
                <w:rFonts w:ascii="Calibri"/>
                <w:spacing w:val="-7"/>
                <w:sz w:val="20"/>
              </w:rPr>
              <w:t xml:space="preserve"> </w:t>
            </w:r>
            <w:r>
              <w:rPr>
                <w:rFonts w:ascii="Calibri"/>
                <w:spacing w:val="-1"/>
                <w:sz w:val="20"/>
              </w:rPr>
              <w:t>Record</w:t>
            </w:r>
          </w:p>
          <w:p w14:paraId="375A604D"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F021</w:t>
            </w:r>
            <w:r>
              <w:rPr>
                <w:rFonts w:ascii="Calibri"/>
                <w:spacing w:val="-10"/>
                <w:sz w:val="20"/>
              </w:rPr>
              <w:t xml:space="preserve"> </w:t>
            </w:r>
            <w:r>
              <w:rPr>
                <w:rFonts w:ascii="Calibri"/>
                <w:spacing w:val="-1"/>
                <w:sz w:val="20"/>
              </w:rPr>
              <w:t>Housekeeping</w:t>
            </w:r>
            <w:r>
              <w:rPr>
                <w:rFonts w:ascii="Calibri"/>
                <w:spacing w:val="-10"/>
                <w:sz w:val="20"/>
              </w:rPr>
              <w:t xml:space="preserve"> </w:t>
            </w:r>
            <w:r>
              <w:rPr>
                <w:rFonts w:ascii="Calibri"/>
                <w:sz w:val="20"/>
              </w:rPr>
              <w:t>Inspection</w:t>
            </w:r>
            <w:r>
              <w:rPr>
                <w:rFonts w:ascii="Calibri"/>
                <w:spacing w:val="-9"/>
                <w:sz w:val="20"/>
              </w:rPr>
              <w:t xml:space="preserve"> </w:t>
            </w:r>
            <w:r>
              <w:rPr>
                <w:rFonts w:ascii="Calibri"/>
                <w:spacing w:val="-1"/>
                <w:sz w:val="20"/>
              </w:rPr>
              <w:t>Record</w:t>
            </w:r>
          </w:p>
        </w:tc>
      </w:tr>
      <w:tr w:rsidR="00BF52D8" w14:paraId="01259B9E" w14:textId="77777777">
        <w:trPr>
          <w:trHeight w:hRule="exact" w:val="1718"/>
        </w:trPr>
        <w:tc>
          <w:tcPr>
            <w:tcW w:w="3982" w:type="dxa"/>
            <w:tcBorders>
              <w:top w:val="single" w:sz="5" w:space="0" w:color="000000"/>
              <w:left w:val="single" w:sz="5" w:space="0" w:color="000000"/>
              <w:bottom w:val="single" w:sz="5" w:space="0" w:color="000000"/>
              <w:right w:val="single" w:sz="5" w:space="0" w:color="000000"/>
            </w:tcBorders>
          </w:tcPr>
          <w:p w14:paraId="5D2E1B29"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Risk</w:t>
            </w:r>
            <w:r>
              <w:rPr>
                <w:rFonts w:ascii="Calibri"/>
                <w:spacing w:val="24"/>
                <w:sz w:val="20"/>
              </w:rPr>
              <w:t xml:space="preserve"> </w:t>
            </w:r>
            <w:r>
              <w:rPr>
                <w:rFonts w:ascii="Calibri"/>
                <w:spacing w:val="-1"/>
                <w:sz w:val="20"/>
              </w:rPr>
              <w:t>Assessments</w:t>
            </w:r>
          </w:p>
          <w:p w14:paraId="4CD4DA19" w14:textId="77777777" w:rsidR="00BF52D8" w:rsidRDefault="008D1CD1" w:rsidP="00526973">
            <w:pPr>
              <w:pStyle w:val="TableParagraph"/>
              <w:tabs>
                <w:tab w:val="left" w:pos="284"/>
              </w:tabs>
              <w:ind w:left="102" w:right="801"/>
              <w:jc w:val="both"/>
              <w:rPr>
                <w:rFonts w:ascii="Calibri" w:eastAsia="Calibri" w:hAnsi="Calibri" w:cs="Calibri"/>
                <w:sz w:val="20"/>
                <w:szCs w:val="20"/>
              </w:rPr>
            </w:pPr>
            <w:r>
              <w:rPr>
                <w:rFonts w:ascii="Calibri"/>
                <w:spacing w:val="-1"/>
                <w:sz w:val="20"/>
              </w:rPr>
              <w:t>F003</w:t>
            </w:r>
            <w:r>
              <w:rPr>
                <w:rFonts w:ascii="Calibri"/>
                <w:spacing w:val="-9"/>
                <w:sz w:val="20"/>
              </w:rPr>
              <w:t xml:space="preserve"> </w:t>
            </w:r>
            <w:r>
              <w:rPr>
                <w:rFonts w:ascii="Calibri"/>
                <w:spacing w:val="-1"/>
                <w:sz w:val="20"/>
              </w:rPr>
              <w:t>Specific</w:t>
            </w:r>
            <w:r>
              <w:rPr>
                <w:rFonts w:ascii="Calibri"/>
                <w:spacing w:val="-8"/>
                <w:sz w:val="20"/>
              </w:rPr>
              <w:t xml:space="preserve"> </w:t>
            </w:r>
            <w:r>
              <w:rPr>
                <w:rFonts w:ascii="Calibri"/>
                <w:spacing w:val="-1"/>
                <w:sz w:val="20"/>
              </w:rPr>
              <w:t>COSHH</w:t>
            </w:r>
            <w:r>
              <w:rPr>
                <w:rFonts w:ascii="Calibri"/>
                <w:spacing w:val="-8"/>
                <w:sz w:val="20"/>
              </w:rPr>
              <w:t xml:space="preserve"> </w:t>
            </w:r>
            <w:r>
              <w:rPr>
                <w:rFonts w:ascii="Calibri"/>
                <w:sz w:val="20"/>
              </w:rPr>
              <w:t>Assessment</w:t>
            </w:r>
            <w:r>
              <w:rPr>
                <w:rFonts w:ascii="Calibri"/>
                <w:spacing w:val="27"/>
                <w:w w:val="99"/>
                <w:sz w:val="20"/>
              </w:rPr>
              <w:t xml:space="preserve"> </w:t>
            </w:r>
            <w:r>
              <w:rPr>
                <w:rFonts w:ascii="Calibri"/>
                <w:spacing w:val="-1"/>
                <w:sz w:val="20"/>
              </w:rPr>
              <w:t>F004</w:t>
            </w:r>
            <w:r>
              <w:rPr>
                <w:rFonts w:ascii="Calibri"/>
                <w:spacing w:val="-8"/>
                <w:sz w:val="20"/>
              </w:rPr>
              <w:t xml:space="preserve"> </w:t>
            </w:r>
            <w:r>
              <w:rPr>
                <w:rFonts w:ascii="Calibri"/>
                <w:sz w:val="20"/>
              </w:rPr>
              <w:t>Hand</w:t>
            </w:r>
            <w:r>
              <w:rPr>
                <w:rFonts w:ascii="Calibri"/>
                <w:spacing w:val="-6"/>
                <w:sz w:val="20"/>
              </w:rPr>
              <w:t xml:space="preserve"> </w:t>
            </w:r>
            <w:r>
              <w:rPr>
                <w:rFonts w:ascii="Calibri"/>
                <w:sz w:val="20"/>
              </w:rPr>
              <w:t>Arm</w:t>
            </w:r>
            <w:r>
              <w:rPr>
                <w:rFonts w:ascii="Calibri"/>
                <w:spacing w:val="-8"/>
                <w:sz w:val="20"/>
              </w:rPr>
              <w:t xml:space="preserve"> </w:t>
            </w:r>
            <w:r>
              <w:rPr>
                <w:rFonts w:ascii="Calibri"/>
                <w:spacing w:val="-1"/>
                <w:sz w:val="20"/>
              </w:rPr>
              <w:t>Vibration</w:t>
            </w:r>
            <w:r>
              <w:rPr>
                <w:rFonts w:ascii="Calibri"/>
                <w:spacing w:val="-6"/>
                <w:sz w:val="20"/>
              </w:rPr>
              <w:t xml:space="preserve"> </w:t>
            </w:r>
            <w:r>
              <w:rPr>
                <w:rFonts w:ascii="Calibri"/>
                <w:sz w:val="20"/>
              </w:rPr>
              <w:t>Assessment</w:t>
            </w:r>
            <w:r>
              <w:rPr>
                <w:rFonts w:ascii="Calibri"/>
                <w:spacing w:val="28"/>
                <w:w w:val="99"/>
                <w:sz w:val="20"/>
              </w:rPr>
              <w:t xml:space="preserve"> </w:t>
            </w:r>
            <w:r>
              <w:rPr>
                <w:rFonts w:ascii="Calibri"/>
                <w:spacing w:val="-1"/>
                <w:sz w:val="20"/>
              </w:rPr>
              <w:t>F005</w:t>
            </w:r>
            <w:r>
              <w:rPr>
                <w:rFonts w:ascii="Calibri"/>
                <w:spacing w:val="-9"/>
                <w:sz w:val="20"/>
              </w:rPr>
              <w:t xml:space="preserve"> </w:t>
            </w:r>
            <w:r>
              <w:rPr>
                <w:rFonts w:ascii="Calibri"/>
                <w:spacing w:val="-1"/>
                <w:sz w:val="20"/>
              </w:rPr>
              <w:t>Vibration</w:t>
            </w:r>
            <w:r>
              <w:rPr>
                <w:rFonts w:ascii="Calibri"/>
                <w:spacing w:val="-7"/>
                <w:sz w:val="20"/>
              </w:rPr>
              <w:t xml:space="preserve"> </w:t>
            </w:r>
            <w:r>
              <w:rPr>
                <w:rFonts w:ascii="Calibri"/>
                <w:spacing w:val="-1"/>
                <w:sz w:val="20"/>
              </w:rPr>
              <w:t>Exposure</w:t>
            </w:r>
            <w:r>
              <w:rPr>
                <w:rFonts w:ascii="Calibri"/>
                <w:spacing w:val="-9"/>
                <w:sz w:val="20"/>
              </w:rPr>
              <w:t xml:space="preserve"> </w:t>
            </w:r>
            <w:r>
              <w:rPr>
                <w:rFonts w:ascii="Calibri"/>
                <w:sz w:val="20"/>
              </w:rPr>
              <w:t>Record</w:t>
            </w:r>
            <w:r>
              <w:rPr>
                <w:rFonts w:ascii="Calibri"/>
                <w:w w:val="99"/>
                <w:sz w:val="20"/>
              </w:rPr>
              <w:t xml:space="preserve"> </w:t>
            </w:r>
            <w:r>
              <w:rPr>
                <w:rFonts w:ascii="Calibri"/>
                <w:spacing w:val="16"/>
                <w:w w:val="99"/>
                <w:sz w:val="20"/>
              </w:rPr>
              <w:t xml:space="preserve">  </w:t>
            </w:r>
            <w:r>
              <w:rPr>
                <w:rFonts w:ascii="Calibri"/>
                <w:spacing w:val="-1"/>
                <w:sz w:val="20"/>
              </w:rPr>
              <w:t>F006</w:t>
            </w:r>
            <w:r>
              <w:rPr>
                <w:rFonts w:ascii="Calibri"/>
                <w:spacing w:val="-9"/>
                <w:sz w:val="20"/>
              </w:rPr>
              <w:t xml:space="preserve"> </w:t>
            </w:r>
            <w:r>
              <w:rPr>
                <w:rFonts w:ascii="Calibri"/>
                <w:sz w:val="20"/>
              </w:rPr>
              <w:t>Manual</w:t>
            </w:r>
            <w:r>
              <w:rPr>
                <w:rFonts w:ascii="Calibri"/>
                <w:spacing w:val="-9"/>
                <w:sz w:val="20"/>
              </w:rPr>
              <w:t xml:space="preserve"> </w:t>
            </w:r>
            <w:r>
              <w:rPr>
                <w:rFonts w:ascii="Calibri"/>
                <w:spacing w:val="-1"/>
                <w:sz w:val="20"/>
              </w:rPr>
              <w:t>Handling</w:t>
            </w:r>
            <w:r>
              <w:rPr>
                <w:rFonts w:ascii="Calibri"/>
                <w:spacing w:val="-9"/>
                <w:sz w:val="20"/>
              </w:rPr>
              <w:t xml:space="preserve"> </w:t>
            </w:r>
            <w:r>
              <w:rPr>
                <w:rFonts w:ascii="Calibri"/>
                <w:spacing w:val="-1"/>
                <w:sz w:val="20"/>
              </w:rPr>
              <w:t>Assessment</w:t>
            </w:r>
          </w:p>
          <w:p w14:paraId="1CBFC1A2"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F007</w:t>
            </w:r>
            <w:r>
              <w:rPr>
                <w:rFonts w:ascii="Calibri"/>
                <w:spacing w:val="-8"/>
                <w:sz w:val="20"/>
              </w:rPr>
              <w:t xml:space="preserve"> </w:t>
            </w:r>
            <w:r>
              <w:rPr>
                <w:rFonts w:ascii="Calibri"/>
                <w:sz w:val="20"/>
              </w:rPr>
              <w:t>Noise</w:t>
            </w:r>
            <w:r>
              <w:rPr>
                <w:rFonts w:ascii="Calibri"/>
                <w:spacing w:val="-8"/>
                <w:sz w:val="20"/>
              </w:rPr>
              <w:t xml:space="preserve"> </w:t>
            </w:r>
            <w:r>
              <w:rPr>
                <w:rFonts w:ascii="Calibri"/>
                <w:sz w:val="20"/>
              </w:rPr>
              <w:t>Hazard</w:t>
            </w:r>
            <w:r>
              <w:rPr>
                <w:rFonts w:ascii="Calibri"/>
                <w:spacing w:val="-7"/>
                <w:sz w:val="20"/>
              </w:rPr>
              <w:t xml:space="preserve"> </w:t>
            </w:r>
            <w:r>
              <w:rPr>
                <w:rFonts w:ascii="Calibri"/>
                <w:sz w:val="20"/>
              </w:rPr>
              <w:t>Assessment</w:t>
            </w:r>
            <w:r>
              <w:rPr>
                <w:rFonts w:ascii="Calibri"/>
                <w:spacing w:val="-7"/>
                <w:sz w:val="20"/>
              </w:rPr>
              <w:t xml:space="preserve"> </w:t>
            </w:r>
            <w:r>
              <w:rPr>
                <w:rFonts w:ascii="Calibri"/>
                <w:spacing w:val="-1"/>
                <w:sz w:val="20"/>
              </w:rPr>
              <w:t>Record</w:t>
            </w:r>
          </w:p>
        </w:tc>
        <w:tc>
          <w:tcPr>
            <w:tcW w:w="4514" w:type="dxa"/>
            <w:tcBorders>
              <w:top w:val="single" w:sz="5" w:space="0" w:color="000000"/>
              <w:left w:val="single" w:sz="5" w:space="0" w:color="000000"/>
              <w:bottom w:val="single" w:sz="5" w:space="0" w:color="000000"/>
              <w:right w:val="single" w:sz="5" w:space="0" w:color="000000"/>
            </w:tcBorders>
          </w:tcPr>
          <w:p w14:paraId="0374217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Training</w:t>
            </w:r>
            <w:r>
              <w:rPr>
                <w:rFonts w:ascii="Calibri"/>
                <w:spacing w:val="15"/>
                <w:sz w:val="20"/>
              </w:rPr>
              <w:t xml:space="preserve"> </w:t>
            </w:r>
            <w:r>
              <w:rPr>
                <w:rFonts w:ascii="Calibri"/>
                <w:sz w:val="20"/>
              </w:rPr>
              <w:t>Records</w:t>
            </w:r>
          </w:p>
          <w:p w14:paraId="1933D1BB"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F021</w:t>
            </w:r>
            <w:r>
              <w:rPr>
                <w:rFonts w:ascii="Calibri"/>
                <w:sz w:val="20"/>
              </w:rPr>
              <w:t xml:space="preserve">  </w:t>
            </w:r>
            <w:r>
              <w:rPr>
                <w:rFonts w:ascii="Calibri"/>
                <w:spacing w:val="12"/>
                <w:sz w:val="20"/>
              </w:rPr>
              <w:t xml:space="preserve"> </w:t>
            </w:r>
            <w:r>
              <w:rPr>
                <w:rFonts w:ascii="Calibri"/>
                <w:spacing w:val="-1"/>
                <w:sz w:val="20"/>
              </w:rPr>
              <w:t>Safety</w:t>
            </w:r>
            <w:r>
              <w:rPr>
                <w:rFonts w:ascii="Calibri"/>
                <w:sz w:val="20"/>
              </w:rPr>
              <w:t xml:space="preserve">  </w:t>
            </w:r>
            <w:r>
              <w:rPr>
                <w:rFonts w:ascii="Calibri"/>
                <w:spacing w:val="12"/>
                <w:sz w:val="20"/>
              </w:rPr>
              <w:t xml:space="preserve"> </w:t>
            </w:r>
            <w:r>
              <w:rPr>
                <w:rFonts w:ascii="Calibri"/>
                <w:spacing w:val="-1"/>
                <w:sz w:val="20"/>
              </w:rPr>
              <w:t>Awareness</w:t>
            </w:r>
            <w:r>
              <w:rPr>
                <w:rFonts w:ascii="Calibri"/>
                <w:sz w:val="20"/>
              </w:rPr>
              <w:t xml:space="preserve">  </w:t>
            </w:r>
            <w:r>
              <w:rPr>
                <w:rFonts w:ascii="Calibri"/>
                <w:spacing w:val="12"/>
                <w:sz w:val="20"/>
              </w:rPr>
              <w:t xml:space="preserve"> </w:t>
            </w:r>
            <w:r>
              <w:rPr>
                <w:rFonts w:ascii="Calibri"/>
                <w:sz w:val="20"/>
              </w:rPr>
              <w:t xml:space="preserve">Induction  </w:t>
            </w:r>
            <w:r>
              <w:rPr>
                <w:rFonts w:ascii="Calibri"/>
                <w:spacing w:val="11"/>
                <w:sz w:val="20"/>
              </w:rPr>
              <w:t xml:space="preserve"> </w:t>
            </w:r>
            <w:r>
              <w:rPr>
                <w:rFonts w:ascii="Calibri"/>
                <w:spacing w:val="-1"/>
                <w:sz w:val="20"/>
              </w:rPr>
              <w:t>Training</w:t>
            </w:r>
            <w:r>
              <w:rPr>
                <w:rFonts w:ascii="Calibri"/>
                <w:sz w:val="20"/>
              </w:rPr>
              <w:t xml:space="preserve">  </w:t>
            </w:r>
            <w:r>
              <w:rPr>
                <w:rFonts w:ascii="Calibri"/>
                <w:spacing w:val="10"/>
                <w:sz w:val="20"/>
              </w:rPr>
              <w:t xml:space="preserve"> </w:t>
            </w:r>
            <w:r>
              <w:rPr>
                <w:rFonts w:ascii="Calibri"/>
                <w:sz w:val="20"/>
              </w:rPr>
              <w:t>and</w:t>
            </w:r>
            <w:r>
              <w:rPr>
                <w:rFonts w:ascii="Calibri"/>
                <w:spacing w:val="39"/>
                <w:w w:val="99"/>
                <w:sz w:val="20"/>
              </w:rPr>
              <w:t xml:space="preserve"> </w:t>
            </w:r>
            <w:r>
              <w:rPr>
                <w:rFonts w:ascii="Calibri"/>
                <w:spacing w:val="-1"/>
                <w:sz w:val="20"/>
              </w:rPr>
              <w:t>Safety</w:t>
            </w:r>
            <w:r>
              <w:rPr>
                <w:rFonts w:ascii="Calibri"/>
                <w:spacing w:val="-9"/>
                <w:sz w:val="20"/>
              </w:rPr>
              <w:t xml:space="preserve"> </w:t>
            </w:r>
            <w:r>
              <w:rPr>
                <w:rFonts w:ascii="Calibri"/>
                <w:spacing w:val="-1"/>
                <w:sz w:val="20"/>
              </w:rPr>
              <w:t>Rules</w:t>
            </w:r>
          </w:p>
          <w:p w14:paraId="7401B910" w14:textId="77777777" w:rsidR="00BF52D8" w:rsidRDefault="008D1CD1" w:rsidP="00526973">
            <w:pPr>
              <w:pStyle w:val="TableParagraph"/>
              <w:tabs>
                <w:tab w:val="left" w:pos="284"/>
              </w:tabs>
              <w:ind w:left="102" w:right="438"/>
              <w:jc w:val="both"/>
              <w:rPr>
                <w:rFonts w:ascii="Calibri" w:eastAsia="Calibri" w:hAnsi="Calibri" w:cs="Calibri"/>
                <w:sz w:val="20"/>
                <w:szCs w:val="20"/>
              </w:rPr>
            </w:pPr>
            <w:r>
              <w:rPr>
                <w:rFonts w:ascii="Calibri"/>
                <w:spacing w:val="-1"/>
                <w:sz w:val="20"/>
              </w:rPr>
              <w:t>F023</w:t>
            </w:r>
            <w:r>
              <w:rPr>
                <w:rFonts w:ascii="Calibri"/>
                <w:spacing w:val="-13"/>
                <w:sz w:val="20"/>
              </w:rPr>
              <w:t xml:space="preserve"> </w:t>
            </w:r>
            <w:r>
              <w:rPr>
                <w:rFonts w:ascii="Calibri"/>
                <w:spacing w:val="-1"/>
                <w:sz w:val="20"/>
              </w:rPr>
              <w:t>Sub-Contractor/Employee</w:t>
            </w:r>
            <w:r>
              <w:rPr>
                <w:rFonts w:ascii="Calibri"/>
                <w:spacing w:val="-14"/>
                <w:sz w:val="20"/>
              </w:rPr>
              <w:t xml:space="preserve"> </w:t>
            </w:r>
            <w:r>
              <w:rPr>
                <w:rFonts w:ascii="Calibri"/>
                <w:spacing w:val="-1"/>
                <w:sz w:val="20"/>
              </w:rPr>
              <w:t>Training</w:t>
            </w:r>
            <w:r>
              <w:rPr>
                <w:rFonts w:ascii="Calibri"/>
                <w:spacing w:val="-11"/>
                <w:sz w:val="20"/>
              </w:rPr>
              <w:t xml:space="preserve"> </w:t>
            </w:r>
            <w:r>
              <w:rPr>
                <w:rFonts w:ascii="Calibri"/>
                <w:sz w:val="20"/>
              </w:rPr>
              <w:t>Records</w:t>
            </w:r>
            <w:r>
              <w:rPr>
                <w:rFonts w:ascii="Calibri"/>
                <w:spacing w:val="49"/>
                <w:w w:val="99"/>
                <w:sz w:val="20"/>
              </w:rPr>
              <w:t xml:space="preserve"> </w:t>
            </w:r>
            <w:r>
              <w:rPr>
                <w:rFonts w:ascii="Calibri"/>
                <w:spacing w:val="-1"/>
                <w:sz w:val="20"/>
              </w:rPr>
              <w:t>F024</w:t>
            </w:r>
            <w:r>
              <w:rPr>
                <w:rFonts w:ascii="Calibri"/>
                <w:spacing w:val="-8"/>
                <w:sz w:val="20"/>
              </w:rPr>
              <w:t xml:space="preserve"> </w:t>
            </w:r>
            <w:r>
              <w:rPr>
                <w:rFonts w:ascii="Calibri"/>
                <w:sz w:val="20"/>
              </w:rPr>
              <w:t>Employee</w:t>
            </w:r>
            <w:r>
              <w:rPr>
                <w:rFonts w:ascii="Calibri"/>
                <w:spacing w:val="-8"/>
                <w:sz w:val="20"/>
              </w:rPr>
              <w:t xml:space="preserve"> </w:t>
            </w:r>
            <w:r>
              <w:rPr>
                <w:rFonts w:ascii="Calibri"/>
                <w:spacing w:val="-1"/>
                <w:sz w:val="20"/>
              </w:rPr>
              <w:t>Toolbox</w:t>
            </w:r>
            <w:r>
              <w:rPr>
                <w:rFonts w:ascii="Calibri"/>
                <w:spacing w:val="-8"/>
                <w:sz w:val="20"/>
              </w:rPr>
              <w:t xml:space="preserve"> </w:t>
            </w:r>
            <w:r>
              <w:rPr>
                <w:rFonts w:ascii="Calibri"/>
                <w:sz w:val="20"/>
              </w:rPr>
              <w:t>Talks</w:t>
            </w:r>
          </w:p>
        </w:tc>
      </w:tr>
      <w:tr w:rsidR="00BF52D8" w14:paraId="62933AFF" w14:textId="77777777">
        <w:trPr>
          <w:trHeight w:hRule="exact" w:val="1963"/>
        </w:trPr>
        <w:tc>
          <w:tcPr>
            <w:tcW w:w="3982" w:type="dxa"/>
            <w:tcBorders>
              <w:top w:val="single" w:sz="5" w:space="0" w:color="000000"/>
              <w:left w:val="single" w:sz="5" w:space="0" w:color="000000"/>
              <w:bottom w:val="single" w:sz="5" w:space="0" w:color="000000"/>
              <w:right w:val="single" w:sz="5" w:space="0" w:color="000000"/>
            </w:tcBorders>
          </w:tcPr>
          <w:p w14:paraId="1ACFB92B"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Permits</w:t>
            </w:r>
          </w:p>
          <w:p w14:paraId="2DFF6603" w14:textId="77777777" w:rsidR="00BF52D8" w:rsidRDefault="008D1CD1" w:rsidP="00526973">
            <w:pPr>
              <w:pStyle w:val="TableParagraph"/>
              <w:tabs>
                <w:tab w:val="left" w:pos="284"/>
              </w:tabs>
              <w:ind w:left="102" w:right="1487"/>
              <w:jc w:val="both"/>
              <w:rPr>
                <w:rFonts w:ascii="Calibri" w:eastAsia="Calibri" w:hAnsi="Calibri" w:cs="Calibri"/>
                <w:sz w:val="20"/>
                <w:szCs w:val="20"/>
              </w:rPr>
            </w:pPr>
            <w:r>
              <w:rPr>
                <w:rFonts w:ascii="Calibri"/>
                <w:spacing w:val="-1"/>
                <w:sz w:val="20"/>
              </w:rPr>
              <w:t>F008</w:t>
            </w:r>
            <w:r>
              <w:rPr>
                <w:rFonts w:ascii="Calibri"/>
                <w:spacing w:val="-7"/>
                <w:sz w:val="20"/>
              </w:rPr>
              <w:t xml:space="preserve"> </w:t>
            </w:r>
            <w:r>
              <w:rPr>
                <w:rFonts w:ascii="Calibri"/>
                <w:spacing w:val="-1"/>
                <w:sz w:val="20"/>
              </w:rPr>
              <w:t>Permit</w:t>
            </w:r>
            <w:r>
              <w:rPr>
                <w:rFonts w:ascii="Calibri"/>
                <w:spacing w:val="-6"/>
                <w:sz w:val="20"/>
              </w:rPr>
              <w:t xml:space="preserve"> </w:t>
            </w:r>
            <w:r>
              <w:rPr>
                <w:rFonts w:ascii="Calibri"/>
                <w:spacing w:val="-1"/>
                <w:sz w:val="20"/>
              </w:rPr>
              <w:t>Issue</w:t>
            </w:r>
            <w:r>
              <w:rPr>
                <w:rFonts w:ascii="Calibri"/>
                <w:spacing w:val="-8"/>
                <w:sz w:val="20"/>
              </w:rPr>
              <w:t xml:space="preserve"> </w:t>
            </w:r>
            <w:r>
              <w:rPr>
                <w:rFonts w:ascii="Calibri"/>
                <w:sz w:val="20"/>
              </w:rPr>
              <w:t>Record</w:t>
            </w:r>
            <w:r>
              <w:rPr>
                <w:rFonts w:ascii="Calibri"/>
                <w:spacing w:val="21"/>
                <w:w w:val="99"/>
                <w:sz w:val="20"/>
              </w:rPr>
              <w:t xml:space="preserve"> </w:t>
            </w:r>
            <w:r>
              <w:rPr>
                <w:rFonts w:ascii="Calibri"/>
                <w:spacing w:val="-1"/>
                <w:sz w:val="20"/>
              </w:rPr>
              <w:t>F009</w:t>
            </w:r>
            <w:r>
              <w:rPr>
                <w:rFonts w:ascii="Calibri"/>
                <w:spacing w:val="-6"/>
                <w:sz w:val="20"/>
              </w:rPr>
              <w:t xml:space="preserve"> </w:t>
            </w:r>
            <w:r>
              <w:rPr>
                <w:rFonts w:ascii="Calibri"/>
                <w:spacing w:val="-1"/>
                <w:sz w:val="20"/>
              </w:rPr>
              <w:t>General</w:t>
            </w:r>
            <w:r>
              <w:rPr>
                <w:rFonts w:ascii="Calibri"/>
                <w:spacing w:val="-5"/>
                <w:sz w:val="20"/>
              </w:rPr>
              <w:t xml:space="preserve"> </w:t>
            </w:r>
            <w:r>
              <w:rPr>
                <w:rFonts w:ascii="Calibri"/>
                <w:spacing w:val="-1"/>
                <w:sz w:val="20"/>
              </w:rPr>
              <w:t>Permit</w:t>
            </w:r>
            <w:r>
              <w:rPr>
                <w:rFonts w:ascii="Calibri"/>
                <w:spacing w:val="-6"/>
                <w:sz w:val="20"/>
              </w:rPr>
              <w:t xml:space="preserve"> </w:t>
            </w:r>
            <w:r>
              <w:rPr>
                <w:rFonts w:ascii="Calibri"/>
                <w:sz w:val="20"/>
              </w:rPr>
              <w:t>to</w:t>
            </w:r>
            <w:r>
              <w:rPr>
                <w:rFonts w:ascii="Calibri"/>
                <w:spacing w:val="-5"/>
                <w:sz w:val="20"/>
              </w:rPr>
              <w:t xml:space="preserve"> </w:t>
            </w:r>
            <w:r>
              <w:rPr>
                <w:rFonts w:ascii="Calibri"/>
                <w:sz w:val="20"/>
              </w:rPr>
              <w:t>Work</w:t>
            </w:r>
            <w:r>
              <w:rPr>
                <w:rFonts w:ascii="Calibri"/>
                <w:spacing w:val="25"/>
                <w:w w:val="99"/>
                <w:sz w:val="20"/>
              </w:rPr>
              <w:t xml:space="preserve"> </w:t>
            </w:r>
            <w:r>
              <w:rPr>
                <w:rFonts w:ascii="Calibri"/>
                <w:spacing w:val="-1"/>
                <w:sz w:val="20"/>
              </w:rPr>
              <w:t>F010</w:t>
            </w:r>
            <w:r>
              <w:rPr>
                <w:rFonts w:ascii="Calibri"/>
                <w:spacing w:val="-5"/>
                <w:sz w:val="20"/>
              </w:rPr>
              <w:t xml:space="preserve"> </w:t>
            </w:r>
            <w:r>
              <w:rPr>
                <w:rFonts w:ascii="Calibri"/>
                <w:spacing w:val="-1"/>
                <w:sz w:val="20"/>
              </w:rPr>
              <w:t>Permit</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Dig</w:t>
            </w:r>
          </w:p>
          <w:p w14:paraId="39F959B1" w14:textId="77777777" w:rsidR="00BF52D8" w:rsidRDefault="008D1CD1" w:rsidP="00526973">
            <w:pPr>
              <w:pStyle w:val="TableParagraph"/>
              <w:tabs>
                <w:tab w:val="left" w:pos="284"/>
              </w:tabs>
              <w:ind w:left="102" w:right="2049"/>
              <w:jc w:val="both"/>
              <w:rPr>
                <w:rFonts w:ascii="Calibri" w:eastAsia="Calibri" w:hAnsi="Calibri" w:cs="Calibri"/>
                <w:sz w:val="20"/>
                <w:szCs w:val="20"/>
              </w:rPr>
            </w:pPr>
            <w:r>
              <w:rPr>
                <w:rFonts w:ascii="Calibri"/>
                <w:spacing w:val="-1"/>
                <w:sz w:val="20"/>
              </w:rPr>
              <w:t>F011</w:t>
            </w:r>
            <w:r>
              <w:rPr>
                <w:rFonts w:ascii="Calibri"/>
                <w:spacing w:val="-6"/>
                <w:sz w:val="20"/>
              </w:rPr>
              <w:t xml:space="preserve"> </w:t>
            </w:r>
            <w:r>
              <w:rPr>
                <w:rFonts w:ascii="Calibri"/>
                <w:sz w:val="20"/>
              </w:rPr>
              <w:t>Hot</w:t>
            </w:r>
            <w:r>
              <w:rPr>
                <w:rFonts w:ascii="Calibri"/>
                <w:spacing w:val="-6"/>
                <w:sz w:val="20"/>
              </w:rPr>
              <w:t xml:space="preserve"> </w:t>
            </w:r>
            <w:r>
              <w:rPr>
                <w:rFonts w:ascii="Calibri"/>
                <w:sz w:val="20"/>
              </w:rPr>
              <w:t>Work</w:t>
            </w:r>
            <w:r>
              <w:rPr>
                <w:rFonts w:ascii="Calibri"/>
                <w:spacing w:val="-4"/>
                <w:sz w:val="20"/>
              </w:rPr>
              <w:t xml:space="preserve"> </w:t>
            </w:r>
            <w:r>
              <w:rPr>
                <w:rFonts w:ascii="Calibri"/>
                <w:spacing w:val="-1"/>
                <w:sz w:val="20"/>
              </w:rPr>
              <w:t>Permit</w:t>
            </w:r>
            <w:r>
              <w:rPr>
                <w:rFonts w:ascii="Calibri"/>
                <w:spacing w:val="26"/>
                <w:w w:val="99"/>
                <w:sz w:val="20"/>
              </w:rPr>
              <w:t xml:space="preserve"> </w:t>
            </w:r>
            <w:r>
              <w:rPr>
                <w:rFonts w:ascii="Calibri"/>
                <w:spacing w:val="-1"/>
                <w:sz w:val="20"/>
              </w:rPr>
              <w:t>F012</w:t>
            </w:r>
            <w:r>
              <w:rPr>
                <w:rFonts w:ascii="Calibri"/>
                <w:spacing w:val="-5"/>
                <w:sz w:val="20"/>
              </w:rPr>
              <w:t xml:space="preserve"> </w:t>
            </w:r>
            <w:r>
              <w:rPr>
                <w:rFonts w:ascii="Calibri"/>
                <w:spacing w:val="-1"/>
                <w:sz w:val="20"/>
              </w:rPr>
              <w:t>Permit</w:t>
            </w:r>
            <w:r>
              <w:rPr>
                <w:rFonts w:ascii="Calibri"/>
                <w:spacing w:val="-5"/>
                <w:sz w:val="20"/>
              </w:rPr>
              <w:t xml:space="preserve"> </w:t>
            </w:r>
            <w:r>
              <w:rPr>
                <w:rFonts w:ascii="Calibri"/>
                <w:sz w:val="20"/>
              </w:rPr>
              <w:t>to</w:t>
            </w:r>
            <w:r>
              <w:rPr>
                <w:rFonts w:ascii="Calibri"/>
                <w:spacing w:val="-4"/>
                <w:sz w:val="20"/>
              </w:rPr>
              <w:t xml:space="preserve"> </w:t>
            </w:r>
            <w:r>
              <w:rPr>
                <w:rFonts w:ascii="Calibri"/>
                <w:spacing w:val="-1"/>
                <w:sz w:val="20"/>
              </w:rPr>
              <w:t>Lift</w:t>
            </w:r>
          </w:p>
          <w:p w14:paraId="2DF2C045"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F013</w:t>
            </w:r>
            <w:r>
              <w:rPr>
                <w:rFonts w:ascii="Calibri"/>
                <w:spacing w:val="-7"/>
                <w:sz w:val="20"/>
              </w:rPr>
              <w:t xml:space="preserve"> </w:t>
            </w:r>
            <w:r>
              <w:rPr>
                <w:rFonts w:ascii="Calibri"/>
                <w:spacing w:val="-1"/>
                <w:sz w:val="20"/>
              </w:rPr>
              <w:t>Permit</w:t>
            </w:r>
            <w:r>
              <w:rPr>
                <w:rFonts w:ascii="Calibri"/>
                <w:spacing w:val="-6"/>
                <w:sz w:val="20"/>
              </w:rPr>
              <w:t xml:space="preserve"> </w:t>
            </w:r>
            <w:r>
              <w:rPr>
                <w:rFonts w:ascii="Calibri"/>
                <w:sz w:val="20"/>
              </w:rPr>
              <w:t>to</w:t>
            </w:r>
            <w:r>
              <w:rPr>
                <w:rFonts w:ascii="Calibri"/>
                <w:spacing w:val="-6"/>
                <w:sz w:val="20"/>
              </w:rPr>
              <w:t xml:space="preserve"> </w:t>
            </w:r>
            <w:r>
              <w:rPr>
                <w:rFonts w:ascii="Calibri"/>
                <w:spacing w:val="-1"/>
                <w:sz w:val="20"/>
              </w:rPr>
              <w:t>Use</w:t>
            </w:r>
            <w:r>
              <w:rPr>
                <w:rFonts w:ascii="Calibri"/>
                <w:spacing w:val="-7"/>
                <w:sz w:val="20"/>
              </w:rPr>
              <w:t xml:space="preserve"> </w:t>
            </w:r>
            <w:r>
              <w:rPr>
                <w:rFonts w:ascii="Calibri"/>
                <w:spacing w:val="-1"/>
                <w:sz w:val="20"/>
              </w:rPr>
              <w:t>Electrical</w:t>
            </w:r>
            <w:r>
              <w:rPr>
                <w:rFonts w:ascii="Calibri"/>
                <w:spacing w:val="-4"/>
                <w:sz w:val="20"/>
              </w:rPr>
              <w:t xml:space="preserve"> </w:t>
            </w:r>
            <w:r>
              <w:rPr>
                <w:rFonts w:ascii="Calibri"/>
                <w:spacing w:val="-1"/>
                <w:sz w:val="20"/>
              </w:rPr>
              <w:t>Equipment</w:t>
            </w:r>
          </w:p>
        </w:tc>
        <w:tc>
          <w:tcPr>
            <w:tcW w:w="4514" w:type="dxa"/>
            <w:tcBorders>
              <w:top w:val="single" w:sz="5" w:space="0" w:color="000000"/>
              <w:left w:val="single" w:sz="5" w:space="0" w:color="000000"/>
              <w:bottom w:val="single" w:sz="5" w:space="0" w:color="000000"/>
              <w:right w:val="single" w:sz="5" w:space="0" w:color="000000"/>
            </w:tcBorders>
          </w:tcPr>
          <w:p w14:paraId="54C6D482"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Fire</w:t>
            </w:r>
            <w:r>
              <w:rPr>
                <w:rFonts w:ascii="Calibri"/>
                <w:spacing w:val="13"/>
                <w:sz w:val="20"/>
              </w:rPr>
              <w:t xml:space="preserve"> </w:t>
            </w:r>
            <w:r>
              <w:rPr>
                <w:rFonts w:ascii="Calibri"/>
                <w:spacing w:val="-1"/>
                <w:sz w:val="20"/>
              </w:rPr>
              <w:t>Safety</w:t>
            </w:r>
          </w:p>
          <w:p w14:paraId="6AD356F7" w14:textId="77777777" w:rsidR="00BF52D8" w:rsidRDefault="008D1CD1" w:rsidP="00526973">
            <w:pPr>
              <w:pStyle w:val="TableParagraph"/>
              <w:tabs>
                <w:tab w:val="left" w:pos="284"/>
                <w:tab w:val="left" w:pos="735"/>
                <w:tab w:val="left" w:pos="1282"/>
                <w:tab w:val="left" w:pos="2413"/>
                <w:tab w:val="left" w:pos="3498"/>
              </w:tabs>
              <w:ind w:left="102" w:right="103"/>
              <w:jc w:val="both"/>
              <w:rPr>
                <w:rFonts w:ascii="Calibri" w:eastAsia="Calibri" w:hAnsi="Calibri" w:cs="Calibri"/>
                <w:sz w:val="20"/>
                <w:szCs w:val="20"/>
              </w:rPr>
            </w:pPr>
            <w:r>
              <w:rPr>
                <w:rFonts w:ascii="Calibri"/>
                <w:spacing w:val="-1"/>
                <w:w w:val="95"/>
                <w:sz w:val="20"/>
              </w:rPr>
              <w:t>F026</w:t>
            </w:r>
            <w:r>
              <w:rPr>
                <w:rFonts w:ascii="Calibri"/>
                <w:spacing w:val="-1"/>
                <w:w w:val="95"/>
                <w:sz w:val="20"/>
              </w:rPr>
              <w:tab/>
            </w:r>
            <w:r>
              <w:rPr>
                <w:rFonts w:ascii="Calibri"/>
                <w:w w:val="95"/>
                <w:sz w:val="20"/>
              </w:rPr>
              <w:t>Fire</w:t>
            </w:r>
            <w:r>
              <w:rPr>
                <w:rFonts w:ascii="Calibri"/>
                <w:w w:val="95"/>
                <w:sz w:val="20"/>
              </w:rPr>
              <w:tab/>
            </w:r>
            <w:r>
              <w:rPr>
                <w:rFonts w:ascii="Calibri"/>
                <w:spacing w:val="-1"/>
                <w:w w:val="95"/>
                <w:sz w:val="20"/>
              </w:rPr>
              <w:t>Prevention</w:t>
            </w:r>
            <w:r>
              <w:rPr>
                <w:rFonts w:ascii="Calibri"/>
                <w:spacing w:val="-1"/>
                <w:w w:val="95"/>
                <w:sz w:val="20"/>
              </w:rPr>
              <w:tab/>
              <w:t>Measures,</w:t>
            </w:r>
            <w:r>
              <w:rPr>
                <w:rFonts w:ascii="Calibri"/>
                <w:spacing w:val="-1"/>
                <w:w w:val="95"/>
                <w:sz w:val="20"/>
              </w:rPr>
              <w:tab/>
            </w:r>
            <w:r>
              <w:rPr>
                <w:rFonts w:ascii="Calibri"/>
                <w:spacing w:val="-1"/>
                <w:sz w:val="20"/>
              </w:rPr>
              <w:t>Emergency</w:t>
            </w:r>
            <w:r>
              <w:rPr>
                <w:rFonts w:ascii="Calibri"/>
                <w:spacing w:val="41"/>
                <w:w w:val="99"/>
                <w:sz w:val="20"/>
              </w:rPr>
              <w:t xml:space="preserve"> </w:t>
            </w:r>
            <w:r>
              <w:rPr>
                <w:rFonts w:ascii="Calibri"/>
                <w:spacing w:val="-1"/>
                <w:sz w:val="20"/>
              </w:rPr>
              <w:t>Evacuations</w:t>
            </w:r>
            <w:r>
              <w:rPr>
                <w:rFonts w:ascii="Calibri"/>
                <w:spacing w:val="-10"/>
                <w:sz w:val="20"/>
              </w:rPr>
              <w:t xml:space="preserve"> </w:t>
            </w:r>
            <w:r>
              <w:rPr>
                <w:rFonts w:ascii="Calibri"/>
                <w:sz w:val="20"/>
              </w:rPr>
              <w:t>and</w:t>
            </w:r>
            <w:r>
              <w:rPr>
                <w:rFonts w:ascii="Calibri"/>
                <w:spacing w:val="-8"/>
                <w:sz w:val="20"/>
              </w:rPr>
              <w:t xml:space="preserve"> </w:t>
            </w:r>
            <w:r>
              <w:rPr>
                <w:rFonts w:ascii="Calibri"/>
                <w:spacing w:val="-1"/>
                <w:sz w:val="20"/>
              </w:rPr>
              <w:t>Check</w:t>
            </w:r>
          </w:p>
          <w:p w14:paraId="48BC3678"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pacing w:val="-1"/>
                <w:sz w:val="20"/>
              </w:rPr>
              <w:t>F026-1</w:t>
            </w:r>
            <w:r>
              <w:rPr>
                <w:rFonts w:ascii="Calibri"/>
                <w:spacing w:val="-8"/>
                <w:sz w:val="20"/>
              </w:rPr>
              <w:t xml:space="preserve"> </w:t>
            </w:r>
            <w:r>
              <w:rPr>
                <w:rFonts w:ascii="Calibri"/>
                <w:spacing w:val="-1"/>
                <w:sz w:val="20"/>
              </w:rPr>
              <w:t>Portable</w:t>
            </w:r>
            <w:r>
              <w:rPr>
                <w:rFonts w:ascii="Calibri"/>
                <w:spacing w:val="-9"/>
                <w:sz w:val="20"/>
              </w:rPr>
              <w:t xml:space="preserve"> </w:t>
            </w:r>
            <w:r w:rsidR="005C7D1E">
              <w:rPr>
                <w:rFonts w:ascii="Calibri"/>
                <w:sz w:val="20"/>
              </w:rPr>
              <w:t>Fire</w:t>
            </w:r>
            <w:r w:rsidR="005C7D1E">
              <w:rPr>
                <w:rFonts w:ascii="Calibri"/>
                <w:spacing w:val="-8"/>
                <w:sz w:val="20"/>
              </w:rPr>
              <w:t>f</w:t>
            </w:r>
            <w:r w:rsidR="005C7D1E">
              <w:rPr>
                <w:rFonts w:ascii="Calibri"/>
                <w:spacing w:val="-1"/>
                <w:sz w:val="20"/>
              </w:rPr>
              <w:t>ighting</w:t>
            </w:r>
            <w:r>
              <w:rPr>
                <w:rFonts w:ascii="Calibri"/>
                <w:spacing w:val="-8"/>
                <w:sz w:val="20"/>
              </w:rPr>
              <w:t xml:space="preserve"> </w:t>
            </w:r>
            <w:r>
              <w:rPr>
                <w:rFonts w:ascii="Calibri"/>
                <w:sz w:val="20"/>
              </w:rPr>
              <w:t>Equipment</w:t>
            </w:r>
          </w:p>
          <w:p w14:paraId="7782736E" w14:textId="77777777" w:rsidR="00BF52D8" w:rsidRDefault="008D1CD1" w:rsidP="00526973">
            <w:pPr>
              <w:pStyle w:val="TableParagraph"/>
              <w:tabs>
                <w:tab w:val="left" w:pos="284"/>
              </w:tabs>
              <w:ind w:left="102" w:right="101"/>
              <w:jc w:val="both"/>
              <w:rPr>
                <w:rFonts w:ascii="Calibri" w:eastAsia="Calibri" w:hAnsi="Calibri" w:cs="Calibri"/>
                <w:sz w:val="20"/>
                <w:szCs w:val="20"/>
              </w:rPr>
            </w:pPr>
            <w:r>
              <w:rPr>
                <w:rFonts w:ascii="Calibri"/>
                <w:spacing w:val="-1"/>
                <w:sz w:val="20"/>
              </w:rPr>
              <w:t>F026-2</w:t>
            </w:r>
            <w:r>
              <w:rPr>
                <w:rFonts w:ascii="Calibri"/>
                <w:sz w:val="20"/>
              </w:rPr>
              <w:t xml:space="preserve">  </w:t>
            </w:r>
            <w:r>
              <w:rPr>
                <w:rFonts w:ascii="Calibri"/>
                <w:spacing w:val="42"/>
                <w:sz w:val="20"/>
              </w:rPr>
              <w:t xml:space="preserve"> </w:t>
            </w:r>
            <w:r>
              <w:rPr>
                <w:rFonts w:ascii="Calibri"/>
                <w:spacing w:val="-1"/>
                <w:sz w:val="20"/>
              </w:rPr>
              <w:t>Emergency</w:t>
            </w:r>
            <w:r>
              <w:rPr>
                <w:rFonts w:ascii="Calibri"/>
                <w:sz w:val="20"/>
              </w:rPr>
              <w:t xml:space="preserve">  </w:t>
            </w:r>
            <w:r>
              <w:rPr>
                <w:rFonts w:ascii="Calibri"/>
                <w:spacing w:val="43"/>
                <w:sz w:val="20"/>
              </w:rPr>
              <w:t xml:space="preserve"> </w:t>
            </w:r>
            <w:r>
              <w:rPr>
                <w:rFonts w:ascii="Calibri"/>
                <w:sz w:val="20"/>
              </w:rPr>
              <w:t xml:space="preserve">Lighting  </w:t>
            </w:r>
            <w:r>
              <w:rPr>
                <w:rFonts w:ascii="Calibri"/>
                <w:spacing w:val="43"/>
                <w:sz w:val="20"/>
              </w:rPr>
              <w:t xml:space="preserve"> </w:t>
            </w:r>
            <w:r>
              <w:rPr>
                <w:rFonts w:ascii="Calibri"/>
                <w:spacing w:val="-1"/>
                <w:sz w:val="20"/>
              </w:rPr>
              <w:t>Weekly</w:t>
            </w:r>
            <w:r>
              <w:rPr>
                <w:rFonts w:ascii="Calibri"/>
                <w:sz w:val="20"/>
              </w:rPr>
              <w:t xml:space="preserve">  </w:t>
            </w:r>
            <w:r>
              <w:rPr>
                <w:rFonts w:ascii="Calibri"/>
                <w:spacing w:val="43"/>
                <w:sz w:val="20"/>
              </w:rPr>
              <w:t xml:space="preserve"> </w:t>
            </w:r>
            <w:r>
              <w:rPr>
                <w:rFonts w:ascii="Calibri"/>
                <w:spacing w:val="-1"/>
                <w:sz w:val="20"/>
              </w:rPr>
              <w:t>Inspection</w:t>
            </w:r>
            <w:r>
              <w:rPr>
                <w:rFonts w:ascii="Calibri"/>
                <w:spacing w:val="45"/>
                <w:w w:val="99"/>
                <w:sz w:val="20"/>
              </w:rPr>
              <w:t xml:space="preserve"> </w:t>
            </w:r>
            <w:r>
              <w:rPr>
                <w:rFonts w:ascii="Calibri"/>
                <w:spacing w:val="-1"/>
                <w:sz w:val="20"/>
              </w:rPr>
              <w:t>Record</w:t>
            </w:r>
          </w:p>
        </w:tc>
      </w:tr>
      <w:tr w:rsidR="00BF52D8" w14:paraId="4F4A0CB2" w14:textId="77777777">
        <w:trPr>
          <w:trHeight w:hRule="exact" w:val="742"/>
        </w:trPr>
        <w:tc>
          <w:tcPr>
            <w:tcW w:w="3982" w:type="dxa"/>
            <w:tcBorders>
              <w:top w:val="single" w:sz="5" w:space="0" w:color="000000"/>
              <w:left w:val="single" w:sz="5" w:space="0" w:color="000000"/>
              <w:bottom w:val="single" w:sz="5" w:space="0" w:color="000000"/>
              <w:right w:val="single" w:sz="5" w:space="0" w:color="000000"/>
            </w:tcBorders>
          </w:tcPr>
          <w:p w14:paraId="454B222D"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Monitoring</w:t>
            </w:r>
          </w:p>
          <w:p w14:paraId="6E6AF482"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F014</w:t>
            </w:r>
            <w:r>
              <w:rPr>
                <w:rFonts w:ascii="Calibri"/>
                <w:spacing w:val="-7"/>
                <w:sz w:val="20"/>
              </w:rPr>
              <w:t xml:space="preserve"> </w:t>
            </w:r>
            <w:r>
              <w:rPr>
                <w:rFonts w:ascii="Calibri"/>
                <w:sz w:val="20"/>
              </w:rPr>
              <w:t>Project</w:t>
            </w:r>
            <w:r>
              <w:rPr>
                <w:rFonts w:ascii="Calibri"/>
                <w:spacing w:val="-7"/>
                <w:sz w:val="20"/>
              </w:rPr>
              <w:t xml:space="preserve"> </w:t>
            </w:r>
            <w:r>
              <w:rPr>
                <w:rFonts w:ascii="Calibri"/>
                <w:spacing w:val="-1"/>
                <w:sz w:val="20"/>
              </w:rPr>
              <w:t>Safety</w:t>
            </w:r>
            <w:r>
              <w:rPr>
                <w:rFonts w:ascii="Calibri"/>
                <w:spacing w:val="-6"/>
                <w:sz w:val="20"/>
              </w:rPr>
              <w:t xml:space="preserve"> </w:t>
            </w:r>
            <w:r>
              <w:rPr>
                <w:rFonts w:ascii="Calibri"/>
                <w:sz w:val="20"/>
              </w:rPr>
              <w:t>Inspection</w:t>
            </w:r>
            <w:r>
              <w:rPr>
                <w:rFonts w:ascii="Calibri"/>
                <w:spacing w:val="-6"/>
                <w:sz w:val="20"/>
              </w:rPr>
              <w:t xml:space="preserve"> </w:t>
            </w:r>
            <w:r>
              <w:rPr>
                <w:rFonts w:ascii="Calibri"/>
                <w:spacing w:val="-1"/>
                <w:sz w:val="20"/>
              </w:rPr>
              <w:t>Form</w:t>
            </w:r>
          </w:p>
        </w:tc>
        <w:tc>
          <w:tcPr>
            <w:tcW w:w="4514" w:type="dxa"/>
            <w:tcBorders>
              <w:top w:val="single" w:sz="5" w:space="0" w:color="000000"/>
              <w:left w:val="single" w:sz="5" w:space="0" w:color="000000"/>
              <w:bottom w:val="single" w:sz="5" w:space="0" w:color="000000"/>
              <w:right w:val="single" w:sz="5" w:space="0" w:color="000000"/>
            </w:tcBorders>
          </w:tcPr>
          <w:p w14:paraId="1833091A" w14:textId="77777777" w:rsidR="00BF52D8" w:rsidRDefault="008D1CD1" w:rsidP="00526973">
            <w:pPr>
              <w:pStyle w:val="TableParagraph"/>
              <w:tabs>
                <w:tab w:val="left" w:pos="284"/>
              </w:tabs>
              <w:spacing w:line="242" w:lineRule="exact"/>
              <w:ind w:left="102"/>
              <w:jc w:val="both"/>
              <w:rPr>
                <w:rFonts w:ascii="Calibri" w:eastAsia="Calibri" w:hAnsi="Calibri" w:cs="Calibri"/>
                <w:sz w:val="20"/>
                <w:szCs w:val="20"/>
              </w:rPr>
            </w:pPr>
            <w:r>
              <w:rPr>
                <w:rFonts w:ascii="Calibri"/>
                <w:sz w:val="20"/>
              </w:rPr>
              <w:t>Personal</w:t>
            </w:r>
            <w:r>
              <w:rPr>
                <w:rFonts w:ascii="Calibri"/>
                <w:spacing w:val="15"/>
                <w:sz w:val="20"/>
              </w:rPr>
              <w:t xml:space="preserve"> </w:t>
            </w:r>
            <w:r>
              <w:rPr>
                <w:rFonts w:ascii="Calibri"/>
                <w:spacing w:val="-1"/>
                <w:sz w:val="20"/>
              </w:rPr>
              <w:t>Protective</w:t>
            </w:r>
            <w:r>
              <w:rPr>
                <w:rFonts w:ascii="Calibri"/>
                <w:spacing w:val="16"/>
                <w:sz w:val="20"/>
              </w:rPr>
              <w:t xml:space="preserve"> </w:t>
            </w:r>
            <w:r>
              <w:rPr>
                <w:rFonts w:ascii="Calibri"/>
                <w:sz w:val="20"/>
              </w:rPr>
              <w:t>Equipment</w:t>
            </w:r>
          </w:p>
          <w:p w14:paraId="78F0F73E"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F027</w:t>
            </w:r>
            <w:r>
              <w:rPr>
                <w:rFonts w:ascii="Calibri"/>
                <w:spacing w:val="-9"/>
                <w:sz w:val="20"/>
              </w:rPr>
              <w:t xml:space="preserve"> </w:t>
            </w:r>
            <w:r>
              <w:rPr>
                <w:rFonts w:ascii="Calibri"/>
                <w:spacing w:val="-1"/>
                <w:sz w:val="20"/>
              </w:rPr>
              <w:t>Personal</w:t>
            </w:r>
            <w:r>
              <w:rPr>
                <w:rFonts w:ascii="Calibri"/>
                <w:spacing w:val="-8"/>
                <w:sz w:val="20"/>
              </w:rPr>
              <w:t xml:space="preserve"> </w:t>
            </w:r>
            <w:r>
              <w:rPr>
                <w:rFonts w:ascii="Calibri"/>
                <w:spacing w:val="-1"/>
                <w:sz w:val="20"/>
              </w:rPr>
              <w:t>Protective</w:t>
            </w:r>
            <w:r>
              <w:rPr>
                <w:rFonts w:ascii="Calibri"/>
                <w:spacing w:val="-10"/>
                <w:sz w:val="20"/>
              </w:rPr>
              <w:t xml:space="preserve"> </w:t>
            </w:r>
            <w:r>
              <w:rPr>
                <w:rFonts w:ascii="Calibri"/>
                <w:sz w:val="20"/>
              </w:rPr>
              <w:t>Equipment</w:t>
            </w:r>
            <w:r>
              <w:rPr>
                <w:rFonts w:ascii="Calibri"/>
                <w:spacing w:val="-8"/>
                <w:sz w:val="20"/>
              </w:rPr>
              <w:t xml:space="preserve"> </w:t>
            </w:r>
            <w:r>
              <w:rPr>
                <w:rFonts w:ascii="Calibri"/>
                <w:spacing w:val="-1"/>
                <w:sz w:val="20"/>
              </w:rPr>
              <w:t>record</w:t>
            </w:r>
          </w:p>
        </w:tc>
      </w:tr>
      <w:tr w:rsidR="00BF52D8" w14:paraId="0CAA2881" w14:textId="77777777">
        <w:trPr>
          <w:trHeight w:hRule="exact" w:val="989"/>
        </w:trPr>
        <w:tc>
          <w:tcPr>
            <w:tcW w:w="3982" w:type="dxa"/>
            <w:tcBorders>
              <w:top w:val="single" w:sz="5" w:space="0" w:color="000000"/>
              <w:left w:val="single" w:sz="5" w:space="0" w:color="000000"/>
              <w:bottom w:val="single" w:sz="5" w:space="0" w:color="000000"/>
              <w:right w:val="single" w:sz="5" w:space="0" w:color="000000"/>
            </w:tcBorders>
          </w:tcPr>
          <w:p w14:paraId="66D5D636"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z w:val="20"/>
              </w:rPr>
              <w:t>Accident</w:t>
            </w:r>
            <w:r>
              <w:rPr>
                <w:rFonts w:ascii="Calibri"/>
                <w:spacing w:val="20"/>
                <w:sz w:val="20"/>
              </w:rPr>
              <w:t xml:space="preserve"> </w:t>
            </w:r>
            <w:r>
              <w:rPr>
                <w:rFonts w:ascii="Calibri"/>
                <w:sz w:val="20"/>
              </w:rPr>
              <w:t>Incident</w:t>
            </w:r>
            <w:r>
              <w:rPr>
                <w:rFonts w:ascii="Calibri"/>
                <w:spacing w:val="20"/>
                <w:sz w:val="20"/>
              </w:rPr>
              <w:t xml:space="preserve"> </w:t>
            </w:r>
            <w:r>
              <w:rPr>
                <w:rFonts w:ascii="Calibri"/>
                <w:spacing w:val="-1"/>
                <w:sz w:val="20"/>
              </w:rPr>
              <w:t>Investigation</w:t>
            </w:r>
          </w:p>
          <w:p w14:paraId="3487D5BF" w14:textId="77777777" w:rsidR="00BF52D8" w:rsidRDefault="008D1CD1" w:rsidP="00526973">
            <w:pPr>
              <w:pStyle w:val="TableParagraph"/>
              <w:tabs>
                <w:tab w:val="left" w:pos="284"/>
              </w:tabs>
              <w:spacing w:line="243" w:lineRule="exact"/>
              <w:ind w:left="102"/>
              <w:jc w:val="both"/>
              <w:rPr>
                <w:rFonts w:ascii="Calibri" w:eastAsia="Calibri" w:hAnsi="Calibri" w:cs="Calibri"/>
                <w:sz w:val="20"/>
                <w:szCs w:val="20"/>
              </w:rPr>
            </w:pPr>
            <w:r>
              <w:rPr>
                <w:rFonts w:ascii="Calibri"/>
                <w:spacing w:val="-1"/>
                <w:sz w:val="20"/>
              </w:rPr>
              <w:t>F028</w:t>
            </w:r>
            <w:r>
              <w:rPr>
                <w:rFonts w:ascii="Calibri"/>
                <w:spacing w:val="-7"/>
                <w:sz w:val="20"/>
              </w:rPr>
              <w:t xml:space="preserve"> </w:t>
            </w:r>
            <w:r>
              <w:rPr>
                <w:rFonts w:ascii="Calibri"/>
                <w:spacing w:val="-1"/>
                <w:sz w:val="20"/>
              </w:rPr>
              <w:t>Aide</w:t>
            </w:r>
            <w:r>
              <w:rPr>
                <w:rFonts w:ascii="Calibri"/>
                <w:spacing w:val="-6"/>
                <w:sz w:val="20"/>
              </w:rPr>
              <w:t xml:space="preserve"> </w:t>
            </w:r>
            <w:r>
              <w:rPr>
                <w:rFonts w:ascii="Calibri"/>
                <w:spacing w:val="-1"/>
                <w:sz w:val="20"/>
              </w:rPr>
              <w:t>Memoir</w:t>
            </w:r>
          </w:p>
          <w:p w14:paraId="5A1FCB17" w14:textId="77777777" w:rsidR="00BF52D8" w:rsidRDefault="008D1CD1" w:rsidP="00526973">
            <w:pPr>
              <w:pStyle w:val="TableParagraph"/>
              <w:tabs>
                <w:tab w:val="left" w:pos="284"/>
              </w:tabs>
              <w:ind w:left="102"/>
              <w:jc w:val="both"/>
              <w:rPr>
                <w:rFonts w:ascii="Calibri" w:eastAsia="Calibri" w:hAnsi="Calibri" w:cs="Calibri"/>
                <w:sz w:val="20"/>
                <w:szCs w:val="20"/>
              </w:rPr>
            </w:pPr>
            <w:r>
              <w:rPr>
                <w:rFonts w:ascii="Calibri"/>
                <w:spacing w:val="-1"/>
                <w:sz w:val="20"/>
              </w:rPr>
              <w:t>F029</w:t>
            </w:r>
            <w:r>
              <w:rPr>
                <w:rFonts w:ascii="Calibri"/>
                <w:spacing w:val="-9"/>
                <w:sz w:val="20"/>
              </w:rPr>
              <w:t xml:space="preserve"> </w:t>
            </w:r>
            <w:r>
              <w:rPr>
                <w:rFonts w:ascii="Calibri"/>
                <w:spacing w:val="-1"/>
                <w:sz w:val="20"/>
              </w:rPr>
              <w:t>Accident</w:t>
            </w:r>
            <w:r>
              <w:rPr>
                <w:rFonts w:ascii="Calibri"/>
                <w:spacing w:val="-8"/>
                <w:sz w:val="20"/>
              </w:rPr>
              <w:t xml:space="preserve"> </w:t>
            </w:r>
            <w:r>
              <w:rPr>
                <w:rFonts w:ascii="Calibri"/>
                <w:spacing w:val="-1"/>
                <w:sz w:val="20"/>
              </w:rPr>
              <w:t>Incident</w:t>
            </w:r>
            <w:r>
              <w:rPr>
                <w:rFonts w:ascii="Calibri"/>
                <w:spacing w:val="-8"/>
                <w:sz w:val="20"/>
              </w:rPr>
              <w:t xml:space="preserve"> </w:t>
            </w:r>
            <w:r>
              <w:rPr>
                <w:rFonts w:ascii="Calibri"/>
                <w:spacing w:val="-1"/>
                <w:sz w:val="20"/>
              </w:rPr>
              <w:t>Investigation</w:t>
            </w:r>
            <w:r>
              <w:rPr>
                <w:rFonts w:ascii="Calibri"/>
                <w:spacing w:val="-7"/>
                <w:sz w:val="20"/>
              </w:rPr>
              <w:t xml:space="preserve"> </w:t>
            </w:r>
            <w:r>
              <w:rPr>
                <w:rFonts w:ascii="Calibri"/>
                <w:spacing w:val="-1"/>
                <w:sz w:val="20"/>
              </w:rPr>
              <w:t>Form</w:t>
            </w:r>
          </w:p>
        </w:tc>
        <w:tc>
          <w:tcPr>
            <w:tcW w:w="4514" w:type="dxa"/>
            <w:tcBorders>
              <w:top w:val="single" w:sz="5" w:space="0" w:color="000000"/>
              <w:left w:val="single" w:sz="5" w:space="0" w:color="000000"/>
              <w:bottom w:val="single" w:sz="5" w:space="0" w:color="000000"/>
              <w:right w:val="single" w:sz="5" w:space="0" w:color="000000"/>
            </w:tcBorders>
          </w:tcPr>
          <w:p w14:paraId="10BF0EDF" w14:textId="77777777" w:rsidR="00BF52D8" w:rsidRDefault="00BF52D8" w:rsidP="00526973">
            <w:pPr>
              <w:tabs>
                <w:tab w:val="left" w:pos="284"/>
              </w:tabs>
              <w:jc w:val="both"/>
            </w:pPr>
          </w:p>
        </w:tc>
      </w:tr>
    </w:tbl>
    <w:p w14:paraId="76E085C5" w14:textId="77777777" w:rsidR="00BF52D8" w:rsidRDefault="00BF52D8" w:rsidP="00526973">
      <w:pPr>
        <w:tabs>
          <w:tab w:val="left" w:pos="284"/>
        </w:tabs>
        <w:jc w:val="both"/>
        <w:rPr>
          <w:rFonts w:ascii="Calibri" w:eastAsia="Calibri" w:hAnsi="Calibri" w:cs="Calibri"/>
          <w:sz w:val="20"/>
          <w:szCs w:val="20"/>
        </w:rPr>
      </w:pPr>
    </w:p>
    <w:p w14:paraId="1E78DD84" w14:textId="77777777" w:rsidR="00BF52D8" w:rsidRDefault="00BF52D8" w:rsidP="00526973">
      <w:pPr>
        <w:tabs>
          <w:tab w:val="left" w:pos="284"/>
        </w:tabs>
        <w:spacing w:before="11"/>
        <w:jc w:val="both"/>
        <w:rPr>
          <w:rFonts w:ascii="Calibri" w:eastAsia="Calibri" w:hAnsi="Calibri" w:cs="Calibri"/>
          <w:sz w:val="14"/>
          <w:szCs w:val="14"/>
        </w:rPr>
      </w:pPr>
    </w:p>
    <w:p w14:paraId="1DD6C9AD" w14:textId="77777777" w:rsidR="00BF52D8" w:rsidRDefault="008D1CD1" w:rsidP="00526973">
      <w:pPr>
        <w:pStyle w:val="BodyText"/>
        <w:tabs>
          <w:tab w:val="left" w:pos="284"/>
        </w:tabs>
        <w:spacing w:before="59"/>
        <w:ind w:right="213"/>
        <w:jc w:val="both"/>
      </w:pPr>
      <w:r>
        <w:rPr>
          <w:spacing w:val="-1"/>
        </w:rPr>
        <w:t>This</w:t>
      </w:r>
      <w:r>
        <w:rPr>
          <w:spacing w:val="8"/>
        </w:rPr>
        <w:t xml:space="preserve"> </w:t>
      </w:r>
      <w:r>
        <w:rPr>
          <w:spacing w:val="-1"/>
        </w:rPr>
        <w:t>Register</w:t>
      </w:r>
      <w:r>
        <w:rPr>
          <w:spacing w:val="10"/>
        </w:rPr>
        <w:t xml:space="preserve"> </w:t>
      </w:r>
      <w:r>
        <w:t>will</w:t>
      </w:r>
      <w:r>
        <w:rPr>
          <w:spacing w:val="10"/>
        </w:rPr>
        <w:t xml:space="preserve"> </w:t>
      </w:r>
      <w:r>
        <w:t>be</w:t>
      </w:r>
      <w:r>
        <w:rPr>
          <w:spacing w:val="9"/>
        </w:rPr>
        <w:t xml:space="preserve"> </w:t>
      </w:r>
      <w:r>
        <w:t>developed</w:t>
      </w:r>
      <w:r>
        <w:rPr>
          <w:spacing w:val="10"/>
        </w:rPr>
        <w:t xml:space="preserve"> </w:t>
      </w:r>
      <w:r>
        <w:t>by</w:t>
      </w:r>
      <w:r>
        <w:rPr>
          <w:spacing w:val="10"/>
        </w:rPr>
        <w:t xml:space="preserve"> </w:t>
      </w:r>
      <w:r>
        <w:t>the</w:t>
      </w:r>
      <w:r>
        <w:rPr>
          <w:spacing w:val="10"/>
        </w:rPr>
        <w:t xml:space="preserve"> </w:t>
      </w:r>
      <w:r>
        <w:rPr>
          <w:spacing w:val="-1"/>
        </w:rPr>
        <w:t>Site</w:t>
      </w:r>
      <w:r>
        <w:rPr>
          <w:spacing w:val="9"/>
        </w:rPr>
        <w:t xml:space="preserve"> </w:t>
      </w:r>
      <w:r>
        <w:rPr>
          <w:spacing w:val="-1"/>
        </w:rPr>
        <w:t>Foreman/Supervisor</w:t>
      </w:r>
      <w:r>
        <w:rPr>
          <w:spacing w:val="10"/>
        </w:rPr>
        <w:t xml:space="preserve"> </w:t>
      </w:r>
      <w:r>
        <w:t>and</w:t>
      </w:r>
      <w:r>
        <w:rPr>
          <w:spacing w:val="11"/>
        </w:rPr>
        <w:t xml:space="preserve"> </w:t>
      </w:r>
      <w:r>
        <w:rPr>
          <w:spacing w:val="-1"/>
        </w:rPr>
        <w:t>will</w:t>
      </w:r>
      <w:r>
        <w:rPr>
          <w:spacing w:val="9"/>
        </w:rPr>
        <w:t xml:space="preserve"> </w:t>
      </w:r>
      <w:r>
        <w:t>be</w:t>
      </w:r>
      <w:r>
        <w:rPr>
          <w:spacing w:val="9"/>
        </w:rPr>
        <w:t xml:space="preserve"> </w:t>
      </w:r>
      <w:r>
        <w:t>used</w:t>
      </w:r>
      <w:r>
        <w:rPr>
          <w:spacing w:val="11"/>
        </w:rPr>
        <w:t xml:space="preserve"> </w:t>
      </w:r>
      <w:r>
        <w:rPr>
          <w:spacing w:val="-1"/>
        </w:rPr>
        <w:t>in</w:t>
      </w:r>
      <w:r>
        <w:rPr>
          <w:spacing w:val="10"/>
        </w:rPr>
        <w:t xml:space="preserve"> </w:t>
      </w:r>
      <w:r>
        <w:rPr>
          <w:spacing w:val="-1"/>
        </w:rPr>
        <w:t>conjunction</w:t>
      </w:r>
      <w:r>
        <w:rPr>
          <w:spacing w:val="10"/>
        </w:rPr>
        <w:t xml:space="preserve"> </w:t>
      </w:r>
      <w:r>
        <w:t>to</w:t>
      </w:r>
      <w:r>
        <w:rPr>
          <w:spacing w:val="11"/>
        </w:rPr>
        <w:t xml:space="preserve"> </w:t>
      </w:r>
      <w:r>
        <w:rPr>
          <w:spacing w:val="-1"/>
        </w:rPr>
        <w:t>the</w:t>
      </w:r>
      <w:r>
        <w:rPr>
          <w:spacing w:val="63"/>
          <w:w w:val="99"/>
        </w:rPr>
        <w:t xml:space="preserve"> </w:t>
      </w:r>
      <w:r>
        <w:rPr>
          <w:spacing w:val="-1"/>
        </w:rPr>
        <w:t>systems</w:t>
      </w:r>
      <w:r>
        <w:rPr>
          <w:spacing w:val="-6"/>
        </w:rPr>
        <w:t xml:space="preserve"> </w:t>
      </w:r>
      <w:r>
        <w:rPr>
          <w:spacing w:val="-1"/>
        </w:rPr>
        <w:t>established</w:t>
      </w:r>
      <w:r>
        <w:rPr>
          <w:spacing w:val="-5"/>
        </w:rPr>
        <w:t xml:space="preserve"> </w:t>
      </w:r>
      <w:r>
        <w:rPr>
          <w:spacing w:val="-1"/>
        </w:rPr>
        <w:t>and/or</w:t>
      </w:r>
      <w:r>
        <w:rPr>
          <w:spacing w:val="-6"/>
        </w:rPr>
        <w:t xml:space="preserve"> </w:t>
      </w:r>
      <w:r>
        <w:rPr>
          <w:spacing w:val="-1"/>
        </w:rPr>
        <w:t>required</w:t>
      </w:r>
      <w:r>
        <w:rPr>
          <w:spacing w:val="-6"/>
        </w:rPr>
        <w:t xml:space="preserve"> </w:t>
      </w:r>
      <w:r>
        <w:t>by</w:t>
      </w:r>
      <w:r>
        <w:rPr>
          <w:spacing w:val="-5"/>
        </w:rPr>
        <w:t xml:space="preserve"> </w:t>
      </w:r>
      <w:r>
        <w:t>the</w:t>
      </w:r>
      <w:r>
        <w:rPr>
          <w:spacing w:val="-7"/>
        </w:rPr>
        <w:t xml:space="preserve"> </w:t>
      </w:r>
      <w:r>
        <w:rPr>
          <w:spacing w:val="-1"/>
        </w:rPr>
        <w:t>project</w:t>
      </w:r>
      <w:r>
        <w:rPr>
          <w:spacing w:val="-5"/>
        </w:rPr>
        <w:t xml:space="preserve"> </w:t>
      </w:r>
      <w:r>
        <w:rPr>
          <w:spacing w:val="-1"/>
        </w:rPr>
        <w:t>Client.</w:t>
      </w:r>
    </w:p>
    <w:p w14:paraId="5403B894" w14:textId="77777777" w:rsidR="00BF52D8" w:rsidRDefault="00BF52D8" w:rsidP="00526973">
      <w:pPr>
        <w:tabs>
          <w:tab w:val="left" w:pos="284"/>
        </w:tabs>
        <w:jc w:val="both"/>
        <w:rPr>
          <w:rFonts w:ascii="Calibri" w:eastAsia="Calibri" w:hAnsi="Calibri" w:cs="Calibri"/>
          <w:sz w:val="20"/>
          <w:szCs w:val="20"/>
        </w:rPr>
      </w:pPr>
    </w:p>
    <w:p w14:paraId="2DCCF197" w14:textId="77777777" w:rsidR="00BF52D8" w:rsidRDefault="00BF52D8" w:rsidP="00526973">
      <w:pPr>
        <w:tabs>
          <w:tab w:val="left" w:pos="284"/>
        </w:tabs>
        <w:jc w:val="both"/>
        <w:rPr>
          <w:rFonts w:ascii="Calibri" w:eastAsia="Calibri" w:hAnsi="Calibri" w:cs="Calibri"/>
          <w:sz w:val="20"/>
          <w:szCs w:val="20"/>
        </w:rPr>
      </w:pPr>
    </w:p>
    <w:p w14:paraId="2A5CEFF2" w14:textId="77777777" w:rsidR="00BF52D8" w:rsidRDefault="00BF52D8" w:rsidP="00526973">
      <w:pPr>
        <w:tabs>
          <w:tab w:val="left" w:pos="284"/>
        </w:tabs>
        <w:jc w:val="both"/>
        <w:rPr>
          <w:rFonts w:ascii="Calibri" w:eastAsia="Calibri" w:hAnsi="Calibri" w:cs="Calibri"/>
          <w:sz w:val="20"/>
          <w:szCs w:val="20"/>
        </w:rPr>
      </w:pPr>
    </w:p>
    <w:p w14:paraId="4A6DD255" w14:textId="77777777" w:rsidR="00BF52D8" w:rsidRDefault="00BF52D8" w:rsidP="00526973">
      <w:pPr>
        <w:tabs>
          <w:tab w:val="left" w:pos="284"/>
        </w:tabs>
        <w:jc w:val="both"/>
        <w:rPr>
          <w:rFonts w:ascii="Calibri" w:eastAsia="Calibri" w:hAnsi="Calibri" w:cs="Calibri"/>
          <w:sz w:val="20"/>
          <w:szCs w:val="20"/>
        </w:rPr>
      </w:pPr>
    </w:p>
    <w:p w14:paraId="722AE24A" w14:textId="77777777" w:rsidR="00BF52D8" w:rsidRDefault="00BF52D8" w:rsidP="00526973">
      <w:pPr>
        <w:tabs>
          <w:tab w:val="left" w:pos="284"/>
        </w:tabs>
        <w:jc w:val="both"/>
        <w:rPr>
          <w:rFonts w:ascii="Calibri" w:eastAsia="Calibri" w:hAnsi="Calibri" w:cs="Calibri"/>
          <w:sz w:val="20"/>
          <w:szCs w:val="20"/>
        </w:rPr>
      </w:pPr>
    </w:p>
    <w:p w14:paraId="723821CC" w14:textId="77777777" w:rsidR="00BF52D8" w:rsidRDefault="00BF52D8" w:rsidP="00526973">
      <w:pPr>
        <w:tabs>
          <w:tab w:val="left" w:pos="284"/>
        </w:tabs>
        <w:jc w:val="both"/>
        <w:rPr>
          <w:rFonts w:ascii="Calibri" w:eastAsia="Calibri" w:hAnsi="Calibri" w:cs="Calibri"/>
          <w:sz w:val="20"/>
          <w:szCs w:val="20"/>
        </w:rPr>
      </w:pPr>
    </w:p>
    <w:p w14:paraId="6E75851E" w14:textId="77777777" w:rsidR="00BF52D8" w:rsidRDefault="00BF52D8" w:rsidP="00526973">
      <w:pPr>
        <w:tabs>
          <w:tab w:val="left" w:pos="284"/>
        </w:tabs>
        <w:jc w:val="both"/>
        <w:rPr>
          <w:rFonts w:ascii="Calibri" w:eastAsia="Calibri" w:hAnsi="Calibri" w:cs="Calibri"/>
          <w:sz w:val="20"/>
          <w:szCs w:val="20"/>
        </w:rPr>
      </w:pPr>
    </w:p>
    <w:p w14:paraId="2D80D366" w14:textId="77777777" w:rsidR="00BF52D8" w:rsidRDefault="00BF52D8" w:rsidP="00526973">
      <w:pPr>
        <w:tabs>
          <w:tab w:val="left" w:pos="284"/>
        </w:tabs>
        <w:jc w:val="both"/>
        <w:rPr>
          <w:rFonts w:ascii="Calibri" w:eastAsia="Calibri" w:hAnsi="Calibri" w:cs="Calibri"/>
          <w:sz w:val="20"/>
          <w:szCs w:val="20"/>
        </w:rPr>
      </w:pPr>
    </w:p>
    <w:p w14:paraId="423AC180" w14:textId="77777777" w:rsidR="00BF52D8" w:rsidRDefault="00BF52D8" w:rsidP="00526973">
      <w:pPr>
        <w:tabs>
          <w:tab w:val="left" w:pos="284"/>
        </w:tabs>
        <w:jc w:val="both"/>
        <w:rPr>
          <w:rFonts w:ascii="Calibri" w:eastAsia="Calibri" w:hAnsi="Calibri" w:cs="Calibri"/>
          <w:sz w:val="20"/>
          <w:szCs w:val="20"/>
        </w:rPr>
      </w:pPr>
    </w:p>
    <w:p w14:paraId="631E3659" w14:textId="77777777" w:rsidR="00BF52D8" w:rsidRDefault="00BF52D8" w:rsidP="00526973">
      <w:pPr>
        <w:tabs>
          <w:tab w:val="left" w:pos="284"/>
        </w:tabs>
        <w:jc w:val="both"/>
        <w:rPr>
          <w:rFonts w:ascii="Calibri" w:eastAsia="Calibri" w:hAnsi="Calibri" w:cs="Calibri"/>
          <w:sz w:val="20"/>
          <w:szCs w:val="20"/>
        </w:rPr>
      </w:pPr>
    </w:p>
    <w:p w14:paraId="1917CEEC" w14:textId="77777777" w:rsidR="00BF52D8" w:rsidRDefault="00BF52D8" w:rsidP="00526973">
      <w:pPr>
        <w:tabs>
          <w:tab w:val="left" w:pos="284"/>
        </w:tabs>
        <w:jc w:val="both"/>
        <w:rPr>
          <w:rFonts w:ascii="Calibri" w:eastAsia="Calibri" w:hAnsi="Calibri" w:cs="Calibri"/>
          <w:sz w:val="20"/>
          <w:szCs w:val="20"/>
        </w:rPr>
      </w:pPr>
    </w:p>
    <w:p w14:paraId="4169FE5D" w14:textId="77777777" w:rsidR="00BF52D8" w:rsidRDefault="00BF52D8" w:rsidP="00526973">
      <w:pPr>
        <w:tabs>
          <w:tab w:val="left" w:pos="284"/>
        </w:tabs>
        <w:jc w:val="both"/>
        <w:rPr>
          <w:rFonts w:ascii="Calibri" w:eastAsia="Calibri" w:hAnsi="Calibri" w:cs="Calibri"/>
          <w:sz w:val="20"/>
          <w:szCs w:val="20"/>
        </w:rPr>
      </w:pPr>
    </w:p>
    <w:p w14:paraId="1A500C54" w14:textId="77777777" w:rsidR="00BF52D8" w:rsidRDefault="00BF52D8" w:rsidP="00526973">
      <w:pPr>
        <w:tabs>
          <w:tab w:val="left" w:pos="284"/>
        </w:tabs>
        <w:spacing w:before="1"/>
        <w:jc w:val="both"/>
        <w:rPr>
          <w:rFonts w:ascii="Calibri" w:eastAsia="Calibri" w:hAnsi="Calibri" w:cs="Calibri"/>
          <w:sz w:val="14"/>
          <w:szCs w:val="14"/>
        </w:rPr>
      </w:pPr>
    </w:p>
    <w:p w14:paraId="0BF5C47E" w14:textId="77777777" w:rsidR="00BF52D8" w:rsidRDefault="000C4629" w:rsidP="00526973">
      <w:pPr>
        <w:tabs>
          <w:tab w:val="left" w:pos="284"/>
        </w:tabs>
        <w:spacing w:line="20" w:lineRule="atLeast"/>
        <w:ind w:left="495"/>
        <w:jc w:val="both"/>
        <w:rPr>
          <w:rFonts w:ascii="Calibri" w:eastAsia="Calibri" w:hAnsi="Calibri" w:cs="Calibri"/>
          <w:sz w:val="2"/>
          <w:szCs w:val="2"/>
        </w:rPr>
      </w:pPr>
      <w:r>
        <w:rPr>
          <w:rFonts w:ascii="Calibri" w:eastAsia="Calibri" w:hAnsi="Calibri" w:cs="Calibri"/>
          <w:noProof/>
          <w:sz w:val="2"/>
          <w:szCs w:val="2"/>
          <w:lang w:val="en-GB" w:eastAsia="en-GB"/>
        </w:rPr>
        <mc:AlternateContent>
          <mc:Choice Requires="wpg">
            <w:drawing>
              <wp:inline distT="0" distB="0" distL="0" distR="0" wp14:anchorId="04A4C6EF" wp14:editId="40707692">
                <wp:extent cx="5410200" cy="7620"/>
                <wp:effectExtent l="9525" t="8255" r="9525" b="3175"/>
                <wp:docPr id="2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0200" cy="7620"/>
                          <a:chOff x="0" y="0"/>
                          <a:chExt cx="8520" cy="12"/>
                        </a:xfrm>
                      </wpg:grpSpPr>
                      <wpg:grpSp>
                        <wpg:cNvPr id="234" name="Group 3"/>
                        <wpg:cNvGrpSpPr>
                          <a:grpSpLocks/>
                        </wpg:cNvGrpSpPr>
                        <wpg:grpSpPr bwMode="auto">
                          <a:xfrm>
                            <a:off x="6" y="6"/>
                            <a:ext cx="8508" cy="2"/>
                            <a:chOff x="6" y="6"/>
                            <a:chExt cx="8508" cy="2"/>
                          </a:xfrm>
                        </wpg:grpSpPr>
                        <wps:wsp>
                          <wps:cNvPr id="235" name="Freeform 4"/>
                          <wps:cNvSpPr>
                            <a:spLocks/>
                          </wps:cNvSpPr>
                          <wps:spPr bwMode="auto">
                            <a:xfrm>
                              <a:off x="6" y="6"/>
                              <a:ext cx="8508" cy="2"/>
                            </a:xfrm>
                            <a:custGeom>
                              <a:avLst/>
                              <a:gdLst>
                                <a:gd name="T0" fmla="+- 0 6 6"/>
                                <a:gd name="T1" fmla="*/ T0 w 8508"/>
                                <a:gd name="T2" fmla="+- 0 8514 6"/>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B41EB3" id="Group 2" o:spid="_x0000_s1026" style="width:426pt;height:.6pt;mso-position-horizontal-relative:char;mso-position-vertical-relative:line" coordsize="85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">
                <v:group id="Group 3" o:spid="_x0000_s1027" style="position:absolute;left:6;top:6;width:8508;height:2" coordorigin="6,6" coordsize="85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4" o:spid="_x0000_s1028" style="position:absolute;left:6;top:6;width:8508;height:2;visibility:visible;mso-wrap-style:square;v-text-anchor:top" coordsize="8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gwMUA&#10;AADcAAAADwAAAGRycy9kb3ducmV2LnhtbESP0WrCQBRE3wv+w3KFvummCbUluooKLUJIoYkfcMle&#10;k9js3ZDdmvj33UKhj8PMnGE2u8l04kaDay0reFpGIIgrq1uuFZzLt8UrCOeRNXaWScGdHOy2s4cN&#10;ptqO/Em3wtciQNilqKDxvk+ldFVDBt3S9sTBu9jBoA9yqKUecAxw08k4ilbSYMthocGejg1VX8W3&#10;CZSP63E6vBh7it+zOMlKnRf3XKnH+bRfg/A0+f/wX/ukFcTJM/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aDAxQAAANwAAAAPAAAAAAAAAAAAAAAAAJgCAABkcnMv&#10;ZG93bnJldi54bWxQSwUGAAAAAAQABAD1AAAAigMAAAAA&#10;" path="m,l8508,e" filled="f" strokeweight=".20444mm">
                    <v:path arrowok="t" o:connecttype="custom" o:connectlocs="0,0;8508,0" o:connectangles="0,0"/>
                  </v:shape>
                </v:group>
                <w10:anchorlock/>
              </v:group>
            </w:pict>
          </mc:Fallback>
        </mc:AlternateContent>
      </w:r>
    </w:p>
    <w:p w14:paraId="6E7FBE4F" w14:textId="77777777" w:rsidR="00BF52D8" w:rsidRDefault="00BF52D8" w:rsidP="00526973">
      <w:pPr>
        <w:tabs>
          <w:tab w:val="left" w:pos="284"/>
        </w:tabs>
        <w:spacing w:line="20" w:lineRule="atLeast"/>
        <w:jc w:val="both"/>
        <w:rPr>
          <w:rFonts w:ascii="Calibri" w:eastAsia="Calibri" w:hAnsi="Calibri" w:cs="Calibri"/>
          <w:sz w:val="2"/>
          <w:szCs w:val="2"/>
        </w:rPr>
        <w:sectPr w:rsidR="00BF52D8">
          <w:headerReference w:type="default" r:id="rId105"/>
          <w:pgSz w:w="11900" w:h="16840"/>
          <w:pgMar w:top="800" w:right="1100" w:bottom="980" w:left="1680" w:header="606" w:footer="798" w:gutter="0"/>
          <w:cols w:space="720"/>
        </w:sectPr>
      </w:pPr>
    </w:p>
    <w:p w14:paraId="35B4C0CE" w14:textId="77777777" w:rsidR="00BF52D8" w:rsidRDefault="00BF52D8" w:rsidP="00526973">
      <w:pPr>
        <w:tabs>
          <w:tab w:val="left" w:pos="284"/>
        </w:tabs>
        <w:spacing w:before="11"/>
        <w:jc w:val="both"/>
        <w:rPr>
          <w:rFonts w:ascii="Calibri" w:eastAsia="Calibri" w:hAnsi="Calibri" w:cs="Calibri"/>
          <w:sz w:val="21"/>
          <w:szCs w:val="21"/>
        </w:rPr>
      </w:pPr>
    </w:p>
    <w:p w14:paraId="72556C1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Small-Scale</w:t>
      </w:r>
      <w:r>
        <w:rPr>
          <w:spacing w:val="-4"/>
        </w:rPr>
        <w:t xml:space="preserve"> </w:t>
      </w:r>
      <w:r>
        <w:t>Use</w:t>
      </w:r>
      <w:r>
        <w:rPr>
          <w:spacing w:val="-6"/>
        </w:rPr>
        <w:t xml:space="preserve"> </w:t>
      </w:r>
      <w:r>
        <w:t>of</w:t>
      </w:r>
      <w:r>
        <w:rPr>
          <w:spacing w:val="-6"/>
        </w:rPr>
        <w:t xml:space="preserve"> </w:t>
      </w:r>
      <w:r>
        <w:t>LPG</w:t>
      </w:r>
      <w:r>
        <w:rPr>
          <w:spacing w:val="-6"/>
        </w:rPr>
        <w:t xml:space="preserve"> </w:t>
      </w:r>
      <w:r>
        <w:rPr>
          <w:spacing w:val="-1"/>
        </w:rPr>
        <w:t>in</w:t>
      </w:r>
      <w:r>
        <w:rPr>
          <w:spacing w:val="-2"/>
        </w:rPr>
        <w:t xml:space="preserve"> </w:t>
      </w:r>
      <w:r>
        <w:rPr>
          <w:spacing w:val="-1"/>
        </w:rPr>
        <w:t>Cylinders</w:t>
      </w:r>
    </w:p>
    <w:p w14:paraId="52206C3F" w14:textId="77777777" w:rsidR="00BF52D8" w:rsidRDefault="00BF52D8" w:rsidP="00526973">
      <w:pPr>
        <w:tabs>
          <w:tab w:val="left" w:pos="284"/>
        </w:tabs>
        <w:jc w:val="both"/>
        <w:rPr>
          <w:rFonts w:ascii="Calibri" w:eastAsia="Calibri" w:hAnsi="Calibri" w:cs="Calibri"/>
          <w:sz w:val="24"/>
          <w:szCs w:val="24"/>
        </w:rPr>
      </w:pPr>
    </w:p>
    <w:p w14:paraId="40E58839" w14:textId="77777777" w:rsidR="00BF52D8" w:rsidRDefault="008D1CD1" w:rsidP="00526973">
      <w:pPr>
        <w:pStyle w:val="BodyText"/>
        <w:tabs>
          <w:tab w:val="left" w:pos="284"/>
        </w:tabs>
        <w:ind w:right="213"/>
        <w:jc w:val="both"/>
      </w:pPr>
      <w:r>
        <w:rPr>
          <w:spacing w:val="-1"/>
        </w:rPr>
        <w:t>Fredereck</w:t>
      </w:r>
      <w:r>
        <w:rPr>
          <w:spacing w:val="8"/>
        </w:rPr>
        <w:t xml:space="preserve"> </w:t>
      </w:r>
      <w:r>
        <w:t>Sage</w:t>
      </w:r>
      <w:r>
        <w:rPr>
          <w:spacing w:val="10"/>
        </w:rPr>
        <w:t xml:space="preserve"> </w:t>
      </w:r>
      <w:r>
        <w:t>&amp;</w:t>
      </w:r>
      <w:r>
        <w:rPr>
          <w:spacing w:val="8"/>
        </w:rPr>
        <w:t xml:space="preserve"> </w:t>
      </w:r>
      <w:r>
        <w:rPr>
          <w:spacing w:val="-1"/>
        </w:rPr>
        <w:t>Co</w:t>
      </w:r>
      <w:r>
        <w:rPr>
          <w:spacing w:val="11"/>
        </w:rPr>
        <w:t xml:space="preserve"> </w:t>
      </w:r>
      <w:r>
        <w:rPr>
          <w:spacing w:val="-1"/>
        </w:rPr>
        <w:t>Limited</w:t>
      </w:r>
      <w:r>
        <w:rPr>
          <w:spacing w:val="10"/>
        </w:rPr>
        <w:t xml:space="preserve"> </w:t>
      </w:r>
      <w:r>
        <w:t>are</w:t>
      </w:r>
      <w:r>
        <w:rPr>
          <w:spacing w:val="7"/>
        </w:rPr>
        <w:t xml:space="preserve"> </w:t>
      </w:r>
      <w:r>
        <w:t>aware</w:t>
      </w:r>
      <w:r>
        <w:rPr>
          <w:spacing w:val="7"/>
        </w:rPr>
        <w:t xml:space="preserve"> </w:t>
      </w:r>
      <w:r>
        <w:rPr>
          <w:spacing w:val="1"/>
        </w:rPr>
        <w:t>of</w:t>
      </w:r>
      <w:r>
        <w:rPr>
          <w:spacing w:val="7"/>
        </w:rPr>
        <w:t xml:space="preserve"> </w:t>
      </w:r>
      <w:r>
        <w:t>the</w:t>
      </w:r>
      <w:r>
        <w:rPr>
          <w:spacing w:val="9"/>
        </w:rPr>
        <w:t xml:space="preserve"> </w:t>
      </w:r>
      <w:r>
        <w:rPr>
          <w:spacing w:val="-1"/>
        </w:rPr>
        <w:t>significant</w:t>
      </w:r>
      <w:r>
        <w:rPr>
          <w:spacing w:val="8"/>
        </w:rPr>
        <w:t xml:space="preserve"> </w:t>
      </w:r>
      <w:r>
        <w:t>risks</w:t>
      </w:r>
      <w:r>
        <w:rPr>
          <w:spacing w:val="9"/>
        </w:rPr>
        <w:t xml:space="preserve"> </w:t>
      </w:r>
      <w:r>
        <w:rPr>
          <w:spacing w:val="-1"/>
        </w:rPr>
        <w:t>involved</w:t>
      </w:r>
      <w:r>
        <w:rPr>
          <w:spacing w:val="10"/>
        </w:rPr>
        <w:t xml:space="preserve"> </w:t>
      </w:r>
      <w:r>
        <w:rPr>
          <w:spacing w:val="-1"/>
        </w:rPr>
        <w:t>in</w:t>
      </w:r>
      <w:r>
        <w:rPr>
          <w:spacing w:val="9"/>
        </w:rPr>
        <w:t xml:space="preserve"> </w:t>
      </w:r>
      <w:r>
        <w:t>the</w:t>
      </w:r>
      <w:r>
        <w:rPr>
          <w:spacing w:val="9"/>
        </w:rPr>
        <w:t xml:space="preserve"> </w:t>
      </w:r>
      <w:r>
        <w:rPr>
          <w:spacing w:val="-1"/>
        </w:rPr>
        <w:t>use</w:t>
      </w:r>
      <w:r>
        <w:rPr>
          <w:spacing w:val="10"/>
        </w:rPr>
        <w:t xml:space="preserve"> </w:t>
      </w:r>
      <w:r>
        <w:t>of</w:t>
      </w:r>
      <w:r>
        <w:rPr>
          <w:spacing w:val="9"/>
        </w:rPr>
        <w:t xml:space="preserve"> </w:t>
      </w:r>
      <w:r>
        <w:t>Liquid</w:t>
      </w:r>
      <w:r>
        <w:rPr>
          <w:spacing w:val="9"/>
        </w:rPr>
        <w:t xml:space="preserve"> </w:t>
      </w:r>
      <w:r>
        <w:t>Petroleum</w:t>
      </w:r>
      <w:r>
        <w:rPr>
          <w:spacing w:val="63"/>
          <w:w w:val="99"/>
        </w:rPr>
        <w:t xml:space="preserve"> </w:t>
      </w:r>
      <w:r>
        <w:rPr>
          <w:spacing w:val="-1"/>
        </w:rPr>
        <w:t>Gas</w:t>
      </w:r>
      <w:r>
        <w:rPr>
          <w:spacing w:val="-7"/>
        </w:rPr>
        <w:t xml:space="preserve"> </w:t>
      </w:r>
      <w:r>
        <w:rPr>
          <w:spacing w:val="-1"/>
        </w:rPr>
        <w:t>(propane</w:t>
      </w:r>
      <w:r>
        <w:rPr>
          <w:spacing w:val="-6"/>
        </w:rPr>
        <w:t xml:space="preserve"> </w:t>
      </w:r>
      <w:r>
        <w:t>or</w:t>
      </w:r>
      <w:r>
        <w:rPr>
          <w:spacing w:val="-5"/>
        </w:rPr>
        <w:t xml:space="preserve"> </w:t>
      </w:r>
      <w:r>
        <w:rPr>
          <w:spacing w:val="-1"/>
        </w:rPr>
        <w:t>butane)</w:t>
      </w:r>
      <w:r>
        <w:rPr>
          <w:spacing w:val="-6"/>
        </w:rPr>
        <w:t xml:space="preserve"> </w:t>
      </w:r>
      <w:r>
        <w:t>and</w:t>
      </w:r>
      <w:r>
        <w:rPr>
          <w:spacing w:val="-5"/>
        </w:rPr>
        <w:t xml:space="preserve"> </w:t>
      </w:r>
      <w:r>
        <w:t>to</w:t>
      </w:r>
      <w:r>
        <w:rPr>
          <w:spacing w:val="-5"/>
        </w:rPr>
        <w:t xml:space="preserve"> </w:t>
      </w:r>
      <w:r>
        <w:rPr>
          <w:spacing w:val="-1"/>
        </w:rPr>
        <w:t>control</w:t>
      </w:r>
      <w:r>
        <w:rPr>
          <w:spacing w:val="-6"/>
        </w:rPr>
        <w:t xml:space="preserve"> </w:t>
      </w:r>
      <w:r>
        <w:rPr>
          <w:spacing w:val="-1"/>
        </w:rPr>
        <w:t>these</w:t>
      </w:r>
      <w:r>
        <w:rPr>
          <w:spacing w:val="-6"/>
        </w:rPr>
        <w:t xml:space="preserve"> </w:t>
      </w:r>
      <w:r>
        <w:t>risks</w:t>
      </w:r>
      <w:r>
        <w:rPr>
          <w:spacing w:val="-5"/>
        </w:rPr>
        <w:t xml:space="preserve"> </w:t>
      </w:r>
      <w:r>
        <w:t>will</w:t>
      </w:r>
      <w:r>
        <w:rPr>
          <w:spacing w:val="-5"/>
        </w:rPr>
        <w:t xml:space="preserve"> </w:t>
      </w:r>
      <w:r>
        <w:rPr>
          <w:spacing w:val="-1"/>
        </w:rPr>
        <w:t>implement</w:t>
      </w:r>
      <w:r>
        <w:rPr>
          <w:spacing w:val="-6"/>
        </w:rPr>
        <w:t xml:space="preserve"> </w:t>
      </w:r>
      <w:r>
        <w:t>the</w:t>
      </w:r>
      <w:r>
        <w:rPr>
          <w:spacing w:val="-6"/>
        </w:rPr>
        <w:t xml:space="preserve"> </w:t>
      </w:r>
      <w:r>
        <w:rPr>
          <w:spacing w:val="-1"/>
        </w:rPr>
        <w:t>below</w:t>
      </w:r>
      <w:r>
        <w:rPr>
          <w:spacing w:val="-6"/>
        </w:rPr>
        <w:t xml:space="preserve"> </w:t>
      </w:r>
      <w:r>
        <w:rPr>
          <w:spacing w:val="-1"/>
        </w:rPr>
        <w:t>arrangements:</w:t>
      </w:r>
    </w:p>
    <w:p w14:paraId="40A7DCA8" w14:textId="77777777" w:rsidR="00BF52D8" w:rsidRDefault="00BF52D8" w:rsidP="00526973">
      <w:pPr>
        <w:tabs>
          <w:tab w:val="left" w:pos="284"/>
        </w:tabs>
        <w:spacing w:before="11"/>
        <w:jc w:val="both"/>
        <w:rPr>
          <w:rFonts w:ascii="Calibri" w:eastAsia="Calibri" w:hAnsi="Calibri" w:cs="Calibri"/>
          <w:sz w:val="19"/>
          <w:szCs w:val="19"/>
        </w:rPr>
      </w:pPr>
    </w:p>
    <w:p w14:paraId="02C8ECBB" w14:textId="77777777" w:rsidR="00BF52D8" w:rsidRDefault="008D1CD1" w:rsidP="00526973">
      <w:pPr>
        <w:pStyle w:val="BodyText"/>
        <w:tabs>
          <w:tab w:val="left" w:pos="284"/>
        </w:tabs>
        <w:jc w:val="both"/>
      </w:pPr>
      <w:r>
        <w:rPr>
          <w:spacing w:val="-1"/>
          <w:u w:val="single" w:color="000000"/>
        </w:rPr>
        <w:t>Fixed</w:t>
      </w:r>
      <w:r>
        <w:rPr>
          <w:spacing w:val="-10"/>
          <w:u w:val="single" w:color="000000"/>
        </w:rPr>
        <w:t xml:space="preserve"> </w:t>
      </w:r>
      <w:r>
        <w:rPr>
          <w:spacing w:val="-1"/>
          <w:u w:val="single" w:color="000000"/>
        </w:rPr>
        <w:t>Cylinder</w:t>
      </w:r>
      <w:r>
        <w:rPr>
          <w:spacing w:val="-11"/>
          <w:u w:val="single" w:color="000000"/>
        </w:rPr>
        <w:t xml:space="preserve"> </w:t>
      </w:r>
      <w:r>
        <w:rPr>
          <w:spacing w:val="-1"/>
          <w:u w:val="single" w:color="000000"/>
        </w:rPr>
        <w:t>Installations</w:t>
      </w:r>
    </w:p>
    <w:p w14:paraId="712E7149" w14:textId="77777777" w:rsidR="00BF52D8" w:rsidRDefault="00BF52D8" w:rsidP="00526973">
      <w:pPr>
        <w:tabs>
          <w:tab w:val="left" w:pos="284"/>
        </w:tabs>
        <w:spacing w:before="3"/>
        <w:jc w:val="both"/>
        <w:rPr>
          <w:rFonts w:ascii="Calibri" w:eastAsia="Calibri" w:hAnsi="Calibri" w:cs="Calibri"/>
          <w:sz w:val="15"/>
          <w:szCs w:val="15"/>
        </w:rPr>
      </w:pPr>
    </w:p>
    <w:p w14:paraId="1DBCF5EF" w14:textId="77777777" w:rsidR="00BF52D8" w:rsidRDefault="008D1CD1" w:rsidP="00526973">
      <w:pPr>
        <w:pStyle w:val="BodyText"/>
        <w:tabs>
          <w:tab w:val="left" w:pos="284"/>
        </w:tabs>
        <w:spacing w:before="59"/>
        <w:ind w:right="133"/>
        <w:jc w:val="both"/>
      </w:pPr>
      <w:r>
        <w:rPr>
          <w:spacing w:val="-1"/>
        </w:rPr>
        <w:t>Where</w:t>
      </w:r>
      <w:r>
        <w:rPr>
          <w:spacing w:val="22"/>
        </w:rPr>
        <w:t xml:space="preserve"> </w:t>
      </w:r>
      <w:r>
        <w:t>one</w:t>
      </w:r>
      <w:r>
        <w:rPr>
          <w:spacing w:val="22"/>
        </w:rPr>
        <w:t xml:space="preserve"> </w:t>
      </w:r>
      <w:r>
        <w:t>or</w:t>
      </w:r>
      <w:r>
        <w:rPr>
          <w:spacing w:val="22"/>
        </w:rPr>
        <w:t xml:space="preserve"> </w:t>
      </w:r>
      <w:r>
        <w:rPr>
          <w:spacing w:val="-1"/>
        </w:rPr>
        <w:t>more</w:t>
      </w:r>
      <w:r>
        <w:rPr>
          <w:spacing w:val="22"/>
        </w:rPr>
        <w:t xml:space="preserve"> </w:t>
      </w:r>
      <w:r>
        <w:rPr>
          <w:spacing w:val="-1"/>
        </w:rPr>
        <w:t>cylinders</w:t>
      </w:r>
      <w:r>
        <w:rPr>
          <w:spacing w:val="21"/>
        </w:rPr>
        <w:t xml:space="preserve"> </w:t>
      </w:r>
      <w:r>
        <w:t>are</w:t>
      </w:r>
      <w:r>
        <w:rPr>
          <w:spacing w:val="22"/>
        </w:rPr>
        <w:t xml:space="preserve"> </w:t>
      </w:r>
      <w:r>
        <w:rPr>
          <w:spacing w:val="-1"/>
        </w:rPr>
        <w:t>fixed</w:t>
      </w:r>
      <w:r>
        <w:rPr>
          <w:spacing w:val="23"/>
        </w:rPr>
        <w:t xml:space="preserve"> </w:t>
      </w:r>
      <w:r>
        <w:rPr>
          <w:spacing w:val="-1"/>
        </w:rPr>
        <w:t>in</w:t>
      </w:r>
      <w:r>
        <w:rPr>
          <w:spacing w:val="24"/>
        </w:rPr>
        <w:t xml:space="preserve"> </w:t>
      </w:r>
      <w:r>
        <w:rPr>
          <w:spacing w:val="-1"/>
        </w:rPr>
        <w:t>position</w:t>
      </w:r>
      <w:r>
        <w:rPr>
          <w:spacing w:val="23"/>
        </w:rPr>
        <w:t xml:space="preserve"> </w:t>
      </w:r>
      <w:r>
        <w:rPr>
          <w:spacing w:val="-1"/>
        </w:rPr>
        <w:t>for</w:t>
      </w:r>
      <w:r>
        <w:rPr>
          <w:spacing w:val="22"/>
        </w:rPr>
        <w:t xml:space="preserve"> </w:t>
      </w:r>
      <w:r>
        <w:rPr>
          <w:spacing w:val="-1"/>
        </w:rPr>
        <w:t>connection</w:t>
      </w:r>
      <w:r>
        <w:rPr>
          <w:spacing w:val="23"/>
        </w:rPr>
        <w:t xml:space="preserve"> </w:t>
      </w:r>
      <w:r>
        <w:t>to</w:t>
      </w:r>
      <w:r>
        <w:rPr>
          <w:spacing w:val="23"/>
        </w:rPr>
        <w:t xml:space="preserve"> </w:t>
      </w:r>
      <w:r>
        <w:t>an</w:t>
      </w:r>
      <w:r>
        <w:rPr>
          <w:spacing w:val="21"/>
        </w:rPr>
        <w:t xml:space="preserve"> </w:t>
      </w:r>
      <w:r>
        <w:rPr>
          <w:spacing w:val="-1"/>
        </w:rPr>
        <w:t>appliance,</w:t>
      </w:r>
      <w:r>
        <w:rPr>
          <w:spacing w:val="23"/>
        </w:rPr>
        <w:t xml:space="preserve"> </w:t>
      </w:r>
      <w:r>
        <w:rPr>
          <w:spacing w:val="-2"/>
        </w:rPr>
        <w:t>the</w:t>
      </w:r>
      <w:r>
        <w:rPr>
          <w:spacing w:val="22"/>
        </w:rPr>
        <w:t xml:space="preserve"> </w:t>
      </w:r>
      <w:r>
        <w:rPr>
          <w:spacing w:val="-1"/>
        </w:rPr>
        <w:t>company</w:t>
      </w:r>
      <w:r>
        <w:rPr>
          <w:spacing w:val="23"/>
        </w:rPr>
        <w:t xml:space="preserve"> </w:t>
      </w:r>
      <w:r>
        <w:rPr>
          <w:spacing w:val="-1"/>
        </w:rPr>
        <w:t>will</w:t>
      </w:r>
      <w:r>
        <w:rPr>
          <w:spacing w:val="89"/>
          <w:w w:val="99"/>
        </w:rPr>
        <w:t xml:space="preserve"> </w:t>
      </w:r>
      <w:r>
        <w:rPr>
          <w:spacing w:val="-1"/>
        </w:rPr>
        <w:t>ensure</w:t>
      </w:r>
      <w:r>
        <w:rPr>
          <w:spacing w:val="17"/>
        </w:rPr>
        <w:t xml:space="preserve"> </w:t>
      </w:r>
      <w:r>
        <w:t>that</w:t>
      </w:r>
      <w:r>
        <w:rPr>
          <w:spacing w:val="18"/>
        </w:rPr>
        <w:t xml:space="preserve"> </w:t>
      </w:r>
      <w:r>
        <w:rPr>
          <w:spacing w:val="-1"/>
        </w:rPr>
        <w:t>they</w:t>
      </w:r>
      <w:r>
        <w:rPr>
          <w:spacing w:val="19"/>
        </w:rPr>
        <w:t xml:space="preserve"> </w:t>
      </w:r>
      <w:r>
        <w:t>are</w:t>
      </w:r>
      <w:r>
        <w:rPr>
          <w:spacing w:val="17"/>
        </w:rPr>
        <w:t xml:space="preserve"> </w:t>
      </w:r>
      <w:r>
        <w:rPr>
          <w:spacing w:val="-1"/>
        </w:rPr>
        <w:t>located</w:t>
      </w:r>
      <w:r>
        <w:rPr>
          <w:spacing w:val="22"/>
        </w:rPr>
        <w:t xml:space="preserve"> </w:t>
      </w:r>
      <w:r>
        <w:rPr>
          <w:spacing w:val="-1"/>
        </w:rPr>
        <w:t>in</w:t>
      </w:r>
      <w:r>
        <w:rPr>
          <w:spacing w:val="18"/>
        </w:rPr>
        <w:t xml:space="preserve"> </w:t>
      </w:r>
      <w:r>
        <w:t>a</w:t>
      </w:r>
      <w:r>
        <w:rPr>
          <w:spacing w:val="19"/>
        </w:rPr>
        <w:t xml:space="preserve"> </w:t>
      </w:r>
      <w:r>
        <w:t>safe</w:t>
      </w:r>
      <w:r>
        <w:rPr>
          <w:spacing w:val="17"/>
        </w:rPr>
        <w:t xml:space="preserve"> </w:t>
      </w:r>
      <w:r>
        <w:t>place</w:t>
      </w:r>
      <w:r>
        <w:rPr>
          <w:spacing w:val="18"/>
        </w:rPr>
        <w:t xml:space="preserve"> </w:t>
      </w:r>
      <w:r>
        <w:t>and</w:t>
      </w:r>
      <w:r>
        <w:rPr>
          <w:spacing w:val="19"/>
        </w:rPr>
        <w:t xml:space="preserve"> </w:t>
      </w:r>
      <w:r>
        <w:t>have</w:t>
      </w:r>
      <w:r>
        <w:rPr>
          <w:spacing w:val="17"/>
        </w:rPr>
        <w:t xml:space="preserve"> </w:t>
      </w:r>
      <w:r>
        <w:rPr>
          <w:spacing w:val="-1"/>
        </w:rPr>
        <w:t>all</w:t>
      </w:r>
      <w:r>
        <w:rPr>
          <w:spacing w:val="22"/>
        </w:rPr>
        <w:t xml:space="preserve"> </w:t>
      </w:r>
      <w:r>
        <w:t>the</w:t>
      </w:r>
      <w:r>
        <w:rPr>
          <w:spacing w:val="18"/>
        </w:rPr>
        <w:t xml:space="preserve"> </w:t>
      </w:r>
      <w:r>
        <w:rPr>
          <w:spacing w:val="-1"/>
        </w:rPr>
        <w:t>necessary</w:t>
      </w:r>
      <w:r>
        <w:rPr>
          <w:spacing w:val="18"/>
        </w:rPr>
        <w:t xml:space="preserve"> </w:t>
      </w:r>
      <w:r>
        <w:rPr>
          <w:spacing w:val="-1"/>
        </w:rPr>
        <w:t>safety</w:t>
      </w:r>
      <w:r>
        <w:rPr>
          <w:spacing w:val="19"/>
        </w:rPr>
        <w:t xml:space="preserve"> </w:t>
      </w:r>
      <w:r>
        <w:rPr>
          <w:spacing w:val="-1"/>
        </w:rPr>
        <w:t>devices</w:t>
      </w:r>
      <w:r>
        <w:rPr>
          <w:spacing w:val="21"/>
        </w:rPr>
        <w:t xml:space="preserve"> </w:t>
      </w:r>
      <w:r>
        <w:t>to</w:t>
      </w:r>
      <w:r>
        <w:rPr>
          <w:spacing w:val="19"/>
        </w:rPr>
        <w:t xml:space="preserve"> </w:t>
      </w:r>
      <w:r>
        <w:rPr>
          <w:spacing w:val="-1"/>
        </w:rPr>
        <w:t>protect</w:t>
      </w:r>
      <w:r>
        <w:rPr>
          <w:spacing w:val="18"/>
        </w:rPr>
        <w:t xml:space="preserve"> </w:t>
      </w:r>
      <w:r>
        <w:t>the</w:t>
      </w:r>
      <w:r>
        <w:rPr>
          <w:spacing w:val="87"/>
          <w:w w:val="99"/>
        </w:rPr>
        <w:t xml:space="preserve"> </w:t>
      </w:r>
      <w:r>
        <w:rPr>
          <w:spacing w:val="-1"/>
        </w:rPr>
        <w:t>hoses,</w:t>
      </w:r>
      <w:r>
        <w:rPr>
          <w:spacing w:val="-5"/>
        </w:rPr>
        <w:t xml:space="preserve"> </w:t>
      </w:r>
      <w:r>
        <w:rPr>
          <w:spacing w:val="-1"/>
        </w:rPr>
        <w:t>pipework</w:t>
      </w:r>
      <w:r>
        <w:rPr>
          <w:spacing w:val="-5"/>
        </w:rPr>
        <w:t xml:space="preserve"> </w:t>
      </w:r>
      <w:r>
        <w:t>and</w:t>
      </w:r>
      <w:r>
        <w:rPr>
          <w:spacing w:val="-5"/>
        </w:rPr>
        <w:t xml:space="preserve"> </w:t>
      </w:r>
      <w:r>
        <w:rPr>
          <w:spacing w:val="-1"/>
        </w:rPr>
        <w:t>appliances</w:t>
      </w:r>
      <w:r>
        <w:rPr>
          <w:spacing w:val="-7"/>
        </w:rPr>
        <w:t xml:space="preserve"> </w:t>
      </w:r>
      <w:r>
        <w:rPr>
          <w:spacing w:val="-1"/>
        </w:rPr>
        <w:t>attached</w:t>
      </w:r>
      <w:r>
        <w:rPr>
          <w:spacing w:val="-5"/>
        </w:rPr>
        <w:t xml:space="preserve"> </w:t>
      </w:r>
      <w:r>
        <w:t>to</w:t>
      </w:r>
      <w:r>
        <w:rPr>
          <w:spacing w:val="-6"/>
        </w:rPr>
        <w:t xml:space="preserve"> </w:t>
      </w:r>
      <w:r>
        <w:rPr>
          <w:spacing w:val="-1"/>
        </w:rPr>
        <w:t>them.</w:t>
      </w:r>
      <w:r>
        <w:rPr>
          <w:spacing w:val="-4"/>
        </w:rPr>
        <w:t xml:space="preserve"> </w:t>
      </w:r>
      <w:r>
        <w:rPr>
          <w:spacing w:val="-1"/>
        </w:rPr>
        <w:t>The</w:t>
      </w:r>
      <w:r>
        <w:rPr>
          <w:spacing w:val="-7"/>
        </w:rPr>
        <w:t xml:space="preserve"> </w:t>
      </w:r>
      <w:r>
        <w:rPr>
          <w:spacing w:val="-1"/>
        </w:rPr>
        <w:t>following</w:t>
      </w:r>
      <w:r>
        <w:rPr>
          <w:spacing w:val="-6"/>
        </w:rPr>
        <w:t xml:space="preserve"> </w:t>
      </w:r>
      <w:r>
        <w:rPr>
          <w:spacing w:val="-1"/>
        </w:rPr>
        <w:t>precautions</w:t>
      </w:r>
      <w:r>
        <w:rPr>
          <w:spacing w:val="-5"/>
        </w:rPr>
        <w:t xml:space="preserve"> </w:t>
      </w:r>
      <w:r>
        <w:rPr>
          <w:spacing w:val="-1"/>
        </w:rPr>
        <w:t>will</w:t>
      </w:r>
      <w:r>
        <w:rPr>
          <w:spacing w:val="-6"/>
        </w:rPr>
        <w:t xml:space="preserve"> </w:t>
      </w:r>
      <w:r>
        <w:t>be</w:t>
      </w:r>
      <w:r>
        <w:rPr>
          <w:spacing w:val="-6"/>
        </w:rPr>
        <w:t xml:space="preserve"> </w:t>
      </w:r>
      <w:r>
        <w:rPr>
          <w:spacing w:val="-1"/>
        </w:rPr>
        <w:t>followed:</w:t>
      </w:r>
    </w:p>
    <w:p w14:paraId="75339854" w14:textId="77777777" w:rsidR="00BF52D8" w:rsidRDefault="00BF52D8" w:rsidP="00526973">
      <w:pPr>
        <w:tabs>
          <w:tab w:val="left" w:pos="284"/>
        </w:tabs>
        <w:spacing w:before="3"/>
        <w:jc w:val="both"/>
        <w:rPr>
          <w:rFonts w:ascii="Calibri" w:eastAsia="Calibri" w:hAnsi="Calibri" w:cs="Calibri"/>
          <w:sz w:val="20"/>
          <w:szCs w:val="20"/>
        </w:rPr>
      </w:pPr>
    </w:p>
    <w:p w14:paraId="5767CBCB" w14:textId="77777777" w:rsidR="00BF52D8" w:rsidRDefault="008D1CD1" w:rsidP="00526973">
      <w:pPr>
        <w:pStyle w:val="BodyText"/>
        <w:numPr>
          <w:ilvl w:val="2"/>
          <w:numId w:val="11"/>
        </w:numPr>
        <w:tabs>
          <w:tab w:val="left" w:pos="284"/>
          <w:tab w:val="left" w:pos="1251"/>
        </w:tabs>
        <w:jc w:val="both"/>
      </w:pPr>
      <w:r>
        <w:rPr>
          <w:spacing w:val="-1"/>
        </w:rPr>
        <w:t>Ensure</w:t>
      </w:r>
      <w:r>
        <w:rPr>
          <w:spacing w:val="-6"/>
        </w:rPr>
        <w:t xml:space="preserve"> </w:t>
      </w:r>
      <w:r>
        <w:t>the</w:t>
      </w:r>
      <w:r>
        <w:rPr>
          <w:spacing w:val="-5"/>
        </w:rPr>
        <w:t xml:space="preserve"> </w:t>
      </w:r>
      <w:r>
        <w:rPr>
          <w:spacing w:val="-1"/>
        </w:rPr>
        <w:t>cylinders</w:t>
      </w:r>
      <w:r>
        <w:rPr>
          <w:spacing w:val="-6"/>
        </w:rPr>
        <w:t xml:space="preserve"> </w:t>
      </w:r>
      <w:r>
        <w:t>are</w:t>
      </w:r>
      <w:r>
        <w:rPr>
          <w:spacing w:val="-5"/>
        </w:rPr>
        <w:t xml:space="preserve"> </w:t>
      </w:r>
      <w:r>
        <w:t>kept</w:t>
      </w:r>
      <w:r>
        <w:rPr>
          <w:spacing w:val="-5"/>
        </w:rPr>
        <w:t xml:space="preserve"> </w:t>
      </w:r>
      <w:r>
        <w:rPr>
          <w:spacing w:val="-1"/>
        </w:rPr>
        <w:t>in</w:t>
      </w:r>
      <w:r>
        <w:rPr>
          <w:spacing w:val="-3"/>
        </w:rPr>
        <w:t xml:space="preserve"> </w:t>
      </w:r>
      <w:r>
        <w:rPr>
          <w:spacing w:val="-1"/>
        </w:rPr>
        <w:t>secured</w:t>
      </w:r>
      <w:r>
        <w:rPr>
          <w:spacing w:val="-4"/>
        </w:rPr>
        <w:t xml:space="preserve"> </w:t>
      </w:r>
      <w:r>
        <w:rPr>
          <w:spacing w:val="-1"/>
        </w:rPr>
        <w:t>in</w:t>
      </w:r>
      <w:r>
        <w:rPr>
          <w:spacing w:val="-3"/>
        </w:rPr>
        <w:t xml:space="preserve"> </w:t>
      </w:r>
      <w:r>
        <w:rPr>
          <w:spacing w:val="-1"/>
        </w:rPr>
        <w:t>position</w:t>
      </w:r>
      <w:r>
        <w:rPr>
          <w:spacing w:val="-4"/>
        </w:rPr>
        <w:t xml:space="preserve"> </w:t>
      </w:r>
      <w:r>
        <w:t>and</w:t>
      </w:r>
      <w:r>
        <w:rPr>
          <w:spacing w:val="-3"/>
        </w:rPr>
        <w:t xml:space="preserve"> </w:t>
      </w:r>
      <w:r>
        <w:t>are</w:t>
      </w:r>
      <w:r>
        <w:rPr>
          <w:spacing w:val="-6"/>
        </w:rPr>
        <w:t xml:space="preserve"> </w:t>
      </w:r>
      <w:r>
        <w:t>not</w:t>
      </w:r>
      <w:r>
        <w:rPr>
          <w:spacing w:val="-4"/>
        </w:rPr>
        <w:t xml:space="preserve"> </w:t>
      </w:r>
      <w:r>
        <w:rPr>
          <w:spacing w:val="-1"/>
        </w:rPr>
        <w:t>tampered</w:t>
      </w:r>
      <w:r>
        <w:rPr>
          <w:spacing w:val="-4"/>
        </w:rPr>
        <w:t xml:space="preserve"> </w:t>
      </w:r>
      <w:r>
        <w:rPr>
          <w:spacing w:val="-1"/>
        </w:rPr>
        <w:t>with.</w:t>
      </w:r>
    </w:p>
    <w:p w14:paraId="44021F8F" w14:textId="77777777" w:rsidR="00BF52D8" w:rsidRDefault="00BF52D8" w:rsidP="00526973">
      <w:pPr>
        <w:tabs>
          <w:tab w:val="left" w:pos="284"/>
        </w:tabs>
        <w:jc w:val="both"/>
        <w:rPr>
          <w:rFonts w:ascii="Calibri" w:eastAsia="Calibri" w:hAnsi="Calibri" w:cs="Calibri"/>
          <w:sz w:val="20"/>
          <w:szCs w:val="20"/>
        </w:rPr>
      </w:pPr>
    </w:p>
    <w:p w14:paraId="2081919C" w14:textId="77777777" w:rsidR="00BF52D8" w:rsidRDefault="008D1CD1" w:rsidP="00526973">
      <w:pPr>
        <w:pStyle w:val="BodyText"/>
        <w:numPr>
          <w:ilvl w:val="2"/>
          <w:numId w:val="11"/>
        </w:numPr>
        <w:tabs>
          <w:tab w:val="left" w:pos="284"/>
          <w:tab w:val="left" w:pos="1251"/>
        </w:tabs>
        <w:jc w:val="both"/>
      </w:pPr>
      <w:r>
        <w:rPr>
          <w:spacing w:val="-1"/>
        </w:rPr>
        <w:t>Retain</w:t>
      </w:r>
      <w:r>
        <w:rPr>
          <w:spacing w:val="-6"/>
        </w:rPr>
        <w:t xml:space="preserve"> </w:t>
      </w:r>
      <w:r>
        <w:rPr>
          <w:spacing w:val="-1"/>
        </w:rPr>
        <w:t>all</w:t>
      </w:r>
      <w:r>
        <w:rPr>
          <w:spacing w:val="-6"/>
        </w:rPr>
        <w:t xml:space="preserve"> </w:t>
      </w:r>
      <w:r>
        <w:rPr>
          <w:spacing w:val="-1"/>
        </w:rPr>
        <w:t>paperwork</w:t>
      </w:r>
      <w:r>
        <w:rPr>
          <w:spacing w:val="-5"/>
        </w:rPr>
        <w:t xml:space="preserve"> </w:t>
      </w:r>
      <w:r>
        <w:rPr>
          <w:spacing w:val="-1"/>
        </w:rPr>
        <w:t>relating</w:t>
      </w:r>
      <w:r>
        <w:rPr>
          <w:spacing w:val="-5"/>
        </w:rPr>
        <w:t xml:space="preserve"> </w:t>
      </w:r>
      <w:r>
        <w:t>to</w:t>
      </w:r>
      <w:r>
        <w:rPr>
          <w:spacing w:val="-6"/>
        </w:rPr>
        <w:t xml:space="preserve"> </w:t>
      </w:r>
      <w:r>
        <w:t>any</w:t>
      </w:r>
      <w:r>
        <w:rPr>
          <w:spacing w:val="-5"/>
        </w:rPr>
        <w:t xml:space="preserve"> </w:t>
      </w:r>
      <w:r>
        <w:rPr>
          <w:spacing w:val="-1"/>
        </w:rPr>
        <w:t>maintenance</w:t>
      </w:r>
      <w:r>
        <w:rPr>
          <w:spacing w:val="-7"/>
        </w:rPr>
        <w:t xml:space="preserve"> </w:t>
      </w:r>
      <w:r>
        <w:t>or</w:t>
      </w:r>
      <w:r>
        <w:rPr>
          <w:spacing w:val="-6"/>
        </w:rPr>
        <w:t xml:space="preserve"> </w:t>
      </w:r>
      <w:r>
        <w:rPr>
          <w:spacing w:val="-1"/>
        </w:rPr>
        <w:t>leasing</w:t>
      </w:r>
      <w:r>
        <w:rPr>
          <w:spacing w:val="-4"/>
        </w:rPr>
        <w:t xml:space="preserve"> </w:t>
      </w:r>
      <w:r>
        <w:rPr>
          <w:spacing w:val="-1"/>
        </w:rPr>
        <w:t>arrangements.</w:t>
      </w:r>
    </w:p>
    <w:p w14:paraId="25BBCD4A" w14:textId="77777777" w:rsidR="00BF52D8" w:rsidRDefault="00BF52D8" w:rsidP="00526973">
      <w:pPr>
        <w:tabs>
          <w:tab w:val="left" w:pos="284"/>
        </w:tabs>
        <w:jc w:val="both"/>
        <w:rPr>
          <w:rFonts w:ascii="Calibri" w:eastAsia="Calibri" w:hAnsi="Calibri" w:cs="Calibri"/>
          <w:sz w:val="20"/>
          <w:szCs w:val="20"/>
        </w:rPr>
      </w:pPr>
    </w:p>
    <w:p w14:paraId="30BF4B87" w14:textId="77777777" w:rsidR="00BF52D8" w:rsidRDefault="008D1CD1" w:rsidP="00526973">
      <w:pPr>
        <w:pStyle w:val="BodyText"/>
        <w:numPr>
          <w:ilvl w:val="2"/>
          <w:numId w:val="11"/>
        </w:numPr>
        <w:tabs>
          <w:tab w:val="left" w:pos="284"/>
          <w:tab w:val="left" w:pos="1251"/>
        </w:tabs>
        <w:ind w:right="213"/>
        <w:jc w:val="both"/>
      </w:pPr>
      <w:r>
        <w:rPr>
          <w:spacing w:val="-1"/>
        </w:rPr>
        <w:t>Do</w:t>
      </w:r>
      <w:r>
        <w:rPr>
          <w:spacing w:val="-2"/>
        </w:rPr>
        <w:t xml:space="preserve"> </w:t>
      </w:r>
      <w:r>
        <w:t>not</w:t>
      </w:r>
      <w:r>
        <w:rPr>
          <w:spacing w:val="-1"/>
        </w:rPr>
        <w:t xml:space="preserve"> let</w:t>
      </w:r>
      <w:r>
        <w:rPr>
          <w:spacing w:val="-2"/>
        </w:rPr>
        <w:t xml:space="preserve"> </w:t>
      </w:r>
      <w:r>
        <w:t>any</w:t>
      </w:r>
      <w:r>
        <w:rPr>
          <w:spacing w:val="-1"/>
        </w:rPr>
        <w:t xml:space="preserve"> person work</w:t>
      </w:r>
      <w:r>
        <w:rPr>
          <w:spacing w:val="-2"/>
        </w:rPr>
        <w:t xml:space="preserve"> </w:t>
      </w:r>
      <w:r>
        <w:t>on</w:t>
      </w:r>
      <w:r>
        <w:rPr>
          <w:spacing w:val="-1"/>
        </w:rPr>
        <w:t xml:space="preserve"> </w:t>
      </w:r>
      <w:r>
        <w:t>the</w:t>
      </w:r>
      <w:r>
        <w:rPr>
          <w:spacing w:val="-2"/>
        </w:rPr>
        <w:t xml:space="preserve"> </w:t>
      </w:r>
      <w:r>
        <w:rPr>
          <w:spacing w:val="-1"/>
        </w:rPr>
        <w:t>installation</w:t>
      </w:r>
      <w:r>
        <w:rPr>
          <w:spacing w:val="-2"/>
        </w:rPr>
        <w:t xml:space="preserve"> </w:t>
      </w:r>
      <w:r>
        <w:rPr>
          <w:spacing w:val="-1"/>
        </w:rPr>
        <w:t>unless</w:t>
      </w:r>
      <w:r>
        <w:rPr>
          <w:spacing w:val="-3"/>
        </w:rPr>
        <w:t xml:space="preserve"> </w:t>
      </w:r>
      <w:r>
        <w:rPr>
          <w:spacing w:val="-1"/>
        </w:rPr>
        <w:t>they</w:t>
      </w:r>
      <w:r>
        <w:rPr>
          <w:spacing w:val="1"/>
        </w:rPr>
        <w:t xml:space="preserve"> </w:t>
      </w:r>
      <w:r>
        <w:t>are</w:t>
      </w:r>
      <w:r>
        <w:rPr>
          <w:spacing w:val="-2"/>
        </w:rPr>
        <w:t xml:space="preserve"> </w:t>
      </w:r>
      <w:r>
        <w:rPr>
          <w:spacing w:val="-1"/>
        </w:rPr>
        <w:t xml:space="preserve">verified </w:t>
      </w:r>
      <w:r>
        <w:t>as</w:t>
      </w:r>
      <w:r>
        <w:rPr>
          <w:spacing w:val="-3"/>
        </w:rPr>
        <w:t xml:space="preserve"> </w:t>
      </w:r>
      <w:r>
        <w:rPr>
          <w:spacing w:val="-1"/>
        </w:rPr>
        <w:t>being</w:t>
      </w:r>
      <w:r>
        <w:rPr>
          <w:spacing w:val="-3"/>
        </w:rPr>
        <w:t xml:space="preserve"> </w:t>
      </w:r>
      <w:r>
        <w:rPr>
          <w:spacing w:val="-1"/>
        </w:rPr>
        <w:t xml:space="preserve">suitably </w:t>
      </w:r>
      <w:r>
        <w:t>trained</w:t>
      </w:r>
      <w:r>
        <w:rPr>
          <w:spacing w:val="67"/>
          <w:w w:val="99"/>
        </w:rPr>
        <w:t xml:space="preserve"> </w:t>
      </w:r>
      <w:r>
        <w:t>and</w:t>
      </w:r>
      <w:r>
        <w:rPr>
          <w:spacing w:val="-12"/>
        </w:rPr>
        <w:t xml:space="preserve"> </w:t>
      </w:r>
      <w:r>
        <w:rPr>
          <w:spacing w:val="-1"/>
        </w:rPr>
        <w:t>competent.</w:t>
      </w:r>
    </w:p>
    <w:p w14:paraId="35C14400" w14:textId="77777777" w:rsidR="00BF52D8" w:rsidRDefault="00BF52D8" w:rsidP="00526973">
      <w:pPr>
        <w:tabs>
          <w:tab w:val="left" w:pos="284"/>
        </w:tabs>
        <w:jc w:val="both"/>
        <w:rPr>
          <w:rFonts w:ascii="Calibri" w:eastAsia="Calibri" w:hAnsi="Calibri" w:cs="Calibri"/>
          <w:sz w:val="20"/>
          <w:szCs w:val="20"/>
        </w:rPr>
      </w:pPr>
    </w:p>
    <w:p w14:paraId="525A7231" w14:textId="77777777" w:rsidR="00BF52D8" w:rsidRDefault="008D1CD1" w:rsidP="00526973">
      <w:pPr>
        <w:pStyle w:val="BodyText"/>
        <w:numPr>
          <w:ilvl w:val="2"/>
          <w:numId w:val="11"/>
        </w:numPr>
        <w:tabs>
          <w:tab w:val="left" w:pos="284"/>
          <w:tab w:val="left" w:pos="1251"/>
        </w:tabs>
        <w:ind w:right="213"/>
        <w:jc w:val="both"/>
      </w:pPr>
      <w:r>
        <w:rPr>
          <w:spacing w:val="-1"/>
        </w:rPr>
        <w:t>Ensure</w:t>
      </w:r>
      <w:r>
        <w:rPr>
          <w:spacing w:val="9"/>
        </w:rPr>
        <w:t xml:space="preserve"> </w:t>
      </w:r>
      <w:r>
        <w:rPr>
          <w:spacing w:val="-1"/>
        </w:rPr>
        <w:t>all</w:t>
      </w:r>
      <w:r>
        <w:rPr>
          <w:spacing w:val="9"/>
        </w:rPr>
        <w:t xml:space="preserve"> </w:t>
      </w:r>
      <w:r>
        <w:t>Operatives</w:t>
      </w:r>
      <w:r>
        <w:rPr>
          <w:spacing w:val="9"/>
        </w:rPr>
        <w:t xml:space="preserve"> </w:t>
      </w:r>
      <w:r>
        <w:t>liable</w:t>
      </w:r>
      <w:r>
        <w:rPr>
          <w:spacing w:val="10"/>
        </w:rPr>
        <w:t xml:space="preserve"> </w:t>
      </w:r>
      <w:r>
        <w:rPr>
          <w:spacing w:val="1"/>
        </w:rPr>
        <w:t>to</w:t>
      </w:r>
      <w:r>
        <w:rPr>
          <w:spacing w:val="10"/>
        </w:rPr>
        <w:t xml:space="preserve"> </w:t>
      </w:r>
      <w:r>
        <w:rPr>
          <w:spacing w:val="-1"/>
        </w:rPr>
        <w:t>use</w:t>
      </w:r>
      <w:r>
        <w:rPr>
          <w:spacing w:val="9"/>
        </w:rPr>
        <w:t xml:space="preserve"> </w:t>
      </w:r>
      <w:r>
        <w:t>the</w:t>
      </w:r>
      <w:r>
        <w:rPr>
          <w:spacing w:val="12"/>
        </w:rPr>
        <w:t xml:space="preserve"> </w:t>
      </w:r>
      <w:r>
        <w:rPr>
          <w:spacing w:val="-1"/>
        </w:rPr>
        <w:t>equipment</w:t>
      </w:r>
      <w:r>
        <w:rPr>
          <w:spacing w:val="10"/>
        </w:rPr>
        <w:t xml:space="preserve"> </w:t>
      </w:r>
      <w:r>
        <w:t>are</w:t>
      </w:r>
      <w:r>
        <w:rPr>
          <w:spacing w:val="12"/>
        </w:rPr>
        <w:t xml:space="preserve"> </w:t>
      </w:r>
      <w:r>
        <w:t>aware</w:t>
      </w:r>
      <w:r>
        <w:rPr>
          <w:spacing w:val="9"/>
        </w:rPr>
        <w:t xml:space="preserve"> </w:t>
      </w:r>
      <w:r>
        <w:t>of</w:t>
      </w:r>
      <w:r>
        <w:rPr>
          <w:spacing w:val="10"/>
        </w:rPr>
        <w:t xml:space="preserve"> </w:t>
      </w:r>
      <w:r>
        <w:t>the</w:t>
      </w:r>
      <w:r>
        <w:rPr>
          <w:spacing w:val="11"/>
        </w:rPr>
        <w:t xml:space="preserve"> </w:t>
      </w:r>
      <w:r>
        <w:rPr>
          <w:spacing w:val="-1"/>
        </w:rPr>
        <w:t>contents</w:t>
      </w:r>
      <w:r>
        <w:rPr>
          <w:spacing w:val="8"/>
        </w:rPr>
        <w:t xml:space="preserve"> </w:t>
      </w:r>
      <w:r>
        <w:t>of</w:t>
      </w:r>
      <w:r>
        <w:rPr>
          <w:spacing w:val="12"/>
        </w:rPr>
        <w:t xml:space="preserve"> </w:t>
      </w:r>
      <w:r>
        <w:t>the</w:t>
      </w:r>
      <w:r>
        <w:rPr>
          <w:spacing w:val="9"/>
        </w:rPr>
        <w:t xml:space="preserve"> </w:t>
      </w:r>
      <w:r>
        <w:t>operating</w:t>
      </w:r>
      <w:r>
        <w:rPr>
          <w:spacing w:val="45"/>
          <w:w w:val="99"/>
        </w:rPr>
        <w:t xml:space="preserve"> </w:t>
      </w:r>
      <w:r>
        <w:rPr>
          <w:spacing w:val="-1"/>
        </w:rPr>
        <w:t>instructions</w:t>
      </w:r>
      <w:r>
        <w:rPr>
          <w:spacing w:val="-12"/>
        </w:rPr>
        <w:t xml:space="preserve"> </w:t>
      </w:r>
      <w:r>
        <w:t>and</w:t>
      </w:r>
      <w:r>
        <w:rPr>
          <w:spacing w:val="-9"/>
        </w:rPr>
        <w:t xml:space="preserve"> </w:t>
      </w:r>
      <w:r>
        <w:rPr>
          <w:spacing w:val="-1"/>
        </w:rPr>
        <w:t>emergency</w:t>
      </w:r>
      <w:r>
        <w:rPr>
          <w:spacing w:val="-10"/>
        </w:rPr>
        <w:t xml:space="preserve"> </w:t>
      </w:r>
      <w:r>
        <w:rPr>
          <w:spacing w:val="-1"/>
        </w:rPr>
        <w:t>procedures.</w:t>
      </w:r>
    </w:p>
    <w:p w14:paraId="72DB927F" w14:textId="77777777" w:rsidR="00BF52D8" w:rsidRDefault="00BF52D8" w:rsidP="00526973">
      <w:pPr>
        <w:tabs>
          <w:tab w:val="left" w:pos="284"/>
        </w:tabs>
        <w:spacing w:before="3"/>
        <w:jc w:val="both"/>
        <w:rPr>
          <w:rFonts w:ascii="Calibri" w:eastAsia="Calibri" w:hAnsi="Calibri" w:cs="Calibri"/>
          <w:sz w:val="20"/>
          <w:szCs w:val="20"/>
        </w:rPr>
      </w:pPr>
    </w:p>
    <w:p w14:paraId="6C900406" w14:textId="77777777" w:rsidR="00BF52D8" w:rsidRDefault="008D1CD1" w:rsidP="00526973">
      <w:pPr>
        <w:pStyle w:val="BodyText"/>
        <w:numPr>
          <w:ilvl w:val="2"/>
          <w:numId w:val="11"/>
        </w:numPr>
        <w:tabs>
          <w:tab w:val="left" w:pos="284"/>
          <w:tab w:val="left" w:pos="1251"/>
        </w:tabs>
        <w:spacing w:line="468" w:lineRule="auto"/>
        <w:ind w:left="530" w:right="1299" w:firstLine="360"/>
        <w:jc w:val="both"/>
      </w:pPr>
      <w:r>
        <w:rPr>
          <w:spacing w:val="-1"/>
        </w:rPr>
        <w:t>Ensure</w:t>
      </w:r>
      <w:r>
        <w:rPr>
          <w:spacing w:val="-7"/>
        </w:rPr>
        <w:t xml:space="preserve"> </w:t>
      </w:r>
      <w:r>
        <w:t>‘No</w:t>
      </w:r>
      <w:r>
        <w:rPr>
          <w:spacing w:val="-7"/>
        </w:rPr>
        <w:t xml:space="preserve"> </w:t>
      </w:r>
      <w:r>
        <w:rPr>
          <w:spacing w:val="-1"/>
        </w:rPr>
        <w:t>Smoking’</w:t>
      </w:r>
      <w:r>
        <w:rPr>
          <w:spacing w:val="-5"/>
        </w:rPr>
        <w:t xml:space="preserve"> </w:t>
      </w:r>
      <w:r>
        <w:rPr>
          <w:spacing w:val="-1"/>
        </w:rPr>
        <w:t>signs</w:t>
      </w:r>
      <w:r>
        <w:rPr>
          <w:spacing w:val="-7"/>
        </w:rPr>
        <w:t xml:space="preserve"> </w:t>
      </w:r>
      <w:r>
        <w:rPr>
          <w:spacing w:val="1"/>
        </w:rPr>
        <w:t>and</w:t>
      </w:r>
      <w:r>
        <w:rPr>
          <w:spacing w:val="-5"/>
        </w:rPr>
        <w:t xml:space="preserve"> </w:t>
      </w:r>
      <w:r>
        <w:rPr>
          <w:spacing w:val="-1"/>
        </w:rPr>
        <w:t>appropriate</w:t>
      </w:r>
      <w:r>
        <w:rPr>
          <w:spacing w:val="-7"/>
        </w:rPr>
        <w:t xml:space="preserve"> </w:t>
      </w:r>
      <w:r>
        <w:rPr>
          <w:spacing w:val="-1"/>
        </w:rPr>
        <w:t>warning</w:t>
      </w:r>
      <w:r>
        <w:rPr>
          <w:spacing w:val="-6"/>
        </w:rPr>
        <w:t xml:space="preserve"> </w:t>
      </w:r>
      <w:r>
        <w:rPr>
          <w:spacing w:val="-1"/>
        </w:rPr>
        <w:t>notices</w:t>
      </w:r>
      <w:r>
        <w:rPr>
          <w:spacing w:val="-5"/>
        </w:rPr>
        <w:t xml:space="preserve"> </w:t>
      </w:r>
      <w:r>
        <w:t>are</w:t>
      </w:r>
      <w:r>
        <w:rPr>
          <w:spacing w:val="-7"/>
        </w:rPr>
        <w:t xml:space="preserve"> </w:t>
      </w:r>
      <w:r>
        <w:rPr>
          <w:spacing w:val="-1"/>
        </w:rPr>
        <w:t>clearly</w:t>
      </w:r>
      <w:r>
        <w:rPr>
          <w:spacing w:val="-6"/>
        </w:rPr>
        <w:t xml:space="preserve"> </w:t>
      </w:r>
      <w:r>
        <w:rPr>
          <w:spacing w:val="-1"/>
        </w:rPr>
        <w:t>displayed.</w:t>
      </w:r>
      <w:r>
        <w:rPr>
          <w:spacing w:val="81"/>
          <w:w w:val="99"/>
        </w:rPr>
        <w:t xml:space="preserve"> </w:t>
      </w:r>
      <w:r>
        <w:rPr>
          <w:spacing w:val="-1"/>
          <w:u w:val="single" w:color="000000"/>
        </w:rPr>
        <w:t>Cylinders</w:t>
      </w:r>
      <w:r>
        <w:rPr>
          <w:spacing w:val="-7"/>
          <w:u w:val="single" w:color="000000"/>
        </w:rPr>
        <w:t xml:space="preserve"> </w:t>
      </w:r>
      <w:r>
        <w:rPr>
          <w:u w:val="single" w:color="000000"/>
        </w:rPr>
        <w:t>Not</w:t>
      </w:r>
      <w:r>
        <w:rPr>
          <w:spacing w:val="-6"/>
          <w:u w:val="single" w:color="000000"/>
        </w:rPr>
        <w:t xml:space="preserve"> </w:t>
      </w:r>
      <w:r>
        <w:rPr>
          <w:spacing w:val="-1"/>
          <w:u w:val="single" w:color="000000"/>
        </w:rPr>
        <w:t>Fixed</w:t>
      </w:r>
      <w:r>
        <w:rPr>
          <w:spacing w:val="-5"/>
          <w:u w:val="single" w:color="000000"/>
        </w:rPr>
        <w:t xml:space="preserve"> </w:t>
      </w:r>
      <w:r>
        <w:rPr>
          <w:spacing w:val="-1"/>
          <w:u w:val="single" w:color="000000"/>
        </w:rPr>
        <w:t>in</w:t>
      </w:r>
      <w:r>
        <w:rPr>
          <w:spacing w:val="-5"/>
          <w:u w:val="single" w:color="000000"/>
        </w:rPr>
        <w:t xml:space="preserve"> </w:t>
      </w:r>
      <w:r>
        <w:rPr>
          <w:u w:val="single" w:color="000000"/>
        </w:rPr>
        <w:t>Position</w:t>
      </w:r>
    </w:p>
    <w:p w14:paraId="6BF75DFA" w14:textId="77777777" w:rsidR="00BF52D8" w:rsidRDefault="008D1CD1" w:rsidP="00526973">
      <w:pPr>
        <w:pStyle w:val="BodyText"/>
        <w:numPr>
          <w:ilvl w:val="2"/>
          <w:numId w:val="11"/>
        </w:numPr>
        <w:tabs>
          <w:tab w:val="left" w:pos="284"/>
          <w:tab w:val="left" w:pos="1251"/>
        </w:tabs>
        <w:spacing w:before="11"/>
        <w:ind w:right="213"/>
        <w:jc w:val="both"/>
      </w:pPr>
      <w:r>
        <w:rPr>
          <w:spacing w:val="-1"/>
        </w:rPr>
        <w:t>Keep</w:t>
      </w:r>
      <w:r>
        <w:rPr>
          <w:spacing w:val="21"/>
        </w:rPr>
        <w:t xml:space="preserve"> </w:t>
      </w:r>
      <w:r>
        <w:rPr>
          <w:spacing w:val="-1"/>
        </w:rPr>
        <w:t>all</w:t>
      </w:r>
      <w:r>
        <w:rPr>
          <w:spacing w:val="22"/>
        </w:rPr>
        <w:t xml:space="preserve"> </w:t>
      </w:r>
      <w:r>
        <w:rPr>
          <w:spacing w:val="-1"/>
        </w:rPr>
        <w:t>cylinders</w:t>
      </w:r>
      <w:r>
        <w:rPr>
          <w:spacing w:val="19"/>
        </w:rPr>
        <w:t xml:space="preserve"> </w:t>
      </w:r>
      <w:r>
        <w:rPr>
          <w:spacing w:val="-1"/>
        </w:rPr>
        <w:t>in</w:t>
      </w:r>
      <w:r>
        <w:rPr>
          <w:spacing w:val="21"/>
        </w:rPr>
        <w:t xml:space="preserve"> </w:t>
      </w:r>
      <w:r>
        <w:t>a</w:t>
      </w:r>
      <w:r>
        <w:rPr>
          <w:spacing w:val="23"/>
        </w:rPr>
        <w:t xml:space="preserve"> </w:t>
      </w:r>
      <w:r>
        <w:rPr>
          <w:spacing w:val="-1"/>
        </w:rPr>
        <w:t>safe,</w:t>
      </w:r>
      <w:r>
        <w:rPr>
          <w:spacing w:val="23"/>
        </w:rPr>
        <w:t xml:space="preserve"> </w:t>
      </w:r>
      <w:r>
        <w:rPr>
          <w:spacing w:val="-1"/>
        </w:rPr>
        <w:t>well</w:t>
      </w:r>
      <w:r>
        <w:rPr>
          <w:spacing w:val="22"/>
        </w:rPr>
        <w:t xml:space="preserve"> </w:t>
      </w:r>
      <w:r>
        <w:rPr>
          <w:spacing w:val="-1"/>
        </w:rPr>
        <w:t>ventilated</w:t>
      </w:r>
      <w:r>
        <w:rPr>
          <w:spacing w:val="21"/>
        </w:rPr>
        <w:t xml:space="preserve"> </w:t>
      </w:r>
      <w:r>
        <w:t>place</w:t>
      </w:r>
      <w:r>
        <w:rPr>
          <w:spacing w:val="20"/>
        </w:rPr>
        <w:t xml:space="preserve"> </w:t>
      </w:r>
      <w:r>
        <w:t>preferably</w:t>
      </w:r>
      <w:r>
        <w:rPr>
          <w:spacing w:val="21"/>
        </w:rPr>
        <w:t xml:space="preserve"> </w:t>
      </w:r>
      <w:r>
        <w:rPr>
          <w:spacing w:val="-1"/>
        </w:rPr>
        <w:t>in</w:t>
      </w:r>
      <w:r>
        <w:rPr>
          <w:spacing w:val="21"/>
        </w:rPr>
        <w:t xml:space="preserve"> </w:t>
      </w:r>
      <w:r>
        <w:t>the</w:t>
      </w:r>
      <w:r>
        <w:rPr>
          <w:spacing w:val="19"/>
        </w:rPr>
        <w:t xml:space="preserve"> </w:t>
      </w:r>
      <w:r>
        <w:rPr>
          <w:spacing w:val="-1"/>
        </w:rPr>
        <w:t>open</w:t>
      </w:r>
      <w:r>
        <w:rPr>
          <w:spacing w:val="21"/>
        </w:rPr>
        <w:t xml:space="preserve"> </w:t>
      </w:r>
      <w:r>
        <w:rPr>
          <w:spacing w:val="-1"/>
        </w:rPr>
        <w:t>air,</w:t>
      </w:r>
      <w:r>
        <w:rPr>
          <w:spacing w:val="22"/>
        </w:rPr>
        <w:t xml:space="preserve"> </w:t>
      </w:r>
      <w:r>
        <w:t>and</w:t>
      </w:r>
      <w:r>
        <w:rPr>
          <w:spacing w:val="21"/>
        </w:rPr>
        <w:t xml:space="preserve"> </w:t>
      </w:r>
      <w:r>
        <w:t>away</w:t>
      </w:r>
      <w:r>
        <w:rPr>
          <w:spacing w:val="21"/>
        </w:rPr>
        <w:t xml:space="preserve"> </w:t>
      </w:r>
      <w:r>
        <w:rPr>
          <w:spacing w:val="-1"/>
        </w:rPr>
        <w:t>from</w:t>
      </w:r>
      <w:r>
        <w:rPr>
          <w:spacing w:val="75"/>
          <w:w w:val="99"/>
        </w:rPr>
        <w:t xml:space="preserve"> </w:t>
      </w:r>
      <w:r>
        <w:rPr>
          <w:spacing w:val="-1"/>
        </w:rPr>
        <w:t>occupied</w:t>
      </w:r>
      <w:r>
        <w:rPr>
          <w:spacing w:val="-5"/>
        </w:rPr>
        <w:t xml:space="preserve"> </w:t>
      </w:r>
      <w:r>
        <w:rPr>
          <w:spacing w:val="-1"/>
        </w:rPr>
        <w:t>buildings,</w:t>
      </w:r>
      <w:r>
        <w:rPr>
          <w:spacing w:val="-5"/>
        </w:rPr>
        <w:t xml:space="preserve"> </w:t>
      </w:r>
      <w:r>
        <w:rPr>
          <w:spacing w:val="-1"/>
        </w:rPr>
        <w:t>boundaries</w:t>
      </w:r>
      <w:r>
        <w:rPr>
          <w:spacing w:val="-6"/>
        </w:rPr>
        <w:t xml:space="preserve"> </w:t>
      </w:r>
      <w:r>
        <w:t>and</w:t>
      </w:r>
      <w:r>
        <w:rPr>
          <w:spacing w:val="-5"/>
        </w:rPr>
        <w:t xml:space="preserve"> </w:t>
      </w:r>
      <w:r>
        <w:rPr>
          <w:spacing w:val="-1"/>
        </w:rPr>
        <w:t>sources</w:t>
      </w:r>
      <w:r>
        <w:rPr>
          <w:spacing w:val="-6"/>
        </w:rPr>
        <w:t xml:space="preserve"> </w:t>
      </w:r>
      <w:r>
        <w:rPr>
          <w:spacing w:val="1"/>
        </w:rPr>
        <w:t>of</w:t>
      </w:r>
      <w:r>
        <w:rPr>
          <w:spacing w:val="-7"/>
        </w:rPr>
        <w:t xml:space="preserve"> </w:t>
      </w:r>
      <w:r>
        <w:rPr>
          <w:spacing w:val="-1"/>
        </w:rPr>
        <w:t>ignition</w:t>
      </w:r>
      <w:r>
        <w:rPr>
          <w:spacing w:val="-5"/>
        </w:rPr>
        <w:t xml:space="preserve"> </w:t>
      </w:r>
      <w:r>
        <w:t>and</w:t>
      </w:r>
      <w:r>
        <w:rPr>
          <w:spacing w:val="-4"/>
        </w:rPr>
        <w:t xml:space="preserve"> </w:t>
      </w:r>
      <w:r>
        <w:t>of</w:t>
      </w:r>
      <w:r>
        <w:rPr>
          <w:spacing w:val="-7"/>
        </w:rPr>
        <w:t xml:space="preserve"> </w:t>
      </w:r>
      <w:r>
        <w:rPr>
          <w:spacing w:val="-1"/>
        </w:rPr>
        <w:t>heat.</w:t>
      </w:r>
    </w:p>
    <w:p w14:paraId="0BDD2D25" w14:textId="77777777" w:rsidR="00BF52D8" w:rsidRDefault="00BF52D8" w:rsidP="00526973">
      <w:pPr>
        <w:tabs>
          <w:tab w:val="left" w:pos="284"/>
        </w:tabs>
        <w:spacing w:before="3"/>
        <w:jc w:val="both"/>
        <w:rPr>
          <w:rFonts w:ascii="Calibri" w:eastAsia="Calibri" w:hAnsi="Calibri" w:cs="Calibri"/>
          <w:sz w:val="20"/>
          <w:szCs w:val="20"/>
        </w:rPr>
      </w:pPr>
    </w:p>
    <w:p w14:paraId="3F199884" w14:textId="77777777" w:rsidR="00BF52D8" w:rsidRDefault="008D1CD1" w:rsidP="00526973">
      <w:pPr>
        <w:pStyle w:val="BodyText"/>
        <w:numPr>
          <w:ilvl w:val="2"/>
          <w:numId w:val="11"/>
        </w:numPr>
        <w:tabs>
          <w:tab w:val="left" w:pos="284"/>
          <w:tab w:val="left" w:pos="1251"/>
        </w:tabs>
        <w:spacing w:line="468" w:lineRule="auto"/>
        <w:ind w:left="530" w:right="2772" w:firstLine="360"/>
        <w:jc w:val="both"/>
      </w:pPr>
      <w:r>
        <w:t>Make</w:t>
      </w:r>
      <w:r>
        <w:rPr>
          <w:spacing w:val="-7"/>
        </w:rPr>
        <w:t xml:space="preserve"> </w:t>
      </w:r>
      <w:r>
        <w:rPr>
          <w:spacing w:val="-1"/>
        </w:rPr>
        <w:t>sure</w:t>
      </w:r>
      <w:r>
        <w:rPr>
          <w:spacing w:val="-6"/>
        </w:rPr>
        <w:t xml:space="preserve"> </w:t>
      </w:r>
      <w:r>
        <w:t>the</w:t>
      </w:r>
      <w:r>
        <w:rPr>
          <w:spacing w:val="-6"/>
        </w:rPr>
        <w:t xml:space="preserve"> </w:t>
      </w:r>
      <w:r>
        <w:rPr>
          <w:spacing w:val="-1"/>
        </w:rPr>
        <w:t>cylinders</w:t>
      </w:r>
      <w:r>
        <w:rPr>
          <w:spacing w:val="-6"/>
        </w:rPr>
        <w:t xml:space="preserve"> </w:t>
      </w:r>
      <w:r>
        <w:t>are</w:t>
      </w:r>
      <w:r>
        <w:rPr>
          <w:spacing w:val="-6"/>
        </w:rPr>
        <w:t xml:space="preserve"> </w:t>
      </w:r>
      <w:r>
        <w:t>properly</w:t>
      </w:r>
      <w:r>
        <w:rPr>
          <w:spacing w:val="-5"/>
        </w:rPr>
        <w:t xml:space="preserve"> </w:t>
      </w:r>
      <w:r>
        <w:rPr>
          <w:spacing w:val="-1"/>
        </w:rPr>
        <w:t>secured</w:t>
      </w:r>
      <w:r>
        <w:rPr>
          <w:spacing w:val="-4"/>
        </w:rPr>
        <w:t xml:space="preserve"> </w:t>
      </w:r>
      <w:r>
        <w:t>and</w:t>
      </w:r>
      <w:r>
        <w:rPr>
          <w:spacing w:val="-4"/>
        </w:rPr>
        <w:t xml:space="preserve"> </w:t>
      </w:r>
      <w:r>
        <w:rPr>
          <w:spacing w:val="-1"/>
        </w:rPr>
        <w:t>kept</w:t>
      </w:r>
      <w:r>
        <w:rPr>
          <w:spacing w:val="-6"/>
        </w:rPr>
        <w:t xml:space="preserve"> </w:t>
      </w:r>
      <w:r>
        <w:rPr>
          <w:spacing w:val="-1"/>
        </w:rPr>
        <w:t>upright.</w:t>
      </w:r>
      <w:r>
        <w:rPr>
          <w:spacing w:val="45"/>
          <w:w w:val="99"/>
        </w:rPr>
        <w:t xml:space="preserve"> </w:t>
      </w:r>
      <w:r>
        <w:rPr>
          <w:spacing w:val="-1"/>
          <w:u w:val="single" w:color="000000"/>
        </w:rPr>
        <w:t>For</w:t>
      </w:r>
      <w:r>
        <w:rPr>
          <w:spacing w:val="-8"/>
          <w:u w:val="single" w:color="000000"/>
        </w:rPr>
        <w:t xml:space="preserve"> </w:t>
      </w:r>
      <w:r>
        <w:rPr>
          <w:spacing w:val="-1"/>
          <w:u w:val="single" w:color="000000"/>
        </w:rPr>
        <w:t>All</w:t>
      </w:r>
      <w:r>
        <w:rPr>
          <w:spacing w:val="-8"/>
          <w:u w:val="single" w:color="000000"/>
        </w:rPr>
        <w:t xml:space="preserve"> </w:t>
      </w:r>
      <w:r>
        <w:rPr>
          <w:spacing w:val="-1"/>
          <w:u w:val="single" w:color="000000"/>
        </w:rPr>
        <w:t>Installations</w:t>
      </w:r>
    </w:p>
    <w:p w14:paraId="53FCE302" w14:textId="77777777" w:rsidR="00BF52D8" w:rsidRDefault="008D1CD1" w:rsidP="00526973">
      <w:pPr>
        <w:pStyle w:val="BodyText"/>
        <w:tabs>
          <w:tab w:val="left" w:pos="284"/>
        </w:tabs>
        <w:spacing w:before="10"/>
        <w:jc w:val="both"/>
      </w:pPr>
      <w:r>
        <w:rPr>
          <w:spacing w:val="-1"/>
        </w:rPr>
        <w:t>Whether</w:t>
      </w:r>
      <w:r>
        <w:rPr>
          <w:spacing w:val="-5"/>
        </w:rPr>
        <w:t xml:space="preserve"> </w:t>
      </w:r>
      <w:r>
        <w:t>the</w:t>
      </w:r>
      <w:r>
        <w:rPr>
          <w:spacing w:val="-6"/>
        </w:rPr>
        <w:t xml:space="preserve"> </w:t>
      </w:r>
      <w:r>
        <w:rPr>
          <w:spacing w:val="-1"/>
        </w:rPr>
        <w:t>cylinders</w:t>
      </w:r>
      <w:r>
        <w:rPr>
          <w:spacing w:val="-5"/>
        </w:rPr>
        <w:t xml:space="preserve"> </w:t>
      </w:r>
      <w:r>
        <w:t>are</w:t>
      </w:r>
      <w:r>
        <w:rPr>
          <w:spacing w:val="-5"/>
        </w:rPr>
        <w:t xml:space="preserve"> </w:t>
      </w:r>
      <w:r>
        <w:rPr>
          <w:spacing w:val="-1"/>
        </w:rPr>
        <w:t>fixed</w:t>
      </w:r>
      <w:r>
        <w:rPr>
          <w:spacing w:val="-4"/>
        </w:rPr>
        <w:t xml:space="preserve"> </w:t>
      </w:r>
      <w:r>
        <w:rPr>
          <w:spacing w:val="-1"/>
        </w:rPr>
        <w:t>in</w:t>
      </w:r>
      <w:r>
        <w:rPr>
          <w:spacing w:val="-4"/>
        </w:rPr>
        <w:t xml:space="preserve"> </w:t>
      </w:r>
      <w:r>
        <w:rPr>
          <w:spacing w:val="-1"/>
        </w:rPr>
        <w:t>position</w:t>
      </w:r>
      <w:r>
        <w:rPr>
          <w:spacing w:val="-4"/>
        </w:rPr>
        <w:t xml:space="preserve"> </w:t>
      </w:r>
      <w:r>
        <w:t>or</w:t>
      </w:r>
      <w:r>
        <w:rPr>
          <w:spacing w:val="-4"/>
        </w:rPr>
        <w:t xml:space="preserve"> </w:t>
      </w:r>
      <w:r>
        <w:t>not,</w:t>
      </w:r>
      <w:r>
        <w:rPr>
          <w:spacing w:val="-4"/>
        </w:rPr>
        <w:t xml:space="preserve"> </w:t>
      </w:r>
      <w:r>
        <w:t>the</w:t>
      </w:r>
      <w:r>
        <w:rPr>
          <w:spacing w:val="-5"/>
        </w:rPr>
        <w:t xml:space="preserve"> </w:t>
      </w:r>
      <w:r>
        <w:rPr>
          <w:spacing w:val="-1"/>
        </w:rPr>
        <w:t>company</w:t>
      </w:r>
      <w:r>
        <w:rPr>
          <w:spacing w:val="-4"/>
        </w:rPr>
        <w:t xml:space="preserve"> </w:t>
      </w:r>
      <w:r>
        <w:rPr>
          <w:spacing w:val="-1"/>
        </w:rPr>
        <w:t>will:</w:t>
      </w:r>
    </w:p>
    <w:p w14:paraId="279DA283" w14:textId="77777777" w:rsidR="00BF52D8" w:rsidRDefault="00BF52D8" w:rsidP="00526973">
      <w:pPr>
        <w:tabs>
          <w:tab w:val="left" w:pos="284"/>
        </w:tabs>
        <w:spacing w:before="3"/>
        <w:jc w:val="both"/>
        <w:rPr>
          <w:rFonts w:ascii="Calibri" w:eastAsia="Calibri" w:hAnsi="Calibri" w:cs="Calibri"/>
          <w:sz w:val="20"/>
          <w:szCs w:val="20"/>
        </w:rPr>
      </w:pPr>
    </w:p>
    <w:p w14:paraId="65704CCF" w14:textId="70689A25" w:rsidR="00BF52D8" w:rsidRDefault="008D1CD1" w:rsidP="00526973">
      <w:pPr>
        <w:pStyle w:val="BodyText"/>
        <w:numPr>
          <w:ilvl w:val="2"/>
          <w:numId w:val="11"/>
        </w:numPr>
        <w:tabs>
          <w:tab w:val="left" w:pos="284"/>
          <w:tab w:val="left" w:pos="1251"/>
        </w:tabs>
        <w:ind w:right="135"/>
        <w:jc w:val="both"/>
      </w:pPr>
      <w:r>
        <w:rPr>
          <w:spacing w:val="-1"/>
        </w:rPr>
        <w:t>Keep</w:t>
      </w:r>
      <w:r>
        <w:rPr>
          <w:spacing w:val="34"/>
        </w:rPr>
        <w:t xml:space="preserve"> </w:t>
      </w:r>
      <w:r>
        <w:rPr>
          <w:spacing w:val="-1"/>
        </w:rPr>
        <w:t>rubbish</w:t>
      </w:r>
      <w:r>
        <w:rPr>
          <w:spacing w:val="35"/>
        </w:rPr>
        <w:t xml:space="preserve"> </w:t>
      </w:r>
      <w:r>
        <w:t>and</w:t>
      </w:r>
      <w:r>
        <w:rPr>
          <w:spacing w:val="34"/>
        </w:rPr>
        <w:t xml:space="preserve"> </w:t>
      </w:r>
      <w:r>
        <w:t>any</w:t>
      </w:r>
      <w:r>
        <w:rPr>
          <w:spacing w:val="33"/>
        </w:rPr>
        <w:t xml:space="preserve"> </w:t>
      </w:r>
      <w:r>
        <w:rPr>
          <w:spacing w:val="-1"/>
        </w:rPr>
        <w:t>other</w:t>
      </w:r>
      <w:r>
        <w:rPr>
          <w:spacing w:val="33"/>
        </w:rPr>
        <w:t xml:space="preserve"> </w:t>
      </w:r>
      <w:r>
        <w:rPr>
          <w:spacing w:val="-1"/>
        </w:rPr>
        <w:t>combustible</w:t>
      </w:r>
      <w:r>
        <w:rPr>
          <w:spacing w:val="34"/>
        </w:rPr>
        <w:t xml:space="preserve"> </w:t>
      </w:r>
      <w:r>
        <w:rPr>
          <w:spacing w:val="-1"/>
        </w:rPr>
        <w:t>material</w:t>
      </w:r>
      <w:r>
        <w:rPr>
          <w:spacing w:val="34"/>
        </w:rPr>
        <w:t xml:space="preserve"> </w:t>
      </w:r>
      <w:r>
        <w:t>well</w:t>
      </w:r>
      <w:r>
        <w:rPr>
          <w:spacing w:val="33"/>
        </w:rPr>
        <w:t xml:space="preserve"> </w:t>
      </w:r>
      <w:r>
        <w:rPr>
          <w:spacing w:val="-1"/>
        </w:rPr>
        <w:t>away</w:t>
      </w:r>
      <w:r>
        <w:rPr>
          <w:spacing w:val="35"/>
        </w:rPr>
        <w:t xml:space="preserve"> </w:t>
      </w:r>
      <w:r>
        <w:rPr>
          <w:spacing w:val="-1"/>
        </w:rPr>
        <w:t>from</w:t>
      </w:r>
      <w:r>
        <w:rPr>
          <w:spacing w:val="33"/>
        </w:rPr>
        <w:t xml:space="preserve"> </w:t>
      </w:r>
      <w:r>
        <w:t>the</w:t>
      </w:r>
      <w:r>
        <w:rPr>
          <w:spacing w:val="34"/>
        </w:rPr>
        <w:t xml:space="preserve"> </w:t>
      </w:r>
      <w:r w:rsidR="00FF46E6">
        <w:rPr>
          <w:spacing w:val="-1"/>
        </w:rPr>
        <w:t>cylinders and</w:t>
      </w:r>
      <w:r>
        <w:rPr>
          <w:spacing w:val="34"/>
        </w:rPr>
        <w:t xml:space="preserve"> </w:t>
      </w:r>
      <w:r>
        <w:rPr>
          <w:spacing w:val="-1"/>
        </w:rPr>
        <w:t>keep</w:t>
      </w:r>
      <w:r>
        <w:rPr>
          <w:spacing w:val="69"/>
          <w:w w:val="99"/>
        </w:rPr>
        <w:t xml:space="preserve"> </w:t>
      </w:r>
      <w:r>
        <w:rPr>
          <w:spacing w:val="-1"/>
        </w:rPr>
        <w:t>weeds</w:t>
      </w:r>
      <w:r>
        <w:t xml:space="preserve"> and</w:t>
      </w:r>
      <w:r>
        <w:rPr>
          <w:spacing w:val="3"/>
        </w:rPr>
        <w:t xml:space="preserve"> </w:t>
      </w:r>
      <w:r>
        <w:t>grass</w:t>
      </w:r>
      <w:r>
        <w:rPr>
          <w:spacing w:val="1"/>
        </w:rPr>
        <w:t xml:space="preserve"> </w:t>
      </w:r>
      <w:r>
        <w:rPr>
          <w:spacing w:val="-1"/>
        </w:rPr>
        <w:t>in</w:t>
      </w:r>
      <w:r>
        <w:rPr>
          <w:spacing w:val="2"/>
        </w:rPr>
        <w:t xml:space="preserve"> </w:t>
      </w:r>
      <w:r>
        <w:t>the</w:t>
      </w:r>
      <w:r>
        <w:rPr>
          <w:spacing w:val="1"/>
        </w:rPr>
        <w:t xml:space="preserve"> </w:t>
      </w:r>
      <w:r>
        <w:rPr>
          <w:spacing w:val="-1"/>
        </w:rPr>
        <w:t>vicinity</w:t>
      </w:r>
      <w:r>
        <w:rPr>
          <w:spacing w:val="3"/>
        </w:rPr>
        <w:t xml:space="preserve"> </w:t>
      </w:r>
      <w:r>
        <w:rPr>
          <w:spacing w:val="-1"/>
        </w:rPr>
        <w:t>cut</w:t>
      </w:r>
      <w:r>
        <w:rPr>
          <w:spacing w:val="1"/>
        </w:rPr>
        <w:t xml:space="preserve"> </w:t>
      </w:r>
      <w:r>
        <w:rPr>
          <w:spacing w:val="-1"/>
        </w:rPr>
        <w:t>down.</w:t>
      </w:r>
      <w:r>
        <w:rPr>
          <w:spacing w:val="2"/>
        </w:rPr>
        <w:t xml:space="preserve"> </w:t>
      </w:r>
      <w:r>
        <w:rPr>
          <w:spacing w:val="-1"/>
        </w:rPr>
        <w:t>Don’t</w:t>
      </w:r>
      <w:r>
        <w:rPr>
          <w:spacing w:val="2"/>
        </w:rPr>
        <w:t xml:space="preserve"> </w:t>
      </w:r>
      <w:r>
        <w:rPr>
          <w:spacing w:val="-1"/>
        </w:rPr>
        <w:t>use</w:t>
      </w:r>
      <w:r>
        <w:rPr>
          <w:spacing w:val="1"/>
        </w:rPr>
        <w:t xml:space="preserve"> </w:t>
      </w:r>
      <w:r>
        <w:t>a</w:t>
      </w:r>
      <w:r>
        <w:rPr>
          <w:spacing w:val="2"/>
        </w:rPr>
        <w:t xml:space="preserve"> </w:t>
      </w:r>
      <w:r>
        <w:rPr>
          <w:spacing w:val="-1"/>
        </w:rPr>
        <w:t>chlorate-based</w:t>
      </w:r>
      <w:r>
        <w:rPr>
          <w:spacing w:val="3"/>
        </w:rPr>
        <w:t xml:space="preserve"> </w:t>
      </w:r>
      <w:r>
        <w:rPr>
          <w:spacing w:val="-1"/>
        </w:rPr>
        <w:t>weed</w:t>
      </w:r>
      <w:r>
        <w:rPr>
          <w:spacing w:val="2"/>
        </w:rPr>
        <w:t xml:space="preserve"> </w:t>
      </w:r>
      <w:r>
        <w:rPr>
          <w:spacing w:val="-1"/>
        </w:rPr>
        <w:t>killer,</w:t>
      </w:r>
      <w:r>
        <w:rPr>
          <w:spacing w:val="3"/>
        </w:rPr>
        <w:t xml:space="preserve"> </w:t>
      </w:r>
      <w:r>
        <w:rPr>
          <w:spacing w:val="1"/>
        </w:rPr>
        <w:t xml:space="preserve">as </w:t>
      </w:r>
      <w:r>
        <w:rPr>
          <w:spacing w:val="-1"/>
        </w:rPr>
        <w:t>it</w:t>
      </w:r>
      <w:r>
        <w:rPr>
          <w:spacing w:val="1"/>
        </w:rPr>
        <w:t xml:space="preserve"> </w:t>
      </w:r>
      <w:r>
        <w:t>can</w:t>
      </w:r>
      <w:r>
        <w:rPr>
          <w:spacing w:val="3"/>
        </w:rPr>
        <w:t xml:space="preserve"> </w:t>
      </w:r>
      <w:r>
        <w:t>be</w:t>
      </w:r>
      <w:r>
        <w:rPr>
          <w:spacing w:val="1"/>
        </w:rPr>
        <w:t xml:space="preserve"> </w:t>
      </w:r>
      <w:r>
        <w:t>a</w:t>
      </w:r>
      <w:r>
        <w:rPr>
          <w:spacing w:val="87"/>
          <w:w w:val="99"/>
        </w:rPr>
        <w:t xml:space="preserve"> </w:t>
      </w:r>
      <w:r>
        <w:rPr>
          <w:spacing w:val="-1"/>
        </w:rPr>
        <w:t>fire</w:t>
      </w:r>
      <w:r>
        <w:rPr>
          <w:spacing w:val="-10"/>
        </w:rPr>
        <w:t xml:space="preserve"> </w:t>
      </w:r>
      <w:r>
        <w:t>hazard.</w:t>
      </w:r>
    </w:p>
    <w:p w14:paraId="203F9D82" w14:textId="77777777" w:rsidR="00BF52D8" w:rsidRDefault="00BF52D8" w:rsidP="00526973">
      <w:pPr>
        <w:tabs>
          <w:tab w:val="left" w:pos="284"/>
        </w:tabs>
        <w:spacing w:before="3"/>
        <w:jc w:val="both"/>
        <w:rPr>
          <w:rFonts w:ascii="Calibri" w:eastAsia="Calibri" w:hAnsi="Calibri" w:cs="Calibri"/>
          <w:sz w:val="20"/>
          <w:szCs w:val="20"/>
        </w:rPr>
      </w:pPr>
    </w:p>
    <w:p w14:paraId="438A44D1" w14:textId="77777777" w:rsidR="00BF52D8" w:rsidRDefault="008D1CD1" w:rsidP="00526973">
      <w:pPr>
        <w:pStyle w:val="BodyText"/>
        <w:numPr>
          <w:ilvl w:val="2"/>
          <w:numId w:val="11"/>
        </w:numPr>
        <w:tabs>
          <w:tab w:val="left" w:pos="284"/>
          <w:tab w:val="left" w:pos="1251"/>
        </w:tabs>
        <w:jc w:val="both"/>
      </w:pPr>
      <w:r>
        <w:rPr>
          <w:spacing w:val="-1"/>
        </w:rPr>
        <w:t>Only</w:t>
      </w:r>
      <w:r>
        <w:rPr>
          <w:spacing w:val="-4"/>
        </w:rPr>
        <w:t xml:space="preserve"> </w:t>
      </w:r>
      <w:r>
        <w:t>the</w:t>
      </w:r>
      <w:r>
        <w:rPr>
          <w:spacing w:val="-5"/>
        </w:rPr>
        <w:t xml:space="preserve"> </w:t>
      </w:r>
      <w:r>
        <w:rPr>
          <w:spacing w:val="-1"/>
        </w:rPr>
        <w:t>vehicles</w:t>
      </w:r>
      <w:r>
        <w:rPr>
          <w:spacing w:val="-3"/>
        </w:rPr>
        <w:t xml:space="preserve"> </w:t>
      </w:r>
      <w:r>
        <w:rPr>
          <w:spacing w:val="-1"/>
        </w:rPr>
        <w:t>which</w:t>
      </w:r>
      <w:r>
        <w:rPr>
          <w:spacing w:val="-3"/>
        </w:rPr>
        <w:t xml:space="preserve"> </w:t>
      </w:r>
      <w:r>
        <w:t>are</w:t>
      </w:r>
      <w:r>
        <w:rPr>
          <w:spacing w:val="-6"/>
        </w:rPr>
        <w:t xml:space="preserve"> </w:t>
      </w:r>
      <w:r>
        <w:rPr>
          <w:spacing w:val="-1"/>
        </w:rPr>
        <w:t>designed</w:t>
      </w:r>
      <w:r>
        <w:rPr>
          <w:spacing w:val="-3"/>
        </w:rPr>
        <w:t xml:space="preserve"> </w:t>
      </w:r>
      <w:r>
        <w:rPr>
          <w:spacing w:val="-1"/>
        </w:rPr>
        <w:t>for</w:t>
      </w:r>
      <w:r>
        <w:rPr>
          <w:spacing w:val="-4"/>
        </w:rPr>
        <w:t xml:space="preserve"> </w:t>
      </w:r>
      <w:r>
        <w:rPr>
          <w:spacing w:val="-1"/>
        </w:rPr>
        <w:t>use</w:t>
      </w:r>
      <w:r>
        <w:rPr>
          <w:spacing w:val="-5"/>
        </w:rPr>
        <w:t xml:space="preserve"> </w:t>
      </w:r>
      <w:r>
        <w:t>by</w:t>
      </w:r>
      <w:r>
        <w:rPr>
          <w:spacing w:val="-3"/>
        </w:rPr>
        <w:t xml:space="preserve"> </w:t>
      </w:r>
      <w:r>
        <w:t>LPG</w:t>
      </w:r>
      <w:r>
        <w:rPr>
          <w:spacing w:val="-3"/>
        </w:rPr>
        <w:t xml:space="preserve"> </w:t>
      </w:r>
      <w:r>
        <w:rPr>
          <w:spacing w:val="-1"/>
        </w:rPr>
        <w:t>will</w:t>
      </w:r>
      <w:r>
        <w:rPr>
          <w:spacing w:val="-4"/>
        </w:rPr>
        <w:t xml:space="preserve"> </w:t>
      </w:r>
      <w:r>
        <w:t>be</w:t>
      </w:r>
      <w:r>
        <w:rPr>
          <w:spacing w:val="-2"/>
        </w:rPr>
        <w:t xml:space="preserve"> </w:t>
      </w:r>
      <w:r>
        <w:rPr>
          <w:spacing w:val="-1"/>
        </w:rPr>
        <w:t>allowed</w:t>
      </w:r>
      <w:r>
        <w:rPr>
          <w:spacing w:val="-4"/>
        </w:rPr>
        <w:t xml:space="preserve"> </w:t>
      </w:r>
      <w:r>
        <w:rPr>
          <w:spacing w:val="-1"/>
        </w:rPr>
        <w:t>near</w:t>
      </w:r>
      <w:r>
        <w:rPr>
          <w:spacing w:val="-4"/>
        </w:rPr>
        <w:t xml:space="preserve"> </w:t>
      </w:r>
      <w:r>
        <w:t>the</w:t>
      </w:r>
      <w:r>
        <w:rPr>
          <w:spacing w:val="-5"/>
        </w:rPr>
        <w:t xml:space="preserve"> </w:t>
      </w:r>
      <w:r>
        <w:rPr>
          <w:spacing w:val="-1"/>
        </w:rPr>
        <w:t>cylinders.</w:t>
      </w:r>
    </w:p>
    <w:p w14:paraId="2A7ECF6F" w14:textId="77777777" w:rsidR="00BF52D8" w:rsidRDefault="00BF52D8" w:rsidP="00526973">
      <w:pPr>
        <w:tabs>
          <w:tab w:val="left" w:pos="284"/>
        </w:tabs>
        <w:jc w:val="both"/>
        <w:rPr>
          <w:rFonts w:ascii="Calibri" w:eastAsia="Calibri" w:hAnsi="Calibri" w:cs="Calibri"/>
          <w:sz w:val="20"/>
          <w:szCs w:val="20"/>
        </w:rPr>
      </w:pPr>
    </w:p>
    <w:p w14:paraId="5DE89011" w14:textId="77777777" w:rsidR="00BF52D8" w:rsidRDefault="008D1CD1" w:rsidP="00526973">
      <w:pPr>
        <w:pStyle w:val="BodyText"/>
        <w:numPr>
          <w:ilvl w:val="2"/>
          <w:numId w:val="11"/>
        </w:numPr>
        <w:tabs>
          <w:tab w:val="left" w:pos="284"/>
          <w:tab w:val="left" w:pos="1251"/>
        </w:tabs>
        <w:jc w:val="both"/>
      </w:pPr>
      <w:r>
        <w:rPr>
          <w:spacing w:val="-1"/>
        </w:rPr>
        <w:t>Do</w:t>
      </w:r>
      <w:r>
        <w:rPr>
          <w:spacing w:val="-6"/>
        </w:rPr>
        <w:t xml:space="preserve"> </w:t>
      </w:r>
      <w:r>
        <w:t>not</w:t>
      </w:r>
      <w:r>
        <w:rPr>
          <w:spacing w:val="-6"/>
        </w:rPr>
        <w:t xml:space="preserve"> </w:t>
      </w:r>
      <w:r>
        <w:rPr>
          <w:spacing w:val="-1"/>
        </w:rPr>
        <w:t>smoke</w:t>
      </w:r>
      <w:r>
        <w:rPr>
          <w:spacing w:val="-7"/>
        </w:rPr>
        <w:t xml:space="preserve"> </w:t>
      </w:r>
      <w:r>
        <w:t>when</w:t>
      </w:r>
      <w:r>
        <w:rPr>
          <w:spacing w:val="-5"/>
        </w:rPr>
        <w:t xml:space="preserve"> </w:t>
      </w:r>
      <w:r>
        <w:rPr>
          <w:spacing w:val="-1"/>
        </w:rPr>
        <w:t>changing</w:t>
      </w:r>
      <w:r>
        <w:rPr>
          <w:spacing w:val="-6"/>
        </w:rPr>
        <w:t xml:space="preserve"> </w:t>
      </w:r>
      <w:r>
        <w:rPr>
          <w:spacing w:val="-1"/>
        </w:rPr>
        <w:t>cylinders.</w:t>
      </w:r>
    </w:p>
    <w:p w14:paraId="3DEBC59A" w14:textId="77777777" w:rsidR="00BF52D8" w:rsidRDefault="00BF52D8" w:rsidP="00526973">
      <w:pPr>
        <w:tabs>
          <w:tab w:val="left" w:pos="284"/>
        </w:tabs>
        <w:jc w:val="both"/>
        <w:rPr>
          <w:rFonts w:ascii="Calibri" w:eastAsia="Calibri" w:hAnsi="Calibri" w:cs="Calibri"/>
          <w:sz w:val="20"/>
          <w:szCs w:val="20"/>
        </w:rPr>
      </w:pPr>
    </w:p>
    <w:p w14:paraId="19086E3A" w14:textId="77777777" w:rsidR="00BF52D8" w:rsidRDefault="008D1CD1" w:rsidP="00526973">
      <w:pPr>
        <w:pStyle w:val="BodyText"/>
        <w:numPr>
          <w:ilvl w:val="2"/>
          <w:numId w:val="11"/>
        </w:numPr>
        <w:tabs>
          <w:tab w:val="left" w:pos="284"/>
          <w:tab w:val="left" w:pos="1251"/>
        </w:tabs>
        <w:jc w:val="both"/>
      </w:pPr>
      <w:r>
        <w:rPr>
          <w:spacing w:val="-1"/>
        </w:rPr>
        <w:t>Keep</w:t>
      </w:r>
      <w:r>
        <w:rPr>
          <w:spacing w:val="-5"/>
        </w:rPr>
        <w:t xml:space="preserve"> </w:t>
      </w:r>
      <w:r>
        <w:rPr>
          <w:spacing w:val="-1"/>
        </w:rPr>
        <w:t>people</w:t>
      </w:r>
      <w:r>
        <w:rPr>
          <w:spacing w:val="-6"/>
        </w:rPr>
        <w:t xml:space="preserve"> </w:t>
      </w:r>
      <w:r>
        <w:t>not</w:t>
      </w:r>
      <w:r>
        <w:rPr>
          <w:spacing w:val="-5"/>
        </w:rPr>
        <w:t xml:space="preserve"> </w:t>
      </w:r>
      <w:r>
        <w:rPr>
          <w:spacing w:val="-1"/>
        </w:rPr>
        <w:t>involved</w:t>
      </w:r>
      <w:r>
        <w:rPr>
          <w:spacing w:val="-4"/>
        </w:rPr>
        <w:t xml:space="preserve"> </w:t>
      </w:r>
      <w:r>
        <w:t>with</w:t>
      </w:r>
      <w:r>
        <w:rPr>
          <w:spacing w:val="-5"/>
        </w:rPr>
        <w:t xml:space="preserve"> </w:t>
      </w:r>
      <w:r>
        <w:t>the</w:t>
      </w:r>
      <w:r>
        <w:rPr>
          <w:spacing w:val="-6"/>
        </w:rPr>
        <w:t xml:space="preserve"> </w:t>
      </w:r>
      <w:r>
        <w:rPr>
          <w:spacing w:val="-1"/>
        </w:rPr>
        <w:t>changing</w:t>
      </w:r>
      <w:r>
        <w:rPr>
          <w:spacing w:val="-5"/>
        </w:rPr>
        <w:t xml:space="preserve"> </w:t>
      </w:r>
      <w:r>
        <w:t>of</w:t>
      </w:r>
      <w:r>
        <w:rPr>
          <w:spacing w:val="-6"/>
        </w:rPr>
        <w:t xml:space="preserve"> </w:t>
      </w:r>
      <w:r>
        <w:rPr>
          <w:spacing w:val="-1"/>
        </w:rPr>
        <w:t>cylinders</w:t>
      </w:r>
      <w:r>
        <w:rPr>
          <w:spacing w:val="-6"/>
        </w:rPr>
        <w:t xml:space="preserve"> </w:t>
      </w:r>
      <w:r>
        <w:t>away.</w:t>
      </w:r>
    </w:p>
    <w:p w14:paraId="73797345" w14:textId="77777777" w:rsidR="00BF52D8" w:rsidRDefault="00BF52D8" w:rsidP="00526973">
      <w:pPr>
        <w:tabs>
          <w:tab w:val="left" w:pos="284"/>
        </w:tabs>
        <w:jc w:val="both"/>
        <w:rPr>
          <w:rFonts w:ascii="Calibri" w:eastAsia="Calibri" w:hAnsi="Calibri" w:cs="Calibri"/>
          <w:sz w:val="20"/>
          <w:szCs w:val="20"/>
        </w:rPr>
      </w:pPr>
    </w:p>
    <w:p w14:paraId="154813DB" w14:textId="77777777" w:rsidR="00BF52D8" w:rsidRDefault="008D1CD1" w:rsidP="00526973">
      <w:pPr>
        <w:pStyle w:val="BodyText"/>
        <w:numPr>
          <w:ilvl w:val="2"/>
          <w:numId w:val="11"/>
        </w:numPr>
        <w:tabs>
          <w:tab w:val="left" w:pos="284"/>
          <w:tab w:val="left" w:pos="1251"/>
        </w:tabs>
        <w:spacing w:line="466" w:lineRule="auto"/>
        <w:ind w:left="530" w:right="1416" w:firstLine="360"/>
        <w:jc w:val="both"/>
      </w:pPr>
      <w:r>
        <w:rPr>
          <w:spacing w:val="-1"/>
        </w:rPr>
        <w:t>Check</w:t>
      </w:r>
      <w:r>
        <w:rPr>
          <w:spacing w:val="-5"/>
        </w:rPr>
        <w:t xml:space="preserve"> </w:t>
      </w:r>
      <w:r>
        <w:rPr>
          <w:spacing w:val="-1"/>
        </w:rPr>
        <w:t>pipework</w:t>
      </w:r>
      <w:r>
        <w:rPr>
          <w:spacing w:val="-5"/>
        </w:rPr>
        <w:t xml:space="preserve"> </w:t>
      </w:r>
      <w:r>
        <w:t>and</w:t>
      </w:r>
      <w:r>
        <w:rPr>
          <w:spacing w:val="-4"/>
        </w:rPr>
        <w:t xml:space="preserve"> </w:t>
      </w:r>
      <w:r>
        <w:rPr>
          <w:spacing w:val="-1"/>
        </w:rPr>
        <w:t>flexible</w:t>
      </w:r>
      <w:r>
        <w:rPr>
          <w:spacing w:val="-6"/>
        </w:rPr>
        <w:t xml:space="preserve"> </w:t>
      </w:r>
      <w:r>
        <w:t>hoses</w:t>
      </w:r>
      <w:r>
        <w:rPr>
          <w:spacing w:val="-7"/>
        </w:rPr>
        <w:t xml:space="preserve"> </w:t>
      </w:r>
      <w:r>
        <w:t>and</w:t>
      </w:r>
      <w:r>
        <w:rPr>
          <w:spacing w:val="-4"/>
        </w:rPr>
        <w:t xml:space="preserve"> </w:t>
      </w:r>
      <w:r>
        <w:rPr>
          <w:spacing w:val="-1"/>
        </w:rPr>
        <w:t>report</w:t>
      </w:r>
      <w:r>
        <w:rPr>
          <w:spacing w:val="-5"/>
        </w:rPr>
        <w:t xml:space="preserve"> </w:t>
      </w:r>
      <w:r>
        <w:t>any</w:t>
      </w:r>
      <w:r>
        <w:rPr>
          <w:spacing w:val="-5"/>
        </w:rPr>
        <w:t xml:space="preserve"> </w:t>
      </w:r>
      <w:r>
        <w:rPr>
          <w:spacing w:val="-1"/>
        </w:rPr>
        <w:t>accidental</w:t>
      </w:r>
      <w:r>
        <w:rPr>
          <w:spacing w:val="-5"/>
        </w:rPr>
        <w:t xml:space="preserve"> </w:t>
      </w:r>
      <w:r>
        <w:rPr>
          <w:spacing w:val="-1"/>
        </w:rPr>
        <w:t>damage</w:t>
      </w:r>
      <w:r>
        <w:rPr>
          <w:spacing w:val="-7"/>
        </w:rPr>
        <w:t xml:space="preserve"> </w:t>
      </w:r>
      <w:r>
        <w:t>or</w:t>
      </w:r>
      <w:r>
        <w:rPr>
          <w:spacing w:val="-5"/>
        </w:rPr>
        <w:t xml:space="preserve"> </w:t>
      </w:r>
      <w:r>
        <w:rPr>
          <w:spacing w:val="-1"/>
        </w:rPr>
        <w:t>failure.</w:t>
      </w:r>
      <w:r>
        <w:rPr>
          <w:spacing w:val="69"/>
          <w:w w:val="99"/>
        </w:rPr>
        <w:t xml:space="preserve"> </w:t>
      </w:r>
      <w:r>
        <w:rPr>
          <w:u w:val="single" w:color="000000"/>
        </w:rPr>
        <w:t>In</w:t>
      </w:r>
      <w:r>
        <w:rPr>
          <w:spacing w:val="-6"/>
          <w:u w:val="single" w:color="000000"/>
        </w:rPr>
        <w:t xml:space="preserve"> </w:t>
      </w:r>
      <w:r>
        <w:rPr>
          <w:u w:val="single" w:color="000000"/>
        </w:rPr>
        <w:t>An</w:t>
      </w:r>
      <w:r>
        <w:rPr>
          <w:spacing w:val="-6"/>
          <w:u w:val="single" w:color="000000"/>
        </w:rPr>
        <w:t xml:space="preserve"> </w:t>
      </w:r>
      <w:r>
        <w:rPr>
          <w:spacing w:val="-1"/>
          <w:u w:val="single" w:color="000000"/>
        </w:rPr>
        <w:t>Emergency</w:t>
      </w:r>
    </w:p>
    <w:p w14:paraId="092E80B8" w14:textId="77777777" w:rsidR="00BF52D8" w:rsidRDefault="008D1CD1" w:rsidP="00526973">
      <w:pPr>
        <w:pStyle w:val="BodyText"/>
        <w:tabs>
          <w:tab w:val="left" w:pos="284"/>
        </w:tabs>
        <w:spacing w:before="14"/>
        <w:ind w:right="134"/>
        <w:jc w:val="both"/>
      </w:pPr>
      <w:r>
        <w:rPr>
          <w:spacing w:val="-1"/>
        </w:rPr>
        <w:t>Do</w:t>
      </w:r>
      <w:r>
        <w:rPr>
          <w:spacing w:val="27"/>
        </w:rPr>
        <w:t xml:space="preserve"> </w:t>
      </w:r>
      <w:r>
        <w:t>not</w:t>
      </w:r>
      <w:r>
        <w:rPr>
          <w:spacing w:val="27"/>
        </w:rPr>
        <w:t xml:space="preserve"> </w:t>
      </w:r>
      <w:r>
        <w:rPr>
          <w:spacing w:val="-1"/>
        </w:rPr>
        <w:t>attempt</w:t>
      </w:r>
      <w:r>
        <w:rPr>
          <w:spacing w:val="28"/>
        </w:rPr>
        <w:t xml:space="preserve"> </w:t>
      </w:r>
      <w:r>
        <w:t>to</w:t>
      </w:r>
      <w:r>
        <w:rPr>
          <w:spacing w:val="27"/>
        </w:rPr>
        <w:t xml:space="preserve"> </w:t>
      </w:r>
      <w:r>
        <w:rPr>
          <w:spacing w:val="-1"/>
        </w:rPr>
        <w:t>extinguish</w:t>
      </w:r>
      <w:r>
        <w:rPr>
          <w:spacing w:val="28"/>
        </w:rPr>
        <w:t xml:space="preserve"> </w:t>
      </w:r>
      <w:r>
        <w:t>a</w:t>
      </w:r>
      <w:r>
        <w:rPr>
          <w:spacing w:val="29"/>
        </w:rPr>
        <w:t xml:space="preserve"> </w:t>
      </w:r>
      <w:r>
        <w:rPr>
          <w:spacing w:val="-1"/>
        </w:rPr>
        <w:t>fire</w:t>
      </w:r>
      <w:r>
        <w:rPr>
          <w:spacing w:val="26"/>
        </w:rPr>
        <w:t xml:space="preserve"> </w:t>
      </w:r>
      <w:r>
        <w:rPr>
          <w:spacing w:val="-1"/>
        </w:rPr>
        <w:t>involving</w:t>
      </w:r>
      <w:r>
        <w:rPr>
          <w:spacing w:val="27"/>
        </w:rPr>
        <w:t xml:space="preserve"> </w:t>
      </w:r>
      <w:r>
        <w:t>LPG.</w:t>
      </w:r>
      <w:r>
        <w:rPr>
          <w:spacing w:val="29"/>
        </w:rPr>
        <w:t xml:space="preserve"> </w:t>
      </w:r>
      <w:r>
        <w:t>Evacuate</w:t>
      </w:r>
      <w:r>
        <w:rPr>
          <w:spacing w:val="26"/>
        </w:rPr>
        <w:t xml:space="preserve"> </w:t>
      </w:r>
      <w:r>
        <w:t>the</w:t>
      </w:r>
      <w:r>
        <w:rPr>
          <w:spacing w:val="27"/>
        </w:rPr>
        <w:t xml:space="preserve"> </w:t>
      </w:r>
      <w:r>
        <w:rPr>
          <w:spacing w:val="-1"/>
        </w:rPr>
        <w:t>area</w:t>
      </w:r>
      <w:r>
        <w:rPr>
          <w:spacing w:val="28"/>
        </w:rPr>
        <w:t xml:space="preserve"> </w:t>
      </w:r>
      <w:r>
        <w:t>and</w:t>
      </w:r>
      <w:r>
        <w:rPr>
          <w:spacing w:val="28"/>
        </w:rPr>
        <w:t xml:space="preserve"> </w:t>
      </w:r>
      <w:r>
        <w:rPr>
          <w:spacing w:val="-1"/>
        </w:rPr>
        <w:t>call</w:t>
      </w:r>
      <w:r>
        <w:rPr>
          <w:spacing w:val="28"/>
        </w:rPr>
        <w:t xml:space="preserve"> </w:t>
      </w:r>
      <w:r>
        <w:t>the</w:t>
      </w:r>
      <w:r>
        <w:rPr>
          <w:spacing w:val="26"/>
        </w:rPr>
        <w:t xml:space="preserve"> </w:t>
      </w:r>
      <w:r>
        <w:rPr>
          <w:spacing w:val="-1"/>
        </w:rPr>
        <w:t>local</w:t>
      </w:r>
      <w:r>
        <w:rPr>
          <w:spacing w:val="27"/>
        </w:rPr>
        <w:t xml:space="preserve"> </w:t>
      </w:r>
      <w:r>
        <w:rPr>
          <w:spacing w:val="-1"/>
        </w:rPr>
        <w:t>Fire</w:t>
      </w:r>
      <w:r>
        <w:rPr>
          <w:spacing w:val="27"/>
        </w:rPr>
        <w:t xml:space="preserve"> </w:t>
      </w:r>
      <w:r>
        <w:rPr>
          <w:spacing w:val="-1"/>
        </w:rPr>
        <w:t>Brigade</w:t>
      </w:r>
      <w:r>
        <w:rPr>
          <w:spacing w:val="57"/>
          <w:w w:val="99"/>
        </w:rPr>
        <w:t xml:space="preserve"> </w:t>
      </w:r>
      <w:r>
        <w:rPr>
          <w:spacing w:val="-1"/>
        </w:rPr>
        <w:t>immediately.</w:t>
      </w:r>
      <w:r>
        <w:rPr>
          <w:spacing w:val="5"/>
        </w:rPr>
        <w:t xml:space="preserve"> </w:t>
      </w:r>
      <w:r>
        <w:t>An</w:t>
      </w:r>
      <w:r>
        <w:rPr>
          <w:spacing w:val="5"/>
        </w:rPr>
        <w:t xml:space="preserve"> </w:t>
      </w:r>
      <w:r>
        <w:rPr>
          <w:spacing w:val="-1"/>
        </w:rPr>
        <w:t>overheated</w:t>
      </w:r>
      <w:r>
        <w:rPr>
          <w:spacing w:val="6"/>
        </w:rPr>
        <w:t xml:space="preserve"> </w:t>
      </w:r>
      <w:r>
        <w:rPr>
          <w:spacing w:val="-1"/>
        </w:rPr>
        <w:t>cylinder</w:t>
      </w:r>
      <w:r>
        <w:rPr>
          <w:spacing w:val="5"/>
        </w:rPr>
        <w:t xml:space="preserve"> </w:t>
      </w:r>
      <w:r>
        <w:rPr>
          <w:spacing w:val="-1"/>
        </w:rPr>
        <w:t>can</w:t>
      </w:r>
      <w:r>
        <w:rPr>
          <w:spacing w:val="5"/>
        </w:rPr>
        <w:t xml:space="preserve"> </w:t>
      </w:r>
      <w:r>
        <w:rPr>
          <w:spacing w:val="-1"/>
        </w:rPr>
        <w:t>explode</w:t>
      </w:r>
      <w:r>
        <w:rPr>
          <w:spacing w:val="5"/>
        </w:rPr>
        <w:t xml:space="preserve"> </w:t>
      </w:r>
      <w:r>
        <w:t>long</w:t>
      </w:r>
      <w:r>
        <w:rPr>
          <w:spacing w:val="4"/>
        </w:rPr>
        <w:t xml:space="preserve"> </w:t>
      </w:r>
      <w:r>
        <w:rPr>
          <w:spacing w:val="-1"/>
        </w:rPr>
        <w:t>after</w:t>
      </w:r>
      <w:r>
        <w:rPr>
          <w:spacing w:val="5"/>
        </w:rPr>
        <w:t xml:space="preserve"> </w:t>
      </w:r>
      <w:r>
        <w:t>the</w:t>
      </w:r>
      <w:r>
        <w:rPr>
          <w:spacing w:val="5"/>
        </w:rPr>
        <w:t xml:space="preserve"> </w:t>
      </w:r>
      <w:r>
        <w:rPr>
          <w:spacing w:val="-1"/>
        </w:rPr>
        <w:t>fire</w:t>
      </w:r>
      <w:r>
        <w:rPr>
          <w:spacing w:val="4"/>
        </w:rPr>
        <w:t xml:space="preserve"> </w:t>
      </w:r>
      <w:r>
        <w:t>has</w:t>
      </w:r>
      <w:r>
        <w:rPr>
          <w:spacing w:val="4"/>
        </w:rPr>
        <w:t xml:space="preserve"> </w:t>
      </w:r>
      <w:r>
        <w:rPr>
          <w:spacing w:val="-1"/>
        </w:rPr>
        <w:t>been</w:t>
      </w:r>
      <w:r>
        <w:rPr>
          <w:spacing w:val="5"/>
        </w:rPr>
        <w:t xml:space="preserve"> </w:t>
      </w:r>
      <w:r>
        <w:rPr>
          <w:spacing w:val="-1"/>
        </w:rPr>
        <w:t>extinguished.</w:t>
      </w:r>
      <w:r>
        <w:rPr>
          <w:spacing w:val="5"/>
        </w:rPr>
        <w:t xml:space="preserve"> </w:t>
      </w:r>
      <w:r>
        <w:rPr>
          <w:spacing w:val="-1"/>
        </w:rPr>
        <w:t>Inform</w:t>
      </w:r>
      <w:r>
        <w:rPr>
          <w:spacing w:val="5"/>
        </w:rPr>
        <w:t xml:space="preserve"> </w:t>
      </w:r>
      <w:r>
        <w:t>the</w:t>
      </w:r>
      <w:r>
        <w:rPr>
          <w:spacing w:val="103"/>
          <w:w w:val="99"/>
        </w:rPr>
        <w:t xml:space="preserve"> </w:t>
      </w:r>
      <w:r>
        <w:rPr>
          <w:spacing w:val="-1"/>
        </w:rPr>
        <w:t>emergency</w:t>
      </w:r>
      <w:r>
        <w:rPr>
          <w:spacing w:val="-4"/>
        </w:rPr>
        <w:t xml:space="preserve"> </w:t>
      </w:r>
      <w:r>
        <w:rPr>
          <w:spacing w:val="-1"/>
        </w:rPr>
        <w:t>services</w:t>
      </w:r>
      <w:r>
        <w:rPr>
          <w:spacing w:val="-6"/>
        </w:rPr>
        <w:t xml:space="preserve"> </w:t>
      </w:r>
      <w:r>
        <w:t>there</w:t>
      </w:r>
      <w:r>
        <w:rPr>
          <w:spacing w:val="-6"/>
        </w:rPr>
        <w:t xml:space="preserve"> </w:t>
      </w:r>
      <w:r>
        <w:rPr>
          <w:spacing w:val="-1"/>
        </w:rPr>
        <w:t>is</w:t>
      </w:r>
      <w:r>
        <w:rPr>
          <w:spacing w:val="-5"/>
        </w:rPr>
        <w:t xml:space="preserve"> </w:t>
      </w:r>
      <w:r>
        <w:t>LPG</w:t>
      </w:r>
      <w:r>
        <w:rPr>
          <w:spacing w:val="-6"/>
        </w:rPr>
        <w:t xml:space="preserve"> </w:t>
      </w:r>
      <w:r>
        <w:t>on</w:t>
      </w:r>
      <w:r>
        <w:rPr>
          <w:spacing w:val="-4"/>
        </w:rPr>
        <w:t xml:space="preserve"> </w:t>
      </w:r>
      <w:r>
        <w:t>the</w:t>
      </w:r>
      <w:r>
        <w:rPr>
          <w:spacing w:val="-6"/>
        </w:rPr>
        <w:t xml:space="preserve"> </w:t>
      </w:r>
      <w:r>
        <w:rPr>
          <w:spacing w:val="-1"/>
        </w:rPr>
        <w:t>premises</w:t>
      </w:r>
      <w:r>
        <w:rPr>
          <w:spacing w:val="-5"/>
        </w:rPr>
        <w:t xml:space="preserve"> </w:t>
      </w:r>
      <w:r>
        <w:t>and</w:t>
      </w:r>
      <w:r>
        <w:rPr>
          <w:spacing w:val="-5"/>
        </w:rPr>
        <w:t xml:space="preserve"> </w:t>
      </w:r>
      <w:r>
        <w:rPr>
          <w:spacing w:val="-1"/>
        </w:rPr>
        <w:t>activate</w:t>
      </w:r>
      <w:r>
        <w:rPr>
          <w:spacing w:val="-6"/>
        </w:rPr>
        <w:t xml:space="preserve"> </w:t>
      </w:r>
      <w:r>
        <w:t>the</w:t>
      </w:r>
      <w:r>
        <w:rPr>
          <w:spacing w:val="-5"/>
        </w:rPr>
        <w:t xml:space="preserve"> </w:t>
      </w:r>
      <w:r>
        <w:rPr>
          <w:spacing w:val="-1"/>
        </w:rPr>
        <w:t>fire</w:t>
      </w:r>
      <w:r>
        <w:rPr>
          <w:spacing w:val="-6"/>
        </w:rPr>
        <w:t xml:space="preserve"> </w:t>
      </w:r>
      <w:r>
        <w:t>alarm.</w:t>
      </w:r>
    </w:p>
    <w:p w14:paraId="580CC33F" w14:textId="77777777" w:rsidR="00BF52D8" w:rsidRDefault="00BF52D8" w:rsidP="00526973">
      <w:pPr>
        <w:tabs>
          <w:tab w:val="left" w:pos="284"/>
        </w:tabs>
        <w:jc w:val="both"/>
        <w:sectPr w:rsidR="00BF52D8">
          <w:headerReference w:type="default" r:id="rId106"/>
          <w:pgSz w:w="11900" w:h="16840"/>
          <w:pgMar w:top="800" w:right="1100" w:bottom="980" w:left="1680" w:header="606" w:footer="798" w:gutter="0"/>
          <w:cols w:space="720"/>
        </w:sectPr>
      </w:pPr>
    </w:p>
    <w:p w14:paraId="7CAB2EC3" w14:textId="77777777" w:rsidR="00BF52D8" w:rsidRDefault="00BF52D8" w:rsidP="00526973">
      <w:pPr>
        <w:tabs>
          <w:tab w:val="left" w:pos="284"/>
        </w:tabs>
        <w:spacing w:before="11"/>
        <w:jc w:val="both"/>
        <w:rPr>
          <w:rFonts w:ascii="Calibri" w:eastAsia="Calibri" w:hAnsi="Calibri" w:cs="Calibri"/>
          <w:sz w:val="21"/>
          <w:szCs w:val="21"/>
        </w:rPr>
      </w:pPr>
    </w:p>
    <w:p w14:paraId="4E2DD7BD"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Transporting</w:t>
      </w:r>
      <w:r>
        <w:rPr>
          <w:spacing w:val="-6"/>
        </w:rPr>
        <w:t xml:space="preserve"> </w:t>
      </w:r>
      <w:r>
        <w:t>/</w:t>
      </w:r>
      <w:r>
        <w:rPr>
          <w:spacing w:val="-5"/>
        </w:rPr>
        <w:t xml:space="preserve"> </w:t>
      </w:r>
      <w:r>
        <w:rPr>
          <w:spacing w:val="-1"/>
        </w:rPr>
        <w:t>Storage</w:t>
      </w:r>
      <w:r>
        <w:rPr>
          <w:spacing w:val="-7"/>
        </w:rPr>
        <w:t xml:space="preserve"> </w:t>
      </w:r>
      <w:r>
        <w:t>of</w:t>
      </w:r>
      <w:r>
        <w:rPr>
          <w:spacing w:val="-3"/>
        </w:rPr>
        <w:t xml:space="preserve"> </w:t>
      </w:r>
      <w:r>
        <w:rPr>
          <w:spacing w:val="-1"/>
        </w:rPr>
        <w:t>Petroleum</w:t>
      </w:r>
      <w:r>
        <w:rPr>
          <w:spacing w:val="-7"/>
        </w:rPr>
        <w:t xml:space="preserve"> </w:t>
      </w:r>
      <w:r>
        <w:rPr>
          <w:spacing w:val="-1"/>
        </w:rPr>
        <w:t>Spirits</w:t>
      </w:r>
      <w:r>
        <w:rPr>
          <w:spacing w:val="-6"/>
        </w:rPr>
        <w:t xml:space="preserve"> </w:t>
      </w:r>
      <w:r>
        <w:t>/</w:t>
      </w:r>
      <w:r>
        <w:rPr>
          <w:spacing w:val="-6"/>
        </w:rPr>
        <w:t xml:space="preserve"> </w:t>
      </w:r>
      <w:r>
        <w:t>Gases</w:t>
      </w:r>
    </w:p>
    <w:p w14:paraId="4FBA52E3" w14:textId="77777777" w:rsidR="00BF52D8" w:rsidRDefault="00BF52D8" w:rsidP="00526973">
      <w:pPr>
        <w:tabs>
          <w:tab w:val="left" w:pos="284"/>
        </w:tabs>
        <w:spacing w:before="1"/>
        <w:jc w:val="both"/>
        <w:rPr>
          <w:rFonts w:ascii="Calibri" w:eastAsia="Calibri" w:hAnsi="Calibri" w:cs="Calibri"/>
          <w:sz w:val="20"/>
          <w:szCs w:val="20"/>
        </w:rPr>
      </w:pPr>
    </w:p>
    <w:p w14:paraId="3A0AB784" w14:textId="77777777" w:rsidR="00BF52D8" w:rsidRDefault="008D1CD1" w:rsidP="00526973">
      <w:pPr>
        <w:pStyle w:val="BodyText"/>
        <w:tabs>
          <w:tab w:val="left" w:pos="284"/>
        </w:tabs>
        <w:ind w:right="135"/>
        <w:jc w:val="both"/>
      </w:pPr>
      <w:r>
        <w:rPr>
          <w:spacing w:val="-1"/>
        </w:rPr>
        <w:t>Fredereck</w:t>
      </w:r>
      <w:r>
        <w:rPr>
          <w:spacing w:val="23"/>
        </w:rPr>
        <w:t xml:space="preserve"> </w:t>
      </w:r>
      <w:r>
        <w:rPr>
          <w:spacing w:val="-1"/>
        </w:rPr>
        <w:t>Sage</w:t>
      </w:r>
      <w:r>
        <w:rPr>
          <w:spacing w:val="22"/>
        </w:rPr>
        <w:t xml:space="preserve"> </w:t>
      </w:r>
      <w:r>
        <w:t>&amp;</w:t>
      </w:r>
      <w:r>
        <w:rPr>
          <w:spacing w:val="23"/>
        </w:rPr>
        <w:t xml:space="preserve"> </w:t>
      </w:r>
      <w:r>
        <w:rPr>
          <w:spacing w:val="-1"/>
        </w:rPr>
        <w:t>Co</w:t>
      </w:r>
      <w:r>
        <w:rPr>
          <w:spacing w:val="23"/>
        </w:rPr>
        <w:t xml:space="preserve"> </w:t>
      </w:r>
      <w:r>
        <w:rPr>
          <w:spacing w:val="-1"/>
        </w:rPr>
        <w:t>Limited</w:t>
      </w:r>
      <w:r>
        <w:rPr>
          <w:spacing w:val="25"/>
        </w:rPr>
        <w:t xml:space="preserve"> </w:t>
      </w:r>
      <w:r>
        <w:rPr>
          <w:spacing w:val="-1"/>
        </w:rPr>
        <w:t>is</w:t>
      </w:r>
      <w:r>
        <w:rPr>
          <w:spacing w:val="21"/>
        </w:rPr>
        <w:t xml:space="preserve"> </w:t>
      </w:r>
      <w:r>
        <w:rPr>
          <w:spacing w:val="-1"/>
        </w:rPr>
        <w:t>aware</w:t>
      </w:r>
      <w:r>
        <w:rPr>
          <w:spacing w:val="22"/>
        </w:rPr>
        <w:t xml:space="preserve"> </w:t>
      </w:r>
      <w:r>
        <w:rPr>
          <w:spacing w:val="1"/>
        </w:rPr>
        <w:t>of</w:t>
      </w:r>
      <w:r>
        <w:rPr>
          <w:spacing w:val="21"/>
        </w:rPr>
        <w:t xml:space="preserve"> </w:t>
      </w:r>
      <w:r>
        <w:t>the</w:t>
      </w:r>
      <w:r>
        <w:rPr>
          <w:spacing w:val="23"/>
        </w:rPr>
        <w:t xml:space="preserve"> </w:t>
      </w:r>
      <w:r>
        <w:rPr>
          <w:spacing w:val="-1"/>
        </w:rPr>
        <w:t>significant</w:t>
      </w:r>
      <w:r>
        <w:rPr>
          <w:spacing w:val="23"/>
        </w:rPr>
        <w:t xml:space="preserve"> </w:t>
      </w:r>
      <w:r>
        <w:t>risks</w:t>
      </w:r>
      <w:r>
        <w:rPr>
          <w:spacing w:val="21"/>
        </w:rPr>
        <w:t xml:space="preserve"> </w:t>
      </w:r>
      <w:r>
        <w:rPr>
          <w:spacing w:val="-1"/>
        </w:rPr>
        <w:t>involved</w:t>
      </w:r>
      <w:r>
        <w:rPr>
          <w:spacing w:val="23"/>
        </w:rPr>
        <w:t xml:space="preserve"> </w:t>
      </w:r>
      <w:r>
        <w:rPr>
          <w:spacing w:val="-1"/>
        </w:rPr>
        <w:t>in</w:t>
      </w:r>
      <w:r>
        <w:rPr>
          <w:spacing w:val="23"/>
        </w:rPr>
        <w:t xml:space="preserve"> </w:t>
      </w:r>
      <w:r>
        <w:t>the</w:t>
      </w:r>
      <w:r>
        <w:rPr>
          <w:spacing w:val="22"/>
        </w:rPr>
        <w:t xml:space="preserve"> </w:t>
      </w:r>
      <w:r>
        <w:rPr>
          <w:spacing w:val="-1"/>
        </w:rPr>
        <w:t>Transportation</w:t>
      </w:r>
      <w:r>
        <w:rPr>
          <w:spacing w:val="23"/>
        </w:rPr>
        <w:t xml:space="preserve"> </w:t>
      </w:r>
      <w:r>
        <w:t>and</w:t>
      </w:r>
      <w:r>
        <w:rPr>
          <w:spacing w:val="23"/>
        </w:rPr>
        <w:t xml:space="preserve"> </w:t>
      </w:r>
      <w:r>
        <w:rPr>
          <w:spacing w:val="-1"/>
        </w:rPr>
        <w:t>the</w:t>
      </w:r>
      <w:r>
        <w:rPr>
          <w:spacing w:val="93"/>
          <w:w w:val="99"/>
        </w:rPr>
        <w:t xml:space="preserve"> </w:t>
      </w:r>
      <w:r>
        <w:rPr>
          <w:spacing w:val="-1"/>
        </w:rPr>
        <w:t>storage</w:t>
      </w:r>
      <w:r>
        <w:rPr>
          <w:spacing w:val="14"/>
        </w:rPr>
        <w:t xml:space="preserve"> </w:t>
      </w:r>
      <w:r>
        <w:t>of</w:t>
      </w:r>
      <w:r>
        <w:rPr>
          <w:spacing w:val="14"/>
        </w:rPr>
        <w:t xml:space="preserve"> </w:t>
      </w:r>
      <w:r>
        <w:t>petroleum</w:t>
      </w:r>
      <w:r>
        <w:rPr>
          <w:spacing w:val="15"/>
        </w:rPr>
        <w:t xml:space="preserve"> </w:t>
      </w:r>
      <w:r>
        <w:rPr>
          <w:spacing w:val="-1"/>
        </w:rPr>
        <w:t>spirits</w:t>
      </w:r>
      <w:r>
        <w:rPr>
          <w:spacing w:val="15"/>
        </w:rPr>
        <w:t xml:space="preserve"> </w:t>
      </w:r>
      <w:r>
        <w:t>and</w:t>
      </w:r>
      <w:r>
        <w:rPr>
          <w:spacing w:val="16"/>
        </w:rPr>
        <w:t xml:space="preserve"> </w:t>
      </w:r>
      <w:r>
        <w:rPr>
          <w:spacing w:val="-1"/>
        </w:rPr>
        <w:t>gases.</w:t>
      </w:r>
      <w:r>
        <w:rPr>
          <w:spacing w:val="17"/>
        </w:rPr>
        <w:t xml:space="preserve"> </w:t>
      </w:r>
      <w:r>
        <w:rPr>
          <w:spacing w:val="-1"/>
        </w:rPr>
        <w:t>To</w:t>
      </w:r>
      <w:r>
        <w:rPr>
          <w:spacing w:val="16"/>
        </w:rPr>
        <w:t xml:space="preserve"> </w:t>
      </w:r>
      <w:r>
        <w:rPr>
          <w:spacing w:val="-1"/>
        </w:rPr>
        <w:t>control</w:t>
      </w:r>
      <w:r>
        <w:rPr>
          <w:spacing w:val="15"/>
        </w:rPr>
        <w:t xml:space="preserve"> </w:t>
      </w:r>
      <w:r>
        <w:t>these</w:t>
      </w:r>
      <w:r>
        <w:rPr>
          <w:spacing w:val="15"/>
        </w:rPr>
        <w:t xml:space="preserve"> </w:t>
      </w:r>
      <w:r>
        <w:rPr>
          <w:spacing w:val="-1"/>
        </w:rPr>
        <w:t>risks</w:t>
      </w:r>
      <w:r>
        <w:rPr>
          <w:spacing w:val="14"/>
        </w:rPr>
        <w:t xml:space="preserve"> </w:t>
      </w:r>
      <w:r>
        <w:t>the</w:t>
      </w:r>
      <w:r>
        <w:rPr>
          <w:spacing w:val="16"/>
        </w:rPr>
        <w:t xml:space="preserve"> </w:t>
      </w:r>
      <w:r>
        <w:rPr>
          <w:spacing w:val="-1"/>
        </w:rPr>
        <w:t>company</w:t>
      </w:r>
      <w:r>
        <w:rPr>
          <w:spacing w:val="16"/>
        </w:rPr>
        <w:t xml:space="preserve"> </w:t>
      </w:r>
      <w:r>
        <w:rPr>
          <w:spacing w:val="-1"/>
        </w:rPr>
        <w:t>will</w:t>
      </w:r>
      <w:r>
        <w:rPr>
          <w:spacing w:val="14"/>
        </w:rPr>
        <w:t xml:space="preserve"> </w:t>
      </w:r>
      <w:r>
        <w:rPr>
          <w:spacing w:val="-1"/>
        </w:rPr>
        <w:t>implement</w:t>
      </w:r>
      <w:r>
        <w:rPr>
          <w:spacing w:val="16"/>
        </w:rPr>
        <w:t xml:space="preserve"> </w:t>
      </w:r>
      <w:r>
        <w:t>the</w:t>
      </w:r>
      <w:r>
        <w:rPr>
          <w:spacing w:val="15"/>
        </w:rPr>
        <w:t xml:space="preserve"> </w:t>
      </w:r>
      <w:r>
        <w:t>below</w:t>
      </w:r>
      <w:r>
        <w:rPr>
          <w:spacing w:val="73"/>
          <w:w w:val="99"/>
        </w:rPr>
        <w:t xml:space="preserve"> </w:t>
      </w:r>
      <w:r>
        <w:rPr>
          <w:spacing w:val="-1"/>
        </w:rPr>
        <w:t>policy:</w:t>
      </w:r>
    </w:p>
    <w:p w14:paraId="482F0FC1" w14:textId="77777777" w:rsidR="00BF52D8" w:rsidRDefault="00BF52D8" w:rsidP="00526973">
      <w:pPr>
        <w:tabs>
          <w:tab w:val="left" w:pos="284"/>
        </w:tabs>
        <w:spacing w:before="3"/>
        <w:jc w:val="both"/>
        <w:rPr>
          <w:rFonts w:ascii="Calibri" w:eastAsia="Calibri" w:hAnsi="Calibri" w:cs="Calibri"/>
          <w:sz w:val="20"/>
          <w:szCs w:val="20"/>
        </w:rPr>
      </w:pPr>
    </w:p>
    <w:p w14:paraId="507C3FEC" w14:textId="77777777" w:rsidR="00BF52D8" w:rsidRDefault="008D1CD1" w:rsidP="00526973">
      <w:pPr>
        <w:pStyle w:val="BodyText"/>
        <w:numPr>
          <w:ilvl w:val="2"/>
          <w:numId w:val="11"/>
        </w:numPr>
        <w:tabs>
          <w:tab w:val="left" w:pos="284"/>
          <w:tab w:val="left" w:pos="1251"/>
        </w:tabs>
        <w:ind w:right="332"/>
        <w:jc w:val="both"/>
      </w:pPr>
      <w:r>
        <w:rPr>
          <w:spacing w:val="-1"/>
        </w:rPr>
        <w:t>Employees</w:t>
      </w:r>
      <w:r>
        <w:rPr>
          <w:spacing w:val="-8"/>
        </w:rPr>
        <w:t xml:space="preserve"> </w:t>
      </w:r>
      <w:r>
        <w:rPr>
          <w:spacing w:val="-1"/>
        </w:rPr>
        <w:t>carrying</w:t>
      </w:r>
      <w:r>
        <w:rPr>
          <w:spacing w:val="-6"/>
        </w:rPr>
        <w:t xml:space="preserve"> </w:t>
      </w:r>
      <w:r>
        <w:t>out</w:t>
      </w:r>
      <w:r>
        <w:rPr>
          <w:spacing w:val="-7"/>
        </w:rPr>
        <w:t xml:space="preserve"> </w:t>
      </w:r>
      <w:r>
        <w:t>these</w:t>
      </w:r>
      <w:r>
        <w:rPr>
          <w:spacing w:val="-4"/>
        </w:rPr>
        <w:t xml:space="preserve"> </w:t>
      </w:r>
      <w:r>
        <w:rPr>
          <w:spacing w:val="-1"/>
        </w:rPr>
        <w:t>duties</w:t>
      </w:r>
      <w:r>
        <w:rPr>
          <w:spacing w:val="-8"/>
        </w:rPr>
        <w:t xml:space="preserve"> </w:t>
      </w:r>
      <w:r>
        <w:rPr>
          <w:spacing w:val="-1"/>
        </w:rPr>
        <w:t>will</w:t>
      </w:r>
      <w:r>
        <w:rPr>
          <w:spacing w:val="-6"/>
        </w:rPr>
        <w:t xml:space="preserve"> </w:t>
      </w:r>
      <w:r>
        <w:t>receive</w:t>
      </w:r>
      <w:r>
        <w:rPr>
          <w:spacing w:val="-7"/>
        </w:rPr>
        <w:t xml:space="preserve"> </w:t>
      </w:r>
      <w:r>
        <w:rPr>
          <w:spacing w:val="-1"/>
        </w:rPr>
        <w:t>suitable</w:t>
      </w:r>
      <w:r>
        <w:rPr>
          <w:spacing w:val="-8"/>
        </w:rPr>
        <w:t xml:space="preserve"> </w:t>
      </w:r>
      <w:r>
        <w:t>information,</w:t>
      </w:r>
      <w:r>
        <w:rPr>
          <w:spacing w:val="-5"/>
        </w:rPr>
        <w:t xml:space="preserve"> </w:t>
      </w:r>
      <w:r>
        <w:rPr>
          <w:spacing w:val="-1"/>
        </w:rPr>
        <w:t>instruction</w:t>
      </w:r>
      <w:r>
        <w:rPr>
          <w:spacing w:val="-6"/>
        </w:rPr>
        <w:t xml:space="preserve"> </w:t>
      </w:r>
      <w:r>
        <w:t>and</w:t>
      </w:r>
      <w:r>
        <w:rPr>
          <w:spacing w:val="-6"/>
        </w:rPr>
        <w:t xml:space="preserve"> </w:t>
      </w:r>
      <w:r>
        <w:rPr>
          <w:spacing w:val="-1"/>
        </w:rPr>
        <w:t>training</w:t>
      </w:r>
      <w:r>
        <w:rPr>
          <w:spacing w:val="75"/>
          <w:w w:val="99"/>
        </w:rPr>
        <w:t xml:space="preserve"> </w:t>
      </w:r>
      <w:r>
        <w:t>to</w:t>
      </w:r>
      <w:r>
        <w:rPr>
          <w:spacing w:val="-6"/>
        </w:rPr>
        <w:t xml:space="preserve"> </w:t>
      </w:r>
      <w:r>
        <w:rPr>
          <w:spacing w:val="-1"/>
        </w:rPr>
        <w:t>ensure</w:t>
      </w:r>
      <w:r>
        <w:rPr>
          <w:spacing w:val="-6"/>
        </w:rPr>
        <w:t xml:space="preserve"> </w:t>
      </w:r>
      <w:r>
        <w:rPr>
          <w:spacing w:val="-1"/>
        </w:rPr>
        <w:t>they</w:t>
      </w:r>
      <w:r>
        <w:rPr>
          <w:spacing w:val="-4"/>
        </w:rPr>
        <w:t xml:space="preserve"> </w:t>
      </w:r>
      <w:r>
        <w:t>are</w:t>
      </w:r>
      <w:r>
        <w:rPr>
          <w:spacing w:val="-6"/>
        </w:rPr>
        <w:t xml:space="preserve"> </w:t>
      </w:r>
      <w:r>
        <w:rPr>
          <w:spacing w:val="-1"/>
        </w:rPr>
        <w:t>competent</w:t>
      </w:r>
      <w:r>
        <w:rPr>
          <w:spacing w:val="-2"/>
        </w:rPr>
        <w:t xml:space="preserve"> </w:t>
      </w:r>
      <w:r>
        <w:t>to</w:t>
      </w:r>
      <w:r>
        <w:rPr>
          <w:spacing w:val="-5"/>
        </w:rPr>
        <w:t xml:space="preserve"> </w:t>
      </w:r>
      <w:r>
        <w:rPr>
          <w:spacing w:val="-1"/>
        </w:rPr>
        <w:t>discharge</w:t>
      </w:r>
      <w:r>
        <w:rPr>
          <w:spacing w:val="-6"/>
        </w:rPr>
        <w:t xml:space="preserve"> </w:t>
      </w:r>
      <w:r>
        <w:rPr>
          <w:spacing w:val="-1"/>
        </w:rPr>
        <w:t>their</w:t>
      </w:r>
      <w:r>
        <w:rPr>
          <w:spacing w:val="-5"/>
        </w:rPr>
        <w:t xml:space="preserve"> </w:t>
      </w:r>
      <w:r>
        <w:rPr>
          <w:spacing w:val="-1"/>
        </w:rPr>
        <w:t>duties</w:t>
      </w:r>
      <w:r>
        <w:rPr>
          <w:spacing w:val="-5"/>
        </w:rPr>
        <w:t xml:space="preserve"> </w:t>
      </w:r>
      <w:r>
        <w:t>safely.</w:t>
      </w:r>
    </w:p>
    <w:p w14:paraId="49AD0E49" w14:textId="77777777" w:rsidR="00BF52D8" w:rsidRDefault="00BF52D8" w:rsidP="00526973">
      <w:pPr>
        <w:tabs>
          <w:tab w:val="left" w:pos="284"/>
        </w:tabs>
        <w:jc w:val="both"/>
        <w:rPr>
          <w:rFonts w:ascii="Calibri" w:eastAsia="Calibri" w:hAnsi="Calibri" w:cs="Calibri"/>
          <w:sz w:val="20"/>
          <w:szCs w:val="20"/>
        </w:rPr>
      </w:pPr>
    </w:p>
    <w:p w14:paraId="0F09E049" w14:textId="77777777" w:rsidR="00BF52D8" w:rsidRDefault="008D1CD1" w:rsidP="00526973">
      <w:pPr>
        <w:pStyle w:val="BodyText"/>
        <w:numPr>
          <w:ilvl w:val="2"/>
          <w:numId w:val="11"/>
        </w:numPr>
        <w:tabs>
          <w:tab w:val="left" w:pos="284"/>
          <w:tab w:val="left" w:pos="1251"/>
        </w:tabs>
        <w:ind w:right="332"/>
        <w:jc w:val="both"/>
      </w:pPr>
      <w:r>
        <w:rPr>
          <w:spacing w:val="-1"/>
        </w:rPr>
        <w:t>Petroleum-Spirit/Gases</w:t>
      </w:r>
      <w:r>
        <w:rPr>
          <w:spacing w:val="-7"/>
        </w:rPr>
        <w:t xml:space="preserve"> </w:t>
      </w:r>
      <w:r>
        <w:rPr>
          <w:spacing w:val="-1"/>
        </w:rPr>
        <w:t>will</w:t>
      </w:r>
      <w:r>
        <w:rPr>
          <w:spacing w:val="-5"/>
        </w:rPr>
        <w:t xml:space="preserve"> </w:t>
      </w:r>
      <w:r>
        <w:rPr>
          <w:spacing w:val="1"/>
        </w:rPr>
        <w:t>not</w:t>
      </w:r>
      <w:r>
        <w:rPr>
          <w:spacing w:val="-5"/>
        </w:rPr>
        <w:t xml:space="preserve"> </w:t>
      </w:r>
      <w:r>
        <w:t>be</w:t>
      </w:r>
      <w:r>
        <w:rPr>
          <w:spacing w:val="-6"/>
        </w:rPr>
        <w:t xml:space="preserve"> </w:t>
      </w:r>
      <w:r>
        <w:rPr>
          <w:spacing w:val="-1"/>
        </w:rPr>
        <w:t>transported</w:t>
      </w:r>
      <w:r>
        <w:rPr>
          <w:spacing w:val="-5"/>
        </w:rPr>
        <w:t xml:space="preserve"> </w:t>
      </w:r>
      <w:r>
        <w:rPr>
          <w:spacing w:val="-1"/>
        </w:rPr>
        <w:t>in</w:t>
      </w:r>
      <w:r>
        <w:rPr>
          <w:spacing w:val="-4"/>
        </w:rPr>
        <w:t xml:space="preserve"> </w:t>
      </w:r>
      <w:r>
        <w:rPr>
          <w:spacing w:val="-1"/>
        </w:rPr>
        <w:t>vehicles</w:t>
      </w:r>
      <w:r>
        <w:rPr>
          <w:spacing w:val="-4"/>
        </w:rPr>
        <w:t xml:space="preserve"> </w:t>
      </w:r>
      <w:r>
        <w:rPr>
          <w:spacing w:val="-1"/>
        </w:rPr>
        <w:t>unless</w:t>
      </w:r>
      <w:r>
        <w:rPr>
          <w:spacing w:val="-6"/>
        </w:rPr>
        <w:t xml:space="preserve"> </w:t>
      </w:r>
      <w:r>
        <w:rPr>
          <w:spacing w:val="-1"/>
        </w:rPr>
        <w:t>it</w:t>
      </w:r>
      <w:r>
        <w:rPr>
          <w:spacing w:val="-6"/>
        </w:rPr>
        <w:t xml:space="preserve"> </w:t>
      </w:r>
      <w:r>
        <w:rPr>
          <w:spacing w:val="1"/>
        </w:rPr>
        <w:t>is</w:t>
      </w:r>
      <w:r>
        <w:rPr>
          <w:spacing w:val="-6"/>
        </w:rPr>
        <w:t xml:space="preserve"> </w:t>
      </w:r>
      <w:r>
        <w:rPr>
          <w:spacing w:val="-1"/>
        </w:rPr>
        <w:t>essential</w:t>
      </w:r>
      <w:r>
        <w:rPr>
          <w:spacing w:val="-5"/>
        </w:rPr>
        <w:t xml:space="preserve"> </w:t>
      </w:r>
      <w:r>
        <w:t>and</w:t>
      </w:r>
      <w:r>
        <w:rPr>
          <w:spacing w:val="-4"/>
        </w:rPr>
        <w:t xml:space="preserve"> </w:t>
      </w:r>
      <w:r>
        <w:t>that</w:t>
      </w:r>
      <w:r>
        <w:rPr>
          <w:spacing w:val="-6"/>
        </w:rPr>
        <w:t xml:space="preserve"> </w:t>
      </w:r>
      <w:r>
        <w:rPr>
          <w:spacing w:val="-1"/>
        </w:rPr>
        <w:t>the</w:t>
      </w:r>
      <w:r>
        <w:rPr>
          <w:spacing w:val="89"/>
          <w:w w:val="99"/>
        </w:rPr>
        <w:t xml:space="preserve"> </w:t>
      </w:r>
      <w:r>
        <w:rPr>
          <w:spacing w:val="-1"/>
        </w:rPr>
        <w:t>vehicles</w:t>
      </w:r>
      <w:r>
        <w:rPr>
          <w:spacing w:val="-7"/>
        </w:rPr>
        <w:t xml:space="preserve"> </w:t>
      </w:r>
      <w:r>
        <w:t>have</w:t>
      </w:r>
      <w:r>
        <w:rPr>
          <w:spacing w:val="-6"/>
        </w:rPr>
        <w:t xml:space="preserve"> </w:t>
      </w:r>
      <w:r>
        <w:t>the</w:t>
      </w:r>
      <w:r>
        <w:rPr>
          <w:spacing w:val="-6"/>
        </w:rPr>
        <w:t xml:space="preserve"> </w:t>
      </w:r>
      <w:r>
        <w:rPr>
          <w:spacing w:val="-1"/>
        </w:rPr>
        <w:t>appropriate</w:t>
      </w:r>
      <w:r>
        <w:rPr>
          <w:spacing w:val="-4"/>
        </w:rPr>
        <w:t xml:space="preserve"> </w:t>
      </w:r>
      <w:r>
        <w:rPr>
          <w:spacing w:val="-1"/>
        </w:rPr>
        <w:t>signs</w:t>
      </w:r>
      <w:r>
        <w:rPr>
          <w:spacing w:val="-6"/>
        </w:rPr>
        <w:t xml:space="preserve"> </w:t>
      </w:r>
      <w:r>
        <w:rPr>
          <w:spacing w:val="-1"/>
        </w:rPr>
        <w:t>displayed</w:t>
      </w:r>
      <w:r>
        <w:rPr>
          <w:spacing w:val="-5"/>
        </w:rPr>
        <w:t xml:space="preserve"> </w:t>
      </w:r>
      <w:r>
        <w:t>on</w:t>
      </w:r>
      <w:r>
        <w:rPr>
          <w:spacing w:val="-4"/>
        </w:rPr>
        <w:t xml:space="preserve"> </w:t>
      </w:r>
      <w:r>
        <w:t>them</w:t>
      </w:r>
      <w:r>
        <w:rPr>
          <w:spacing w:val="-6"/>
        </w:rPr>
        <w:t xml:space="preserve"> </w:t>
      </w:r>
      <w:r>
        <w:t>and</w:t>
      </w:r>
      <w:r>
        <w:rPr>
          <w:spacing w:val="-5"/>
        </w:rPr>
        <w:t xml:space="preserve"> </w:t>
      </w:r>
      <w:r>
        <w:rPr>
          <w:spacing w:val="-1"/>
        </w:rPr>
        <w:t>suitable</w:t>
      </w:r>
      <w:r>
        <w:rPr>
          <w:spacing w:val="-6"/>
        </w:rPr>
        <w:t xml:space="preserve"> </w:t>
      </w:r>
      <w:r w:rsidR="005C7D1E">
        <w:t>fire</w:t>
      </w:r>
      <w:r w:rsidR="005C7D1E">
        <w:rPr>
          <w:spacing w:val="-6"/>
        </w:rPr>
        <w:t>f</w:t>
      </w:r>
      <w:r w:rsidR="005C7D1E">
        <w:rPr>
          <w:spacing w:val="-1"/>
        </w:rPr>
        <w:t>ighting</w:t>
      </w:r>
      <w:r>
        <w:rPr>
          <w:spacing w:val="-6"/>
        </w:rPr>
        <w:t xml:space="preserve"> </w:t>
      </w:r>
      <w:r>
        <w:t>equipment</w:t>
      </w:r>
      <w:r>
        <w:rPr>
          <w:spacing w:val="-5"/>
        </w:rPr>
        <w:t xml:space="preserve"> </w:t>
      </w:r>
      <w:r>
        <w:rPr>
          <w:spacing w:val="-1"/>
        </w:rPr>
        <w:t>in</w:t>
      </w:r>
      <w:r>
        <w:rPr>
          <w:spacing w:val="67"/>
          <w:w w:val="99"/>
        </w:rPr>
        <w:t xml:space="preserve"> </w:t>
      </w:r>
      <w:r>
        <w:rPr>
          <w:spacing w:val="-1"/>
        </w:rPr>
        <w:t>them.</w:t>
      </w:r>
    </w:p>
    <w:p w14:paraId="08EE1B3A" w14:textId="77777777" w:rsidR="00BF52D8" w:rsidRDefault="00BF52D8" w:rsidP="00526973">
      <w:pPr>
        <w:tabs>
          <w:tab w:val="left" w:pos="284"/>
        </w:tabs>
        <w:spacing w:before="3"/>
        <w:jc w:val="both"/>
        <w:rPr>
          <w:rFonts w:ascii="Calibri" w:eastAsia="Calibri" w:hAnsi="Calibri" w:cs="Calibri"/>
          <w:sz w:val="20"/>
          <w:szCs w:val="20"/>
        </w:rPr>
      </w:pPr>
    </w:p>
    <w:p w14:paraId="31973738" w14:textId="77777777" w:rsidR="00BF52D8" w:rsidRDefault="008D1CD1" w:rsidP="00526973">
      <w:pPr>
        <w:pStyle w:val="BodyText"/>
        <w:numPr>
          <w:ilvl w:val="2"/>
          <w:numId w:val="11"/>
        </w:numPr>
        <w:tabs>
          <w:tab w:val="left" w:pos="284"/>
          <w:tab w:val="left" w:pos="1251"/>
        </w:tabs>
        <w:ind w:right="136"/>
        <w:jc w:val="both"/>
      </w:pPr>
      <w:r>
        <w:rPr>
          <w:spacing w:val="-1"/>
        </w:rPr>
        <w:t>Explosion</w:t>
      </w:r>
      <w:r>
        <w:rPr>
          <w:spacing w:val="4"/>
        </w:rPr>
        <w:t xml:space="preserve"> </w:t>
      </w:r>
      <w:r>
        <w:t>proof</w:t>
      </w:r>
      <w:r>
        <w:rPr>
          <w:spacing w:val="4"/>
        </w:rPr>
        <w:t xml:space="preserve"> </w:t>
      </w:r>
      <w:r>
        <w:rPr>
          <w:spacing w:val="-1"/>
        </w:rPr>
        <w:t>metal</w:t>
      </w:r>
      <w:r>
        <w:rPr>
          <w:spacing w:val="4"/>
        </w:rPr>
        <w:t xml:space="preserve"> </w:t>
      </w:r>
      <w:r>
        <w:rPr>
          <w:spacing w:val="-1"/>
        </w:rPr>
        <w:t>petrol</w:t>
      </w:r>
      <w:r>
        <w:rPr>
          <w:spacing w:val="3"/>
        </w:rPr>
        <w:t xml:space="preserve"> </w:t>
      </w:r>
      <w:r>
        <w:rPr>
          <w:spacing w:val="-1"/>
        </w:rPr>
        <w:t>containers</w:t>
      </w:r>
      <w:r>
        <w:rPr>
          <w:spacing w:val="3"/>
        </w:rPr>
        <w:t xml:space="preserve"> </w:t>
      </w:r>
      <w:r>
        <w:rPr>
          <w:spacing w:val="-1"/>
        </w:rPr>
        <w:t>(BS</w:t>
      </w:r>
      <w:r>
        <w:rPr>
          <w:spacing w:val="4"/>
        </w:rPr>
        <w:t xml:space="preserve"> </w:t>
      </w:r>
      <w:r>
        <w:t>Approved)</w:t>
      </w:r>
      <w:r>
        <w:rPr>
          <w:spacing w:val="4"/>
        </w:rPr>
        <w:t xml:space="preserve"> </w:t>
      </w:r>
      <w:r>
        <w:rPr>
          <w:spacing w:val="-1"/>
        </w:rPr>
        <w:t>will</w:t>
      </w:r>
      <w:r>
        <w:rPr>
          <w:spacing w:val="6"/>
        </w:rPr>
        <w:t xml:space="preserve"> </w:t>
      </w:r>
      <w:r>
        <w:t>be</w:t>
      </w:r>
      <w:r>
        <w:rPr>
          <w:spacing w:val="4"/>
        </w:rPr>
        <w:t xml:space="preserve"> </w:t>
      </w:r>
      <w:r>
        <w:rPr>
          <w:spacing w:val="-1"/>
        </w:rPr>
        <w:t>used</w:t>
      </w:r>
      <w:r>
        <w:rPr>
          <w:spacing w:val="5"/>
        </w:rPr>
        <w:t xml:space="preserve"> </w:t>
      </w:r>
      <w:r>
        <w:rPr>
          <w:spacing w:val="-1"/>
        </w:rPr>
        <w:t>for</w:t>
      </w:r>
      <w:r>
        <w:rPr>
          <w:spacing w:val="4"/>
        </w:rPr>
        <w:t xml:space="preserve"> </w:t>
      </w:r>
      <w:r>
        <w:rPr>
          <w:spacing w:val="-1"/>
        </w:rPr>
        <w:t>storage/transportation</w:t>
      </w:r>
      <w:r>
        <w:rPr>
          <w:spacing w:val="87"/>
          <w:w w:val="99"/>
        </w:rPr>
        <w:t xml:space="preserve"> </w:t>
      </w:r>
      <w:r>
        <w:t>and</w:t>
      </w:r>
      <w:r>
        <w:rPr>
          <w:spacing w:val="34"/>
        </w:rPr>
        <w:t xml:space="preserve"> </w:t>
      </w:r>
      <w:r>
        <w:rPr>
          <w:spacing w:val="-1"/>
        </w:rPr>
        <w:t>they</w:t>
      </w:r>
      <w:r>
        <w:rPr>
          <w:spacing w:val="35"/>
        </w:rPr>
        <w:t xml:space="preserve"> </w:t>
      </w:r>
      <w:r>
        <w:rPr>
          <w:spacing w:val="-1"/>
        </w:rPr>
        <w:t>will</w:t>
      </w:r>
      <w:r>
        <w:rPr>
          <w:spacing w:val="33"/>
        </w:rPr>
        <w:t xml:space="preserve"> </w:t>
      </w:r>
      <w:r>
        <w:t>be</w:t>
      </w:r>
      <w:r>
        <w:rPr>
          <w:spacing w:val="34"/>
        </w:rPr>
        <w:t xml:space="preserve"> </w:t>
      </w:r>
      <w:r>
        <w:t>marked:</w:t>
      </w:r>
      <w:r>
        <w:rPr>
          <w:spacing w:val="33"/>
        </w:rPr>
        <w:t xml:space="preserve"> </w:t>
      </w:r>
      <w:r>
        <w:rPr>
          <w:spacing w:val="-1"/>
        </w:rPr>
        <w:t>"Petroleum-Spirit</w:t>
      </w:r>
      <w:r>
        <w:rPr>
          <w:spacing w:val="37"/>
        </w:rPr>
        <w:t xml:space="preserve"> </w:t>
      </w:r>
      <w:r>
        <w:t>-</w:t>
      </w:r>
      <w:r>
        <w:rPr>
          <w:spacing w:val="33"/>
        </w:rPr>
        <w:t xml:space="preserve"> </w:t>
      </w:r>
      <w:r>
        <w:rPr>
          <w:spacing w:val="-1"/>
        </w:rPr>
        <w:t>Highly</w:t>
      </w:r>
      <w:r>
        <w:rPr>
          <w:spacing w:val="35"/>
        </w:rPr>
        <w:t xml:space="preserve"> </w:t>
      </w:r>
      <w:r>
        <w:rPr>
          <w:spacing w:val="-1"/>
        </w:rPr>
        <w:t>Flammable"</w:t>
      </w:r>
      <w:r>
        <w:rPr>
          <w:spacing w:val="34"/>
        </w:rPr>
        <w:t xml:space="preserve"> </w:t>
      </w:r>
      <w:r>
        <w:t>and</w:t>
      </w:r>
      <w:r>
        <w:rPr>
          <w:spacing w:val="34"/>
        </w:rPr>
        <w:t xml:space="preserve"> </w:t>
      </w:r>
      <w:r>
        <w:t>must</w:t>
      </w:r>
      <w:r>
        <w:rPr>
          <w:spacing w:val="35"/>
        </w:rPr>
        <w:t xml:space="preserve"> </w:t>
      </w:r>
      <w:r>
        <w:t>not</w:t>
      </w:r>
      <w:r>
        <w:rPr>
          <w:spacing w:val="34"/>
        </w:rPr>
        <w:t xml:space="preserve"> </w:t>
      </w:r>
      <w:r>
        <w:t>exceed</w:t>
      </w:r>
      <w:r>
        <w:rPr>
          <w:spacing w:val="35"/>
        </w:rPr>
        <w:t xml:space="preserve"> </w:t>
      </w:r>
      <w:r>
        <w:t>the</w:t>
      </w:r>
      <w:r>
        <w:rPr>
          <w:spacing w:val="61"/>
          <w:w w:val="99"/>
        </w:rPr>
        <w:t xml:space="preserve"> </w:t>
      </w:r>
      <w:r>
        <w:rPr>
          <w:spacing w:val="-1"/>
        </w:rPr>
        <w:t>capacity</w:t>
      </w:r>
      <w:r>
        <w:rPr>
          <w:spacing w:val="-6"/>
        </w:rPr>
        <w:t xml:space="preserve"> </w:t>
      </w:r>
      <w:r>
        <w:t>of</w:t>
      </w:r>
      <w:r>
        <w:rPr>
          <w:spacing w:val="-8"/>
        </w:rPr>
        <w:t xml:space="preserve"> </w:t>
      </w:r>
      <w:r>
        <w:rPr>
          <w:spacing w:val="-1"/>
        </w:rPr>
        <w:t>10ltrs.</w:t>
      </w:r>
    </w:p>
    <w:p w14:paraId="112E2D33" w14:textId="77777777" w:rsidR="00BF52D8" w:rsidRDefault="00BF52D8" w:rsidP="00526973">
      <w:pPr>
        <w:tabs>
          <w:tab w:val="left" w:pos="284"/>
        </w:tabs>
        <w:jc w:val="both"/>
        <w:rPr>
          <w:rFonts w:ascii="Calibri" w:eastAsia="Calibri" w:hAnsi="Calibri" w:cs="Calibri"/>
          <w:sz w:val="20"/>
          <w:szCs w:val="20"/>
        </w:rPr>
      </w:pPr>
    </w:p>
    <w:p w14:paraId="3388A670" w14:textId="77777777" w:rsidR="00BF52D8" w:rsidRDefault="008D1CD1" w:rsidP="00526973">
      <w:pPr>
        <w:pStyle w:val="BodyText"/>
        <w:numPr>
          <w:ilvl w:val="2"/>
          <w:numId w:val="11"/>
        </w:numPr>
        <w:tabs>
          <w:tab w:val="left" w:pos="284"/>
          <w:tab w:val="left" w:pos="1251"/>
        </w:tabs>
        <w:ind w:right="213"/>
        <w:jc w:val="both"/>
      </w:pPr>
      <w:r>
        <w:rPr>
          <w:spacing w:val="-1"/>
        </w:rPr>
        <w:t>Petrol containers</w:t>
      </w:r>
      <w:r>
        <w:rPr>
          <w:spacing w:val="1"/>
        </w:rPr>
        <w:t xml:space="preserve"> </w:t>
      </w:r>
      <w:r>
        <w:rPr>
          <w:spacing w:val="-1"/>
        </w:rPr>
        <w:t>when</w:t>
      </w:r>
      <w:r>
        <w:t xml:space="preserve"> being</w:t>
      </w:r>
      <w:r>
        <w:rPr>
          <w:spacing w:val="2"/>
        </w:rPr>
        <w:t xml:space="preserve"> </w:t>
      </w:r>
      <w:r>
        <w:rPr>
          <w:spacing w:val="-1"/>
        </w:rPr>
        <w:t>transported</w:t>
      </w:r>
      <w:r>
        <w:t xml:space="preserve"> </w:t>
      </w:r>
      <w:r>
        <w:rPr>
          <w:spacing w:val="-1"/>
        </w:rPr>
        <w:t>in</w:t>
      </w:r>
      <w:r>
        <w:rPr>
          <w:spacing w:val="3"/>
        </w:rPr>
        <w:t xml:space="preserve"> </w:t>
      </w:r>
      <w:r>
        <w:rPr>
          <w:spacing w:val="-1"/>
        </w:rPr>
        <w:t>vehicles</w:t>
      </w:r>
      <w:r>
        <w:t xml:space="preserve"> </w:t>
      </w:r>
      <w:r>
        <w:rPr>
          <w:spacing w:val="-1"/>
        </w:rPr>
        <w:t>will</w:t>
      </w:r>
      <w:r>
        <w:t xml:space="preserve"> </w:t>
      </w:r>
      <w:r>
        <w:rPr>
          <w:spacing w:val="1"/>
        </w:rPr>
        <w:t>be</w:t>
      </w:r>
      <w:r>
        <w:rPr>
          <w:spacing w:val="-1"/>
        </w:rPr>
        <w:t xml:space="preserve"> </w:t>
      </w:r>
      <w:r>
        <w:t xml:space="preserve">secured </w:t>
      </w:r>
      <w:r>
        <w:rPr>
          <w:spacing w:val="-1"/>
        </w:rPr>
        <w:t>in</w:t>
      </w:r>
      <w:r>
        <w:rPr>
          <w:spacing w:val="1"/>
        </w:rPr>
        <w:t xml:space="preserve"> </w:t>
      </w:r>
      <w:r>
        <w:rPr>
          <w:spacing w:val="-1"/>
        </w:rPr>
        <w:t>position</w:t>
      </w:r>
      <w:r>
        <w:t xml:space="preserve"> and</w:t>
      </w:r>
      <w:r>
        <w:rPr>
          <w:spacing w:val="1"/>
        </w:rPr>
        <w:t xml:space="preserve"> </w:t>
      </w:r>
      <w:r>
        <w:rPr>
          <w:spacing w:val="-1"/>
        </w:rPr>
        <w:t>protected</w:t>
      </w:r>
      <w:r>
        <w:rPr>
          <w:spacing w:val="99"/>
          <w:w w:val="99"/>
        </w:rPr>
        <w:t xml:space="preserve"> </w:t>
      </w:r>
      <w:r>
        <w:rPr>
          <w:spacing w:val="-1"/>
        </w:rPr>
        <w:t>from</w:t>
      </w:r>
      <w:r>
        <w:rPr>
          <w:spacing w:val="-7"/>
        </w:rPr>
        <w:t xml:space="preserve"> </w:t>
      </w:r>
      <w:r>
        <w:rPr>
          <w:spacing w:val="-1"/>
        </w:rPr>
        <w:t>other</w:t>
      </w:r>
      <w:r>
        <w:rPr>
          <w:spacing w:val="-6"/>
        </w:rPr>
        <w:t xml:space="preserve"> </w:t>
      </w:r>
      <w:r>
        <w:rPr>
          <w:spacing w:val="-1"/>
        </w:rPr>
        <w:t>equipment</w:t>
      </w:r>
      <w:r>
        <w:rPr>
          <w:spacing w:val="-5"/>
        </w:rPr>
        <w:t xml:space="preserve"> </w:t>
      </w:r>
      <w:r>
        <w:rPr>
          <w:spacing w:val="-1"/>
        </w:rPr>
        <w:t>in</w:t>
      </w:r>
      <w:r>
        <w:rPr>
          <w:spacing w:val="-5"/>
        </w:rPr>
        <w:t xml:space="preserve"> </w:t>
      </w:r>
      <w:r>
        <w:t>the</w:t>
      </w:r>
      <w:r>
        <w:rPr>
          <w:spacing w:val="-6"/>
        </w:rPr>
        <w:t xml:space="preserve"> </w:t>
      </w:r>
      <w:r>
        <w:rPr>
          <w:spacing w:val="-1"/>
        </w:rPr>
        <w:t>vehicles</w:t>
      </w:r>
      <w:r>
        <w:rPr>
          <w:spacing w:val="-5"/>
        </w:rPr>
        <w:t xml:space="preserve"> </w:t>
      </w:r>
      <w:r>
        <w:rPr>
          <w:spacing w:val="-1"/>
        </w:rPr>
        <w:t>from</w:t>
      </w:r>
      <w:r>
        <w:rPr>
          <w:spacing w:val="-7"/>
        </w:rPr>
        <w:t xml:space="preserve"> </w:t>
      </w:r>
      <w:r>
        <w:t>damaging</w:t>
      </w:r>
      <w:r>
        <w:rPr>
          <w:spacing w:val="-5"/>
        </w:rPr>
        <w:t xml:space="preserve"> </w:t>
      </w:r>
      <w:r>
        <w:t>them.</w:t>
      </w:r>
    </w:p>
    <w:p w14:paraId="1C65F746" w14:textId="77777777" w:rsidR="00BF52D8" w:rsidRDefault="00BF52D8" w:rsidP="00526973">
      <w:pPr>
        <w:tabs>
          <w:tab w:val="left" w:pos="284"/>
        </w:tabs>
        <w:spacing w:before="3"/>
        <w:jc w:val="both"/>
        <w:rPr>
          <w:rFonts w:ascii="Calibri" w:eastAsia="Calibri" w:hAnsi="Calibri" w:cs="Calibri"/>
          <w:sz w:val="20"/>
          <w:szCs w:val="20"/>
        </w:rPr>
      </w:pPr>
    </w:p>
    <w:p w14:paraId="0ECBF114" w14:textId="2B546D78" w:rsidR="00BF52D8" w:rsidRDefault="00FF46E6" w:rsidP="00526973">
      <w:pPr>
        <w:pStyle w:val="BodyText"/>
        <w:numPr>
          <w:ilvl w:val="2"/>
          <w:numId w:val="11"/>
        </w:numPr>
        <w:tabs>
          <w:tab w:val="left" w:pos="284"/>
          <w:tab w:val="left" w:pos="1251"/>
        </w:tabs>
        <w:ind w:right="213"/>
        <w:jc w:val="both"/>
      </w:pPr>
      <w:r>
        <w:rPr>
          <w:spacing w:val="-1"/>
        </w:rPr>
        <w:t>Gas</w:t>
      </w:r>
      <w:r>
        <w:t xml:space="preserve"> </w:t>
      </w:r>
      <w:r>
        <w:rPr>
          <w:spacing w:val="13"/>
        </w:rPr>
        <w:t>cylinders</w:t>
      </w:r>
      <w:r w:rsidR="008D1CD1">
        <w:rPr>
          <w:spacing w:val="-1"/>
        </w:rPr>
        <w:t>,</w:t>
      </w:r>
      <w:r w:rsidR="008D1CD1">
        <w:t xml:space="preserve"> </w:t>
      </w:r>
      <w:r w:rsidR="008D1CD1">
        <w:rPr>
          <w:spacing w:val="15"/>
        </w:rPr>
        <w:t xml:space="preserve"> </w:t>
      </w:r>
      <w:r w:rsidR="008D1CD1">
        <w:rPr>
          <w:spacing w:val="-1"/>
        </w:rPr>
        <w:t>full</w:t>
      </w:r>
      <w:r w:rsidR="008D1CD1">
        <w:t xml:space="preserve"> </w:t>
      </w:r>
      <w:r w:rsidR="008D1CD1">
        <w:rPr>
          <w:spacing w:val="12"/>
        </w:rPr>
        <w:t xml:space="preserve"> </w:t>
      </w:r>
      <w:r w:rsidR="008D1CD1">
        <w:rPr>
          <w:spacing w:val="1"/>
        </w:rPr>
        <w:t>or</w:t>
      </w:r>
      <w:r w:rsidR="008D1CD1">
        <w:t xml:space="preserve"> </w:t>
      </w:r>
      <w:r w:rsidR="008D1CD1">
        <w:rPr>
          <w:spacing w:val="12"/>
        </w:rPr>
        <w:t xml:space="preserve"> </w:t>
      </w:r>
      <w:r w:rsidR="008D1CD1">
        <w:t xml:space="preserve">empty, </w:t>
      </w:r>
      <w:r w:rsidR="008D1CD1">
        <w:rPr>
          <w:spacing w:val="13"/>
        </w:rPr>
        <w:t xml:space="preserve"> </w:t>
      </w:r>
      <w:r w:rsidR="008D1CD1">
        <w:rPr>
          <w:spacing w:val="-1"/>
        </w:rPr>
        <w:t>must</w:t>
      </w:r>
      <w:r w:rsidR="008D1CD1">
        <w:t xml:space="preserve"> </w:t>
      </w:r>
      <w:r w:rsidR="008D1CD1">
        <w:rPr>
          <w:spacing w:val="13"/>
        </w:rPr>
        <w:t xml:space="preserve"> </w:t>
      </w:r>
      <w:r w:rsidR="008D1CD1">
        <w:t xml:space="preserve">be </w:t>
      </w:r>
      <w:r w:rsidR="008D1CD1">
        <w:rPr>
          <w:spacing w:val="15"/>
        </w:rPr>
        <w:t xml:space="preserve"> </w:t>
      </w:r>
      <w:r w:rsidR="008D1CD1">
        <w:rPr>
          <w:spacing w:val="-1"/>
        </w:rPr>
        <w:t>kept</w:t>
      </w:r>
      <w:r w:rsidR="008D1CD1">
        <w:t xml:space="preserve"> </w:t>
      </w:r>
      <w:r w:rsidR="008D1CD1">
        <w:rPr>
          <w:spacing w:val="13"/>
        </w:rPr>
        <w:t xml:space="preserve"> </w:t>
      </w:r>
      <w:r w:rsidR="008D1CD1">
        <w:rPr>
          <w:spacing w:val="-1"/>
        </w:rPr>
        <w:t>upright</w:t>
      </w:r>
      <w:r w:rsidR="008D1CD1">
        <w:t xml:space="preserve"> </w:t>
      </w:r>
      <w:r w:rsidR="008D1CD1">
        <w:rPr>
          <w:spacing w:val="13"/>
        </w:rPr>
        <w:t xml:space="preserve"> </w:t>
      </w:r>
      <w:r w:rsidR="008D1CD1">
        <w:rPr>
          <w:spacing w:val="1"/>
        </w:rPr>
        <w:t>and</w:t>
      </w:r>
      <w:r w:rsidR="008D1CD1">
        <w:t xml:space="preserve"> </w:t>
      </w:r>
      <w:r w:rsidR="008D1CD1">
        <w:rPr>
          <w:spacing w:val="13"/>
        </w:rPr>
        <w:t xml:space="preserve"> </w:t>
      </w:r>
      <w:r w:rsidR="008D1CD1">
        <w:rPr>
          <w:spacing w:val="-1"/>
        </w:rPr>
        <w:t>adequately</w:t>
      </w:r>
      <w:r w:rsidR="008D1CD1">
        <w:t xml:space="preserve"> </w:t>
      </w:r>
      <w:r w:rsidR="008D1CD1">
        <w:rPr>
          <w:spacing w:val="13"/>
        </w:rPr>
        <w:t xml:space="preserve"> </w:t>
      </w:r>
      <w:r w:rsidR="008D1CD1">
        <w:rPr>
          <w:spacing w:val="-1"/>
        </w:rPr>
        <w:t>secured</w:t>
      </w:r>
      <w:r w:rsidR="008D1CD1">
        <w:t xml:space="preserve"> </w:t>
      </w:r>
      <w:r w:rsidR="008D1CD1">
        <w:rPr>
          <w:spacing w:val="13"/>
        </w:rPr>
        <w:t xml:space="preserve"> </w:t>
      </w:r>
      <w:r w:rsidR="008D1CD1">
        <w:t xml:space="preserve">to </w:t>
      </w:r>
      <w:r w:rsidR="008D1CD1">
        <w:rPr>
          <w:spacing w:val="15"/>
        </w:rPr>
        <w:t xml:space="preserve"> </w:t>
      </w:r>
      <w:r w:rsidR="008D1CD1">
        <w:rPr>
          <w:spacing w:val="-1"/>
        </w:rPr>
        <w:t>prevent</w:t>
      </w:r>
      <w:r w:rsidR="008D1CD1">
        <w:rPr>
          <w:spacing w:val="79"/>
          <w:w w:val="99"/>
        </w:rPr>
        <w:t xml:space="preserve"> </w:t>
      </w:r>
      <w:r w:rsidR="008D1CD1">
        <w:rPr>
          <w:spacing w:val="-1"/>
        </w:rPr>
        <w:t>movement</w:t>
      </w:r>
      <w:r w:rsidR="008D1CD1">
        <w:rPr>
          <w:spacing w:val="-8"/>
        </w:rPr>
        <w:t xml:space="preserve"> </w:t>
      </w:r>
      <w:r w:rsidR="008D1CD1">
        <w:rPr>
          <w:spacing w:val="-1"/>
        </w:rPr>
        <w:t>when</w:t>
      </w:r>
      <w:r w:rsidR="008D1CD1">
        <w:rPr>
          <w:spacing w:val="-6"/>
        </w:rPr>
        <w:t xml:space="preserve"> </w:t>
      </w:r>
      <w:r w:rsidR="008D1CD1">
        <w:rPr>
          <w:spacing w:val="-1"/>
        </w:rPr>
        <w:t>in</w:t>
      </w:r>
      <w:r w:rsidR="008D1CD1">
        <w:rPr>
          <w:spacing w:val="-6"/>
        </w:rPr>
        <w:t xml:space="preserve"> </w:t>
      </w:r>
      <w:r w:rsidR="008D1CD1">
        <w:rPr>
          <w:spacing w:val="-1"/>
        </w:rPr>
        <w:t>vehicles.</w:t>
      </w:r>
    </w:p>
    <w:p w14:paraId="40EC4C08" w14:textId="77777777" w:rsidR="00BF52D8" w:rsidRDefault="00BF52D8" w:rsidP="00526973">
      <w:pPr>
        <w:tabs>
          <w:tab w:val="left" w:pos="284"/>
        </w:tabs>
        <w:jc w:val="both"/>
        <w:rPr>
          <w:rFonts w:ascii="Calibri" w:eastAsia="Calibri" w:hAnsi="Calibri" w:cs="Calibri"/>
          <w:sz w:val="20"/>
          <w:szCs w:val="20"/>
        </w:rPr>
      </w:pPr>
    </w:p>
    <w:p w14:paraId="442D987C" w14:textId="77777777" w:rsidR="00BF52D8" w:rsidRDefault="008D1CD1" w:rsidP="00526973">
      <w:pPr>
        <w:pStyle w:val="BodyText"/>
        <w:numPr>
          <w:ilvl w:val="2"/>
          <w:numId w:val="11"/>
        </w:numPr>
        <w:tabs>
          <w:tab w:val="left" w:pos="284"/>
          <w:tab w:val="left" w:pos="1251"/>
        </w:tabs>
        <w:ind w:right="213"/>
        <w:jc w:val="both"/>
      </w:pPr>
      <w:r>
        <w:rPr>
          <w:spacing w:val="-1"/>
        </w:rPr>
        <w:t>Dry</w:t>
      </w:r>
      <w:r>
        <w:rPr>
          <w:spacing w:val="1"/>
        </w:rPr>
        <w:t xml:space="preserve"> </w:t>
      </w:r>
      <w:r>
        <w:rPr>
          <w:spacing w:val="-1"/>
        </w:rPr>
        <w:t>Powder</w:t>
      </w:r>
      <w:r>
        <w:t xml:space="preserve"> Fire </w:t>
      </w:r>
      <w:r>
        <w:rPr>
          <w:spacing w:val="-1"/>
        </w:rPr>
        <w:t>Extinguishers</w:t>
      </w:r>
      <w:r>
        <w:rPr>
          <w:spacing w:val="1"/>
        </w:rPr>
        <w:t xml:space="preserve"> </w:t>
      </w:r>
      <w:r>
        <w:rPr>
          <w:spacing w:val="-1"/>
        </w:rPr>
        <w:t>will</w:t>
      </w:r>
      <w:r>
        <w:t xml:space="preserve"> be </w:t>
      </w:r>
      <w:r>
        <w:rPr>
          <w:spacing w:val="-1"/>
        </w:rPr>
        <w:t>located</w:t>
      </w:r>
      <w:r>
        <w:rPr>
          <w:spacing w:val="1"/>
        </w:rPr>
        <w:t xml:space="preserve"> </w:t>
      </w:r>
      <w:r>
        <w:rPr>
          <w:spacing w:val="-1"/>
        </w:rPr>
        <w:t>in</w:t>
      </w:r>
      <w:r>
        <w:rPr>
          <w:spacing w:val="1"/>
        </w:rPr>
        <w:t xml:space="preserve"> </w:t>
      </w:r>
      <w:r>
        <w:t>the</w:t>
      </w:r>
      <w:r>
        <w:rPr>
          <w:spacing w:val="3"/>
        </w:rPr>
        <w:t xml:space="preserve"> </w:t>
      </w:r>
      <w:r>
        <w:rPr>
          <w:spacing w:val="-1"/>
        </w:rPr>
        <w:t>vehicles in</w:t>
      </w:r>
      <w:r>
        <w:rPr>
          <w:spacing w:val="1"/>
        </w:rPr>
        <w:t xml:space="preserve"> </w:t>
      </w:r>
      <w:r>
        <w:t>an</w:t>
      </w:r>
      <w:r>
        <w:rPr>
          <w:spacing w:val="2"/>
        </w:rPr>
        <w:t xml:space="preserve"> </w:t>
      </w:r>
      <w:r>
        <w:rPr>
          <w:spacing w:val="-1"/>
        </w:rPr>
        <w:t>easily</w:t>
      </w:r>
      <w:r>
        <w:rPr>
          <w:spacing w:val="1"/>
        </w:rPr>
        <w:t xml:space="preserve"> </w:t>
      </w:r>
      <w:r>
        <w:rPr>
          <w:spacing w:val="-1"/>
        </w:rPr>
        <w:t>accessible position</w:t>
      </w:r>
      <w:r>
        <w:rPr>
          <w:spacing w:val="2"/>
        </w:rPr>
        <w:t xml:space="preserve"> </w:t>
      </w:r>
      <w:r>
        <w:rPr>
          <w:spacing w:val="-1"/>
        </w:rPr>
        <w:t>for</w:t>
      </w:r>
      <w:r>
        <w:rPr>
          <w:spacing w:val="105"/>
          <w:w w:val="99"/>
        </w:rPr>
        <w:t xml:space="preserve"> </w:t>
      </w:r>
      <w:r>
        <w:rPr>
          <w:spacing w:val="-1"/>
        </w:rPr>
        <w:t>emergency</w:t>
      </w:r>
      <w:r>
        <w:rPr>
          <w:spacing w:val="-13"/>
        </w:rPr>
        <w:t xml:space="preserve"> </w:t>
      </w:r>
      <w:r>
        <w:t>(fire).</w:t>
      </w:r>
    </w:p>
    <w:p w14:paraId="243FB520" w14:textId="77777777" w:rsidR="00BF52D8" w:rsidRDefault="00BF52D8" w:rsidP="00526973">
      <w:pPr>
        <w:tabs>
          <w:tab w:val="left" w:pos="284"/>
        </w:tabs>
        <w:spacing w:before="11"/>
        <w:jc w:val="both"/>
        <w:rPr>
          <w:rFonts w:ascii="Calibri" w:eastAsia="Calibri" w:hAnsi="Calibri" w:cs="Calibri"/>
          <w:sz w:val="19"/>
          <w:szCs w:val="19"/>
        </w:rPr>
      </w:pPr>
    </w:p>
    <w:p w14:paraId="3B144B91" w14:textId="77777777" w:rsidR="00BF52D8" w:rsidRDefault="008D1CD1" w:rsidP="00526973">
      <w:pPr>
        <w:pStyle w:val="BodyText"/>
        <w:tabs>
          <w:tab w:val="left" w:pos="284"/>
        </w:tabs>
        <w:jc w:val="both"/>
      </w:pPr>
      <w:r>
        <w:rPr>
          <w:spacing w:val="-1"/>
        </w:rPr>
        <w:t>Specifications</w:t>
      </w:r>
      <w:r>
        <w:rPr>
          <w:spacing w:val="-6"/>
        </w:rPr>
        <w:t xml:space="preserve"> </w:t>
      </w:r>
      <w:r>
        <w:t>of</w:t>
      </w:r>
      <w:r>
        <w:rPr>
          <w:spacing w:val="-7"/>
        </w:rPr>
        <w:t xml:space="preserve"> </w:t>
      </w:r>
      <w:r>
        <w:t>the</w:t>
      </w:r>
      <w:r>
        <w:rPr>
          <w:spacing w:val="-6"/>
        </w:rPr>
        <w:t xml:space="preserve"> </w:t>
      </w:r>
      <w:r>
        <w:t>type</w:t>
      </w:r>
      <w:r>
        <w:rPr>
          <w:spacing w:val="-6"/>
        </w:rPr>
        <w:t xml:space="preserve"> </w:t>
      </w:r>
      <w:r>
        <w:t>of</w:t>
      </w:r>
      <w:r>
        <w:rPr>
          <w:spacing w:val="-6"/>
        </w:rPr>
        <w:t xml:space="preserve"> </w:t>
      </w:r>
      <w:r>
        <w:t>fire</w:t>
      </w:r>
      <w:r>
        <w:rPr>
          <w:spacing w:val="-6"/>
        </w:rPr>
        <w:t xml:space="preserve"> </w:t>
      </w:r>
      <w:r>
        <w:rPr>
          <w:spacing w:val="-1"/>
        </w:rPr>
        <w:t>extinguishers</w:t>
      </w:r>
      <w:r>
        <w:rPr>
          <w:spacing w:val="-6"/>
        </w:rPr>
        <w:t xml:space="preserve"> </w:t>
      </w:r>
      <w:r>
        <w:rPr>
          <w:spacing w:val="1"/>
        </w:rPr>
        <w:t>are</w:t>
      </w:r>
      <w:r>
        <w:rPr>
          <w:spacing w:val="-6"/>
        </w:rPr>
        <w:t xml:space="preserve"> </w:t>
      </w:r>
      <w:r>
        <w:t>as</w:t>
      </w:r>
      <w:r>
        <w:rPr>
          <w:spacing w:val="-6"/>
        </w:rPr>
        <w:t xml:space="preserve"> </w:t>
      </w:r>
      <w:r>
        <w:t>follows:</w:t>
      </w:r>
    </w:p>
    <w:p w14:paraId="14A3C355" w14:textId="77777777" w:rsidR="00BF52D8" w:rsidRDefault="00BF52D8" w:rsidP="00526973">
      <w:pPr>
        <w:tabs>
          <w:tab w:val="left" w:pos="284"/>
        </w:tabs>
        <w:spacing w:before="11"/>
        <w:jc w:val="both"/>
        <w:rPr>
          <w:rFonts w:ascii="Calibri" w:eastAsia="Calibri" w:hAnsi="Calibri" w:cs="Calibri"/>
          <w:sz w:val="19"/>
          <w:szCs w:val="19"/>
        </w:rPr>
      </w:pPr>
    </w:p>
    <w:p w14:paraId="69895C8F" w14:textId="77777777" w:rsidR="00BF52D8" w:rsidRDefault="008D1CD1" w:rsidP="00526973">
      <w:pPr>
        <w:pStyle w:val="BodyText"/>
        <w:numPr>
          <w:ilvl w:val="3"/>
          <w:numId w:val="11"/>
        </w:numPr>
        <w:tabs>
          <w:tab w:val="left" w:pos="284"/>
          <w:tab w:val="left" w:pos="1971"/>
        </w:tabs>
        <w:ind w:left="1610" w:firstLine="0"/>
        <w:jc w:val="both"/>
      </w:pPr>
      <w:r>
        <w:rPr>
          <w:spacing w:val="-1"/>
        </w:rPr>
        <w:t>Dry</w:t>
      </w:r>
      <w:r>
        <w:rPr>
          <w:spacing w:val="-9"/>
        </w:rPr>
        <w:t xml:space="preserve"> </w:t>
      </w:r>
      <w:r>
        <w:rPr>
          <w:spacing w:val="-1"/>
        </w:rPr>
        <w:t>Powder</w:t>
      </w:r>
    </w:p>
    <w:p w14:paraId="55B0BB21" w14:textId="77777777" w:rsidR="00BF52D8" w:rsidRDefault="00BF52D8" w:rsidP="00526973">
      <w:pPr>
        <w:tabs>
          <w:tab w:val="left" w:pos="284"/>
        </w:tabs>
        <w:spacing w:before="7"/>
        <w:jc w:val="both"/>
        <w:rPr>
          <w:rFonts w:ascii="Calibri" w:eastAsia="Calibri" w:hAnsi="Calibri" w:cs="Calibri"/>
          <w:sz w:val="19"/>
          <w:szCs w:val="19"/>
        </w:rPr>
      </w:pPr>
    </w:p>
    <w:p w14:paraId="7807D161" w14:textId="77777777" w:rsidR="00BF52D8" w:rsidRDefault="008D1CD1" w:rsidP="00526973">
      <w:pPr>
        <w:pStyle w:val="BodyText"/>
        <w:numPr>
          <w:ilvl w:val="3"/>
          <w:numId w:val="11"/>
        </w:numPr>
        <w:tabs>
          <w:tab w:val="left" w:pos="284"/>
          <w:tab w:val="left" w:pos="1971"/>
        </w:tabs>
        <w:ind w:left="1970"/>
        <w:jc w:val="both"/>
      </w:pPr>
      <w:r>
        <w:rPr>
          <w:spacing w:val="-1"/>
        </w:rPr>
        <w:t>Transport</w:t>
      </w:r>
      <w:r>
        <w:rPr>
          <w:spacing w:val="-7"/>
        </w:rPr>
        <w:t xml:space="preserve"> </w:t>
      </w:r>
      <w:r>
        <w:t>type</w:t>
      </w:r>
      <w:r>
        <w:rPr>
          <w:spacing w:val="-8"/>
        </w:rPr>
        <w:t xml:space="preserve"> </w:t>
      </w:r>
      <w:r>
        <w:rPr>
          <w:spacing w:val="-1"/>
        </w:rPr>
        <w:t>(with</w:t>
      </w:r>
      <w:r>
        <w:rPr>
          <w:spacing w:val="-6"/>
        </w:rPr>
        <w:t xml:space="preserve"> </w:t>
      </w:r>
      <w:r>
        <w:rPr>
          <w:spacing w:val="-1"/>
        </w:rPr>
        <w:t>strap)</w:t>
      </w:r>
    </w:p>
    <w:p w14:paraId="5EF861C2" w14:textId="77777777" w:rsidR="00BF52D8" w:rsidRDefault="00BF52D8" w:rsidP="00526973">
      <w:pPr>
        <w:tabs>
          <w:tab w:val="left" w:pos="284"/>
        </w:tabs>
        <w:spacing w:before="5"/>
        <w:jc w:val="both"/>
        <w:rPr>
          <w:rFonts w:ascii="Calibri" w:eastAsia="Calibri" w:hAnsi="Calibri" w:cs="Calibri"/>
          <w:sz w:val="19"/>
          <w:szCs w:val="19"/>
        </w:rPr>
      </w:pPr>
    </w:p>
    <w:p w14:paraId="79CB427D" w14:textId="77777777" w:rsidR="005C7D1E" w:rsidRPr="005C7D1E" w:rsidRDefault="008D1CD1" w:rsidP="005C7D1E">
      <w:pPr>
        <w:pStyle w:val="BodyText"/>
        <w:numPr>
          <w:ilvl w:val="3"/>
          <w:numId w:val="11"/>
        </w:numPr>
        <w:tabs>
          <w:tab w:val="left" w:pos="284"/>
          <w:tab w:val="left" w:pos="1971"/>
        </w:tabs>
        <w:spacing w:line="468" w:lineRule="auto"/>
        <w:ind w:left="1610" w:right="5590" w:firstLine="0"/>
        <w:jc w:val="both"/>
      </w:pPr>
      <w:r>
        <w:rPr>
          <w:spacing w:val="-1"/>
        </w:rPr>
        <w:t>Empty/full</w:t>
      </w:r>
      <w:r>
        <w:rPr>
          <w:spacing w:val="-14"/>
        </w:rPr>
        <w:t xml:space="preserve"> </w:t>
      </w:r>
      <w:r w:rsidR="005C7D1E">
        <w:rPr>
          <w:spacing w:val="-1"/>
        </w:rPr>
        <w:t>gauge</w:t>
      </w:r>
    </w:p>
    <w:p w14:paraId="05C2AEA6" w14:textId="77777777" w:rsidR="00BF52D8" w:rsidRDefault="008D1CD1" w:rsidP="00526973">
      <w:pPr>
        <w:pStyle w:val="BodyText"/>
        <w:numPr>
          <w:ilvl w:val="3"/>
          <w:numId w:val="11"/>
        </w:numPr>
        <w:tabs>
          <w:tab w:val="left" w:pos="284"/>
          <w:tab w:val="left" w:pos="1971"/>
        </w:tabs>
        <w:spacing w:line="468" w:lineRule="auto"/>
        <w:ind w:left="1610" w:right="5590" w:firstLine="0"/>
        <w:jc w:val="both"/>
      </w:pPr>
      <w:r>
        <w:rPr>
          <w:spacing w:val="-1"/>
        </w:rPr>
        <w:t>British</w:t>
      </w:r>
      <w:r>
        <w:rPr>
          <w:spacing w:val="-7"/>
        </w:rPr>
        <w:t xml:space="preserve"> </w:t>
      </w:r>
      <w:r>
        <w:t>Kite</w:t>
      </w:r>
      <w:r>
        <w:rPr>
          <w:spacing w:val="-8"/>
        </w:rPr>
        <w:t xml:space="preserve"> </w:t>
      </w:r>
      <w:r>
        <w:rPr>
          <w:spacing w:val="-1"/>
        </w:rPr>
        <w:t>Marked</w:t>
      </w:r>
      <w:r>
        <w:rPr>
          <w:spacing w:val="28"/>
          <w:w w:val="99"/>
        </w:rPr>
        <w:t xml:space="preserve"> </w:t>
      </w:r>
      <w:r>
        <w:rPr>
          <w:rFonts w:ascii="Courier New"/>
          <w:w w:val="95"/>
        </w:rPr>
        <w:t>o</w:t>
      </w:r>
      <w:r>
        <w:rPr>
          <w:rFonts w:ascii="Courier New"/>
          <w:w w:val="95"/>
        </w:rPr>
        <w:tab/>
      </w:r>
      <w:r>
        <w:rPr>
          <w:spacing w:val="-1"/>
        </w:rPr>
        <w:t>Size:</w:t>
      </w:r>
      <w:r>
        <w:rPr>
          <w:spacing w:val="-5"/>
        </w:rPr>
        <w:t xml:space="preserve"> </w:t>
      </w:r>
      <w:r>
        <w:t>(1.5</w:t>
      </w:r>
      <w:r>
        <w:rPr>
          <w:spacing w:val="-5"/>
        </w:rPr>
        <w:t xml:space="preserve"> </w:t>
      </w:r>
      <w:r>
        <w:rPr>
          <w:spacing w:val="-1"/>
        </w:rPr>
        <w:t>kg)</w:t>
      </w:r>
    </w:p>
    <w:p w14:paraId="18B2C5E3" w14:textId="77777777" w:rsidR="00BF52D8" w:rsidRDefault="008D1CD1" w:rsidP="00526973">
      <w:pPr>
        <w:pStyle w:val="BodyText"/>
        <w:numPr>
          <w:ilvl w:val="2"/>
          <w:numId w:val="11"/>
        </w:numPr>
        <w:tabs>
          <w:tab w:val="left" w:pos="284"/>
          <w:tab w:val="left" w:pos="1431"/>
        </w:tabs>
        <w:spacing w:before="2"/>
        <w:ind w:left="1430" w:right="213" w:hanging="540"/>
        <w:jc w:val="both"/>
      </w:pPr>
      <w:r>
        <w:rPr>
          <w:spacing w:val="-1"/>
        </w:rPr>
        <w:t>Suitable</w:t>
      </w:r>
      <w:r>
        <w:rPr>
          <w:spacing w:val="35"/>
        </w:rPr>
        <w:t xml:space="preserve"> </w:t>
      </w:r>
      <w:r>
        <w:rPr>
          <w:spacing w:val="-1"/>
        </w:rPr>
        <w:t>warning</w:t>
      </w:r>
      <w:r>
        <w:rPr>
          <w:spacing w:val="38"/>
        </w:rPr>
        <w:t xml:space="preserve"> </w:t>
      </w:r>
      <w:r>
        <w:rPr>
          <w:spacing w:val="-1"/>
        </w:rPr>
        <w:t>signs</w:t>
      </w:r>
      <w:r>
        <w:rPr>
          <w:spacing w:val="37"/>
        </w:rPr>
        <w:t xml:space="preserve"> </w:t>
      </w:r>
      <w:r>
        <w:rPr>
          <w:spacing w:val="-1"/>
        </w:rPr>
        <w:t>will</w:t>
      </w:r>
      <w:r>
        <w:rPr>
          <w:spacing w:val="38"/>
        </w:rPr>
        <w:t xml:space="preserve"> </w:t>
      </w:r>
      <w:r>
        <w:rPr>
          <w:spacing w:val="1"/>
        </w:rPr>
        <w:t>be</w:t>
      </w:r>
      <w:r>
        <w:rPr>
          <w:spacing w:val="36"/>
        </w:rPr>
        <w:t xml:space="preserve"> </w:t>
      </w:r>
      <w:r>
        <w:rPr>
          <w:spacing w:val="-1"/>
        </w:rPr>
        <w:t>displayed</w:t>
      </w:r>
      <w:r>
        <w:rPr>
          <w:spacing w:val="39"/>
        </w:rPr>
        <w:t xml:space="preserve"> </w:t>
      </w:r>
      <w:r>
        <w:t>on</w:t>
      </w:r>
      <w:r>
        <w:rPr>
          <w:spacing w:val="36"/>
        </w:rPr>
        <w:t xml:space="preserve"> </w:t>
      </w:r>
      <w:r>
        <w:t>the</w:t>
      </w:r>
      <w:r>
        <w:rPr>
          <w:spacing w:val="36"/>
        </w:rPr>
        <w:t xml:space="preserve"> </w:t>
      </w:r>
      <w:r>
        <w:t>rear</w:t>
      </w:r>
      <w:r>
        <w:rPr>
          <w:spacing w:val="36"/>
        </w:rPr>
        <w:t xml:space="preserve"> </w:t>
      </w:r>
      <w:r>
        <w:rPr>
          <w:spacing w:val="1"/>
        </w:rPr>
        <w:t>of</w:t>
      </w:r>
      <w:r>
        <w:rPr>
          <w:spacing w:val="37"/>
        </w:rPr>
        <w:t xml:space="preserve"> </w:t>
      </w:r>
      <w:r>
        <w:rPr>
          <w:spacing w:val="-1"/>
        </w:rPr>
        <w:t>vehicles</w:t>
      </w:r>
      <w:r>
        <w:rPr>
          <w:spacing w:val="37"/>
        </w:rPr>
        <w:t xml:space="preserve"> </w:t>
      </w:r>
      <w:r>
        <w:t>which</w:t>
      </w:r>
      <w:r>
        <w:rPr>
          <w:spacing w:val="37"/>
        </w:rPr>
        <w:t xml:space="preserve"> </w:t>
      </w:r>
      <w:r>
        <w:rPr>
          <w:spacing w:val="-1"/>
        </w:rPr>
        <w:t>carry</w:t>
      </w:r>
      <w:r>
        <w:rPr>
          <w:spacing w:val="37"/>
        </w:rPr>
        <w:t xml:space="preserve"> </w:t>
      </w:r>
      <w:r>
        <w:t>Petroleum-</w:t>
      </w:r>
      <w:r>
        <w:rPr>
          <w:spacing w:val="63"/>
          <w:w w:val="99"/>
        </w:rPr>
        <w:t xml:space="preserve"> </w:t>
      </w:r>
      <w:r>
        <w:rPr>
          <w:spacing w:val="-1"/>
        </w:rPr>
        <w:t>Spirit/Gases.</w:t>
      </w:r>
      <w:r>
        <w:rPr>
          <w:spacing w:val="33"/>
        </w:rPr>
        <w:t xml:space="preserve"> </w:t>
      </w:r>
      <w:r>
        <w:rPr>
          <w:spacing w:val="-1"/>
        </w:rPr>
        <w:t>Warning</w:t>
      </w:r>
      <w:r>
        <w:rPr>
          <w:spacing w:val="-6"/>
        </w:rPr>
        <w:t xml:space="preserve"> </w:t>
      </w:r>
      <w:r>
        <w:rPr>
          <w:spacing w:val="-1"/>
        </w:rPr>
        <w:t>notices</w:t>
      </w:r>
      <w:r>
        <w:rPr>
          <w:spacing w:val="-5"/>
        </w:rPr>
        <w:t xml:space="preserve"> </w:t>
      </w:r>
      <w:r>
        <w:rPr>
          <w:spacing w:val="-1"/>
        </w:rPr>
        <w:t>should</w:t>
      </w:r>
      <w:r>
        <w:rPr>
          <w:spacing w:val="-5"/>
        </w:rPr>
        <w:t xml:space="preserve"> </w:t>
      </w:r>
      <w:r>
        <w:rPr>
          <w:spacing w:val="-1"/>
        </w:rPr>
        <w:t>also</w:t>
      </w:r>
      <w:r>
        <w:rPr>
          <w:spacing w:val="-6"/>
        </w:rPr>
        <w:t xml:space="preserve"> </w:t>
      </w:r>
      <w:r>
        <w:t>be</w:t>
      </w:r>
      <w:r>
        <w:rPr>
          <w:spacing w:val="-7"/>
        </w:rPr>
        <w:t xml:space="preserve"> </w:t>
      </w:r>
      <w:r>
        <w:rPr>
          <w:spacing w:val="-1"/>
        </w:rPr>
        <w:t>displayed</w:t>
      </w:r>
      <w:r>
        <w:rPr>
          <w:spacing w:val="-5"/>
        </w:rPr>
        <w:t xml:space="preserve"> </w:t>
      </w:r>
      <w:r>
        <w:rPr>
          <w:spacing w:val="-1"/>
        </w:rPr>
        <w:t>inside</w:t>
      </w:r>
      <w:r>
        <w:rPr>
          <w:spacing w:val="-7"/>
        </w:rPr>
        <w:t xml:space="preserve"> </w:t>
      </w:r>
      <w:r>
        <w:rPr>
          <w:spacing w:val="-1"/>
        </w:rPr>
        <w:t>vehicles.</w:t>
      </w:r>
    </w:p>
    <w:p w14:paraId="1D5E560E" w14:textId="77777777" w:rsidR="00BF52D8" w:rsidRDefault="00BF52D8" w:rsidP="00526973">
      <w:pPr>
        <w:tabs>
          <w:tab w:val="left" w:pos="284"/>
        </w:tabs>
        <w:jc w:val="both"/>
        <w:rPr>
          <w:rFonts w:ascii="Calibri" w:eastAsia="Calibri" w:hAnsi="Calibri" w:cs="Calibri"/>
          <w:sz w:val="20"/>
          <w:szCs w:val="20"/>
        </w:rPr>
      </w:pPr>
    </w:p>
    <w:p w14:paraId="47182097" w14:textId="77777777" w:rsidR="00BF52D8" w:rsidRDefault="008D1CD1" w:rsidP="00526973">
      <w:pPr>
        <w:pStyle w:val="BodyText"/>
        <w:numPr>
          <w:ilvl w:val="2"/>
          <w:numId w:val="11"/>
        </w:numPr>
        <w:tabs>
          <w:tab w:val="left" w:pos="284"/>
          <w:tab w:val="left" w:pos="1431"/>
        </w:tabs>
        <w:ind w:left="1430" w:hanging="540"/>
        <w:jc w:val="both"/>
      </w:pPr>
      <w:r>
        <w:rPr>
          <w:spacing w:val="-1"/>
        </w:rPr>
        <w:t>Vehicles</w:t>
      </w:r>
      <w:r>
        <w:rPr>
          <w:spacing w:val="-11"/>
        </w:rPr>
        <w:t xml:space="preserve"> </w:t>
      </w:r>
      <w:r>
        <w:rPr>
          <w:spacing w:val="-1"/>
        </w:rPr>
        <w:t>carrying</w:t>
      </w:r>
      <w:r>
        <w:rPr>
          <w:spacing w:val="-9"/>
        </w:rPr>
        <w:t xml:space="preserve"> </w:t>
      </w:r>
      <w:r>
        <w:rPr>
          <w:spacing w:val="-1"/>
        </w:rPr>
        <w:t>Petroleum-Spirits/Gases</w:t>
      </w:r>
      <w:r>
        <w:rPr>
          <w:spacing w:val="-10"/>
        </w:rPr>
        <w:t xml:space="preserve"> </w:t>
      </w:r>
      <w:r>
        <w:t>will</w:t>
      </w:r>
      <w:r>
        <w:rPr>
          <w:spacing w:val="-9"/>
        </w:rPr>
        <w:t xml:space="preserve"> </w:t>
      </w:r>
      <w:r>
        <w:t>be</w:t>
      </w:r>
      <w:r>
        <w:rPr>
          <w:spacing w:val="-11"/>
        </w:rPr>
        <w:t xml:space="preserve"> </w:t>
      </w:r>
      <w:r>
        <w:t>adequately</w:t>
      </w:r>
      <w:r>
        <w:rPr>
          <w:spacing w:val="-8"/>
        </w:rPr>
        <w:t xml:space="preserve"> </w:t>
      </w:r>
      <w:r>
        <w:rPr>
          <w:spacing w:val="-1"/>
        </w:rPr>
        <w:t>ventilated.</w:t>
      </w:r>
    </w:p>
    <w:p w14:paraId="03A721F7" w14:textId="77777777" w:rsidR="00BF52D8" w:rsidRDefault="00BF52D8" w:rsidP="00526973">
      <w:pPr>
        <w:tabs>
          <w:tab w:val="left" w:pos="284"/>
        </w:tabs>
        <w:jc w:val="both"/>
        <w:sectPr w:rsidR="00BF52D8">
          <w:headerReference w:type="default" r:id="rId107"/>
          <w:pgSz w:w="11900" w:h="16840"/>
          <w:pgMar w:top="800" w:right="1100" w:bottom="980" w:left="1680" w:header="606" w:footer="798" w:gutter="0"/>
          <w:cols w:space="720"/>
        </w:sectPr>
      </w:pPr>
    </w:p>
    <w:p w14:paraId="3DCEC3CB" w14:textId="77777777" w:rsidR="00BF52D8" w:rsidRDefault="00BF52D8" w:rsidP="00526973">
      <w:pPr>
        <w:tabs>
          <w:tab w:val="left" w:pos="284"/>
        </w:tabs>
        <w:spacing w:before="11"/>
        <w:jc w:val="both"/>
        <w:rPr>
          <w:rFonts w:ascii="Calibri" w:eastAsia="Calibri" w:hAnsi="Calibri" w:cs="Calibri"/>
          <w:sz w:val="21"/>
          <w:szCs w:val="21"/>
        </w:rPr>
      </w:pPr>
    </w:p>
    <w:p w14:paraId="403A0C07"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Underground</w:t>
      </w:r>
      <w:r>
        <w:rPr>
          <w:spacing w:val="-17"/>
        </w:rPr>
        <w:t xml:space="preserve"> </w:t>
      </w:r>
      <w:r>
        <w:rPr>
          <w:spacing w:val="-1"/>
        </w:rPr>
        <w:t>Services</w:t>
      </w:r>
    </w:p>
    <w:p w14:paraId="0DEC34C0" w14:textId="77777777" w:rsidR="00BF52D8" w:rsidRDefault="00BF52D8" w:rsidP="00526973">
      <w:pPr>
        <w:tabs>
          <w:tab w:val="left" w:pos="284"/>
        </w:tabs>
        <w:spacing w:before="1"/>
        <w:jc w:val="both"/>
        <w:rPr>
          <w:rFonts w:ascii="Calibri" w:eastAsia="Calibri" w:hAnsi="Calibri" w:cs="Calibri"/>
          <w:sz w:val="20"/>
          <w:szCs w:val="20"/>
        </w:rPr>
      </w:pPr>
    </w:p>
    <w:p w14:paraId="39B052D0" w14:textId="739F4B90" w:rsidR="00BF52D8" w:rsidRDefault="008D1CD1" w:rsidP="00526973">
      <w:pPr>
        <w:pStyle w:val="BodyText"/>
        <w:tabs>
          <w:tab w:val="left" w:pos="284"/>
        </w:tabs>
        <w:ind w:right="137"/>
        <w:jc w:val="both"/>
      </w:pPr>
      <w:r>
        <w:rPr>
          <w:spacing w:val="-1"/>
        </w:rPr>
        <w:t>The</w:t>
      </w:r>
      <w:r>
        <w:rPr>
          <w:spacing w:val="18"/>
        </w:rPr>
        <w:t xml:space="preserve"> </w:t>
      </w:r>
      <w:r>
        <w:rPr>
          <w:spacing w:val="-1"/>
        </w:rPr>
        <w:t>company</w:t>
      </w:r>
      <w:r>
        <w:rPr>
          <w:spacing w:val="18"/>
        </w:rPr>
        <w:t xml:space="preserve"> </w:t>
      </w:r>
      <w:r>
        <w:t>are</w:t>
      </w:r>
      <w:r>
        <w:rPr>
          <w:spacing w:val="19"/>
        </w:rPr>
        <w:t xml:space="preserve"> </w:t>
      </w:r>
      <w:r>
        <w:rPr>
          <w:spacing w:val="-1"/>
        </w:rPr>
        <w:t>aware</w:t>
      </w:r>
      <w:r>
        <w:rPr>
          <w:spacing w:val="19"/>
        </w:rPr>
        <w:t xml:space="preserve"> </w:t>
      </w:r>
      <w:r>
        <w:t>that</w:t>
      </w:r>
      <w:r>
        <w:rPr>
          <w:spacing w:val="17"/>
        </w:rPr>
        <w:t xml:space="preserve"> </w:t>
      </w:r>
      <w:r>
        <w:rPr>
          <w:spacing w:val="-1"/>
        </w:rPr>
        <w:t>works</w:t>
      </w:r>
      <w:r>
        <w:rPr>
          <w:spacing w:val="19"/>
        </w:rPr>
        <w:t xml:space="preserve"> </w:t>
      </w:r>
      <w:r>
        <w:rPr>
          <w:spacing w:val="-1"/>
        </w:rPr>
        <w:t>undertaken</w:t>
      </w:r>
      <w:r>
        <w:rPr>
          <w:spacing w:val="18"/>
        </w:rPr>
        <w:t xml:space="preserve"> </w:t>
      </w:r>
      <w:r>
        <w:t>by</w:t>
      </w:r>
      <w:r>
        <w:rPr>
          <w:spacing w:val="18"/>
        </w:rPr>
        <w:t xml:space="preserve"> </w:t>
      </w: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and</w:t>
      </w:r>
      <w:r>
        <w:rPr>
          <w:spacing w:val="18"/>
        </w:rPr>
        <w:t xml:space="preserve"> </w:t>
      </w:r>
      <w:r>
        <w:t>appointed</w:t>
      </w:r>
      <w:r>
        <w:rPr>
          <w:spacing w:val="18"/>
        </w:rPr>
        <w:t xml:space="preserve"> </w:t>
      </w:r>
      <w:r>
        <w:rPr>
          <w:spacing w:val="-1"/>
        </w:rPr>
        <w:t>Sub-</w:t>
      </w:r>
      <w:r>
        <w:rPr>
          <w:spacing w:val="73"/>
          <w:w w:val="99"/>
        </w:rPr>
        <w:t xml:space="preserve"> </w:t>
      </w:r>
      <w:r>
        <w:rPr>
          <w:spacing w:val="-1"/>
        </w:rPr>
        <w:t>Contractors</w:t>
      </w:r>
      <w:r>
        <w:rPr>
          <w:spacing w:val="3"/>
        </w:rPr>
        <w:t xml:space="preserve"> </w:t>
      </w:r>
      <w:r>
        <w:rPr>
          <w:spacing w:val="-1"/>
        </w:rPr>
        <w:t>may</w:t>
      </w:r>
      <w:r>
        <w:rPr>
          <w:spacing w:val="3"/>
        </w:rPr>
        <w:t xml:space="preserve"> </w:t>
      </w:r>
      <w:r>
        <w:rPr>
          <w:spacing w:val="-1"/>
        </w:rPr>
        <w:t>include</w:t>
      </w:r>
      <w:r>
        <w:rPr>
          <w:spacing w:val="1"/>
        </w:rPr>
        <w:t xml:space="preserve"> </w:t>
      </w:r>
      <w:r>
        <w:t>tasks</w:t>
      </w:r>
      <w:r>
        <w:rPr>
          <w:spacing w:val="3"/>
        </w:rPr>
        <w:t xml:space="preserve"> </w:t>
      </w:r>
      <w:r>
        <w:rPr>
          <w:spacing w:val="-1"/>
        </w:rPr>
        <w:t>which</w:t>
      </w:r>
      <w:r>
        <w:rPr>
          <w:spacing w:val="6"/>
        </w:rPr>
        <w:t xml:space="preserve"> </w:t>
      </w:r>
      <w:r>
        <w:rPr>
          <w:spacing w:val="-1"/>
        </w:rPr>
        <w:t>will</w:t>
      </w:r>
      <w:r>
        <w:rPr>
          <w:spacing w:val="2"/>
        </w:rPr>
        <w:t xml:space="preserve"> </w:t>
      </w:r>
      <w:r>
        <w:t>include</w:t>
      </w:r>
      <w:r>
        <w:rPr>
          <w:spacing w:val="1"/>
        </w:rPr>
        <w:t xml:space="preserve"> </w:t>
      </w:r>
      <w:r>
        <w:t>ground</w:t>
      </w:r>
      <w:r>
        <w:rPr>
          <w:spacing w:val="3"/>
        </w:rPr>
        <w:t xml:space="preserve"> </w:t>
      </w:r>
      <w:r>
        <w:rPr>
          <w:spacing w:val="-1"/>
        </w:rPr>
        <w:t>penetration</w:t>
      </w:r>
      <w:r>
        <w:rPr>
          <w:spacing w:val="4"/>
        </w:rPr>
        <w:t xml:space="preserve"> </w:t>
      </w:r>
      <w:r w:rsidR="00FF46E6">
        <w:t xml:space="preserve">or </w:t>
      </w:r>
      <w:r w:rsidR="00FF46E6">
        <w:rPr>
          <w:spacing w:val="2"/>
        </w:rPr>
        <w:t>disturbance</w:t>
      </w:r>
      <w:r>
        <w:t xml:space="preserve"> </w:t>
      </w:r>
      <w:r>
        <w:rPr>
          <w:spacing w:val="1"/>
        </w:rPr>
        <w:t xml:space="preserve"> </w:t>
      </w:r>
      <w:r>
        <w:t>where</w:t>
      </w:r>
      <w:r>
        <w:rPr>
          <w:spacing w:val="71"/>
          <w:w w:val="99"/>
        </w:rPr>
        <w:t xml:space="preserve"> </w:t>
      </w:r>
      <w:r>
        <w:rPr>
          <w:spacing w:val="-1"/>
        </w:rPr>
        <w:t>underground</w:t>
      </w:r>
      <w:r>
        <w:rPr>
          <w:spacing w:val="27"/>
        </w:rPr>
        <w:t xml:space="preserve"> </w:t>
      </w:r>
      <w:r>
        <w:rPr>
          <w:spacing w:val="-1"/>
        </w:rPr>
        <w:t>services</w:t>
      </w:r>
      <w:r>
        <w:rPr>
          <w:spacing w:val="25"/>
        </w:rPr>
        <w:t xml:space="preserve"> </w:t>
      </w:r>
      <w:r>
        <w:t>are</w:t>
      </w:r>
      <w:r>
        <w:rPr>
          <w:spacing w:val="25"/>
        </w:rPr>
        <w:t xml:space="preserve"> </w:t>
      </w:r>
      <w:r>
        <w:t>present.</w:t>
      </w:r>
      <w:r>
        <w:rPr>
          <w:spacing w:val="26"/>
        </w:rPr>
        <w:t xml:space="preserve"> </w:t>
      </w:r>
      <w:r>
        <w:rPr>
          <w:spacing w:val="-1"/>
        </w:rPr>
        <w:t>To</w:t>
      </w:r>
      <w:r>
        <w:rPr>
          <w:spacing w:val="26"/>
        </w:rPr>
        <w:t xml:space="preserve"> </w:t>
      </w:r>
      <w:r>
        <w:rPr>
          <w:spacing w:val="-1"/>
        </w:rPr>
        <w:t>control</w:t>
      </w:r>
      <w:r>
        <w:rPr>
          <w:spacing w:val="26"/>
        </w:rPr>
        <w:t xml:space="preserve"> </w:t>
      </w:r>
      <w:r>
        <w:rPr>
          <w:spacing w:val="-1"/>
        </w:rPr>
        <w:t>these</w:t>
      </w:r>
      <w:r>
        <w:rPr>
          <w:spacing w:val="27"/>
        </w:rPr>
        <w:t xml:space="preserve"> </w:t>
      </w:r>
      <w:r>
        <w:t>risks</w:t>
      </w:r>
      <w:r>
        <w:rPr>
          <w:spacing w:val="27"/>
        </w:rPr>
        <w:t xml:space="preserve"> </w:t>
      </w:r>
      <w:r>
        <w:t>the</w:t>
      </w:r>
      <w:r>
        <w:rPr>
          <w:spacing w:val="25"/>
        </w:rPr>
        <w:t xml:space="preserve"> </w:t>
      </w:r>
      <w:r>
        <w:rPr>
          <w:spacing w:val="-1"/>
        </w:rPr>
        <w:t>company</w:t>
      </w:r>
      <w:r>
        <w:rPr>
          <w:spacing w:val="27"/>
        </w:rPr>
        <w:t xml:space="preserve"> </w:t>
      </w:r>
      <w:r>
        <w:rPr>
          <w:spacing w:val="-1"/>
        </w:rPr>
        <w:t>will</w:t>
      </w:r>
      <w:r>
        <w:rPr>
          <w:spacing w:val="26"/>
        </w:rPr>
        <w:t xml:space="preserve"> </w:t>
      </w:r>
      <w:r>
        <w:rPr>
          <w:spacing w:val="-1"/>
        </w:rPr>
        <w:t>implement</w:t>
      </w:r>
      <w:r>
        <w:rPr>
          <w:spacing w:val="26"/>
        </w:rPr>
        <w:t xml:space="preserve"> </w:t>
      </w:r>
      <w:r>
        <w:t>the</w:t>
      </w:r>
      <w:r>
        <w:rPr>
          <w:spacing w:val="25"/>
        </w:rPr>
        <w:t xml:space="preserve"> </w:t>
      </w:r>
      <w:r>
        <w:rPr>
          <w:spacing w:val="-1"/>
        </w:rPr>
        <w:t>following</w:t>
      </w:r>
      <w:r>
        <w:rPr>
          <w:spacing w:val="79"/>
          <w:w w:val="99"/>
        </w:rPr>
        <w:t xml:space="preserve"> </w:t>
      </w:r>
      <w:r>
        <w:rPr>
          <w:spacing w:val="-1"/>
        </w:rPr>
        <w:t>procedures</w:t>
      </w:r>
      <w:r>
        <w:rPr>
          <w:spacing w:val="-11"/>
        </w:rPr>
        <w:t xml:space="preserve"> </w:t>
      </w:r>
      <w:r>
        <w:t>and</w:t>
      </w:r>
      <w:r>
        <w:rPr>
          <w:spacing w:val="-10"/>
        </w:rPr>
        <w:t xml:space="preserve"> </w:t>
      </w:r>
      <w:r>
        <w:rPr>
          <w:spacing w:val="-1"/>
        </w:rPr>
        <w:t>practices:</w:t>
      </w:r>
    </w:p>
    <w:p w14:paraId="3C65BDB8" w14:textId="77777777" w:rsidR="00BF52D8" w:rsidRDefault="00BF52D8" w:rsidP="00526973">
      <w:pPr>
        <w:tabs>
          <w:tab w:val="left" w:pos="284"/>
        </w:tabs>
        <w:spacing w:before="1"/>
        <w:jc w:val="both"/>
        <w:rPr>
          <w:rFonts w:ascii="Calibri" w:eastAsia="Calibri" w:hAnsi="Calibri" w:cs="Calibri"/>
          <w:sz w:val="20"/>
          <w:szCs w:val="20"/>
        </w:rPr>
      </w:pPr>
    </w:p>
    <w:p w14:paraId="262C129D" w14:textId="5D4FA4C8" w:rsidR="00BF52D8" w:rsidRDefault="008D1CD1" w:rsidP="00526973">
      <w:pPr>
        <w:pStyle w:val="BodyText"/>
        <w:tabs>
          <w:tab w:val="left" w:pos="284"/>
        </w:tabs>
        <w:ind w:right="138"/>
        <w:jc w:val="both"/>
      </w:pPr>
      <w:r>
        <w:t>A</w:t>
      </w:r>
      <w:r>
        <w:rPr>
          <w:spacing w:val="22"/>
        </w:rPr>
        <w:t xml:space="preserve"> </w:t>
      </w:r>
      <w:r>
        <w:rPr>
          <w:spacing w:val="-1"/>
        </w:rPr>
        <w:t>safe</w:t>
      </w:r>
      <w:r>
        <w:rPr>
          <w:spacing w:val="24"/>
        </w:rPr>
        <w:t xml:space="preserve"> </w:t>
      </w:r>
      <w:r>
        <w:rPr>
          <w:spacing w:val="-1"/>
        </w:rPr>
        <w:t>system</w:t>
      </w:r>
      <w:r>
        <w:rPr>
          <w:spacing w:val="22"/>
        </w:rPr>
        <w:t xml:space="preserve"> </w:t>
      </w:r>
      <w:r>
        <w:t>of</w:t>
      </w:r>
      <w:r>
        <w:rPr>
          <w:spacing w:val="24"/>
        </w:rPr>
        <w:t xml:space="preserve"> </w:t>
      </w:r>
      <w:r>
        <w:rPr>
          <w:spacing w:val="-1"/>
        </w:rPr>
        <w:t>work</w:t>
      </w:r>
      <w:r>
        <w:rPr>
          <w:spacing w:val="25"/>
        </w:rPr>
        <w:t xml:space="preserve"> </w:t>
      </w:r>
      <w:r>
        <w:rPr>
          <w:spacing w:val="-1"/>
        </w:rPr>
        <w:t>will</w:t>
      </w:r>
      <w:r>
        <w:rPr>
          <w:spacing w:val="22"/>
        </w:rPr>
        <w:t xml:space="preserve"> </w:t>
      </w:r>
      <w:r>
        <w:rPr>
          <w:spacing w:val="1"/>
        </w:rPr>
        <w:t>be</w:t>
      </w:r>
      <w:r>
        <w:rPr>
          <w:spacing w:val="22"/>
        </w:rPr>
        <w:t xml:space="preserve"> </w:t>
      </w:r>
      <w:r>
        <w:rPr>
          <w:spacing w:val="-1"/>
        </w:rPr>
        <w:t>devised</w:t>
      </w:r>
      <w:r>
        <w:rPr>
          <w:spacing w:val="23"/>
        </w:rPr>
        <w:t xml:space="preserve"> </w:t>
      </w:r>
      <w:r>
        <w:rPr>
          <w:spacing w:val="-1"/>
        </w:rPr>
        <w:t>prior</w:t>
      </w:r>
      <w:r>
        <w:rPr>
          <w:spacing w:val="23"/>
        </w:rPr>
        <w:t xml:space="preserve"> </w:t>
      </w:r>
      <w:r>
        <w:t>to</w:t>
      </w:r>
      <w:r>
        <w:rPr>
          <w:spacing w:val="23"/>
        </w:rPr>
        <w:t xml:space="preserve"> </w:t>
      </w:r>
      <w:r>
        <w:t>the</w:t>
      </w:r>
      <w:r>
        <w:rPr>
          <w:spacing w:val="24"/>
        </w:rPr>
        <w:t xml:space="preserve"> </w:t>
      </w:r>
      <w:r>
        <w:rPr>
          <w:spacing w:val="-1"/>
        </w:rPr>
        <w:t>commencement</w:t>
      </w:r>
      <w:r>
        <w:rPr>
          <w:spacing w:val="23"/>
        </w:rPr>
        <w:t xml:space="preserve"> </w:t>
      </w:r>
      <w:r>
        <w:t>of</w:t>
      </w:r>
      <w:r>
        <w:rPr>
          <w:spacing w:val="21"/>
        </w:rPr>
        <w:t xml:space="preserve"> </w:t>
      </w:r>
      <w:r>
        <w:t>any</w:t>
      </w:r>
      <w:r>
        <w:rPr>
          <w:spacing w:val="23"/>
        </w:rPr>
        <w:t xml:space="preserve"> </w:t>
      </w:r>
      <w:r>
        <w:rPr>
          <w:spacing w:val="-1"/>
        </w:rPr>
        <w:t>ground</w:t>
      </w:r>
      <w:r>
        <w:rPr>
          <w:spacing w:val="23"/>
        </w:rPr>
        <w:t xml:space="preserve"> </w:t>
      </w:r>
      <w:r>
        <w:rPr>
          <w:spacing w:val="-1"/>
        </w:rPr>
        <w:t>disturbance,</w:t>
      </w:r>
      <w:r>
        <w:rPr>
          <w:spacing w:val="24"/>
        </w:rPr>
        <w:t xml:space="preserve"> </w:t>
      </w:r>
      <w:r>
        <w:rPr>
          <w:spacing w:val="-1"/>
        </w:rPr>
        <w:t>with</w:t>
      </w:r>
      <w:r>
        <w:rPr>
          <w:spacing w:val="95"/>
          <w:w w:val="99"/>
        </w:rPr>
        <w:t xml:space="preserve"> </w:t>
      </w:r>
      <w:r>
        <w:rPr>
          <w:spacing w:val="-1"/>
        </w:rPr>
        <w:t>guidance</w:t>
      </w:r>
      <w:r>
        <w:t xml:space="preserve"> </w:t>
      </w:r>
      <w:r>
        <w:rPr>
          <w:spacing w:val="-1"/>
        </w:rPr>
        <w:t>given</w:t>
      </w:r>
      <w:r>
        <w:rPr>
          <w:spacing w:val="1"/>
        </w:rPr>
        <w:t xml:space="preserve"> </w:t>
      </w:r>
      <w:r>
        <w:t>below</w:t>
      </w:r>
      <w:r>
        <w:rPr>
          <w:spacing w:val="2"/>
        </w:rPr>
        <w:t xml:space="preserve"> </w:t>
      </w:r>
      <w:r>
        <w:t>on</w:t>
      </w:r>
      <w:r>
        <w:rPr>
          <w:spacing w:val="1"/>
        </w:rPr>
        <w:t xml:space="preserve"> </w:t>
      </w:r>
      <w:r>
        <w:t xml:space="preserve">the </w:t>
      </w:r>
      <w:r>
        <w:rPr>
          <w:spacing w:val="-1"/>
        </w:rPr>
        <w:t>minimum</w:t>
      </w:r>
      <w:r>
        <w:rPr>
          <w:spacing w:val="2"/>
        </w:rPr>
        <w:t xml:space="preserve"> </w:t>
      </w:r>
      <w:r>
        <w:rPr>
          <w:spacing w:val="-1"/>
        </w:rPr>
        <w:t>steps</w:t>
      </w:r>
      <w:r>
        <w:rPr>
          <w:spacing w:val="1"/>
        </w:rPr>
        <w:t xml:space="preserve"> </w:t>
      </w:r>
      <w:r>
        <w:rPr>
          <w:spacing w:val="-1"/>
        </w:rPr>
        <w:t>required.</w:t>
      </w:r>
      <w:r>
        <w:rPr>
          <w:spacing w:val="3"/>
        </w:rPr>
        <w:t xml:space="preserve"> </w:t>
      </w:r>
      <w:r>
        <w:rPr>
          <w:spacing w:val="-1"/>
        </w:rPr>
        <w:t>Further</w:t>
      </w:r>
      <w:r>
        <w:t xml:space="preserve"> </w:t>
      </w:r>
      <w:r>
        <w:rPr>
          <w:spacing w:val="-1"/>
        </w:rPr>
        <w:t>guidance</w:t>
      </w:r>
      <w:r>
        <w:rPr>
          <w:spacing w:val="2"/>
        </w:rPr>
        <w:t xml:space="preserve"> </w:t>
      </w:r>
      <w:r>
        <w:rPr>
          <w:spacing w:val="-1"/>
        </w:rPr>
        <w:t>is</w:t>
      </w:r>
      <w:r>
        <w:rPr>
          <w:spacing w:val="1"/>
        </w:rPr>
        <w:t xml:space="preserve"> </w:t>
      </w:r>
      <w:r>
        <w:rPr>
          <w:spacing w:val="-1"/>
        </w:rPr>
        <w:t>given</w:t>
      </w:r>
      <w:r>
        <w:rPr>
          <w:spacing w:val="3"/>
        </w:rPr>
        <w:t xml:space="preserve"> </w:t>
      </w:r>
      <w:r w:rsidR="00FF46E6">
        <w:rPr>
          <w:spacing w:val="-1"/>
        </w:rPr>
        <w:t>within</w:t>
      </w:r>
      <w:r w:rsidR="00FF46E6">
        <w:t xml:space="preserve"> </w:t>
      </w:r>
      <w:r w:rsidR="00FF46E6">
        <w:rPr>
          <w:spacing w:val="1"/>
        </w:rPr>
        <w:t>HS</w:t>
      </w:r>
      <w:r>
        <w:rPr>
          <w:spacing w:val="-1"/>
        </w:rPr>
        <w:t>(G)47</w:t>
      </w:r>
      <w:r>
        <w:rPr>
          <w:spacing w:val="97"/>
          <w:w w:val="99"/>
        </w:rPr>
        <w:t xml:space="preserve"> </w:t>
      </w:r>
      <w:r>
        <w:rPr>
          <w:spacing w:val="-1"/>
        </w:rPr>
        <w:t>Avoiding</w:t>
      </w:r>
      <w:r>
        <w:rPr>
          <w:spacing w:val="-9"/>
        </w:rPr>
        <w:t xml:space="preserve"> </w:t>
      </w:r>
      <w:r>
        <w:rPr>
          <w:spacing w:val="-1"/>
        </w:rPr>
        <w:t>Danger</w:t>
      </w:r>
      <w:r>
        <w:rPr>
          <w:spacing w:val="-6"/>
        </w:rPr>
        <w:t xml:space="preserve"> </w:t>
      </w:r>
      <w:r>
        <w:rPr>
          <w:spacing w:val="-1"/>
        </w:rPr>
        <w:t>from</w:t>
      </w:r>
      <w:r>
        <w:rPr>
          <w:spacing w:val="-7"/>
        </w:rPr>
        <w:t xml:space="preserve"> </w:t>
      </w:r>
      <w:r>
        <w:t>Underground</w:t>
      </w:r>
      <w:r>
        <w:rPr>
          <w:spacing w:val="-7"/>
        </w:rPr>
        <w:t xml:space="preserve"> </w:t>
      </w:r>
      <w:r>
        <w:rPr>
          <w:spacing w:val="-1"/>
        </w:rPr>
        <w:t>Services.</w:t>
      </w:r>
    </w:p>
    <w:p w14:paraId="03D2D18D" w14:textId="77777777" w:rsidR="00BF52D8" w:rsidRDefault="00BF52D8" w:rsidP="00526973">
      <w:pPr>
        <w:tabs>
          <w:tab w:val="left" w:pos="284"/>
        </w:tabs>
        <w:spacing w:before="11"/>
        <w:jc w:val="both"/>
        <w:rPr>
          <w:rFonts w:ascii="Calibri" w:eastAsia="Calibri" w:hAnsi="Calibri" w:cs="Calibri"/>
          <w:sz w:val="19"/>
          <w:szCs w:val="19"/>
        </w:rPr>
      </w:pPr>
    </w:p>
    <w:p w14:paraId="49BDD0C2" w14:textId="77777777" w:rsidR="00BF52D8" w:rsidRDefault="008D1CD1" w:rsidP="00526973">
      <w:pPr>
        <w:pStyle w:val="BodyText"/>
        <w:tabs>
          <w:tab w:val="left" w:pos="284"/>
        </w:tabs>
        <w:jc w:val="both"/>
      </w:pPr>
      <w:r>
        <w:rPr>
          <w:spacing w:val="-1"/>
          <w:u w:val="single" w:color="000000"/>
        </w:rPr>
        <w:t>Service</w:t>
      </w:r>
      <w:r>
        <w:rPr>
          <w:spacing w:val="-11"/>
          <w:u w:val="single" w:color="000000"/>
        </w:rPr>
        <w:t xml:space="preserve"> </w:t>
      </w:r>
      <w:r>
        <w:rPr>
          <w:u w:val="single" w:color="000000"/>
        </w:rPr>
        <w:t>Plans</w:t>
      </w:r>
    </w:p>
    <w:p w14:paraId="11FE87B5" w14:textId="77777777" w:rsidR="00BF52D8" w:rsidRDefault="00BF52D8" w:rsidP="00526973">
      <w:pPr>
        <w:tabs>
          <w:tab w:val="left" w:pos="284"/>
        </w:tabs>
        <w:spacing w:before="3"/>
        <w:jc w:val="both"/>
        <w:rPr>
          <w:rFonts w:ascii="Calibri" w:eastAsia="Calibri" w:hAnsi="Calibri" w:cs="Calibri"/>
          <w:sz w:val="15"/>
          <w:szCs w:val="15"/>
        </w:rPr>
      </w:pPr>
    </w:p>
    <w:p w14:paraId="6CA8ED70" w14:textId="56BA87E3" w:rsidR="00BF52D8" w:rsidRDefault="008D1CD1" w:rsidP="00526973">
      <w:pPr>
        <w:pStyle w:val="BodyText"/>
        <w:tabs>
          <w:tab w:val="left" w:pos="284"/>
        </w:tabs>
        <w:spacing w:before="59"/>
        <w:ind w:right="133"/>
        <w:jc w:val="both"/>
      </w:pPr>
      <w:r>
        <w:rPr>
          <w:spacing w:val="-1"/>
        </w:rPr>
        <w:t>Plans</w:t>
      </w:r>
      <w:r>
        <w:rPr>
          <w:spacing w:val="18"/>
        </w:rPr>
        <w:t xml:space="preserve"> </w:t>
      </w:r>
      <w:r>
        <w:t>or</w:t>
      </w:r>
      <w:r>
        <w:rPr>
          <w:spacing w:val="19"/>
        </w:rPr>
        <w:t xml:space="preserve"> </w:t>
      </w:r>
      <w:r>
        <w:rPr>
          <w:spacing w:val="-1"/>
        </w:rPr>
        <w:t>other</w:t>
      </w:r>
      <w:r>
        <w:rPr>
          <w:spacing w:val="22"/>
        </w:rPr>
        <w:t xml:space="preserve"> </w:t>
      </w:r>
      <w:r>
        <w:rPr>
          <w:spacing w:val="-1"/>
        </w:rPr>
        <w:t>suitable</w:t>
      </w:r>
      <w:r>
        <w:rPr>
          <w:spacing w:val="20"/>
        </w:rPr>
        <w:t xml:space="preserve"> </w:t>
      </w:r>
      <w:r>
        <w:rPr>
          <w:spacing w:val="-1"/>
        </w:rPr>
        <w:t>information</w:t>
      </w:r>
      <w:r>
        <w:rPr>
          <w:spacing w:val="20"/>
        </w:rPr>
        <w:t xml:space="preserve"> </w:t>
      </w:r>
      <w:r>
        <w:t>about</w:t>
      </w:r>
      <w:r>
        <w:rPr>
          <w:spacing w:val="20"/>
        </w:rPr>
        <w:t xml:space="preserve"> </w:t>
      </w:r>
      <w:r>
        <w:rPr>
          <w:spacing w:val="-1"/>
        </w:rPr>
        <w:t>all</w:t>
      </w:r>
      <w:r>
        <w:rPr>
          <w:spacing w:val="20"/>
        </w:rPr>
        <w:t xml:space="preserve"> </w:t>
      </w:r>
      <w:r>
        <w:rPr>
          <w:spacing w:val="-1"/>
        </w:rPr>
        <w:t>buried</w:t>
      </w:r>
      <w:r>
        <w:rPr>
          <w:spacing w:val="20"/>
        </w:rPr>
        <w:t xml:space="preserve"> </w:t>
      </w:r>
      <w:r>
        <w:rPr>
          <w:spacing w:val="-1"/>
        </w:rPr>
        <w:t>services</w:t>
      </w:r>
      <w:r>
        <w:rPr>
          <w:spacing w:val="20"/>
        </w:rPr>
        <w:t xml:space="preserve"> </w:t>
      </w:r>
      <w:r>
        <w:rPr>
          <w:spacing w:val="-1"/>
        </w:rPr>
        <w:t>within</w:t>
      </w:r>
      <w:r>
        <w:rPr>
          <w:spacing w:val="21"/>
        </w:rPr>
        <w:t xml:space="preserve"> </w:t>
      </w:r>
      <w:r>
        <w:t>and</w:t>
      </w:r>
      <w:r>
        <w:rPr>
          <w:spacing w:val="20"/>
        </w:rPr>
        <w:t xml:space="preserve"> </w:t>
      </w:r>
      <w:r>
        <w:t>around</w:t>
      </w:r>
      <w:r>
        <w:rPr>
          <w:spacing w:val="20"/>
        </w:rPr>
        <w:t xml:space="preserve"> </w:t>
      </w:r>
      <w:r>
        <w:t>the</w:t>
      </w:r>
      <w:r>
        <w:rPr>
          <w:spacing w:val="19"/>
        </w:rPr>
        <w:t xml:space="preserve"> </w:t>
      </w:r>
      <w:r>
        <w:rPr>
          <w:spacing w:val="-1"/>
        </w:rPr>
        <w:t>proposed</w:t>
      </w:r>
      <w:r>
        <w:rPr>
          <w:spacing w:val="83"/>
          <w:w w:val="99"/>
        </w:rPr>
        <w:t xml:space="preserve"> </w:t>
      </w:r>
      <w:r>
        <w:rPr>
          <w:spacing w:val="-1"/>
        </w:rPr>
        <w:t>disturbance</w:t>
      </w:r>
      <w:r>
        <w:rPr>
          <w:spacing w:val="-2"/>
        </w:rPr>
        <w:t xml:space="preserve"> </w:t>
      </w:r>
      <w:r>
        <w:rPr>
          <w:spacing w:val="-1"/>
        </w:rPr>
        <w:t>area</w:t>
      </w:r>
      <w:r>
        <w:rPr>
          <w:spacing w:val="-2"/>
        </w:rPr>
        <w:t xml:space="preserve"> </w:t>
      </w:r>
      <w:r>
        <w:rPr>
          <w:spacing w:val="-1"/>
        </w:rPr>
        <w:t>will</w:t>
      </w:r>
      <w:r>
        <w:rPr>
          <w:spacing w:val="-2"/>
        </w:rPr>
        <w:t xml:space="preserve"> </w:t>
      </w:r>
      <w:r>
        <w:t>be</w:t>
      </w:r>
      <w:r>
        <w:rPr>
          <w:spacing w:val="-2"/>
        </w:rPr>
        <w:t xml:space="preserve"> </w:t>
      </w:r>
      <w:r>
        <w:rPr>
          <w:spacing w:val="-1"/>
        </w:rPr>
        <w:t xml:space="preserve">obtained prior </w:t>
      </w:r>
      <w:r>
        <w:t>the</w:t>
      </w:r>
      <w:r>
        <w:rPr>
          <w:spacing w:val="-2"/>
        </w:rPr>
        <w:t xml:space="preserve"> </w:t>
      </w:r>
      <w:r>
        <w:rPr>
          <w:spacing w:val="-1"/>
        </w:rPr>
        <w:t>commencement</w:t>
      </w:r>
      <w:r>
        <w:rPr>
          <w:spacing w:val="1"/>
        </w:rPr>
        <w:t xml:space="preserve"> </w:t>
      </w:r>
      <w:r>
        <w:t>of</w:t>
      </w:r>
      <w:r>
        <w:rPr>
          <w:spacing w:val="-2"/>
        </w:rPr>
        <w:t xml:space="preserve"> </w:t>
      </w:r>
      <w:r>
        <w:t>any</w:t>
      </w:r>
      <w:r>
        <w:rPr>
          <w:spacing w:val="-1"/>
        </w:rPr>
        <w:t xml:space="preserve"> works.</w:t>
      </w:r>
      <w:r>
        <w:rPr>
          <w:spacing w:val="-2"/>
        </w:rPr>
        <w:t xml:space="preserve"> </w:t>
      </w:r>
      <w:r>
        <w:rPr>
          <w:spacing w:val="-1"/>
        </w:rPr>
        <w:t>All</w:t>
      </w:r>
      <w:r>
        <w:rPr>
          <w:spacing w:val="-2"/>
        </w:rPr>
        <w:t xml:space="preserve"> </w:t>
      </w:r>
      <w:r>
        <w:rPr>
          <w:spacing w:val="-1"/>
        </w:rPr>
        <w:t>plans</w:t>
      </w:r>
      <w:r>
        <w:rPr>
          <w:spacing w:val="-3"/>
        </w:rPr>
        <w:t xml:space="preserve"> </w:t>
      </w:r>
      <w:r>
        <w:rPr>
          <w:spacing w:val="-1"/>
        </w:rPr>
        <w:t>will</w:t>
      </w:r>
      <w:r>
        <w:rPr>
          <w:spacing w:val="-2"/>
        </w:rPr>
        <w:t xml:space="preserve"> </w:t>
      </w:r>
      <w:r>
        <w:t>be</w:t>
      </w:r>
      <w:r>
        <w:rPr>
          <w:spacing w:val="-2"/>
        </w:rPr>
        <w:t xml:space="preserve"> </w:t>
      </w:r>
      <w:r>
        <w:t>as</w:t>
      </w:r>
      <w:r>
        <w:rPr>
          <w:spacing w:val="-3"/>
        </w:rPr>
        <w:t xml:space="preserve"> </w:t>
      </w:r>
      <w:r w:rsidR="00FF46E6">
        <w:rPr>
          <w:spacing w:val="-1"/>
        </w:rPr>
        <w:t>up to date</w:t>
      </w:r>
      <w:r>
        <w:rPr>
          <w:spacing w:val="93"/>
          <w:w w:val="99"/>
        </w:rPr>
        <w:t xml:space="preserve"> </w:t>
      </w:r>
      <w:r>
        <w:t>as</w:t>
      </w:r>
      <w:r>
        <w:rPr>
          <w:spacing w:val="18"/>
        </w:rPr>
        <w:t xml:space="preserve"> </w:t>
      </w:r>
      <w:r>
        <w:rPr>
          <w:spacing w:val="-1"/>
        </w:rPr>
        <w:t>possible,</w:t>
      </w:r>
      <w:r>
        <w:rPr>
          <w:spacing w:val="21"/>
        </w:rPr>
        <w:t xml:space="preserve"> </w:t>
      </w:r>
      <w:r>
        <w:rPr>
          <w:spacing w:val="-1"/>
        </w:rPr>
        <w:t>readable</w:t>
      </w:r>
      <w:r>
        <w:rPr>
          <w:spacing w:val="18"/>
        </w:rPr>
        <w:t xml:space="preserve"> </w:t>
      </w:r>
      <w:r>
        <w:t>and</w:t>
      </w:r>
      <w:r>
        <w:rPr>
          <w:spacing w:val="21"/>
        </w:rPr>
        <w:t xml:space="preserve"> </w:t>
      </w:r>
      <w:r>
        <w:rPr>
          <w:spacing w:val="-1"/>
        </w:rPr>
        <w:t>shows</w:t>
      </w:r>
      <w:r>
        <w:rPr>
          <w:spacing w:val="18"/>
        </w:rPr>
        <w:t xml:space="preserve"> </w:t>
      </w:r>
      <w:r>
        <w:t>the</w:t>
      </w:r>
      <w:r>
        <w:rPr>
          <w:spacing w:val="19"/>
        </w:rPr>
        <w:t xml:space="preserve"> </w:t>
      </w:r>
      <w:r>
        <w:rPr>
          <w:spacing w:val="-1"/>
        </w:rPr>
        <w:t>recorded</w:t>
      </w:r>
      <w:r>
        <w:rPr>
          <w:spacing w:val="20"/>
        </w:rPr>
        <w:t xml:space="preserve"> </w:t>
      </w:r>
      <w:r>
        <w:rPr>
          <w:spacing w:val="-1"/>
        </w:rPr>
        <w:t>line</w:t>
      </w:r>
      <w:r>
        <w:rPr>
          <w:spacing w:val="19"/>
        </w:rPr>
        <w:t xml:space="preserve"> </w:t>
      </w:r>
      <w:r>
        <w:t>and</w:t>
      </w:r>
      <w:r>
        <w:rPr>
          <w:spacing w:val="21"/>
        </w:rPr>
        <w:t xml:space="preserve"> </w:t>
      </w:r>
      <w:r>
        <w:rPr>
          <w:spacing w:val="-1"/>
        </w:rPr>
        <w:t>depth.</w:t>
      </w:r>
      <w:r>
        <w:rPr>
          <w:spacing w:val="19"/>
        </w:rPr>
        <w:t xml:space="preserve"> </w:t>
      </w:r>
      <w:r>
        <w:rPr>
          <w:spacing w:val="-1"/>
        </w:rPr>
        <w:t>Where</w:t>
      </w:r>
      <w:r>
        <w:rPr>
          <w:spacing w:val="19"/>
        </w:rPr>
        <w:t xml:space="preserve"> </w:t>
      </w:r>
      <w:r>
        <w:rPr>
          <w:spacing w:val="-1"/>
        </w:rPr>
        <w:t>ground</w:t>
      </w:r>
      <w:r>
        <w:rPr>
          <w:spacing w:val="20"/>
        </w:rPr>
        <w:t xml:space="preserve"> </w:t>
      </w:r>
      <w:r>
        <w:rPr>
          <w:spacing w:val="-1"/>
        </w:rPr>
        <w:t>disturbance</w:t>
      </w:r>
      <w:r>
        <w:rPr>
          <w:spacing w:val="19"/>
        </w:rPr>
        <w:t xml:space="preserve"> </w:t>
      </w:r>
      <w:r>
        <w:rPr>
          <w:spacing w:val="-1"/>
        </w:rPr>
        <w:t>is</w:t>
      </w:r>
      <w:r>
        <w:rPr>
          <w:spacing w:val="18"/>
        </w:rPr>
        <w:t xml:space="preserve"> </w:t>
      </w:r>
      <w:r>
        <w:rPr>
          <w:spacing w:val="-1"/>
        </w:rPr>
        <w:t>required</w:t>
      </w:r>
      <w:r>
        <w:rPr>
          <w:spacing w:val="101"/>
          <w:w w:val="99"/>
        </w:rPr>
        <w:t xml:space="preserve"> </w:t>
      </w:r>
      <w:r>
        <w:rPr>
          <w:spacing w:val="-1"/>
        </w:rPr>
        <w:t>near</w:t>
      </w:r>
      <w:r>
        <w:rPr>
          <w:spacing w:val="20"/>
        </w:rPr>
        <w:t xml:space="preserve"> </w:t>
      </w:r>
      <w:r>
        <w:t>or</w:t>
      </w:r>
      <w:r>
        <w:rPr>
          <w:spacing w:val="20"/>
        </w:rPr>
        <w:t xml:space="preserve"> </w:t>
      </w:r>
      <w:r>
        <w:t>on</w:t>
      </w:r>
      <w:r>
        <w:rPr>
          <w:spacing w:val="21"/>
        </w:rPr>
        <w:t xml:space="preserve"> </w:t>
      </w:r>
      <w:r>
        <w:t>a</w:t>
      </w:r>
      <w:r>
        <w:rPr>
          <w:spacing w:val="21"/>
        </w:rPr>
        <w:t xml:space="preserve"> </w:t>
      </w:r>
      <w:r>
        <w:rPr>
          <w:spacing w:val="-1"/>
        </w:rPr>
        <w:t>recently</w:t>
      </w:r>
      <w:r>
        <w:rPr>
          <w:spacing w:val="21"/>
        </w:rPr>
        <w:t xml:space="preserve"> </w:t>
      </w:r>
      <w:r>
        <w:rPr>
          <w:spacing w:val="-1"/>
        </w:rPr>
        <w:t>developed</w:t>
      </w:r>
      <w:r>
        <w:rPr>
          <w:spacing w:val="21"/>
        </w:rPr>
        <w:t xml:space="preserve"> </w:t>
      </w:r>
      <w:r>
        <w:rPr>
          <w:spacing w:val="-1"/>
        </w:rPr>
        <w:t>scheme,</w:t>
      </w:r>
      <w:r>
        <w:rPr>
          <w:spacing w:val="21"/>
        </w:rPr>
        <w:t xml:space="preserve"> </w:t>
      </w:r>
      <w:r>
        <w:rPr>
          <w:spacing w:val="-1"/>
        </w:rPr>
        <w:t>it</w:t>
      </w:r>
      <w:r>
        <w:rPr>
          <w:spacing w:val="21"/>
        </w:rPr>
        <w:t xml:space="preserve"> </w:t>
      </w:r>
      <w:r>
        <w:rPr>
          <w:spacing w:val="-1"/>
        </w:rPr>
        <w:t>will</w:t>
      </w:r>
      <w:r>
        <w:rPr>
          <w:spacing w:val="20"/>
        </w:rPr>
        <w:t xml:space="preserve"> </w:t>
      </w:r>
      <w:r>
        <w:t>be</w:t>
      </w:r>
      <w:r>
        <w:rPr>
          <w:spacing w:val="19"/>
        </w:rPr>
        <w:t xml:space="preserve"> </w:t>
      </w:r>
      <w:r>
        <w:rPr>
          <w:spacing w:val="-1"/>
        </w:rPr>
        <w:t>remembered</w:t>
      </w:r>
      <w:r>
        <w:rPr>
          <w:spacing w:val="22"/>
        </w:rPr>
        <w:t xml:space="preserve"> </w:t>
      </w:r>
      <w:r>
        <w:t>the</w:t>
      </w:r>
      <w:r>
        <w:rPr>
          <w:spacing w:val="19"/>
        </w:rPr>
        <w:t xml:space="preserve"> </w:t>
      </w:r>
      <w:r>
        <w:rPr>
          <w:spacing w:val="-1"/>
        </w:rPr>
        <w:t>service</w:t>
      </w:r>
      <w:r>
        <w:rPr>
          <w:spacing w:val="19"/>
        </w:rPr>
        <w:t xml:space="preserve"> </w:t>
      </w:r>
      <w:r>
        <w:t>drawings</w:t>
      </w:r>
      <w:r>
        <w:rPr>
          <w:spacing w:val="22"/>
        </w:rPr>
        <w:t xml:space="preserve"> </w:t>
      </w:r>
      <w:r>
        <w:rPr>
          <w:spacing w:val="-1"/>
        </w:rPr>
        <w:t>may</w:t>
      </w:r>
      <w:r>
        <w:rPr>
          <w:spacing w:val="21"/>
        </w:rPr>
        <w:t xml:space="preserve"> </w:t>
      </w:r>
      <w:r>
        <w:t>be</w:t>
      </w:r>
      <w:r>
        <w:rPr>
          <w:spacing w:val="19"/>
        </w:rPr>
        <w:t xml:space="preserve"> </w:t>
      </w:r>
      <w:r>
        <w:t>out</w:t>
      </w:r>
      <w:r>
        <w:rPr>
          <w:spacing w:val="21"/>
        </w:rPr>
        <w:t xml:space="preserve"> </w:t>
      </w:r>
      <w:r>
        <w:t>of</w:t>
      </w:r>
      <w:r>
        <w:rPr>
          <w:spacing w:val="63"/>
          <w:w w:val="99"/>
        </w:rPr>
        <w:t xml:space="preserve"> </w:t>
      </w:r>
      <w:r>
        <w:t>date</w:t>
      </w:r>
      <w:r>
        <w:rPr>
          <w:spacing w:val="-6"/>
        </w:rPr>
        <w:t xml:space="preserve"> </w:t>
      </w:r>
      <w:r>
        <w:t>by</w:t>
      </w:r>
      <w:r>
        <w:rPr>
          <w:spacing w:val="-4"/>
        </w:rPr>
        <w:t xml:space="preserve"> </w:t>
      </w:r>
      <w:r>
        <w:rPr>
          <w:spacing w:val="-1"/>
        </w:rPr>
        <w:t>virtue</w:t>
      </w:r>
      <w:r>
        <w:rPr>
          <w:spacing w:val="-5"/>
        </w:rPr>
        <w:t xml:space="preserve"> </w:t>
      </w:r>
      <w:r>
        <w:t>of</w:t>
      </w:r>
      <w:r>
        <w:rPr>
          <w:spacing w:val="-6"/>
        </w:rPr>
        <w:t xml:space="preserve"> </w:t>
      </w:r>
      <w:r>
        <w:rPr>
          <w:spacing w:val="-1"/>
        </w:rPr>
        <w:t>recently</w:t>
      </w:r>
      <w:r>
        <w:rPr>
          <w:spacing w:val="-3"/>
        </w:rPr>
        <w:t xml:space="preserve"> </w:t>
      </w:r>
      <w:r>
        <w:rPr>
          <w:spacing w:val="-1"/>
        </w:rPr>
        <w:t>laid</w:t>
      </w:r>
      <w:r>
        <w:rPr>
          <w:spacing w:val="-4"/>
        </w:rPr>
        <w:t xml:space="preserve"> </w:t>
      </w:r>
      <w:r>
        <w:rPr>
          <w:spacing w:val="-1"/>
        </w:rPr>
        <w:t>services</w:t>
      </w:r>
      <w:r>
        <w:rPr>
          <w:spacing w:val="-6"/>
        </w:rPr>
        <w:t xml:space="preserve"> </w:t>
      </w:r>
      <w:r>
        <w:t>not</w:t>
      </w:r>
      <w:r>
        <w:rPr>
          <w:spacing w:val="-4"/>
        </w:rPr>
        <w:t xml:space="preserve"> </w:t>
      </w:r>
      <w:r>
        <w:rPr>
          <w:spacing w:val="-1"/>
        </w:rPr>
        <w:t>being</w:t>
      </w:r>
      <w:r>
        <w:rPr>
          <w:spacing w:val="-5"/>
        </w:rPr>
        <w:t xml:space="preserve"> </w:t>
      </w:r>
      <w:r>
        <w:rPr>
          <w:spacing w:val="-1"/>
        </w:rPr>
        <w:t>shown.</w:t>
      </w:r>
    </w:p>
    <w:p w14:paraId="27A9D4DB" w14:textId="77777777" w:rsidR="00BF52D8" w:rsidRDefault="00BF52D8" w:rsidP="00526973">
      <w:pPr>
        <w:tabs>
          <w:tab w:val="left" w:pos="284"/>
        </w:tabs>
        <w:spacing w:before="11"/>
        <w:jc w:val="both"/>
        <w:rPr>
          <w:rFonts w:ascii="Calibri" w:eastAsia="Calibri" w:hAnsi="Calibri" w:cs="Calibri"/>
          <w:sz w:val="19"/>
          <w:szCs w:val="19"/>
        </w:rPr>
      </w:pPr>
    </w:p>
    <w:p w14:paraId="39579014" w14:textId="77777777" w:rsidR="00BF52D8" w:rsidRDefault="008D1CD1" w:rsidP="00526973">
      <w:pPr>
        <w:pStyle w:val="BodyText"/>
        <w:tabs>
          <w:tab w:val="left" w:pos="284"/>
        </w:tabs>
        <w:ind w:right="136"/>
        <w:jc w:val="both"/>
      </w:pPr>
      <w:r>
        <w:rPr>
          <w:spacing w:val="-1"/>
        </w:rPr>
        <w:t>All</w:t>
      </w:r>
      <w:r>
        <w:rPr>
          <w:spacing w:val="31"/>
        </w:rPr>
        <w:t xml:space="preserve"> </w:t>
      </w:r>
      <w:r>
        <w:rPr>
          <w:spacing w:val="-1"/>
        </w:rPr>
        <w:t>plans</w:t>
      </w:r>
      <w:r>
        <w:rPr>
          <w:spacing w:val="31"/>
        </w:rPr>
        <w:t xml:space="preserve"> </w:t>
      </w:r>
      <w:r>
        <w:t>are</w:t>
      </w:r>
      <w:r>
        <w:rPr>
          <w:spacing w:val="31"/>
        </w:rPr>
        <w:t xml:space="preserve"> </w:t>
      </w:r>
      <w:r>
        <w:rPr>
          <w:spacing w:val="-1"/>
        </w:rPr>
        <w:t>subjected</w:t>
      </w:r>
      <w:r>
        <w:rPr>
          <w:spacing w:val="33"/>
        </w:rPr>
        <w:t xml:space="preserve"> </w:t>
      </w:r>
      <w:r>
        <w:t>to</w:t>
      </w:r>
      <w:r>
        <w:rPr>
          <w:spacing w:val="32"/>
        </w:rPr>
        <w:t xml:space="preserve"> </w:t>
      </w:r>
      <w:r>
        <w:t>error</w:t>
      </w:r>
      <w:r>
        <w:rPr>
          <w:spacing w:val="32"/>
        </w:rPr>
        <w:t xml:space="preserve"> </w:t>
      </w:r>
      <w:r>
        <w:rPr>
          <w:spacing w:val="-1"/>
        </w:rPr>
        <w:t>during</w:t>
      </w:r>
      <w:r>
        <w:rPr>
          <w:spacing w:val="31"/>
        </w:rPr>
        <w:t xml:space="preserve"> </w:t>
      </w:r>
      <w:r>
        <w:rPr>
          <w:spacing w:val="-1"/>
        </w:rPr>
        <w:t>drafting,</w:t>
      </w:r>
      <w:r>
        <w:rPr>
          <w:spacing w:val="33"/>
        </w:rPr>
        <w:t xml:space="preserve"> </w:t>
      </w:r>
      <w:r>
        <w:rPr>
          <w:spacing w:val="-1"/>
        </w:rPr>
        <w:t>showing</w:t>
      </w:r>
      <w:r>
        <w:rPr>
          <w:spacing w:val="32"/>
        </w:rPr>
        <w:t xml:space="preserve"> </w:t>
      </w:r>
      <w:r>
        <w:rPr>
          <w:spacing w:val="-1"/>
        </w:rPr>
        <w:t>incorrect</w:t>
      </w:r>
      <w:r>
        <w:rPr>
          <w:spacing w:val="32"/>
        </w:rPr>
        <w:t xml:space="preserve"> </w:t>
      </w:r>
      <w:r>
        <w:rPr>
          <w:spacing w:val="-1"/>
        </w:rPr>
        <w:t>scale,</w:t>
      </w:r>
      <w:r>
        <w:rPr>
          <w:spacing w:val="33"/>
        </w:rPr>
        <w:t xml:space="preserve"> </w:t>
      </w:r>
      <w:r>
        <w:t>and</w:t>
      </w:r>
      <w:r>
        <w:rPr>
          <w:spacing w:val="32"/>
        </w:rPr>
        <w:t xml:space="preserve"> </w:t>
      </w:r>
      <w:r>
        <w:rPr>
          <w:spacing w:val="-1"/>
        </w:rPr>
        <w:t>may</w:t>
      </w:r>
      <w:r>
        <w:rPr>
          <w:spacing w:val="33"/>
        </w:rPr>
        <w:t xml:space="preserve"> </w:t>
      </w:r>
      <w:r>
        <w:t>not</w:t>
      </w:r>
      <w:r>
        <w:rPr>
          <w:spacing w:val="32"/>
        </w:rPr>
        <w:t xml:space="preserve"> </w:t>
      </w:r>
      <w:r>
        <w:rPr>
          <w:spacing w:val="-1"/>
        </w:rPr>
        <w:t>show</w:t>
      </w:r>
      <w:r>
        <w:rPr>
          <w:spacing w:val="31"/>
        </w:rPr>
        <w:t xml:space="preserve"> </w:t>
      </w:r>
      <w:r>
        <w:rPr>
          <w:spacing w:val="-1"/>
        </w:rPr>
        <w:t>where</w:t>
      </w:r>
      <w:r>
        <w:rPr>
          <w:spacing w:val="81"/>
          <w:w w:val="99"/>
        </w:rPr>
        <w:t xml:space="preserve"> </w:t>
      </w:r>
      <w:r>
        <w:rPr>
          <w:spacing w:val="-1"/>
        </w:rPr>
        <w:t>cables</w:t>
      </w:r>
      <w:r>
        <w:rPr>
          <w:spacing w:val="-6"/>
        </w:rPr>
        <w:t xml:space="preserve"> </w:t>
      </w:r>
      <w:r>
        <w:t>have</w:t>
      </w:r>
      <w:r>
        <w:rPr>
          <w:spacing w:val="-6"/>
        </w:rPr>
        <w:t xml:space="preserve"> </w:t>
      </w:r>
      <w:r>
        <w:rPr>
          <w:spacing w:val="-1"/>
        </w:rPr>
        <w:t>been</w:t>
      </w:r>
      <w:r>
        <w:rPr>
          <w:spacing w:val="-2"/>
        </w:rPr>
        <w:t xml:space="preserve"> </w:t>
      </w:r>
      <w:r>
        <w:rPr>
          <w:spacing w:val="-1"/>
        </w:rPr>
        <w:t>moved</w:t>
      </w:r>
      <w:r>
        <w:rPr>
          <w:spacing w:val="-4"/>
        </w:rPr>
        <w:t xml:space="preserve"> </w:t>
      </w:r>
      <w:r>
        <w:t>or</w:t>
      </w:r>
      <w:r>
        <w:rPr>
          <w:spacing w:val="-5"/>
        </w:rPr>
        <w:t xml:space="preserve"> </w:t>
      </w:r>
      <w:r>
        <w:t>where</w:t>
      </w:r>
      <w:r>
        <w:rPr>
          <w:spacing w:val="-6"/>
        </w:rPr>
        <w:t xml:space="preserve"> </w:t>
      </w:r>
      <w:r>
        <w:rPr>
          <w:spacing w:val="-1"/>
        </w:rPr>
        <w:t>older</w:t>
      </w:r>
      <w:r>
        <w:rPr>
          <w:spacing w:val="-4"/>
        </w:rPr>
        <w:t xml:space="preserve"> </w:t>
      </w:r>
      <w:r>
        <w:rPr>
          <w:spacing w:val="-1"/>
        </w:rPr>
        <w:t>services</w:t>
      </w:r>
      <w:r>
        <w:rPr>
          <w:spacing w:val="-6"/>
        </w:rPr>
        <w:t xml:space="preserve"> </w:t>
      </w:r>
      <w:r>
        <w:t>lie.</w:t>
      </w:r>
    </w:p>
    <w:p w14:paraId="6F3F23C8" w14:textId="77777777" w:rsidR="00BF52D8" w:rsidRDefault="00BF52D8" w:rsidP="00526973">
      <w:pPr>
        <w:tabs>
          <w:tab w:val="left" w:pos="284"/>
        </w:tabs>
        <w:spacing w:before="11"/>
        <w:jc w:val="both"/>
        <w:rPr>
          <w:rFonts w:ascii="Calibri" w:eastAsia="Calibri" w:hAnsi="Calibri" w:cs="Calibri"/>
          <w:sz w:val="19"/>
          <w:szCs w:val="19"/>
        </w:rPr>
      </w:pPr>
    </w:p>
    <w:p w14:paraId="644CABA9" w14:textId="77777777" w:rsidR="00BF52D8" w:rsidRDefault="008D1CD1" w:rsidP="00526973">
      <w:pPr>
        <w:pStyle w:val="BodyText"/>
        <w:tabs>
          <w:tab w:val="left" w:pos="284"/>
        </w:tabs>
        <w:jc w:val="both"/>
      </w:pPr>
      <w:r>
        <w:rPr>
          <w:spacing w:val="-1"/>
          <w:u w:val="single" w:color="000000"/>
        </w:rPr>
        <w:t>Locating</w:t>
      </w:r>
      <w:r>
        <w:rPr>
          <w:spacing w:val="-14"/>
          <w:u w:val="single" w:color="000000"/>
        </w:rPr>
        <w:t xml:space="preserve"> </w:t>
      </w:r>
      <w:r>
        <w:rPr>
          <w:spacing w:val="-1"/>
          <w:u w:val="single" w:color="000000"/>
        </w:rPr>
        <w:t>Devices</w:t>
      </w:r>
    </w:p>
    <w:p w14:paraId="6C6263E9" w14:textId="77777777" w:rsidR="00BF52D8" w:rsidRDefault="00BF52D8" w:rsidP="00526973">
      <w:pPr>
        <w:tabs>
          <w:tab w:val="left" w:pos="284"/>
        </w:tabs>
        <w:spacing w:before="3"/>
        <w:jc w:val="both"/>
        <w:rPr>
          <w:rFonts w:ascii="Calibri" w:eastAsia="Calibri" w:hAnsi="Calibri" w:cs="Calibri"/>
          <w:sz w:val="15"/>
          <w:szCs w:val="15"/>
        </w:rPr>
      </w:pPr>
    </w:p>
    <w:p w14:paraId="159FC29B" w14:textId="77777777" w:rsidR="00BF52D8" w:rsidRDefault="008D1CD1" w:rsidP="00526973">
      <w:pPr>
        <w:pStyle w:val="BodyText"/>
        <w:tabs>
          <w:tab w:val="left" w:pos="284"/>
        </w:tabs>
        <w:spacing w:before="59"/>
        <w:ind w:right="139"/>
        <w:jc w:val="both"/>
      </w:pPr>
      <w:r>
        <w:rPr>
          <w:spacing w:val="-1"/>
        </w:rPr>
        <w:t>The</w:t>
      </w:r>
      <w:r>
        <w:t xml:space="preserve"> </w:t>
      </w:r>
      <w:r>
        <w:rPr>
          <w:spacing w:val="-1"/>
        </w:rPr>
        <w:t>Service</w:t>
      </w:r>
      <w:r>
        <w:t xml:space="preserve"> </w:t>
      </w:r>
      <w:r>
        <w:rPr>
          <w:spacing w:val="-1"/>
        </w:rPr>
        <w:t>Plans</w:t>
      </w:r>
      <w:r>
        <w:rPr>
          <w:spacing w:val="1"/>
        </w:rPr>
        <w:t xml:space="preserve"> </w:t>
      </w:r>
      <w:r>
        <w:t>will</w:t>
      </w:r>
      <w:r>
        <w:rPr>
          <w:spacing w:val="1"/>
        </w:rPr>
        <w:t xml:space="preserve"> </w:t>
      </w:r>
      <w:r>
        <w:t>be</w:t>
      </w:r>
      <w:r>
        <w:rPr>
          <w:spacing w:val="1"/>
        </w:rPr>
        <w:t xml:space="preserve"> </w:t>
      </w:r>
      <w:r>
        <w:rPr>
          <w:spacing w:val="-1"/>
        </w:rPr>
        <w:t>taken</w:t>
      </w:r>
      <w:r>
        <w:rPr>
          <w:spacing w:val="2"/>
        </w:rPr>
        <w:t xml:space="preserve"> </w:t>
      </w:r>
      <w:r>
        <w:t>to</w:t>
      </w:r>
      <w:r>
        <w:rPr>
          <w:spacing w:val="1"/>
        </w:rPr>
        <w:t xml:space="preserve"> </w:t>
      </w:r>
      <w:r>
        <w:rPr>
          <w:spacing w:val="-1"/>
        </w:rPr>
        <w:t>site</w:t>
      </w:r>
      <w:r>
        <w:rPr>
          <w:spacing w:val="1"/>
        </w:rPr>
        <w:t xml:space="preserve"> </w:t>
      </w:r>
      <w:r>
        <w:t>and</w:t>
      </w:r>
      <w:r>
        <w:rPr>
          <w:spacing w:val="2"/>
        </w:rPr>
        <w:t xml:space="preserve"> </w:t>
      </w:r>
      <w:r>
        <w:rPr>
          <w:spacing w:val="-1"/>
        </w:rPr>
        <w:t>along</w:t>
      </w:r>
      <w:r>
        <w:rPr>
          <w:spacing w:val="1"/>
        </w:rPr>
        <w:t xml:space="preserve"> </w:t>
      </w:r>
      <w:r>
        <w:rPr>
          <w:spacing w:val="-1"/>
        </w:rPr>
        <w:t>with</w:t>
      </w:r>
      <w:r>
        <w:t xml:space="preserve"> a</w:t>
      </w:r>
      <w:r>
        <w:rPr>
          <w:spacing w:val="1"/>
        </w:rPr>
        <w:t xml:space="preserve"> </w:t>
      </w:r>
      <w:r>
        <w:rPr>
          <w:spacing w:val="-1"/>
        </w:rPr>
        <w:t>suitable</w:t>
      </w:r>
      <w:r>
        <w:rPr>
          <w:spacing w:val="1"/>
        </w:rPr>
        <w:t xml:space="preserve"> </w:t>
      </w:r>
      <w:r>
        <w:rPr>
          <w:spacing w:val="-1"/>
        </w:rPr>
        <w:t>locating</w:t>
      </w:r>
      <w:r>
        <w:rPr>
          <w:spacing w:val="1"/>
        </w:rPr>
        <w:t xml:space="preserve"> </w:t>
      </w:r>
      <w:r>
        <w:rPr>
          <w:spacing w:val="-1"/>
        </w:rPr>
        <w:t>device,</w:t>
      </w:r>
      <w:r>
        <w:rPr>
          <w:spacing w:val="2"/>
        </w:rPr>
        <w:t xml:space="preserve"> </w:t>
      </w:r>
      <w:r>
        <w:rPr>
          <w:spacing w:val="-1"/>
        </w:rPr>
        <w:t>each</w:t>
      </w:r>
      <w:r>
        <w:rPr>
          <w:spacing w:val="3"/>
        </w:rPr>
        <w:t xml:space="preserve"> </w:t>
      </w:r>
      <w:r>
        <w:rPr>
          <w:spacing w:val="-1"/>
        </w:rPr>
        <w:t>service</w:t>
      </w:r>
      <w:r>
        <w:rPr>
          <w:spacing w:val="3"/>
        </w:rPr>
        <w:t xml:space="preserve"> </w:t>
      </w:r>
      <w:r>
        <w:rPr>
          <w:spacing w:val="-1"/>
        </w:rPr>
        <w:t>shown</w:t>
      </w:r>
      <w:r>
        <w:rPr>
          <w:spacing w:val="2"/>
        </w:rPr>
        <w:t xml:space="preserve"> </w:t>
      </w:r>
      <w:r>
        <w:rPr>
          <w:spacing w:val="-1"/>
        </w:rPr>
        <w:t>will</w:t>
      </w:r>
      <w:r>
        <w:rPr>
          <w:spacing w:val="87"/>
          <w:w w:val="99"/>
        </w:rPr>
        <w:t xml:space="preserve"> </w:t>
      </w:r>
      <w:r>
        <w:t>be</w:t>
      </w:r>
      <w:r>
        <w:rPr>
          <w:spacing w:val="31"/>
        </w:rPr>
        <w:t xml:space="preserve"> </w:t>
      </w:r>
      <w:r>
        <w:rPr>
          <w:spacing w:val="-1"/>
        </w:rPr>
        <w:t>located</w:t>
      </w:r>
      <w:r>
        <w:rPr>
          <w:spacing w:val="33"/>
        </w:rPr>
        <w:t xml:space="preserve"> </w:t>
      </w:r>
      <w:r>
        <w:t>and</w:t>
      </w:r>
      <w:r>
        <w:rPr>
          <w:spacing w:val="33"/>
        </w:rPr>
        <w:t xml:space="preserve"> </w:t>
      </w:r>
      <w:r>
        <w:rPr>
          <w:spacing w:val="-1"/>
        </w:rPr>
        <w:t>marked,</w:t>
      </w:r>
      <w:r>
        <w:rPr>
          <w:spacing w:val="33"/>
        </w:rPr>
        <w:t xml:space="preserve"> </w:t>
      </w:r>
      <w:r>
        <w:t>on</w:t>
      </w:r>
      <w:r>
        <w:rPr>
          <w:spacing w:val="35"/>
        </w:rPr>
        <w:t xml:space="preserve"> </w:t>
      </w:r>
      <w:r>
        <w:t>the</w:t>
      </w:r>
      <w:r>
        <w:rPr>
          <w:spacing w:val="31"/>
        </w:rPr>
        <w:t xml:space="preserve"> </w:t>
      </w:r>
      <w:r>
        <w:rPr>
          <w:spacing w:val="-1"/>
        </w:rPr>
        <w:t>surface</w:t>
      </w:r>
      <w:r>
        <w:rPr>
          <w:spacing w:val="31"/>
        </w:rPr>
        <w:t xml:space="preserve"> </w:t>
      </w:r>
      <w:r>
        <w:t>of</w:t>
      </w:r>
      <w:r>
        <w:rPr>
          <w:spacing w:val="31"/>
        </w:rPr>
        <w:t xml:space="preserve"> </w:t>
      </w:r>
      <w:r>
        <w:rPr>
          <w:spacing w:val="1"/>
        </w:rPr>
        <w:t>the</w:t>
      </w:r>
      <w:r>
        <w:rPr>
          <w:spacing w:val="32"/>
        </w:rPr>
        <w:t xml:space="preserve"> </w:t>
      </w:r>
      <w:r>
        <w:rPr>
          <w:spacing w:val="-1"/>
        </w:rPr>
        <w:t>ground</w:t>
      </w:r>
      <w:r>
        <w:rPr>
          <w:spacing w:val="33"/>
        </w:rPr>
        <w:t xml:space="preserve"> </w:t>
      </w:r>
      <w:r>
        <w:t>with</w:t>
      </w:r>
      <w:r>
        <w:rPr>
          <w:spacing w:val="33"/>
        </w:rPr>
        <w:t xml:space="preserve"> </w:t>
      </w:r>
      <w:r>
        <w:rPr>
          <w:spacing w:val="-1"/>
        </w:rPr>
        <w:t>wooden</w:t>
      </w:r>
      <w:r>
        <w:rPr>
          <w:spacing w:val="33"/>
        </w:rPr>
        <w:t xml:space="preserve"> </w:t>
      </w:r>
      <w:r>
        <w:t>pegs</w:t>
      </w:r>
      <w:r>
        <w:rPr>
          <w:spacing w:val="31"/>
        </w:rPr>
        <w:t xml:space="preserve"> </w:t>
      </w:r>
      <w:r>
        <w:rPr>
          <w:spacing w:val="-1"/>
        </w:rPr>
        <w:t>(on</w:t>
      </w:r>
      <w:r>
        <w:rPr>
          <w:spacing w:val="33"/>
        </w:rPr>
        <w:t xml:space="preserve"> </w:t>
      </w:r>
      <w:r>
        <w:rPr>
          <w:spacing w:val="-1"/>
        </w:rPr>
        <w:t>unsurfaced</w:t>
      </w:r>
      <w:r>
        <w:rPr>
          <w:spacing w:val="33"/>
        </w:rPr>
        <w:t xml:space="preserve"> </w:t>
      </w:r>
      <w:r>
        <w:t>areas)</w:t>
      </w:r>
      <w:r>
        <w:rPr>
          <w:spacing w:val="31"/>
        </w:rPr>
        <w:t xml:space="preserve"> </w:t>
      </w:r>
      <w:r>
        <w:t>or</w:t>
      </w:r>
      <w:r>
        <w:rPr>
          <w:spacing w:val="69"/>
          <w:w w:val="99"/>
        </w:rPr>
        <w:t xml:space="preserve"> </w:t>
      </w:r>
      <w:r>
        <w:rPr>
          <w:spacing w:val="-1"/>
        </w:rPr>
        <w:t>biodegradable</w:t>
      </w:r>
      <w:r>
        <w:rPr>
          <w:spacing w:val="-6"/>
        </w:rPr>
        <w:t xml:space="preserve"> </w:t>
      </w:r>
      <w:r>
        <w:rPr>
          <w:spacing w:val="-1"/>
        </w:rPr>
        <w:t>paint</w:t>
      </w:r>
      <w:r>
        <w:rPr>
          <w:spacing w:val="-5"/>
        </w:rPr>
        <w:t xml:space="preserve"> </w:t>
      </w:r>
      <w:r>
        <w:rPr>
          <w:spacing w:val="-1"/>
        </w:rPr>
        <w:t>(on</w:t>
      </w:r>
      <w:r>
        <w:rPr>
          <w:spacing w:val="-4"/>
        </w:rPr>
        <w:t xml:space="preserve"> </w:t>
      </w:r>
      <w:r>
        <w:rPr>
          <w:spacing w:val="-1"/>
        </w:rPr>
        <w:t>surfaced</w:t>
      </w:r>
      <w:r>
        <w:rPr>
          <w:spacing w:val="-4"/>
        </w:rPr>
        <w:t xml:space="preserve"> </w:t>
      </w:r>
      <w:r>
        <w:rPr>
          <w:spacing w:val="-1"/>
        </w:rPr>
        <w:t>areas).</w:t>
      </w:r>
      <w:r>
        <w:rPr>
          <w:spacing w:val="-5"/>
        </w:rPr>
        <w:t xml:space="preserve"> </w:t>
      </w:r>
      <w:r>
        <w:rPr>
          <w:spacing w:val="-1"/>
        </w:rPr>
        <w:t>Metal</w:t>
      </w:r>
      <w:r>
        <w:rPr>
          <w:spacing w:val="-4"/>
        </w:rPr>
        <w:t xml:space="preserve"> </w:t>
      </w:r>
      <w:r>
        <w:rPr>
          <w:spacing w:val="-1"/>
        </w:rPr>
        <w:t>pins</w:t>
      </w:r>
      <w:r>
        <w:rPr>
          <w:spacing w:val="-5"/>
        </w:rPr>
        <w:t xml:space="preserve"> </w:t>
      </w:r>
      <w:r>
        <w:t>or</w:t>
      </w:r>
      <w:r>
        <w:rPr>
          <w:spacing w:val="-2"/>
        </w:rPr>
        <w:t xml:space="preserve"> </w:t>
      </w:r>
      <w:r>
        <w:rPr>
          <w:spacing w:val="-1"/>
        </w:rPr>
        <w:t>spikes</w:t>
      </w:r>
      <w:r>
        <w:rPr>
          <w:spacing w:val="-6"/>
        </w:rPr>
        <w:t xml:space="preserve"> </w:t>
      </w:r>
      <w:r>
        <w:rPr>
          <w:spacing w:val="-1"/>
        </w:rPr>
        <w:t>will</w:t>
      </w:r>
      <w:r>
        <w:rPr>
          <w:spacing w:val="-5"/>
        </w:rPr>
        <w:t xml:space="preserve"> </w:t>
      </w:r>
      <w:r>
        <w:t>not</w:t>
      </w:r>
      <w:r>
        <w:rPr>
          <w:spacing w:val="-5"/>
        </w:rPr>
        <w:t xml:space="preserve"> </w:t>
      </w:r>
      <w:r>
        <w:t>be</w:t>
      </w:r>
      <w:r>
        <w:rPr>
          <w:spacing w:val="-5"/>
        </w:rPr>
        <w:t xml:space="preserve"> </w:t>
      </w:r>
      <w:r>
        <w:rPr>
          <w:spacing w:val="-1"/>
        </w:rPr>
        <w:t>used.</w:t>
      </w:r>
    </w:p>
    <w:p w14:paraId="2CF96996" w14:textId="77777777" w:rsidR="00BF52D8" w:rsidRDefault="00BF52D8" w:rsidP="00526973">
      <w:pPr>
        <w:tabs>
          <w:tab w:val="left" w:pos="284"/>
        </w:tabs>
        <w:spacing w:before="1"/>
        <w:jc w:val="both"/>
        <w:rPr>
          <w:rFonts w:ascii="Calibri" w:eastAsia="Calibri" w:hAnsi="Calibri" w:cs="Calibri"/>
          <w:sz w:val="20"/>
          <w:szCs w:val="20"/>
        </w:rPr>
      </w:pPr>
    </w:p>
    <w:p w14:paraId="77545896" w14:textId="3434BCFF" w:rsidR="00BF52D8" w:rsidRDefault="008D1CD1" w:rsidP="00526973">
      <w:pPr>
        <w:pStyle w:val="BodyText"/>
        <w:tabs>
          <w:tab w:val="left" w:pos="284"/>
        </w:tabs>
        <w:ind w:right="137"/>
        <w:jc w:val="both"/>
      </w:pPr>
      <w:r>
        <w:rPr>
          <w:spacing w:val="-1"/>
        </w:rPr>
        <w:t>Only</w:t>
      </w:r>
      <w:r>
        <w:rPr>
          <w:spacing w:val="4"/>
        </w:rPr>
        <w:t xml:space="preserve"> </w:t>
      </w:r>
      <w:r>
        <w:rPr>
          <w:spacing w:val="-1"/>
        </w:rPr>
        <w:t>Operatives</w:t>
      </w:r>
      <w:r>
        <w:rPr>
          <w:spacing w:val="2"/>
        </w:rPr>
        <w:t xml:space="preserve"> </w:t>
      </w:r>
      <w:r>
        <w:rPr>
          <w:spacing w:val="-1"/>
        </w:rPr>
        <w:t>who</w:t>
      </w:r>
      <w:r>
        <w:rPr>
          <w:spacing w:val="4"/>
        </w:rPr>
        <w:t xml:space="preserve"> </w:t>
      </w:r>
      <w:r>
        <w:t>are</w:t>
      </w:r>
      <w:r>
        <w:rPr>
          <w:spacing w:val="3"/>
        </w:rPr>
        <w:t xml:space="preserve"> </w:t>
      </w:r>
      <w:r>
        <w:t>trained</w:t>
      </w:r>
      <w:r>
        <w:rPr>
          <w:spacing w:val="4"/>
        </w:rPr>
        <w:t xml:space="preserve"> </w:t>
      </w:r>
      <w:r>
        <w:rPr>
          <w:spacing w:val="-1"/>
        </w:rPr>
        <w:t>in</w:t>
      </w:r>
      <w:r>
        <w:rPr>
          <w:spacing w:val="4"/>
        </w:rPr>
        <w:t xml:space="preserve"> </w:t>
      </w:r>
      <w:r>
        <w:t>the</w:t>
      </w:r>
      <w:r>
        <w:rPr>
          <w:spacing w:val="3"/>
        </w:rPr>
        <w:t xml:space="preserve"> </w:t>
      </w:r>
      <w:r>
        <w:rPr>
          <w:spacing w:val="-1"/>
        </w:rPr>
        <w:t>correct</w:t>
      </w:r>
      <w:r>
        <w:rPr>
          <w:spacing w:val="4"/>
        </w:rPr>
        <w:t xml:space="preserve"> </w:t>
      </w:r>
      <w:r>
        <w:rPr>
          <w:spacing w:val="-1"/>
        </w:rPr>
        <w:t>use</w:t>
      </w:r>
      <w:r>
        <w:rPr>
          <w:spacing w:val="3"/>
        </w:rPr>
        <w:t xml:space="preserve"> </w:t>
      </w:r>
      <w:r>
        <w:t>of</w:t>
      </w:r>
      <w:r>
        <w:rPr>
          <w:spacing w:val="3"/>
        </w:rPr>
        <w:t xml:space="preserve"> </w:t>
      </w:r>
      <w:r>
        <w:t>the</w:t>
      </w:r>
      <w:r>
        <w:rPr>
          <w:spacing w:val="3"/>
        </w:rPr>
        <w:t xml:space="preserve"> </w:t>
      </w:r>
      <w:r>
        <w:t>locating</w:t>
      </w:r>
      <w:r>
        <w:rPr>
          <w:spacing w:val="3"/>
        </w:rPr>
        <w:t xml:space="preserve"> </w:t>
      </w:r>
      <w:r>
        <w:rPr>
          <w:spacing w:val="-1"/>
        </w:rPr>
        <w:t>device</w:t>
      </w:r>
      <w:r>
        <w:rPr>
          <w:spacing w:val="3"/>
        </w:rPr>
        <w:t xml:space="preserve"> </w:t>
      </w:r>
      <w:r>
        <w:rPr>
          <w:spacing w:val="-1"/>
        </w:rPr>
        <w:t>will</w:t>
      </w:r>
      <w:r>
        <w:rPr>
          <w:spacing w:val="3"/>
        </w:rPr>
        <w:t xml:space="preserve"> </w:t>
      </w:r>
      <w:r>
        <w:t>use</w:t>
      </w:r>
      <w:r>
        <w:rPr>
          <w:spacing w:val="3"/>
        </w:rPr>
        <w:t xml:space="preserve"> </w:t>
      </w:r>
      <w:r>
        <w:rPr>
          <w:spacing w:val="-1"/>
        </w:rPr>
        <w:t>such</w:t>
      </w:r>
      <w:r>
        <w:rPr>
          <w:spacing w:val="4"/>
        </w:rPr>
        <w:t xml:space="preserve"> </w:t>
      </w:r>
      <w:r>
        <w:rPr>
          <w:spacing w:val="-1"/>
        </w:rPr>
        <w:t>equipment.</w:t>
      </w:r>
      <w:r>
        <w:rPr>
          <w:spacing w:val="4"/>
        </w:rPr>
        <w:t xml:space="preserve"> </w:t>
      </w:r>
      <w:r>
        <w:rPr>
          <w:spacing w:val="-1"/>
        </w:rPr>
        <w:t>This</w:t>
      </w:r>
      <w:r>
        <w:rPr>
          <w:spacing w:val="75"/>
          <w:w w:val="99"/>
        </w:rPr>
        <w:t xml:space="preserve"> </w:t>
      </w:r>
      <w:r>
        <w:rPr>
          <w:spacing w:val="-1"/>
        </w:rPr>
        <w:t>will</w:t>
      </w:r>
      <w:r>
        <w:rPr>
          <w:spacing w:val="42"/>
        </w:rPr>
        <w:t xml:space="preserve"> </w:t>
      </w:r>
      <w:r>
        <w:t>include</w:t>
      </w:r>
      <w:r>
        <w:rPr>
          <w:spacing w:val="42"/>
        </w:rPr>
        <w:t xml:space="preserve"> </w:t>
      </w:r>
      <w:r>
        <w:rPr>
          <w:spacing w:val="-1"/>
        </w:rPr>
        <w:t>previous</w:t>
      </w:r>
      <w:r>
        <w:rPr>
          <w:spacing w:val="44"/>
        </w:rPr>
        <w:t xml:space="preserve"> </w:t>
      </w:r>
      <w:r>
        <w:t>experience</w:t>
      </w:r>
      <w:r>
        <w:rPr>
          <w:spacing w:val="45"/>
        </w:rPr>
        <w:t xml:space="preserve"> </w:t>
      </w:r>
      <w:r>
        <w:rPr>
          <w:spacing w:val="-1"/>
        </w:rPr>
        <w:t>with</w:t>
      </w:r>
      <w:r>
        <w:rPr>
          <w:spacing w:val="43"/>
        </w:rPr>
        <w:t xml:space="preserve"> </w:t>
      </w:r>
      <w:r w:rsidR="00813636">
        <w:t>the equipment</w:t>
      </w:r>
      <w:r>
        <w:rPr>
          <w:spacing w:val="43"/>
        </w:rPr>
        <w:t xml:space="preserve"> </w:t>
      </w:r>
      <w:r>
        <w:t>and</w:t>
      </w:r>
      <w:r>
        <w:rPr>
          <w:spacing w:val="44"/>
        </w:rPr>
        <w:t xml:space="preserve"> </w:t>
      </w:r>
      <w:r>
        <w:rPr>
          <w:spacing w:val="-1"/>
        </w:rPr>
        <w:t>sufficient</w:t>
      </w:r>
      <w:r>
        <w:rPr>
          <w:spacing w:val="43"/>
        </w:rPr>
        <w:t xml:space="preserve"> </w:t>
      </w:r>
      <w:r>
        <w:rPr>
          <w:spacing w:val="-1"/>
        </w:rPr>
        <w:t>knowledge</w:t>
      </w:r>
      <w:r>
        <w:rPr>
          <w:spacing w:val="45"/>
        </w:rPr>
        <w:t xml:space="preserve"> </w:t>
      </w:r>
      <w:r>
        <w:t xml:space="preserve">to </w:t>
      </w:r>
      <w:r>
        <w:rPr>
          <w:spacing w:val="-1"/>
        </w:rPr>
        <w:t>understand</w:t>
      </w:r>
      <w:r>
        <w:rPr>
          <w:spacing w:val="44"/>
        </w:rPr>
        <w:t xml:space="preserve"> </w:t>
      </w:r>
      <w:r>
        <w:t>the</w:t>
      </w:r>
      <w:r>
        <w:rPr>
          <w:spacing w:val="75"/>
          <w:w w:val="99"/>
        </w:rPr>
        <w:t xml:space="preserve"> </w:t>
      </w:r>
      <w:r>
        <w:rPr>
          <w:spacing w:val="-1"/>
        </w:rPr>
        <w:t>limitation</w:t>
      </w:r>
      <w:r>
        <w:rPr>
          <w:spacing w:val="-7"/>
        </w:rPr>
        <w:t xml:space="preserve"> </w:t>
      </w:r>
      <w:r>
        <w:t>of</w:t>
      </w:r>
      <w:r>
        <w:rPr>
          <w:spacing w:val="-8"/>
        </w:rPr>
        <w:t xml:space="preserve"> </w:t>
      </w:r>
      <w:r>
        <w:rPr>
          <w:spacing w:val="-1"/>
        </w:rPr>
        <w:t>locating</w:t>
      </w:r>
      <w:r>
        <w:rPr>
          <w:spacing w:val="-8"/>
        </w:rPr>
        <w:t xml:space="preserve"> </w:t>
      </w:r>
      <w:r>
        <w:rPr>
          <w:spacing w:val="-1"/>
        </w:rPr>
        <w:t>devices.</w:t>
      </w:r>
    </w:p>
    <w:p w14:paraId="79D75C10" w14:textId="77777777" w:rsidR="00BF52D8" w:rsidRDefault="00BF52D8" w:rsidP="00526973">
      <w:pPr>
        <w:tabs>
          <w:tab w:val="left" w:pos="284"/>
        </w:tabs>
        <w:spacing w:before="1"/>
        <w:jc w:val="both"/>
        <w:rPr>
          <w:rFonts w:ascii="Calibri" w:eastAsia="Calibri" w:hAnsi="Calibri" w:cs="Calibri"/>
          <w:sz w:val="20"/>
          <w:szCs w:val="20"/>
        </w:rPr>
      </w:pPr>
    </w:p>
    <w:p w14:paraId="55F3CF77" w14:textId="77777777" w:rsidR="00BF52D8" w:rsidRDefault="008D1CD1" w:rsidP="00526973">
      <w:pPr>
        <w:pStyle w:val="BodyText"/>
        <w:tabs>
          <w:tab w:val="left" w:pos="284"/>
        </w:tabs>
        <w:ind w:right="138"/>
        <w:jc w:val="both"/>
      </w:pPr>
      <w:r>
        <w:rPr>
          <w:spacing w:val="-1"/>
        </w:rPr>
        <w:t>The</w:t>
      </w:r>
      <w:r>
        <w:rPr>
          <w:spacing w:val="4"/>
        </w:rPr>
        <w:t xml:space="preserve"> </w:t>
      </w:r>
      <w:r>
        <w:rPr>
          <w:spacing w:val="-1"/>
        </w:rPr>
        <w:t>locating</w:t>
      </w:r>
      <w:r>
        <w:rPr>
          <w:spacing w:val="4"/>
        </w:rPr>
        <w:t xml:space="preserve"> </w:t>
      </w:r>
      <w:r>
        <w:rPr>
          <w:spacing w:val="-1"/>
        </w:rPr>
        <w:t>device</w:t>
      </w:r>
      <w:r>
        <w:rPr>
          <w:spacing w:val="7"/>
        </w:rPr>
        <w:t xml:space="preserve"> </w:t>
      </w:r>
      <w:r>
        <w:rPr>
          <w:spacing w:val="-1"/>
        </w:rPr>
        <w:t>will</w:t>
      </w:r>
      <w:r>
        <w:rPr>
          <w:spacing w:val="4"/>
        </w:rPr>
        <w:t xml:space="preserve"> </w:t>
      </w:r>
      <w:r>
        <w:t>be</w:t>
      </w:r>
      <w:r>
        <w:rPr>
          <w:spacing w:val="5"/>
        </w:rPr>
        <w:t xml:space="preserve"> </w:t>
      </w:r>
      <w:r>
        <w:t>used</w:t>
      </w:r>
      <w:r>
        <w:rPr>
          <w:spacing w:val="5"/>
        </w:rPr>
        <w:t xml:space="preserve"> </w:t>
      </w:r>
      <w:r>
        <w:t>and</w:t>
      </w:r>
      <w:r>
        <w:rPr>
          <w:spacing w:val="5"/>
        </w:rPr>
        <w:t xml:space="preserve"> </w:t>
      </w:r>
      <w:r>
        <w:rPr>
          <w:spacing w:val="-1"/>
        </w:rPr>
        <w:t>calibrated</w:t>
      </w:r>
      <w:r>
        <w:rPr>
          <w:spacing w:val="6"/>
        </w:rPr>
        <w:t xml:space="preserve"> </w:t>
      </w:r>
      <w:r>
        <w:rPr>
          <w:spacing w:val="-1"/>
        </w:rPr>
        <w:t>in</w:t>
      </w:r>
      <w:r>
        <w:rPr>
          <w:spacing w:val="7"/>
        </w:rPr>
        <w:t xml:space="preserve"> </w:t>
      </w:r>
      <w:r>
        <w:rPr>
          <w:spacing w:val="-1"/>
        </w:rPr>
        <w:t>accordance</w:t>
      </w:r>
      <w:r>
        <w:rPr>
          <w:spacing w:val="4"/>
        </w:rPr>
        <w:t xml:space="preserve"> </w:t>
      </w:r>
      <w:r>
        <w:rPr>
          <w:spacing w:val="-1"/>
        </w:rPr>
        <w:t>with</w:t>
      </w:r>
      <w:r>
        <w:rPr>
          <w:spacing w:val="6"/>
        </w:rPr>
        <w:t xml:space="preserve"> </w:t>
      </w:r>
      <w:r>
        <w:t>the</w:t>
      </w:r>
      <w:r>
        <w:rPr>
          <w:spacing w:val="4"/>
        </w:rPr>
        <w:t xml:space="preserve"> </w:t>
      </w:r>
      <w:r>
        <w:rPr>
          <w:spacing w:val="-1"/>
        </w:rPr>
        <w:t>manufacturer’s</w:t>
      </w:r>
      <w:r>
        <w:rPr>
          <w:spacing w:val="4"/>
        </w:rPr>
        <w:t xml:space="preserve"> </w:t>
      </w:r>
      <w:r>
        <w:rPr>
          <w:spacing w:val="-1"/>
        </w:rPr>
        <w:t>instructions</w:t>
      </w:r>
      <w:r>
        <w:rPr>
          <w:spacing w:val="3"/>
        </w:rPr>
        <w:t xml:space="preserve"> </w:t>
      </w:r>
      <w:r>
        <w:t>and</w:t>
      </w:r>
      <w:r>
        <w:rPr>
          <w:spacing w:val="89"/>
          <w:w w:val="99"/>
        </w:rPr>
        <w:t xml:space="preserve"> </w:t>
      </w:r>
      <w:r>
        <w:rPr>
          <w:spacing w:val="-1"/>
        </w:rPr>
        <w:t>regularly</w:t>
      </w:r>
      <w:r>
        <w:rPr>
          <w:spacing w:val="-14"/>
        </w:rPr>
        <w:t xml:space="preserve"> </w:t>
      </w:r>
      <w:r>
        <w:rPr>
          <w:spacing w:val="-1"/>
        </w:rPr>
        <w:t>checked.</w:t>
      </w:r>
    </w:p>
    <w:p w14:paraId="056AF99A" w14:textId="77777777" w:rsidR="00BF52D8" w:rsidRDefault="00BF52D8" w:rsidP="00526973">
      <w:pPr>
        <w:tabs>
          <w:tab w:val="left" w:pos="284"/>
        </w:tabs>
        <w:spacing w:before="1"/>
        <w:jc w:val="both"/>
        <w:rPr>
          <w:rFonts w:ascii="Calibri" w:eastAsia="Calibri" w:hAnsi="Calibri" w:cs="Calibri"/>
          <w:sz w:val="20"/>
          <w:szCs w:val="20"/>
        </w:rPr>
      </w:pPr>
    </w:p>
    <w:p w14:paraId="73F6359A" w14:textId="77777777" w:rsidR="00BF52D8" w:rsidRDefault="008D1CD1" w:rsidP="00526973">
      <w:pPr>
        <w:pStyle w:val="BodyText"/>
        <w:tabs>
          <w:tab w:val="left" w:pos="284"/>
        </w:tabs>
        <w:ind w:right="138"/>
        <w:jc w:val="both"/>
      </w:pPr>
      <w:r>
        <w:rPr>
          <w:spacing w:val="-1"/>
        </w:rPr>
        <w:t>The</w:t>
      </w:r>
      <w:r>
        <w:rPr>
          <w:spacing w:val="2"/>
        </w:rPr>
        <w:t xml:space="preserve"> </w:t>
      </w:r>
      <w:r>
        <w:rPr>
          <w:spacing w:val="-1"/>
        </w:rPr>
        <w:t>locating</w:t>
      </w:r>
      <w:r>
        <w:rPr>
          <w:spacing w:val="3"/>
        </w:rPr>
        <w:t xml:space="preserve"> </w:t>
      </w:r>
      <w:r>
        <w:rPr>
          <w:spacing w:val="-1"/>
        </w:rPr>
        <w:t>device</w:t>
      </w:r>
      <w:r>
        <w:rPr>
          <w:spacing w:val="4"/>
        </w:rPr>
        <w:t xml:space="preserve"> </w:t>
      </w:r>
      <w:r>
        <w:rPr>
          <w:spacing w:val="-1"/>
        </w:rPr>
        <w:t>may</w:t>
      </w:r>
      <w:r>
        <w:rPr>
          <w:spacing w:val="4"/>
        </w:rPr>
        <w:t xml:space="preserve"> </w:t>
      </w:r>
      <w:r>
        <w:t>not</w:t>
      </w:r>
      <w:r>
        <w:rPr>
          <w:spacing w:val="4"/>
        </w:rPr>
        <w:t xml:space="preserve"> </w:t>
      </w:r>
      <w:r>
        <w:rPr>
          <w:spacing w:val="-1"/>
        </w:rPr>
        <w:t>distinguish</w:t>
      </w:r>
      <w:r>
        <w:rPr>
          <w:spacing w:val="3"/>
        </w:rPr>
        <w:t xml:space="preserve"> </w:t>
      </w:r>
      <w:r>
        <w:rPr>
          <w:spacing w:val="-1"/>
        </w:rPr>
        <w:t>between</w:t>
      </w:r>
      <w:r>
        <w:rPr>
          <w:spacing w:val="4"/>
        </w:rPr>
        <w:t xml:space="preserve"> </w:t>
      </w:r>
      <w:r>
        <w:t>cables</w:t>
      </w:r>
      <w:r>
        <w:rPr>
          <w:spacing w:val="2"/>
        </w:rPr>
        <w:t xml:space="preserve"> </w:t>
      </w:r>
      <w:r>
        <w:t>or</w:t>
      </w:r>
      <w:r>
        <w:rPr>
          <w:spacing w:val="5"/>
        </w:rPr>
        <w:t xml:space="preserve"> </w:t>
      </w:r>
      <w:r>
        <w:rPr>
          <w:spacing w:val="-1"/>
        </w:rPr>
        <w:t>pipes</w:t>
      </w:r>
      <w:r>
        <w:rPr>
          <w:spacing w:val="2"/>
        </w:rPr>
        <w:t xml:space="preserve"> </w:t>
      </w:r>
      <w:r>
        <w:rPr>
          <w:spacing w:val="-1"/>
        </w:rPr>
        <w:t>running</w:t>
      </w:r>
      <w:r>
        <w:rPr>
          <w:spacing w:val="2"/>
        </w:rPr>
        <w:t xml:space="preserve"> </w:t>
      </w:r>
      <w:r>
        <w:rPr>
          <w:spacing w:val="-1"/>
        </w:rPr>
        <w:t>close</w:t>
      </w:r>
      <w:r>
        <w:rPr>
          <w:spacing w:val="3"/>
        </w:rPr>
        <w:t xml:space="preserve"> </w:t>
      </w:r>
      <w:r>
        <w:t>together,</w:t>
      </w:r>
      <w:r>
        <w:rPr>
          <w:spacing w:val="4"/>
        </w:rPr>
        <w:t xml:space="preserve"> </w:t>
      </w:r>
      <w:r>
        <w:t>or</w:t>
      </w:r>
      <w:r>
        <w:rPr>
          <w:spacing w:val="2"/>
        </w:rPr>
        <w:t xml:space="preserve"> </w:t>
      </w:r>
      <w:r>
        <w:rPr>
          <w:spacing w:val="-1"/>
        </w:rPr>
        <w:t>below</w:t>
      </w:r>
      <w:r>
        <w:rPr>
          <w:spacing w:val="2"/>
        </w:rPr>
        <w:t xml:space="preserve"> </w:t>
      </w:r>
      <w:r>
        <w:rPr>
          <w:spacing w:val="-1"/>
        </w:rPr>
        <w:t>each</w:t>
      </w:r>
      <w:r>
        <w:rPr>
          <w:spacing w:val="69"/>
          <w:w w:val="99"/>
        </w:rPr>
        <w:t xml:space="preserve"> </w:t>
      </w:r>
      <w:r>
        <w:rPr>
          <w:spacing w:val="-1"/>
        </w:rPr>
        <w:t>other.</w:t>
      </w:r>
      <w:r>
        <w:rPr>
          <w:spacing w:val="12"/>
        </w:rPr>
        <w:t xml:space="preserve"> </w:t>
      </w:r>
      <w:r>
        <w:rPr>
          <w:spacing w:val="-1"/>
        </w:rPr>
        <w:t>Exposing</w:t>
      </w:r>
      <w:r>
        <w:rPr>
          <w:spacing w:val="13"/>
        </w:rPr>
        <w:t xml:space="preserve"> </w:t>
      </w:r>
      <w:r>
        <w:t>one</w:t>
      </w:r>
      <w:r>
        <w:rPr>
          <w:spacing w:val="15"/>
        </w:rPr>
        <w:t xml:space="preserve"> </w:t>
      </w:r>
      <w:r>
        <w:rPr>
          <w:spacing w:val="-1"/>
        </w:rPr>
        <w:t>cable</w:t>
      </w:r>
      <w:r>
        <w:rPr>
          <w:spacing w:val="15"/>
        </w:rPr>
        <w:t xml:space="preserve"> </w:t>
      </w:r>
      <w:r>
        <w:rPr>
          <w:spacing w:val="-1"/>
        </w:rPr>
        <w:t>does</w:t>
      </w:r>
      <w:r>
        <w:rPr>
          <w:spacing w:val="12"/>
        </w:rPr>
        <w:t xml:space="preserve"> </w:t>
      </w:r>
      <w:r>
        <w:t>not</w:t>
      </w:r>
      <w:r>
        <w:rPr>
          <w:spacing w:val="16"/>
        </w:rPr>
        <w:t xml:space="preserve"> </w:t>
      </w:r>
      <w:r>
        <w:rPr>
          <w:spacing w:val="-1"/>
        </w:rPr>
        <w:t>mean</w:t>
      </w:r>
      <w:r>
        <w:rPr>
          <w:spacing w:val="16"/>
        </w:rPr>
        <w:t xml:space="preserve"> </w:t>
      </w:r>
      <w:r>
        <w:t>that</w:t>
      </w:r>
      <w:r>
        <w:rPr>
          <w:spacing w:val="13"/>
        </w:rPr>
        <w:t xml:space="preserve"> </w:t>
      </w:r>
      <w:r>
        <w:rPr>
          <w:spacing w:val="-1"/>
        </w:rPr>
        <w:t>there</w:t>
      </w:r>
      <w:r>
        <w:rPr>
          <w:spacing w:val="14"/>
        </w:rPr>
        <w:t xml:space="preserve"> </w:t>
      </w:r>
      <w:r>
        <w:rPr>
          <w:spacing w:val="-1"/>
        </w:rPr>
        <w:t>is</w:t>
      </w:r>
      <w:r>
        <w:rPr>
          <w:spacing w:val="14"/>
        </w:rPr>
        <w:t xml:space="preserve"> </w:t>
      </w:r>
      <w:r>
        <w:t>not</w:t>
      </w:r>
      <w:r>
        <w:rPr>
          <w:spacing w:val="13"/>
        </w:rPr>
        <w:t xml:space="preserve"> </w:t>
      </w:r>
      <w:r>
        <w:rPr>
          <w:spacing w:val="-1"/>
        </w:rPr>
        <w:t>another</w:t>
      </w:r>
      <w:r>
        <w:rPr>
          <w:spacing w:val="13"/>
        </w:rPr>
        <w:t xml:space="preserve"> </w:t>
      </w:r>
      <w:r>
        <w:rPr>
          <w:spacing w:val="-1"/>
        </w:rPr>
        <w:t>close</w:t>
      </w:r>
      <w:r>
        <w:rPr>
          <w:spacing w:val="12"/>
        </w:rPr>
        <w:t xml:space="preserve"> </w:t>
      </w:r>
      <w:r>
        <w:t>by.</w:t>
      </w:r>
      <w:r>
        <w:rPr>
          <w:spacing w:val="13"/>
        </w:rPr>
        <w:t xml:space="preserve"> </w:t>
      </w:r>
      <w:r>
        <w:t>Frequent</w:t>
      </w:r>
      <w:r>
        <w:rPr>
          <w:spacing w:val="16"/>
        </w:rPr>
        <w:t xml:space="preserve"> </w:t>
      </w:r>
      <w:r>
        <w:t>and</w:t>
      </w:r>
      <w:r>
        <w:rPr>
          <w:spacing w:val="14"/>
        </w:rPr>
        <w:t xml:space="preserve"> </w:t>
      </w:r>
      <w:r>
        <w:rPr>
          <w:spacing w:val="-1"/>
        </w:rPr>
        <w:t>continued</w:t>
      </w:r>
      <w:r>
        <w:rPr>
          <w:spacing w:val="83"/>
          <w:w w:val="99"/>
        </w:rPr>
        <w:t xml:space="preserve"> </w:t>
      </w:r>
      <w:r>
        <w:rPr>
          <w:spacing w:val="-1"/>
        </w:rPr>
        <w:t>use</w:t>
      </w:r>
      <w:r>
        <w:rPr>
          <w:spacing w:val="40"/>
        </w:rPr>
        <w:t xml:space="preserve"> </w:t>
      </w:r>
      <w:r>
        <w:rPr>
          <w:spacing w:val="1"/>
        </w:rPr>
        <w:t>of</w:t>
      </w:r>
      <w:r>
        <w:rPr>
          <w:spacing w:val="41"/>
        </w:rPr>
        <w:t xml:space="preserve"> </w:t>
      </w:r>
      <w:r>
        <w:t>the</w:t>
      </w:r>
      <w:r>
        <w:rPr>
          <w:spacing w:val="40"/>
        </w:rPr>
        <w:t xml:space="preserve"> </w:t>
      </w:r>
      <w:r>
        <w:t>locator</w:t>
      </w:r>
      <w:r>
        <w:rPr>
          <w:spacing w:val="42"/>
        </w:rPr>
        <w:t xml:space="preserve"> </w:t>
      </w:r>
      <w:r>
        <w:t>will</w:t>
      </w:r>
      <w:r>
        <w:rPr>
          <w:spacing w:val="40"/>
        </w:rPr>
        <w:t xml:space="preserve"> </w:t>
      </w:r>
      <w:r>
        <w:t xml:space="preserve">be </w:t>
      </w:r>
      <w:r>
        <w:rPr>
          <w:spacing w:val="-1"/>
        </w:rPr>
        <w:t>made</w:t>
      </w:r>
      <w:r>
        <w:rPr>
          <w:spacing w:val="41"/>
        </w:rPr>
        <w:t xml:space="preserve"> </w:t>
      </w:r>
      <w:r>
        <w:rPr>
          <w:spacing w:val="-1"/>
        </w:rPr>
        <w:t>throughout</w:t>
      </w:r>
      <w:r>
        <w:rPr>
          <w:spacing w:val="42"/>
        </w:rPr>
        <w:t xml:space="preserve"> </w:t>
      </w:r>
      <w:r>
        <w:t>the</w:t>
      </w:r>
      <w:r>
        <w:rPr>
          <w:spacing w:val="42"/>
        </w:rPr>
        <w:t xml:space="preserve"> </w:t>
      </w:r>
      <w:r>
        <w:t>works,</w:t>
      </w:r>
      <w:r>
        <w:rPr>
          <w:spacing w:val="41"/>
        </w:rPr>
        <w:t xml:space="preserve"> </w:t>
      </w:r>
      <w:r>
        <w:rPr>
          <w:spacing w:val="-1"/>
        </w:rPr>
        <w:t>even</w:t>
      </w:r>
      <w:r>
        <w:rPr>
          <w:spacing w:val="42"/>
        </w:rPr>
        <w:t xml:space="preserve"> </w:t>
      </w:r>
      <w:r>
        <w:t>after</w:t>
      </w:r>
      <w:r>
        <w:rPr>
          <w:spacing w:val="42"/>
        </w:rPr>
        <w:t xml:space="preserve"> </w:t>
      </w:r>
      <w:r>
        <w:rPr>
          <w:spacing w:val="-1"/>
        </w:rPr>
        <w:t>excavations</w:t>
      </w:r>
      <w:r>
        <w:rPr>
          <w:spacing w:val="42"/>
        </w:rPr>
        <w:t xml:space="preserve"> </w:t>
      </w:r>
      <w:r>
        <w:t>have</w:t>
      </w:r>
      <w:r>
        <w:rPr>
          <w:spacing w:val="41"/>
        </w:rPr>
        <w:t xml:space="preserve"> </w:t>
      </w:r>
      <w:r>
        <w:rPr>
          <w:spacing w:val="-1"/>
        </w:rPr>
        <w:t>commenced.</w:t>
      </w:r>
      <w:r>
        <w:rPr>
          <w:spacing w:val="69"/>
          <w:w w:val="99"/>
        </w:rPr>
        <w:t xml:space="preserve"> </w:t>
      </w:r>
      <w:r>
        <w:rPr>
          <w:spacing w:val="-1"/>
        </w:rPr>
        <w:t>Remember,</w:t>
      </w:r>
      <w:r>
        <w:rPr>
          <w:spacing w:val="-7"/>
        </w:rPr>
        <w:t xml:space="preserve"> </w:t>
      </w:r>
      <w:r>
        <w:rPr>
          <w:spacing w:val="-1"/>
        </w:rPr>
        <w:t>many</w:t>
      </w:r>
      <w:r>
        <w:rPr>
          <w:spacing w:val="-6"/>
        </w:rPr>
        <w:t xml:space="preserve"> </w:t>
      </w:r>
      <w:r>
        <w:rPr>
          <w:spacing w:val="-1"/>
        </w:rPr>
        <w:t>telecommunication</w:t>
      </w:r>
      <w:r>
        <w:rPr>
          <w:spacing w:val="-6"/>
        </w:rPr>
        <w:t xml:space="preserve"> </w:t>
      </w:r>
      <w:r>
        <w:rPr>
          <w:spacing w:val="-1"/>
        </w:rPr>
        <w:t>cables</w:t>
      </w:r>
      <w:r>
        <w:rPr>
          <w:spacing w:val="-8"/>
        </w:rPr>
        <w:t xml:space="preserve"> </w:t>
      </w:r>
      <w:r>
        <w:rPr>
          <w:spacing w:val="-1"/>
        </w:rPr>
        <w:t>cannot</w:t>
      </w:r>
      <w:r>
        <w:rPr>
          <w:spacing w:val="-7"/>
        </w:rPr>
        <w:t xml:space="preserve"> </w:t>
      </w:r>
      <w:r>
        <w:t>be</w:t>
      </w:r>
      <w:r>
        <w:rPr>
          <w:spacing w:val="-8"/>
        </w:rPr>
        <w:t xml:space="preserve"> </w:t>
      </w:r>
      <w:r>
        <w:rPr>
          <w:spacing w:val="-1"/>
        </w:rPr>
        <w:t>located</w:t>
      </w:r>
      <w:r>
        <w:rPr>
          <w:spacing w:val="-6"/>
        </w:rPr>
        <w:t xml:space="preserve"> </w:t>
      </w:r>
      <w:r>
        <w:t>by</w:t>
      </w:r>
      <w:r>
        <w:rPr>
          <w:spacing w:val="-6"/>
        </w:rPr>
        <w:t xml:space="preserve"> </w:t>
      </w:r>
      <w:r>
        <w:rPr>
          <w:spacing w:val="-1"/>
        </w:rPr>
        <w:t>locating</w:t>
      </w:r>
      <w:r>
        <w:rPr>
          <w:spacing w:val="-7"/>
        </w:rPr>
        <w:t xml:space="preserve"> </w:t>
      </w:r>
      <w:r>
        <w:rPr>
          <w:spacing w:val="-1"/>
        </w:rPr>
        <w:t>devices.</w:t>
      </w:r>
    </w:p>
    <w:p w14:paraId="477338AD" w14:textId="77777777" w:rsidR="00BF52D8" w:rsidRDefault="00BF52D8" w:rsidP="00526973">
      <w:pPr>
        <w:tabs>
          <w:tab w:val="left" w:pos="284"/>
        </w:tabs>
        <w:spacing w:before="1"/>
        <w:jc w:val="both"/>
        <w:rPr>
          <w:rFonts w:ascii="Calibri" w:eastAsia="Calibri" w:hAnsi="Calibri" w:cs="Calibri"/>
          <w:sz w:val="20"/>
          <w:szCs w:val="20"/>
        </w:rPr>
      </w:pPr>
    </w:p>
    <w:p w14:paraId="2A5215B2" w14:textId="77777777" w:rsidR="00BF52D8" w:rsidRDefault="008D1CD1" w:rsidP="00526973">
      <w:pPr>
        <w:pStyle w:val="BodyText"/>
        <w:tabs>
          <w:tab w:val="left" w:pos="284"/>
        </w:tabs>
        <w:ind w:right="136"/>
        <w:jc w:val="both"/>
      </w:pPr>
      <w:r>
        <w:rPr>
          <w:spacing w:val="-1"/>
        </w:rPr>
        <w:t>Once</w:t>
      </w:r>
      <w:r>
        <w:rPr>
          <w:spacing w:val="6"/>
        </w:rPr>
        <w:t xml:space="preserve"> </w:t>
      </w:r>
      <w:r>
        <w:rPr>
          <w:spacing w:val="-1"/>
        </w:rPr>
        <w:t>all</w:t>
      </w:r>
      <w:r>
        <w:rPr>
          <w:spacing w:val="8"/>
        </w:rPr>
        <w:t xml:space="preserve"> </w:t>
      </w:r>
      <w:r>
        <w:rPr>
          <w:spacing w:val="-1"/>
        </w:rPr>
        <w:t>known</w:t>
      </w:r>
      <w:r>
        <w:rPr>
          <w:spacing w:val="8"/>
        </w:rPr>
        <w:t xml:space="preserve"> </w:t>
      </w:r>
      <w:r>
        <w:t>services</w:t>
      </w:r>
      <w:r>
        <w:rPr>
          <w:spacing w:val="7"/>
        </w:rPr>
        <w:t xml:space="preserve"> </w:t>
      </w:r>
      <w:r>
        <w:t>are</w:t>
      </w:r>
      <w:r>
        <w:rPr>
          <w:spacing w:val="7"/>
        </w:rPr>
        <w:t xml:space="preserve"> </w:t>
      </w:r>
      <w:r>
        <w:t>located</w:t>
      </w:r>
      <w:r>
        <w:rPr>
          <w:spacing w:val="8"/>
        </w:rPr>
        <w:t xml:space="preserve"> </w:t>
      </w:r>
      <w:r>
        <w:rPr>
          <w:spacing w:val="-1"/>
        </w:rPr>
        <w:t>within</w:t>
      </w:r>
      <w:r>
        <w:rPr>
          <w:spacing w:val="9"/>
        </w:rPr>
        <w:t xml:space="preserve"> </w:t>
      </w:r>
      <w:r>
        <w:t>the</w:t>
      </w:r>
      <w:r>
        <w:rPr>
          <w:spacing w:val="6"/>
        </w:rPr>
        <w:t xml:space="preserve"> </w:t>
      </w:r>
      <w:r>
        <w:t>disturbance</w:t>
      </w:r>
      <w:r>
        <w:rPr>
          <w:spacing w:val="7"/>
        </w:rPr>
        <w:t xml:space="preserve"> </w:t>
      </w:r>
      <w:r>
        <w:rPr>
          <w:spacing w:val="-1"/>
        </w:rPr>
        <w:t>area,</w:t>
      </w:r>
      <w:r>
        <w:rPr>
          <w:spacing w:val="9"/>
        </w:rPr>
        <w:t xml:space="preserve"> </w:t>
      </w:r>
      <w:r>
        <w:t>the</w:t>
      </w:r>
      <w:r>
        <w:rPr>
          <w:spacing w:val="6"/>
        </w:rPr>
        <w:t xml:space="preserve"> </w:t>
      </w:r>
      <w:r>
        <w:rPr>
          <w:spacing w:val="-1"/>
        </w:rPr>
        <w:t>surrounding</w:t>
      </w:r>
      <w:r>
        <w:rPr>
          <w:spacing w:val="8"/>
        </w:rPr>
        <w:t xml:space="preserve"> </w:t>
      </w:r>
      <w:r>
        <w:rPr>
          <w:spacing w:val="-1"/>
        </w:rPr>
        <w:t>area</w:t>
      </w:r>
      <w:r>
        <w:rPr>
          <w:spacing w:val="10"/>
        </w:rPr>
        <w:t xml:space="preserve"> </w:t>
      </w:r>
      <w:r>
        <w:rPr>
          <w:spacing w:val="-1"/>
        </w:rPr>
        <w:t>will</w:t>
      </w:r>
      <w:r>
        <w:rPr>
          <w:spacing w:val="8"/>
        </w:rPr>
        <w:t xml:space="preserve"> </w:t>
      </w:r>
      <w:r>
        <w:t>be</w:t>
      </w:r>
      <w:r>
        <w:rPr>
          <w:spacing w:val="7"/>
        </w:rPr>
        <w:t xml:space="preserve"> </w:t>
      </w:r>
      <w:r>
        <w:rPr>
          <w:spacing w:val="-1"/>
        </w:rPr>
        <w:t>covered</w:t>
      </w:r>
      <w:r>
        <w:rPr>
          <w:spacing w:val="69"/>
          <w:w w:val="99"/>
        </w:rPr>
        <w:t xml:space="preserve"> </w:t>
      </w:r>
      <w:r>
        <w:rPr>
          <w:spacing w:val="-1"/>
        </w:rPr>
        <w:t>with</w:t>
      </w:r>
      <w:r>
        <w:rPr>
          <w:spacing w:val="13"/>
        </w:rPr>
        <w:t xml:space="preserve"> </w:t>
      </w:r>
      <w:r>
        <w:t>the</w:t>
      </w:r>
      <w:r>
        <w:rPr>
          <w:spacing w:val="12"/>
        </w:rPr>
        <w:t xml:space="preserve"> </w:t>
      </w:r>
      <w:r>
        <w:rPr>
          <w:spacing w:val="-1"/>
        </w:rPr>
        <w:t>locating</w:t>
      </w:r>
      <w:r>
        <w:rPr>
          <w:spacing w:val="13"/>
        </w:rPr>
        <w:t xml:space="preserve"> </w:t>
      </w:r>
      <w:r>
        <w:t>device</w:t>
      </w:r>
      <w:r>
        <w:rPr>
          <w:spacing w:val="12"/>
        </w:rPr>
        <w:t xml:space="preserve"> </w:t>
      </w:r>
      <w:r>
        <w:t>to</w:t>
      </w:r>
      <w:r>
        <w:rPr>
          <w:spacing w:val="16"/>
        </w:rPr>
        <w:t xml:space="preserve"> </w:t>
      </w:r>
      <w:r>
        <w:rPr>
          <w:spacing w:val="-1"/>
        </w:rPr>
        <w:t>establish</w:t>
      </w:r>
      <w:r>
        <w:rPr>
          <w:spacing w:val="13"/>
        </w:rPr>
        <w:t xml:space="preserve"> </w:t>
      </w:r>
      <w:r>
        <w:rPr>
          <w:spacing w:val="1"/>
        </w:rPr>
        <w:t>if</w:t>
      </w:r>
      <w:r>
        <w:rPr>
          <w:spacing w:val="12"/>
        </w:rPr>
        <w:t xml:space="preserve"> </w:t>
      </w:r>
      <w:r>
        <w:rPr>
          <w:spacing w:val="-1"/>
        </w:rPr>
        <w:t>there</w:t>
      </w:r>
      <w:r>
        <w:rPr>
          <w:spacing w:val="12"/>
        </w:rPr>
        <w:t xml:space="preserve"> </w:t>
      </w:r>
      <w:r>
        <w:t>are</w:t>
      </w:r>
      <w:r>
        <w:rPr>
          <w:spacing w:val="13"/>
        </w:rPr>
        <w:t xml:space="preserve"> </w:t>
      </w:r>
      <w:r>
        <w:t>any</w:t>
      </w:r>
      <w:r>
        <w:rPr>
          <w:spacing w:val="14"/>
        </w:rPr>
        <w:t xml:space="preserve"> </w:t>
      </w:r>
      <w:r>
        <w:t>other</w:t>
      </w:r>
      <w:r>
        <w:rPr>
          <w:spacing w:val="13"/>
        </w:rPr>
        <w:t xml:space="preserve"> </w:t>
      </w:r>
      <w:r>
        <w:rPr>
          <w:spacing w:val="-1"/>
        </w:rPr>
        <w:t>services</w:t>
      </w:r>
      <w:r>
        <w:rPr>
          <w:spacing w:val="12"/>
        </w:rPr>
        <w:t xml:space="preserve"> </w:t>
      </w:r>
      <w:r>
        <w:t>present.</w:t>
      </w:r>
      <w:r>
        <w:rPr>
          <w:spacing w:val="13"/>
        </w:rPr>
        <w:t xml:space="preserve"> </w:t>
      </w:r>
      <w:r>
        <w:t>Where</w:t>
      </w:r>
      <w:r>
        <w:rPr>
          <w:spacing w:val="12"/>
        </w:rPr>
        <w:t xml:space="preserve"> </w:t>
      </w:r>
      <w:r>
        <w:t>cables</w:t>
      </w:r>
      <w:r>
        <w:rPr>
          <w:spacing w:val="11"/>
        </w:rPr>
        <w:t xml:space="preserve"> </w:t>
      </w:r>
      <w:r>
        <w:t>or</w:t>
      </w:r>
      <w:r>
        <w:rPr>
          <w:spacing w:val="15"/>
        </w:rPr>
        <w:t xml:space="preserve"> </w:t>
      </w:r>
      <w:r>
        <w:rPr>
          <w:spacing w:val="-1"/>
        </w:rPr>
        <w:t>services</w:t>
      </w:r>
      <w:r>
        <w:rPr>
          <w:spacing w:val="59"/>
          <w:w w:val="99"/>
        </w:rPr>
        <w:t xml:space="preserve"> </w:t>
      </w:r>
      <w:r>
        <w:t>are</w:t>
      </w:r>
      <w:r>
        <w:rPr>
          <w:spacing w:val="31"/>
        </w:rPr>
        <w:t xml:space="preserve"> </w:t>
      </w:r>
      <w:r>
        <w:rPr>
          <w:spacing w:val="-1"/>
        </w:rPr>
        <w:t>identified</w:t>
      </w:r>
      <w:r>
        <w:rPr>
          <w:spacing w:val="33"/>
        </w:rPr>
        <w:t xml:space="preserve"> </w:t>
      </w:r>
      <w:r>
        <w:t>which</w:t>
      </w:r>
      <w:r>
        <w:rPr>
          <w:spacing w:val="33"/>
        </w:rPr>
        <w:t xml:space="preserve"> </w:t>
      </w:r>
      <w:r>
        <w:t>do</w:t>
      </w:r>
      <w:r>
        <w:rPr>
          <w:spacing w:val="32"/>
        </w:rPr>
        <w:t xml:space="preserve"> </w:t>
      </w:r>
      <w:r>
        <w:t>not</w:t>
      </w:r>
      <w:r>
        <w:rPr>
          <w:spacing w:val="30"/>
        </w:rPr>
        <w:t xml:space="preserve"> </w:t>
      </w:r>
      <w:r>
        <w:rPr>
          <w:spacing w:val="-1"/>
        </w:rPr>
        <w:t>appear</w:t>
      </w:r>
      <w:r>
        <w:rPr>
          <w:spacing w:val="32"/>
        </w:rPr>
        <w:t xml:space="preserve"> </w:t>
      </w:r>
      <w:r>
        <w:t>on</w:t>
      </w:r>
      <w:r>
        <w:rPr>
          <w:spacing w:val="33"/>
        </w:rPr>
        <w:t xml:space="preserve"> </w:t>
      </w:r>
      <w:r>
        <w:rPr>
          <w:spacing w:val="-1"/>
        </w:rPr>
        <w:t>service</w:t>
      </w:r>
      <w:r>
        <w:rPr>
          <w:spacing w:val="31"/>
        </w:rPr>
        <w:t xml:space="preserve"> </w:t>
      </w:r>
      <w:r>
        <w:rPr>
          <w:spacing w:val="-1"/>
        </w:rPr>
        <w:t>plans</w:t>
      </w:r>
      <w:r>
        <w:rPr>
          <w:spacing w:val="32"/>
        </w:rPr>
        <w:t xml:space="preserve"> </w:t>
      </w:r>
      <w:r>
        <w:t>or</w:t>
      </w:r>
      <w:r>
        <w:rPr>
          <w:spacing w:val="32"/>
        </w:rPr>
        <w:t xml:space="preserve"> </w:t>
      </w:r>
      <w:r>
        <w:t>site</w:t>
      </w:r>
      <w:r>
        <w:rPr>
          <w:spacing w:val="32"/>
        </w:rPr>
        <w:t xml:space="preserve"> </w:t>
      </w:r>
      <w:r>
        <w:rPr>
          <w:spacing w:val="-1"/>
        </w:rPr>
        <w:t>drawings,</w:t>
      </w:r>
      <w:r>
        <w:rPr>
          <w:spacing w:val="33"/>
        </w:rPr>
        <w:t xml:space="preserve"> </w:t>
      </w:r>
      <w:r>
        <w:rPr>
          <w:spacing w:val="-1"/>
        </w:rPr>
        <w:t>they</w:t>
      </w:r>
      <w:r>
        <w:rPr>
          <w:spacing w:val="33"/>
        </w:rPr>
        <w:t xml:space="preserve"> </w:t>
      </w:r>
      <w:r>
        <w:rPr>
          <w:spacing w:val="-1"/>
        </w:rPr>
        <w:t>will</w:t>
      </w:r>
      <w:r>
        <w:rPr>
          <w:spacing w:val="32"/>
        </w:rPr>
        <w:t xml:space="preserve"> </w:t>
      </w:r>
      <w:r>
        <w:t>be</w:t>
      </w:r>
      <w:r>
        <w:rPr>
          <w:spacing w:val="31"/>
        </w:rPr>
        <w:t xml:space="preserve"> </w:t>
      </w:r>
      <w:r>
        <w:t>reported</w:t>
      </w:r>
      <w:r>
        <w:rPr>
          <w:spacing w:val="33"/>
        </w:rPr>
        <w:t xml:space="preserve"> </w:t>
      </w:r>
      <w:r>
        <w:rPr>
          <w:spacing w:val="-1"/>
        </w:rPr>
        <w:t>before</w:t>
      </w:r>
      <w:r>
        <w:rPr>
          <w:spacing w:val="57"/>
          <w:w w:val="99"/>
        </w:rPr>
        <w:t xml:space="preserve"> </w:t>
      </w:r>
      <w:r>
        <w:rPr>
          <w:spacing w:val="-1"/>
        </w:rPr>
        <w:t>further</w:t>
      </w:r>
      <w:r>
        <w:rPr>
          <w:spacing w:val="-11"/>
        </w:rPr>
        <w:t xml:space="preserve"> </w:t>
      </w:r>
      <w:r>
        <w:rPr>
          <w:spacing w:val="-1"/>
        </w:rPr>
        <w:t>works</w:t>
      </w:r>
      <w:r>
        <w:rPr>
          <w:spacing w:val="-11"/>
        </w:rPr>
        <w:t xml:space="preserve"> </w:t>
      </w:r>
      <w:r>
        <w:t>commence.</w:t>
      </w:r>
    </w:p>
    <w:p w14:paraId="2A172721" w14:textId="77777777" w:rsidR="00BF52D8" w:rsidRDefault="00BF52D8" w:rsidP="00526973">
      <w:pPr>
        <w:tabs>
          <w:tab w:val="left" w:pos="284"/>
        </w:tabs>
        <w:spacing w:before="11"/>
        <w:jc w:val="both"/>
        <w:rPr>
          <w:rFonts w:ascii="Calibri" w:eastAsia="Calibri" w:hAnsi="Calibri" w:cs="Calibri"/>
          <w:sz w:val="19"/>
          <w:szCs w:val="19"/>
        </w:rPr>
      </w:pPr>
    </w:p>
    <w:p w14:paraId="5544F22E" w14:textId="77777777" w:rsidR="00BF52D8" w:rsidRDefault="008D1CD1" w:rsidP="00526973">
      <w:pPr>
        <w:pStyle w:val="BodyText"/>
        <w:tabs>
          <w:tab w:val="left" w:pos="284"/>
        </w:tabs>
        <w:jc w:val="both"/>
      </w:pPr>
      <w:r>
        <w:rPr>
          <w:spacing w:val="-1"/>
          <w:u w:val="single" w:color="000000"/>
        </w:rPr>
        <w:t>Safe</w:t>
      </w:r>
      <w:r>
        <w:rPr>
          <w:spacing w:val="-9"/>
          <w:u w:val="single" w:color="000000"/>
        </w:rPr>
        <w:t xml:space="preserve"> </w:t>
      </w:r>
      <w:r>
        <w:rPr>
          <w:spacing w:val="-1"/>
          <w:u w:val="single" w:color="000000"/>
        </w:rPr>
        <w:t>Digging</w:t>
      </w:r>
      <w:r>
        <w:rPr>
          <w:spacing w:val="-9"/>
          <w:u w:val="single" w:color="000000"/>
        </w:rPr>
        <w:t xml:space="preserve"> </w:t>
      </w:r>
      <w:r>
        <w:rPr>
          <w:spacing w:val="-1"/>
          <w:u w:val="single" w:color="000000"/>
        </w:rPr>
        <w:t>Practices</w:t>
      </w:r>
    </w:p>
    <w:p w14:paraId="510BBCB4" w14:textId="77777777" w:rsidR="00BF52D8" w:rsidRDefault="00BF52D8" w:rsidP="00526973">
      <w:pPr>
        <w:tabs>
          <w:tab w:val="left" w:pos="284"/>
        </w:tabs>
        <w:spacing w:before="3"/>
        <w:jc w:val="both"/>
        <w:rPr>
          <w:rFonts w:ascii="Calibri" w:eastAsia="Calibri" w:hAnsi="Calibri" w:cs="Calibri"/>
          <w:sz w:val="15"/>
          <w:szCs w:val="15"/>
        </w:rPr>
      </w:pPr>
    </w:p>
    <w:p w14:paraId="4A53381B" w14:textId="42EFFD24" w:rsidR="00BF52D8" w:rsidRDefault="008D1CD1" w:rsidP="00526973">
      <w:pPr>
        <w:pStyle w:val="BodyText"/>
        <w:tabs>
          <w:tab w:val="left" w:pos="284"/>
        </w:tabs>
        <w:spacing w:before="59"/>
        <w:ind w:right="138"/>
        <w:jc w:val="both"/>
      </w:pPr>
      <w:r>
        <w:t>If</w:t>
      </w:r>
      <w:r>
        <w:rPr>
          <w:spacing w:val="-5"/>
        </w:rPr>
        <w:t xml:space="preserve"> </w:t>
      </w:r>
      <w:r>
        <w:rPr>
          <w:spacing w:val="-1"/>
        </w:rPr>
        <w:t>services</w:t>
      </w:r>
      <w:r>
        <w:rPr>
          <w:spacing w:val="-4"/>
        </w:rPr>
        <w:t xml:space="preserve"> </w:t>
      </w:r>
      <w:r>
        <w:t>lie</w:t>
      </w:r>
      <w:r>
        <w:rPr>
          <w:spacing w:val="-2"/>
        </w:rPr>
        <w:t xml:space="preserve"> </w:t>
      </w:r>
      <w:r>
        <w:rPr>
          <w:spacing w:val="-1"/>
        </w:rPr>
        <w:t>within</w:t>
      </w:r>
      <w:r>
        <w:rPr>
          <w:spacing w:val="-2"/>
        </w:rPr>
        <w:t xml:space="preserve"> </w:t>
      </w:r>
      <w:r>
        <w:t>the</w:t>
      </w:r>
      <w:r>
        <w:rPr>
          <w:spacing w:val="-5"/>
        </w:rPr>
        <w:t xml:space="preserve"> </w:t>
      </w:r>
      <w:r>
        <w:t xml:space="preserve">area </w:t>
      </w:r>
      <w:r>
        <w:rPr>
          <w:spacing w:val="-1"/>
        </w:rPr>
        <w:t>where</w:t>
      </w:r>
      <w:r>
        <w:rPr>
          <w:spacing w:val="-2"/>
        </w:rPr>
        <w:t xml:space="preserve"> </w:t>
      </w:r>
      <w:r>
        <w:t>the</w:t>
      </w:r>
      <w:r>
        <w:rPr>
          <w:spacing w:val="-4"/>
        </w:rPr>
        <w:t xml:space="preserve"> </w:t>
      </w:r>
      <w:r>
        <w:rPr>
          <w:spacing w:val="-1"/>
        </w:rPr>
        <w:t>ground</w:t>
      </w:r>
      <w:r>
        <w:rPr>
          <w:spacing w:val="-3"/>
        </w:rPr>
        <w:t xml:space="preserve"> </w:t>
      </w:r>
      <w:r>
        <w:rPr>
          <w:spacing w:val="1"/>
        </w:rPr>
        <w:t>is</w:t>
      </w:r>
      <w:r>
        <w:rPr>
          <w:spacing w:val="-4"/>
        </w:rPr>
        <w:t xml:space="preserve"> </w:t>
      </w:r>
      <w:r>
        <w:t>to</w:t>
      </w:r>
      <w:r>
        <w:rPr>
          <w:spacing w:val="-4"/>
        </w:rPr>
        <w:t xml:space="preserve"> </w:t>
      </w:r>
      <w:r>
        <w:rPr>
          <w:spacing w:val="1"/>
        </w:rPr>
        <w:t>be</w:t>
      </w:r>
      <w:r>
        <w:rPr>
          <w:spacing w:val="-4"/>
        </w:rPr>
        <w:t xml:space="preserve"> </w:t>
      </w:r>
      <w:r>
        <w:rPr>
          <w:spacing w:val="-1"/>
        </w:rPr>
        <w:t>disturbed</w:t>
      </w:r>
      <w:r>
        <w:rPr>
          <w:spacing w:val="-3"/>
        </w:rPr>
        <w:t xml:space="preserve"> </w:t>
      </w:r>
      <w:r>
        <w:t>and</w:t>
      </w:r>
      <w:r>
        <w:rPr>
          <w:spacing w:val="-2"/>
        </w:rPr>
        <w:t xml:space="preserve"> </w:t>
      </w:r>
      <w:r>
        <w:t>the</w:t>
      </w:r>
      <w:r>
        <w:rPr>
          <w:spacing w:val="-4"/>
        </w:rPr>
        <w:t xml:space="preserve"> </w:t>
      </w:r>
      <w:r>
        <w:rPr>
          <w:spacing w:val="-1"/>
        </w:rPr>
        <w:t>locating</w:t>
      </w:r>
      <w:r>
        <w:rPr>
          <w:spacing w:val="-4"/>
        </w:rPr>
        <w:t xml:space="preserve"> </w:t>
      </w:r>
      <w:r>
        <w:t>device</w:t>
      </w:r>
      <w:r>
        <w:rPr>
          <w:spacing w:val="-1"/>
        </w:rPr>
        <w:t xml:space="preserve"> </w:t>
      </w:r>
      <w:r>
        <w:t>has</w:t>
      </w:r>
      <w:r>
        <w:rPr>
          <w:spacing w:val="-5"/>
        </w:rPr>
        <w:t xml:space="preserve"> </w:t>
      </w:r>
      <w:r>
        <w:t>been</w:t>
      </w:r>
      <w:r>
        <w:rPr>
          <w:spacing w:val="-2"/>
        </w:rPr>
        <w:t xml:space="preserve"> </w:t>
      </w:r>
      <w:r>
        <w:t>used</w:t>
      </w:r>
      <w:r>
        <w:rPr>
          <w:spacing w:val="69"/>
          <w:w w:val="99"/>
        </w:rPr>
        <w:t xml:space="preserve"> </w:t>
      </w:r>
      <w:r>
        <w:t>to</w:t>
      </w:r>
      <w:r>
        <w:rPr>
          <w:spacing w:val="-1"/>
        </w:rPr>
        <w:t xml:space="preserve"> determine</w:t>
      </w:r>
      <w:r>
        <w:rPr>
          <w:spacing w:val="-2"/>
        </w:rPr>
        <w:t xml:space="preserve"> </w:t>
      </w:r>
      <w:r>
        <w:rPr>
          <w:spacing w:val="-1"/>
        </w:rPr>
        <w:t xml:space="preserve">position </w:t>
      </w:r>
      <w:r>
        <w:t>and</w:t>
      </w:r>
      <w:r>
        <w:rPr>
          <w:spacing w:val="-1"/>
        </w:rPr>
        <w:t xml:space="preserve"> route, trial holes</w:t>
      </w:r>
      <w:r>
        <w:t xml:space="preserve"> </w:t>
      </w:r>
      <w:r>
        <w:rPr>
          <w:spacing w:val="-1"/>
        </w:rPr>
        <w:t>with suitable</w:t>
      </w:r>
      <w:r>
        <w:rPr>
          <w:spacing w:val="-2"/>
        </w:rPr>
        <w:t xml:space="preserve"> </w:t>
      </w:r>
      <w:r>
        <w:t>hand</w:t>
      </w:r>
      <w:r>
        <w:rPr>
          <w:spacing w:val="-1"/>
        </w:rPr>
        <w:t xml:space="preserve"> tools</w:t>
      </w:r>
      <w:r>
        <w:rPr>
          <w:spacing w:val="-2"/>
        </w:rPr>
        <w:t xml:space="preserve"> </w:t>
      </w:r>
      <w:r>
        <w:rPr>
          <w:spacing w:val="-1"/>
        </w:rPr>
        <w:t>will</w:t>
      </w:r>
      <w:r>
        <w:rPr>
          <w:spacing w:val="-2"/>
        </w:rPr>
        <w:t xml:space="preserve"> </w:t>
      </w:r>
      <w:r>
        <w:t>be</w:t>
      </w:r>
      <w:r>
        <w:rPr>
          <w:spacing w:val="-2"/>
        </w:rPr>
        <w:t xml:space="preserve"> </w:t>
      </w:r>
      <w:r>
        <w:t>dug</w:t>
      </w:r>
      <w:r>
        <w:rPr>
          <w:spacing w:val="-2"/>
        </w:rPr>
        <w:t xml:space="preserve"> </w:t>
      </w:r>
      <w:r>
        <w:t>to confirm</w:t>
      </w:r>
      <w:r>
        <w:rPr>
          <w:spacing w:val="-2"/>
        </w:rPr>
        <w:t xml:space="preserve"> </w:t>
      </w:r>
      <w:r>
        <w:t>the</w:t>
      </w:r>
      <w:r>
        <w:rPr>
          <w:spacing w:val="-2"/>
        </w:rPr>
        <w:t xml:space="preserve"> </w:t>
      </w:r>
      <w:r>
        <w:rPr>
          <w:spacing w:val="-1"/>
        </w:rPr>
        <w:t>position.</w:t>
      </w:r>
      <w:r>
        <w:rPr>
          <w:spacing w:val="97"/>
          <w:w w:val="99"/>
        </w:rPr>
        <w:t xml:space="preserve"> </w:t>
      </w:r>
      <w:r w:rsidR="00813636">
        <w:t>Hand</w:t>
      </w:r>
      <w:r w:rsidR="00813636">
        <w:rPr>
          <w:spacing w:val="-4"/>
        </w:rPr>
        <w:t>held</w:t>
      </w:r>
      <w:r>
        <w:rPr>
          <w:spacing w:val="-4"/>
        </w:rPr>
        <w:t xml:space="preserve"> </w:t>
      </w:r>
      <w:r>
        <w:rPr>
          <w:spacing w:val="-1"/>
        </w:rPr>
        <w:t>power</w:t>
      </w:r>
      <w:r>
        <w:rPr>
          <w:spacing w:val="-4"/>
        </w:rPr>
        <w:t xml:space="preserve"> </w:t>
      </w:r>
      <w:r>
        <w:rPr>
          <w:spacing w:val="-1"/>
        </w:rPr>
        <w:t>tools</w:t>
      </w:r>
      <w:r>
        <w:rPr>
          <w:spacing w:val="-6"/>
        </w:rPr>
        <w:t xml:space="preserve"> </w:t>
      </w:r>
      <w:r>
        <w:t>and</w:t>
      </w:r>
      <w:r>
        <w:rPr>
          <w:spacing w:val="-3"/>
        </w:rPr>
        <w:t xml:space="preserve"> </w:t>
      </w:r>
      <w:r>
        <w:rPr>
          <w:spacing w:val="-1"/>
        </w:rPr>
        <w:t>mechanical</w:t>
      </w:r>
      <w:r>
        <w:rPr>
          <w:spacing w:val="-5"/>
        </w:rPr>
        <w:t xml:space="preserve"> </w:t>
      </w:r>
      <w:r>
        <w:rPr>
          <w:spacing w:val="-1"/>
        </w:rPr>
        <w:t>excavators</w:t>
      </w:r>
      <w:r>
        <w:rPr>
          <w:spacing w:val="-3"/>
        </w:rPr>
        <w:t xml:space="preserve"> </w:t>
      </w:r>
      <w:r>
        <w:rPr>
          <w:spacing w:val="-1"/>
        </w:rPr>
        <w:t>will</w:t>
      </w:r>
      <w:r>
        <w:rPr>
          <w:spacing w:val="-5"/>
        </w:rPr>
        <w:t xml:space="preserve"> </w:t>
      </w:r>
      <w:r>
        <w:t>not</w:t>
      </w:r>
      <w:r>
        <w:rPr>
          <w:spacing w:val="-5"/>
        </w:rPr>
        <w:t xml:space="preserve"> </w:t>
      </w:r>
      <w:r>
        <w:t>be</w:t>
      </w:r>
      <w:r>
        <w:rPr>
          <w:spacing w:val="-5"/>
        </w:rPr>
        <w:t xml:space="preserve"> </w:t>
      </w:r>
      <w:r>
        <w:rPr>
          <w:spacing w:val="-1"/>
        </w:rPr>
        <w:t>used</w:t>
      </w:r>
      <w:r>
        <w:rPr>
          <w:spacing w:val="-4"/>
        </w:rPr>
        <w:t xml:space="preserve"> </w:t>
      </w:r>
      <w:r>
        <w:t>at</w:t>
      </w:r>
      <w:r>
        <w:rPr>
          <w:spacing w:val="-4"/>
        </w:rPr>
        <w:t xml:space="preserve"> </w:t>
      </w:r>
      <w:r>
        <w:rPr>
          <w:spacing w:val="-1"/>
        </w:rPr>
        <w:t>this</w:t>
      </w:r>
      <w:r>
        <w:rPr>
          <w:spacing w:val="-6"/>
        </w:rPr>
        <w:t xml:space="preserve"> </w:t>
      </w:r>
      <w:r>
        <w:rPr>
          <w:spacing w:val="-1"/>
        </w:rPr>
        <w:t>stage.</w:t>
      </w:r>
    </w:p>
    <w:p w14:paraId="759C412B" w14:textId="77777777" w:rsidR="00BF52D8" w:rsidRDefault="00BF52D8" w:rsidP="00526973">
      <w:pPr>
        <w:tabs>
          <w:tab w:val="left" w:pos="284"/>
        </w:tabs>
        <w:spacing w:before="11"/>
        <w:jc w:val="both"/>
        <w:rPr>
          <w:rFonts w:ascii="Calibri" w:eastAsia="Calibri" w:hAnsi="Calibri" w:cs="Calibri"/>
          <w:sz w:val="19"/>
          <w:szCs w:val="19"/>
        </w:rPr>
      </w:pPr>
    </w:p>
    <w:p w14:paraId="067CF4E7" w14:textId="77777777" w:rsidR="00BF52D8" w:rsidRDefault="008D1CD1" w:rsidP="00526973">
      <w:pPr>
        <w:pStyle w:val="BodyText"/>
        <w:tabs>
          <w:tab w:val="left" w:pos="284"/>
        </w:tabs>
        <w:ind w:right="139"/>
        <w:jc w:val="both"/>
      </w:pPr>
      <w:r>
        <w:rPr>
          <w:spacing w:val="-1"/>
        </w:rPr>
        <w:t>Trial</w:t>
      </w:r>
      <w:r>
        <w:rPr>
          <w:spacing w:val="3"/>
        </w:rPr>
        <w:t xml:space="preserve"> </w:t>
      </w:r>
      <w:r>
        <w:rPr>
          <w:spacing w:val="-1"/>
        </w:rPr>
        <w:t>holes</w:t>
      </w:r>
      <w:r>
        <w:rPr>
          <w:spacing w:val="2"/>
        </w:rPr>
        <w:t xml:space="preserve"> </w:t>
      </w:r>
      <w:r>
        <w:rPr>
          <w:spacing w:val="-1"/>
        </w:rPr>
        <w:t>will</w:t>
      </w:r>
      <w:r>
        <w:rPr>
          <w:spacing w:val="3"/>
        </w:rPr>
        <w:t xml:space="preserve"> </w:t>
      </w:r>
      <w:r>
        <w:t>not</w:t>
      </w:r>
      <w:r>
        <w:rPr>
          <w:spacing w:val="4"/>
        </w:rPr>
        <w:t xml:space="preserve"> </w:t>
      </w:r>
      <w:r>
        <w:t>be</w:t>
      </w:r>
      <w:r>
        <w:rPr>
          <w:spacing w:val="3"/>
        </w:rPr>
        <w:t xml:space="preserve"> </w:t>
      </w:r>
      <w:r>
        <w:rPr>
          <w:spacing w:val="-1"/>
        </w:rPr>
        <w:t>directly</w:t>
      </w:r>
      <w:r>
        <w:rPr>
          <w:spacing w:val="4"/>
        </w:rPr>
        <w:t xml:space="preserve"> </w:t>
      </w:r>
      <w:r>
        <w:rPr>
          <w:spacing w:val="-1"/>
        </w:rPr>
        <w:t>above</w:t>
      </w:r>
      <w:r>
        <w:rPr>
          <w:spacing w:val="4"/>
        </w:rPr>
        <w:t xml:space="preserve"> </w:t>
      </w:r>
      <w:r>
        <w:t>the</w:t>
      </w:r>
      <w:r>
        <w:rPr>
          <w:spacing w:val="3"/>
        </w:rPr>
        <w:t xml:space="preserve"> </w:t>
      </w:r>
      <w:r>
        <w:rPr>
          <w:spacing w:val="-1"/>
        </w:rPr>
        <w:t>service.</w:t>
      </w:r>
      <w:r>
        <w:rPr>
          <w:spacing w:val="4"/>
        </w:rPr>
        <w:t xml:space="preserve"> </w:t>
      </w:r>
      <w:r>
        <w:t>They</w:t>
      </w:r>
      <w:r>
        <w:rPr>
          <w:spacing w:val="4"/>
        </w:rPr>
        <w:t xml:space="preserve"> </w:t>
      </w:r>
      <w:r>
        <w:rPr>
          <w:spacing w:val="-1"/>
        </w:rPr>
        <w:t>will</w:t>
      </w:r>
      <w:r>
        <w:rPr>
          <w:spacing w:val="3"/>
        </w:rPr>
        <w:t xml:space="preserve"> </w:t>
      </w:r>
      <w:r>
        <w:t>be</w:t>
      </w:r>
      <w:r>
        <w:rPr>
          <w:spacing w:val="3"/>
        </w:rPr>
        <w:t xml:space="preserve"> </w:t>
      </w:r>
      <w:r>
        <w:rPr>
          <w:spacing w:val="-1"/>
        </w:rPr>
        <w:t>made</w:t>
      </w:r>
      <w:r>
        <w:rPr>
          <w:spacing w:val="3"/>
        </w:rPr>
        <w:t xml:space="preserve"> </w:t>
      </w:r>
      <w:r>
        <w:rPr>
          <w:spacing w:val="-1"/>
        </w:rPr>
        <w:t>alongside</w:t>
      </w:r>
      <w:r>
        <w:rPr>
          <w:spacing w:val="3"/>
        </w:rPr>
        <w:t xml:space="preserve"> </w:t>
      </w:r>
      <w:r>
        <w:rPr>
          <w:spacing w:val="-1"/>
        </w:rPr>
        <w:t>with</w:t>
      </w:r>
      <w:r>
        <w:rPr>
          <w:spacing w:val="5"/>
        </w:rPr>
        <w:t xml:space="preserve"> </w:t>
      </w:r>
      <w:r>
        <w:rPr>
          <w:spacing w:val="-1"/>
        </w:rPr>
        <w:t>final</w:t>
      </w:r>
      <w:r>
        <w:rPr>
          <w:spacing w:val="3"/>
        </w:rPr>
        <w:t xml:space="preserve"> </w:t>
      </w:r>
      <w:r>
        <w:rPr>
          <w:spacing w:val="-1"/>
        </w:rPr>
        <w:t>exposure</w:t>
      </w:r>
      <w:r>
        <w:rPr>
          <w:spacing w:val="3"/>
        </w:rPr>
        <w:t xml:space="preserve"> </w:t>
      </w:r>
      <w:r>
        <w:rPr>
          <w:spacing w:val="-1"/>
        </w:rPr>
        <w:t>being</w:t>
      </w:r>
      <w:r>
        <w:rPr>
          <w:spacing w:val="81"/>
          <w:w w:val="99"/>
        </w:rPr>
        <w:t xml:space="preserve"> </w:t>
      </w:r>
      <w:r>
        <w:rPr>
          <w:spacing w:val="-1"/>
        </w:rPr>
        <w:t>made</w:t>
      </w:r>
      <w:r>
        <w:rPr>
          <w:spacing w:val="-6"/>
        </w:rPr>
        <w:t xml:space="preserve"> </w:t>
      </w:r>
      <w:r>
        <w:t>by</w:t>
      </w:r>
      <w:r>
        <w:rPr>
          <w:spacing w:val="-5"/>
        </w:rPr>
        <w:t xml:space="preserve"> </w:t>
      </w:r>
      <w:r>
        <w:rPr>
          <w:spacing w:val="-1"/>
        </w:rPr>
        <w:t>horizontal</w:t>
      </w:r>
      <w:r>
        <w:rPr>
          <w:spacing w:val="-5"/>
        </w:rPr>
        <w:t xml:space="preserve"> </w:t>
      </w:r>
      <w:r>
        <w:rPr>
          <w:spacing w:val="-1"/>
        </w:rPr>
        <w:t>digging.</w:t>
      </w:r>
      <w:r>
        <w:rPr>
          <w:spacing w:val="-5"/>
        </w:rPr>
        <w:t xml:space="preserve"> </w:t>
      </w:r>
      <w:r>
        <w:rPr>
          <w:spacing w:val="-1"/>
        </w:rPr>
        <w:t>Spades</w:t>
      </w:r>
      <w:r>
        <w:rPr>
          <w:spacing w:val="-6"/>
        </w:rPr>
        <w:t xml:space="preserve"> </w:t>
      </w:r>
      <w:r>
        <w:t>or</w:t>
      </w:r>
      <w:r>
        <w:rPr>
          <w:spacing w:val="-5"/>
        </w:rPr>
        <w:t xml:space="preserve"> </w:t>
      </w:r>
      <w:r>
        <w:rPr>
          <w:spacing w:val="-1"/>
        </w:rPr>
        <w:t>shovels</w:t>
      </w:r>
      <w:r>
        <w:rPr>
          <w:spacing w:val="-6"/>
        </w:rPr>
        <w:t xml:space="preserve"> </w:t>
      </w:r>
      <w:r>
        <w:t>are</w:t>
      </w:r>
      <w:r>
        <w:rPr>
          <w:spacing w:val="-6"/>
        </w:rPr>
        <w:t xml:space="preserve"> </w:t>
      </w:r>
      <w:r>
        <w:rPr>
          <w:spacing w:val="-1"/>
        </w:rPr>
        <w:t>suitable</w:t>
      </w:r>
      <w:r>
        <w:rPr>
          <w:spacing w:val="-3"/>
        </w:rPr>
        <w:t xml:space="preserve"> </w:t>
      </w:r>
      <w:r>
        <w:rPr>
          <w:spacing w:val="-1"/>
        </w:rPr>
        <w:t>tools</w:t>
      </w:r>
      <w:r>
        <w:rPr>
          <w:spacing w:val="-6"/>
        </w:rPr>
        <w:t xml:space="preserve"> </w:t>
      </w:r>
      <w:r>
        <w:rPr>
          <w:spacing w:val="-1"/>
        </w:rPr>
        <w:t>for</w:t>
      </w:r>
      <w:r>
        <w:rPr>
          <w:spacing w:val="-5"/>
        </w:rPr>
        <w:t xml:space="preserve"> </w:t>
      </w:r>
      <w:r>
        <w:rPr>
          <w:spacing w:val="-1"/>
        </w:rPr>
        <w:t>this</w:t>
      </w:r>
      <w:r>
        <w:rPr>
          <w:spacing w:val="-6"/>
        </w:rPr>
        <w:t xml:space="preserve"> </w:t>
      </w:r>
      <w:r>
        <w:rPr>
          <w:spacing w:val="-1"/>
        </w:rPr>
        <w:t>purpose.</w:t>
      </w:r>
    </w:p>
    <w:p w14:paraId="02CBF326" w14:textId="77777777" w:rsidR="00BF52D8" w:rsidRDefault="00BF52D8" w:rsidP="00526973">
      <w:pPr>
        <w:tabs>
          <w:tab w:val="left" w:pos="284"/>
        </w:tabs>
        <w:spacing w:before="1"/>
        <w:jc w:val="both"/>
        <w:rPr>
          <w:rFonts w:ascii="Calibri" w:eastAsia="Calibri" w:hAnsi="Calibri" w:cs="Calibri"/>
          <w:sz w:val="20"/>
          <w:szCs w:val="20"/>
        </w:rPr>
      </w:pPr>
    </w:p>
    <w:p w14:paraId="653BB93E" w14:textId="77777777" w:rsidR="00BF52D8" w:rsidRDefault="008D1CD1" w:rsidP="00526973">
      <w:pPr>
        <w:pStyle w:val="BodyText"/>
        <w:tabs>
          <w:tab w:val="left" w:pos="284"/>
        </w:tabs>
        <w:ind w:right="137"/>
        <w:jc w:val="both"/>
      </w:pPr>
      <w:r>
        <w:rPr>
          <w:spacing w:val="-1"/>
        </w:rPr>
        <w:t>Once</w:t>
      </w:r>
      <w:r>
        <w:rPr>
          <w:spacing w:val="2"/>
        </w:rPr>
        <w:t xml:space="preserve"> </w:t>
      </w:r>
      <w:r>
        <w:rPr>
          <w:spacing w:val="-1"/>
        </w:rPr>
        <w:t>underground</w:t>
      </w:r>
      <w:r>
        <w:rPr>
          <w:spacing w:val="4"/>
        </w:rPr>
        <w:t xml:space="preserve"> </w:t>
      </w:r>
      <w:r>
        <w:rPr>
          <w:spacing w:val="-1"/>
        </w:rPr>
        <w:t>services</w:t>
      </w:r>
      <w:r>
        <w:rPr>
          <w:spacing w:val="1"/>
        </w:rPr>
        <w:t xml:space="preserve"> </w:t>
      </w:r>
      <w:r>
        <w:t>have</w:t>
      </w:r>
      <w:r>
        <w:rPr>
          <w:spacing w:val="3"/>
        </w:rPr>
        <w:t xml:space="preserve"> </w:t>
      </w:r>
      <w:r>
        <w:t>been</w:t>
      </w:r>
      <w:r>
        <w:rPr>
          <w:spacing w:val="4"/>
        </w:rPr>
        <w:t xml:space="preserve"> </w:t>
      </w:r>
      <w:r>
        <w:rPr>
          <w:spacing w:val="-1"/>
        </w:rPr>
        <w:t>uncovered,</w:t>
      </w:r>
      <w:r>
        <w:rPr>
          <w:spacing w:val="3"/>
        </w:rPr>
        <w:t xml:space="preserve"> </w:t>
      </w:r>
      <w:r>
        <w:rPr>
          <w:spacing w:val="-1"/>
        </w:rPr>
        <w:t>failure</w:t>
      </w:r>
      <w:r>
        <w:rPr>
          <w:spacing w:val="3"/>
        </w:rPr>
        <w:t xml:space="preserve"> </w:t>
      </w:r>
      <w:r>
        <w:rPr>
          <w:spacing w:val="1"/>
        </w:rPr>
        <w:t>to</w:t>
      </w:r>
      <w:r>
        <w:rPr>
          <w:spacing w:val="4"/>
        </w:rPr>
        <w:t xml:space="preserve"> </w:t>
      </w:r>
      <w:r>
        <w:rPr>
          <w:spacing w:val="-1"/>
        </w:rPr>
        <w:t>identify</w:t>
      </w:r>
      <w:r>
        <w:rPr>
          <w:spacing w:val="3"/>
        </w:rPr>
        <w:t xml:space="preserve"> </w:t>
      </w:r>
      <w:r>
        <w:rPr>
          <w:spacing w:val="-1"/>
        </w:rPr>
        <w:t>their</w:t>
      </w:r>
      <w:r>
        <w:rPr>
          <w:spacing w:val="3"/>
        </w:rPr>
        <w:t xml:space="preserve"> </w:t>
      </w:r>
      <w:r>
        <w:t>nature</w:t>
      </w:r>
      <w:r>
        <w:rPr>
          <w:spacing w:val="2"/>
        </w:rPr>
        <w:t xml:space="preserve"> </w:t>
      </w:r>
      <w:r>
        <w:rPr>
          <w:spacing w:val="-1"/>
        </w:rPr>
        <w:t>is</w:t>
      </w:r>
      <w:r>
        <w:rPr>
          <w:spacing w:val="2"/>
        </w:rPr>
        <w:t xml:space="preserve"> </w:t>
      </w:r>
      <w:r>
        <w:t>a</w:t>
      </w:r>
      <w:r>
        <w:rPr>
          <w:spacing w:val="4"/>
        </w:rPr>
        <w:t xml:space="preserve"> </w:t>
      </w:r>
      <w:r>
        <w:rPr>
          <w:spacing w:val="-1"/>
        </w:rPr>
        <w:t>common</w:t>
      </w:r>
      <w:r>
        <w:rPr>
          <w:spacing w:val="3"/>
        </w:rPr>
        <w:t xml:space="preserve"> </w:t>
      </w:r>
      <w:r>
        <w:t>cause</w:t>
      </w:r>
      <w:r>
        <w:rPr>
          <w:spacing w:val="3"/>
        </w:rPr>
        <w:t xml:space="preserve"> </w:t>
      </w:r>
      <w:r>
        <w:t>of</w:t>
      </w:r>
      <w:r>
        <w:rPr>
          <w:spacing w:val="79"/>
          <w:w w:val="99"/>
        </w:rPr>
        <w:t xml:space="preserve"> </w:t>
      </w:r>
      <w:r>
        <w:rPr>
          <w:spacing w:val="-1"/>
        </w:rPr>
        <w:t>accidents.</w:t>
      </w:r>
      <w:r>
        <w:rPr>
          <w:spacing w:val="13"/>
        </w:rPr>
        <w:t xml:space="preserve"> </w:t>
      </w:r>
      <w:r>
        <w:t>Where</w:t>
      </w:r>
      <w:r>
        <w:rPr>
          <w:spacing w:val="12"/>
        </w:rPr>
        <w:t xml:space="preserve"> </w:t>
      </w:r>
      <w:r>
        <w:rPr>
          <w:spacing w:val="-1"/>
        </w:rPr>
        <w:t>there</w:t>
      </w:r>
      <w:r>
        <w:rPr>
          <w:spacing w:val="12"/>
        </w:rPr>
        <w:t xml:space="preserve"> </w:t>
      </w:r>
      <w:r>
        <w:rPr>
          <w:spacing w:val="-1"/>
        </w:rPr>
        <w:t>is</w:t>
      </w:r>
      <w:r>
        <w:rPr>
          <w:spacing w:val="12"/>
        </w:rPr>
        <w:t xml:space="preserve"> </w:t>
      </w:r>
      <w:r>
        <w:t>doubt</w:t>
      </w:r>
      <w:r>
        <w:rPr>
          <w:spacing w:val="13"/>
        </w:rPr>
        <w:t xml:space="preserve"> </w:t>
      </w:r>
      <w:r>
        <w:rPr>
          <w:spacing w:val="-1"/>
        </w:rPr>
        <w:t>about</w:t>
      </w:r>
      <w:r>
        <w:rPr>
          <w:spacing w:val="13"/>
        </w:rPr>
        <w:t xml:space="preserve"> </w:t>
      </w:r>
      <w:r>
        <w:t>the</w:t>
      </w:r>
      <w:r>
        <w:rPr>
          <w:spacing w:val="12"/>
        </w:rPr>
        <w:t xml:space="preserve"> </w:t>
      </w:r>
      <w:r>
        <w:rPr>
          <w:spacing w:val="-1"/>
        </w:rPr>
        <w:t>identity</w:t>
      </w:r>
      <w:r>
        <w:rPr>
          <w:spacing w:val="13"/>
        </w:rPr>
        <w:t xml:space="preserve"> </w:t>
      </w:r>
      <w:r>
        <w:t>of</w:t>
      </w:r>
      <w:r>
        <w:rPr>
          <w:spacing w:val="12"/>
        </w:rPr>
        <w:t xml:space="preserve"> </w:t>
      </w:r>
      <w:r>
        <w:t>an</w:t>
      </w:r>
      <w:r>
        <w:rPr>
          <w:spacing w:val="11"/>
        </w:rPr>
        <w:t xml:space="preserve"> </w:t>
      </w:r>
      <w:r>
        <w:rPr>
          <w:spacing w:val="-1"/>
        </w:rPr>
        <w:t>exposed</w:t>
      </w:r>
      <w:r>
        <w:rPr>
          <w:spacing w:val="14"/>
        </w:rPr>
        <w:t xml:space="preserve"> </w:t>
      </w:r>
      <w:r>
        <w:rPr>
          <w:spacing w:val="-1"/>
        </w:rPr>
        <w:t>service,</w:t>
      </w:r>
      <w:r>
        <w:rPr>
          <w:spacing w:val="14"/>
        </w:rPr>
        <w:t xml:space="preserve"> </w:t>
      </w:r>
      <w:r>
        <w:rPr>
          <w:spacing w:val="-1"/>
        </w:rPr>
        <w:t>it</w:t>
      </w:r>
      <w:r>
        <w:rPr>
          <w:spacing w:val="13"/>
        </w:rPr>
        <w:t xml:space="preserve"> </w:t>
      </w:r>
      <w:r>
        <w:rPr>
          <w:spacing w:val="-1"/>
        </w:rPr>
        <w:t>will</w:t>
      </w:r>
      <w:r>
        <w:rPr>
          <w:spacing w:val="13"/>
        </w:rPr>
        <w:t xml:space="preserve"> </w:t>
      </w:r>
      <w:r>
        <w:t>be</w:t>
      </w:r>
      <w:r>
        <w:rPr>
          <w:spacing w:val="12"/>
        </w:rPr>
        <w:t xml:space="preserve"> </w:t>
      </w:r>
      <w:r>
        <w:t>assumed</w:t>
      </w:r>
      <w:r>
        <w:rPr>
          <w:spacing w:val="14"/>
        </w:rPr>
        <w:t xml:space="preserve"> </w:t>
      </w:r>
      <w:r>
        <w:t>as</w:t>
      </w:r>
      <w:r>
        <w:rPr>
          <w:spacing w:val="12"/>
        </w:rPr>
        <w:t xml:space="preserve"> </w:t>
      </w:r>
      <w:r>
        <w:rPr>
          <w:spacing w:val="-1"/>
        </w:rPr>
        <w:t>being</w:t>
      </w:r>
      <w:r>
        <w:rPr>
          <w:spacing w:val="67"/>
          <w:w w:val="99"/>
        </w:rPr>
        <w:t xml:space="preserve"> </w:t>
      </w:r>
      <w:r>
        <w:rPr>
          <w:spacing w:val="-1"/>
        </w:rPr>
        <w:t>live</w:t>
      </w:r>
      <w:r>
        <w:rPr>
          <w:spacing w:val="-6"/>
        </w:rPr>
        <w:t xml:space="preserve"> </w:t>
      </w:r>
      <w:r>
        <w:t>and</w:t>
      </w:r>
      <w:r>
        <w:rPr>
          <w:spacing w:val="-3"/>
        </w:rPr>
        <w:t xml:space="preserve"> </w:t>
      </w:r>
      <w:r>
        <w:rPr>
          <w:spacing w:val="-1"/>
        </w:rPr>
        <w:t>treated</w:t>
      </w:r>
      <w:r>
        <w:rPr>
          <w:spacing w:val="-4"/>
        </w:rPr>
        <w:t xml:space="preserve"> </w:t>
      </w:r>
      <w:r>
        <w:t>as</w:t>
      </w:r>
      <w:r>
        <w:rPr>
          <w:spacing w:val="-5"/>
        </w:rPr>
        <w:t xml:space="preserve"> </w:t>
      </w:r>
      <w:r>
        <w:t>an</w:t>
      </w:r>
      <w:r>
        <w:rPr>
          <w:spacing w:val="-4"/>
        </w:rPr>
        <w:t xml:space="preserve"> </w:t>
      </w:r>
      <w:r>
        <w:t>electricity</w:t>
      </w:r>
      <w:r>
        <w:rPr>
          <w:spacing w:val="-4"/>
        </w:rPr>
        <w:t xml:space="preserve"> </w:t>
      </w:r>
      <w:r>
        <w:rPr>
          <w:spacing w:val="-1"/>
        </w:rPr>
        <w:t>cable</w:t>
      </w:r>
      <w:r>
        <w:rPr>
          <w:spacing w:val="-5"/>
        </w:rPr>
        <w:t xml:space="preserve"> </w:t>
      </w:r>
      <w:r>
        <w:t>or</w:t>
      </w:r>
      <w:r>
        <w:rPr>
          <w:spacing w:val="-5"/>
        </w:rPr>
        <w:t xml:space="preserve"> </w:t>
      </w:r>
      <w:r>
        <w:rPr>
          <w:spacing w:val="-1"/>
        </w:rPr>
        <w:t>gas</w:t>
      </w:r>
      <w:r>
        <w:rPr>
          <w:spacing w:val="-5"/>
        </w:rPr>
        <w:t xml:space="preserve"> </w:t>
      </w:r>
      <w:r>
        <w:t>pipe</w:t>
      </w:r>
      <w:r>
        <w:rPr>
          <w:spacing w:val="-5"/>
        </w:rPr>
        <w:t xml:space="preserve"> </w:t>
      </w:r>
      <w:r>
        <w:rPr>
          <w:spacing w:val="-1"/>
        </w:rPr>
        <w:t>until</w:t>
      </w:r>
      <w:r>
        <w:rPr>
          <w:spacing w:val="-5"/>
        </w:rPr>
        <w:t xml:space="preserve"> </w:t>
      </w:r>
      <w:r>
        <w:rPr>
          <w:spacing w:val="-1"/>
        </w:rPr>
        <w:t>proven</w:t>
      </w:r>
      <w:r>
        <w:rPr>
          <w:spacing w:val="-4"/>
        </w:rPr>
        <w:t xml:space="preserve"> </w:t>
      </w:r>
      <w:r>
        <w:rPr>
          <w:spacing w:val="-1"/>
        </w:rPr>
        <w:t>otherwise.</w:t>
      </w:r>
    </w:p>
    <w:p w14:paraId="3F3E6175" w14:textId="77777777" w:rsidR="00BF52D8" w:rsidRDefault="00BF52D8" w:rsidP="00526973">
      <w:pPr>
        <w:tabs>
          <w:tab w:val="left" w:pos="284"/>
        </w:tabs>
        <w:jc w:val="both"/>
        <w:sectPr w:rsidR="00BF52D8">
          <w:headerReference w:type="default" r:id="rId108"/>
          <w:pgSz w:w="11900" w:h="16840"/>
          <w:pgMar w:top="800" w:right="1100" w:bottom="980" w:left="1680" w:header="606" w:footer="798" w:gutter="0"/>
          <w:cols w:space="720"/>
        </w:sectPr>
      </w:pPr>
    </w:p>
    <w:p w14:paraId="572D9F7E" w14:textId="77777777" w:rsidR="00BF52D8" w:rsidRDefault="00BF52D8" w:rsidP="00526973">
      <w:pPr>
        <w:tabs>
          <w:tab w:val="left" w:pos="284"/>
        </w:tabs>
        <w:spacing w:before="11"/>
        <w:jc w:val="both"/>
        <w:rPr>
          <w:rFonts w:ascii="Calibri" w:eastAsia="Calibri" w:hAnsi="Calibri" w:cs="Calibri"/>
          <w:sz w:val="21"/>
          <w:szCs w:val="21"/>
        </w:rPr>
      </w:pPr>
    </w:p>
    <w:p w14:paraId="0C4C8463" w14:textId="77777777" w:rsidR="00BF52D8" w:rsidRDefault="008D1CD1" w:rsidP="00526973">
      <w:pPr>
        <w:pStyle w:val="BodyText"/>
        <w:tabs>
          <w:tab w:val="left" w:pos="284"/>
        </w:tabs>
        <w:spacing w:before="59"/>
        <w:jc w:val="both"/>
      </w:pPr>
      <w:r>
        <w:rPr>
          <w:spacing w:val="-1"/>
          <w:u w:val="single" w:color="000000"/>
        </w:rPr>
        <w:t>Personal</w:t>
      </w:r>
      <w:r>
        <w:rPr>
          <w:spacing w:val="-13"/>
          <w:u w:val="single" w:color="000000"/>
        </w:rPr>
        <w:t xml:space="preserve"> </w:t>
      </w:r>
      <w:r>
        <w:rPr>
          <w:u w:val="single" w:color="000000"/>
        </w:rPr>
        <w:t>Protective</w:t>
      </w:r>
      <w:r>
        <w:rPr>
          <w:spacing w:val="-13"/>
          <w:u w:val="single" w:color="000000"/>
        </w:rPr>
        <w:t xml:space="preserve"> </w:t>
      </w:r>
      <w:r>
        <w:rPr>
          <w:spacing w:val="-1"/>
          <w:u w:val="single" w:color="000000"/>
        </w:rPr>
        <w:t>Equipment</w:t>
      </w:r>
    </w:p>
    <w:p w14:paraId="6E7F74BF" w14:textId="77777777" w:rsidR="00BF52D8" w:rsidRDefault="00BF52D8" w:rsidP="00526973">
      <w:pPr>
        <w:tabs>
          <w:tab w:val="left" w:pos="284"/>
        </w:tabs>
        <w:spacing w:before="3"/>
        <w:jc w:val="both"/>
        <w:rPr>
          <w:rFonts w:ascii="Calibri" w:eastAsia="Calibri" w:hAnsi="Calibri" w:cs="Calibri"/>
          <w:sz w:val="15"/>
          <w:szCs w:val="15"/>
        </w:rPr>
      </w:pPr>
    </w:p>
    <w:p w14:paraId="2AAEB8BA" w14:textId="77777777" w:rsidR="00BF52D8" w:rsidRDefault="008D1CD1" w:rsidP="00526973">
      <w:pPr>
        <w:pStyle w:val="BodyText"/>
        <w:tabs>
          <w:tab w:val="left" w:pos="284"/>
        </w:tabs>
        <w:spacing w:before="59"/>
        <w:ind w:right="136"/>
        <w:jc w:val="both"/>
      </w:pPr>
      <w:r>
        <w:rPr>
          <w:spacing w:val="-1"/>
        </w:rPr>
        <w:t>Safety</w:t>
      </w:r>
      <w:r>
        <w:rPr>
          <w:spacing w:val="29"/>
        </w:rPr>
        <w:t xml:space="preserve"> </w:t>
      </w:r>
      <w:r>
        <w:rPr>
          <w:spacing w:val="-1"/>
        </w:rPr>
        <w:t>footwear,</w:t>
      </w:r>
      <w:r>
        <w:rPr>
          <w:spacing w:val="30"/>
        </w:rPr>
        <w:t xml:space="preserve"> </w:t>
      </w:r>
      <w:r>
        <w:rPr>
          <w:spacing w:val="-1"/>
        </w:rPr>
        <w:t>protective</w:t>
      </w:r>
      <w:r>
        <w:rPr>
          <w:spacing w:val="30"/>
        </w:rPr>
        <w:t xml:space="preserve"> </w:t>
      </w:r>
      <w:r>
        <w:rPr>
          <w:spacing w:val="-1"/>
        </w:rPr>
        <w:t>headwear</w:t>
      </w:r>
      <w:r>
        <w:rPr>
          <w:spacing w:val="30"/>
        </w:rPr>
        <w:t xml:space="preserve"> </w:t>
      </w:r>
      <w:r>
        <w:t>and</w:t>
      </w:r>
      <w:r>
        <w:rPr>
          <w:spacing w:val="29"/>
        </w:rPr>
        <w:t xml:space="preserve"> </w:t>
      </w:r>
      <w:r>
        <w:rPr>
          <w:spacing w:val="-1"/>
        </w:rPr>
        <w:t>high</w:t>
      </w:r>
      <w:r>
        <w:rPr>
          <w:spacing w:val="30"/>
        </w:rPr>
        <w:t xml:space="preserve"> </w:t>
      </w:r>
      <w:r>
        <w:rPr>
          <w:spacing w:val="-1"/>
        </w:rPr>
        <w:t>visibility</w:t>
      </w:r>
      <w:r>
        <w:rPr>
          <w:spacing w:val="29"/>
        </w:rPr>
        <w:t xml:space="preserve"> </w:t>
      </w:r>
      <w:r>
        <w:rPr>
          <w:spacing w:val="-1"/>
        </w:rPr>
        <w:t>vests</w:t>
      </w:r>
      <w:r>
        <w:rPr>
          <w:spacing w:val="31"/>
        </w:rPr>
        <w:t xml:space="preserve"> </w:t>
      </w:r>
      <w:r>
        <w:rPr>
          <w:spacing w:val="-1"/>
        </w:rPr>
        <w:t>will</w:t>
      </w:r>
      <w:r>
        <w:rPr>
          <w:spacing w:val="28"/>
        </w:rPr>
        <w:t xml:space="preserve"> </w:t>
      </w:r>
      <w:r>
        <w:t>be</w:t>
      </w:r>
      <w:r>
        <w:rPr>
          <w:spacing w:val="31"/>
        </w:rPr>
        <w:t xml:space="preserve"> </w:t>
      </w:r>
      <w:r>
        <w:rPr>
          <w:spacing w:val="-1"/>
        </w:rPr>
        <w:t>worn</w:t>
      </w:r>
      <w:r>
        <w:rPr>
          <w:spacing w:val="29"/>
        </w:rPr>
        <w:t xml:space="preserve"> </w:t>
      </w:r>
      <w:r>
        <w:rPr>
          <w:spacing w:val="-1"/>
        </w:rPr>
        <w:t>when</w:t>
      </w:r>
      <w:r>
        <w:rPr>
          <w:spacing w:val="30"/>
        </w:rPr>
        <w:t xml:space="preserve"> </w:t>
      </w:r>
      <w:r>
        <w:t>carrying</w:t>
      </w:r>
      <w:r>
        <w:rPr>
          <w:spacing w:val="28"/>
        </w:rPr>
        <w:t xml:space="preserve"> </w:t>
      </w:r>
      <w:r>
        <w:t>out</w:t>
      </w:r>
      <w:r>
        <w:rPr>
          <w:spacing w:val="30"/>
        </w:rPr>
        <w:t xml:space="preserve"> </w:t>
      </w:r>
      <w:r>
        <w:rPr>
          <w:spacing w:val="-1"/>
        </w:rPr>
        <w:t>such</w:t>
      </w:r>
      <w:r>
        <w:rPr>
          <w:spacing w:val="83"/>
          <w:w w:val="99"/>
        </w:rPr>
        <w:t xml:space="preserve"> </w:t>
      </w:r>
      <w:r>
        <w:rPr>
          <w:spacing w:val="-1"/>
        </w:rPr>
        <w:t>works.</w:t>
      </w:r>
      <w:r>
        <w:rPr>
          <w:spacing w:val="21"/>
        </w:rPr>
        <w:t xml:space="preserve"> </w:t>
      </w:r>
      <w:r>
        <w:rPr>
          <w:spacing w:val="-1"/>
        </w:rPr>
        <w:t>Additional</w:t>
      </w:r>
      <w:r>
        <w:rPr>
          <w:spacing w:val="21"/>
        </w:rPr>
        <w:t xml:space="preserve"> </w:t>
      </w:r>
      <w:r>
        <w:rPr>
          <w:spacing w:val="-1"/>
        </w:rPr>
        <w:t>personal</w:t>
      </w:r>
      <w:r>
        <w:rPr>
          <w:spacing w:val="21"/>
        </w:rPr>
        <w:t xml:space="preserve"> </w:t>
      </w:r>
      <w:r>
        <w:rPr>
          <w:spacing w:val="-1"/>
        </w:rPr>
        <w:t>protective</w:t>
      </w:r>
      <w:r>
        <w:rPr>
          <w:spacing w:val="21"/>
        </w:rPr>
        <w:t xml:space="preserve"> </w:t>
      </w:r>
      <w:r>
        <w:rPr>
          <w:spacing w:val="-1"/>
        </w:rPr>
        <w:t>equipment</w:t>
      </w:r>
      <w:r>
        <w:rPr>
          <w:spacing w:val="23"/>
        </w:rPr>
        <w:t xml:space="preserve"> </w:t>
      </w:r>
      <w:r>
        <w:rPr>
          <w:spacing w:val="-1"/>
        </w:rPr>
        <w:t>may</w:t>
      </w:r>
      <w:r>
        <w:rPr>
          <w:spacing w:val="23"/>
        </w:rPr>
        <w:t xml:space="preserve"> </w:t>
      </w:r>
      <w:r>
        <w:t>be</w:t>
      </w:r>
      <w:r>
        <w:rPr>
          <w:spacing w:val="23"/>
        </w:rPr>
        <w:t xml:space="preserve"> </w:t>
      </w:r>
      <w:r>
        <w:rPr>
          <w:spacing w:val="-1"/>
        </w:rPr>
        <w:t>required</w:t>
      </w:r>
      <w:r>
        <w:rPr>
          <w:spacing w:val="22"/>
        </w:rPr>
        <w:t xml:space="preserve"> </w:t>
      </w:r>
      <w:r>
        <w:rPr>
          <w:spacing w:val="-1"/>
        </w:rPr>
        <w:t>if</w:t>
      </w:r>
      <w:r>
        <w:rPr>
          <w:spacing w:val="20"/>
        </w:rPr>
        <w:t xml:space="preserve"> </w:t>
      </w:r>
      <w:r>
        <w:t>the</w:t>
      </w:r>
      <w:r>
        <w:rPr>
          <w:spacing w:val="22"/>
        </w:rPr>
        <w:t xml:space="preserve"> </w:t>
      </w:r>
      <w:r>
        <w:rPr>
          <w:spacing w:val="-1"/>
        </w:rPr>
        <w:t>ground</w:t>
      </w:r>
      <w:r>
        <w:rPr>
          <w:spacing w:val="22"/>
        </w:rPr>
        <w:t xml:space="preserve"> </w:t>
      </w:r>
      <w:r>
        <w:rPr>
          <w:spacing w:val="-1"/>
        </w:rPr>
        <w:t>is</w:t>
      </w:r>
      <w:r>
        <w:rPr>
          <w:spacing w:val="20"/>
        </w:rPr>
        <w:t xml:space="preserve"> </w:t>
      </w:r>
      <w:r>
        <w:rPr>
          <w:spacing w:val="-1"/>
        </w:rPr>
        <w:t>contaminated.</w:t>
      </w:r>
      <w:r>
        <w:rPr>
          <w:spacing w:val="21"/>
        </w:rPr>
        <w:t xml:space="preserve"> </w:t>
      </w:r>
      <w:r>
        <w:t>As</w:t>
      </w:r>
      <w:r>
        <w:rPr>
          <w:spacing w:val="105"/>
          <w:w w:val="99"/>
        </w:rPr>
        <w:t xml:space="preserve"> </w:t>
      </w:r>
      <w:r>
        <w:t>burns</w:t>
      </w:r>
      <w:r>
        <w:rPr>
          <w:spacing w:val="8"/>
        </w:rPr>
        <w:t xml:space="preserve"> </w:t>
      </w:r>
      <w:r>
        <w:t>are</w:t>
      </w:r>
      <w:r>
        <w:rPr>
          <w:spacing w:val="10"/>
        </w:rPr>
        <w:t xml:space="preserve"> </w:t>
      </w:r>
      <w:r>
        <w:t>the</w:t>
      </w:r>
      <w:r>
        <w:rPr>
          <w:spacing w:val="10"/>
        </w:rPr>
        <w:t xml:space="preserve"> </w:t>
      </w:r>
      <w:r>
        <w:rPr>
          <w:spacing w:val="-1"/>
        </w:rPr>
        <w:t>main</w:t>
      </w:r>
      <w:r>
        <w:rPr>
          <w:spacing w:val="11"/>
        </w:rPr>
        <w:t xml:space="preserve"> </w:t>
      </w:r>
      <w:r>
        <w:rPr>
          <w:spacing w:val="-1"/>
        </w:rPr>
        <w:t>injuries</w:t>
      </w:r>
      <w:r>
        <w:rPr>
          <w:spacing w:val="9"/>
        </w:rPr>
        <w:t xml:space="preserve"> </w:t>
      </w:r>
      <w:r>
        <w:t>that</w:t>
      </w:r>
      <w:r>
        <w:rPr>
          <w:spacing w:val="11"/>
        </w:rPr>
        <w:t xml:space="preserve"> </w:t>
      </w:r>
      <w:r>
        <w:rPr>
          <w:spacing w:val="-1"/>
        </w:rPr>
        <w:t>result</w:t>
      </w:r>
      <w:r>
        <w:rPr>
          <w:spacing w:val="11"/>
        </w:rPr>
        <w:t xml:space="preserve"> </w:t>
      </w:r>
      <w:r>
        <w:rPr>
          <w:spacing w:val="-1"/>
        </w:rPr>
        <w:t>from</w:t>
      </w:r>
      <w:r>
        <w:rPr>
          <w:spacing w:val="9"/>
        </w:rPr>
        <w:t xml:space="preserve"> </w:t>
      </w:r>
      <w:r>
        <w:rPr>
          <w:spacing w:val="-1"/>
        </w:rPr>
        <w:t>damage</w:t>
      </w:r>
      <w:r>
        <w:rPr>
          <w:spacing w:val="10"/>
        </w:rPr>
        <w:t xml:space="preserve"> </w:t>
      </w:r>
      <w:r>
        <w:t>to</w:t>
      </w:r>
      <w:r>
        <w:rPr>
          <w:spacing w:val="11"/>
        </w:rPr>
        <w:t xml:space="preserve"> </w:t>
      </w:r>
      <w:r>
        <w:t>live</w:t>
      </w:r>
      <w:r>
        <w:rPr>
          <w:spacing w:val="10"/>
        </w:rPr>
        <w:t xml:space="preserve"> </w:t>
      </w:r>
      <w:r>
        <w:rPr>
          <w:spacing w:val="-1"/>
        </w:rPr>
        <w:t>buried</w:t>
      </w:r>
      <w:r>
        <w:rPr>
          <w:spacing w:val="11"/>
        </w:rPr>
        <w:t xml:space="preserve"> </w:t>
      </w:r>
      <w:r>
        <w:rPr>
          <w:spacing w:val="-1"/>
        </w:rPr>
        <w:t>services,</w:t>
      </w:r>
      <w:r>
        <w:rPr>
          <w:spacing w:val="11"/>
        </w:rPr>
        <w:t xml:space="preserve"> </w:t>
      </w:r>
      <w:r>
        <w:t>the</w:t>
      </w:r>
      <w:r>
        <w:rPr>
          <w:spacing w:val="9"/>
        </w:rPr>
        <w:t xml:space="preserve"> </w:t>
      </w:r>
      <w:r>
        <w:t>wearing</w:t>
      </w:r>
      <w:r>
        <w:rPr>
          <w:spacing w:val="10"/>
        </w:rPr>
        <w:t xml:space="preserve"> </w:t>
      </w:r>
      <w:r>
        <w:t>of</w:t>
      </w:r>
      <w:r>
        <w:rPr>
          <w:spacing w:val="10"/>
        </w:rPr>
        <w:t xml:space="preserve"> </w:t>
      </w:r>
      <w:r>
        <w:rPr>
          <w:spacing w:val="-1"/>
        </w:rPr>
        <w:t>man-made</w:t>
      </w:r>
      <w:r>
        <w:rPr>
          <w:spacing w:val="63"/>
          <w:w w:val="99"/>
        </w:rPr>
        <w:t xml:space="preserve"> </w:t>
      </w:r>
      <w:r>
        <w:rPr>
          <w:spacing w:val="-1"/>
        </w:rPr>
        <w:t>fibres</w:t>
      </w:r>
      <w:r>
        <w:rPr>
          <w:spacing w:val="23"/>
        </w:rPr>
        <w:t xml:space="preserve"> </w:t>
      </w:r>
      <w:r>
        <w:rPr>
          <w:spacing w:val="-1"/>
        </w:rPr>
        <w:t>such</w:t>
      </w:r>
      <w:r>
        <w:rPr>
          <w:spacing w:val="24"/>
        </w:rPr>
        <w:t xml:space="preserve"> </w:t>
      </w:r>
      <w:r>
        <w:rPr>
          <w:spacing w:val="1"/>
        </w:rPr>
        <w:t>as</w:t>
      </w:r>
      <w:r>
        <w:rPr>
          <w:spacing w:val="21"/>
        </w:rPr>
        <w:t xml:space="preserve"> </w:t>
      </w:r>
      <w:r>
        <w:t>nylon</w:t>
      </w:r>
      <w:r>
        <w:rPr>
          <w:spacing w:val="24"/>
        </w:rPr>
        <w:t xml:space="preserve"> </w:t>
      </w:r>
      <w:r>
        <w:rPr>
          <w:spacing w:val="-1"/>
        </w:rPr>
        <w:t>will</w:t>
      </w:r>
      <w:r>
        <w:rPr>
          <w:spacing w:val="22"/>
        </w:rPr>
        <w:t xml:space="preserve"> </w:t>
      </w:r>
      <w:r>
        <w:rPr>
          <w:spacing w:val="1"/>
        </w:rPr>
        <w:t>be</w:t>
      </w:r>
      <w:r>
        <w:rPr>
          <w:spacing w:val="23"/>
        </w:rPr>
        <w:t xml:space="preserve"> </w:t>
      </w:r>
      <w:r>
        <w:rPr>
          <w:spacing w:val="-1"/>
        </w:rPr>
        <w:t>reconsidered,</w:t>
      </w:r>
      <w:r>
        <w:rPr>
          <w:spacing w:val="24"/>
        </w:rPr>
        <w:t xml:space="preserve"> </w:t>
      </w:r>
      <w:r>
        <w:t>as</w:t>
      </w:r>
      <w:r>
        <w:rPr>
          <w:spacing w:val="21"/>
        </w:rPr>
        <w:t xml:space="preserve"> </w:t>
      </w:r>
      <w:r>
        <w:t>these</w:t>
      </w:r>
      <w:r>
        <w:rPr>
          <w:spacing w:val="23"/>
        </w:rPr>
        <w:t xml:space="preserve"> </w:t>
      </w:r>
      <w:r>
        <w:t>types</w:t>
      </w:r>
      <w:r>
        <w:rPr>
          <w:spacing w:val="24"/>
        </w:rPr>
        <w:t xml:space="preserve"> </w:t>
      </w:r>
      <w:r>
        <w:t>of</w:t>
      </w:r>
      <w:r>
        <w:rPr>
          <w:spacing w:val="21"/>
        </w:rPr>
        <w:t xml:space="preserve"> </w:t>
      </w:r>
      <w:r>
        <w:rPr>
          <w:spacing w:val="-1"/>
        </w:rPr>
        <w:t>clothing</w:t>
      </w:r>
      <w:r>
        <w:rPr>
          <w:spacing w:val="23"/>
        </w:rPr>
        <w:t xml:space="preserve"> </w:t>
      </w:r>
      <w:r>
        <w:rPr>
          <w:spacing w:val="-1"/>
        </w:rPr>
        <w:t>may</w:t>
      </w:r>
      <w:r>
        <w:rPr>
          <w:spacing w:val="26"/>
        </w:rPr>
        <w:t xml:space="preserve"> </w:t>
      </w:r>
      <w:r>
        <w:rPr>
          <w:spacing w:val="-1"/>
        </w:rPr>
        <w:t>melt</w:t>
      </w:r>
      <w:r>
        <w:rPr>
          <w:spacing w:val="24"/>
        </w:rPr>
        <w:t xml:space="preserve"> </w:t>
      </w:r>
      <w:r>
        <w:t>and</w:t>
      </w:r>
      <w:r>
        <w:rPr>
          <w:spacing w:val="25"/>
        </w:rPr>
        <w:t xml:space="preserve"> </w:t>
      </w:r>
      <w:r>
        <w:rPr>
          <w:spacing w:val="-1"/>
        </w:rPr>
        <w:t>stick</w:t>
      </w:r>
      <w:r>
        <w:rPr>
          <w:spacing w:val="24"/>
        </w:rPr>
        <w:t xml:space="preserve"> </w:t>
      </w:r>
      <w:r>
        <w:t>to</w:t>
      </w:r>
      <w:r>
        <w:rPr>
          <w:spacing w:val="23"/>
        </w:rPr>
        <w:t xml:space="preserve"> </w:t>
      </w:r>
      <w:r>
        <w:t>the</w:t>
      </w:r>
      <w:r>
        <w:rPr>
          <w:spacing w:val="23"/>
        </w:rPr>
        <w:t xml:space="preserve"> </w:t>
      </w:r>
      <w:r>
        <w:rPr>
          <w:spacing w:val="-1"/>
        </w:rPr>
        <w:t>skin,</w:t>
      </w:r>
      <w:r>
        <w:rPr>
          <w:spacing w:val="67"/>
          <w:w w:val="99"/>
        </w:rPr>
        <w:t xml:space="preserve"> </w:t>
      </w:r>
      <w:r>
        <w:rPr>
          <w:spacing w:val="-1"/>
        </w:rPr>
        <w:t>increasing</w:t>
      </w:r>
      <w:r>
        <w:rPr>
          <w:spacing w:val="-6"/>
        </w:rPr>
        <w:t xml:space="preserve"> </w:t>
      </w:r>
      <w:r>
        <w:t>the</w:t>
      </w:r>
      <w:r>
        <w:rPr>
          <w:spacing w:val="-3"/>
        </w:rPr>
        <w:t xml:space="preserve"> </w:t>
      </w:r>
      <w:r>
        <w:rPr>
          <w:spacing w:val="-1"/>
        </w:rPr>
        <w:t>severity</w:t>
      </w:r>
      <w:r>
        <w:rPr>
          <w:spacing w:val="-5"/>
        </w:rPr>
        <w:t xml:space="preserve"> </w:t>
      </w:r>
      <w:r>
        <w:t>of</w:t>
      </w:r>
      <w:r>
        <w:rPr>
          <w:spacing w:val="-6"/>
        </w:rPr>
        <w:t xml:space="preserve"> </w:t>
      </w:r>
      <w:r>
        <w:t>the</w:t>
      </w:r>
      <w:r>
        <w:rPr>
          <w:spacing w:val="-6"/>
        </w:rPr>
        <w:t xml:space="preserve"> </w:t>
      </w:r>
      <w:r>
        <w:rPr>
          <w:spacing w:val="-1"/>
        </w:rPr>
        <w:t>burns.</w:t>
      </w:r>
    </w:p>
    <w:p w14:paraId="0BF17C6F" w14:textId="77777777" w:rsidR="00BF52D8" w:rsidRDefault="00BF52D8" w:rsidP="00526973">
      <w:pPr>
        <w:tabs>
          <w:tab w:val="left" w:pos="284"/>
        </w:tabs>
        <w:spacing w:before="11"/>
        <w:jc w:val="both"/>
        <w:rPr>
          <w:rFonts w:ascii="Calibri" w:eastAsia="Calibri" w:hAnsi="Calibri" w:cs="Calibri"/>
          <w:sz w:val="19"/>
          <w:szCs w:val="19"/>
        </w:rPr>
      </w:pPr>
    </w:p>
    <w:p w14:paraId="4A3F5F07" w14:textId="77777777" w:rsidR="00BF52D8" w:rsidRDefault="008D1CD1" w:rsidP="00526973">
      <w:pPr>
        <w:pStyle w:val="BodyText"/>
        <w:tabs>
          <w:tab w:val="left" w:pos="284"/>
        </w:tabs>
        <w:jc w:val="both"/>
      </w:pPr>
      <w:r>
        <w:rPr>
          <w:u w:val="single" w:color="000000"/>
        </w:rPr>
        <w:t>In</w:t>
      </w:r>
      <w:r>
        <w:rPr>
          <w:spacing w:val="-3"/>
          <w:u w:val="single" w:color="000000"/>
        </w:rPr>
        <w:t xml:space="preserve"> </w:t>
      </w:r>
      <w:r>
        <w:rPr>
          <w:u w:val="single" w:color="000000"/>
        </w:rPr>
        <w:t>the</w:t>
      </w:r>
      <w:r>
        <w:rPr>
          <w:spacing w:val="-4"/>
          <w:u w:val="single" w:color="000000"/>
        </w:rPr>
        <w:t xml:space="preserve"> </w:t>
      </w:r>
      <w:r>
        <w:rPr>
          <w:spacing w:val="-1"/>
          <w:u w:val="single" w:color="000000"/>
        </w:rPr>
        <w:t>Event</w:t>
      </w:r>
      <w:r>
        <w:rPr>
          <w:spacing w:val="-3"/>
          <w:u w:val="single" w:color="000000"/>
        </w:rPr>
        <w:t xml:space="preserve"> </w:t>
      </w:r>
      <w:r>
        <w:rPr>
          <w:u w:val="single" w:color="000000"/>
        </w:rPr>
        <w:t>of</w:t>
      </w:r>
      <w:r>
        <w:rPr>
          <w:spacing w:val="-5"/>
          <w:u w:val="single" w:color="000000"/>
        </w:rPr>
        <w:t xml:space="preserve"> </w:t>
      </w:r>
      <w:r>
        <w:rPr>
          <w:u w:val="single" w:color="000000"/>
        </w:rPr>
        <w:t>a</w:t>
      </w:r>
      <w:r>
        <w:rPr>
          <w:spacing w:val="-3"/>
          <w:u w:val="single" w:color="000000"/>
        </w:rPr>
        <w:t xml:space="preserve"> </w:t>
      </w:r>
      <w:r>
        <w:rPr>
          <w:spacing w:val="-1"/>
          <w:u w:val="single" w:color="000000"/>
        </w:rPr>
        <w:t>Cable</w:t>
      </w:r>
      <w:r>
        <w:rPr>
          <w:spacing w:val="-4"/>
          <w:u w:val="single" w:color="000000"/>
        </w:rPr>
        <w:t xml:space="preserve"> </w:t>
      </w:r>
      <w:r>
        <w:rPr>
          <w:spacing w:val="-1"/>
          <w:u w:val="single" w:color="000000"/>
        </w:rPr>
        <w:t>Strike</w:t>
      </w:r>
    </w:p>
    <w:p w14:paraId="7C2D6BED" w14:textId="77777777" w:rsidR="00BF52D8" w:rsidRDefault="00BF52D8" w:rsidP="00526973">
      <w:pPr>
        <w:tabs>
          <w:tab w:val="left" w:pos="284"/>
        </w:tabs>
        <w:spacing w:before="3"/>
        <w:jc w:val="both"/>
        <w:rPr>
          <w:rFonts w:ascii="Calibri" w:eastAsia="Calibri" w:hAnsi="Calibri" w:cs="Calibri"/>
          <w:sz w:val="15"/>
          <w:szCs w:val="15"/>
        </w:rPr>
      </w:pPr>
    </w:p>
    <w:p w14:paraId="759261E0" w14:textId="77777777" w:rsidR="00BF52D8" w:rsidRDefault="008D1CD1" w:rsidP="00526973">
      <w:pPr>
        <w:pStyle w:val="BodyText"/>
        <w:tabs>
          <w:tab w:val="left" w:pos="284"/>
        </w:tabs>
        <w:spacing w:before="59"/>
        <w:ind w:right="141"/>
        <w:jc w:val="both"/>
      </w:pPr>
      <w:r>
        <w:t>If</w:t>
      </w:r>
      <w:r>
        <w:rPr>
          <w:spacing w:val="38"/>
        </w:rPr>
        <w:t xml:space="preserve"> </w:t>
      </w:r>
      <w:r>
        <w:t>a</w:t>
      </w:r>
      <w:r>
        <w:rPr>
          <w:spacing w:val="41"/>
        </w:rPr>
        <w:t xml:space="preserve"> </w:t>
      </w:r>
      <w:r>
        <w:rPr>
          <w:spacing w:val="-1"/>
        </w:rPr>
        <w:t>cable</w:t>
      </w:r>
      <w:r>
        <w:rPr>
          <w:spacing w:val="39"/>
        </w:rPr>
        <w:t xml:space="preserve"> </w:t>
      </w:r>
      <w:r>
        <w:t>strike</w:t>
      </w:r>
      <w:r>
        <w:rPr>
          <w:spacing w:val="38"/>
        </w:rPr>
        <w:t xml:space="preserve"> </w:t>
      </w:r>
      <w:r>
        <w:rPr>
          <w:spacing w:val="-1"/>
        </w:rPr>
        <w:t>occurs,</w:t>
      </w:r>
      <w:r>
        <w:rPr>
          <w:spacing w:val="41"/>
        </w:rPr>
        <w:t xml:space="preserve"> </w:t>
      </w:r>
      <w:r>
        <w:rPr>
          <w:spacing w:val="-1"/>
        </w:rPr>
        <w:t>all</w:t>
      </w:r>
      <w:r>
        <w:rPr>
          <w:spacing w:val="42"/>
        </w:rPr>
        <w:t xml:space="preserve"> </w:t>
      </w:r>
      <w:r>
        <w:rPr>
          <w:spacing w:val="-1"/>
        </w:rPr>
        <w:t>works</w:t>
      </w:r>
      <w:r>
        <w:rPr>
          <w:spacing w:val="38"/>
        </w:rPr>
        <w:t xml:space="preserve"> </w:t>
      </w:r>
      <w:r>
        <w:rPr>
          <w:spacing w:val="-1"/>
        </w:rPr>
        <w:t>in</w:t>
      </w:r>
      <w:r>
        <w:rPr>
          <w:spacing w:val="41"/>
        </w:rPr>
        <w:t xml:space="preserve"> </w:t>
      </w:r>
      <w:r>
        <w:t>the</w:t>
      </w:r>
      <w:r>
        <w:rPr>
          <w:spacing w:val="39"/>
        </w:rPr>
        <w:t xml:space="preserve"> </w:t>
      </w:r>
      <w:r>
        <w:rPr>
          <w:spacing w:val="-1"/>
        </w:rPr>
        <w:t>area</w:t>
      </w:r>
      <w:r>
        <w:rPr>
          <w:spacing w:val="42"/>
        </w:rPr>
        <w:t xml:space="preserve"> </w:t>
      </w:r>
      <w:r>
        <w:rPr>
          <w:spacing w:val="-1"/>
        </w:rPr>
        <w:t>will</w:t>
      </w:r>
      <w:r>
        <w:rPr>
          <w:spacing w:val="42"/>
        </w:rPr>
        <w:t xml:space="preserve"> </w:t>
      </w:r>
      <w:r>
        <w:rPr>
          <w:spacing w:val="-1"/>
        </w:rPr>
        <w:t>stop</w:t>
      </w:r>
      <w:r>
        <w:rPr>
          <w:spacing w:val="40"/>
        </w:rPr>
        <w:t xml:space="preserve"> </w:t>
      </w:r>
      <w:r>
        <w:t>and</w:t>
      </w:r>
      <w:r>
        <w:rPr>
          <w:spacing w:val="41"/>
        </w:rPr>
        <w:t xml:space="preserve"> </w:t>
      </w:r>
      <w:r>
        <w:t>the</w:t>
      </w:r>
      <w:r>
        <w:rPr>
          <w:spacing w:val="39"/>
        </w:rPr>
        <w:t xml:space="preserve"> </w:t>
      </w:r>
      <w:r>
        <w:rPr>
          <w:spacing w:val="-1"/>
        </w:rPr>
        <w:t>Site</w:t>
      </w:r>
      <w:r>
        <w:rPr>
          <w:spacing w:val="38"/>
        </w:rPr>
        <w:t xml:space="preserve"> </w:t>
      </w:r>
      <w:r>
        <w:rPr>
          <w:spacing w:val="-1"/>
        </w:rPr>
        <w:t>Management</w:t>
      </w:r>
      <w:r>
        <w:rPr>
          <w:spacing w:val="40"/>
        </w:rPr>
        <w:t xml:space="preserve"> </w:t>
      </w:r>
      <w:r>
        <w:rPr>
          <w:spacing w:val="-1"/>
        </w:rPr>
        <w:t>will</w:t>
      </w:r>
      <w:r>
        <w:rPr>
          <w:spacing w:val="40"/>
        </w:rPr>
        <w:t xml:space="preserve"> </w:t>
      </w:r>
      <w:r>
        <w:t>be</w:t>
      </w:r>
      <w:r>
        <w:rPr>
          <w:spacing w:val="39"/>
        </w:rPr>
        <w:t xml:space="preserve"> </w:t>
      </w:r>
      <w:r>
        <w:rPr>
          <w:spacing w:val="-1"/>
        </w:rPr>
        <w:t>notified</w:t>
      </w:r>
      <w:r>
        <w:rPr>
          <w:spacing w:val="77"/>
          <w:w w:val="99"/>
        </w:rPr>
        <w:t xml:space="preserve"> </w:t>
      </w:r>
      <w:r>
        <w:rPr>
          <w:spacing w:val="-1"/>
        </w:rPr>
        <w:t>immediately.</w:t>
      </w:r>
      <w:r>
        <w:rPr>
          <w:spacing w:val="-7"/>
        </w:rPr>
        <w:t xml:space="preserve"> </w:t>
      </w:r>
      <w:r>
        <w:t>The</w:t>
      </w:r>
      <w:r>
        <w:rPr>
          <w:spacing w:val="-7"/>
        </w:rPr>
        <w:t xml:space="preserve"> </w:t>
      </w:r>
      <w:r>
        <w:rPr>
          <w:spacing w:val="-1"/>
        </w:rPr>
        <w:t>immediate</w:t>
      </w:r>
      <w:r>
        <w:rPr>
          <w:spacing w:val="-4"/>
        </w:rPr>
        <w:t xml:space="preserve"> </w:t>
      </w:r>
      <w:r>
        <w:rPr>
          <w:spacing w:val="-1"/>
        </w:rPr>
        <w:t>area</w:t>
      </w:r>
      <w:r>
        <w:rPr>
          <w:spacing w:val="-6"/>
        </w:rPr>
        <w:t xml:space="preserve"> </w:t>
      </w:r>
      <w:r>
        <w:rPr>
          <w:spacing w:val="-1"/>
        </w:rPr>
        <w:t>will</w:t>
      </w:r>
      <w:r>
        <w:rPr>
          <w:spacing w:val="-6"/>
        </w:rPr>
        <w:t xml:space="preserve"> </w:t>
      </w:r>
      <w:r>
        <w:t>be</w:t>
      </w:r>
      <w:r>
        <w:rPr>
          <w:spacing w:val="-7"/>
        </w:rPr>
        <w:t xml:space="preserve"> </w:t>
      </w:r>
      <w:r>
        <w:rPr>
          <w:spacing w:val="-1"/>
        </w:rPr>
        <w:t>cleared.</w:t>
      </w:r>
    </w:p>
    <w:p w14:paraId="0BC1B51B" w14:textId="77777777" w:rsidR="00BF52D8" w:rsidRDefault="00BF52D8" w:rsidP="00526973">
      <w:pPr>
        <w:tabs>
          <w:tab w:val="left" w:pos="284"/>
        </w:tabs>
        <w:spacing w:before="1"/>
        <w:jc w:val="both"/>
        <w:rPr>
          <w:rFonts w:ascii="Calibri" w:eastAsia="Calibri" w:hAnsi="Calibri" w:cs="Calibri"/>
          <w:sz w:val="20"/>
          <w:szCs w:val="20"/>
        </w:rPr>
      </w:pPr>
    </w:p>
    <w:p w14:paraId="214D817C" w14:textId="77777777" w:rsidR="00BF52D8" w:rsidRDefault="008D1CD1" w:rsidP="00526973">
      <w:pPr>
        <w:pStyle w:val="BodyText"/>
        <w:tabs>
          <w:tab w:val="left" w:pos="284"/>
        </w:tabs>
        <w:jc w:val="both"/>
      </w:pPr>
      <w:r>
        <w:t>Any</w:t>
      </w:r>
      <w:r>
        <w:rPr>
          <w:spacing w:val="-4"/>
        </w:rPr>
        <w:t xml:space="preserve"> </w:t>
      </w:r>
      <w:r>
        <w:rPr>
          <w:spacing w:val="-1"/>
        </w:rPr>
        <w:t>casualties</w:t>
      </w:r>
      <w:r>
        <w:rPr>
          <w:spacing w:val="-3"/>
        </w:rPr>
        <w:t xml:space="preserve"> </w:t>
      </w:r>
      <w:r>
        <w:rPr>
          <w:spacing w:val="-1"/>
        </w:rPr>
        <w:t>will</w:t>
      </w:r>
      <w:r>
        <w:rPr>
          <w:spacing w:val="-4"/>
        </w:rPr>
        <w:t xml:space="preserve"> </w:t>
      </w:r>
      <w:r>
        <w:t>not</w:t>
      </w:r>
      <w:r>
        <w:rPr>
          <w:spacing w:val="-4"/>
        </w:rPr>
        <w:t xml:space="preserve"> </w:t>
      </w:r>
      <w:r>
        <w:t>be</w:t>
      </w:r>
      <w:r>
        <w:rPr>
          <w:spacing w:val="-5"/>
        </w:rPr>
        <w:t xml:space="preserve"> </w:t>
      </w:r>
      <w:r>
        <w:t>moved.</w:t>
      </w:r>
      <w:r>
        <w:rPr>
          <w:spacing w:val="-4"/>
        </w:rPr>
        <w:t xml:space="preserve"> </w:t>
      </w:r>
      <w:r>
        <w:rPr>
          <w:spacing w:val="-1"/>
        </w:rPr>
        <w:t>They</w:t>
      </w:r>
      <w:r>
        <w:rPr>
          <w:spacing w:val="-3"/>
        </w:rPr>
        <w:t xml:space="preserve"> </w:t>
      </w:r>
      <w:r>
        <w:rPr>
          <w:spacing w:val="-1"/>
        </w:rPr>
        <w:t>may</w:t>
      </w:r>
      <w:r>
        <w:rPr>
          <w:spacing w:val="-4"/>
        </w:rPr>
        <w:t xml:space="preserve"> </w:t>
      </w:r>
      <w:r>
        <w:rPr>
          <w:spacing w:val="-1"/>
        </w:rPr>
        <w:t>still</w:t>
      </w:r>
      <w:r>
        <w:rPr>
          <w:spacing w:val="-4"/>
        </w:rPr>
        <w:t xml:space="preserve"> </w:t>
      </w:r>
      <w:r>
        <w:t>be</w:t>
      </w:r>
      <w:r>
        <w:rPr>
          <w:spacing w:val="-4"/>
        </w:rPr>
        <w:t xml:space="preserve"> </w:t>
      </w:r>
      <w:r>
        <w:rPr>
          <w:spacing w:val="-1"/>
        </w:rPr>
        <w:t>in</w:t>
      </w:r>
      <w:r>
        <w:rPr>
          <w:spacing w:val="-3"/>
        </w:rPr>
        <w:t xml:space="preserve"> </w:t>
      </w:r>
      <w:r>
        <w:rPr>
          <w:spacing w:val="-1"/>
        </w:rPr>
        <w:t>contact</w:t>
      </w:r>
      <w:r>
        <w:rPr>
          <w:spacing w:val="-4"/>
        </w:rPr>
        <w:t xml:space="preserve"> </w:t>
      </w:r>
      <w:r>
        <w:rPr>
          <w:spacing w:val="-1"/>
        </w:rPr>
        <w:t>with</w:t>
      </w:r>
      <w:r>
        <w:rPr>
          <w:spacing w:val="-3"/>
        </w:rPr>
        <w:t xml:space="preserve"> </w:t>
      </w:r>
      <w:r>
        <w:rPr>
          <w:spacing w:val="-1"/>
        </w:rPr>
        <w:t>live</w:t>
      </w:r>
      <w:r>
        <w:rPr>
          <w:spacing w:val="-3"/>
        </w:rPr>
        <w:t xml:space="preserve"> </w:t>
      </w:r>
      <w:r>
        <w:rPr>
          <w:spacing w:val="-1"/>
        </w:rPr>
        <w:t>services.</w:t>
      </w:r>
    </w:p>
    <w:p w14:paraId="356D4020" w14:textId="77777777" w:rsidR="00BF52D8" w:rsidRDefault="00BF52D8" w:rsidP="00526973">
      <w:pPr>
        <w:tabs>
          <w:tab w:val="left" w:pos="284"/>
        </w:tabs>
        <w:spacing w:before="11"/>
        <w:jc w:val="both"/>
        <w:rPr>
          <w:rFonts w:ascii="Calibri" w:eastAsia="Calibri" w:hAnsi="Calibri" w:cs="Calibri"/>
          <w:sz w:val="19"/>
          <w:szCs w:val="19"/>
        </w:rPr>
      </w:pPr>
    </w:p>
    <w:p w14:paraId="3B41C971" w14:textId="77777777" w:rsidR="00BF52D8" w:rsidRDefault="008D1CD1" w:rsidP="00526973">
      <w:pPr>
        <w:pStyle w:val="BodyText"/>
        <w:tabs>
          <w:tab w:val="left" w:pos="284"/>
        </w:tabs>
        <w:ind w:right="138"/>
        <w:jc w:val="both"/>
      </w:pPr>
      <w:r>
        <w:rPr>
          <w:spacing w:val="-1"/>
        </w:rPr>
        <w:t>Where</w:t>
      </w:r>
      <w:r>
        <w:rPr>
          <w:spacing w:val="41"/>
        </w:rPr>
        <w:t xml:space="preserve"> </w:t>
      </w:r>
      <w:r>
        <w:rPr>
          <w:spacing w:val="-1"/>
        </w:rPr>
        <w:t>it</w:t>
      </w:r>
      <w:r>
        <w:rPr>
          <w:spacing w:val="42"/>
        </w:rPr>
        <w:t xml:space="preserve"> </w:t>
      </w:r>
      <w:r>
        <w:rPr>
          <w:spacing w:val="-1"/>
        </w:rPr>
        <w:t>is</w:t>
      </w:r>
      <w:r>
        <w:rPr>
          <w:spacing w:val="40"/>
        </w:rPr>
        <w:t xml:space="preserve"> </w:t>
      </w:r>
      <w:r>
        <w:rPr>
          <w:spacing w:val="-1"/>
        </w:rPr>
        <w:t>apparent</w:t>
      </w:r>
      <w:r>
        <w:rPr>
          <w:spacing w:val="42"/>
        </w:rPr>
        <w:t xml:space="preserve"> </w:t>
      </w:r>
      <w:r>
        <w:t>the</w:t>
      </w:r>
      <w:r>
        <w:rPr>
          <w:spacing w:val="42"/>
        </w:rPr>
        <w:t xml:space="preserve"> </w:t>
      </w:r>
      <w:r>
        <w:rPr>
          <w:spacing w:val="-1"/>
        </w:rPr>
        <w:t>casualty</w:t>
      </w:r>
      <w:r>
        <w:rPr>
          <w:spacing w:val="42"/>
        </w:rPr>
        <w:t xml:space="preserve"> </w:t>
      </w:r>
      <w:r>
        <w:t>or</w:t>
      </w:r>
      <w:r>
        <w:rPr>
          <w:spacing w:val="42"/>
        </w:rPr>
        <w:t xml:space="preserve"> </w:t>
      </w:r>
      <w:r>
        <w:rPr>
          <w:spacing w:val="-1"/>
        </w:rPr>
        <w:t>tools/equipment</w:t>
      </w:r>
      <w:r>
        <w:rPr>
          <w:spacing w:val="42"/>
        </w:rPr>
        <w:t xml:space="preserve"> </w:t>
      </w:r>
      <w:r>
        <w:rPr>
          <w:spacing w:val="-1"/>
        </w:rPr>
        <w:t>is</w:t>
      </w:r>
      <w:r>
        <w:rPr>
          <w:spacing w:val="43"/>
        </w:rPr>
        <w:t xml:space="preserve"> </w:t>
      </w:r>
      <w:r>
        <w:t>not</w:t>
      </w:r>
      <w:r>
        <w:rPr>
          <w:spacing w:val="42"/>
        </w:rPr>
        <w:t xml:space="preserve"> </w:t>
      </w:r>
      <w:r>
        <w:rPr>
          <w:spacing w:val="-1"/>
        </w:rPr>
        <w:t>near</w:t>
      </w:r>
      <w:r>
        <w:rPr>
          <w:spacing w:val="42"/>
        </w:rPr>
        <w:t xml:space="preserve"> </w:t>
      </w:r>
      <w:r>
        <w:t>any</w:t>
      </w:r>
      <w:r>
        <w:rPr>
          <w:spacing w:val="41"/>
        </w:rPr>
        <w:t xml:space="preserve"> </w:t>
      </w:r>
      <w:r>
        <w:rPr>
          <w:spacing w:val="-1"/>
        </w:rPr>
        <w:t>services,</w:t>
      </w:r>
      <w:r>
        <w:rPr>
          <w:spacing w:val="42"/>
        </w:rPr>
        <w:t xml:space="preserve"> </w:t>
      </w:r>
      <w:r>
        <w:rPr>
          <w:spacing w:val="-1"/>
        </w:rPr>
        <w:t>it</w:t>
      </w:r>
      <w:r>
        <w:rPr>
          <w:spacing w:val="42"/>
        </w:rPr>
        <w:t xml:space="preserve"> </w:t>
      </w:r>
      <w:r>
        <w:rPr>
          <w:spacing w:val="-1"/>
        </w:rPr>
        <w:t>is</w:t>
      </w:r>
      <w:r>
        <w:rPr>
          <w:spacing w:val="43"/>
        </w:rPr>
        <w:t xml:space="preserve"> </w:t>
      </w:r>
      <w:r>
        <w:rPr>
          <w:spacing w:val="-1"/>
        </w:rPr>
        <w:t>important</w:t>
      </w:r>
      <w:r>
        <w:rPr>
          <w:spacing w:val="42"/>
        </w:rPr>
        <w:t xml:space="preserve"> </w:t>
      </w:r>
      <w:r>
        <w:t>to</w:t>
      </w:r>
      <w:r>
        <w:rPr>
          <w:spacing w:val="81"/>
          <w:w w:val="99"/>
        </w:rPr>
        <w:t xml:space="preserve"> </w:t>
      </w:r>
      <w:r>
        <w:rPr>
          <w:spacing w:val="-1"/>
        </w:rPr>
        <w:t>remember</w:t>
      </w:r>
      <w:r>
        <w:rPr>
          <w:spacing w:val="16"/>
        </w:rPr>
        <w:t xml:space="preserve"> </w:t>
      </w:r>
      <w:r>
        <w:rPr>
          <w:spacing w:val="-1"/>
        </w:rPr>
        <w:t>electrical</w:t>
      </w:r>
      <w:r>
        <w:rPr>
          <w:spacing w:val="14"/>
        </w:rPr>
        <w:t xml:space="preserve"> </w:t>
      </w:r>
      <w:r>
        <w:t>burns</w:t>
      </w:r>
      <w:r>
        <w:rPr>
          <w:spacing w:val="13"/>
        </w:rPr>
        <w:t xml:space="preserve"> </w:t>
      </w:r>
      <w:r>
        <w:t>can</w:t>
      </w:r>
      <w:r>
        <w:rPr>
          <w:spacing w:val="15"/>
        </w:rPr>
        <w:t xml:space="preserve"> </w:t>
      </w:r>
      <w:r>
        <w:t>be</w:t>
      </w:r>
      <w:r>
        <w:rPr>
          <w:spacing w:val="14"/>
        </w:rPr>
        <w:t xml:space="preserve"> </w:t>
      </w:r>
      <w:r>
        <w:rPr>
          <w:spacing w:val="-1"/>
        </w:rPr>
        <w:t>deceptive,</w:t>
      </w:r>
      <w:r>
        <w:rPr>
          <w:spacing w:val="15"/>
        </w:rPr>
        <w:t xml:space="preserve"> </w:t>
      </w:r>
      <w:r>
        <w:rPr>
          <w:spacing w:val="-1"/>
        </w:rPr>
        <w:t>with</w:t>
      </w:r>
      <w:r>
        <w:rPr>
          <w:spacing w:val="15"/>
        </w:rPr>
        <w:t xml:space="preserve"> </w:t>
      </w:r>
      <w:r>
        <w:t>damage</w:t>
      </w:r>
      <w:r>
        <w:rPr>
          <w:spacing w:val="16"/>
        </w:rPr>
        <w:t xml:space="preserve"> </w:t>
      </w:r>
      <w:r>
        <w:rPr>
          <w:spacing w:val="-1"/>
        </w:rPr>
        <w:t>far</w:t>
      </w:r>
      <w:r>
        <w:rPr>
          <w:spacing w:val="14"/>
        </w:rPr>
        <w:t xml:space="preserve"> </w:t>
      </w:r>
      <w:r>
        <w:rPr>
          <w:spacing w:val="-1"/>
        </w:rPr>
        <w:t>more</w:t>
      </w:r>
      <w:r>
        <w:rPr>
          <w:spacing w:val="16"/>
        </w:rPr>
        <w:t xml:space="preserve"> </w:t>
      </w:r>
      <w:r>
        <w:rPr>
          <w:spacing w:val="-1"/>
        </w:rPr>
        <w:t>serious</w:t>
      </w:r>
      <w:r>
        <w:rPr>
          <w:spacing w:val="13"/>
        </w:rPr>
        <w:t xml:space="preserve"> </w:t>
      </w:r>
      <w:r>
        <w:t>than</w:t>
      </w:r>
      <w:r>
        <w:rPr>
          <w:spacing w:val="15"/>
        </w:rPr>
        <w:t xml:space="preserve"> </w:t>
      </w:r>
      <w:r>
        <w:rPr>
          <w:spacing w:val="-1"/>
        </w:rPr>
        <w:t>appears.</w:t>
      </w:r>
      <w:r>
        <w:rPr>
          <w:spacing w:val="14"/>
        </w:rPr>
        <w:t xml:space="preserve"> </w:t>
      </w:r>
      <w:r>
        <w:rPr>
          <w:spacing w:val="-1"/>
        </w:rPr>
        <w:t>Immediate</w:t>
      </w:r>
      <w:r>
        <w:rPr>
          <w:spacing w:val="89"/>
          <w:w w:val="99"/>
        </w:rPr>
        <w:t xml:space="preserve"> </w:t>
      </w:r>
      <w:r>
        <w:rPr>
          <w:spacing w:val="-1"/>
        </w:rPr>
        <w:t>medical</w:t>
      </w:r>
      <w:r>
        <w:rPr>
          <w:spacing w:val="-6"/>
        </w:rPr>
        <w:t xml:space="preserve"> </w:t>
      </w:r>
      <w:r>
        <w:t>advices</w:t>
      </w:r>
      <w:r>
        <w:rPr>
          <w:spacing w:val="-7"/>
        </w:rPr>
        <w:t xml:space="preserve"> </w:t>
      </w:r>
      <w:r>
        <w:t>will</w:t>
      </w:r>
      <w:r>
        <w:rPr>
          <w:spacing w:val="-6"/>
        </w:rPr>
        <w:t xml:space="preserve"> </w:t>
      </w:r>
      <w:r>
        <w:t>be</w:t>
      </w:r>
      <w:r>
        <w:rPr>
          <w:spacing w:val="-7"/>
        </w:rPr>
        <w:t xml:space="preserve"> </w:t>
      </w:r>
      <w:r>
        <w:t>sought.</w:t>
      </w:r>
    </w:p>
    <w:p w14:paraId="65D9C845" w14:textId="77777777" w:rsidR="00BF52D8" w:rsidRDefault="00BF52D8" w:rsidP="00526973">
      <w:pPr>
        <w:tabs>
          <w:tab w:val="left" w:pos="284"/>
        </w:tabs>
        <w:spacing w:before="11"/>
        <w:jc w:val="both"/>
        <w:rPr>
          <w:rFonts w:ascii="Calibri" w:eastAsia="Calibri" w:hAnsi="Calibri" w:cs="Calibri"/>
          <w:sz w:val="19"/>
          <w:szCs w:val="19"/>
        </w:rPr>
      </w:pPr>
    </w:p>
    <w:p w14:paraId="6EE4DF32" w14:textId="4A9E20BB" w:rsidR="00BF52D8" w:rsidRDefault="008D1CD1" w:rsidP="00526973">
      <w:pPr>
        <w:pStyle w:val="BodyText"/>
        <w:tabs>
          <w:tab w:val="left" w:pos="284"/>
        </w:tabs>
        <w:ind w:right="136"/>
        <w:jc w:val="both"/>
      </w:pPr>
      <w:r>
        <w:rPr>
          <w:spacing w:val="-1"/>
        </w:rPr>
        <w:t>Following</w:t>
      </w:r>
      <w:r>
        <w:rPr>
          <w:spacing w:val="-3"/>
        </w:rPr>
        <w:t xml:space="preserve"> </w:t>
      </w:r>
      <w:r>
        <w:rPr>
          <w:spacing w:val="-1"/>
        </w:rPr>
        <w:t>medical</w:t>
      </w:r>
      <w:r>
        <w:rPr>
          <w:spacing w:val="-3"/>
        </w:rPr>
        <w:t xml:space="preserve"> </w:t>
      </w:r>
      <w:r>
        <w:t>treatment</w:t>
      </w:r>
      <w:r>
        <w:rPr>
          <w:spacing w:val="-2"/>
        </w:rPr>
        <w:t xml:space="preserve"> </w:t>
      </w:r>
      <w:r>
        <w:rPr>
          <w:spacing w:val="-1"/>
        </w:rPr>
        <w:t>etc.</w:t>
      </w:r>
      <w:r>
        <w:rPr>
          <w:spacing w:val="-4"/>
        </w:rPr>
        <w:t xml:space="preserve"> </w:t>
      </w:r>
      <w:r>
        <w:t>a</w:t>
      </w:r>
      <w:r>
        <w:rPr>
          <w:spacing w:val="-1"/>
        </w:rPr>
        <w:t xml:space="preserve"> </w:t>
      </w:r>
      <w:r w:rsidR="00813636">
        <w:rPr>
          <w:spacing w:val="-1"/>
        </w:rPr>
        <w:t>full</w:t>
      </w:r>
      <w:r w:rsidR="00813636">
        <w:rPr>
          <w:spacing w:val="-2"/>
        </w:rPr>
        <w:t xml:space="preserve"> </w:t>
      </w:r>
      <w:r w:rsidR="00813636">
        <w:rPr>
          <w:spacing w:val="-1"/>
        </w:rPr>
        <w:t>investigation</w:t>
      </w:r>
      <w:r>
        <w:rPr>
          <w:spacing w:val="-3"/>
        </w:rPr>
        <w:t xml:space="preserve"> </w:t>
      </w:r>
      <w:r>
        <w:rPr>
          <w:spacing w:val="-1"/>
        </w:rPr>
        <w:t>will</w:t>
      </w:r>
      <w:r>
        <w:rPr>
          <w:spacing w:val="-2"/>
        </w:rPr>
        <w:t xml:space="preserve"> </w:t>
      </w:r>
      <w:r>
        <w:t>be</w:t>
      </w:r>
      <w:r>
        <w:rPr>
          <w:spacing w:val="-5"/>
        </w:rPr>
        <w:t xml:space="preserve"> </w:t>
      </w:r>
      <w:r>
        <w:rPr>
          <w:spacing w:val="-1"/>
        </w:rPr>
        <w:t>conducted</w:t>
      </w:r>
      <w:r>
        <w:rPr>
          <w:spacing w:val="-3"/>
        </w:rPr>
        <w:t xml:space="preserve"> </w:t>
      </w:r>
      <w:r>
        <w:t>to</w:t>
      </w:r>
      <w:r>
        <w:rPr>
          <w:spacing w:val="-1"/>
        </w:rPr>
        <w:t xml:space="preserve"> establish </w:t>
      </w:r>
      <w:r>
        <w:t>the</w:t>
      </w:r>
      <w:r>
        <w:rPr>
          <w:spacing w:val="-2"/>
        </w:rPr>
        <w:t xml:space="preserve"> </w:t>
      </w:r>
      <w:r>
        <w:t>facts</w:t>
      </w:r>
      <w:r>
        <w:rPr>
          <w:spacing w:val="-5"/>
        </w:rPr>
        <w:t xml:space="preserve"> </w:t>
      </w:r>
      <w:r>
        <w:rPr>
          <w:spacing w:val="1"/>
        </w:rPr>
        <w:t>of</w:t>
      </w:r>
      <w:r>
        <w:rPr>
          <w:spacing w:val="-2"/>
        </w:rPr>
        <w:t xml:space="preserve"> </w:t>
      </w:r>
      <w:r>
        <w:rPr>
          <w:spacing w:val="-1"/>
        </w:rPr>
        <w:t>why</w:t>
      </w:r>
      <w:r>
        <w:rPr>
          <w:spacing w:val="-2"/>
        </w:rPr>
        <w:t xml:space="preserve"> </w:t>
      </w:r>
      <w:r>
        <w:t>the</w:t>
      </w:r>
      <w:r>
        <w:rPr>
          <w:spacing w:val="79"/>
          <w:w w:val="99"/>
        </w:rPr>
        <w:t xml:space="preserve"> </w:t>
      </w:r>
      <w:r>
        <w:rPr>
          <w:spacing w:val="-1"/>
        </w:rPr>
        <w:t>cable</w:t>
      </w:r>
      <w:r>
        <w:t xml:space="preserve"> </w:t>
      </w:r>
      <w:r>
        <w:rPr>
          <w:spacing w:val="-1"/>
        </w:rPr>
        <w:t>strike</w:t>
      </w:r>
      <w:r>
        <w:t xml:space="preserve"> </w:t>
      </w:r>
      <w:r>
        <w:rPr>
          <w:spacing w:val="-1"/>
        </w:rPr>
        <w:t>occurred.</w:t>
      </w:r>
      <w:r>
        <w:rPr>
          <w:spacing w:val="1"/>
        </w:rPr>
        <w:t xml:space="preserve"> </w:t>
      </w:r>
      <w:r>
        <w:t>This may</w:t>
      </w:r>
      <w:r>
        <w:rPr>
          <w:spacing w:val="-1"/>
        </w:rPr>
        <w:t xml:space="preserve"> include</w:t>
      </w:r>
      <w:r>
        <w:rPr>
          <w:spacing w:val="-2"/>
        </w:rPr>
        <w:t xml:space="preserve"> </w:t>
      </w:r>
      <w:r>
        <w:t xml:space="preserve">the </w:t>
      </w:r>
      <w:r>
        <w:rPr>
          <w:spacing w:val="-1"/>
        </w:rPr>
        <w:t xml:space="preserve">reporting </w:t>
      </w:r>
      <w:r>
        <w:rPr>
          <w:spacing w:val="1"/>
        </w:rPr>
        <w:t>of</w:t>
      </w:r>
      <w:r>
        <w:rPr>
          <w:spacing w:val="-2"/>
        </w:rPr>
        <w:t xml:space="preserve"> </w:t>
      </w:r>
      <w:r>
        <w:t>the</w:t>
      </w:r>
      <w:r>
        <w:rPr>
          <w:spacing w:val="3"/>
        </w:rPr>
        <w:t xml:space="preserve"> </w:t>
      </w:r>
      <w:r>
        <w:rPr>
          <w:spacing w:val="-1"/>
        </w:rPr>
        <w:t xml:space="preserve">incident </w:t>
      </w:r>
      <w:r>
        <w:t>or</w:t>
      </w:r>
      <w:r>
        <w:rPr>
          <w:spacing w:val="-1"/>
        </w:rPr>
        <w:t xml:space="preserve"> </w:t>
      </w:r>
      <w:r>
        <w:t>injuries to</w:t>
      </w:r>
      <w:r>
        <w:rPr>
          <w:spacing w:val="-1"/>
        </w:rPr>
        <w:t xml:space="preserve"> </w:t>
      </w:r>
      <w:r>
        <w:t>the</w:t>
      </w:r>
      <w:r>
        <w:rPr>
          <w:spacing w:val="1"/>
        </w:rPr>
        <w:t xml:space="preserve"> </w:t>
      </w:r>
      <w:r>
        <w:t>Health</w:t>
      </w:r>
      <w:r>
        <w:rPr>
          <w:spacing w:val="-1"/>
        </w:rPr>
        <w:t xml:space="preserve"> </w:t>
      </w:r>
      <w:r>
        <w:t>and</w:t>
      </w:r>
      <w:r>
        <w:rPr>
          <w:spacing w:val="-1"/>
        </w:rPr>
        <w:t xml:space="preserve"> Safety</w:t>
      </w:r>
      <w:r>
        <w:rPr>
          <w:spacing w:val="71"/>
          <w:w w:val="99"/>
        </w:rPr>
        <w:t xml:space="preserve"> </w:t>
      </w:r>
      <w:r>
        <w:rPr>
          <w:spacing w:val="-1"/>
        </w:rPr>
        <w:t>Executive,</w:t>
      </w:r>
      <w:r>
        <w:rPr>
          <w:spacing w:val="31"/>
        </w:rPr>
        <w:t xml:space="preserve"> </w:t>
      </w:r>
      <w:r>
        <w:rPr>
          <w:spacing w:val="-1"/>
        </w:rPr>
        <w:t>in</w:t>
      </w:r>
      <w:r>
        <w:rPr>
          <w:spacing w:val="31"/>
        </w:rPr>
        <w:t xml:space="preserve"> </w:t>
      </w:r>
      <w:r>
        <w:rPr>
          <w:spacing w:val="-1"/>
        </w:rPr>
        <w:t>compliance</w:t>
      </w:r>
      <w:r>
        <w:rPr>
          <w:spacing w:val="32"/>
        </w:rPr>
        <w:t xml:space="preserve"> </w:t>
      </w:r>
      <w:r>
        <w:t>with</w:t>
      </w:r>
      <w:r>
        <w:rPr>
          <w:spacing w:val="32"/>
        </w:rPr>
        <w:t xml:space="preserve"> </w:t>
      </w:r>
      <w:r>
        <w:t>the</w:t>
      </w:r>
      <w:r>
        <w:rPr>
          <w:spacing w:val="30"/>
        </w:rPr>
        <w:t xml:space="preserve"> </w:t>
      </w:r>
      <w:r>
        <w:rPr>
          <w:spacing w:val="-1"/>
        </w:rPr>
        <w:t>Reporting</w:t>
      </w:r>
      <w:r>
        <w:rPr>
          <w:spacing w:val="30"/>
        </w:rPr>
        <w:t xml:space="preserve"> </w:t>
      </w:r>
      <w:r>
        <w:t>of</w:t>
      </w:r>
      <w:r>
        <w:rPr>
          <w:spacing w:val="30"/>
        </w:rPr>
        <w:t xml:space="preserve"> </w:t>
      </w:r>
      <w:r>
        <w:rPr>
          <w:spacing w:val="-1"/>
        </w:rPr>
        <w:t>Injuries,</w:t>
      </w:r>
      <w:r>
        <w:rPr>
          <w:spacing w:val="31"/>
        </w:rPr>
        <w:t xml:space="preserve"> </w:t>
      </w:r>
      <w:r>
        <w:t>Diseases</w:t>
      </w:r>
      <w:r>
        <w:rPr>
          <w:spacing w:val="29"/>
        </w:rPr>
        <w:t xml:space="preserve"> </w:t>
      </w:r>
      <w:r>
        <w:t>and</w:t>
      </w:r>
      <w:r>
        <w:rPr>
          <w:spacing w:val="32"/>
        </w:rPr>
        <w:t xml:space="preserve"> </w:t>
      </w:r>
      <w:r>
        <w:t>Dangerous</w:t>
      </w:r>
      <w:r>
        <w:rPr>
          <w:spacing w:val="29"/>
        </w:rPr>
        <w:t xml:space="preserve"> </w:t>
      </w:r>
      <w:r>
        <w:rPr>
          <w:spacing w:val="-1"/>
        </w:rPr>
        <w:t>Occurrences</w:t>
      </w:r>
      <w:r>
        <w:rPr>
          <w:spacing w:val="73"/>
          <w:w w:val="99"/>
        </w:rPr>
        <w:t xml:space="preserve"> </w:t>
      </w:r>
      <w:r>
        <w:rPr>
          <w:spacing w:val="-1"/>
        </w:rPr>
        <w:t>Regulations</w:t>
      </w:r>
      <w:r>
        <w:rPr>
          <w:spacing w:val="-16"/>
        </w:rPr>
        <w:t xml:space="preserve"> </w:t>
      </w:r>
      <w:r>
        <w:rPr>
          <w:spacing w:val="-1"/>
        </w:rPr>
        <w:t>2013.</w:t>
      </w:r>
    </w:p>
    <w:p w14:paraId="5D538317" w14:textId="77777777" w:rsidR="00BF52D8" w:rsidRDefault="00BF52D8" w:rsidP="00526973">
      <w:pPr>
        <w:tabs>
          <w:tab w:val="left" w:pos="284"/>
        </w:tabs>
        <w:spacing w:before="1"/>
        <w:jc w:val="both"/>
        <w:rPr>
          <w:rFonts w:ascii="Calibri" w:eastAsia="Calibri" w:hAnsi="Calibri" w:cs="Calibri"/>
          <w:sz w:val="20"/>
          <w:szCs w:val="20"/>
        </w:rPr>
      </w:pPr>
    </w:p>
    <w:p w14:paraId="67D8E1FE" w14:textId="77777777" w:rsidR="00BF52D8" w:rsidRDefault="008D1CD1" w:rsidP="00526973">
      <w:pPr>
        <w:pStyle w:val="BodyText"/>
        <w:tabs>
          <w:tab w:val="left" w:pos="284"/>
        </w:tabs>
        <w:ind w:right="139"/>
        <w:jc w:val="both"/>
      </w:pPr>
      <w:r>
        <w:rPr>
          <w:spacing w:val="-1"/>
        </w:rPr>
        <w:t>The</w:t>
      </w:r>
      <w:r>
        <w:rPr>
          <w:spacing w:val="24"/>
        </w:rPr>
        <w:t xml:space="preserve"> </w:t>
      </w:r>
      <w:r>
        <w:rPr>
          <w:spacing w:val="-1"/>
        </w:rPr>
        <w:t>event</w:t>
      </w:r>
      <w:r>
        <w:rPr>
          <w:spacing w:val="25"/>
        </w:rPr>
        <w:t xml:space="preserve"> </w:t>
      </w:r>
      <w:r>
        <w:rPr>
          <w:spacing w:val="-1"/>
        </w:rPr>
        <w:t>will</w:t>
      </w:r>
      <w:r>
        <w:rPr>
          <w:spacing w:val="24"/>
        </w:rPr>
        <w:t xml:space="preserve"> </w:t>
      </w:r>
      <w:r>
        <w:rPr>
          <w:spacing w:val="-1"/>
        </w:rPr>
        <w:t>then</w:t>
      </w:r>
      <w:r>
        <w:rPr>
          <w:spacing w:val="23"/>
        </w:rPr>
        <w:t xml:space="preserve"> </w:t>
      </w:r>
      <w:r>
        <w:t>be</w:t>
      </w:r>
      <w:r>
        <w:rPr>
          <w:spacing w:val="24"/>
        </w:rPr>
        <w:t xml:space="preserve"> </w:t>
      </w:r>
      <w:r>
        <w:t>reported</w:t>
      </w:r>
      <w:r>
        <w:rPr>
          <w:spacing w:val="23"/>
        </w:rPr>
        <w:t xml:space="preserve"> </w:t>
      </w:r>
      <w:r>
        <w:t>to</w:t>
      </w:r>
      <w:r>
        <w:rPr>
          <w:spacing w:val="23"/>
        </w:rPr>
        <w:t xml:space="preserve"> </w:t>
      </w:r>
      <w:r>
        <w:t>the</w:t>
      </w:r>
      <w:r>
        <w:rPr>
          <w:spacing w:val="24"/>
        </w:rPr>
        <w:t xml:space="preserve"> </w:t>
      </w:r>
      <w:r>
        <w:rPr>
          <w:spacing w:val="-1"/>
        </w:rPr>
        <w:t>Client</w:t>
      </w:r>
      <w:r>
        <w:rPr>
          <w:spacing w:val="25"/>
        </w:rPr>
        <w:t xml:space="preserve"> </w:t>
      </w:r>
      <w:r>
        <w:rPr>
          <w:spacing w:val="-1"/>
        </w:rPr>
        <w:t>with</w:t>
      </w:r>
      <w:r>
        <w:rPr>
          <w:spacing w:val="24"/>
        </w:rPr>
        <w:t xml:space="preserve"> </w:t>
      </w:r>
      <w:r>
        <w:rPr>
          <w:spacing w:val="-1"/>
        </w:rPr>
        <w:t>recommendations</w:t>
      </w:r>
      <w:r>
        <w:rPr>
          <w:spacing w:val="21"/>
        </w:rPr>
        <w:t xml:space="preserve"> </w:t>
      </w:r>
      <w:r>
        <w:rPr>
          <w:spacing w:val="1"/>
        </w:rPr>
        <w:t>of</w:t>
      </w:r>
      <w:r>
        <w:rPr>
          <w:spacing w:val="22"/>
        </w:rPr>
        <w:t xml:space="preserve"> </w:t>
      </w:r>
      <w:r>
        <w:t>how</w:t>
      </w:r>
      <w:r>
        <w:rPr>
          <w:spacing w:val="21"/>
        </w:rPr>
        <w:t xml:space="preserve"> </w:t>
      </w:r>
      <w:r>
        <w:t>the</w:t>
      </w:r>
      <w:r>
        <w:rPr>
          <w:spacing w:val="24"/>
        </w:rPr>
        <w:t xml:space="preserve"> </w:t>
      </w:r>
      <w:r>
        <w:rPr>
          <w:spacing w:val="-1"/>
        </w:rPr>
        <w:t>incident</w:t>
      </w:r>
      <w:r>
        <w:rPr>
          <w:spacing w:val="23"/>
        </w:rPr>
        <w:t xml:space="preserve"> </w:t>
      </w:r>
      <w:r>
        <w:t>will</w:t>
      </w:r>
      <w:r>
        <w:rPr>
          <w:spacing w:val="22"/>
        </w:rPr>
        <w:t xml:space="preserve"> </w:t>
      </w:r>
      <w:r>
        <w:t>avoid</w:t>
      </w:r>
      <w:r>
        <w:rPr>
          <w:spacing w:val="77"/>
          <w:w w:val="99"/>
        </w:rPr>
        <w:t xml:space="preserve"> </w:t>
      </w:r>
      <w:r>
        <w:rPr>
          <w:spacing w:val="-1"/>
        </w:rPr>
        <w:t>repetition</w:t>
      </w:r>
      <w:r>
        <w:rPr>
          <w:spacing w:val="-6"/>
        </w:rPr>
        <w:t xml:space="preserve"> </w:t>
      </w:r>
      <w:r>
        <w:rPr>
          <w:spacing w:val="-1"/>
        </w:rPr>
        <w:t>in</w:t>
      </w:r>
      <w:r>
        <w:rPr>
          <w:spacing w:val="-5"/>
        </w:rPr>
        <w:t xml:space="preserve"> </w:t>
      </w:r>
      <w:r>
        <w:t>the</w:t>
      </w:r>
      <w:r>
        <w:rPr>
          <w:spacing w:val="-6"/>
        </w:rPr>
        <w:t xml:space="preserve"> </w:t>
      </w:r>
      <w:r>
        <w:rPr>
          <w:spacing w:val="-1"/>
        </w:rPr>
        <w:t>future.</w:t>
      </w:r>
    </w:p>
    <w:p w14:paraId="0662C8E9" w14:textId="77777777" w:rsidR="00BF52D8" w:rsidRDefault="00BF52D8" w:rsidP="00526973">
      <w:pPr>
        <w:tabs>
          <w:tab w:val="left" w:pos="284"/>
        </w:tabs>
        <w:spacing w:before="11"/>
        <w:jc w:val="both"/>
        <w:rPr>
          <w:rFonts w:ascii="Calibri" w:eastAsia="Calibri" w:hAnsi="Calibri" w:cs="Calibri"/>
          <w:sz w:val="19"/>
          <w:szCs w:val="19"/>
        </w:rPr>
      </w:pPr>
    </w:p>
    <w:p w14:paraId="16C23AE2" w14:textId="546209FC" w:rsidR="00BF52D8" w:rsidRDefault="008D1CD1" w:rsidP="00526973">
      <w:pPr>
        <w:pStyle w:val="BodyText"/>
        <w:tabs>
          <w:tab w:val="left" w:pos="284"/>
        </w:tabs>
        <w:jc w:val="both"/>
      </w:pPr>
      <w:r>
        <w:t>If</w:t>
      </w:r>
      <w:r>
        <w:rPr>
          <w:spacing w:val="-6"/>
        </w:rPr>
        <w:t xml:space="preserve"> </w:t>
      </w:r>
      <w:r>
        <w:t>a</w:t>
      </w:r>
      <w:r>
        <w:rPr>
          <w:spacing w:val="-3"/>
        </w:rPr>
        <w:t xml:space="preserve"> </w:t>
      </w:r>
      <w:r>
        <w:rPr>
          <w:spacing w:val="-1"/>
        </w:rPr>
        <w:t>gas</w:t>
      </w:r>
      <w:r>
        <w:rPr>
          <w:spacing w:val="-6"/>
        </w:rPr>
        <w:t xml:space="preserve"> </w:t>
      </w:r>
      <w:r>
        <w:rPr>
          <w:spacing w:val="-1"/>
        </w:rPr>
        <w:t>leak</w:t>
      </w:r>
      <w:r>
        <w:rPr>
          <w:spacing w:val="-3"/>
        </w:rPr>
        <w:t xml:space="preserve"> </w:t>
      </w:r>
      <w:r>
        <w:rPr>
          <w:spacing w:val="1"/>
        </w:rPr>
        <w:t>is</w:t>
      </w:r>
      <w:r>
        <w:rPr>
          <w:spacing w:val="-6"/>
        </w:rPr>
        <w:t xml:space="preserve"> </w:t>
      </w:r>
      <w:r>
        <w:rPr>
          <w:spacing w:val="-1"/>
        </w:rPr>
        <w:t>suspected,</w:t>
      </w:r>
      <w:r>
        <w:rPr>
          <w:spacing w:val="-3"/>
        </w:rPr>
        <w:t xml:space="preserve"> </w:t>
      </w:r>
      <w:r>
        <w:t>the</w:t>
      </w:r>
      <w:r>
        <w:rPr>
          <w:spacing w:val="-3"/>
        </w:rPr>
        <w:t xml:space="preserve"> </w:t>
      </w:r>
      <w:r>
        <w:rPr>
          <w:spacing w:val="-1"/>
        </w:rPr>
        <w:t>area</w:t>
      </w:r>
      <w:r>
        <w:rPr>
          <w:spacing w:val="-3"/>
        </w:rPr>
        <w:t xml:space="preserve"> </w:t>
      </w:r>
      <w:r>
        <w:rPr>
          <w:spacing w:val="-1"/>
        </w:rPr>
        <w:t>will</w:t>
      </w:r>
      <w:r>
        <w:rPr>
          <w:spacing w:val="-5"/>
        </w:rPr>
        <w:t xml:space="preserve"> </w:t>
      </w:r>
      <w:r>
        <w:t>be</w:t>
      </w:r>
      <w:r>
        <w:rPr>
          <w:spacing w:val="-2"/>
        </w:rPr>
        <w:t xml:space="preserve"> </w:t>
      </w:r>
      <w:r>
        <w:rPr>
          <w:spacing w:val="-1"/>
        </w:rPr>
        <w:t>evacuated</w:t>
      </w:r>
      <w:r>
        <w:rPr>
          <w:spacing w:val="-4"/>
        </w:rPr>
        <w:t xml:space="preserve"> </w:t>
      </w:r>
      <w:r w:rsidR="00813636">
        <w:t>immediately,</w:t>
      </w:r>
      <w:r>
        <w:rPr>
          <w:spacing w:val="-4"/>
        </w:rPr>
        <w:t xml:space="preserve"> </w:t>
      </w:r>
      <w:r>
        <w:t>and</w:t>
      </w:r>
      <w:r>
        <w:rPr>
          <w:spacing w:val="-3"/>
        </w:rPr>
        <w:t xml:space="preserve"> </w:t>
      </w:r>
      <w:r>
        <w:rPr>
          <w:spacing w:val="-1"/>
        </w:rPr>
        <w:t>Transco</w:t>
      </w:r>
      <w:r>
        <w:rPr>
          <w:spacing w:val="-5"/>
        </w:rPr>
        <w:t xml:space="preserve"> </w:t>
      </w:r>
      <w:r>
        <w:rPr>
          <w:spacing w:val="-1"/>
        </w:rPr>
        <w:t>will</w:t>
      </w:r>
      <w:r>
        <w:rPr>
          <w:spacing w:val="-4"/>
        </w:rPr>
        <w:t xml:space="preserve"> </w:t>
      </w:r>
      <w:r>
        <w:t>be</w:t>
      </w:r>
      <w:r>
        <w:rPr>
          <w:spacing w:val="-5"/>
        </w:rPr>
        <w:t xml:space="preserve"> </w:t>
      </w:r>
      <w:r>
        <w:t>telephoned.</w:t>
      </w:r>
    </w:p>
    <w:p w14:paraId="3459B855" w14:textId="77777777" w:rsidR="00BF52D8" w:rsidRDefault="00BF52D8" w:rsidP="00526973">
      <w:pPr>
        <w:tabs>
          <w:tab w:val="left" w:pos="284"/>
        </w:tabs>
        <w:jc w:val="both"/>
        <w:sectPr w:rsidR="00BF52D8">
          <w:headerReference w:type="default" r:id="rId109"/>
          <w:pgSz w:w="11900" w:h="16840"/>
          <w:pgMar w:top="800" w:right="1100" w:bottom="980" w:left="1680" w:header="606" w:footer="798" w:gutter="0"/>
          <w:cols w:space="720"/>
        </w:sectPr>
      </w:pPr>
    </w:p>
    <w:p w14:paraId="7101729D" w14:textId="77777777" w:rsidR="00BF52D8" w:rsidRDefault="00BF52D8" w:rsidP="00526973">
      <w:pPr>
        <w:tabs>
          <w:tab w:val="left" w:pos="284"/>
        </w:tabs>
        <w:spacing w:before="11"/>
        <w:jc w:val="both"/>
        <w:rPr>
          <w:rFonts w:ascii="Calibri" w:eastAsia="Calibri" w:hAnsi="Calibri" w:cs="Calibri"/>
          <w:sz w:val="21"/>
          <w:szCs w:val="21"/>
        </w:rPr>
      </w:pPr>
    </w:p>
    <w:p w14:paraId="5F96D3CA"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Visiting</w:t>
      </w:r>
      <w:r>
        <w:rPr>
          <w:spacing w:val="-8"/>
        </w:rPr>
        <w:t xml:space="preserve"> </w:t>
      </w:r>
      <w:r>
        <w:rPr>
          <w:spacing w:val="-1"/>
        </w:rPr>
        <w:t>Sites</w:t>
      </w:r>
      <w:r>
        <w:rPr>
          <w:spacing w:val="-8"/>
        </w:rPr>
        <w:t xml:space="preserve"> </w:t>
      </w:r>
      <w:r>
        <w:t>and</w:t>
      </w:r>
      <w:r>
        <w:rPr>
          <w:spacing w:val="-7"/>
        </w:rPr>
        <w:t xml:space="preserve"> </w:t>
      </w:r>
      <w:r>
        <w:rPr>
          <w:spacing w:val="-1"/>
        </w:rPr>
        <w:t>Unoccupied</w:t>
      </w:r>
      <w:r>
        <w:rPr>
          <w:spacing w:val="-6"/>
        </w:rPr>
        <w:t xml:space="preserve"> </w:t>
      </w:r>
      <w:r>
        <w:rPr>
          <w:spacing w:val="-1"/>
        </w:rPr>
        <w:t>Premises</w:t>
      </w:r>
    </w:p>
    <w:p w14:paraId="3847D5CF" w14:textId="77777777" w:rsidR="00BF52D8" w:rsidRDefault="00BF52D8" w:rsidP="00526973">
      <w:pPr>
        <w:tabs>
          <w:tab w:val="left" w:pos="284"/>
        </w:tabs>
        <w:spacing w:before="1"/>
        <w:jc w:val="both"/>
        <w:rPr>
          <w:rFonts w:ascii="Calibri" w:eastAsia="Calibri" w:hAnsi="Calibri" w:cs="Calibri"/>
          <w:sz w:val="20"/>
          <w:szCs w:val="20"/>
        </w:rPr>
      </w:pPr>
    </w:p>
    <w:p w14:paraId="36E22F7B" w14:textId="2F27122E" w:rsidR="00BF52D8" w:rsidRDefault="008D1CD1" w:rsidP="00526973">
      <w:pPr>
        <w:pStyle w:val="BodyText"/>
        <w:tabs>
          <w:tab w:val="left" w:pos="284"/>
        </w:tabs>
        <w:ind w:right="136"/>
        <w:jc w:val="both"/>
      </w:pPr>
      <w:r>
        <w:rPr>
          <w:spacing w:val="-1"/>
        </w:rPr>
        <w:t>The</w:t>
      </w:r>
      <w:r>
        <w:rPr>
          <w:spacing w:val="16"/>
        </w:rPr>
        <w:t xml:space="preserve"> </w:t>
      </w:r>
      <w:r>
        <w:rPr>
          <w:spacing w:val="-1"/>
        </w:rPr>
        <w:t>company</w:t>
      </w:r>
      <w:r>
        <w:rPr>
          <w:spacing w:val="18"/>
        </w:rPr>
        <w:t xml:space="preserve"> </w:t>
      </w:r>
      <w:r>
        <w:rPr>
          <w:spacing w:val="-1"/>
        </w:rPr>
        <w:t>is</w:t>
      </w:r>
      <w:r>
        <w:rPr>
          <w:spacing w:val="16"/>
        </w:rPr>
        <w:t xml:space="preserve"> </w:t>
      </w:r>
      <w:r>
        <w:rPr>
          <w:spacing w:val="-1"/>
        </w:rPr>
        <w:t>aware</w:t>
      </w:r>
      <w:r>
        <w:rPr>
          <w:spacing w:val="16"/>
        </w:rPr>
        <w:t xml:space="preserve"> </w:t>
      </w:r>
      <w:r>
        <w:t>of</w:t>
      </w:r>
      <w:r>
        <w:rPr>
          <w:spacing w:val="17"/>
        </w:rPr>
        <w:t xml:space="preserve"> </w:t>
      </w:r>
      <w:r>
        <w:t>the</w:t>
      </w:r>
      <w:r>
        <w:rPr>
          <w:spacing w:val="19"/>
        </w:rPr>
        <w:t xml:space="preserve"> </w:t>
      </w:r>
      <w:r>
        <w:rPr>
          <w:spacing w:val="-1"/>
        </w:rPr>
        <w:t>significant</w:t>
      </w:r>
      <w:r>
        <w:rPr>
          <w:spacing w:val="17"/>
        </w:rPr>
        <w:t xml:space="preserve"> </w:t>
      </w:r>
      <w:r>
        <w:t>risks</w:t>
      </w:r>
      <w:r>
        <w:rPr>
          <w:spacing w:val="16"/>
        </w:rPr>
        <w:t xml:space="preserve"> </w:t>
      </w:r>
      <w:r>
        <w:rPr>
          <w:spacing w:val="-1"/>
        </w:rPr>
        <w:t>involved</w:t>
      </w:r>
      <w:r>
        <w:rPr>
          <w:spacing w:val="18"/>
        </w:rPr>
        <w:t xml:space="preserve"> </w:t>
      </w:r>
      <w:r>
        <w:rPr>
          <w:spacing w:val="-1"/>
        </w:rPr>
        <w:t>in</w:t>
      </w:r>
      <w:r>
        <w:rPr>
          <w:spacing w:val="18"/>
        </w:rPr>
        <w:t xml:space="preserve"> </w:t>
      </w:r>
      <w:r>
        <w:rPr>
          <w:spacing w:val="-1"/>
        </w:rPr>
        <w:t>attending</w:t>
      </w:r>
      <w:r>
        <w:rPr>
          <w:spacing w:val="16"/>
        </w:rPr>
        <w:t xml:space="preserve"> </w:t>
      </w:r>
      <w:r>
        <w:rPr>
          <w:spacing w:val="-1"/>
        </w:rPr>
        <w:t>sites</w:t>
      </w:r>
      <w:r>
        <w:rPr>
          <w:spacing w:val="16"/>
        </w:rPr>
        <w:t xml:space="preserve"> </w:t>
      </w:r>
      <w:r>
        <w:t>and</w:t>
      </w:r>
      <w:r>
        <w:rPr>
          <w:spacing w:val="18"/>
        </w:rPr>
        <w:t xml:space="preserve"> </w:t>
      </w:r>
      <w:r>
        <w:rPr>
          <w:spacing w:val="-1"/>
        </w:rPr>
        <w:t>unoccupied</w:t>
      </w:r>
      <w:r>
        <w:rPr>
          <w:spacing w:val="18"/>
        </w:rPr>
        <w:t xml:space="preserve"> </w:t>
      </w:r>
      <w:r>
        <w:rPr>
          <w:spacing w:val="-1"/>
        </w:rPr>
        <w:t>premises</w:t>
      </w:r>
      <w:r>
        <w:rPr>
          <w:spacing w:val="15"/>
        </w:rPr>
        <w:t xml:space="preserve"> </w:t>
      </w:r>
      <w:r>
        <w:t>to</w:t>
      </w:r>
      <w:r>
        <w:rPr>
          <w:spacing w:val="83"/>
          <w:w w:val="99"/>
        </w:rPr>
        <w:t xml:space="preserve"> </w:t>
      </w:r>
      <w:r>
        <w:rPr>
          <w:spacing w:val="-1"/>
        </w:rPr>
        <w:t>carry</w:t>
      </w:r>
      <w:r>
        <w:rPr>
          <w:spacing w:val="17"/>
        </w:rPr>
        <w:t xml:space="preserve"> </w:t>
      </w:r>
      <w:r>
        <w:t>out</w:t>
      </w:r>
      <w:r>
        <w:rPr>
          <w:spacing w:val="18"/>
        </w:rPr>
        <w:t xml:space="preserve"> </w:t>
      </w:r>
      <w:r>
        <w:rPr>
          <w:spacing w:val="-1"/>
        </w:rPr>
        <w:t>surveys</w:t>
      </w:r>
      <w:r>
        <w:rPr>
          <w:spacing w:val="19"/>
        </w:rPr>
        <w:t xml:space="preserve"> </w:t>
      </w:r>
      <w:r>
        <w:t>or</w:t>
      </w:r>
      <w:r>
        <w:rPr>
          <w:spacing w:val="17"/>
        </w:rPr>
        <w:t xml:space="preserve"> </w:t>
      </w:r>
      <w:r>
        <w:t>other</w:t>
      </w:r>
      <w:r>
        <w:rPr>
          <w:spacing w:val="20"/>
        </w:rPr>
        <w:t xml:space="preserve"> </w:t>
      </w:r>
      <w:r>
        <w:t>works</w:t>
      </w:r>
      <w:r>
        <w:rPr>
          <w:spacing w:val="16"/>
        </w:rPr>
        <w:t xml:space="preserve"> </w:t>
      </w:r>
      <w:r>
        <w:t>and</w:t>
      </w:r>
      <w:r>
        <w:rPr>
          <w:spacing w:val="18"/>
        </w:rPr>
        <w:t xml:space="preserve"> </w:t>
      </w:r>
      <w:r>
        <w:t>have</w:t>
      </w:r>
      <w:r>
        <w:rPr>
          <w:spacing w:val="16"/>
        </w:rPr>
        <w:t xml:space="preserve"> </w:t>
      </w:r>
      <w:r>
        <w:t>assembled</w:t>
      </w:r>
      <w:r>
        <w:rPr>
          <w:spacing w:val="18"/>
        </w:rPr>
        <w:t xml:space="preserve"> </w:t>
      </w:r>
      <w:r>
        <w:rPr>
          <w:spacing w:val="-1"/>
        </w:rPr>
        <w:t>these</w:t>
      </w:r>
      <w:r>
        <w:rPr>
          <w:spacing w:val="19"/>
        </w:rPr>
        <w:t xml:space="preserve"> </w:t>
      </w:r>
      <w:r>
        <w:rPr>
          <w:spacing w:val="-1"/>
        </w:rPr>
        <w:t>arrangements</w:t>
      </w:r>
      <w:r>
        <w:rPr>
          <w:spacing w:val="19"/>
        </w:rPr>
        <w:t xml:space="preserve"> </w:t>
      </w:r>
      <w:r>
        <w:t>to</w:t>
      </w:r>
      <w:r>
        <w:rPr>
          <w:spacing w:val="19"/>
        </w:rPr>
        <w:t xml:space="preserve"> </w:t>
      </w:r>
      <w:r>
        <w:rPr>
          <w:spacing w:val="-1"/>
        </w:rPr>
        <w:t>minimise</w:t>
      </w:r>
      <w:r>
        <w:rPr>
          <w:spacing w:val="19"/>
        </w:rPr>
        <w:t xml:space="preserve"> </w:t>
      </w:r>
      <w:r>
        <w:t>the</w:t>
      </w:r>
      <w:r>
        <w:rPr>
          <w:spacing w:val="17"/>
        </w:rPr>
        <w:t xml:space="preserve"> </w:t>
      </w:r>
      <w:r>
        <w:t>risk</w:t>
      </w:r>
      <w:r>
        <w:rPr>
          <w:spacing w:val="19"/>
        </w:rPr>
        <w:t xml:space="preserve"> </w:t>
      </w:r>
      <w:r>
        <w:rPr>
          <w:spacing w:val="-1"/>
        </w:rPr>
        <w:t>from</w:t>
      </w:r>
      <w:r>
        <w:rPr>
          <w:spacing w:val="71"/>
          <w:w w:val="99"/>
        </w:rPr>
        <w:t xml:space="preserve"> </w:t>
      </w:r>
      <w:r>
        <w:rPr>
          <w:spacing w:val="-1"/>
        </w:rPr>
        <w:t>visiting</w:t>
      </w:r>
      <w:r>
        <w:rPr>
          <w:spacing w:val="-6"/>
        </w:rPr>
        <w:t xml:space="preserve"> </w:t>
      </w:r>
      <w:r>
        <w:rPr>
          <w:spacing w:val="-1"/>
        </w:rPr>
        <w:t>sites</w:t>
      </w:r>
      <w:r>
        <w:rPr>
          <w:spacing w:val="-7"/>
        </w:rPr>
        <w:t xml:space="preserve"> </w:t>
      </w:r>
      <w:r>
        <w:t>and</w:t>
      </w:r>
      <w:r>
        <w:rPr>
          <w:spacing w:val="-5"/>
        </w:rPr>
        <w:t xml:space="preserve"> </w:t>
      </w:r>
      <w:r>
        <w:t>an</w:t>
      </w:r>
      <w:r>
        <w:rPr>
          <w:spacing w:val="-5"/>
        </w:rPr>
        <w:t xml:space="preserve"> </w:t>
      </w:r>
      <w:r w:rsidR="00813636">
        <w:rPr>
          <w:spacing w:val="-1"/>
        </w:rPr>
        <w:t>occupied</w:t>
      </w:r>
      <w:r w:rsidR="00813636">
        <w:rPr>
          <w:spacing w:val="-5"/>
        </w:rPr>
        <w:t xml:space="preserve"> </w:t>
      </w:r>
      <w:r w:rsidR="00813636">
        <w:rPr>
          <w:spacing w:val="-1"/>
        </w:rPr>
        <w:t>premise</w:t>
      </w:r>
      <w:r>
        <w:rPr>
          <w:spacing w:val="-1"/>
        </w:rPr>
        <w:t>.</w:t>
      </w:r>
    </w:p>
    <w:p w14:paraId="1E444DE3" w14:textId="77777777" w:rsidR="00BF52D8" w:rsidRDefault="00BF52D8" w:rsidP="00526973">
      <w:pPr>
        <w:tabs>
          <w:tab w:val="left" w:pos="284"/>
        </w:tabs>
        <w:spacing w:before="1"/>
        <w:jc w:val="both"/>
        <w:rPr>
          <w:rFonts w:ascii="Calibri" w:eastAsia="Calibri" w:hAnsi="Calibri" w:cs="Calibri"/>
          <w:sz w:val="20"/>
          <w:szCs w:val="20"/>
        </w:rPr>
      </w:pPr>
    </w:p>
    <w:p w14:paraId="3D6CCCE4" w14:textId="77777777" w:rsidR="00BF52D8" w:rsidRDefault="008D1CD1" w:rsidP="00526973">
      <w:pPr>
        <w:pStyle w:val="BodyText"/>
        <w:tabs>
          <w:tab w:val="left" w:pos="284"/>
        </w:tabs>
        <w:jc w:val="both"/>
      </w:pPr>
      <w:r>
        <w:rPr>
          <w:spacing w:val="-1"/>
          <w:u w:val="single" w:color="000000"/>
        </w:rPr>
        <w:t>Attending</w:t>
      </w:r>
      <w:r>
        <w:rPr>
          <w:spacing w:val="-13"/>
          <w:u w:val="single" w:color="000000"/>
        </w:rPr>
        <w:t xml:space="preserve"> </w:t>
      </w:r>
      <w:r>
        <w:rPr>
          <w:spacing w:val="-1"/>
          <w:u w:val="single" w:color="000000"/>
        </w:rPr>
        <w:t>Unoccupied</w:t>
      </w:r>
      <w:r>
        <w:rPr>
          <w:spacing w:val="-12"/>
          <w:u w:val="single" w:color="000000"/>
        </w:rPr>
        <w:t xml:space="preserve"> </w:t>
      </w:r>
      <w:r>
        <w:rPr>
          <w:spacing w:val="-1"/>
          <w:u w:val="single" w:color="000000"/>
        </w:rPr>
        <w:t>Premises</w:t>
      </w:r>
    </w:p>
    <w:p w14:paraId="11FD0EFD" w14:textId="77777777" w:rsidR="00BF52D8" w:rsidRDefault="00BF52D8" w:rsidP="00526973">
      <w:pPr>
        <w:tabs>
          <w:tab w:val="left" w:pos="284"/>
        </w:tabs>
        <w:spacing w:before="1"/>
        <w:jc w:val="both"/>
        <w:rPr>
          <w:rFonts w:ascii="Calibri" w:eastAsia="Calibri" w:hAnsi="Calibri" w:cs="Calibri"/>
          <w:sz w:val="15"/>
          <w:szCs w:val="15"/>
        </w:rPr>
      </w:pPr>
    </w:p>
    <w:p w14:paraId="3434B051" w14:textId="01F1D4F4" w:rsidR="00BF52D8" w:rsidRDefault="008D1CD1" w:rsidP="00526973">
      <w:pPr>
        <w:pStyle w:val="BodyText"/>
        <w:tabs>
          <w:tab w:val="left" w:pos="284"/>
        </w:tabs>
        <w:spacing w:before="59"/>
        <w:ind w:right="135"/>
        <w:jc w:val="both"/>
      </w:pPr>
      <w:r>
        <w:rPr>
          <w:spacing w:val="-1"/>
        </w:rPr>
        <w:t>From</w:t>
      </w:r>
      <w:r>
        <w:t xml:space="preserve"> time to time,</w:t>
      </w:r>
      <w:r>
        <w:rPr>
          <w:spacing w:val="4"/>
        </w:rPr>
        <w:t xml:space="preserve"> </w:t>
      </w:r>
      <w:r>
        <w:rPr>
          <w:spacing w:val="-1"/>
        </w:rPr>
        <w:t>Company</w:t>
      </w:r>
      <w:r>
        <w:rPr>
          <w:spacing w:val="4"/>
        </w:rPr>
        <w:t xml:space="preserve"> </w:t>
      </w:r>
      <w:r>
        <w:rPr>
          <w:spacing w:val="-1"/>
        </w:rPr>
        <w:t>employees</w:t>
      </w:r>
      <w:r>
        <w:rPr>
          <w:spacing w:val="2"/>
        </w:rPr>
        <w:t xml:space="preserve"> </w:t>
      </w:r>
      <w:r>
        <w:rPr>
          <w:spacing w:val="-1"/>
        </w:rPr>
        <w:t>will</w:t>
      </w:r>
      <w:r>
        <w:rPr>
          <w:spacing w:val="1"/>
        </w:rPr>
        <w:t xml:space="preserve"> be</w:t>
      </w:r>
      <w:r>
        <w:t xml:space="preserve"> required</w:t>
      </w:r>
      <w:r>
        <w:rPr>
          <w:spacing w:val="1"/>
        </w:rPr>
        <w:t xml:space="preserve"> </w:t>
      </w:r>
      <w:r>
        <w:t>to</w:t>
      </w:r>
      <w:r>
        <w:rPr>
          <w:spacing w:val="1"/>
        </w:rPr>
        <w:t xml:space="preserve"> </w:t>
      </w:r>
      <w:r>
        <w:rPr>
          <w:spacing w:val="-1"/>
        </w:rPr>
        <w:t>attend</w:t>
      </w:r>
      <w:r>
        <w:rPr>
          <w:spacing w:val="2"/>
        </w:rPr>
        <w:t xml:space="preserve"> </w:t>
      </w:r>
      <w:r>
        <w:rPr>
          <w:spacing w:val="-1"/>
        </w:rPr>
        <w:t>sites</w:t>
      </w:r>
      <w:r>
        <w:t xml:space="preserve"> and</w:t>
      </w:r>
      <w:r>
        <w:rPr>
          <w:spacing w:val="2"/>
        </w:rPr>
        <w:t xml:space="preserve"> </w:t>
      </w:r>
      <w:r>
        <w:rPr>
          <w:spacing w:val="-1"/>
        </w:rPr>
        <w:t>unoccupied</w:t>
      </w:r>
      <w:r>
        <w:rPr>
          <w:spacing w:val="4"/>
        </w:rPr>
        <w:t xml:space="preserve"> </w:t>
      </w:r>
      <w:r>
        <w:rPr>
          <w:spacing w:val="-1"/>
        </w:rPr>
        <w:t>premises.</w:t>
      </w:r>
      <w:r>
        <w:rPr>
          <w:spacing w:val="1"/>
        </w:rPr>
        <w:t xml:space="preserve"> As</w:t>
      </w:r>
      <w:r>
        <w:t xml:space="preserve"> a</w:t>
      </w:r>
      <w:r>
        <w:rPr>
          <w:spacing w:val="77"/>
          <w:w w:val="99"/>
        </w:rPr>
        <w:t xml:space="preserve"> </w:t>
      </w:r>
      <w:r>
        <w:rPr>
          <w:spacing w:val="-1"/>
        </w:rPr>
        <w:t>rule,</w:t>
      </w:r>
      <w:r>
        <w:rPr>
          <w:spacing w:val="2"/>
        </w:rPr>
        <w:t xml:space="preserve"> </w:t>
      </w:r>
      <w:r>
        <w:t>do</w:t>
      </w:r>
      <w:r>
        <w:rPr>
          <w:spacing w:val="2"/>
        </w:rPr>
        <w:t xml:space="preserve"> </w:t>
      </w:r>
      <w:r>
        <w:t>not</w:t>
      </w:r>
      <w:r>
        <w:rPr>
          <w:spacing w:val="2"/>
        </w:rPr>
        <w:t xml:space="preserve"> </w:t>
      </w:r>
      <w:r>
        <w:rPr>
          <w:spacing w:val="-1"/>
        </w:rPr>
        <w:t>visit</w:t>
      </w:r>
      <w:r>
        <w:rPr>
          <w:spacing w:val="2"/>
        </w:rPr>
        <w:t xml:space="preserve"> </w:t>
      </w:r>
      <w:r>
        <w:t>an</w:t>
      </w:r>
      <w:r>
        <w:rPr>
          <w:spacing w:val="3"/>
        </w:rPr>
        <w:t xml:space="preserve"> </w:t>
      </w:r>
      <w:r>
        <w:rPr>
          <w:spacing w:val="-1"/>
        </w:rPr>
        <w:t>empty</w:t>
      </w:r>
      <w:r>
        <w:rPr>
          <w:spacing w:val="5"/>
        </w:rPr>
        <w:t xml:space="preserve"> </w:t>
      </w:r>
      <w:r>
        <w:rPr>
          <w:spacing w:val="-1"/>
        </w:rPr>
        <w:t>building</w:t>
      </w:r>
      <w:r>
        <w:rPr>
          <w:spacing w:val="1"/>
        </w:rPr>
        <w:t xml:space="preserve"> </w:t>
      </w:r>
      <w:r>
        <w:t>or</w:t>
      </w:r>
      <w:r>
        <w:rPr>
          <w:spacing w:val="1"/>
        </w:rPr>
        <w:t xml:space="preserve"> </w:t>
      </w:r>
      <w:r>
        <w:rPr>
          <w:spacing w:val="-1"/>
        </w:rPr>
        <w:t>unoccupied</w:t>
      </w:r>
      <w:r>
        <w:rPr>
          <w:spacing w:val="3"/>
        </w:rPr>
        <w:t xml:space="preserve"> </w:t>
      </w:r>
      <w:r>
        <w:t>site</w:t>
      </w:r>
      <w:r>
        <w:rPr>
          <w:spacing w:val="3"/>
        </w:rPr>
        <w:t xml:space="preserve"> </w:t>
      </w:r>
      <w:r>
        <w:t>on</w:t>
      </w:r>
      <w:r>
        <w:rPr>
          <w:spacing w:val="2"/>
        </w:rPr>
        <w:t xml:space="preserve"> </w:t>
      </w:r>
      <w:r>
        <w:t>your</w:t>
      </w:r>
      <w:r>
        <w:rPr>
          <w:spacing w:val="1"/>
        </w:rPr>
        <w:t xml:space="preserve"> </w:t>
      </w:r>
      <w:r>
        <w:rPr>
          <w:spacing w:val="-1"/>
        </w:rPr>
        <w:t>own.</w:t>
      </w:r>
      <w:r>
        <w:rPr>
          <w:spacing w:val="2"/>
        </w:rPr>
        <w:t xml:space="preserve"> </w:t>
      </w:r>
      <w:r>
        <w:t>Make</w:t>
      </w:r>
      <w:r>
        <w:rPr>
          <w:spacing w:val="2"/>
        </w:rPr>
        <w:t xml:space="preserve"> </w:t>
      </w:r>
      <w:r>
        <w:rPr>
          <w:spacing w:val="-1"/>
        </w:rPr>
        <w:t>sure</w:t>
      </w:r>
      <w:r>
        <w:rPr>
          <w:spacing w:val="3"/>
        </w:rPr>
        <w:t xml:space="preserve"> </w:t>
      </w:r>
      <w:r w:rsidR="00813636">
        <w:t xml:space="preserve">that </w:t>
      </w:r>
      <w:r w:rsidR="00813636">
        <w:rPr>
          <w:spacing w:val="2"/>
        </w:rPr>
        <w:t>someone</w:t>
      </w:r>
      <w:r>
        <w:rPr>
          <w:spacing w:val="-1"/>
        </w:rPr>
        <w:t>,</w:t>
      </w:r>
      <w:r>
        <w:rPr>
          <w:spacing w:val="67"/>
          <w:w w:val="99"/>
        </w:rPr>
        <w:t xml:space="preserve"> </w:t>
      </w:r>
      <w:r>
        <w:rPr>
          <w:spacing w:val="-1"/>
        </w:rPr>
        <w:t>preferably</w:t>
      </w:r>
      <w:r>
        <w:rPr>
          <w:spacing w:val="-4"/>
        </w:rPr>
        <w:t xml:space="preserve"> </w:t>
      </w:r>
      <w:r>
        <w:rPr>
          <w:spacing w:val="-1"/>
        </w:rPr>
        <w:t>in</w:t>
      </w:r>
      <w:r>
        <w:rPr>
          <w:spacing w:val="-3"/>
        </w:rPr>
        <w:t xml:space="preserve"> </w:t>
      </w:r>
      <w:r>
        <w:t>the</w:t>
      </w:r>
      <w:r>
        <w:rPr>
          <w:spacing w:val="-6"/>
        </w:rPr>
        <w:t xml:space="preserve"> </w:t>
      </w:r>
      <w:r>
        <w:rPr>
          <w:spacing w:val="-1"/>
        </w:rPr>
        <w:t>office,</w:t>
      </w:r>
      <w:r>
        <w:rPr>
          <w:spacing w:val="-3"/>
        </w:rPr>
        <w:t xml:space="preserve"> </w:t>
      </w:r>
      <w:r>
        <w:t>knows</w:t>
      </w:r>
      <w:r>
        <w:rPr>
          <w:spacing w:val="-5"/>
        </w:rPr>
        <w:t xml:space="preserve"> </w:t>
      </w:r>
      <w:r>
        <w:t>where</w:t>
      </w:r>
      <w:r>
        <w:rPr>
          <w:spacing w:val="-6"/>
        </w:rPr>
        <w:t xml:space="preserve"> </w:t>
      </w:r>
      <w:r>
        <w:t>you</w:t>
      </w:r>
      <w:r>
        <w:rPr>
          <w:spacing w:val="-3"/>
        </w:rPr>
        <w:t xml:space="preserve"> </w:t>
      </w:r>
      <w:r>
        <w:t>are</w:t>
      </w:r>
      <w:r>
        <w:rPr>
          <w:spacing w:val="-5"/>
        </w:rPr>
        <w:t xml:space="preserve"> </w:t>
      </w:r>
      <w:r>
        <w:t>and</w:t>
      </w:r>
      <w:r>
        <w:rPr>
          <w:spacing w:val="-4"/>
        </w:rPr>
        <w:t xml:space="preserve"> </w:t>
      </w:r>
      <w:r>
        <w:rPr>
          <w:spacing w:val="-1"/>
        </w:rPr>
        <w:t>when</w:t>
      </w:r>
      <w:r>
        <w:rPr>
          <w:spacing w:val="-3"/>
        </w:rPr>
        <w:t xml:space="preserve"> </w:t>
      </w:r>
      <w:r>
        <w:t>you</w:t>
      </w:r>
      <w:r>
        <w:rPr>
          <w:spacing w:val="-4"/>
        </w:rPr>
        <w:t xml:space="preserve"> </w:t>
      </w:r>
      <w:r>
        <w:rPr>
          <w:spacing w:val="-1"/>
        </w:rPr>
        <w:t>expect</w:t>
      </w:r>
      <w:r>
        <w:rPr>
          <w:spacing w:val="-4"/>
        </w:rPr>
        <w:t xml:space="preserve"> </w:t>
      </w:r>
      <w:r>
        <w:t>to</w:t>
      </w:r>
      <w:r>
        <w:rPr>
          <w:spacing w:val="-5"/>
        </w:rPr>
        <w:t xml:space="preserve"> </w:t>
      </w:r>
      <w:r>
        <w:rPr>
          <w:spacing w:val="-1"/>
        </w:rPr>
        <w:t>return.</w:t>
      </w:r>
    </w:p>
    <w:p w14:paraId="645CD3F0" w14:textId="77777777" w:rsidR="00BF52D8" w:rsidRDefault="00BF52D8" w:rsidP="00526973">
      <w:pPr>
        <w:tabs>
          <w:tab w:val="left" w:pos="284"/>
        </w:tabs>
        <w:spacing w:before="11"/>
        <w:jc w:val="both"/>
        <w:rPr>
          <w:rFonts w:ascii="Calibri" w:eastAsia="Calibri" w:hAnsi="Calibri" w:cs="Calibri"/>
          <w:sz w:val="19"/>
          <w:szCs w:val="19"/>
        </w:rPr>
      </w:pPr>
    </w:p>
    <w:p w14:paraId="583B8716" w14:textId="77777777" w:rsidR="00BF52D8" w:rsidRDefault="008D1CD1" w:rsidP="00526973">
      <w:pPr>
        <w:pStyle w:val="BodyText"/>
        <w:tabs>
          <w:tab w:val="left" w:pos="284"/>
        </w:tabs>
        <w:ind w:right="136"/>
        <w:jc w:val="both"/>
      </w:pPr>
      <w:r>
        <w:rPr>
          <w:spacing w:val="-1"/>
        </w:rPr>
        <w:t xml:space="preserve">Do </w:t>
      </w:r>
      <w:r>
        <w:t xml:space="preserve">not </w:t>
      </w:r>
      <w:r>
        <w:rPr>
          <w:spacing w:val="-2"/>
        </w:rPr>
        <w:t>visit</w:t>
      </w:r>
      <w:r>
        <w:t xml:space="preserve"> an</w:t>
      </w:r>
      <w:r>
        <w:rPr>
          <w:spacing w:val="3"/>
        </w:rPr>
        <w:t xml:space="preserve"> </w:t>
      </w:r>
      <w:r>
        <w:rPr>
          <w:spacing w:val="-1"/>
        </w:rPr>
        <w:t>empty</w:t>
      </w:r>
      <w:r>
        <w:t xml:space="preserve"> </w:t>
      </w:r>
      <w:r>
        <w:rPr>
          <w:spacing w:val="-1"/>
        </w:rPr>
        <w:t xml:space="preserve">building if </w:t>
      </w:r>
      <w:r>
        <w:t xml:space="preserve">you </w:t>
      </w:r>
      <w:r>
        <w:rPr>
          <w:spacing w:val="-1"/>
        </w:rPr>
        <w:t>fear</w:t>
      </w:r>
      <w:r>
        <w:t xml:space="preserve"> </w:t>
      </w:r>
      <w:r>
        <w:rPr>
          <w:spacing w:val="-1"/>
        </w:rPr>
        <w:t>it</w:t>
      </w:r>
      <w:r>
        <w:rPr>
          <w:spacing w:val="1"/>
        </w:rPr>
        <w:t xml:space="preserve"> </w:t>
      </w:r>
      <w:r>
        <w:rPr>
          <w:spacing w:val="-1"/>
        </w:rPr>
        <w:t>may</w:t>
      </w:r>
      <w:r>
        <w:t xml:space="preserve"> </w:t>
      </w:r>
      <w:r>
        <w:rPr>
          <w:spacing w:val="1"/>
        </w:rPr>
        <w:t>be</w:t>
      </w:r>
      <w:r>
        <w:rPr>
          <w:spacing w:val="-1"/>
        </w:rPr>
        <w:t xml:space="preserve"> unsafe </w:t>
      </w:r>
      <w:r>
        <w:rPr>
          <w:spacing w:val="1"/>
        </w:rPr>
        <w:t>or</w:t>
      </w:r>
      <w:r>
        <w:t xml:space="preserve"> an </w:t>
      </w:r>
      <w:r>
        <w:rPr>
          <w:spacing w:val="-1"/>
        </w:rPr>
        <w:t>unoccupied</w:t>
      </w:r>
      <w:r>
        <w:t xml:space="preserve"> </w:t>
      </w:r>
      <w:r>
        <w:rPr>
          <w:spacing w:val="-1"/>
        </w:rPr>
        <w:t>site if</w:t>
      </w:r>
      <w:r>
        <w:rPr>
          <w:spacing w:val="1"/>
        </w:rPr>
        <w:t xml:space="preserve"> </w:t>
      </w:r>
      <w:r>
        <w:rPr>
          <w:spacing w:val="-1"/>
        </w:rPr>
        <w:t>it may</w:t>
      </w:r>
      <w:r>
        <w:rPr>
          <w:spacing w:val="3"/>
        </w:rPr>
        <w:t xml:space="preserve"> </w:t>
      </w:r>
      <w:r>
        <w:t>be</w:t>
      </w:r>
      <w:r>
        <w:rPr>
          <w:spacing w:val="-1"/>
        </w:rPr>
        <w:t xml:space="preserve"> dangerous.</w:t>
      </w:r>
      <w:r>
        <w:rPr>
          <w:spacing w:val="87"/>
          <w:w w:val="99"/>
        </w:rPr>
        <w:t xml:space="preserve"> </w:t>
      </w:r>
      <w:r>
        <w:rPr>
          <w:spacing w:val="-1"/>
        </w:rPr>
        <w:t>Common</w:t>
      </w:r>
      <w:r>
        <w:rPr>
          <w:spacing w:val="1"/>
        </w:rPr>
        <w:t xml:space="preserve"> </w:t>
      </w:r>
      <w:r>
        <w:rPr>
          <w:spacing w:val="-1"/>
        </w:rPr>
        <w:t>dangers could</w:t>
      </w:r>
      <w:r>
        <w:rPr>
          <w:spacing w:val="2"/>
        </w:rPr>
        <w:t xml:space="preserve"> </w:t>
      </w:r>
      <w:r>
        <w:rPr>
          <w:spacing w:val="-1"/>
        </w:rPr>
        <w:t>include possibility</w:t>
      </w:r>
      <w:r>
        <w:rPr>
          <w:spacing w:val="2"/>
        </w:rPr>
        <w:t xml:space="preserve"> </w:t>
      </w:r>
      <w:r>
        <w:t>of</w:t>
      </w:r>
      <w:r>
        <w:rPr>
          <w:spacing w:val="-1"/>
        </w:rPr>
        <w:t xml:space="preserve"> collapse,</w:t>
      </w:r>
      <w:r>
        <w:rPr>
          <w:spacing w:val="2"/>
        </w:rPr>
        <w:t xml:space="preserve"> </w:t>
      </w:r>
      <w:r>
        <w:rPr>
          <w:spacing w:val="-1"/>
        </w:rPr>
        <w:t>insecure floors</w:t>
      </w:r>
      <w:r>
        <w:t xml:space="preserve"> or </w:t>
      </w:r>
      <w:r>
        <w:rPr>
          <w:spacing w:val="-1"/>
        </w:rPr>
        <w:t>stairs,</w:t>
      </w:r>
      <w:r>
        <w:rPr>
          <w:spacing w:val="2"/>
        </w:rPr>
        <w:t xml:space="preserve"> </w:t>
      </w:r>
      <w:r>
        <w:rPr>
          <w:spacing w:val="-1"/>
        </w:rPr>
        <w:t>hidden</w:t>
      </w:r>
      <w:r>
        <w:rPr>
          <w:spacing w:val="1"/>
        </w:rPr>
        <w:t xml:space="preserve"> </w:t>
      </w:r>
      <w:r>
        <w:rPr>
          <w:spacing w:val="-1"/>
        </w:rPr>
        <w:t>pits</w:t>
      </w:r>
      <w:r>
        <w:t xml:space="preserve"> or </w:t>
      </w:r>
      <w:r>
        <w:rPr>
          <w:spacing w:val="-1"/>
        </w:rPr>
        <w:t>openings,</w:t>
      </w:r>
      <w:r>
        <w:rPr>
          <w:spacing w:val="107"/>
          <w:w w:val="99"/>
        </w:rPr>
        <w:t xml:space="preserve"> </w:t>
      </w:r>
      <w:r>
        <w:rPr>
          <w:spacing w:val="-1"/>
        </w:rPr>
        <w:t>fragile</w:t>
      </w:r>
      <w:r>
        <w:rPr>
          <w:spacing w:val="4"/>
        </w:rPr>
        <w:t xml:space="preserve"> </w:t>
      </w:r>
      <w:r>
        <w:rPr>
          <w:spacing w:val="-1"/>
        </w:rPr>
        <w:t>sheeting,</w:t>
      </w:r>
      <w:r>
        <w:rPr>
          <w:spacing w:val="3"/>
        </w:rPr>
        <w:t xml:space="preserve"> </w:t>
      </w:r>
      <w:r>
        <w:t>space</w:t>
      </w:r>
      <w:r>
        <w:rPr>
          <w:spacing w:val="2"/>
        </w:rPr>
        <w:t xml:space="preserve"> </w:t>
      </w:r>
      <w:r>
        <w:rPr>
          <w:spacing w:val="-1"/>
        </w:rPr>
        <w:t>unused</w:t>
      </w:r>
      <w:r>
        <w:rPr>
          <w:spacing w:val="3"/>
        </w:rPr>
        <w:t xml:space="preserve"> </w:t>
      </w:r>
      <w:r>
        <w:t>or</w:t>
      </w:r>
      <w:r>
        <w:rPr>
          <w:spacing w:val="2"/>
        </w:rPr>
        <w:t xml:space="preserve"> </w:t>
      </w:r>
      <w:r>
        <w:rPr>
          <w:spacing w:val="-1"/>
        </w:rPr>
        <w:t>unventilated</w:t>
      </w:r>
      <w:r>
        <w:rPr>
          <w:spacing w:val="3"/>
        </w:rPr>
        <w:t xml:space="preserve"> </w:t>
      </w:r>
      <w:r>
        <w:rPr>
          <w:spacing w:val="-1"/>
        </w:rPr>
        <w:t>for</w:t>
      </w:r>
      <w:r>
        <w:rPr>
          <w:spacing w:val="5"/>
        </w:rPr>
        <w:t xml:space="preserve"> </w:t>
      </w:r>
      <w:r>
        <w:rPr>
          <w:spacing w:val="-1"/>
        </w:rPr>
        <w:t>some</w:t>
      </w:r>
      <w:r>
        <w:rPr>
          <w:spacing w:val="2"/>
        </w:rPr>
        <w:t xml:space="preserve"> </w:t>
      </w:r>
      <w:r>
        <w:t>time,</w:t>
      </w:r>
      <w:r>
        <w:rPr>
          <w:spacing w:val="4"/>
        </w:rPr>
        <w:t xml:space="preserve"> </w:t>
      </w:r>
      <w:r>
        <w:rPr>
          <w:spacing w:val="-1"/>
        </w:rPr>
        <w:t>live</w:t>
      </w:r>
      <w:r>
        <w:rPr>
          <w:spacing w:val="4"/>
        </w:rPr>
        <w:t xml:space="preserve"> </w:t>
      </w:r>
      <w:r>
        <w:rPr>
          <w:spacing w:val="-1"/>
        </w:rPr>
        <w:t>services,</w:t>
      </w:r>
      <w:r>
        <w:rPr>
          <w:spacing w:val="3"/>
        </w:rPr>
        <w:t xml:space="preserve"> </w:t>
      </w:r>
      <w:r>
        <w:rPr>
          <w:spacing w:val="-1"/>
        </w:rPr>
        <w:t>contamination</w:t>
      </w:r>
      <w:r>
        <w:rPr>
          <w:spacing w:val="3"/>
        </w:rPr>
        <w:t xml:space="preserve"> </w:t>
      </w:r>
      <w:r>
        <w:t>and</w:t>
      </w:r>
      <w:r>
        <w:rPr>
          <w:spacing w:val="3"/>
        </w:rPr>
        <w:t xml:space="preserve"> </w:t>
      </w:r>
      <w:r>
        <w:rPr>
          <w:spacing w:val="-1"/>
        </w:rPr>
        <w:t>possible</w:t>
      </w:r>
      <w:r>
        <w:rPr>
          <w:spacing w:val="99"/>
          <w:w w:val="99"/>
        </w:rPr>
        <w:t xml:space="preserve"> </w:t>
      </w:r>
      <w:r>
        <w:rPr>
          <w:spacing w:val="-1"/>
        </w:rPr>
        <w:t>presence</w:t>
      </w:r>
      <w:r>
        <w:rPr>
          <w:spacing w:val="9"/>
        </w:rPr>
        <w:t xml:space="preserve"> </w:t>
      </w:r>
      <w:r>
        <w:rPr>
          <w:spacing w:val="1"/>
        </w:rPr>
        <w:t>of</w:t>
      </w:r>
      <w:r>
        <w:rPr>
          <w:spacing w:val="10"/>
        </w:rPr>
        <w:t xml:space="preserve"> </w:t>
      </w:r>
      <w:r>
        <w:t>intruders</w:t>
      </w:r>
      <w:r>
        <w:rPr>
          <w:spacing w:val="9"/>
        </w:rPr>
        <w:t xml:space="preserve"> </w:t>
      </w:r>
      <w:r>
        <w:t>or</w:t>
      </w:r>
      <w:r>
        <w:rPr>
          <w:spacing w:val="12"/>
        </w:rPr>
        <w:t xml:space="preserve"> </w:t>
      </w:r>
      <w:r>
        <w:t>sharps</w:t>
      </w:r>
      <w:r>
        <w:rPr>
          <w:spacing w:val="9"/>
        </w:rPr>
        <w:t xml:space="preserve"> </w:t>
      </w:r>
      <w:r>
        <w:t>(e.g.</w:t>
      </w:r>
      <w:r>
        <w:rPr>
          <w:spacing w:val="9"/>
        </w:rPr>
        <w:t xml:space="preserve"> </w:t>
      </w:r>
      <w:r>
        <w:t>hypodermic</w:t>
      </w:r>
      <w:r>
        <w:rPr>
          <w:spacing w:val="10"/>
        </w:rPr>
        <w:t xml:space="preserve"> </w:t>
      </w:r>
      <w:r>
        <w:rPr>
          <w:spacing w:val="-1"/>
        </w:rPr>
        <w:t>needles,</w:t>
      </w:r>
      <w:r>
        <w:rPr>
          <w:spacing w:val="13"/>
        </w:rPr>
        <w:t xml:space="preserve"> </w:t>
      </w:r>
      <w:r>
        <w:t>razor</w:t>
      </w:r>
      <w:r>
        <w:rPr>
          <w:spacing w:val="11"/>
        </w:rPr>
        <w:t xml:space="preserve"> </w:t>
      </w:r>
      <w:r>
        <w:rPr>
          <w:spacing w:val="-1"/>
        </w:rPr>
        <w:t>blades,</w:t>
      </w:r>
      <w:r>
        <w:rPr>
          <w:spacing w:val="13"/>
        </w:rPr>
        <w:t xml:space="preserve"> </w:t>
      </w:r>
      <w:r>
        <w:rPr>
          <w:spacing w:val="-1"/>
        </w:rPr>
        <w:t>etc.).</w:t>
      </w:r>
      <w:r>
        <w:rPr>
          <w:spacing w:val="13"/>
        </w:rPr>
        <w:t xml:space="preserve"> </w:t>
      </w:r>
      <w:r>
        <w:rPr>
          <w:spacing w:val="-1"/>
        </w:rPr>
        <w:t>Liaise</w:t>
      </w:r>
      <w:r>
        <w:rPr>
          <w:spacing w:val="11"/>
        </w:rPr>
        <w:t xml:space="preserve"> </w:t>
      </w:r>
      <w:r>
        <w:t>with</w:t>
      </w:r>
      <w:r>
        <w:rPr>
          <w:spacing w:val="11"/>
        </w:rPr>
        <w:t xml:space="preserve"> </w:t>
      </w:r>
      <w:r>
        <w:t>the</w:t>
      </w:r>
      <w:r>
        <w:rPr>
          <w:spacing w:val="10"/>
        </w:rPr>
        <w:t xml:space="preserve"> </w:t>
      </w:r>
      <w:r>
        <w:t>CDM</w:t>
      </w:r>
      <w:r>
        <w:rPr>
          <w:spacing w:val="12"/>
        </w:rPr>
        <w:t xml:space="preserve"> </w:t>
      </w:r>
      <w:r>
        <w:rPr>
          <w:spacing w:val="-1"/>
        </w:rPr>
        <w:t>Co-</w:t>
      </w:r>
      <w:r>
        <w:rPr>
          <w:spacing w:val="57"/>
          <w:w w:val="99"/>
        </w:rPr>
        <w:t xml:space="preserve"> </w:t>
      </w:r>
      <w:r>
        <w:rPr>
          <w:spacing w:val="-1"/>
        </w:rPr>
        <w:t>ordinator</w:t>
      </w:r>
      <w:r>
        <w:rPr>
          <w:spacing w:val="-7"/>
        </w:rPr>
        <w:t xml:space="preserve"> </w:t>
      </w:r>
      <w:r>
        <w:rPr>
          <w:spacing w:val="-1"/>
        </w:rPr>
        <w:t>where</w:t>
      </w:r>
      <w:r>
        <w:rPr>
          <w:spacing w:val="-7"/>
        </w:rPr>
        <w:t xml:space="preserve"> </w:t>
      </w:r>
      <w:r>
        <w:rPr>
          <w:spacing w:val="-1"/>
        </w:rPr>
        <w:t>appointed</w:t>
      </w:r>
      <w:r>
        <w:rPr>
          <w:spacing w:val="-6"/>
        </w:rPr>
        <w:t xml:space="preserve"> </w:t>
      </w:r>
      <w:r>
        <w:t>to</w:t>
      </w:r>
      <w:r>
        <w:rPr>
          <w:spacing w:val="-7"/>
        </w:rPr>
        <w:t xml:space="preserve"> </w:t>
      </w:r>
      <w:r>
        <w:rPr>
          <w:spacing w:val="-1"/>
        </w:rPr>
        <w:t>identify</w:t>
      </w:r>
      <w:r>
        <w:rPr>
          <w:spacing w:val="-5"/>
        </w:rPr>
        <w:t xml:space="preserve"> </w:t>
      </w:r>
      <w:r>
        <w:t>any</w:t>
      </w:r>
      <w:r>
        <w:rPr>
          <w:spacing w:val="-6"/>
        </w:rPr>
        <w:t xml:space="preserve"> </w:t>
      </w:r>
      <w:r>
        <w:rPr>
          <w:spacing w:val="-1"/>
        </w:rPr>
        <w:t>potential</w:t>
      </w:r>
      <w:r>
        <w:rPr>
          <w:spacing w:val="-6"/>
        </w:rPr>
        <w:t xml:space="preserve"> </w:t>
      </w:r>
      <w:r>
        <w:rPr>
          <w:spacing w:val="-1"/>
        </w:rPr>
        <w:t>hazards.</w:t>
      </w:r>
    </w:p>
    <w:p w14:paraId="7EBA3C38" w14:textId="77777777" w:rsidR="00BF52D8" w:rsidRDefault="00BF52D8" w:rsidP="00526973">
      <w:pPr>
        <w:tabs>
          <w:tab w:val="left" w:pos="284"/>
        </w:tabs>
        <w:spacing w:before="1"/>
        <w:jc w:val="both"/>
        <w:rPr>
          <w:rFonts w:ascii="Calibri" w:eastAsia="Calibri" w:hAnsi="Calibri" w:cs="Calibri"/>
          <w:sz w:val="20"/>
          <w:szCs w:val="20"/>
        </w:rPr>
      </w:pPr>
    </w:p>
    <w:p w14:paraId="49A51965" w14:textId="77777777" w:rsidR="00BF52D8" w:rsidRDefault="008D1CD1" w:rsidP="00526973">
      <w:pPr>
        <w:pStyle w:val="BodyText"/>
        <w:tabs>
          <w:tab w:val="left" w:pos="284"/>
        </w:tabs>
        <w:ind w:right="137"/>
        <w:jc w:val="both"/>
      </w:pPr>
      <w:r>
        <w:rPr>
          <w:spacing w:val="-1"/>
        </w:rPr>
        <w:t>Plan</w:t>
      </w:r>
      <w:r>
        <w:rPr>
          <w:spacing w:val="-3"/>
        </w:rPr>
        <w:t xml:space="preserve"> </w:t>
      </w:r>
      <w:r>
        <w:t>the</w:t>
      </w:r>
      <w:r>
        <w:rPr>
          <w:spacing w:val="-5"/>
        </w:rPr>
        <w:t xml:space="preserve"> </w:t>
      </w:r>
      <w:r>
        <w:rPr>
          <w:spacing w:val="-1"/>
        </w:rPr>
        <w:t>visit</w:t>
      </w:r>
      <w:r>
        <w:rPr>
          <w:spacing w:val="-4"/>
        </w:rPr>
        <w:t xml:space="preserve"> </w:t>
      </w:r>
      <w:r>
        <w:t>and</w:t>
      </w:r>
      <w:r>
        <w:rPr>
          <w:spacing w:val="-3"/>
        </w:rPr>
        <w:t xml:space="preserve"> </w:t>
      </w:r>
      <w:r>
        <w:t>ensure</w:t>
      </w:r>
      <w:r>
        <w:rPr>
          <w:spacing w:val="-5"/>
        </w:rPr>
        <w:t xml:space="preserve"> </w:t>
      </w:r>
      <w:r>
        <w:t>that</w:t>
      </w:r>
      <w:r>
        <w:rPr>
          <w:spacing w:val="-1"/>
        </w:rPr>
        <w:t xml:space="preserve"> </w:t>
      </w:r>
      <w:r>
        <w:t>you</w:t>
      </w:r>
      <w:r>
        <w:rPr>
          <w:spacing w:val="-3"/>
        </w:rPr>
        <w:t xml:space="preserve"> </w:t>
      </w:r>
      <w:r>
        <w:t>take</w:t>
      </w:r>
      <w:r>
        <w:rPr>
          <w:spacing w:val="-4"/>
        </w:rPr>
        <w:t xml:space="preserve"> </w:t>
      </w:r>
      <w:r>
        <w:rPr>
          <w:spacing w:val="-1"/>
        </w:rPr>
        <w:t>appropriate</w:t>
      </w:r>
      <w:r>
        <w:rPr>
          <w:spacing w:val="-4"/>
        </w:rPr>
        <w:t xml:space="preserve"> </w:t>
      </w:r>
      <w:r>
        <w:rPr>
          <w:spacing w:val="-1"/>
        </w:rPr>
        <w:t>equipment</w:t>
      </w:r>
      <w:r>
        <w:rPr>
          <w:spacing w:val="-4"/>
        </w:rPr>
        <w:t xml:space="preserve"> </w:t>
      </w:r>
      <w:r>
        <w:t>and</w:t>
      </w:r>
      <w:r>
        <w:rPr>
          <w:spacing w:val="-3"/>
        </w:rPr>
        <w:t xml:space="preserve"> </w:t>
      </w:r>
      <w:r>
        <w:rPr>
          <w:spacing w:val="-1"/>
        </w:rPr>
        <w:t>clothing.</w:t>
      </w:r>
      <w:r>
        <w:rPr>
          <w:spacing w:val="-4"/>
        </w:rPr>
        <w:t xml:space="preserve"> </w:t>
      </w:r>
      <w:r>
        <w:t>As</w:t>
      </w:r>
      <w:r>
        <w:rPr>
          <w:spacing w:val="-3"/>
        </w:rPr>
        <w:t xml:space="preserve"> </w:t>
      </w:r>
      <w:r>
        <w:t>a</w:t>
      </w:r>
      <w:r>
        <w:rPr>
          <w:spacing w:val="-3"/>
        </w:rPr>
        <w:t xml:space="preserve"> </w:t>
      </w:r>
      <w:r>
        <w:t>minimum</w:t>
      </w:r>
      <w:r>
        <w:rPr>
          <w:spacing w:val="-4"/>
        </w:rPr>
        <w:t xml:space="preserve"> </w:t>
      </w:r>
      <w:r>
        <w:t>do</w:t>
      </w:r>
      <w:r>
        <w:rPr>
          <w:spacing w:val="-4"/>
        </w:rPr>
        <w:t xml:space="preserve"> </w:t>
      </w:r>
      <w:r>
        <w:t>not</w:t>
      </w:r>
      <w:r>
        <w:rPr>
          <w:spacing w:val="-4"/>
        </w:rPr>
        <w:t xml:space="preserve"> </w:t>
      </w:r>
      <w:r>
        <w:rPr>
          <w:spacing w:val="-1"/>
        </w:rPr>
        <w:t>enter</w:t>
      </w:r>
      <w:r>
        <w:rPr>
          <w:spacing w:val="67"/>
          <w:w w:val="99"/>
        </w:rPr>
        <w:t xml:space="preserve"> </w:t>
      </w:r>
      <w:r>
        <w:t>any</w:t>
      </w:r>
      <w:r>
        <w:rPr>
          <w:spacing w:val="15"/>
        </w:rPr>
        <w:t xml:space="preserve"> </w:t>
      </w:r>
      <w:r>
        <w:rPr>
          <w:spacing w:val="-1"/>
        </w:rPr>
        <w:t>premises</w:t>
      </w:r>
      <w:r>
        <w:rPr>
          <w:spacing w:val="15"/>
        </w:rPr>
        <w:t xml:space="preserve"> </w:t>
      </w:r>
      <w:r>
        <w:rPr>
          <w:spacing w:val="-1"/>
        </w:rPr>
        <w:t>without</w:t>
      </w:r>
      <w:r>
        <w:rPr>
          <w:spacing w:val="16"/>
        </w:rPr>
        <w:t xml:space="preserve"> </w:t>
      </w:r>
      <w:r>
        <w:t>a</w:t>
      </w:r>
      <w:r>
        <w:rPr>
          <w:spacing w:val="15"/>
        </w:rPr>
        <w:t xml:space="preserve"> </w:t>
      </w:r>
      <w:r>
        <w:rPr>
          <w:spacing w:val="-1"/>
        </w:rPr>
        <w:t>fully</w:t>
      </w:r>
      <w:r>
        <w:rPr>
          <w:spacing w:val="20"/>
        </w:rPr>
        <w:t xml:space="preserve"> </w:t>
      </w:r>
      <w:r>
        <w:rPr>
          <w:spacing w:val="-1"/>
        </w:rPr>
        <w:t>charged</w:t>
      </w:r>
      <w:r>
        <w:rPr>
          <w:spacing w:val="17"/>
        </w:rPr>
        <w:t xml:space="preserve"> </w:t>
      </w:r>
      <w:r>
        <w:rPr>
          <w:spacing w:val="-1"/>
        </w:rPr>
        <w:t>mobile</w:t>
      </w:r>
      <w:r>
        <w:rPr>
          <w:spacing w:val="15"/>
        </w:rPr>
        <w:t xml:space="preserve"> </w:t>
      </w:r>
      <w:r>
        <w:t>telephone</w:t>
      </w:r>
      <w:r>
        <w:rPr>
          <w:spacing w:val="16"/>
        </w:rPr>
        <w:t xml:space="preserve"> </w:t>
      </w:r>
      <w:r>
        <w:t>and</w:t>
      </w:r>
      <w:r>
        <w:rPr>
          <w:spacing w:val="15"/>
        </w:rPr>
        <w:t xml:space="preserve"> </w:t>
      </w:r>
      <w:r>
        <w:rPr>
          <w:spacing w:val="-1"/>
        </w:rPr>
        <w:t>torch</w:t>
      </w:r>
      <w:r>
        <w:rPr>
          <w:spacing w:val="16"/>
        </w:rPr>
        <w:t xml:space="preserve"> </w:t>
      </w:r>
      <w:r>
        <w:t>and</w:t>
      </w:r>
      <w:r>
        <w:rPr>
          <w:spacing w:val="15"/>
        </w:rPr>
        <w:t xml:space="preserve"> </w:t>
      </w:r>
      <w:r>
        <w:rPr>
          <w:spacing w:val="-1"/>
        </w:rPr>
        <w:t>familiarise</w:t>
      </w:r>
      <w:r>
        <w:rPr>
          <w:spacing w:val="16"/>
        </w:rPr>
        <w:t xml:space="preserve"> </w:t>
      </w:r>
      <w:r>
        <w:t>yourself</w:t>
      </w:r>
      <w:r>
        <w:rPr>
          <w:spacing w:val="17"/>
        </w:rPr>
        <w:t xml:space="preserve"> </w:t>
      </w:r>
      <w:r>
        <w:rPr>
          <w:spacing w:val="-1"/>
        </w:rPr>
        <w:t>in</w:t>
      </w:r>
      <w:r>
        <w:rPr>
          <w:spacing w:val="15"/>
        </w:rPr>
        <w:t xml:space="preserve"> </w:t>
      </w:r>
      <w:r>
        <w:t>advance</w:t>
      </w:r>
      <w:r>
        <w:rPr>
          <w:spacing w:val="71"/>
          <w:w w:val="99"/>
        </w:rPr>
        <w:t xml:space="preserve"> </w:t>
      </w:r>
      <w:r>
        <w:rPr>
          <w:spacing w:val="-1"/>
        </w:rPr>
        <w:t>with</w:t>
      </w:r>
      <w:r>
        <w:rPr>
          <w:spacing w:val="4"/>
        </w:rPr>
        <w:t xml:space="preserve"> </w:t>
      </w:r>
      <w:r>
        <w:t>the</w:t>
      </w:r>
      <w:r>
        <w:rPr>
          <w:spacing w:val="3"/>
        </w:rPr>
        <w:t xml:space="preserve"> </w:t>
      </w:r>
      <w:r>
        <w:rPr>
          <w:spacing w:val="-1"/>
        </w:rPr>
        <w:t>plan</w:t>
      </w:r>
      <w:r>
        <w:rPr>
          <w:spacing w:val="4"/>
        </w:rPr>
        <w:t xml:space="preserve"> </w:t>
      </w:r>
      <w:r>
        <w:t>of</w:t>
      </w:r>
      <w:r>
        <w:rPr>
          <w:spacing w:val="2"/>
        </w:rPr>
        <w:t xml:space="preserve"> </w:t>
      </w:r>
      <w:r>
        <w:t>the</w:t>
      </w:r>
      <w:r>
        <w:rPr>
          <w:spacing w:val="3"/>
        </w:rPr>
        <w:t xml:space="preserve"> </w:t>
      </w:r>
      <w:r>
        <w:rPr>
          <w:spacing w:val="-1"/>
        </w:rPr>
        <w:t>building,</w:t>
      </w:r>
      <w:r>
        <w:rPr>
          <w:spacing w:val="6"/>
        </w:rPr>
        <w:t xml:space="preserve"> </w:t>
      </w:r>
      <w:r>
        <w:rPr>
          <w:spacing w:val="-1"/>
        </w:rPr>
        <w:t>especially</w:t>
      </w:r>
      <w:r>
        <w:rPr>
          <w:spacing w:val="4"/>
        </w:rPr>
        <w:t xml:space="preserve"> </w:t>
      </w:r>
      <w:r>
        <w:rPr>
          <w:spacing w:val="-1"/>
        </w:rPr>
        <w:t>exit</w:t>
      </w:r>
      <w:r>
        <w:rPr>
          <w:spacing w:val="5"/>
        </w:rPr>
        <w:t xml:space="preserve"> </w:t>
      </w:r>
      <w:r>
        <w:t>routes.</w:t>
      </w:r>
      <w:r>
        <w:rPr>
          <w:spacing w:val="6"/>
        </w:rPr>
        <w:t xml:space="preserve"> </w:t>
      </w:r>
      <w:r>
        <w:t>Make</w:t>
      </w:r>
      <w:r>
        <w:rPr>
          <w:spacing w:val="3"/>
        </w:rPr>
        <w:t xml:space="preserve"> </w:t>
      </w:r>
      <w:r>
        <w:t>sure</w:t>
      </w:r>
      <w:r>
        <w:rPr>
          <w:spacing w:val="3"/>
        </w:rPr>
        <w:t xml:space="preserve"> </w:t>
      </w:r>
      <w:r>
        <w:t>that</w:t>
      </w:r>
      <w:r>
        <w:rPr>
          <w:spacing w:val="4"/>
        </w:rPr>
        <w:t xml:space="preserve"> </w:t>
      </w:r>
      <w:r>
        <w:rPr>
          <w:spacing w:val="-1"/>
        </w:rPr>
        <w:t>security</w:t>
      </w:r>
      <w:r>
        <w:rPr>
          <w:spacing w:val="4"/>
        </w:rPr>
        <w:t xml:space="preserve"> </w:t>
      </w:r>
      <w:r>
        <w:rPr>
          <w:spacing w:val="-1"/>
        </w:rPr>
        <w:t>devices</w:t>
      </w:r>
      <w:r>
        <w:rPr>
          <w:spacing w:val="2"/>
        </w:rPr>
        <w:t xml:space="preserve"> </w:t>
      </w:r>
      <w:r>
        <w:t>at</w:t>
      </w:r>
      <w:r>
        <w:rPr>
          <w:spacing w:val="6"/>
        </w:rPr>
        <w:t xml:space="preserve"> </w:t>
      </w:r>
      <w:r>
        <w:t>exits</w:t>
      </w:r>
      <w:r>
        <w:rPr>
          <w:spacing w:val="3"/>
        </w:rPr>
        <w:t xml:space="preserve"> </w:t>
      </w:r>
      <w:r>
        <w:rPr>
          <w:spacing w:val="-1"/>
        </w:rPr>
        <w:t>will</w:t>
      </w:r>
      <w:r>
        <w:rPr>
          <w:spacing w:val="3"/>
        </w:rPr>
        <w:t xml:space="preserve"> </w:t>
      </w:r>
      <w:r>
        <w:rPr>
          <w:spacing w:val="-1"/>
        </w:rPr>
        <w:t>enable</w:t>
      </w:r>
      <w:r>
        <w:rPr>
          <w:spacing w:val="69"/>
          <w:w w:val="99"/>
        </w:rPr>
        <w:t xml:space="preserve"> </w:t>
      </w:r>
      <w:r>
        <w:t>you</w:t>
      </w:r>
      <w:r>
        <w:rPr>
          <w:spacing w:val="-5"/>
        </w:rPr>
        <w:t xml:space="preserve"> </w:t>
      </w:r>
      <w:r>
        <w:t>to</w:t>
      </w:r>
      <w:r>
        <w:rPr>
          <w:spacing w:val="-5"/>
        </w:rPr>
        <w:t xml:space="preserve"> </w:t>
      </w:r>
      <w:r>
        <w:rPr>
          <w:spacing w:val="-1"/>
        </w:rPr>
        <w:t>reach</w:t>
      </w:r>
      <w:r>
        <w:rPr>
          <w:spacing w:val="-4"/>
        </w:rPr>
        <w:t xml:space="preserve"> </w:t>
      </w:r>
      <w:r>
        <w:rPr>
          <w:spacing w:val="-1"/>
        </w:rPr>
        <w:t>safety</w:t>
      </w:r>
      <w:r>
        <w:rPr>
          <w:spacing w:val="-4"/>
        </w:rPr>
        <w:t xml:space="preserve"> </w:t>
      </w:r>
      <w:r>
        <w:rPr>
          <w:spacing w:val="-1"/>
        </w:rPr>
        <w:t>quickly.</w:t>
      </w:r>
    </w:p>
    <w:p w14:paraId="5DCC04A4" w14:textId="77777777" w:rsidR="00BF52D8" w:rsidRDefault="00BF52D8" w:rsidP="00526973">
      <w:pPr>
        <w:tabs>
          <w:tab w:val="left" w:pos="284"/>
        </w:tabs>
        <w:spacing w:before="11"/>
        <w:jc w:val="both"/>
        <w:rPr>
          <w:rFonts w:ascii="Calibri" w:eastAsia="Calibri" w:hAnsi="Calibri" w:cs="Calibri"/>
          <w:sz w:val="19"/>
          <w:szCs w:val="19"/>
        </w:rPr>
      </w:pPr>
    </w:p>
    <w:p w14:paraId="76DAF652" w14:textId="77777777" w:rsidR="00BF52D8" w:rsidRDefault="008D1CD1" w:rsidP="00526973">
      <w:pPr>
        <w:pStyle w:val="BodyText"/>
        <w:tabs>
          <w:tab w:val="left" w:pos="284"/>
        </w:tabs>
        <w:ind w:right="137"/>
        <w:jc w:val="both"/>
      </w:pPr>
      <w:r>
        <w:t>Look</w:t>
      </w:r>
      <w:r>
        <w:rPr>
          <w:spacing w:val="1"/>
        </w:rPr>
        <w:t xml:space="preserve"> </w:t>
      </w:r>
      <w:r>
        <w:rPr>
          <w:spacing w:val="-1"/>
        </w:rPr>
        <w:t>ahead</w:t>
      </w:r>
      <w:r>
        <w:rPr>
          <w:spacing w:val="2"/>
        </w:rPr>
        <w:t xml:space="preserve"> </w:t>
      </w:r>
      <w:r>
        <w:rPr>
          <w:spacing w:val="-1"/>
        </w:rPr>
        <w:t>for</w:t>
      </w:r>
      <w:r>
        <w:rPr>
          <w:spacing w:val="2"/>
        </w:rPr>
        <w:t xml:space="preserve"> </w:t>
      </w:r>
      <w:r>
        <w:rPr>
          <w:spacing w:val="-1"/>
        </w:rPr>
        <w:t>defects</w:t>
      </w:r>
      <w:r>
        <w:rPr>
          <w:spacing w:val="1"/>
        </w:rPr>
        <w:t xml:space="preserve"> </w:t>
      </w:r>
      <w:r>
        <w:rPr>
          <w:spacing w:val="-1"/>
        </w:rPr>
        <w:t>in</w:t>
      </w:r>
      <w:r>
        <w:rPr>
          <w:spacing w:val="2"/>
        </w:rPr>
        <w:t xml:space="preserve"> </w:t>
      </w:r>
      <w:r>
        <w:t>the</w:t>
      </w:r>
      <w:r>
        <w:rPr>
          <w:spacing w:val="3"/>
        </w:rPr>
        <w:t xml:space="preserve"> </w:t>
      </w:r>
      <w:r>
        <w:rPr>
          <w:spacing w:val="-1"/>
        </w:rPr>
        <w:t>fabric</w:t>
      </w:r>
      <w:r>
        <w:rPr>
          <w:spacing w:val="2"/>
        </w:rPr>
        <w:t xml:space="preserve"> </w:t>
      </w:r>
      <w:r>
        <w:t>of the</w:t>
      </w:r>
      <w:r>
        <w:rPr>
          <w:spacing w:val="1"/>
        </w:rPr>
        <w:t xml:space="preserve"> </w:t>
      </w:r>
      <w:r>
        <w:rPr>
          <w:spacing w:val="-1"/>
        </w:rPr>
        <w:t>building</w:t>
      </w:r>
      <w:r>
        <w:rPr>
          <w:spacing w:val="2"/>
        </w:rPr>
        <w:t xml:space="preserve"> </w:t>
      </w:r>
      <w:r>
        <w:rPr>
          <w:spacing w:val="-1"/>
        </w:rPr>
        <w:t>such</w:t>
      </w:r>
      <w:r>
        <w:rPr>
          <w:spacing w:val="2"/>
        </w:rPr>
        <w:t xml:space="preserve"> </w:t>
      </w:r>
      <w:r>
        <w:t>as</w:t>
      </w:r>
      <w:r>
        <w:rPr>
          <w:spacing w:val="2"/>
        </w:rPr>
        <w:t xml:space="preserve"> </w:t>
      </w:r>
      <w:r>
        <w:rPr>
          <w:spacing w:val="-1"/>
        </w:rPr>
        <w:t>wet</w:t>
      </w:r>
      <w:r>
        <w:rPr>
          <w:spacing w:val="2"/>
        </w:rPr>
        <w:t xml:space="preserve"> </w:t>
      </w:r>
      <w:r>
        <w:t>areas</w:t>
      </w:r>
      <w:r>
        <w:rPr>
          <w:spacing w:val="1"/>
        </w:rPr>
        <w:t xml:space="preserve"> </w:t>
      </w:r>
      <w:r>
        <w:t>or</w:t>
      </w:r>
      <w:r>
        <w:rPr>
          <w:spacing w:val="1"/>
        </w:rPr>
        <w:t xml:space="preserve"> </w:t>
      </w:r>
      <w:r>
        <w:rPr>
          <w:spacing w:val="-1"/>
        </w:rPr>
        <w:t>materials</w:t>
      </w:r>
      <w:r>
        <w:rPr>
          <w:spacing w:val="1"/>
        </w:rPr>
        <w:t xml:space="preserve"> </w:t>
      </w:r>
      <w:r>
        <w:t>that</w:t>
      </w:r>
      <w:r>
        <w:rPr>
          <w:spacing w:val="1"/>
        </w:rPr>
        <w:t xml:space="preserve"> </w:t>
      </w:r>
      <w:r>
        <w:t>may</w:t>
      </w:r>
      <w:r>
        <w:rPr>
          <w:spacing w:val="3"/>
        </w:rPr>
        <w:t xml:space="preserve"> </w:t>
      </w:r>
      <w:r>
        <w:t xml:space="preserve">be </w:t>
      </w:r>
      <w:r>
        <w:rPr>
          <w:spacing w:val="-1"/>
        </w:rPr>
        <w:t>covering</w:t>
      </w:r>
      <w:r>
        <w:rPr>
          <w:spacing w:val="75"/>
          <w:w w:val="99"/>
        </w:rPr>
        <w:t xml:space="preserve"> </w:t>
      </w:r>
      <w:r>
        <w:t>up</w:t>
      </w:r>
      <w:r>
        <w:rPr>
          <w:spacing w:val="-5"/>
        </w:rPr>
        <w:t xml:space="preserve"> </w:t>
      </w:r>
      <w:r>
        <w:rPr>
          <w:spacing w:val="-1"/>
        </w:rPr>
        <w:t>holes.</w:t>
      </w:r>
      <w:r>
        <w:rPr>
          <w:spacing w:val="-5"/>
        </w:rPr>
        <w:t xml:space="preserve"> </w:t>
      </w:r>
      <w:r>
        <w:rPr>
          <w:spacing w:val="-1"/>
        </w:rPr>
        <w:t>Walk</w:t>
      </w:r>
      <w:r>
        <w:rPr>
          <w:spacing w:val="-4"/>
        </w:rPr>
        <w:t xml:space="preserve"> </w:t>
      </w:r>
      <w:r>
        <w:rPr>
          <w:spacing w:val="-1"/>
        </w:rPr>
        <w:t>over</w:t>
      </w:r>
      <w:r>
        <w:rPr>
          <w:spacing w:val="-3"/>
        </w:rPr>
        <w:t xml:space="preserve"> </w:t>
      </w:r>
      <w:r>
        <w:rPr>
          <w:spacing w:val="-1"/>
        </w:rPr>
        <w:t>structural</w:t>
      </w:r>
      <w:r>
        <w:rPr>
          <w:spacing w:val="-5"/>
        </w:rPr>
        <w:t xml:space="preserve"> </w:t>
      </w:r>
      <w:r>
        <w:rPr>
          <w:spacing w:val="-1"/>
        </w:rPr>
        <w:t>members</w:t>
      </w:r>
      <w:r>
        <w:rPr>
          <w:spacing w:val="-4"/>
        </w:rPr>
        <w:t xml:space="preserve"> </w:t>
      </w:r>
      <w:r>
        <w:rPr>
          <w:spacing w:val="-1"/>
        </w:rPr>
        <w:t>whenever</w:t>
      </w:r>
      <w:r>
        <w:rPr>
          <w:spacing w:val="-5"/>
        </w:rPr>
        <w:t xml:space="preserve"> </w:t>
      </w:r>
      <w:r>
        <w:t>possible</w:t>
      </w:r>
      <w:r>
        <w:rPr>
          <w:spacing w:val="-3"/>
        </w:rPr>
        <w:t xml:space="preserve"> </w:t>
      </w:r>
      <w:r>
        <w:t>and</w:t>
      </w:r>
      <w:r>
        <w:rPr>
          <w:spacing w:val="-5"/>
        </w:rPr>
        <w:t xml:space="preserve"> </w:t>
      </w:r>
      <w:r>
        <w:t>do</w:t>
      </w:r>
      <w:r>
        <w:rPr>
          <w:spacing w:val="-5"/>
        </w:rPr>
        <w:t xml:space="preserve"> </w:t>
      </w:r>
      <w:r>
        <w:t>not</w:t>
      </w:r>
      <w:r>
        <w:rPr>
          <w:spacing w:val="-7"/>
        </w:rPr>
        <w:t xml:space="preserve"> </w:t>
      </w:r>
      <w:r>
        <w:rPr>
          <w:spacing w:val="-1"/>
        </w:rPr>
        <w:t>rely</w:t>
      </w:r>
      <w:r>
        <w:rPr>
          <w:spacing w:val="-4"/>
        </w:rPr>
        <w:t xml:space="preserve"> </w:t>
      </w:r>
      <w:r>
        <w:t>on</w:t>
      </w:r>
      <w:r>
        <w:rPr>
          <w:spacing w:val="-4"/>
        </w:rPr>
        <w:t xml:space="preserve"> </w:t>
      </w:r>
      <w:r>
        <w:rPr>
          <w:spacing w:val="-1"/>
        </w:rPr>
        <w:t>floorboards</w:t>
      </w:r>
      <w:r>
        <w:rPr>
          <w:spacing w:val="-6"/>
        </w:rPr>
        <w:t xml:space="preserve"> </w:t>
      </w:r>
      <w:r>
        <w:rPr>
          <w:spacing w:val="-1"/>
        </w:rPr>
        <w:t>alone.</w:t>
      </w:r>
    </w:p>
    <w:p w14:paraId="49289376" w14:textId="77777777" w:rsidR="00BF52D8" w:rsidRDefault="00BF52D8" w:rsidP="00526973">
      <w:pPr>
        <w:tabs>
          <w:tab w:val="left" w:pos="284"/>
        </w:tabs>
        <w:spacing w:before="11"/>
        <w:jc w:val="both"/>
        <w:rPr>
          <w:rFonts w:ascii="Calibri" w:eastAsia="Calibri" w:hAnsi="Calibri" w:cs="Calibri"/>
          <w:sz w:val="19"/>
          <w:szCs w:val="19"/>
        </w:rPr>
      </w:pPr>
    </w:p>
    <w:p w14:paraId="34ADF075" w14:textId="77777777" w:rsidR="00BF52D8" w:rsidRDefault="008D1CD1" w:rsidP="00526973">
      <w:pPr>
        <w:pStyle w:val="BodyText"/>
        <w:tabs>
          <w:tab w:val="left" w:pos="284"/>
        </w:tabs>
        <w:ind w:right="138"/>
        <w:jc w:val="both"/>
      </w:pPr>
      <w:r>
        <w:rPr>
          <w:spacing w:val="-1"/>
        </w:rPr>
        <w:t>Do</w:t>
      </w:r>
      <w:r>
        <w:rPr>
          <w:spacing w:val="1"/>
        </w:rPr>
        <w:t xml:space="preserve"> </w:t>
      </w:r>
      <w:r>
        <w:t>not</w:t>
      </w:r>
      <w:r>
        <w:rPr>
          <w:spacing w:val="2"/>
        </w:rPr>
        <w:t xml:space="preserve"> </w:t>
      </w:r>
      <w:r>
        <w:rPr>
          <w:spacing w:val="-1"/>
        </w:rPr>
        <w:t>walk</w:t>
      </w:r>
      <w:r>
        <w:rPr>
          <w:spacing w:val="2"/>
        </w:rPr>
        <w:t xml:space="preserve"> </w:t>
      </w:r>
      <w:r>
        <w:t>and</w:t>
      </w:r>
      <w:r>
        <w:rPr>
          <w:spacing w:val="2"/>
        </w:rPr>
        <w:t xml:space="preserve"> </w:t>
      </w:r>
      <w:r>
        <w:t>write</w:t>
      </w:r>
      <w:r>
        <w:rPr>
          <w:spacing w:val="1"/>
        </w:rPr>
        <w:t xml:space="preserve"> </w:t>
      </w:r>
      <w:r>
        <w:t>at</w:t>
      </w:r>
      <w:r>
        <w:rPr>
          <w:spacing w:val="2"/>
        </w:rPr>
        <w:t xml:space="preserve"> </w:t>
      </w:r>
      <w:r>
        <w:rPr>
          <w:spacing w:val="1"/>
        </w:rPr>
        <w:t>the</w:t>
      </w:r>
      <w:r>
        <w:rPr>
          <w:spacing w:val="3"/>
        </w:rPr>
        <w:t xml:space="preserve"> </w:t>
      </w:r>
      <w:r>
        <w:rPr>
          <w:spacing w:val="-1"/>
        </w:rPr>
        <w:t>same</w:t>
      </w:r>
      <w:r>
        <w:rPr>
          <w:spacing w:val="1"/>
        </w:rPr>
        <w:t xml:space="preserve"> </w:t>
      </w:r>
      <w:r>
        <w:rPr>
          <w:spacing w:val="-1"/>
        </w:rPr>
        <w:t>time.</w:t>
      </w:r>
      <w:r>
        <w:rPr>
          <w:spacing w:val="2"/>
        </w:rPr>
        <w:t xml:space="preserve"> </w:t>
      </w:r>
      <w:r>
        <w:t>Keep</w:t>
      </w:r>
      <w:r>
        <w:rPr>
          <w:spacing w:val="2"/>
        </w:rPr>
        <w:t xml:space="preserve"> </w:t>
      </w:r>
      <w:r>
        <w:rPr>
          <w:spacing w:val="1"/>
        </w:rPr>
        <w:t xml:space="preserve">one </w:t>
      </w:r>
      <w:r>
        <w:t>hand</w:t>
      </w:r>
      <w:r>
        <w:rPr>
          <w:spacing w:val="3"/>
        </w:rPr>
        <w:t xml:space="preserve"> </w:t>
      </w:r>
      <w:r>
        <w:t>free at</w:t>
      </w:r>
      <w:r>
        <w:rPr>
          <w:spacing w:val="2"/>
        </w:rPr>
        <w:t xml:space="preserve"> </w:t>
      </w:r>
      <w:r>
        <w:rPr>
          <w:spacing w:val="-1"/>
        </w:rPr>
        <w:t>all</w:t>
      </w:r>
      <w:r>
        <w:rPr>
          <w:spacing w:val="3"/>
        </w:rPr>
        <w:t xml:space="preserve"> </w:t>
      </w:r>
      <w:r>
        <w:rPr>
          <w:spacing w:val="-1"/>
        </w:rPr>
        <w:t>times</w:t>
      </w:r>
      <w:r>
        <w:rPr>
          <w:spacing w:val="3"/>
        </w:rPr>
        <w:t xml:space="preserve"> </w:t>
      </w:r>
      <w:r>
        <w:rPr>
          <w:spacing w:val="-1"/>
        </w:rPr>
        <w:t>when</w:t>
      </w:r>
      <w:r>
        <w:rPr>
          <w:spacing w:val="5"/>
        </w:rPr>
        <w:t xml:space="preserve"> </w:t>
      </w:r>
      <w:r>
        <w:rPr>
          <w:spacing w:val="-1"/>
        </w:rPr>
        <w:t>walking.</w:t>
      </w:r>
      <w:r>
        <w:rPr>
          <w:spacing w:val="3"/>
        </w:rPr>
        <w:t xml:space="preserve"> </w:t>
      </w:r>
      <w:r>
        <w:t>Make</w:t>
      </w:r>
      <w:r>
        <w:rPr>
          <w:spacing w:val="1"/>
        </w:rPr>
        <w:t xml:space="preserve"> </w:t>
      </w:r>
      <w:r>
        <w:t>sure</w:t>
      </w:r>
      <w:r>
        <w:rPr>
          <w:spacing w:val="1"/>
        </w:rPr>
        <w:t xml:space="preserve"> </w:t>
      </w:r>
      <w:r>
        <w:t>that</w:t>
      </w:r>
      <w:r>
        <w:rPr>
          <w:spacing w:val="45"/>
          <w:w w:val="99"/>
        </w:rPr>
        <w:t xml:space="preserve"> </w:t>
      </w:r>
      <w:r>
        <w:t>you</w:t>
      </w:r>
      <w:r>
        <w:rPr>
          <w:spacing w:val="8"/>
        </w:rPr>
        <w:t xml:space="preserve"> </w:t>
      </w:r>
      <w:r>
        <w:t>are</w:t>
      </w:r>
      <w:r>
        <w:rPr>
          <w:spacing w:val="7"/>
        </w:rPr>
        <w:t xml:space="preserve"> </w:t>
      </w:r>
      <w:r>
        <w:rPr>
          <w:spacing w:val="-1"/>
        </w:rPr>
        <w:t>in</w:t>
      </w:r>
      <w:r>
        <w:rPr>
          <w:spacing w:val="9"/>
        </w:rPr>
        <w:t xml:space="preserve"> </w:t>
      </w:r>
      <w:r>
        <w:t>a</w:t>
      </w:r>
      <w:r>
        <w:rPr>
          <w:spacing w:val="9"/>
        </w:rPr>
        <w:t xml:space="preserve"> </w:t>
      </w:r>
      <w:r>
        <w:t>safe</w:t>
      </w:r>
      <w:r>
        <w:rPr>
          <w:spacing w:val="7"/>
        </w:rPr>
        <w:t xml:space="preserve"> </w:t>
      </w:r>
      <w:r>
        <w:t>and</w:t>
      </w:r>
      <w:r>
        <w:rPr>
          <w:spacing w:val="9"/>
        </w:rPr>
        <w:t xml:space="preserve"> </w:t>
      </w:r>
      <w:r>
        <w:rPr>
          <w:spacing w:val="-1"/>
        </w:rPr>
        <w:t>balanced</w:t>
      </w:r>
      <w:r>
        <w:rPr>
          <w:spacing w:val="9"/>
        </w:rPr>
        <w:t xml:space="preserve"> </w:t>
      </w:r>
      <w:r>
        <w:rPr>
          <w:spacing w:val="-1"/>
        </w:rPr>
        <w:t>position</w:t>
      </w:r>
      <w:r>
        <w:rPr>
          <w:spacing w:val="9"/>
        </w:rPr>
        <w:t xml:space="preserve"> </w:t>
      </w:r>
      <w:r>
        <w:rPr>
          <w:spacing w:val="-1"/>
        </w:rPr>
        <w:t>when</w:t>
      </w:r>
      <w:r>
        <w:rPr>
          <w:spacing w:val="9"/>
        </w:rPr>
        <w:t xml:space="preserve"> </w:t>
      </w:r>
      <w:r>
        <w:rPr>
          <w:spacing w:val="-1"/>
        </w:rPr>
        <w:t>taking</w:t>
      </w:r>
      <w:r>
        <w:rPr>
          <w:spacing w:val="9"/>
        </w:rPr>
        <w:t xml:space="preserve"> </w:t>
      </w:r>
      <w:r>
        <w:t>notes</w:t>
      </w:r>
      <w:r>
        <w:rPr>
          <w:spacing w:val="9"/>
        </w:rPr>
        <w:t xml:space="preserve"> </w:t>
      </w:r>
      <w:r>
        <w:t>or</w:t>
      </w:r>
      <w:r>
        <w:rPr>
          <w:spacing w:val="8"/>
        </w:rPr>
        <w:t xml:space="preserve"> </w:t>
      </w:r>
      <w:r>
        <w:rPr>
          <w:spacing w:val="-1"/>
        </w:rPr>
        <w:t>photographs.</w:t>
      </w:r>
      <w:r>
        <w:rPr>
          <w:spacing w:val="7"/>
        </w:rPr>
        <w:t xml:space="preserve"> </w:t>
      </w:r>
      <w:r>
        <w:rPr>
          <w:spacing w:val="-1"/>
        </w:rPr>
        <w:t>Check</w:t>
      </w:r>
      <w:r>
        <w:rPr>
          <w:spacing w:val="9"/>
        </w:rPr>
        <w:t xml:space="preserve"> </w:t>
      </w:r>
      <w:r>
        <w:t>on</w:t>
      </w:r>
      <w:r>
        <w:rPr>
          <w:spacing w:val="9"/>
        </w:rPr>
        <w:t xml:space="preserve"> </w:t>
      </w:r>
      <w:r>
        <w:rPr>
          <w:spacing w:val="-1"/>
        </w:rPr>
        <w:t>protection</w:t>
      </w:r>
      <w:r>
        <w:rPr>
          <w:spacing w:val="9"/>
        </w:rPr>
        <w:t xml:space="preserve"> </w:t>
      </w:r>
      <w:r>
        <w:rPr>
          <w:spacing w:val="-1"/>
        </w:rPr>
        <w:t>when</w:t>
      </w:r>
      <w:r>
        <w:rPr>
          <w:spacing w:val="87"/>
          <w:w w:val="99"/>
        </w:rPr>
        <w:t xml:space="preserve"> </w:t>
      </w:r>
      <w:r>
        <w:rPr>
          <w:spacing w:val="-1"/>
        </w:rPr>
        <w:t>approaching</w:t>
      </w:r>
      <w:r>
        <w:rPr>
          <w:spacing w:val="1"/>
        </w:rPr>
        <w:t xml:space="preserve"> </w:t>
      </w:r>
      <w:r>
        <w:rPr>
          <w:spacing w:val="-1"/>
        </w:rPr>
        <w:t>stairwells,</w:t>
      </w:r>
      <w:r>
        <w:rPr>
          <w:spacing w:val="4"/>
        </w:rPr>
        <w:t xml:space="preserve"> </w:t>
      </w:r>
      <w:r>
        <w:rPr>
          <w:spacing w:val="-1"/>
        </w:rPr>
        <w:t>lift</w:t>
      </w:r>
      <w:r>
        <w:rPr>
          <w:spacing w:val="4"/>
        </w:rPr>
        <w:t xml:space="preserve"> </w:t>
      </w:r>
      <w:r>
        <w:t>shafts and</w:t>
      </w:r>
      <w:r>
        <w:rPr>
          <w:spacing w:val="2"/>
        </w:rPr>
        <w:t xml:space="preserve"> </w:t>
      </w:r>
      <w:r>
        <w:t>roof</w:t>
      </w:r>
      <w:r>
        <w:rPr>
          <w:spacing w:val="2"/>
        </w:rPr>
        <w:t xml:space="preserve"> </w:t>
      </w:r>
      <w:r>
        <w:rPr>
          <w:spacing w:val="-1"/>
        </w:rPr>
        <w:t>edges.</w:t>
      </w:r>
      <w:r>
        <w:rPr>
          <w:spacing w:val="4"/>
        </w:rPr>
        <w:t xml:space="preserve"> </w:t>
      </w:r>
      <w:r>
        <w:rPr>
          <w:spacing w:val="-1"/>
        </w:rPr>
        <w:t>Do</w:t>
      </w:r>
      <w:r>
        <w:rPr>
          <w:spacing w:val="1"/>
        </w:rPr>
        <w:t xml:space="preserve"> </w:t>
      </w:r>
      <w:r>
        <w:t>not</w:t>
      </w:r>
      <w:r>
        <w:rPr>
          <w:spacing w:val="4"/>
        </w:rPr>
        <w:t xml:space="preserve"> </w:t>
      </w:r>
      <w:r>
        <w:t>enter</w:t>
      </w:r>
      <w:r>
        <w:rPr>
          <w:spacing w:val="1"/>
        </w:rPr>
        <w:t xml:space="preserve"> </w:t>
      </w:r>
      <w:r>
        <w:t>any</w:t>
      </w:r>
      <w:r>
        <w:rPr>
          <w:spacing w:val="2"/>
        </w:rPr>
        <w:t xml:space="preserve"> </w:t>
      </w:r>
      <w:r>
        <w:t xml:space="preserve">roof </w:t>
      </w:r>
      <w:r>
        <w:rPr>
          <w:spacing w:val="-1"/>
        </w:rPr>
        <w:t>area</w:t>
      </w:r>
      <w:r>
        <w:rPr>
          <w:spacing w:val="4"/>
        </w:rPr>
        <w:t xml:space="preserve"> </w:t>
      </w:r>
      <w:r>
        <w:rPr>
          <w:spacing w:val="-1"/>
        </w:rPr>
        <w:t>unless</w:t>
      </w:r>
      <w:r>
        <w:rPr>
          <w:spacing w:val="1"/>
        </w:rPr>
        <w:t xml:space="preserve"> </w:t>
      </w:r>
      <w:r>
        <w:rPr>
          <w:spacing w:val="-1"/>
        </w:rPr>
        <w:t>it</w:t>
      </w:r>
      <w:r>
        <w:rPr>
          <w:spacing w:val="4"/>
        </w:rPr>
        <w:t xml:space="preserve"> </w:t>
      </w:r>
      <w:r>
        <w:t>has been</w:t>
      </w:r>
      <w:r>
        <w:rPr>
          <w:spacing w:val="2"/>
        </w:rPr>
        <w:t xml:space="preserve"> </w:t>
      </w:r>
      <w:r>
        <w:t>verified</w:t>
      </w:r>
      <w:r>
        <w:rPr>
          <w:spacing w:val="57"/>
          <w:w w:val="99"/>
        </w:rPr>
        <w:t xml:space="preserve"> </w:t>
      </w:r>
      <w:r>
        <w:rPr>
          <w:spacing w:val="-1"/>
        </w:rPr>
        <w:t>suitable</w:t>
      </w:r>
      <w:r>
        <w:rPr>
          <w:spacing w:val="-7"/>
        </w:rPr>
        <w:t xml:space="preserve"> </w:t>
      </w:r>
      <w:r>
        <w:rPr>
          <w:spacing w:val="-1"/>
        </w:rPr>
        <w:t>protection</w:t>
      </w:r>
      <w:r>
        <w:rPr>
          <w:spacing w:val="-4"/>
        </w:rPr>
        <w:t xml:space="preserve"> </w:t>
      </w:r>
      <w:r>
        <w:rPr>
          <w:spacing w:val="-1"/>
        </w:rPr>
        <w:t>against</w:t>
      </w:r>
      <w:r>
        <w:rPr>
          <w:spacing w:val="-5"/>
        </w:rPr>
        <w:t xml:space="preserve"> </w:t>
      </w:r>
      <w:r>
        <w:t>falls</w:t>
      </w:r>
      <w:r>
        <w:rPr>
          <w:spacing w:val="-7"/>
        </w:rPr>
        <w:t xml:space="preserve"> </w:t>
      </w:r>
      <w:r>
        <w:rPr>
          <w:spacing w:val="-1"/>
        </w:rPr>
        <w:t>is</w:t>
      </w:r>
      <w:r>
        <w:rPr>
          <w:spacing w:val="-6"/>
        </w:rPr>
        <w:t xml:space="preserve"> </w:t>
      </w:r>
      <w:r>
        <w:rPr>
          <w:spacing w:val="-1"/>
        </w:rPr>
        <w:t>in</w:t>
      </w:r>
      <w:r>
        <w:rPr>
          <w:spacing w:val="-4"/>
        </w:rPr>
        <w:t xml:space="preserve"> </w:t>
      </w:r>
      <w:r>
        <w:rPr>
          <w:spacing w:val="-1"/>
        </w:rPr>
        <w:t>place.</w:t>
      </w:r>
    </w:p>
    <w:p w14:paraId="0FEE8323" w14:textId="77777777" w:rsidR="00BF52D8" w:rsidRDefault="008D1CD1" w:rsidP="00526973">
      <w:pPr>
        <w:pStyle w:val="BodyText"/>
        <w:tabs>
          <w:tab w:val="left" w:pos="284"/>
        </w:tabs>
        <w:spacing w:line="481" w:lineRule="auto"/>
        <w:ind w:right="1750"/>
        <w:jc w:val="both"/>
      </w:pPr>
      <w:r>
        <w:rPr>
          <w:spacing w:val="-1"/>
        </w:rPr>
        <w:t>Do</w:t>
      </w:r>
      <w:r>
        <w:rPr>
          <w:spacing w:val="-5"/>
        </w:rPr>
        <w:t xml:space="preserve"> </w:t>
      </w:r>
      <w:r>
        <w:t>not</w:t>
      </w:r>
      <w:r>
        <w:rPr>
          <w:spacing w:val="-4"/>
        </w:rPr>
        <w:t xml:space="preserve"> </w:t>
      </w:r>
      <w:r>
        <w:rPr>
          <w:spacing w:val="-1"/>
        </w:rPr>
        <w:t>assume</w:t>
      </w:r>
      <w:r>
        <w:rPr>
          <w:spacing w:val="-5"/>
        </w:rPr>
        <w:t xml:space="preserve"> </w:t>
      </w:r>
      <w:r>
        <w:t>that</w:t>
      </w:r>
      <w:r>
        <w:rPr>
          <w:spacing w:val="-5"/>
        </w:rPr>
        <w:t xml:space="preserve"> </w:t>
      </w:r>
      <w:r>
        <w:rPr>
          <w:spacing w:val="-1"/>
        </w:rPr>
        <w:t>service</w:t>
      </w:r>
      <w:r>
        <w:rPr>
          <w:spacing w:val="-5"/>
        </w:rPr>
        <w:t xml:space="preserve"> </w:t>
      </w:r>
      <w:r>
        <w:t>cables</w:t>
      </w:r>
      <w:r>
        <w:rPr>
          <w:spacing w:val="-5"/>
        </w:rPr>
        <w:t xml:space="preserve"> </w:t>
      </w:r>
      <w:r>
        <w:t>or</w:t>
      </w:r>
      <w:r>
        <w:rPr>
          <w:spacing w:val="-5"/>
        </w:rPr>
        <w:t xml:space="preserve"> </w:t>
      </w:r>
      <w:r>
        <w:rPr>
          <w:spacing w:val="-1"/>
        </w:rPr>
        <w:t>sockets</w:t>
      </w:r>
      <w:r>
        <w:rPr>
          <w:spacing w:val="-5"/>
        </w:rPr>
        <w:t xml:space="preserve"> </w:t>
      </w:r>
      <w:r>
        <w:t>are</w:t>
      </w:r>
      <w:r>
        <w:rPr>
          <w:spacing w:val="-5"/>
        </w:rPr>
        <w:t xml:space="preserve"> </w:t>
      </w:r>
      <w:r>
        <w:rPr>
          <w:spacing w:val="-1"/>
        </w:rPr>
        <w:t>safe</w:t>
      </w:r>
      <w:r>
        <w:rPr>
          <w:spacing w:val="-5"/>
        </w:rPr>
        <w:t xml:space="preserve"> </w:t>
      </w:r>
      <w:r>
        <w:t>or</w:t>
      </w:r>
      <w:r>
        <w:rPr>
          <w:spacing w:val="-5"/>
        </w:rPr>
        <w:t xml:space="preserve"> </w:t>
      </w:r>
      <w:r>
        <w:t>have</w:t>
      </w:r>
      <w:r>
        <w:rPr>
          <w:spacing w:val="-5"/>
        </w:rPr>
        <w:t xml:space="preserve"> </w:t>
      </w:r>
      <w:r>
        <w:rPr>
          <w:spacing w:val="-1"/>
        </w:rPr>
        <w:t>been</w:t>
      </w:r>
      <w:r>
        <w:rPr>
          <w:spacing w:val="-3"/>
        </w:rPr>
        <w:t xml:space="preserve"> </w:t>
      </w:r>
      <w:r>
        <w:rPr>
          <w:spacing w:val="-1"/>
        </w:rPr>
        <w:t>isolated.</w:t>
      </w:r>
      <w:r>
        <w:rPr>
          <w:spacing w:val="57"/>
          <w:w w:val="99"/>
        </w:rPr>
        <w:t xml:space="preserve"> </w:t>
      </w:r>
      <w:r>
        <w:rPr>
          <w:spacing w:val="-1"/>
          <w:u w:val="single" w:color="000000"/>
        </w:rPr>
        <w:t>Attending</w:t>
      </w:r>
      <w:r>
        <w:rPr>
          <w:spacing w:val="-13"/>
          <w:u w:val="single" w:color="000000"/>
        </w:rPr>
        <w:t xml:space="preserve"> </w:t>
      </w:r>
      <w:r>
        <w:rPr>
          <w:spacing w:val="-1"/>
          <w:u w:val="single" w:color="000000"/>
        </w:rPr>
        <w:t>Sites</w:t>
      </w:r>
    </w:p>
    <w:p w14:paraId="4C2985E5" w14:textId="77777777" w:rsidR="00BF52D8" w:rsidRDefault="008D1CD1" w:rsidP="00526973">
      <w:pPr>
        <w:pStyle w:val="BodyText"/>
        <w:tabs>
          <w:tab w:val="left" w:pos="284"/>
        </w:tabs>
        <w:spacing w:line="242" w:lineRule="exact"/>
        <w:jc w:val="both"/>
      </w:pPr>
      <w:r>
        <w:rPr>
          <w:spacing w:val="-1"/>
        </w:rPr>
        <w:t>Prior</w:t>
      </w:r>
      <w:r>
        <w:rPr>
          <w:spacing w:val="-5"/>
        </w:rPr>
        <w:t xml:space="preserve"> </w:t>
      </w:r>
      <w:r>
        <w:t>to</w:t>
      </w:r>
      <w:r>
        <w:rPr>
          <w:spacing w:val="-5"/>
        </w:rPr>
        <w:t xml:space="preserve"> </w:t>
      </w:r>
      <w:r>
        <w:rPr>
          <w:spacing w:val="-1"/>
        </w:rPr>
        <w:t>entering</w:t>
      </w:r>
      <w:r>
        <w:rPr>
          <w:spacing w:val="-5"/>
        </w:rPr>
        <w:t xml:space="preserve"> </w:t>
      </w:r>
      <w:r>
        <w:t>any</w:t>
      </w:r>
      <w:r>
        <w:rPr>
          <w:spacing w:val="-4"/>
        </w:rPr>
        <w:t xml:space="preserve"> </w:t>
      </w:r>
      <w:r>
        <w:rPr>
          <w:spacing w:val="-1"/>
        </w:rPr>
        <w:t>site,</w:t>
      </w:r>
      <w:r>
        <w:rPr>
          <w:spacing w:val="-4"/>
        </w:rPr>
        <w:t xml:space="preserve"> </w:t>
      </w:r>
      <w:r>
        <w:t>ensure</w:t>
      </w:r>
      <w:r>
        <w:rPr>
          <w:spacing w:val="-5"/>
        </w:rPr>
        <w:t xml:space="preserve"> </w:t>
      </w:r>
      <w:r>
        <w:t>the</w:t>
      </w:r>
      <w:r>
        <w:rPr>
          <w:spacing w:val="-6"/>
        </w:rPr>
        <w:t xml:space="preserve"> </w:t>
      </w:r>
      <w:r>
        <w:rPr>
          <w:spacing w:val="-1"/>
        </w:rPr>
        <w:t>Principal</w:t>
      </w:r>
      <w:r>
        <w:rPr>
          <w:spacing w:val="-5"/>
        </w:rPr>
        <w:t xml:space="preserve"> </w:t>
      </w:r>
      <w:r>
        <w:rPr>
          <w:spacing w:val="-1"/>
        </w:rPr>
        <w:t>Contractor</w:t>
      </w:r>
      <w:r>
        <w:rPr>
          <w:spacing w:val="-5"/>
        </w:rPr>
        <w:t xml:space="preserve"> </w:t>
      </w:r>
      <w:r>
        <w:t>has</w:t>
      </w:r>
      <w:r>
        <w:rPr>
          <w:spacing w:val="-5"/>
        </w:rPr>
        <w:t xml:space="preserve"> </w:t>
      </w:r>
      <w:r>
        <w:rPr>
          <w:spacing w:val="-1"/>
        </w:rPr>
        <w:t>provided</w:t>
      </w:r>
      <w:r>
        <w:rPr>
          <w:spacing w:val="-4"/>
        </w:rPr>
        <w:t xml:space="preserve"> </w:t>
      </w:r>
      <w:r>
        <w:t>you</w:t>
      </w:r>
      <w:r>
        <w:rPr>
          <w:spacing w:val="-4"/>
        </w:rPr>
        <w:t xml:space="preserve"> </w:t>
      </w:r>
      <w:r>
        <w:rPr>
          <w:spacing w:val="-1"/>
        </w:rPr>
        <w:t>with</w:t>
      </w:r>
      <w:r>
        <w:rPr>
          <w:spacing w:val="-4"/>
        </w:rPr>
        <w:t xml:space="preserve"> </w:t>
      </w:r>
      <w:r>
        <w:t>a</w:t>
      </w:r>
      <w:r>
        <w:rPr>
          <w:spacing w:val="-4"/>
        </w:rPr>
        <w:t xml:space="preserve"> </w:t>
      </w:r>
      <w:r>
        <w:rPr>
          <w:spacing w:val="-1"/>
        </w:rPr>
        <w:t>Site</w:t>
      </w:r>
      <w:r>
        <w:rPr>
          <w:spacing w:val="-5"/>
        </w:rPr>
        <w:t xml:space="preserve"> </w:t>
      </w:r>
      <w:r>
        <w:t>Safety</w:t>
      </w:r>
      <w:r>
        <w:rPr>
          <w:spacing w:val="-4"/>
        </w:rPr>
        <w:t xml:space="preserve"> </w:t>
      </w:r>
      <w:r>
        <w:rPr>
          <w:spacing w:val="-1"/>
        </w:rPr>
        <w:t>Induction.</w:t>
      </w:r>
    </w:p>
    <w:p w14:paraId="70027429" w14:textId="77777777" w:rsidR="00BF52D8" w:rsidRDefault="00BF52D8" w:rsidP="00526973">
      <w:pPr>
        <w:tabs>
          <w:tab w:val="left" w:pos="284"/>
        </w:tabs>
        <w:spacing w:before="1"/>
        <w:jc w:val="both"/>
        <w:rPr>
          <w:rFonts w:ascii="Calibri" w:eastAsia="Calibri" w:hAnsi="Calibri" w:cs="Calibri"/>
          <w:sz w:val="20"/>
          <w:szCs w:val="20"/>
        </w:rPr>
      </w:pPr>
    </w:p>
    <w:p w14:paraId="292F3E29" w14:textId="78CAE59E" w:rsidR="00BF52D8" w:rsidRDefault="008D1CD1" w:rsidP="00526973">
      <w:pPr>
        <w:pStyle w:val="BodyText"/>
        <w:tabs>
          <w:tab w:val="left" w:pos="284"/>
        </w:tabs>
        <w:ind w:right="136"/>
        <w:jc w:val="both"/>
      </w:pPr>
      <w:r>
        <w:t>If</w:t>
      </w:r>
      <w:r>
        <w:rPr>
          <w:spacing w:val="-2"/>
        </w:rPr>
        <w:t xml:space="preserve"> </w:t>
      </w:r>
      <w:r>
        <w:t xml:space="preserve">you </w:t>
      </w:r>
      <w:r>
        <w:rPr>
          <w:spacing w:val="-2"/>
        </w:rPr>
        <w:t>visit</w:t>
      </w:r>
      <w:r>
        <w:rPr>
          <w:spacing w:val="-1"/>
        </w:rPr>
        <w:t xml:space="preserve"> </w:t>
      </w:r>
      <w:r>
        <w:t xml:space="preserve">any </w:t>
      </w:r>
      <w:r>
        <w:rPr>
          <w:spacing w:val="-1"/>
        </w:rPr>
        <w:t>building</w:t>
      </w:r>
      <w:r>
        <w:rPr>
          <w:spacing w:val="-2"/>
        </w:rPr>
        <w:t xml:space="preserve"> </w:t>
      </w:r>
      <w:r>
        <w:t xml:space="preserve">or </w:t>
      </w:r>
      <w:r>
        <w:rPr>
          <w:spacing w:val="-1"/>
        </w:rPr>
        <w:t xml:space="preserve">construction </w:t>
      </w:r>
      <w:r>
        <w:t xml:space="preserve">or </w:t>
      </w:r>
      <w:r>
        <w:rPr>
          <w:spacing w:val="-1"/>
        </w:rPr>
        <w:t>survey</w:t>
      </w:r>
      <w:r>
        <w:rPr>
          <w:spacing w:val="1"/>
        </w:rPr>
        <w:t xml:space="preserve"> </w:t>
      </w:r>
      <w:r>
        <w:t>site</w:t>
      </w:r>
      <w:r>
        <w:rPr>
          <w:spacing w:val="-2"/>
        </w:rPr>
        <w:t xml:space="preserve"> </w:t>
      </w:r>
      <w:r>
        <w:rPr>
          <w:spacing w:val="-1"/>
        </w:rPr>
        <w:t>for</w:t>
      </w:r>
      <w:r>
        <w:t xml:space="preserve"> </w:t>
      </w:r>
      <w:r>
        <w:rPr>
          <w:spacing w:val="1"/>
        </w:rPr>
        <w:t>any</w:t>
      </w:r>
      <w:r>
        <w:rPr>
          <w:spacing w:val="-1"/>
        </w:rPr>
        <w:t xml:space="preserve"> reason</w:t>
      </w:r>
      <w:r>
        <w:t xml:space="preserve"> </w:t>
      </w:r>
      <w:r>
        <w:rPr>
          <w:spacing w:val="-1"/>
        </w:rPr>
        <w:t xml:space="preserve">while </w:t>
      </w:r>
      <w:r>
        <w:t>on</w:t>
      </w:r>
      <w:r>
        <w:rPr>
          <w:spacing w:val="-1"/>
        </w:rPr>
        <w:t xml:space="preserve"> </w:t>
      </w:r>
      <w:r w:rsidR="00813636">
        <w:rPr>
          <w:spacing w:val="-1"/>
        </w:rPr>
        <w:t>business,</w:t>
      </w:r>
      <w:r>
        <w:rPr>
          <w:spacing w:val="-2"/>
        </w:rPr>
        <w:t xml:space="preserve"> </w:t>
      </w:r>
      <w:r>
        <w:t>you</w:t>
      </w:r>
      <w:r>
        <w:rPr>
          <w:spacing w:val="-1"/>
        </w:rPr>
        <w:t xml:space="preserve"> will </w:t>
      </w:r>
      <w:r>
        <w:t>have</w:t>
      </w:r>
      <w:r>
        <w:rPr>
          <w:spacing w:val="-2"/>
        </w:rPr>
        <w:t xml:space="preserve"> </w:t>
      </w:r>
      <w:r>
        <w:t>the</w:t>
      </w:r>
      <w:r>
        <w:rPr>
          <w:spacing w:val="61"/>
          <w:w w:val="99"/>
        </w:rPr>
        <w:t xml:space="preserve"> </w:t>
      </w:r>
      <w:r>
        <w:rPr>
          <w:spacing w:val="-1"/>
        </w:rPr>
        <w:t>appropriate</w:t>
      </w:r>
      <w:r>
        <w:rPr>
          <w:spacing w:val="1"/>
        </w:rPr>
        <w:t xml:space="preserve"> </w:t>
      </w:r>
      <w:r>
        <w:rPr>
          <w:spacing w:val="-1"/>
        </w:rPr>
        <w:t>Personal</w:t>
      </w:r>
      <w:r>
        <w:rPr>
          <w:spacing w:val="1"/>
        </w:rPr>
        <w:t xml:space="preserve"> </w:t>
      </w:r>
      <w:r>
        <w:rPr>
          <w:spacing w:val="-1"/>
        </w:rPr>
        <w:t>Protective</w:t>
      </w:r>
      <w:r>
        <w:rPr>
          <w:spacing w:val="1"/>
        </w:rPr>
        <w:t xml:space="preserve"> </w:t>
      </w:r>
      <w:r>
        <w:rPr>
          <w:spacing w:val="-1"/>
        </w:rPr>
        <w:t>Equipment</w:t>
      </w:r>
      <w:r>
        <w:rPr>
          <w:spacing w:val="2"/>
        </w:rPr>
        <w:t xml:space="preserve"> </w:t>
      </w:r>
      <w:r>
        <w:rPr>
          <w:spacing w:val="-1"/>
        </w:rPr>
        <w:t>for</w:t>
      </w:r>
      <w:r>
        <w:rPr>
          <w:spacing w:val="2"/>
        </w:rPr>
        <w:t xml:space="preserve"> </w:t>
      </w:r>
      <w:r>
        <w:t>the</w:t>
      </w:r>
      <w:r>
        <w:rPr>
          <w:spacing w:val="1"/>
        </w:rPr>
        <w:t xml:space="preserve"> </w:t>
      </w:r>
      <w:r>
        <w:rPr>
          <w:spacing w:val="-1"/>
        </w:rPr>
        <w:t>conditions</w:t>
      </w:r>
      <w:r>
        <w:t xml:space="preserve"> </w:t>
      </w:r>
      <w:r>
        <w:rPr>
          <w:spacing w:val="-1"/>
        </w:rPr>
        <w:t>prevailing.</w:t>
      </w:r>
      <w:r>
        <w:rPr>
          <w:spacing w:val="2"/>
        </w:rPr>
        <w:t xml:space="preserve"> </w:t>
      </w:r>
      <w:r>
        <w:t>There</w:t>
      </w:r>
      <w:r>
        <w:rPr>
          <w:spacing w:val="1"/>
        </w:rPr>
        <w:t xml:space="preserve"> </w:t>
      </w:r>
      <w:r>
        <w:t>are</w:t>
      </w:r>
      <w:r>
        <w:rPr>
          <w:spacing w:val="3"/>
        </w:rPr>
        <w:t xml:space="preserve"> </w:t>
      </w:r>
      <w:r>
        <w:rPr>
          <w:spacing w:val="-1"/>
        </w:rPr>
        <w:t>absolutely</w:t>
      </w:r>
      <w:r>
        <w:rPr>
          <w:spacing w:val="3"/>
        </w:rPr>
        <w:t xml:space="preserve"> </w:t>
      </w:r>
      <w:r>
        <w:t>no</w:t>
      </w:r>
      <w:r>
        <w:rPr>
          <w:spacing w:val="99"/>
          <w:w w:val="99"/>
        </w:rPr>
        <w:t xml:space="preserve"> </w:t>
      </w:r>
      <w:r>
        <w:rPr>
          <w:spacing w:val="-1"/>
        </w:rPr>
        <w:t>exceptions</w:t>
      </w:r>
      <w:r>
        <w:rPr>
          <w:spacing w:val="-8"/>
        </w:rPr>
        <w:t xml:space="preserve"> </w:t>
      </w:r>
      <w:r>
        <w:t>to</w:t>
      </w:r>
      <w:r>
        <w:rPr>
          <w:spacing w:val="-8"/>
        </w:rPr>
        <w:t xml:space="preserve"> </w:t>
      </w:r>
      <w:r>
        <w:rPr>
          <w:spacing w:val="-1"/>
        </w:rPr>
        <w:t>this</w:t>
      </w:r>
      <w:r>
        <w:rPr>
          <w:spacing w:val="-8"/>
        </w:rPr>
        <w:t xml:space="preserve"> </w:t>
      </w:r>
      <w:r>
        <w:rPr>
          <w:spacing w:val="-1"/>
        </w:rPr>
        <w:t>principle.</w:t>
      </w:r>
    </w:p>
    <w:p w14:paraId="147068B7" w14:textId="77777777" w:rsidR="00BF52D8" w:rsidRDefault="00BF52D8" w:rsidP="00526973">
      <w:pPr>
        <w:tabs>
          <w:tab w:val="left" w:pos="284"/>
        </w:tabs>
        <w:spacing w:before="1"/>
        <w:jc w:val="both"/>
        <w:rPr>
          <w:rFonts w:ascii="Calibri" w:eastAsia="Calibri" w:hAnsi="Calibri" w:cs="Calibri"/>
          <w:sz w:val="20"/>
          <w:szCs w:val="20"/>
        </w:rPr>
      </w:pPr>
    </w:p>
    <w:p w14:paraId="376DE256" w14:textId="77777777" w:rsidR="00BF52D8" w:rsidRDefault="008D1CD1" w:rsidP="00526973">
      <w:pPr>
        <w:pStyle w:val="BodyText"/>
        <w:tabs>
          <w:tab w:val="left" w:pos="284"/>
        </w:tabs>
        <w:ind w:right="137"/>
        <w:jc w:val="both"/>
      </w:pPr>
      <w:r>
        <w:t>If</w:t>
      </w:r>
      <w:r>
        <w:rPr>
          <w:spacing w:val="7"/>
        </w:rPr>
        <w:t xml:space="preserve"> </w:t>
      </w:r>
      <w:r>
        <w:t>the</w:t>
      </w:r>
      <w:r>
        <w:rPr>
          <w:spacing w:val="7"/>
        </w:rPr>
        <w:t xml:space="preserve"> </w:t>
      </w:r>
      <w:r>
        <w:rPr>
          <w:spacing w:val="-1"/>
        </w:rPr>
        <w:t>site</w:t>
      </w:r>
      <w:r>
        <w:rPr>
          <w:spacing w:val="7"/>
        </w:rPr>
        <w:t xml:space="preserve"> </w:t>
      </w:r>
      <w:r>
        <w:rPr>
          <w:spacing w:val="-1"/>
        </w:rPr>
        <w:t>is</w:t>
      </w:r>
      <w:r>
        <w:rPr>
          <w:spacing w:val="7"/>
        </w:rPr>
        <w:t xml:space="preserve"> </w:t>
      </w:r>
      <w:r>
        <w:t>not</w:t>
      </w:r>
      <w:r>
        <w:rPr>
          <w:spacing w:val="8"/>
        </w:rPr>
        <w:t xml:space="preserve"> </w:t>
      </w:r>
      <w:r>
        <w:t>a</w:t>
      </w:r>
      <w:r>
        <w:rPr>
          <w:spacing w:val="9"/>
        </w:rPr>
        <w:t xml:space="preserve"> </w:t>
      </w:r>
      <w:r>
        <w:rPr>
          <w:spacing w:val="-1"/>
        </w:rPr>
        <w:t>construction</w:t>
      </w:r>
      <w:r>
        <w:rPr>
          <w:spacing w:val="9"/>
        </w:rPr>
        <w:t xml:space="preserve"> </w:t>
      </w:r>
      <w:r>
        <w:rPr>
          <w:spacing w:val="-1"/>
        </w:rPr>
        <w:t>site</w:t>
      </w:r>
      <w:r>
        <w:rPr>
          <w:spacing w:val="8"/>
        </w:rPr>
        <w:t xml:space="preserve"> </w:t>
      </w:r>
      <w:r>
        <w:t>and</w:t>
      </w:r>
      <w:r>
        <w:rPr>
          <w:spacing w:val="9"/>
        </w:rPr>
        <w:t xml:space="preserve"> </w:t>
      </w:r>
      <w:r>
        <w:t>has</w:t>
      </w:r>
      <w:r>
        <w:rPr>
          <w:spacing w:val="7"/>
        </w:rPr>
        <w:t xml:space="preserve"> </w:t>
      </w:r>
      <w:r>
        <w:t>no</w:t>
      </w:r>
      <w:r>
        <w:rPr>
          <w:spacing w:val="6"/>
        </w:rPr>
        <w:t xml:space="preserve"> </w:t>
      </w:r>
      <w:r>
        <w:t>hazards</w:t>
      </w:r>
      <w:r>
        <w:rPr>
          <w:spacing w:val="7"/>
        </w:rPr>
        <w:t xml:space="preserve"> </w:t>
      </w:r>
      <w:r>
        <w:rPr>
          <w:spacing w:val="-1"/>
        </w:rPr>
        <w:t>normal</w:t>
      </w:r>
      <w:r>
        <w:rPr>
          <w:spacing w:val="8"/>
        </w:rPr>
        <w:t xml:space="preserve"> </w:t>
      </w:r>
      <w:r>
        <w:rPr>
          <w:spacing w:val="-1"/>
        </w:rPr>
        <w:t>business</w:t>
      </w:r>
      <w:r>
        <w:rPr>
          <w:spacing w:val="8"/>
        </w:rPr>
        <w:t xml:space="preserve"> </w:t>
      </w:r>
      <w:r>
        <w:rPr>
          <w:spacing w:val="-1"/>
        </w:rPr>
        <w:t>clothing</w:t>
      </w:r>
      <w:r>
        <w:rPr>
          <w:spacing w:val="8"/>
        </w:rPr>
        <w:t xml:space="preserve"> </w:t>
      </w:r>
      <w:r>
        <w:rPr>
          <w:spacing w:val="-1"/>
        </w:rPr>
        <w:t>may</w:t>
      </w:r>
      <w:r>
        <w:rPr>
          <w:spacing w:val="9"/>
        </w:rPr>
        <w:t xml:space="preserve"> </w:t>
      </w:r>
      <w:r>
        <w:rPr>
          <w:spacing w:val="-1"/>
        </w:rPr>
        <w:t>suffice,</w:t>
      </w:r>
      <w:r>
        <w:rPr>
          <w:spacing w:val="9"/>
        </w:rPr>
        <w:t xml:space="preserve"> </w:t>
      </w:r>
      <w:r>
        <w:rPr>
          <w:spacing w:val="-1"/>
        </w:rPr>
        <w:t>normally</w:t>
      </w:r>
      <w:r>
        <w:rPr>
          <w:spacing w:val="73"/>
          <w:w w:val="99"/>
        </w:rPr>
        <w:t xml:space="preserve"> </w:t>
      </w:r>
      <w:r>
        <w:rPr>
          <w:spacing w:val="-1"/>
        </w:rPr>
        <w:t>however,</w:t>
      </w:r>
      <w:r>
        <w:rPr>
          <w:spacing w:val="21"/>
        </w:rPr>
        <w:t xml:space="preserve"> </w:t>
      </w:r>
      <w:r>
        <w:t>there</w:t>
      </w:r>
      <w:r>
        <w:rPr>
          <w:spacing w:val="19"/>
        </w:rPr>
        <w:t xml:space="preserve"> </w:t>
      </w:r>
      <w:r>
        <w:t>are</w:t>
      </w:r>
      <w:r>
        <w:rPr>
          <w:spacing w:val="22"/>
        </w:rPr>
        <w:t xml:space="preserve"> </w:t>
      </w:r>
      <w:r>
        <w:rPr>
          <w:spacing w:val="-1"/>
        </w:rPr>
        <w:t>severe</w:t>
      </w:r>
      <w:r>
        <w:rPr>
          <w:spacing w:val="20"/>
        </w:rPr>
        <w:t xml:space="preserve"> </w:t>
      </w:r>
      <w:r>
        <w:t>risks</w:t>
      </w:r>
      <w:r>
        <w:rPr>
          <w:spacing w:val="19"/>
        </w:rPr>
        <w:t xml:space="preserve"> </w:t>
      </w:r>
      <w:r>
        <w:t>on</w:t>
      </w:r>
      <w:r>
        <w:rPr>
          <w:spacing w:val="24"/>
        </w:rPr>
        <w:t xml:space="preserve"> </w:t>
      </w:r>
      <w:r>
        <w:rPr>
          <w:spacing w:val="-1"/>
        </w:rPr>
        <w:t>entering</w:t>
      </w:r>
      <w:r>
        <w:rPr>
          <w:spacing w:val="20"/>
        </w:rPr>
        <w:t xml:space="preserve"> </w:t>
      </w:r>
      <w:r>
        <w:t>any</w:t>
      </w:r>
      <w:r>
        <w:rPr>
          <w:spacing w:val="21"/>
        </w:rPr>
        <w:t xml:space="preserve"> </w:t>
      </w:r>
      <w:r>
        <w:rPr>
          <w:spacing w:val="-1"/>
        </w:rPr>
        <w:t>site</w:t>
      </w:r>
      <w:r>
        <w:rPr>
          <w:spacing w:val="20"/>
        </w:rPr>
        <w:t xml:space="preserve"> </w:t>
      </w:r>
      <w:r>
        <w:t>and</w:t>
      </w:r>
      <w:r>
        <w:rPr>
          <w:spacing w:val="21"/>
        </w:rPr>
        <w:t xml:space="preserve"> </w:t>
      </w:r>
      <w:r>
        <w:rPr>
          <w:spacing w:val="-1"/>
        </w:rPr>
        <w:t>it</w:t>
      </w:r>
      <w:r>
        <w:rPr>
          <w:spacing w:val="20"/>
        </w:rPr>
        <w:t xml:space="preserve"> </w:t>
      </w:r>
      <w:r>
        <w:rPr>
          <w:spacing w:val="-1"/>
        </w:rPr>
        <w:t>is</w:t>
      </w:r>
      <w:r>
        <w:rPr>
          <w:spacing w:val="20"/>
        </w:rPr>
        <w:t xml:space="preserve"> </w:t>
      </w:r>
      <w:r>
        <w:t>the</w:t>
      </w:r>
      <w:r>
        <w:rPr>
          <w:spacing w:val="19"/>
        </w:rPr>
        <w:t xml:space="preserve"> </w:t>
      </w:r>
      <w:r>
        <w:rPr>
          <w:spacing w:val="-1"/>
        </w:rPr>
        <w:t>responsibility</w:t>
      </w:r>
      <w:r>
        <w:rPr>
          <w:spacing w:val="21"/>
        </w:rPr>
        <w:t xml:space="preserve"> </w:t>
      </w:r>
      <w:r>
        <w:t>of</w:t>
      </w:r>
      <w:r>
        <w:rPr>
          <w:spacing w:val="22"/>
        </w:rPr>
        <w:t xml:space="preserve"> </w:t>
      </w:r>
      <w:r>
        <w:t>each</w:t>
      </w:r>
      <w:r>
        <w:rPr>
          <w:spacing w:val="21"/>
        </w:rPr>
        <w:t xml:space="preserve"> </w:t>
      </w:r>
      <w:r>
        <w:rPr>
          <w:spacing w:val="-1"/>
        </w:rPr>
        <w:t>individual</w:t>
      </w:r>
      <w:r>
        <w:rPr>
          <w:spacing w:val="20"/>
        </w:rPr>
        <w:t xml:space="preserve"> </w:t>
      </w:r>
      <w:r>
        <w:rPr>
          <w:spacing w:val="1"/>
        </w:rPr>
        <w:t>to</w:t>
      </w:r>
      <w:r>
        <w:rPr>
          <w:spacing w:val="75"/>
          <w:w w:val="99"/>
        </w:rPr>
        <w:t xml:space="preserve"> </w:t>
      </w:r>
      <w:r>
        <w:rPr>
          <w:spacing w:val="-1"/>
        </w:rPr>
        <w:t>arrive</w:t>
      </w:r>
      <w:r>
        <w:rPr>
          <w:spacing w:val="7"/>
        </w:rPr>
        <w:t xml:space="preserve"> </w:t>
      </w:r>
      <w:r>
        <w:rPr>
          <w:spacing w:val="-1"/>
        </w:rPr>
        <w:t>fully</w:t>
      </w:r>
      <w:r>
        <w:rPr>
          <w:spacing w:val="7"/>
        </w:rPr>
        <w:t xml:space="preserve"> </w:t>
      </w:r>
      <w:r>
        <w:t>prepared.</w:t>
      </w:r>
      <w:r>
        <w:rPr>
          <w:spacing w:val="7"/>
        </w:rPr>
        <w:t xml:space="preserve"> </w:t>
      </w:r>
      <w:r>
        <w:t>The</w:t>
      </w:r>
      <w:r>
        <w:rPr>
          <w:spacing w:val="5"/>
        </w:rPr>
        <w:t xml:space="preserve"> </w:t>
      </w:r>
      <w:r>
        <w:t>Site</w:t>
      </w:r>
      <w:r>
        <w:rPr>
          <w:spacing w:val="7"/>
        </w:rPr>
        <w:t xml:space="preserve"> </w:t>
      </w:r>
      <w:r>
        <w:rPr>
          <w:spacing w:val="-1"/>
        </w:rPr>
        <w:t>Manager</w:t>
      </w:r>
      <w:r>
        <w:rPr>
          <w:spacing w:val="9"/>
        </w:rPr>
        <w:t xml:space="preserve"> </w:t>
      </w:r>
      <w:r>
        <w:rPr>
          <w:spacing w:val="-1"/>
        </w:rPr>
        <w:t>will</w:t>
      </w:r>
      <w:r>
        <w:rPr>
          <w:spacing w:val="8"/>
        </w:rPr>
        <w:t xml:space="preserve"> </w:t>
      </w:r>
      <w:r>
        <w:t>not</w:t>
      </w:r>
      <w:r>
        <w:rPr>
          <w:spacing w:val="6"/>
        </w:rPr>
        <w:t xml:space="preserve"> </w:t>
      </w:r>
      <w:r>
        <w:rPr>
          <w:spacing w:val="-1"/>
        </w:rPr>
        <w:t>permit</w:t>
      </w:r>
      <w:r>
        <w:rPr>
          <w:spacing w:val="7"/>
        </w:rPr>
        <w:t xml:space="preserve"> </w:t>
      </w:r>
      <w:r>
        <w:t>anyone</w:t>
      </w:r>
      <w:r>
        <w:rPr>
          <w:spacing w:val="5"/>
        </w:rPr>
        <w:t xml:space="preserve"> </w:t>
      </w:r>
      <w:r>
        <w:t>to</w:t>
      </w:r>
      <w:r>
        <w:rPr>
          <w:spacing w:val="6"/>
        </w:rPr>
        <w:t xml:space="preserve"> </w:t>
      </w:r>
      <w:r>
        <w:rPr>
          <w:spacing w:val="-1"/>
        </w:rPr>
        <w:t>enter</w:t>
      </w:r>
      <w:r>
        <w:rPr>
          <w:spacing w:val="9"/>
        </w:rPr>
        <w:t xml:space="preserve"> </w:t>
      </w:r>
      <w:r>
        <w:rPr>
          <w:spacing w:val="-1"/>
        </w:rPr>
        <w:t>who</w:t>
      </w:r>
      <w:r>
        <w:rPr>
          <w:spacing w:val="8"/>
        </w:rPr>
        <w:t xml:space="preserve"> </w:t>
      </w:r>
      <w:r>
        <w:rPr>
          <w:spacing w:val="-1"/>
        </w:rPr>
        <w:t>is</w:t>
      </w:r>
      <w:r>
        <w:rPr>
          <w:spacing w:val="5"/>
        </w:rPr>
        <w:t xml:space="preserve"> </w:t>
      </w:r>
      <w:r>
        <w:t>not</w:t>
      </w:r>
      <w:r>
        <w:rPr>
          <w:spacing w:val="8"/>
        </w:rPr>
        <w:t xml:space="preserve"> </w:t>
      </w:r>
      <w:r>
        <w:rPr>
          <w:spacing w:val="-1"/>
        </w:rPr>
        <w:t>fully</w:t>
      </w:r>
      <w:r>
        <w:rPr>
          <w:spacing w:val="9"/>
        </w:rPr>
        <w:t xml:space="preserve"> </w:t>
      </w:r>
      <w:r>
        <w:rPr>
          <w:spacing w:val="-1"/>
        </w:rPr>
        <w:t>equipped.</w:t>
      </w:r>
      <w:r>
        <w:rPr>
          <w:spacing w:val="6"/>
        </w:rPr>
        <w:t xml:space="preserve"> </w:t>
      </w:r>
      <w:r>
        <w:t>It</w:t>
      </w:r>
      <w:r>
        <w:rPr>
          <w:spacing w:val="8"/>
        </w:rPr>
        <w:t xml:space="preserve"> </w:t>
      </w:r>
      <w:r>
        <w:rPr>
          <w:spacing w:val="-1"/>
        </w:rPr>
        <w:t>is</w:t>
      </w:r>
      <w:r>
        <w:rPr>
          <w:spacing w:val="67"/>
          <w:w w:val="99"/>
        </w:rPr>
        <w:t xml:space="preserve"> </w:t>
      </w:r>
      <w:r>
        <w:t>the</w:t>
      </w:r>
      <w:r>
        <w:rPr>
          <w:spacing w:val="-3"/>
        </w:rPr>
        <w:t xml:space="preserve"> </w:t>
      </w:r>
      <w:r>
        <w:rPr>
          <w:spacing w:val="-1"/>
        </w:rPr>
        <w:t>company’s</w:t>
      </w:r>
      <w:r>
        <w:rPr>
          <w:spacing w:val="-4"/>
        </w:rPr>
        <w:t xml:space="preserve"> </w:t>
      </w:r>
      <w:r>
        <w:rPr>
          <w:spacing w:val="-1"/>
        </w:rPr>
        <w:t>responsibility</w:t>
      </w:r>
      <w:r>
        <w:rPr>
          <w:spacing w:val="-2"/>
        </w:rPr>
        <w:t xml:space="preserve"> </w:t>
      </w:r>
      <w:r>
        <w:rPr>
          <w:spacing w:val="1"/>
        </w:rPr>
        <w:t>to</w:t>
      </w:r>
      <w:r>
        <w:rPr>
          <w:spacing w:val="-2"/>
        </w:rPr>
        <w:t xml:space="preserve"> </w:t>
      </w:r>
      <w:r>
        <w:rPr>
          <w:spacing w:val="-1"/>
        </w:rPr>
        <w:t>provide</w:t>
      </w:r>
      <w:r>
        <w:rPr>
          <w:spacing w:val="-2"/>
        </w:rPr>
        <w:t xml:space="preserve"> </w:t>
      </w:r>
      <w:r>
        <w:rPr>
          <w:spacing w:val="1"/>
        </w:rPr>
        <w:t>the</w:t>
      </w:r>
      <w:r>
        <w:rPr>
          <w:spacing w:val="-3"/>
        </w:rPr>
        <w:t xml:space="preserve"> </w:t>
      </w:r>
      <w:r>
        <w:t>appropriate</w:t>
      </w:r>
      <w:r>
        <w:rPr>
          <w:spacing w:val="-3"/>
        </w:rPr>
        <w:t xml:space="preserve"> </w:t>
      </w:r>
      <w:r>
        <w:rPr>
          <w:spacing w:val="-1"/>
        </w:rPr>
        <w:t>equipment.</w:t>
      </w:r>
      <w:r>
        <w:rPr>
          <w:spacing w:val="-3"/>
        </w:rPr>
        <w:t xml:space="preserve"> </w:t>
      </w:r>
      <w:r>
        <w:rPr>
          <w:spacing w:val="-1"/>
        </w:rPr>
        <w:t>For</w:t>
      </w:r>
      <w:r>
        <w:t xml:space="preserve"> </w:t>
      </w:r>
      <w:r>
        <w:rPr>
          <w:spacing w:val="-1"/>
        </w:rPr>
        <w:t>most</w:t>
      </w:r>
      <w:r>
        <w:t xml:space="preserve"> </w:t>
      </w:r>
      <w:r>
        <w:rPr>
          <w:spacing w:val="-1"/>
        </w:rPr>
        <w:t>situations</w:t>
      </w:r>
      <w:r>
        <w:rPr>
          <w:spacing w:val="1"/>
        </w:rPr>
        <w:t xml:space="preserve"> </w:t>
      </w:r>
      <w:r>
        <w:rPr>
          <w:spacing w:val="-1"/>
        </w:rPr>
        <w:t>this</w:t>
      </w:r>
      <w:r>
        <w:rPr>
          <w:spacing w:val="-3"/>
        </w:rPr>
        <w:t xml:space="preserve"> </w:t>
      </w:r>
      <w:r>
        <w:t>will</w:t>
      </w:r>
      <w:r>
        <w:rPr>
          <w:spacing w:val="-3"/>
        </w:rPr>
        <w:t xml:space="preserve"> </w:t>
      </w:r>
      <w:r>
        <w:rPr>
          <w:spacing w:val="-1"/>
        </w:rPr>
        <w:t>consist</w:t>
      </w:r>
      <w:r>
        <w:rPr>
          <w:spacing w:val="99"/>
          <w:w w:val="99"/>
        </w:rPr>
        <w:t xml:space="preserve"> </w:t>
      </w:r>
      <w:r>
        <w:t>of</w:t>
      </w:r>
      <w:r>
        <w:rPr>
          <w:spacing w:val="-8"/>
        </w:rPr>
        <w:t xml:space="preserve"> </w:t>
      </w:r>
      <w:r>
        <w:t>the</w:t>
      </w:r>
      <w:r>
        <w:rPr>
          <w:spacing w:val="-7"/>
        </w:rPr>
        <w:t xml:space="preserve"> </w:t>
      </w:r>
      <w:r>
        <w:rPr>
          <w:spacing w:val="-1"/>
        </w:rPr>
        <w:t>following:</w:t>
      </w:r>
    </w:p>
    <w:p w14:paraId="0D90DD61" w14:textId="77777777" w:rsidR="00BF52D8" w:rsidRDefault="00BF52D8" w:rsidP="00526973">
      <w:pPr>
        <w:tabs>
          <w:tab w:val="left" w:pos="284"/>
        </w:tabs>
        <w:spacing w:before="1"/>
        <w:jc w:val="both"/>
        <w:rPr>
          <w:rFonts w:ascii="Calibri" w:eastAsia="Calibri" w:hAnsi="Calibri" w:cs="Calibri"/>
          <w:sz w:val="20"/>
          <w:szCs w:val="20"/>
        </w:rPr>
      </w:pPr>
    </w:p>
    <w:p w14:paraId="09898771" w14:textId="77777777" w:rsidR="00BF52D8" w:rsidRDefault="008D1CD1" w:rsidP="00526973">
      <w:pPr>
        <w:pStyle w:val="BodyText"/>
        <w:tabs>
          <w:tab w:val="left" w:pos="284"/>
        </w:tabs>
        <w:ind w:right="140"/>
        <w:jc w:val="both"/>
      </w:pPr>
      <w:r>
        <w:t>A</w:t>
      </w:r>
      <w:r>
        <w:rPr>
          <w:spacing w:val="-1"/>
        </w:rPr>
        <w:t xml:space="preserve"> </w:t>
      </w:r>
      <w:r>
        <w:t xml:space="preserve">hard hat that </w:t>
      </w:r>
      <w:r>
        <w:rPr>
          <w:spacing w:val="-1"/>
        </w:rPr>
        <w:t>can</w:t>
      </w:r>
      <w:r>
        <w:t xml:space="preserve"> be </w:t>
      </w:r>
      <w:r>
        <w:rPr>
          <w:spacing w:val="-1"/>
        </w:rPr>
        <w:t>adjusted</w:t>
      </w:r>
      <w:r>
        <w:t xml:space="preserve"> to </w:t>
      </w:r>
      <w:r>
        <w:rPr>
          <w:spacing w:val="-1"/>
        </w:rPr>
        <w:t>fit</w:t>
      </w:r>
      <w:r>
        <w:t xml:space="preserve"> </w:t>
      </w:r>
      <w:r>
        <w:rPr>
          <w:spacing w:val="-1"/>
        </w:rPr>
        <w:t>correctly</w:t>
      </w:r>
      <w:r>
        <w:t xml:space="preserve"> </w:t>
      </w:r>
      <w:r>
        <w:rPr>
          <w:spacing w:val="-1"/>
        </w:rPr>
        <w:t>with</w:t>
      </w:r>
      <w:r>
        <w:t xml:space="preserve"> no</w:t>
      </w:r>
      <w:r>
        <w:rPr>
          <w:spacing w:val="1"/>
        </w:rPr>
        <w:t xml:space="preserve"> </w:t>
      </w:r>
      <w:r>
        <w:rPr>
          <w:spacing w:val="-1"/>
        </w:rPr>
        <w:t xml:space="preserve">visible damage </w:t>
      </w:r>
      <w:r>
        <w:t>labels</w:t>
      </w:r>
      <w:r>
        <w:rPr>
          <w:spacing w:val="-2"/>
        </w:rPr>
        <w:t xml:space="preserve"> </w:t>
      </w:r>
      <w:r>
        <w:t>or</w:t>
      </w:r>
      <w:r>
        <w:rPr>
          <w:spacing w:val="2"/>
        </w:rPr>
        <w:t xml:space="preserve"> </w:t>
      </w:r>
      <w:r>
        <w:rPr>
          <w:spacing w:val="-1"/>
        </w:rPr>
        <w:t>inappropriate</w:t>
      </w:r>
      <w:r>
        <w:t xml:space="preserve"> </w:t>
      </w:r>
      <w:r>
        <w:rPr>
          <w:spacing w:val="-1"/>
        </w:rPr>
        <w:t>markings,</w:t>
      </w:r>
      <w:r>
        <w:rPr>
          <w:spacing w:val="87"/>
          <w:w w:val="99"/>
        </w:rPr>
        <w:t xml:space="preserve"> </w:t>
      </w:r>
      <w:r>
        <w:rPr>
          <w:spacing w:val="-1"/>
        </w:rPr>
        <w:t>it</w:t>
      </w:r>
      <w:r>
        <w:rPr>
          <w:spacing w:val="-4"/>
        </w:rPr>
        <w:t xml:space="preserve"> </w:t>
      </w:r>
      <w:r>
        <w:rPr>
          <w:spacing w:val="-1"/>
        </w:rPr>
        <w:t>will</w:t>
      </w:r>
      <w:r>
        <w:rPr>
          <w:spacing w:val="-3"/>
        </w:rPr>
        <w:t xml:space="preserve"> </w:t>
      </w:r>
      <w:r>
        <w:rPr>
          <w:spacing w:val="-1"/>
        </w:rPr>
        <w:t>also</w:t>
      </w:r>
      <w:r>
        <w:rPr>
          <w:spacing w:val="-3"/>
        </w:rPr>
        <w:t xml:space="preserve"> </w:t>
      </w:r>
      <w:r>
        <w:t>be</w:t>
      </w:r>
      <w:r>
        <w:rPr>
          <w:spacing w:val="-2"/>
        </w:rPr>
        <w:t xml:space="preserve"> </w:t>
      </w:r>
      <w:r>
        <w:rPr>
          <w:spacing w:val="-1"/>
        </w:rPr>
        <w:t>within</w:t>
      </w:r>
      <w:r>
        <w:rPr>
          <w:spacing w:val="-2"/>
        </w:rPr>
        <w:t xml:space="preserve"> </w:t>
      </w:r>
      <w:r>
        <w:t>the</w:t>
      </w:r>
      <w:r>
        <w:rPr>
          <w:spacing w:val="-4"/>
        </w:rPr>
        <w:t xml:space="preserve"> </w:t>
      </w:r>
      <w:r>
        <w:t>expiry</w:t>
      </w:r>
      <w:r>
        <w:rPr>
          <w:spacing w:val="-3"/>
        </w:rPr>
        <w:t xml:space="preserve"> </w:t>
      </w:r>
      <w:r>
        <w:t>date</w:t>
      </w:r>
      <w:r>
        <w:rPr>
          <w:spacing w:val="-4"/>
        </w:rPr>
        <w:t xml:space="preserve"> </w:t>
      </w:r>
      <w:r>
        <w:t>on</w:t>
      </w:r>
      <w:r>
        <w:rPr>
          <w:spacing w:val="-2"/>
        </w:rPr>
        <w:t xml:space="preserve"> </w:t>
      </w:r>
      <w:r>
        <w:t>the</w:t>
      </w:r>
      <w:r>
        <w:rPr>
          <w:spacing w:val="-5"/>
        </w:rPr>
        <w:t xml:space="preserve"> </w:t>
      </w:r>
      <w:r>
        <w:rPr>
          <w:spacing w:val="-1"/>
        </w:rPr>
        <w:t>inside</w:t>
      </w:r>
      <w:r>
        <w:rPr>
          <w:spacing w:val="-4"/>
        </w:rPr>
        <w:t xml:space="preserve"> </w:t>
      </w:r>
      <w:r>
        <w:t>of</w:t>
      </w:r>
      <w:r>
        <w:rPr>
          <w:spacing w:val="-4"/>
        </w:rPr>
        <w:t xml:space="preserve"> </w:t>
      </w:r>
      <w:r>
        <w:t>the</w:t>
      </w:r>
      <w:r>
        <w:rPr>
          <w:spacing w:val="-4"/>
        </w:rPr>
        <w:t xml:space="preserve"> </w:t>
      </w:r>
      <w:r>
        <w:t>hat.</w:t>
      </w:r>
    </w:p>
    <w:p w14:paraId="7C1DAC2D" w14:textId="77777777" w:rsidR="00BF52D8" w:rsidRDefault="00BF52D8" w:rsidP="00526973">
      <w:pPr>
        <w:tabs>
          <w:tab w:val="left" w:pos="284"/>
        </w:tabs>
        <w:spacing w:before="11"/>
        <w:jc w:val="both"/>
        <w:rPr>
          <w:rFonts w:ascii="Calibri" w:eastAsia="Calibri" w:hAnsi="Calibri" w:cs="Calibri"/>
          <w:sz w:val="19"/>
          <w:szCs w:val="19"/>
        </w:rPr>
      </w:pPr>
    </w:p>
    <w:p w14:paraId="1963280C" w14:textId="655DF0D5" w:rsidR="00BF52D8" w:rsidRDefault="008D1CD1" w:rsidP="00526973">
      <w:pPr>
        <w:pStyle w:val="BodyText"/>
        <w:tabs>
          <w:tab w:val="left" w:pos="284"/>
        </w:tabs>
        <w:ind w:right="138"/>
        <w:jc w:val="both"/>
      </w:pPr>
      <w:r>
        <w:rPr>
          <w:spacing w:val="-1"/>
        </w:rPr>
        <w:t>Boots</w:t>
      </w:r>
      <w:r>
        <w:rPr>
          <w:spacing w:val="31"/>
        </w:rPr>
        <w:t xml:space="preserve"> </w:t>
      </w:r>
      <w:r>
        <w:rPr>
          <w:spacing w:val="-1"/>
        </w:rPr>
        <w:t>with</w:t>
      </w:r>
      <w:r>
        <w:rPr>
          <w:spacing w:val="34"/>
        </w:rPr>
        <w:t xml:space="preserve"> </w:t>
      </w:r>
      <w:r>
        <w:rPr>
          <w:spacing w:val="-1"/>
        </w:rPr>
        <w:t>steel</w:t>
      </w:r>
      <w:r>
        <w:rPr>
          <w:spacing w:val="29"/>
        </w:rPr>
        <w:t xml:space="preserve"> </w:t>
      </w:r>
      <w:r>
        <w:t>toe</w:t>
      </w:r>
      <w:r>
        <w:rPr>
          <w:spacing w:val="30"/>
        </w:rPr>
        <w:t xml:space="preserve"> </w:t>
      </w:r>
      <w:r>
        <w:t>caps</w:t>
      </w:r>
      <w:r>
        <w:rPr>
          <w:spacing w:val="29"/>
        </w:rPr>
        <w:t xml:space="preserve"> </w:t>
      </w:r>
      <w:r>
        <w:rPr>
          <w:spacing w:val="1"/>
        </w:rPr>
        <w:t>and</w:t>
      </w:r>
      <w:r>
        <w:rPr>
          <w:spacing w:val="30"/>
        </w:rPr>
        <w:t xml:space="preserve"> </w:t>
      </w:r>
      <w:r>
        <w:rPr>
          <w:spacing w:val="-1"/>
        </w:rPr>
        <w:t>steel</w:t>
      </w:r>
      <w:r>
        <w:rPr>
          <w:spacing w:val="33"/>
        </w:rPr>
        <w:t xml:space="preserve"> </w:t>
      </w:r>
      <w:r>
        <w:rPr>
          <w:spacing w:val="-1"/>
        </w:rPr>
        <w:t>sole</w:t>
      </w:r>
      <w:r>
        <w:rPr>
          <w:spacing w:val="31"/>
        </w:rPr>
        <w:t xml:space="preserve"> </w:t>
      </w:r>
      <w:r>
        <w:t>plates</w:t>
      </w:r>
      <w:r>
        <w:rPr>
          <w:spacing w:val="29"/>
        </w:rPr>
        <w:t xml:space="preserve"> </w:t>
      </w:r>
      <w:r>
        <w:t>they</w:t>
      </w:r>
      <w:r>
        <w:rPr>
          <w:spacing w:val="34"/>
        </w:rPr>
        <w:t xml:space="preserve"> </w:t>
      </w:r>
      <w:r>
        <w:rPr>
          <w:spacing w:val="-1"/>
        </w:rPr>
        <w:t>also</w:t>
      </w:r>
      <w:r>
        <w:rPr>
          <w:spacing w:val="32"/>
        </w:rPr>
        <w:t xml:space="preserve"> </w:t>
      </w:r>
      <w:r>
        <w:rPr>
          <w:spacing w:val="-1"/>
        </w:rPr>
        <w:t>will</w:t>
      </w:r>
      <w:r>
        <w:rPr>
          <w:spacing w:val="33"/>
        </w:rPr>
        <w:t xml:space="preserve"> </w:t>
      </w:r>
      <w:r>
        <w:t>be</w:t>
      </w:r>
      <w:r>
        <w:rPr>
          <w:spacing w:val="31"/>
        </w:rPr>
        <w:t xml:space="preserve"> </w:t>
      </w:r>
      <w:r w:rsidR="00813636">
        <w:t>water</w:t>
      </w:r>
      <w:r w:rsidR="00813636">
        <w:rPr>
          <w:spacing w:val="31"/>
        </w:rPr>
        <w:t>proof</w:t>
      </w:r>
      <w:r>
        <w:rPr>
          <w:spacing w:val="32"/>
        </w:rPr>
        <w:t xml:space="preserve"> </w:t>
      </w:r>
      <w:r>
        <w:t>and</w:t>
      </w:r>
      <w:r>
        <w:rPr>
          <w:spacing w:val="30"/>
        </w:rPr>
        <w:t xml:space="preserve"> </w:t>
      </w:r>
      <w:r>
        <w:rPr>
          <w:spacing w:val="-1"/>
        </w:rPr>
        <w:t>fit</w:t>
      </w:r>
      <w:r>
        <w:rPr>
          <w:spacing w:val="36"/>
        </w:rPr>
        <w:t xml:space="preserve"> </w:t>
      </w:r>
      <w:r>
        <w:t>the</w:t>
      </w:r>
      <w:r>
        <w:rPr>
          <w:spacing w:val="29"/>
        </w:rPr>
        <w:t xml:space="preserve"> </w:t>
      </w:r>
      <w:r>
        <w:rPr>
          <w:spacing w:val="-1"/>
        </w:rPr>
        <w:t>individual</w:t>
      </w:r>
      <w:r>
        <w:rPr>
          <w:spacing w:val="51"/>
          <w:w w:val="99"/>
        </w:rPr>
        <w:t xml:space="preserve"> </w:t>
      </w:r>
      <w:r>
        <w:rPr>
          <w:spacing w:val="-1"/>
        </w:rPr>
        <w:t>correctly.</w:t>
      </w:r>
      <w:r>
        <w:rPr>
          <w:spacing w:val="2"/>
        </w:rPr>
        <w:t xml:space="preserve"> </w:t>
      </w:r>
      <w:r>
        <w:rPr>
          <w:spacing w:val="-1"/>
        </w:rPr>
        <w:t>They</w:t>
      </w:r>
      <w:r>
        <w:rPr>
          <w:spacing w:val="4"/>
        </w:rPr>
        <w:t xml:space="preserve"> </w:t>
      </w:r>
      <w:r>
        <w:rPr>
          <w:spacing w:val="-1"/>
        </w:rPr>
        <w:t>will</w:t>
      </w:r>
      <w:r>
        <w:rPr>
          <w:spacing w:val="1"/>
        </w:rPr>
        <w:t xml:space="preserve"> </w:t>
      </w:r>
      <w:r>
        <w:t>also</w:t>
      </w:r>
      <w:r>
        <w:rPr>
          <w:spacing w:val="1"/>
        </w:rPr>
        <w:t xml:space="preserve"> </w:t>
      </w:r>
      <w:r>
        <w:t>protect</w:t>
      </w:r>
      <w:r>
        <w:rPr>
          <w:spacing w:val="1"/>
        </w:rPr>
        <w:t xml:space="preserve"> </w:t>
      </w:r>
      <w:r>
        <w:t>the ankles and</w:t>
      </w:r>
      <w:r>
        <w:rPr>
          <w:spacing w:val="2"/>
        </w:rPr>
        <w:t xml:space="preserve"> </w:t>
      </w:r>
      <w:r>
        <w:t>be</w:t>
      </w:r>
      <w:r>
        <w:rPr>
          <w:spacing w:val="3"/>
        </w:rPr>
        <w:t xml:space="preserve"> </w:t>
      </w:r>
      <w:r>
        <w:rPr>
          <w:spacing w:val="-1"/>
        </w:rPr>
        <w:t>readily</w:t>
      </w:r>
      <w:r>
        <w:rPr>
          <w:spacing w:val="2"/>
        </w:rPr>
        <w:t xml:space="preserve"> </w:t>
      </w:r>
      <w:r>
        <w:rPr>
          <w:spacing w:val="-1"/>
        </w:rPr>
        <w:t>identifiable</w:t>
      </w:r>
      <w:r>
        <w:t xml:space="preserve"> </w:t>
      </w:r>
      <w:r>
        <w:rPr>
          <w:spacing w:val="1"/>
        </w:rPr>
        <w:t>as</w:t>
      </w:r>
      <w:r>
        <w:rPr>
          <w:spacing w:val="2"/>
        </w:rPr>
        <w:t xml:space="preserve"> </w:t>
      </w:r>
      <w:r>
        <w:rPr>
          <w:spacing w:val="-1"/>
        </w:rPr>
        <w:t>safety</w:t>
      </w:r>
      <w:r>
        <w:rPr>
          <w:spacing w:val="2"/>
        </w:rPr>
        <w:t xml:space="preserve"> </w:t>
      </w:r>
      <w:r>
        <w:rPr>
          <w:spacing w:val="-1"/>
        </w:rPr>
        <w:t>foot</w:t>
      </w:r>
      <w:r>
        <w:rPr>
          <w:spacing w:val="4"/>
        </w:rPr>
        <w:t xml:space="preserve"> </w:t>
      </w:r>
      <w:r>
        <w:t>ware.</w:t>
      </w:r>
      <w:r>
        <w:rPr>
          <w:spacing w:val="1"/>
        </w:rPr>
        <w:t xml:space="preserve"> </w:t>
      </w:r>
      <w:r>
        <w:rPr>
          <w:spacing w:val="-1"/>
        </w:rPr>
        <w:t>High</w:t>
      </w:r>
      <w:r>
        <w:rPr>
          <w:spacing w:val="3"/>
        </w:rPr>
        <w:t xml:space="preserve"> </w:t>
      </w:r>
      <w:r>
        <w:rPr>
          <w:spacing w:val="-1"/>
        </w:rPr>
        <w:t>visibility</w:t>
      </w:r>
      <w:r>
        <w:rPr>
          <w:spacing w:val="79"/>
          <w:w w:val="99"/>
        </w:rPr>
        <w:t xml:space="preserve"> </w:t>
      </w:r>
      <w:r>
        <w:rPr>
          <w:spacing w:val="-1"/>
        </w:rPr>
        <w:t>clothing,</w:t>
      </w:r>
      <w:r>
        <w:rPr>
          <w:spacing w:val="15"/>
        </w:rPr>
        <w:t xml:space="preserve"> </w:t>
      </w:r>
      <w:r>
        <w:rPr>
          <w:spacing w:val="-1"/>
        </w:rPr>
        <w:t>normally</w:t>
      </w:r>
      <w:r>
        <w:rPr>
          <w:spacing w:val="16"/>
        </w:rPr>
        <w:t xml:space="preserve"> </w:t>
      </w:r>
      <w:r>
        <w:t>a</w:t>
      </w:r>
      <w:r>
        <w:rPr>
          <w:spacing w:val="15"/>
        </w:rPr>
        <w:t xml:space="preserve"> </w:t>
      </w:r>
      <w:r>
        <w:rPr>
          <w:spacing w:val="-2"/>
        </w:rPr>
        <w:t>vest</w:t>
      </w:r>
      <w:r>
        <w:rPr>
          <w:spacing w:val="16"/>
        </w:rPr>
        <w:t xml:space="preserve"> </w:t>
      </w:r>
      <w:r>
        <w:t>to</w:t>
      </w:r>
      <w:r>
        <w:rPr>
          <w:spacing w:val="15"/>
        </w:rPr>
        <w:t xml:space="preserve"> </w:t>
      </w:r>
      <w:r>
        <w:rPr>
          <w:spacing w:val="-1"/>
        </w:rPr>
        <w:t>wear</w:t>
      </w:r>
      <w:r>
        <w:rPr>
          <w:spacing w:val="15"/>
        </w:rPr>
        <w:t xml:space="preserve"> </w:t>
      </w:r>
      <w:r>
        <w:t>over</w:t>
      </w:r>
      <w:r>
        <w:rPr>
          <w:spacing w:val="15"/>
        </w:rPr>
        <w:t xml:space="preserve"> </w:t>
      </w:r>
      <w:r>
        <w:rPr>
          <w:spacing w:val="-1"/>
        </w:rPr>
        <w:t>normal</w:t>
      </w:r>
      <w:r>
        <w:rPr>
          <w:spacing w:val="14"/>
        </w:rPr>
        <w:t xml:space="preserve"> </w:t>
      </w:r>
      <w:r>
        <w:rPr>
          <w:spacing w:val="-1"/>
        </w:rPr>
        <w:t>clothing.</w:t>
      </w:r>
      <w:r>
        <w:rPr>
          <w:spacing w:val="15"/>
        </w:rPr>
        <w:t xml:space="preserve"> </w:t>
      </w:r>
      <w:r>
        <w:t>In</w:t>
      </w:r>
      <w:r>
        <w:rPr>
          <w:spacing w:val="16"/>
        </w:rPr>
        <w:t xml:space="preserve"> </w:t>
      </w:r>
      <w:r>
        <w:rPr>
          <w:spacing w:val="-1"/>
        </w:rPr>
        <w:t>circumstances</w:t>
      </w:r>
      <w:r>
        <w:rPr>
          <w:spacing w:val="13"/>
        </w:rPr>
        <w:t xml:space="preserve"> </w:t>
      </w:r>
      <w:r>
        <w:t>where</w:t>
      </w:r>
      <w:r>
        <w:rPr>
          <w:spacing w:val="15"/>
        </w:rPr>
        <w:t xml:space="preserve"> </w:t>
      </w:r>
      <w:r>
        <w:t>regular</w:t>
      </w:r>
      <w:r>
        <w:rPr>
          <w:spacing w:val="15"/>
        </w:rPr>
        <w:t xml:space="preserve"> </w:t>
      </w:r>
      <w:r>
        <w:rPr>
          <w:spacing w:val="-1"/>
        </w:rPr>
        <w:t>/full</w:t>
      </w:r>
      <w:r>
        <w:rPr>
          <w:spacing w:val="14"/>
        </w:rPr>
        <w:t xml:space="preserve"> </w:t>
      </w:r>
      <w:r>
        <w:rPr>
          <w:spacing w:val="-1"/>
        </w:rPr>
        <w:t>time</w:t>
      </w:r>
      <w:r>
        <w:rPr>
          <w:spacing w:val="15"/>
        </w:rPr>
        <w:t xml:space="preserve"> </w:t>
      </w:r>
      <w:r>
        <w:rPr>
          <w:spacing w:val="-1"/>
        </w:rPr>
        <w:t>site</w:t>
      </w:r>
      <w:r>
        <w:rPr>
          <w:spacing w:val="81"/>
          <w:w w:val="99"/>
        </w:rPr>
        <w:t xml:space="preserve"> </w:t>
      </w:r>
      <w:r>
        <w:rPr>
          <w:spacing w:val="-1"/>
        </w:rPr>
        <w:t>working</w:t>
      </w:r>
      <w:r>
        <w:rPr>
          <w:spacing w:val="17"/>
        </w:rPr>
        <w:t xml:space="preserve"> </w:t>
      </w:r>
      <w:r>
        <w:rPr>
          <w:spacing w:val="1"/>
        </w:rPr>
        <w:t>is</w:t>
      </w:r>
      <w:r>
        <w:rPr>
          <w:spacing w:val="16"/>
        </w:rPr>
        <w:t xml:space="preserve"> </w:t>
      </w:r>
      <w:r>
        <w:rPr>
          <w:spacing w:val="-1"/>
        </w:rPr>
        <w:t>required</w:t>
      </w:r>
      <w:r>
        <w:rPr>
          <w:spacing w:val="18"/>
        </w:rPr>
        <w:t xml:space="preserve"> </w:t>
      </w:r>
      <w:r>
        <w:rPr>
          <w:spacing w:val="-1"/>
        </w:rPr>
        <w:t>particularly</w:t>
      </w:r>
      <w:r>
        <w:rPr>
          <w:spacing w:val="18"/>
        </w:rPr>
        <w:t xml:space="preserve"> </w:t>
      </w:r>
      <w:r>
        <w:rPr>
          <w:spacing w:val="-1"/>
        </w:rPr>
        <w:t>in</w:t>
      </w:r>
      <w:r>
        <w:rPr>
          <w:spacing w:val="18"/>
        </w:rPr>
        <w:t xml:space="preserve"> </w:t>
      </w:r>
      <w:r>
        <w:rPr>
          <w:spacing w:val="-1"/>
        </w:rPr>
        <w:t>winter</w:t>
      </w:r>
      <w:r>
        <w:rPr>
          <w:spacing w:val="18"/>
        </w:rPr>
        <w:t xml:space="preserve"> </w:t>
      </w:r>
      <w:r>
        <w:t>a</w:t>
      </w:r>
      <w:r>
        <w:rPr>
          <w:spacing w:val="18"/>
        </w:rPr>
        <w:t xml:space="preserve"> </w:t>
      </w:r>
      <w:r>
        <w:t>jacket</w:t>
      </w:r>
      <w:r>
        <w:rPr>
          <w:spacing w:val="21"/>
        </w:rPr>
        <w:t xml:space="preserve"> </w:t>
      </w:r>
      <w:r>
        <w:rPr>
          <w:spacing w:val="-1"/>
        </w:rPr>
        <w:t>will</w:t>
      </w:r>
      <w:r>
        <w:rPr>
          <w:spacing w:val="20"/>
        </w:rPr>
        <w:t xml:space="preserve"> </w:t>
      </w:r>
      <w:r>
        <w:t>be</w:t>
      </w:r>
      <w:r>
        <w:rPr>
          <w:spacing w:val="19"/>
        </w:rPr>
        <w:t xml:space="preserve"> </w:t>
      </w:r>
      <w:r>
        <w:rPr>
          <w:spacing w:val="-1"/>
        </w:rPr>
        <w:t>used.</w:t>
      </w:r>
      <w:r>
        <w:rPr>
          <w:spacing w:val="18"/>
        </w:rPr>
        <w:t xml:space="preserve"> </w:t>
      </w:r>
      <w:r>
        <w:t>Other</w:t>
      </w:r>
      <w:r>
        <w:rPr>
          <w:spacing w:val="18"/>
        </w:rPr>
        <w:t xml:space="preserve"> </w:t>
      </w:r>
      <w:r>
        <w:rPr>
          <w:spacing w:val="-1"/>
        </w:rPr>
        <w:t>clothing</w:t>
      </w:r>
      <w:r>
        <w:rPr>
          <w:spacing w:val="20"/>
        </w:rPr>
        <w:t xml:space="preserve"> </w:t>
      </w:r>
      <w:r>
        <w:rPr>
          <w:spacing w:val="-1"/>
        </w:rPr>
        <w:t>may</w:t>
      </w:r>
      <w:r>
        <w:rPr>
          <w:spacing w:val="19"/>
        </w:rPr>
        <w:t xml:space="preserve"> </w:t>
      </w:r>
      <w:r>
        <w:rPr>
          <w:spacing w:val="1"/>
        </w:rPr>
        <w:t>be</w:t>
      </w:r>
      <w:r>
        <w:rPr>
          <w:spacing w:val="19"/>
        </w:rPr>
        <w:t xml:space="preserve"> </w:t>
      </w:r>
      <w:r>
        <w:rPr>
          <w:spacing w:val="-1"/>
        </w:rPr>
        <w:t>required</w:t>
      </w:r>
      <w:r>
        <w:rPr>
          <w:spacing w:val="21"/>
        </w:rPr>
        <w:t xml:space="preserve"> </w:t>
      </w:r>
      <w:r>
        <w:rPr>
          <w:spacing w:val="-1"/>
        </w:rPr>
        <w:t>from</w:t>
      </w:r>
      <w:r>
        <w:rPr>
          <w:spacing w:val="101"/>
          <w:w w:val="99"/>
        </w:rPr>
        <w:t xml:space="preserve"> </w:t>
      </w:r>
      <w:r>
        <w:rPr>
          <w:spacing w:val="-1"/>
        </w:rPr>
        <w:t>time</w:t>
      </w:r>
      <w:r>
        <w:rPr>
          <w:spacing w:val="11"/>
        </w:rPr>
        <w:t xml:space="preserve"> </w:t>
      </w:r>
      <w:r>
        <w:t>to</w:t>
      </w:r>
      <w:r>
        <w:rPr>
          <w:spacing w:val="12"/>
        </w:rPr>
        <w:t xml:space="preserve"> </w:t>
      </w:r>
      <w:r>
        <w:t>time</w:t>
      </w:r>
      <w:r>
        <w:rPr>
          <w:spacing w:val="12"/>
        </w:rPr>
        <w:t xml:space="preserve"> </w:t>
      </w:r>
      <w:r>
        <w:rPr>
          <w:spacing w:val="-1"/>
        </w:rPr>
        <w:t>including</w:t>
      </w:r>
      <w:r>
        <w:rPr>
          <w:spacing w:val="12"/>
        </w:rPr>
        <w:t xml:space="preserve"> </w:t>
      </w:r>
      <w:r>
        <w:rPr>
          <w:spacing w:val="-1"/>
        </w:rPr>
        <w:t>harnesses</w:t>
      </w:r>
      <w:r>
        <w:rPr>
          <w:spacing w:val="11"/>
        </w:rPr>
        <w:t xml:space="preserve"> </w:t>
      </w:r>
      <w:r>
        <w:rPr>
          <w:spacing w:val="-1"/>
        </w:rPr>
        <w:t>goggles</w:t>
      </w:r>
      <w:r>
        <w:rPr>
          <w:spacing w:val="12"/>
        </w:rPr>
        <w:t xml:space="preserve"> </w:t>
      </w:r>
      <w:r>
        <w:t>and</w:t>
      </w:r>
      <w:r>
        <w:rPr>
          <w:spacing w:val="13"/>
        </w:rPr>
        <w:t xml:space="preserve"> </w:t>
      </w:r>
      <w:r>
        <w:rPr>
          <w:spacing w:val="-1"/>
        </w:rPr>
        <w:t>full</w:t>
      </w:r>
      <w:r>
        <w:rPr>
          <w:spacing w:val="12"/>
        </w:rPr>
        <w:t xml:space="preserve"> </w:t>
      </w:r>
      <w:r>
        <w:t>weather</w:t>
      </w:r>
      <w:r>
        <w:rPr>
          <w:spacing w:val="13"/>
        </w:rPr>
        <w:t xml:space="preserve"> </w:t>
      </w:r>
      <w:r>
        <w:rPr>
          <w:spacing w:val="-1"/>
        </w:rPr>
        <w:t>protection</w:t>
      </w:r>
      <w:r>
        <w:rPr>
          <w:spacing w:val="13"/>
        </w:rPr>
        <w:t xml:space="preserve"> </w:t>
      </w:r>
      <w:r>
        <w:rPr>
          <w:spacing w:val="-1"/>
        </w:rPr>
        <w:t>these</w:t>
      </w:r>
      <w:r>
        <w:rPr>
          <w:spacing w:val="14"/>
        </w:rPr>
        <w:t xml:space="preserve"> </w:t>
      </w:r>
      <w:r>
        <w:rPr>
          <w:spacing w:val="-1"/>
        </w:rPr>
        <w:t>will</w:t>
      </w:r>
      <w:r>
        <w:rPr>
          <w:spacing w:val="13"/>
        </w:rPr>
        <w:t xml:space="preserve"> </w:t>
      </w:r>
      <w:r>
        <w:t>be</w:t>
      </w:r>
      <w:r>
        <w:rPr>
          <w:spacing w:val="11"/>
        </w:rPr>
        <w:t xml:space="preserve"> </w:t>
      </w:r>
      <w:r>
        <w:rPr>
          <w:spacing w:val="-1"/>
        </w:rPr>
        <w:t>provided</w:t>
      </w:r>
      <w:r>
        <w:rPr>
          <w:spacing w:val="13"/>
        </w:rPr>
        <w:t xml:space="preserve"> </w:t>
      </w:r>
      <w:r>
        <w:rPr>
          <w:spacing w:val="-1"/>
        </w:rPr>
        <w:t>following</w:t>
      </w:r>
      <w:r>
        <w:rPr>
          <w:spacing w:val="87"/>
          <w:w w:val="99"/>
        </w:rPr>
        <w:t xml:space="preserve"> </w:t>
      </w:r>
      <w:r>
        <w:rPr>
          <w:spacing w:val="-1"/>
        </w:rPr>
        <w:t>agreement</w:t>
      </w:r>
      <w:r>
        <w:rPr>
          <w:spacing w:val="-6"/>
        </w:rPr>
        <w:t xml:space="preserve"> </w:t>
      </w:r>
      <w:r>
        <w:rPr>
          <w:spacing w:val="-1"/>
        </w:rPr>
        <w:t>with</w:t>
      </w:r>
      <w:r>
        <w:rPr>
          <w:spacing w:val="-5"/>
        </w:rPr>
        <w:t xml:space="preserve"> </w:t>
      </w:r>
      <w:r>
        <w:t>the</w:t>
      </w:r>
      <w:r>
        <w:rPr>
          <w:spacing w:val="-7"/>
        </w:rPr>
        <w:t xml:space="preserve"> </w:t>
      </w:r>
      <w:r>
        <w:t>Company</w:t>
      </w:r>
      <w:r>
        <w:rPr>
          <w:spacing w:val="-5"/>
        </w:rPr>
        <w:t xml:space="preserve"> </w:t>
      </w:r>
      <w:r>
        <w:rPr>
          <w:spacing w:val="-1"/>
        </w:rPr>
        <w:t>health</w:t>
      </w:r>
      <w:r>
        <w:rPr>
          <w:spacing w:val="-5"/>
        </w:rPr>
        <w:t xml:space="preserve"> </w:t>
      </w:r>
      <w:r>
        <w:t>and</w:t>
      </w:r>
      <w:r>
        <w:rPr>
          <w:spacing w:val="-5"/>
        </w:rPr>
        <w:t xml:space="preserve"> </w:t>
      </w:r>
      <w:r>
        <w:rPr>
          <w:spacing w:val="-1"/>
        </w:rPr>
        <w:t>safety</w:t>
      </w:r>
      <w:r>
        <w:rPr>
          <w:spacing w:val="-5"/>
        </w:rPr>
        <w:t xml:space="preserve"> </w:t>
      </w:r>
      <w:r>
        <w:rPr>
          <w:spacing w:val="-1"/>
        </w:rPr>
        <w:t>officer.</w:t>
      </w:r>
    </w:p>
    <w:p w14:paraId="0C0404D7" w14:textId="77777777" w:rsidR="00BF52D8" w:rsidRDefault="00BF52D8" w:rsidP="00526973">
      <w:pPr>
        <w:tabs>
          <w:tab w:val="left" w:pos="284"/>
        </w:tabs>
        <w:spacing w:before="11"/>
        <w:jc w:val="both"/>
        <w:rPr>
          <w:rFonts w:ascii="Calibri" w:eastAsia="Calibri" w:hAnsi="Calibri" w:cs="Calibri"/>
          <w:sz w:val="19"/>
          <w:szCs w:val="19"/>
        </w:rPr>
      </w:pPr>
    </w:p>
    <w:p w14:paraId="113A7397" w14:textId="77777777" w:rsidR="00BF52D8" w:rsidRDefault="008D1CD1" w:rsidP="00526973">
      <w:pPr>
        <w:pStyle w:val="BodyText"/>
        <w:tabs>
          <w:tab w:val="left" w:pos="284"/>
        </w:tabs>
        <w:ind w:right="140"/>
        <w:jc w:val="both"/>
      </w:pPr>
      <w:r>
        <w:t>If</w:t>
      </w:r>
      <w:r>
        <w:rPr>
          <w:spacing w:val="21"/>
        </w:rPr>
        <w:t xml:space="preserve"> </w:t>
      </w:r>
      <w:r>
        <w:t>you</w:t>
      </w:r>
      <w:r>
        <w:rPr>
          <w:spacing w:val="23"/>
        </w:rPr>
        <w:t xml:space="preserve"> </w:t>
      </w:r>
      <w:r>
        <w:rPr>
          <w:spacing w:val="-1"/>
        </w:rPr>
        <w:t>sustain</w:t>
      </w:r>
      <w:r>
        <w:rPr>
          <w:spacing w:val="23"/>
        </w:rPr>
        <w:t xml:space="preserve"> </w:t>
      </w:r>
      <w:r>
        <w:rPr>
          <w:spacing w:val="-1"/>
        </w:rPr>
        <w:t>cuts,</w:t>
      </w:r>
      <w:r>
        <w:rPr>
          <w:spacing w:val="23"/>
        </w:rPr>
        <w:t xml:space="preserve"> </w:t>
      </w:r>
      <w:r>
        <w:t>penetration</w:t>
      </w:r>
      <w:r>
        <w:rPr>
          <w:spacing w:val="23"/>
        </w:rPr>
        <w:t xml:space="preserve"> </w:t>
      </w:r>
      <w:r>
        <w:t>by</w:t>
      </w:r>
      <w:r>
        <w:rPr>
          <w:spacing w:val="23"/>
        </w:rPr>
        <w:t xml:space="preserve"> </w:t>
      </w:r>
      <w:r>
        <w:rPr>
          <w:spacing w:val="-1"/>
        </w:rPr>
        <w:t>nails</w:t>
      </w:r>
      <w:r>
        <w:rPr>
          <w:spacing w:val="21"/>
        </w:rPr>
        <w:t xml:space="preserve"> </w:t>
      </w:r>
      <w:r>
        <w:t>or</w:t>
      </w:r>
      <w:r>
        <w:rPr>
          <w:spacing w:val="22"/>
        </w:rPr>
        <w:t xml:space="preserve"> </w:t>
      </w:r>
      <w:r>
        <w:rPr>
          <w:spacing w:val="-1"/>
        </w:rPr>
        <w:t>other</w:t>
      </w:r>
      <w:r>
        <w:rPr>
          <w:spacing w:val="23"/>
        </w:rPr>
        <w:t xml:space="preserve"> </w:t>
      </w:r>
      <w:r>
        <w:t>injury,</w:t>
      </w:r>
      <w:r>
        <w:rPr>
          <w:spacing w:val="23"/>
        </w:rPr>
        <w:t xml:space="preserve"> </w:t>
      </w:r>
      <w:r>
        <w:rPr>
          <w:spacing w:val="-1"/>
        </w:rPr>
        <w:t>seek</w:t>
      </w:r>
      <w:r>
        <w:rPr>
          <w:spacing w:val="23"/>
        </w:rPr>
        <w:t xml:space="preserve"> </w:t>
      </w:r>
      <w:r>
        <w:t>immediate</w:t>
      </w:r>
      <w:r>
        <w:rPr>
          <w:spacing w:val="24"/>
        </w:rPr>
        <w:t xml:space="preserve"> </w:t>
      </w:r>
      <w:r>
        <w:rPr>
          <w:spacing w:val="-1"/>
        </w:rPr>
        <w:t>medical</w:t>
      </w:r>
      <w:r>
        <w:rPr>
          <w:spacing w:val="24"/>
        </w:rPr>
        <w:t xml:space="preserve"> </w:t>
      </w:r>
      <w:r>
        <w:rPr>
          <w:spacing w:val="-1"/>
        </w:rPr>
        <w:t>advice</w:t>
      </w:r>
      <w:r>
        <w:rPr>
          <w:spacing w:val="22"/>
        </w:rPr>
        <w:t xml:space="preserve"> </w:t>
      </w:r>
      <w:r>
        <w:t>and</w:t>
      </w:r>
      <w:r>
        <w:rPr>
          <w:spacing w:val="24"/>
        </w:rPr>
        <w:t xml:space="preserve"> </w:t>
      </w:r>
      <w:r>
        <w:rPr>
          <w:spacing w:val="-1"/>
        </w:rPr>
        <w:t>make</w:t>
      </w:r>
      <w:r>
        <w:rPr>
          <w:spacing w:val="22"/>
        </w:rPr>
        <w:t xml:space="preserve"> </w:t>
      </w:r>
      <w:r>
        <w:t>a</w:t>
      </w:r>
      <w:r>
        <w:rPr>
          <w:spacing w:val="59"/>
          <w:w w:val="99"/>
        </w:rPr>
        <w:t xml:space="preserve"> </w:t>
      </w:r>
      <w:r>
        <w:rPr>
          <w:spacing w:val="-1"/>
        </w:rPr>
        <w:t>report</w:t>
      </w:r>
      <w:r>
        <w:rPr>
          <w:spacing w:val="-5"/>
        </w:rPr>
        <w:t xml:space="preserve"> </w:t>
      </w:r>
      <w:r>
        <w:rPr>
          <w:spacing w:val="-1"/>
        </w:rPr>
        <w:t>in</w:t>
      </w:r>
      <w:r>
        <w:rPr>
          <w:spacing w:val="-4"/>
        </w:rPr>
        <w:t xml:space="preserve"> </w:t>
      </w:r>
      <w:r>
        <w:t>the</w:t>
      </w:r>
      <w:r>
        <w:rPr>
          <w:spacing w:val="-6"/>
        </w:rPr>
        <w:t xml:space="preserve"> </w:t>
      </w:r>
      <w:r>
        <w:rPr>
          <w:spacing w:val="-1"/>
        </w:rPr>
        <w:t>office</w:t>
      </w:r>
      <w:r>
        <w:rPr>
          <w:spacing w:val="-5"/>
        </w:rPr>
        <w:t xml:space="preserve"> </w:t>
      </w:r>
      <w:r>
        <w:rPr>
          <w:spacing w:val="-1"/>
        </w:rPr>
        <w:t>accident</w:t>
      </w:r>
      <w:r>
        <w:rPr>
          <w:spacing w:val="-5"/>
        </w:rPr>
        <w:t xml:space="preserve"> </w:t>
      </w:r>
      <w:r>
        <w:t>log</w:t>
      </w:r>
      <w:r>
        <w:rPr>
          <w:spacing w:val="-5"/>
        </w:rPr>
        <w:t xml:space="preserve"> </w:t>
      </w:r>
      <w:r>
        <w:t>book,</w:t>
      </w:r>
      <w:r>
        <w:rPr>
          <w:spacing w:val="-3"/>
        </w:rPr>
        <w:t xml:space="preserve"> </w:t>
      </w:r>
      <w:r>
        <w:t>as</w:t>
      </w:r>
      <w:r>
        <w:rPr>
          <w:spacing w:val="-6"/>
        </w:rPr>
        <w:t xml:space="preserve"> </w:t>
      </w:r>
      <w:r>
        <w:rPr>
          <w:spacing w:val="-1"/>
        </w:rPr>
        <w:t>well</w:t>
      </w:r>
      <w:r>
        <w:rPr>
          <w:spacing w:val="-5"/>
        </w:rPr>
        <w:t xml:space="preserve"> </w:t>
      </w:r>
      <w:r>
        <w:t>as</w:t>
      </w:r>
      <w:r>
        <w:rPr>
          <w:spacing w:val="-4"/>
        </w:rPr>
        <w:t xml:space="preserve"> </w:t>
      </w:r>
      <w:r>
        <w:t>the</w:t>
      </w:r>
      <w:r>
        <w:rPr>
          <w:spacing w:val="-6"/>
        </w:rPr>
        <w:t xml:space="preserve"> </w:t>
      </w:r>
      <w:r>
        <w:t>Principal</w:t>
      </w:r>
      <w:r>
        <w:rPr>
          <w:spacing w:val="-5"/>
        </w:rPr>
        <w:t xml:space="preserve"> </w:t>
      </w:r>
      <w:r>
        <w:rPr>
          <w:spacing w:val="-1"/>
        </w:rPr>
        <w:t>Contractors</w:t>
      </w:r>
      <w:r>
        <w:rPr>
          <w:spacing w:val="-5"/>
        </w:rPr>
        <w:t xml:space="preserve"> </w:t>
      </w:r>
      <w:r>
        <w:rPr>
          <w:spacing w:val="-1"/>
        </w:rPr>
        <w:t>accident</w:t>
      </w:r>
      <w:r>
        <w:rPr>
          <w:spacing w:val="-5"/>
        </w:rPr>
        <w:t xml:space="preserve"> </w:t>
      </w:r>
      <w:r>
        <w:t>book.</w:t>
      </w:r>
    </w:p>
    <w:p w14:paraId="0A712646" w14:textId="77777777" w:rsidR="00BF52D8" w:rsidRDefault="00BF52D8" w:rsidP="00526973">
      <w:pPr>
        <w:tabs>
          <w:tab w:val="left" w:pos="284"/>
        </w:tabs>
        <w:jc w:val="both"/>
        <w:sectPr w:rsidR="00BF52D8">
          <w:headerReference w:type="default" r:id="rId110"/>
          <w:pgSz w:w="11900" w:h="16840"/>
          <w:pgMar w:top="800" w:right="1100" w:bottom="980" w:left="1680" w:header="606" w:footer="798" w:gutter="0"/>
          <w:cols w:space="720"/>
        </w:sectPr>
      </w:pPr>
    </w:p>
    <w:p w14:paraId="31D60AAC" w14:textId="77777777" w:rsidR="00BF52D8" w:rsidRDefault="00BF52D8" w:rsidP="00526973">
      <w:pPr>
        <w:tabs>
          <w:tab w:val="left" w:pos="284"/>
        </w:tabs>
        <w:spacing w:before="11"/>
        <w:jc w:val="both"/>
        <w:rPr>
          <w:rFonts w:ascii="Calibri" w:eastAsia="Calibri" w:hAnsi="Calibri" w:cs="Calibri"/>
          <w:sz w:val="21"/>
          <w:szCs w:val="21"/>
        </w:rPr>
      </w:pPr>
    </w:p>
    <w:p w14:paraId="7B6427A5" w14:textId="77777777" w:rsidR="00BF52D8" w:rsidRDefault="008D1CD1" w:rsidP="00526973">
      <w:pPr>
        <w:pStyle w:val="BodyText"/>
        <w:numPr>
          <w:ilvl w:val="1"/>
          <w:numId w:val="11"/>
        </w:numPr>
        <w:tabs>
          <w:tab w:val="left" w:pos="284"/>
          <w:tab w:val="left" w:pos="929"/>
        </w:tabs>
        <w:spacing w:before="59"/>
        <w:ind w:left="928" w:hanging="398"/>
        <w:jc w:val="both"/>
      </w:pPr>
      <w:r>
        <w:t>Weil’s</w:t>
      </w:r>
      <w:r>
        <w:rPr>
          <w:spacing w:val="-13"/>
        </w:rPr>
        <w:t xml:space="preserve"> </w:t>
      </w:r>
      <w:r>
        <w:rPr>
          <w:spacing w:val="-1"/>
        </w:rPr>
        <w:t>Disease</w:t>
      </w:r>
    </w:p>
    <w:p w14:paraId="4C51E9DD" w14:textId="77777777" w:rsidR="00BF52D8" w:rsidRDefault="00BF52D8" w:rsidP="00526973">
      <w:pPr>
        <w:tabs>
          <w:tab w:val="left" w:pos="284"/>
        </w:tabs>
        <w:spacing w:before="1"/>
        <w:jc w:val="both"/>
        <w:rPr>
          <w:rFonts w:ascii="Calibri" w:eastAsia="Calibri" w:hAnsi="Calibri" w:cs="Calibri"/>
          <w:sz w:val="20"/>
          <w:szCs w:val="20"/>
        </w:rPr>
      </w:pPr>
    </w:p>
    <w:p w14:paraId="7D85A61D" w14:textId="77777777" w:rsidR="00BF52D8" w:rsidRDefault="008D1CD1" w:rsidP="00526973">
      <w:pPr>
        <w:pStyle w:val="BodyText"/>
        <w:tabs>
          <w:tab w:val="left" w:pos="284"/>
        </w:tabs>
        <w:ind w:right="135"/>
        <w:jc w:val="both"/>
      </w:pPr>
      <w:r>
        <w:rPr>
          <w:spacing w:val="-1"/>
        </w:rPr>
        <w:t>Fredereck</w:t>
      </w:r>
      <w:r>
        <w:rPr>
          <w:spacing w:val="42"/>
        </w:rPr>
        <w:t xml:space="preserve"> </w:t>
      </w:r>
      <w:r>
        <w:t>Sage</w:t>
      </w:r>
      <w:r>
        <w:rPr>
          <w:spacing w:val="41"/>
        </w:rPr>
        <w:t xml:space="preserve"> </w:t>
      </w:r>
      <w:r>
        <w:t>&amp;</w:t>
      </w:r>
      <w:r>
        <w:rPr>
          <w:spacing w:val="42"/>
        </w:rPr>
        <w:t xml:space="preserve"> </w:t>
      </w:r>
      <w:r>
        <w:rPr>
          <w:spacing w:val="-1"/>
        </w:rPr>
        <w:t>Co</w:t>
      </w:r>
      <w:r>
        <w:rPr>
          <w:spacing w:val="42"/>
        </w:rPr>
        <w:t xml:space="preserve"> </w:t>
      </w:r>
      <w:r>
        <w:t>Limited</w:t>
      </w:r>
      <w:r>
        <w:rPr>
          <w:spacing w:val="42"/>
        </w:rPr>
        <w:t xml:space="preserve"> </w:t>
      </w:r>
      <w:r>
        <w:t>are</w:t>
      </w:r>
      <w:r>
        <w:rPr>
          <w:spacing w:val="41"/>
        </w:rPr>
        <w:t xml:space="preserve"> </w:t>
      </w:r>
      <w:r>
        <w:rPr>
          <w:spacing w:val="-1"/>
        </w:rPr>
        <w:t>aware</w:t>
      </w:r>
      <w:r>
        <w:rPr>
          <w:spacing w:val="43"/>
        </w:rPr>
        <w:t xml:space="preserve"> </w:t>
      </w:r>
      <w:r>
        <w:t>of</w:t>
      </w:r>
      <w:r>
        <w:rPr>
          <w:spacing w:val="42"/>
        </w:rPr>
        <w:t xml:space="preserve"> </w:t>
      </w:r>
      <w:r>
        <w:t>the</w:t>
      </w:r>
      <w:r>
        <w:rPr>
          <w:spacing w:val="41"/>
        </w:rPr>
        <w:t xml:space="preserve"> </w:t>
      </w:r>
      <w:r>
        <w:t>risk</w:t>
      </w:r>
      <w:r>
        <w:rPr>
          <w:spacing w:val="44"/>
        </w:rPr>
        <w:t xml:space="preserve"> </w:t>
      </w:r>
      <w:r>
        <w:t>from</w:t>
      </w:r>
      <w:r>
        <w:rPr>
          <w:spacing w:val="41"/>
        </w:rPr>
        <w:t xml:space="preserve"> </w:t>
      </w:r>
      <w:r>
        <w:t>Weil's</w:t>
      </w:r>
      <w:r>
        <w:rPr>
          <w:spacing w:val="40"/>
        </w:rPr>
        <w:t xml:space="preserve"> </w:t>
      </w:r>
      <w:r>
        <w:t>disease</w:t>
      </w:r>
      <w:r>
        <w:rPr>
          <w:spacing w:val="41"/>
        </w:rPr>
        <w:t xml:space="preserve"> </w:t>
      </w:r>
      <w:r>
        <w:t>and</w:t>
      </w:r>
      <w:r>
        <w:rPr>
          <w:spacing w:val="42"/>
        </w:rPr>
        <w:t xml:space="preserve"> </w:t>
      </w:r>
      <w:r>
        <w:rPr>
          <w:spacing w:val="-1"/>
        </w:rPr>
        <w:t>recognises</w:t>
      </w:r>
      <w:r>
        <w:rPr>
          <w:spacing w:val="41"/>
        </w:rPr>
        <w:t xml:space="preserve"> </w:t>
      </w:r>
      <w:r>
        <w:rPr>
          <w:spacing w:val="-1"/>
        </w:rPr>
        <w:t>its</w:t>
      </w:r>
      <w:r>
        <w:rPr>
          <w:spacing w:val="40"/>
        </w:rPr>
        <w:t xml:space="preserve"> </w:t>
      </w:r>
      <w:r>
        <w:t>duties</w:t>
      </w:r>
      <w:r>
        <w:rPr>
          <w:spacing w:val="54"/>
          <w:w w:val="99"/>
        </w:rPr>
        <w:t xml:space="preserve"> </w:t>
      </w:r>
      <w:r>
        <w:rPr>
          <w:spacing w:val="-1"/>
        </w:rPr>
        <w:t>concerning</w:t>
      </w:r>
      <w:r>
        <w:rPr>
          <w:spacing w:val="23"/>
        </w:rPr>
        <w:t xml:space="preserve"> </w:t>
      </w:r>
      <w:r>
        <w:t>the</w:t>
      </w:r>
      <w:r>
        <w:rPr>
          <w:spacing w:val="23"/>
        </w:rPr>
        <w:t xml:space="preserve"> </w:t>
      </w:r>
      <w:r>
        <w:rPr>
          <w:spacing w:val="-1"/>
        </w:rPr>
        <w:t>prevention</w:t>
      </w:r>
      <w:r>
        <w:rPr>
          <w:spacing w:val="24"/>
        </w:rPr>
        <w:t xml:space="preserve"> </w:t>
      </w:r>
      <w:r>
        <w:t>of</w:t>
      </w:r>
      <w:r>
        <w:rPr>
          <w:spacing w:val="25"/>
        </w:rPr>
        <w:t xml:space="preserve"> </w:t>
      </w:r>
      <w:r>
        <w:rPr>
          <w:spacing w:val="-1"/>
        </w:rPr>
        <w:t>employees</w:t>
      </w:r>
      <w:r>
        <w:rPr>
          <w:spacing w:val="22"/>
        </w:rPr>
        <w:t xml:space="preserve"> </w:t>
      </w:r>
      <w:r>
        <w:rPr>
          <w:spacing w:val="-1"/>
        </w:rPr>
        <w:t>from</w:t>
      </w:r>
      <w:r>
        <w:rPr>
          <w:spacing w:val="24"/>
        </w:rPr>
        <w:t xml:space="preserve"> </w:t>
      </w:r>
      <w:r>
        <w:rPr>
          <w:spacing w:val="-1"/>
        </w:rPr>
        <w:t>becoming</w:t>
      </w:r>
      <w:r>
        <w:rPr>
          <w:spacing w:val="23"/>
        </w:rPr>
        <w:t xml:space="preserve"> </w:t>
      </w:r>
      <w:r>
        <w:rPr>
          <w:spacing w:val="-1"/>
        </w:rPr>
        <w:t>infected</w:t>
      </w:r>
      <w:r>
        <w:rPr>
          <w:spacing w:val="24"/>
        </w:rPr>
        <w:t xml:space="preserve"> </w:t>
      </w:r>
      <w:r>
        <w:rPr>
          <w:spacing w:val="-1"/>
        </w:rPr>
        <w:t>with</w:t>
      </w:r>
      <w:r>
        <w:rPr>
          <w:spacing w:val="24"/>
        </w:rPr>
        <w:t xml:space="preserve"> </w:t>
      </w:r>
      <w:r>
        <w:t>Weil’s</w:t>
      </w:r>
      <w:r>
        <w:rPr>
          <w:spacing w:val="22"/>
        </w:rPr>
        <w:t xml:space="preserve"> </w:t>
      </w:r>
      <w:r>
        <w:rPr>
          <w:spacing w:val="-1"/>
        </w:rPr>
        <w:t>disease</w:t>
      </w:r>
      <w:r>
        <w:rPr>
          <w:spacing w:val="25"/>
        </w:rPr>
        <w:t xml:space="preserve"> </w:t>
      </w:r>
      <w:r>
        <w:rPr>
          <w:spacing w:val="-1"/>
        </w:rPr>
        <w:t>while</w:t>
      </w:r>
      <w:r>
        <w:rPr>
          <w:spacing w:val="24"/>
        </w:rPr>
        <w:t xml:space="preserve"> </w:t>
      </w:r>
      <w:r>
        <w:t>at</w:t>
      </w:r>
      <w:r>
        <w:rPr>
          <w:spacing w:val="24"/>
        </w:rPr>
        <w:t xml:space="preserve"> </w:t>
      </w:r>
      <w:r>
        <w:rPr>
          <w:spacing w:val="-1"/>
        </w:rPr>
        <w:t>work.</w:t>
      </w:r>
      <w:r>
        <w:rPr>
          <w:spacing w:val="93"/>
          <w:w w:val="99"/>
        </w:rPr>
        <w:t xml:space="preserve"> </w:t>
      </w:r>
      <w:r>
        <w:rPr>
          <w:spacing w:val="-1"/>
        </w:rPr>
        <w:t>The</w:t>
      </w:r>
      <w:r>
        <w:rPr>
          <w:spacing w:val="15"/>
        </w:rPr>
        <w:t xml:space="preserve"> </w:t>
      </w:r>
      <w:r>
        <w:rPr>
          <w:spacing w:val="-1"/>
        </w:rPr>
        <w:t>identification</w:t>
      </w:r>
      <w:r>
        <w:rPr>
          <w:spacing w:val="18"/>
        </w:rPr>
        <w:t xml:space="preserve"> </w:t>
      </w:r>
      <w:r>
        <w:t>of</w:t>
      </w:r>
      <w:r>
        <w:rPr>
          <w:spacing w:val="18"/>
        </w:rPr>
        <w:t xml:space="preserve"> </w:t>
      </w:r>
      <w:r>
        <w:t>the</w:t>
      </w:r>
      <w:r>
        <w:rPr>
          <w:spacing w:val="16"/>
        </w:rPr>
        <w:t xml:space="preserve"> </w:t>
      </w:r>
      <w:r>
        <w:rPr>
          <w:spacing w:val="-1"/>
        </w:rPr>
        <w:t>arrangement</w:t>
      </w:r>
      <w:r>
        <w:rPr>
          <w:spacing w:val="17"/>
        </w:rPr>
        <w:t xml:space="preserve"> </w:t>
      </w:r>
      <w:r>
        <w:rPr>
          <w:spacing w:val="-1"/>
        </w:rPr>
        <w:t>required</w:t>
      </w:r>
      <w:r>
        <w:rPr>
          <w:spacing w:val="19"/>
        </w:rPr>
        <w:t xml:space="preserve"> </w:t>
      </w:r>
      <w:r>
        <w:rPr>
          <w:spacing w:val="-1"/>
        </w:rPr>
        <w:t>will</w:t>
      </w:r>
      <w:r>
        <w:rPr>
          <w:spacing w:val="17"/>
        </w:rPr>
        <w:t xml:space="preserve"> </w:t>
      </w:r>
      <w:r>
        <w:rPr>
          <w:spacing w:val="1"/>
        </w:rPr>
        <w:t>be</w:t>
      </w:r>
      <w:r>
        <w:rPr>
          <w:spacing w:val="19"/>
        </w:rPr>
        <w:t xml:space="preserve"> </w:t>
      </w:r>
      <w:r>
        <w:rPr>
          <w:spacing w:val="-1"/>
        </w:rPr>
        <w:t>determined</w:t>
      </w:r>
      <w:r>
        <w:rPr>
          <w:spacing w:val="18"/>
        </w:rPr>
        <w:t xml:space="preserve"> </w:t>
      </w:r>
      <w:r>
        <w:rPr>
          <w:spacing w:val="-1"/>
        </w:rPr>
        <w:t>primarily</w:t>
      </w:r>
      <w:r>
        <w:rPr>
          <w:spacing w:val="18"/>
        </w:rPr>
        <w:t xml:space="preserve"> </w:t>
      </w:r>
      <w:r>
        <w:t>by</w:t>
      </w:r>
      <w:r>
        <w:rPr>
          <w:spacing w:val="17"/>
        </w:rPr>
        <w:t xml:space="preserve"> </w:t>
      </w:r>
      <w:r>
        <w:t>the</w:t>
      </w:r>
      <w:r>
        <w:rPr>
          <w:spacing w:val="16"/>
        </w:rPr>
        <w:t xml:space="preserve"> </w:t>
      </w:r>
      <w:r>
        <w:rPr>
          <w:spacing w:val="-1"/>
        </w:rPr>
        <w:t>company’s</w:t>
      </w:r>
      <w:r>
        <w:rPr>
          <w:spacing w:val="105"/>
          <w:w w:val="99"/>
        </w:rPr>
        <w:t xml:space="preserve"> </w:t>
      </w:r>
      <w:r>
        <w:rPr>
          <w:spacing w:val="-1"/>
        </w:rPr>
        <w:t>responsibilities</w:t>
      </w:r>
      <w:r>
        <w:rPr>
          <w:spacing w:val="18"/>
        </w:rPr>
        <w:t xml:space="preserve"> </w:t>
      </w:r>
      <w:r>
        <w:rPr>
          <w:spacing w:val="-1"/>
        </w:rPr>
        <w:t>under</w:t>
      </w:r>
      <w:r>
        <w:rPr>
          <w:spacing w:val="19"/>
        </w:rPr>
        <w:t xml:space="preserve"> </w:t>
      </w:r>
      <w:r>
        <w:t>the</w:t>
      </w:r>
      <w:r>
        <w:rPr>
          <w:spacing w:val="18"/>
        </w:rPr>
        <w:t xml:space="preserve"> </w:t>
      </w:r>
      <w:r>
        <w:rPr>
          <w:spacing w:val="-1"/>
        </w:rPr>
        <w:t>Management</w:t>
      </w:r>
      <w:r>
        <w:rPr>
          <w:spacing w:val="19"/>
        </w:rPr>
        <w:t xml:space="preserve"> </w:t>
      </w:r>
      <w:r>
        <w:t>of</w:t>
      </w:r>
      <w:r>
        <w:rPr>
          <w:spacing w:val="18"/>
        </w:rPr>
        <w:t xml:space="preserve"> </w:t>
      </w:r>
      <w:r>
        <w:t>Health</w:t>
      </w:r>
      <w:r>
        <w:rPr>
          <w:spacing w:val="20"/>
        </w:rPr>
        <w:t xml:space="preserve"> </w:t>
      </w:r>
      <w:r>
        <w:t>and</w:t>
      </w:r>
      <w:r>
        <w:rPr>
          <w:spacing w:val="21"/>
        </w:rPr>
        <w:t xml:space="preserve"> </w:t>
      </w:r>
      <w:r>
        <w:rPr>
          <w:spacing w:val="-1"/>
        </w:rPr>
        <w:t>Safety</w:t>
      </w:r>
      <w:r>
        <w:rPr>
          <w:spacing w:val="21"/>
        </w:rPr>
        <w:t xml:space="preserve"> </w:t>
      </w:r>
      <w:r>
        <w:t>at</w:t>
      </w:r>
      <w:r>
        <w:rPr>
          <w:spacing w:val="19"/>
        </w:rPr>
        <w:t xml:space="preserve"> </w:t>
      </w:r>
      <w:r>
        <w:t>Work</w:t>
      </w:r>
      <w:r>
        <w:rPr>
          <w:spacing w:val="19"/>
        </w:rPr>
        <w:t xml:space="preserve"> </w:t>
      </w:r>
      <w:r>
        <w:rPr>
          <w:spacing w:val="-1"/>
        </w:rPr>
        <w:t>Regulations</w:t>
      </w:r>
      <w:r>
        <w:rPr>
          <w:spacing w:val="18"/>
        </w:rPr>
        <w:t xml:space="preserve"> </w:t>
      </w:r>
      <w:r>
        <w:t>1999</w:t>
      </w:r>
      <w:r>
        <w:rPr>
          <w:spacing w:val="19"/>
        </w:rPr>
        <w:t xml:space="preserve"> </w:t>
      </w:r>
      <w:r>
        <w:rPr>
          <w:spacing w:val="-1"/>
        </w:rPr>
        <w:t>(as</w:t>
      </w:r>
      <w:r>
        <w:rPr>
          <w:spacing w:val="18"/>
        </w:rPr>
        <w:t xml:space="preserve"> </w:t>
      </w:r>
      <w:r>
        <w:rPr>
          <w:spacing w:val="-1"/>
        </w:rPr>
        <w:t>amended</w:t>
      </w:r>
      <w:r>
        <w:rPr>
          <w:spacing w:val="77"/>
          <w:w w:val="99"/>
        </w:rPr>
        <w:t xml:space="preserve"> </w:t>
      </w:r>
      <w:r>
        <w:rPr>
          <w:spacing w:val="-1"/>
        </w:rPr>
        <w:t>2006),</w:t>
      </w:r>
      <w:r>
        <w:rPr>
          <w:spacing w:val="3"/>
        </w:rPr>
        <w:t xml:space="preserve"> </w:t>
      </w:r>
      <w:r>
        <w:rPr>
          <w:spacing w:val="-1"/>
        </w:rPr>
        <w:t>in</w:t>
      </w:r>
      <w:r>
        <w:rPr>
          <w:spacing w:val="4"/>
        </w:rPr>
        <w:t xml:space="preserve"> </w:t>
      </w:r>
      <w:r>
        <w:t>the</w:t>
      </w:r>
      <w:r>
        <w:rPr>
          <w:spacing w:val="2"/>
        </w:rPr>
        <w:t xml:space="preserve"> </w:t>
      </w:r>
      <w:r>
        <w:rPr>
          <w:spacing w:val="-1"/>
        </w:rPr>
        <w:t>undertaking</w:t>
      </w:r>
      <w:r>
        <w:rPr>
          <w:spacing w:val="3"/>
        </w:rPr>
        <w:t xml:space="preserve"> </w:t>
      </w:r>
      <w:r>
        <w:t>of</w:t>
      </w:r>
      <w:r>
        <w:rPr>
          <w:spacing w:val="2"/>
        </w:rPr>
        <w:t xml:space="preserve"> </w:t>
      </w:r>
      <w:r>
        <w:t>an</w:t>
      </w:r>
      <w:r>
        <w:rPr>
          <w:spacing w:val="3"/>
        </w:rPr>
        <w:t xml:space="preserve"> </w:t>
      </w:r>
      <w:r>
        <w:rPr>
          <w:spacing w:val="-1"/>
        </w:rPr>
        <w:t>assessment</w:t>
      </w:r>
      <w:r>
        <w:rPr>
          <w:spacing w:val="4"/>
        </w:rPr>
        <w:t xml:space="preserve"> </w:t>
      </w:r>
      <w:r>
        <w:t>of</w:t>
      </w:r>
      <w:r>
        <w:rPr>
          <w:spacing w:val="1"/>
        </w:rPr>
        <w:t xml:space="preserve"> </w:t>
      </w:r>
      <w:r>
        <w:t>risk</w:t>
      </w:r>
      <w:r>
        <w:rPr>
          <w:spacing w:val="4"/>
        </w:rPr>
        <w:t xml:space="preserve"> </w:t>
      </w:r>
      <w:r>
        <w:t>to</w:t>
      </w:r>
      <w:r>
        <w:rPr>
          <w:spacing w:val="3"/>
        </w:rPr>
        <w:t xml:space="preserve"> </w:t>
      </w:r>
      <w:r>
        <w:rPr>
          <w:spacing w:val="-1"/>
        </w:rPr>
        <w:t>determine</w:t>
      </w:r>
      <w:r>
        <w:rPr>
          <w:spacing w:val="3"/>
        </w:rPr>
        <w:t xml:space="preserve"> </w:t>
      </w:r>
      <w:r>
        <w:t>foreseeable</w:t>
      </w:r>
      <w:r>
        <w:rPr>
          <w:spacing w:val="3"/>
        </w:rPr>
        <w:t xml:space="preserve"> </w:t>
      </w:r>
      <w:r>
        <w:t>hazards</w:t>
      </w:r>
      <w:r>
        <w:rPr>
          <w:spacing w:val="1"/>
        </w:rPr>
        <w:t xml:space="preserve"> </w:t>
      </w:r>
      <w:r>
        <w:t>and</w:t>
      </w:r>
      <w:r>
        <w:rPr>
          <w:spacing w:val="4"/>
        </w:rPr>
        <w:t xml:space="preserve"> </w:t>
      </w:r>
      <w:r>
        <w:t>the</w:t>
      </w:r>
      <w:r>
        <w:rPr>
          <w:spacing w:val="3"/>
        </w:rPr>
        <w:t xml:space="preserve"> </w:t>
      </w:r>
      <w:r>
        <w:rPr>
          <w:spacing w:val="-1"/>
        </w:rPr>
        <w:t>likelihood</w:t>
      </w:r>
      <w:r>
        <w:rPr>
          <w:spacing w:val="57"/>
          <w:w w:val="99"/>
        </w:rPr>
        <w:t xml:space="preserve"> </w:t>
      </w:r>
      <w:r>
        <w:t>of</w:t>
      </w:r>
      <w:r>
        <w:rPr>
          <w:spacing w:val="-7"/>
        </w:rPr>
        <w:t xml:space="preserve"> </w:t>
      </w:r>
      <w:r>
        <w:t>the</w:t>
      </w:r>
      <w:r>
        <w:rPr>
          <w:spacing w:val="-6"/>
        </w:rPr>
        <w:t xml:space="preserve"> </w:t>
      </w:r>
      <w:r>
        <w:rPr>
          <w:spacing w:val="-1"/>
        </w:rPr>
        <w:t>risk</w:t>
      </w:r>
      <w:r>
        <w:rPr>
          <w:spacing w:val="-4"/>
        </w:rPr>
        <w:t xml:space="preserve"> </w:t>
      </w:r>
      <w:r>
        <w:rPr>
          <w:spacing w:val="-1"/>
        </w:rPr>
        <w:t>occurring.</w:t>
      </w:r>
    </w:p>
    <w:p w14:paraId="0B4296C8" w14:textId="77777777" w:rsidR="00BF52D8" w:rsidRDefault="00BF52D8" w:rsidP="00526973">
      <w:pPr>
        <w:tabs>
          <w:tab w:val="left" w:pos="284"/>
        </w:tabs>
        <w:spacing w:before="11"/>
        <w:jc w:val="both"/>
        <w:rPr>
          <w:rFonts w:ascii="Calibri" w:eastAsia="Calibri" w:hAnsi="Calibri" w:cs="Calibri"/>
          <w:sz w:val="19"/>
          <w:szCs w:val="19"/>
        </w:rPr>
      </w:pPr>
    </w:p>
    <w:p w14:paraId="149F2E08" w14:textId="77777777" w:rsidR="00BF52D8" w:rsidRDefault="008D1CD1" w:rsidP="00526973">
      <w:pPr>
        <w:pStyle w:val="BodyText"/>
        <w:tabs>
          <w:tab w:val="left" w:pos="284"/>
        </w:tabs>
        <w:ind w:right="138"/>
        <w:jc w:val="both"/>
      </w:pPr>
      <w:r>
        <w:rPr>
          <w:color w:val="221E1F"/>
        </w:rPr>
        <w:t>It</w:t>
      </w:r>
      <w:r>
        <w:rPr>
          <w:color w:val="221E1F"/>
          <w:spacing w:val="11"/>
        </w:rPr>
        <w:t xml:space="preserve"> </w:t>
      </w:r>
      <w:r>
        <w:rPr>
          <w:color w:val="221E1F"/>
          <w:spacing w:val="-1"/>
        </w:rPr>
        <w:t>is</w:t>
      </w:r>
      <w:r>
        <w:rPr>
          <w:color w:val="221E1F"/>
          <w:spacing w:val="9"/>
        </w:rPr>
        <w:t xml:space="preserve"> </w:t>
      </w:r>
      <w:r>
        <w:rPr>
          <w:color w:val="221E1F"/>
        </w:rPr>
        <w:t>the</w:t>
      </w:r>
      <w:r>
        <w:rPr>
          <w:color w:val="221E1F"/>
          <w:spacing w:val="10"/>
        </w:rPr>
        <w:t xml:space="preserve"> </w:t>
      </w:r>
      <w:r>
        <w:rPr>
          <w:color w:val="221E1F"/>
          <w:spacing w:val="-1"/>
        </w:rPr>
        <w:t>policy</w:t>
      </w:r>
      <w:r>
        <w:rPr>
          <w:color w:val="221E1F"/>
          <w:spacing w:val="11"/>
        </w:rPr>
        <w:t xml:space="preserve"> </w:t>
      </w:r>
      <w:r>
        <w:rPr>
          <w:color w:val="221E1F"/>
          <w:spacing w:val="1"/>
        </w:rPr>
        <w:t>of</w:t>
      </w:r>
      <w:r>
        <w:rPr>
          <w:color w:val="221E1F"/>
          <w:spacing w:val="10"/>
        </w:rPr>
        <w:t xml:space="preserve"> </w:t>
      </w:r>
      <w:r>
        <w:rPr>
          <w:color w:val="221E1F"/>
        </w:rPr>
        <w:t>the</w:t>
      </w:r>
      <w:r>
        <w:rPr>
          <w:color w:val="221E1F"/>
          <w:spacing w:val="10"/>
        </w:rPr>
        <w:t xml:space="preserve"> </w:t>
      </w:r>
      <w:r>
        <w:rPr>
          <w:color w:val="221E1F"/>
        </w:rPr>
        <w:t>company</w:t>
      </w:r>
      <w:r>
        <w:rPr>
          <w:color w:val="221E1F"/>
          <w:spacing w:val="11"/>
        </w:rPr>
        <w:t xml:space="preserve"> </w:t>
      </w:r>
      <w:r>
        <w:rPr>
          <w:color w:val="221E1F"/>
        </w:rPr>
        <w:t>to</w:t>
      </w:r>
      <w:r>
        <w:rPr>
          <w:color w:val="221E1F"/>
          <w:spacing w:val="11"/>
        </w:rPr>
        <w:t xml:space="preserve"> </w:t>
      </w:r>
      <w:r>
        <w:rPr>
          <w:color w:val="221E1F"/>
          <w:spacing w:val="-1"/>
        </w:rPr>
        <w:t>ensure</w:t>
      </w:r>
      <w:r>
        <w:rPr>
          <w:color w:val="221E1F"/>
          <w:spacing w:val="11"/>
        </w:rPr>
        <w:t xml:space="preserve"> </w:t>
      </w:r>
      <w:r>
        <w:rPr>
          <w:color w:val="221E1F"/>
        </w:rPr>
        <w:t>that</w:t>
      </w:r>
      <w:r>
        <w:rPr>
          <w:color w:val="221E1F"/>
          <w:spacing w:val="11"/>
        </w:rPr>
        <w:t xml:space="preserve"> </w:t>
      </w:r>
      <w:r>
        <w:rPr>
          <w:color w:val="221E1F"/>
          <w:spacing w:val="-1"/>
        </w:rPr>
        <w:t>controls</w:t>
      </w:r>
      <w:r>
        <w:rPr>
          <w:color w:val="221E1F"/>
          <w:spacing w:val="12"/>
        </w:rPr>
        <w:t xml:space="preserve"> </w:t>
      </w:r>
      <w:r>
        <w:rPr>
          <w:color w:val="221E1F"/>
        </w:rPr>
        <w:t>required</w:t>
      </w:r>
      <w:r>
        <w:rPr>
          <w:color w:val="221E1F"/>
          <w:spacing w:val="11"/>
        </w:rPr>
        <w:t xml:space="preserve"> </w:t>
      </w:r>
      <w:r>
        <w:rPr>
          <w:color w:val="221E1F"/>
        </w:rPr>
        <w:t>to</w:t>
      </w:r>
      <w:r>
        <w:rPr>
          <w:color w:val="221E1F"/>
          <w:spacing w:val="11"/>
        </w:rPr>
        <w:t xml:space="preserve"> </w:t>
      </w:r>
      <w:r>
        <w:rPr>
          <w:color w:val="221E1F"/>
          <w:spacing w:val="-1"/>
        </w:rPr>
        <w:t>minimise</w:t>
      </w:r>
      <w:r>
        <w:rPr>
          <w:color w:val="221E1F"/>
          <w:spacing w:val="10"/>
        </w:rPr>
        <w:t xml:space="preserve"> </w:t>
      </w:r>
      <w:r>
        <w:rPr>
          <w:color w:val="221E1F"/>
        </w:rPr>
        <w:t>the</w:t>
      </w:r>
      <w:r>
        <w:rPr>
          <w:color w:val="221E1F"/>
          <w:spacing w:val="10"/>
        </w:rPr>
        <w:t xml:space="preserve"> </w:t>
      </w:r>
      <w:r>
        <w:rPr>
          <w:color w:val="221E1F"/>
        </w:rPr>
        <w:t>risk</w:t>
      </w:r>
      <w:r>
        <w:rPr>
          <w:color w:val="221E1F"/>
          <w:spacing w:val="11"/>
        </w:rPr>
        <w:t xml:space="preserve"> </w:t>
      </w:r>
      <w:r>
        <w:rPr>
          <w:color w:val="221E1F"/>
        </w:rPr>
        <w:t>are</w:t>
      </w:r>
      <w:r>
        <w:rPr>
          <w:color w:val="221E1F"/>
          <w:spacing w:val="10"/>
        </w:rPr>
        <w:t xml:space="preserve"> </w:t>
      </w:r>
      <w:r>
        <w:rPr>
          <w:color w:val="221E1F"/>
          <w:spacing w:val="-1"/>
        </w:rPr>
        <w:t>implemented</w:t>
      </w:r>
      <w:r>
        <w:rPr>
          <w:color w:val="221E1F"/>
          <w:spacing w:val="65"/>
          <w:w w:val="99"/>
        </w:rPr>
        <w:t xml:space="preserve"> </w:t>
      </w:r>
      <w:r>
        <w:rPr>
          <w:color w:val="221E1F"/>
        </w:rPr>
        <w:t>by</w:t>
      </w:r>
      <w:r>
        <w:t>:</w:t>
      </w:r>
    </w:p>
    <w:p w14:paraId="39B5A54D" w14:textId="77777777" w:rsidR="00BF52D8" w:rsidRDefault="00BF52D8" w:rsidP="00526973">
      <w:pPr>
        <w:tabs>
          <w:tab w:val="left" w:pos="284"/>
        </w:tabs>
        <w:jc w:val="both"/>
        <w:rPr>
          <w:rFonts w:ascii="Calibri" w:eastAsia="Calibri" w:hAnsi="Calibri" w:cs="Calibri"/>
          <w:sz w:val="20"/>
          <w:szCs w:val="20"/>
        </w:rPr>
      </w:pPr>
    </w:p>
    <w:p w14:paraId="08933DE3" w14:textId="77777777" w:rsidR="00BF52D8" w:rsidRDefault="008D1CD1" w:rsidP="00526973">
      <w:pPr>
        <w:pStyle w:val="BodyText"/>
        <w:numPr>
          <w:ilvl w:val="2"/>
          <w:numId w:val="11"/>
        </w:numPr>
        <w:tabs>
          <w:tab w:val="left" w:pos="284"/>
          <w:tab w:val="left" w:pos="1251"/>
        </w:tabs>
        <w:jc w:val="both"/>
      </w:pPr>
      <w:r>
        <w:rPr>
          <w:spacing w:val="-1"/>
        </w:rPr>
        <w:t>Providing</w:t>
      </w:r>
      <w:r>
        <w:rPr>
          <w:spacing w:val="-8"/>
        </w:rPr>
        <w:t xml:space="preserve"> </w:t>
      </w:r>
      <w:r>
        <w:rPr>
          <w:spacing w:val="-1"/>
        </w:rPr>
        <w:t>information,</w:t>
      </w:r>
      <w:r>
        <w:rPr>
          <w:spacing w:val="-7"/>
        </w:rPr>
        <w:t xml:space="preserve"> </w:t>
      </w:r>
      <w:r>
        <w:rPr>
          <w:spacing w:val="-1"/>
        </w:rPr>
        <w:t>instruction</w:t>
      </w:r>
      <w:r>
        <w:rPr>
          <w:spacing w:val="-7"/>
        </w:rPr>
        <w:t xml:space="preserve"> </w:t>
      </w:r>
      <w:r>
        <w:t>and</w:t>
      </w:r>
      <w:r>
        <w:rPr>
          <w:spacing w:val="-7"/>
        </w:rPr>
        <w:t xml:space="preserve"> </w:t>
      </w:r>
      <w:r>
        <w:rPr>
          <w:spacing w:val="-1"/>
        </w:rPr>
        <w:t>training</w:t>
      </w:r>
      <w:r>
        <w:rPr>
          <w:spacing w:val="-8"/>
        </w:rPr>
        <w:t xml:space="preserve"> </w:t>
      </w:r>
      <w:r>
        <w:rPr>
          <w:spacing w:val="-1"/>
        </w:rPr>
        <w:t>for</w:t>
      </w:r>
      <w:r>
        <w:rPr>
          <w:spacing w:val="-6"/>
        </w:rPr>
        <w:t xml:space="preserve"> </w:t>
      </w:r>
      <w:r>
        <w:rPr>
          <w:spacing w:val="-1"/>
        </w:rPr>
        <w:t>employees.</w:t>
      </w:r>
    </w:p>
    <w:p w14:paraId="13B9E8D0" w14:textId="77777777" w:rsidR="00BF52D8" w:rsidRDefault="00BF52D8" w:rsidP="00526973">
      <w:pPr>
        <w:tabs>
          <w:tab w:val="left" w:pos="284"/>
        </w:tabs>
        <w:jc w:val="both"/>
        <w:rPr>
          <w:rFonts w:ascii="Calibri" w:eastAsia="Calibri" w:hAnsi="Calibri" w:cs="Calibri"/>
          <w:sz w:val="20"/>
          <w:szCs w:val="20"/>
        </w:rPr>
      </w:pPr>
    </w:p>
    <w:p w14:paraId="5E2521A4" w14:textId="77777777" w:rsidR="00BF52D8" w:rsidRDefault="008D1CD1" w:rsidP="00526973">
      <w:pPr>
        <w:pStyle w:val="BodyText"/>
        <w:numPr>
          <w:ilvl w:val="2"/>
          <w:numId w:val="11"/>
        </w:numPr>
        <w:tabs>
          <w:tab w:val="left" w:pos="284"/>
          <w:tab w:val="left" w:pos="1251"/>
        </w:tabs>
        <w:ind w:right="213"/>
        <w:jc w:val="both"/>
      </w:pPr>
      <w:r>
        <w:rPr>
          <w:spacing w:val="-1"/>
        </w:rPr>
        <w:t>Employing</w:t>
      </w:r>
      <w:r>
        <w:rPr>
          <w:spacing w:val="3"/>
        </w:rPr>
        <w:t xml:space="preserve"> </w:t>
      </w:r>
      <w:r>
        <w:rPr>
          <w:spacing w:val="-1"/>
        </w:rPr>
        <w:t>competent</w:t>
      </w:r>
      <w:r>
        <w:rPr>
          <w:spacing w:val="4"/>
        </w:rPr>
        <w:t xml:space="preserve"> </w:t>
      </w:r>
      <w:r>
        <w:t>contractors</w:t>
      </w:r>
      <w:r>
        <w:rPr>
          <w:spacing w:val="2"/>
        </w:rPr>
        <w:t xml:space="preserve"> </w:t>
      </w:r>
      <w:r>
        <w:t>to</w:t>
      </w:r>
      <w:r>
        <w:rPr>
          <w:spacing w:val="4"/>
        </w:rPr>
        <w:t xml:space="preserve"> </w:t>
      </w:r>
      <w:r>
        <w:rPr>
          <w:spacing w:val="-1"/>
        </w:rPr>
        <w:t>provide</w:t>
      </w:r>
      <w:r>
        <w:rPr>
          <w:spacing w:val="3"/>
        </w:rPr>
        <w:t xml:space="preserve"> </w:t>
      </w:r>
      <w:r>
        <w:t>a</w:t>
      </w:r>
      <w:r>
        <w:rPr>
          <w:spacing w:val="4"/>
        </w:rPr>
        <w:t xml:space="preserve"> </w:t>
      </w:r>
      <w:r>
        <w:rPr>
          <w:spacing w:val="-1"/>
        </w:rPr>
        <w:t>pest</w:t>
      </w:r>
      <w:r>
        <w:rPr>
          <w:spacing w:val="4"/>
        </w:rPr>
        <w:t xml:space="preserve"> </w:t>
      </w:r>
      <w:r>
        <w:t>control</w:t>
      </w:r>
      <w:r>
        <w:rPr>
          <w:spacing w:val="3"/>
        </w:rPr>
        <w:t xml:space="preserve"> </w:t>
      </w:r>
      <w:r>
        <w:rPr>
          <w:spacing w:val="-1"/>
        </w:rPr>
        <w:t>services</w:t>
      </w:r>
      <w:r>
        <w:rPr>
          <w:spacing w:val="3"/>
        </w:rPr>
        <w:t xml:space="preserve"> </w:t>
      </w:r>
      <w:r>
        <w:t>to</w:t>
      </w:r>
      <w:r>
        <w:rPr>
          <w:spacing w:val="4"/>
        </w:rPr>
        <w:t xml:space="preserve"> </w:t>
      </w:r>
      <w:r>
        <w:t>exterminate</w:t>
      </w:r>
      <w:r>
        <w:rPr>
          <w:spacing w:val="3"/>
        </w:rPr>
        <w:t xml:space="preserve"> </w:t>
      </w:r>
      <w:r>
        <w:t>or</w:t>
      </w:r>
      <w:r>
        <w:rPr>
          <w:spacing w:val="6"/>
        </w:rPr>
        <w:t xml:space="preserve"> </w:t>
      </w:r>
      <w:r>
        <w:rPr>
          <w:spacing w:val="-1"/>
        </w:rPr>
        <w:t>control</w:t>
      </w:r>
      <w:r>
        <w:rPr>
          <w:spacing w:val="69"/>
          <w:w w:val="99"/>
        </w:rPr>
        <w:t xml:space="preserve"> </w:t>
      </w:r>
      <w:r>
        <w:rPr>
          <w:spacing w:val="-1"/>
        </w:rPr>
        <w:t>pests</w:t>
      </w:r>
      <w:r>
        <w:rPr>
          <w:spacing w:val="-6"/>
        </w:rPr>
        <w:t xml:space="preserve"> </w:t>
      </w:r>
      <w:r>
        <w:t>and</w:t>
      </w:r>
      <w:r>
        <w:rPr>
          <w:spacing w:val="-4"/>
        </w:rPr>
        <w:t xml:space="preserve"> </w:t>
      </w:r>
      <w:r>
        <w:rPr>
          <w:spacing w:val="-1"/>
        </w:rPr>
        <w:t>vermin</w:t>
      </w:r>
      <w:r>
        <w:rPr>
          <w:spacing w:val="-4"/>
        </w:rPr>
        <w:t xml:space="preserve"> </w:t>
      </w:r>
      <w:r>
        <w:t>and</w:t>
      </w:r>
      <w:r>
        <w:rPr>
          <w:spacing w:val="-4"/>
        </w:rPr>
        <w:t xml:space="preserve"> </w:t>
      </w:r>
      <w:r>
        <w:t>to</w:t>
      </w:r>
      <w:r>
        <w:rPr>
          <w:spacing w:val="-5"/>
        </w:rPr>
        <w:t xml:space="preserve"> </w:t>
      </w:r>
      <w:r>
        <w:rPr>
          <w:spacing w:val="-1"/>
        </w:rPr>
        <w:t>monitor</w:t>
      </w:r>
      <w:r>
        <w:rPr>
          <w:spacing w:val="-4"/>
        </w:rPr>
        <w:t xml:space="preserve"> </w:t>
      </w:r>
      <w:r>
        <w:rPr>
          <w:spacing w:val="-1"/>
        </w:rPr>
        <w:t>site</w:t>
      </w:r>
      <w:r>
        <w:rPr>
          <w:spacing w:val="-6"/>
        </w:rPr>
        <w:t xml:space="preserve"> </w:t>
      </w:r>
      <w:r>
        <w:rPr>
          <w:spacing w:val="-1"/>
        </w:rPr>
        <w:t>activity.</w:t>
      </w:r>
    </w:p>
    <w:p w14:paraId="5188859E" w14:textId="77777777" w:rsidR="00BF52D8" w:rsidRDefault="00BF52D8" w:rsidP="00526973">
      <w:pPr>
        <w:tabs>
          <w:tab w:val="left" w:pos="284"/>
        </w:tabs>
        <w:spacing w:before="3"/>
        <w:jc w:val="both"/>
        <w:rPr>
          <w:rFonts w:ascii="Calibri" w:eastAsia="Calibri" w:hAnsi="Calibri" w:cs="Calibri"/>
          <w:sz w:val="20"/>
          <w:szCs w:val="20"/>
        </w:rPr>
      </w:pPr>
    </w:p>
    <w:p w14:paraId="7D7ACD98" w14:textId="77777777" w:rsidR="00BF52D8" w:rsidRDefault="008D1CD1" w:rsidP="00526973">
      <w:pPr>
        <w:pStyle w:val="BodyText"/>
        <w:numPr>
          <w:ilvl w:val="2"/>
          <w:numId w:val="11"/>
        </w:numPr>
        <w:tabs>
          <w:tab w:val="left" w:pos="284"/>
          <w:tab w:val="left" w:pos="1251"/>
        </w:tabs>
        <w:jc w:val="both"/>
      </w:pPr>
      <w:r>
        <w:rPr>
          <w:spacing w:val="-1"/>
        </w:rPr>
        <w:t>To</w:t>
      </w:r>
      <w:r>
        <w:rPr>
          <w:spacing w:val="-6"/>
        </w:rPr>
        <w:t xml:space="preserve"> </w:t>
      </w:r>
      <w:r>
        <w:rPr>
          <w:spacing w:val="-1"/>
        </w:rPr>
        <w:t>maintain</w:t>
      </w:r>
      <w:r>
        <w:rPr>
          <w:spacing w:val="-5"/>
        </w:rPr>
        <w:t xml:space="preserve"> </w:t>
      </w:r>
      <w:r>
        <w:rPr>
          <w:spacing w:val="-1"/>
        </w:rPr>
        <w:t>good</w:t>
      </w:r>
      <w:r>
        <w:rPr>
          <w:spacing w:val="-4"/>
        </w:rPr>
        <w:t xml:space="preserve"> </w:t>
      </w:r>
      <w:r>
        <w:rPr>
          <w:spacing w:val="-1"/>
        </w:rPr>
        <w:t>housekeeping</w:t>
      </w:r>
      <w:r>
        <w:rPr>
          <w:spacing w:val="-6"/>
        </w:rPr>
        <w:t xml:space="preserve"> </w:t>
      </w:r>
      <w:r>
        <w:t>on</w:t>
      </w:r>
      <w:r>
        <w:rPr>
          <w:spacing w:val="-5"/>
        </w:rPr>
        <w:t xml:space="preserve"> </w:t>
      </w:r>
      <w:r>
        <w:rPr>
          <w:spacing w:val="-1"/>
        </w:rPr>
        <w:t>sites</w:t>
      </w:r>
      <w:r>
        <w:rPr>
          <w:spacing w:val="-6"/>
        </w:rPr>
        <w:t xml:space="preserve"> </w:t>
      </w:r>
      <w:r>
        <w:t>to</w:t>
      </w:r>
      <w:r>
        <w:rPr>
          <w:spacing w:val="-6"/>
        </w:rPr>
        <w:t xml:space="preserve"> </w:t>
      </w:r>
      <w:r>
        <w:rPr>
          <w:spacing w:val="-1"/>
        </w:rPr>
        <w:t>minimise</w:t>
      </w:r>
      <w:r>
        <w:rPr>
          <w:spacing w:val="-4"/>
        </w:rPr>
        <w:t xml:space="preserve"> </w:t>
      </w:r>
      <w:r>
        <w:rPr>
          <w:spacing w:val="-1"/>
        </w:rPr>
        <w:t>pest</w:t>
      </w:r>
      <w:r>
        <w:rPr>
          <w:spacing w:val="-6"/>
        </w:rPr>
        <w:t xml:space="preserve"> </w:t>
      </w:r>
      <w:r>
        <w:rPr>
          <w:spacing w:val="-1"/>
        </w:rPr>
        <w:t>activity</w:t>
      </w:r>
      <w:r>
        <w:rPr>
          <w:spacing w:val="-5"/>
        </w:rPr>
        <w:t xml:space="preserve"> </w:t>
      </w:r>
      <w:r>
        <w:t>and</w:t>
      </w:r>
      <w:r>
        <w:rPr>
          <w:spacing w:val="-4"/>
        </w:rPr>
        <w:t xml:space="preserve"> </w:t>
      </w:r>
      <w:r>
        <w:rPr>
          <w:spacing w:val="-1"/>
        </w:rPr>
        <w:t>harbourage.</w:t>
      </w:r>
    </w:p>
    <w:p w14:paraId="6B2E4032" w14:textId="77777777" w:rsidR="00BF52D8" w:rsidRDefault="00BF52D8" w:rsidP="00526973">
      <w:pPr>
        <w:tabs>
          <w:tab w:val="left" w:pos="284"/>
        </w:tabs>
        <w:jc w:val="both"/>
        <w:rPr>
          <w:rFonts w:ascii="Calibri" w:eastAsia="Calibri" w:hAnsi="Calibri" w:cs="Calibri"/>
          <w:sz w:val="20"/>
          <w:szCs w:val="20"/>
        </w:rPr>
      </w:pPr>
    </w:p>
    <w:p w14:paraId="6861A14B" w14:textId="77777777" w:rsidR="00BF52D8" w:rsidRDefault="008D1CD1" w:rsidP="00526973">
      <w:pPr>
        <w:pStyle w:val="BodyText"/>
        <w:numPr>
          <w:ilvl w:val="2"/>
          <w:numId w:val="11"/>
        </w:numPr>
        <w:tabs>
          <w:tab w:val="left" w:pos="284"/>
          <w:tab w:val="left" w:pos="1251"/>
        </w:tabs>
        <w:jc w:val="both"/>
      </w:pPr>
      <w:r>
        <w:rPr>
          <w:spacing w:val="-1"/>
        </w:rPr>
        <w:t>To</w:t>
      </w:r>
      <w:r>
        <w:rPr>
          <w:spacing w:val="-6"/>
        </w:rPr>
        <w:t xml:space="preserve"> </w:t>
      </w:r>
      <w:r>
        <w:rPr>
          <w:spacing w:val="-1"/>
        </w:rPr>
        <w:t>provide</w:t>
      </w:r>
      <w:r>
        <w:rPr>
          <w:spacing w:val="-4"/>
        </w:rPr>
        <w:t xml:space="preserve"> </w:t>
      </w:r>
      <w:r>
        <w:rPr>
          <w:spacing w:val="-1"/>
        </w:rPr>
        <w:t>suitable</w:t>
      </w:r>
      <w:r>
        <w:rPr>
          <w:spacing w:val="-6"/>
        </w:rPr>
        <w:t xml:space="preserve"> </w:t>
      </w:r>
      <w:r>
        <w:t>welfare</w:t>
      </w:r>
      <w:r>
        <w:rPr>
          <w:spacing w:val="-6"/>
        </w:rPr>
        <w:t xml:space="preserve"> </w:t>
      </w:r>
      <w:r>
        <w:rPr>
          <w:spacing w:val="-1"/>
        </w:rPr>
        <w:t>facilities</w:t>
      </w:r>
      <w:r>
        <w:rPr>
          <w:spacing w:val="-7"/>
        </w:rPr>
        <w:t xml:space="preserve"> </w:t>
      </w:r>
      <w:r>
        <w:t>to</w:t>
      </w:r>
      <w:r>
        <w:rPr>
          <w:spacing w:val="-5"/>
        </w:rPr>
        <w:t xml:space="preserve"> </w:t>
      </w:r>
      <w:r>
        <w:rPr>
          <w:spacing w:val="-1"/>
        </w:rPr>
        <w:t>allow</w:t>
      </w:r>
      <w:r>
        <w:rPr>
          <w:spacing w:val="-6"/>
        </w:rPr>
        <w:t xml:space="preserve"> </w:t>
      </w:r>
      <w:r>
        <w:t>good</w:t>
      </w:r>
      <w:r>
        <w:rPr>
          <w:spacing w:val="-5"/>
        </w:rPr>
        <w:t xml:space="preserve"> </w:t>
      </w:r>
      <w:r>
        <w:rPr>
          <w:spacing w:val="-1"/>
        </w:rPr>
        <w:t>personal</w:t>
      </w:r>
      <w:r>
        <w:rPr>
          <w:spacing w:val="-4"/>
        </w:rPr>
        <w:t xml:space="preserve"> </w:t>
      </w:r>
      <w:r>
        <w:rPr>
          <w:spacing w:val="-1"/>
        </w:rPr>
        <w:t>hygiene</w:t>
      </w:r>
      <w:r>
        <w:rPr>
          <w:spacing w:val="-6"/>
        </w:rPr>
        <w:t xml:space="preserve"> </w:t>
      </w:r>
      <w:r>
        <w:t>of</w:t>
      </w:r>
      <w:r>
        <w:rPr>
          <w:spacing w:val="-6"/>
        </w:rPr>
        <w:t xml:space="preserve"> </w:t>
      </w:r>
      <w:r>
        <w:rPr>
          <w:spacing w:val="-1"/>
        </w:rPr>
        <w:t>workers.</w:t>
      </w:r>
    </w:p>
    <w:p w14:paraId="0475A014" w14:textId="77777777" w:rsidR="00BF52D8" w:rsidRDefault="00BF52D8" w:rsidP="00526973">
      <w:pPr>
        <w:tabs>
          <w:tab w:val="left" w:pos="284"/>
        </w:tabs>
        <w:spacing w:before="10"/>
        <w:jc w:val="both"/>
        <w:rPr>
          <w:rFonts w:ascii="Calibri" w:eastAsia="Calibri" w:hAnsi="Calibri" w:cs="Calibri"/>
          <w:sz w:val="19"/>
          <w:szCs w:val="19"/>
        </w:rPr>
      </w:pPr>
    </w:p>
    <w:p w14:paraId="2F8ACCF9" w14:textId="77777777" w:rsidR="00BF52D8" w:rsidRDefault="008D1CD1" w:rsidP="00526973">
      <w:pPr>
        <w:pStyle w:val="BodyText"/>
        <w:numPr>
          <w:ilvl w:val="2"/>
          <w:numId w:val="11"/>
        </w:numPr>
        <w:tabs>
          <w:tab w:val="left" w:pos="284"/>
          <w:tab w:val="left" w:pos="1251"/>
        </w:tabs>
        <w:jc w:val="both"/>
      </w:pPr>
      <w:r>
        <w:rPr>
          <w:spacing w:val="-1"/>
        </w:rPr>
        <w:t>Properly</w:t>
      </w:r>
      <w:r>
        <w:rPr>
          <w:spacing w:val="-5"/>
        </w:rPr>
        <w:t xml:space="preserve"> </w:t>
      </w:r>
      <w:r>
        <w:rPr>
          <w:spacing w:val="-1"/>
        </w:rPr>
        <w:t>assessing</w:t>
      </w:r>
      <w:r>
        <w:rPr>
          <w:spacing w:val="-5"/>
        </w:rPr>
        <w:t xml:space="preserve"> </w:t>
      </w:r>
      <w:r>
        <w:t>the</w:t>
      </w:r>
      <w:r>
        <w:rPr>
          <w:spacing w:val="-7"/>
        </w:rPr>
        <w:t xml:space="preserve"> </w:t>
      </w:r>
      <w:r>
        <w:rPr>
          <w:spacing w:val="-1"/>
        </w:rPr>
        <w:t>personal</w:t>
      </w:r>
      <w:r>
        <w:rPr>
          <w:spacing w:val="-5"/>
        </w:rPr>
        <w:t xml:space="preserve"> </w:t>
      </w:r>
      <w:r>
        <w:rPr>
          <w:spacing w:val="-1"/>
        </w:rPr>
        <w:t>protective</w:t>
      </w:r>
      <w:r>
        <w:rPr>
          <w:spacing w:val="-4"/>
        </w:rPr>
        <w:t xml:space="preserve"> </w:t>
      </w:r>
      <w:r>
        <w:rPr>
          <w:spacing w:val="-1"/>
        </w:rPr>
        <w:t>equipment</w:t>
      </w:r>
      <w:r>
        <w:rPr>
          <w:spacing w:val="-5"/>
        </w:rPr>
        <w:t xml:space="preserve"> </w:t>
      </w:r>
      <w:r>
        <w:t>before</w:t>
      </w:r>
      <w:r>
        <w:rPr>
          <w:spacing w:val="-6"/>
        </w:rPr>
        <w:t xml:space="preserve"> </w:t>
      </w:r>
      <w:r>
        <w:rPr>
          <w:spacing w:val="-1"/>
        </w:rPr>
        <w:t>use</w:t>
      </w:r>
      <w:r>
        <w:rPr>
          <w:spacing w:val="-6"/>
        </w:rPr>
        <w:t xml:space="preserve"> </w:t>
      </w:r>
      <w:r>
        <w:t>to</w:t>
      </w:r>
      <w:r>
        <w:rPr>
          <w:spacing w:val="-6"/>
        </w:rPr>
        <w:t xml:space="preserve"> </w:t>
      </w:r>
      <w:r>
        <w:t>ensure</w:t>
      </w:r>
      <w:r>
        <w:rPr>
          <w:spacing w:val="-6"/>
        </w:rPr>
        <w:t xml:space="preserve"> </w:t>
      </w:r>
      <w:r>
        <w:t>that</w:t>
      </w:r>
      <w:r>
        <w:rPr>
          <w:spacing w:val="-5"/>
        </w:rPr>
        <w:t xml:space="preserve"> </w:t>
      </w:r>
      <w:r>
        <w:rPr>
          <w:spacing w:val="-1"/>
        </w:rPr>
        <w:t>it</w:t>
      </w:r>
      <w:r>
        <w:rPr>
          <w:spacing w:val="-6"/>
        </w:rPr>
        <w:t xml:space="preserve"> </w:t>
      </w:r>
      <w:r>
        <w:rPr>
          <w:spacing w:val="-1"/>
        </w:rPr>
        <w:t>is</w:t>
      </w:r>
      <w:r>
        <w:rPr>
          <w:spacing w:val="-6"/>
        </w:rPr>
        <w:t xml:space="preserve"> </w:t>
      </w:r>
      <w:r>
        <w:rPr>
          <w:spacing w:val="-1"/>
        </w:rPr>
        <w:t>suitable.</w:t>
      </w:r>
    </w:p>
    <w:p w14:paraId="7AE63EA6" w14:textId="77777777" w:rsidR="00BF52D8" w:rsidRDefault="00BF52D8" w:rsidP="00526973">
      <w:pPr>
        <w:tabs>
          <w:tab w:val="left" w:pos="284"/>
        </w:tabs>
        <w:jc w:val="both"/>
        <w:rPr>
          <w:rFonts w:ascii="Calibri" w:eastAsia="Calibri" w:hAnsi="Calibri" w:cs="Calibri"/>
          <w:sz w:val="20"/>
          <w:szCs w:val="20"/>
        </w:rPr>
      </w:pPr>
    </w:p>
    <w:p w14:paraId="6DFE7078" w14:textId="77777777" w:rsidR="00BF52D8" w:rsidRDefault="008D1CD1" w:rsidP="00526973">
      <w:pPr>
        <w:pStyle w:val="BodyText"/>
        <w:numPr>
          <w:ilvl w:val="2"/>
          <w:numId w:val="11"/>
        </w:numPr>
        <w:tabs>
          <w:tab w:val="left" w:pos="284"/>
          <w:tab w:val="left" w:pos="1251"/>
        </w:tabs>
        <w:jc w:val="both"/>
      </w:pPr>
      <w:r>
        <w:rPr>
          <w:spacing w:val="-1"/>
        </w:rPr>
        <w:t>Maintaining</w:t>
      </w:r>
      <w:r>
        <w:rPr>
          <w:spacing w:val="-8"/>
        </w:rPr>
        <w:t xml:space="preserve"> </w:t>
      </w:r>
      <w:r>
        <w:t>and</w:t>
      </w:r>
      <w:r>
        <w:rPr>
          <w:spacing w:val="-7"/>
        </w:rPr>
        <w:t xml:space="preserve"> </w:t>
      </w:r>
      <w:r>
        <w:rPr>
          <w:spacing w:val="-1"/>
        </w:rPr>
        <w:t>storing</w:t>
      </w:r>
      <w:r>
        <w:rPr>
          <w:spacing w:val="-7"/>
        </w:rPr>
        <w:t xml:space="preserve"> </w:t>
      </w:r>
      <w:r>
        <w:t>the</w:t>
      </w:r>
      <w:r>
        <w:rPr>
          <w:spacing w:val="-8"/>
        </w:rPr>
        <w:t xml:space="preserve"> </w:t>
      </w:r>
      <w:r>
        <w:rPr>
          <w:spacing w:val="-1"/>
        </w:rPr>
        <w:t>personal</w:t>
      </w:r>
      <w:r>
        <w:rPr>
          <w:spacing w:val="-8"/>
        </w:rPr>
        <w:t xml:space="preserve"> </w:t>
      </w:r>
      <w:r>
        <w:rPr>
          <w:spacing w:val="-1"/>
        </w:rPr>
        <w:t>protective</w:t>
      </w:r>
      <w:r>
        <w:rPr>
          <w:spacing w:val="-5"/>
        </w:rPr>
        <w:t xml:space="preserve"> </w:t>
      </w:r>
      <w:r>
        <w:rPr>
          <w:spacing w:val="-1"/>
        </w:rPr>
        <w:t>equipment</w:t>
      </w:r>
      <w:r>
        <w:rPr>
          <w:spacing w:val="-5"/>
        </w:rPr>
        <w:t xml:space="preserve"> </w:t>
      </w:r>
      <w:r>
        <w:rPr>
          <w:spacing w:val="-1"/>
        </w:rPr>
        <w:t>properly.</w:t>
      </w:r>
    </w:p>
    <w:p w14:paraId="552DA9B2" w14:textId="77777777" w:rsidR="00BF52D8" w:rsidRDefault="00BF52D8" w:rsidP="00526973">
      <w:pPr>
        <w:tabs>
          <w:tab w:val="left" w:pos="284"/>
        </w:tabs>
        <w:jc w:val="both"/>
        <w:rPr>
          <w:rFonts w:ascii="Calibri" w:eastAsia="Calibri" w:hAnsi="Calibri" w:cs="Calibri"/>
          <w:sz w:val="20"/>
          <w:szCs w:val="20"/>
        </w:rPr>
      </w:pPr>
    </w:p>
    <w:p w14:paraId="53D4067A" w14:textId="77777777" w:rsidR="00BF52D8" w:rsidRDefault="008D1CD1" w:rsidP="00526973">
      <w:pPr>
        <w:pStyle w:val="BodyText"/>
        <w:numPr>
          <w:ilvl w:val="2"/>
          <w:numId w:val="11"/>
        </w:numPr>
        <w:tabs>
          <w:tab w:val="left" w:pos="284"/>
          <w:tab w:val="left" w:pos="1251"/>
        </w:tabs>
        <w:jc w:val="both"/>
      </w:pPr>
      <w:r>
        <w:rPr>
          <w:spacing w:val="-1"/>
        </w:rPr>
        <w:t>Providing</w:t>
      </w:r>
      <w:r>
        <w:rPr>
          <w:spacing w:val="-6"/>
        </w:rPr>
        <w:t xml:space="preserve"> </w:t>
      </w:r>
      <w:r>
        <w:rPr>
          <w:spacing w:val="-1"/>
        </w:rPr>
        <w:t>instructions</w:t>
      </w:r>
      <w:r>
        <w:rPr>
          <w:spacing w:val="-7"/>
        </w:rPr>
        <w:t xml:space="preserve"> </w:t>
      </w:r>
      <w:r>
        <w:t>on</w:t>
      </w:r>
      <w:r>
        <w:rPr>
          <w:spacing w:val="-5"/>
        </w:rPr>
        <w:t xml:space="preserve"> </w:t>
      </w:r>
      <w:r>
        <w:t>how</w:t>
      </w:r>
      <w:r>
        <w:rPr>
          <w:spacing w:val="-5"/>
        </w:rPr>
        <w:t xml:space="preserve"> </w:t>
      </w:r>
      <w:r>
        <w:t>to</w:t>
      </w:r>
      <w:r>
        <w:rPr>
          <w:spacing w:val="-6"/>
        </w:rPr>
        <w:t xml:space="preserve"> </w:t>
      </w:r>
      <w:r>
        <w:rPr>
          <w:spacing w:val="-1"/>
        </w:rPr>
        <w:t>use</w:t>
      </w:r>
      <w:r>
        <w:rPr>
          <w:spacing w:val="-6"/>
        </w:rPr>
        <w:t xml:space="preserve"> </w:t>
      </w:r>
      <w:r>
        <w:t>the</w:t>
      </w:r>
      <w:r>
        <w:rPr>
          <w:spacing w:val="-7"/>
        </w:rPr>
        <w:t xml:space="preserve"> </w:t>
      </w:r>
      <w:r>
        <w:rPr>
          <w:spacing w:val="-1"/>
        </w:rPr>
        <w:t>personal</w:t>
      </w:r>
      <w:r>
        <w:rPr>
          <w:spacing w:val="-6"/>
        </w:rPr>
        <w:t xml:space="preserve"> </w:t>
      </w:r>
      <w:r>
        <w:t>protective</w:t>
      </w:r>
      <w:r>
        <w:rPr>
          <w:spacing w:val="-7"/>
        </w:rPr>
        <w:t xml:space="preserve"> </w:t>
      </w:r>
      <w:r>
        <w:rPr>
          <w:spacing w:val="-1"/>
        </w:rPr>
        <w:t>equipment</w:t>
      </w:r>
      <w:r>
        <w:rPr>
          <w:spacing w:val="-6"/>
        </w:rPr>
        <w:t xml:space="preserve"> </w:t>
      </w:r>
      <w:r>
        <w:rPr>
          <w:spacing w:val="-1"/>
        </w:rPr>
        <w:t>safely.</w:t>
      </w:r>
    </w:p>
    <w:p w14:paraId="080956FB" w14:textId="77777777" w:rsidR="00BF52D8" w:rsidRDefault="00BF52D8" w:rsidP="00526973">
      <w:pPr>
        <w:tabs>
          <w:tab w:val="left" w:pos="284"/>
        </w:tabs>
        <w:jc w:val="both"/>
        <w:rPr>
          <w:rFonts w:ascii="Calibri" w:eastAsia="Calibri" w:hAnsi="Calibri" w:cs="Calibri"/>
          <w:sz w:val="20"/>
          <w:szCs w:val="20"/>
        </w:rPr>
      </w:pPr>
    </w:p>
    <w:p w14:paraId="695A9ACC" w14:textId="77777777" w:rsidR="00BF52D8" w:rsidRDefault="008D1CD1" w:rsidP="00526973">
      <w:pPr>
        <w:pStyle w:val="BodyText"/>
        <w:numPr>
          <w:ilvl w:val="2"/>
          <w:numId w:val="11"/>
        </w:numPr>
        <w:tabs>
          <w:tab w:val="left" w:pos="284"/>
          <w:tab w:val="left" w:pos="1251"/>
        </w:tabs>
        <w:jc w:val="both"/>
      </w:pPr>
      <w:r>
        <w:rPr>
          <w:spacing w:val="-1"/>
        </w:rPr>
        <w:t>Ensuring</w:t>
      </w:r>
      <w:r>
        <w:rPr>
          <w:spacing w:val="-9"/>
        </w:rPr>
        <w:t xml:space="preserve"> </w:t>
      </w:r>
      <w:r>
        <w:rPr>
          <w:spacing w:val="-1"/>
        </w:rPr>
        <w:t>Employees</w:t>
      </w:r>
      <w:r>
        <w:rPr>
          <w:spacing w:val="-9"/>
        </w:rPr>
        <w:t xml:space="preserve"> </w:t>
      </w:r>
      <w:r>
        <w:t>use</w:t>
      </w:r>
      <w:r>
        <w:rPr>
          <w:spacing w:val="-10"/>
        </w:rPr>
        <w:t xml:space="preserve"> </w:t>
      </w:r>
      <w:r>
        <w:t>personal</w:t>
      </w:r>
      <w:r>
        <w:rPr>
          <w:spacing w:val="-8"/>
        </w:rPr>
        <w:t xml:space="preserve"> </w:t>
      </w:r>
      <w:r>
        <w:rPr>
          <w:spacing w:val="-1"/>
        </w:rPr>
        <w:t>protective</w:t>
      </w:r>
      <w:r>
        <w:rPr>
          <w:spacing w:val="-10"/>
        </w:rPr>
        <w:t xml:space="preserve"> </w:t>
      </w:r>
      <w:r>
        <w:t>equipment</w:t>
      </w:r>
      <w:r>
        <w:rPr>
          <w:spacing w:val="-8"/>
        </w:rPr>
        <w:t xml:space="preserve"> </w:t>
      </w:r>
      <w:r>
        <w:rPr>
          <w:spacing w:val="-1"/>
        </w:rPr>
        <w:t>correctly.</w:t>
      </w:r>
    </w:p>
    <w:p w14:paraId="53F1661D" w14:textId="77777777" w:rsidR="00BF52D8" w:rsidRDefault="00BF52D8" w:rsidP="00526973">
      <w:pPr>
        <w:tabs>
          <w:tab w:val="left" w:pos="284"/>
        </w:tabs>
        <w:jc w:val="both"/>
        <w:rPr>
          <w:rFonts w:ascii="Calibri" w:eastAsia="Calibri" w:hAnsi="Calibri" w:cs="Calibri"/>
          <w:sz w:val="24"/>
          <w:szCs w:val="24"/>
        </w:rPr>
      </w:pPr>
    </w:p>
    <w:p w14:paraId="6EE756DA" w14:textId="77777777" w:rsidR="00BF52D8" w:rsidRDefault="008D1CD1" w:rsidP="00526973">
      <w:pPr>
        <w:pStyle w:val="BodyText"/>
        <w:tabs>
          <w:tab w:val="left" w:pos="284"/>
        </w:tabs>
        <w:spacing w:before="195"/>
        <w:ind w:right="140"/>
        <w:jc w:val="both"/>
      </w:pPr>
      <w:r>
        <w:rPr>
          <w:spacing w:val="-1"/>
        </w:rPr>
        <w:t>Employees</w:t>
      </w:r>
      <w:r>
        <w:rPr>
          <w:spacing w:val="39"/>
        </w:rPr>
        <w:t xml:space="preserve"> </w:t>
      </w:r>
      <w:r>
        <w:rPr>
          <w:spacing w:val="-1"/>
        </w:rPr>
        <w:t>will</w:t>
      </w:r>
      <w:r>
        <w:rPr>
          <w:spacing w:val="39"/>
        </w:rPr>
        <w:t xml:space="preserve"> </w:t>
      </w:r>
      <w:r>
        <w:t>be</w:t>
      </w:r>
      <w:r>
        <w:rPr>
          <w:spacing w:val="38"/>
        </w:rPr>
        <w:t xml:space="preserve"> </w:t>
      </w:r>
      <w:r>
        <w:rPr>
          <w:spacing w:val="-1"/>
        </w:rPr>
        <w:t>required</w:t>
      </w:r>
      <w:r>
        <w:rPr>
          <w:spacing w:val="40"/>
        </w:rPr>
        <w:t xml:space="preserve"> </w:t>
      </w:r>
      <w:r>
        <w:t>to</w:t>
      </w:r>
      <w:r>
        <w:rPr>
          <w:spacing w:val="39"/>
        </w:rPr>
        <w:t xml:space="preserve"> </w:t>
      </w:r>
      <w:r>
        <w:rPr>
          <w:spacing w:val="-1"/>
        </w:rPr>
        <w:t>report</w:t>
      </w:r>
      <w:r>
        <w:rPr>
          <w:spacing w:val="38"/>
        </w:rPr>
        <w:t xml:space="preserve"> </w:t>
      </w:r>
      <w:r>
        <w:t>any</w:t>
      </w:r>
      <w:r>
        <w:rPr>
          <w:spacing w:val="38"/>
        </w:rPr>
        <w:t xml:space="preserve"> </w:t>
      </w:r>
      <w:r>
        <w:rPr>
          <w:spacing w:val="-1"/>
        </w:rPr>
        <w:t>illness</w:t>
      </w:r>
      <w:r>
        <w:rPr>
          <w:spacing w:val="38"/>
        </w:rPr>
        <w:t xml:space="preserve"> </w:t>
      </w:r>
      <w:r>
        <w:t>related</w:t>
      </w:r>
      <w:r>
        <w:rPr>
          <w:spacing w:val="40"/>
        </w:rPr>
        <w:t xml:space="preserve"> </w:t>
      </w:r>
      <w:r>
        <w:t>to</w:t>
      </w:r>
      <w:r>
        <w:rPr>
          <w:spacing w:val="39"/>
        </w:rPr>
        <w:t xml:space="preserve"> </w:t>
      </w:r>
      <w:r>
        <w:t>the</w:t>
      </w:r>
      <w:r>
        <w:rPr>
          <w:spacing w:val="38"/>
        </w:rPr>
        <w:t xml:space="preserve"> </w:t>
      </w:r>
      <w:r>
        <w:rPr>
          <w:spacing w:val="-1"/>
        </w:rPr>
        <w:t>symptoms</w:t>
      </w:r>
      <w:r>
        <w:rPr>
          <w:spacing w:val="38"/>
        </w:rPr>
        <w:t xml:space="preserve"> </w:t>
      </w:r>
      <w:r>
        <w:t>of</w:t>
      </w:r>
      <w:r>
        <w:rPr>
          <w:spacing w:val="37"/>
        </w:rPr>
        <w:t xml:space="preserve"> </w:t>
      </w:r>
      <w:r>
        <w:rPr>
          <w:spacing w:val="-1"/>
        </w:rPr>
        <w:t>Weil’s</w:t>
      </w:r>
      <w:r>
        <w:rPr>
          <w:spacing w:val="40"/>
        </w:rPr>
        <w:t xml:space="preserve"> </w:t>
      </w:r>
      <w:r>
        <w:rPr>
          <w:spacing w:val="-1"/>
        </w:rPr>
        <w:t>disease</w:t>
      </w:r>
      <w:r>
        <w:rPr>
          <w:spacing w:val="38"/>
        </w:rPr>
        <w:t xml:space="preserve"> </w:t>
      </w:r>
      <w:r>
        <w:rPr>
          <w:spacing w:val="-1"/>
        </w:rPr>
        <w:t>when</w:t>
      </w:r>
      <w:r>
        <w:rPr>
          <w:spacing w:val="67"/>
          <w:w w:val="99"/>
        </w:rPr>
        <w:t xml:space="preserve"> </w:t>
      </w:r>
      <w:r>
        <w:rPr>
          <w:spacing w:val="-1"/>
        </w:rPr>
        <w:t>confirmed</w:t>
      </w:r>
      <w:r>
        <w:rPr>
          <w:spacing w:val="-6"/>
        </w:rPr>
        <w:t xml:space="preserve"> </w:t>
      </w:r>
      <w:r>
        <w:t>by</w:t>
      </w:r>
      <w:r>
        <w:rPr>
          <w:spacing w:val="-6"/>
        </w:rPr>
        <w:t xml:space="preserve"> </w:t>
      </w:r>
      <w:r>
        <w:t>a</w:t>
      </w:r>
      <w:r>
        <w:rPr>
          <w:spacing w:val="-6"/>
        </w:rPr>
        <w:t xml:space="preserve"> </w:t>
      </w:r>
      <w:r>
        <w:rPr>
          <w:spacing w:val="-1"/>
        </w:rPr>
        <w:t>medical</w:t>
      </w:r>
      <w:r>
        <w:rPr>
          <w:spacing w:val="-7"/>
        </w:rPr>
        <w:t xml:space="preserve"> </w:t>
      </w:r>
      <w:r>
        <w:rPr>
          <w:spacing w:val="-1"/>
        </w:rPr>
        <w:t>practitioner.</w:t>
      </w:r>
    </w:p>
    <w:p w14:paraId="3BFBCDC0" w14:textId="77777777" w:rsidR="00BF52D8" w:rsidRDefault="00BF52D8" w:rsidP="00526973">
      <w:pPr>
        <w:tabs>
          <w:tab w:val="left" w:pos="284"/>
        </w:tabs>
        <w:jc w:val="both"/>
        <w:sectPr w:rsidR="00BF52D8">
          <w:headerReference w:type="default" r:id="rId111"/>
          <w:footerReference w:type="default" r:id="rId112"/>
          <w:pgSz w:w="11900" w:h="16840"/>
          <w:pgMar w:top="800" w:right="1100" w:bottom="1040" w:left="1680" w:header="606" w:footer="851" w:gutter="0"/>
          <w:pgNumType w:start="130"/>
          <w:cols w:space="720"/>
        </w:sectPr>
      </w:pPr>
    </w:p>
    <w:p w14:paraId="46110F99" w14:textId="77777777" w:rsidR="00BF52D8" w:rsidRDefault="00BF52D8" w:rsidP="00526973">
      <w:pPr>
        <w:tabs>
          <w:tab w:val="left" w:pos="284"/>
        </w:tabs>
        <w:spacing w:before="11"/>
        <w:jc w:val="both"/>
        <w:rPr>
          <w:rFonts w:ascii="Calibri" w:eastAsia="Calibri" w:hAnsi="Calibri" w:cs="Calibri"/>
          <w:sz w:val="21"/>
          <w:szCs w:val="21"/>
        </w:rPr>
      </w:pPr>
    </w:p>
    <w:p w14:paraId="17903A0D"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Welding</w:t>
      </w:r>
    </w:p>
    <w:p w14:paraId="130FB38E" w14:textId="77777777" w:rsidR="00BF52D8" w:rsidRDefault="00BF52D8" w:rsidP="00526973">
      <w:pPr>
        <w:tabs>
          <w:tab w:val="left" w:pos="284"/>
        </w:tabs>
        <w:spacing w:before="1"/>
        <w:jc w:val="both"/>
        <w:rPr>
          <w:rFonts w:ascii="Calibri" w:eastAsia="Calibri" w:hAnsi="Calibri" w:cs="Calibri"/>
          <w:sz w:val="20"/>
          <w:szCs w:val="20"/>
        </w:rPr>
      </w:pPr>
    </w:p>
    <w:p w14:paraId="5C681637" w14:textId="77777777" w:rsidR="00BF52D8" w:rsidRDefault="008D1CD1" w:rsidP="00526973">
      <w:pPr>
        <w:pStyle w:val="BodyText"/>
        <w:tabs>
          <w:tab w:val="left" w:pos="284"/>
        </w:tabs>
        <w:ind w:right="135"/>
        <w:jc w:val="both"/>
      </w:pPr>
      <w:r>
        <w:rPr>
          <w:spacing w:val="-1"/>
        </w:rPr>
        <w:t>The</w:t>
      </w:r>
      <w:r>
        <w:rPr>
          <w:spacing w:val="18"/>
        </w:rPr>
        <w:t xml:space="preserve"> </w:t>
      </w:r>
      <w:r>
        <w:rPr>
          <w:spacing w:val="-1"/>
        </w:rPr>
        <w:t>company</w:t>
      </w:r>
      <w:r>
        <w:rPr>
          <w:spacing w:val="18"/>
        </w:rPr>
        <w:t xml:space="preserve"> </w:t>
      </w:r>
      <w:r>
        <w:t>are</w:t>
      </w:r>
      <w:r>
        <w:rPr>
          <w:spacing w:val="19"/>
        </w:rPr>
        <w:t xml:space="preserve"> </w:t>
      </w:r>
      <w:r>
        <w:rPr>
          <w:spacing w:val="-1"/>
        </w:rPr>
        <w:t>aware</w:t>
      </w:r>
      <w:r>
        <w:rPr>
          <w:spacing w:val="19"/>
        </w:rPr>
        <w:t xml:space="preserve"> </w:t>
      </w:r>
      <w:r>
        <w:t>that</w:t>
      </w:r>
      <w:r>
        <w:rPr>
          <w:spacing w:val="17"/>
        </w:rPr>
        <w:t xml:space="preserve"> </w:t>
      </w:r>
      <w:r>
        <w:rPr>
          <w:spacing w:val="-1"/>
        </w:rPr>
        <w:t>works</w:t>
      </w:r>
      <w:r>
        <w:rPr>
          <w:spacing w:val="19"/>
        </w:rPr>
        <w:t xml:space="preserve"> </w:t>
      </w:r>
      <w:r>
        <w:rPr>
          <w:spacing w:val="-1"/>
        </w:rPr>
        <w:t>undertaken</w:t>
      </w:r>
      <w:r>
        <w:rPr>
          <w:spacing w:val="18"/>
        </w:rPr>
        <w:t xml:space="preserve"> </w:t>
      </w:r>
      <w:r>
        <w:t>by</w:t>
      </w:r>
      <w:r>
        <w:rPr>
          <w:spacing w:val="18"/>
        </w:rPr>
        <w:t xml:space="preserve"> </w:t>
      </w: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and</w:t>
      </w:r>
      <w:r>
        <w:rPr>
          <w:spacing w:val="18"/>
        </w:rPr>
        <w:t xml:space="preserve"> </w:t>
      </w:r>
      <w:r>
        <w:t>appointed</w:t>
      </w:r>
      <w:r>
        <w:rPr>
          <w:spacing w:val="18"/>
        </w:rPr>
        <w:t xml:space="preserve"> </w:t>
      </w:r>
      <w:r>
        <w:rPr>
          <w:spacing w:val="-1"/>
        </w:rPr>
        <w:t>Sub-</w:t>
      </w:r>
      <w:r>
        <w:rPr>
          <w:spacing w:val="73"/>
          <w:w w:val="99"/>
        </w:rPr>
        <w:t xml:space="preserve"> </w:t>
      </w:r>
      <w:r>
        <w:rPr>
          <w:spacing w:val="-1"/>
        </w:rPr>
        <w:t>Contractors</w:t>
      </w:r>
      <w:r>
        <w:rPr>
          <w:spacing w:val="27"/>
        </w:rPr>
        <w:t xml:space="preserve"> </w:t>
      </w:r>
      <w:r>
        <w:rPr>
          <w:spacing w:val="-1"/>
        </w:rPr>
        <w:t>may</w:t>
      </w:r>
      <w:r>
        <w:rPr>
          <w:spacing w:val="29"/>
        </w:rPr>
        <w:t xml:space="preserve"> </w:t>
      </w:r>
      <w:r>
        <w:rPr>
          <w:spacing w:val="-1"/>
        </w:rPr>
        <w:t>include</w:t>
      </w:r>
      <w:r>
        <w:rPr>
          <w:spacing w:val="28"/>
        </w:rPr>
        <w:t xml:space="preserve"> </w:t>
      </w:r>
      <w:r>
        <w:t>tasks</w:t>
      </w:r>
      <w:r>
        <w:rPr>
          <w:spacing w:val="27"/>
        </w:rPr>
        <w:t xml:space="preserve"> </w:t>
      </w:r>
      <w:r>
        <w:rPr>
          <w:spacing w:val="-1"/>
        </w:rPr>
        <w:t>which</w:t>
      </w:r>
      <w:r>
        <w:rPr>
          <w:spacing w:val="30"/>
        </w:rPr>
        <w:t xml:space="preserve"> </w:t>
      </w:r>
      <w:r>
        <w:rPr>
          <w:spacing w:val="-1"/>
        </w:rPr>
        <w:t>will</w:t>
      </w:r>
      <w:r>
        <w:rPr>
          <w:spacing w:val="28"/>
        </w:rPr>
        <w:t xml:space="preserve"> </w:t>
      </w:r>
      <w:r>
        <w:rPr>
          <w:spacing w:val="-1"/>
        </w:rPr>
        <w:t>include</w:t>
      </w:r>
      <w:r>
        <w:rPr>
          <w:spacing w:val="28"/>
        </w:rPr>
        <w:t xml:space="preserve"> </w:t>
      </w:r>
      <w:r>
        <w:t>hot</w:t>
      </w:r>
      <w:r>
        <w:rPr>
          <w:spacing w:val="29"/>
        </w:rPr>
        <w:t xml:space="preserve"> </w:t>
      </w:r>
      <w:r>
        <w:t>work</w:t>
      </w:r>
      <w:r>
        <w:rPr>
          <w:spacing w:val="29"/>
        </w:rPr>
        <w:t xml:space="preserve"> </w:t>
      </w:r>
      <w:r>
        <w:rPr>
          <w:spacing w:val="-1"/>
        </w:rPr>
        <w:t>including</w:t>
      </w:r>
      <w:r>
        <w:rPr>
          <w:spacing w:val="29"/>
        </w:rPr>
        <w:t xml:space="preserve"> </w:t>
      </w:r>
      <w:r>
        <w:rPr>
          <w:spacing w:val="-1"/>
        </w:rPr>
        <w:t>welding</w:t>
      </w:r>
      <w:r>
        <w:rPr>
          <w:spacing w:val="28"/>
        </w:rPr>
        <w:t xml:space="preserve"> </w:t>
      </w:r>
      <w:r>
        <w:rPr>
          <w:spacing w:val="-1"/>
        </w:rPr>
        <w:t>operations.</w:t>
      </w:r>
      <w:r>
        <w:rPr>
          <w:spacing w:val="28"/>
        </w:rPr>
        <w:t xml:space="preserve"> </w:t>
      </w:r>
      <w:r>
        <w:rPr>
          <w:spacing w:val="-1"/>
        </w:rPr>
        <w:t>To</w:t>
      </w:r>
      <w:r>
        <w:rPr>
          <w:spacing w:val="29"/>
        </w:rPr>
        <w:t xml:space="preserve"> </w:t>
      </w:r>
      <w:r>
        <w:rPr>
          <w:spacing w:val="-1"/>
        </w:rPr>
        <w:t>control</w:t>
      </w:r>
      <w:r>
        <w:rPr>
          <w:spacing w:val="93"/>
          <w:w w:val="99"/>
        </w:rPr>
        <w:t xml:space="preserve"> </w:t>
      </w:r>
      <w:r>
        <w:rPr>
          <w:spacing w:val="-1"/>
        </w:rPr>
        <w:t>these</w:t>
      </w:r>
      <w:r>
        <w:rPr>
          <w:spacing w:val="-7"/>
        </w:rPr>
        <w:t xml:space="preserve"> </w:t>
      </w:r>
      <w:r>
        <w:t>risks</w:t>
      </w:r>
      <w:r>
        <w:rPr>
          <w:spacing w:val="-7"/>
        </w:rPr>
        <w:t xml:space="preserve"> </w:t>
      </w:r>
      <w:r>
        <w:t>the</w:t>
      </w:r>
      <w:r>
        <w:rPr>
          <w:spacing w:val="-7"/>
        </w:rPr>
        <w:t xml:space="preserve"> </w:t>
      </w:r>
      <w:r>
        <w:t>company</w:t>
      </w:r>
      <w:r>
        <w:rPr>
          <w:spacing w:val="-6"/>
        </w:rPr>
        <w:t xml:space="preserve"> </w:t>
      </w:r>
      <w:r>
        <w:rPr>
          <w:spacing w:val="-1"/>
        </w:rPr>
        <w:t>will</w:t>
      </w:r>
      <w:r>
        <w:rPr>
          <w:spacing w:val="-6"/>
        </w:rPr>
        <w:t xml:space="preserve"> </w:t>
      </w:r>
      <w:r>
        <w:rPr>
          <w:spacing w:val="-1"/>
        </w:rPr>
        <w:t>implement</w:t>
      </w:r>
      <w:r>
        <w:rPr>
          <w:spacing w:val="-6"/>
        </w:rPr>
        <w:t xml:space="preserve"> </w:t>
      </w:r>
      <w:r>
        <w:t>the</w:t>
      </w:r>
      <w:r>
        <w:rPr>
          <w:spacing w:val="-7"/>
        </w:rPr>
        <w:t xml:space="preserve"> </w:t>
      </w:r>
      <w:r>
        <w:rPr>
          <w:spacing w:val="-1"/>
        </w:rPr>
        <w:t>following</w:t>
      </w:r>
      <w:r>
        <w:rPr>
          <w:spacing w:val="-6"/>
        </w:rPr>
        <w:t xml:space="preserve"> </w:t>
      </w:r>
      <w:r>
        <w:t>procedures</w:t>
      </w:r>
      <w:r>
        <w:rPr>
          <w:spacing w:val="-7"/>
        </w:rPr>
        <w:t xml:space="preserve"> </w:t>
      </w:r>
      <w:r>
        <w:t>and</w:t>
      </w:r>
      <w:r>
        <w:rPr>
          <w:spacing w:val="-5"/>
        </w:rPr>
        <w:t xml:space="preserve"> </w:t>
      </w:r>
      <w:r>
        <w:rPr>
          <w:spacing w:val="-1"/>
        </w:rPr>
        <w:t>practices:</w:t>
      </w:r>
    </w:p>
    <w:p w14:paraId="20292EB3" w14:textId="77777777" w:rsidR="00BF52D8" w:rsidRDefault="00BF52D8" w:rsidP="00526973">
      <w:pPr>
        <w:tabs>
          <w:tab w:val="left" w:pos="284"/>
        </w:tabs>
        <w:spacing w:before="1"/>
        <w:jc w:val="both"/>
        <w:rPr>
          <w:rFonts w:ascii="Calibri" w:eastAsia="Calibri" w:hAnsi="Calibri" w:cs="Calibri"/>
          <w:sz w:val="20"/>
          <w:szCs w:val="20"/>
        </w:rPr>
      </w:pPr>
    </w:p>
    <w:p w14:paraId="66F14006" w14:textId="77777777" w:rsidR="00BF52D8" w:rsidRDefault="008D1CD1" w:rsidP="00526973">
      <w:pPr>
        <w:pStyle w:val="BodyText"/>
        <w:tabs>
          <w:tab w:val="left" w:pos="284"/>
        </w:tabs>
        <w:jc w:val="both"/>
      </w:pPr>
      <w:r>
        <w:rPr>
          <w:u w:val="single" w:color="000000"/>
        </w:rPr>
        <w:t>Hazards</w:t>
      </w:r>
      <w:r>
        <w:rPr>
          <w:spacing w:val="-10"/>
          <w:u w:val="single" w:color="000000"/>
        </w:rPr>
        <w:t xml:space="preserve"> </w:t>
      </w:r>
      <w:r>
        <w:rPr>
          <w:spacing w:val="-1"/>
          <w:u w:val="single" w:color="000000"/>
        </w:rPr>
        <w:t>associated</w:t>
      </w:r>
      <w:r>
        <w:rPr>
          <w:spacing w:val="-8"/>
          <w:u w:val="single" w:color="000000"/>
        </w:rPr>
        <w:t xml:space="preserve"> </w:t>
      </w:r>
      <w:r>
        <w:rPr>
          <w:spacing w:val="-1"/>
          <w:u w:val="single" w:color="000000"/>
        </w:rPr>
        <w:t>with</w:t>
      </w:r>
      <w:r>
        <w:rPr>
          <w:spacing w:val="-8"/>
          <w:u w:val="single" w:color="000000"/>
        </w:rPr>
        <w:t xml:space="preserve"> </w:t>
      </w:r>
      <w:r>
        <w:rPr>
          <w:u w:val="single" w:color="000000"/>
        </w:rPr>
        <w:t>welding</w:t>
      </w:r>
    </w:p>
    <w:p w14:paraId="50320C75" w14:textId="77777777" w:rsidR="00BF52D8" w:rsidRDefault="00BF52D8" w:rsidP="00526973">
      <w:pPr>
        <w:tabs>
          <w:tab w:val="left" w:pos="284"/>
        </w:tabs>
        <w:spacing w:before="1"/>
        <w:jc w:val="both"/>
        <w:rPr>
          <w:rFonts w:ascii="Calibri" w:eastAsia="Calibri" w:hAnsi="Calibri" w:cs="Calibri"/>
          <w:sz w:val="15"/>
          <w:szCs w:val="15"/>
        </w:rPr>
      </w:pPr>
    </w:p>
    <w:p w14:paraId="2B14BC06" w14:textId="77777777" w:rsidR="00BF52D8" w:rsidRDefault="008D1CD1" w:rsidP="00526973">
      <w:pPr>
        <w:pStyle w:val="BodyText"/>
        <w:tabs>
          <w:tab w:val="left" w:pos="284"/>
        </w:tabs>
        <w:spacing w:before="59"/>
        <w:ind w:right="136"/>
        <w:jc w:val="both"/>
      </w:pPr>
      <w:r>
        <w:rPr>
          <w:spacing w:val="-1"/>
        </w:rPr>
        <w:t>The</w:t>
      </w:r>
      <w:r>
        <w:rPr>
          <w:spacing w:val="2"/>
        </w:rPr>
        <w:t xml:space="preserve"> </w:t>
      </w:r>
      <w:r>
        <w:rPr>
          <w:spacing w:val="-1"/>
        </w:rPr>
        <w:t>principal</w:t>
      </w:r>
      <w:r>
        <w:rPr>
          <w:spacing w:val="2"/>
        </w:rPr>
        <w:t xml:space="preserve"> </w:t>
      </w:r>
      <w:r>
        <w:t>hazards</w:t>
      </w:r>
      <w:r>
        <w:rPr>
          <w:spacing w:val="2"/>
        </w:rPr>
        <w:t xml:space="preserve"> </w:t>
      </w:r>
      <w:r>
        <w:rPr>
          <w:spacing w:val="-1"/>
        </w:rPr>
        <w:t>associated</w:t>
      </w:r>
      <w:r>
        <w:rPr>
          <w:spacing w:val="3"/>
        </w:rPr>
        <w:t xml:space="preserve"> </w:t>
      </w:r>
      <w:r>
        <w:rPr>
          <w:spacing w:val="-1"/>
        </w:rPr>
        <w:t>with</w:t>
      </w:r>
      <w:r>
        <w:rPr>
          <w:spacing w:val="3"/>
        </w:rPr>
        <w:t xml:space="preserve"> </w:t>
      </w:r>
      <w:r>
        <w:rPr>
          <w:spacing w:val="-1"/>
        </w:rPr>
        <w:t>gas</w:t>
      </w:r>
      <w:r>
        <w:rPr>
          <w:spacing w:val="2"/>
        </w:rPr>
        <w:t xml:space="preserve"> </w:t>
      </w:r>
      <w:r>
        <w:rPr>
          <w:spacing w:val="-1"/>
        </w:rPr>
        <w:t>welding</w:t>
      </w:r>
      <w:r>
        <w:rPr>
          <w:spacing w:val="2"/>
        </w:rPr>
        <w:t xml:space="preserve"> </w:t>
      </w:r>
      <w:r>
        <w:t>are</w:t>
      </w:r>
      <w:r>
        <w:rPr>
          <w:spacing w:val="3"/>
        </w:rPr>
        <w:t xml:space="preserve"> </w:t>
      </w:r>
      <w:r>
        <w:rPr>
          <w:spacing w:val="-1"/>
        </w:rPr>
        <w:t>fires,</w:t>
      </w:r>
      <w:r>
        <w:rPr>
          <w:spacing w:val="3"/>
        </w:rPr>
        <w:t xml:space="preserve"> </w:t>
      </w:r>
      <w:r>
        <w:rPr>
          <w:spacing w:val="-1"/>
        </w:rPr>
        <w:t>explosions,</w:t>
      </w:r>
      <w:r>
        <w:rPr>
          <w:spacing w:val="3"/>
        </w:rPr>
        <w:t xml:space="preserve"> </w:t>
      </w:r>
      <w:r>
        <w:rPr>
          <w:spacing w:val="-1"/>
        </w:rPr>
        <w:t>burns,</w:t>
      </w:r>
      <w:r>
        <w:rPr>
          <w:spacing w:val="4"/>
        </w:rPr>
        <w:t xml:space="preserve"> </w:t>
      </w:r>
      <w:r>
        <w:t>eye</w:t>
      </w:r>
      <w:r>
        <w:rPr>
          <w:spacing w:val="2"/>
        </w:rPr>
        <w:t xml:space="preserve"> </w:t>
      </w:r>
      <w:r>
        <w:t>damage,</w:t>
      </w:r>
      <w:r>
        <w:rPr>
          <w:spacing w:val="3"/>
        </w:rPr>
        <w:t xml:space="preserve"> </w:t>
      </w:r>
      <w:r>
        <w:rPr>
          <w:spacing w:val="-1"/>
        </w:rPr>
        <w:t>heat</w:t>
      </w:r>
      <w:r>
        <w:rPr>
          <w:spacing w:val="4"/>
        </w:rPr>
        <w:t xml:space="preserve"> </w:t>
      </w:r>
      <w:r>
        <w:rPr>
          <w:spacing w:val="-1"/>
        </w:rPr>
        <w:t>stress,</w:t>
      </w:r>
      <w:r>
        <w:rPr>
          <w:spacing w:val="79"/>
          <w:w w:val="99"/>
        </w:rPr>
        <w:t xml:space="preserve"> </w:t>
      </w:r>
      <w:r>
        <w:rPr>
          <w:spacing w:val="-1"/>
        </w:rPr>
        <w:t>respiratory</w:t>
      </w:r>
      <w:r>
        <w:rPr>
          <w:spacing w:val="8"/>
        </w:rPr>
        <w:t xml:space="preserve"> </w:t>
      </w:r>
      <w:r>
        <w:t>disease</w:t>
      </w:r>
      <w:r>
        <w:rPr>
          <w:spacing w:val="7"/>
        </w:rPr>
        <w:t xml:space="preserve"> </w:t>
      </w:r>
      <w:r>
        <w:t>and</w:t>
      </w:r>
      <w:r>
        <w:rPr>
          <w:spacing w:val="9"/>
        </w:rPr>
        <w:t xml:space="preserve"> </w:t>
      </w:r>
      <w:r>
        <w:rPr>
          <w:spacing w:val="-1"/>
        </w:rPr>
        <w:t>systemic</w:t>
      </w:r>
      <w:r>
        <w:rPr>
          <w:spacing w:val="7"/>
        </w:rPr>
        <w:t xml:space="preserve"> </w:t>
      </w:r>
      <w:r>
        <w:rPr>
          <w:spacing w:val="-1"/>
        </w:rPr>
        <w:t>poisoning.</w:t>
      </w:r>
      <w:r>
        <w:rPr>
          <w:spacing w:val="19"/>
        </w:rPr>
        <w:t xml:space="preserve"> </w:t>
      </w:r>
      <w:r>
        <w:t>As</w:t>
      </w:r>
      <w:r>
        <w:rPr>
          <w:spacing w:val="8"/>
        </w:rPr>
        <w:t xml:space="preserve"> </w:t>
      </w:r>
      <w:r>
        <w:rPr>
          <w:spacing w:val="-1"/>
        </w:rPr>
        <w:t>such,</w:t>
      </w:r>
      <w:r>
        <w:rPr>
          <w:spacing w:val="9"/>
        </w:rPr>
        <w:t xml:space="preserve"> </w:t>
      </w:r>
      <w:r>
        <w:rPr>
          <w:spacing w:val="-1"/>
        </w:rPr>
        <w:t>suitable</w:t>
      </w:r>
      <w:r>
        <w:rPr>
          <w:spacing w:val="7"/>
        </w:rPr>
        <w:t xml:space="preserve"> </w:t>
      </w:r>
      <w:r>
        <w:rPr>
          <w:spacing w:val="-1"/>
        </w:rPr>
        <w:t>control</w:t>
      </w:r>
      <w:r>
        <w:rPr>
          <w:spacing w:val="7"/>
        </w:rPr>
        <w:t xml:space="preserve"> </w:t>
      </w:r>
      <w:r>
        <w:t>measures</w:t>
      </w:r>
      <w:r>
        <w:rPr>
          <w:spacing w:val="7"/>
        </w:rPr>
        <w:t xml:space="preserve"> </w:t>
      </w:r>
      <w:r>
        <w:rPr>
          <w:spacing w:val="-1"/>
        </w:rPr>
        <w:t>will</w:t>
      </w:r>
      <w:r>
        <w:rPr>
          <w:spacing w:val="8"/>
        </w:rPr>
        <w:t xml:space="preserve"> </w:t>
      </w:r>
      <w:r>
        <w:t>be</w:t>
      </w:r>
      <w:r>
        <w:rPr>
          <w:spacing w:val="9"/>
        </w:rPr>
        <w:t xml:space="preserve"> </w:t>
      </w:r>
      <w:r>
        <w:rPr>
          <w:spacing w:val="-1"/>
        </w:rPr>
        <w:t>required</w:t>
      </w:r>
      <w:r>
        <w:rPr>
          <w:spacing w:val="9"/>
        </w:rPr>
        <w:t xml:space="preserve"> </w:t>
      </w:r>
      <w:r>
        <w:rPr>
          <w:spacing w:val="-1"/>
        </w:rPr>
        <w:t>for</w:t>
      </w:r>
      <w:r>
        <w:rPr>
          <w:spacing w:val="8"/>
        </w:rPr>
        <w:t xml:space="preserve"> </w:t>
      </w:r>
      <w:r>
        <w:t>all</w:t>
      </w:r>
      <w:r>
        <w:rPr>
          <w:spacing w:val="85"/>
          <w:w w:val="99"/>
        </w:rPr>
        <w:t xml:space="preserve"> </w:t>
      </w:r>
      <w:r>
        <w:rPr>
          <w:spacing w:val="-1"/>
        </w:rPr>
        <w:t>such</w:t>
      </w:r>
      <w:r>
        <w:rPr>
          <w:spacing w:val="8"/>
        </w:rPr>
        <w:t xml:space="preserve"> </w:t>
      </w:r>
      <w:r>
        <w:rPr>
          <w:spacing w:val="-1"/>
        </w:rPr>
        <w:t>works,</w:t>
      </w:r>
      <w:r>
        <w:rPr>
          <w:spacing w:val="8"/>
        </w:rPr>
        <w:t xml:space="preserve"> </w:t>
      </w:r>
      <w:r>
        <w:t>as</w:t>
      </w:r>
      <w:r>
        <w:rPr>
          <w:spacing w:val="7"/>
        </w:rPr>
        <w:t xml:space="preserve"> </w:t>
      </w:r>
      <w:r>
        <w:t>determined</w:t>
      </w:r>
      <w:r>
        <w:rPr>
          <w:spacing w:val="8"/>
        </w:rPr>
        <w:t xml:space="preserve"> </w:t>
      </w:r>
      <w:r>
        <w:t>by</w:t>
      </w:r>
      <w:r>
        <w:rPr>
          <w:spacing w:val="8"/>
        </w:rPr>
        <w:t xml:space="preserve"> </w:t>
      </w:r>
      <w:r>
        <w:t>an</w:t>
      </w:r>
      <w:r>
        <w:rPr>
          <w:spacing w:val="9"/>
        </w:rPr>
        <w:t xml:space="preserve"> </w:t>
      </w:r>
      <w:r>
        <w:rPr>
          <w:spacing w:val="-1"/>
        </w:rPr>
        <w:t>assessment</w:t>
      </w:r>
      <w:r>
        <w:rPr>
          <w:spacing w:val="8"/>
        </w:rPr>
        <w:t xml:space="preserve"> </w:t>
      </w:r>
      <w:r>
        <w:t>of</w:t>
      </w:r>
      <w:r>
        <w:rPr>
          <w:spacing w:val="7"/>
        </w:rPr>
        <w:t xml:space="preserve"> </w:t>
      </w:r>
      <w:r>
        <w:t>risk,</w:t>
      </w:r>
      <w:r>
        <w:rPr>
          <w:spacing w:val="9"/>
        </w:rPr>
        <w:t xml:space="preserve"> </w:t>
      </w:r>
      <w:r>
        <w:rPr>
          <w:spacing w:val="-1"/>
        </w:rPr>
        <w:t>required</w:t>
      </w:r>
      <w:r>
        <w:rPr>
          <w:spacing w:val="8"/>
        </w:rPr>
        <w:t xml:space="preserve"> </w:t>
      </w:r>
      <w:r>
        <w:rPr>
          <w:spacing w:val="-1"/>
        </w:rPr>
        <w:t>under</w:t>
      </w:r>
      <w:r>
        <w:rPr>
          <w:spacing w:val="8"/>
        </w:rPr>
        <w:t xml:space="preserve"> </w:t>
      </w:r>
      <w:r>
        <w:t>the</w:t>
      </w:r>
      <w:r>
        <w:rPr>
          <w:spacing w:val="8"/>
        </w:rPr>
        <w:t xml:space="preserve"> </w:t>
      </w:r>
      <w:r>
        <w:rPr>
          <w:spacing w:val="-1"/>
        </w:rPr>
        <w:t>Control</w:t>
      </w:r>
      <w:r>
        <w:rPr>
          <w:spacing w:val="7"/>
        </w:rPr>
        <w:t xml:space="preserve"> </w:t>
      </w:r>
      <w:r>
        <w:t>of</w:t>
      </w:r>
      <w:r>
        <w:rPr>
          <w:spacing w:val="8"/>
        </w:rPr>
        <w:t xml:space="preserve"> </w:t>
      </w:r>
      <w:r>
        <w:rPr>
          <w:spacing w:val="-1"/>
        </w:rPr>
        <w:t>Substances</w:t>
      </w:r>
      <w:r>
        <w:rPr>
          <w:spacing w:val="53"/>
          <w:w w:val="99"/>
        </w:rPr>
        <w:t xml:space="preserve"> </w:t>
      </w:r>
      <w:r>
        <w:t>Hazardous</w:t>
      </w:r>
      <w:r>
        <w:rPr>
          <w:spacing w:val="30"/>
        </w:rPr>
        <w:t xml:space="preserve"> </w:t>
      </w:r>
      <w:r>
        <w:t>to</w:t>
      </w:r>
      <w:r>
        <w:rPr>
          <w:spacing w:val="31"/>
        </w:rPr>
        <w:t xml:space="preserve"> </w:t>
      </w:r>
      <w:r>
        <w:rPr>
          <w:spacing w:val="-1"/>
        </w:rPr>
        <w:t>Health</w:t>
      </w:r>
      <w:r>
        <w:rPr>
          <w:spacing w:val="32"/>
        </w:rPr>
        <w:t xml:space="preserve"> </w:t>
      </w:r>
      <w:r>
        <w:rPr>
          <w:spacing w:val="-1"/>
        </w:rPr>
        <w:t>Regulations</w:t>
      </w:r>
      <w:r>
        <w:rPr>
          <w:spacing w:val="30"/>
        </w:rPr>
        <w:t xml:space="preserve"> </w:t>
      </w:r>
      <w:r>
        <w:rPr>
          <w:spacing w:val="-1"/>
        </w:rPr>
        <w:t>2005.</w:t>
      </w:r>
      <w:r>
        <w:rPr>
          <w:spacing w:val="32"/>
        </w:rPr>
        <w:t xml:space="preserve"> </w:t>
      </w:r>
      <w:r>
        <w:rPr>
          <w:spacing w:val="-1"/>
        </w:rPr>
        <w:t>Additional</w:t>
      </w:r>
      <w:r>
        <w:rPr>
          <w:spacing w:val="31"/>
        </w:rPr>
        <w:t xml:space="preserve"> </w:t>
      </w:r>
      <w:r>
        <w:rPr>
          <w:spacing w:val="-1"/>
        </w:rPr>
        <w:t>hazards,</w:t>
      </w:r>
      <w:r>
        <w:rPr>
          <w:spacing w:val="32"/>
        </w:rPr>
        <w:t xml:space="preserve"> </w:t>
      </w:r>
      <w:r>
        <w:rPr>
          <w:spacing w:val="-1"/>
        </w:rPr>
        <w:t>which</w:t>
      </w:r>
      <w:r>
        <w:rPr>
          <w:spacing w:val="34"/>
        </w:rPr>
        <w:t xml:space="preserve"> </w:t>
      </w:r>
      <w:r>
        <w:rPr>
          <w:spacing w:val="-1"/>
        </w:rPr>
        <w:t>may</w:t>
      </w:r>
      <w:r>
        <w:rPr>
          <w:spacing w:val="32"/>
        </w:rPr>
        <w:t xml:space="preserve"> </w:t>
      </w:r>
      <w:r>
        <w:rPr>
          <w:spacing w:val="-1"/>
        </w:rPr>
        <w:t>result</w:t>
      </w:r>
      <w:r>
        <w:rPr>
          <w:spacing w:val="31"/>
        </w:rPr>
        <w:t xml:space="preserve"> </w:t>
      </w:r>
      <w:r>
        <w:t>from</w:t>
      </w:r>
      <w:r>
        <w:rPr>
          <w:spacing w:val="31"/>
        </w:rPr>
        <w:t xml:space="preserve"> </w:t>
      </w:r>
      <w:r>
        <w:t>arc</w:t>
      </w:r>
      <w:r>
        <w:rPr>
          <w:spacing w:val="31"/>
        </w:rPr>
        <w:t xml:space="preserve"> </w:t>
      </w:r>
      <w:r>
        <w:rPr>
          <w:spacing w:val="-1"/>
        </w:rPr>
        <w:t>welding,</w:t>
      </w:r>
      <w:r>
        <w:rPr>
          <w:spacing w:val="32"/>
        </w:rPr>
        <w:t xml:space="preserve"> </w:t>
      </w:r>
      <w:r>
        <w:t>are</w:t>
      </w:r>
      <w:r>
        <w:rPr>
          <w:spacing w:val="95"/>
          <w:w w:val="99"/>
        </w:rPr>
        <w:t xml:space="preserve"> </w:t>
      </w:r>
      <w:r>
        <w:rPr>
          <w:spacing w:val="-1"/>
        </w:rPr>
        <w:t>electric</w:t>
      </w:r>
      <w:r>
        <w:rPr>
          <w:spacing w:val="-8"/>
        </w:rPr>
        <w:t xml:space="preserve"> </w:t>
      </w:r>
      <w:r>
        <w:rPr>
          <w:spacing w:val="-1"/>
        </w:rPr>
        <w:t>shock,</w:t>
      </w:r>
      <w:r>
        <w:rPr>
          <w:spacing w:val="-6"/>
        </w:rPr>
        <w:t xml:space="preserve"> </w:t>
      </w:r>
      <w:r>
        <w:rPr>
          <w:spacing w:val="-1"/>
        </w:rPr>
        <w:t>ultra-violet</w:t>
      </w:r>
      <w:r>
        <w:rPr>
          <w:spacing w:val="-7"/>
        </w:rPr>
        <w:t xml:space="preserve"> </w:t>
      </w:r>
      <w:r>
        <w:t>radiation</w:t>
      </w:r>
      <w:r>
        <w:rPr>
          <w:spacing w:val="-6"/>
        </w:rPr>
        <w:t xml:space="preserve"> </w:t>
      </w:r>
      <w:r>
        <w:t>and</w:t>
      </w:r>
      <w:r>
        <w:rPr>
          <w:spacing w:val="-6"/>
        </w:rPr>
        <w:t xml:space="preserve"> </w:t>
      </w:r>
      <w:r>
        <w:rPr>
          <w:spacing w:val="-1"/>
        </w:rPr>
        <w:t>ozone.</w:t>
      </w:r>
    </w:p>
    <w:p w14:paraId="557DEBA6" w14:textId="77777777" w:rsidR="00BF52D8" w:rsidRDefault="00BF52D8" w:rsidP="00526973">
      <w:pPr>
        <w:tabs>
          <w:tab w:val="left" w:pos="284"/>
        </w:tabs>
        <w:spacing w:before="1"/>
        <w:jc w:val="both"/>
        <w:rPr>
          <w:rFonts w:ascii="Calibri" w:eastAsia="Calibri" w:hAnsi="Calibri" w:cs="Calibri"/>
          <w:sz w:val="20"/>
          <w:szCs w:val="20"/>
        </w:rPr>
      </w:pPr>
    </w:p>
    <w:p w14:paraId="5AC6255B" w14:textId="77777777" w:rsidR="00BF52D8" w:rsidRDefault="008D1CD1" w:rsidP="00526973">
      <w:pPr>
        <w:pStyle w:val="BodyText"/>
        <w:tabs>
          <w:tab w:val="left" w:pos="284"/>
        </w:tabs>
        <w:ind w:right="136"/>
        <w:jc w:val="both"/>
      </w:pPr>
      <w:r>
        <w:rPr>
          <w:spacing w:val="-1"/>
        </w:rPr>
        <w:t>The</w:t>
      </w:r>
      <w:r>
        <w:rPr>
          <w:spacing w:val="23"/>
        </w:rPr>
        <w:t xml:space="preserve"> </w:t>
      </w:r>
      <w:r>
        <w:rPr>
          <w:spacing w:val="-1"/>
        </w:rPr>
        <w:t>potential</w:t>
      </w:r>
      <w:r>
        <w:rPr>
          <w:spacing w:val="24"/>
        </w:rPr>
        <w:t xml:space="preserve"> </w:t>
      </w:r>
      <w:r>
        <w:rPr>
          <w:spacing w:val="-1"/>
        </w:rPr>
        <w:t>for</w:t>
      </w:r>
      <w:r>
        <w:rPr>
          <w:spacing w:val="25"/>
        </w:rPr>
        <w:t xml:space="preserve"> </w:t>
      </w:r>
      <w:r>
        <w:rPr>
          <w:spacing w:val="-1"/>
        </w:rPr>
        <w:t>fires</w:t>
      </w:r>
      <w:r>
        <w:rPr>
          <w:spacing w:val="23"/>
        </w:rPr>
        <w:t xml:space="preserve"> </w:t>
      </w:r>
      <w:r>
        <w:t>and</w:t>
      </w:r>
      <w:r>
        <w:rPr>
          <w:spacing w:val="25"/>
        </w:rPr>
        <w:t xml:space="preserve"> </w:t>
      </w:r>
      <w:r>
        <w:rPr>
          <w:spacing w:val="-1"/>
        </w:rPr>
        <w:t>explosions</w:t>
      </w:r>
      <w:r>
        <w:rPr>
          <w:spacing w:val="23"/>
        </w:rPr>
        <w:t xml:space="preserve"> </w:t>
      </w:r>
      <w:r>
        <w:rPr>
          <w:spacing w:val="-1"/>
        </w:rPr>
        <w:t>is</w:t>
      </w:r>
      <w:r>
        <w:rPr>
          <w:spacing w:val="23"/>
        </w:rPr>
        <w:t xml:space="preserve"> </w:t>
      </w:r>
      <w:r>
        <w:t>always</w:t>
      </w:r>
      <w:r>
        <w:rPr>
          <w:spacing w:val="22"/>
        </w:rPr>
        <w:t xml:space="preserve"> </w:t>
      </w:r>
      <w:r>
        <w:t>present</w:t>
      </w:r>
      <w:r>
        <w:rPr>
          <w:spacing w:val="25"/>
        </w:rPr>
        <w:t xml:space="preserve"> </w:t>
      </w:r>
      <w:r>
        <w:rPr>
          <w:spacing w:val="-1"/>
        </w:rPr>
        <w:t>unless</w:t>
      </w:r>
      <w:r>
        <w:rPr>
          <w:spacing w:val="23"/>
        </w:rPr>
        <w:t xml:space="preserve"> </w:t>
      </w:r>
      <w:r>
        <w:rPr>
          <w:spacing w:val="-1"/>
        </w:rPr>
        <w:t>gas</w:t>
      </w:r>
      <w:r>
        <w:rPr>
          <w:spacing w:val="23"/>
        </w:rPr>
        <w:t xml:space="preserve"> </w:t>
      </w:r>
      <w:r>
        <w:rPr>
          <w:spacing w:val="-1"/>
        </w:rPr>
        <w:t>cylinders</w:t>
      </w:r>
      <w:r>
        <w:rPr>
          <w:spacing w:val="23"/>
        </w:rPr>
        <w:t xml:space="preserve"> </w:t>
      </w:r>
      <w:r>
        <w:t>are</w:t>
      </w:r>
      <w:r>
        <w:rPr>
          <w:spacing w:val="26"/>
        </w:rPr>
        <w:t xml:space="preserve"> </w:t>
      </w:r>
      <w:r>
        <w:rPr>
          <w:spacing w:val="-1"/>
        </w:rPr>
        <w:t>stored</w:t>
      </w:r>
      <w:r>
        <w:rPr>
          <w:spacing w:val="24"/>
        </w:rPr>
        <w:t xml:space="preserve"> </w:t>
      </w:r>
      <w:r>
        <w:t>and</w:t>
      </w:r>
      <w:r>
        <w:rPr>
          <w:spacing w:val="23"/>
        </w:rPr>
        <w:t xml:space="preserve"> </w:t>
      </w:r>
      <w:r>
        <w:rPr>
          <w:spacing w:val="-1"/>
        </w:rPr>
        <w:t>handled</w:t>
      </w:r>
      <w:r>
        <w:rPr>
          <w:spacing w:val="85"/>
          <w:w w:val="99"/>
        </w:rPr>
        <w:t xml:space="preserve"> </w:t>
      </w:r>
      <w:r>
        <w:rPr>
          <w:spacing w:val="-1"/>
        </w:rPr>
        <w:t>correctly.</w:t>
      </w:r>
      <w:r>
        <w:rPr>
          <w:spacing w:val="5"/>
        </w:rPr>
        <w:t xml:space="preserve"> </w:t>
      </w:r>
      <w:r>
        <w:rPr>
          <w:spacing w:val="-1"/>
        </w:rPr>
        <w:t>When</w:t>
      </w:r>
      <w:r>
        <w:rPr>
          <w:spacing w:val="2"/>
        </w:rPr>
        <w:t xml:space="preserve"> </w:t>
      </w:r>
      <w:r>
        <w:t>any</w:t>
      </w:r>
      <w:r>
        <w:rPr>
          <w:spacing w:val="3"/>
        </w:rPr>
        <w:t xml:space="preserve"> </w:t>
      </w:r>
      <w:r>
        <w:t>type</w:t>
      </w:r>
      <w:r>
        <w:rPr>
          <w:spacing w:val="3"/>
        </w:rPr>
        <w:t xml:space="preserve"> </w:t>
      </w:r>
      <w:r>
        <w:t>of</w:t>
      </w:r>
      <w:r>
        <w:rPr>
          <w:spacing w:val="3"/>
        </w:rPr>
        <w:t xml:space="preserve"> </w:t>
      </w:r>
      <w:r>
        <w:rPr>
          <w:spacing w:val="-1"/>
        </w:rPr>
        <w:t>welding</w:t>
      </w:r>
      <w:r>
        <w:rPr>
          <w:spacing w:val="3"/>
        </w:rPr>
        <w:t xml:space="preserve"> </w:t>
      </w:r>
      <w:r>
        <w:rPr>
          <w:spacing w:val="-1"/>
        </w:rPr>
        <w:t>equipment</w:t>
      </w:r>
      <w:r>
        <w:rPr>
          <w:spacing w:val="2"/>
        </w:rPr>
        <w:t xml:space="preserve"> </w:t>
      </w:r>
      <w:r>
        <w:rPr>
          <w:spacing w:val="-1"/>
        </w:rPr>
        <w:t>is</w:t>
      </w:r>
      <w:r>
        <w:rPr>
          <w:spacing w:val="2"/>
        </w:rPr>
        <w:t xml:space="preserve"> </w:t>
      </w:r>
      <w:r>
        <w:t>in</w:t>
      </w:r>
      <w:r>
        <w:rPr>
          <w:spacing w:val="3"/>
        </w:rPr>
        <w:t xml:space="preserve"> </w:t>
      </w:r>
      <w:r>
        <w:t>use,</w:t>
      </w:r>
      <w:r>
        <w:rPr>
          <w:spacing w:val="4"/>
        </w:rPr>
        <w:t xml:space="preserve"> </w:t>
      </w:r>
      <w:r>
        <w:t>the</w:t>
      </w:r>
      <w:r>
        <w:rPr>
          <w:spacing w:val="1"/>
        </w:rPr>
        <w:t xml:space="preserve"> </w:t>
      </w:r>
      <w:r>
        <w:rPr>
          <w:spacing w:val="-1"/>
        </w:rPr>
        <w:t>naked</w:t>
      </w:r>
      <w:r>
        <w:rPr>
          <w:spacing w:val="3"/>
        </w:rPr>
        <w:t xml:space="preserve"> </w:t>
      </w:r>
      <w:r>
        <w:rPr>
          <w:spacing w:val="-1"/>
        </w:rPr>
        <w:t>flame,</w:t>
      </w:r>
      <w:r>
        <w:rPr>
          <w:spacing w:val="4"/>
        </w:rPr>
        <w:t xml:space="preserve"> </w:t>
      </w:r>
      <w:r>
        <w:t>or</w:t>
      </w:r>
      <w:r>
        <w:rPr>
          <w:spacing w:val="2"/>
        </w:rPr>
        <w:t xml:space="preserve"> </w:t>
      </w:r>
      <w:r>
        <w:rPr>
          <w:spacing w:val="-1"/>
        </w:rPr>
        <w:t>arc,</w:t>
      </w:r>
      <w:r>
        <w:rPr>
          <w:spacing w:val="4"/>
        </w:rPr>
        <w:t xml:space="preserve"> </w:t>
      </w:r>
      <w:r>
        <w:rPr>
          <w:spacing w:val="-1"/>
        </w:rPr>
        <w:t>provides</w:t>
      </w:r>
      <w:r>
        <w:rPr>
          <w:spacing w:val="1"/>
        </w:rPr>
        <w:t xml:space="preserve"> </w:t>
      </w:r>
      <w:r>
        <w:t>a</w:t>
      </w:r>
      <w:r>
        <w:rPr>
          <w:spacing w:val="4"/>
        </w:rPr>
        <w:t xml:space="preserve"> </w:t>
      </w:r>
      <w:r>
        <w:t>source</w:t>
      </w:r>
      <w:r>
        <w:rPr>
          <w:spacing w:val="1"/>
        </w:rPr>
        <w:t xml:space="preserve"> of</w:t>
      </w:r>
      <w:r>
        <w:rPr>
          <w:spacing w:val="83"/>
          <w:w w:val="99"/>
        </w:rPr>
        <w:t xml:space="preserve"> </w:t>
      </w:r>
      <w:r>
        <w:rPr>
          <w:spacing w:val="-1"/>
        </w:rPr>
        <w:t>ignition</w:t>
      </w:r>
      <w:r>
        <w:rPr>
          <w:spacing w:val="-6"/>
        </w:rPr>
        <w:t xml:space="preserve"> </w:t>
      </w:r>
      <w:r>
        <w:rPr>
          <w:spacing w:val="-1"/>
        </w:rPr>
        <w:t>for</w:t>
      </w:r>
      <w:r>
        <w:rPr>
          <w:spacing w:val="-5"/>
        </w:rPr>
        <w:t xml:space="preserve"> </w:t>
      </w:r>
      <w:r>
        <w:t>any</w:t>
      </w:r>
      <w:r>
        <w:rPr>
          <w:spacing w:val="-5"/>
        </w:rPr>
        <w:t xml:space="preserve"> </w:t>
      </w:r>
      <w:r>
        <w:rPr>
          <w:spacing w:val="-1"/>
        </w:rPr>
        <w:t>combustible</w:t>
      </w:r>
      <w:r>
        <w:rPr>
          <w:spacing w:val="-5"/>
        </w:rPr>
        <w:t xml:space="preserve"> </w:t>
      </w:r>
      <w:r>
        <w:rPr>
          <w:spacing w:val="-1"/>
        </w:rPr>
        <w:t>material,</w:t>
      </w:r>
      <w:r>
        <w:rPr>
          <w:spacing w:val="-5"/>
        </w:rPr>
        <w:t xml:space="preserve"> </w:t>
      </w:r>
      <w:r>
        <w:t>flammable</w:t>
      </w:r>
      <w:r>
        <w:rPr>
          <w:spacing w:val="-6"/>
        </w:rPr>
        <w:t xml:space="preserve"> </w:t>
      </w:r>
      <w:r>
        <w:t>gas</w:t>
      </w:r>
      <w:r>
        <w:rPr>
          <w:spacing w:val="-7"/>
        </w:rPr>
        <w:t xml:space="preserve"> </w:t>
      </w:r>
      <w:r>
        <w:t>or</w:t>
      </w:r>
      <w:r>
        <w:rPr>
          <w:spacing w:val="-4"/>
        </w:rPr>
        <w:t xml:space="preserve"> </w:t>
      </w:r>
      <w:r>
        <w:rPr>
          <w:spacing w:val="-1"/>
        </w:rPr>
        <w:t>vapour.</w:t>
      </w:r>
    </w:p>
    <w:p w14:paraId="7E93FD08" w14:textId="77777777" w:rsidR="00BF52D8" w:rsidRDefault="00BF52D8" w:rsidP="00526973">
      <w:pPr>
        <w:tabs>
          <w:tab w:val="left" w:pos="284"/>
        </w:tabs>
        <w:spacing w:before="1"/>
        <w:jc w:val="both"/>
        <w:rPr>
          <w:rFonts w:ascii="Calibri" w:eastAsia="Calibri" w:hAnsi="Calibri" w:cs="Calibri"/>
          <w:sz w:val="20"/>
          <w:szCs w:val="20"/>
        </w:rPr>
      </w:pPr>
    </w:p>
    <w:p w14:paraId="0E5F081B" w14:textId="77777777" w:rsidR="00BF52D8" w:rsidRDefault="008D1CD1" w:rsidP="00526973">
      <w:pPr>
        <w:pStyle w:val="BodyText"/>
        <w:tabs>
          <w:tab w:val="left" w:pos="284"/>
        </w:tabs>
        <w:ind w:right="138"/>
        <w:jc w:val="both"/>
      </w:pPr>
      <w:r>
        <w:rPr>
          <w:spacing w:val="-1"/>
        </w:rPr>
        <w:t>Where</w:t>
      </w:r>
      <w:r>
        <w:rPr>
          <w:spacing w:val="-2"/>
        </w:rPr>
        <w:t xml:space="preserve"> </w:t>
      </w:r>
      <w:r>
        <w:rPr>
          <w:spacing w:val="-1"/>
        </w:rPr>
        <w:t>possible, flammable</w:t>
      </w:r>
      <w:r>
        <w:t xml:space="preserve"> </w:t>
      </w:r>
      <w:r>
        <w:rPr>
          <w:spacing w:val="-1"/>
        </w:rPr>
        <w:t>materials</w:t>
      </w:r>
      <w:r>
        <w:rPr>
          <w:spacing w:val="-3"/>
        </w:rPr>
        <w:t xml:space="preserve"> </w:t>
      </w:r>
      <w:r>
        <w:rPr>
          <w:spacing w:val="-1"/>
        </w:rPr>
        <w:t xml:space="preserve">will </w:t>
      </w:r>
      <w:r>
        <w:t>be</w:t>
      </w:r>
      <w:r>
        <w:rPr>
          <w:spacing w:val="-2"/>
        </w:rPr>
        <w:t xml:space="preserve"> </w:t>
      </w:r>
      <w:r>
        <w:rPr>
          <w:spacing w:val="-1"/>
        </w:rPr>
        <w:t xml:space="preserve">kept </w:t>
      </w:r>
      <w:r>
        <w:t>out</w:t>
      </w:r>
      <w:r>
        <w:rPr>
          <w:spacing w:val="-1"/>
        </w:rPr>
        <w:t xml:space="preserve"> </w:t>
      </w:r>
      <w:r>
        <w:t>of</w:t>
      </w:r>
      <w:r>
        <w:rPr>
          <w:spacing w:val="-2"/>
        </w:rPr>
        <w:t xml:space="preserve"> </w:t>
      </w:r>
      <w:r>
        <w:rPr>
          <w:spacing w:val="-1"/>
        </w:rPr>
        <w:t>any area</w:t>
      </w:r>
      <w:r>
        <w:t xml:space="preserve"> </w:t>
      </w:r>
      <w:r>
        <w:rPr>
          <w:spacing w:val="-1"/>
        </w:rPr>
        <w:t>where</w:t>
      </w:r>
      <w:r>
        <w:rPr>
          <w:spacing w:val="-2"/>
        </w:rPr>
        <w:t xml:space="preserve"> </w:t>
      </w:r>
      <w:r>
        <w:rPr>
          <w:spacing w:val="-1"/>
        </w:rPr>
        <w:t>welding</w:t>
      </w:r>
      <w:r>
        <w:rPr>
          <w:spacing w:val="-2"/>
        </w:rPr>
        <w:t xml:space="preserve"> </w:t>
      </w:r>
      <w:r>
        <w:rPr>
          <w:spacing w:val="-1"/>
        </w:rPr>
        <w:t>is</w:t>
      </w:r>
      <w:r>
        <w:rPr>
          <w:spacing w:val="-3"/>
        </w:rPr>
        <w:t xml:space="preserve"> </w:t>
      </w:r>
      <w:r>
        <w:rPr>
          <w:spacing w:val="-1"/>
        </w:rPr>
        <w:t>taking place.</w:t>
      </w:r>
      <w:r>
        <w:rPr>
          <w:spacing w:val="42"/>
        </w:rPr>
        <w:t xml:space="preserve"> </w:t>
      </w:r>
      <w:r>
        <w:rPr>
          <w:spacing w:val="-1"/>
        </w:rPr>
        <w:t>Where</w:t>
      </w:r>
      <w:r>
        <w:rPr>
          <w:spacing w:val="111"/>
          <w:w w:val="99"/>
        </w:rPr>
        <w:t xml:space="preserve"> </w:t>
      </w:r>
      <w:r>
        <w:rPr>
          <w:spacing w:val="-1"/>
        </w:rPr>
        <w:t>such</w:t>
      </w:r>
      <w:r>
        <w:rPr>
          <w:spacing w:val="5"/>
        </w:rPr>
        <w:t xml:space="preserve"> </w:t>
      </w:r>
      <w:r>
        <w:t>a</w:t>
      </w:r>
      <w:r>
        <w:rPr>
          <w:spacing w:val="6"/>
        </w:rPr>
        <w:t xml:space="preserve"> </w:t>
      </w:r>
      <w:r>
        <w:t>course</w:t>
      </w:r>
      <w:r>
        <w:rPr>
          <w:spacing w:val="5"/>
        </w:rPr>
        <w:t xml:space="preserve"> </w:t>
      </w:r>
      <w:r>
        <w:t>of</w:t>
      </w:r>
      <w:r>
        <w:rPr>
          <w:spacing w:val="5"/>
        </w:rPr>
        <w:t xml:space="preserve"> </w:t>
      </w:r>
      <w:r>
        <w:t>action</w:t>
      </w:r>
      <w:r>
        <w:rPr>
          <w:spacing w:val="6"/>
        </w:rPr>
        <w:t xml:space="preserve"> </w:t>
      </w:r>
      <w:r>
        <w:rPr>
          <w:spacing w:val="-1"/>
        </w:rPr>
        <w:t>is</w:t>
      </w:r>
      <w:r>
        <w:rPr>
          <w:spacing w:val="4"/>
        </w:rPr>
        <w:t xml:space="preserve"> </w:t>
      </w:r>
      <w:r>
        <w:t>not</w:t>
      </w:r>
      <w:r>
        <w:rPr>
          <w:spacing w:val="8"/>
        </w:rPr>
        <w:t xml:space="preserve"> </w:t>
      </w:r>
      <w:r>
        <w:rPr>
          <w:spacing w:val="-1"/>
        </w:rPr>
        <w:t>practicable,</w:t>
      </w:r>
      <w:r>
        <w:rPr>
          <w:spacing w:val="6"/>
        </w:rPr>
        <w:t xml:space="preserve"> </w:t>
      </w:r>
      <w:r>
        <w:rPr>
          <w:spacing w:val="-1"/>
        </w:rPr>
        <w:t>fire-resisting</w:t>
      </w:r>
      <w:r>
        <w:rPr>
          <w:spacing w:val="8"/>
        </w:rPr>
        <w:t xml:space="preserve"> </w:t>
      </w:r>
      <w:r>
        <w:rPr>
          <w:spacing w:val="-1"/>
        </w:rPr>
        <w:t>sheets</w:t>
      </w:r>
      <w:r>
        <w:rPr>
          <w:spacing w:val="7"/>
        </w:rPr>
        <w:t xml:space="preserve"> </w:t>
      </w:r>
      <w:r>
        <w:rPr>
          <w:spacing w:val="-1"/>
        </w:rPr>
        <w:t>will</w:t>
      </w:r>
      <w:r>
        <w:rPr>
          <w:spacing w:val="5"/>
        </w:rPr>
        <w:t xml:space="preserve"> </w:t>
      </w:r>
      <w:r>
        <w:t>be</w:t>
      </w:r>
      <w:r>
        <w:rPr>
          <w:spacing w:val="6"/>
        </w:rPr>
        <w:t xml:space="preserve"> </w:t>
      </w:r>
      <w:r>
        <w:rPr>
          <w:spacing w:val="-1"/>
        </w:rPr>
        <w:t>used</w:t>
      </w:r>
      <w:r>
        <w:rPr>
          <w:spacing w:val="6"/>
        </w:rPr>
        <w:t xml:space="preserve"> </w:t>
      </w:r>
      <w:r>
        <w:t>to</w:t>
      </w:r>
      <w:r>
        <w:rPr>
          <w:spacing w:val="6"/>
        </w:rPr>
        <w:t xml:space="preserve"> </w:t>
      </w:r>
      <w:r>
        <w:t>protect</w:t>
      </w:r>
      <w:r>
        <w:rPr>
          <w:spacing w:val="6"/>
        </w:rPr>
        <w:t xml:space="preserve"> </w:t>
      </w:r>
      <w:r>
        <w:t>the</w:t>
      </w:r>
      <w:r>
        <w:rPr>
          <w:spacing w:val="5"/>
        </w:rPr>
        <w:t xml:space="preserve"> </w:t>
      </w:r>
      <w:r>
        <w:rPr>
          <w:spacing w:val="-1"/>
        </w:rPr>
        <w:t>surroundings</w:t>
      </w:r>
      <w:r>
        <w:rPr>
          <w:spacing w:val="71"/>
          <w:w w:val="99"/>
        </w:rPr>
        <w:t xml:space="preserve"> </w:t>
      </w:r>
      <w:r>
        <w:rPr>
          <w:spacing w:val="-1"/>
        </w:rPr>
        <w:t>from</w:t>
      </w:r>
      <w:r>
        <w:rPr>
          <w:spacing w:val="3"/>
        </w:rPr>
        <w:t xml:space="preserve"> </w:t>
      </w:r>
      <w:r>
        <w:t>the</w:t>
      </w:r>
      <w:r>
        <w:rPr>
          <w:spacing w:val="5"/>
        </w:rPr>
        <w:t xml:space="preserve"> </w:t>
      </w:r>
      <w:r>
        <w:t>flame</w:t>
      </w:r>
      <w:r>
        <w:rPr>
          <w:spacing w:val="5"/>
        </w:rPr>
        <w:t xml:space="preserve"> </w:t>
      </w:r>
      <w:r>
        <w:t>and</w:t>
      </w:r>
      <w:r>
        <w:rPr>
          <w:spacing w:val="4"/>
        </w:rPr>
        <w:t xml:space="preserve"> </w:t>
      </w:r>
      <w:r>
        <w:rPr>
          <w:spacing w:val="-1"/>
        </w:rPr>
        <w:t>from</w:t>
      </w:r>
      <w:r>
        <w:rPr>
          <w:spacing w:val="5"/>
        </w:rPr>
        <w:t xml:space="preserve"> </w:t>
      </w:r>
      <w:r>
        <w:rPr>
          <w:spacing w:val="-1"/>
        </w:rPr>
        <w:t>spatter.</w:t>
      </w:r>
      <w:r>
        <w:rPr>
          <w:spacing w:val="7"/>
        </w:rPr>
        <w:t xml:space="preserve"> </w:t>
      </w:r>
      <w:r>
        <w:t>At</w:t>
      </w:r>
      <w:r>
        <w:rPr>
          <w:spacing w:val="6"/>
        </w:rPr>
        <w:t xml:space="preserve"> </w:t>
      </w:r>
      <w:r>
        <w:rPr>
          <w:spacing w:val="-1"/>
        </w:rPr>
        <w:t>least</w:t>
      </w:r>
      <w:r>
        <w:rPr>
          <w:spacing w:val="4"/>
        </w:rPr>
        <w:t xml:space="preserve"> </w:t>
      </w:r>
      <w:r>
        <w:t>one</w:t>
      </w:r>
      <w:r>
        <w:rPr>
          <w:spacing w:val="6"/>
        </w:rPr>
        <w:t xml:space="preserve"> </w:t>
      </w:r>
      <w:r>
        <w:rPr>
          <w:spacing w:val="-1"/>
        </w:rPr>
        <w:t>fire</w:t>
      </w:r>
      <w:r>
        <w:rPr>
          <w:spacing w:val="5"/>
        </w:rPr>
        <w:t xml:space="preserve"> </w:t>
      </w:r>
      <w:r>
        <w:rPr>
          <w:spacing w:val="-1"/>
        </w:rPr>
        <w:t>extinguisher</w:t>
      </w:r>
      <w:r>
        <w:rPr>
          <w:spacing w:val="6"/>
        </w:rPr>
        <w:t xml:space="preserve"> </w:t>
      </w:r>
      <w:r>
        <w:rPr>
          <w:spacing w:val="-1"/>
        </w:rPr>
        <w:t>will</w:t>
      </w:r>
      <w:r>
        <w:rPr>
          <w:spacing w:val="3"/>
        </w:rPr>
        <w:t xml:space="preserve"> </w:t>
      </w:r>
      <w:r>
        <w:t>always</w:t>
      </w:r>
      <w:r>
        <w:rPr>
          <w:spacing w:val="4"/>
        </w:rPr>
        <w:t xml:space="preserve"> </w:t>
      </w:r>
      <w:r>
        <w:t>be</w:t>
      </w:r>
      <w:r>
        <w:rPr>
          <w:spacing w:val="3"/>
        </w:rPr>
        <w:t xml:space="preserve"> </w:t>
      </w:r>
      <w:r>
        <w:t>immediately</w:t>
      </w:r>
      <w:r>
        <w:rPr>
          <w:spacing w:val="4"/>
        </w:rPr>
        <w:t xml:space="preserve"> </w:t>
      </w:r>
      <w:r>
        <w:rPr>
          <w:spacing w:val="-1"/>
        </w:rPr>
        <w:t>available</w:t>
      </w:r>
      <w:r>
        <w:rPr>
          <w:spacing w:val="3"/>
        </w:rPr>
        <w:t xml:space="preserve"> </w:t>
      </w:r>
      <w:r>
        <w:rPr>
          <w:spacing w:val="-1"/>
        </w:rPr>
        <w:t>in</w:t>
      </w:r>
      <w:r>
        <w:rPr>
          <w:spacing w:val="77"/>
          <w:w w:val="99"/>
        </w:rPr>
        <w:t xml:space="preserve"> </w:t>
      </w:r>
      <w:r>
        <w:t>the</w:t>
      </w:r>
      <w:r>
        <w:rPr>
          <w:spacing w:val="-7"/>
        </w:rPr>
        <w:t xml:space="preserve"> </w:t>
      </w:r>
      <w:r>
        <w:rPr>
          <w:spacing w:val="-1"/>
        </w:rPr>
        <w:t>area</w:t>
      </w:r>
      <w:r>
        <w:rPr>
          <w:spacing w:val="-4"/>
        </w:rPr>
        <w:t xml:space="preserve"> </w:t>
      </w:r>
      <w:r>
        <w:t>of</w:t>
      </w:r>
      <w:r>
        <w:rPr>
          <w:spacing w:val="-6"/>
        </w:rPr>
        <w:t xml:space="preserve"> </w:t>
      </w:r>
      <w:r>
        <w:t>any</w:t>
      </w:r>
      <w:r>
        <w:rPr>
          <w:spacing w:val="-4"/>
        </w:rPr>
        <w:t xml:space="preserve"> </w:t>
      </w:r>
      <w:r>
        <w:rPr>
          <w:spacing w:val="-1"/>
        </w:rPr>
        <w:t>welding</w:t>
      </w:r>
      <w:r>
        <w:rPr>
          <w:spacing w:val="-5"/>
        </w:rPr>
        <w:t xml:space="preserve"> </w:t>
      </w:r>
      <w:r>
        <w:t>operation.</w:t>
      </w:r>
    </w:p>
    <w:p w14:paraId="6EC6B25F" w14:textId="77777777" w:rsidR="00BF52D8" w:rsidRDefault="00BF52D8" w:rsidP="00526973">
      <w:pPr>
        <w:tabs>
          <w:tab w:val="left" w:pos="284"/>
        </w:tabs>
        <w:spacing w:before="11"/>
        <w:jc w:val="both"/>
        <w:rPr>
          <w:rFonts w:ascii="Calibri" w:eastAsia="Calibri" w:hAnsi="Calibri" w:cs="Calibri"/>
          <w:sz w:val="19"/>
          <w:szCs w:val="19"/>
        </w:rPr>
      </w:pPr>
    </w:p>
    <w:p w14:paraId="57B5DA0D" w14:textId="77777777" w:rsidR="00BF52D8" w:rsidRDefault="008D1CD1" w:rsidP="00526973">
      <w:pPr>
        <w:pStyle w:val="BodyText"/>
        <w:tabs>
          <w:tab w:val="left" w:pos="284"/>
        </w:tabs>
        <w:ind w:right="138"/>
        <w:jc w:val="both"/>
      </w:pPr>
      <w:r>
        <w:rPr>
          <w:spacing w:val="-1"/>
        </w:rPr>
        <w:t>Skin</w:t>
      </w:r>
      <w:r>
        <w:rPr>
          <w:spacing w:val="4"/>
        </w:rPr>
        <w:t xml:space="preserve"> </w:t>
      </w:r>
      <w:r>
        <w:t>burns</w:t>
      </w:r>
      <w:r>
        <w:rPr>
          <w:spacing w:val="2"/>
        </w:rPr>
        <w:t xml:space="preserve"> </w:t>
      </w:r>
      <w:r>
        <w:rPr>
          <w:spacing w:val="-1"/>
        </w:rPr>
        <w:t>may</w:t>
      </w:r>
      <w:r>
        <w:rPr>
          <w:spacing w:val="5"/>
        </w:rPr>
        <w:t xml:space="preserve"> </w:t>
      </w:r>
      <w:r>
        <w:rPr>
          <w:spacing w:val="-1"/>
        </w:rPr>
        <w:t>result</w:t>
      </w:r>
      <w:r>
        <w:rPr>
          <w:spacing w:val="4"/>
        </w:rPr>
        <w:t xml:space="preserve"> </w:t>
      </w:r>
      <w:r>
        <w:t>from</w:t>
      </w:r>
      <w:r>
        <w:rPr>
          <w:spacing w:val="3"/>
        </w:rPr>
        <w:t xml:space="preserve"> </w:t>
      </w:r>
      <w:r>
        <w:t>metal</w:t>
      </w:r>
      <w:r>
        <w:rPr>
          <w:spacing w:val="4"/>
        </w:rPr>
        <w:t xml:space="preserve"> </w:t>
      </w:r>
      <w:r>
        <w:rPr>
          <w:spacing w:val="-1"/>
        </w:rPr>
        <w:t>spatter</w:t>
      </w:r>
      <w:r>
        <w:rPr>
          <w:spacing w:val="3"/>
        </w:rPr>
        <w:t xml:space="preserve"> </w:t>
      </w:r>
      <w:r>
        <w:t>or</w:t>
      </w:r>
      <w:r>
        <w:rPr>
          <w:spacing w:val="3"/>
        </w:rPr>
        <w:t xml:space="preserve"> </w:t>
      </w:r>
      <w:r>
        <w:t>from</w:t>
      </w:r>
      <w:r>
        <w:rPr>
          <w:spacing w:val="4"/>
        </w:rPr>
        <w:t xml:space="preserve"> </w:t>
      </w:r>
      <w:r>
        <w:rPr>
          <w:spacing w:val="-1"/>
        </w:rPr>
        <w:t>touching</w:t>
      </w:r>
      <w:r>
        <w:rPr>
          <w:spacing w:val="3"/>
        </w:rPr>
        <w:t xml:space="preserve"> </w:t>
      </w:r>
      <w:r>
        <w:t>hot</w:t>
      </w:r>
      <w:r>
        <w:rPr>
          <w:spacing w:val="4"/>
        </w:rPr>
        <w:t xml:space="preserve"> </w:t>
      </w:r>
      <w:r>
        <w:rPr>
          <w:spacing w:val="-1"/>
        </w:rPr>
        <w:t>work</w:t>
      </w:r>
      <w:r>
        <w:rPr>
          <w:spacing w:val="5"/>
        </w:rPr>
        <w:t xml:space="preserve"> </w:t>
      </w:r>
      <w:r>
        <w:rPr>
          <w:spacing w:val="-1"/>
        </w:rPr>
        <w:t>pieces.</w:t>
      </w:r>
      <w:r>
        <w:rPr>
          <w:spacing w:val="7"/>
        </w:rPr>
        <w:t xml:space="preserve"> </w:t>
      </w:r>
      <w:r>
        <w:rPr>
          <w:spacing w:val="-1"/>
        </w:rPr>
        <w:t>The</w:t>
      </w:r>
      <w:r>
        <w:rPr>
          <w:spacing w:val="4"/>
        </w:rPr>
        <w:t xml:space="preserve"> </w:t>
      </w:r>
      <w:r>
        <w:rPr>
          <w:spacing w:val="-1"/>
        </w:rPr>
        <w:t>hands,</w:t>
      </w:r>
      <w:r>
        <w:rPr>
          <w:spacing w:val="6"/>
        </w:rPr>
        <w:t xml:space="preserve"> </w:t>
      </w:r>
      <w:r>
        <w:rPr>
          <w:spacing w:val="-1"/>
        </w:rPr>
        <w:t>arms,</w:t>
      </w:r>
      <w:r>
        <w:rPr>
          <w:spacing w:val="4"/>
        </w:rPr>
        <w:t xml:space="preserve"> </w:t>
      </w:r>
      <w:r>
        <w:rPr>
          <w:spacing w:val="-1"/>
        </w:rPr>
        <w:t>legs</w:t>
      </w:r>
      <w:r>
        <w:rPr>
          <w:spacing w:val="2"/>
        </w:rPr>
        <w:t xml:space="preserve"> </w:t>
      </w:r>
      <w:r>
        <w:t>and</w:t>
      </w:r>
      <w:r>
        <w:rPr>
          <w:spacing w:val="69"/>
          <w:w w:val="99"/>
        </w:rPr>
        <w:t xml:space="preserve"> </w:t>
      </w:r>
      <w:r>
        <w:rPr>
          <w:spacing w:val="-1"/>
        </w:rPr>
        <w:t>feet</w:t>
      </w:r>
      <w:r>
        <w:rPr>
          <w:spacing w:val="-2"/>
        </w:rPr>
        <w:t xml:space="preserve"> </w:t>
      </w:r>
      <w:r>
        <w:t>are</w:t>
      </w:r>
      <w:r>
        <w:rPr>
          <w:spacing w:val="-2"/>
        </w:rPr>
        <w:t xml:space="preserve"> </w:t>
      </w:r>
      <w:r>
        <w:rPr>
          <w:spacing w:val="-1"/>
        </w:rPr>
        <w:t>particularly vulnerable</w:t>
      </w:r>
      <w:r>
        <w:rPr>
          <w:spacing w:val="-2"/>
        </w:rPr>
        <w:t xml:space="preserve"> </w:t>
      </w:r>
      <w:r>
        <w:rPr>
          <w:spacing w:val="-1"/>
        </w:rPr>
        <w:t xml:space="preserve">so </w:t>
      </w:r>
      <w:r>
        <w:t>will</w:t>
      </w:r>
      <w:r>
        <w:rPr>
          <w:spacing w:val="-2"/>
        </w:rPr>
        <w:t xml:space="preserve"> </w:t>
      </w:r>
      <w:r>
        <w:t>be</w:t>
      </w:r>
      <w:r>
        <w:rPr>
          <w:spacing w:val="-2"/>
        </w:rPr>
        <w:t xml:space="preserve"> </w:t>
      </w:r>
      <w:r>
        <w:rPr>
          <w:spacing w:val="-1"/>
        </w:rPr>
        <w:t xml:space="preserve">protected </w:t>
      </w:r>
      <w:r>
        <w:t>by</w:t>
      </w:r>
      <w:r>
        <w:rPr>
          <w:spacing w:val="-1"/>
        </w:rPr>
        <w:t xml:space="preserve"> gloves</w:t>
      </w:r>
      <w:r>
        <w:rPr>
          <w:spacing w:val="-3"/>
        </w:rPr>
        <w:t xml:space="preserve"> </w:t>
      </w:r>
      <w:r>
        <w:t>or</w:t>
      </w:r>
      <w:r>
        <w:rPr>
          <w:spacing w:val="-1"/>
        </w:rPr>
        <w:t xml:space="preserve"> gauntlets,</w:t>
      </w:r>
      <w:r>
        <w:rPr>
          <w:spacing w:val="2"/>
        </w:rPr>
        <w:t xml:space="preserve"> </w:t>
      </w:r>
      <w:r>
        <w:rPr>
          <w:spacing w:val="-1"/>
        </w:rPr>
        <w:t>spats</w:t>
      </w:r>
      <w:r>
        <w:rPr>
          <w:spacing w:val="-3"/>
        </w:rPr>
        <w:t xml:space="preserve"> </w:t>
      </w:r>
      <w:r>
        <w:t>and</w:t>
      </w:r>
      <w:r>
        <w:rPr>
          <w:spacing w:val="-1"/>
        </w:rPr>
        <w:t xml:space="preserve"> jackets</w:t>
      </w:r>
      <w:r>
        <w:rPr>
          <w:spacing w:val="-3"/>
        </w:rPr>
        <w:t xml:space="preserve"> </w:t>
      </w:r>
      <w:r>
        <w:t>made</w:t>
      </w:r>
      <w:r>
        <w:rPr>
          <w:spacing w:val="-2"/>
        </w:rPr>
        <w:t xml:space="preserve"> </w:t>
      </w:r>
      <w:r>
        <w:rPr>
          <w:spacing w:val="-1"/>
        </w:rPr>
        <w:t>from</w:t>
      </w:r>
      <w:r>
        <w:rPr>
          <w:spacing w:val="95"/>
          <w:w w:val="99"/>
        </w:rPr>
        <w:t xml:space="preserve"> </w:t>
      </w:r>
      <w:r>
        <w:rPr>
          <w:spacing w:val="-1"/>
        </w:rPr>
        <w:t>chrome</w:t>
      </w:r>
      <w:r>
        <w:rPr>
          <w:spacing w:val="-6"/>
        </w:rPr>
        <w:t xml:space="preserve"> </w:t>
      </w:r>
      <w:r>
        <w:t>leather.</w:t>
      </w:r>
      <w:r>
        <w:rPr>
          <w:spacing w:val="35"/>
        </w:rPr>
        <w:t xml:space="preserve"> </w:t>
      </w:r>
      <w:r>
        <w:rPr>
          <w:spacing w:val="-1"/>
        </w:rPr>
        <w:t>The</w:t>
      </w:r>
      <w:r>
        <w:rPr>
          <w:spacing w:val="-6"/>
        </w:rPr>
        <w:t xml:space="preserve"> </w:t>
      </w:r>
      <w:r>
        <w:t>use</w:t>
      </w:r>
      <w:r>
        <w:rPr>
          <w:spacing w:val="-6"/>
        </w:rPr>
        <w:t xml:space="preserve"> </w:t>
      </w:r>
      <w:r>
        <w:t>of</w:t>
      </w:r>
      <w:r>
        <w:rPr>
          <w:spacing w:val="-6"/>
        </w:rPr>
        <w:t xml:space="preserve"> </w:t>
      </w:r>
      <w:r>
        <w:t>leather</w:t>
      </w:r>
      <w:r>
        <w:rPr>
          <w:spacing w:val="-5"/>
        </w:rPr>
        <w:t xml:space="preserve"> </w:t>
      </w:r>
      <w:r>
        <w:rPr>
          <w:spacing w:val="-1"/>
        </w:rPr>
        <w:t>safety</w:t>
      </w:r>
      <w:r>
        <w:rPr>
          <w:spacing w:val="-4"/>
        </w:rPr>
        <w:t xml:space="preserve"> </w:t>
      </w:r>
      <w:r>
        <w:rPr>
          <w:spacing w:val="-1"/>
        </w:rPr>
        <w:t>footwear</w:t>
      </w:r>
      <w:r>
        <w:rPr>
          <w:spacing w:val="-5"/>
        </w:rPr>
        <w:t xml:space="preserve"> </w:t>
      </w:r>
      <w:r>
        <w:rPr>
          <w:spacing w:val="1"/>
        </w:rPr>
        <w:t>is</w:t>
      </w:r>
      <w:r>
        <w:rPr>
          <w:spacing w:val="-6"/>
        </w:rPr>
        <w:t xml:space="preserve"> </w:t>
      </w:r>
      <w:r>
        <w:rPr>
          <w:spacing w:val="-1"/>
        </w:rPr>
        <w:t>also</w:t>
      </w:r>
      <w:r>
        <w:rPr>
          <w:spacing w:val="-6"/>
        </w:rPr>
        <w:t xml:space="preserve"> </w:t>
      </w:r>
      <w:r>
        <w:rPr>
          <w:spacing w:val="-1"/>
        </w:rPr>
        <w:t>recommended.</w:t>
      </w:r>
    </w:p>
    <w:p w14:paraId="767B0228" w14:textId="77777777" w:rsidR="00BF52D8" w:rsidRDefault="00BF52D8" w:rsidP="00526973">
      <w:pPr>
        <w:tabs>
          <w:tab w:val="left" w:pos="284"/>
        </w:tabs>
        <w:spacing w:before="11"/>
        <w:jc w:val="both"/>
        <w:rPr>
          <w:rFonts w:ascii="Calibri" w:eastAsia="Calibri" w:hAnsi="Calibri" w:cs="Calibri"/>
          <w:sz w:val="19"/>
          <w:szCs w:val="19"/>
        </w:rPr>
      </w:pPr>
    </w:p>
    <w:p w14:paraId="680EA5C6" w14:textId="77777777" w:rsidR="00BF52D8" w:rsidRDefault="008D1CD1" w:rsidP="00526973">
      <w:pPr>
        <w:pStyle w:val="BodyText"/>
        <w:tabs>
          <w:tab w:val="left" w:pos="284"/>
        </w:tabs>
        <w:ind w:right="134"/>
        <w:jc w:val="both"/>
      </w:pPr>
      <w:r>
        <w:rPr>
          <w:spacing w:val="-1"/>
        </w:rPr>
        <w:t xml:space="preserve">Prolonged exposure </w:t>
      </w:r>
      <w:r>
        <w:t>to the</w:t>
      </w:r>
      <w:r>
        <w:rPr>
          <w:spacing w:val="-2"/>
        </w:rPr>
        <w:t xml:space="preserve"> </w:t>
      </w:r>
      <w:r>
        <w:t xml:space="preserve">heat </w:t>
      </w:r>
      <w:r>
        <w:rPr>
          <w:spacing w:val="-1"/>
        </w:rPr>
        <w:t>from welding</w:t>
      </w:r>
      <w:r>
        <w:rPr>
          <w:spacing w:val="-2"/>
        </w:rPr>
        <w:t xml:space="preserve"> </w:t>
      </w:r>
      <w:r>
        <w:rPr>
          <w:spacing w:val="-1"/>
        </w:rPr>
        <w:t>may</w:t>
      </w:r>
      <w:r>
        <w:t xml:space="preserve"> </w:t>
      </w:r>
      <w:r>
        <w:rPr>
          <w:spacing w:val="-1"/>
        </w:rPr>
        <w:t>lead</w:t>
      </w:r>
      <w:r>
        <w:t xml:space="preserve"> to</w:t>
      </w:r>
      <w:r>
        <w:rPr>
          <w:spacing w:val="-1"/>
        </w:rPr>
        <w:t xml:space="preserve"> reddening </w:t>
      </w:r>
      <w:r>
        <w:t>of</w:t>
      </w:r>
      <w:r>
        <w:rPr>
          <w:spacing w:val="-1"/>
        </w:rPr>
        <w:t xml:space="preserve"> </w:t>
      </w:r>
      <w:r>
        <w:t>the</w:t>
      </w:r>
      <w:r>
        <w:rPr>
          <w:spacing w:val="-1"/>
        </w:rPr>
        <w:t xml:space="preserve"> skin </w:t>
      </w:r>
      <w:r>
        <w:t>of</w:t>
      </w:r>
      <w:r>
        <w:rPr>
          <w:spacing w:val="-1"/>
        </w:rPr>
        <w:t xml:space="preserve"> </w:t>
      </w:r>
      <w:r>
        <w:t>the</w:t>
      </w:r>
      <w:r>
        <w:rPr>
          <w:spacing w:val="1"/>
        </w:rPr>
        <w:t xml:space="preserve"> </w:t>
      </w:r>
      <w:r>
        <w:t>face.</w:t>
      </w:r>
      <w:r>
        <w:rPr>
          <w:spacing w:val="43"/>
        </w:rPr>
        <w:t xml:space="preserve"> </w:t>
      </w:r>
      <w:r>
        <w:t>In the</w:t>
      </w:r>
      <w:r>
        <w:rPr>
          <w:spacing w:val="-1"/>
        </w:rPr>
        <w:t xml:space="preserve"> </w:t>
      </w:r>
      <w:r>
        <w:t>case</w:t>
      </w:r>
      <w:r>
        <w:rPr>
          <w:spacing w:val="73"/>
          <w:w w:val="99"/>
        </w:rPr>
        <w:t xml:space="preserve"> </w:t>
      </w:r>
      <w:r>
        <w:t>of</w:t>
      </w:r>
      <w:r>
        <w:rPr>
          <w:spacing w:val="-5"/>
        </w:rPr>
        <w:t xml:space="preserve"> </w:t>
      </w:r>
      <w:r>
        <w:rPr>
          <w:spacing w:val="-1"/>
        </w:rPr>
        <w:t>gas</w:t>
      </w:r>
      <w:r>
        <w:rPr>
          <w:spacing w:val="-5"/>
        </w:rPr>
        <w:t xml:space="preserve"> </w:t>
      </w:r>
      <w:r>
        <w:rPr>
          <w:spacing w:val="-1"/>
        </w:rPr>
        <w:t>welding,</w:t>
      </w:r>
      <w:r>
        <w:rPr>
          <w:spacing w:val="-3"/>
        </w:rPr>
        <w:t xml:space="preserve"> </w:t>
      </w:r>
      <w:r>
        <w:rPr>
          <w:spacing w:val="-1"/>
        </w:rPr>
        <w:t>discomfort</w:t>
      </w:r>
      <w:r>
        <w:rPr>
          <w:spacing w:val="-4"/>
        </w:rPr>
        <w:t xml:space="preserve"> </w:t>
      </w:r>
      <w:r>
        <w:rPr>
          <w:spacing w:val="1"/>
        </w:rPr>
        <w:t>May</w:t>
      </w:r>
      <w:r>
        <w:rPr>
          <w:spacing w:val="-3"/>
        </w:rPr>
        <w:t xml:space="preserve"> </w:t>
      </w:r>
      <w:r>
        <w:t>be</w:t>
      </w:r>
      <w:r>
        <w:rPr>
          <w:spacing w:val="-5"/>
        </w:rPr>
        <w:t xml:space="preserve"> </w:t>
      </w:r>
      <w:r>
        <w:rPr>
          <w:spacing w:val="-1"/>
        </w:rPr>
        <w:t>avoided</w:t>
      </w:r>
      <w:r>
        <w:rPr>
          <w:spacing w:val="-3"/>
        </w:rPr>
        <w:t xml:space="preserve"> </w:t>
      </w:r>
      <w:r>
        <w:t>by</w:t>
      </w:r>
      <w:r>
        <w:rPr>
          <w:spacing w:val="-3"/>
        </w:rPr>
        <w:t xml:space="preserve"> </w:t>
      </w:r>
      <w:r>
        <w:t>the</w:t>
      </w:r>
      <w:r>
        <w:rPr>
          <w:spacing w:val="-5"/>
        </w:rPr>
        <w:t xml:space="preserve"> </w:t>
      </w:r>
      <w:r>
        <w:rPr>
          <w:spacing w:val="-1"/>
        </w:rPr>
        <w:t>use</w:t>
      </w:r>
      <w:r>
        <w:rPr>
          <w:spacing w:val="-5"/>
        </w:rPr>
        <w:t xml:space="preserve"> </w:t>
      </w:r>
      <w:r>
        <w:t>of</w:t>
      </w:r>
      <w:r>
        <w:rPr>
          <w:spacing w:val="-5"/>
        </w:rPr>
        <w:t xml:space="preserve"> </w:t>
      </w:r>
      <w:r>
        <w:t>a</w:t>
      </w:r>
      <w:r>
        <w:rPr>
          <w:spacing w:val="-3"/>
        </w:rPr>
        <w:t xml:space="preserve"> </w:t>
      </w:r>
      <w:r>
        <w:t>hand</w:t>
      </w:r>
      <w:r>
        <w:rPr>
          <w:spacing w:val="-3"/>
        </w:rPr>
        <w:t xml:space="preserve"> </w:t>
      </w:r>
      <w:r>
        <w:rPr>
          <w:spacing w:val="-1"/>
        </w:rPr>
        <w:t>shield.</w:t>
      </w:r>
    </w:p>
    <w:p w14:paraId="14FA96D7" w14:textId="77777777" w:rsidR="00BF52D8" w:rsidRDefault="00BF52D8" w:rsidP="00526973">
      <w:pPr>
        <w:tabs>
          <w:tab w:val="left" w:pos="284"/>
        </w:tabs>
        <w:spacing w:before="11"/>
        <w:jc w:val="both"/>
        <w:rPr>
          <w:rFonts w:ascii="Calibri" w:eastAsia="Calibri" w:hAnsi="Calibri" w:cs="Calibri"/>
          <w:sz w:val="19"/>
          <w:szCs w:val="19"/>
        </w:rPr>
      </w:pPr>
    </w:p>
    <w:p w14:paraId="6C797DE2" w14:textId="77777777" w:rsidR="00BF52D8" w:rsidRDefault="008D1CD1" w:rsidP="00526973">
      <w:pPr>
        <w:pStyle w:val="BodyText"/>
        <w:tabs>
          <w:tab w:val="left" w:pos="284"/>
        </w:tabs>
        <w:ind w:right="137"/>
        <w:jc w:val="both"/>
      </w:pPr>
      <w:r>
        <w:rPr>
          <w:spacing w:val="-1"/>
        </w:rPr>
        <w:t>During</w:t>
      </w:r>
      <w:r>
        <w:rPr>
          <w:spacing w:val="14"/>
        </w:rPr>
        <w:t xml:space="preserve"> </w:t>
      </w:r>
      <w:r>
        <w:t>any</w:t>
      </w:r>
      <w:r>
        <w:rPr>
          <w:spacing w:val="15"/>
        </w:rPr>
        <w:t xml:space="preserve"> </w:t>
      </w:r>
      <w:r>
        <w:rPr>
          <w:spacing w:val="-1"/>
        </w:rPr>
        <w:t>welding</w:t>
      </w:r>
      <w:r>
        <w:rPr>
          <w:spacing w:val="15"/>
        </w:rPr>
        <w:t xml:space="preserve"> </w:t>
      </w:r>
      <w:r>
        <w:rPr>
          <w:spacing w:val="-1"/>
        </w:rPr>
        <w:t>operation,</w:t>
      </w:r>
      <w:r>
        <w:rPr>
          <w:spacing w:val="15"/>
        </w:rPr>
        <w:t xml:space="preserve"> </w:t>
      </w:r>
      <w:r>
        <w:rPr>
          <w:spacing w:val="-1"/>
        </w:rPr>
        <w:t>sparks,</w:t>
      </w:r>
      <w:r>
        <w:rPr>
          <w:spacing w:val="15"/>
        </w:rPr>
        <w:t xml:space="preserve"> </w:t>
      </w:r>
      <w:r>
        <w:rPr>
          <w:spacing w:val="-1"/>
        </w:rPr>
        <w:t>spatter,</w:t>
      </w:r>
      <w:r>
        <w:rPr>
          <w:spacing w:val="16"/>
        </w:rPr>
        <w:t xml:space="preserve"> </w:t>
      </w:r>
      <w:r>
        <w:rPr>
          <w:spacing w:val="-1"/>
        </w:rPr>
        <w:t>slag</w:t>
      </w:r>
      <w:r>
        <w:rPr>
          <w:spacing w:val="14"/>
        </w:rPr>
        <w:t xml:space="preserve"> </w:t>
      </w:r>
      <w:r>
        <w:t>and</w:t>
      </w:r>
      <w:r>
        <w:rPr>
          <w:spacing w:val="15"/>
        </w:rPr>
        <w:t xml:space="preserve"> </w:t>
      </w:r>
      <w:r>
        <w:rPr>
          <w:spacing w:val="-1"/>
        </w:rPr>
        <w:t>other</w:t>
      </w:r>
      <w:r>
        <w:rPr>
          <w:spacing w:val="15"/>
        </w:rPr>
        <w:t xml:space="preserve"> </w:t>
      </w:r>
      <w:r>
        <w:rPr>
          <w:spacing w:val="-1"/>
        </w:rPr>
        <w:t>foreign</w:t>
      </w:r>
      <w:r>
        <w:rPr>
          <w:spacing w:val="15"/>
        </w:rPr>
        <w:t xml:space="preserve"> </w:t>
      </w:r>
      <w:r>
        <w:rPr>
          <w:spacing w:val="-1"/>
        </w:rPr>
        <w:t>bodies</w:t>
      </w:r>
      <w:r>
        <w:rPr>
          <w:spacing w:val="15"/>
        </w:rPr>
        <w:t xml:space="preserve"> </w:t>
      </w:r>
      <w:r>
        <w:rPr>
          <w:spacing w:val="-1"/>
        </w:rPr>
        <w:t>may</w:t>
      </w:r>
      <w:r>
        <w:rPr>
          <w:spacing w:val="16"/>
        </w:rPr>
        <w:t xml:space="preserve"> </w:t>
      </w:r>
      <w:r>
        <w:rPr>
          <w:spacing w:val="-1"/>
        </w:rPr>
        <w:t>penetrate</w:t>
      </w:r>
      <w:r>
        <w:rPr>
          <w:spacing w:val="14"/>
        </w:rPr>
        <w:t xml:space="preserve"> </w:t>
      </w:r>
      <w:r>
        <w:t>the</w:t>
      </w:r>
      <w:r>
        <w:rPr>
          <w:spacing w:val="14"/>
        </w:rPr>
        <w:t xml:space="preserve"> </w:t>
      </w:r>
      <w:r>
        <w:rPr>
          <w:spacing w:val="-1"/>
        </w:rPr>
        <w:t>eyes.</w:t>
      </w:r>
      <w:r>
        <w:rPr>
          <w:spacing w:val="97"/>
          <w:w w:val="99"/>
        </w:rPr>
        <w:t xml:space="preserve"> </w:t>
      </w:r>
      <w:r>
        <w:rPr>
          <w:spacing w:val="-1"/>
        </w:rPr>
        <w:t>During</w:t>
      </w:r>
      <w:r>
        <w:rPr>
          <w:spacing w:val="14"/>
        </w:rPr>
        <w:t xml:space="preserve"> </w:t>
      </w:r>
      <w:r>
        <w:rPr>
          <w:spacing w:val="-1"/>
        </w:rPr>
        <w:t>gas</w:t>
      </w:r>
      <w:r>
        <w:rPr>
          <w:spacing w:val="14"/>
        </w:rPr>
        <w:t xml:space="preserve"> </w:t>
      </w:r>
      <w:r>
        <w:rPr>
          <w:spacing w:val="-1"/>
        </w:rPr>
        <w:t>welding,</w:t>
      </w:r>
      <w:r>
        <w:rPr>
          <w:spacing w:val="16"/>
        </w:rPr>
        <w:t xml:space="preserve"> </w:t>
      </w:r>
      <w:r>
        <w:rPr>
          <w:spacing w:val="-1"/>
        </w:rPr>
        <w:t>infrared</w:t>
      </w:r>
      <w:r>
        <w:rPr>
          <w:spacing w:val="18"/>
        </w:rPr>
        <w:t xml:space="preserve"> </w:t>
      </w:r>
      <w:r>
        <w:t>and</w:t>
      </w:r>
      <w:r>
        <w:rPr>
          <w:spacing w:val="16"/>
        </w:rPr>
        <w:t xml:space="preserve"> </w:t>
      </w:r>
      <w:r>
        <w:t>of</w:t>
      </w:r>
      <w:r>
        <w:rPr>
          <w:spacing w:val="14"/>
        </w:rPr>
        <w:t xml:space="preserve"> </w:t>
      </w:r>
      <w:r>
        <w:rPr>
          <w:spacing w:val="-1"/>
        </w:rPr>
        <w:t>course,</w:t>
      </w:r>
      <w:r>
        <w:rPr>
          <w:spacing w:val="16"/>
        </w:rPr>
        <w:t xml:space="preserve"> </w:t>
      </w:r>
      <w:r>
        <w:rPr>
          <w:spacing w:val="-1"/>
        </w:rPr>
        <w:t>visible</w:t>
      </w:r>
      <w:r>
        <w:rPr>
          <w:spacing w:val="15"/>
        </w:rPr>
        <w:t xml:space="preserve"> </w:t>
      </w:r>
      <w:r>
        <w:rPr>
          <w:spacing w:val="-1"/>
        </w:rPr>
        <w:t>light</w:t>
      </w:r>
      <w:r>
        <w:rPr>
          <w:spacing w:val="16"/>
        </w:rPr>
        <w:t xml:space="preserve"> </w:t>
      </w:r>
      <w:r>
        <w:rPr>
          <w:spacing w:val="1"/>
        </w:rPr>
        <w:t>is</w:t>
      </w:r>
      <w:r>
        <w:rPr>
          <w:spacing w:val="14"/>
        </w:rPr>
        <w:t xml:space="preserve"> </w:t>
      </w:r>
      <w:r>
        <w:rPr>
          <w:spacing w:val="-1"/>
        </w:rPr>
        <w:t>emitted,</w:t>
      </w:r>
      <w:r>
        <w:rPr>
          <w:spacing w:val="16"/>
        </w:rPr>
        <w:t xml:space="preserve"> </w:t>
      </w:r>
      <w:r>
        <w:t>but</w:t>
      </w:r>
      <w:r>
        <w:rPr>
          <w:spacing w:val="16"/>
        </w:rPr>
        <w:t xml:space="preserve"> </w:t>
      </w:r>
      <w:r>
        <w:t>not</w:t>
      </w:r>
      <w:r>
        <w:rPr>
          <w:spacing w:val="16"/>
        </w:rPr>
        <w:t xml:space="preserve"> </w:t>
      </w:r>
      <w:r>
        <w:rPr>
          <w:spacing w:val="-1"/>
        </w:rPr>
        <w:t>ultra-violet</w:t>
      </w:r>
      <w:r>
        <w:rPr>
          <w:spacing w:val="15"/>
        </w:rPr>
        <w:t xml:space="preserve"> </w:t>
      </w:r>
      <w:r>
        <w:t>light.</w:t>
      </w:r>
      <w:r>
        <w:rPr>
          <w:spacing w:val="31"/>
        </w:rPr>
        <w:t xml:space="preserve"> </w:t>
      </w:r>
      <w:r>
        <w:rPr>
          <w:spacing w:val="-1"/>
        </w:rPr>
        <w:t>Infrared</w:t>
      </w:r>
      <w:r>
        <w:rPr>
          <w:spacing w:val="81"/>
          <w:w w:val="99"/>
        </w:rPr>
        <w:t xml:space="preserve"> </w:t>
      </w:r>
      <w:r>
        <w:rPr>
          <w:spacing w:val="-1"/>
        </w:rPr>
        <w:t>may</w:t>
      </w:r>
      <w:r>
        <w:rPr>
          <w:spacing w:val="18"/>
        </w:rPr>
        <w:t xml:space="preserve"> </w:t>
      </w:r>
      <w:r>
        <w:t>dry</w:t>
      </w:r>
      <w:r>
        <w:rPr>
          <w:spacing w:val="19"/>
        </w:rPr>
        <w:t xml:space="preserve"> </w:t>
      </w:r>
      <w:r>
        <w:t>the</w:t>
      </w:r>
      <w:r>
        <w:rPr>
          <w:spacing w:val="17"/>
        </w:rPr>
        <w:t xml:space="preserve"> </w:t>
      </w:r>
      <w:r>
        <w:rPr>
          <w:spacing w:val="-1"/>
        </w:rPr>
        <w:t>outer</w:t>
      </w:r>
      <w:r>
        <w:rPr>
          <w:spacing w:val="18"/>
        </w:rPr>
        <w:t xml:space="preserve"> </w:t>
      </w:r>
      <w:r>
        <w:rPr>
          <w:spacing w:val="-1"/>
        </w:rPr>
        <w:t>surface</w:t>
      </w:r>
      <w:r>
        <w:rPr>
          <w:spacing w:val="18"/>
        </w:rPr>
        <w:t xml:space="preserve"> </w:t>
      </w:r>
      <w:r>
        <w:t>of</w:t>
      </w:r>
      <w:r>
        <w:rPr>
          <w:spacing w:val="17"/>
        </w:rPr>
        <w:t xml:space="preserve"> </w:t>
      </w:r>
      <w:r>
        <w:t>the</w:t>
      </w:r>
      <w:r>
        <w:rPr>
          <w:spacing w:val="17"/>
        </w:rPr>
        <w:t xml:space="preserve"> </w:t>
      </w:r>
      <w:r>
        <w:rPr>
          <w:spacing w:val="-1"/>
        </w:rPr>
        <w:t>eye,</w:t>
      </w:r>
      <w:r>
        <w:rPr>
          <w:spacing w:val="19"/>
        </w:rPr>
        <w:t xml:space="preserve"> </w:t>
      </w:r>
      <w:r>
        <w:rPr>
          <w:spacing w:val="-1"/>
        </w:rPr>
        <w:t>which</w:t>
      </w:r>
      <w:r>
        <w:rPr>
          <w:spacing w:val="19"/>
        </w:rPr>
        <w:t xml:space="preserve"> </w:t>
      </w:r>
      <w:r>
        <w:rPr>
          <w:spacing w:val="-1"/>
        </w:rPr>
        <w:t>may</w:t>
      </w:r>
      <w:r>
        <w:rPr>
          <w:spacing w:val="18"/>
        </w:rPr>
        <w:t xml:space="preserve"> </w:t>
      </w:r>
      <w:r>
        <w:rPr>
          <w:spacing w:val="-1"/>
        </w:rPr>
        <w:t>become</w:t>
      </w:r>
      <w:r>
        <w:rPr>
          <w:spacing w:val="20"/>
        </w:rPr>
        <w:t xml:space="preserve"> </w:t>
      </w:r>
      <w:r>
        <w:rPr>
          <w:spacing w:val="-1"/>
        </w:rPr>
        <w:t>irritated.</w:t>
      </w:r>
      <w:r>
        <w:rPr>
          <w:spacing w:val="35"/>
        </w:rPr>
        <w:t xml:space="preserve"> </w:t>
      </w:r>
      <w:r>
        <w:rPr>
          <w:spacing w:val="-1"/>
        </w:rPr>
        <w:t>The</w:t>
      </w:r>
      <w:r>
        <w:rPr>
          <w:spacing w:val="18"/>
        </w:rPr>
        <w:t xml:space="preserve"> </w:t>
      </w:r>
      <w:r>
        <w:rPr>
          <w:spacing w:val="-1"/>
        </w:rPr>
        <w:t>eyes</w:t>
      </w:r>
      <w:r>
        <w:rPr>
          <w:spacing w:val="19"/>
        </w:rPr>
        <w:t xml:space="preserve"> </w:t>
      </w:r>
      <w:r>
        <w:rPr>
          <w:spacing w:val="-1"/>
        </w:rPr>
        <w:t>will</w:t>
      </w:r>
      <w:r>
        <w:rPr>
          <w:spacing w:val="18"/>
        </w:rPr>
        <w:t xml:space="preserve"> </w:t>
      </w:r>
      <w:r>
        <w:t>be</w:t>
      </w:r>
      <w:r>
        <w:rPr>
          <w:spacing w:val="17"/>
        </w:rPr>
        <w:t xml:space="preserve"> </w:t>
      </w:r>
      <w:r>
        <w:rPr>
          <w:spacing w:val="-1"/>
        </w:rPr>
        <w:t>protected</w:t>
      </w:r>
      <w:r>
        <w:rPr>
          <w:spacing w:val="19"/>
        </w:rPr>
        <w:t xml:space="preserve"> </w:t>
      </w:r>
      <w:r>
        <w:t>from</w:t>
      </w:r>
      <w:r>
        <w:rPr>
          <w:spacing w:val="77"/>
          <w:w w:val="99"/>
        </w:rPr>
        <w:t xml:space="preserve"> </w:t>
      </w:r>
      <w:r>
        <w:rPr>
          <w:spacing w:val="-1"/>
        </w:rPr>
        <w:t>infrared</w:t>
      </w:r>
      <w:r>
        <w:rPr>
          <w:spacing w:val="9"/>
        </w:rPr>
        <w:t xml:space="preserve"> </w:t>
      </w:r>
      <w:r>
        <w:t>and</w:t>
      </w:r>
      <w:r>
        <w:rPr>
          <w:spacing w:val="9"/>
        </w:rPr>
        <w:t xml:space="preserve"> </w:t>
      </w:r>
      <w:r>
        <w:rPr>
          <w:spacing w:val="-1"/>
        </w:rPr>
        <w:t>visible</w:t>
      </w:r>
      <w:r>
        <w:rPr>
          <w:spacing w:val="8"/>
        </w:rPr>
        <w:t xml:space="preserve"> </w:t>
      </w:r>
      <w:r>
        <w:rPr>
          <w:spacing w:val="-1"/>
        </w:rPr>
        <w:t>light</w:t>
      </w:r>
      <w:r>
        <w:rPr>
          <w:spacing w:val="9"/>
        </w:rPr>
        <w:t xml:space="preserve"> </w:t>
      </w:r>
      <w:r>
        <w:t>by</w:t>
      </w:r>
      <w:r>
        <w:rPr>
          <w:spacing w:val="9"/>
        </w:rPr>
        <w:t xml:space="preserve"> </w:t>
      </w:r>
      <w:r>
        <w:rPr>
          <w:spacing w:val="-1"/>
        </w:rPr>
        <w:t>means</w:t>
      </w:r>
      <w:r>
        <w:rPr>
          <w:spacing w:val="8"/>
        </w:rPr>
        <w:t xml:space="preserve"> </w:t>
      </w:r>
      <w:r>
        <w:t>of</w:t>
      </w:r>
      <w:r>
        <w:rPr>
          <w:spacing w:val="7"/>
        </w:rPr>
        <w:t xml:space="preserve"> </w:t>
      </w:r>
      <w:r>
        <w:t>box</w:t>
      </w:r>
      <w:r>
        <w:rPr>
          <w:spacing w:val="9"/>
        </w:rPr>
        <w:t xml:space="preserve"> </w:t>
      </w:r>
      <w:r>
        <w:rPr>
          <w:spacing w:val="-1"/>
        </w:rPr>
        <w:t>goggles</w:t>
      </w:r>
      <w:r>
        <w:rPr>
          <w:spacing w:val="8"/>
        </w:rPr>
        <w:t xml:space="preserve"> </w:t>
      </w:r>
      <w:r>
        <w:rPr>
          <w:spacing w:val="-1"/>
        </w:rPr>
        <w:t>with</w:t>
      </w:r>
      <w:r>
        <w:rPr>
          <w:spacing w:val="10"/>
        </w:rPr>
        <w:t xml:space="preserve"> </w:t>
      </w:r>
      <w:r>
        <w:t>a</w:t>
      </w:r>
      <w:r>
        <w:rPr>
          <w:spacing w:val="9"/>
        </w:rPr>
        <w:t xml:space="preserve"> </w:t>
      </w:r>
      <w:r>
        <w:rPr>
          <w:spacing w:val="-1"/>
        </w:rPr>
        <w:t>housing</w:t>
      </w:r>
      <w:r>
        <w:rPr>
          <w:spacing w:val="9"/>
        </w:rPr>
        <w:t xml:space="preserve"> </w:t>
      </w:r>
      <w:r>
        <w:rPr>
          <w:spacing w:val="-1"/>
        </w:rPr>
        <w:t>made</w:t>
      </w:r>
      <w:r>
        <w:rPr>
          <w:spacing w:val="7"/>
        </w:rPr>
        <w:t xml:space="preserve"> </w:t>
      </w:r>
      <w:r>
        <w:t>to</w:t>
      </w:r>
      <w:r>
        <w:rPr>
          <w:spacing w:val="9"/>
        </w:rPr>
        <w:t xml:space="preserve"> </w:t>
      </w:r>
      <w:r>
        <w:rPr>
          <w:spacing w:val="-1"/>
        </w:rPr>
        <w:t>BS</w:t>
      </w:r>
      <w:r>
        <w:rPr>
          <w:spacing w:val="8"/>
        </w:rPr>
        <w:t xml:space="preserve"> </w:t>
      </w:r>
      <w:r>
        <w:rPr>
          <w:spacing w:val="-1"/>
        </w:rPr>
        <w:t>1542</w:t>
      </w:r>
      <w:r>
        <w:rPr>
          <w:spacing w:val="9"/>
        </w:rPr>
        <w:t xml:space="preserve"> </w:t>
      </w:r>
      <w:r>
        <w:t>and</w:t>
      </w:r>
      <w:r>
        <w:rPr>
          <w:spacing w:val="9"/>
        </w:rPr>
        <w:t xml:space="preserve"> </w:t>
      </w:r>
      <w:r>
        <w:rPr>
          <w:spacing w:val="-1"/>
        </w:rPr>
        <w:t>filters</w:t>
      </w:r>
      <w:r>
        <w:rPr>
          <w:spacing w:val="8"/>
        </w:rPr>
        <w:t xml:space="preserve"> </w:t>
      </w:r>
      <w:r>
        <w:rPr>
          <w:spacing w:val="-1"/>
        </w:rPr>
        <w:t>made</w:t>
      </w:r>
      <w:r>
        <w:rPr>
          <w:spacing w:val="8"/>
        </w:rPr>
        <w:t xml:space="preserve"> </w:t>
      </w:r>
      <w:r>
        <w:t>to</w:t>
      </w:r>
      <w:r>
        <w:rPr>
          <w:spacing w:val="65"/>
          <w:w w:val="99"/>
        </w:rPr>
        <w:t xml:space="preserve"> </w:t>
      </w:r>
      <w:r>
        <w:rPr>
          <w:spacing w:val="-1"/>
        </w:rPr>
        <w:t>BS</w:t>
      </w:r>
      <w:r>
        <w:rPr>
          <w:spacing w:val="-4"/>
        </w:rPr>
        <w:t xml:space="preserve"> </w:t>
      </w:r>
      <w:r>
        <w:t>EN</w:t>
      </w:r>
      <w:r>
        <w:rPr>
          <w:spacing w:val="-3"/>
        </w:rPr>
        <w:t xml:space="preserve"> </w:t>
      </w:r>
      <w:r>
        <w:rPr>
          <w:spacing w:val="-1"/>
        </w:rPr>
        <w:t>169.</w:t>
      </w:r>
    </w:p>
    <w:p w14:paraId="0BDF47C2" w14:textId="77777777" w:rsidR="00BF52D8" w:rsidRDefault="00BF52D8" w:rsidP="00526973">
      <w:pPr>
        <w:tabs>
          <w:tab w:val="left" w:pos="284"/>
        </w:tabs>
        <w:spacing w:before="1"/>
        <w:jc w:val="both"/>
        <w:rPr>
          <w:rFonts w:ascii="Calibri" w:eastAsia="Calibri" w:hAnsi="Calibri" w:cs="Calibri"/>
          <w:sz w:val="20"/>
          <w:szCs w:val="20"/>
        </w:rPr>
      </w:pPr>
    </w:p>
    <w:p w14:paraId="0FD08C4F" w14:textId="5D87047A" w:rsidR="00BF52D8" w:rsidRDefault="008D1CD1" w:rsidP="00526973">
      <w:pPr>
        <w:pStyle w:val="BodyText"/>
        <w:tabs>
          <w:tab w:val="left" w:pos="284"/>
        </w:tabs>
        <w:ind w:right="136"/>
        <w:jc w:val="both"/>
      </w:pPr>
      <w:r>
        <w:rPr>
          <w:spacing w:val="-1"/>
        </w:rPr>
        <w:t>Ultra-violet</w:t>
      </w:r>
      <w:r>
        <w:rPr>
          <w:spacing w:val="3"/>
        </w:rPr>
        <w:t xml:space="preserve"> </w:t>
      </w:r>
      <w:r>
        <w:rPr>
          <w:spacing w:val="-1"/>
        </w:rPr>
        <w:t>(UV)</w:t>
      </w:r>
      <w:r>
        <w:t xml:space="preserve"> </w:t>
      </w:r>
      <w:r>
        <w:rPr>
          <w:spacing w:val="-1"/>
        </w:rPr>
        <w:t>radiation,</w:t>
      </w:r>
      <w:r>
        <w:rPr>
          <w:spacing w:val="2"/>
        </w:rPr>
        <w:t xml:space="preserve"> </w:t>
      </w:r>
      <w:r>
        <w:t>to</w:t>
      </w:r>
      <w:r>
        <w:rPr>
          <w:spacing w:val="4"/>
        </w:rPr>
        <w:t xml:space="preserve"> </w:t>
      </w:r>
      <w:r>
        <w:rPr>
          <w:spacing w:val="-1"/>
        </w:rPr>
        <w:t>which</w:t>
      </w:r>
      <w:r>
        <w:rPr>
          <w:spacing w:val="2"/>
        </w:rPr>
        <w:t xml:space="preserve"> </w:t>
      </w:r>
      <w:r>
        <w:t>the</w:t>
      </w:r>
      <w:r>
        <w:rPr>
          <w:spacing w:val="3"/>
        </w:rPr>
        <w:t xml:space="preserve"> </w:t>
      </w:r>
      <w:r>
        <w:t>eyes are</w:t>
      </w:r>
      <w:r>
        <w:rPr>
          <w:spacing w:val="3"/>
        </w:rPr>
        <w:t xml:space="preserve"> </w:t>
      </w:r>
      <w:r>
        <w:t>very</w:t>
      </w:r>
      <w:r>
        <w:rPr>
          <w:spacing w:val="2"/>
        </w:rPr>
        <w:t xml:space="preserve"> </w:t>
      </w:r>
      <w:r>
        <w:rPr>
          <w:spacing w:val="-1"/>
        </w:rPr>
        <w:t>sensitive,</w:t>
      </w:r>
      <w:r>
        <w:rPr>
          <w:spacing w:val="1"/>
        </w:rPr>
        <w:t xml:space="preserve"> is</w:t>
      </w:r>
      <w:r>
        <w:t xml:space="preserve"> </w:t>
      </w:r>
      <w:r>
        <w:rPr>
          <w:spacing w:val="-1"/>
        </w:rPr>
        <w:t>produced</w:t>
      </w:r>
      <w:r>
        <w:rPr>
          <w:spacing w:val="2"/>
        </w:rPr>
        <w:t xml:space="preserve"> </w:t>
      </w:r>
      <w:r>
        <w:rPr>
          <w:spacing w:val="-1"/>
        </w:rPr>
        <w:t>during</w:t>
      </w:r>
      <w:r>
        <w:rPr>
          <w:spacing w:val="3"/>
        </w:rPr>
        <w:t xml:space="preserve"> </w:t>
      </w:r>
      <w:r>
        <w:t>welding.</w:t>
      </w:r>
      <w:r>
        <w:rPr>
          <w:spacing w:val="2"/>
        </w:rPr>
        <w:t xml:space="preserve"> </w:t>
      </w:r>
      <w:r>
        <w:t xml:space="preserve">The </w:t>
      </w:r>
      <w:r>
        <w:rPr>
          <w:spacing w:val="-1"/>
        </w:rPr>
        <w:t>effect</w:t>
      </w:r>
      <w:r>
        <w:rPr>
          <w:spacing w:val="87"/>
          <w:w w:val="99"/>
        </w:rPr>
        <w:t xml:space="preserve"> </w:t>
      </w:r>
      <w:r>
        <w:rPr>
          <w:spacing w:val="-1"/>
        </w:rPr>
        <w:t>from</w:t>
      </w:r>
      <w:r>
        <w:rPr>
          <w:spacing w:val="33"/>
        </w:rPr>
        <w:t xml:space="preserve"> </w:t>
      </w:r>
      <w:r>
        <w:rPr>
          <w:spacing w:val="-1"/>
        </w:rPr>
        <w:t>UV</w:t>
      </w:r>
      <w:r>
        <w:rPr>
          <w:spacing w:val="31"/>
        </w:rPr>
        <w:t xml:space="preserve"> </w:t>
      </w:r>
      <w:r>
        <w:rPr>
          <w:spacing w:val="-1"/>
        </w:rPr>
        <w:t>radiation</w:t>
      </w:r>
      <w:r>
        <w:rPr>
          <w:spacing w:val="33"/>
        </w:rPr>
        <w:t xml:space="preserve"> </w:t>
      </w:r>
      <w:r>
        <w:t>on</w:t>
      </w:r>
      <w:r>
        <w:rPr>
          <w:spacing w:val="33"/>
        </w:rPr>
        <w:t xml:space="preserve"> </w:t>
      </w:r>
      <w:r>
        <w:t>the</w:t>
      </w:r>
      <w:r>
        <w:rPr>
          <w:spacing w:val="31"/>
        </w:rPr>
        <w:t xml:space="preserve"> </w:t>
      </w:r>
      <w:r>
        <w:t>eyes</w:t>
      </w:r>
      <w:r>
        <w:rPr>
          <w:spacing w:val="32"/>
        </w:rPr>
        <w:t xml:space="preserve"> </w:t>
      </w:r>
      <w:r>
        <w:rPr>
          <w:spacing w:val="-1"/>
        </w:rPr>
        <w:t>may</w:t>
      </w:r>
      <w:r>
        <w:rPr>
          <w:spacing w:val="33"/>
        </w:rPr>
        <w:t xml:space="preserve"> </w:t>
      </w:r>
      <w:r>
        <w:rPr>
          <w:spacing w:val="-1"/>
        </w:rPr>
        <w:t>vary</w:t>
      </w:r>
      <w:r>
        <w:rPr>
          <w:spacing w:val="33"/>
        </w:rPr>
        <w:t xml:space="preserve"> </w:t>
      </w:r>
      <w:r>
        <w:t>from</w:t>
      </w:r>
      <w:r>
        <w:rPr>
          <w:spacing w:val="31"/>
        </w:rPr>
        <w:t xml:space="preserve"> </w:t>
      </w:r>
      <w:r>
        <w:rPr>
          <w:spacing w:val="-1"/>
        </w:rPr>
        <w:t>conjunctivitis</w:t>
      </w:r>
      <w:r>
        <w:rPr>
          <w:spacing w:val="31"/>
        </w:rPr>
        <w:t xml:space="preserve"> </w:t>
      </w:r>
      <w:r>
        <w:t>to</w:t>
      </w:r>
      <w:r>
        <w:rPr>
          <w:spacing w:val="32"/>
        </w:rPr>
        <w:t xml:space="preserve"> </w:t>
      </w:r>
      <w:r>
        <w:rPr>
          <w:spacing w:val="-1"/>
        </w:rPr>
        <w:t>possible</w:t>
      </w:r>
      <w:r>
        <w:rPr>
          <w:spacing w:val="31"/>
        </w:rPr>
        <w:t xml:space="preserve"> </w:t>
      </w:r>
      <w:r>
        <w:rPr>
          <w:spacing w:val="-1"/>
        </w:rPr>
        <w:t>permanent</w:t>
      </w:r>
      <w:r>
        <w:rPr>
          <w:spacing w:val="31"/>
        </w:rPr>
        <w:t xml:space="preserve"> </w:t>
      </w:r>
      <w:r>
        <w:t>damage</w:t>
      </w:r>
      <w:r>
        <w:rPr>
          <w:spacing w:val="31"/>
        </w:rPr>
        <w:t xml:space="preserve"> </w:t>
      </w:r>
      <w:r>
        <w:t>to</w:t>
      </w:r>
      <w:r>
        <w:rPr>
          <w:spacing w:val="32"/>
        </w:rPr>
        <w:t xml:space="preserve"> </w:t>
      </w:r>
      <w:r>
        <w:t>the</w:t>
      </w:r>
      <w:r>
        <w:rPr>
          <w:spacing w:val="87"/>
          <w:w w:val="99"/>
        </w:rPr>
        <w:t xml:space="preserve"> </w:t>
      </w:r>
      <w:r>
        <w:rPr>
          <w:spacing w:val="-1"/>
        </w:rPr>
        <w:t>retina.</w:t>
      </w:r>
      <w:r>
        <w:rPr>
          <w:spacing w:val="31"/>
        </w:rPr>
        <w:t xml:space="preserve"> </w:t>
      </w:r>
      <w:r>
        <w:t>In</w:t>
      </w:r>
      <w:r>
        <w:rPr>
          <w:spacing w:val="17"/>
        </w:rPr>
        <w:t xml:space="preserve"> </w:t>
      </w:r>
      <w:r>
        <w:rPr>
          <w:spacing w:val="-1"/>
        </w:rPr>
        <w:t>order</w:t>
      </w:r>
      <w:r>
        <w:rPr>
          <w:spacing w:val="15"/>
        </w:rPr>
        <w:t xml:space="preserve"> </w:t>
      </w:r>
      <w:r>
        <w:t>to</w:t>
      </w:r>
      <w:r>
        <w:rPr>
          <w:spacing w:val="16"/>
        </w:rPr>
        <w:t xml:space="preserve"> </w:t>
      </w:r>
      <w:r>
        <w:rPr>
          <w:spacing w:val="-1"/>
        </w:rPr>
        <w:t>avoid</w:t>
      </w:r>
      <w:r>
        <w:rPr>
          <w:spacing w:val="17"/>
        </w:rPr>
        <w:t xml:space="preserve"> </w:t>
      </w:r>
      <w:r>
        <w:rPr>
          <w:spacing w:val="-1"/>
        </w:rPr>
        <w:t>these</w:t>
      </w:r>
      <w:r>
        <w:rPr>
          <w:spacing w:val="15"/>
        </w:rPr>
        <w:t xml:space="preserve"> </w:t>
      </w:r>
      <w:r>
        <w:rPr>
          <w:spacing w:val="-1"/>
        </w:rPr>
        <w:t>injuries,</w:t>
      </w:r>
      <w:r>
        <w:rPr>
          <w:spacing w:val="16"/>
        </w:rPr>
        <w:t xml:space="preserve"> </w:t>
      </w:r>
      <w:r>
        <w:t>welders</w:t>
      </w:r>
      <w:r>
        <w:rPr>
          <w:spacing w:val="15"/>
        </w:rPr>
        <w:t xml:space="preserve"> </w:t>
      </w:r>
      <w:r>
        <w:rPr>
          <w:spacing w:val="-1"/>
        </w:rPr>
        <w:t>will,</w:t>
      </w:r>
      <w:r>
        <w:rPr>
          <w:spacing w:val="16"/>
        </w:rPr>
        <w:t xml:space="preserve"> </w:t>
      </w:r>
      <w:r>
        <w:t>again</w:t>
      </w:r>
      <w:r>
        <w:rPr>
          <w:spacing w:val="16"/>
        </w:rPr>
        <w:t xml:space="preserve"> </w:t>
      </w:r>
      <w:r>
        <w:rPr>
          <w:spacing w:val="-1"/>
        </w:rPr>
        <w:t>in</w:t>
      </w:r>
      <w:r>
        <w:rPr>
          <w:spacing w:val="17"/>
        </w:rPr>
        <w:t xml:space="preserve"> </w:t>
      </w:r>
      <w:r>
        <w:rPr>
          <w:spacing w:val="-1"/>
        </w:rPr>
        <w:t>order</w:t>
      </w:r>
      <w:r>
        <w:rPr>
          <w:spacing w:val="15"/>
        </w:rPr>
        <w:t xml:space="preserve"> </w:t>
      </w:r>
      <w:r>
        <w:rPr>
          <w:spacing w:val="-1"/>
        </w:rPr>
        <w:t>to</w:t>
      </w:r>
      <w:r>
        <w:rPr>
          <w:spacing w:val="16"/>
        </w:rPr>
        <w:t xml:space="preserve"> </w:t>
      </w:r>
      <w:r>
        <w:rPr>
          <w:spacing w:val="-1"/>
        </w:rPr>
        <w:t>comply</w:t>
      </w:r>
      <w:r>
        <w:rPr>
          <w:spacing w:val="17"/>
        </w:rPr>
        <w:t xml:space="preserve"> </w:t>
      </w:r>
      <w:r>
        <w:rPr>
          <w:spacing w:val="-1"/>
        </w:rPr>
        <w:t>with</w:t>
      </w:r>
      <w:r>
        <w:rPr>
          <w:spacing w:val="16"/>
        </w:rPr>
        <w:t xml:space="preserve"> </w:t>
      </w:r>
      <w:r>
        <w:rPr>
          <w:spacing w:val="-2"/>
        </w:rPr>
        <w:t>The</w:t>
      </w:r>
      <w:r>
        <w:rPr>
          <w:spacing w:val="15"/>
        </w:rPr>
        <w:t xml:space="preserve"> </w:t>
      </w:r>
      <w:r>
        <w:rPr>
          <w:spacing w:val="-1"/>
        </w:rPr>
        <w:t>Protection</w:t>
      </w:r>
      <w:r>
        <w:rPr>
          <w:spacing w:val="18"/>
        </w:rPr>
        <w:t xml:space="preserve"> </w:t>
      </w:r>
      <w:r>
        <w:t>of</w:t>
      </w:r>
      <w:r>
        <w:rPr>
          <w:spacing w:val="69"/>
          <w:w w:val="99"/>
        </w:rPr>
        <w:t xml:space="preserve"> </w:t>
      </w:r>
      <w:r>
        <w:t>Eyes</w:t>
      </w:r>
      <w:r>
        <w:rPr>
          <w:spacing w:val="-3"/>
        </w:rPr>
        <w:t xml:space="preserve"> </w:t>
      </w:r>
      <w:r>
        <w:rPr>
          <w:spacing w:val="-1"/>
        </w:rPr>
        <w:t>Regulations,</w:t>
      </w:r>
      <w:r>
        <w:rPr>
          <w:spacing w:val="-2"/>
        </w:rPr>
        <w:t xml:space="preserve"> </w:t>
      </w:r>
      <w:r>
        <w:t>use</w:t>
      </w:r>
      <w:r>
        <w:rPr>
          <w:spacing w:val="-2"/>
        </w:rPr>
        <w:t xml:space="preserve"> </w:t>
      </w:r>
      <w:r>
        <w:t>a</w:t>
      </w:r>
      <w:r>
        <w:rPr>
          <w:spacing w:val="-1"/>
        </w:rPr>
        <w:t xml:space="preserve"> </w:t>
      </w:r>
      <w:r>
        <w:t>welding</w:t>
      </w:r>
      <w:r>
        <w:rPr>
          <w:spacing w:val="-2"/>
        </w:rPr>
        <w:t xml:space="preserve"> </w:t>
      </w:r>
      <w:r>
        <w:rPr>
          <w:spacing w:val="-1"/>
        </w:rPr>
        <w:t xml:space="preserve">helmet </w:t>
      </w:r>
      <w:r>
        <w:t>or</w:t>
      </w:r>
      <w:r>
        <w:rPr>
          <w:spacing w:val="-1"/>
        </w:rPr>
        <w:t xml:space="preserve"> </w:t>
      </w:r>
      <w:r>
        <w:t>hand</w:t>
      </w:r>
      <w:r>
        <w:rPr>
          <w:spacing w:val="-1"/>
        </w:rPr>
        <w:t xml:space="preserve"> screen, </w:t>
      </w:r>
      <w:r>
        <w:t>with</w:t>
      </w:r>
      <w:r>
        <w:rPr>
          <w:spacing w:val="-1"/>
        </w:rPr>
        <w:t xml:space="preserve"> housing</w:t>
      </w:r>
      <w:r>
        <w:rPr>
          <w:spacing w:val="-2"/>
        </w:rPr>
        <w:t xml:space="preserve"> </w:t>
      </w:r>
      <w:r>
        <w:rPr>
          <w:spacing w:val="-1"/>
        </w:rPr>
        <w:t>complying</w:t>
      </w:r>
      <w:r>
        <w:rPr>
          <w:spacing w:val="-2"/>
        </w:rPr>
        <w:t xml:space="preserve"> </w:t>
      </w:r>
      <w:r>
        <w:rPr>
          <w:spacing w:val="-1"/>
        </w:rPr>
        <w:t>with</w:t>
      </w:r>
      <w:r>
        <w:rPr>
          <w:spacing w:val="-2"/>
        </w:rPr>
        <w:t xml:space="preserve"> </w:t>
      </w:r>
      <w:r>
        <w:rPr>
          <w:spacing w:val="-1"/>
        </w:rPr>
        <w:t>BS</w:t>
      </w:r>
      <w:r>
        <w:t xml:space="preserve"> </w:t>
      </w:r>
      <w:r>
        <w:rPr>
          <w:spacing w:val="-1"/>
        </w:rPr>
        <w:t>1542</w:t>
      </w:r>
      <w:r>
        <w:rPr>
          <w:spacing w:val="-2"/>
        </w:rPr>
        <w:t xml:space="preserve"> </w:t>
      </w:r>
      <w:r>
        <w:t>and</w:t>
      </w:r>
      <w:r>
        <w:rPr>
          <w:spacing w:val="-1"/>
        </w:rPr>
        <w:t xml:space="preserve"> fitted</w:t>
      </w:r>
      <w:r>
        <w:rPr>
          <w:spacing w:val="65"/>
          <w:w w:val="99"/>
        </w:rPr>
        <w:t xml:space="preserve"> </w:t>
      </w:r>
      <w:r>
        <w:rPr>
          <w:spacing w:val="-1"/>
        </w:rPr>
        <w:t>with</w:t>
      </w:r>
      <w:r>
        <w:rPr>
          <w:spacing w:val="7"/>
        </w:rPr>
        <w:t xml:space="preserve"> </w:t>
      </w:r>
      <w:r>
        <w:rPr>
          <w:spacing w:val="-1"/>
        </w:rPr>
        <w:t>appropriate</w:t>
      </w:r>
      <w:r>
        <w:rPr>
          <w:spacing w:val="5"/>
        </w:rPr>
        <w:t xml:space="preserve"> </w:t>
      </w:r>
      <w:r>
        <w:rPr>
          <w:spacing w:val="-1"/>
        </w:rPr>
        <w:t>filters</w:t>
      </w:r>
      <w:r>
        <w:rPr>
          <w:spacing w:val="7"/>
        </w:rPr>
        <w:t xml:space="preserve"> </w:t>
      </w:r>
      <w:r>
        <w:t>to</w:t>
      </w:r>
      <w:r>
        <w:rPr>
          <w:spacing w:val="9"/>
        </w:rPr>
        <w:t xml:space="preserve"> </w:t>
      </w:r>
      <w:r>
        <w:rPr>
          <w:spacing w:val="-1"/>
        </w:rPr>
        <w:t>BS</w:t>
      </w:r>
      <w:r>
        <w:rPr>
          <w:spacing w:val="6"/>
        </w:rPr>
        <w:t xml:space="preserve"> </w:t>
      </w:r>
      <w:r>
        <w:rPr>
          <w:spacing w:val="-1"/>
        </w:rPr>
        <w:t>EN170.</w:t>
      </w:r>
      <w:r>
        <w:rPr>
          <w:spacing w:val="15"/>
        </w:rPr>
        <w:t xml:space="preserve"> </w:t>
      </w:r>
      <w:r>
        <w:rPr>
          <w:spacing w:val="-1"/>
        </w:rPr>
        <w:t>Persons</w:t>
      </w:r>
      <w:r>
        <w:rPr>
          <w:spacing w:val="7"/>
        </w:rPr>
        <w:t xml:space="preserve"> </w:t>
      </w:r>
      <w:r>
        <w:t>working</w:t>
      </w:r>
      <w:r>
        <w:rPr>
          <w:spacing w:val="6"/>
        </w:rPr>
        <w:t xml:space="preserve"> </w:t>
      </w:r>
      <w:r>
        <w:rPr>
          <w:spacing w:val="-1"/>
        </w:rPr>
        <w:t>in</w:t>
      </w:r>
      <w:r>
        <w:rPr>
          <w:spacing w:val="7"/>
        </w:rPr>
        <w:t xml:space="preserve"> </w:t>
      </w:r>
      <w:r>
        <w:t>the</w:t>
      </w:r>
      <w:r>
        <w:rPr>
          <w:spacing w:val="8"/>
        </w:rPr>
        <w:t xml:space="preserve"> </w:t>
      </w:r>
      <w:r>
        <w:rPr>
          <w:spacing w:val="-1"/>
        </w:rPr>
        <w:t>vicinity</w:t>
      </w:r>
      <w:r>
        <w:rPr>
          <w:spacing w:val="7"/>
        </w:rPr>
        <w:t xml:space="preserve"> </w:t>
      </w:r>
      <w:r>
        <w:t>of</w:t>
      </w:r>
      <w:r>
        <w:rPr>
          <w:spacing w:val="8"/>
        </w:rPr>
        <w:t xml:space="preserve"> </w:t>
      </w:r>
      <w:r>
        <w:t>arc</w:t>
      </w:r>
      <w:r>
        <w:rPr>
          <w:spacing w:val="8"/>
        </w:rPr>
        <w:t xml:space="preserve"> </w:t>
      </w:r>
      <w:r w:rsidR="00813636">
        <w:rPr>
          <w:spacing w:val="-1"/>
        </w:rPr>
        <w:t>welding</w:t>
      </w:r>
      <w:r w:rsidR="00813636">
        <w:t xml:space="preserve"> </w:t>
      </w:r>
      <w:r w:rsidR="00813636">
        <w:rPr>
          <w:spacing w:val="6"/>
        </w:rPr>
        <w:t>also</w:t>
      </w:r>
      <w:r>
        <w:t xml:space="preserve"> </w:t>
      </w:r>
      <w:r>
        <w:rPr>
          <w:spacing w:val="6"/>
        </w:rPr>
        <w:t xml:space="preserve"> </w:t>
      </w:r>
      <w:r>
        <w:t>need</w:t>
      </w:r>
      <w:r>
        <w:rPr>
          <w:spacing w:val="83"/>
          <w:w w:val="99"/>
        </w:rPr>
        <w:t xml:space="preserve"> </w:t>
      </w:r>
      <w:r>
        <w:rPr>
          <w:spacing w:val="-1"/>
        </w:rPr>
        <w:t>protection</w:t>
      </w:r>
      <w:r>
        <w:rPr>
          <w:spacing w:val="23"/>
        </w:rPr>
        <w:t xml:space="preserve"> </w:t>
      </w:r>
      <w:r>
        <w:rPr>
          <w:spacing w:val="-1"/>
        </w:rPr>
        <w:t>from</w:t>
      </w:r>
      <w:r>
        <w:rPr>
          <w:spacing w:val="24"/>
        </w:rPr>
        <w:t xml:space="preserve"> </w:t>
      </w:r>
      <w:r>
        <w:rPr>
          <w:spacing w:val="-1"/>
        </w:rPr>
        <w:t>UV</w:t>
      </w:r>
      <w:r>
        <w:rPr>
          <w:spacing w:val="22"/>
        </w:rPr>
        <w:t xml:space="preserve"> </w:t>
      </w:r>
      <w:r>
        <w:t xml:space="preserve">radiation.  </w:t>
      </w:r>
      <w:r>
        <w:rPr>
          <w:spacing w:val="-1"/>
        </w:rPr>
        <w:t>This</w:t>
      </w:r>
      <w:r>
        <w:rPr>
          <w:spacing w:val="23"/>
        </w:rPr>
        <w:t xml:space="preserve"> </w:t>
      </w:r>
      <w:r>
        <w:rPr>
          <w:spacing w:val="-1"/>
        </w:rPr>
        <w:t>protection</w:t>
      </w:r>
      <w:r>
        <w:rPr>
          <w:spacing w:val="23"/>
        </w:rPr>
        <w:t xml:space="preserve"> </w:t>
      </w:r>
      <w:r>
        <w:rPr>
          <w:spacing w:val="-1"/>
        </w:rPr>
        <w:t>can</w:t>
      </w:r>
      <w:r>
        <w:rPr>
          <w:spacing w:val="24"/>
        </w:rPr>
        <w:t xml:space="preserve"> </w:t>
      </w:r>
      <w:r>
        <w:t>be</w:t>
      </w:r>
      <w:r>
        <w:rPr>
          <w:spacing w:val="24"/>
        </w:rPr>
        <w:t xml:space="preserve"> </w:t>
      </w:r>
      <w:r>
        <w:rPr>
          <w:spacing w:val="-1"/>
        </w:rPr>
        <w:t>given</w:t>
      </w:r>
      <w:r>
        <w:rPr>
          <w:spacing w:val="23"/>
        </w:rPr>
        <w:t xml:space="preserve"> </w:t>
      </w:r>
      <w:r>
        <w:t>by</w:t>
      </w:r>
      <w:r>
        <w:rPr>
          <w:spacing w:val="23"/>
        </w:rPr>
        <w:t xml:space="preserve"> </w:t>
      </w:r>
      <w:r>
        <w:rPr>
          <w:spacing w:val="-1"/>
        </w:rPr>
        <w:t>means</w:t>
      </w:r>
      <w:r>
        <w:rPr>
          <w:spacing w:val="21"/>
        </w:rPr>
        <w:t xml:space="preserve"> </w:t>
      </w:r>
      <w:r>
        <w:rPr>
          <w:spacing w:val="1"/>
        </w:rPr>
        <w:t>of</w:t>
      </w:r>
      <w:r>
        <w:rPr>
          <w:spacing w:val="24"/>
        </w:rPr>
        <w:t xml:space="preserve"> </w:t>
      </w:r>
      <w:r>
        <w:rPr>
          <w:spacing w:val="-1"/>
        </w:rPr>
        <w:t>screens</w:t>
      </w:r>
      <w:r>
        <w:rPr>
          <w:spacing w:val="21"/>
        </w:rPr>
        <w:t xml:space="preserve"> </w:t>
      </w:r>
      <w:r>
        <w:t>placed</w:t>
      </w:r>
      <w:r>
        <w:rPr>
          <w:spacing w:val="23"/>
        </w:rPr>
        <w:t xml:space="preserve"> </w:t>
      </w:r>
      <w:r>
        <w:t>around</w:t>
      </w:r>
      <w:r>
        <w:rPr>
          <w:spacing w:val="23"/>
        </w:rPr>
        <w:t xml:space="preserve"> </w:t>
      </w:r>
      <w:r>
        <w:t>the</w:t>
      </w:r>
      <w:r>
        <w:rPr>
          <w:spacing w:val="65"/>
          <w:w w:val="99"/>
        </w:rPr>
        <w:t xml:space="preserve"> </w:t>
      </w:r>
      <w:r>
        <w:rPr>
          <w:spacing w:val="-1"/>
        </w:rPr>
        <w:t>extent</w:t>
      </w:r>
      <w:r>
        <w:rPr>
          <w:spacing w:val="-8"/>
        </w:rPr>
        <w:t xml:space="preserve"> </w:t>
      </w:r>
      <w:r>
        <w:rPr>
          <w:spacing w:val="-1"/>
        </w:rPr>
        <w:t>welder's</w:t>
      </w:r>
      <w:r>
        <w:rPr>
          <w:spacing w:val="-9"/>
        </w:rPr>
        <w:t xml:space="preserve"> </w:t>
      </w:r>
      <w:r>
        <w:rPr>
          <w:spacing w:val="-1"/>
        </w:rPr>
        <w:t>working</w:t>
      </w:r>
      <w:r>
        <w:rPr>
          <w:spacing w:val="-7"/>
        </w:rPr>
        <w:t xml:space="preserve"> </w:t>
      </w:r>
      <w:r>
        <w:t>area.</w:t>
      </w:r>
    </w:p>
    <w:p w14:paraId="4EA37A55" w14:textId="77777777" w:rsidR="00BF52D8" w:rsidRDefault="00BF52D8" w:rsidP="00526973">
      <w:pPr>
        <w:tabs>
          <w:tab w:val="left" w:pos="284"/>
        </w:tabs>
        <w:spacing w:before="11"/>
        <w:jc w:val="both"/>
        <w:rPr>
          <w:rFonts w:ascii="Calibri" w:eastAsia="Calibri" w:hAnsi="Calibri" w:cs="Calibri"/>
          <w:sz w:val="19"/>
          <w:szCs w:val="19"/>
        </w:rPr>
      </w:pPr>
    </w:p>
    <w:p w14:paraId="7098DB3A" w14:textId="7300C293" w:rsidR="00BF52D8" w:rsidRDefault="008D1CD1" w:rsidP="00526973">
      <w:pPr>
        <w:pStyle w:val="BodyText"/>
        <w:tabs>
          <w:tab w:val="left" w:pos="284"/>
        </w:tabs>
        <w:ind w:right="136"/>
        <w:jc w:val="both"/>
      </w:pPr>
      <w:r>
        <w:rPr>
          <w:spacing w:val="-1"/>
        </w:rPr>
        <w:t>The</w:t>
      </w:r>
      <w:r>
        <w:rPr>
          <w:spacing w:val="9"/>
        </w:rPr>
        <w:t xml:space="preserve"> </w:t>
      </w:r>
      <w:r>
        <w:rPr>
          <w:spacing w:val="-1"/>
        </w:rPr>
        <w:t>longer</w:t>
      </w:r>
      <w:r>
        <w:rPr>
          <w:spacing w:val="11"/>
        </w:rPr>
        <w:t xml:space="preserve"> </w:t>
      </w:r>
      <w:r>
        <w:rPr>
          <w:spacing w:val="-1"/>
        </w:rPr>
        <w:t>duration</w:t>
      </w:r>
      <w:r>
        <w:rPr>
          <w:spacing w:val="10"/>
        </w:rPr>
        <w:t xml:space="preserve"> </w:t>
      </w:r>
      <w:r>
        <w:t>of</w:t>
      </w:r>
      <w:r>
        <w:rPr>
          <w:spacing w:val="10"/>
        </w:rPr>
        <w:t xml:space="preserve"> </w:t>
      </w:r>
      <w:r>
        <w:rPr>
          <w:spacing w:val="-1"/>
        </w:rPr>
        <w:t>welding,</w:t>
      </w:r>
      <w:r>
        <w:rPr>
          <w:spacing w:val="11"/>
        </w:rPr>
        <w:t xml:space="preserve"> </w:t>
      </w:r>
      <w:r>
        <w:t>the</w:t>
      </w:r>
      <w:r>
        <w:rPr>
          <w:spacing w:val="9"/>
        </w:rPr>
        <w:t xml:space="preserve"> </w:t>
      </w:r>
      <w:r>
        <w:rPr>
          <w:spacing w:val="-1"/>
        </w:rPr>
        <w:t>hotter</w:t>
      </w:r>
      <w:r>
        <w:rPr>
          <w:spacing w:val="8"/>
        </w:rPr>
        <w:t xml:space="preserve"> </w:t>
      </w:r>
      <w:r>
        <w:t>the</w:t>
      </w:r>
      <w:r>
        <w:rPr>
          <w:spacing w:val="10"/>
        </w:rPr>
        <w:t xml:space="preserve"> </w:t>
      </w:r>
      <w:r>
        <w:rPr>
          <w:spacing w:val="-1"/>
        </w:rPr>
        <w:t>surroundings,</w:t>
      </w:r>
      <w:r>
        <w:rPr>
          <w:spacing w:val="10"/>
        </w:rPr>
        <w:t xml:space="preserve"> </w:t>
      </w:r>
      <w:r>
        <w:rPr>
          <w:spacing w:val="-1"/>
        </w:rPr>
        <w:t>including</w:t>
      </w:r>
      <w:r>
        <w:rPr>
          <w:spacing w:val="10"/>
        </w:rPr>
        <w:t xml:space="preserve"> </w:t>
      </w:r>
      <w:r>
        <w:t>the</w:t>
      </w:r>
      <w:r>
        <w:rPr>
          <w:spacing w:val="10"/>
        </w:rPr>
        <w:t xml:space="preserve"> </w:t>
      </w:r>
      <w:r>
        <w:rPr>
          <w:spacing w:val="-1"/>
        </w:rPr>
        <w:t>welder,</w:t>
      </w:r>
      <w:r>
        <w:rPr>
          <w:spacing w:val="10"/>
        </w:rPr>
        <w:t xml:space="preserve"> </w:t>
      </w:r>
      <w:r>
        <w:rPr>
          <w:spacing w:val="-1"/>
        </w:rPr>
        <w:t>become.</w:t>
      </w:r>
      <w:r>
        <w:rPr>
          <w:spacing w:val="21"/>
        </w:rPr>
        <w:t xml:space="preserve"> </w:t>
      </w:r>
      <w:r>
        <w:rPr>
          <w:spacing w:val="-1"/>
        </w:rPr>
        <w:t>This</w:t>
      </w:r>
      <w:r>
        <w:rPr>
          <w:spacing w:val="9"/>
        </w:rPr>
        <w:t xml:space="preserve"> </w:t>
      </w:r>
      <w:r>
        <w:rPr>
          <w:spacing w:val="-1"/>
        </w:rPr>
        <w:t>heat</w:t>
      </w:r>
      <w:r>
        <w:rPr>
          <w:spacing w:val="85"/>
          <w:w w:val="99"/>
        </w:rPr>
        <w:t xml:space="preserve"> </w:t>
      </w:r>
      <w:r>
        <w:rPr>
          <w:spacing w:val="-1"/>
        </w:rPr>
        <w:t>stress</w:t>
      </w:r>
      <w:r>
        <w:rPr>
          <w:spacing w:val="6"/>
        </w:rPr>
        <w:t xml:space="preserve"> </w:t>
      </w:r>
      <w:r>
        <w:rPr>
          <w:spacing w:val="-1"/>
        </w:rPr>
        <w:t>is</w:t>
      </w:r>
      <w:r>
        <w:rPr>
          <w:spacing w:val="4"/>
        </w:rPr>
        <w:t xml:space="preserve"> </w:t>
      </w:r>
      <w:r>
        <w:rPr>
          <w:spacing w:val="-1"/>
        </w:rPr>
        <w:t>intensified</w:t>
      </w:r>
      <w:r>
        <w:rPr>
          <w:spacing w:val="6"/>
        </w:rPr>
        <w:t xml:space="preserve"> </w:t>
      </w:r>
      <w:r>
        <w:t>the</w:t>
      </w:r>
      <w:r>
        <w:rPr>
          <w:spacing w:val="7"/>
        </w:rPr>
        <w:t xml:space="preserve"> </w:t>
      </w:r>
      <w:r>
        <w:t>smaller</w:t>
      </w:r>
      <w:r>
        <w:rPr>
          <w:spacing w:val="6"/>
        </w:rPr>
        <w:t xml:space="preserve"> </w:t>
      </w:r>
      <w:r>
        <w:t>the</w:t>
      </w:r>
      <w:r>
        <w:rPr>
          <w:spacing w:val="5"/>
        </w:rPr>
        <w:t xml:space="preserve"> </w:t>
      </w:r>
      <w:r>
        <w:rPr>
          <w:spacing w:val="-1"/>
        </w:rPr>
        <w:t>confines</w:t>
      </w:r>
      <w:r>
        <w:rPr>
          <w:spacing w:val="7"/>
        </w:rPr>
        <w:t xml:space="preserve"> </w:t>
      </w:r>
      <w:r>
        <w:rPr>
          <w:spacing w:val="-1"/>
        </w:rPr>
        <w:t>in</w:t>
      </w:r>
      <w:r>
        <w:rPr>
          <w:spacing w:val="6"/>
        </w:rPr>
        <w:t xml:space="preserve"> </w:t>
      </w:r>
      <w:r>
        <w:rPr>
          <w:spacing w:val="-1"/>
        </w:rPr>
        <w:t>which</w:t>
      </w:r>
      <w:r>
        <w:rPr>
          <w:spacing w:val="5"/>
        </w:rPr>
        <w:t xml:space="preserve"> </w:t>
      </w:r>
      <w:r>
        <w:rPr>
          <w:spacing w:val="1"/>
        </w:rPr>
        <w:t>the</w:t>
      </w:r>
      <w:r>
        <w:rPr>
          <w:spacing w:val="7"/>
        </w:rPr>
        <w:t xml:space="preserve"> </w:t>
      </w:r>
      <w:r>
        <w:rPr>
          <w:spacing w:val="-1"/>
        </w:rPr>
        <w:t>welding</w:t>
      </w:r>
      <w:r>
        <w:rPr>
          <w:spacing w:val="5"/>
        </w:rPr>
        <w:t xml:space="preserve"> </w:t>
      </w:r>
      <w:r>
        <w:t>operation</w:t>
      </w:r>
      <w:r>
        <w:rPr>
          <w:spacing w:val="6"/>
        </w:rPr>
        <w:t xml:space="preserve"> </w:t>
      </w:r>
      <w:r>
        <w:rPr>
          <w:spacing w:val="-1"/>
        </w:rPr>
        <w:t>is</w:t>
      </w:r>
      <w:r>
        <w:rPr>
          <w:spacing w:val="4"/>
        </w:rPr>
        <w:t xml:space="preserve"> </w:t>
      </w:r>
      <w:r>
        <w:rPr>
          <w:spacing w:val="-1"/>
        </w:rPr>
        <w:t>taking</w:t>
      </w:r>
      <w:r>
        <w:rPr>
          <w:spacing w:val="5"/>
        </w:rPr>
        <w:t xml:space="preserve"> </w:t>
      </w:r>
      <w:r>
        <w:t>place.</w:t>
      </w:r>
      <w:r>
        <w:rPr>
          <w:spacing w:val="6"/>
        </w:rPr>
        <w:t xml:space="preserve"> </w:t>
      </w:r>
      <w:r>
        <w:t>In</w:t>
      </w:r>
      <w:r>
        <w:rPr>
          <w:spacing w:val="6"/>
        </w:rPr>
        <w:t xml:space="preserve"> </w:t>
      </w:r>
      <w:r>
        <w:t>extreme</w:t>
      </w:r>
      <w:r>
        <w:rPr>
          <w:spacing w:val="67"/>
          <w:w w:val="99"/>
        </w:rPr>
        <w:t xml:space="preserve"> </w:t>
      </w:r>
      <w:r>
        <w:rPr>
          <w:spacing w:val="-1"/>
        </w:rPr>
        <w:t>cases,</w:t>
      </w:r>
      <w:r>
        <w:rPr>
          <w:spacing w:val="28"/>
        </w:rPr>
        <w:t xml:space="preserve"> </w:t>
      </w:r>
      <w:r>
        <w:t>the</w:t>
      </w:r>
      <w:r>
        <w:rPr>
          <w:spacing w:val="26"/>
        </w:rPr>
        <w:t xml:space="preserve"> </w:t>
      </w:r>
      <w:r>
        <w:rPr>
          <w:spacing w:val="-1"/>
        </w:rPr>
        <w:t>welder</w:t>
      </w:r>
      <w:r>
        <w:rPr>
          <w:spacing w:val="30"/>
        </w:rPr>
        <w:t xml:space="preserve"> </w:t>
      </w:r>
      <w:r>
        <w:rPr>
          <w:spacing w:val="-1"/>
        </w:rPr>
        <w:t>may</w:t>
      </w:r>
      <w:r>
        <w:rPr>
          <w:spacing w:val="28"/>
        </w:rPr>
        <w:t xml:space="preserve"> </w:t>
      </w:r>
      <w:r>
        <w:rPr>
          <w:spacing w:val="-1"/>
        </w:rPr>
        <w:t>faint.</w:t>
      </w:r>
      <w:r>
        <w:rPr>
          <w:spacing w:val="10"/>
        </w:rPr>
        <w:t xml:space="preserve"> </w:t>
      </w:r>
      <w:r>
        <w:t>If</w:t>
      </w:r>
      <w:r>
        <w:rPr>
          <w:spacing w:val="26"/>
        </w:rPr>
        <w:t xml:space="preserve"> </w:t>
      </w:r>
      <w:r>
        <w:rPr>
          <w:spacing w:val="-1"/>
        </w:rPr>
        <w:t>thermal</w:t>
      </w:r>
      <w:r>
        <w:rPr>
          <w:spacing w:val="27"/>
        </w:rPr>
        <w:t xml:space="preserve"> </w:t>
      </w:r>
      <w:r>
        <w:rPr>
          <w:spacing w:val="-1"/>
        </w:rPr>
        <w:t>stress</w:t>
      </w:r>
      <w:r>
        <w:rPr>
          <w:spacing w:val="26"/>
        </w:rPr>
        <w:t xml:space="preserve"> </w:t>
      </w:r>
      <w:r>
        <w:rPr>
          <w:spacing w:val="-1"/>
        </w:rPr>
        <w:t>is</w:t>
      </w:r>
      <w:r>
        <w:rPr>
          <w:spacing w:val="26"/>
        </w:rPr>
        <w:t xml:space="preserve"> </w:t>
      </w:r>
      <w:r>
        <w:t>envisaged,</w:t>
      </w:r>
      <w:r>
        <w:rPr>
          <w:spacing w:val="28"/>
        </w:rPr>
        <w:t xml:space="preserve"> </w:t>
      </w:r>
      <w:r>
        <w:rPr>
          <w:spacing w:val="-1"/>
        </w:rPr>
        <w:t>then</w:t>
      </w:r>
      <w:r>
        <w:rPr>
          <w:spacing w:val="28"/>
        </w:rPr>
        <w:t xml:space="preserve"> </w:t>
      </w:r>
      <w:r>
        <w:rPr>
          <w:spacing w:val="-1"/>
        </w:rPr>
        <w:t>ventilation</w:t>
      </w:r>
      <w:r>
        <w:rPr>
          <w:spacing w:val="28"/>
        </w:rPr>
        <w:t xml:space="preserve"> </w:t>
      </w:r>
      <w:r>
        <w:rPr>
          <w:spacing w:val="-1"/>
        </w:rPr>
        <w:t>will</w:t>
      </w:r>
      <w:r>
        <w:rPr>
          <w:spacing w:val="28"/>
        </w:rPr>
        <w:t xml:space="preserve"> </w:t>
      </w:r>
      <w:r>
        <w:t>be</w:t>
      </w:r>
      <w:r>
        <w:rPr>
          <w:spacing w:val="26"/>
        </w:rPr>
        <w:t xml:space="preserve"> </w:t>
      </w:r>
      <w:r w:rsidR="00813636">
        <w:rPr>
          <w:spacing w:val="-1"/>
        </w:rPr>
        <w:t>introduced,</w:t>
      </w:r>
      <w:r>
        <w:rPr>
          <w:spacing w:val="28"/>
        </w:rPr>
        <w:t xml:space="preserve"> </w:t>
      </w:r>
      <w:r>
        <w:rPr>
          <w:spacing w:val="-1"/>
        </w:rPr>
        <w:t>and</w:t>
      </w:r>
      <w:r>
        <w:rPr>
          <w:spacing w:val="77"/>
          <w:w w:val="99"/>
        </w:rPr>
        <w:t xml:space="preserve"> </w:t>
      </w:r>
      <w:r>
        <w:rPr>
          <w:spacing w:val="-1"/>
        </w:rPr>
        <w:t>consideration</w:t>
      </w:r>
      <w:r>
        <w:rPr>
          <w:spacing w:val="-4"/>
        </w:rPr>
        <w:t xml:space="preserve"> </w:t>
      </w:r>
      <w:r>
        <w:rPr>
          <w:spacing w:val="-1"/>
        </w:rPr>
        <w:t>will</w:t>
      </w:r>
      <w:r>
        <w:rPr>
          <w:spacing w:val="-5"/>
        </w:rPr>
        <w:t xml:space="preserve"> </w:t>
      </w:r>
      <w:r>
        <w:rPr>
          <w:spacing w:val="1"/>
        </w:rPr>
        <w:t>be</w:t>
      </w:r>
      <w:r>
        <w:rPr>
          <w:spacing w:val="-6"/>
        </w:rPr>
        <w:t xml:space="preserve"> </w:t>
      </w:r>
      <w:r>
        <w:rPr>
          <w:spacing w:val="-1"/>
        </w:rPr>
        <w:t>given</w:t>
      </w:r>
      <w:r>
        <w:rPr>
          <w:spacing w:val="-3"/>
        </w:rPr>
        <w:t xml:space="preserve"> </w:t>
      </w:r>
      <w:r>
        <w:t>to</w:t>
      </w:r>
      <w:r>
        <w:rPr>
          <w:spacing w:val="-5"/>
        </w:rPr>
        <w:t xml:space="preserve"> </w:t>
      </w:r>
      <w:r>
        <w:rPr>
          <w:spacing w:val="-1"/>
        </w:rPr>
        <w:t>having</w:t>
      </w:r>
      <w:r>
        <w:rPr>
          <w:spacing w:val="-5"/>
        </w:rPr>
        <w:t xml:space="preserve"> </w:t>
      </w:r>
      <w:r>
        <w:t>a</w:t>
      </w:r>
      <w:r>
        <w:rPr>
          <w:spacing w:val="-3"/>
        </w:rPr>
        <w:t xml:space="preserve"> </w:t>
      </w:r>
      <w:r>
        <w:rPr>
          <w:spacing w:val="-1"/>
        </w:rPr>
        <w:t>second</w:t>
      </w:r>
      <w:r>
        <w:rPr>
          <w:spacing w:val="-4"/>
        </w:rPr>
        <w:t xml:space="preserve"> </w:t>
      </w:r>
      <w:r>
        <w:t>person</w:t>
      </w:r>
      <w:r>
        <w:rPr>
          <w:spacing w:val="-4"/>
        </w:rPr>
        <w:t xml:space="preserve"> </w:t>
      </w:r>
      <w:r>
        <w:t>on</w:t>
      </w:r>
      <w:r>
        <w:rPr>
          <w:spacing w:val="-4"/>
        </w:rPr>
        <w:t xml:space="preserve"> </w:t>
      </w:r>
      <w:r>
        <w:rPr>
          <w:spacing w:val="-1"/>
        </w:rPr>
        <w:t>standby</w:t>
      </w:r>
      <w:r>
        <w:rPr>
          <w:spacing w:val="-4"/>
        </w:rPr>
        <w:t xml:space="preserve"> </w:t>
      </w:r>
      <w:r>
        <w:rPr>
          <w:spacing w:val="-1"/>
        </w:rPr>
        <w:t>in</w:t>
      </w:r>
      <w:r>
        <w:rPr>
          <w:spacing w:val="-3"/>
        </w:rPr>
        <w:t xml:space="preserve"> </w:t>
      </w:r>
      <w:r>
        <w:rPr>
          <w:spacing w:val="-1"/>
        </w:rPr>
        <w:t>case</w:t>
      </w:r>
      <w:r>
        <w:rPr>
          <w:spacing w:val="-6"/>
        </w:rPr>
        <w:t xml:space="preserve"> </w:t>
      </w:r>
      <w:r>
        <w:t>of</w:t>
      </w:r>
      <w:r>
        <w:rPr>
          <w:spacing w:val="-5"/>
        </w:rPr>
        <w:t xml:space="preserve"> </w:t>
      </w:r>
      <w:r>
        <w:rPr>
          <w:spacing w:val="-1"/>
        </w:rPr>
        <w:t>emergencies.</w:t>
      </w:r>
    </w:p>
    <w:p w14:paraId="331F43CC" w14:textId="77777777" w:rsidR="00BF52D8" w:rsidRDefault="00BF52D8" w:rsidP="00526973">
      <w:pPr>
        <w:tabs>
          <w:tab w:val="left" w:pos="284"/>
        </w:tabs>
        <w:spacing w:before="11"/>
        <w:jc w:val="both"/>
        <w:rPr>
          <w:rFonts w:ascii="Calibri" w:eastAsia="Calibri" w:hAnsi="Calibri" w:cs="Calibri"/>
          <w:sz w:val="19"/>
          <w:szCs w:val="19"/>
        </w:rPr>
      </w:pPr>
    </w:p>
    <w:p w14:paraId="5178A92C" w14:textId="77777777" w:rsidR="00BF52D8" w:rsidRDefault="008D1CD1" w:rsidP="00526973">
      <w:pPr>
        <w:pStyle w:val="BodyText"/>
        <w:tabs>
          <w:tab w:val="left" w:pos="284"/>
        </w:tabs>
        <w:jc w:val="both"/>
      </w:pPr>
      <w:r>
        <w:rPr>
          <w:spacing w:val="-1"/>
        </w:rPr>
        <w:t>Every</w:t>
      </w:r>
      <w:r>
        <w:rPr>
          <w:spacing w:val="-5"/>
        </w:rPr>
        <w:t xml:space="preserve"> </w:t>
      </w:r>
      <w:r>
        <w:rPr>
          <w:spacing w:val="-1"/>
        </w:rPr>
        <w:t>welding</w:t>
      </w:r>
      <w:r>
        <w:rPr>
          <w:spacing w:val="-6"/>
        </w:rPr>
        <w:t xml:space="preserve"> </w:t>
      </w:r>
      <w:r>
        <w:rPr>
          <w:spacing w:val="-1"/>
        </w:rPr>
        <w:t>process</w:t>
      </w:r>
      <w:r>
        <w:rPr>
          <w:spacing w:val="-6"/>
        </w:rPr>
        <w:t xml:space="preserve"> </w:t>
      </w:r>
      <w:r>
        <w:rPr>
          <w:spacing w:val="-1"/>
        </w:rPr>
        <w:t>produces</w:t>
      </w:r>
      <w:r>
        <w:rPr>
          <w:spacing w:val="-7"/>
        </w:rPr>
        <w:t xml:space="preserve"> </w:t>
      </w:r>
      <w:r>
        <w:t>gases</w:t>
      </w:r>
      <w:r>
        <w:rPr>
          <w:spacing w:val="-6"/>
        </w:rPr>
        <w:t xml:space="preserve"> </w:t>
      </w:r>
      <w:r>
        <w:t>and</w:t>
      </w:r>
      <w:r>
        <w:rPr>
          <w:spacing w:val="-5"/>
        </w:rPr>
        <w:t xml:space="preserve"> </w:t>
      </w:r>
      <w:r>
        <w:rPr>
          <w:spacing w:val="-1"/>
        </w:rPr>
        <w:t>fumes</w:t>
      </w:r>
      <w:r>
        <w:rPr>
          <w:spacing w:val="-6"/>
        </w:rPr>
        <w:t xml:space="preserve"> </w:t>
      </w:r>
      <w:r>
        <w:rPr>
          <w:spacing w:val="-1"/>
        </w:rPr>
        <w:t>which</w:t>
      </w:r>
      <w:r>
        <w:rPr>
          <w:spacing w:val="-3"/>
        </w:rPr>
        <w:t xml:space="preserve"> </w:t>
      </w:r>
      <w:r>
        <w:rPr>
          <w:spacing w:val="-1"/>
        </w:rPr>
        <w:t>may</w:t>
      </w:r>
      <w:r>
        <w:rPr>
          <w:spacing w:val="-5"/>
        </w:rPr>
        <w:t xml:space="preserve"> </w:t>
      </w:r>
      <w:r>
        <w:rPr>
          <w:spacing w:val="-1"/>
        </w:rPr>
        <w:t>result</w:t>
      </w:r>
      <w:r>
        <w:rPr>
          <w:spacing w:val="-5"/>
        </w:rPr>
        <w:t xml:space="preserve"> </w:t>
      </w:r>
      <w:r>
        <w:rPr>
          <w:spacing w:val="-1"/>
        </w:rPr>
        <w:t>in</w:t>
      </w:r>
      <w:r>
        <w:rPr>
          <w:spacing w:val="-5"/>
        </w:rPr>
        <w:t xml:space="preserve"> </w:t>
      </w:r>
      <w:r>
        <w:rPr>
          <w:spacing w:val="-1"/>
        </w:rPr>
        <w:t>respiratory</w:t>
      </w:r>
      <w:r>
        <w:rPr>
          <w:spacing w:val="-5"/>
        </w:rPr>
        <w:t xml:space="preserve"> </w:t>
      </w:r>
      <w:r>
        <w:rPr>
          <w:spacing w:val="-1"/>
        </w:rPr>
        <w:t>disease.</w:t>
      </w:r>
    </w:p>
    <w:p w14:paraId="1CFEE271" w14:textId="77777777" w:rsidR="00BF52D8" w:rsidRDefault="00BF52D8" w:rsidP="00526973">
      <w:pPr>
        <w:tabs>
          <w:tab w:val="left" w:pos="284"/>
        </w:tabs>
        <w:spacing w:before="11"/>
        <w:jc w:val="both"/>
        <w:rPr>
          <w:rFonts w:ascii="Calibri" w:eastAsia="Calibri" w:hAnsi="Calibri" w:cs="Calibri"/>
          <w:sz w:val="19"/>
          <w:szCs w:val="19"/>
        </w:rPr>
      </w:pPr>
    </w:p>
    <w:p w14:paraId="7941BA47" w14:textId="56E54D76" w:rsidR="00BF52D8" w:rsidRDefault="008D1CD1" w:rsidP="00526973">
      <w:pPr>
        <w:pStyle w:val="BodyText"/>
        <w:tabs>
          <w:tab w:val="left" w:pos="284"/>
        </w:tabs>
        <w:ind w:right="138"/>
        <w:jc w:val="both"/>
      </w:pPr>
      <w:r>
        <w:rPr>
          <w:spacing w:val="-1"/>
        </w:rPr>
        <w:t>Before</w:t>
      </w:r>
      <w:r>
        <w:rPr>
          <w:spacing w:val="2"/>
        </w:rPr>
        <w:t xml:space="preserve"> </w:t>
      </w:r>
      <w:r>
        <w:rPr>
          <w:spacing w:val="-1"/>
        </w:rPr>
        <w:t>carrying</w:t>
      </w:r>
      <w:r>
        <w:rPr>
          <w:spacing w:val="2"/>
        </w:rPr>
        <w:t xml:space="preserve"> </w:t>
      </w:r>
      <w:r>
        <w:t>out</w:t>
      </w:r>
      <w:r>
        <w:rPr>
          <w:spacing w:val="4"/>
        </w:rPr>
        <w:t xml:space="preserve"> </w:t>
      </w:r>
      <w:r>
        <w:rPr>
          <w:spacing w:val="-1"/>
        </w:rPr>
        <w:t>welding</w:t>
      </w:r>
      <w:r>
        <w:rPr>
          <w:spacing w:val="2"/>
        </w:rPr>
        <w:t xml:space="preserve"> </w:t>
      </w:r>
      <w:r>
        <w:rPr>
          <w:spacing w:val="-1"/>
        </w:rPr>
        <w:t>operations,</w:t>
      </w:r>
      <w:r>
        <w:rPr>
          <w:spacing w:val="3"/>
        </w:rPr>
        <w:t xml:space="preserve"> </w:t>
      </w:r>
      <w:r>
        <w:t>the</w:t>
      </w:r>
      <w:r>
        <w:rPr>
          <w:spacing w:val="3"/>
        </w:rPr>
        <w:t xml:space="preserve"> </w:t>
      </w:r>
      <w:r>
        <w:rPr>
          <w:spacing w:val="-1"/>
        </w:rPr>
        <w:t>materials</w:t>
      </w:r>
      <w:r>
        <w:rPr>
          <w:spacing w:val="1"/>
        </w:rPr>
        <w:t xml:space="preserve"> </w:t>
      </w:r>
      <w:r>
        <w:rPr>
          <w:spacing w:val="-1"/>
        </w:rPr>
        <w:t>involved</w:t>
      </w:r>
      <w:r>
        <w:rPr>
          <w:spacing w:val="4"/>
        </w:rPr>
        <w:t xml:space="preserve"> </w:t>
      </w:r>
      <w:r>
        <w:rPr>
          <w:spacing w:val="-1"/>
        </w:rPr>
        <w:t>will</w:t>
      </w:r>
      <w:r>
        <w:rPr>
          <w:spacing w:val="2"/>
        </w:rPr>
        <w:t xml:space="preserve"> </w:t>
      </w:r>
      <w:r>
        <w:t>be</w:t>
      </w:r>
      <w:r>
        <w:rPr>
          <w:spacing w:val="2"/>
        </w:rPr>
        <w:t xml:space="preserve"> </w:t>
      </w:r>
      <w:r>
        <w:rPr>
          <w:spacing w:val="-1"/>
        </w:rPr>
        <w:t>identified,</w:t>
      </w:r>
      <w:r>
        <w:rPr>
          <w:spacing w:val="4"/>
        </w:rPr>
        <w:t xml:space="preserve"> </w:t>
      </w:r>
      <w:r>
        <w:t>the</w:t>
      </w:r>
      <w:r>
        <w:rPr>
          <w:spacing w:val="2"/>
        </w:rPr>
        <w:t xml:space="preserve"> </w:t>
      </w:r>
      <w:r>
        <w:rPr>
          <w:spacing w:val="-1"/>
        </w:rPr>
        <w:t>risks</w:t>
      </w:r>
      <w:r>
        <w:rPr>
          <w:spacing w:val="2"/>
        </w:rPr>
        <w:t xml:space="preserve"> </w:t>
      </w:r>
      <w:r w:rsidR="00813636">
        <w:rPr>
          <w:spacing w:val="-1"/>
        </w:rPr>
        <w:t>assessed,</w:t>
      </w:r>
      <w:r>
        <w:rPr>
          <w:spacing w:val="4"/>
        </w:rPr>
        <w:t xml:space="preserve"> </w:t>
      </w:r>
      <w:r>
        <w:t>and</w:t>
      </w:r>
      <w:r>
        <w:rPr>
          <w:spacing w:val="93"/>
          <w:w w:val="99"/>
        </w:rPr>
        <w:t xml:space="preserve"> </w:t>
      </w:r>
      <w:r>
        <w:rPr>
          <w:spacing w:val="-1"/>
        </w:rPr>
        <w:t>necessary</w:t>
      </w:r>
      <w:r>
        <w:rPr>
          <w:spacing w:val="-10"/>
        </w:rPr>
        <w:t xml:space="preserve"> </w:t>
      </w:r>
      <w:r>
        <w:rPr>
          <w:spacing w:val="-1"/>
        </w:rPr>
        <w:t>control</w:t>
      </w:r>
      <w:r>
        <w:rPr>
          <w:spacing w:val="-11"/>
        </w:rPr>
        <w:t xml:space="preserve"> </w:t>
      </w:r>
      <w:r>
        <w:rPr>
          <w:spacing w:val="-1"/>
        </w:rPr>
        <w:t>measures</w:t>
      </w:r>
      <w:r>
        <w:rPr>
          <w:spacing w:val="-11"/>
        </w:rPr>
        <w:t xml:space="preserve"> </w:t>
      </w:r>
      <w:r>
        <w:rPr>
          <w:spacing w:val="-1"/>
        </w:rPr>
        <w:t>established.</w:t>
      </w:r>
    </w:p>
    <w:p w14:paraId="69941C98" w14:textId="77777777" w:rsidR="00BF52D8" w:rsidRDefault="00BF52D8" w:rsidP="00526973">
      <w:pPr>
        <w:tabs>
          <w:tab w:val="left" w:pos="284"/>
        </w:tabs>
        <w:spacing w:before="1"/>
        <w:jc w:val="both"/>
        <w:rPr>
          <w:rFonts w:ascii="Calibri" w:eastAsia="Calibri" w:hAnsi="Calibri" w:cs="Calibri"/>
          <w:sz w:val="20"/>
          <w:szCs w:val="20"/>
        </w:rPr>
      </w:pPr>
    </w:p>
    <w:p w14:paraId="7219D526" w14:textId="77777777" w:rsidR="00BF52D8" w:rsidRDefault="008D1CD1" w:rsidP="00526973">
      <w:pPr>
        <w:pStyle w:val="BodyText"/>
        <w:tabs>
          <w:tab w:val="left" w:pos="284"/>
        </w:tabs>
        <w:ind w:right="136"/>
        <w:jc w:val="both"/>
      </w:pPr>
      <w:r>
        <w:t xml:space="preserve">It </w:t>
      </w:r>
      <w:r>
        <w:rPr>
          <w:spacing w:val="-1"/>
        </w:rPr>
        <w:t>cannot</w:t>
      </w:r>
      <w:r>
        <w:t xml:space="preserve"> be </w:t>
      </w:r>
      <w:r>
        <w:rPr>
          <w:spacing w:val="-1"/>
        </w:rPr>
        <w:t>assumed</w:t>
      </w:r>
      <w:r>
        <w:rPr>
          <w:spacing w:val="1"/>
        </w:rPr>
        <w:t xml:space="preserve"> </w:t>
      </w:r>
      <w:r>
        <w:t>that</w:t>
      </w:r>
      <w:r>
        <w:rPr>
          <w:spacing w:val="1"/>
        </w:rPr>
        <w:t xml:space="preserve"> </w:t>
      </w:r>
      <w:r>
        <w:t xml:space="preserve">natural </w:t>
      </w:r>
      <w:r>
        <w:rPr>
          <w:spacing w:val="-1"/>
        </w:rPr>
        <w:t>ventilation</w:t>
      </w:r>
      <w:r>
        <w:rPr>
          <w:spacing w:val="2"/>
        </w:rPr>
        <w:t xml:space="preserve"> </w:t>
      </w:r>
      <w:r>
        <w:rPr>
          <w:spacing w:val="-1"/>
        </w:rPr>
        <w:t>will</w:t>
      </w:r>
      <w:r>
        <w:rPr>
          <w:spacing w:val="1"/>
        </w:rPr>
        <w:t xml:space="preserve"> </w:t>
      </w:r>
      <w:r>
        <w:rPr>
          <w:spacing w:val="-1"/>
        </w:rPr>
        <w:t>produce</w:t>
      </w:r>
      <w:r>
        <w:rPr>
          <w:spacing w:val="2"/>
        </w:rPr>
        <w:t xml:space="preserve"> </w:t>
      </w:r>
      <w:r>
        <w:rPr>
          <w:spacing w:val="-1"/>
        </w:rPr>
        <w:t>acceptably</w:t>
      </w:r>
      <w:r>
        <w:rPr>
          <w:spacing w:val="2"/>
        </w:rPr>
        <w:t xml:space="preserve"> </w:t>
      </w:r>
      <w:r>
        <w:rPr>
          <w:spacing w:val="-1"/>
        </w:rPr>
        <w:t xml:space="preserve">low </w:t>
      </w:r>
      <w:r>
        <w:t>gas and</w:t>
      </w:r>
      <w:r>
        <w:rPr>
          <w:spacing w:val="1"/>
        </w:rPr>
        <w:t xml:space="preserve"> </w:t>
      </w:r>
      <w:r>
        <w:t>fume</w:t>
      </w:r>
      <w:r>
        <w:rPr>
          <w:spacing w:val="2"/>
        </w:rPr>
        <w:t xml:space="preserve"> </w:t>
      </w:r>
      <w:r>
        <w:rPr>
          <w:spacing w:val="-1"/>
        </w:rPr>
        <w:t>concentrations</w:t>
      </w:r>
      <w:r>
        <w:rPr>
          <w:spacing w:val="93"/>
          <w:w w:val="99"/>
        </w:rPr>
        <w:t xml:space="preserve"> </w:t>
      </w:r>
      <w:r>
        <w:rPr>
          <w:spacing w:val="-1"/>
        </w:rPr>
        <w:t>in</w:t>
      </w:r>
      <w:r>
        <w:rPr>
          <w:spacing w:val="16"/>
        </w:rPr>
        <w:t xml:space="preserve"> </w:t>
      </w:r>
      <w:r>
        <w:t>the</w:t>
      </w:r>
      <w:r>
        <w:rPr>
          <w:spacing w:val="15"/>
        </w:rPr>
        <w:t xml:space="preserve"> </w:t>
      </w:r>
      <w:r>
        <w:rPr>
          <w:spacing w:val="-1"/>
        </w:rPr>
        <w:t>welder's</w:t>
      </w:r>
      <w:r>
        <w:rPr>
          <w:spacing w:val="15"/>
        </w:rPr>
        <w:t xml:space="preserve"> </w:t>
      </w:r>
      <w:r>
        <w:t>breathing</w:t>
      </w:r>
      <w:r>
        <w:rPr>
          <w:spacing w:val="15"/>
        </w:rPr>
        <w:t xml:space="preserve"> </w:t>
      </w:r>
      <w:r>
        <w:rPr>
          <w:spacing w:val="-1"/>
        </w:rPr>
        <w:t>zone.</w:t>
      </w:r>
      <w:r>
        <w:rPr>
          <w:spacing w:val="32"/>
        </w:rPr>
        <w:t xml:space="preserve"> </w:t>
      </w:r>
      <w:r>
        <w:t>If</w:t>
      </w:r>
      <w:r>
        <w:rPr>
          <w:spacing w:val="14"/>
        </w:rPr>
        <w:t xml:space="preserve"> </w:t>
      </w:r>
      <w:r>
        <w:t>a</w:t>
      </w:r>
      <w:r>
        <w:rPr>
          <w:spacing w:val="17"/>
        </w:rPr>
        <w:t xml:space="preserve"> </w:t>
      </w:r>
      <w:r>
        <w:rPr>
          <w:spacing w:val="-1"/>
        </w:rPr>
        <w:t>number</w:t>
      </w:r>
      <w:r>
        <w:rPr>
          <w:spacing w:val="15"/>
        </w:rPr>
        <w:t xml:space="preserve"> </w:t>
      </w:r>
      <w:r>
        <w:t>of</w:t>
      </w:r>
      <w:r>
        <w:rPr>
          <w:spacing w:val="17"/>
        </w:rPr>
        <w:t xml:space="preserve"> </w:t>
      </w:r>
      <w:r>
        <w:rPr>
          <w:spacing w:val="-1"/>
        </w:rPr>
        <w:t>welding</w:t>
      </w:r>
      <w:r>
        <w:rPr>
          <w:spacing w:val="16"/>
        </w:rPr>
        <w:t xml:space="preserve"> </w:t>
      </w:r>
      <w:r>
        <w:rPr>
          <w:spacing w:val="-1"/>
        </w:rPr>
        <w:t>operations</w:t>
      </w:r>
      <w:r>
        <w:rPr>
          <w:spacing w:val="14"/>
        </w:rPr>
        <w:t xml:space="preserve"> </w:t>
      </w:r>
      <w:r>
        <w:t>are</w:t>
      </w:r>
      <w:r>
        <w:rPr>
          <w:spacing w:val="16"/>
        </w:rPr>
        <w:t xml:space="preserve"> </w:t>
      </w:r>
      <w:r>
        <w:rPr>
          <w:spacing w:val="-1"/>
        </w:rPr>
        <w:t>being</w:t>
      </w:r>
      <w:r>
        <w:rPr>
          <w:spacing w:val="17"/>
        </w:rPr>
        <w:t xml:space="preserve"> </w:t>
      </w:r>
      <w:r>
        <w:rPr>
          <w:spacing w:val="-1"/>
        </w:rPr>
        <w:t>carried</w:t>
      </w:r>
      <w:r>
        <w:rPr>
          <w:spacing w:val="16"/>
        </w:rPr>
        <w:t xml:space="preserve"> </w:t>
      </w:r>
      <w:r>
        <w:t>out</w:t>
      </w:r>
      <w:r>
        <w:rPr>
          <w:spacing w:val="17"/>
        </w:rPr>
        <w:t xml:space="preserve"> </w:t>
      </w:r>
      <w:r>
        <w:rPr>
          <w:spacing w:val="-1"/>
        </w:rPr>
        <w:t>in</w:t>
      </w:r>
      <w:r>
        <w:rPr>
          <w:spacing w:val="16"/>
        </w:rPr>
        <w:t xml:space="preserve"> </w:t>
      </w:r>
      <w:r>
        <w:t>the</w:t>
      </w:r>
      <w:r>
        <w:rPr>
          <w:spacing w:val="15"/>
        </w:rPr>
        <w:t xml:space="preserve"> </w:t>
      </w:r>
      <w:r>
        <w:rPr>
          <w:spacing w:val="-1"/>
        </w:rPr>
        <w:t>same</w:t>
      </w:r>
      <w:r>
        <w:rPr>
          <w:spacing w:val="79"/>
          <w:w w:val="99"/>
        </w:rPr>
        <w:t xml:space="preserve"> </w:t>
      </w:r>
      <w:r>
        <w:rPr>
          <w:spacing w:val="-1"/>
        </w:rPr>
        <w:t>area,</w:t>
      </w:r>
      <w:r>
        <w:rPr>
          <w:spacing w:val="-3"/>
        </w:rPr>
        <w:t xml:space="preserve"> </w:t>
      </w:r>
      <w:r>
        <w:t>or</w:t>
      </w:r>
      <w:r>
        <w:rPr>
          <w:spacing w:val="-3"/>
        </w:rPr>
        <w:t xml:space="preserve"> </w:t>
      </w:r>
      <w:r>
        <w:t>the</w:t>
      </w:r>
      <w:r>
        <w:rPr>
          <w:spacing w:val="-4"/>
        </w:rPr>
        <w:t xml:space="preserve"> </w:t>
      </w:r>
      <w:r>
        <w:rPr>
          <w:spacing w:val="-1"/>
        </w:rPr>
        <w:t>work</w:t>
      </w:r>
      <w:r>
        <w:rPr>
          <w:spacing w:val="-2"/>
        </w:rPr>
        <w:t xml:space="preserve"> </w:t>
      </w:r>
      <w:r>
        <w:rPr>
          <w:spacing w:val="1"/>
        </w:rPr>
        <w:t>is</w:t>
      </w:r>
      <w:r>
        <w:rPr>
          <w:spacing w:val="-5"/>
        </w:rPr>
        <w:t xml:space="preserve"> </w:t>
      </w:r>
      <w:r>
        <w:rPr>
          <w:spacing w:val="-1"/>
        </w:rPr>
        <w:t>being carried</w:t>
      </w:r>
      <w:r>
        <w:rPr>
          <w:spacing w:val="-2"/>
        </w:rPr>
        <w:t xml:space="preserve"> </w:t>
      </w:r>
      <w:r>
        <w:t>out</w:t>
      </w:r>
      <w:r>
        <w:rPr>
          <w:spacing w:val="-3"/>
        </w:rPr>
        <w:t xml:space="preserve"> </w:t>
      </w:r>
      <w:r>
        <w:rPr>
          <w:spacing w:val="-1"/>
        </w:rPr>
        <w:t>in</w:t>
      </w:r>
      <w:r>
        <w:rPr>
          <w:spacing w:val="-3"/>
        </w:rPr>
        <w:t xml:space="preserve"> </w:t>
      </w:r>
      <w:r>
        <w:t>a</w:t>
      </w:r>
      <w:r>
        <w:rPr>
          <w:spacing w:val="-2"/>
        </w:rPr>
        <w:t xml:space="preserve"> </w:t>
      </w:r>
      <w:r>
        <w:rPr>
          <w:spacing w:val="-1"/>
        </w:rPr>
        <w:t>confined</w:t>
      </w:r>
      <w:r>
        <w:rPr>
          <w:spacing w:val="-2"/>
        </w:rPr>
        <w:t xml:space="preserve"> </w:t>
      </w:r>
      <w:r>
        <w:rPr>
          <w:spacing w:val="-1"/>
        </w:rPr>
        <w:t>space,</w:t>
      </w:r>
      <w:r>
        <w:rPr>
          <w:spacing w:val="-3"/>
        </w:rPr>
        <w:t xml:space="preserve"> </w:t>
      </w:r>
      <w:r>
        <w:rPr>
          <w:spacing w:val="-1"/>
        </w:rPr>
        <w:t>then</w:t>
      </w:r>
      <w:r>
        <w:rPr>
          <w:spacing w:val="-2"/>
        </w:rPr>
        <w:t xml:space="preserve"> </w:t>
      </w:r>
      <w:r>
        <w:t>the</w:t>
      </w:r>
      <w:r>
        <w:rPr>
          <w:spacing w:val="-4"/>
        </w:rPr>
        <w:t xml:space="preserve"> </w:t>
      </w:r>
      <w:r>
        <w:rPr>
          <w:spacing w:val="-1"/>
        </w:rPr>
        <w:t>risk</w:t>
      </w:r>
      <w:r>
        <w:rPr>
          <w:spacing w:val="-2"/>
        </w:rPr>
        <w:t xml:space="preserve"> </w:t>
      </w:r>
      <w:r>
        <w:rPr>
          <w:spacing w:val="1"/>
        </w:rPr>
        <w:t>is</w:t>
      </w:r>
      <w:r>
        <w:rPr>
          <w:spacing w:val="-4"/>
        </w:rPr>
        <w:t xml:space="preserve"> </w:t>
      </w:r>
      <w:r>
        <w:rPr>
          <w:spacing w:val="-1"/>
        </w:rPr>
        <w:t>obviously</w:t>
      </w:r>
      <w:r>
        <w:rPr>
          <w:spacing w:val="-3"/>
        </w:rPr>
        <w:t xml:space="preserve"> </w:t>
      </w:r>
      <w:r>
        <w:rPr>
          <w:spacing w:val="-1"/>
        </w:rPr>
        <w:t>increased.</w:t>
      </w:r>
      <w:r>
        <w:rPr>
          <w:spacing w:val="42"/>
        </w:rPr>
        <w:t xml:space="preserve"> </w:t>
      </w:r>
      <w:r>
        <w:rPr>
          <w:spacing w:val="-1"/>
        </w:rPr>
        <w:t>The most</w:t>
      </w:r>
      <w:r>
        <w:rPr>
          <w:spacing w:val="89"/>
          <w:w w:val="99"/>
        </w:rPr>
        <w:t xml:space="preserve"> </w:t>
      </w:r>
      <w:r>
        <w:rPr>
          <w:spacing w:val="-1"/>
        </w:rPr>
        <w:t>effective</w:t>
      </w:r>
      <w:r>
        <w:rPr>
          <w:spacing w:val="7"/>
        </w:rPr>
        <w:t xml:space="preserve"> </w:t>
      </w:r>
      <w:r>
        <w:rPr>
          <w:spacing w:val="-1"/>
        </w:rPr>
        <w:t>form</w:t>
      </w:r>
      <w:r>
        <w:rPr>
          <w:spacing w:val="7"/>
        </w:rPr>
        <w:t xml:space="preserve"> </w:t>
      </w:r>
      <w:r>
        <w:t>of</w:t>
      </w:r>
      <w:r>
        <w:rPr>
          <w:spacing w:val="7"/>
        </w:rPr>
        <w:t xml:space="preserve"> </w:t>
      </w:r>
      <w:r>
        <w:t>fume</w:t>
      </w:r>
      <w:r>
        <w:rPr>
          <w:spacing w:val="5"/>
        </w:rPr>
        <w:t xml:space="preserve"> </w:t>
      </w:r>
      <w:r>
        <w:t>control</w:t>
      </w:r>
      <w:r>
        <w:rPr>
          <w:spacing w:val="5"/>
        </w:rPr>
        <w:t xml:space="preserve"> </w:t>
      </w:r>
      <w:r>
        <w:rPr>
          <w:spacing w:val="-1"/>
        </w:rPr>
        <w:t>equipment</w:t>
      </w:r>
      <w:r>
        <w:rPr>
          <w:spacing w:val="6"/>
        </w:rPr>
        <w:t xml:space="preserve"> </w:t>
      </w:r>
      <w:r>
        <w:rPr>
          <w:spacing w:val="1"/>
        </w:rPr>
        <w:t>is</w:t>
      </w:r>
      <w:r>
        <w:rPr>
          <w:spacing w:val="4"/>
        </w:rPr>
        <w:t xml:space="preserve"> </w:t>
      </w:r>
      <w:r>
        <w:t>the</w:t>
      </w:r>
      <w:r>
        <w:rPr>
          <w:spacing w:val="7"/>
        </w:rPr>
        <w:t xml:space="preserve"> </w:t>
      </w:r>
      <w:r>
        <w:t>type,</w:t>
      </w:r>
      <w:r>
        <w:rPr>
          <w:spacing w:val="7"/>
        </w:rPr>
        <w:t xml:space="preserve"> </w:t>
      </w:r>
      <w:r>
        <w:t>which</w:t>
      </w:r>
      <w:r>
        <w:rPr>
          <w:spacing w:val="6"/>
        </w:rPr>
        <w:t xml:space="preserve"> </w:t>
      </w:r>
      <w:r>
        <w:rPr>
          <w:spacing w:val="-1"/>
        </w:rPr>
        <w:t>allows</w:t>
      </w:r>
      <w:r>
        <w:rPr>
          <w:spacing w:val="4"/>
        </w:rPr>
        <w:t xml:space="preserve"> </w:t>
      </w:r>
      <w:r>
        <w:t>the</w:t>
      </w:r>
      <w:r>
        <w:rPr>
          <w:spacing w:val="7"/>
        </w:rPr>
        <w:t xml:space="preserve"> </w:t>
      </w:r>
      <w:r>
        <w:rPr>
          <w:spacing w:val="-1"/>
        </w:rPr>
        <w:t>extractor</w:t>
      </w:r>
      <w:r>
        <w:rPr>
          <w:spacing w:val="6"/>
        </w:rPr>
        <w:t xml:space="preserve"> </w:t>
      </w:r>
      <w:r>
        <w:t>hood</w:t>
      </w:r>
      <w:r>
        <w:rPr>
          <w:spacing w:val="9"/>
        </w:rPr>
        <w:t xml:space="preserve"> </w:t>
      </w:r>
      <w:r>
        <w:t>to</w:t>
      </w:r>
      <w:r>
        <w:rPr>
          <w:spacing w:val="6"/>
        </w:rPr>
        <w:t xml:space="preserve"> </w:t>
      </w:r>
      <w:r>
        <w:t>be</w:t>
      </w:r>
      <w:r>
        <w:rPr>
          <w:spacing w:val="5"/>
        </w:rPr>
        <w:t xml:space="preserve"> </w:t>
      </w:r>
      <w:r>
        <w:rPr>
          <w:spacing w:val="-1"/>
        </w:rPr>
        <w:t>placed</w:t>
      </w:r>
      <w:r>
        <w:rPr>
          <w:spacing w:val="6"/>
        </w:rPr>
        <w:t xml:space="preserve"> </w:t>
      </w:r>
      <w:r>
        <w:rPr>
          <w:spacing w:val="1"/>
        </w:rPr>
        <w:t>as</w:t>
      </w:r>
      <w:r>
        <w:rPr>
          <w:spacing w:val="65"/>
          <w:w w:val="99"/>
        </w:rPr>
        <w:t xml:space="preserve"> </w:t>
      </w:r>
      <w:r>
        <w:rPr>
          <w:spacing w:val="-1"/>
        </w:rPr>
        <w:t>close</w:t>
      </w:r>
      <w:r>
        <w:rPr>
          <w:spacing w:val="-6"/>
        </w:rPr>
        <w:t xml:space="preserve"> </w:t>
      </w:r>
      <w:r>
        <w:t>to</w:t>
      </w:r>
      <w:r>
        <w:rPr>
          <w:spacing w:val="-4"/>
        </w:rPr>
        <w:t xml:space="preserve"> </w:t>
      </w:r>
      <w:r>
        <w:t>the</w:t>
      </w:r>
      <w:r>
        <w:rPr>
          <w:spacing w:val="-2"/>
        </w:rPr>
        <w:t xml:space="preserve"> </w:t>
      </w:r>
      <w:r>
        <w:rPr>
          <w:spacing w:val="-1"/>
        </w:rPr>
        <w:t>weld</w:t>
      </w:r>
      <w:r>
        <w:rPr>
          <w:spacing w:val="-4"/>
        </w:rPr>
        <w:t xml:space="preserve"> </w:t>
      </w:r>
      <w:r>
        <w:t>as</w:t>
      </w:r>
      <w:r>
        <w:rPr>
          <w:spacing w:val="-5"/>
        </w:rPr>
        <w:t xml:space="preserve"> </w:t>
      </w:r>
      <w:r>
        <w:rPr>
          <w:spacing w:val="-1"/>
        </w:rPr>
        <w:t>possible.</w:t>
      </w:r>
    </w:p>
    <w:p w14:paraId="6412FC27" w14:textId="77777777" w:rsidR="00BF52D8" w:rsidRDefault="00BF52D8" w:rsidP="00526973">
      <w:pPr>
        <w:tabs>
          <w:tab w:val="left" w:pos="284"/>
        </w:tabs>
        <w:jc w:val="both"/>
        <w:sectPr w:rsidR="00BF52D8">
          <w:headerReference w:type="default" r:id="rId113"/>
          <w:pgSz w:w="11900" w:h="16840"/>
          <w:pgMar w:top="800" w:right="1100" w:bottom="1040" w:left="1680" w:header="606" w:footer="851" w:gutter="0"/>
          <w:cols w:space="720"/>
        </w:sectPr>
      </w:pPr>
    </w:p>
    <w:p w14:paraId="47604CFE" w14:textId="77777777" w:rsidR="00BF52D8" w:rsidRDefault="00BF52D8" w:rsidP="00526973">
      <w:pPr>
        <w:tabs>
          <w:tab w:val="left" w:pos="284"/>
        </w:tabs>
        <w:spacing w:before="11"/>
        <w:jc w:val="both"/>
        <w:rPr>
          <w:rFonts w:ascii="Calibri" w:eastAsia="Calibri" w:hAnsi="Calibri" w:cs="Calibri"/>
          <w:sz w:val="21"/>
          <w:szCs w:val="21"/>
        </w:rPr>
      </w:pPr>
    </w:p>
    <w:p w14:paraId="54768A88" w14:textId="77777777" w:rsidR="00BF52D8" w:rsidRDefault="008D1CD1" w:rsidP="00526973">
      <w:pPr>
        <w:pStyle w:val="BodyText"/>
        <w:tabs>
          <w:tab w:val="left" w:pos="284"/>
        </w:tabs>
        <w:spacing w:before="59"/>
        <w:jc w:val="both"/>
      </w:pPr>
      <w:r>
        <w:rPr>
          <w:spacing w:val="-1"/>
          <w:u w:val="single" w:color="000000"/>
        </w:rPr>
        <w:t>Systemic</w:t>
      </w:r>
      <w:r>
        <w:rPr>
          <w:spacing w:val="-16"/>
          <w:u w:val="single" w:color="000000"/>
        </w:rPr>
        <w:t xml:space="preserve"> </w:t>
      </w:r>
      <w:r>
        <w:rPr>
          <w:spacing w:val="-1"/>
          <w:u w:val="single" w:color="000000"/>
        </w:rPr>
        <w:t>poisoning</w:t>
      </w:r>
    </w:p>
    <w:p w14:paraId="62AD7093" w14:textId="77777777" w:rsidR="00BF52D8" w:rsidRDefault="00BF52D8" w:rsidP="00526973">
      <w:pPr>
        <w:tabs>
          <w:tab w:val="left" w:pos="284"/>
        </w:tabs>
        <w:spacing w:before="3"/>
        <w:jc w:val="both"/>
        <w:rPr>
          <w:rFonts w:ascii="Calibri" w:eastAsia="Calibri" w:hAnsi="Calibri" w:cs="Calibri"/>
          <w:sz w:val="15"/>
          <w:szCs w:val="15"/>
        </w:rPr>
      </w:pPr>
    </w:p>
    <w:p w14:paraId="32C4AA32" w14:textId="77777777" w:rsidR="00BF52D8" w:rsidRDefault="008D1CD1" w:rsidP="00526973">
      <w:pPr>
        <w:pStyle w:val="BodyText"/>
        <w:tabs>
          <w:tab w:val="left" w:pos="284"/>
        </w:tabs>
        <w:spacing w:before="59"/>
        <w:ind w:right="135"/>
        <w:jc w:val="both"/>
      </w:pPr>
      <w:r>
        <w:rPr>
          <w:spacing w:val="-1"/>
        </w:rPr>
        <w:t>The</w:t>
      </w:r>
      <w:r>
        <w:rPr>
          <w:spacing w:val="-5"/>
        </w:rPr>
        <w:t xml:space="preserve"> </w:t>
      </w:r>
      <w:r>
        <w:t>fumes</w:t>
      </w:r>
      <w:r>
        <w:rPr>
          <w:spacing w:val="-5"/>
        </w:rPr>
        <w:t xml:space="preserve"> </w:t>
      </w:r>
      <w:r>
        <w:t>from</w:t>
      </w:r>
      <w:r>
        <w:rPr>
          <w:spacing w:val="-5"/>
        </w:rPr>
        <w:t xml:space="preserve"> </w:t>
      </w:r>
      <w:r>
        <w:rPr>
          <w:spacing w:val="-1"/>
        </w:rPr>
        <w:t>galvanised</w:t>
      </w:r>
      <w:r>
        <w:rPr>
          <w:spacing w:val="-2"/>
        </w:rPr>
        <w:t xml:space="preserve"> </w:t>
      </w:r>
      <w:r>
        <w:rPr>
          <w:spacing w:val="-1"/>
        </w:rPr>
        <w:t>metals,</w:t>
      </w:r>
      <w:r>
        <w:rPr>
          <w:spacing w:val="-3"/>
        </w:rPr>
        <w:t xml:space="preserve"> </w:t>
      </w:r>
      <w:r>
        <w:rPr>
          <w:spacing w:val="-1"/>
        </w:rPr>
        <w:t>lead</w:t>
      </w:r>
      <w:r>
        <w:rPr>
          <w:spacing w:val="-3"/>
        </w:rPr>
        <w:t xml:space="preserve"> </w:t>
      </w:r>
      <w:r>
        <w:t>coated</w:t>
      </w:r>
      <w:r>
        <w:rPr>
          <w:spacing w:val="-3"/>
        </w:rPr>
        <w:t xml:space="preserve"> </w:t>
      </w:r>
      <w:r>
        <w:t>or</w:t>
      </w:r>
      <w:r>
        <w:rPr>
          <w:spacing w:val="-4"/>
        </w:rPr>
        <w:t xml:space="preserve"> </w:t>
      </w:r>
      <w:r>
        <w:rPr>
          <w:spacing w:val="-1"/>
        </w:rPr>
        <w:t>other</w:t>
      </w:r>
      <w:r>
        <w:rPr>
          <w:spacing w:val="-4"/>
        </w:rPr>
        <w:t xml:space="preserve"> </w:t>
      </w:r>
      <w:r>
        <w:rPr>
          <w:spacing w:val="-1"/>
        </w:rPr>
        <w:t>toxic</w:t>
      </w:r>
      <w:r>
        <w:rPr>
          <w:spacing w:val="-4"/>
        </w:rPr>
        <w:t xml:space="preserve"> </w:t>
      </w:r>
      <w:r>
        <w:t>metals</w:t>
      </w:r>
      <w:r>
        <w:rPr>
          <w:spacing w:val="-5"/>
        </w:rPr>
        <w:t xml:space="preserve"> </w:t>
      </w:r>
      <w:r>
        <w:rPr>
          <w:spacing w:val="-1"/>
        </w:rPr>
        <w:t>may</w:t>
      </w:r>
      <w:r>
        <w:rPr>
          <w:spacing w:val="-3"/>
        </w:rPr>
        <w:t xml:space="preserve"> </w:t>
      </w:r>
      <w:r>
        <w:t>affect</w:t>
      </w:r>
      <w:r>
        <w:rPr>
          <w:spacing w:val="-5"/>
        </w:rPr>
        <w:t xml:space="preserve"> </w:t>
      </w:r>
      <w:r>
        <w:t>not</w:t>
      </w:r>
      <w:r>
        <w:rPr>
          <w:spacing w:val="-4"/>
        </w:rPr>
        <w:t xml:space="preserve"> </w:t>
      </w:r>
      <w:r>
        <w:rPr>
          <w:spacing w:val="-1"/>
        </w:rPr>
        <w:t>only</w:t>
      </w:r>
      <w:r>
        <w:rPr>
          <w:spacing w:val="-3"/>
        </w:rPr>
        <w:t xml:space="preserve"> </w:t>
      </w:r>
      <w:r>
        <w:t>the</w:t>
      </w:r>
      <w:r>
        <w:rPr>
          <w:spacing w:val="-5"/>
        </w:rPr>
        <w:t xml:space="preserve"> </w:t>
      </w:r>
      <w:r>
        <w:rPr>
          <w:spacing w:val="-1"/>
        </w:rPr>
        <w:t>respiratory</w:t>
      </w:r>
      <w:r>
        <w:rPr>
          <w:spacing w:val="71"/>
          <w:w w:val="99"/>
        </w:rPr>
        <w:t xml:space="preserve"> </w:t>
      </w:r>
      <w:r>
        <w:rPr>
          <w:spacing w:val="-1"/>
        </w:rPr>
        <w:t xml:space="preserve">system, </w:t>
      </w:r>
      <w:r>
        <w:t>but</w:t>
      </w:r>
      <w:r>
        <w:rPr>
          <w:spacing w:val="-1"/>
        </w:rPr>
        <w:t xml:space="preserve"> also </w:t>
      </w:r>
      <w:r>
        <w:t>the</w:t>
      </w:r>
      <w:r>
        <w:rPr>
          <w:spacing w:val="-2"/>
        </w:rPr>
        <w:t xml:space="preserve"> </w:t>
      </w:r>
      <w:r>
        <w:t>rest</w:t>
      </w:r>
      <w:r>
        <w:rPr>
          <w:spacing w:val="-1"/>
        </w:rPr>
        <w:t xml:space="preserve"> </w:t>
      </w:r>
      <w:r>
        <w:t>of</w:t>
      </w:r>
      <w:r>
        <w:rPr>
          <w:spacing w:val="-2"/>
        </w:rPr>
        <w:t xml:space="preserve"> </w:t>
      </w:r>
      <w:r>
        <w:rPr>
          <w:spacing w:val="1"/>
        </w:rPr>
        <w:t>the</w:t>
      </w:r>
      <w:r>
        <w:rPr>
          <w:spacing w:val="-1"/>
        </w:rPr>
        <w:t xml:space="preserve"> </w:t>
      </w:r>
      <w:r>
        <w:t>body,</w:t>
      </w:r>
      <w:r>
        <w:rPr>
          <w:spacing w:val="-1"/>
        </w:rPr>
        <w:t xml:space="preserve"> particularly</w:t>
      </w:r>
      <w:r>
        <w:t xml:space="preserve"> </w:t>
      </w:r>
      <w:r>
        <w:rPr>
          <w:spacing w:val="-1"/>
        </w:rPr>
        <w:t>where</w:t>
      </w:r>
      <w:r>
        <w:rPr>
          <w:spacing w:val="-2"/>
        </w:rPr>
        <w:t xml:space="preserve"> </w:t>
      </w:r>
      <w:r>
        <w:rPr>
          <w:spacing w:val="1"/>
        </w:rPr>
        <w:t>the</w:t>
      </w:r>
      <w:r>
        <w:rPr>
          <w:spacing w:val="-2"/>
        </w:rPr>
        <w:t xml:space="preserve"> </w:t>
      </w:r>
      <w:r>
        <w:rPr>
          <w:spacing w:val="-1"/>
        </w:rPr>
        <w:t>work,</w:t>
      </w:r>
      <w:r>
        <w:rPr>
          <w:spacing w:val="2"/>
        </w:rPr>
        <w:t xml:space="preserve"> </w:t>
      </w:r>
      <w:r>
        <w:rPr>
          <w:spacing w:val="-1"/>
        </w:rPr>
        <w:t>which produces</w:t>
      </w:r>
      <w:r>
        <w:rPr>
          <w:spacing w:val="-3"/>
        </w:rPr>
        <w:t xml:space="preserve"> </w:t>
      </w:r>
      <w:r>
        <w:rPr>
          <w:spacing w:val="1"/>
        </w:rPr>
        <w:t>the</w:t>
      </w:r>
      <w:r>
        <w:rPr>
          <w:spacing w:val="-1"/>
        </w:rPr>
        <w:t xml:space="preserve"> fumes, </w:t>
      </w:r>
      <w:r>
        <w:rPr>
          <w:spacing w:val="1"/>
        </w:rPr>
        <w:t>is</w:t>
      </w:r>
      <w:r>
        <w:rPr>
          <w:spacing w:val="-3"/>
        </w:rPr>
        <w:t xml:space="preserve"> </w:t>
      </w:r>
      <w:r>
        <w:rPr>
          <w:spacing w:val="-1"/>
        </w:rPr>
        <w:t>carried</w:t>
      </w:r>
      <w:r>
        <w:rPr>
          <w:spacing w:val="79"/>
          <w:w w:val="99"/>
        </w:rPr>
        <w:t xml:space="preserve"> </w:t>
      </w:r>
      <w:r>
        <w:t>on</w:t>
      </w:r>
      <w:r>
        <w:rPr>
          <w:spacing w:val="35"/>
        </w:rPr>
        <w:t xml:space="preserve"> </w:t>
      </w:r>
      <w:r>
        <w:rPr>
          <w:spacing w:val="-1"/>
        </w:rPr>
        <w:t>for</w:t>
      </w:r>
      <w:r>
        <w:rPr>
          <w:spacing w:val="34"/>
        </w:rPr>
        <w:t xml:space="preserve"> </w:t>
      </w:r>
      <w:r>
        <w:t>any</w:t>
      </w:r>
      <w:r>
        <w:rPr>
          <w:spacing w:val="35"/>
        </w:rPr>
        <w:t xml:space="preserve"> </w:t>
      </w:r>
      <w:r>
        <w:rPr>
          <w:spacing w:val="-1"/>
        </w:rPr>
        <w:t>length</w:t>
      </w:r>
      <w:r>
        <w:rPr>
          <w:spacing w:val="35"/>
        </w:rPr>
        <w:t xml:space="preserve"> </w:t>
      </w:r>
      <w:r>
        <w:t>of</w:t>
      </w:r>
      <w:r>
        <w:rPr>
          <w:spacing w:val="33"/>
        </w:rPr>
        <w:t xml:space="preserve"> </w:t>
      </w:r>
      <w:r>
        <w:rPr>
          <w:spacing w:val="-1"/>
        </w:rPr>
        <w:t>time</w:t>
      </w:r>
      <w:r>
        <w:rPr>
          <w:spacing w:val="34"/>
        </w:rPr>
        <w:t xml:space="preserve"> </w:t>
      </w:r>
      <w:r>
        <w:rPr>
          <w:spacing w:val="-1"/>
        </w:rPr>
        <w:t>in</w:t>
      </w:r>
      <w:r>
        <w:rPr>
          <w:spacing w:val="36"/>
        </w:rPr>
        <w:t xml:space="preserve"> </w:t>
      </w:r>
      <w:r>
        <w:rPr>
          <w:spacing w:val="-1"/>
        </w:rPr>
        <w:t>poorly</w:t>
      </w:r>
      <w:r>
        <w:rPr>
          <w:spacing w:val="35"/>
        </w:rPr>
        <w:t xml:space="preserve"> </w:t>
      </w:r>
      <w:r>
        <w:rPr>
          <w:spacing w:val="-1"/>
        </w:rPr>
        <w:t>ventilated</w:t>
      </w:r>
      <w:r>
        <w:rPr>
          <w:spacing w:val="35"/>
        </w:rPr>
        <w:t xml:space="preserve"> </w:t>
      </w:r>
      <w:r>
        <w:rPr>
          <w:spacing w:val="-1"/>
        </w:rPr>
        <w:t>conditions.</w:t>
      </w:r>
      <w:r>
        <w:rPr>
          <w:spacing w:val="24"/>
        </w:rPr>
        <w:t xml:space="preserve"> </w:t>
      </w:r>
      <w:r>
        <w:rPr>
          <w:spacing w:val="-1"/>
        </w:rPr>
        <w:t>The</w:t>
      </w:r>
      <w:r>
        <w:rPr>
          <w:spacing w:val="34"/>
        </w:rPr>
        <w:t xml:space="preserve"> </w:t>
      </w:r>
      <w:r>
        <w:rPr>
          <w:spacing w:val="-1"/>
        </w:rPr>
        <w:t>provision</w:t>
      </w:r>
      <w:r>
        <w:rPr>
          <w:spacing w:val="35"/>
        </w:rPr>
        <w:t xml:space="preserve"> </w:t>
      </w:r>
      <w:r>
        <w:t>of</w:t>
      </w:r>
      <w:r>
        <w:rPr>
          <w:spacing w:val="34"/>
        </w:rPr>
        <w:t xml:space="preserve"> </w:t>
      </w:r>
      <w:r>
        <w:t>an</w:t>
      </w:r>
      <w:r>
        <w:rPr>
          <w:spacing w:val="35"/>
        </w:rPr>
        <w:t xml:space="preserve"> </w:t>
      </w:r>
      <w:r>
        <w:t>exhaust</w:t>
      </w:r>
      <w:r>
        <w:rPr>
          <w:spacing w:val="35"/>
        </w:rPr>
        <w:t xml:space="preserve"> </w:t>
      </w:r>
      <w:r>
        <w:rPr>
          <w:spacing w:val="-1"/>
        </w:rPr>
        <w:t>ventilation</w:t>
      </w:r>
      <w:r>
        <w:rPr>
          <w:spacing w:val="69"/>
          <w:w w:val="99"/>
        </w:rPr>
        <w:t xml:space="preserve"> </w:t>
      </w:r>
      <w:r>
        <w:rPr>
          <w:spacing w:val="-1"/>
        </w:rPr>
        <w:t>system</w:t>
      </w:r>
      <w:r>
        <w:rPr>
          <w:spacing w:val="17"/>
        </w:rPr>
        <w:t xml:space="preserve"> </w:t>
      </w:r>
      <w:r>
        <w:rPr>
          <w:spacing w:val="-1"/>
        </w:rPr>
        <w:t>for</w:t>
      </w:r>
      <w:r>
        <w:rPr>
          <w:spacing w:val="16"/>
        </w:rPr>
        <w:t xml:space="preserve"> </w:t>
      </w:r>
      <w:r>
        <w:t>this</w:t>
      </w:r>
      <w:r>
        <w:rPr>
          <w:spacing w:val="14"/>
        </w:rPr>
        <w:t xml:space="preserve"> </w:t>
      </w:r>
      <w:r>
        <w:t>type</w:t>
      </w:r>
      <w:r>
        <w:rPr>
          <w:spacing w:val="16"/>
        </w:rPr>
        <w:t xml:space="preserve"> </w:t>
      </w:r>
      <w:r>
        <w:rPr>
          <w:spacing w:val="1"/>
        </w:rPr>
        <w:t>of</w:t>
      </w:r>
      <w:r>
        <w:rPr>
          <w:spacing w:val="18"/>
        </w:rPr>
        <w:t xml:space="preserve"> </w:t>
      </w:r>
      <w:r>
        <w:rPr>
          <w:spacing w:val="-1"/>
        </w:rPr>
        <w:t>work</w:t>
      </w:r>
      <w:r>
        <w:rPr>
          <w:spacing w:val="18"/>
        </w:rPr>
        <w:t xml:space="preserve"> </w:t>
      </w:r>
      <w:r>
        <w:rPr>
          <w:spacing w:val="-1"/>
        </w:rPr>
        <w:t>is</w:t>
      </w:r>
      <w:r>
        <w:rPr>
          <w:spacing w:val="17"/>
        </w:rPr>
        <w:t xml:space="preserve"> </w:t>
      </w:r>
      <w:r>
        <w:rPr>
          <w:spacing w:val="-1"/>
        </w:rPr>
        <w:t>essential</w:t>
      </w:r>
      <w:r>
        <w:rPr>
          <w:spacing w:val="16"/>
        </w:rPr>
        <w:t xml:space="preserve"> </w:t>
      </w:r>
      <w:r>
        <w:t>and</w:t>
      </w:r>
      <w:r>
        <w:rPr>
          <w:spacing w:val="18"/>
        </w:rPr>
        <w:t xml:space="preserve"> </w:t>
      </w:r>
      <w:r>
        <w:rPr>
          <w:spacing w:val="-1"/>
        </w:rPr>
        <w:t>in</w:t>
      </w:r>
      <w:r>
        <w:rPr>
          <w:spacing w:val="17"/>
        </w:rPr>
        <w:t xml:space="preserve"> </w:t>
      </w:r>
      <w:r>
        <w:rPr>
          <w:spacing w:val="-1"/>
        </w:rPr>
        <w:t>addition,</w:t>
      </w:r>
      <w:r>
        <w:rPr>
          <w:spacing w:val="16"/>
        </w:rPr>
        <w:t xml:space="preserve"> </w:t>
      </w:r>
      <w:r>
        <w:t>the</w:t>
      </w:r>
      <w:r>
        <w:rPr>
          <w:spacing w:val="16"/>
        </w:rPr>
        <w:t xml:space="preserve"> </w:t>
      </w:r>
      <w:r>
        <w:rPr>
          <w:spacing w:val="-1"/>
        </w:rPr>
        <w:t>use</w:t>
      </w:r>
      <w:r>
        <w:rPr>
          <w:spacing w:val="18"/>
        </w:rPr>
        <w:t xml:space="preserve"> </w:t>
      </w:r>
      <w:r>
        <w:t>of</w:t>
      </w:r>
      <w:r>
        <w:rPr>
          <w:spacing w:val="17"/>
        </w:rPr>
        <w:t xml:space="preserve"> </w:t>
      </w:r>
      <w:r>
        <w:rPr>
          <w:spacing w:val="-1"/>
        </w:rPr>
        <w:t>respirators</w:t>
      </w:r>
      <w:r>
        <w:rPr>
          <w:spacing w:val="17"/>
        </w:rPr>
        <w:t xml:space="preserve"> </w:t>
      </w:r>
      <w:r>
        <w:rPr>
          <w:spacing w:val="-1"/>
        </w:rPr>
        <w:t>may</w:t>
      </w:r>
      <w:r>
        <w:rPr>
          <w:spacing w:val="16"/>
        </w:rPr>
        <w:t xml:space="preserve"> </w:t>
      </w:r>
      <w:r>
        <w:t>be</w:t>
      </w:r>
      <w:r>
        <w:rPr>
          <w:spacing w:val="18"/>
        </w:rPr>
        <w:t xml:space="preserve"> </w:t>
      </w:r>
      <w:r>
        <w:rPr>
          <w:spacing w:val="-1"/>
        </w:rPr>
        <w:t>required.</w:t>
      </w:r>
      <w:r>
        <w:rPr>
          <w:spacing w:val="34"/>
        </w:rPr>
        <w:t xml:space="preserve"> </w:t>
      </w:r>
      <w:r>
        <w:t>Air</w:t>
      </w:r>
      <w:r>
        <w:rPr>
          <w:spacing w:val="91"/>
          <w:w w:val="99"/>
        </w:rPr>
        <w:t xml:space="preserve"> </w:t>
      </w:r>
      <w:r>
        <w:rPr>
          <w:spacing w:val="-1"/>
        </w:rPr>
        <w:t>sampling</w:t>
      </w:r>
      <w:r>
        <w:rPr>
          <w:spacing w:val="3"/>
        </w:rPr>
        <w:t xml:space="preserve"> </w:t>
      </w:r>
      <w:r>
        <w:rPr>
          <w:spacing w:val="-1"/>
        </w:rPr>
        <w:t>will</w:t>
      </w:r>
      <w:r>
        <w:rPr>
          <w:spacing w:val="3"/>
        </w:rPr>
        <w:t xml:space="preserve"> </w:t>
      </w:r>
      <w:r>
        <w:t>be</w:t>
      </w:r>
      <w:r>
        <w:rPr>
          <w:spacing w:val="3"/>
        </w:rPr>
        <w:t xml:space="preserve"> </w:t>
      </w:r>
      <w:r>
        <w:rPr>
          <w:spacing w:val="-1"/>
        </w:rPr>
        <w:t>carried</w:t>
      </w:r>
      <w:r>
        <w:rPr>
          <w:spacing w:val="4"/>
        </w:rPr>
        <w:t xml:space="preserve"> </w:t>
      </w:r>
      <w:r>
        <w:t>out</w:t>
      </w:r>
      <w:r>
        <w:rPr>
          <w:spacing w:val="4"/>
        </w:rPr>
        <w:t xml:space="preserve"> </w:t>
      </w:r>
      <w:r>
        <w:t>to</w:t>
      </w:r>
      <w:r>
        <w:rPr>
          <w:spacing w:val="4"/>
        </w:rPr>
        <w:t xml:space="preserve"> </w:t>
      </w:r>
      <w:r>
        <w:rPr>
          <w:spacing w:val="-1"/>
        </w:rPr>
        <w:t>confirm</w:t>
      </w:r>
      <w:r>
        <w:rPr>
          <w:spacing w:val="3"/>
        </w:rPr>
        <w:t xml:space="preserve"> </w:t>
      </w:r>
      <w:r>
        <w:t>the</w:t>
      </w:r>
      <w:r>
        <w:rPr>
          <w:spacing w:val="4"/>
        </w:rPr>
        <w:t xml:space="preserve"> </w:t>
      </w:r>
      <w:r>
        <w:rPr>
          <w:spacing w:val="-1"/>
        </w:rPr>
        <w:t>adequacy</w:t>
      </w:r>
      <w:r>
        <w:rPr>
          <w:spacing w:val="4"/>
        </w:rPr>
        <w:t xml:space="preserve"> </w:t>
      </w:r>
      <w:r>
        <w:t>of</w:t>
      </w:r>
      <w:r>
        <w:rPr>
          <w:spacing w:val="2"/>
        </w:rPr>
        <w:t xml:space="preserve"> </w:t>
      </w:r>
      <w:r>
        <w:rPr>
          <w:spacing w:val="-1"/>
        </w:rPr>
        <w:t>the</w:t>
      </w:r>
      <w:r>
        <w:rPr>
          <w:spacing w:val="3"/>
        </w:rPr>
        <w:t xml:space="preserve"> </w:t>
      </w:r>
      <w:r>
        <w:rPr>
          <w:spacing w:val="-1"/>
        </w:rPr>
        <w:t>precautions.</w:t>
      </w:r>
      <w:r>
        <w:t xml:space="preserve"> </w:t>
      </w:r>
      <w:r>
        <w:rPr>
          <w:spacing w:val="7"/>
        </w:rPr>
        <w:t xml:space="preserve"> </w:t>
      </w:r>
      <w:r>
        <w:rPr>
          <w:spacing w:val="-1"/>
        </w:rPr>
        <w:t>Where</w:t>
      </w:r>
      <w:r>
        <w:rPr>
          <w:spacing w:val="4"/>
        </w:rPr>
        <w:t xml:space="preserve"> </w:t>
      </w:r>
      <w:r>
        <w:t>the</w:t>
      </w:r>
      <w:r>
        <w:rPr>
          <w:spacing w:val="3"/>
        </w:rPr>
        <w:t xml:space="preserve"> </w:t>
      </w:r>
      <w:r>
        <w:rPr>
          <w:spacing w:val="-1"/>
        </w:rPr>
        <w:t>burning</w:t>
      </w:r>
      <w:r>
        <w:rPr>
          <w:spacing w:val="3"/>
        </w:rPr>
        <w:t xml:space="preserve"> </w:t>
      </w:r>
      <w:r>
        <w:t>or</w:t>
      </w:r>
      <w:r>
        <w:rPr>
          <w:spacing w:val="3"/>
        </w:rPr>
        <w:t xml:space="preserve"> </w:t>
      </w:r>
      <w:r>
        <w:rPr>
          <w:spacing w:val="-1"/>
        </w:rPr>
        <w:t>cutting</w:t>
      </w:r>
      <w:r>
        <w:rPr>
          <w:spacing w:val="89"/>
          <w:w w:val="99"/>
        </w:rPr>
        <w:t xml:space="preserve"> </w:t>
      </w:r>
      <w:r>
        <w:t xml:space="preserve">of </w:t>
      </w:r>
      <w:r>
        <w:rPr>
          <w:spacing w:val="-1"/>
        </w:rPr>
        <w:t>lead</w:t>
      </w:r>
      <w:r>
        <w:rPr>
          <w:spacing w:val="2"/>
        </w:rPr>
        <w:t xml:space="preserve"> </w:t>
      </w:r>
      <w:r>
        <w:t>coated</w:t>
      </w:r>
      <w:r>
        <w:rPr>
          <w:spacing w:val="2"/>
        </w:rPr>
        <w:t xml:space="preserve"> </w:t>
      </w:r>
      <w:r>
        <w:rPr>
          <w:spacing w:val="-1"/>
        </w:rPr>
        <w:t>steel</w:t>
      </w:r>
      <w:r>
        <w:rPr>
          <w:spacing w:val="1"/>
        </w:rPr>
        <w:t xml:space="preserve"> </w:t>
      </w:r>
      <w:r>
        <w:t>takes place,</w:t>
      </w:r>
      <w:r>
        <w:rPr>
          <w:spacing w:val="2"/>
        </w:rPr>
        <w:t xml:space="preserve"> </w:t>
      </w:r>
      <w:r>
        <w:t xml:space="preserve">the </w:t>
      </w:r>
      <w:r>
        <w:rPr>
          <w:spacing w:val="-1"/>
        </w:rPr>
        <w:t>requirements</w:t>
      </w:r>
      <w:r>
        <w:t xml:space="preserve"> </w:t>
      </w:r>
      <w:r>
        <w:rPr>
          <w:spacing w:val="1"/>
        </w:rPr>
        <w:t>of</w:t>
      </w:r>
      <w:r>
        <w:t xml:space="preserve"> the</w:t>
      </w:r>
      <w:r>
        <w:rPr>
          <w:spacing w:val="3"/>
        </w:rPr>
        <w:t xml:space="preserve"> </w:t>
      </w:r>
      <w:r>
        <w:t>Control</w:t>
      </w:r>
      <w:r>
        <w:rPr>
          <w:spacing w:val="1"/>
        </w:rPr>
        <w:t xml:space="preserve"> </w:t>
      </w:r>
      <w:r>
        <w:t>of</w:t>
      </w:r>
      <w:r>
        <w:rPr>
          <w:spacing w:val="1"/>
        </w:rPr>
        <w:t xml:space="preserve"> </w:t>
      </w:r>
      <w:r>
        <w:rPr>
          <w:spacing w:val="-1"/>
        </w:rPr>
        <w:t>Lead</w:t>
      </w:r>
      <w:r>
        <w:rPr>
          <w:spacing w:val="1"/>
        </w:rPr>
        <w:t xml:space="preserve"> </w:t>
      </w:r>
      <w:r>
        <w:t>at</w:t>
      </w:r>
      <w:r>
        <w:rPr>
          <w:spacing w:val="2"/>
        </w:rPr>
        <w:t xml:space="preserve"> </w:t>
      </w:r>
      <w:r>
        <w:t>Work</w:t>
      </w:r>
      <w:r>
        <w:rPr>
          <w:spacing w:val="1"/>
        </w:rPr>
        <w:t xml:space="preserve"> </w:t>
      </w:r>
      <w:r>
        <w:t xml:space="preserve">Regulations </w:t>
      </w:r>
      <w:r>
        <w:rPr>
          <w:spacing w:val="-1"/>
        </w:rPr>
        <w:t>1998</w:t>
      </w:r>
      <w:r>
        <w:rPr>
          <w:spacing w:val="3"/>
        </w:rPr>
        <w:t xml:space="preserve"> </w:t>
      </w:r>
      <w:r>
        <w:t>will</w:t>
      </w:r>
      <w:r>
        <w:rPr>
          <w:spacing w:val="50"/>
          <w:w w:val="99"/>
        </w:rPr>
        <w:t xml:space="preserve"> </w:t>
      </w:r>
      <w:r>
        <w:t>be</w:t>
      </w:r>
      <w:r>
        <w:rPr>
          <w:spacing w:val="-12"/>
        </w:rPr>
        <w:t xml:space="preserve"> </w:t>
      </w:r>
      <w:r>
        <w:rPr>
          <w:spacing w:val="-1"/>
        </w:rPr>
        <w:t>observed.</w:t>
      </w:r>
    </w:p>
    <w:p w14:paraId="3DC1FE21" w14:textId="77777777" w:rsidR="00BF52D8" w:rsidRDefault="00BF52D8" w:rsidP="00526973">
      <w:pPr>
        <w:tabs>
          <w:tab w:val="left" w:pos="284"/>
        </w:tabs>
        <w:spacing w:before="1"/>
        <w:jc w:val="both"/>
        <w:rPr>
          <w:rFonts w:ascii="Calibri" w:eastAsia="Calibri" w:hAnsi="Calibri" w:cs="Calibri"/>
          <w:sz w:val="20"/>
          <w:szCs w:val="20"/>
        </w:rPr>
      </w:pPr>
    </w:p>
    <w:p w14:paraId="563F1A25" w14:textId="77777777" w:rsidR="00BF52D8" w:rsidRDefault="008D1CD1" w:rsidP="00526973">
      <w:pPr>
        <w:pStyle w:val="BodyText"/>
        <w:tabs>
          <w:tab w:val="left" w:pos="284"/>
        </w:tabs>
        <w:spacing w:line="479" w:lineRule="auto"/>
        <w:ind w:right="4989"/>
        <w:jc w:val="both"/>
      </w:pPr>
      <w:r>
        <w:rPr>
          <w:spacing w:val="-1"/>
        </w:rPr>
        <w:t>Oxygen</w:t>
      </w:r>
      <w:r>
        <w:rPr>
          <w:spacing w:val="-6"/>
        </w:rPr>
        <w:t xml:space="preserve"> </w:t>
      </w:r>
      <w:r>
        <w:rPr>
          <w:spacing w:val="-1"/>
        </w:rPr>
        <w:t>cylinders</w:t>
      </w:r>
      <w:r>
        <w:rPr>
          <w:spacing w:val="-8"/>
        </w:rPr>
        <w:t xml:space="preserve"> </w:t>
      </w:r>
      <w:r>
        <w:t>are</w:t>
      </w:r>
      <w:r>
        <w:rPr>
          <w:spacing w:val="-8"/>
        </w:rPr>
        <w:t xml:space="preserve"> </w:t>
      </w:r>
      <w:r>
        <w:rPr>
          <w:spacing w:val="-1"/>
        </w:rPr>
        <w:t>painted</w:t>
      </w:r>
      <w:r>
        <w:rPr>
          <w:spacing w:val="-5"/>
        </w:rPr>
        <w:t xml:space="preserve"> </w:t>
      </w:r>
      <w:r>
        <w:rPr>
          <w:spacing w:val="-1"/>
        </w:rPr>
        <w:t>black.</w:t>
      </w:r>
      <w:r>
        <w:rPr>
          <w:spacing w:val="45"/>
          <w:w w:val="99"/>
        </w:rPr>
        <w:t xml:space="preserve"> </w:t>
      </w:r>
      <w:r>
        <w:rPr>
          <w:spacing w:val="-1"/>
        </w:rPr>
        <w:t>Acetylene</w:t>
      </w:r>
      <w:r>
        <w:rPr>
          <w:spacing w:val="-9"/>
        </w:rPr>
        <w:t xml:space="preserve"> </w:t>
      </w:r>
      <w:r>
        <w:t>cylinders</w:t>
      </w:r>
      <w:r>
        <w:rPr>
          <w:spacing w:val="-9"/>
        </w:rPr>
        <w:t xml:space="preserve"> </w:t>
      </w:r>
      <w:r>
        <w:t>are</w:t>
      </w:r>
      <w:r>
        <w:rPr>
          <w:spacing w:val="-9"/>
        </w:rPr>
        <w:t xml:space="preserve"> </w:t>
      </w:r>
      <w:r>
        <w:t>painted</w:t>
      </w:r>
      <w:r>
        <w:rPr>
          <w:spacing w:val="-7"/>
        </w:rPr>
        <w:t xml:space="preserve"> </w:t>
      </w:r>
      <w:r>
        <w:rPr>
          <w:spacing w:val="-1"/>
        </w:rPr>
        <w:t>maroon.</w:t>
      </w:r>
    </w:p>
    <w:p w14:paraId="4DDAD555" w14:textId="77777777" w:rsidR="00BF52D8" w:rsidRDefault="008D1CD1" w:rsidP="00526973">
      <w:pPr>
        <w:pStyle w:val="BodyText"/>
        <w:tabs>
          <w:tab w:val="left" w:pos="284"/>
        </w:tabs>
        <w:spacing w:before="2"/>
        <w:jc w:val="both"/>
      </w:pPr>
      <w:r>
        <w:t>Propane</w:t>
      </w:r>
      <w:r>
        <w:rPr>
          <w:spacing w:val="-7"/>
        </w:rPr>
        <w:t xml:space="preserve"> </w:t>
      </w:r>
      <w:r>
        <w:rPr>
          <w:spacing w:val="-1"/>
        </w:rPr>
        <w:t>(the</w:t>
      </w:r>
      <w:r>
        <w:rPr>
          <w:spacing w:val="-6"/>
        </w:rPr>
        <w:t xml:space="preserve"> </w:t>
      </w:r>
      <w:r>
        <w:rPr>
          <w:spacing w:val="-1"/>
        </w:rPr>
        <w:t>most</w:t>
      </w:r>
      <w:r>
        <w:rPr>
          <w:spacing w:val="-6"/>
        </w:rPr>
        <w:t xml:space="preserve"> </w:t>
      </w:r>
      <w:r>
        <w:rPr>
          <w:spacing w:val="-1"/>
        </w:rPr>
        <w:t>commonly</w:t>
      </w:r>
      <w:r>
        <w:rPr>
          <w:spacing w:val="-3"/>
        </w:rPr>
        <w:t xml:space="preserve"> </w:t>
      </w:r>
      <w:r>
        <w:rPr>
          <w:spacing w:val="-1"/>
        </w:rPr>
        <w:t>used</w:t>
      </w:r>
      <w:r>
        <w:rPr>
          <w:spacing w:val="-4"/>
        </w:rPr>
        <w:t xml:space="preserve"> </w:t>
      </w:r>
      <w:r>
        <w:rPr>
          <w:spacing w:val="-1"/>
        </w:rPr>
        <w:t>LPG)</w:t>
      </w:r>
      <w:r>
        <w:rPr>
          <w:spacing w:val="-7"/>
        </w:rPr>
        <w:t xml:space="preserve"> </w:t>
      </w:r>
      <w:r>
        <w:rPr>
          <w:spacing w:val="-1"/>
        </w:rPr>
        <w:t>cylinders</w:t>
      </w:r>
      <w:r>
        <w:rPr>
          <w:spacing w:val="-6"/>
        </w:rPr>
        <w:t xml:space="preserve"> </w:t>
      </w:r>
      <w:r>
        <w:t>are</w:t>
      </w:r>
      <w:r>
        <w:rPr>
          <w:spacing w:val="-6"/>
        </w:rPr>
        <w:t xml:space="preserve"> </w:t>
      </w:r>
      <w:r>
        <w:t>painted</w:t>
      </w:r>
      <w:r>
        <w:rPr>
          <w:spacing w:val="-4"/>
        </w:rPr>
        <w:t xml:space="preserve"> </w:t>
      </w:r>
      <w:r>
        <w:rPr>
          <w:spacing w:val="-1"/>
        </w:rPr>
        <w:t>red.</w:t>
      </w:r>
    </w:p>
    <w:p w14:paraId="5F36FA30" w14:textId="77777777" w:rsidR="00BF52D8" w:rsidRDefault="00BF52D8" w:rsidP="00526973">
      <w:pPr>
        <w:tabs>
          <w:tab w:val="left" w:pos="284"/>
        </w:tabs>
        <w:spacing w:before="11"/>
        <w:jc w:val="both"/>
        <w:rPr>
          <w:rFonts w:ascii="Calibri" w:eastAsia="Calibri" w:hAnsi="Calibri" w:cs="Calibri"/>
          <w:sz w:val="19"/>
          <w:szCs w:val="19"/>
        </w:rPr>
      </w:pPr>
    </w:p>
    <w:p w14:paraId="5B28FB3F" w14:textId="77777777" w:rsidR="00BF52D8" w:rsidRDefault="008D1CD1" w:rsidP="00526973">
      <w:pPr>
        <w:pStyle w:val="BodyText"/>
        <w:tabs>
          <w:tab w:val="left" w:pos="284"/>
        </w:tabs>
        <w:ind w:right="137"/>
        <w:jc w:val="both"/>
      </w:pPr>
      <w:r>
        <w:rPr>
          <w:spacing w:val="-1"/>
        </w:rPr>
        <w:t>Oxygen</w:t>
      </w:r>
      <w:r>
        <w:rPr>
          <w:spacing w:val="2"/>
        </w:rPr>
        <w:t xml:space="preserve"> </w:t>
      </w:r>
      <w:r>
        <w:t>has no</w:t>
      </w:r>
      <w:r>
        <w:rPr>
          <w:spacing w:val="2"/>
        </w:rPr>
        <w:t xml:space="preserve"> </w:t>
      </w:r>
      <w:r>
        <w:rPr>
          <w:spacing w:val="-1"/>
        </w:rPr>
        <w:t>smell</w:t>
      </w:r>
      <w:r>
        <w:rPr>
          <w:spacing w:val="1"/>
        </w:rPr>
        <w:t xml:space="preserve"> </w:t>
      </w:r>
      <w:r>
        <w:t>and</w:t>
      </w:r>
      <w:r>
        <w:rPr>
          <w:spacing w:val="2"/>
        </w:rPr>
        <w:t xml:space="preserve"> </w:t>
      </w:r>
      <w:r>
        <w:rPr>
          <w:spacing w:val="-1"/>
        </w:rPr>
        <w:t>is</w:t>
      </w:r>
      <w:r>
        <w:rPr>
          <w:spacing w:val="1"/>
        </w:rPr>
        <w:t xml:space="preserve"> not </w:t>
      </w:r>
      <w:r>
        <w:rPr>
          <w:spacing w:val="-1"/>
        </w:rPr>
        <w:t>itself</w:t>
      </w:r>
      <w:r>
        <w:t xml:space="preserve"> </w:t>
      </w:r>
      <w:r>
        <w:rPr>
          <w:spacing w:val="-1"/>
        </w:rPr>
        <w:t>flammable.</w:t>
      </w:r>
      <w:r>
        <w:rPr>
          <w:spacing w:val="3"/>
        </w:rPr>
        <w:t xml:space="preserve"> </w:t>
      </w:r>
      <w:r>
        <w:t>However,</w:t>
      </w:r>
      <w:r>
        <w:rPr>
          <w:spacing w:val="2"/>
        </w:rPr>
        <w:t xml:space="preserve"> </w:t>
      </w:r>
      <w:r>
        <w:t>too</w:t>
      </w:r>
      <w:r>
        <w:rPr>
          <w:spacing w:val="2"/>
        </w:rPr>
        <w:t xml:space="preserve"> </w:t>
      </w:r>
      <w:r>
        <w:rPr>
          <w:spacing w:val="-1"/>
        </w:rPr>
        <w:t>much</w:t>
      </w:r>
      <w:r>
        <w:rPr>
          <w:spacing w:val="2"/>
        </w:rPr>
        <w:t xml:space="preserve"> </w:t>
      </w:r>
      <w:r>
        <w:rPr>
          <w:spacing w:val="-1"/>
        </w:rPr>
        <w:t>oxygen</w:t>
      </w:r>
      <w:r>
        <w:rPr>
          <w:spacing w:val="2"/>
        </w:rPr>
        <w:t xml:space="preserve"> </w:t>
      </w:r>
      <w:r>
        <w:rPr>
          <w:spacing w:val="-1"/>
        </w:rPr>
        <w:t>in</w:t>
      </w:r>
      <w:r>
        <w:rPr>
          <w:spacing w:val="2"/>
        </w:rPr>
        <w:t xml:space="preserve"> </w:t>
      </w:r>
      <w:r>
        <w:t>the</w:t>
      </w:r>
      <w:r>
        <w:rPr>
          <w:spacing w:val="1"/>
        </w:rPr>
        <w:t xml:space="preserve"> </w:t>
      </w:r>
      <w:r>
        <w:rPr>
          <w:spacing w:val="-1"/>
        </w:rPr>
        <w:t>atmosphere</w:t>
      </w:r>
      <w:r>
        <w:t xml:space="preserve"> </w:t>
      </w:r>
      <w:r>
        <w:rPr>
          <w:spacing w:val="-1"/>
        </w:rPr>
        <w:t>can</w:t>
      </w:r>
      <w:r>
        <w:rPr>
          <w:spacing w:val="2"/>
        </w:rPr>
        <w:t xml:space="preserve"> </w:t>
      </w:r>
      <w:r>
        <w:t>be</w:t>
      </w:r>
      <w:r>
        <w:rPr>
          <w:spacing w:val="81"/>
          <w:w w:val="99"/>
        </w:rPr>
        <w:t xml:space="preserve"> </w:t>
      </w:r>
      <w:r>
        <w:rPr>
          <w:spacing w:val="-1"/>
        </w:rPr>
        <w:t>extremely</w:t>
      </w:r>
      <w:r>
        <w:rPr>
          <w:spacing w:val="6"/>
        </w:rPr>
        <w:t xml:space="preserve"> </w:t>
      </w:r>
      <w:r>
        <w:rPr>
          <w:spacing w:val="-1"/>
        </w:rPr>
        <w:t>dangerous.</w:t>
      </w:r>
      <w:r>
        <w:rPr>
          <w:spacing w:val="12"/>
        </w:rPr>
        <w:t xml:space="preserve"> </w:t>
      </w:r>
      <w:r>
        <w:t>If</w:t>
      </w:r>
      <w:r>
        <w:rPr>
          <w:spacing w:val="5"/>
        </w:rPr>
        <w:t xml:space="preserve"> </w:t>
      </w:r>
      <w:r>
        <w:t>the</w:t>
      </w:r>
      <w:r>
        <w:rPr>
          <w:spacing w:val="7"/>
        </w:rPr>
        <w:t xml:space="preserve"> </w:t>
      </w:r>
      <w:r>
        <w:rPr>
          <w:spacing w:val="-1"/>
        </w:rPr>
        <w:t>gas</w:t>
      </w:r>
      <w:r>
        <w:rPr>
          <w:spacing w:val="4"/>
        </w:rPr>
        <w:t xml:space="preserve"> </w:t>
      </w:r>
      <w:r>
        <w:rPr>
          <w:spacing w:val="-1"/>
        </w:rPr>
        <w:t>impregnates</w:t>
      </w:r>
      <w:r>
        <w:rPr>
          <w:spacing w:val="4"/>
        </w:rPr>
        <w:t xml:space="preserve"> </w:t>
      </w:r>
      <w:r>
        <w:rPr>
          <w:spacing w:val="-1"/>
        </w:rPr>
        <w:t>materials,</w:t>
      </w:r>
      <w:r>
        <w:rPr>
          <w:spacing w:val="9"/>
        </w:rPr>
        <w:t xml:space="preserve"> </w:t>
      </w:r>
      <w:r>
        <w:rPr>
          <w:spacing w:val="-1"/>
        </w:rPr>
        <w:t>which</w:t>
      </w:r>
      <w:r>
        <w:rPr>
          <w:spacing w:val="6"/>
        </w:rPr>
        <w:t xml:space="preserve"> </w:t>
      </w:r>
      <w:r>
        <w:rPr>
          <w:spacing w:val="-1"/>
        </w:rPr>
        <w:t>normally</w:t>
      </w:r>
      <w:r>
        <w:rPr>
          <w:spacing w:val="7"/>
        </w:rPr>
        <w:t xml:space="preserve"> </w:t>
      </w:r>
      <w:r>
        <w:t>do</w:t>
      </w:r>
      <w:r>
        <w:rPr>
          <w:spacing w:val="6"/>
        </w:rPr>
        <w:t xml:space="preserve"> </w:t>
      </w:r>
      <w:r>
        <w:t>not</w:t>
      </w:r>
      <w:r>
        <w:rPr>
          <w:spacing w:val="6"/>
        </w:rPr>
        <w:t xml:space="preserve"> </w:t>
      </w:r>
      <w:r>
        <w:t>burn,</w:t>
      </w:r>
      <w:r>
        <w:rPr>
          <w:spacing w:val="6"/>
        </w:rPr>
        <w:t xml:space="preserve"> </w:t>
      </w:r>
      <w:r>
        <w:rPr>
          <w:spacing w:val="-1"/>
        </w:rPr>
        <w:t>they</w:t>
      </w:r>
      <w:r>
        <w:rPr>
          <w:spacing w:val="6"/>
        </w:rPr>
        <w:t xml:space="preserve"> </w:t>
      </w:r>
      <w:r>
        <w:t>are</w:t>
      </w:r>
      <w:r>
        <w:rPr>
          <w:spacing w:val="5"/>
        </w:rPr>
        <w:t xml:space="preserve"> </w:t>
      </w:r>
      <w:r>
        <w:rPr>
          <w:spacing w:val="-1"/>
        </w:rPr>
        <w:t>liable</w:t>
      </w:r>
      <w:r>
        <w:rPr>
          <w:spacing w:val="5"/>
        </w:rPr>
        <w:t xml:space="preserve"> </w:t>
      </w:r>
      <w:r>
        <w:t>to</w:t>
      </w:r>
      <w:r>
        <w:rPr>
          <w:spacing w:val="93"/>
          <w:w w:val="99"/>
        </w:rPr>
        <w:t xml:space="preserve"> </w:t>
      </w:r>
      <w:r>
        <w:rPr>
          <w:spacing w:val="-1"/>
        </w:rPr>
        <w:t>burst</w:t>
      </w:r>
      <w:r>
        <w:rPr>
          <w:spacing w:val="-2"/>
        </w:rPr>
        <w:t xml:space="preserve"> </w:t>
      </w:r>
      <w:r>
        <w:rPr>
          <w:spacing w:val="-1"/>
        </w:rPr>
        <w:t>into flames.</w:t>
      </w:r>
      <w:r>
        <w:rPr>
          <w:spacing w:val="-2"/>
        </w:rPr>
        <w:t xml:space="preserve"> </w:t>
      </w:r>
      <w:r>
        <w:t>Acetylene</w:t>
      </w:r>
      <w:r>
        <w:rPr>
          <w:spacing w:val="-2"/>
        </w:rPr>
        <w:t xml:space="preserve"> </w:t>
      </w:r>
      <w:r>
        <w:rPr>
          <w:spacing w:val="-1"/>
        </w:rPr>
        <w:t>is</w:t>
      </w:r>
      <w:r>
        <w:rPr>
          <w:spacing w:val="-3"/>
        </w:rPr>
        <w:t xml:space="preserve"> </w:t>
      </w:r>
      <w:r>
        <w:rPr>
          <w:spacing w:val="-1"/>
        </w:rPr>
        <w:t>highly flammable</w:t>
      </w:r>
      <w:r>
        <w:rPr>
          <w:spacing w:val="-2"/>
        </w:rPr>
        <w:t xml:space="preserve"> </w:t>
      </w:r>
      <w:r>
        <w:t>and</w:t>
      </w:r>
      <w:r>
        <w:rPr>
          <w:spacing w:val="-1"/>
        </w:rPr>
        <w:t xml:space="preserve"> with air </w:t>
      </w:r>
      <w:r>
        <w:t>or</w:t>
      </w:r>
      <w:r>
        <w:rPr>
          <w:spacing w:val="-1"/>
        </w:rPr>
        <w:t xml:space="preserve"> oxygen, may form</w:t>
      </w:r>
      <w:r>
        <w:rPr>
          <w:spacing w:val="-2"/>
        </w:rPr>
        <w:t xml:space="preserve"> </w:t>
      </w:r>
      <w:r>
        <w:t>an</w:t>
      </w:r>
      <w:r>
        <w:rPr>
          <w:spacing w:val="-1"/>
        </w:rPr>
        <w:t xml:space="preserve"> explosive</w:t>
      </w:r>
      <w:r>
        <w:rPr>
          <w:spacing w:val="-2"/>
        </w:rPr>
        <w:t xml:space="preserve"> </w:t>
      </w:r>
      <w:r>
        <w:rPr>
          <w:spacing w:val="-1"/>
        </w:rPr>
        <w:t>mixture.</w:t>
      </w:r>
      <w:r>
        <w:rPr>
          <w:spacing w:val="97"/>
          <w:w w:val="99"/>
        </w:rPr>
        <w:t xml:space="preserve"> </w:t>
      </w:r>
      <w:r>
        <w:t>LPG</w:t>
      </w:r>
      <w:r>
        <w:rPr>
          <w:spacing w:val="-6"/>
        </w:rPr>
        <w:t xml:space="preserve"> </w:t>
      </w:r>
      <w:r>
        <w:rPr>
          <w:spacing w:val="-1"/>
        </w:rPr>
        <w:t>is</w:t>
      </w:r>
      <w:r>
        <w:rPr>
          <w:spacing w:val="-5"/>
        </w:rPr>
        <w:t xml:space="preserve"> </w:t>
      </w:r>
      <w:r>
        <w:t>heavier</w:t>
      </w:r>
      <w:r>
        <w:rPr>
          <w:spacing w:val="-5"/>
        </w:rPr>
        <w:t xml:space="preserve"> </w:t>
      </w:r>
      <w:r>
        <w:t>than</w:t>
      </w:r>
      <w:r>
        <w:rPr>
          <w:spacing w:val="-3"/>
        </w:rPr>
        <w:t xml:space="preserve"> </w:t>
      </w:r>
      <w:r>
        <w:rPr>
          <w:spacing w:val="-1"/>
        </w:rPr>
        <w:t>air</w:t>
      </w:r>
      <w:r>
        <w:rPr>
          <w:spacing w:val="-5"/>
        </w:rPr>
        <w:t xml:space="preserve"> </w:t>
      </w:r>
      <w:r>
        <w:t>and</w:t>
      </w:r>
      <w:r>
        <w:rPr>
          <w:spacing w:val="-4"/>
        </w:rPr>
        <w:t xml:space="preserve"> </w:t>
      </w:r>
      <w:r>
        <w:rPr>
          <w:spacing w:val="-1"/>
        </w:rPr>
        <w:t>may</w:t>
      </w:r>
      <w:r>
        <w:rPr>
          <w:spacing w:val="-3"/>
        </w:rPr>
        <w:t xml:space="preserve"> </w:t>
      </w:r>
      <w:r>
        <w:rPr>
          <w:spacing w:val="-1"/>
        </w:rPr>
        <w:t>therefore,</w:t>
      </w:r>
      <w:r>
        <w:rPr>
          <w:spacing w:val="-4"/>
        </w:rPr>
        <w:t xml:space="preserve"> </w:t>
      </w:r>
      <w:r>
        <w:rPr>
          <w:spacing w:val="-1"/>
        </w:rPr>
        <w:t>collect</w:t>
      </w:r>
      <w:r>
        <w:rPr>
          <w:spacing w:val="-3"/>
        </w:rPr>
        <w:t xml:space="preserve"> </w:t>
      </w:r>
      <w:r>
        <w:rPr>
          <w:spacing w:val="-1"/>
        </w:rPr>
        <w:t>in</w:t>
      </w:r>
      <w:r>
        <w:rPr>
          <w:spacing w:val="-4"/>
        </w:rPr>
        <w:t xml:space="preserve"> </w:t>
      </w:r>
      <w:r>
        <w:t>low-lying</w:t>
      </w:r>
      <w:r>
        <w:rPr>
          <w:spacing w:val="-5"/>
        </w:rPr>
        <w:t xml:space="preserve"> </w:t>
      </w:r>
      <w:r>
        <w:rPr>
          <w:spacing w:val="-1"/>
        </w:rPr>
        <w:t>areas.</w:t>
      </w:r>
    </w:p>
    <w:p w14:paraId="4E3B8ABC" w14:textId="77777777" w:rsidR="00BF52D8" w:rsidRDefault="00BF52D8" w:rsidP="00526973">
      <w:pPr>
        <w:tabs>
          <w:tab w:val="left" w:pos="284"/>
        </w:tabs>
        <w:spacing w:before="1"/>
        <w:jc w:val="both"/>
        <w:rPr>
          <w:rFonts w:ascii="Calibri" w:eastAsia="Calibri" w:hAnsi="Calibri" w:cs="Calibri"/>
          <w:sz w:val="20"/>
          <w:szCs w:val="20"/>
        </w:rPr>
      </w:pPr>
    </w:p>
    <w:p w14:paraId="5D4628E2" w14:textId="77777777" w:rsidR="00BF52D8" w:rsidRDefault="008D1CD1" w:rsidP="00526973">
      <w:pPr>
        <w:pStyle w:val="BodyText"/>
        <w:tabs>
          <w:tab w:val="left" w:pos="284"/>
        </w:tabs>
        <w:jc w:val="both"/>
      </w:pPr>
      <w:r>
        <w:rPr>
          <w:spacing w:val="-1"/>
          <w:u w:val="single" w:color="000000"/>
        </w:rPr>
        <w:t>Storage</w:t>
      </w:r>
      <w:r>
        <w:rPr>
          <w:spacing w:val="-7"/>
          <w:u w:val="single" w:color="000000"/>
        </w:rPr>
        <w:t xml:space="preserve"> </w:t>
      </w:r>
      <w:r>
        <w:rPr>
          <w:u w:val="single" w:color="000000"/>
        </w:rPr>
        <w:t>of</w:t>
      </w:r>
      <w:r>
        <w:rPr>
          <w:spacing w:val="-7"/>
          <w:u w:val="single" w:color="000000"/>
        </w:rPr>
        <w:t xml:space="preserve"> </w:t>
      </w:r>
      <w:r>
        <w:rPr>
          <w:u w:val="single" w:color="000000"/>
        </w:rPr>
        <w:t>gas</w:t>
      </w:r>
      <w:r>
        <w:rPr>
          <w:spacing w:val="-8"/>
          <w:u w:val="single" w:color="000000"/>
        </w:rPr>
        <w:t xml:space="preserve"> </w:t>
      </w:r>
      <w:r>
        <w:rPr>
          <w:spacing w:val="-1"/>
          <w:u w:val="single" w:color="000000"/>
        </w:rPr>
        <w:t>cylinders</w:t>
      </w:r>
    </w:p>
    <w:p w14:paraId="679B5717" w14:textId="77777777" w:rsidR="00BF52D8" w:rsidRDefault="00BF52D8" w:rsidP="00526973">
      <w:pPr>
        <w:tabs>
          <w:tab w:val="left" w:pos="284"/>
        </w:tabs>
        <w:spacing w:before="1"/>
        <w:jc w:val="both"/>
        <w:rPr>
          <w:rFonts w:ascii="Calibri" w:eastAsia="Calibri" w:hAnsi="Calibri" w:cs="Calibri"/>
          <w:sz w:val="15"/>
          <w:szCs w:val="15"/>
        </w:rPr>
      </w:pPr>
    </w:p>
    <w:p w14:paraId="4D690A43" w14:textId="77777777" w:rsidR="00BF52D8" w:rsidRDefault="008D1CD1" w:rsidP="00526973">
      <w:pPr>
        <w:pStyle w:val="BodyText"/>
        <w:tabs>
          <w:tab w:val="left" w:pos="284"/>
        </w:tabs>
        <w:spacing w:before="59"/>
        <w:ind w:right="138"/>
        <w:jc w:val="both"/>
      </w:pPr>
      <w:r>
        <w:rPr>
          <w:spacing w:val="-1"/>
        </w:rPr>
        <w:t>Oxygen</w:t>
      </w:r>
      <w:r>
        <w:rPr>
          <w:spacing w:val="23"/>
        </w:rPr>
        <w:t xml:space="preserve"> </w:t>
      </w:r>
      <w:r>
        <w:rPr>
          <w:spacing w:val="-1"/>
        </w:rPr>
        <w:t>cylinders</w:t>
      </w:r>
      <w:r>
        <w:rPr>
          <w:spacing w:val="21"/>
        </w:rPr>
        <w:t xml:space="preserve"> </w:t>
      </w:r>
      <w:r>
        <w:t>will</w:t>
      </w:r>
      <w:r>
        <w:rPr>
          <w:spacing w:val="22"/>
        </w:rPr>
        <w:t xml:space="preserve"> </w:t>
      </w:r>
      <w:r>
        <w:t>be</w:t>
      </w:r>
      <w:r>
        <w:rPr>
          <w:spacing w:val="22"/>
        </w:rPr>
        <w:t xml:space="preserve"> </w:t>
      </w:r>
      <w:r>
        <w:rPr>
          <w:spacing w:val="-1"/>
        </w:rPr>
        <w:t>stored</w:t>
      </w:r>
      <w:r>
        <w:rPr>
          <w:spacing w:val="23"/>
        </w:rPr>
        <w:t xml:space="preserve"> </w:t>
      </w:r>
      <w:r>
        <w:t>at</w:t>
      </w:r>
      <w:r>
        <w:rPr>
          <w:spacing w:val="23"/>
        </w:rPr>
        <w:t xml:space="preserve"> </w:t>
      </w:r>
      <w:r>
        <w:rPr>
          <w:spacing w:val="-1"/>
        </w:rPr>
        <w:t>least</w:t>
      </w:r>
      <w:r>
        <w:rPr>
          <w:spacing w:val="23"/>
        </w:rPr>
        <w:t xml:space="preserve"> </w:t>
      </w:r>
      <w:r>
        <w:rPr>
          <w:spacing w:val="-1"/>
        </w:rPr>
        <w:t>3m</w:t>
      </w:r>
      <w:r>
        <w:rPr>
          <w:spacing w:val="22"/>
        </w:rPr>
        <w:t xml:space="preserve"> </w:t>
      </w:r>
      <w:r>
        <w:rPr>
          <w:spacing w:val="-1"/>
        </w:rPr>
        <w:t>away</w:t>
      </w:r>
      <w:r>
        <w:rPr>
          <w:spacing w:val="23"/>
        </w:rPr>
        <w:t xml:space="preserve"> </w:t>
      </w:r>
      <w:r>
        <w:rPr>
          <w:spacing w:val="-1"/>
        </w:rPr>
        <w:t>from</w:t>
      </w:r>
      <w:r>
        <w:rPr>
          <w:spacing w:val="22"/>
        </w:rPr>
        <w:t xml:space="preserve"> </w:t>
      </w:r>
      <w:r>
        <w:rPr>
          <w:spacing w:val="-1"/>
        </w:rPr>
        <w:t>those</w:t>
      </w:r>
      <w:r>
        <w:rPr>
          <w:spacing w:val="23"/>
        </w:rPr>
        <w:t xml:space="preserve"> </w:t>
      </w:r>
      <w:r>
        <w:rPr>
          <w:spacing w:val="-1"/>
        </w:rPr>
        <w:t>containing</w:t>
      </w:r>
      <w:r>
        <w:rPr>
          <w:spacing w:val="22"/>
        </w:rPr>
        <w:t xml:space="preserve"> </w:t>
      </w:r>
      <w:r>
        <w:rPr>
          <w:spacing w:val="-1"/>
        </w:rPr>
        <w:t>acetylene</w:t>
      </w:r>
      <w:r>
        <w:rPr>
          <w:spacing w:val="22"/>
        </w:rPr>
        <w:t xml:space="preserve"> </w:t>
      </w:r>
      <w:r>
        <w:t>or</w:t>
      </w:r>
      <w:r>
        <w:rPr>
          <w:spacing w:val="22"/>
        </w:rPr>
        <w:t xml:space="preserve"> </w:t>
      </w:r>
      <w:r>
        <w:rPr>
          <w:spacing w:val="-1"/>
        </w:rPr>
        <w:t>LPG,</w:t>
      </w:r>
      <w:r>
        <w:rPr>
          <w:spacing w:val="23"/>
        </w:rPr>
        <w:t xml:space="preserve"> </w:t>
      </w:r>
      <w:r>
        <w:rPr>
          <w:spacing w:val="-1"/>
        </w:rPr>
        <w:t>since</w:t>
      </w:r>
      <w:r>
        <w:rPr>
          <w:spacing w:val="22"/>
        </w:rPr>
        <w:t xml:space="preserve"> </w:t>
      </w:r>
      <w:r>
        <w:t>any</w:t>
      </w:r>
      <w:r>
        <w:rPr>
          <w:spacing w:val="85"/>
          <w:w w:val="99"/>
        </w:rPr>
        <w:t xml:space="preserve"> </w:t>
      </w:r>
      <w:r>
        <w:rPr>
          <w:spacing w:val="-1"/>
        </w:rPr>
        <w:t>mixture</w:t>
      </w:r>
      <w:r>
        <w:rPr>
          <w:spacing w:val="41"/>
        </w:rPr>
        <w:t xml:space="preserve"> </w:t>
      </w:r>
      <w:r>
        <w:rPr>
          <w:spacing w:val="1"/>
        </w:rPr>
        <w:t>of</w:t>
      </w:r>
      <w:r>
        <w:rPr>
          <w:spacing w:val="41"/>
        </w:rPr>
        <w:t xml:space="preserve"> </w:t>
      </w:r>
      <w:r>
        <w:rPr>
          <w:spacing w:val="-1"/>
        </w:rPr>
        <w:t>oxygen</w:t>
      </w:r>
      <w:r>
        <w:rPr>
          <w:spacing w:val="1"/>
        </w:rPr>
        <w:t xml:space="preserve"> </w:t>
      </w:r>
      <w:r>
        <w:rPr>
          <w:spacing w:val="-1"/>
        </w:rPr>
        <w:t>with</w:t>
      </w:r>
      <w:r>
        <w:rPr>
          <w:spacing w:val="42"/>
        </w:rPr>
        <w:t xml:space="preserve"> </w:t>
      </w:r>
      <w:r>
        <w:t>one</w:t>
      </w:r>
      <w:r>
        <w:rPr>
          <w:spacing w:val="43"/>
        </w:rPr>
        <w:t xml:space="preserve"> </w:t>
      </w:r>
      <w:r>
        <w:t>of</w:t>
      </w:r>
      <w:r>
        <w:rPr>
          <w:spacing w:val="42"/>
        </w:rPr>
        <w:t xml:space="preserve"> </w:t>
      </w:r>
      <w:r>
        <w:t>the</w:t>
      </w:r>
      <w:r>
        <w:rPr>
          <w:spacing w:val="43"/>
        </w:rPr>
        <w:t xml:space="preserve"> </w:t>
      </w:r>
      <w:r>
        <w:rPr>
          <w:spacing w:val="-1"/>
        </w:rPr>
        <w:t>fuel</w:t>
      </w:r>
      <w:r>
        <w:rPr>
          <w:spacing w:val="42"/>
        </w:rPr>
        <w:t xml:space="preserve"> </w:t>
      </w:r>
      <w:r>
        <w:rPr>
          <w:spacing w:val="-1"/>
        </w:rPr>
        <w:t>gases,</w:t>
      </w:r>
      <w:r>
        <w:rPr>
          <w:spacing w:val="42"/>
        </w:rPr>
        <w:t xml:space="preserve"> </w:t>
      </w:r>
      <w:r>
        <w:t>which</w:t>
      </w:r>
      <w:r>
        <w:rPr>
          <w:spacing w:val="44"/>
        </w:rPr>
        <w:t xml:space="preserve"> </w:t>
      </w:r>
      <w:r>
        <w:t>may</w:t>
      </w:r>
      <w:r>
        <w:rPr>
          <w:spacing w:val="42"/>
        </w:rPr>
        <w:t xml:space="preserve"> </w:t>
      </w:r>
      <w:r>
        <w:rPr>
          <w:spacing w:val="-1"/>
        </w:rPr>
        <w:t>result</w:t>
      </w:r>
      <w:r>
        <w:rPr>
          <w:spacing w:val="42"/>
        </w:rPr>
        <w:t xml:space="preserve"> </w:t>
      </w:r>
      <w:r>
        <w:t>from</w:t>
      </w:r>
      <w:r>
        <w:rPr>
          <w:spacing w:val="42"/>
        </w:rPr>
        <w:t xml:space="preserve"> </w:t>
      </w:r>
      <w:r>
        <w:t>a</w:t>
      </w:r>
      <w:r>
        <w:rPr>
          <w:spacing w:val="42"/>
        </w:rPr>
        <w:t xml:space="preserve"> </w:t>
      </w:r>
      <w:r>
        <w:rPr>
          <w:spacing w:val="-1"/>
        </w:rPr>
        <w:t>leakage,</w:t>
      </w:r>
      <w:r>
        <w:rPr>
          <w:spacing w:val="43"/>
        </w:rPr>
        <w:t xml:space="preserve"> </w:t>
      </w:r>
      <w:r>
        <w:t>could</w:t>
      </w:r>
      <w:r>
        <w:rPr>
          <w:spacing w:val="42"/>
        </w:rPr>
        <w:t xml:space="preserve"> </w:t>
      </w:r>
      <w:r>
        <w:t>be</w:t>
      </w:r>
      <w:r>
        <w:rPr>
          <w:spacing w:val="42"/>
        </w:rPr>
        <w:t xml:space="preserve"> </w:t>
      </w:r>
      <w:r>
        <w:rPr>
          <w:spacing w:val="-1"/>
        </w:rPr>
        <w:t>highly</w:t>
      </w:r>
      <w:r>
        <w:rPr>
          <w:spacing w:val="69"/>
          <w:w w:val="99"/>
        </w:rPr>
        <w:t xml:space="preserve"> </w:t>
      </w:r>
      <w:r>
        <w:rPr>
          <w:spacing w:val="-1"/>
        </w:rPr>
        <w:t>explosive.</w:t>
      </w:r>
    </w:p>
    <w:p w14:paraId="51BB7E50" w14:textId="77777777" w:rsidR="00BF52D8" w:rsidRDefault="00BF52D8" w:rsidP="00526973">
      <w:pPr>
        <w:tabs>
          <w:tab w:val="left" w:pos="284"/>
        </w:tabs>
        <w:spacing w:before="11"/>
        <w:jc w:val="both"/>
        <w:rPr>
          <w:rFonts w:ascii="Calibri" w:eastAsia="Calibri" w:hAnsi="Calibri" w:cs="Calibri"/>
          <w:sz w:val="19"/>
          <w:szCs w:val="19"/>
        </w:rPr>
      </w:pPr>
    </w:p>
    <w:p w14:paraId="20E991F7" w14:textId="77777777" w:rsidR="00BF52D8" w:rsidRDefault="008D1CD1" w:rsidP="00526973">
      <w:pPr>
        <w:pStyle w:val="BodyText"/>
        <w:tabs>
          <w:tab w:val="left" w:pos="284"/>
        </w:tabs>
        <w:ind w:right="142"/>
        <w:jc w:val="both"/>
      </w:pPr>
      <w:r>
        <w:rPr>
          <w:spacing w:val="-1"/>
        </w:rPr>
        <w:t>Gas</w:t>
      </w:r>
      <w:r>
        <w:rPr>
          <w:spacing w:val="-5"/>
        </w:rPr>
        <w:t xml:space="preserve"> </w:t>
      </w:r>
      <w:r>
        <w:rPr>
          <w:spacing w:val="-1"/>
        </w:rPr>
        <w:t>cylinders</w:t>
      </w:r>
      <w:r>
        <w:rPr>
          <w:spacing w:val="-4"/>
        </w:rPr>
        <w:t xml:space="preserve"> </w:t>
      </w:r>
      <w:r>
        <w:t>will</w:t>
      </w:r>
      <w:r>
        <w:rPr>
          <w:spacing w:val="-4"/>
        </w:rPr>
        <w:t xml:space="preserve"> </w:t>
      </w:r>
      <w:r>
        <w:rPr>
          <w:spacing w:val="-1"/>
        </w:rPr>
        <w:t>preferably</w:t>
      </w:r>
      <w:r>
        <w:rPr>
          <w:spacing w:val="-2"/>
        </w:rPr>
        <w:t xml:space="preserve"> </w:t>
      </w:r>
      <w:r>
        <w:t>be</w:t>
      </w:r>
      <w:r>
        <w:rPr>
          <w:spacing w:val="-4"/>
        </w:rPr>
        <w:t xml:space="preserve"> </w:t>
      </w:r>
      <w:r>
        <w:rPr>
          <w:spacing w:val="-1"/>
        </w:rPr>
        <w:t>kept</w:t>
      </w:r>
      <w:r>
        <w:rPr>
          <w:spacing w:val="-4"/>
        </w:rPr>
        <w:t xml:space="preserve"> </w:t>
      </w:r>
      <w:r>
        <w:t>on</w:t>
      </w:r>
      <w:r>
        <w:rPr>
          <w:spacing w:val="-2"/>
        </w:rPr>
        <w:t xml:space="preserve"> </w:t>
      </w:r>
      <w:r>
        <w:t>a</w:t>
      </w:r>
      <w:r>
        <w:rPr>
          <w:spacing w:val="-3"/>
        </w:rPr>
        <w:t xml:space="preserve"> </w:t>
      </w:r>
      <w:r>
        <w:t>hard</w:t>
      </w:r>
      <w:r>
        <w:rPr>
          <w:spacing w:val="-2"/>
        </w:rPr>
        <w:t xml:space="preserve"> </w:t>
      </w:r>
      <w:r>
        <w:rPr>
          <w:spacing w:val="-1"/>
        </w:rPr>
        <w:t>standing</w:t>
      </w:r>
      <w:r>
        <w:rPr>
          <w:spacing w:val="-4"/>
        </w:rPr>
        <w:t xml:space="preserve"> </w:t>
      </w:r>
      <w:r>
        <w:rPr>
          <w:spacing w:val="-1"/>
        </w:rPr>
        <w:t>in</w:t>
      </w:r>
      <w:r>
        <w:rPr>
          <w:spacing w:val="-2"/>
        </w:rPr>
        <w:t xml:space="preserve"> </w:t>
      </w:r>
      <w:r>
        <w:t>a</w:t>
      </w:r>
      <w:r>
        <w:rPr>
          <w:spacing w:val="-5"/>
        </w:rPr>
        <w:t xml:space="preserve"> </w:t>
      </w:r>
      <w:r>
        <w:rPr>
          <w:spacing w:val="-1"/>
        </w:rPr>
        <w:t>safe</w:t>
      </w:r>
      <w:r>
        <w:rPr>
          <w:spacing w:val="-5"/>
        </w:rPr>
        <w:t xml:space="preserve"> </w:t>
      </w:r>
      <w:r>
        <w:t>place</w:t>
      </w:r>
      <w:r>
        <w:rPr>
          <w:spacing w:val="-4"/>
        </w:rPr>
        <w:t xml:space="preserve"> </w:t>
      </w:r>
      <w:r>
        <w:rPr>
          <w:spacing w:val="-1"/>
        </w:rPr>
        <w:t>in</w:t>
      </w:r>
      <w:r>
        <w:rPr>
          <w:spacing w:val="-2"/>
        </w:rPr>
        <w:t xml:space="preserve"> </w:t>
      </w:r>
      <w:r>
        <w:t>the</w:t>
      </w:r>
      <w:r>
        <w:rPr>
          <w:spacing w:val="-5"/>
        </w:rPr>
        <w:t xml:space="preserve"> </w:t>
      </w:r>
      <w:r>
        <w:rPr>
          <w:spacing w:val="-1"/>
        </w:rPr>
        <w:t>open</w:t>
      </w:r>
      <w:r>
        <w:rPr>
          <w:spacing w:val="-2"/>
        </w:rPr>
        <w:t xml:space="preserve"> </w:t>
      </w:r>
      <w:r>
        <w:rPr>
          <w:spacing w:val="-1"/>
        </w:rPr>
        <w:t>air.</w:t>
      </w:r>
      <w:r>
        <w:rPr>
          <w:spacing w:val="38"/>
        </w:rPr>
        <w:t xml:space="preserve"> </w:t>
      </w:r>
      <w:r>
        <w:rPr>
          <w:spacing w:val="-1"/>
        </w:rPr>
        <w:t>Where</w:t>
      </w:r>
      <w:r>
        <w:rPr>
          <w:spacing w:val="-4"/>
        </w:rPr>
        <w:t xml:space="preserve"> </w:t>
      </w:r>
      <w:r>
        <w:rPr>
          <w:spacing w:val="-1"/>
        </w:rPr>
        <w:t>this</w:t>
      </w:r>
      <w:r>
        <w:rPr>
          <w:spacing w:val="-3"/>
        </w:rPr>
        <w:t xml:space="preserve"> </w:t>
      </w:r>
      <w:r>
        <w:rPr>
          <w:spacing w:val="1"/>
        </w:rPr>
        <w:t>is</w:t>
      </w:r>
      <w:r>
        <w:rPr>
          <w:spacing w:val="-5"/>
        </w:rPr>
        <w:t xml:space="preserve"> </w:t>
      </w:r>
      <w:r>
        <w:t>not</w:t>
      </w:r>
      <w:r>
        <w:rPr>
          <w:spacing w:val="89"/>
          <w:w w:val="99"/>
        </w:rPr>
        <w:t xml:space="preserve"> </w:t>
      </w:r>
      <w:r>
        <w:rPr>
          <w:spacing w:val="-1"/>
        </w:rPr>
        <w:t>reasonably</w:t>
      </w:r>
      <w:r>
        <w:rPr>
          <w:spacing w:val="-5"/>
        </w:rPr>
        <w:t xml:space="preserve"> </w:t>
      </w:r>
      <w:r>
        <w:rPr>
          <w:spacing w:val="-1"/>
        </w:rPr>
        <w:t>practicable,</w:t>
      </w:r>
      <w:r>
        <w:rPr>
          <w:spacing w:val="-5"/>
        </w:rPr>
        <w:t xml:space="preserve"> </w:t>
      </w:r>
      <w:r>
        <w:rPr>
          <w:spacing w:val="-1"/>
        </w:rPr>
        <w:t>flammable</w:t>
      </w:r>
      <w:r>
        <w:rPr>
          <w:spacing w:val="-7"/>
        </w:rPr>
        <w:t xml:space="preserve"> </w:t>
      </w:r>
      <w:r>
        <w:rPr>
          <w:spacing w:val="-1"/>
        </w:rPr>
        <w:t>gases</w:t>
      </w:r>
      <w:r>
        <w:rPr>
          <w:spacing w:val="-6"/>
        </w:rPr>
        <w:t xml:space="preserve"> </w:t>
      </w:r>
      <w:r>
        <w:t>will</w:t>
      </w:r>
      <w:r>
        <w:rPr>
          <w:spacing w:val="-6"/>
        </w:rPr>
        <w:t xml:space="preserve"> </w:t>
      </w:r>
      <w:r>
        <w:t>be</w:t>
      </w:r>
      <w:r>
        <w:rPr>
          <w:spacing w:val="-7"/>
        </w:rPr>
        <w:t xml:space="preserve"> </w:t>
      </w:r>
      <w:r>
        <w:t>kept</w:t>
      </w:r>
      <w:r>
        <w:rPr>
          <w:spacing w:val="-5"/>
        </w:rPr>
        <w:t xml:space="preserve"> </w:t>
      </w:r>
      <w:r>
        <w:rPr>
          <w:spacing w:val="-1"/>
        </w:rPr>
        <w:t>in</w:t>
      </w:r>
      <w:r>
        <w:rPr>
          <w:spacing w:val="-5"/>
        </w:rPr>
        <w:t xml:space="preserve"> </w:t>
      </w:r>
      <w:r>
        <w:t>a</w:t>
      </w:r>
      <w:r>
        <w:rPr>
          <w:spacing w:val="-5"/>
        </w:rPr>
        <w:t xml:space="preserve"> </w:t>
      </w:r>
      <w:r>
        <w:rPr>
          <w:spacing w:val="-1"/>
        </w:rPr>
        <w:t>storeroom.</w:t>
      </w:r>
    </w:p>
    <w:p w14:paraId="3B916E79" w14:textId="77777777" w:rsidR="00BF52D8" w:rsidRDefault="00BF52D8" w:rsidP="00526973">
      <w:pPr>
        <w:tabs>
          <w:tab w:val="left" w:pos="284"/>
        </w:tabs>
        <w:spacing w:before="11"/>
        <w:jc w:val="both"/>
        <w:rPr>
          <w:rFonts w:ascii="Calibri" w:eastAsia="Calibri" w:hAnsi="Calibri" w:cs="Calibri"/>
          <w:sz w:val="19"/>
          <w:szCs w:val="19"/>
        </w:rPr>
      </w:pPr>
    </w:p>
    <w:p w14:paraId="5547E535" w14:textId="77777777" w:rsidR="00BF52D8" w:rsidRDefault="008D1CD1" w:rsidP="00526973">
      <w:pPr>
        <w:pStyle w:val="BodyText"/>
        <w:tabs>
          <w:tab w:val="left" w:pos="284"/>
        </w:tabs>
        <w:spacing w:line="481" w:lineRule="auto"/>
        <w:ind w:right="1750"/>
        <w:jc w:val="both"/>
      </w:pPr>
      <w:r>
        <w:rPr>
          <w:spacing w:val="-1"/>
        </w:rPr>
        <w:t>Acetylene</w:t>
      </w:r>
      <w:r>
        <w:rPr>
          <w:spacing w:val="-6"/>
        </w:rPr>
        <w:t xml:space="preserve"> </w:t>
      </w:r>
      <w:r>
        <w:t>and</w:t>
      </w:r>
      <w:r>
        <w:rPr>
          <w:spacing w:val="-4"/>
        </w:rPr>
        <w:t xml:space="preserve"> </w:t>
      </w:r>
      <w:r>
        <w:t>LPG</w:t>
      </w:r>
      <w:r>
        <w:rPr>
          <w:spacing w:val="-6"/>
        </w:rPr>
        <w:t xml:space="preserve"> </w:t>
      </w:r>
      <w:r>
        <w:rPr>
          <w:spacing w:val="-1"/>
        </w:rPr>
        <w:t>cylinders</w:t>
      </w:r>
      <w:r>
        <w:rPr>
          <w:spacing w:val="-4"/>
        </w:rPr>
        <w:t xml:space="preserve"> </w:t>
      </w:r>
      <w:r>
        <w:rPr>
          <w:spacing w:val="-1"/>
        </w:rPr>
        <w:t>whether</w:t>
      </w:r>
      <w:r>
        <w:rPr>
          <w:spacing w:val="-5"/>
        </w:rPr>
        <w:t xml:space="preserve"> </w:t>
      </w:r>
      <w:r>
        <w:rPr>
          <w:spacing w:val="-1"/>
        </w:rPr>
        <w:t>full</w:t>
      </w:r>
      <w:r>
        <w:rPr>
          <w:spacing w:val="-5"/>
        </w:rPr>
        <w:t xml:space="preserve"> </w:t>
      </w:r>
      <w:r>
        <w:t>or</w:t>
      </w:r>
      <w:r>
        <w:rPr>
          <w:spacing w:val="-2"/>
        </w:rPr>
        <w:t xml:space="preserve"> </w:t>
      </w:r>
      <w:r>
        <w:rPr>
          <w:spacing w:val="-1"/>
        </w:rPr>
        <w:t>empty,</w:t>
      </w:r>
      <w:r>
        <w:rPr>
          <w:spacing w:val="-4"/>
        </w:rPr>
        <w:t xml:space="preserve"> </w:t>
      </w:r>
      <w:r>
        <w:rPr>
          <w:spacing w:val="-1"/>
        </w:rPr>
        <w:t>will</w:t>
      </w:r>
      <w:r>
        <w:rPr>
          <w:spacing w:val="-5"/>
        </w:rPr>
        <w:t xml:space="preserve"> </w:t>
      </w:r>
      <w:r>
        <w:t>always</w:t>
      </w:r>
      <w:r>
        <w:rPr>
          <w:spacing w:val="-6"/>
        </w:rPr>
        <w:t xml:space="preserve"> </w:t>
      </w:r>
      <w:r>
        <w:t>be</w:t>
      </w:r>
      <w:r>
        <w:rPr>
          <w:spacing w:val="-5"/>
        </w:rPr>
        <w:t xml:space="preserve"> </w:t>
      </w:r>
      <w:r>
        <w:rPr>
          <w:spacing w:val="-1"/>
        </w:rPr>
        <w:t>kept</w:t>
      </w:r>
      <w:r>
        <w:rPr>
          <w:spacing w:val="-5"/>
        </w:rPr>
        <w:t xml:space="preserve"> </w:t>
      </w:r>
      <w:r>
        <w:rPr>
          <w:spacing w:val="-1"/>
        </w:rPr>
        <w:t>upright.</w:t>
      </w:r>
      <w:r>
        <w:rPr>
          <w:spacing w:val="75"/>
          <w:w w:val="99"/>
        </w:rPr>
        <w:t xml:space="preserve"> </w:t>
      </w:r>
      <w:r>
        <w:rPr>
          <w:spacing w:val="-1"/>
        </w:rPr>
        <w:t>Oxygen</w:t>
      </w:r>
      <w:r>
        <w:rPr>
          <w:spacing w:val="-7"/>
        </w:rPr>
        <w:t xml:space="preserve"> </w:t>
      </w:r>
      <w:r>
        <w:rPr>
          <w:spacing w:val="-1"/>
        </w:rPr>
        <w:t>cylinders</w:t>
      </w:r>
      <w:r>
        <w:rPr>
          <w:spacing w:val="-6"/>
        </w:rPr>
        <w:t xml:space="preserve"> </w:t>
      </w:r>
      <w:r>
        <w:rPr>
          <w:spacing w:val="-1"/>
        </w:rPr>
        <w:t>may</w:t>
      </w:r>
      <w:r>
        <w:rPr>
          <w:spacing w:val="-6"/>
        </w:rPr>
        <w:t xml:space="preserve"> </w:t>
      </w:r>
      <w:r>
        <w:t>be</w:t>
      </w:r>
      <w:r>
        <w:rPr>
          <w:spacing w:val="-8"/>
        </w:rPr>
        <w:t xml:space="preserve"> </w:t>
      </w:r>
      <w:r>
        <w:rPr>
          <w:spacing w:val="-1"/>
        </w:rPr>
        <w:t>stacked</w:t>
      </w:r>
      <w:r>
        <w:rPr>
          <w:spacing w:val="-6"/>
        </w:rPr>
        <w:t xml:space="preserve"> </w:t>
      </w:r>
      <w:r>
        <w:rPr>
          <w:spacing w:val="-1"/>
        </w:rPr>
        <w:t>horizontally.</w:t>
      </w:r>
    </w:p>
    <w:p w14:paraId="42310682" w14:textId="77777777" w:rsidR="00BF52D8" w:rsidRDefault="008D1CD1" w:rsidP="00526973">
      <w:pPr>
        <w:pStyle w:val="BodyText"/>
        <w:tabs>
          <w:tab w:val="left" w:pos="284"/>
        </w:tabs>
        <w:spacing w:line="242" w:lineRule="exact"/>
        <w:jc w:val="both"/>
      </w:pPr>
      <w:r>
        <w:rPr>
          <w:spacing w:val="-1"/>
        </w:rPr>
        <w:t>Full</w:t>
      </w:r>
      <w:r>
        <w:rPr>
          <w:spacing w:val="-5"/>
        </w:rPr>
        <w:t xml:space="preserve"> </w:t>
      </w:r>
      <w:r>
        <w:rPr>
          <w:spacing w:val="-1"/>
        </w:rPr>
        <w:t>cylinders</w:t>
      </w:r>
      <w:r>
        <w:rPr>
          <w:spacing w:val="-6"/>
        </w:rPr>
        <w:t xml:space="preserve"> </w:t>
      </w:r>
      <w:r>
        <w:rPr>
          <w:spacing w:val="-1"/>
        </w:rPr>
        <w:t>will</w:t>
      </w:r>
      <w:r>
        <w:rPr>
          <w:spacing w:val="-5"/>
        </w:rPr>
        <w:t xml:space="preserve"> </w:t>
      </w:r>
      <w:r>
        <w:t>be</w:t>
      </w:r>
      <w:r>
        <w:rPr>
          <w:spacing w:val="-6"/>
        </w:rPr>
        <w:t xml:space="preserve"> </w:t>
      </w:r>
      <w:r>
        <w:rPr>
          <w:spacing w:val="-1"/>
        </w:rPr>
        <w:t>kept</w:t>
      </w:r>
      <w:r>
        <w:rPr>
          <w:spacing w:val="-5"/>
        </w:rPr>
        <w:t xml:space="preserve"> </w:t>
      </w:r>
      <w:r>
        <w:t>separate</w:t>
      </w:r>
      <w:r>
        <w:rPr>
          <w:spacing w:val="-6"/>
        </w:rPr>
        <w:t xml:space="preserve"> </w:t>
      </w:r>
      <w:r>
        <w:rPr>
          <w:spacing w:val="-1"/>
        </w:rPr>
        <w:t>from</w:t>
      </w:r>
      <w:r>
        <w:rPr>
          <w:spacing w:val="-6"/>
        </w:rPr>
        <w:t xml:space="preserve"> </w:t>
      </w:r>
      <w:r>
        <w:t>empty</w:t>
      </w:r>
      <w:r>
        <w:rPr>
          <w:spacing w:val="-4"/>
        </w:rPr>
        <w:t xml:space="preserve"> </w:t>
      </w:r>
      <w:r>
        <w:rPr>
          <w:spacing w:val="-1"/>
        </w:rPr>
        <w:t>ones.</w:t>
      </w:r>
    </w:p>
    <w:p w14:paraId="6DD38469" w14:textId="77777777" w:rsidR="00BF52D8" w:rsidRDefault="00BF52D8" w:rsidP="00526973">
      <w:pPr>
        <w:tabs>
          <w:tab w:val="left" w:pos="284"/>
        </w:tabs>
        <w:spacing w:before="1"/>
        <w:jc w:val="both"/>
        <w:rPr>
          <w:rFonts w:ascii="Calibri" w:eastAsia="Calibri" w:hAnsi="Calibri" w:cs="Calibri"/>
          <w:sz w:val="20"/>
          <w:szCs w:val="20"/>
        </w:rPr>
      </w:pPr>
    </w:p>
    <w:p w14:paraId="668BB285" w14:textId="4B2C1C78" w:rsidR="00BF52D8" w:rsidRDefault="008D1CD1" w:rsidP="00526973">
      <w:pPr>
        <w:pStyle w:val="BodyText"/>
        <w:tabs>
          <w:tab w:val="left" w:pos="284"/>
        </w:tabs>
        <w:ind w:right="213"/>
        <w:jc w:val="both"/>
      </w:pPr>
      <w:r>
        <w:rPr>
          <w:spacing w:val="-1"/>
        </w:rPr>
        <w:t>Cylinders in</w:t>
      </w:r>
      <w:r>
        <w:rPr>
          <w:spacing w:val="2"/>
        </w:rPr>
        <w:t xml:space="preserve"> </w:t>
      </w:r>
      <w:r>
        <w:rPr>
          <w:spacing w:val="-1"/>
        </w:rPr>
        <w:t xml:space="preserve">use </w:t>
      </w:r>
      <w:r>
        <w:t>will</w:t>
      </w:r>
      <w:r>
        <w:rPr>
          <w:spacing w:val="1"/>
        </w:rPr>
        <w:t xml:space="preserve"> </w:t>
      </w:r>
      <w:r>
        <w:rPr>
          <w:spacing w:val="-1"/>
        </w:rPr>
        <w:t>normally</w:t>
      </w:r>
      <w:r>
        <w:rPr>
          <w:spacing w:val="1"/>
        </w:rPr>
        <w:t xml:space="preserve"> </w:t>
      </w:r>
      <w:r>
        <w:t xml:space="preserve">be </w:t>
      </w:r>
      <w:r>
        <w:rPr>
          <w:spacing w:val="-1"/>
        </w:rPr>
        <w:t>kept</w:t>
      </w:r>
      <w:r>
        <w:t xml:space="preserve"> and</w:t>
      </w:r>
      <w:r>
        <w:rPr>
          <w:spacing w:val="2"/>
        </w:rPr>
        <w:t xml:space="preserve"> </w:t>
      </w:r>
      <w:r>
        <w:rPr>
          <w:spacing w:val="-1"/>
        </w:rPr>
        <w:t>moved</w:t>
      </w:r>
      <w:r>
        <w:rPr>
          <w:spacing w:val="1"/>
        </w:rPr>
        <w:t xml:space="preserve"> </w:t>
      </w:r>
      <w:r>
        <w:rPr>
          <w:spacing w:val="-1"/>
        </w:rPr>
        <w:t>in</w:t>
      </w:r>
      <w:r>
        <w:rPr>
          <w:spacing w:val="3"/>
        </w:rPr>
        <w:t xml:space="preserve"> </w:t>
      </w:r>
      <w:r w:rsidR="00813636">
        <w:rPr>
          <w:spacing w:val="-1"/>
        </w:rPr>
        <w:t>purpose-built</w:t>
      </w:r>
      <w:r>
        <w:rPr>
          <w:spacing w:val="1"/>
        </w:rPr>
        <w:t xml:space="preserve"> </w:t>
      </w:r>
      <w:r>
        <w:rPr>
          <w:spacing w:val="-1"/>
        </w:rPr>
        <w:t>trolleys.</w:t>
      </w:r>
      <w:r>
        <w:t xml:space="preserve"> </w:t>
      </w:r>
      <w:r>
        <w:rPr>
          <w:spacing w:val="1"/>
        </w:rPr>
        <w:t xml:space="preserve"> </w:t>
      </w:r>
      <w:r>
        <w:rPr>
          <w:spacing w:val="-1"/>
        </w:rPr>
        <w:t>Under</w:t>
      </w:r>
      <w:r>
        <w:t xml:space="preserve"> no</w:t>
      </w:r>
      <w:r>
        <w:rPr>
          <w:spacing w:val="1"/>
        </w:rPr>
        <w:t xml:space="preserve"> </w:t>
      </w:r>
      <w:r>
        <w:rPr>
          <w:spacing w:val="-1"/>
        </w:rPr>
        <w:t>circumstances will</w:t>
      </w:r>
      <w:r>
        <w:rPr>
          <w:spacing w:val="83"/>
          <w:w w:val="99"/>
        </w:rPr>
        <w:t xml:space="preserve"> </w:t>
      </w:r>
      <w:r>
        <w:rPr>
          <w:spacing w:val="-1"/>
        </w:rPr>
        <w:t>cylinders</w:t>
      </w:r>
      <w:r>
        <w:rPr>
          <w:spacing w:val="-7"/>
        </w:rPr>
        <w:t xml:space="preserve"> </w:t>
      </w:r>
      <w:r>
        <w:t>be</w:t>
      </w:r>
      <w:r>
        <w:rPr>
          <w:spacing w:val="-6"/>
        </w:rPr>
        <w:t xml:space="preserve"> </w:t>
      </w:r>
      <w:r>
        <w:t>rolled</w:t>
      </w:r>
      <w:r>
        <w:rPr>
          <w:spacing w:val="-5"/>
        </w:rPr>
        <w:t xml:space="preserve"> </w:t>
      </w:r>
      <w:r>
        <w:rPr>
          <w:spacing w:val="-1"/>
        </w:rPr>
        <w:t>along</w:t>
      </w:r>
      <w:r>
        <w:rPr>
          <w:spacing w:val="-6"/>
        </w:rPr>
        <w:t xml:space="preserve"> </w:t>
      </w:r>
      <w:r>
        <w:t>the</w:t>
      </w:r>
      <w:r>
        <w:rPr>
          <w:spacing w:val="-6"/>
        </w:rPr>
        <w:t xml:space="preserve"> </w:t>
      </w:r>
      <w:r>
        <w:rPr>
          <w:spacing w:val="-1"/>
        </w:rPr>
        <w:t>ground.</w:t>
      </w:r>
    </w:p>
    <w:p w14:paraId="184C7442" w14:textId="77777777" w:rsidR="00BF52D8" w:rsidRDefault="00BF52D8" w:rsidP="00526973">
      <w:pPr>
        <w:tabs>
          <w:tab w:val="left" w:pos="284"/>
        </w:tabs>
        <w:spacing w:before="1"/>
        <w:jc w:val="both"/>
        <w:rPr>
          <w:rFonts w:ascii="Calibri" w:eastAsia="Calibri" w:hAnsi="Calibri" w:cs="Calibri"/>
          <w:sz w:val="20"/>
          <w:szCs w:val="20"/>
        </w:rPr>
      </w:pPr>
    </w:p>
    <w:p w14:paraId="4814B695" w14:textId="77777777" w:rsidR="00BF52D8" w:rsidRDefault="008D1CD1" w:rsidP="00526973">
      <w:pPr>
        <w:pStyle w:val="BodyText"/>
        <w:tabs>
          <w:tab w:val="left" w:pos="284"/>
        </w:tabs>
        <w:jc w:val="both"/>
      </w:pPr>
      <w:r>
        <w:rPr>
          <w:spacing w:val="-1"/>
          <w:u w:val="single" w:color="000000"/>
        </w:rPr>
        <w:t>Guidance</w:t>
      </w:r>
    </w:p>
    <w:p w14:paraId="5DAD4B38" w14:textId="77777777" w:rsidR="00BF52D8" w:rsidRDefault="00BF52D8" w:rsidP="00526973">
      <w:pPr>
        <w:tabs>
          <w:tab w:val="left" w:pos="284"/>
        </w:tabs>
        <w:spacing w:before="1"/>
        <w:jc w:val="both"/>
        <w:rPr>
          <w:rFonts w:ascii="Calibri" w:eastAsia="Calibri" w:hAnsi="Calibri" w:cs="Calibri"/>
          <w:sz w:val="15"/>
          <w:szCs w:val="15"/>
        </w:rPr>
      </w:pPr>
    </w:p>
    <w:p w14:paraId="5C2B7C0F" w14:textId="77777777" w:rsidR="00BF52D8" w:rsidRDefault="008D1CD1" w:rsidP="00526973">
      <w:pPr>
        <w:pStyle w:val="BodyText"/>
        <w:tabs>
          <w:tab w:val="left" w:pos="284"/>
        </w:tabs>
        <w:spacing w:before="59"/>
        <w:ind w:right="135"/>
        <w:jc w:val="both"/>
      </w:pPr>
      <w:r>
        <w:t>In</w:t>
      </w:r>
      <w:r>
        <w:rPr>
          <w:spacing w:val="-1"/>
        </w:rPr>
        <w:t xml:space="preserve"> order </w:t>
      </w:r>
      <w:r>
        <w:t>to</w:t>
      </w:r>
      <w:r>
        <w:rPr>
          <w:spacing w:val="-1"/>
        </w:rPr>
        <w:t xml:space="preserve"> undertake</w:t>
      </w:r>
      <w:r>
        <w:rPr>
          <w:spacing w:val="-2"/>
        </w:rPr>
        <w:t xml:space="preserve"> </w:t>
      </w:r>
      <w:r>
        <w:rPr>
          <w:spacing w:val="-1"/>
        </w:rPr>
        <w:t>welding</w:t>
      </w:r>
      <w:r>
        <w:rPr>
          <w:spacing w:val="1"/>
        </w:rPr>
        <w:t xml:space="preserve"> </w:t>
      </w:r>
      <w:r>
        <w:rPr>
          <w:spacing w:val="-1"/>
        </w:rPr>
        <w:t>works</w:t>
      </w:r>
      <w:r>
        <w:rPr>
          <w:spacing w:val="-3"/>
        </w:rPr>
        <w:t xml:space="preserve"> </w:t>
      </w:r>
      <w:r>
        <w:rPr>
          <w:spacing w:val="-1"/>
        </w:rPr>
        <w:t>in</w:t>
      </w:r>
      <w:r>
        <w:t xml:space="preserve"> a</w:t>
      </w:r>
      <w:r>
        <w:rPr>
          <w:spacing w:val="1"/>
        </w:rPr>
        <w:t xml:space="preserve"> </w:t>
      </w:r>
      <w:r>
        <w:rPr>
          <w:spacing w:val="-1"/>
        </w:rPr>
        <w:t>safe</w:t>
      </w:r>
      <w:r>
        <w:rPr>
          <w:spacing w:val="-2"/>
        </w:rPr>
        <w:t xml:space="preserve"> </w:t>
      </w:r>
      <w:r>
        <w:t>and</w:t>
      </w:r>
      <w:r>
        <w:rPr>
          <w:spacing w:val="-1"/>
        </w:rPr>
        <w:t xml:space="preserve"> </w:t>
      </w:r>
      <w:r>
        <w:t>controlled</w:t>
      </w:r>
      <w:r>
        <w:rPr>
          <w:spacing w:val="-1"/>
        </w:rPr>
        <w:t xml:space="preserve"> manner, </w:t>
      </w:r>
      <w:r>
        <w:t>a</w:t>
      </w:r>
      <w:r>
        <w:rPr>
          <w:spacing w:val="-1"/>
        </w:rPr>
        <w:t xml:space="preserve"> safe </w:t>
      </w:r>
      <w:r>
        <w:t>method</w:t>
      </w:r>
      <w:r>
        <w:rPr>
          <w:spacing w:val="-1"/>
        </w:rPr>
        <w:t xml:space="preserve"> </w:t>
      </w:r>
      <w:r>
        <w:t xml:space="preserve">of </w:t>
      </w:r>
      <w:r>
        <w:rPr>
          <w:spacing w:val="-1"/>
        </w:rPr>
        <w:t>work statement</w:t>
      </w:r>
      <w:r>
        <w:rPr>
          <w:spacing w:val="81"/>
          <w:w w:val="99"/>
        </w:rPr>
        <w:t xml:space="preserve"> </w:t>
      </w:r>
      <w:r>
        <w:rPr>
          <w:spacing w:val="-1"/>
        </w:rPr>
        <w:t>will</w:t>
      </w:r>
      <w:r>
        <w:rPr>
          <w:spacing w:val="36"/>
        </w:rPr>
        <w:t xml:space="preserve"> </w:t>
      </w:r>
      <w:r>
        <w:t>be</w:t>
      </w:r>
      <w:r>
        <w:rPr>
          <w:spacing w:val="36"/>
        </w:rPr>
        <w:t xml:space="preserve"> </w:t>
      </w:r>
      <w:r>
        <w:rPr>
          <w:spacing w:val="-1"/>
        </w:rPr>
        <w:t>required</w:t>
      </w:r>
      <w:r>
        <w:rPr>
          <w:spacing w:val="40"/>
        </w:rPr>
        <w:t xml:space="preserve"> </w:t>
      </w:r>
      <w:r>
        <w:rPr>
          <w:spacing w:val="-1"/>
        </w:rPr>
        <w:t>for</w:t>
      </w:r>
      <w:r>
        <w:rPr>
          <w:spacing w:val="37"/>
        </w:rPr>
        <w:t xml:space="preserve"> </w:t>
      </w:r>
      <w:r>
        <w:t>the</w:t>
      </w:r>
      <w:r>
        <w:rPr>
          <w:spacing w:val="36"/>
        </w:rPr>
        <w:t xml:space="preserve"> </w:t>
      </w:r>
      <w:r>
        <w:rPr>
          <w:spacing w:val="-1"/>
        </w:rPr>
        <w:t>operations,</w:t>
      </w:r>
      <w:r>
        <w:rPr>
          <w:spacing w:val="37"/>
        </w:rPr>
        <w:t xml:space="preserve"> </w:t>
      </w:r>
      <w:r>
        <w:rPr>
          <w:spacing w:val="-1"/>
        </w:rPr>
        <w:t>based</w:t>
      </w:r>
      <w:r>
        <w:rPr>
          <w:spacing w:val="38"/>
        </w:rPr>
        <w:t xml:space="preserve"> </w:t>
      </w:r>
      <w:r>
        <w:t>on</w:t>
      </w:r>
      <w:r>
        <w:rPr>
          <w:spacing w:val="37"/>
        </w:rPr>
        <w:t xml:space="preserve"> </w:t>
      </w:r>
      <w:r>
        <w:t>findings</w:t>
      </w:r>
      <w:r>
        <w:rPr>
          <w:spacing w:val="35"/>
        </w:rPr>
        <w:t xml:space="preserve"> </w:t>
      </w:r>
      <w:r>
        <w:t>derived</w:t>
      </w:r>
      <w:r>
        <w:rPr>
          <w:spacing w:val="37"/>
        </w:rPr>
        <w:t xml:space="preserve"> </w:t>
      </w:r>
      <w:r>
        <w:t>from</w:t>
      </w:r>
      <w:r>
        <w:rPr>
          <w:spacing w:val="36"/>
        </w:rPr>
        <w:t xml:space="preserve"> </w:t>
      </w:r>
      <w:r>
        <w:t>an</w:t>
      </w:r>
      <w:r>
        <w:rPr>
          <w:spacing w:val="38"/>
        </w:rPr>
        <w:t xml:space="preserve"> </w:t>
      </w:r>
      <w:r>
        <w:rPr>
          <w:spacing w:val="-1"/>
        </w:rPr>
        <w:t>assessment</w:t>
      </w:r>
      <w:r>
        <w:rPr>
          <w:spacing w:val="39"/>
        </w:rPr>
        <w:t xml:space="preserve"> </w:t>
      </w:r>
      <w:r>
        <w:t>of</w:t>
      </w:r>
      <w:r>
        <w:rPr>
          <w:spacing w:val="36"/>
        </w:rPr>
        <w:t xml:space="preserve"> </w:t>
      </w:r>
      <w:r>
        <w:rPr>
          <w:spacing w:val="-1"/>
        </w:rPr>
        <w:t>risk,</w:t>
      </w:r>
      <w:r>
        <w:rPr>
          <w:spacing w:val="37"/>
        </w:rPr>
        <w:t xml:space="preserve"> </w:t>
      </w:r>
      <w:r>
        <w:t>and</w:t>
      </w:r>
      <w:r>
        <w:rPr>
          <w:spacing w:val="37"/>
        </w:rPr>
        <w:t xml:space="preserve"> </w:t>
      </w:r>
      <w:r>
        <w:rPr>
          <w:spacing w:val="-1"/>
        </w:rPr>
        <w:t>in</w:t>
      </w:r>
      <w:r>
        <w:rPr>
          <w:spacing w:val="67"/>
          <w:w w:val="99"/>
        </w:rPr>
        <w:t xml:space="preserve"> </w:t>
      </w:r>
      <w:r>
        <w:rPr>
          <w:spacing w:val="-1"/>
        </w:rPr>
        <w:t>compliance</w:t>
      </w:r>
      <w:r>
        <w:rPr>
          <w:spacing w:val="25"/>
        </w:rPr>
        <w:t xml:space="preserve"> </w:t>
      </w:r>
      <w:r>
        <w:rPr>
          <w:spacing w:val="-1"/>
        </w:rPr>
        <w:t>with</w:t>
      </w:r>
      <w:r>
        <w:rPr>
          <w:spacing w:val="24"/>
        </w:rPr>
        <w:t xml:space="preserve"> </w:t>
      </w:r>
      <w:r>
        <w:rPr>
          <w:spacing w:val="-1"/>
        </w:rPr>
        <w:t>guidance</w:t>
      </w:r>
      <w:r>
        <w:rPr>
          <w:spacing w:val="23"/>
        </w:rPr>
        <w:t xml:space="preserve"> </w:t>
      </w:r>
      <w:r>
        <w:rPr>
          <w:spacing w:val="-1"/>
        </w:rPr>
        <w:t>provided</w:t>
      </w:r>
      <w:r>
        <w:rPr>
          <w:spacing w:val="24"/>
        </w:rPr>
        <w:t xml:space="preserve"> </w:t>
      </w:r>
      <w:r>
        <w:rPr>
          <w:spacing w:val="-1"/>
        </w:rPr>
        <w:t>within</w:t>
      </w:r>
      <w:r>
        <w:rPr>
          <w:spacing w:val="24"/>
        </w:rPr>
        <w:t xml:space="preserve"> </w:t>
      </w:r>
      <w:r>
        <w:t>HS(G)139</w:t>
      </w:r>
      <w:r>
        <w:rPr>
          <w:spacing w:val="27"/>
        </w:rPr>
        <w:t xml:space="preserve"> </w:t>
      </w:r>
      <w:r>
        <w:rPr>
          <w:rFonts w:cs="Calibri"/>
          <w:i/>
          <w:spacing w:val="-1"/>
        </w:rPr>
        <w:t>The</w:t>
      </w:r>
      <w:r>
        <w:rPr>
          <w:rFonts w:cs="Calibri"/>
          <w:i/>
          <w:spacing w:val="25"/>
        </w:rPr>
        <w:t xml:space="preserve"> </w:t>
      </w:r>
      <w:r>
        <w:rPr>
          <w:rFonts w:cs="Calibri"/>
          <w:i/>
        </w:rPr>
        <w:t>Safe</w:t>
      </w:r>
      <w:r>
        <w:rPr>
          <w:rFonts w:cs="Calibri"/>
          <w:i/>
          <w:spacing w:val="25"/>
        </w:rPr>
        <w:t xml:space="preserve"> </w:t>
      </w:r>
      <w:r>
        <w:rPr>
          <w:rFonts w:cs="Calibri"/>
          <w:i/>
          <w:spacing w:val="-1"/>
        </w:rPr>
        <w:t>Use</w:t>
      </w:r>
      <w:r>
        <w:rPr>
          <w:rFonts w:cs="Calibri"/>
          <w:i/>
          <w:spacing w:val="25"/>
        </w:rPr>
        <w:t xml:space="preserve"> </w:t>
      </w:r>
      <w:r>
        <w:rPr>
          <w:rFonts w:cs="Calibri"/>
          <w:i/>
        </w:rPr>
        <w:t>of</w:t>
      </w:r>
      <w:r>
        <w:rPr>
          <w:rFonts w:cs="Calibri"/>
          <w:i/>
          <w:spacing w:val="23"/>
        </w:rPr>
        <w:t xml:space="preserve"> </w:t>
      </w:r>
      <w:r>
        <w:rPr>
          <w:rFonts w:cs="Calibri"/>
          <w:i/>
        </w:rPr>
        <w:t>Compressed</w:t>
      </w:r>
      <w:r>
        <w:rPr>
          <w:rFonts w:cs="Calibri"/>
          <w:i/>
          <w:spacing w:val="25"/>
        </w:rPr>
        <w:t xml:space="preserve"> </w:t>
      </w:r>
      <w:r>
        <w:rPr>
          <w:rFonts w:cs="Calibri"/>
          <w:i/>
        </w:rPr>
        <w:t>Gases</w:t>
      </w:r>
      <w:r>
        <w:rPr>
          <w:rFonts w:cs="Calibri"/>
          <w:i/>
          <w:spacing w:val="23"/>
        </w:rPr>
        <w:t xml:space="preserve"> </w:t>
      </w:r>
      <w:r>
        <w:rPr>
          <w:rFonts w:cs="Calibri"/>
          <w:i/>
          <w:spacing w:val="-1"/>
        </w:rPr>
        <w:t>in</w:t>
      </w:r>
      <w:r>
        <w:rPr>
          <w:rFonts w:cs="Calibri"/>
          <w:i/>
          <w:spacing w:val="24"/>
        </w:rPr>
        <w:t xml:space="preserve"> </w:t>
      </w:r>
      <w:r>
        <w:rPr>
          <w:rFonts w:cs="Calibri"/>
          <w:i/>
          <w:spacing w:val="-1"/>
        </w:rPr>
        <w:t>Welding,</w:t>
      </w:r>
      <w:r>
        <w:rPr>
          <w:rFonts w:cs="Calibri"/>
          <w:i/>
          <w:spacing w:val="77"/>
          <w:w w:val="99"/>
        </w:rPr>
        <w:t xml:space="preserve"> </w:t>
      </w:r>
      <w:r>
        <w:rPr>
          <w:rFonts w:cs="Calibri"/>
          <w:i/>
          <w:spacing w:val="-1"/>
        </w:rPr>
        <w:t>Flame</w:t>
      </w:r>
      <w:r>
        <w:rPr>
          <w:rFonts w:cs="Calibri"/>
          <w:i/>
          <w:spacing w:val="15"/>
        </w:rPr>
        <w:t xml:space="preserve"> </w:t>
      </w:r>
      <w:r>
        <w:rPr>
          <w:rFonts w:cs="Calibri"/>
          <w:i/>
          <w:spacing w:val="-1"/>
        </w:rPr>
        <w:t>Cutting</w:t>
      </w:r>
      <w:r>
        <w:rPr>
          <w:rFonts w:cs="Calibri"/>
          <w:i/>
          <w:spacing w:val="16"/>
        </w:rPr>
        <w:t xml:space="preserve"> </w:t>
      </w:r>
      <w:r>
        <w:rPr>
          <w:rFonts w:cs="Calibri"/>
          <w:i/>
        </w:rPr>
        <w:t>and</w:t>
      </w:r>
      <w:r>
        <w:rPr>
          <w:rFonts w:cs="Calibri"/>
          <w:i/>
          <w:spacing w:val="16"/>
        </w:rPr>
        <w:t xml:space="preserve"> </w:t>
      </w:r>
      <w:r>
        <w:rPr>
          <w:rFonts w:cs="Calibri"/>
          <w:i/>
          <w:spacing w:val="-1"/>
        </w:rPr>
        <w:t>Allied</w:t>
      </w:r>
      <w:r>
        <w:rPr>
          <w:rFonts w:cs="Calibri"/>
          <w:i/>
          <w:spacing w:val="16"/>
        </w:rPr>
        <w:t xml:space="preserve"> </w:t>
      </w:r>
      <w:r>
        <w:rPr>
          <w:rFonts w:cs="Calibri"/>
          <w:i/>
        </w:rPr>
        <w:t>Processes.</w:t>
      </w:r>
      <w:r>
        <w:rPr>
          <w:rFonts w:cs="Calibri"/>
          <w:i/>
          <w:spacing w:val="16"/>
        </w:rPr>
        <w:t xml:space="preserve"> </w:t>
      </w:r>
      <w:r>
        <w:rPr>
          <w:spacing w:val="-1"/>
        </w:rPr>
        <w:t>All</w:t>
      </w:r>
      <w:r>
        <w:rPr>
          <w:spacing w:val="17"/>
        </w:rPr>
        <w:t xml:space="preserve"> </w:t>
      </w:r>
      <w:r>
        <w:rPr>
          <w:spacing w:val="-1"/>
        </w:rPr>
        <w:t>such</w:t>
      </w:r>
      <w:r>
        <w:rPr>
          <w:spacing w:val="16"/>
        </w:rPr>
        <w:t xml:space="preserve"> </w:t>
      </w:r>
      <w:r>
        <w:t>works</w:t>
      </w:r>
      <w:r>
        <w:rPr>
          <w:spacing w:val="16"/>
        </w:rPr>
        <w:t xml:space="preserve"> </w:t>
      </w:r>
      <w:r>
        <w:rPr>
          <w:spacing w:val="-1"/>
        </w:rPr>
        <w:t>will</w:t>
      </w:r>
      <w:r>
        <w:rPr>
          <w:spacing w:val="14"/>
        </w:rPr>
        <w:t xml:space="preserve"> </w:t>
      </w:r>
      <w:r>
        <w:t>be</w:t>
      </w:r>
      <w:r>
        <w:rPr>
          <w:spacing w:val="17"/>
        </w:rPr>
        <w:t xml:space="preserve"> </w:t>
      </w:r>
      <w:r>
        <w:rPr>
          <w:spacing w:val="-1"/>
        </w:rPr>
        <w:t>conducted</w:t>
      </w:r>
      <w:r>
        <w:rPr>
          <w:spacing w:val="16"/>
        </w:rPr>
        <w:t xml:space="preserve"> </w:t>
      </w:r>
      <w:r>
        <w:rPr>
          <w:spacing w:val="-1"/>
        </w:rPr>
        <w:t>under</w:t>
      </w:r>
      <w:r>
        <w:rPr>
          <w:spacing w:val="15"/>
        </w:rPr>
        <w:t xml:space="preserve"> </w:t>
      </w:r>
      <w:r>
        <w:t>a</w:t>
      </w:r>
      <w:r>
        <w:rPr>
          <w:spacing w:val="16"/>
        </w:rPr>
        <w:t xml:space="preserve"> </w:t>
      </w:r>
      <w:r>
        <w:rPr>
          <w:spacing w:val="-1"/>
        </w:rPr>
        <w:t>Permit</w:t>
      </w:r>
      <w:r>
        <w:rPr>
          <w:spacing w:val="18"/>
        </w:rPr>
        <w:t xml:space="preserve"> </w:t>
      </w:r>
      <w:r>
        <w:t>to</w:t>
      </w:r>
      <w:r>
        <w:rPr>
          <w:spacing w:val="16"/>
        </w:rPr>
        <w:t xml:space="preserve"> </w:t>
      </w:r>
      <w:r>
        <w:t>Work</w:t>
      </w:r>
      <w:r>
        <w:rPr>
          <w:spacing w:val="16"/>
        </w:rPr>
        <w:t xml:space="preserve"> </w:t>
      </w:r>
      <w:r>
        <w:rPr>
          <w:spacing w:val="-1"/>
        </w:rPr>
        <w:t>system</w:t>
      </w:r>
      <w:r>
        <w:rPr>
          <w:spacing w:val="75"/>
          <w:w w:val="99"/>
        </w:rPr>
        <w:t xml:space="preserve"> </w:t>
      </w:r>
      <w:r>
        <w:t>and</w:t>
      </w:r>
      <w:r>
        <w:rPr>
          <w:spacing w:val="-1"/>
        </w:rPr>
        <w:t xml:space="preserve"> in compliance with </w:t>
      </w:r>
      <w:r>
        <w:t>the</w:t>
      </w:r>
      <w:r>
        <w:rPr>
          <w:spacing w:val="-1"/>
        </w:rPr>
        <w:t xml:space="preserve"> Gas</w:t>
      </w:r>
      <w:r>
        <w:rPr>
          <w:spacing w:val="-3"/>
        </w:rPr>
        <w:t xml:space="preserve"> </w:t>
      </w:r>
      <w:r>
        <w:rPr>
          <w:spacing w:val="-1"/>
        </w:rPr>
        <w:t>Association</w:t>
      </w:r>
      <w:r>
        <w:t xml:space="preserve"> Codes</w:t>
      </w:r>
      <w:r>
        <w:rPr>
          <w:spacing w:val="-3"/>
        </w:rPr>
        <w:t xml:space="preserve"> </w:t>
      </w:r>
      <w:r>
        <w:t>of Practice</w:t>
      </w:r>
      <w:r>
        <w:rPr>
          <w:spacing w:val="-2"/>
        </w:rPr>
        <w:t xml:space="preserve"> </w:t>
      </w:r>
      <w:r>
        <w:t xml:space="preserve">Part </w:t>
      </w:r>
      <w:r>
        <w:rPr>
          <w:spacing w:val="-1"/>
        </w:rPr>
        <w:t>Five</w:t>
      </w:r>
      <w:r>
        <w:rPr>
          <w:spacing w:val="-2"/>
        </w:rPr>
        <w:t xml:space="preserve"> </w:t>
      </w:r>
      <w:r>
        <w:t>–</w:t>
      </w:r>
      <w:r>
        <w:rPr>
          <w:spacing w:val="-1"/>
        </w:rPr>
        <w:t xml:space="preserve"> The</w:t>
      </w:r>
      <w:r>
        <w:rPr>
          <w:spacing w:val="-2"/>
        </w:rPr>
        <w:t xml:space="preserve"> </w:t>
      </w:r>
      <w:r>
        <w:t>Storage</w:t>
      </w:r>
      <w:r>
        <w:rPr>
          <w:spacing w:val="-1"/>
        </w:rPr>
        <w:t xml:space="preserve"> </w:t>
      </w:r>
      <w:r>
        <w:t>and</w:t>
      </w:r>
      <w:r>
        <w:rPr>
          <w:spacing w:val="-1"/>
        </w:rPr>
        <w:t xml:space="preserve"> Use </w:t>
      </w:r>
      <w:r>
        <w:t>of</w:t>
      </w:r>
      <w:r>
        <w:rPr>
          <w:spacing w:val="-2"/>
        </w:rPr>
        <w:t xml:space="preserve"> </w:t>
      </w:r>
      <w:r>
        <w:t>LPG</w:t>
      </w:r>
      <w:r>
        <w:rPr>
          <w:spacing w:val="-1"/>
        </w:rPr>
        <w:t xml:space="preserve"> </w:t>
      </w:r>
      <w:r>
        <w:t>on</w:t>
      </w:r>
      <w:r>
        <w:rPr>
          <w:spacing w:val="49"/>
          <w:w w:val="99"/>
        </w:rPr>
        <w:t xml:space="preserve"> </w:t>
      </w:r>
      <w:r>
        <w:rPr>
          <w:spacing w:val="-1"/>
        </w:rPr>
        <w:t>Construction</w:t>
      </w:r>
      <w:r>
        <w:rPr>
          <w:spacing w:val="-6"/>
        </w:rPr>
        <w:t xml:space="preserve"> </w:t>
      </w:r>
      <w:r>
        <w:rPr>
          <w:spacing w:val="-1"/>
        </w:rPr>
        <w:t>Sites</w:t>
      </w:r>
      <w:r>
        <w:rPr>
          <w:spacing w:val="-7"/>
        </w:rPr>
        <w:t xml:space="preserve"> </w:t>
      </w:r>
      <w:r>
        <w:rPr>
          <w:spacing w:val="-1"/>
        </w:rPr>
        <w:t>(May</w:t>
      </w:r>
      <w:r>
        <w:rPr>
          <w:spacing w:val="-6"/>
        </w:rPr>
        <w:t xml:space="preserve"> </w:t>
      </w:r>
      <w:r>
        <w:t>2000),</w:t>
      </w:r>
      <w:r>
        <w:rPr>
          <w:spacing w:val="-5"/>
        </w:rPr>
        <w:t xml:space="preserve"> </w:t>
      </w:r>
      <w:r>
        <w:t>and</w:t>
      </w:r>
      <w:r>
        <w:rPr>
          <w:spacing w:val="-6"/>
        </w:rPr>
        <w:t xml:space="preserve"> </w:t>
      </w:r>
      <w:r>
        <w:t>the</w:t>
      </w:r>
      <w:r>
        <w:rPr>
          <w:spacing w:val="-7"/>
        </w:rPr>
        <w:t xml:space="preserve"> </w:t>
      </w:r>
      <w:r>
        <w:rPr>
          <w:spacing w:val="-1"/>
        </w:rPr>
        <w:t>Pressure</w:t>
      </w:r>
      <w:r>
        <w:rPr>
          <w:spacing w:val="-7"/>
        </w:rPr>
        <w:t xml:space="preserve"> </w:t>
      </w:r>
      <w:r>
        <w:t>Systems</w:t>
      </w:r>
      <w:r>
        <w:rPr>
          <w:spacing w:val="-7"/>
        </w:rPr>
        <w:t xml:space="preserve"> </w:t>
      </w:r>
      <w:r>
        <w:t>Regulations</w:t>
      </w:r>
      <w:r>
        <w:rPr>
          <w:spacing w:val="-8"/>
        </w:rPr>
        <w:t xml:space="preserve"> </w:t>
      </w:r>
      <w:r>
        <w:rPr>
          <w:spacing w:val="-1"/>
        </w:rPr>
        <w:t>2000.</w:t>
      </w:r>
    </w:p>
    <w:p w14:paraId="0B4327B1" w14:textId="77777777" w:rsidR="00BF52D8" w:rsidRDefault="00BF52D8" w:rsidP="00526973">
      <w:pPr>
        <w:tabs>
          <w:tab w:val="left" w:pos="284"/>
        </w:tabs>
        <w:jc w:val="both"/>
        <w:sectPr w:rsidR="00BF52D8">
          <w:headerReference w:type="default" r:id="rId114"/>
          <w:pgSz w:w="11900" w:h="16840"/>
          <w:pgMar w:top="800" w:right="1100" w:bottom="1040" w:left="1680" w:header="606" w:footer="851" w:gutter="0"/>
          <w:cols w:space="720"/>
        </w:sectPr>
      </w:pPr>
    </w:p>
    <w:p w14:paraId="2A56556B" w14:textId="77777777" w:rsidR="00BF52D8" w:rsidRDefault="00BF52D8" w:rsidP="00526973">
      <w:pPr>
        <w:tabs>
          <w:tab w:val="left" w:pos="284"/>
        </w:tabs>
        <w:spacing w:before="11"/>
        <w:jc w:val="both"/>
        <w:rPr>
          <w:rFonts w:ascii="Calibri" w:eastAsia="Calibri" w:hAnsi="Calibri" w:cs="Calibri"/>
          <w:sz w:val="21"/>
          <w:szCs w:val="21"/>
        </w:rPr>
      </w:pPr>
    </w:p>
    <w:p w14:paraId="4D17B27A"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Working</w:t>
      </w:r>
      <w:r>
        <w:rPr>
          <w:spacing w:val="-6"/>
        </w:rPr>
        <w:t xml:space="preserve"> </w:t>
      </w:r>
      <w:r>
        <w:t>On</w:t>
      </w:r>
      <w:r>
        <w:rPr>
          <w:spacing w:val="-5"/>
        </w:rPr>
        <w:t xml:space="preserve"> </w:t>
      </w:r>
      <w:r>
        <w:t>or</w:t>
      </w:r>
      <w:r>
        <w:rPr>
          <w:spacing w:val="-6"/>
        </w:rPr>
        <w:t xml:space="preserve"> </w:t>
      </w:r>
      <w:r>
        <w:rPr>
          <w:spacing w:val="-1"/>
        </w:rPr>
        <w:t>Alongside</w:t>
      </w:r>
      <w:r>
        <w:rPr>
          <w:spacing w:val="-4"/>
        </w:rPr>
        <w:t xml:space="preserve"> </w:t>
      </w:r>
      <w:r>
        <w:rPr>
          <w:spacing w:val="-1"/>
        </w:rPr>
        <w:t>Roads</w:t>
      </w:r>
    </w:p>
    <w:p w14:paraId="2126CC89" w14:textId="77777777" w:rsidR="00BF52D8" w:rsidRDefault="00BF52D8" w:rsidP="00526973">
      <w:pPr>
        <w:tabs>
          <w:tab w:val="left" w:pos="284"/>
        </w:tabs>
        <w:spacing w:before="1"/>
        <w:jc w:val="both"/>
        <w:rPr>
          <w:rFonts w:ascii="Calibri" w:eastAsia="Calibri" w:hAnsi="Calibri" w:cs="Calibri"/>
          <w:sz w:val="20"/>
          <w:szCs w:val="20"/>
        </w:rPr>
      </w:pPr>
    </w:p>
    <w:p w14:paraId="688171EB" w14:textId="77777777" w:rsidR="00BF52D8" w:rsidRDefault="008D1CD1" w:rsidP="00526973">
      <w:pPr>
        <w:pStyle w:val="BodyText"/>
        <w:tabs>
          <w:tab w:val="left" w:pos="284"/>
        </w:tabs>
        <w:ind w:right="138"/>
        <w:jc w:val="both"/>
      </w:pPr>
      <w:r>
        <w:rPr>
          <w:spacing w:val="-1"/>
        </w:rPr>
        <w:t>The</w:t>
      </w:r>
      <w:r>
        <w:rPr>
          <w:spacing w:val="19"/>
        </w:rPr>
        <w:t xml:space="preserve"> </w:t>
      </w:r>
      <w:r>
        <w:rPr>
          <w:spacing w:val="-1"/>
        </w:rPr>
        <w:t>company</w:t>
      </w:r>
      <w:r>
        <w:rPr>
          <w:spacing w:val="21"/>
        </w:rPr>
        <w:t xml:space="preserve"> </w:t>
      </w:r>
      <w:r>
        <w:rPr>
          <w:spacing w:val="-1"/>
        </w:rPr>
        <w:t>is</w:t>
      </w:r>
      <w:r>
        <w:rPr>
          <w:spacing w:val="19"/>
        </w:rPr>
        <w:t xml:space="preserve"> </w:t>
      </w:r>
      <w:r>
        <w:rPr>
          <w:spacing w:val="-1"/>
        </w:rPr>
        <w:t>aware</w:t>
      </w:r>
      <w:r>
        <w:rPr>
          <w:spacing w:val="19"/>
        </w:rPr>
        <w:t xml:space="preserve"> </w:t>
      </w:r>
      <w:r>
        <w:t>of</w:t>
      </w:r>
      <w:r>
        <w:rPr>
          <w:spacing w:val="19"/>
        </w:rPr>
        <w:t xml:space="preserve"> </w:t>
      </w:r>
      <w:r>
        <w:t>the</w:t>
      </w:r>
      <w:r>
        <w:rPr>
          <w:spacing w:val="19"/>
        </w:rPr>
        <w:t xml:space="preserve"> </w:t>
      </w:r>
      <w:r>
        <w:rPr>
          <w:spacing w:val="-1"/>
        </w:rPr>
        <w:t>significant</w:t>
      </w:r>
      <w:r>
        <w:rPr>
          <w:spacing w:val="20"/>
        </w:rPr>
        <w:t xml:space="preserve"> </w:t>
      </w:r>
      <w:r>
        <w:rPr>
          <w:spacing w:val="-1"/>
        </w:rPr>
        <w:t>risks</w:t>
      </w:r>
      <w:r>
        <w:rPr>
          <w:spacing w:val="19"/>
        </w:rPr>
        <w:t xml:space="preserve"> </w:t>
      </w:r>
      <w:r>
        <w:t>of</w:t>
      </w:r>
      <w:r>
        <w:rPr>
          <w:spacing w:val="20"/>
        </w:rPr>
        <w:t xml:space="preserve"> </w:t>
      </w:r>
      <w:r>
        <w:rPr>
          <w:spacing w:val="-1"/>
        </w:rPr>
        <w:t>working</w:t>
      </w:r>
      <w:r>
        <w:rPr>
          <w:spacing w:val="22"/>
        </w:rPr>
        <w:t xml:space="preserve"> </w:t>
      </w:r>
      <w:r>
        <w:t>on</w:t>
      </w:r>
      <w:r>
        <w:rPr>
          <w:spacing w:val="21"/>
        </w:rPr>
        <w:t xml:space="preserve"> </w:t>
      </w:r>
      <w:r>
        <w:t>or</w:t>
      </w:r>
      <w:r>
        <w:rPr>
          <w:spacing w:val="20"/>
        </w:rPr>
        <w:t xml:space="preserve"> </w:t>
      </w:r>
      <w:r>
        <w:rPr>
          <w:spacing w:val="-1"/>
        </w:rPr>
        <w:t>alongside</w:t>
      </w:r>
      <w:r>
        <w:rPr>
          <w:spacing w:val="19"/>
        </w:rPr>
        <w:t xml:space="preserve"> </w:t>
      </w:r>
      <w:r>
        <w:rPr>
          <w:spacing w:val="-1"/>
        </w:rPr>
        <w:t>roads,</w:t>
      </w:r>
      <w:r>
        <w:rPr>
          <w:spacing w:val="21"/>
        </w:rPr>
        <w:t xml:space="preserve"> </w:t>
      </w:r>
      <w:r>
        <w:rPr>
          <w:spacing w:val="-1"/>
        </w:rPr>
        <w:t>and</w:t>
      </w:r>
      <w:r>
        <w:rPr>
          <w:spacing w:val="21"/>
        </w:rPr>
        <w:t xml:space="preserve"> </w:t>
      </w:r>
      <w:r>
        <w:rPr>
          <w:spacing w:val="-1"/>
        </w:rPr>
        <w:t>have</w:t>
      </w:r>
      <w:r>
        <w:rPr>
          <w:spacing w:val="19"/>
        </w:rPr>
        <w:t xml:space="preserve"> </w:t>
      </w:r>
      <w:r>
        <w:rPr>
          <w:spacing w:val="-1"/>
        </w:rPr>
        <w:t>assembled</w:t>
      </w:r>
      <w:r>
        <w:rPr>
          <w:spacing w:val="81"/>
          <w:w w:val="99"/>
        </w:rPr>
        <w:t xml:space="preserve"> </w:t>
      </w:r>
      <w:r>
        <w:rPr>
          <w:spacing w:val="-1"/>
        </w:rPr>
        <w:t>these</w:t>
      </w:r>
      <w:r>
        <w:rPr>
          <w:spacing w:val="-6"/>
        </w:rPr>
        <w:t xml:space="preserve"> </w:t>
      </w:r>
      <w:r>
        <w:rPr>
          <w:spacing w:val="-1"/>
        </w:rPr>
        <w:t>arrangements,</w:t>
      </w:r>
      <w:r>
        <w:rPr>
          <w:spacing w:val="-5"/>
        </w:rPr>
        <w:t xml:space="preserve"> </w:t>
      </w:r>
      <w:r>
        <w:t>to</w:t>
      </w:r>
      <w:r>
        <w:rPr>
          <w:spacing w:val="-5"/>
        </w:rPr>
        <w:t xml:space="preserve"> </w:t>
      </w:r>
      <w:r>
        <w:t>reduce</w:t>
      </w:r>
      <w:r>
        <w:rPr>
          <w:spacing w:val="-6"/>
        </w:rPr>
        <w:t xml:space="preserve"> </w:t>
      </w:r>
      <w:r>
        <w:t>the</w:t>
      </w:r>
      <w:r>
        <w:rPr>
          <w:spacing w:val="-5"/>
        </w:rPr>
        <w:t xml:space="preserve"> </w:t>
      </w:r>
      <w:r>
        <w:t>risks</w:t>
      </w:r>
      <w:r>
        <w:rPr>
          <w:spacing w:val="-6"/>
        </w:rPr>
        <w:t xml:space="preserve"> </w:t>
      </w:r>
      <w:r>
        <w:t>of</w:t>
      </w:r>
      <w:r>
        <w:rPr>
          <w:spacing w:val="-6"/>
        </w:rPr>
        <w:t xml:space="preserve"> </w:t>
      </w:r>
      <w:r>
        <w:rPr>
          <w:spacing w:val="-1"/>
        </w:rPr>
        <w:t>working</w:t>
      </w:r>
      <w:r>
        <w:rPr>
          <w:spacing w:val="-5"/>
        </w:rPr>
        <w:t xml:space="preserve"> </w:t>
      </w:r>
      <w:r>
        <w:t>on</w:t>
      </w:r>
      <w:r>
        <w:rPr>
          <w:spacing w:val="-4"/>
        </w:rPr>
        <w:t xml:space="preserve"> </w:t>
      </w:r>
      <w:r>
        <w:t>or</w:t>
      </w:r>
      <w:r>
        <w:rPr>
          <w:spacing w:val="-6"/>
        </w:rPr>
        <w:t xml:space="preserve"> </w:t>
      </w:r>
      <w:r>
        <w:rPr>
          <w:spacing w:val="-1"/>
        </w:rPr>
        <w:t>alongside</w:t>
      </w:r>
      <w:r>
        <w:rPr>
          <w:spacing w:val="-5"/>
        </w:rPr>
        <w:t xml:space="preserve"> </w:t>
      </w:r>
      <w:r>
        <w:rPr>
          <w:spacing w:val="-1"/>
        </w:rPr>
        <w:t>roads.</w:t>
      </w:r>
    </w:p>
    <w:p w14:paraId="48FC2F85" w14:textId="77777777" w:rsidR="00BF52D8" w:rsidRDefault="00BF52D8" w:rsidP="00526973">
      <w:pPr>
        <w:tabs>
          <w:tab w:val="left" w:pos="284"/>
        </w:tabs>
        <w:spacing w:before="11"/>
        <w:jc w:val="both"/>
        <w:rPr>
          <w:rFonts w:ascii="Calibri" w:eastAsia="Calibri" w:hAnsi="Calibri" w:cs="Calibri"/>
          <w:sz w:val="19"/>
          <w:szCs w:val="19"/>
        </w:rPr>
      </w:pPr>
    </w:p>
    <w:p w14:paraId="0DB7D16B" w14:textId="77777777" w:rsidR="00BF52D8" w:rsidRDefault="008D1CD1" w:rsidP="00526973">
      <w:pPr>
        <w:pStyle w:val="BodyText"/>
        <w:tabs>
          <w:tab w:val="left" w:pos="284"/>
        </w:tabs>
        <w:ind w:right="136"/>
        <w:jc w:val="both"/>
      </w:pPr>
      <w:r>
        <w:rPr>
          <w:spacing w:val="-1"/>
        </w:rPr>
        <w:t>The</w:t>
      </w:r>
      <w:r>
        <w:t xml:space="preserve"> </w:t>
      </w:r>
      <w:r>
        <w:rPr>
          <w:spacing w:val="-1"/>
        </w:rPr>
        <w:t>operations</w:t>
      </w:r>
      <w:r>
        <w:t xml:space="preserve"> of</w:t>
      </w:r>
      <w:r>
        <w:rPr>
          <w:spacing w:val="2"/>
        </w:rPr>
        <w:t xml:space="preserve"> </w:t>
      </w:r>
      <w:r>
        <w:rPr>
          <w:spacing w:val="-1"/>
        </w:rPr>
        <w:t>Fredereck</w:t>
      </w:r>
      <w:r>
        <w:rPr>
          <w:spacing w:val="1"/>
        </w:rPr>
        <w:t xml:space="preserve"> </w:t>
      </w:r>
      <w:r>
        <w:t>Sage &amp;</w:t>
      </w:r>
      <w:r>
        <w:rPr>
          <w:spacing w:val="2"/>
        </w:rPr>
        <w:t xml:space="preserve"> </w:t>
      </w:r>
      <w:r>
        <w:rPr>
          <w:spacing w:val="-1"/>
        </w:rPr>
        <w:t>Co</w:t>
      </w:r>
      <w:r>
        <w:rPr>
          <w:spacing w:val="2"/>
        </w:rPr>
        <w:t xml:space="preserve"> </w:t>
      </w:r>
      <w:r>
        <w:rPr>
          <w:spacing w:val="-1"/>
        </w:rPr>
        <w:t>Limited</w:t>
      </w:r>
      <w:r>
        <w:rPr>
          <w:spacing w:val="2"/>
        </w:rPr>
        <w:t xml:space="preserve"> </w:t>
      </w:r>
      <w:r>
        <w:rPr>
          <w:spacing w:val="-1"/>
        </w:rPr>
        <w:t>include</w:t>
      </w:r>
      <w:r>
        <w:t xml:space="preserve"> the </w:t>
      </w:r>
      <w:r>
        <w:rPr>
          <w:spacing w:val="-1"/>
        </w:rPr>
        <w:t>need</w:t>
      </w:r>
      <w:r>
        <w:rPr>
          <w:spacing w:val="2"/>
        </w:rPr>
        <w:t xml:space="preserve"> </w:t>
      </w:r>
      <w:r>
        <w:rPr>
          <w:spacing w:val="-1"/>
        </w:rPr>
        <w:t>for</w:t>
      </w:r>
      <w:r>
        <w:rPr>
          <w:spacing w:val="1"/>
        </w:rPr>
        <w:t xml:space="preserve"> </w:t>
      </w:r>
      <w:r>
        <w:t>operatives to</w:t>
      </w:r>
      <w:r>
        <w:rPr>
          <w:spacing w:val="2"/>
        </w:rPr>
        <w:t xml:space="preserve"> </w:t>
      </w:r>
      <w:r>
        <w:rPr>
          <w:spacing w:val="-1"/>
        </w:rPr>
        <w:t>work</w:t>
      </w:r>
      <w:r>
        <w:rPr>
          <w:spacing w:val="1"/>
        </w:rPr>
        <w:t xml:space="preserve"> </w:t>
      </w:r>
      <w:r>
        <w:t>on</w:t>
      </w:r>
      <w:r>
        <w:rPr>
          <w:spacing w:val="2"/>
        </w:rPr>
        <w:t xml:space="preserve"> </w:t>
      </w:r>
      <w:r>
        <w:t>or</w:t>
      </w:r>
      <w:r>
        <w:rPr>
          <w:spacing w:val="1"/>
        </w:rPr>
        <w:t xml:space="preserve"> </w:t>
      </w:r>
      <w:r>
        <w:rPr>
          <w:spacing w:val="-1"/>
        </w:rPr>
        <w:t>alongside</w:t>
      </w:r>
      <w:r>
        <w:rPr>
          <w:spacing w:val="77"/>
          <w:w w:val="99"/>
        </w:rPr>
        <w:t xml:space="preserve"> </w:t>
      </w:r>
      <w:r>
        <w:rPr>
          <w:spacing w:val="-1"/>
        </w:rPr>
        <w:t>public</w:t>
      </w:r>
      <w:r>
        <w:rPr>
          <w:spacing w:val="13"/>
        </w:rPr>
        <w:t xml:space="preserve"> </w:t>
      </w:r>
      <w:r>
        <w:rPr>
          <w:spacing w:val="-1"/>
        </w:rPr>
        <w:t>roads.</w:t>
      </w:r>
      <w:r>
        <w:rPr>
          <w:spacing w:val="15"/>
        </w:rPr>
        <w:t xml:space="preserve"> </w:t>
      </w:r>
      <w:r>
        <w:rPr>
          <w:spacing w:val="-1"/>
        </w:rPr>
        <w:t>Such</w:t>
      </w:r>
      <w:r>
        <w:rPr>
          <w:spacing w:val="14"/>
        </w:rPr>
        <w:t xml:space="preserve"> </w:t>
      </w:r>
      <w:r>
        <w:t>operations</w:t>
      </w:r>
      <w:r>
        <w:rPr>
          <w:spacing w:val="13"/>
        </w:rPr>
        <w:t xml:space="preserve"> </w:t>
      </w:r>
      <w:r>
        <w:t>are</w:t>
      </w:r>
      <w:r>
        <w:rPr>
          <w:spacing w:val="13"/>
        </w:rPr>
        <w:t xml:space="preserve"> </w:t>
      </w:r>
      <w:r>
        <w:rPr>
          <w:spacing w:val="-1"/>
        </w:rPr>
        <w:t>recognised</w:t>
      </w:r>
      <w:r>
        <w:rPr>
          <w:spacing w:val="15"/>
        </w:rPr>
        <w:t xml:space="preserve"> </w:t>
      </w:r>
      <w:r>
        <w:t>as</w:t>
      </w:r>
      <w:r>
        <w:rPr>
          <w:spacing w:val="16"/>
        </w:rPr>
        <w:t xml:space="preserve"> </w:t>
      </w:r>
      <w:r>
        <w:rPr>
          <w:spacing w:val="-1"/>
        </w:rPr>
        <w:t>being</w:t>
      </w:r>
      <w:r>
        <w:rPr>
          <w:spacing w:val="16"/>
        </w:rPr>
        <w:t xml:space="preserve"> </w:t>
      </w:r>
      <w:r>
        <w:t>hazardous</w:t>
      </w:r>
      <w:r>
        <w:rPr>
          <w:spacing w:val="13"/>
        </w:rPr>
        <w:t xml:space="preserve"> </w:t>
      </w:r>
      <w:r>
        <w:t>to</w:t>
      </w:r>
      <w:r>
        <w:rPr>
          <w:spacing w:val="14"/>
        </w:rPr>
        <w:t xml:space="preserve"> </w:t>
      </w:r>
      <w:r>
        <w:t>the</w:t>
      </w:r>
      <w:r>
        <w:rPr>
          <w:spacing w:val="14"/>
        </w:rPr>
        <w:t xml:space="preserve"> </w:t>
      </w:r>
      <w:r>
        <w:t>Company’s</w:t>
      </w:r>
      <w:r>
        <w:rPr>
          <w:spacing w:val="12"/>
        </w:rPr>
        <w:t xml:space="preserve"> </w:t>
      </w:r>
      <w:r>
        <w:rPr>
          <w:spacing w:val="-1"/>
        </w:rPr>
        <w:t>operatives,</w:t>
      </w:r>
      <w:r>
        <w:rPr>
          <w:spacing w:val="63"/>
          <w:w w:val="99"/>
        </w:rPr>
        <w:t xml:space="preserve"> </w:t>
      </w:r>
      <w:r>
        <w:rPr>
          <w:spacing w:val="-1"/>
        </w:rPr>
        <w:t>pedestrians</w:t>
      </w:r>
      <w:r>
        <w:rPr>
          <w:spacing w:val="33"/>
        </w:rPr>
        <w:t xml:space="preserve"> </w:t>
      </w:r>
      <w:r>
        <w:t>and</w:t>
      </w:r>
      <w:r>
        <w:rPr>
          <w:spacing w:val="36"/>
        </w:rPr>
        <w:t xml:space="preserve"> </w:t>
      </w:r>
      <w:r>
        <w:t>road</w:t>
      </w:r>
      <w:r>
        <w:rPr>
          <w:spacing w:val="35"/>
        </w:rPr>
        <w:t xml:space="preserve"> </w:t>
      </w:r>
      <w:r>
        <w:rPr>
          <w:spacing w:val="-1"/>
        </w:rPr>
        <w:t>users</w:t>
      </w:r>
      <w:r>
        <w:rPr>
          <w:spacing w:val="34"/>
        </w:rPr>
        <w:t xml:space="preserve"> </w:t>
      </w:r>
      <w:r>
        <w:rPr>
          <w:spacing w:val="-1"/>
        </w:rPr>
        <w:t>alike.</w:t>
      </w:r>
      <w:r>
        <w:rPr>
          <w:spacing w:val="36"/>
        </w:rPr>
        <w:t xml:space="preserve"> </w:t>
      </w:r>
      <w:r>
        <w:rPr>
          <w:spacing w:val="-1"/>
        </w:rPr>
        <w:t>The</w:t>
      </w:r>
      <w:r>
        <w:rPr>
          <w:spacing w:val="35"/>
        </w:rPr>
        <w:t xml:space="preserve"> </w:t>
      </w:r>
      <w:r>
        <w:t>Company’s</w:t>
      </w:r>
      <w:r>
        <w:rPr>
          <w:spacing w:val="33"/>
        </w:rPr>
        <w:t xml:space="preserve"> </w:t>
      </w:r>
      <w:r>
        <w:t>management</w:t>
      </w:r>
      <w:r>
        <w:rPr>
          <w:spacing w:val="36"/>
        </w:rPr>
        <w:t xml:space="preserve"> </w:t>
      </w:r>
      <w:r>
        <w:rPr>
          <w:spacing w:val="-1"/>
        </w:rPr>
        <w:t>undertake</w:t>
      </w:r>
      <w:r>
        <w:rPr>
          <w:spacing w:val="35"/>
        </w:rPr>
        <w:t xml:space="preserve"> </w:t>
      </w:r>
      <w:r>
        <w:t>to</w:t>
      </w:r>
      <w:r>
        <w:rPr>
          <w:spacing w:val="35"/>
        </w:rPr>
        <w:t xml:space="preserve"> </w:t>
      </w:r>
      <w:r>
        <w:rPr>
          <w:spacing w:val="-1"/>
        </w:rPr>
        <w:t>minimise</w:t>
      </w:r>
      <w:r>
        <w:rPr>
          <w:spacing w:val="35"/>
        </w:rPr>
        <w:t xml:space="preserve"> </w:t>
      </w:r>
      <w:r>
        <w:t>the</w:t>
      </w:r>
      <w:r>
        <w:rPr>
          <w:spacing w:val="35"/>
        </w:rPr>
        <w:t xml:space="preserve"> </w:t>
      </w:r>
      <w:r>
        <w:t>hazards</w:t>
      </w:r>
      <w:r>
        <w:rPr>
          <w:spacing w:val="57"/>
          <w:w w:val="99"/>
        </w:rPr>
        <w:t xml:space="preserve"> </w:t>
      </w:r>
      <w:r>
        <w:rPr>
          <w:spacing w:val="-1"/>
        </w:rPr>
        <w:t>presented</w:t>
      </w:r>
      <w:r>
        <w:rPr>
          <w:spacing w:val="8"/>
        </w:rPr>
        <w:t xml:space="preserve"> </w:t>
      </w:r>
      <w:r>
        <w:t>by</w:t>
      </w:r>
      <w:r>
        <w:rPr>
          <w:spacing w:val="8"/>
        </w:rPr>
        <w:t xml:space="preserve"> </w:t>
      </w:r>
      <w:r>
        <w:rPr>
          <w:spacing w:val="-1"/>
        </w:rPr>
        <w:t>assessing</w:t>
      </w:r>
      <w:r>
        <w:rPr>
          <w:spacing w:val="8"/>
        </w:rPr>
        <w:t xml:space="preserve"> </w:t>
      </w:r>
      <w:r>
        <w:t>the</w:t>
      </w:r>
      <w:r>
        <w:rPr>
          <w:spacing w:val="9"/>
        </w:rPr>
        <w:t xml:space="preserve"> </w:t>
      </w:r>
      <w:r>
        <w:t>hazards</w:t>
      </w:r>
      <w:r>
        <w:rPr>
          <w:spacing w:val="6"/>
        </w:rPr>
        <w:t xml:space="preserve"> </w:t>
      </w:r>
      <w:r>
        <w:t>and</w:t>
      </w:r>
      <w:r>
        <w:rPr>
          <w:spacing w:val="9"/>
        </w:rPr>
        <w:t xml:space="preserve"> </w:t>
      </w:r>
      <w:r>
        <w:rPr>
          <w:spacing w:val="-1"/>
        </w:rPr>
        <w:t>likely</w:t>
      </w:r>
      <w:r>
        <w:rPr>
          <w:spacing w:val="8"/>
        </w:rPr>
        <w:t xml:space="preserve"> </w:t>
      </w:r>
      <w:r>
        <w:t>risks,</w:t>
      </w:r>
      <w:r>
        <w:rPr>
          <w:spacing w:val="8"/>
        </w:rPr>
        <w:t xml:space="preserve"> </w:t>
      </w:r>
      <w:r>
        <w:t>and</w:t>
      </w:r>
      <w:r>
        <w:rPr>
          <w:spacing w:val="9"/>
        </w:rPr>
        <w:t xml:space="preserve"> </w:t>
      </w:r>
      <w:r>
        <w:rPr>
          <w:spacing w:val="-1"/>
        </w:rPr>
        <w:t>implementing</w:t>
      </w:r>
      <w:r>
        <w:rPr>
          <w:spacing w:val="7"/>
        </w:rPr>
        <w:t xml:space="preserve"> </w:t>
      </w:r>
      <w:r>
        <w:rPr>
          <w:spacing w:val="-1"/>
        </w:rPr>
        <w:t>control</w:t>
      </w:r>
      <w:r>
        <w:rPr>
          <w:spacing w:val="9"/>
        </w:rPr>
        <w:t xml:space="preserve"> </w:t>
      </w:r>
      <w:r>
        <w:rPr>
          <w:spacing w:val="-1"/>
        </w:rPr>
        <w:t>measures</w:t>
      </w:r>
      <w:r>
        <w:rPr>
          <w:spacing w:val="7"/>
        </w:rPr>
        <w:t xml:space="preserve"> </w:t>
      </w:r>
      <w:r>
        <w:t>to</w:t>
      </w:r>
      <w:r>
        <w:rPr>
          <w:spacing w:val="10"/>
        </w:rPr>
        <w:t xml:space="preserve"> </w:t>
      </w:r>
      <w:r>
        <w:t>reduce</w:t>
      </w:r>
      <w:r>
        <w:rPr>
          <w:spacing w:val="6"/>
        </w:rPr>
        <w:t xml:space="preserve"> </w:t>
      </w:r>
      <w:r>
        <w:t>the</w:t>
      </w:r>
      <w:r>
        <w:rPr>
          <w:spacing w:val="81"/>
          <w:w w:val="99"/>
        </w:rPr>
        <w:t xml:space="preserve"> </w:t>
      </w:r>
      <w:r>
        <w:rPr>
          <w:spacing w:val="-1"/>
        </w:rPr>
        <w:t>risk</w:t>
      </w:r>
      <w:r>
        <w:rPr>
          <w:spacing w:val="6"/>
        </w:rPr>
        <w:t xml:space="preserve"> </w:t>
      </w:r>
      <w:r>
        <w:t>as</w:t>
      </w:r>
      <w:r>
        <w:rPr>
          <w:spacing w:val="4"/>
        </w:rPr>
        <w:t xml:space="preserve"> </w:t>
      </w:r>
      <w:r>
        <w:rPr>
          <w:spacing w:val="-1"/>
        </w:rPr>
        <w:t>far</w:t>
      </w:r>
      <w:r>
        <w:rPr>
          <w:spacing w:val="7"/>
        </w:rPr>
        <w:t xml:space="preserve"> </w:t>
      </w:r>
      <w:r>
        <w:t>as</w:t>
      </w:r>
      <w:r>
        <w:rPr>
          <w:spacing w:val="4"/>
        </w:rPr>
        <w:t xml:space="preserve"> </w:t>
      </w:r>
      <w:r>
        <w:rPr>
          <w:spacing w:val="1"/>
        </w:rPr>
        <w:t>is</w:t>
      </w:r>
      <w:r>
        <w:rPr>
          <w:spacing w:val="5"/>
        </w:rPr>
        <w:t xml:space="preserve"> </w:t>
      </w:r>
      <w:r>
        <w:rPr>
          <w:spacing w:val="-1"/>
        </w:rPr>
        <w:t>reasonably</w:t>
      </w:r>
      <w:r>
        <w:rPr>
          <w:spacing w:val="7"/>
        </w:rPr>
        <w:t xml:space="preserve"> </w:t>
      </w:r>
      <w:r>
        <w:rPr>
          <w:spacing w:val="-1"/>
        </w:rPr>
        <w:t>practicable,</w:t>
      </w:r>
      <w:r>
        <w:rPr>
          <w:spacing w:val="6"/>
        </w:rPr>
        <w:t xml:space="preserve"> </w:t>
      </w:r>
      <w:r>
        <w:rPr>
          <w:spacing w:val="-1"/>
        </w:rPr>
        <w:t>in</w:t>
      </w:r>
      <w:r>
        <w:rPr>
          <w:spacing w:val="7"/>
        </w:rPr>
        <w:t xml:space="preserve"> </w:t>
      </w:r>
      <w:r>
        <w:rPr>
          <w:spacing w:val="-1"/>
        </w:rPr>
        <w:t>compliance</w:t>
      </w:r>
      <w:r>
        <w:rPr>
          <w:spacing w:val="5"/>
        </w:rPr>
        <w:t xml:space="preserve"> </w:t>
      </w:r>
      <w:r>
        <w:t>with</w:t>
      </w:r>
      <w:r>
        <w:rPr>
          <w:spacing w:val="6"/>
        </w:rPr>
        <w:t xml:space="preserve"> </w:t>
      </w:r>
      <w:r>
        <w:t>the</w:t>
      </w:r>
      <w:r>
        <w:rPr>
          <w:spacing w:val="6"/>
        </w:rPr>
        <w:t xml:space="preserve"> </w:t>
      </w:r>
      <w:r>
        <w:rPr>
          <w:spacing w:val="-1"/>
        </w:rPr>
        <w:t>Health</w:t>
      </w:r>
      <w:r>
        <w:rPr>
          <w:spacing w:val="6"/>
        </w:rPr>
        <w:t xml:space="preserve"> </w:t>
      </w:r>
      <w:r>
        <w:t>and</w:t>
      </w:r>
      <w:r>
        <w:rPr>
          <w:spacing w:val="6"/>
        </w:rPr>
        <w:t xml:space="preserve"> </w:t>
      </w:r>
      <w:r>
        <w:rPr>
          <w:spacing w:val="-1"/>
        </w:rPr>
        <w:t>Safety</w:t>
      </w:r>
      <w:r>
        <w:rPr>
          <w:spacing w:val="8"/>
        </w:rPr>
        <w:t xml:space="preserve"> </w:t>
      </w:r>
      <w:r>
        <w:t>at</w:t>
      </w:r>
      <w:r>
        <w:rPr>
          <w:spacing w:val="6"/>
        </w:rPr>
        <w:t xml:space="preserve"> </w:t>
      </w:r>
      <w:r>
        <w:rPr>
          <w:spacing w:val="-1"/>
        </w:rPr>
        <w:t>Work</w:t>
      </w:r>
      <w:r>
        <w:rPr>
          <w:spacing w:val="6"/>
        </w:rPr>
        <w:t xml:space="preserve"> </w:t>
      </w:r>
      <w:r>
        <w:rPr>
          <w:spacing w:val="-1"/>
        </w:rPr>
        <w:t>etc.</w:t>
      </w:r>
      <w:r>
        <w:rPr>
          <w:spacing w:val="7"/>
        </w:rPr>
        <w:t xml:space="preserve"> </w:t>
      </w:r>
      <w:r>
        <w:rPr>
          <w:spacing w:val="-1"/>
        </w:rPr>
        <w:t>Act</w:t>
      </w:r>
      <w:r>
        <w:rPr>
          <w:spacing w:val="6"/>
        </w:rPr>
        <w:t xml:space="preserve"> </w:t>
      </w:r>
      <w:r>
        <w:rPr>
          <w:spacing w:val="-1"/>
        </w:rPr>
        <w:t>1974</w:t>
      </w:r>
      <w:r>
        <w:rPr>
          <w:spacing w:val="75"/>
          <w:w w:val="99"/>
        </w:rPr>
        <w:t xml:space="preserve"> </w:t>
      </w:r>
      <w:r>
        <w:t>and</w:t>
      </w:r>
      <w:r>
        <w:rPr>
          <w:spacing w:val="-5"/>
        </w:rPr>
        <w:t xml:space="preserve"> </w:t>
      </w:r>
      <w:r>
        <w:t>the</w:t>
      </w:r>
      <w:r>
        <w:rPr>
          <w:spacing w:val="-6"/>
        </w:rPr>
        <w:t xml:space="preserve"> </w:t>
      </w:r>
      <w:r>
        <w:rPr>
          <w:spacing w:val="-1"/>
        </w:rPr>
        <w:t>Management</w:t>
      </w:r>
      <w:r>
        <w:rPr>
          <w:spacing w:val="-5"/>
        </w:rPr>
        <w:t xml:space="preserve"> </w:t>
      </w:r>
      <w:r>
        <w:t>of</w:t>
      </w:r>
      <w:r>
        <w:rPr>
          <w:spacing w:val="-6"/>
        </w:rPr>
        <w:t xml:space="preserve"> </w:t>
      </w:r>
      <w:r>
        <w:t>Health</w:t>
      </w:r>
      <w:r>
        <w:rPr>
          <w:spacing w:val="-4"/>
        </w:rPr>
        <w:t xml:space="preserve"> </w:t>
      </w:r>
      <w:r>
        <w:t>and</w:t>
      </w:r>
      <w:r>
        <w:rPr>
          <w:spacing w:val="-4"/>
        </w:rPr>
        <w:t xml:space="preserve"> </w:t>
      </w:r>
      <w:r>
        <w:rPr>
          <w:spacing w:val="-1"/>
        </w:rPr>
        <w:t>Safety</w:t>
      </w:r>
      <w:r>
        <w:rPr>
          <w:spacing w:val="-4"/>
        </w:rPr>
        <w:t xml:space="preserve"> </w:t>
      </w:r>
      <w:r>
        <w:t>at</w:t>
      </w:r>
      <w:r>
        <w:rPr>
          <w:spacing w:val="-6"/>
        </w:rPr>
        <w:t xml:space="preserve"> </w:t>
      </w:r>
      <w:r>
        <w:t>Work</w:t>
      </w:r>
      <w:r>
        <w:rPr>
          <w:spacing w:val="-4"/>
        </w:rPr>
        <w:t xml:space="preserve"> </w:t>
      </w:r>
      <w:r>
        <w:rPr>
          <w:spacing w:val="-1"/>
        </w:rPr>
        <w:t>Regulations</w:t>
      </w:r>
      <w:r>
        <w:rPr>
          <w:spacing w:val="-6"/>
        </w:rPr>
        <w:t xml:space="preserve"> </w:t>
      </w:r>
      <w:r>
        <w:rPr>
          <w:spacing w:val="-1"/>
        </w:rPr>
        <w:t>1999</w:t>
      </w:r>
      <w:r>
        <w:rPr>
          <w:spacing w:val="-5"/>
        </w:rPr>
        <w:t xml:space="preserve"> </w:t>
      </w:r>
      <w:r>
        <w:t>(as</w:t>
      </w:r>
      <w:r>
        <w:rPr>
          <w:spacing w:val="-6"/>
        </w:rPr>
        <w:t xml:space="preserve"> </w:t>
      </w:r>
      <w:r>
        <w:rPr>
          <w:spacing w:val="-1"/>
        </w:rPr>
        <w:t>amended</w:t>
      </w:r>
      <w:r>
        <w:rPr>
          <w:spacing w:val="-4"/>
        </w:rPr>
        <w:t xml:space="preserve"> </w:t>
      </w:r>
      <w:r>
        <w:rPr>
          <w:spacing w:val="-1"/>
        </w:rPr>
        <w:t>2006).</w:t>
      </w:r>
    </w:p>
    <w:p w14:paraId="5FE9B004" w14:textId="77777777" w:rsidR="00BF52D8" w:rsidRDefault="00BF52D8" w:rsidP="00526973">
      <w:pPr>
        <w:tabs>
          <w:tab w:val="left" w:pos="284"/>
        </w:tabs>
        <w:spacing w:before="11"/>
        <w:jc w:val="both"/>
        <w:rPr>
          <w:rFonts w:ascii="Calibri" w:eastAsia="Calibri" w:hAnsi="Calibri" w:cs="Calibri"/>
          <w:sz w:val="19"/>
          <w:szCs w:val="19"/>
        </w:rPr>
      </w:pPr>
    </w:p>
    <w:p w14:paraId="2312617F" w14:textId="77777777" w:rsidR="00BF52D8" w:rsidRDefault="008D1CD1" w:rsidP="00526973">
      <w:pPr>
        <w:pStyle w:val="BodyText"/>
        <w:tabs>
          <w:tab w:val="left" w:pos="284"/>
        </w:tabs>
        <w:ind w:right="137"/>
        <w:jc w:val="both"/>
      </w:pPr>
      <w:r>
        <w:rPr>
          <w:spacing w:val="-1"/>
        </w:rPr>
        <w:t>Control</w:t>
      </w:r>
      <w:r>
        <w:rPr>
          <w:spacing w:val="24"/>
        </w:rPr>
        <w:t xml:space="preserve"> </w:t>
      </w:r>
      <w:r>
        <w:rPr>
          <w:spacing w:val="-1"/>
        </w:rPr>
        <w:t>measures</w:t>
      </w:r>
      <w:r>
        <w:rPr>
          <w:spacing w:val="26"/>
        </w:rPr>
        <w:t xml:space="preserve"> </w:t>
      </w:r>
      <w:r>
        <w:rPr>
          <w:spacing w:val="-1"/>
        </w:rPr>
        <w:t>will</w:t>
      </w:r>
      <w:r>
        <w:rPr>
          <w:spacing w:val="24"/>
        </w:rPr>
        <w:t xml:space="preserve"> </w:t>
      </w:r>
      <w:r>
        <w:t>be</w:t>
      </w:r>
      <w:r>
        <w:rPr>
          <w:spacing w:val="24"/>
        </w:rPr>
        <w:t xml:space="preserve"> </w:t>
      </w:r>
      <w:r>
        <w:t>based</w:t>
      </w:r>
      <w:r>
        <w:rPr>
          <w:spacing w:val="25"/>
        </w:rPr>
        <w:t xml:space="preserve"> </w:t>
      </w:r>
      <w:r>
        <w:t>on</w:t>
      </w:r>
      <w:r>
        <w:rPr>
          <w:spacing w:val="25"/>
        </w:rPr>
        <w:t xml:space="preserve"> </w:t>
      </w:r>
      <w:r>
        <w:t>the</w:t>
      </w:r>
      <w:r>
        <w:rPr>
          <w:spacing w:val="24"/>
        </w:rPr>
        <w:t xml:space="preserve"> </w:t>
      </w:r>
      <w:r>
        <w:rPr>
          <w:spacing w:val="-1"/>
        </w:rPr>
        <w:t>findings</w:t>
      </w:r>
      <w:r>
        <w:rPr>
          <w:spacing w:val="23"/>
        </w:rPr>
        <w:t xml:space="preserve"> </w:t>
      </w:r>
      <w:r>
        <w:t>of</w:t>
      </w:r>
      <w:r>
        <w:rPr>
          <w:spacing w:val="24"/>
        </w:rPr>
        <w:t xml:space="preserve"> </w:t>
      </w:r>
      <w:r>
        <w:rPr>
          <w:spacing w:val="-1"/>
        </w:rPr>
        <w:t>Risk</w:t>
      </w:r>
      <w:r>
        <w:rPr>
          <w:spacing w:val="26"/>
        </w:rPr>
        <w:t xml:space="preserve"> </w:t>
      </w:r>
      <w:r>
        <w:rPr>
          <w:spacing w:val="-1"/>
        </w:rPr>
        <w:t>Assessments</w:t>
      </w:r>
      <w:r>
        <w:rPr>
          <w:spacing w:val="23"/>
        </w:rPr>
        <w:t xml:space="preserve"> </w:t>
      </w:r>
      <w:r>
        <w:t>and</w:t>
      </w:r>
      <w:r>
        <w:rPr>
          <w:spacing w:val="25"/>
        </w:rPr>
        <w:t xml:space="preserve"> </w:t>
      </w:r>
      <w:r>
        <w:rPr>
          <w:spacing w:val="-1"/>
        </w:rPr>
        <w:t>will</w:t>
      </w:r>
      <w:r>
        <w:rPr>
          <w:spacing w:val="24"/>
        </w:rPr>
        <w:t xml:space="preserve"> </w:t>
      </w:r>
      <w:r>
        <w:rPr>
          <w:spacing w:val="-1"/>
        </w:rPr>
        <w:t>allow</w:t>
      </w:r>
      <w:r>
        <w:rPr>
          <w:spacing w:val="24"/>
        </w:rPr>
        <w:t xml:space="preserve"> </w:t>
      </w:r>
      <w:r>
        <w:t>the</w:t>
      </w:r>
      <w:r>
        <w:rPr>
          <w:spacing w:val="24"/>
        </w:rPr>
        <w:t xml:space="preserve"> </w:t>
      </w:r>
      <w:r>
        <w:rPr>
          <w:spacing w:val="-1"/>
        </w:rPr>
        <w:t>devising</w:t>
      </w:r>
      <w:r>
        <w:rPr>
          <w:spacing w:val="24"/>
        </w:rPr>
        <w:t xml:space="preserve"> </w:t>
      </w:r>
      <w:r>
        <w:t>and</w:t>
      </w:r>
      <w:r>
        <w:rPr>
          <w:spacing w:val="67"/>
          <w:w w:val="99"/>
        </w:rPr>
        <w:t xml:space="preserve"> </w:t>
      </w:r>
      <w:r>
        <w:rPr>
          <w:spacing w:val="-1"/>
        </w:rPr>
        <w:t>implementation</w:t>
      </w:r>
      <w:r>
        <w:rPr>
          <w:spacing w:val="21"/>
        </w:rPr>
        <w:t xml:space="preserve"> </w:t>
      </w:r>
      <w:r>
        <w:t>of</w:t>
      </w:r>
      <w:r>
        <w:rPr>
          <w:spacing w:val="19"/>
        </w:rPr>
        <w:t xml:space="preserve"> </w:t>
      </w:r>
      <w:r>
        <w:t>a</w:t>
      </w:r>
      <w:r>
        <w:rPr>
          <w:spacing w:val="23"/>
        </w:rPr>
        <w:t xml:space="preserve"> </w:t>
      </w:r>
      <w:r>
        <w:rPr>
          <w:spacing w:val="-1"/>
        </w:rPr>
        <w:t>safe</w:t>
      </w:r>
      <w:r>
        <w:rPr>
          <w:spacing w:val="22"/>
        </w:rPr>
        <w:t xml:space="preserve"> </w:t>
      </w:r>
      <w:r>
        <w:rPr>
          <w:spacing w:val="-1"/>
        </w:rPr>
        <w:t>system</w:t>
      </w:r>
      <w:r>
        <w:rPr>
          <w:spacing w:val="19"/>
        </w:rPr>
        <w:t xml:space="preserve"> </w:t>
      </w:r>
      <w:r>
        <w:t>of</w:t>
      </w:r>
      <w:r>
        <w:rPr>
          <w:spacing w:val="21"/>
        </w:rPr>
        <w:t xml:space="preserve"> </w:t>
      </w:r>
      <w:r>
        <w:rPr>
          <w:spacing w:val="-1"/>
        </w:rPr>
        <w:t>work</w:t>
      </w:r>
      <w:r>
        <w:rPr>
          <w:spacing w:val="20"/>
        </w:rPr>
        <w:t xml:space="preserve"> </w:t>
      </w:r>
      <w:r>
        <w:t>that</w:t>
      </w:r>
      <w:r>
        <w:rPr>
          <w:spacing w:val="20"/>
        </w:rPr>
        <w:t xml:space="preserve"> </w:t>
      </w:r>
      <w:r>
        <w:rPr>
          <w:spacing w:val="-1"/>
        </w:rPr>
        <w:t>addresses</w:t>
      </w:r>
      <w:r>
        <w:rPr>
          <w:spacing w:val="21"/>
        </w:rPr>
        <w:t xml:space="preserve"> </w:t>
      </w:r>
      <w:r>
        <w:t>the</w:t>
      </w:r>
      <w:r>
        <w:rPr>
          <w:spacing w:val="20"/>
        </w:rPr>
        <w:t xml:space="preserve"> </w:t>
      </w:r>
      <w:r>
        <w:rPr>
          <w:spacing w:val="-1"/>
        </w:rPr>
        <w:t>risks</w:t>
      </w:r>
      <w:r>
        <w:rPr>
          <w:spacing w:val="21"/>
        </w:rPr>
        <w:t xml:space="preserve"> </w:t>
      </w:r>
      <w:r>
        <w:rPr>
          <w:spacing w:val="-1"/>
        </w:rPr>
        <w:t>posed</w:t>
      </w:r>
      <w:r>
        <w:rPr>
          <w:spacing w:val="21"/>
        </w:rPr>
        <w:t xml:space="preserve"> </w:t>
      </w:r>
      <w:r>
        <w:t>by</w:t>
      </w:r>
      <w:r>
        <w:rPr>
          <w:spacing w:val="21"/>
        </w:rPr>
        <w:t xml:space="preserve"> </w:t>
      </w:r>
      <w:r>
        <w:rPr>
          <w:spacing w:val="-1"/>
        </w:rPr>
        <w:t>working</w:t>
      </w:r>
      <w:r>
        <w:rPr>
          <w:spacing w:val="20"/>
        </w:rPr>
        <w:t xml:space="preserve"> </w:t>
      </w:r>
      <w:r>
        <w:rPr>
          <w:spacing w:val="1"/>
        </w:rPr>
        <w:t>on</w:t>
      </w:r>
      <w:r>
        <w:rPr>
          <w:spacing w:val="21"/>
        </w:rPr>
        <w:t xml:space="preserve"> </w:t>
      </w:r>
      <w:r>
        <w:t>or</w:t>
      </w:r>
      <w:r>
        <w:rPr>
          <w:spacing w:val="20"/>
        </w:rPr>
        <w:t xml:space="preserve"> </w:t>
      </w:r>
      <w:r>
        <w:rPr>
          <w:spacing w:val="-1"/>
        </w:rPr>
        <w:t>alongside</w:t>
      </w:r>
      <w:r>
        <w:rPr>
          <w:spacing w:val="79"/>
          <w:w w:val="99"/>
        </w:rPr>
        <w:t xml:space="preserve"> </w:t>
      </w:r>
      <w:r>
        <w:rPr>
          <w:spacing w:val="-1"/>
        </w:rPr>
        <w:t>public</w:t>
      </w:r>
      <w:r>
        <w:rPr>
          <w:spacing w:val="13"/>
        </w:rPr>
        <w:t xml:space="preserve"> </w:t>
      </w:r>
      <w:r>
        <w:rPr>
          <w:spacing w:val="-1"/>
        </w:rPr>
        <w:t>roads.</w:t>
      </w:r>
      <w:r>
        <w:rPr>
          <w:spacing w:val="13"/>
        </w:rPr>
        <w:t xml:space="preserve"> </w:t>
      </w:r>
      <w:r>
        <w:rPr>
          <w:spacing w:val="-1"/>
        </w:rPr>
        <w:t>All</w:t>
      </w:r>
      <w:r>
        <w:rPr>
          <w:spacing w:val="13"/>
        </w:rPr>
        <w:t xml:space="preserve"> </w:t>
      </w:r>
      <w:r>
        <w:rPr>
          <w:spacing w:val="-1"/>
        </w:rPr>
        <w:t>works</w:t>
      </w:r>
      <w:r>
        <w:rPr>
          <w:spacing w:val="12"/>
        </w:rPr>
        <w:t xml:space="preserve"> </w:t>
      </w:r>
      <w:r>
        <w:t>undertaken</w:t>
      </w:r>
      <w:r>
        <w:rPr>
          <w:spacing w:val="14"/>
        </w:rPr>
        <w:t xml:space="preserve"> </w:t>
      </w:r>
      <w:r>
        <w:t>on</w:t>
      </w:r>
      <w:r>
        <w:rPr>
          <w:spacing w:val="14"/>
        </w:rPr>
        <w:t xml:space="preserve"> </w:t>
      </w:r>
      <w:r>
        <w:t>or</w:t>
      </w:r>
      <w:r>
        <w:rPr>
          <w:spacing w:val="13"/>
        </w:rPr>
        <w:t xml:space="preserve"> </w:t>
      </w:r>
      <w:r>
        <w:rPr>
          <w:spacing w:val="-1"/>
        </w:rPr>
        <w:t>near</w:t>
      </w:r>
      <w:r>
        <w:rPr>
          <w:spacing w:val="13"/>
        </w:rPr>
        <w:t xml:space="preserve"> </w:t>
      </w:r>
      <w:r>
        <w:t>a</w:t>
      </w:r>
      <w:r>
        <w:rPr>
          <w:spacing w:val="12"/>
        </w:rPr>
        <w:t xml:space="preserve"> </w:t>
      </w:r>
      <w:r>
        <w:rPr>
          <w:spacing w:val="-1"/>
        </w:rPr>
        <w:t>public</w:t>
      </w:r>
      <w:r>
        <w:rPr>
          <w:spacing w:val="13"/>
        </w:rPr>
        <w:t xml:space="preserve"> </w:t>
      </w:r>
      <w:r>
        <w:rPr>
          <w:spacing w:val="-1"/>
        </w:rPr>
        <w:t>road</w:t>
      </w:r>
      <w:r>
        <w:rPr>
          <w:spacing w:val="14"/>
        </w:rPr>
        <w:t xml:space="preserve"> </w:t>
      </w:r>
      <w:r>
        <w:rPr>
          <w:spacing w:val="-1"/>
        </w:rPr>
        <w:t>will</w:t>
      </w:r>
      <w:r>
        <w:rPr>
          <w:spacing w:val="13"/>
        </w:rPr>
        <w:t xml:space="preserve"> </w:t>
      </w:r>
      <w:r>
        <w:rPr>
          <w:spacing w:val="-1"/>
        </w:rPr>
        <w:t>comply</w:t>
      </w:r>
      <w:r>
        <w:rPr>
          <w:spacing w:val="14"/>
        </w:rPr>
        <w:t xml:space="preserve"> </w:t>
      </w:r>
      <w:r>
        <w:rPr>
          <w:spacing w:val="-1"/>
        </w:rPr>
        <w:t>with</w:t>
      </w:r>
      <w:r>
        <w:rPr>
          <w:spacing w:val="14"/>
        </w:rPr>
        <w:t xml:space="preserve"> </w:t>
      </w:r>
      <w:r>
        <w:t>the</w:t>
      </w:r>
      <w:r>
        <w:rPr>
          <w:spacing w:val="12"/>
        </w:rPr>
        <w:t xml:space="preserve"> </w:t>
      </w:r>
      <w:r>
        <w:rPr>
          <w:spacing w:val="-1"/>
        </w:rPr>
        <w:t>requirements</w:t>
      </w:r>
      <w:r>
        <w:rPr>
          <w:spacing w:val="12"/>
        </w:rPr>
        <w:t xml:space="preserve"> </w:t>
      </w:r>
      <w:r>
        <w:t>of</w:t>
      </w:r>
      <w:r>
        <w:rPr>
          <w:spacing w:val="13"/>
        </w:rPr>
        <w:t xml:space="preserve"> </w:t>
      </w:r>
      <w:r>
        <w:t>the</w:t>
      </w:r>
      <w:r>
        <w:rPr>
          <w:spacing w:val="83"/>
          <w:w w:val="99"/>
        </w:rPr>
        <w:t xml:space="preserve"> </w:t>
      </w:r>
      <w:r>
        <w:rPr>
          <w:i/>
        </w:rPr>
        <w:t>New</w:t>
      </w:r>
      <w:r>
        <w:rPr>
          <w:i/>
          <w:spacing w:val="-6"/>
        </w:rPr>
        <w:t xml:space="preserve"> </w:t>
      </w:r>
      <w:r>
        <w:rPr>
          <w:i/>
        </w:rPr>
        <w:t>Roads</w:t>
      </w:r>
      <w:r>
        <w:rPr>
          <w:i/>
          <w:spacing w:val="-6"/>
        </w:rPr>
        <w:t xml:space="preserve"> </w:t>
      </w:r>
      <w:r>
        <w:rPr>
          <w:i/>
        </w:rPr>
        <w:t>and</w:t>
      </w:r>
      <w:r>
        <w:rPr>
          <w:i/>
          <w:spacing w:val="-4"/>
        </w:rPr>
        <w:t xml:space="preserve"> </w:t>
      </w:r>
      <w:r>
        <w:rPr>
          <w:i/>
        </w:rPr>
        <w:t>Street</w:t>
      </w:r>
      <w:r>
        <w:rPr>
          <w:i/>
          <w:spacing w:val="-5"/>
        </w:rPr>
        <w:t xml:space="preserve"> </w:t>
      </w:r>
      <w:r>
        <w:rPr>
          <w:i/>
        </w:rPr>
        <w:t>Works</w:t>
      </w:r>
      <w:r>
        <w:rPr>
          <w:i/>
          <w:spacing w:val="-6"/>
        </w:rPr>
        <w:t xml:space="preserve"> </w:t>
      </w:r>
      <w:r>
        <w:rPr>
          <w:i/>
        </w:rPr>
        <w:t>Act</w:t>
      </w:r>
      <w:r>
        <w:rPr>
          <w:i/>
          <w:spacing w:val="-4"/>
        </w:rPr>
        <w:t xml:space="preserve"> </w:t>
      </w:r>
      <w:r>
        <w:rPr>
          <w:i/>
          <w:spacing w:val="-1"/>
        </w:rPr>
        <w:t>1991</w:t>
      </w:r>
      <w:r>
        <w:rPr>
          <w:spacing w:val="-1"/>
        </w:rPr>
        <w:t>.</w:t>
      </w:r>
    </w:p>
    <w:p w14:paraId="13330906" w14:textId="77777777" w:rsidR="00BF52D8" w:rsidRDefault="00BF52D8" w:rsidP="00526973">
      <w:pPr>
        <w:tabs>
          <w:tab w:val="left" w:pos="284"/>
        </w:tabs>
        <w:spacing w:before="1"/>
        <w:jc w:val="both"/>
        <w:rPr>
          <w:rFonts w:ascii="Calibri" w:eastAsia="Calibri" w:hAnsi="Calibri" w:cs="Calibri"/>
          <w:sz w:val="20"/>
          <w:szCs w:val="20"/>
        </w:rPr>
      </w:pPr>
    </w:p>
    <w:p w14:paraId="27EDF463" w14:textId="77777777" w:rsidR="00BF52D8" w:rsidRDefault="008D1CD1" w:rsidP="00526973">
      <w:pPr>
        <w:pStyle w:val="BodyText"/>
        <w:tabs>
          <w:tab w:val="left" w:pos="284"/>
        </w:tabs>
        <w:ind w:right="136"/>
        <w:jc w:val="both"/>
      </w:pPr>
      <w:r>
        <w:t xml:space="preserve">It </w:t>
      </w:r>
      <w:r>
        <w:rPr>
          <w:spacing w:val="-1"/>
        </w:rPr>
        <w:t>is</w:t>
      </w:r>
      <w:r>
        <w:t xml:space="preserve"> </w:t>
      </w:r>
      <w:r>
        <w:rPr>
          <w:spacing w:val="-1"/>
        </w:rPr>
        <w:t>necessary</w:t>
      </w:r>
      <w:r>
        <w:rPr>
          <w:spacing w:val="2"/>
        </w:rPr>
        <w:t xml:space="preserve"> </w:t>
      </w:r>
      <w:r>
        <w:t>to</w:t>
      </w:r>
      <w:r>
        <w:rPr>
          <w:spacing w:val="1"/>
        </w:rPr>
        <w:t xml:space="preserve"> </w:t>
      </w:r>
      <w:r>
        <w:rPr>
          <w:spacing w:val="-1"/>
        </w:rPr>
        <w:t>ensure</w:t>
      </w:r>
      <w:r>
        <w:t xml:space="preserve"> the safe </w:t>
      </w:r>
      <w:r>
        <w:rPr>
          <w:spacing w:val="-1"/>
        </w:rPr>
        <w:t>movement</w:t>
      </w:r>
      <w:r>
        <w:rPr>
          <w:spacing w:val="1"/>
        </w:rPr>
        <w:t xml:space="preserve"> </w:t>
      </w:r>
      <w:r>
        <w:t xml:space="preserve">of </w:t>
      </w:r>
      <w:r>
        <w:rPr>
          <w:spacing w:val="-1"/>
        </w:rPr>
        <w:t>vehicles</w:t>
      </w:r>
      <w:r>
        <w:t xml:space="preserve"> and</w:t>
      </w:r>
      <w:r>
        <w:rPr>
          <w:spacing w:val="2"/>
        </w:rPr>
        <w:t xml:space="preserve"> </w:t>
      </w:r>
      <w:r>
        <w:rPr>
          <w:spacing w:val="-1"/>
        </w:rPr>
        <w:t>pedestrians</w:t>
      </w:r>
      <w:r>
        <w:t xml:space="preserve"> </w:t>
      </w:r>
      <w:r>
        <w:rPr>
          <w:spacing w:val="-1"/>
        </w:rPr>
        <w:t>particularly</w:t>
      </w:r>
      <w:r>
        <w:rPr>
          <w:spacing w:val="2"/>
        </w:rPr>
        <w:t xml:space="preserve"> </w:t>
      </w:r>
      <w:r>
        <w:rPr>
          <w:spacing w:val="-1"/>
        </w:rPr>
        <w:t>where</w:t>
      </w:r>
      <w:r>
        <w:t xml:space="preserve"> the</w:t>
      </w:r>
      <w:r>
        <w:rPr>
          <w:spacing w:val="-1"/>
        </w:rPr>
        <w:t xml:space="preserve"> public</w:t>
      </w:r>
      <w:r>
        <w:rPr>
          <w:spacing w:val="1"/>
        </w:rPr>
        <w:t xml:space="preserve"> </w:t>
      </w:r>
      <w:r>
        <w:rPr>
          <w:spacing w:val="-1"/>
        </w:rPr>
        <w:t>is</w:t>
      </w:r>
      <w:r>
        <w:rPr>
          <w:spacing w:val="87"/>
          <w:w w:val="99"/>
        </w:rPr>
        <w:t xml:space="preserve"> </w:t>
      </w:r>
      <w:r>
        <w:rPr>
          <w:spacing w:val="-1"/>
        </w:rPr>
        <w:t>involved.</w:t>
      </w:r>
      <w:r>
        <w:rPr>
          <w:spacing w:val="2"/>
        </w:rPr>
        <w:t xml:space="preserve"> </w:t>
      </w:r>
      <w:r>
        <w:rPr>
          <w:spacing w:val="-1"/>
        </w:rPr>
        <w:t>This</w:t>
      </w:r>
      <w:r>
        <w:rPr>
          <w:spacing w:val="4"/>
        </w:rPr>
        <w:t xml:space="preserve"> </w:t>
      </w:r>
      <w:r>
        <w:rPr>
          <w:spacing w:val="-1"/>
        </w:rPr>
        <w:t>will</w:t>
      </w:r>
      <w:r>
        <w:rPr>
          <w:spacing w:val="3"/>
        </w:rPr>
        <w:t xml:space="preserve"> </w:t>
      </w:r>
      <w:r>
        <w:t>be</w:t>
      </w:r>
      <w:r>
        <w:rPr>
          <w:spacing w:val="3"/>
        </w:rPr>
        <w:t xml:space="preserve"> </w:t>
      </w:r>
      <w:r>
        <w:rPr>
          <w:spacing w:val="-1"/>
        </w:rPr>
        <w:t>attained</w:t>
      </w:r>
      <w:r>
        <w:rPr>
          <w:spacing w:val="6"/>
        </w:rPr>
        <w:t xml:space="preserve"> </w:t>
      </w:r>
      <w:r>
        <w:t>by</w:t>
      </w:r>
      <w:r>
        <w:rPr>
          <w:spacing w:val="4"/>
        </w:rPr>
        <w:t xml:space="preserve"> </w:t>
      </w:r>
      <w:r>
        <w:t>the</w:t>
      </w:r>
      <w:r>
        <w:rPr>
          <w:spacing w:val="3"/>
        </w:rPr>
        <w:t xml:space="preserve"> </w:t>
      </w:r>
      <w:r>
        <w:rPr>
          <w:spacing w:val="-1"/>
        </w:rPr>
        <w:t>fixing</w:t>
      </w:r>
      <w:r>
        <w:rPr>
          <w:spacing w:val="3"/>
        </w:rPr>
        <w:t xml:space="preserve"> </w:t>
      </w:r>
      <w:r>
        <w:t>of</w:t>
      </w:r>
      <w:r>
        <w:rPr>
          <w:spacing w:val="2"/>
        </w:rPr>
        <w:t xml:space="preserve"> </w:t>
      </w:r>
      <w:r>
        <w:t>continuous</w:t>
      </w:r>
      <w:r>
        <w:rPr>
          <w:spacing w:val="2"/>
        </w:rPr>
        <w:t xml:space="preserve"> </w:t>
      </w:r>
      <w:r>
        <w:rPr>
          <w:spacing w:val="-1"/>
        </w:rPr>
        <w:t>rigid</w:t>
      </w:r>
      <w:r>
        <w:rPr>
          <w:spacing w:val="4"/>
        </w:rPr>
        <w:t xml:space="preserve"> </w:t>
      </w:r>
      <w:r>
        <w:rPr>
          <w:spacing w:val="-1"/>
        </w:rPr>
        <w:t>barriers</w:t>
      </w:r>
      <w:r>
        <w:rPr>
          <w:spacing w:val="2"/>
        </w:rPr>
        <w:t xml:space="preserve"> </w:t>
      </w:r>
      <w:r>
        <w:t>to</w:t>
      </w:r>
      <w:r>
        <w:rPr>
          <w:spacing w:val="3"/>
        </w:rPr>
        <w:t xml:space="preserve"> </w:t>
      </w:r>
      <w:r>
        <w:rPr>
          <w:spacing w:val="-1"/>
        </w:rPr>
        <w:t>mark</w:t>
      </w:r>
      <w:r>
        <w:rPr>
          <w:spacing w:val="4"/>
        </w:rPr>
        <w:t xml:space="preserve"> </w:t>
      </w:r>
      <w:r>
        <w:t>any</w:t>
      </w:r>
      <w:r>
        <w:rPr>
          <w:spacing w:val="4"/>
        </w:rPr>
        <w:t xml:space="preserve"> </w:t>
      </w:r>
      <w:r>
        <w:rPr>
          <w:spacing w:val="-1"/>
        </w:rPr>
        <w:t>temporary</w:t>
      </w:r>
      <w:r>
        <w:rPr>
          <w:spacing w:val="4"/>
        </w:rPr>
        <w:t xml:space="preserve"> </w:t>
      </w:r>
      <w:r>
        <w:rPr>
          <w:spacing w:val="-1"/>
        </w:rPr>
        <w:t>footway</w:t>
      </w:r>
      <w:r>
        <w:rPr>
          <w:spacing w:val="75"/>
          <w:w w:val="99"/>
        </w:rPr>
        <w:t xml:space="preserve"> </w:t>
      </w:r>
      <w:r>
        <w:t>and</w:t>
      </w:r>
      <w:r>
        <w:rPr>
          <w:spacing w:val="25"/>
        </w:rPr>
        <w:t xml:space="preserve"> </w:t>
      </w:r>
      <w:r>
        <w:t>to</w:t>
      </w:r>
      <w:r>
        <w:rPr>
          <w:spacing w:val="25"/>
        </w:rPr>
        <w:t xml:space="preserve"> </w:t>
      </w:r>
      <w:r>
        <w:rPr>
          <w:spacing w:val="-1"/>
        </w:rPr>
        <w:t>protect</w:t>
      </w:r>
      <w:r>
        <w:rPr>
          <w:spacing w:val="25"/>
        </w:rPr>
        <w:t xml:space="preserve"> </w:t>
      </w:r>
      <w:r>
        <w:rPr>
          <w:spacing w:val="-1"/>
        </w:rPr>
        <w:t>pedestrians</w:t>
      </w:r>
      <w:r>
        <w:rPr>
          <w:spacing w:val="23"/>
        </w:rPr>
        <w:t xml:space="preserve"> </w:t>
      </w:r>
      <w:r>
        <w:t>from</w:t>
      </w:r>
      <w:r>
        <w:rPr>
          <w:spacing w:val="24"/>
        </w:rPr>
        <w:t xml:space="preserve"> </w:t>
      </w:r>
      <w:r>
        <w:rPr>
          <w:spacing w:val="-1"/>
        </w:rPr>
        <w:t>traffic,</w:t>
      </w:r>
      <w:r>
        <w:rPr>
          <w:spacing w:val="25"/>
        </w:rPr>
        <w:t xml:space="preserve"> </w:t>
      </w:r>
      <w:r>
        <w:rPr>
          <w:spacing w:val="-1"/>
        </w:rPr>
        <w:t>etc.</w:t>
      </w:r>
      <w:r>
        <w:rPr>
          <w:spacing w:val="25"/>
        </w:rPr>
        <w:t xml:space="preserve"> </w:t>
      </w:r>
      <w:r>
        <w:rPr>
          <w:spacing w:val="-1"/>
        </w:rPr>
        <w:t>Handrails</w:t>
      </w:r>
      <w:r>
        <w:rPr>
          <w:spacing w:val="24"/>
        </w:rPr>
        <w:t xml:space="preserve"> </w:t>
      </w:r>
      <w:r>
        <w:rPr>
          <w:spacing w:val="-1"/>
        </w:rPr>
        <w:t>will</w:t>
      </w:r>
      <w:r>
        <w:rPr>
          <w:spacing w:val="27"/>
        </w:rPr>
        <w:t xml:space="preserve"> </w:t>
      </w:r>
      <w:r>
        <w:t>be</w:t>
      </w:r>
      <w:r>
        <w:rPr>
          <w:spacing w:val="24"/>
        </w:rPr>
        <w:t xml:space="preserve"> </w:t>
      </w:r>
      <w:r>
        <w:rPr>
          <w:spacing w:val="-1"/>
        </w:rPr>
        <w:t>fixed</w:t>
      </w:r>
      <w:r>
        <w:rPr>
          <w:spacing w:val="25"/>
        </w:rPr>
        <w:t xml:space="preserve"> </w:t>
      </w:r>
      <w:r>
        <w:t>at</w:t>
      </w:r>
      <w:r>
        <w:rPr>
          <w:spacing w:val="25"/>
        </w:rPr>
        <w:t xml:space="preserve"> </w:t>
      </w:r>
      <w:r>
        <w:rPr>
          <w:spacing w:val="-1"/>
        </w:rPr>
        <w:t>between</w:t>
      </w:r>
      <w:r>
        <w:rPr>
          <w:spacing w:val="25"/>
        </w:rPr>
        <w:t xml:space="preserve"> </w:t>
      </w:r>
      <w:r>
        <w:rPr>
          <w:spacing w:val="1"/>
        </w:rPr>
        <w:t>1m</w:t>
      </w:r>
      <w:r>
        <w:rPr>
          <w:spacing w:val="24"/>
        </w:rPr>
        <w:t xml:space="preserve"> </w:t>
      </w:r>
      <w:r>
        <w:t>and</w:t>
      </w:r>
      <w:r>
        <w:rPr>
          <w:spacing w:val="25"/>
        </w:rPr>
        <w:t xml:space="preserve"> </w:t>
      </w:r>
      <w:r>
        <w:rPr>
          <w:spacing w:val="-1"/>
        </w:rPr>
        <w:t>1.2m</w:t>
      </w:r>
      <w:r>
        <w:rPr>
          <w:spacing w:val="25"/>
        </w:rPr>
        <w:t xml:space="preserve"> </w:t>
      </w:r>
      <w:r>
        <w:rPr>
          <w:spacing w:val="-1"/>
        </w:rPr>
        <w:t>above</w:t>
      </w:r>
      <w:r>
        <w:rPr>
          <w:spacing w:val="87"/>
          <w:w w:val="99"/>
        </w:rPr>
        <w:t xml:space="preserve"> </w:t>
      </w:r>
      <w:r>
        <w:rPr>
          <w:spacing w:val="-1"/>
        </w:rPr>
        <w:t>ground</w:t>
      </w:r>
      <w:r>
        <w:rPr>
          <w:spacing w:val="8"/>
        </w:rPr>
        <w:t xml:space="preserve"> </w:t>
      </w:r>
      <w:r>
        <w:rPr>
          <w:spacing w:val="-1"/>
        </w:rPr>
        <w:t>level.</w:t>
      </w:r>
      <w:r>
        <w:rPr>
          <w:spacing w:val="8"/>
        </w:rPr>
        <w:t xml:space="preserve"> </w:t>
      </w:r>
      <w:r>
        <w:rPr>
          <w:spacing w:val="-1"/>
        </w:rPr>
        <w:t>Traffic</w:t>
      </w:r>
      <w:r>
        <w:rPr>
          <w:spacing w:val="10"/>
        </w:rPr>
        <w:t xml:space="preserve"> </w:t>
      </w:r>
      <w:r>
        <w:rPr>
          <w:spacing w:val="-1"/>
        </w:rPr>
        <w:t>barriers,</w:t>
      </w:r>
      <w:r>
        <w:rPr>
          <w:spacing w:val="11"/>
        </w:rPr>
        <w:t xml:space="preserve"> </w:t>
      </w:r>
      <w:r>
        <w:rPr>
          <w:spacing w:val="-1"/>
        </w:rPr>
        <w:t>used</w:t>
      </w:r>
      <w:r>
        <w:rPr>
          <w:spacing w:val="9"/>
        </w:rPr>
        <w:t xml:space="preserve"> </w:t>
      </w:r>
      <w:r>
        <w:t>to</w:t>
      </w:r>
      <w:r>
        <w:rPr>
          <w:spacing w:val="8"/>
        </w:rPr>
        <w:t xml:space="preserve"> </w:t>
      </w:r>
      <w:r>
        <w:rPr>
          <w:spacing w:val="-1"/>
        </w:rPr>
        <w:t>indicate</w:t>
      </w:r>
      <w:r>
        <w:rPr>
          <w:spacing w:val="7"/>
        </w:rPr>
        <w:t xml:space="preserve"> </w:t>
      </w:r>
      <w:r>
        <w:t>the</w:t>
      </w:r>
      <w:r>
        <w:rPr>
          <w:spacing w:val="10"/>
        </w:rPr>
        <w:t xml:space="preserve"> </w:t>
      </w:r>
      <w:r>
        <w:t>road</w:t>
      </w:r>
      <w:r>
        <w:rPr>
          <w:spacing w:val="8"/>
        </w:rPr>
        <w:t xml:space="preserve"> </w:t>
      </w:r>
      <w:r>
        <w:t>works</w:t>
      </w:r>
      <w:r>
        <w:rPr>
          <w:spacing w:val="8"/>
        </w:rPr>
        <w:t xml:space="preserve"> </w:t>
      </w:r>
      <w:r>
        <w:t>and</w:t>
      </w:r>
      <w:r>
        <w:rPr>
          <w:spacing w:val="8"/>
        </w:rPr>
        <w:t xml:space="preserve"> </w:t>
      </w:r>
      <w:r>
        <w:t>to</w:t>
      </w:r>
      <w:r>
        <w:rPr>
          <w:spacing w:val="8"/>
        </w:rPr>
        <w:t xml:space="preserve"> </w:t>
      </w:r>
      <w:r>
        <w:rPr>
          <w:spacing w:val="-1"/>
        </w:rPr>
        <w:t>segregate</w:t>
      </w:r>
      <w:r>
        <w:rPr>
          <w:spacing w:val="7"/>
        </w:rPr>
        <w:t xml:space="preserve"> </w:t>
      </w:r>
      <w:r>
        <w:rPr>
          <w:spacing w:val="-1"/>
        </w:rPr>
        <w:t>traffic</w:t>
      </w:r>
      <w:r>
        <w:rPr>
          <w:spacing w:val="8"/>
        </w:rPr>
        <w:t xml:space="preserve"> </w:t>
      </w:r>
      <w:r>
        <w:t>from</w:t>
      </w:r>
      <w:r>
        <w:rPr>
          <w:spacing w:val="7"/>
        </w:rPr>
        <w:t xml:space="preserve"> </w:t>
      </w:r>
      <w:r>
        <w:t>the</w:t>
      </w:r>
      <w:r>
        <w:rPr>
          <w:spacing w:val="7"/>
        </w:rPr>
        <w:t xml:space="preserve"> </w:t>
      </w:r>
      <w:r>
        <w:rPr>
          <w:spacing w:val="-1"/>
        </w:rPr>
        <w:t>works,</w:t>
      </w:r>
      <w:r>
        <w:rPr>
          <w:spacing w:val="93"/>
          <w:w w:val="99"/>
        </w:rPr>
        <w:t xml:space="preserve"> </w:t>
      </w:r>
      <w:r>
        <w:rPr>
          <w:spacing w:val="-1"/>
        </w:rPr>
        <w:t>will</w:t>
      </w:r>
      <w:r>
        <w:rPr>
          <w:spacing w:val="13"/>
        </w:rPr>
        <w:t xml:space="preserve"> </w:t>
      </w:r>
      <w:r>
        <w:t>be</w:t>
      </w:r>
      <w:r>
        <w:rPr>
          <w:spacing w:val="13"/>
        </w:rPr>
        <w:t xml:space="preserve"> </w:t>
      </w:r>
      <w:r>
        <w:t>of</w:t>
      </w:r>
      <w:r>
        <w:rPr>
          <w:spacing w:val="13"/>
        </w:rPr>
        <w:t xml:space="preserve"> </w:t>
      </w:r>
      <w:r>
        <w:t>an</w:t>
      </w:r>
      <w:r>
        <w:rPr>
          <w:spacing w:val="14"/>
        </w:rPr>
        <w:t xml:space="preserve"> </w:t>
      </w:r>
      <w:r>
        <w:rPr>
          <w:spacing w:val="-1"/>
        </w:rPr>
        <w:t>innocuous</w:t>
      </w:r>
      <w:r>
        <w:rPr>
          <w:spacing w:val="13"/>
        </w:rPr>
        <w:t xml:space="preserve"> </w:t>
      </w:r>
      <w:r>
        <w:t>type,</w:t>
      </w:r>
      <w:r>
        <w:rPr>
          <w:spacing w:val="12"/>
        </w:rPr>
        <w:t xml:space="preserve"> </w:t>
      </w:r>
      <w:r>
        <w:rPr>
          <w:spacing w:val="-1"/>
        </w:rPr>
        <w:t>designed</w:t>
      </w:r>
      <w:r>
        <w:rPr>
          <w:spacing w:val="15"/>
        </w:rPr>
        <w:t xml:space="preserve"> </w:t>
      </w:r>
      <w:r>
        <w:rPr>
          <w:spacing w:val="-1"/>
        </w:rPr>
        <w:t>so</w:t>
      </w:r>
      <w:r>
        <w:rPr>
          <w:spacing w:val="13"/>
        </w:rPr>
        <w:t xml:space="preserve"> </w:t>
      </w:r>
      <w:r>
        <w:t>as</w:t>
      </w:r>
      <w:r>
        <w:rPr>
          <w:spacing w:val="13"/>
        </w:rPr>
        <w:t xml:space="preserve"> </w:t>
      </w:r>
      <w:r>
        <w:t>not</w:t>
      </w:r>
      <w:r>
        <w:rPr>
          <w:spacing w:val="14"/>
        </w:rPr>
        <w:t xml:space="preserve"> </w:t>
      </w:r>
      <w:r>
        <w:t>to</w:t>
      </w:r>
      <w:r>
        <w:rPr>
          <w:spacing w:val="15"/>
        </w:rPr>
        <w:t xml:space="preserve"> </w:t>
      </w:r>
      <w:r>
        <w:rPr>
          <w:spacing w:val="-1"/>
        </w:rPr>
        <w:t>cause</w:t>
      </w:r>
      <w:r>
        <w:rPr>
          <w:spacing w:val="13"/>
        </w:rPr>
        <w:t xml:space="preserve"> </w:t>
      </w:r>
      <w:r>
        <w:t>a</w:t>
      </w:r>
      <w:r>
        <w:rPr>
          <w:spacing w:val="14"/>
        </w:rPr>
        <w:t xml:space="preserve"> </w:t>
      </w:r>
      <w:r>
        <w:rPr>
          <w:spacing w:val="-1"/>
        </w:rPr>
        <w:t>further</w:t>
      </w:r>
      <w:r>
        <w:rPr>
          <w:spacing w:val="13"/>
        </w:rPr>
        <w:t xml:space="preserve"> </w:t>
      </w:r>
      <w:r>
        <w:t>hazard,</w:t>
      </w:r>
      <w:r>
        <w:rPr>
          <w:spacing w:val="15"/>
        </w:rPr>
        <w:t xml:space="preserve"> </w:t>
      </w:r>
      <w:r>
        <w:rPr>
          <w:spacing w:val="-1"/>
        </w:rPr>
        <w:t>if</w:t>
      </w:r>
      <w:r>
        <w:rPr>
          <w:spacing w:val="13"/>
        </w:rPr>
        <w:t xml:space="preserve"> </w:t>
      </w:r>
      <w:r>
        <w:rPr>
          <w:spacing w:val="-1"/>
        </w:rPr>
        <w:t>hit</w:t>
      </w:r>
      <w:r>
        <w:rPr>
          <w:spacing w:val="12"/>
        </w:rPr>
        <w:t xml:space="preserve"> </w:t>
      </w:r>
      <w:r>
        <w:t>by</w:t>
      </w:r>
      <w:r>
        <w:rPr>
          <w:spacing w:val="11"/>
        </w:rPr>
        <w:t xml:space="preserve"> </w:t>
      </w:r>
      <w:r>
        <w:t>a</w:t>
      </w:r>
      <w:r>
        <w:rPr>
          <w:spacing w:val="12"/>
        </w:rPr>
        <w:t xml:space="preserve"> </w:t>
      </w:r>
      <w:r>
        <w:rPr>
          <w:spacing w:val="-1"/>
        </w:rPr>
        <w:t>moving</w:t>
      </w:r>
      <w:r>
        <w:rPr>
          <w:spacing w:val="16"/>
        </w:rPr>
        <w:t xml:space="preserve"> </w:t>
      </w:r>
      <w:r>
        <w:rPr>
          <w:spacing w:val="-1"/>
        </w:rPr>
        <w:t>vehicle.</w:t>
      </w:r>
      <w:r>
        <w:rPr>
          <w:spacing w:val="53"/>
          <w:w w:val="99"/>
        </w:rPr>
        <w:t xml:space="preserve"> </w:t>
      </w:r>
      <w:r>
        <w:rPr>
          <w:spacing w:val="-1"/>
        </w:rPr>
        <w:t>They</w:t>
      </w:r>
      <w:r>
        <w:rPr>
          <w:spacing w:val="-4"/>
        </w:rPr>
        <w:t xml:space="preserve"> </w:t>
      </w:r>
      <w:r>
        <w:rPr>
          <w:spacing w:val="-1"/>
        </w:rPr>
        <w:t>will</w:t>
      </w:r>
      <w:r>
        <w:rPr>
          <w:spacing w:val="-4"/>
        </w:rPr>
        <w:t xml:space="preserve"> </w:t>
      </w:r>
      <w:r>
        <w:t>be</w:t>
      </w:r>
      <w:r>
        <w:rPr>
          <w:spacing w:val="-5"/>
        </w:rPr>
        <w:t xml:space="preserve"> </w:t>
      </w:r>
      <w:r>
        <w:rPr>
          <w:spacing w:val="1"/>
        </w:rPr>
        <w:t>of</w:t>
      </w:r>
      <w:r>
        <w:rPr>
          <w:spacing w:val="-5"/>
        </w:rPr>
        <w:t xml:space="preserve"> </w:t>
      </w:r>
      <w:r>
        <w:t>a</w:t>
      </w:r>
      <w:r>
        <w:rPr>
          <w:spacing w:val="-4"/>
        </w:rPr>
        <w:t xml:space="preserve"> </w:t>
      </w:r>
      <w:r>
        <w:rPr>
          <w:spacing w:val="-1"/>
        </w:rPr>
        <w:t>conspicuous</w:t>
      </w:r>
      <w:r>
        <w:rPr>
          <w:spacing w:val="-3"/>
        </w:rPr>
        <w:t xml:space="preserve"> </w:t>
      </w:r>
      <w:r>
        <w:rPr>
          <w:spacing w:val="-1"/>
        </w:rPr>
        <w:t>colour</w:t>
      </w:r>
      <w:r>
        <w:rPr>
          <w:spacing w:val="-4"/>
        </w:rPr>
        <w:t xml:space="preserve"> </w:t>
      </w:r>
      <w:r>
        <w:t>and</w:t>
      </w:r>
      <w:r>
        <w:rPr>
          <w:spacing w:val="-3"/>
        </w:rPr>
        <w:t xml:space="preserve"> </w:t>
      </w:r>
      <w:r>
        <w:rPr>
          <w:spacing w:val="-1"/>
        </w:rPr>
        <w:t>kept</w:t>
      </w:r>
      <w:r>
        <w:rPr>
          <w:spacing w:val="-5"/>
        </w:rPr>
        <w:t xml:space="preserve"> </w:t>
      </w:r>
      <w:r>
        <w:rPr>
          <w:spacing w:val="-1"/>
        </w:rPr>
        <w:t>clean.</w:t>
      </w:r>
    </w:p>
    <w:p w14:paraId="6EC53F32" w14:textId="77777777" w:rsidR="00BF52D8" w:rsidRDefault="00BF52D8" w:rsidP="00526973">
      <w:pPr>
        <w:tabs>
          <w:tab w:val="left" w:pos="284"/>
        </w:tabs>
        <w:spacing w:before="1"/>
        <w:jc w:val="both"/>
        <w:rPr>
          <w:rFonts w:ascii="Calibri" w:eastAsia="Calibri" w:hAnsi="Calibri" w:cs="Calibri"/>
          <w:sz w:val="20"/>
          <w:szCs w:val="20"/>
        </w:rPr>
      </w:pPr>
    </w:p>
    <w:p w14:paraId="20165B13" w14:textId="77777777" w:rsidR="00BF52D8" w:rsidRDefault="008D1CD1" w:rsidP="00526973">
      <w:pPr>
        <w:pStyle w:val="BodyText"/>
        <w:tabs>
          <w:tab w:val="left" w:pos="284"/>
        </w:tabs>
        <w:jc w:val="both"/>
      </w:pPr>
      <w:r>
        <w:rPr>
          <w:spacing w:val="-1"/>
          <w:u w:val="single" w:color="000000"/>
        </w:rPr>
        <w:t>Other</w:t>
      </w:r>
      <w:r>
        <w:rPr>
          <w:spacing w:val="-9"/>
          <w:u w:val="single" w:color="000000"/>
        </w:rPr>
        <w:t xml:space="preserve"> </w:t>
      </w:r>
      <w:r>
        <w:rPr>
          <w:spacing w:val="-1"/>
          <w:u w:val="single" w:color="000000"/>
        </w:rPr>
        <w:t>safety</w:t>
      </w:r>
      <w:r>
        <w:rPr>
          <w:spacing w:val="-7"/>
          <w:u w:val="single" w:color="000000"/>
        </w:rPr>
        <w:t xml:space="preserve"> </w:t>
      </w:r>
      <w:r>
        <w:rPr>
          <w:u w:val="single" w:color="000000"/>
        </w:rPr>
        <w:t>matters</w:t>
      </w:r>
    </w:p>
    <w:p w14:paraId="14B0AFC3" w14:textId="77777777" w:rsidR="00BF52D8" w:rsidRDefault="00BF52D8" w:rsidP="00526973">
      <w:pPr>
        <w:tabs>
          <w:tab w:val="left" w:pos="284"/>
        </w:tabs>
        <w:spacing w:before="1"/>
        <w:jc w:val="both"/>
        <w:rPr>
          <w:rFonts w:ascii="Calibri" w:eastAsia="Calibri" w:hAnsi="Calibri" w:cs="Calibri"/>
          <w:sz w:val="15"/>
          <w:szCs w:val="15"/>
        </w:rPr>
      </w:pPr>
    </w:p>
    <w:p w14:paraId="595386BB" w14:textId="77777777" w:rsidR="00BF52D8" w:rsidRDefault="008D1CD1" w:rsidP="00526973">
      <w:pPr>
        <w:pStyle w:val="BodyText"/>
        <w:tabs>
          <w:tab w:val="left" w:pos="284"/>
        </w:tabs>
        <w:spacing w:before="59"/>
        <w:jc w:val="both"/>
      </w:pPr>
      <w:r>
        <w:rPr>
          <w:spacing w:val="-1"/>
        </w:rPr>
        <w:t>The</w:t>
      </w:r>
      <w:r>
        <w:rPr>
          <w:spacing w:val="-8"/>
        </w:rPr>
        <w:t xml:space="preserve"> </w:t>
      </w:r>
      <w:r>
        <w:rPr>
          <w:spacing w:val="-1"/>
        </w:rPr>
        <w:t>following</w:t>
      </w:r>
      <w:r>
        <w:rPr>
          <w:spacing w:val="-7"/>
        </w:rPr>
        <w:t xml:space="preserve"> </w:t>
      </w:r>
      <w:r>
        <w:rPr>
          <w:spacing w:val="-1"/>
        </w:rPr>
        <w:t>additional</w:t>
      </w:r>
      <w:r>
        <w:rPr>
          <w:spacing w:val="-7"/>
        </w:rPr>
        <w:t xml:space="preserve"> </w:t>
      </w:r>
      <w:r>
        <w:rPr>
          <w:spacing w:val="-1"/>
        </w:rPr>
        <w:t>general</w:t>
      </w:r>
      <w:r>
        <w:rPr>
          <w:spacing w:val="-7"/>
        </w:rPr>
        <w:t xml:space="preserve"> </w:t>
      </w:r>
      <w:r>
        <w:rPr>
          <w:spacing w:val="-1"/>
        </w:rPr>
        <w:t>recommendations</w:t>
      </w:r>
      <w:r>
        <w:rPr>
          <w:spacing w:val="-6"/>
        </w:rPr>
        <w:t xml:space="preserve"> </w:t>
      </w:r>
      <w:r>
        <w:rPr>
          <w:spacing w:val="-1"/>
        </w:rPr>
        <w:t>will</w:t>
      </w:r>
      <w:r>
        <w:rPr>
          <w:spacing w:val="-7"/>
        </w:rPr>
        <w:t xml:space="preserve"> </w:t>
      </w:r>
      <w:r>
        <w:t>be</w:t>
      </w:r>
      <w:r>
        <w:rPr>
          <w:spacing w:val="-8"/>
        </w:rPr>
        <w:t xml:space="preserve"> </w:t>
      </w:r>
      <w:r>
        <w:rPr>
          <w:spacing w:val="-1"/>
        </w:rPr>
        <w:t>implemented</w:t>
      </w:r>
      <w:r>
        <w:rPr>
          <w:spacing w:val="-6"/>
        </w:rPr>
        <w:t xml:space="preserve"> </w:t>
      </w:r>
      <w:r>
        <w:t>to</w:t>
      </w:r>
      <w:r>
        <w:rPr>
          <w:spacing w:val="-7"/>
        </w:rPr>
        <w:t xml:space="preserve"> </w:t>
      </w:r>
      <w:r>
        <w:t>avert</w:t>
      </w:r>
      <w:r>
        <w:rPr>
          <w:spacing w:val="-7"/>
        </w:rPr>
        <w:t xml:space="preserve"> </w:t>
      </w:r>
      <w:r>
        <w:rPr>
          <w:spacing w:val="-1"/>
        </w:rPr>
        <w:t>accidents:</w:t>
      </w:r>
    </w:p>
    <w:p w14:paraId="7464AB4B" w14:textId="77777777" w:rsidR="00BF52D8" w:rsidRDefault="00BF52D8" w:rsidP="00526973">
      <w:pPr>
        <w:tabs>
          <w:tab w:val="left" w:pos="284"/>
        </w:tabs>
        <w:spacing w:before="3"/>
        <w:jc w:val="both"/>
        <w:rPr>
          <w:rFonts w:ascii="Calibri" w:eastAsia="Calibri" w:hAnsi="Calibri" w:cs="Calibri"/>
          <w:sz w:val="20"/>
          <w:szCs w:val="20"/>
        </w:rPr>
      </w:pPr>
    </w:p>
    <w:p w14:paraId="550C43A5" w14:textId="77777777" w:rsidR="00BF52D8" w:rsidRDefault="008D1CD1" w:rsidP="00526973">
      <w:pPr>
        <w:pStyle w:val="BodyText"/>
        <w:numPr>
          <w:ilvl w:val="2"/>
          <w:numId w:val="11"/>
        </w:numPr>
        <w:tabs>
          <w:tab w:val="left" w:pos="284"/>
          <w:tab w:val="left" w:pos="1251"/>
        </w:tabs>
        <w:ind w:right="137"/>
        <w:jc w:val="both"/>
      </w:pPr>
      <w:r>
        <w:rPr>
          <w:spacing w:val="-1"/>
        </w:rPr>
        <w:t>Except</w:t>
      </w:r>
      <w:r>
        <w:rPr>
          <w:spacing w:val="22"/>
        </w:rPr>
        <w:t xml:space="preserve"> </w:t>
      </w:r>
      <w:r>
        <w:rPr>
          <w:spacing w:val="-1"/>
        </w:rPr>
        <w:t>when</w:t>
      </w:r>
      <w:r>
        <w:rPr>
          <w:spacing w:val="23"/>
        </w:rPr>
        <w:t xml:space="preserve"> </w:t>
      </w:r>
      <w:r>
        <w:rPr>
          <w:spacing w:val="-1"/>
        </w:rPr>
        <w:t>parked</w:t>
      </w:r>
      <w:r>
        <w:rPr>
          <w:spacing w:val="22"/>
        </w:rPr>
        <w:t xml:space="preserve"> </w:t>
      </w:r>
      <w:r>
        <w:rPr>
          <w:spacing w:val="-1"/>
        </w:rPr>
        <w:t>facing</w:t>
      </w:r>
      <w:r>
        <w:rPr>
          <w:spacing w:val="22"/>
        </w:rPr>
        <w:t xml:space="preserve"> </w:t>
      </w:r>
      <w:r>
        <w:rPr>
          <w:spacing w:val="-1"/>
        </w:rPr>
        <w:t>traffic</w:t>
      </w:r>
      <w:r>
        <w:rPr>
          <w:spacing w:val="21"/>
        </w:rPr>
        <w:t xml:space="preserve"> </w:t>
      </w:r>
      <w:r>
        <w:rPr>
          <w:spacing w:val="-1"/>
        </w:rPr>
        <w:t>flows,</w:t>
      </w:r>
      <w:r>
        <w:rPr>
          <w:spacing w:val="23"/>
        </w:rPr>
        <w:t xml:space="preserve"> </w:t>
      </w:r>
      <w:r>
        <w:rPr>
          <w:spacing w:val="-1"/>
        </w:rPr>
        <w:t>all</w:t>
      </w:r>
      <w:r>
        <w:rPr>
          <w:spacing w:val="22"/>
        </w:rPr>
        <w:t xml:space="preserve"> </w:t>
      </w:r>
      <w:r>
        <w:rPr>
          <w:spacing w:val="-1"/>
        </w:rPr>
        <w:t>vehicles</w:t>
      </w:r>
      <w:r>
        <w:rPr>
          <w:spacing w:val="20"/>
        </w:rPr>
        <w:t xml:space="preserve"> </w:t>
      </w:r>
      <w:r>
        <w:t>drivers</w:t>
      </w:r>
      <w:r>
        <w:rPr>
          <w:spacing w:val="21"/>
        </w:rPr>
        <w:t xml:space="preserve"> </w:t>
      </w:r>
      <w:r>
        <w:t>and</w:t>
      </w:r>
      <w:r>
        <w:rPr>
          <w:spacing w:val="23"/>
        </w:rPr>
        <w:t xml:space="preserve"> </w:t>
      </w:r>
      <w:r>
        <w:rPr>
          <w:spacing w:val="-1"/>
        </w:rPr>
        <w:t>other</w:t>
      </w:r>
      <w:r>
        <w:rPr>
          <w:spacing w:val="21"/>
        </w:rPr>
        <w:t xml:space="preserve"> </w:t>
      </w:r>
      <w:r>
        <w:rPr>
          <w:spacing w:val="-1"/>
        </w:rPr>
        <w:t>occupants</w:t>
      </w:r>
      <w:r>
        <w:rPr>
          <w:spacing w:val="21"/>
        </w:rPr>
        <w:t xml:space="preserve"> </w:t>
      </w:r>
      <w:r>
        <w:rPr>
          <w:spacing w:val="-1"/>
        </w:rPr>
        <w:t>will</w:t>
      </w:r>
      <w:r>
        <w:rPr>
          <w:spacing w:val="22"/>
        </w:rPr>
        <w:t xml:space="preserve"> </w:t>
      </w:r>
      <w:r>
        <w:rPr>
          <w:spacing w:val="-1"/>
        </w:rPr>
        <w:t>vacate</w:t>
      </w:r>
      <w:r>
        <w:rPr>
          <w:spacing w:val="93"/>
          <w:w w:val="99"/>
        </w:rPr>
        <w:t xml:space="preserve"> </w:t>
      </w:r>
      <w:r>
        <w:rPr>
          <w:spacing w:val="-1"/>
        </w:rPr>
        <w:t>their</w:t>
      </w:r>
      <w:r>
        <w:rPr>
          <w:spacing w:val="-5"/>
        </w:rPr>
        <w:t xml:space="preserve"> </w:t>
      </w:r>
      <w:r>
        <w:rPr>
          <w:spacing w:val="-1"/>
        </w:rPr>
        <w:t>vehicle</w:t>
      </w:r>
      <w:r>
        <w:rPr>
          <w:spacing w:val="-5"/>
        </w:rPr>
        <w:t xml:space="preserve"> </w:t>
      </w:r>
      <w:r>
        <w:t>by</w:t>
      </w:r>
      <w:r>
        <w:rPr>
          <w:spacing w:val="-3"/>
        </w:rPr>
        <w:t xml:space="preserve"> </w:t>
      </w:r>
      <w:r>
        <w:t>the</w:t>
      </w:r>
      <w:r>
        <w:rPr>
          <w:spacing w:val="-5"/>
        </w:rPr>
        <w:t xml:space="preserve"> </w:t>
      </w:r>
      <w:r>
        <w:rPr>
          <w:spacing w:val="-1"/>
        </w:rPr>
        <w:t>near</w:t>
      </w:r>
      <w:r>
        <w:rPr>
          <w:spacing w:val="-5"/>
        </w:rPr>
        <w:t xml:space="preserve"> </w:t>
      </w:r>
      <w:r>
        <w:rPr>
          <w:spacing w:val="-1"/>
        </w:rPr>
        <w:t>(left)</w:t>
      </w:r>
      <w:r>
        <w:rPr>
          <w:spacing w:val="-2"/>
        </w:rPr>
        <w:t xml:space="preserve"> </w:t>
      </w:r>
      <w:r>
        <w:rPr>
          <w:spacing w:val="-1"/>
        </w:rPr>
        <w:t>side.</w:t>
      </w:r>
    </w:p>
    <w:p w14:paraId="528C0441" w14:textId="77777777" w:rsidR="00BF52D8" w:rsidRDefault="00BF52D8" w:rsidP="00526973">
      <w:pPr>
        <w:tabs>
          <w:tab w:val="left" w:pos="284"/>
        </w:tabs>
        <w:jc w:val="both"/>
        <w:rPr>
          <w:rFonts w:ascii="Calibri" w:eastAsia="Calibri" w:hAnsi="Calibri" w:cs="Calibri"/>
          <w:sz w:val="20"/>
          <w:szCs w:val="20"/>
        </w:rPr>
      </w:pPr>
    </w:p>
    <w:p w14:paraId="608C205B" w14:textId="77777777" w:rsidR="00BF52D8" w:rsidRDefault="008D1CD1" w:rsidP="00526973">
      <w:pPr>
        <w:pStyle w:val="BodyText"/>
        <w:numPr>
          <w:ilvl w:val="2"/>
          <w:numId w:val="11"/>
        </w:numPr>
        <w:tabs>
          <w:tab w:val="left" w:pos="284"/>
          <w:tab w:val="left" w:pos="1251"/>
        </w:tabs>
        <w:ind w:right="136"/>
        <w:jc w:val="both"/>
      </w:pPr>
      <w:r>
        <w:rPr>
          <w:spacing w:val="-1"/>
        </w:rPr>
        <w:t>All</w:t>
      </w:r>
      <w:r>
        <w:rPr>
          <w:spacing w:val="36"/>
        </w:rPr>
        <w:t xml:space="preserve"> </w:t>
      </w:r>
      <w:r>
        <w:rPr>
          <w:spacing w:val="-1"/>
        </w:rPr>
        <w:t>vehicles</w:t>
      </w:r>
      <w:r>
        <w:rPr>
          <w:spacing w:val="38"/>
        </w:rPr>
        <w:t xml:space="preserve"> </w:t>
      </w:r>
      <w:r>
        <w:rPr>
          <w:spacing w:val="-1"/>
        </w:rPr>
        <w:t>will</w:t>
      </w:r>
      <w:r>
        <w:rPr>
          <w:spacing w:val="37"/>
        </w:rPr>
        <w:t xml:space="preserve"> </w:t>
      </w:r>
      <w:r>
        <w:t>be</w:t>
      </w:r>
      <w:r>
        <w:rPr>
          <w:spacing w:val="39"/>
        </w:rPr>
        <w:t xml:space="preserve"> </w:t>
      </w:r>
      <w:r>
        <w:rPr>
          <w:spacing w:val="-1"/>
        </w:rPr>
        <w:t>equipped</w:t>
      </w:r>
      <w:r>
        <w:rPr>
          <w:spacing w:val="38"/>
        </w:rPr>
        <w:t xml:space="preserve"> </w:t>
      </w:r>
      <w:r>
        <w:rPr>
          <w:spacing w:val="-1"/>
        </w:rPr>
        <w:t>with</w:t>
      </w:r>
      <w:r>
        <w:rPr>
          <w:spacing w:val="38"/>
        </w:rPr>
        <w:t xml:space="preserve"> </w:t>
      </w:r>
      <w:r>
        <w:rPr>
          <w:spacing w:val="-1"/>
        </w:rPr>
        <w:t>two</w:t>
      </w:r>
      <w:r>
        <w:rPr>
          <w:spacing w:val="36"/>
        </w:rPr>
        <w:t xml:space="preserve"> </w:t>
      </w:r>
      <w:r>
        <w:rPr>
          <w:spacing w:val="-1"/>
        </w:rPr>
        <w:t>high</w:t>
      </w:r>
      <w:r>
        <w:rPr>
          <w:spacing w:val="38"/>
        </w:rPr>
        <w:t xml:space="preserve"> </w:t>
      </w:r>
      <w:r>
        <w:t>intensity</w:t>
      </w:r>
      <w:r>
        <w:rPr>
          <w:spacing w:val="38"/>
        </w:rPr>
        <w:t xml:space="preserve"> </w:t>
      </w:r>
      <w:r>
        <w:rPr>
          <w:spacing w:val="-1"/>
        </w:rPr>
        <w:t>rear</w:t>
      </w:r>
      <w:r>
        <w:rPr>
          <w:spacing w:val="37"/>
        </w:rPr>
        <w:t xml:space="preserve"> </w:t>
      </w:r>
      <w:r>
        <w:rPr>
          <w:spacing w:val="-1"/>
        </w:rPr>
        <w:t>reversing</w:t>
      </w:r>
      <w:r>
        <w:rPr>
          <w:spacing w:val="37"/>
        </w:rPr>
        <w:t xml:space="preserve"> </w:t>
      </w:r>
      <w:r>
        <w:t>lamps</w:t>
      </w:r>
      <w:r>
        <w:rPr>
          <w:spacing w:val="36"/>
        </w:rPr>
        <w:t xml:space="preserve"> </w:t>
      </w:r>
      <w:r>
        <w:t>that</w:t>
      </w:r>
      <w:r>
        <w:rPr>
          <w:spacing w:val="37"/>
        </w:rPr>
        <w:t xml:space="preserve"> </w:t>
      </w:r>
      <w:r>
        <w:t>are</w:t>
      </w:r>
      <w:r>
        <w:rPr>
          <w:spacing w:val="67"/>
          <w:w w:val="99"/>
        </w:rPr>
        <w:t xml:space="preserve"> </w:t>
      </w:r>
      <w:r>
        <w:rPr>
          <w:spacing w:val="-1"/>
        </w:rPr>
        <w:t>automatically</w:t>
      </w:r>
      <w:r>
        <w:rPr>
          <w:spacing w:val="6"/>
        </w:rPr>
        <w:t xml:space="preserve"> </w:t>
      </w:r>
      <w:r>
        <w:rPr>
          <w:spacing w:val="-1"/>
        </w:rPr>
        <w:t>switched</w:t>
      </w:r>
      <w:r>
        <w:rPr>
          <w:spacing w:val="5"/>
        </w:rPr>
        <w:t xml:space="preserve"> </w:t>
      </w:r>
      <w:r>
        <w:t>on</w:t>
      </w:r>
      <w:r>
        <w:rPr>
          <w:spacing w:val="5"/>
        </w:rPr>
        <w:t xml:space="preserve"> </w:t>
      </w:r>
      <w:r>
        <w:t>when</w:t>
      </w:r>
      <w:r>
        <w:rPr>
          <w:spacing w:val="5"/>
        </w:rPr>
        <w:t xml:space="preserve"> </w:t>
      </w:r>
      <w:r>
        <w:rPr>
          <w:spacing w:val="-1"/>
        </w:rPr>
        <w:t>reversing,</w:t>
      </w:r>
      <w:r>
        <w:rPr>
          <w:spacing w:val="5"/>
        </w:rPr>
        <w:t xml:space="preserve"> </w:t>
      </w:r>
      <w:r>
        <w:rPr>
          <w:spacing w:val="-1"/>
        </w:rPr>
        <w:t>plus</w:t>
      </w:r>
      <w:r>
        <w:rPr>
          <w:spacing w:val="3"/>
        </w:rPr>
        <w:t xml:space="preserve"> </w:t>
      </w:r>
      <w:r>
        <w:t>an</w:t>
      </w:r>
      <w:r>
        <w:rPr>
          <w:spacing w:val="5"/>
        </w:rPr>
        <w:t xml:space="preserve"> </w:t>
      </w:r>
      <w:r>
        <w:t>automatic</w:t>
      </w:r>
      <w:r>
        <w:rPr>
          <w:spacing w:val="4"/>
        </w:rPr>
        <w:t xml:space="preserve"> </w:t>
      </w:r>
      <w:r>
        <w:rPr>
          <w:spacing w:val="-1"/>
        </w:rPr>
        <w:t>audible</w:t>
      </w:r>
      <w:r>
        <w:rPr>
          <w:spacing w:val="5"/>
        </w:rPr>
        <w:t xml:space="preserve"> </w:t>
      </w:r>
      <w:r>
        <w:rPr>
          <w:spacing w:val="-1"/>
        </w:rPr>
        <w:t>reversing</w:t>
      </w:r>
      <w:r>
        <w:rPr>
          <w:spacing w:val="4"/>
        </w:rPr>
        <w:t xml:space="preserve"> </w:t>
      </w:r>
      <w:r>
        <w:rPr>
          <w:spacing w:val="-1"/>
        </w:rPr>
        <w:t>alarm</w:t>
      </w:r>
      <w:r>
        <w:rPr>
          <w:spacing w:val="4"/>
        </w:rPr>
        <w:t xml:space="preserve"> </w:t>
      </w:r>
      <w:r>
        <w:rPr>
          <w:spacing w:val="1"/>
        </w:rPr>
        <w:t>to</w:t>
      </w:r>
      <w:r>
        <w:rPr>
          <w:spacing w:val="5"/>
        </w:rPr>
        <w:t xml:space="preserve"> </w:t>
      </w:r>
      <w:r>
        <w:rPr>
          <w:spacing w:val="-1"/>
        </w:rPr>
        <w:t>warn</w:t>
      </w:r>
      <w:r>
        <w:rPr>
          <w:spacing w:val="87"/>
          <w:w w:val="99"/>
        </w:rPr>
        <w:t xml:space="preserve"> </w:t>
      </w:r>
      <w:r>
        <w:rPr>
          <w:spacing w:val="-1"/>
        </w:rPr>
        <w:t>operatives</w:t>
      </w:r>
      <w:r>
        <w:rPr>
          <w:spacing w:val="-7"/>
        </w:rPr>
        <w:t xml:space="preserve"> </w:t>
      </w:r>
      <w:r>
        <w:t>of</w:t>
      </w:r>
      <w:r>
        <w:rPr>
          <w:spacing w:val="-6"/>
        </w:rPr>
        <w:t xml:space="preserve"> </w:t>
      </w:r>
      <w:r>
        <w:t>the</w:t>
      </w:r>
      <w:r>
        <w:rPr>
          <w:spacing w:val="-6"/>
        </w:rPr>
        <w:t xml:space="preserve"> </w:t>
      </w:r>
      <w:r>
        <w:rPr>
          <w:spacing w:val="-1"/>
        </w:rPr>
        <w:t>danger</w:t>
      </w:r>
      <w:r>
        <w:rPr>
          <w:spacing w:val="-2"/>
        </w:rPr>
        <w:t xml:space="preserve"> </w:t>
      </w:r>
      <w:r>
        <w:rPr>
          <w:spacing w:val="-1"/>
        </w:rPr>
        <w:t>from</w:t>
      </w:r>
      <w:r>
        <w:rPr>
          <w:spacing w:val="-4"/>
        </w:rPr>
        <w:t xml:space="preserve"> </w:t>
      </w:r>
      <w:r>
        <w:t>a</w:t>
      </w:r>
      <w:r>
        <w:rPr>
          <w:spacing w:val="-4"/>
        </w:rPr>
        <w:t xml:space="preserve"> </w:t>
      </w:r>
      <w:r>
        <w:rPr>
          <w:spacing w:val="-1"/>
        </w:rPr>
        <w:t>reversing</w:t>
      </w:r>
      <w:r>
        <w:rPr>
          <w:spacing w:val="-4"/>
        </w:rPr>
        <w:t xml:space="preserve"> </w:t>
      </w:r>
      <w:r>
        <w:rPr>
          <w:spacing w:val="-1"/>
        </w:rPr>
        <w:t>vehicle.</w:t>
      </w:r>
    </w:p>
    <w:p w14:paraId="7AC22EBA" w14:textId="77777777" w:rsidR="00BF52D8" w:rsidRDefault="00BF52D8" w:rsidP="00526973">
      <w:pPr>
        <w:tabs>
          <w:tab w:val="left" w:pos="284"/>
        </w:tabs>
        <w:spacing w:before="3"/>
        <w:jc w:val="both"/>
        <w:rPr>
          <w:rFonts w:ascii="Calibri" w:eastAsia="Calibri" w:hAnsi="Calibri" w:cs="Calibri"/>
          <w:sz w:val="20"/>
          <w:szCs w:val="20"/>
        </w:rPr>
      </w:pPr>
    </w:p>
    <w:p w14:paraId="06879673" w14:textId="77777777" w:rsidR="00BF52D8" w:rsidRDefault="008D1CD1" w:rsidP="00526973">
      <w:pPr>
        <w:pStyle w:val="BodyText"/>
        <w:numPr>
          <w:ilvl w:val="2"/>
          <w:numId w:val="11"/>
        </w:numPr>
        <w:tabs>
          <w:tab w:val="left" w:pos="284"/>
          <w:tab w:val="left" w:pos="1251"/>
        </w:tabs>
        <w:ind w:right="140"/>
        <w:jc w:val="both"/>
      </w:pPr>
      <w:r>
        <w:t>In</w:t>
      </w:r>
      <w:r>
        <w:rPr>
          <w:spacing w:val="27"/>
        </w:rPr>
        <w:t xml:space="preserve"> </w:t>
      </w:r>
      <w:r>
        <w:rPr>
          <w:spacing w:val="-1"/>
        </w:rPr>
        <w:t>addition,</w:t>
      </w:r>
      <w:r>
        <w:rPr>
          <w:spacing w:val="25"/>
        </w:rPr>
        <w:t xml:space="preserve"> </w:t>
      </w:r>
      <w:r>
        <w:rPr>
          <w:spacing w:val="-1"/>
        </w:rPr>
        <w:t>it</w:t>
      </w:r>
      <w:r>
        <w:rPr>
          <w:spacing w:val="27"/>
        </w:rPr>
        <w:t xml:space="preserve"> </w:t>
      </w:r>
      <w:r>
        <w:rPr>
          <w:spacing w:val="-1"/>
        </w:rPr>
        <w:t>is</w:t>
      </w:r>
      <w:r>
        <w:rPr>
          <w:spacing w:val="26"/>
        </w:rPr>
        <w:t xml:space="preserve"> </w:t>
      </w:r>
      <w:r>
        <w:rPr>
          <w:spacing w:val="-1"/>
        </w:rPr>
        <w:t>highly</w:t>
      </w:r>
      <w:r>
        <w:rPr>
          <w:spacing w:val="28"/>
        </w:rPr>
        <w:t xml:space="preserve"> </w:t>
      </w:r>
      <w:r>
        <w:rPr>
          <w:spacing w:val="-1"/>
        </w:rPr>
        <w:t>desirable</w:t>
      </w:r>
      <w:r>
        <w:rPr>
          <w:spacing w:val="26"/>
        </w:rPr>
        <w:t xml:space="preserve"> </w:t>
      </w:r>
      <w:r>
        <w:t>to</w:t>
      </w:r>
      <w:r>
        <w:rPr>
          <w:spacing w:val="27"/>
        </w:rPr>
        <w:t xml:space="preserve"> </w:t>
      </w:r>
      <w:r>
        <w:rPr>
          <w:spacing w:val="-1"/>
        </w:rPr>
        <w:t>have</w:t>
      </w:r>
      <w:r>
        <w:rPr>
          <w:spacing w:val="26"/>
        </w:rPr>
        <w:t xml:space="preserve"> </w:t>
      </w:r>
      <w:r>
        <w:rPr>
          <w:spacing w:val="-1"/>
        </w:rPr>
        <w:t>all</w:t>
      </w:r>
      <w:r>
        <w:rPr>
          <w:spacing w:val="27"/>
        </w:rPr>
        <w:t xml:space="preserve"> </w:t>
      </w:r>
      <w:r>
        <w:t>reversing</w:t>
      </w:r>
      <w:r>
        <w:rPr>
          <w:spacing w:val="27"/>
        </w:rPr>
        <w:t xml:space="preserve"> </w:t>
      </w:r>
      <w:r>
        <w:rPr>
          <w:spacing w:val="-1"/>
        </w:rPr>
        <w:t>manoeuvres</w:t>
      </w:r>
      <w:r>
        <w:rPr>
          <w:spacing w:val="26"/>
        </w:rPr>
        <w:t xml:space="preserve"> </w:t>
      </w:r>
      <w:r>
        <w:rPr>
          <w:spacing w:val="-1"/>
        </w:rPr>
        <w:t>directed</w:t>
      </w:r>
      <w:r>
        <w:rPr>
          <w:spacing w:val="28"/>
        </w:rPr>
        <w:t xml:space="preserve"> </w:t>
      </w:r>
      <w:r>
        <w:t>by</w:t>
      </w:r>
      <w:r>
        <w:rPr>
          <w:spacing w:val="28"/>
        </w:rPr>
        <w:t xml:space="preserve"> </w:t>
      </w:r>
      <w:r>
        <w:t>a</w:t>
      </w:r>
      <w:r>
        <w:rPr>
          <w:spacing w:val="28"/>
        </w:rPr>
        <w:t xml:space="preserve"> </w:t>
      </w:r>
      <w:r>
        <w:rPr>
          <w:spacing w:val="-1"/>
        </w:rPr>
        <w:t>banksman</w:t>
      </w:r>
      <w:r>
        <w:rPr>
          <w:spacing w:val="73"/>
          <w:w w:val="99"/>
        </w:rPr>
        <w:t xml:space="preserve"> </w:t>
      </w:r>
      <w:r>
        <w:rPr>
          <w:spacing w:val="-1"/>
        </w:rPr>
        <w:t>located</w:t>
      </w:r>
      <w:r>
        <w:rPr>
          <w:spacing w:val="-4"/>
        </w:rPr>
        <w:t xml:space="preserve"> </w:t>
      </w:r>
      <w:r>
        <w:rPr>
          <w:spacing w:val="-1"/>
        </w:rPr>
        <w:t>towards</w:t>
      </w:r>
      <w:r>
        <w:rPr>
          <w:spacing w:val="-5"/>
        </w:rPr>
        <w:t xml:space="preserve"> </w:t>
      </w:r>
      <w:r>
        <w:t>the</w:t>
      </w:r>
      <w:r>
        <w:rPr>
          <w:spacing w:val="-5"/>
        </w:rPr>
        <w:t xml:space="preserve"> </w:t>
      </w:r>
      <w:r>
        <w:rPr>
          <w:spacing w:val="-1"/>
        </w:rPr>
        <w:t>rear</w:t>
      </w:r>
      <w:r>
        <w:rPr>
          <w:spacing w:val="-4"/>
        </w:rPr>
        <w:t xml:space="preserve"> </w:t>
      </w:r>
      <w:r>
        <w:rPr>
          <w:spacing w:val="1"/>
        </w:rPr>
        <w:t>of</w:t>
      </w:r>
      <w:r>
        <w:rPr>
          <w:spacing w:val="-5"/>
        </w:rPr>
        <w:t xml:space="preserve"> </w:t>
      </w:r>
      <w:r>
        <w:t>the</w:t>
      </w:r>
      <w:r>
        <w:rPr>
          <w:spacing w:val="-6"/>
        </w:rPr>
        <w:t xml:space="preserve"> </w:t>
      </w:r>
      <w:r>
        <w:rPr>
          <w:spacing w:val="-1"/>
        </w:rPr>
        <w:t>vehicle</w:t>
      </w:r>
      <w:r>
        <w:rPr>
          <w:spacing w:val="-5"/>
        </w:rPr>
        <w:t xml:space="preserve"> </w:t>
      </w:r>
      <w:r>
        <w:t>but</w:t>
      </w:r>
      <w:r>
        <w:rPr>
          <w:spacing w:val="-4"/>
        </w:rPr>
        <w:t xml:space="preserve"> </w:t>
      </w:r>
      <w:r>
        <w:rPr>
          <w:spacing w:val="-1"/>
        </w:rPr>
        <w:t>within</w:t>
      </w:r>
      <w:r>
        <w:rPr>
          <w:spacing w:val="-3"/>
        </w:rPr>
        <w:t xml:space="preserve"> </w:t>
      </w:r>
      <w:r>
        <w:rPr>
          <w:spacing w:val="-1"/>
        </w:rPr>
        <w:t>sight</w:t>
      </w:r>
      <w:r>
        <w:rPr>
          <w:spacing w:val="-5"/>
        </w:rPr>
        <w:t xml:space="preserve"> </w:t>
      </w:r>
      <w:r>
        <w:t>of</w:t>
      </w:r>
      <w:r>
        <w:rPr>
          <w:spacing w:val="-5"/>
        </w:rPr>
        <w:t xml:space="preserve"> </w:t>
      </w:r>
      <w:r>
        <w:t>the</w:t>
      </w:r>
      <w:r>
        <w:rPr>
          <w:spacing w:val="-5"/>
        </w:rPr>
        <w:t xml:space="preserve"> </w:t>
      </w:r>
      <w:r>
        <w:rPr>
          <w:spacing w:val="-1"/>
        </w:rPr>
        <w:t>driver.</w:t>
      </w:r>
    </w:p>
    <w:p w14:paraId="1AA37D71" w14:textId="77777777" w:rsidR="00BF52D8" w:rsidRDefault="00BF52D8" w:rsidP="00526973">
      <w:pPr>
        <w:tabs>
          <w:tab w:val="left" w:pos="284"/>
        </w:tabs>
        <w:jc w:val="both"/>
        <w:rPr>
          <w:rFonts w:ascii="Calibri" w:eastAsia="Calibri" w:hAnsi="Calibri" w:cs="Calibri"/>
          <w:sz w:val="20"/>
          <w:szCs w:val="20"/>
        </w:rPr>
      </w:pPr>
    </w:p>
    <w:p w14:paraId="0D100C5B" w14:textId="77777777" w:rsidR="00BF52D8" w:rsidRDefault="008D1CD1" w:rsidP="00526973">
      <w:pPr>
        <w:pStyle w:val="BodyText"/>
        <w:numPr>
          <w:ilvl w:val="2"/>
          <w:numId w:val="11"/>
        </w:numPr>
        <w:tabs>
          <w:tab w:val="left" w:pos="284"/>
          <w:tab w:val="left" w:pos="1251"/>
        </w:tabs>
        <w:ind w:right="137"/>
        <w:jc w:val="both"/>
      </w:pPr>
      <w:r>
        <w:t>In</w:t>
      </w:r>
      <w:r>
        <w:rPr>
          <w:spacing w:val="24"/>
        </w:rPr>
        <w:t xml:space="preserve"> </w:t>
      </w:r>
      <w:r>
        <w:rPr>
          <w:spacing w:val="-1"/>
        </w:rPr>
        <w:t>order</w:t>
      </w:r>
      <w:r>
        <w:rPr>
          <w:spacing w:val="25"/>
        </w:rPr>
        <w:t xml:space="preserve"> </w:t>
      </w:r>
      <w:r>
        <w:t>to</w:t>
      </w:r>
      <w:r>
        <w:rPr>
          <w:spacing w:val="25"/>
        </w:rPr>
        <w:t xml:space="preserve"> </w:t>
      </w:r>
      <w:r>
        <w:rPr>
          <w:spacing w:val="-1"/>
        </w:rPr>
        <w:t>enable</w:t>
      </w:r>
      <w:r>
        <w:rPr>
          <w:spacing w:val="24"/>
        </w:rPr>
        <w:t xml:space="preserve"> </w:t>
      </w:r>
      <w:r>
        <w:t>works</w:t>
      </w:r>
      <w:r>
        <w:rPr>
          <w:spacing w:val="23"/>
        </w:rPr>
        <w:t xml:space="preserve"> </w:t>
      </w:r>
      <w:r>
        <w:t>to</w:t>
      </w:r>
      <w:r>
        <w:rPr>
          <w:spacing w:val="27"/>
        </w:rPr>
        <w:t xml:space="preserve"> </w:t>
      </w:r>
      <w:r>
        <w:rPr>
          <w:spacing w:val="-1"/>
        </w:rPr>
        <w:t>proceed</w:t>
      </w:r>
      <w:r>
        <w:rPr>
          <w:spacing w:val="25"/>
        </w:rPr>
        <w:t xml:space="preserve"> </w:t>
      </w:r>
      <w:r>
        <w:rPr>
          <w:spacing w:val="-1"/>
        </w:rPr>
        <w:t>smoothly</w:t>
      </w:r>
      <w:r>
        <w:rPr>
          <w:spacing w:val="26"/>
        </w:rPr>
        <w:t xml:space="preserve"> </w:t>
      </w:r>
      <w:r>
        <w:t>on</w:t>
      </w:r>
      <w:r>
        <w:rPr>
          <w:spacing w:val="25"/>
        </w:rPr>
        <w:t xml:space="preserve"> </w:t>
      </w:r>
      <w:r>
        <w:rPr>
          <w:spacing w:val="-1"/>
        </w:rPr>
        <w:t>heavily</w:t>
      </w:r>
      <w:r>
        <w:rPr>
          <w:spacing w:val="28"/>
        </w:rPr>
        <w:t xml:space="preserve"> </w:t>
      </w:r>
      <w:r>
        <w:rPr>
          <w:spacing w:val="-1"/>
        </w:rPr>
        <w:t>used</w:t>
      </w:r>
      <w:r>
        <w:rPr>
          <w:spacing w:val="25"/>
        </w:rPr>
        <w:t xml:space="preserve"> </w:t>
      </w:r>
      <w:r>
        <w:rPr>
          <w:spacing w:val="-1"/>
        </w:rPr>
        <w:t>roads,</w:t>
      </w:r>
      <w:r>
        <w:rPr>
          <w:spacing w:val="25"/>
        </w:rPr>
        <w:t xml:space="preserve"> </w:t>
      </w:r>
      <w:r>
        <w:rPr>
          <w:spacing w:val="-1"/>
        </w:rPr>
        <w:t>consideration</w:t>
      </w:r>
      <w:r>
        <w:rPr>
          <w:spacing w:val="25"/>
        </w:rPr>
        <w:t xml:space="preserve"> </w:t>
      </w:r>
      <w:r>
        <w:rPr>
          <w:spacing w:val="-1"/>
        </w:rPr>
        <w:t>will</w:t>
      </w:r>
      <w:r>
        <w:rPr>
          <w:spacing w:val="24"/>
        </w:rPr>
        <w:t xml:space="preserve"> </w:t>
      </w:r>
      <w:r>
        <w:t>be</w:t>
      </w:r>
      <w:r>
        <w:rPr>
          <w:spacing w:val="85"/>
          <w:w w:val="99"/>
        </w:rPr>
        <w:t xml:space="preserve"> </w:t>
      </w:r>
      <w:r>
        <w:rPr>
          <w:spacing w:val="-1"/>
        </w:rPr>
        <w:t>given,</w:t>
      </w:r>
      <w:r>
        <w:rPr>
          <w:spacing w:val="-6"/>
        </w:rPr>
        <w:t xml:space="preserve"> </w:t>
      </w:r>
      <w:r>
        <w:t>where</w:t>
      </w:r>
      <w:r>
        <w:rPr>
          <w:spacing w:val="-7"/>
        </w:rPr>
        <w:t xml:space="preserve"> </w:t>
      </w:r>
      <w:r>
        <w:rPr>
          <w:spacing w:val="-1"/>
        </w:rPr>
        <w:t>possible,</w:t>
      </w:r>
      <w:r>
        <w:rPr>
          <w:spacing w:val="-6"/>
        </w:rPr>
        <w:t xml:space="preserve"> </w:t>
      </w:r>
      <w:r>
        <w:t>to:</w:t>
      </w:r>
    </w:p>
    <w:p w14:paraId="3BB6AA4B" w14:textId="77777777" w:rsidR="00BF52D8" w:rsidRDefault="00BF52D8" w:rsidP="00526973">
      <w:pPr>
        <w:tabs>
          <w:tab w:val="left" w:pos="284"/>
        </w:tabs>
        <w:jc w:val="both"/>
        <w:rPr>
          <w:rFonts w:ascii="Calibri" w:eastAsia="Calibri" w:hAnsi="Calibri" w:cs="Calibri"/>
          <w:sz w:val="20"/>
          <w:szCs w:val="20"/>
        </w:rPr>
      </w:pPr>
    </w:p>
    <w:p w14:paraId="69AFD1AA" w14:textId="77777777" w:rsidR="00BF52D8" w:rsidRDefault="008D1CD1" w:rsidP="00526973">
      <w:pPr>
        <w:pStyle w:val="BodyText"/>
        <w:numPr>
          <w:ilvl w:val="2"/>
          <w:numId w:val="11"/>
        </w:numPr>
        <w:tabs>
          <w:tab w:val="left" w:pos="284"/>
          <w:tab w:val="left" w:pos="1251"/>
        </w:tabs>
        <w:jc w:val="both"/>
      </w:pPr>
      <w:r>
        <w:rPr>
          <w:spacing w:val="-1"/>
        </w:rPr>
        <w:t>Working</w:t>
      </w:r>
      <w:r>
        <w:rPr>
          <w:spacing w:val="-6"/>
        </w:rPr>
        <w:t xml:space="preserve"> </w:t>
      </w:r>
      <w:r>
        <w:rPr>
          <w:spacing w:val="-1"/>
        </w:rPr>
        <w:t>during</w:t>
      </w:r>
      <w:r>
        <w:rPr>
          <w:spacing w:val="-6"/>
        </w:rPr>
        <w:t xml:space="preserve"> </w:t>
      </w:r>
      <w:r>
        <w:rPr>
          <w:spacing w:val="-1"/>
        </w:rPr>
        <w:t>light</w:t>
      </w:r>
      <w:r>
        <w:rPr>
          <w:spacing w:val="-6"/>
        </w:rPr>
        <w:t xml:space="preserve"> </w:t>
      </w:r>
      <w:r>
        <w:rPr>
          <w:spacing w:val="-1"/>
        </w:rPr>
        <w:t>traffic</w:t>
      </w:r>
      <w:r>
        <w:rPr>
          <w:spacing w:val="-6"/>
        </w:rPr>
        <w:t xml:space="preserve"> </w:t>
      </w:r>
      <w:r>
        <w:rPr>
          <w:spacing w:val="-1"/>
        </w:rPr>
        <w:t>flows</w:t>
      </w:r>
      <w:r>
        <w:rPr>
          <w:spacing w:val="-6"/>
        </w:rPr>
        <w:t xml:space="preserve"> </w:t>
      </w:r>
      <w:r>
        <w:t>only.</w:t>
      </w:r>
    </w:p>
    <w:p w14:paraId="190B5F78" w14:textId="77777777" w:rsidR="00BF52D8" w:rsidRDefault="00BF52D8" w:rsidP="00526973">
      <w:pPr>
        <w:tabs>
          <w:tab w:val="left" w:pos="284"/>
        </w:tabs>
        <w:jc w:val="both"/>
        <w:sectPr w:rsidR="00BF52D8">
          <w:headerReference w:type="default" r:id="rId115"/>
          <w:pgSz w:w="11900" w:h="16840"/>
          <w:pgMar w:top="800" w:right="1100" w:bottom="1040" w:left="1680" w:header="606" w:footer="851" w:gutter="0"/>
          <w:cols w:space="720"/>
        </w:sectPr>
      </w:pPr>
    </w:p>
    <w:p w14:paraId="645A49F8" w14:textId="77777777" w:rsidR="00BF52D8" w:rsidRDefault="00BF52D8" w:rsidP="00526973">
      <w:pPr>
        <w:tabs>
          <w:tab w:val="left" w:pos="284"/>
        </w:tabs>
        <w:spacing w:before="11"/>
        <w:jc w:val="both"/>
        <w:rPr>
          <w:rFonts w:ascii="Calibri" w:eastAsia="Calibri" w:hAnsi="Calibri" w:cs="Calibri"/>
          <w:sz w:val="21"/>
          <w:szCs w:val="21"/>
        </w:rPr>
      </w:pPr>
    </w:p>
    <w:p w14:paraId="76D4A4F4" w14:textId="77777777" w:rsidR="00BF52D8" w:rsidRDefault="008D1CD1" w:rsidP="00526973">
      <w:pPr>
        <w:pStyle w:val="BodyText"/>
        <w:tabs>
          <w:tab w:val="left" w:pos="284"/>
        </w:tabs>
        <w:spacing w:before="59"/>
        <w:jc w:val="both"/>
        <w:rPr>
          <w:rFonts w:cs="Calibri"/>
        </w:rPr>
      </w:pPr>
      <w:r>
        <w:rPr>
          <w:spacing w:val="-1"/>
          <w:u w:val="single" w:color="000000"/>
        </w:rPr>
        <w:t>CHECKLIST</w:t>
      </w:r>
    </w:p>
    <w:p w14:paraId="56C91A21" w14:textId="77777777" w:rsidR="00BF52D8" w:rsidRDefault="00BF52D8" w:rsidP="00526973">
      <w:pPr>
        <w:tabs>
          <w:tab w:val="left" w:pos="284"/>
        </w:tabs>
        <w:jc w:val="both"/>
        <w:rPr>
          <w:rFonts w:ascii="Calibri" w:eastAsia="Calibri" w:hAnsi="Calibri" w:cs="Calibri"/>
          <w:sz w:val="20"/>
          <w:szCs w:val="20"/>
        </w:rPr>
      </w:pPr>
    </w:p>
    <w:p w14:paraId="7BFC36A1" w14:textId="77777777" w:rsidR="00BF52D8" w:rsidRDefault="00BF52D8" w:rsidP="00526973">
      <w:pPr>
        <w:tabs>
          <w:tab w:val="left" w:pos="284"/>
        </w:tabs>
        <w:spacing w:before="4"/>
        <w:jc w:val="both"/>
        <w:rPr>
          <w:rFonts w:ascii="Calibri" w:eastAsia="Calibri" w:hAnsi="Calibri" w:cs="Calibri"/>
          <w:sz w:val="15"/>
          <w:szCs w:val="15"/>
        </w:rPr>
      </w:pPr>
    </w:p>
    <w:p w14:paraId="15C8CC1B" w14:textId="77777777" w:rsidR="00BF52D8" w:rsidRDefault="008D1CD1" w:rsidP="00526973">
      <w:pPr>
        <w:tabs>
          <w:tab w:val="left" w:pos="284"/>
        </w:tabs>
        <w:spacing w:before="59"/>
        <w:ind w:left="530"/>
        <w:jc w:val="both"/>
        <w:rPr>
          <w:rFonts w:ascii="Calibri" w:eastAsia="Calibri" w:hAnsi="Calibri" w:cs="Calibri"/>
          <w:sz w:val="20"/>
          <w:szCs w:val="20"/>
        </w:rPr>
      </w:pPr>
      <w:r>
        <w:rPr>
          <w:rFonts w:ascii="Calibri"/>
          <w:i/>
          <w:spacing w:val="-1"/>
          <w:sz w:val="20"/>
          <w:u w:val="single" w:color="000000"/>
        </w:rPr>
        <w:t>Before</w:t>
      </w:r>
      <w:r>
        <w:rPr>
          <w:rFonts w:ascii="Calibri"/>
          <w:i/>
          <w:spacing w:val="16"/>
          <w:sz w:val="20"/>
          <w:u w:val="single" w:color="000000"/>
        </w:rPr>
        <w:t xml:space="preserve"> </w:t>
      </w:r>
      <w:r>
        <w:rPr>
          <w:rFonts w:ascii="Calibri"/>
          <w:i/>
          <w:spacing w:val="-1"/>
          <w:sz w:val="20"/>
          <w:u w:val="single" w:color="000000"/>
        </w:rPr>
        <w:t>work</w:t>
      </w:r>
      <w:r>
        <w:rPr>
          <w:rFonts w:ascii="Calibri"/>
          <w:i/>
          <w:spacing w:val="16"/>
          <w:sz w:val="20"/>
          <w:u w:val="single" w:color="000000"/>
        </w:rPr>
        <w:t xml:space="preserve"> </w:t>
      </w:r>
      <w:r>
        <w:rPr>
          <w:rFonts w:ascii="Calibri"/>
          <w:i/>
          <w:spacing w:val="-1"/>
          <w:sz w:val="20"/>
          <w:u w:val="single" w:color="000000"/>
        </w:rPr>
        <w:t>starts</w:t>
      </w:r>
    </w:p>
    <w:p w14:paraId="534AE6F9" w14:textId="77777777" w:rsidR="00BF52D8" w:rsidRDefault="00BF52D8" w:rsidP="00526973">
      <w:pPr>
        <w:tabs>
          <w:tab w:val="left" w:pos="284"/>
        </w:tabs>
        <w:spacing w:before="12"/>
        <w:jc w:val="both"/>
        <w:rPr>
          <w:rFonts w:ascii="Calibri" w:eastAsia="Calibri" w:hAnsi="Calibri" w:cs="Calibri"/>
          <w:i/>
          <w:sz w:val="11"/>
          <w:szCs w:val="11"/>
        </w:rPr>
      </w:pPr>
    </w:p>
    <w:p w14:paraId="7B8BBD03" w14:textId="77777777" w:rsidR="00BF52D8" w:rsidRDefault="008D1CD1" w:rsidP="00526973">
      <w:pPr>
        <w:pStyle w:val="BodyText"/>
        <w:numPr>
          <w:ilvl w:val="2"/>
          <w:numId w:val="11"/>
        </w:numPr>
        <w:tabs>
          <w:tab w:val="left" w:pos="284"/>
          <w:tab w:val="left" w:pos="1251"/>
        </w:tabs>
        <w:spacing w:before="98"/>
        <w:jc w:val="both"/>
      </w:pPr>
      <w:r>
        <w:t>Has</w:t>
      </w:r>
      <w:r>
        <w:rPr>
          <w:spacing w:val="-6"/>
        </w:rPr>
        <w:t xml:space="preserve"> </w:t>
      </w:r>
      <w:r>
        <w:t>the</w:t>
      </w:r>
      <w:r>
        <w:rPr>
          <w:spacing w:val="-6"/>
        </w:rPr>
        <w:t xml:space="preserve"> </w:t>
      </w:r>
      <w:r>
        <w:rPr>
          <w:spacing w:val="-1"/>
        </w:rPr>
        <w:t>signing</w:t>
      </w:r>
      <w:r>
        <w:rPr>
          <w:spacing w:val="-5"/>
        </w:rPr>
        <w:t xml:space="preserve"> </w:t>
      </w:r>
      <w:r>
        <w:t>and</w:t>
      </w:r>
      <w:r>
        <w:rPr>
          <w:spacing w:val="-3"/>
        </w:rPr>
        <w:t xml:space="preserve"> </w:t>
      </w:r>
      <w:r>
        <w:rPr>
          <w:spacing w:val="-1"/>
        </w:rPr>
        <w:t>guarding</w:t>
      </w:r>
      <w:r>
        <w:rPr>
          <w:spacing w:val="-5"/>
        </w:rPr>
        <w:t xml:space="preserve"> </w:t>
      </w:r>
      <w:r>
        <w:t>of</w:t>
      </w:r>
      <w:r>
        <w:rPr>
          <w:spacing w:val="-6"/>
        </w:rPr>
        <w:t xml:space="preserve"> </w:t>
      </w:r>
      <w:r>
        <w:t>the</w:t>
      </w:r>
      <w:r>
        <w:rPr>
          <w:spacing w:val="-5"/>
        </w:rPr>
        <w:t xml:space="preserve"> </w:t>
      </w:r>
      <w:r>
        <w:rPr>
          <w:spacing w:val="-1"/>
        </w:rPr>
        <w:t>works</w:t>
      </w:r>
      <w:r>
        <w:rPr>
          <w:spacing w:val="-6"/>
        </w:rPr>
        <w:t xml:space="preserve"> </w:t>
      </w:r>
      <w:r>
        <w:t>been</w:t>
      </w:r>
      <w:r>
        <w:rPr>
          <w:spacing w:val="-4"/>
        </w:rPr>
        <w:t xml:space="preserve"> </w:t>
      </w:r>
      <w:r>
        <w:rPr>
          <w:spacing w:val="-1"/>
        </w:rPr>
        <w:t>planned?</w:t>
      </w:r>
    </w:p>
    <w:p w14:paraId="3ADF2522" w14:textId="77777777" w:rsidR="00BF52D8" w:rsidRDefault="00BF52D8" w:rsidP="00526973">
      <w:pPr>
        <w:tabs>
          <w:tab w:val="left" w:pos="284"/>
        </w:tabs>
        <w:jc w:val="both"/>
        <w:rPr>
          <w:rFonts w:ascii="Calibri" w:eastAsia="Calibri" w:hAnsi="Calibri" w:cs="Calibri"/>
          <w:sz w:val="20"/>
          <w:szCs w:val="20"/>
        </w:rPr>
      </w:pPr>
    </w:p>
    <w:p w14:paraId="1DA06BBC" w14:textId="77777777" w:rsidR="00BF52D8" w:rsidRDefault="008D1CD1" w:rsidP="00526973">
      <w:pPr>
        <w:pStyle w:val="BodyText"/>
        <w:numPr>
          <w:ilvl w:val="2"/>
          <w:numId w:val="11"/>
        </w:numPr>
        <w:tabs>
          <w:tab w:val="left" w:pos="284"/>
          <w:tab w:val="left" w:pos="1251"/>
        </w:tabs>
        <w:jc w:val="both"/>
      </w:pPr>
      <w:r>
        <w:t>What</w:t>
      </w:r>
      <w:r>
        <w:rPr>
          <w:spacing w:val="-5"/>
        </w:rPr>
        <w:t xml:space="preserve"> </w:t>
      </w:r>
      <w:r>
        <w:rPr>
          <w:spacing w:val="-1"/>
        </w:rPr>
        <w:t>width</w:t>
      </w:r>
      <w:r>
        <w:rPr>
          <w:spacing w:val="-3"/>
        </w:rPr>
        <w:t xml:space="preserve"> </w:t>
      </w:r>
      <w:r>
        <w:t>of</w:t>
      </w:r>
      <w:r>
        <w:rPr>
          <w:spacing w:val="-5"/>
        </w:rPr>
        <w:t xml:space="preserve"> </w:t>
      </w:r>
      <w:r>
        <w:rPr>
          <w:spacing w:val="-1"/>
        </w:rPr>
        <w:t>carriageway</w:t>
      </w:r>
      <w:r>
        <w:rPr>
          <w:spacing w:val="-4"/>
        </w:rPr>
        <w:t xml:space="preserve"> </w:t>
      </w:r>
      <w:r>
        <w:t>can</w:t>
      </w:r>
      <w:r>
        <w:rPr>
          <w:spacing w:val="-3"/>
        </w:rPr>
        <w:t xml:space="preserve"> </w:t>
      </w:r>
      <w:r>
        <w:t>be</w:t>
      </w:r>
      <w:r>
        <w:rPr>
          <w:spacing w:val="-5"/>
        </w:rPr>
        <w:t xml:space="preserve"> </w:t>
      </w:r>
      <w:r>
        <w:rPr>
          <w:spacing w:val="-1"/>
        </w:rPr>
        <w:t>kept</w:t>
      </w:r>
      <w:r>
        <w:rPr>
          <w:spacing w:val="-4"/>
        </w:rPr>
        <w:t xml:space="preserve"> </w:t>
      </w:r>
      <w:r>
        <w:rPr>
          <w:spacing w:val="-1"/>
        </w:rPr>
        <w:t>open</w:t>
      </w:r>
      <w:r>
        <w:rPr>
          <w:spacing w:val="-4"/>
        </w:rPr>
        <w:t xml:space="preserve"> </w:t>
      </w:r>
      <w:r>
        <w:t>and</w:t>
      </w:r>
      <w:r>
        <w:rPr>
          <w:spacing w:val="-3"/>
        </w:rPr>
        <w:t xml:space="preserve"> </w:t>
      </w:r>
      <w:r>
        <w:rPr>
          <w:spacing w:val="-1"/>
        </w:rPr>
        <w:t>is</w:t>
      </w:r>
      <w:r>
        <w:rPr>
          <w:spacing w:val="-5"/>
        </w:rPr>
        <w:t xml:space="preserve"> </w:t>
      </w:r>
      <w:r>
        <w:t>it</w:t>
      </w:r>
      <w:r>
        <w:rPr>
          <w:spacing w:val="-5"/>
        </w:rPr>
        <w:t xml:space="preserve"> </w:t>
      </w:r>
      <w:r>
        <w:rPr>
          <w:spacing w:val="-1"/>
        </w:rPr>
        <w:t>enough</w:t>
      </w:r>
      <w:r>
        <w:rPr>
          <w:spacing w:val="-3"/>
        </w:rPr>
        <w:t xml:space="preserve"> </w:t>
      </w:r>
      <w:r>
        <w:rPr>
          <w:spacing w:val="-1"/>
        </w:rPr>
        <w:t>for</w:t>
      </w:r>
      <w:r>
        <w:rPr>
          <w:spacing w:val="-4"/>
        </w:rPr>
        <w:t xml:space="preserve"> </w:t>
      </w:r>
      <w:r>
        <w:rPr>
          <w:spacing w:val="-1"/>
        </w:rPr>
        <w:t>two-way</w:t>
      </w:r>
      <w:r>
        <w:rPr>
          <w:spacing w:val="-4"/>
        </w:rPr>
        <w:t xml:space="preserve"> </w:t>
      </w:r>
      <w:r>
        <w:t>traffic?</w:t>
      </w:r>
    </w:p>
    <w:p w14:paraId="2E51D1BB" w14:textId="77777777" w:rsidR="00BF52D8" w:rsidRDefault="00BF52D8" w:rsidP="00526973">
      <w:pPr>
        <w:tabs>
          <w:tab w:val="left" w:pos="284"/>
        </w:tabs>
        <w:jc w:val="both"/>
        <w:rPr>
          <w:rFonts w:ascii="Calibri" w:eastAsia="Calibri" w:hAnsi="Calibri" w:cs="Calibri"/>
          <w:sz w:val="20"/>
          <w:szCs w:val="20"/>
        </w:rPr>
      </w:pPr>
    </w:p>
    <w:p w14:paraId="13E7C2E3" w14:textId="77777777" w:rsidR="00BF52D8" w:rsidRDefault="008D1CD1" w:rsidP="00526973">
      <w:pPr>
        <w:pStyle w:val="BodyText"/>
        <w:numPr>
          <w:ilvl w:val="2"/>
          <w:numId w:val="11"/>
        </w:numPr>
        <w:tabs>
          <w:tab w:val="left" w:pos="284"/>
          <w:tab w:val="left" w:pos="1251"/>
        </w:tabs>
        <w:jc w:val="both"/>
      </w:pPr>
      <w:r>
        <w:t>What</w:t>
      </w:r>
      <w:r>
        <w:rPr>
          <w:spacing w:val="-4"/>
        </w:rPr>
        <w:t xml:space="preserve"> </w:t>
      </w:r>
      <w:r>
        <w:rPr>
          <w:spacing w:val="-1"/>
        </w:rPr>
        <w:t>width</w:t>
      </w:r>
      <w:r>
        <w:rPr>
          <w:spacing w:val="-3"/>
        </w:rPr>
        <w:t xml:space="preserve"> </w:t>
      </w:r>
      <w:r>
        <w:t>of</w:t>
      </w:r>
      <w:r>
        <w:rPr>
          <w:spacing w:val="-5"/>
        </w:rPr>
        <w:t xml:space="preserve"> </w:t>
      </w:r>
      <w:r>
        <w:rPr>
          <w:spacing w:val="-1"/>
        </w:rPr>
        <w:t>footway</w:t>
      </w:r>
      <w:r>
        <w:rPr>
          <w:spacing w:val="-3"/>
        </w:rPr>
        <w:t xml:space="preserve"> </w:t>
      </w:r>
      <w:r>
        <w:rPr>
          <w:spacing w:val="-1"/>
        </w:rPr>
        <w:t>can</w:t>
      </w:r>
      <w:r>
        <w:rPr>
          <w:spacing w:val="-3"/>
        </w:rPr>
        <w:t xml:space="preserve"> </w:t>
      </w:r>
      <w:r>
        <w:t>be</w:t>
      </w:r>
      <w:r>
        <w:rPr>
          <w:spacing w:val="-5"/>
        </w:rPr>
        <w:t xml:space="preserve"> </w:t>
      </w:r>
      <w:r>
        <w:rPr>
          <w:spacing w:val="-1"/>
        </w:rPr>
        <w:t>kept</w:t>
      </w:r>
      <w:r>
        <w:rPr>
          <w:spacing w:val="-4"/>
        </w:rPr>
        <w:t xml:space="preserve"> </w:t>
      </w:r>
      <w:r>
        <w:rPr>
          <w:spacing w:val="-1"/>
        </w:rPr>
        <w:t>open</w:t>
      </w:r>
      <w:r>
        <w:rPr>
          <w:spacing w:val="-3"/>
        </w:rPr>
        <w:t xml:space="preserve"> </w:t>
      </w:r>
      <w:r>
        <w:t>and</w:t>
      </w:r>
      <w:r>
        <w:rPr>
          <w:spacing w:val="-2"/>
        </w:rPr>
        <w:t xml:space="preserve"> </w:t>
      </w:r>
      <w:r>
        <w:rPr>
          <w:spacing w:val="-1"/>
        </w:rPr>
        <w:t>is</w:t>
      </w:r>
      <w:r>
        <w:rPr>
          <w:spacing w:val="-5"/>
        </w:rPr>
        <w:t xml:space="preserve"> </w:t>
      </w:r>
      <w:r>
        <w:rPr>
          <w:spacing w:val="-1"/>
        </w:rPr>
        <w:t>it</w:t>
      </w:r>
      <w:r>
        <w:rPr>
          <w:spacing w:val="-4"/>
        </w:rPr>
        <w:t xml:space="preserve"> </w:t>
      </w:r>
      <w:r>
        <w:rPr>
          <w:spacing w:val="-1"/>
        </w:rPr>
        <w:t>enough?</w:t>
      </w:r>
    </w:p>
    <w:p w14:paraId="3D2C2AAC" w14:textId="77777777" w:rsidR="00BF52D8" w:rsidRDefault="00BF52D8" w:rsidP="00526973">
      <w:pPr>
        <w:tabs>
          <w:tab w:val="left" w:pos="284"/>
        </w:tabs>
        <w:jc w:val="both"/>
        <w:rPr>
          <w:rFonts w:ascii="Calibri" w:eastAsia="Calibri" w:hAnsi="Calibri" w:cs="Calibri"/>
          <w:sz w:val="20"/>
          <w:szCs w:val="20"/>
        </w:rPr>
      </w:pPr>
    </w:p>
    <w:p w14:paraId="626DE8C4" w14:textId="77777777" w:rsidR="00BF52D8" w:rsidRDefault="008D1CD1" w:rsidP="00526973">
      <w:pPr>
        <w:pStyle w:val="BodyText"/>
        <w:numPr>
          <w:ilvl w:val="2"/>
          <w:numId w:val="11"/>
        </w:numPr>
        <w:tabs>
          <w:tab w:val="left" w:pos="284"/>
          <w:tab w:val="left" w:pos="1251"/>
        </w:tabs>
        <w:jc w:val="both"/>
      </w:pPr>
      <w:r>
        <w:t>What</w:t>
      </w:r>
      <w:r>
        <w:rPr>
          <w:spacing w:val="-5"/>
        </w:rPr>
        <w:t xml:space="preserve"> </w:t>
      </w:r>
      <w:r>
        <w:rPr>
          <w:spacing w:val="-1"/>
        </w:rPr>
        <w:t>form</w:t>
      </w:r>
      <w:r>
        <w:rPr>
          <w:spacing w:val="-6"/>
        </w:rPr>
        <w:t xml:space="preserve"> </w:t>
      </w:r>
      <w:r>
        <w:t>of</w:t>
      </w:r>
      <w:r>
        <w:rPr>
          <w:spacing w:val="-6"/>
        </w:rPr>
        <w:t xml:space="preserve"> </w:t>
      </w:r>
      <w:r>
        <w:rPr>
          <w:spacing w:val="-1"/>
        </w:rPr>
        <w:t>traffic</w:t>
      </w:r>
      <w:r>
        <w:rPr>
          <w:spacing w:val="-5"/>
        </w:rPr>
        <w:t xml:space="preserve"> </w:t>
      </w:r>
      <w:r>
        <w:rPr>
          <w:spacing w:val="-1"/>
        </w:rPr>
        <w:t>control</w:t>
      </w:r>
      <w:r>
        <w:rPr>
          <w:spacing w:val="-5"/>
        </w:rPr>
        <w:t xml:space="preserve"> </w:t>
      </w:r>
      <w:r>
        <w:rPr>
          <w:spacing w:val="-1"/>
        </w:rPr>
        <w:t>is</w:t>
      </w:r>
      <w:r>
        <w:rPr>
          <w:spacing w:val="-4"/>
        </w:rPr>
        <w:t xml:space="preserve"> </w:t>
      </w:r>
      <w:r>
        <w:rPr>
          <w:spacing w:val="-1"/>
        </w:rPr>
        <w:t>needed?</w:t>
      </w:r>
    </w:p>
    <w:p w14:paraId="2D8790B4" w14:textId="77777777" w:rsidR="00BF52D8" w:rsidRDefault="00BF52D8" w:rsidP="00526973">
      <w:pPr>
        <w:tabs>
          <w:tab w:val="left" w:pos="284"/>
        </w:tabs>
        <w:jc w:val="both"/>
        <w:rPr>
          <w:rFonts w:ascii="Calibri" w:eastAsia="Calibri" w:hAnsi="Calibri" w:cs="Calibri"/>
          <w:sz w:val="20"/>
          <w:szCs w:val="20"/>
        </w:rPr>
      </w:pPr>
    </w:p>
    <w:p w14:paraId="44C719A4" w14:textId="77777777" w:rsidR="00BF52D8" w:rsidRDefault="008D1CD1" w:rsidP="00526973">
      <w:pPr>
        <w:pStyle w:val="BodyText"/>
        <w:numPr>
          <w:ilvl w:val="2"/>
          <w:numId w:val="11"/>
        </w:numPr>
        <w:tabs>
          <w:tab w:val="left" w:pos="284"/>
          <w:tab w:val="left" w:pos="1251"/>
        </w:tabs>
        <w:jc w:val="both"/>
      </w:pPr>
      <w:r>
        <w:rPr>
          <w:spacing w:val="-1"/>
        </w:rPr>
        <w:t>Have</w:t>
      </w:r>
      <w:r>
        <w:rPr>
          <w:spacing w:val="-9"/>
        </w:rPr>
        <w:t xml:space="preserve"> </w:t>
      </w:r>
      <w:r>
        <w:t>the</w:t>
      </w:r>
      <w:r>
        <w:rPr>
          <w:spacing w:val="-8"/>
        </w:rPr>
        <w:t xml:space="preserve"> </w:t>
      </w:r>
      <w:r>
        <w:rPr>
          <w:spacing w:val="-1"/>
        </w:rPr>
        <w:t>appropriate</w:t>
      </w:r>
      <w:r>
        <w:rPr>
          <w:spacing w:val="-8"/>
        </w:rPr>
        <w:t xml:space="preserve"> </w:t>
      </w:r>
      <w:r>
        <w:rPr>
          <w:spacing w:val="-1"/>
        </w:rPr>
        <w:t>authorities</w:t>
      </w:r>
      <w:r>
        <w:rPr>
          <w:spacing w:val="-9"/>
        </w:rPr>
        <w:t xml:space="preserve"> </w:t>
      </w:r>
      <w:r>
        <w:t>been</w:t>
      </w:r>
      <w:r>
        <w:rPr>
          <w:spacing w:val="-6"/>
        </w:rPr>
        <w:t xml:space="preserve"> </w:t>
      </w:r>
      <w:r>
        <w:rPr>
          <w:spacing w:val="-1"/>
        </w:rPr>
        <w:t>notified?</w:t>
      </w:r>
    </w:p>
    <w:p w14:paraId="252F70A9" w14:textId="77777777" w:rsidR="00BF52D8" w:rsidRDefault="00BF52D8" w:rsidP="00526973">
      <w:pPr>
        <w:tabs>
          <w:tab w:val="left" w:pos="284"/>
        </w:tabs>
        <w:jc w:val="both"/>
        <w:rPr>
          <w:rFonts w:ascii="Calibri" w:eastAsia="Calibri" w:hAnsi="Calibri" w:cs="Calibri"/>
          <w:sz w:val="20"/>
          <w:szCs w:val="20"/>
        </w:rPr>
      </w:pPr>
    </w:p>
    <w:p w14:paraId="2801D332" w14:textId="77777777" w:rsidR="00BF52D8" w:rsidRDefault="008D1CD1" w:rsidP="00526973">
      <w:pPr>
        <w:pStyle w:val="BodyText"/>
        <w:numPr>
          <w:ilvl w:val="2"/>
          <w:numId w:val="11"/>
        </w:numPr>
        <w:tabs>
          <w:tab w:val="left" w:pos="284"/>
          <w:tab w:val="left" w:pos="1251"/>
        </w:tabs>
        <w:jc w:val="both"/>
      </w:pPr>
      <w:r>
        <w:t>Has</w:t>
      </w:r>
      <w:r>
        <w:rPr>
          <w:spacing w:val="-8"/>
        </w:rPr>
        <w:t xml:space="preserve"> </w:t>
      </w:r>
      <w:r>
        <w:rPr>
          <w:spacing w:val="-1"/>
        </w:rPr>
        <w:t>high</w:t>
      </w:r>
      <w:r>
        <w:rPr>
          <w:spacing w:val="-5"/>
        </w:rPr>
        <w:t xml:space="preserve"> </w:t>
      </w:r>
      <w:r>
        <w:rPr>
          <w:spacing w:val="-1"/>
        </w:rPr>
        <w:t>visibility</w:t>
      </w:r>
      <w:r>
        <w:rPr>
          <w:spacing w:val="-6"/>
        </w:rPr>
        <w:t xml:space="preserve"> </w:t>
      </w:r>
      <w:r>
        <w:rPr>
          <w:spacing w:val="-1"/>
        </w:rPr>
        <w:t>clothing</w:t>
      </w:r>
      <w:r>
        <w:rPr>
          <w:spacing w:val="-6"/>
        </w:rPr>
        <w:t xml:space="preserve"> </w:t>
      </w:r>
      <w:r>
        <w:t>been</w:t>
      </w:r>
      <w:r>
        <w:rPr>
          <w:spacing w:val="-5"/>
        </w:rPr>
        <w:t xml:space="preserve"> </w:t>
      </w:r>
      <w:r>
        <w:rPr>
          <w:spacing w:val="-1"/>
        </w:rPr>
        <w:t>provided?</w:t>
      </w:r>
    </w:p>
    <w:p w14:paraId="690FE9CC" w14:textId="77777777" w:rsidR="00BF52D8" w:rsidRDefault="00BF52D8" w:rsidP="00526973">
      <w:pPr>
        <w:tabs>
          <w:tab w:val="left" w:pos="284"/>
        </w:tabs>
        <w:spacing w:before="10"/>
        <w:jc w:val="both"/>
        <w:rPr>
          <w:rFonts w:ascii="Calibri" w:eastAsia="Calibri" w:hAnsi="Calibri" w:cs="Calibri"/>
          <w:sz w:val="19"/>
          <w:szCs w:val="19"/>
        </w:rPr>
      </w:pPr>
    </w:p>
    <w:p w14:paraId="22891FA3" w14:textId="77777777" w:rsidR="00BF52D8" w:rsidRDefault="008D1CD1" w:rsidP="00526973">
      <w:pPr>
        <w:pStyle w:val="BodyText"/>
        <w:numPr>
          <w:ilvl w:val="2"/>
          <w:numId w:val="11"/>
        </w:numPr>
        <w:tabs>
          <w:tab w:val="left" w:pos="284"/>
          <w:tab w:val="left" w:pos="1251"/>
        </w:tabs>
        <w:jc w:val="both"/>
      </w:pPr>
      <w:r>
        <w:rPr>
          <w:spacing w:val="-1"/>
        </w:rPr>
        <w:t>Have</w:t>
      </w:r>
      <w:r>
        <w:rPr>
          <w:spacing w:val="-7"/>
        </w:rPr>
        <w:t xml:space="preserve"> </w:t>
      </w:r>
      <w:r>
        <w:t>hazards</w:t>
      </w:r>
      <w:r>
        <w:rPr>
          <w:spacing w:val="-7"/>
        </w:rPr>
        <w:t xml:space="preserve"> </w:t>
      </w:r>
      <w:r>
        <w:t>from</w:t>
      </w:r>
      <w:r>
        <w:rPr>
          <w:spacing w:val="-7"/>
        </w:rPr>
        <w:t xml:space="preserve"> </w:t>
      </w:r>
      <w:r>
        <w:rPr>
          <w:spacing w:val="-1"/>
        </w:rPr>
        <w:t>noise</w:t>
      </w:r>
      <w:r>
        <w:rPr>
          <w:spacing w:val="-6"/>
        </w:rPr>
        <w:t xml:space="preserve"> </w:t>
      </w:r>
      <w:r>
        <w:t>and</w:t>
      </w:r>
      <w:r>
        <w:rPr>
          <w:spacing w:val="-4"/>
        </w:rPr>
        <w:t xml:space="preserve"> </w:t>
      </w:r>
      <w:r>
        <w:rPr>
          <w:spacing w:val="-1"/>
        </w:rPr>
        <w:t>fumes</w:t>
      </w:r>
      <w:r>
        <w:rPr>
          <w:spacing w:val="-6"/>
        </w:rPr>
        <w:t xml:space="preserve"> </w:t>
      </w:r>
      <w:r>
        <w:rPr>
          <w:spacing w:val="-1"/>
        </w:rPr>
        <w:t>been</w:t>
      </w:r>
      <w:r>
        <w:rPr>
          <w:spacing w:val="-5"/>
        </w:rPr>
        <w:t xml:space="preserve"> </w:t>
      </w:r>
      <w:r>
        <w:rPr>
          <w:spacing w:val="-1"/>
        </w:rPr>
        <w:t>assessed</w:t>
      </w:r>
      <w:r>
        <w:rPr>
          <w:spacing w:val="-5"/>
        </w:rPr>
        <w:t xml:space="preserve"> </w:t>
      </w:r>
      <w:r>
        <w:t>and</w:t>
      </w:r>
      <w:r>
        <w:rPr>
          <w:spacing w:val="-5"/>
        </w:rPr>
        <w:t xml:space="preserve"> </w:t>
      </w:r>
      <w:r>
        <w:rPr>
          <w:spacing w:val="-1"/>
        </w:rPr>
        <w:t>control</w:t>
      </w:r>
      <w:r>
        <w:rPr>
          <w:spacing w:val="-6"/>
        </w:rPr>
        <w:t xml:space="preserve"> </w:t>
      </w:r>
      <w:r>
        <w:rPr>
          <w:spacing w:val="-1"/>
        </w:rPr>
        <w:t>measures</w:t>
      </w:r>
      <w:r>
        <w:rPr>
          <w:spacing w:val="-7"/>
        </w:rPr>
        <w:t xml:space="preserve"> </w:t>
      </w:r>
      <w:r>
        <w:t>introduced?</w:t>
      </w:r>
    </w:p>
    <w:p w14:paraId="018F729B" w14:textId="77777777" w:rsidR="00BF52D8" w:rsidRDefault="00BF52D8" w:rsidP="00526973">
      <w:pPr>
        <w:tabs>
          <w:tab w:val="left" w:pos="284"/>
        </w:tabs>
        <w:jc w:val="both"/>
        <w:rPr>
          <w:rFonts w:ascii="Calibri" w:eastAsia="Calibri" w:hAnsi="Calibri" w:cs="Calibri"/>
          <w:sz w:val="20"/>
          <w:szCs w:val="20"/>
        </w:rPr>
      </w:pPr>
    </w:p>
    <w:p w14:paraId="772C553C" w14:textId="77777777" w:rsidR="00BF52D8" w:rsidRDefault="008D1CD1" w:rsidP="00526973">
      <w:pPr>
        <w:pStyle w:val="BodyText"/>
        <w:numPr>
          <w:ilvl w:val="2"/>
          <w:numId w:val="11"/>
        </w:numPr>
        <w:tabs>
          <w:tab w:val="left" w:pos="284"/>
          <w:tab w:val="left" w:pos="1251"/>
        </w:tabs>
        <w:jc w:val="both"/>
      </w:pPr>
      <w:r>
        <w:t>Has</w:t>
      </w:r>
      <w:r>
        <w:rPr>
          <w:spacing w:val="-9"/>
        </w:rPr>
        <w:t xml:space="preserve"> </w:t>
      </w:r>
      <w:r>
        <w:rPr>
          <w:spacing w:val="-1"/>
        </w:rPr>
        <w:t>personal</w:t>
      </w:r>
      <w:r>
        <w:rPr>
          <w:spacing w:val="-8"/>
        </w:rPr>
        <w:t xml:space="preserve"> </w:t>
      </w:r>
      <w:r>
        <w:rPr>
          <w:spacing w:val="-1"/>
        </w:rPr>
        <w:t>protective</w:t>
      </w:r>
      <w:r>
        <w:rPr>
          <w:spacing w:val="-6"/>
        </w:rPr>
        <w:t xml:space="preserve"> </w:t>
      </w:r>
      <w:r>
        <w:rPr>
          <w:spacing w:val="-1"/>
        </w:rPr>
        <w:t>equipment</w:t>
      </w:r>
      <w:r>
        <w:rPr>
          <w:spacing w:val="-8"/>
        </w:rPr>
        <w:t xml:space="preserve"> </w:t>
      </w:r>
      <w:r>
        <w:rPr>
          <w:spacing w:val="-1"/>
        </w:rPr>
        <w:t>been</w:t>
      </w:r>
      <w:r>
        <w:rPr>
          <w:spacing w:val="-7"/>
        </w:rPr>
        <w:t xml:space="preserve"> </w:t>
      </w:r>
      <w:r>
        <w:rPr>
          <w:spacing w:val="-1"/>
        </w:rPr>
        <w:t>provided?</w:t>
      </w:r>
    </w:p>
    <w:p w14:paraId="7ACED016" w14:textId="77777777" w:rsidR="00BF52D8" w:rsidRDefault="00BF52D8" w:rsidP="00526973">
      <w:pPr>
        <w:tabs>
          <w:tab w:val="left" w:pos="284"/>
        </w:tabs>
        <w:jc w:val="both"/>
        <w:rPr>
          <w:rFonts w:ascii="Calibri" w:eastAsia="Calibri" w:hAnsi="Calibri" w:cs="Calibri"/>
          <w:sz w:val="20"/>
          <w:szCs w:val="20"/>
        </w:rPr>
      </w:pPr>
    </w:p>
    <w:p w14:paraId="6B11D9F2" w14:textId="77777777" w:rsidR="00BF52D8" w:rsidRDefault="008D1CD1" w:rsidP="00526973">
      <w:pPr>
        <w:pStyle w:val="BodyText"/>
        <w:numPr>
          <w:ilvl w:val="2"/>
          <w:numId w:val="11"/>
        </w:numPr>
        <w:tabs>
          <w:tab w:val="left" w:pos="284"/>
          <w:tab w:val="left" w:pos="1251"/>
        </w:tabs>
        <w:jc w:val="both"/>
      </w:pPr>
      <w:r>
        <w:t>Has</w:t>
      </w:r>
      <w:r>
        <w:rPr>
          <w:spacing w:val="-7"/>
        </w:rPr>
        <w:t xml:space="preserve"> </w:t>
      </w:r>
      <w:r>
        <w:rPr>
          <w:spacing w:val="-1"/>
        </w:rPr>
        <w:t>all</w:t>
      </w:r>
      <w:r>
        <w:rPr>
          <w:spacing w:val="-6"/>
        </w:rPr>
        <w:t xml:space="preserve"> </w:t>
      </w:r>
      <w:r>
        <w:rPr>
          <w:spacing w:val="-1"/>
        </w:rPr>
        <w:t>necessary</w:t>
      </w:r>
      <w:r>
        <w:rPr>
          <w:spacing w:val="-5"/>
        </w:rPr>
        <w:t xml:space="preserve"> </w:t>
      </w:r>
      <w:r>
        <w:rPr>
          <w:spacing w:val="-1"/>
        </w:rPr>
        <w:t>instruction</w:t>
      </w:r>
      <w:r>
        <w:rPr>
          <w:spacing w:val="-4"/>
        </w:rPr>
        <w:t xml:space="preserve"> </w:t>
      </w:r>
      <w:r>
        <w:t>and</w:t>
      </w:r>
      <w:r>
        <w:rPr>
          <w:spacing w:val="-5"/>
        </w:rPr>
        <w:t xml:space="preserve"> </w:t>
      </w:r>
      <w:r>
        <w:rPr>
          <w:spacing w:val="-1"/>
        </w:rPr>
        <w:t>training</w:t>
      </w:r>
      <w:r>
        <w:rPr>
          <w:spacing w:val="-6"/>
        </w:rPr>
        <w:t xml:space="preserve"> </w:t>
      </w:r>
      <w:r>
        <w:rPr>
          <w:spacing w:val="-1"/>
        </w:rPr>
        <w:t>been</w:t>
      </w:r>
      <w:r>
        <w:rPr>
          <w:spacing w:val="-5"/>
        </w:rPr>
        <w:t xml:space="preserve"> </w:t>
      </w:r>
      <w:r>
        <w:rPr>
          <w:spacing w:val="-1"/>
        </w:rPr>
        <w:t>given?</w:t>
      </w:r>
    </w:p>
    <w:p w14:paraId="26E2FFCB" w14:textId="77777777" w:rsidR="00BF52D8" w:rsidRDefault="00BF52D8" w:rsidP="00526973">
      <w:pPr>
        <w:tabs>
          <w:tab w:val="left" w:pos="284"/>
        </w:tabs>
        <w:jc w:val="both"/>
        <w:rPr>
          <w:rFonts w:ascii="Calibri" w:eastAsia="Calibri" w:hAnsi="Calibri" w:cs="Calibri"/>
          <w:sz w:val="20"/>
          <w:szCs w:val="20"/>
        </w:rPr>
      </w:pPr>
    </w:p>
    <w:p w14:paraId="6D7BD15B" w14:textId="77777777" w:rsidR="00BF52D8" w:rsidRDefault="008D1CD1" w:rsidP="00526973">
      <w:pPr>
        <w:pStyle w:val="BodyText"/>
        <w:numPr>
          <w:ilvl w:val="2"/>
          <w:numId w:val="11"/>
        </w:numPr>
        <w:tabs>
          <w:tab w:val="left" w:pos="284"/>
          <w:tab w:val="left" w:pos="1251"/>
        </w:tabs>
        <w:jc w:val="both"/>
      </w:pPr>
      <w:r>
        <w:rPr>
          <w:spacing w:val="-1"/>
        </w:rPr>
        <w:t>Have</w:t>
      </w:r>
      <w:r>
        <w:rPr>
          <w:spacing w:val="-7"/>
        </w:rPr>
        <w:t xml:space="preserve"> </w:t>
      </w:r>
      <w:r>
        <w:rPr>
          <w:spacing w:val="-1"/>
        </w:rPr>
        <w:t>First</w:t>
      </w:r>
      <w:r>
        <w:rPr>
          <w:spacing w:val="-6"/>
        </w:rPr>
        <w:t xml:space="preserve"> </w:t>
      </w:r>
      <w:r>
        <w:rPr>
          <w:spacing w:val="-1"/>
        </w:rPr>
        <w:t>Aid</w:t>
      </w:r>
      <w:r>
        <w:rPr>
          <w:spacing w:val="-5"/>
        </w:rPr>
        <w:t xml:space="preserve"> </w:t>
      </w:r>
      <w:r>
        <w:t>and</w:t>
      </w:r>
      <w:r>
        <w:rPr>
          <w:spacing w:val="-5"/>
        </w:rPr>
        <w:t xml:space="preserve"> </w:t>
      </w:r>
      <w:r>
        <w:rPr>
          <w:spacing w:val="-1"/>
        </w:rPr>
        <w:t>emergency</w:t>
      </w:r>
      <w:r>
        <w:rPr>
          <w:spacing w:val="-3"/>
        </w:rPr>
        <w:t xml:space="preserve"> </w:t>
      </w:r>
      <w:r>
        <w:rPr>
          <w:spacing w:val="-1"/>
        </w:rPr>
        <w:t>procedures</w:t>
      </w:r>
      <w:r>
        <w:rPr>
          <w:spacing w:val="-7"/>
        </w:rPr>
        <w:t xml:space="preserve"> </w:t>
      </w:r>
      <w:r>
        <w:t>been</w:t>
      </w:r>
      <w:r>
        <w:rPr>
          <w:spacing w:val="-5"/>
        </w:rPr>
        <w:t xml:space="preserve"> </w:t>
      </w:r>
      <w:r>
        <w:t>made?</w:t>
      </w:r>
    </w:p>
    <w:p w14:paraId="421B7C41" w14:textId="77777777" w:rsidR="00BF52D8" w:rsidRDefault="00BF52D8" w:rsidP="00526973">
      <w:pPr>
        <w:tabs>
          <w:tab w:val="left" w:pos="284"/>
        </w:tabs>
        <w:jc w:val="both"/>
        <w:rPr>
          <w:rFonts w:ascii="Calibri" w:eastAsia="Calibri" w:hAnsi="Calibri" w:cs="Calibri"/>
          <w:sz w:val="24"/>
          <w:szCs w:val="24"/>
        </w:rPr>
      </w:pPr>
    </w:p>
    <w:p w14:paraId="337AAE8B" w14:textId="77777777" w:rsidR="00BF52D8" w:rsidRDefault="00BF52D8" w:rsidP="00526973">
      <w:pPr>
        <w:tabs>
          <w:tab w:val="left" w:pos="284"/>
        </w:tabs>
        <w:jc w:val="both"/>
        <w:rPr>
          <w:rFonts w:ascii="Calibri" w:eastAsia="Calibri" w:hAnsi="Calibri" w:cs="Calibri"/>
          <w:sz w:val="24"/>
          <w:szCs w:val="24"/>
        </w:rPr>
      </w:pPr>
    </w:p>
    <w:p w14:paraId="0486D7AD" w14:textId="77777777" w:rsidR="00BF52D8" w:rsidRDefault="00BF52D8" w:rsidP="00526973">
      <w:pPr>
        <w:tabs>
          <w:tab w:val="left" w:pos="284"/>
        </w:tabs>
        <w:spacing w:before="11"/>
        <w:jc w:val="both"/>
        <w:rPr>
          <w:rFonts w:ascii="Calibri" w:eastAsia="Calibri" w:hAnsi="Calibri" w:cs="Calibri"/>
          <w:sz w:val="31"/>
          <w:szCs w:val="31"/>
        </w:rPr>
      </w:pPr>
    </w:p>
    <w:p w14:paraId="440CBEC5" w14:textId="77777777" w:rsidR="00BF52D8" w:rsidRDefault="008D1CD1" w:rsidP="00526973">
      <w:pPr>
        <w:tabs>
          <w:tab w:val="left" w:pos="284"/>
        </w:tabs>
        <w:ind w:left="530"/>
        <w:jc w:val="both"/>
        <w:rPr>
          <w:rFonts w:ascii="Calibri" w:eastAsia="Calibri" w:hAnsi="Calibri" w:cs="Calibri"/>
          <w:sz w:val="20"/>
          <w:szCs w:val="20"/>
        </w:rPr>
      </w:pPr>
      <w:r>
        <w:rPr>
          <w:rFonts w:ascii="Calibri"/>
          <w:i/>
          <w:spacing w:val="-1"/>
          <w:sz w:val="20"/>
          <w:u w:val="single" w:color="000000"/>
        </w:rPr>
        <w:t>When</w:t>
      </w:r>
      <w:r>
        <w:rPr>
          <w:rFonts w:ascii="Calibri"/>
          <w:i/>
          <w:spacing w:val="10"/>
          <w:sz w:val="20"/>
          <w:u w:val="single" w:color="000000"/>
        </w:rPr>
        <w:t xml:space="preserve"> </w:t>
      </w:r>
      <w:r>
        <w:rPr>
          <w:rFonts w:ascii="Calibri"/>
          <w:i/>
          <w:spacing w:val="-1"/>
          <w:sz w:val="20"/>
          <w:u w:val="single" w:color="000000"/>
        </w:rPr>
        <w:t>work</w:t>
      </w:r>
      <w:r>
        <w:rPr>
          <w:rFonts w:ascii="Calibri"/>
          <w:i/>
          <w:spacing w:val="10"/>
          <w:sz w:val="20"/>
          <w:u w:val="single" w:color="000000"/>
        </w:rPr>
        <w:t xml:space="preserve"> </w:t>
      </w:r>
      <w:r>
        <w:rPr>
          <w:rFonts w:ascii="Calibri"/>
          <w:i/>
          <w:spacing w:val="-1"/>
          <w:sz w:val="20"/>
          <w:u w:val="single" w:color="000000"/>
        </w:rPr>
        <w:t>is</w:t>
      </w:r>
      <w:r>
        <w:rPr>
          <w:rFonts w:ascii="Calibri"/>
          <w:i/>
          <w:spacing w:val="10"/>
          <w:sz w:val="20"/>
          <w:u w:val="single" w:color="000000"/>
        </w:rPr>
        <w:t xml:space="preserve"> </w:t>
      </w:r>
      <w:r>
        <w:rPr>
          <w:rFonts w:ascii="Calibri"/>
          <w:i/>
          <w:spacing w:val="-1"/>
          <w:sz w:val="20"/>
          <w:u w:val="single" w:color="000000"/>
        </w:rPr>
        <w:t>in</w:t>
      </w:r>
      <w:r>
        <w:rPr>
          <w:rFonts w:ascii="Calibri"/>
          <w:i/>
          <w:spacing w:val="10"/>
          <w:sz w:val="20"/>
          <w:u w:val="single" w:color="000000"/>
        </w:rPr>
        <w:t xml:space="preserve"> </w:t>
      </w:r>
      <w:r>
        <w:rPr>
          <w:rFonts w:ascii="Calibri"/>
          <w:i/>
          <w:spacing w:val="-1"/>
          <w:sz w:val="20"/>
          <w:u w:val="single" w:color="000000"/>
        </w:rPr>
        <w:t>progress</w:t>
      </w:r>
    </w:p>
    <w:p w14:paraId="37FF6AE0" w14:textId="77777777" w:rsidR="00BF52D8" w:rsidRDefault="00BF52D8" w:rsidP="00526973">
      <w:pPr>
        <w:tabs>
          <w:tab w:val="left" w:pos="284"/>
        </w:tabs>
        <w:spacing w:before="2"/>
        <w:jc w:val="both"/>
        <w:rPr>
          <w:rFonts w:ascii="Calibri" w:eastAsia="Calibri" w:hAnsi="Calibri" w:cs="Calibri"/>
          <w:i/>
          <w:sz w:val="12"/>
          <w:szCs w:val="12"/>
        </w:rPr>
      </w:pPr>
    </w:p>
    <w:p w14:paraId="5CB3EF03" w14:textId="77777777" w:rsidR="00BF52D8" w:rsidRDefault="008D1CD1" w:rsidP="00526973">
      <w:pPr>
        <w:pStyle w:val="BodyText"/>
        <w:numPr>
          <w:ilvl w:val="2"/>
          <w:numId w:val="11"/>
        </w:numPr>
        <w:tabs>
          <w:tab w:val="left" w:pos="284"/>
          <w:tab w:val="left" w:pos="1251"/>
        </w:tabs>
        <w:spacing w:before="98"/>
        <w:jc w:val="both"/>
      </w:pPr>
      <w:r>
        <w:t>If</w:t>
      </w:r>
      <w:r>
        <w:rPr>
          <w:spacing w:val="-8"/>
        </w:rPr>
        <w:t xml:space="preserve"> </w:t>
      </w:r>
      <w:r>
        <w:rPr>
          <w:spacing w:val="-1"/>
        </w:rPr>
        <w:t>circumstances</w:t>
      </w:r>
      <w:r>
        <w:rPr>
          <w:spacing w:val="-7"/>
        </w:rPr>
        <w:t xml:space="preserve"> </w:t>
      </w:r>
      <w:r>
        <w:rPr>
          <w:spacing w:val="-1"/>
        </w:rPr>
        <w:t>change,</w:t>
      </w:r>
      <w:r>
        <w:rPr>
          <w:spacing w:val="-6"/>
        </w:rPr>
        <w:t xml:space="preserve"> </w:t>
      </w:r>
      <w:r>
        <w:t>has</w:t>
      </w:r>
      <w:r>
        <w:rPr>
          <w:spacing w:val="-7"/>
        </w:rPr>
        <w:t xml:space="preserve"> </w:t>
      </w:r>
      <w:r>
        <w:t>the</w:t>
      </w:r>
      <w:r>
        <w:rPr>
          <w:spacing w:val="-8"/>
        </w:rPr>
        <w:t xml:space="preserve"> </w:t>
      </w:r>
      <w:r>
        <w:rPr>
          <w:spacing w:val="-1"/>
        </w:rPr>
        <w:t>signing</w:t>
      </w:r>
      <w:r>
        <w:rPr>
          <w:spacing w:val="-6"/>
        </w:rPr>
        <w:t xml:space="preserve"> </w:t>
      </w:r>
      <w:r>
        <w:t>been</w:t>
      </w:r>
      <w:r>
        <w:rPr>
          <w:spacing w:val="-6"/>
        </w:rPr>
        <w:t xml:space="preserve"> </w:t>
      </w:r>
      <w:r>
        <w:rPr>
          <w:spacing w:val="-1"/>
        </w:rPr>
        <w:t>appropriately</w:t>
      </w:r>
      <w:r>
        <w:rPr>
          <w:spacing w:val="-6"/>
        </w:rPr>
        <w:t xml:space="preserve"> </w:t>
      </w:r>
      <w:r>
        <w:rPr>
          <w:spacing w:val="-1"/>
        </w:rPr>
        <w:t>altered?</w:t>
      </w:r>
    </w:p>
    <w:p w14:paraId="7DE5258C" w14:textId="77777777" w:rsidR="00BF52D8" w:rsidRDefault="00BF52D8" w:rsidP="00526973">
      <w:pPr>
        <w:tabs>
          <w:tab w:val="left" w:pos="284"/>
        </w:tabs>
        <w:spacing w:before="10"/>
        <w:jc w:val="both"/>
        <w:rPr>
          <w:rFonts w:ascii="Calibri" w:eastAsia="Calibri" w:hAnsi="Calibri" w:cs="Calibri"/>
          <w:sz w:val="19"/>
          <w:szCs w:val="19"/>
        </w:rPr>
      </w:pPr>
    </w:p>
    <w:p w14:paraId="5ADE556F" w14:textId="77777777" w:rsidR="00BF52D8" w:rsidRDefault="008D1CD1" w:rsidP="00526973">
      <w:pPr>
        <w:pStyle w:val="BodyText"/>
        <w:numPr>
          <w:ilvl w:val="2"/>
          <w:numId w:val="11"/>
        </w:numPr>
        <w:tabs>
          <w:tab w:val="left" w:pos="284"/>
          <w:tab w:val="left" w:pos="1251"/>
        </w:tabs>
        <w:jc w:val="both"/>
      </w:pPr>
      <w:r>
        <w:t>Are</w:t>
      </w:r>
      <w:r>
        <w:rPr>
          <w:spacing w:val="-7"/>
        </w:rPr>
        <w:t xml:space="preserve"> </w:t>
      </w:r>
      <w:r>
        <w:rPr>
          <w:spacing w:val="-1"/>
        </w:rPr>
        <w:t>signs,</w:t>
      </w:r>
      <w:r>
        <w:rPr>
          <w:spacing w:val="-5"/>
        </w:rPr>
        <w:t xml:space="preserve"> </w:t>
      </w:r>
      <w:r>
        <w:t>cones</w:t>
      </w:r>
      <w:r>
        <w:rPr>
          <w:spacing w:val="-7"/>
        </w:rPr>
        <w:t xml:space="preserve"> </w:t>
      </w:r>
      <w:r>
        <w:t>and</w:t>
      </w:r>
      <w:r>
        <w:rPr>
          <w:spacing w:val="-5"/>
        </w:rPr>
        <w:t xml:space="preserve"> </w:t>
      </w:r>
      <w:r>
        <w:rPr>
          <w:spacing w:val="-1"/>
        </w:rPr>
        <w:t>lamps</w:t>
      </w:r>
      <w:r>
        <w:rPr>
          <w:spacing w:val="-7"/>
        </w:rPr>
        <w:t xml:space="preserve"> </w:t>
      </w:r>
      <w:r>
        <w:rPr>
          <w:spacing w:val="-1"/>
        </w:rPr>
        <w:t>regularly</w:t>
      </w:r>
      <w:r>
        <w:rPr>
          <w:spacing w:val="-5"/>
        </w:rPr>
        <w:t xml:space="preserve"> </w:t>
      </w:r>
      <w:r>
        <w:rPr>
          <w:spacing w:val="-1"/>
        </w:rPr>
        <w:t>cleaned,</w:t>
      </w:r>
      <w:r>
        <w:rPr>
          <w:spacing w:val="-5"/>
        </w:rPr>
        <w:t xml:space="preserve"> </w:t>
      </w:r>
      <w:r>
        <w:rPr>
          <w:spacing w:val="-1"/>
        </w:rPr>
        <w:t>maintained</w:t>
      </w:r>
      <w:r>
        <w:rPr>
          <w:spacing w:val="-5"/>
        </w:rPr>
        <w:t xml:space="preserve"> </w:t>
      </w:r>
      <w:r>
        <w:t>or</w:t>
      </w:r>
      <w:r>
        <w:rPr>
          <w:spacing w:val="-5"/>
        </w:rPr>
        <w:t xml:space="preserve"> </w:t>
      </w:r>
      <w:r>
        <w:rPr>
          <w:spacing w:val="-1"/>
        </w:rPr>
        <w:t>replaced?</w:t>
      </w:r>
    </w:p>
    <w:p w14:paraId="1E805A9E" w14:textId="77777777" w:rsidR="00BF52D8" w:rsidRDefault="00BF52D8" w:rsidP="00526973">
      <w:pPr>
        <w:tabs>
          <w:tab w:val="left" w:pos="284"/>
        </w:tabs>
        <w:jc w:val="both"/>
        <w:rPr>
          <w:rFonts w:ascii="Calibri" w:eastAsia="Calibri" w:hAnsi="Calibri" w:cs="Calibri"/>
          <w:sz w:val="20"/>
          <w:szCs w:val="20"/>
        </w:rPr>
      </w:pPr>
    </w:p>
    <w:p w14:paraId="3D212A54" w14:textId="77777777" w:rsidR="00BF52D8" w:rsidRDefault="008D1CD1" w:rsidP="00526973">
      <w:pPr>
        <w:pStyle w:val="BodyText"/>
        <w:numPr>
          <w:ilvl w:val="2"/>
          <w:numId w:val="11"/>
        </w:numPr>
        <w:tabs>
          <w:tab w:val="left" w:pos="284"/>
          <w:tab w:val="left" w:pos="1251"/>
        </w:tabs>
        <w:jc w:val="both"/>
      </w:pPr>
      <w:r>
        <w:t>Has</w:t>
      </w:r>
      <w:r>
        <w:rPr>
          <w:spacing w:val="-9"/>
        </w:rPr>
        <w:t xml:space="preserve"> </w:t>
      </w:r>
      <w:r>
        <w:rPr>
          <w:spacing w:val="-1"/>
        </w:rPr>
        <w:t>authorisation</w:t>
      </w:r>
      <w:r>
        <w:rPr>
          <w:spacing w:val="-6"/>
        </w:rPr>
        <w:t xml:space="preserve"> </w:t>
      </w:r>
      <w:r>
        <w:rPr>
          <w:spacing w:val="-1"/>
        </w:rPr>
        <w:t>been</w:t>
      </w:r>
      <w:r>
        <w:rPr>
          <w:spacing w:val="-6"/>
        </w:rPr>
        <w:t xml:space="preserve"> </w:t>
      </w:r>
      <w:r>
        <w:rPr>
          <w:spacing w:val="-1"/>
        </w:rPr>
        <w:t>obtained</w:t>
      </w:r>
      <w:r>
        <w:rPr>
          <w:spacing w:val="-7"/>
        </w:rPr>
        <w:t xml:space="preserve"> </w:t>
      </w:r>
      <w:r>
        <w:t>to</w:t>
      </w:r>
      <w:r>
        <w:rPr>
          <w:spacing w:val="-7"/>
        </w:rPr>
        <w:t xml:space="preserve"> </w:t>
      </w:r>
      <w:r>
        <w:rPr>
          <w:spacing w:val="-1"/>
        </w:rPr>
        <w:t>cover</w:t>
      </w:r>
      <w:r>
        <w:rPr>
          <w:spacing w:val="-7"/>
        </w:rPr>
        <w:t xml:space="preserve"> </w:t>
      </w:r>
      <w:r>
        <w:rPr>
          <w:spacing w:val="-1"/>
        </w:rPr>
        <w:t>changed</w:t>
      </w:r>
      <w:r>
        <w:rPr>
          <w:spacing w:val="-6"/>
        </w:rPr>
        <w:t xml:space="preserve"> </w:t>
      </w:r>
      <w:r>
        <w:t>circumstances?</w:t>
      </w:r>
    </w:p>
    <w:p w14:paraId="3C61A492" w14:textId="77777777" w:rsidR="00BF52D8" w:rsidRDefault="00BF52D8" w:rsidP="00526973">
      <w:pPr>
        <w:tabs>
          <w:tab w:val="left" w:pos="284"/>
        </w:tabs>
        <w:jc w:val="both"/>
        <w:rPr>
          <w:rFonts w:ascii="Calibri" w:eastAsia="Calibri" w:hAnsi="Calibri" w:cs="Calibri"/>
          <w:sz w:val="20"/>
          <w:szCs w:val="20"/>
        </w:rPr>
      </w:pPr>
    </w:p>
    <w:p w14:paraId="08F33688" w14:textId="77777777" w:rsidR="00BF52D8" w:rsidRPr="009440AA" w:rsidRDefault="008D1CD1" w:rsidP="009440AA">
      <w:pPr>
        <w:pStyle w:val="BodyText"/>
        <w:numPr>
          <w:ilvl w:val="2"/>
          <w:numId w:val="11"/>
        </w:numPr>
        <w:tabs>
          <w:tab w:val="left" w:pos="284"/>
          <w:tab w:val="left" w:pos="1251"/>
        </w:tabs>
        <w:jc w:val="both"/>
      </w:pPr>
      <w:r>
        <w:t>Are</w:t>
      </w:r>
      <w:r>
        <w:rPr>
          <w:spacing w:val="-8"/>
        </w:rPr>
        <w:t xml:space="preserve"> </w:t>
      </w:r>
      <w:r>
        <w:t>traffic</w:t>
      </w:r>
      <w:r>
        <w:rPr>
          <w:spacing w:val="-7"/>
        </w:rPr>
        <w:t xml:space="preserve"> </w:t>
      </w:r>
      <w:r>
        <w:rPr>
          <w:spacing w:val="-1"/>
        </w:rPr>
        <w:t>control</w:t>
      </w:r>
      <w:r>
        <w:rPr>
          <w:spacing w:val="-7"/>
        </w:rPr>
        <w:t xml:space="preserve"> </w:t>
      </w:r>
      <w:r>
        <w:t>arrangements</w:t>
      </w:r>
      <w:r>
        <w:rPr>
          <w:spacing w:val="-8"/>
        </w:rPr>
        <w:t xml:space="preserve"> </w:t>
      </w:r>
      <w:r>
        <w:rPr>
          <w:spacing w:val="-1"/>
        </w:rPr>
        <w:t>reviewed</w:t>
      </w:r>
      <w:r>
        <w:rPr>
          <w:spacing w:val="-6"/>
        </w:rPr>
        <w:t xml:space="preserve"> </w:t>
      </w:r>
      <w:r>
        <w:t>as</w:t>
      </w:r>
      <w:r>
        <w:rPr>
          <w:spacing w:val="-7"/>
        </w:rPr>
        <w:t xml:space="preserve"> </w:t>
      </w:r>
      <w:r>
        <w:rPr>
          <w:spacing w:val="-1"/>
        </w:rPr>
        <w:t>work</w:t>
      </w:r>
      <w:r>
        <w:rPr>
          <w:spacing w:val="-6"/>
        </w:rPr>
        <w:t xml:space="preserve"> </w:t>
      </w:r>
      <w:r>
        <w:rPr>
          <w:spacing w:val="-1"/>
        </w:rPr>
        <w:t>progresses?</w:t>
      </w:r>
    </w:p>
    <w:p w14:paraId="757FA970" w14:textId="77777777" w:rsidR="009440AA" w:rsidRDefault="009440AA" w:rsidP="009440AA">
      <w:pPr>
        <w:pStyle w:val="ListParagraph"/>
      </w:pPr>
    </w:p>
    <w:p w14:paraId="3D942A12" w14:textId="77777777" w:rsidR="009440AA" w:rsidRPr="009440AA" w:rsidRDefault="009440AA" w:rsidP="009440AA">
      <w:pPr>
        <w:pStyle w:val="BodyText"/>
        <w:tabs>
          <w:tab w:val="left" w:pos="284"/>
          <w:tab w:val="left" w:pos="1251"/>
        </w:tabs>
        <w:ind w:left="1250"/>
        <w:jc w:val="both"/>
      </w:pPr>
    </w:p>
    <w:p w14:paraId="781EBC18" w14:textId="77777777" w:rsidR="00BF52D8" w:rsidRDefault="008D1CD1" w:rsidP="00526973">
      <w:pPr>
        <w:tabs>
          <w:tab w:val="left" w:pos="284"/>
        </w:tabs>
        <w:ind w:left="530"/>
        <w:jc w:val="both"/>
        <w:rPr>
          <w:rFonts w:ascii="Calibri" w:eastAsia="Calibri" w:hAnsi="Calibri" w:cs="Calibri"/>
          <w:sz w:val="20"/>
          <w:szCs w:val="20"/>
        </w:rPr>
      </w:pPr>
      <w:r>
        <w:rPr>
          <w:rFonts w:ascii="Calibri"/>
          <w:i/>
          <w:spacing w:val="-1"/>
          <w:sz w:val="20"/>
          <w:u w:val="single" w:color="000000"/>
        </w:rPr>
        <w:t>When</w:t>
      </w:r>
      <w:r>
        <w:rPr>
          <w:rFonts w:ascii="Calibri"/>
          <w:i/>
          <w:spacing w:val="12"/>
          <w:sz w:val="20"/>
          <w:u w:val="single" w:color="000000"/>
        </w:rPr>
        <w:t xml:space="preserve"> </w:t>
      </w:r>
      <w:r>
        <w:rPr>
          <w:rFonts w:ascii="Calibri"/>
          <w:i/>
          <w:spacing w:val="-1"/>
          <w:sz w:val="20"/>
          <w:u w:val="single" w:color="000000"/>
        </w:rPr>
        <w:t>work</w:t>
      </w:r>
      <w:r>
        <w:rPr>
          <w:rFonts w:ascii="Calibri"/>
          <w:i/>
          <w:spacing w:val="12"/>
          <w:sz w:val="20"/>
          <w:u w:val="single" w:color="000000"/>
        </w:rPr>
        <w:t xml:space="preserve"> </w:t>
      </w:r>
      <w:r>
        <w:rPr>
          <w:rFonts w:ascii="Calibri"/>
          <w:i/>
          <w:spacing w:val="-1"/>
          <w:sz w:val="20"/>
          <w:u w:val="single" w:color="000000"/>
        </w:rPr>
        <w:t>is</w:t>
      </w:r>
      <w:r>
        <w:rPr>
          <w:rFonts w:ascii="Calibri"/>
          <w:i/>
          <w:spacing w:val="13"/>
          <w:sz w:val="20"/>
          <w:u w:val="single" w:color="000000"/>
        </w:rPr>
        <w:t xml:space="preserve"> </w:t>
      </w:r>
      <w:r>
        <w:rPr>
          <w:rFonts w:ascii="Calibri"/>
          <w:i/>
          <w:spacing w:val="-1"/>
          <w:sz w:val="20"/>
          <w:u w:val="single" w:color="000000"/>
        </w:rPr>
        <w:t>complete</w:t>
      </w:r>
    </w:p>
    <w:p w14:paraId="4E22D077" w14:textId="77777777" w:rsidR="00BF52D8" w:rsidRDefault="00BF52D8" w:rsidP="00526973">
      <w:pPr>
        <w:tabs>
          <w:tab w:val="left" w:pos="284"/>
        </w:tabs>
        <w:spacing w:before="2"/>
        <w:jc w:val="both"/>
        <w:rPr>
          <w:rFonts w:ascii="Calibri" w:eastAsia="Calibri" w:hAnsi="Calibri" w:cs="Calibri"/>
          <w:i/>
          <w:sz w:val="12"/>
          <w:szCs w:val="12"/>
        </w:rPr>
      </w:pPr>
    </w:p>
    <w:p w14:paraId="28A446DD" w14:textId="77777777" w:rsidR="00BF52D8" w:rsidRDefault="008D1CD1" w:rsidP="00526973">
      <w:pPr>
        <w:pStyle w:val="BodyText"/>
        <w:numPr>
          <w:ilvl w:val="2"/>
          <w:numId w:val="11"/>
        </w:numPr>
        <w:tabs>
          <w:tab w:val="left" w:pos="284"/>
          <w:tab w:val="left" w:pos="1251"/>
        </w:tabs>
        <w:spacing w:before="98"/>
        <w:jc w:val="both"/>
      </w:pPr>
      <w:r>
        <w:rPr>
          <w:spacing w:val="-1"/>
        </w:rPr>
        <w:t>Have</w:t>
      </w:r>
      <w:r>
        <w:rPr>
          <w:spacing w:val="-6"/>
        </w:rPr>
        <w:t xml:space="preserve"> </w:t>
      </w:r>
      <w:r>
        <w:rPr>
          <w:spacing w:val="-1"/>
        </w:rPr>
        <w:t>all</w:t>
      </w:r>
      <w:r>
        <w:rPr>
          <w:spacing w:val="-5"/>
        </w:rPr>
        <w:t xml:space="preserve"> </w:t>
      </w:r>
      <w:r>
        <w:rPr>
          <w:spacing w:val="-1"/>
        </w:rPr>
        <w:t>signs,</w:t>
      </w:r>
      <w:r>
        <w:rPr>
          <w:spacing w:val="-5"/>
        </w:rPr>
        <w:t xml:space="preserve"> </w:t>
      </w:r>
      <w:r>
        <w:t>cones</w:t>
      </w:r>
      <w:r>
        <w:rPr>
          <w:spacing w:val="-6"/>
        </w:rPr>
        <w:t xml:space="preserve"> </w:t>
      </w:r>
      <w:r>
        <w:t>and</w:t>
      </w:r>
      <w:r>
        <w:rPr>
          <w:spacing w:val="-4"/>
        </w:rPr>
        <w:t xml:space="preserve"> </w:t>
      </w:r>
      <w:r>
        <w:t>lamps</w:t>
      </w:r>
      <w:r>
        <w:rPr>
          <w:spacing w:val="-6"/>
        </w:rPr>
        <w:t xml:space="preserve"> </w:t>
      </w:r>
      <w:r>
        <w:rPr>
          <w:spacing w:val="-1"/>
        </w:rPr>
        <w:t>been</w:t>
      </w:r>
      <w:r>
        <w:rPr>
          <w:spacing w:val="-4"/>
        </w:rPr>
        <w:t xml:space="preserve"> </w:t>
      </w:r>
      <w:r>
        <w:t>removed?</w:t>
      </w:r>
    </w:p>
    <w:p w14:paraId="413F59C3" w14:textId="77777777" w:rsidR="00BF52D8" w:rsidRDefault="00BF52D8" w:rsidP="00526973">
      <w:pPr>
        <w:tabs>
          <w:tab w:val="left" w:pos="284"/>
        </w:tabs>
        <w:jc w:val="both"/>
        <w:rPr>
          <w:rFonts w:ascii="Calibri" w:eastAsia="Calibri" w:hAnsi="Calibri" w:cs="Calibri"/>
          <w:sz w:val="20"/>
          <w:szCs w:val="20"/>
        </w:rPr>
      </w:pPr>
    </w:p>
    <w:p w14:paraId="366360A3" w14:textId="77777777" w:rsidR="00BF52D8" w:rsidRDefault="008D1CD1" w:rsidP="00526973">
      <w:pPr>
        <w:pStyle w:val="BodyText"/>
        <w:numPr>
          <w:ilvl w:val="2"/>
          <w:numId w:val="11"/>
        </w:numPr>
        <w:tabs>
          <w:tab w:val="left" w:pos="284"/>
          <w:tab w:val="left" w:pos="1251"/>
        </w:tabs>
        <w:jc w:val="both"/>
      </w:pPr>
      <w:r>
        <w:rPr>
          <w:spacing w:val="-1"/>
        </w:rPr>
        <w:t>Have</w:t>
      </w:r>
      <w:r>
        <w:rPr>
          <w:spacing w:val="-8"/>
        </w:rPr>
        <w:t xml:space="preserve"> </w:t>
      </w:r>
      <w:r>
        <w:rPr>
          <w:spacing w:val="-1"/>
        </w:rPr>
        <w:t>all</w:t>
      </w:r>
      <w:r>
        <w:rPr>
          <w:spacing w:val="-6"/>
        </w:rPr>
        <w:t xml:space="preserve"> </w:t>
      </w:r>
      <w:r>
        <w:rPr>
          <w:spacing w:val="-1"/>
        </w:rPr>
        <w:t>permanent</w:t>
      </w:r>
      <w:r>
        <w:rPr>
          <w:spacing w:val="-6"/>
        </w:rPr>
        <w:t xml:space="preserve"> </w:t>
      </w:r>
      <w:r>
        <w:rPr>
          <w:spacing w:val="-1"/>
        </w:rPr>
        <w:t>signs</w:t>
      </w:r>
      <w:r>
        <w:rPr>
          <w:spacing w:val="-7"/>
        </w:rPr>
        <w:t xml:space="preserve"> </w:t>
      </w:r>
      <w:r>
        <w:t>been</w:t>
      </w:r>
      <w:r>
        <w:rPr>
          <w:spacing w:val="-6"/>
        </w:rPr>
        <w:t xml:space="preserve"> </w:t>
      </w:r>
      <w:r>
        <w:rPr>
          <w:spacing w:val="-1"/>
        </w:rPr>
        <w:t>restored?</w:t>
      </w:r>
    </w:p>
    <w:p w14:paraId="1D7F1C0B" w14:textId="77777777" w:rsidR="00BF52D8" w:rsidRDefault="00BF52D8" w:rsidP="00526973">
      <w:pPr>
        <w:tabs>
          <w:tab w:val="left" w:pos="284"/>
        </w:tabs>
        <w:jc w:val="both"/>
        <w:rPr>
          <w:rFonts w:ascii="Calibri" w:eastAsia="Calibri" w:hAnsi="Calibri" w:cs="Calibri"/>
          <w:sz w:val="20"/>
          <w:szCs w:val="20"/>
        </w:rPr>
      </w:pPr>
    </w:p>
    <w:p w14:paraId="306388C5" w14:textId="77777777" w:rsidR="00BF52D8" w:rsidRDefault="008D1CD1" w:rsidP="00526973">
      <w:pPr>
        <w:pStyle w:val="BodyText"/>
        <w:numPr>
          <w:ilvl w:val="2"/>
          <w:numId w:val="11"/>
        </w:numPr>
        <w:tabs>
          <w:tab w:val="left" w:pos="284"/>
          <w:tab w:val="left" w:pos="1251"/>
        </w:tabs>
        <w:jc w:val="both"/>
      </w:pPr>
      <w:r>
        <w:rPr>
          <w:spacing w:val="-1"/>
        </w:rPr>
        <w:t>Have</w:t>
      </w:r>
      <w:r>
        <w:rPr>
          <w:spacing w:val="-8"/>
        </w:rPr>
        <w:t xml:space="preserve"> </w:t>
      </w:r>
      <w:r>
        <w:rPr>
          <w:spacing w:val="-1"/>
        </w:rPr>
        <w:t>appropriate</w:t>
      </w:r>
      <w:r>
        <w:rPr>
          <w:spacing w:val="-7"/>
        </w:rPr>
        <w:t xml:space="preserve"> </w:t>
      </w:r>
      <w:r>
        <w:rPr>
          <w:spacing w:val="-1"/>
        </w:rPr>
        <w:t>authorities</w:t>
      </w:r>
      <w:r>
        <w:rPr>
          <w:spacing w:val="-5"/>
        </w:rPr>
        <w:t xml:space="preserve"> </w:t>
      </w:r>
      <w:r>
        <w:rPr>
          <w:spacing w:val="-1"/>
        </w:rPr>
        <w:t>been</w:t>
      </w:r>
      <w:r>
        <w:rPr>
          <w:spacing w:val="-6"/>
        </w:rPr>
        <w:t xml:space="preserve"> </w:t>
      </w:r>
      <w:r>
        <w:rPr>
          <w:spacing w:val="-1"/>
        </w:rPr>
        <w:t>notified</w:t>
      </w:r>
      <w:r>
        <w:rPr>
          <w:spacing w:val="-5"/>
        </w:rPr>
        <w:t xml:space="preserve"> </w:t>
      </w:r>
      <w:r>
        <w:t>that</w:t>
      </w:r>
      <w:r>
        <w:rPr>
          <w:spacing w:val="-6"/>
        </w:rPr>
        <w:t xml:space="preserve"> </w:t>
      </w:r>
      <w:r>
        <w:t>work</w:t>
      </w:r>
      <w:r>
        <w:rPr>
          <w:spacing w:val="-6"/>
        </w:rPr>
        <w:t xml:space="preserve"> </w:t>
      </w:r>
      <w:r>
        <w:rPr>
          <w:spacing w:val="-1"/>
        </w:rPr>
        <w:t>is</w:t>
      </w:r>
      <w:r>
        <w:rPr>
          <w:spacing w:val="-7"/>
        </w:rPr>
        <w:t xml:space="preserve"> </w:t>
      </w:r>
      <w:r>
        <w:rPr>
          <w:spacing w:val="-1"/>
        </w:rPr>
        <w:t>complete?</w:t>
      </w:r>
    </w:p>
    <w:p w14:paraId="7582BEF0" w14:textId="77777777" w:rsidR="00BF52D8" w:rsidRDefault="00BF52D8" w:rsidP="00526973">
      <w:pPr>
        <w:tabs>
          <w:tab w:val="left" w:pos="284"/>
        </w:tabs>
        <w:jc w:val="both"/>
        <w:sectPr w:rsidR="00BF52D8">
          <w:headerReference w:type="default" r:id="rId116"/>
          <w:pgSz w:w="11900" w:h="16840"/>
          <w:pgMar w:top="800" w:right="1100" w:bottom="1040" w:left="1680" w:header="606" w:footer="851" w:gutter="0"/>
          <w:cols w:space="720"/>
        </w:sectPr>
      </w:pPr>
    </w:p>
    <w:p w14:paraId="33E3E111" w14:textId="77777777" w:rsidR="00BF52D8" w:rsidRDefault="00BF52D8" w:rsidP="00526973">
      <w:pPr>
        <w:tabs>
          <w:tab w:val="left" w:pos="284"/>
        </w:tabs>
        <w:spacing w:before="11"/>
        <w:jc w:val="both"/>
        <w:rPr>
          <w:rFonts w:ascii="Calibri" w:eastAsia="Calibri" w:hAnsi="Calibri" w:cs="Calibri"/>
          <w:sz w:val="21"/>
          <w:szCs w:val="21"/>
        </w:rPr>
      </w:pPr>
    </w:p>
    <w:p w14:paraId="483E27F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Working</w:t>
      </w:r>
      <w:r>
        <w:rPr>
          <w:spacing w:val="-7"/>
        </w:rPr>
        <w:t xml:space="preserve"> </w:t>
      </w:r>
      <w:r>
        <w:t>at</w:t>
      </w:r>
      <w:r>
        <w:rPr>
          <w:spacing w:val="-7"/>
        </w:rPr>
        <w:t xml:space="preserve"> </w:t>
      </w:r>
      <w:r>
        <w:rPr>
          <w:spacing w:val="-1"/>
        </w:rPr>
        <w:t>Height</w:t>
      </w:r>
    </w:p>
    <w:p w14:paraId="138FD998" w14:textId="77777777" w:rsidR="00BF52D8" w:rsidRDefault="00BF52D8" w:rsidP="00526973">
      <w:pPr>
        <w:tabs>
          <w:tab w:val="left" w:pos="284"/>
        </w:tabs>
        <w:spacing w:before="1"/>
        <w:jc w:val="both"/>
        <w:rPr>
          <w:rFonts w:ascii="Calibri" w:eastAsia="Calibri" w:hAnsi="Calibri" w:cs="Calibri"/>
          <w:sz w:val="20"/>
          <w:szCs w:val="20"/>
        </w:rPr>
      </w:pPr>
    </w:p>
    <w:p w14:paraId="109B4BCD" w14:textId="77777777" w:rsidR="00BF52D8" w:rsidRDefault="008D1CD1" w:rsidP="00526973">
      <w:pPr>
        <w:pStyle w:val="BodyText"/>
        <w:tabs>
          <w:tab w:val="left" w:pos="284"/>
        </w:tabs>
        <w:ind w:right="136"/>
        <w:jc w:val="both"/>
      </w:pPr>
      <w:r>
        <w:rPr>
          <w:spacing w:val="-1"/>
        </w:rPr>
        <w:t>The</w:t>
      </w:r>
      <w:r>
        <w:rPr>
          <w:spacing w:val="18"/>
        </w:rPr>
        <w:t xml:space="preserve"> </w:t>
      </w:r>
      <w:r>
        <w:rPr>
          <w:spacing w:val="-1"/>
        </w:rPr>
        <w:t>company</w:t>
      </w:r>
      <w:r>
        <w:rPr>
          <w:spacing w:val="18"/>
        </w:rPr>
        <w:t xml:space="preserve"> </w:t>
      </w:r>
      <w:r>
        <w:t>are</w:t>
      </w:r>
      <w:r>
        <w:rPr>
          <w:spacing w:val="19"/>
        </w:rPr>
        <w:t xml:space="preserve"> </w:t>
      </w:r>
      <w:r>
        <w:rPr>
          <w:spacing w:val="-1"/>
        </w:rPr>
        <w:t>aware</w:t>
      </w:r>
      <w:r>
        <w:rPr>
          <w:spacing w:val="19"/>
        </w:rPr>
        <w:t xml:space="preserve"> </w:t>
      </w:r>
      <w:r>
        <w:t>that</w:t>
      </w:r>
      <w:r>
        <w:rPr>
          <w:spacing w:val="17"/>
        </w:rPr>
        <w:t xml:space="preserve"> </w:t>
      </w:r>
      <w:r>
        <w:rPr>
          <w:spacing w:val="-1"/>
        </w:rPr>
        <w:t>works</w:t>
      </w:r>
      <w:r>
        <w:rPr>
          <w:spacing w:val="19"/>
        </w:rPr>
        <w:t xml:space="preserve"> </w:t>
      </w:r>
      <w:r>
        <w:rPr>
          <w:spacing w:val="-1"/>
        </w:rPr>
        <w:t>undertaken</w:t>
      </w:r>
      <w:r>
        <w:rPr>
          <w:spacing w:val="18"/>
        </w:rPr>
        <w:t xml:space="preserve"> </w:t>
      </w:r>
      <w:r>
        <w:t>by</w:t>
      </w:r>
      <w:r>
        <w:rPr>
          <w:spacing w:val="18"/>
        </w:rPr>
        <w:t xml:space="preserve"> </w:t>
      </w:r>
      <w:r>
        <w:rPr>
          <w:spacing w:val="-1"/>
        </w:rPr>
        <w:t>Fredereck</w:t>
      </w:r>
      <w:r>
        <w:rPr>
          <w:spacing w:val="17"/>
        </w:rPr>
        <w:t xml:space="preserve"> </w:t>
      </w:r>
      <w:r>
        <w:t>Sage</w:t>
      </w:r>
      <w:r>
        <w:rPr>
          <w:spacing w:val="17"/>
        </w:rPr>
        <w:t xml:space="preserve"> </w:t>
      </w:r>
      <w:r>
        <w:t>&amp;</w:t>
      </w:r>
      <w:r>
        <w:rPr>
          <w:spacing w:val="21"/>
        </w:rPr>
        <w:t xml:space="preserve"> </w:t>
      </w:r>
      <w:r>
        <w:rPr>
          <w:spacing w:val="-1"/>
        </w:rPr>
        <w:t>Co</w:t>
      </w:r>
      <w:r>
        <w:rPr>
          <w:spacing w:val="17"/>
        </w:rPr>
        <w:t xml:space="preserve"> </w:t>
      </w:r>
      <w:r>
        <w:t>Limited</w:t>
      </w:r>
      <w:r>
        <w:rPr>
          <w:spacing w:val="18"/>
        </w:rPr>
        <w:t xml:space="preserve"> </w:t>
      </w:r>
      <w:r>
        <w:t>and</w:t>
      </w:r>
      <w:r>
        <w:rPr>
          <w:spacing w:val="18"/>
        </w:rPr>
        <w:t xml:space="preserve"> </w:t>
      </w:r>
      <w:r>
        <w:t>appointed</w:t>
      </w:r>
      <w:r>
        <w:rPr>
          <w:spacing w:val="18"/>
        </w:rPr>
        <w:t xml:space="preserve"> </w:t>
      </w:r>
      <w:r>
        <w:rPr>
          <w:spacing w:val="-1"/>
        </w:rPr>
        <w:t>Sub-</w:t>
      </w:r>
      <w:r>
        <w:rPr>
          <w:spacing w:val="73"/>
          <w:w w:val="99"/>
        </w:rPr>
        <w:t xml:space="preserve"> </w:t>
      </w:r>
      <w:r>
        <w:rPr>
          <w:spacing w:val="-1"/>
        </w:rPr>
        <w:t>Contractors</w:t>
      </w:r>
      <w:r>
        <w:rPr>
          <w:spacing w:val="1"/>
        </w:rPr>
        <w:t xml:space="preserve"> </w:t>
      </w:r>
      <w:r>
        <w:rPr>
          <w:spacing w:val="-1"/>
        </w:rPr>
        <w:t>may</w:t>
      </w:r>
      <w:r>
        <w:rPr>
          <w:spacing w:val="4"/>
        </w:rPr>
        <w:t xml:space="preserve"> </w:t>
      </w:r>
      <w:r>
        <w:rPr>
          <w:spacing w:val="-1"/>
        </w:rPr>
        <w:t>include</w:t>
      </w:r>
      <w:r>
        <w:rPr>
          <w:spacing w:val="3"/>
        </w:rPr>
        <w:t xml:space="preserve"> </w:t>
      </w:r>
      <w:r>
        <w:t>tasks</w:t>
      </w:r>
      <w:r>
        <w:rPr>
          <w:spacing w:val="2"/>
        </w:rPr>
        <w:t xml:space="preserve"> </w:t>
      </w:r>
      <w:r>
        <w:rPr>
          <w:spacing w:val="-1"/>
        </w:rPr>
        <w:t>which</w:t>
      </w:r>
      <w:r>
        <w:rPr>
          <w:spacing w:val="5"/>
        </w:rPr>
        <w:t xml:space="preserve"> </w:t>
      </w:r>
      <w:r>
        <w:rPr>
          <w:spacing w:val="-1"/>
        </w:rPr>
        <w:t>will</w:t>
      </w:r>
      <w:r>
        <w:rPr>
          <w:spacing w:val="3"/>
        </w:rPr>
        <w:t xml:space="preserve"> </w:t>
      </w:r>
      <w:r>
        <w:rPr>
          <w:spacing w:val="-1"/>
        </w:rPr>
        <w:t>include</w:t>
      </w:r>
      <w:r>
        <w:rPr>
          <w:spacing w:val="4"/>
        </w:rPr>
        <w:t xml:space="preserve"> </w:t>
      </w:r>
      <w:r>
        <w:rPr>
          <w:spacing w:val="-1"/>
        </w:rPr>
        <w:t>working</w:t>
      </w:r>
      <w:r>
        <w:rPr>
          <w:spacing w:val="3"/>
        </w:rPr>
        <w:t xml:space="preserve"> </w:t>
      </w:r>
      <w:r>
        <w:rPr>
          <w:spacing w:val="1"/>
        </w:rPr>
        <w:t>at</w:t>
      </w:r>
      <w:r>
        <w:rPr>
          <w:spacing w:val="4"/>
        </w:rPr>
        <w:t xml:space="preserve"> </w:t>
      </w:r>
      <w:r>
        <w:rPr>
          <w:spacing w:val="-1"/>
        </w:rPr>
        <w:t>height.</w:t>
      </w:r>
      <w:r>
        <w:rPr>
          <w:spacing w:val="2"/>
        </w:rPr>
        <w:t xml:space="preserve"> </w:t>
      </w:r>
      <w:r>
        <w:rPr>
          <w:spacing w:val="-1"/>
        </w:rPr>
        <w:t>To</w:t>
      </w:r>
      <w:r>
        <w:rPr>
          <w:spacing w:val="4"/>
        </w:rPr>
        <w:t xml:space="preserve"> </w:t>
      </w:r>
      <w:r>
        <w:rPr>
          <w:spacing w:val="-1"/>
        </w:rPr>
        <w:t>control</w:t>
      </w:r>
      <w:r>
        <w:rPr>
          <w:spacing w:val="3"/>
        </w:rPr>
        <w:t xml:space="preserve"> </w:t>
      </w:r>
      <w:r>
        <w:rPr>
          <w:spacing w:val="-1"/>
        </w:rPr>
        <w:t>these</w:t>
      </w:r>
      <w:r>
        <w:rPr>
          <w:spacing w:val="2"/>
        </w:rPr>
        <w:t xml:space="preserve"> </w:t>
      </w:r>
      <w:r>
        <w:t>risks</w:t>
      </w:r>
      <w:r>
        <w:rPr>
          <w:spacing w:val="2"/>
        </w:rPr>
        <w:t xml:space="preserve"> </w:t>
      </w:r>
      <w:r>
        <w:t>the</w:t>
      </w:r>
      <w:r>
        <w:rPr>
          <w:spacing w:val="3"/>
        </w:rPr>
        <w:t xml:space="preserve"> </w:t>
      </w:r>
      <w:r>
        <w:t>company</w:t>
      </w:r>
      <w:r>
        <w:rPr>
          <w:spacing w:val="101"/>
          <w:w w:val="99"/>
        </w:rPr>
        <w:t xml:space="preserve"> </w:t>
      </w:r>
      <w:r>
        <w:rPr>
          <w:spacing w:val="-1"/>
        </w:rPr>
        <w:t>will</w:t>
      </w:r>
      <w:r>
        <w:rPr>
          <w:spacing w:val="-7"/>
        </w:rPr>
        <w:t xml:space="preserve"> </w:t>
      </w:r>
      <w:r>
        <w:rPr>
          <w:spacing w:val="-1"/>
        </w:rPr>
        <w:t>implement</w:t>
      </w:r>
      <w:r>
        <w:rPr>
          <w:spacing w:val="-7"/>
        </w:rPr>
        <w:t xml:space="preserve"> </w:t>
      </w:r>
      <w:r>
        <w:t>the</w:t>
      </w:r>
      <w:r>
        <w:rPr>
          <w:spacing w:val="-8"/>
        </w:rPr>
        <w:t xml:space="preserve"> </w:t>
      </w:r>
      <w:r>
        <w:rPr>
          <w:spacing w:val="-1"/>
        </w:rPr>
        <w:t>following</w:t>
      </w:r>
      <w:r>
        <w:rPr>
          <w:spacing w:val="-6"/>
        </w:rPr>
        <w:t xml:space="preserve"> </w:t>
      </w:r>
      <w:r>
        <w:rPr>
          <w:spacing w:val="-1"/>
        </w:rPr>
        <w:t>procedures</w:t>
      </w:r>
      <w:r>
        <w:rPr>
          <w:spacing w:val="-7"/>
        </w:rPr>
        <w:t xml:space="preserve"> </w:t>
      </w:r>
      <w:r>
        <w:t>and</w:t>
      </w:r>
      <w:r>
        <w:rPr>
          <w:spacing w:val="-7"/>
        </w:rPr>
        <w:t xml:space="preserve"> </w:t>
      </w:r>
      <w:r>
        <w:rPr>
          <w:spacing w:val="-1"/>
        </w:rPr>
        <w:t>practices:</w:t>
      </w:r>
    </w:p>
    <w:p w14:paraId="30B7B810" w14:textId="77777777" w:rsidR="00BF52D8" w:rsidRDefault="00BF52D8" w:rsidP="00526973">
      <w:pPr>
        <w:tabs>
          <w:tab w:val="left" w:pos="284"/>
        </w:tabs>
        <w:spacing w:before="1"/>
        <w:jc w:val="both"/>
        <w:rPr>
          <w:rFonts w:ascii="Calibri" w:eastAsia="Calibri" w:hAnsi="Calibri" w:cs="Calibri"/>
          <w:sz w:val="20"/>
          <w:szCs w:val="20"/>
        </w:rPr>
      </w:pPr>
    </w:p>
    <w:p w14:paraId="131D0752" w14:textId="77777777" w:rsidR="00BF52D8" w:rsidRDefault="008D1CD1" w:rsidP="00526973">
      <w:pPr>
        <w:pStyle w:val="BodyText"/>
        <w:tabs>
          <w:tab w:val="left" w:pos="284"/>
        </w:tabs>
        <w:jc w:val="both"/>
      </w:pPr>
      <w:r>
        <w:rPr>
          <w:spacing w:val="-1"/>
        </w:rPr>
        <w:t>The</w:t>
      </w:r>
      <w:r>
        <w:rPr>
          <w:spacing w:val="-7"/>
        </w:rPr>
        <w:t xml:space="preserve"> </w:t>
      </w:r>
      <w:r>
        <w:rPr>
          <w:spacing w:val="-1"/>
        </w:rPr>
        <w:t>company</w:t>
      </w:r>
      <w:r>
        <w:rPr>
          <w:spacing w:val="-5"/>
        </w:rPr>
        <w:t xml:space="preserve"> </w:t>
      </w:r>
      <w:r>
        <w:rPr>
          <w:spacing w:val="-1"/>
        </w:rPr>
        <w:t>will</w:t>
      </w:r>
      <w:r>
        <w:rPr>
          <w:spacing w:val="-4"/>
        </w:rPr>
        <w:t xml:space="preserve"> </w:t>
      </w:r>
      <w:r>
        <w:rPr>
          <w:spacing w:val="-1"/>
        </w:rPr>
        <w:t>ensure</w:t>
      </w:r>
      <w:r>
        <w:rPr>
          <w:spacing w:val="-6"/>
        </w:rPr>
        <w:t xml:space="preserve"> </w:t>
      </w:r>
      <w:r>
        <w:t>that:</w:t>
      </w:r>
    </w:p>
    <w:p w14:paraId="5BAE8F88" w14:textId="77777777" w:rsidR="00BF52D8" w:rsidRDefault="00BF52D8" w:rsidP="00526973">
      <w:pPr>
        <w:tabs>
          <w:tab w:val="left" w:pos="284"/>
        </w:tabs>
        <w:spacing w:before="11"/>
        <w:jc w:val="both"/>
        <w:rPr>
          <w:rFonts w:ascii="Calibri" w:eastAsia="Calibri" w:hAnsi="Calibri" w:cs="Calibri"/>
          <w:sz w:val="19"/>
          <w:szCs w:val="19"/>
        </w:rPr>
      </w:pPr>
    </w:p>
    <w:p w14:paraId="52C53DD4" w14:textId="77777777" w:rsidR="00BF52D8" w:rsidRDefault="008D1CD1" w:rsidP="00526973">
      <w:pPr>
        <w:pStyle w:val="BodyText"/>
        <w:tabs>
          <w:tab w:val="left" w:pos="284"/>
        </w:tabs>
        <w:jc w:val="both"/>
      </w:pPr>
      <w:r>
        <w:t>Works</w:t>
      </w:r>
      <w:r>
        <w:rPr>
          <w:spacing w:val="-5"/>
        </w:rPr>
        <w:t xml:space="preserve"> </w:t>
      </w:r>
      <w:r>
        <w:rPr>
          <w:spacing w:val="-1"/>
        </w:rPr>
        <w:t>will</w:t>
      </w:r>
      <w:r>
        <w:rPr>
          <w:spacing w:val="-4"/>
        </w:rPr>
        <w:t xml:space="preserve"> </w:t>
      </w:r>
      <w:r>
        <w:t>not</w:t>
      </w:r>
      <w:r>
        <w:rPr>
          <w:spacing w:val="-4"/>
        </w:rPr>
        <w:t xml:space="preserve"> </w:t>
      </w:r>
      <w:r>
        <w:t>be</w:t>
      </w:r>
      <w:r>
        <w:rPr>
          <w:spacing w:val="-5"/>
        </w:rPr>
        <w:t xml:space="preserve"> </w:t>
      </w:r>
      <w:r>
        <w:t>carried</w:t>
      </w:r>
      <w:r>
        <w:rPr>
          <w:spacing w:val="-3"/>
        </w:rPr>
        <w:t xml:space="preserve"> </w:t>
      </w:r>
      <w:r>
        <w:t>out</w:t>
      </w:r>
      <w:r>
        <w:rPr>
          <w:spacing w:val="-4"/>
        </w:rPr>
        <w:t xml:space="preserve"> </w:t>
      </w:r>
      <w:r>
        <w:t>at</w:t>
      </w:r>
      <w:r>
        <w:rPr>
          <w:spacing w:val="-4"/>
        </w:rPr>
        <w:t xml:space="preserve"> </w:t>
      </w:r>
      <w:r>
        <w:rPr>
          <w:spacing w:val="-1"/>
        </w:rPr>
        <w:t>height</w:t>
      </w:r>
      <w:r>
        <w:rPr>
          <w:spacing w:val="-4"/>
        </w:rPr>
        <w:t xml:space="preserve"> </w:t>
      </w:r>
      <w:r>
        <w:rPr>
          <w:spacing w:val="-1"/>
        </w:rPr>
        <w:t>if</w:t>
      </w:r>
      <w:r>
        <w:rPr>
          <w:spacing w:val="-4"/>
        </w:rPr>
        <w:t xml:space="preserve"> </w:t>
      </w:r>
      <w:r>
        <w:t>the</w:t>
      </w:r>
      <w:r>
        <w:rPr>
          <w:spacing w:val="-5"/>
        </w:rPr>
        <w:t xml:space="preserve"> </w:t>
      </w:r>
      <w:r>
        <w:t>works</w:t>
      </w:r>
      <w:r>
        <w:rPr>
          <w:spacing w:val="-5"/>
        </w:rPr>
        <w:t xml:space="preserve"> </w:t>
      </w:r>
      <w:r>
        <w:rPr>
          <w:spacing w:val="-1"/>
        </w:rPr>
        <w:t>can</w:t>
      </w:r>
      <w:r>
        <w:rPr>
          <w:spacing w:val="-3"/>
        </w:rPr>
        <w:t xml:space="preserve"> </w:t>
      </w:r>
      <w:r>
        <w:t>be</w:t>
      </w:r>
      <w:r>
        <w:rPr>
          <w:spacing w:val="-5"/>
        </w:rPr>
        <w:t xml:space="preserve"> </w:t>
      </w:r>
      <w:r>
        <w:t>carried</w:t>
      </w:r>
      <w:r>
        <w:rPr>
          <w:spacing w:val="-3"/>
        </w:rPr>
        <w:t xml:space="preserve"> </w:t>
      </w:r>
      <w:r>
        <w:t>out</w:t>
      </w:r>
      <w:r>
        <w:rPr>
          <w:spacing w:val="-4"/>
        </w:rPr>
        <w:t xml:space="preserve"> </w:t>
      </w:r>
      <w:r>
        <w:rPr>
          <w:spacing w:val="-1"/>
        </w:rPr>
        <w:t>safely</w:t>
      </w:r>
      <w:r>
        <w:rPr>
          <w:spacing w:val="-3"/>
        </w:rPr>
        <w:t xml:space="preserve"> </w:t>
      </w:r>
      <w:r>
        <w:t>otherwise</w:t>
      </w:r>
      <w:r>
        <w:rPr>
          <w:spacing w:val="-5"/>
        </w:rPr>
        <w:t xml:space="preserve"> </w:t>
      </w:r>
      <w:r>
        <w:t>than</w:t>
      </w:r>
      <w:r>
        <w:rPr>
          <w:spacing w:val="-3"/>
        </w:rPr>
        <w:t xml:space="preserve"> </w:t>
      </w:r>
      <w:r>
        <w:t>at</w:t>
      </w:r>
      <w:r>
        <w:rPr>
          <w:spacing w:val="-4"/>
        </w:rPr>
        <w:t xml:space="preserve"> </w:t>
      </w:r>
      <w:r>
        <w:rPr>
          <w:spacing w:val="-1"/>
        </w:rPr>
        <w:t>height.</w:t>
      </w:r>
    </w:p>
    <w:p w14:paraId="73E1DDA8" w14:textId="77777777" w:rsidR="00BF52D8" w:rsidRDefault="00BF52D8" w:rsidP="00526973">
      <w:pPr>
        <w:tabs>
          <w:tab w:val="left" w:pos="284"/>
        </w:tabs>
        <w:spacing w:before="1"/>
        <w:jc w:val="both"/>
        <w:rPr>
          <w:rFonts w:ascii="Calibri" w:eastAsia="Calibri" w:hAnsi="Calibri" w:cs="Calibri"/>
          <w:sz w:val="20"/>
          <w:szCs w:val="20"/>
        </w:rPr>
      </w:pPr>
    </w:p>
    <w:p w14:paraId="3B016899" w14:textId="77777777" w:rsidR="00BF52D8" w:rsidRDefault="008D1CD1" w:rsidP="00526973">
      <w:pPr>
        <w:pStyle w:val="BodyText"/>
        <w:tabs>
          <w:tab w:val="left" w:pos="284"/>
        </w:tabs>
        <w:ind w:right="135"/>
        <w:jc w:val="both"/>
      </w:pPr>
      <w:r>
        <w:rPr>
          <w:spacing w:val="-1"/>
        </w:rPr>
        <w:t>Where</w:t>
      </w:r>
      <w:r>
        <w:rPr>
          <w:spacing w:val="37"/>
        </w:rPr>
        <w:t xml:space="preserve"> </w:t>
      </w:r>
      <w:r>
        <w:rPr>
          <w:spacing w:val="-1"/>
        </w:rPr>
        <w:t>works</w:t>
      </w:r>
      <w:r>
        <w:rPr>
          <w:spacing w:val="38"/>
        </w:rPr>
        <w:t xml:space="preserve"> </w:t>
      </w:r>
      <w:r>
        <w:t>are</w:t>
      </w:r>
      <w:r>
        <w:rPr>
          <w:spacing w:val="38"/>
        </w:rPr>
        <w:t xml:space="preserve"> </w:t>
      </w:r>
      <w:r>
        <w:rPr>
          <w:spacing w:val="-1"/>
        </w:rPr>
        <w:t>carried</w:t>
      </w:r>
      <w:r>
        <w:rPr>
          <w:spacing w:val="37"/>
        </w:rPr>
        <w:t xml:space="preserve"> </w:t>
      </w:r>
      <w:r>
        <w:rPr>
          <w:spacing w:val="1"/>
        </w:rPr>
        <w:t>out</w:t>
      </w:r>
      <w:r>
        <w:rPr>
          <w:spacing w:val="37"/>
        </w:rPr>
        <w:t xml:space="preserve"> </w:t>
      </w:r>
      <w:r>
        <w:t>at</w:t>
      </w:r>
      <w:r>
        <w:rPr>
          <w:spacing w:val="37"/>
        </w:rPr>
        <w:t xml:space="preserve"> </w:t>
      </w:r>
      <w:r>
        <w:rPr>
          <w:spacing w:val="-1"/>
        </w:rPr>
        <w:t>height</w:t>
      </w:r>
      <w:r>
        <w:rPr>
          <w:spacing w:val="36"/>
        </w:rPr>
        <w:t xml:space="preserve"> </w:t>
      </w:r>
      <w:r>
        <w:t>the</w:t>
      </w:r>
      <w:r>
        <w:rPr>
          <w:spacing w:val="38"/>
        </w:rPr>
        <w:t xml:space="preserve"> </w:t>
      </w:r>
      <w:r>
        <w:rPr>
          <w:spacing w:val="-1"/>
        </w:rPr>
        <w:t>company</w:t>
      </w:r>
      <w:r>
        <w:rPr>
          <w:spacing w:val="38"/>
        </w:rPr>
        <w:t xml:space="preserve"> </w:t>
      </w:r>
      <w:r>
        <w:t>will</w:t>
      </w:r>
      <w:r>
        <w:rPr>
          <w:spacing w:val="36"/>
        </w:rPr>
        <w:t xml:space="preserve"> </w:t>
      </w:r>
      <w:r>
        <w:t>take</w:t>
      </w:r>
      <w:r>
        <w:rPr>
          <w:spacing w:val="38"/>
        </w:rPr>
        <w:t xml:space="preserve"> </w:t>
      </w:r>
      <w:r>
        <w:rPr>
          <w:spacing w:val="-1"/>
        </w:rPr>
        <w:t>suitable</w:t>
      </w:r>
      <w:r>
        <w:rPr>
          <w:spacing w:val="36"/>
        </w:rPr>
        <w:t xml:space="preserve"> </w:t>
      </w:r>
      <w:r>
        <w:t>and</w:t>
      </w:r>
      <w:r>
        <w:rPr>
          <w:spacing w:val="37"/>
        </w:rPr>
        <w:t xml:space="preserve"> </w:t>
      </w:r>
      <w:r>
        <w:rPr>
          <w:spacing w:val="-1"/>
        </w:rPr>
        <w:t>sufficient</w:t>
      </w:r>
      <w:r>
        <w:rPr>
          <w:spacing w:val="38"/>
        </w:rPr>
        <w:t xml:space="preserve"> </w:t>
      </w:r>
      <w:r>
        <w:t>measures</w:t>
      </w:r>
      <w:r>
        <w:rPr>
          <w:spacing w:val="35"/>
        </w:rPr>
        <w:t xml:space="preserve"> </w:t>
      </w:r>
      <w:r>
        <w:t>to</w:t>
      </w:r>
      <w:r>
        <w:rPr>
          <w:spacing w:val="69"/>
          <w:w w:val="99"/>
        </w:rPr>
        <w:t xml:space="preserve"> </w:t>
      </w:r>
      <w:r>
        <w:rPr>
          <w:spacing w:val="-1"/>
        </w:rPr>
        <w:t>prevent,</w:t>
      </w:r>
      <w:r>
        <w:rPr>
          <w:spacing w:val="1"/>
        </w:rPr>
        <w:t xml:space="preserve"> </w:t>
      </w:r>
      <w:r>
        <w:rPr>
          <w:spacing w:val="-1"/>
        </w:rPr>
        <w:t>so</w:t>
      </w:r>
      <w:r>
        <w:rPr>
          <w:spacing w:val="1"/>
        </w:rPr>
        <w:t xml:space="preserve"> </w:t>
      </w:r>
      <w:r>
        <w:rPr>
          <w:spacing w:val="-1"/>
        </w:rPr>
        <w:t>far</w:t>
      </w:r>
      <w:r>
        <w:rPr>
          <w:spacing w:val="1"/>
        </w:rPr>
        <w:t xml:space="preserve"> as</w:t>
      </w:r>
      <w:r>
        <w:t xml:space="preserve"> </w:t>
      </w:r>
      <w:r>
        <w:rPr>
          <w:spacing w:val="-1"/>
        </w:rPr>
        <w:t>is</w:t>
      </w:r>
      <w:r>
        <w:t xml:space="preserve"> reasonably</w:t>
      </w:r>
      <w:r>
        <w:rPr>
          <w:spacing w:val="2"/>
        </w:rPr>
        <w:t xml:space="preserve"> </w:t>
      </w:r>
      <w:r>
        <w:rPr>
          <w:spacing w:val="-1"/>
        </w:rPr>
        <w:t>practicable,</w:t>
      </w:r>
      <w:r>
        <w:rPr>
          <w:spacing w:val="2"/>
        </w:rPr>
        <w:t xml:space="preserve"> </w:t>
      </w:r>
      <w:r>
        <w:t>any</w:t>
      </w:r>
      <w:r>
        <w:rPr>
          <w:spacing w:val="1"/>
        </w:rPr>
        <w:t xml:space="preserve"> </w:t>
      </w:r>
      <w:r>
        <w:rPr>
          <w:spacing w:val="-1"/>
        </w:rPr>
        <w:t>person</w:t>
      </w:r>
      <w:r>
        <w:rPr>
          <w:spacing w:val="2"/>
        </w:rPr>
        <w:t xml:space="preserve"> </w:t>
      </w:r>
      <w:r>
        <w:rPr>
          <w:spacing w:val="-1"/>
        </w:rPr>
        <w:t>falling</w:t>
      </w:r>
      <w:r>
        <w:rPr>
          <w:spacing w:val="1"/>
        </w:rPr>
        <w:t xml:space="preserve"> </w:t>
      </w:r>
      <w:r>
        <w:t>a</w:t>
      </w:r>
      <w:r>
        <w:rPr>
          <w:spacing w:val="1"/>
        </w:rPr>
        <w:t xml:space="preserve"> </w:t>
      </w:r>
      <w:r>
        <w:rPr>
          <w:spacing w:val="-1"/>
        </w:rPr>
        <w:t>distance</w:t>
      </w:r>
      <w:r>
        <w:t xml:space="preserve"> </w:t>
      </w:r>
      <w:r>
        <w:rPr>
          <w:spacing w:val="-1"/>
        </w:rPr>
        <w:t>liable</w:t>
      </w:r>
      <w:r>
        <w:t xml:space="preserve"> to</w:t>
      </w:r>
      <w:r>
        <w:rPr>
          <w:spacing w:val="1"/>
        </w:rPr>
        <w:t xml:space="preserve"> </w:t>
      </w:r>
      <w:r>
        <w:rPr>
          <w:spacing w:val="-1"/>
        </w:rPr>
        <w:t>cause</w:t>
      </w:r>
      <w:r>
        <w:t xml:space="preserve"> personal</w:t>
      </w:r>
      <w:r>
        <w:rPr>
          <w:spacing w:val="1"/>
        </w:rPr>
        <w:t xml:space="preserve"> </w:t>
      </w:r>
      <w:r>
        <w:t>injury.</w:t>
      </w:r>
      <w:r>
        <w:rPr>
          <w:spacing w:val="71"/>
          <w:w w:val="99"/>
        </w:rPr>
        <w:t xml:space="preserve"> </w:t>
      </w:r>
      <w:r>
        <w:rPr>
          <w:spacing w:val="-1"/>
        </w:rPr>
        <w:t>To</w:t>
      </w:r>
      <w:r>
        <w:rPr>
          <w:spacing w:val="-8"/>
        </w:rPr>
        <w:t xml:space="preserve"> </w:t>
      </w:r>
      <w:r>
        <w:rPr>
          <w:spacing w:val="-1"/>
        </w:rPr>
        <w:t>which:</w:t>
      </w:r>
    </w:p>
    <w:p w14:paraId="40168515" w14:textId="77777777" w:rsidR="00BF52D8" w:rsidRDefault="00BF52D8" w:rsidP="00526973">
      <w:pPr>
        <w:tabs>
          <w:tab w:val="left" w:pos="284"/>
        </w:tabs>
        <w:spacing w:before="3"/>
        <w:jc w:val="both"/>
        <w:rPr>
          <w:rFonts w:ascii="Calibri" w:eastAsia="Calibri" w:hAnsi="Calibri" w:cs="Calibri"/>
          <w:sz w:val="20"/>
          <w:szCs w:val="20"/>
        </w:rPr>
      </w:pPr>
    </w:p>
    <w:p w14:paraId="3AFC45C1" w14:textId="77777777" w:rsidR="00BF52D8" w:rsidRDefault="008D1CD1" w:rsidP="00526973">
      <w:pPr>
        <w:pStyle w:val="BodyText"/>
        <w:numPr>
          <w:ilvl w:val="2"/>
          <w:numId w:val="11"/>
        </w:numPr>
        <w:tabs>
          <w:tab w:val="left" w:pos="284"/>
          <w:tab w:val="left" w:pos="1251"/>
        </w:tabs>
        <w:jc w:val="both"/>
      </w:pPr>
      <w:r>
        <w:rPr>
          <w:spacing w:val="-1"/>
        </w:rPr>
        <w:t>All</w:t>
      </w:r>
      <w:r>
        <w:rPr>
          <w:spacing w:val="-5"/>
        </w:rPr>
        <w:t xml:space="preserve"> </w:t>
      </w:r>
      <w:r>
        <w:rPr>
          <w:spacing w:val="-1"/>
        </w:rPr>
        <w:t>work</w:t>
      </w:r>
      <w:r>
        <w:rPr>
          <w:spacing w:val="-4"/>
        </w:rPr>
        <w:t xml:space="preserve"> </w:t>
      </w:r>
      <w:r>
        <w:t>at</w:t>
      </w:r>
      <w:r>
        <w:rPr>
          <w:spacing w:val="-5"/>
        </w:rPr>
        <w:t xml:space="preserve"> </w:t>
      </w:r>
      <w:r>
        <w:rPr>
          <w:spacing w:val="-1"/>
        </w:rPr>
        <w:t>height</w:t>
      </w:r>
      <w:r>
        <w:rPr>
          <w:spacing w:val="-5"/>
        </w:rPr>
        <w:t xml:space="preserve"> </w:t>
      </w:r>
      <w:r>
        <w:rPr>
          <w:spacing w:val="-1"/>
        </w:rPr>
        <w:t>is</w:t>
      </w:r>
      <w:r>
        <w:rPr>
          <w:spacing w:val="-6"/>
        </w:rPr>
        <w:t xml:space="preserve"> </w:t>
      </w:r>
      <w:r>
        <w:rPr>
          <w:spacing w:val="-1"/>
        </w:rPr>
        <w:t>properly</w:t>
      </w:r>
      <w:r>
        <w:rPr>
          <w:spacing w:val="-2"/>
        </w:rPr>
        <w:t xml:space="preserve"> </w:t>
      </w:r>
      <w:r>
        <w:rPr>
          <w:spacing w:val="-1"/>
        </w:rPr>
        <w:t>planned</w:t>
      </w:r>
      <w:r>
        <w:rPr>
          <w:spacing w:val="-4"/>
        </w:rPr>
        <w:t xml:space="preserve"> </w:t>
      </w:r>
      <w:r>
        <w:t>and</w:t>
      </w:r>
      <w:r>
        <w:rPr>
          <w:spacing w:val="-4"/>
        </w:rPr>
        <w:t xml:space="preserve"> </w:t>
      </w:r>
      <w:r>
        <w:rPr>
          <w:spacing w:val="-1"/>
        </w:rPr>
        <w:t>organised.</w:t>
      </w:r>
    </w:p>
    <w:p w14:paraId="7B0CCFC2" w14:textId="77777777" w:rsidR="00BF52D8" w:rsidRDefault="00BF52D8" w:rsidP="00526973">
      <w:pPr>
        <w:tabs>
          <w:tab w:val="left" w:pos="284"/>
        </w:tabs>
        <w:jc w:val="both"/>
        <w:rPr>
          <w:rFonts w:ascii="Calibri" w:eastAsia="Calibri" w:hAnsi="Calibri" w:cs="Calibri"/>
          <w:sz w:val="20"/>
          <w:szCs w:val="20"/>
        </w:rPr>
      </w:pPr>
    </w:p>
    <w:p w14:paraId="358B2CBB" w14:textId="77777777" w:rsidR="00BF52D8" w:rsidRDefault="008D1CD1" w:rsidP="00526973">
      <w:pPr>
        <w:pStyle w:val="BodyText"/>
        <w:numPr>
          <w:ilvl w:val="2"/>
          <w:numId w:val="11"/>
        </w:numPr>
        <w:tabs>
          <w:tab w:val="left" w:pos="284"/>
          <w:tab w:val="left" w:pos="1251"/>
        </w:tabs>
        <w:jc w:val="both"/>
      </w:pPr>
      <w:r>
        <w:rPr>
          <w:spacing w:val="-1"/>
        </w:rPr>
        <w:t>Those</w:t>
      </w:r>
      <w:r>
        <w:rPr>
          <w:spacing w:val="-7"/>
        </w:rPr>
        <w:t xml:space="preserve"> </w:t>
      </w:r>
      <w:r>
        <w:rPr>
          <w:spacing w:val="-1"/>
        </w:rPr>
        <w:t>involved</w:t>
      </w:r>
      <w:r>
        <w:rPr>
          <w:spacing w:val="-4"/>
        </w:rPr>
        <w:t xml:space="preserve"> </w:t>
      </w:r>
      <w:r>
        <w:rPr>
          <w:spacing w:val="-1"/>
        </w:rPr>
        <w:t>in</w:t>
      </w:r>
      <w:r>
        <w:rPr>
          <w:spacing w:val="-4"/>
        </w:rPr>
        <w:t xml:space="preserve"> </w:t>
      </w:r>
      <w:r>
        <w:rPr>
          <w:spacing w:val="-1"/>
        </w:rPr>
        <w:t>work</w:t>
      </w:r>
      <w:r>
        <w:rPr>
          <w:spacing w:val="-4"/>
        </w:rPr>
        <w:t xml:space="preserve"> </w:t>
      </w:r>
      <w:r>
        <w:t>at</w:t>
      </w:r>
      <w:r>
        <w:rPr>
          <w:spacing w:val="-5"/>
        </w:rPr>
        <w:t xml:space="preserve"> </w:t>
      </w:r>
      <w:r>
        <w:t>height</w:t>
      </w:r>
      <w:r>
        <w:rPr>
          <w:spacing w:val="-6"/>
        </w:rPr>
        <w:t xml:space="preserve"> </w:t>
      </w:r>
      <w:r>
        <w:t>are</w:t>
      </w:r>
      <w:r>
        <w:rPr>
          <w:spacing w:val="-6"/>
        </w:rPr>
        <w:t xml:space="preserve"> </w:t>
      </w:r>
      <w:r>
        <w:rPr>
          <w:spacing w:val="-1"/>
        </w:rPr>
        <w:t>competent.</w:t>
      </w:r>
    </w:p>
    <w:p w14:paraId="373FC119" w14:textId="77777777" w:rsidR="00BF52D8" w:rsidRDefault="00BF52D8" w:rsidP="00526973">
      <w:pPr>
        <w:tabs>
          <w:tab w:val="left" w:pos="284"/>
        </w:tabs>
        <w:spacing w:before="10"/>
        <w:jc w:val="both"/>
        <w:rPr>
          <w:rFonts w:ascii="Calibri" w:eastAsia="Calibri" w:hAnsi="Calibri" w:cs="Calibri"/>
          <w:sz w:val="19"/>
          <w:szCs w:val="19"/>
        </w:rPr>
      </w:pPr>
    </w:p>
    <w:p w14:paraId="23DFBAA5"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t>risks</w:t>
      </w:r>
      <w:r>
        <w:rPr>
          <w:spacing w:val="-6"/>
        </w:rPr>
        <w:t xml:space="preserve"> </w:t>
      </w:r>
      <w:r>
        <w:t>from</w:t>
      </w:r>
      <w:r>
        <w:rPr>
          <w:spacing w:val="-6"/>
        </w:rPr>
        <w:t xml:space="preserve"> </w:t>
      </w:r>
      <w:r>
        <w:rPr>
          <w:spacing w:val="-1"/>
        </w:rPr>
        <w:t>work</w:t>
      </w:r>
      <w:r>
        <w:rPr>
          <w:spacing w:val="-4"/>
        </w:rPr>
        <w:t xml:space="preserve"> </w:t>
      </w:r>
      <w:r>
        <w:t>at</w:t>
      </w:r>
      <w:r>
        <w:rPr>
          <w:spacing w:val="-5"/>
        </w:rPr>
        <w:t xml:space="preserve"> </w:t>
      </w:r>
      <w:r>
        <w:rPr>
          <w:spacing w:val="-1"/>
        </w:rPr>
        <w:t>height</w:t>
      </w:r>
      <w:r>
        <w:rPr>
          <w:spacing w:val="-2"/>
        </w:rPr>
        <w:t xml:space="preserve"> </w:t>
      </w:r>
      <w:r>
        <w:t>are</w:t>
      </w:r>
      <w:r>
        <w:rPr>
          <w:spacing w:val="-6"/>
        </w:rPr>
        <w:t xml:space="preserve"> </w:t>
      </w:r>
      <w:r>
        <w:rPr>
          <w:spacing w:val="-1"/>
        </w:rPr>
        <w:t>assessed</w:t>
      </w:r>
      <w:r>
        <w:rPr>
          <w:spacing w:val="-4"/>
        </w:rPr>
        <w:t xml:space="preserve"> </w:t>
      </w:r>
      <w:r>
        <w:t>and</w:t>
      </w:r>
      <w:r>
        <w:rPr>
          <w:spacing w:val="-4"/>
        </w:rPr>
        <w:t xml:space="preserve"> </w:t>
      </w:r>
      <w:r>
        <w:rPr>
          <w:spacing w:val="-1"/>
        </w:rPr>
        <w:t>appropriate</w:t>
      </w:r>
      <w:r>
        <w:rPr>
          <w:spacing w:val="-7"/>
        </w:rPr>
        <w:t xml:space="preserve"> </w:t>
      </w:r>
      <w:r>
        <w:rPr>
          <w:spacing w:val="-1"/>
        </w:rPr>
        <w:t>equipment</w:t>
      </w:r>
      <w:r>
        <w:rPr>
          <w:spacing w:val="-5"/>
        </w:rPr>
        <w:t xml:space="preserve"> </w:t>
      </w:r>
      <w:r>
        <w:rPr>
          <w:spacing w:val="-1"/>
        </w:rPr>
        <w:t>is</w:t>
      </w:r>
      <w:r>
        <w:rPr>
          <w:spacing w:val="-4"/>
        </w:rPr>
        <w:t xml:space="preserve"> </w:t>
      </w:r>
      <w:r>
        <w:rPr>
          <w:spacing w:val="-1"/>
        </w:rPr>
        <w:t>selected</w:t>
      </w:r>
      <w:r>
        <w:rPr>
          <w:spacing w:val="-4"/>
        </w:rPr>
        <w:t xml:space="preserve"> </w:t>
      </w:r>
      <w:r>
        <w:t>and</w:t>
      </w:r>
      <w:r>
        <w:rPr>
          <w:spacing w:val="-4"/>
        </w:rPr>
        <w:t xml:space="preserve"> </w:t>
      </w:r>
      <w:r>
        <w:t>used.</w:t>
      </w:r>
    </w:p>
    <w:p w14:paraId="59080842" w14:textId="77777777" w:rsidR="00BF52D8" w:rsidRDefault="00BF52D8" w:rsidP="00526973">
      <w:pPr>
        <w:tabs>
          <w:tab w:val="left" w:pos="284"/>
        </w:tabs>
        <w:jc w:val="both"/>
        <w:rPr>
          <w:rFonts w:ascii="Calibri" w:eastAsia="Calibri" w:hAnsi="Calibri" w:cs="Calibri"/>
          <w:sz w:val="20"/>
          <w:szCs w:val="20"/>
        </w:rPr>
      </w:pPr>
    </w:p>
    <w:p w14:paraId="2431AE49" w14:textId="77777777" w:rsidR="00BF52D8" w:rsidRDefault="008D1CD1" w:rsidP="00526973">
      <w:pPr>
        <w:pStyle w:val="BodyText"/>
        <w:numPr>
          <w:ilvl w:val="2"/>
          <w:numId w:val="11"/>
        </w:numPr>
        <w:tabs>
          <w:tab w:val="left" w:pos="284"/>
          <w:tab w:val="left" w:pos="1251"/>
        </w:tabs>
        <w:jc w:val="both"/>
      </w:pPr>
      <w:r>
        <w:rPr>
          <w:spacing w:val="-1"/>
        </w:rPr>
        <w:t>The</w:t>
      </w:r>
      <w:r>
        <w:rPr>
          <w:spacing w:val="-7"/>
        </w:rPr>
        <w:t xml:space="preserve"> </w:t>
      </w:r>
      <w:r>
        <w:t>risks</w:t>
      </w:r>
      <w:r>
        <w:rPr>
          <w:spacing w:val="-7"/>
        </w:rPr>
        <w:t xml:space="preserve"> </w:t>
      </w:r>
      <w:r>
        <w:t>from</w:t>
      </w:r>
      <w:r>
        <w:rPr>
          <w:spacing w:val="-7"/>
        </w:rPr>
        <w:t xml:space="preserve"> </w:t>
      </w:r>
      <w:r>
        <w:rPr>
          <w:spacing w:val="-1"/>
        </w:rPr>
        <w:t>fragile</w:t>
      </w:r>
      <w:r>
        <w:rPr>
          <w:spacing w:val="-7"/>
        </w:rPr>
        <w:t xml:space="preserve"> </w:t>
      </w:r>
      <w:r>
        <w:rPr>
          <w:spacing w:val="-1"/>
        </w:rPr>
        <w:t>surfaces</w:t>
      </w:r>
      <w:r>
        <w:rPr>
          <w:spacing w:val="-5"/>
        </w:rPr>
        <w:t xml:space="preserve"> </w:t>
      </w:r>
      <w:r>
        <w:t>are</w:t>
      </w:r>
      <w:r>
        <w:rPr>
          <w:spacing w:val="-6"/>
        </w:rPr>
        <w:t xml:space="preserve"> </w:t>
      </w:r>
      <w:r>
        <w:rPr>
          <w:spacing w:val="-1"/>
        </w:rPr>
        <w:t>properly</w:t>
      </w:r>
      <w:r>
        <w:rPr>
          <w:spacing w:val="-5"/>
        </w:rPr>
        <w:t xml:space="preserve"> </w:t>
      </w:r>
      <w:r>
        <w:rPr>
          <w:spacing w:val="-1"/>
        </w:rPr>
        <w:t>controlled.</w:t>
      </w:r>
    </w:p>
    <w:p w14:paraId="20F7E5FC" w14:textId="77777777" w:rsidR="00BF52D8" w:rsidRDefault="00BF52D8" w:rsidP="00526973">
      <w:pPr>
        <w:tabs>
          <w:tab w:val="left" w:pos="284"/>
        </w:tabs>
        <w:jc w:val="both"/>
        <w:rPr>
          <w:rFonts w:ascii="Calibri" w:eastAsia="Calibri" w:hAnsi="Calibri" w:cs="Calibri"/>
          <w:sz w:val="20"/>
          <w:szCs w:val="20"/>
        </w:rPr>
      </w:pPr>
    </w:p>
    <w:p w14:paraId="613EC89D" w14:textId="77777777" w:rsidR="00BF52D8" w:rsidRDefault="008D1CD1" w:rsidP="00526973">
      <w:pPr>
        <w:pStyle w:val="BodyText"/>
        <w:numPr>
          <w:ilvl w:val="2"/>
          <w:numId w:val="11"/>
        </w:numPr>
        <w:tabs>
          <w:tab w:val="left" w:pos="284"/>
          <w:tab w:val="left" w:pos="1251"/>
        </w:tabs>
        <w:jc w:val="both"/>
      </w:pPr>
      <w:r>
        <w:rPr>
          <w:spacing w:val="-1"/>
        </w:rPr>
        <w:t>Equipment</w:t>
      </w:r>
      <w:r>
        <w:rPr>
          <w:spacing w:val="-6"/>
        </w:rPr>
        <w:t xml:space="preserve"> </w:t>
      </w:r>
      <w:r>
        <w:rPr>
          <w:spacing w:val="-1"/>
        </w:rPr>
        <w:t>for</w:t>
      </w:r>
      <w:r>
        <w:rPr>
          <w:spacing w:val="-6"/>
        </w:rPr>
        <w:t xml:space="preserve"> </w:t>
      </w:r>
      <w:r>
        <w:rPr>
          <w:spacing w:val="-1"/>
        </w:rPr>
        <w:t>work</w:t>
      </w:r>
      <w:r>
        <w:rPr>
          <w:spacing w:val="-4"/>
        </w:rPr>
        <w:t xml:space="preserve"> </w:t>
      </w:r>
      <w:r>
        <w:t>at</w:t>
      </w:r>
      <w:r>
        <w:rPr>
          <w:spacing w:val="-6"/>
        </w:rPr>
        <w:t xml:space="preserve"> </w:t>
      </w:r>
      <w:r>
        <w:rPr>
          <w:spacing w:val="-1"/>
        </w:rPr>
        <w:t>height</w:t>
      </w:r>
      <w:r>
        <w:rPr>
          <w:spacing w:val="-6"/>
        </w:rPr>
        <w:t xml:space="preserve"> </w:t>
      </w:r>
      <w:r>
        <w:rPr>
          <w:spacing w:val="-1"/>
        </w:rPr>
        <w:t>is</w:t>
      </w:r>
      <w:r>
        <w:rPr>
          <w:spacing w:val="-6"/>
        </w:rPr>
        <w:t xml:space="preserve"> </w:t>
      </w:r>
      <w:r>
        <w:rPr>
          <w:spacing w:val="-1"/>
        </w:rPr>
        <w:t>properly</w:t>
      </w:r>
      <w:r>
        <w:rPr>
          <w:spacing w:val="-5"/>
        </w:rPr>
        <w:t xml:space="preserve"> </w:t>
      </w:r>
      <w:r>
        <w:rPr>
          <w:spacing w:val="-1"/>
        </w:rPr>
        <w:t>inspected</w:t>
      </w:r>
      <w:r>
        <w:rPr>
          <w:spacing w:val="-4"/>
        </w:rPr>
        <w:t xml:space="preserve"> </w:t>
      </w:r>
      <w:r>
        <w:t>and</w:t>
      </w:r>
      <w:r>
        <w:rPr>
          <w:spacing w:val="-4"/>
        </w:rPr>
        <w:t xml:space="preserve"> </w:t>
      </w:r>
      <w:r>
        <w:rPr>
          <w:spacing w:val="-1"/>
        </w:rPr>
        <w:t>maintained.</w:t>
      </w:r>
    </w:p>
    <w:p w14:paraId="40A32798" w14:textId="77777777" w:rsidR="00BF52D8" w:rsidRDefault="00BF52D8" w:rsidP="00526973">
      <w:pPr>
        <w:tabs>
          <w:tab w:val="left" w:pos="284"/>
        </w:tabs>
        <w:jc w:val="both"/>
        <w:rPr>
          <w:rFonts w:ascii="Calibri" w:eastAsia="Calibri" w:hAnsi="Calibri" w:cs="Calibri"/>
          <w:sz w:val="20"/>
          <w:szCs w:val="20"/>
        </w:rPr>
      </w:pPr>
    </w:p>
    <w:p w14:paraId="4E32D606" w14:textId="77777777" w:rsidR="00BF52D8" w:rsidRDefault="008D1CD1" w:rsidP="00526973">
      <w:pPr>
        <w:pStyle w:val="BodyText"/>
        <w:numPr>
          <w:ilvl w:val="2"/>
          <w:numId w:val="11"/>
        </w:numPr>
        <w:tabs>
          <w:tab w:val="left" w:pos="284"/>
          <w:tab w:val="left" w:pos="1251"/>
        </w:tabs>
        <w:ind w:right="213"/>
        <w:jc w:val="both"/>
      </w:pPr>
      <w:r>
        <w:rPr>
          <w:spacing w:val="-1"/>
        </w:rPr>
        <w:t>Every</w:t>
      </w:r>
      <w:r>
        <w:rPr>
          <w:spacing w:val="6"/>
        </w:rPr>
        <w:t xml:space="preserve"> </w:t>
      </w:r>
      <w:r>
        <w:rPr>
          <w:spacing w:val="-1"/>
        </w:rPr>
        <w:t>parapet,</w:t>
      </w:r>
      <w:r>
        <w:rPr>
          <w:spacing w:val="5"/>
        </w:rPr>
        <w:t xml:space="preserve"> </w:t>
      </w:r>
      <w:r>
        <w:rPr>
          <w:spacing w:val="-1"/>
        </w:rPr>
        <w:t>permanent</w:t>
      </w:r>
      <w:r>
        <w:rPr>
          <w:spacing w:val="6"/>
        </w:rPr>
        <w:t xml:space="preserve"> </w:t>
      </w:r>
      <w:r>
        <w:t>rail</w:t>
      </w:r>
      <w:r>
        <w:rPr>
          <w:spacing w:val="4"/>
        </w:rPr>
        <w:t xml:space="preserve"> </w:t>
      </w:r>
      <w:r>
        <w:t>or</w:t>
      </w:r>
      <w:r>
        <w:rPr>
          <w:spacing w:val="6"/>
        </w:rPr>
        <w:t xml:space="preserve"> </w:t>
      </w:r>
      <w:r>
        <w:rPr>
          <w:spacing w:val="-1"/>
        </w:rPr>
        <w:t>other</w:t>
      </w:r>
      <w:r>
        <w:rPr>
          <w:spacing w:val="7"/>
        </w:rPr>
        <w:t xml:space="preserve"> </w:t>
      </w:r>
      <w:r>
        <w:rPr>
          <w:spacing w:val="-1"/>
        </w:rPr>
        <w:t>such</w:t>
      </w:r>
      <w:r>
        <w:rPr>
          <w:spacing w:val="8"/>
        </w:rPr>
        <w:t xml:space="preserve"> </w:t>
      </w:r>
      <w:r>
        <w:rPr>
          <w:spacing w:val="-1"/>
        </w:rPr>
        <w:t>fall</w:t>
      </w:r>
      <w:r>
        <w:rPr>
          <w:spacing w:val="5"/>
        </w:rPr>
        <w:t xml:space="preserve"> </w:t>
      </w:r>
      <w:r>
        <w:rPr>
          <w:spacing w:val="-1"/>
        </w:rPr>
        <w:t>protection</w:t>
      </w:r>
      <w:r>
        <w:rPr>
          <w:spacing w:val="8"/>
        </w:rPr>
        <w:t xml:space="preserve"> </w:t>
      </w:r>
      <w:r>
        <w:rPr>
          <w:spacing w:val="-1"/>
        </w:rPr>
        <w:t>measure</w:t>
      </w:r>
      <w:r>
        <w:rPr>
          <w:spacing w:val="7"/>
        </w:rPr>
        <w:t xml:space="preserve"> </w:t>
      </w:r>
      <w:r>
        <w:t>of</w:t>
      </w:r>
      <w:r>
        <w:rPr>
          <w:spacing w:val="6"/>
        </w:rPr>
        <w:t xml:space="preserve"> </w:t>
      </w:r>
      <w:r>
        <w:rPr>
          <w:spacing w:val="-1"/>
        </w:rPr>
        <w:t>every</w:t>
      </w:r>
      <w:r>
        <w:rPr>
          <w:spacing w:val="6"/>
        </w:rPr>
        <w:t xml:space="preserve"> </w:t>
      </w:r>
      <w:r>
        <w:rPr>
          <w:spacing w:val="-1"/>
        </w:rPr>
        <w:t>place</w:t>
      </w:r>
      <w:r>
        <w:rPr>
          <w:spacing w:val="7"/>
        </w:rPr>
        <w:t xml:space="preserve"> </w:t>
      </w:r>
      <w:r>
        <w:t>of</w:t>
      </w:r>
      <w:r>
        <w:rPr>
          <w:spacing w:val="6"/>
        </w:rPr>
        <w:t xml:space="preserve"> </w:t>
      </w:r>
      <w:r>
        <w:t>work</w:t>
      </w:r>
      <w:r>
        <w:rPr>
          <w:spacing w:val="6"/>
        </w:rPr>
        <w:t xml:space="preserve"> </w:t>
      </w:r>
      <w:r>
        <w:t>at</w:t>
      </w:r>
      <w:r>
        <w:rPr>
          <w:spacing w:val="97"/>
          <w:w w:val="99"/>
        </w:rPr>
        <w:t xml:space="preserve"> </w:t>
      </w:r>
      <w:r>
        <w:rPr>
          <w:spacing w:val="-1"/>
        </w:rPr>
        <w:t>height</w:t>
      </w:r>
      <w:r>
        <w:rPr>
          <w:spacing w:val="-5"/>
        </w:rPr>
        <w:t xml:space="preserve"> </w:t>
      </w:r>
      <w:r>
        <w:t>are</w:t>
      </w:r>
      <w:r>
        <w:rPr>
          <w:spacing w:val="-6"/>
        </w:rPr>
        <w:t xml:space="preserve"> </w:t>
      </w:r>
      <w:r>
        <w:rPr>
          <w:spacing w:val="-1"/>
        </w:rPr>
        <w:t>checked</w:t>
      </w:r>
      <w:r>
        <w:rPr>
          <w:spacing w:val="-3"/>
        </w:rPr>
        <w:t xml:space="preserve"> </w:t>
      </w:r>
      <w:r>
        <w:t>on</w:t>
      </w:r>
      <w:r>
        <w:rPr>
          <w:spacing w:val="-4"/>
        </w:rPr>
        <w:t xml:space="preserve"> </w:t>
      </w:r>
      <w:r>
        <w:rPr>
          <w:spacing w:val="-1"/>
        </w:rPr>
        <w:t>each</w:t>
      </w:r>
      <w:r>
        <w:rPr>
          <w:spacing w:val="-4"/>
        </w:rPr>
        <w:t xml:space="preserve"> </w:t>
      </w:r>
      <w:r>
        <w:rPr>
          <w:spacing w:val="-1"/>
        </w:rPr>
        <w:t>occasion</w:t>
      </w:r>
      <w:r>
        <w:rPr>
          <w:spacing w:val="-3"/>
        </w:rPr>
        <w:t xml:space="preserve"> </w:t>
      </w:r>
      <w:r>
        <w:t>before</w:t>
      </w:r>
      <w:r>
        <w:rPr>
          <w:spacing w:val="-6"/>
        </w:rPr>
        <w:t xml:space="preserve"> </w:t>
      </w:r>
      <w:r>
        <w:t>the</w:t>
      </w:r>
      <w:r>
        <w:rPr>
          <w:spacing w:val="-5"/>
        </w:rPr>
        <w:t xml:space="preserve"> </w:t>
      </w:r>
      <w:r>
        <w:rPr>
          <w:spacing w:val="-1"/>
        </w:rPr>
        <w:t>place</w:t>
      </w:r>
      <w:r>
        <w:rPr>
          <w:spacing w:val="-6"/>
        </w:rPr>
        <w:t xml:space="preserve"> </w:t>
      </w:r>
      <w:r>
        <w:rPr>
          <w:spacing w:val="1"/>
        </w:rPr>
        <w:t>is</w:t>
      </w:r>
      <w:r>
        <w:rPr>
          <w:spacing w:val="-5"/>
        </w:rPr>
        <w:t xml:space="preserve"> </w:t>
      </w:r>
      <w:r>
        <w:t>used.</w:t>
      </w:r>
    </w:p>
    <w:p w14:paraId="0F497BED" w14:textId="77777777" w:rsidR="00BF52D8" w:rsidRDefault="00BF52D8" w:rsidP="00526973">
      <w:pPr>
        <w:tabs>
          <w:tab w:val="left" w:pos="284"/>
        </w:tabs>
        <w:jc w:val="both"/>
        <w:rPr>
          <w:rFonts w:ascii="Calibri" w:eastAsia="Calibri" w:hAnsi="Calibri" w:cs="Calibri"/>
          <w:sz w:val="20"/>
          <w:szCs w:val="20"/>
        </w:rPr>
      </w:pPr>
    </w:p>
    <w:p w14:paraId="1123DB1D" w14:textId="77777777" w:rsidR="00BF52D8" w:rsidRDefault="00BF52D8" w:rsidP="00526973">
      <w:pPr>
        <w:tabs>
          <w:tab w:val="left" w:pos="284"/>
        </w:tabs>
        <w:spacing w:before="12"/>
        <w:jc w:val="both"/>
        <w:rPr>
          <w:rFonts w:ascii="Calibri" w:eastAsia="Calibri" w:hAnsi="Calibri" w:cs="Calibri"/>
          <w:sz w:val="19"/>
          <w:szCs w:val="19"/>
        </w:rPr>
      </w:pPr>
    </w:p>
    <w:p w14:paraId="27999ADD" w14:textId="77777777" w:rsidR="00BF52D8" w:rsidRDefault="008D1CD1" w:rsidP="00526973">
      <w:pPr>
        <w:pStyle w:val="BodyText"/>
        <w:tabs>
          <w:tab w:val="left" w:pos="284"/>
        </w:tabs>
        <w:ind w:right="138"/>
        <w:jc w:val="both"/>
      </w:pPr>
      <w:r>
        <w:rPr>
          <w:spacing w:val="-1"/>
        </w:rPr>
        <w:t>To</w:t>
      </w:r>
      <w:r>
        <w:rPr>
          <w:spacing w:val="7"/>
        </w:rPr>
        <w:t xml:space="preserve"> </w:t>
      </w:r>
      <w:r>
        <w:rPr>
          <w:spacing w:val="-1"/>
        </w:rPr>
        <w:t>control</w:t>
      </w:r>
      <w:r>
        <w:rPr>
          <w:spacing w:val="8"/>
        </w:rPr>
        <w:t xml:space="preserve"> </w:t>
      </w:r>
      <w:r>
        <w:t>the</w:t>
      </w:r>
      <w:r>
        <w:rPr>
          <w:spacing w:val="7"/>
        </w:rPr>
        <w:t xml:space="preserve"> </w:t>
      </w:r>
      <w:r>
        <w:t>hazards</w:t>
      </w:r>
      <w:r>
        <w:rPr>
          <w:spacing w:val="7"/>
        </w:rPr>
        <w:t xml:space="preserve"> </w:t>
      </w:r>
      <w:r>
        <w:rPr>
          <w:spacing w:val="-1"/>
        </w:rPr>
        <w:t>presented</w:t>
      </w:r>
      <w:r>
        <w:rPr>
          <w:spacing w:val="9"/>
        </w:rPr>
        <w:t xml:space="preserve"> </w:t>
      </w:r>
      <w:r>
        <w:t>by</w:t>
      </w:r>
      <w:r>
        <w:rPr>
          <w:spacing w:val="7"/>
        </w:rPr>
        <w:t xml:space="preserve"> </w:t>
      </w:r>
      <w:r>
        <w:t>the</w:t>
      </w:r>
      <w:r>
        <w:rPr>
          <w:spacing w:val="7"/>
        </w:rPr>
        <w:t xml:space="preserve"> </w:t>
      </w:r>
      <w:r>
        <w:rPr>
          <w:spacing w:val="-1"/>
        </w:rPr>
        <w:t>Working</w:t>
      </w:r>
      <w:r>
        <w:rPr>
          <w:spacing w:val="8"/>
        </w:rPr>
        <w:t xml:space="preserve"> </w:t>
      </w:r>
      <w:r>
        <w:t>at</w:t>
      </w:r>
      <w:r>
        <w:rPr>
          <w:spacing w:val="6"/>
        </w:rPr>
        <w:t xml:space="preserve"> </w:t>
      </w:r>
      <w:r>
        <w:rPr>
          <w:spacing w:val="-1"/>
        </w:rPr>
        <w:t>Height</w:t>
      </w:r>
      <w:r>
        <w:rPr>
          <w:spacing w:val="7"/>
        </w:rPr>
        <w:t xml:space="preserve"> </w:t>
      </w:r>
      <w:r>
        <w:rPr>
          <w:spacing w:val="-1"/>
        </w:rPr>
        <w:t>Environment.</w:t>
      </w:r>
      <w:r>
        <w:rPr>
          <w:spacing w:val="16"/>
        </w:rPr>
        <w:t xml:space="preserve"> </w:t>
      </w:r>
      <w:r>
        <w:rPr>
          <w:spacing w:val="-1"/>
        </w:rPr>
        <w:t>Every</w:t>
      </w:r>
      <w:r>
        <w:rPr>
          <w:spacing w:val="9"/>
        </w:rPr>
        <w:t xml:space="preserve"> </w:t>
      </w:r>
      <w:r>
        <w:rPr>
          <w:spacing w:val="-1"/>
        </w:rPr>
        <w:t>existing</w:t>
      </w:r>
      <w:r>
        <w:rPr>
          <w:spacing w:val="8"/>
        </w:rPr>
        <w:t xml:space="preserve"> </w:t>
      </w:r>
      <w:r>
        <w:rPr>
          <w:spacing w:val="-1"/>
        </w:rPr>
        <w:t>place</w:t>
      </w:r>
      <w:r>
        <w:rPr>
          <w:spacing w:val="7"/>
        </w:rPr>
        <w:t xml:space="preserve"> </w:t>
      </w:r>
      <w:r>
        <w:t>of</w:t>
      </w:r>
      <w:r>
        <w:rPr>
          <w:spacing w:val="7"/>
        </w:rPr>
        <w:t xml:space="preserve"> </w:t>
      </w:r>
      <w:r>
        <w:rPr>
          <w:spacing w:val="-1"/>
        </w:rPr>
        <w:t>work</w:t>
      </w:r>
      <w:r>
        <w:rPr>
          <w:spacing w:val="79"/>
          <w:w w:val="99"/>
        </w:rPr>
        <w:t xml:space="preserve"> </w:t>
      </w:r>
      <w:r>
        <w:t>or</w:t>
      </w:r>
      <w:r>
        <w:rPr>
          <w:spacing w:val="-4"/>
        </w:rPr>
        <w:t xml:space="preserve"> </w:t>
      </w:r>
      <w:r>
        <w:rPr>
          <w:spacing w:val="-1"/>
        </w:rPr>
        <w:t>means</w:t>
      </w:r>
      <w:r>
        <w:rPr>
          <w:spacing w:val="-5"/>
        </w:rPr>
        <w:t xml:space="preserve"> </w:t>
      </w:r>
      <w:r>
        <w:t>of</w:t>
      </w:r>
      <w:r>
        <w:rPr>
          <w:spacing w:val="-5"/>
        </w:rPr>
        <w:t xml:space="preserve"> </w:t>
      </w:r>
      <w:r>
        <w:t>access</w:t>
      </w:r>
      <w:r>
        <w:rPr>
          <w:spacing w:val="-5"/>
        </w:rPr>
        <w:t xml:space="preserve"> </w:t>
      </w:r>
      <w:r>
        <w:t>or</w:t>
      </w:r>
      <w:r>
        <w:rPr>
          <w:spacing w:val="-4"/>
        </w:rPr>
        <w:t xml:space="preserve"> </w:t>
      </w:r>
      <w:r>
        <w:rPr>
          <w:spacing w:val="-1"/>
        </w:rPr>
        <w:t>egress</w:t>
      </w:r>
      <w:r>
        <w:rPr>
          <w:spacing w:val="-3"/>
        </w:rPr>
        <w:t xml:space="preserve"> </w:t>
      </w:r>
      <w:r>
        <w:t>at</w:t>
      </w:r>
      <w:r>
        <w:rPr>
          <w:spacing w:val="-4"/>
        </w:rPr>
        <w:t xml:space="preserve"> </w:t>
      </w:r>
      <w:r>
        <w:rPr>
          <w:spacing w:val="-1"/>
        </w:rPr>
        <w:t>height</w:t>
      </w:r>
      <w:r>
        <w:rPr>
          <w:spacing w:val="-4"/>
        </w:rPr>
        <w:t xml:space="preserve"> </w:t>
      </w:r>
      <w:r>
        <w:rPr>
          <w:spacing w:val="-1"/>
        </w:rPr>
        <w:t>will:</w:t>
      </w:r>
    </w:p>
    <w:p w14:paraId="4AD6D405" w14:textId="77777777" w:rsidR="00BF52D8" w:rsidRDefault="00BF52D8" w:rsidP="00526973">
      <w:pPr>
        <w:tabs>
          <w:tab w:val="left" w:pos="284"/>
        </w:tabs>
        <w:spacing w:before="3"/>
        <w:jc w:val="both"/>
        <w:rPr>
          <w:rFonts w:ascii="Calibri" w:eastAsia="Calibri" w:hAnsi="Calibri" w:cs="Calibri"/>
          <w:sz w:val="20"/>
          <w:szCs w:val="20"/>
        </w:rPr>
      </w:pPr>
    </w:p>
    <w:p w14:paraId="2E90A573" w14:textId="77777777" w:rsidR="00BF52D8" w:rsidRDefault="008D1CD1" w:rsidP="00526973">
      <w:pPr>
        <w:pStyle w:val="BodyText"/>
        <w:numPr>
          <w:ilvl w:val="2"/>
          <w:numId w:val="11"/>
        </w:numPr>
        <w:tabs>
          <w:tab w:val="left" w:pos="284"/>
          <w:tab w:val="left" w:pos="1251"/>
        </w:tabs>
        <w:ind w:right="213"/>
        <w:jc w:val="both"/>
      </w:pPr>
      <w:r>
        <w:rPr>
          <w:spacing w:val="-1"/>
        </w:rPr>
        <w:t>Be</w:t>
      </w:r>
      <w:r>
        <w:rPr>
          <w:spacing w:val="-2"/>
        </w:rPr>
        <w:t xml:space="preserve"> </w:t>
      </w:r>
      <w:r>
        <w:rPr>
          <w:spacing w:val="-1"/>
        </w:rPr>
        <w:t>stable</w:t>
      </w:r>
      <w:r>
        <w:rPr>
          <w:spacing w:val="-5"/>
        </w:rPr>
        <w:t xml:space="preserve"> </w:t>
      </w:r>
      <w:r>
        <w:t>and</w:t>
      </w:r>
      <w:r>
        <w:rPr>
          <w:spacing w:val="-3"/>
        </w:rPr>
        <w:t xml:space="preserve"> </w:t>
      </w:r>
      <w:r>
        <w:t>of</w:t>
      </w:r>
      <w:r>
        <w:rPr>
          <w:spacing w:val="-2"/>
        </w:rPr>
        <w:t xml:space="preserve"> </w:t>
      </w:r>
      <w:r>
        <w:rPr>
          <w:spacing w:val="-1"/>
        </w:rPr>
        <w:t>sufficient</w:t>
      </w:r>
      <w:r>
        <w:rPr>
          <w:spacing w:val="-4"/>
        </w:rPr>
        <w:t xml:space="preserve"> </w:t>
      </w:r>
      <w:r>
        <w:rPr>
          <w:spacing w:val="-1"/>
        </w:rPr>
        <w:t>strength</w:t>
      </w:r>
      <w:r>
        <w:rPr>
          <w:spacing w:val="-3"/>
        </w:rPr>
        <w:t xml:space="preserve"> </w:t>
      </w:r>
      <w:r>
        <w:t>and</w:t>
      </w:r>
      <w:r>
        <w:rPr>
          <w:spacing w:val="-2"/>
        </w:rPr>
        <w:t xml:space="preserve"> </w:t>
      </w:r>
      <w:r>
        <w:rPr>
          <w:spacing w:val="-1"/>
        </w:rPr>
        <w:t>rigidity</w:t>
      </w:r>
      <w:r>
        <w:rPr>
          <w:spacing w:val="-3"/>
        </w:rPr>
        <w:t xml:space="preserve"> </w:t>
      </w:r>
      <w:r>
        <w:t>for</w:t>
      </w:r>
      <w:r>
        <w:rPr>
          <w:spacing w:val="-4"/>
        </w:rPr>
        <w:t xml:space="preserve"> </w:t>
      </w:r>
      <w:r>
        <w:t>the</w:t>
      </w:r>
      <w:r>
        <w:rPr>
          <w:spacing w:val="-2"/>
        </w:rPr>
        <w:t xml:space="preserve"> </w:t>
      </w:r>
      <w:r>
        <w:rPr>
          <w:spacing w:val="-1"/>
        </w:rPr>
        <w:t>purpose</w:t>
      </w:r>
      <w:r>
        <w:rPr>
          <w:spacing w:val="-5"/>
        </w:rPr>
        <w:t xml:space="preserve"> </w:t>
      </w:r>
      <w:r>
        <w:rPr>
          <w:spacing w:val="-1"/>
        </w:rPr>
        <w:t>for which it</w:t>
      </w:r>
      <w:r>
        <w:rPr>
          <w:spacing w:val="-3"/>
        </w:rPr>
        <w:t xml:space="preserve"> </w:t>
      </w:r>
      <w:r>
        <w:rPr>
          <w:spacing w:val="1"/>
        </w:rPr>
        <w:t>is</w:t>
      </w:r>
      <w:r>
        <w:rPr>
          <w:spacing w:val="-5"/>
        </w:rPr>
        <w:t xml:space="preserve"> </w:t>
      </w:r>
      <w:r>
        <w:rPr>
          <w:spacing w:val="-1"/>
        </w:rPr>
        <w:t>intended</w:t>
      </w:r>
      <w:r>
        <w:rPr>
          <w:spacing w:val="-3"/>
        </w:rPr>
        <w:t xml:space="preserve"> </w:t>
      </w:r>
      <w:r>
        <w:rPr>
          <w:spacing w:val="1"/>
        </w:rPr>
        <w:t>to</w:t>
      </w:r>
      <w:r>
        <w:rPr>
          <w:spacing w:val="-4"/>
        </w:rPr>
        <w:t xml:space="preserve"> </w:t>
      </w:r>
      <w:r>
        <w:t>be</w:t>
      </w:r>
      <w:r>
        <w:rPr>
          <w:spacing w:val="-4"/>
        </w:rPr>
        <w:t xml:space="preserve"> </w:t>
      </w:r>
      <w:r>
        <w:t>or</w:t>
      </w:r>
      <w:r>
        <w:rPr>
          <w:spacing w:val="73"/>
          <w:w w:val="99"/>
        </w:rPr>
        <w:t xml:space="preserve"> </w:t>
      </w:r>
      <w:r>
        <w:rPr>
          <w:spacing w:val="-1"/>
        </w:rPr>
        <w:t>is</w:t>
      </w:r>
      <w:r>
        <w:rPr>
          <w:spacing w:val="-6"/>
        </w:rPr>
        <w:t xml:space="preserve"> </w:t>
      </w:r>
      <w:r>
        <w:rPr>
          <w:spacing w:val="-1"/>
        </w:rPr>
        <w:t>being</w:t>
      </w:r>
      <w:r>
        <w:rPr>
          <w:spacing w:val="-6"/>
        </w:rPr>
        <w:t xml:space="preserve"> </w:t>
      </w:r>
      <w:r>
        <w:t>used.</w:t>
      </w:r>
    </w:p>
    <w:p w14:paraId="7E27FA40" w14:textId="77777777" w:rsidR="00BF52D8" w:rsidRDefault="00BF52D8" w:rsidP="00526973">
      <w:pPr>
        <w:tabs>
          <w:tab w:val="left" w:pos="284"/>
        </w:tabs>
        <w:jc w:val="both"/>
        <w:rPr>
          <w:rFonts w:ascii="Calibri" w:eastAsia="Calibri" w:hAnsi="Calibri" w:cs="Calibri"/>
          <w:sz w:val="20"/>
          <w:szCs w:val="20"/>
        </w:rPr>
      </w:pPr>
    </w:p>
    <w:p w14:paraId="5EB86268" w14:textId="77777777" w:rsidR="00BF52D8" w:rsidRDefault="008D1CD1" w:rsidP="00526973">
      <w:pPr>
        <w:pStyle w:val="BodyText"/>
        <w:numPr>
          <w:ilvl w:val="2"/>
          <w:numId w:val="11"/>
        </w:numPr>
        <w:tabs>
          <w:tab w:val="left" w:pos="284"/>
          <w:tab w:val="left" w:pos="1251"/>
        </w:tabs>
        <w:jc w:val="both"/>
      </w:pPr>
      <w:r>
        <w:rPr>
          <w:spacing w:val="-1"/>
        </w:rPr>
        <w:t>Where</w:t>
      </w:r>
      <w:r>
        <w:rPr>
          <w:spacing w:val="-7"/>
        </w:rPr>
        <w:t xml:space="preserve"> </w:t>
      </w:r>
      <w:r>
        <w:rPr>
          <w:spacing w:val="-1"/>
        </w:rPr>
        <w:t>applicable,</w:t>
      </w:r>
      <w:r>
        <w:rPr>
          <w:spacing w:val="-5"/>
        </w:rPr>
        <w:t xml:space="preserve"> </w:t>
      </w:r>
      <w:r>
        <w:rPr>
          <w:spacing w:val="-1"/>
        </w:rPr>
        <w:t>rest</w:t>
      </w:r>
      <w:r>
        <w:rPr>
          <w:spacing w:val="-6"/>
        </w:rPr>
        <w:t xml:space="preserve"> </w:t>
      </w:r>
      <w:r>
        <w:t>on</w:t>
      </w:r>
      <w:r>
        <w:rPr>
          <w:spacing w:val="-5"/>
        </w:rPr>
        <w:t xml:space="preserve"> </w:t>
      </w:r>
      <w:r>
        <w:t>a</w:t>
      </w:r>
      <w:r>
        <w:rPr>
          <w:spacing w:val="-4"/>
        </w:rPr>
        <w:t xml:space="preserve"> </w:t>
      </w:r>
      <w:r>
        <w:rPr>
          <w:spacing w:val="-1"/>
        </w:rPr>
        <w:t>stable,</w:t>
      </w:r>
      <w:r>
        <w:rPr>
          <w:spacing w:val="-5"/>
        </w:rPr>
        <w:t xml:space="preserve"> </w:t>
      </w:r>
      <w:r>
        <w:rPr>
          <w:spacing w:val="-1"/>
        </w:rPr>
        <w:t>sufficiently</w:t>
      </w:r>
      <w:r>
        <w:rPr>
          <w:spacing w:val="-5"/>
        </w:rPr>
        <w:t xml:space="preserve"> </w:t>
      </w:r>
      <w:r>
        <w:rPr>
          <w:spacing w:val="-1"/>
        </w:rPr>
        <w:t>strong</w:t>
      </w:r>
      <w:r>
        <w:rPr>
          <w:spacing w:val="-6"/>
        </w:rPr>
        <w:t xml:space="preserve"> </w:t>
      </w:r>
      <w:r>
        <w:t>surface.</w:t>
      </w:r>
    </w:p>
    <w:p w14:paraId="62A4250B" w14:textId="77777777" w:rsidR="00BF52D8" w:rsidRDefault="00BF52D8" w:rsidP="00526973">
      <w:pPr>
        <w:tabs>
          <w:tab w:val="left" w:pos="284"/>
        </w:tabs>
        <w:jc w:val="both"/>
        <w:rPr>
          <w:rFonts w:ascii="Calibri" w:eastAsia="Calibri" w:hAnsi="Calibri" w:cs="Calibri"/>
          <w:sz w:val="20"/>
          <w:szCs w:val="20"/>
        </w:rPr>
      </w:pPr>
    </w:p>
    <w:p w14:paraId="4E2DFB1A" w14:textId="77777777" w:rsidR="00BF52D8" w:rsidRDefault="008D1CD1" w:rsidP="00526973">
      <w:pPr>
        <w:pStyle w:val="BodyText"/>
        <w:numPr>
          <w:ilvl w:val="2"/>
          <w:numId w:val="11"/>
        </w:numPr>
        <w:tabs>
          <w:tab w:val="left" w:pos="284"/>
          <w:tab w:val="left" w:pos="1251"/>
        </w:tabs>
        <w:ind w:right="137"/>
        <w:jc w:val="both"/>
      </w:pPr>
      <w:r>
        <w:rPr>
          <w:spacing w:val="-1"/>
        </w:rPr>
        <w:t>Be</w:t>
      </w:r>
      <w:r>
        <w:rPr>
          <w:spacing w:val="-2"/>
        </w:rPr>
        <w:t xml:space="preserve"> </w:t>
      </w:r>
      <w:r>
        <w:t xml:space="preserve">of </w:t>
      </w:r>
      <w:r>
        <w:rPr>
          <w:spacing w:val="-1"/>
        </w:rPr>
        <w:t>sufficient</w:t>
      </w:r>
      <w:r>
        <w:t xml:space="preserve"> </w:t>
      </w:r>
      <w:r>
        <w:rPr>
          <w:spacing w:val="-1"/>
        </w:rPr>
        <w:t>dimensions</w:t>
      </w:r>
      <w:r>
        <w:t xml:space="preserve"> to</w:t>
      </w:r>
      <w:r>
        <w:rPr>
          <w:spacing w:val="-1"/>
        </w:rPr>
        <w:t xml:space="preserve"> permit</w:t>
      </w:r>
      <w:r>
        <w:t xml:space="preserve"> the safe</w:t>
      </w:r>
      <w:r>
        <w:rPr>
          <w:spacing w:val="-1"/>
        </w:rPr>
        <w:t xml:space="preserve"> </w:t>
      </w:r>
      <w:r>
        <w:t>passage</w:t>
      </w:r>
      <w:r>
        <w:rPr>
          <w:spacing w:val="-2"/>
        </w:rPr>
        <w:t xml:space="preserve"> </w:t>
      </w:r>
      <w:r>
        <w:t>of</w:t>
      </w:r>
      <w:r>
        <w:rPr>
          <w:spacing w:val="-1"/>
        </w:rPr>
        <w:t xml:space="preserve"> </w:t>
      </w:r>
      <w:r>
        <w:t>persons and</w:t>
      </w:r>
      <w:r>
        <w:rPr>
          <w:spacing w:val="-1"/>
        </w:rPr>
        <w:t xml:space="preserve"> </w:t>
      </w:r>
      <w:r>
        <w:t>the</w:t>
      </w:r>
      <w:r>
        <w:rPr>
          <w:spacing w:val="-1"/>
        </w:rPr>
        <w:t xml:space="preserve"> </w:t>
      </w:r>
      <w:r>
        <w:t>safe</w:t>
      </w:r>
      <w:r>
        <w:rPr>
          <w:spacing w:val="-2"/>
        </w:rPr>
        <w:t xml:space="preserve"> </w:t>
      </w:r>
      <w:r>
        <w:t>use</w:t>
      </w:r>
      <w:r>
        <w:rPr>
          <w:spacing w:val="-1"/>
        </w:rPr>
        <w:t xml:space="preserve"> </w:t>
      </w:r>
      <w:r>
        <w:rPr>
          <w:spacing w:val="1"/>
        </w:rPr>
        <w:t>of</w:t>
      </w:r>
      <w:r>
        <w:rPr>
          <w:spacing w:val="-2"/>
        </w:rPr>
        <w:t xml:space="preserve"> </w:t>
      </w:r>
      <w:r>
        <w:t xml:space="preserve">any </w:t>
      </w:r>
      <w:r>
        <w:rPr>
          <w:spacing w:val="-1"/>
        </w:rPr>
        <w:t>plant</w:t>
      </w:r>
      <w:r>
        <w:rPr>
          <w:spacing w:val="49"/>
          <w:w w:val="99"/>
        </w:rPr>
        <w:t xml:space="preserve"> </w:t>
      </w:r>
      <w:r>
        <w:t>or</w:t>
      </w:r>
      <w:r>
        <w:rPr>
          <w:spacing w:val="1"/>
        </w:rPr>
        <w:t xml:space="preserve"> </w:t>
      </w:r>
      <w:r>
        <w:rPr>
          <w:spacing w:val="-1"/>
        </w:rPr>
        <w:t>materials</w:t>
      </w:r>
      <w:r>
        <w:rPr>
          <w:spacing w:val="1"/>
        </w:rPr>
        <w:t xml:space="preserve"> </w:t>
      </w:r>
      <w:r>
        <w:rPr>
          <w:spacing w:val="-1"/>
        </w:rPr>
        <w:t>required</w:t>
      </w:r>
      <w:r>
        <w:rPr>
          <w:spacing w:val="2"/>
        </w:rPr>
        <w:t xml:space="preserve"> </w:t>
      </w:r>
      <w:r>
        <w:t>to</w:t>
      </w:r>
      <w:r>
        <w:rPr>
          <w:spacing w:val="1"/>
        </w:rPr>
        <w:t xml:space="preserve"> </w:t>
      </w:r>
      <w:r>
        <w:t>be</w:t>
      </w:r>
      <w:r>
        <w:rPr>
          <w:spacing w:val="1"/>
        </w:rPr>
        <w:t xml:space="preserve"> </w:t>
      </w:r>
      <w:r>
        <w:t>used</w:t>
      </w:r>
      <w:r>
        <w:rPr>
          <w:spacing w:val="2"/>
        </w:rPr>
        <w:t xml:space="preserve"> </w:t>
      </w:r>
      <w:r>
        <w:t>and</w:t>
      </w:r>
      <w:r>
        <w:rPr>
          <w:spacing w:val="3"/>
        </w:rPr>
        <w:t xml:space="preserve"> </w:t>
      </w:r>
      <w:r>
        <w:t>to</w:t>
      </w:r>
      <w:r>
        <w:rPr>
          <w:spacing w:val="1"/>
        </w:rPr>
        <w:t xml:space="preserve"> </w:t>
      </w:r>
      <w:r>
        <w:rPr>
          <w:spacing w:val="-1"/>
        </w:rPr>
        <w:t>provide</w:t>
      </w:r>
      <w:r>
        <w:rPr>
          <w:spacing w:val="1"/>
        </w:rPr>
        <w:t xml:space="preserve"> </w:t>
      </w:r>
      <w:r>
        <w:t>a</w:t>
      </w:r>
      <w:r>
        <w:rPr>
          <w:spacing w:val="4"/>
        </w:rPr>
        <w:t xml:space="preserve"> </w:t>
      </w:r>
      <w:r>
        <w:t>safe</w:t>
      </w:r>
      <w:r>
        <w:rPr>
          <w:spacing w:val="4"/>
        </w:rPr>
        <w:t xml:space="preserve"> </w:t>
      </w:r>
      <w:r>
        <w:rPr>
          <w:spacing w:val="-1"/>
        </w:rPr>
        <w:t>working</w:t>
      </w:r>
      <w:r>
        <w:rPr>
          <w:spacing w:val="1"/>
        </w:rPr>
        <w:t xml:space="preserve"> </w:t>
      </w:r>
      <w:r>
        <w:rPr>
          <w:spacing w:val="-1"/>
        </w:rPr>
        <w:t>area</w:t>
      </w:r>
      <w:r>
        <w:rPr>
          <w:spacing w:val="2"/>
        </w:rPr>
        <w:t xml:space="preserve"> </w:t>
      </w:r>
      <w:r>
        <w:rPr>
          <w:spacing w:val="-1"/>
        </w:rPr>
        <w:t>having</w:t>
      </w:r>
      <w:r>
        <w:rPr>
          <w:spacing w:val="3"/>
        </w:rPr>
        <w:t xml:space="preserve"> </w:t>
      </w:r>
      <w:r>
        <w:rPr>
          <w:spacing w:val="-1"/>
        </w:rPr>
        <w:t>regard</w:t>
      </w:r>
      <w:r>
        <w:rPr>
          <w:spacing w:val="2"/>
        </w:rPr>
        <w:t xml:space="preserve"> </w:t>
      </w:r>
      <w:r>
        <w:t>to</w:t>
      </w:r>
      <w:r>
        <w:rPr>
          <w:spacing w:val="2"/>
        </w:rPr>
        <w:t xml:space="preserve"> </w:t>
      </w:r>
      <w:r>
        <w:rPr>
          <w:spacing w:val="1"/>
        </w:rPr>
        <w:t>the</w:t>
      </w:r>
      <w:r>
        <w:rPr>
          <w:spacing w:val="3"/>
        </w:rPr>
        <w:t xml:space="preserve"> </w:t>
      </w:r>
      <w:r>
        <w:rPr>
          <w:spacing w:val="-1"/>
        </w:rPr>
        <w:t>work</w:t>
      </w:r>
      <w:r>
        <w:rPr>
          <w:spacing w:val="81"/>
          <w:w w:val="99"/>
        </w:rPr>
        <w:t xml:space="preserve"> </w:t>
      </w:r>
      <w:r>
        <w:t>to</w:t>
      </w:r>
      <w:r>
        <w:rPr>
          <w:spacing w:val="-5"/>
        </w:rPr>
        <w:t xml:space="preserve"> </w:t>
      </w:r>
      <w:r>
        <w:t>be</w:t>
      </w:r>
      <w:r>
        <w:rPr>
          <w:spacing w:val="-5"/>
        </w:rPr>
        <w:t xml:space="preserve"> </w:t>
      </w:r>
      <w:r>
        <w:rPr>
          <w:spacing w:val="-1"/>
        </w:rPr>
        <w:t>carried</w:t>
      </w:r>
      <w:r>
        <w:rPr>
          <w:spacing w:val="-3"/>
        </w:rPr>
        <w:t xml:space="preserve"> </w:t>
      </w:r>
      <w:r>
        <w:t>out</w:t>
      </w:r>
      <w:r>
        <w:rPr>
          <w:spacing w:val="-5"/>
        </w:rPr>
        <w:t xml:space="preserve"> </w:t>
      </w:r>
      <w:r>
        <w:rPr>
          <w:spacing w:val="-1"/>
        </w:rPr>
        <w:t>there.</w:t>
      </w:r>
    </w:p>
    <w:p w14:paraId="5506E1B2" w14:textId="77777777" w:rsidR="00BF52D8" w:rsidRDefault="00BF52D8" w:rsidP="00526973">
      <w:pPr>
        <w:tabs>
          <w:tab w:val="left" w:pos="284"/>
        </w:tabs>
        <w:jc w:val="both"/>
        <w:rPr>
          <w:rFonts w:ascii="Calibri" w:eastAsia="Calibri" w:hAnsi="Calibri" w:cs="Calibri"/>
          <w:sz w:val="20"/>
          <w:szCs w:val="20"/>
        </w:rPr>
      </w:pPr>
    </w:p>
    <w:p w14:paraId="040D4DEC" w14:textId="77777777" w:rsidR="00BF52D8" w:rsidRDefault="008D1CD1" w:rsidP="00526973">
      <w:pPr>
        <w:pStyle w:val="BodyText"/>
        <w:numPr>
          <w:ilvl w:val="2"/>
          <w:numId w:val="11"/>
        </w:numPr>
        <w:tabs>
          <w:tab w:val="left" w:pos="284"/>
          <w:tab w:val="left" w:pos="1251"/>
        </w:tabs>
        <w:jc w:val="both"/>
      </w:pPr>
      <w:r>
        <w:rPr>
          <w:spacing w:val="-1"/>
        </w:rPr>
        <w:t>Possess</w:t>
      </w:r>
      <w:r>
        <w:rPr>
          <w:spacing w:val="-7"/>
        </w:rPr>
        <w:t xml:space="preserve"> </w:t>
      </w:r>
      <w:r>
        <w:rPr>
          <w:spacing w:val="-1"/>
        </w:rPr>
        <w:t>suitable</w:t>
      </w:r>
      <w:r>
        <w:rPr>
          <w:spacing w:val="-6"/>
        </w:rPr>
        <w:t xml:space="preserve"> </w:t>
      </w:r>
      <w:r>
        <w:t>and</w:t>
      </w:r>
      <w:r>
        <w:rPr>
          <w:spacing w:val="-5"/>
        </w:rPr>
        <w:t xml:space="preserve"> </w:t>
      </w:r>
      <w:r>
        <w:t>sufficient</w:t>
      </w:r>
      <w:r>
        <w:rPr>
          <w:spacing w:val="-5"/>
        </w:rPr>
        <w:t xml:space="preserve"> </w:t>
      </w:r>
      <w:r>
        <w:rPr>
          <w:spacing w:val="-1"/>
        </w:rPr>
        <w:t>means</w:t>
      </w:r>
      <w:r>
        <w:rPr>
          <w:spacing w:val="-7"/>
        </w:rPr>
        <w:t xml:space="preserve"> </w:t>
      </w:r>
      <w:r>
        <w:rPr>
          <w:spacing w:val="-1"/>
        </w:rPr>
        <w:t>for</w:t>
      </w:r>
      <w:r>
        <w:rPr>
          <w:spacing w:val="-5"/>
        </w:rPr>
        <w:t xml:space="preserve"> </w:t>
      </w:r>
      <w:r>
        <w:t>preventing</w:t>
      </w:r>
      <w:r>
        <w:rPr>
          <w:spacing w:val="-6"/>
        </w:rPr>
        <w:t xml:space="preserve"> </w:t>
      </w:r>
      <w:r>
        <w:t>a</w:t>
      </w:r>
      <w:r>
        <w:rPr>
          <w:spacing w:val="-4"/>
        </w:rPr>
        <w:t xml:space="preserve"> </w:t>
      </w:r>
      <w:r>
        <w:rPr>
          <w:spacing w:val="-1"/>
        </w:rPr>
        <w:t>fall.</w:t>
      </w:r>
    </w:p>
    <w:p w14:paraId="0D730B90" w14:textId="77777777" w:rsidR="00BF52D8" w:rsidRDefault="00BF52D8" w:rsidP="00526973">
      <w:pPr>
        <w:tabs>
          <w:tab w:val="left" w:pos="284"/>
        </w:tabs>
        <w:jc w:val="both"/>
        <w:rPr>
          <w:rFonts w:ascii="Calibri" w:eastAsia="Calibri" w:hAnsi="Calibri" w:cs="Calibri"/>
          <w:sz w:val="20"/>
          <w:szCs w:val="20"/>
        </w:rPr>
      </w:pPr>
    </w:p>
    <w:p w14:paraId="118F48F7" w14:textId="77777777" w:rsidR="00BF52D8" w:rsidRDefault="008D1CD1" w:rsidP="00526973">
      <w:pPr>
        <w:pStyle w:val="BodyText"/>
        <w:numPr>
          <w:ilvl w:val="2"/>
          <w:numId w:val="11"/>
        </w:numPr>
        <w:tabs>
          <w:tab w:val="left" w:pos="284"/>
          <w:tab w:val="left" w:pos="1251"/>
        </w:tabs>
        <w:ind w:right="213"/>
        <w:jc w:val="both"/>
      </w:pPr>
      <w:r>
        <w:rPr>
          <w:spacing w:val="-1"/>
        </w:rPr>
        <w:t>Possess</w:t>
      </w:r>
      <w:r>
        <w:rPr>
          <w:spacing w:val="-3"/>
        </w:rPr>
        <w:t xml:space="preserve"> </w:t>
      </w:r>
      <w:r>
        <w:t xml:space="preserve">a </w:t>
      </w:r>
      <w:r>
        <w:rPr>
          <w:spacing w:val="-1"/>
        </w:rPr>
        <w:t>surface</w:t>
      </w:r>
      <w:r>
        <w:t xml:space="preserve"> </w:t>
      </w:r>
      <w:r>
        <w:rPr>
          <w:spacing w:val="-1"/>
        </w:rPr>
        <w:t xml:space="preserve">which </w:t>
      </w:r>
      <w:r>
        <w:rPr>
          <w:spacing w:val="1"/>
        </w:rPr>
        <w:t>has</w:t>
      </w:r>
      <w:r>
        <w:rPr>
          <w:spacing w:val="-3"/>
        </w:rPr>
        <w:t xml:space="preserve"> </w:t>
      </w:r>
      <w:r>
        <w:rPr>
          <w:spacing w:val="1"/>
        </w:rPr>
        <w:t>no</w:t>
      </w:r>
      <w:r>
        <w:rPr>
          <w:spacing w:val="-1"/>
        </w:rPr>
        <w:t xml:space="preserve"> gap through which</w:t>
      </w:r>
      <w:r>
        <w:rPr>
          <w:spacing w:val="2"/>
        </w:rPr>
        <w:t xml:space="preserve"> </w:t>
      </w:r>
      <w:r>
        <w:t xml:space="preserve">a </w:t>
      </w:r>
      <w:r>
        <w:rPr>
          <w:spacing w:val="-1"/>
        </w:rPr>
        <w:t xml:space="preserve">person </w:t>
      </w:r>
      <w:r>
        <w:t>or</w:t>
      </w:r>
      <w:r>
        <w:rPr>
          <w:spacing w:val="-1"/>
        </w:rPr>
        <w:t xml:space="preserve"> </w:t>
      </w:r>
      <w:r>
        <w:t>any</w:t>
      </w:r>
      <w:r>
        <w:rPr>
          <w:spacing w:val="-1"/>
        </w:rPr>
        <w:t xml:space="preserve"> material</w:t>
      </w:r>
      <w:r>
        <w:rPr>
          <w:spacing w:val="-2"/>
        </w:rPr>
        <w:t xml:space="preserve"> </w:t>
      </w:r>
      <w:r>
        <w:t>or</w:t>
      </w:r>
      <w:r>
        <w:rPr>
          <w:spacing w:val="1"/>
        </w:rPr>
        <w:t xml:space="preserve"> </w:t>
      </w:r>
      <w:r>
        <w:rPr>
          <w:spacing w:val="-1"/>
        </w:rPr>
        <w:t xml:space="preserve">object </w:t>
      </w:r>
      <w:r>
        <w:t>could</w:t>
      </w:r>
      <w:r>
        <w:rPr>
          <w:spacing w:val="-1"/>
        </w:rPr>
        <w:t xml:space="preserve"> fall</w:t>
      </w:r>
      <w:r>
        <w:rPr>
          <w:spacing w:val="91"/>
          <w:w w:val="99"/>
        </w:rPr>
        <w:t xml:space="preserve"> </w:t>
      </w:r>
      <w:r>
        <w:t>and</w:t>
      </w:r>
      <w:r>
        <w:rPr>
          <w:spacing w:val="-4"/>
        </w:rPr>
        <w:t xml:space="preserve"> </w:t>
      </w:r>
      <w:r>
        <w:t>injure</w:t>
      </w:r>
      <w:r>
        <w:rPr>
          <w:spacing w:val="-4"/>
        </w:rPr>
        <w:t xml:space="preserve"> </w:t>
      </w:r>
      <w:r>
        <w:t>a</w:t>
      </w:r>
      <w:r>
        <w:rPr>
          <w:spacing w:val="-4"/>
        </w:rPr>
        <w:t xml:space="preserve"> </w:t>
      </w:r>
      <w:r>
        <w:rPr>
          <w:spacing w:val="-1"/>
        </w:rPr>
        <w:t>person</w:t>
      </w:r>
      <w:r>
        <w:rPr>
          <w:spacing w:val="-3"/>
        </w:rPr>
        <w:t xml:space="preserve"> </w:t>
      </w:r>
      <w:r>
        <w:t>or</w:t>
      </w:r>
    </w:p>
    <w:p w14:paraId="40EEE14E" w14:textId="77777777" w:rsidR="00BF52D8" w:rsidRDefault="00BF52D8" w:rsidP="00526973">
      <w:pPr>
        <w:tabs>
          <w:tab w:val="left" w:pos="284"/>
        </w:tabs>
        <w:spacing w:before="3"/>
        <w:jc w:val="both"/>
        <w:rPr>
          <w:rFonts w:ascii="Calibri" w:eastAsia="Calibri" w:hAnsi="Calibri" w:cs="Calibri"/>
          <w:sz w:val="20"/>
          <w:szCs w:val="20"/>
        </w:rPr>
      </w:pPr>
    </w:p>
    <w:p w14:paraId="2746424E" w14:textId="77777777" w:rsidR="00BF52D8" w:rsidRDefault="008D1CD1" w:rsidP="00526973">
      <w:pPr>
        <w:pStyle w:val="BodyText"/>
        <w:numPr>
          <w:ilvl w:val="2"/>
          <w:numId w:val="11"/>
        </w:numPr>
        <w:tabs>
          <w:tab w:val="left" w:pos="284"/>
          <w:tab w:val="left" w:pos="1251"/>
        </w:tabs>
        <w:ind w:right="213"/>
        <w:jc w:val="both"/>
      </w:pPr>
      <w:r>
        <w:rPr>
          <w:spacing w:val="-1"/>
        </w:rPr>
        <w:t>Giving</w:t>
      </w:r>
      <w:r>
        <w:rPr>
          <w:spacing w:val="12"/>
        </w:rPr>
        <w:t xml:space="preserve"> </w:t>
      </w:r>
      <w:r>
        <w:t>rise</w:t>
      </w:r>
      <w:r>
        <w:rPr>
          <w:spacing w:val="12"/>
        </w:rPr>
        <w:t xml:space="preserve"> </w:t>
      </w:r>
      <w:r>
        <w:t>to</w:t>
      </w:r>
      <w:r>
        <w:rPr>
          <w:spacing w:val="13"/>
        </w:rPr>
        <w:t xml:space="preserve"> </w:t>
      </w:r>
      <w:r>
        <w:rPr>
          <w:spacing w:val="-1"/>
        </w:rPr>
        <w:t>other</w:t>
      </w:r>
      <w:r>
        <w:rPr>
          <w:spacing w:val="13"/>
        </w:rPr>
        <w:t xml:space="preserve"> </w:t>
      </w:r>
      <w:r>
        <w:rPr>
          <w:spacing w:val="-1"/>
        </w:rPr>
        <w:t>risk</w:t>
      </w:r>
      <w:r>
        <w:rPr>
          <w:spacing w:val="12"/>
        </w:rPr>
        <w:t xml:space="preserve"> </w:t>
      </w:r>
      <w:r>
        <w:t>of</w:t>
      </w:r>
      <w:r>
        <w:rPr>
          <w:spacing w:val="12"/>
        </w:rPr>
        <w:t xml:space="preserve"> </w:t>
      </w:r>
      <w:r>
        <w:t>injury</w:t>
      </w:r>
      <w:r>
        <w:rPr>
          <w:spacing w:val="14"/>
        </w:rPr>
        <w:t xml:space="preserve"> </w:t>
      </w:r>
      <w:r>
        <w:t>to</w:t>
      </w:r>
      <w:r>
        <w:rPr>
          <w:spacing w:val="13"/>
        </w:rPr>
        <w:t xml:space="preserve"> </w:t>
      </w:r>
      <w:r>
        <w:t>any</w:t>
      </w:r>
      <w:r>
        <w:rPr>
          <w:spacing w:val="11"/>
        </w:rPr>
        <w:t xml:space="preserve"> </w:t>
      </w:r>
      <w:r>
        <w:rPr>
          <w:spacing w:val="-1"/>
        </w:rPr>
        <w:t>person,</w:t>
      </w:r>
      <w:r>
        <w:rPr>
          <w:spacing w:val="13"/>
        </w:rPr>
        <w:t xml:space="preserve"> </w:t>
      </w:r>
      <w:r>
        <w:rPr>
          <w:spacing w:val="-1"/>
        </w:rPr>
        <w:t>unless</w:t>
      </w:r>
      <w:r>
        <w:rPr>
          <w:spacing w:val="12"/>
        </w:rPr>
        <w:t xml:space="preserve"> </w:t>
      </w:r>
      <w:r>
        <w:rPr>
          <w:spacing w:val="-1"/>
        </w:rPr>
        <w:t>measures</w:t>
      </w:r>
      <w:r>
        <w:rPr>
          <w:spacing w:val="12"/>
        </w:rPr>
        <w:t xml:space="preserve"> </w:t>
      </w:r>
      <w:r>
        <w:t>have</w:t>
      </w:r>
      <w:r>
        <w:rPr>
          <w:spacing w:val="12"/>
        </w:rPr>
        <w:t xml:space="preserve"> </w:t>
      </w:r>
      <w:r>
        <w:t>been</w:t>
      </w:r>
      <w:r>
        <w:rPr>
          <w:spacing w:val="14"/>
        </w:rPr>
        <w:t xml:space="preserve"> </w:t>
      </w:r>
      <w:r>
        <w:rPr>
          <w:spacing w:val="-1"/>
        </w:rPr>
        <w:t>taken</w:t>
      </w:r>
      <w:r>
        <w:rPr>
          <w:spacing w:val="13"/>
        </w:rPr>
        <w:t xml:space="preserve"> </w:t>
      </w:r>
      <w:r>
        <w:t>to</w:t>
      </w:r>
      <w:r>
        <w:rPr>
          <w:spacing w:val="13"/>
        </w:rPr>
        <w:t xml:space="preserve"> </w:t>
      </w:r>
      <w:r>
        <w:rPr>
          <w:spacing w:val="-1"/>
        </w:rPr>
        <w:t>protect</w:t>
      </w:r>
      <w:r>
        <w:rPr>
          <w:spacing w:val="69"/>
          <w:w w:val="99"/>
        </w:rPr>
        <w:t xml:space="preserve"> </w:t>
      </w:r>
      <w:r>
        <w:rPr>
          <w:spacing w:val="-1"/>
        </w:rPr>
        <w:t>persons</w:t>
      </w:r>
      <w:r>
        <w:rPr>
          <w:spacing w:val="-8"/>
        </w:rPr>
        <w:t xml:space="preserve"> </w:t>
      </w:r>
      <w:r>
        <w:rPr>
          <w:spacing w:val="-1"/>
        </w:rPr>
        <w:t>against</w:t>
      </w:r>
      <w:r>
        <w:rPr>
          <w:spacing w:val="-6"/>
        </w:rPr>
        <w:t xml:space="preserve"> </w:t>
      </w:r>
      <w:r>
        <w:rPr>
          <w:spacing w:val="-1"/>
        </w:rPr>
        <w:t>such</w:t>
      </w:r>
      <w:r>
        <w:rPr>
          <w:spacing w:val="-6"/>
        </w:rPr>
        <w:t xml:space="preserve"> </w:t>
      </w:r>
      <w:r>
        <w:rPr>
          <w:spacing w:val="-1"/>
        </w:rPr>
        <w:t>risk.</w:t>
      </w:r>
    </w:p>
    <w:p w14:paraId="4D6A836D" w14:textId="77777777" w:rsidR="00BF52D8" w:rsidRDefault="00BF52D8" w:rsidP="00526973">
      <w:pPr>
        <w:tabs>
          <w:tab w:val="left" w:pos="284"/>
        </w:tabs>
        <w:spacing w:before="3"/>
        <w:jc w:val="both"/>
        <w:rPr>
          <w:rFonts w:ascii="Calibri" w:eastAsia="Calibri" w:hAnsi="Calibri" w:cs="Calibri"/>
          <w:sz w:val="20"/>
          <w:szCs w:val="20"/>
        </w:rPr>
      </w:pPr>
    </w:p>
    <w:p w14:paraId="0A40C551" w14:textId="77777777" w:rsidR="00BF52D8" w:rsidRDefault="008D1CD1" w:rsidP="00526973">
      <w:pPr>
        <w:pStyle w:val="BodyText"/>
        <w:numPr>
          <w:ilvl w:val="2"/>
          <w:numId w:val="11"/>
        </w:numPr>
        <w:tabs>
          <w:tab w:val="left" w:pos="284"/>
          <w:tab w:val="left" w:pos="1251"/>
        </w:tabs>
        <w:ind w:right="213"/>
        <w:jc w:val="both"/>
      </w:pPr>
      <w:r>
        <w:rPr>
          <w:spacing w:val="-1"/>
        </w:rPr>
        <w:t>Be</w:t>
      </w:r>
      <w:r>
        <w:rPr>
          <w:spacing w:val="-6"/>
        </w:rPr>
        <w:t xml:space="preserve"> </w:t>
      </w:r>
      <w:r>
        <w:rPr>
          <w:spacing w:val="-1"/>
        </w:rPr>
        <w:t>so</w:t>
      </w:r>
      <w:r>
        <w:rPr>
          <w:spacing w:val="-4"/>
        </w:rPr>
        <w:t xml:space="preserve"> </w:t>
      </w:r>
      <w:r>
        <w:rPr>
          <w:spacing w:val="-1"/>
        </w:rPr>
        <w:t>constructed,</w:t>
      </w:r>
      <w:r>
        <w:rPr>
          <w:spacing w:val="-3"/>
        </w:rPr>
        <w:t xml:space="preserve"> </w:t>
      </w:r>
      <w:r>
        <w:rPr>
          <w:spacing w:val="-1"/>
        </w:rPr>
        <w:t>used</w:t>
      </w:r>
      <w:r>
        <w:rPr>
          <w:spacing w:val="-4"/>
        </w:rPr>
        <w:t xml:space="preserve"> </w:t>
      </w:r>
      <w:r>
        <w:t>and</w:t>
      </w:r>
      <w:r>
        <w:rPr>
          <w:spacing w:val="-3"/>
        </w:rPr>
        <w:t xml:space="preserve"> </w:t>
      </w:r>
      <w:r>
        <w:rPr>
          <w:spacing w:val="-1"/>
        </w:rPr>
        <w:t>maintained</w:t>
      </w:r>
      <w:r>
        <w:rPr>
          <w:spacing w:val="-4"/>
        </w:rPr>
        <w:t xml:space="preserve"> </w:t>
      </w:r>
      <w:r>
        <w:rPr>
          <w:spacing w:val="-1"/>
        </w:rPr>
        <w:t>in</w:t>
      </w:r>
      <w:r>
        <w:rPr>
          <w:spacing w:val="-3"/>
        </w:rPr>
        <w:t xml:space="preserve"> </w:t>
      </w:r>
      <w:r>
        <w:rPr>
          <w:spacing w:val="-1"/>
        </w:rPr>
        <w:t>such</w:t>
      </w:r>
      <w:r>
        <w:rPr>
          <w:spacing w:val="-4"/>
        </w:rPr>
        <w:t xml:space="preserve"> </w:t>
      </w:r>
      <w:r>
        <w:rPr>
          <w:spacing w:val="-1"/>
        </w:rPr>
        <w:t>condition,</w:t>
      </w:r>
      <w:r>
        <w:rPr>
          <w:spacing w:val="-3"/>
        </w:rPr>
        <w:t xml:space="preserve"> </w:t>
      </w:r>
      <w:r>
        <w:t>as</w:t>
      </w:r>
      <w:r>
        <w:rPr>
          <w:spacing w:val="-5"/>
        </w:rPr>
        <w:t xml:space="preserve"> </w:t>
      </w:r>
      <w:r>
        <w:t>to</w:t>
      </w:r>
      <w:r>
        <w:rPr>
          <w:spacing w:val="-5"/>
        </w:rPr>
        <w:t xml:space="preserve"> </w:t>
      </w:r>
      <w:r>
        <w:rPr>
          <w:spacing w:val="-1"/>
        </w:rPr>
        <w:t>prevent,</w:t>
      </w:r>
      <w:r>
        <w:rPr>
          <w:spacing w:val="-3"/>
        </w:rPr>
        <w:t xml:space="preserve"> </w:t>
      </w:r>
      <w:r>
        <w:rPr>
          <w:spacing w:val="-1"/>
        </w:rPr>
        <w:t>so</w:t>
      </w:r>
      <w:r>
        <w:rPr>
          <w:spacing w:val="-2"/>
        </w:rPr>
        <w:t xml:space="preserve"> </w:t>
      </w:r>
      <w:r>
        <w:rPr>
          <w:spacing w:val="-1"/>
        </w:rPr>
        <w:t>far</w:t>
      </w:r>
      <w:r>
        <w:rPr>
          <w:spacing w:val="-4"/>
        </w:rPr>
        <w:t xml:space="preserve"> </w:t>
      </w:r>
      <w:r>
        <w:t>as</w:t>
      </w:r>
      <w:r>
        <w:rPr>
          <w:spacing w:val="-5"/>
        </w:rPr>
        <w:t xml:space="preserve"> </w:t>
      </w:r>
      <w:r>
        <w:rPr>
          <w:spacing w:val="1"/>
        </w:rPr>
        <w:t>is</w:t>
      </w:r>
      <w:r>
        <w:rPr>
          <w:spacing w:val="-6"/>
        </w:rPr>
        <w:t xml:space="preserve"> </w:t>
      </w:r>
      <w:r>
        <w:rPr>
          <w:spacing w:val="-1"/>
        </w:rPr>
        <w:t>reasonably</w:t>
      </w:r>
      <w:r>
        <w:rPr>
          <w:spacing w:val="89"/>
          <w:w w:val="99"/>
        </w:rPr>
        <w:t xml:space="preserve"> </w:t>
      </w:r>
      <w:r>
        <w:rPr>
          <w:spacing w:val="-1"/>
        </w:rPr>
        <w:t>practicable.</w:t>
      </w:r>
    </w:p>
    <w:p w14:paraId="71DE6A4C" w14:textId="77777777" w:rsidR="00BF52D8" w:rsidRDefault="00BF52D8" w:rsidP="00526973">
      <w:pPr>
        <w:tabs>
          <w:tab w:val="left" w:pos="284"/>
        </w:tabs>
        <w:jc w:val="both"/>
        <w:rPr>
          <w:rFonts w:ascii="Calibri" w:eastAsia="Calibri" w:hAnsi="Calibri" w:cs="Calibri"/>
          <w:sz w:val="20"/>
          <w:szCs w:val="20"/>
        </w:rPr>
      </w:pPr>
    </w:p>
    <w:p w14:paraId="7CA0D673" w14:textId="77777777" w:rsidR="00BF52D8" w:rsidRDefault="008D1CD1" w:rsidP="00526973">
      <w:pPr>
        <w:pStyle w:val="BodyText"/>
        <w:numPr>
          <w:ilvl w:val="2"/>
          <w:numId w:val="11"/>
        </w:numPr>
        <w:tabs>
          <w:tab w:val="left" w:pos="284"/>
          <w:tab w:val="left" w:pos="1251"/>
        </w:tabs>
        <w:jc w:val="both"/>
      </w:pPr>
      <w:r>
        <w:rPr>
          <w:spacing w:val="-1"/>
        </w:rPr>
        <w:t>The</w:t>
      </w:r>
      <w:r>
        <w:rPr>
          <w:spacing w:val="-5"/>
        </w:rPr>
        <w:t xml:space="preserve"> </w:t>
      </w:r>
      <w:r>
        <w:rPr>
          <w:spacing w:val="-1"/>
        </w:rPr>
        <w:t>risk</w:t>
      </w:r>
      <w:r>
        <w:rPr>
          <w:spacing w:val="-3"/>
        </w:rPr>
        <w:t xml:space="preserve"> </w:t>
      </w:r>
      <w:r>
        <w:rPr>
          <w:spacing w:val="1"/>
        </w:rPr>
        <w:t>of</w:t>
      </w:r>
      <w:r>
        <w:rPr>
          <w:spacing w:val="-5"/>
        </w:rPr>
        <w:t xml:space="preserve"> </w:t>
      </w:r>
      <w:r>
        <w:rPr>
          <w:spacing w:val="-1"/>
        </w:rPr>
        <w:t>slipping</w:t>
      </w:r>
      <w:r>
        <w:rPr>
          <w:spacing w:val="-4"/>
        </w:rPr>
        <w:t xml:space="preserve"> </w:t>
      </w:r>
      <w:r>
        <w:t>or</w:t>
      </w:r>
      <w:r>
        <w:rPr>
          <w:spacing w:val="-4"/>
        </w:rPr>
        <w:t xml:space="preserve"> </w:t>
      </w:r>
      <w:r>
        <w:rPr>
          <w:spacing w:val="-1"/>
        </w:rPr>
        <w:t>tripping</w:t>
      </w:r>
      <w:r>
        <w:rPr>
          <w:spacing w:val="-4"/>
        </w:rPr>
        <w:t xml:space="preserve"> </w:t>
      </w:r>
      <w:r>
        <w:t>or</w:t>
      </w:r>
    </w:p>
    <w:p w14:paraId="414FE8E5" w14:textId="77777777" w:rsidR="00BF52D8" w:rsidRDefault="00BF52D8" w:rsidP="00526973">
      <w:pPr>
        <w:tabs>
          <w:tab w:val="left" w:pos="284"/>
        </w:tabs>
        <w:jc w:val="both"/>
        <w:rPr>
          <w:rFonts w:ascii="Calibri" w:eastAsia="Calibri" w:hAnsi="Calibri" w:cs="Calibri"/>
          <w:sz w:val="20"/>
          <w:szCs w:val="20"/>
        </w:rPr>
      </w:pPr>
    </w:p>
    <w:p w14:paraId="31A6816B" w14:textId="77777777" w:rsidR="00BF52D8" w:rsidRDefault="008D1CD1" w:rsidP="00526973">
      <w:pPr>
        <w:pStyle w:val="BodyText"/>
        <w:numPr>
          <w:ilvl w:val="2"/>
          <w:numId w:val="11"/>
        </w:numPr>
        <w:tabs>
          <w:tab w:val="left" w:pos="284"/>
          <w:tab w:val="left" w:pos="1251"/>
        </w:tabs>
        <w:jc w:val="both"/>
      </w:pPr>
      <w:r>
        <w:t>Any</w:t>
      </w:r>
      <w:r>
        <w:rPr>
          <w:spacing w:val="-5"/>
        </w:rPr>
        <w:t xml:space="preserve"> </w:t>
      </w:r>
      <w:r>
        <w:rPr>
          <w:spacing w:val="-1"/>
        </w:rPr>
        <w:t>person</w:t>
      </w:r>
      <w:r>
        <w:rPr>
          <w:spacing w:val="-4"/>
        </w:rPr>
        <w:t xml:space="preserve"> </w:t>
      </w:r>
      <w:r>
        <w:rPr>
          <w:spacing w:val="-1"/>
        </w:rPr>
        <w:t>being</w:t>
      </w:r>
      <w:r>
        <w:rPr>
          <w:spacing w:val="-5"/>
        </w:rPr>
        <w:t xml:space="preserve"> </w:t>
      </w:r>
      <w:r>
        <w:rPr>
          <w:spacing w:val="-1"/>
        </w:rPr>
        <w:t>caught</w:t>
      </w:r>
      <w:r>
        <w:rPr>
          <w:spacing w:val="-6"/>
        </w:rPr>
        <w:t xml:space="preserve"> </w:t>
      </w:r>
      <w:r>
        <w:rPr>
          <w:spacing w:val="-1"/>
        </w:rPr>
        <w:t>between</w:t>
      </w:r>
      <w:r>
        <w:rPr>
          <w:spacing w:val="-4"/>
        </w:rPr>
        <w:t xml:space="preserve"> </w:t>
      </w:r>
      <w:r>
        <w:rPr>
          <w:spacing w:val="-1"/>
        </w:rPr>
        <w:t>it</w:t>
      </w:r>
      <w:r>
        <w:rPr>
          <w:spacing w:val="-5"/>
        </w:rPr>
        <w:t xml:space="preserve"> </w:t>
      </w:r>
      <w:r>
        <w:t>and</w:t>
      </w:r>
      <w:r>
        <w:rPr>
          <w:spacing w:val="-5"/>
        </w:rPr>
        <w:t xml:space="preserve"> </w:t>
      </w:r>
      <w:r>
        <w:t>any</w:t>
      </w:r>
      <w:r>
        <w:rPr>
          <w:spacing w:val="-4"/>
        </w:rPr>
        <w:t xml:space="preserve"> </w:t>
      </w:r>
      <w:r>
        <w:rPr>
          <w:spacing w:val="-1"/>
        </w:rPr>
        <w:t>adjacent</w:t>
      </w:r>
      <w:r>
        <w:rPr>
          <w:spacing w:val="-4"/>
        </w:rPr>
        <w:t xml:space="preserve"> </w:t>
      </w:r>
      <w:r>
        <w:rPr>
          <w:spacing w:val="-1"/>
        </w:rPr>
        <w:t>structure.</w:t>
      </w:r>
    </w:p>
    <w:p w14:paraId="5BBFB2BF" w14:textId="77777777" w:rsidR="00BF52D8" w:rsidRDefault="00BF52D8" w:rsidP="00526973">
      <w:pPr>
        <w:tabs>
          <w:tab w:val="left" w:pos="284"/>
        </w:tabs>
        <w:jc w:val="both"/>
        <w:rPr>
          <w:rFonts w:ascii="Calibri" w:eastAsia="Calibri" w:hAnsi="Calibri" w:cs="Calibri"/>
          <w:sz w:val="20"/>
          <w:szCs w:val="20"/>
        </w:rPr>
      </w:pPr>
    </w:p>
    <w:p w14:paraId="64393129" w14:textId="77777777" w:rsidR="00BF52D8" w:rsidRDefault="008D1CD1" w:rsidP="00526973">
      <w:pPr>
        <w:pStyle w:val="BodyText"/>
        <w:numPr>
          <w:ilvl w:val="2"/>
          <w:numId w:val="11"/>
        </w:numPr>
        <w:tabs>
          <w:tab w:val="left" w:pos="284"/>
          <w:tab w:val="left" w:pos="1251"/>
        </w:tabs>
        <w:ind w:right="213"/>
        <w:jc w:val="both"/>
      </w:pPr>
      <w:r>
        <w:rPr>
          <w:spacing w:val="-1"/>
        </w:rPr>
        <w:t>Where</w:t>
      </w:r>
      <w:r>
        <w:rPr>
          <w:spacing w:val="17"/>
        </w:rPr>
        <w:t xml:space="preserve"> </w:t>
      </w:r>
      <w:r>
        <w:rPr>
          <w:spacing w:val="-1"/>
        </w:rPr>
        <w:t>it</w:t>
      </w:r>
      <w:r>
        <w:rPr>
          <w:spacing w:val="18"/>
        </w:rPr>
        <w:t xml:space="preserve"> </w:t>
      </w:r>
      <w:r>
        <w:t>has</w:t>
      </w:r>
      <w:r>
        <w:rPr>
          <w:spacing w:val="18"/>
        </w:rPr>
        <w:t xml:space="preserve"> </w:t>
      </w:r>
      <w:r>
        <w:rPr>
          <w:spacing w:val="-1"/>
        </w:rPr>
        <w:t>moving</w:t>
      </w:r>
      <w:r>
        <w:rPr>
          <w:spacing w:val="18"/>
        </w:rPr>
        <w:t xml:space="preserve"> </w:t>
      </w:r>
      <w:r>
        <w:rPr>
          <w:spacing w:val="-1"/>
        </w:rPr>
        <w:t>parts,</w:t>
      </w:r>
      <w:r>
        <w:rPr>
          <w:spacing w:val="22"/>
        </w:rPr>
        <w:t xml:space="preserve"> </w:t>
      </w:r>
      <w:r>
        <w:t>be</w:t>
      </w:r>
      <w:r>
        <w:rPr>
          <w:spacing w:val="17"/>
        </w:rPr>
        <w:t xml:space="preserve"> </w:t>
      </w:r>
      <w:r>
        <w:rPr>
          <w:spacing w:val="-1"/>
        </w:rPr>
        <w:t>prevented</w:t>
      </w:r>
      <w:r>
        <w:rPr>
          <w:spacing w:val="19"/>
        </w:rPr>
        <w:t xml:space="preserve"> </w:t>
      </w:r>
      <w:r>
        <w:t>by</w:t>
      </w:r>
      <w:r>
        <w:rPr>
          <w:spacing w:val="20"/>
        </w:rPr>
        <w:t xml:space="preserve"> </w:t>
      </w:r>
      <w:r>
        <w:rPr>
          <w:spacing w:val="-1"/>
        </w:rPr>
        <w:t>appropriate</w:t>
      </w:r>
      <w:r>
        <w:rPr>
          <w:spacing w:val="15"/>
        </w:rPr>
        <w:t xml:space="preserve"> </w:t>
      </w:r>
      <w:r>
        <w:rPr>
          <w:spacing w:val="-1"/>
        </w:rPr>
        <w:t>devices</w:t>
      </w:r>
      <w:r>
        <w:rPr>
          <w:spacing w:val="18"/>
        </w:rPr>
        <w:t xml:space="preserve"> </w:t>
      </w:r>
      <w:r>
        <w:t>from</w:t>
      </w:r>
      <w:r>
        <w:rPr>
          <w:spacing w:val="17"/>
        </w:rPr>
        <w:t xml:space="preserve"> </w:t>
      </w:r>
      <w:r>
        <w:rPr>
          <w:spacing w:val="-1"/>
        </w:rPr>
        <w:t>moving</w:t>
      </w:r>
      <w:r>
        <w:rPr>
          <w:spacing w:val="19"/>
        </w:rPr>
        <w:t xml:space="preserve"> </w:t>
      </w:r>
      <w:r>
        <w:rPr>
          <w:spacing w:val="-1"/>
        </w:rPr>
        <w:t>inadvertently</w:t>
      </w:r>
      <w:r>
        <w:rPr>
          <w:spacing w:val="101"/>
          <w:w w:val="99"/>
        </w:rPr>
        <w:t xml:space="preserve"> </w:t>
      </w:r>
      <w:r>
        <w:rPr>
          <w:spacing w:val="-1"/>
        </w:rPr>
        <w:t>during</w:t>
      </w:r>
      <w:r>
        <w:rPr>
          <w:spacing w:val="-6"/>
        </w:rPr>
        <w:t xml:space="preserve"> </w:t>
      </w:r>
      <w:r>
        <w:rPr>
          <w:spacing w:val="-1"/>
        </w:rPr>
        <w:t>work</w:t>
      </w:r>
      <w:r>
        <w:rPr>
          <w:spacing w:val="-5"/>
        </w:rPr>
        <w:t xml:space="preserve"> </w:t>
      </w:r>
      <w:r>
        <w:t>at</w:t>
      </w:r>
      <w:r>
        <w:rPr>
          <w:spacing w:val="-5"/>
        </w:rPr>
        <w:t xml:space="preserve"> </w:t>
      </w:r>
      <w:r>
        <w:rPr>
          <w:spacing w:val="-1"/>
        </w:rPr>
        <w:t>height.</w:t>
      </w:r>
    </w:p>
    <w:p w14:paraId="011FE1B1" w14:textId="77777777" w:rsidR="00BF52D8" w:rsidRDefault="00BF52D8" w:rsidP="00526973">
      <w:pPr>
        <w:tabs>
          <w:tab w:val="left" w:pos="284"/>
        </w:tabs>
        <w:jc w:val="both"/>
        <w:sectPr w:rsidR="00BF52D8">
          <w:headerReference w:type="default" r:id="rId117"/>
          <w:pgSz w:w="11900" w:h="16840"/>
          <w:pgMar w:top="800" w:right="1100" w:bottom="1040" w:left="1680" w:header="606" w:footer="851" w:gutter="0"/>
          <w:cols w:space="720"/>
        </w:sectPr>
      </w:pPr>
    </w:p>
    <w:p w14:paraId="3F21F714" w14:textId="77777777" w:rsidR="00BF52D8" w:rsidRDefault="00BF52D8" w:rsidP="00526973">
      <w:pPr>
        <w:tabs>
          <w:tab w:val="left" w:pos="284"/>
        </w:tabs>
        <w:spacing w:before="11"/>
        <w:jc w:val="both"/>
        <w:rPr>
          <w:rFonts w:ascii="Calibri" w:eastAsia="Calibri" w:hAnsi="Calibri" w:cs="Calibri"/>
          <w:sz w:val="21"/>
          <w:szCs w:val="21"/>
        </w:rPr>
      </w:pPr>
    </w:p>
    <w:p w14:paraId="15108174" w14:textId="77777777" w:rsidR="00BF52D8" w:rsidRDefault="008D1CD1" w:rsidP="00526973">
      <w:pPr>
        <w:pStyle w:val="BodyText"/>
        <w:tabs>
          <w:tab w:val="left" w:pos="284"/>
        </w:tabs>
        <w:spacing w:before="59"/>
        <w:jc w:val="both"/>
      </w:pPr>
      <w:r>
        <w:rPr>
          <w:spacing w:val="-1"/>
        </w:rPr>
        <w:t>To</w:t>
      </w:r>
      <w:r>
        <w:rPr>
          <w:spacing w:val="-5"/>
        </w:rPr>
        <w:t xml:space="preserve"> </w:t>
      </w:r>
      <w:r>
        <w:rPr>
          <w:spacing w:val="-1"/>
        </w:rPr>
        <w:t>control</w:t>
      </w:r>
      <w:r>
        <w:rPr>
          <w:spacing w:val="-5"/>
        </w:rPr>
        <w:t xml:space="preserve"> </w:t>
      </w:r>
      <w:r>
        <w:t>the</w:t>
      </w:r>
      <w:r>
        <w:rPr>
          <w:spacing w:val="-6"/>
        </w:rPr>
        <w:t xml:space="preserve"> </w:t>
      </w:r>
      <w:r>
        <w:t>hazards</w:t>
      </w:r>
      <w:r>
        <w:rPr>
          <w:spacing w:val="-6"/>
        </w:rPr>
        <w:t xml:space="preserve"> </w:t>
      </w:r>
      <w:r>
        <w:rPr>
          <w:spacing w:val="-1"/>
        </w:rPr>
        <w:t>presented</w:t>
      </w:r>
      <w:r>
        <w:rPr>
          <w:spacing w:val="-4"/>
        </w:rPr>
        <w:t xml:space="preserve"> </w:t>
      </w:r>
      <w:r>
        <w:t>by</w:t>
      </w:r>
      <w:r>
        <w:rPr>
          <w:spacing w:val="-4"/>
        </w:rPr>
        <w:t xml:space="preserve"> </w:t>
      </w:r>
      <w:r>
        <w:rPr>
          <w:spacing w:val="-1"/>
        </w:rPr>
        <w:t>falls</w:t>
      </w:r>
      <w:r>
        <w:rPr>
          <w:spacing w:val="-5"/>
        </w:rPr>
        <w:t xml:space="preserve"> </w:t>
      </w:r>
      <w:r>
        <w:rPr>
          <w:spacing w:val="-1"/>
        </w:rPr>
        <w:t>from</w:t>
      </w:r>
      <w:r>
        <w:rPr>
          <w:spacing w:val="-6"/>
        </w:rPr>
        <w:t xml:space="preserve"> </w:t>
      </w:r>
      <w:r>
        <w:t>height</w:t>
      </w:r>
      <w:r>
        <w:rPr>
          <w:spacing w:val="-5"/>
        </w:rPr>
        <w:t xml:space="preserve"> </w:t>
      </w:r>
      <w:r>
        <w:t>the</w:t>
      </w:r>
      <w:r>
        <w:rPr>
          <w:spacing w:val="-6"/>
        </w:rPr>
        <w:t xml:space="preserve"> </w:t>
      </w:r>
      <w:r>
        <w:t>company</w:t>
      </w:r>
      <w:r>
        <w:rPr>
          <w:spacing w:val="-3"/>
        </w:rPr>
        <w:t xml:space="preserve"> </w:t>
      </w:r>
      <w:r>
        <w:rPr>
          <w:spacing w:val="-1"/>
        </w:rPr>
        <w:t>will:</w:t>
      </w:r>
    </w:p>
    <w:p w14:paraId="3542ED26" w14:textId="77777777" w:rsidR="00BF52D8" w:rsidRDefault="00BF52D8" w:rsidP="00526973">
      <w:pPr>
        <w:tabs>
          <w:tab w:val="left" w:pos="284"/>
        </w:tabs>
        <w:spacing w:before="3"/>
        <w:jc w:val="both"/>
        <w:rPr>
          <w:rFonts w:ascii="Calibri" w:eastAsia="Calibri" w:hAnsi="Calibri" w:cs="Calibri"/>
          <w:sz w:val="20"/>
          <w:szCs w:val="20"/>
        </w:rPr>
      </w:pPr>
    </w:p>
    <w:p w14:paraId="63909282" w14:textId="77777777" w:rsidR="00BF52D8" w:rsidRDefault="008D1CD1" w:rsidP="00526973">
      <w:pPr>
        <w:pStyle w:val="BodyText"/>
        <w:numPr>
          <w:ilvl w:val="2"/>
          <w:numId w:val="11"/>
        </w:numPr>
        <w:tabs>
          <w:tab w:val="left" w:pos="284"/>
          <w:tab w:val="left" w:pos="1251"/>
        </w:tabs>
        <w:jc w:val="both"/>
      </w:pPr>
      <w:r>
        <w:rPr>
          <w:spacing w:val="-1"/>
        </w:rPr>
        <w:t>Avoid</w:t>
      </w:r>
      <w:r>
        <w:rPr>
          <w:spacing w:val="-4"/>
        </w:rPr>
        <w:t xml:space="preserve"> </w:t>
      </w:r>
      <w:r>
        <w:rPr>
          <w:spacing w:val="-1"/>
        </w:rPr>
        <w:t>work</w:t>
      </w:r>
      <w:r>
        <w:rPr>
          <w:spacing w:val="-3"/>
        </w:rPr>
        <w:t xml:space="preserve"> </w:t>
      </w:r>
      <w:r>
        <w:t>at</w:t>
      </w:r>
      <w:r>
        <w:rPr>
          <w:spacing w:val="-4"/>
        </w:rPr>
        <w:t xml:space="preserve"> </w:t>
      </w:r>
      <w:r>
        <w:rPr>
          <w:spacing w:val="-1"/>
        </w:rPr>
        <w:t>height</w:t>
      </w:r>
      <w:r>
        <w:rPr>
          <w:spacing w:val="-4"/>
        </w:rPr>
        <w:t xml:space="preserve"> </w:t>
      </w:r>
      <w:r>
        <w:t>where</w:t>
      </w:r>
      <w:r>
        <w:rPr>
          <w:spacing w:val="-5"/>
        </w:rPr>
        <w:t xml:space="preserve"> </w:t>
      </w:r>
      <w:r>
        <w:rPr>
          <w:spacing w:val="-1"/>
        </w:rPr>
        <w:t>it</w:t>
      </w:r>
      <w:r>
        <w:rPr>
          <w:spacing w:val="-2"/>
        </w:rPr>
        <w:t xml:space="preserve"> </w:t>
      </w:r>
      <w:r>
        <w:rPr>
          <w:spacing w:val="-1"/>
        </w:rPr>
        <w:t>can.</w:t>
      </w:r>
    </w:p>
    <w:p w14:paraId="3C517EE9" w14:textId="77777777" w:rsidR="00BF52D8" w:rsidRDefault="00BF52D8" w:rsidP="00526973">
      <w:pPr>
        <w:tabs>
          <w:tab w:val="left" w:pos="284"/>
        </w:tabs>
        <w:jc w:val="both"/>
        <w:rPr>
          <w:rFonts w:ascii="Calibri" w:eastAsia="Calibri" w:hAnsi="Calibri" w:cs="Calibri"/>
          <w:sz w:val="20"/>
          <w:szCs w:val="20"/>
        </w:rPr>
      </w:pPr>
    </w:p>
    <w:p w14:paraId="1D7E89E3" w14:textId="77777777" w:rsidR="00BF52D8" w:rsidRDefault="008D1CD1" w:rsidP="00526973">
      <w:pPr>
        <w:pStyle w:val="BodyText"/>
        <w:numPr>
          <w:ilvl w:val="2"/>
          <w:numId w:val="11"/>
        </w:numPr>
        <w:tabs>
          <w:tab w:val="left" w:pos="284"/>
          <w:tab w:val="left" w:pos="1251"/>
        </w:tabs>
        <w:jc w:val="both"/>
      </w:pPr>
      <w:r>
        <w:rPr>
          <w:spacing w:val="-1"/>
        </w:rPr>
        <w:t>Prevent</w:t>
      </w:r>
      <w:r>
        <w:rPr>
          <w:spacing w:val="-5"/>
        </w:rPr>
        <w:t xml:space="preserve"> </w:t>
      </w:r>
      <w:r>
        <w:rPr>
          <w:spacing w:val="-1"/>
        </w:rPr>
        <w:t>falls</w:t>
      </w:r>
      <w:r>
        <w:rPr>
          <w:spacing w:val="-5"/>
        </w:rPr>
        <w:t xml:space="preserve"> </w:t>
      </w:r>
      <w:r>
        <w:t>where</w:t>
      </w:r>
      <w:r>
        <w:rPr>
          <w:spacing w:val="-5"/>
        </w:rPr>
        <w:t xml:space="preserve"> </w:t>
      </w:r>
      <w:r>
        <w:rPr>
          <w:spacing w:val="-1"/>
        </w:rPr>
        <w:t>it</w:t>
      </w:r>
      <w:r>
        <w:rPr>
          <w:spacing w:val="-5"/>
        </w:rPr>
        <w:t xml:space="preserve"> </w:t>
      </w:r>
      <w:r>
        <w:rPr>
          <w:spacing w:val="-1"/>
        </w:rPr>
        <w:t>cannot</w:t>
      </w:r>
      <w:r>
        <w:rPr>
          <w:spacing w:val="-5"/>
        </w:rPr>
        <w:t xml:space="preserve"> </w:t>
      </w:r>
      <w:r>
        <w:rPr>
          <w:spacing w:val="-1"/>
        </w:rPr>
        <w:t>avoid</w:t>
      </w:r>
      <w:r>
        <w:rPr>
          <w:spacing w:val="-4"/>
        </w:rPr>
        <w:t xml:space="preserve"> </w:t>
      </w:r>
      <w:r>
        <w:rPr>
          <w:spacing w:val="-1"/>
        </w:rPr>
        <w:t>working</w:t>
      </w:r>
      <w:r>
        <w:rPr>
          <w:spacing w:val="-5"/>
        </w:rPr>
        <w:t xml:space="preserve"> </w:t>
      </w:r>
      <w:r>
        <w:t>at</w:t>
      </w:r>
      <w:r>
        <w:rPr>
          <w:spacing w:val="-5"/>
        </w:rPr>
        <w:t xml:space="preserve"> </w:t>
      </w:r>
      <w:r>
        <w:rPr>
          <w:spacing w:val="-1"/>
        </w:rPr>
        <w:t>height.</w:t>
      </w:r>
    </w:p>
    <w:p w14:paraId="1A7C89C2" w14:textId="77777777" w:rsidR="00BF52D8" w:rsidRDefault="00BF52D8" w:rsidP="00526973">
      <w:pPr>
        <w:tabs>
          <w:tab w:val="left" w:pos="284"/>
        </w:tabs>
        <w:jc w:val="both"/>
        <w:rPr>
          <w:rFonts w:ascii="Calibri" w:eastAsia="Calibri" w:hAnsi="Calibri" w:cs="Calibri"/>
          <w:sz w:val="20"/>
          <w:szCs w:val="20"/>
        </w:rPr>
      </w:pPr>
    </w:p>
    <w:p w14:paraId="36BD851C" w14:textId="77777777" w:rsidR="00BF52D8" w:rsidRDefault="008D1CD1" w:rsidP="00526973">
      <w:pPr>
        <w:pStyle w:val="BodyText"/>
        <w:numPr>
          <w:ilvl w:val="2"/>
          <w:numId w:val="11"/>
        </w:numPr>
        <w:tabs>
          <w:tab w:val="left" w:pos="284"/>
          <w:tab w:val="left" w:pos="1251"/>
        </w:tabs>
        <w:spacing w:line="468" w:lineRule="auto"/>
        <w:ind w:left="530" w:right="213" w:firstLine="360"/>
        <w:jc w:val="both"/>
      </w:pPr>
      <w:r>
        <w:rPr>
          <w:spacing w:val="-1"/>
        </w:rPr>
        <w:t>Minimise</w:t>
      </w:r>
      <w:r>
        <w:rPr>
          <w:spacing w:val="-6"/>
        </w:rPr>
        <w:t xml:space="preserve"> </w:t>
      </w:r>
      <w:r>
        <w:t>the</w:t>
      </w:r>
      <w:r>
        <w:rPr>
          <w:spacing w:val="-5"/>
        </w:rPr>
        <w:t xml:space="preserve"> </w:t>
      </w:r>
      <w:r>
        <w:rPr>
          <w:spacing w:val="-1"/>
        </w:rPr>
        <w:t>distance</w:t>
      </w:r>
      <w:r>
        <w:rPr>
          <w:spacing w:val="-5"/>
        </w:rPr>
        <w:t xml:space="preserve"> </w:t>
      </w:r>
      <w:r>
        <w:t>and</w:t>
      </w:r>
      <w:r>
        <w:rPr>
          <w:spacing w:val="-4"/>
        </w:rPr>
        <w:t xml:space="preserve"> </w:t>
      </w:r>
      <w:r>
        <w:rPr>
          <w:spacing w:val="-1"/>
        </w:rPr>
        <w:t>consequences</w:t>
      </w:r>
      <w:r>
        <w:rPr>
          <w:spacing w:val="-5"/>
        </w:rPr>
        <w:t xml:space="preserve"> </w:t>
      </w:r>
      <w:r>
        <w:t>of</w:t>
      </w:r>
      <w:r>
        <w:rPr>
          <w:spacing w:val="-5"/>
        </w:rPr>
        <w:t xml:space="preserve"> </w:t>
      </w:r>
      <w:r>
        <w:t>a</w:t>
      </w:r>
      <w:r>
        <w:rPr>
          <w:spacing w:val="-4"/>
        </w:rPr>
        <w:t xml:space="preserve"> </w:t>
      </w:r>
      <w:r>
        <w:rPr>
          <w:spacing w:val="-1"/>
        </w:rPr>
        <w:t>fall</w:t>
      </w:r>
      <w:r>
        <w:rPr>
          <w:spacing w:val="-2"/>
        </w:rPr>
        <w:t xml:space="preserve"> </w:t>
      </w:r>
      <w:r>
        <w:t>where</w:t>
      </w:r>
      <w:r>
        <w:rPr>
          <w:spacing w:val="-5"/>
        </w:rPr>
        <w:t xml:space="preserve"> </w:t>
      </w:r>
      <w:r>
        <w:t>the</w:t>
      </w:r>
      <w:r>
        <w:rPr>
          <w:spacing w:val="-6"/>
        </w:rPr>
        <w:t xml:space="preserve"> </w:t>
      </w:r>
      <w:r>
        <w:rPr>
          <w:spacing w:val="-1"/>
        </w:rPr>
        <w:t>risk</w:t>
      </w:r>
      <w:r>
        <w:rPr>
          <w:spacing w:val="-3"/>
        </w:rPr>
        <w:t xml:space="preserve"> </w:t>
      </w:r>
      <w:r>
        <w:t>of</w:t>
      </w:r>
      <w:r>
        <w:rPr>
          <w:spacing w:val="-5"/>
        </w:rPr>
        <w:t xml:space="preserve"> </w:t>
      </w:r>
      <w:r>
        <w:t>a</w:t>
      </w:r>
      <w:r>
        <w:rPr>
          <w:spacing w:val="-4"/>
        </w:rPr>
        <w:t xml:space="preserve"> </w:t>
      </w:r>
      <w:r>
        <w:rPr>
          <w:spacing w:val="-1"/>
        </w:rPr>
        <w:t>fall</w:t>
      </w:r>
      <w:r>
        <w:rPr>
          <w:spacing w:val="-4"/>
        </w:rPr>
        <w:t xml:space="preserve"> </w:t>
      </w:r>
      <w:r>
        <w:rPr>
          <w:spacing w:val="-1"/>
        </w:rPr>
        <w:t>cannot</w:t>
      </w:r>
      <w:r>
        <w:rPr>
          <w:spacing w:val="-5"/>
        </w:rPr>
        <w:t xml:space="preserve"> </w:t>
      </w:r>
      <w:r>
        <w:t>be</w:t>
      </w:r>
      <w:r>
        <w:rPr>
          <w:spacing w:val="-5"/>
        </w:rPr>
        <w:t xml:space="preserve"> </w:t>
      </w:r>
      <w:r>
        <w:t>eliminated.</w:t>
      </w:r>
      <w:r>
        <w:rPr>
          <w:spacing w:val="63"/>
          <w:w w:val="99"/>
        </w:rPr>
        <w:t xml:space="preserve"> </w:t>
      </w:r>
      <w:r>
        <w:rPr>
          <w:spacing w:val="-1"/>
          <w:u w:val="single" w:color="000000"/>
        </w:rPr>
        <w:t>Reducing</w:t>
      </w:r>
      <w:r>
        <w:rPr>
          <w:spacing w:val="-6"/>
          <w:u w:val="single" w:color="000000"/>
        </w:rPr>
        <w:t xml:space="preserve"> </w:t>
      </w:r>
      <w:r>
        <w:rPr>
          <w:u w:val="single" w:color="000000"/>
        </w:rPr>
        <w:t>the</w:t>
      </w:r>
      <w:r>
        <w:rPr>
          <w:spacing w:val="-5"/>
          <w:u w:val="single" w:color="000000"/>
        </w:rPr>
        <w:t xml:space="preserve"> </w:t>
      </w:r>
      <w:r>
        <w:rPr>
          <w:spacing w:val="-1"/>
          <w:u w:val="single" w:color="000000"/>
        </w:rPr>
        <w:t>effects</w:t>
      </w:r>
      <w:r>
        <w:rPr>
          <w:spacing w:val="-6"/>
          <w:u w:val="single" w:color="000000"/>
        </w:rPr>
        <w:t xml:space="preserve"> </w:t>
      </w:r>
      <w:r>
        <w:rPr>
          <w:u w:val="single" w:color="000000"/>
        </w:rPr>
        <w:t>of</w:t>
      </w:r>
      <w:r>
        <w:rPr>
          <w:spacing w:val="-6"/>
          <w:u w:val="single" w:color="000000"/>
        </w:rPr>
        <w:t xml:space="preserve"> </w:t>
      </w:r>
      <w:r>
        <w:rPr>
          <w:u w:val="single" w:color="000000"/>
        </w:rPr>
        <w:t>any</w:t>
      </w:r>
      <w:r>
        <w:rPr>
          <w:spacing w:val="-4"/>
          <w:u w:val="single" w:color="000000"/>
        </w:rPr>
        <w:t xml:space="preserve"> </w:t>
      </w:r>
      <w:r>
        <w:rPr>
          <w:u w:val="single" w:color="000000"/>
        </w:rPr>
        <w:t>falls</w:t>
      </w:r>
      <w:r>
        <w:rPr>
          <w:spacing w:val="-6"/>
          <w:u w:val="single" w:color="000000"/>
        </w:rPr>
        <w:t xml:space="preserve"> </w:t>
      </w:r>
      <w:r>
        <w:rPr>
          <w:u w:val="single" w:color="000000"/>
        </w:rPr>
        <w:t>from</w:t>
      </w:r>
      <w:r>
        <w:rPr>
          <w:spacing w:val="-5"/>
          <w:u w:val="single" w:color="000000"/>
        </w:rPr>
        <w:t xml:space="preserve"> </w:t>
      </w:r>
      <w:r>
        <w:rPr>
          <w:spacing w:val="-1"/>
          <w:u w:val="single" w:color="000000"/>
        </w:rPr>
        <w:t>height</w:t>
      </w:r>
    </w:p>
    <w:p w14:paraId="1FA84E67" w14:textId="77777777" w:rsidR="00BF52D8" w:rsidRDefault="008D1CD1" w:rsidP="00526973">
      <w:pPr>
        <w:pStyle w:val="BodyText"/>
        <w:tabs>
          <w:tab w:val="left" w:pos="284"/>
        </w:tabs>
        <w:spacing w:before="10"/>
        <w:ind w:right="137"/>
        <w:jc w:val="both"/>
      </w:pPr>
      <w:r>
        <w:rPr>
          <w:spacing w:val="-1"/>
        </w:rPr>
        <w:t>Where</w:t>
      </w:r>
      <w:r>
        <w:rPr>
          <w:spacing w:val="4"/>
        </w:rPr>
        <w:t xml:space="preserve"> </w:t>
      </w:r>
      <w:r>
        <w:rPr>
          <w:spacing w:val="-1"/>
        </w:rPr>
        <w:t>despite</w:t>
      </w:r>
      <w:r>
        <w:rPr>
          <w:spacing w:val="5"/>
        </w:rPr>
        <w:t xml:space="preserve"> </w:t>
      </w:r>
      <w:r>
        <w:t>the</w:t>
      </w:r>
      <w:r>
        <w:rPr>
          <w:spacing w:val="5"/>
        </w:rPr>
        <w:t xml:space="preserve"> </w:t>
      </w:r>
      <w:r>
        <w:rPr>
          <w:spacing w:val="-1"/>
        </w:rPr>
        <w:t>introduction</w:t>
      </w:r>
      <w:r>
        <w:rPr>
          <w:spacing w:val="5"/>
        </w:rPr>
        <w:t xml:space="preserve"> </w:t>
      </w:r>
      <w:r>
        <w:t>of</w:t>
      </w:r>
      <w:r>
        <w:rPr>
          <w:spacing w:val="5"/>
        </w:rPr>
        <w:t xml:space="preserve"> </w:t>
      </w:r>
      <w:r>
        <w:rPr>
          <w:spacing w:val="-1"/>
        </w:rPr>
        <w:t>measures</w:t>
      </w:r>
      <w:r>
        <w:rPr>
          <w:spacing w:val="4"/>
        </w:rPr>
        <w:t xml:space="preserve"> </w:t>
      </w:r>
      <w:r>
        <w:rPr>
          <w:spacing w:val="-1"/>
        </w:rPr>
        <w:t>designed</w:t>
      </w:r>
      <w:r>
        <w:rPr>
          <w:spacing w:val="6"/>
        </w:rPr>
        <w:t xml:space="preserve"> </w:t>
      </w:r>
      <w:r>
        <w:t>to</w:t>
      </w:r>
      <w:r>
        <w:rPr>
          <w:spacing w:val="6"/>
        </w:rPr>
        <w:t xml:space="preserve"> </w:t>
      </w:r>
      <w:r>
        <w:rPr>
          <w:spacing w:val="-1"/>
        </w:rPr>
        <w:t>prevent</w:t>
      </w:r>
      <w:r>
        <w:rPr>
          <w:spacing w:val="5"/>
        </w:rPr>
        <w:t xml:space="preserve"> </w:t>
      </w:r>
      <w:r>
        <w:t>the</w:t>
      </w:r>
      <w:r>
        <w:rPr>
          <w:spacing w:val="5"/>
        </w:rPr>
        <w:t xml:space="preserve"> </w:t>
      </w:r>
      <w:r>
        <w:rPr>
          <w:spacing w:val="-1"/>
        </w:rPr>
        <w:t>risks</w:t>
      </w:r>
      <w:r>
        <w:rPr>
          <w:spacing w:val="4"/>
        </w:rPr>
        <w:t xml:space="preserve"> </w:t>
      </w:r>
      <w:r>
        <w:t>of</w:t>
      </w:r>
      <w:r>
        <w:rPr>
          <w:spacing w:val="5"/>
        </w:rPr>
        <w:t xml:space="preserve"> </w:t>
      </w:r>
      <w:r>
        <w:t>persons</w:t>
      </w:r>
      <w:r>
        <w:rPr>
          <w:spacing w:val="3"/>
        </w:rPr>
        <w:t xml:space="preserve"> </w:t>
      </w:r>
      <w:r>
        <w:rPr>
          <w:spacing w:val="-1"/>
        </w:rPr>
        <w:t>falling,</w:t>
      </w:r>
      <w:r>
        <w:rPr>
          <w:spacing w:val="6"/>
        </w:rPr>
        <w:t xml:space="preserve"> </w:t>
      </w:r>
      <w:r>
        <w:rPr>
          <w:spacing w:val="-1"/>
        </w:rPr>
        <w:t>there</w:t>
      </w:r>
      <w:r>
        <w:rPr>
          <w:spacing w:val="5"/>
        </w:rPr>
        <w:t xml:space="preserve"> </w:t>
      </w:r>
      <w:r>
        <w:rPr>
          <w:spacing w:val="-1"/>
        </w:rPr>
        <w:t>still</w:t>
      </w:r>
      <w:r>
        <w:rPr>
          <w:spacing w:val="93"/>
          <w:w w:val="99"/>
        </w:rPr>
        <w:t xml:space="preserve"> </w:t>
      </w:r>
      <w:r>
        <w:t>remains</w:t>
      </w:r>
      <w:r>
        <w:rPr>
          <w:spacing w:val="12"/>
        </w:rPr>
        <w:t xml:space="preserve"> </w:t>
      </w:r>
      <w:r>
        <w:t>a</w:t>
      </w:r>
      <w:r>
        <w:rPr>
          <w:spacing w:val="13"/>
        </w:rPr>
        <w:t xml:space="preserve"> </w:t>
      </w:r>
      <w:r>
        <w:rPr>
          <w:spacing w:val="-1"/>
        </w:rPr>
        <w:t>risk</w:t>
      </w:r>
      <w:r>
        <w:rPr>
          <w:spacing w:val="16"/>
        </w:rPr>
        <w:t xml:space="preserve"> </w:t>
      </w:r>
      <w:r>
        <w:t>of</w:t>
      </w:r>
      <w:r>
        <w:rPr>
          <w:spacing w:val="14"/>
        </w:rPr>
        <w:t xml:space="preserve"> </w:t>
      </w:r>
      <w:r>
        <w:rPr>
          <w:spacing w:val="-1"/>
        </w:rPr>
        <w:t>such</w:t>
      </w:r>
      <w:r>
        <w:rPr>
          <w:spacing w:val="14"/>
        </w:rPr>
        <w:t xml:space="preserve"> </w:t>
      </w:r>
      <w:r>
        <w:t>an</w:t>
      </w:r>
      <w:r>
        <w:rPr>
          <w:spacing w:val="16"/>
        </w:rPr>
        <w:t xml:space="preserve"> </w:t>
      </w:r>
      <w:r>
        <w:t>event</w:t>
      </w:r>
      <w:r>
        <w:rPr>
          <w:spacing w:val="13"/>
        </w:rPr>
        <w:t xml:space="preserve"> </w:t>
      </w:r>
      <w:r>
        <w:rPr>
          <w:spacing w:val="-1"/>
        </w:rPr>
        <w:t>occurring</w:t>
      </w:r>
      <w:r>
        <w:rPr>
          <w:spacing w:val="14"/>
        </w:rPr>
        <w:t xml:space="preserve"> </w:t>
      </w:r>
      <w:r>
        <w:rPr>
          <w:spacing w:val="-1"/>
        </w:rPr>
        <w:t>then</w:t>
      </w:r>
      <w:r>
        <w:rPr>
          <w:spacing w:val="16"/>
        </w:rPr>
        <w:t xml:space="preserve"> </w:t>
      </w:r>
      <w:r>
        <w:rPr>
          <w:spacing w:val="-1"/>
        </w:rPr>
        <w:t>Fredereck</w:t>
      </w:r>
      <w:r>
        <w:rPr>
          <w:spacing w:val="18"/>
        </w:rPr>
        <w:t xml:space="preserve"> </w:t>
      </w:r>
      <w:r>
        <w:rPr>
          <w:spacing w:val="-1"/>
        </w:rPr>
        <w:t>Sage</w:t>
      </w:r>
      <w:r>
        <w:rPr>
          <w:spacing w:val="12"/>
        </w:rPr>
        <w:t xml:space="preserve"> </w:t>
      </w:r>
      <w:r>
        <w:t>&amp;</w:t>
      </w:r>
      <w:r>
        <w:rPr>
          <w:spacing w:val="16"/>
        </w:rPr>
        <w:t xml:space="preserve"> </w:t>
      </w:r>
      <w:r>
        <w:rPr>
          <w:spacing w:val="-1"/>
        </w:rPr>
        <w:t>Co</w:t>
      </w:r>
      <w:r>
        <w:rPr>
          <w:spacing w:val="16"/>
        </w:rPr>
        <w:t xml:space="preserve"> </w:t>
      </w:r>
      <w:r>
        <w:rPr>
          <w:spacing w:val="-1"/>
        </w:rPr>
        <w:t>Limited</w:t>
      </w:r>
      <w:r>
        <w:rPr>
          <w:spacing w:val="16"/>
        </w:rPr>
        <w:t xml:space="preserve"> </w:t>
      </w:r>
      <w:r>
        <w:rPr>
          <w:spacing w:val="-1"/>
        </w:rPr>
        <w:t>will</w:t>
      </w:r>
      <w:r>
        <w:rPr>
          <w:spacing w:val="15"/>
        </w:rPr>
        <w:t xml:space="preserve"> </w:t>
      </w:r>
      <w:r>
        <w:t>employ</w:t>
      </w:r>
      <w:r>
        <w:rPr>
          <w:spacing w:val="14"/>
        </w:rPr>
        <w:t xml:space="preserve"> </w:t>
      </w:r>
      <w:r>
        <w:t>measures</w:t>
      </w:r>
      <w:r>
        <w:rPr>
          <w:spacing w:val="12"/>
        </w:rPr>
        <w:t xml:space="preserve"> </w:t>
      </w:r>
      <w:r>
        <w:t>to</w:t>
      </w:r>
      <w:r>
        <w:rPr>
          <w:spacing w:val="61"/>
          <w:w w:val="99"/>
        </w:rPr>
        <w:t xml:space="preserve"> </w:t>
      </w:r>
      <w:r>
        <w:rPr>
          <w:spacing w:val="-1"/>
        </w:rPr>
        <w:t>ensure</w:t>
      </w:r>
      <w:r>
        <w:rPr>
          <w:spacing w:val="19"/>
        </w:rPr>
        <w:t xml:space="preserve"> </w:t>
      </w:r>
      <w:r>
        <w:t>that</w:t>
      </w:r>
      <w:r>
        <w:rPr>
          <w:spacing w:val="18"/>
        </w:rPr>
        <w:t xml:space="preserve"> </w:t>
      </w:r>
      <w:r>
        <w:t>the</w:t>
      </w:r>
      <w:r>
        <w:rPr>
          <w:spacing w:val="19"/>
        </w:rPr>
        <w:t xml:space="preserve"> </w:t>
      </w:r>
      <w:r>
        <w:rPr>
          <w:spacing w:val="-1"/>
        </w:rPr>
        <w:t>effects</w:t>
      </w:r>
      <w:r>
        <w:rPr>
          <w:spacing w:val="17"/>
        </w:rPr>
        <w:t xml:space="preserve"> </w:t>
      </w:r>
      <w:r>
        <w:rPr>
          <w:spacing w:val="1"/>
        </w:rPr>
        <w:t>of</w:t>
      </w:r>
      <w:r>
        <w:rPr>
          <w:spacing w:val="17"/>
        </w:rPr>
        <w:t xml:space="preserve"> </w:t>
      </w:r>
      <w:r>
        <w:rPr>
          <w:spacing w:val="1"/>
        </w:rPr>
        <w:t>any</w:t>
      </w:r>
      <w:r>
        <w:rPr>
          <w:spacing w:val="18"/>
        </w:rPr>
        <w:t xml:space="preserve"> </w:t>
      </w:r>
      <w:r>
        <w:rPr>
          <w:spacing w:val="-1"/>
        </w:rPr>
        <w:t>falls</w:t>
      </w:r>
      <w:r>
        <w:rPr>
          <w:spacing w:val="19"/>
        </w:rPr>
        <w:t xml:space="preserve"> </w:t>
      </w:r>
      <w:r>
        <w:t>are</w:t>
      </w:r>
      <w:r>
        <w:rPr>
          <w:spacing w:val="20"/>
        </w:rPr>
        <w:t xml:space="preserve"> </w:t>
      </w:r>
      <w:r>
        <w:rPr>
          <w:spacing w:val="-1"/>
        </w:rPr>
        <w:t>reduced.</w:t>
      </w:r>
      <w:r>
        <w:rPr>
          <w:spacing w:val="20"/>
        </w:rPr>
        <w:t xml:space="preserve"> </w:t>
      </w:r>
      <w:r>
        <w:t>There</w:t>
      </w:r>
      <w:r>
        <w:rPr>
          <w:spacing w:val="19"/>
        </w:rPr>
        <w:t xml:space="preserve"> </w:t>
      </w:r>
      <w:r>
        <w:t>are</w:t>
      </w:r>
      <w:r>
        <w:rPr>
          <w:spacing w:val="17"/>
        </w:rPr>
        <w:t xml:space="preserve"> </w:t>
      </w:r>
      <w:r>
        <w:rPr>
          <w:spacing w:val="-1"/>
        </w:rPr>
        <w:t>many</w:t>
      </w:r>
      <w:r>
        <w:rPr>
          <w:spacing w:val="22"/>
        </w:rPr>
        <w:t xml:space="preserve"> </w:t>
      </w:r>
      <w:r>
        <w:rPr>
          <w:spacing w:val="-1"/>
        </w:rPr>
        <w:t>systems</w:t>
      </w:r>
      <w:r>
        <w:rPr>
          <w:spacing w:val="16"/>
        </w:rPr>
        <w:t xml:space="preserve"> </w:t>
      </w:r>
      <w:r>
        <w:t>that</w:t>
      </w:r>
      <w:r>
        <w:rPr>
          <w:spacing w:val="18"/>
        </w:rPr>
        <w:t xml:space="preserve"> </w:t>
      </w:r>
      <w:r>
        <w:rPr>
          <w:spacing w:val="-1"/>
        </w:rPr>
        <w:t>could</w:t>
      </w:r>
      <w:r>
        <w:rPr>
          <w:spacing w:val="21"/>
        </w:rPr>
        <w:t xml:space="preserve"> </w:t>
      </w:r>
      <w:r>
        <w:t>be</w:t>
      </w:r>
      <w:r>
        <w:rPr>
          <w:spacing w:val="18"/>
        </w:rPr>
        <w:t xml:space="preserve"> </w:t>
      </w:r>
      <w:r>
        <w:rPr>
          <w:spacing w:val="-1"/>
        </w:rPr>
        <w:t>employed</w:t>
      </w:r>
      <w:r>
        <w:rPr>
          <w:spacing w:val="18"/>
        </w:rPr>
        <w:t xml:space="preserve"> </w:t>
      </w:r>
      <w:r>
        <w:t>to</w:t>
      </w:r>
      <w:r>
        <w:rPr>
          <w:spacing w:val="77"/>
          <w:w w:val="99"/>
        </w:rPr>
        <w:t xml:space="preserve"> </w:t>
      </w:r>
      <w:r>
        <w:rPr>
          <w:spacing w:val="-1"/>
        </w:rPr>
        <w:t>either</w:t>
      </w:r>
      <w:r>
        <w:rPr>
          <w:spacing w:val="11"/>
        </w:rPr>
        <w:t xml:space="preserve"> </w:t>
      </w:r>
      <w:r>
        <w:rPr>
          <w:spacing w:val="-1"/>
        </w:rPr>
        <w:t>limit</w:t>
      </w:r>
      <w:r>
        <w:rPr>
          <w:spacing w:val="12"/>
        </w:rPr>
        <w:t xml:space="preserve"> </w:t>
      </w:r>
      <w:r>
        <w:t>the</w:t>
      </w:r>
      <w:r>
        <w:rPr>
          <w:spacing w:val="10"/>
        </w:rPr>
        <w:t xml:space="preserve"> </w:t>
      </w:r>
      <w:r>
        <w:rPr>
          <w:spacing w:val="-1"/>
        </w:rPr>
        <w:t>amount</w:t>
      </w:r>
      <w:r>
        <w:rPr>
          <w:spacing w:val="12"/>
        </w:rPr>
        <w:t xml:space="preserve"> </w:t>
      </w:r>
      <w:r>
        <w:t>of</w:t>
      </w:r>
      <w:r>
        <w:rPr>
          <w:spacing w:val="10"/>
        </w:rPr>
        <w:t xml:space="preserve"> </w:t>
      </w:r>
      <w:r>
        <w:rPr>
          <w:spacing w:val="-1"/>
        </w:rPr>
        <w:t>distance</w:t>
      </w:r>
      <w:r>
        <w:rPr>
          <w:spacing w:val="11"/>
        </w:rPr>
        <w:t xml:space="preserve"> </w:t>
      </w:r>
      <w:r>
        <w:t>that</w:t>
      </w:r>
      <w:r>
        <w:rPr>
          <w:spacing w:val="11"/>
        </w:rPr>
        <w:t xml:space="preserve"> </w:t>
      </w:r>
      <w:r>
        <w:t>a</w:t>
      </w:r>
      <w:r>
        <w:rPr>
          <w:spacing w:val="12"/>
        </w:rPr>
        <w:t xml:space="preserve"> </w:t>
      </w:r>
      <w:r>
        <w:rPr>
          <w:spacing w:val="-1"/>
        </w:rPr>
        <w:t>person</w:t>
      </w:r>
      <w:r>
        <w:rPr>
          <w:spacing w:val="12"/>
        </w:rPr>
        <w:t xml:space="preserve"> </w:t>
      </w:r>
      <w:r>
        <w:rPr>
          <w:spacing w:val="-1"/>
        </w:rPr>
        <w:t>could</w:t>
      </w:r>
      <w:r>
        <w:rPr>
          <w:spacing w:val="14"/>
        </w:rPr>
        <w:t xml:space="preserve"> </w:t>
      </w:r>
      <w:r>
        <w:rPr>
          <w:spacing w:val="-1"/>
        </w:rPr>
        <w:t>fall,</w:t>
      </w:r>
      <w:r>
        <w:rPr>
          <w:spacing w:val="11"/>
        </w:rPr>
        <w:t xml:space="preserve"> </w:t>
      </w:r>
      <w:r>
        <w:t>or</w:t>
      </w:r>
      <w:r>
        <w:rPr>
          <w:spacing w:val="12"/>
        </w:rPr>
        <w:t xml:space="preserve"> </w:t>
      </w:r>
      <w:r>
        <w:t>to</w:t>
      </w:r>
      <w:r>
        <w:rPr>
          <w:spacing w:val="12"/>
        </w:rPr>
        <w:t xml:space="preserve"> </w:t>
      </w:r>
      <w:r>
        <w:rPr>
          <w:spacing w:val="-1"/>
        </w:rPr>
        <w:t>provide</w:t>
      </w:r>
      <w:r>
        <w:rPr>
          <w:spacing w:val="10"/>
        </w:rPr>
        <w:t xml:space="preserve"> </w:t>
      </w:r>
      <w:r>
        <w:t>a</w:t>
      </w:r>
      <w:r>
        <w:rPr>
          <w:spacing w:val="12"/>
        </w:rPr>
        <w:t xml:space="preserve"> </w:t>
      </w:r>
      <w:r>
        <w:t>safe</w:t>
      </w:r>
      <w:r>
        <w:rPr>
          <w:spacing w:val="10"/>
        </w:rPr>
        <w:t xml:space="preserve"> </w:t>
      </w:r>
      <w:r>
        <w:t>landing</w:t>
      </w:r>
      <w:r>
        <w:rPr>
          <w:spacing w:val="11"/>
        </w:rPr>
        <w:t xml:space="preserve"> </w:t>
      </w:r>
      <w:r>
        <w:rPr>
          <w:spacing w:val="-1"/>
        </w:rPr>
        <w:t>area.</w:t>
      </w:r>
      <w:r>
        <w:rPr>
          <w:spacing w:val="10"/>
        </w:rPr>
        <w:t xml:space="preserve"> </w:t>
      </w:r>
      <w:r>
        <w:rPr>
          <w:spacing w:val="1"/>
        </w:rPr>
        <w:t>As</w:t>
      </w:r>
      <w:r>
        <w:rPr>
          <w:spacing w:val="10"/>
        </w:rPr>
        <w:t xml:space="preserve"> </w:t>
      </w:r>
      <w:r>
        <w:rPr>
          <w:spacing w:val="-1"/>
        </w:rPr>
        <w:t>with</w:t>
      </w:r>
      <w:r>
        <w:rPr>
          <w:spacing w:val="81"/>
          <w:w w:val="99"/>
        </w:rPr>
        <w:t xml:space="preserve"> </w:t>
      </w:r>
      <w:r>
        <w:t>any</w:t>
      </w:r>
      <w:r>
        <w:rPr>
          <w:spacing w:val="-2"/>
        </w:rPr>
        <w:t xml:space="preserve"> </w:t>
      </w:r>
      <w:r>
        <w:rPr>
          <w:spacing w:val="-1"/>
        </w:rPr>
        <w:t>control</w:t>
      </w:r>
      <w:r>
        <w:rPr>
          <w:spacing w:val="-2"/>
        </w:rPr>
        <w:t xml:space="preserve"> </w:t>
      </w:r>
      <w:r>
        <w:rPr>
          <w:spacing w:val="-1"/>
        </w:rPr>
        <w:t>measure,</w:t>
      </w:r>
      <w:r>
        <w:rPr>
          <w:spacing w:val="1"/>
        </w:rPr>
        <w:t xml:space="preserve"> </w:t>
      </w:r>
      <w:r>
        <w:rPr>
          <w:spacing w:val="-1"/>
        </w:rPr>
        <w:t>consideration</w:t>
      </w:r>
      <w:r>
        <w:rPr>
          <w:spacing w:val="-2"/>
        </w:rPr>
        <w:t xml:space="preserve"> </w:t>
      </w:r>
      <w:r>
        <w:rPr>
          <w:spacing w:val="-1"/>
        </w:rPr>
        <w:t>will</w:t>
      </w:r>
      <w:r>
        <w:rPr>
          <w:spacing w:val="1"/>
        </w:rPr>
        <w:t xml:space="preserve"> </w:t>
      </w:r>
      <w:r>
        <w:t>always</w:t>
      </w:r>
      <w:r>
        <w:rPr>
          <w:spacing w:val="-4"/>
        </w:rPr>
        <w:t xml:space="preserve"> </w:t>
      </w:r>
      <w:r>
        <w:t xml:space="preserve">be </w:t>
      </w:r>
      <w:r>
        <w:rPr>
          <w:spacing w:val="-1"/>
        </w:rPr>
        <w:t>given</w:t>
      </w:r>
      <w:r>
        <w:rPr>
          <w:spacing w:val="1"/>
        </w:rPr>
        <w:t xml:space="preserve"> </w:t>
      </w:r>
      <w:r>
        <w:t xml:space="preserve">to </w:t>
      </w:r>
      <w:r>
        <w:rPr>
          <w:spacing w:val="-1"/>
        </w:rPr>
        <w:t>measures</w:t>
      </w:r>
      <w:r>
        <w:t xml:space="preserve"> that</w:t>
      </w:r>
      <w:r>
        <w:rPr>
          <w:spacing w:val="-2"/>
        </w:rPr>
        <w:t xml:space="preserve"> </w:t>
      </w:r>
      <w:r>
        <w:t xml:space="preserve">provide </w:t>
      </w:r>
      <w:r>
        <w:rPr>
          <w:spacing w:val="-1"/>
        </w:rPr>
        <w:t>collective safety</w:t>
      </w:r>
      <w:r>
        <w:rPr>
          <w:spacing w:val="1"/>
        </w:rPr>
        <w:t xml:space="preserve"> </w:t>
      </w:r>
      <w:r>
        <w:rPr>
          <w:spacing w:val="-1"/>
        </w:rPr>
        <w:t>such</w:t>
      </w:r>
      <w:r>
        <w:rPr>
          <w:spacing w:val="95"/>
          <w:w w:val="99"/>
        </w:rPr>
        <w:t xml:space="preserve"> </w:t>
      </w:r>
      <w:r>
        <w:t>as</w:t>
      </w:r>
      <w:r>
        <w:rPr>
          <w:spacing w:val="-9"/>
        </w:rPr>
        <w:t xml:space="preserve"> </w:t>
      </w:r>
      <w:r>
        <w:rPr>
          <w:spacing w:val="-1"/>
        </w:rPr>
        <w:t>advanced</w:t>
      </w:r>
      <w:r>
        <w:rPr>
          <w:spacing w:val="-7"/>
        </w:rPr>
        <w:t xml:space="preserve"> </w:t>
      </w:r>
      <w:r>
        <w:rPr>
          <w:spacing w:val="-1"/>
        </w:rPr>
        <w:t>guardrail</w:t>
      </w:r>
      <w:r>
        <w:rPr>
          <w:spacing w:val="-8"/>
        </w:rPr>
        <w:t xml:space="preserve"> </w:t>
      </w:r>
      <w:r>
        <w:rPr>
          <w:spacing w:val="-1"/>
        </w:rPr>
        <w:t>system.</w:t>
      </w:r>
    </w:p>
    <w:p w14:paraId="16D486FC" w14:textId="77777777" w:rsidR="00BF52D8" w:rsidRDefault="00BF52D8" w:rsidP="00526973">
      <w:pPr>
        <w:tabs>
          <w:tab w:val="left" w:pos="284"/>
        </w:tabs>
        <w:spacing w:before="11"/>
        <w:jc w:val="both"/>
        <w:rPr>
          <w:rFonts w:ascii="Calibri" w:eastAsia="Calibri" w:hAnsi="Calibri" w:cs="Calibri"/>
          <w:sz w:val="19"/>
          <w:szCs w:val="19"/>
        </w:rPr>
      </w:pPr>
    </w:p>
    <w:p w14:paraId="724B228C" w14:textId="70DE6B0C" w:rsidR="00BF52D8" w:rsidRDefault="008D1CD1" w:rsidP="00526973">
      <w:pPr>
        <w:pStyle w:val="BodyText"/>
        <w:tabs>
          <w:tab w:val="left" w:pos="284"/>
        </w:tabs>
        <w:ind w:right="136"/>
        <w:jc w:val="both"/>
      </w:pPr>
      <w:r>
        <w:rPr>
          <w:spacing w:val="-1"/>
        </w:rPr>
        <w:t>Care</w:t>
      </w:r>
      <w:r>
        <w:rPr>
          <w:spacing w:val="-3"/>
        </w:rPr>
        <w:t xml:space="preserve"> </w:t>
      </w:r>
      <w:r>
        <w:t>needs</w:t>
      </w:r>
      <w:r>
        <w:rPr>
          <w:spacing w:val="-3"/>
        </w:rPr>
        <w:t xml:space="preserve"> </w:t>
      </w:r>
      <w:r>
        <w:t>to</w:t>
      </w:r>
      <w:r>
        <w:rPr>
          <w:spacing w:val="-1"/>
        </w:rPr>
        <w:t xml:space="preserve"> </w:t>
      </w:r>
      <w:r>
        <w:t>be</w:t>
      </w:r>
      <w:r>
        <w:rPr>
          <w:spacing w:val="-3"/>
        </w:rPr>
        <w:t xml:space="preserve"> </w:t>
      </w:r>
      <w:r>
        <w:rPr>
          <w:spacing w:val="-1"/>
        </w:rPr>
        <w:t xml:space="preserve">exercised </w:t>
      </w:r>
      <w:r>
        <w:t xml:space="preserve">to </w:t>
      </w:r>
      <w:r>
        <w:rPr>
          <w:spacing w:val="-1"/>
        </w:rPr>
        <w:t>ensure</w:t>
      </w:r>
      <w:r>
        <w:rPr>
          <w:spacing w:val="-2"/>
        </w:rPr>
        <w:t xml:space="preserve"> </w:t>
      </w:r>
      <w:r>
        <w:t>that</w:t>
      </w:r>
      <w:r>
        <w:rPr>
          <w:spacing w:val="-1"/>
        </w:rPr>
        <w:t xml:space="preserve"> manufacturer’s</w:t>
      </w:r>
      <w:r>
        <w:rPr>
          <w:spacing w:val="-4"/>
        </w:rPr>
        <w:t xml:space="preserve"> </w:t>
      </w:r>
      <w:r>
        <w:rPr>
          <w:spacing w:val="-1"/>
        </w:rPr>
        <w:t>instructions</w:t>
      </w:r>
      <w:r>
        <w:rPr>
          <w:spacing w:val="-3"/>
        </w:rPr>
        <w:t xml:space="preserve"> </w:t>
      </w:r>
      <w:r>
        <w:t>are</w:t>
      </w:r>
      <w:r>
        <w:rPr>
          <w:spacing w:val="-2"/>
        </w:rPr>
        <w:t xml:space="preserve"> </w:t>
      </w:r>
      <w:r w:rsidR="00813636">
        <w:rPr>
          <w:spacing w:val="-1"/>
        </w:rPr>
        <w:t>followed,</w:t>
      </w:r>
      <w:r>
        <w:rPr>
          <w:spacing w:val="-2"/>
        </w:rPr>
        <w:t xml:space="preserve"> </w:t>
      </w:r>
      <w:r>
        <w:t>and</w:t>
      </w:r>
      <w:r>
        <w:rPr>
          <w:spacing w:val="-1"/>
        </w:rPr>
        <w:t xml:space="preserve"> </w:t>
      </w:r>
      <w:r>
        <w:t>the</w:t>
      </w:r>
      <w:r>
        <w:rPr>
          <w:spacing w:val="-2"/>
        </w:rPr>
        <w:t xml:space="preserve"> </w:t>
      </w:r>
      <w:r>
        <w:rPr>
          <w:spacing w:val="-1"/>
        </w:rPr>
        <w:t>systems</w:t>
      </w:r>
      <w:r>
        <w:rPr>
          <w:spacing w:val="-4"/>
        </w:rPr>
        <w:t xml:space="preserve"> </w:t>
      </w:r>
      <w:r>
        <w:t>are</w:t>
      </w:r>
      <w:r>
        <w:rPr>
          <w:spacing w:val="85"/>
          <w:w w:val="99"/>
        </w:rPr>
        <w:t xml:space="preserve"> </w:t>
      </w:r>
      <w:r>
        <w:rPr>
          <w:spacing w:val="-1"/>
        </w:rPr>
        <w:t>properly</w:t>
      </w:r>
      <w:r>
        <w:rPr>
          <w:spacing w:val="15"/>
        </w:rPr>
        <w:t xml:space="preserve"> </w:t>
      </w:r>
      <w:r>
        <w:rPr>
          <w:spacing w:val="-1"/>
        </w:rPr>
        <w:t>deployed.</w:t>
      </w:r>
      <w:r>
        <w:rPr>
          <w:spacing w:val="14"/>
        </w:rPr>
        <w:t xml:space="preserve"> </w:t>
      </w:r>
      <w:r>
        <w:rPr>
          <w:spacing w:val="-1"/>
        </w:rPr>
        <w:t>Fall-arrest</w:t>
      </w:r>
      <w:r>
        <w:rPr>
          <w:spacing w:val="17"/>
        </w:rPr>
        <w:t xml:space="preserve"> </w:t>
      </w:r>
      <w:r>
        <w:rPr>
          <w:spacing w:val="-1"/>
        </w:rPr>
        <w:t>systems,</w:t>
      </w:r>
      <w:r>
        <w:rPr>
          <w:spacing w:val="15"/>
        </w:rPr>
        <w:t xml:space="preserve"> </w:t>
      </w:r>
      <w:r>
        <w:rPr>
          <w:spacing w:val="-1"/>
        </w:rPr>
        <w:t>although</w:t>
      </w:r>
      <w:r>
        <w:rPr>
          <w:spacing w:val="15"/>
        </w:rPr>
        <w:t xml:space="preserve"> </w:t>
      </w:r>
      <w:r>
        <w:rPr>
          <w:spacing w:val="-1"/>
        </w:rPr>
        <w:t>effective</w:t>
      </w:r>
      <w:r>
        <w:rPr>
          <w:spacing w:val="16"/>
        </w:rPr>
        <w:t xml:space="preserve"> </w:t>
      </w:r>
      <w:r>
        <w:rPr>
          <w:spacing w:val="1"/>
        </w:rPr>
        <w:t>in</w:t>
      </w:r>
      <w:r>
        <w:rPr>
          <w:spacing w:val="15"/>
        </w:rPr>
        <w:t xml:space="preserve"> </w:t>
      </w:r>
      <w:r>
        <w:rPr>
          <w:spacing w:val="-1"/>
        </w:rPr>
        <w:t>limiting</w:t>
      </w:r>
      <w:r>
        <w:rPr>
          <w:spacing w:val="14"/>
        </w:rPr>
        <w:t xml:space="preserve"> </w:t>
      </w:r>
      <w:r>
        <w:t>the</w:t>
      </w:r>
      <w:r>
        <w:rPr>
          <w:spacing w:val="14"/>
        </w:rPr>
        <w:t xml:space="preserve"> </w:t>
      </w:r>
      <w:r>
        <w:rPr>
          <w:spacing w:val="-1"/>
        </w:rPr>
        <w:t>distance</w:t>
      </w:r>
      <w:r>
        <w:rPr>
          <w:spacing w:val="14"/>
        </w:rPr>
        <w:t xml:space="preserve"> </w:t>
      </w:r>
      <w:r>
        <w:t>that</w:t>
      </w:r>
      <w:r>
        <w:rPr>
          <w:spacing w:val="15"/>
        </w:rPr>
        <w:t xml:space="preserve"> </w:t>
      </w:r>
      <w:r>
        <w:t>a</w:t>
      </w:r>
      <w:r>
        <w:rPr>
          <w:spacing w:val="17"/>
        </w:rPr>
        <w:t xml:space="preserve"> </w:t>
      </w:r>
      <w:r>
        <w:rPr>
          <w:spacing w:val="-1"/>
        </w:rPr>
        <w:t>person</w:t>
      </w:r>
      <w:r>
        <w:rPr>
          <w:spacing w:val="15"/>
        </w:rPr>
        <w:t xml:space="preserve"> </w:t>
      </w:r>
      <w:r>
        <w:rPr>
          <w:spacing w:val="-1"/>
        </w:rPr>
        <w:t>could</w:t>
      </w:r>
      <w:r>
        <w:rPr>
          <w:spacing w:val="107"/>
          <w:w w:val="99"/>
        </w:rPr>
        <w:t xml:space="preserve"> </w:t>
      </w:r>
      <w:r>
        <w:rPr>
          <w:spacing w:val="-1"/>
        </w:rPr>
        <w:t>fall,</w:t>
      </w:r>
      <w:r>
        <w:rPr>
          <w:spacing w:val="-6"/>
        </w:rPr>
        <w:t xml:space="preserve"> </w:t>
      </w:r>
      <w:r>
        <w:rPr>
          <w:spacing w:val="-1"/>
        </w:rPr>
        <w:t>pose</w:t>
      </w:r>
      <w:r>
        <w:rPr>
          <w:spacing w:val="-6"/>
        </w:rPr>
        <w:t xml:space="preserve"> </w:t>
      </w:r>
      <w:r>
        <w:rPr>
          <w:spacing w:val="-1"/>
        </w:rPr>
        <w:t>additional</w:t>
      </w:r>
      <w:r>
        <w:rPr>
          <w:spacing w:val="-6"/>
        </w:rPr>
        <w:t xml:space="preserve"> </w:t>
      </w:r>
      <w:r>
        <w:rPr>
          <w:spacing w:val="-1"/>
        </w:rPr>
        <w:t>problems</w:t>
      </w:r>
      <w:r>
        <w:rPr>
          <w:spacing w:val="-5"/>
        </w:rPr>
        <w:t xml:space="preserve"> </w:t>
      </w:r>
      <w:r>
        <w:rPr>
          <w:spacing w:val="-1"/>
        </w:rPr>
        <w:t>owing</w:t>
      </w:r>
      <w:r>
        <w:rPr>
          <w:spacing w:val="-6"/>
        </w:rPr>
        <w:t xml:space="preserve"> </w:t>
      </w:r>
      <w:r>
        <w:t>to:</w:t>
      </w:r>
    </w:p>
    <w:p w14:paraId="47794D1F" w14:textId="77777777" w:rsidR="00BF52D8" w:rsidRDefault="00BF52D8" w:rsidP="00526973">
      <w:pPr>
        <w:tabs>
          <w:tab w:val="left" w:pos="284"/>
        </w:tabs>
        <w:jc w:val="both"/>
        <w:rPr>
          <w:rFonts w:ascii="Calibri" w:eastAsia="Calibri" w:hAnsi="Calibri" w:cs="Calibri"/>
          <w:sz w:val="20"/>
          <w:szCs w:val="20"/>
        </w:rPr>
      </w:pPr>
    </w:p>
    <w:p w14:paraId="13906645" w14:textId="77777777" w:rsidR="00BF52D8" w:rsidRDefault="008D1CD1" w:rsidP="00526973">
      <w:pPr>
        <w:pStyle w:val="BodyText"/>
        <w:numPr>
          <w:ilvl w:val="2"/>
          <w:numId w:val="11"/>
        </w:numPr>
        <w:tabs>
          <w:tab w:val="left" w:pos="284"/>
          <w:tab w:val="left" w:pos="1251"/>
        </w:tabs>
        <w:jc w:val="both"/>
      </w:pPr>
      <w:r>
        <w:rPr>
          <w:spacing w:val="-1"/>
        </w:rPr>
        <w:t>Ensuring</w:t>
      </w:r>
      <w:r>
        <w:rPr>
          <w:spacing w:val="-5"/>
        </w:rPr>
        <w:t xml:space="preserve"> </w:t>
      </w:r>
      <w:r>
        <w:t>the</w:t>
      </w:r>
      <w:r>
        <w:rPr>
          <w:spacing w:val="-6"/>
        </w:rPr>
        <w:t xml:space="preserve"> </w:t>
      </w:r>
      <w:r>
        <w:rPr>
          <w:spacing w:val="-1"/>
        </w:rPr>
        <w:t>correct</w:t>
      </w:r>
      <w:r>
        <w:rPr>
          <w:spacing w:val="-5"/>
        </w:rPr>
        <w:t xml:space="preserve"> </w:t>
      </w:r>
      <w:r>
        <w:rPr>
          <w:spacing w:val="-1"/>
        </w:rPr>
        <w:t>selection</w:t>
      </w:r>
      <w:r>
        <w:rPr>
          <w:spacing w:val="-3"/>
        </w:rPr>
        <w:t xml:space="preserve"> </w:t>
      </w:r>
      <w:r>
        <w:t>of</w:t>
      </w:r>
      <w:r>
        <w:rPr>
          <w:spacing w:val="-6"/>
        </w:rPr>
        <w:t xml:space="preserve"> </w:t>
      </w:r>
      <w:r>
        <w:rPr>
          <w:spacing w:val="-1"/>
        </w:rPr>
        <w:t>equipment</w:t>
      </w:r>
      <w:r>
        <w:rPr>
          <w:spacing w:val="-5"/>
        </w:rPr>
        <w:t xml:space="preserve"> </w:t>
      </w:r>
      <w:r>
        <w:rPr>
          <w:spacing w:val="-1"/>
        </w:rPr>
        <w:t>for</w:t>
      </w:r>
      <w:r>
        <w:rPr>
          <w:spacing w:val="-5"/>
        </w:rPr>
        <w:t xml:space="preserve"> </w:t>
      </w:r>
      <w:r>
        <w:t>the</w:t>
      </w:r>
      <w:r>
        <w:rPr>
          <w:spacing w:val="-4"/>
        </w:rPr>
        <w:t xml:space="preserve"> </w:t>
      </w:r>
      <w:r>
        <w:t>type</w:t>
      </w:r>
      <w:r>
        <w:rPr>
          <w:spacing w:val="-6"/>
        </w:rPr>
        <w:t xml:space="preserve"> </w:t>
      </w:r>
      <w:r>
        <w:t>of</w:t>
      </w:r>
      <w:r>
        <w:rPr>
          <w:spacing w:val="-3"/>
        </w:rPr>
        <w:t xml:space="preserve"> </w:t>
      </w:r>
      <w:r>
        <w:rPr>
          <w:spacing w:val="-1"/>
        </w:rPr>
        <w:t>work</w:t>
      </w:r>
      <w:r>
        <w:rPr>
          <w:spacing w:val="-4"/>
        </w:rPr>
        <w:t xml:space="preserve"> </w:t>
      </w:r>
      <w:r>
        <w:t>to</w:t>
      </w:r>
      <w:r>
        <w:rPr>
          <w:spacing w:val="-4"/>
        </w:rPr>
        <w:t xml:space="preserve"> </w:t>
      </w:r>
      <w:r>
        <w:t>be</w:t>
      </w:r>
      <w:r>
        <w:rPr>
          <w:spacing w:val="-6"/>
        </w:rPr>
        <w:t xml:space="preserve"> </w:t>
      </w:r>
      <w:r>
        <w:rPr>
          <w:spacing w:val="-1"/>
        </w:rPr>
        <w:t>undertaken.</w:t>
      </w:r>
    </w:p>
    <w:p w14:paraId="25B02DE6" w14:textId="77777777" w:rsidR="00BF52D8" w:rsidRDefault="00BF52D8" w:rsidP="00526973">
      <w:pPr>
        <w:tabs>
          <w:tab w:val="left" w:pos="284"/>
        </w:tabs>
        <w:jc w:val="both"/>
        <w:rPr>
          <w:rFonts w:ascii="Calibri" w:eastAsia="Calibri" w:hAnsi="Calibri" w:cs="Calibri"/>
          <w:sz w:val="20"/>
          <w:szCs w:val="20"/>
        </w:rPr>
      </w:pPr>
    </w:p>
    <w:p w14:paraId="72DD994F" w14:textId="77777777" w:rsidR="00BF52D8" w:rsidRDefault="008D1CD1" w:rsidP="00526973">
      <w:pPr>
        <w:pStyle w:val="BodyText"/>
        <w:numPr>
          <w:ilvl w:val="2"/>
          <w:numId w:val="11"/>
        </w:numPr>
        <w:tabs>
          <w:tab w:val="left" w:pos="284"/>
          <w:tab w:val="left" w:pos="1251"/>
        </w:tabs>
        <w:jc w:val="both"/>
      </w:pPr>
      <w:r>
        <w:rPr>
          <w:spacing w:val="-1"/>
        </w:rPr>
        <w:t>Finding</w:t>
      </w:r>
      <w:r>
        <w:rPr>
          <w:spacing w:val="-9"/>
        </w:rPr>
        <w:t xml:space="preserve"> </w:t>
      </w:r>
      <w:r>
        <w:rPr>
          <w:spacing w:val="-1"/>
        </w:rPr>
        <w:t>suitable</w:t>
      </w:r>
      <w:r>
        <w:rPr>
          <w:spacing w:val="-10"/>
        </w:rPr>
        <w:t xml:space="preserve"> </w:t>
      </w:r>
      <w:r>
        <w:rPr>
          <w:spacing w:val="-1"/>
        </w:rPr>
        <w:t>anchorage</w:t>
      </w:r>
      <w:r>
        <w:rPr>
          <w:spacing w:val="-10"/>
        </w:rPr>
        <w:t xml:space="preserve"> </w:t>
      </w:r>
      <w:r>
        <w:rPr>
          <w:spacing w:val="-1"/>
        </w:rPr>
        <w:t>points.</w:t>
      </w:r>
    </w:p>
    <w:p w14:paraId="3A4F53DA" w14:textId="77777777" w:rsidR="00BF52D8" w:rsidRDefault="00BF52D8" w:rsidP="00526973">
      <w:pPr>
        <w:tabs>
          <w:tab w:val="left" w:pos="284"/>
        </w:tabs>
        <w:jc w:val="both"/>
        <w:rPr>
          <w:rFonts w:ascii="Calibri" w:eastAsia="Calibri" w:hAnsi="Calibri" w:cs="Calibri"/>
          <w:sz w:val="20"/>
          <w:szCs w:val="20"/>
        </w:rPr>
      </w:pPr>
    </w:p>
    <w:p w14:paraId="10509842" w14:textId="77777777" w:rsidR="00BF52D8" w:rsidRDefault="008D1CD1" w:rsidP="00526973">
      <w:pPr>
        <w:pStyle w:val="BodyText"/>
        <w:numPr>
          <w:ilvl w:val="2"/>
          <w:numId w:val="11"/>
        </w:numPr>
        <w:tabs>
          <w:tab w:val="left" w:pos="284"/>
          <w:tab w:val="left" w:pos="1251"/>
        </w:tabs>
        <w:ind w:right="138"/>
        <w:jc w:val="both"/>
      </w:pPr>
      <w:r>
        <w:rPr>
          <w:spacing w:val="-1"/>
        </w:rPr>
        <w:t>Inspection</w:t>
      </w:r>
      <w:r>
        <w:rPr>
          <w:spacing w:val="2"/>
        </w:rPr>
        <w:t xml:space="preserve"> </w:t>
      </w:r>
      <w:r>
        <w:t>and</w:t>
      </w:r>
      <w:r>
        <w:rPr>
          <w:spacing w:val="3"/>
        </w:rPr>
        <w:t xml:space="preserve"> </w:t>
      </w:r>
      <w:r>
        <w:rPr>
          <w:spacing w:val="-1"/>
        </w:rPr>
        <w:t>maintenance</w:t>
      </w:r>
      <w:r>
        <w:rPr>
          <w:spacing w:val="1"/>
        </w:rPr>
        <w:t xml:space="preserve"> </w:t>
      </w:r>
      <w:r>
        <w:rPr>
          <w:spacing w:val="-1"/>
        </w:rPr>
        <w:t>issues</w:t>
      </w:r>
      <w:r>
        <w:rPr>
          <w:spacing w:val="3"/>
        </w:rPr>
        <w:t xml:space="preserve"> </w:t>
      </w:r>
      <w:r>
        <w:rPr>
          <w:spacing w:val="-1"/>
        </w:rPr>
        <w:t>(a</w:t>
      </w:r>
      <w:r>
        <w:rPr>
          <w:spacing w:val="2"/>
        </w:rPr>
        <w:t xml:space="preserve"> </w:t>
      </w:r>
      <w:r>
        <w:rPr>
          <w:spacing w:val="-1"/>
        </w:rPr>
        <w:t>high</w:t>
      </w:r>
      <w:r>
        <w:rPr>
          <w:spacing w:val="3"/>
        </w:rPr>
        <w:t xml:space="preserve"> </w:t>
      </w:r>
      <w:r>
        <w:t>level</w:t>
      </w:r>
      <w:r>
        <w:rPr>
          <w:spacing w:val="2"/>
        </w:rPr>
        <w:t xml:space="preserve"> </w:t>
      </w:r>
      <w:r>
        <w:t>or</w:t>
      </w:r>
      <w:r>
        <w:rPr>
          <w:spacing w:val="5"/>
        </w:rPr>
        <w:t xml:space="preserve"> </w:t>
      </w:r>
      <w:r>
        <w:rPr>
          <w:spacing w:val="-1"/>
        </w:rPr>
        <w:t>inspection</w:t>
      </w:r>
      <w:r>
        <w:rPr>
          <w:spacing w:val="3"/>
        </w:rPr>
        <w:t xml:space="preserve"> </w:t>
      </w:r>
      <w:r>
        <w:t>and</w:t>
      </w:r>
      <w:r>
        <w:rPr>
          <w:spacing w:val="2"/>
        </w:rPr>
        <w:t xml:space="preserve"> </w:t>
      </w:r>
      <w:r>
        <w:rPr>
          <w:spacing w:val="-1"/>
        </w:rPr>
        <w:t>maintenance</w:t>
      </w:r>
      <w:r>
        <w:rPr>
          <w:spacing w:val="2"/>
        </w:rPr>
        <w:t xml:space="preserve"> </w:t>
      </w:r>
      <w:r>
        <w:rPr>
          <w:spacing w:val="1"/>
        </w:rPr>
        <w:t xml:space="preserve">is </w:t>
      </w:r>
      <w:r>
        <w:t>required</w:t>
      </w:r>
      <w:r>
        <w:rPr>
          <w:spacing w:val="2"/>
        </w:rPr>
        <w:t xml:space="preserve"> </w:t>
      </w:r>
      <w:r>
        <w:rPr>
          <w:spacing w:val="-1"/>
        </w:rPr>
        <w:t>for</w:t>
      </w:r>
      <w:r>
        <w:rPr>
          <w:spacing w:val="85"/>
          <w:w w:val="99"/>
        </w:rPr>
        <w:t xml:space="preserve"> </w:t>
      </w:r>
      <w:r>
        <w:rPr>
          <w:spacing w:val="-1"/>
        </w:rPr>
        <w:t>both-anchorage</w:t>
      </w:r>
      <w:r>
        <w:rPr>
          <w:spacing w:val="-11"/>
        </w:rPr>
        <w:t xml:space="preserve"> </w:t>
      </w:r>
      <w:r>
        <w:rPr>
          <w:spacing w:val="-1"/>
        </w:rPr>
        <w:t>points,</w:t>
      </w:r>
      <w:r>
        <w:rPr>
          <w:spacing w:val="-8"/>
        </w:rPr>
        <w:t xml:space="preserve"> </w:t>
      </w:r>
      <w:r>
        <w:rPr>
          <w:spacing w:val="-1"/>
        </w:rPr>
        <w:t>lanyards</w:t>
      </w:r>
      <w:r>
        <w:rPr>
          <w:spacing w:val="-11"/>
        </w:rPr>
        <w:t xml:space="preserve"> </w:t>
      </w:r>
      <w:r>
        <w:t>and</w:t>
      </w:r>
      <w:r>
        <w:rPr>
          <w:spacing w:val="-8"/>
        </w:rPr>
        <w:t xml:space="preserve"> </w:t>
      </w:r>
      <w:r>
        <w:rPr>
          <w:spacing w:val="-1"/>
        </w:rPr>
        <w:t>harnesses).</w:t>
      </w:r>
    </w:p>
    <w:p w14:paraId="7EEDC914" w14:textId="77777777" w:rsidR="00BF52D8" w:rsidRDefault="00BF52D8" w:rsidP="00526973">
      <w:pPr>
        <w:tabs>
          <w:tab w:val="left" w:pos="284"/>
        </w:tabs>
        <w:jc w:val="both"/>
        <w:rPr>
          <w:rFonts w:ascii="Calibri" w:eastAsia="Calibri" w:hAnsi="Calibri" w:cs="Calibri"/>
          <w:sz w:val="20"/>
          <w:szCs w:val="20"/>
        </w:rPr>
      </w:pPr>
    </w:p>
    <w:p w14:paraId="034811CF" w14:textId="129C9B88" w:rsidR="00BF52D8" w:rsidRDefault="008D1CD1" w:rsidP="00526973">
      <w:pPr>
        <w:pStyle w:val="BodyText"/>
        <w:numPr>
          <w:ilvl w:val="2"/>
          <w:numId w:val="11"/>
        </w:numPr>
        <w:tabs>
          <w:tab w:val="left" w:pos="284"/>
          <w:tab w:val="left" w:pos="1251"/>
        </w:tabs>
        <w:ind w:right="213"/>
        <w:jc w:val="both"/>
      </w:pPr>
      <w:r>
        <w:t>A</w:t>
      </w:r>
      <w:r>
        <w:rPr>
          <w:spacing w:val="19"/>
        </w:rPr>
        <w:t xml:space="preserve"> </w:t>
      </w:r>
      <w:r>
        <w:rPr>
          <w:spacing w:val="-1"/>
        </w:rPr>
        <w:t>higher</w:t>
      </w:r>
      <w:r>
        <w:rPr>
          <w:spacing w:val="19"/>
        </w:rPr>
        <w:t xml:space="preserve"> </w:t>
      </w:r>
      <w:r>
        <w:rPr>
          <w:spacing w:val="-1"/>
        </w:rPr>
        <w:t>level</w:t>
      </w:r>
      <w:r>
        <w:rPr>
          <w:spacing w:val="20"/>
        </w:rPr>
        <w:t xml:space="preserve"> </w:t>
      </w:r>
      <w:r>
        <w:t>of</w:t>
      </w:r>
      <w:r>
        <w:rPr>
          <w:spacing w:val="18"/>
        </w:rPr>
        <w:t xml:space="preserve"> </w:t>
      </w:r>
      <w:r>
        <w:rPr>
          <w:spacing w:val="-1"/>
        </w:rPr>
        <w:t>supervision</w:t>
      </w:r>
      <w:r>
        <w:rPr>
          <w:spacing w:val="20"/>
        </w:rPr>
        <w:t xml:space="preserve"> </w:t>
      </w:r>
      <w:r>
        <w:t>to</w:t>
      </w:r>
      <w:r>
        <w:rPr>
          <w:spacing w:val="20"/>
        </w:rPr>
        <w:t xml:space="preserve"> </w:t>
      </w:r>
      <w:r>
        <w:rPr>
          <w:spacing w:val="-1"/>
        </w:rPr>
        <w:t>ensure</w:t>
      </w:r>
      <w:r>
        <w:rPr>
          <w:spacing w:val="18"/>
        </w:rPr>
        <w:t xml:space="preserve"> </w:t>
      </w:r>
      <w:r>
        <w:t>that</w:t>
      </w:r>
      <w:r>
        <w:rPr>
          <w:spacing w:val="19"/>
        </w:rPr>
        <w:t xml:space="preserve"> </w:t>
      </w:r>
      <w:r>
        <w:rPr>
          <w:spacing w:val="-1"/>
        </w:rPr>
        <w:t>they</w:t>
      </w:r>
      <w:r>
        <w:rPr>
          <w:spacing w:val="21"/>
        </w:rPr>
        <w:t xml:space="preserve"> </w:t>
      </w:r>
      <w:r>
        <w:t>are</w:t>
      </w:r>
      <w:r>
        <w:rPr>
          <w:spacing w:val="18"/>
        </w:rPr>
        <w:t xml:space="preserve"> </w:t>
      </w:r>
      <w:r>
        <w:rPr>
          <w:spacing w:val="-1"/>
        </w:rPr>
        <w:t>being</w:t>
      </w:r>
      <w:r>
        <w:rPr>
          <w:spacing w:val="19"/>
        </w:rPr>
        <w:t xml:space="preserve"> </w:t>
      </w:r>
      <w:r>
        <w:rPr>
          <w:spacing w:val="-1"/>
        </w:rPr>
        <w:t>properly</w:t>
      </w:r>
      <w:r>
        <w:rPr>
          <w:spacing w:val="21"/>
        </w:rPr>
        <w:t xml:space="preserve"> </w:t>
      </w:r>
      <w:r>
        <w:rPr>
          <w:spacing w:val="-1"/>
        </w:rPr>
        <w:t>utilised;</w:t>
      </w:r>
      <w:r>
        <w:rPr>
          <w:spacing w:val="18"/>
        </w:rPr>
        <w:t xml:space="preserve"> </w:t>
      </w:r>
      <w:r>
        <w:rPr>
          <w:spacing w:val="-1"/>
        </w:rPr>
        <w:t>difficulties</w:t>
      </w:r>
      <w:r>
        <w:rPr>
          <w:spacing w:val="19"/>
        </w:rPr>
        <w:t xml:space="preserve"> </w:t>
      </w:r>
      <w:r>
        <w:t>that</w:t>
      </w:r>
      <w:r>
        <w:rPr>
          <w:spacing w:val="79"/>
          <w:w w:val="99"/>
        </w:rPr>
        <w:t xml:space="preserve"> </w:t>
      </w:r>
      <w:r>
        <w:rPr>
          <w:spacing w:val="-1"/>
        </w:rPr>
        <w:t>may</w:t>
      </w:r>
      <w:r>
        <w:rPr>
          <w:spacing w:val="-4"/>
        </w:rPr>
        <w:t xml:space="preserve"> </w:t>
      </w:r>
      <w:r>
        <w:t>be</w:t>
      </w:r>
      <w:r>
        <w:rPr>
          <w:spacing w:val="-5"/>
        </w:rPr>
        <w:t xml:space="preserve"> </w:t>
      </w:r>
      <w:r>
        <w:rPr>
          <w:spacing w:val="-1"/>
        </w:rPr>
        <w:t>encountered</w:t>
      </w:r>
      <w:r>
        <w:rPr>
          <w:spacing w:val="-4"/>
        </w:rPr>
        <w:t xml:space="preserve"> </w:t>
      </w:r>
      <w:r>
        <w:rPr>
          <w:spacing w:val="-1"/>
        </w:rPr>
        <w:t>in</w:t>
      </w:r>
      <w:r>
        <w:rPr>
          <w:spacing w:val="-3"/>
        </w:rPr>
        <w:t xml:space="preserve"> </w:t>
      </w:r>
      <w:r>
        <w:t>trying</w:t>
      </w:r>
      <w:r>
        <w:rPr>
          <w:spacing w:val="-5"/>
        </w:rPr>
        <w:t xml:space="preserve"> </w:t>
      </w:r>
      <w:r>
        <w:t>to</w:t>
      </w:r>
      <w:r>
        <w:rPr>
          <w:spacing w:val="-4"/>
        </w:rPr>
        <w:t xml:space="preserve"> </w:t>
      </w:r>
      <w:r w:rsidR="00813636">
        <w:rPr>
          <w:spacing w:val="-1"/>
        </w:rPr>
        <w:t>affect</w:t>
      </w:r>
      <w:r>
        <w:rPr>
          <w:spacing w:val="-4"/>
        </w:rPr>
        <w:t xml:space="preserve"> </w:t>
      </w:r>
      <w:r>
        <w:t>a</w:t>
      </w:r>
      <w:r>
        <w:rPr>
          <w:spacing w:val="-4"/>
        </w:rPr>
        <w:t xml:space="preserve"> </w:t>
      </w:r>
      <w:r>
        <w:rPr>
          <w:spacing w:val="-1"/>
        </w:rPr>
        <w:t>rescue.</w:t>
      </w:r>
    </w:p>
    <w:p w14:paraId="7EDFEA51" w14:textId="77777777" w:rsidR="00BF52D8" w:rsidRDefault="00BF52D8" w:rsidP="00526973">
      <w:pPr>
        <w:tabs>
          <w:tab w:val="left" w:pos="284"/>
        </w:tabs>
        <w:spacing w:before="11"/>
        <w:jc w:val="both"/>
        <w:rPr>
          <w:rFonts w:ascii="Calibri" w:eastAsia="Calibri" w:hAnsi="Calibri" w:cs="Calibri"/>
          <w:sz w:val="19"/>
          <w:szCs w:val="19"/>
        </w:rPr>
      </w:pPr>
    </w:p>
    <w:p w14:paraId="6F2D2780" w14:textId="77777777" w:rsidR="00BF52D8" w:rsidRDefault="008D1CD1" w:rsidP="00526973">
      <w:pPr>
        <w:pStyle w:val="BodyText"/>
        <w:tabs>
          <w:tab w:val="left" w:pos="284"/>
        </w:tabs>
        <w:ind w:right="136"/>
        <w:jc w:val="both"/>
      </w:pPr>
      <w:r>
        <w:rPr>
          <w:spacing w:val="-1"/>
        </w:rPr>
        <w:t>Careful</w:t>
      </w:r>
      <w:r>
        <w:rPr>
          <w:spacing w:val="9"/>
        </w:rPr>
        <w:t xml:space="preserve"> </w:t>
      </w:r>
      <w:r>
        <w:rPr>
          <w:spacing w:val="-1"/>
        </w:rPr>
        <w:t>selection</w:t>
      </w:r>
      <w:r>
        <w:rPr>
          <w:spacing w:val="11"/>
        </w:rPr>
        <w:t xml:space="preserve"> </w:t>
      </w:r>
      <w:r>
        <w:t>of</w:t>
      </w:r>
      <w:r>
        <w:rPr>
          <w:spacing w:val="10"/>
        </w:rPr>
        <w:t xml:space="preserve"> </w:t>
      </w:r>
      <w:r>
        <w:t>any</w:t>
      </w:r>
      <w:r>
        <w:rPr>
          <w:spacing w:val="11"/>
        </w:rPr>
        <w:t xml:space="preserve"> </w:t>
      </w:r>
      <w:r>
        <w:rPr>
          <w:spacing w:val="-1"/>
        </w:rPr>
        <w:t>personal</w:t>
      </w:r>
      <w:r>
        <w:rPr>
          <w:spacing w:val="10"/>
        </w:rPr>
        <w:t xml:space="preserve"> </w:t>
      </w:r>
      <w:r>
        <w:rPr>
          <w:spacing w:val="-1"/>
        </w:rPr>
        <w:t>fall</w:t>
      </w:r>
      <w:r>
        <w:rPr>
          <w:spacing w:val="10"/>
        </w:rPr>
        <w:t xml:space="preserve"> </w:t>
      </w:r>
      <w:r>
        <w:rPr>
          <w:spacing w:val="-1"/>
        </w:rPr>
        <w:t>arrest</w:t>
      </w:r>
      <w:r>
        <w:rPr>
          <w:spacing w:val="11"/>
        </w:rPr>
        <w:t xml:space="preserve"> </w:t>
      </w:r>
      <w:r>
        <w:t>systems</w:t>
      </w:r>
      <w:r>
        <w:rPr>
          <w:spacing w:val="9"/>
        </w:rPr>
        <w:t xml:space="preserve"> </w:t>
      </w:r>
      <w:r>
        <w:rPr>
          <w:spacing w:val="-1"/>
        </w:rPr>
        <w:t>will</w:t>
      </w:r>
      <w:r>
        <w:rPr>
          <w:spacing w:val="10"/>
        </w:rPr>
        <w:t xml:space="preserve"> </w:t>
      </w:r>
      <w:r>
        <w:t>be</w:t>
      </w:r>
      <w:r>
        <w:rPr>
          <w:spacing w:val="10"/>
        </w:rPr>
        <w:t xml:space="preserve"> </w:t>
      </w:r>
      <w:r>
        <w:rPr>
          <w:spacing w:val="-1"/>
        </w:rPr>
        <w:t>required</w:t>
      </w:r>
      <w:r>
        <w:rPr>
          <w:spacing w:val="11"/>
        </w:rPr>
        <w:t xml:space="preserve"> </w:t>
      </w:r>
      <w:r>
        <w:t>and</w:t>
      </w:r>
      <w:r>
        <w:rPr>
          <w:spacing w:val="10"/>
        </w:rPr>
        <w:t xml:space="preserve"> </w:t>
      </w:r>
      <w:r>
        <w:rPr>
          <w:spacing w:val="-1"/>
        </w:rPr>
        <w:t>will</w:t>
      </w:r>
      <w:r>
        <w:rPr>
          <w:spacing w:val="10"/>
        </w:rPr>
        <w:t xml:space="preserve"> </w:t>
      </w:r>
      <w:r>
        <w:rPr>
          <w:spacing w:val="-1"/>
        </w:rPr>
        <w:t>always</w:t>
      </w:r>
      <w:r>
        <w:rPr>
          <w:spacing w:val="9"/>
        </w:rPr>
        <w:t xml:space="preserve"> </w:t>
      </w:r>
      <w:r>
        <w:rPr>
          <w:spacing w:val="-1"/>
        </w:rPr>
        <w:t>include</w:t>
      </w:r>
      <w:r>
        <w:rPr>
          <w:spacing w:val="10"/>
        </w:rPr>
        <w:t xml:space="preserve"> </w:t>
      </w:r>
      <w:r>
        <w:t>a</w:t>
      </w:r>
      <w:r>
        <w:rPr>
          <w:spacing w:val="11"/>
        </w:rPr>
        <w:t xml:space="preserve"> </w:t>
      </w:r>
      <w:r>
        <w:rPr>
          <w:spacing w:val="-1"/>
        </w:rPr>
        <w:t>suitable</w:t>
      </w:r>
      <w:r>
        <w:rPr>
          <w:spacing w:val="85"/>
          <w:w w:val="99"/>
        </w:rPr>
        <w:t xml:space="preserve"> </w:t>
      </w:r>
      <w:r>
        <w:rPr>
          <w:spacing w:val="-1"/>
        </w:rPr>
        <w:t>margin</w:t>
      </w:r>
      <w:r>
        <w:rPr>
          <w:spacing w:val="-4"/>
        </w:rPr>
        <w:t xml:space="preserve"> </w:t>
      </w:r>
      <w:r>
        <w:rPr>
          <w:spacing w:val="-1"/>
        </w:rPr>
        <w:t>for</w:t>
      </w:r>
      <w:r>
        <w:rPr>
          <w:spacing w:val="-3"/>
        </w:rPr>
        <w:t xml:space="preserve"> </w:t>
      </w:r>
      <w:r>
        <w:rPr>
          <w:spacing w:val="-1"/>
        </w:rPr>
        <w:t>safety</w:t>
      </w:r>
      <w:r>
        <w:rPr>
          <w:spacing w:val="-4"/>
        </w:rPr>
        <w:t xml:space="preserve"> </w:t>
      </w:r>
      <w:r>
        <w:rPr>
          <w:spacing w:val="-1"/>
        </w:rPr>
        <w:t>above</w:t>
      </w:r>
      <w:r>
        <w:rPr>
          <w:spacing w:val="-4"/>
        </w:rPr>
        <w:t xml:space="preserve"> </w:t>
      </w:r>
      <w:r>
        <w:t>the</w:t>
      </w:r>
      <w:r>
        <w:rPr>
          <w:spacing w:val="-5"/>
        </w:rPr>
        <w:t xml:space="preserve"> </w:t>
      </w:r>
      <w:r>
        <w:t>limits</w:t>
      </w:r>
      <w:r>
        <w:rPr>
          <w:spacing w:val="-5"/>
        </w:rPr>
        <w:t xml:space="preserve"> </w:t>
      </w:r>
      <w:r>
        <w:t>of</w:t>
      </w:r>
      <w:r>
        <w:rPr>
          <w:spacing w:val="-2"/>
        </w:rPr>
        <w:t xml:space="preserve"> </w:t>
      </w:r>
      <w:r>
        <w:rPr>
          <w:spacing w:val="-1"/>
        </w:rPr>
        <w:t>force</w:t>
      </w:r>
      <w:r>
        <w:rPr>
          <w:spacing w:val="-5"/>
        </w:rPr>
        <w:t xml:space="preserve"> </w:t>
      </w:r>
      <w:r>
        <w:t>that</w:t>
      </w:r>
      <w:r>
        <w:rPr>
          <w:spacing w:val="-4"/>
        </w:rPr>
        <w:t xml:space="preserve"> </w:t>
      </w:r>
      <w:r>
        <w:t>are</w:t>
      </w:r>
      <w:r>
        <w:rPr>
          <w:spacing w:val="-5"/>
        </w:rPr>
        <w:t xml:space="preserve"> </w:t>
      </w:r>
      <w:r>
        <w:rPr>
          <w:spacing w:val="-1"/>
        </w:rPr>
        <w:t>likely</w:t>
      </w:r>
      <w:r>
        <w:rPr>
          <w:spacing w:val="-3"/>
        </w:rPr>
        <w:t xml:space="preserve"> </w:t>
      </w:r>
      <w:r>
        <w:t>to</w:t>
      </w:r>
      <w:r>
        <w:rPr>
          <w:spacing w:val="-4"/>
        </w:rPr>
        <w:t xml:space="preserve"> </w:t>
      </w:r>
      <w:r>
        <w:t>be</w:t>
      </w:r>
      <w:r>
        <w:rPr>
          <w:spacing w:val="-5"/>
        </w:rPr>
        <w:t xml:space="preserve"> </w:t>
      </w:r>
      <w:r>
        <w:rPr>
          <w:spacing w:val="-1"/>
        </w:rPr>
        <w:t>applied.</w:t>
      </w:r>
    </w:p>
    <w:p w14:paraId="32515702" w14:textId="77777777" w:rsidR="00BF52D8" w:rsidRDefault="00BF52D8" w:rsidP="00526973">
      <w:pPr>
        <w:tabs>
          <w:tab w:val="left" w:pos="284"/>
        </w:tabs>
        <w:spacing w:before="11"/>
        <w:jc w:val="both"/>
        <w:rPr>
          <w:rFonts w:ascii="Calibri" w:eastAsia="Calibri" w:hAnsi="Calibri" w:cs="Calibri"/>
          <w:sz w:val="19"/>
          <w:szCs w:val="19"/>
        </w:rPr>
      </w:pPr>
    </w:p>
    <w:p w14:paraId="7583A4CA" w14:textId="40393F25" w:rsidR="00BF52D8" w:rsidRDefault="008D1CD1" w:rsidP="00526973">
      <w:pPr>
        <w:pStyle w:val="BodyText"/>
        <w:tabs>
          <w:tab w:val="left" w:pos="284"/>
        </w:tabs>
        <w:ind w:right="136"/>
        <w:jc w:val="both"/>
      </w:pPr>
      <w:r>
        <w:rPr>
          <w:spacing w:val="-1"/>
        </w:rPr>
        <w:t>Effective</w:t>
      </w:r>
      <w:r>
        <w:rPr>
          <w:spacing w:val="-3"/>
        </w:rPr>
        <w:t xml:space="preserve"> </w:t>
      </w:r>
      <w:r>
        <w:rPr>
          <w:spacing w:val="-1"/>
        </w:rPr>
        <w:t>planning</w:t>
      </w:r>
      <w:r>
        <w:rPr>
          <w:spacing w:val="-4"/>
        </w:rPr>
        <w:t xml:space="preserve"> </w:t>
      </w:r>
      <w:r>
        <w:t>will</w:t>
      </w:r>
      <w:r>
        <w:rPr>
          <w:spacing w:val="-4"/>
        </w:rPr>
        <w:t xml:space="preserve"> </w:t>
      </w:r>
      <w:r>
        <w:t>take</w:t>
      </w:r>
      <w:r>
        <w:rPr>
          <w:spacing w:val="-5"/>
        </w:rPr>
        <w:t xml:space="preserve"> </w:t>
      </w:r>
      <w:r>
        <w:t>place</w:t>
      </w:r>
      <w:r>
        <w:rPr>
          <w:spacing w:val="-5"/>
        </w:rPr>
        <w:t xml:space="preserve"> </w:t>
      </w:r>
      <w:r>
        <w:t>before</w:t>
      </w:r>
      <w:r>
        <w:rPr>
          <w:spacing w:val="-2"/>
        </w:rPr>
        <w:t xml:space="preserve"> </w:t>
      </w:r>
      <w:r>
        <w:rPr>
          <w:spacing w:val="-1"/>
        </w:rPr>
        <w:t>work commences</w:t>
      </w:r>
      <w:r>
        <w:t xml:space="preserve"> to</w:t>
      </w:r>
      <w:r>
        <w:rPr>
          <w:spacing w:val="-4"/>
        </w:rPr>
        <w:t xml:space="preserve"> </w:t>
      </w:r>
      <w:r>
        <w:rPr>
          <w:spacing w:val="-1"/>
        </w:rPr>
        <w:t>ensure</w:t>
      </w:r>
      <w:r>
        <w:rPr>
          <w:spacing w:val="-3"/>
        </w:rPr>
        <w:t xml:space="preserve"> </w:t>
      </w:r>
      <w:r>
        <w:t>that</w:t>
      </w:r>
      <w:r>
        <w:rPr>
          <w:spacing w:val="-4"/>
        </w:rPr>
        <w:t xml:space="preserve"> </w:t>
      </w:r>
      <w:r>
        <w:t>will</w:t>
      </w:r>
      <w:r>
        <w:rPr>
          <w:spacing w:val="-4"/>
        </w:rPr>
        <w:t xml:space="preserve"> </w:t>
      </w:r>
      <w:r>
        <w:t>anyone</w:t>
      </w:r>
      <w:r>
        <w:rPr>
          <w:spacing w:val="-5"/>
        </w:rPr>
        <w:t xml:space="preserve"> </w:t>
      </w:r>
      <w:r w:rsidR="00813636">
        <w:t>fall;</w:t>
      </w:r>
      <w:r>
        <w:rPr>
          <w:spacing w:val="-3"/>
        </w:rPr>
        <w:t xml:space="preserve"> </w:t>
      </w:r>
      <w:r>
        <w:t>a</w:t>
      </w:r>
      <w:r>
        <w:rPr>
          <w:spacing w:val="-3"/>
        </w:rPr>
        <w:t xml:space="preserve"> </w:t>
      </w:r>
      <w:r>
        <w:rPr>
          <w:spacing w:val="-1"/>
        </w:rPr>
        <w:t>quick</w:t>
      </w:r>
      <w:r>
        <w:rPr>
          <w:spacing w:val="-3"/>
        </w:rPr>
        <w:t xml:space="preserve"> </w:t>
      </w:r>
      <w:r>
        <w:rPr>
          <w:spacing w:val="-1"/>
        </w:rPr>
        <w:t>rescue</w:t>
      </w:r>
      <w:r>
        <w:rPr>
          <w:spacing w:val="73"/>
          <w:w w:val="99"/>
        </w:rPr>
        <w:t xml:space="preserve"> </w:t>
      </w:r>
      <w:r>
        <w:rPr>
          <w:spacing w:val="-1"/>
        </w:rPr>
        <w:t>can</w:t>
      </w:r>
      <w:r>
        <w:rPr>
          <w:spacing w:val="5"/>
        </w:rPr>
        <w:t xml:space="preserve"> </w:t>
      </w:r>
      <w:r>
        <w:t>be</w:t>
      </w:r>
      <w:r>
        <w:rPr>
          <w:spacing w:val="5"/>
        </w:rPr>
        <w:t xml:space="preserve"> </w:t>
      </w:r>
      <w:r>
        <w:rPr>
          <w:spacing w:val="-1"/>
        </w:rPr>
        <w:t>affected.</w:t>
      </w:r>
      <w:r>
        <w:rPr>
          <w:spacing w:val="6"/>
        </w:rPr>
        <w:t xml:space="preserve"> </w:t>
      </w:r>
      <w:r>
        <w:rPr>
          <w:spacing w:val="-1"/>
        </w:rPr>
        <w:t>Additional</w:t>
      </w:r>
      <w:r>
        <w:rPr>
          <w:spacing w:val="5"/>
        </w:rPr>
        <w:t xml:space="preserve"> </w:t>
      </w:r>
      <w:r>
        <w:rPr>
          <w:spacing w:val="-1"/>
        </w:rPr>
        <w:t>injuries</w:t>
      </w:r>
      <w:r>
        <w:rPr>
          <w:spacing w:val="4"/>
        </w:rPr>
        <w:t xml:space="preserve"> </w:t>
      </w:r>
      <w:r>
        <w:rPr>
          <w:spacing w:val="-1"/>
        </w:rPr>
        <w:t>(suspension</w:t>
      </w:r>
      <w:r>
        <w:rPr>
          <w:spacing w:val="6"/>
        </w:rPr>
        <w:t xml:space="preserve"> </w:t>
      </w:r>
      <w:r>
        <w:t>trauma)</w:t>
      </w:r>
      <w:r>
        <w:rPr>
          <w:spacing w:val="5"/>
        </w:rPr>
        <w:t xml:space="preserve"> </w:t>
      </w:r>
      <w:r>
        <w:t>can</w:t>
      </w:r>
      <w:r>
        <w:rPr>
          <w:spacing w:val="6"/>
        </w:rPr>
        <w:t xml:space="preserve"> </w:t>
      </w:r>
      <w:r>
        <w:t>be</w:t>
      </w:r>
      <w:r>
        <w:rPr>
          <w:spacing w:val="5"/>
        </w:rPr>
        <w:t xml:space="preserve"> </w:t>
      </w:r>
      <w:r>
        <w:rPr>
          <w:spacing w:val="-1"/>
        </w:rPr>
        <w:t>sustained</w:t>
      </w:r>
      <w:r>
        <w:rPr>
          <w:spacing w:val="6"/>
        </w:rPr>
        <w:t xml:space="preserve"> </w:t>
      </w:r>
      <w:r>
        <w:rPr>
          <w:spacing w:val="-1"/>
        </w:rPr>
        <w:t>after</w:t>
      </w:r>
      <w:r>
        <w:rPr>
          <w:spacing w:val="6"/>
        </w:rPr>
        <w:t xml:space="preserve"> </w:t>
      </w:r>
      <w:r>
        <w:t>a</w:t>
      </w:r>
      <w:r>
        <w:rPr>
          <w:spacing w:val="6"/>
        </w:rPr>
        <w:t xml:space="preserve"> </w:t>
      </w:r>
      <w:r>
        <w:rPr>
          <w:spacing w:val="-1"/>
        </w:rPr>
        <w:t>fall</w:t>
      </w:r>
      <w:r>
        <w:rPr>
          <w:spacing w:val="8"/>
        </w:rPr>
        <w:t xml:space="preserve"> </w:t>
      </w:r>
      <w:r>
        <w:rPr>
          <w:spacing w:val="-1"/>
        </w:rPr>
        <w:t>where</w:t>
      </w:r>
      <w:r>
        <w:rPr>
          <w:spacing w:val="5"/>
        </w:rPr>
        <w:t xml:space="preserve"> </w:t>
      </w:r>
      <w:r>
        <w:t>a</w:t>
      </w:r>
      <w:r>
        <w:rPr>
          <w:spacing w:val="6"/>
        </w:rPr>
        <w:t xml:space="preserve"> </w:t>
      </w:r>
      <w:r>
        <w:rPr>
          <w:spacing w:val="-1"/>
        </w:rPr>
        <w:t>person</w:t>
      </w:r>
      <w:r>
        <w:rPr>
          <w:spacing w:val="6"/>
        </w:rPr>
        <w:t xml:space="preserve"> </w:t>
      </w:r>
      <w:r>
        <w:rPr>
          <w:spacing w:val="1"/>
        </w:rPr>
        <w:t>is</w:t>
      </w:r>
      <w:r>
        <w:rPr>
          <w:spacing w:val="93"/>
          <w:w w:val="99"/>
        </w:rPr>
        <w:t xml:space="preserve"> </w:t>
      </w:r>
      <w:r>
        <w:rPr>
          <w:spacing w:val="-1"/>
        </w:rPr>
        <w:t>left</w:t>
      </w:r>
      <w:r>
        <w:rPr>
          <w:spacing w:val="-5"/>
        </w:rPr>
        <w:t xml:space="preserve"> </w:t>
      </w:r>
      <w:r>
        <w:rPr>
          <w:spacing w:val="-1"/>
        </w:rPr>
        <w:t>hanging</w:t>
      </w:r>
      <w:r>
        <w:rPr>
          <w:spacing w:val="-4"/>
        </w:rPr>
        <w:t xml:space="preserve"> </w:t>
      </w:r>
      <w:r>
        <w:rPr>
          <w:spacing w:val="-1"/>
        </w:rPr>
        <w:t>motionless</w:t>
      </w:r>
      <w:r>
        <w:rPr>
          <w:spacing w:val="-5"/>
        </w:rPr>
        <w:t xml:space="preserve"> </w:t>
      </w:r>
      <w:r>
        <w:rPr>
          <w:spacing w:val="-1"/>
        </w:rPr>
        <w:t>for</w:t>
      </w:r>
      <w:r>
        <w:rPr>
          <w:spacing w:val="-4"/>
        </w:rPr>
        <w:t xml:space="preserve"> </w:t>
      </w:r>
      <w:r>
        <w:t>a</w:t>
      </w:r>
      <w:r>
        <w:rPr>
          <w:spacing w:val="-3"/>
        </w:rPr>
        <w:t xml:space="preserve"> </w:t>
      </w:r>
      <w:r>
        <w:rPr>
          <w:spacing w:val="-1"/>
        </w:rPr>
        <w:t>period</w:t>
      </w:r>
      <w:r>
        <w:rPr>
          <w:spacing w:val="-4"/>
        </w:rPr>
        <w:t xml:space="preserve"> </w:t>
      </w:r>
      <w:r>
        <w:t>of</w:t>
      </w:r>
      <w:r>
        <w:rPr>
          <w:spacing w:val="-5"/>
        </w:rPr>
        <w:t xml:space="preserve"> </w:t>
      </w:r>
      <w:r>
        <w:t>as</w:t>
      </w:r>
      <w:r>
        <w:rPr>
          <w:spacing w:val="-5"/>
        </w:rPr>
        <w:t xml:space="preserve"> </w:t>
      </w:r>
      <w:r>
        <w:rPr>
          <w:spacing w:val="-1"/>
        </w:rPr>
        <w:t>little</w:t>
      </w:r>
      <w:r>
        <w:rPr>
          <w:spacing w:val="-5"/>
        </w:rPr>
        <w:t xml:space="preserve"> </w:t>
      </w:r>
      <w:r>
        <w:rPr>
          <w:spacing w:val="2"/>
        </w:rPr>
        <w:t>as</w:t>
      </w:r>
      <w:r>
        <w:rPr>
          <w:spacing w:val="-5"/>
        </w:rPr>
        <w:t xml:space="preserve"> </w:t>
      </w:r>
      <w:r>
        <w:rPr>
          <w:spacing w:val="-1"/>
        </w:rPr>
        <w:t>five</w:t>
      </w:r>
      <w:r>
        <w:rPr>
          <w:spacing w:val="-2"/>
        </w:rPr>
        <w:t xml:space="preserve"> </w:t>
      </w:r>
      <w:r>
        <w:rPr>
          <w:spacing w:val="-1"/>
        </w:rPr>
        <w:t>minutes.</w:t>
      </w:r>
    </w:p>
    <w:p w14:paraId="5655DB02" w14:textId="77777777" w:rsidR="00BF52D8" w:rsidRDefault="00BF52D8" w:rsidP="00526973">
      <w:pPr>
        <w:tabs>
          <w:tab w:val="left" w:pos="284"/>
        </w:tabs>
        <w:spacing w:before="11"/>
        <w:jc w:val="both"/>
        <w:rPr>
          <w:rFonts w:ascii="Calibri" w:eastAsia="Calibri" w:hAnsi="Calibri" w:cs="Calibri"/>
          <w:sz w:val="19"/>
          <w:szCs w:val="19"/>
        </w:rPr>
      </w:pPr>
    </w:p>
    <w:p w14:paraId="36BFBEDC" w14:textId="77777777" w:rsidR="00BF52D8" w:rsidRDefault="008D1CD1" w:rsidP="00526973">
      <w:pPr>
        <w:pStyle w:val="BodyText"/>
        <w:tabs>
          <w:tab w:val="left" w:pos="284"/>
        </w:tabs>
        <w:ind w:right="139"/>
        <w:jc w:val="both"/>
      </w:pPr>
      <w:r>
        <w:rPr>
          <w:spacing w:val="-1"/>
        </w:rPr>
        <w:t>The</w:t>
      </w:r>
      <w:r>
        <w:rPr>
          <w:spacing w:val="6"/>
        </w:rPr>
        <w:t xml:space="preserve"> </w:t>
      </w:r>
      <w:r>
        <w:t>Work</w:t>
      </w:r>
      <w:r>
        <w:rPr>
          <w:spacing w:val="8"/>
        </w:rPr>
        <w:t xml:space="preserve"> </w:t>
      </w:r>
      <w:r>
        <w:t>at</w:t>
      </w:r>
      <w:r>
        <w:rPr>
          <w:spacing w:val="8"/>
        </w:rPr>
        <w:t xml:space="preserve"> </w:t>
      </w:r>
      <w:r>
        <w:rPr>
          <w:spacing w:val="-1"/>
        </w:rPr>
        <w:t>Height</w:t>
      </w:r>
      <w:r>
        <w:rPr>
          <w:spacing w:val="7"/>
        </w:rPr>
        <w:t xml:space="preserve"> </w:t>
      </w:r>
      <w:r>
        <w:rPr>
          <w:spacing w:val="-1"/>
        </w:rPr>
        <w:t>Regulations</w:t>
      </w:r>
      <w:r>
        <w:rPr>
          <w:spacing w:val="6"/>
        </w:rPr>
        <w:t xml:space="preserve"> </w:t>
      </w:r>
      <w:r>
        <w:rPr>
          <w:spacing w:val="-1"/>
        </w:rPr>
        <w:t>2005</w:t>
      </w:r>
      <w:r>
        <w:rPr>
          <w:spacing w:val="8"/>
        </w:rPr>
        <w:t xml:space="preserve"> </w:t>
      </w:r>
      <w:r>
        <w:t>details</w:t>
      </w:r>
      <w:r>
        <w:rPr>
          <w:spacing w:val="6"/>
        </w:rPr>
        <w:t xml:space="preserve"> </w:t>
      </w:r>
      <w:r>
        <w:rPr>
          <w:spacing w:val="-1"/>
        </w:rPr>
        <w:t>within</w:t>
      </w:r>
      <w:r>
        <w:rPr>
          <w:spacing w:val="9"/>
        </w:rPr>
        <w:t xml:space="preserve"> </w:t>
      </w:r>
      <w:r>
        <w:rPr>
          <w:spacing w:val="-1"/>
        </w:rPr>
        <w:t>Schedule</w:t>
      </w:r>
      <w:r>
        <w:rPr>
          <w:spacing w:val="7"/>
        </w:rPr>
        <w:t xml:space="preserve"> </w:t>
      </w:r>
      <w:r>
        <w:rPr>
          <w:spacing w:val="-1"/>
        </w:rPr>
        <w:t>Two</w:t>
      </w:r>
      <w:r>
        <w:rPr>
          <w:spacing w:val="7"/>
        </w:rPr>
        <w:t xml:space="preserve"> </w:t>
      </w:r>
      <w:r>
        <w:t>the</w:t>
      </w:r>
      <w:r>
        <w:rPr>
          <w:spacing w:val="7"/>
        </w:rPr>
        <w:t xml:space="preserve"> </w:t>
      </w:r>
      <w:r>
        <w:rPr>
          <w:spacing w:val="-1"/>
        </w:rPr>
        <w:t>requirements</w:t>
      </w:r>
      <w:r>
        <w:rPr>
          <w:spacing w:val="6"/>
        </w:rPr>
        <w:t xml:space="preserve"> </w:t>
      </w:r>
      <w:r>
        <w:rPr>
          <w:spacing w:val="-1"/>
        </w:rPr>
        <w:t>for</w:t>
      </w:r>
      <w:r>
        <w:rPr>
          <w:spacing w:val="10"/>
        </w:rPr>
        <w:t xml:space="preserve"> </w:t>
      </w:r>
      <w:r>
        <w:rPr>
          <w:spacing w:val="-1"/>
        </w:rPr>
        <w:t>scaffolding,</w:t>
      </w:r>
      <w:r>
        <w:rPr>
          <w:spacing w:val="9"/>
        </w:rPr>
        <w:t xml:space="preserve"> </w:t>
      </w:r>
      <w:r>
        <w:t>as</w:t>
      </w:r>
      <w:r>
        <w:rPr>
          <w:spacing w:val="85"/>
          <w:w w:val="99"/>
        </w:rPr>
        <w:t xml:space="preserve"> </w:t>
      </w:r>
      <w:r>
        <w:rPr>
          <w:spacing w:val="-1"/>
        </w:rPr>
        <w:t>such:</w:t>
      </w:r>
    </w:p>
    <w:p w14:paraId="7509BD4F" w14:textId="77777777" w:rsidR="00BF52D8" w:rsidRDefault="00BF52D8" w:rsidP="00526973">
      <w:pPr>
        <w:tabs>
          <w:tab w:val="left" w:pos="284"/>
        </w:tabs>
        <w:spacing w:before="11"/>
        <w:jc w:val="both"/>
        <w:rPr>
          <w:rFonts w:ascii="Calibri" w:eastAsia="Calibri" w:hAnsi="Calibri" w:cs="Calibri"/>
          <w:sz w:val="19"/>
          <w:szCs w:val="19"/>
        </w:rPr>
      </w:pPr>
    </w:p>
    <w:p w14:paraId="11B0732B" w14:textId="77777777" w:rsidR="00BF52D8" w:rsidRDefault="008D1CD1" w:rsidP="00526973">
      <w:pPr>
        <w:pStyle w:val="BodyText"/>
        <w:tabs>
          <w:tab w:val="left" w:pos="284"/>
        </w:tabs>
        <w:ind w:right="137"/>
        <w:jc w:val="both"/>
      </w:pPr>
      <w:r>
        <w:rPr>
          <w:spacing w:val="-1"/>
        </w:rPr>
        <w:t>Means</w:t>
      </w:r>
      <w:r>
        <w:rPr>
          <w:spacing w:val="9"/>
        </w:rPr>
        <w:t xml:space="preserve"> </w:t>
      </w:r>
      <w:r>
        <w:rPr>
          <w:spacing w:val="1"/>
        </w:rPr>
        <w:t>of</w:t>
      </w:r>
      <w:r>
        <w:rPr>
          <w:spacing w:val="9"/>
        </w:rPr>
        <w:t xml:space="preserve"> </w:t>
      </w:r>
      <w:r>
        <w:rPr>
          <w:spacing w:val="-1"/>
        </w:rPr>
        <w:t>protection</w:t>
      </w:r>
      <w:r>
        <w:rPr>
          <w:spacing w:val="13"/>
        </w:rPr>
        <w:t xml:space="preserve"> </w:t>
      </w:r>
      <w:r>
        <w:rPr>
          <w:spacing w:val="-1"/>
        </w:rPr>
        <w:t>shall</w:t>
      </w:r>
      <w:r>
        <w:rPr>
          <w:spacing w:val="-2"/>
        </w:rPr>
        <w:t xml:space="preserve"> </w:t>
      </w:r>
      <w:r>
        <w:t>be</w:t>
      </w:r>
      <w:r>
        <w:rPr>
          <w:spacing w:val="10"/>
        </w:rPr>
        <w:t xml:space="preserve"> </w:t>
      </w:r>
      <w:r>
        <w:t>of</w:t>
      </w:r>
      <w:r>
        <w:rPr>
          <w:spacing w:val="11"/>
        </w:rPr>
        <w:t xml:space="preserve"> </w:t>
      </w:r>
      <w:r>
        <w:rPr>
          <w:spacing w:val="-1"/>
        </w:rPr>
        <w:t>sufficient</w:t>
      </w:r>
      <w:r>
        <w:rPr>
          <w:spacing w:val="10"/>
        </w:rPr>
        <w:t xml:space="preserve"> </w:t>
      </w:r>
      <w:r>
        <w:rPr>
          <w:spacing w:val="-1"/>
        </w:rPr>
        <w:t>dimensions,</w:t>
      </w:r>
      <w:r>
        <w:rPr>
          <w:spacing w:val="13"/>
        </w:rPr>
        <w:t xml:space="preserve"> </w:t>
      </w:r>
      <w:r>
        <w:t>of</w:t>
      </w:r>
      <w:r>
        <w:rPr>
          <w:spacing w:val="9"/>
        </w:rPr>
        <w:t xml:space="preserve"> </w:t>
      </w:r>
      <w:r>
        <w:rPr>
          <w:spacing w:val="-1"/>
        </w:rPr>
        <w:t>sufficient</w:t>
      </w:r>
      <w:r>
        <w:rPr>
          <w:spacing w:val="11"/>
        </w:rPr>
        <w:t xml:space="preserve"> </w:t>
      </w:r>
      <w:r>
        <w:rPr>
          <w:spacing w:val="-1"/>
        </w:rPr>
        <w:t>strength</w:t>
      </w:r>
      <w:r>
        <w:rPr>
          <w:spacing w:val="11"/>
        </w:rPr>
        <w:t xml:space="preserve"> </w:t>
      </w:r>
      <w:r>
        <w:t>and</w:t>
      </w:r>
      <w:r>
        <w:rPr>
          <w:spacing w:val="11"/>
        </w:rPr>
        <w:t xml:space="preserve"> </w:t>
      </w:r>
      <w:r>
        <w:rPr>
          <w:spacing w:val="-1"/>
        </w:rPr>
        <w:t>rigidity</w:t>
      </w:r>
      <w:r>
        <w:rPr>
          <w:spacing w:val="11"/>
        </w:rPr>
        <w:t xml:space="preserve"> </w:t>
      </w:r>
      <w:r>
        <w:rPr>
          <w:spacing w:val="-1"/>
        </w:rPr>
        <w:t>for</w:t>
      </w:r>
      <w:r>
        <w:rPr>
          <w:spacing w:val="11"/>
        </w:rPr>
        <w:t xml:space="preserve"> </w:t>
      </w:r>
      <w:r>
        <w:t>the</w:t>
      </w:r>
      <w:r>
        <w:rPr>
          <w:spacing w:val="93"/>
          <w:w w:val="99"/>
        </w:rPr>
        <w:t xml:space="preserve"> </w:t>
      </w:r>
      <w:r>
        <w:rPr>
          <w:spacing w:val="-1"/>
        </w:rPr>
        <w:t>purposes</w:t>
      </w:r>
      <w:r>
        <w:rPr>
          <w:spacing w:val="6"/>
        </w:rPr>
        <w:t xml:space="preserve"> </w:t>
      </w:r>
      <w:r>
        <w:rPr>
          <w:spacing w:val="-1"/>
        </w:rPr>
        <w:t>for</w:t>
      </w:r>
      <w:r>
        <w:rPr>
          <w:spacing w:val="7"/>
        </w:rPr>
        <w:t xml:space="preserve"> </w:t>
      </w:r>
      <w:r>
        <w:rPr>
          <w:spacing w:val="-1"/>
        </w:rPr>
        <w:t>which</w:t>
      </w:r>
      <w:r>
        <w:rPr>
          <w:spacing w:val="9"/>
        </w:rPr>
        <w:t xml:space="preserve"> </w:t>
      </w:r>
      <w:r>
        <w:rPr>
          <w:spacing w:val="-1"/>
        </w:rPr>
        <w:t>they</w:t>
      </w:r>
      <w:r>
        <w:rPr>
          <w:spacing w:val="8"/>
        </w:rPr>
        <w:t xml:space="preserve"> </w:t>
      </w:r>
      <w:r>
        <w:t>are</w:t>
      </w:r>
      <w:r>
        <w:rPr>
          <w:spacing w:val="6"/>
        </w:rPr>
        <w:t xml:space="preserve"> </w:t>
      </w:r>
      <w:r>
        <w:rPr>
          <w:spacing w:val="-1"/>
        </w:rPr>
        <w:t>being</w:t>
      </w:r>
      <w:r>
        <w:rPr>
          <w:spacing w:val="8"/>
        </w:rPr>
        <w:t xml:space="preserve"> </w:t>
      </w:r>
      <w:r>
        <w:rPr>
          <w:spacing w:val="-1"/>
        </w:rPr>
        <w:t>used,</w:t>
      </w:r>
      <w:r>
        <w:rPr>
          <w:spacing w:val="8"/>
        </w:rPr>
        <w:t xml:space="preserve"> </w:t>
      </w:r>
      <w:r>
        <w:t>and</w:t>
      </w:r>
      <w:r>
        <w:rPr>
          <w:spacing w:val="8"/>
        </w:rPr>
        <w:t xml:space="preserve"> </w:t>
      </w:r>
      <w:r>
        <w:rPr>
          <w:spacing w:val="-1"/>
        </w:rPr>
        <w:t>otherwise</w:t>
      </w:r>
      <w:r>
        <w:rPr>
          <w:spacing w:val="7"/>
        </w:rPr>
        <w:t xml:space="preserve"> </w:t>
      </w:r>
      <w:r>
        <w:rPr>
          <w:spacing w:val="-1"/>
        </w:rPr>
        <w:t>suitable,</w:t>
      </w:r>
      <w:r>
        <w:rPr>
          <w:spacing w:val="8"/>
        </w:rPr>
        <w:t xml:space="preserve"> </w:t>
      </w:r>
      <w:r>
        <w:rPr>
          <w:spacing w:val="-1"/>
        </w:rPr>
        <w:t>secured</w:t>
      </w:r>
      <w:r>
        <w:rPr>
          <w:spacing w:val="9"/>
        </w:rPr>
        <w:t xml:space="preserve"> </w:t>
      </w:r>
      <w:r>
        <w:t>to</w:t>
      </w:r>
      <w:r>
        <w:rPr>
          <w:spacing w:val="7"/>
        </w:rPr>
        <w:t xml:space="preserve"> </w:t>
      </w:r>
      <w:r>
        <w:rPr>
          <w:spacing w:val="-1"/>
        </w:rPr>
        <w:t>prevent</w:t>
      </w:r>
      <w:r>
        <w:rPr>
          <w:spacing w:val="7"/>
        </w:rPr>
        <w:t xml:space="preserve"> </w:t>
      </w:r>
      <w:r>
        <w:rPr>
          <w:spacing w:val="-1"/>
        </w:rPr>
        <w:t>being</w:t>
      </w:r>
      <w:r>
        <w:rPr>
          <w:spacing w:val="8"/>
        </w:rPr>
        <w:t xml:space="preserve"> </w:t>
      </w:r>
      <w:r>
        <w:rPr>
          <w:spacing w:val="-1"/>
        </w:rPr>
        <w:t>accidentally</w:t>
      </w:r>
      <w:r>
        <w:rPr>
          <w:spacing w:val="93"/>
          <w:w w:val="99"/>
        </w:rPr>
        <w:t xml:space="preserve"> </w:t>
      </w:r>
      <w:r>
        <w:rPr>
          <w:spacing w:val="-1"/>
        </w:rPr>
        <w:t>displaced;</w:t>
      </w:r>
      <w:r>
        <w:t xml:space="preserve"> and</w:t>
      </w:r>
      <w:r>
        <w:rPr>
          <w:spacing w:val="3"/>
        </w:rPr>
        <w:t xml:space="preserve"> </w:t>
      </w:r>
      <w:r>
        <w:t>placed</w:t>
      </w:r>
      <w:r>
        <w:rPr>
          <w:spacing w:val="3"/>
        </w:rPr>
        <w:t xml:space="preserve"> </w:t>
      </w:r>
      <w:r>
        <w:t>as</w:t>
      </w:r>
      <w:r>
        <w:rPr>
          <w:spacing w:val="2"/>
        </w:rPr>
        <w:t xml:space="preserve"> </w:t>
      </w:r>
      <w:r>
        <w:t>to</w:t>
      </w:r>
      <w:r>
        <w:rPr>
          <w:spacing w:val="2"/>
        </w:rPr>
        <w:t xml:space="preserve"> </w:t>
      </w:r>
      <w:r>
        <w:t>prevent,</w:t>
      </w:r>
      <w:r>
        <w:rPr>
          <w:spacing w:val="3"/>
        </w:rPr>
        <w:t xml:space="preserve"> </w:t>
      </w:r>
      <w:r>
        <w:rPr>
          <w:spacing w:val="-1"/>
        </w:rPr>
        <w:t>so</w:t>
      </w:r>
      <w:r>
        <w:rPr>
          <w:spacing w:val="4"/>
        </w:rPr>
        <w:t xml:space="preserve"> </w:t>
      </w:r>
      <w:r>
        <w:rPr>
          <w:spacing w:val="-1"/>
        </w:rPr>
        <w:t>far</w:t>
      </w:r>
      <w:r>
        <w:rPr>
          <w:spacing w:val="2"/>
        </w:rPr>
        <w:t xml:space="preserve"> </w:t>
      </w:r>
      <w:r>
        <w:t>as</w:t>
      </w:r>
      <w:r>
        <w:rPr>
          <w:spacing w:val="3"/>
        </w:rPr>
        <w:t xml:space="preserve"> </w:t>
      </w:r>
      <w:r>
        <w:rPr>
          <w:spacing w:val="-1"/>
        </w:rPr>
        <w:t>is</w:t>
      </w:r>
      <w:r>
        <w:rPr>
          <w:spacing w:val="2"/>
        </w:rPr>
        <w:t xml:space="preserve"> </w:t>
      </w:r>
      <w:r>
        <w:rPr>
          <w:spacing w:val="-1"/>
        </w:rPr>
        <w:t>practicable,</w:t>
      </w:r>
      <w:r>
        <w:rPr>
          <w:spacing w:val="5"/>
        </w:rPr>
        <w:t xml:space="preserve"> </w:t>
      </w:r>
      <w:r>
        <w:t>the</w:t>
      </w:r>
      <w:r>
        <w:rPr>
          <w:spacing w:val="1"/>
        </w:rPr>
        <w:t xml:space="preserve"> </w:t>
      </w:r>
      <w:r>
        <w:rPr>
          <w:spacing w:val="-1"/>
        </w:rPr>
        <w:t>fall</w:t>
      </w:r>
      <w:r>
        <w:rPr>
          <w:spacing w:val="3"/>
        </w:rPr>
        <w:t xml:space="preserve"> </w:t>
      </w:r>
      <w:r>
        <w:t>of</w:t>
      </w:r>
      <w:r>
        <w:rPr>
          <w:spacing w:val="1"/>
        </w:rPr>
        <w:t xml:space="preserve"> </w:t>
      </w:r>
      <w:r>
        <w:t>any</w:t>
      </w:r>
      <w:r>
        <w:rPr>
          <w:spacing w:val="3"/>
        </w:rPr>
        <w:t xml:space="preserve"> </w:t>
      </w:r>
      <w:r>
        <w:rPr>
          <w:spacing w:val="-1"/>
        </w:rPr>
        <w:t>person,</w:t>
      </w:r>
      <w:r>
        <w:rPr>
          <w:spacing w:val="2"/>
        </w:rPr>
        <w:t xml:space="preserve"> </w:t>
      </w:r>
      <w:r>
        <w:t>or</w:t>
      </w:r>
      <w:r>
        <w:rPr>
          <w:spacing w:val="2"/>
        </w:rPr>
        <w:t xml:space="preserve"> </w:t>
      </w:r>
      <w:r>
        <w:t>of</w:t>
      </w:r>
      <w:r>
        <w:rPr>
          <w:spacing w:val="3"/>
        </w:rPr>
        <w:t xml:space="preserve"> </w:t>
      </w:r>
      <w:r>
        <w:rPr>
          <w:spacing w:val="1"/>
        </w:rPr>
        <w:t>any</w:t>
      </w:r>
      <w:r>
        <w:rPr>
          <w:spacing w:val="3"/>
        </w:rPr>
        <w:t xml:space="preserve"> </w:t>
      </w:r>
      <w:r>
        <w:rPr>
          <w:spacing w:val="-1"/>
        </w:rPr>
        <w:t>material</w:t>
      </w:r>
      <w:r>
        <w:rPr>
          <w:spacing w:val="1"/>
        </w:rPr>
        <w:t xml:space="preserve"> </w:t>
      </w:r>
      <w:r>
        <w:t>or</w:t>
      </w:r>
      <w:r>
        <w:rPr>
          <w:spacing w:val="59"/>
          <w:w w:val="99"/>
        </w:rPr>
        <w:t xml:space="preserve"> </w:t>
      </w:r>
      <w:r>
        <w:rPr>
          <w:spacing w:val="-1"/>
        </w:rPr>
        <w:t>object,</w:t>
      </w:r>
      <w:r>
        <w:rPr>
          <w:spacing w:val="-4"/>
        </w:rPr>
        <w:t xml:space="preserve"> </w:t>
      </w:r>
      <w:r>
        <w:rPr>
          <w:spacing w:val="-1"/>
        </w:rPr>
        <w:t>from</w:t>
      </w:r>
      <w:r>
        <w:rPr>
          <w:spacing w:val="-6"/>
        </w:rPr>
        <w:t xml:space="preserve"> </w:t>
      </w:r>
      <w:r>
        <w:t>any</w:t>
      </w:r>
      <w:r>
        <w:rPr>
          <w:spacing w:val="-3"/>
        </w:rPr>
        <w:t xml:space="preserve"> </w:t>
      </w:r>
      <w:r>
        <w:rPr>
          <w:spacing w:val="-1"/>
        </w:rPr>
        <w:t>place</w:t>
      </w:r>
      <w:r>
        <w:rPr>
          <w:spacing w:val="-6"/>
        </w:rPr>
        <w:t xml:space="preserve"> </w:t>
      </w:r>
      <w:r>
        <w:t>of</w:t>
      </w:r>
      <w:r>
        <w:rPr>
          <w:spacing w:val="-6"/>
        </w:rPr>
        <w:t xml:space="preserve"> </w:t>
      </w:r>
      <w:r>
        <w:t>work.</w:t>
      </w:r>
    </w:p>
    <w:p w14:paraId="393EE8A7" w14:textId="77777777" w:rsidR="00BF52D8" w:rsidRDefault="00BF52D8" w:rsidP="00526973">
      <w:pPr>
        <w:tabs>
          <w:tab w:val="left" w:pos="284"/>
        </w:tabs>
        <w:spacing w:before="1"/>
        <w:jc w:val="both"/>
        <w:rPr>
          <w:rFonts w:ascii="Calibri" w:eastAsia="Calibri" w:hAnsi="Calibri" w:cs="Calibri"/>
          <w:sz w:val="20"/>
          <w:szCs w:val="20"/>
        </w:rPr>
      </w:pPr>
    </w:p>
    <w:p w14:paraId="3D7012B4" w14:textId="77777777" w:rsidR="00BF52D8" w:rsidRDefault="008D1CD1" w:rsidP="00526973">
      <w:pPr>
        <w:pStyle w:val="BodyText"/>
        <w:tabs>
          <w:tab w:val="left" w:pos="284"/>
        </w:tabs>
        <w:ind w:right="136"/>
        <w:jc w:val="both"/>
      </w:pPr>
      <w:r>
        <w:t>In</w:t>
      </w:r>
      <w:r>
        <w:rPr>
          <w:spacing w:val="6"/>
        </w:rPr>
        <w:t xml:space="preserve"> </w:t>
      </w:r>
      <w:r>
        <w:rPr>
          <w:spacing w:val="-1"/>
        </w:rPr>
        <w:t>relation</w:t>
      </w:r>
      <w:r>
        <w:rPr>
          <w:spacing w:val="6"/>
        </w:rPr>
        <w:t xml:space="preserve"> </w:t>
      </w:r>
      <w:r>
        <w:t>to</w:t>
      </w:r>
      <w:r>
        <w:rPr>
          <w:spacing w:val="6"/>
        </w:rPr>
        <w:t xml:space="preserve"> </w:t>
      </w:r>
      <w:r>
        <w:rPr>
          <w:spacing w:val="-1"/>
        </w:rPr>
        <w:t>work</w:t>
      </w:r>
      <w:r>
        <w:rPr>
          <w:spacing w:val="6"/>
        </w:rPr>
        <w:t xml:space="preserve"> </w:t>
      </w:r>
      <w:r>
        <w:t>at</w:t>
      </w:r>
      <w:r>
        <w:rPr>
          <w:spacing w:val="6"/>
        </w:rPr>
        <w:t xml:space="preserve"> </w:t>
      </w:r>
      <w:r>
        <w:rPr>
          <w:spacing w:val="-1"/>
        </w:rPr>
        <w:t>height</w:t>
      </w:r>
      <w:r>
        <w:rPr>
          <w:spacing w:val="6"/>
        </w:rPr>
        <w:t xml:space="preserve"> </w:t>
      </w:r>
      <w:r>
        <w:rPr>
          <w:spacing w:val="-1"/>
        </w:rPr>
        <w:t>involved</w:t>
      </w:r>
      <w:r>
        <w:rPr>
          <w:spacing w:val="6"/>
        </w:rPr>
        <w:t xml:space="preserve"> </w:t>
      </w:r>
      <w:r>
        <w:rPr>
          <w:spacing w:val="-1"/>
        </w:rPr>
        <w:t>in</w:t>
      </w:r>
      <w:r>
        <w:rPr>
          <w:spacing w:val="6"/>
        </w:rPr>
        <w:t xml:space="preserve"> </w:t>
      </w:r>
      <w:r>
        <w:rPr>
          <w:spacing w:val="-1"/>
        </w:rPr>
        <w:t>construction</w:t>
      </w:r>
      <w:r>
        <w:rPr>
          <w:spacing w:val="6"/>
        </w:rPr>
        <w:t xml:space="preserve"> </w:t>
      </w:r>
      <w:r>
        <w:rPr>
          <w:spacing w:val="-1"/>
        </w:rPr>
        <w:t>work</w:t>
      </w:r>
      <w:r>
        <w:t xml:space="preserve"> the</w:t>
      </w:r>
      <w:r>
        <w:rPr>
          <w:spacing w:val="5"/>
        </w:rPr>
        <w:t xml:space="preserve"> </w:t>
      </w:r>
      <w:r>
        <w:t>top</w:t>
      </w:r>
      <w:r>
        <w:rPr>
          <w:spacing w:val="6"/>
        </w:rPr>
        <w:t xml:space="preserve"> </w:t>
      </w:r>
      <w:r>
        <w:rPr>
          <w:spacing w:val="-1"/>
        </w:rPr>
        <w:t>guard-rail</w:t>
      </w:r>
      <w:r>
        <w:rPr>
          <w:spacing w:val="6"/>
        </w:rPr>
        <w:t xml:space="preserve"> </w:t>
      </w:r>
      <w:r>
        <w:t>or</w:t>
      </w:r>
      <w:r>
        <w:rPr>
          <w:spacing w:val="6"/>
        </w:rPr>
        <w:t xml:space="preserve"> </w:t>
      </w:r>
      <w:r>
        <w:rPr>
          <w:spacing w:val="-1"/>
        </w:rPr>
        <w:t>other</w:t>
      </w:r>
      <w:r>
        <w:rPr>
          <w:spacing w:val="6"/>
        </w:rPr>
        <w:t xml:space="preserve"> </w:t>
      </w:r>
      <w:r>
        <w:rPr>
          <w:spacing w:val="-1"/>
        </w:rPr>
        <w:t>similar</w:t>
      </w:r>
      <w:r>
        <w:rPr>
          <w:spacing w:val="6"/>
        </w:rPr>
        <w:t xml:space="preserve"> </w:t>
      </w:r>
      <w:r>
        <w:t>means</w:t>
      </w:r>
      <w:r>
        <w:rPr>
          <w:spacing w:val="5"/>
        </w:rPr>
        <w:t xml:space="preserve"> </w:t>
      </w:r>
      <w:r>
        <w:t>of</w:t>
      </w:r>
      <w:r>
        <w:rPr>
          <w:spacing w:val="85"/>
          <w:w w:val="99"/>
        </w:rPr>
        <w:t xml:space="preserve"> </w:t>
      </w:r>
      <w:r>
        <w:rPr>
          <w:spacing w:val="-1"/>
        </w:rPr>
        <w:t>protection</w:t>
      </w:r>
      <w:r>
        <w:rPr>
          <w:spacing w:val="6"/>
        </w:rPr>
        <w:t xml:space="preserve"> </w:t>
      </w:r>
      <w:r>
        <w:rPr>
          <w:spacing w:val="-1"/>
        </w:rPr>
        <w:t>shall</w:t>
      </w:r>
      <w:r>
        <w:rPr>
          <w:spacing w:val="5"/>
        </w:rPr>
        <w:t xml:space="preserve"> </w:t>
      </w:r>
      <w:r>
        <w:t>be</w:t>
      </w:r>
      <w:r>
        <w:rPr>
          <w:spacing w:val="6"/>
        </w:rPr>
        <w:t xml:space="preserve"> </w:t>
      </w:r>
      <w:r>
        <w:t>at</w:t>
      </w:r>
      <w:r>
        <w:rPr>
          <w:spacing w:val="6"/>
        </w:rPr>
        <w:t xml:space="preserve"> </w:t>
      </w:r>
      <w:r>
        <w:rPr>
          <w:spacing w:val="-1"/>
        </w:rPr>
        <w:t>least</w:t>
      </w:r>
      <w:r>
        <w:rPr>
          <w:spacing w:val="6"/>
        </w:rPr>
        <w:t xml:space="preserve"> </w:t>
      </w:r>
      <w:r>
        <w:t>950</w:t>
      </w:r>
      <w:r>
        <w:rPr>
          <w:spacing w:val="6"/>
        </w:rPr>
        <w:t xml:space="preserve"> </w:t>
      </w:r>
      <w:r>
        <w:rPr>
          <w:spacing w:val="-1"/>
        </w:rPr>
        <w:t>millimetres</w:t>
      </w:r>
      <w:r>
        <w:rPr>
          <w:spacing w:val="4"/>
        </w:rPr>
        <w:t xml:space="preserve"> </w:t>
      </w:r>
      <w:r>
        <w:t>or,</w:t>
      </w:r>
      <w:r>
        <w:rPr>
          <w:spacing w:val="6"/>
        </w:rPr>
        <w:t xml:space="preserve"> </w:t>
      </w:r>
      <w:r>
        <w:rPr>
          <w:spacing w:val="-1"/>
        </w:rPr>
        <w:t>in</w:t>
      </w:r>
      <w:r>
        <w:rPr>
          <w:spacing w:val="8"/>
        </w:rPr>
        <w:t xml:space="preserve"> </w:t>
      </w:r>
      <w:r>
        <w:t>the</w:t>
      </w:r>
      <w:r>
        <w:rPr>
          <w:spacing w:val="5"/>
        </w:rPr>
        <w:t xml:space="preserve"> </w:t>
      </w:r>
      <w:r>
        <w:rPr>
          <w:spacing w:val="-1"/>
        </w:rPr>
        <w:t>case</w:t>
      </w:r>
      <w:r>
        <w:rPr>
          <w:spacing w:val="7"/>
        </w:rPr>
        <w:t xml:space="preserve"> </w:t>
      </w:r>
      <w:r>
        <w:t>of</w:t>
      </w:r>
      <w:r>
        <w:rPr>
          <w:spacing w:val="6"/>
        </w:rPr>
        <w:t xml:space="preserve"> </w:t>
      </w:r>
      <w:r>
        <w:rPr>
          <w:spacing w:val="-1"/>
        </w:rPr>
        <w:t>such</w:t>
      </w:r>
      <w:r>
        <w:rPr>
          <w:spacing w:val="6"/>
        </w:rPr>
        <w:t xml:space="preserve"> </w:t>
      </w:r>
      <w:r>
        <w:t>means</w:t>
      </w:r>
      <w:r>
        <w:rPr>
          <w:spacing w:val="5"/>
        </w:rPr>
        <w:t xml:space="preserve"> </w:t>
      </w:r>
      <w:r>
        <w:t>of</w:t>
      </w:r>
      <w:r>
        <w:rPr>
          <w:spacing w:val="5"/>
        </w:rPr>
        <w:t xml:space="preserve"> </w:t>
      </w:r>
      <w:r>
        <w:rPr>
          <w:spacing w:val="-1"/>
        </w:rPr>
        <w:t>protection</w:t>
      </w:r>
      <w:r>
        <w:rPr>
          <w:spacing w:val="6"/>
        </w:rPr>
        <w:t xml:space="preserve"> </w:t>
      </w:r>
      <w:r>
        <w:rPr>
          <w:spacing w:val="-1"/>
        </w:rPr>
        <w:t>already</w:t>
      </w:r>
      <w:r>
        <w:rPr>
          <w:spacing w:val="8"/>
        </w:rPr>
        <w:t xml:space="preserve"> </w:t>
      </w:r>
      <w:r>
        <w:rPr>
          <w:spacing w:val="-1"/>
        </w:rPr>
        <w:t>fixed</w:t>
      </w:r>
      <w:r>
        <w:rPr>
          <w:spacing w:val="7"/>
        </w:rPr>
        <w:t xml:space="preserve"> </w:t>
      </w:r>
      <w:r>
        <w:t>at</w:t>
      </w:r>
      <w:r>
        <w:rPr>
          <w:spacing w:val="75"/>
          <w:w w:val="99"/>
        </w:rPr>
        <w:t xml:space="preserve"> </w:t>
      </w:r>
      <w:r>
        <w:t>the</w:t>
      </w:r>
      <w:r>
        <w:rPr>
          <w:spacing w:val="19"/>
        </w:rPr>
        <w:t xml:space="preserve"> </w:t>
      </w:r>
      <w:r>
        <w:rPr>
          <w:spacing w:val="-1"/>
        </w:rPr>
        <w:t>coming</w:t>
      </w:r>
      <w:r>
        <w:rPr>
          <w:spacing w:val="20"/>
        </w:rPr>
        <w:t xml:space="preserve"> </w:t>
      </w:r>
      <w:r>
        <w:rPr>
          <w:spacing w:val="-1"/>
        </w:rPr>
        <w:t>into</w:t>
      </w:r>
      <w:r>
        <w:rPr>
          <w:spacing w:val="23"/>
        </w:rPr>
        <w:t xml:space="preserve"> </w:t>
      </w:r>
      <w:r>
        <w:rPr>
          <w:spacing w:val="-1"/>
        </w:rPr>
        <w:t>force</w:t>
      </w:r>
      <w:r>
        <w:rPr>
          <w:spacing w:val="19"/>
        </w:rPr>
        <w:t xml:space="preserve"> </w:t>
      </w:r>
      <w:r>
        <w:rPr>
          <w:spacing w:val="1"/>
        </w:rPr>
        <w:t>of</w:t>
      </w:r>
      <w:r>
        <w:rPr>
          <w:spacing w:val="19"/>
        </w:rPr>
        <w:t xml:space="preserve"> </w:t>
      </w:r>
      <w:r>
        <w:rPr>
          <w:spacing w:val="-1"/>
        </w:rPr>
        <w:t>these</w:t>
      </w:r>
      <w:r>
        <w:rPr>
          <w:spacing w:val="19"/>
        </w:rPr>
        <w:t xml:space="preserve"> </w:t>
      </w:r>
      <w:r>
        <w:rPr>
          <w:spacing w:val="-1"/>
        </w:rPr>
        <w:t>Regulations,</w:t>
      </w:r>
      <w:r>
        <w:rPr>
          <w:spacing w:val="21"/>
        </w:rPr>
        <w:t xml:space="preserve"> </w:t>
      </w:r>
      <w:r>
        <w:t>at</w:t>
      </w:r>
      <w:r>
        <w:rPr>
          <w:spacing w:val="20"/>
        </w:rPr>
        <w:t xml:space="preserve"> </w:t>
      </w:r>
      <w:r>
        <w:t>least</w:t>
      </w:r>
      <w:r>
        <w:rPr>
          <w:spacing w:val="20"/>
        </w:rPr>
        <w:t xml:space="preserve"> </w:t>
      </w:r>
      <w:r>
        <w:t>910</w:t>
      </w:r>
      <w:r>
        <w:rPr>
          <w:spacing w:val="22"/>
        </w:rPr>
        <w:t xml:space="preserve"> </w:t>
      </w:r>
      <w:r>
        <w:rPr>
          <w:spacing w:val="-1"/>
        </w:rPr>
        <w:t>millimetres</w:t>
      </w:r>
      <w:r>
        <w:rPr>
          <w:spacing w:val="20"/>
        </w:rPr>
        <w:t xml:space="preserve"> </w:t>
      </w:r>
      <w:r>
        <w:t>above</w:t>
      </w:r>
      <w:r>
        <w:rPr>
          <w:spacing w:val="19"/>
        </w:rPr>
        <w:t xml:space="preserve"> </w:t>
      </w:r>
      <w:r>
        <w:t>the</w:t>
      </w:r>
      <w:r>
        <w:rPr>
          <w:spacing w:val="22"/>
        </w:rPr>
        <w:t xml:space="preserve"> </w:t>
      </w:r>
      <w:r>
        <w:rPr>
          <w:spacing w:val="-1"/>
        </w:rPr>
        <w:t>edge</w:t>
      </w:r>
      <w:r>
        <w:rPr>
          <w:spacing w:val="22"/>
        </w:rPr>
        <w:t xml:space="preserve"> </w:t>
      </w:r>
      <w:r>
        <w:t>from</w:t>
      </w:r>
      <w:r>
        <w:rPr>
          <w:spacing w:val="19"/>
        </w:rPr>
        <w:t xml:space="preserve"> </w:t>
      </w:r>
      <w:r>
        <w:rPr>
          <w:spacing w:val="-1"/>
        </w:rPr>
        <w:t>which</w:t>
      </w:r>
      <w:r>
        <w:rPr>
          <w:spacing w:val="21"/>
        </w:rPr>
        <w:t xml:space="preserve"> </w:t>
      </w:r>
      <w:r>
        <w:t>any</w:t>
      </w:r>
      <w:r>
        <w:rPr>
          <w:spacing w:val="71"/>
          <w:w w:val="99"/>
        </w:rPr>
        <w:t xml:space="preserve"> </w:t>
      </w:r>
      <w:r>
        <w:rPr>
          <w:spacing w:val="-1"/>
        </w:rPr>
        <w:t>person</w:t>
      </w:r>
      <w:r>
        <w:rPr>
          <w:spacing w:val="1"/>
        </w:rPr>
        <w:t xml:space="preserve"> </w:t>
      </w:r>
      <w:r>
        <w:rPr>
          <w:spacing w:val="-1"/>
        </w:rPr>
        <w:t>is</w:t>
      </w:r>
      <w:r>
        <w:t xml:space="preserve"> </w:t>
      </w:r>
      <w:r>
        <w:rPr>
          <w:spacing w:val="-1"/>
        </w:rPr>
        <w:t>liable</w:t>
      </w:r>
      <w:r>
        <w:t xml:space="preserve"> to</w:t>
      </w:r>
      <w:r>
        <w:rPr>
          <w:spacing w:val="1"/>
        </w:rPr>
        <w:t xml:space="preserve"> </w:t>
      </w:r>
      <w:r>
        <w:rPr>
          <w:spacing w:val="-1"/>
        </w:rPr>
        <w:t>fall.</w:t>
      </w:r>
      <w:r>
        <w:rPr>
          <w:spacing w:val="1"/>
        </w:rPr>
        <w:t xml:space="preserve"> </w:t>
      </w:r>
      <w:r>
        <w:t>Any</w:t>
      </w:r>
      <w:r>
        <w:rPr>
          <w:spacing w:val="2"/>
        </w:rPr>
        <w:t xml:space="preserve"> </w:t>
      </w:r>
      <w:r>
        <w:rPr>
          <w:spacing w:val="-1"/>
        </w:rPr>
        <w:t>intermediate</w:t>
      </w:r>
      <w:r>
        <w:t xml:space="preserve"> </w:t>
      </w:r>
      <w:r>
        <w:rPr>
          <w:spacing w:val="-1"/>
        </w:rPr>
        <w:t>guard-rail</w:t>
      </w:r>
      <w:r>
        <w:rPr>
          <w:spacing w:val="1"/>
        </w:rPr>
        <w:t xml:space="preserve"> </w:t>
      </w:r>
      <w:r>
        <w:t>or</w:t>
      </w:r>
      <w:r>
        <w:rPr>
          <w:spacing w:val="1"/>
        </w:rPr>
        <w:t xml:space="preserve"> </w:t>
      </w:r>
      <w:r>
        <w:t>similar</w:t>
      </w:r>
      <w:r>
        <w:rPr>
          <w:spacing w:val="1"/>
        </w:rPr>
        <w:t xml:space="preserve"> </w:t>
      </w:r>
      <w:r>
        <w:rPr>
          <w:spacing w:val="-1"/>
        </w:rPr>
        <w:t>means</w:t>
      </w:r>
      <w:r>
        <w:t xml:space="preserve"> of </w:t>
      </w:r>
      <w:r>
        <w:rPr>
          <w:spacing w:val="-1"/>
        </w:rPr>
        <w:t>protection</w:t>
      </w:r>
      <w:r>
        <w:rPr>
          <w:spacing w:val="4"/>
        </w:rPr>
        <w:t xml:space="preserve"> </w:t>
      </w:r>
      <w:r>
        <w:rPr>
          <w:spacing w:val="-1"/>
        </w:rPr>
        <w:t>shall</w:t>
      </w:r>
      <w:r>
        <w:rPr>
          <w:spacing w:val="1"/>
        </w:rPr>
        <w:t xml:space="preserve"> </w:t>
      </w:r>
      <w:r>
        <w:t>be</w:t>
      </w:r>
      <w:r>
        <w:rPr>
          <w:spacing w:val="3"/>
        </w:rPr>
        <w:t xml:space="preserve"> </w:t>
      </w:r>
      <w:r>
        <w:rPr>
          <w:spacing w:val="-1"/>
        </w:rPr>
        <w:t>positioned</w:t>
      </w:r>
      <w:r>
        <w:rPr>
          <w:spacing w:val="2"/>
        </w:rPr>
        <w:t xml:space="preserve"> </w:t>
      </w:r>
      <w:r>
        <w:rPr>
          <w:spacing w:val="-1"/>
        </w:rPr>
        <w:t>so</w:t>
      </w:r>
      <w:r>
        <w:rPr>
          <w:spacing w:val="91"/>
          <w:w w:val="99"/>
        </w:rPr>
        <w:t xml:space="preserve"> </w:t>
      </w:r>
      <w:r>
        <w:t>that</w:t>
      </w:r>
      <w:r>
        <w:rPr>
          <w:spacing w:val="-5"/>
        </w:rPr>
        <w:t xml:space="preserve"> </w:t>
      </w:r>
      <w:r>
        <w:t>any</w:t>
      </w:r>
      <w:r>
        <w:rPr>
          <w:spacing w:val="-4"/>
        </w:rPr>
        <w:t xml:space="preserve"> </w:t>
      </w:r>
      <w:r>
        <w:rPr>
          <w:spacing w:val="-1"/>
        </w:rPr>
        <w:t>gap</w:t>
      </w:r>
      <w:r>
        <w:rPr>
          <w:spacing w:val="-6"/>
        </w:rPr>
        <w:t xml:space="preserve"> </w:t>
      </w:r>
      <w:r>
        <w:rPr>
          <w:spacing w:val="-1"/>
        </w:rPr>
        <w:t>between</w:t>
      </w:r>
      <w:r>
        <w:rPr>
          <w:spacing w:val="-4"/>
        </w:rPr>
        <w:t xml:space="preserve"> </w:t>
      </w:r>
      <w:r>
        <w:rPr>
          <w:spacing w:val="-1"/>
        </w:rPr>
        <w:t>it</w:t>
      </w:r>
      <w:r>
        <w:rPr>
          <w:spacing w:val="-5"/>
        </w:rPr>
        <w:t xml:space="preserve"> </w:t>
      </w:r>
      <w:r>
        <w:t>and</w:t>
      </w:r>
      <w:r>
        <w:rPr>
          <w:spacing w:val="-4"/>
        </w:rPr>
        <w:t xml:space="preserve"> </w:t>
      </w:r>
      <w:r>
        <w:rPr>
          <w:spacing w:val="-1"/>
        </w:rPr>
        <w:t>other</w:t>
      </w:r>
      <w:r>
        <w:rPr>
          <w:spacing w:val="-4"/>
        </w:rPr>
        <w:t xml:space="preserve"> </w:t>
      </w:r>
      <w:r>
        <w:rPr>
          <w:spacing w:val="-1"/>
        </w:rPr>
        <w:t>means</w:t>
      </w:r>
      <w:r>
        <w:rPr>
          <w:spacing w:val="-6"/>
        </w:rPr>
        <w:t xml:space="preserve"> </w:t>
      </w:r>
      <w:r>
        <w:rPr>
          <w:spacing w:val="1"/>
        </w:rPr>
        <w:t>of</w:t>
      </w:r>
      <w:r>
        <w:rPr>
          <w:spacing w:val="-6"/>
        </w:rPr>
        <w:t xml:space="preserve"> </w:t>
      </w:r>
      <w:r>
        <w:rPr>
          <w:spacing w:val="-1"/>
        </w:rPr>
        <w:t>protection</w:t>
      </w:r>
      <w:r>
        <w:rPr>
          <w:spacing w:val="-3"/>
        </w:rPr>
        <w:t xml:space="preserve"> </w:t>
      </w:r>
      <w:r>
        <w:t>does</w:t>
      </w:r>
      <w:r>
        <w:rPr>
          <w:spacing w:val="-6"/>
        </w:rPr>
        <w:t xml:space="preserve"> </w:t>
      </w:r>
      <w:r>
        <w:t>not</w:t>
      </w:r>
      <w:r>
        <w:rPr>
          <w:spacing w:val="-5"/>
        </w:rPr>
        <w:t xml:space="preserve"> </w:t>
      </w:r>
      <w:r>
        <w:rPr>
          <w:spacing w:val="-1"/>
        </w:rPr>
        <w:t>exceed</w:t>
      </w:r>
      <w:r>
        <w:rPr>
          <w:spacing w:val="-4"/>
        </w:rPr>
        <w:t xml:space="preserve"> </w:t>
      </w:r>
      <w:r>
        <w:rPr>
          <w:spacing w:val="-1"/>
        </w:rPr>
        <w:t>470</w:t>
      </w:r>
      <w:r>
        <w:rPr>
          <w:spacing w:val="-4"/>
        </w:rPr>
        <w:t xml:space="preserve"> </w:t>
      </w:r>
      <w:r>
        <w:rPr>
          <w:spacing w:val="-1"/>
        </w:rPr>
        <w:t>millimetres.</w:t>
      </w:r>
    </w:p>
    <w:p w14:paraId="0F8A5A89" w14:textId="77777777" w:rsidR="00BF52D8" w:rsidRDefault="00BF52D8" w:rsidP="00526973">
      <w:pPr>
        <w:tabs>
          <w:tab w:val="left" w:pos="284"/>
        </w:tabs>
        <w:spacing w:before="11"/>
        <w:jc w:val="both"/>
        <w:rPr>
          <w:rFonts w:ascii="Calibri" w:eastAsia="Calibri" w:hAnsi="Calibri" w:cs="Calibri"/>
          <w:sz w:val="19"/>
          <w:szCs w:val="19"/>
        </w:rPr>
      </w:pPr>
    </w:p>
    <w:p w14:paraId="49BFF6C3" w14:textId="77777777" w:rsidR="00BF52D8" w:rsidRDefault="008D1CD1" w:rsidP="00526973">
      <w:pPr>
        <w:pStyle w:val="BodyText"/>
        <w:tabs>
          <w:tab w:val="left" w:pos="284"/>
        </w:tabs>
        <w:ind w:right="137"/>
        <w:jc w:val="both"/>
      </w:pPr>
      <w:r>
        <w:rPr>
          <w:spacing w:val="-1"/>
        </w:rPr>
        <w:t>Means</w:t>
      </w:r>
      <w:r>
        <w:rPr>
          <w:spacing w:val="9"/>
        </w:rPr>
        <w:t xml:space="preserve"> </w:t>
      </w:r>
      <w:r>
        <w:t>of</w:t>
      </w:r>
      <w:r>
        <w:rPr>
          <w:spacing w:val="10"/>
        </w:rPr>
        <w:t xml:space="preserve"> </w:t>
      </w:r>
      <w:r>
        <w:rPr>
          <w:spacing w:val="-1"/>
        </w:rPr>
        <w:t>protection</w:t>
      </w:r>
      <w:r>
        <w:rPr>
          <w:spacing w:val="12"/>
        </w:rPr>
        <w:t xml:space="preserve"> </w:t>
      </w:r>
      <w:r>
        <w:rPr>
          <w:spacing w:val="-1"/>
        </w:rPr>
        <w:t>shall</w:t>
      </w:r>
      <w:r>
        <w:rPr>
          <w:spacing w:val="10"/>
        </w:rPr>
        <w:t xml:space="preserve"> </w:t>
      </w:r>
      <w:r>
        <w:t>be</w:t>
      </w:r>
      <w:r>
        <w:rPr>
          <w:spacing w:val="10"/>
        </w:rPr>
        <w:t xml:space="preserve"> </w:t>
      </w:r>
      <w:r>
        <w:rPr>
          <w:spacing w:val="-1"/>
        </w:rPr>
        <w:t>removed</w:t>
      </w:r>
      <w:r>
        <w:rPr>
          <w:spacing w:val="12"/>
        </w:rPr>
        <w:t xml:space="preserve"> </w:t>
      </w:r>
      <w:r>
        <w:rPr>
          <w:spacing w:val="-1"/>
        </w:rPr>
        <w:t>only</w:t>
      </w:r>
      <w:r>
        <w:rPr>
          <w:spacing w:val="11"/>
        </w:rPr>
        <w:t xml:space="preserve"> </w:t>
      </w:r>
      <w:r>
        <w:rPr>
          <w:spacing w:val="-1"/>
        </w:rPr>
        <w:t>for</w:t>
      </w:r>
      <w:r>
        <w:rPr>
          <w:spacing w:val="11"/>
        </w:rPr>
        <w:t xml:space="preserve"> </w:t>
      </w:r>
      <w:r>
        <w:t>the</w:t>
      </w:r>
      <w:r>
        <w:rPr>
          <w:spacing w:val="11"/>
        </w:rPr>
        <w:t xml:space="preserve"> </w:t>
      </w:r>
      <w:r>
        <w:rPr>
          <w:spacing w:val="-1"/>
        </w:rPr>
        <w:t>time</w:t>
      </w:r>
      <w:r>
        <w:rPr>
          <w:spacing w:val="10"/>
        </w:rPr>
        <w:t xml:space="preserve"> </w:t>
      </w:r>
      <w:r>
        <w:t>and</w:t>
      </w:r>
      <w:r>
        <w:rPr>
          <w:spacing w:val="11"/>
        </w:rPr>
        <w:t xml:space="preserve"> </w:t>
      </w:r>
      <w:r>
        <w:t>to</w:t>
      </w:r>
      <w:r>
        <w:rPr>
          <w:spacing w:val="11"/>
        </w:rPr>
        <w:t xml:space="preserve"> </w:t>
      </w:r>
      <w:r>
        <w:t>the</w:t>
      </w:r>
      <w:r>
        <w:rPr>
          <w:spacing w:val="11"/>
        </w:rPr>
        <w:t xml:space="preserve"> </w:t>
      </w:r>
      <w:r>
        <w:rPr>
          <w:spacing w:val="-1"/>
        </w:rPr>
        <w:t>extent</w:t>
      </w:r>
      <w:r>
        <w:rPr>
          <w:spacing w:val="11"/>
        </w:rPr>
        <w:t xml:space="preserve"> </w:t>
      </w:r>
      <w:r>
        <w:rPr>
          <w:spacing w:val="-1"/>
        </w:rPr>
        <w:t>necessary</w:t>
      </w:r>
      <w:r>
        <w:rPr>
          <w:spacing w:val="11"/>
        </w:rPr>
        <w:t xml:space="preserve"> </w:t>
      </w:r>
      <w:r>
        <w:t>to</w:t>
      </w:r>
      <w:r>
        <w:rPr>
          <w:spacing w:val="12"/>
        </w:rPr>
        <w:t xml:space="preserve"> </w:t>
      </w:r>
      <w:r>
        <w:rPr>
          <w:spacing w:val="-1"/>
        </w:rPr>
        <w:t>gain</w:t>
      </w:r>
      <w:r>
        <w:rPr>
          <w:spacing w:val="11"/>
        </w:rPr>
        <w:t xml:space="preserve"> </w:t>
      </w:r>
      <w:r>
        <w:rPr>
          <w:spacing w:val="-1"/>
        </w:rPr>
        <w:t>access</w:t>
      </w:r>
      <w:r>
        <w:rPr>
          <w:spacing w:val="9"/>
        </w:rPr>
        <w:t xml:space="preserve"> </w:t>
      </w:r>
      <w:r>
        <w:t>or</w:t>
      </w:r>
      <w:r>
        <w:rPr>
          <w:spacing w:val="75"/>
          <w:w w:val="99"/>
        </w:rPr>
        <w:t xml:space="preserve"> </w:t>
      </w:r>
      <w:r>
        <w:rPr>
          <w:spacing w:val="-1"/>
        </w:rPr>
        <w:t>egress</w:t>
      </w:r>
      <w:r>
        <w:t xml:space="preserve"> or</w:t>
      </w:r>
      <w:r>
        <w:rPr>
          <w:spacing w:val="3"/>
        </w:rPr>
        <w:t xml:space="preserve"> </w:t>
      </w:r>
      <w:r>
        <w:rPr>
          <w:spacing w:val="-1"/>
        </w:rPr>
        <w:t>for</w:t>
      </w:r>
      <w:r>
        <w:rPr>
          <w:spacing w:val="1"/>
        </w:rPr>
        <w:t xml:space="preserve"> </w:t>
      </w:r>
      <w:r>
        <w:t>the</w:t>
      </w:r>
      <w:r>
        <w:rPr>
          <w:spacing w:val="1"/>
        </w:rPr>
        <w:t xml:space="preserve"> </w:t>
      </w:r>
      <w:r>
        <w:t>performance of</w:t>
      </w:r>
      <w:r>
        <w:rPr>
          <w:spacing w:val="1"/>
        </w:rPr>
        <w:t xml:space="preserve"> </w:t>
      </w:r>
      <w:r>
        <w:t>a</w:t>
      </w:r>
      <w:r>
        <w:rPr>
          <w:spacing w:val="1"/>
        </w:rPr>
        <w:t xml:space="preserve"> </w:t>
      </w:r>
      <w:r>
        <w:rPr>
          <w:spacing w:val="-1"/>
        </w:rPr>
        <w:t>particular</w:t>
      </w:r>
      <w:r>
        <w:rPr>
          <w:spacing w:val="1"/>
        </w:rPr>
        <w:t xml:space="preserve"> </w:t>
      </w:r>
      <w:r>
        <w:rPr>
          <w:spacing w:val="-1"/>
        </w:rPr>
        <w:t>task</w:t>
      </w:r>
      <w:r>
        <w:rPr>
          <w:spacing w:val="2"/>
        </w:rPr>
        <w:t xml:space="preserve"> </w:t>
      </w:r>
      <w:r>
        <w:t>and</w:t>
      </w:r>
      <w:r>
        <w:rPr>
          <w:spacing w:val="2"/>
        </w:rPr>
        <w:t xml:space="preserve"> </w:t>
      </w:r>
      <w:r>
        <w:rPr>
          <w:spacing w:val="-1"/>
        </w:rPr>
        <w:t>shall</w:t>
      </w:r>
      <w:r>
        <w:rPr>
          <w:spacing w:val="1"/>
        </w:rPr>
        <w:t xml:space="preserve"> </w:t>
      </w:r>
      <w:r>
        <w:t>be</w:t>
      </w:r>
      <w:r>
        <w:rPr>
          <w:spacing w:val="1"/>
        </w:rPr>
        <w:t xml:space="preserve"> </w:t>
      </w:r>
      <w:r>
        <w:rPr>
          <w:spacing w:val="-1"/>
        </w:rPr>
        <w:t>replaced</w:t>
      </w:r>
      <w:r>
        <w:rPr>
          <w:spacing w:val="2"/>
        </w:rPr>
        <w:t xml:space="preserve"> </w:t>
      </w:r>
      <w:r>
        <w:t>as</w:t>
      </w:r>
      <w:r>
        <w:rPr>
          <w:spacing w:val="2"/>
        </w:rPr>
        <w:t xml:space="preserve"> </w:t>
      </w:r>
      <w:r>
        <w:rPr>
          <w:spacing w:val="-1"/>
        </w:rPr>
        <w:t>soon</w:t>
      </w:r>
      <w:r>
        <w:rPr>
          <w:spacing w:val="2"/>
        </w:rPr>
        <w:t xml:space="preserve"> </w:t>
      </w:r>
      <w:r>
        <w:t>as</w:t>
      </w:r>
      <w:r>
        <w:rPr>
          <w:spacing w:val="1"/>
        </w:rPr>
        <w:t xml:space="preserve"> </w:t>
      </w:r>
      <w:r>
        <w:rPr>
          <w:spacing w:val="-1"/>
        </w:rPr>
        <w:t>practicable.</w:t>
      </w:r>
      <w:r>
        <w:rPr>
          <w:spacing w:val="1"/>
        </w:rPr>
        <w:t xml:space="preserve"> </w:t>
      </w:r>
      <w:r>
        <w:rPr>
          <w:spacing w:val="-1"/>
        </w:rPr>
        <w:t>The</w:t>
      </w:r>
      <w:r>
        <w:rPr>
          <w:spacing w:val="1"/>
        </w:rPr>
        <w:t xml:space="preserve"> </w:t>
      </w:r>
      <w:r>
        <w:t>task</w:t>
      </w:r>
      <w:r>
        <w:rPr>
          <w:spacing w:val="73"/>
          <w:w w:val="99"/>
        </w:rPr>
        <w:t xml:space="preserve"> </w:t>
      </w:r>
      <w:r>
        <w:rPr>
          <w:spacing w:val="-1"/>
        </w:rPr>
        <w:t>shall</w:t>
      </w:r>
      <w:r>
        <w:rPr>
          <w:spacing w:val="13"/>
        </w:rPr>
        <w:t xml:space="preserve"> </w:t>
      </w:r>
      <w:r>
        <w:t>not</w:t>
      </w:r>
      <w:r>
        <w:rPr>
          <w:spacing w:val="15"/>
        </w:rPr>
        <w:t xml:space="preserve"> </w:t>
      </w:r>
      <w:r>
        <w:t>be</w:t>
      </w:r>
      <w:r>
        <w:rPr>
          <w:spacing w:val="14"/>
        </w:rPr>
        <w:t xml:space="preserve"> </w:t>
      </w:r>
      <w:r>
        <w:t>performed</w:t>
      </w:r>
      <w:r>
        <w:rPr>
          <w:spacing w:val="17"/>
        </w:rPr>
        <w:t xml:space="preserve"> </w:t>
      </w:r>
      <w:r>
        <w:rPr>
          <w:spacing w:val="-1"/>
        </w:rPr>
        <w:t>while</w:t>
      </w:r>
      <w:r>
        <w:rPr>
          <w:spacing w:val="16"/>
        </w:rPr>
        <w:t xml:space="preserve"> </w:t>
      </w:r>
      <w:r>
        <w:t>means</w:t>
      </w:r>
      <w:r>
        <w:rPr>
          <w:spacing w:val="13"/>
        </w:rPr>
        <w:t xml:space="preserve"> </w:t>
      </w:r>
      <w:r>
        <w:t>of</w:t>
      </w:r>
      <w:r>
        <w:rPr>
          <w:spacing w:val="16"/>
        </w:rPr>
        <w:t xml:space="preserve"> </w:t>
      </w:r>
      <w:r>
        <w:rPr>
          <w:spacing w:val="-1"/>
        </w:rPr>
        <w:t>protection</w:t>
      </w:r>
      <w:r>
        <w:rPr>
          <w:spacing w:val="15"/>
        </w:rPr>
        <w:t xml:space="preserve"> </w:t>
      </w:r>
      <w:r>
        <w:t>are</w:t>
      </w:r>
      <w:r>
        <w:rPr>
          <w:spacing w:val="16"/>
        </w:rPr>
        <w:t xml:space="preserve"> </w:t>
      </w:r>
      <w:r>
        <w:t>removed</w:t>
      </w:r>
      <w:r>
        <w:rPr>
          <w:spacing w:val="15"/>
        </w:rPr>
        <w:t xml:space="preserve"> </w:t>
      </w:r>
      <w:r>
        <w:rPr>
          <w:spacing w:val="-1"/>
        </w:rPr>
        <w:t>unless</w:t>
      </w:r>
      <w:r>
        <w:rPr>
          <w:spacing w:val="15"/>
        </w:rPr>
        <w:t xml:space="preserve"> </w:t>
      </w:r>
      <w:r>
        <w:t>effective</w:t>
      </w:r>
      <w:r>
        <w:rPr>
          <w:spacing w:val="13"/>
        </w:rPr>
        <w:t xml:space="preserve"> </w:t>
      </w:r>
      <w:r>
        <w:rPr>
          <w:spacing w:val="-1"/>
        </w:rPr>
        <w:t>compensatory</w:t>
      </w:r>
      <w:r>
        <w:rPr>
          <w:spacing w:val="15"/>
        </w:rPr>
        <w:t xml:space="preserve"> </w:t>
      </w:r>
      <w:r>
        <w:rPr>
          <w:spacing w:val="-1"/>
        </w:rPr>
        <w:t>safety</w:t>
      </w:r>
      <w:r>
        <w:rPr>
          <w:spacing w:val="67"/>
          <w:w w:val="99"/>
        </w:rPr>
        <w:t xml:space="preserve"> </w:t>
      </w:r>
      <w:r>
        <w:rPr>
          <w:spacing w:val="-1"/>
        </w:rPr>
        <w:t>measures</w:t>
      </w:r>
      <w:r>
        <w:rPr>
          <w:spacing w:val="-7"/>
        </w:rPr>
        <w:t xml:space="preserve"> </w:t>
      </w:r>
      <w:r>
        <w:t>are</w:t>
      </w:r>
      <w:r>
        <w:rPr>
          <w:spacing w:val="-7"/>
        </w:rPr>
        <w:t xml:space="preserve"> </w:t>
      </w:r>
      <w:r>
        <w:rPr>
          <w:spacing w:val="-1"/>
        </w:rPr>
        <w:t>in</w:t>
      </w:r>
      <w:r>
        <w:rPr>
          <w:spacing w:val="-4"/>
        </w:rPr>
        <w:t xml:space="preserve"> </w:t>
      </w:r>
      <w:r>
        <w:rPr>
          <w:spacing w:val="-1"/>
        </w:rPr>
        <w:t>place.</w:t>
      </w:r>
    </w:p>
    <w:p w14:paraId="646A6B22" w14:textId="77777777" w:rsidR="00BF52D8" w:rsidRDefault="00BF52D8" w:rsidP="00526973">
      <w:pPr>
        <w:tabs>
          <w:tab w:val="left" w:pos="284"/>
        </w:tabs>
        <w:jc w:val="both"/>
        <w:sectPr w:rsidR="00BF52D8">
          <w:headerReference w:type="default" r:id="rId118"/>
          <w:pgSz w:w="11900" w:h="16840"/>
          <w:pgMar w:top="800" w:right="1100" w:bottom="1040" w:left="1680" w:header="606" w:footer="851" w:gutter="0"/>
          <w:cols w:space="720"/>
        </w:sectPr>
      </w:pPr>
    </w:p>
    <w:p w14:paraId="619CDE73" w14:textId="77777777" w:rsidR="00BF52D8" w:rsidRDefault="00BF52D8" w:rsidP="00526973">
      <w:pPr>
        <w:tabs>
          <w:tab w:val="left" w:pos="284"/>
        </w:tabs>
        <w:spacing w:before="11"/>
        <w:jc w:val="both"/>
        <w:rPr>
          <w:rFonts w:ascii="Calibri" w:eastAsia="Calibri" w:hAnsi="Calibri" w:cs="Calibri"/>
          <w:sz w:val="21"/>
          <w:szCs w:val="21"/>
        </w:rPr>
      </w:pPr>
    </w:p>
    <w:p w14:paraId="5A0EDF95" w14:textId="77777777" w:rsidR="00BF52D8" w:rsidRDefault="008D1CD1" w:rsidP="00526973">
      <w:pPr>
        <w:pStyle w:val="BodyText"/>
        <w:tabs>
          <w:tab w:val="left" w:pos="284"/>
        </w:tabs>
        <w:spacing w:before="59"/>
        <w:ind w:right="140"/>
        <w:jc w:val="both"/>
      </w:pPr>
      <w:r>
        <w:rPr>
          <w:spacing w:val="-1"/>
        </w:rPr>
        <w:t>Strength</w:t>
      </w:r>
      <w:r>
        <w:rPr>
          <w:spacing w:val="10"/>
        </w:rPr>
        <w:t xml:space="preserve"> </w:t>
      </w:r>
      <w:r>
        <w:t>and</w:t>
      </w:r>
      <w:r>
        <w:rPr>
          <w:spacing w:val="11"/>
        </w:rPr>
        <w:t xml:space="preserve"> </w:t>
      </w:r>
      <w:r>
        <w:rPr>
          <w:spacing w:val="-1"/>
        </w:rPr>
        <w:t>stability</w:t>
      </w:r>
      <w:r>
        <w:rPr>
          <w:spacing w:val="10"/>
        </w:rPr>
        <w:t xml:space="preserve"> </w:t>
      </w:r>
      <w:r>
        <w:rPr>
          <w:spacing w:val="-1"/>
        </w:rPr>
        <w:t>calculations</w:t>
      </w:r>
      <w:r>
        <w:rPr>
          <w:spacing w:val="9"/>
        </w:rPr>
        <w:t xml:space="preserve"> </w:t>
      </w:r>
      <w:r>
        <w:rPr>
          <w:spacing w:val="-1"/>
        </w:rPr>
        <w:t>for</w:t>
      </w:r>
      <w:r>
        <w:rPr>
          <w:spacing w:val="10"/>
        </w:rPr>
        <w:t xml:space="preserve"> </w:t>
      </w:r>
      <w:r>
        <w:rPr>
          <w:spacing w:val="-1"/>
        </w:rPr>
        <w:t>scaffolding</w:t>
      </w:r>
      <w:r>
        <w:rPr>
          <w:spacing w:val="12"/>
        </w:rPr>
        <w:t xml:space="preserve"> </w:t>
      </w:r>
      <w:r>
        <w:rPr>
          <w:spacing w:val="-1"/>
        </w:rPr>
        <w:t>shall</w:t>
      </w:r>
      <w:r>
        <w:rPr>
          <w:spacing w:val="9"/>
        </w:rPr>
        <w:t xml:space="preserve"> </w:t>
      </w:r>
      <w:r>
        <w:t>be</w:t>
      </w:r>
      <w:r>
        <w:rPr>
          <w:spacing w:val="10"/>
        </w:rPr>
        <w:t xml:space="preserve"> </w:t>
      </w:r>
      <w:r>
        <w:rPr>
          <w:spacing w:val="-1"/>
        </w:rPr>
        <w:t>carried</w:t>
      </w:r>
      <w:r>
        <w:rPr>
          <w:spacing w:val="11"/>
        </w:rPr>
        <w:t xml:space="preserve"> </w:t>
      </w:r>
      <w:r>
        <w:t>out</w:t>
      </w:r>
      <w:r>
        <w:rPr>
          <w:spacing w:val="10"/>
        </w:rPr>
        <w:t xml:space="preserve"> </w:t>
      </w:r>
      <w:r>
        <w:rPr>
          <w:spacing w:val="-1"/>
        </w:rPr>
        <w:t>unless</w:t>
      </w:r>
      <w:r>
        <w:rPr>
          <w:spacing w:val="-4"/>
        </w:rPr>
        <w:t xml:space="preserve"> </w:t>
      </w:r>
      <w:r>
        <w:t>a</w:t>
      </w:r>
      <w:r>
        <w:rPr>
          <w:spacing w:val="10"/>
        </w:rPr>
        <w:t xml:space="preserve"> </w:t>
      </w:r>
      <w:r>
        <w:t>note</w:t>
      </w:r>
      <w:r>
        <w:rPr>
          <w:spacing w:val="10"/>
        </w:rPr>
        <w:t xml:space="preserve"> </w:t>
      </w:r>
      <w:r>
        <w:t>of</w:t>
      </w:r>
      <w:r>
        <w:rPr>
          <w:spacing w:val="10"/>
        </w:rPr>
        <w:t xml:space="preserve"> </w:t>
      </w:r>
      <w:r>
        <w:rPr>
          <w:spacing w:val="-1"/>
        </w:rPr>
        <w:t>the</w:t>
      </w:r>
      <w:r>
        <w:rPr>
          <w:spacing w:val="9"/>
        </w:rPr>
        <w:t xml:space="preserve"> </w:t>
      </w:r>
      <w:r>
        <w:rPr>
          <w:spacing w:val="-1"/>
        </w:rPr>
        <w:t>calculations,</w:t>
      </w:r>
      <w:r>
        <w:rPr>
          <w:spacing w:val="77"/>
          <w:w w:val="99"/>
        </w:rPr>
        <w:t xml:space="preserve"> </w:t>
      </w:r>
      <w:r>
        <w:rPr>
          <w:spacing w:val="-1"/>
        </w:rPr>
        <w:t>covering</w:t>
      </w:r>
      <w:r>
        <w:t xml:space="preserve"> the</w:t>
      </w:r>
      <w:r>
        <w:rPr>
          <w:spacing w:val="-1"/>
        </w:rPr>
        <w:t xml:space="preserve"> structural</w:t>
      </w:r>
      <w:r>
        <w:rPr>
          <w:spacing w:val="1"/>
        </w:rPr>
        <w:t xml:space="preserve"> </w:t>
      </w:r>
      <w:r>
        <w:rPr>
          <w:spacing w:val="-1"/>
        </w:rPr>
        <w:t>arrangements contemplated,</w:t>
      </w:r>
      <w:r>
        <w:t xml:space="preserve"> </w:t>
      </w:r>
      <w:r>
        <w:rPr>
          <w:spacing w:val="-1"/>
        </w:rPr>
        <w:t>is</w:t>
      </w:r>
      <w:r>
        <w:t xml:space="preserve"> </w:t>
      </w:r>
      <w:r>
        <w:rPr>
          <w:spacing w:val="-1"/>
        </w:rPr>
        <w:t>available;</w:t>
      </w:r>
      <w:r>
        <w:rPr>
          <w:spacing w:val="-3"/>
        </w:rPr>
        <w:t xml:space="preserve"> </w:t>
      </w:r>
      <w:r>
        <w:t>or</w:t>
      </w:r>
      <w:r>
        <w:rPr>
          <w:spacing w:val="1"/>
        </w:rPr>
        <w:t xml:space="preserve"> </w:t>
      </w:r>
      <w:r>
        <w:rPr>
          <w:spacing w:val="-1"/>
        </w:rPr>
        <w:t>it</w:t>
      </w:r>
      <w:r>
        <w:rPr>
          <w:spacing w:val="-2"/>
        </w:rPr>
        <w:t xml:space="preserve"> </w:t>
      </w:r>
      <w:r>
        <w:rPr>
          <w:spacing w:val="1"/>
        </w:rPr>
        <w:t>is</w:t>
      </w:r>
      <w:r>
        <w:rPr>
          <w:spacing w:val="-3"/>
        </w:rPr>
        <w:t xml:space="preserve"> </w:t>
      </w:r>
      <w:r>
        <w:t>assembled</w:t>
      </w:r>
      <w:r>
        <w:rPr>
          <w:spacing w:val="-2"/>
        </w:rPr>
        <w:t xml:space="preserve"> </w:t>
      </w:r>
      <w:r>
        <w:rPr>
          <w:spacing w:val="-1"/>
        </w:rPr>
        <w:t>in</w:t>
      </w:r>
      <w:r>
        <w:rPr>
          <w:spacing w:val="2"/>
        </w:rPr>
        <w:t xml:space="preserve"> </w:t>
      </w:r>
      <w:r>
        <w:rPr>
          <w:spacing w:val="-1"/>
        </w:rPr>
        <w:t>conformity</w:t>
      </w:r>
      <w:r>
        <w:rPr>
          <w:spacing w:val="1"/>
        </w:rPr>
        <w:t xml:space="preserve"> </w:t>
      </w:r>
      <w:r>
        <w:rPr>
          <w:spacing w:val="-1"/>
        </w:rPr>
        <w:t xml:space="preserve">with </w:t>
      </w:r>
      <w:r>
        <w:t>a</w:t>
      </w:r>
      <w:r>
        <w:rPr>
          <w:spacing w:val="101"/>
          <w:w w:val="99"/>
        </w:rPr>
        <w:t xml:space="preserve"> </w:t>
      </w:r>
      <w:r>
        <w:rPr>
          <w:spacing w:val="-1"/>
        </w:rPr>
        <w:t>generally</w:t>
      </w:r>
      <w:r>
        <w:rPr>
          <w:spacing w:val="-11"/>
        </w:rPr>
        <w:t xml:space="preserve"> </w:t>
      </w:r>
      <w:r>
        <w:rPr>
          <w:spacing w:val="-1"/>
        </w:rPr>
        <w:t>recognised</w:t>
      </w:r>
      <w:r>
        <w:rPr>
          <w:spacing w:val="-11"/>
        </w:rPr>
        <w:t xml:space="preserve"> </w:t>
      </w:r>
      <w:r>
        <w:rPr>
          <w:spacing w:val="-1"/>
        </w:rPr>
        <w:t>standard</w:t>
      </w:r>
      <w:r>
        <w:rPr>
          <w:spacing w:val="-10"/>
        </w:rPr>
        <w:t xml:space="preserve"> </w:t>
      </w:r>
      <w:r>
        <w:rPr>
          <w:spacing w:val="-1"/>
        </w:rPr>
        <w:t>configuration.</w:t>
      </w:r>
    </w:p>
    <w:p w14:paraId="07A42FFF" w14:textId="77777777" w:rsidR="00BF52D8" w:rsidRDefault="00BF52D8" w:rsidP="00526973">
      <w:pPr>
        <w:tabs>
          <w:tab w:val="left" w:pos="284"/>
        </w:tabs>
        <w:spacing w:before="12"/>
        <w:jc w:val="both"/>
        <w:rPr>
          <w:rFonts w:ascii="Calibri" w:eastAsia="Calibri" w:hAnsi="Calibri" w:cs="Calibri"/>
          <w:sz w:val="15"/>
          <w:szCs w:val="15"/>
        </w:rPr>
      </w:pPr>
    </w:p>
    <w:p w14:paraId="40D20D72" w14:textId="77777777" w:rsidR="00BF52D8" w:rsidRDefault="008D1CD1" w:rsidP="00526973">
      <w:pPr>
        <w:pStyle w:val="BodyText"/>
        <w:tabs>
          <w:tab w:val="left" w:pos="284"/>
        </w:tabs>
        <w:ind w:right="136"/>
        <w:jc w:val="both"/>
      </w:pPr>
      <w:r>
        <w:rPr>
          <w:spacing w:val="-1"/>
        </w:rPr>
        <w:t>Depending</w:t>
      </w:r>
      <w:r>
        <w:rPr>
          <w:spacing w:val="-5"/>
        </w:rPr>
        <w:t xml:space="preserve"> </w:t>
      </w:r>
      <w:r>
        <w:t>on</w:t>
      </w:r>
      <w:r>
        <w:rPr>
          <w:spacing w:val="-3"/>
        </w:rPr>
        <w:t xml:space="preserve"> </w:t>
      </w:r>
      <w:r>
        <w:t>the</w:t>
      </w:r>
      <w:r>
        <w:rPr>
          <w:spacing w:val="-5"/>
        </w:rPr>
        <w:t xml:space="preserve"> </w:t>
      </w:r>
      <w:r>
        <w:rPr>
          <w:spacing w:val="-1"/>
        </w:rPr>
        <w:t>complexity</w:t>
      </w:r>
      <w:r>
        <w:rPr>
          <w:spacing w:val="-4"/>
        </w:rPr>
        <w:t xml:space="preserve"> </w:t>
      </w:r>
      <w:r>
        <w:t>of</w:t>
      </w:r>
      <w:r>
        <w:rPr>
          <w:spacing w:val="-5"/>
        </w:rPr>
        <w:t xml:space="preserve"> </w:t>
      </w:r>
      <w:r>
        <w:t>the</w:t>
      </w:r>
      <w:r>
        <w:rPr>
          <w:spacing w:val="-5"/>
        </w:rPr>
        <w:t xml:space="preserve"> </w:t>
      </w:r>
      <w:r>
        <w:rPr>
          <w:spacing w:val="-1"/>
        </w:rPr>
        <w:t>scaffolding</w:t>
      </w:r>
      <w:r>
        <w:rPr>
          <w:spacing w:val="-4"/>
        </w:rPr>
        <w:t xml:space="preserve"> </w:t>
      </w:r>
      <w:r>
        <w:rPr>
          <w:spacing w:val="-1"/>
        </w:rPr>
        <w:t>selected,</w:t>
      </w:r>
      <w:r>
        <w:rPr>
          <w:spacing w:val="-3"/>
        </w:rPr>
        <w:t xml:space="preserve"> </w:t>
      </w:r>
      <w:r>
        <w:t>an</w:t>
      </w:r>
      <w:r>
        <w:rPr>
          <w:spacing w:val="-4"/>
        </w:rPr>
        <w:t xml:space="preserve"> </w:t>
      </w:r>
      <w:r>
        <w:rPr>
          <w:spacing w:val="-1"/>
        </w:rPr>
        <w:t>assembly,</w:t>
      </w:r>
      <w:r>
        <w:rPr>
          <w:spacing w:val="-3"/>
        </w:rPr>
        <w:t xml:space="preserve"> </w:t>
      </w:r>
      <w:r>
        <w:rPr>
          <w:spacing w:val="-1"/>
        </w:rPr>
        <w:t>use</w:t>
      </w:r>
      <w:r>
        <w:rPr>
          <w:spacing w:val="-5"/>
        </w:rPr>
        <w:t xml:space="preserve"> </w:t>
      </w:r>
      <w:r>
        <w:t>and</w:t>
      </w:r>
      <w:r>
        <w:rPr>
          <w:spacing w:val="-4"/>
        </w:rPr>
        <w:t xml:space="preserve"> </w:t>
      </w:r>
      <w:r>
        <w:rPr>
          <w:spacing w:val="-1"/>
        </w:rPr>
        <w:t>dismantling</w:t>
      </w:r>
      <w:r>
        <w:rPr>
          <w:spacing w:val="-4"/>
        </w:rPr>
        <w:t xml:space="preserve"> </w:t>
      </w:r>
      <w:r>
        <w:rPr>
          <w:spacing w:val="-1"/>
        </w:rPr>
        <w:t>plan</w:t>
      </w:r>
      <w:r>
        <w:rPr>
          <w:spacing w:val="-3"/>
        </w:rPr>
        <w:t xml:space="preserve"> </w:t>
      </w:r>
      <w:r>
        <w:rPr>
          <w:spacing w:val="-1"/>
        </w:rPr>
        <w:t>shall</w:t>
      </w:r>
      <w:r>
        <w:rPr>
          <w:spacing w:val="-4"/>
        </w:rPr>
        <w:t xml:space="preserve"> </w:t>
      </w:r>
      <w:r>
        <w:rPr>
          <w:spacing w:val="1"/>
        </w:rPr>
        <w:t>be</w:t>
      </w:r>
      <w:r>
        <w:rPr>
          <w:spacing w:val="91"/>
          <w:w w:val="99"/>
        </w:rPr>
        <w:t xml:space="preserve"> </w:t>
      </w:r>
      <w:r>
        <w:rPr>
          <w:spacing w:val="-1"/>
        </w:rPr>
        <w:t>drawn</w:t>
      </w:r>
      <w:r>
        <w:rPr>
          <w:spacing w:val="9"/>
        </w:rPr>
        <w:t xml:space="preserve"> </w:t>
      </w:r>
      <w:r>
        <w:t>up</w:t>
      </w:r>
      <w:r>
        <w:rPr>
          <w:spacing w:val="9"/>
        </w:rPr>
        <w:t xml:space="preserve"> </w:t>
      </w:r>
      <w:r>
        <w:t>by</w:t>
      </w:r>
      <w:r>
        <w:rPr>
          <w:spacing w:val="7"/>
        </w:rPr>
        <w:t xml:space="preserve"> </w:t>
      </w:r>
      <w:r>
        <w:t>a</w:t>
      </w:r>
      <w:r>
        <w:rPr>
          <w:spacing w:val="10"/>
        </w:rPr>
        <w:t xml:space="preserve"> </w:t>
      </w:r>
      <w:r>
        <w:rPr>
          <w:spacing w:val="-1"/>
        </w:rPr>
        <w:t>competent</w:t>
      </w:r>
      <w:r>
        <w:rPr>
          <w:spacing w:val="8"/>
        </w:rPr>
        <w:t xml:space="preserve"> </w:t>
      </w:r>
      <w:r>
        <w:rPr>
          <w:spacing w:val="-1"/>
        </w:rPr>
        <w:t>person.</w:t>
      </w:r>
      <w:r>
        <w:rPr>
          <w:spacing w:val="8"/>
        </w:rPr>
        <w:t xml:space="preserve"> </w:t>
      </w:r>
      <w:r>
        <w:rPr>
          <w:spacing w:val="-1"/>
        </w:rPr>
        <w:t>This</w:t>
      </w:r>
      <w:r>
        <w:rPr>
          <w:spacing w:val="8"/>
        </w:rPr>
        <w:t xml:space="preserve"> </w:t>
      </w:r>
      <w:r>
        <w:rPr>
          <w:spacing w:val="-1"/>
        </w:rPr>
        <w:t>may</w:t>
      </w:r>
      <w:r>
        <w:rPr>
          <w:spacing w:val="9"/>
        </w:rPr>
        <w:t xml:space="preserve"> </w:t>
      </w:r>
      <w:r>
        <w:t>be</w:t>
      </w:r>
      <w:r>
        <w:rPr>
          <w:spacing w:val="8"/>
        </w:rPr>
        <w:t xml:space="preserve"> </w:t>
      </w:r>
      <w:r>
        <w:rPr>
          <w:spacing w:val="-1"/>
        </w:rPr>
        <w:t>in</w:t>
      </w:r>
      <w:r>
        <w:rPr>
          <w:spacing w:val="9"/>
        </w:rPr>
        <w:t xml:space="preserve"> </w:t>
      </w:r>
      <w:r>
        <w:t>the</w:t>
      </w:r>
      <w:r>
        <w:rPr>
          <w:spacing w:val="8"/>
        </w:rPr>
        <w:t xml:space="preserve"> </w:t>
      </w:r>
      <w:r>
        <w:rPr>
          <w:spacing w:val="-1"/>
        </w:rPr>
        <w:t>form</w:t>
      </w:r>
      <w:r>
        <w:rPr>
          <w:spacing w:val="10"/>
        </w:rPr>
        <w:t xml:space="preserve"> </w:t>
      </w:r>
      <w:r>
        <w:t>of</w:t>
      </w:r>
      <w:r>
        <w:rPr>
          <w:spacing w:val="8"/>
        </w:rPr>
        <w:t xml:space="preserve"> </w:t>
      </w:r>
      <w:r>
        <w:t>a</w:t>
      </w:r>
      <w:r>
        <w:rPr>
          <w:spacing w:val="9"/>
        </w:rPr>
        <w:t xml:space="preserve"> </w:t>
      </w:r>
      <w:r>
        <w:rPr>
          <w:spacing w:val="-1"/>
        </w:rPr>
        <w:t>standard</w:t>
      </w:r>
      <w:r>
        <w:rPr>
          <w:spacing w:val="7"/>
        </w:rPr>
        <w:t xml:space="preserve"> </w:t>
      </w:r>
      <w:r>
        <w:rPr>
          <w:spacing w:val="-1"/>
        </w:rPr>
        <w:t>plan,</w:t>
      </w:r>
      <w:r>
        <w:rPr>
          <w:spacing w:val="9"/>
        </w:rPr>
        <w:t xml:space="preserve"> </w:t>
      </w:r>
      <w:r>
        <w:rPr>
          <w:spacing w:val="-1"/>
        </w:rPr>
        <w:t>supplemented</w:t>
      </w:r>
      <w:r>
        <w:rPr>
          <w:spacing w:val="9"/>
        </w:rPr>
        <w:t xml:space="preserve"> </w:t>
      </w:r>
      <w:r>
        <w:t>by</w:t>
      </w:r>
      <w:r>
        <w:rPr>
          <w:spacing w:val="9"/>
        </w:rPr>
        <w:t xml:space="preserve"> </w:t>
      </w:r>
      <w:r>
        <w:rPr>
          <w:spacing w:val="-1"/>
        </w:rPr>
        <w:t>items</w:t>
      </w:r>
      <w:r>
        <w:rPr>
          <w:spacing w:val="75"/>
          <w:w w:val="99"/>
        </w:rPr>
        <w:t xml:space="preserve"> </w:t>
      </w:r>
      <w:r>
        <w:rPr>
          <w:spacing w:val="-1"/>
        </w:rPr>
        <w:t>relating</w:t>
      </w:r>
      <w:r>
        <w:rPr>
          <w:spacing w:val="-6"/>
        </w:rPr>
        <w:t xml:space="preserve"> </w:t>
      </w:r>
      <w:r>
        <w:t>to</w:t>
      </w:r>
      <w:r>
        <w:rPr>
          <w:spacing w:val="-5"/>
        </w:rPr>
        <w:t xml:space="preserve"> </w:t>
      </w:r>
      <w:r>
        <w:rPr>
          <w:spacing w:val="-1"/>
        </w:rPr>
        <w:t>specific</w:t>
      </w:r>
      <w:r>
        <w:rPr>
          <w:spacing w:val="-5"/>
        </w:rPr>
        <w:t xml:space="preserve"> </w:t>
      </w:r>
      <w:r>
        <w:t>details</w:t>
      </w:r>
      <w:r>
        <w:rPr>
          <w:spacing w:val="-6"/>
        </w:rPr>
        <w:t xml:space="preserve"> </w:t>
      </w:r>
      <w:r>
        <w:t>of</w:t>
      </w:r>
      <w:r>
        <w:rPr>
          <w:spacing w:val="-6"/>
        </w:rPr>
        <w:t xml:space="preserve"> </w:t>
      </w:r>
      <w:r>
        <w:t>the</w:t>
      </w:r>
      <w:r>
        <w:rPr>
          <w:spacing w:val="-6"/>
        </w:rPr>
        <w:t xml:space="preserve"> </w:t>
      </w:r>
      <w:r>
        <w:rPr>
          <w:spacing w:val="-1"/>
        </w:rPr>
        <w:t>scaffolding</w:t>
      </w:r>
      <w:r>
        <w:rPr>
          <w:spacing w:val="-6"/>
        </w:rPr>
        <w:t xml:space="preserve"> </w:t>
      </w:r>
      <w:r>
        <w:rPr>
          <w:spacing w:val="-1"/>
        </w:rPr>
        <w:t>in</w:t>
      </w:r>
      <w:r>
        <w:rPr>
          <w:spacing w:val="-3"/>
        </w:rPr>
        <w:t xml:space="preserve"> </w:t>
      </w:r>
      <w:r>
        <w:rPr>
          <w:spacing w:val="-1"/>
        </w:rPr>
        <w:t>question.</w:t>
      </w:r>
    </w:p>
    <w:p w14:paraId="555AB703" w14:textId="77777777" w:rsidR="00BF52D8" w:rsidRDefault="00BF52D8" w:rsidP="00526973">
      <w:pPr>
        <w:tabs>
          <w:tab w:val="left" w:pos="284"/>
        </w:tabs>
        <w:spacing w:before="12"/>
        <w:jc w:val="both"/>
        <w:rPr>
          <w:rFonts w:ascii="Calibri" w:eastAsia="Calibri" w:hAnsi="Calibri" w:cs="Calibri"/>
          <w:sz w:val="15"/>
          <w:szCs w:val="15"/>
        </w:rPr>
      </w:pPr>
    </w:p>
    <w:p w14:paraId="142BDDD0" w14:textId="77777777" w:rsidR="00BF52D8" w:rsidRDefault="008D1CD1" w:rsidP="00526973">
      <w:pPr>
        <w:pStyle w:val="BodyText"/>
        <w:tabs>
          <w:tab w:val="left" w:pos="284"/>
        </w:tabs>
        <w:ind w:right="137"/>
        <w:jc w:val="both"/>
      </w:pPr>
      <w:r>
        <w:t>A</w:t>
      </w:r>
      <w:r>
        <w:rPr>
          <w:spacing w:val="27"/>
        </w:rPr>
        <w:t xml:space="preserve"> </w:t>
      </w:r>
      <w:r>
        <w:rPr>
          <w:spacing w:val="-1"/>
        </w:rPr>
        <w:t>copy</w:t>
      </w:r>
      <w:r>
        <w:rPr>
          <w:spacing w:val="29"/>
        </w:rPr>
        <w:t xml:space="preserve"> </w:t>
      </w:r>
      <w:r>
        <w:t>of</w:t>
      </w:r>
      <w:r>
        <w:rPr>
          <w:spacing w:val="26"/>
        </w:rPr>
        <w:t xml:space="preserve"> </w:t>
      </w:r>
      <w:r>
        <w:t>the</w:t>
      </w:r>
      <w:r>
        <w:rPr>
          <w:spacing w:val="27"/>
        </w:rPr>
        <w:t xml:space="preserve"> </w:t>
      </w:r>
      <w:r>
        <w:rPr>
          <w:spacing w:val="-1"/>
        </w:rPr>
        <w:t>plan,</w:t>
      </w:r>
      <w:r>
        <w:rPr>
          <w:spacing w:val="29"/>
        </w:rPr>
        <w:t xml:space="preserve"> </w:t>
      </w:r>
      <w:r>
        <w:rPr>
          <w:spacing w:val="-1"/>
        </w:rPr>
        <w:t>including</w:t>
      </w:r>
      <w:r>
        <w:rPr>
          <w:spacing w:val="27"/>
        </w:rPr>
        <w:t xml:space="preserve"> </w:t>
      </w:r>
      <w:r>
        <w:t>any</w:t>
      </w:r>
      <w:r>
        <w:rPr>
          <w:spacing w:val="29"/>
        </w:rPr>
        <w:t xml:space="preserve"> </w:t>
      </w:r>
      <w:r>
        <w:rPr>
          <w:spacing w:val="-1"/>
        </w:rPr>
        <w:t>instructions</w:t>
      </w:r>
      <w:r>
        <w:rPr>
          <w:spacing w:val="27"/>
        </w:rPr>
        <w:t xml:space="preserve"> </w:t>
      </w:r>
      <w:r>
        <w:rPr>
          <w:spacing w:val="-1"/>
        </w:rPr>
        <w:t>it</w:t>
      </w:r>
      <w:r>
        <w:rPr>
          <w:spacing w:val="30"/>
        </w:rPr>
        <w:t xml:space="preserve"> </w:t>
      </w:r>
      <w:r>
        <w:t>may</w:t>
      </w:r>
      <w:r>
        <w:rPr>
          <w:spacing w:val="29"/>
        </w:rPr>
        <w:t xml:space="preserve"> </w:t>
      </w:r>
      <w:r>
        <w:t>contain,</w:t>
      </w:r>
      <w:r>
        <w:rPr>
          <w:spacing w:val="28"/>
        </w:rPr>
        <w:t xml:space="preserve"> </w:t>
      </w:r>
      <w:r>
        <w:rPr>
          <w:spacing w:val="-1"/>
        </w:rPr>
        <w:t>shall</w:t>
      </w:r>
      <w:r>
        <w:rPr>
          <w:spacing w:val="28"/>
        </w:rPr>
        <w:t xml:space="preserve"> </w:t>
      </w:r>
      <w:r>
        <w:t>be</w:t>
      </w:r>
      <w:r>
        <w:rPr>
          <w:spacing w:val="27"/>
        </w:rPr>
        <w:t xml:space="preserve"> </w:t>
      </w:r>
      <w:r>
        <w:rPr>
          <w:spacing w:val="-1"/>
        </w:rPr>
        <w:t>kept</w:t>
      </w:r>
      <w:r>
        <w:rPr>
          <w:spacing w:val="27"/>
        </w:rPr>
        <w:t xml:space="preserve"> </w:t>
      </w:r>
      <w:r>
        <w:rPr>
          <w:spacing w:val="-1"/>
        </w:rPr>
        <w:t>available</w:t>
      </w:r>
      <w:r>
        <w:rPr>
          <w:spacing w:val="30"/>
        </w:rPr>
        <w:t xml:space="preserve"> </w:t>
      </w:r>
      <w:r>
        <w:rPr>
          <w:spacing w:val="-1"/>
        </w:rPr>
        <w:t>for</w:t>
      </w:r>
      <w:r>
        <w:rPr>
          <w:spacing w:val="27"/>
        </w:rPr>
        <w:t xml:space="preserve"> </w:t>
      </w:r>
      <w:r>
        <w:t>the</w:t>
      </w:r>
      <w:r>
        <w:rPr>
          <w:spacing w:val="27"/>
        </w:rPr>
        <w:t xml:space="preserve"> </w:t>
      </w:r>
      <w:r>
        <w:t>use</w:t>
      </w:r>
      <w:r>
        <w:rPr>
          <w:spacing w:val="27"/>
        </w:rPr>
        <w:t xml:space="preserve"> </w:t>
      </w:r>
      <w:r>
        <w:rPr>
          <w:spacing w:val="1"/>
        </w:rPr>
        <w:t>of</w:t>
      </w:r>
      <w:r>
        <w:rPr>
          <w:spacing w:val="77"/>
          <w:w w:val="99"/>
        </w:rPr>
        <w:t xml:space="preserve"> </w:t>
      </w:r>
      <w:r>
        <w:rPr>
          <w:spacing w:val="-1"/>
        </w:rPr>
        <w:t>persons</w:t>
      </w:r>
      <w:r>
        <w:rPr>
          <w:spacing w:val="39"/>
        </w:rPr>
        <w:t xml:space="preserve"> </w:t>
      </w:r>
      <w:r>
        <w:rPr>
          <w:spacing w:val="-1"/>
        </w:rPr>
        <w:t>concerned</w:t>
      </w:r>
      <w:r>
        <w:rPr>
          <w:spacing w:val="40"/>
        </w:rPr>
        <w:t xml:space="preserve"> </w:t>
      </w:r>
      <w:r>
        <w:rPr>
          <w:spacing w:val="-1"/>
        </w:rPr>
        <w:t>in</w:t>
      </w:r>
      <w:r>
        <w:rPr>
          <w:spacing w:val="39"/>
        </w:rPr>
        <w:t xml:space="preserve"> </w:t>
      </w:r>
      <w:r>
        <w:t>the</w:t>
      </w:r>
      <w:r>
        <w:rPr>
          <w:spacing w:val="38"/>
        </w:rPr>
        <w:t xml:space="preserve"> </w:t>
      </w:r>
      <w:r>
        <w:t>assembly,</w:t>
      </w:r>
      <w:r>
        <w:rPr>
          <w:spacing w:val="39"/>
        </w:rPr>
        <w:t xml:space="preserve"> </w:t>
      </w:r>
      <w:r>
        <w:rPr>
          <w:spacing w:val="-1"/>
        </w:rPr>
        <w:t>use,</w:t>
      </w:r>
      <w:r>
        <w:rPr>
          <w:spacing w:val="40"/>
        </w:rPr>
        <w:t xml:space="preserve"> </w:t>
      </w:r>
      <w:r>
        <w:rPr>
          <w:spacing w:val="-1"/>
        </w:rPr>
        <w:t>dismantling</w:t>
      </w:r>
      <w:r>
        <w:rPr>
          <w:spacing w:val="41"/>
        </w:rPr>
        <w:t xml:space="preserve"> </w:t>
      </w:r>
      <w:r>
        <w:t>or</w:t>
      </w:r>
      <w:r>
        <w:rPr>
          <w:spacing w:val="42"/>
        </w:rPr>
        <w:t xml:space="preserve"> </w:t>
      </w:r>
      <w:r>
        <w:rPr>
          <w:spacing w:val="-1"/>
        </w:rPr>
        <w:t>alteration</w:t>
      </w:r>
      <w:r>
        <w:rPr>
          <w:spacing w:val="39"/>
        </w:rPr>
        <w:t xml:space="preserve"> </w:t>
      </w:r>
      <w:r>
        <w:t>of</w:t>
      </w:r>
      <w:r>
        <w:rPr>
          <w:spacing w:val="41"/>
        </w:rPr>
        <w:t xml:space="preserve"> </w:t>
      </w:r>
      <w:r>
        <w:rPr>
          <w:spacing w:val="-1"/>
        </w:rPr>
        <w:t>scaffolding</w:t>
      </w:r>
      <w:r>
        <w:rPr>
          <w:spacing w:val="38"/>
        </w:rPr>
        <w:t xml:space="preserve"> </w:t>
      </w:r>
      <w:r>
        <w:t>until</w:t>
      </w:r>
      <w:r>
        <w:rPr>
          <w:spacing w:val="39"/>
        </w:rPr>
        <w:t xml:space="preserve"> </w:t>
      </w:r>
      <w:r>
        <w:rPr>
          <w:spacing w:val="-1"/>
        </w:rPr>
        <w:t>it</w:t>
      </w:r>
      <w:r>
        <w:rPr>
          <w:spacing w:val="39"/>
        </w:rPr>
        <w:t xml:space="preserve"> </w:t>
      </w:r>
      <w:r>
        <w:t>has</w:t>
      </w:r>
      <w:r>
        <w:rPr>
          <w:spacing w:val="37"/>
        </w:rPr>
        <w:t xml:space="preserve"> </w:t>
      </w:r>
      <w:r>
        <w:t>been</w:t>
      </w:r>
      <w:r>
        <w:rPr>
          <w:spacing w:val="83"/>
          <w:w w:val="99"/>
        </w:rPr>
        <w:t xml:space="preserve"> </w:t>
      </w:r>
      <w:r>
        <w:rPr>
          <w:spacing w:val="-1"/>
        </w:rPr>
        <w:t>dismantled.</w:t>
      </w:r>
    </w:p>
    <w:p w14:paraId="71E9215E" w14:textId="77777777" w:rsidR="00BF52D8" w:rsidRDefault="00BF52D8" w:rsidP="00526973">
      <w:pPr>
        <w:tabs>
          <w:tab w:val="left" w:pos="284"/>
        </w:tabs>
        <w:spacing w:before="12"/>
        <w:jc w:val="both"/>
        <w:rPr>
          <w:rFonts w:ascii="Calibri" w:eastAsia="Calibri" w:hAnsi="Calibri" w:cs="Calibri"/>
          <w:sz w:val="15"/>
          <w:szCs w:val="15"/>
        </w:rPr>
      </w:pPr>
    </w:p>
    <w:p w14:paraId="17B204D1" w14:textId="77777777" w:rsidR="00BF52D8" w:rsidRDefault="008D1CD1" w:rsidP="00526973">
      <w:pPr>
        <w:pStyle w:val="BodyText"/>
        <w:tabs>
          <w:tab w:val="left" w:pos="284"/>
        </w:tabs>
        <w:ind w:right="134"/>
        <w:jc w:val="both"/>
      </w:pPr>
      <w:r>
        <w:rPr>
          <w:spacing w:val="-1"/>
        </w:rPr>
        <w:t>While</w:t>
      </w:r>
      <w:r>
        <w:rPr>
          <w:spacing w:val="3"/>
        </w:rPr>
        <w:t xml:space="preserve"> </w:t>
      </w:r>
      <w:r>
        <w:t>a</w:t>
      </w:r>
      <w:r>
        <w:rPr>
          <w:spacing w:val="4"/>
        </w:rPr>
        <w:t xml:space="preserve"> </w:t>
      </w:r>
      <w:r>
        <w:rPr>
          <w:spacing w:val="-1"/>
        </w:rPr>
        <w:t>scaffold</w:t>
      </w:r>
      <w:r>
        <w:rPr>
          <w:spacing w:val="3"/>
        </w:rPr>
        <w:t xml:space="preserve"> </w:t>
      </w:r>
      <w:r>
        <w:rPr>
          <w:spacing w:val="1"/>
        </w:rPr>
        <w:t>is</w:t>
      </w:r>
      <w:r>
        <w:rPr>
          <w:spacing w:val="3"/>
        </w:rPr>
        <w:t xml:space="preserve"> </w:t>
      </w:r>
      <w:r>
        <w:t>not</w:t>
      </w:r>
      <w:r>
        <w:rPr>
          <w:spacing w:val="4"/>
        </w:rPr>
        <w:t xml:space="preserve"> </w:t>
      </w:r>
      <w:r>
        <w:rPr>
          <w:spacing w:val="-1"/>
        </w:rPr>
        <w:t>available</w:t>
      </w:r>
      <w:r>
        <w:rPr>
          <w:spacing w:val="3"/>
        </w:rPr>
        <w:t xml:space="preserve"> </w:t>
      </w:r>
      <w:r>
        <w:rPr>
          <w:spacing w:val="-1"/>
        </w:rPr>
        <w:t>for</w:t>
      </w:r>
      <w:r>
        <w:rPr>
          <w:spacing w:val="3"/>
        </w:rPr>
        <w:t xml:space="preserve"> </w:t>
      </w:r>
      <w:r>
        <w:t>use,</w:t>
      </w:r>
      <w:r>
        <w:rPr>
          <w:spacing w:val="4"/>
        </w:rPr>
        <w:t xml:space="preserve"> </w:t>
      </w:r>
      <w:r>
        <w:rPr>
          <w:spacing w:val="-1"/>
        </w:rPr>
        <w:t>including</w:t>
      </w:r>
      <w:r>
        <w:rPr>
          <w:spacing w:val="3"/>
        </w:rPr>
        <w:t xml:space="preserve"> </w:t>
      </w:r>
      <w:r>
        <w:rPr>
          <w:spacing w:val="-1"/>
        </w:rPr>
        <w:t>during</w:t>
      </w:r>
      <w:r>
        <w:rPr>
          <w:spacing w:val="3"/>
        </w:rPr>
        <w:t xml:space="preserve"> </w:t>
      </w:r>
      <w:r>
        <w:rPr>
          <w:spacing w:val="-1"/>
        </w:rPr>
        <w:t>its</w:t>
      </w:r>
      <w:r>
        <w:rPr>
          <w:spacing w:val="4"/>
        </w:rPr>
        <w:t xml:space="preserve"> </w:t>
      </w:r>
      <w:r>
        <w:rPr>
          <w:spacing w:val="-1"/>
        </w:rPr>
        <w:t>assembly,</w:t>
      </w:r>
      <w:r>
        <w:rPr>
          <w:spacing w:val="4"/>
        </w:rPr>
        <w:t xml:space="preserve"> </w:t>
      </w:r>
      <w:r>
        <w:rPr>
          <w:spacing w:val="-1"/>
        </w:rPr>
        <w:t>dismantling</w:t>
      </w:r>
      <w:r>
        <w:rPr>
          <w:spacing w:val="3"/>
        </w:rPr>
        <w:t xml:space="preserve"> </w:t>
      </w:r>
      <w:r>
        <w:t>or</w:t>
      </w:r>
      <w:r>
        <w:rPr>
          <w:spacing w:val="3"/>
        </w:rPr>
        <w:t xml:space="preserve"> </w:t>
      </w:r>
      <w:r>
        <w:rPr>
          <w:spacing w:val="-1"/>
        </w:rPr>
        <w:t>alteration,</w:t>
      </w:r>
      <w:r>
        <w:rPr>
          <w:spacing w:val="4"/>
        </w:rPr>
        <w:t xml:space="preserve"> </w:t>
      </w:r>
      <w:r>
        <w:t>it</w:t>
      </w:r>
      <w:r>
        <w:rPr>
          <w:spacing w:val="4"/>
        </w:rPr>
        <w:t xml:space="preserve"> </w:t>
      </w:r>
      <w:r>
        <w:rPr>
          <w:spacing w:val="-1"/>
        </w:rPr>
        <w:t>shall</w:t>
      </w:r>
      <w:r>
        <w:rPr>
          <w:spacing w:val="115"/>
          <w:w w:val="99"/>
        </w:rPr>
        <w:t xml:space="preserve"> </w:t>
      </w:r>
      <w:r>
        <w:t>be</w:t>
      </w:r>
      <w:r>
        <w:rPr>
          <w:spacing w:val="33"/>
        </w:rPr>
        <w:t xml:space="preserve"> </w:t>
      </w:r>
      <w:r>
        <w:rPr>
          <w:spacing w:val="-1"/>
        </w:rPr>
        <w:t>marked</w:t>
      </w:r>
      <w:r>
        <w:rPr>
          <w:spacing w:val="35"/>
        </w:rPr>
        <w:t xml:space="preserve"> </w:t>
      </w:r>
      <w:r>
        <w:rPr>
          <w:spacing w:val="-1"/>
        </w:rPr>
        <w:t>with</w:t>
      </w:r>
      <w:r>
        <w:rPr>
          <w:spacing w:val="35"/>
        </w:rPr>
        <w:t xml:space="preserve"> </w:t>
      </w:r>
      <w:r>
        <w:rPr>
          <w:spacing w:val="-1"/>
        </w:rPr>
        <w:t>general</w:t>
      </w:r>
      <w:r>
        <w:rPr>
          <w:spacing w:val="34"/>
        </w:rPr>
        <w:t xml:space="preserve"> </w:t>
      </w:r>
      <w:r>
        <w:t>warning</w:t>
      </w:r>
      <w:r>
        <w:rPr>
          <w:spacing w:val="34"/>
        </w:rPr>
        <w:t xml:space="preserve"> </w:t>
      </w:r>
      <w:r>
        <w:rPr>
          <w:spacing w:val="-1"/>
        </w:rPr>
        <w:t>signs</w:t>
      </w:r>
      <w:r>
        <w:rPr>
          <w:spacing w:val="33"/>
        </w:rPr>
        <w:t xml:space="preserve"> </w:t>
      </w:r>
      <w:r>
        <w:rPr>
          <w:spacing w:val="-1"/>
        </w:rPr>
        <w:t>in</w:t>
      </w:r>
      <w:r>
        <w:rPr>
          <w:spacing w:val="34"/>
        </w:rPr>
        <w:t xml:space="preserve"> </w:t>
      </w:r>
      <w:r>
        <w:rPr>
          <w:spacing w:val="-1"/>
        </w:rPr>
        <w:t>accordance</w:t>
      </w:r>
      <w:r>
        <w:rPr>
          <w:spacing w:val="34"/>
        </w:rPr>
        <w:t xml:space="preserve"> </w:t>
      </w:r>
      <w:r>
        <w:t>with</w:t>
      </w:r>
      <w:r>
        <w:rPr>
          <w:spacing w:val="35"/>
        </w:rPr>
        <w:t xml:space="preserve"> </w:t>
      </w:r>
      <w:r>
        <w:t>the</w:t>
      </w:r>
      <w:r>
        <w:rPr>
          <w:spacing w:val="34"/>
        </w:rPr>
        <w:t xml:space="preserve"> </w:t>
      </w:r>
      <w:r>
        <w:rPr>
          <w:spacing w:val="-1"/>
        </w:rPr>
        <w:t>Health</w:t>
      </w:r>
      <w:r>
        <w:rPr>
          <w:spacing w:val="35"/>
        </w:rPr>
        <w:t xml:space="preserve"> </w:t>
      </w:r>
      <w:r>
        <w:rPr>
          <w:spacing w:val="-1"/>
        </w:rPr>
        <w:t>and</w:t>
      </w:r>
      <w:r>
        <w:rPr>
          <w:spacing w:val="34"/>
        </w:rPr>
        <w:t xml:space="preserve"> </w:t>
      </w:r>
      <w:r>
        <w:rPr>
          <w:spacing w:val="-1"/>
        </w:rPr>
        <w:t>Safety</w:t>
      </w:r>
      <w:r>
        <w:rPr>
          <w:spacing w:val="35"/>
        </w:rPr>
        <w:t xml:space="preserve"> </w:t>
      </w:r>
      <w:r>
        <w:rPr>
          <w:spacing w:val="-1"/>
        </w:rPr>
        <w:t>(Safety</w:t>
      </w:r>
      <w:r>
        <w:rPr>
          <w:spacing w:val="35"/>
        </w:rPr>
        <w:t xml:space="preserve"> </w:t>
      </w:r>
      <w:r>
        <w:rPr>
          <w:spacing w:val="-1"/>
        </w:rPr>
        <w:t>Signs</w:t>
      </w:r>
      <w:r>
        <w:rPr>
          <w:spacing w:val="33"/>
        </w:rPr>
        <w:t xml:space="preserve"> </w:t>
      </w:r>
      <w:r>
        <w:t>and</w:t>
      </w:r>
      <w:r>
        <w:rPr>
          <w:spacing w:val="65"/>
          <w:w w:val="99"/>
        </w:rPr>
        <w:t xml:space="preserve"> </w:t>
      </w:r>
      <w:r>
        <w:rPr>
          <w:spacing w:val="-1"/>
        </w:rPr>
        <w:t>Signals)</w:t>
      </w:r>
      <w:r>
        <w:rPr>
          <w:spacing w:val="-3"/>
        </w:rPr>
        <w:t xml:space="preserve"> </w:t>
      </w:r>
      <w:r>
        <w:rPr>
          <w:spacing w:val="-1"/>
        </w:rPr>
        <w:t>Regulations</w:t>
      </w:r>
      <w:r>
        <w:rPr>
          <w:spacing w:val="-3"/>
        </w:rPr>
        <w:t xml:space="preserve"> </w:t>
      </w:r>
      <w:r>
        <w:t>1996</w:t>
      </w:r>
      <w:r>
        <w:rPr>
          <w:spacing w:val="-3"/>
        </w:rPr>
        <w:t xml:space="preserve"> </w:t>
      </w:r>
      <w:r>
        <w:t>and</w:t>
      </w:r>
      <w:r>
        <w:rPr>
          <w:spacing w:val="-2"/>
        </w:rPr>
        <w:t xml:space="preserve"> </w:t>
      </w:r>
      <w:r>
        <w:t>be</w:t>
      </w:r>
      <w:r>
        <w:rPr>
          <w:spacing w:val="-2"/>
        </w:rPr>
        <w:t xml:space="preserve"> </w:t>
      </w:r>
      <w:r>
        <w:rPr>
          <w:spacing w:val="-1"/>
        </w:rPr>
        <w:t>suitably</w:t>
      </w:r>
      <w:r>
        <w:rPr>
          <w:spacing w:val="-2"/>
        </w:rPr>
        <w:t xml:space="preserve"> </w:t>
      </w:r>
      <w:r>
        <w:rPr>
          <w:spacing w:val="-1"/>
        </w:rPr>
        <w:t>delineated</w:t>
      </w:r>
      <w:r>
        <w:rPr>
          <w:spacing w:val="-2"/>
        </w:rPr>
        <w:t xml:space="preserve"> </w:t>
      </w:r>
      <w:r>
        <w:t>by</w:t>
      </w:r>
      <w:r>
        <w:rPr>
          <w:spacing w:val="-1"/>
        </w:rPr>
        <w:t xml:space="preserve"> physical</w:t>
      </w:r>
      <w:r>
        <w:rPr>
          <w:spacing w:val="-3"/>
        </w:rPr>
        <w:t xml:space="preserve"> </w:t>
      </w:r>
      <w:r>
        <w:t>means</w:t>
      </w:r>
      <w:r>
        <w:rPr>
          <w:spacing w:val="-3"/>
        </w:rPr>
        <w:t xml:space="preserve"> </w:t>
      </w:r>
      <w:r>
        <w:rPr>
          <w:spacing w:val="-1"/>
        </w:rPr>
        <w:t>preventing</w:t>
      </w:r>
      <w:r>
        <w:rPr>
          <w:spacing w:val="-3"/>
        </w:rPr>
        <w:t xml:space="preserve"> </w:t>
      </w:r>
      <w:r>
        <w:t>access to</w:t>
      </w:r>
      <w:r>
        <w:rPr>
          <w:spacing w:val="-2"/>
        </w:rPr>
        <w:t xml:space="preserve"> </w:t>
      </w:r>
      <w:r>
        <w:t>the</w:t>
      </w:r>
      <w:r>
        <w:rPr>
          <w:spacing w:val="-3"/>
        </w:rPr>
        <w:t xml:space="preserve"> </w:t>
      </w:r>
      <w:r>
        <w:rPr>
          <w:spacing w:val="-1"/>
        </w:rPr>
        <w:t>danger</w:t>
      </w:r>
      <w:r>
        <w:rPr>
          <w:spacing w:val="71"/>
          <w:w w:val="99"/>
        </w:rPr>
        <w:t xml:space="preserve"> </w:t>
      </w:r>
      <w:r>
        <w:rPr>
          <w:spacing w:val="-1"/>
        </w:rPr>
        <w:t>zone.</w:t>
      </w:r>
    </w:p>
    <w:p w14:paraId="236F8E89" w14:textId="77777777" w:rsidR="00BF52D8" w:rsidRDefault="00BF52D8" w:rsidP="00526973">
      <w:pPr>
        <w:tabs>
          <w:tab w:val="left" w:pos="284"/>
        </w:tabs>
        <w:spacing w:before="12"/>
        <w:jc w:val="both"/>
        <w:rPr>
          <w:rFonts w:ascii="Calibri" w:eastAsia="Calibri" w:hAnsi="Calibri" w:cs="Calibri"/>
          <w:sz w:val="15"/>
          <w:szCs w:val="15"/>
        </w:rPr>
      </w:pPr>
    </w:p>
    <w:p w14:paraId="09BBD1A0" w14:textId="77777777" w:rsidR="00BF52D8" w:rsidRDefault="008D1CD1" w:rsidP="00526973">
      <w:pPr>
        <w:pStyle w:val="BodyText"/>
        <w:tabs>
          <w:tab w:val="left" w:pos="284"/>
        </w:tabs>
        <w:ind w:right="135"/>
        <w:jc w:val="both"/>
      </w:pPr>
      <w:r>
        <w:rPr>
          <w:spacing w:val="-1"/>
        </w:rPr>
        <w:t>Scaffolding</w:t>
      </w:r>
      <w:r>
        <w:rPr>
          <w:spacing w:val="40"/>
        </w:rPr>
        <w:t xml:space="preserve"> </w:t>
      </w:r>
      <w:r>
        <w:rPr>
          <w:spacing w:val="-1"/>
        </w:rPr>
        <w:t>may</w:t>
      </w:r>
      <w:r>
        <w:rPr>
          <w:spacing w:val="39"/>
        </w:rPr>
        <w:t xml:space="preserve"> </w:t>
      </w:r>
      <w:r>
        <w:t>be</w:t>
      </w:r>
      <w:r>
        <w:rPr>
          <w:spacing w:val="40"/>
        </w:rPr>
        <w:t xml:space="preserve"> </w:t>
      </w:r>
      <w:r>
        <w:t>assembled,</w:t>
      </w:r>
      <w:r>
        <w:rPr>
          <w:spacing w:val="39"/>
        </w:rPr>
        <w:t xml:space="preserve"> </w:t>
      </w:r>
      <w:r>
        <w:rPr>
          <w:spacing w:val="-1"/>
        </w:rPr>
        <w:t>dismantled</w:t>
      </w:r>
      <w:r>
        <w:rPr>
          <w:spacing w:val="39"/>
        </w:rPr>
        <w:t xml:space="preserve"> </w:t>
      </w:r>
      <w:r>
        <w:t>or</w:t>
      </w:r>
      <w:r>
        <w:rPr>
          <w:spacing w:val="42"/>
        </w:rPr>
        <w:t xml:space="preserve"> </w:t>
      </w:r>
      <w:r>
        <w:rPr>
          <w:spacing w:val="-1"/>
        </w:rPr>
        <w:t>significantly</w:t>
      </w:r>
      <w:r>
        <w:rPr>
          <w:spacing w:val="39"/>
        </w:rPr>
        <w:t xml:space="preserve"> </w:t>
      </w:r>
      <w:r>
        <w:rPr>
          <w:spacing w:val="-1"/>
        </w:rPr>
        <w:t>altered</w:t>
      </w:r>
      <w:r>
        <w:rPr>
          <w:spacing w:val="39"/>
        </w:rPr>
        <w:t xml:space="preserve"> </w:t>
      </w:r>
      <w:r>
        <w:rPr>
          <w:spacing w:val="-1"/>
        </w:rPr>
        <w:t>only</w:t>
      </w:r>
      <w:r>
        <w:rPr>
          <w:spacing w:val="39"/>
        </w:rPr>
        <w:t xml:space="preserve"> </w:t>
      </w:r>
      <w:r>
        <w:rPr>
          <w:spacing w:val="-1"/>
        </w:rPr>
        <w:t>under</w:t>
      </w:r>
      <w:r>
        <w:rPr>
          <w:spacing w:val="38"/>
        </w:rPr>
        <w:t xml:space="preserve"> </w:t>
      </w:r>
      <w:r>
        <w:t>the</w:t>
      </w:r>
      <w:r>
        <w:rPr>
          <w:spacing w:val="41"/>
        </w:rPr>
        <w:t xml:space="preserve"> </w:t>
      </w:r>
      <w:r>
        <w:rPr>
          <w:spacing w:val="-1"/>
        </w:rPr>
        <w:t>supervision</w:t>
      </w:r>
      <w:r>
        <w:rPr>
          <w:spacing w:val="39"/>
        </w:rPr>
        <w:t xml:space="preserve"> </w:t>
      </w:r>
      <w:r>
        <w:t>of</w:t>
      </w:r>
      <w:r>
        <w:rPr>
          <w:spacing w:val="37"/>
        </w:rPr>
        <w:t xml:space="preserve"> </w:t>
      </w:r>
      <w:r>
        <w:t>a</w:t>
      </w:r>
      <w:r>
        <w:rPr>
          <w:spacing w:val="83"/>
          <w:w w:val="99"/>
        </w:rPr>
        <w:t xml:space="preserve"> </w:t>
      </w:r>
      <w:r>
        <w:rPr>
          <w:spacing w:val="-1"/>
        </w:rPr>
        <w:t>competent</w:t>
      </w:r>
      <w:r>
        <w:rPr>
          <w:spacing w:val="20"/>
        </w:rPr>
        <w:t xml:space="preserve"> </w:t>
      </w:r>
      <w:r>
        <w:rPr>
          <w:spacing w:val="-1"/>
        </w:rPr>
        <w:t>person</w:t>
      </w:r>
      <w:r>
        <w:rPr>
          <w:spacing w:val="20"/>
        </w:rPr>
        <w:t xml:space="preserve"> </w:t>
      </w:r>
      <w:r>
        <w:t>and</w:t>
      </w:r>
      <w:r>
        <w:rPr>
          <w:spacing w:val="20"/>
        </w:rPr>
        <w:t xml:space="preserve"> </w:t>
      </w:r>
      <w:r>
        <w:t>by</w:t>
      </w:r>
      <w:r>
        <w:rPr>
          <w:spacing w:val="16"/>
        </w:rPr>
        <w:t xml:space="preserve"> </w:t>
      </w:r>
      <w:r>
        <w:rPr>
          <w:spacing w:val="-1"/>
        </w:rPr>
        <w:t>persons</w:t>
      </w:r>
      <w:r>
        <w:rPr>
          <w:spacing w:val="19"/>
        </w:rPr>
        <w:t xml:space="preserve"> </w:t>
      </w:r>
      <w:r>
        <w:rPr>
          <w:spacing w:val="-1"/>
        </w:rPr>
        <w:t>who</w:t>
      </w:r>
      <w:r>
        <w:rPr>
          <w:spacing w:val="20"/>
        </w:rPr>
        <w:t xml:space="preserve"> </w:t>
      </w:r>
      <w:r>
        <w:t>have</w:t>
      </w:r>
      <w:r>
        <w:rPr>
          <w:spacing w:val="19"/>
        </w:rPr>
        <w:t xml:space="preserve"> </w:t>
      </w:r>
      <w:r>
        <w:rPr>
          <w:spacing w:val="-1"/>
        </w:rPr>
        <w:t>received</w:t>
      </w:r>
      <w:r>
        <w:rPr>
          <w:spacing w:val="22"/>
        </w:rPr>
        <w:t xml:space="preserve"> </w:t>
      </w:r>
      <w:r>
        <w:rPr>
          <w:spacing w:val="-1"/>
        </w:rPr>
        <w:t>appropriate</w:t>
      </w:r>
      <w:r>
        <w:rPr>
          <w:spacing w:val="20"/>
        </w:rPr>
        <w:t xml:space="preserve"> </w:t>
      </w:r>
      <w:r>
        <w:t>and</w:t>
      </w:r>
      <w:r>
        <w:rPr>
          <w:spacing w:val="18"/>
        </w:rPr>
        <w:t xml:space="preserve"> </w:t>
      </w:r>
      <w:r>
        <w:rPr>
          <w:spacing w:val="-1"/>
        </w:rPr>
        <w:t>specific</w:t>
      </w:r>
      <w:r>
        <w:rPr>
          <w:spacing w:val="19"/>
        </w:rPr>
        <w:t xml:space="preserve"> </w:t>
      </w:r>
      <w:r>
        <w:t>training</w:t>
      </w:r>
      <w:r>
        <w:rPr>
          <w:spacing w:val="19"/>
        </w:rPr>
        <w:t xml:space="preserve"> </w:t>
      </w:r>
      <w:r>
        <w:rPr>
          <w:spacing w:val="-1"/>
        </w:rPr>
        <w:t>in</w:t>
      </w:r>
      <w:r>
        <w:rPr>
          <w:spacing w:val="21"/>
        </w:rPr>
        <w:t xml:space="preserve"> </w:t>
      </w:r>
      <w:r>
        <w:t>the</w:t>
      </w:r>
      <w:r>
        <w:rPr>
          <w:spacing w:val="73"/>
          <w:w w:val="99"/>
        </w:rPr>
        <w:t xml:space="preserve"> </w:t>
      </w:r>
      <w:r>
        <w:rPr>
          <w:spacing w:val="-1"/>
        </w:rPr>
        <w:t>operations</w:t>
      </w:r>
      <w:r>
        <w:rPr>
          <w:spacing w:val="-4"/>
        </w:rPr>
        <w:t xml:space="preserve"> </w:t>
      </w:r>
      <w:r>
        <w:rPr>
          <w:spacing w:val="-1"/>
        </w:rPr>
        <w:t>envisaged</w:t>
      </w:r>
      <w:r>
        <w:rPr>
          <w:spacing w:val="-2"/>
        </w:rPr>
        <w:t xml:space="preserve"> </w:t>
      </w:r>
      <w:r>
        <w:rPr>
          <w:spacing w:val="-1"/>
        </w:rPr>
        <w:t>which</w:t>
      </w:r>
      <w:r>
        <w:rPr>
          <w:spacing w:val="-2"/>
        </w:rPr>
        <w:t xml:space="preserve"> </w:t>
      </w:r>
      <w:r>
        <w:t>addresses</w:t>
      </w:r>
      <w:r>
        <w:rPr>
          <w:spacing w:val="-1"/>
        </w:rPr>
        <w:t xml:space="preserve"> specific</w:t>
      </w:r>
      <w:r>
        <w:rPr>
          <w:spacing w:val="-3"/>
        </w:rPr>
        <w:t xml:space="preserve"> </w:t>
      </w:r>
      <w:r>
        <w:t>risks</w:t>
      </w:r>
      <w:r>
        <w:rPr>
          <w:spacing w:val="-1"/>
        </w:rPr>
        <w:t xml:space="preserve"> which</w:t>
      </w:r>
      <w:r>
        <w:rPr>
          <w:spacing w:val="-2"/>
        </w:rPr>
        <w:t xml:space="preserve"> </w:t>
      </w:r>
      <w:r>
        <w:t>the</w:t>
      </w:r>
      <w:r>
        <w:rPr>
          <w:spacing w:val="-2"/>
        </w:rPr>
        <w:t xml:space="preserve"> </w:t>
      </w:r>
      <w:r>
        <w:rPr>
          <w:spacing w:val="-1"/>
        </w:rPr>
        <w:t>operations</w:t>
      </w:r>
      <w:r>
        <w:rPr>
          <w:spacing w:val="-4"/>
        </w:rPr>
        <w:t xml:space="preserve"> </w:t>
      </w:r>
      <w:r>
        <w:rPr>
          <w:spacing w:val="-1"/>
        </w:rPr>
        <w:t>may</w:t>
      </w:r>
      <w:r>
        <w:rPr>
          <w:spacing w:val="-2"/>
        </w:rPr>
        <w:t xml:space="preserve"> </w:t>
      </w:r>
      <w:r>
        <w:rPr>
          <w:spacing w:val="-1"/>
        </w:rPr>
        <w:t>entail</w:t>
      </w:r>
      <w:r>
        <w:rPr>
          <w:spacing w:val="-3"/>
        </w:rPr>
        <w:t xml:space="preserve"> </w:t>
      </w:r>
      <w:r>
        <w:t>and</w:t>
      </w:r>
      <w:r>
        <w:rPr>
          <w:spacing w:val="1"/>
        </w:rPr>
        <w:t xml:space="preserve"> </w:t>
      </w:r>
      <w:r>
        <w:rPr>
          <w:spacing w:val="-1"/>
        </w:rPr>
        <w:t>precautions</w:t>
      </w:r>
      <w:r>
        <w:rPr>
          <w:spacing w:val="-4"/>
        </w:rPr>
        <w:t xml:space="preserve"> </w:t>
      </w:r>
      <w:r>
        <w:t>to</w:t>
      </w:r>
      <w:r>
        <w:rPr>
          <w:spacing w:val="95"/>
          <w:w w:val="99"/>
        </w:rPr>
        <w:t xml:space="preserve"> </w:t>
      </w:r>
      <w:r>
        <w:t>be</w:t>
      </w:r>
      <w:r>
        <w:rPr>
          <w:spacing w:val="-7"/>
        </w:rPr>
        <w:t xml:space="preserve"> </w:t>
      </w:r>
      <w:r>
        <w:rPr>
          <w:spacing w:val="-1"/>
        </w:rPr>
        <w:t>taken,</w:t>
      </w:r>
      <w:r>
        <w:rPr>
          <w:spacing w:val="-4"/>
        </w:rPr>
        <w:t xml:space="preserve"> </w:t>
      </w:r>
      <w:r>
        <w:t>and</w:t>
      </w:r>
      <w:r>
        <w:rPr>
          <w:spacing w:val="-4"/>
        </w:rPr>
        <w:t xml:space="preserve"> </w:t>
      </w:r>
      <w:r>
        <w:rPr>
          <w:spacing w:val="-1"/>
        </w:rPr>
        <w:t>more</w:t>
      </w:r>
      <w:r>
        <w:rPr>
          <w:spacing w:val="-6"/>
        </w:rPr>
        <w:t xml:space="preserve"> </w:t>
      </w:r>
      <w:r>
        <w:rPr>
          <w:spacing w:val="-1"/>
        </w:rPr>
        <w:t>particularly</w:t>
      </w:r>
      <w:r>
        <w:rPr>
          <w:spacing w:val="-4"/>
        </w:rPr>
        <w:t xml:space="preserve"> </w:t>
      </w:r>
      <w:r>
        <w:rPr>
          <w:spacing w:val="-1"/>
        </w:rPr>
        <w:t>in:</w:t>
      </w:r>
    </w:p>
    <w:p w14:paraId="05658EEA" w14:textId="77777777" w:rsidR="00BF52D8" w:rsidRDefault="00BF52D8" w:rsidP="00526973">
      <w:pPr>
        <w:tabs>
          <w:tab w:val="left" w:pos="284"/>
        </w:tabs>
        <w:spacing w:before="1"/>
        <w:jc w:val="both"/>
        <w:rPr>
          <w:rFonts w:ascii="Calibri" w:eastAsia="Calibri" w:hAnsi="Calibri" w:cs="Calibri"/>
          <w:sz w:val="16"/>
          <w:szCs w:val="16"/>
        </w:rPr>
      </w:pPr>
    </w:p>
    <w:p w14:paraId="24286BCB" w14:textId="593F21C5" w:rsidR="00BF52D8" w:rsidRDefault="00813636" w:rsidP="00526973">
      <w:pPr>
        <w:pStyle w:val="BodyText"/>
        <w:numPr>
          <w:ilvl w:val="2"/>
          <w:numId w:val="11"/>
        </w:numPr>
        <w:tabs>
          <w:tab w:val="left" w:pos="284"/>
          <w:tab w:val="left" w:pos="1251"/>
        </w:tabs>
        <w:ind w:right="213"/>
        <w:jc w:val="both"/>
      </w:pPr>
      <w:r>
        <w:rPr>
          <w:spacing w:val="-1"/>
        </w:rPr>
        <w:t>Understanding</w:t>
      </w:r>
      <w:r>
        <w:t xml:space="preserve"> </w:t>
      </w:r>
      <w:r>
        <w:rPr>
          <w:spacing w:val="1"/>
        </w:rPr>
        <w:t>of</w:t>
      </w:r>
      <w:r w:rsidR="008D1CD1">
        <w:t xml:space="preserve"> </w:t>
      </w:r>
      <w:r w:rsidR="008D1CD1">
        <w:rPr>
          <w:spacing w:val="2"/>
        </w:rPr>
        <w:t xml:space="preserve"> </w:t>
      </w:r>
      <w:r w:rsidR="008D1CD1">
        <w:rPr>
          <w:spacing w:val="1"/>
        </w:rPr>
        <w:t>the</w:t>
      </w:r>
      <w:r w:rsidR="008D1CD1">
        <w:t xml:space="preserve"> </w:t>
      </w:r>
      <w:r w:rsidR="008D1CD1">
        <w:rPr>
          <w:spacing w:val="1"/>
        </w:rPr>
        <w:t xml:space="preserve"> </w:t>
      </w:r>
      <w:r w:rsidR="008D1CD1">
        <w:rPr>
          <w:spacing w:val="-1"/>
        </w:rPr>
        <w:t>plan</w:t>
      </w:r>
      <w:r w:rsidR="008D1CD1">
        <w:t xml:space="preserve"> </w:t>
      </w:r>
      <w:r w:rsidR="008D1CD1">
        <w:rPr>
          <w:spacing w:val="3"/>
        </w:rPr>
        <w:t xml:space="preserve"> </w:t>
      </w:r>
      <w:r w:rsidR="008D1CD1">
        <w:t xml:space="preserve">for </w:t>
      </w:r>
      <w:r w:rsidR="008D1CD1">
        <w:rPr>
          <w:spacing w:val="2"/>
        </w:rPr>
        <w:t xml:space="preserve"> </w:t>
      </w:r>
      <w:r w:rsidR="008D1CD1">
        <w:t xml:space="preserve">the </w:t>
      </w:r>
      <w:r w:rsidR="008D1CD1">
        <w:rPr>
          <w:spacing w:val="2"/>
        </w:rPr>
        <w:t xml:space="preserve"> </w:t>
      </w:r>
      <w:r w:rsidR="008D1CD1">
        <w:rPr>
          <w:spacing w:val="-1"/>
        </w:rPr>
        <w:t>assembly,</w:t>
      </w:r>
      <w:r w:rsidR="008D1CD1">
        <w:t xml:space="preserve"> </w:t>
      </w:r>
      <w:r w:rsidR="008D1CD1">
        <w:rPr>
          <w:spacing w:val="2"/>
        </w:rPr>
        <w:t xml:space="preserve"> </w:t>
      </w:r>
      <w:r w:rsidR="008D1CD1">
        <w:rPr>
          <w:spacing w:val="-1"/>
        </w:rPr>
        <w:t>dismantling</w:t>
      </w:r>
      <w:r w:rsidR="008D1CD1">
        <w:t xml:space="preserve"> </w:t>
      </w:r>
      <w:r w:rsidR="008D1CD1">
        <w:rPr>
          <w:spacing w:val="2"/>
        </w:rPr>
        <w:t xml:space="preserve"> </w:t>
      </w:r>
      <w:r w:rsidR="008D1CD1">
        <w:t xml:space="preserve">or </w:t>
      </w:r>
      <w:r w:rsidR="008D1CD1">
        <w:rPr>
          <w:spacing w:val="2"/>
        </w:rPr>
        <w:t xml:space="preserve"> </w:t>
      </w:r>
      <w:r w:rsidR="008D1CD1">
        <w:rPr>
          <w:spacing w:val="-1"/>
        </w:rPr>
        <w:t>alteration</w:t>
      </w:r>
      <w:r w:rsidR="008D1CD1">
        <w:t xml:space="preserve"> </w:t>
      </w:r>
      <w:r w:rsidR="008D1CD1">
        <w:rPr>
          <w:spacing w:val="3"/>
        </w:rPr>
        <w:t xml:space="preserve"> </w:t>
      </w:r>
      <w:r w:rsidR="008D1CD1">
        <w:t xml:space="preserve">of </w:t>
      </w:r>
      <w:r w:rsidR="008D1CD1">
        <w:rPr>
          <w:spacing w:val="2"/>
        </w:rPr>
        <w:t xml:space="preserve"> </w:t>
      </w:r>
      <w:r w:rsidR="008D1CD1">
        <w:rPr>
          <w:spacing w:val="1"/>
        </w:rPr>
        <w:t>the</w:t>
      </w:r>
      <w:r w:rsidR="008D1CD1">
        <w:t xml:space="preserve"> </w:t>
      </w:r>
      <w:r w:rsidR="008D1CD1">
        <w:rPr>
          <w:spacing w:val="1"/>
        </w:rPr>
        <w:t xml:space="preserve"> </w:t>
      </w:r>
      <w:r w:rsidR="008D1CD1">
        <w:rPr>
          <w:spacing w:val="-1"/>
        </w:rPr>
        <w:t>scaffolding</w:t>
      </w:r>
      <w:r w:rsidR="008D1CD1">
        <w:rPr>
          <w:spacing w:val="91"/>
          <w:w w:val="99"/>
        </w:rPr>
        <w:t xml:space="preserve"> </w:t>
      </w:r>
      <w:r w:rsidR="008D1CD1">
        <w:rPr>
          <w:spacing w:val="-1"/>
        </w:rPr>
        <w:t>concerned.</w:t>
      </w:r>
    </w:p>
    <w:p w14:paraId="3DBC1AD8" w14:textId="77777777" w:rsidR="00BF52D8" w:rsidRDefault="008D1CD1" w:rsidP="00526973">
      <w:pPr>
        <w:pStyle w:val="BodyText"/>
        <w:numPr>
          <w:ilvl w:val="2"/>
          <w:numId w:val="11"/>
        </w:numPr>
        <w:tabs>
          <w:tab w:val="left" w:pos="284"/>
          <w:tab w:val="left" w:pos="1251"/>
        </w:tabs>
        <w:spacing w:before="148"/>
        <w:jc w:val="both"/>
      </w:pPr>
      <w:r>
        <w:rPr>
          <w:spacing w:val="-1"/>
        </w:rPr>
        <w:t>Safety</w:t>
      </w:r>
      <w:r>
        <w:rPr>
          <w:spacing w:val="-6"/>
        </w:rPr>
        <w:t xml:space="preserve"> </w:t>
      </w:r>
      <w:r>
        <w:rPr>
          <w:spacing w:val="-1"/>
        </w:rPr>
        <w:t>during</w:t>
      </w:r>
      <w:r>
        <w:rPr>
          <w:spacing w:val="-6"/>
        </w:rPr>
        <w:t xml:space="preserve"> </w:t>
      </w:r>
      <w:r>
        <w:t>the</w:t>
      </w:r>
      <w:r>
        <w:rPr>
          <w:spacing w:val="-7"/>
        </w:rPr>
        <w:t xml:space="preserve"> </w:t>
      </w:r>
      <w:r>
        <w:rPr>
          <w:spacing w:val="-1"/>
        </w:rPr>
        <w:t>assembly,</w:t>
      </w:r>
      <w:r>
        <w:rPr>
          <w:spacing w:val="-5"/>
        </w:rPr>
        <w:t xml:space="preserve"> </w:t>
      </w:r>
      <w:r>
        <w:rPr>
          <w:spacing w:val="-1"/>
        </w:rPr>
        <w:t>dismantling</w:t>
      </w:r>
      <w:r>
        <w:rPr>
          <w:spacing w:val="-7"/>
        </w:rPr>
        <w:t xml:space="preserve"> </w:t>
      </w:r>
      <w:r>
        <w:t>or</w:t>
      </w:r>
      <w:r>
        <w:rPr>
          <w:spacing w:val="-6"/>
        </w:rPr>
        <w:t xml:space="preserve"> </w:t>
      </w:r>
      <w:r>
        <w:rPr>
          <w:spacing w:val="-1"/>
        </w:rPr>
        <w:t>alteration</w:t>
      </w:r>
      <w:r>
        <w:rPr>
          <w:spacing w:val="-5"/>
        </w:rPr>
        <w:t xml:space="preserve"> </w:t>
      </w:r>
      <w:r>
        <w:t>of</w:t>
      </w:r>
      <w:r>
        <w:rPr>
          <w:spacing w:val="-7"/>
        </w:rPr>
        <w:t xml:space="preserve"> </w:t>
      </w:r>
      <w:r>
        <w:t>the</w:t>
      </w:r>
      <w:r>
        <w:rPr>
          <w:spacing w:val="-5"/>
        </w:rPr>
        <w:t xml:space="preserve"> </w:t>
      </w:r>
      <w:r>
        <w:rPr>
          <w:spacing w:val="-1"/>
        </w:rPr>
        <w:t>scaffolding</w:t>
      </w:r>
      <w:r>
        <w:rPr>
          <w:spacing w:val="-6"/>
        </w:rPr>
        <w:t xml:space="preserve"> </w:t>
      </w:r>
      <w:r>
        <w:rPr>
          <w:spacing w:val="-1"/>
        </w:rPr>
        <w:t>concerned.</w:t>
      </w:r>
    </w:p>
    <w:p w14:paraId="745EB0F9" w14:textId="77777777" w:rsidR="00BF52D8" w:rsidRDefault="008D1CD1" w:rsidP="00526973">
      <w:pPr>
        <w:pStyle w:val="BodyText"/>
        <w:numPr>
          <w:ilvl w:val="2"/>
          <w:numId w:val="11"/>
        </w:numPr>
        <w:tabs>
          <w:tab w:val="left" w:pos="284"/>
          <w:tab w:val="left" w:pos="1251"/>
        </w:tabs>
        <w:spacing w:before="146"/>
        <w:jc w:val="both"/>
      </w:pPr>
      <w:r>
        <w:rPr>
          <w:spacing w:val="-1"/>
        </w:rPr>
        <w:t>Measures</w:t>
      </w:r>
      <w:r>
        <w:rPr>
          <w:spacing w:val="-6"/>
        </w:rPr>
        <w:t xml:space="preserve"> </w:t>
      </w:r>
      <w:r>
        <w:t>to</w:t>
      </w:r>
      <w:r>
        <w:rPr>
          <w:spacing w:val="-6"/>
        </w:rPr>
        <w:t xml:space="preserve"> </w:t>
      </w:r>
      <w:r>
        <w:rPr>
          <w:spacing w:val="-1"/>
        </w:rPr>
        <w:t>prevent</w:t>
      </w:r>
      <w:r>
        <w:rPr>
          <w:spacing w:val="-5"/>
        </w:rPr>
        <w:t xml:space="preserve"> </w:t>
      </w:r>
      <w:r>
        <w:t>the</w:t>
      </w:r>
      <w:r>
        <w:rPr>
          <w:spacing w:val="-6"/>
        </w:rPr>
        <w:t xml:space="preserve"> </w:t>
      </w:r>
      <w:r>
        <w:rPr>
          <w:spacing w:val="-1"/>
        </w:rPr>
        <w:t>risk</w:t>
      </w:r>
      <w:r>
        <w:rPr>
          <w:spacing w:val="-2"/>
        </w:rPr>
        <w:t xml:space="preserve"> </w:t>
      </w:r>
      <w:r>
        <w:t>of</w:t>
      </w:r>
      <w:r>
        <w:rPr>
          <w:spacing w:val="-6"/>
        </w:rPr>
        <w:t xml:space="preserve"> </w:t>
      </w:r>
      <w:r>
        <w:rPr>
          <w:spacing w:val="-1"/>
        </w:rPr>
        <w:t>persons,</w:t>
      </w:r>
      <w:r>
        <w:rPr>
          <w:spacing w:val="-2"/>
        </w:rPr>
        <w:t xml:space="preserve"> </w:t>
      </w:r>
      <w:r>
        <w:rPr>
          <w:spacing w:val="-1"/>
        </w:rPr>
        <w:t>materials</w:t>
      </w:r>
      <w:r>
        <w:rPr>
          <w:spacing w:val="-6"/>
        </w:rPr>
        <w:t xml:space="preserve"> </w:t>
      </w:r>
      <w:r>
        <w:t>or</w:t>
      </w:r>
      <w:r>
        <w:rPr>
          <w:spacing w:val="-5"/>
        </w:rPr>
        <w:t xml:space="preserve"> </w:t>
      </w:r>
      <w:r>
        <w:t>objects</w:t>
      </w:r>
      <w:r>
        <w:rPr>
          <w:spacing w:val="-6"/>
        </w:rPr>
        <w:t xml:space="preserve"> </w:t>
      </w:r>
      <w:r>
        <w:rPr>
          <w:spacing w:val="-1"/>
        </w:rPr>
        <w:t>falling.</w:t>
      </w:r>
    </w:p>
    <w:p w14:paraId="6FB83EDC" w14:textId="77777777" w:rsidR="00BF52D8" w:rsidRDefault="008D1CD1" w:rsidP="00526973">
      <w:pPr>
        <w:pStyle w:val="BodyText"/>
        <w:numPr>
          <w:ilvl w:val="2"/>
          <w:numId w:val="11"/>
        </w:numPr>
        <w:tabs>
          <w:tab w:val="left" w:pos="284"/>
          <w:tab w:val="left" w:pos="1251"/>
        </w:tabs>
        <w:spacing w:before="146"/>
        <w:ind w:right="213"/>
        <w:jc w:val="both"/>
      </w:pPr>
      <w:r>
        <w:rPr>
          <w:spacing w:val="-1"/>
        </w:rPr>
        <w:t>Safety</w:t>
      </w:r>
      <w:r>
        <w:rPr>
          <w:spacing w:val="2"/>
        </w:rPr>
        <w:t xml:space="preserve"> </w:t>
      </w:r>
      <w:r>
        <w:rPr>
          <w:spacing w:val="-1"/>
        </w:rPr>
        <w:t>measures</w:t>
      </w:r>
      <w:r>
        <w:rPr>
          <w:spacing w:val="1"/>
        </w:rPr>
        <w:t xml:space="preserve"> </w:t>
      </w:r>
      <w:r>
        <w:rPr>
          <w:spacing w:val="-1"/>
        </w:rPr>
        <w:t>in</w:t>
      </w:r>
      <w:r>
        <w:rPr>
          <w:spacing w:val="2"/>
        </w:rPr>
        <w:t xml:space="preserve"> </w:t>
      </w:r>
      <w:r>
        <w:t>the</w:t>
      </w:r>
      <w:r>
        <w:rPr>
          <w:spacing w:val="4"/>
        </w:rPr>
        <w:t xml:space="preserve"> </w:t>
      </w:r>
      <w:r>
        <w:rPr>
          <w:spacing w:val="-1"/>
        </w:rPr>
        <w:t>event</w:t>
      </w:r>
      <w:r>
        <w:rPr>
          <w:spacing w:val="4"/>
        </w:rPr>
        <w:t xml:space="preserve"> </w:t>
      </w:r>
      <w:r>
        <w:t>of</w:t>
      </w:r>
      <w:r>
        <w:rPr>
          <w:spacing w:val="1"/>
        </w:rPr>
        <w:t xml:space="preserve"> </w:t>
      </w:r>
      <w:r>
        <w:rPr>
          <w:spacing w:val="-1"/>
        </w:rPr>
        <w:t>changing</w:t>
      </w:r>
      <w:r>
        <w:rPr>
          <w:spacing w:val="2"/>
        </w:rPr>
        <w:t xml:space="preserve"> </w:t>
      </w:r>
      <w:r>
        <w:rPr>
          <w:spacing w:val="-1"/>
        </w:rPr>
        <w:t>weather</w:t>
      </w:r>
      <w:r>
        <w:rPr>
          <w:spacing w:val="1"/>
        </w:rPr>
        <w:t xml:space="preserve"> </w:t>
      </w:r>
      <w:r>
        <w:rPr>
          <w:spacing w:val="-1"/>
        </w:rPr>
        <w:t>conditions</w:t>
      </w:r>
      <w:r>
        <w:rPr>
          <w:spacing w:val="1"/>
        </w:rPr>
        <w:t xml:space="preserve"> </w:t>
      </w:r>
      <w:r>
        <w:rPr>
          <w:spacing w:val="-1"/>
        </w:rPr>
        <w:t>which</w:t>
      </w:r>
      <w:r>
        <w:rPr>
          <w:spacing w:val="2"/>
        </w:rPr>
        <w:t xml:space="preserve"> </w:t>
      </w:r>
      <w:r>
        <w:rPr>
          <w:spacing w:val="-1"/>
        </w:rPr>
        <w:t>could</w:t>
      </w:r>
      <w:r>
        <w:rPr>
          <w:spacing w:val="3"/>
        </w:rPr>
        <w:t xml:space="preserve"> </w:t>
      </w:r>
      <w:r>
        <w:rPr>
          <w:spacing w:val="-1"/>
        </w:rPr>
        <w:t>adversely</w:t>
      </w:r>
      <w:r>
        <w:rPr>
          <w:spacing w:val="3"/>
        </w:rPr>
        <w:t xml:space="preserve"> </w:t>
      </w:r>
      <w:r>
        <w:t>affect</w:t>
      </w:r>
      <w:r>
        <w:rPr>
          <w:spacing w:val="2"/>
        </w:rPr>
        <w:t xml:space="preserve"> </w:t>
      </w:r>
      <w:r>
        <w:t>the</w:t>
      </w:r>
      <w:r>
        <w:rPr>
          <w:spacing w:val="97"/>
          <w:w w:val="99"/>
        </w:rPr>
        <w:t xml:space="preserve"> </w:t>
      </w:r>
      <w:r>
        <w:rPr>
          <w:spacing w:val="-1"/>
        </w:rPr>
        <w:t>safety</w:t>
      </w:r>
      <w:r>
        <w:rPr>
          <w:spacing w:val="-6"/>
        </w:rPr>
        <w:t xml:space="preserve"> </w:t>
      </w:r>
      <w:r>
        <w:t>of</w:t>
      </w:r>
      <w:r>
        <w:rPr>
          <w:spacing w:val="-8"/>
        </w:rPr>
        <w:t xml:space="preserve"> </w:t>
      </w:r>
      <w:r>
        <w:t>the</w:t>
      </w:r>
      <w:r>
        <w:rPr>
          <w:spacing w:val="-5"/>
        </w:rPr>
        <w:t xml:space="preserve"> </w:t>
      </w:r>
      <w:r>
        <w:rPr>
          <w:spacing w:val="-1"/>
        </w:rPr>
        <w:t>scaffolding</w:t>
      </w:r>
      <w:r>
        <w:rPr>
          <w:spacing w:val="-7"/>
        </w:rPr>
        <w:t xml:space="preserve"> </w:t>
      </w:r>
      <w:r>
        <w:rPr>
          <w:spacing w:val="-1"/>
        </w:rPr>
        <w:t>concerned.</w:t>
      </w:r>
    </w:p>
    <w:p w14:paraId="0A506840" w14:textId="77777777" w:rsidR="00BF52D8" w:rsidRDefault="008D1CD1" w:rsidP="00526973">
      <w:pPr>
        <w:pStyle w:val="BodyText"/>
        <w:numPr>
          <w:ilvl w:val="2"/>
          <w:numId w:val="11"/>
        </w:numPr>
        <w:tabs>
          <w:tab w:val="left" w:pos="284"/>
          <w:tab w:val="left" w:pos="1251"/>
        </w:tabs>
        <w:spacing w:before="148"/>
        <w:jc w:val="both"/>
      </w:pPr>
      <w:r>
        <w:rPr>
          <w:spacing w:val="-1"/>
        </w:rPr>
        <w:t>Permissible</w:t>
      </w:r>
      <w:r>
        <w:rPr>
          <w:spacing w:val="-18"/>
        </w:rPr>
        <w:t xml:space="preserve"> </w:t>
      </w:r>
      <w:r>
        <w:rPr>
          <w:spacing w:val="-1"/>
        </w:rPr>
        <w:t>loadings.</w:t>
      </w:r>
    </w:p>
    <w:p w14:paraId="49BC0922" w14:textId="77777777" w:rsidR="00BF52D8" w:rsidRDefault="008D1CD1" w:rsidP="00526973">
      <w:pPr>
        <w:pStyle w:val="BodyText"/>
        <w:numPr>
          <w:ilvl w:val="2"/>
          <w:numId w:val="11"/>
        </w:numPr>
        <w:tabs>
          <w:tab w:val="left" w:pos="284"/>
          <w:tab w:val="left" w:pos="1251"/>
        </w:tabs>
        <w:spacing w:before="146" w:line="423" w:lineRule="auto"/>
        <w:ind w:left="530" w:right="523" w:firstLine="360"/>
        <w:jc w:val="both"/>
      </w:pPr>
      <w:r>
        <w:t>Any</w:t>
      </w:r>
      <w:r>
        <w:rPr>
          <w:spacing w:val="-5"/>
        </w:rPr>
        <w:t xml:space="preserve"> </w:t>
      </w:r>
      <w:r>
        <w:rPr>
          <w:spacing w:val="-1"/>
        </w:rPr>
        <w:t>other</w:t>
      </w:r>
      <w:r>
        <w:rPr>
          <w:spacing w:val="-5"/>
        </w:rPr>
        <w:t xml:space="preserve"> </w:t>
      </w:r>
      <w:r>
        <w:rPr>
          <w:spacing w:val="-1"/>
        </w:rPr>
        <w:t>risks</w:t>
      </w:r>
      <w:r>
        <w:rPr>
          <w:spacing w:val="-6"/>
        </w:rPr>
        <w:t xml:space="preserve"> </w:t>
      </w:r>
      <w:r>
        <w:rPr>
          <w:spacing w:val="-1"/>
        </w:rPr>
        <w:t>which</w:t>
      </w:r>
      <w:r>
        <w:rPr>
          <w:spacing w:val="-4"/>
        </w:rPr>
        <w:t xml:space="preserve"> </w:t>
      </w:r>
      <w:r>
        <w:t>the</w:t>
      </w:r>
      <w:r>
        <w:rPr>
          <w:spacing w:val="-6"/>
        </w:rPr>
        <w:t xml:space="preserve"> </w:t>
      </w:r>
      <w:r>
        <w:t>assembly,</w:t>
      </w:r>
      <w:r>
        <w:rPr>
          <w:spacing w:val="-5"/>
        </w:rPr>
        <w:t xml:space="preserve"> </w:t>
      </w:r>
      <w:r>
        <w:rPr>
          <w:spacing w:val="-1"/>
        </w:rPr>
        <w:t>dismantling</w:t>
      </w:r>
      <w:r>
        <w:rPr>
          <w:spacing w:val="-5"/>
        </w:rPr>
        <w:t xml:space="preserve"> </w:t>
      </w:r>
      <w:r>
        <w:t>or</w:t>
      </w:r>
      <w:r>
        <w:rPr>
          <w:spacing w:val="-4"/>
        </w:rPr>
        <w:t xml:space="preserve"> </w:t>
      </w:r>
      <w:r>
        <w:rPr>
          <w:spacing w:val="-1"/>
        </w:rPr>
        <w:t>alteration</w:t>
      </w:r>
      <w:r>
        <w:rPr>
          <w:spacing w:val="-5"/>
        </w:rPr>
        <w:t xml:space="preserve"> </w:t>
      </w:r>
      <w:r>
        <w:t>of</w:t>
      </w:r>
      <w:r>
        <w:rPr>
          <w:spacing w:val="-6"/>
        </w:rPr>
        <w:t xml:space="preserve"> </w:t>
      </w:r>
      <w:r>
        <w:t>the</w:t>
      </w:r>
      <w:r>
        <w:rPr>
          <w:spacing w:val="-6"/>
        </w:rPr>
        <w:t xml:space="preserve"> </w:t>
      </w:r>
      <w:r>
        <w:rPr>
          <w:spacing w:val="-1"/>
        </w:rPr>
        <w:t>scaffolding</w:t>
      </w:r>
      <w:r>
        <w:rPr>
          <w:spacing w:val="-5"/>
        </w:rPr>
        <w:t xml:space="preserve"> </w:t>
      </w:r>
      <w:r>
        <w:rPr>
          <w:spacing w:val="-1"/>
        </w:rPr>
        <w:t>may</w:t>
      </w:r>
      <w:r>
        <w:rPr>
          <w:spacing w:val="-4"/>
        </w:rPr>
        <w:t xml:space="preserve"> </w:t>
      </w:r>
      <w:r>
        <w:t>entail.</w:t>
      </w:r>
      <w:r>
        <w:rPr>
          <w:spacing w:val="65"/>
          <w:w w:val="99"/>
        </w:rPr>
        <w:t xml:space="preserve"> </w:t>
      </w:r>
      <w:r>
        <w:rPr>
          <w:u w:val="single" w:color="000000"/>
        </w:rPr>
        <w:t>Use</w:t>
      </w:r>
      <w:r>
        <w:rPr>
          <w:spacing w:val="-7"/>
          <w:u w:val="single" w:color="000000"/>
        </w:rPr>
        <w:t xml:space="preserve"> </w:t>
      </w:r>
      <w:r>
        <w:rPr>
          <w:u w:val="single" w:color="000000"/>
        </w:rPr>
        <w:t>of</w:t>
      </w:r>
      <w:r>
        <w:rPr>
          <w:spacing w:val="-6"/>
          <w:u w:val="single" w:color="000000"/>
        </w:rPr>
        <w:t xml:space="preserve"> </w:t>
      </w:r>
      <w:r>
        <w:rPr>
          <w:spacing w:val="-1"/>
          <w:u w:val="single" w:color="000000"/>
        </w:rPr>
        <w:t>Ladders</w:t>
      </w:r>
    </w:p>
    <w:p w14:paraId="4DB74BCC" w14:textId="77777777" w:rsidR="00BF52D8" w:rsidRDefault="008D1CD1" w:rsidP="00526973">
      <w:pPr>
        <w:pStyle w:val="BodyText"/>
        <w:tabs>
          <w:tab w:val="left" w:pos="284"/>
        </w:tabs>
        <w:spacing w:before="32"/>
        <w:ind w:right="137"/>
        <w:jc w:val="both"/>
      </w:pPr>
      <w:r>
        <w:rPr>
          <w:spacing w:val="-1"/>
        </w:rPr>
        <w:t>Ladders</w:t>
      </w:r>
      <w:r>
        <w:rPr>
          <w:spacing w:val="38"/>
        </w:rPr>
        <w:t xml:space="preserve"> </w:t>
      </w:r>
      <w:r>
        <w:t>will</w:t>
      </w:r>
      <w:r>
        <w:rPr>
          <w:spacing w:val="40"/>
        </w:rPr>
        <w:t xml:space="preserve"> </w:t>
      </w:r>
      <w:r>
        <w:rPr>
          <w:spacing w:val="-1"/>
        </w:rPr>
        <w:t>only</w:t>
      </w:r>
      <w:r>
        <w:rPr>
          <w:spacing w:val="41"/>
        </w:rPr>
        <w:t xml:space="preserve"> </w:t>
      </w:r>
      <w:r>
        <w:t>be</w:t>
      </w:r>
      <w:r>
        <w:rPr>
          <w:spacing w:val="38"/>
        </w:rPr>
        <w:t xml:space="preserve"> </w:t>
      </w:r>
      <w:r>
        <w:rPr>
          <w:spacing w:val="-1"/>
        </w:rPr>
        <w:t>used</w:t>
      </w:r>
      <w:r>
        <w:rPr>
          <w:spacing w:val="41"/>
        </w:rPr>
        <w:t xml:space="preserve"> </w:t>
      </w:r>
      <w:r>
        <w:t>for</w:t>
      </w:r>
      <w:r>
        <w:rPr>
          <w:spacing w:val="40"/>
        </w:rPr>
        <w:t xml:space="preserve"> </w:t>
      </w:r>
      <w:r>
        <w:rPr>
          <w:spacing w:val="-1"/>
        </w:rPr>
        <w:t>work</w:t>
      </w:r>
      <w:r>
        <w:rPr>
          <w:spacing w:val="40"/>
        </w:rPr>
        <w:t xml:space="preserve"> </w:t>
      </w:r>
      <w:r>
        <w:t>at</w:t>
      </w:r>
      <w:r>
        <w:rPr>
          <w:spacing w:val="40"/>
        </w:rPr>
        <w:t xml:space="preserve"> </w:t>
      </w:r>
      <w:r>
        <w:rPr>
          <w:spacing w:val="-1"/>
        </w:rPr>
        <w:t>height</w:t>
      </w:r>
      <w:r>
        <w:rPr>
          <w:spacing w:val="40"/>
        </w:rPr>
        <w:t xml:space="preserve"> </w:t>
      </w:r>
      <w:r>
        <w:rPr>
          <w:spacing w:val="-1"/>
        </w:rPr>
        <w:t>only</w:t>
      </w:r>
      <w:r>
        <w:rPr>
          <w:spacing w:val="40"/>
        </w:rPr>
        <w:t xml:space="preserve"> </w:t>
      </w:r>
      <w:r>
        <w:t>if</w:t>
      </w:r>
      <w:r>
        <w:rPr>
          <w:spacing w:val="39"/>
        </w:rPr>
        <w:t xml:space="preserve"> </w:t>
      </w:r>
      <w:r>
        <w:t>a</w:t>
      </w:r>
      <w:r>
        <w:rPr>
          <w:spacing w:val="42"/>
        </w:rPr>
        <w:t xml:space="preserve"> </w:t>
      </w:r>
      <w:r>
        <w:rPr>
          <w:spacing w:val="-1"/>
        </w:rPr>
        <w:t>risk</w:t>
      </w:r>
      <w:r>
        <w:rPr>
          <w:spacing w:val="41"/>
        </w:rPr>
        <w:t xml:space="preserve"> </w:t>
      </w:r>
      <w:r>
        <w:rPr>
          <w:spacing w:val="-1"/>
        </w:rPr>
        <w:t>assessment</w:t>
      </w:r>
      <w:r>
        <w:rPr>
          <w:spacing w:val="40"/>
        </w:rPr>
        <w:t xml:space="preserve"> </w:t>
      </w:r>
      <w:r>
        <w:rPr>
          <w:spacing w:val="-1"/>
        </w:rPr>
        <w:t>under</w:t>
      </w:r>
      <w:r>
        <w:rPr>
          <w:spacing w:val="39"/>
        </w:rPr>
        <w:t xml:space="preserve"> </w:t>
      </w:r>
      <w:r>
        <w:t>Regulation</w:t>
      </w:r>
      <w:r>
        <w:rPr>
          <w:spacing w:val="41"/>
        </w:rPr>
        <w:t xml:space="preserve"> </w:t>
      </w:r>
      <w:r>
        <w:t>3</w:t>
      </w:r>
      <w:r>
        <w:rPr>
          <w:spacing w:val="40"/>
        </w:rPr>
        <w:t xml:space="preserve"> </w:t>
      </w:r>
      <w:r>
        <w:t>of</w:t>
      </w:r>
      <w:r>
        <w:rPr>
          <w:spacing w:val="38"/>
        </w:rPr>
        <w:t xml:space="preserve"> </w:t>
      </w:r>
      <w:r>
        <w:t>the</w:t>
      </w:r>
      <w:r>
        <w:rPr>
          <w:spacing w:val="67"/>
          <w:w w:val="99"/>
        </w:rPr>
        <w:t xml:space="preserve"> </w:t>
      </w:r>
      <w:r>
        <w:rPr>
          <w:spacing w:val="-1"/>
        </w:rPr>
        <w:t>Management</w:t>
      </w:r>
      <w:r>
        <w:rPr>
          <w:spacing w:val="36"/>
        </w:rPr>
        <w:t xml:space="preserve"> </w:t>
      </w:r>
      <w:r>
        <w:rPr>
          <w:spacing w:val="-1"/>
        </w:rPr>
        <w:t>Regulations</w:t>
      </w:r>
      <w:r>
        <w:rPr>
          <w:spacing w:val="34"/>
        </w:rPr>
        <w:t xml:space="preserve"> </w:t>
      </w:r>
      <w:r>
        <w:rPr>
          <w:spacing w:val="1"/>
        </w:rPr>
        <w:t>has</w:t>
      </w:r>
      <w:r>
        <w:rPr>
          <w:spacing w:val="34"/>
        </w:rPr>
        <w:t xml:space="preserve"> </w:t>
      </w:r>
      <w:r>
        <w:rPr>
          <w:spacing w:val="-1"/>
        </w:rPr>
        <w:t>demonstrated</w:t>
      </w:r>
      <w:r>
        <w:rPr>
          <w:spacing w:val="39"/>
        </w:rPr>
        <w:t xml:space="preserve"> </w:t>
      </w:r>
      <w:r>
        <w:t>that</w:t>
      </w:r>
      <w:r>
        <w:rPr>
          <w:spacing w:val="36"/>
        </w:rPr>
        <w:t xml:space="preserve"> </w:t>
      </w:r>
      <w:r>
        <w:t>the</w:t>
      </w:r>
      <w:r>
        <w:rPr>
          <w:spacing w:val="36"/>
        </w:rPr>
        <w:t xml:space="preserve"> </w:t>
      </w:r>
      <w:r>
        <w:rPr>
          <w:spacing w:val="1"/>
        </w:rPr>
        <w:t>use</w:t>
      </w:r>
      <w:r>
        <w:rPr>
          <w:spacing w:val="35"/>
        </w:rPr>
        <w:t xml:space="preserve"> </w:t>
      </w:r>
      <w:r>
        <w:t>of</w:t>
      </w:r>
      <w:r>
        <w:rPr>
          <w:spacing w:val="37"/>
        </w:rPr>
        <w:t xml:space="preserve"> </w:t>
      </w:r>
      <w:r>
        <w:t>more</w:t>
      </w:r>
      <w:r>
        <w:rPr>
          <w:spacing w:val="37"/>
        </w:rPr>
        <w:t xml:space="preserve"> </w:t>
      </w:r>
      <w:r>
        <w:rPr>
          <w:spacing w:val="-1"/>
        </w:rPr>
        <w:t>suitable</w:t>
      </w:r>
      <w:r>
        <w:rPr>
          <w:spacing w:val="37"/>
        </w:rPr>
        <w:t xml:space="preserve"> </w:t>
      </w:r>
      <w:r>
        <w:rPr>
          <w:spacing w:val="-1"/>
        </w:rPr>
        <w:t>work</w:t>
      </w:r>
      <w:r>
        <w:rPr>
          <w:spacing w:val="39"/>
        </w:rPr>
        <w:t xml:space="preserve"> </w:t>
      </w:r>
      <w:r>
        <w:rPr>
          <w:spacing w:val="-1"/>
        </w:rPr>
        <w:t>equipment</w:t>
      </w:r>
      <w:r>
        <w:rPr>
          <w:spacing w:val="36"/>
        </w:rPr>
        <w:t xml:space="preserve"> </w:t>
      </w:r>
      <w:r>
        <w:rPr>
          <w:spacing w:val="1"/>
        </w:rPr>
        <w:t>is</w:t>
      </w:r>
      <w:r>
        <w:rPr>
          <w:spacing w:val="35"/>
        </w:rPr>
        <w:t xml:space="preserve"> </w:t>
      </w:r>
      <w:r>
        <w:t>not</w:t>
      </w:r>
      <w:r>
        <w:rPr>
          <w:spacing w:val="79"/>
          <w:w w:val="99"/>
        </w:rPr>
        <w:t xml:space="preserve"> </w:t>
      </w:r>
      <w:r>
        <w:rPr>
          <w:spacing w:val="-1"/>
        </w:rPr>
        <w:t>justified</w:t>
      </w:r>
      <w:r>
        <w:rPr>
          <w:spacing w:val="23"/>
        </w:rPr>
        <w:t xml:space="preserve"> </w:t>
      </w:r>
      <w:r>
        <w:rPr>
          <w:spacing w:val="-1"/>
        </w:rPr>
        <w:t>because</w:t>
      </w:r>
      <w:r>
        <w:rPr>
          <w:spacing w:val="19"/>
        </w:rPr>
        <w:t xml:space="preserve"> </w:t>
      </w:r>
      <w:r>
        <w:rPr>
          <w:spacing w:val="1"/>
        </w:rPr>
        <w:t>of</w:t>
      </w:r>
      <w:r>
        <w:rPr>
          <w:spacing w:val="20"/>
        </w:rPr>
        <w:t xml:space="preserve"> </w:t>
      </w:r>
      <w:r>
        <w:t>the</w:t>
      </w:r>
      <w:r>
        <w:rPr>
          <w:spacing w:val="22"/>
        </w:rPr>
        <w:t xml:space="preserve"> </w:t>
      </w:r>
      <w:r>
        <w:rPr>
          <w:spacing w:val="-1"/>
        </w:rPr>
        <w:t>low</w:t>
      </w:r>
      <w:r>
        <w:rPr>
          <w:spacing w:val="22"/>
        </w:rPr>
        <w:t xml:space="preserve"> </w:t>
      </w:r>
      <w:r>
        <w:rPr>
          <w:spacing w:val="-1"/>
        </w:rPr>
        <w:t>risk</w:t>
      </w:r>
      <w:r>
        <w:rPr>
          <w:spacing w:val="20"/>
        </w:rPr>
        <w:t xml:space="preserve"> </w:t>
      </w:r>
      <w:r>
        <w:t>and</w:t>
      </w:r>
      <w:r>
        <w:rPr>
          <w:spacing w:val="-1"/>
        </w:rPr>
        <w:t xml:space="preserve"> </w:t>
      </w:r>
      <w:r>
        <w:t>the</w:t>
      </w:r>
      <w:r>
        <w:rPr>
          <w:spacing w:val="20"/>
        </w:rPr>
        <w:t xml:space="preserve"> </w:t>
      </w:r>
      <w:r>
        <w:rPr>
          <w:spacing w:val="-1"/>
        </w:rPr>
        <w:t>short</w:t>
      </w:r>
      <w:r>
        <w:rPr>
          <w:spacing w:val="23"/>
        </w:rPr>
        <w:t xml:space="preserve"> </w:t>
      </w:r>
      <w:r>
        <w:t>duration</w:t>
      </w:r>
      <w:r>
        <w:rPr>
          <w:spacing w:val="21"/>
        </w:rPr>
        <w:t xml:space="preserve"> </w:t>
      </w:r>
      <w:r>
        <w:t>of</w:t>
      </w:r>
      <w:r>
        <w:rPr>
          <w:spacing w:val="20"/>
        </w:rPr>
        <w:t xml:space="preserve"> </w:t>
      </w:r>
      <w:r>
        <w:t>use;</w:t>
      </w:r>
      <w:r>
        <w:rPr>
          <w:spacing w:val="20"/>
        </w:rPr>
        <w:t xml:space="preserve"> </w:t>
      </w:r>
      <w:r>
        <w:t>or</w:t>
      </w:r>
      <w:r>
        <w:rPr>
          <w:spacing w:val="22"/>
        </w:rPr>
        <w:t xml:space="preserve"> </w:t>
      </w:r>
      <w:r>
        <w:rPr>
          <w:spacing w:val="-1"/>
        </w:rPr>
        <w:t>existing</w:t>
      </w:r>
      <w:r>
        <w:rPr>
          <w:spacing w:val="22"/>
        </w:rPr>
        <w:t xml:space="preserve"> </w:t>
      </w:r>
      <w:r>
        <w:rPr>
          <w:spacing w:val="-1"/>
        </w:rPr>
        <w:t>features</w:t>
      </w:r>
      <w:r>
        <w:rPr>
          <w:spacing w:val="20"/>
        </w:rPr>
        <w:t xml:space="preserve"> </w:t>
      </w:r>
      <w:r>
        <w:t>on</w:t>
      </w:r>
      <w:r>
        <w:rPr>
          <w:spacing w:val="23"/>
        </w:rPr>
        <w:t xml:space="preserve"> </w:t>
      </w:r>
      <w:r>
        <w:rPr>
          <w:spacing w:val="-1"/>
        </w:rPr>
        <w:t>site</w:t>
      </w:r>
      <w:r>
        <w:rPr>
          <w:spacing w:val="23"/>
        </w:rPr>
        <w:t xml:space="preserve"> </w:t>
      </w:r>
      <w:r>
        <w:t>which</w:t>
      </w:r>
      <w:r>
        <w:rPr>
          <w:spacing w:val="21"/>
        </w:rPr>
        <w:t xml:space="preserve"> </w:t>
      </w:r>
      <w:r>
        <w:t>he</w:t>
      </w:r>
      <w:r>
        <w:rPr>
          <w:spacing w:val="59"/>
          <w:w w:val="99"/>
        </w:rPr>
        <w:t xml:space="preserve"> </w:t>
      </w:r>
      <w:r>
        <w:rPr>
          <w:spacing w:val="-1"/>
        </w:rPr>
        <w:t>cannot</w:t>
      </w:r>
      <w:r>
        <w:rPr>
          <w:spacing w:val="-10"/>
        </w:rPr>
        <w:t xml:space="preserve"> </w:t>
      </w:r>
      <w:r>
        <w:rPr>
          <w:spacing w:val="-1"/>
        </w:rPr>
        <w:t>alter.</w:t>
      </w:r>
    </w:p>
    <w:p w14:paraId="0BE3A0E9" w14:textId="77777777" w:rsidR="00BF52D8" w:rsidRDefault="00BF52D8" w:rsidP="00526973">
      <w:pPr>
        <w:tabs>
          <w:tab w:val="left" w:pos="284"/>
        </w:tabs>
        <w:spacing w:before="12"/>
        <w:jc w:val="both"/>
        <w:rPr>
          <w:rFonts w:ascii="Calibri" w:eastAsia="Calibri" w:hAnsi="Calibri" w:cs="Calibri"/>
          <w:sz w:val="15"/>
          <w:szCs w:val="15"/>
        </w:rPr>
      </w:pPr>
    </w:p>
    <w:p w14:paraId="36A0CF48" w14:textId="77777777" w:rsidR="00BF52D8" w:rsidRDefault="008D1CD1" w:rsidP="00526973">
      <w:pPr>
        <w:pStyle w:val="BodyText"/>
        <w:tabs>
          <w:tab w:val="left" w:pos="284"/>
        </w:tabs>
        <w:ind w:right="135"/>
        <w:jc w:val="both"/>
      </w:pPr>
      <w:r>
        <w:t>Any</w:t>
      </w:r>
      <w:r>
        <w:rPr>
          <w:spacing w:val="40"/>
        </w:rPr>
        <w:t xml:space="preserve"> </w:t>
      </w:r>
      <w:r>
        <w:rPr>
          <w:spacing w:val="-1"/>
        </w:rPr>
        <w:t>surface</w:t>
      </w:r>
      <w:r>
        <w:rPr>
          <w:spacing w:val="38"/>
        </w:rPr>
        <w:t xml:space="preserve"> </w:t>
      </w:r>
      <w:r>
        <w:t>upon</w:t>
      </w:r>
      <w:r>
        <w:rPr>
          <w:spacing w:val="40"/>
        </w:rPr>
        <w:t xml:space="preserve"> </w:t>
      </w:r>
      <w:r>
        <w:rPr>
          <w:spacing w:val="-1"/>
        </w:rPr>
        <w:t>which</w:t>
      </w:r>
      <w:r>
        <w:rPr>
          <w:spacing w:val="40"/>
        </w:rPr>
        <w:t xml:space="preserve"> </w:t>
      </w:r>
      <w:r>
        <w:t>a</w:t>
      </w:r>
      <w:r>
        <w:rPr>
          <w:spacing w:val="40"/>
        </w:rPr>
        <w:t xml:space="preserve"> </w:t>
      </w:r>
      <w:r>
        <w:rPr>
          <w:spacing w:val="-1"/>
        </w:rPr>
        <w:t>ladder</w:t>
      </w:r>
      <w:r>
        <w:rPr>
          <w:spacing w:val="39"/>
        </w:rPr>
        <w:t xml:space="preserve"> </w:t>
      </w:r>
      <w:r>
        <w:rPr>
          <w:spacing w:val="-1"/>
        </w:rPr>
        <w:t>rests</w:t>
      </w:r>
      <w:r>
        <w:rPr>
          <w:spacing w:val="41"/>
        </w:rPr>
        <w:t xml:space="preserve"> </w:t>
      </w:r>
      <w:r>
        <w:rPr>
          <w:spacing w:val="-1"/>
        </w:rPr>
        <w:t>shall</w:t>
      </w:r>
      <w:r>
        <w:rPr>
          <w:spacing w:val="39"/>
        </w:rPr>
        <w:t xml:space="preserve"> </w:t>
      </w:r>
      <w:r>
        <w:t>be</w:t>
      </w:r>
      <w:r>
        <w:rPr>
          <w:spacing w:val="38"/>
        </w:rPr>
        <w:t xml:space="preserve"> </w:t>
      </w:r>
      <w:r>
        <w:rPr>
          <w:spacing w:val="-1"/>
        </w:rPr>
        <w:t>stable,</w:t>
      </w:r>
      <w:r>
        <w:rPr>
          <w:spacing w:val="40"/>
        </w:rPr>
        <w:t xml:space="preserve"> </w:t>
      </w:r>
      <w:r>
        <w:rPr>
          <w:spacing w:val="-1"/>
        </w:rPr>
        <w:t>firm,</w:t>
      </w:r>
      <w:r>
        <w:rPr>
          <w:spacing w:val="40"/>
        </w:rPr>
        <w:t xml:space="preserve"> </w:t>
      </w:r>
      <w:r>
        <w:t>of</w:t>
      </w:r>
      <w:r>
        <w:rPr>
          <w:spacing w:val="38"/>
        </w:rPr>
        <w:t xml:space="preserve"> </w:t>
      </w:r>
      <w:r>
        <w:rPr>
          <w:spacing w:val="-1"/>
        </w:rPr>
        <w:t>sufficient</w:t>
      </w:r>
      <w:r>
        <w:rPr>
          <w:spacing w:val="40"/>
        </w:rPr>
        <w:t xml:space="preserve"> </w:t>
      </w:r>
      <w:r>
        <w:rPr>
          <w:spacing w:val="-1"/>
        </w:rPr>
        <w:t>strength</w:t>
      </w:r>
      <w:r>
        <w:rPr>
          <w:spacing w:val="40"/>
        </w:rPr>
        <w:t xml:space="preserve"> </w:t>
      </w:r>
      <w:r>
        <w:rPr>
          <w:spacing w:val="1"/>
        </w:rPr>
        <w:t>and</w:t>
      </w:r>
      <w:r>
        <w:rPr>
          <w:spacing w:val="40"/>
        </w:rPr>
        <w:t xml:space="preserve"> </w:t>
      </w:r>
      <w:r>
        <w:t>of</w:t>
      </w:r>
      <w:r>
        <w:rPr>
          <w:spacing w:val="38"/>
        </w:rPr>
        <w:t xml:space="preserve"> </w:t>
      </w:r>
      <w:r>
        <w:rPr>
          <w:spacing w:val="-1"/>
        </w:rPr>
        <w:t>suitable</w:t>
      </w:r>
      <w:r>
        <w:rPr>
          <w:spacing w:val="67"/>
          <w:w w:val="99"/>
        </w:rPr>
        <w:t xml:space="preserve"> </w:t>
      </w:r>
      <w:r>
        <w:rPr>
          <w:spacing w:val="-1"/>
        </w:rPr>
        <w:t>composition</w:t>
      </w:r>
      <w:r>
        <w:rPr>
          <w:spacing w:val="13"/>
        </w:rPr>
        <w:t xml:space="preserve"> </w:t>
      </w:r>
      <w:r>
        <w:rPr>
          <w:spacing w:val="-1"/>
        </w:rPr>
        <w:t>safely</w:t>
      </w:r>
      <w:r>
        <w:rPr>
          <w:spacing w:val="11"/>
        </w:rPr>
        <w:t xml:space="preserve"> </w:t>
      </w:r>
      <w:r>
        <w:t>to</w:t>
      </w:r>
      <w:r>
        <w:rPr>
          <w:spacing w:val="11"/>
        </w:rPr>
        <w:t xml:space="preserve"> </w:t>
      </w:r>
      <w:r>
        <w:rPr>
          <w:spacing w:val="-1"/>
        </w:rPr>
        <w:t>support</w:t>
      </w:r>
      <w:r>
        <w:rPr>
          <w:spacing w:val="11"/>
        </w:rPr>
        <w:t xml:space="preserve"> </w:t>
      </w:r>
      <w:r>
        <w:t>the</w:t>
      </w:r>
      <w:r>
        <w:rPr>
          <w:spacing w:val="10"/>
        </w:rPr>
        <w:t xml:space="preserve"> </w:t>
      </w:r>
      <w:r>
        <w:rPr>
          <w:spacing w:val="-1"/>
        </w:rPr>
        <w:t>ladder</w:t>
      </w:r>
      <w:r>
        <w:rPr>
          <w:spacing w:val="11"/>
        </w:rPr>
        <w:t xml:space="preserve"> </w:t>
      </w:r>
      <w:r>
        <w:rPr>
          <w:spacing w:val="-1"/>
        </w:rPr>
        <w:t>so</w:t>
      </w:r>
      <w:r>
        <w:rPr>
          <w:spacing w:val="11"/>
        </w:rPr>
        <w:t xml:space="preserve"> </w:t>
      </w:r>
      <w:r>
        <w:t>that</w:t>
      </w:r>
      <w:r>
        <w:rPr>
          <w:spacing w:val="10"/>
        </w:rPr>
        <w:t xml:space="preserve"> </w:t>
      </w:r>
      <w:r>
        <w:t>its</w:t>
      </w:r>
      <w:r>
        <w:rPr>
          <w:spacing w:val="9"/>
        </w:rPr>
        <w:t xml:space="preserve"> </w:t>
      </w:r>
      <w:r>
        <w:t>rungs</w:t>
      </w:r>
      <w:r>
        <w:rPr>
          <w:spacing w:val="12"/>
        </w:rPr>
        <w:t xml:space="preserve"> </w:t>
      </w:r>
      <w:r>
        <w:t>or</w:t>
      </w:r>
      <w:r>
        <w:rPr>
          <w:spacing w:val="11"/>
        </w:rPr>
        <w:t xml:space="preserve"> </w:t>
      </w:r>
      <w:r>
        <w:rPr>
          <w:spacing w:val="-1"/>
        </w:rPr>
        <w:t>steps</w:t>
      </w:r>
      <w:r>
        <w:rPr>
          <w:spacing w:val="9"/>
        </w:rPr>
        <w:t xml:space="preserve"> </w:t>
      </w:r>
      <w:r>
        <w:t>remain</w:t>
      </w:r>
      <w:r>
        <w:rPr>
          <w:spacing w:val="11"/>
        </w:rPr>
        <w:t xml:space="preserve"> </w:t>
      </w:r>
      <w:r>
        <w:rPr>
          <w:spacing w:val="-1"/>
        </w:rPr>
        <w:t>horizontal,</w:t>
      </w:r>
      <w:r>
        <w:rPr>
          <w:spacing w:val="11"/>
        </w:rPr>
        <w:t xml:space="preserve"> </w:t>
      </w:r>
      <w:r>
        <w:t>and</w:t>
      </w:r>
      <w:r>
        <w:rPr>
          <w:spacing w:val="11"/>
        </w:rPr>
        <w:t xml:space="preserve"> </w:t>
      </w:r>
      <w:r>
        <w:t>any</w:t>
      </w:r>
      <w:r>
        <w:rPr>
          <w:spacing w:val="11"/>
        </w:rPr>
        <w:t xml:space="preserve"> </w:t>
      </w:r>
      <w:r>
        <w:rPr>
          <w:spacing w:val="-1"/>
        </w:rPr>
        <w:t>loading</w:t>
      </w:r>
      <w:r>
        <w:rPr>
          <w:spacing w:val="69"/>
          <w:w w:val="99"/>
        </w:rPr>
        <w:t xml:space="preserve"> </w:t>
      </w:r>
      <w:r>
        <w:rPr>
          <w:spacing w:val="-1"/>
        </w:rPr>
        <w:t>intended</w:t>
      </w:r>
      <w:r>
        <w:rPr>
          <w:spacing w:val="-3"/>
        </w:rPr>
        <w:t xml:space="preserve"> </w:t>
      </w:r>
      <w:r>
        <w:t>to</w:t>
      </w:r>
      <w:r>
        <w:rPr>
          <w:spacing w:val="-4"/>
        </w:rPr>
        <w:t xml:space="preserve"> </w:t>
      </w:r>
      <w:r>
        <w:t>be</w:t>
      </w:r>
      <w:r>
        <w:rPr>
          <w:spacing w:val="-5"/>
        </w:rPr>
        <w:t xml:space="preserve"> </w:t>
      </w:r>
      <w:r>
        <w:rPr>
          <w:spacing w:val="-1"/>
        </w:rPr>
        <w:t>placed</w:t>
      </w:r>
      <w:r>
        <w:rPr>
          <w:spacing w:val="-3"/>
        </w:rPr>
        <w:t xml:space="preserve"> </w:t>
      </w:r>
      <w:r>
        <w:t>on</w:t>
      </w:r>
      <w:r>
        <w:rPr>
          <w:spacing w:val="-3"/>
        </w:rPr>
        <w:t xml:space="preserve"> </w:t>
      </w:r>
      <w:r>
        <w:rPr>
          <w:spacing w:val="-1"/>
        </w:rPr>
        <w:t>it.</w:t>
      </w:r>
      <w:r>
        <w:rPr>
          <w:spacing w:val="-4"/>
        </w:rPr>
        <w:t xml:space="preserve"> </w:t>
      </w:r>
      <w:r>
        <w:t>A</w:t>
      </w:r>
      <w:r>
        <w:rPr>
          <w:spacing w:val="-6"/>
        </w:rPr>
        <w:t xml:space="preserve"> </w:t>
      </w:r>
      <w:r>
        <w:rPr>
          <w:spacing w:val="-1"/>
        </w:rPr>
        <w:t>ladder</w:t>
      </w:r>
      <w:r>
        <w:rPr>
          <w:spacing w:val="-4"/>
        </w:rPr>
        <w:t xml:space="preserve"> </w:t>
      </w:r>
      <w:r>
        <w:rPr>
          <w:spacing w:val="-1"/>
        </w:rPr>
        <w:t>will</w:t>
      </w:r>
      <w:r>
        <w:rPr>
          <w:spacing w:val="-3"/>
        </w:rPr>
        <w:t xml:space="preserve"> </w:t>
      </w:r>
      <w:r>
        <w:t>be</w:t>
      </w:r>
      <w:r>
        <w:rPr>
          <w:spacing w:val="-5"/>
        </w:rPr>
        <w:t xml:space="preserve"> </w:t>
      </w:r>
      <w:r>
        <w:rPr>
          <w:spacing w:val="-1"/>
        </w:rPr>
        <w:t>positioned</w:t>
      </w:r>
      <w:r>
        <w:rPr>
          <w:spacing w:val="-3"/>
        </w:rPr>
        <w:t xml:space="preserve"> </w:t>
      </w:r>
      <w:r>
        <w:t>as</w:t>
      </w:r>
      <w:r>
        <w:rPr>
          <w:spacing w:val="-5"/>
        </w:rPr>
        <w:t xml:space="preserve"> </w:t>
      </w:r>
      <w:r>
        <w:t>to</w:t>
      </w:r>
      <w:r>
        <w:rPr>
          <w:spacing w:val="-4"/>
        </w:rPr>
        <w:t xml:space="preserve"> </w:t>
      </w:r>
      <w:r>
        <w:rPr>
          <w:spacing w:val="-1"/>
        </w:rPr>
        <w:t>ensure</w:t>
      </w:r>
      <w:r>
        <w:rPr>
          <w:spacing w:val="-5"/>
        </w:rPr>
        <w:t xml:space="preserve"> </w:t>
      </w:r>
      <w:r>
        <w:rPr>
          <w:spacing w:val="-1"/>
        </w:rPr>
        <w:t>its</w:t>
      </w:r>
      <w:r>
        <w:rPr>
          <w:spacing w:val="-3"/>
        </w:rPr>
        <w:t xml:space="preserve"> </w:t>
      </w:r>
      <w:r>
        <w:rPr>
          <w:spacing w:val="-1"/>
        </w:rPr>
        <w:t>stability</w:t>
      </w:r>
      <w:r>
        <w:rPr>
          <w:spacing w:val="-3"/>
        </w:rPr>
        <w:t xml:space="preserve"> </w:t>
      </w:r>
      <w:r>
        <w:rPr>
          <w:spacing w:val="-1"/>
        </w:rPr>
        <w:t>during</w:t>
      </w:r>
      <w:r>
        <w:rPr>
          <w:spacing w:val="-3"/>
        </w:rPr>
        <w:t xml:space="preserve"> </w:t>
      </w:r>
      <w:r>
        <w:rPr>
          <w:spacing w:val="-1"/>
        </w:rPr>
        <w:t>use.</w:t>
      </w:r>
    </w:p>
    <w:p w14:paraId="523CBF51" w14:textId="77777777" w:rsidR="00BF52D8" w:rsidRDefault="00BF52D8" w:rsidP="00526973">
      <w:pPr>
        <w:tabs>
          <w:tab w:val="left" w:pos="284"/>
        </w:tabs>
        <w:spacing w:before="12"/>
        <w:jc w:val="both"/>
        <w:rPr>
          <w:rFonts w:ascii="Calibri" w:eastAsia="Calibri" w:hAnsi="Calibri" w:cs="Calibri"/>
          <w:sz w:val="17"/>
          <w:szCs w:val="17"/>
        </w:rPr>
      </w:pPr>
    </w:p>
    <w:p w14:paraId="7F846F2C" w14:textId="386826FD" w:rsidR="00BF52D8" w:rsidRDefault="008D1CD1" w:rsidP="00526973">
      <w:pPr>
        <w:pStyle w:val="BodyText"/>
        <w:tabs>
          <w:tab w:val="left" w:pos="284"/>
        </w:tabs>
        <w:ind w:right="136"/>
        <w:jc w:val="both"/>
      </w:pPr>
      <w:r>
        <w:rPr>
          <w:spacing w:val="-1"/>
        </w:rPr>
        <w:t>Ladders</w:t>
      </w:r>
      <w:r>
        <w:rPr>
          <w:spacing w:val="7"/>
        </w:rPr>
        <w:t xml:space="preserve"> </w:t>
      </w:r>
      <w:r>
        <w:t>will</w:t>
      </w:r>
      <w:r>
        <w:rPr>
          <w:spacing w:val="9"/>
        </w:rPr>
        <w:t xml:space="preserve"> </w:t>
      </w:r>
      <w:r>
        <w:t>be</w:t>
      </w:r>
      <w:r>
        <w:rPr>
          <w:spacing w:val="7"/>
        </w:rPr>
        <w:t xml:space="preserve"> </w:t>
      </w:r>
      <w:r>
        <w:rPr>
          <w:spacing w:val="-1"/>
        </w:rPr>
        <w:t>erected</w:t>
      </w:r>
      <w:r>
        <w:rPr>
          <w:spacing w:val="10"/>
        </w:rPr>
        <w:t xml:space="preserve"> </w:t>
      </w:r>
      <w:r>
        <w:t>on</w:t>
      </w:r>
      <w:r>
        <w:rPr>
          <w:spacing w:val="9"/>
        </w:rPr>
        <w:t xml:space="preserve"> </w:t>
      </w:r>
      <w:r>
        <w:t>a</w:t>
      </w:r>
      <w:r>
        <w:rPr>
          <w:spacing w:val="10"/>
        </w:rPr>
        <w:t xml:space="preserve"> </w:t>
      </w:r>
      <w:r>
        <w:rPr>
          <w:spacing w:val="-1"/>
        </w:rPr>
        <w:t>firm</w:t>
      </w:r>
      <w:r>
        <w:rPr>
          <w:spacing w:val="7"/>
        </w:rPr>
        <w:t xml:space="preserve"> </w:t>
      </w:r>
      <w:r>
        <w:t>level</w:t>
      </w:r>
      <w:r>
        <w:rPr>
          <w:spacing w:val="9"/>
        </w:rPr>
        <w:t xml:space="preserve"> </w:t>
      </w:r>
      <w:r>
        <w:t>base</w:t>
      </w:r>
      <w:r>
        <w:rPr>
          <w:spacing w:val="7"/>
        </w:rPr>
        <w:t xml:space="preserve"> </w:t>
      </w:r>
      <w:r>
        <w:t>and</w:t>
      </w:r>
      <w:r>
        <w:rPr>
          <w:spacing w:val="10"/>
        </w:rPr>
        <w:t xml:space="preserve"> </w:t>
      </w:r>
      <w:r>
        <w:t>the</w:t>
      </w:r>
      <w:r>
        <w:rPr>
          <w:spacing w:val="7"/>
        </w:rPr>
        <w:t xml:space="preserve"> </w:t>
      </w:r>
      <w:r>
        <w:rPr>
          <w:spacing w:val="-1"/>
        </w:rPr>
        <w:t>ladder</w:t>
      </w:r>
      <w:r>
        <w:rPr>
          <w:spacing w:val="9"/>
        </w:rPr>
        <w:t xml:space="preserve"> </w:t>
      </w:r>
      <w:r>
        <w:rPr>
          <w:spacing w:val="-1"/>
        </w:rPr>
        <w:t>supported</w:t>
      </w:r>
      <w:r>
        <w:rPr>
          <w:spacing w:val="9"/>
        </w:rPr>
        <w:t xml:space="preserve"> </w:t>
      </w:r>
      <w:r>
        <w:t>by</w:t>
      </w:r>
      <w:r>
        <w:rPr>
          <w:spacing w:val="10"/>
        </w:rPr>
        <w:t xml:space="preserve"> </w:t>
      </w:r>
      <w:r>
        <w:t>the</w:t>
      </w:r>
      <w:r>
        <w:rPr>
          <w:spacing w:val="7"/>
        </w:rPr>
        <w:t xml:space="preserve"> </w:t>
      </w:r>
      <w:r>
        <w:rPr>
          <w:spacing w:val="-1"/>
        </w:rPr>
        <w:t>stiles</w:t>
      </w:r>
      <w:r>
        <w:rPr>
          <w:spacing w:val="8"/>
        </w:rPr>
        <w:t xml:space="preserve"> </w:t>
      </w:r>
      <w:r>
        <w:t>only.</w:t>
      </w:r>
      <w:r>
        <w:rPr>
          <w:spacing w:val="9"/>
        </w:rPr>
        <w:t xml:space="preserve"> </w:t>
      </w:r>
      <w:r>
        <w:t>On</w:t>
      </w:r>
      <w:r>
        <w:rPr>
          <w:spacing w:val="9"/>
        </w:rPr>
        <w:t xml:space="preserve"> </w:t>
      </w:r>
      <w:r>
        <w:rPr>
          <w:spacing w:val="-1"/>
        </w:rPr>
        <w:t>sloping</w:t>
      </w:r>
      <w:r>
        <w:rPr>
          <w:spacing w:val="9"/>
        </w:rPr>
        <w:t xml:space="preserve"> </w:t>
      </w:r>
      <w:r>
        <w:t>or</w:t>
      </w:r>
      <w:r>
        <w:rPr>
          <w:spacing w:val="67"/>
          <w:w w:val="99"/>
        </w:rPr>
        <w:t xml:space="preserve"> </w:t>
      </w:r>
      <w:r>
        <w:rPr>
          <w:spacing w:val="-1"/>
        </w:rPr>
        <w:t>uneven</w:t>
      </w:r>
      <w:r>
        <w:rPr>
          <w:spacing w:val="10"/>
        </w:rPr>
        <w:t xml:space="preserve"> </w:t>
      </w:r>
      <w:r>
        <w:rPr>
          <w:spacing w:val="-1"/>
        </w:rPr>
        <w:t>surfaces</w:t>
      </w:r>
      <w:r>
        <w:rPr>
          <w:spacing w:val="9"/>
        </w:rPr>
        <w:t xml:space="preserve"> </w:t>
      </w:r>
      <w:r>
        <w:t>an</w:t>
      </w:r>
      <w:r>
        <w:rPr>
          <w:spacing w:val="9"/>
        </w:rPr>
        <w:t xml:space="preserve"> </w:t>
      </w:r>
      <w:r>
        <w:t>adjustable</w:t>
      </w:r>
      <w:r>
        <w:rPr>
          <w:spacing w:val="7"/>
        </w:rPr>
        <w:t xml:space="preserve"> </w:t>
      </w:r>
      <w:r>
        <w:rPr>
          <w:spacing w:val="-1"/>
        </w:rPr>
        <w:t>safety</w:t>
      </w:r>
      <w:r>
        <w:rPr>
          <w:spacing w:val="11"/>
        </w:rPr>
        <w:t xml:space="preserve"> </w:t>
      </w:r>
      <w:r>
        <w:rPr>
          <w:spacing w:val="-1"/>
        </w:rPr>
        <w:t>foot</w:t>
      </w:r>
      <w:r>
        <w:rPr>
          <w:spacing w:val="8"/>
        </w:rPr>
        <w:t xml:space="preserve"> </w:t>
      </w:r>
      <w:r>
        <w:rPr>
          <w:spacing w:val="-1"/>
        </w:rPr>
        <w:t>can</w:t>
      </w:r>
      <w:r>
        <w:rPr>
          <w:spacing w:val="9"/>
        </w:rPr>
        <w:t xml:space="preserve"> </w:t>
      </w:r>
      <w:r>
        <w:t>be</w:t>
      </w:r>
      <w:r>
        <w:rPr>
          <w:spacing w:val="10"/>
        </w:rPr>
        <w:t xml:space="preserve"> </w:t>
      </w:r>
      <w:r>
        <w:t>used</w:t>
      </w:r>
      <w:r>
        <w:rPr>
          <w:spacing w:val="9"/>
        </w:rPr>
        <w:t xml:space="preserve"> </w:t>
      </w:r>
      <w:r>
        <w:t>to</w:t>
      </w:r>
      <w:r>
        <w:rPr>
          <w:spacing w:val="10"/>
        </w:rPr>
        <w:t xml:space="preserve"> </w:t>
      </w:r>
      <w:r>
        <w:rPr>
          <w:spacing w:val="-1"/>
        </w:rPr>
        <w:t>ensure</w:t>
      </w:r>
      <w:r>
        <w:rPr>
          <w:spacing w:val="10"/>
        </w:rPr>
        <w:t xml:space="preserve"> </w:t>
      </w:r>
      <w:r>
        <w:rPr>
          <w:spacing w:val="-1"/>
        </w:rPr>
        <w:t>equal</w:t>
      </w:r>
      <w:r>
        <w:rPr>
          <w:spacing w:val="10"/>
        </w:rPr>
        <w:t xml:space="preserve"> </w:t>
      </w:r>
      <w:r>
        <w:rPr>
          <w:spacing w:val="-1"/>
        </w:rPr>
        <w:t>support;</w:t>
      </w:r>
      <w:r>
        <w:rPr>
          <w:spacing w:val="8"/>
        </w:rPr>
        <w:t xml:space="preserve"> </w:t>
      </w:r>
      <w:r>
        <w:t>loose</w:t>
      </w:r>
      <w:r>
        <w:rPr>
          <w:spacing w:val="10"/>
        </w:rPr>
        <w:t xml:space="preserve"> </w:t>
      </w:r>
      <w:r>
        <w:rPr>
          <w:spacing w:val="-1"/>
        </w:rPr>
        <w:t>packing</w:t>
      </w:r>
      <w:r>
        <w:rPr>
          <w:spacing w:val="8"/>
        </w:rPr>
        <w:t xml:space="preserve"> </w:t>
      </w:r>
      <w:r>
        <w:rPr>
          <w:spacing w:val="-1"/>
        </w:rPr>
        <w:t>will</w:t>
      </w:r>
      <w:r>
        <w:rPr>
          <w:spacing w:val="10"/>
        </w:rPr>
        <w:t xml:space="preserve"> </w:t>
      </w:r>
      <w:r>
        <w:t>not</w:t>
      </w:r>
      <w:r>
        <w:rPr>
          <w:spacing w:val="77"/>
          <w:w w:val="99"/>
        </w:rPr>
        <w:t xml:space="preserve"> </w:t>
      </w:r>
      <w:r>
        <w:t xml:space="preserve">be </w:t>
      </w:r>
      <w:r>
        <w:rPr>
          <w:spacing w:val="-1"/>
        </w:rPr>
        <w:t>used.</w:t>
      </w:r>
      <w:r>
        <w:rPr>
          <w:spacing w:val="4"/>
        </w:rPr>
        <w:t xml:space="preserve"> </w:t>
      </w:r>
      <w:r>
        <w:rPr>
          <w:spacing w:val="-1"/>
        </w:rPr>
        <w:t>The</w:t>
      </w:r>
      <w:r>
        <w:rPr>
          <w:spacing w:val="1"/>
        </w:rPr>
        <w:t xml:space="preserve"> </w:t>
      </w:r>
      <w:r>
        <w:t xml:space="preserve">use </w:t>
      </w:r>
      <w:r w:rsidR="00813636">
        <w:rPr>
          <w:spacing w:val="1"/>
        </w:rPr>
        <w:t>of</w:t>
      </w:r>
      <w:r w:rsidR="00813636">
        <w:t xml:space="preserve"> non</w:t>
      </w:r>
      <w:r>
        <w:t>-slip</w:t>
      </w:r>
      <w:r>
        <w:rPr>
          <w:spacing w:val="2"/>
        </w:rPr>
        <w:t xml:space="preserve"> </w:t>
      </w:r>
      <w:r>
        <w:rPr>
          <w:spacing w:val="-1"/>
        </w:rPr>
        <w:t>pads,</w:t>
      </w:r>
      <w:r>
        <w:rPr>
          <w:spacing w:val="2"/>
        </w:rPr>
        <w:t xml:space="preserve"> </w:t>
      </w:r>
      <w:r>
        <w:rPr>
          <w:spacing w:val="-1"/>
        </w:rPr>
        <w:t>caps</w:t>
      </w:r>
      <w:r>
        <w:rPr>
          <w:spacing w:val="45"/>
        </w:rPr>
        <w:t xml:space="preserve"> </w:t>
      </w:r>
      <w:r>
        <w:t xml:space="preserve">or </w:t>
      </w:r>
      <w:r>
        <w:rPr>
          <w:spacing w:val="-1"/>
        </w:rPr>
        <w:t>sleeves</w:t>
      </w:r>
      <w:r>
        <w:rPr>
          <w:spacing w:val="1"/>
        </w:rPr>
        <w:t xml:space="preserve"> is</w:t>
      </w:r>
      <w:r>
        <w:t xml:space="preserve">  </w:t>
      </w:r>
      <w:r>
        <w:rPr>
          <w:spacing w:val="-1"/>
        </w:rPr>
        <w:t>recommended,</w:t>
      </w:r>
      <w:r>
        <w:rPr>
          <w:spacing w:val="2"/>
        </w:rPr>
        <w:t xml:space="preserve"> </w:t>
      </w:r>
      <w:r>
        <w:rPr>
          <w:spacing w:val="-1"/>
        </w:rPr>
        <w:t>especially</w:t>
      </w:r>
      <w:r>
        <w:rPr>
          <w:spacing w:val="1"/>
        </w:rPr>
        <w:t xml:space="preserve"> </w:t>
      </w:r>
      <w:r>
        <w:t>on</w:t>
      </w:r>
      <w:r>
        <w:rPr>
          <w:spacing w:val="2"/>
        </w:rPr>
        <w:t xml:space="preserve"> </w:t>
      </w:r>
      <w:r>
        <w:rPr>
          <w:spacing w:val="-1"/>
        </w:rPr>
        <w:t>slippery</w:t>
      </w:r>
      <w:r>
        <w:rPr>
          <w:spacing w:val="2"/>
        </w:rPr>
        <w:t xml:space="preserve"> </w:t>
      </w:r>
      <w:r>
        <w:rPr>
          <w:spacing w:val="-1"/>
        </w:rPr>
        <w:t>floor</w:t>
      </w:r>
      <w:r>
        <w:rPr>
          <w:spacing w:val="79"/>
          <w:w w:val="99"/>
        </w:rPr>
        <w:t xml:space="preserve"> </w:t>
      </w:r>
      <w:r>
        <w:rPr>
          <w:spacing w:val="-1"/>
        </w:rPr>
        <w:t>surfaces.</w:t>
      </w:r>
      <w:r>
        <w:rPr>
          <w:spacing w:val="8"/>
        </w:rPr>
        <w:t xml:space="preserve"> </w:t>
      </w:r>
      <w:r>
        <w:rPr>
          <w:spacing w:val="-1"/>
        </w:rPr>
        <w:t>The</w:t>
      </w:r>
      <w:r>
        <w:rPr>
          <w:spacing w:val="6"/>
        </w:rPr>
        <w:t xml:space="preserve"> </w:t>
      </w:r>
      <w:r>
        <w:t>head</w:t>
      </w:r>
      <w:r>
        <w:rPr>
          <w:spacing w:val="7"/>
        </w:rPr>
        <w:t xml:space="preserve"> </w:t>
      </w:r>
      <w:r>
        <w:t>of</w:t>
      </w:r>
      <w:r>
        <w:rPr>
          <w:spacing w:val="5"/>
        </w:rPr>
        <w:t xml:space="preserve"> </w:t>
      </w:r>
      <w:r>
        <w:t>the</w:t>
      </w:r>
      <w:r>
        <w:rPr>
          <w:spacing w:val="8"/>
        </w:rPr>
        <w:t xml:space="preserve"> </w:t>
      </w:r>
      <w:r>
        <w:rPr>
          <w:spacing w:val="-1"/>
        </w:rPr>
        <w:t>ladder</w:t>
      </w:r>
      <w:r>
        <w:rPr>
          <w:spacing w:val="7"/>
        </w:rPr>
        <w:t xml:space="preserve"> </w:t>
      </w:r>
      <w:r>
        <w:rPr>
          <w:spacing w:val="-1"/>
        </w:rPr>
        <w:t>will</w:t>
      </w:r>
      <w:r>
        <w:rPr>
          <w:spacing w:val="9"/>
        </w:rPr>
        <w:t xml:space="preserve"> </w:t>
      </w:r>
      <w:r>
        <w:rPr>
          <w:spacing w:val="-1"/>
        </w:rPr>
        <w:t>rest</w:t>
      </w:r>
      <w:r>
        <w:rPr>
          <w:spacing w:val="6"/>
        </w:rPr>
        <w:t xml:space="preserve"> </w:t>
      </w:r>
      <w:r>
        <w:t>on</w:t>
      </w:r>
      <w:r>
        <w:rPr>
          <w:spacing w:val="7"/>
        </w:rPr>
        <w:t xml:space="preserve"> </w:t>
      </w:r>
      <w:r>
        <w:t>a</w:t>
      </w:r>
      <w:r>
        <w:rPr>
          <w:spacing w:val="7"/>
        </w:rPr>
        <w:t xml:space="preserve"> </w:t>
      </w:r>
      <w:r>
        <w:t>firm,</w:t>
      </w:r>
      <w:r>
        <w:rPr>
          <w:spacing w:val="9"/>
        </w:rPr>
        <w:t xml:space="preserve"> </w:t>
      </w:r>
      <w:r>
        <w:rPr>
          <w:spacing w:val="-1"/>
        </w:rPr>
        <w:t>solid</w:t>
      </w:r>
      <w:r>
        <w:rPr>
          <w:spacing w:val="10"/>
        </w:rPr>
        <w:t xml:space="preserve"> </w:t>
      </w:r>
      <w:r>
        <w:rPr>
          <w:spacing w:val="-1"/>
        </w:rPr>
        <w:t>surface.</w:t>
      </w:r>
      <w:r>
        <w:rPr>
          <w:spacing w:val="7"/>
        </w:rPr>
        <w:t xml:space="preserve"> </w:t>
      </w:r>
      <w:r>
        <w:t>A</w:t>
      </w:r>
      <w:r>
        <w:rPr>
          <w:spacing w:val="8"/>
        </w:rPr>
        <w:t xml:space="preserve"> </w:t>
      </w:r>
      <w:r>
        <w:rPr>
          <w:spacing w:val="-1"/>
        </w:rPr>
        <w:t>ladder</w:t>
      </w:r>
      <w:r>
        <w:rPr>
          <w:spacing w:val="9"/>
        </w:rPr>
        <w:t xml:space="preserve"> </w:t>
      </w:r>
      <w:r>
        <w:rPr>
          <w:spacing w:val="-1"/>
        </w:rPr>
        <w:t>stay</w:t>
      </w:r>
      <w:r>
        <w:rPr>
          <w:spacing w:val="8"/>
        </w:rPr>
        <w:t xml:space="preserve"> </w:t>
      </w:r>
      <w:r>
        <w:rPr>
          <w:spacing w:val="-1"/>
        </w:rPr>
        <w:t>can</w:t>
      </w:r>
      <w:r>
        <w:rPr>
          <w:spacing w:val="6"/>
        </w:rPr>
        <w:t xml:space="preserve"> </w:t>
      </w:r>
      <w:r>
        <w:t>be</w:t>
      </w:r>
      <w:r>
        <w:rPr>
          <w:spacing w:val="8"/>
        </w:rPr>
        <w:t xml:space="preserve"> </w:t>
      </w:r>
      <w:r>
        <w:rPr>
          <w:spacing w:val="-1"/>
        </w:rPr>
        <w:t>used</w:t>
      </w:r>
      <w:r>
        <w:rPr>
          <w:spacing w:val="7"/>
        </w:rPr>
        <w:t xml:space="preserve"> </w:t>
      </w:r>
      <w:r>
        <w:t>where</w:t>
      </w:r>
      <w:r>
        <w:rPr>
          <w:spacing w:val="6"/>
        </w:rPr>
        <w:t xml:space="preserve"> </w:t>
      </w:r>
      <w:r>
        <w:rPr>
          <w:spacing w:val="1"/>
        </w:rPr>
        <w:t>the</w:t>
      </w:r>
      <w:r>
        <w:rPr>
          <w:spacing w:val="65"/>
          <w:w w:val="99"/>
        </w:rPr>
        <w:t xml:space="preserve"> </w:t>
      </w:r>
      <w:r>
        <w:rPr>
          <w:spacing w:val="-1"/>
        </w:rPr>
        <w:t>support</w:t>
      </w:r>
      <w:r>
        <w:rPr>
          <w:spacing w:val="16"/>
        </w:rPr>
        <w:t xml:space="preserve"> </w:t>
      </w:r>
      <w:r>
        <w:rPr>
          <w:spacing w:val="-1"/>
        </w:rPr>
        <w:t>may</w:t>
      </w:r>
      <w:r>
        <w:rPr>
          <w:spacing w:val="16"/>
        </w:rPr>
        <w:t xml:space="preserve"> </w:t>
      </w:r>
      <w:r>
        <w:rPr>
          <w:spacing w:val="-1"/>
        </w:rPr>
        <w:t>otherwise</w:t>
      </w:r>
      <w:r>
        <w:rPr>
          <w:spacing w:val="16"/>
        </w:rPr>
        <w:t xml:space="preserve"> </w:t>
      </w:r>
      <w:r>
        <w:rPr>
          <w:spacing w:val="1"/>
        </w:rPr>
        <w:t>be</w:t>
      </w:r>
      <w:r>
        <w:rPr>
          <w:spacing w:val="15"/>
        </w:rPr>
        <w:t xml:space="preserve"> </w:t>
      </w:r>
      <w:r>
        <w:rPr>
          <w:spacing w:val="-1"/>
        </w:rPr>
        <w:t>unsuitable,</w:t>
      </w:r>
      <w:r>
        <w:rPr>
          <w:spacing w:val="17"/>
        </w:rPr>
        <w:t xml:space="preserve"> </w:t>
      </w:r>
      <w:r>
        <w:rPr>
          <w:spacing w:val="-1"/>
        </w:rPr>
        <w:t>such</w:t>
      </w:r>
      <w:r>
        <w:rPr>
          <w:spacing w:val="16"/>
        </w:rPr>
        <w:t xml:space="preserve"> </w:t>
      </w:r>
      <w:r>
        <w:rPr>
          <w:spacing w:val="1"/>
        </w:rPr>
        <w:t>as</w:t>
      </w:r>
      <w:r>
        <w:rPr>
          <w:spacing w:val="14"/>
        </w:rPr>
        <w:t xml:space="preserve"> </w:t>
      </w:r>
      <w:r>
        <w:t>at</w:t>
      </w:r>
      <w:r>
        <w:rPr>
          <w:spacing w:val="17"/>
        </w:rPr>
        <w:t xml:space="preserve"> </w:t>
      </w:r>
      <w:r>
        <w:t>a</w:t>
      </w:r>
      <w:r>
        <w:rPr>
          <w:spacing w:val="16"/>
        </w:rPr>
        <w:t xml:space="preserve"> </w:t>
      </w:r>
      <w:r>
        <w:rPr>
          <w:spacing w:val="-1"/>
        </w:rPr>
        <w:t>plastic</w:t>
      </w:r>
      <w:r>
        <w:rPr>
          <w:spacing w:val="17"/>
        </w:rPr>
        <w:t xml:space="preserve"> </w:t>
      </w:r>
      <w:r>
        <w:rPr>
          <w:spacing w:val="-1"/>
        </w:rPr>
        <w:t>gutter.</w:t>
      </w:r>
      <w:r>
        <w:rPr>
          <w:spacing w:val="16"/>
        </w:rPr>
        <w:t xml:space="preserve"> </w:t>
      </w:r>
      <w:r>
        <w:t>The</w:t>
      </w:r>
      <w:r>
        <w:rPr>
          <w:spacing w:val="15"/>
        </w:rPr>
        <w:t xml:space="preserve"> </w:t>
      </w:r>
      <w:r>
        <w:rPr>
          <w:spacing w:val="-1"/>
        </w:rPr>
        <w:t>correct</w:t>
      </w:r>
      <w:r>
        <w:rPr>
          <w:spacing w:val="17"/>
        </w:rPr>
        <w:t xml:space="preserve"> </w:t>
      </w:r>
      <w:r>
        <w:t>slope</w:t>
      </w:r>
      <w:r>
        <w:rPr>
          <w:spacing w:val="15"/>
        </w:rPr>
        <w:t xml:space="preserve"> </w:t>
      </w:r>
      <w:r>
        <w:rPr>
          <w:spacing w:val="-1"/>
        </w:rPr>
        <w:t>for</w:t>
      </w:r>
      <w:r>
        <w:rPr>
          <w:spacing w:val="18"/>
        </w:rPr>
        <w:t xml:space="preserve"> </w:t>
      </w:r>
      <w:r>
        <w:t>a</w:t>
      </w:r>
      <w:r>
        <w:rPr>
          <w:spacing w:val="17"/>
        </w:rPr>
        <w:t xml:space="preserve"> </w:t>
      </w:r>
      <w:r>
        <w:rPr>
          <w:spacing w:val="-1"/>
        </w:rPr>
        <w:t>ladder</w:t>
      </w:r>
      <w:r>
        <w:rPr>
          <w:spacing w:val="15"/>
        </w:rPr>
        <w:t xml:space="preserve"> </w:t>
      </w:r>
      <w:r>
        <w:rPr>
          <w:spacing w:val="-1"/>
        </w:rPr>
        <w:t>is</w:t>
      </w:r>
      <w:r>
        <w:rPr>
          <w:spacing w:val="15"/>
        </w:rPr>
        <w:t xml:space="preserve"> </w:t>
      </w:r>
      <w:r>
        <w:t>an</w:t>
      </w:r>
      <w:r>
        <w:rPr>
          <w:spacing w:val="99"/>
          <w:w w:val="99"/>
        </w:rPr>
        <w:t xml:space="preserve"> </w:t>
      </w:r>
      <w:r>
        <w:rPr>
          <w:spacing w:val="-1"/>
        </w:rPr>
        <w:t>angle</w:t>
      </w:r>
      <w:r>
        <w:rPr>
          <w:spacing w:val="-5"/>
        </w:rPr>
        <w:t xml:space="preserve"> </w:t>
      </w:r>
      <w:r>
        <w:t>of</w:t>
      </w:r>
      <w:r>
        <w:rPr>
          <w:spacing w:val="-5"/>
        </w:rPr>
        <w:t xml:space="preserve"> </w:t>
      </w:r>
      <w:r>
        <w:t>about</w:t>
      </w:r>
      <w:r>
        <w:rPr>
          <w:spacing w:val="-4"/>
        </w:rPr>
        <w:t xml:space="preserve"> </w:t>
      </w:r>
      <w:r>
        <w:rPr>
          <w:spacing w:val="-1"/>
        </w:rPr>
        <w:t>75°</w:t>
      </w:r>
      <w:r>
        <w:rPr>
          <w:spacing w:val="-4"/>
        </w:rPr>
        <w:t xml:space="preserve"> </w:t>
      </w:r>
      <w:r>
        <w:t>to</w:t>
      </w:r>
      <w:r>
        <w:rPr>
          <w:spacing w:val="-4"/>
        </w:rPr>
        <w:t xml:space="preserve"> </w:t>
      </w:r>
      <w:r>
        <w:t>the</w:t>
      </w:r>
      <w:r>
        <w:rPr>
          <w:spacing w:val="-5"/>
        </w:rPr>
        <w:t xml:space="preserve"> </w:t>
      </w:r>
      <w:r>
        <w:rPr>
          <w:spacing w:val="-1"/>
        </w:rPr>
        <w:t>horizontal,</w:t>
      </w:r>
      <w:r>
        <w:rPr>
          <w:spacing w:val="-3"/>
        </w:rPr>
        <w:t xml:space="preserve"> </w:t>
      </w:r>
      <w:r>
        <w:rPr>
          <w:spacing w:val="-1"/>
        </w:rPr>
        <w:t>i.e.</w:t>
      </w:r>
      <w:r>
        <w:rPr>
          <w:spacing w:val="-4"/>
        </w:rPr>
        <w:t xml:space="preserve"> </w:t>
      </w:r>
      <w:r>
        <w:t>one</w:t>
      </w:r>
      <w:r>
        <w:rPr>
          <w:spacing w:val="-5"/>
        </w:rPr>
        <w:t xml:space="preserve"> </w:t>
      </w:r>
      <w:r>
        <w:rPr>
          <w:spacing w:val="-1"/>
        </w:rPr>
        <w:t>metre</w:t>
      </w:r>
      <w:r>
        <w:rPr>
          <w:spacing w:val="-5"/>
        </w:rPr>
        <w:t xml:space="preserve"> </w:t>
      </w:r>
      <w:r>
        <w:t>out</w:t>
      </w:r>
      <w:r>
        <w:rPr>
          <w:spacing w:val="-4"/>
        </w:rPr>
        <w:t xml:space="preserve"> </w:t>
      </w:r>
      <w:r>
        <w:rPr>
          <w:spacing w:val="-1"/>
        </w:rPr>
        <w:t>for every</w:t>
      </w:r>
      <w:r>
        <w:rPr>
          <w:spacing w:val="-3"/>
        </w:rPr>
        <w:t xml:space="preserve"> </w:t>
      </w:r>
      <w:r>
        <w:rPr>
          <w:spacing w:val="-1"/>
        </w:rPr>
        <w:t>four</w:t>
      </w:r>
      <w:r>
        <w:rPr>
          <w:spacing w:val="-4"/>
        </w:rPr>
        <w:t xml:space="preserve"> </w:t>
      </w:r>
      <w:r>
        <w:rPr>
          <w:spacing w:val="-1"/>
        </w:rPr>
        <w:t>metres</w:t>
      </w:r>
      <w:r>
        <w:rPr>
          <w:spacing w:val="-5"/>
        </w:rPr>
        <w:t xml:space="preserve"> </w:t>
      </w:r>
      <w:r>
        <w:rPr>
          <w:spacing w:val="1"/>
        </w:rPr>
        <w:t>of</w:t>
      </w:r>
      <w:r>
        <w:rPr>
          <w:spacing w:val="-5"/>
        </w:rPr>
        <w:t xml:space="preserve"> </w:t>
      </w:r>
      <w:r>
        <w:rPr>
          <w:spacing w:val="-1"/>
        </w:rPr>
        <w:t>height.</w:t>
      </w:r>
    </w:p>
    <w:p w14:paraId="16A9E8A4" w14:textId="77777777" w:rsidR="00BF52D8" w:rsidRDefault="00BF52D8" w:rsidP="00526973">
      <w:pPr>
        <w:tabs>
          <w:tab w:val="left" w:pos="284"/>
        </w:tabs>
        <w:spacing w:before="12"/>
        <w:jc w:val="both"/>
        <w:rPr>
          <w:rFonts w:ascii="Calibri" w:eastAsia="Calibri" w:hAnsi="Calibri" w:cs="Calibri"/>
          <w:sz w:val="15"/>
          <w:szCs w:val="15"/>
        </w:rPr>
      </w:pPr>
    </w:p>
    <w:p w14:paraId="0F4EA696" w14:textId="36B3C8D5" w:rsidR="00BF52D8" w:rsidRDefault="008D1CD1" w:rsidP="00526973">
      <w:pPr>
        <w:pStyle w:val="BodyText"/>
        <w:tabs>
          <w:tab w:val="left" w:pos="284"/>
        </w:tabs>
        <w:ind w:right="135"/>
        <w:jc w:val="both"/>
      </w:pPr>
      <w:r>
        <w:rPr>
          <w:spacing w:val="-1"/>
        </w:rPr>
        <w:t>All</w:t>
      </w:r>
      <w:r>
        <w:rPr>
          <w:spacing w:val="17"/>
        </w:rPr>
        <w:t xml:space="preserve"> </w:t>
      </w:r>
      <w:r>
        <w:rPr>
          <w:spacing w:val="-1"/>
        </w:rPr>
        <w:t>ladders</w:t>
      </w:r>
      <w:r>
        <w:rPr>
          <w:spacing w:val="16"/>
        </w:rPr>
        <w:t xml:space="preserve"> </w:t>
      </w:r>
      <w:r>
        <w:rPr>
          <w:spacing w:val="-1"/>
        </w:rPr>
        <w:t>between</w:t>
      </w:r>
      <w:r>
        <w:rPr>
          <w:spacing w:val="18"/>
        </w:rPr>
        <w:t xml:space="preserve"> </w:t>
      </w:r>
      <w:r>
        <w:rPr>
          <w:spacing w:val="-1"/>
        </w:rPr>
        <w:t>places</w:t>
      </w:r>
      <w:r>
        <w:rPr>
          <w:spacing w:val="17"/>
        </w:rPr>
        <w:t xml:space="preserve"> </w:t>
      </w:r>
      <w:r>
        <w:t>of</w:t>
      </w:r>
      <w:r>
        <w:rPr>
          <w:spacing w:val="17"/>
        </w:rPr>
        <w:t xml:space="preserve"> </w:t>
      </w:r>
      <w:r>
        <w:rPr>
          <w:spacing w:val="-1"/>
        </w:rPr>
        <w:t>work</w:t>
      </w:r>
      <w:r>
        <w:rPr>
          <w:spacing w:val="18"/>
        </w:rPr>
        <w:t xml:space="preserve"> </w:t>
      </w:r>
      <w:r>
        <w:rPr>
          <w:spacing w:val="-1"/>
        </w:rPr>
        <w:t>will</w:t>
      </w:r>
      <w:r>
        <w:rPr>
          <w:spacing w:val="17"/>
        </w:rPr>
        <w:t xml:space="preserve"> </w:t>
      </w:r>
      <w:r>
        <w:t>be</w:t>
      </w:r>
      <w:r>
        <w:rPr>
          <w:spacing w:val="18"/>
        </w:rPr>
        <w:t xml:space="preserve"> </w:t>
      </w:r>
      <w:r>
        <w:rPr>
          <w:spacing w:val="-1"/>
        </w:rPr>
        <w:t>secured</w:t>
      </w:r>
      <w:r>
        <w:rPr>
          <w:spacing w:val="19"/>
        </w:rPr>
        <w:t xml:space="preserve"> </w:t>
      </w:r>
      <w:r>
        <w:rPr>
          <w:spacing w:val="-1"/>
        </w:rPr>
        <w:t>against</w:t>
      </w:r>
      <w:r>
        <w:rPr>
          <w:spacing w:val="18"/>
        </w:rPr>
        <w:t xml:space="preserve"> </w:t>
      </w:r>
      <w:r>
        <w:rPr>
          <w:spacing w:val="-1"/>
        </w:rPr>
        <w:t>slipping</w:t>
      </w:r>
      <w:r>
        <w:rPr>
          <w:spacing w:val="17"/>
        </w:rPr>
        <w:t xml:space="preserve"> </w:t>
      </w:r>
      <w:r>
        <w:t>and</w:t>
      </w:r>
      <w:r>
        <w:rPr>
          <w:spacing w:val="19"/>
        </w:rPr>
        <w:t xml:space="preserve"> </w:t>
      </w:r>
      <w:r>
        <w:rPr>
          <w:spacing w:val="-1"/>
        </w:rPr>
        <w:t>all</w:t>
      </w:r>
      <w:r>
        <w:rPr>
          <w:spacing w:val="17"/>
        </w:rPr>
        <w:t xml:space="preserve"> </w:t>
      </w:r>
      <w:r>
        <w:rPr>
          <w:spacing w:val="-1"/>
        </w:rPr>
        <w:t>ladders,</w:t>
      </w:r>
      <w:r>
        <w:rPr>
          <w:spacing w:val="18"/>
        </w:rPr>
        <w:t xml:space="preserve"> </w:t>
      </w:r>
      <w:r>
        <w:rPr>
          <w:spacing w:val="-1"/>
        </w:rPr>
        <w:t>which</w:t>
      </w:r>
      <w:r>
        <w:rPr>
          <w:spacing w:val="18"/>
        </w:rPr>
        <w:t xml:space="preserve"> </w:t>
      </w:r>
      <w:r>
        <w:t>are</w:t>
      </w:r>
      <w:r>
        <w:rPr>
          <w:spacing w:val="18"/>
        </w:rPr>
        <w:t xml:space="preserve"> </w:t>
      </w:r>
      <w:r>
        <w:rPr>
          <w:spacing w:val="-1"/>
        </w:rPr>
        <w:t>3m,</w:t>
      </w:r>
      <w:r>
        <w:rPr>
          <w:spacing w:val="18"/>
        </w:rPr>
        <w:t xml:space="preserve"> </w:t>
      </w:r>
      <w:r>
        <w:t>or</w:t>
      </w:r>
      <w:r>
        <w:rPr>
          <w:spacing w:val="85"/>
          <w:w w:val="99"/>
        </w:rPr>
        <w:t xml:space="preserve"> </w:t>
      </w:r>
      <w:r>
        <w:rPr>
          <w:spacing w:val="-1"/>
        </w:rPr>
        <w:t>more</w:t>
      </w:r>
      <w:r>
        <w:rPr>
          <w:spacing w:val="17"/>
        </w:rPr>
        <w:t xml:space="preserve"> </w:t>
      </w:r>
      <w:r>
        <w:rPr>
          <w:spacing w:val="-1"/>
        </w:rPr>
        <w:t>in</w:t>
      </w:r>
      <w:r>
        <w:rPr>
          <w:spacing w:val="18"/>
        </w:rPr>
        <w:t xml:space="preserve"> </w:t>
      </w:r>
      <w:r>
        <w:rPr>
          <w:spacing w:val="-1"/>
        </w:rPr>
        <w:t>length</w:t>
      </w:r>
      <w:r>
        <w:rPr>
          <w:spacing w:val="18"/>
        </w:rPr>
        <w:t xml:space="preserve"> </w:t>
      </w:r>
      <w:r>
        <w:rPr>
          <w:spacing w:val="-1"/>
        </w:rPr>
        <w:t>will</w:t>
      </w:r>
      <w:r>
        <w:rPr>
          <w:spacing w:val="17"/>
        </w:rPr>
        <w:t xml:space="preserve"> </w:t>
      </w:r>
      <w:r>
        <w:t>be</w:t>
      </w:r>
      <w:r>
        <w:rPr>
          <w:spacing w:val="18"/>
        </w:rPr>
        <w:t xml:space="preserve"> </w:t>
      </w:r>
      <w:r>
        <w:t>secured,</w:t>
      </w:r>
      <w:r>
        <w:rPr>
          <w:spacing w:val="18"/>
        </w:rPr>
        <w:t xml:space="preserve"> </w:t>
      </w:r>
      <w:r>
        <w:rPr>
          <w:spacing w:val="-1"/>
        </w:rPr>
        <w:t>where</w:t>
      </w:r>
      <w:r>
        <w:rPr>
          <w:spacing w:val="17"/>
        </w:rPr>
        <w:t xml:space="preserve"> </w:t>
      </w:r>
      <w:r>
        <w:rPr>
          <w:spacing w:val="-1"/>
        </w:rPr>
        <w:t>possible,</w:t>
      </w:r>
      <w:r>
        <w:rPr>
          <w:spacing w:val="18"/>
        </w:rPr>
        <w:t xml:space="preserve"> </w:t>
      </w:r>
      <w:r>
        <w:t>near</w:t>
      </w:r>
      <w:r>
        <w:rPr>
          <w:spacing w:val="19"/>
        </w:rPr>
        <w:t xml:space="preserve"> </w:t>
      </w:r>
      <w:r>
        <w:t>the</w:t>
      </w:r>
      <w:r>
        <w:rPr>
          <w:spacing w:val="17"/>
        </w:rPr>
        <w:t xml:space="preserve"> </w:t>
      </w:r>
      <w:r>
        <w:t>top.</w:t>
      </w:r>
      <w:r>
        <w:rPr>
          <w:spacing w:val="18"/>
        </w:rPr>
        <w:t xml:space="preserve"> </w:t>
      </w:r>
      <w:r>
        <w:rPr>
          <w:spacing w:val="-1"/>
        </w:rPr>
        <w:t>This</w:t>
      </w:r>
      <w:r>
        <w:rPr>
          <w:spacing w:val="16"/>
        </w:rPr>
        <w:t xml:space="preserve"> </w:t>
      </w:r>
      <w:r>
        <w:rPr>
          <w:spacing w:val="-1"/>
        </w:rPr>
        <w:t>is</w:t>
      </w:r>
      <w:r>
        <w:rPr>
          <w:spacing w:val="16"/>
        </w:rPr>
        <w:t xml:space="preserve"> </w:t>
      </w:r>
      <w:r>
        <w:rPr>
          <w:spacing w:val="-1"/>
        </w:rPr>
        <w:t>normally</w:t>
      </w:r>
      <w:r>
        <w:rPr>
          <w:spacing w:val="19"/>
        </w:rPr>
        <w:t xml:space="preserve"> </w:t>
      </w:r>
      <w:r>
        <w:t>achieved</w:t>
      </w:r>
      <w:r>
        <w:rPr>
          <w:spacing w:val="18"/>
        </w:rPr>
        <w:t xml:space="preserve"> </w:t>
      </w:r>
      <w:r>
        <w:t>by</w:t>
      </w:r>
      <w:r>
        <w:rPr>
          <w:spacing w:val="18"/>
        </w:rPr>
        <w:t xml:space="preserve"> </w:t>
      </w:r>
      <w:r>
        <w:rPr>
          <w:spacing w:val="-1"/>
        </w:rPr>
        <w:t>lashing</w:t>
      </w:r>
      <w:r>
        <w:rPr>
          <w:spacing w:val="17"/>
        </w:rPr>
        <w:t xml:space="preserve"> </w:t>
      </w:r>
      <w:r>
        <w:t>or</w:t>
      </w:r>
      <w:r>
        <w:rPr>
          <w:spacing w:val="67"/>
          <w:w w:val="99"/>
        </w:rPr>
        <w:t xml:space="preserve"> </w:t>
      </w:r>
      <w:r>
        <w:rPr>
          <w:spacing w:val="-1"/>
        </w:rPr>
        <w:t>clamping</w:t>
      </w:r>
      <w:r>
        <w:rPr>
          <w:spacing w:val="40"/>
        </w:rPr>
        <w:t xml:space="preserve"> </w:t>
      </w:r>
      <w:r w:rsidR="00813636">
        <w:rPr>
          <w:spacing w:val="-1"/>
        </w:rPr>
        <w:t>each</w:t>
      </w:r>
      <w:r w:rsidR="00813636">
        <w:t xml:space="preserve"> stile</w:t>
      </w:r>
      <w:r>
        <w:rPr>
          <w:spacing w:val="43"/>
        </w:rPr>
        <w:t xml:space="preserve"> </w:t>
      </w:r>
      <w:r>
        <w:t>to</w:t>
      </w:r>
      <w:r>
        <w:rPr>
          <w:spacing w:val="42"/>
        </w:rPr>
        <w:t xml:space="preserve"> </w:t>
      </w:r>
      <w:r>
        <w:t>a</w:t>
      </w:r>
      <w:r>
        <w:rPr>
          <w:spacing w:val="42"/>
        </w:rPr>
        <w:t xml:space="preserve"> </w:t>
      </w:r>
      <w:r>
        <w:rPr>
          <w:spacing w:val="-1"/>
        </w:rPr>
        <w:t>convenient</w:t>
      </w:r>
      <w:r>
        <w:rPr>
          <w:spacing w:val="43"/>
        </w:rPr>
        <w:t xml:space="preserve"> </w:t>
      </w:r>
      <w:r>
        <w:rPr>
          <w:spacing w:val="-1"/>
        </w:rPr>
        <w:t>secure</w:t>
      </w:r>
      <w:r>
        <w:rPr>
          <w:spacing w:val="41"/>
        </w:rPr>
        <w:t xml:space="preserve"> </w:t>
      </w:r>
      <w:r>
        <w:rPr>
          <w:spacing w:val="-1"/>
        </w:rPr>
        <w:t>anchorage.</w:t>
      </w:r>
      <w:r>
        <w:rPr>
          <w:spacing w:val="44"/>
        </w:rPr>
        <w:t xml:space="preserve"> </w:t>
      </w:r>
      <w:r>
        <w:t>In</w:t>
      </w:r>
      <w:r>
        <w:rPr>
          <w:spacing w:val="42"/>
        </w:rPr>
        <w:t xml:space="preserve"> </w:t>
      </w:r>
      <w:r>
        <w:rPr>
          <w:spacing w:val="-1"/>
        </w:rPr>
        <w:t>certain</w:t>
      </w:r>
      <w:r>
        <w:rPr>
          <w:spacing w:val="42"/>
        </w:rPr>
        <w:t xml:space="preserve"> </w:t>
      </w:r>
      <w:r>
        <w:rPr>
          <w:spacing w:val="-1"/>
        </w:rPr>
        <w:t>cases</w:t>
      </w:r>
      <w:r>
        <w:rPr>
          <w:spacing w:val="40"/>
        </w:rPr>
        <w:t xml:space="preserve"> </w:t>
      </w:r>
      <w:r>
        <w:t>the</w:t>
      </w:r>
      <w:r>
        <w:rPr>
          <w:spacing w:val="41"/>
        </w:rPr>
        <w:t xml:space="preserve"> </w:t>
      </w:r>
      <w:r>
        <w:t>use</w:t>
      </w:r>
      <w:r>
        <w:rPr>
          <w:spacing w:val="41"/>
        </w:rPr>
        <w:t xml:space="preserve"> </w:t>
      </w:r>
      <w:r>
        <w:rPr>
          <w:spacing w:val="1"/>
        </w:rPr>
        <w:t>of</w:t>
      </w:r>
      <w:r>
        <w:rPr>
          <w:spacing w:val="43"/>
        </w:rPr>
        <w:t xml:space="preserve"> </w:t>
      </w:r>
      <w:r>
        <w:rPr>
          <w:spacing w:val="-1"/>
        </w:rPr>
        <w:t>spreader</w:t>
      </w:r>
      <w:r>
        <w:rPr>
          <w:spacing w:val="42"/>
        </w:rPr>
        <w:t xml:space="preserve"> </w:t>
      </w:r>
      <w:r>
        <w:t>arms</w:t>
      </w:r>
      <w:r>
        <w:rPr>
          <w:spacing w:val="79"/>
          <w:w w:val="99"/>
        </w:rPr>
        <w:t xml:space="preserve"> </w:t>
      </w:r>
      <w:r>
        <w:rPr>
          <w:spacing w:val="-1"/>
        </w:rPr>
        <w:t>attached</w:t>
      </w:r>
      <w:r>
        <w:rPr>
          <w:spacing w:val="6"/>
        </w:rPr>
        <w:t xml:space="preserve"> </w:t>
      </w:r>
      <w:r>
        <w:t>to</w:t>
      </w:r>
      <w:r>
        <w:rPr>
          <w:spacing w:val="6"/>
        </w:rPr>
        <w:t xml:space="preserve"> </w:t>
      </w:r>
      <w:r>
        <w:t>the</w:t>
      </w:r>
      <w:r>
        <w:rPr>
          <w:spacing w:val="6"/>
        </w:rPr>
        <w:t xml:space="preserve"> </w:t>
      </w:r>
      <w:r>
        <w:t>top</w:t>
      </w:r>
      <w:r>
        <w:rPr>
          <w:spacing w:val="6"/>
        </w:rPr>
        <w:t xml:space="preserve"> </w:t>
      </w:r>
      <w:r>
        <w:t>of</w:t>
      </w:r>
      <w:r>
        <w:rPr>
          <w:spacing w:val="5"/>
        </w:rPr>
        <w:t xml:space="preserve"> </w:t>
      </w:r>
      <w:r>
        <w:t>the</w:t>
      </w:r>
      <w:r>
        <w:rPr>
          <w:spacing w:val="6"/>
        </w:rPr>
        <w:t xml:space="preserve"> </w:t>
      </w:r>
      <w:r>
        <w:rPr>
          <w:spacing w:val="-1"/>
        </w:rPr>
        <w:t>ladder</w:t>
      </w:r>
      <w:r>
        <w:rPr>
          <w:spacing w:val="6"/>
        </w:rPr>
        <w:t xml:space="preserve"> </w:t>
      </w:r>
      <w:r>
        <w:rPr>
          <w:spacing w:val="-1"/>
        </w:rPr>
        <w:t>may</w:t>
      </w:r>
      <w:r>
        <w:rPr>
          <w:spacing w:val="7"/>
        </w:rPr>
        <w:t xml:space="preserve"> </w:t>
      </w:r>
      <w:r>
        <w:rPr>
          <w:spacing w:val="-1"/>
        </w:rPr>
        <w:t>satisfy</w:t>
      </w:r>
      <w:r>
        <w:rPr>
          <w:spacing w:val="8"/>
        </w:rPr>
        <w:t xml:space="preserve"> </w:t>
      </w:r>
      <w:r>
        <w:rPr>
          <w:spacing w:val="-1"/>
        </w:rPr>
        <w:t>this</w:t>
      </w:r>
      <w:r>
        <w:rPr>
          <w:spacing w:val="5"/>
        </w:rPr>
        <w:t xml:space="preserve"> </w:t>
      </w:r>
      <w:r>
        <w:rPr>
          <w:spacing w:val="-1"/>
        </w:rPr>
        <w:t>requirement</w:t>
      </w:r>
      <w:r>
        <w:rPr>
          <w:spacing w:val="7"/>
        </w:rPr>
        <w:t xml:space="preserve"> </w:t>
      </w:r>
      <w:r>
        <w:t>to</w:t>
      </w:r>
      <w:r>
        <w:rPr>
          <w:spacing w:val="6"/>
        </w:rPr>
        <w:t xml:space="preserve"> </w:t>
      </w:r>
      <w:r>
        <w:rPr>
          <w:spacing w:val="-1"/>
        </w:rPr>
        <w:t>secure,</w:t>
      </w:r>
      <w:r>
        <w:rPr>
          <w:spacing w:val="6"/>
        </w:rPr>
        <w:t xml:space="preserve"> </w:t>
      </w:r>
      <w:r>
        <w:t>but</w:t>
      </w:r>
      <w:r>
        <w:rPr>
          <w:spacing w:val="7"/>
        </w:rPr>
        <w:t xml:space="preserve"> </w:t>
      </w:r>
      <w:r>
        <w:rPr>
          <w:spacing w:val="-1"/>
        </w:rPr>
        <w:t>it</w:t>
      </w:r>
      <w:r>
        <w:rPr>
          <w:spacing w:val="6"/>
        </w:rPr>
        <w:t xml:space="preserve"> </w:t>
      </w:r>
      <w:r>
        <w:rPr>
          <w:spacing w:val="-1"/>
        </w:rPr>
        <w:t>will</w:t>
      </w:r>
      <w:r>
        <w:rPr>
          <w:spacing w:val="5"/>
        </w:rPr>
        <w:t xml:space="preserve"> </w:t>
      </w:r>
      <w:r>
        <w:rPr>
          <w:spacing w:val="-1"/>
        </w:rPr>
        <w:t>first</w:t>
      </w:r>
      <w:r>
        <w:rPr>
          <w:spacing w:val="9"/>
        </w:rPr>
        <w:t xml:space="preserve"> </w:t>
      </w:r>
      <w:r>
        <w:t>be</w:t>
      </w:r>
      <w:r>
        <w:rPr>
          <w:spacing w:val="5"/>
        </w:rPr>
        <w:t xml:space="preserve"> </w:t>
      </w:r>
      <w:r>
        <w:rPr>
          <w:spacing w:val="-1"/>
        </w:rPr>
        <w:t>established</w:t>
      </w:r>
      <w:r>
        <w:rPr>
          <w:spacing w:val="81"/>
          <w:w w:val="99"/>
        </w:rPr>
        <w:t xml:space="preserve"> </w:t>
      </w:r>
      <w:r>
        <w:t>that</w:t>
      </w:r>
      <w:r>
        <w:rPr>
          <w:spacing w:val="-4"/>
        </w:rPr>
        <w:t xml:space="preserve"> </w:t>
      </w:r>
      <w:r>
        <w:t>the</w:t>
      </w:r>
      <w:r>
        <w:rPr>
          <w:spacing w:val="-5"/>
        </w:rPr>
        <w:t xml:space="preserve"> </w:t>
      </w:r>
      <w:r>
        <w:rPr>
          <w:spacing w:val="-1"/>
        </w:rPr>
        <w:t>ladder,</w:t>
      </w:r>
      <w:r>
        <w:rPr>
          <w:spacing w:val="-3"/>
        </w:rPr>
        <w:t xml:space="preserve"> </w:t>
      </w:r>
      <w:r>
        <w:rPr>
          <w:spacing w:val="-1"/>
        </w:rPr>
        <w:t>so</w:t>
      </w:r>
      <w:r>
        <w:rPr>
          <w:spacing w:val="-3"/>
        </w:rPr>
        <w:t xml:space="preserve"> </w:t>
      </w:r>
      <w:r>
        <w:rPr>
          <w:spacing w:val="-1"/>
        </w:rPr>
        <w:t>fitted,</w:t>
      </w:r>
      <w:r>
        <w:rPr>
          <w:spacing w:val="-3"/>
        </w:rPr>
        <w:t xml:space="preserve"> </w:t>
      </w:r>
      <w:r>
        <w:rPr>
          <w:spacing w:val="-1"/>
        </w:rPr>
        <w:t>cannot</w:t>
      </w:r>
      <w:r>
        <w:rPr>
          <w:spacing w:val="-4"/>
        </w:rPr>
        <w:t xml:space="preserve"> </w:t>
      </w:r>
      <w:r>
        <w:rPr>
          <w:spacing w:val="-1"/>
        </w:rPr>
        <w:t>slip</w:t>
      </w:r>
      <w:r>
        <w:rPr>
          <w:spacing w:val="-3"/>
        </w:rPr>
        <w:t xml:space="preserve"> </w:t>
      </w:r>
      <w:r>
        <w:rPr>
          <w:spacing w:val="-1"/>
        </w:rPr>
        <w:t>in</w:t>
      </w:r>
      <w:r>
        <w:rPr>
          <w:spacing w:val="-2"/>
        </w:rPr>
        <w:t xml:space="preserve"> </w:t>
      </w:r>
      <w:r>
        <w:t>the</w:t>
      </w:r>
      <w:r>
        <w:rPr>
          <w:spacing w:val="-5"/>
        </w:rPr>
        <w:t xml:space="preserve"> </w:t>
      </w:r>
      <w:r>
        <w:rPr>
          <w:spacing w:val="-1"/>
        </w:rPr>
        <w:t>circumstances</w:t>
      </w:r>
      <w:r>
        <w:rPr>
          <w:spacing w:val="-5"/>
        </w:rPr>
        <w:t xml:space="preserve"> </w:t>
      </w:r>
      <w:r>
        <w:rPr>
          <w:spacing w:val="1"/>
        </w:rPr>
        <w:t>in</w:t>
      </w:r>
      <w:r>
        <w:rPr>
          <w:spacing w:val="-3"/>
        </w:rPr>
        <w:t xml:space="preserve"> </w:t>
      </w:r>
      <w:r>
        <w:rPr>
          <w:spacing w:val="-1"/>
        </w:rPr>
        <w:t>which</w:t>
      </w:r>
      <w:r>
        <w:rPr>
          <w:spacing w:val="-2"/>
        </w:rPr>
        <w:t xml:space="preserve"> </w:t>
      </w:r>
      <w:r>
        <w:rPr>
          <w:spacing w:val="-1"/>
        </w:rPr>
        <w:t>it</w:t>
      </w:r>
      <w:r>
        <w:rPr>
          <w:spacing w:val="-4"/>
        </w:rPr>
        <w:t xml:space="preserve"> </w:t>
      </w:r>
      <w:r>
        <w:rPr>
          <w:spacing w:val="-1"/>
        </w:rPr>
        <w:t>is</w:t>
      </w:r>
      <w:r>
        <w:rPr>
          <w:spacing w:val="-5"/>
        </w:rPr>
        <w:t xml:space="preserve"> </w:t>
      </w:r>
      <w:r>
        <w:t>to</w:t>
      </w:r>
      <w:r>
        <w:rPr>
          <w:spacing w:val="-3"/>
        </w:rPr>
        <w:t xml:space="preserve"> </w:t>
      </w:r>
      <w:r>
        <w:t>be</w:t>
      </w:r>
      <w:r>
        <w:rPr>
          <w:spacing w:val="-5"/>
        </w:rPr>
        <w:t xml:space="preserve"> </w:t>
      </w:r>
      <w:r>
        <w:rPr>
          <w:spacing w:val="-1"/>
        </w:rPr>
        <w:t>used.</w:t>
      </w:r>
    </w:p>
    <w:p w14:paraId="57597526" w14:textId="77777777" w:rsidR="00BF52D8" w:rsidRDefault="00BF52D8" w:rsidP="00526973">
      <w:pPr>
        <w:tabs>
          <w:tab w:val="left" w:pos="284"/>
        </w:tabs>
        <w:spacing w:before="12"/>
        <w:jc w:val="both"/>
        <w:rPr>
          <w:rFonts w:ascii="Calibri" w:eastAsia="Calibri" w:hAnsi="Calibri" w:cs="Calibri"/>
          <w:sz w:val="15"/>
          <w:szCs w:val="15"/>
        </w:rPr>
      </w:pPr>
    </w:p>
    <w:p w14:paraId="1DF01689" w14:textId="77777777" w:rsidR="00BF52D8" w:rsidRDefault="008D1CD1" w:rsidP="00526973">
      <w:pPr>
        <w:pStyle w:val="BodyText"/>
        <w:tabs>
          <w:tab w:val="left" w:pos="284"/>
        </w:tabs>
        <w:ind w:right="138"/>
        <w:jc w:val="both"/>
      </w:pPr>
      <w:r>
        <w:t>On</w:t>
      </w:r>
      <w:r>
        <w:rPr>
          <w:spacing w:val="-1"/>
        </w:rPr>
        <w:t xml:space="preserve"> long</w:t>
      </w:r>
      <w:r>
        <w:rPr>
          <w:spacing w:val="-2"/>
        </w:rPr>
        <w:t xml:space="preserve"> </w:t>
      </w:r>
      <w:r>
        <w:rPr>
          <w:spacing w:val="-1"/>
        </w:rPr>
        <w:t>ladders</w:t>
      </w:r>
      <w:r>
        <w:rPr>
          <w:spacing w:val="-2"/>
        </w:rPr>
        <w:t xml:space="preserve"> </w:t>
      </w:r>
      <w:r>
        <w:t>an</w:t>
      </w:r>
      <w:r>
        <w:rPr>
          <w:spacing w:val="-1"/>
        </w:rPr>
        <w:t xml:space="preserve"> intermediate</w:t>
      </w:r>
      <w:r>
        <w:rPr>
          <w:spacing w:val="-2"/>
        </w:rPr>
        <w:t xml:space="preserve"> </w:t>
      </w:r>
      <w:r>
        <w:rPr>
          <w:spacing w:val="-1"/>
        </w:rPr>
        <w:t xml:space="preserve">tie </w:t>
      </w:r>
      <w:r>
        <w:t>rope</w:t>
      </w:r>
      <w:r>
        <w:rPr>
          <w:spacing w:val="-2"/>
        </w:rPr>
        <w:t xml:space="preserve"> </w:t>
      </w:r>
      <w:r>
        <w:rPr>
          <w:spacing w:val="-1"/>
        </w:rPr>
        <w:t>is</w:t>
      </w:r>
      <w:r>
        <w:rPr>
          <w:spacing w:val="-2"/>
        </w:rPr>
        <w:t xml:space="preserve"> </w:t>
      </w:r>
      <w:r>
        <w:rPr>
          <w:spacing w:val="-1"/>
        </w:rPr>
        <w:t xml:space="preserve">necessary </w:t>
      </w:r>
      <w:r>
        <w:t>to</w:t>
      </w:r>
      <w:r>
        <w:rPr>
          <w:spacing w:val="-1"/>
        </w:rPr>
        <w:t xml:space="preserve"> prevent</w:t>
      </w:r>
      <w:r>
        <w:t xml:space="preserve"> </w:t>
      </w:r>
      <w:r>
        <w:rPr>
          <w:spacing w:val="-1"/>
        </w:rPr>
        <w:t>swaying.</w:t>
      </w:r>
      <w:r>
        <w:rPr>
          <w:spacing w:val="-2"/>
        </w:rPr>
        <w:t xml:space="preserve"> </w:t>
      </w:r>
      <w:r>
        <w:t>In</w:t>
      </w:r>
      <w:r>
        <w:rPr>
          <w:spacing w:val="-1"/>
        </w:rPr>
        <w:t xml:space="preserve"> use,</w:t>
      </w:r>
      <w:r>
        <w:t xml:space="preserve"> a</w:t>
      </w:r>
      <w:r>
        <w:rPr>
          <w:spacing w:val="-1"/>
        </w:rPr>
        <w:t xml:space="preserve"> ladder will </w:t>
      </w:r>
      <w:r>
        <w:t>be</w:t>
      </w:r>
      <w:r>
        <w:rPr>
          <w:spacing w:val="-2"/>
        </w:rPr>
        <w:t xml:space="preserve"> </w:t>
      </w:r>
      <w:r>
        <w:rPr>
          <w:spacing w:val="-1"/>
        </w:rPr>
        <w:t>placed</w:t>
      </w:r>
      <w:r>
        <w:rPr>
          <w:spacing w:val="87"/>
          <w:w w:val="99"/>
        </w:rPr>
        <w:t xml:space="preserve"> </w:t>
      </w:r>
      <w:r>
        <w:rPr>
          <w:spacing w:val="-1"/>
        </w:rPr>
        <w:t>so</w:t>
      </w:r>
      <w:r>
        <w:rPr>
          <w:spacing w:val="8"/>
        </w:rPr>
        <w:t xml:space="preserve"> </w:t>
      </w:r>
      <w:r>
        <w:t>that</w:t>
      </w:r>
      <w:r>
        <w:rPr>
          <w:spacing w:val="9"/>
        </w:rPr>
        <w:t xml:space="preserve"> </w:t>
      </w:r>
      <w:r>
        <w:rPr>
          <w:spacing w:val="-1"/>
        </w:rPr>
        <w:t>there</w:t>
      </w:r>
      <w:r>
        <w:rPr>
          <w:spacing w:val="7"/>
        </w:rPr>
        <w:t xml:space="preserve"> </w:t>
      </w:r>
      <w:r>
        <w:rPr>
          <w:spacing w:val="-1"/>
        </w:rPr>
        <w:t>is</w:t>
      </w:r>
      <w:r>
        <w:rPr>
          <w:spacing w:val="10"/>
        </w:rPr>
        <w:t xml:space="preserve"> </w:t>
      </w:r>
      <w:r>
        <w:rPr>
          <w:spacing w:val="-1"/>
        </w:rPr>
        <w:t>space</w:t>
      </w:r>
      <w:r>
        <w:rPr>
          <w:spacing w:val="7"/>
        </w:rPr>
        <w:t xml:space="preserve"> </w:t>
      </w:r>
      <w:r>
        <w:t>behind</w:t>
      </w:r>
      <w:r>
        <w:rPr>
          <w:spacing w:val="10"/>
        </w:rPr>
        <w:t xml:space="preserve"> </w:t>
      </w:r>
      <w:r>
        <w:rPr>
          <w:spacing w:val="-1"/>
        </w:rPr>
        <w:t>each</w:t>
      </w:r>
      <w:r>
        <w:rPr>
          <w:spacing w:val="9"/>
        </w:rPr>
        <w:t xml:space="preserve"> </w:t>
      </w:r>
      <w:r>
        <w:t>rung</w:t>
      </w:r>
      <w:r>
        <w:rPr>
          <w:spacing w:val="9"/>
        </w:rPr>
        <w:t xml:space="preserve"> </w:t>
      </w:r>
      <w:r>
        <w:rPr>
          <w:spacing w:val="-1"/>
        </w:rPr>
        <w:t>for</w:t>
      </w:r>
      <w:r>
        <w:rPr>
          <w:spacing w:val="8"/>
        </w:rPr>
        <w:t xml:space="preserve"> </w:t>
      </w:r>
      <w:r>
        <w:rPr>
          <w:spacing w:val="-1"/>
        </w:rPr>
        <w:t>proper</w:t>
      </w:r>
      <w:r>
        <w:rPr>
          <w:spacing w:val="10"/>
        </w:rPr>
        <w:t xml:space="preserve"> </w:t>
      </w:r>
      <w:r>
        <w:t>foothold.</w:t>
      </w:r>
      <w:r>
        <w:rPr>
          <w:spacing w:val="8"/>
        </w:rPr>
        <w:t xml:space="preserve"> </w:t>
      </w:r>
      <w:r>
        <w:rPr>
          <w:spacing w:val="-1"/>
        </w:rPr>
        <w:t>Rungs</w:t>
      </w:r>
      <w:r>
        <w:rPr>
          <w:spacing w:val="8"/>
        </w:rPr>
        <w:t xml:space="preserve"> </w:t>
      </w:r>
      <w:r>
        <w:rPr>
          <w:spacing w:val="-1"/>
        </w:rPr>
        <w:t>will</w:t>
      </w:r>
      <w:r>
        <w:rPr>
          <w:spacing w:val="8"/>
        </w:rPr>
        <w:t xml:space="preserve"> </w:t>
      </w:r>
      <w:r>
        <w:rPr>
          <w:spacing w:val="1"/>
        </w:rPr>
        <w:t>be</w:t>
      </w:r>
      <w:r>
        <w:rPr>
          <w:spacing w:val="8"/>
        </w:rPr>
        <w:t xml:space="preserve"> </w:t>
      </w:r>
      <w:r>
        <w:rPr>
          <w:spacing w:val="-1"/>
        </w:rPr>
        <w:t>clear</w:t>
      </w:r>
      <w:r>
        <w:rPr>
          <w:spacing w:val="9"/>
        </w:rPr>
        <w:t xml:space="preserve"> </w:t>
      </w:r>
      <w:r>
        <w:rPr>
          <w:spacing w:val="1"/>
        </w:rPr>
        <w:t>of</w:t>
      </w:r>
      <w:r>
        <w:rPr>
          <w:spacing w:val="7"/>
        </w:rPr>
        <w:t xml:space="preserve"> </w:t>
      </w:r>
      <w:r>
        <w:rPr>
          <w:spacing w:val="-1"/>
        </w:rPr>
        <w:t>grease,</w:t>
      </w:r>
      <w:r>
        <w:rPr>
          <w:spacing w:val="10"/>
        </w:rPr>
        <w:t xml:space="preserve"> </w:t>
      </w:r>
      <w:r>
        <w:rPr>
          <w:spacing w:val="-1"/>
        </w:rPr>
        <w:t>oil</w:t>
      </w:r>
      <w:r>
        <w:rPr>
          <w:spacing w:val="8"/>
        </w:rPr>
        <w:t xml:space="preserve"> </w:t>
      </w:r>
      <w:r>
        <w:t>or</w:t>
      </w:r>
      <w:r>
        <w:rPr>
          <w:spacing w:val="9"/>
        </w:rPr>
        <w:t xml:space="preserve"> </w:t>
      </w:r>
      <w:r>
        <w:t>other</w:t>
      </w:r>
      <w:r>
        <w:rPr>
          <w:spacing w:val="67"/>
          <w:w w:val="99"/>
        </w:rPr>
        <w:t xml:space="preserve"> </w:t>
      </w:r>
      <w:r>
        <w:rPr>
          <w:spacing w:val="-1"/>
        </w:rPr>
        <w:t>slippery</w:t>
      </w:r>
      <w:r>
        <w:rPr>
          <w:spacing w:val="-4"/>
        </w:rPr>
        <w:t xml:space="preserve"> </w:t>
      </w:r>
      <w:r>
        <w:rPr>
          <w:spacing w:val="-1"/>
        </w:rPr>
        <w:t>substance.</w:t>
      </w:r>
      <w:r>
        <w:rPr>
          <w:spacing w:val="-4"/>
        </w:rPr>
        <w:t xml:space="preserve"> </w:t>
      </w:r>
      <w:r>
        <w:rPr>
          <w:spacing w:val="-1"/>
        </w:rPr>
        <w:t>Only</w:t>
      </w:r>
      <w:r>
        <w:rPr>
          <w:spacing w:val="-4"/>
        </w:rPr>
        <w:t xml:space="preserve"> </w:t>
      </w:r>
      <w:r>
        <w:t>one</w:t>
      </w:r>
      <w:r>
        <w:rPr>
          <w:spacing w:val="-5"/>
        </w:rPr>
        <w:t xml:space="preserve"> </w:t>
      </w:r>
      <w:r>
        <w:rPr>
          <w:spacing w:val="-1"/>
        </w:rPr>
        <w:t>person</w:t>
      </w:r>
      <w:r>
        <w:rPr>
          <w:spacing w:val="-3"/>
        </w:rPr>
        <w:t xml:space="preserve"> </w:t>
      </w:r>
      <w:r>
        <w:rPr>
          <w:spacing w:val="-1"/>
        </w:rPr>
        <w:t>will</w:t>
      </w:r>
      <w:r>
        <w:rPr>
          <w:spacing w:val="-5"/>
        </w:rPr>
        <w:t xml:space="preserve"> </w:t>
      </w:r>
      <w:r>
        <w:rPr>
          <w:spacing w:val="1"/>
        </w:rPr>
        <w:t>be</w:t>
      </w:r>
      <w:r>
        <w:rPr>
          <w:spacing w:val="-5"/>
        </w:rPr>
        <w:t xml:space="preserve"> </w:t>
      </w:r>
      <w:r>
        <w:rPr>
          <w:spacing w:val="-1"/>
        </w:rPr>
        <w:t>permitted</w:t>
      </w:r>
      <w:r>
        <w:rPr>
          <w:spacing w:val="-3"/>
        </w:rPr>
        <w:t xml:space="preserve"> </w:t>
      </w:r>
      <w:r>
        <w:t>on</w:t>
      </w:r>
      <w:r>
        <w:rPr>
          <w:spacing w:val="-4"/>
        </w:rPr>
        <w:t xml:space="preserve"> </w:t>
      </w:r>
      <w:r>
        <w:t>a</w:t>
      </w:r>
      <w:r>
        <w:rPr>
          <w:spacing w:val="-3"/>
        </w:rPr>
        <w:t xml:space="preserve"> </w:t>
      </w:r>
      <w:r>
        <w:rPr>
          <w:spacing w:val="-1"/>
        </w:rPr>
        <w:t>ladder</w:t>
      </w:r>
      <w:r>
        <w:rPr>
          <w:spacing w:val="-4"/>
        </w:rPr>
        <w:t xml:space="preserve"> </w:t>
      </w:r>
      <w:r>
        <w:t>at</w:t>
      </w:r>
      <w:r>
        <w:rPr>
          <w:spacing w:val="-5"/>
        </w:rPr>
        <w:t xml:space="preserve"> </w:t>
      </w:r>
      <w:r>
        <w:t>any</w:t>
      </w:r>
      <w:r>
        <w:rPr>
          <w:spacing w:val="-3"/>
        </w:rPr>
        <w:t xml:space="preserve"> </w:t>
      </w:r>
      <w:r>
        <w:t>one</w:t>
      </w:r>
      <w:r>
        <w:rPr>
          <w:spacing w:val="-5"/>
        </w:rPr>
        <w:t xml:space="preserve"> </w:t>
      </w:r>
      <w:r>
        <w:rPr>
          <w:spacing w:val="-1"/>
        </w:rPr>
        <w:t>time.</w:t>
      </w:r>
    </w:p>
    <w:p w14:paraId="1E9D568B"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150DE4FF" w14:textId="77777777" w:rsidR="00BF52D8" w:rsidRDefault="00BF52D8" w:rsidP="00526973">
      <w:pPr>
        <w:tabs>
          <w:tab w:val="left" w:pos="284"/>
        </w:tabs>
        <w:spacing w:before="11"/>
        <w:jc w:val="both"/>
        <w:rPr>
          <w:rFonts w:ascii="Calibri" w:eastAsia="Calibri" w:hAnsi="Calibri" w:cs="Calibri"/>
          <w:sz w:val="21"/>
          <w:szCs w:val="21"/>
        </w:rPr>
      </w:pPr>
    </w:p>
    <w:p w14:paraId="5116BD9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Working</w:t>
      </w:r>
      <w:r>
        <w:rPr>
          <w:spacing w:val="-8"/>
        </w:rPr>
        <w:t xml:space="preserve"> </w:t>
      </w:r>
      <w:r>
        <w:rPr>
          <w:spacing w:val="-1"/>
        </w:rPr>
        <w:t>in</w:t>
      </w:r>
      <w:r>
        <w:rPr>
          <w:spacing w:val="-7"/>
        </w:rPr>
        <w:t xml:space="preserve"> </w:t>
      </w:r>
      <w:r>
        <w:rPr>
          <w:spacing w:val="-1"/>
        </w:rPr>
        <w:t>Occupied</w:t>
      </w:r>
      <w:r>
        <w:rPr>
          <w:spacing w:val="-7"/>
        </w:rPr>
        <w:t xml:space="preserve"> </w:t>
      </w:r>
      <w:r>
        <w:rPr>
          <w:spacing w:val="-1"/>
        </w:rPr>
        <w:t>Buildings</w:t>
      </w:r>
    </w:p>
    <w:p w14:paraId="7074111C" w14:textId="77777777" w:rsidR="00BF52D8" w:rsidRDefault="00BF52D8" w:rsidP="00526973">
      <w:pPr>
        <w:tabs>
          <w:tab w:val="left" w:pos="284"/>
        </w:tabs>
        <w:spacing w:before="1"/>
        <w:jc w:val="both"/>
        <w:rPr>
          <w:rFonts w:ascii="Calibri" w:eastAsia="Calibri" w:hAnsi="Calibri" w:cs="Calibri"/>
          <w:sz w:val="20"/>
          <w:szCs w:val="20"/>
        </w:rPr>
      </w:pPr>
    </w:p>
    <w:p w14:paraId="2FC15569" w14:textId="4DE9BACE" w:rsidR="00BF52D8" w:rsidRDefault="008D1CD1" w:rsidP="00526973">
      <w:pPr>
        <w:pStyle w:val="BodyText"/>
        <w:tabs>
          <w:tab w:val="left" w:pos="284"/>
        </w:tabs>
        <w:ind w:right="137"/>
        <w:jc w:val="both"/>
      </w:pPr>
      <w:r>
        <w:rPr>
          <w:spacing w:val="-1"/>
        </w:rPr>
        <w:t>The</w:t>
      </w:r>
      <w:r>
        <w:rPr>
          <w:spacing w:val="4"/>
        </w:rPr>
        <w:t xml:space="preserve"> </w:t>
      </w:r>
      <w:r>
        <w:rPr>
          <w:spacing w:val="-1"/>
        </w:rPr>
        <w:t>company</w:t>
      </w:r>
      <w:r>
        <w:rPr>
          <w:spacing w:val="4"/>
        </w:rPr>
        <w:t xml:space="preserve"> </w:t>
      </w:r>
      <w:r>
        <w:t>are</w:t>
      </w:r>
      <w:r>
        <w:rPr>
          <w:spacing w:val="4"/>
        </w:rPr>
        <w:t xml:space="preserve"> </w:t>
      </w:r>
      <w:r>
        <w:t>aware</w:t>
      </w:r>
      <w:r>
        <w:rPr>
          <w:spacing w:val="3"/>
        </w:rPr>
        <w:t xml:space="preserve"> </w:t>
      </w:r>
      <w:r>
        <w:t>that</w:t>
      </w:r>
      <w:r>
        <w:rPr>
          <w:spacing w:val="6"/>
        </w:rPr>
        <w:t xml:space="preserve"> </w:t>
      </w:r>
      <w:r>
        <w:rPr>
          <w:spacing w:val="-1"/>
        </w:rPr>
        <w:t>working</w:t>
      </w:r>
      <w:r>
        <w:rPr>
          <w:spacing w:val="3"/>
        </w:rPr>
        <w:t xml:space="preserve"> </w:t>
      </w:r>
      <w:r>
        <w:rPr>
          <w:spacing w:val="-1"/>
        </w:rPr>
        <w:t>in</w:t>
      </w:r>
      <w:r>
        <w:rPr>
          <w:spacing w:val="3"/>
        </w:rPr>
        <w:t xml:space="preserve"> </w:t>
      </w:r>
      <w:r>
        <w:rPr>
          <w:spacing w:val="-1"/>
        </w:rPr>
        <w:t>partially</w:t>
      </w:r>
      <w:r>
        <w:rPr>
          <w:spacing w:val="7"/>
        </w:rPr>
        <w:t xml:space="preserve"> </w:t>
      </w:r>
      <w:r>
        <w:rPr>
          <w:spacing w:val="-1"/>
        </w:rPr>
        <w:t>occupied</w:t>
      </w:r>
      <w:r>
        <w:rPr>
          <w:spacing w:val="5"/>
        </w:rPr>
        <w:t xml:space="preserve"> </w:t>
      </w:r>
      <w:r>
        <w:rPr>
          <w:spacing w:val="-1"/>
        </w:rPr>
        <w:t>premises</w:t>
      </w:r>
      <w:r>
        <w:rPr>
          <w:spacing w:val="2"/>
        </w:rPr>
        <w:t xml:space="preserve"> </w:t>
      </w:r>
      <w:r>
        <w:t>and</w:t>
      </w:r>
      <w:r>
        <w:rPr>
          <w:spacing w:val="4"/>
        </w:rPr>
        <w:t xml:space="preserve"> </w:t>
      </w:r>
      <w:r>
        <w:rPr>
          <w:spacing w:val="-1"/>
        </w:rPr>
        <w:t>adjacent</w:t>
      </w:r>
      <w:r>
        <w:rPr>
          <w:spacing w:val="5"/>
        </w:rPr>
        <w:t xml:space="preserve"> </w:t>
      </w:r>
      <w:r>
        <w:t>to</w:t>
      </w:r>
      <w:r>
        <w:rPr>
          <w:spacing w:val="4"/>
        </w:rPr>
        <w:t xml:space="preserve"> </w:t>
      </w:r>
      <w:r>
        <w:t>the</w:t>
      </w:r>
      <w:r>
        <w:rPr>
          <w:spacing w:val="5"/>
        </w:rPr>
        <w:t xml:space="preserve"> </w:t>
      </w:r>
      <w:r>
        <w:t>general</w:t>
      </w:r>
      <w:r>
        <w:rPr>
          <w:spacing w:val="2"/>
        </w:rPr>
        <w:t xml:space="preserve"> </w:t>
      </w:r>
      <w:r>
        <w:rPr>
          <w:spacing w:val="-1"/>
        </w:rPr>
        <w:t>public</w:t>
      </w:r>
      <w:r>
        <w:rPr>
          <w:spacing w:val="85"/>
          <w:w w:val="99"/>
        </w:rPr>
        <w:t xml:space="preserve"> </w:t>
      </w:r>
      <w:r>
        <w:rPr>
          <w:spacing w:val="-1"/>
        </w:rPr>
        <w:t>calls</w:t>
      </w:r>
      <w:r>
        <w:rPr>
          <w:spacing w:val="22"/>
        </w:rPr>
        <w:t xml:space="preserve"> </w:t>
      </w:r>
      <w:r>
        <w:rPr>
          <w:spacing w:val="-1"/>
        </w:rPr>
        <w:t>for</w:t>
      </w:r>
      <w:r>
        <w:rPr>
          <w:spacing w:val="25"/>
        </w:rPr>
        <w:t xml:space="preserve"> </w:t>
      </w:r>
      <w:r>
        <w:rPr>
          <w:spacing w:val="-1"/>
        </w:rPr>
        <w:t>particular</w:t>
      </w:r>
      <w:r>
        <w:rPr>
          <w:spacing w:val="25"/>
        </w:rPr>
        <w:t xml:space="preserve"> </w:t>
      </w:r>
      <w:r>
        <w:rPr>
          <w:spacing w:val="-1"/>
        </w:rPr>
        <w:t>care,</w:t>
      </w:r>
      <w:r>
        <w:rPr>
          <w:spacing w:val="25"/>
        </w:rPr>
        <w:t xml:space="preserve"> </w:t>
      </w:r>
      <w:r>
        <w:t>and</w:t>
      </w:r>
      <w:r>
        <w:rPr>
          <w:spacing w:val="25"/>
        </w:rPr>
        <w:t xml:space="preserve"> </w:t>
      </w:r>
      <w:r>
        <w:rPr>
          <w:spacing w:val="-1"/>
        </w:rPr>
        <w:t>special</w:t>
      </w:r>
      <w:r>
        <w:rPr>
          <w:spacing w:val="23"/>
        </w:rPr>
        <w:t xml:space="preserve"> </w:t>
      </w:r>
      <w:r>
        <w:t>precautions</w:t>
      </w:r>
      <w:r>
        <w:rPr>
          <w:spacing w:val="24"/>
        </w:rPr>
        <w:t xml:space="preserve"> </w:t>
      </w:r>
      <w:r>
        <w:rPr>
          <w:spacing w:val="-1"/>
        </w:rPr>
        <w:t>will</w:t>
      </w:r>
      <w:r>
        <w:rPr>
          <w:spacing w:val="24"/>
        </w:rPr>
        <w:t xml:space="preserve"> </w:t>
      </w:r>
      <w:r>
        <w:t>be</w:t>
      </w:r>
      <w:r>
        <w:rPr>
          <w:spacing w:val="24"/>
        </w:rPr>
        <w:t xml:space="preserve"> </w:t>
      </w:r>
      <w:r>
        <w:t>taken</w:t>
      </w:r>
      <w:r>
        <w:rPr>
          <w:spacing w:val="25"/>
        </w:rPr>
        <w:t xml:space="preserve"> </w:t>
      </w:r>
      <w:r>
        <w:t>to</w:t>
      </w:r>
      <w:r>
        <w:rPr>
          <w:spacing w:val="25"/>
        </w:rPr>
        <w:t xml:space="preserve"> </w:t>
      </w:r>
      <w:r>
        <w:rPr>
          <w:spacing w:val="-1"/>
        </w:rPr>
        <w:t>protect</w:t>
      </w:r>
      <w:r>
        <w:rPr>
          <w:spacing w:val="24"/>
        </w:rPr>
        <w:t xml:space="preserve"> </w:t>
      </w:r>
      <w:r>
        <w:t>the</w:t>
      </w:r>
      <w:r>
        <w:rPr>
          <w:spacing w:val="24"/>
        </w:rPr>
        <w:t xml:space="preserve"> </w:t>
      </w:r>
      <w:r>
        <w:rPr>
          <w:spacing w:val="-1"/>
        </w:rPr>
        <w:t>occupants</w:t>
      </w:r>
      <w:r>
        <w:rPr>
          <w:spacing w:val="23"/>
        </w:rPr>
        <w:t xml:space="preserve"> </w:t>
      </w:r>
      <w:r>
        <w:t>and</w:t>
      </w:r>
      <w:r>
        <w:rPr>
          <w:spacing w:val="25"/>
        </w:rPr>
        <w:t xml:space="preserve"> </w:t>
      </w:r>
      <w:r>
        <w:rPr>
          <w:spacing w:val="-1"/>
        </w:rPr>
        <w:t>visitors.</w:t>
      </w:r>
      <w:r>
        <w:rPr>
          <w:spacing w:val="61"/>
          <w:w w:val="99"/>
        </w:rPr>
        <w:t xml:space="preserve"> </w:t>
      </w:r>
      <w:r>
        <w:rPr>
          <w:spacing w:val="-1"/>
        </w:rPr>
        <w:t>Their</w:t>
      </w:r>
      <w:r>
        <w:rPr>
          <w:spacing w:val="-2"/>
        </w:rPr>
        <w:t xml:space="preserve"> </w:t>
      </w:r>
      <w:r>
        <w:t>means</w:t>
      </w:r>
      <w:r>
        <w:rPr>
          <w:spacing w:val="-5"/>
        </w:rPr>
        <w:t xml:space="preserve"> </w:t>
      </w:r>
      <w:r>
        <w:t>of</w:t>
      </w:r>
      <w:r>
        <w:rPr>
          <w:spacing w:val="-6"/>
        </w:rPr>
        <w:t xml:space="preserve"> </w:t>
      </w:r>
      <w:r>
        <w:t>access</w:t>
      </w:r>
      <w:r>
        <w:rPr>
          <w:spacing w:val="-5"/>
        </w:rPr>
        <w:t xml:space="preserve"> </w:t>
      </w:r>
      <w:r>
        <w:t>and</w:t>
      </w:r>
      <w:r>
        <w:rPr>
          <w:spacing w:val="-3"/>
        </w:rPr>
        <w:t xml:space="preserve"> </w:t>
      </w:r>
      <w:r>
        <w:t>escape</w:t>
      </w:r>
      <w:r>
        <w:rPr>
          <w:spacing w:val="-5"/>
        </w:rPr>
        <w:t xml:space="preserve"> </w:t>
      </w:r>
      <w:r>
        <w:rPr>
          <w:spacing w:val="-1"/>
        </w:rPr>
        <w:t>will</w:t>
      </w:r>
      <w:r>
        <w:rPr>
          <w:spacing w:val="-5"/>
        </w:rPr>
        <w:t xml:space="preserve"> </w:t>
      </w:r>
      <w:r>
        <w:t>always</w:t>
      </w:r>
      <w:r>
        <w:rPr>
          <w:spacing w:val="-5"/>
        </w:rPr>
        <w:t xml:space="preserve"> </w:t>
      </w:r>
      <w:r>
        <w:rPr>
          <w:spacing w:val="1"/>
        </w:rPr>
        <w:t>be</w:t>
      </w:r>
      <w:r>
        <w:rPr>
          <w:spacing w:val="-5"/>
        </w:rPr>
        <w:t xml:space="preserve"> </w:t>
      </w:r>
      <w:r w:rsidR="00813636">
        <w:rPr>
          <w:spacing w:val="-1"/>
        </w:rPr>
        <w:t>maintained,</w:t>
      </w:r>
      <w:r>
        <w:rPr>
          <w:spacing w:val="-2"/>
        </w:rPr>
        <w:t xml:space="preserve"> </w:t>
      </w:r>
      <w:r>
        <w:t>and</w:t>
      </w:r>
      <w:r>
        <w:rPr>
          <w:spacing w:val="-3"/>
        </w:rPr>
        <w:t xml:space="preserve"> </w:t>
      </w:r>
      <w:r>
        <w:rPr>
          <w:spacing w:val="-1"/>
        </w:rPr>
        <w:t>additional</w:t>
      </w:r>
      <w:r>
        <w:rPr>
          <w:spacing w:val="-4"/>
        </w:rPr>
        <w:t xml:space="preserve"> </w:t>
      </w:r>
      <w:r>
        <w:rPr>
          <w:spacing w:val="-1"/>
        </w:rPr>
        <w:t>temporary</w:t>
      </w:r>
      <w:r>
        <w:rPr>
          <w:spacing w:val="-4"/>
        </w:rPr>
        <w:t xml:space="preserve"> </w:t>
      </w:r>
      <w:r>
        <w:rPr>
          <w:spacing w:val="-1"/>
        </w:rPr>
        <w:t>measures</w:t>
      </w:r>
      <w:r>
        <w:rPr>
          <w:spacing w:val="-3"/>
        </w:rPr>
        <w:t xml:space="preserve"> </w:t>
      </w:r>
      <w:r>
        <w:t>as</w:t>
      </w:r>
      <w:r>
        <w:rPr>
          <w:spacing w:val="-4"/>
        </w:rPr>
        <w:t xml:space="preserve"> </w:t>
      </w:r>
      <w:r>
        <w:rPr>
          <w:spacing w:val="-1"/>
        </w:rPr>
        <w:t>may</w:t>
      </w:r>
      <w:r>
        <w:rPr>
          <w:spacing w:val="73"/>
          <w:w w:val="99"/>
        </w:rPr>
        <w:t xml:space="preserve"> </w:t>
      </w:r>
      <w:r>
        <w:t>be</w:t>
      </w:r>
      <w:r>
        <w:rPr>
          <w:spacing w:val="-6"/>
        </w:rPr>
        <w:t xml:space="preserve"> </w:t>
      </w:r>
      <w:r>
        <w:rPr>
          <w:spacing w:val="-1"/>
        </w:rPr>
        <w:t>necessary.</w:t>
      </w:r>
      <w:r>
        <w:rPr>
          <w:spacing w:val="-5"/>
        </w:rPr>
        <w:t xml:space="preserve"> </w:t>
      </w:r>
      <w:r>
        <w:t>Measures</w:t>
      </w:r>
      <w:r>
        <w:rPr>
          <w:spacing w:val="-6"/>
        </w:rPr>
        <w:t xml:space="preserve"> </w:t>
      </w:r>
      <w:r>
        <w:rPr>
          <w:spacing w:val="-1"/>
        </w:rPr>
        <w:t>will</w:t>
      </w:r>
      <w:r>
        <w:rPr>
          <w:spacing w:val="-4"/>
        </w:rPr>
        <w:t xml:space="preserve"> </w:t>
      </w:r>
      <w:r>
        <w:t>also</w:t>
      </w:r>
      <w:r>
        <w:rPr>
          <w:spacing w:val="-5"/>
        </w:rPr>
        <w:t xml:space="preserve"> </w:t>
      </w:r>
      <w:r>
        <w:t>be</w:t>
      </w:r>
      <w:r>
        <w:rPr>
          <w:spacing w:val="-6"/>
        </w:rPr>
        <w:t xml:space="preserve"> </w:t>
      </w:r>
      <w:r>
        <w:rPr>
          <w:spacing w:val="-1"/>
        </w:rPr>
        <w:t>taken</w:t>
      </w:r>
      <w:r>
        <w:rPr>
          <w:spacing w:val="-4"/>
        </w:rPr>
        <w:t xml:space="preserve"> </w:t>
      </w:r>
      <w:r>
        <w:t>to</w:t>
      </w:r>
      <w:r>
        <w:rPr>
          <w:spacing w:val="-4"/>
        </w:rPr>
        <w:t xml:space="preserve"> </w:t>
      </w:r>
      <w:r>
        <w:rPr>
          <w:spacing w:val="-1"/>
        </w:rPr>
        <w:t>protect</w:t>
      </w:r>
      <w:r>
        <w:rPr>
          <w:spacing w:val="-5"/>
        </w:rPr>
        <w:t xml:space="preserve"> </w:t>
      </w:r>
      <w:r>
        <w:rPr>
          <w:spacing w:val="-1"/>
        </w:rPr>
        <w:t>them</w:t>
      </w:r>
      <w:r>
        <w:rPr>
          <w:spacing w:val="-3"/>
        </w:rPr>
        <w:t xml:space="preserve"> </w:t>
      </w:r>
      <w:r>
        <w:rPr>
          <w:spacing w:val="-1"/>
        </w:rPr>
        <w:t>against</w:t>
      </w:r>
      <w:r>
        <w:rPr>
          <w:spacing w:val="-5"/>
        </w:rPr>
        <w:t xml:space="preserve"> </w:t>
      </w:r>
      <w:r>
        <w:rPr>
          <w:spacing w:val="-1"/>
        </w:rPr>
        <w:t>trips,</w:t>
      </w:r>
      <w:r>
        <w:rPr>
          <w:spacing w:val="-4"/>
        </w:rPr>
        <w:t xml:space="preserve"> </w:t>
      </w:r>
      <w:r>
        <w:rPr>
          <w:spacing w:val="-1"/>
        </w:rPr>
        <w:t>dust,</w:t>
      </w:r>
      <w:r>
        <w:rPr>
          <w:spacing w:val="-4"/>
        </w:rPr>
        <w:t xml:space="preserve"> </w:t>
      </w:r>
      <w:r>
        <w:rPr>
          <w:spacing w:val="-1"/>
        </w:rPr>
        <w:t>fumes</w:t>
      </w:r>
      <w:r>
        <w:rPr>
          <w:spacing w:val="-5"/>
        </w:rPr>
        <w:t xml:space="preserve"> </w:t>
      </w:r>
      <w:r>
        <w:t>and</w:t>
      </w:r>
      <w:r>
        <w:rPr>
          <w:spacing w:val="-4"/>
        </w:rPr>
        <w:t xml:space="preserve"> </w:t>
      </w:r>
      <w:r>
        <w:rPr>
          <w:spacing w:val="-1"/>
        </w:rPr>
        <w:t>other</w:t>
      </w:r>
      <w:r>
        <w:rPr>
          <w:spacing w:val="-5"/>
        </w:rPr>
        <w:t xml:space="preserve"> </w:t>
      </w:r>
      <w:r>
        <w:rPr>
          <w:spacing w:val="-1"/>
        </w:rPr>
        <w:t>hazards.</w:t>
      </w:r>
    </w:p>
    <w:p w14:paraId="26F668E6" w14:textId="77777777" w:rsidR="00BF52D8" w:rsidRDefault="00BF52D8" w:rsidP="00526973">
      <w:pPr>
        <w:tabs>
          <w:tab w:val="left" w:pos="284"/>
        </w:tabs>
        <w:spacing w:before="1"/>
        <w:jc w:val="both"/>
        <w:rPr>
          <w:rFonts w:ascii="Calibri" w:eastAsia="Calibri" w:hAnsi="Calibri" w:cs="Calibri"/>
          <w:sz w:val="20"/>
          <w:szCs w:val="20"/>
        </w:rPr>
      </w:pPr>
    </w:p>
    <w:p w14:paraId="56230B88" w14:textId="77777777" w:rsidR="00BF52D8" w:rsidRDefault="008D1CD1" w:rsidP="00526973">
      <w:pPr>
        <w:pStyle w:val="BodyText"/>
        <w:tabs>
          <w:tab w:val="left" w:pos="284"/>
        </w:tabs>
        <w:jc w:val="both"/>
      </w:pPr>
      <w:r>
        <w:rPr>
          <w:spacing w:val="-1"/>
          <w:u w:val="single" w:color="000000"/>
        </w:rPr>
        <w:t>Fire</w:t>
      </w:r>
    </w:p>
    <w:p w14:paraId="197E414B" w14:textId="77777777" w:rsidR="00BF52D8" w:rsidRDefault="00BF52D8" w:rsidP="00526973">
      <w:pPr>
        <w:tabs>
          <w:tab w:val="left" w:pos="284"/>
        </w:tabs>
        <w:spacing w:before="1"/>
        <w:jc w:val="both"/>
        <w:rPr>
          <w:rFonts w:ascii="Calibri" w:eastAsia="Calibri" w:hAnsi="Calibri" w:cs="Calibri"/>
          <w:sz w:val="15"/>
          <w:szCs w:val="15"/>
        </w:rPr>
      </w:pPr>
    </w:p>
    <w:p w14:paraId="1B9B8868" w14:textId="77777777" w:rsidR="00BF52D8" w:rsidRDefault="008D1CD1" w:rsidP="00526973">
      <w:pPr>
        <w:pStyle w:val="BodyText"/>
        <w:tabs>
          <w:tab w:val="left" w:pos="284"/>
        </w:tabs>
        <w:spacing w:before="59"/>
        <w:ind w:right="138"/>
        <w:jc w:val="both"/>
      </w:pPr>
      <w:r>
        <w:rPr>
          <w:spacing w:val="-1"/>
        </w:rPr>
        <w:t>The</w:t>
      </w:r>
      <w:r>
        <w:rPr>
          <w:spacing w:val="35"/>
        </w:rPr>
        <w:t xml:space="preserve"> </w:t>
      </w:r>
      <w:r>
        <w:t>fire</w:t>
      </w:r>
      <w:r>
        <w:rPr>
          <w:spacing w:val="36"/>
        </w:rPr>
        <w:t xml:space="preserve"> </w:t>
      </w:r>
      <w:r>
        <w:rPr>
          <w:spacing w:val="-1"/>
        </w:rPr>
        <w:t>alarm</w:t>
      </w:r>
      <w:r>
        <w:rPr>
          <w:spacing w:val="35"/>
        </w:rPr>
        <w:t xml:space="preserve"> </w:t>
      </w:r>
      <w:r>
        <w:t>and</w:t>
      </w:r>
      <w:r>
        <w:rPr>
          <w:spacing w:val="37"/>
        </w:rPr>
        <w:t xml:space="preserve"> </w:t>
      </w:r>
      <w:r>
        <w:t>detection</w:t>
      </w:r>
      <w:r>
        <w:rPr>
          <w:spacing w:val="36"/>
        </w:rPr>
        <w:t xml:space="preserve"> </w:t>
      </w:r>
      <w:r>
        <w:rPr>
          <w:spacing w:val="-1"/>
        </w:rPr>
        <w:t>system</w:t>
      </w:r>
      <w:r>
        <w:rPr>
          <w:spacing w:val="36"/>
        </w:rPr>
        <w:t xml:space="preserve"> </w:t>
      </w:r>
      <w:r>
        <w:rPr>
          <w:spacing w:val="-1"/>
        </w:rPr>
        <w:t>will</w:t>
      </w:r>
      <w:r>
        <w:rPr>
          <w:spacing w:val="35"/>
        </w:rPr>
        <w:t xml:space="preserve"> </w:t>
      </w:r>
      <w:r>
        <w:rPr>
          <w:spacing w:val="1"/>
        </w:rPr>
        <w:t>be</w:t>
      </w:r>
      <w:r>
        <w:rPr>
          <w:spacing w:val="36"/>
        </w:rPr>
        <w:t xml:space="preserve"> </w:t>
      </w:r>
      <w:r>
        <w:t>maintained,</w:t>
      </w:r>
      <w:r>
        <w:rPr>
          <w:spacing w:val="36"/>
        </w:rPr>
        <w:t xml:space="preserve"> </w:t>
      </w:r>
      <w:r>
        <w:rPr>
          <w:spacing w:val="-1"/>
        </w:rPr>
        <w:t>although</w:t>
      </w:r>
      <w:r>
        <w:rPr>
          <w:spacing w:val="37"/>
        </w:rPr>
        <w:t xml:space="preserve"> </w:t>
      </w:r>
      <w:r>
        <w:t>part</w:t>
      </w:r>
      <w:r>
        <w:rPr>
          <w:spacing w:val="36"/>
        </w:rPr>
        <w:t xml:space="preserve"> </w:t>
      </w:r>
      <w:r>
        <w:t>of</w:t>
      </w:r>
      <w:r>
        <w:rPr>
          <w:spacing w:val="35"/>
        </w:rPr>
        <w:t xml:space="preserve"> </w:t>
      </w:r>
      <w:r>
        <w:t>a</w:t>
      </w:r>
      <w:r>
        <w:rPr>
          <w:spacing w:val="37"/>
        </w:rPr>
        <w:t xml:space="preserve"> </w:t>
      </w:r>
      <w:r>
        <w:rPr>
          <w:spacing w:val="-1"/>
        </w:rPr>
        <w:t>smoke/heat</w:t>
      </w:r>
      <w:r>
        <w:rPr>
          <w:spacing w:val="36"/>
        </w:rPr>
        <w:t xml:space="preserve"> </w:t>
      </w:r>
      <w:r>
        <w:rPr>
          <w:spacing w:val="-1"/>
        </w:rPr>
        <w:t>detection</w:t>
      </w:r>
      <w:r>
        <w:rPr>
          <w:spacing w:val="53"/>
          <w:w w:val="99"/>
        </w:rPr>
        <w:t xml:space="preserve"> </w:t>
      </w:r>
      <w:r>
        <w:rPr>
          <w:spacing w:val="-1"/>
        </w:rPr>
        <w:t>system</w:t>
      </w:r>
      <w:r>
        <w:rPr>
          <w:spacing w:val="26"/>
        </w:rPr>
        <w:t xml:space="preserve"> </w:t>
      </w:r>
      <w:r>
        <w:rPr>
          <w:spacing w:val="-1"/>
        </w:rPr>
        <w:t>may</w:t>
      </w:r>
      <w:r>
        <w:rPr>
          <w:spacing w:val="26"/>
        </w:rPr>
        <w:t xml:space="preserve"> </w:t>
      </w:r>
      <w:r>
        <w:rPr>
          <w:spacing w:val="-1"/>
        </w:rPr>
        <w:t>have</w:t>
      </w:r>
      <w:r>
        <w:rPr>
          <w:spacing w:val="26"/>
        </w:rPr>
        <w:t xml:space="preserve"> </w:t>
      </w:r>
      <w:r>
        <w:t>to</w:t>
      </w:r>
      <w:r>
        <w:rPr>
          <w:spacing w:val="25"/>
        </w:rPr>
        <w:t xml:space="preserve"> </w:t>
      </w:r>
      <w:r>
        <w:t>be</w:t>
      </w:r>
      <w:r>
        <w:rPr>
          <w:spacing w:val="24"/>
        </w:rPr>
        <w:t xml:space="preserve"> </w:t>
      </w:r>
      <w:r>
        <w:t>temporarily</w:t>
      </w:r>
      <w:r>
        <w:rPr>
          <w:spacing w:val="26"/>
        </w:rPr>
        <w:t xml:space="preserve"> </w:t>
      </w:r>
      <w:r>
        <w:rPr>
          <w:spacing w:val="-1"/>
        </w:rPr>
        <w:t>isolated</w:t>
      </w:r>
      <w:r>
        <w:rPr>
          <w:spacing w:val="28"/>
        </w:rPr>
        <w:t xml:space="preserve"> </w:t>
      </w:r>
      <w:r>
        <w:rPr>
          <w:spacing w:val="-1"/>
        </w:rPr>
        <w:t>when</w:t>
      </w:r>
      <w:r>
        <w:rPr>
          <w:spacing w:val="25"/>
        </w:rPr>
        <w:t xml:space="preserve"> </w:t>
      </w:r>
      <w:r>
        <w:t>hot</w:t>
      </w:r>
      <w:r>
        <w:rPr>
          <w:spacing w:val="28"/>
        </w:rPr>
        <w:t xml:space="preserve"> </w:t>
      </w:r>
      <w:r>
        <w:t>work</w:t>
      </w:r>
      <w:r>
        <w:rPr>
          <w:spacing w:val="25"/>
        </w:rPr>
        <w:t xml:space="preserve"> </w:t>
      </w:r>
      <w:r>
        <w:rPr>
          <w:spacing w:val="-1"/>
        </w:rPr>
        <w:t>operations</w:t>
      </w:r>
      <w:r>
        <w:rPr>
          <w:spacing w:val="23"/>
        </w:rPr>
        <w:t xml:space="preserve"> </w:t>
      </w:r>
      <w:r>
        <w:t>are</w:t>
      </w:r>
      <w:r>
        <w:rPr>
          <w:spacing w:val="26"/>
        </w:rPr>
        <w:t xml:space="preserve"> </w:t>
      </w:r>
      <w:r>
        <w:t>carried</w:t>
      </w:r>
      <w:r>
        <w:rPr>
          <w:spacing w:val="25"/>
        </w:rPr>
        <w:t xml:space="preserve"> </w:t>
      </w:r>
      <w:r>
        <w:t>out;</w:t>
      </w:r>
      <w:r>
        <w:rPr>
          <w:spacing w:val="24"/>
        </w:rPr>
        <w:t xml:space="preserve"> </w:t>
      </w:r>
      <w:r>
        <w:t>a</w:t>
      </w:r>
      <w:r>
        <w:rPr>
          <w:spacing w:val="25"/>
        </w:rPr>
        <w:t xml:space="preserve"> </w:t>
      </w:r>
      <w:r>
        <w:t>hot</w:t>
      </w:r>
      <w:r>
        <w:rPr>
          <w:spacing w:val="26"/>
        </w:rPr>
        <w:t xml:space="preserve"> </w:t>
      </w:r>
      <w:r>
        <w:rPr>
          <w:spacing w:val="-1"/>
        </w:rPr>
        <w:t>work</w:t>
      </w:r>
      <w:r>
        <w:rPr>
          <w:spacing w:val="55"/>
          <w:w w:val="99"/>
        </w:rPr>
        <w:t xml:space="preserve"> </w:t>
      </w:r>
      <w:r>
        <w:rPr>
          <w:spacing w:val="-1"/>
        </w:rPr>
        <w:t xml:space="preserve">permit </w:t>
      </w:r>
      <w:r>
        <w:t>system</w:t>
      </w:r>
      <w:r>
        <w:rPr>
          <w:spacing w:val="-1"/>
        </w:rPr>
        <w:t xml:space="preserve"> </w:t>
      </w:r>
      <w:r>
        <w:t>will</w:t>
      </w:r>
      <w:r>
        <w:rPr>
          <w:spacing w:val="-1"/>
        </w:rPr>
        <w:t xml:space="preserve"> </w:t>
      </w:r>
      <w:r>
        <w:t>be</w:t>
      </w:r>
      <w:r>
        <w:rPr>
          <w:spacing w:val="-2"/>
        </w:rPr>
        <w:t xml:space="preserve"> </w:t>
      </w:r>
      <w:r>
        <w:rPr>
          <w:spacing w:val="-1"/>
        </w:rPr>
        <w:t>laid</w:t>
      </w:r>
      <w:r>
        <w:t xml:space="preserve"> </w:t>
      </w:r>
      <w:r>
        <w:rPr>
          <w:spacing w:val="-1"/>
        </w:rPr>
        <w:t>down</w:t>
      </w:r>
      <w:r>
        <w:t xml:space="preserve"> </w:t>
      </w:r>
      <w:r>
        <w:rPr>
          <w:spacing w:val="-1"/>
        </w:rPr>
        <w:t>for</w:t>
      </w:r>
      <w:r>
        <w:t xml:space="preserve"> </w:t>
      </w:r>
      <w:r>
        <w:rPr>
          <w:spacing w:val="-1"/>
        </w:rPr>
        <w:t>such</w:t>
      </w:r>
      <w:r>
        <w:rPr>
          <w:spacing w:val="2"/>
        </w:rPr>
        <w:t xml:space="preserve"> </w:t>
      </w:r>
      <w:r>
        <w:rPr>
          <w:spacing w:val="-1"/>
        </w:rPr>
        <w:t>work</w:t>
      </w:r>
      <w:r>
        <w:t xml:space="preserve"> and</w:t>
      </w:r>
      <w:r>
        <w:rPr>
          <w:spacing w:val="-1"/>
        </w:rPr>
        <w:t xml:space="preserve"> </w:t>
      </w:r>
      <w:r>
        <w:t>a</w:t>
      </w:r>
      <w:r>
        <w:rPr>
          <w:spacing w:val="1"/>
        </w:rPr>
        <w:t xml:space="preserve"> </w:t>
      </w:r>
      <w:r>
        <w:rPr>
          <w:spacing w:val="-1"/>
        </w:rPr>
        <w:t xml:space="preserve">fire watchman will </w:t>
      </w:r>
      <w:r>
        <w:t>be</w:t>
      </w:r>
      <w:r>
        <w:rPr>
          <w:spacing w:val="-1"/>
        </w:rPr>
        <w:t xml:space="preserve"> in</w:t>
      </w:r>
      <w:r>
        <w:t xml:space="preserve"> </w:t>
      </w:r>
      <w:r>
        <w:rPr>
          <w:spacing w:val="-1"/>
        </w:rPr>
        <w:t>place</w:t>
      </w:r>
      <w:r>
        <w:rPr>
          <w:spacing w:val="-2"/>
        </w:rPr>
        <w:t xml:space="preserve"> </w:t>
      </w:r>
      <w:r>
        <w:rPr>
          <w:spacing w:val="-1"/>
        </w:rPr>
        <w:t>until</w:t>
      </w:r>
      <w:r>
        <w:rPr>
          <w:spacing w:val="2"/>
        </w:rPr>
        <w:t xml:space="preserve"> </w:t>
      </w:r>
      <w:r>
        <w:t>the</w:t>
      </w:r>
      <w:r>
        <w:rPr>
          <w:spacing w:val="-1"/>
        </w:rPr>
        <w:t xml:space="preserve"> works</w:t>
      </w:r>
      <w:r>
        <w:rPr>
          <w:spacing w:val="-2"/>
        </w:rPr>
        <w:t xml:space="preserve"> </w:t>
      </w:r>
      <w:r>
        <w:t>have</w:t>
      </w:r>
      <w:r>
        <w:rPr>
          <w:spacing w:val="77"/>
          <w:w w:val="99"/>
        </w:rPr>
        <w:t xml:space="preserve"> </w:t>
      </w:r>
      <w:r>
        <w:rPr>
          <w:spacing w:val="-1"/>
        </w:rPr>
        <w:t>been</w:t>
      </w:r>
      <w:r>
        <w:rPr>
          <w:spacing w:val="13"/>
        </w:rPr>
        <w:t xml:space="preserve"> </w:t>
      </w:r>
      <w:r>
        <w:rPr>
          <w:spacing w:val="-1"/>
        </w:rPr>
        <w:t>completed.</w:t>
      </w:r>
      <w:r>
        <w:rPr>
          <w:spacing w:val="13"/>
        </w:rPr>
        <w:t xml:space="preserve"> </w:t>
      </w:r>
      <w:r>
        <w:rPr>
          <w:spacing w:val="-1"/>
        </w:rPr>
        <w:t>All</w:t>
      </w:r>
      <w:r>
        <w:rPr>
          <w:spacing w:val="13"/>
        </w:rPr>
        <w:t xml:space="preserve"> </w:t>
      </w:r>
      <w:r>
        <w:rPr>
          <w:spacing w:val="-1"/>
        </w:rPr>
        <w:t>planning</w:t>
      </w:r>
      <w:r>
        <w:rPr>
          <w:spacing w:val="13"/>
        </w:rPr>
        <w:t xml:space="preserve"> </w:t>
      </w:r>
      <w:r>
        <w:rPr>
          <w:spacing w:val="-1"/>
        </w:rPr>
        <w:t>will</w:t>
      </w:r>
      <w:r>
        <w:rPr>
          <w:spacing w:val="13"/>
        </w:rPr>
        <w:t xml:space="preserve"> </w:t>
      </w:r>
      <w:r>
        <w:t>be</w:t>
      </w:r>
      <w:r>
        <w:rPr>
          <w:spacing w:val="12"/>
        </w:rPr>
        <w:t xml:space="preserve"> </w:t>
      </w:r>
      <w:r>
        <w:rPr>
          <w:spacing w:val="-1"/>
        </w:rPr>
        <w:t>carried</w:t>
      </w:r>
      <w:r>
        <w:rPr>
          <w:spacing w:val="14"/>
        </w:rPr>
        <w:t xml:space="preserve"> </w:t>
      </w:r>
      <w:r>
        <w:t>out</w:t>
      </w:r>
      <w:r>
        <w:rPr>
          <w:spacing w:val="13"/>
        </w:rPr>
        <w:t xml:space="preserve"> </w:t>
      </w:r>
      <w:r>
        <w:rPr>
          <w:spacing w:val="-1"/>
        </w:rPr>
        <w:t>in</w:t>
      </w:r>
      <w:r>
        <w:rPr>
          <w:spacing w:val="14"/>
        </w:rPr>
        <w:t xml:space="preserve"> </w:t>
      </w:r>
      <w:r>
        <w:rPr>
          <w:spacing w:val="-1"/>
        </w:rPr>
        <w:t>close</w:t>
      </w:r>
      <w:r>
        <w:rPr>
          <w:spacing w:val="12"/>
        </w:rPr>
        <w:t xml:space="preserve"> </w:t>
      </w:r>
      <w:r>
        <w:rPr>
          <w:spacing w:val="-1"/>
        </w:rPr>
        <w:t>liaison</w:t>
      </w:r>
      <w:r>
        <w:rPr>
          <w:spacing w:val="14"/>
        </w:rPr>
        <w:t xml:space="preserve"> </w:t>
      </w:r>
      <w:r>
        <w:rPr>
          <w:spacing w:val="-1"/>
        </w:rPr>
        <w:t>with</w:t>
      </w:r>
      <w:r>
        <w:rPr>
          <w:spacing w:val="14"/>
        </w:rPr>
        <w:t xml:space="preserve"> </w:t>
      </w:r>
      <w:r>
        <w:t>the</w:t>
      </w:r>
      <w:r>
        <w:rPr>
          <w:spacing w:val="12"/>
        </w:rPr>
        <w:t xml:space="preserve"> </w:t>
      </w:r>
      <w:r>
        <w:rPr>
          <w:spacing w:val="-1"/>
        </w:rPr>
        <w:t>building</w:t>
      </w:r>
      <w:r>
        <w:rPr>
          <w:spacing w:val="13"/>
        </w:rPr>
        <w:t xml:space="preserve"> </w:t>
      </w:r>
      <w:r>
        <w:rPr>
          <w:spacing w:val="-1"/>
        </w:rPr>
        <w:t>occupier</w:t>
      </w:r>
      <w:r>
        <w:rPr>
          <w:spacing w:val="13"/>
        </w:rPr>
        <w:t xml:space="preserve"> </w:t>
      </w:r>
      <w:r>
        <w:t>and</w:t>
      </w:r>
      <w:r>
        <w:rPr>
          <w:spacing w:val="14"/>
        </w:rPr>
        <w:t xml:space="preserve"> </w:t>
      </w:r>
      <w:r>
        <w:rPr>
          <w:spacing w:val="-1"/>
        </w:rPr>
        <w:t>where</w:t>
      </w:r>
      <w:r>
        <w:rPr>
          <w:spacing w:val="77"/>
          <w:w w:val="99"/>
        </w:rPr>
        <w:t xml:space="preserve"> </w:t>
      </w:r>
      <w:r>
        <w:rPr>
          <w:spacing w:val="-1"/>
        </w:rPr>
        <w:t>appropriate,</w:t>
      </w:r>
      <w:r>
        <w:rPr>
          <w:spacing w:val="-7"/>
        </w:rPr>
        <w:t xml:space="preserve"> </w:t>
      </w:r>
      <w:r>
        <w:t>the</w:t>
      </w:r>
      <w:r>
        <w:rPr>
          <w:spacing w:val="-7"/>
        </w:rPr>
        <w:t xml:space="preserve"> </w:t>
      </w:r>
      <w:r>
        <w:rPr>
          <w:spacing w:val="-1"/>
        </w:rPr>
        <w:t>local</w:t>
      </w:r>
      <w:r>
        <w:rPr>
          <w:spacing w:val="-7"/>
        </w:rPr>
        <w:t xml:space="preserve"> </w:t>
      </w:r>
      <w:r>
        <w:rPr>
          <w:spacing w:val="-1"/>
        </w:rPr>
        <w:t>fire</w:t>
      </w:r>
      <w:r>
        <w:rPr>
          <w:spacing w:val="-8"/>
        </w:rPr>
        <w:t xml:space="preserve"> </w:t>
      </w:r>
      <w:r>
        <w:t>authority.</w:t>
      </w:r>
    </w:p>
    <w:p w14:paraId="38CCAD10" w14:textId="77777777" w:rsidR="00BF52D8" w:rsidRDefault="00BF52D8" w:rsidP="00526973">
      <w:pPr>
        <w:tabs>
          <w:tab w:val="left" w:pos="284"/>
        </w:tabs>
        <w:spacing w:before="11"/>
        <w:jc w:val="both"/>
        <w:rPr>
          <w:rFonts w:ascii="Calibri" w:eastAsia="Calibri" w:hAnsi="Calibri" w:cs="Calibri"/>
          <w:sz w:val="19"/>
          <w:szCs w:val="19"/>
        </w:rPr>
      </w:pPr>
    </w:p>
    <w:p w14:paraId="1F1809E5" w14:textId="77777777" w:rsidR="00BF52D8" w:rsidRDefault="008D1CD1" w:rsidP="00526973">
      <w:pPr>
        <w:pStyle w:val="BodyText"/>
        <w:tabs>
          <w:tab w:val="left" w:pos="284"/>
        </w:tabs>
        <w:jc w:val="both"/>
      </w:pPr>
      <w:r>
        <w:rPr>
          <w:spacing w:val="-1"/>
          <w:u w:val="single" w:color="000000"/>
        </w:rPr>
        <w:t>Services</w:t>
      </w:r>
    </w:p>
    <w:p w14:paraId="784049D0" w14:textId="77777777" w:rsidR="00BF52D8" w:rsidRDefault="00BF52D8" w:rsidP="00526973">
      <w:pPr>
        <w:tabs>
          <w:tab w:val="left" w:pos="284"/>
        </w:tabs>
        <w:spacing w:before="3"/>
        <w:jc w:val="both"/>
        <w:rPr>
          <w:rFonts w:ascii="Calibri" w:eastAsia="Calibri" w:hAnsi="Calibri" w:cs="Calibri"/>
          <w:sz w:val="15"/>
          <w:szCs w:val="15"/>
        </w:rPr>
      </w:pPr>
    </w:p>
    <w:p w14:paraId="555CB689" w14:textId="77777777" w:rsidR="00BF52D8" w:rsidRDefault="008D1CD1" w:rsidP="00526973">
      <w:pPr>
        <w:pStyle w:val="BodyText"/>
        <w:tabs>
          <w:tab w:val="left" w:pos="284"/>
        </w:tabs>
        <w:spacing w:before="59"/>
        <w:ind w:right="135"/>
        <w:jc w:val="both"/>
      </w:pPr>
      <w:r>
        <w:rPr>
          <w:spacing w:val="-1"/>
        </w:rPr>
        <w:t>The</w:t>
      </w:r>
      <w:r>
        <w:rPr>
          <w:spacing w:val="16"/>
        </w:rPr>
        <w:t xml:space="preserve"> </w:t>
      </w:r>
      <w:r>
        <w:rPr>
          <w:spacing w:val="-1"/>
        </w:rPr>
        <w:t>need</w:t>
      </w:r>
      <w:r>
        <w:rPr>
          <w:spacing w:val="17"/>
        </w:rPr>
        <w:t xml:space="preserve"> </w:t>
      </w:r>
      <w:r>
        <w:rPr>
          <w:spacing w:val="-1"/>
        </w:rPr>
        <w:t>for</w:t>
      </w:r>
      <w:r>
        <w:rPr>
          <w:spacing w:val="17"/>
        </w:rPr>
        <w:t xml:space="preserve"> </w:t>
      </w:r>
      <w:r>
        <w:t>services</w:t>
      </w:r>
      <w:r>
        <w:rPr>
          <w:spacing w:val="16"/>
        </w:rPr>
        <w:t xml:space="preserve"> </w:t>
      </w:r>
      <w:r>
        <w:t>to</w:t>
      </w:r>
      <w:r>
        <w:rPr>
          <w:spacing w:val="17"/>
        </w:rPr>
        <w:t xml:space="preserve"> </w:t>
      </w:r>
      <w:r>
        <w:t>be</w:t>
      </w:r>
      <w:r>
        <w:rPr>
          <w:spacing w:val="16"/>
        </w:rPr>
        <w:t xml:space="preserve"> </w:t>
      </w:r>
      <w:r>
        <w:rPr>
          <w:spacing w:val="-1"/>
        </w:rPr>
        <w:t>inspected</w:t>
      </w:r>
      <w:r>
        <w:rPr>
          <w:spacing w:val="18"/>
        </w:rPr>
        <w:t xml:space="preserve"> </w:t>
      </w:r>
      <w:r>
        <w:t>before</w:t>
      </w:r>
      <w:r>
        <w:rPr>
          <w:spacing w:val="16"/>
        </w:rPr>
        <w:t xml:space="preserve"> </w:t>
      </w:r>
      <w:r>
        <w:t>commencement</w:t>
      </w:r>
      <w:r>
        <w:rPr>
          <w:spacing w:val="17"/>
        </w:rPr>
        <w:t xml:space="preserve"> </w:t>
      </w:r>
      <w:r>
        <w:t>of</w:t>
      </w:r>
      <w:r>
        <w:rPr>
          <w:spacing w:val="16"/>
        </w:rPr>
        <w:t xml:space="preserve"> </w:t>
      </w:r>
      <w:r>
        <w:rPr>
          <w:spacing w:val="-1"/>
        </w:rPr>
        <w:t>work</w:t>
      </w:r>
      <w:r>
        <w:rPr>
          <w:spacing w:val="18"/>
        </w:rPr>
        <w:t xml:space="preserve"> </w:t>
      </w:r>
      <w:r>
        <w:rPr>
          <w:spacing w:val="-1"/>
        </w:rPr>
        <w:t>is</w:t>
      </w:r>
      <w:r>
        <w:rPr>
          <w:spacing w:val="15"/>
        </w:rPr>
        <w:t xml:space="preserve"> </w:t>
      </w:r>
      <w:r>
        <w:rPr>
          <w:spacing w:val="-1"/>
        </w:rPr>
        <w:t>particularly</w:t>
      </w:r>
      <w:r>
        <w:rPr>
          <w:spacing w:val="17"/>
        </w:rPr>
        <w:t xml:space="preserve"> </w:t>
      </w:r>
      <w:r>
        <w:rPr>
          <w:spacing w:val="-1"/>
        </w:rPr>
        <w:t>important</w:t>
      </w:r>
      <w:r>
        <w:rPr>
          <w:spacing w:val="18"/>
        </w:rPr>
        <w:t xml:space="preserve"> </w:t>
      </w:r>
      <w:r>
        <w:rPr>
          <w:spacing w:val="-1"/>
        </w:rPr>
        <w:t>when</w:t>
      </w:r>
      <w:r>
        <w:rPr>
          <w:spacing w:val="59"/>
          <w:w w:val="99"/>
        </w:rPr>
        <w:t xml:space="preserve"> </w:t>
      </w:r>
      <w:r>
        <w:rPr>
          <w:spacing w:val="-1"/>
        </w:rPr>
        <w:t>dealing</w:t>
      </w:r>
      <w:r>
        <w:rPr>
          <w:spacing w:val="-3"/>
        </w:rPr>
        <w:t xml:space="preserve"> </w:t>
      </w:r>
      <w:r>
        <w:t>with</w:t>
      </w:r>
      <w:r>
        <w:rPr>
          <w:spacing w:val="-2"/>
        </w:rPr>
        <w:t xml:space="preserve"> </w:t>
      </w:r>
      <w:r>
        <w:rPr>
          <w:spacing w:val="-1"/>
        </w:rPr>
        <w:t>partially occupied</w:t>
      </w:r>
      <w:r>
        <w:rPr>
          <w:spacing w:val="-2"/>
        </w:rPr>
        <w:t xml:space="preserve"> </w:t>
      </w:r>
      <w:r>
        <w:rPr>
          <w:spacing w:val="-1"/>
        </w:rPr>
        <w:t>buildings.</w:t>
      </w:r>
      <w:r>
        <w:rPr>
          <w:spacing w:val="-2"/>
        </w:rPr>
        <w:t xml:space="preserve"> </w:t>
      </w:r>
      <w:r>
        <w:t>Arrangements</w:t>
      </w:r>
      <w:r>
        <w:rPr>
          <w:spacing w:val="-1"/>
        </w:rPr>
        <w:t xml:space="preserve"> </w:t>
      </w:r>
      <w:r>
        <w:t>will</w:t>
      </w:r>
      <w:r>
        <w:rPr>
          <w:spacing w:val="-3"/>
        </w:rPr>
        <w:t xml:space="preserve"> </w:t>
      </w:r>
      <w:r>
        <w:t xml:space="preserve">be </w:t>
      </w:r>
      <w:r>
        <w:rPr>
          <w:spacing w:val="-1"/>
        </w:rPr>
        <w:t>made</w:t>
      </w:r>
      <w:r>
        <w:rPr>
          <w:spacing w:val="-3"/>
        </w:rPr>
        <w:t xml:space="preserve"> </w:t>
      </w:r>
      <w:r>
        <w:t>before</w:t>
      </w:r>
      <w:r>
        <w:rPr>
          <w:spacing w:val="-1"/>
        </w:rPr>
        <w:t xml:space="preserve"> </w:t>
      </w:r>
      <w:r>
        <w:t xml:space="preserve">the </w:t>
      </w:r>
      <w:r>
        <w:rPr>
          <w:spacing w:val="-1"/>
        </w:rPr>
        <w:t>starting</w:t>
      </w:r>
      <w:r>
        <w:t xml:space="preserve"> date</w:t>
      </w:r>
      <w:r>
        <w:rPr>
          <w:spacing w:val="-3"/>
        </w:rPr>
        <w:t xml:space="preserve"> </w:t>
      </w:r>
      <w:r>
        <w:t>to</w:t>
      </w:r>
      <w:r>
        <w:rPr>
          <w:spacing w:val="-1"/>
        </w:rPr>
        <w:t xml:space="preserve"> </w:t>
      </w:r>
      <w:r>
        <w:t>ensure</w:t>
      </w:r>
      <w:r>
        <w:rPr>
          <w:spacing w:val="63"/>
          <w:w w:val="99"/>
        </w:rPr>
        <w:t xml:space="preserve"> </w:t>
      </w:r>
      <w:r>
        <w:t>that</w:t>
      </w:r>
      <w:r>
        <w:rPr>
          <w:spacing w:val="11"/>
        </w:rPr>
        <w:t xml:space="preserve"> </w:t>
      </w:r>
      <w:r>
        <w:rPr>
          <w:spacing w:val="-1"/>
        </w:rPr>
        <w:t>services</w:t>
      </w:r>
      <w:r>
        <w:rPr>
          <w:spacing w:val="9"/>
        </w:rPr>
        <w:t xml:space="preserve"> </w:t>
      </w:r>
      <w:r>
        <w:t>to</w:t>
      </w:r>
      <w:r>
        <w:rPr>
          <w:spacing w:val="11"/>
        </w:rPr>
        <w:t xml:space="preserve"> </w:t>
      </w:r>
      <w:r>
        <w:t>the</w:t>
      </w:r>
      <w:r>
        <w:rPr>
          <w:spacing w:val="10"/>
        </w:rPr>
        <w:t xml:space="preserve"> </w:t>
      </w:r>
      <w:r>
        <w:rPr>
          <w:spacing w:val="-1"/>
        </w:rPr>
        <w:t>occupied</w:t>
      </w:r>
      <w:r>
        <w:rPr>
          <w:spacing w:val="14"/>
        </w:rPr>
        <w:t xml:space="preserve"> </w:t>
      </w:r>
      <w:r>
        <w:rPr>
          <w:spacing w:val="-1"/>
        </w:rPr>
        <w:t>section</w:t>
      </w:r>
      <w:r>
        <w:rPr>
          <w:spacing w:val="11"/>
        </w:rPr>
        <w:t xml:space="preserve"> </w:t>
      </w:r>
      <w:r>
        <w:t>are</w:t>
      </w:r>
      <w:r>
        <w:rPr>
          <w:spacing w:val="10"/>
        </w:rPr>
        <w:t xml:space="preserve"> </w:t>
      </w:r>
      <w:r>
        <w:t>not</w:t>
      </w:r>
      <w:r>
        <w:rPr>
          <w:spacing w:val="11"/>
        </w:rPr>
        <w:t xml:space="preserve"> </w:t>
      </w:r>
      <w:r>
        <w:rPr>
          <w:spacing w:val="-1"/>
        </w:rPr>
        <w:t>attached</w:t>
      </w:r>
      <w:r>
        <w:rPr>
          <w:spacing w:val="11"/>
        </w:rPr>
        <w:t xml:space="preserve"> </w:t>
      </w:r>
      <w:r>
        <w:t>and</w:t>
      </w:r>
      <w:r>
        <w:rPr>
          <w:spacing w:val="12"/>
        </w:rPr>
        <w:t xml:space="preserve"> </w:t>
      </w:r>
      <w:r>
        <w:t>that</w:t>
      </w:r>
      <w:r>
        <w:rPr>
          <w:spacing w:val="11"/>
        </w:rPr>
        <w:t xml:space="preserve"> </w:t>
      </w:r>
      <w:r>
        <w:t>the</w:t>
      </w:r>
      <w:r>
        <w:rPr>
          <w:spacing w:val="10"/>
        </w:rPr>
        <w:t xml:space="preserve"> </w:t>
      </w:r>
      <w:r>
        <w:rPr>
          <w:spacing w:val="-1"/>
        </w:rPr>
        <w:t>power</w:t>
      </w:r>
      <w:r>
        <w:rPr>
          <w:spacing w:val="11"/>
        </w:rPr>
        <w:t xml:space="preserve"> </w:t>
      </w:r>
      <w:r>
        <w:rPr>
          <w:spacing w:val="-1"/>
        </w:rPr>
        <w:t>supply</w:t>
      </w:r>
      <w:r>
        <w:rPr>
          <w:spacing w:val="11"/>
        </w:rPr>
        <w:t xml:space="preserve"> </w:t>
      </w:r>
      <w:r>
        <w:rPr>
          <w:spacing w:val="-1"/>
        </w:rPr>
        <w:t>is</w:t>
      </w:r>
      <w:r>
        <w:rPr>
          <w:spacing w:val="9"/>
        </w:rPr>
        <w:t xml:space="preserve"> </w:t>
      </w:r>
      <w:r>
        <w:rPr>
          <w:spacing w:val="-1"/>
        </w:rPr>
        <w:t>adequate</w:t>
      </w:r>
      <w:r>
        <w:rPr>
          <w:spacing w:val="10"/>
        </w:rPr>
        <w:t xml:space="preserve"> </w:t>
      </w:r>
      <w:r>
        <w:t>to</w:t>
      </w:r>
      <w:r>
        <w:rPr>
          <w:spacing w:val="11"/>
        </w:rPr>
        <w:t xml:space="preserve"> </w:t>
      </w:r>
      <w:r>
        <w:rPr>
          <w:spacing w:val="-1"/>
        </w:rPr>
        <w:t>cope</w:t>
      </w:r>
      <w:r>
        <w:rPr>
          <w:spacing w:val="71"/>
          <w:w w:val="99"/>
        </w:rPr>
        <w:t xml:space="preserve"> </w:t>
      </w:r>
      <w:r>
        <w:rPr>
          <w:spacing w:val="-1"/>
        </w:rPr>
        <w:t>with</w:t>
      </w:r>
      <w:r>
        <w:rPr>
          <w:spacing w:val="9"/>
        </w:rPr>
        <w:t xml:space="preserve"> </w:t>
      </w:r>
      <w:r>
        <w:t>both</w:t>
      </w:r>
      <w:r>
        <w:rPr>
          <w:spacing w:val="9"/>
        </w:rPr>
        <w:t xml:space="preserve"> </w:t>
      </w:r>
      <w:r>
        <w:t>the</w:t>
      </w:r>
      <w:r>
        <w:rPr>
          <w:spacing w:val="7"/>
        </w:rPr>
        <w:t xml:space="preserve"> </w:t>
      </w:r>
      <w:r>
        <w:rPr>
          <w:spacing w:val="-1"/>
        </w:rPr>
        <w:t>needs</w:t>
      </w:r>
      <w:r>
        <w:rPr>
          <w:spacing w:val="7"/>
        </w:rPr>
        <w:t xml:space="preserve"> </w:t>
      </w:r>
      <w:r>
        <w:t>of</w:t>
      </w:r>
      <w:r>
        <w:rPr>
          <w:spacing w:val="7"/>
        </w:rPr>
        <w:t xml:space="preserve"> </w:t>
      </w:r>
      <w:r>
        <w:t>the</w:t>
      </w:r>
      <w:r>
        <w:rPr>
          <w:spacing w:val="7"/>
        </w:rPr>
        <w:t xml:space="preserve"> </w:t>
      </w:r>
      <w:r>
        <w:rPr>
          <w:spacing w:val="-1"/>
        </w:rPr>
        <w:t>company</w:t>
      </w:r>
      <w:r>
        <w:rPr>
          <w:spacing w:val="9"/>
        </w:rPr>
        <w:t xml:space="preserve"> </w:t>
      </w:r>
      <w:r>
        <w:t>and</w:t>
      </w:r>
      <w:r>
        <w:rPr>
          <w:spacing w:val="10"/>
        </w:rPr>
        <w:t xml:space="preserve"> </w:t>
      </w:r>
      <w:r>
        <w:rPr>
          <w:spacing w:val="-1"/>
        </w:rPr>
        <w:t>the</w:t>
      </w:r>
      <w:r>
        <w:rPr>
          <w:spacing w:val="7"/>
        </w:rPr>
        <w:t xml:space="preserve"> </w:t>
      </w:r>
      <w:r>
        <w:rPr>
          <w:spacing w:val="-1"/>
        </w:rPr>
        <w:t>remainder</w:t>
      </w:r>
      <w:r>
        <w:rPr>
          <w:spacing w:val="8"/>
        </w:rPr>
        <w:t xml:space="preserve"> </w:t>
      </w:r>
      <w:r>
        <w:rPr>
          <w:spacing w:val="1"/>
        </w:rPr>
        <w:t>of</w:t>
      </w:r>
      <w:r>
        <w:rPr>
          <w:spacing w:val="7"/>
        </w:rPr>
        <w:t xml:space="preserve"> </w:t>
      </w:r>
      <w:r>
        <w:t>the</w:t>
      </w:r>
      <w:r>
        <w:rPr>
          <w:spacing w:val="7"/>
        </w:rPr>
        <w:t xml:space="preserve"> </w:t>
      </w:r>
      <w:r>
        <w:rPr>
          <w:spacing w:val="-1"/>
        </w:rPr>
        <w:t>building.</w:t>
      </w:r>
      <w:r>
        <w:rPr>
          <w:spacing w:val="8"/>
        </w:rPr>
        <w:t xml:space="preserve"> </w:t>
      </w:r>
      <w:r>
        <w:rPr>
          <w:spacing w:val="-1"/>
        </w:rPr>
        <w:t>Consideration</w:t>
      </w:r>
      <w:r>
        <w:rPr>
          <w:spacing w:val="9"/>
        </w:rPr>
        <w:t xml:space="preserve"> </w:t>
      </w:r>
      <w:r>
        <w:rPr>
          <w:spacing w:val="-1"/>
        </w:rPr>
        <w:t>will</w:t>
      </w:r>
      <w:r>
        <w:rPr>
          <w:spacing w:val="9"/>
        </w:rPr>
        <w:t xml:space="preserve"> </w:t>
      </w:r>
      <w:r>
        <w:t>be</w:t>
      </w:r>
      <w:r>
        <w:rPr>
          <w:spacing w:val="7"/>
        </w:rPr>
        <w:t xml:space="preserve"> </w:t>
      </w:r>
      <w:r>
        <w:rPr>
          <w:spacing w:val="-1"/>
        </w:rPr>
        <w:t>given</w:t>
      </w:r>
      <w:r>
        <w:rPr>
          <w:spacing w:val="9"/>
        </w:rPr>
        <w:t xml:space="preserve"> </w:t>
      </w:r>
      <w:r>
        <w:t>to</w:t>
      </w:r>
      <w:r>
        <w:rPr>
          <w:spacing w:val="67"/>
          <w:w w:val="99"/>
        </w:rPr>
        <w:t xml:space="preserve"> </w:t>
      </w:r>
      <w:r>
        <w:rPr>
          <w:spacing w:val="-1"/>
        </w:rPr>
        <w:t>fitting</w:t>
      </w:r>
      <w:r>
        <w:rPr>
          <w:spacing w:val="-3"/>
        </w:rPr>
        <w:t xml:space="preserve"> </w:t>
      </w:r>
      <w:r>
        <w:rPr>
          <w:spacing w:val="-1"/>
        </w:rPr>
        <w:t>residual</w:t>
      </w:r>
      <w:r>
        <w:rPr>
          <w:spacing w:val="-2"/>
        </w:rPr>
        <w:t xml:space="preserve"> </w:t>
      </w:r>
      <w:r>
        <w:t>current</w:t>
      </w:r>
      <w:r>
        <w:rPr>
          <w:spacing w:val="-2"/>
        </w:rPr>
        <w:t xml:space="preserve"> </w:t>
      </w:r>
      <w:r>
        <w:rPr>
          <w:spacing w:val="-1"/>
        </w:rPr>
        <w:t>earth</w:t>
      </w:r>
      <w:r>
        <w:rPr>
          <w:spacing w:val="-2"/>
        </w:rPr>
        <w:t xml:space="preserve"> </w:t>
      </w:r>
      <w:r>
        <w:t>leakage</w:t>
      </w:r>
      <w:r>
        <w:rPr>
          <w:spacing w:val="-2"/>
        </w:rPr>
        <w:t xml:space="preserve"> </w:t>
      </w:r>
      <w:r>
        <w:rPr>
          <w:spacing w:val="-1"/>
        </w:rPr>
        <w:t>circuit</w:t>
      </w:r>
      <w:r>
        <w:rPr>
          <w:spacing w:val="-2"/>
        </w:rPr>
        <w:t xml:space="preserve"> </w:t>
      </w:r>
      <w:r>
        <w:t>breakers on</w:t>
      </w:r>
      <w:r>
        <w:rPr>
          <w:spacing w:val="-2"/>
        </w:rPr>
        <w:t xml:space="preserve"> </w:t>
      </w:r>
      <w:r>
        <w:rPr>
          <w:spacing w:val="-1"/>
        </w:rPr>
        <w:t>services,</w:t>
      </w:r>
      <w:r>
        <w:rPr>
          <w:spacing w:val="1"/>
        </w:rPr>
        <w:t xml:space="preserve"> </w:t>
      </w:r>
      <w:r>
        <w:rPr>
          <w:spacing w:val="-1"/>
        </w:rPr>
        <w:t>which</w:t>
      </w:r>
      <w:r>
        <w:rPr>
          <w:spacing w:val="1"/>
        </w:rPr>
        <w:t xml:space="preserve"> </w:t>
      </w:r>
      <w:r>
        <w:rPr>
          <w:spacing w:val="-1"/>
        </w:rPr>
        <w:t xml:space="preserve">may </w:t>
      </w:r>
      <w:r>
        <w:t>be</w:t>
      </w:r>
      <w:r>
        <w:rPr>
          <w:spacing w:val="-3"/>
        </w:rPr>
        <w:t xml:space="preserve"> </w:t>
      </w:r>
      <w:r>
        <w:t>damaged</w:t>
      </w:r>
      <w:r>
        <w:rPr>
          <w:spacing w:val="1"/>
        </w:rPr>
        <w:t xml:space="preserve"> </w:t>
      </w:r>
      <w:r>
        <w:t>by</w:t>
      </w:r>
      <w:r>
        <w:rPr>
          <w:spacing w:val="-1"/>
        </w:rPr>
        <w:t xml:space="preserve"> company’s</w:t>
      </w:r>
      <w:r>
        <w:rPr>
          <w:spacing w:val="79"/>
          <w:w w:val="99"/>
        </w:rPr>
        <w:t xml:space="preserve"> </w:t>
      </w:r>
      <w:r>
        <w:rPr>
          <w:spacing w:val="-1"/>
        </w:rPr>
        <w:t>activity.</w:t>
      </w:r>
    </w:p>
    <w:p w14:paraId="60D376EA" w14:textId="77777777" w:rsidR="00BF52D8" w:rsidRDefault="00BF52D8" w:rsidP="00526973">
      <w:pPr>
        <w:tabs>
          <w:tab w:val="left" w:pos="284"/>
        </w:tabs>
        <w:spacing w:before="1"/>
        <w:jc w:val="both"/>
        <w:rPr>
          <w:rFonts w:ascii="Calibri" w:eastAsia="Calibri" w:hAnsi="Calibri" w:cs="Calibri"/>
          <w:sz w:val="20"/>
          <w:szCs w:val="20"/>
        </w:rPr>
      </w:pPr>
    </w:p>
    <w:p w14:paraId="2B85E459" w14:textId="77777777" w:rsidR="00BF52D8" w:rsidRDefault="008D1CD1" w:rsidP="00526973">
      <w:pPr>
        <w:pStyle w:val="BodyText"/>
        <w:tabs>
          <w:tab w:val="left" w:pos="284"/>
        </w:tabs>
        <w:jc w:val="both"/>
      </w:pPr>
      <w:r>
        <w:rPr>
          <w:spacing w:val="-1"/>
          <w:u w:val="single" w:color="000000"/>
        </w:rPr>
        <w:t>Occupational</w:t>
      </w:r>
      <w:r>
        <w:rPr>
          <w:spacing w:val="-17"/>
          <w:u w:val="single" w:color="000000"/>
        </w:rPr>
        <w:t xml:space="preserve"> </w:t>
      </w:r>
      <w:r>
        <w:rPr>
          <w:spacing w:val="-1"/>
          <w:u w:val="single" w:color="000000"/>
        </w:rPr>
        <w:t>Health</w:t>
      </w:r>
    </w:p>
    <w:p w14:paraId="4A95EF0A" w14:textId="77777777" w:rsidR="00BF52D8" w:rsidRDefault="00BF52D8" w:rsidP="00526973">
      <w:pPr>
        <w:tabs>
          <w:tab w:val="left" w:pos="284"/>
        </w:tabs>
        <w:spacing w:before="1"/>
        <w:jc w:val="both"/>
        <w:rPr>
          <w:rFonts w:ascii="Calibri" w:eastAsia="Calibri" w:hAnsi="Calibri" w:cs="Calibri"/>
          <w:sz w:val="15"/>
          <w:szCs w:val="15"/>
        </w:rPr>
      </w:pPr>
    </w:p>
    <w:p w14:paraId="75004220" w14:textId="4FFF8C27" w:rsidR="00BF52D8" w:rsidRDefault="008D1CD1" w:rsidP="00526973">
      <w:pPr>
        <w:pStyle w:val="BodyText"/>
        <w:tabs>
          <w:tab w:val="left" w:pos="284"/>
        </w:tabs>
        <w:spacing w:before="59"/>
        <w:ind w:right="136"/>
        <w:jc w:val="both"/>
      </w:pPr>
      <w:r>
        <w:rPr>
          <w:spacing w:val="-1"/>
        </w:rPr>
        <w:t>There</w:t>
      </w:r>
      <w:r>
        <w:rPr>
          <w:spacing w:val="7"/>
        </w:rPr>
        <w:t xml:space="preserve"> </w:t>
      </w:r>
      <w:r>
        <w:rPr>
          <w:spacing w:val="-1"/>
        </w:rPr>
        <w:t>can</w:t>
      </w:r>
      <w:r>
        <w:rPr>
          <w:spacing w:val="6"/>
        </w:rPr>
        <w:t xml:space="preserve"> </w:t>
      </w:r>
      <w:r>
        <w:t>be</w:t>
      </w:r>
      <w:r>
        <w:rPr>
          <w:spacing w:val="5"/>
        </w:rPr>
        <w:t xml:space="preserve"> </w:t>
      </w:r>
      <w:r>
        <w:rPr>
          <w:spacing w:val="-1"/>
        </w:rPr>
        <w:t>major</w:t>
      </w:r>
      <w:r>
        <w:rPr>
          <w:spacing w:val="6"/>
        </w:rPr>
        <w:t xml:space="preserve"> </w:t>
      </w:r>
      <w:r>
        <w:t>hazards</w:t>
      </w:r>
      <w:r>
        <w:rPr>
          <w:spacing w:val="4"/>
        </w:rPr>
        <w:t xml:space="preserve"> </w:t>
      </w:r>
      <w:r>
        <w:rPr>
          <w:spacing w:val="-1"/>
        </w:rPr>
        <w:t>with</w:t>
      </w:r>
      <w:r>
        <w:rPr>
          <w:spacing w:val="6"/>
        </w:rPr>
        <w:t xml:space="preserve"> </w:t>
      </w:r>
      <w:r>
        <w:rPr>
          <w:spacing w:val="-1"/>
        </w:rPr>
        <w:t>noise</w:t>
      </w:r>
      <w:r>
        <w:rPr>
          <w:spacing w:val="6"/>
        </w:rPr>
        <w:t xml:space="preserve"> </w:t>
      </w:r>
      <w:r>
        <w:t>levels</w:t>
      </w:r>
      <w:r>
        <w:rPr>
          <w:spacing w:val="4"/>
        </w:rPr>
        <w:t xml:space="preserve"> </w:t>
      </w:r>
      <w:r>
        <w:t>and</w:t>
      </w:r>
      <w:r>
        <w:rPr>
          <w:spacing w:val="6"/>
        </w:rPr>
        <w:t xml:space="preserve"> </w:t>
      </w:r>
      <w:r>
        <w:rPr>
          <w:spacing w:val="-1"/>
        </w:rPr>
        <w:t>vibration</w:t>
      </w:r>
      <w:r>
        <w:rPr>
          <w:spacing w:val="6"/>
        </w:rPr>
        <w:t xml:space="preserve"> </w:t>
      </w:r>
      <w:r>
        <w:rPr>
          <w:spacing w:val="-1"/>
        </w:rPr>
        <w:t>which</w:t>
      </w:r>
      <w:r>
        <w:rPr>
          <w:spacing w:val="6"/>
        </w:rPr>
        <w:t xml:space="preserve"> </w:t>
      </w:r>
      <w:r>
        <w:rPr>
          <w:spacing w:val="-1"/>
        </w:rPr>
        <w:t>affect</w:t>
      </w:r>
      <w:r>
        <w:rPr>
          <w:spacing w:val="6"/>
        </w:rPr>
        <w:t xml:space="preserve"> </w:t>
      </w:r>
      <w:r>
        <w:t>not</w:t>
      </w:r>
      <w:r>
        <w:rPr>
          <w:spacing w:val="6"/>
        </w:rPr>
        <w:t xml:space="preserve"> </w:t>
      </w:r>
      <w:r>
        <w:rPr>
          <w:spacing w:val="-1"/>
        </w:rPr>
        <w:t>only</w:t>
      </w:r>
      <w:r>
        <w:rPr>
          <w:spacing w:val="7"/>
        </w:rPr>
        <w:t xml:space="preserve"> </w:t>
      </w:r>
      <w:r>
        <w:t>the</w:t>
      </w:r>
      <w:r>
        <w:rPr>
          <w:spacing w:val="6"/>
        </w:rPr>
        <w:t xml:space="preserve"> </w:t>
      </w:r>
      <w:r>
        <w:rPr>
          <w:spacing w:val="-1"/>
        </w:rPr>
        <w:t>workers,</w:t>
      </w:r>
      <w:r>
        <w:rPr>
          <w:spacing w:val="6"/>
        </w:rPr>
        <w:t xml:space="preserve"> </w:t>
      </w:r>
      <w:r>
        <w:t>but</w:t>
      </w:r>
      <w:r>
        <w:rPr>
          <w:spacing w:val="6"/>
        </w:rPr>
        <w:t xml:space="preserve"> </w:t>
      </w:r>
      <w:r>
        <w:rPr>
          <w:spacing w:val="-1"/>
        </w:rPr>
        <w:t>also</w:t>
      </w:r>
      <w:r>
        <w:rPr>
          <w:spacing w:val="71"/>
          <w:w w:val="99"/>
        </w:rPr>
        <w:t xml:space="preserve"> </w:t>
      </w:r>
      <w:r>
        <w:rPr>
          <w:spacing w:val="-1"/>
        </w:rPr>
        <w:t>other</w:t>
      </w:r>
      <w:r>
        <w:rPr>
          <w:spacing w:val="43"/>
        </w:rPr>
        <w:t xml:space="preserve"> </w:t>
      </w:r>
      <w:r>
        <w:rPr>
          <w:spacing w:val="-1"/>
        </w:rPr>
        <w:t>persons</w:t>
      </w:r>
      <w:r>
        <w:rPr>
          <w:spacing w:val="43"/>
        </w:rPr>
        <w:t xml:space="preserve"> </w:t>
      </w:r>
      <w:r w:rsidR="00813636">
        <w:t>and their</w:t>
      </w:r>
      <w:r>
        <w:rPr>
          <w:spacing w:val="44"/>
        </w:rPr>
        <w:t xml:space="preserve"> </w:t>
      </w:r>
      <w:r>
        <w:rPr>
          <w:spacing w:val="-1"/>
        </w:rPr>
        <w:t>employees</w:t>
      </w:r>
      <w:r>
        <w:rPr>
          <w:spacing w:val="43"/>
        </w:rPr>
        <w:t xml:space="preserve"> </w:t>
      </w:r>
      <w:r>
        <w:rPr>
          <w:spacing w:val="-1"/>
        </w:rPr>
        <w:t>during</w:t>
      </w:r>
      <w:r>
        <w:rPr>
          <w:spacing w:val="44"/>
        </w:rPr>
        <w:t xml:space="preserve"> </w:t>
      </w:r>
      <w:r>
        <w:rPr>
          <w:spacing w:val="-1"/>
        </w:rPr>
        <w:t>office</w:t>
      </w:r>
      <w:r>
        <w:rPr>
          <w:spacing w:val="42"/>
        </w:rPr>
        <w:t xml:space="preserve"> </w:t>
      </w:r>
      <w:r>
        <w:t xml:space="preserve">or  </w:t>
      </w:r>
      <w:r>
        <w:rPr>
          <w:spacing w:val="-1"/>
        </w:rPr>
        <w:t>opening</w:t>
      </w:r>
      <w:r>
        <w:rPr>
          <w:spacing w:val="44"/>
        </w:rPr>
        <w:t xml:space="preserve"> </w:t>
      </w:r>
      <w:r>
        <w:rPr>
          <w:spacing w:val="-1"/>
        </w:rPr>
        <w:t>hours,</w:t>
      </w:r>
      <w:r>
        <w:t xml:space="preserve">  </w:t>
      </w:r>
      <w:r>
        <w:rPr>
          <w:spacing w:val="-1"/>
        </w:rPr>
        <w:t>depending</w:t>
      </w:r>
      <w:r>
        <w:rPr>
          <w:spacing w:val="43"/>
        </w:rPr>
        <w:t xml:space="preserve"> </w:t>
      </w:r>
      <w:r>
        <w:t>on</w:t>
      </w:r>
      <w:r>
        <w:rPr>
          <w:spacing w:val="41"/>
        </w:rPr>
        <w:t xml:space="preserve"> </w:t>
      </w:r>
      <w:r>
        <w:t>the</w:t>
      </w:r>
      <w:r>
        <w:rPr>
          <w:spacing w:val="42"/>
        </w:rPr>
        <w:t xml:space="preserve"> </w:t>
      </w:r>
      <w:r>
        <w:rPr>
          <w:spacing w:val="-1"/>
        </w:rPr>
        <w:t>use</w:t>
      </w:r>
      <w:r>
        <w:rPr>
          <w:spacing w:val="43"/>
        </w:rPr>
        <w:t xml:space="preserve"> </w:t>
      </w:r>
      <w:r>
        <w:t>of</w:t>
      </w:r>
      <w:r>
        <w:rPr>
          <w:spacing w:val="43"/>
        </w:rPr>
        <w:t xml:space="preserve"> </w:t>
      </w:r>
      <w:r>
        <w:t>the</w:t>
      </w:r>
      <w:r>
        <w:rPr>
          <w:spacing w:val="81"/>
          <w:w w:val="99"/>
        </w:rPr>
        <w:t xml:space="preserve"> </w:t>
      </w:r>
      <w:r>
        <w:rPr>
          <w:spacing w:val="-1"/>
        </w:rPr>
        <w:t>buildings</w:t>
      </w:r>
      <w:r>
        <w:rPr>
          <w:spacing w:val="20"/>
        </w:rPr>
        <w:t xml:space="preserve"> </w:t>
      </w:r>
      <w:r>
        <w:t>and</w:t>
      </w:r>
      <w:r>
        <w:rPr>
          <w:spacing w:val="23"/>
        </w:rPr>
        <w:t xml:space="preserve"> </w:t>
      </w:r>
      <w:r>
        <w:t>the</w:t>
      </w:r>
      <w:r>
        <w:rPr>
          <w:spacing w:val="22"/>
        </w:rPr>
        <w:t xml:space="preserve"> </w:t>
      </w:r>
      <w:r>
        <w:t>hours</w:t>
      </w:r>
      <w:r>
        <w:rPr>
          <w:spacing w:val="21"/>
        </w:rPr>
        <w:t xml:space="preserve"> </w:t>
      </w:r>
      <w:r>
        <w:t>being</w:t>
      </w:r>
      <w:r>
        <w:rPr>
          <w:spacing w:val="22"/>
        </w:rPr>
        <w:t xml:space="preserve"> </w:t>
      </w:r>
      <w:r>
        <w:rPr>
          <w:spacing w:val="-1"/>
        </w:rPr>
        <w:t>worked.</w:t>
      </w:r>
      <w:r>
        <w:rPr>
          <w:spacing w:val="24"/>
        </w:rPr>
        <w:t xml:space="preserve"> </w:t>
      </w:r>
      <w:r>
        <w:t>In</w:t>
      </w:r>
      <w:r>
        <w:rPr>
          <w:spacing w:val="23"/>
        </w:rPr>
        <w:t xml:space="preserve"> </w:t>
      </w:r>
      <w:r>
        <w:rPr>
          <w:spacing w:val="-1"/>
        </w:rPr>
        <w:t>such</w:t>
      </w:r>
      <w:r>
        <w:rPr>
          <w:spacing w:val="25"/>
        </w:rPr>
        <w:t xml:space="preserve"> </w:t>
      </w:r>
      <w:r>
        <w:rPr>
          <w:spacing w:val="-1"/>
        </w:rPr>
        <w:t>cases</w:t>
      </w:r>
      <w:r>
        <w:rPr>
          <w:spacing w:val="22"/>
        </w:rPr>
        <w:t xml:space="preserve"> </w:t>
      </w:r>
      <w:r>
        <w:t>planning</w:t>
      </w:r>
      <w:r>
        <w:rPr>
          <w:spacing w:val="22"/>
        </w:rPr>
        <w:t xml:space="preserve"> </w:t>
      </w:r>
      <w:r>
        <w:rPr>
          <w:spacing w:val="-1"/>
        </w:rPr>
        <w:t>needs</w:t>
      </w:r>
      <w:r>
        <w:rPr>
          <w:spacing w:val="22"/>
        </w:rPr>
        <w:t xml:space="preserve"> </w:t>
      </w:r>
      <w:r>
        <w:t>will</w:t>
      </w:r>
      <w:r>
        <w:rPr>
          <w:spacing w:val="22"/>
        </w:rPr>
        <w:t xml:space="preserve"> </w:t>
      </w:r>
      <w:r>
        <w:t>be</w:t>
      </w:r>
      <w:r>
        <w:rPr>
          <w:spacing w:val="22"/>
        </w:rPr>
        <w:t xml:space="preserve"> </w:t>
      </w:r>
      <w:r>
        <w:rPr>
          <w:spacing w:val="-1"/>
        </w:rPr>
        <w:t>directed</w:t>
      </w:r>
      <w:r>
        <w:rPr>
          <w:spacing w:val="23"/>
        </w:rPr>
        <w:t xml:space="preserve"> </w:t>
      </w:r>
      <w:r>
        <w:t>towards</w:t>
      </w:r>
      <w:r>
        <w:rPr>
          <w:spacing w:val="21"/>
        </w:rPr>
        <w:t xml:space="preserve"> </w:t>
      </w:r>
      <w:r>
        <w:t>noise-</w:t>
      </w:r>
      <w:r>
        <w:rPr>
          <w:spacing w:val="57"/>
          <w:w w:val="99"/>
        </w:rPr>
        <w:t xml:space="preserve"> </w:t>
      </w:r>
      <w:r>
        <w:rPr>
          <w:spacing w:val="-1"/>
        </w:rPr>
        <w:t>reduced</w:t>
      </w:r>
      <w:r>
        <w:rPr>
          <w:spacing w:val="22"/>
        </w:rPr>
        <w:t xml:space="preserve"> </w:t>
      </w:r>
      <w:r>
        <w:rPr>
          <w:spacing w:val="-1"/>
        </w:rPr>
        <w:t>machinery</w:t>
      </w:r>
      <w:r>
        <w:rPr>
          <w:spacing w:val="23"/>
        </w:rPr>
        <w:t xml:space="preserve"> </w:t>
      </w:r>
      <w:r>
        <w:rPr>
          <w:spacing w:val="-1"/>
        </w:rPr>
        <w:t>in</w:t>
      </w:r>
      <w:r>
        <w:rPr>
          <w:spacing w:val="22"/>
        </w:rPr>
        <w:t xml:space="preserve"> </w:t>
      </w:r>
      <w:r>
        <w:rPr>
          <w:spacing w:val="-1"/>
        </w:rPr>
        <w:t>order</w:t>
      </w:r>
      <w:r>
        <w:rPr>
          <w:spacing w:val="24"/>
        </w:rPr>
        <w:t xml:space="preserve"> </w:t>
      </w:r>
      <w:r>
        <w:t>to</w:t>
      </w:r>
      <w:r>
        <w:rPr>
          <w:spacing w:val="23"/>
        </w:rPr>
        <w:t xml:space="preserve"> </w:t>
      </w:r>
      <w:r>
        <w:rPr>
          <w:spacing w:val="-1"/>
        </w:rPr>
        <w:t>minimise</w:t>
      </w:r>
      <w:r>
        <w:rPr>
          <w:spacing w:val="23"/>
        </w:rPr>
        <w:t xml:space="preserve"> </w:t>
      </w:r>
      <w:r>
        <w:t>the</w:t>
      </w:r>
      <w:r>
        <w:rPr>
          <w:spacing w:val="22"/>
        </w:rPr>
        <w:t xml:space="preserve"> </w:t>
      </w:r>
      <w:r>
        <w:rPr>
          <w:spacing w:val="-1"/>
        </w:rPr>
        <w:t>inconvenience.</w:t>
      </w:r>
      <w:r>
        <w:rPr>
          <w:spacing w:val="21"/>
        </w:rPr>
        <w:t xml:space="preserve"> </w:t>
      </w:r>
      <w:r>
        <w:t>Where</w:t>
      </w:r>
      <w:r>
        <w:rPr>
          <w:spacing w:val="22"/>
        </w:rPr>
        <w:t xml:space="preserve"> </w:t>
      </w:r>
      <w:r>
        <w:t>noise</w:t>
      </w:r>
      <w:r>
        <w:rPr>
          <w:spacing w:val="22"/>
        </w:rPr>
        <w:t xml:space="preserve"> </w:t>
      </w:r>
      <w:r>
        <w:t>levels</w:t>
      </w:r>
      <w:r>
        <w:rPr>
          <w:spacing w:val="22"/>
        </w:rPr>
        <w:t xml:space="preserve"> </w:t>
      </w:r>
      <w:r>
        <w:t>are</w:t>
      </w:r>
      <w:r>
        <w:rPr>
          <w:spacing w:val="23"/>
        </w:rPr>
        <w:t xml:space="preserve"> </w:t>
      </w:r>
      <w:r>
        <w:rPr>
          <w:spacing w:val="-1"/>
        </w:rPr>
        <w:t>written</w:t>
      </w:r>
      <w:r>
        <w:rPr>
          <w:spacing w:val="23"/>
        </w:rPr>
        <w:t xml:space="preserve"> </w:t>
      </w:r>
      <w:r>
        <w:rPr>
          <w:spacing w:val="-1"/>
        </w:rPr>
        <w:t>into</w:t>
      </w:r>
      <w:r>
        <w:rPr>
          <w:spacing w:val="22"/>
        </w:rPr>
        <w:t xml:space="preserve"> </w:t>
      </w:r>
      <w:r>
        <w:t>the</w:t>
      </w:r>
      <w:r>
        <w:rPr>
          <w:spacing w:val="87"/>
          <w:w w:val="99"/>
        </w:rPr>
        <w:t xml:space="preserve"> </w:t>
      </w:r>
      <w:r>
        <w:rPr>
          <w:spacing w:val="-1"/>
        </w:rPr>
        <w:t>conditions</w:t>
      </w:r>
      <w:r>
        <w:rPr>
          <w:spacing w:val="11"/>
        </w:rPr>
        <w:t xml:space="preserve"> </w:t>
      </w:r>
      <w:r>
        <w:t>of</w:t>
      </w:r>
      <w:r>
        <w:rPr>
          <w:spacing w:val="12"/>
        </w:rPr>
        <w:t xml:space="preserve"> </w:t>
      </w:r>
      <w:r>
        <w:rPr>
          <w:spacing w:val="-1"/>
        </w:rPr>
        <w:t>contract,</w:t>
      </w:r>
      <w:r>
        <w:rPr>
          <w:spacing w:val="14"/>
        </w:rPr>
        <w:t xml:space="preserve"> </w:t>
      </w:r>
      <w:r>
        <w:rPr>
          <w:spacing w:val="-1"/>
        </w:rPr>
        <w:t>it</w:t>
      </w:r>
      <w:r>
        <w:rPr>
          <w:spacing w:val="14"/>
        </w:rPr>
        <w:t xml:space="preserve"> </w:t>
      </w:r>
      <w:r>
        <w:rPr>
          <w:spacing w:val="-1"/>
        </w:rPr>
        <w:t>will</w:t>
      </w:r>
      <w:r>
        <w:rPr>
          <w:spacing w:val="13"/>
        </w:rPr>
        <w:t xml:space="preserve"> </w:t>
      </w:r>
      <w:r>
        <w:t>be</w:t>
      </w:r>
      <w:r>
        <w:rPr>
          <w:spacing w:val="12"/>
        </w:rPr>
        <w:t xml:space="preserve"> </w:t>
      </w:r>
      <w:r>
        <w:rPr>
          <w:spacing w:val="-1"/>
        </w:rPr>
        <w:t>necessary</w:t>
      </w:r>
      <w:r>
        <w:rPr>
          <w:spacing w:val="14"/>
        </w:rPr>
        <w:t xml:space="preserve"> </w:t>
      </w:r>
      <w:r>
        <w:t>to</w:t>
      </w:r>
      <w:r>
        <w:rPr>
          <w:spacing w:val="14"/>
        </w:rPr>
        <w:t xml:space="preserve"> </w:t>
      </w:r>
      <w:r>
        <w:t>carry</w:t>
      </w:r>
      <w:r>
        <w:rPr>
          <w:spacing w:val="14"/>
        </w:rPr>
        <w:t xml:space="preserve"> </w:t>
      </w:r>
      <w:r>
        <w:t>out</w:t>
      </w:r>
      <w:r>
        <w:rPr>
          <w:spacing w:val="14"/>
        </w:rPr>
        <w:t xml:space="preserve"> </w:t>
      </w:r>
      <w:r>
        <w:t>a</w:t>
      </w:r>
      <w:r>
        <w:rPr>
          <w:spacing w:val="13"/>
        </w:rPr>
        <w:t xml:space="preserve"> </w:t>
      </w:r>
      <w:r>
        <w:rPr>
          <w:spacing w:val="-1"/>
        </w:rPr>
        <w:t>noise</w:t>
      </w:r>
      <w:r>
        <w:rPr>
          <w:spacing w:val="13"/>
        </w:rPr>
        <w:t xml:space="preserve"> </w:t>
      </w:r>
      <w:r>
        <w:rPr>
          <w:spacing w:val="-1"/>
        </w:rPr>
        <w:t>monitoring</w:t>
      </w:r>
      <w:r>
        <w:rPr>
          <w:spacing w:val="15"/>
        </w:rPr>
        <w:t xml:space="preserve"> </w:t>
      </w:r>
      <w:r>
        <w:rPr>
          <w:spacing w:val="-1"/>
        </w:rPr>
        <w:t>exercise</w:t>
      </w:r>
      <w:r>
        <w:rPr>
          <w:spacing w:val="13"/>
        </w:rPr>
        <w:t xml:space="preserve"> </w:t>
      </w:r>
      <w:r>
        <w:t>to</w:t>
      </w:r>
      <w:r>
        <w:rPr>
          <w:spacing w:val="15"/>
        </w:rPr>
        <w:t xml:space="preserve"> </w:t>
      </w:r>
      <w:r>
        <w:rPr>
          <w:spacing w:val="-1"/>
        </w:rPr>
        <w:t>ensure</w:t>
      </w:r>
      <w:r>
        <w:rPr>
          <w:spacing w:val="89"/>
          <w:w w:val="99"/>
        </w:rPr>
        <w:t xml:space="preserve"> </w:t>
      </w:r>
      <w:r>
        <w:rPr>
          <w:spacing w:val="-1"/>
        </w:rPr>
        <w:t>compliance</w:t>
      </w:r>
      <w:r>
        <w:rPr>
          <w:spacing w:val="16"/>
        </w:rPr>
        <w:t xml:space="preserve"> </w:t>
      </w:r>
      <w:r>
        <w:t>and</w:t>
      </w:r>
      <w:r>
        <w:rPr>
          <w:spacing w:val="16"/>
        </w:rPr>
        <w:t xml:space="preserve"> </w:t>
      </w:r>
      <w:r>
        <w:t>to</w:t>
      </w:r>
      <w:r>
        <w:rPr>
          <w:spacing w:val="15"/>
        </w:rPr>
        <w:t xml:space="preserve"> </w:t>
      </w:r>
      <w:r>
        <w:rPr>
          <w:spacing w:val="-1"/>
        </w:rPr>
        <w:t>satisfy</w:t>
      </w:r>
      <w:r>
        <w:rPr>
          <w:spacing w:val="16"/>
        </w:rPr>
        <w:t xml:space="preserve"> </w:t>
      </w:r>
      <w:r>
        <w:rPr>
          <w:spacing w:val="1"/>
        </w:rPr>
        <w:t>the</w:t>
      </w:r>
      <w:r>
        <w:rPr>
          <w:spacing w:val="15"/>
        </w:rPr>
        <w:t xml:space="preserve"> </w:t>
      </w:r>
      <w:r>
        <w:rPr>
          <w:spacing w:val="-1"/>
        </w:rPr>
        <w:t>occupants</w:t>
      </w:r>
      <w:r>
        <w:rPr>
          <w:spacing w:val="13"/>
        </w:rPr>
        <w:t xml:space="preserve"> </w:t>
      </w:r>
      <w:r>
        <w:rPr>
          <w:spacing w:val="1"/>
        </w:rPr>
        <w:t>of</w:t>
      </w:r>
      <w:r>
        <w:rPr>
          <w:spacing w:val="14"/>
        </w:rPr>
        <w:t xml:space="preserve"> </w:t>
      </w:r>
      <w:r>
        <w:t>the</w:t>
      </w:r>
      <w:r>
        <w:rPr>
          <w:spacing w:val="17"/>
        </w:rPr>
        <w:t xml:space="preserve"> </w:t>
      </w:r>
      <w:r>
        <w:rPr>
          <w:spacing w:val="-1"/>
        </w:rPr>
        <w:t>building</w:t>
      </w:r>
      <w:r>
        <w:rPr>
          <w:spacing w:val="14"/>
        </w:rPr>
        <w:t xml:space="preserve"> </w:t>
      </w:r>
      <w:r>
        <w:rPr>
          <w:spacing w:val="1"/>
        </w:rPr>
        <w:t>or</w:t>
      </w:r>
      <w:r>
        <w:rPr>
          <w:spacing w:val="15"/>
        </w:rPr>
        <w:t xml:space="preserve"> </w:t>
      </w:r>
      <w:r>
        <w:rPr>
          <w:spacing w:val="-1"/>
        </w:rPr>
        <w:t>adjacent</w:t>
      </w:r>
      <w:r>
        <w:rPr>
          <w:spacing w:val="16"/>
        </w:rPr>
        <w:t xml:space="preserve"> </w:t>
      </w:r>
      <w:r>
        <w:rPr>
          <w:spacing w:val="-1"/>
        </w:rPr>
        <w:t>buildings</w:t>
      </w:r>
      <w:r>
        <w:rPr>
          <w:spacing w:val="14"/>
        </w:rPr>
        <w:t xml:space="preserve"> </w:t>
      </w:r>
      <w:r>
        <w:t>that</w:t>
      </w:r>
      <w:r>
        <w:rPr>
          <w:spacing w:val="15"/>
        </w:rPr>
        <w:t xml:space="preserve"> </w:t>
      </w:r>
      <w:r>
        <w:rPr>
          <w:spacing w:val="1"/>
        </w:rPr>
        <w:t>the</w:t>
      </w:r>
      <w:r>
        <w:rPr>
          <w:spacing w:val="17"/>
        </w:rPr>
        <w:t xml:space="preserve"> </w:t>
      </w:r>
      <w:r>
        <w:rPr>
          <w:spacing w:val="-1"/>
        </w:rPr>
        <w:t>contractor</w:t>
      </w:r>
      <w:r>
        <w:rPr>
          <w:spacing w:val="14"/>
        </w:rPr>
        <w:t xml:space="preserve"> </w:t>
      </w:r>
      <w:r>
        <w:t>has</w:t>
      </w:r>
      <w:r>
        <w:rPr>
          <w:spacing w:val="87"/>
          <w:w w:val="99"/>
        </w:rPr>
        <w:t xml:space="preserve"> </w:t>
      </w:r>
      <w:r>
        <w:rPr>
          <w:spacing w:val="-1"/>
        </w:rPr>
        <w:t>treated</w:t>
      </w:r>
      <w:r>
        <w:rPr>
          <w:spacing w:val="-7"/>
        </w:rPr>
        <w:t xml:space="preserve"> </w:t>
      </w:r>
      <w:r>
        <w:t>the</w:t>
      </w:r>
      <w:r>
        <w:rPr>
          <w:spacing w:val="-8"/>
        </w:rPr>
        <w:t xml:space="preserve"> </w:t>
      </w:r>
      <w:r>
        <w:rPr>
          <w:spacing w:val="-1"/>
        </w:rPr>
        <w:t>matter</w:t>
      </w:r>
      <w:r>
        <w:rPr>
          <w:spacing w:val="-5"/>
        </w:rPr>
        <w:t xml:space="preserve"> </w:t>
      </w:r>
      <w:r>
        <w:rPr>
          <w:spacing w:val="-1"/>
        </w:rPr>
        <w:t>seriously.</w:t>
      </w:r>
    </w:p>
    <w:p w14:paraId="25F5AA41" w14:textId="77777777" w:rsidR="00BF52D8" w:rsidRDefault="00BF52D8" w:rsidP="00526973">
      <w:pPr>
        <w:tabs>
          <w:tab w:val="left" w:pos="284"/>
        </w:tabs>
        <w:spacing w:before="11"/>
        <w:jc w:val="both"/>
        <w:rPr>
          <w:rFonts w:ascii="Calibri" w:eastAsia="Calibri" w:hAnsi="Calibri" w:cs="Calibri"/>
          <w:sz w:val="19"/>
          <w:szCs w:val="19"/>
        </w:rPr>
      </w:pPr>
    </w:p>
    <w:p w14:paraId="5C91575A" w14:textId="77777777" w:rsidR="00BF52D8" w:rsidRDefault="008D1CD1" w:rsidP="00526973">
      <w:pPr>
        <w:pStyle w:val="BodyText"/>
        <w:tabs>
          <w:tab w:val="left" w:pos="284"/>
        </w:tabs>
        <w:jc w:val="both"/>
      </w:pPr>
      <w:r>
        <w:rPr>
          <w:spacing w:val="-1"/>
          <w:u w:val="single" w:color="000000"/>
        </w:rPr>
        <w:t>Fabric</w:t>
      </w:r>
      <w:r>
        <w:rPr>
          <w:spacing w:val="-14"/>
          <w:u w:val="single" w:color="000000"/>
        </w:rPr>
        <w:t xml:space="preserve"> </w:t>
      </w:r>
      <w:r>
        <w:rPr>
          <w:spacing w:val="-1"/>
          <w:u w:val="single" w:color="000000"/>
        </w:rPr>
        <w:t>Protection</w:t>
      </w:r>
    </w:p>
    <w:p w14:paraId="4ED10C6F" w14:textId="77777777" w:rsidR="00BF52D8" w:rsidRDefault="00BF52D8" w:rsidP="00526973">
      <w:pPr>
        <w:tabs>
          <w:tab w:val="left" w:pos="284"/>
        </w:tabs>
        <w:spacing w:before="3"/>
        <w:jc w:val="both"/>
        <w:rPr>
          <w:rFonts w:ascii="Calibri" w:eastAsia="Calibri" w:hAnsi="Calibri" w:cs="Calibri"/>
          <w:sz w:val="15"/>
          <w:szCs w:val="15"/>
        </w:rPr>
      </w:pPr>
    </w:p>
    <w:p w14:paraId="44D6D803" w14:textId="0EB78871" w:rsidR="00BF52D8" w:rsidRDefault="008D1CD1" w:rsidP="00526973">
      <w:pPr>
        <w:pStyle w:val="BodyText"/>
        <w:tabs>
          <w:tab w:val="left" w:pos="284"/>
        </w:tabs>
        <w:spacing w:before="59"/>
        <w:ind w:right="140"/>
        <w:jc w:val="both"/>
      </w:pPr>
      <w:r>
        <w:t>In</w:t>
      </w:r>
      <w:r>
        <w:rPr>
          <w:spacing w:val="15"/>
        </w:rPr>
        <w:t xml:space="preserve"> </w:t>
      </w:r>
      <w:r>
        <w:rPr>
          <w:spacing w:val="-1"/>
        </w:rPr>
        <w:t>order</w:t>
      </w:r>
      <w:r>
        <w:rPr>
          <w:spacing w:val="15"/>
        </w:rPr>
        <w:t xml:space="preserve"> </w:t>
      </w:r>
      <w:r>
        <w:t>to</w:t>
      </w:r>
      <w:r>
        <w:rPr>
          <w:spacing w:val="15"/>
        </w:rPr>
        <w:t xml:space="preserve"> </w:t>
      </w:r>
      <w:r>
        <w:rPr>
          <w:spacing w:val="-1"/>
        </w:rPr>
        <w:t>protect</w:t>
      </w:r>
      <w:r>
        <w:rPr>
          <w:spacing w:val="16"/>
        </w:rPr>
        <w:t xml:space="preserve"> </w:t>
      </w:r>
      <w:r>
        <w:rPr>
          <w:spacing w:val="1"/>
        </w:rPr>
        <w:t>the</w:t>
      </w:r>
      <w:r>
        <w:rPr>
          <w:spacing w:val="15"/>
        </w:rPr>
        <w:t xml:space="preserve"> </w:t>
      </w:r>
      <w:r>
        <w:rPr>
          <w:spacing w:val="-1"/>
        </w:rPr>
        <w:t>client’s</w:t>
      </w:r>
      <w:r>
        <w:rPr>
          <w:spacing w:val="14"/>
        </w:rPr>
        <w:t xml:space="preserve"> </w:t>
      </w:r>
      <w:r w:rsidR="00813636">
        <w:rPr>
          <w:spacing w:val="-1"/>
        </w:rPr>
        <w:t>property,</w:t>
      </w:r>
      <w:r>
        <w:rPr>
          <w:spacing w:val="15"/>
        </w:rPr>
        <w:t xml:space="preserve"> </w:t>
      </w:r>
      <w:r>
        <w:t>the</w:t>
      </w:r>
      <w:r>
        <w:rPr>
          <w:spacing w:val="15"/>
        </w:rPr>
        <w:t xml:space="preserve"> </w:t>
      </w:r>
      <w:r>
        <w:t>company</w:t>
      </w:r>
      <w:r>
        <w:rPr>
          <w:spacing w:val="15"/>
        </w:rPr>
        <w:t xml:space="preserve"> </w:t>
      </w:r>
      <w:r>
        <w:rPr>
          <w:spacing w:val="-1"/>
        </w:rPr>
        <w:t>will</w:t>
      </w:r>
      <w:r>
        <w:rPr>
          <w:spacing w:val="17"/>
        </w:rPr>
        <w:t xml:space="preserve"> </w:t>
      </w:r>
      <w:r>
        <w:rPr>
          <w:spacing w:val="-1"/>
        </w:rPr>
        <w:t>assess</w:t>
      </w:r>
      <w:r>
        <w:rPr>
          <w:spacing w:val="14"/>
        </w:rPr>
        <w:t xml:space="preserve"> </w:t>
      </w:r>
      <w:r>
        <w:t>the</w:t>
      </w:r>
      <w:r>
        <w:rPr>
          <w:spacing w:val="16"/>
        </w:rPr>
        <w:t xml:space="preserve"> </w:t>
      </w:r>
      <w:r>
        <w:rPr>
          <w:spacing w:val="-1"/>
        </w:rPr>
        <w:t>requirements</w:t>
      </w:r>
      <w:r>
        <w:rPr>
          <w:spacing w:val="14"/>
        </w:rPr>
        <w:t xml:space="preserve"> </w:t>
      </w:r>
      <w:r>
        <w:t>to</w:t>
      </w:r>
      <w:r>
        <w:rPr>
          <w:spacing w:val="18"/>
        </w:rPr>
        <w:t xml:space="preserve"> </w:t>
      </w:r>
      <w:r>
        <w:rPr>
          <w:spacing w:val="-1"/>
        </w:rPr>
        <w:t>use</w:t>
      </w:r>
      <w:r>
        <w:rPr>
          <w:spacing w:val="14"/>
        </w:rPr>
        <w:t xml:space="preserve"> </w:t>
      </w:r>
      <w:r>
        <w:rPr>
          <w:spacing w:val="-1"/>
        </w:rPr>
        <w:t>corrugated</w:t>
      </w:r>
      <w:r>
        <w:rPr>
          <w:spacing w:val="101"/>
          <w:w w:val="99"/>
        </w:rPr>
        <w:t xml:space="preserve"> </w:t>
      </w:r>
      <w:r>
        <w:rPr>
          <w:spacing w:val="-1"/>
        </w:rPr>
        <w:t>plastic</w:t>
      </w:r>
      <w:r>
        <w:rPr>
          <w:spacing w:val="35"/>
        </w:rPr>
        <w:t xml:space="preserve"> </w:t>
      </w:r>
      <w:r>
        <w:t>sheets</w:t>
      </w:r>
      <w:r>
        <w:rPr>
          <w:spacing w:val="34"/>
        </w:rPr>
        <w:t xml:space="preserve"> </w:t>
      </w:r>
      <w:r>
        <w:rPr>
          <w:spacing w:val="-1"/>
        </w:rPr>
        <w:t>in</w:t>
      </w:r>
      <w:r>
        <w:rPr>
          <w:spacing w:val="36"/>
        </w:rPr>
        <w:t xml:space="preserve"> </w:t>
      </w:r>
      <w:r>
        <w:rPr>
          <w:spacing w:val="-1"/>
        </w:rPr>
        <w:t>order</w:t>
      </w:r>
      <w:r>
        <w:rPr>
          <w:spacing w:val="36"/>
        </w:rPr>
        <w:t xml:space="preserve"> </w:t>
      </w:r>
      <w:r>
        <w:t>to</w:t>
      </w:r>
      <w:r>
        <w:rPr>
          <w:spacing w:val="36"/>
        </w:rPr>
        <w:t xml:space="preserve"> </w:t>
      </w:r>
      <w:r>
        <w:t>protect</w:t>
      </w:r>
      <w:r>
        <w:rPr>
          <w:spacing w:val="36"/>
        </w:rPr>
        <w:t xml:space="preserve"> </w:t>
      </w:r>
      <w:r>
        <w:t>from</w:t>
      </w:r>
      <w:r>
        <w:rPr>
          <w:spacing w:val="35"/>
        </w:rPr>
        <w:t xml:space="preserve"> </w:t>
      </w:r>
      <w:r>
        <w:t>damage</w:t>
      </w:r>
      <w:r>
        <w:rPr>
          <w:spacing w:val="36"/>
        </w:rPr>
        <w:t xml:space="preserve"> </w:t>
      </w:r>
      <w:r>
        <w:t>any</w:t>
      </w:r>
      <w:r>
        <w:rPr>
          <w:spacing w:val="37"/>
        </w:rPr>
        <w:t xml:space="preserve"> </w:t>
      </w:r>
      <w:r>
        <w:rPr>
          <w:spacing w:val="-1"/>
        </w:rPr>
        <w:t>equipment,</w:t>
      </w:r>
      <w:r>
        <w:rPr>
          <w:spacing w:val="36"/>
        </w:rPr>
        <w:t xml:space="preserve"> </w:t>
      </w:r>
      <w:r>
        <w:rPr>
          <w:spacing w:val="-1"/>
        </w:rPr>
        <w:t>decorations,</w:t>
      </w:r>
      <w:r>
        <w:rPr>
          <w:spacing w:val="36"/>
        </w:rPr>
        <w:t xml:space="preserve"> </w:t>
      </w:r>
      <w:r>
        <w:t>high-value</w:t>
      </w:r>
      <w:r>
        <w:rPr>
          <w:spacing w:val="35"/>
        </w:rPr>
        <w:t xml:space="preserve"> </w:t>
      </w:r>
      <w:r>
        <w:rPr>
          <w:spacing w:val="-1"/>
        </w:rPr>
        <w:t>objects</w:t>
      </w:r>
      <w:r>
        <w:rPr>
          <w:spacing w:val="37"/>
        </w:rPr>
        <w:t xml:space="preserve"> </w:t>
      </w:r>
      <w:r>
        <w:t>or</w:t>
      </w:r>
      <w:r>
        <w:rPr>
          <w:spacing w:val="61"/>
          <w:w w:val="99"/>
        </w:rPr>
        <w:t xml:space="preserve"> </w:t>
      </w:r>
      <w:r>
        <w:rPr>
          <w:spacing w:val="-1"/>
        </w:rPr>
        <w:t>equipment</w:t>
      </w:r>
      <w:r>
        <w:rPr>
          <w:spacing w:val="-11"/>
        </w:rPr>
        <w:t xml:space="preserve"> </w:t>
      </w:r>
      <w:r>
        <w:t>from</w:t>
      </w:r>
      <w:r>
        <w:rPr>
          <w:spacing w:val="-10"/>
        </w:rPr>
        <w:t xml:space="preserve"> </w:t>
      </w:r>
      <w:r>
        <w:rPr>
          <w:spacing w:val="-1"/>
        </w:rPr>
        <w:t>damage.</w:t>
      </w:r>
    </w:p>
    <w:p w14:paraId="0129D531" w14:textId="77777777" w:rsidR="00BF52D8" w:rsidRDefault="00BF52D8" w:rsidP="00526973">
      <w:pPr>
        <w:tabs>
          <w:tab w:val="left" w:pos="284"/>
        </w:tabs>
        <w:spacing w:before="1"/>
        <w:jc w:val="both"/>
        <w:rPr>
          <w:rFonts w:ascii="Calibri" w:eastAsia="Calibri" w:hAnsi="Calibri" w:cs="Calibri"/>
          <w:sz w:val="20"/>
          <w:szCs w:val="20"/>
        </w:rPr>
      </w:pPr>
    </w:p>
    <w:p w14:paraId="3CE47412" w14:textId="77777777" w:rsidR="00BF52D8" w:rsidRDefault="008D1CD1" w:rsidP="00526973">
      <w:pPr>
        <w:pStyle w:val="BodyText"/>
        <w:tabs>
          <w:tab w:val="left" w:pos="284"/>
        </w:tabs>
        <w:jc w:val="both"/>
      </w:pPr>
      <w:r>
        <w:rPr>
          <w:spacing w:val="-1"/>
        </w:rPr>
        <w:t>This</w:t>
      </w:r>
      <w:r>
        <w:rPr>
          <w:spacing w:val="-7"/>
        </w:rPr>
        <w:t xml:space="preserve"> </w:t>
      </w:r>
      <w:r>
        <w:rPr>
          <w:spacing w:val="-1"/>
        </w:rPr>
        <w:t>could</w:t>
      </w:r>
      <w:r>
        <w:rPr>
          <w:spacing w:val="-4"/>
        </w:rPr>
        <w:t xml:space="preserve"> </w:t>
      </w:r>
      <w:r>
        <w:rPr>
          <w:spacing w:val="-1"/>
        </w:rPr>
        <w:t>be:</w:t>
      </w:r>
    </w:p>
    <w:p w14:paraId="2345A405" w14:textId="77777777" w:rsidR="00BF52D8" w:rsidRDefault="00BF52D8" w:rsidP="00526973">
      <w:pPr>
        <w:tabs>
          <w:tab w:val="left" w:pos="284"/>
        </w:tabs>
        <w:jc w:val="both"/>
        <w:rPr>
          <w:rFonts w:ascii="Calibri" w:eastAsia="Calibri" w:hAnsi="Calibri" w:cs="Calibri"/>
          <w:sz w:val="20"/>
          <w:szCs w:val="20"/>
        </w:rPr>
      </w:pPr>
    </w:p>
    <w:p w14:paraId="41B20BB7" w14:textId="77777777" w:rsidR="00BF52D8" w:rsidRDefault="008D1CD1" w:rsidP="00526973">
      <w:pPr>
        <w:pStyle w:val="BodyText"/>
        <w:numPr>
          <w:ilvl w:val="2"/>
          <w:numId w:val="11"/>
        </w:numPr>
        <w:tabs>
          <w:tab w:val="left" w:pos="284"/>
          <w:tab w:val="left" w:pos="1251"/>
        </w:tabs>
        <w:jc w:val="both"/>
      </w:pPr>
      <w:r>
        <w:rPr>
          <w:spacing w:val="-1"/>
        </w:rPr>
        <w:t>Corridor</w:t>
      </w:r>
      <w:r>
        <w:rPr>
          <w:spacing w:val="-6"/>
        </w:rPr>
        <w:t xml:space="preserve"> </w:t>
      </w:r>
      <w:r>
        <w:t>walls</w:t>
      </w:r>
      <w:r>
        <w:rPr>
          <w:spacing w:val="-7"/>
        </w:rPr>
        <w:t xml:space="preserve"> </w:t>
      </w:r>
      <w:r>
        <w:t>and</w:t>
      </w:r>
      <w:r>
        <w:rPr>
          <w:spacing w:val="-5"/>
        </w:rPr>
        <w:t xml:space="preserve"> </w:t>
      </w:r>
      <w:r>
        <w:rPr>
          <w:spacing w:val="-1"/>
        </w:rPr>
        <w:t>floors</w:t>
      </w:r>
      <w:r>
        <w:rPr>
          <w:spacing w:val="-7"/>
        </w:rPr>
        <w:t xml:space="preserve"> </w:t>
      </w:r>
      <w:r>
        <w:t>(carpets</w:t>
      </w:r>
      <w:r>
        <w:rPr>
          <w:spacing w:val="-6"/>
        </w:rPr>
        <w:t xml:space="preserve"> </w:t>
      </w:r>
      <w:r>
        <w:t>and</w:t>
      </w:r>
      <w:r>
        <w:rPr>
          <w:spacing w:val="-5"/>
        </w:rPr>
        <w:t xml:space="preserve"> </w:t>
      </w:r>
      <w:r>
        <w:rPr>
          <w:spacing w:val="-1"/>
        </w:rPr>
        <w:t>laminate</w:t>
      </w:r>
      <w:r>
        <w:rPr>
          <w:spacing w:val="-7"/>
        </w:rPr>
        <w:t xml:space="preserve"> </w:t>
      </w:r>
      <w:r>
        <w:rPr>
          <w:spacing w:val="-1"/>
        </w:rPr>
        <w:t>floors)</w:t>
      </w:r>
    </w:p>
    <w:p w14:paraId="66783249" w14:textId="77777777" w:rsidR="00BF52D8" w:rsidRDefault="00BF52D8" w:rsidP="00526973">
      <w:pPr>
        <w:tabs>
          <w:tab w:val="left" w:pos="284"/>
        </w:tabs>
        <w:jc w:val="both"/>
        <w:rPr>
          <w:rFonts w:ascii="Calibri" w:eastAsia="Calibri" w:hAnsi="Calibri" w:cs="Calibri"/>
          <w:sz w:val="20"/>
          <w:szCs w:val="20"/>
        </w:rPr>
      </w:pPr>
    </w:p>
    <w:p w14:paraId="2C2E0D50" w14:textId="77777777" w:rsidR="00BF52D8" w:rsidRDefault="008D1CD1" w:rsidP="00526973">
      <w:pPr>
        <w:pStyle w:val="BodyText"/>
        <w:numPr>
          <w:ilvl w:val="2"/>
          <w:numId w:val="11"/>
        </w:numPr>
        <w:tabs>
          <w:tab w:val="left" w:pos="284"/>
          <w:tab w:val="left" w:pos="1251"/>
        </w:tabs>
        <w:jc w:val="both"/>
      </w:pPr>
      <w:r>
        <w:rPr>
          <w:spacing w:val="-1"/>
        </w:rPr>
        <w:t>The</w:t>
      </w:r>
      <w:r>
        <w:rPr>
          <w:spacing w:val="-6"/>
        </w:rPr>
        <w:t xml:space="preserve"> </w:t>
      </w:r>
      <w:r>
        <w:rPr>
          <w:spacing w:val="-1"/>
        </w:rPr>
        <w:t>insides</w:t>
      </w:r>
      <w:r>
        <w:rPr>
          <w:spacing w:val="-6"/>
        </w:rPr>
        <w:t xml:space="preserve"> </w:t>
      </w:r>
      <w:r>
        <w:t>of</w:t>
      </w:r>
      <w:r>
        <w:rPr>
          <w:spacing w:val="-5"/>
        </w:rPr>
        <w:t xml:space="preserve"> </w:t>
      </w:r>
      <w:r>
        <w:t>goods</w:t>
      </w:r>
      <w:r>
        <w:rPr>
          <w:spacing w:val="-6"/>
        </w:rPr>
        <w:t xml:space="preserve"> </w:t>
      </w:r>
      <w:r>
        <w:t>or</w:t>
      </w:r>
      <w:r>
        <w:rPr>
          <w:spacing w:val="-5"/>
        </w:rPr>
        <w:t xml:space="preserve"> </w:t>
      </w:r>
      <w:r>
        <w:rPr>
          <w:spacing w:val="-1"/>
        </w:rPr>
        <w:t>passenger</w:t>
      </w:r>
      <w:r>
        <w:rPr>
          <w:spacing w:val="-5"/>
        </w:rPr>
        <w:t xml:space="preserve"> </w:t>
      </w:r>
      <w:r>
        <w:rPr>
          <w:spacing w:val="-1"/>
        </w:rPr>
        <w:t>lifts</w:t>
      </w:r>
    </w:p>
    <w:p w14:paraId="7DC17406" w14:textId="77777777" w:rsidR="00BF52D8" w:rsidRDefault="00BF52D8" w:rsidP="00526973">
      <w:pPr>
        <w:tabs>
          <w:tab w:val="left" w:pos="284"/>
        </w:tabs>
        <w:jc w:val="both"/>
        <w:rPr>
          <w:rFonts w:ascii="Calibri" w:eastAsia="Calibri" w:hAnsi="Calibri" w:cs="Calibri"/>
          <w:sz w:val="20"/>
          <w:szCs w:val="20"/>
        </w:rPr>
      </w:pPr>
    </w:p>
    <w:p w14:paraId="018D12B4" w14:textId="77777777" w:rsidR="00BF52D8" w:rsidRDefault="008D1CD1" w:rsidP="00526973">
      <w:pPr>
        <w:pStyle w:val="BodyText"/>
        <w:numPr>
          <w:ilvl w:val="2"/>
          <w:numId w:val="11"/>
        </w:numPr>
        <w:tabs>
          <w:tab w:val="left" w:pos="284"/>
          <w:tab w:val="left" w:pos="1251"/>
        </w:tabs>
        <w:jc w:val="both"/>
      </w:pPr>
      <w:r>
        <w:rPr>
          <w:spacing w:val="-1"/>
        </w:rPr>
        <w:t>Glass</w:t>
      </w:r>
      <w:r>
        <w:rPr>
          <w:spacing w:val="-7"/>
        </w:rPr>
        <w:t xml:space="preserve"> </w:t>
      </w:r>
      <w:r>
        <w:t>and</w:t>
      </w:r>
      <w:r>
        <w:rPr>
          <w:spacing w:val="-6"/>
        </w:rPr>
        <w:t xml:space="preserve"> </w:t>
      </w:r>
      <w:r>
        <w:rPr>
          <w:spacing w:val="-1"/>
        </w:rPr>
        <w:t>other</w:t>
      </w:r>
      <w:r>
        <w:rPr>
          <w:spacing w:val="-6"/>
        </w:rPr>
        <w:t xml:space="preserve"> </w:t>
      </w:r>
      <w:r>
        <w:rPr>
          <w:spacing w:val="-1"/>
        </w:rPr>
        <w:t>fragile</w:t>
      </w:r>
      <w:r>
        <w:rPr>
          <w:spacing w:val="-4"/>
        </w:rPr>
        <w:t xml:space="preserve"> </w:t>
      </w:r>
      <w:r>
        <w:rPr>
          <w:spacing w:val="-1"/>
        </w:rPr>
        <w:t>materials</w:t>
      </w:r>
    </w:p>
    <w:p w14:paraId="1C133512" w14:textId="77777777" w:rsidR="00BF52D8" w:rsidRDefault="00BF52D8" w:rsidP="00526973">
      <w:pPr>
        <w:tabs>
          <w:tab w:val="left" w:pos="284"/>
        </w:tabs>
        <w:jc w:val="both"/>
        <w:rPr>
          <w:rFonts w:ascii="Calibri" w:eastAsia="Calibri" w:hAnsi="Calibri" w:cs="Calibri"/>
          <w:sz w:val="20"/>
          <w:szCs w:val="20"/>
        </w:rPr>
      </w:pPr>
    </w:p>
    <w:p w14:paraId="27E7B76D" w14:textId="77777777" w:rsidR="00BF52D8" w:rsidRDefault="008D1CD1" w:rsidP="00526973">
      <w:pPr>
        <w:pStyle w:val="BodyText"/>
        <w:numPr>
          <w:ilvl w:val="2"/>
          <w:numId w:val="11"/>
        </w:numPr>
        <w:tabs>
          <w:tab w:val="left" w:pos="284"/>
          <w:tab w:val="left" w:pos="1251"/>
        </w:tabs>
        <w:jc w:val="both"/>
      </w:pPr>
      <w:r>
        <w:t>Any</w:t>
      </w:r>
      <w:r>
        <w:rPr>
          <w:spacing w:val="-4"/>
        </w:rPr>
        <w:t xml:space="preserve"> </w:t>
      </w:r>
      <w:r>
        <w:rPr>
          <w:spacing w:val="-1"/>
        </w:rPr>
        <w:t>other</w:t>
      </w:r>
      <w:r>
        <w:rPr>
          <w:spacing w:val="-5"/>
        </w:rPr>
        <w:t xml:space="preserve"> </w:t>
      </w:r>
      <w:r>
        <w:rPr>
          <w:spacing w:val="-1"/>
        </w:rPr>
        <w:t>areas</w:t>
      </w:r>
      <w:r>
        <w:rPr>
          <w:spacing w:val="-5"/>
        </w:rPr>
        <w:t xml:space="preserve"> </w:t>
      </w:r>
      <w:r>
        <w:t>that</w:t>
      </w:r>
      <w:r>
        <w:rPr>
          <w:spacing w:val="-4"/>
        </w:rPr>
        <w:t xml:space="preserve"> </w:t>
      </w:r>
      <w:r>
        <w:t>the</w:t>
      </w:r>
      <w:r>
        <w:rPr>
          <w:spacing w:val="-6"/>
        </w:rPr>
        <w:t xml:space="preserve"> </w:t>
      </w:r>
      <w:r>
        <w:rPr>
          <w:spacing w:val="-1"/>
        </w:rPr>
        <w:t>client</w:t>
      </w:r>
      <w:r>
        <w:rPr>
          <w:spacing w:val="-4"/>
        </w:rPr>
        <w:t xml:space="preserve"> </w:t>
      </w:r>
      <w:r>
        <w:rPr>
          <w:spacing w:val="-1"/>
        </w:rPr>
        <w:t>wishes</w:t>
      </w:r>
      <w:r>
        <w:rPr>
          <w:spacing w:val="-6"/>
        </w:rPr>
        <w:t xml:space="preserve"> </w:t>
      </w:r>
      <w:r>
        <w:t>to</w:t>
      </w:r>
      <w:r>
        <w:rPr>
          <w:spacing w:val="-4"/>
        </w:rPr>
        <w:t xml:space="preserve"> </w:t>
      </w:r>
      <w:r>
        <w:rPr>
          <w:spacing w:val="-1"/>
        </w:rPr>
        <w:t>protect</w:t>
      </w:r>
    </w:p>
    <w:p w14:paraId="7F74A54D"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38F67538" w14:textId="77777777" w:rsidR="00BF52D8" w:rsidRDefault="00BF52D8" w:rsidP="00526973">
      <w:pPr>
        <w:tabs>
          <w:tab w:val="left" w:pos="284"/>
        </w:tabs>
        <w:spacing w:before="11"/>
        <w:jc w:val="both"/>
        <w:rPr>
          <w:rFonts w:ascii="Calibri" w:eastAsia="Calibri" w:hAnsi="Calibri" w:cs="Calibri"/>
          <w:sz w:val="21"/>
          <w:szCs w:val="21"/>
        </w:rPr>
      </w:pPr>
    </w:p>
    <w:p w14:paraId="61FBB956" w14:textId="77777777" w:rsidR="00BF52D8" w:rsidRDefault="008D1CD1" w:rsidP="00526973">
      <w:pPr>
        <w:pStyle w:val="BodyText"/>
        <w:numPr>
          <w:ilvl w:val="1"/>
          <w:numId w:val="11"/>
        </w:numPr>
        <w:tabs>
          <w:tab w:val="left" w:pos="284"/>
          <w:tab w:val="left" w:pos="929"/>
        </w:tabs>
        <w:spacing w:before="59"/>
        <w:ind w:left="928" w:hanging="398"/>
        <w:jc w:val="both"/>
      </w:pPr>
      <w:r>
        <w:rPr>
          <w:spacing w:val="-1"/>
        </w:rPr>
        <w:t>Yard/Workshop</w:t>
      </w:r>
      <w:r>
        <w:rPr>
          <w:spacing w:val="-20"/>
        </w:rPr>
        <w:t xml:space="preserve"> </w:t>
      </w:r>
      <w:r>
        <w:rPr>
          <w:spacing w:val="-1"/>
        </w:rPr>
        <w:t>Premises</w:t>
      </w:r>
    </w:p>
    <w:p w14:paraId="110209D6" w14:textId="77777777" w:rsidR="00BF52D8" w:rsidRDefault="00BF52D8" w:rsidP="00526973">
      <w:pPr>
        <w:tabs>
          <w:tab w:val="left" w:pos="284"/>
        </w:tabs>
        <w:spacing w:before="1"/>
        <w:jc w:val="both"/>
        <w:rPr>
          <w:rFonts w:ascii="Calibri" w:eastAsia="Calibri" w:hAnsi="Calibri" w:cs="Calibri"/>
          <w:sz w:val="20"/>
          <w:szCs w:val="20"/>
        </w:rPr>
      </w:pPr>
    </w:p>
    <w:p w14:paraId="1640184F" w14:textId="77777777" w:rsidR="00BF52D8" w:rsidRDefault="008D1CD1" w:rsidP="00526973">
      <w:pPr>
        <w:pStyle w:val="BodyText"/>
        <w:tabs>
          <w:tab w:val="left" w:pos="284"/>
        </w:tabs>
        <w:ind w:right="137"/>
        <w:jc w:val="both"/>
      </w:pPr>
      <w:r>
        <w:rPr>
          <w:spacing w:val="-1"/>
        </w:rPr>
        <w:t>The</w:t>
      </w:r>
      <w:r>
        <w:rPr>
          <w:spacing w:val="16"/>
        </w:rPr>
        <w:t xml:space="preserve"> </w:t>
      </w:r>
      <w:r>
        <w:rPr>
          <w:spacing w:val="-1"/>
        </w:rPr>
        <w:t>company</w:t>
      </w:r>
      <w:r>
        <w:rPr>
          <w:spacing w:val="15"/>
        </w:rPr>
        <w:t xml:space="preserve"> </w:t>
      </w:r>
      <w:r>
        <w:t>are</w:t>
      </w:r>
      <w:r>
        <w:rPr>
          <w:spacing w:val="16"/>
        </w:rPr>
        <w:t xml:space="preserve"> </w:t>
      </w:r>
      <w:r>
        <w:t>aware</w:t>
      </w:r>
      <w:r>
        <w:rPr>
          <w:spacing w:val="15"/>
        </w:rPr>
        <w:t xml:space="preserve"> </w:t>
      </w:r>
      <w:r>
        <w:t>of</w:t>
      </w:r>
      <w:r>
        <w:rPr>
          <w:spacing w:val="16"/>
        </w:rPr>
        <w:t xml:space="preserve"> </w:t>
      </w:r>
      <w:r>
        <w:t>the</w:t>
      </w:r>
      <w:r>
        <w:rPr>
          <w:spacing w:val="15"/>
        </w:rPr>
        <w:t xml:space="preserve"> </w:t>
      </w:r>
      <w:r>
        <w:rPr>
          <w:spacing w:val="-1"/>
        </w:rPr>
        <w:t>significant</w:t>
      </w:r>
      <w:r>
        <w:rPr>
          <w:spacing w:val="15"/>
        </w:rPr>
        <w:t xml:space="preserve"> </w:t>
      </w:r>
      <w:r>
        <w:rPr>
          <w:spacing w:val="-1"/>
        </w:rPr>
        <w:t>risk</w:t>
      </w:r>
      <w:r>
        <w:rPr>
          <w:spacing w:val="17"/>
        </w:rPr>
        <w:t xml:space="preserve"> </w:t>
      </w:r>
      <w:r>
        <w:rPr>
          <w:spacing w:val="-1"/>
        </w:rPr>
        <w:t>involved</w:t>
      </w:r>
      <w:r>
        <w:rPr>
          <w:spacing w:val="18"/>
        </w:rPr>
        <w:t xml:space="preserve"> </w:t>
      </w:r>
      <w:r>
        <w:rPr>
          <w:spacing w:val="-1"/>
        </w:rPr>
        <w:t>in</w:t>
      </w:r>
      <w:r>
        <w:rPr>
          <w:spacing w:val="15"/>
        </w:rPr>
        <w:t xml:space="preserve"> </w:t>
      </w:r>
      <w:r>
        <w:rPr>
          <w:spacing w:val="-1"/>
        </w:rPr>
        <w:t>working</w:t>
      </w:r>
      <w:r>
        <w:rPr>
          <w:spacing w:val="16"/>
        </w:rPr>
        <w:t xml:space="preserve"> </w:t>
      </w:r>
      <w:r>
        <w:rPr>
          <w:spacing w:val="-1"/>
        </w:rPr>
        <w:t>in</w:t>
      </w:r>
      <w:r>
        <w:rPr>
          <w:spacing w:val="16"/>
        </w:rPr>
        <w:t xml:space="preserve"> </w:t>
      </w:r>
      <w:r>
        <w:t>Workshops</w:t>
      </w:r>
      <w:r>
        <w:rPr>
          <w:spacing w:val="13"/>
        </w:rPr>
        <w:t xml:space="preserve"> </w:t>
      </w:r>
      <w:r>
        <w:t>and</w:t>
      </w:r>
      <w:r>
        <w:rPr>
          <w:spacing w:val="18"/>
        </w:rPr>
        <w:t xml:space="preserve"> </w:t>
      </w:r>
      <w:r>
        <w:rPr>
          <w:spacing w:val="-1"/>
        </w:rPr>
        <w:t>Vehicle/Storage</w:t>
      </w:r>
      <w:r>
        <w:rPr>
          <w:spacing w:val="83"/>
          <w:w w:val="99"/>
        </w:rPr>
        <w:t xml:space="preserve"> </w:t>
      </w:r>
      <w:r>
        <w:rPr>
          <w:spacing w:val="-1"/>
        </w:rPr>
        <w:t>Yards</w:t>
      </w:r>
      <w:r>
        <w:rPr>
          <w:spacing w:val="13"/>
        </w:rPr>
        <w:t xml:space="preserve"> </w:t>
      </w:r>
      <w:r>
        <w:t>and</w:t>
      </w:r>
      <w:r>
        <w:rPr>
          <w:spacing w:val="16"/>
        </w:rPr>
        <w:t xml:space="preserve"> </w:t>
      </w:r>
      <w:r>
        <w:rPr>
          <w:spacing w:val="-1"/>
        </w:rPr>
        <w:t>therefore</w:t>
      </w:r>
      <w:r>
        <w:rPr>
          <w:spacing w:val="15"/>
        </w:rPr>
        <w:t xml:space="preserve"> </w:t>
      </w:r>
      <w:r>
        <w:t>have</w:t>
      </w:r>
      <w:r>
        <w:rPr>
          <w:spacing w:val="15"/>
        </w:rPr>
        <w:t xml:space="preserve"> </w:t>
      </w:r>
      <w:r>
        <w:rPr>
          <w:spacing w:val="-1"/>
        </w:rPr>
        <w:t>assembled</w:t>
      </w:r>
      <w:r>
        <w:rPr>
          <w:spacing w:val="16"/>
        </w:rPr>
        <w:t xml:space="preserve"> </w:t>
      </w:r>
      <w:r>
        <w:rPr>
          <w:spacing w:val="-1"/>
        </w:rPr>
        <w:t>these</w:t>
      </w:r>
      <w:r>
        <w:rPr>
          <w:spacing w:val="15"/>
        </w:rPr>
        <w:t xml:space="preserve"> </w:t>
      </w:r>
      <w:r>
        <w:t>arrangements</w:t>
      </w:r>
      <w:r>
        <w:rPr>
          <w:spacing w:val="15"/>
        </w:rPr>
        <w:t xml:space="preserve"> </w:t>
      </w:r>
      <w:r>
        <w:t>to</w:t>
      </w:r>
      <w:r>
        <w:rPr>
          <w:spacing w:val="16"/>
        </w:rPr>
        <w:t xml:space="preserve"> </w:t>
      </w:r>
      <w:r>
        <w:rPr>
          <w:spacing w:val="-1"/>
        </w:rPr>
        <w:t>reduce</w:t>
      </w:r>
      <w:r>
        <w:rPr>
          <w:spacing w:val="15"/>
        </w:rPr>
        <w:t xml:space="preserve"> </w:t>
      </w:r>
      <w:r>
        <w:t>the</w:t>
      </w:r>
      <w:r>
        <w:rPr>
          <w:spacing w:val="15"/>
        </w:rPr>
        <w:t xml:space="preserve"> </w:t>
      </w:r>
      <w:r>
        <w:rPr>
          <w:spacing w:val="-1"/>
        </w:rPr>
        <w:t>risk</w:t>
      </w:r>
      <w:r>
        <w:rPr>
          <w:spacing w:val="16"/>
        </w:rPr>
        <w:t xml:space="preserve"> </w:t>
      </w:r>
      <w:r>
        <w:rPr>
          <w:spacing w:val="1"/>
        </w:rPr>
        <w:t>of</w:t>
      </w:r>
      <w:r>
        <w:rPr>
          <w:spacing w:val="14"/>
        </w:rPr>
        <w:t xml:space="preserve"> </w:t>
      </w:r>
      <w:r>
        <w:t>injury</w:t>
      </w:r>
      <w:r>
        <w:rPr>
          <w:spacing w:val="16"/>
        </w:rPr>
        <w:t xml:space="preserve"> </w:t>
      </w:r>
      <w:r>
        <w:t>or</w:t>
      </w:r>
      <w:r>
        <w:rPr>
          <w:spacing w:val="14"/>
        </w:rPr>
        <w:t xml:space="preserve"> </w:t>
      </w:r>
      <w:r>
        <w:rPr>
          <w:spacing w:val="-1"/>
        </w:rPr>
        <w:t>illness</w:t>
      </w:r>
      <w:r>
        <w:rPr>
          <w:spacing w:val="14"/>
        </w:rPr>
        <w:t xml:space="preserve"> </w:t>
      </w:r>
      <w:r>
        <w:t>to</w:t>
      </w:r>
      <w:r>
        <w:rPr>
          <w:spacing w:val="16"/>
        </w:rPr>
        <w:t xml:space="preserve"> </w:t>
      </w:r>
      <w:r>
        <w:t>the</w:t>
      </w:r>
      <w:r>
        <w:rPr>
          <w:spacing w:val="67"/>
          <w:w w:val="99"/>
        </w:rPr>
        <w:t xml:space="preserve"> </w:t>
      </w:r>
      <w:r>
        <w:rPr>
          <w:spacing w:val="-1"/>
        </w:rPr>
        <w:t>workforce.</w:t>
      </w:r>
    </w:p>
    <w:p w14:paraId="33F13FB4" w14:textId="77777777" w:rsidR="00BF52D8" w:rsidRDefault="00BF52D8" w:rsidP="00526973">
      <w:pPr>
        <w:tabs>
          <w:tab w:val="left" w:pos="284"/>
        </w:tabs>
        <w:spacing w:before="1"/>
        <w:jc w:val="both"/>
        <w:rPr>
          <w:rFonts w:ascii="Calibri" w:eastAsia="Calibri" w:hAnsi="Calibri" w:cs="Calibri"/>
          <w:sz w:val="20"/>
          <w:szCs w:val="20"/>
        </w:rPr>
      </w:pPr>
    </w:p>
    <w:p w14:paraId="4925AE49" w14:textId="77777777" w:rsidR="00BF52D8" w:rsidRDefault="008D1CD1" w:rsidP="00526973">
      <w:pPr>
        <w:pStyle w:val="BodyText"/>
        <w:tabs>
          <w:tab w:val="left" w:pos="284"/>
        </w:tabs>
        <w:ind w:right="213"/>
        <w:jc w:val="both"/>
      </w:pPr>
      <w:r>
        <w:t>It</w:t>
      </w:r>
      <w:r>
        <w:rPr>
          <w:spacing w:val="-5"/>
        </w:rPr>
        <w:t xml:space="preserve"> </w:t>
      </w:r>
      <w:r>
        <w:rPr>
          <w:spacing w:val="-1"/>
        </w:rPr>
        <w:t>is</w:t>
      </w:r>
      <w:r>
        <w:rPr>
          <w:spacing w:val="-5"/>
        </w:rPr>
        <w:t xml:space="preserve"> </w:t>
      </w:r>
      <w:r>
        <w:t>the</w:t>
      </w:r>
      <w:r>
        <w:rPr>
          <w:spacing w:val="-5"/>
        </w:rPr>
        <w:t xml:space="preserve"> </w:t>
      </w:r>
      <w:r>
        <w:rPr>
          <w:spacing w:val="-1"/>
        </w:rPr>
        <w:t>responsible</w:t>
      </w:r>
      <w:r>
        <w:rPr>
          <w:spacing w:val="-5"/>
        </w:rPr>
        <w:t xml:space="preserve"> </w:t>
      </w:r>
      <w:r>
        <w:t>of</w:t>
      </w:r>
      <w:r>
        <w:rPr>
          <w:spacing w:val="-5"/>
        </w:rPr>
        <w:t xml:space="preserve"> </w:t>
      </w:r>
      <w:r>
        <w:rPr>
          <w:spacing w:val="-1"/>
        </w:rPr>
        <w:t>all</w:t>
      </w:r>
      <w:r>
        <w:rPr>
          <w:spacing w:val="-3"/>
        </w:rPr>
        <w:t xml:space="preserve"> </w:t>
      </w:r>
      <w:r>
        <w:rPr>
          <w:spacing w:val="-1"/>
        </w:rPr>
        <w:t>employees</w:t>
      </w:r>
      <w:r>
        <w:rPr>
          <w:spacing w:val="-3"/>
        </w:rPr>
        <w:t xml:space="preserve"> </w:t>
      </w:r>
      <w:r>
        <w:rPr>
          <w:spacing w:val="-1"/>
        </w:rPr>
        <w:t>for</w:t>
      </w:r>
      <w:r>
        <w:rPr>
          <w:spacing w:val="-5"/>
        </w:rPr>
        <w:t xml:space="preserve"> </w:t>
      </w:r>
      <w:r>
        <w:t>the</w:t>
      </w:r>
      <w:r>
        <w:rPr>
          <w:spacing w:val="-5"/>
        </w:rPr>
        <w:t xml:space="preserve"> </w:t>
      </w:r>
      <w:r>
        <w:t>storage</w:t>
      </w:r>
      <w:r>
        <w:rPr>
          <w:spacing w:val="-5"/>
        </w:rPr>
        <w:t xml:space="preserve"> </w:t>
      </w:r>
      <w:r>
        <w:t>and</w:t>
      </w:r>
      <w:r>
        <w:rPr>
          <w:spacing w:val="-3"/>
        </w:rPr>
        <w:t xml:space="preserve"> </w:t>
      </w:r>
      <w:r>
        <w:rPr>
          <w:spacing w:val="-1"/>
        </w:rPr>
        <w:t>loading</w:t>
      </w:r>
      <w:r>
        <w:rPr>
          <w:spacing w:val="-5"/>
        </w:rPr>
        <w:t xml:space="preserve"> </w:t>
      </w:r>
      <w:r>
        <w:t>and</w:t>
      </w:r>
      <w:r>
        <w:rPr>
          <w:spacing w:val="-3"/>
        </w:rPr>
        <w:t xml:space="preserve"> </w:t>
      </w:r>
      <w:r>
        <w:rPr>
          <w:spacing w:val="-1"/>
        </w:rPr>
        <w:t>unloading</w:t>
      </w:r>
      <w:r>
        <w:rPr>
          <w:spacing w:val="-4"/>
        </w:rPr>
        <w:t xml:space="preserve"> </w:t>
      </w:r>
      <w:r>
        <w:t>of</w:t>
      </w:r>
      <w:r>
        <w:rPr>
          <w:spacing w:val="-5"/>
        </w:rPr>
        <w:t xml:space="preserve"> </w:t>
      </w:r>
      <w:r>
        <w:rPr>
          <w:spacing w:val="-1"/>
        </w:rPr>
        <w:t>all</w:t>
      </w:r>
      <w:r>
        <w:rPr>
          <w:spacing w:val="-5"/>
        </w:rPr>
        <w:t xml:space="preserve"> </w:t>
      </w:r>
      <w:r>
        <w:rPr>
          <w:spacing w:val="-1"/>
        </w:rPr>
        <w:t>materials</w:t>
      </w:r>
      <w:r>
        <w:rPr>
          <w:spacing w:val="-5"/>
        </w:rPr>
        <w:t xml:space="preserve"> </w:t>
      </w:r>
      <w:r>
        <w:t>and</w:t>
      </w:r>
      <w:r>
        <w:rPr>
          <w:spacing w:val="77"/>
          <w:w w:val="99"/>
        </w:rPr>
        <w:t xml:space="preserve"> </w:t>
      </w:r>
      <w:r>
        <w:rPr>
          <w:spacing w:val="-1"/>
        </w:rPr>
        <w:t>equipment,</w:t>
      </w:r>
      <w:r>
        <w:rPr>
          <w:spacing w:val="-6"/>
        </w:rPr>
        <w:t xml:space="preserve"> </w:t>
      </w:r>
      <w:r>
        <w:rPr>
          <w:spacing w:val="-1"/>
        </w:rPr>
        <w:t>however</w:t>
      </w:r>
      <w:r>
        <w:rPr>
          <w:spacing w:val="-5"/>
        </w:rPr>
        <w:t xml:space="preserve"> </w:t>
      </w:r>
      <w:r>
        <w:rPr>
          <w:spacing w:val="-1"/>
        </w:rPr>
        <w:t>packed,</w:t>
      </w:r>
      <w:r>
        <w:rPr>
          <w:spacing w:val="-4"/>
        </w:rPr>
        <w:t xml:space="preserve"> </w:t>
      </w:r>
      <w:r>
        <w:t>and</w:t>
      </w:r>
      <w:r>
        <w:rPr>
          <w:spacing w:val="-5"/>
        </w:rPr>
        <w:t xml:space="preserve"> </w:t>
      </w:r>
      <w:r>
        <w:rPr>
          <w:spacing w:val="-1"/>
        </w:rPr>
        <w:t>carrying</w:t>
      </w:r>
      <w:r>
        <w:rPr>
          <w:spacing w:val="-6"/>
        </w:rPr>
        <w:t xml:space="preserve"> </w:t>
      </w:r>
      <w:r>
        <w:t>out</w:t>
      </w:r>
      <w:r>
        <w:rPr>
          <w:spacing w:val="-5"/>
        </w:rPr>
        <w:t xml:space="preserve"> </w:t>
      </w:r>
      <w:r>
        <w:rPr>
          <w:spacing w:val="-1"/>
        </w:rPr>
        <w:t>safe</w:t>
      </w:r>
      <w:r>
        <w:rPr>
          <w:spacing w:val="-7"/>
        </w:rPr>
        <w:t xml:space="preserve"> </w:t>
      </w:r>
      <w:r>
        <w:rPr>
          <w:spacing w:val="-1"/>
        </w:rPr>
        <w:t>handling</w:t>
      </w:r>
      <w:r>
        <w:rPr>
          <w:spacing w:val="-6"/>
        </w:rPr>
        <w:t xml:space="preserve"> </w:t>
      </w:r>
      <w:r>
        <w:rPr>
          <w:spacing w:val="-1"/>
        </w:rPr>
        <w:t>methods,</w:t>
      </w:r>
      <w:r>
        <w:rPr>
          <w:spacing w:val="-5"/>
        </w:rPr>
        <w:t xml:space="preserve"> </w:t>
      </w:r>
      <w:r>
        <w:t>which</w:t>
      </w:r>
      <w:r>
        <w:rPr>
          <w:spacing w:val="-5"/>
        </w:rPr>
        <w:t xml:space="preserve"> </w:t>
      </w:r>
      <w:r>
        <w:rPr>
          <w:spacing w:val="-1"/>
        </w:rPr>
        <w:t>including</w:t>
      </w:r>
      <w:r>
        <w:rPr>
          <w:spacing w:val="-6"/>
        </w:rPr>
        <w:t xml:space="preserve"> </w:t>
      </w:r>
      <w:r>
        <w:t>the</w:t>
      </w:r>
      <w:r>
        <w:rPr>
          <w:spacing w:val="-7"/>
        </w:rPr>
        <w:t xml:space="preserve"> </w:t>
      </w:r>
      <w:r>
        <w:rPr>
          <w:spacing w:val="-1"/>
        </w:rPr>
        <w:t>loading</w:t>
      </w:r>
      <w:r>
        <w:rPr>
          <w:spacing w:val="-6"/>
        </w:rPr>
        <w:t xml:space="preserve"> </w:t>
      </w:r>
      <w:r>
        <w:t>and</w:t>
      </w:r>
      <w:r>
        <w:rPr>
          <w:spacing w:val="83"/>
          <w:w w:val="99"/>
        </w:rPr>
        <w:t xml:space="preserve"> </w:t>
      </w:r>
      <w:r>
        <w:rPr>
          <w:spacing w:val="-1"/>
        </w:rPr>
        <w:t>unloading</w:t>
      </w:r>
      <w:r>
        <w:rPr>
          <w:spacing w:val="-6"/>
        </w:rPr>
        <w:t xml:space="preserve"> </w:t>
      </w:r>
      <w:r>
        <w:t>of</w:t>
      </w:r>
      <w:r>
        <w:rPr>
          <w:spacing w:val="-6"/>
        </w:rPr>
        <w:t xml:space="preserve"> </w:t>
      </w:r>
      <w:r>
        <w:rPr>
          <w:spacing w:val="-1"/>
        </w:rPr>
        <w:t>lorries,</w:t>
      </w:r>
      <w:r>
        <w:rPr>
          <w:spacing w:val="-4"/>
        </w:rPr>
        <w:t xml:space="preserve"> </w:t>
      </w:r>
      <w:r>
        <w:t>at</w:t>
      </w:r>
      <w:r>
        <w:rPr>
          <w:spacing w:val="-5"/>
        </w:rPr>
        <w:t xml:space="preserve"> </w:t>
      </w:r>
      <w:r>
        <w:rPr>
          <w:spacing w:val="-1"/>
        </w:rPr>
        <w:t>all</w:t>
      </w:r>
      <w:r>
        <w:rPr>
          <w:spacing w:val="-5"/>
        </w:rPr>
        <w:t xml:space="preserve"> </w:t>
      </w:r>
      <w:r>
        <w:rPr>
          <w:spacing w:val="-1"/>
        </w:rPr>
        <w:t>times</w:t>
      </w:r>
      <w:r>
        <w:rPr>
          <w:spacing w:val="-6"/>
        </w:rPr>
        <w:t xml:space="preserve"> </w:t>
      </w:r>
      <w:r>
        <w:rPr>
          <w:spacing w:val="-1"/>
        </w:rPr>
        <w:t>avoiding</w:t>
      </w:r>
      <w:r>
        <w:rPr>
          <w:spacing w:val="-5"/>
        </w:rPr>
        <w:t xml:space="preserve"> </w:t>
      </w:r>
      <w:r>
        <w:rPr>
          <w:spacing w:val="-1"/>
        </w:rPr>
        <w:t>twisting,</w:t>
      </w:r>
      <w:r>
        <w:rPr>
          <w:spacing w:val="-4"/>
        </w:rPr>
        <w:t xml:space="preserve"> </w:t>
      </w:r>
      <w:r>
        <w:rPr>
          <w:spacing w:val="-1"/>
        </w:rPr>
        <w:t>stooping</w:t>
      </w:r>
      <w:r>
        <w:rPr>
          <w:spacing w:val="-5"/>
        </w:rPr>
        <w:t xml:space="preserve"> </w:t>
      </w:r>
      <w:r>
        <w:t>or</w:t>
      </w:r>
      <w:r>
        <w:rPr>
          <w:spacing w:val="-5"/>
        </w:rPr>
        <w:t xml:space="preserve"> </w:t>
      </w:r>
      <w:r>
        <w:rPr>
          <w:spacing w:val="-1"/>
        </w:rPr>
        <w:t>over</w:t>
      </w:r>
      <w:r>
        <w:rPr>
          <w:spacing w:val="-5"/>
        </w:rPr>
        <w:t xml:space="preserve"> </w:t>
      </w:r>
      <w:r>
        <w:rPr>
          <w:spacing w:val="-1"/>
        </w:rPr>
        <w:t>reaching</w:t>
      </w:r>
      <w:r>
        <w:rPr>
          <w:spacing w:val="-5"/>
        </w:rPr>
        <w:t xml:space="preserve"> </w:t>
      </w:r>
      <w:r>
        <w:t>&amp;</w:t>
      </w:r>
      <w:r>
        <w:rPr>
          <w:spacing w:val="-5"/>
        </w:rPr>
        <w:t xml:space="preserve"> </w:t>
      </w:r>
      <w:r>
        <w:t>lift</w:t>
      </w:r>
      <w:r>
        <w:rPr>
          <w:spacing w:val="-5"/>
        </w:rPr>
        <w:t xml:space="preserve"> </w:t>
      </w:r>
      <w:r>
        <w:rPr>
          <w:spacing w:val="-1"/>
        </w:rPr>
        <w:t>materials,</w:t>
      </w:r>
      <w:r>
        <w:rPr>
          <w:spacing w:val="-4"/>
        </w:rPr>
        <w:t xml:space="preserve"> </w:t>
      </w:r>
      <w:r>
        <w:rPr>
          <w:spacing w:val="-1"/>
        </w:rPr>
        <w:t>Wherever</w:t>
      </w:r>
      <w:r>
        <w:rPr>
          <w:spacing w:val="107"/>
          <w:w w:val="99"/>
        </w:rPr>
        <w:t xml:space="preserve"> </w:t>
      </w:r>
      <w:r>
        <w:rPr>
          <w:spacing w:val="-1"/>
        </w:rPr>
        <w:t>possible</w:t>
      </w:r>
      <w:r>
        <w:rPr>
          <w:spacing w:val="-9"/>
        </w:rPr>
        <w:t xml:space="preserve"> </w:t>
      </w:r>
      <w:r>
        <w:t>using</w:t>
      </w:r>
      <w:r>
        <w:rPr>
          <w:spacing w:val="-9"/>
        </w:rPr>
        <w:t xml:space="preserve"> </w:t>
      </w:r>
      <w:r>
        <w:rPr>
          <w:spacing w:val="-1"/>
        </w:rPr>
        <w:t>mechanical</w:t>
      </w:r>
      <w:r>
        <w:rPr>
          <w:spacing w:val="-8"/>
        </w:rPr>
        <w:t xml:space="preserve"> </w:t>
      </w:r>
      <w:r>
        <w:t>means</w:t>
      </w:r>
      <w:r>
        <w:rPr>
          <w:spacing w:val="-9"/>
        </w:rPr>
        <w:t xml:space="preserve"> </w:t>
      </w:r>
      <w:r>
        <w:rPr>
          <w:spacing w:val="-1"/>
        </w:rPr>
        <w:t>provide.</w:t>
      </w:r>
    </w:p>
    <w:p w14:paraId="459C14D0" w14:textId="77777777" w:rsidR="00BF52D8" w:rsidRDefault="00BF52D8" w:rsidP="00526973">
      <w:pPr>
        <w:tabs>
          <w:tab w:val="left" w:pos="284"/>
        </w:tabs>
        <w:spacing w:before="11"/>
        <w:jc w:val="both"/>
        <w:rPr>
          <w:rFonts w:ascii="Calibri" w:eastAsia="Calibri" w:hAnsi="Calibri" w:cs="Calibri"/>
          <w:sz w:val="19"/>
          <w:szCs w:val="19"/>
        </w:rPr>
      </w:pPr>
    </w:p>
    <w:p w14:paraId="0FD757CB" w14:textId="77777777" w:rsidR="00BF52D8" w:rsidRDefault="008D1CD1" w:rsidP="00526973">
      <w:pPr>
        <w:pStyle w:val="BodyText"/>
        <w:tabs>
          <w:tab w:val="left" w:pos="284"/>
        </w:tabs>
        <w:jc w:val="both"/>
      </w:pPr>
      <w:r>
        <w:rPr>
          <w:spacing w:val="-1"/>
        </w:rPr>
        <w:t>Responsibilities</w:t>
      </w:r>
      <w:r>
        <w:rPr>
          <w:spacing w:val="-17"/>
        </w:rPr>
        <w:t xml:space="preserve"> </w:t>
      </w:r>
      <w:r>
        <w:rPr>
          <w:spacing w:val="-1"/>
        </w:rPr>
        <w:t>are:</w:t>
      </w:r>
    </w:p>
    <w:p w14:paraId="534FAD42" w14:textId="77777777" w:rsidR="00BF52D8" w:rsidRDefault="00BF52D8" w:rsidP="00526973">
      <w:pPr>
        <w:tabs>
          <w:tab w:val="left" w:pos="284"/>
        </w:tabs>
        <w:spacing w:before="3"/>
        <w:jc w:val="both"/>
        <w:rPr>
          <w:rFonts w:ascii="Calibri" w:eastAsia="Calibri" w:hAnsi="Calibri" w:cs="Calibri"/>
          <w:sz w:val="20"/>
          <w:szCs w:val="20"/>
        </w:rPr>
      </w:pPr>
    </w:p>
    <w:p w14:paraId="32B6A4C1" w14:textId="77777777" w:rsidR="00BF52D8" w:rsidRDefault="008D1CD1" w:rsidP="00526973">
      <w:pPr>
        <w:pStyle w:val="BodyText"/>
        <w:numPr>
          <w:ilvl w:val="2"/>
          <w:numId w:val="11"/>
        </w:numPr>
        <w:tabs>
          <w:tab w:val="left" w:pos="284"/>
          <w:tab w:val="left" w:pos="1251"/>
        </w:tabs>
        <w:ind w:right="578"/>
        <w:jc w:val="both"/>
      </w:pPr>
      <w:r>
        <w:rPr>
          <w:spacing w:val="-1"/>
        </w:rPr>
        <w:t>To</w:t>
      </w:r>
      <w:r>
        <w:rPr>
          <w:spacing w:val="-5"/>
        </w:rPr>
        <w:t xml:space="preserve"> </w:t>
      </w:r>
      <w:r>
        <w:rPr>
          <w:spacing w:val="-1"/>
        </w:rPr>
        <w:t>check</w:t>
      </w:r>
      <w:r>
        <w:rPr>
          <w:spacing w:val="-4"/>
        </w:rPr>
        <w:t xml:space="preserve"> </w:t>
      </w:r>
      <w:r>
        <w:t>that</w:t>
      </w:r>
      <w:r>
        <w:rPr>
          <w:spacing w:val="-5"/>
        </w:rPr>
        <w:t xml:space="preserve"> </w:t>
      </w:r>
      <w:r>
        <w:rPr>
          <w:spacing w:val="-1"/>
        </w:rPr>
        <w:t>all</w:t>
      </w:r>
      <w:r>
        <w:rPr>
          <w:spacing w:val="-4"/>
        </w:rPr>
        <w:t xml:space="preserve"> </w:t>
      </w:r>
      <w:r>
        <w:rPr>
          <w:spacing w:val="-1"/>
        </w:rPr>
        <w:t>plant,</w:t>
      </w:r>
      <w:r>
        <w:rPr>
          <w:spacing w:val="-4"/>
        </w:rPr>
        <w:t xml:space="preserve"> </w:t>
      </w:r>
      <w:r>
        <w:rPr>
          <w:spacing w:val="-1"/>
        </w:rPr>
        <w:t>including</w:t>
      </w:r>
      <w:r>
        <w:rPr>
          <w:spacing w:val="-5"/>
        </w:rPr>
        <w:t xml:space="preserve"> </w:t>
      </w:r>
      <w:r>
        <w:rPr>
          <w:spacing w:val="-1"/>
        </w:rPr>
        <w:t>power</w:t>
      </w:r>
      <w:r>
        <w:rPr>
          <w:spacing w:val="-5"/>
        </w:rPr>
        <w:t xml:space="preserve"> </w:t>
      </w:r>
      <w:r>
        <w:t>and</w:t>
      </w:r>
      <w:r>
        <w:rPr>
          <w:spacing w:val="-4"/>
        </w:rPr>
        <w:t xml:space="preserve"> </w:t>
      </w:r>
      <w:r>
        <w:t>hand</w:t>
      </w:r>
      <w:r>
        <w:rPr>
          <w:spacing w:val="-3"/>
        </w:rPr>
        <w:t xml:space="preserve"> </w:t>
      </w:r>
      <w:r>
        <w:rPr>
          <w:spacing w:val="-1"/>
        </w:rPr>
        <w:t>tools,</w:t>
      </w:r>
      <w:r>
        <w:rPr>
          <w:spacing w:val="-4"/>
        </w:rPr>
        <w:t xml:space="preserve"> </w:t>
      </w:r>
      <w:r>
        <w:t>are</w:t>
      </w:r>
      <w:r>
        <w:rPr>
          <w:spacing w:val="-8"/>
        </w:rPr>
        <w:t xml:space="preserve"> </w:t>
      </w:r>
      <w:r>
        <w:rPr>
          <w:spacing w:val="-1"/>
        </w:rPr>
        <w:t>maintained</w:t>
      </w:r>
      <w:r>
        <w:rPr>
          <w:spacing w:val="-3"/>
        </w:rPr>
        <w:t xml:space="preserve"> </w:t>
      </w:r>
      <w:r>
        <w:rPr>
          <w:spacing w:val="-1"/>
        </w:rPr>
        <w:t>in</w:t>
      </w:r>
      <w:r>
        <w:rPr>
          <w:spacing w:val="-4"/>
        </w:rPr>
        <w:t xml:space="preserve"> </w:t>
      </w:r>
      <w:r>
        <w:rPr>
          <w:spacing w:val="-1"/>
        </w:rPr>
        <w:t>good</w:t>
      </w:r>
      <w:r>
        <w:rPr>
          <w:spacing w:val="-4"/>
        </w:rPr>
        <w:t xml:space="preserve"> </w:t>
      </w:r>
      <w:r>
        <w:rPr>
          <w:spacing w:val="-1"/>
        </w:rPr>
        <w:t>condition,</w:t>
      </w:r>
      <w:r>
        <w:rPr>
          <w:spacing w:val="73"/>
          <w:w w:val="99"/>
        </w:rPr>
        <w:t xml:space="preserve"> </w:t>
      </w:r>
      <w:r>
        <w:rPr>
          <w:spacing w:val="-1"/>
        </w:rPr>
        <w:t>handled</w:t>
      </w:r>
      <w:r>
        <w:rPr>
          <w:spacing w:val="-5"/>
        </w:rPr>
        <w:t xml:space="preserve"> </w:t>
      </w:r>
      <w:r>
        <w:t>and</w:t>
      </w:r>
      <w:r>
        <w:rPr>
          <w:spacing w:val="-4"/>
        </w:rPr>
        <w:t xml:space="preserve"> </w:t>
      </w:r>
      <w:r>
        <w:rPr>
          <w:spacing w:val="-1"/>
        </w:rPr>
        <w:t>used</w:t>
      </w:r>
      <w:r>
        <w:rPr>
          <w:spacing w:val="-4"/>
        </w:rPr>
        <w:t xml:space="preserve"> </w:t>
      </w:r>
      <w:r>
        <w:rPr>
          <w:spacing w:val="-1"/>
        </w:rPr>
        <w:t>with</w:t>
      </w:r>
      <w:r>
        <w:rPr>
          <w:spacing w:val="-5"/>
        </w:rPr>
        <w:t xml:space="preserve"> </w:t>
      </w:r>
      <w:r>
        <w:rPr>
          <w:spacing w:val="-1"/>
        </w:rPr>
        <w:t>care.</w:t>
      </w:r>
    </w:p>
    <w:p w14:paraId="23DB498C" w14:textId="4869E3B3" w:rsidR="00BF52D8" w:rsidRDefault="008D1CD1" w:rsidP="00526973">
      <w:pPr>
        <w:pStyle w:val="BodyText"/>
        <w:numPr>
          <w:ilvl w:val="2"/>
          <w:numId w:val="11"/>
        </w:numPr>
        <w:tabs>
          <w:tab w:val="left" w:pos="284"/>
          <w:tab w:val="left" w:pos="1251"/>
        </w:tabs>
        <w:spacing w:before="2"/>
        <w:ind w:right="213"/>
        <w:jc w:val="both"/>
      </w:pPr>
      <w:r>
        <w:t>Use</w:t>
      </w:r>
      <w:r>
        <w:rPr>
          <w:spacing w:val="-6"/>
        </w:rPr>
        <w:t xml:space="preserve"> </w:t>
      </w:r>
      <w:r>
        <w:t>the</w:t>
      </w:r>
      <w:r>
        <w:rPr>
          <w:spacing w:val="-6"/>
        </w:rPr>
        <w:t xml:space="preserve"> </w:t>
      </w:r>
      <w:r>
        <w:rPr>
          <w:spacing w:val="-1"/>
        </w:rPr>
        <w:t>correct</w:t>
      </w:r>
      <w:r>
        <w:rPr>
          <w:spacing w:val="-5"/>
        </w:rPr>
        <w:t xml:space="preserve"> </w:t>
      </w:r>
      <w:r>
        <w:t>tools</w:t>
      </w:r>
      <w:r>
        <w:rPr>
          <w:spacing w:val="-6"/>
        </w:rPr>
        <w:t xml:space="preserve"> </w:t>
      </w:r>
      <w:r>
        <w:t>and</w:t>
      </w:r>
      <w:r>
        <w:rPr>
          <w:spacing w:val="-4"/>
        </w:rPr>
        <w:t xml:space="preserve"> </w:t>
      </w:r>
      <w:r>
        <w:rPr>
          <w:spacing w:val="-1"/>
        </w:rPr>
        <w:t>equipment</w:t>
      </w:r>
      <w:r>
        <w:rPr>
          <w:spacing w:val="-5"/>
        </w:rPr>
        <w:t xml:space="preserve"> </w:t>
      </w:r>
      <w:r>
        <w:rPr>
          <w:spacing w:val="-1"/>
        </w:rPr>
        <w:t>for</w:t>
      </w:r>
      <w:r>
        <w:rPr>
          <w:spacing w:val="-5"/>
        </w:rPr>
        <w:t xml:space="preserve"> </w:t>
      </w:r>
      <w:r>
        <w:t>the</w:t>
      </w:r>
      <w:r>
        <w:rPr>
          <w:spacing w:val="-6"/>
        </w:rPr>
        <w:t xml:space="preserve"> </w:t>
      </w:r>
      <w:r>
        <w:t>job,</w:t>
      </w:r>
      <w:r>
        <w:rPr>
          <w:spacing w:val="-4"/>
        </w:rPr>
        <w:t xml:space="preserve"> </w:t>
      </w:r>
      <w:r>
        <w:rPr>
          <w:spacing w:val="-1"/>
        </w:rPr>
        <w:t>use</w:t>
      </w:r>
      <w:r>
        <w:rPr>
          <w:spacing w:val="-6"/>
        </w:rPr>
        <w:t xml:space="preserve"> </w:t>
      </w:r>
      <w:r>
        <w:rPr>
          <w:spacing w:val="-1"/>
        </w:rPr>
        <w:t>safety</w:t>
      </w:r>
      <w:r>
        <w:rPr>
          <w:spacing w:val="-2"/>
        </w:rPr>
        <w:t xml:space="preserve"> </w:t>
      </w:r>
      <w:r>
        <w:rPr>
          <w:spacing w:val="-1"/>
        </w:rPr>
        <w:t>equipment</w:t>
      </w:r>
      <w:r>
        <w:rPr>
          <w:spacing w:val="-5"/>
        </w:rPr>
        <w:t xml:space="preserve"> </w:t>
      </w:r>
      <w:r>
        <w:t>and</w:t>
      </w:r>
      <w:r>
        <w:rPr>
          <w:spacing w:val="-5"/>
        </w:rPr>
        <w:t xml:space="preserve"> </w:t>
      </w:r>
      <w:r>
        <w:rPr>
          <w:spacing w:val="-1"/>
        </w:rPr>
        <w:t>protective</w:t>
      </w:r>
      <w:r>
        <w:rPr>
          <w:spacing w:val="-3"/>
        </w:rPr>
        <w:t xml:space="preserve"> </w:t>
      </w:r>
      <w:r>
        <w:rPr>
          <w:spacing w:val="-1"/>
        </w:rPr>
        <w:t>clothing</w:t>
      </w:r>
      <w:r>
        <w:rPr>
          <w:spacing w:val="75"/>
          <w:w w:val="99"/>
        </w:rPr>
        <w:t xml:space="preserve"> </w:t>
      </w:r>
      <w:r>
        <w:rPr>
          <w:spacing w:val="-1"/>
        </w:rPr>
        <w:t>supplied;</w:t>
      </w:r>
      <w:r>
        <w:rPr>
          <w:spacing w:val="-6"/>
        </w:rPr>
        <w:t xml:space="preserve"> </w:t>
      </w:r>
      <w:r>
        <w:rPr>
          <w:spacing w:val="-1"/>
        </w:rPr>
        <w:t>for</w:t>
      </w:r>
      <w:r>
        <w:rPr>
          <w:spacing w:val="-5"/>
        </w:rPr>
        <w:t xml:space="preserve"> </w:t>
      </w:r>
      <w:r>
        <w:rPr>
          <w:spacing w:val="-1"/>
        </w:rPr>
        <w:t>example,</w:t>
      </w:r>
      <w:r>
        <w:rPr>
          <w:spacing w:val="-3"/>
        </w:rPr>
        <w:t xml:space="preserve"> </w:t>
      </w:r>
      <w:r>
        <w:rPr>
          <w:spacing w:val="-1"/>
        </w:rPr>
        <w:t>safety</w:t>
      </w:r>
      <w:r>
        <w:rPr>
          <w:spacing w:val="-3"/>
        </w:rPr>
        <w:t xml:space="preserve"> </w:t>
      </w:r>
      <w:r>
        <w:rPr>
          <w:spacing w:val="-1"/>
        </w:rPr>
        <w:t>helmets</w:t>
      </w:r>
      <w:r>
        <w:rPr>
          <w:spacing w:val="-6"/>
        </w:rPr>
        <w:t xml:space="preserve"> </w:t>
      </w:r>
      <w:r>
        <w:t>eye</w:t>
      </w:r>
      <w:r>
        <w:rPr>
          <w:spacing w:val="-7"/>
        </w:rPr>
        <w:t xml:space="preserve"> </w:t>
      </w:r>
      <w:r>
        <w:rPr>
          <w:spacing w:val="-1"/>
        </w:rPr>
        <w:t>protection,</w:t>
      </w:r>
      <w:r>
        <w:rPr>
          <w:spacing w:val="-4"/>
        </w:rPr>
        <w:t xml:space="preserve"> </w:t>
      </w:r>
      <w:r>
        <w:rPr>
          <w:spacing w:val="-1"/>
        </w:rPr>
        <w:t>ear</w:t>
      </w:r>
      <w:r>
        <w:rPr>
          <w:spacing w:val="-6"/>
        </w:rPr>
        <w:t xml:space="preserve"> </w:t>
      </w:r>
      <w:r>
        <w:rPr>
          <w:spacing w:val="-1"/>
        </w:rPr>
        <w:t>protection,</w:t>
      </w:r>
      <w:r>
        <w:rPr>
          <w:spacing w:val="-4"/>
        </w:rPr>
        <w:t xml:space="preserve"> </w:t>
      </w:r>
      <w:r>
        <w:t>hi</w:t>
      </w:r>
      <w:r>
        <w:rPr>
          <w:spacing w:val="-6"/>
        </w:rPr>
        <w:t xml:space="preserve"> </w:t>
      </w:r>
      <w:r>
        <w:rPr>
          <w:spacing w:val="-1"/>
        </w:rPr>
        <w:t>visible</w:t>
      </w:r>
      <w:r>
        <w:rPr>
          <w:spacing w:val="-6"/>
        </w:rPr>
        <w:t xml:space="preserve"> </w:t>
      </w:r>
      <w:r>
        <w:t>vests</w:t>
      </w:r>
      <w:r>
        <w:rPr>
          <w:spacing w:val="-7"/>
        </w:rPr>
        <w:t xml:space="preserve"> </w:t>
      </w:r>
      <w:r w:rsidR="00813636">
        <w:t>and</w:t>
      </w:r>
      <w:r w:rsidR="00813636">
        <w:rPr>
          <w:w w:val="99"/>
        </w:rPr>
        <w:t xml:space="preserve"> </w:t>
      </w:r>
      <w:r w:rsidR="00813636">
        <w:rPr>
          <w:spacing w:val="87"/>
          <w:w w:val="99"/>
        </w:rPr>
        <w:t>gloves</w:t>
      </w:r>
      <w:r>
        <w:rPr>
          <w:spacing w:val="-1"/>
        </w:rPr>
        <w:t>.</w:t>
      </w:r>
    </w:p>
    <w:p w14:paraId="2EA133A3" w14:textId="77777777" w:rsidR="00BF52D8" w:rsidRDefault="008D1CD1" w:rsidP="00526973">
      <w:pPr>
        <w:pStyle w:val="BodyText"/>
        <w:numPr>
          <w:ilvl w:val="2"/>
          <w:numId w:val="11"/>
        </w:numPr>
        <w:tabs>
          <w:tab w:val="left" w:pos="284"/>
          <w:tab w:val="left" w:pos="1251"/>
        </w:tabs>
        <w:spacing w:line="254" w:lineRule="exact"/>
        <w:jc w:val="both"/>
      </w:pPr>
      <w:r>
        <w:rPr>
          <w:spacing w:val="-1"/>
        </w:rPr>
        <w:t>Keep</w:t>
      </w:r>
      <w:r>
        <w:rPr>
          <w:spacing w:val="-5"/>
        </w:rPr>
        <w:t xml:space="preserve"> </w:t>
      </w:r>
      <w:r>
        <w:rPr>
          <w:spacing w:val="-1"/>
        </w:rPr>
        <w:t>tools</w:t>
      </w:r>
      <w:r>
        <w:rPr>
          <w:spacing w:val="-6"/>
        </w:rPr>
        <w:t xml:space="preserve"> </w:t>
      </w:r>
      <w:r>
        <w:rPr>
          <w:spacing w:val="-1"/>
        </w:rPr>
        <w:t>in</w:t>
      </w:r>
      <w:r>
        <w:rPr>
          <w:spacing w:val="-5"/>
        </w:rPr>
        <w:t xml:space="preserve"> </w:t>
      </w:r>
      <w:r>
        <w:rPr>
          <w:spacing w:val="-1"/>
        </w:rPr>
        <w:t>good</w:t>
      </w:r>
      <w:r>
        <w:rPr>
          <w:spacing w:val="-4"/>
        </w:rPr>
        <w:t xml:space="preserve"> </w:t>
      </w:r>
      <w:r>
        <w:rPr>
          <w:spacing w:val="-1"/>
        </w:rPr>
        <w:t>condition.</w:t>
      </w:r>
    </w:p>
    <w:p w14:paraId="7946BB65" w14:textId="77777777" w:rsidR="00BF52D8" w:rsidRDefault="008D1CD1" w:rsidP="00526973">
      <w:pPr>
        <w:pStyle w:val="BodyText"/>
        <w:numPr>
          <w:ilvl w:val="2"/>
          <w:numId w:val="11"/>
        </w:numPr>
        <w:tabs>
          <w:tab w:val="left" w:pos="284"/>
          <w:tab w:val="left" w:pos="1251"/>
        </w:tabs>
        <w:spacing w:before="2" w:line="254" w:lineRule="exact"/>
        <w:jc w:val="both"/>
      </w:pPr>
      <w:r>
        <w:rPr>
          <w:spacing w:val="-1"/>
        </w:rPr>
        <w:t>Report</w:t>
      </w:r>
      <w:r>
        <w:rPr>
          <w:spacing w:val="-6"/>
        </w:rPr>
        <w:t xml:space="preserve"> </w:t>
      </w:r>
      <w:r>
        <w:rPr>
          <w:spacing w:val="-1"/>
        </w:rPr>
        <w:t>defects</w:t>
      </w:r>
      <w:r>
        <w:rPr>
          <w:spacing w:val="-5"/>
        </w:rPr>
        <w:t xml:space="preserve"> </w:t>
      </w:r>
      <w:r>
        <w:rPr>
          <w:spacing w:val="-1"/>
        </w:rPr>
        <w:t>in</w:t>
      </w:r>
      <w:r>
        <w:rPr>
          <w:spacing w:val="-5"/>
        </w:rPr>
        <w:t xml:space="preserve"> </w:t>
      </w:r>
      <w:r>
        <w:rPr>
          <w:spacing w:val="-1"/>
        </w:rPr>
        <w:t>plant</w:t>
      </w:r>
      <w:r>
        <w:rPr>
          <w:spacing w:val="-5"/>
        </w:rPr>
        <w:t xml:space="preserve"> </w:t>
      </w:r>
      <w:r>
        <w:t>or</w:t>
      </w:r>
      <w:r>
        <w:rPr>
          <w:spacing w:val="-5"/>
        </w:rPr>
        <w:t xml:space="preserve"> </w:t>
      </w:r>
      <w:r>
        <w:rPr>
          <w:spacing w:val="-1"/>
        </w:rPr>
        <w:t>equipment</w:t>
      </w:r>
      <w:r>
        <w:rPr>
          <w:spacing w:val="-5"/>
        </w:rPr>
        <w:t xml:space="preserve"> </w:t>
      </w:r>
      <w:r>
        <w:t>to</w:t>
      </w:r>
      <w:r>
        <w:rPr>
          <w:spacing w:val="-5"/>
        </w:rPr>
        <w:t xml:space="preserve"> </w:t>
      </w:r>
      <w:r>
        <w:t>the</w:t>
      </w:r>
      <w:r>
        <w:rPr>
          <w:spacing w:val="-6"/>
        </w:rPr>
        <w:t xml:space="preserve"> </w:t>
      </w:r>
      <w:r>
        <w:t>Foreman.</w:t>
      </w:r>
    </w:p>
    <w:p w14:paraId="299000F6" w14:textId="77777777" w:rsidR="00BF52D8" w:rsidRDefault="008D1CD1" w:rsidP="00526973">
      <w:pPr>
        <w:pStyle w:val="BodyText"/>
        <w:tabs>
          <w:tab w:val="left" w:pos="284"/>
        </w:tabs>
        <w:ind w:left="1250" w:right="213"/>
        <w:jc w:val="both"/>
      </w:pPr>
      <w:r>
        <w:rPr>
          <w:spacing w:val="-1"/>
        </w:rPr>
        <w:t>To</w:t>
      </w:r>
      <w:r>
        <w:rPr>
          <w:spacing w:val="-5"/>
        </w:rPr>
        <w:t xml:space="preserve"> </w:t>
      </w:r>
      <w:r>
        <w:rPr>
          <w:spacing w:val="-1"/>
        </w:rPr>
        <w:t>ensure</w:t>
      </w:r>
      <w:r>
        <w:rPr>
          <w:spacing w:val="-6"/>
        </w:rPr>
        <w:t xml:space="preserve"> </w:t>
      </w:r>
      <w:r>
        <w:t>that</w:t>
      </w:r>
      <w:r>
        <w:rPr>
          <w:spacing w:val="-4"/>
        </w:rPr>
        <w:t xml:space="preserve"> </w:t>
      </w:r>
      <w:r>
        <w:rPr>
          <w:spacing w:val="-1"/>
        </w:rPr>
        <w:t>when</w:t>
      </w:r>
      <w:r>
        <w:rPr>
          <w:spacing w:val="-4"/>
        </w:rPr>
        <w:t xml:space="preserve"> </w:t>
      </w:r>
      <w:r>
        <w:t>an</w:t>
      </w:r>
      <w:r>
        <w:rPr>
          <w:spacing w:val="-4"/>
        </w:rPr>
        <w:t xml:space="preserve"> </w:t>
      </w:r>
      <w:r>
        <w:rPr>
          <w:spacing w:val="-1"/>
        </w:rPr>
        <w:t>accident</w:t>
      </w:r>
      <w:r>
        <w:rPr>
          <w:spacing w:val="-4"/>
        </w:rPr>
        <w:t xml:space="preserve"> </w:t>
      </w:r>
      <w:r>
        <w:rPr>
          <w:spacing w:val="-1"/>
        </w:rPr>
        <w:t>occurs</w:t>
      </w:r>
      <w:r>
        <w:rPr>
          <w:spacing w:val="-6"/>
        </w:rPr>
        <w:t xml:space="preserve"> </w:t>
      </w:r>
      <w:r>
        <w:t>the</w:t>
      </w:r>
      <w:r>
        <w:rPr>
          <w:spacing w:val="-6"/>
        </w:rPr>
        <w:t xml:space="preserve"> </w:t>
      </w:r>
      <w:r>
        <w:t>appropriate</w:t>
      </w:r>
      <w:r>
        <w:rPr>
          <w:spacing w:val="-5"/>
        </w:rPr>
        <w:t xml:space="preserve"> </w:t>
      </w:r>
      <w:r>
        <w:rPr>
          <w:spacing w:val="-1"/>
        </w:rPr>
        <w:t>action</w:t>
      </w:r>
      <w:r>
        <w:rPr>
          <w:spacing w:val="-4"/>
        </w:rPr>
        <w:t xml:space="preserve"> </w:t>
      </w:r>
      <w:r>
        <w:rPr>
          <w:spacing w:val="-1"/>
        </w:rPr>
        <w:t>is</w:t>
      </w:r>
      <w:r>
        <w:rPr>
          <w:spacing w:val="-5"/>
        </w:rPr>
        <w:t xml:space="preserve"> </w:t>
      </w:r>
      <w:r>
        <w:rPr>
          <w:spacing w:val="-1"/>
        </w:rPr>
        <w:t>taken</w:t>
      </w:r>
      <w:r>
        <w:rPr>
          <w:spacing w:val="-4"/>
        </w:rPr>
        <w:t xml:space="preserve"> </w:t>
      </w:r>
      <w:r>
        <w:t>to</w:t>
      </w:r>
      <w:r>
        <w:rPr>
          <w:spacing w:val="-5"/>
        </w:rPr>
        <w:t xml:space="preserve"> </w:t>
      </w:r>
      <w:r>
        <w:rPr>
          <w:spacing w:val="-1"/>
        </w:rPr>
        <w:t>obtain</w:t>
      </w:r>
      <w:r>
        <w:rPr>
          <w:spacing w:val="-4"/>
        </w:rPr>
        <w:t xml:space="preserve"> </w:t>
      </w:r>
      <w:r>
        <w:rPr>
          <w:spacing w:val="-1"/>
        </w:rPr>
        <w:t>medical</w:t>
      </w:r>
      <w:r>
        <w:rPr>
          <w:spacing w:val="-4"/>
        </w:rPr>
        <w:t xml:space="preserve"> </w:t>
      </w:r>
      <w:r>
        <w:rPr>
          <w:spacing w:val="-1"/>
        </w:rPr>
        <w:t>help</w:t>
      </w:r>
      <w:r>
        <w:rPr>
          <w:spacing w:val="69"/>
          <w:w w:val="99"/>
        </w:rPr>
        <w:t xml:space="preserve"> </w:t>
      </w:r>
      <w:r>
        <w:t>and</w:t>
      </w:r>
      <w:r>
        <w:rPr>
          <w:spacing w:val="-4"/>
        </w:rPr>
        <w:t xml:space="preserve"> </w:t>
      </w:r>
      <w:r>
        <w:rPr>
          <w:spacing w:val="-1"/>
        </w:rPr>
        <w:t>ambulance</w:t>
      </w:r>
      <w:r>
        <w:rPr>
          <w:spacing w:val="-6"/>
        </w:rPr>
        <w:t xml:space="preserve"> </w:t>
      </w:r>
      <w:r>
        <w:rPr>
          <w:spacing w:val="-1"/>
        </w:rPr>
        <w:t>service</w:t>
      </w:r>
      <w:r>
        <w:rPr>
          <w:spacing w:val="-5"/>
        </w:rPr>
        <w:t xml:space="preserve"> </w:t>
      </w:r>
      <w:r>
        <w:rPr>
          <w:spacing w:val="-1"/>
        </w:rPr>
        <w:t>in</w:t>
      </w:r>
      <w:r>
        <w:rPr>
          <w:spacing w:val="-4"/>
        </w:rPr>
        <w:t xml:space="preserve"> </w:t>
      </w:r>
      <w:r>
        <w:t>the</w:t>
      </w:r>
      <w:r>
        <w:rPr>
          <w:spacing w:val="-2"/>
        </w:rPr>
        <w:t xml:space="preserve"> </w:t>
      </w:r>
      <w:r>
        <w:rPr>
          <w:spacing w:val="-1"/>
        </w:rPr>
        <w:t>event</w:t>
      </w:r>
      <w:r>
        <w:rPr>
          <w:spacing w:val="-5"/>
        </w:rPr>
        <w:t xml:space="preserve"> </w:t>
      </w:r>
      <w:r>
        <w:t>of</w:t>
      </w:r>
      <w:r>
        <w:rPr>
          <w:spacing w:val="-5"/>
        </w:rPr>
        <w:t xml:space="preserve"> </w:t>
      </w:r>
      <w:r>
        <w:rPr>
          <w:spacing w:val="-1"/>
        </w:rPr>
        <w:t>serious</w:t>
      </w:r>
      <w:r>
        <w:rPr>
          <w:spacing w:val="-6"/>
        </w:rPr>
        <w:t xml:space="preserve"> </w:t>
      </w:r>
      <w:r>
        <w:t>injury.</w:t>
      </w:r>
      <w:r>
        <w:rPr>
          <w:spacing w:val="-4"/>
        </w:rPr>
        <w:t xml:space="preserve"> </w:t>
      </w:r>
      <w:r>
        <w:t>Report</w:t>
      </w:r>
      <w:r>
        <w:rPr>
          <w:spacing w:val="-5"/>
        </w:rPr>
        <w:t xml:space="preserve"> </w:t>
      </w:r>
      <w:r>
        <w:t>any</w:t>
      </w:r>
      <w:r>
        <w:rPr>
          <w:spacing w:val="-4"/>
        </w:rPr>
        <w:t xml:space="preserve"> </w:t>
      </w:r>
      <w:r>
        <w:rPr>
          <w:spacing w:val="-1"/>
        </w:rPr>
        <w:t>accident</w:t>
      </w:r>
      <w:r>
        <w:rPr>
          <w:spacing w:val="-4"/>
        </w:rPr>
        <w:t xml:space="preserve"> </w:t>
      </w:r>
      <w:r>
        <w:rPr>
          <w:spacing w:val="-1"/>
        </w:rPr>
        <w:t>direct</w:t>
      </w:r>
      <w:r>
        <w:rPr>
          <w:spacing w:val="-5"/>
        </w:rPr>
        <w:t xml:space="preserve"> </w:t>
      </w:r>
      <w:r>
        <w:t>to</w:t>
      </w:r>
      <w:r>
        <w:rPr>
          <w:spacing w:val="-4"/>
        </w:rPr>
        <w:t xml:space="preserve"> </w:t>
      </w:r>
      <w:r>
        <w:t>the</w:t>
      </w:r>
      <w:r>
        <w:rPr>
          <w:spacing w:val="53"/>
          <w:w w:val="99"/>
        </w:rPr>
        <w:t xml:space="preserve"> </w:t>
      </w:r>
      <w:r>
        <w:rPr>
          <w:spacing w:val="-1"/>
        </w:rPr>
        <w:t>company.</w:t>
      </w:r>
    </w:p>
    <w:p w14:paraId="1481AD2B" w14:textId="77777777" w:rsidR="00BF52D8" w:rsidRDefault="008D1CD1" w:rsidP="00526973">
      <w:pPr>
        <w:pStyle w:val="BodyText"/>
        <w:numPr>
          <w:ilvl w:val="2"/>
          <w:numId w:val="11"/>
        </w:numPr>
        <w:tabs>
          <w:tab w:val="left" w:pos="284"/>
          <w:tab w:val="left" w:pos="1251"/>
        </w:tabs>
        <w:spacing w:before="2"/>
        <w:ind w:right="332"/>
        <w:jc w:val="both"/>
      </w:pPr>
      <w:r>
        <w:rPr>
          <w:spacing w:val="-1"/>
        </w:rPr>
        <w:t>All</w:t>
      </w:r>
      <w:r>
        <w:rPr>
          <w:spacing w:val="-5"/>
        </w:rPr>
        <w:t xml:space="preserve"> </w:t>
      </w:r>
      <w:r>
        <w:t>persons</w:t>
      </w:r>
      <w:r>
        <w:rPr>
          <w:spacing w:val="-5"/>
        </w:rPr>
        <w:t xml:space="preserve"> </w:t>
      </w:r>
      <w:r>
        <w:rPr>
          <w:spacing w:val="-1"/>
        </w:rPr>
        <w:t>however</w:t>
      </w:r>
      <w:r>
        <w:rPr>
          <w:spacing w:val="-2"/>
        </w:rPr>
        <w:t xml:space="preserve"> </w:t>
      </w:r>
      <w:r>
        <w:rPr>
          <w:spacing w:val="-1"/>
        </w:rPr>
        <w:t>employed</w:t>
      </w:r>
      <w:r>
        <w:rPr>
          <w:spacing w:val="-4"/>
        </w:rPr>
        <w:t xml:space="preserve"> </w:t>
      </w:r>
      <w:r>
        <w:t>by</w:t>
      </w:r>
      <w:r>
        <w:rPr>
          <w:spacing w:val="-3"/>
        </w:rPr>
        <w:t xml:space="preserve"> </w:t>
      </w:r>
      <w:r>
        <w:t>the</w:t>
      </w:r>
      <w:r>
        <w:rPr>
          <w:spacing w:val="-6"/>
        </w:rPr>
        <w:t xml:space="preserve"> </w:t>
      </w:r>
      <w:r>
        <w:rPr>
          <w:spacing w:val="-1"/>
        </w:rPr>
        <w:t>company</w:t>
      </w:r>
      <w:r>
        <w:rPr>
          <w:spacing w:val="-4"/>
        </w:rPr>
        <w:t xml:space="preserve"> </w:t>
      </w:r>
      <w:r>
        <w:rPr>
          <w:spacing w:val="-1"/>
        </w:rPr>
        <w:t>shall</w:t>
      </w:r>
      <w:r>
        <w:rPr>
          <w:spacing w:val="-4"/>
        </w:rPr>
        <w:t xml:space="preserve"> </w:t>
      </w:r>
      <w:r>
        <w:rPr>
          <w:spacing w:val="-1"/>
        </w:rPr>
        <w:t>set</w:t>
      </w:r>
      <w:r>
        <w:rPr>
          <w:spacing w:val="-5"/>
        </w:rPr>
        <w:t xml:space="preserve"> </w:t>
      </w:r>
      <w:r>
        <w:t>a</w:t>
      </w:r>
      <w:r>
        <w:rPr>
          <w:spacing w:val="-3"/>
        </w:rPr>
        <w:t xml:space="preserve"> </w:t>
      </w:r>
      <w:r>
        <w:rPr>
          <w:spacing w:val="-1"/>
        </w:rPr>
        <w:t>personal</w:t>
      </w:r>
      <w:r>
        <w:rPr>
          <w:spacing w:val="-5"/>
        </w:rPr>
        <w:t xml:space="preserve"> </w:t>
      </w:r>
      <w:r>
        <w:t>example</w:t>
      </w:r>
      <w:r>
        <w:rPr>
          <w:spacing w:val="-5"/>
        </w:rPr>
        <w:t xml:space="preserve"> </w:t>
      </w:r>
      <w:r>
        <w:t>and</w:t>
      </w:r>
      <w:r>
        <w:rPr>
          <w:spacing w:val="-4"/>
        </w:rPr>
        <w:t xml:space="preserve"> </w:t>
      </w:r>
      <w:r>
        <w:rPr>
          <w:spacing w:val="-1"/>
        </w:rPr>
        <w:t>assist</w:t>
      </w:r>
      <w:r>
        <w:rPr>
          <w:spacing w:val="-4"/>
        </w:rPr>
        <w:t xml:space="preserve"> </w:t>
      </w:r>
      <w:r>
        <w:rPr>
          <w:spacing w:val="-1"/>
        </w:rPr>
        <w:t>in</w:t>
      </w:r>
      <w:r>
        <w:rPr>
          <w:spacing w:val="-2"/>
        </w:rPr>
        <w:t xml:space="preserve"> </w:t>
      </w:r>
      <w:r>
        <w:t>the</w:t>
      </w:r>
      <w:r>
        <w:rPr>
          <w:spacing w:val="59"/>
          <w:w w:val="99"/>
        </w:rPr>
        <w:t xml:space="preserve"> </w:t>
      </w:r>
      <w:r>
        <w:rPr>
          <w:spacing w:val="-1"/>
        </w:rPr>
        <w:t>implementation</w:t>
      </w:r>
      <w:r>
        <w:rPr>
          <w:spacing w:val="-4"/>
        </w:rPr>
        <w:t xml:space="preserve"> </w:t>
      </w:r>
      <w:r>
        <w:t>of</w:t>
      </w:r>
      <w:r>
        <w:rPr>
          <w:spacing w:val="-6"/>
        </w:rPr>
        <w:t xml:space="preserve"> </w:t>
      </w:r>
      <w:r>
        <w:t>the</w:t>
      </w:r>
      <w:r>
        <w:rPr>
          <w:spacing w:val="-6"/>
        </w:rPr>
        <w:t xml:space="preserve"> </w:t>
      </w:r>
      <w:r>
        <w:rPr>
          <w:spacing w:val="-1"/>
        </w:rPr>
        <w:t>safety</w:t>
      </w:r>
      <w:r>
        <w:rPr>
          <w:spacing w:val="-4"/>
        </w:rPr>
        <w:t xml:space="preserve"> </w:t>
      </w:r>
      <w:r>
        <w:rPr>
          <w:spacing w:val="-1"/>
        </w:rPr>
        <w:t>policy</w:t>
      </w:r>
      <w:r>
        <w:rPr>
          <w:spacing w:val="-4"/>
        </w:rPr>
        <w:t xml:space="preserve"> </w:t>
      </w:r>
      <w:r>
        <w:t>of</w:t>
      </w:r>
      <w:r>
        <w:rPr>
          <w:spacing w:val="-5"/>
        </w:rPr>
        <w:t xml:space="preserve"> </w:t>
      </w:r>
      <w:r>
        <w:t>the</w:t>
      </w:r>
      <w:r>
        <w:rPr>
          <w:spacing w:val="-6"/>
        </w:rPr>
        <w:t xml:space="preserve"> </w:t>
      </w:r>
      <w:r>
        <w:rPr>
          <w:spacing w:val="-1"/>
        </w:rPr>
        <w:t>company</w:t>
      </w:r>
      <w:r>
        <w:rPr>
          <w:spacing w:val="-3"/>
        </w:rPr>
        <w:t xml:space="preserve"> </w:t>
      </w:r>
      <w:r>
        <w:rPr>
          <w:spacing w:val="-1"/>
        </w:rPr>
        <w:t>in</w:t>
      </w:r>
      <w:r>
        <w:rPr>
          <w:spacing w:val="-4"/>
        </w:rPr>
        <w:t xml:space="preserve"> </w:t>
      </w:r>
      <w:r>
        <w:rPr>
          <w:spacing w:val="-1"/>
        </w:rPr>
        <w:t>general</w:t>
      </w:r>
      <w:r>
        <w:rPr>
          <w:spacing w:val="-5"/>
        </w:rPr>
        <w:t xml:space="preserve"> </w:t>
      </w:r>
      <w:r>
        <w:t>and</w:t>
      </w:r>
      <w:r>
        <w:rPr>
          <w:spacing w:val="-4"/>
        </w:rPr>
        <w:t xml:space="preserve"> </w:t>
      </w:r>
      <w:r>
        <w:rPr>
          <w:spacing w:val="-1"/>
        </w:rPr>
        <w:t>this</w:t>
      </w:r>
      <w:r>
        <w:rPr>
          <w:spacing w:val="-5"/>
        </w:rPr>
        <w:t xml:space="preserve"> </w:t>
      </w:r>
      <w:r>
        <w:rPr>
          <w:spacing w:val="-1"/>
        </w:rPr>
        <w:t>instruction</w:t>
      </w:r>
      <w:r>
        <w:rPr>
          <w:spacing w:val="-4"/>
        </w:rPr>
        <w:t xml:space="preserve"> </w:t>
      </w:r>
      <w:r>
        <w:rPr>
          <w:spacing w:val="-1"/>
        </w:rPr>
        <w:t>in</w:t>
      </w:r>
      <w:r>
        <w:rPr>
          <w:spacing w:val="79"/>
          <w:w w:val="99"/>
        </w:rPr>
        <w:t xml:space="preserve"> </w:t>
      </w:r>
      <w:r>
        <w:rPr>
          <w:spacing w:val="-1"/>
        </w:rPr>
        <w:t>particular.</w:t>
      </w:r>
    </w:p>
    <w:p w14:paraId="4DDD0F41" w14:textId="77777777" w:rsidR="00BF52D8" w:rsidRDefault="008D1CD1" w:rsidP="00526973">
      <w:pPr>
        <w:pStyle w:val="BodyText"/>
        <w:numPr>
          <w:ilvl w:val="2"/>
          <w:numId w:val="11"/>
        </w:numPr>
        <w:tabs>
          <w:tab w:val="left" w:pos="284"/>
          <w:tab w:val="left" w:pos="1251"/>
        </w:tabs>
        <w:spacing w:before="2"/>
        <w:ind w:right="429"/>
        <w:jc w:val="both"/>
      </w:pPr>
      <w:r>
        <w:rPr>
          <w:spacing w:val="-1"/>
        </w:rPr>
        <w:t>Fredereck</w:t>
      </w:r>
      <w:r>
        <w:rPr>
          <w:spacing w:val="-4"/>
        </w:rPr>
        <w:t xml:space="preserve"> </w:t>
      </w:r>
      <w:r>
        <w:rPr>
          <w:spacing w:val="-1"/>
        </w:rPr>
        <w:t>Sage</w:t>
      </w:r>
      <w:r>
        <w:rPr>
          <w:spacing w:val="-6"/>
        </w:rPr>
        <w:t xml:space="preserve"> </w:t>
      </w:r>
      <w:r>
        <w:t>&amp;</w:t>
      </w:r>
      <w:r>
        <w:rPr>
          <w:spacing w:val="-4"/>
        </w:rPr>
        <w:t xml:space="preserve"> </w:t>
      </w:r>
      <w:r>
        <w:rPr>
          <w:spacing w:val="-1"/>
        </w:rPr>
        <w:t>Co</w:t>
      </w:r>
      <w:r>
        <w:rPr>
          <w:spacing w:val="-5"/>
        </w:rPr>
        <w:t xml:space="preserve"> </w:t>
      </w:r>
      <w:r>
        <w:rPr>
          <w:spacing w:val="-1"/>
        </w:rPr>
        <w:t>Limited</w:t>
      </w:r>
      <w:r>
        <w:rPr>
          <w:spacing w:val="-2"/>
        </w:rPr>
        <w:t xml:space="preserve"> </w:t>
      </w:r>
      <w:r>
        <w:rPr>
          <w:spacing w:val="-1"/>
        </w:rPr>
        <w:t>will</w:t>
      </w:r>
      <w:r>
        <w:rPr>
          <w:spacing w:val="-5"/>
        </w:rPr>
        <w:t xml:space="preserve"> </w:t>
      </w:r>
      <w:r>
        <w:rPr>
          <w:spacing w:val="-1"/>
        </w:rPr>
        <w:t>continue</w:t>
      </w:r>
      <w:r>
        <w:rPr>
          <w:spacing w:val="-6"/>
        </w:rPr>
        <w:t xml:space="preserve"> </w:t>
      </w:r>
      <w:r>
        <w:t>the</w:t>
      </w:r>
      <w:r>
        <w:rPr>
          <w:spacing w:val="-5"/>
        </w:rPr>
        <w:t xml:space="preserve"> </w:t>
      </w:r>
      <w:r>
        <w:rPr>
          <w:spacing w:val="-1"/>
        </w:rPr>
        <w:t>policy</w:t>
      </w:r>
      <w:r>
        <w:rPr>
          <w:spacing w:val="-4"/>
        </w:rPr>
        <w:t xml:space="preserve"> </w:t>
      </w:r>
      <w:r>
        <w:t>of</w:t>
      </w:r>
      <w:r>
        <w:rPr>
          <w:spacing w:val="-6"/>
        </w:rPr>
        <w:t xml:space="preserve"> </w:t>
      </w:r>
      <w:r>
        <w:rPr>
          <w:spacing w:val="-1"/>
        </w:rPr>
        <w:t>consultation</w:t>
      </w:r>
      <w:r>
        <w:rPr>
          <w:spacing w:val="-4"/>
        </w:rPr>
        <w:t xml:space="preserve"> </w:t>
      </w:r>
      <w:r>
        <w:t>and</w:t>
      </w:r>
      <w:r>
        <w:rPr>
          <w:spacing w:val="-4"/>
        </w:rPr>
        <w:t xml:space="preserve"> </w:t>
      </w:r>
      <w:r>
        <w:rPr>
          <w:spacing w:val="-1"/>
        </w:rPr>
        <w:t>participation</w:t>
      </w:r>
      <w:r>
        <w:rPr>
          <w:spacing w:val="-4"/>
        </w:rPr>
        <w:t xml:space="preserve"> </w:t>
      </w:r>
      <w:r>
        <w:t>of</w:t>
      </w:r>
      <w:r>
        <w:rPr>
          <w:spacing w:val="-7"/>
        </w:rPr>
        <w:t xml:space="preserve"> </w:t>
      </w:r>
      <w:r>
        <w:rPr>
          <w:spacing w:val="-1"/>
        </w:rPr>
        <w:t>all</w:t>
      </w:r>
      <w:r>
        <w:rPr>
          <w:spacing w:val="95"/>
          <w:w w:val="99"/>
        </w:rPr>
        <w:t xml:space="preserve"> </w:t>
      </w:r>
      <w:r>
        <w:rPr>
          <w:spacing w:val="-1"/>
        </w:rPr>
        <w:t>those</w:t>
      </w:r>
      <w:r>
        <w:rPr>
          <w:spacing w:val="-6"/>
        </w:rPr>
        <w:t xml:space="preserve"> </w:t>
      </w:r>
      <w:r>
        <w:rPr>
          <w:spacing w:val="-1"/>
        </w:rPr>
        <w:t>employed</w:t>
      </w:r>
      <w:r>
        <w:rPr>
          <w:spacing w:val="-3"/>
        </w:rPr>
        <w:t xml:space="preserve"> </w:t>
      </w:r>
      <w:r>
        <w:t>by</w:t>
      </w:r>
      <w:r>
        <w:rPr>
          <w:spacing w:val="-4"/>
        </w:rPr>
        <w:t xml:space="preserve"> </w:t>
      </w:r>
      <w:r>
        <w:t>the</w:t>
      </w:r>
      <w:r>
        <w:rPr>
          <w:spacing w:val="-5"/>
        </w:rPr>
        <w:t xml:space="preserve"> </w:t>
      </w:r>
      <w:r>
        <w:rPr>
          <w:spacing w:val="-1"/>
        </w:rPr>
        <w:t>company</w:t>
      </w:r>
      <w:r>
        <w:rPr>
          <w:spacing w:val="-3"/>
        </w:rPr>
        <w:t xml:space="preserve"> </w:t>
      </w:r>
      <w:r>
        <w:t>to</w:t>
      </w:r>
      <w:r>
        <w:rPr>
          <w:spacing w:val="-5"/>
        </w:rPr>
        <w:t xml:space="preserve"> </w:t>
      </w:r>
      <w:r>
        <w:rPr>
          <w:spacing w:val="-1"/>
        </w:rPr>
        <w:t>actively</w:t>
      </w:r>
      <w:r>
        <w:rPr>
          <w:spacing w:val="-3"/>
        </w:rPr>
        <w:t xml:space="preserve"> </w:t>
      </w:r>
      <w:r>
        <w:rPr>
          <w:spacing w:val="-1"/>
        </w:rPr>
        <w:t>suggest</w:t>
      </w:r>
      <w:r>
        <w:rPr>
          <w:spacing w:val="-4"/>
        </w:rPr>
        <w:t xml:space="preserve"> </w:t>
      </w:r>
      <w:r>
        <w:t>any</w:t>
      </w:r>
      <w:r>
        <w:rPr>
          <w:spacing w:val="-4"/>
        </w:rPr>
        <w:t xml:space="preserve"> </w:t>
      </w:r>
      <w:r>
        <w:rPr>
          <w:spacing w:val="-1"/>
        </w:rPr>
        <w:t>improvements</w:t>
      </w:r>
      <w:r>
        <w:rPr>
          <w:spacing w:val="-5"/>
        </w:rPr>
        <w:t xml:space="preserve"> </w:t>
      </w:r>
      <w:r>
        <w:t>to</w:t>
      </w:r>
      <w:r>
        <w:rPr>
          <w:spacing w:val="-4"/>
        </w:rPr>
        <w:t xml:space="preserve"> </w:t>
      </w:r>
      <w:r>
        <w:rPr>
          <w:spacing w:val="-1"/>
        </w:rPr>
        <w:t>promote</w:t>
      </w:r>
      <w:r>
        <w:rPr>
          <w:spacing w:val="-6"/>
        </w:rPr>
        <w:t xml:space="preserve"> </w:t>
      </w:r>
      <w:r>
        <w:t>‘</w:t>
      </w:r>
      <w:r>
        <w:rPr>
          <w:rFonts w:cs="Calibri"/>
        </w:rPr>
        <w:t>SAFETY</w:t>
      </w:r>
      <w:r>
        <w:t>’</w:t>
      </w:r>
      <w:r>
        <w:rPr>
          <w:spacing w:val="73"/>
          <w:w w:val="99"/>
        </w:rPr>
        <w:t xml:space="preserve"> </w:t>
      </w:r>
      <w:r>
        <w:rPr>
          <w:spacing w:val="-1"/>
        </w:rPr>
        <w:t>within</w:t>
      </w:r>
      <w:r>
        <w:rPr>
          <w:spacing w:val="-8"/>
        </w:rPr>
        <w:t xml:space="preserve"> </w:t>
      </w:r>
      <w:r>
        <w:t>the</w:t>
      </w:r>
      <w:r>
        <w:rPr>
          <w:spacing w:val="-8"/>
        </w:rPr>
        <w:t xml:space="preserve"> </w:t>
      </w:r>
      <w:r>
        <w:rPr>
          <w:spacing w:val="-1"/>
        </w:rPr>
        <w:t>company.</w:t>
      </w:r>
    </w:p>
    <w:p w14:paraId="349F1924" w14:textId="77777777" w:rsidR="00BF52D8" w:rsidRDefault="008D1CD1" w:rsidP="00526973">
      <w:pPr>
        <w:pStyle w:val="BodyText"/>
        <w:numPr>
          <w:ilvl w:val="2"/>
          <w:numId w:val="11"/>
        </w:numPr>
        <w:tabs>
          <w:tab w:val="left" w:pos="284"/>
          <w:tab w:val="left" w:pos="1251"/>
        </w:tabs>
        <w:spacing w:before="2"/>
        <w:ind w:right="159"/>
        <w:jc w:val="both"/>
      </w:pPr>
      <w:r>
        <w:rPr>
          <w:spacing w:val="-1"/>
        </w:rPr>
        <w:t>All</w:t>
      </w:r>
      <w:r>
        <w:rPr>
          <w:spacing w:val="-6"/>
        </w:rPr>
        <w:t xml:space="preserve"> </w:t>
      </w:r>
      <w:r>
        <w:rPr>
          <w:spacing w:val="-1"/>
        </w:rPr>
        <w:t>operatives,</w:t>
      </w:r>
      <w:r>
        <w:rPr>
          <w:spacing w:val="-4"/>
        </w:rPr>
        <w:t xml:space="preserve"> </w:t>
      </w:r>
      <w:r>
        <w:t>however</w:t>
      </w:r>
      <w:r>
        <w:rPr>
          <w:spacing w:val="-5"/>
        </w:rPr>
        <w:t xml:space="preserve"> </w:t>
      </w:r>
      <w:r>
        <w:t>employed</w:t>
      </w:r>
      <w:r>
        <w:rPr>
          <w:spacing w:val="-4"/>
        </w:rPr>
        <w:t xml:space="preserve"> </w:t>
      </w:r>
      <w:r>
        <w:t>by</w:t>
      </w:r>
      <w:r>
        <w:rPr>
          <w:spacing w:val="-4"/>
        </w:rPr>
        <w:t xml:space="preserve"> </w:t>
      </w:r>
      <w:r>
        <w:t>the</w:t>
      </w:r>
      <w:r>
        <w:rPr>
          <w:spacing w:val="-6"/>
        </w:rPr>
        <w:t xml:space="preserve"> </w:t>
      </w:r>
      <w:r>
        <w:rPr>
          <w:spacing w:val="-1"/>
        </w:rPr>
        <w:t>company</w:t>
      </w:r>
      <w:r>
        <w:rPr>
          <w:spacing w:val="-4"/>
        </w:rPr>
        <w:t xml:space="preserve"> </w:t>
      </w:r>
      <w:r>
        <w:t>are</w:t>
      </w:r>
      <w:r>
        <w:rPr>
          <w:spacing w:val="-6"/>
        </w:rPr>
        <w:t xml:space="preserve"> </w:t>
      </w:r>
      <w:r>
        <w:rPr>
          <w:spacing w:val="-1"/>
        </w:rPr>
        <w:t>reminded</w:t>
      </w:r>
      <w:r>
        <w:rPr>
          <w:spacing w:val="-4"/>
        </w:rPr>
        <w:t xml:space="preserve"> </w:t>
      </w:r>
      <w:r>
        <w:t>of</w:t>
      </w:r>
      <w:r>
        <w:rPr>
          <w:spacing w:val="-6"/>
        </w:rPr>
        <w:t xml:space="preserve"> </w:t>
      </w:r>
      <w:r>
        <w:rPr>
          <w:spacing w:val="-1"/>
        </w:rPr>
        <w:t>their</w:t>
      </w:r>
      <w:r>
        <w:rPr>
          <w:spacing w:val="-5"/>
        </w:rPr>
        <w:t xml:space="preserve"> </w:t>
      </w:r>
      <w:r>
        <w:t>duty</w:t>
      </w:r>
      <w:r>
        <w:rPr>
          <w:spacing w:val="-4"/>
        </w:rPr>
        <w:t xml:space="preserve"> </w:t>
      </w:r>
      <w:r>
        <w:rPr>
          <w:spacing w:val="-1"/>
        </w:rPr>
        <w:t>under</w:t>
      </w:r>
      <w:r>
        <w:rPr>
          <w:spacing w:val="-5"/>
        </w:rPr>
        <w:t xml:space="preserve"> </w:t>
      </w:r>
      <w:r>
        <w:rPr>
          <w:spacing w:val="-1"/>
        </w:rPr>
        <w:t>sections</w:t>
      </w:r>
      <w:r>
        <w:rPr>
          <w:spacing w:val="-6"/>
        </w:rPr>
        <w:t xml:space="preserve"> </w:t>
      </w:r>
      <w:r>
        <w:t>7</w:t>
      </w:r>
      <w:r>
        <w:rPr>
          <w:spacing w:val="61"/>
          <w:w w:val="99"/>
        </w:rPr>
        <w:t xml:space="preserve"> </w:t>
      </w:r>
      <w:r>
        <w:t>of</w:t>
      </w:r>
      <w:r>
        <w:rPr>
          <w:spacing w:val="-5"/>
        </w:rPr>
        <w:t xml:space="preserve"> </w:t>
      </w:r>
      <w:r>
        <w:t>the</w:t>
      </w:r>
      <w:r>
        <w:rPr>
          <w:spacing w:val="-5"/>
        </w:rPr>
        <w:t xml:space="preserve"> </w:t>
      </w:r>
      <w:r>
        <w:rPr>
          <w:spacing w:val="-1"/>
        </w:rPr>
        <w:t>Health</w:t>
      </w:r>
      <w:r>
        <w:rPr>
          <w:spacing w:val="-3"/>
        </w:rPr>
        <w:t xml:space="preserve"> </w:t>
      </w:r>
      <w:r>
        <w:t>and</w:t>
      </w:r>
      <w:r>
        <w:rPr>
          <w:spacing w:val="-3"/>
        </w:rPr>
        <w:t xml:space="preserve"> </w:t>
      </w:r>
      <w:r>
        <w:rPr>
          <w:spacing w:val="-1"/>
        </w:rPr>
        <w:t>Safety</w:t>
      </w:r>
      <w:r>
        <w:rPr>
          <w:spacing w:val="-3"/>
        </w:rPr>
        <w:t xml:space="preserve"> </w:t>
      </w:r>
      <w:r>
        <w:t>Work</w:t>
      </w:r>
      <w:r>
        <w:rPr>
          <w:spacing w:val="-3"/>
        </w:rPr>
        <w:t xml:space="preserve"> </w:t>
      </w:r>
      <w:r>
        <w:t>Etc.</w:t>
      </w:r>
      <w:r>
        <w:rPr>
          <w:spacing w:val="-4"/>
        </w:rPr>
        <w:t xml:space="preserve"> </w:t>
      </w:r>
      <w:r>
        <w:rPr>
          <w:spacing w:val="-1"/>
        </w:rPr>
        <w:t>Act</w:t>
      </w:r>
      <w:r>
        <w:rPr>
          <w:spacing w:val="-4"/>
        </w:rPr>
        <w:t xml:space="preserve"> </w:t>
      </w:r>
      <w:r>
        <w:rPr>
          <w:spacing w:val="-1"/>
        </w:rPr>
        <w:t>1974</w:t>
      </w:r>
      <w:r>
        <w:rPr>
          <w:spacing w:val="-3"/>
        </w:rPr>
        <w:t xml:space="preserve"> </w:t>
      </w:r>
      <w:r>
        <w:t>to</w:t>
      </w:r>
      <w:r>
        <w:rPr>
          <w:spacing w:val="-4"/>
        </w:rPr>
        <w:t xml:space="preserve"> </w:t>
      </w:r>
      <w:r>
        <w:t>take</w:t>
      </w:r>
      <w:r>
        <w:rPr>
          <w:spacing w:val="-5"/>
        </w:rPr>
        <w:t xml:space="preserve"> </w:t>
      </w:r>
      <w:r>
        <w:rPr>
          <w:spacing w:val="-1"/>
        </w:rPr>
        <w:t>reasonable</w:t>
      </w:r>
      <w:r>
        <w:rPr>
          <w:spacing w:val="-5"/>
        </w:rPr>
        <w:t xml:space="preserve"> </w:t>
      </w:r>
      <w:r>
        <w:rPr>
          <w:spacing w:val="-1"/>
        </w:rPr>
        <w:t>care</w:t>
      </w:r>
      <w:r>
        <w:rPr>
          <w:spacing w:val="-5"/>
        </w:rPr>
        <w:t xml:space="preserve"> </w:t>
      </w:r>
      <w:r>
        <w:t>of</w:t>
      </w:r>
      <w:r>
        <w:rPr>
          <w:spacing w:val="-4"/>
        </w:rPr>
        <w:t xml:space="preserve"> </w:t>
      </w:r>
      <w:r>
        <w:rPr>
          <w:spacing w:val="-1"/>
        </w:rPr>
        <w:t>their</w:t>
      </w:r>
      <w:r>
        <w:rPr>
          <w:spacing w:val="-4"/>
        </w:rPr>
        <w:t xml:space="preserve"> </w:t>
      </w:r>
      <w:r>
        <w:t>own</w:t>
      </w:r>
      <w:r>
        <w:rPr>
          <w:spacing w:val="-3"/>
        </w:rPr>
        <w:t xml:space="preserve"> </w:t>
      </w:r>
      <w:r>
        <w:rPr>
          <w:spacing w:val="-1"/>
        </w:rPr>
        <w:t>safety</w:t>
      </w:r>
      <w:r>
        <w:rPr>
          <w:spacing w:val="-3"/>
        </w:rPr>
        <w:t xml:space="preserve"> </w:t>
      </w:r>
      <w:r>
        <w:t>and</w:t>
      </w:r>
      <w:r>
        <w:rPr>
          <w:spacing w:val="-4"/>
        </w:rPr>
        <w:t xml:space="preserve"> </w:t>
      </w:r>
      <w:r>
        <w:t>the</w:t>
      </w:r>
      <w:r>
        <w:rPr>
          <w:spacing w:val="60"/>
        </w:rPr>
        <w:t xml:space="preserve"> </w:t>
      </w:r>
      <w:r>
        <w:rPr>
          <w:spacing w:val="-1"/>
        </w:rPr>
        <w:t>safety</w:t>
      </w:r>
      <w:r>
        <w:rPr>
          <w:spacing w:val="-4"/>
        </w:rPr>
        <w:t xml:space="preserve"> </w:t>
      </w:r>
      <w:r>
        <w:t>of</w:t>
      </w:r>
      <w:r>
        <w:rPr>
          <w:spacing w:val="-5"/>
        </w:rPr>
        <w:t xml:space="preserve"> </w:t>
      </w:r>
      <w:r>
        <w:t>others</w:t>
      </w:r>
      <w:r>
        <w:rPr>
          <w:spacing w:val="-5"/>
        </w:rPr>
        <w:t xml:space="preserve"> </w:t>
      </w:r>
      <w:r>
        <w:rPr>
          <w:spacing w:val="-1"/>
        </w:rPr>
        <w:t>who</w:t>
      </w:r>
      <w:r>
        <w:rPr>
          <w:spacing w:val="-4"/>
        </w:rPr>
        <w:t xml:space="preserve"> </w:t>
      </w:r>
      <w:r>
        <w:rPr>
          <w:spacing w:val="-1"/>
        </w:rPr>
        <w:t>may</w:t>
      </w:r>
      <w:r>
        <w:rPr>
          <w:spacing w:val="-2"/>
        </w:rPr>
        <w:t xml:space="preserve"> </w:t>
      </w:r>
      <w:r>
        <w:t>be</w:t>
      </w:r>
      <w:r>
        <w:rPr>
          <w:spacing w:val="-5"/>
        </w:rPr>
        <w:t xml:space="preserve"> </w:t>
      </w:r>
      <w:r>
        <w:rPr>
          <w:spacing w:val="-1"/>
        </w:rPr>
        <w:t>affected</w:t>
      </w:r>
      <w:r>
        <w:rPr>
          <w:spacing w:val="-4"/>
        </w:rPr>
        <w:t xml:space="preserve"> </w:t>
      </w:r>
      <w:r>
        <w:t>by</w:t>
      </w:r>
      <w:r>
        <w:rPr>
          <w:spacing w:val="-3"/>
        </w:rPr>
        <w:t xml:space="preserve"> </w:t>
      </w:r>
      <w:r>
        <w:rPr>
          <w:spacing w:val="-1"/>
        </w:rPr>
        <w:t>their</w:t>
      </w:r>
      <w:r>
        <w:rPr>
          <w:spacing w:val="-4"/>
        </w:rPr>
        <w:t xml:space="preserve"> </w:t>
      </w:r>
      <w:r>
        <w:rPr>
          <w:spacing w:val="-1"/>
        </w:rPr>
        <w:t>own</w:t>
      </w:r>
      <w:r>
        <w:rPr>
          <w:spacing w:val="-4"/>
        </w:rPr>
        <w:t xml:space="preserve"> </w:t>
      </w:r>
      <w:r>
        <w:rPr>
          <w:spacing w:val="-1"/>
        </w:rPr>
        <w:t>acts</w:t>
      </w:r>
      <w:r>
        <w:rPr>
          <w:spacing w:val="-3"/>
        </w:rPr>
        <w:t xml:space="preserve"> </w:t>
      </w:r>
      <w:r>
        <w:t>and</w:t>
      </w:r>
      <w:r>
        <w:rPr>
          <w:spacing w:val="-3"/>
        </w:rPr>
        <w:t xml:space="preserve"> </w:t>
      </w:r>
      <w:r>
        <w:rPr>
          <w:spacing w:val="-1"/>
        </w:rPr>
        <w:t>omissions.</w:t>
      </w:r>
    </w:p>
    <w:p w14:paraId="56943C77" w14:textId="77777777" w:rsidR="00BF52D8" w:rsidRDefault="008D1CD1" w:rsidP="00526973">
      <w:pPr>
        <w:pStyle w:val="BodyText"/>
        <w:numPr>
          <w:ilvl w:val="2"/>
          <w:numId w:val="11"/>
        </w:numPr>
        <w:tabs>
          <w:tab w:val="left" w:pos="284"/>
          <w:tab w:val="left" w:pos="1251"/>
        </w:tabs>
        <w:spacing w:before="2"/>
        <w:ind w:right="683"/>
        <w:jc w:val="both"/>
      </w:pPr>
      <w:r>
        <w:rPr>
          <w:spacing w:val="-1"/>
        </w:rPr>
        <w:t>All</w:t>
      </w:r>
      <w:r>
        <w:rPr>
          <w:spacing w:val="-5"/>
        </w:rPr>
        <w:t xml:space="preserve"> </w:t>
      </w:r>
      <w:r>
        <w:t>yard</w:t>
      </w:r>
      <w:r>
        <w:rPr>
          <w:spacing w:val="-4"/>
        </w:rPr>
        <w:t xml:space="preserve"> </w:t>
      </w:r>
      <w:r>
        <w:rPr>
          <w:spacing w:val="-1"/>
        </w:rPr>
        <w:t>drivers</w:t>
      </w:r>
      <w:r>
        <w:rPr>
          <w:spacing w:val="-5"/>
        </w:rPr>
        <w:t xml:space="preserve"> </w:t>
      </w:r>
      <w:r>
        <w:t>are</w:t>
      </w:r>
      <w:r>
        <w:rPr>
          <w:spacing w:val="-6"/>
        </w:rPr>
        <w:t xml:space="preserve"> </w:t>
      </w:r>
      <w:r>
        <w:t>to</w:t>
      </w:r>
      <w:r>
        <w:rPr>
          <w:spacing w:val="-5"/>
        </w:rPr>
        <w:t xml:space="preserve"> </w:t>
      </w:r>
      <w:r>
        <w:rPr>
          <w:spacing w:val="-1"/>
        </w:rPr>
        <w:t>co-operate</w:t>
      </w:r>
      <w:r>
        <w:rPr>
          <w:spacing w:val="-5"/>
        </w:rPr>
        <w:t xml:space="preserve"> </w:t>
      </w:r>
      <w:r>
        <w:rPr>
          <w:spacing w:val="-1"/>
        </w:rPr>
        <w:t>with</w:t>
      </w:r>
      <w:r>
        <w:rPr>
          <w:spacing w:val="-4"/>
        </w:rPr>
        <w:t xml:space="preserve"> </w:t>
      </w:r>
      <w:r>
        <w:t>the</w:t>
      </w:r>
      <w:r>
        <w:rPr>
          <w:spacing w:val="-5"/>
        </w:rPr>
        <w:t xml:space="preserve"> </w:t>
      </w:r>
      <w:r>
        <w:rPr>
          <w:spacing w:val="-1"/>
        </w:rPr>
        <w:t>company</w:t>
      </w:r>
      <w:r>
        <w:rPr>
          <w:spacing w:val="-4"/>
        </w:rPr>
        <w:t xml:space="preserve"> </w:t>
      </w:r>
      <w:r>
        <w:rPr>
          <w:spacing w:val="-1"/>
        </w:rPr>
        <w:t>in</w:t>
      </w:r>
      <w:r>
        <w:rPr>
          <w:spacing w:val="-4"/>
        </w:rPr>
        <w:t xml:space="preserve"> </w:t>
      </w:r>
      <w:r>
        <w:rPr>
          <w:spacing w:val="-1"/>
        </w:rPr>
        <w:t>its</w:t>
      </w:r>
      <w:r>
        <w:rPr>
          <w:spacing w:val="-5"/>
        </w:rPr>
        <w:t xml:space="preserve"> </w:t>
      </w:r>
      <w:r>
        <w:rPr>
          <w:spacing w:val="-1"/>
        </w:rPr>
        <w:t>arrangements</w:t>
      </w:r>
      <w:r>
        <w:rPr>
          <w:spacing w:val="-6"/>
        </w:rPr>
        <w:t xml:space="preserve"> </w:t>
      </w:r>
      <w:r>
        <w:t>to</w:t>
      </w:r>
      <w:r>
        <w:rPr>
          <w:spacing w:val="-5"/>
        </w:rPr>
        <w:t xml:space="preserve"> </w:t>
      </w:r>
      <w:r>
        <w:t>perform</w:t>
      </w:r>
      <w:r>
        <w:rPr>
          <w:spacing w:val="-5"/>
        </w:rPr>
        <w:t xml:space="preserve"> </w:t>
      </w:r>
      <w:r>
        <w:t>and</w:t>
      </w:r>
      <w:r>
        <w:rPr>
          <w:spacing w:val="75"/>
          <w:w w:val="99"/>
        </w:rPr>
        <w:t xml:space="preserve"> </w:t>
      </w:r>
      <w:r>
        <w:rPr>
          <w:spacing w:val="-1"/>
        </w:rPr>
        <w:t>comply</w:t>
      </w:r>
      <w:r>
        <w:rPr>
          <w:spacing w:val="-6"/>
        </w:rPr>
        <w:t xml:space="preserve"> </w:t>
      </w:r>
      <w:r>
        <w:rPr>
          <w:spacing w:val="-1"/>
        </w:rPr>
        <w:t>with</w:t>
      </w:r>
      <w:r>
        <w:rPr>
          <w:spacing w:val="-5"/>
        </w:rPr>
        <w:t xml:space="preserve"> </w:t>
      </w:r>
      <w:r>
        <w:t>any</w:t>
      </w:r>
      <w:r>
        <w:rPr>
          <w:spacing w:val="-5"/>
        </w:rPr>
        <w:t xml:space="preserve"> </w:t>
      </w:r>
      <w:r>
        <w:rPr>
          <w:spacing w:val="-1"/>
        </w:rPr>
        <w:t>instruction,</w:t>
      </w:r>
      <w:r>
        <w:rPr>
          <w:spacing w:val="-5"/>
        </w:rPr>
        <w:t xml:space="preserve"> </w:t>
      </w:r>
      <w:r>
        <w:rPr>
          <w:spacing w:val="-1"/>
        </w:rPr>
        <w:t>verbal</w:t>
      </w:r>
      <w:r>
        <w:rPr>
          <w:spacing w:val="-6"/>
        </w:rPr>
        <w:t xml:space="preserve"> </w:t>
      </w:r>
      <w:r>
        <w:t>or</w:t>
      </w:r>
      <w:r>
        <w:rPr>
          <w:spacing w:val="-6"/>
        </w:rPr>
        <w:t xml:space="preserve"> </w:t>
      </w:r>
      <w:r>
        <w:rPr>
          <w:spacing w:val="-1"/>
        </w:rPr>
        <w:t>written,</w:t>
      </w:r>
      <w:r>
        <w:rPr>
          <w:spacing w:val="-5"/>
        </w:rPr>
        <w:t xml:space="preserve"> </w:t>
      </w:r>
      <w:r>
        <w:t>and</w:t>
      </w:r>
      <w:r>
        <w:rPr>
          <w:spacing w:val="-6"/>
        </w:rPr>
        <w:t xml:space="preserve"> </w:t>
      </w:r>
      <w:r>
        <w:rPr>
          <w:spacing w:val="-1"/>
        </w:rPr>
        <w:t>satisfactorily</w:t>
      </w:r>
      <w:r>
        <w:rPr>
          <w:spacing w:val="-5"/>
        </w:rPr>
        <w:t xml:space="preserve"> </w:t>
      </w:r>
      <w:r>
        <w:rPr>
          <w:spacing w:val="-1"/>
        </w:rPr>
        <w:t>carry</w:t>
      </w:r>
      <w:r>
        <w:rPr>
          <w:spacing w:val="-5"/>
        </w:rPr>
        <w:t xml:space="preserve"> </w:t>
      </w:r>
      <w:r>
        <w:t>out</w:t>
      </w:r>
      <w:r>
        <w:rPr>
          <w:spacing w:val="-6"/>
        </w:rPr>
        <w:t xml:space="preserve"> </w:t>
      </w:r>
      <w:r>
        <w:rPr>
          <w:spacing w:val="-1"/>
        </w:rPr>
        <w:t>responsibilities</w:t>
      </w:r>
      <w:r>
        <w:rPr>
          <w:spacing w:val="83"/>
          <w:w w:val="99"/>
        </w:rPr>
        <w:t xml:space="preserve"> </w:t>
      </w:r>
      <w:r>
        <w:rPr>
          <w:spacing w:val="-1"/>
        </w:rPr>
        <w:t>associated</w:t>
      </w:r>
      <w:r>
        <w:rPr>
          <w:spacing w:val="-6"/>
        </w:rPr>
        <w:t xml:space="preserve"> </w:t>
      </w:r>
      <w:r>
        <w:rPr>
          <w:spacing w:val="-1"/>
        </w:rPr>
        <w:t>with</w:t>
      </w:r>
      <w:r>
        <w:rPr>
          <w:spacing w:val="-5"/>
        </w:rPr>
        <w:t xml:space="preserve"> </w:t>
      </w:r>
      <w:r>
        <w:t>yard</w:t>
      </w:r>
      <w:r>
        <w:rPr>
          <w:spacing w:val="-6"/>
        </w:rPr>
        <w:t xml:space="preserve"> </w:t>
      </w:r>
      <w:r>
        <w:t>and</w:t>
      </w:r>
      <w:r>
        <w:rPr>
          <w:spacing w:val="-5"/>
        </w:rPr>
        <w:t xml:space="preserve"> </w:t>
      </w:r>
      <w:r>
        <w:rPr>
          <w:spacing w:val="-1"/>
        </w:rPr>
        <w:t>lorry</w:t>
      </w:r>
      <w:r>
        <w:rPr>
          <w:spacing w:val="-7"/>
        </w:rPr>
        <w:t xml:space="preserve"> </w:t>
      </w:r>
      <w:r>
        <w:rPr>
          <w:spacing w:val="-1"/>
        </w:rPr>
        <w:t>operations.</w:t>
      </w:r>
    </w:p>
    <w:p w14:paraId="0FE07886" w14:textId="77777777" w:rsidR="00BF52D8" w:rsidRDefault="008D1CD1" w:rsidP="00526973">
      <w:pPr>
        <w:pStyle w:val="BodyText"/>
        <w:numPr>
          <w:ilvl w:val="2"/>
          <w:numId w:val="11"/>
        </w:numPr>
        <w:tabs>
          <w:tab w:val="left" w:pos="284"/>
          <w:tab w:val="left" w:pos="1251"/>
        </w:tabs>
        <w:spacing w:line="254" w:lineRule="exact"/>
        <w:jc w:val="both"/>
      </w:pPr>
      <w:r>
        <w:rPr>
          <w:spacing w:val="-1"/>
        </w:rPr>
        <w:t>Develop</w:t>
      </w:r>
      <w:r>
        <w:rPr>
          <w:spacing w:val="-4"/>
        </w:rPr>
        <w:t xml:space="preserve"> </w:t>
      </w:r>
      <w:r>
        <w:t>a</w:t>
      </w:r>
      <w:r>
        <w:rPr>
          <w:spacing w:val="-4"/>
        </w:rPr>
        <w:t xml:space="preserve"> </w:t>
      </w:r>
      <w:r>
        <w:rPr>
          <w:spacing w:val="-1"/>
        </w:rPr>
        <w:t>personal</w:t>
      </w:r>
      <w:r>
        <w:rPr>
          <w:spacing w:val="-5"/>
        </w:rPr>
        <w:t xml:space="preserve"> </w:t>
      </w:r>
      <w:r>
        <w:t>concern</w:t>
      </w:r>
      <w:r>
        <w:rPr>
          <w:spacing w:val="-3"/>
        </w:rPr>
        <w:t xml:space="preserve"> </w:t>
      </w:r>
      <w:r>
        <w:t>for</w:t>
      </w:r>
      <w:r>
        <w:rPr>
          <w:spacing w:val="-5"/>
        </w:rPr>
        <w:t xml:space="preserve"> </w:t>
      </w:r>
      <w:r>
        <w:rPr>
          <w:spacing w:val="-1"/>
        </w:rPr>
        <w:t>safety</w:t>
      </w:r>
      <w:r>
        <w:rPr>
          <w:spacing w:val="-4"/>
        </w:rPr>
        <w:t xml:space="preserve"> </w:t>
      </w:r>
      <w:r>
        <w:t>–</w:t>
      </w:r>
      <w:r>
        <w:rPr>
          <w:spacing w:val="-3"/>
        </w:rPr>
        <w:t xml:space="preserve"> </w:t>
      </w:r>
      <w:r>
        <w:rPr>
          <w:spacing w:val="-1"/>
        </w:rPr>
        <w:t>for</w:t>
      </w:r>
      <w:r>
        <w:rPr>
          <w:spacing w:val="-4"/>
        </w:rPr>
        <w:t xml:space="preserve"> </w:t>
      </w:r>
      <w:r>
        <w:rPr>
          <w:spacing w:val="-1"/>
        </w:rPr>
        <w:t>yourself</w:t>
      </w:r>
      <w:r>
        <w:rPr>
          <w:spacing w:val="-6"/>
        </w:rPr>
        <w:t xml:space="preserve"> </w:t>
      </w:r>
      <w:r>
        <w:t>and</w:t>
      </w:r>
      <w:r>
        <w:rPr>
          <w:spacing w:val="-4"/>
        </w:rPr>
        <w:t xml:space="preserve"> </w:t>
      </w:r>
      <w:r>
        <w:rPr>
          <w:spacing w:val="-1"/>
        </w:rPr>
        <w:t>others.</w:t>
      </w:r>
    </w:p>
    <w:p w14:paraId="317C779C" w14:textId="77777777" w:rsidR="00BF52D8" w:rsidRDefault="008D1CD1" w:rsidP="00526973">
      <w:pPr>
        <w:pStyle w:val="BodyText"/>
        <w:numPr>
          <w:ilvl w:val="2"/>
          <w:numId w:val="11"/>
        </w:numPr>
        <w:tabs>
          <w:tab w:val="left" w:pos="284"/>
          <w:tab w:val="left" w:pos="1251"/>
        </w:tabs>
        <w:spacing w:before="2" w:line="255" w:lineRule="exact"/>
        <w:jc w:val="both"/>
      </w:pPr>
      <w:r>
        <w:rPr>
          <w:spacing w:val="-1"/>
        </w:rPr>
        <w:t>Avoid</w:t>
      </w:r>
      <w:r>
        <w:rPr>
          <w:spacing w:val="-7"/>
        </w:rPr>
        <w:t xml:space="preserve"> </w:t>
      </w:r>
      <w:r>
        <w:rPr>
          <w:spacing w:val="-1"/>
        </w:rPr>
        <w:t>improvising,</w:t>
      </w:r>
      <w:r>
        <w:rPr>
          <w:spacing w:val="-7"/>
        </w:rPr>
        <w:t xml:space="preserve"> </w:t>
      </w:r>
      <w:r>
        <w:rPr>
          <w:spacing w:val="-1"/>
        </w:rPr>
        <w:t>which</w:t>
      </w:r>
      <w:r>
        <w:rPr>
          <w:spacing w:val="-7"/>
        </w:rPr>
        <w:t xml:space="preserve"> </w:t>
      </w:r>
      <w:r>
        <w:t>entails</w:t>
      </w:r>
      <w:r>
        <w:rPr>
          <w:spacing w:val="-9"/>
        </w:rPr>
        <w:t xml:space="preserve"> </w:t>
      </w:r>
      <w:r>
        <w:rPr>
          <w:spacing w:val="-1"/>
        </w:rPr>
        <w:t>unnecessary</w:t>
      </w:r>
      <w:r>
        <w:rPr>
          <w:spacing w:val="-7"/>
        </w:rPr>
        <w:t xml:space="preserve"> </w:t>
      </w:r>
      <w:r>
        <w:rPr>
          <w:spacing w:val="-1"/>
        </w:rPr>
        <w:t>risks.</w:t>
      </w:r>
    </w:p>
    <w:p w14:paraId="0F0567BA" w14:textId="77777777" w:rsidR="00BF52D8" w:rsidRDefault="008D1CD1" w:rsidP="00526973">
      <w:pPr>
        <w:pStyle w:val="BodyText"/>
        <w:numPr>
          <w:ilvl w:val="2"/>
          <w:numId w:val="11"/>
        </w:numPr>
        <w:tabs>
          <w:tab w:val="left" w:pos="284"/>
          <w:tab w:val="left" w:pos="1251"/>
        </w:tabs>
        <w:jc w:val="both"/>
      </w:pPr>
      <w:r>
        <w:rPr>
          <w:spacing w:val="-1"/>
        </w:rPr>
        <w:t>Suggest</w:t>
      </w:r>
      <w:r>
        <w:rPr>
          <w:spacing w:val="-6"/>
        </w:rPr>
        <w:t xml:space="preserve"> </w:t>
      </w:r>
      <w:r>
        <w:t>ways</w:t>
      </w:r>
      <w:r>
        <w:rPr>
          <w:spacing w:val="-6"/>
        </w:rPr>
        <w:t xml:space="preserve"> </w:t>
      </w:r>
      <w:r>
        <w:t>of</w:t>
      </w:r>
      <w:r>
        <w:rPr>
          <w:spacing w:val="-3"/>
        </w:rPr>
        <w:t xml:space="preserve"> </w:t>
      </w:r>
      <w:r>
        <w:rPr>
          <w:spacing w:val="-1"/>
        </w:rPr>
        <w:t>eliminating</w:t>
      </w:r>
      <w:r>
        <w:rPr>
          <w:spacing w:val="-5"/>
        </w:rPr>
        <w:t xml:space="preserve"> </w:t>
      </w:r>
      <w:r>
        <w:rPr>
          <w:spacing w:val="-1"/>
        </w:rPr>
        <w:t>hazards.</w:t>
      </w:r>
      <w:r>
        <w:rPr>
          <w:spacing w:val="-5"/>
        </w:rPr>
        <w:t xml:space="preserve"> </w:t>
      </w:r>
      <w:r>
        <w:rPr>
          <w:spacing w:val="-1"/>
        </w:rPr>
        <w:t>(Hazard</w:t>
      </w:r>
      <w:r>
        <w:rPr>
          <w:spacing w:val="-4"/>
        </w:rPr>
        <w:t xml:space="preserve"> </w:t>
      </w:r>
      <w:r>
        <w:t>=</w:t>
      </w:r>
      <w:r>
        <w:rPr>
          <w:spacing w:val="-6"/>
        </w:rPr>
        <w:t xml:space="preserve"> </w:t>
      </w:r>
      <w:r>
        <w:rPr>
          <w:spacing w:val="-1"/>
        </w:rPr>
        <w:t>something</w:t>
      </w:r>
      <w:r>
        <w:rPr>
          <w:spacing w:val="-6"/>
        </w:rPr>
        <w:t xml:space="preserve"> </w:t>
      </w:r>
      <w:r>
        <w:rPr>
          <w:spacing w:val="-1"/>
        </w:rPr>
        <w:t>with</w:t>
      </w:r>
      <w:r>
        <w:rPr>
          <w:spacing w:val="-4"/>
        </w:rPr>
        <w:t xml:space="preserve"> </w:t>
      </w:r>
      <w:r>
        <w:t>the</w:t>
      </w:r>
      <w:r>
        <w:rPr>
          <w:spacing w:val="-6"/>
        </w:rPr>
        <w:t xml:space="preserve"> </w:t>
      </w:r>
      <w:r>
        <w:rPr>
          <w:spacing w:val="-1"/>
        </w:rPr>
        <w:t>potential</w:t>
      </w:r>
      <w:r>
        <w:rPr>
          <w:spacing w:val="-5"/>
        </w:rPr>
        <w:t xml:space="preserve"> </w:t>
      </w:r>
      <w:r>
        <w:t>to</w:t>
      </w:r>
      <w:r>
        <w:rPr>
          <w:spacing w:val="-5"/>
        </w:rPr>
        <w:t xml:space="preserve"> </w:t>
      </w:r>
      <w:r>
        <w:t>do</w:t>
      </w:r>
      <w:r>
        <w:rPr>
          <w:spacing w:val="-5"/>
        </w:rPr>
        <w:t xml:space="preserve"> </w:t>
      </w:r>
      <w:r>
        <w:rPr>
          <w:spacing w:val="-1"/>
        </w:rPr>
        <w:t>harm.)</w:t>
      </w:r>
    </w:p>
    <w:p w14:paraId="5D690C0E" w14:textId="77777777" w:rsidR="00BF52D8" w:rsidRDefault="00BF52D8" w:rsidP="00526973">
      <w:pPr>
        <w:tabs>
          <w:tab w:val="left" w:pos="284"/>
        </w:tabs>
        <w:spacing w:before="11"/>
        <w:jc w:val="both"/>
        <w:rPr>
          <w:rFonts w:ascii="Calibri" w:eastAsia="Calibri" w:hAnsi="Calibri" w:cs="Calibri"/>
          <w:sz w:val="19"/>
          <w:szCs w:val="19"/>
        </w:rPr>
      </w:pPr>
    </w:p>
    <w:p w14:paraId="22006BD9" w14:textId="77777777" w:rsidR="00BF52D8" w:rsidRDefault="008D1CD1" w:rsidP="00526973">
      <w:pPr>
        <w:pStyle w:val="BodyText"/>
        <w:tabs>
          <w:tab w:val="left" w:pos="284"/>
        </w:tabs>
        <w:spacing w:line="243" w:lineRule="exact"/>
        <w:jc w:val="both"/>
      </w:pPr>
      <w:r>
        <w:rPr>
          <w:spacing w:val="-1"/>
          <w:u w:val="single" w:color="000000"/>
        </w:rPr>
        <w:t>Personal</w:t>
      </w:r>
      <w:r>
        <w:rPr>
          <w:spacing w:val="-8"/>
          <w:u w:val="single" w:color="000000"/>
        </w:rPr>
        <w:t xml:space="preserve"> </w:t>
      </w:r>
      <w:r>
        <w:rPr>
          <w:u w:val="single" w:color="000000"/>
        </w:rPr>
        <w:t>Protective</w:t>
      </w:r>
      <w:r>
        <w:rPr>
          <w:spacing w:val="-8"/>
          <w:u w:val="single" w:color="000000"/>
        </w:rPr>
        <w:t xml:space="preserve"> </w:t>
      </w:r>
      <w:r>
        <w:rPr>
          <w:spacing w:val="-1"/>
          <w:u w:val="single" w:color="000000"/>
        </w:rPr>
        <w:t>Equipment</w:t>
      </w:r>
      <w:r>
        <w:rPr>
          <w:spacing w:val="-7"/>
          <w:u w:val="single" w:color="000000"/>
        </w:rPr>
        <w:t xml:space="preserve"> </w:t>
      </w:r>
      <w:r>
        <w:rPr>
          <w:spacing w:val="-1"/>
          <w:u w:val="single" w:color="000000"/>
        </w:rPr>
        <w:t>for</w:t>
      </w:r>
      <w:r>
        <w:rPr>
          <w:spacing w:val="-8"/>
          <w:u w:val="single" w:color="000000"/>
        </w:rPr>
        <w:t xml:space="preserve"> </w:t>
      </w:r>
      <w:r>
        <w:rPr>
          <w:spacing w:val="-1"/>
          <w:u w:val="single" w:color="000000"/>
        </w:rPr>
        <w:t>Yard</w:t>
      </w:r>
      <w:r>
        <w:rPr>
          <w:spacing w:val="-7"/>
          <w:u w:val="single" w:color="000000"/>
        </w:rPr>
        <w:t xml:space="preserve"> </w:t>
      </w:r>
      <w:r>
        <w:rPr>
          <w:spacing w:val="-1"/>
          <w:u w:val="single" w:color="000000"/>
        </w:rPr>
        <w:t>Activities</w:t>
      </w:r>
    </w:p>
    <w:p w14:paraId="053639DB" w14:textId="77777777" w:rsidR="00BF52D8" w:rsidRDefault="008D1CD1" w:rsidP="00526973">
      <w:pPr>
        <w:pStyle w:val="BodyText"/>
        <w:tabs>
          <w:tab w:val="left" w:pos="284"/>
        </w:tabs>
        <w:ind w:right="139"/>
        <w:jc w:val="both"/>
      </w:pPr>
      <w:r>
        <w:rPr>
          <w:spacing w:val="-1"/>
        </w:rPr>
        <w:t>Personal</w:t>
      </w:r>
      <w:r>
        <w:rPr>
          <w:spacing w:val="9"/>
        </w:rPr>
        <w:t xml:space="preserve"> </w:t>
      </w:r>
      <w:r>
        <w:t>Protective</w:t>
      </w:r>
      <w:r>
        <w:rPr>
          <w:spacing w:val="9"/>
        </w:rPr>
        <w:t xml:space="preserve"> </w:t>
      </w:r>
      <w:r>
        <w:t>Equipment</w:t>
      </w:r>
      <w:r>
        <w:rPr>
          <w:spacing w:val="9"/>
        </w:rPr>
        <w:t xml:space="preserve"> </w:t>
      </w:r>
      <w:r>
        <w:t>and</w:t>
      </w:r>
      <w:r>
        <w:rPr>
          <w:spacing w:val="10"/>
        </w:rPr>
        <w:t xml:space="preserve"> </w:t>
      </w:r>
      <w:r>
        <w:rPr>
          <w:spacing w:val="-1"/>
        </w:rPr>
        <w:t>clothing</w:t>
      </w:r>
      <w:r>
        <w:rPr>
          <w:spacing w:val="9"/>
        </w:rPr>
        <w:t xml:space="preserve"> </w:t>
      </w:r>
      <w:r>
        <w:rPr>
          <w:spacing w:val="-1"/>
        </w:rPr>
        <w:t>issued</w:t>
      </w:r>
      <w:r>
        <w:rPr>
          <w:spacing w:val="10"/>
        </w:rPr>
        <w:t xml:space="preserve"> </w:t>
      </w:r>
      <w:r>
        <w:rPr>
          <w:spacing w:val="1"/>
        </w:rPr>
        <w:t>is</w:t>
      </w:r>
      <w:r>
        <w:rPr>
          <w:spacing w:val="8"/>
        </w:rPr>
        <w:t xml:space="preserve"> </w:t>
      </w:r>
      <w:r>
        <w:t>worn</w:t>
      </w:r>
      <w:r>
        <w:rPr>
          <w:spacing w:val="10"/>
        </w:rPr>
        <w:t xml:space="preserve"> </w:t>
      </w:r>
      <w:r>
        <w:t>and</w:t>
      </w:r>
      <w:r>
        <w:rPr>
          <w:spacing w:val="10"/>
        </w:rPr>
        <w:t xml:space="preserve"> </w:t>
      </w:r>
      <w:r>
        <w:rPr>
          <w:spacing w:val="-1"/>
        </w:rPr>
        <w:t>used.</w:t>
      </w:r>
      <w:r>
        <w:rPr>
          <w:spacing w:val="9"/>
        </w:rPr>
        <w:t xml:space="preserve"> </w:t>
      </w:r>
      <w:r>
        <w:rPr>
          <w:spacing w:val="-1"/>
        </w:rPr>
        <w:t>Protective</w:t>
      </w:r>
      <w:r>
        <w:rPr>
          <w:spacing w:val="9"/>
        </w:rPr>
        <w:t xml:space="preserve"> </w:t>
      </w:r>
      <w:r>
        <w:t>clothing</w:t>
      </w:r>
      <w:r>
        <w:rPr>
          <w:spacing w:val="9"/>
        </w:rPr>
        <w:t xml:space="preserve"> </w:t>
      </w:r>
      <w:r>
        <w:rPr>
          <w:spacing w:val="-1"/>
        </w:rPr>
        <w:t>also</w:t>
      </w:r>
      <w:r>
        <w:rPr>
          <w:spacing w:val="10"/>
        </w:rPr>
        <w:t xml:space="preserve"> </w:t>
      </w:r>
      <w:r>
        <w:rPr>
          <w:spacing w:val="-1"/>
        </w:rPr>
        <w:t>includes</w:t>
      </w:r>
      <w:r>
        <w:rPr>
          <w:spacing w:val="59"/>
          <w:w w:val="99"/>
        </w:rPr>
        <w:t xml:space="preserve"> </w:t>
      </w:r>
      <w:r>
        <w:rPr>
          <w:spacing w:val="-1"/>
        </w:rPr>
        <w:t>protective/safety</w:t>
      </w:r>
      <w:r>
        <w:rPr>
          <w:spacing w:val="2"/>
        </w:rPr>
        <w:t xml:space="preserve"> </w:t>
      </w:r>
      <w:r>
        <w:rPr>
          <w:spacing w:val="-1"/>
        </w:rPr>
        <w:t>equipment,</w:t>
      </w:r>
      <w:r>
        <w:rPr>
          <w:spacing w:val="3"/>
        </w:rPr>
        <w:t xml:space="preserve"> </w:t>
      </w:r>
      <w:r>
        <w:rPr>
          <w:spacing w:val="-1"/>
        </w:rPr>
        <w:t>head</w:t>
      </w:r>
      <w:r>
        <w:rPr>
          <w:spacing w:val="3"/>
        </w:rPr>
        <w:t xml:space="preserve"> </w:t>
      </w:r>
      <w:r>
        <w:rPr>
          <w:spacing w:val="-1"/>
        </w:rPr>
        <w:t>protection</w:t>
      </w:r>
      <w:r>
        <w:rPr>
          <w:spacing w:val="2"/>
        </w:rPr>
        <w:t xml:space="preserve"> </w:t>
      </w:r>
      <w:r>
        <w:t>and</w:t>
      </w:r>
      <w:r>
        <w:rPr>
          <w:spacing w:val="3"/>
        </w:rPr>
        <w:t xml:space="preserve"> </w:t>
      </w:r>
      <w:r>
        <w:rPr>
          <w:spacing w:val="-1"/>
        </w:rPr>
        <w:t>suitable safety</w:t>
      </w:r>
      <w:r>
        <w:rPr>
          <w:spacing w:val="3"/>
        </w:rPr>
        <w:t xml:space="preserve"> </w:t>
      </w:r>
      <w:r>
        <w:rPr>
          <w:spacing w:val="-1"/>
        </w:rPr>
        <w:t>footwear</w:t>
      </w:r>
      <w:r>
        <w:rPr>
          <w:spacing w:val="2"/>
        </w:rPr>
        <w:t xml:space="preserve"> </w:t>
      </w:r>
      <w:r>
        <w:t>and</w:t>
      </w:r>
      <w:r>
        <w:rPr>
          <w:spacing w:val="2"/>
        </w:rPr>
        <w:t xml:space="preserve"> </w:t>
      </w:r>
      <w:r>
        <w:rPr>
          <w:spacing w:val="-1"/>
        </w:rPr>
        <w:t>gloves</w:t>
      </w:r>
      <w:r>
        <w:rPr>
          <w:spacing w:val="1"/>
        </w:rPr>
        <w:t xml:space="preserve"> </w:t>
      </w:r>
      <w:r>
        <w:rPr>
          <w:spacing w:val="-1"/>
        </w:rPr>
        <w:t>will</w:t>
      </w:r>
      <w:r>
        <w:rPr>
          <w:spacing w:val="2"/>
        </w:rPr>
        <w:t xml:space="preserve"> </w:t>
      </w:r>
      <w:r>
        <w:t>be</w:t>
      </w:r>
      <w:r>
        <w:rPr>
          <w:spacing w:val="2"/>
        </w:rPr>
        <w:t xml:space="preserve"> </w:t>
      </w:r>
      <w:r>
        <w:rPr>
          <w:spacing w:val="-1"/>
        </w:rPr>
        <w:t>provided</w:t>
      </w:r>
      <w:r>
        <w:rPr>
          <w:spacing w:val="111"/>
          <w:w w:val="99"/>
        </w:rPr>
        <w:t xml:space="preserve"> </w:t>
      </w:r>
      <w:r>
        <w:t>and</w:t>
      </w:r>
      <w:r>
        <w:rPr>
          <w:spacing w:val="-5"/>
        </w:rPr>
        <w:t xml:space="preserve"> </w:t>
      </w:r>
      <w:r>
        <w:rPr>
          <w:spacing w:val="-1"/>
        </w:rPr>
        <w:t>worn</w:t>
      </w:r>
      <w:r>
        <w:rPr>
          <w:spacing w:val="-4"/>
        </w:rPr>
        <w:t xml:space="preserve"> </w:t>
      </w:r>
      <w:r>
        <w:t>to</w:t>
      </w:r>
      <w:r>
        <w:rPr>
          <w:spacing w:val="-5"/>
        </w:rPr>
        <w:t xml:space="preserve"> </w:t>
      </w:r>
      <w:r>
        <w:rPr>
          <w:spacing w:val="-1"/>
        </w:rPr>
        <w:t>protect</w:t>
      </w:r>
      <w:r>
        <w:rPr>
          <w:spacing w:val="-5"/>
        </w:rPr>
        <w:t xml:space="preserve"> </w:t>
      </w:r>
      <w:r>
        <w:t>the</w:t>
      </w:r>
      <w:r>
        <w:rPr>
          <w:spacing w:val="-6"/>
        </w:rPr>
        <w:t xml:space="preserve"> </w:t>
      </w:r>
      <w:r>
        <w:rPr>
          <w:spacing w:val="-1"/>
        </w:rPr>
        <w:t>hands</w:t>
      </w:r>
      <w:r>
        <w:rPr>
          <w:spacing w:val="-6"/>
        </w:rPr>
        <w:t xml:space="preserve"> </w:t>
      </w:r>
      <w:r>
        <w:rPr>
          <w:spacing w:val="-1"/>
        </w:rPr>
        <w:t>against</w:t>
      </w:r>
      <w:r>
        <w:rPr>
          <w:spacing w:val="-6"/>
        </w:rPr>
        <w:t xml:space="preserve"> </w:t>
      </w:r>
      <w:r>
        <w:rPr>
          <w:spacing w:val="-1"/>
        </w:rPr>
        <w:t>cuts,</w:t>
      </w:r>
      <w:r>
        <w:rPr>
          <w:spacing w:val="-2"/>
        </w:rPr>
        <w:t xml:space="preserve"> </w:t>
      </w:r>
      <w:r>
        <w:rPr>
          <w:spacing w:val="-1"/>
        </w:rPr>
        <w:t>scratches</w:t>
      </w:r>
      <w:r>
        <w:rPr>
          <w:spacing w:val="-6"/>
        </w:rPr>
        <w:t xml:space="preserve"> </w:t>
      </w:r>
      <w:r>
        <w:t>or</w:t>
      </w:r>
      <w:r>
        <w:rPr>
          <w:spacing w:val="-5"/>
        </w:rPr>
        <w:t xml:space="preserve"> </w:t>
      </w:r>
      <w:r>
        <w:t>entrapment.</w:t>
      </w:r>
    </w:p>
    <w:p w14:paraId="0C5627C1" w14:textId="77777777" w:rsidR="00BF52D8" w:rsidRDefault="00BF52D8" w:rsidP="00526973">
      <w:pPr>
        <w:tabs>
          <w:tab w:val="left" w:pos="284"/>
        </w:tabs>
        <w:spacing w:before="11"/>
        <w:jc w:val="both"/>
        <w:rPr>
          <w:rFonts w:ascii="Calibri" w:eastAsia="Calibri" w:hAnsi="Calibri" w:cs="Calibri"/>
          <w:sz w:val="19"/>
          <w:szCs w:val="19"/>
        </w:rPr>
      </w:pPr>
    </w:p>
    <w:p w14:paraId="603FDC7F" w14:textId="77777777" w:rsidR="00BF52D8" w:rsidRDefault="008D1CD1" w:rsidP="00526973">
      <w:pPr>
        <w:pStyle w:val="BodyText"/>
        <w:tabs>
          <w:tab w:val="left" w:pos="284"/>
        </w:tabs>
        <w:jc w:val="both"/>
      </w:pPr>
      <w:r>
        <w:rPr>
          <w:spacing w:val="-1"/>
        </w:rPr>
        <w:t>All</w:t>
      </w:r>
      <w:r>
        <w:rPr>
          <w:spacing w:val="-6"/>
        </w:rPr>
        <w:t xml:space="preserve"> </w:t>
      </w:r>
      <w:r>
        <w:t>PPE</w:t>
      </w:r>
      <w:r>
        <w:rPr>
          <w:spacing w:val="-4"/>
        </w:rPr>
        <w:t xml:space="preserve"> </w:t>
      </w:r>
      <w:r>
        <w:t>to</w:t>
      </w:r>
      <w:r>
        <w:rPr>
          <w:spacing w:val="-5"/>
        </w:rPr>
        <w:t xml:space="preserve"> </w:t>
      </w:r>
      <w:r>
        <w:t>the</w:t>
      </w:r>
      <w:r>
        <w:rPr>
          <w:spacing w:val="-6"/>
        </w:rPr>
        <w:t xml:space="preserve"> </w:t>
      </w:r>
      <w:r>
        <w:rPr>
          <w:spacing w:val="-1"/>
        </w:rPr>
        <w:t>following</w:t>
      </w:r>
      <w:r>
        <w:rPr>
          <w:spacing w:val="-5"/>
        </w:rPr>
        <w:t xml:space="preserve"> </w:t>
      </w:r>
      <w:r>
        <w:rPr>
          <w:spacing w:val="-1"/>
        </w:rPr>
        <w:t>standards:</w:t>
      </w:r>
    </w:p>
    <w:p w14:paraId="0CFAD59F" w14:textId="77777777" w:rsidR="00BF52D8" w:rsidRDefault="008D1CD1" w:rsidP="00526973">
      <w:pPr>
        <w:pStyle w:val="BodyText"/>
        <w:tabs>
          <w:tab w:val="left" w:pos="284"/>
        </w:tabs>
        <w:ind w:right="4281"/>
        <w:jc w:val="both"/>
      </w:pPr>
      <w:r>
        <w:rPr>
          <w:spacing w:val="-1"/>
        </w:rPr>
        <w:t>Safety</w:t>
      </w:r>
      <w:r>
        <w:rPr>
          <w:spacing w:val="-4"/>
        </w:rPr>
        <w:t xml:space="preserve"> </w:t>
      </w:r>
      <w:r>
        <w:rPr>
          <w:spacing w:val="-1"/>
        </w:rPr>
        <w:t>Helmets:</w:t>
      </w:r>
      <w:r>
        <w:rPr>
          <w:spacing w:val="-5"/>
        </w:rPr>
        <w:t xml:space="preserve"> </w:t>
      </w:r>
      <w:r>
        <w:rPr>
          <w:spacing w:val="-1"/>
        </w:rPr>
        <w:t>BS</w:t>
      </w:r>
      <w:r>
        <w:rPr>
          <w:spacing w:val="-5"/>
        </w:rPr>
        <w:t xml:space="preserve"> </w:t>
      </w:r>
      <w:r>
        <w:t>EN</w:t>
      </w:r>
      <w:r>
        <w:rPr>
          <w:spacing w:val="-4"/>
        </w:rPr>
        <w:t xml:space="preserve"> </w:t>
      </w:r>
      <w:r>
        <w:rPr>
          <w:spacing w:val="-1"/>
        </w:rPr>
        <w:t>397</w:t>
      </w:r>
      <w:r>
        <w:rPr>
          <w:spacing w:val="-5"/>
        </w:rPr>
        <w:t xml:space="preserve"> </w:t>
      </w:r>
      <w:r>
        <w:t>(JSP-MK</w:t>
      </w:r>
      <w:r>
        <w:rPr>
          <w:spacing w:val="-4"/>
        </w:rPr>
        <w:t xml:space="preserve"> </w:t>
      </w:r>
      <w:r>
        <w:t>2</w:t>
      </w:r>
      <w:r>
        <w:rPr>
          <w:spacing w:val="-5"/>
        </w:rPr>
        <w:t xml:space="preserve"> </w:t>
      </w:r>
      <w:r>
        <w:t>basic</w:t>
      </w:r>
      <w:r>
        <w:rPr>
          <w:spacing w:val="-5"/>
        </w:rPr>
        <w:t xml:space="preserve"> </w:t>
      </w:r>
      <w:r>
        <w:t>hardhat)</w:t>
      </w:r>
      <w:r>
        <w:rPr>
          <w:spacing w:val="29"/>
          <w:w w:val="99"/>
        </w:rPr>
        <w:t xml:space="preserve"> </w:t>
      </w:r>
      <w:r>
        <w:t>Hi</w:t>
      </w:r>
      <w:r>
        <w:rPr>
          <w:spacing w:val="-4"/>
        </w:rPr>
        <w:t xml:space="preserve"> </w:t>
      </w:r>
      <w:r>
        <w:rPr>
          <w:spacing w:val="-1"/>
        </w:rPr>
        <w:t>Vis</w:t>
      </w:r>
      <w:r>
        <w:rPr>
          <w:spacing w:val="-5"/>
        </w:rPr>
        <w:t xml:space="preserve"> </w:t>
      </w:r>
      <w:r>
        <w:t>Jackets:</w:t>
      </w:r>
      <w:r>
        <w:rPr>
          <w:spacing w:val="-4"/>
        </w:rPr>
        <w:t xml:space="preserve"> </w:t>
      </w:r>
      <w:r>
        <w:rPr>
          <w:spacing w:val="-1"/>
        </w:rPr>
        <w:t>BS</w:t>
      </w:r>
      <w:r>
        <w:rPr>
          <w:spacing w:val="-4"/>
        </w:rPr>
        <w:t xml:space="preserve"> </w:t>
      </w:r>
      <w:r>
        <w:t>EN71</w:t>
      </w:r>
      <w:r>
        <w:rPr>
          <w:spacing w:val="-4"/>
        </w:rPr>
        <w:t xml:space="preserve"> </w:t>
      </w:r>
      <w:r>
        <w:rPr>
          <w:spacing w:val="-1"/>
        </w:rPr>
        <w:t>class</w:t>
      </w:r>
      <w:r>
        <w:rPr>
          <w:spacing w:val="-4"/>
        </w:rPr>
        <w:t xml:space="preserve"> </w:t>
      </w:r>
      <w:r>
        <w:t>2</w:t>
      </w:r>
      <w:r>
        <w:rPr>
          <w:spacing w:val="-3"/>
        </w:rPr>
        <w:t xml:space="preserve"> </w:t>
      </w:r>
      <w:r>
        <w:rPr>
          <w:spacing w:val="-1"/>
        </w:rPr>
        <w:t>(double</w:t>
      </w:r>
      <w:r>
        <w:rPr>
          <w:spacing w:val="-4"/>
        </w:rPr>
        <w:t xml:space="preserve"> </w:t>
      </w:r>
      <w:r>
        <w:t>band</w:t>
      </w:r>
      <w:r>
        <w:rPr>
          <w:spacing w:val="-3"/>
        </w:rPr>
        <w:t xml:space="preserve"> </w:t>
      </w:r>
      <w:r>
        <w:t>of</w:t>
      </w:r>
      <w:r>
        <w:rPr>
          <w:spacing w:val="-5"/>
        </w:rPr>
        <w:t xml:space="preserve"> </w:t>
      </w:r>
      <w:r>
        <w:rPr>
          <w:spacing w:val="-1"/>
        </w:rPr>
        <w:t>chest)</w:t>
      </w:r>
      <w:r>
        <w:rPr>
          <w:spacing w:val="31"/>
          <w:w w:val="99"/>
        </w:rPr>
        <w:t xml:space="preserve"> </w:t>
      </w:r>
      <w:r>
        <w:rPr>
          <w:spacing w:val="-1"/>
        </w:rPr>
        <w:t>Safety</w:t>
      </w:r>
      <w:r>
        <w:rPr>
          <w:spacing w:val="-7"/>
        </w:rPr>
        <w:t xml:space="preserve"> </w:t>
      </w:r>
      <w:r>
        <w:t>Boots:</w:t>
      </w:r>
      <w:r>
        <w:rPr>
          <w:spacing w:val="-8"/>
        </w:rPr>
        <w:t xml:space="preserve"> </w:t>
      </w:r>
      <w:r>
        <w:rPr>
          <w:spacing w:val="-1"/>
        </w:rPr>
        <w:t>BS</w:t>
      </w:r>
      <w:r>
        <w:rPr>
          <w:spacing w:val="-8"/>
        </w:rPr>
        <w:t xml:space="preserve"> </w:t>
      </w:r>
      <w:r>
        <w:t>EN20345-S1P</w:t>
      </w:r>
    </w:p>
    <w:p w14:paraId="0DE1F44E" w14:textId="77777777" w:rsidR="00BF52D8" w:rsidRDefault="008D1CD1" w:rsidP="00526973">
      <w:pPr>
        <w:pStyle w:val="BodyText"/>
        <w:tabs>
          <w:tab w:val="left" w:pos="284"/>
        </w:tabs>
        <w:ind w:right="213"/>
        <w:jc w:val="both"/>
      </w:pPr>
      <w:r>
        <w:rPr>
          <w:spacing w:val="-1"/>
        </w:rPr>
        <w:t>Disposable</w:t>
      </w:r>
      <w:r>
        <w:rPr>
          <w:spacing w:val="22"/>
        </w:rPr>
        <w:t xml:space="preserve"> </w:t>
      </w:r>
      <w:r>
        <w:rPr>
          <w:spacing w:val="-1"/>
        </w:rPr>
        <w:t>masks:</w:t>
      </w:r>
      <w:r>
        <w:rPr>
          <w:spacing w:val="25"/>
        </w:rPr>
        <w:t xml:space="preserve"> </w:t>
      </w:r>
      <w:r>
        <w:rPr>
          <w:spacing w:val="-1"/>
        </w:rPr>
        <w:t>BS</w:t>
      </w:r>
      <w:r>
        <w:rPr>
          <w:spacing w:val="23"/>
        </w:rPr>
        <w:t xml:space="preserve"> </w:t>
      </w:r>
      <w:r>
        <w:rPr>
          <w:spacing w:val="-1"/>
        </w:rPr>
        <w:t>EN149-:2001+</w:t>
      </w:r>
      <w:r>
        <w:rPr>
          <w:spacing w:val="22"/>
        </w:rPr>
        <w:t xml:space="preserve"> </w:t>
      </w:r>
      <w:r>
        <w:rPr>
          <w:spacing w:val="-1"/>
        </w:rPr>
        <w:t>A1:</w:t>
      </w:r>
      <w:r>
        <w:rPr>
          <w:spacing w:val="23"/>
        </w:rPr>
        <w:t xml:space="preserve"> </w:t>
      </w:r>
      <w:r>
        <w:rPr>
          <w:spacing w:val="-1"/>
        </w:rPr>
        <w:t>2009.</w:t>
      </w:r>
      <w:r>
        <w:rPr>
          <w:spacing w:val="23"/>
        </w:rPr>
        <w:t xml:space="preserve"> </w:t>
      </w:r>
      <w:r>
        <w:t>Half</w:t>
      </w:r>
      <w:r>
        <w:rPr>
          <w:spacing w:val="23"/>
        </w:rPr>
        <w:t xml:space="preserve"> </w:t>
      </w:r>
      <w:r>
        <w:t>masks:</w:t>
      </w:r>
      <w:r>
        <w:rPr>
          <w:spacing w:val="22"/>
        </w:rPr>
        <w:t xml:space="preserve"> </w:t>
      </w:r>
      <w:r>
        <w:rPr>
          <w:spacing w:val="-1"/>
        </w:rPr>
        <w:t>BS</w:t>
      </w:r>
      <w:r>
        <w:rPr>
          <w:spacing w:val="23"/>
        </w:rPr>
        <w:t xml:space="preserve"> </w:t>
      </w:r>
      <w:r>
        <w:t>EN140</w:t>
      </w:r>
      <w:r>
        <w:rPr>
          <w:spacing w:val="22"/>
        </w:rPr>
        <w:t xml:space="preserve"> </w:t>
      </w:r>
      <w:r>
        <w:t>-EN</w:t>
      </w:r>
      <w:r>
        <w:rPr>
          <w:spacing w:val="24"/>
        </w:rPr>
        <w:t xml:space="preserve"> </w:t>
      </w:r>
      <w:r>
        <w:t>UNE-EN141-1992</w:t>
      </w:r>
      <w:r>
        <w:rPr>
          <w:spacing w:val="23"/>
        </w:rPr>
        <w:t xml:space="preserve"> </w:t>
      </w:r>
      <w:r>
        <w:rPr>
          <w:spacing w:val="-1"/>
        </w:rPr>
        <w:t>(P1</w:t>
      </w:r>
      <w:r>
        <w:rPr>
          <w:spacing w:val="25"/>
        </w:rPr>
        <w:t xml:space="preserve"> </w:t>
      </w:r>
      <w:r>
        <w:rPr>
          <w:spacing w:val="-1"/>
        </w:rPr>
        <w:t>filter</w:t>
      </w:r>
      <w:r>
        <w:rPr>
          <w:spacing w:val="71"/>
          <w:w w:val="99"/>
        </w:rPr>
        <w:t xml:space="preserve"> </w:t>
      </w:r>
      <w:r>
        <w:rPr>
          <w:spacing w:val="-1"/>
        </w:rPr>
        <w:t>general</w:t>
      </w:r>
      <w:r>
        <w:rPr>
          <w:spacing w:val="-10"/>
        </w:rPr>
        <w:t xml:space="preserve"> </w:t>
      </w:r>
      <w:r>
        <w:t>use)</w:t>
      </w:r>
    </w:p>
    <w:p w14:paraId="30660903" w14:textId="2F2A37B1" w:rsidR="00BF52D8" w:rsidRDefault="008D1CD1" w:rsidP="00526973">
      <w:pPr>
        <w:pStyle w:val="BodyText"/>
        <w:tabs>
          <w:tab w:val="left" w:pos="284"/>
        </w:tabs>
        <w:ind w:right="1315"/>
        <w:jc w:val="both"/>
      </w:pPr>
      <w:r>
        <w:t>Eye</w:t>
      </w:r>
      <w:r>
        <w:rPr>
          <w:spacing w:val="-6"/>
        </w:rPr>
        <w:t xml:space="preserve"> </w:t>
      </w:r>
      <w:r>
        <w:rPr>
          <w:spacing w:val="-1"/>
        </w:rPr>
        <w:t>Protection:</w:t>
      </w:r>
      <w:r>
        <w:rPr>
          <w:spacing w:val="-5"/>
        </w:rPr>
        <w:t xml:space="preserve"> </w:t>
      </w:r>
      <w:r>
        <w:rPr>
          <w:spacing w:val="-1"/>
        </w:rPr>
        <w:t>BS</w:t>
      </w:r>
      <w:r>
        <w:rPr>
          <w:spacing w:val="-5"/>
        </w:rPr>
        <w:t xml:space="preserve"> </w:t>
      </w:r>
      <w:r>
        <w:rPr>
          <w:spacing w:val="-1"/>
        </w:rPr>
        <w:t>EN166.1.</w:t>
      </w:r>
      <w:r>
        <w:rPr>
          <w:spacing w:val="-5"/>
        </w:rPr>
        <w:t xml:space="preserve"> </w:t>
      </w:r>
      <w:r>
        <w:t>F</w:t>
      </w:r>
      <w:r>
        <w:rPr>
          <w:spacing w:val="-3"/>
        </w:rPr>
        <w:t xml:space="preserve"> </w:t>
      </w:r>
      <w:r>
        <w:t>EN170</w:t>
      </w:r>
      <w:r>
        <w:rPr>
          <w:spacing w:val="-4"/>
        </w:rPr>
        <w:t xml:space="preserve"> </w:t>
      </w:r>
      <w:r>
        <w:rPr>
          <w:spacing w:val="-1"/>
        </w:rPr>
        <w:t>Glasses</w:t>
      </w:r>
      <w:r>
        <w:rPr>
          <w:spacing w:val="-6"/>
        </w:rPr>
        <w:t xml:space="preserve"> </w:t>
      </w:r>
      <w:r>
        <w:t>Cl2</w:t>
      </w:r>
      <w:r>
        <w:rPr>
          <w:spacing w:val="-5"/>
        </w:rPr>
        <w:t xml:space="preserve"> </w:t>
      </w:r>
      <w:r>
        <w:t>Eye</w:t>
      </w:r>
      <w:r>
        <w:rPr>
          <w:spacing w:val="-6"/>
        </w:rPr>
        <w:t xml:space="preserve"> </w:t>
      </w:r>
      <w:r>
        <w:rPr>
          <w:spacing w:val="-1"/>
        </w:rPr>
        <w:t>Protection:</w:t>
      </w:r>
      <w:r>
        <w:rPr>
          <w:spacing w:val="-5"/>
        </w:rPr>
        <w:t xml:space="preserve"> </w:t>
      </w:r>
      <w:r>
        <w:rPr>
          <w:spacing w:val="-1"/>
        </w:rPr>
        <w:t>BS</w:t>
      </w:r>
      <w:r>
        <w:rPr>
          <w:spacing w:val="-4"/>
        </w:rPr>
        <w:t xml:space="preserve"> </w:t>
      </w:r>
      <w:r>
        <w:rPr>
          <w:spacing w:val="-1"/>
        </w:rPr>
        <w:t>EN166.1.</w:t>
      </w:r>
      <w:r>
        <w:rPr>
          <w:spacing w:val="-5"/>
        </w:rPr>
        <w:t xml:space="preserve"> </w:t>
      </w:r>
      <w:r>
        <w:t>B</w:t>
      </w:r>
      <w:r>
        <w:rPr>
          <w:spacing w:val="-3"/>
        </w:rPr>
        <w:t xml:space="preserve"> </w:t>
      </w:r>
      <w:r>
        <w:rPr>
          <w:spacing w:val="-1"/>
        </w:rPr>
        <w:t>Goggles</w:t>
      </w:r>
      <w:r>
        <w:rPr>
          <w:spacing w:val="-6"/>
        </w:rPr>
        <w:t xml:space="preserve"> </w:t>
      </w:r>
      <w:r>
        <w:rPr>
          <w:spacing w:val="1"/>
        </w:rPr>
        <w:t>Cl1</w:t>
      </w:r>
      <w:r>
        <w:rPr>
          <w:spacing w:val="95"/>
          <w:w w:val="99"/>
        </w:rPr>
        <w:t xml:space="preserve"> </w:t>
      </w:r>
      <w:r>
        <w:t>Eye</w:t>
      </w:r>
      <w:r>
        <w:rPr>
          <w:spacing w:val="-7"/>
        </w:rPr>
        <w:t xml:space="preserve"> </w:t>
      </w:r>
      <w:r>
        <w:rPr>
          <w:spacing w:val="-1"/>
        </w:rPr>
        <w:t>Protection:</w:t>
      </w:r>
      <w:r>
        <w:rPr>
          <w:spacing w:val="-5"/>
        </w:rPr>
        <w:t xml:space="preserve"> </w:t>
      </w:r>
      <w:r>
        <w:rPr>
          <w:spacing w:val="-1"/>
        </w:rPr>
        <w:t>BS</w:t>
      </w:r>
      <w:r>
        <w:rPr>
          <w:spacing w:val="-6"/>
        </w:rPr>
        <w:t xml:space="preserve"> </w:t>
      </w:r>
      <w:r>
        <w:rPr>
          <w:spacing w:val="-1"/>
        </w:rPr>
        <w:t>EN166.1.</w:t>
      </w:r>
      <w:r>
        <w:rPr>
          <w:spacing w:val="-5"/>
        </w:rPr>
        <w:t xml:space="preserve"> </w:t>
      </w:r>
      <w:r>
        <w:t>B</w:t>
      </w:r>
      <w:r>
        <w:rPr>
          <w:spacing w:val="-4"/>
        </w:rPr>
        <w:t xml:space="preserve"> </w:t>
      </w:r>
      <w:r>
        <w:rPr>
          <w:spacing w:val="-1"/>
        </w:rPr>
        <w:t>Face</w:t>
      </w:r>
      <w:r>
        <w:rPr>
          <w:spacing w:val="-6"/>
        </w:rPr>
        <w:t xml:space="preserve"> </w:t>
      </w:r>
      <w:r>
        <w:rPr>
          <w:spacing w:val="-1"/>
        </w:rPr>
        <w:t>shield</w:t>
      </w:r>
      <w:r>
        <w:rPr>
          <w:spacing w:val="-4"/>
        </w:rPr>
        <w:t xml:space="preserve"> </w:t>
      </w:r>
      <w:r>
        <w:rPr>
          <w:spacing w:val="-1"/>
        </w:rPr>
        <w:t>CLI.</w:t>
      </w:r>
      <w:r>
        <w:rPr>
          <w:spacing w:val="-6"/>
        </w:rPr>
        <w:t xml:space="preserve"> </w:t>
      </w:r>
      <w:r>
        <w:t>Eye</w:t>
      </w:r>
      <w:r>
        <w:rPr>
          <w:spacing w:val="-5"/>
        </w:rPr>
        <w:t xml:space="preserve"> </w:t>
      </w:r>
      <w:r>
        <w:rPr>
          <w:spacing w:val="-1"/>
        </w:rPr>
        <w:t>protection:</w:t>
      </w:r>
      <w:r>
        <w:rPr>
          <w:spacing w:val="-6"/>
        </w:rPr>
        <w:t xml:space="preserve"> </w:t>
      </w:r>
      <w:r>
        <w:rPr>
          <w:spacing w:val="-1"/>
        </w:rPr>
        <w:t>IP-20874</w:t>
      </w:r>
      <w:r>
        <w:rPr>
          <w:spacing w:val="-5"/>
        </w:rPr>
        <w:t xml:space="preserve"> </w:t>
      </w:r>
      <w:r>
        <w:rPr>
          <w:spacing w:val="-1"/>
        </w:rPr>
        <w:t>(welding</w:t>
      </w:r>
      <w:r>
        <w:rPr>
          <w:spacing w:val="-5"/>
        </w:rPr>
        <w:t xml:space="preserve"> </w:t>
      </w:r>
      <w:r w:rsidR="00813636">
        <w:t>mask)</w:t>
      </w:r>
      <w:r w:rsidR="00813636">
        <w:rPr>
          <w:w w:val="99"/>
        </w:rPr>
        <w:t xml:space="preserve"> </w:t>
      </w:r>
      <w:r w:rsidR="00813636">
        <w:rPr>
          <w:spacing w:val="33"/>
          <w:w w:val="99"/>
        </w:rPr>
        <w:t xml:space="preserve"> </w:t>
      </w:r>
      <w:r>
        <w:rPr>
          <w:spacing w:val="33"/>
          <w:w w:val="99"/>
        </w:rPr>
        <w:t xml:space="preserve"> </w:t>
      </w:r>
      <w:r>
        <w:t>Ear</w:t>
      </w:r>
      <w:r>
        <w:rPr>
          <w:spacing w:val="-5"/>
        </w:rPr>
        <w:t xml:space="preserve"> </w:t>
      </w:r>
      <w:r>
        <w:rPr>
          <w:spacing w:val="-1"/>
        </w:rPr>
        <w:t>Protection:</w:t>
      </w:r>
      <w:r>
        <w:rPr>
          <w:spacing w:val="-5"/>
        </w:rPr>
        <w:t xml:space="preserve"> </w:t>
      </w:r>
      <w:r>
        <w:t>Muffs</w:t>
      </w:r>
      <w:r>
        <w:rPr>
          <w:spacing w:val="-5"/>
        </w:rPr>
        <w:t xml:space="preserve"> </w:t>
      </w:r>
      <w:r>
        <w:rPr>
          <w:spacing w:val="-1"/>
        </w:rPr>
        <w:t>BS</w:t>
      </w:r>
      <w:r>
        <w:rPr>
          <w:spacing w:val="-5"/>
        </w:rPr>
        <w:t xml:space="preserve"> </w:t>
      </w:r>
      <w:r>
        <w:t>EN</w:t>
      </w:r>
      <w:r>
        <w:rPr>
          <w:spacing w:val="-4"/>
        </w:rPr>
        <w:t xml:space="preserve"> </w:t>
      </w:r>
      <w:r>
        <w:rPr>
          <w:spacing w:val="-1"/>
        </w:rPr>
        <w:t>352-1.</w:t>
      </w:r>
      <w:r>
        <w:rPr>
          <w:spacing w:val="-4"/>
        </w:rPr>
        <w:t xml:space="preserve"> </w:t>
      </w:r>
      <w:r>
        <w:rPr>
          <w:spacing w:val="-1"/>
        </w:rPr>
        <w:t>Earplugs</w:t>
      </w:r>
      <w:r>
        <w:rPr>
          <w:spacing w:val="-6"/>
        </w:rPr>
        <w:t xml:space="preserve"> </w:t>
      </w:r>
      <w:r>
        <w:rPr>
          <w:spacing w:val="1"/>
        </w:rPr>
        <w:t>BS</w:t>
      </w:r>
      <w:r>
        <w:rPr>
          <w:spacing w:val="-4"/>
        </w:rPr>
        <w:t xml:space="preserve"> </w:t>
      </w:r>
      <w:r>
        <w:t>EN</w:t>
      </w:r>
      <w:r>
        <w:rPr>
          <w:spacing w:val="-4"/>
        </w:rPr>
        <w:t xml:space="preserve"> </w:t>
      </w:r>
      <w:r>
        <w:rPr>
          <w:spacing w:val="-1"/>
        </w:rPr>
        <w:t>352-2</w:t>
      </w:r>
    </w:p>
    <w:p w14:paraId="5574862A" w14:textId="77777777" w:rsidR="00BF52D8" w:rsidRDefault="008D1CD1" w:rsidP="00526973">
      <w:pPr>
        <w:pStyle w:val="BodyText"/>
        <w:tabs>
          <w:tab w:val="left" w:pos="284"/>
        </w:tabs>
        <w:ind w:right="2209"/>
        <w:jc w:val="both"/>
      </w:pPr>
      <w:r>
        <w:t>Hand</w:t>
      </w:r>
      <w:r>
        <w:rPr>
          <w:spacing w:val="-5"/>
        </w:rPr>
        <w:t xml:space="preserve"> </w:t>
      </w:r>
      <w:r>
        <w:rPr>
          <w:spacing w:val="-1"/>
        </w:rPr>
        <w:t>Protection:</w:t>
      </w:r>
      <w:r>
        <w:rPr>
          <w:spacing w:val="-5"/>
        </w:rPr>
        <w:t xml:space="preserve"> </w:t>
      </w:r>
      <w:r>
        <w:rPr>
          <w:spacing w:val="-1"/>
        </w:rPr>
        <w:t>BS</w:t>
      </w:r>
      <w:r>
        <w:rPr>
          <w:spacing w:val="-5"/>
        </w:rPr>
        <w:t xml:space="preserve"> </w:t>
      </w:r>
      <w:r>
        <w:t>EN</w:t>
      </w:r>
      <w:r>
        <w:rPr>
          <w:spacing w:val="-5"/>
        </w:rPr>
        <w:t xml:space="preserve"> </w:t>
      </w:r>
      <w:r>
        <w:rPr>
          <w:spacing w:val="-1"/>
        </w:rPr>
        <w:t>388</w:t>
      </w:r>
      <w:r>
        <w:rPr>
          <w:spacing w:val="-5"/>
        </w:rPr>
        <w:t xml:space="preserve"> </w:t>
      </w:r>
      <w:r>
        <w:rPr>
          <w:spacing w:val="-1"/>
        </w:rPr>
        <w:t>(general</w:t>
      </w:r>
      <w:r>
        <w:rPr>
          <w:spacing w:val="-5"/>
        </w:rPr>
        <w:t xml:space="preserve"> </w:t>
      </w:r>
      <w:r>
        <w:rPr>
          <w:spacing w:val="-1"/>
        </w:rPr>
        <w:t>use),</w:t>
      </w:r>
      <w:r>
        <w:rPr>
          <w:spacing w:val="-4"/>
        </w:rPr>
        <w:t xml:space="preserve"> </w:t>
      </w:r>
      <w:r>
        <w:t>Hand</w:t>
      </w:r>
      <w:r>
        <w:rPr>
          <w:spacing w:val="-5"/>
        </w:rPr>
        <w:t xml:space="preserve"> </w:t>
      </w:r>
      <w:r>
        <w:rPr>
          <w:spacing w:val="-1"/>
        </w:rPr>
        <w:t>Protection:</w:t>
      </w:r>
      <w:r>
        <w:rPr>
          <w:spacing w:val="-5"/>
        </w:rPr>
        <w:t xml:space="preserve"> </w:t>
      </w:r>
      <w:r>
        <w:t>EN</w:t>
      </w:r>
      <w:r>
        <w:rPr>
          <w:spacing w:val="-4"/>
        </w:rPr>
        <w:t xml:space="preserve"> </w:t>
      </w:r>
      <w:r>
        <w:rPr>
          <w:spacing w:val="-1"/>
        </w:rPr>
        <w:t>388</w:t>
      </w:r>
      <w:r>
        <w:rPr>
          <w:spacing w:val="-6"/>
        </w:rPr>
        <w:t xml:space="preserve"> </w:t>
      </w:r>
      <w:r>
        <w:rPr>
          <w:spacing w:val="-1"/>
        </w:rPr>
        <w:t>(welding),</w:t>
      </w:r>
      <w:r>
        <w:rPr>
          <w:spacing w:val="77"/>
          <w:w w:val="99"/>
        </w:rPr>
        <w:t xml:space="preserve"> </w:t>
      </w:r>
      <w:r>
        <w:rPr>
          <w:spacing w:val="-1"/>
        </w:rPr>
        <w:t>BS</w:t>
      </w:r>
      <w:r>
        <w:rPr>
          <w:spacing w:val="-7"/>
        </w:rPr>
        <w:t xml:space="preserve"> </w:t>
      </w:r>
      <w:r>
        <w:t>EN420</w:t>
      </w:r>
      <w:r>
        <w:rPr>
          <w:spacing w:val="-6"/>
        </w:rPr>
        <w:t xml:space="preserve"> </w:t>
      </w:r>
      <w:r>
        <w:rPr>
          <w:spacing w:val="-1"/>
        </w:rPr>
        <w:t>(long</w:t>
      </w:r>
      <w:r>
        <w:rPr>
          <w:spacing w:val="-6"/>
        </w:rPr>
        <w:t xml:space="preserve"> </w:t>
      </w:r>
      <w:r>
        <w:rPr>
          <w:spacing w:val="-1"/>
        </w:rPr>
        <w:t>sleeve</w:t>
      </w:r>
      <w:r>
        <w:rPr>
          <w:spacing w:val="-5"/>
        </w:rPr>
        <w:t xml:space="preserve"> </w:t>
      </w:r>
      <w:r>
        <w:t>chemical</w:t>
      </w:r>
      <w:r>
        <w:rPr>
          <w:spacing w:val="-6"/>
        </w:rPr>
        <w:t xml:space="preserve"> </w:t>
      </w:r>
      <w:r>
        <w:rPr>
          <w:spacing w:val="-1"/>
        </w:rPr>
        <w:t>gauntlets)</w:t>
      </w:r>
    </w:p>
    <w:p w14:paraId="724BDD6F" w14:textId="77777777" w:rsidR="00BF52D8" w:rsidRDefault="008D1CD1" w:rsidP="00526973">
      <w:pPr>
        <w:pStyle w:val="BodyText"/>
        <w:tabs>
          <w:tab w:val="left" w:pos="284"/>
        </w:tabs>
        <w:ind w:right="683"/>
        <w:jc w:val="both"/>
      </w:pPr>
      <w:r>
        <w:rPr>
          <w:spacing w:val="-1"/>
        </w:rPr>
        <w:t>BS</w:t>
      </w:r>
      <w:r>
        <w:rPr>
          <w:spacing w:val="-5"/>
        </w:rPr>
        <w:t xml:space="preserve"> </w:t>
      </w:r>
      <w:r>
        <w:t>EN420</w:t>
      </w:r>
      <w:r>
        <w:rPr>
          <w:spacing w:val="-5"/>
        </w:rPr>
        <w:t xml:space="preserve"> </w:t>
      </w:r>
      <w:r>
        <w:rPr>
          <w:spacing w:val="-1"/>
        </w:rPr>
        <w:t>(super</w:t>
      </w:r>
      <w:r>
        <w:rPr>
          <w:spacing w:val="-5"/>
        </w:rPr>
        <w:t xml:space="preserve"> </w:t>
      </w:r>
      <w:r>
        <w:rPr>
          <w:spacing w:val="-1"/>
        </w:rPr>
        <w:t>touch</w:t>
      </w:r>
      <w:r>
        <w:rPr>
          <w:spacing w:val="-4"/>
        </w:rPr>
        <w:t xml:space="preserve"> </w:t>
      </w:r>
      <w:r>
        <w:t>PVC</w:t>
      </w:r>
      <w:r>
        <w:rPr>
          <w:spacing w:val="-6"/>
        </w:rPr>
        <w:t xml:space="preserve"> </w:t>
      </w:r>
      <w:r>
        <w:rPr>
          <w:spacing w:val="-1"/>
        </w:rPr>
        <w:t>knitted</w:t>
      </w:r>
      <w:r>
        <w:rPr>
          <w:spacing w:val="-4"/>
        </w:rPr>
        <w:t xml:space="preserve"> </w:t>
      </w:r>
      <w:r>
        <w:rPr>
          <w:spacing w:val="-1"/>
        </w:rPr>
        <w:t>wrists</w:t>
      </w:r>
      <w:r>
        <w:rPr>
          <w:spacing w:val="-5"/>
        </w:rPr>
        <w:t xml:space="preserve"> </w:t>
      </w:r>
      <w:r>
        <w:rPr>
          <w:spacing w:val="-1"/>
        </w:rPr>
        <w:t>gloves)</w:t>
      </w:r>
      <w:r>
        <w:rPr>
          <w:spacing w:val="-6"/>
        </w:rPr>
        <w:t xml:space="preserve"> </w:t>
      </w:r>
      <w:r>
        <w:rPr>
          <w:spacing w:val="-1"/>
        </w:rPr>
        <w:t>BS</w:t>
      </w:r>
      <w:r>
        <w:rPr>
          <w:spacing w:val="-5"/>
        </w:rPr>
        <w:t xml:space="preserve"> </w:t>
      </w:r>
      <w:r>
        <w:t>EN407</w:t>
      </w:r>
      <w:r>
        <w:rPr>
          <w:spacing w:val="-5"/>
        </w:rPr>
        <w:t xml:space="preserve"> </w:t>
      </w:r>
      <w:r>
        <w:rPr>
          <w:spacing w:val="-1"/>
        </w:rPr>
        <w:t>Cut</w:t>
      </w:r>
      <w:r>
        <w:rPr>
          <w:spacing w:val="-5"/>
        </w:rPr>
        <w:t xml:space="preserve"> </w:t>
      </w:r>
      <w:r>
        <w:rPr>
          <w:spacing w:val="-1"/>
        </w:rPr>
        <w:t>Level</w:t>
      </w:r>
      <w:r>
        <w:rPr>
          <w:spacing w:val="-5"/>
        </w:rPr>
        <w:t xml:space="preserve"> </w:t>
      </w:r>
      <w:r>
        <w:t>2</w:t>
      </w:r>
      <w:r>
        <w:rPr>
          <w:spacing w:val="-4"/>
        </w:rPr>
        <w:t xml:space="preserve"> </w:t>
      </w:r>
      <w:r>
        <w:t>(Kevlar</w:t>
      </w:r>
      <w:r>
        <w:rPr>
          <w:spacing w:val="-5"/>
        </w:rPr>
        <w:t xml:space="preserve"> </w:t>
      </w:r>
      <w:r>
        <w:rPr>
          <w:spacing w:val="-1"/>
        </w:rPr>
        <w:t>long</w:t>
      </w:r>
      <w:r>
        <w:rPr>
          <w:spacing w:val="-5"/>
        </w:rPr>
        <w:t xml:space="preserve"> </w:t>
      </w:r>
      <w:r>
        <w:rPr>
          <w:spacing w:val="-1"/>
        </w:rPr>
        <w:t>sleeve-gloves)</w:t>
      </w:r>
      <w:r>
        <w:rPr>
          <w:spacing w:val="89"/>
          <w:w w:val="99"/>
        </w:rPr>
        <w:t xml:space="preserve"> </w:t>
      </w:r>
      <w:r>
        <w:rPr>
          <w:spacing w:val="-1"/>
        </w:rPr>
        <w:t>BS</w:t>
      </w:r>
      <w:r>
        <w:rPr>
          <w:spacing w:val="-7"/>
        </w:rPr>
        <w:t xml:space="preserve"> </w:t>
      </w:r>
      <w:r>
        <w:t>EN388</w:t>
      </w:r>
      <w:r>
        <w:rPr>
          <w:spacing w:val="-7"/>
        </w:rPr>
        <w:t xml:space="preserve"> </w:t>
      </w:r>
      <w:r>
        <w:t>EN</w:t>
      </w:r>
      <w:r>
        <w:rPr>
          <w:spacing w:val="-6"/>
        </w:rPr>
        <w:t xml:space="preserve"> </w:t>
      </w:r>
      <w:r>
        <w:rPr>
          <w:spacing w:val="-1"/>
        </w:rPr>
        <w:t>ISO1081</w:t>
      </w:r>
      <w:r>
        <w:rPr>
          <w:spacing w:val="-7"/>
        </w:rPr>
        <w:t xml:space="preserve"> </w:t>
      </w:r>
      <w:r>
        <w:t>(Anti-vibration</w:t>
      </w:r>
      <w:r>
        <w:rPr>
          <w:spacing w:val="-5"/>
        </w:rPr>
        <w:t xml:space="preserve"> </w:t>
      </w:r>
      <w:r>
        <w:rPr>
          <w:spacing w:val="-1"/>
        </w:rPr>
        <w:t>gloves)</w:t>
      </w:r>
    </w:p>
    <w:p w14:paraId="637AE5E8" w14:textId="77777777" w:rsidR="00BF52D8" w:rsidRDefault="00BF52D8" w:rsidP="00526973">
      <w:pPr>
        <w:tabs>
          <w:tab w:val="left" w:pos="284"/>
        </w:tabs>
        <w:jc w:val="both"/>
        <w:sectPr w:rsidR="00BF52D8">
          <w:headerReference w:type="default" r:id="rId119"/>
          <w:pgSz w:w="11900" w:h="16840"/>
          <w:pgMar w:top="800" w:right="1100" w:bottom="1040" w:left="1680" w:header="606" w:footer="851" w:gutter="0"/>
          <w:cols w:space="720"/>
        </w:sectPr>
      </w:pPr>
    </w:p>
    <w:p w14:paraId="7CD2D569" w14:textId="77777777" w:rsidR="00BF52D8" w:rsidRDefault="00BF52D8" w:rsidP="00526973">
      <w:pPr>
        <w:tabs>
          <w:tab w:val="left" w:pos="284"/>
        </w:tabs>
        <w:spacing w:before="11"/>
        <w:jc w:val="both"/>
        <w:rPr>
          <w:rFonts w:ascii="Calibri" w:eastAsia="Calibri" w:hAnsi="Calibri" w:cs="Calibri"/>
          <w:sz w:val="21"/>
          <w:szCs w:val="21"/>
        </w:rPr>
      </w:pPr>
    </w:p>
    <w:p w14:paraId="3F521F12" w14:textId="77777777" w:rsidR="00BF52D8" w:rsidRDefault="008D1CD1" w:rsidP="00526973">
      <w:pPr>
        <w:pStyle w:val="BodyText"/>
        <w:tabs>
          <w:tab w:val="left" w:pos="284"/>
        </w:tabs>
        <w:spacing w:before="59"/>
        <w:jc w:val="both"/>
      </w:pPr>
      <w:r>
        <w:rPr>
          <w:spacing w:val="-1"/>
          <w:u w:val="single" w:color="000000"/>
        </w:rPr>
        <w:t>Yard</w:t>
      </w:r>
      <w:r>
        <w:rPr>
          <w:spacing w:val="-9"/>
          <w:u w:val="single" w:color="000000"/>
        </w:rPr>
        <w:t xml:space="preserve"> </w:t>
      </w:r>
      <w:r>
        <w:rPr>
          <w:spacing w:val="-1"/>
          <w:u w:val="single" w:color="000000"/>
        </w:rPr>
        <w:t>Conditions</w:t>
      </w:r>
      <w:r>
        <w:rPr>
          <w:spacing w:val="-10"/>
          <w:u w:val="single" w:color="000000"/>
        </w:rPr>
        <w:t xml:space="preserve"> </w:t>
      </w:r>
      <w:r>
        <w:rPr>
          <w:u w:val="single" w:color="000000"/>
        </w:rPr>
        <w:t>and</w:t>
      </w:r>
      <w:r>
        <w:rPr>
          <w:spacing w:val="-9"/>
          <w:u w:val="single" w:color="000000"/>
        </w:rPr>
        <w:t xml:space="preserve"> </w:t>
      </w:r>
      <w:r>
        <w:rPr>
          <w:spacing w:val="-1"/>
          <w:u w:val="single" w:color="000000"/>
        </w:rPr>
        <w:t>Housekeeping</w:t>
      </w:r>
    </w:p>
    <w:p w14:paraId="4C7ECE2E" w14:textId="77777777" w:rsidR="00BF52D8" w:rsidRDefault="00BF52D8" w:rsidP="00526973">
      <w:pPr>
        <w:tabs>
          <w:tab w:val="left" w:pos="284"/>
        </w:tabs>
        <w:spacing w:before="3"/>
        <w:jc w:val="both"/>
        <w:rPr>
          <w:rFonts w:ascii="Calibri" w:eastAsia="Calibri" w:hAnsi="Calibri" w:cs="Calibri"/>
          <w:sz w:val="15"/>
          <w:szCs w:val="15"/>
        </w:rPr>
      </w:pPr>
    </w:p>
    <w:p w14:paraId="37B88FFB" w14:textId="77777777" w:rsidR="00BF52D8" w:rsidRDefault="008D1CD1" w:rsidP="00526973">
      <w:pPr>
        <w:pStyle w:val="BodyText"/>
        <w:tabs>
          <w:tab w:val="left" w:pos="284"/>
        </w:tabs>
        <w:spacing w:before="59"/>
        <w:ind w:right="137"/>
        <w:jc w:val="both"/>
      </w:pPr>
      <w:r>
        <w:rPr>
          <w:spacing w:val="-1"/>
        </w:rPr>
        <w:t>Good</w:t>
      </w:r>
      <w:r>
        <w:rPr>
          <w:spacing w:val="-2"/>
        </w:rPr>
        <w:t xml:space="preserve"> </w:t>
      </w:r>
      <w:r>
        <w:rPr>
          <w:spacing w:val="-1"/>
        </w:rPr>
        <w:t>housekeeping</w:t>
      </w:r>
      <w:r>
        <w:rPr>
          <w:spacing w:val="-3"/>
        </w:rPr>
        <w:t xml:space="preserve"> </w:t>
      </w:r>
      <w:r>
        <w:rPr>
          <w:spacing w:val="-1"/>
        </w:rPr>
        <w:t>practices</w:t>
      </w:r>
      <w:r>
        <w:t xml:space="preserve"> </w:t>
      </w:r>
      <w:r>
        <w:rPr>
          <w:spacing w:val="-1"/>
        </w:rPr>
        <w:t>in</w:t>
      </w:r>
      <w:r>
        <w:rPr>
          <w:spacing w:val="-2"/>
        </w:rPr>
        <w:t xml:space="preserve"> </w:t>
      </w:r>
      <w:r>
        <w:t>the</w:t>
      </w:r>
      <w:r>
        <w:rPr>
          <w:spacing w:val="-2"/>
        </w:rPr>
        <w:t xml:space="preserve"> </w:t>
      </w:r>
      <w:r>
        <w:t>yard</w:t>
      </w:r>
      <w:r>
        <w:rPr>
          <w:spacing w:val="-2"/>
        </w:rPr>
        <w:t xml:space="preserve"> </w:t>
      </w:r>
      <w:r>
        <w:rPr>
          <w:spacing w:val="-1"/>
        </w:rPr>
        <w:t>area</w:t>
      </w:r>
      <w:r>
        <w:rPr>
          <w:spacing w:val="-2"/>
        </w:rPr>
        <w:t xml:space="preserve"> </w:t>
      </w:r>
      <w:r>
        <w:t>are</w:t>
      </w:r>
      <w:r>
        <w:rPr>
          <w:spacing w:val="-2"/>
        </w:rPr>
        <w:t xml:space="preserve"> </w:t>
      </w:r>
      <w:r>
        <w:rPr>
          <w:spacing w:val="-1"/>
        </w:rPr>
        <w:t>particularly</w:t>
      </w:r>
      <w:r>
        <w:rPr>
          <w:spacing w:val="-2"/>
        </w:rPr>
        <w:t xml:space="preserve"> </w:t>
      </w:r>
      <w:r>
        <w:rPr>
          <w:spacing w:val="-1"/>
        </w:rPr>
        <w:t>important for</w:t>
      </w:r>
      <w:r>
        <w:rPr>
          <w:spacing w:val="-2"/>
        </w:rPr>
        <w:t xml:space="preserve"> </w:t>
      </w:r>
      <w:r>
        <w:rPr>
          <w:spacing w:val="-1"/>
        </w:rPr>
        <w:t>providing</w:t>
      </w:r>
      <w:r>
        <w:rPr>
          <w:spacing w:val="-3"/>
        </w:rPr>
        <w:t xml:space="preserve"> </w:t>
      </w:r>
      <w:r>
        <w:t>a</w:t>
      </w:r>
      <w:r>
        <w:rPr>
          <w:spacing w:val="-1"/>
        </w:rPr>
        <w:t xml:space="preserve"> </w:t>
      </w:r>
      <w:r>
        <w:t>safe</w:t>
      </w:r>
      <w:r>
        <w:rPr>
          <w:spacing w:val="-3"/>
        </w:rPr>
        <w:t xml:space="preserve"> </w:t>
      </w:r>
      <w:r>
        <w:t>workplace.</w:t>
      </w:r>
      <w:r>
        <w:rPr>
          <w:spacing w:val="91"/>
          <w:w w:val="99"/>
        </w:rPr>
        <w:t xml:space="preserve"> </w:t>
      </w:r>
      <w:r>
        <w:rPr>
          <w:spacing w:val="-1"/>
        </w:rPr>
        <w:t>By maintaining</w:t>
      </w:r>
      <w:r>
        <w:rPr>
          <w:spacing w:val="-2"/>
        </w:rPr>
        <w:t xml:space="preserve"> </w:t>
      </w:r>
      <w:r>
        <w:rPr>
          <w:spacing w:val="-1"/>
        </w:rPr>
        <w:t>all</w:t>
      </w:r>
      <w:r>
        <w:rPr>
          <w:spacing w:val="1"/>
        </w:rPr>
        <w:t xml:space="preserve"> </w:t>
      </w:r>
      <w:r>
        <w:rPr>
          <w:spacing w:val="-1"/>
        </w:rPr>
        <w:t>work</w:t>
      </w:r>
      <w:r>
        <w:rPr>
          <w:spacing w:val="1"/>
        </w:rPr>
        <w:t xml:space="preserve"> </w:t>
      </w:r>
      <w:r>
        <w:t xml:space="preserve">areas </w:t>
      </w:r>
      <w:r>
        <w:rPr>
          <w:spacing w:val="-1"/>
        </w:rPr>
        <w:t>in</w:t>
      </w:r>
      <w:r>
        <w:t xml:space="preserve"> a</w:t>
      </w:r>
      <w:r>
        <w:rPr>
          <w:spacing w:val="-1"/>
        </w:rPr>
        <w:t xml:space="preserve"> neat </w:t>
      </w:r>
      <w:r>
        <w:t>and</w:t>
      </w:r>
      <w:r>
        <w:rPr>
          <w:spacing w:val="-1"/>
        </w:rPr>
        <w:t xml:space="preserve"> </w:t>
      </w:r>
      <w:r>
        <w:t>orderly</w:t>
      </w:r>
      <w:r>
        <w:rPr>
          <w:spacing w:val="1"/>
        </w:rPr>
        <w:t xml:space="preserve"> </w:t>
      </w:r>
      <w:r>
        <w:rPr>
          <w:spacing w:val="-1"/>
        </w:rPr>
        <w:t xml:space="preserve">condition, </w:t>
      </w:r>
      <w:r>
        <w:t>a</w:t>
      </w:r>
      <w:r>
        <w:rPr>
          <w:spacing w:val="-1"/>
        </w:rPr>
        <w:t xml:space="preserve"> majority </w:t>
      </w:r>
      <w:r>
        <w:t xml:space="preserve">of </w:t>
      </w:r>
      <w:r>
        <w:rPr>
          <w:spacing w:val="-1"/>
        </w:rPr>
        <w:t>accidents</w:t>
      </w:r>
      <w:r>
        <w:rPr>
          <w:spacing w:val="1"/>
        </w:rPr>
        <w:t xml:space="preserve"> </w:t>
      </w:r>
      <w:r>
        <w:rPr>
          <w:spacing w:val="-1"/>
        </w:rPr>
        <w:t>can</w:t>
      </w:r>
      <w:r>
        <w:rPr>
          <w:spacing w:val="2"/>
        </w:rPr>
        <w:t xml:space="preserve"> </w:t>
      </w:r>
      <w:r>
        <w:t>be</w:t>
      </w:r>
      <w:r>
        <w:rPr>
          <w:spacing w:val="-2"/>
        </w:rPr>
        <w:t xml:space="preserve"> </w:t>
      </w:r>
      <w:r>
        <w:rPr>
          <w:spacing w:val="-1"/>
        </w:rPr>
        <w:t>prevented.</w:t>
      </w:r>
      <w:r>
        <w:rPr>
          <w:spacing w:val="105"/>
          <w:w w:val="99"/>
        </w:rPr>
        <w:t xml:space="preserve"> </w:t>
      </w:r>
      <w:r>
        <w:rPr>
          <w:spacing w:val="-1"/>
        </w:rPr>
        <w:t>Specifically,</w:t>
      </w:r>
      <w:r>
        <w:rPr>
          <w:spacing w:val="26"/>
        </w:rPr>
        <w:t xml:space="preserve"> </w:t>
      </w:r>
      <w:r>
        <w:rPr>
          <w:spacing w:val="-1"/>
        </w:rPr>
        <w:t>Fredereck</w:t>
      </w:r>
      <w:r>
        <w:rPr>
          <w:spacing w:val="27"/>
        </w:rPr>
        <w:t xml:space="preserve"> </w:t>
      </w:r>
      <w:r>
        <w:rPr>
          <w:spacing w:val="-1"/>
        </w:rPr>
        <w:t>Sage</w:t>
      </w:r>
      <w:r>
        <w:rPr>
          <w:spacing w:val="28"/>
        </w:rPr>
        <w:t xml:space="preserve"> </w:t>
      </w:r>
      <w:r>
        <w:t>&amp;</w:t>
      </w:r>
      <w:r>
        <w:rPr>
          <w:spacing w:val="27"/>
        </w:rPr>
        <w:t xml:space="preserve"> </w:t>
      </w:r>
      <w:r>
        <w:rPr>
          <w:spacing w:val="-1"/>
        </w:rPr>
        <w:t>Co</w:t>
      </w:r>
      <w:r>
        <w:rPr>
          <w:spacing w:val="27"/>
        </w:rPr>
        <w:t xml:space="preserve"> </w:t>
      </w:r>
      <w:r>
        <w:rPr>
          <w:spacing w:val="-1"/>
        </w:rPr>
        <w:t>Limited</w:t>
      </w:r>
      <w:r>
        <w:rPr>
          <w:spacing w:val="27"/>
        </w:rPr>
        <w:t xml:space="preserve"> </w:t>
      </w:r>
      <w:r>
        <w:rPr>
          <w:spacing w:val="-1"/>
        </w:rPr>
        <w:t>employees</w:t>
      </w:r>
      <w:r>
        <w:rPr>
          <w:spacing w:val="27"/>
        </w:rPr>
        <w:t xml:space="preserve"> </w:t>
      </w:r>
      <w:r>
        <w:rPr>
          <w:spacing w:val="-1"/>
        </w:rPr>
        <w:t>will</w:t>
      </w:r>
      <w:r>
        <w:rPr>
          <w:spacing w:val="26"/>
        </w:rPr>
        <w:t xml:space="preserve"> </w:t>
      </w:r>
      <w:r>
        <w:t>observe</w:t>
      </w:r>
      <w:r>
        <w:rPr>
          <w:spacing w:val="26"/>
        </w:rPr>
        <w:t xml:space="preserve"> </w:t>
      </w:r>
      <w:r>
        <w:t>the</w:t>
      </w:r>
      <w:r>
        <w:rPr>
          <w:spacing w:val="26"/>
        </w:rPr>
        <w:t xml:space="preserve"> </w:t>
      </w:r>
      <w:r>
        <w:rPr>
          <w:spacing w:val="-1"/>
        </w:rPr>
        <w:t>following</w:t>
      </w:r>
      <w:r>
        <w:rPr>
          <w:spacing w:val="26"/>
        </w:rPr>
        <w:t xml:space="preserve"> </w:t>
      </w:r>
      <w:r>
        <w:rPr>
          <w:spacing w:val="-1"/>
        </w:rPr>
        <w:t>guidelines</w:t>
      </w:r>
      <w:r>
        <w:rPr>
          <w:spacing w:val="28"/>
        </w:rPr>
        <w:t xml:space="preserve"> </w:t>
      </w:r>
      <w:r>
        <w:rPr>
          <w:spacing w:val="-1"/>
        </w:rPr>
        <w:t>for</w:t>
      </w:r>
      <w:r>
        <w:rPr>
          <w:spacing w:val="81"/>
          <w:w w:val="99"/>
        </w:rPr>
        <w:t xml:space="preserve"> </w:t>
      </w:r>
      <w:r>
        <w:rPr>
          <w:spacing w:val="-1"/>
        </w:rPr>
        <w:t>implementing</w:t>
      </w:r>
      <w:r>
        <w:rPr>
          <w:spacing w:val="-8"/>
        </w:rPr>
        <w:t xml:space="preserve"> </w:t>
      </w:r>
      <w:r>
        <w:rPr>
          <w:spacing w:val="-1"/>
        </w:rPr>
        <w:t>good</w:t>
      </w:r>
      <w:r>
        <w:rPr>
          <w:spacing w:val="-8"/>
        </w:rPr>
        <w:t xml:space="preserve"> </w:t>
      </w:r>
      <w:r>
        <w:rPr>
          <w:spacing w:val="-1"/>
        </w:rPr>
        <w:t>housekeeping</w:t>
      </w:r>
      <w:r>
        <w:rPr>
          <w:spacing w:val="-8"/>
        </w:rPr>
        <w:t xml:space="preserve"> </w:t>
      </w:r>
      <w:r>
        <w:rPr>
          <w:spacing w:val="-1"/>
        </w:rPr>
        <w:t>technique</w:t>
      </w:r>
      <w:r>
        <w:rPr>
          <w:spacing w:val="-9"/>
        </w:rPr>
        <w:t xml:space="preserve"> </w:t>
      </w:r>
      <w:r>
        <w:rPr>
          <w:spacing w:val="-1"/>
        </w:rPr>
        <w:t>in</w:t>
      </w:r>
      <w:r>
        <w:rPr>
          <w:spacing w:val="-7"/>
        </w:rPr>
        <w:t xml:space="preserve"> </w:t>
      </w:r>
      <w:r>
        <w:t>the</w:t>
      </w:r>
      <w:r>
        <w:rPr>
          <w:spacing w:val="-9"/>
        </w:rPr>
        <w:t xml:space="preserve"> </w:t>
      </w:r>
      <w:r>
        <w:rPr>
          <w:spacing w:val="-1"/>
        </w:rPr>
        <w:t>workplace.</w:t>
      </w:r>
    </w:p>
    <w:p w14:paraId="3E785EC9" w14:textId="77777777" w:rsidR="00BF52D8" w:rsidRDefault="00BF52D8" w:rsidP="00526973">
      <w:pPr>
        <w:tabs>
          <w:tab w:val="left" w:pos="284"/>
        </w:tabs>
        <w:spacing w:before="3"/>
        <w:jc w:val="both"/>
        <w:rPr>
          <w:rFonts w:ascii="Calibri" w:eastAsia="Calibri" w:hAnsi="Calibri" w:cs="Calibri"/>
          <w:sz w:val="20"/>
          <w:szCs w:val="20"/>
        </w:rPr>
      </w:pPr>
    </w:p>
    <w:p w14:paraId="2AD90D41" w14:textId="77777777" w:rsidR="00BF52D8" w:rsidRDefault="008D1CD1" w:rsidP="00526973">
      <w:pPr>
        <w:pStyle w:val="BodyText"/>
        <w:numPr>
          <w:ilvl w:val="2"/>
          <w:numId w:val="11"/>
        </w:numPr>
        <w:tabs>
          <w:tab w:val="left" w:pos="284"/>
          <w:tab w:val="left" w:pos="1251"/>
        </w:tabs>
        <w:ind w:right="213"/>
        <w:jc w:val="both"/>
      </w:pPr>
      <w:r>
        <w:rPr>
          <w:spacing w:val="-1"/>
        </w:rPr>
        <w:t>Materials</w:t>
      </w:r>
      <w:r>
        <w:rPr>
          <w:spacing w:val="6"/>
        </w:rPr>
        <w:t xml:space="preserve"> </w:t>
      </w:r>
      <w:r>
        <w:rPr>
          <w:spacing w:val="-1"/>
        </w:rPr>
        <w:t>will</w:t>
      </w:r>
      <w:r>
        <w:rPr>
          <w:spacing w:val="8"/>
        </w:rPr>
        <w:t xml:space="preserve"> </w:t>
      </w:r>
      <w:r>
        <w:t>not</w:t>
      </w:r>
      <w:r>
        <w:rPr>
          <w:spacing w:val="6"/>
        </w:rPr>
        <w:t xml:space="preserve"> </w:t>
      </w:r>
      <w:r>
        <w:t>be</w:t>
      </w:r>
      <w:r>
        <w:rPr>
          <w:spacing w:val="4"/>
        </w:rPr>
        <w:t xml:space="preserve"> </w:t>
      </w:r>
      <w:r>
        <w:rPr>
          <w:spacing w:val="-1"/>
        </w:rPr>
        <w:t>left</w:t>
      </w:r>
      <w:r>
        <w:rPr>
          <w:spacing w:val="6"/>
        </w:rPr>
        <w:t xml:space="preserve"> </w:t>
      </w:r>
      <w:r>
        <w:t>where</w:t>
      </w:r>
      <w:r>
        <w:rPr>
          <w:spacing w:val="5"/>
        </w:rPr>
        <w:t xml:space="preserve"> </w:t>
      </w:r>
      <w:r>
        <w:rPr>
          <w:spacing w:val="-1"/>
        </w:rPr>
        <w:t>they</w:t>
      </w:r>
      <w:r>
        <w:rPr>
          <w:spacing w:val="7"/>
        </w:rPr>
        <w:t xml:space="preserve"> </w:t>
      </w:r>
      <w:r>
        <w:rPr>
          <w:spacing w:val="-1"/>
        </w:rPr>
        <w:t>may</w:t>
      </w:r>
      <w:r>
        <w:rPr>
          <w:spacing w:val="6"/>
        </w:rPr>
        <w:t xml:space="preserve"> </w:t>
      </w:r>
      <w:r>
        <w:t>fall,</w:t>
      </w:r>
      <w:r>
        <w:rPr>
          <w:spacing w:val="6"/>
        </w:rPr>
        <w:t xml:space="preserve"> </w:t>
      </w:r>
      <w:r>
        <w:t>nor</w:t>
      </w:r>
      <w:r>
        <w:rPr>
          <w:spacing w:val="6"/>
        </w:rPr>
        <w:t xml:space="preserve"> </w:t>
      </w:r>
      <w:r>
        <w:rPr>
          <w:spacing w:val="-1"/>
        </w:rPr>
        <w:t>should</w:t>
      </w:r>
      <w:r>
        <w:rPr>
          <w:spacing w:val="6"/>
        </w:rPr>
        <w:t xml:space="preserve"> </w:t>
      </w:r>
      <w:r>
        <w:rPr>
          <w:spacing w:val="-1"/>
        </w:rPr>
        <w:t>they</w:t>
      </w:r>
      <w:r>
        <w:rPr>
          <w:spacing w:val="6"/>
        </w:rPr>
        <w:t xml:space="preserve"> </w:t>
      </w:r>
      <w:r>
        <w:t>be</w:t>
      </w:r>
      <w:r>
        <w:rPr>
          <w:spacing w:val="5"/>
        </w:rPr>
        <w:t xml:space="preserve"> </w:t>
      </w:r>
      <w:r>
        <w:rPr>
          <w:spacing w:val="-1"/>
        </w:rPr>
        <w:t>placed</w:t>
      </w:r>
      <w:r>
        <w:rPr>
          <w:spacing w:val="6"/>
        </w:rPr>
        <w:t xml:space="preserve"> </w:t>
      </w:r>
      <w:r>
        <w:rPr>
          <w:spacing w:val="-1"/>
        </w:rPr>
        <w:t>against</w:t>
      </w:r>
      <w:r>
        <w:rPr>
          <w:spacing w:val="6"/>
        </w:rPr>
        <w:t xml:space="preserve"> </w:t>
      </w:r>
      <w:r>
        <w:t>any</w:t>
      </w:r>
      <w:r>
        <w:rPr>
          <w:spacing w:val="8"/>
        </w:rPr>
        <w:t xml:space="preserve"> </w:t>
      </w:r>
      <w:r>
        <w:rPr>
          <w:spacing w:val="-1"/>
        </w:rPr>
        <w:t>supports</w:t>
      </w:r>
      <w:r>
        <w:rPr>
          <w:spacing w:val="73"/>
          <w:w w:val="99"/>
        </w:rPr>
        <w:t xml:space="preserve"> </w:t>
      </w:r>
      <w:r>
        <w:rPr>
          <w:spacing w:val="-1"/>
        </w:rPr>
        <w:t>which</w:t>
      </w:r>
      <w:r>
        <w:rPr>
          <w:spacing w:val="-4"/>
        </w:rPr>
        <w:t xml:space="preserve"> </w:t>
      </w:r>
      <w:r>
        <w:t>are</w:t>
      </w:r>
      <w:r>
        <w:rPr>
          <w:spacing w:val="-6"/>
        </w:rPr>
        <w:t xml:space="preserve"> </w:t>
      </w:r>
      <w:r>
        <w:t>not</w:t>
      </w:r>
      <w:r>
        <w:rPr>
          <w:spacing w:val="-4"/>
        </w:rPr>
        <w:t xml:space="preserve"> </w:t>
      </w:r>
      <w:r>
        <w:rPr>
          <w:spacing w:val="-1"/>
        </w:rPr>
        <w:t>designed</w:t>
      </w:r>
      <w:r>
        <w:rPr>
          <w:spacing w:val="-4"/>
        </w:rPr>
        <w:t xml:space="preserve"> </w:t>
      </w:r>
      <w:r>
        <w:t>to</w:t>
      </w:r>
      <w:r>
        <w:rPr>
          <w:spacing w:val="-5"/>
        </w:rPr>
        <w:t xml:space="preserve"> </w:t>
      </w:r>
      <w:r>
        <w:rPr>
          <w:spacing w:val="-1"/>
        </w:rPr>
        <w:t>support</w:t>
      </w:r>
      <w:r>
        <w:rPr>
          <w:spacing w:val="-4"/>
        </w:rPr>
        <w:t xml:space="preserve"> </w:t>
      </w:r>
      <w:r>
        <w:t>the</w:t>
      </w:r>
      <w:r>
        <w:rPr>
          <w:spacing w:val="-6"/>
        </w:rPr>
        <w:t xml:space="preserve"> </w:t>
      </w:r>
      <w:r>
        <w:rPr>
          <w:spacing w:val="-1"/>
        </w:rPr>
        <w:t>load.</w:t>
      </w:r>
    </w:p>
    <w:p w14:paraId="63DE2DFC" w14:textId="77777777" w:rsidR="00BF52D8" w:rsidRDefault="00BF52D8" w:rsidP="00526973">
      <w:pPr>
        <w:tabs>
          <w:tab w:val="left" w:pos="284"/>
        </w:tabs>
        <w:jc w:val="both"/>
        <w:rPr>
          <w:rFonts w:ascii="Calibri" w:eastAsia="Calibri" w:hAnsi="Calibri" w:cs="Calibri"/>
          <w:sz w:val="20"/>
          <w:szCs w:val="20"/>
        </w:rPr>
      </w:pPr>
    </w:p>
    <w:p w14:paraId="5D96FF4D" w14:textId="77777777" w:rsidR="00BF52D8" w:rsidRDefault="008D1CD1" w:rsidP="00526973">
      <w:pPr>
        <w:pStyle w:val="BodyText"/>
        <w:numPr>
          <w:ilvl w:val="2"/>
          <w:numId w:val="11"/>
        </w:numPr>
        <w:tabs>
          <w:tab w:val="left" w:pos="284"/>
          <w:tab w:val="left" w:pos="1251"/>
        </w:tabs>
        <w:jc w:val="both"/>
      </w:pPr>
      <w:r>
        <w:rPr>
          <w:spacing w:val="-1"/>
        </w:rPr>
        <w:t>Footpaths/walkways</w:t>
      </w:r>
      <w:r>
        <w:rPr>
          <w:spacing w:val="-7"/>
        </w:rPr>
        <w:t xml:space="preserve"> </w:t>
      </w:r>
      <w:r>
        <w:rPr>
          <w:spacing w:val="-1"/>
        </w:rPr>
        <w:t>will</w:t>
      </w:r>
      <w:r>
        <w:rPr>
          <w:spacing w:val="-6"/>
        </w:rPr>
        <w:t xml:space="preserve"> </w:t>
      </w:r>
      <w:r>
        <w:rPr>
          <w:spacing w:val="1"/>
        </w:rPr>
        <w:t>be</w:t>
      </w:r>
      <w:r>
        <w:rPr>
          <w:spacing w:val="-7"/>
        </w:rPr>
        <w:t xml:space="preserve"> </w:t>
      </w:r>
      <w:r>
        <w:rPr>
          <w:spacing w:val="-1"/>
        </w:rPr>
        <w:t>kept</w:t>
      </w:r>
      <w:r>
        <w:rPr>
          <w:spacing w:val="-6"/>
        </w:rPr>
        <w:t xml:space="preserve"> </w:t>
      </w:r>
      <w:r>
        <w:rPr>
          <w:spacing w:val="-1"/>
        </w:rPr>
        <w:t>clear</w:t>
      </w:r>
      <w:r>
        <w:rPr>
          <w:spacing w:val="-6"/>
        </w:rPr>
        <w:t xml:space="preserve"> </w:t>
      </w:r>
      <w:r>
        <w:t>of</w:t>
      </w:r>
      <w:r>
        <w:rPr>
          <w:spacing w:val="-7"/>
        </w:rPr>
        <w:t xml:space="preserve"> </w:t>
      </w:r>
      <w:r>
        <w:t>any</w:t>
      </w:r>
      <w:r>
        <w:rPr>
          <w:spacing w:val="-5"/>
        </w:rPr>
        <w:t xml:space="preserve"> </w:t>
      </w:r>
      <w:r>
        <w:rPr>
          <w:spacing w:val="-1"/>
        </w:rPr>
        <w:t>tripping</w:t>
      </w:r>
      <w:r>
        <w:rPr>
          <w:spacing w:val="-5"/>
        </w:rPr>
        <w:t xml:space="preserve"> </w:t>
      </w:r>
      <w:r>
        <w:rPr>
          <w:spacing w:val="-1"/>
        </w:rPr>
        <w:t>hazards.</w:t>
      </w:r>
    </w:p>
    <w:p w14:paraId="04CD1640" w14:textId="77777777" w:rsidR="00BF52D8" w:rsidRDefault="00BF52D8" w:rsidP="00526973">
      <w:pPr>
        <w:tabs>
          <w:tab w:val="left" w:pos="284"/>
        </w:tabs>
        <w:jc w:val="both"/>
        <w:rPr>
          <w:rFonts w:ascii="Calibri" w:eastAsia="Calibri" w:hAnsi="Calibri" w:cs="Calibri"/>
          <w:sz w:val="20"/>
          <w:szCs w:val="20"/>
        </w:rPr>
      </w:pPr>
    </w:p>
    <w:p w14:paraId="4ADB5098" w14:textId="77777777" w:rsidR="00BF52D8" w:rsidRDefault="008D1CD1" w:rsidP="00526973">
      <w:pPr>
        <w:pStyle w:val="BodyText"/>
        <w:numPr>
          <w:ilvl w:val="2"/>
          <w:numId w:val="11"/>
        </w:numPr>
        <w:tabs>
          <w:tab w:val="left" w:pos="284"/>
          <w:tab w:val="left" w:pos="1251"/>
        </w:tabs>
        <w:jc w:val="both"/>
      </w:pPr>
      <w:r>
        <w:rPr>
          <w:spacing w:val="-1"/>
        </w:rPr>
        <w:t>Waste</w:t>
      </w:r>
      <w:r>
        <w:rPr>
          <w:spacing w:val="-6"/>
        </w:rPr>
        <w:t xml:space="preserve"> </w:t>
      </w:r>
      <w:r>
        <w:rPr>
          <w:spacing w:val="-1"/>
        </w:rPr>
        <w:t>will</w:t>
      </w:r>
      <w:r>
        <w:rPr>
          <w:spacing w:val="-4"/>
        </w:rPr>
        <w:t xml:space="preserve"> </w:t>
      </w:r>
      <w:r>
        <w:t>be</w:t>
      </w:r>
      <w:r>
        <w:rPr>
          <w:spacing w:val="-5"/>
        </w:rPr>
        <w:t xml:space="preserve"> </w:t>
      </w:r>
      <w:r>
        <w:t>removed</w:t>
      </w:r>
      <w:r>
        <w:rPr>
          <w:spacing w:val="-4"/>
        </w:rPr>
        <w:t xml:space="preserve"> </w:t>
      </w:r>
      <w:r>
        <w:t>and</w:t>
      </w:r>
      <w:r>
        <w:rPr>
          <w:spacing w:val="-3"/>
        </w:rPr>
        <w:t xml:space="preserve"> </w:t>
      </w:r>
      <w:r>
        <w:rPr>
          <w:spacing w:val="-1"/>
        </w:rPr>
        <w:t>disposed</w:t>
      </w:r>
      <w:r>
        <w:rPr>
          <w:spacing w:val="-4"/>
        </w:rPr>
        <w:t xml:space="preserve"> </w:t>
      </w:r>
      <w:r>
        <w:rPr>
          <w:spacing w:val="-1"/>
        </w:rPr>
        <w:t>properly</w:t>
      </w:r>
      <w:r>
        <w:rPr>
          <w:spacing w:val="-3"/>
        </w:rPr>
        <w:t xml:space="preserve"> </w:t>
      </w:r>
      <w:r>
        <w:t>on</w:t>
      </w:r>
      <w:r>
        <w:rPr>
          <w:spacing w:val="-4"/>
        </w:rPr>
        <w:t xml:space="preserve"> </w:t>
      </w:r>
      <w:r>
        <w:t>a</w:t>
      </w:r>
      <w:r>
        <w:rPr>
          <w:spacing w:val="-3"/>
        </w:rPr>
        <w:t xml:space="preserve"> </w:t>
      </w:r>
      <w:r>
        <w:rPr>
          <w:spacing w:val="-1"/>
        </w:rPr>
        <w:t>daily</w:t>
      </w:r>
      <w:r>
        <w:rPr>
          <w:spacing w:val="-4"/>
        </w:rPr>
        <w:t xml:space="preserve"> </w:t>
      </w:r>
      <w:r>
        <w:rPr>
          <w:spacing w:val="-1"/>
        </w:rPr>
        <w:t>basis</w:t>
      </w:r>
      <w:r>
        <w:rPr>
          <w:spacing w:val="-5"/>
        </w:rPr>
        <w:t xml:space="preserve"> </w:t>
      </w:r>
      <w:r>
        <w:t>or</w:t>
      </w:r>
      <w:r>
        <w:rPr>
          <w:spacing w:val="-2"/>
        </w:rPr>
        <w:t xml:space="preserve"> </w:t>
      </w:r>
      <w:r>
        <w:rPr>
          <w:spacing w:val="-1"/>
        </w:rPr>
        <w:t>more</w:t>
      </w:r>
      <w:r>
        <w:rPr>
          <w:spacing w:val="-5"/>
        </w:rPr>
        <w:t xml:space="preserve"> </w:t>
      </w:r>
      <w:r>
        <w:t>often</w:t>
      </w:r>
      <w:r>
        <w:rPr>
          <w:spacing w:val="-3"/>
        </w:rPr>
        <w:t xml:space="preserve"> </w:t>
      </w:r>
      <w:r>
        <w:t>as</w:t>
      </w:r>
      <w:r>
        <w:rPr>
          <w:spacing w:val="-6"/>
        </w:rPr>
        <w:t xml:space="preserve"> </w:t>
      </w:r>
      <w:r>
        <w:t>necessary.</w:t>
      </w:r>
    </w:p>
    <w:p w14:paraId="5AAFABA9" w14:textId="77777777" w:rsidR="00BF52D8" w:rsidRDefault="00BF52D8" w:rsidP="00526973">
      <w:pPr>
        <w:tabs>
          <w:tab w:val="left" w:pos="284"/>
        </w:tabs>
        <w:jc w:val="both"/>
        <w:rPr>
          <w:rFonts w:ascii="Calibri" w:eastAsia="Calibri" w:hAnsi="Calibri" w:cs="Calibri"/>
          <w:sz w:val="20"/>
          <w:szCs w:val="20"/>
        </w:rPr>
      </w:pPr>
    </w:p>
    <w:p w14:paraId="2059676F" w14:textId="77777777" w:rsidR="00BF52D8" w:rsidRDefault="008D1CD1" w:rsidP="00526973">
      <w:pPr>
        <w:pStyle w:val="BodyText"/>
        <w:numPr>
          <w:ilvl w:val="2"/>
          <w:numId w:val="11"/>
        </w:numPr>
        <w:tabs>
          <w:tab w:val="left" w:pos="284"/>
          <w:tab w:val="left" w:pos="1251"/>
        </w:tabs>
        <w:ind w:right="213"/>
        <w:jc w:val="both"/>
      </w:pPr>
      <w:r>
        <w:rPr>
          <w:spacing w:val="-1"/>
        </w:rPr>
        <w:t>Keep</w:t>
      </w:r>
      <w:r>
        <w:rPr>
          <w:spacing w:val="23"/>
        </w:rPr>
        <w:t xml:space="preserve"> </w:t>
      </w:r>
      <w:r>
        <w:t>areas</w:t>
      </w:r>
      <w:r>
        <w:rPr>
          <w:spacing w:val="23"/>
        </w:rPr>
        <w:t xml:space="preserve"> </w:t>
      </w:r>
      <w:r>
        <w:t>around</w:t>
      </w:r>
      <w:r>
        <w:rPr>
          <w:spacing w:val="24"/>
        </w:rPr>
        <w:t xml:space="preserve"> </w:t>
      </w:r>
      <w:r>
        <w:t>the</w:t>
      </w:r>
      <w:r>
        <w:rPr>
          <w:spacing w:val="23"/>
        </w:rPr>
        <w:t xml:space="preserve"> </w:t>
      </w:r>
      <w:r>
        <w:rPr>
          <w:spacing w:val="-1"/>
        </w:rPr>
        <w:t>cutting</w:t>
      </w:r>
      <w:r>
        <w:rPr>
          <w:spacing w:val="23"/>
        </w:rPr>
        <w:t xml:space="preserve"> </w:t>
      </w:r>
      <w:r>
        <w:rPr>
          <w:spacing w:val="-1"/>
        </w:rPr>
        <w:t>bench</w:t>
      </w:r>
      <w:r>
        <w:rPr>
          <w:spacing w:val="24"/>
        </w:rPr>
        <w:t xml:space="preserve"> </w:t>
      </w:r>
      <w:r>
        <w:t>or</w:t>
      </w:r>
      <w:r>
        <w:rPr>
          <w:spacing w:val="24"/>
        </w:rPr>
        <w:t xml:space="preserve"> </w:t>
      </w:r>
      <w:r>
        <w:rPr>
          <w:spacing w:val="-1"/>
        </w:rPr>
        <w:t>machinery</w:t>
      </w:r>
      <w:r>
        <w:rPr>
          <w:spacing w:val="24"/>
        </w:rPr>
        <w:t xml:space="preserve"> </w:t>
      </w:r>
      <w:r>
        <w:rPr>
          <w:spacing w:val="-1"/>
        </w:rPr>
        <w:t>clear</w:t>
      </w:r>
      <w:r>
        <w:rPr>
          <w:spacing w:val="26"/>
        </w:rPr>
        <w:t xml:space="preserve"> </w:t>
      </w:r>
      <w:r>
        <w:t>of</w:t>
      </w:r>
      <w:r>
        <w:rPr>
          <w:spacing w:val="23"/>
        </w:rPr>
        <w:t xml:space="preserve"> </w:t>
      </w:r>
      <w:r>
        <w:rPr>
          <w:spacing w:val="-1"/>
        </w:rPr>
        <w:t>materials</w:t>
      </w:r>
      <w:r>
        <w:rPr>
          <w:spacing w:val="22"/>
        </w:rPr>
        <w:t xml:space="preserve"> </w:t>
      </w:r>
      <w:r>
        <w:rPr>
          <w:spacing w:val="-1"/>
        </w:rPr>
        <w:t>which</w:t>
      </w:r>
      <w:r>
        <w:rPr>
          <w:spacing w:val="24"/>
        </w:rPr>
        <w:t xml:space="preserve"> </w:t>
      </w:r>
      <w:r>
        <w:rPr>
          <w:spacing w:val="-1"/>
        </w:rPr>
        <w:t>could</w:t>
      </w:r>
      <w:r>
        <w:rPr>
          <w:spacing w:val="24"/>
        </w:rPr>
        <w:t xml:space="preserve"> </w:t>
      </w:r>
      <w:r>
        <w:rPr>
          <w:spacing w:val="-1"/>
        </w:rPr>
        <w:t>interfere</w:t>
      </w:r>
      <w:r>
        <w:rPr>
          <w:spacing w:val="79"/>
          <w:w w:val="99"/>
        </w:rPr>
        <w:t xml:space="preserve"> </w:t>
      </w:r>
      <w:r>
        <w:rPr>
          <w:spacing w:val="-1"/>
        </w:rPr>
        <w:t>with</w:t>
      </w:r>
      <w:r>
        <w:rPr>
          <w:spacing w:val="-5"/>
        </w:rPr>
        <w:t xml:space="preserve"> </w:t>
      </w:r>
      <w:r>
        <w:t>the</w:t>
      </w:r>
      <w:r>
        <w:rPr>
          <w:spacing w:val="-6"/>
        </w:rPr>
        <w:t xml:space="preserve"> </w:t>
      </w:r>
      <w:r>
        <w:rPr>
          <w:spacing w:val="-1"/>
        </w:rPr>
        <w:t>equipment</w:t>
      </w:r>
      <w:r>
        <w:rPr>
          <w:spacing w:val="-6"/>
        </w:rPr>
        <w:t xml:space="preserve"> </w:t>
      </w:r>
      <w:r>
        <w:t>or</w:t>
      </w:r>
      <w:r>
        <w:rPr>
          <w:spacing w:val="-5"/>
        </w:rPr>
        <w:t xml:space="preserve"> </w:t>
      </w:r>
      <w:r>
        <w:t>operator</w:t>
      </w:r>
      <w:r>
        <w:rPr>
          <w:spacing w:val="-6"/>
        </w:rPr>
        <w:t xml:space="preserve"> </w:t>
      </w:r>
      <w:r>
        <w:t>or</w:t>
      </w:r>
      <w:r>
        <w:rPr>
          <w:spacing w:val="-5"/>
        </w:rPr>
        <w:t xml:space="preserve"> </w:t>
      </w:r>
      <w:r>
        <w:rPr>
          <w:spacing w:val="-1"/>
        </w:rPr>
        <w:t>otherwise</w:t>
      </w:r>
      <w:r>
        <w:rPr>
          <w:spacing w:val="-7"/>
        </w:rPr>
        <w:t xml:space="preserve"> </w:t>
      </w:r>
      <w:r>
        <w:t>create</w:t>
      </w:r>
      <w:r>
        <w:rPr>
          <w:spacing w:val="-6"/>
        </w:rPr>
        <w:t xml:space="preserve"> </w:t>
      </w:r>
      <w:r>
        <w:t>an</w:t>
      </w:r>
      <w:r>
        <w:rPr>
          <w:spacing w:val="-4"/>
        </w:rPr>
        <w:t xml:space="preserve"> </w:t>
      </w:r>
      <w:r>
        <w:rPr>
          <w:spacing w:val="-1"/>
        </w:rPr>
        <w:t>unsafe</w:t>
      </w:r>
      <w:r>
        <w:rPr>
          <w:spacing w:val="-7"/>
        </w:rPr>
        <w:t xml:space="preserve"> </w:t>
      </w:r>
      <w:r>
        <w:rPr>
          <w:spacing w:val="-1"/>
        </w:rPr>
        <w:t>situation.</w:t>
      </w:r>
    </w:p>
    <w:p w14:paraId="20E1DC87" w14:textId="77777777" w:rsidR="00BF52D8" w:rsidRDefault="00BF52D8" w:rsidP="00526973">
      <w:pPr>
        <w:tabs>
          <w:tab w:val="left" w:pos="284"/>
        </w:tabs>
        <w:spacing w:before="1"/>
        <w:jc w:val="both"/>
        <w:rPr>
          <w:rFonts w:ascii="Calibri" w:eastAsia="Calibri" w:hAnsi="Calibri" w:cs="Calibri"/>
          <w:sz w:val="20"/>
          <w:szCs w:val="20"/>
        </w:rPr>
      </w:pPr>
    </w:p>
    <w:p w14:paraId="13D5DA4C" w14:textId="77777777" w:rsidR="00BF52D8" w:rsidRDefault="008D1CD1" w:rsidP="00526973">
      <w:pPr>
        <w:pStyle w:val="BodyText"/>
        <w:tabs>
          <w:tab w:val="left" w:pos="284"/>
        </w:tabs>
        <w:ind w:right="137"/>
        <w:jc w:val="both"/>
      </w:pPr>
      <w:r>
        <w:rPr>
          <w:spacing w:val="-1"/>
        </w:rPr>
        <w:t>The</w:t>
      </w:r>
      <w:r>
        <w:rPr>
          <w:spacing w:val="9"/>
        </w:rPr>
        <w:t xml:space="preserve"> </w:t>
      </w:r>
      <w:r>
        <w:rPr>
          <w:spacing w:val="-1"/>
        </w:rPr>
        <w:t>workplace</w:t>
      </w:r>
      <w:r>
        <w:rPr>
          <w:spacing w:val="10"/>
        </w:rPr>
        <w:t xml:space="preserve"> </w:t>
      </w:r>
      <w:r>
        <w:rPr>
          <w:spacing w:val="-1"/>
        </w:rPr>
        <w:t>will</w:t>
      </w:r>
      <w:r>
        <w:rPr>
          <w:spacing w:val="8"/>
        </w:rPr>
        <w:t xml:space="preserve"> </w:t>
      </w:r>
      <w:r>
        <w:t>be</w:t>
      </w:r>
      <w:r>
        <w:rPr>
          <w:spacing w:val="10"/>
        </w:rPr>
        <w:t xml:space="preserve"> </w:t>
      </w:r>
      <w:r>
        <w:rPr>
          <w:spacing w:val="-1"/>
        </w:rPr>
        <w:t>kept</w:t>
      </w:r>
      <w:r>
        <w:rPr>
          <w:spacing w:val="8"/>
        </w:rPr>
        <w:t xml:space="preserve"> </w:t>
      </w:r>
      <w:r>
        <w:rPr>
          <w:spacing w:val="-1"/>
        </w:rPr>
        <w:t>uncluttered</w:t>
      </w:r>
      <w:r>
        <w:rPr>
          <w:spacing w:val="9"/>
        </w:rPr>
        <w:t xml:space="preserve"> </w:t>
      </w:r>
      <w:r>
        <w:t>and</w:t>
      </w:r>
      <w:r>
        <w:rPr>
          <w:spacing w:val="11"/>
        </w:rPr>
        <w:t xml:space="preserve"> </w:t>
      </w:r>
      <w:r>
        <w:rPr>
          <w:spacing w:val="-1"/>
        </w:rPr>
        <w:t>safe</w:t>
      </w:r>
      <w:r>
        <w:rPr>
          <w:spacing w:val="10"/>
        </w:rPr>
        <w:t xml:space="preserve"> </w:t>
      </w:r>
      <w:r>
        <w:t>at</w:t>
      </w:r>
      <w:r>
        <w:rPr>
          <w:spacing w:val="9"/>
        </w:rPr>
        <w:t xml:space="preserve"> </w:t>
      </w:r>
      <w:r>
        <w:rPr>
          <w:spacing w:val="-1"/>
        </w:rPr>
        <w:t>all</w:t>
      </w:r>
      <w:r>
        <w:rPr>
          <w:spacing w:val="10"/>
        </w:rPr>
        <w:t xml:space="preserve"> </w:t>
      </w:r>
      <w:r>
        <w:rPr>
          <w:spacing w:val="-1"/>
        </w:rPr>
        <w:t>times.</w:t>
      </w:r>
      <w:r>
        <w:rPr>
          <w:spacing w:val="10"/>
        </w:rPr>
        <w:t xml:space="preserve"> </w:t>
      </w:r>
      <w:r>
        <w:rPr>
          <w:spacing w:val="-1"/>
        </w:rPr>
        <w:t>Unsafe</w:t>
      </w:r>
      <w:r>
        <w:rPr>
          <w:spacing w:val="10"/>
        </w:rPr>
        <w:t xml:space="preserve"> </w:t>
      </w:r>
      <w:r>
        <w:rPr>
          <w:spacing w:val="-1"/>
        </w:rPr>
        <w:t>conditions</w:t>
      </w:r>
      <w:r>
        <w:rPr>
          <w:spacing w:val="9"/>
        </w:rPr>
        <w:t xml:space="preserve"> </w:t>
      </w:r>
      <w:r>
        <w:rPr>
          <w:spacing w:val="-1"/>
        </w:rPr>
        <w:t>will</w:t>
      </w:r>
      <w:r>
        <w:rPr>
          <w:spacing w:val="10"/>
        </w:rPr>
        <w:t xml:space="preserve"> </w:t>
      </w:r>
      <w:r>
        <w:t>be</w:t>
      </w:r>
      <w:r>
        <w:rPr>
          <w:spacing w:val="12"/>
        </w:rPr>
        <w:t xml:space="preserve"> </w:t>
      </w:r>
      <w:r>
        <w:rPr>
          <w:spacing w:val="-1"/>
        </w:rPr>
        <w:t>eliminated</w:t>
      </w:r>
      <w:r>
        <w:rPr>
          <w:spacing w:val="9"/>
        </w:rPr>
        <w:t xml:space="preserve"> </w:t>
      </w:r>
      <w:r>
        <w:t>and</w:t>
      </w:r>
      <w:r>
        <w:rPr>
          <w:spacing w:val="97"/>
          <w:w w:val="99"/>
        </w:rPr>
        <w:t xml:space="preserve"> </w:t>
      </w:r>
      <w:r>
        <w:rPr>
          <w:spacing w:val="-1"/>
        </w:rPr>
        <w:t>prevented.</w:t>
      </w:r>
      <w:r>
        <w:rPr>
          <w:spacing w:val="-6"/>
        </w:rPr>
        <w:t xml:space="preserve"> </w:t>
      </w:r>
      <w:r>
        <w:t>If</w:t>
      </w:r>
      <w:r>
        <w:rPr>
          <w:spacing w:val="-6"/>
        </w:rPr>
        <w:t xml:space="preserve"> </w:t>
      </w:r>
      <w:r>
        <w:t>an</w:t>
      </w:r>
      <w:r>
        <w:rPr>
          <w:spacing w:val="-4"/>
        </w:rPr>
        <w:t xml:space="preserve"> </w:t>
      </w:r>
      <w:r>
        <w:rPr>
          <w:spacing w:val="-1"/>
        </w:rPr>
        <w:t>unsafe</w:t>
      </w:r>
      <w:r>
        <w:rPr>
          <w:spacing w:val="-6"/>
        </w:rPr>
        <w:t xml:space="preserve"> </w:t>
      </w:r>
      <w:r>
        <w:rPr>
          <w:spacing w:val="-1"/>
        </w:rPr>
        <w:t>condition</w:t>
      </w:r>
      <w:r>
        <w:rPr>
          <w:spacing w:val="-4"/>
        </w:rPr>
        <w:t xml:space="preserve"> </w:t>
      </w:r>
      <w:r>
        <w:rPr>
          <w:spacing w:val="-1"/>
        </w:rPr>
        <w:t>does</w:t>
      </w:r>
      <w:r>
        <w:rPr>
          <w:spacing w:val="-6"/>
        </w:rPr>
        <w:t xml:space="preserve"> </w:t>
      </w:r>
      <w:r>
        <w:rPr>
          <w:spacing w:val="-1"/>
        </w:rPr>
        <w:t>occur,</w:t>
      </w:r>
      <w:r>
        <w:rPr>
          <w:spacing w:val="-4"/>
        </w:rPr>
        <w:t xml:space="preserve"> </w:t>
      </w:r>
      <w:r>
        <w:rPr>
          <w:spacing w:val="-1"/>
        </w:rPr>
        <w:t>work</w:t>
      </w:r>
      <w:r>
        <w:rPr>
          <w:spacing w:val="-4"/>
        </w:rPr>
        <w:t xml:space="preserve"> </w:t>
      </w:r>
      <w:r>
        <w:t>will</w:t>
      </w:r>
      <w:r>
        <w:rPr>
          <w:spacing w:val="-5"/>
        </w:rPr>
        <w:t xml:space="preserve"> </w:t>
      </w:r>
      <w:r>
        <w:t>be</w:t>
      </w:r>
      <w:r>
        <w:rPr>
          <w:spacing w:val="-6"/>
        </w:rPr>
        <w:t xml:space="preserve"> </w:t>
      </w:r>
      <w:r>
        <w:t>interrupted</w:t>
      </w:r>
      <w:r>
        <w:rPr>
          <w:spacing w:val="-5"/>
        </w:rPr>
        <w:t xml:space="preserve"> </w:t>
      </w:r>
      <w:r>
        <w:rPr>
          <w:spacing w:val="-1"/>
        </w:rPr>
        <w:t>until</w:t>
      </w:r>
      <w:r>
        <w:rPr>
          <w:spacing w:val="-5"/>
        </w:rPr>
        <w:t xml:space="preserve"> </w:t>
      </w:r>
      <w:r>
        <w:t>the</w:t>
      </w:r>
      <w:r>
        <w:rPr>
          <w:spacing w:val="-6"/>
        </w:rPr>
        <w:t xml:space="preserve"> </w:t>
      </w:r>
      <w:r>
        <w:rPr>
          <w:spacing w:val="-1"/>
        </w:rPr>
        <w:t>condition</w:t>
      </w:r>
      <w:r>
        <w:rPr>
          <w:spacing w:val="-7"/>
        </w:rPr>
        <w:t xml:space="preserve"> </w:t>
      </w:r>
      <w:r>
        <w:rPr>
          <w:spacing w:val="-1"/>
        </w:rPr>
        <w:t>is</w:t>
      </w:r>
      <w:r>
        <w:rPr>
          <w:spacing w:val="-6"/>
        </w:rPr>
        <w:t xml:space="preserve"> </w:t>
      </w:r>
      <w:r>
        <w:rPr>
          <w:spacing w:val="-1"/>
        </w:rPr>
        <w:t>corrected.</w:t>
      </w:r>
    </w:p>
    <w:p w14:paraId="0E245261" w14:textId="77777777" w:rsidR="00BF52D8" w:rsidRDefault="00BF52D8" w:rsidP="00526973">
      <w:pPr>
        <w:tabs>
          <w:tab w:val="left" w:pos="284"/>
        </w:tabs>
        <w:spacing w:before="1"/>
        <w:jc w:val="both"/>
        <w:rPr>
          <w:rFonts w:ascii="Calibri" w:eastAsia="Calibri" w:hAnsi="Calibri" w:cs="Calibri"/>
          <w:sz w:val="20"/>
          <w:szCs w:val="20"/>
        </w:rPr>
      </w:pPr>
    </w:p>
    <w:p w14:paraId="227912A1" w14:textId="77777777" w:rsidR="00BF52D8" w:rsidRDefault="008D1CD1" w:rsidP="00526973">
      <w:pPr>
        <w:pStyle w:val="BodyText"/>
        <w:tabs>
          <w:tab w:val="left" w:pos="284"/>
        </w:tabs>
        <w:ind w:right="137"/>
        <w:jc w:val="both"/>
      </w:pPr>
      <w:r>
        <w:rPr>
          <w:spacing w:val="-1"/>
        </w:rPr>
        <w:t>The</w:t>
      </w:r>
      <w:r>
        <w:rPr>
          <w:spacing w:val="14"/>
        </w:rPr>
        <w:t xml:space="preserve"> </w:t>
      </w:r>
      <w:r>
        <w:t>yard</w:t>
      </w:r>
      <w:r>
        <w:rPr>
          <w:spacing w:val="18"/>
        </w:rPr>
        <w:t xml:space="preserve"> </w:t>
      </w:r>
      <w:r>
        <w:rPr>
          <w:spacing w:val="-1"/>
        </w:rPr>
        <w:t>foreman</w:t>
      </w:r>
      <w:r>
        <w:rPr>
          <w:spacing w:val="16"/>
        </w:rPr>
        <w:t xml:space="preserve"> </w:t>
      </w:r>
      <w:r>
        <w:rPr>
          <w:spacing w:val="1"/>
        </w:rPr>
        <w:t>is</w:t>
      </w:r>
      <w:r>
        <w:rPr>
          <w:spacing w:val="14"/>
        </w:rPr>
        <w:t xml:space="preserve"> </w:t>
      </w:r>
      <w:r>
        <w:rPr>
          <w:spacing w:val="-1"/>
        </w:rPr>
        <w:t>required</w:t>
      </w:r>
      <w:r>
        <w:rPr>
          <w:spacing w:val="18"/>
        </w:rPr>
        <w:t xml:space="preserve"> </w:t>
      </w:r>
      <w:r>
        <w:t>to</w:t>
      </w:r>
      <w:r>
        <w:rPr>
          <w:spacing w:val="16"/>
        </w:rPr>
        <w:t xml:space="preserve"> </w:t>
      </w:r>
      <w:r>
        <w:rPr>
          <w:spacing w:val="-1"/>
        </w:rPr>
        <w:t>inspect</w:t>
      </w:r>
      <w:r>
        <w:rPr>
          <w:spacing w:val="16"/>
        </w:rPr>
        <w:t xml:space="preserve"> </w:t>
      </w:r>
      <w:r>
        <w:t>the</w:t>
      </w:r>
      <w:r>
        <w:rPr>
          <w:spacing w:val="17"/>
        </w:rPr>
        <w:t xml:space="preserve"> </w:t>
      </w:r>
      <w:r>
        <w:t>workplace</w:t>
      </w:r>
      <w:r>
        <w:rPr>
          <w:spacing w:val="15"/>
        </w:rPr>
        <w:t xml:space="preserve"> </w:t>
      </w:r>
      <w:r>
        <w:t>daily</w:t>
      </w:r>
      <w:r>
        <w:rPr>
          <w:spacing w:val="16"/>
        </w:rPr>
        <w:t xml:space="preserve"> </w:t>
      </w:r>
      <w:r>
        <w:t>and</w:t>
      </w:r>
      <w:r>
        <w:rPr>
          <w:spacing w:val="16"/>
        </w:rPr>
        <w:t xml:space="preserve"> </w:t>
      </w:r>
      <w:r>
        <w:rPr>
          <w:spacing w:val="-1"/>
        </w:rPr>
        <w:t>will</w:t>
      </w:r>
      <w:r>
        <w:rPr>
          <w:spacing w:val="17"/>
        </w:rPr>
        <w:t xml:space="preserve"> </w:t>
      </w:r>
      <w:r>
        <w:rPr>
          <w:spacing w:val="-1"/>
        </w:rPr>
        <w:t>immediately</w:t>
      </w:r>
      <w:r>
        <w:rPr>
          <w:spacing w:val="15"/>
        </w:rPr>
        <w:t xml:space="preserve"> </w:t>
      </w:r>
      <w:r>
        <w:t>correct</w:t>
      </w:r>
      <w:r>
        <w:rPr>
          <w:spacing w:val="16"/>
        </w:rPr>
        <w:t xml:space="preserve"> </w:t>
      </w:r>
      <w:r>
        <w:rPr>
          <w:spacing w:val="-1"/>
        </w:rPr>
        <w:t>all</w:t>
      </w:r>
      <w:r>
        <w:rPr>
          <w:spacing w:val="17"/>
        </w:rPr>
        <w:t xml:space="preserve"> </w:t>
      </w:r>
      <w:r>
        <w:rPr>
          <w:spacing w:val="-1"/>
        </w:rPr>
        <w:t>safety</w:t>
      </w:r>
      <w:r>
        <w:rPr>
          <w:spacing w:val="16"/>
        </w:rPr>
        <w:t xml:space="preserve"> </w:t>
      </w:r>
      <w:r>
        <w:t>–</w:t>
      </w:r>
      <w:r>
        <w:rPr>
          <w:spacing w:val="77"/>
          <w:w w:val="99"/>
        </w:rPr>
        <w:t xml:space="preserve"> </w:t>
      </w:r>
      <w:r>
        <w:rPr>
          <w:spacing w:val="-1"/>
        </w:rPr>
        <w:t>related</w:t>
      </w:r>
      <w:r>
        <w:rPr>
          <w:spacing w:val="-13"/>
        </w:rPr>
        <w:t xml:space="preserve"> </w:t>
      </w:r>
      <w:r>
        <w:rPr>
          <w:spacing w:val="-1"/>
        </w:rPr>
        <w:t>problems.</w:t>
      </w:r>
    </w:p>
    <w:p w14:paraId="19CC7798" w14:textId="77777777" w:rsidR="00BF52D8" w:rsidRDefault="00BF52D8" w:rsidP="00526973">
      <w:pPr>
        <w:tabs>
          <w:tab w:val="left" w:pos="284"/>
        </w:tabs>
        <w:jc w:val="both"/>
        <w:sectPr w:rsidR="00BF52D8">
          <w:headerReference w:type="default" r:id="rId120"/>
          <w:pgSz w:w="11900" w:h="16840"/>
          <w:pgMar w:top="800" w:right="1100" w:bottom="1040" w:left="1680" w:header="606" w:footer="851" w:gutter="0"/>
          <w:pgNumType w:start="140"/>
          <w:cols w:space="720"/>
        </w:sectPr>
      </w:pPr>
    </w:p>
    <w:p w14:paraId="5414B22C" w14:textId="77777777" w:rsidR="00BF52D8" w:rsidRDefault="00BF52D8" w:rsidP="00526973">
      <w:pPr>
        <w:tabs>
          <w:tab w:val="left" w:pos="284"/>
        </w:tabs>
        <w:spacing w:before="6"/>
        <w:jc w:val="both"/>
        <w:rPr>
          <w:rFonts w:ascii="Calibri" w:eastAsia="Calibri" w:hAnsi="Calibri" w:cs="Calibri"/>
        </w:rPr>
      </w:pPr>
    </w:p>
    <w:p w14:paraId="3904256A" w14:textId="77777777" w:rsidR="00BF52D8" w:rsidRDefault="008D1CD1" w:rsidP="00526973">
      <w:pPr>
        <w:pStyle w:val="Heading1"/>
        <w:tabs>
          <w:tab w:val="left" w:pos="284"/>
        </w:tabs>
        <w:jc w:val="both"/>
      </w:pPr>
      <w:r>
        <w:t>7.0</w:t>
      </w:r>
      <w:r>
        <w:rPr>
          <w:spacing w:val="17"/>
        </w:rPr>
        <w:t xml:space="preserve"> </w:t>
      </w:r>
      <w:r>
        <w:rPr>
          <w:spacing w:val="-1"/>
        </w:rPr>
        <w:t>Measuring</w:t>
      </w:r>
      <w:r>
        <w:rPr>
          <w:spacing w:val="17"/>
        </w:rPr>
        <w:t xml:space="preserve"> </w:t>
      </w:r>
      <w:r>
        <w:rPr>
          <w:spacing w:val="-1"/>
        </w:rPr>
        <w:t>Performance</w:t>
      </w:r>
    </w:p>
    <w:p w14:paraId="6F1C2EC5" w14:textId="77777777" w:rsidR="009440AA" w:rsidRDefault="009440AA" w:rsidP="00526973">
      <w:pPr>
        <w:tabs>
          <w:tab w:val="left" w:pos="284"/>
        </w:tabs>
        <w:spacing w:before="12"/>
        <w:jc w:val="both"/>
        <w:rPr>
          <w:rFonts w:ascii="Calibri" w:eastAsia="Calibri" w:hAnsi="Calibri" w:cs="Calibri"/>
          <w:sz w:val="21"/>
          <w:szCs w:val="21"/>
        </w:rPr>
      </w:pPr>
    </w:p>
    <w:p w14:paraId="273B1E8C" w14:textId="77777777" w:rsidR="00BF52D8" w:rsidRDefault="008D1CD1" w:rsidP="00526973">
      <w:pPr>
        <w:pStyle w:val="BodyText"/>
        <w:numPr>
          <w:ilvl w:val="1"/>
          <w:numId w:val="3"/>
        </w:numPr>
        <w:tabs>
          <w:tab w:val="left" w:pos="284"/>
          <w:tab w:val="left" w:pos="828"/>
        </w:tabs>
        <w:ind w:hanging="297"/>
        <w:jc w:val="both"/>
      </w:pPr>
      <w:r>
        <w:rPr>
          <w:spacing w:val="-1"/>
        </w:rPr>
        <w:t>Reactive</w:t>
      </w:r>
      <w:r>
        <w:rPr>
          <w:spacing w:val="-18"/>
        </w:rPr>
        <w:t xml:space="preserve"> </w:t>
      </w:r>
      <w:r>
        <w:rPr>
          <w:spacing w:val="-1"/>
        </w:rPr>
        <w:t>Monitoring</w:t>
      </w:r>
    </w:p>
    <w:p w14:paraId="220FB8C1" w14:textId="77777777" w:rsidR="00BF52D8" w:rsidRDefault="00BF52D8" w:rsidP="00526973">
      <w:pPr>
        <w:tabs>
          <w:tab w:val="left" w:pos="284"/>
        </w:tabs>
        <w:spacing w:before="1"/>
        <w:jc w:val="both"/>
        <w:rPr>
          <w:rFonts w:ascii="Calibri" w:eastAsia="Calibri" w:hAnsi="Calibri" w:cs="Calibri"/>
          <w:sz w:val="20"/>
          <w:szCs w:val="20"/>
        </w:rPr>
      </w:pPr>
    </w:p>
    <w:p w14:paraId="502F7A10" w14:textId="614EA81C" w:rsidR="00BF52D8" w:rsidRDefault="008D1CD1" w:rsidP="00526973">
      <w:pPr>
        <w:pStyle w:val="BodyText"/>
        <w:tabs>
          <w:tab w:val="left" w:pos="284"/>
        </w:tabs>
        <w:ind w:right="156"/>
        <w:jc w:val="both"/>
      </w:pPr>
      <w:r>
        <w:rPr>
          <w:spacing w:val="-1"/>
        </w:rPr>
        <w:t>Certain</w:t>
      </w:r>
      <w:r>
        <w:rPr>
          <w:spacing w:val="44"/>
        </w:rPr>
        <w:t xml:space="preserve"> </w:t>
      </w:r>
      <w:r w:rsidR="00813636">
        <w:rPr>
          <w:spacing w:val="-1"/>
        </w:rPr>
        <w:t>injuries,</w:t>
      </w:r>
      <w:r w:rsidR="00813636">
        <w:t xml:space="preserve"> ill</w:t>
      </w:r>
      <w:r>
        <w:rPr>
          <w:spacing w:val="44"/>
        </w:rPr>
        <w:t xml:space="preserve"> </w:t>
      </w:r>
      <w:r>
        <w:rPr>
          <w:spacing w:val="-1"/>
        </w:rPr>
        <w:t>health</w:t>
      </w:r>
      <w:r>
        <w:rPr>
          <w:spacing w:val="1"/>
        </w:rPr>
        <w:t xml:space="preserve"> and</w:t>
      </w:r>
      <w:r>
        <w:t xml:space="preserve">  </w:t>
      </w:r>
      <w:r>
        <w:rPr>
          <w:spacing w:val="-1"/>
        </w:rPr>
        <w:t>dangerous</w:t>
      </w:r>
      <w:r>
        <w:rPr>
          <w:spacing w:val="43"/>
        </w:rPr>
        <w:t xml:space="preserve"> </w:t>
      </w:r>
      <w:r>
        <w:t>occurrences</w:t>
      </w:r>
      <w:r>
        <w:rPr>
          <w:spacing w:val="43"/>
        </w:rPr>
        <w:t xml:space="preserve"> </w:t>
      </w:r>
      <w:r>
        <w:rPr>
          <w:spacing w:val="1"/>
        </w:rPr>
        <w:t>are</w:t>
      </w:r>
      <w:r>
        <w:rPr>
          <w:spacing w:val="43"/>
        </w:rPr>
        <w:t xml:space="preserve"> </w:t>
      </w:r>
      <w:r>
        <w:rPr>
          <w:spacing w:val="-1"/>
        </w:rPr>
        <w:t>required</w:t>
      </w:r>
      <w:r>
        <w:t xml:space="preserve">  by</w:t>
      </w:r>
      <w:r>
        <w:rPr>
          <w:spacing w:val="44"/>
        </w:rPr>
        <w:t xml:space="preserve"> </w:t>
      </w:r>
      <w:r>
        <w:t>law</w:t>
      </w:r>
      <w:r>
        <w:rPr>
          <w:spacing w:val="43"/>
        </w:rPr>
        <w:t xml:space="preserve"> </w:t>
      </w:r>
      <w:r>
        <w:t>to</w:t>
      </w:r>
      <w:r>
        <w:rPr>
          <w:spacing w:val="44"/>
        </w:rPr>
        <w:t xml:space="preserve"> </w:t>
      </w:r>
      <w:r>
        <w:rPr>
          <w:spacing w:val="1"/>
        </w:rPr>
        <w:t>be</w:t>
      </w:r>
      <w:r>
        <w:rPr>
          <w:spacing w:val="43"/>
        </w:rPr>
        <w:t xml:space="preserve"> </w:t>
      </w:r>
      <w:r>
        <w:t>reported  to</w:t>
      </w:r>
      <w:r>
        <w:rPr>
          <w:spacing w:val="44"/>
        </w:rPr>
        <w:t xml:space="preserve"> </w:t>
      </w:r>
      <w:r>
        <w:t>the</w:t>
      </w:r>
      <w:r>
        <w:rPr>
          <w:spacing w:val="68"/>
          <w:w w:val="99"/>
        </w:rPr>
        <w:t xml:space="preserve"> </w:t>
      </w:r>
      <w:r>
        <w:rPr>
          <w:spacing w:val="-1"/>
        </w:rPr>
        <w:t>enforcing</w:t>
      </w:r>
      <w:r>
        <w:rPr>
          <w:spacing w:val="4"/>
        </w:rPr>
        <w:t xml:space="preserve"> </w:t>
      </w:r>
      <w:r>
        <w:rPr>
          <w:spacing w:val="-1"/>
        </w:rPr>
        <w:t>authority</w:t>
      </w:r>
      <w:r>
        <w:rPr>
          <w:spacing w:val="6"/>
        </w:rPr>
        <w:t xml:space="preserve"> </w:t>
      </w:r>
      <w:r>
        <w:rPr>
          <w:spacing w:val="-1"/>
        </w:rPr>
        <w:t>(usually</w:t>
      </w:r>
      <w:r>
        <w:rPr>
          <w:spacing w:val="6"/>
        </w:rPr>
        <w:t xml:space="preserve"> </w:t>
      </w:r>
      <w:r>
        <w:t>the</w:t>
      </w:r>
      <w:r>
        <w:rPr>
          <w:spacing w:val="4"/>
        </w:rPr>
        <w:t xml:space="preserve"> </w:t>
      </w:r>
      <w:r>
        <w:rPr>
          <w:spacing w:val="-1"/>
        </w:rPr>
        <w:t>Health</w:t>
      </w:r>
      <w:r>
        <w:rPr>
          <w:spacing w:val="5"/>
        </w:rPr>
        <w:t xml:space="preserve"> </w:t>
      </w:r>
      <w:r>
        <w:t>and</w:t>
      </w:r>
      <w:r>
        <w:rPr>
          <w:spacing w:val="5"/>
        </w:rPr>
        <w:t xml:space="preserve"> </w:t>
      </w:r>
      <w:r>
        <w:rPr>
          <w:spacing w:val="-1"/>
        </w:rPr>
        <w:t>Safety</w:t>
      </w:r>
      <w:r>
        <w:rPr>
          <w:spacing w:val="7"/>
        </w:rPr>
        <w:t xml:space="preserve"> </w:t>
      </w:r>
      <w:r>
        <w:rPr>
          <w:spacing w:val="-1"/>
        </w:rPr>
        <w:t>Executive),</w:t>
      </w:r>
      <w:r>
        <w:rPr>
          <w:spacing w:val="5"/>
        </w:rPr>
        <w:t xml:space="preserve"> </w:t>
      </w:r>
      <w:r>
        <w:rPr>
          <w:spacing w:val="-1"/>
        </w:rPr>
        <w:t>under</w:t>
      </w:r>
      <w:r>
        <w:rPr>
          <w:spacing w:val="5"/>
        </w:rPr>
        <w:t xml:space="preserve"> </w:t>
      </w:r>
      <w:r>
        <w:t>the</w:t>
      </w:r>
      <w:r>
        <w:rPr>
          <w:spacing w:val="4"/>
        </w:rPr>
        <w:t xml:space="preserve"> </w:t>
      </w:r>
      <w:r>
        <w:t>Reporting</w:t>
      </w:r>
      <w:r>
        <w:rPr>
          <w:spacing w:val="4"/>
        </w:rPr>
        <w:t xml:space="preserve"> </w:t>
      </w:r>
      <w:r>
        <w:t>of</w:t>
      </w:r>
      <w:r>
        <w:rPr>
          <w:spacing w:val="4"/>
        </w:rPr>
        <w:t xml:space="preserve"> </w:t>
      </w:r>
      <w:r>
        <w:rPr>
          <w:spacing w:val="-1"/>
        </w:rPr>
        <w:t>Injuries,</w:t>
      </w:r>
      <w:r>
        <w:rPr>
          <w:spacing w:val="5"/>
        </w:rPr>
        <w:t xml:space="preserve"> </w:t>
      </w:r>
      <w:r>
        <w:t>Diseases</w:t>
      </w:r>
      <w:r>
        <w:rPr>
          <w:spacing w:val="97"/>
          <w:w w:val="99"/>
        </w:rPr>
        <w:t xml:space="preserve"> </w:t>
      </w:r>
      <w:r>
        <w:t>and</w:t>
      </w:r>
      <w:r>
        <w:rPr>
          <w:spacing w:val="-6"/>
        </w:rPr>
        <w:t xml:space="preserve"> </w:t>
      </w:r>
      <w:r>
        <w:rPr>
          <w:spacing w:val="-1"/>
        </w:rPr>
        <w:t>Dangerous</w:t>
      </w:r>
      <w:r>
        <w:rPr>
          <w:spacing w:val="-8"/>
        </w:rPr>
        <w:t xml:space="preserve"> </w:t>
      </w:r>
      <w:r>
        <w:rPr>
          <w:spacing w:val="-1"/>
        </w:rPr>
        <w:t>Occurrence</w:t>
      </w:r>
      <w:r>
        <w:rPr>
          <w:spacing w:val="-7"/>
        </w:rPr>
        <w:t xml:space="preserve"> </w:t>
      </w:r>
      <w:r>
        <w:rPr>
          <w:spacing w:val="-1"/>
        </w:rPr>
        <w:t>Regulations</w:t>
      </w:r>
      <w:r>
        <w:rPr>
          <w:spacing w:val="-8"/>
        </w:rPr>
        <w:t xml:space="preserve"> </w:t>
      </w:r>
      <w:r>
        <w:t>2013</w:t>
      </w:r>
      <w:r>
        <w:rPr>
          <w:spacing w:val="-6"/>
        </w:rPr>
        <w:t xml:space="preserve"> </w:t>
      </w:r>
      <w:r>
        <w:rPr>
          <w:spacing w:val="-1"/>
        </w:rPr>
        <w:t>(RIDDOR).</w:t>
      </w:r>
      <w:r>
        <w:rPr>
          <w:spacing w:val="-7"/>
        </w:rPr>
        <w:t xml:space="preserve"> </w:t>
      </w:r>
      <w:r>
        <w:rPr>
          <w:spacing w:val="1"/>
        </w:rPr>
        <w:t>See</w:t>
      </w:r>
      <w:r>
        <w:rPr>
          <w:spacing w:val="-7"/>
        </w:rPr>
        <w:t xml:space="preserve"> </w:t>
      </w:r>
      <w:r>
        <w:rPr>
          <w:spacing w:val="-1"/>
        </w:rPr>
        <w:t>Section</w:t>
      </w:r>
      <w:r>
        <w:rPr>
          <w:spacing w:val="-6"/>
        </w:rPr>
        <w:t xml:space="preserve"> </w:t>
      </w:r>
      <w:r>
        <w:rPr>
          <w:spacing w:val="-1"/>
        </w:rPr>
        <w:t>5.1</w:t>
      </w:r>
      <w:r>
        <w:rPr>
          <w:spacing w:val="-6"/>
        </w:rPr>
        <w:t xml:space="preserve"> </w:t>
      </w:r>
      <w:r>
        <w:rPr>
          <w:spacing w:val="1"/>
        </w:rPr>
        <w:t>of</w:t>
      </w:r>
      <w:r>
        <w:rPr>
          <w:spacing w:val="-8"/>
        </w:rPr>
        <w:t xml:space="preserve"> </w:t>
      </w:r>
      <w:r>
        <w:rPr>
          <w:spacing w:val="-1"/>
        </w:rPr>
        <w:t>further</w:t>
      </w:r>
      <w:r>
        <w:rPr>
          <w:spacing w:val="-6"/>
        </w:rPr>
        <w:t xml:space="preserve"> </w:t>
      </w:r>
      <w:r>
        <w:rPr>
          <w:spacing w:val="-1"/>
        </w:rPr>
        <w:t>information.</w:t>
      </w:r>
    </w:p>
    <w:p w14:paraId="486A8942" w14:textId="77777777" w:rsidR="00BF52D8" w:rsidRDefault="00BF52D8" w:rsidP="00526973">
      <w:pPr>
        <w:tabs>
          <w:tab w:val="left" w:pos="284"/>
        </w:tabs>
        <w:spacing w:before="1"/>
        <w:jc w:val="both"/>
        <w:rPr>
          <w:rFonts w:ascii="Calibri" w:eastAsia="Calibri" w:hAnsi="Calibri" w:cs="Calibri"/>
          <w:sz w:val="20"/>
          <w:szCs w:val="20"/>
        </w:rPr>
      </w:pPr>
    </w:p>
    <w:p w14:paraId="3A2093D3" w14:textId="0002E4C6" w:rsidR="00BF52D8" w:rsidRDefault="00813636" w:rsidP="00526973">
      <w:pPr>
        <w:pStyle w:val="BodyText"/>
        <w:tabs>
          <w:tab w:val="left" w:pos="284"/>
        </w:tabs>
        <w:ind w:right="158"/>
        <w:jc w:val="both"/>
      </w:pPr>
      <w:r>
        <w:rPr>
          <w:spacing w:val="-1"/>
        </w:rPr>
        <w:t>However,</w:t>
      </w:r>
      <w:r w:rsidR="008D1CD1">
        <w:rPr>
          <w:spacing w:val="32"/>
        </w:rPr>
        <w:t xml:space="preserve"> </w:t>
      </w:r>
      <w:r w:rsidR="008D1CD1">
        <w:rPr>
          <w:spacing w:val="-1"/>
        </w:rPr>
        <w:t>it</w:t>
      </w:r>
      <w:r w:rsidR="008D1CD1">
        <w:rPr>
          <w:spacing w:val="35"/>
        </w:rPr>
        <w:t xml:space="preserve"> </w:t>
      </w:r>
      <w:r w:rsidR="008D1CD1">
        <w:rPr>
          <w:spacing w:val="-1"/>
        </w:rPr>
        <w:t>is</w:t>
      </w:r>
      <w:r w:rsidR="008D1CD1">
        <w:rPr>
          <w:spacing w:val="31"/>
        </w:rPr>
        <w:t xml:space="preserve"> </w:t>
      </w:r>
      <w:r w:rsidR="008D1CD1">
        <w:rPr>
          <w:spacing w:val="1"/>
        </w:rPr>
        <w:t>the</w:t>
      </w:r>
      <w:r w:rsidR="008D1CD1">
        <w:rPr>
          <w:spacing w:val="31"/>
        </w:rPr>
        <w:t xml:space="preserve"> </w:t>
      </w:r>
      <w:r w:rsidR="008D1CD1">
        <w:rPr>
          <w:spacing w:val="-1"/>
        </w:rPr>
        <w:t>policy</w:t>
      </w:r>
      <w:r w:rsidR="008D1CD1">
        <w:rPr>
          <w:spacing w:val="33"/>
        </w:rPr>
        <w:t xml:space="preserve"> </w:t>
      </w:r>
      <w:r w:rsidR="008D1CD1">
        <w:t>of</w:t>
      </w:r>
      <w:r w:rsidR="008D1CD1">
        <w:rPr>
          <w:spacing w:val="33"/>
        </w:rPr>
        <w:t xml:space="preserve"> </w:t>
      </w:r>
      <w:r w:rsidR="008D1CD1">
        <w:rPr>
          <w:spacing w:val="-1"/>
        </w:rPr>
        <w:t>Fredereck</w:t>
      </w:r>
      <w:r w:rsidR="008D1CD1">
        <w:rPr>
          <w:spacing w:val="33"/>
        </w:rPr>
        <w:t xml:space="preserve"> </w:t>
      </w:r>
      <w:r w:rsidR="008D1CD1">
        <w:t>Sage</w:t>
      </w:r>
      <w:r w:rsidR="008D1CD1">
        <w:rPr>
          <w:spacing w:val="31"/>
        </w:rPr>
        <w:t xml:space="preserve"> </w:t>
      </w:r>
      <w:r w:rsidR="008D1CD1">
        <w:t>&amp;</w:t>
      </w:r>
      <w:r w:rsidR="008D1CD1">
        <w:rPr>
          <w:spacing w:val="33"/>
        </w:rPr>
        <w:t xml:space="preserve"> </w:t>
      </w:r>
      <w:r w:rsidR="008D1CD1">
        <w:rPr>
          <w:spacing w:val="-1"/>
        </w:rPr>
        <w:t>Co</w:t>
      </w:r>
      <w:r w:rsidR="008D1CD1">
        <w:rPr>
          <w:spacing w:val="35"/>
        </w:rPr>
        <w:t xml:space="preserve"> </w:t>
      </w:r>
      <w:r w:rsidR="008D1CD1">
        <w:t>Limited</w:t>
      </w:r>
      <w:r w:rsidR="008D1CD1">
        <w:rPr>
          <w:spacing w:val="33"/>
        </w:rPr>
        <w:t xml:space="preserve"> </w:t>
      </w:r>
      <w:r w:rsidR="008D1CD1">
        <w:t>to</w:t>
      </w:r>
      <w:r w:rsidR="008D1CD1">
        <w:rPr>
          <w:spacing w:val="32"/>
        </w:rPr>
        <w:t xml:space="preserve"> </w:t>
      </w:r>
      <w:r w:rsidR="008D1CD1">
        <w:rPr>
          <w:spacing w:val="-1"/>
        </w:rPr>
        <w:t>investigate</w:t>
      </w:r>
      <w:r w:rsidR="008D1CD1">
        <w:rPr>
          <w:spacing w:val="31"/>
        </w:rPr>
        <w:t xml:space="preserve"> </w:t>
      </w:r>
      <w:r w:rsidR="008D1CD1">
        <w:t>all</w:t>
      </w:r>
      <w:r w:rsidR="008D1CD1">
        <w:rPr>
          <w:spacing w:val="32"/>
        </w:rPr>
        <w:t xml:space="preserve"> </w:t>
      </w:r>
      <w:r w:rsidR="008D1CD1">
        <w:rPr>
          <w:spacing w:val="-1"/>
        </w:rPr>
        <w:t>accidents</w:t>
      </w:r>
      <w:r w:rsidR="008D1CD1">
        <w:rPr>
          <w:spacing w:val="34"/>
        </w:rPr>
        <w:t xml:space="preserve"> </w:t>
      </w:r>
      <w:r w:rsidR="008D1CD1">
        <w:t>and</w:t>
      </w:r>
      <w:r w:rsidR="008D1CD1">
        <w:rPr>
          <w:spacing w:val="33"/>
        </w:rPr>
        <w:t xml:space="preserve"> </w:t>
      </w:r>
      <w:r w:rsidR="008D1CD1">
        <w:rPr>
          <w:spacing w:val="-1"/>
        </w:rPr>
        <w:t>incidents,</w:t>
      </w:r>
      <w:r w:rsidR="008D1CD1">
        <w:rPr>
          <w:spacing w:val="73"/>
          <w:w w:val="99"/>
        </w:rPr>
        <w:t xml:space="preserve"> </w:t>
      </w:r>
      <w:r w:rsidR="008D1CD1">
        <w:rPr>
          <w:spacing w:val="-1"/>
        </w:rPr>
        <w:t>including</w:t>
      </w:r>
      <w:r w:rsidR="008D1CD1">
        <w:rPr>
          <w:spacing w:val="1"/>
        </w:rPr>
        <w:t xml:space="preserve"> </w:t>
      </w:r>
      <w:r w:rsidR="008D1CD1">
        <w:rPr>
          <w:spacing w:val="-1"/>
        </w:rPr>
        <w:t>near</w:t>
      </w:r>
      <w:r w:rsidR="008D1CD1">
        <w:rPr>
          <w:spacing w:val="2"/>
        </w:rPr>
        <w:t xml:space="preserve"> </w:t>
      </w:r>
      <w:r w:rsidR="008D1CD1">
        <w:rPr>
          <w:spacing w:val="-1"/>
        </w:rPr>
        <w:t>misses.</w:t>
      </w:r>
      <w:r w:rsidR="008D1CD1">
        <w:rPr>
          <w:spacing w:val="3"/>
        </w:rPr>
        <w:t xml:space="preserve"> </w:t>
      </w:r>
      <w:r w:rsidR="008D1CD1">
        <w:rPr>
          <w:spacing w:val="-1"/>
        </w:rPr>
        <w:t>The</w:t>
      </w:r>
      <w:r w:rsidR="008D1CD1">
        <w:rPr>
          <w:spacing w:val="3"/>
        </w:rPr>
        <w:t xml:space="preserve"> </w:t>
      </w:r>
      <w:r w:rsidR="008D1CD1">
        <w:rPr>
          <w:spacing w:val="-1"/>
        </w:rPr>
        <w:t>purpose</w:t>
      </w:r>
      <w:r w:rsidR="008D1CD1">
        <w:t xml:space="preserve"> </w:t>
      </w:r>
      <w:r w:rsidR="008D1CD1">
        <w:rPr>
          <w:spacing w:val="1"/>
        </w:rPr>
        <w:t>of</w:t>
      </w:r>
      <w:r w:rsidR="008D1CD1">
        <w:t xml:space="preserve"> the</w:t>
      </w:r>
      <w:r w:rsidR="008D1CD1">
        <w:rPr>
          <w:spacing w:val="3"/>
        </w:rPr>
        <w:t xml:space="preserve"> </w:t>
      </w:r>
      <w:r w:rsidR="008D1CD1">
        <w:rPr>
          <w:spacing w:val="-1"/>
        </w:rPr>
        <w:t>investigation</w:t>
      </w:r>
      <w:r w:rsidR="008D1CD1">
        <w:rPr>
          <w:spacing w:val="2"/>
        </w:rPr>
        <w:t xml:space="preserve"> </w:t>
      </w:r>
      <w:r w:rsidR="008D1CD1">
        <w:rPr>
          <w:spacing w:val="1"/>
        </w:rPr>
        <w:t>is</w:t>
      </w:r>
      <w:r w:rsidR="008D1CD1">
        <w:t xml:space="preserve"> </w:t>
      </w:r>
      <w:r w:rsidR="008D1CD1">
        <w:rPr>
          <w:spacing w:val="1"/>
        </w:rPr>
        <w:t xml:space="preserve">to </w:t>
      </w:r>
      <w:r w:rsidR="008D1CD1">
        <w:rPr>
          <w:spacing w:val="-1"/>
        </w:rPr>
        <w:t>identify</w:t>
      </w:r>
      <w:r w:rsidR="008D1CD1">
        <w:rPr>
          <w:spacing w:val="2"/>
        </w:rPr>
        <w:t xml:space="preserve"> </w:t>
      </w:r>
      <w:r w:rsidR="008D1CD1">
        <w:t>the</w:t>
      </w:r>
      <w:r w:rsidR="008D1CD1">
        <w:rPr>
          <w:spacing w:val="3"/>
        </w:rPr>
        <w:t xml:space="preserve"> </w:t>
      </w:r>
      <w:r w:rsidR="008D1CD1">
        <w:rPr>
          <w:spacing w:val="-1"/>
        </w:rPr>
        <w:t>causation</w:t>
      </w:r>
      <w:r w:rsidR="008D1CD1">
        <w:rPr>
          <w:spacing w:val="4"/>
        </w:rPr>
        <w:t xml:space="preserve"> </w:t>
      </w:r>
      <w:r w:rsidR="008D1CD1">
        <w:t>and</w:t>
      </w:r>
      <w:r w:rsidR="008D1CD1">
        <w:rPr>
          <w:spacing w:val="2"/>
        </w:rPr>
        <w:t xml:space="preserve"> </w:t>
      </w:r>
      <w:r w:rsidR="008D1CD1">
        <w:t>to</w:t>
      </w:r>
      <w:r w:rsidR="008D1CD1">
        <w:rPr>
          <w:spacing w:val="1"/>
        </w:rPr>
        <w:t xml:space="preserve"> </w:t>
      </w:r>
      <w:r w:rsidR="008D1CD1">
        <w:rPr>
          <w:spacing w:val="-1"/>
        </w:rPr>
        <w:t>establish</w:t>
      </w:r>
      <w:r w:rsidR="008D1CD1">
        <w:rPr>
          <w:spacing w:val="3"/>
        </w:rPr>
        <w:t xml:space="preserve"> </w:t>
      </w:r>
      <w:r w:rsidR="008D1CD1">
        <w:t>and</w:t>
      </w:r>
      <w:r w:rsidR="008D1CD1">
        <w:rPr>
          <w:spacing w:val="85"/>
          <w:w w:val="99"/>
        </w:rPr>
        <w:t xml:space="preserve"> </w:t>
      </w:r>
      <w:r w:rsidR="008D1CD1">
        <w:rPr>
          <w:spacing w:val="-1"/>
        </w:rPr>
        <w:t>enforce</w:t>
      </w:r>
      <w:r w:rsidR="008D1CD1">
        <w:rPr>
          <w:spacing w:val="-5"/>
        </w:rPr>
        <w:t xml:space="preserve"> </w:t>
      </w:r>
      <w:r w:rsidR="008D1CD1">
        <w:t>measures</w:t>
      </w:r>
      <w:r w:rsidR="008D1CD1">
        <w:rPr>
          <w:spacing w:val="-7"/>
        </w:rPr>
        <w:t xml:space="preserve"> </w:t>
      </w:r>
      <w:r w:rsidR="008D1CD1">
        <w:t>to</w:t>
      </w:r>
      <w:r w:rsidR="008D1CD1">
        <w:rPr>
          <w:spacing w:val="-6"/>
        </w:rPr>
        <w:t xml:space="preserve"> </w:t>
      </w:r>
      <w:r w:rsidR="008D1CD1">
        <w:rPr>
          <w:spacing w:val="-1"/>
        </w:rPr>
        <w:t>prevent</w:t>
      </w:r>
      <w:r w:rsidR="008D1CD1">
        <w:rPr>
          <w:spacing w:val="-6"/>
        </w:rPr>
        <w:t xml:space="preserve"> </w:t>
      </w:r>
      <w:r w:rsidR="008D1CD1">
        <w:rPr>
          <w:spacing w:val="-1"/>
        </w:rPr>
        <w:t>reoccurrence</w:t>
      </w:r>
      <w:r w:rsidR="008D1CD1">
        <w:rPr>
          <w:spacing w:val="-6"/>
        </w:rPr>
        <w:t xml:space="preserve"> </w:t>
      </w:r>
      <w:r w:rsidR="008D1CD1">
        <w:t>and</w:t>
      </w:r>
      <w:r w:rsidR="008D1CD1">
        <w:rPr>
          <w:spacing w:val="-6"/>
        </w:rPr>
        <w:t xml:space="preserve"> </w:t>
      </w:r>
      <w:r w:rsidR="008D1CD1">
        <w:t>not</w:t>
      </w:r>
      <w:r w:rsidR="008D1CD1">
        <w:rPr>
          <w:spacing w:val="-6"/>
        </w:rPr>
        <w:t xml:space="preserve"> </w:t>
      </w:r>
      <w:r w:rsidR="008D1CD1">
        <w:t>to</w:t>
      </w:r>
      <w:r w:rsidR="008D1CD1">
        <w:rPr>
          <w:spacing w:val="-5"/>
        </w:rPr>
        <w:t xml:space="preserve"> </w:t>
      </w:r>
      <w:r w:rsidR="008D1CD1">
        <w:rPr>
          <w:spacing w:val="-1"/>
        </w:rPr>
        <w:t>apportion</w:t>
      </w:r>
      <w:r w:rsidR="008D1CD1">
        <w:rPr>
          <w:spacing w:val="-6"/>
        </w:rPr>
        <w:t xml:space="preserve"> </w:t>
      </w:r>
      <w:r w:rsidR="008D1CD1">
        <w:rPr>
          <w:spacing w:val="-1"/>
        </w:rPr>
        <w:t>blame.</w:t>
      </w:r>
    </w:p>
    <w:p w14:paraId="0ED3E03E" w14:textId="77777777" w:rsidR="00BF52D8" w:rsidRDefault="00BF52D8" w:rsidP="00526973">
      <w:pPr>
        <w:tabs>
          <w:tab w:val="left" w:pos="284"/>
        </w:tabs>
        <w:spacing w:before="1"/>
        <w:jc w:val="both"/>
        <w:rPr>
          <w:rFonts w:ascii="Calibri" w:eastAsia="Calibri" w:hAnsi="Calibri" w:cs="Calibri"/>
          <w:sz w:val="20"/>
          <w:szCs w:val="20"/>
        </w:rPr>
      </w:pPr>
    </w:p>
    <w:p w14:paraId="714E7526" w14:textId="77777777" w:rsidR="00BF52D8" w:rsidRDefault="008D1CD1" w:rsidP="00526973">
      <w:pPr>
        <w:pStyle w:val="BodyText"/>
        <w:tabs>
          <w:tab w:val="left" w:pos="284"/>
        </w:tabs>
        <w:ind w:right="156"/>
        <w:jc w:val="both"/>
      </w:pPr>
      <w:r>
        <w:rPr>
          <w:spacing w:val="-1"/>
        </w:rPr>
        <w:t>Some</w:t>
      </w:r>
      <w:r>
        <w:rPr>
          <w:spacing w:val="35"/>
        </w:rPr>
        <w:t xml:space="preserve"> </w:t>
      </w:r>
      <w:r>
        <w:rPr>
          <w:spacing w:val="-1"/>
        </w:rPr>
        <w:t>organisations</w:t>
      </w:r>
      <w:r>
        <w:rPr>
          <w:spacing w:val="35"/>
        </w:rPr>
        <w:t xml:space="preserve"> </w:t>
      </w:r>
      <w:r>
        <w:t>claim</w:t>
      </w:r>
      <w:r>
        <w:rPr>
          <w:spacing w:val="35"/>
        </w:rPr>
        <w:t xml:space="preserve"> </w:t>
      </w:r>
      <w:r>
        <w:t>to</w:t>
      </w:r>
      <w:r>
        <w:rPr>
          <w:spacing w:val="39"/>
        </w:rPr>
        <w:t xml:space="preserve"> </w:t>
      </w:r>
      <w:r>
        <w:rPr>
          <w:spacing w:val="-1"/>
        </w:rPr>
        <w:t>have</w:t>
      </w:r>
      <w:r>
        <w:rPr>
          <w:spacing w:val="36"/>
        </w:rPr>
        <w:t xml:space="preserve"> </w:t>
      </w:r>
      <w:r>
        <w:t>a</w:t>
      </w:r>
      <w:r>
        <w:rPr>
          <w:spacing w:val="36"/>
        </w:rPr>
        <w:t xml:space="preserve"> </w:t>
      </w:r>
      <w:r>
        <w:t>‘no</w:t>
      </w:r>
      <w:r>
        <w:rPr>
          <w:spacing w:val="37"/>
        </w:rPr>
        <w:t xml:space="preserve"> </w:t>
      </w:r>
      <w:r>
        <w:rPr>
          <w:spacing w:val="-1"/>
        </w:rPr>
        <w:t>blame</w:t>
      </w:r>
      <w:r>
        <w:rPr>
          <w:spacing w:val="35"/>
        </w:rPr>
        <w:t xml:space="preserve"> </w:t>
      </w:r>
      <w:r>
        <w:rPr>
          <w:spacing w:val="-1"/>
        </w:rPr>
        <w:t>culture’</w:t>
      </w:r>
      <w:r>
        <w:rPr>
          <w:spacing w:val="40"/>
        </w:rPr>
        <w:t xml:space="preserve"> </w:t>
      </w:r>
      <w:r>
        <w:rPr>
          <w:spacing w:val="-1"/>
        </w:rPr>
        <w:t>for</w:t>
      </w:r>
      <w:r>
        <w:rPr>
          <w:spacing w:val="36"/>
        </w:rPr>
        <w:t xml:space="preserve"> </w:t>
      </w:r>
      <w:r>
        <w:rPr>
          <w:spacing w:val="-1"/>
        </w:rPr>
        <w:t>accident</w:t>
      </w:r>
      <w:r>
        <w:rPr>
          <w:spacing w:val="37"/>
        </w:rPr>
        <w:t xml:space="preserve"> </w:t>
      </w:r>
      <w:r>
        <w:rPr>
          <w:spacing w:val="-1"/>
        </w:rPr>
        <w:t>reporting</w:t>
      </w:r>
      <w:r>
        <w:rPr>
          <w:spacing w:val="35"/>
        </w:rPr>
        <w:t xml:space="preserve"> </w:t>
      </w:r>
      <w:r>
        <w:t>and</w:t>
      </w:r>
      <w:r>
        <w:rPr>
          <w:spacing w:val="37"/>
        </w:rPr>
        <w:t xml:space="preserve"> </w:t>
      </w:r>
      <w:r>
        <w:rPr>
          <w:spacing w:val="-1"/>
        </w:rPr>
        <w:t>investigation</w:t>
      </w:r>
      <w:r>
        <w:rPr>
          <w:spacing w:val="37"/>
        </w:rPr>
        <w:t xml:space="preserve"> </w:t>
      </w:r>
      <w:r>
        <w:t>to</w:t>
      </w:r>
      <w:r>
        <w:rPr>
          <w:spacing w:val="91"/>
          <w:w w:val="99"/>
        </w:rPr>
        <w:t xml:space="preserve"> </w:t>
      </w:r>
      <w:r>
        <w:rPr>
          <w:spacing w:val="-1"/>
        </w:rPr>
        <w:t>ensure</w:t>
      </w:r>
      <w:r>
        <w:rPr>
          <w:spacing w:val="4"/>
        </w:rPr>
        <w:t xml:space="preserve"> </w:t>
      </w:r>
      <w:r>
        <w:t>that</w:t>
      </w:r>
      <w:r>
        <w:rPr>
          <w:spacing w:val="5"/>
        </w:rPr>
        <w:t xml:space="preserve"> </w:t>
      </w:r>
      <w:r>
        <w:rPr>
          <w:spacing w:val="-1"/>
        </w:rPr>
        <w:t>every</w:t>
      </w:r>
      <w:r>
        <w:rPr>
          <w:spacing w:val="6"/>
        </w:rPr>
        <w:t xml:space="preserve"> </w:t>
      </w:r>
      <w:r>
        <w:rPr>
          <w:spacing w:val="-1"/>
        </w:rPr>
        <w:t>employee</w:t>
      </w:r>
      <w:r>
        <w:rPr>
          <w:spacing w:val="5"/>
        </w:rPr>
        <w:t xml:space="preserve"> </w:t>
      </w:r>
      <w:r>
        <w:t>feels</w:t>
      </w:r>
      <w:r>
        <w:rPr>
          <w:spacing w:val="3"/>
        </w:rPr>
        <w:t xml:space="preserve"> </w:t>
      </w:r>
      <w:r>
        <w:t>that</w:t>
      </w:r>
      <w:r>
        <w:rPr>
          <w:spacing w:val="6"/>
        </w:rPr>
        <w:t xml:space="preserve"> </w:t>
      </w:r>
      <w:r>
        <w:rPr>
          <w:spacing w:val="-1"/>
        </w:rPr>
        <w:t>they</w:t>
      </w:r>
      <w:r>
        <w:rPr>
          <w:spacing w:val="6"/>
        </w:rPr>
        <w:t xml:space="preserve"> </w:t>
      </w:r>
      <w:r>
        <w:rPr>
          <w:spacing w:val="-1"/>
        </w:rPr>
        <w:t>can</w:t>
      </w:r>
      <w:r>
        <w:rPr>
          <w:spacing w:val="3"/>
        </w:rPr>
        <w:t xml:space="preserve"> </w:t>
      </w:r>
      <w:r>
        <w:rPr>
          <w:spacing w:val="-1"/>
        </w:rPr>
        <w:t>report</w:t>
      </w:r>
      <w:r>
        <w:rPr>
          <w:spacing w:val="6"/>
        </w:rPr>
        <w:t xml:space="preserve"> </w:t>
      </w:r>
      <w:r>
        <w:rPr>
          <w:spacing w:val="-1"/>
        </w:rPr>
        <w:t>accidents</w:t>
      </w:r>
      <w:r>
        <w:rPr>
          <w:spacing w:val="3"/>
        </w:rPr>
        <w:t xml:space="preserve"> </w:t>
      </w:r>
      <w:r>
        <w:t>and</w:t>
      </w:r>
      <w:r>
        <w:rPr>
          <w:spacing w:val="5"/>
        </w:rPr>
        <w:t xml:space="preserve"> </w:t>
      </w:r>
      <w:r>
        <w:rPr>
          <w:spacing w:val="-1"/>
        </w:rPr>
        <w:t>co-operate</w:t>
      </w:r>
      <w:r>
        <w:rPr>
          <w:spacing w:val="5"/>
        </w:rPr>
        <w:t xml:space="preserve"> </w:t>
      </w:r>
      <w:r>
        <w:rPr>
          <w:spacing w:val="-1"/>
        </w:rPr>
        <w:t>with</w:t>
      </w:r>
      <w:r>
        <w:rPr>
          <w:spacing w:val="5"/>
        </w:rPr>
        <w:t xml:space="preserve"> </w:t>
      </w:r>
      <w:r>
        <w:t>any</w:t>
      </w:r>
      <w:r>
        <w:rPr>
          <w:spacing w:val="6"/>
        </w:rPr>
        <w:t xml:space="preserve"> </w:t>
      </w:r>
      <w:r>
        <w:rPr>
          <w:spacing w:val="-1"/>
        </w:rPr>
        <w:t>investigation</w:t>
      </w:r>
      <w:r>
        <w:rPr>
          <w:spacing w:val="81"/>
          <w:w w:val="99"/>
        </w:rPr>
        <w:t xml:space="preserve"> </w:t>
      </w:r>
      <w:r>
        <w:rPr>
          <w:spacing w:val="-1"/>
        </w:rPr>
        <w:t>without</w:t>
      </w:r>
      <w:r>
        <w:rPr>
          <w:spacing w:val="37"/>
        </w:rPr>
        <w:t xml:space="preserve"> </w:t>
      </w:r>
      <w:r>
        <w:rPr>
          <w:spacing w:val="-1"/>
        </w:rPr>
        <w:t>fear</w:t>
      </w:r>
      <w:r>
        <w:rPr>
          <w:spacing w:val="37"/>
        </w:rPr>
        <w:t xml:space="preserve"> </w:t>
      </w:r>
      <w:r>
        <w:t>of</w:t>
      </w:r>
      <w:r>
        <w:rPr>
          <w:spacing w:val="36"/>
        </w:rPr>
        <w:t xml:space="preserve"> </w:t>
      </w:r>
      <w:r>
        <w:rPr>
          <w:spacing w:val="-1"/>
        </w:rPr>
        <w:t>retribution.</w:t>
      </w:r>
      <w:r>
        <w:rPr>
          <w:spacing w:val="37"/>
        </w:rPr>
        <w:t xml:space="preserve"> </w:t>
      </w:r>
      <w:r>
        <w:rPr>
          <w:spacing w:val="-1"/>
        </w:rPr>
        <w:t>However,</w:t>
      </w:r>
      <w:r>
        <w:rPr>
          <w:spacing w:val="37"/>
        </w:rPr>
        <w:t xml:space="preserve"> </w:t>
      </w:r>
      <w:r>
        <w:t>we</w:t>
      </w:r>
      <w:r>
        <w:rPr>
          <w:spacing w:val="37"/>
        </w:rPr>
        <w:t xml:space="preserve"> </w:t>
      </w:r>
      <w:r>
        <w:rPr>
          <w:spacing w:val="-1"/>
        </w:rPr>
        <w:t>promote</w:t>
      </w:r>
      <w:r>
        <w:rPr>
          <w:spacing w:val="36"/>
        </w:rPr>
        <w:t xml:space="preserve"> </w:t>
      </w:r>
      <w:r>
        <w:t>a</w:t>
      </w:r>
      <w:r>
        <w:rPr>
          <w:spacing w:val="37"/>
        </w:rPr>
        <w:t xml:space="preserve"> </w:t>
      </w:r>
      <w:r>
        <w:rPr>
          <w:spacing w:val="-1"/>
        </w:rPr>
        <w:t>‘just</w:t>
      </w:r>
      <w:r>
        <w:rPr>
          <w:spacing w:val="37"/>
        </w:rPr>
        <w:t xml:space="preserve"> </w:t>
      </w:r>
      <w:r>
        <w:t>and</w:t>
      </w:r>
      <w:r>
        <w:rPr>
          <w:spacing w:val="37"/>
        </w:rPr>
        <w:t xml:space="preserve"> </w:t>
      </w:r>
      <w:r>
        <w:rPr>
          <w:spacing w:val="-1"/>
        </w:rPr>
        <w:t>fair</w:t>
      </w:r>
      <w:r>
        <w:rPr>
          <w:spacing w:val="37"/>
        </w:rPr>
        <w:t xml:space="preserve"> </w:t>
      </w:r>
      <w:r>
        <w:rPr>
          <w:spacing w:val="-1"/>
        </w:rPr>
        <w:t>culture’,</w:t>
      </w:r>
      <w:r>
        <w:rPr>
          <w:spacing w:val="36"/>
        </w:rPr>
        <w:t xml:space="preserve"> </w:t>
      </w:r>
      <w:r>
        <w:rPr>
          <w:spacing w:val="-1"/>
        </w:rPr>
        <w:t>which</w:t>
      </w:r>
      <w:r>
        <w:rPr>
          <w:spacing w:val="37"/>
        </w:rPr>
        <w:t xml:space="preserve"> </w:t>
      </w:r>
      <w:r>
        <w:rPr>
          <w:spacing w:val="-1"/>
        </w:rPr>
        <w:t>is</w:t>
      </w:r>
      <w:r>
        <w:rPr>
          <w:spacing w:val="35"/>
        </w:rPr>
        <w:t xml:space="preserve"> </w:t>
      </w:r>
      <w:r>
        <w:rPr>
          <w:spacing w:val="-1"/>
        </w:rPr>
        <w:t>similar</w:t>
      </w:r>
      <w:r>
        <w:rPr>
          <w:spacing w:val="37"/>
        </w:rPr>
        <w:t xml:space="preserve"> </w:t>
      </w:r>
      <w:r>
        <w:t>to</w:t>
      </w:r>
      <w:r>
        <w:rPr>
          <w:spacing w:val="37"/>
        </w:rPr>
        <w:t xml:space="preserve"> </w:t>
      </w:r>
      <w:r>
        <w:rPr>
          <w:spacing w:val="-1"/>
        </w:rPr>
        <w:t>‘no</w:t>
      </w:r>
      <w:r>
        <w:rPr>
          <w:spacing w:val="95"/>
          <w:w w:val="99"/>
        </w:rPr>
        <w:t xml:space="preserve"> </w:t>
      </w:r>
      <w:r>
        <w:rPr>
          <w:spacing w:val="-1"/>
        </w:rPr>
        <w:t>blame’,</w:t>
      </w:r>
      <w:r>
        <w:rPr>
          <w:spacing w:val="15"/>
        </w:rPr>
        <w:t xml:space="preserve"> </w:t>
      </w:r>
      <w:r>
        <w:t>but</w:t>
      </w:r>
      <w:r>
        <w:rPr>
          <w:spacing w:val="15"/>
        </w:rPr>
        <w:t xml:space="preserve"> </w:t>
      </w:r>
      <w:r>
        <w:rPr>
          <w:spacing w:val="-1"/>
        </w:rPr>
        <w:t>there</w:t>
      </w:r>
      <w:r>
        <w:rPr>
          <w:spacing w:val="15"/>
        </w:rPr>
        <w:t xml:space="preserve"> </w:t>
      </w:r>
      <w:r>
        <w:rPr>
          <w:spacing w:val="-1"/>
        </w:rPr>
        <w:t>may</w:t>
      </w:r>
      <w:r>
        <w:rPr>
          <w:spacing w:val="15"/>
        </w:rPr>
        <w:t xml:space="preserve"> </w:t>
      </w:r>
      <w:r>
        <w:t>be</w:t>
      </w:r>
      <w:r>
        <w:rPr>
          <w:spacing w:val="14"/>
        </w:rPr>
        <w:t xml:space="preserve"> </w:t>
      </w:r>
      <w:r>
        <w:rPr>
          <w:spacing w:val="-1"/>
        </w:rPr>
        <w:t>some</w:t>
      </w:r>
      <w:r>
        <w:rPr>
          <w:spacing w:val="15"/>
        </w:rPr>
        <w:t xml:space="preserve"> </w:t>
      </w:r>
      <w:r>
        <w:rPr>
          <w:spacing w:val="-1"/>
        </w:rPr>
        <w:t>apportion</w:t>
      </w:r>
      <w:r>
        <w:rPr>
          <w:spacing w:val="15"/>
        </w:rPr>
        <w:t xml:space="preserve"> </w:t>
      </w:r>
      <w:r>
        <w:t>of</w:t>
      </w:r>
      <w:r>
        <w:rPr>
          <w:spacing w:val="13"/>
        </w:rPr>
        <w:t xml:space="preserve"> </w:t>
      </w:r>
      <w:r>
        <w:rPr>
          <w:spacing w:val="-1"/>
        </w:rPr>
        <w:t>personal</w:t>
      </w:r>
      <w:r>
        <w:rPr>
          <w:spacing w:val="15"/>
        </w:rPr>
        <w:t xml:space="preserve"> </w:t>
      </w:r>
      <w:r>
        <w:rPr>
          <w:spacing w:val="-1"/>
        </w:rPr>
        <w:t>responsibility.</w:t>
      </w:r>
      <w:r>
        <w:rPr>
          <w:spacing w:val="14"/>
        </w:rPr>
        <w:t xml:space="preserve"> </w:t>
      </w:r>
      <w:r>
        <w:rPr>
          <w:spacing w:val="-1"/>
        </w:rPr>
        <w:t>Investigations</w:t>
      </w:r>
      <w:r>
        <w:rPr>
          <w:spacing w:val="14"/>
        </w:rPr>
        <w:t xml:space="preserve"> </w:t>
      </w:r>
      <w:r>
        <w:rPr>
          <w:spacing w:val="-1"/>
        </w:rPr>
        <w:t>will</w:t>
      </w:r>
      <w:r>
        <w:rPr>
          <w:spacing w:val="16"/>
        </w:rPr>
        <w:t xml:space="preserve"> </w:t>
      </w:r>
      <w:r>
        <w:t>not</w:t>
      </w:r>
      <w:r>
        <w:rPr>
          <w:spacing w:val="15"/>
        </w:rPr>
        <w:t xml:space="preserve"> </w:t>
      </w:r>
      <w:r>
        <w:rPr>
          <w:spacing w:val="-1"/>
        </w:rPr>
        <w:t>lay</w:t>
      </w:r>
      <w:r>
        <w:rPr>
          <w:spacing w:val="14"/>
        </w:rPr>
        <w:t xml:space="preserve"> </w:t>
      </w:r>
      <w:r>
        <w:rPr>
          <w:spacing w:val="-1"/>
        </w:rPr>
        <w:t>blame</w:t>
      </w:r>
      <w:r>
        <w:rPr>
          <w:spacing w:val="99"/>
          <w:w w:val="99"/>
        </w:rPr>
        <w:t xml:space="preserve"> </w:t>
      </w:r>
      <w:r>
        <w:rPr>
          <w:spacing w:val="-1"/>
        </w:rPr>
        <w:t>indiscriminately;</w:t>
      </w:r>
      <w:r>
        <w:rPr>
          <w:spacing w:val="-7"/>
        </w:rPr>
        <w:t xml:space="preserve"> </w:t>
      </w:r>
      <w:r>
        <w:rPr>
          <w:spacing w:val="-1"/>
        </w:rPr>
        <w:t>all</w:t>
      </w:r>
      <w:r>
        <w:rPr>
          <w:spacing w:val="-6"/>
        </w:rPr>
        <w:t xml:space="preserve"> </w:t>
      </w:r>
      <w:r>
        <w:rPr>
          <w:spacing w:val="-1"/>
        </w:rPr>
        <w:t>accident</w:t>
      </w:r>
      <w:r>
        <w:rPr>
          <w:spacing w:val="-7"/>
        </w:rPr>
        <w:t xml:space="preserve"> </w:t>
      </w:r>
      <w:r>
        <w:rPr>
          <w:spacing w:val="-1"/>
        </w:rPr>
        <w:t>investigations</w:t>
      </w:r>
      <w:r>
        <w:rPr>
          <w:spacing w:val="-7"/>
        </w:rPr>
        <w:t xml:space="preserve"> </w:t>
      </w:r>
      <w:r>
        <w:rPr>
          <w:spacing w:val="-1"/>
        </w:rPr>
        <w:t>shall</w:t>
      </w:r>
      <w:r>
        <w:rPr>
          <w:spacing w:val="-5"/>
        </w:rPr>
        <w:t xml:space="preserve"> </w:t>
      </w:r>
      <w:r>
        <w:rPr>
          <w:spacing w:val="1"/>
        </w:rPr>
        <w:t>be</w:t>
      </w:r>
      <w:r>
        <w:rPr>
          <w:spacing w:val="-8"/>
        </w:rPr>
        <w:t xml:space="preserve"> </w:t>
      </w:r>
      <w:r>
        <w:rPr>
          <w:spacing w:val="-1"/>
        </w:rPr>
        <w:t>objective,</w:t>
      </w:r>
      <w:r>
        <w:rPr>
          <w:spacing w:val="-5"/>
        </w:rPr>
        <w:t xml:space="preserve"> </w:t>
      </w:r>
      <w:r>
        <w:rPr>
          <w:spacing w:val="-1"/>
        </w:rPr>
        <w:t>open</w:t>
      </w:r>
      <w:r>
        <w:rPr>
          <w:spacing w:val="-6"/>
        </w:rPr>
        <w:t xml:space="preserve"> </w:t>
      </w:r>
      <w:r>
        <w:t>and</w:t>
      </w:r>
      <w:r>
        <w:rPr>
          <w:spacing w:val="-5"/>
        </w:rPr>
        <w:t xml:space="preserve"> </w:t>
      </w:r>
      <w:r>
        <w:rPr>
          <w:spacing w:val="-1"/>
        </w:rPr>
        <w:t>fair.</w:t>
      </w:r>
    </w:p>
    <w:p w14:paraId="69F12FB5" w14:textId="77777777" w:rsidR="00BF52D8" w:rsidRDefault="00BF52D8" w:rsidP="00526973">
      <w:pPr>
        <w:tabs>
          <w:tab w:val="left" w:pos="284"/>
        </w:tabs>
        <w:spacing w:before="11"/>
        <w:jc w:val="both"/>
        <w:rPr>
          <w:rFonts w:ascii="Calibri" w:eastAsia="Calibri" w:hAnsi="Calibri" w:cs="Calibri"/>
          <w:sz w:val="19"/>
          <w:szCs w:val="19"/>
        </w:rPr>
      </w:pPr>
    </w:p>
    <w:p w14:paraId="64C02B29" w14:textId="1DFE42F3" w:rsidR="00BF52D8" w:rsidRDefault="008D1CD1" w:rsidP="00526973">
      <w:pPr>
        <w:pStyle w:val="BodyText"/>
        <w:tabs>
          <w:tab w:val="left" w:pos="284"/>
        </w:tabs>
        <w:ind w:right="158"/>
        <w:jc w:val="both"/>
      </w:pPr>
      <w:r>
        <w:rPr>
          <w:spacing w:val="-1"/>
        </w:rPr>
        <w:t>All</w:t>
      </w:r>
      <w:r>
        <w:rPr>
          <w:spacing w:val="7"/>
        </w:rPr>
        <w:t xml:space="preserve"> </w:t>
      </w:r>
      <w:r>
        <w:rPr>
          <w:spacing w:val="-1"/>
        </w:rPr>
        <w:t>employees</w:t>
      </w:r>
      <w:r>
        <w:rPr>
          <w:spacing w:val="7"/>
        </w:rPr>
        <w:t xml:space="preserve"> </w:t>
      </w:r>
      <w:r>
        <w:t>are</w:t>
      </w:r>
      <w:r>
        <w:rPr>
          <w:spacing w:val="7"/>
        </w:rPr>
        <w:t xml:space="preserve"> </w:t>
      </w:r>
      <w:r>
        <w:rPr>
          <w:spacing w:val="-1"/>
        </w:rPr>
        <w:t>encouraged</w:t>
      </w:r>
      <w:r>
        <w:rPr>
          <w:spacing w:val="8"/>
        </w:rPr>
        <w:t xml:space="preserve"> </w:t>
      </w:r>
      <w:r>
        <w:t>to</w:t>
      </w:r>
      <w:r>
        <w:rPr>
          <w:spacing w:val="8"/>
        </w:rPr>
        <w:t xml:space="preserve"> </w:t>
      </w:r>
      <w:r>
        <w:rPr>
          <w:spacing w:val="-1"/>
        </w:rPr>
        <w:t>report</w:t>
      </w:r>
      <w:r>
        <w:rPr>
          <w:spacing w:val="7"/>
        </w:rPr>
        <w:t xml:space="preserve"> </w:t>
      </w:r>
      <w:r>
        <w:rPr>
          <w:spacing w:val="-1"/>
        </w:rPr>
        <w:t>all</w:t>
      </w:r>
      <w:r>
        <w:rPr>
          <w:spacing w:val="8"/>
        </w:rPr>
        <w:t xml:space="preserve"> </w:t>
      </w:r>
      <w:r>
        <w:rPr>
          <w:spacing w:val="-1"/>
        </w:rPr>
        <w:t>accidents</w:t>
      </w:r>
      <w:r>
        <w:rPr>
          <w:spacing w:val="7"/>
        </w:rPr>
        <w:t xml:space="preserve"> </w:t>
      </w:r>
      <w:r>
        <w:t>or</w:t>
      </w:r>
      <w:r>
        <w:rPr>
          <w:spacing w:val="7"/>
        </w:rPr>
        <w:t xml:space="preserve"> </w:t>
      </w:r>
      <w:r>
        <w:rPr>
          <w:spacing w:val="-1"/>
        </w:rPr>
        <w:t>incidents</w:t>
      </w:r>
      <w:r>
        <w:rPr>
          <w:spacing w:val="7"/>
        </w:rPr>
        <w:t xml:space="preserve"> </w:t>
      </w:r>
      <w:r>
        <w:t>no</w:t>
      </w:r>
      <w:r>
        <w:rPr>
          <w:spacing w:val="8"/>
        </w:rPr>
        <w:t xml:space="preserve"> </w:t>
      </w:r>
      <w:r>
        <w:rPr>
          <w:spacing w:val="-1"/>
        </w:rPr>
        <w:t>matter</w:t>
      </w:r>
      <w:r>
        <w:rPr>
          <w:spacing w:val="7"/>
        </w:rPr>
        <w:t xml:space="preserve"> </w:t>
      </w:r>
      <w:r>
        <w:t>how</w:t>
      </w:r>
      <w:r>
        <w:rPr>
          <w:spacing w:val="7"/>
        </w:rPr>
        <w:t xml:space="preserve"> </w:t>
      </w:r>
      <w:r>
        <w:t>minor.</w:t>
      </w:r>
      <w:r>
        <w:rPr>
          <w:spacing w:val="8"/>
        </w:rPr>
        <w:t xml:space="preserve"> </w:t>
      </w:r>
      <w:r>
        <w:rPr>
          <w:spacing w:val="-1"/>
        </w:rPr>
        <w:t>The</w:t>
      </w:r>
      <w:r>
        <w:rPr>
          <w:spacing w:val="7"/>
        </w:rPr>
        <w:t xml:space="preserve"> </w:t>
      </w:r>
      <w:r>
        <w:rPr>
          <w:spacing w:val="-1"/>
        </w:rPr>
        <w:t>reporting</w:t>
      </w:r>
      <w:r>
        <w:rPr>
          <w:spacing w:val="93"/>
          <w:w w:val="99"/>
        </w:rPr>
        <w:t xml:space="preserve"> </w:t>
      </w:r>
      <w:r>
        <w:t>of</w:t>
      </w:r>
      <w:r>
        <w:rPr>
          <w:spacing w:val="37"/>
        </w:rPr>
        <w:t xml:space="preserve"> </w:t>
      </w:r>
      <w:r>
        <w:rPr>
          <w:spacing w:val="-1"/>
        </w:rPr>
        <w:t>accidents</w:t>
      </w:r>
      <w:r>
        <w:rPr>
          <w:spacing w:val="38"/>
        </w:rPr>
        <w:t xml:space="preserve"> </w:t>
      </w:r>
      <w:r>
        <w:t>by</w:t>
      </w:r>
      <w:r>
        <w:rPr>
          <w:spacing w:val="40"/>
        </w:rPr>
        <w:t xml:space="preserve"> </w:t>
      </w:r>
      <w:r>
        <w:rPr>
          <w:spacing w:val="-1"/>
        </w:rPr>
        <w:t>employees</w:t>
      </w:r>
      <w:r>
        <w:rPr>
          <w:spacing w:val="38"/>
        </w:rPr>
        <w:t xml:space="preserve"> </w:t>
      </w:r>
      <w:r>
        <w:rPr>
          <w:spacing w:val="1"/>
        </w:rPr>
        <w:t>to</w:t>
      </w:r>
      <w:r>
        <w:rPr>
          <w:spacing w:val="39"/>
        </w:rPr>
        <w:t xml:space="preserve"> </w:t>
      </w:r>
      <w:r>
        <w:t>the</w:t>
      </w:r>
      <w:r>
        <w:rPr>
          <w:spacing w:val="38"/>
        </w:rPr>
        <w:t xml:space="preserve"> </w:t>
      </w:r>
      <w:r>
        <w:rPr>
          <w:spacing w:val="-1"/>
        </w:rPr>
        <w:t>Company</w:t>
      </w:r>
      <w:r>
        <w:rPr>
          <w:spacing w:val="40"/>
        </w:rPr>
        <w:t xml:space="preserve"> </w:t>
      </w:r>
      <w:r>
        <w:rPr>
          <w:spacing w:val="-1"/>
        </w:rPr>
        <w:t>shall</w:t>
      </w:r>
      <w:r>
        <w:rPr>
          <w:spacing w:val="39"/>
        </w:rPr>
        <w:t xml:space="preserve"> </w:t>
      </w:r>
      <w:r>
        <w:t>always</w:t>
      </w:r>
      <w:r>
        <w:rPr>
          <w:spacing w:val="40"/>
        </w:rPr>
        <w:t xml:space="preserve"> </w:t>
      </w:r>
      <w:r>
        <w:rPr>
          <w:spacing w:val="-1"/>
        </w:rPr>
        <w:t>remain</w:t>
      </w:r>
      <w:r>
        <w:rPr>
          <w:spacing w:val="39"/>
        </w:rPr>
        <w:t xml:space="preserve"> </w:t>
      </w:r>
      <w:r>
        <w:t>a</w:t>
      </w:r>
      <w:r>
        <w:rPr>
          <w:spacing w:val="40"/>
        </w:rPr>
        <w:t xml:space="preserve"> </w:t>
      </w:r>
      <w:r w:rsidR="00813636">
        <w:rPr>
          <w:spacing w:val="-1"/>
        </w:rPr>
        <w:t>high</w:t>
      </w:r>
      <w:r w:rsidR="00813636">
        <w:rPr>
          <w:spacing w:val="40"/>
        </w:rPr>
        <w:t>-profile</w:t>
      </w:r>
      <w:r>
        <w:rPr>
          <w:spacing w:val="38"/>
        </w:rPr>
        <w:t xml:space="preserve"> </w:t>
      </w:r>
      <w:r>
        <w:rPr>
          <w:spacing w:val="-1"/>
        </w:rPr>
        <w:t>topic</w:t>
      </w:r>
      <w:r>
        <w:rPr>
          <w:spacing w:val="41"/>
        </w:rPr>
        <w:t xml:space="preserve"> </w:t>
      </w:r>
      <w:r>
        <w:rPr>
          <w:spacing w:val="-1"/>
        </w:rPr>
        <w:t>e.g.</w:t>
      </w:r>
      <w:r>
        <w:rPr>
          <w:spacing w:val="39"/>
        </w:rPr>
        <w:t xml:space="preserve"> </w:t>
      </w:r>
      <w:r>
        <w:rPr>
          <w:spacing w:val="-1"/>
        </w:rPr>
        <w:t>regularly</w:t>
      </w:r>
      <w:r>
        <w:rPr>
          <w:spacing w:val="85"/>
          <w:w w:val="99"/>
        </w:rPr>
        <w:t xml:space="preserve"> </w:t>
      </w:r>
      <w:r>
        <w:rPr>
          <w:spacing w:val="-1"/>
        </w:rPr>
        <w:t>repeated</w:t>
      </w:r>
      <w:r>
        <w:rPr>
          <w:spacing w:val="-6"/>
        </w:rPr>
        <w:t xml:space="preserve"> </w:t>
      </w:r>
      <w:r>
        <w:rPr>
          <w:spacing w:val="-1"/>
        </w:rPr>
        <w:t>toolbox</w:t>
      </w:r>
      <w:r>
        <w:rPr>
          <w:spacing w:val="-6"/>
        </w:rPr>
        <w:t xml:space="preserve"> </w:t>
      </w:r>
      <w:r>
        <w:rPr>
          <w:spacing w:val="-1"/>
        </w:rPr>
        <w:t>talk,</w:t>
      </w:r>
      <w:r>
        <w:rPr>
          <w:spacing w:val="-6"/>
        </w:rPr>
        <w:t xml:space="preserve"> </w:t>
      </w:r>
      <w:r>
        <w:rPr>
          <w:spacing w:val="-1"/>
        </w:rPr>
        <w:t>notices</w:t>
      </w:r>
      <w:r>
        <w:rPr>
          <w:spacing w:val="-5"/>
        </w:rPr>
        <w:t xml:space="preserve"> </w:t>
      </w:r>
      <w:r>
        <w:rPr>
          <w:spacing w:val="-1"/>
        </w:rPr>
        <w:t>etc.</w:t>
      </w:r>
    </w:p>
    <w:p w14:paraId="3B44C020" w14:textId="77777777" w:rsidR="00BF52D8" w:rsidRDefault="00BF52D8" w:rsidP="00526973">
      <w:pPr>
        <w:tabs>
          <w:tab w:val="left" w:pos="284"/>
        </w:tabs>
        <w:spacing w:before="11"/>
        <w:jc w:val="both"/>
        <w:rPr>
          <w:rFonts w:ascii="Calibri" w:eastAsia="Calibri" w:hAnsi="Calibri" w:cs="Calibri"/>
          <w:sz w:val="19"/>
          <w:szCs w:val="19"/>
        </w:rPr>
      </w:pPr>
    </w:p>
    <w:p w14:paraId="578B6B9B" w14:textId="77777777" w:rsidR="00BF52D8" w:rsidRDefault="008D1CD1" w:rsidP="00526973">
      <w:pPr>
        <w:pStyle w:val="BodyText"/>
        <w:tabs>
          <w:tab w:val="left" w:pos="284"/>
        </w:tabs>
        <w:ind w:right="159"/>
        <w:jc w:val="both"/>
      </w:pPr>
      <w:r>
        <w:t>Any</w:t>
      </w:r>
      <w:r>
        <w:rPr>
          <w:spacing w:val="20"/>
        </w:rPr>
        <w:t xml:space="preserve"> </w:t>
      </w:r>
      <w:r>
        <w:rPr>
          <w:spacing w:val="-1"/>
        </w:rPr>
        <w:t>employee</w:t>
      </w:r>
      <w:r>
        <w:rPr>
          <w:spacing w:val="22"/>
        </w:rPr>
        <w:t xml:space="preserve"> </w:t>
      </w:r>
      <w:r>
        <w:rPr>
          <w:spacing w:val="-1"/>
        </w:rPr>
        <w:t>who</w:t>
      </w:r>
      <w:r>
        <w:rPr>
          <w:spacing w:val="20"/>
        </w:rPr>
        <w:t xml:space="preserve"> </w:t>
      </w:r>
      <w:r>
        <w:t>fails</w:t>
      </w:r>
      <w:r>
        <w:rPr>
          <w:spacing w:val="19"/>
        </w:rPr>
        <w:t xml:space="preserve"> </w:t>
      </w:r>
      <w:r>
        <w:t>to</w:t>
      </w:r>
      <w:r>
        <w:rPr>
          <w:spacing w:val="19"/>
        </w:rPr>
        <w:t xml:space="preserve"> </w:t>
      </w:r>
      <w:r>
        <w:t>report</w:t>
      </w:r>
      <w:r>
        <w:rPr>
          <w:spacing w:val="20"/>
        </w:rPr>
        <w:t xml:space="preserve"> </w:t>
      </w:r>
      <w:r>
        <w:t>a</w:t>
      </w:r>
      <w:r>
        <w:rPr>
          <w:spacing w:val="20"/>
        </w:rPr>
        <w:t xml:space="preserve"> </w:t>
      </w:r>
      <w:r>
        <w:t>work-related</w:t>
      </w:r>
      <w:r>
        <w:rPr>
          <w:spacing w:val="21"/>
        </w:rPr>
        <w:t xml:space="preserve"> </w:t>
      </w:r>
      <w:r>
        <w:rPr>
          <w:spacing w:val="-1"/>
        </w:rPr>
        <w:t>accident</w:t>
      </w:r>
      <w:r>
        <w:rPr>
          <w:spacing w:val="20"/>
        </w:rPr>
        <w:t xml:space="preserve"> </w:t>
      </w:r>
      <w:r>
        <w:t>or</w:t>
      </w:r>
      <w:r>
        <w:rPr>
          <w:spacing w:val="19"/>
        </w:rPr>
        <w:t xml:space="preserve"> </w:t>
      </w:r>
      <w:r>
        <w:t>fails</w:t>
      </w:r>
      <w:r>
        <w:rPr>
          <w:spacing w:val="19"/>
        </w:rPr>
        <w:t xml:space="preserve"> </w:t>
      </w:r>
      <w:r>
        <w:t>to</w:t>
      </w:r>
      <w:r>
        <w:rPr>
          <w:spacing w:val="23"/>
        </w:rPr>
        <w:t xml:space="preserve"> </w:t>
      </w:r>
      <w:r>
        <w:rPr>
          <w:spacing w:val="-1"/>
        </w:rPr>
        <w:t>co-operate</w:t>
      </w:r>
      <w:r>
        <w:rPr>
          <w:spacing w:val="19"/>
        </w:rPr>
        <w:t xml:space="preserve"> </w:t>
      </w:r>
      <w:r>
        <w:t>with</w:t>
      </w:r>
      <w:r>
        <w:rPr>
          <w:spacing w:val="22"/>
        </w:rPr>
        <w:t xml:space="preserve"> </w:t>
      </w:r>
      <w:r>
        <w:t>or</w:t>
      </w:r>
      <w:r>
        <w:rPr>
          <w:spacing w:val="20"/>
        </w:rPr>
        <w:t xml:space="preserve"> </w:t>
      </w:r>
      <w:r>
        <w:rPr>
          <w:spacing w:val="-1"/>
        </w:rPr>
        <w:t>deliberately</w:t>
      </w:r>
      <w:r>
        <w:rPr>
          <w:spacing w:val="69"/>
          <w:w w:val="99"/>
        </w:rPr>
        <w:t xml:space="preserve"> </w:t>
      </w:r>
      <w:r>
        <w:rPr>
          <w:spacing w:val="-1"/>
        </w:rPr>
        <w:t>misleads</w:t>
      </w:r>
      <w:r>
        <w:rPr>
          <w:spacing w:val="-7"/>
        </w:rPr>
        <w:t xml:space="preserve"> </w:t>
      </w:r>
      <w:r>
        <w:t>an</w:t>
      </w:r>
      <w:r>
        <w:rPr>
          <w:spacing w:val="-5"/>
        </w:rPr>
        <w:t xml:space="preserve"> </w:t>
      </w:r>
      <w:r>
        <w:rPr>
          <w:spacing w:val="-1"/>
        </w:rPr>
        <w:t>investigation</w:t>
      </w:r>
      <w:r>
        <w:rPr>
          <w:spacing w:val="-4"/>
        </w:rPr>
        <w:t xml:space="preserve"> </w:t>
      </w:r>
      <w:r>
        <w:rPr>
          <w:spacing w:val="-1"/>
        </w:rPr>
        <w:t>will</w:t>
      </w:r>
      <w:r>
        <w:rPr>
          <w:spacing w:val="-4"/>
        </w:rPr>
        <w:t xml:space="preserve"> </w:t>
      </w:r>
      <w:r>
        <w:t>be</w:t>
      </w:r>
      <w:r>
        <w:rPr>
          <w:spacing w:val="-7"/>
        </w:rPr>
        <w:t xml:space="preserve"> </w:t>
      </w:r>
      <w:r>
        <w:rPr>
          <w:spacing w:val="-1"/>
        </w:rPr>
        <w:t>referred</w:t>
      </w:r>
      <w:r>
        <w:rPr>
          <w:spacing w:val="-5"/>
        </w:rPr>
        <w:t xml:space="preserve"> </w:t>
      </w:r>
      <w:r>
        <w:rPr>
          <w:spacing w:val="-1"/>
        </w:rPr>
        <w:t>for</w:t>
      </w:r>
      <w:r>
        <w:rPr>
          <w:spacing w:val="-6"/>
        </w:rPr>
        <w:t xml:space="preserve"> </w:t>
      </w:r>
      <w:r>
        <w:rPr>
          <w:spacing w:val="-1"/>
        </w:rPr>
        <w:t>disciplinary</w:t>
      </w:r>
      <w:r>
        <w:rPr>
          <w:spacing w:val="-5"/>
        </w:rPr>
        <w:t xml:space="preserve"> </w:t>
      </w:r>
      <w:r>
        <w:rPr>
          <w:spacing w:val="-1"/>
        </w:rPr>
        <w:t>action.</w:t>
      </w:r>
    </w:p>
    <w:p w14:paraId="1AAC0D4D" w14:textId="77777777" w:rsidR="00BF52D8" w:rsidRDefault="00BF52D8" w:rsidP="00526973">
      <w:pPr>
        <w:tabs>
          <w:tab w:val="left" w:pos="284"/>
        </w:tabs>
        <w:spacing w:before="11"/>
        <w:jc w:val="both"/>
        <w:rPr>
          <w:rFonts w:ascii="Calibri" w:eastAsia="Calibri" w:hAnsi="Calibri" w:cs="Calibri"/>
          <w:sz w:val="19"/>
          <w:szCs w:val="19"/>
        </w:rPr>
      </w:pPr>
    </w:p>
    <w:p w14:paraId="5586FD57" w14:textId="71C1D722" w:rsidR="00BF52D8" w:rsidRDefault="008D1CD1" w:rsidP="00526973">
      <w:pPr>
        <w:pStyle w:val="BodyText"/>
        <w:tabs>
          <w:tab w:val="left" w:pos="284"/>
        </w:tabs>
        <w:ind w:right="154"/>
        <w:jc w:val="both"/>
      </w:pPr>
      <w:r>
        <w:rPr>
          <w:spacing w:val="-1"/>
        </w:rPr>
        <w:t>All</w:t>
      </w:r>
      <w:r>
        <w:rPr>
          <w:spacing w:val="7"/>
        </w:rPr>
        <w:t xml:space="preserve"> </w:t>
      </w:r>
      <w:r>
        <w:rPr>
          <w:spacing w:val="-1"/>
        </w:rPr>
        <w:t>injuries</w:t>
      </w:r>
      <w:r>
        <w:rPr>
          <w:spacing w:val="7"/>
        </w:rPr>
        <w:t xml:space="preserve"> </w:t>
      </w:r>
      <w:r>
        <w:t>will</w:t>
      </w:r>
      <w:r>
        <w:rPr>
          <w:spacing w:val="8"/>
        </w:rPr>
        <w:t xml:space="preserve"> </w:t>
      </w:r>
      <w:r>
        <w:t>be</w:t>
      </w:r>
      <w:r>
        <w:rPr>
          <w:spacing w:val="7"/>
        </w:rPr>
        <w:t xml:space="preserve"> </w:t>
      </w:r>
      <w:r>
        <w:rPr>
          <w:spacing w:val="-1"/>
        </w:rPr>
        <w:t>reported</w:t>
      </w:r>
      <w:r>
        <w:rPr>
          <w:spacing w:val="9"/>
        </w:rPr>
        <w:t xml:space="preserve"> </w:t>
      </w:r>
      <w:r>
        <w:t>to</w:t>
      </w:r>
      <w:r>
        <w:rPr>
          <w:spacing w:val="8"/>
        </w:rPr>
        <w:t xml:space="preserve"> </w:t>
      </w:r>
      <w:r>
        <w:t>the</w:t>
      </w:r>
      <w:r>
        <w:rPr>
          <w:spacing w:val="7"/>
        </w:rPr>
        <w:t xml:space="preserve"> </w:t>
      </w:r>
      <w:r>
        <w:rPr>
          <w:spacing w:val="-1"/>
        </w:rPr>
        <w:t>immediate</w:t>
      </w:r>
      <w:r>
        <w:rPr>
          <w:spacing w:val="7"/>
        </w:rPr>
        <w:t xml:space="preserve"> </w:t>
      </w:r>
      <w:r>
        <w:t>Line</w:t>
      </w:r>
      <w:r>
        <w:rPr>
          <w:spacing w:val="8"/>
        </w:rPr>
        <w:t xml:space="preserve"> </w:t>
      </w:r>
      <w:r>
        <w:rPr>
          <w:spacing w:val="-1"/>
        </w:rPr>
        <w:t>Manager</w:t>
      </w:r>
      <w:r>
        <w:rPr>
          <w:spacing w:val="8"/>
        </w:rPr>
        <w:t xml:space="preserve"> </w:t>
      </w:r>
      <w:r>
        <w:rPr>
          <w:spacing w:val="-1"/>
        </w:rPr>
        <w:t>who</w:t>
      </w:r>
      <w:r>
        <w:rPr>
          <w:spacing w:val="7"/>
        </w:rPr>
        <w:t xml:space="preserve"> </w:t>
      </w:r>
      <w:r>
        <w:rPr>
          <w:spacing w:val="-1"/>
        </w:rPr>
        <w:t>will</w:t>
      </w:r>
      <w:r>
        <w:rPr>
          <w:spacing w:val="8"/>
        </w:rPr>
        <w:t xml:space="preserve"> </w:t>
      </w:r>
      <w:r>
        <w:t>ensure</w:t>
      </w:r>
      <w:r>
        <w:rPr>
          <w:spacing w:val="7"/>
        </w:rPr>
        <w:t xml:space="preserve"> </w:t>
      </w:r>
      <w:r>
        <w:t>that</w:t>
      </w:r>
      <w:r>
        <w:rPr>
          <w:spacing w:val="8"/>
        </w:rPr>
        <w:t xml:space="preserve"> </w:t>
      </w:r>
      <w:r>
        <w:t>the</w:t>
      </w:r>
      <w:r>
        <w:rPr>
          <w:spacing w:val="7"/>
        </w:rPr>
        <w:t xml:space="preserve"> </w:t>
      </w:r>
      <w:r>
        <w:rPr>
          <w:spacing w:val="-1"/>
        </w:rPr>
        <w:t>appropriate</w:t>
      </w:r>
      <w:r>
        <w:rPr>
          <w:spacing w:val="7"/>
        </w:rPr>
        <w:t xml:space="preserve"> </w:t>
      </w:r>
      <w:r>
        <w:rPr>
          <w:spacing w:val="-1"/>
        </w:rPr>
        <w:t>level</w:t>
      </w:r>
      <w:r>
        <w:rPr>
          <w:spacing w:val="77"/>
          <w:w w:val="99"/>
        </w:rPr>
        <w:t xml:space="preserve"> </w:t>
      </w:r>
      <w:r>
        <w:t>of</w:t>
      </w:r>
      <w:r>
        <w:rPr>
          <w:spacing w:val="6"/>
        </w:rPr>
        <w:t xml:space="preserve"> </w:t>
      </w:r>
      <w:r>
        <w:rPr>
          <w:spacing w:val="-1"/>
        </w:rPr>
        <w:t>investigation</w:t>
      </w:r>
      <w:r>
        <w:rPr>
          <w:spacing w:val="9"/>
        </w:rPr>
        <w:t xml:space="preserve"> </w:t>
      </w:r>
      <w:r>
        <w:rPr>
          <w:spacing w:val="-1"/>
        </w:rPr>
        <w:t>is</w:t>
      </w:r>
      <w:r>
        <w:rPr>
          <w:spacing w:val="7"/>
        </w:rPr>
        <w:t xml:space="preserve"> </w:t>
      </w:r>
      <w:r w:rsidR="00813636">
        <w:rPr>
          <w:spacing w:val="-1"/>
        </w:rPr>
        <w:t>undertaken,</w:t>
      </w:r>
      <w:r>
        <w:rPr>
          <w:spacing w:val="11"/>
        </w:rPr>
        <w:t xml:space="preserve"> </w:t>
      </w:r>
      <w:r>
        <w:t>and</w:t>
      </w:r>
      <w:r>
        <w:rPr>
          <w:spacing w:val="9"/>
        </w:rPr>
        <w:t xml:space="preserve"> </w:t>
      </w:r>
      <w:r>
        <w:t>the</w:t>
      </w:r>
      <w:r>
        <w:rPr>
          <w:spacing w:val="7"/>
        </w:rPr>
        <w:t xml:space="preserve"> </w:t>
      </w:r>
      <w:r>
        <w:rPr>
          <w:spacing w:val="-1"/>
        </w:rPr>
        <w:t>records</w:t>
      </w:r>
      <w:r>
        <w:rPr>
          <w:spacing w:val="7"/>
        </w:rPr>
        <w:t xml:space="preserve"> </w:t>
      </w:r>
      <w:r>
        <w:t>kept.</w:t>
      </w:r>
      <w:r>
        <w:rPr>
          <w:spacing w:val="7"/>
        </w:rPr>
        <w:t xml:space="preserve"> </w:t>
      </w:r>
      <w:r>
        <w:rPr>
          <w:spacing w:val="-1"/>
        </w:rPr>
        <w:t>The</w:t>
      </w:r>
      <w:r>
        <w:rPr>
          <w:spacing w:val="7"/>
        </w:rPr>
        <w:t xml:space="preserve"> </w:t>
      </w:r>
      <w:r>
        <w:rPr>
          <w:spacing w:val="-1"/>
        </w:rPr>
        <w:t>following</w:t>
      </w:r>
      <w:r>
        <w:rPr>
          <w:spacing w:val="8"/>
        </w:rPr>
        <w:t xml:space="preserve"> </w:t>
      </w:r>
      <w:r>
        <w:rPr>
          <w:spacing w:val="-1"/>
        </w:rPr>
        <w:t>matrix</w:t>
      </w:r>
      <w:r>
        <w:rPr>
          <w:spacing w:val="8"/>
        </w:rPr>
        <w:t xml:space="preserve"> </w:t>
      </w:r>
      <w:r>
        <w:rPr>
          <w:spacing w:val="1"/>
        </w:rPr>
        <w:t>is</w:t>
      </w:r>
      <w:r>
        <w:rPr>
          <w:spacing w:val="7"/>
        </w:rPr>
        <w:t xml:space="preserve"> </w:t>
      </w:r>
      <w:r>
        <w:t>a</w:t>
      </w:r>
      <w:r>
        <w:rPr>
          <w:spacing w:val="9"/>
        </w:rPr>
        <w:t xml:space="preserve"> </w:t>
      </w:r>
      <w:r>
        <w:rPr>
          <w:spacing w:val="-1"/>
        </w:rPr>
        <w:t>guide</w:t>
      </w:r>
      <w:r>
        <w:rPr>
          <w:spacing w:val="7"/>
        </w:rPr>
        <w:t xml:space="preserve"> </w:t>
      </w:r>
      <w:r>
        <w:t>to</w:t>
      </w:r>
      <w:r>
        <w:rPr>
          <w:spacing w:val="8"/>
        </w:rPr>
        <w:t xml:space="preserve"> </w:t>
      </w:r>
      <w:r>
        <w:t>the</w:t>
      </w:r>
      <w:r>
        <w:rPr>
          <w:spacing w:val="7"/>
        </w:rPr>
        <w:t xml:space="preserve"> </w:t>
      </w:r>
      <w:r>
        <w:t>appropriate</w:t>
      </w:r>
      <w:r>
        <w:rPr>
          <w:spacing w:val="69"/>
          <w:w w:val="99"/>
        </w:rPr>
        <w:t xml:space="preserve"> </w:t>
      </w:r>
      <w:r>
        <w:rPr>
          <w:spacing w:val="-1"/>
        </w:rPr>
        <w:t>level</w:t>
      </w:r>
      <w:r>
        <w:rPr>
          <w:spacing w:val="-8"/>
        </w:rPr>
        <w:t xml:space="preserve"> </w:t>
      </w:r>
      <w:r>
        <w:t>of</w:t>
      </w:r>
      <w:r>
        <w:rPr>
          <w:spacing w:val="-9"/>
        </w:rPr>
        <w:t xml:space="preserve"> </w:t>
      </w:r>
      <w:r>
        <w:rPr>
          <w:spacing w:val="-1"/>
        </w:rPr>
        <w:t>investigation</w:t>
      </w:r>
      <w:r>
        <w:rPr>
          <w:spacing w:val="-7"/>
        </w:rPr>
        <w:t xml:space="preserve"> </w:t>
      </w:r>
      <w:r>
        <w:t>required.</w:t>
      </w:r>
    </w:p>
    <w:p w14:paraId="36B1DF8D" w14:textId="77777777" w:rsidR="00BF52D8" w:rsidRDefault="00BF52D8" w:rsidP="00526973">
      <w:pPr>
        <w:tabs>
          <w:tab w:val="left" w:pos="284"/>
        </w:tabs>
        <w:spacing w:before="6"/>
        <w:jc w:val="both"/>
        <w:rPr>
          <w:rFonts w:ascii="Calibri" w:eastAsia="Calibri" w:hAnsi="Calibri" w:cs="Calibri"/>
          <w:sz w:val="23"/>
          <w:szCs w:val="23"/>
        </w:rPr>
      </w:pPr>
    </w:p>
    <w:tbl>
      <w:tblPr>
        <w:tblW w:w="0" w:type="auto"/>
        <w:tblInd w:w="416" w:type="dxa"/>
        <w:tblLayout w:type="fixed"/>
        <w:tblCellMar>
          <w:left w:w="0" w:type="dxa"/>
          <w:right w:w="0" w:type="dxa"/>
        </w:tblCellMar>
        <w:tblLook w:val="01E0" w:firstRow="1" w:lastRow="1" w:firstColumn="1" w:lastColumn="1" w:noHBand="0" w:noVBand="0"/>
      </w:tblPr>
      <w:tblGrid>
        <w:gridCol w:w="1855"/>
        <w:gridCol w:w="725"/>
        <w:gridCol w:w="725"/>
        <w:gridCol w:w="722"/>
        <w:gridCol w:w="962"/>
        <w:gridCol w:w="722"/>
        <w:gridCol w:w="727"/>
        <w:gridCol w:w="720"/>
        <w:gridCol w:w="725"/>
        <w:gridCol w:w="727"/>
      </w:tblGrid>
      <w:tr w:rsidR="00BF52D8" w14:paraId="11548E9E" w14:textId="77777777">
        <w:trPr>
          <w:trHeight w:hRule="exact" w:val="1626"/>
        </w:trPr>
        <w:tc>
          <w:tcPr>
            <w:tcW w:w="1855" w:type="dxa"/>
            <w:tcBorders>
              <w:top w:val="single" w:sz="7" w:space="0" w:color="000000"/>
              <w:left w:val="single" w:sz="5" w:space="0" w:color="000000"/>
              <w:bottom w:val="single" w:sz="7" w:space="0" w:color="000000"/>
              <w:right w:val="single" w:sz="5" w:space="0" w:color="000000"/>
            </w:tcBorders>
          </w:tcPr>
          <w:p w14:paraId="60DA021B" w14:textId="77777777" w:rsidR="00BF52D8" w:rsidRDefault="00BF52D8" w:rsidP="00526973">
            <w:pPr>
              <w:tabs>
                <w:tab w:val="left" w:pos="284"/>
              </w:tabs>
              <w:jc w:val="both"/>
            </w:pPr>
          </w:p>
        </w:tc>
        <w:tc>
          <w:tcPr>
            <w:tcW w:w="725"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268FB681" w14:textId="77777777" w:rsidR="00BF52D8" w:rsidRDefault="00BF52D8" w:rsidP="00526973">
            <w:pPr>
              <w:pStyle w:val="TableParagraph"/>
              <w:tabs>
                <w:tab w:val="left" w:pos="284"/>
              </w:tabs>
              <w:spacing w:before="11"/>
              <w:jc w:val="both"/>
              <w:rPr>
                <w:rFonts w:ascii="Calibri" w:eastAsia="Calibri" w:hAnsi="Calibri" w:cs="Calibri"/>
                <w:sz w:val="19"/>
                <w:szCs w:val="19"/>
              </w:rPr>
            </w:pPr>
          </w:p>
          <w:p w14:paraId="72592D88" w14:textId="77777777" w:rsidR="00BF52D8" w:rsidRDefault="008D1CD1" w:rsidP="00526973">
            <w:pPr>
              <w:pStyle w:val="TableParagraph"/>
              <w:tabs>
                <w:tab w:val="left" w:pos="284"/>
              </w:tabs>
              <w:ind w:left="481"/>
              <w:jc w:val="both"/>
              <w:rPr>
                <w:rFonts w:ascii="Calibri" w:eastAsia="Calibri" w:hAnsi="Calibri" w:cs="Calibri"/>
                <w:sz w:val="18"/>
                <w:szCs w:val="18"/>
              </w:rPr>
            </w:pPr>
            <w:r>
              <w:rPr>
                <w:rFonts w:ascii="Calibri"/>
                <w:spacing w:val="-1"/>
                <w:sz w:val="18"/>
              </w:rPr>
              <w:t>Fatality*</w:t>
            </w:r>
          </w:p>
        </w:tc>
        <w:tc>
          <w:tcPr>
            <w:tcW w:w="725"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62349CDC" w14:textId="77777777" w:rsidR="00BF52D8" w:rsidRDefault="008D1CD1" w:rsidP="00526973">
            <w:pPr>
              <w:pStyle w:val="TableParagraph"/>
              <w:tabs>
                <w:tab w:val="left" w:pos="284"/>
              </w:tabs>
              <w:spacing w:before="130" w:line="246" w:lineRule="auto"/>
              <w:ind w:left="541" w:right="258" w:hanging="284"/>
              <w:jc w:val="both"/>
              <w:rPr>
                <w:rFonts w:ascii="Calibri" w:eastAsia="Calibri" w:hAnsi="Calibri" w:cs="Calibri"/>
                <w:sz w:val="18"/>
                <w:szCs w:val="18"/>
              </w:rPr>
            </w:pPr>
            <w:r>
              <w:rPr>
                <w:rFonts w:ascii="Calibri"/>
                <w:spacing w:val="-1"/>
                <w:sz w:val="18"/>
              </w:rPr>
              <w:t>RIDDOR</w:t>
            </w:r>
            <w:r>
              <w:rPr>
                <w:rFonts w:ascii="Calibri"/>
                <w:spacing w:val="22"/>
                <w:sz w:val="18"/>
              </w:rPr>
              <w:t xml:space="preserve"> </w:t>
            </w:r>
            <w:r>
              <w:rPr>
                <w:rFonts w:ascii="Calibri"/>
                <w:spacing w:val="-1"/>
                <w:sz w:val="18"/>
              </w:rPr>
              <w:t>Major</w:t>
            </w:r>
            <w:r>
              <w:rPr>
                <w:rFonts w:ascii="Calibri"/>
                <w:spacing w:val="27"/>
                <w:w w:val="101"/>
                <w:sz w:val="18"/>
              </w:rPr>
              <w:t xml:space="preserve"> </w:t>
            </w:r>
            <w:r>
              <w:rPr>
                <w:rFonts w:ascii="Calibri"/>
                <w:spacing w:val="-1"/>
                <w:sz w:val="18"/>
              </w:rPr>
              <w:t>Injury*</w:t>
            </w:r>
          </w:p>
        </w:tc>
        <w:tc>
          <w:tcPr>
            <w:tcW w:w="722"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177297D7" w14:textId="77777777" w:rsidR="00BF52D8" w:rsidRDefault="008D1CD1" w:rsidP="00526973">
            <w:pPr>
              <w:pStyle w:val="TableParagraph"/>
              <w:tabs>
                <w:tab w:val="left" w:pos="284"/>
              </w:tabs>
              <w:spacing w:before="130"/>
              <w:ind w:right="1"/>
              <w:jc w:val="both"/>
              <w:rPr>
                <w:rFonts w:ascii="Calibri" w:eastAsia="Calibri" w:hAnsi="Calibri" w:cs="Calibri"/>
                <w:sz w:val="18"/>
                <w:szCs w:val="18"/>
              </w:rPr>
            </w:pPr>
            <w:r>
              <w:rPr>
                <w:rFonts w:ascii="Calibri"/>
                <w:spacing w:val="-1"/>
                <w:sz w:val="18"/>
              </w:rPr>
              <w:t>RIDDOR</w:t>
            </w:r>
            <w:r>
              <w:rPr>
                <w:rFonts w:ascii="Calibri"/>
                <w:spacing w:val="19"/>
                <w:sz w:val="18"/>
              </w:rPr>
              <w:t xml:space="preserve"> </w:t>
            </w:r>
            <w:r>
              <w:rPr>
                <w:rFonts w:ascii="Calibri"/>
                <w:spacing w:val="-1"/>
                <w:sz w:val="18"/>
              </w:rPr>
              <w:t>OTD</w:t>
            </w:r>
          </w:p>
          <w:p w14:paraId="2237C682" w14:textId="77777777" w:rsidR="00BF52D8" w:rsidRDefault="008D1CD1" w:rsidP="00526973">
            <w:pPr>
              <w:pStyle w:val="TableParagraph"/>
              <w:tabs>
                <w:tab w:val="left" w:pos="284"/>
              </w:tabs>
              <w:spacing w:before="6"/>
              <w:jc w:val="both"/>
              <w:rPr>
                <w:rFonts w:ascii="Calibri" w:eastAsia="Calibri" w:hAnsi="Calibri" w:cs="Calibri"/>
                <w:sz w:val="18"/>
                <w:szCs w:val="18"/>
              </w:rPr>
            </w:pPr>
            <w:r>
              <w:rPr>
                <w:rFonts w:ascii="Calibri"/>
                <w:spacing w:val="-1"/>
                <w:sz w:val="18"/>
              </w:rPr>
              <w:t>Injury*</w:t>
            </w:r>
          </w:p>
        </w:tc>
        <w:tc>
          <w:tcPr>
            <w:tcW w:w="962"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50C733EE"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pacing w:val="-1"/>
                <w:w w:val="105"/>
                <w:sz w:val="18"/>
              </w:rPr>
              <w:t>RI</w:t>
            </w:r>
            <w:r>
              <w:rPr>
                <w:rFonts w:ascii="Calibri"/>
                <w:spacing w:val="-2"/>
                <w:w w:val="105"/>
                <w:sz w:val="18"/>
              </w:rPr>
              <w:t>DDO</w:t>
            </w:r>
            <w:r>
              <w:rPr>
                <w:rFonts w:ascii="Calibri"/>
                <w:spacing w:val="-1"/>
                <w:w w:val="105"/>
                <w:sz w:val="18"/>
              </w:rPr>
              <w:t>R</w:t>
            </w:r>
          </w:p>
          <w:p w14:paraId="05200EFA" w14:textId="77777777" w:rsidR="00BF52D8" w:rsidRDefault="008D1CD1" w:rsidP="00526973">
            <w:pPr>
              <w:pStyle w:val="TableParagraph"/>
              <w:tabs>
                <w:tab w:val="left" w:pos="284"/>
              </w:tabs>
              <w:spacing w:before="6" w:line="246" w:lineRule="auto"/>
              <w:ind w:left="334" w:right="334" w:hanging="1"/>
              <w:jc w:val="both"/>
              <w:rPr>
                <w:rFonts w:ascii="Calibri" w:eastAsia="Calibri" w:hAnsi="Calibri" w:cs="Calibri"/>
                <w:sz w:val="18"/>
                <w:szCs w:val="18"/>
              </w:rPr>
            </w:pPr>
            <w:r>
              <w:rPr>
                <w:rFonts w:ascii="Calibri"/>
                <w:spacing w:val="-1"/>
                <w:sz w:val="18"/>
              </w:rPr>
              <w:t>Dangerous</w:t>
            </w:r>
            <w:r>
              <w:rPr>
                <w:rFonts w:ascii="Calibri"/>
                <w:spacing w:val="26"/>
                <w:w w:val="101"/>
                <w:sz w:val="18"/>
              </w:rPr>
              <w:t xml:space="preserve"> </w:t>
            </w:r>
            <w:r>
              <w:rPr>
                <w:rFonts w:ascii="Calibri"/>
                <w:spacing w:val="-1"/>
                <w:sz w:val="18"/>
              </w:rPr>
              <w:t>Occurrence*</w:t>
            </w:r>
          </w:p>
        </w:tc>
        <w:tc>
          <w:tcPr>
            <w:tcW w:w="722"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39EB344F" w14:textId="77777777" w:rsidR="00BF52D8" w:rsidRDefault="00BF52D8" w:rsidP="00526973">
            <w:pPr>
              <w:pStyle w:val="TableParagraph"/>
              <w:tabs>
                <w:tab w:val="left" w:pos="284"/>
              </w:tabs>
              <w:spacing w:before="8"/>
              <w:jc w:val="both"/>
              <w:rPr>
                <w:rFonts w:ascii="Calibri" w:eastAsia="Calibri" w:hAnsi="Calibri" w:cs="Calibri"/>
                <w:sz w:val="19"/>
                <w:szCs w:val="19"/>
              </w:rPr>
            </w:pPr>
          </w:p>
          <w:p w14:paraId="0F4289FA" w14:textId="77777777" w:rsidR="00BF52D8" w:rsidRDefault="008D1CD1" w:rsidP="00526973">
            <w:pPr>
              <w:pStyle w:val="TableParagraph"/>
              <w:tabs>
                <w:tab w:val="left" w:pos="284"/>
              </w:tabs>
              <w:ind w:left="154"/>
              <w:jc w:val="both"/>
              <w:rPr>
                <w:rFonts w:ascii="Calibri" w:eastAsia="Calibri" w:hAnsi="Calibri" w:cs="Calibri"/>
                <w:sz w:val="18"/>
                <w:szCs w:val="18"/>
              </w:rPr>
            </w:pPr>
            <w:r>
              <w:rPr>
                <w:rFonts w:ascii="Calibri"/>
                <w:spacing w:val="-1"/>
                <w:sz w:val="18"/>
              </w:rPr>
              <w:t>RIDDOR</w:t>
            </w:r>
            <w:r>
              <w:rPr>
                <w:rFonts w:ascii="Calibri"/>
                <w:spacing w:val="23"/>
                <w:sz w:val="18"/>
              </w:rPr>
              <w:t xml:space="preserve"> </w:t>
            </w:r>
            <w:r>
              <w:rPr>
                <w:rFonts w:ascii="Calibri"/>
                <w:spacing w:val="-1"/>
                <w:sz w:val="18"/>
              </w:rPr>
              <w:t>Disease*</w:t>
            </w:r>
          </w:p>
        </w:tc>
        <w:tc>
          <w:tcPr>
            <w:tcW w:w="727"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06B3F60B" w14:textId="77777777" w:rsidR="00BF52D8" w:rsidRDefault="00BF52D8" w:rsidP="00526973">
            <w:pPr>
              <w:pStyle w:val="TableParagraph"/>
              <w:tabs>
                <w:tab w:val="left" w:pos="284"/>
              </w:tabs>
              <w:spacing w:before="11"/>
              <w:jc w:val="both"/>
              <w:rPr>
                <w:rFonts w:ascii="Calibri" w:eastAsia="Calibri" w:hAnsi="Calibri" w:cs="Calibri"/>
                <w:sz w:val="19"/>
                <w:szCs w:val="19"/>
              </w:rPr>
            </w:pPr>
          </w:p>
          <w:p w14:paraId="40F2BCA4" w14:textId="77777777" w:rsidR="00BF52D8" w:rsidRDefault="008D1CD1" w:rsidP="00526973">
            <w:pPr>
              <w:pStyle w:val="TableParagraph"/>
              <w:tabs>
                <w:tab w:val="left" w:pos="284"/>
              </w:tabs>
              <w:ind w:left="282"/>
              <w:jc w:val="both"/>
              <w:rPr>
                <w:rFonts w:ascii="Calibri" w:eastAsia="Calibri" w:hAnsi="Calibri" w:cs="Calibri"/>
                <w:sz w:val="18"/>
                <w:szCs w:val="18"/>
              </w:rPr>
            </w:pPr>
            <w:r>
              <w:rPr>
                <w:rFonts w:ascii="Calibri"/>
                <w:sz w:val="18"/>
              </w:rPr>
              <w:t>1-3</w:t>
            </w:r>
            <w:r>
              <w:rPr>
                <w:rFonts w:ascii="Calibri"/>
                <w:spacing w:val="8"/>
                <w:sz w:val="18"/>
              </w:rPr>
              <w:t xml:space="preserve"> </w:t>
            </w:r>
            <w:r>
              <w:rPr>
                <w:rFonts w:ascii="Calibri"/>
                <w:spacing w:val="-1"/>
                <w:sz w:val="18"/>
              </w:rPr>
              <w:t>Day</w:t>
            </w:r>
            <w:r>
              <w:rPr>
                <w:rFonts w:ascii="Calibri"/>
                <w:spacing w:val="10"/>
                <w:sz w:val="18"/>
              </w:rPr>
              <w:t xml:space="preserve"> </w:t>
            </w:r>
            <w:r>
              <w:rPr>
                <w:rFonts w:ascii="Calibri"/>
                <w:spacing w:val="-1"/>
                <w:sz w:val="18"/>
              </w:rPr>
              <w:t>Injury</w:t>
            </w:r>
          </w:p>
        </w:tc>
        <w:tc>
          <w:tcPr>
            <w:tcW w:w="720"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3B3BC5B5" w14:textId="77777777" w:rsidR="00BF52D8" w:rsidRDefault="00BF52D8" w:rsidP="00526973">
            <w:pPr>
              <w:pStyle w:val="TableParagraph"/>
              <w:tabs>
                <w:tab w:val="left" w:pos="284"/>
              </w:tabs>
              <w:spacing w:before="8"/>
              <w:jc w:val="both"/>
              <w:rPr>
                <w:rFonts w:ascii="Calibri" w:eastAsia="Calibri" w:hAnsi="Calibri" w:cs="Calibri"/>
                <w:sz w:val="19"/>
                <w:szCs w:val="19"/>
              </w:rPr>
            </w:pPr>
          </w:p>
          <w:p w14:paraId="7F1C7A54" w14:textId="77777777" w:rsidR="00BF52D8" w:rsidRDefault="008D1CD1" w:rsidP="00526973">
            <w:pPr>
              <w:pStyle w:val="TableParagraph"/>
              <w:tabs>
                <w:tab w:val="left" w:pos="284"/>
              </w:tabs>
              <w:ind w:left="337"/>
              <w:jc w:val="both"/>
              <w:rPr>
                <w:rFonts w:ascii="Calibri" w:eastAsia="Calibri" w:hAnsi="Calibri" w:cs="Calibri"/>
                <w:sz w:val="18"/>
                <w:szCs w:val="18"/>
              </w:rPr>
            </w:pPr>
            <w:r>
              <w:rPr>
                <w:rFonts w:ascii="Calibri"/>
                <w:spacing w:val="-2"/>
                <w:w w:val="105"/>
                <w:sz w:val="18"/>
              </w:rPr>
              <w:t>M</w:t>
            </w:r>
            <w:r>
              <w:rPr>
                <w:rFonts w:ascii="Calibri"/>
                <w:spacing w:val="-1"/>
                <w:w w:val="105"/>
                <w:sz w:val="18"/>
              </w:rPr>
              <w:t>i</w:t>
            </w:r>
            <w:r>
              <w:rPr>
                <w:rFonts w:ascii="Calibri"/>
                <w:spacing w:val="-2"/>
                <w:w w:val="105"/>
                <w:sz w:val="18"/>
              </w:rPr>
              <w:t>nor</w:t>
            </w:r>
            <w:r>
              <w:rPr>
                <w:rFonts w:ascii="Calibri"/>
                <w:spacing w:val="-17"/>
                <w:w w:val="105"/>
                <w:sz w:val="18"/>
              </w:rPr>
              <w:t xml:space="preserve"> </w:t>
            </w:r>
            <w:r>
              <w:rPr>
                <w:rFonts w:ascii="Calibri"/>
                <w:spacing w:val="-1"/>
                <w:w w:val="105"/>
                <w:sz w:val="18"/>
              </w:rPr>
              <w:t>I</w:t>
            </w:r>
            <w:r>
              <w:rPr>
                <w:rFonts w:ascii="Calibri"/>
                <w:spacing w:val="-2"/>
                <w:w w:val="105"/>
                <w:sz w:val="18"/>
              </w:rPr>
              <w:t>n</w:t>
            </w:r>
            <w:r>
              <w:rPr>
                <w:rFonts w:ascii="Calibri"/>
                <w:spacing w:val="-1"/>
                <w:w w:val="105"/>
                <w:sz w:val="18"/>
              </w:rPr>
              <w:t>j</w:t>
            </w:r>
            <w:r>
              <w:rPr>
                <w:rFonts w:ascii="Calibri"/>
                <w:spacing w:val="-2"/>
                <w:w w:val="105"/>
                <w:sz w:val="18"/>
              </w:rPr>
              <w:t>ur</w:t>
            </w:r>
            <w:r>
              <w:rPr>
                <w:rFonts w:ascii="Calibri"/>
                <w:spacing w:val="-1"/>
                <w:w w:val="105"/>
                <w:sz w:val="18"/>
              </w:rPr>
              <w:t>y</w:t>
            </w:r>
          </w:p>
        </w:tc>
        <w:tc>
          <w:tcPr>
            <w:tcW w:w="725"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028DF6F5" w14:textId="77777777" w:rsidR="00BF52D8" w:rsidRDefault="008D1CD1" w:rsidP="00526973">
            <w:pPr>
              <w:pStyle w:val="TableParagraph"/>
              <w:tabs>
                <w:tab w:val="left" w:pos="284"/>
              </w:tabs>
              <w:spacing w:before="132" w:line="246" w:lineRule="auto"/>
              <w:ind w:left="632" w:right="212" w:hanging="418"/>
              <w:jc w:val="both"/>
              <w:rPr>
                <w:rFonts w:ascii="Calibri" w:eastAsia="Calibri" w:hAnsi="Calibri" w:cs="Calibri"/>
                <w:sz w:val="18"/>
                <w:szCs w:val="18"/>
              </w:rPr>
            </w:pPr>
            <w:r>
              <w:rPr>
                <w:rFonts w:ascii="Calibri"/>
                <w:spacing w:val="-1"/>
                <w:sz w:val="18"/>
              </w:rPr>
              <w:t>Significant</w:t>
            </w:r>
            <w:r>
              <w:rPr>
                <w:rFonts w:ascii="Calibri"/>
                <w:spacing w:val="22"/>
                <w:sz w:val="18"/>
              </w:rPr>
              <w:t xml:space="preserve"> </w:t>
            </w:r>
            <w:r>
              <w:rPr>
                <w:rFonts w:ascii="Calibri"/>
                <w:spacing w:val="-1"/>
                <w:sz w:val="18"/>
              </w:rPr>
              <w:t>Near</w:t>
            </w:r>
            <w:r>
              <w:rPr>
                <w:rFonts w:ascii="Calibri"/>
                <w:spacing w:val="21"/>
                <w:w w:val="102"/>
                <w:sz w:val="18"/>
              </w:rPr>
              <w:t xml:space="preserve"> </w:t>
            </w:r>
            <w:r>
              <w:rPr>
                <w:rFonts w:ascii="Calibri"/>
                <w:sz w:val="18"/>
              </w:rPr>
              <w:t>Miss</w:t>
            </w:r>
          </w:p>
        </w:tc>
        <w:tc>
          <w:tcPr>
            <w:tcW w:w="727" w:type="dxa"/>
            <w:tcBorders>
              <w:top w:val="single" w:sz="7" w:space="0" w:color="000000"/>
              <w:left w:val="single" w:sz="5" w:space="0" w:color="000000"/>
              <w:bottom w:val="single" w:sz="7" w:space="0" w:color="000000"/>
              <w:right w:val="single" w:sz="5" w:space="0" w:color="000000"/>
            </w:tcBorders>
            <w:shd w:val="clear" w:color="auto" w:fill="DEDEDE"/>
            <w:textDirection w:val="btLr"/>
          </w:tcPr>
          <w:p w14:paraId="1B47D405" w14:textId="77777777" w:rsidR="00BF52D8" w:rsidRDefault="00BF52D8" w:rsidP="00526973">
            <w:pPr>
              <w:pStyle w:val="TableParagraph"/>
              <w:tabs>
                <w:tab w:val="left" w:pos="284"/>
              </w:tabs>
              <w:spacing w:before="1"/>
              <w:jc w:val="both"/>
              <w:rPr>
                <w:rFonts w:ascii="Calibri" w:eastAsia="Calibri" w:hAnsi="Calibri" w:cs="Calibri"/>
                <w:sz w:val="20"/>
                <w:szCs w:val="20"/>
              </w:rPr>
            </w:pPr>
          </w:p>
          <w:p w14:paraId="2D9D9471" w14:textId="77777777" w:rsidR="00BF52D8" w:rsidRDefault="008D1CD1" w:rsidP="00526973">
            <w:pPr>
              <w:pStyle w:val="TableParagraph"/>
              <w:tabs>
                <w:tab w:val="left" w:pos="284"/>
              </w:tabs>
              <w:ind w:left="430"/>
              <w:jc w:val="both"/>
              <w:rPr>
                <w:rFonts w:ascii="Calibri" w:eastAsia="Calibri" w:hAnsi="Calibri" w:cs="Calibri"/>
                <w:sz w:val="18"/>
                <w:szCs w:val="18"/>
              </w:rPr>
            </w:pPr>
            <w:r>
              <w:rPr>
                <w:rFonts w:ascii="Calibri"/>
                <w:spacing w:val="-1"/>
                <w:sz w:val="18"/>
              </w:rPr>
              <w:t>Near</w:t>
            </w:r>
            <w:r>
              <w:rPr>
                <w:rFonts w:ascii="Calibri"/>
                <w:spacing w:val="12"/>
                <w:sz w:val="18"/>
              </w:rPr>
              <w:t xml:space="preserve"> </w:t>
            </w:r>
            <w:r>
              <w:rPr>
                <w:rFonts w:ascii="Calibri"/>
                <w:sz w:val="18"/>
              </w:rPr>
              <w:t>Miss</w:t>
            </w:r>
          </w:p>
        </w:tc>
      </w:tr>
      <w:tr w:rsidR="00BF52D8" w14:paraId="4406B8A0" w14:textId="77777777">
        <w:trPr>
          <w:trHeight w:hRule="exact" w:val="514"/>
        </w:trPr>
        <w:tc>
          <w:tcPr>
            <w:tcW w:w="1855" w:type="dxa"/>
            <w:tcBorders>
              <w:top w:val="single" w:sz="7" w:space="0" w:color="000000"/>
              <w:left w:val="single" w:sz="5" w:space="0" w:color="000000"/>
              <w:bottom w:val="single" w:sz="7" w:space="0" w:color="000000"/>
              <w:right w:val="single" w:sz="5" w:space="0" w:color="000000"/>
            </w:tcBorders>
            <w:shd w:val="clear" w:color="auto" w:fill="DEDEDE"/>
          </w:tcPr>
          <w:p w14:paraId="73EFF586" w14:textId="77777777" w:rsidR="00BF52D8" w:rsidRDefault="00BA2077" w:rsidP="00526973">
            <w:pPr>
              <w:pStyle w:val="TableParagraph"/>
              <w:tabs>
                <w:tab w:val="left" w:pos="284"/>
              </w:tabs>
              <w:spacing w:before="137"/>
              <w:ind w:left="102"/>
              <w:jc w:val="both"/>
              <w:rPr>
                <w:rFonts w:ascii="Calibri" w:eastAsia="Calibri" w:hAnsi="Calibri" w:cs="Calibri"/>
                <w:sz w:val="18"/>
                <w:szCs w:val="18"/>
              </w:rPr>
            </w:pPr>
            <w:r>
              <w:rPr>
                <w:rFonts w:ascii="Calibri"/>
                <w:spacing w:val="-1"/>
                <w:sz w:val="18"/>
              </w:rPr>
              <w:t>Senior Director</w:t>
            </w:r>
            <w:r w:rsidR="008D1CD1">
              <w:rPr>
                <w:rFonts w:ascii="Calibri"/>
                <w:spacing w:val="-1"/>
                <w:sz w:val="18"/>
              </w:rPr>
              <w:t>(s)</w:t>
            </w:r>
          </w:p>
        </w:tc>
        <w:tc>
          <w:tcPr>
            <w:tcW w:w="725" w:type="dxa"/>
            <w:tcBorders>
              <w:top w:val="single" w:sz="7" w:space="0" w:color="000000"/>
              <w:left w:val="single" w:sz="5" w:space="0" w:color="000000"/>
              <w:bottom w:val="single" w:sz="7" w:space="0" w:color="000000"/>
              <w:right w:val="single" w:sz="5" w:space="0" w:color="000000"/>
            </w:tcBorders>
          </w:tcPr>
          <w:p w14:paraId="57AB0360"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56AD50B7"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51FE6A53" w14:textId="77777777" w:rsidR="00BF52D8" w:rsidRDefault="00BF52D8" w:rsidP="00526973">
            <w:pPr>
              <w:tabs>
                <w:tab w:val="left" w:pos="284"/>
              </w:tabs>
              <w:jc w:val="both"/>
            </w:pPr>
          </w:p>
        </w:tc>
        <w:tc>
          <w:tcPr>
            <w:tcW w:w="962" w:type="dxa"/>
            <w:tcBorders>
              <w:top w:val="single" w:sz="7" w:space="0" w:color="000000"/>
              <w:left w:val="single" w:sz="5" w:space="0" w:color="000000"/>
              <w:bottom w:val="single" w:sz="7" w:space="0" w:color="000000"/>
              <w:right w:val="single" w:sz="5" w:space="0" w:color="000000"/>
            </w:tcBorders>
          </w:tcPr>
          <w:p w14:paraId="2841D6EF"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00DF4E11"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11C2A158" w14:textId="77777777" w:rsidR="00BF52D8" w:rsidRDefault="00BF52D8" w:rsidP="00526973">
            <w:pPr>
              <w:tabs>
                <w:tab w:val="left" w:pos="284"/>
              </w:tabs>
              <w:jc w:val="both"/>
            </w:pPr>
          </w:p>
        </w:tc>
        <w:tc>
          <w:tcPr>
            <w:tcW w:w="720" w:type="dxa"/>
            <w:tcBorders>
              <w:top w:val="single" w:sz="7" w:space="0" w:color="000000"/>
              <w:left w:val="single" w:sz="5" w:space="0" w:color="000000"/>
              <w:bottom w:val="single" w:sz="7" w:space="0" w:color="000000"/>
              <w:right w:val="single" w:sz="5" w:space="0" w:color="000000"/>
            </w:tcBorders>
          </w:tcPr>
          <w:p w14:paraId="72B4652A" w14:textId="77777777" w:rsidR="00BF52D8" w:rsidRDefault="00BF52D8" w:rsidP="00526973">
            <w:pPr>
              <w:tabs>
                <w:tab w:val="left" w:pos="284"/>
              </w:tabs>
              <w:jc w:val="both"/>
            </w:pPr>
          </w:p>
        </w:tc>
        <w:tc>
          <w:tcPr>
            <w:tcW w:w="725" w:type="dxa"/>
            <w:tcBorders>
              <w:top w:val="single" w:sz="7" w:space="0" w:color="000000"/>
              <w:left w:val="single" w:sz="5" w:space="0" w:color="000000"/>
              <w:bottom w:val="single" w:sz="7" w:space="0" w:color="000000"/>
              <w:right w:val="single" w:sz="5" w:space="0" w:color="000000"/>
            </w:tcBorders>
          </w:tcPr>
          <w:p w14:paraId="0D99EA71" w14:textId="77777777" w:rsidR="00BF52D8" w:rsidRDefault="00BF52D8" w:rsidP="00526973">
            <w:pPr>
              <w:tabs>
                <w:tab w:val="left" w:pos="284"/>
              </w:tabs>
              <w:jc w:val="both"/>
            </w:pPr>
          </w:p>
        </w:tc>
        <w:tc>
          <w:tcPr>
            <w:tcW w:w="727" w:type="dxa"/>
            <w:tcBorders>
              <w:top w:val="single" w:sz="7" w:space="0" w:color="000000"/>
              <w:left w:val="single" w:sz="5" w:space="0" w:color="000000"/>
              <w:bottom w:val="single" w:sz="7" w:space="0" w:color="000000"/>
              <w:right w:val="single" w:sz="5" w:space="0" w:color="000000"/>
            </w:tcBorders>
          </w:tcPr>
          <w:p w14:paraId="64C3BBC1" w14:textId="77777777" w:rsidR="00BF52D8" w:rsidRDefault="00BF52D8" w:rsidP="00526973">
            <w:pPr>
              <w:tabs>
                <w:tab w:val="left" w:pos="284"/>
              </w:tabs>
              <w:jc w:val="both"/>
            </w:pPr>
          </w:p>
        </w:tc>
      </w:tr>
      <w:tr w:rsidR="00BF52D8" w14:paraId="38A58709" w14:textId="77777777">
        <w:trPr>
          <w:trHeight w:hRule="exact" w:val="514"/>
        </w:trPr>
        <w:tc>
          <w:tcPr>
            <w:tcW w:w="1855" w:type="dxa"/>
            <w:tcBorders>
              <w:top w:val="single" w:sz="7" w:space="0" w:color="000000"/>
              <w:left w:val="single" w:sz="5" w:space="0" w:color="000000"/>
              <w:bottom w:val="single" w:sz="7" w:space="0" w:color="000000"/>
              <w:right w:val="single" w:sz="5" w:space="0" w:color="000000"/>
            </w:tcBorders>
            <w:shd w:val="clear" w:color="auto" w:fill="DEDEDE"/>
          </w:tcPr>
          <w:p w14:paraId="50E59FFA" w14:textId="77777777" w:rsidR="00BF52D8" w:rsidRDefault="008D1CD1" w:rsidP="00526973">
            <w:pPr>
              <w:pStyle w:val="TableParagraph"/>
              <w:tabs>
                <w:tab w:val="left" w:pos="284"/>
              </w:tabs>
              <w:spacing w:before="137"/>
              <w:ind w:left="102"/>
              <w:jc w:val="both"/>
              <w:rPr>
                <w:rFonts w:ascii="Calibri" w:eastAsia="Calibri" w:hAnsi="Calibri" w:cs="Calibri"/>
                <w:sz w:val="18"/>
                <w:szCs w:val="18"/>
              </w:rPr>
            </w:pPr>
            <w:r>
              <w:rPr>
                <w:rFonts w:ascii="Calibri"/>
                <w:spacing w:val="-1"/>
                <w:sz w:val="18"/>
              </w:rPr>
              <w:t>H&amp;S</w:t>
            </w:r>
            <w:r>
              <w:rPr>
                <w:rFonts w:ascii="Calibri"/>
                <w:spacing w:val="20"/>
                <w:sz w:val="18"/>
              </w:rPr>
              <w:t xml:space="preserve"> </w:t>
            </w:r>
            <w:r>
              <w:rPr>
                <w:rFonts w:ascii="Calibri"/>
                <w:spacing w:val="-1"/>
                <w:sz w:val="18"/>
              </w:rPr>
              <w:t>Consultant</w:t>
            </w:r>
          </w:p>
        </w:tc>
        <w:tc>
          <w:tcPr>
            <w:tcW w:w="725" w:type="dxa"/>
            <w:tcBorders>
              <w:top w:val="single" w:sz="7" w:space="0" w:color="000000"/>
              <w:left w:val="single" w:sz="5" w:space="0" w:color="000000"/>
              <w:bottom w:val="single" w:sz="7" w:space="0" w:color="000000"/>
              <w:right w:val="single" w:sz="5" w:space="0" w:color="000000"/>
            </w:tcBorders>
          </w:tcPr>
          <w:p w14:paraId="14370919"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1E64BE4E"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19E56EFC"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962" w:type="dxa"/>
            <w:tcBorders>
              <w:top w:val="single" w:sz="7" w:space="0" w:color="000000"/>
              <w:left w:val="single" w:sz="5" w:space="0" w:color="000000"/>
              <w:bottom w:val="single" w:sz="7" w:space="0" w:color="000000"/>
              <w:right w:val="single" w:sz="5" w:space="0" w:color="000000"/>
            </w:tcBorders>
          </w:tcPr>
          <w:p w14:paraId="11DF7950"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453DBBA4"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6C546AA7" w14:textId="77777777" w:rsidR="00BF52D8" w:rsidRDefault="00BF52D8" w:rsidP="00526973">
            <w:pPr>
              <w:tabs>
                <w:tab w:val="left" w:pos="284"/>
              </w:tabs>
              <w:jc w:val="both"/>
            </w:pPr>
          </w:p>
        </w:tc>
        <w:tc>
          <w:tcPr>
            <w:tcW w:w="720" w:type="dxa"/>
            <w:tcBorders>
              <w:top w:val="single" w:sz="7" w:space="0" w:color="000000"/>
              <w:left w:val="single" w:sz="5" w:space="0" w:color="000000"/>
              <w:bottom w:val="single" w:sz="7" w:space="0" w:color="000000"/>
              <w:right w:val="single" w:sz="5" w:space="0" w:color="000000"/>
            </w:tcBorders>
          </w:tcPr>
          <w:p w14:paraId="7D8C6DF8" w14:textId="77777777" w:rsidR="00BF52D8" w:rsidRDefault="00BF52D8" w:rsidP="00526973">
            <w:pPr>
              <w:tabs>
                <w:tab w:val="left" w:pos="284"/>
              </w:tabs>
              <w:jc w:val="both"/>
            </w:pPr>
          </w:p>
        </w:tc>
        <w:tc>
          <w:tcPr>
            <w:tcW w:w="725" w:type="dxa"/>
            <w:tcBorders>
              <w:top w:val="single" w:sz="7" w:space="0" w:color="000000"/>
              <w:left w:val="single" w:sz="5" w:space="0" w:color="000000"/>
              <w:bottom w:val="single" w:sz="7" w:space="0" w:color="000000"/>
              <w:right w:val="single" w:sz="5" w:space="0" w:color="000000"/>
            </w:tcBorders>
          </w:tcPr>
          <w:p w14:paraId="0F63B31D" w14:textId="77777777" w:rsidR="00BF52D8" w:rsidRDefault="008D1CD1" w:rsidP="00526973">
            <w:pPr>
              <w:pStyle w:val="TableParagraph"/>
              <w:tabs>
                <w:tab w:val="left" w:pos="284"/>
              </w:tabs>
              <w:spacing w:before="137"/>
              <w:ind w:left="5"/>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7EDB2849" w14:textId="77777777" w:rsidR="00BF52D8" w:rsidRDefault="00BF52D8" w:rsidP="00526973">
            <w:pPr>
              <w:tabs>
                <w:tab w:val="left" w:pos="284"/>
              </w:tabs>
              <w:jc w:val="both"/>
            </w:pPr>
          </w:p>
        </w:tc>
      </w:tr>
      <w:tr w:rsidR="00BF52D8" w14:paraId="2FD812FE" w14:textId="77777777">
        <w:trPr>
          <w:trHeight w:hRule="exact" w:val="516"/>
        </w:trPr>
        <w:tc>
          <w:tcPr>
            <w:tcW w:w="1855" w:type="dxa"/>
            <w:tcBorders>
              <w:top w:val="single" w:sz="7" w:space="0" w:color="000000"/>
              <w:left w:val="single" w:sz="5" w:space="0" w:color="000000"/>
              <w:bottom w:val="single" w:sz="7" w:space="0" w:color="000000"/>
              <w:right w:val="single" w:sz="5" w:space="0" w:color="000000"/>
            </w:tcBorders>
            <w:shd w:val="clear" w:color="auto" w:fill="DEDEDE"/>
          </w:tcPr>
          <w:p w14:paraId="413A2A54" w14:textId="77777777" w:rsidR="00BF52D8" w:rsidRDefault="008D1CD1" w:rsidP="00526973">
            <w:pPr>
              <w:pStyle w:val="TableParagraph"/>
              <w:tabs>
                <w:tab w:val="left" w:pos="284"/>
              </w:tabs>
              <w:spacing w:before="139"/>
              <w:ind w:left="102"/>
              <w:jc w:val="both"/>
              <w:rPr>
                <w:rFonts w:ascii="Calibri" w:eastAsia="Calibri" w:hAnsi="Calibri" w:cs="Calibri"/>
                <w:sz w:val="18"/>
                <w:szCs w:val="18"/>
              </w:rPr>
            </w:pPr>
            <w:r>
              <w:rPr>
                <w:rFonts w:ascii="Calibri"/>
                <w:spacing w:val="-1"/>
                <w:sz w:val="18"/>
              </w:rPr>
              <w:t>Safety</w:t>
            </w:r>
            <w:r>
              <w:rPr>
                <w:rFonts w:ascii="Calibri"/>
                <w:spacing w:val="22"/>
                <w:sz w:val="18"/>
              </w:rPr>
              <w:t xml:space="preserve"> </w:t>
            </w:r>
            <w:r>
              <w:rPr>
                <w:rFonts w:ascii="Calibri"/>
                <w:spacing w:val="-1"/>
                <w:sz w:val="18"/>
              </w:rPr>
              <w:t>Manager</w:t>
            </w:r>
          </w:p>
        </w:tc>
        <w:tc>
          <w:tcPr>
            <w:tcW w:w="725" w:type="dxa"/>
            <w:tcBorders>
              <w:top w:val="single" w:sz="7" w:space="0" w:color="000000"/>
              <w:left w:val="single" w:sz="5" w:space="0" w:color="000000"/>
              <w:bottom w:val="single" w:sz="7" w:space="0" w:color="000000"/>
              <w:right w:val="single" w:sz="5" w:space="0" w:color="000000"/>
            </w:tcBorders>
          </w:tcPr>
          <w:p w14:paraId="6F76ABFC" w14:textId="77777777" w:rsidR="00BF52D8" w:rsidRDefault="008D1CD1" w:rsidP="00526973">
            <w:pPr>
              <w:pStyle w:val="TableParagraph"/>
              <w:tabs>
                <w:tab w:val="left" w:pos="284"/>
              </w:tabs>
              <w:spacing w:before="139"/>
              <w:ind w:left="1"/>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36B0C9B9" w14:textId="77777777" w:rsidR="00BF52D8" w:rsidRDefault="008D1CD1" w:rsidP="00526973">
            <w:pPr>
              <w:pStyle w:val="TableParagraph"/>
              <w:tabs>
                <w:tab w:val="left" w:pos="284"/>
              </w:tabs>
              <w:spacing w:before="139"/>
              <w:ind w:lef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37379CB1"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962" w:type="dxa"/>
            <w:tcBorders>
              <w:top w:val="single" w:sz="7" w:space="0" w:color="000000"/>
              <w:left w:val="single" w:sz="5" w:space="0" w:color="000000"/>
              <w:bottom w:val="single" w:sz="7" w:space="0" w:color="000000"/>
              <w:right w:val="single" w:sz="5" w:space="0" w:color="000000"/>
            </w:tcBorders>
          </w:tcPr>
          <w:p w14:paraId="6B830E03"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1DBD6F85"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076C007C"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0" w:type="dxa"/>
            <w:tcBorders>
              <w:top w:val="single" w:sz="7" w:space="0" w:color="000000"/>
              <w:left w:val="single" w:sz="5" w:space="0" w:color="000000"/>
              <w:bottom w:val="single" w:sz="7" w:space="0" w:color="000000"/>
              <w:right w:val="single" w:sz="5" w:space="0" w:color="000000"/>
            </w:tcBorders>
          </w:tcPr>
          <w:p w14:paraId="555B4D3E" w14:textId="77777777" w:rsidR="00BF52D8" w:rsidRDefault="00BF52D8" w:rsidP="00526973">
            <w:pPr>
              <w:tabs>
                <w:tab w:val="left" w:pos="284"/>
              </w:tabs>
              <w:jc w:val="both"/>
            </w:pPr>
          </w:p>
        </w:tc>
        <w:tc>
          <w:tcPr>
            <w:tcW w:w="725" w:type="dxa"/>
            <w:tcBorders>
              <w:top w:val="single" w:sz="7" w:space="0" w:color="000000"/>
              <w:left w:val="single" w:sz="5" w:space="0" w:color="000000"/>
              <w:bottom w:val="single" w:sz="7" w:space="0" w:color="000000"/>
              <w:right w:val="single" w:sz="5" w:space="0" w:color="000000"/>
            </w:tcBorders>
          </w:tcPr>
          <w:p w14:paraId="2AAF2635" w14:textId="77777777" w:rsidR="00BF52D8" w:rsidRDefault="008D1CD1" w:rsidP="00526973">
            <w:pPr>
              <w:pStyle w:val="TableParagraph"/>
              <w:tabs>
                <w:tab w:val="left" w:pos="284"/>
              </w:tabs>
              <w:spacing w:before="139"/>
              <w:ind w:left="5"/>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1C597B33" w14:textId="77777777" w:rsidR="00BF52D8" w:rsidRDefault="00BF52D8" w:rsidP="00526973">
            <w:pPr>
              <w:tabs>
                <w:tab w:val="left" w:pos="284"/>
              </w:tabs>
              <w:jc w:val="both"/>
            </w:pPr>
          </w:p>
        </w:tc>
      </w:tr>
      <w:tr w:rsidR="00BF52D8" w14:paraId="3C0A6C6A" w14:textId="77777777">
        <w:trPr>
          <w:trHeight w:hRule="exact" w:val="514"/>
        </w:trPr>
        <w:tc>
          <w:tcPr>
            <w:tcW w:w="1855" w:type="dxa"/>
            <w:tcBorders>
              <w:top w:val="single" w:sz="7" w:space="0" w:color="000000"/>
              <w:left w:val="single" w:sz="5" w:space="0" w:color="000000"/>
              <w:bottom w:val="single" w:sz="7" w:space="0" w:color="000000"/>
              <w:right w:val="single" w:sz="5" w:space="0" w:color="000000"/>
            </w:tcBorders>
            <w:shd w:val="clear" w:color="auto" w:fill="DEDEDE"/>
          </w:tcPr>
          <w:p w14:paraId="0F5D6E59" w14:textId="77777777" w:rsidR="00BF52D8" w:rsidRDefault="008D1CD1" w:rsidP="00526973">
            <w:pPr>
              <w:pStyle w:val="TableParagraph"/>
              <w:tabs>
                <w:tab w:val="left" w:pos="284"/>
              </w:tabs>
              <w:spacing w:before="137"/>
              <w:ind w:left="102"/>
              <w:jc w:val="both"/>
              <w:rPr>
                <w:rFonts w:ascii="Calibri" w:eastAsia="Calibri" w:hAnsi="Calibri" w:cs="Calibri"/>
                <w:sz w:val="18"/>
                <w:szCs w:val="18"/>
              </w:rPr>
            </w:pPr>
            <w:r>
              <w:rPr>
                <w:rFonts w:ascii="Calibri"/>
                <w:sz w:val="18"/>
              </w:rPr>
              <w:t>Manager</w:t>
            </w:r>
          </w:p>
        </w:tc>
        <w:tc>
          <w:tcPr>
            <w:tcW w:w="725" w:type="dxa"/>
            <w:tcBorders>
              <w:top w:val="single" w:sz="7" w:space="0" w:color="000000"/>
              <w:left w:val="single" w:sz="5" w:space="0" w:color="000000"/>
              <w:bottom w:val="single" w:sz="7" w:space="0" w:color="000000"/>
              <w:right w:val="single" w:sz="5" w:space="0" w:color="000000"/>
            </w:tcBorders>
          </w:tcPr>
          <w:p w14:paraId="0E5EF82B"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6C63470F" w14:textId="77777777" w:rsidR="00BF52D8" w:rsidRDefault="008D1CD1" w:rsidP="00526973">
            <w:pPr>
              <w:pStyle w:val="TableParagraph"/>
              <w:tabs>
                <w:tab w:val="left" w:pos="284"/>
              </w:tabs>
              <w:spacing w:before="137"/>
              <w:ind w:lef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37AA088E"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962" w:type="dxa"/>
            <w:tcBorders>
              <w:top w:val="single" w:sz="7" w:space="0" w:color="000000"/>
              <w:left w:val="single" w:sz="5" w:space="0" w:color="000000"/>
              <w:bottom w:val="single" w:sz="7" w:space="0" w:color="000000"/>
              <w:right w:val="single" w:sz="5" w:space="0" w:color="000000"/>
            </w:tcBorders>
          </w:tcPr>
          <w:p w14:paraId="1116FE0A"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3A1C7FED"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72648D13" w14:textId="77777777" w:rsidR="00BF52D8" w:rsidRDefault="008D1CD1" w:rsidP="00526973">
            <w:pPr>
              <w:pStyle w:val="TableParagraph"/>
              <w:tabs>
                <w:tab w:val="left" w:pos="284"/>
              </w:tabs>
              <w:spacing w:before="137"/>
              <w:ind w:right="1"/>
              <w:jc w:val="both"/>
              <w:rPr>
                <w:rFonts w:ascii="Calibri" w:eastAsia="Calibri" w:hAnsi="Calibri" w:cs="Calibri"/>
                <w:sz w:val="18"/>
                <w:szCs w:val="18"/>
              </w:rPr>
            </w:pPr>
            <w:r>
              <w:rPr>
                <w:rFonts w:ascii="Calibri"/>
                <w:sz w:val="18"/>
              </w:rPr>
              <w:t>x</w:t>
            </w:r>
          </w:p>
        </w:tc>
        <w:tc>
          <w:tcPr>
            <w:tcW w:w="720" w:type="dxa"/>
            <w:tcBorders>
              <w:top w:val="single" w:sz="7" w:space="0" w:color="000000"/>
              <w:left w:val="single" w:sz="5" w:space="0" w:color="000000"/>
              <w:bottom w:val="single" w:sz="7" w:space="0" w:color="000000"/>
              <w:right w:val="single" w:sz="5" w:space="0" w:color="000000"/>
            </w:tcBorders>
          </w:tcPr>
          <w:p w14:paraId="1684F3E9" w14:textId="77777777" w:rsidR="00BF52D8" w:rsidRDefault="008D1CD1" w:rsidP="00526973">
            <w:pPr>
              <w:pStyle w:val="TableParagraph"/>
              <w:tabs>
                <w:tab w:val="left" w:pos="284"/>
              </w:tabs>
              <w:spacing w:before="137"/>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058DFB9A" w14:textId="77777777" w:rsidR="00BF52D8" w:rsidRDefault="008D1CD1" w:rsidP="00526973">
            <w:pPr>
              <w:pStyle w:val="TableParagraph"/>
              <w:tabs>
                <w:tab w:val="left" w:pos="284"/>
              </w:tabs>
              <w:spacing w:before="137"/>
              <w:ind w:left="5"/>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32FA0123" w14:textId="77777777" w:rsidR="00BF52D8" w:rsidRDefault="008D1CD1" w:rsidP="00526973">
            <w:pPr>
              <w:pStyle w:val="TableParagraph"/>
              <w:tabs>
                <w:tab w:val="left" w:pos="284"/>
              </w:tabs>
              <w:spacing w:before="137"/>
              <w:ind w:left="2"/>
              <w:jc w:val="both"/>
              <w:rPr>
                <w:rFonts w:ascii="Calibri" w:eastAsia="Calibri" w:hAnsi="Calibri" w:cs="Calibri"/>
                <w:sz w:val="18"/>
                <w:szCs w:val="18"/>
              </w:rPr>
            </w:pPr>
            <w:r>
              <w:rPr>
                <w:rFonts w:ascii="Calibri"/>
                <w:sz w:val="18"/>
              </w:rPr>
              <w:t>x</w:t>
            </w:r>
          </w:p>
        </w:tc>
      </w:tr>
      <w:tr w:rsidR="00BF52D8" w14:paraId="3C4662F2" w14:textId="77777777">
        <w:trPr>
          <w:trHeight w:hRule="exact" w:val="516"/>
        </w:trPr>
        <w:tc>
          <w:tcPr>
            <w:tcW w:w="1855" w:type="dxa"/>
            <w:tcBorders>
              <w:top w:val="single" w:sz="7" w:space="0" w:color="000000"/>
              <w:left w:val="single" w:sz="5" w:space="0" w:color="000000"/>
              <w:bottom w:val="single" w:sz="7" w:space="0" w:color="000000"/>
              <w:right w:val="single" w:sz="5" w:space="0" w:color="000000"/>
            </w:tcBorders>
            <w:shd w:val="clear" w:color="auto" w:fill="DEDEDE"/>
          </w:tcPr>
          <w:p w14:paraId="76EDEA08" w14:textId="77777777" w:rsidR="00BF52D8" w:rsidRDefault="008D1CD1" w:rsidP="00526973">
            <w:pPr>
              <w:pStyle w:val="TableParagraph"/>
              <w:tabs>
                <w:tab w:val="left" w:pos="284"/>
              </w:tabs>
              <w:spacing w:before="139"/>
              <w:ind w:left="102"/>
              <w:jc w:val="both"/>
              <w:rPr>
                <w:rFonts w:ascii="Calibri" w:eastAsia="Calibri" w:hAnsi="Calibri" w:cs="Calibri"/>
                <w:sz w:val="18"/>
                <w:szCs w:val="18"/>
              </w:rPr>
            </w:pPr>
            <w:r>
              <w:rPr>
                <w:rFonts w:ascii="Calibri"/>
                <w:spacing w:val="-1"/>
                <w:sz w:val="18"/>
              </w:rPr>
              <w:t>Supervisor</w:t>
            </w:r>
          </w:p>
        </w:tc>
        <w:tc>
          <w:tcPr>
            <w:tcW w:w="725" w:type="dxa"/>
            <w:tcBorders>
              <w:top w:val="single" w:sz="7" w:space="0" w:color="000000"/>
              <w:left w:val="single" w:sz="5" w:space="0" w:color="000000"/>
              <w:bottom w:val="single" w:sz="7" w:space="0" w:color="000000"/>
              <w:right w:val="single" w:sz="5" w:space="0" w:color="000000"/>
            </w:tcBorders>
          </w:tcPr>
          <w:p w14:paraId="203838B5" w14:textId="77777777" w:rsidR="00BF52D8" w:rsidRDefault="008D1CD1" w:rsidP="00526973">
            <w:pPr>
              <w:pStyle w:val="TableParagraph"/>
              <w:tabs>
                <w:tab w:val="left" w:pos="284"/>
              </w:tabs>
              <w:spacing w:before="139"/>
              <w:ind w:left="1"/>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27E43EB6" w14:textId="77777777" w:rsidR="00BF52D8" w:rsidRDefault="008D1CD1" w:rsidP="00526973">
            <w:pPr>
              <w:pStyle w:val="TableParagraph"/>
              <w:tabs>
                <w:tab w:val="left" w:pos="284"/>
              </w:tabs>
              <w:spacing w:before="139"/>
              <w:ind w:lef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7A46A67A"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962" w:type="dxa"/>
            <w:tcBorders>
              <w:top w:val="single" w:sz="7" w:space="0" w:color="000000"/>
              <w:left w:val="single" w:sz="5" w:space="0" w:color="000000"/>
              <w:bottom w:val="single" w:sz="7" w:space="0" w:color="000000"/>
              <w:right w:val="single" w:sz="5" w:space="0" w:color="000000"/>
            </w:tcBorders>
          </w:tcPr>
          <w:p w14:paraId="036D98C6"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2" w:type="dxa"/>
            <w:tcBorders>
              <w:top w:val="single" w:sz="7" w:space="0" w:color="000000"/>
              <w:left w:val="single" w:sz="5" w:space="0" w:color="000000"/>
              <w:bottom w:val="single" w:sz="7" w:space="0" w:color="000000"/>
              <w:right w:val="single" w:sz="5" w:space="0" w:color="000000"/>
            </w:tcBorders>
          </w:tcPr>
          <w:p w14:paraId="1E8AA08D"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473DF2AD" w14:textId="77777777" w:rsidR="00BF52D8" w:rsidRDefault="008D1CD1" w:rsidP="00526973">
            <w:pPr>
              <w:pStyle w:val="TableParagraph"/>
              <w:tabs>
                <w:tab w:val="left" w:pos="284"/>
              </w:tabs>
              <w:spacing w:before="139"/>
              <w:ind w:right="1"/>
              <w:jc w:val="both"/>
              <w:rPr>
                <w:rFonts w:ascii="Calibri" w:eastAsia="Calibri" w:hAnsi="Calibri" w:cs="Calibri"/>
                <w:sz w:val="18"/>
                <w:szCs w:val="18"/>
              </w:rPr>
            </w:pPr>
            <w:r>
              <w:rPr>
                <w:rFonts w:ascii="Calibri"/>
                <w:sz w:val="18"/>
              </w:rPr>
              <w:t>x</w:t>
            </w:r>
          </w:p>
        </w:tc>
        <w:tc>
          <w:tcPr>
            <w:tcW w:w="720" w:type="dxa"/>
            <w:tcBorders>
              <w:top w:val="single" w:sz="7" w:space="0" w:color="000000"/>
              <w:left w:val="single" w:sz="5" w:space="0" w:color="000000"/>
              <w:bottom w:val="single" w:sz="7" w:space="0" w:color="000000"/>
              <w:right w:val="single" w:sz="5" w:space="0" w:color="000000"/>
            </w:tcBorders>
          </w:tcPr>
          <w:p w14:paraId="2E93AC31" w14:textId="77777777" w:rsidR="00BF52D8" w:rsidRDefault="008D1CD1" w:rsidP="00526973">
            <w:pPr>
              <w:pStyle w:val="TableParagraph"/>
              <w:tabs>
                <w:tab w:val="left" w:pos="284"/>
              </w:tabs>
              <w:spacing w:before="139"/>
              <w:jc w:val="both"/>
              <w:rPr>
                <w:rFonts w:ascii="Calibri" w:eastAsia="Calibri" w:hAnsi="Calibri" w:cs="Calibri"/>
                <w:sz w:val="18"/>
                <w:szCs w:val="18"/>
              </w:rPr>
            </w:pPr>
            <w:r>
              <w:rPr>
                <w:rFonts w:ascii="Calibri"/>
                <w:sz w:val="18"/>
              </w:rPr>
              <w:t>x</w:t>
            </w:r>
          </w:p>
        </w:tc>
        <w:tc>
          <w:tcPr>
            <w:tcW w:w="725" w:type="dxa"/>
            <w:tcBorders>
              <w:top w:val="single" w:sz="7" w:space="0" w:color="000000"/>
              <w:left w:val="single" w:sz="5" w:space="0" w:color="000000"/>
              <w:bottom w:val="single" w:sz="7" w:space="0" w:color="000000"/>
              <w:right w:val="single" w:sz="5" w:space="0" w:color="000000"/>
            </w:tcBorders>
          </w:tcPr>
          <w:p w14:paraId="7241A95E" w14:textId="77777777" w:rsidR="00BF52D8" w:rsidRDefault="008D1CD1" w:rsidP="00526973">
            <w:pPr>
              <w:pStyle w:val="TableParagraph"/>
              <w:tabs>
                <w:tab w:val="left" w:pos="284"/>
              </w:tabs>
              <w:spacing w:before="139"/>
              <w:ind w:left="5"/>
              <w:jc w:val="both"/>
              <w:rPr>
                <w:rFonts w:ascii="Calibri" w:eastAsia="Calibri" w:hAnsi="Calibri" w:cs="Calibri"/>
                <w:sz w:val="18"/>
                <w:szCs w:val="18"/>
              </w:rPr>
            </w:pPr>
            <w:r>
              <w:rPr>
                <w:rFonts w:ascii="Calibri"/>
                <w:sz w:val="18"/>
              </w:rPr>
              <w:t>x</w:t>
            </w:r>
          </w:p>
        </w:tc>
        <w:tc>
          <w:tcPr>
            <w:tcW w:w="727" w:type="dxa"/>
            <w:tcBorders>
              <w:top w:val="single" w:sz="7" w:space="0" w:color="000000"/>
              <w:left w:val="single" w:sz="5" w:space="0" w:color="000000"/>
              <w:bottom w:val="single" w:sz="7" w:space="0" w:color="000000"/>
              <w:right w:val="single" w:sz="5" w:space="0" w:color="000000"/>
            </w:tcBorders>
          </w:tcPr>
          <w:p w14:paraId="5C0B659F" w14:textId="77777777" w:rsidR="00BF52D8" w:rsidRDefault="008D1CD1" w:rsidP="00526973">
            <w:pPr>
              <w:pStyle w:val="TableParagraph"/>
              <w:tabs>
                <w:tab w:val="left" w:pos="284"/>
              </w:tabs>
              <w:spacing w:before="139"/>
              <w:ind w:left="2"/>
              <w:jc w:val="both"/>
              <w:rPr>
                <w:rFonts w:ascii="Calibri" w:eastAsia="Calibri" w:hAnsi="Calibri" w:cs="Calibri"/>
                <w:sz w:val="18"/>
                <w:szCs w:val="18"/>
              </w:rPr>
            </w:pPr>
            <w:r>
              <w:rPr>
                <w:rFonts w:ascii="Calibri"/>
                <w:sz w:val="18"/>
              </w:rPr>
              <w:t>x</w:t>
            </w:r>
          </w:p>
        </w:tc>
      </w:tr>
    </w:tbl>
    <w:p w14:paraId="734EC41D" w14:textId="77777777" w:rsidR="00BF52D8" w:rsidRDefault="00BF52D8" w:rsidP="00526973">
      <w:pPr>
        <w:tabs>
          <w:tab w:val="left" w:pos="284"/>
        </w:tabs>
        <w:jc w:val="both"/>
        <w:rPr>
          <w:rFonts w:ascii="Calibri" w:eastAsia="Calibri" w:hAnsi="Calibri" w:cs="Calibri"/>
          <w:sz w:val="18"/>
          <w:szCs w:val="18"/>
        </w:rPr>
        <w:sectPr w:rsidR="00BF52D8">
          <w:pgSz w:w="11900" w:h="16840"/>
          <w:pgMar w:top="800" w:right="1080" w:bottom="1040" w:left="1680" w:header="606" w:footer="851" w:gutter="0"/>
          <w:cols w:space="720"/>
        </w:sectPr>
      </w:pPr>
    </w:p>
    <w:p w14:paraId="2FC68373" w14:textId="77777777" w:rsidR="00BF52D8" w:rsidRDefault="00BF52D8" w:rsidP="00526973">
      <w:pPr>
        <w:tabs>
          <w:tab w:val="left" w:pos="284"/>
        </w:tabs>
        <w:spacing w:before="11"/>
        <w:jc w:val="both"/>
        <w:rPr>
          <w:rFonts w:ascii="Calibri" w:eastAsia="Calibri" w:hAnsi="Calibri" w:cs="Calibri"/>
          <w:sz w:val="21"/>
          <w:szCs w:val="21"/>
        </w:rPr>
      </w:pPr>
    </w:p>
    <w:p w14:paraId="6DAD9071" w14:textId="77777777" w:rsidR="00BF52D8" w:rsidRDefault="008D1CD1" w:rsidP="00526973">
      <w:pPr>
        <w:pStyle w:val="BodyText"/>
        <w:numPr>
          <w:ilvl w:val="1"/>
          <w:numId w:val="3"/>
        </w:numPr>
        <w:tabs>
          <w:tab w:val="left" w:pos="284"/>
          <w:tab w:val="left" w:pos="828"/>
        </w:tabs>
        <w:spacing w:before="59"/>
        <w:ind w:hanging="297"/>
        <w:jc w:val="both"/>
      </w:pPr>
      <w:r>
        <w:rPr>
          <w:spacing w:val="-1"/>
        </w:rPr>
        <w:t>Proactive</w:t>
      </w:r>
      <w:r>
        <w:rPr>
          <w:spacing w:val="-18"/>
        </w:rPr>
        <w:t xml:space="preserve"> </w:t>
      </w:r>
      <w:r>
        <w:rPr>
          <w:spacing w:val="-1"/>
        </w:rPr>
        <w:t>Monitoring</w:t>
      </w:r>
    </w:p>
    <w:p w14:paraId="368B2BB3" w14:textId="77777777" w:rsidR="00AB7749" w:rsidRDefault="00AB7749" w:rsidP="00AB7749">
      <w:pPr>
        <w:pStyle w:val="BodyText"/>
        <w:tabs>
          <w:tab w:val="left" w:pos="284"/>
        </w:tabs>
        <w:ind w:left="0"/>
        <w:jc w:val="both"/>
        <w:rPr>
          <w:spacing w:val="-1"/>
        </w:rPr>
      </w:pPr>
    </w:p>
    <w:p w14:paraId="14183431" w14:textId="77777777" w:rsidR="00AB7749" w:rsidRDefault="00AB7749" w:rsidP="0046445D">
      <w:pPr>
        <w:pStyle w:val="BoldCapsCentre"/>
        <w:ind w:left="567"/>
        <w:jc w:val="both"/>
        <w:rPr>
          <w:rFonts w:asciiTheme="minorHAnsi" w:hAnsiTheme="minorHAnsi" w:cstheme="minorHAnsi"/>
          <w:b w:val="0"/>
          <w:caps w:val="0"/>
        </w:rPr>
      </w:pPr>
      <w:r w:rsidRPr="009440AA">
        <w:rPr>
          <w:rFonts w:asciiTheme="minorHAnsi" w:hAnsiTheme="minorHAnsi" w:cstheme="minorHAnsi"/>
          <w:b w:val="0"/>
          <w:caps w:val="0"/>
        </w:rPr>
        <w:t xml:space="preserve">The operation of this policy and arrangements is actively monitored through the periodic review of our completed Safety Record Forms and also by using </w:t>
      </w:r>
      <w:bookmarkStart w:id="4" w:name="OLE_LINK2"/>
      <w:r w:rsidRPr="009440AA">
        <w:rPr>
          <w:rFonts w:asciiTheme="minorHAnsi" w:hAnsiTheme="minorHAnsi" w:cstheme="minorHAnsi"/>
          <w:b w:val="0"/>
          <w:caps w:val="0"/>
        </w:rPr>
        <w:t>Periodic Workplace Checklists</w:t>
      </w:r>
      <w:bookmarkEnd w:id="4"/>
      <w:r w:rsidRPr="009440AA">
        <w:rPr>
          <w:rFonts w:asciiTheme="minorHAnsi" w:hAnsiTheme="minorHAnsi" w:cstheme="minorHAnsi"/>
          <w:b w:val="0"/>
          <w:caps w:val="0"/>
        </w:rPr>
        <w:t xml:space="preserve">. The </w:t>
      </w:r>
      <w:r>
        <w:rPr>
          <w:rFonts w:asciiTheme="minorHAnsi" w:hAnsiTheme="minorHAnsi" w:cstheme="minorHAnsi"/>
          <w:b w:val="0"/>
          <w:caps w:val="0"/>
        </w:rPr>
        <w:t>Senior Directors have</w:t>
      </w:r>
      <w:r w:rsidRPr="009440AA">
        <w:rPr>
          <w:rFonts w:asciiTheme="minorHAnsi" w:hAnsiTheme="minorHAnsi" w:cstheme="minorHAnsi"/>
          <w:b w:val="0"/>
          <w:caps w:val="0"/>
        </w:rPr>
        <w:t xml:space="preserve"> overall responsibility for this, but some of the routine tasks may be delegated. We also use an Annual Health and Safety Review form to determine whether our existing health and safety procedures and arrangements are adequate.</w:t>
      </w:r>
      <w:r w:rsidR="0046445D">
        <w:rPr>
          <w:rFonts w:asciiTheme="minorHAnsi" w:hAnsiTheme="minorHAnsi" w:cstheme="minorHAnsi"/>
          <w:b w:val="0"/>
          <w:caps w:val="0"/>
        </w:rPr>
        <w:t xml:space="preserve"> </w:t>
      </w:r>
      <w:r w:rsidRPr="009440AA">
        <w:rPr>
          <w:rFonts w:asciiTheme="minorHAnsi" w:hAnsiTheme="minorHAnsi" w:cstheme="minorHAnsi"/>
          <w:b w:val="0"/>
          <w:caps w:val="0"/>
        </w:rPr>
        <w:t>Monitoring and review help us to check the effectiveness of our Safety Management System</w:t>
      </w:r>
      <w:r>
        <w:rPr>
          <w:rFonts w:asciiTheme="minorHAnsi" w:hAnsiTheme="minorHAnsi" w:cstheme="minorHAnsi"/>
          <w:b w:val="0"/>
          <w:caps w:val="0"/>
        </w:rPr>
        <w:t>.</w:t>
      </w:r>
    </w:p>
    <w:p w14:paraId="7F96FE2F" w14:textId="77777777" w:rsidR="00AB7749" w:rsidRDefault="00AB7749" w:rsidP="00AB7749">
      <w:pPr>
        <w:pStyle w:val="BoldCapsCentre"/>
        <w:spacing w:line="276" w:lineRule="auto"/>
        <w:ind w:left="567"/>
        <w:jc w:val="both"/>
        <w:rPr>
          <w:rFonts w:asciiTheme="minorHAnsi" w:hAnsiTheme="minorHAnsi" w:cstheme="minorHAnsi"/>
          <w:b w:val="0"/>
          <w:caps w:val="0"/>
        </w:rPr>
      </w:pPr>
    </w:p>
    <w:p w14:paraId="5EA24EBA" w14:textId="77777777" w:rsidR="00AB7749" w:rsidRDefault="00AB7749" w:rsidP="00AB7749">
      <w:pPr>
        <w:pStyle w:val="BodyText"/>
        <w:tabs>
          <w:tab w:val="left" w:pos="284"/>
        </w:tabs>
        <w:ind w:right="135"/>
        <w:jc w:val="both"/>
      </w:pPr>
      <w:r>
        <w:rPr>
          <w:spacing w:val="-1"/>
        </w:rPr>
        <w:t>Fredereck</w:t>
      </w:r>
      <w:r>
        <w:rPr>
          <w:spacing w:val="35"/>
        </w:rPr>
        <w:t xml:space="preserve"> </w:t>
      </w:r>
      <w:r>
        <w:t>Sage</w:t>
      </w:r>
      <w:r>
        <w:rPr>
          <w:spacing w:val="34"/>
        </w:rPr>
        <w:t xml:space="preserve"> </w:t>
      </w:r>
      <w:r>
        <w:t>&amp;</w:t>
      </w:r>
      <w:r>
        <w:rPr>
          <w:spacing w:val="35"/>
        </w:rPr>
        <w:t xml:space="preserve"> </w:t>
      </w:r>
      <w:r>
        <w:rPr>
          <w:spacing w:val="-1"/>
        </w:rPr>
        <w:t>Co</w:t>
      </w:r>
      <w:r>
        <w:rPr>
          <w:spacing w:val="35"/>
        </w:rPr>
        <w:t xml:space="preserve"> </w:t>
      </w:r>
      <w:r>
        <w:t>Limited</w:t>
      </w:r>
      <w:r>
        <w:rPr>
          <w:spacing w:val="35"/>
        </w:rPr>
        <w:t xml:space="preserve"> </w:t>
      </w:r>
      <w:r>
        <w:rPr>
          <w:spacing w:val="-1"/>
        </w:rPr>
        <w:t>will</w:t>
      </w:r>
      <w:r>
        <w:rPr>
          <w:spacing w:val="34"/>
        </w:rPr>
        <w:t xml:space="preserve"> also </w:t>
      </w:r>
      <w:r>
        <w:rPr>
          <w:spacing w:val="-1"/>
        </w:rPr>
        <w:t>conduct</w:t>
      </w:r>
      <w:r>
        <w:rPr>
          <w:spacing w:val="36"/>
        </w:rPr>
        <w:t xml:space="preserve"> </w:t>
      </w:r>
      <w:r>
        <w:t>a</w:t>
      </w:r>
      <w:r>
        <w:rPr>
          <w:spacing w:val="35"/>
        </w:rPr>
        <w:t xml:space="preserve"> </w:t>
      </w:r>
      <w:r>
        <w:t>system</w:t>
      </w:r>
      <w:r>
        <w:rPr>
          <w:spacing w:val="34"/>
        </w:rPr>
        <w:t xml:space="preserve"> </w:t>
      </w:r>
      <w:r>
        <w:t>of</w:t>
      </w:r>
      <w:r>
        <w:rPr>
          <w:spacing w:val="36"/>
        </w:rPr>
        <w:t xml:space="preserve"> </w:t>
      </w:r>
      <w:r>
        <w:rPr>
          <w:spacing w:val="-1"/>
        </w:rPr>
        <w:t>site</w:t>
      </w:r>
      <w:r>
        <w:rPr>
          <w:spacing w:val="36"/>
        </w:rPr>
        <w:t xml:space="preserve"> </w:t>
      </w:r>
      <w:r>
        <w:rPr>
          <w:spacing w:val="-1"/>
        </w:rPr>
        <w:t>safety</w:t>
      </w:r>
      <w:r>
        <w:rPr>
          <w:spacing w:val="35"/>
        </w:rPr>
        <w:t xml:space="preserve"> </w:t>
      </w:r>
      <w:r>
        <w:rPr>
          <w:spacing w:val="-1"/>
        </w:rPr>
        <w:t>inspections.</w:t>
      </w:r>
      <w:r>
        <w:rPr>
          <w:spacing w:val="34"/>
        </w:rPr>
        <w:t xml:space="preserve"> </w:t>
      </w:r>
      <w:r>
        <w:t>Where</w:t>
      </w:r>
      <w:r>
        <w:rPr>
          <w:spacing w:val="35"/>
        </w:rPr>
        <w:t xml:space="preserve"> </w:t>
      </w:r>
      <w:r>
        <w:t>a</w:t>
      </w:r>
      <w:r>
        <w:rPr>
          <w:spacing w:val="35"/>
        </w:rPr>
        <w:t xml:space="preserve"> </w:t>
      </w:r>
      <w:r>
        <w:rPr>
          <w:spacing w:val="-1"/>
        </w:rPr>
        <w:t>site</w:t>
      </w:r>
      <w:r>
        <w:rPr>
          <w:spacing w:val="34"/>
        </w:rPr>
        <w:t xml:space="preserve"> </w:t>
      </w:r>
      <w:r>
        <w:rPr>
          <w:spacing w:val="-1"/>
        </w:rPr>
        <w:t>safety</w:t>
      </w:r>
      <w:r>
        <w:rPr>
          <w:spacing w:val="75"/>
          <w:w w:val="99"/>
        </w:rPr>
        <w:t xml:space="preserve"> </w:t>
      </w:r>
      <w:r>
        <w:rPr>
          <w:spacing w:val="-1"/>
        </w:rPr>
        <w:t xml:space="preserve">inspection </w:t>
      </w:r>
      <w:r>
        <w:rPr>
          <w:spacing w:val="1"/>
        </w:rPr>
        <w:t>is</w:t>
      </w:r>
      <w:r>
        <w:rPr>
          <w:spacing w:val="-3"/>
        </w:rPr>
        <w:t xml:space="preserve"> </w:t>
      </w:r>
      <w:r>
        <w:rPr>
          <w:spacing w:val="-1"/>
        </w:rPr>
        <w:t xml:space="preserve">conducted, </w:t>
      </w:r>
      <w:r>
        <w:rPr>
          <w:spacing w:val="1"/>
        </w:rPr>
        <w:t>the</w:t>
      </w:r>
      <w:r>
        <w:t xml:space="preserve"> site</w:t>
      </w:r>
      <w:r>
        <w:rPr>
          <w:spacing w:val="-1"/>
        </w:rPr>
        <w:t xml:space="preserve"> </w:t>
      </w:r>
      <w:r>
        <w:t>agent</w:t>
      </w:r>
      <w:r>
        <w:rPr>
          <w:spacing w:val="-1"/>
        </w:rPr>
        <w:t xml:space="preserve"> </w:t>
      </w:r>
      <w:r>
        <w:t>will</w:t>
      </w:r>
      <w:r>
        <w:rPr>
          <w:spacing w:val="-2"/>
        </w:rPr>
        <w:t xml:space="preserve"> </w:t>
      </w:r>
      <w:r>
        <w:t xml:space="preserve">be </w:t>
      </w:r>
      <w:r>
        <w:rPr>
          <w:spacing w:val="-1"/>
        </w:rPr>
        <w:t>issued</w:t>
      </w:r>
      <w:r>
        <w:rPr>
          <w:spacing w:val="2"/>
        </w:rPr>
        <w:t xml:space="preserve"> </w:t>
      </w:r>
      <w:r>
        <w:rPr>
          <w:spacing w:val="-1"/>
        </w:rPr>
        <w:t>with</w:t>
      </w:r>
      <w:r>
        <w:t xml:space="preserve"> a</w:t>
      </w:r>
      <w:r>
        <w:rPr>
          <w:spacing w:val="1"/>
        </w:rPr>
        <w:t xml:space="preserve"> </w:t>
      </w:r>
      <w:r>
        <w:rPr>
          <w:spacing w:val="-1"/>
        </w:rPr>
        <w:t xml:space="preserve">copy </w:t>
      </w:r>
      <w:r>
        <w:t>of</w:t>
      </w:r>
      <w:r>
        <w:rPr>
          <w:spacing w:val="-2"/>
        </w:rPr>
        <w:t xml:space="preserve"> </w:t>
      </w:r>
      <w:r>
        <w:t xml:space="preserve">the </w:t>
      </w:r>
      <w:r>
        <w:rPr>
          <w:spacing w:val="-1"/>
        </w:rPr>
        <w:t>Safety Inspection</w:t>
      </w:r>
      <w:r>
        <w:rPr>
          <w:spacing w:val="2"/>
        </w:rPr>
        <w:t xml:space="preserve"> </w:t>
      </w:r>
      <w:r>
        <w:rPr>
          <w:spacing w:val="-1"/>
        </w:rPr>
        <w:t>Report,</w:t>
      </w:r>
      <w:r>
        <w:rPr>
          <w:spacing w:val="2"/>
        </w:rPr>
        <w:t xml:space="preserve"> </w:t>
      </w:r>
      <w:r>
        <w:rPr>
          <w:spacing w:val="-1"/>
        </w:rPr>
        <w:t>which</w:t>
      </w:r>
      <w:r>
        <w:rPr>
          <w:spacing w:val="87"/>
          <w:w w:val="99"/>
        </w:rPr>
        <w:t xml:space="preserve"> </w:t>
      </w:r>
      <w:r>
        <w:rPr>
          <w:spacing w:val="-1"/>
        </w:rPr>
        <w:t>will</w:t>
      </w:r>
      <w:r>
        <w:rPr>
          <w:spacing w:val="3"/>
        </w:rPr>
        <w:t xml:space="preserve"> </w:t>
      </w:r>
      <w:r>
        <w:rPr>
          <w:spacing w:val="-1"/>
        </w:rPr>
        <w:t>detail</w:t>
      </w:r>
      <w:r>
        <w:rPr>
          <w:spacing w:val="3"/>
        </w:rPr>
        <w:t xml:space="preserve"> </w:t>
      </w:r>
      <w:r>
        <w:t>any</w:t>
      </w:r>
      <w:r>
        <w:rPr>
          <w:spacing w:val="5"/>
        </w:rPr>
        <w:t xml:space="preserve"> </w:t>
      </w:r>
      <w:r>
        <w:rPr>
          <w:spacing w:val="-1"/>
        </w:rPr>
        <w:t>issues,</w:t>
      </w:r>
      <w:r>
        <w:rPr>
          <w:spacing w:val="4"/>
        </w:rPr>
        <w:t xml:space="preserve"> </w:t>
      </w:r>
      <w:r>
        <w:rPr>
          <w:spacing w:val="-1"/>
        </w:rPr>
        <w:t>which</w:t>
      </w:r>
      <w:r>
        <w:rPr>
          <w:spacing w:val="4"/>
        </w:rPr>
        <w:t xml:space="preserve"> </w:t>
      </w:r>
      <w:r>
        <w:t>have</w:t>
      </w:r>
      <w:r>
        <w:rPr>
          <w:spacing w:val="3"/>
        </w:rPr>
        <w:t xml:space="preserve"> </w:t>
      </w:r>
      <w:r>
        <w:rPr>
          <w:spacing w:val="-1"/>
        </w:rPr>
        <w:t>been</w:t>
      </w:r>
      <w:r>
        <w:rPr>
          <w:spacing w:val="5"/>
        </w:rPr>
        <w:t xml:space="preserve"> </w:t>
      </w:r>
      <w:r>
        <w:rPr>
          <w:spacing w:val="-1"/>
        </w:rPr>
        <w:t>noted</w:t>
      </w:r>
      <w:r>
        <w:rPr>
          <w:spacing w:val="4"/>
        </w:rPr>
        <w:t xml:space="preserve"> </w:t>
      </w:r>
      <w:r>
        <w:t>during</w:t>
      </w:r>
      <w:r>
        <w:rPr>
          <w:spacing w:val="3"/>
        </w:rPr>
        <w:t xml:space="preserve"> </w:t>
      </w:r>
      <w:r>
        <w:t>the</w:t>
      </w:r>
      <w:r>
        <w:rPr>
          <w:spacing w:val="4"/>
        </w:rPr>
        <w:t xml:space="preserve"> </w:t>
      </w:r>
      <w:r>
        <w:rPr>
          <w:spacing w:val="-1"/>
        </w:rPr>
        <w:t>inspection.</w:t>
      </w:r>
      <w:r>
        <w:rPr>
          <w:spacing w:val="7"/>
        </w:rPr>
        <w:t xml:space="preserve"> </w:t>
      </w:r>
      <w:r>
        <w:rPr>
          <w:spacing w:val="-1"/>
        </w:rPr>
        <w:t>The</w:t>
      </w:r>
      <w:r>
        <w:rPr>
          <w:spacing w:val="4"/>
        </w:rPr>
        <w:t xml:space="preserve"> </w:t>
      </w:r>
      <w:r>
        <w:t>Site</w:t>
      </w:r>
      <w:r>
        <w:rPr>
          <w:spacing w:val="3"/>
        </w:rPr>
        <w:t xml:space="preserve"> </w:t>
      </w:r>
      <w:r>
        <w:rPr>
          <w:spacing w:val="-1"/>
        </w:rPr>
        <w:t>Agent</w:t>
      </w:r>
      <w:r>
        <w:rPr>
          <w:spacing w:val="4"/>
        </w:rPr>
        <w:t xml:space="preserve"> </w:t>
      </w:r>
      <w:r>
        <w:t>will</w:t>
      </w:r>
      <w:r>
        <w:rPr>
          <w:spacing w:val="4"/>
        </w:rPr>
        <w:t xml:space="preserve"> </w:t>
      </w:r>
      <w:r>
        <w:t>be</w:t>
      </w:r>
      <w:r>
        <w:rPr>
          <w:spacing w:val="3"/>
        </w:rPr>
        <w:t xml:space="preserve"> </w:t>
      </w:r>
      <w:r>
        <w:rPr>
          <w:spacing w:val="-1"/>
        </w:rPr>
        <w:t>expected</w:t>
      </w:r>
      <w:r>
        <w:rPr>
          <w:spacing w:val="5"/>
        </w:rPr>
        <w:t xml:space="preserve"> </w:t>
      </w:r>
      <w:r>
        <w:t>to</w:t>
      </w:r>
      <w:r>
        <w:rPr>
          <w:spacing w:val="59"/>
          <w:w w:val="99"/>
        </w:rPr>
        <w:t xml:space="preserve"> </w:t>
      </w:r>
      <w:r>
        <w:rPr>
          <w:spacing w:val="-1"/>
        </w:rPr>
        <w:t>comply</w:t>
      </w:r>
      <w:r>
        <w:rPr>
          <w:spacing w:val="24"/>
        </w:rPr>
        <w:t xml:space="preserve"> </w:t>
      </w:r>
      <w:r>
        <w:rPr>
          <w:spacing w:val="-1"/>
        </w:rPr>
        <w:t>with</w:t>
      </w:r>
      <w:r>
        <w:rPr>
          <w:spacing w:val="23"/>
        </w:rPr>
        <w:t xml:space="preserve"> </w:t>
      </w:r>
      <w:r>
        <w:t>any</w:t>
      </w:r>
      <w:r>
        <w:rPr>
          <w:spacing w:val="24"/>
        </w:rPr>
        <w:t xml:space="preserve"> </w:t>
      </w:r>
      <w:r>
        <w:rPr>
          <w:spacing w:val="-1"/>
        </w:rPr>
        <w:t>requirements</w:t>
      </w:r>
      <w:r>
        <w:rPr>
          <w:spacing w:val="22"/>
        </w:rPr>
        <w:t xml:space="preserve"> </w:t>
      </w:r>
      <w:r>
        <w:rPr>
          <w:spacing w:val="-1"/>
        </w:rPr>
        <w:t>stipulated</w:t>
      </w:r>
      <w:r>
        <w:rPr>
          <w:spacing w:val="23"/>
        </w:rPr>
        <w:t xml:space="preserve"> </w:t>
      </w:r>
      <w:r>
        <w:t>by</w:t>
      </w:r>
      <w:r>
        <w:rPr>
          <w:spacing w:val="25"/>
        </w:rPr>
        <w:t xml:space="preserve"> </w:t>
      </w:r>
      <w:r>
        <w:t>the</w:t>
      </w:r>
      <w:r>
        <w:rPr>
          <w:spacing w:val="22"/>
        </w:rPr>
        <w:t xml:space="preserve"> </w:t>
      </w:r>
      <w:r>
        <w:t>Inspecting</w:t>
      </w:r>
      <w:r>
        <w:rPr>
          <w:spacing w:val="22"/>
        </w:rPr>
        <w:t xml:space="preserve"> </w:t>
      </w:r>
      <w:r>
        <w:rPr>
          <w:spacing w:val="-1"/>
        </w:rPr>
        <w:t>Person</w:t>
      </w:r>
      <w:r>
        <w:rPr>
          <w:spacing w:val="24"/>
        </w:rPr>
        <w:t xml:space="preserve"> </w:t>
      </w:r>
      <w:r>
        <w:rPr>
          <w:spacing w:val="-1"/>
        </w:rPr>
        <w:t>immediately</w:t>
      </w:r>
      <w:r>
        <w:rPr>
          <w:spacing w:val="26"/>
        </w:rPr>
        <w:t xml:space="preserve"> </w:t>
      </w:r>
      <w:r>
        <w:rPr>
          <w:spacing w:val="-1"/>
        </w:rPr>
        <w:t>(where</w:t>
      </w:r>
      <w:r>
        <w:rPr>
          <w:spacing w:val="22"/>
        </w:rPr>
        <w:t xml:space="preserve"> </w:t>
      </w:r>
      <w:r>
        <w:rPr>
          <w:spacing w:val="-1"/>
        </w:rPr>
        <w:t>practicable).</w:t>
      </w:r>
      <w:r>
        <w:rPr>
          <w:spacing w:val="99"/>
          <w:w w:val="99"/>
        </w:rPr>
        <w:t xml:space="preserve"> </w:t>
      </w:r>
      <w:r>
        <w:rPr>
          <w:spacing w:val="-1"/>
        </w:rPr>
        <w:t>Enquiries</w:t>
      </w:r>
      <w:r>
        <w:rPr>
          <w:spacing w:val="33"/>
        </w:rPr>
        <w:t xml:space="preserve"> </w:t>
      </w:r>
      <w:r>
        <w:rPr>
          <w:spacing w:val="-1"/>
        </w:rPr>
        <w:t>will</w:t>
      </w:r>
      <w:r>
        <w:rPr>
          <w:spacing w:val="33"/>
        </w:rPr>
        <w:t xml:space="preserve"> </w:t>
      </w:r>
      <w:r>
        <w:t>be</w:t>
      </w:r>
      <w:r>
        <w:rPr>
          <w:spacing w:val="36"/>
        </w:rPr>
        <w:t xml:space="preserve"> </w:t>
      </w:r>
      <w:r>
        <w:rPr>
          <w:spacing w:val="-1"/>
        </w:rPr>
        <w:t>first</w:t>
      </w:r>
      <w:r>
        <w:rPr>
          <w:spacing w:val="35"/>
        </w:rPr>
        <w:t xml:space="preserve"> </w:t>
      </w:r>
      <w:r>
        <w:rPr>
          <w:spacing w:val="-1"/>
        </w:rPr>
        <w:t>addressed</w:t>
      </w:r>
      <w:r>
        <w:rPr>
          <w:spacing w:val="37"/>
        </w:rPr>
        <w:t xml:space="preserve"> </w:t>
      </w:r>
      <w:r>
        <w:rPr>
          <w:spacing w:val="-1"/>
        </w:rPr>
        <w:t>with</w:t>
      </w:r>
      <w:r>
        <w:rPr>
          <w:spacing w:val="35"/>
        </w:rPr>
        <w:t xml:space="preserve"> </w:t>
      </w:r>
      <w:r>
        <w:t>the</w:t>
      </w:r>
      <w:r>
        <w:rPr>
          <w:spacing w:val="36"/>
        </w:rPr>
        <w:t xml:space="preserve"> </w:t>
      </w:r>
      <w:r>
        <w:rPr>
          <w:spacing w:val="-1"/>
        </w:rPr>
        <w:t>Inspecting</w:t>
      </w:r>
      <w:r>
        <w:rPr>
          <w:spacing w:val="34"/>
        </w:rPr>
        <w:t xml:space="preserve"> </w:t>
      </w:r>
      <w:r>
        <w:t>Person.</w:t>
      </w:r>
      <w:r>
        <w:rPr>
          <w:spacing w:val="34"/>
        </w:rPr>
        <w:t xml:space="preserve"> </w:t>
      </w:r>
      <w:r>
        <w:t>If</w:t>
      </w:r>
      <w:r>
        <w:rPr>
          <w:spacing w:val="33"/>
        </w:rPr>
        <w:t xml:space="preserve"> </w:t>
      </w:r>
      <w:r>
        <w:rPr>
          <w:spacing w:val="-1"/>
        </w:rPr>
        <w:t>further</w:t>
      </w:r>
      <w:r>
        <w:rPr>
          <w:spacing w:val="37"/>
        </w:rPr>
        <w:t xml:space="preserve"> </w:t>
      </w:r>
      <w:r>
        <w:rPr>
          <w:spacing w:val="-1"/>
        </w:rPr>
        <w:t>issues</w:t>
      </w:r>
      <w:r>
        <w:rPr>
          <w:spacing w:val="33"/>
        </w:rPr>
        <w:t xml:space="preserve"> </w:t>
      </w:r>
      <w:r>
        <w:t>are</w:t>
      </w:r>
      <w:r>
        <w:rPr>
          <w:spacing w:val="34"/>
        </w:rPr>
        <w:t xml:space="preserve"> </w:t>
      </w:r>
      <w:r>
        <w:t>to</w:t>
      </w:r>
      <w:r>
        <w:rPr>
          <w:spacing w:val="38"/>
        </w:rPr>
        <w:t xml:space="preserve"> </w:t>
      </w:r>
      <w:r>
        <w:t>be</w:t>
      </w:r>
      <w:r>
        <w:rPr>
          <w:spacing w:val="34"/>
        </w:rPr>
        <w:t xml:space="preserve"> </w:t>
      </w:r>
      <w:r>
        <w:rPr>
          <w:spacing w:val="-1"/>
        </w:rPr>
        <w:t>addressed,</w:t>
      </w:r>
      <w:r>
        <w:rPr>
          <w:spacing w:val="105"/>
          <w:w w:val="99"/>
        </w:rPr>
        <w:t xml:space="preserve"> </w:t>
      </w:r>
      <w:r>
        <w:rPr>
          <w:spacing w:val="-1"/>
        </w:rPr>
        <w:t>Fredereck</w:t>
      </w:r>
      <w:r>
        <w:rPr>
          <w:spacing w:val="10"/>
        </w:rPr>
        <w:t xml:space="preserve"> </w:t>
      </w:r>
      <w:r>
        <w:t>Sage</w:t>
      </w:r>
      <w:r>
        <w:rPr>
          <w:spacing w:val="10"/>
        </w:rPr>
        <w:t xml:space="preserve"> </w:t>
      </w:r>
      <w:r>
        <w:t>&amp;</w:t>
      </w:r>
      <w:r>
        <w:rPr>
          <w:spacing w:val="14"/>
        </w:rPr>
        <w:t xml:space="preserve"> </w:t>
      </w:r>
      <w:r>
        <w:rPr>
          <w:spacing w:val="-1"/>
        </w:rPr>
        <w:t>Co</w:t>
      </w:r>
      <w:r>
        <w:rPr>
          <w:spacing w:val="11"/>
        </w:rPr>
        <w:t xml:space="preserve"> </w:t>
      </w:r>
      <w:r>
        <w:rPr>
          <w:spacing w:val="-1"/>
        </w:rPr>
        <w:t>Limited</w:t>
      </w:r>
      <w:r>
        <w:rPr>
          <w:spacing w:val="15"/>
        </w:rPr>
        <w:t xml:space="preserve"> </w:t>
      </w:r>
      <w:r>
        <w:rPr>
          <w:spacing w:val="-1"/>
        </w:rPr>
        <w:t>Management</w:t>
      </w:r>
      <w:r>
        <w:rPr>
          <w:spacing w:val="11"/>
        </w:rPr>
        <w:t xml:space="preserve"> </w:t>
      </w:r>
      <w:r>
        <w:rPr>
          <w:spacing w:val="-1"/>
        </w:rPr>
        <w:t>is</w:t>
      </w:r>
      <w:r>
        <w:rPr>
          <w:spacing w:val="12"/>
        </w:rPr>
        <w:t xml:space="preserve"> </w:t>
      </w:r>
      <w:r>
        <w:t>to</w:t>
      </w:r>
      <w:r>
        <w:rPr>
          <w:spacing w:val="11"/>
        </w:rPr>
        <w:t xml:space="preserve"> </w:t>
      </w:r>
      <w:r>
        <w:t>be</w:t>
      </w:r>
      <w:r>
        <w:rPr>
          <w:spacing w:val="12"/>
        </w:rPr>
        <w:t xml:space="preserve"> </w:t>
      </w:r>
      <w:r>
        <w:rPr>
          <w:spacing w:val="-1"/>
        </w:rPr>
        <w:t>contacted.</w:t>
      </w:r>
      <w:r>
        <w:rPr>
          <w:spacing w:val="10"/>
        </w:rPr>
        <w:t xml:space="preserve"> </w:t>
      </w:r>
      <w:r>
        <w:t>Where</w:t>
      </w:r>
      <w:r>
        <w:rPr>
          <w:spacing w:val="10"/>
        </w:rPr>
        <w:t xml:space="preserve"> </w:t>
      </w:r>
      <w:r>
        <w:t>requests</w:t>
      </w:r>
      <w:r>
        <w:rPr>
          <w:spacing w:val="9"/>
        </w:rPr>
        <w:t xml:space="preserve"> </w:t>
      </w:r>
      <w:r>
        <w:rPr>
          <w:spacing w:val="-1"/>
        </w:rPr>
        <w:t>for</w:t>
      </w:r>
      <w:r>
        <w:rPr>
          <w:spacing w:val="12"/>
        </w:rPr>
        <w:t xml:space="preserve"> </w:t>
      </w:r>
      <w:r>
        <w:t>works</w:t>
      </w:r>
      <w:r>
        <w:rPr>
          <w:spacing w:val="9"/>
        </w:rPr>
        <w:t xml:space="preserve"> </w:t>
      </w:r>
      <w:r>
        <w:t>to</w:t>
      </w:r>
      <w:r>
        <w:rPr>
          <w:spacing w:val="11"/>
        </w:rPr>
        <w:t xml:space="preserve"> </w:t>
      </w:r>
      <w:r>
        <w:t>cease</w:t>
      </w:r>
      <w:r>
        <w:rPr>
          <w:spacing w:val="10"/>
        </w:rPr>
        <w:t xml:space="preserve"> </w:t>
      </w:r>
      <w:r>
        <w:t>are</w:t>
      </w:r>
      <w:r>
        <w:rPr>
          <w:spacing w:val="81"/>
          <w:w w:val="99"/>
        </w:rPr>
        <w:t xml:space="preserve"> </w:t>
      </w:r>
      <w:r>
        <w:rPr>
          <w:spacing w:val="-1"/>
        </w:rPr>
        <w:t>made</w:t>
      </w:r>
      <w:r>
        <w:rPr>
          <w:spacing w:val="-3"/>
        </w:rPr>
        <w:t xml:space="preserve"> </w:t>
      </w:r>
      <w:r>
        <w:t>on</w:t>
      </w:r>
      <w:r>
        <w:rPr>
          <w:spacing w:val="1"/>
        </w:rPr>
        <w:t xml:space="preserve"> </w:t>
      </w:r>
      <w:r>
        <w:rPr>
          <w:spacing w:val="-1"/>
        </w:rPr>
        <w:t xml:space="preserve">safety grounds, </w:t>
      </w:r>
      <w:r>
        <w:t>this</w:t>
      </w:r>
      <w:r>
        <w:rPr>
          <w:spacing w:val="-1"/>
        </w:rPr>
        <w:t xml:space="preserve"> will</w:t>
      </w:r>
      <w:r>
        <w:rPr>
          <w:spacing w:val="-2"/>
        </w:rPr>
        <w:t xml:space="preserve"> </w:t>
      </w:r>
      <w:r>
        <w:rPr>
          <w:spacing w:val="1"/>
        </w:rPr>
        <w:t>be</w:t>
      </w:r>
      <w:r>
        <w:rPr>
          <w:spacing w:val="-3"/>
        </w:rPr>
        <w:t xml:space="preserve"> </w:t>
      </w:r>
      <w:r>
        <w:rPr>
          <w:spacing w:val="-1"/>
        </w:rPr>
        <w:t>complied</w:t>
      </w:r>
      <w:r>
        <w:rPr>
          <w:spacing w:val="2"/>
        </w:rPr>
        <w:t xml:space="preserve"> </w:t>
      </w:r>
      <w:r>
        <w:rPr>
          <w:spacing w:val="-1"/>
        </w:rPr>
        <w:t xml:space="preserve">with </w:t>
      </w:r>
      <w:r>
        <w:t>and</w:t>
      </w:r>
      <w:r>
        <w:rPr>
          <w:spacing w:val="-1"/>
        </w:rPr>
        <w:t xml:space="preserve"> </w:t>
      </w:r>
      <w:r>
        <w:t>any</w:t>
      </w:r>
      <w:r>
        <w:rPr>
          <w:spacing w:val="1"/>
        </w:rPr>
        <w:t xml:space="preserve"> </w:t>
      </w:r>
      <w:r>
        <w:rPr>
          <w:spacing w:val="-1"/>
        </w:rPr>
        <w:t>enquiries</w:t>
      </w:r>
      <w:r>
        <w:t xml:space="preserve"> </w:t>
      </w:r>
      <w:r>
        <w:rPr>
          <w:spacing w:val="-1"/>
        </w:rPr>
        <w:t>will</w:t>
      </w:r>
      <w:r>
        <w:rPr>
          <w:spacing w:val="-3"/>
        </w:rPr>
        <w:t xml:space="preserve"> </w:t>
      </w:r>
      <w:r>
        <w:rPr>
          <w:spacing w:val="1"/>
        </w:rPr>
        <w:t>be</w:t>
      </w:r>
      <w:r>
        <w:t xml:space="preserve"> </w:t>
      </w:r>
      <w:r>
        <w:rPr>
          <w:spacing w:val="-1"/>
        </w:rPr>
        <w:t xml:space="preserve">made with </w:t>
      </w:r>
      <w:r>
        <w:t>Fredereck</w:t>
      </w:r>
      <w:r>
        <w:rPr>
          <w:spacing w:val="-2"/>
        </w:rPr>
        <w:t xml:space="preserve"> </w:t>
      </w:r>
      <w:r>
        <w:t>Sage</w:t>
      </w:r>
    </w:p>
    <w:p w14:paraId="13B326F1" w14:textId="77777777" w:rsidR="00AB7749" w:rsidRPr="00AB7749" w:rsidRDefault="00AB7749" w:rsidP="00AB7749">
      <w:pPr>
        <w:pStyle w:val="BodyText"/>
        <w:tabs>
          <w:tab w:val="left" w:pos="284"/>
        </w:tabs>
        <w:jc w:val="both"/>
        <w:rPr>
          <w:spacing w:val="-1"/>
        </w:rPr>
      </w:pPr>
      <w:r>
        <w:t>&amp;</w:t>
      </w:r>
      <w:r>
        <w:rPr>
          <w:spacing w:val="-7"/>
        </w:rPr>
        <w:t xml:space="preserve"> </w:t>
      </w:r>
      <w:r>
        <w:rPr>
          <w:spacing w:val="-1"/>
        </w:rPr>
        <w:t>Co</w:t>
      </w:r>
      <w:r>
        <w:rPr>
          <w:spacing w:val="-6"/>
        </w:rPr>
        <w:t xml:space="preserve"> </w:t>
      </w:r>
      <w:r>
        <w:rPr>
          <w:spacing w:val="-1"/>
        </w:rPr>
        <w:t>Limited</w:t>
      </w:r>
      <w:r>
        <w:rPr>
          <w:spacing w:val="-6"/>
        </w:rPr>
        <w:t xml:space="preserve"> </w:t>
      </w:r>
      <w:r>
        <w:rPr>
          <w:spacing w:val="-1"/>
        </w:rPr>
        <w:t>Management.</w:t>
      </w:r>
    </w:p>
    <w:p w14:paraId="5AE99835" w14:textId="77777777" w:rsidR="00BF52D8" w:rsidRDefault="00BF52D8" w:rsidP="00526973">
      <w:pPr>
        <w:tabs>
          <w:tab w:val="left" w:pos="284"/>
        </w:tabs>
        <w:spacing w:before="11"/>
        <w:jc w:val="both"/>
        <w:rPr>
          <w:rFonts w:ascii="Calibri" w:eastAsia="Calibri" w:hAnsi="Calibri" w:cs="Calibri"/>
          <w:sz w:val="19"/>
          <w:szCs w:val="19"/>
        </w:rPr>
      </w:pPr>
    </w:p>
    <w:p w14:paraId="4E810CFC" w14:textId="77777777" w:rsidR="00BF52D8" w:rsidRDefault="008D1CD1" w:rsidP="00526973">
      <w:pPr>
        <w:pStyle w:val="BodyText"/>
        <w:numPr>
          <w:ilvl w:val="1"/>
          <w:numId w:val="3"/>
        </w:numPr>
        <w:tabs>
          <w:tab w:val="left" w:pos="284"/>
          <w:tab w:val="left" w:pos="828"/>
        </w:tabs>
        <w:ind w:hanging="297"/>
        <w:jc w:val="both"/>
      </w:pPr>
      <w:r>
        <w:rPr>
          <w:spacing w:val="-1"/>
        </w:rPr>
        <w:t>Key</w:t>
      </w:r>
      <w:r>
        <w:rPr>
          <w:spacing w:val="-10"/>
        </w:rPr>
        <w:t xml:space="preserve"> </w:t>
      </w:r>
      <w:r>
        <w:t>Performance</w:t>
      </w:r>
      <w:r>
        <w:rPr>
          <w:spacing w:val="-12"/>
        </w:rPr>
        <w:t xml:space="preserve"> </w:t>
      </w:r>
      <w:r>
        <w:rPr>
          <w:spacing w:val="-1"/>
        </w:rPr>
        <w:t>Indicators</w:t>
      </w:r>
    </w:p>
    <w:p w14:paraId="47DBF052" w14:textId="77777777" w:rsidR="00BF52D8" w:rsidRDefault="00BF52D8" w:rsidP="00526973">
      <w:pPr>
        <w:tabs>
          <w:tab w:val="left" w:pos="284"/>
        </w:tabs>
        <w:spacing w:before="1"/>
        <w:jc w:val="both"/>
        <w:rPr>
          <w:rFonts w:ascii="Calibri" w:eastAsia="Calibri" w:hAnsi="Calibri" w:cs="Calibri"/>
          <w:sz w:val="20"/>
          <w:szCs w:val="20"/>
        </w:rPr>
      </w:pPr>
    </w:p>
    <w:p w14:paraId="5B9F4C49" w14:textId="77777777" w:rsidR="00BF52D8" w:rsidRDefault="008D1CD1" w:rsidP="00526973">
      <w:pPr>
        <w:pStyle w:val="BodyText"/>
        <w:tabs>
          <w:tab w:val="left" w:pos="284"/>
        </w:tabs>
        <w:ind w:right="139"/>
        <w:jc w:val="both"/>
      </w:pPr>
      <w:r>
        <w:rPr>
          <w:spacing w:val="-1"/>
        </w:rPr>
        <w:t>The</w:t>
      </w:r>
      <w:r>
        <w:rPr>
          <w:spacing w:val="19"/>
        </w:rPr>
        <w:t xml:space="preserve"> </w:t>
      </w:r>
      <w:r>
        <w:rPr>
          <w:spacing w:val="-1"/>
        </w:rPr>
        <w:t>senior</w:t>
      </w:r>
      <w:r>
        <w:rPr>
          <w:spacing w:val="20"/>
        </w:rPr>
        <w:t xml:space="preserve"> </w:t>
      </w:r>
      <w:r>
        <w:rPr>
          <w:spacing w:val="-1"/>
        </w:rPr>
        <w:t>management</w:t>
      </w:r>
      <w:r>
        <w:rPr>
          <w:spacing w:val="20"/>
        </w:rPr>
        <w:t xml:space="preserve"> </w:t>
      </w:r>
      <w:r>
        <w:t>of</w:t>
      </w:r>
      <w:r>
        <w:rPr>
          <w:spacing w:val="22"/>
        </w:rPr>
        <w:t xml:space="preserve"> </w:t>
      </w:r>
      <w:r>
        <w:t>the</w:t>
      </w:r>
      <w:r>
        <w:rPr>
          <w:spacing w:val="20"/>
        </w:rPr>
        <w:t xml:space="preserve"> </w:t>
      </w:r>
      <w:r>
        <w:rPr>
          <w:spacing w:val="-1"/>
        </w:rPr>
        <w:t>Fredereck</w:t>
      </w:r>
      <w:r>
        <w:rPr>
          <w:spacing w:val="20"/>
        </w:rPr>
        <w:t xml:space="preserve"> </w:t>
      </w:r>
      <w:r>
        <w:t>Sage</w:t>
      </w:r>
      <w:r>
        <w:rPr>
          <w:spacing w:val="20"/>
        </w:rPr>
        <w:t xml:space="preserve"> </w:t>
      </w:r>
      <w:r>
        <w:t>&amp;</w:t>
      </w:r>
      <w:r>
        <w:rPr>
          <w:spacing w:val="21"/>
        </w:rPr>
        <w:t xml:space="preserve"> </w:t>
      </w:r>
      <w:r>
        <w:rPr>
          <w:spacing w:val="-1"/>
        </w:rPr>
        <w:t>Co</w:t>
      </w:r>
      <w:r>
        <w:rPr>
          <w:spacing w:val="20"/>
        </w:rPr>
        <w:t xml:space="preserve"> </w:t>
      </w:r>
      <w:r>
        <w:rPr>
          <w:spacing w:val="-1"/>
        </w:rPr>
        <w:t>Limited</w:t>
      </w:r>
      <w:r>
        <w:rPr>
          <w:spacing w:val="21"/>
        </w:rPr>
        <w:t xml:space="preserve"> </w:t>
      </w:r>
      <w:r>
        <w:rPr>
          <w:spacing w:val="-1"/>
        </w:rPr>
        <w:t>will</w:t>
      </w:r>
      <w:r>
        <w:rPr>
          <w:spacing w:val="21"/>
        </w:rPr>
        <w:t xml:space="preserve"> </w:t>
      </w:r>
      <w:r>
        <w:rPr>
          <w:spacing w:val="-1"/>
        </w:rPr>
        <w:t>set</w:t>
      </w:r>
      <w:r>
        <w:rPr>
          <w:spacing w:val="21"/>
        </w:rPr>
        <w:t xml:space="preserve"> </w:t>
      </w:r>
      <w:r>
        <w:t>targets</w:t>
      </w:r>
      <w:r>
        <w:rPr>
          <w:spacing w:val="19"/>
        </w:rPr>
        <w:t xml:space="preserve"> </w:t>
      </w:r>
      <w:r>
        <w:rPr>
          <w:spacing w:val="-1"/>
        </w:rPr>
        <w:t>year-on-year</w:t>
      </w:r>
      <w:r>
        <w:rPr>
          <w:spacing w:val="19"/>
        </w:rPr>
        <w:t xml:space="preserve"> </w:t>
      </w:r>
      <w:r>
        <w:rPr>
          <w:spacing w:val="-1"/>
        </w:rPr>
        <w:t>for</w:t>
      </w:r>
      <w:r>
        <w:rPr>
          <w:spacing w:val="71"/>
          <w:w w:val="99"/>
        </w:rPr>
        <w:t xml:space="preserve"> </w:t>
      </w:r>
      <w:r>
        <w:rPr>
          <w:spacing w:val="-1"/>
        </w:rPr>
        <w:t>improvement</w:t>
      </w:r>
      <w:r>
        <w:rPr>
          <w:spacing w:val="-7"/>
        </w:rPr>
        <w:t xml:space="preserve"> </w:t>
      </w:r>
      <w:r>
        <w:rPr>
          <w:spacing w:val="-1"/>
        </w:rPr>
        <w:t>based</w:t>
      </w:r>
      <w:r>
        <w:rPr>
          <w:spacing w:val="-5"/>
        </w:rPr>
        <w:t xml:space="preserve"> </w:t>
      </w:r>
      <w:r>
        <w:t>on</w:t>
      </w:r>
      <w:r>
        <w:rPr>
          <w:spacing w:val="-5"/>
        </w:rPr>
        <w:t xml:space="preserve"> </w:t>
      </w:r>
      <w:r>
        <w:t>the</w:t>
      </w:r>
      <w:r>
        <w:rPr>
          <w:spacing w:val="-8"/>
        </w:rPr>
        <w:t xml:space="preserve"> </w:t>
      </w:r>
      <w:r>
        <w:rPr>
          <w:spacing w:val="-1"/>
        </w:rPr>
        <w:t>KPI’s.</w:t>
      </w:r>
    </w:p>
    <w:p w14:paraId="093E65D6" w14:textId="77777777" w:rsidR="00BF52D8" w:rsidRDefault="00BF52D8" w:rsidP="00526973">
      <w:pPr>
        <w:tabs>
          <w:tab w:val="left" w:pos="284"/>
        </w:tabs>
        <w:spacing w:before="11"/>
        <w:jc w:val="both"/>
        <w:rPr>
          <w:rFonts w:ascii="Calibri" w:eastAsia="Calibri" w:hAnsi="Calibri" w:cs="Calibri"/>
          <w:sz w:val="19"/>
          <w:szCs w:val="19"/>
        </w:rPr>
      </w:pPr>
    </w:p>
    <w:p w14:paraId="39D58A00" w14:textId="5DABC3E9" w:rsidR="00BF52D8" w:rsidRDefault="00813636" w:rsidP="00526973">
      <w:pPr>
        <w:pStyle w:val="BodyText"/>
        <w:tabs>
          <w:tab w:val="left" w:pos="284"/>
        </w:tabs>
        <w:ind w:right="137"/>
        <w:jc w:val="both"/>
      </w:pPr>
      <w:r>
        <w:rPr>
          <w:spacing w:val="-1"/>
        </w:rPr>
        <w:t>However,</w:t>
      </w:r>
      <w:r w:rsidR="008D1CD1">
        <w:rPr>
          <w:spacing w:val="20"/>
        </w:rPr>
        <w:t xml:space="preserve"> </w:t>
      </w:r>
      <w:r w:rsidR="008D1CD1">
        <w:rPr>
          <w:spacing w:val="-1"/>
        </w:rPr>
        <w:t>it</w:t>
      </w:r>
      <w:r w:rsidR="008D1CD1">
        <w:rPr>
          <w:spacing w:val="21"/>
        </w:rPr>
        <w:t xml:space="preserve"> </w:t>
      </w:r>
      <w:r w:rsidR="008D1CD1">
        <w:rPr>
          <w:spacing w:val="1"/>
        </w:rPr>
        <w:t>is</w:t>
      </w:r>
      <w:r w:rsidR="008D1CD1">
        <w:rPr>
          <w:spacing w:val="19"/>
        </w:rPr>
        <w:t xml:space="preserve"> </w:t>
      </w:r>
      <w:r w:rsidR="008D1CD1">
        <w:rPr>
          <w:spacing w:val="-1"/>
        </w:rPr>
        <w:t>important</w:t>
      </w:r>
      <w:r w:rsidR="008D1CD1">
        <w:rPr>
          <w:spacing w:val="21"/>
        </w:rPr>
        <w:t xml:space="preserve"> </w:t>
      </w:r>
      <w:r w:rsidR="008D1CD1">
        <w:t>to</w:t>
      </w:r>
      <w:r w:rsidR="008D1CD1">
        <w:rPr>
          <w:spacing w:val="20"/>
        </w:rPr>
        <w:t xml:space="preserve"> </w:t>
      </w:r>
      <w:r w:rsidR="008D1CD1">
        <w:t>note</w:t>
      </w:r>
      <w:r w:rsidR="008D1CD1">
        <w:rPr>
          <w:spacing w:val="20"/>
        </w:rPr>
        <w:t xml:space="preserve"> </w:t>
      </w:r>
      <w:r w:rsidR="008D1CD1">
        <w:t>that</w:t>
      </w:r>
      <w:r w:rsidR="008D1CD1">
        <w:rPr>
          <w:spacing w:val="20"/>
        </w:rPr>
        <w:t xml:space="preserve"> </w:t>
      </w:r>
      <w:r w:rsidR="008D1CD1">
        <w:t>the</w:t>
      </w:r>
      <w:r w:rsidR="008D1CD1">
        <w:rPr>
          <w:spacing w:val="20"/>
        </w:rPr>
        <w:t xml:space="preserve"> </w:t>
      </w:r>
      <w:r w:rsidR="008D1CD1">
        <w:rPr>
          <w:spacing w:val="-1"/>
        </w:rPr>
        <w:t>primary</w:t>
      </w:r>
      <w:r w:rsidR="008D1CD1">
        <w:rPr>
          <w:spacing w:val="21"/>
        </w:rPr>
        <w:t xml:space="preserve"> </w:t>
      </w:r>
      <w:r w:rsidR="008D1CD1">
        <w:rPr>
          <w:spacing w:val="-1"/>
        </w:rPr>
        <w:t>purpose</w:t>
      </w:r>
      <w:r w:rsidR="008D1CD1">
        <w:rPr>
          <w:spacing w:val="20"/>
        </w:rPr>
        <w:t xml:space="preserve"> </w:t>
      </w:r>
      <w:r w:rsidR="008D1CD1">
        <w:t>of</w:t>
      </w:r>
      <w:r w:rsidR="008D1CD1">
        <w:rPr>
          <w:spacing w:val="20"/>
        </w:rPr>
        <w:t xml:space="preserve"> </w:t>
      </w:r>
      <w:r w:rsidR="008D1CD1">
        <w:t>the</w:t>
      </w:r>
      <w:r w:rsidR="008D1CD1">
        <w:rPr>
          <w:spacing w:val="19"/>
        </w:rPr>
        <w:t xml:space="preserve"> </w:t>
      </w:r>
      <w:r w:rsidR="008D1CD1">
        <w:t>KPI’s</w:t>
      </w:r>
      <w:r w:rsidR="008D1CD1">
        <w:rPr>
          <w:spacing w:val="20"/>
        </w:rPr>
        <w:t xml:space="preserve"> </w:t>
      </w:r>
      <w:r w:rsidR="008D1CD1">
        <w:t>and</w:t>
      </w:r>
      <w:r w:rsidR="008D1CD1">
        <w:rPr>
          <w:spacing w:val="21"/>
        </w:rPr>
        <w:t xml:space="preserve"> </w:t>
      </w:r>
      <w:r w:rsidR="008D1CD1">
        <w:rPr>
          <w:spacing w:val="-1"/>
        </w:rPr>
        <w:t>targets</w:t>
      </w:r>
      <w:r w:rsidR="008D1CD1">
        <w:rPr>
          <w:spacing w:val="20"/>
        </w:rPr>
        <w:t xml:space="preserve"> </w:t>
      </w:r>
      <w:r w:rsidR="008D1CD1">
        <w:rPr>
          <w:spacing w:val="1"/>
        </w:rPr>
        <w:t>is</w:t>
      </w:r>
      <w:r w:rsidR="008D1CD1">
        <w:rPr>
          <w:spacing w:val="21"/>
        </w:rPr>
        <w:t xml:space="preserve"> </w:t>
      </w:r>
      <w:r w:rsidR="008D1CD1">
        <w:t>not</w:t>
      </w:r>
      <w:r w:rsidR="008D1CD1">
        <w:rPr>
          <w:spacing w:val="21"/>
        </w:rPr>
        <w:t xml:space="preserve"> </w:t>
      </w:r>
      <w:r w:rsidR="008D1CD1">
        <w:t>to</w:t>
      </w:r>
      <w:r w:rsidR="008D1CD1">
        <w:rPr>
          <w:spacing w:val="21"/>
        </w:rPr>
        <w:t xml:space="preserve"> </w:t>
      </w:r>
      <w:r w:rsidR="008D1CD1">
        <w:rPr>
          <w:spacing w:val="-1"/>
        </w:rPr>
        <w:t>penalise</w:t>
      </w:r>
      <w:r w:rsidR="008D1CD1">
        <w:rPr>
          <w:spacing w:val="67"/>
          <w:w w:val="99"/>
        </w:rPr>
        <w:t xml:space="preserve"> </w:t>
      </w:r>
      <w:r w:rsidR="008D1CD1">
        <w:rPr>
          <w:spacing w:val="-1"/>
        </w:rPr>
        <w:t>failure</w:t>
      </w:r>
      <w:r w:rsidR="008D1CD1">
        <w:rPr>
          <w:spacing w:val="2"/>
        </w:rPr>
        <w:t xml:space="preserve"> </w:t>
      </w:r>
      <w:r w:rsidR="008D1CD1">
        <w:t>but</w:t>
      </w:r>
      <w:r w:rsidR="008D1CD1">
        <w:rPr>
          <w:spacing w:val="4"/>
        </w:rPr>
        <w:t xml:space="preserve"> </w:t>
      </w:r>
      <w:r w:rsidR="008D1CD1">
        <w:t>to</w:t>
      </w:r>
      <w:r w:rsidR="008D1CD1">
        <w:rPr>
          <w:spacing w:val="4"/>
        </w:rPr>
        <w:t xml:space="preserve"> </w:t>
      </w:r>
      <w:r w:rsidR="008D1CD1">
        <w:rPr>
          <w:spacing w:val="-1"/>
        </w:rPr>
        <w:t>identify</w:t>
      </w:r>
      <w:r w:rsidR="008D1CD1">
        <w:rPr>
          <w:spacing w:val="3"/>
        </w:rPr>
        <w:t xml:space="preserve"> </w:t>
      </w:r>
      <w:r w:rsidR="008D1CD1">
        <w:rPr>
          <w:spacing w:val="-1"/>
        </w:rPr>
        <w:t>opportunities</w:t>
      </w:r>
      <w:r w:rsidR="008D1CD1">
        <w:rPr>
          <w:spacing w:val="2"/>
        </w:rPr>
        <w:t xml:space="preserve"> </w:t>
      </w:r>
      <w:r w:rsidR="008D1CD1">
        <w:rPr>
          <w:spacing w:val="-1"/>
        </w:rPr>
        <w:t>for</w:t>
      </w:r>
      <w:r w:rsidR="008D1CD1">
        <w:rPr>
          <w:spacing w:val="6"/>
        </w:rPr>
        <w:t xml:space="preserve"> </w:t>
      </w:r>
      <w:r w:rsidR="008D1CD1">
        <w:rPr>
          <w:spacing w:val="-1"/>
        </w:rPr>
        <w:t>improvement</w:t>
      </w:r>
      <w:r w:rsidR="008D1CD1">
        <w:rPr>
          <w:spacing w:val="3"/>
        </w:rPr>
        <w:t xml:space="preserve"> </w:t>
      </w:r>
      <w:r w:rsidR="008D1CD1">
        <w:t>and</w:t>
      </w:r>
      <w:r w:rsidR="008D1CD1">
        <w:rPr>
          <w:spacing w:val="6"/>
        </w:rPr>
        <w:t xml:space="preserve"> </w:t>
      </w:r>
      <w:r w:rsidR="008D1CD1">
        <w:rPr>
          <w:spacing w:val="-1"/>
        </w:rPr>
        <w:t>recognise</w:t>
      </w:r>
      <w:r w:rsidR="008D1CD1">
        <w:rPr>
          <w:spacing w:val="4"/>
        </w:rPr>
        <w:t xml:space="preserve"> </w:t>
      </w:r>
      <w:r w:rsidR="008D1CD1">
        <w:rPr>
          <w:spacing w:val="-1"/>
        </w:rPr>
        <w:t>success.</w:t>
      </w:r>
      <w:r w:rsidR="008D1CD1">
        <w:rPr>
          <w:spacing w:val="3"/>
        </w:rPr>
        <w:t xml:space="preserve"> </w:t>
      </w:r>
      <w:r w:rsidR="008D1CD1">
        <w:t>It</w:t>
      </w:r>
      <w:r w:rsidR="008D1CD1">
        <w:rPr>
          <w:spacing w:val="4"/>
        </w:rPr>
        <w:t xml:space="preserve"> </w:t>
      </w:r>
      <w:r w:rsidR="008D1CD1">
        <w:rPr>
          <w:spacing w:val="1"/>
        </w:rPr>
        <w:t>is</w:t>
      </w:r>
      <w:r w:rsidR="008D1CD1">
        <w:rPr>
          <w:spacing w:val="3"/>
        </w:rPr>
        <w:t xml:space="preserve"> </w:t>
      </w:r>
      <w:r w:rsidR="008D1CD1">
        <w:rPr>
          <w:spacing w:val="-1"/>
        </w:rPr>
        <w:t>very</w:t>
      </w:r>
      <w:r w:rsidR="008D1CD1">
        <w:rPr>
          <w:spacing w:val="4"/>
        </w:rPr>
        <w:t xml:space="preserve"> </w:t>
      </w:r>
      <w:r w:rsidR="008D1CD1">
        <w:t>important</w:t>
      </w:r>
      <w:r w:rsidR="008D1CD1">
        <w:rPr>
          <w:spacing w:val="4"/>
        </w:rPr>
        <w:t xml:space="preserve"> </w:t>
      </w:r>
      <w:r w:rsidR="008D1CD1">
        <w:t>not</w:t>
      </w:r>
      <w:r w:rsidR="008D1CD1">
        <w:rPr>
          <w:spacing w:val="4"/>
        </w:rPr>
        <w:t xml:space="preserve"> </w:t>
      </w:r>
      <w:r w:rsidR="008D1CD1">
        <w:t>to</w:t>
      </w:r>
      <w:r w:rsidR="008D1CD1">
        <w:rPr>
          <w:spacing w:val="89"/>
          <w:w w:val="99"/>
        </w:rPr>
        <w:t xml:space="preserve"> </w:t>
      </w:r>
      <w:r w:rsidR="008D1CD1">
        <w:rPr>
          <w:spacing w:val="-1"/>
        </w:rPr>
        <w:t>place</w:t>
      </w:r>
      <w:r w:rsidR="008D1CD1">
        <w:t xml:space="preserve"> too </w:t>
      </w:r>
      <w:r w:rsidR="008D1CD1">
        <w:rPr>
          <w:spacing w:val="-1"/>
        </w:rPr>
        <w:t>much</w:t>
      </w:r>
      <w:r w:rsidR="008D1CD1">
        <w:rPr>
          <w:spacing w:val="2"/>
        </w:rPr>
        <w:t xml:space="preserve"> </w:t>
      </w:r>
      <w:r w:rsidR="008D1CD1">
        <w:rPr>
          <w:spacing w:val="-1"/>
        </w:rPr>
        <w:t>emphasis</w:t>
      </w:r>
      <w:r w:rsidR="008D1CD1">
        <w:t xml:space="preserve"> on</w:t>
      </w:r>
      <w:r w:rsidR="008D1CD1">
        <w:rPr>
          <w:spacing w:val="4"/>
        </w:rPr>
        <w:t xml:space="preserve"> </w:t>
      </w:r>
      <w:r w:rsidR="008D1CD1">
        <w:rPr>
          <w:spacing w:val="-1"/>
        </w:rPr>
        <w:t>achieving</w:t>
      </w:r>
      <w:r w:rsidR="008D1CD1">
        <w:rPr>
          <w:spacing w:val="1"/>
        </w:rPr>
        <w:t xml:space="preserve"> </w:t>
      </w:r>
      <w:r w:rsidR="008D1CD1">
        <w:t xml:space="preserve">targets </w:t>
      </w:r>
      <w:r w:rsidR="008D1CD1">
        <w:rPr>
          <w:spacing w:val="1"/>
        </w:rPr>
        <w:t>as</w:t>
      </w:r>
      <w:r w:rsidR="008D1CD1">
        <w:t xml:space="preserve"> this</w:t>
      </w:r>
      <w:r w:rsidR="008D1CD1">
        <w:rPr>
          <w:spacing w:val="2"/>
        </w:rPr>
        <w:t xml:space="preserve"> </w:t>
      </w:r>
      <w:r w:rsidR="008D1CD1">
        <w:rPr>
          <w:spacing w:val="-1"/>
        </w:rPr>
        <w:t>may</w:t>
      </w:r>
      <w:r w:rsidR="008D1CD1">
        <w:rPr>
          <w:spacing w:val="1"/>
        </w:rPr>
        <w:t xml:space="preserve"> </w:t>
      </w:r>
      <w:r w:rsidR="008D1CD1">
        <w:rPr>
          <w:spacing w:val="-1"/>
        </w:rPr>
        <w:t>have</w:t>
      </w:r>
      <w:r w:rsidR="008D1CD1">
        <w:t xml:space="preserve"> a</w:t>
      </w:r>
      <w:r w:rsidR="008D1CD1">
        <w:rPr>
          <w:spacing w:val="1"/>
        </w:rPr>
        <w:t xml:space="preserve"> </w:t>
      </w:r>
      <w:r w:rsidR="008D1CD1">
        <w:rPr>
          <w:spacing w:val="-1"/>
        </w:rPr>
        <w:t>negative</w:t>
      </w:r>
      <w:r w:rsidR="008D1CD1">
        <w:rPr>
          <w:spacing w:val="3"/>
        </w:rPr>
        <w:t xml:space="preserve"> </w:t>
      </w:r>
      <w:r w:rsidR="008D1CD1">
        <w:rPr>
          <w:spacing w:val="-1"/>
        </w:rPr>
        <w:t>effect</w:t>
      </w:r>
      <w:r w:rsidR="008D1CD1">
        <w:rPr>
          <w:spacing w:val="1"/>
        </w:rPr>
        <w:t xml:space="preserve"> </w:t>
      </w:r>
      <w:r w:rsidR="008D1CD1">
        <w:t>resulting</w:t>
      </w:r>
      <w:r w:rsidR="008D1CD1">
        <w:rPr>
          <w:spacing w:val="1"/>
        </w:rPr>
        <w:t xml:space="preserve"> </w:t>
      </w:r>
      <w:r w:rsidR="008D1CD1">
        <w:rPr>
          <w:spacing w:val="-1"/>
        </w:rPr>
        <w:t>in</w:t>
      </w:r>
      <w:r w:rsidR="008D1CD1">
        <w:rPr>
          <w:spacing w:val="2"/>
        </w:rPr>
        <w:t xml:space="preserve"> </w:t>
      </w:r>
      <w:r w:rsidR="008D1CD1">
        <w:rPr>
          <w:spacing w:val="-1"/>
        </w:rPr>
        <w:t>deliberate</w:t>
      </w:r>
      <w:r w:rsidR="008D1CD1">
        <w:rPr>
          <w:spacing w:val="71"/>
          <w:w w:val="99"/>
        </w:rPr>
        <w:t xml:space="preserve"> </w:t>
      </w:r>
      <w:r w:rsidR="008D1CD1">
        <w:rPr>
          <w:spacing w:val="-1"/>
        </w:rPr>
        <w:t>under</w:t>
      </w:r>
      <w:r w:rsidR="008D1CD1">
        <w:rPr>
          <w:spacing w:val="-13"/>
        </w:rPr>
        <w:t xml:space="preserve"> </w:t>
      </w:r>
      <w:r w:rsidR="008D1CD1">
        <w:rPr>
          <w:spacing w:val="-1"/>
        </w:rPr>
        <w:t>reporting.</w:t>
      </w:r>
    </w:p>
    <w:p w14:paraId="501BF1DF" w14:textId="77777777" w:rsidR="00BF52D8" w:rsidRDefault="00BF52D8" w:rsidP="00526973">
      <w:pPr>
        <w:tabs>
          <w:tab w:val="left" w:pos="284"/>
        </w:tabs>
        <w:spacing w:before="12"/>
        <w:jc w:val="both"/>
        <w:rPr>
          <w:rFonts w:ascii="Calibri" w:eastAsia="Calibri" w:hAnsi="Calibri" w:cs="Calibri"/>
          <w:sz w:val="19"/>
          <w:szCs w:val="19"/>
        </w:rPr>
      </w:pPr>
    </w:p>
    <w:p w14:paraId="5B1AE9FA" w14:textId="77777777" w:rsidR="00BF52D8" w:rsidRDefault="008D1CD1" w:rsidP="00526973">
      <w:pPr>
        <w:pStyle w:val="BodyText"/>
        <w:numPr>
          <w:ilvl w:val="1"/>
          <w:numId w:val="3"/>
        </w:numPr>
        <w:tabs>
          <w:tab w:val="left" w:pos="284"/>
          <w:tab w:val="left" w:pos="828"/>
        </w:tabs>
        <w:ind w:hanging="297"/>
        <w:jc w:val="both"/>
      </w:pPr>
      <w:r>
        <w:rPr>
          <w:spacing w:val="-1"/>
        </w:rPr>
        <w:t>Safety</w:t>
      </w:r>
      <w:r>
        <w:rPr>
          <w:spacing w:val="-16"/>
        </w:rPr>
        <w:t xml:space="preserve"> </w:t>
      </w:r>
      <w:r>
        <w:t>Improvements</w:t>
      </w:r>
    </w:p>
    <w:p w14:paraId="328F003A" w14:textId="77777777" w:rsidR="00BF52D8" w:rsidRDefault="00BF52D8" w:rsidP="00526973">
      <w:pPr>
        <w:tabs>
          <w:tab w:val="left" w:pos="284"/>
        </w:tabs>
        <w:spacing w:before="1"/>
        <w:jc w:val="both"/>
        <w:rPr>
          <w:rFonts w:ascii="Calibri" w:eastAsia="Calibri" w:hAnsi="Calibri" w:cs="Calibri"/>
          <w:sz w:val="20"/>
          <w:szCs w:val="20"/>
        </w:rPr>
      </w:pPr>
    </w:p>
    <w:p w14:paraId="330873D5" w14:textId="77777777" w:rsidR="00BF52D8" w:rsidRDefault="008D1CD1" w:rsidP="00526973">
      <w:pPr>
        <w:pStyle w:val="BodyText"/>
        <w:tabs>
          <w:tab w:val="left" w:pos="284"/>
        </w:tabs>
        <w:ind w:right="136"/>
        <w:jc w:val="both"/>
      </w:pPr>
      <w:r>
        <w:rPr>
          <w:spacing w:val="-1"/>
        </w:rPr>
        <w:t>Fredereck</w:t>
      </w:r>
      <w:r>
        <w:rPr>
          <w:spacing w:val="15"/>
        </w:rPr>
        <w:t xml:space="preserve"> </w:t>
      </w:r>
      <w:r>
        <w:t>Sage</w:t>
      </w:r>
      <w:r>
        <w:rPr>
          <w:spacing w:val="15"/>
        </w:rPr>
        <w:t xml:space="preserve"> </w:t>
      </w:r>
      <w:r>
        <w:t>&amp;</w:t>
      </w:r>
      <w:r>
        <w:rPr>
          <w:spacing w:val="16"/>
        </w:rPr>
        <w:t xml:space="preserve"> </w:t>
      </w:r>
      <w:r>
        <w:rPr>
          <w:spacing w:val="-1"/>
        </w:rPr>
        <w:t>Co</w:t>
      </w:r>
      <w:r>
        <w:rPr>
          <w:spacing w:val="16"/>
        </w:rPr>
        <w:t xml:space="preserve"> </w:t>
      </w:r>
      <w:r>
        <w:rPr>
          <w:spacing w:val="-1"/>
        </w:rPr>
        <w:t>Limited</w:t>
      </w:r>
      <w:r>
        <w:rPr>
          <w:spacing w:val="18"/>
        </w:rPr>
        <w:t xml:space="preserve"> </w:t>
      </w:r>
      <w:r>
        <w:rPr>
          <w:spacing w:val="-1"/>
        </w:rPr>
        <w:t>is</w:t>
      </w:r>
      <w:r>
        <w:rPr>
          <w:spacing w:val="14"/>
        </w:rPr>
        <w:t xml:space="preserve"> </w:t>
      </w:r>
      <w:r>
        <w:t>always</w:t>
      </w:r>
      <w:r>
        <w:rPr>
          <w:spacing w:val="14"/>
        </w:rPr>
        <w:t xml:space="preserve"> </w:t>
      </w:r>
      <w:r>
        <w:rPr>
          <w:spacing w:val="-1"/>
        </w:rPr>
        <w:t>looking</w:t>
      </w:r>
      <w:r>
        <w:rPr>
          <w:spacing w:val="15"/>
        </w:rPr>
        <w:t xml:space="preserve"> </w:t>
      </w:r>
      <w:r>
        <w:rPr>
          <w:spacing w:val="-1"/>
        </w:rPr>
        <w:t>for</w:t>
      </w:r>
      <w:r>
        <w:rPr>
          <w:spacing w:val="18"/>
        </w:rPr>
        <w:t xml:space="preserve"> </w:t>
      </w:r>
      <w:r>
        <w:t>ways</w:t>
      </w:r>
      <w:r>
        <w:rPr>
          <w:spacing w:val="14"/>
        </w:rPr>
        <w:t xml:space="preserve"> </w:t>
      </w:r>
      <w:r>
        <w:rPr>
          <w:spacing w:val="1"/>
        </w:rPr>
        <w:t>to</w:t>
      </w:r>
      <w:r>
        <w:rPr>
          <w:spacing w:val="16"/>
        </w:rPr>
        <w:t xml:space="preserve"> </w:t>
      </w:r>
      <w:r>
        <w:rPr>
          <w:spacing w:val="-1"/>
        </w:rPr>
        <w:t>improve</w:t>
      </w:r>
      <w:r>
        <w:rPr>
          <w:spacing w:val="14"/>
        </w:rPr>
        <w:t xml:space="preserve"> </w:t>
      </w:r>
      <w:r>
        <w:t>the</w:t>
      </w:r>
      <w:r>
        <w:rPr>
          <w:spacing w:val="15"/>
        </w:rPr>
        <w:t xml:space="preserve"> </w:t>
      </w:r>
      <w:r>
        <w:rPr>
          <w:spacing w:val="-1"/>
        </w:rPr>
        <w:t>standards</w:t>
      </w:r>
      <w:r>
        <w:rPr>
          <w:spacing w:val="14"/>
        </w:rPr>
        <w:t xml:space="preserve"> </w:t>
      </w:r>
      <w:r>
        <w:t>of</w:t>
      </w:r>
      <w:r>
        <w:rPr>
          <w:spacing w:val="17"/>
        </w:rPr>
        <w:t xml:space="preserve"> </w:t>
      </w:r>
      <w:r>
        <w:rPr>
          <w:spacing w:val="-1"/>
        </w:rPr>
        <w:t>safety</w:t>
      </w:r>
      <w:r>
        <w:rPr>
          <w:spacing w:val="16"/>
        </w:rPr>
        <w:t xml:space="preserve"> </w:t>
      </w:r>
      <w:r>
        <w:rPr>
          <w:spacing w:val="-1"/>
        </w:rPr>
        <w:t>regarding</w:t>
      </w:r>
      <w:r>
        <w:rPr>
          <w:spacing w:val="95"/>
          <w:w w:val="99"/>
        </w:rPr>
        <w:t xml:space="preserve"> </w:t>
      </w:r>
      <w:r>
        <w:rPr>
          <w:spacing w:val="-1"/>
        </w:rPr>
        <w:t>operations.</w:t>
      </w:r>
      <w:r>
        <w:rPr>
          <w:spacing w:val="13"/>
        </w:rPr>
        <w:t xml:space="preserve"> </w:t>
      </w:r>
      <w:r>
        <w:t>If</w:t>
      </w:r>
      <w:r>
        <w:rPr>
          <w:spacing w:val="12"/>
        </w:rPr>
        <w:t xml:space="preserve"> </w:t>
      </w:r>
      <w:r>
        <w:t>any</w:t>
      </w:r>
      <w:r>
        <w:rPr>
          <w:spacing w:val="14"/>
        </w:rPr>
        <w:t xml:space="preserve"> </w:t>
      </w:r>
      <w:r>
        <w:t>members</w:t>
      </w:r>
      <w:r>
        <w:rPr>
          <w:spacing w:val="14"/>
        </w:rPr>
        <w:t xml:space="preserve"> </w:t>
      </w:r>
      <w:r>
        <w:t>of</w:t>
      </w:r>
      <w:r>
        <w:rPr>
          <w:spacing w:val="12"/>
        </w:rPr>
        <w:t xml:space="preserve"> </w:t>
      </w:r>
      <w:r>
        <w:rPr>
          <w:spacing w:val="-1"/>
        </w:rPr>
        <w:t>staff</w:t>
      </w:r>
      <w:r>
        <w:rPr>
          <w:spacing w:val="13"/>
        </w:rPr>
        <w:t xml:space="preserve"> </w:t>
      </w:r>
      <w:r>
        <w:t>have</w:t>
      </w:r>
      <w:r>
        <w:rPr>
          <w:spacing w:val="12"/>
        </w:rPr>
        <w:t xml:space="preserve"> </w:t>
      </w:r>
      <w:r>
        <w:t>any</w:t>
      </w:r>
      <w:r>
        <w:rPr>
          <w:spacing w:val="14"/>
        </w:rPr>
        <w:t xml:space="preserve"> </w:t>
      </w:r>
      <w:r>
        <w:rPr>
          <w:spacing w:val="-1"/>
        </w:rPr>
        <w:t>ideas</w:t>
      </w:r>
      <w:r>
        <w:rPr>
          <w:spacing w:val="15"/>
        </w:rPr>
        <w:t xml:space="preserve"> </w:t>
      </w:r>
      <w:r>
        <w:rPr>
          <w:spacing w:val="-1"/>
        </w:rPr>
        <w:t>which</w:t>
      </w:r>
      <w:r>
        <w:rPr>
          <w:spacing w:val="16"/>
        </w:rPr>
        <w:t xml:space="preserve"> </w:t>
      </w:r>
      <w:r>
        <w:rPr>
          <w:spacing w:val="-1"/>
        </w:rPr>
        <w:t>could</w:t>
      </w:r>
      <w:r>
        <w:rPr>
          <w:spacing w:val="14"/>
        </w:rPr>
        <w:t xml:space="preserve"> </w:t>
      </w:r>
      <w:r>
        <w:rPr>
          <w:spacing w:val="-1"/>
        </w:rPr>
        <w:t>contribute</w:t>
      </w:r>
      <w:r>
        <w:rPr>
          <w:spacing w:val="12"/>
        </w:rPr>
        <w:t xml:space="preserve"> </w:t>
      </w:r>
      <w:r>
        <w:t>to</w:t>
      </w:r>
      <w:r>
        <w:rPr>
          <w:spacing w:val="13"/>
        </w:rPr>
        <w:t xml:space="preserve"> </w:t>
      </w:r>
      <w:r>
        <w:rPr>
          <w:spacing w:val="-1"/>
        </w:rPr>
        <w:t>safety</w:t>
      </w:r>
      <w:r>
        <w:rPr>
          <w:spacing w:val="14"/>
        </w:rPr>
        <w:t xml:space="preserve"> </w:t>
      </w:r>
      <w:r>
        <w:t>on</w:t>
      </w:r>
      <w:r>
        <w:rPr>
          <w:spacing w:val="15"/>
        </w:rPr>
        <w:t xml:space="preserve"> </w:t>
      </w:r>
      <w:r>
        <w:rPr>
          <w:spacing w:val="-1"/>
        </w:rPr>
        <w:t>site,</w:t>
      </w:r>
      <w:r>
        <w:rPr>
          <w:spacing w:val="14"/>
        </w:rPr>
        <w:t xml:space="preserve"> </w:t>
      </w:r>
      <w:r>
        <w:rPr>
          <w:spacing w:val="-1"/>
        </w:rPr>
        <w:t>then</w:t>
      </w:r>
      <w:r>
        <w:rPr>
          <w:spacing w:val="14"/>
        </w:rPr>
        <w:t xml:space="preserve"> </w:t>
      </w:r>
      <w:r>
        <w:t>the</w:t>
      </w:r>
      <w:r>
        <w:rPr>
          <w:spacing w:val="75"/>
          <w:w w:val="99"/>
        </w:rPr>
        <w:t xml:space="preserve"> </w:t>
      </w:r>
      <w:r w:rsidR="0086422A">
        <w:rPr>
          <w:spacing w:val="-1"/>
        </w:rPr>
        <w:t>Senior Directors</w:t>
      </w:r>
      <w:r>
        <w:t xml:space="preserve"> </w:t>
      </w:r>
      <w:r>
        <w:rPr>
          <w:spacing w:val="-1"/>
        </w:rPr>
        <w:t>Responsible</w:t>
      </w:r>
      <w:r>
        <w:t xml:space="preserve"> </w:t>
      </w:r>
      <w:r>
        <w:rPr>
          <w:spacing w:val="-1"/>
        </w:rPr>
        <w:t>for</w:t>
      </w:r>
      <w:r>
        <w:rPr>
          <w:spacing w:val="1"/>
        </w:rPr>
        <w:t xml:space="preserve"> </w:t>
      </w:r>
      <w:r>
        <w:t>Health</w:t>
      </w:r>
      <w:r>
        <w:rPr>
          <w:spacing w:val="2"/>
        </w:rPr>
        <w:t xml:space="preserve"> </w:t>
      </w:r>
      <w:r>
        <w:t>and</w:t>
      </w:r>
      <w:r>
        <w:rPr>
          <w:spacing w:val="2"/>
        </w:rPr>
        <w:t xml:space="preserve"> </w:t>
      </w:r>
      <w:r>
        <w:rPr>
          <w:spacing w:val="-1"/>
        </w:rPr>
        <w:t>Safety</w:t>
      </w:r>
      <w:r>
        <w:rPr>
          <w:spacing w:val="2"/>
        </w:rPr>
        <w:t xml:space="preserve"> </w:t>
      </w:r>
      <w:r>
        <w:t>or</w:t>
      </w:r>
      <w:r>
        <w:rPr>
          <w:spacing w:val="1"/>
        </w:rPr>
        <w:t xml:space="preserve"> </w:t>
      </w:r>
      <w:r>
        <w:rPr>
          <w:spacing w:val="-1"/>
        </w:rPr>
        <w:t>the</w:t>
      </w:r>
      <w:r>
        <w:t xml:space="preserve"> </w:t>
      </w:r>
      <w:r>
        <w:rPr>
          <w:spacing w:val="-1"/>
        </w:rPr>
        <w:t>Company's</w:t>
      </w:r>
      <w:r>
        <w:t xml:space="preserve"> </w:t>
      </w:r>
      <w:r>
        <w:rPr>
          <w:spacing w:val="-1"/>
        </w:rPr>
        <w:t>Safety</w:t>
      </w:r>
      <w:r>
        <w:rPr>
          <w:spacing w:val="2"/>
        </w:rPr>
        <w:t xml:space="preserve"> </w:t>
      </w:r>
      <w:r>
        <w:rPr>
          <w:spacing w:val="-1"/>
        </w:rPr>
        <w:t>Officer</w:t>
      </w:r>
      <w:r>
        <w:rPr>
          <w:spacing w:val="1"/>
        </w:rPr>
        <w:t xml:space="preserve"> </w:t>
      </w:r>
      <w:r>
        <w:rPr>
          <w:spacing w:val="-1"/>
        </w:rPr>
        <w:t>would</w:t>
      </w:r>
      <w:r>
        <w:rPr>
          <w:spacing w:val="2"/>
        </w:rPr>
        <w:t xml:space="preserve"> </w:t>
      </w:r>
      <w:r>
        <w:t xml:space="preserve">be </w:t>
      </w:r>
      <w:r>
        <w:rPr>
          <w:spacing w:val="-1"/>
        </w:rPr>
        <w:t>pleased</w:t>
      </w:r>
      <w:r>
        <w:rPr>
          <w:spacing w:val="1"/>
        </w:rPr>
        <w:t xml:space="preserve"> </w:t>
      </w:r>
      <w:r>
        <w:t>to</w:t>
      </w:r>
      <w:r>
        <w:rPr>
          <w:spacing w:val="1"/>
        </w:rPr>
        <w:t xml:space="preserve"> </w:t>
      </w:r>
      <w:r>
        <w:rPr>
          <w:spacing w:val="-1"/>
        </w:rPr>
        <w:t>hear</w:t>
      </w:r>
      <w:r>
        <w:rPr>
          <w:spacing w:val="1"/>
        </w:rPr>
        <w:t xml:space="preserve"> </w:t>
      </w:r>
      <w:r>
        <w:rPr>
          <w:spacing w:val="-1"/>
        </w:rPr>
        <w:t>in</w:t>
      </w:r>
      <w:r>
        <w:rPr>
          <w:spacing w:val="97"/>
          <w:w w:val="99"/>
        </w:rPr>
        <w:t xml:space="preserve"> </w:t>
      </w:r>
      <w:r>
        <w:rPr>
          <w:spacing w:val="-1"/>
        </w:rPr>
        <w:t>either</w:t>
      </w:r>
      <w:r>
        <w:rPr>
          <w:spacing w:val="-5"/>
        </w:rPr>
        <w:t xml:space="preserve"> </w:t>
      </w:r>
      <w:r>
        <w:rPr>
          <w:spacing w:val="-1"/>
        </w:rPr>
        <w:t>in</w:t>
      </w:r>
      <w:r>
        <w:rPr>
          <w:spacing w:val="-3"/>
        </w:rPr>
        <w:t xml:space="preserve"> </w:t>
      </w:r>
      <w:r>
        <w:rPr>
          <w:spacing w:val="-1"/>
        </w:rPr>
        <w:t>person</w:t>
      </w:r>
      <w:r>
        <w:rPr>
          <w:spacing w:val="-3"/>
        </w:rPr>
        <w:t xml:space="preserve"> </w:t>
      </w:r>
      <w:r>
        <w:t>or</w:t>
      </w:r>
      <w:r>
        <w:rPr>
          <w:spacing w:val="-4"/>
        </w:rPr>
        <w:t xml:space="preserve"> </w:t>
      </w:r>
      <w:r>
        <w:rPr>
          <w:spacing w:val="-1"/>
        </w:rPr>
        <w:t>in</w:t>
      </w:r>
      <w:r>
        <w:rPr>
          <w:spacing w:val="-4"/>
        </w:rPr>
        <w:t xml:space="preserve"> </w:t>
      </w:r>
      <w:r>
        <w:rPr>
          <w:spacing w:val="-1"/>
        </w:rPr>
        <w:t>writing.</w:t>
      </w:r>
      <w:r>
        <w:rPr>
          <w:spacing w:val="-2"/>
        </w:rPr>
        <w:t xml:space="preserve"> </w:t>
      </w:r>
      <w:r>
        <w:rPr>
          <w:spacing w:val="-1"/>
        </w:rPr>
        <w:t>Both</w:t>
      </w:r>
      <w:r>
        <w:rPr>
          <w:spacing w:val="-3"/>
        </w:rPr>
        <w:t xml:space="preserve"> </w:t>
      </w:r>
      <w:r>
        <w:rPr>
          <w:spacing w:val="-1"/>
        </w:rPr>
        <w:t>will</w:t>
      </w:r>
      <w:r>
        <w:rPr>
          <w:spacing w:val="-4"/>
        </w:rPr>
        <w:t xml:space="preserve"> </w:t>
      </w:r>
      <w:r>
        <w:t>be</w:t>
      </w:r>
      <w:r>
        <w:rPr>
          <w:spacing w:val="-5"/>
        </w:rPr>
        <w:t xml:space="preserve"> </w:t>
      </w:r>
      <w:r>
        <w:rPr>
          <w:spacing w:val="-1"/>
        </w:rPr>
        <w:t>in</w:t>
      </w:r>
      <w:r>
        <w:rPr>
          <w:spacing w:val="-4"/>
        </w:rPr>
        <w:t xml:space="preserve"> </w:t>
      </w:r>
      <w:r>
        <w:t>the</w:t>
      </w:r>
      <w:r>
        <w:rPr>
          <w:spacing w:val="-3"/>
        </w:rPr>
        <w:t xml:space="preserve"> </w:t>
      </w:r>
      <w:r>
        <w:rPr>
          <w:spacing w:val="-1"/>
        </w:rPr>
        <w:t>strictest</w:t>
      </w:r>
      <w:r>
        <w:rPr>
          <w:spacing w:val="-4"/>
        </w:rPr>
        <w:t xml:space="preserve"> </w:t>
      </w:r>
      <w:r>
        <w:rPr>
          <w:spacing w:val="-1"/>
        </w:rPr>
        <w:t>confidence.</w:t>
      </w:r>
    </w:p>
    <w:p w14:paraId="66508626" w14:textId="77777777" w:rsidR="00BF52D8" w:rsidRDefault="00BF52D8" w:rsidP="00526973">
      <w:pPr>
        <w:tabs>
          <w:tab w:val="left" w:pos="284"/>
        </w:tabs>
        <w:spacing w:before="1"/>
        <w:jc w:val="both"/>
        <w:rPr>
          <w:rFonts w:ascii="Calibri" w:eastAsia="Calibri" w:hAnsi="Calibri" w:cs="Calibri"/>
          <w:sz w:val="20"/>
          <w:szCs w:val="20"/>
        </w:rPr>
      </w:pPr>
    </w:p>
    <w:p w14:paraId="3A373C7E" w14:textId="4D75B8E2" w:rsidR="00BF52D8" w:rsidRDefault="008D1CD1" w:rsidP="00526973">
      <w:pPr>
        <w:pStyle w:val="BodyText"/>
        <w:tabs>
          <w:tab w:val="left" w:pos="284"/>
        </w:tabs>
        <w:ind w:right="136"/>
        <w:jc w:val="both"/>
      </w:pPr>
      <w:r>
        <w:rPr>
          <w:spacing w:val="-1"/>
        </w:rPr>
        <w:t>Fredereck</w:t>
      </w:r>
      <w:r>
        <w:rPr>
          <w:spacing w:val="31"/>
        </w:rPr>
        <w:t xml:space="preserve"> </w:t>
      </w:r>
      <w:r>
        <w:t>Sage</w:t>
      </w:r>
      <w:r>
        <w:rPr>
          <w:spacing w:val="31"/>
        </w:rPr>
        <w:t xml:space="preserve"> </w:t>
      </w:r>
      <w:r>
        <w:t>&amp;</w:t>
      </w:r>
      <w:r>
        <w:rPr>
          <w:spacing w:val="33"/>
        </w:rPr>
        <w:t xml:space="preserve"> </w:t>
      </w:r>
      <w:r>
        <w:rPr>
          <w:spacing w:val="-1"/>
        </w:rPr>
        <w:t>Co</w:t>
      </w:r>
      <w:r>
        <w:rPr>
          <w:spacing w:val="32"/>
        </w:rPr>
        <w:t xml:space="preserve"> </w:t>
      </w:r>
      <w:r>
        <w:t>Limited</w:t>
      </w:r>
      <w:r>
        <w:rPr>
          <w:spacing w:val="33"/>
        </w:rPr>
        <w:t xml:space="preserve"> </w:t>
      </w:r>
      <w:r>
        <w:rPr>
          <w:spacing w:val="-1"/>
        </w:rPr>
        <w:t>aims</w:t>
      </w:r>
      <w:r>
        <w:rPr>
          <w:spacing w:val="31"/>
        </w:rPr>
        <w:t xml:space="preserve"> </w:t>
      </w:r>
      <w:r>
        <w:t>to</w:t>
      </w:r>
      <w:r>
        <w:rPr>
          <w:spacing w:val="31"/>
        </w:rPr>
        <w:t xml:space="preserve"> </w:t>
      </w:r>
      <w:r>
        <w:rPr>
          <w:spacing w:val="-1"/>
        </w:rPr>
        <w:t>actively</w:t>
      </w:r>
      <w:r>
        <w:rPr>
          <w:spacing w:val="33"/>
        </w:rPr>
        <w:t xml:space="preserve"> </w:t>
      </w:r>
      <w:r>
        <w:rPr>
          <w:spacing w:val="-1"/>
        </w:rPr>
        <w:t>audit</w:t>
      </w:r>
      <w:r>
        <w:rPr>
          <w:spacing w:val="33"/>
        </w:rPr>
        <w:t xml:space="preserve"> </w:t>
      </w:r>
      <w:r>
        <w:t>Company</w:t>
      </w:r>
      <w:r>
        <w:rPr>
          <w:spacing w:val="33"/>
        </w:rPr>
        <w:t xml:space="preserve"> </w:t>
      </w:r>
      <w:r>
        <w:rPr>
          <w:spacing w:val="-1"/>
        </w:rPr>
        <w:t>procedures</w:t>
      </w:r>
      <w:r>
        <w:rPr>
          <w:spacing w:val="31"/>
        </w:rPr>
        <w:t xml:space="preserve"> </w:t>
      </w:r>
      <w:r>
        <w:rPr>
          <w:spacing w:val="-1"/>
        </w:rPr>
        <w:t>in</w:t>
      </w:r>
      <w:r>
        <w:rPr>
          <w:spacing w:val="33"/>
        </w:rPr>
        <w:t xml:space="preserve"> </w:t>
      </w:r>
      <w:r>
        <w:rPr>
          <w:spacing w:val="-1"/>
        </w:rPr>
        <w:t>relation</w:t>
      </w:r>
      <w:r>
        <w:rPr>
          <w:spacing w:val="32"/>
        </w:rPr>
        <w:t xml:space="preserve"> </w:t>
      </w:r>
      <w:r>
        <w:t>to</w:t>
      </w:r>
      <w:r>
        <w:rPr>
          <w:spacing w:val="32"/>
        </w:rPr>
        <w:t xml:space="preserve"> </w:t>
      </w:r>
      <w:r>
        <w:rPr>
          <w:spacing w:val="-1"/>
        </w:rPr>
        <w:t>Health</w:t>
      </w:r>
      <w:r>
        <w:rPr>
          <w:spacing w:val="33"/>
        </w:rPr>
        <w:t xml:space="preserve"> </w:t>
      </w:r>
      <w:r>
        <w:rPr>
          <w:spacing w:val="-1"/>
        </w:rPr>
        <w:t>and</w:t>
      </w:r>
      <w:r>
        <w:rPr>
          <w:spacing w:val="79"/>
          <w:w w:val="99"/>
        </w:rPr>
        <w:t xml:space="preserve"> </w:t>
      </w:r>
      <w:r>
        <w:rPr>
          <w:spacing w:val="-1"/>
        </w:rPr>
        <w:t>Safety</w:t>
      </w:r>
      <w:r>
        <w:rPr>
          <w:spacing w:val="44"/>
        </w:rPr>
        <w:t xml:space="preserve"> </w:t>
      </w:r>
      <w:r>
        <w:t>procedures</w:t>
      </w:r>
      <w:r>
        <w:rPr>
          <w:spacing w:val="44"/>
        </w:rPr>
        <w:t xml:space="preserve"> </w:t>
      </w:r>
      <w:r w:rsidR="00813636">
        <w:t>both on</w:t>
      </w:r>
      <w:r>
        <w:rPr>
          <w:spacing w:val="1"/>
        </w:rPr>
        <w:t xml:space="preserve"> </w:t>
      </w:r>
      <w:r>
        <w:rPr>
          <w:spacing w:val="-1"/>
        </w:rPr>
        <w:t>site</w:t>
      </w:r>
      <w:r>
        <w:t xml:space="preserve"> and</w:t>
      </w:r>
      <w:r>
        <w:rPr>
          <w:spacing w:val="45"/>
        </w:rPr>
        <w:t xml:space="preserve"> </w:t>
      </w:r>
      <w:r>
        <w:rPr>
          <w:spacing w:val="-1"/>
        </w:rPr>
        <w:t>within</w:t>
      </w:r>
      <w:r>
        <w:rPr>
          <w:spacing w:val="44"/>
        </w:rPr>
        <w:t xml:space="preserve"> </w:t>
      </w:r>
      <w:r>
        <w:t>the Company’s</w:t>
      </w:r>
      <w:r>
        <w:rPr>
          <w:spacing w:val="43"/>
        </w:rPr>
        <w:t xml:space="preserve"> </w:t>
      </w:r>
      <w:r>
        <w:t>offices</w:t>
      </w:r>
      <w:r>
        <w:rPr>
          <w:spacing w:val="42"/>
        </w:rPr>
        <w:t xml:space="preserve"> </w:t>
      </w:r>
      <w:r>
        <w:t>to</w:t>
      </w:r>
      <w:r>
        <w:rPr>
          <w:spacing w:val="1"/>
        </w:rPr>
        <w:t xml:space="preserve"> </w:t>
      </w:r>
      <w:r>
        <w:rPr>
          <w:spacing w:val="-1"/>
        </w:rPr>
        <w:t>ensure</w:t>
      </w:r>
      <w:r>
        <w:rPr>
          <w:spacing w:val="43"/>
        </w:rPr>
        <w:t xml:space="preserve"> </w:t>
      </w:r>
      <w:r>
        <w:t>compliance</w:t>
      </w:r>
      <w:r>
        <w:rPr>
          <w:spacing w:val="43"/>
        </w:rPr>
        <w:t xml:space="preserve"> </w:t>
      </w:r>
      <w:r>
        <w:t>with</w:t>
      </w:r>
      <w:r>
        <w:rPr>
          <w:spacing w:val="44"/>
        </w:rPr>
        <w:t xml:space="preserve"> </w:t>
      </w:r>
      <w:r>
        <w:t>the</w:t>
      </w:r>
      <w:r>
        <w:rPr>
          <w:spacing w:val="29"/>
          <w:w w:val="99"/>
        </w:rPr>
        <w:t xml:space="preserve"> </w:t>
      </w:r>
      <w:r>
        <w:rPr>
          <w:spacing w:val="-1"/>
        </w:rPr>
        <w:t>Company’s</w:t>
      </w:r>
      <w:r>
        <w:rPr>
          <w:spacing w:val="3"/>
        </w:rPr>
        <w:t xml:space="preserve"> </w:t>
      </w:r>
      <w:r>
        <w:rPr>
          <w:spacing w:val="-1"/>
        </w:rPr>
        <w:t>Health</w:t>
      </w:r>
      <w:r>
        <w:rPr>
          <w:spacing w:val="5"/>
        </w:rPr>
        <w:t xml:space="preserve"> </w:t>
      </w:r>
      <w:r>
        <w:t>and</w:t>
      </w:r>
      <w:r>
        <w:rPr>
          <w:spacing w:val="6"/>
        </w:rPr>
        <w:t xml:space="preserve"> </w:t>
      </w:r>
      <w:r>
        <w:rPr>
          <w:spacing w:val="-1"/>
        </w:rPr>
        <w:t>Safety</w:t>
      </w:r>
      <w:r>
        <w:rPr>
          <w:spacing w:val="6"/>
        </w:rPr>
        <w:t xml:space="preserve"> </w:t>
      </w:r>
      <w:r>
        <w:rPr>
          <w:spacing w:val="-1"/>
        </w:rPr>
        <w:t>Policy</w:t>
      </w:r>
      <w:r>
        <w:rPr>
          <w:spacing w:val="7"/>
        </w:rPr>
        <w:t xml:space="preserve"> </w:t>
      </w:r>
      <w:r>
        <w:t>and</w:t>
      </w:r>
      <w:r>
        <w:rPr>
          <w:spacing w:val="5"/>
        </w:rPr>
        <w:t xml:space="preserve"> </w:t>
      </w:r>
      <w:r>
        <w:rPr>
          <w:spacing w:val="-1"/>
        </w:rPr>
        <w:t>all</w:t>
      </w:r>
      <w:r>
        <w:rPr>
          <w:spacing w:val="4"/>
        </w:rPr>
        <w:t xml:space="preserve"> </w:t>
      </w:r>
      <w:r>
        <w:rPr>
          <w:spacing w:val="-1"/>
        </w:rPr>
        <w:t>current</w:t>
      </w:r>
      <w:r>
        <w:rPr>
          <w:spacing w:val="7"/>
        </w:rPr>
        <w:t xml:space="preserve"> </w:t>
      </w:r>
      <w:r>
        <w:rPr>
          <w:spacing w:val="-1"/>
        </w:rPr>
        <w:t>legislation.</w:t>
      </w:r>
      <w:r>
        <w:rPr>
          <w:spacing w:val="5"/>
        </w:rPr>
        <w:t xml:space="preserve"> </w:t>
      </w:r>
      <w:r>
        <w:rPr>
          <w:spacing w:val="-1"/>
        </w:rPr>
        <w:t>The</w:t>
      </w:r>
      <w:r>
        <w:rPr>
          <w:spacing w:val="5"/>
        </w:rPr>
        <w:t xml:space="preserve"> </w:t>
      </w:r>
      <w:r>
        <w:rPr>
          <w:spacing w:val="-1"/>
        </w:rPr>
        <w:t>Company</w:t>
      </w:r>
      <w:r>
        <w:rPr>
          <w:spacing w:val="6"/>
        </w:rPr>
        <w:t xml:space="preserve"> </w:t>
      </w:r>
      <w:r>
        <w:rPr>
          <w:spacing w:val="-1"/>
        </w:rPr>
        <w:t>therefore</w:t>
      </w:r>
      <w:r>
        <w:rPr>
          <w:spacing w:val="6"/>
        </w:rPr>
        <w:t xml:space="preserve"> </w:t>
      </w:r>
      <w:r>
        <w:rPr>
          <w:spacing w:val="-1"/>
        </w:rPr>
        <w:t>expects</w:t>
      </w:r>
      <w:r>
        <w:rPr>
          <w:spacing w:val="4"/>
        </w:rPr>
        <w:t xml:space="preserve"> </w:t>
      </w:r>
      <w:r>
        <w:t>the</w:t>
      </w:r>
      <w:r>
        <w:rPr>
          <w:spacing w:val="4"/>
        </w:rPr>
        <w:t xml:space="preserve"> </w:t>
      </w:r>
      <w:r>
        <w:rPr>
          <w:spacing w:val="-1"/>
        </w:rPr>
        <w:t>co-</w:t>
      </w:r>
      <w:r>
        <w:rPr>
          <w:spacing w:val="107"/>
          <w:w w:val="99"/>
        </w:rPr>
        <w:t xml:space="preserve"> </w:t>
      </w:r>
      <w:r>
        <w:rPr>
          <w:spacing w:val="-1"/>
        </w:rPr>
        <w:t>operation</w:t>
      </w:r>
      <w:r>
        <w:rPr>
          <w:spacing w:val="-3"/>
        </w:rPr>
        <w:t xml:space="preserve"> </w:t>
      </w:r>
      <w:r>
        <w:t>of</w:t>
      </w:r>
      <w:r>
        <w:rPr>
          <w:spacing w:val="-5"/>
        </w:rPr>
        <w:t xml:space="preserve"> </w:t>
      </w:r>
      <w:r>
        <w:rPr>
          <w:spacing w:val="-1"/>
        </w:rPr>
        <w:t>all staff</w:t>
      </w:r>
      <w:r>
        <w:rPr>
          <w:spacing w:val="-2"/>
        </w:rPr>
        <w:t xml:space="preserve"> </w:t>
      </w:r>
      <w:r>
        <w:rPr>
          <w:spacing w:val="-1"/>
        </w:rPr>
        <w:t>in</w:t>
      </w:r>
      <w:r>
        <w:rPr>
          <w:spacing w:val="-3"/>
        </w:rPr>
        <w:t xml:space="preserve"> </w:t>
      </w:r>
      <w:r>
        <w:t>the</w:t>
      </w:r>
      <w:r>
        <w:rPr>
          <w:spacing w:val="-4"/>
        </w:rPr>
        <w:t xml:space="preserve"> </w:t>
      </w:r>
      <w:r>
        <w:t>manner</w:t>
      </w:r>
      <w:r>
        <w:rPr>
          <w:spacing w:val="-4"/>
        </w:rPr>
        <w:t xml:space="preserve"> </w:t>
      </w:r>
      <w:r>
        <w:rPr>
          <w:spacing w:val="-1"/>
        </w:rPr>
        <w:t>detailed within</w:t>
      </w:r>
      <w:r>
        <w:rPr>
          <w:spacing w:val="-2"/>
        </w:rPr>
        <w:t xml:space="preserve"> </w:t>
      </w:r>
      <w:r>
        <w:rPr>
          <w:spacing w:val="-1"/>
        </w:rPr>
        <w:t xml:space="preserve">Section </w:t>
      </w:r>
      <w:r>
        <w:t>One</w:t>
      </w:r>
      <w:r>
        <w:rPr>
          <w:spacing w:val="-5"/>
        </w:rPr>
        <w:t xml:space="preserve"> </w:t>
      </w:r>
      <w:r>
        <w:t>of</w:t>
      </w:r>
      <w:r>
        <w:rPr>
          <w:spacing w:val="-4"/>
        </w:rPr>
        <w:t xml:space="preserve"> </w:t>
      </w:r>
      <w:r>
        <w:t>the</w:t>
      </w:r>
      <w:r>
        <w:rPr>
          <w:spacing w:val="-2"/>
        </w:rPr>
        <w:t xml:space="preserve"> </w:t>
      </w:r>
      <w:r>
        <w:rPr>
          <w:spacing w:val="-1"/>
        </w:rPr>
        <w:t>Policy.</w:t>
      </w:r>
      <w:r>
        <w:rPr>
          <w:spacing w:val="-3"/>
        </w:rPr>
        <w:t xml:space="preserve"> </w:t>
      </w:r>
      <w:r>
        <w:t>Where</w:t>
      </w:r>
      <w:r>
        <w:rPr>
          <w:spacing w:val="-5"/>
        </w:rPr>
        <w:t xml:space="preserve"> </w:t>
      </w:r>
      <w:r>
        <w:rPr>
          <w:spacing w:val="-1"/>
        </w:rPr>
        <w:t>it</w:t>
      </w:r>
      <w:r>
        <w:rPr>
          <w:spacing w:val="-3"/>
        </w:rPr>
        <w:t xml:space="preserve"> </w:t>
      </w:r>
      <w:r>
        <w:rPr>
          <w:spacing w:val="1"/>
        </w:rPr>
        <w:t>is</w:t>
      </w:r>
      <w:r>
        <w:rPr>
          <w:spacing w:val="-3"/>
        </w:rPr>
        <w:t xml:space="preserve"> </w:t>
      </w:r>
      <w:r>
        <w:rPr>
          <w:spacing w:val="-1"/>
        </w:rPr>
        <w:t>highlighted</w:t>
      </w:r>
      <w:r>
        <w:rPr>
          <w:spacing w:val="-3"/>
        </w:rPr>
        <w:t xml:space="preserve"> </w:t>
      </w:r>
      <w:r>
        <w:t>the</w:t>
      </w:r>
      <w:r>
        <w:rPr>
          <w:spacing w:val="75"/>
          <w:w w:val="99"/>
        </w:rPr>
        <w:t xml:space="preserve"> </w:t>
      </w:r>
      <w:r>
        <w:rPr>
          <w:spacing w:val="-1"/>
        </w:rPr>
        <w:t>requirements</w:t>
      </w:r>
      <w:r>
        <w:rPr>
          <w:spacing w:val="-3"/>
        </w:rPr>
        <w:t xml:space="preserve"> </w:t>
      </w:r>
      <w:r>
        <w:t>of the</w:t>
      </w:r>
      <w:r>
        <w:rPr>
          <w:spacing w:val="-2"/>
        </w:rPr>
        <w:t xml:space="preserve"> </w:t>
      </w:r>
      <w:r>
        <w:rPr>
          <w:spacing w:val="-1"/>
        </w:rPr>
        <w:t xml:space="preserve">Policy </w:t>
      </w:r>
      <w:r>
        <w:t>are</w:t>
      </w:r>
      <w:r>
        <w:rPr>
          <w:spacing w:val="-2"/>
        </w:rPr>
        <w:t xml:space="preserve"> </w:t>
      </w:r>
      <w:r>
        <w:t>not</w:t>
      </w:r>
      <w:r>
        <w:rPr>
          <w:spacing w:val="-1"/>
        </w:rPr>
        <w:t xml:space="preserve"> being</w:t>
      </w:r>
      <w:r>
        <w:rPr>
          <w:spacing w:val="-2"/>
        </w:rPr>
        <w:t xml:space="preserve"> </w:t>
      </w:r>
      <w:r>
        <w:rPr>
          <w:spacing w:val="-1"/>
        </w:rPr>
        <w:t>adhered</w:t>
      </w:r>
      <w:r>
        <w:t xml:space="preserve"> to</w:t>
      </w:r>
      <w:r>
        <w:rPr>
          <w:spacing w:val="-1"/>
        </w:rPr>
        <w:t xml:space="preserve"> </w:t>
      </w:r>
      <w:r>
        <w:t>the</w:t>
      </w:r>
      <w:r>
        <w:rPr>
          <w:spacing w:val="-2"/>
        </w:rPr>
        <w:t xml:space="preserve"> </w:t>
      </w:r>
      <w:r>
        <w:t>appropriate</w:t>
      </w:r>
      <w:r>
        <w:rPr>
          <w:spacing w:val="-2"/>
        </w:rPr>
        <w:t xml:space="preserve"> </w:t>
      </w:r>
      <w:r>
        <w:rPr>
          <w:spacing w:val="-1"/>
        </w:rPr>
        <w:t>action will</w:t>
      </w:r>
      <w:r>
        <w:rPr>
          <w:spacing w:val="-2"/>
        </w:rPr>
        <w:t xml:space="preserve"> </w:t>
      </w:r>
      <w:r>
        <w:t>be</w:t>
      </w:r>
      <w:r>
        <w:rPr>
          <w:spacing w:val="-2"/>
        </w:rPr>
        <w:t xml:space="preserve"> </w:t>
      </w:r>
      <w:r>
        <w:t>taken to</w:t>
      </w:r>
      <w:r>
        <w:rPr>
          <w:spacing w:val="-1"/>
        </w:rPr>
        <w:t xml:space="preserve"> remedy </w:t>
      </w:r>
      <w:r>
        <w:t>any</w:t>
      </w:r>
      <w:r>
        <w:rPr>
          <w:spacing w:val="69"/>
          <w:w w:val="99"/>
        </w:rPr>
        <w:t xml:space="preserve"> </w:t>
      </w:r>
      <w:r>
        <w:rPr>
          <w:spacing w:val="-1"/>
        </w:rPr>
        <w:t>problems.</w:t>
      </w:r>
      <w:r>
        <w:rPr>
          <w:spacing w:val="16"/>
        </w:rPr>
        <w:t xml:space="preserve"> </w:t>
      </w:r>
      <w:r>
        <w:rPr>
          <w:spacing w:val="-1"/>
        </w:rPr>
        <w:t>This</w:t>
      </w:r>
      <w:r>
        <w:rPr>
          <w:spacing w:val="14"/>
        </w:rPr>
        <w:t xml:space="preserve"> </w:t>
      </w:r>
      <w:r>
        <w:rPr>
          <w:spacing w:val="-1"/>
        </w:rPr>
        <w:t>would</w:t>
      </w:r>
      <w:r>
        <w:rPr>
          <w:spacing w:val="15"/>
        </w:rPr>
        <w:t xml:space="preserve"> </w:t>
      </w:r>
      <w:r>
        <w:rPr>
          <w:spacing w:val="-1"/>
        </w:rPr>
        <w:t>include</w:t>
      </w:r>
      <w:r>
        <w:rPr>
          <w:spacing w:val="16"/>
        </w:rPr>
        <w:t xml:space="preserve"> </w:t>
      </w:r>
      <w:r>
        <w:rPr>
          <w:spacing w:val="-1"/>
        </w:rPr>
        <w:t>providing</w:t>
      </w:r>
      <w:r>
        <w:rPr>
          <w:spacing w:val="13"/>
        </w:rPr>
        <w:t xml:space="preserve"> </w:t>
      </w:r>
      <w:r>
        <w:t>the</w:t>
      </w:r>
      <w:r>
        <w:rPr>
          <w:spacing w:val="14"/>
        </w:rPr>
        <w:t xml:space="preserve"> </w:t>
      </w:r>
      <w:r>
        <w:t>appropriate</w:t>
      </w:r>
      <w:r>
        <w:rPr>
          <w:spacing w:val="13"/>
        </w:rPr>
        <w:t xml:space="preserve"> </w:t>
      </w:r>
      <w:r>
        <w:rPr>
          <w:spacing w:val="-1"/>
        </w:rPr>
        <w:t>training,</w:t>
      </w:r>
      <w:r>
        <w:rPr>
          <w:spacing w:val="15"/>
        </w:rPr>
        <w:t xml:space="preserve"> </w:t>
      </w:r>
      <w:r>
        <w:rPr>
          <w:spacing w:val="-1"/>
        </w:rPr>
        <w:t>equipment</w:t>
      </w:r>
      <w:r>
        <w:rPr>
          <w:spacing w:val="15"/>
        </w:rPr>
        <w:t xml:space="preserve"> </w:t>
      </w:r>
      <w:r>
        <w:t>and</w:t>
      </w:r>
      <w:r>
        <w:rPr>
          <w:spacing w:val="14"/>
        </w:rPr>
        <w:t xml:space="preserve"> </w:t>
      </w:r>
      <w:r>
        <w:rPr>
          <w:spacing w:val="-1"/>
        </w:rPr>
        <w:t>where</w:t>
      </w:r>
      <w:r>
        <w:rPr>
          <w:spacing w:val="16"/>
        </w:rPr>
        <w:t xml:space="preserve"> </w:t>
      </w:r>
      <w:r>
        <w:rPr>
          <w:spacing w:val="-1"/>
        </w:rPr>
        <w:t>negligence</w:t>
      </w:r>
      <w:r>
        <w:rPr>
          <w:spacing w:val="13"/>
        </w:rPr>
        <w:t xml:space="preserve"> </w:t>
      </w:r>
      <w:r>
        <w:t>of</w:t>
      </w:r>
      <w:r>
        <w:rPr>
          <w:spacing w:val="77"/>
          <w:w w:val="99"/>
        </w:rPr>
        <w:t xml:space="preserve"> </w:t>
      </w:r>
      <w:r>
        <w:rPr>
          <w:spacing w:val="-1"/>
        </w:rPr>
        <w:t>individuals</w:t>
      </w:r>
      <w:r>
        <w:rPr>
          <w:spacing w:val="-8"/>
        </w:rPr>
        <w:t xml:space="preserve"> </w:t>
      </w:r>
      <w:r>
        <w:rPr>
          <w:spacing w:val="-1"/>
        </w:rPr>
        <w:t>is</w:t>
      </w:r>
      <w:r>
        <w:rPr>
          <w:spacing w:val="-7"/>
        </w:rPr>
        <w:t xml:space="preserve"> </w:t>
      </w:r>
      <w:r>
        <w:t>a</w:t>
      </w:r>
      <w:r>
        <w:rPr>
          <w:spacing w:val="-5"/>
        </w:rPr>
        <w:t xml:space="preserve"> </w:t>
      </w:r>
      <w:r>
        <w:t>factor,</w:t>
      </w:r>
      <w:r>
        <w:rPr>
          <w:spacing w:val="-5"/>
        </w:rPr>
        <w:t xml:space="preserve"> </w:t>
      </w:r>
      <w:r>
        <w:rPr>
          <w:spacing w:val="-1"/>
        </w:rPr>
        <w:t>disciplinary</w:t>
      </w:r>
      <w:r>
        <w:rPr>
          <w:spacing w:val="-5"/>
        </w:rPr>
        <w:t xml:space="preserve"> </w:t>
      </w:r>
      <w:r>
        <w:rPr>
          <w:spacing w:val="-1"/>
        </w:rPr>
        <w:t>action.</w:t>
      </w:r>
    </w:p>
    <w:p w14:paraId="74187BB2"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6A4E5844" w14:textId="77777777" w:rsidR="00BF52D8" w:rsidRDefault="00BF52D8" w:rsidP="00526973">
      <w:pPr>
        <w:tabs>
          <w:tab w:val="left" w:pos="284"/>
        </w:tabs>
        <w:spacing w:before="6"/>
        <w:jc w:val="both"/>
        <w:rPr>
          <w:rFonts w:ascii="Calibri" w:eastAsia="Calibri" w:hAnsi="Calibri" w:cs="Calibri"/>
        </w:rPr>
      </w:pPr>
    </w:p>
    <w:p w14:paraId="5A9D2B9A" w14:textId="77777777" w:rsidR="00BF52D8" w:rsidRDefault="008D1CD1" w:rsidP="00526973">
      <w:pPr>
        <w:pStyle w:val="Heading1"/>
        <w:tabs>
          <w:tab w:val="left" w:pos="284"/>
        </w:tabs>
        <w:jc w:val="both"/>
      </w:pPr>
      <w:r>
        <w:t>8.0</w:t>
      </w:r>
      <w:r>
        <w:rPr>
          <w:spacing w:val="22"/>
        </w:rPr>
        <w:t xml:space="preserve"> </w:t>
      </w:r>
      <w:r>
        <w:rPr>
          <w:spacing w:val="-1"/>
        </w:rPr>
        <w:t>Reviewing</w:t>
      </w:r>
      <w:r>
        <w:rPr>
          <w:spacing w:val="22"/>
        </w:rPr>
        <w:t xml:space="preserve"> </w:t>
      </w:r>
      <w:r>
        <w:rPr>
          <w:spacing w:val="-1"/>
        </w:rPr>
        <w:t>Performance</w:t>
      </w:r>
    </w:p>
    <w:p w14:paraId="5A9E994C" w14:textId="77777777" w:rsidR="00BF52D8" w:rsidRDefault="00BF52D8" w:rsidP="00526973">
      <w:pPr>
        <w:tabs>
          <w:tab w:val="left" w:pos="284"/>
        </w:tabs>
        <w:jc w:val="both"/>
        <w:rPr>
          <w:rFonts w:ascii="Calibri" w:eastAsia="Calibri" w:hAnsi="Calibri" w:cs="Calibri"/>
          <w:sz w:val="20"/>
          <w:szCs w:val="20"/>
        </w:rPr>
      </w:pPr>
    </w:p>
    <w:p w14:paraId="116BD719" w14:textId="77777777" w:rsidR="00BF52D8" w:rsidRDefault="008D1CD1" w:rsidP="00526973">
      <w:pPr>
        <w:pStyle w:val="BodyText"/>
        <w:numPr>
          <w:ilvl w:val="1"/>
          <w:numId w:val="2"/>
        </w:numPr>
        <w:tabs>
          <w:tab w:val="left" w:pos="284"/>
          <w:tab w:val="left" w:pos="828"/>
        </w:tabs>
        <w:ind w:hanging="297"/>
        <w:jc w:val="both"/>
      </w:pPr>
      <w:r>
        <w:rPr>
          <w:spacing w:val="-1"/>
        </w:rPr>
        <w:t>Health</w:t>
      </w:r>
      <w:r>
        <w:rPr>
          <w:spacing w:val="-7"/>
        </w:rPr>
        <w:t xml:space="preserve"> </w:t>
      </w:r>
      <w:r>
        <w:t>and</w:t>
      </w:r>
      <w:r>
        <w:rPr>
          <w:spacing w:val="-7"/>
        </w:rPr>
        <w:t xml:space="preserve"> </w:t>
      </w:r>
      <w:r>
        <w:rPr>
          <w:spacing w:val="-1"/>
        </w:rPr>
        <w:t>Safety</w:t>
      </w:r>
      <w:r>
        <w:rPr>
          <w:spacing w:val="-6"/>
        </w:rPr>
        <w:t xml:space="preserve"> </w:t>
      </w:r>
      <w:r>
        <w:rPr>
          <w:spacing w:val="-1"/>
        </w:rPr>
        <w:t>Committee</w:t>
      </w:r>
    </w:p>
    <w:p w14:paraId="71278F6E" w14:textId="77777777" w:rsidR="00BF52D8" w:rsidRDefault="00BF52D8" w:rsidP="00526973">
      <w:pPr>
        <w:tabs>
          <w:tab w:val="left" w:pos="284"/>
        </w:tabs>
        <w:spacing w:before="1"/>
        <w:jc w:val="both"/>
        <w:rPr>
          <w:rFonts w:ascii="Calibri" w:eastAsia="Calibri" w:hAnsi="Calibri" w:cs="Calibri"/>
          <w:sz w:val="20"/>
          <w:szCs w:val="20"/>
        </w:rPr>
      </w:pPr>
    </w:p>
    <w:p w14:paraId="15B65564" w14:textId="77777777" w:rsidR="00BF52D8" w:rsidRDefault="008D1CD1" w:rsidP="00526973">
      <w:pPr>
        <w:pStyle w:val="BodyText"/>
        <w:tabs>
          <w:tab w:val="left" w:pos="284"/>
        </w:tabs>
        <w:ind w:right="136"/>
        <w:jc w:val="both"/>
      </w:pPr>
      <w:r>
        <w:t>As</w:t>
      </w:r>
      <w:r>
        <w:rPr>
          <w:spacing w:val="32"/>
        </w:rPr>
        <w:t xml:space="preserve"> </w:t>
      </w:r>
      <w:r>
        <w:t>part</w:t>
      </w:r>
      <w:r>
        <w:rPr>
          <w:spacing w:val="35"/>
        </w:rPr>
        <w:t xml:space="preserve"> </w:t>
      </w:r>
      <w:r>
        <w:rPr>
          <w:spacing w:val="1"/>
        </w:rPr>
        <w:t>of</w:t>
      </w:r>
      <w:r>
        <w:rPr>
          <w:spacing w:val="32"/>
        </w:rPr>
        <w:t xml:space="preserve"> </w:t>
      </w:r>
      <w:r>
        <w:t>their</w:t>
      </w:r>
      <w:r>
        <w:rPr>
          <w:spacing w:val="34"/>
        </w:rPr>
        <w:t xml:space="preserve"> </w:t>
      </w:r>
      <w:r>
        <w:t>commitment</w:t>
      </w:r>
      <w:r>
        <w:rPr>
          <w:spacing w:val="34"/>
        </w:rPr>
        <w:t xml:space="preserve"> </w:t>
      </w:r>
      <w:r>
        <w:t>to</w:t>
      </w:r>
      <w:r>
        <w:rPr>
          <w:spacing w:val="35"/>
        </w:rPr>
        <w:t xml:space="preserve"> </w:t>
      </w:r>
      <w:r>
        <w:rPr>
          <w:spacing w:val="-1"/>
        </w:rPr>
        <w:t>ongoing</w:t>
      </w:r>
      <w:r>
        <w:rPr>
          <w:spacing w:val="33"/>
        </w:rPr>
        <w:t xml:space="preserve"> </w:t>
      </w:r>
      <w:r>
        <w:t>improvements</w:t>
      </w:r>
      <w:r>
        <w:rPr>
          <w:spacing w:val="38"/>
        </w:rPr>
        <w:t xml:space="preserve"> </w:t>
      </w:r>
      <w:r>
        <w:rPr>
          <w:spacing w:val="-1"/>
        </w:rPr>
        <w:t>in</w:t>
      </w:r>
      <w:r>
        <w:rPr>
          <w:spacing w:val="34"/>
        </w:rPr>
        <w:t xml:space="preserve"> </w:t>
      </w:r>
      <w:r>
        <w:rPr>
          <w:spacing w:val="-1"/>
        </w:rPr>
        <w:t>health</w:t>
      </w:r>
      <w:r>
        <w:rPr>
          <w:spacing w:val="35"/>
        </w:rPr>
        <w:t xml:space="preserve"> </w:t>
      </w:r>
      <w:r>
        <w:t>and</w:t>
      </w:r>
      <w:r>
        <w:rPr>
          <w:spacing w:val="34"/>
        </w:rPr>
        <w:t xml:space="preserve"> </w:t>
      </w:r>
      <w:r>
        <w:rPr>
          <w:spacing w:val="-1"/>
        </w:rPr>
        <w:t>safety</w:t>
      </w:r>
      <w:r>
        <w:rPr>
          <w:spacing w:val="37"/>
        </w:rPr>
        <w:t xml:space="preserve"> </w:t>
      </w:r>
      <w:r>
        <w:rPr>
          <w:spacing w:val="-1"/>
        </w:rPr>
        <w:t>standards,</w:t>
      </w:r>
      <w:r>
        <w:rPr>
          <w:spacing w:val="35"/>
        </w:rPr>
        <w:t xml:space="preserve"> </w:t>
      </w:r>
      <w:r>
        <w:t>the</w:t>
      </w:r>
      <w:r>
        <w:rPr>
          <w:spacing w:val="35"/>
        </w:rPr>
        <w:t xml:space="preserve"> </w:t>
      </w:r>
      <w:r>
        <w:rPr>
          <w:spacing w:val="-1"/>
        </w:rPr>
        <w:t>Senior</w:t>
      </w:r>
      <w:r>
        <w:rPr>
          <w:spacing w:val="53"/>
          <w:w w:val="99"/>
        </w:rPr>
        <w:t xml:space="preserve"> </w:t>
      </w:r>
      <w:r>
        <w:rPr>
          <w:spacing w:val="-1"/>
        </w:rPr>
        <w:t>Management</w:t>
      </w:r>
      <w:r>
        <w:rPr>
          <w:spacing w:val="5"/>
        </w:rPr>
        <w:t xml:space="preserve"> </w:t>
      </w:r>
      <w:r>
        <w:t>of</w:t>
      </w:r>
      <w:r>
        <w:rPr>
          <w:spacing w:val="5"/>
        </w:rPr>
        <w:t xml:space="preserve"> </w:t>
      </w:r>
      <w:r>
        <w:rPr>
          <w:spacing w:val="-1"/>
        </w:rPr>
        <w:t>Fredereck</w:t>
      </w:r>
      <w:r>
        <w:rPr>
          <w:spacing w:val="8"/>
        </w:rPr>
        <w:t xml:space="preserve"> </w:t>
      </w:r>
      <w:r>
        <w:rPr>
          <w:spacing w:val="-1"/>
        </w:rPr>
        <w:t>Sage</w:t>
      </w:r>
      <w:r>
        <w:rPr>
          <w:spacing w:val="5"/>
        </w:rPr>
        <w:t xml:space="preserve"> </w:t>
      </w:r>
      <w:r>
        <w:t>&amp;</w:t>
      </w:r>
      <w:r>
        <w:rPr>
          <w:spacing w:val="6"/>
        </w:rPr>
        <w:t xml:space="preserve"> </w:t>
      </w:r>
      <w:r>
        <w:rPr>
          <w:spacing w:val="-1"/>
        </w:rPr>
        <w:t>Co</w:t>
      </w:r>
      <w:r>
        <w:rPr>
          <w:spacing w:val="5"/>
        </w:rPr>
        <w:t xml:space="preserve"> </w:t>
      </w:r>
      <w:r>
        <w:rPr>
          <w:spacing w:val="-1"/>
        </w:rPr>
        <w:t>Limited</w:t>
      </w:r>
      <w:r>
        <w:rPr>
          <w:spacing w:val="6"/>
        </w:rPr>
        <w:t xml:space="preserve"> </w:t>
      </w:r>
      <w:r>
        <w:t>will</w:t>
      </w:r>
      <w:r>
        <w:rPr>
          <w:spacing w:val="5"/>
        </w:rPr>
        <w:t xml:space="preserve"> </w:t>
      </w:r>
      <w:r>
        <w:t>form</w:t>
      </w:r>
      <w:r>
        <w:rPr>
          <w:spacing w:val="5"/>
        </w:rPr>
        <w:t xml:space="preserve"> </w:t>
      </w:r>
      <w:r>
        <w:t>a</w:t>
      </w:r>
      <w:r>
        <w:rPr>
          <w:spacing w:val="5"/>
        </w:rPr>
        <w:t xml:space="preserve"> </w:t>
      </w:r>
      <w:r>
        <w:rPr>
          <w:spacing w:val="-1"/>
        </w:rPr>
        <w:t>health</w:t>
      </w:r>
      <w:r>
        <w:rPr>
          <w:spacing w:val="6"/>
        </w:rPr>
        <w:t xml:space="preserve"> </w:t>
      </w:r>
      <w:r>
        <w:t>and</w:t>
      </w:r>
      <w:r>
        <w:rPr>
          <w:spacing w:val="6"/>
        </w:rPr>
        <w:t xml:space="preserve"> </w:t>
      </w:r>
      <w:r>
        <w:rPr>
          <w:spacing w:val="-1"/>
        </w:rPr>
        <w:t>safety</w:t>
      </w:r>
      <w:r>
        <w:rPr>
          <w:spacing w:val="6"/>
        </w:rPr>
        <w:t xml:space="preserve"> </w:t>
      </w:r>
      <w:r>
        <w:rPr>
          <w:spacing w:val="-1"/>
        </w:rPr>
        <w:t>committee.</w:t>
      </w:r>
      <w:r>
        <w:rPr>
          <w:spacing w:val="8"/>
        </w:rPr>
        <w:t xml:space="preserve"> </w:t>
      </w:r>
      <w:r>
        <w:rPr>
          <w:spacing w:val="-1"/>
        </w:rPr>
        <w:t>The</w:t>
      </w:r>
      <w:r>
        <w:rPr>
          <w:spacing w:val="4"/>
        </w:rPr>
        <w:t xml:space="preserve"> </w:t>
      </w:r>
      <w:r>
        <w:rPr>
          <w:spacing w:val="-1"/>
        </w:rPr>
        <w:t>committee</w:t>
      </w:r>
      <w:r>
        <w:rPr>
          <w:spacing w:val="95"/>
          <w:w w:val="99"/>
        </w:rPr>
        <w:t xml:space="preserve"> </w:t>
      </w:r>
      <w:r>
        <w:rPr>
          <w:spacing w:val="-1"/>
        </w:rPr>
        <w:t>will</w:t>
      </w:r>
      <w:r>
        <w:rPr>
          <w:spacing w:val="3"/>
        </w:rPr>
        <w:t xml:space="preserve"> </w:t>
      </w:r>
      <w:r>
        <w:rPr>
          <w:spacing w:val="-1"/>
        </w:rPr>
        <w:t>meet</w:t>
      </w:r>
      <w:r>
        <w:rPr>
          <w:spacing w:val="1"/>
        </w:rPr>
        <w:t xml:space="preserve"> </w:t>
      </w:r>
      <w:r>
        <w:rPr>
          <w:spacing w:val="-1"/>
        </w:rPr>
        <w:t>every</w:t>
      </w:r>
      <w:r>
        <w:rPr>
          <w:spacing w:val="2"/>
        </w:rPr>
        <w:t xml:space="preserve"> </w:t>
      </w:r>
      <w:r>
        <w:t>three</w:t>
      </w:r>
      <w:r>
        <w:rPr>
          <w:spacing w:val="3"/>
        </w:rPr>
        <w:t xml:space="preserve"> </w:t>
      </w:r>
      <w:r>
        <w:rPr>
          <w:spacing w:val="-1"/>
        </w:rPr>
        <w:t>months</w:t>
      </w:r>
      <w:r>
        <w:rPr>
          <w:spacing w:val="3"/>
        </w:rPr>
        <w:t xml:space="preserve"> </w:t>
      </w:r>
      <w:r>
        <w:t>and</w:t>
      </w:r>
      <w:r>
        <w:rPr>
          <w:spacing w:val="2"/>
        </w:rPr>
        <w:t xml:space="preserve"> </w:t>
      </w:r>
      <w:r>
        <w:rPr>
          <w:spacing w:val="-1"/>
        </w:rPr>
        <w:t>will</w:t>
      </w:r>
      <w:r>
        <w:rPr>
          <w:spacing w:val="1"/>
        </w:rPr>
        <w:t xml:space="preserve"> </w:t>
      </w:r>
      <w:r>
        <w:t>provide</w:t>
      </w:r>
      <w:r>
        <w:rPr>
          <w:spacing w:val="1"/>
        </w:rPr>
        <w:t xml:space="preserve"> </w:t>
      </w:r>
      <w:r>
        <w:t>an</w:t>
      </w:r>
      <w:r>
        <w:rPr>
          <w:spacing w:val="2"/>
        </w:rPr>
        <w:t xml:space="preserve"> </w:t>
      </w:r>
      <w:r>
        <w:t>open</w:t>
      </w:r>
      <w:r>
        <w:rPr>
          <w:spacing w:val="4"/>
        </w:rPr>
        <w:t xml:space="preserve"> </w:t>
      </w:r>
      <w:r>
        <w:t xml:space="preserve">forum </w:t>
      </w:r>
      <w:r>
        <w:rPr>
          <w:spacing w:val="-1"/>
        </w:rPr>
        <w:t>for</w:t>
      </w:r>
      <w:r>
        <w:rPr>
          <w:spacing w:val="2"/>
        </w:rPr>
        <w:t xml:space="preserve"> </w:t>
      </w:r>
      <w:r>
        <w:rPr>
          <w:spacing w:val="-1"/>
        </w:rPr>
        <w:t>all</w:t>
      </w:r>
      <w:r>
        <w:rPr>
          <w:spacing w:val="3"/>
        </w:rPr>
        <w:t xml:space="preserve"> </w:t>
      </w:r>
      <w:r>
        <w:t xml:space="preserve">persons </w:t>
      </w:r>
      <w:r>
        <w:rPr>
          <w:spacing w:val="-1"/>
        </w:rPr>
        <w:t>in</w:t>
      </w:r>
      <w:r>
        <w:rPr>
          <w:spacing w:val="2"/>
        </w:rPr>
        <w:t xml:space="preserve"> </w:t>
      </w:r>
      <w:r>
        <w:t>attendance</w:t>
      </w:r>
      <w:r>
        <w:rPr>
          <w:spacing w:val="1"/>
        </w:rPr>
        <w:t xml:space="preserve"> </w:t>
      </w:r>
      <w:r>
        <w:t>to</w:t>
      </w:r>
      <w:r>
        <w:rPr>
          <w:spacing w:val="1"/>
        </w:rPr>
        <w:t xml:space="preserve"> </w:t>
      </w:r>
      <w:r>
        <w:t>raise any</w:t>
      </w:r>
      <w:r>
        <w:rPr>
          <w:spacing w:val="43"/>
          <w:w w:val="99"/>
        </w:rPr>
        <w:t xml:space="preserve"> </w:t>
      </w:r>
      <w:r>
        <w:rPr>
          <w:spacing w:val="-1"/>
        </w:rPr>
        <w:t>issues,</w:t>
      </w:r>
      <w:r>
        <w:rPr>
          <w:spacing w:val="13"/>
        </w:rPr>
        <w:t xml:space="preserve"> </w:t>
      </w:r>
      <w:r>
        <w:rPr>
          <w:spacing w:val="-1"/>
        </w:rPr>
        <w:t>in</w:t>
      </w:r>
      <w:r>
        <w:rPr>
          <w:spacing w:val="14"/>
        </w:rPr>
        <w:t xml:space="preserve"> </w:t>
      </w:r>
      <w:r>
        <w:t>accordance</w:t>
      </w:r>
      <w:r>
        <w:rPr>
          <w:spacing w:val="15"/>
        </w:rPr>
        <w:t xml:space="preserve"> </w:t>
      </w:r>
      <w:r>
        <w:rPr>
          <w:spacing w:val="-1"/>
        </w:rPr>
        <w:t>with</w:t>
      </w:r>
      <w:r>
        <w:rPr>
          <w:spacing w:val="14"/>
        </w:rPr>
        <w:t xml:space="preserve"> </w:t>
      </w:r>
      <w:r>
        <w:t>the</w:t>
      </w:r>
      <w:r>
        <w:rPr>
          <w:spacing w:val="12"/>
        </w:rPr>
        <w:t xml:space="preserve"> </w:t>
      </w:r>
      <w:r>
        <w:rPr>
          <w:spacing w:val="-1"/>
        </w:rPr>
        <w:t>agenda</w:t>
      </w:r>
      <w:r>
        <w:rPr>
          <w:spacing w:val="13"/>
        </w:rPr>
        <w:t xml:space="preserve"> </w:t>
      </w:r>
      <w:r>
        <w:rPr>
          <w:spacing w:val="-1"/>
        </w:rPr>
        <w:t>circulated</w:t>
      </w:r>
      <w:r>
        <w:rPr>
          <w:spacing w:val="14"/>
        </w:rPr>
        <w:t xml:space="preserve"> </w:t>
      </w:r>
      <w:r>
        <w:rPr>
          <w:spacing w:val="-1"/>
        </w:rPr>
        <w:t>in</w:t>
      </w:r>
      <w:r>
        <w:rPr>
          <w:spacing w:val="13"/>
        </w:rPr>
        <w:t xml:space="preserve"> </w:t>
      </w:r>
      <w:r>
        <w:rPr>
          <w:spacing w:val="-1"/>
        </w:rPr>
        <w:t>advance.</w:t>
      </w:r>
      <w:r>
        <w:rPr>
          <w:spacing w:val="13"/>
        </w:rPr>
        <w:t xml:space="preserve"> </w:t>
      </w:r>
      <w:r>
        <w:rPr>
          <w:spacing w:val="-1"/>
        </w:rPr>
        <w:t>All</w:t>
      </w:r>
      <w:r>
        <w:rPr>
          <w:spacing w:val="15"/>
        </w:rPr>
        <w:t xml:space="preserve"> </w:t>
      </w:r>
      <w:r>
        <w:t>meetings</w:t>
      </w:r>
      <w:r>
        <w:rPr>
          <w:spacing w:val="14"/>
        </w:rPr>
        <w:t xml:space="preserve"> </w:t>
      </w:r>
      <w:r>
        <w:rPr>
          <w:spacing w:val="-1"/>
        </w:rPr>
        <w:t>will</w:t>
      </w:r>
      <w:r>
        <w:rPr>
          <w:spacing w:val="13"/>
        </w:rPr>
        <w:t xml:space="preserve"> </w:t>
      </w:r>
      <w:r>
        <w:t>be</w:t>
      </w:r>
      <w:r>
        <w:rPr>
          <w:spacing w:val="15"/>
        </w:rPr>
        <w:t xml:space="preserve"> </w:t>
      </w:r>
      <w:r>
        <w:t>minuted</w:t>
      </w:r>
      <w:r>
        <w:rPr>
          <w:spacing w:val="14"/>
        </w:rPr>
        <w:t xml:space="preserve"> </w:t>
      </w:r>
      <w:r>
        <w:t>and</w:t>
      </w:r>
      <w:r>
        <w:rPr>
          <w:spacing w:val="13"/>
        </w:rPr>
        <w:t xml:space="preserve"> </w:t>
      </w:r>
      <w:r>
        <w:rPr>
          <w:spacing w:val="-1"/>
        </w:rPr>
        <w:t>will</w:t>
      </w:r>
      <w:r>
        <w:rPr>
          <w:spacing w:val="13"/>
        </w:rPr>
        <w:t xml:space="preserve"> </w:t>
      </w:r>
      <w:r>
        <w:t>be</w:t>
      </w:r>
      <w:r>
        <w:rPr>
          <w:spacing w:val="57"/>
          <w:w w:val="99"/>
        </w:rPr>
        <w:t xml:space="preserve"> </w:t>
      </w:r>
      <w:r>
        <w:rPr>
          <w:spacing w:val="-1"/>
        </w:rPr>
        <w:t>open</w:t>
      </w:r>
      <w:r>
        <w:rPr>
          <w:spacing w:val="-4"/>
        </w:rPr>
        <w:t xml:space="preserve"> </w:t>
      </w:r>
      <w:r>
        <w:t>to</w:t>
      </w:r>
      <w:r>
        <w:rPr>
          <w:spacing w:val="-5"/>
        </w:rPr>
        <w:t xml:space="preserve"> </w:t>
      </w:r>
      <w:r>
        <w:rPr>
          <w:spacing w:val="-1"/>
        </w:rPr>
        <w:t>all</w:t>
      </w:r>
      <w:r>
        <w:rPr>
          <w:spacing w:val="-5"/>
        </w:rPr>
        <w:t xml:space="preserve"> </w:t>
      </w:r>
      <w:r>
        <w:rPr>
          <w:spacing w:val="-1"/>
        </w:rPr>
        <w:t>Fredereck</w:t>
      </w:r>
      <w:r>
        <w:rPr>
          <w:spacing w:val="-4"/>
        </w:rPr>
        <w:t xml:space="preserve"> </w:t>
      </w:r>
      <w:r>
        <w:t>Sage</w:t>
      </w:r>
      <w:r>
        <w:rPr>
          <w:spacing w:val="-6"/>
        </w:rPr>
        <w:t xml:space="preserve"> </w:t>
      </w:r>
      <w:r>
        <w:t>&amp;</w:t>
      </w:r>
      <w:r>
        <w:rPr>
          <w:spacing w:val="-2"/>
        </w:rPr>
        <w:t xml:space="preserve"> </w:t>
      </w:r>
      <w:r>
        <w:rPr>
          <w:spacing w:val="-1"/>
        </w:rPr>
        <w:t>Co</w:t>
      </w:r>
      <w:r>
        <w:rPr>
          <w:spacing w:val="-5"/>
        </w:rPr>
        <w:t xml:space="preserve"> </w:t>
      </w:r>
      <w:r>
        <w:rPr>
          <w:spacing w:val="-1"/>
        </w:rPr>
        <w:t>Limited</w:t>
      </w:r>
      <w:r>
        <w:rPr>
          <w:spacing w:val="-2"/>
        </w:rPr>
        <w:t xml:space="preserve"> </w:t>
      </w:r>
      <w:r>
        <w:rPr>
          <w:spacing w:val="-1"/>
        </w:rPr>
        <w:t>employees,</w:t>
      </w:r>
      <w:r>
        <w:rPr>
          <w:spacing w:val="-4"/>
        </w:rPr>
        <w:t xml:space="preserve"> </w:t>
      </w:r>
      <w:r>
        <w:t>with</w:t>
      </w:r>
      <w:r>
        <w:rPr>
          <w:spacing w:val="-4"/>
        </w:rPr>
        <w:t xml:space="preserve"> </w:t>
      </w:r>
      <w:r>
        <w:rPr>
          <w:spacing w:val="-1"/>
        </w:rPr>
        <w:t>advance</w:t>
      </w:r>
      <w:r>
        <w:rPr>
          <w:spacing w:val="-6"/>
        </w:rPr>
        <w:t xml:space="preserve"> </w:t>
      </w:r>
      <w:r>
        <w:rPr>
          <w:spacing w:val="-1"/>
        </w:rPr>
        <w:t>notice.</w:t>
      </w:r>
    </w:p>
    <w:p w14:paraId="0EF69C7F" w14:textId="77777777" w:rsidR="00BF52D8" w:rsidRDefault="00BF52D8" w:rsidP="00526973">
      <w:pPr>
        <w:tabs>
          <w:tab w:val="left" w:pos="284"/>
        </w:tabs>
        <w:spacing w:before="11"/>
        <w:jc w:val="both"/>
        <w:rPr>
          <w:rFonts w:ascii="Calibri" w:eastAsia="Calibri" w:hAnsi="Calibri" w:cs="Calibri"/>
          <w:sz w:val="19"/>
          <w:szCs w:val="19"/>
        </w:rPr>
      </w:pPr>
    </w:p>
    <w:p w14:paraId="25DE6C56" w14:textId="399DCB4F" w:rsidR="00BF52D8" w:rsidRDefault="008D1CD1" w:rsidP="00526973">
      <w:pPr>
        <w:pStyle w:val="BodyText"/>
        <w:tabs>
          <w:tab w:val="left" w:pos="284"/>
        </w:tabs>
        <w:ind w:right="137"/>
        <w:jc w:val="both"/>
      </w:pPr>
      <w:r>
        <w:t>It</w:t>
      </w:r>
      <w:r>
        <w:rPr>
          <w:spacing w:val="6"/>
        </w:rPr>
        <w:t xml:space="preserve"> </w:t>
      </w:r>
      <w:r>
        <w:rPr>
          <w:spacing w:val="-1"/>
        </w:rPr>
        <w:t>is</w:t>
      </w:r>
      <w:r>
        <w:rPr>
          <w:spacing w:val="6"/>
        </w:rPr>
        <w:t xml:space="preserve"> </w:t>
      </w:r>
      <w:r>
        <w:rPr>
          <w:spacing w:val="-1"/>
        </w:rPr>
        <w:t>recognised</w:t>
      </w:r>
      <w:r>
        <w:rPr>
          <w:spacing w:val="9"/>
        </w:rPr>
        <w:t xml:space="preserve"> </w:t>
      </w:r>
      <w:r>
        <w:t>that</w:t>
      </w:r>
      <w:r>
        <w:rPr>
          <w:spacing w:val="6"/>
        </w:rPr>
        <w:t xml:space="preserve"> </w:t>
      </w:r>
      <w:r>
        <w:rPr>
          <w:spacing w:val="-1"/>
        </w:rPr>
        <w:t>consulting</w:t>
      </w:r>
      <w:r>
        <w:rPr>
          <w:spacing w:val="5"/>
        </w:rPr>
        <w:t xml:space="preserve"> </w:t>
      </w:r>
      <w:r>
        <w:t>employees</w:t>
      </w:r>
      <w:r>
        <w:rPr>
          <w:spacing w:val="4"/>
        </w:rPr>
        <w:t xml:space="preserve"> </w:t>
      </w:r>
      <w:r>
        <w:rPr>
          <w:spacing w:val="-1"/>
        </w:rPr>
        <w:t>in</w:t>
      </w:r>
      <w:r>
        <w:rPr>
          <w:spacing w:val="9"/>
        </w:rPr>
        <w:t xml:space="preserve"> </w:t>
      </w:r>
      <w:r>
        <w:rPr>
          <w:spacing w:val="-1"/>
        </w:rPr>
        <w:t>this</w:t>
      </w:r>
      <w:r>
        <w:rPr>
          <w:spacing w:val="8"/>
        </w:rPr>
        <w:t xml:space="preserve"> </w:t>
      </w:r>
      <w:r>
        <w:rPr>
          <w:spacing w:val="-1"/>
        </w:rPr>
        <w:t>way</w:t>
      </w:r>
      <w:r>
        <w:rPr>
          <w:spacing w:val="7"/>
        </w:rPr>
        <w:t xml:space="preserve"> </w:t>
      </w:r>
      <w:r>
        <w:rPr>
          <w:spacing w:val="1"/>
        </w:rPr>
        <w:t>is</w:t>
      </w:r>
      <w:r>
        <w:rPr>
          <w:spacing w:val="7"/>
        </w:rPr>
        <w:t xml:space="preserve"> </w:t>
      </w:r>
      <w:r>
        <w:rPr>
          <w:spacing w:val="-1"/>
        </w:rPr>
        <w:t>very</w:t>
      </w:r>
      <w:r>
        <w:rPr>
          <w:spacing w:val="7"/>
        </w:rPr>
        <w:t xml:space="preserve"> </w:t>
      </w:r>
      <w:r>
        <w:rPr>
          <w:spacing w:val="-1"/>
        </w:rPr>
        <w:t>importance</w:t>
      </w:r>
      <w:r>
        <w:rPr>
          <w:spacing w:val="7"/>
        </w:rPr>
        <w:t xml:space="preserve"> </w:t>
      </w:r>
      <w:r>
        <w:rPr>
          <w:spacing w:val="-1"/>
        </w:rPr>
        <w:t>in</w:t>
      </w:r>
      <w:r>
        <w:rPr>
          <w:spacing w:val="6"/>
        </w:rPr>
        <w:t xml:space="preserve"> </w:t>
      </w:r>
      <w:r>
        <w:rPr>
          <w:spacing w:val="-1"/>
        </w:rPr>
        <w:t>creating</w:t>
      </w:r>
      <w:r>
        <w:rPr>
          <w:spacing w:val="5"/>
        </w:rPr>
        <w:t xml:space="preserve"> </w:t>
      </w:r>
      <w:r>
        <w:t>and</w:t>
      </w:r>
      <w:r>
        <w:rPr>
          <w:spacing w:val="6"/>
        </w:rPr>
        <w:t xml:space="preserve"> </w:t>
      </w:r>
      <w:r>
        <w:rPr>
          <w:spacing w:val="-1"/>
        </w:rPr>
        <w:t>maintaining</w:t>
      </w:r>
      <w:r>
        <w:rPr>
          <w:spacing w:val="6"/>
        </w:rPr>
        <w:t xml:space="preserve"> </w:t>
      </w:r>
      <w:r>
        <w:t>a</w:t>
      </w:r>
      <w:r>
        <w:rPr>
          <w:spacing w:val="93"/>
          <w:w w:val="99"/>
        </w:rPr>
        <w:t xml:space="preserve"> </w:t>
      </w:r>
      <w:r>
        <w:rPr>
          <w:spacing w:val="-1"/>
        </w:rPr>
        <w:t>safe</w:t>
      </w:r>
      <w:r>
        <w:rPr>
          <w:spacing w:val="16"/>
        </w:rPr>
        <w:t xml:space="preserve"> </w:t>
      </w:r>
      <w:r>
        <w:t>and</w:t>
      </w:r>
      <w:r>
        <w:rPr>
          <w:spacing w:val="18"/>
        </w:rPr>
        <w:t xml:space="preserve"> </w:t>
      </w:r>
      <w:r>
        <w:rPr>
          <w:spacing w:val="-1"/>
        </w:rPr>
        <w:t>healthy</w:t>
      </w:r>
      <w:r>
        <w:rPr>
          <w:spacing w:val="18"/>
        </w:rPr>
        <w:t xml:space="preserve"> </w:t>
      </w:r>
      <w:r>
        <w:rPr>
          <w:spacing w:val="-1"/>
        </w:rPr>
        <w:t>working</w:t>
      </w:r>
      <w:r>
        <w:rPr>
          <w:spacing w:val="17"/>
        </w:rPr>
        <w:t xml:space="preserve"> </w:t>
      </w:r>
      <w:r>
        <w:rPr>
          <w:spacing w:val="-1"/>
        </w:rPr>
        <w:t>environment.</w:t>
      </w:r>
      <w:r>
        <w:rPr>
          <w:spacing w:val="17"/>
        </w:rPr>
        <w:t xml:space="preserve"> </w:t>
      </w:r>
      <w:r>
        <w:rPr>
          <w:spacing w:val="-1"/>
        </w:rPr>
        <w:t>This</w:t>
      </w:r>
      <w:r>
        <w:rPr>
          <w:spacing w:val="19"/>
        </w:rPr>
        <w:t xml:space="preserve"> </w:t>
      </w:r>
      <w:r>
        <w:rPr>
          <w:spacing w:val="-1"/>
        </w:rPr>
        <w:t>will</w:t>
      </w:r>
      <w:r>
        <w:rPr>
          <w:spacing w:val="17"/>
        </w:rPr>
        <w:t xml:space="preserve"> </w:t>
      </w:r>
      <w:r>
        <w:t>assist</w:t>
      </w:r>
      <w:r>
        <w:rPr>
          <w:spacing w:val="17"/>
        </w:rPr>
        <w:t xml:space="preserve"> </w:t>
      </w:r>
      <w:r>
        <w:rPr>
          <w:spacing w:val="-1"/>
        </w:rPr>
        <w:t>in</w:t>
      </w:r>
      <w:r>
        <w:rPr>
          <w:spacing w:val="21"/>
        </w:rPr>
        <w:t xml:space="preserve"> </w:t>
      </w:r>
      <w:r>
        <w:rPr>
          <w:spacing w:val="-1"/>
        </w:rPr>
        <w:t>motivating</w:t>
      </w:r>
      <w:r>
        <w:rPr>
          <w:spacing w:val="20"/>
        </w:rPr>
        <w:t xml:space="preserve"> </w:t>
      </w:r>
      <w:r>
        <w:rPr>
          <w:spacing w:val="-1"/>
        </w:rPr>
        <w:t>staff</w:t>
      </w:r>
      <w:r>
        <w:rPr>
          <w:spacing w:val="16"/>
        </w:rPr>
        <w:t xml:space="preserve"> </w:t>
      </w:r>
      <w:r>
        <w:t>and</w:t>
      </w:r>
      <w:r>
        <w:rPr>
          <w:spacing w:val="18"/>
        </w:rPr>
        <w:t xml:space="preserve"> </w:t>
      </w:r>
      <w:r>
        <w:rPr>
          <w:spacing w:val="-1"/>
        </w:rPr>
        <w:t>making</w:t>
      </w:r>
      <w:r>
        <w:rPr>
          <w:spacing w:val="20"/>
        </w:rPr>
        <w:t xml:space="preserve"> </w:t>
      </w:r>
      <w:r>
        <w:rPr>
          <w:spacing w:val="-1"/>
        </w:rPr>
        <w:t>them</w:t>
      </w:r>
      <w:r>
        <w:rPr>
          <w:spacing w:val="16"/>
        </w:rPr>
        <w:t xml:space="preserve"> </w:t>
      </w:r>
      <w:r>
        <w:t>aware</w:t>
      </w:r>
      <w:r>
        <w:rPr>
          <w:spacing w:val="17"/>
        </w:rPr>
        <w:t xml:space="preserve"> </w:t>
      </w:r>
      <w:r>
        <w:t>of</w:t>
      </w:r>
      <w:r>
        <w:rPr>
          <w:spacing w:val="81"/>
          <w:w w:val="99"/>
        </w:rPr>
        <w:t xml:space="preserve"> </w:t>
      </w:r>
      <w:r>
        <w:rPr>
          <w:spacing w:val="-1"/>
        </w:rPr>
        <w:t>health</w:t>
      </w:r>
      <w:r>
        <w:rPr>
          <w:spacing w:val="45"/>
        </w:rPr>
        <w:t xml:space="preserve"> </w:t>
      </w:r>
      <w:r w:rsidR="00813636">
        <w:t>and safety</w:t>
      </w:r>
      <w:r>
        <w:t xml:space="preserve">  </w:t>
      </w:r>
      <w:r>
        <w:rPr>
          <w:spacing w:val="-1"/>
        </w:rPr>
        <w:t>issues,</w:t>
      </w:r>
      <w:r>
        <w:rPr>
          <w:spacing w:val="45"/>
        </w:rPr>
        <w:t xml:space="preserve"> </w:t>
      </w:r>
      <w:r>
        <w:rPr>
          <w:spacing w:val="-1"/>
        </w:rPr>
        <w:t>in</w:t>
      </w:r>
      <w:r>
        <w:t xml:space="preserve">  </w:t>
      </w:r>
      <w:r>
        <w:rPr>
          <w:spacing w:val="-1"/>
        </w:rPr>
        <w:t>order</w:t>
      </w:r>
      <w:r>
        <w:rPr>
          <w:spacing w:val="44"/>
        </w:rPr>
        <w:t xml:space="preserve"> </w:t>
      </w:r>
      <w:r>
        <w:t>to</w:t>
      </w:r>
      <w:r>
        <w:rPr>
          <w:spacing w:val="44"/>
        </w:rPr>
        <w:t xml:space="preserve"> </w:t>
      </w:r>
      <w:r>
        <w:rPr>
          <w:spacing w:val="-1"/>
        </w:rPr>
        <w:t>become</w:t>
      </w:r>
      <w:r>
        <w:rPr>
          <w:spacing w:val="43"/>
        </w:rPr>
        <w:t xml:space="preserve"> </w:t>
      </w:r>
      <w:r>
        <w:rPr>
          <w:spacing w:val="-1"/>
        </w:rPr>
        <w:t>more</w:t>
      </w:r>
      <w:r>
        <w:rPr>
          <w:spacing w:val="1"/>
        </w:rPr>
        <w:t xml:space="preserve"> </w:t>
      </w:r>
      <w:r>
        <w:rPr>
          <w:spacing w:val="-1"/>
        </w:rPr>
        <w:t>efficient</w:t>
      </w:r>
      <w:r>
        <w:rPr>
          <w:spacing w:val="44"/>
        </w:rPr>
        <w:t xml:space="preserve"> </w:t>
      </w:r>
      <w:r>
        <w:t xml:space="preserve">and  </w:t>
      </w:r>
      <w:r>
        <w:rPr>
          <w:spacing w:val="-1"/>
        </w:rPr>
        <w:t>reduce</w:t>
      </w:r>
      <w:r>
        <w:rPr>
          <w:spacing w:val="43"/>
        </w:rPr>
        <w:t xml:space="preserve"> </w:t>
      </w:r>
      <w:r>
        <w:t>the</w:t>
      </w:r>
      <w:r>
        <w:rPr>
          <w:spacing w:val="44"/>
        </w:rPr>
        <w:t xml:space="preserve"> </w:t>
      </w:r>
      <w:r>
        <w:rPr>
          <w:spacing w:val="-1"/>
        </w:rPr>
        <w:t>risk</w:t>
      </w:r>
      <w:r>
        <w:rPr>
          <w:spacing w:val="44"/>
        </w:rPr>
        <w:t xml:space="preserve"> </w:t>
      </w:r>
      <w:r>
        <w:t>of</w:t>
      </w:r>
      <w:r>
        <w:rPr>
          <w:spacing w:val="43"/>
        </w:rPr>
        <w:t xml:space="preserve"> </w:t>
      </w:r>
      <w:r>
        <w:rPr>
          <w:spacing w:val="-1"/>
        </w:rPr>
        <w:t>work</w:t>
      </w:r>
      <w:r>
        <w:rPr>
          <w:spacing w:val="44"/>
        </w:rPr>
        <w:t xml:space="preserve"> </w:t>
      </w:r>
      <w:r>
        <w:rPr>
          <w:spacing w:val="-1"/>
        </w:rPr>
        <w:t>related</w:t>
      </w:r>
      <w:r>
        <w:rPr>
          <w:spacing w:val="75"/>
          <w:w w:val="99"/>
        </w:rPr>
        <w:t xml:space="preserve"> </w:t>
      </w:r>
      <w:r>
        <w:rPr>
          <w:spacing w:val="-1"/>
        </w:rPr>
        <w:t>illnesses.</w:t>
      </w:r>
    </w:p>
    <w:p w14:paraId="60EEDB8F" w14:textId="77777777" w:rsidR="00BF52D8" w:rsidRDefault="00BF52D8" w:rsidP="00526973">
      <w:pPr>
        <w:tabs>
          <w:tab w:val="left" w:pos="284"/>
        </w:tabs>
        <w:spacing w:before="1"/>
        <w:jc w:val="both"/>
        <w:rPr>
          <w:rFonts w:ascii="Calibri" w:eastAsia="Calibri" w:hAnsi="Calibri" w:cs="Calibri"/>
          <w:sz w:val="20"/>
          <w:szCs w:val="20"/>
        </w:rPr>
      </w:pPr>
    </w:p>
    <w:p w14:paraId="4669DF41" w14:textId="77777777" w:rsidR="00BF52D8" w:rsidRDefault="008D1CD1" w:rsidP="00526973">
      <w:pPr>
        <w:pStyle w:val="BodyText"/>
        <w:numPr>
          <w:ilvl w:val="1"/>
          <w:numId w:val="2"/>
        </w:numPr>
        <w:tabs>
          <w:tab w:val="left" w:pos="284"/>
          <w:tab w:val="left" w:pos="828"/>
        </w:tabs>
        <w:ind w:hanging="297"/>
        <w:jc w:val="both"/>
      </w:pPr>
      <w:r>
        <w:t>Annual</w:t>
      </w:r>
      <w:r>
        <w:rPr>
          <w:spacing w:val="-7"/>
        </w:rPr>
        <w:t xml:space="preserve"> </w:t>
      </w:r>
      <w:r>
        <w:rPr>
          <w:spacing w:val="-1"/>
        </w:rPr>
        <w:t>Health</w:t>
      </w:r>
      <w:r>
        <w:rPr>
          <w:spacing w:val="-5"/>
        </w:rPr>
        <w:t xml:space="preserve"> </w:t>
      </w:r>
      <w:r>
        <w:t>and</w:t>
      </w:r>
      <w:r>
        <w:rPr>
          <w:spacing w:val="-6"/>
        </w:rPr>
        <w:t xml:space="preserve"> </w:t>
      </w:r>
      <w:r>
        <w:rPr>
          <w:spacing w:val="-1"/>
        </w:rPr>
        <w:t>Safety</w:t>
      </w:r>
      <w:r>
        <w:rPr>
          <w:spacing w:val="-5"/>
        </w:rPr>
        <w:t xml:space="preserve"> </w:t>
      </w:r>
      <w:r>
        <w:rPr>
          <w:spacing w:val="-1"/>
        </w:rPr>
        <w:t>Strategy</w:t>
      </w:r>
    </w:p>
    <w:p w14:paraId="66A6A670" w14:textId="77777777" w:rsidR="00BF52D8" w:rsidRDefault="00BF52D8" w:rsidP="00526973">
      <w:pPr>
        <w:tabs>
          <w:tab w:val="left" w:pos="284"/>
        </w:tabs>
        <w:spacing w:before="11"/>
        <w:jc w:val="both"/>
        <w:rPr>
          <w:rFonts w:ascii="Calibri" w:eastAsia="Calibri" w:hAnsi="Calibri" w:cs="Calibri"/>
          <w:sz w:val="19"/>
          <w:szCs w:val="19"/>
        </w:rPr>
      </w:pPr>
    </w:p>
    <w:p w14:paraId="224C111F" w14:textId="77777777" w:rsidR="00BF52D8" w:rsidRDefault="008D1CD1" w:rsidP="00526973">
      <w:pPr>
        <w:pStyle w:val="BodyText"/>
        <w:tabs>
          <w:tab w:val="left" w:pos="284"/>
        </w:tabs>
        <w:ind w:right="138"/>
        <w:jc w:val="both"/>
      </w:pPr>
      <w:r>
        <w:rPr>
          <w:spacing w:val="-1"/>
        </w:rPr>
        <w:t>The</w:t>
      </w:r>
      <w:r>
        <w:rPr>
          <w:spacing w:val="21"/>
        </w:rPr>
        <w:t xml:space="preserve"> </w:t>
      </w:r>
      <w:r>
        <w:t>Company</w:t>
      </w:r>
      <w:r>
        <w:rPr>
          <w:spacing w:val="23"/>
        </w:rPr>
        <w:t xml:space="preserve"> </w:t>
      </w:r>
      <w:r>
        <w:rPr>
          <w:spacing w:val="-1"/>
        </w:rPr>
        <w:t>Health</w:t>
      </w:r>
      <w:r>
        <w:rPr>
          <w:spacing w:val="23"/>
        </w:rPr>
        <w:t xml:space="preserve"> </w:t>
      </w:r>
      <w:r>
        <w:t>and</w:t>
      </w:r>
      <w:r>
        <w:rPr>
          <w:spacing w:val="23"/>
        </w:rPr>
        <w:t xml:space="preserve"> </w:t>
      </w:r>
      <w:r>
        <w:rPr>
          <w:spacing w:val="-1"/>
        </w:rPr>
        <w:t>Safety</w:t>
      </w:r>
      <w:r>
        <w:rPr>
          <w:spacing w:val="22"/>
        </w:rPr>
        <w:t xml:space="preserve"> </w:t>
      </w:r>
      <w:r>
        <w:rPr>
          <w:spacing w:val="-1"/>
        </w:rPr>
        <w:t>Strategy</w:t>
      </w:r>
      <w:r>
        <w:rPr>
          <w:spacing w:val="23"/>
        </w:rPr>
        <w:t xml:space="preserve"> </w:t>
      </w:r>
      <w:r>
        <w:t>aims</w:t>
      </w:r>
      <w:r>
        <w:rPr>
          <w:spacing w:val="21"/>
        </w:rPr>
        <w:t xml:space="preserve"> </w:t>
      </w:r>
      <w:r>
        <w:t>to</w:t>
      </w:r>
      <w:r>
        <w:rPr>
          <w:spacing w:val="23"/>
        </w:rPr>
        <w:t xml:space="preserve"> </w:t>
      </w:r>
      <w:r>
        <w:rPr>
          <w:spacing w:val="-1"/>
        </w:rPr>
        <w:t>build</w:t>
      </w:r>
      <w:r>
        <w:rPr>
          <w:spacing w:val="23"/>
        </w:rPr>
        <w:t xml:space="preserve"> </w:t>
      </w:r>
      <w:r>
        <w:t>on</w:t>
      </w:r>
      <w:r>
        <w:rPr>
          <w:spacing w:val="22"/>
        </w:rPr>
        <w:t xml:space="preserve"> </w:t>
      </w:r>
      <w:r>
        <w:t>the</w:t>
      </w:r>
      <w:r>
        <w:rPr>
          <w:spacing w:val="22"/>
        </w:rPr>
        <w:t xml:space="preserve"> </w:t>
      </w:r>
      <w:r>
        <w:rPr>
          <w:spacing w:val="-1"/>
        </w:rPr>
        <w:t>work</w:t>
      </w:r>
      <w:r>
        <w:rPr>
          <w:spacing w:val="23"/>
        </w:rPr>
        <w:t xml:space="preserve"> </w:t>
      </w:r>
      <w:r>
        <w:rPr>
          <w:spacing w:val="-1"/>
        </w:rPr>
        <w:t>already</w:t>
      </w:r>
      <w:r>
        <w:rPr>
          <w:spacing w:val="23"/>
        </w:rPr>
        <w:t xml:space="preserve"> </w:t>
      </w:r>
      <w:r>
        <w:rPr>
          <w:spacing w:val="-1"/>
        </w:rPr>
        <w:t>achieved</w:t>
      </w:r>
      <w:r>
        <w:rPr>
          <w:spacing w:val="25"/>
        </w:rPr>
        <w:t xml:space="preserve"> </w:t>
      </w:r>
      <w:r>
        <w:rPr>
          <w:spacing w:val="-1"/>
        </w:rPr>
        <w:t>from</w:t>
      </w:r>
      <w:r>
        <w:rPr>
          <w:spacing w:val="21"/>
        </w:rPr>
        <w:t xml:space="preserve"> </w:t>
      </w:r>
      <w:r>
        <w:t>previous</w:t>
      </w:r>
      <w:r>
        <w:rPr>
          <w:spacing w:val="67"/>
          <w:w w:val="99"/>
        </w:rPr>
        <w:t xml:space="preserve"> </w:t>
      </w:r>
      <w:r>
        <w:rPr>
          <w:spacing w:val="-1"/>
        </w:rPr>
        <w:t>improvements</w:t>
      </w:r>
      <w:r>
        <w:rPr>
          <w:spacing w:val="5"/>
        </w:rPr>
        <w:t xml:space="preserve"> </w:t>
      </w:r>
      <w:r>
        <w:rPr>
          <w:spacing w:val="-1"/>
        </w:rPr>
        <w:t>in</w:t>
      </w:r>
      <w:r>
        <w:rPr>
          <w:spacing w:val="8"/>
        </w:rPr>
        <w:t xml:space="preserve"> </w:t>
      </w:r>
      <w:r>
        <w:rPr>
          <w:spacing w:val="-1"/>
        </w:rPr>
        <w:t>health</w:t>
      </w:r>
      <w:r>
        <w:rPr>
          <w:spacing w:val="8"/>
        </w:rPr>
        <w:t xml:space="preserve"> </w:t>
      </w:r>
      <w:r>
        <w:t>and</w:t>
      </w:r>
      <w:r>
        <w:rPr>
          <w:spacing w:val="7"/>
        </w:rPr>
        <w:t xml:space="preserve"> </w:t>
      </w:r>
      <w:r>
        <w:rPr>
          <w:spacing w:val="-1"/>
        </w:rPr>
        <w:t>safety</w:t>
      </w:r>
      <w:r>
        <w:rPr>
          <w:spacing w:val="10"/>
        </w:rPr>
        <w:t xml:space="preserve"> </w:t>
      </w:r>
      <w:r>
        <w:rPr>
          <w:spacing w:val="-1"/>
        </w:rPr>
        <w:t>management</w:t>
      </w:r>
      <w:r>
        <w:rPr>
          <w:spacing w:val="7"/>
        </w:rPr>
        <w:t xml:space="preserve"> </w:t>
      </w:r>
      <w:r>
        <w:rPr>
          <w:spacing w:val="-1"/>
        </w:rPr>
        <w:t>systems</w:t>
      </w:r>
      <w:r>
        <w:rPr>
          <w:spacing w:val="6"/>
        </w:rPr>
        <w:t xml:space="preserve"> </w:t>
      </w:r>
      <w:r>
        <w:rPr>
          <w:spacing w:val="-1"/>
        </w:rPr>
        <w:t>implemented.</w:t>
      </w:r>
      <w:r>
        <w:rPr>
          <w:spacing w:val="8"/>
        </w:rPr>
        <w:t xml:space="preserve"> </w:t>
      </w:r>
      <w:r>
        <w:rPr>
          <w:spacing w:val="-1"/>
        </w:rPr>
        <w:t>This</w:t>
      </w:r>
      <w:r>
        <w:rPr>
          <w:spacing w:val="6"/>
        </w:rPr>
        <w:t xml:space="preserve"> </w:t>
      </w:r>
      <w:r>
        <w:rPr>
          <w:spacing w:val="-1"/>
        </w:rPr>
        <w:t>document</w:t>
      </w:r>
      <w:r>
        <w:rPr>
          <w:spacing w:val="9"/>
        </w:rPr>
        <w:t xml:space="preserve"> </w:t>
      </w:r>
      <w:r>
        <w:rPr>
          <w:spacing w:val="-1"/>
        </w:rPr>
        <w:t>will</w:t>
      </w:r>
      <w:r>
        <w:rPr>
          <w:spacing w:val="7"/>
        </w:rPr>
        <w:t xml:space="preserve"> </w:t>
      </w:r>
      <w:r>
        <w:t>be</w:t>
      </w:r>
      <w:r>
        <w:rPr>
          <w:spacing w:val="9"/>
        </w:rPr>
        <w:t xml:space="preserve"> </w:t>
      </w:r>
      <w:r>
        <w:rPr>
          <w:spacing w:val="-1"/>
        </w:rPr>
        <w:t>subject</w:t>
      </w:r>
      <w:r>
        <w:rPr>
          <w:spacing w:val="107"/>
          <w:w w:val="99"/>
        </w:rPr>
        <w:t xml:space="preserve"> </w:t>
      </w:r>
      <w:r>
        <w:t>to</w:t>
      </w:r>
      <w:r>
        <w:rPr>
          <w:spacing w:val="-6"/>
        </w:rPr>
        <w:t xml:space="preserve"> </w:t>
      </w:r>
      <w:r>
        <w:t>annual</w:t>
      </w:r>
      <w:r>
        <w:rPr>
          <w:spacing w:val="-5"/>
        </w:rPr>
        <w:t xml:space="preserve"> </w:t>
      </w:r>
      <w:r>
        <w:rPr>
          <w:spacing w:val="-1"/>
        </w:rPr>
        <w:t>review</w:t>
      </w:r>
      <w:r>
        <w:rPr>
          <w:spacing w:val="-6"/>
        </w:rPr>
        <w:t xml:space="preserve"> </w:t>
      </w:r>
      <w:r>
        <w:t>and,</w:t>
      </w:r>
      <w:r>
        <w:rPr>
          <w:spacing w:val="-5"/>
        </w:rPr>
        <w:t xml:space="preserve"> </w:t>
      </w:r>
      <w:r>
        <w:rPr>
          <w:spacing w:val="-1"/>
        </w:rPr>
        <w:t>if</w:t>
      </w:r>
      <w:r>
        <w:rPr>
          <w:spacing w:val="-6"/>
        </w:rPr>
        <w:t xml:space="preserve"> </w:t>
      </w:r>
      <w:r>
        <w:t>necessary,</w:t>
      </w:r>
      <w:r>
        <w:rPr>
          <w:spacing w:val="-4"/>
        </w:rPr>
        <w:t xml:space="preserve"> </w:t>
      </w:r>
      <w:r>
        <w:rPr>
          <w:spacing w:val="-1"/>
        </w:rPr>
        <w:t>amended</w:t>
      </w:r>
      <w:r>
        <w:rPr>
          <w:spacing w:val="-4"/>
        </w:rPr>
        <w:t xml:space="preserve"> </w:t>
      </w:r>
      <w:r>
        <w:rPr>
          <w:spacing w:val="-1"/>
        </w:rPr>
        <w:t>during</w:t>
      </w:r>
      <w:r>
        <w:rPr>
          <w:spacing w:val="-6"/>
        </w:rPr>
        <w:t xml:space="preserve"> </w:t>
      </w:r>
      <w:r>
        <w:t>the</w:t>
      </w:r>
      <w:r>
        <w:rPr>
          <w:spacing w:val="-6"/>
        </w:rPr>
        <w:t xml:space="preserve"> </w:t>
      </w:r>
      <w:r>
        <w:t>period.</w:t>
      </w:r>
    </w:p>
    <w:p w14:paraId="5B39A475" w14:textId="77777777" w:rsidR="00BF52D8" w:rsidRDefault="00BF52D8" w:rsidP="00526973">
      <w:pPr>
        <w:tabs>
          <w:tab w:val="left" w:pos="284"/>
        </w:tabs>
        <w:spacing w:before="11"/>
        <w:jc w:val="both"/>
        <w:rPr>
          <w:rFonts w:ascii="Calibri" w:eastAsia="Calibri" w:hAnsi="Calibri" w:cs="Calibri"/>
          <w:sz w:val="19"/>
          <w:szCs w:val="19"/>
        </w:rPr>
      </w:pPr>
    </w:p>
    <w:p w14:paraId="4D67004F" w14:textId="77777777" w:rsidR="00BF52D8" w:rsidRDefault="008D1CD1" w:rsidP="00526973">
      <w:pPr>
        <w:pStyle w:val="BodyText"/>
        <w:tabs>
          <w:tab w:val="left" w:pos="284"/>
        </w:tabs>
        <w:ind w:right="137"/>
        <w:jc w:val="both"/>
      </w:pPr>
      <w:r>
        <w:rPr>
          <w:spacing w:val="-1"/>
        </w:rPr>
        <w:t>This</w:t>
      </w:r>
      <w:r>
        <w:rPr>
          <w:spacing w:val="30"/>
        </w:rPr>
        <w:t xml:space="preserve"> </w:t>
      </w:r>
      <w:r>
        <w:rPr>
          <w:spacing w:val="-1"/>
        </w:rPr>
        <w:t>Strategy</w:t>
      </w:r>
      <w:r>
        <w:rPr>
          <w:spacing w:val="33"/>
        </w:rPr>
        <w:t xml:space="preserve"> </w:t>
      </w:r>
      <w:r>
        <w:rPr>
          <w:spacing w:val="-1"/>
        </w:rPr>
        <w:t>will</w:t>
      </w:r>
      <w:r>
        <w:rPr>
          <w:spacing w:val="32"/>
        </w:rPr>
        <w:t xml:space="preserve"> </w:t>
      </w:r>
      <w:r>
        <w:t>be</w:t>
      </w:r>
      <w:r>
        <w:rPr>
          <w:spacing w:val="31"/>
        </w:rPr>
        <w:t xml:space="preserve"> </w:t>
      </w:r>
      <w:r>
        <w:rPr>
          <w:spacing w:val="-1"/>
        </w:rPr>
        <w:t>jointly</w:t>
      </w:r>
      <w:r>
        <w:rPr>
          <w:spacing w:val="30"/>
        </w:rPr>
        <w:t xml:space="preserve"> </w:t>
      </w:r>
      <w:r>
        <w:rPr>
          <w:spacing w:val="-1"/>
        </w:rPr>
        <w:t>endorsed</w:t>
      </w:r>
      <w:r>
        <w:rPr>
          <w:spacing w:val="33"/>
        </w:rPr>
        <w:t xml:space="preserve"> </w:t>
      </w:r>
      <w:r>
        <w:t>by</w:t>
      </w:r>
      <w:r>
        <w:rPr>
          <w:spacing w:val="33"/>
        </w:rPr>
        <w:t xml:space="preserve"> </w:t>
      </w:r>
      <w:r>
        <w:t>the</w:t>
      </w:r>
      <w:r>
        <w:rPr>
          <w:spacing w:val="30"/>
        </w:rPr>
        <w:t xml:space="preserve"> </w:t>
      </w:r>
      <w:r w:rsidR="0086422A">
        <w:rPr>
          <w:spacing w:val="-1"/>
        </w:rPr>
        <w:t>Senior Directors</w:t>
      </w:r>
      <w:r>
        <w:rPr>
          <w:spacing w:val="32"/>
        </w:rPr>
        <w:t xml:space="preserve"> </w:t>
      </w:r>
      <w:r>
        <w:rPr>
          <w:spacing w:val="-1"/>
        </w:rPr>
        <w:t>Responsible</w:t>
      </w:r>
      <w:r>
        <w:rPr>
          <w:spacing w:val="31"/>
        </w:rPr>
        <w:t xml:space="preserve"> </w:t>
      </w:r>
      <w:r>
        <w:rPr>
          <w:spacing w:val="-1"/>
        </w:rPr>
        <w:t>for</w:t>
      </w:r>
      <w:r>
        <w:rPr>
          <w:spacing w:val="32"/>
        </w:rPr>
        <w:t xml:space="preserve"> </w:t>
      </w:r>
      <w:r>
        <w:rPr>
          <w:spacing w:val="-1"/>
        </w:rPr>
        <w:t>Health</w:t>
      </w:r>
      <w:r>
        <w:rPr>
          <w:spacing w:val="33"/>
        </w:rPr>
        <w:t xml:space="preserve"> </w:t>
      </w:r>
      <w:r>
        <w:t>and</w:t>
      </w:r>
      <w:r>
        <w:rPr>
          <w:spacing w:val="33"/>
        </w:rPr>
        <w:t xml:space="preserve"> </w:t>
      </w:r>
      <w:r>
        <w:rPr>
          <w:spacing w:val="-1"/>
        </w:rPr>
        <w:t>Safety</w:t>
      </w:r>
      <w:r>
        <w:rPr>
          <w:spacing w:val="32"/>
        </w:rPr>
        <w:t xml:space="preserve"> </w:t>
      </w:r>
      <w:r>
        <w:rPr>
          <w:spacing w:val="-1"/>
        </w:rPr>
        <w:t>within</w:t>
      </w:r>
      <w:r>
        <w:rPr>
          <w:spacing w:val="33"/>
        </w:rPr>
        <w:t xml:space="preserve"> </w:t>
      </w:r>
      <w:r>
        <w:t>the</w:t>
      </w:r>
      <w:r>
        <w:rPr>
          <w:spacing w:val="81"/>
          <w:w w:val="99"/>
        </w:rPr>
        <w:t xml:space="preserve"> </w:t>
      </w:r>
      <w:r>
        <w:rPr>
          <w:spacing w:val="-1"/>
        </w:rPr>
        <w:t>Company.</w:t>
      </w:r>
    </w:p>
    <w:p w14:paraId="0383AE72" w14:textId="77777777" w:rsidR="00BF52D8" w:rsidRDefault="00BF52D8" w:rsidP="00526973">
      <w:pPr>
        <w:tabs>
          <w:tab w:val="left" w:pos="284"/>
        </w:tabs>
        <w:spacing w:before="11"/>
        <w:jc w:val="both"/>
        <w:rPr>
          <w:rFonts w:ascii="Calibri" w:eastAsia="Calibri" w:hAnsi="Calibri" w:cs="Calibri"/>
          <w:sz w:val="19"/>
          <w:szCs w:val="19"/>
        </w:rPr>
      </w:pPr>
    </w:p>
    <w:p w14:paraId="6DC7F36C" w14:textId="77777777" w:rsidR="00BF52D8" w:rsidRDefault="008D1CD1" w:rsidP="00526973">
      <w:pPr>
        <w:pStyle w:val="BodyText"/>
        <w:tabs>
          <w:tab w:val="left" w:pos="284"/>
        </w:tabs>
        <w:ind w:right="137"/>
        <w:jc w:val="both"/>
      </w:pPr>
      <w:r>
        <w:t>Its</w:t>
      </w:r>
      <w:r>
        <w:rPr>
          <w:spacing w:val="-3"/>
        </w:rPr>
        <w:t xml:space="preserve"> </w:t>
      </w:r>
      <w:r>
        <w:rPr>
          <w:spacing w:val="-1"/>
        </w:rPr>
        <w:t>overall</w:t>
      </w:r>
      <w:r>
        <w:t xml:space="preserve"> </w:t>
      </w:r>
      <w:r>
        <w:rPr>
          <w:spacing w:val="-1"/>
        </w:rPr>
        <w:t>aim</w:t>
      </w:r>
      <w:r>
        <w:t xml:space="preserve"> </w:t>
      </w:r>
      <w:r>
        <w:rPr>
          <w:spacing w:val="-1"/>
        </w:rPr>
        <w:t>is</w:t>
      </w:r>
      <w:r>
        <w:t xml:space="preserve"> to</w:t>
      </w:r>
      <w:r>
        <w:rPr>
          <w:spacing w:val="-1"/>
        </w:rPr>
        <w:t xml:space="preserve"> </w:t>
      </w:r>
      <w:r>
        <w:t>enable</w:t>
      </w:r>
      <w:r>
        <w:rPr>
          <w:spacing w:val="-2"/>
        </w:rPr>
        <w:t xml:space="preserve"> </w:t>
      </w:r>
      <w:r>
        <w:rPr>
          <w:spacing w:val="1"/>
        </w:rPr>
        <w:t>the</w:t>
      </w:r>
      <w:r>
        <w:rPr>
          <w:spacing w:val="-2"/>
        </w:rPr>
        <w:t xml:space="preserve"> </w:t>
      </w:r>
      <w:r>
        <w:rPr>
          <w:spacing w:val="-1"/>
        </w:rPr>
        <w:t>full</w:t>
      </w:r>
      <w:r>
        <w:rPr>
          <w:spacing w:val="1"/>
        </w:rPr>
        <w:t xml:space="preserve"> </w:t>
      </w:r>
      <w:r>
        <w:rPr>
          <w:spacing w:val="-1"/>
        </w:rPr>
        <w:t xml:space="preserve">implementation </w:t>
      </w:r>
      <w:r>
        <w:t>of</w:t>
      </w:r>
      <w:r>
        <w:rPr>
          <w:spacing w:val="-2"/>
        </w:rPr>
        <w:t xml:space="preserve"> </w:t>
      </w:r>
      <w:r>
        <w:rPr>
          <w:spacing w:val="1"/>
        </w:rPr>
        <w:t>the</w:t>
      </w:r>
      <w:r>
        <w:rPr>
          <w:spacing w:val="-2"/>
        </w:rPr>
        <w:t xml:space="preserve"> </w:t>
      </w:r>
      <w:r>
        <w:t>Company</w:t>
      </w:r>
      <w:r>
        <w:rPr>
          <w:spacing w:val="-1"/>
        </w:rPr>
        <w:t xml:space="preserve"> Health </w:t>
      </w:r>
      <w:r>
        <w:t>and</w:t>
      </w:r>
      <w:r>
        <w:rPr>
          <w:spacing w:val="-1"/>
        </w:rPr>
        <w:t xml:space="preserve"> Safety Policy Statement,</w:t>
      </w:r>
      <w:r>
        <w:rPr>
          <w:spacing w:val="95"/>
          <w:w w:val="99"/>
        </w:rPr>
        <w:t xml:space="preserve"> </w:t>
      </w:r>
      <w:r>
        <w:t>and</w:t>
      </w:r>
      <w:r>
        <w:rPr>
          <w:spacing w:val="21"/>
        </w:rPr>
        <w:t xml:space="preserve"> </w:t>
      </w:r>
      <w:r>
        <w:rPr>
          <w:spacing w:val="-1"/>
        </w:rPr>
        <w:t>will</w:t>
      </w:r>
      <w:r>
        <w:rPr>
          <w:spacing w:val="22"/>
        </w:rPr>
        <w:t xml:space="preserve"> </w:t>
      </w:r>
      <w:r>
        <w:rPr>
          <w:spacing w:val="-1"/>
        </w:rPr>
        <w:t>form</w:t>
      </w:r>
      <w:r>
        <w:rPr>
          <w:spacing w:val="22"/>
        </w:rPr>
        <w:t xml:space="preserve"> </w:t>
      </w:r>
      <w:r>
        <w:t>the</w:t>
      </w:r>
      <w:r>
        <w:rPr>
          <w:spacing w:val="19"/>
        </w:rPr>
        <w:t xml:space="preserve"> </w:t>
      </w:r>
      <w:r>
        <w:t>basis</w:t>
      </w:r>
      <w:r>
        <w:rPr>
          <w:spacing w:val="21"/>
        </w:rPr>
        <w:t xml:space="preserve"> </w:t>
      </w:r>
      <w:r>
        <w:t>of</w:t>
      </w:r>
      <w:r>
        <w:rPr>
          <w:spacing w:val="19"/>
        </w:rPr>
        <w:t xml:space="preserve"> </w:t>
      </w:r>
      <w:r>
        <w:rPr>
          <w:spacing w:val="1"/>
        </w:rPr>
        <w:t>the</w:t>
      </w:r>
      <w:r>
        <w:rPr>
          <w:spacing w:val="19"/>
        </w:rPr>
        <w:t xml:space="preserve"> </w:t>
      </w:r>
      <w:r>
        <w:t>annual</w:t>
      </w:r>
      <w:r>
        <w:rPr>
          <w:spacing w:val="20"/>
        </w:rPr>
        <w:t xml:space="preserve"> </w:t>
      </w:r>
      <w:r>
        <w:rPr>
          <w:spacing w:val="-1"/>
        </w:rPr>
        <w:t>planning</w:t>
      </w:r>
      <w:r>
        <w:rPr>
          <w:spacing w:val="20"/>
        </w:rPr>
        <w:t xml:space="preserve"> </w:t>
      </w:r>
      <w:r>
        <w:t>and</w:t>
      </w:r>
      <w:r>
        <w:rPr>
          <w:spacing w:val="22"/>
        </w:rPr>
        <w:t xml:space="preserve"> </w:t>
      </w:r>
      <w:r>
        <w:rPr>
          <w:spacing w:val="-1"/>
        </w:rPr>
        <w:t>review</w:t>
      </w:r>
      <w:r>
        <w:rPr>
          <w:spacing w:val="20"/>
        </w:rPr>
        <w:t xml:space="preserve"> </w:t>
      </w:r>
      <w:r>
        <w:rPr>
          <w:spacing w:val="-1"/>
        </w:rPr>
        <w:t>processes,</w:t>
      </w:r>
      <w:r>
        <w:rPr>
          <w:spacing w:val="21"/>
        </w:rPr>
        <w:t xml:space="preserve"> </w:t>
      </w:r>
      <w:r>
        <w:rPr>
          <w:spacing w:val="-1"/>
        </w:rPr>
        <w:t>in</w:t>
      </w:r>
      <w:r>
        <w:rPr>
          <w:spacing w:val="21"/>
        </w:rPr>
        <w:t xml:space="preserve"> </w:t>
      </w:r>
      <w:r>
        <w:t>line</w:t>
      </w:r>
      <w:r>
        <w:rPr>
          <w:spacing w:val="22"/>
        </w:rPr>
        <w:t xml:space="preserve"> </w:t>
      </w:r>
      <w:r>
        <w:rPr>
          <w:spacing w:val="-1"/>
        </w:rPr>
        <w:t>with</w:t>
      </w:r>
      <w:r>
        <w:rPr>
          <w:spacing w:val="21"/>
        </w:rPr>
        <w:t xml:space="preserve"> </w:t>
      </w:r>
      <w:r>
        <w:t>guidance</w:t>
      </w:r>
      <w:r>
        <w:rPr>
          <w:spacing w:val="19"/>
        </w:rPr>
        <w:t xml:space="preserve"> </w:t>
      </w:r>
      <w:r>
        <w:rPr>
          <w:spacing w:val="-1"/>
        </w:rPr>
        <w:t>provided</w:t>
      </w:r>
      <w:r>
        <w:rPr>
          <w:spacing w:val="63"/>
          <w:w w:val="99"/>
        </w:rPr>
        <w:t xml:space="preserve"> </w:t>
      </w:r>
      <w:r>
        <w:rPr>
          <w:spacing w:val="-1"/>
        </w:rPr>
        <w:t>within</w:t>
      </w:r>
      <w:r>
        <w:rPr>
          <w:spacing w:val="39"/>
        </w:rPr>
        <w:t xml:space="preserve"> </w:t>
      </w:r>
      <w:r>
        <w:rPr>
          <w:spacing w:val="-1"/>
        </w:rPr>
        <w:t>HS(G)65</w:t>
      </w:r>
      <w:r>
        <w:rPr>
          <w:spacing w:val="40"/>
        </w:rPr>
        <w:t xml:space="preserve"> </w:t>
      </w:r>
      <w:r>
        <w:rPr>
          <w:spacing w:val="-1"/>
        </w:rPr>
        <w:t>Successful</w:t>
      </w:r>
      <w:r>
        <w:rPr>
          <w:spacing w:val="38"/>
        </w:rPr>
        <w:t xml:space="preserve"> </w:t>
      </w:r>
      <w:r>
        <w:t>Health</w:t>
      </w:r>
      <w:r>
        <w:rPr>
          <w:spacing w:val="39"/>
        </w:rPr>
        <w:t xml:space="preserve"> </w:t>
      </w:r>
      <w:r>
        <w:t>and</w:t>
      </w:r>
      <w:r>
        <w:rPr>
          <w:spacing w:val="39"/>
        </w:rPr>
        <w:t xml:space="preserve"> </w:t>
      </w:r>
      <w:r>
        <w:rPr>
          <w:spacing w:val="-1"/>
        </w:rPr>
        <w:t>Safety</w:t>
      </w:r>
      <w:r>
        <w:rPr>
          <w:spacing w:val="39"/>
        </w:rPr>
        <w:t xml:space="preserve"> </w:t>
      </w:r>
      <w:r>
        <w:t>Management,</w:t>
      </w:r>
      <w:r>
        <w:rPr>
          <w:spacing w:val="39"/>
        </w:rPr>
        <w:t xml:space="preserve"> </w:t>
      </w:r>
      <w:r>
        <w:t>as</w:t>
      </w:r>
      <w:r>
        <w:rPr>
          <w:spacing w:val="37"/>
        </w:rPr>
        <w:t xml:space="preserve"> </w:t>
      </w:r>
      <w:r>
        <w:rPr>
          <w:spacing w:val="-1"/>
        </w:rPr>
        <w:t>published</w:t>
      </w:r>
      <w:r>
        <w:rPr>
          <w:spacing w:val="40"/>
        </w:rPr>
        <w:t xml:space="preserve"> </w:t>
      </w:r>
      <w:r>
        <w:t>by</w:t>
      </w:r>
      <w:r>
        <w:rPr>
          <w:spacing w:val="39"/>
        </w:rPr>
        <w:t xml:space="preserve"> </w:t>
      </w:r>
      <w:r>
        <w:t>the</w:t>
      </w:r>
      <w:r>
        <w:rPr>
          <w:spacing w:val="37"/>
        </w:rPr>
        <w:t xml:space="preserve"> </w:t>
      </w:r>
      <w:r>
        <w:t>Health</w:t>
      </w:r>
      <w:r>
        <w:rPr>
          <w:spacing w:val="39"/>
        </w:rPr>
        <w:t xml:space="preserve"> </w:t>
      </w:r>
      <w:r>
        <w:t>and</w:t>
      </w:r>
      <w:r>
        <w:rPr>
          <w:spacing w:val="39"/>
        </w:rPr>
        <w:t xml:space="preserve"> </w:t>
      </w:r>
      <w:r>
        <w:rPr>
          <w:spacing w:val="-1"/>
        </w:rPr>
        <w:t>Safety</w:t>
      </w:r>
      <w:r>
        <w:rPr>
          <w:spacing w:val="63"/>
          <w:w w:val="99"/>
        </w:rPr>
        <w:t xml:space="preserve"> </w:t>
      </w:r>
      <w:r>
        <w:rPr>
          <w:spacing w:val="-1"/>
        </w:rPr>
        <w:t>Executive.</w:t>
      </w:r>
    </w:p>
    <w:p w14:paraId="2AD2764A" w14:textId="77777777" w:rsidR="00BF52D8" w:rsidRDefault="00BF52D8" w:rsidP="00526973">
      <w:pPr>
        <w:tabs>
          <w:tab w:val="left" w:pos="284"/>
        </w:tabs>
        <w:spacing w:before="1"/>
        <w:jc w:val="both"/>
        <w:rPr>
          <w:rFonts w:ascii="Calibri" w:eastAsia="Calibri" w:hAnsi="Calibri" w:cs="Calibri"/>
          <w:sz w:val="20"/>
          <w:szCs w:val="20"/>
        </w:rPr>
      </w:pPr>
    </w:p>
    <w:p w14:paraId="6710B8B1" w14:textId="77777777" w:rsidR="00BF52D8" w:rsidRDefault="008D1CD1" w:rsidP="00526973">
      <w:pPr>
        <w:pStyle w:val="BodyText"/>
        <w:tabs>
          <w:tab w:val="left" w:pos="284"/>
        </w:tabs>
        <w:ind w:right="134"/>
        <w:jc w:val="both"/>
      </w:pPr>
      <w:r>
        <w:t>A</w:t>
      </w:r>
      <w:r>
        <w:rPr>
          <w:spacing w:val="10"/>
        </w:rPr>
        <w:t xml:space="preserve"> </w:t>
      </w:r>
      <w:r>
        <w:rPr>
          <w:spacing w:val="-1"/>
        </w:rPr>
        <w:t>further</w:t>
      </w:r>
      <w:r>
        <w:rPr>
          <w:spacing w:val="12"/>
        </w:rPr>
        <w:t xml:space="preserve"> </w:t>
      </w:r>
      <w:r>
        <w:rPr>
          <w:spacing w:val="-1"/>
        </w:rPr>
        <w:t>aim</w:t>
      </w:r>
      <w:r>
        <w:rPr>
          <w:spacing w:val="10"/>
        </w:rPr>
        <w:t xml:space="preserve"> </w:t>
      </w:r>
      <w:r>
        <w:t>of</w:t>
      </w:r>
      <w:r>
        <w:rPr>
          <w:spacing w:val="11"/>
        </w:rPr>
        <w:t xml:space="preserve"> </w:t>
      </w:r>
      <w:r>
        <w:t>the</w:t>
      </w:r>
      <w:r>
        <w:rPr>
          <w:spacing w:val="10"/>
        </w:rPr>
        <w:t xml:space="preserve"> </w:t>
      </w:r>
      <w:r>
        <w:rPr>
          <w:spacing w:val="-1"/>
        </w:rPr>
        <w:t>strategy</w:t>
      </w:r>
      <w:r>
        <w:rPr>
          <w:spacing w:val="12"/>
        </w:rPr>
        <w:t xml:space="preserve"> </w:t>
      </w:r>
      <w:r>
        <w:rPr>
          <w:spacing w:val="-1"/>
        </w:rPr>
        <w:t>is</w:t>
      </w:r>
      <w:r>
        <w:rPr>
          <w:spacing w:val="9"/>
        </w:rPr>
        <w:t xml:space="preserve"> </w:t>
      </w:r>
      <w:r>
        <w:t>to</w:t>
      </w:r>
      <w:r>
        <w:rPr>
          <w:spacing w:val="12"/>
        </w:rPr>
        <w:t xml:space="preserve"> </w:t>
      </w:r>
      <w:r>
        <w:rPr>
          <w:spacing w:val="-1"/>
        </w:rPr>
        <w:t>mirror</w:t>
      </w:r>
      <w:r>
        <w:rPr>
          <w:spacing w:val="11"/>
        </w:rPr>
        <w:t xml:space="preserve"> </w:t>
      </w:r>
      <w:r>
        <w:t>the</w:t>
      </w:r>
      <w:r>
        <w:rPr>
          <w:spacing w:val="11"/>
        </w:rPr>
        <w:t xml:space="preserve"> </w:t>
      </w:r>
      <w:r>
        <w:rPr>
          <w:spacing w:val="-1"/>
        </w:rPr>
        <w:t>Revitalising</w:t>
      </w:r>
      <w:r>
        <w:rPr>
          <w:spacing w:val="10"/>
        </w:rPr>
        <w:t xml:space="preserve"> </w:t>
      </w:r>
      <w:r>
        <w:t>Health</w:t>
      </w:r>
      <w:r>
        <w:rPr>
          <w:spacing w:val="12"/>
        </w:rPr>
        <w:t xml:space="preserve"> </w:t>
      </w:r>
      <w:r>
        <w:t>and</w:t>
      </w:r>
      <w:r>
        <w:rPr>
          <w:spacing w:val="11"/>
        </w:rPr>
        <w:t xml:space="preserve"> </w:t>
      </w:r>
      <w:r>
        <w:rPr>
          <w:spacing w:val="-1"/>
        </w:rPr>
        <w:t>Safety</w:t>
      </w:r>
      <w:r>
        <w:rPr>
          <w:spacing w:val="12"/>
        </w:rPr>
        <w:t xml:space="preserve"> </w:t>
      </w:r>
      <w:r>
        <w:rPr>
          <w:spacing w:val="-1"/>
        </w:rPr>
        <w:t>strategy</w:t>
      </w:r>
      <w:r>
        <w:rPr>
          <w:spacing w:val="11"/>
        </w:rPr>
        <w:t xml:space="preserve"> </w:t>
      </w:r>
      <w:r>
        <w:t>as</w:t>
      </w:r>
      <w:r>
        <w:rPr>
          <w:spacing w:val="10"/>
        </w:rPr>
        <w:t xml:space="preserve"> </w:t>
      </w:r>
      <w:r>
        <w:rPr>
          <w:spacing w:val="-1"/>
        </w:rPr>
        <w:t>laid</w:t>
      </w:r>
      <w:r>
        <w:rPr>
          <w:spacing w:val="11"/>
        </w:rPr>
        <w:t xml:space="preserve"> </w:t>
      </w:r>
      <w:r>
        <w:t>out</w:t>
      </w:r>
      <w:r>
        <w:rPr>
          <w:spacing w:val="12"/>
        </w:rPr>
        <w:t xml:space="preserve"> </w:t>
      </w:r>
      <w:r>
        <w:rPr>
          <w:spacing w:val="-1"/>
        </w:rPr>
        <w:t>by</w:t>
      </w:r>
      <w:r>
        <w:rPr>
          <w:spacing w:val="12"/>
        </w:rPr>
        <w:t xml:space="preserve"> </w:t>
      </w:r>
      <w:r>
        <w:t>the</w:t>
      </w:r>
      <w:r>
        <w:rPr>
          <w:spacing w:val="63"/>
          <w:w w:val="99"/>
        </w:rPr>
        <w:t xml:space="preserve"> </w:t>
      </w:r>
      <w:r>
        <w:t>HM</w:t>
      </w:r>
      <w:r>
        <w:rPr>
          <w:spacing w:val="26"/>
        </w:rPr>
        <w:t xml:space="preserve"> </w:t>
      </w:r>
      <w:r>
        <w:rPr>
          <w:spacing w:val="-1"/>
        </w:rPr>
        <w:t>Government</w:t>
      </w:r>
      <w:r>
        <w:rPr>
          <w:spacing w:val="27"/>
        </w:rPr>
        <w:t xml:space="preserve"> </w:t>
      </w:r>
      <w:r>
        <w:t>and</w:t>
      </w:r>
      <w:r>
        <w:rPr>
          <w:spacing w:val="27"/>
        </w:rPr>
        <w:t xml:space="preserve"> </w:t>
      </w:r>
      <w:r>
        <w:t>the</w:t>
      </w:r>
      <w:r>
        <w:rPr>
          <w:spacing w:val="26"/>
        </w:rPr>
        <w:t xml:space="preserve"> </w:t>
      </w:r>
      <w:r>
        <w:t>Health</w:t>
      </w:r>
      <w:r>
        <w:rPr>
          <w:spacing w:val="27"/>
        </w:rPr>
        <w:t xml:space="preserve"> </w:t>
      </w:r>
      <w:r>
        <w:t>and</w:t>
      </w:r>
      <w:r>
        <w:rPr>
          <w:spacing w:val="28"/>
        </w:rPr>
        <w:t xml:space="preserve"> </w:t>
      </w:r>
      <w:r>
        <w:rPr>
          <w:spacing w:val="-1"/>
        </w:rPr>
        <w:t>Safety</w:t>
      </w:r>
      <w:r>
        <w:rPr>
          <w:spacing w:val="27"/>
        </w:rPr>
        <w:t xml:space="preserve"> </w:t>
      </w:r>
      <w:r>
        <w:rPr>
          <w:spacing w:val="-1"/>
        </w:rPr>
        <w:t>Commission</w:t>
      </w:r>
      <w:r>
        <w:rPr>
          <w:spacing w:val="30"/>
        </w:rPr>
        <w:t xml:space="preserve"> </w:t>
      </w:r>
      <w:r>
        <w:t>to</w:t>
      </w:r>
      <w:r>
        <w:rPr>
          <w:spacing w:val="27"/>
        </w:rPr>
        <w:t xml:space="preserve"> </w:t>
      </w:r>
      <w:r>
        <w:rPr>
          <w:spacing w:val="-1"/>
        </w:rPr>
        <w:t>improve</w:t>
      </w:r>
      <w:r>
        <w:rPr>
          <w:spacing w:val="26"/>
        </w:rPr>
        <w:t xml:space="preserve"> </w:t>
      </w:r>
      <w:r>
        <w:rPr>
          <w:spacing w:val="-1"/>
        </w:rPr>
        <w:t>health</w:t>
      </w:r>
      <w:r>
        <w:rPr>
          <w:spacing w:val="27"/>
        </w:rPr>
        <w:t xml:space="preserve"> </w:t>
      </w:r>
      <w:r>
        <w:t>and</w:t>
      </w:r>
      <w:r>
        <w:rPr>
          <w:spacing w:val="28"/>
        </w:rPr>
        <w:t xml:space="preserve"> </w:t>
      </w:r>
      <w:r>
        <w:t>safety</w:t>
      </w:r>
      <w:r>
        <w:rPr>
          <w:spacing w:val="27"/>
        </w:rPr>
        <w:t xml:space="preserve"> </w:t>
      </w:r>
      <w:r>
        <w:rPr>
          <w:spacing w:val="-1"/>
        </w:rPr>
        <w:t>standards</w:t>
      </w:r>
      <w:r>
        <w:rPr>
          <w:spacing w:val="26"/>
        </w:rPr>
        <w:t xml:space="preserve"> </w:t>
      </w:r>
      <w:r>
        <w:t>at</w:t>
      </w:r>
      <w:r>
        <w:rPr>
          <w:spacing w:val="77"/>
          <w:w w:val="99"/>
        </w:rPr>
        <w:t xml:space="preserve"> </w:t>
      </w:r>
      <w:r>
        <w:rPr>
          <w:spacing w:val="-1"/>
        </w:rPr>
        <w:t>work.</w:t>
      </w:r>
    </w:p>
    <w:p w14:paraId="078A46E8" w14:textId="77777777" w:rsidR="00BF52D8" w:rsidRDefault="00BF52D8" w:rsidP="00526973">
      <w:pPr>
        <w:tabs>
          <w:tab w:val="left" w:pos="284"/>
        </w:tabs>
        <w:spacing w:before="1"/>
        <w:jc w:val="both"/>
        <w:rPr>
          <w:rFonts w:ascii="Calibri" w:eastAsia="Calibri" w:hAnsi="Calibri" w:cs="Calibri"/>
          <w:sz w:val="20"/>
          <w:szCs w:val="20"/>
        </w:rPr>
      </w:pPr>
    </w:p>
    <w:p w14:paraId="5ECED545" w14:textId="77777777" w:rsidR="00BF52D8" w:rsidRDefault="008D1CD1" w:rsidP="00526973">
      <w:pPr>
        <w:pStyle w:val="BodyText"/>
        <w:tabs>
          <w:tab w:val="left" w:pos="284"/>
        </w:tabs>
        <w:ind w:right="136"/>
        <w:jc w:val="both"/>
      </w:pPr>
      <w:r>
        <w:rPr>
          <w:spacing w:val="-1"/>
        </w:rPr>
        <w:t>By</w:t>
      </w:r>
      <w:r>
        <w:rPr>
          <w:spacing w:val="1"/>
        </w:rPr>
        <w:t xml:space="preserve"> </w:t>
      </w:r>
      <w:r>
        <w:t xml:space="preserve">these </w:t>
      </w:r>
      <w:r>
        <w:rPr>
          <w:spacing w:val="-1"/>
        </w:rPr>
        <w:t>means,</w:t>
      </w:r>
      <w:r>
        <w:rPr>
          <w:spacing w:val="4"/>
        </w:rPr>
        <w:t xml:space="preserve"> </w:t>
      </w:r>
      <w:r>
        <w:rPr>
          <w:spacing w:val="-1"/>
        </w:rPr>
        <w:t>Flood</w:t>
      </w:r>
      <w:r>
        <w:rPr>
          <w:spacing w:val="2"/>
        </w:rPr>
        <w:t xml:space="preserve"> </w:t>
      </w:r>
      <w:r>
        <w:t>Projects LLP</w:t>
      </w:r>
      <w:r>
        <w:rPr>
          <w:spacing w:val="1"/>
        </w:rPr>
        <w:t xml:space="preserve"> </w:t>
      </w:r>
      <w:r>
        <w:t>aims</w:t>
      </w:r>
      <w:r>
        <w:rPr>
          <w:spacing w:val="2"/>
        </w:rPr>
        <w:t xml:space="preserve"> </w:t>
      </w:r>
      <w:r>
        <w:t>to</w:t>
      </w:r>
      <w:r>
        <w:rPr>
          <w:spacing w:val="1"/>
        </w:rPr>
        <w:t xml:space="preserve"> </w:t>
      </w:r>
      <w:r>
        <w:t>provide</w:t>
      </w:r>
      <w:r>
        <w:rPr>
          <w:spacing w:val="2"/>
        </w:rPr>
        <w:t xml:space="preserve"> </w:t>
      </w:r>
      <w:r>
        <w:rPr>
          <w:spacing w:val="-1"/>
        </w:rPr>
        <w:t>support</w:t>
      </w:r>
      <w:r>
        <w:rPr>
          <w:spacing w:val="1"/>
        </w:rPr>
        <w:t xml:space="preserve"> </w:t>
      </w:r>
      <w:r>
        <w:t>and</w:t>
      </w:r>
      <w:r>
        <w:rPr>
          <w:spacing w:val="2"/>
        </w:rPr>
        <w:t xml:space="preserve"> </w:t>
      </w:r>
      <w:r>
        <w:rPr>
          <w:spacing w:val="-1"/>
        </w:rPr>
        <w:t>guidance</w:t>
      </w:r>
      <w:r>
        <w:t xml:space="preserve"> to</w:t>
      </w:r>
      <w:r>
        <w:rPr>
          <w:spacing w:val="1"/>
        </w:rPr>
        <w:t xml:space="preserve"> </w:t>
      </w:r>
      <w:r>
        <w:rPr>
          <w:spacing w:val="-1"/>
        </w:rPr>
        <w:t>improve</w:t>
      </w:r>
      <w:r>
        <w:rPr>
          <w:spacing w:val="3"/>
        </w:rPr>
        <w:t xml:space="preserve"> </w:t>
      </w:r>
      <w:r>
        <w:t>health</w:t>
      </w:r>
      <w:r>
        <w:rPr>
          <w:spacing w:val="2"/>
        </w:rPr>
        <w:t xml:space="preserve"> </w:t>
      </w:r>
      <w:r>
        <w:t>and</w:t>
      </w:r>
      <w:r>
        <w:rPr>
          <w:spacing w:val="1"/>
        </w:rPr>
        <w:t xml:space="preserve"> </w:t>
      </w:r>
      <w:r>
        <w:rPr>
          <w:spacing w:val="-1"/>
        </w:rPr>
        <w:t>safety</w:t>
      </w:r>
      <w:r>
        <w:rPr>
          <w:spacing w:val="57"/>
          <w:w w:val="99"/>
        </w:rPr>
        <w:t xml:space="preserve"> </w:t>
      </w:r>
      <w:r>
        <w:rPr>
          <w:spacing w:val="-1"/>
        </w:rPr>
        <w:t>management</w:t>
      </w:r>
      <w:r>
        <w:rPr>
          <w:spacing w:val="21"/>
        </w:rPr>
        <w:t xml:space="preserve"> </w:t>
      </w:r>
      <w:r>
        <w:rPr>
          <w:spacing w:val="-1"/>
        </w:rPr>
        <w:t>systems</w:t>
      </w:r>
      <w:r>
        <w:rPr>
          <w:spacing w:val="20"/>
        </w:rPr>
        <w:t xml:space="preserve"> </w:t>
      </w:r>
      <w:r>
        <w:rPr>
          <w:spacing w:val="-1"/>
        </w:rPr>
        <w:t>continuously</w:t>
      </w:r>
      <w:r>
        <w:rPr>
          <w:spacing w:val="22"/>
        </w:rPr>
        <w:t xml:space="preserve"> </w:t>
      </w:r>
      <w:r>
        <w:rPr>
          <w:spacing w:val="-1"/>
        </w:rPr>
        <w:t>thereby,</w:t>
      </w:r>
      <w:r>
        <w:rPr>
          <w:spacing w:val="22"/>
        </w:rPr>
        <w:t xml:space="preserve"> </w:t>
      </w:r>
      <w:r>
        <w:rPr>
          <w:spacing w:val="-1"/>
        </w:rPr>
        <w:t>reducing</w:t>
      </w:r>
      <w:r>
        <w:rPr>
          <w:spacing w:val="20"/>
        </w:rPr>
        <w:t xml:space="preserve"> </w:t>
      </w:r>
      <w:r>
        <w:rPr>
          <w:spacing w:val="-1"/>
        </w:rPr>
        <w:t>injuries,</w:t>
      </w:r>
      <w:r>
        <w:rPr>
          <w:spacing w:val="22"/>
        </w:rPr>
        <w:t xml:space="preserve"> </w:t>
      </w:r>
      <w:r>
        <w:rPr>
          <w:spacing w:val="-1"/>
        </w:rPr>
        <w:t>damage</w:t>
      </w:r>
      <w:r>
        <w:rPr>
          <w:spacing w:val="21"/>
        </w:rPr>
        <w:t xml:space="preserve"> </w:t>
      </w:r>
      <w:r>
        <w:t>and</w:t>
      </w:r>
      <w:r>
        <w:rPr>
          <w:spacing w:val="21"/>
        </w:rPr>
        <w:t xml:space="preserve"> </w:t>
      </w:r>
      <w:r>
        <w:rPr>
          <w:spacing w:val="-1"/>
        </w:rPr>
        <w:t>loss</w:t>
      </w:r>
      <w:r>
        <w:rPr>
          <w:spacing w:val="20"/>
        </w:rPr>
        <w:t xml:space="preserve"> </w:t>
      </w:r>
      <w:r>
        <w:t>to</w:t>
      </w:r>
      <w:r>
        <w:rPr>
          <w:spacing w:val="22"/>
        </w:rPr>
        <w:t xml:space="preserve"> </w:t>
      </w:r>
      <w:r>
        <w:t>the</w:t>
      </w:r>
      <w:r>
        <w:rPr>
          <w:spacing w:val="21"/>
        </w:rPr>
        <w:t xml:space="preserve"> </w:t>
      </w:r>
      <w:r>
        <w:rPr>
          <w:spacing w:val="-1"/>
        </w:rPr>
        <w:t>Company</w:t>
      </w:r>
      <w:r>
        <w:rPr>
          <w:spacing w:val="22"/>
        </w:rPr>
        <w:t xml:space="preserve"> </w:t>
      </w:r>
      <w:r>
        <w:rPr>
          <w:spacing w:val="-1"/>
        </w:rPr>
        <w:t>and</w:t>
      </w:r>
      <w:r>
        <w:rPr>
          <w:spacing w:val="95"/>
          <w:w w:val="99"/>
        </w:rPr>
        <w:t xml:space="preserve"> </w:t>
      </w:r>
      <w:r>
        <w:rPr>
          <w:spacing w:val="-1"/>
        </w:rPr>
        <w:t>making</w:t>
      </w:r>
      <w:r>
        <w:rPr>
          <w:spacing w:val="-4"/>
        </w:rPr>
        <w:t xml:space="preserve"> </w:t>
      </w:r>
      <w:r>
        <w:t>the</w:t>
      </w:r>
      <w:r>
        <w:rPr>
          <w:spacing w:val="-5"/>
        </w:rPr>
        <w:t xml:space="preserve"> </w:t>
      </w:r>
      <w:r>
        <w:rPr>
          <w:spacing w:val="-1"/>
        </w:rPr>
        <w:t>workplace</w:t>
      </w:r>
      <w:r>
        <w:rPr>
          <w:spacing w:val="-5"/>
        </w:rPr>
        <w:t xml:space="preserve"> </w:t>
      </w:r>
      <w:r>
        <w:t>a</w:t>
      </w:r>
      <w:r>
        <w:rPr>
          <w:spacing w:val="-3"/>
        </w:rPr>
        <w:t xml:space="preserve"> </w:t>
      </w:r>
      <w:r>
        <w:t>better</w:t>
      </w:r>
      <w:r>
        <w:rPr>
          <w:spacing w:val="-4"/>
        </w:rPr>
        <w:t xml:space="preserve"> </w:t>
      </w:r>
      <w:r>
        <w:rPr>
          <w:spacing w:val="-1"/>
        </w:rPr>
        <w:t>place</w:t>
      </w:r>
      <w:r>
        <w:rPr>
          <w:spacing w:val="-5"/>
        </w:rPr>
        <w:t xml:space="preserve"> </w:t>
      </w:r>
      <w:r>
        <w:t>to</w:t>
      </w:r>
      <w:r>
        <w:rPr>
          <w:spacing w:val="-4"/>
        </w:rPr>
        <w:t xml:space="preserve"> </w:t>
      </w:r>
      <w:r>
        <w:t>be</w:t>
      </w:r>
      <w:r>
        <w:rPr>
          <w:spacing w:val="-5"/>
        </w:rPr>
        <w:t xml:space="preserve"> </w:t>
      </w:r>
      <w:r>
        <w:rPr>
          <w:spacing w:val="-1"/>
        </w:rPr>
        <w:t>for</w:t>
      </w:r>
      <w:r>
        <w:rPr>
          <w:spacing w:val="-4"/>
        </w:rPr>
        <w:t xml:space="preserve"> </w:t>
      </w:r>
      <w:r>
        <w:rPr>
          <w:spacing w:val="-1"/>
        </w:rPr>
        <w:t>all.</w:t>
      </w:r>
    </w:p>
    <w:p w14:paraId="3FD8B19A" w14:textId="77777777" w:rsidR="00BF52D8" w:rsidRDefault="00BF52D8" w:rsidP="00526973">
      <w:pPr>
        <w:tabs>
          <w:tab w:val="left" w:pos="284"/>
        </w:tabs>
        <w:jc w:val="both"/>
        <w:sectPr w:rsidR="00BF52D8">
          <w:pgSz w:w="11900" w:h="16840"/>
          <w:pgMar w:top="800" w:right="1100" w:bottom="1040" w:left="1680" w:header="606" w:footer="851" w:gutter="0"/>
          <w:cols w:space="720"/>
        </w:sectPr>
      </w:pPr>
    </w:p>
    <w:p w14:paraId="77222C3F" w14:textId="77777777" w:rsidR="00BF52D8" w:rsidRDefault="00BF52D8" w:rsidP="00526973">
      <w:pPr>
        <w:tabs>
          <w:tab w:val="left" w:pos="284"/>
        </w:tabs>
        <w:jc w:val="both"/>
        <w:rPr>
          <w:rFonts w:ascii="Calibri" w:eastAsia="Calibri" w:hAnsi="Calibri" w:cs="Calibri"/>
          <w:sz w:val="20"/>
          <w:szCs w:val="20"/>
        </w:rPr>
      </w:pPr>
    </w:p>
    <w:p w14:paraId="75085BC7" w14:textId="77777777" w:rsidR="00BF52D8" w:rsidRDefault="00BF52D8" w:rsidP="00526973">
      <w:pPr>
        <w:tabs>
          <w:tab w:val="left" w:pos="284"/>
        </w:tabs>
        <w:spacing w:before="9"/>
        <w:jc w:val="both"/>
        <w:rPr>
          <w:rFonts w:ascii="Calibri" w:eastAsia="Calibri" w:hAnsi="Calibri" w:cs="Calibri"/>
          <w:sz w:val="26"/>
          <w:szCs w:val="26"/>
        </w:rPr>
      </w:pPr>
    </w:p>
    <w:p w14:paraId="5CB5DAE6" w14:textId="77777777" w:rsidR="001463B0" w:rsidRDefault="008D1CD1" w:rsidP="001463B0">
      <w:pPr>
        <w:pStyle w:val="Heading1"/>
        <w:tabs>
          <w:tab w:val="left" w:pos="284"/>
        </w:tabs>
        <w:jc w:val="both"/>
        <w:rPr>
          <w:spacing w:val="-1"/>
        </w:rPr>
      </w:pPr>
      <w:r>
        <w:t>9.0</w:t>
      </w:r>
      <w:r>
        <w:rPr>
          <w:spacing w:val="22"/>
        </w:rPr>
        <w:t xml:space="preserve"> </w:t>
      </w:r>
      <w:r>
        <w:rPr>
          <w:spacing w:val="-1"/>
        </w:rPr>
        <w:t>Auditing</w:t>
      </w:r>
    </w:p>
    <w:p w14:paraId="479BA244" w14:textId="77777777" w:rsidR="00BF52D8" w:rsidRDefault="00BF52D8" w:rsidP="00526973">
      <w:pPr>
        <w:tabs>
          <w:tab w:val="left" w:pos="284"/>
        </w:tabs>
        <w:spacing w:before="10"/>
        <w:jc w:val="both"/>
        <w:rPr>
          <w:rFonts w:ascii="Calibri" w:eastAsia="Calibri" w:hAnsi="Calibri" w:cs="Calibri"/>
          <w:sz w:val="19"/>
          <w:szCs w:val="19"/>
        </w:rPr>
      </w:pPr>
    </w:p>
    <w:p w14:paraId="38ACD615" w14:textId="77777777" w:rsidR="00BF52D8" w:rsidRDefault="008D1CD1" w:rsidP="00526973">
      <w:pPr>
        <w:pStyle w:val="BodyText"/>
        <w:numPr>
          <w:ilvl w:val="1"/>
          <w:numId w:val="1"/>
        </w:numPr>
        <w:tabs>
          <w:tab w:val="left" w:pos="284"/>
          <w:tab w:val="left" w:pos="828"/>
        </w:tabs>
        <w:ind w:hanging="297"/>
        <w:jc w:val="both"/>
      </w:pPr>
      <w:r>
        <w:t>Annual</w:t>
      </w:r>
      <w:r>
        <w:rPr>
          <w:spacing w:val="-9"/>
        </w:rPr>
        <w:t xml:space="preserve"> </w:t>
      </w:r>
      <w:r>
        <w:rPr>
          <w:spacing w:val="-1"/>
        </w:rPr>
        <w:t>Baseline</w:t>
      </w:r>
      <w:r>
        <w:rPr>
          <w:spacing w:val="-9"/>
        </w:rPr>
        <w:t xml:space="preserve"> </w:t>
      </w:r>
      <w:r>
        <w:rPr>
          <w:spacing w:val="-1"/>
        </w:rPr>
        <w:t>Audit</w:t>
      </w:r>
    </w:p>
    <w:p w14:paraId="599DB320" w14:textId="77777777" w:rsidR="00BF52D8" w:rsidRDefault="00BF52D8" w:rsidP="00526973">
      <w:pPr>
        <w:tabs>
          <w:tab w:val="left" w:pos="284"/>
        </w:tabs>
        <w:spacing w:before="1"/>
        <w:jc w:val="both"/>
        <w:rPr>
          <w:rFonts w:ascii="Calibri" w:eastAsia="Calibri" w:hAnsi="Calibri" w:cs="Calibri"/>
          <w:sz w:val="20"/>
          <w:szCs w:val="20"/>
        </w:rPr>
      </w:pPr>
    </w:p>
    <w:p w14:paraId="11EDC81E" w14:textId="77777777" w:rsidR="00BF52D8" w:rsidRDefault="008D1CD1" w:rsidP="00526973">
      <w:pPr>
        <w:pStyle w:val="BodyText"/>
        <w:tabs>
          <w:tab w:val="left" w:pos="284"/>
        </w:tabs>
        <w:ind w:right="213"/>
        <w:jc w:val="both"/>
      </w:pPr>
      <w:r>
        <w:rPr>
          <w:spacing w:val="-1"/>
        </w:rPr>
        <w:t>The</w:t>
      </w:r>
      <w:r>
        <w:rPr>
          <w:spacing w:val="-6"/>
        </w:rPr>
        <w:t xml:space="preserve"> </w:t>
      </w:r>
      <w:r>
        <w:t>annual</w:t>
      </w:r>
      <w:r>
        <w:rPr>
          <w:spacing w:val="-5"/>
        </w:rPr>
        <w:t xml:space="preserve"> </w:t>
      </w:r>
      <w:r>
        <w:rPr>
          <w:spacing w:val="-1"/>
        </w:rPr>
        <w:t>SMS</w:t>
      </w:r>
      <w:r>
        <w:rPr>
          <w:spacing w:val="-4"/>
        </w:rPr>
        <w:t xml:space="preserve"> </w:t>
      </w:r>
      <w:r>
        <w:rPr>
          <w:spacing w:val="-1"/>
        </w:rPr>
        <w:t>audit</w:t>
      </w:r>
      <w:r>
        <w:rPr>
          <w:spacing w:val="-5"/>
        </w:rPr>
        <w:t xml:space="preserve"> </w:t>
      </w:r>
      <w:r>
        <w:rPr>
          <w:spacing w:val="-1"/>
        </w:rPr>
        <w:t>is</w:t>
      </w:r>
      <w:r>
        <w:rPr>
          <w:spacing w:val="-6"/>
        </w:rPr>
        <w:t xml:space="preserve"> </w:t>
      </w:r>
      <w:r>
        <w:t>on</w:t>
      </w:r>
      <w:r>
        <w:rPr>
          <w:spacing w:val="-3"/>
        </w:rPr>
        <w:t xml:space="preserve"> </w:t>
      </w:r>
      <w:r>
        <w:rPr>
          <w:spacing w:val="-1"/>
        </w:rPr>
        <w:t>instruction</w:t>
      </w:r>
      <w:r>
        <w:rPr>
          <w:spacing w:val="-4"/>
        </w:rPr>
        <w:t xml:space="preserve"> </w:t>
      </w:r>
      <w:r>
        <w:rPr>
          <w:spacing w:val="-1"/>
        </w:rPr>
        <w:t>undertaken</w:t>
      </w:r>
      <w:r>
        <w:rPr>
          <w:spacing w:val="-4"/>
        </w:rPr>
        <w:t xml:space="preserve"> </w:t>
      </w:r>
      <w:r>
        <w:rPr>
          <w:spacing w:val="1"/>
        </w:rPr>
        <w:t>by</w:t>
      </w:r>
      <w:r>
        <w:rPr>
          <w:spacing w:val="-4"/>
        </w:rPr>
        <w:t xml:space="preserve"> </w:t>
      </w:r>
      <w:r>
        <w:t>the</w:t>
      </w:r>
      <w:r>
        <w:rPr>
          <w:spacing w:val="-5"/>
        </w:rPr>
        <w:t xml:space="preserve"> </w:t>
      </w:r>
      <w:r>
        <w:rPr>
          <w:spacing w:val="-1"/>
        </w:rPr>
        <w:t>Health</w:t>
      </w:r>
      <w:r>
        <w:rPr>
          <w:spacing w:val="-4"/>
        </w:rPr>
        <w:t xml:space="preserve"> </w:t>
      </w:r>
      <w:r>
        <w:t>and</w:t>
      </w:r>
      <w:r>
        <w:rPr>
          <w:spacing w:val="-4"/>
        </w:rPr>
        <w:t xml:space="preserve"> </w:t>
      </w:r>
      <w:r>
        <w:rPr>
          <w:spacing w:val="-1"/>
        </w:rPr>
        <w:t>Safety</w:t>
      </w:r>
      <w:r>
        <w:rPr>
          <w:spacing w:val="-3"/>
        </w:rPr>
        <w:t xml:space="preserve"> </w:t>
      </w:r>
      <w:r>
        <w:rPr>
          <w:spacing w:val="-1"/>
        </w:rPr>
        <w:t>Consultants</w:t>
      </w:r>
      <w:r>
        <w:rPr>
          <w:spacing w:val="-6"/>
        </w:rPr>
        <w:t xml:space="preserve"> </w:t>
      </w:r>
      <w:r>
        <w:rPr>
          <w:spacing w:val="1"/>
        </w:rPr>
        <w:t>to</w:t>
      </w:r>
      <w:r>
        <w:rPr>
          <w:spacing w:val="-5"/>
        </w:rPr>
        <w:t xml:space="preserve"> </w:t>
      </w:r>
      <w:r>
        <w:rPr>
          <w:spacing w:val="-1"/>
        </w:rPr>
        <w:t>ensure</w:t>
      </w:r>
      <w:r>
        <w:rPr>
          <w:spacing w:val="-5"/>
        </w:rPr>
        <w:t xml:space="preserve"> </w:t>
      </w:r>
      <w:r>
        <w:rPr>
          <w:spacing w:val="-1"/>
        </w:rPr>
        <w:t>its</w:t>
      </w:r>
      <w:r>
        <w:rPr>
          <w:spacing w:val="79"/>
          <w:w w:val="99"/>
        </w:rPr>
        <w:t xml:space="preserve"> </w:t>
      </w:r>
      <w:r>
        <w:rPr>
          <w:spacing w:val="-1"/>
        </w:rPr>
        <w:t>effectiveness.</w:t>
      </w:r>
      <w:r>
        <w:rPr>
          <w:spacing w:val="-6"/>
        </w:rPr>
        <w:t xml:space="preserve"> </w:t>
      </w:r>
      <w:r>
        <w:t>A</w:t>
      </w:r>
      <w:r>
        <w:rPr>
          <w:spacing w:val="-5"/>
        </w:rPr>
        <w:t xml:space="preserve"> </w:t>
      </w:r>
      <w:r>
        <w:rPr>
          <w:spacing w:val="-1"/>
        </w:rPr>
        <w:t>full</w:t>
      </w:r>
      <w:r>
        <w:rPr>
          <w:spacing w:val="-5"/>
        </w:rPr>
        <w:t xml:space="preserve"> </w:t>
      </w:r>
      <w:r>
        <w:rPr>
          <w:spacing w:val="-1"/>
        </w:rPr>
        <w:t>audit</w:t>
      </w:r>
      <w:r>
        <w:rPr>
          <w:spacing w:val="-5"/>
        </w:rPr>
        <w:t xml:space="preserve"> </w:t>
      </w:r>
      <w:r>
        <w:t>report</w:t>
      </w:r>
      <w:r>
        <w:rPr>
          <w:spacing w:val="-5"/>
        </w:rPr>
        <w:t xml:space="preserve"> </w:t>
      </w:r>
      <w:r>
        <w:rPr>
          <w:spacing w:val="-1"/>
        </w:rPr>
        <w:t>is</w:t>
      </w:r>
      <w:r>
        <w:rPr>
          <w:spacing w:val="-6"/>
        </w:rPr>
        <w:t xml:space="preserve"> </w:t>
      </w:r>
      <w:r>
        <w:rPr>
          <w:spacing w:val="-1"/>
        </w:rPr>
        <w:t>produced</w:t>
      </w:r>
      <w:r>
        <w:rPr>
          <w:spacing w:val="-4"/>
        </w:rPr>
        <w:t xml:space="preserve"> </w:t>
      </w:r>
      <w:r>
        <w:rPr>
          <w:spacing w:val="-1"/>
        </w:rPr>
        <w:t>detailing</w:t>
      </w:r>
      <w:r>
        <w:rPr>
          <w:spacing w:val="-5"/>
        </w:rPr>
        <w:t xml:space="preserve"> </w:t>
      </w:r>
      <w:r>
        <w:t>the</w:t>
      </w:r>
      <w:r>
        <w:rPr>
          <w:spacing w:val="-6"/>
        </w:rPr>
        <w:t xml:space="preserve"> </w:t>
      </w:r>
      <w:r>
        <w:rPr>
          <w:spacing w:val="-1"/>
        </w:rPr>
        <w:t>findings</w:t>
      </w:r>
      <w:r>
        <w:rPr>
          <w:spacing w:val="-6"/>
        </w:rPr>
        <w:t xml:space="preserve"> </w:t>
      </w:r>
      <w:r>
        <w:t>of</w:t>
      </w:r>
      <w:r>
        <w:rPr>
          <w:spacing w:val="-6"/>
        </w:rPr>
        <w:t xml:space="preserve"> </w:t>
      </w:r>
      <w:r>
        <w:t>the</w:t>
      </w:r>
      <w:r>
        <w:rPr>
          <w:spacing w:val="-6"/>
        </w:rPr>
        <w:t xml:space="preserve"> </w:t>
      </w:r>
      <w:r>
        <w:rPr>
          <w:spacing w:val="-1"/>
        </w:rPr>
        <w:t>audit</w:t>
      </w:r>
      <w:r>
        <w:rPr>
          <w:spacing w:val="-5"/>
        </w:rPr>
        <w:t xml:space="preserve"> </w:t>
      </w:r>
      <w:r>
        <w:t>and</w:t>
      </w:r>
      <w:r>
        <w:rPr>
          <w:spacing w:val="-4"/>
        </w:rPr>
        <w:t xml:space="preserve"> </w:t>
      </w:r>
      <w:r>
        <w:t>any</w:t>
      </w:r>
      <w:r>
        <w:rPr>
          <w:spacing w:val="-6"/>
        </w:rPr>
        <w:t xml:space="preserve"> </w:t>
      </w:r>
      <w:r>
        <w:rPr>
          <w:spacing w:val="-1"/>
        </w:rPr>
        <w:t>recommended</w:t>
      </w:r>
      <w:r>
        <w:rPr>
          <w:spacing w:val="99"/>
          <w:w w:val="99"/>
        </w:rPr>
        <w:t xml:space="preserve"> </w:t>
      </w:r>
      <w:r>
        <w:rPr>
          <w:spacing w:val="-1"/>
        </w:rPr>
        <w:t>actions.</w:t>
      </w:r>
      <w:r>
        <w:rPr>
          <w:spacing w:val="-5"/>
        </w:rPr>
        <w:t xml:space="preserve"> </w:t>
      </w:r>
      <w:r>
        <w:t>A</w:t>
      </w:r>
      <w:r>
        <w:rPr>
          <w:spacing w:val="-4"/>
        </w:rPr>
        <w:t xml:space="preserve"> </w:t>
      </w:r>
      <w:r>
        <w:rPr>
          <w:spacing w:val="-1"/>
        </w:rPr>
        <w:t>summary</w:t>
      </w:r>
      <w:r>
        <w:rPr>
          <w:spacing w:val="-4"/>
        </w:rPr>
        <w:t xml:space="preserve"> </w:t>
      </w:r>
      <w:r>
        <w:t>of</w:t>
      </w:r>
      <w:r>
        <w:rPr>
          <w:spacing w:val="-5"/>
        </w:rPr>
        <w:t xml:space="preserve"> </w:t>
      </w:r>
      <w:r>
        <w:rPr>
          <w:spacing w:val="-1"/>
        </w:rPr>
        <w:t>these</w:t>
      </w:r>
      <w:r>
        <w:rPr>
          <w:spacing w:val="-5"/>
        </w:rPr>
        <w:t xml:space="preserve"> </w:t>
      </w:r>
      <w:r>
        <w:t>actions</w:t>
      </w:r>
      <w:r>
        <w:rPr>
          <w:spacing w:val="-6"/>
        </w:rPr>
        <w:t xml:space="preserve"> </w:t>
      </w:r>
      <w:r>
        <w:rPr>
          <w:spacing w:val="-1"/>
        </w:rPr>
        <w:t>is</w:t>
      </w:r>
      <w:r>
        <w:rPr>
          <w:spacing w:val="-5"/>
        </w:rPr>
        <w:t xml:space="preserve"> </w:t>
      </w:r>
      <w:r>
        <w:t>prepared</w:t>
      </w:r>
      <w:r>
        <w:rPr>
          <w:spacing w:val="-4"/>
        </w:rPr>
        <w:t xml:space="preserve"> </w:t>
      </w:r>
      <w:r>
        <w:rPr>
          <w:spacing w:val="-1"/>
        </w:rPr>
        <w:t>in</w:t>
      </w:r>
      <w:r>
        <w:rPr>
          <w:spacing w:val="-2"/>
        </w:rPr>
        <w:t xml:space="preserve"> </w:t>
      </w:r>
      <w:r>
        <w:t>the</w:t>
      </w:r>
      <w:r>
        <w:rPr>
          <w:spacing w:val="-5"/>
        </w:rPr>
        <w:t xml:space="preserve"> </w:t>
      </w:r>
      <w:r>
        <w:rPr>
          <w:spacing w:val="-1"/>
        </w:rPr>
        <w:t>form</w:t>
      </w:r>
      <w:r>
        <w:rPr>
          <w:spacing w:val="-3"/>
        </w:rPr>
        <w:t xml:space="preserve"> </w:t>
      </w:r>
      <w:r>
        <w:t>of</w:t>
      </w:r>
      <w:r>
        <w:rPr>
          <w:spacing w:val="-5"/>
        </w:rPr>
        <w:t xml:space="preserve"> </w:t>
      </w:r>
      <w:r>
        <w:t>a</w:t>
      </w:r>
      <w:r>
        <w:rPr>
          <w:spacing w:val="-4"/>
        </w:rPr>
        <w:t xml:space="preserve"> </w:t>
      </w:r>
      <w:r>
        <w:rPr>
          <w:spacing w:val="-1"/>
        </w:rPr>
        <w:t>bullet</w:t>
      </w:r>
      <w:r>
        <w:rPr>
          <w:spacing w:val="-4"/>
        </w:rPr>
        <w:t xml:space="preserve"> </w:t>
      </w:r>
      <w:r>
        <w:rPr>
          <w:spacing w:val="-1"/>
        </w:rPr>
        <w:t>point</w:t>
      </w:r>
      <w:r>
        <w:rPr>
          <w:spacing w:val="-5"/>
        </w:rPr>
        <w:t xml:space="preserve"> </w:t>
      </w:r>
      <w:r>
        <w:rPr>
          <w:spacing w:val="-1"/>
        </w:rPr>
        <w:t>management action</w:t>
      </w:r>
      <w:r>
        <w:rPr>
          <w:spacing w:val="-4"/>
        </w:rPr>
        <w:t xml:space="preserve"> </w:t>
      </w:r>
      <w:r>
        <w:rPr>
          <w:spacing w:val="-1"/>
        </w:rPr>
        <w:t>plan.</w:t>
      </w:r>
    </w:p>
    <w:p w14:paraId="6A22D32E" w14:textId="77777777" w:rsidR="00BF52D8" w:rsidRDefault="00BF52D8" w:rsidP="00526973">
      <w:pPr>
        <w:tabs>
          <w:tab w:val="left" w:pos="284"/>
        </w:tabs>
        <w:spacing w:before="1"/>
        <w:jc w:val="both"/>
        <w:rPr>
          <w:rFonts w:ascii="Calibri" w:eastAsia="Calibri" w:hAnsi="Calibri" w:cs="Calibri"/>
          <w:sz w:val="20"/>
          <w:szCs w:val="20"/>
        </w:rPr>
      </w:pPr>
    </w:p>
    <w:p w14:paraId="550C72F6" w14:textId="77777777" w:rsidR="00BF52D8" w:rsidRDefault="008D1CD1" w:rsidP="00526973">
      <w:pPr>
        <w:pStyle w:val="BodyText"/>
        <w:numPr>
          <w:ilvl w:val="1"/>
          <w:numId w:val="1"/>
        </w:numPr>
        <w:tabs>
          <w:tab w:val="left" w:pos="284"/>
          <w:tab w:val="left" w:pos="828"/>
        </w:tabs>
        <w:ind w:left="828"/>
        <w:jc w:val="both"/>
      </w:pPr>
      <w:r>
        <w:rPr>
          <w:spacing w:val="-1"/>
        </w:rPr>
        <w:t>Management</w:t>
      </w:r>
      <w:r>
        <w:rPr>
          <w:spacing w:val="-17"/>
        </w:rPr>
        <w:t xml:space="preserve"> </w:t>
      </w:r>
      <w:r>
        <w:rPr>
          <w:spacing w:val="-1"/>
        </w:rPr>
        <w:t>Action</w:t>
      </w:r>
    </w:p>
    <w:p w14:paraId="59A32CBE" w14:textId="77777777" w:rsidR="00BF52D8" w:rsidRDefault="00BF52D8" w:rsidP="00526973">
      <w:pPr>
        <w:tabs>
          <w:tab w:val="left" w:pos="284"/>
        </w:tabs>
        <w:spacing w:before="11"/>
        <w:jc w:val="both"/>
        <w:rPr>
          <w:rFonts w:ascii="Calibri" w:eastAsia="Calibri" w:hAnsi="Calibri" w:cs="Calibri"/>
          <w:sz w:val="19"/>
          <w:szCs w:val="19"/>
        </w:rPr>
      </w:pPr>
    </w:p>
    <w:p w14:paraId="63F86C02" w14:textId="77777777" w:rsidR="00BF52D8" w:rsidRDefault="008D1CD1" w:rsidP="00526973">
      <w:pPr>
        <w:pStyle w:val="BodyText"/>
        <w:tabs>
          <w:tab w:val="left" w:pos="284"/>
        </w:tabs>
        <w:ind w:right="136"/>
        <w:jc w:val="both"/>
      </w:pPr>
      <w:r>
        <w:rPr>
          <w:spacing w:val="-1"/>
        </w:rPr>
        <w:t>To</w:t>
      </w:r>
      <w:r>
        <w:t xml:space="preserve"> </w:t>
      </w:r>
      <w:r>
        <w:rPr>
          <w:spacing w:val="-1"/>
        </w:rPr>
        <w:t>help</w:t>
      </w:r>
      <w:r>
        <w:rPr>
          <w:spacing w:val="1"/>
        </w:rPr>
        <w:t xml:space="preserve"> </w:t>
      </w:r>
      <w:r>
        <w:rPr>
          <w:spacing w:val="-1"/>
        </w:rPr>
        <w:t>monitor</w:t>
      </w:r>
      <w:r>
        <w:rPr>
          <w:spacing w:val="1"/>
        </w:rPr>
        <w:t xml:space="preserve"> </w:t>
      </w:r>
      <w:r>
        <w:rPr>
          <w:spacing w:val="-1"/>
        </w:rPr>
        <w:t>implementation</w:t>
      </w:r>
      <w:r>
        <w:rPr>
          <w:spacing w:val="1"/>
        </w:rPr>
        <w:t xml:space="preserve"> </w:t>
      </w:r>
      <w:r>
        <w:t>of the</w:t>
      </w:r>
      <w:r>
        <w:rPr>
          <w:spacing w:val="-1"/>
        </w:rPr>
        <w:t xml:space="preserve"> SMS</w:t>
      </w:r>
      <w:r>
        <w:t xml:space="preserve"> and</w:t>
      </w:r>
      <w:r>
        <w:rPr>
          <w:spacing w:val="1"/>
        </w:rPr>
        <w:t xml:space="preserve"> </w:t>
      </w:r>
      <w:r>
        <w:rPr>
          <w:spacing w:val="-1"/>
        </w:rPr>
        <w:t>outstanding</w:t>
      </w:r>
      <w:r>
        <w:t xml:space="preserve"> </w:t>
      </w:r>
      <w:r>
        <w:rPr>
          <w:spacing w:val="-1"/>
        </w:rPr>
        <w:t>actions</w:t>
      </w:r>
      <w:r>
        <w:t xml:space="preserve"> a </w:t>
      </w:r>
      <w:r>
        <w:rPr>
          <w:spacing w:val="-1"/>
        </w:rPr>
        <w:t>Management</w:t>
      </w:r>
      <w:r>
        <w:rPr>
          <w:spacing w:val="1"/>
        </w:rPr>
        <w:t xml:space="preserve"> </w:t>
      </w:r>
      <w:r>
        <w:rPr>
          <w:spacing w:val="-1"/>
        </w:rPr>
        <w:t>Action</w:t>
      </w:r>
      <w:r>
        <w:rPr>
          <w:spacing w:val="1"/>
        </w:rPr>
        <w:t xml:space="preserve"> </w:t>
      </w:r>
      <w:r>
        <w:rPr>
          <w:spacing w:val="-1"/>
        </w:rPr>
        <w:t>Plan</w:t>
      </w:r>
      <w:r>
        <w:rPr>
          <w:spacing w:val="2"/>
        </w:rPr>
        <w:t xml:space="preserve"> </w:t>
      </w:r>
      <w:r>
        <w:rPr>
          <w:spacing w:val="-1"/>
        </w:rPr>
        <w:t>(MAP)</w:t>
      </w:r>
      <w:r>
        <w:rPr>
          <w:spacing w:val="111"/>
          <w:w w:val="99"/>
        </w:rPr>
        <w:t xml:space="preserve"> </w:t>
      </w:r>
      <w:r>
        <w:t>has</w:t>
      </w:r>
      <w:r>
        <w:rPr>
          <w:spacing w:val="-5"/>
        </w:rPr>
        <w:t xml:space="preserve"> </w:t>
      </w:r>
      <w:r>
        <w:rPr>
          <w:spacing w:val="-1"/>
        </w:rPr>
        <w:t>been</w:t>
      </w:r>
      <w:r>
        <w:rPr>
          <w:spacing w:val="-4"/>
        </w:rPr>
        <w:t xml:space="preserve"> </w:t>
      </w:r>
      <w:r>
        <w:rPr>
          <w:spacing w:val="-1"/>
        </w:rPr>
        <w:t>developed,</w:t>
      </w:r>
      <w:r>
        <w:rPr>
          <w:spacing w:val="-3"/>
        </w:rPr>
        <w:t xml:space="preserve"> </w:t>
      </w:r>
      <w:r>
        <w:rPr>
          <w:spacing w:val="-1"/>
        </w:rPr>
        <w:t>based</w:t>
      </w:r>
      <w:r>
        <w:rPr>
          <w:spacing w:val="-3"/>
        </w:rPr>
        <w:t xml:space="preserve"> </w:t>
      </w:r>
      <w:r>
        <w:t>upon</w:t>
      </w:r>
      <w:r>
        <w:rPr>
          <w:spacing w:val="-3"/>
        </w:rPr>
        <w:t xml:space="preserve"> </w:t>
      </w:r>
      <w:r>
        <w:t>the</w:t>
      </w:r>
      <w:r>
        <w:rPr>
          <w:spacing w:val="-5"/>
        </w:rPr>
        <w:t xml:space="preserve"> </w:t>
      </w:r>
      <w:r>
        <w:rPr>
          <w:spacing w:val="-1"/>
        </w:rPr>
        <w:t>SMS</w:t>
      </w:r>
      <w:r>
        <w:rPr>
          <w:spacing w:val="-4"/>
        </w:rPr>
        <w:t xml:space="preserve"> </w:t>
      </w:r>
      <w:r>
        <w:t>format.</w:t>
      </w:r>
      <w:r>
        <w:rPr>
          <w:spacing w:val="-4"/>
        </w:rPr>
        <w:t xml:space="preserve"> </w:t>
      </w:r>
      <w:r>
        <w:t>Priorities</w:t>
      </w:r>
      <w:r>
        <w:rPr>
          <w:spacing w:val="-5"/>
        </w:rPr>
        <w:t xml:space="preserve"> </w:t>
      </w:r>
      <w:r>
        <w:t>are</w:t>
      </w:r>
      <w:r>
        <w:rPr>
          <w:spacing w:val="-5"/>
        </w:rPr>
        <w:t xml:space="preserve"> </w:t>
      </w:r>
      <w:r>
        <w:rPr>
          <w:spacing w:val="-1"/>
        </w:rPr>
        <w:t>highlighted</w:t>
      </w:r>
      <w:r>
        <w:rPr>
          <w:spacing w:val="-3"/>
        </w:rPr>
        <w:t xml:space="preserve"> </w:t>
      </w:r>
      <w:r>
        <w:t>on</w:t>
      </w:r>
      <w:r>
        <w:rPr>
          <w:spacing w:val="-4"/>
        </w:rPr>
        <w:t xml:space="preserve"> </w:t>
      </w:r>
      <w:r>
        <w:t>the</w:t>
      </w:r>
      <w:r>
        <w:rPr>
          <w:spacing w:val="-5"/>
        </w:rPr>
        <w:t xml:space="preserve"> </w:t>
      </w:r>
      <w:r>
        <w:t>MAP</w:t>
      </w:r>
      <w:r>
        <w:rPr>
          <w:spacing w:val="1"/>
        </w:rPr>
        <w:t xml:space="preserve"> </w:t>
      </w:r>
      <w:r>
        <w:t>and</w:t>
      </w:r>
      <w:r>
        <w:rPr>
          <w:spacing w:val="-3"/>
        </w:rPr>
        <w:t xml:space="preserve"> </w:t>
      </w:r>
      <w:r>
        <w:rPr>
          <w:spacing w:val="-1"/>
        </w:rPr>
        <w:t>checked</w:t>
      </w:r>
      <w:r>
        <w:rPr>
          <w:spacing w:val="-3"/>
        </w:rPr>
        <w:t xml:space="preserve"> </w:t>
      </w:r>
      <w:r>
        <w:rPr>
          <w:spacing w:val="-1"/>
        </w:rPr>
        <w:t>off</w:t>
      </w:r>
      <w:r>
        <w:rPr>
          <w:spacing w:val="65"/>
          <w:w w:val="99"/>
        </w:rPr>
        <w:t xml:space="preserve"> </w:t>
      </w:r>
      <w:r>
        <w:rPr>
          <w:spacing w:val="-1"/>
        </w:rPr>
        <w:t>when</w:t>
      </w:r>
      <w:r>
        <w:rPr>
          <w:spacing w:val="-13"/>
        </w:rPr>
        <w:t xml:space="preserve"> </w:t>
      </w:r>
      <w:r>
        <w:rPr>
          <w:spacing w:val="-1"/>
        </w:rPr>
        <w:t>completed.</w:t>
      </w:r>
    </w:p>
    <w:p w14:paraId="4C5473A6" w14:textId="77777777" w:rsidR="00BF52D8" w:rsidRDefault="00BF52D8" w:rsidP="00526973">
      <w:pPr>
        <w:tabs>
          <w:tab w:val="left" w:pos="284"/>
        </w:tabs>
        <w:spacing w:before="11"/>
        <w:jc w:val="both"/>
        <w:rPr>
          <w:rFonts w:ascii="Calibri" w:eastAsia="Calibri" w:hAnsi="Calibri" w:cs="Calibri"/>
          <w:sz w:val="19"/>
          <w:szCs w:val="19"/>
        </w:rPr>
      </w:pPr>
    </w:p>
    <w:p w14:paraId="5EE588DC" w14:textId="77777777" w:rsidR="00BF52D8" w:rsidRDefault="008D1CD1" w:rsidP="00526973">
      <w:pPr>
        <w:pStyle w:val="BodyText"/>
        <w:numPr>
          <w:ilvl w:val="1"/>
          <w:numId w:val="1"/>
        </w:numPr>
        <w:tabs>
          <w:tab w:val="left" w:pos="284"/>
          <w:tab w:val="left" w:pos="828"/>
        </w:tabs>
        <w:ind w:left="828"/>
        <w:jc w:val="both"/>
      </w:pPr>
      <w:r>
        <w:t>Annual</w:t>
      </w:r>
      <w:r>
        <w:rPr>
          <w:spacing w:val="-6"/>
        </w:rPr>
        <w:t xml:space="preserve"> </w:t>
      </w:r>
      <w:r>
        <w:rPr>
          <w:spacing w:val="-1"/>
        </w:rPr>
        <w:t>review</w:t>
      </w:r>
      <w:r>
        <w:rPr>
          <w:spacing w:val="-7"/>
        </w:rPr>
        <w:t xml:space="preserve"> </w:t>
      </w:r>
      <w:r>
        <w:t>and</w:t>
      </w:r>
      <w:r>
        <w:rPr>
          <w:spacing w:val="-5"/>
        </w:rPr>
        <w:t xml:space="preserve"> </w:t>
      </w:r>
      <w:r>
        <w:t>update</w:t>
      </w:r>
      <w:r>
        <w:rPr>
          <w:spacing w:val="-6"/>
        </w:rPr>
        <w:t xml:space="preserve"> </w:t>
      </w:r>
      <w:r>
        <w:t>of</w:t>
      </w:r>
      <w:r>
        <w:rPr>
          <w:spacing w:val="-7"/>
        </w:rPr>
        <w:t xml:space="preserve"> </w:t>
      </w:r>
      <w:r>
        <w:rPr>
          <w:spacing w:val="-1"/>
        </w:rPr>
        <w:t>policies.</w:t>
      </w:r>
    </w:p>
    <w:p w14:paraId="26C04CCB" w14:textId="77777777" w:rsidR="00BF52D8" w:rsidRDefault="00BF52D8" w:rsidP="00526973">
      <w:pPr>
        <w:tabs>
          <w:tab w:val="left" w:pos="284"/>
        </w:tabs>
        <w:spacing w:before="1"/>
        <w:jc w:val="both"/>
        <w:rPr>
          <w:rFonts w:ascii="Calibri" w:eastAsia="Calibri" w:hAnsi="Calibri" w:cs="Calibri"/>
          <w:sz w:val="20"/>
          <w:szCs w:val="20"/>
        </w:rPr>
      </w:pPr>
    </w:p>
    <w:p w14:paraId="3A4EDEAA" w14:textId="77777777" w:rsidR="001463B0" w:rsidRDefault="008D1CD1" w:rsidP="00526973">
      <w:pPr>
        <w:pStyle w:val="BodyText"/>
        <w:tabs>
          <w:tab w:val="left" w:pos="284"/>
        </w:tabs>
        <w:ind w:right="136"/>
        <w:jc w:val="both"/>
        <w:rPr>
          <w:spacing w:val="-1"/>
        </w:rPr>
      </w:pPr>
      <w:r>
        <w:rPr>
          <w:spacing w:val="-1"/>
        </w:rPr>
        <w:t>Upon</w:t>
      </w:r>
      <w:r>
        <w:rPr>
          <w:spacing w:val="4"/>
        </w:rPr>
        <w:t xml:space="preserve"> </w:t>
      </w:r>
      <w:r>
        <w:rPr>
          <w:spacing w:val="-1"/>
        </w:rPr>
        <w:t>request</w:t>
      </w:r>
      <w:r>
        <w:rPr>
          <w:spacing w:val="6"/>
        </w:rPr>
        <w:t xml:space="preserve"> </w:t>
      </w:r>
      <w:r>
        <w:rPr>
          <w:spacing w:val="-1"/>
        </w:rPr>
        <w:t>The</w:t>
      </w:r>
      <w:r>
        <w:rPr>
          <w:spacing w:val="3"/>
        </w:rPr>
        <w:t xml:space="preserve"> </w:t>
      </w:r>
      <w:r>
        <w:t>Health</w:t>
      </w:r>
      <w:r>
        <w:rPr>
          <w:spacing w:val="4"/>
        </w:rPr>
        <w:t xml:space="preserve"> </w:t>
      </w:r>
      <w:r>
        <w:t>and</w:t>
      </w:r>
      <w:r>
        <w:rPr>
          <w:spacing w:val="4"/>
        </w:rPr>
        <w:t xml:space="preserve"> </w:t>
      </w:r>
      <w:r>
        <w:rPr>
          <w:spacing w:val="-1"/>
        </w:rPr>
        <w:t>Safety</w:t>
      </w:r>
      <w:r>
        <w:rPr>
          <w:spacing w:val="4"/>
        </w:rPr>
        <w:t xml:space="preserve"> </w:t>
      </w:r>
      <w:r>
        <w:rPr>
          <w:spacing w:val="-1"/>
        </w:rPr>
        <w:t>Consultants</w:t>
      </w:r>
      <w:r>
        <w:rPr>
          <w:spacing w:val="4"/>
        </w:rPr>
        <w:t xml:space="preserve"> </w:t>
      </w:r>
      <w:r>
        <w:rPr>
          <w:spacing w:val="-1"/>
        </w:rPr>
        <w:t>will</w:t>
      </w:r>
      <w:r>
        <w:rPr>
          <w:spacing w:val="4"/>
        </w:rPr>
        <w:t xml:space="preserve"> </w:t>
      </w:r>
      <w:r>
        <w:t>be</w:t>
      </w:r>
      <w:r>
        <w:rPr>
          <w:spacing w:val="5"/>
        </w:rPr>
        <w:t xml:space="preserve"> </w:t>
      </w:r>
      <w:r>
        <w:rPr>
          <w:spacing w:val="-1"/>
        </w:rPr>
        <w:t>requested</w:t>
      </w:r>
      <w:r>
        <w:rPr>
          <w:spacing w:val="4"/>
        </w:rPr>
        <w:t xml:space="preserve"> </w:t>
      </w:r>
      <w:r>
        <w:t>to</w:t>
      </w:r>
      <w:r>
        <w:rPr>
          <w:spacing w:val="5"/>
        </w:rPr>
        <w:t xml:space="preserve"> </w:t>
      </w:r>
      <w:r>
        <w:rPr>
          <w:spacing w:val="-1"/>
        </w:rPr>
        <w:t>carry</w:t>
      </w:r>
      <w:r>
        <w:rPr>
          <w:spacing w:val="4"/>
        </w:rPr>
        <w:t xml:space="preserve"> </w:t>
      </w:r>
      <w:r>
        <w:t>out</w:t>
      </w:r>
      <w:r>
        <w:rPr>
          <w:spacing w:val="4"/>
        </w:rPr>
        <w:t xml:space="preserve"> </w:t>
      </w:r>
      <w:r>
        <w:t>a</w:t>
      </w:r>
      <w:r>
        <w:rPr>
          <w:spacing w:val="4"/>
        </w:rPr>
        <w:t xml:space="preserve"> </w:t>
      </w:r>
      <w:r>
        <w:t>review</w:t>
      </w:r>
      <w:r>
        <w:rPr>
          <w:spacing w:val="5"/>
        </w:rPr>
        <w:t xml:space="preserve"> </w:t>
      </w:r>
      <w:r>
        <w:t>and</w:t>
      </w:r>
      <w:r>
        <w:rPr>
          <w:spacing w:val="4"/>
        </w:rPr>
        <w:t xml:space="preserve"> </w:t>
      </w:r>
      <w:r>
        <w:t>update</w:t>
      </w:r>
      <w:r>
        <w:rPr>
          <w:spacing w:val="3"/>
        </w:rPr>
        <w:t xml:space="preserve"> </w:t>
      </w:r>
      <w:r>
        <w:t>of</w:t>
      </w:r>
      <w:r>
        <w:rPr>
          <w:spacing w:val="65"/>
          <w:w w:val="99"/>
        </w:rPr>
        <w:t xml:space="preserve"> </w:t>
      </w:r>
      <w:r>
        <w:t>the</w:t>
      </w:r>
      <w:r>
        <w:rPr>
          <w:spacing w:val="6"/>
        </w:rPr>
        <w:t xml:space="preserve"> </w:t>
      </w:r>
      <w:r>
        <w:rPr>
          <w:spacing w:val="-1"/>
        </w:rPr>
        <w:t>company's</w:t>
      </w:r>
      <w:r>
        <w:rPr>
          <w:spacing w:val="7"/>
        </w:rPr>
        <w:t xml:space="preserve"> </w:t>
      </w:r>
      <w:r>
        <w:t>Health</w:t>
      </w:r>
      <w:r>
        <w:rPr>
          <w:spacing w:val="9"/>
        </w:rPr>
        <w:t xml:space="preserve"> </w:t>
      </w:r>
      <w:r>
        <w:t>and</w:t>
      </w:r>
      <w:r>
        <w:rPr>
          <w:spacing w:val="9"/>
        </w:rPr>
        <w:t xml:space="preserve"> </w:t>
      </w:r>
      <w:r>
        <w:rPr>
          <w:spacing w:val="-1"/>
        </w:rPr>
        <w:t>Safety</w:t>
      </w:r>
      <w:r>
        <w:rPr>
          <w:spacing w:val="9"/>
        </w:rPr>
        <w:t xml:space="preserve"> </w:t>
      </w:r>
      <w:r>
        <w:rPr>
          <w:spacing w:val="-1"/>
        </w:rPr>
        <w:t>Policies</w:t>
      </w:r>
      <w:r>
        <w:rPr>
          <w:spacing w:val="9"/>
        </w:rPr>
        <w:t xml:space="preserve"> </w:t>
      </w:r>
      <w:r>
        <w:rPr>
          <w:spacing w:val="-1"/>
        </w:rPr>
        <w:t>each</w:t>
      </w:r>
      <w:r>
        <w:rPr>
          <w:spacing w:val="9"/>
        </w:rPr>
        <w:t xml:space="preserve"> </w:t>
      </w:r>
      <w:r>
        <w:rPr>
          <w:spacing w:val="-1"/>
        </w:rPr>
        <w:t>12</w:t>
      </w:r>
      <w:r>
        <w:rPr>
          <w:spacing w:val="9"/>
        </w:rPr>
        <w:t xml:space="preserve"> </w:t>
      </w:r>
      <w:r>
        <w:t>months</w:t>
      </w:r>
      <w:r>
        <w:rPr>
          <w:spacing w:val="9"/>
        </w:rPr>
        <w:t xml:space="preserve"> </w:t>
      </w:r>
      <w:r>
        <w:t>or</w:t>
      </w:r>
      <w:r>
        <w:rPr>
          <w:spacing w:val="8"/>
        </w:rPr>
        <w:t xml:space="preserve"> </w:t>
      </w:r>
      <w:r>
        <w:t>as</w:t>
      </w:r>
      <w:r>
        <w:rPr>
          <w:spacing w:val="7"/>
        </w:rPr>
        <w:t xml:space="preserve"> </w:t>
      </w:r>
      <w:r>
        <w:rPr>
          <w:spacing w:val="-1"/>
        </w:rPr>
        <w:t>statute</w:t>
      </w:r>
      <w:r>
        <w:rPr>
          <w:spacing w:val="7"/>
        </w:rPr>
        <w:t xml:space="preserve"> </w:t>
      </w:r>
      <w:r>
        <w:rPr>
          <w:spacing w:val="-1"/>
        </w:rPr>
        <w:t>requires</w:t>
      </w:r>
      <w:r>
        <w:rPr>
          <w:spacing w:val="7"/>
        </w:rPr>
        <w:t xml:space="preserve"> </w:t>
      </w:r>
      <w:r>
        <w:t>and</w:t>
      </w:r>
      <w:r>
        <w:rPr>
          <w:spacing w:val="9"/>
        </w:rPr>
        <w:t xml:space="preserve"> </w:t>
      </w:r>
      <w:r>
        <w:t>or</w:t>
      </w:r>
      <w:r>
        <w:rPr>
          <w:spacing w:val="11"/>
        </w:rPr>
        <w:t xml:space="preserve"> </w:t>
      </w:r>
      <w:r>
        <w:t>the</w:t>
      </w:r>
      <w:r>
        <w:rPr>
          <w:spacing w:val="7"/>
        </w:rPr>
        <w:t xml:space="preserve"> </w:t>
      </w:r>
      <w:r>
        <w:rPr>
          <w:spacing w:val="-1"/>
        </w:rPr>
        <w:t>company's</w:t>
      </w:r>
      <w:r>
        <w:rPr>
          <w:spacing w:val="79"/>
          <w:w w:val="99"/>
        </w:rPr>
        <w:t xml:space="preserve"> </w:t>
      </w:r>
      <w:r>
        <w:rPr>
          <w:spacing w:val="-1"/>
        </w:rPr>
        <w:t>arrangements</w:t>
      </w:r>
      <w:r>
        <w:rPr>
          <w:spacing w:val="30"/>
        </w:rPr>
        <w:t xml:space="preserve"> </w:t>
      </w:r>
      <w:r>
        <w:rPr>
          <w:spacing w:val="-1"/>
        </w:rPr>
        <w:t>change.</w:t>
      </w:r>
      <w:r>
        <w:rPr>
          <w:spacing w:val="32"/>
        </w:rPr>
        <w:t xml:space="preserve"> </w:t>
      </w:r>
      <w:r>
        <w:t>Any</w:t>
      </w:r>
      <w:r>
        <w:rPr>
          <w:spacing w:val="33"/>
        </w:rPr>
        <w:t xml:space="preserve"> </w:t>
      </w:r>
      <w:r>
        <w:t>changes</w:t>
      </w:r>
      <w:r>
        <w:rPr>
          <w:spacing w:val="31"/>
        </w:rPr>
        <w:t xml:space="preserve"> </w:t>
      </w:r>
      <w:r>
        <w:rPr>
          <w:spacing w:val="-1"/>
        </w:rPr>
        <w:t>shall</w:t>
      </w:r>
      <w:r>
        <w:rPr>
          <w:spacing w:val="32"/>
        </w:rPr>
        <w:t xml:space="preserve"> </w:t>
      </w:r>
      <w:r>
        <w:rPr>
          <w:spacing w:val="1"/>
        </w:rPr>
        <w:t>be</w:t>
      </w:r>
      <w:r>
        <w:rPr>
          <w:spacing w:val="30"/>
        </w:rPr>
        <w:t xml:space="preserve"> </w:t>
      </w:r>
      <w:r>
        <w:t>recorded</w:t>
      </w:r>
      <w:r>
        <w:rPr>
          <w:spacing w:val="33"/>
        </w:rPr>
        <w:t xml:space="preserve"> </w:t>
      </w:r>
      <w:r>
        <w:t>on</w:t>
      </w:r>
      <w:r>
        <w:rPr>
          <w:spacing w:val="33"/>
        </w:rPr>
        <w:t xml:space="preserve"> </w:t>
      </w:r>
      <w:r>
        <w:t>the</w:t>
      </w:r>
      <w:r>
        <w:rPr>
          <w:spacing w:val="31"/>
        </w:rPr>
        <w:t xml:space="preserve"> </w:t>
      </w:r>
      <w:r>
        <w:rPr>
          <w:spacing w:val="-1"/>
        </w:rPr>
        <w:t>policy</w:t>
      </w:r>
      <w:r>
        <w:rPr>
          <w:spacing w:val="33"/>
        </w:rPr>
        <w:t xml:space="preserve"> </w:t>
      </w:r>
      <w:r>
        <w:t>as</w:t>
      </w:r>
      <w:r>
        <w:rPr>
          <w:spacing w:val="30"/>
        </w:rPr>
        <w:t xml:space="preserve"> </w:t>
      </w:r>
      <w:r>
        <w:t>to</w:t>
      </w:r>
      <w:r>
        <w:rPr>
          <w:spacing w:val="32"/>
        </w:rPr>
        <w:t xml:space="preserve"> </w:t>
      </w:r>
      <w:r>
        <w:rPr>
          <w:spacing w:val="-1"/>
        </w:rPr>
        <w:t>identify</w:t>
      </w:r>
      <w:r>
        <w:rPr>
          <w:spacing w:val="33"/>
        </w:rPr>
        <w:t xml:space="preserve"> </w:t>
      </w:r>
      <w:r>
        <w:t>the</w:t>
      </w:r>
      <w:r>
        <w:rPr>
          <w:spacing w:val="31"/>
        </w:rPr>
        <w:t xml:space="preserve"> </w:t>
      </w:r>
      <w:r>
        <w:rPr>
          <w:spacing w:val="-1"/>
        </w:rPr>
        <w:t>changes</w:t>
      </w:r>
      <w:r>
        <w:rPr>
          <w:spacing w:val="31"/>
        </w:rPr>
        <w:t xml:space="preserve"> </w:t>
      </w:r>
      <w:r>
        <w:t>and</w:t>
      </w:r>
      <w:r>
        <w:rPr>
          <w:spacing w:val="57"/>
          <w:w w:val="99"/>
        </w:rPr>
        <w:t xml:space="preserve"> </w:t>
      </w:r>
      <w:r>
        <w:rPr>
          <w:spacing w:val="-1"/>
        </w:rPr>
        <w:t>amendments</w:t>
      </w:r>
      <w:r>
        <w:rPr>
          <w:spacing w:val="-8"/>
        </w:rPr>
        <w:t xml:space="preserve"> </w:t>
      </w:r>
      <w:r>
        <w:rPr>
          <w:spacing w:val="-1"/>
        </w:rPr>
        <w:t>made</w:t>
      </w:r>
      <w:r>
        <w:rPr>
          <w:spacing w:val="-7"/>
        </w:rPr>
        <w:t xml:space="preserve"> </w:t>
      </w:r>
      <w:r>
        <w:rPr>
          <w:spacing w:val="-1"/>
        </w:rPr>
        <w:t>during</w:t>
      </w:r>
      <w:r>
        <w:rPr>
          <w:spacing w:val="-6"/>
        </w:rPr>
        <w:t xml:space="preserve"> </w:t>
      </w:r>
      <w:r>
        <w:rPr>
          <w:spacing w:val="1"/>
        </w:rPr>
        <w:t>the</w:t>
      </w:r>
      <w:r>
        <w:rPr>
          <w:spacing w:val="-8"/>
        </w:rPr>
        <w:t xml:space="preserve"> </w:t>
      </w:r>
      <w:r>
        <w:t>review</w:t>
      </w:r>
      <w:r>
        <w:rPr>
          <w:spacing w:val="-7"/>
        </w:rPr>
        <w:t xml:space="preserve"> </w:t>
      </w:r>
      <w:r>
        <w:t>and</w:t>
      </w:r>
      <w:r>
        <w:rPr>
          <w:spacing w:val="-6"/>
        </w:rPr>
        <w:t xml:space="preserve"> </w:t>
      </w:r>
      <w:r>
        <w:rPr>
          <w:spacing w:val="-1"/>
        </w:rPr>
        <w:t>update.</w:t>
      </w:r>
    </w:p>
    <w:p w14:paraId="7EC0EE34" w14:textId="77777777" w:rsidR="001463B0" w:rsidRDefault="001463B0">
      <w:pPr>
        <w:rPr>
          <w:rFonts w:ascii="Calibri" w:eastAsia="Calibri" w:hAnsi="Calibri"/>
          <w:spacing w:val="-1"/>
          <w:sz w:val="20"/>
          <w:szCs w:val="20"/>
        </w:rPr>
      </w:pPr>
      <w:r>
        <w:rPr>
          <w:spacing w:val="-1"/>
        </w:rPr>
        <w:br w:type="page"/>
      </w:r>
    </w:p>
    <w:p w14:paraId="4A7F47E9" w14:textId="77777777" w:rsidR="001463B0" w:rsidRDefault="001463B0" w:rsidP="00526973">
      <w:pPr>
        <w:pStyle w:val="BodyText"/>
        <w:tabs>
          <w:tab w:val="left" w:pos="284"/>
        </w:tabs>
        <w:ind w:right="136"/>
        <w:jc w:val="both"/>
      </w:pPr>
    </w:p>
    <w:p w14:paraId="0FF69BC6" w14:textId="77777777" w:rsidR="001463B0" w:rsidRPr="001463B0" w:rsidRDefault="001463B0" w:rsidP="001463B0">
      <w:pPr>
        <w:pStyle w:val="Heading1"/>
        <w:tabs>
          <w:tab w:val="left" w:pos="284"/>
        </w:tabs>
        <w:ind w:left="0"/>
        <w:jc w:val="both"/>
        <w:rPr>
          <w:spacing w:val="-1"/>
        </w:rPr>
      </w:pPr>
      <w:r>
        <w:t>10. Relevant Legislation</w:t>
      </w:r>
    </w:p>
    <w:p w14:paraId="02C2C483" w14:textId="77777777" w:rsidR="001463B0" w:rsidRDefault="001463B0" w:rsidP="00526973">
      <w:pPr>
        <w:pStyle w:val="BodyText"/>
        <w:tabs>
          <w:tab w:val="left" w:pos="284"/>
        </w:tabs>
        <w:ind w:right="136"/>
        <w:jc w:val="both"/>
      </w:pPr>
    </w:p>
    <w:p w14:paraId="04F9974E" w14:textId="77777777" w:rsidR="001463B0" w:rsidRPr="001463B0" w:rsidRDefault="001463B0" w:rsidP="001463B0">
      <w:pPr>
        <w:spacing w:line="264" w:lineRule="auto"/>
        <w:jc w:val="both"/>
        <w:rPr>
          <w:rFonts w:cstheme="minorHAnsi"/>
          <w:sz w:val="20"/>
          <w:szCs w:val="20"/>
        </w:rPr>
      </w:pPr>
      <w:r w:rsidRPr="001463B0">
        <w:rPr>
          <w:rFonts w:cstheme="minorHAnsi"/>
          <w:sz w:val="20"/>
          <w:szCs w:val="20"/>
        </w:rPr>
        <w:t>This page sets out details of the main statutes and regulations affecting health and safety at work that are currently in force.</w:t>
      </w:r>
      <w:r>
        <w:rPr>
          <w:rFonts w:cstheme="minorHAnsi"/>
          <w:sz w:val="20"/>
          <w:szCs w:val="20"/>
        </w:rPr>
        <w:t xml:space="preserve"> </w:t>
      </w:r>
      <w:r w:rsidRPr="001463B0">
        <w:rPr>
          <w:rFonts w:cstheme="minorHAnsi"/>
          <w:sz w:val="20"/>
          <w:szCs w:val="20"/>
        </w:rPr>
        <w:t>In most cases Health and Safety legislation requires common sense, reasonably practicable precautions to avoid the risk of i</w:t>
      </w:r>
      <w:r>
        <w:rPr>
          <w:rFonts w:cstheme="minorHAnsi"/>
          <w:sz w:val="20"/>
          <w:szCs w:val="20"/>
        </w:rPr>
        <w:t>njury or ill-health at work. The Peninsula</w:t>
      </w:r>
      <w:r w:rsidRPr="001463B0">
        <w:rPr>
          <w:rFonts w:cstheme="minorHAnsi"/>
          <w:sz w:val="20"/>
          <w:szCs w:val="20"/>
        </w:rPr>
        <w:t xml:space="preserve"> Health and Safety Management System </w:t>
      </w:r>
      <w:r>
        <w:rPr>
          <w:rFonts w:cstheme="minorHAnsi"/>
          <w:sz w:val="20"/>
          <w:szCs w:val="20"/>
        </w:rPr>
        <w:t xml:space="preserve">we have access to, </w:t>
      </w:r>
      <w:r w:rsidRPr="001463B0">
        <w:rPr>
          <w:rFonts w:cstheme="minorHAnsi"/>
          <w:sz w:val="20"/>
          <w:szCs w:val="20"/>
        </w:rPr>
        <w:t xml:space="preserve">does not quote specific legal references; giving instead the information and detail of what is required in practice to secure compliance. If the </w:t>
      </w:r>
      <w:r>
        <w:rPr>
          <w:rFonts w:cstheme="minorHAnsi"/>
          <w:sz w:val="20"/>
          <w:szCs w:val="20"/>
        </w:rPr>
        <w:t>guidance and requirements of their</w:t>
      </w:r>
      <w:r w:rsidRPr="001463B0">
        <w:rPr>
          <w:rFonts w:cstheme="minorHAnsi"/>
          <w:sz w:val="20"/>
          <w:szCs w:val="20"/>
        </w:rPr>
        <w:t xml:space="preserve"> Health and Safety Management System are adopted compliance with the legal requirements will be achieved. </w:t>
      </w:r>
    </w:p>
    <w:p w14:paraId="762E4A46" w14:textId="77777777" w:rsidR="001463B0" w:rsidRDefault="001463B0" w:rsidP="001463B0">
      <w:pPr>
        <w:spacing w:after="20"/>
        <w:jc w:val="both"/>
        <w:rPr>
          <w:rFonts w:cstheme="minorHAnsi"/>
          <w:sz w:val="20"/>
          <w:szCs w:val="20"/>
        </w:rPr>
      </w:pPr>
    </w:p>
    <w:p w14:paraId="68E46670" w14:textId="77777777" w:rsidR="001463B0" w:rsidRPr="001463B0" w:rsidRDefault="001463B0" w:rsidP="001463B0">
      <w:pPr>
        <w:spacing w:after="20"/>
        <w:jc w:val="both"/>
        <w:rPr>
          <w:rFonts w:cstheme="minorHAnsi"/>
          <w:sz w:val="20"/>
          <w:szCs w:val="20"/>
        </w:rPr>
      </w:pPr>
      <w:r w:rsidRPr="001463B0">
        <w:rPr>
          <w:rFonts w:cstheme="minorHAnsi"/>
          <w:sz w:val="20"/>
          <w:szCs w:val="20"/>
        </w:rPr>
        <w:t>This page sets out, for the record, details of the main statutes and regulations affecting health and safety at work that were in force wh</w:t>
      </w:r>
      <w:r>
        <w:rPr>
          <w:rFonts w:cstheme="minorHAnsi"/>
          <w:sz w:val="20"/>
          <w:szCs w:val="20"/>
        </w:rPr>
        <w:t xml:space="preserve">en this policy was prepared. </w:t>
      </w:r>
      <w:r w:rsidRPr="001463B0">
        <w:rPr>
          <w:rFonts w:cstheme="minorHAnsi"/>
          <w:sz w:val="20"/>
          <w:szCs w:val="20"/>
        </w:rPr>
        <w:t>Not every piece of the legislation will apply to our operation on a day to day basis, but we need to be aware of th</w:t>
      </w:r>
      <w:r>
        <w:rPr>
          <w:rFonts w:cstheme="minorHAnsi"/>
          <w:sz w:val="20"/>
          <w:szCs w:val="20"/>
        </w:rPr>
        <w:t xml:space="preserve">em should circumstances change. </w:t>
      </w:r>
      <w:r w:rsidRPr="001463B0">
        <w:rPr>
          <w:rFonts w:cstheme="minorHAnsi"/>
          <w:sz w:val="20"/>
          <w:szCs w:val="20"/>
        </w:rPr>
        <w:t>Further detail and access to the specific wording of each of these legal re</w:t>
      </w:r>
      <w:r>
        <w:rPr>
          <w:rFonts w:cstheme="minorHAnsi"/>
          <w:sz w:val="20"/>
          <w:szCs w:val="20"/>
        </w:rPr>
        <w:t>quirements is available from Peninsula’s</w:t>
      </w:r>
      <w:r w:rsidRPr="001463B0">
        <w:rPr>
          <w:rFonts w:cstheme="minorHAnsi"/>
          <w:sz w:val="20"/>
          <w:szCs w:val="20"/>
        </w:rPr>
        <w:t xml:space="preserve"> BusinessSafe 24 Hour Advice Service on 0844 892 2785. </w:t>
      </w:r>
    </w:p>
    <w:p w14:paraId="1D3AD3E5" w14:textId="77777777" w:rsidR="001463B0" w:rsidRPr="001463B0" w:rsidRDefault="001463B0" w:rsidP="001463B0">
      <w:pPr>
        <w:jc w:val="both"/>
        <w:rPr>
          <w:rFonts w:cstheme="minorHAnsi"/>
          <w:sz w:val="20"/>
          <w:szCs w:val="20"/>
        </w:rPr>
      </w:pPr>
    </w:p>
    <w:p w14:paraId="74DFBFAC" w14:textId="77777777" w:rsidR="001463B0" w:rsidRPr="001463B0" w:rsidRDefault="001463B0" w:rsidP="001463B0">
      <w:pPr>
        <w:widowControl/>
        <w:numPr>
          <w:ilvl w:val="0"/>
          <w:numId w:val="31"/>
        </w:numPr>
        <w:ind w:left="714" w:hanging="357"/>
        <w:jc w:val="both"/>
        <w:rPr>
          <w:rFonts w:cstheme="minorHAnsi"/>
          <w:sz w:val="20"/>
          <w:szCs w:val="20"/>
        </w:rPr>
      </w:pPr>
      <w:r w:rsidRPr="001463B0">
        <w:rPr>
          <w:rFonts w:cstheme="minorHAnsi"/>
          <w:bCs/>
          <w:sz w:val="20"/>
          <w:szCs w:val="20"/>
        </w:rPr>
        <w:t>Building Regulations 2010 (as amended)</w:t>
      </w:r>
    </w:p>
    <w:p w14:paraId="46C90E43"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rPr>
        <w:t>European Regulation (EC) No 2016/425/2016 on Personal Protective Equipment</w:t>
      </w:r>
    </w:p>
    <w:p w14:paraId="2A350605"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rPr>
        <w:t xml:space="preserve">European Regulation (EC) No 2008/1272 on classification, labelling and packaging of substances and mixtures </w:t>
      </w:r>
    </w:p>
    <w:p w14:paraId="4F34B3F3" w14:textId="77777777" w:rsidR="001463B0" w:rsidRPr="001463B0" w:rsidRDefault="001463B0" w:rsidP="001463B0">
      <w:pPr>
        <w:pStyle w:val="ListParagraph"/>
        <w:widowControl/>
        <w:numPr>
          <w:ilvl w:val="0"/>
          <w:numId w:val="31"/>
        </w:numPr>
        <w:contextualSpacing/>
        <w:jc w:val="both"/>
        <w:rPr>
          <w:rFonts w:cstheme="minorHAnsi"/>
          <w:bCs/>
          <w:sz w:val="20"/>
          <w:szCs w:val="20"/>
        </w:rPr>
      </w:pPr>
      <w:r w:rsidRPr="001463B0">
        <w:rPr>
          <w:rFonts w:cstheme="minorHAnsi"/>
          <w:bCs/>
          <w:sz w:val="20"/>
          <w:szCs w:val="20"/>
        </w:rPr>
        <w:t>European Regulation (EC) No 2003/2003 concerning the export and import of dangerous chemicals, as amended</w:t>
      </w:r>
    </w:p>
    <w:p w14:paraId="33E84BB8" w14:textId="77777777" w:rsidR="001463B0" w:rsidRPr="001463B0" w:rsidRDefault="001463B0" w:rsidP="001463B0">
      <w:pPr>
        <w:widowControl/>
        <w:numPr>
          <w:ilvl w:val="0"/>
          <w:numId w:val="31"/>
        </w:numPr>
        <w:jc w:val="both"/>
        <w:rPr>
          <w:rFonts w:cstheme="minorHAnsi"/>
          <w:bCs/>
          <w:sz w:val="20"/>
          <w:szCs w:val="20"/>
        </w:rPr>
      </w:pPr>
      <w:r w:rsidRPr="001463B0">
        <w:rPr>
          <w:rFonts w:cstheme="minorHAnsi"/>
          <w:bCs/>
          <w:sz w:val="20"/>
          <w:szCs w:val="20"/>
        </w:rPr>
        <w:t>Classification, Labelling and Packaging of Chemicals (Amendments to Secondary Legislation) Regulations 2015</w:t>
      </w:r>
    </w:p>
    <w:p w14:paraId="71AD8E88"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Confined Spaces Regulations 1997</w:t>
      </w:r>
    </w:p>
    <w:p w14:paraId="2A41FC8E"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Construction (Design and Management) Regulations 2015</w:t>
      </w:r>
    </w:p>
    <w:p w14:paraId="4082A4E2" w14:textId="77777777" w:rsidR="001463B0" w:rsidRPr="001463B0" w:rsidRDefault="001463B0" w:rsidP="001463B0">
      <w:pPr>
        <w:widowControl/>
        <w:numPr>
          <w:ilvl w:val="0"/>
          <w:numId w:val="31"/>
        </w:numPr>
        <w:jc w:val="both"/>
        <w:rPr>
          <w:rFonts w:cstheme="minorHAnsi"/>
          <w:sz w:val="20"/>
          <w:szCs w:val="20"/>
          <w:lang w:val="en"/>
        </w:rPr>
      </w:pPr>
      <w:r w:rsidRPr="001463B0">
        <w:rPr>
          <w:rFonts w:cstheme="minorHAnsi"/>
          <w:sz w:val="20"/>
          <w:szCs w:val="20"/>
          <w:lang w:val="en"/>
        </w:rPr>
        <w:t>Control of Artificial Optical Radiation at Work Regulations 2010</w:t>
      </w:r>
    </w:p>
    <w:p w14:paraId="6EFC4F03"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Asbestos Regulations 2012</w:t>
      </w:r>
    </w:p>
    <w:p w14:paraId="607008EB"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lang w:val="en"/>
        </w:rPr>
        <w:t>Control of Electromagnetic Fields at Work Regulations 2016</w:t>
      </w:r>
    </w:p>
    <w:p w14:paraId="45130FB0"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Lead at Work Regulations 2002</w:t>
      </w:r>
    </w:p>
    <w:p w14:paraId="074DB77F"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Major Accident Hazard Regulations 2015</w:t>
      </w:r>
    </w:p>
    <w:p w14:paraId="4B852D79"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Noise at Work Regulations 2005</w:t>
      </w:r>
    </w:p>
    <w:p w14:paraId="4F2E467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Substances Hazardous to Health Regulations 2002 (as amended)</w:t>
      </w:r>
    </w:p>
    <w:p w14:paraId="3D52E07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Control of Vibration at Work Regulations 2005</w:t>
      </w:r>
    </w:p>
    <w:p w14:paraId="2F7ABBEE"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Corporate Manslaughter and Homicide Act 2007</w:t>
      </w:r>
    </w:p>
    <w:p w14:paraId="12886CD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Dangerous Substances and Explosive Atmospheres Regulations 2002</w:t>
      </w:r>
    </w:p>
    <w:p w14:paraId="16C4EDC5"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Electricity at Work Regulations 1989</w:t>
      </w:r>
    </w:p>
    <w:p w14:paraId="1BE25ABD"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Employers Liability (Compulsory Insurance) Regulations 1998 (as amended)</w:t>
      </w:r>
    </w:p>
    <w:p w14:paraId="55BFB2AA"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Employment of Women, Young Persons and Children Act 1920.</w:t>
      </w:r>
    </w:p>
    <w:p w14:paraId="363611D4"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Equality Act 2010</w:t>
      </w:r>
    </w:p>
    <w:p w14:paraId="5356C556"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Furniture and Furnishings (Fire) (Safety) Regulations 1988 (as amended)</w:t>
      </w:r>
    </w:p>
    <w:p w14:paraId="42DD4D7B"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Gas Appliances (Safety) Regulations 1995 (as amended)</w:t>
      </w:r>
    </w:p>
    <w:p w14:paraId="3EF24E56"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 xml:space="preserve">Gas Safety (Installation and Use) </w:t>
      </w:r>
      <w:r w:rsidR="007478BD">
        <w:rPr>
          <w:rFonts w:cstheme="minorHAnsi"/>
          <w:sz w:val="20"/>
          <w:szCs w:val="20"/>
        </w:rPr>
        <w:t>(Amendment) Regulations 2018</w:t>
      </w:r>
    </w:p>
    <w:p w14:paraId="70B40D3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Gas Safety (Management) Regulations 1996</w:t>
      </w:r>
    </w:p>
    <w:p w14:paraId="466CA863"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Hazardous Waste Regulations 2005 (as amended)</w:t>
      </w:r>
    </w:p>
    <w:p w14:paraId="5184C5E4"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Offences Act 2008</w:t>
      </w:r>
    </w:p>
    <w:p w14:paraId="6DA89331"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at Work etc. Act 1974</w:t>
      </w:r>
    </w:p>
    <w:p w14:paraId="7723B70F"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(Consultation with Employees) Regulations 1996</w:t>
      </w:r>
    </w:p>
    <w:p w14:paraId="3032A8D2"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(Display Screen Equipment) Regulations 1992</w:t>
      </w:r>
    </w:p>
    <w:p w14:paraId="22834932"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(First Aid) Regulations 1981 (as amended)</w:t>
      </w:r>
    </w:p>
    <w:p w14:paraId="219BD2E4"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rPr>
        <w:t xml:space="preserve">Health and Safety Information for Employees Regulations 1989 </w:t>
      </w:r>
      <w:r w:rsidRPr="001463B0">
        <w:rPr>
          <w:rFonts w:cstheme="minorHAnsi"/>
          <w:sz w:val="20"/>
          <w:szCs w:val="20"/>
        </w:rPr>
        <w:t>(as amended)</w:t>
      </w:r>
    </w:p>
    <w:p w14:paraId="71F6327E"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(Safety Signs and Signals) Regulations 1996 (as amended)</w:t>
      </w:r>
    </w:p>
    <w:p w14:paraId="0CFBF86C" w14:textId="77777777" w:rsidR="001463B0" w:rsidRPr="001463B0" w:rsidRDefault="001463B0" w:rsidP="001463B0">
      <w:pPr>
        <w:pStyle w:val="ListParagraph"/>
        <w:widowControl/>
        <w:numPr>
          <w:ilvl w:val="0"/>
          <w:numId w:val="31"/>
        </w:numPr>
        <w:contextualSpacing/>
        <w:jc w:val="both"/>
        <w:rPr>
          <w:rFonts w:cstheme="minorHAnsi"/>
          <w:sz w:val="20"/>
          <w:szCs w:val="20"/>
        </w:rPr>
      </w:pPr>
      <w:r w:rsidRPr="001463B0">
        <w:rPr>
          <w:rFonts w:cstheme="minorHAnsi"/>
          <w:sz w:val="20"/>
          <w:szCs w:val="20"/>
        </w:rPr>
        <w:t>Health and Safety (Sharp Instruments in Healthcare) Regulations 2013.</w:t>
      </w:r>
    </w:p>
    <w:p w14:paraId="39760966"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Health and Safety (Training for Employment) Regulations 1990</w:t>
      </w:r>
    </w:p>
    <w:p w14:paraId="00535072" w14:textId="77777777" w:rsidR="001463B0" w:rsidRPr="001463B0" w:rsidRDefault="001463B0" w:rsidP="001463B0">
      <w:pPr>
        <w:widowControl/>
        <w:numPr>
          <w:ilvl w:val="0"/>
          <w:numId w:val="31"/>
        </w:numPr>
        <w:jc w:val="both"/>
        <w:rPr>
          <w:rFonts w:cstheme="minorHAnsi"/>
          <w:sz w:val="20"/>
          <w:szCs w:val="20"/>
        </w:rPr>
      </w:pPr>
      <w:r w:rsidRPr="001463B0">
        <w:rPr>
          <w:rFonts w:eastAsia="Calibri" w:cstheme="minorHAnsi"/>
          <w:sz w:val="20"/>
          <w:szCs w:val="20"/>
        </w:rPr>
        <w:t>Health and Safety at Work etc. Act 1974 (General Duties of Self-Employed Persons) (Prescribed Undertakings) Regulations 2015</w:t>
      </w:r>
    </w:p>
    <w:p w14:paraId="1741D658"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Ionising Radiations Regulations 2017</w:t>
      </w:r>
    </w:p>
    <w:p w14:paraId="53C8B8E6"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Lifting Operations and Lifting Equipment Regulations 1998</w:t>
      </w:r>
    </w:p>
    <w:p w14:paraId="566A29F9"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Lifts Regulations 2016</w:t>
      </w:r>
    </w:p>
    <w:p w14:paraId="41D92061"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Management of Health and Safety at Work Regulations 1999 (as amended)</w:t>
      </w:r>
    </w:p>
    <w:p w14:paraId="41BC0AC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Manual Handling Operations Regulations 1992 (as amended)</w:t>
      </w:r>
    </w:p>
    <w:p w14:paraId="65F6FA9D"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Notification of Cooling Towers and Evaporative Condensers Regulations 1992</w:t>
      </w:r>
    </w:p>
    <w:p w14:paraId="4EF95651"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Personal Protective Equipment at Work Regulations 1992 (as amended)</w:t>
      </w:r>
    </w:p>
    <w:p w14:paraId="4E712FE0"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 xml:space="preserve">Personal Protective Equipment Regulations 2002 </w:t>
      </w:r>
    </w:p>
    <w:p w14:paraId="67468508"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Regulation (EU) 2016/425 on Personal Protection Equipment</w:t>
      </w:r>
    </w:p>
    <w:p w14:paraId="176A69E3"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rPr>
        <w:t>Pressure Systems Safety Regulations 2000</w:t>
      </w:r>
    </w:p>
    <w:p w14:paraId="686CE51B"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Provision and Use of Work Equipment Regulations 1998</w:t>
      </w:r>
    </w:p>
    <w:p w14:paraId="349E2D21" w14:textId="77777777" w:rsidR="001463B0" w:rsidRPr="001463B0" w:rsidRDefault="001463B0" w:rsidP="001463B0">
      <w:pPr>
        <w:widowControl/>
        <w:numPr>
          <w:ilvl w:val="0"/>
          <w:numId w:val="31"/>
        </w:numPr>
        <w:jc w:val="both"/>
        <w:rPr>
          <w:rFonts w:cstheme="minorHAnsi"/>
          <w:sz w:val="20"/>
          <w:szCs w:val="20"/>
        </w:rPr>
      </w:pPr>
      <w:r w:rsidRPr="001463B0">
        <w:rPr>
          <w:rFonts w:cstheme="minorHAnsi"/>
          <w:bCs/>
          <w:sz w:val="20"/>
          <w:szCs w:val="20"/>
        </w:rPr>
        <w:t>Radiation (Emergency Preparedness and Public Information) Regulations 2001</w:t>
      </w:r>
    </w:p>
    <w:p w14:paraId="3336092E" w14:textId="77777777" w:rsidR="001463B0" w:rsidRPr="001463B0" w:rsidRDefault="001463B0" w:rsidP="001463B0">
      <w:pPr>
        <w:widowControl/>
        <w:numPr>
          <w:ilvl w:val="0"/>
          <w:numId w:val="31"/>
        </w:numPr>
        <w:jc w:val="both"/>
        <w:rPr>
          <w:rFonts w:cstheme="minorHAnsi"/>
          <w:sz w:val="20"/>
          <w:szCs w:val="20"/>
        </w:rPr>
      </w:pPr>
      <w:r w:rsidRPr="001463B0">
        <w:rPr>
          <w:rStyle w:val="Strong"/>
          <w:rFonts w:asciiTheme="minorHAnsi" w:hAnsiTheme="minorHAnsi" w:cstheme="minorHAnsi"/>
          <w:b w:val="0"/>
          <w:sz w:val="20"/>
          <w:szCs w:val="20"/>
          <w:lang w:val="en"/>
        </w:rPr>
        <w:t>The R</w:t>
      </w:r>
      <w:r w:rsidRPr="001463B0">
        <w:rPr>
          <w:rFonts w:cstheme="minorHAnsi"/>
          <w:sz w:val="20"/>
          <w:szCs w:val="20"/>
          <w:lang w:val="en"/>
        </w:rPr>
        <w:t xml:space="preserve">egistration, </w:t>
      </w:r>
      <w:r w:rsidRPr="001463B0">
        <w:rPr>
          <w:rStyle w:val="Strong"/>
          <w:rFonts w:asciiTheme="minorHAnsi" w:hAnsiTheme="minorHAnsi" w:cstheme="minorHAnsi"/>
          <w:b w:val="0"/>
          <w:sz w:val="20"/>
          <w:szCs w:val="20"/>
          <w:lang w:val="en"/>
        </w:rPr>
        <w:t>E</w:t>
      </w:r>
      <w:r w:rsidRPr="001463B0">
        <w:rPr>
          <w:rFonts w:cstheme="minorHAnsi"/>
          <w:sz w:val="20"/>
          <w:szCs w:val="20"/>
          <w:lang w:val="en"/>
        </w:rPr>
        <w:t xml:space="preserve">valuation, </w:t>
      </w:r>
      <w:r w:rsidRPr="001463B0">
        <w:rPr>
          <w:rStyle w:val="Strong"/>
          <w:rFonts w:asciiTheme="minorHAnsi" w:hAnsiTheme="minorHAnsi" w:cstheme="minorHAnsi"/>
          <w:b w:val="0"/>
          <w:sz w:val="20"/>
          <w:szCs w:val="20"/>
          <w:lang w:val="en"/>
        </w:rPr>
        <w:t>A</w:t>
      </w:r>
      <w:r w:rsidRPr="001463B0">
        <w:rPr>
          <w:rFonts w:cstheme="minorHAnsi"/>
          <w:sz w:val="20"/>
          <w:szCs w:val="20"/>
          <w:lang w:val="en"/>
        </w:rPr>
        <w:t xml:space="preserve">uthorisation and Restriction of </w:t>
      </w:r>
      <w:r w:rsidRPr="001463B0">
        <w:rPr>
          <w:rStyle w:val="Strong"/>
          <w:rFonts w:asciiTheme="minorHAnsi" w:hAnsiTheme="minorHAnsi" w:cstheme="minorHAnsi"/>
          <w:b w:val="0"/>
          <w:sz w:val="20"/>
          <w:szCs w:val="20"/>
          <w:lang w:val="en"/>
        </w:rPr>
        <w:t>Ch</w:t>
      </w:r>
      <w:r w:rsidRPr="001463B0">
        <w:rPr>
          <w:rFonts w:cstheme="minorHAnsi"/>
          <w:sz w:val="20"/>
          <w:szCs w:val="20"/>
          <w:lang w:val="en"/>
        </w:rPr>
        <w:t xml:space="preserve">emicals Regulations 2007 (REACH) </w:t>
      </w:r>
    </w:p>
    <w:p w14:paraId="3B0AFA69"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Regulatory Reform Fire Safety Order 2005</w:t>
      </w:r>
    </w:p>
    <w:p w14:paraId="2F3559A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 xml:space="preserve">Reporting of Injuries, Diseases and Dangerous Occurrences Regulations 2013 </w:t>
      </w:r>
    </w:p>
    <w:p w14:paraId="2CBDF8E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Safety Representatives and Safety Committees Regulations 1977</w:t>
      </w:r>
    </w:p>
    <w:p w14:paraId="0F033C9F"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Work at Height Regulations 2005 (as amended)</w:t>
      </w:r>
    </w:p>
    <w:p w14:paraId="0A394CCC"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Workplace (Health, Safety and Welfare) Regulations 1992</w:t>
      </w:r>
    </w:p>
    <w:p w14:paraId="5343E7F4" w14:textId="77777777" w:rsidR="001463B0" w:rsidRPr="001463B0" w:rsidRDefault="001463B0" w:rsidP="001463B0">
      <w:pPr>
        <w:widowControl/>
        <w:numPr>
          <w:ilvl w:val="0"/>
          <w:numId w:val="31"/>
        </w:numPr>
        <w:jc w:val="both"/>
        <w:rPr>
          <w:rFonts w:cstheme="minorHAnsi"/>
          <w:sz w:val="20"/>
          <w:szCs w:val="20"/>
        </w:rPr>
      </w:pPr>
      <w:r w:rsidRPr="001463B0">
        <w:rPr>
          <w:rFonts w:cstheme="minorHAnsi"/>
          <w:sz w:val="20"/>
          <w:szCs w:val="20"/>
        </w:rPr>
        <w:t>Working Time Regulations 1998 (as amended)</w:t>
      </w:r>
    </w:p>
    <w:p w14:paraId="6F265E2B" w14:textId="77777777" w:rsidR="001463B0" w:rsidRDefault="001463B0" w:rsidP="00526973">
      <w:pPr>
        <w:pStyle w:val="BodyText"/>
        <w:tabs>
          <w:tab w:val="left" w:pos="284"/>
        </w:tabs>
        <w:ind w:right="136"/>
        <w:jc w:val="both"/>
      </w:pPr>
    </w:p>
    <w:sectPr w:rsidR="001463B0">
      <w:pgSz w:w="11900" w:h="16840"/>
      <w:pgMar w:top="800" w:right="1100" w:bottom="1040" w:left="1680" w:header="606"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137F4" w14:textId="77777777" w:rsidR="00813636" w:rsidRDefault="00813636">
      <w:r>
        <w:separator/>
      </w:r>
    </w:p>
  </w:endnote>
  <w:endnote w:type="continuationSeparator" w:id="0">
    <w:p w14:paraId="086CD17E" w14:textId="77777777" w:rsidR="00813636" w:rsidRDefault="00813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ED554" w14:textId="77777777" w:rsidR="003336A0" w:rsidRDefault="003336A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1550C" w14:textId="3EF46D48"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936" behindDoc="1" locked="0" layoutInCell="1" allowOverlap="1" wp14:anchorId="3D55CBDF" wp14:editId="297FE8C0">
              <wp:simplePos x="0" y="0"/>
              <wp:positionH relativeFrom="page">
                <wp:posOffset>5514975</wp:posOffset>
              </wp:positionH>
              <wp:positionV relativeFrom="page">
                <wp:posOffset>10048875</wp:posOffset>
              </wp:positionV>
              <wp:extent cx="1121410" cy="306070"/>
              <wp:effectExtent l="0" t="0" r="2540" b="17780"/>
              <wp:wrapNone/>
              <wp:docPr id="11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25567" w14:textId="7ADA3562" w:rsidR="00813636" w:rsidRDefault="00813636">
                          <w:pPr>
                            <w:pStyle w:val="BodyText"/>
                            <w:spacing w:line="222" w:lineRule="exact"/>
                            <w:ind w:left="466"/>
                          </w:pPr>
                          <w:r>
                            <w:rPr>
                              <w:spacing w:val="-1"/>
                            </w:rPr>
                            <w:t>January 202</w:t>
                          </w:r>
                          <w:r w:rsidR="007A6CED">
                            <w:rPr>
                              <w:spacing w:val="-1"/>
                            </w:rPr>
                            <w:t>4</w:t>
                          </w:r>
                        </w:p>
                        <w:p w14:paraId="72634048" w14:textId="244E7EAE"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89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5CBDF" id="_x0000_t202" coordsize="21600,21600" o:spt="202" path="m,l,21600r21600,l21600,xe">
              <v:stroke joinstyle="miter"/>
              <v:path gradientshapeok="t" o:connecttype="rect"/>
            </v:shapetype>
            <v:shape id="Text Box 109" o:spid="_x0000_s1241" type="#_x0000_t202" style="position:absolute;margin-left:434.25pt;margin-top:791.25pt;width:88.3pt;height:24.1pt;z-index:-18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" filled="f" stroked="f">
              <v:textbox inset="0,0,0,0">
                <w:txbxContent>
                  <w:p w14:paraId="78125567" w14:textId="7ADA3562" w:rsidR="00813636" w:rsidRDefault="00813636">
                    <w:pPr>
                      <w:pStyle w:val="BodyText"/>
                      <w:spacing w:line="222" w:lineRule="exact"/>
                      <w:ind w:left="466"/>
                    </w:pPr>
                    <w:r>
                      <w:rPr>
                        <w:spacing w:val="-1"/>
                      </w:rPr>
                      <w:t>January 202</w:t>
                    </w:r>
                    <w:r w:rsidR="007A6CED">
                      <w:rPr>
                        <w:spacing w:val="-1"/>
                      </w:rPr>
                      <w:t>4</w:t>
                    </w:r>
                  </w:p>
                  <w:p w14:paraId="72634048" w14:textId="244E7EAE"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89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2912" behindDoc="1" locked="0" layoutInCell="1" allowOverlap="1" wp14:anchorId="3CD71E83" wp14:editId="44D5F28A">
              <wp:simplePos x="0" y="0"/>
              <wp:positionH relativeFrom="page">
                <wp:posOffset>1385570</wp:posOffset>
              </wp:positionH>
              <wp:positionV relativeFrom="page">
                <wp:posOffset>10017125</wp:posOffset>
              </wp:positionV>
              <wp:extent cx="5402580" cy="1270"/>
              <wp:effectExtent l="13970" t="6350" r="12700" b="11430"/>
              <wp:wrapNone/>
              <wp:docPr id="112"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113" name="Freeform 111"/>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16920" id="Group 110" o:spid="_x0000_s1026" style="position:absolute;margin-left:109.1pt;margin-top:788.75pt;width:425.4pt;height:.1pt;z-index:-183568;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">
              <v:shape id="Freeform 111"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31036" w14:textId="3599B12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416" behindDoc="1" locked="0" layoutInCell="1" allowOverlap="1" wp14:anchorId="6AE23B32" wp14:editId="29A39853">
              <wp:simplePos x="0" y="0"/>
              <wp:positionH relativeFrom="page">
                <wp:posOffset>5600700</wp:posOffset>
              </wp:positionH>
              <wp:positionV relativeFrom="page">
                <wp:posOffset>10048875</wp:posOffset>
              </wp:positionV>
              <wp:extent cx="1035685" cy="306070"/>
              <wp:effectExtent l="0" t="0" r="12065" b="17780"/>
              <wp:wrapNone/>
              <wp:docPr id="9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3FFFA" w14:textId="2A389A1E" w:rsidR="00813636" w:rsidRDefault="00813636">
                          <w:pPr>
                            <w:pStyle w:val="BodyText"/>
                            <w:spacing w:line="222" w:lineRule="exact"/>
                            <w:ind w:left="466"/>
                          </w:pPr>
                          <w:r>
                            <w:rPr>
                              <w:spacing w:val="-1"/>
                            </w:rPr>
                            <w:t>January 202</w:t>
                          </w:r>
                          <w:r w:rsidR="007A6CED">
                            <w:rPr>
                              <w:spacing w:val="-1"/>
                            </w:rPr>
                            <w:t>4</w:t>
                          </w:r>
                        </w:p>
                        <w:p w14:paraId="6E1FFA07" w14:textId="69D1063A"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99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23B32" id="_x0000_t202" coordsize="21600,21600" o:spt="202" path="m,l,21600r21600,l21600,xe">
              <v:stroke joinstyle="miter"/>
              <v:path gradientshapeok="t" o:connecttype="rect"/>
            </v:shapetype>
            <v:shape id="Text Box 88" o:spid="_x0000_s1260" type="#_x0000_t202" style="position:absolute;margin-left:441pt;margin-top:791.25pt;width:81.55pt;height:24.1pt;z-index:-18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" filled="f" stroked="f">
              <v:textbox inset="0,0,0,0">
                <w:txbxContent>
                  <w:p w14:paraId="4623FFFA" w14:textId="2A389A1E" w:rsidR="00813636" w:rsidRDefault="00813636">
                    <w:pPr>
                      <w:pStyle w:val="BodyText"/>
                      <w:spacing w:line="222" w:lineRule="exact"/>
                      <w:ind w:left="466"/>
                    </w:pPr>
                    <w:r>
                      <w:rPr>
                        <w:spacing w:val="-1"/>
                      </w:rPr>
                      <w:t>January 202</w:t>
                    </w:r>
                    <w:r w:rsidR="007A6CED">
                      <w:rPr>
                        <w:spacing w:val="-1"/>
                      </w:rPr>
                      <w:t>4</w:t>
                    </w:r>
                  </w:p>
                  <w:p w14:paraId="6E1FFA07" w14:textId="69D1063A"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99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3392" behindDoc="1" locked="0" layoutInCell="1" allowOverlap="1" wp14:anchorId="413736C1" wp14:editId="76CB40F0">
              <wp:simplePos x="0" y="0"/>
              <wp:positionH relativeFrom="page">
                <wp:posOffset>1385570</wp:posOffset>
              </wp:positionH>
              <wp:positionV relativeFrom="page">
                <wp:posOffset>10017125</wp:posOffset>
              </wp:positionV>
              <wp:extent cx="5402580" cy="1270"/>
              <wp:effectExtent l="13970" t="6350" r="12700" b="11430"/>
              <wp:wrapNone/>
              <wp:docPr id="91"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92" name="Freeform 90"/>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1117F" id="Group 89" o:spid="_x0000_s1026" style="position:absolute;margin-left:109.1pt;margin-top:788.75pt;width:425.4pt;height:.1pt;z-index:-183088;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">
              <v:shape id="Freeform 90"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DBD83" w14:textId="09FA460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896" behindDoc="1" locked="0" layoutInCell="1" allowOverlap="1" wp14:anchorId="15F54C73" wp14:editId="1E404F76">
              <wp:simplePos x="0" y="0"/>
              <wp:positionH relativeFrom="page">
                <wp:posOffset>5553075</wp:posOffset>
              </wp:positionH>
              <wp:positionV relativeFrom="page">
                <wp:posOffset>10048875</wp:posOffset>
              </wp:positionV>
              <wp:extent cx="1083945" cy="306070"/>
              <wp:effectExtent l="0" t="0" r="1905" b="17780"/>
              <wp:wrapNone/>
              <wp:docPr id="6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9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98E6" w14:textId="5880F3A7" w:rsidR="00813636" w:rsidRDefault="00813636">
                          <w:pPr>
                            <w:pStyle w:val="BodyText"/>
                            <w:spacing w:line="222" w:lineRule="exact"/>
                            <w:ind w:left="567"/>
                          </w:pPr>
                          <w:r>
                            <w:t>January 202</w:t>
                          </w:r>
                          <w:r w:rsidR="007A6CED">
                            <w:t>4</w:t>
                          </w:r>
                        </w:p>
                        <w:p w14:paraId="4C5FA14C" w14:textId="64933630"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109</w:t>
                          </w:r>
                          <w:r>
                            <w:fldChar w:fldCharType="end"/>
                          </w:r>
                          <w:r>
                            <w:rPr>
                              <w:spacing w:val="-4"/>
                            </w:rPr>
                            <w:t xml:space="preserve"> </w:t>
                          </w:r>
                          <w:r>
                            <w:t>of</w:t>
                          </w:r>
                          <w:r>
                            <w:rPr>
                              <w:spacing w:val="-2"/>
                            </w:rPr>
                            <w:t xml:space="preserve"> </w:t>
                          </w:r>
                          <w:r>
                            <w:rPr>
                              <w:spacing w:val="-1"/>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54C73" id="_x0000_t202" coordsize="21600,21600" o:spt="202" path="m,l,21600r21600,l21600,xe">
              <v:stroke joinstyle="miter"/>
              <v:path gradientshapeok="t" o:connecttype="rect"/>
            </v:shapetype>
            <v:shape id="Text Box 67" o:spid="_x0000_s1279" type="#_x0000_t202" style="position:absolute;margin-left:437.25pt;margin-top:791.25pt;width:85.35pt;height:24.1pt;z-index:-18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" filled="f" stroked="f">
              <v:textbox inset="0,0,0,0">
                <w:txbxContent>
                  <w:p w14:paraId="6B7D98E6" w14:textId="5880F3A7" w:rsidR="00813636" w:rsidRDefault="00813636">
                    <w:pPr>
                      <w:pStyle w:val="BodyText"/>
                      <w:spacing w:line="222" w:lineRule="exact"/>
                      <w:ind w:left="567"/>
                    </w:pPr>
                    <w:r>
                      <w:t>January 202</w:t>
                    </w:r>
                    <w:r w:rsidR="007A6CED">
                      <w:t>4</w:t>
                    </w:r>
                  </w:p>
                  <w:p w14:paraId="4C5FA14C" w14:textId="64933630"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109</w:t>
                    </w:r>
                    <w:r>
                      <w:fldChar w:fldCharType="end"/>
                    </w:r>
                    <w:r>
                      <w:rPr>
                        <w:spacing w:val="-4"/>
                      </w:rPr>
                      <w:t xml:space="preserve"> </w:t>
                    </w:r>
                    <w:r>
                      <w:t>of</w:t>
                    </w:r>
                    <w:r>
                      <w:rPr>
                        <w:spacing w:val="-2"/>
                      </w:rPr>
                      <w:t xml:space="preserve"> </w:t>
                    </w:r>
                    <w:r>
                      <w:rPr>
                        <w:spacing w:val="-1"/>
                      </w:rP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3872" behindDoc="1" locked="0" layoutInCell="1" allowOverlap="1" wp14:anchorId="529238A4" wp14:editId="222ED107">
              <wp:simplePos x="0" y="0"/>
              <wp:positionH relativeFrom="page">
                <wp:posOffset>1385570</wp:posOffset>
              </wp:positionH>
              <wp:positionV relativeFrom="page">
                <wp:posOffset>10017125</wp:posOffset>
              </wp:positionV>
              <wp:extent cx="5402580" cy="1270"/>
              <wp:effectExtent l="13970" t="6350" r="12700" b="11430"/>
              <wp:wrapNone/>
              <wp:docPr id="70"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71" name="Freeform 69"/>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66F31" id="Group 68" o:spid="_x0000_s1026" style="position:absolute;margin-left:109.1pt;margin-top:788.75pt;width:425.4pt;height:.1pt;z-index:-182608;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">
              <v:shape id="Freeform 69"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C538" w14:textId="56C3FE1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232" behindDoc="1" locked="0" layoutInCell="1" allowOverlap="1" wp14:anchorId="3E6D8B3A" wp14:editId="190B2D3A">
              <wp:simplePos x="0" y="0"/>
              <wp:positionH relativeFrom="page">
                <wp:posOffset>5591175</wp:posOffset>
              </wp:positionH>
              <wp:positionV relativeFrom="page">
                <wp:posOffset>10048875</wp:posOffset>
              </wp:positionV>
              <wp:extent cx="1045845" cy="306070"/>
              <wp:effectExtent l="0" t="0" r="1905" b="17780"/>
              <wp:wrapNone/>
              <wp:docPr id="5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7A82" w14:textId="15161469" w:rsidR="00813636" w:rsidRDefault="00813636">
                          <w:pPr>
                            <w:pStyle w:val="BodyText"/>
                            <w:spacing w:line="222" w:lineRule="exact"/>
                            <w:ind w:left="567"/>
                          </w:pPr>
                          <w:r>
                            <w:t>January 202</w:t>
                          </w:r>
                          <w:r w:rsidR="007A6CED">
                            <w:t>4</w:t>
                          </w:r>
                        </w:p>
                        <w:p w14:paraId="3695899F" w14:textId="64D4B888"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119</w:t>
                          </w:r>
                          <w:r>
                            <w:fldChar w:fldCharType="end"/>
                          </w:r>
                          <w:r>
                            <w:rPr>
                              <w:spacing w:val="-4"/>
                            </w:rPr>
                            <w:t xml:space="preserve"> </w:t>
                          </w:r>
                          <w:r>
                            <w:t>of</w:t>
                          </w:r>
                          <w:r>
                            <w:rPr>
                              <w:spacing w:val="-2"/>
                            </w:rPr>
                            <w:t xml:space="preserve"> </w:t>
                          </w:r>
                          <w:r>
                            <w:rPr>
                              <w:spacing w:val="-1"/>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D8B3A" id="_x0000_t202" coordsize="21600,21600" o:spt="202" path="m,l,21600r21600,l21600,xe">
              <v:stroke joinstyle="miter"/>
              <v:path gradientshapeok="t" o:connecttype="rect"/>
            </v:shapetype>
            <v:shape id="Text Box 52" o:spid="_x0000_s1292" type="#_x0000_t202" style="position:absolute;margin-left:440.25pt;margin-top:791.25pt;width:82.35pt;height:24.1pt;z-index:-18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" filled="f" stroked="f">
              <v:textbox inset="0,0,0,0">
                <w:txbxContent>
                  <w:p w14:paraId="21117A82" w14:textId="15161469" w:rsidR="00813636" w:rsidRDefault="00813636">
                    <w:pPr>
                      <w:pStyle w:val="BodyText"/>
                      <w:spacing w:line="222" w:lineRule="exact"/>
                      <w:ind w:left="567"/>
                    </w:pPr>
                    <w:r>
                      <w:t>January 202</w:t>
                    </w:r>
                    <w:r w:rsidR="007A6CED">
                      <w:t>4</w:t>
                    </w:r>
                  </w:p>
                  <w:p w14:paraId="3695899F" w14:textId="64D4B888"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119</w:t>
                    </w:r>
                    <w:r>
                      <w:fldChar w:fldCharType="end"/>
                    </w:r>
                    <w:r>
                      <w:rPr>
                        <w:spacing w:val="-4"/>
                      </w:rPr>
                      <w:t xml:space="preserve"> </w:t>
                    </w:r>
                    <w:r>
                      <w:t>of</w:t>
                    </w:r>
                    <w:r>
                      <w:rPr>
                        <w:spacing w:val="-2"/>
                      </w:rPr>
                      <w:t xml:space="preserve"> </w:t>
                    </w:r>
                    <w:r>
                      <w:rPr>
                        <w:spacing w:val="-1"/>
                      </w:rP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4208" behindDoc="1" locked="0" layoutInCell="1" allowOverlap="1" wp14:anchorId="6DC48DAD" wp14:editId="2F3071AB">
              <wp:simplePos x="0" y="0"/>
              <wp:positionH relativeFrom="page">
                <wp:posOffset>1385570</wp:posOffset>
              </wp:positionH>
              <wp:positionV relativeFrom="page">
                <wp:posOffset>10017125</wp:posOffset>
              </wp:positionV>
              <wp:extent cx="5402580" cy="1270"/>
              <wp:effectExtent l="13970" t="6350" r="12700" b="11430"/>
              <wp:wrapNone/>
              <wp:docPr id="5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56" name="Freeform 54"/>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09843" id="Group 53" o:spid="_x0000_s1026" style="position:absolute;margin-left:109.1pt;margin-top:788.75pt;width:425.4pt;height:.1pt;z-index:-18227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">
              <v:shape id="Freeform 54"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" path="m,l8508,e" filled="f" strokeweight=".20444mm">
                <v:path arrowok="t" o:connecttype="custom" o:connectlocs="0,0;8508,0" o:connectangles="0,0"/>
              </v:shape>
              <w10:wrap anchorx="page" anchory="pag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72672" w14:textId="12AC34FE"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472" behindDoc="1" locked="0" layoutInCell="1" allowOverlap="1" wp14:anchorId="0D3A271B" wp14:editId="69486E6A">
              <wp:simplePos x="0" y="0"/>
              <wp:positionH relativeFrom="page">
                <wp:posOffset>5467350</wp:posOffset>
              </wp:positionH>
              <wp:positionV relativeFrom="page">
                <wp:posOffset>10048875</wp:posOffset>
              </wp:positionV>
              <wp:extent cx="1169670" cy="306070"/>
              <wp:effectExtent l="0" t="0" r="11430" b="17780"/>
              <wp:wrapNone/>
              <wp:docPr id="4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67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F2430" w14:textId="748E069C" w:rsidR="00813636" w:rsidRDefault="00813636">
                          <w:pPr>
                            <w:pStyle w:val="BodyText"/>
                            <w:spacing w:line="222" w:lineRule="exact"/>
                            <w:ind w:left="567"/>
                          </w:pPr>
                          <w:r>
                            <w:rPr>
                              <w:spacing w:val="-1"/>
                            </w:rPr>
                            <w:t>January 202</w:t>
                          </w:r>
                          <w:r w:rsidR="007A6CED">
                            <w:rPr>
                              <w:spacing w:val="-1"/>
                            </w:rPr>
                            <w:t>4</w:t>
                          </w:r>
                        </w:p>
                        <w:p w14:paraId="406C257F" w14:textId="4707D890"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129</w:t>
                          </w:r>
                          <w:r>
                            <w:fldChar w:fldCharType="end"/>
                          </w:r>
                          <w:r>
                            <w:rPr>
                              <w:spacing w:val="-4"/>
                            </w:rPr>
                            <w:t xml:space="preserve"> </w:t>
                          </w:r>
                          <w:r>
                            <w:t>of</w:t>
                          </w:r>
                          <w:r>
                            <w:rPr>
                              <w:spacing w:val="-2"/>
                            </w:rPr>
                            <w:t xml:space="preserve"> </w:t>
                          </w:r>
                          <w:r>
                            <w:rPr>
                              <w:spacing w:val="-1"/>
                            </w:rP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A271B" id="_x0000_t202" coordsize="21600,21600" o:spt="202" path="m,l,21600r21600,l21600,xe">
              <v:stroke joinstyle="miter"/>
              <v:path gradientshapeok="t" o:connecttype="rect"/>
            </v:shapetype>
            <v:shape id="Text Box 41" o:spid="_x0000_s1301" type="#_x0000_t202" style="position:absolute;margin-left:430.5pt;margin-top:791.25pt;width:92.1pt;height:24.1pt;z-index:-18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" filled="f" stroked="f">
              <v:textbox inset="0,0,0,0">
                <w:txbxContent>
                  <w:p w14:paraId="5A8F2430" w14:textId="748E069C" w:rsidR="00813636" w:rsidRDefault="00813636">
                    <w:pPr>
                      <w:pStyle w:val="BodyText"/>
                      <w:spacing w:line="222" w:lineRule="exact"/>
                      <w:ind w:left="567"/>
                    </w:pPr>
                    <w:r>
                      <w:rPr>
                        <w:spacing w:val="-1"/>
                      </w:rPr>
                      <w:t>January 202</w:t>
                    </w:r>
                    <w:r w:rsidR="007A6CED">
                      <w:rPr>
                        <w:spacing w:val="-1"/>
                      </w:rPr>
                      <w:t>4</w:t>
                    </w:r>
                  </w:p>
                  <w:p w14:paraId="406C257F" w14:textId="4707D890"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129</w:t>
                    </w:r>
                    <w:r>
                      <w:fldChar w:fldCharType="end"/>
                    </w:r>
                    <w:r>
                      <w:rPr>
                        <w:spacing w:val="-4"/>
                      </w:rPr>
                      <w:t xml:space="preserve"> </w:t>
                    </w:r>
                    <w:r>
                      <w:t>of</w:t>
                    </w:r>
                    <w:r>
                      <w:rPr>
                        <w:spacing w:val="-2"/>
                      </w:rPr>
                      <w:t xml:space="preserve"> </w:t>
                    </w:r>
                    <w:r>
                      <w:rPr>
                        <w:spacing w:val="-1"/>
                      </w:rP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4448" behindDoc="1" locked="0" layoutInCell="1" allowOverlap="1" wp14:anchorId="1608014F" wp14:editId="4A9E7BB3">
              <wp:simplePos x="0" y="0"/>
              <wp:positionH relativeFrom="page">
                <wp:posOffset>1385570</wp:posOffset>
              </wp:positionH>
              <wp:positionV relativeFrom="page">
                <wp:posOffset>10017125</wp:posOffset>
              </wp:positionV>
              <wp:extent cx="5402580" cy="1270"/>
              <wp:effectExtent l="13970" t="6350" r="12700" b="1143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45" name="Freeform 43"/>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4EA42" id="Group 42" o:spid="_x0000_s1026" style="position:absolute;margin-left:109.1pt;margin-top:788.75pt;width:425.4pt;height:.1pt;z-index:-18203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">
              <v:shape id="Freeform 43"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7B0B9" w14:textId="7777777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952" behindDoc="1" locked="0" layoutInCell="1" allowOverlap="1" wp14:anchorId="571E571A" wp14:editId="420060A7">
              <wp:simplePos x="0" y="0"/>
              <wp:positionH relativeFrom="page">
                <wp:posOffset>5543550</wp:posOffset>
              </wp:positionH>
              <wp:positionV relativeFrom="page">
                <wp:posOffset>10048875</wp:posOffset>
              </wp:positionV>
              <wp:extent cx="1090295" cy="306070"/>
              <wp:effectExtent l="0" t="0" r="14605" b="1778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D9161" w14:textId="36790EFB" w:rsidR="00813636" w:rsidRDefault="00813636" w:rsidP="00AB7749">
                          <w:pPr>
                            <w:pStyle w:val="BodyText"/>
                            <w:spacing w:line="222" w:lineRule="exact"/>
                            <w:ind w:left="0"/>
                            <w:jc w:val="right"/>
                          </w:pPr>
                          <w:r>
                            <w:t>January 202</w:t>
                          </w:r>
                          <w:r w:rsidR="007A6CED">
                            <w:t>4</w:t>
                          </w:r>
                        </w:p>
                        <w:p w14:paraId="0B8EF7F4" w14:textId="77777777" w:rsidR="00813636" w:rsidRDefault="00813636">
                          <w:r>
                            <w:t xml:space="preserve">     P</w:t>
                          </w:r>
                          <w:r w:rsidRPr="00397E76">
                            <w:t xml:space="preserve">age </w:t>
                          </w:r>
                          <w:r w:rsidRPr="00397E76">
                            <w:fldChar w:fldCharType="begin"/>
                          </w:r>
                          <w:r w:rsidRPr="00397E76">
                            <w:instrText xml:space="preserve"> PAGE  \* Arabic  \* MERGEFORMAT </w:instrText>
                          </w:r>
                          <w:r w:rsidRPr="00397E76">
                            <w:fldChar w:fldCharType="separate"/>
                          </w:r>
                          <w:r w:rsidRPr="00397E76">
                            <w:rPr>
                              <w:noProof/>
                            </w:rPr>
                            <w:t>1</w:t>
                          </w:r>
                          <w:r w:rsidRPr="00397E76">
                            <w:fldChar w:fldCharType="end"/>
                          </w:r>
                          <w:r w:rsidRPr="00397E76">
                            <w:t xml:space="preserve"> of </w:t>
                          </w:r>
                          <w:r w:rsidR="000E1F88">
                            <w:fldChar w:fldCharType="begin"/>
                          </w:r>
                          <w:r w:rsidR="000E1F88">
                            <w:instrText xml:space="preserve"> NUMPAGES  \* Arabic  \* MERGEFORMAT </w:instrText>
                          </w:r>
                          <w:r w:rsidR="000E1F88">
                            <w:fldChar w:fldCharType="separate"/>
                          </w:r>
                          <w:r w:rsidRPr="00397E76">
                            <w:rPr>
                              <w:noProof/>
                            </w:rPr>
                            <w:t>2</w:t>
                          </w:r>
                          <w:r w:rsidR="000E1F88">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E571A" id="_x0000_t202" coordsize="21600,21600" o:spt="202" path="m,l,21600r21600,l21600,xe">
              <v:stroke joinstyle="miter"/>
              <v:path gradientshapeok="t" o:connecttype="rect"/>
            </v:shapetype>
            <v:shape id="Text Box 20" o:spid="_x0000_s1320" type="#_x0000_t202" style="position:absolute;margin-left:436.5pt;margin-top:791.25pt;width:85.85pt;height:24.1pt;z-index:-18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" filled="f" stroked="f">
              <v:textbox inset="0,0,0,0">
                <w:txbxContent>
                  <w:p w14:paraId="080D9161" w14:textId="36790EFB" w:rsidR="00813636" w:rsidRDefault="00813636" w:rsidP="00AB7749">
                    <w:pPr>
                      <w:pStyle w:val="BodyText"/>
                      <w:spacing w:line="222" w:lineRule="exact"/>
                      <w:ind w:left="0"/>
                      <w:jc w:val="right"/>
                    </w:pPr>
                    <w:r>
                      <w:t>January 202</w:t>
                    </w:r>
                    <w:r w:rsidR="007A6CED">
                      <w:t>4</w:t>
                    </w:r>
                  </w:p>
                  <w:p w14:paraId="0B8EF7F4" w14:textId="77777777" w:rsidR="00813636" w:rsidRDefault="00813636">
                    <w:r>
                      <w:t xml:space="preserve">     P</w:t>
                    </w:r>
                    <w:r w:rsidRPr="00397E76">
                      <w:t xml:space="preserve">age </w:t>
                    </w:r>
                    <w:r w:rsidRPr="00397E76">
                      <w:fldChar w:fldCharType="begin"/>
                    </w:r>
                    <w:r w:rsidRPr="00397E76">
                      <w:instrText xml:space="preserve"> PAGE  \* Arabic  \* MERGEFORMAT </w:instrText>
                    </w:r>
                    <w:r w:rsidRPr="00397E76">
                      <w:fldChar w:fldCharType="separate"/>
                    </w:r>
                    <w:r w:rsidRPr="00397E76">
                      <w:rPr>
                        <w:noProof/>
                      </w:rPr>
                      <w:t>1</w:t>
                    </w:r>
                    <w:r w:rsidRPr="00397E76">
                      <w:fldChar w:fldCharType="end"/>
                    </w:r>
                    <w:r w:rsidRPr="00397E76">
                      <w:t xml:space="preserve"> of </w:t>
                    </w:r>
                    <w:r w:rsidR="000E1F88">
                      <w:fldChar w:fldCharType="begin"/>
                    </w:r>
                    <w:r w:rsidR="000E1F88">
                      <w:instrText xml:space="preserve"> NUMPAGES  \* Arabic  \* MERGEFORMAT </w:instrText>
                    </w:r>
                    <w:r w:rsidR="000E1F88">
                      <w:fldChar w:fldCharType="separate"/>
                    </w:r>
                    <w:r w:rsidRPr="00397E76">
                      <w:rPr>
                        <w:noProof/>
                      </w:rPr>
                      <w:t>2</w:t>
                    </w:r>
                    <w:r w:rsidR="000E1F88">
                      <w:rPr>
                        <w:noProof/>
                      </w:rPr>
                      <w:fldChar w:fldCharType="end"/>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4928" behindDoc="1" locked="0" layoutInCell="1" allowOverlap="1" wp14:anchorId="2388C933" wp14:editId="519B7DE5">
              <wp:simplePos x="0" y="0"/>
              <wp:positionH relativeFrom="page">
                <wp:posOffset>1385570</wp:posOffset>
              </wp:positionH>
              <wp:positionV relativeFrom="page">
                <wp:posOffset>10017125</wp:posOffset>
              </wp:positionV>
              <wp:extent cx="5402580" cy="1270"/>
              <wp:effectExtent l="13970" t="6350" r="12700" b="11430"/>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24" name="Freeform 22"/>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C4C9E" id="Group 21" o:spid="_x0000_s1026" style="position:absolute;margin-left:109.1pt;margin-top:788.75pt;width:425.4pt;height:.1pt;z-index:-18155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">
              <v:shape id="Freeform 22"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9982" w14:textId="30F307F0"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296" behindDoc="1" locked="0" layoutInCell="1" allowOverlap="1" wp14:anchorId="79928D59" wp14:editId="6D9B3B9F">
              <wp:simplePos x="0" y="0"/>
              <wp:positionH relativeFrom="page">
                <wp:posOffset>5772149</wp:posOffset>
              </wp:positionH>
              <wp:positionV relativeFrom="page">
                <wp:posOffset>10048875</wp:posOffset>
              </wp:positionV>
              <wp:extent cx="864235" cy="306070"/>
              <wp:effectExtent l="0" t="0" r="12065" b="17780"/>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395AC" w14:textId="7D3BAE1D" w:rsidR="007715B7" w:rsidRPr="007715B7" w:rsidRDefault="00813636" w:rsidP="00952ACF">
                          <w:pPr>
                            <w:pStyle w:val="BodyText"/>
                            <w:spacing w:line="222" w:lineRule="exact"/>
                            <w:ind w:left="0"/>
                            <w:rPr>
                              <w:spacing w:val="-1"/>
                            </w:rPr>
                          </w:pPr>
                          <w:r>
                            <w:rPr>
                              <w:spacing w:val="-1"/>
                            </w:rPr>
                            <w:t>January</w:t>
                          </w:r>
                          <w:r>
                            <w:rPr>
                              <w:spacing w:val="-7"/>
                            </w:rPr>
                            <w:t xml:space="preserve"> </w:t>
                          </w:r>
                          <w:r>
                            <w:rPr>
                              <w:spacing w:val="-1"/>
                            </w:rPr>
                            <w:t>202</w:t>
                          </w:r>
                          <w:r w:rsidR="007A6CED">
                            <w:rPr>
                              <w:spacing w:val="-1"/>
                            </w:rPr>
                            <w:t>4</w:t>
                          </w:r>
                        </w:p>
                        <w:p w14:paraId="09A8AFFC" w14:textId="0B2E0198" w:rsidR="00813636" w:rsidRDefault="00813636" w:rsidP="002630FD">
                          <w:r>
                            <w:rPr>
                              <w:spacing w:val="-1"/>
                            </w:rPr>
                            <w:t>Page</w:t>
                          </w:r>
                          <w:r>
                            <w:rPr>
                              <w:spacing w:val="-5"/>
                            </w:rPr>
                            <w:t xml:space="preserve"> </w:t>
                          </w:r>
                          <w:r>
                            <w:fldChar w:fldCharType="begin"/>
                          </w:r>
                          <w:r>
                            <w:instrText xml:space="preserve"> PAGE </w:instrText>
                          </w:r>
                          <w:r>
                            <w:fldChar w:fldCharType="separate"/>
                          </w:r>
                          <w:r>
                            <w:rPr>
                              <w:noProof/>
                            </w:rPr>
                            <w:t>7</w:t>
                          </w:r>
                          <w:r>
                            <w:fldChar w:fldCharType="end"/>
                          </w:r>
                          <w:r>
                            <w:rPr>
                              <w:spacing w:val="-4"/>
                            </w:rPr>
                            <w:t xml:space="preserve"> </w:t>
                          </w:r>
                          <w:r>
                            <w:t>of 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928D59" id="_x0000_t202" coordsize="21600,21600" o:spt="202" path="m,l,21600r21600,l21600,xe">
              <v:stroke joinstyle="miter"/>
              <v:path gradientshapeok="t" o:connecttype="rect"/>
            </v:shapetype>
            <v:shape id="Text Box 226" o:spid="_x0000_s1138" type="#_x0000_t202" style="position:absolute;margin-left:454.5pt;margin-top:791.25pt;width:68.05pt;height:24.1pt;z-index:-18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" filled="f" stroked="f">
              <v:textbox inset="0,0,0,0">
                <w:txbxContent>
                  <w:p w14:paraId="182395AC" w14:textId="7D3BAE1D" w:rsidR="007715B7" w:rsidRPr="007715B7" w:rsidRDefault="00813636" w:rsidP="00952ACF">
                    <w:pPr>
                      <w:pStyle w:val="BodyText"/>
                      <w:spacing w:line="222" w:lineRule="exact"/>
                      <w:ind w:left="0"/>
                      <w:rPr>
                        <w:spacing w:val="-1"/>
                      </w:rPr>
                    </w:pPr>
                    <w:r>
                      <w:rPr>
                        <w:spacing w:val="-1"/>
                      </w:rPr>
                      <w:t>January</w:t>
                    </w:r>
                    <w:r>
                      <w:rPr>
                        <w:spacing w:val="-7"/>
                      </w:rPr>
                      <w:t xml:space="preserve"> </w:t>
                    </w:r>
                    <w:r>
                      <w:rPr>
                        <w:spacing w:val="-1"/>
                      </w:rPr>
                      <w:t>202</w:t>
                    </w:r>
                    <w:r w:rsidR="007A6CED">
                      <w:rPr>
                        <w:spacing w:val="-1"/>
                      </w:rPr>
                      <w:t>4</w:t>
                    </w:r>
                  </w:p>
                  <w:p w14:paraId="09A8AFFC" w14:textId="0B2E0198" w:rsidR="00813636" w:rsidRDefault="00813636" w:rsidP="002630FD">
                    <w:r>
                      <w:rPr>
                        <w:spacing w:val="-1"/>
                      </w:rPr>
                      <w:t>Page</w:t>
                    </w:r>
                    <w:r>
                      <w:rPr>
                        <w:spacing w:val="-5"/>
                      </w:rPr>
                      <w:t xml:space="preserve"> </w:t>
                    </w:r>
                    <w:r>
                      <w:fldChar w:fldCharType="begin"/>
                    </w:r>
                    <w:r>
                      <w:instrText xml:space="preserve"> PAGE </w:instrText>
                    </w:r>
                    <w:r>
                      <w:fldChar w:fldCharType="separate"/>
                    </w:r>
                    <w:r>
                      <w:rPr>
                        <w:noProof/>
                      </w:rPr>
                      <w:t>7</w:t>
                    </w:r>
                    <w:r>
                      <w:fldChar w:fldCharType="end"/>
                    </w:r>
                    <w:r>
                      <w:rPr>
                        <w:spacing w:val="-4"/>
                      </w:rPr>
                      <w:t xml:space="preserve"> </w:t>
                    </w:r>
                    <w:r>
                      <w:t>of 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0272" behindDoc="1" locked="0" layoutInCell="1" allowOverlap="1" wp14:anchorId="68BF6F7A" wp14:editId="37314407">
              <wp:simplePos x="0" y="0"/>
              <wp:positionH relativeFrom="page">
                <wp:posOffset>1385570</wp:posOffset>
              </wp:positionH>
              <wp:positionV relativeFrom="page">
                <wp:posOffset>10017125</wp:posOffset>
              </wp:positionV>
              <wp:extent cx="5402580" cy="1270"/>
              <wp:effectExtent l="13970" t="6350" r="12700" b="11430"/>
              <wp:wrapNone/>
              <wp:docPr id="2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230" name="Freeform 228"/>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69AE5" id="Group 227" o:spid="_x0000_s1026" style="position:absolute;margin-left:109.1pt;margin-top:788.75pt;width:425.4pt;height:.1pt;z-index:-186208;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">
              <v:shape id="Freeform 228"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E3DA0" w14:textId="77777777" w:rsidR="003336A0" w:rsidRDefault="003336A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A8E8" w14:textId="2B5357D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584" behindDoc="1" locked="0" layoutInCell="1" allowOverlap="1" wp14:anchorId="0F846A31" wp14:editId="401BEC4B">
              <wp:simplePos x="0" y="0"/>
              <wp:positionH relativeFrom="page">
                <wp:posOffset>5638800</wp:posOffset>
              </wp:positionH>
              <wp:positionV relativeFrom="page">
                <wp:posOffset>10048875</wp:posOffset>
              </wp:positionV>
              <wp:extent cx="997585" cy="306070"/>
              <wp:effectExtent l="0" t="0" r="12065" b="17780"/>
              <wp:wrapNone/>
              <wp:docPr id="215"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D3BD9" w14:textId="36AA137F" w:rsidR="00813636" w:rsidRDefault="00813636">
                          <w:pPr>
                            <w:pStyle w:val="BodyText"/>
                            <w:spacing w:line="222" w:lineRule="exact"/>
                            <w:ind w:left="466"/>
                          </w:pPr>
                          <w:r>
                            <w:t>January 202</w:t>
                          </w:r>
                          <w:r w:rsidR="007A6CED">
                            <w:t>4</w:t>
                          </w:r>
                        </w:p>
                        <w:p w14:paraId="71EDB431" w14:textId="2690561C"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29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846A31" id="_x0000_t202" coordsize="21600,21600" o:spt="202" path="m,l,21600r21600,l21600,xe">
              <v:stroke joinstyle="miter"/>
              <v:path gradientshapeok="t" o:connecttype="rect"/>
            </v:shapetype>
            <v:shape id="Text Box 213" o:spid="_x0000_s1149" type="#_x0000_t202" style="position:absolute;margin-left:444pt;margin-top:791.25pt;width:78.55pt;height:24.1pt;z-index:-18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" filled="f" stroked="f">
              <v:textbox inset="0,0,0,0">
                <w:txbxContent>
                  <w:p w14:paraId="34FD3BD9" w14:textId="36AA137F" w:rsidR="00813636" w:rsidRDefault="00813636">
                    <w:pPr>
                      <w:pStyle w:val="BodyText"/>
                      <w:spacing w:line="222" w:lineRule="exact"/>
                      <w:ind w:left="466"/>
                    </w:pPr>
                    <w:r>
                      <w:t>January 202</w:t>
                    </w:r>
                    <w:r w:rsidR="007A6CED">
                      <w:t>4</w:t>
                    </w:r>
                  </w:p>
                  <w:p w14:paraId="71EDB431" w14:textId="2690561C"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29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0560" behindDoc="1" locked="0" layoutInCell="1" allowOverlap="1" wp14:anchorId="747EFCDD" wp14:editId="41FFBF49">
              <wp:simplePos x="0" y="0"/>
              <wp:positionH relativeFrom="page">
                <wp:posOffset>1385570</wp:posOffset>
              </wp:positionH>
              <wp:positionV relativeFrom="page">
                <wp:posOffset>10017125</wp:posOffset>
              </wp:positionV>
              <wp:extent cx="5402580" cy="1270"/>
              <wp:effectExtent l="13970" t="6350" r="12700" b="11430"/>
              <wp:wrapNone/>
              <wp:docPr id="2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2" name="Freeform 215"/>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035AA0" id="Group 214" o:spid="_x0000_s1026" style="position:absolute;margin-left:109.1pt;margin-top:788.75pt;width:425.4pt;height:.1pt;z-index:-185920;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">
              <v:shape id="Freeform 215"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" path="m,l8508,e" filled="f" strokeweight=".20444mm">
                <v:path arrowok="t" o:connecttype="custom" o:connectlocs="0,0;8508,0" o:connectangles="0,0"/>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6EA04" w14:textId="6EE4D01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872" behindDoc="1" locked="0" layoutInCell="1" allowOverlap="1" wp14:anchorId="16E149D1" wp14:editId="2D14CEF6">
              <wp:simplePos x="0" y="0"/>
              <wp:positionH relativeFrom="page">
                <wp:posOffset>5600700</wp:posOffset>
              </wp:positionH>
              <wp:positionV relativeFrom="page">
                <wp:posOffset>10048875</wp:posOffset>
              </wp:positionV>
              <wp:extent cx="1035685" cy="306070"/>
              <wp:effectExtent l="0" t="0" r="12065" b="17780"/>
              <wp:wrapNone/>
              <wp:docPr id="202"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05681" w14:textId="59CE2FB7" w:rsidR="00813636" w:rsidRDefault="00813636">
                          <w:pPr>
                            <w:pStyle w:val="BodyText"/>
                            <w:spacing w:line="222" w:lineRule="exact"/>
                            <w:ind w:left="466"/>
                          </w:pPr>
                          <w:r>
                            <w:t>January 202</w:t>
                          </w:r>
                          <w:r w:rsidR="007A6CED">
                            <w:t>4</w:t>
                          </w:r>
                        </w:p>
                        <w:p w14:paraId="43036AAE" w14:textId="0EBCD077"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39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149D1" id="_x0000_t202" coordsize="21600,21600" o:spt="202" path="m,l,21600r21600,l21600,xe">
              <v:stroke joinstyle="miter"/>
              <v:path gradientshapeok="t" o:connecttype="rect"/>
            </v:shapetype>
            <v:shape id="Text Box 200" o:spid="_x0000_s1160" type="#_x0000_t202" style="position:absolute;margin-left:441pt;margin-top:791.25pt;width:81.55pt;height:24.1pt;z-index:-18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" filled="f" stroked="f">
              <v:textbox inset="0,0,0,0">
                <w:txbxContent>
                  <w:p w14:paraId="57005681" w14:textId="59CE2FB7" w:rsidR="00813636" w:rsidRDefault="00813636">
                    <w:pPr>
                      <w:pStyle w:val="BodyText"/>
                      <w:spacing w:line="222" w:lineRule="exact"/>
                      <w:ind w:left="466"/>
                    </w:pPr>
                    <w:r>
                      <w:t>January 202</w:t>
                    </w:r>
                    <w:r w:rsidR="007A6CED">
                      <w:t>4</w:t>
                    </w:r>
                  </w:p>
                  <w:p w14:paraId="43036AAE" w14:textId="0EBCD077"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39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0848" behindDoc="1" locked="0" layoutInCell="1" allowOverlap="1" wp14:anchorId="45F53FEA" wp14:editId="49F9D20D">
              <wp:simplePos x="0" y="0"/>
              <wp:positionH relativeFrom="page">
                <wp:posOffset>1385570</wp:posOffset>
              </wp:positionH>
              <wp:positionV relativeFrom="page">
                <wp:posOffset>10017125</wp:posOffset>
              </wp:positionV>
              <wp:extent cx="5402580" cy="1270"/>
              <wp:effectExtent l="13970" t="6350" r="12700" b="1143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204" name="Freeform 202"/>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A9FDC" id="Group 201" o:spid="_x0000_s1026" style="position:absolute;margin-left:109.1pt;margin-top:788.75pt;width:425.4pt;height:.1pt;z-index:-18563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">
              <v:shape id="Freeform 202"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" path="m,l8508,e" filled="f" strokeweight=".20444mm">
                <v:path arrowok="t" o:connecttype="custom" o:connectlocs="0,0;8508,0" o:connectangles="0,0"/>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12983" w14:textId="40358D7C"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256" behindDoc="1" locked="0" layoutInCell="1" allowOverlap="1" wp14:anchorId="3107749D" wp14:editId="5B40A8C7">
              <wp:simplePos x="0" y="0"/>
              <wp:positionH relativeFrom="page">
                <wp:posOffset>5600700</wp:posOffset>
              </wp:positionH>
              <wp:positionV relativeFrom="page">
                <wp:posOffset>10048875</wp:posOffset>
              </wp:positionV>
              <wp:extent cx="1035685" cy="306070"/>
              <wp:effectExtent l="0" t="0" r="12065" b="17780"/>
              <wp:wrapNone/>
              <wp:docPr id="18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68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85135" w14:textId="41AE59B3" w:rsidR="00813636" w:rsidRDefault="00813636">
                          <w:pPr>
                            <w:pStyle w:val="BodyText"/>
                            <w:spacing w:line="222" w:lineRule="exact"/>
                            <w:ind w:left="466"/>
                          </w:pPr>
                          <w:r>
                            <w:rPr>
                              <w:spacing w:val="-1"/>
                            </w:rPr>
                            <w:t>January 202</w:t>
                          </w:r>
                          <w:r w:rsidR="007A6CED">
                            <w:rPr>
                              <w:spacing w:val="-1"/>
                            </w:rPr>
                            <w:t>4</w:t>
                          </w:r>
                        </w:p>
                        <w:p w14:paraId="77E038D7" w14:textId="2030EB4E"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49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07749D" id="_x0000_t202" coordsize="21600,21600" o:spt="202" path="m,l,21600r21600,l21600,xe">
              <v:stroke joinstyle="miter"/>
              <v:path gradientshapeok="t" o:connecttype="rect"/>
            </v:shapetype>
            <v:shape id="Text Box 183" o:spid="_x0000_s1175" type="#_x0000_t202" style="position:absolute;margin-left:441pt;margin-top:791.25pt;width:81.55pt;height:24.1pt;z-index:-18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" filled="f" stroked="f">
              <v:textbox inset="0,0,0,0">
                <w:txbxContent>
                  <w:p w14:paraId="38C85135" w14:textId="41AE59B3" w:rsidR="00813636" w:rsidRDefault="00813636">
                    <w:pPr>
                      <w:pStyle w:val="BodyText"/>
                      <w:spacing w:line="222" w:lineRule="exact"/>
                      <w:ind w:left="466"/>
                    </w:pPr>
                    <w:r>
                      <w:rPr>
                        <w:spacing w:val="-1"/>
                      </w:rPr>
                      <w:t>January 202</w:t>
                    </w:r>
                    <w:r w:rsidR="007A6CED">
                      <w:rPr>
                        <w:spacing w:val="-1"/>
                      </w:rPr>
                      <w:t>4</w:t>
                    </w:r>
                  </w:p>
                  <w:p w14:paraId="77E038D7" w14:textId="2030EB4E"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49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1232" behindDoc="1" locked="0" layoutInCell="1" allowOverlap="1" wp14:anchorId="4BF20EB5" wp14:editId="1CD99401">
              <wp:simplePos x="0" y="0"/>
              <wp:positionH relativeFrom="page">
                <wp:posOffset>1385570</wp:posOffset>
              </wp:positionH>
              <wp:positionV relativeFrom="page">
                <wp:posOffset>10017125</wp:posOffset>
              </wp:positionV>
              <wp:extent cx="5402580" cy="1270"/>
              <wp:effectExtent l="13970" t="6350" r="12700" b="11430"/>
              <wp:wrapNone/>
              <wp:docPr id="18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187" name="Freeform 185"/>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08A3F4" id="Group 184" o:spid="_x0000_s1026" style="position:absolute;margin-left:109.1pt;margin-top:788.75pt;width:425.4pt;height:.1pt;z-index:-185248;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">
              <v:shape id="Freeform 185"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" path="m,l8508,e" filled="f" strokeweight=".20444mm">
                <v:path arrowok="t" o:connecttype="custom" o:connectlocs="0,0;8508,0" o:connectangles="0,0"/>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6A914" w14:textId="5F2E2F4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688" behindDoc="1" locked="0" layoutInCell="1" allowOverlap="1" wp14:anchorId="1D6443E9" wp14:editId="1C017052">
              <wp:simplePos x="0" y="0"/>
              <wp:positionH relativeFrom="page">
                <wp:posOffset>5743575</wp:posOffset>
              </wp:positionH>
              <wp:positionV relativeFrom="page">
                <wp:posOffset>10048875</wp:posOffset>
              </wp:positionV>
              <wp:extent cx="892810" cy="306070"/>
              <wp:effectExtent l="0" t="0" r="2540" b="17780"/>
              <wp:wrapNone/>
              <wp:docPr id="16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6784C" w14:textId="0D312DE4" w:rsidR="00813636" w:rsidRDefault="00813636" w:rsidP="00921372">
                          <w:pPr>
                            <w:pStyle w:val="BodyText"/>
                            <w:spacing w:line="222" w:lineRule="exact"/>
                            <w:ind w:left="0"/>
                            <w:rPr>
                              <w:spacing w:val="-1"/>
                            </w:rPr>
                          </w:pPr>
                          <w:r>
                            <w:rPr>
                              <w:spacing w:val="-1"/>
                            </w:rPr>
                            <w:t>January 202</w:t>
                          </w:r>
                          <w:r w:rsidR="007A6CED">
                            <w:rPr>
                              <w:spacing w:val="-1"/>
                            </w:rPr>
                            <w:t>4</w:t>
                          </w:r>
                        </w:p>
                        <w:p w14:paraId="7835D568" w14:textId="57454F2D" w:rsidR="00813636" w:rsidRDefault="00813636" w:rsidP="00921372">
                          <w:pPr>
                            <w:pStyle w:val="BodyText"/>
                            <w:spacing w:line="222" w:lineRule="exact"/>
                            <w:ind w:left="0"/>
                          </w:pPr>
                          <w:r>
                            <w:rPr>
                              <w:spacing w:val="-1"/>
                            </w:rPr>
                            <w:t>Page</w:t>
                          </w:r>
                          <w:r>
                            <w:rPr>
                              <w:spacing w:val="-5"/>
                            </w:rPr>
                            <w:t xml:space="preserve"> </w:t>
                          </w:r>
                          <w:r>
                            <w:fldChar w:fldCharType="begin"/>
                          </w:r>
                          <w:r>
                            <w:instrText xml:space="preserve"> PAGE </w:instrText>
                          </w:r>
                          <w:r>
                            <w:fldChar w:fldCharType="separate"/>
                          </w:r>
                          <w:r>
                            <w:rPr>
                              <w:noProof/>
                            </w:rPr>
                            <w:t>59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443E9" id="_x0000_t202" coordsize="21600,21600" o:spt="202" path="m,l,21600r21600,l21600,xe">
              <v:stroke joinstyle="miter"/>
              <v:path gradientshapeok="t" o:connecttype="rect"/>
            </v:shapetype>
            <v:shape id="Text Box 164" o:spid="_x0000_s1192" type="#_x0000_t202" style="position:absolute;margin-left:452.25pt;margin-top:791.25pt;width:70.3pt;height:24.1pt;z-index:-18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" filled="f" stroked="f">
              <v:textbox inset="0,0,0,0">
                <w:txbxContent>
                  <w:p w14:paraId="35E6784C" w14:textId="0D312DE4" w:rsidR="00813636" w:rsidRDefault="00813636" w:rsidP="00921372">
                    <w:pPr>
                      <w:pStyle w:val="BodyText"/>
                      <w:spacing w:line="222" w:lineRule="exact"/>
                      <w:ind w:left="0"/>
                      <w:rPr>
                        <w:spacing w:val="-1"/>
                      </w:rPr>
                    </w:pPr>
                    <w:r>
                      <w:rPr>
                        <w:spacing w:val="-1"/>
                      </w:rPr>
                      <w:t>January 202</w:t>
                    </w:r>
                    <w:r w:rsidR="007A6CED">
                      <w:rPr>
                        <w:spacing w:val="-1"/>
                      </w:rPr>
                      <w:t>4</w:t>
                    </w:r>
                  </w:p>
                  <w:p w14:paraId="7835D568" w14:textId="57454F2D" w:rsidR="00813636" w:rsidRDefault="00813636" w:rsidP="00921372">
                    <w:pPr>
                      <w:pStyle w:val="BodyText"/>
                      <w:spacing w:line="222" w:lineRule="exact"/>
                      <w:ind w:left="0"/>
                    </w:pPr>
                    <w:r>
                      <w:rPr>
                        <w:spacing w:val="-1"/>
                      </w:rPr>
                      <w:t>Page</w:t>
                    </w:r>
                    <w:r>
                      <w:rPr>
                        <w:spacing w:val="-5"/>
                      </w:rPr>
                      <w:t xml:space="preserve"> </w:t>
                    </w:r>
                    <w:r>
                      <w:fldChar w:fldCharType="begin"/>
                    </w:r>
                    <w:r>
                      <w:instrText xml:space="preserve"> PAGE </w:instrText>
                    </w:r>
                    <w:r>
                      <w:fldChar w:fldCharType="separate"/>
                    </w:r>
                    <w:r>
                      <w:rPr>
                        <w:noProof/>
                      </w:rPr>
                      <w:t>59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1664" behindDoc="1" locked="0" layoutInCell="1" allowOverlap="1" wp14:anchorId="6569348D" wp14:editId="6299CDF3">
              <wp:simplePos x="0" y="0"/>
              <wp:positionH relativeFrom="page">
                <wp:posOffset>1385570</wp:posOffset>
              </wp:positionH>
              <wp:positionV relativeFrom="page">
                <wp:posOffset>10017125</wp:posOffset>
              </wp:positionV>
              <wp:extent cx="5402580" cy="1270"/>
              <wp:effectExtent l="13970" t="6350" r="12700" b="11430"/>
              <wp:wrapNone/>
              <wp:docPr id="1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168" name="Freeform 166"/>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2117" id="Group 165" o:spid="_x0000_s1026" style="position:absolute;margin-left:109.1pt;margin-top:788.75pt;width:425.4pt;height:.1pt;z-index:-184816;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">
              <v:shape id="Freeform 166"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" path="m,l8508,e" filled="f" strokeweight=".20444mm">
                <v:path arrowok="t" o:connecttype="custom" o:connectlocs="0,0;8508,0" o:connectangles="0,0"/>
              </v:shape>
              <w10:wrap anchorx="page" anchory="page"/>
            </v:group>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9545" w14:textId="6ABFD80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072" behindDoc="1" locked="0" layoutInCell="1" allowOverlap="1" wp14:anchorId="52E8C7DF" wp14:editId="3041684B">
              <wp:simplePos x="0" y="0"/>
              <wp:positionH relativeFrom="page">
                <wp:posOffset>5553075</wp:posOffset>
              </wp:positionH>
              <wp:positionV relativeFrom="page">
                <wp:posOffset>10048875</wp:posOffset>
              </wp:positionV>
              <wp:extent cx="1083310" cy="306070"/>
              <wp:effectExtent l="0" t="0" r="2540" b="17780"/>
              <wp:wrapNone/>
              <wp:docPr id="14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2D28A" w14:textId="2FA5DD74" w:rsidR="00813636" w:rsidRDefault="00813636">
                          <w:pPr>
                            <w:pStyle w:val="BodyText"/>
                            <w:spacing w:line="222" w:lineRule="exact"/>
                            <w:ind w:left="466"/>
                          </w:pPr>
                          <w:r>
                            <w:rPr>
                              <w:spacing w:val="-1"/>
                            </w:rPr>
                            <w:t>January 202</w:t>
                          </w:r>
                          <w:r w:rsidR="007A6CED">
                            <w:rPr>
                              <w:spacing w:val="-1"/>
                            </w:rPr>
                            <w:t>4</w:t>
                          </w:r>
                        </w:p>
                        <w:p w14:paraId="0E03DF63" w14:textId="391A78B1"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67</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8C7DF" id="_x0000_t202" coordsize="21600,21600" o:spt="202" path="m,l,21600r21600,l21600,xe">
              <v:stroke joinstyle="miter"/>
              <v:path gradientshapeok="t" o:connecttype="rect"/>
            </v:shapetype>
            <v:shape id="_x0000_s1207" type="#_x0000_t202" style="position:absolute;margin-left:437.25pt;margin-top:791.25pt;width:85.3pt;height:24.1pt;z-index:-18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" filled="f" stroked="f">
              <v:textbox inset="0,0,0,0">
                <w:txbxContent>
                  <w:p w14:paraId="5672D28A" w14:textId="2FA5DD74" w:rsidR="00813636" w:rsidRDefault="00813636">
                    <w:pPr>
                      <w:pStyle w:val="BodyText"/>
                      <w:spacing w:line="222" w:lineRule="exact"/>
                      <w:ind w:left="466"/>
                    </w:pPr>
                    <w:r>
                      <w:rPr>
                        <w:spacing w:val="-1"/>
                      </w:rPr>
                      <w:t>January 202</w:t>
                    </w:r>
                    <w:r w:rsidR="007A6CED">
                      <w:rPr>
                        <w:spacing w:val="-1"/>
                      </w:rPr>
                      <w:t>4</w:t>
                    </w:r>
                  </w:p>
                  <w:p w14:paraId="0E03DF63" w14:textId="391A78B1"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67</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2048" behindDoc="1" locked="0" layoutInCell="1" allowOverlap="1" wp14:anchorId="541EF8E0" wp14:editId="0569F846">
              <wp:simplePos x="0" y="0"/>
              <wp:positionH relativeFrom="page">
                <wp:posOffset>1385570</wp:posOffset>
              </wp:positionH>
              <wp:positionV relativeFrom="page">
                <wp:posOffset>10017125</wp:posOffset>
              </wp:positionV>
              <wp:extent cx="5402580" cy="1270"/>
              <wp:effectExtent l="13970" t="6350" r="12700" b="11430"/>
              <wp:wrapNone/>
              <wp:docPr id="150"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151" name="Freeform 149"/>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0CED0" id="Group 148" o:spid="_x0000_s1026" style="position:absolute;margin-left:109.1pt;margin-top:788.75pt;width:425.4pt;height:.1pt;z-index:-18443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">
              <v:shape id="Freeform 149"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" path="m,l8508,e" filled="f" strokeweight=".20444mm">
                <v:path arrowok="t" o:connecttype="custom" o:connectlocs="0,0;8508,0" o:connectangles="0,0"/>
              </v:shape>
              <w10:wrap anchorx="page"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BD08" w14:textId="047A3A0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552" behindDoc="1" locked="0" layoutInCell="1" allowOverlap="1" wp14:anchorId="71F7C807" wp14:editId="2DF229FA">
              <wp:simplePos x="0" y="0"/>
              <wp:positionH relativeFrom="page">
                <wp:posOffset>5543550</wp:posOffset>
              </wp:positionH>
              <wp:positionV relativeFrom="page">
                <wp:posOffset>10048875</wp:posOffset>
              </wp:positionV>
              <wp:extent cx="1092835" cy="306070"/>
              <wp:effectExtent l="0" t="0" r="12065" b="17780"/>
              <wp:wrapNone/>
              <wp:docPr id="12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713BD" w14:textId="310BB19A" w:rsidR="00813636" w:rsidRDefault="00813636">
                          <w:pPr>
                            <w:pStyle w:val="BodyText"/>
                            <w:spacing w:line="222" w:lineRule="exact"/>
                            <w:ind w:left="466"/>
                          </w:pPr>
                          <w:r>
                            <w:t>January 202</w:t>
                          </w:r>
                          <w:r w:rsidR="007A6CED">
                            <w:t>4</w:t>
                          </w:r>
                        </w:p>
                        <w:p w14:paraId="608D0E2D" w14:textId="70C5E57D"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79</w:t>
                          </w:r>
                          <w:r>
                            <w:fldChar w:fldCharType="end"/>
                          </w:r>
                          <w:r>
                            <w:rPr>
                              <w:spacing w:val="-4"/>
                            </w:rPr>
                            <w:t xml:space="preserve"> </w:t>
                          </w:r>
                          <w:r>
                            <w:t>of</w:t>
                          </w:r>
                          <w:r>
                            <w:rPr>
                              <w:spacing w:val="-4"/>
                            </w:rPr>
                            <w:t xml:space="preserve"> </w:t>
                          </w:r>
                          <w:r>
                            <w:t>146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7C807" id="_x0000_t202" coordsize="21600,21600" o:spt="202" path="m,l,21600r21600,l21600,xe">
              <v:stroke joinstyle="miter"/>
              <v:path gradientshapeok="t" o:connecttype="rect"/>
            </v:shapetype>
            <v:shape id="Text Box 126" o:spid="_x0000_s1226" type="#_x0000_t202" style="position:absolute;margin-left:436.5pt;margin-top:791.25pt;width:86.05pt;height:24.1pt;z-index:-18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" filled="f" stroked="f">
              <v:textbox inset="0,0,0,0">
                <w:txbxContent>
                  <w:p w14:paraId="2E0713BD" w14:textId="310BB19A" w:rsidR="00813636" w:rsidRDefault="00813636">
                    <w:pPr>
                      <w:pStyle w:val="BodyText"/>
                      <w:spacing w:line="222" w:lineRule="exact"/>
                      <w:ind w:left="466"/>
                    </w:pPr>
                    <w:r>
                      <w:t>January 202</w:t>
                    </w:r>
                    <w:r w:rsidR="007A6CED">
                      <w:t>4</w:t>
                    </w:r>
                  </w:p>
                  <w:p w14:paraId="608D0E2D" w14:textId="70C5E57D" w:rsidR="00813636" w:rsidRDefault="00813636">
                    <w:pPr>
                      <w:pStyle w:val="BodyText"/>
                      <w:spacing w:line="243" w:lineRule="exact"/>
                      <w:ind w:left="20"/>
                    </w:pPr>
                    <w:r>
                      <w:rPr>
                        <w:spacing w:val="-1"/>
                      </w:rPr>
                      <w:t xml:space="preserve">        Page</w:t>
                    </w:r>
                    <w:r>
                      <w:rPr>
                        <w:spacing w:val="-5"/>
                      </w:rPr>
                      <w:t xml:space="preserve"> </w:t>
                    </w:r>
                    <w:r>
                      <w:fldChar w:fldCharType="begin"/>
                    </w:r>
                    <w:r>
                      <w:instrText xml:space="preserve"> PAGE </w:instrText>
                    </w:r>
                    <w:r>
                      <w:fldChar w:fldCharType="separate"/>
                    </w:r>
                    <w:r>
                      <w:rPr>
                        <w:noProof/>
                      </w:rPr>
                      <w:t>79</w:t>
                    </w:r>
                    <w:r>
                      <w:fldChar w:fldCharType="end"/>
                    </w:r>
                    <w:r>
                      <w:rPr>
                        <w:spacing w:val="-4"/>
                      </w:rPr>
                      <w:t xml:space="preserve"> </w:t>
                    </w:r>
                    <w:r>
                      <w:t>of</w:t>
                    </w:r>
                    <w:r>
                      <w:rPr>
                        <w:spacing w:val="-4"/>
                      </w:rPr>
                      <w:t xml:space="preserve"> </w:t>
                    </w:r>
                    <w:r>
                      <w:t>146</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503132528" behindDoc="1" locked="0" layoutInCell="1" allowOverlap="1" wp14:anchorId="02EB96DE" wp14:editId="4C3814D2">
              <wp:simplePos x="0" y="0"/>
              <wp:positionH relativeFrom="page">
                <wp:posOffset>1385570</wp:posOffset>
              </wp:positionH>
              <wp:positionV relativeFrom="page">
                <wp:posOffset>10017125</wp:posOffset>
              </wp:positionV>
              <wp:extent cx="5402580" cy="1270"/>
              <wp:effectExtent l="13970" t="6350" r="12700" b="11430"/>
              <wp:wrapNone/>
              <wp:docPr id="12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1270"/>
                        <a:chOff x="2182" y="15775"/>
                        <a:chExt cx="8508" cy="2"/>
                      </a:xfrm>
                    </wpg:grpSpPr>
                    <wps:wsp>
                      <wps:cNvPr id="130" name="Freeform 128"/>
                      <wps:cNvSpPr>
                        <a:spLocks/>
                      </wps:cNvSpPr>
                      <wps:spPr bwMode="auto">
                        <a:xfrm>
                          <a:off x="2182" y="15775"/>
                          <a:ext cx="8508" cy="2"/>
                        </a:xfrm>
                        <a:custGeom>
                          <a:avLst/>
                          <a:gdLst>
                            <a:gd name="T0" fmla="+- 0 2182 2182"/>
                            <a:gd name="T1" fmla="*/ T0 w 8508"/>
                            <a:gd name="T2" fmla="+- 0 10690 2182"/>
                            <a:gd name="T3" fmla="*/ T2 w 8508"/>
                          </a:gdLst>
                          <a:ahLst/>
                          <a:cxnLst>
                            <a:cxn ang="0">
                              <a:pos x="T1" y="0"/>
                            </a:cxn>
                            <a:cxn ang="0">
                              <a:pos x="T3" y="0"/>
                            </a:cxn>
                          </a:cxnLst>
                          <a:rect l="0" t="0" r="r" b="b"/>
                          <a:pathLst>
                            <a:path w="8508">
                              <a:moveTo>
                                <a:pt x="0" y="0"/>
                              </a:moveTo>
                              <a:lnTo>
                                <a:pt x="8508" y="0"/>
                              </a:lnTo>
                            </a:path>
                          </a:pathLst>
                        </a:custGeom>
                        <a:noFill/>
                        <a:ln w="73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2240FD" id="Group 127" o:spid="_x0000_s1026" style="position:absolute;margin-left:109.1pt;margin-top:788.75pt;width:425.4pt;height:.1pt;z-index:-183952;mso-position-horizontal-relative:page;mso-position-vertical-relative:page" coordorigin="2182,15775" coordsize="8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">
              <v:shape id="Freeform 128" o:spid="_x0000_s1027" style="position:absolute;left:2182;top:15775;width:8508;height:2;visibility:visible;mso-wrap-style:square;v-text-anchor:top" coordsize="8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" path="m,l8508,e" filled="f" strokeweight=".20444mm">
                <v:path arrowok="t" o:connecttype="custom" o:connectlocs="0,0;8508,0" o:connectangles="0,0"/>
              </v:shape>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19E46" w14:textId="77777777" w:rsidR="00813636" w:rsidRDefault="00813636">
      <w:r>
        <w:separator/>
      </w:r>
    </w:p>
  </w:footnote>
  <w:footnote w:type="continuationSeparator" w:id="0">
    <w:p w14:paraId="7F207AA8" w14:textId="77777777" w:rsidR="00813636" w:rsidRDefault="00813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56074" w14:textId="77777777" w:rsidR="003336A0" w:rsidRDefault="003336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AAA82" w14:textId="13AF3C43"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680" behindDoc="1" locked="0" layoutInCell="1" allowOverlap="1" wp14:anchorId="705BBDD8" wp14:editId="09B3EB06">
              <wp:simplePos x="0" y="0"/>
              <wp:positionH relativeFrom="page">
                <wp:posOffset>4695825</wp:posOffset>
              </wp:positionH>
              <wp:positionV relativeFrom="page">
                <wp:posOffset>372745</wp:posOffset>
              </wp:positionV>
              <wp:extent cx="2006600" cy="152400"/>
              <wp:effectExtent l="0" t="0" r="12700" b="0"/>
              <wp:wrapNone/>
              <wp:docPr id="21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68AA6" w14:textId="155AFD2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5BBDD8" id="_x0000_t202" coordsize="21600,21600" o:spt="202" path="m,l,21600r21600,l21600,xe">
              <v:stroke joinstyle="miter"/>
              <v:path gradientshapeok="t" o:connecttype="rect"/>
            </v:shapetype>
            <v:shape id="Text Box 209" o:spid="_x0000_s1152" type="#_x0000_t202" style="position:absolute;margin-left:369.75pt;margin-top:29.35pt;width:158pt;height:12pt;z-index:-18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" filled="f" stroked="f">
              <v:textbox inset="0,0,0,0">
                <w:txbxContent>
                  <w:p w14:paraId="29B68AA6" w14:textId="155AFD2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656" behindDoc="1" locked="0" layoutInCell="1" allowOverlap="1" wp14:anchorId="7DAA94F7" wp14:editId="68D3564E">
              <wp:simplePos x="0" y="0"/>
              <wp:positionH relativeFrom="page">
                <wp:posOffset>1372870</wp:posOffset>
              </wp:positionH>
              <wp:positionV relativeFrom="page">
                <wp:posOffset>372745</wp:posOffset>
              </wp:positionV>
              <wp:extent cx="53975" cy="152400"/>
              <wp:effectExtent l="1270" t="1270" r="1905" b="0"/>
              <wp:wrapNone/>
              <wp:docPr id="21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5845"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A94F7" id="Text Box 210" o:spid="_x0000_s1153" type="#_x0000_t202" style="position:absolute;margin-left:108.1pt;margin-top:29.35pt;width:4.25pt;height:12pt;z-index:-1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JH+zZNoBAACXAwAADgAAAAAAAAAAAAAAAAAuAgAAZHJzL2Uyb0RvYy54bWxQSwECLQAUAAYACAAA&#10;ACEAxqXEJ98AAAAJAQAADwAAAAAAAAAAAAAAAAA0BAAAZHJzL2Rvd25yZXYueG1sUEsFBgAAAAAE&#10;AAQA8wAAAEAFAAAAAA==&#10;" filled="f" stroked="f">
              <v:textbox inset="0,0,0,0">
                <w:txbxContent>
                  <w:p w14:paraId="03365845"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E336" w14:textId="4192ABD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728" behindDoc="1" locked="0" layoutInCell="1" allowOverlap="1" wp14:anchorId="77CA04B9" wp14:editId="77DC2A56">
              <wp:simplePos x="0" y="0"/>
              <wp:positionH relativeFrom="page">
                <wp:posOffset>4705350</wp:posOffset>
              </wp:positionH>
              <wp:positionV relativeFrom="page">
                <wp:posOffset>371475</wp:posOffset>
              </wp:positionV>
              <wp:extent cx="1997075" cy="153670"/>
              <wp:effectExtent l="0" t="0" r="3175" b="17780"/>
              <wp:wrapNone/>
              <wp:docPr id="209"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06685" w14:textId="2A92C99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A04B9" id="_x0000_t202" coordsize="21600,21600" o:spt="202" path="m,l,21600r21600,l21600,xe">
              <v:stroke joinstyle="miter"/>
              <v:path gradientshapeok="t" o:connecttype="rect"/>
            </v:shapetype>
            <v:shape id="Text Box 207" o:spid="_x0000_s1154" type="#_x0000_t202" style="position:absolute;margin-left:370.5pt;margin-top:29.25pt;width:157.25pt;height:12.1pt;z-index:-18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" filled="f" stroked="f">
              <v:textbox inset="0,0,0,0">
                <w:txbxContent>
                  <w:p w14:paraId="0EE06685" w14:textId="2A92C99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704" behindDoc="1" locked="0" layoutInCell="1" allowOverlap="1" wp14:anchorId="2C17C3F4" wp14:editId="6A3080B6">
              <wp:simplePos x="0" y="0"/>
              <wp:positionH relativeFrom="page">
                <wp:posOffset>1372870</wp:posOffset>
              </wp:positionH>
              <wp:positionV relativeFrom="page">
                <wp:posOffset>372745</wp:posOffset>
              </wp:positionV>
              <wp:extent cx="53975" cy="152400"/>
              <wp:effectExtent l="1270" t="1270" r="1905" b="0"/>
              <wp:wrapNone/>
              <wp:docPr id="2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0F831"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7C3F4" id="Text Box 208" o:spid="_x0000_s1155" type="#_x0000_t202" style="position:absolute;margin-left:108.1pt;margin-top:29.35pt;width:4.25pt;height:12pt;z-index:-18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lMn4gtoBAACXAwAADgAAAAAAAAAAAAAAAAAuAgAAZHJzL2Uyb0RvYy54bWxQSwECLQAUAAYACAAA&#10;ACEAxqXEJ98AAAAJAQAADwAAAAAAAAAAAAAAAAA0BAAAZHJzL2Rvd25yZXYueG1sUEsFBgAAAAAE&#10;AAQA8wAAAEAFAAAAAA==&#10;" filled="f" stroked="f">
              <v:textbox inset="0,0,0,0">
                <w:txbxContent>
                  <w:p w14:paraId="0780F831"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D258" w14:textId="4D292B8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776" behindDoc="1" locked="0" layoutInCell="1" allowOverlap="1" wp14:anchorId="3BE50236" wp14:editId="66A67C35">
              <wp:simplePos x="0" y="0"/>
              <wp:positionH relativeFrom="page">
                <wp:posOffset>4714875</wp:posOffset>
              </wp:positionH>
              <wp:positionV relativeFrom="page">
                <wp:posOffset>285751</wp:posOffset>
              </wp:positionV>
              <wp:extent cx="1987550" cy="189230"/>
              <wp:effectExtent l="0" t="0" r="12700" b="1270"/>
              <wp:wrapNone/>
              <wp:docPr id="20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CC76F" w14:textId="6712DBA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50236" id="_x0000_t202" coordsize="21600,21600" o:spt="202" path="m,l,21600r21600,l21600,xe">
              <v:stroke joinstyle="miter"/>
              <v:path gradientshapeok="t" o:connecttype="rect"/>
            </v:shapetype>
            <v:shape id="Text Box 205" o:spid="_x0000_s1156" type="#_x0000_t202" style="position:absolute;margin-left:371.25pt;margin-top:22.5pt;width:156.5pt;height:14.9pt;z-index:-18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" filled="f" stroked="f">
              <v:textbox inset="0,0,0,0">
                <w:txbxContent>
                  <w:p w14:paraId="37ECC76F" w14:textId="6712DBA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752" behindDoc="1" locked="0" layoutInCell="1" allowOverlap="1" wp14:anchorId="3392BF72" wp14:editId="1A8B5A48">
              <wp:simplePos x="0" y="0"/>
              <wp:positionH relativeFrom="page">
                <wp:posOffset>1372870</wp:posOffset>
              </wp:positionH>
              <wp:positionV relativeFrom="page">
                <wp:posOffset>372745</wp:posOffset>
              </wp:positionV>
              <wp:extent cx="53975" cy="152400"/>
              <wp:effectExtent l="1270" t="1270" r="1905" b="0"/>
              <wp:wrapNone/>
              <wp:docPr id="208"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CD5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2BF72" id="Text Box 206" o:spid="_x0000_s1157" type="#_x0000_t202" style="position:absolute;margin-left:108.1pt;margin-top:29.35pt;width:4.25pt;height:12pt;z-index:-1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" filled="f" stroked="f">
              <v:textbox inset="0,0,0,0">
                <w:txbxContent>
                  <w:p w14:paraId="41AECD5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848A" w14:textId="53AB841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824" behindDoc="1" locked="0" layoutInCell="1" allowOverlap="1" wp14:anchorId="0EE8CEA4" wp14:editId="00CA584B">
              <wp:simplePos x="0" y="0"/>
              <wp:positionH relativeFrom="page">
                <wp:posOffset>4676775</wp:posOffset>
              </wp:positionH>
              <wp:positionV relativeFrom="page">
                <wp:posOffset>372745</wp:posOffset>
              </wp:positionV>
              <wp:extent cx="2025650" cy="152400"/>
              <wp:effectExtent l="0" t="0" r="12700" b="0"/>
              <wp:wrapNone/>
              <wp:docPr id="205"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37437" w14:textId="675BEAA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8CEA4" id="_x0000_t202" coordsize="21600,21600" o:spt="202" path="m,l,21600r21600,l21600,xe">
              <v:stroke joinstyle="miter"/>
              <v:path gradientshapeok="t" o:connecttype="rect"/>
            </v:shapetype>
            <v:shape id="Text Box 203" o:spid="_x0000_s1158" type="#_x0000_t202" style="position:absolute;margin-left:368.25pt;margin-top:29.35pt;width:159.5pt;height:12pt;z-index:-18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" filled="f" stroked="f">
              <v:textbox inset="0,0,0,0">
                <w:txbxContent>
                  <w:p w14:paraId="3EB37437" w14:textId="675BEAA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800" behindDoc="1" locked="0" layoutInCell="1" allowOverlap="1" wp14:anchorId="215600E2" wp14:editId="03E9FD16">
              <wp:simplePos x="0" y="0"/>
              <wp:positionH relativeFrom="page">
                <wp:posOffset>1372870</wp:posOffset>
              </wp:positionH>
              <wp:positionV relativeFrom="page">
                <wp:posOffset>372745</wp:posOffset>
              </wp:positionV>
              <wp:extent cx="53975" cy="152400"/>
              <wp:effectExtent l="1270" t="1270" r="1905" b="0"/>
              <wp:wrapNone/>
              <wp:docPr id="206"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D0DB2"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600E2" id="Text Box 204" o:spid="_x0000_s1159" type="#_x0000_t202" style="position:absolute;margin-left:108.1pt;margin-top:29.35pt;width:4.25pt;height:12pt;z-index:-18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5WouH9oBAACXAwAADgAAAAAAAAAAAAAAAAAuAgAAZHJzL2Uyb0RvYy54bWxQSwECLQAUAAYACAAA&#10;ACEAxqXEJ98AAAAJAQAADwAAAAAAAAAAAAAAAAA0BAAAZHJzL2Rvd25yZXYueG1sUEsFBgAAAAAE&#10;AAQA8wAAAEAFAAAAAA==&#10;" filled="f" stroked="f">
              <v:textbox inset="0,0,0,0">
                <w:txbxContent>
                  <w:p w14:paraId="02BD0DB2"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26A9D" w14:textId="79BDE648"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920" behindDoc="1" locked="0" layoutInCell="1" allowOverlap="1" wp14:anchorId="3CFD0330" wp14:editId="4109D175">
              <wp:simplePos x="0" y="0"/>
              <wp:positionH relativeFrom="page">
                <wp:posOffset>4676775</wp:posOffset>
              </wp:positionH>
              <wp:positionV relativeFrom="page">
                <wp:posOffset>372745</wp:posOffset>
              </wp:positionV>
              <wp:extent cx="2025650" cy="152400"/>
              <wp:effectExtent l="0" t="0" r="12700" b="0"/>
              <wp:wrapNone/>
              <wp:docPr id="20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B8281" w14:textId="02B6D98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D0330" id="_x0000_t202" coordsize="21600,21600" o:spt="202" path="m,l,21600r21600,l21600,xe">
              <v:stroke joinstyle="miter"/>
              <v:path gradientshapeok="t" o:connecttype="rect"/>
            </v:shapetype>
            <v:shape id="Text Box 198" o:spid="_x0000_s1161" type="#_x0000_t202" style="position:absolute;margin-left:368.25pt;margin-top:29.35pt;width:159.5pt;height:12pt;z-index:-18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" filled="f" stroked="f">
              <v:textbox inset="0,0,0,0">
                <w:txbxContent>
                  <w:p w14:paraId="546B8281" w14:textId="02B6D98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896" behindDoc="1" locked="0" layoutInCell="1" allowOverlap="1" wp14:anchorId="45265180" wp14:editId="7994FE4B">
              <wp:simplePos x="0" y="0"/>
              <wp:positionH relativeFrom="page">
                <wp:posOffset>1372870</wp:posOffset>
              </wp:positionH>
              <wp:positionV relativeFrom="page">
                <wp:posOffset>372745</wp:posOffset>
              </wp:positionV>
              <wp:extent cx="53975" cy="152400"/>
              <wp:effectExtent l="1270" t="1270" r="1905" b="0"/>
              <wp:wrapNone/>
              <wp:docPr id="20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49F2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5180" id="Text Box 199" o:spid="_x0000_s1162" type="#_x0000_t202" style="position:absolute;margin-left:108.1pt;margin-top:29.35pt;width:4.25pt;height:12pt;z-index:-18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21Rex9oBAACXAwAADgAAAAAAAAAAAAAAAAAuAgAAZHJzL2Uyb0RvYy54bWxQSwECLQAUAAYACAAA&#10;ACEAxqXEJ98AAAAJAQAADwAAAAAAAAAAAAAAAAA0BAAAZHJzL2Rvd25yZXYueG1sUEsFBgAAAAAE&#10;AAQA8wAAAEAFAAAAAA==&#10;" filled="f" stroked="f">
              <v:textbox inset="0,0,0,0">
                <w:txbxContent>
                  <w:p w14:paraId="77A49F2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7F660" w14:textId="5F277A1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968" behindDoc="1" locked="0" layoutInCell="1" allowOverlap="1" wp14:anchorId="17522E66" wp14:editId="67D61F47">
              <wp:simplePos x="0" y="0"/>
              <wp:positionH relativeFrom="page">
                <wp:posOffset>4648200</wp:posOffset>
              </wp:positionH>
              <wp:positionV relativeFrom="page">
                <wp:posOffset>371475</wp:posOffset>
              </wp:positionV>
              <wp:extent cx="2101850" cy="201295"/>
              <wp:effectExtent l="0" t="0" r="12700" b="8255"/>
              <wp:wrapNone/>
              <wp:docPr id="1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46B89" w14:textId="1270862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22E66" id="_x0000_t202" coordsize="21600,21600" o:spt="202" path="m,l,21600r21600,l21600,xe">
              <v:stroke joinstyle="miter"/>
              <v:path gradientshapeok="t" o:connecttype="rect"/>
            </v:shapetype>
            <v:shape id="Text Box 196" o:spid="_x0000_s1163" type="#_x0000_t202" style="position:absolute;margin-left:366pt;margin-top:29.25pt;width:165.5pt;height:15.85pt;z-index:-18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" filled="f" stroked="f">
              <v:textbox inset="0,0,0,0">
                <w:txbxContent>
                  <w:p w14:paraId="7B346B89" w14:textId="1270862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944" behindDoc="1" locked="0" layoutInCell="1" allowOverlap="1" wp14:anchorId="56BA45A3" wp14:editId="4C7D3870">
              <wp:simplePos x="0" y="0"/>
              <wp:positionH relativeFrom="page">
                <wp:posOffset>1372870</wp:posOffset>
              </wp:positionH>
              <wp:positionV relativeFrom="page">
                <wp:posOffset>372745</wp:posOffset>
              </wp:positionV>
              <wp:extent cx="53975" cy="152400"/>
              <wp:effectExtent l="1270" t="1270" r="1905" b="0"/>
              <wp:wrapNone/>
              <wp:docPr id="19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DB76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45A3" id="Text Box 197" o:spid="_x0000_s1164" type="#_x0000_t202" style="position:absolute;margin-left:108.1pt;margin-top:29.35pt;width:4.25pt;height:12pt;z-index:-1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a+IVIdoBAACXAwAADgAAAAAAAAAAAAAAAAAuAgAAZHJzL2Uyb0RvYy54bWxQSwECLQAUAAYACAAA&#10;ACEAxqXEJ98AAAAJAQAADwAAAAAAAAAAAAAAAAA0BAAAZHJzL2Rvd25yZXYueG1sUEsFBgAAAAAE&#10;AAQA8wAAAEAFAAAAAA==&#10;" filled="f" stroked="f">
              <v:textbox inset="0,0,0,0">
                <w:txbxContent>
                  <w:p w14:paraId="62ADB76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5368D" w14:textId="730D9DF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016" behindDoc="1" locked="0" layoutInCell="1" allowOverlap="1" wp14:anchorId="6DDE3C75" wp14:editId="49907BD2">
              <wp:simplePos x="0" y="0"/>
              <wp:positionH relativeFrom="page">
                <wp:posOffset>4657725</wp:posOffset>
              </wp:positionH>
              <wp:positionV relativeFrom="page">
                <wp:posOffset>304800</wp:posOffset>
              </wp:positionV>
              <wp:extent cx="2044700" cy="220345"/>
              <wp:effectExtent l="0" t="0" r="12700" b="8255"/>
              <wp:wrapNone/>
              <wp:docPr id="19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B877" w14:textId="4B71026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DE3C75" id="_x0000_t202" coordsize="21600,21600" o:spt="202" path="m,l,21600r21600,l21600,xe">
              <v:stroke joinstyle="miter"/>
              <v:path gradientshapeok="t" o:connecttype="rect"/>
            </v:shapetype>
            <v:shape id="Text Box 194" o:spid="_x0000_s1165" type="#_x0000_t202" style="position:absolute;margin-left:366.75pt;margin-top:24pt;width:161pt;height:17.35pt;z-index:-18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" filled="f" stroked="f">
              <v:textbox inset="0,0,0,0">
                <w:txbxContent>
                  <w:p w14:paraId="4D55B877" w14:textId="4B71026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992" behindDoc="1" locked="0" layoutInCell="1" allowOverlap="1" wp14:anchorId="6CF5B19F" wp14:editId="7D651FC7">
              <wp:simplePos x="0" y="0"/>
              <wp:positionH relativeFrom="page">
                <wp:posOffset>1372870</wp:posOffset>
              </wp:positionH>
              <wp:positionV relativeFrom="page">
                <wp:posOffset>372745</wp:posOffset>
              </wp:positionV>
              <wp:extent cx="53975" cy="152400"/>
              <wp:effectExtent l="1270" t="1270" r="1905" b="0"/>
              <wp:wrapNone/>
              <wp:docPr id="19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42B0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5B19F" id="Text Box 195" o:spid="_x0000_s1166" type="#_x0000_t202" style="position:absolute;margin-left:108.1pt;margin-top:29.35pt;width:4.25pt;height:12pt;z-index:-18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eyz2gEAAJc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vnj/di2F4pPlevU6Tz3JoJjfOvLho8ZexKCUxC1N2HC48yFygWK+EktZvDVdl9ra2T8SfDFm&#10;EvdIdyIexmoUpi7lRSoctVRYH1kN4TQtPN0ctEg/pRh4Ukrpf+yBtBTdJ8uOxLGaA5qDag7AKn5a&#10;yiDFFF6Hafz2jsyuZeTJc4tX7FpjkqQnFie+3P2k9DSpcbx+36dbT/9p+ws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9DXss9oBAACXAwAADgAAAAAAAAAAAAAAAAAuAgAAZHJzL2Uyb0RvYy54bWxQSwECLQAUAAYACAAA&#10;ACEAxqXEJ98AAAAJAQAADwAAAAAAAAAAAAAAAAA0BAAAZHJzL2Rvd25yZXYueG1sUEsFBgAAAAAE&#10;AAQA8wAAAEAFAAAAAA==&#10;" filled="f" stroked="f">
              <v:textbox inset="0,0,0,0">
                <w:txbxContent>
                  <w:p w14:paraId="35042B0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5D80" w14:textId="592E207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064" behindDoc="1" locked="0" layoutInCell="1" allowOverlap="1" wp14:anchorId="4CDCAF19" wp14:editId="1F74D4DA">
              <wp:simplePos x="0" y="0"/>
              <wp:positionH relativeFrom="page">
                <wp:posOffset>4686300</wp:posOffset>
              </wp:positionH>
              <wp:positionV relativeFrom="page">
                <wp:posOffset>372745</wp:posOffset>
              </wp:positionV>
              <wp:extent cx="2016125" cy="152400"/>
              <wp:effectExtent l="0" t="0" r="3175" b="0"/>
              <wp:wrapNone/>
              <wp:docPr id="1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98C1C" w14:textId="3940806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AF19" id="_x0000_t202" coordsize="21600,21600" o:spt="202" path="m,l,21600r21600,l21600,xe">
              <v:stroke joinstyle="miter"/>
              <v:path gradientshapeok="t" o:connecttype="rect"/>
            </v:shapetype>
            <v:shape id="Text Box 192" o:spid="_x0000_s1167" type="#_x0000_t202" style="position:absolute;margin-left:369pt;margin-top:29.35pt;width:158.75pt;height:12pt;z-index:-18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" filled="f" stroked="f">
              <v:textbox inset="0,0,0,0">
                <w:txbxContent>
                  <w:p w14:paraId="6C398C1C" w14:textId="3940806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040" behindDoc="1" locked="0" layoutInCell="1" allowOverlap="1" wp14:anchorId="170D575E" wp14:editId="3A30EAED">
              <wp:simplePos x="0" y="0"/>
              <wp:positionH relativeFrom="page">
                <wp:posOffset>1372870</wp:posOffset>
              </wp:positionH>
              <wp:positionV relativeFrom="page">
                <wp:posOffset>372745</wp:posOffset>
              </wp:positionV>
              <wp:extent cx="53975" cy="152400"/>
              <wp:effectExtent l="1270" t="1270" r="1905" b="0"/>
              <wp:wrapNone/>
              <wp:docPr id="19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C5105"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D575E" id="Text Box 193" o:spid="_x0000_s1168" type="#_x0000_t202" style="position:absolute;margin-left:108.1pt;margin-top:29.35pt;width:4.25pt;height:12pt;z-index:-18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ktC5GNoBAACXAwAADgAAAAAAAAAAAAAAAAAuAgAAZHJzL2Uyb0RvYy54bWxQSwECLQAUAAYACAAA&#10;ACEAxqXEJ98AAAAJAQAADwAAAAAAAAAAAAAAAAA0BAAAZHJzL2Rvd25yZXYueG1sUEsFBgAAAAAE&#10;AAQA8wAAAEAFAAAAAA==&#10;" filled="f" stroked="f">
              <v:textbox inset="0,0,0,0">
                <w:txbxContent>
                  <w:p w14:paraId="4C2C5105"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BFC10" w14:textId="6AF46A4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112" behindDoc="1" locked="0" layoutInCell="1" allowOverlap="1" wp14:anchorId="5B7C1FB0" wp14:editId="36F9C630">
              <wp:simplePos x="0" y="0"/>
              <wp:positionH relativeFrom="page">
                <wp:posOffset>4648200</wp:posOffset>
              </wp:positionH>
              <wp:positionV relativeFrom="page">
                <wp:posOffset>372745</wp:posOffset>
              </wp:positionV>
              <wp:extent cx="2054225" cy="152400"/>
              <wp:effectExtent l="0" t="0" r="3175" b="0"/>
              <wp:wrapNone/>
              <wp:docPr id="19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1A4B9" w14:textId="55E6743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C1FB0" id="_x0000_t202" coordsize="21600,21600" o:spt="202" path="m,l,21600r21600,l21600,xe">
              <v:stroke joinstyle="miter"/>
              <v:path gradientshapeok="t" o:connecttype="rect"/>
            </v:shapetype>
            <v:shape id="Text Box 190" o:spid="_x0000_s1169" type="#_x0000_t202" style="position:absolute;margin-left:366pt;margin-top:29.35pt;width:161.75pt;height:12pt;z-index:-18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" filled="f" stroked="f">
              <v:textbox inset="0,0,0,0">
                <w:txbxContent>
                  <w:p w14:paraId="3811A4B9" w14:textId="55E6743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088" behindDoc="1" locked="0" layoutInCell="1" allowOverlap="1" wp14:anchorId="3CF25D69" wp14:editId="74E03325">
              <wp:simplePos x="0" y="0"/>
              <wp:positionH relativeFrom="page">
                <wp:posOffset>1372870</wp:posOffset>
              </wp:positionH>
              <wp:positionV relativeFrom="page">
                <wp:posOffset>372745</wp:posOffset>
              </wp:positionV>
              <wp:extent cx="53975" cy="152400"/>
              <wp:effectExtent l="1270" t="1270" r="1905" b="0"/>
              <wp:wrapNone/>
              <wp:docPr id="19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8900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5D69" id="Text Box 191" o:spid="_x0000_s1170" type="#_x0000_t202" style="position:absolute;margin-left:108.1pt;margin-top:29.35pt;width:4.25pt;height:12pt;z-index:-18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2gEAAJc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XN98e7NWgrFO8v16jJPmWRQzHcd+fBBYy9iUUriSBM2HO59iFygmI/Epyzema5LsXb2jwYfjJ3E&#10;PdKdiIexGoWpS3lxGZVFLRXWR1ZDOE0LTzcXLdJPKQaelFL6H3sgLUX30bIjcazmguaimguwiq+W&#10;MkgxlTdhGr+9I7NrGXny3OI1u9aYJOmJxYkvp5+UniY1jtfv3+nU0/+0/Q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efk2PtoBAACXAwAADgAAAAAAAAAAAAAAAAAuAgAAZHJzL2Uyb0RvYy54bWxQSwECLQAUAAYACAAA&#10;ACEAxqXEJ98AAAAJAQAADwAAAAAAAAAAAAAAAAA0BAAAZHJzL2Rvd25yZXYueG1sUEsFBgAAAAAE&#10;AAQA8wAAAEAFAAAAAA==&#10;" filled="f" stroked="f">
              <v:textbox inset="0,0,0,0">
                <w:txbxContent>
                  <w:p w14:paraId="66D8900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E5B46" w14:textId="7EFCF5AA"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160" behindDoc="1" locked="0" layoutInCell="1" allowOverlap="1" wp14:anchorId="51D540AF" wp14:editId="701535C0">
              <wp:simplePos x="0" y="0"/>
              <wp:positionH relativeFrom="page">
                <wp:posOffset>4724400</wp:posOffset>
              </wp:positionH>
              <wp:positionV relativeFrom="page">
                <wp:posOffset>372745</wp:posOffset>
              </wp:positionV>
              <wp:extent cx="1978025" cy="152400"/>
              <wp:effectExtent l="0" t="0" r="3175" b="0"/>
              <wp:wrapNone/>
              <wp:docPr id="19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9F93" w14:textId="789E941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540AF" id="_x0000_t202" coordsize="21600,21600" o:spt="202" path="m,l,21600r21600,l21600,xe">
              <v:stroke joinstyle="miter"/>
              <v:path gradientshapeok="t" o:connecttype="rect"/>
            </v:shapetype>
            <v:shape id="Text Box 188" o:spid="_x0000_s1171" type="#_x0000_t202" style="position:absolute;margin-left:372pt;margin-top:29.35pt;width:155.75pt;height:12pt;z-index:-18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" filled="f" stroked="f">
              <v:textbox inset="0,0,0,0">
                <w:txbxContent>
                  <w:p w14:paraId="2E1E9F93" w14:textId="789E941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136" behindDoc="1" locked="0" layoutInCell="1" allowOverlap="1" wp14:anchorId="64D59D57" wp14:editId="56AAEF6D">
              <wp:simplePos x="0" y="0"/>
              <wp:positionH relativeFrom="page">
                <wp:posOffset>1372870</wp:posOffset>
              </wp:positionH>
              <wp:positionV relativeFrom="page">
                <wp:posOffset>372745</wp:posOffset>
              </wp:positionV>
              <wp:extent cx="53975" cy="152400"/>
              <wp:effectExtent l="1270" t="1270" r="1905" b="0"/>
              <wp:wrapNone/>
              <wp:docPr id="19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F161"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59D57" id="Text Box 189" o:spid="_x0000_s1172" type="#_x0000_t202" style="position:absolute;margin-left:108.1pt;margin-top:29.35pt;width:4.25pt;height:12pt;z-index:-1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GOV2gEAAJcDAAAOAAAAZHJzL2Uyb0RvYy54bWysU91u0zAUvkfiHSzf06Qd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cX796spdC8s1yvXucpk0wV812PFD4Y6EUsSokcacJWh3sKkYsq5iPxKQd3tutSrJ37o8EHYydx&#10;j3Qn4mGsRmHrUl5cRm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HxxjldoBAACXAwAADgAAAAAAAAAAAAAAAAAuAgAAZHJzL2Uyb0RvYy54bWxQSwECLQAUAAYACAAA&#10;ACEAxqXEJ98AAAAJAQAADwAAAAAAAAAAAAAAAAA0BAAAZHJzL2Rvd25yZXYueG1sUEsFBgAAAAAE&#10;AAQA8wAAAEAFAAAAAA==&#10;" filled="f" stroked="f">
              <v:textbox inset="0,0,0,0">
                <w:txbxContent>
                  <w:p w14:paraId="630AF161"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31707" w14:textId="7777777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248" behindDoc="1" locked="0" layoutInCell="1" allowOverlap="1" wp14:anchorId="4FBAF2F4" wp14:editId="52075680">
              <wp:simplePos x="0" y="0"/>
              <wp:positionH relativeFrom="page">
                <wp:posOffset>4733925</wp:posOffset>
              </wp:positionH>
              <wp:positionV relativeFrom="topMargin">
                <wp:posOffset>304800</wp:posOffset>
              </wp:positionV>
              <wp:extent cx="1965325" cy="180975"/>
              <wp:effectExtent l="0" t="0" r="15875" b="9525"/>
              <wp:wrapNone/>
              <wp:docPr id="23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F97F" w14:textId="7777777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AF2F4" id="_x0000_t202" coordsize="21600,21600" o:spt="202" path="m,l,21600r21600,l21600,xe">
              <v:stroke joinstyle="miter"/>
              <v:path gradientshapeok="t" o:connecttype="rect"/>
            </v:shapetype>
            <v:shape id="Text Box 229" o:spid="_x0000_s1136" type="#_x0000_t202" style="position:absolute;margin-left:372.75pt;margin-top:24pt;width:154.75pt;height:14.25pt;z-index:-1862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" filled="f" stroked="f">
              <v:textbox inset="0,0,0,0">
                <w:txbxContent>
                  <w:p w14:paraId="1277F97F" w14:textId="7777777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margin"/>
            </v:shape>
          </w:pict>
        </mc:Fallback>
      </mc:AlternateContent>
    </w:r>
    <w:r>
      <w:rPr>
        <w:noProof/>
        <w:lang w:val="en-GB" w:eastAsia="en-GB"/>
      </w:rPr>
      <mc:AlternateContent>
        <mc:Choice Requires="wps">
          <w:drawing>
            <wp:anchor distT="0" distB="0" distL="114300" distR="114300" simplePos="0" relativeHeight="503130224" behindDoc="1" locked="0" layoutInCell="1" allowOverlap="1" wp14:anchorId="7E8E60DC" wp14:editId="3726DB7F">
              <wp:simplePos x="0" y="0"/>
              <wp:positionH relativeFrom="page">
                <wp:posOffset>1372870</wp:posOffset>
              </wp:positionH>
              <wp:positionV relativeFrom="page">
                <wp:posOffset>372745</wp:posOffset>
              </wp:positionV>
              <wp:extent cx="53975" cy="152400"/>
              <wp:effectExtent l="1270" t="1270" r="1905" b="0"/>
              <wp:wrapNone/>
              <wp:docPr id="232"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D685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E60DC" id="Text Box 230" o:spid="_x0000_s1137" type="#_x0000_t202" style="position:absolute;margin-left:108.1pt;margin-top:29.35pt;width:4.25pt;height:12pt;z-index:-18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" filled="f" stroked="f">
              <v:textbox inset="0,0,0,0">
                <w:txbxContent>
                  <w:p w14:paraId="057D685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89BB" w14:textId="7C66B47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208" behindDoc="1" locked="0" layoutInCell="1" allowOverlap="1" wp14:anchorId="348AD766" wp14:editId="6B53C0D8">
              <wp:simplePos x="0" y="0"/>
              <wp:positionH relativeFrom="page">
                <wp:posOffset>4610100</wp:posOffset>
              </wp:positionH>
              <wp:positionV relativeFrom="page">
                <wp:posOffset>372745</wp:posOffset>
              </wp:positionV>
              <wp:extent cx="2092325" cy="152400"/>
              <wp:effectExtent l="0" t="0" r="3175" b="0"/>
              <wp:wrapNone/>
              <wp:docPr id="18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5562" w14:textId="4B4C7BE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8AD766" id="_x0000_t202" coordsize="21600,21600" o:spt="202" path="m,l,21600r21600,l21600,xe">
              <v:stroke joinstyle="miter"/>
              <v:path gradientshapeok="t" o:connecttype="rect"/>
            </v:shapetype>
            <v:shape id="Text Box 186" o:spid="_x0000_s1173" type="#_x0000_t202" style="position:absolute;margin-left:363pt;margin-top:29.35pt;width:164.75pt;height:12pt;z-index:-18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" filled="f" stroked="f">
              <v:textbox inset="0,0,0,0">
                <w:txbxContent>
                  <w:p w14:paraId="3A025562" w14:textId="4B4C7BE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184" behindDoc="1" locked="0" layoutInCell="1" allowOverlap="1" wp14:anchorId="38313FC3" wp14:editId="5B8A9DE2">
              <wp:simplePos x="0" y="0"/>
              <wp:positionH relativeFrom="page">
                <wp:posOffset>1372870</wp:posOffset>
              </wp:positionH>
              <wp:positionV relativeFrom="page">
                <wp:posOffset>372745</wp:posOffset>
              </wp:positionV>
              <wp:extent cx="53975" cy="152400"/>
              <wp:effectExtent l="1270" t="1270" r="1905" b="0"/>
              <wp:wrapNone/>
              <wp:docPr id="18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604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13FC3" id="Text Box 187" o:spid="_x0000_s1174" type="#_x0000_t202" style="position:absolute;margin-left:108.1pt;margin-top:29.35pt;width:4.25pt;height:12pt;z-index:-18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z2gEAAJcDAAAOAAAAZHJzL2Uyb0RvYy54bWysU91u0zAUvkfiHSzf06QdhR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9cX796updC8s1yvXucpk0wV812PFD4Y6EUsSokcacJWh3sKkYsq5iPxKQd3tutSrJ37o8EHYydx&#10;j3Qn4mGsRmHrUl5cRm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r6ooc9oBAACXAwAADgAAAAAAAAAAAAAAAAAuAgAAZHJzL2Uyb0RvYy54bWxQSwECLQAUAAYACAAA&#10;ACEAxqXEJ98AAAAJAQAADwAAAAAAAAAAAAAAAAA0BAAAZHJzL2Rvd25yZXYueG1sUEsFBgAAAAAE&#10;AAQA8wAAAEAFAAAAAA==&#10;" filled="f" stroked="f">
              <v:textbox inset="0,0,0,0">
                <w:txbxContent>
                  <w:p w14:paraId="1268604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4253" w14:textId="1C4D5B4F"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304" behindDoc="1" locked="0" layoutInCell="1" allowOverlap="1" wp14:anchorId="5DE40FE2" wp14:editId="5A8C8D5A">
              <wp:simplePos x="0" y="0"/>
              <wp:positionH relativeFrom="page">
                <wp:posOffset>4629150</wp:posOffset>
              </wp:positionH>
              <wp:positionV relativeFrom="page">
                <wp:posOffset>372745</wp:posOffset>
              </wp:positionV>
              <wp:extent cx="2073275" cy="152400"/>
              <wp:effectExtent l="0" t="0" r="3175" b="0"/>
              <wp:wrapNone/>
              <wp:docPr id="183"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0BDA" w14:textId="77126EE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40FE2" id="_x0000_t202" coordsize="21600,21600" o:spt="202" path="m,l,21600r21600,l21600,xe">
              <v:stroke joinstyle="miter"/>
              <v:path gradientshapeok="t" o:connecttype="rect"/>
            </v:shapetype>
            <v:shape id="Text Box 181" o:spid="_x0000_s1176" type="#_x0000_t202" style="position:absolute;margin-left:364.5pt;margin-top:29.35pt;width:163.25pt;height:12pt;z-index:-18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" filled="f" stroked="f">
              <v:textbox inset="0,0,0,0">
                <w:txbxContent>
                  <w:p w14:paraId="463F0BDA" w14:textId="77126EE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280" behindDoc="1" locked="0" layoutInCell="1" allowOverlap="1" wp14:anchorId="6723AE11" wp14:editId="21B6666F">
              <wp:simplePos x="0" y="0"/>
              <wp:positionH relativeFrom="page">
                <wp:posOffset>1372870</wp:posOffset>
              </wp:positionH>
              <wp:positionV relativeFrom="page">
                <wp:posOffset>372745</wp:posOffset>
              </wp:positionV>
              <wp:extent cx="53975" cy="152400"/>
              <wp:effectExtent l="1270" t="1270" r="1905" b="0"/>
              <wp:wrapNone/>
              <wp:docPr id="18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272A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AE11" id="Text Box 182" o:spid="_x0000_s1177" type="#_x0000_t202" style="position:absolute;margin-left:108.1pt;margin-top:29.35pt;width:4.25pt;height:12pt;z-index:-18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a&#10;O4WD2QEAAJcDAAAOAAAAAAAAAAAAAAAAAC4CAABkcnMvZTJvRG9jLnhtbFBLAQItABQABgAIAAAA&#10;IQDGpcQn3wAAAAkBAAAPAAAAAAAAAAAAAAAAADMEAABkcnMvZG93bnJldi54bWxQSwUGAAAAAAQA&#10;BADzAAAAPwUAAAAA&#10;" filled="f" stroked="f">
              <v:textbox inset="0,0,0,0">
                <w:txbxContent>
                  <w:p w14:paraId="1EF272A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6ED4E" w14:textId="689D8BE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352" behindDoc="1" locked="0" layoutInCell="1" allowOverlap="1" wp14:anchorId="607AF778" wp14:editId="30C3070C">
              <wp:simplePos x="0" y="0"/>
              <wp:positionH relativeFrom="page">
                <wp:posOffset>4629150</wp:posOffset>
              </wp:positionH>
              <wp:positionV relativeFrom="page">
                <wp:posOffset>372745</wp:posOffset>
              </wp:positionV>
              <wp:extent cx="2073275" cy="152400"/>
              <wp:effectExtent l="0" t="0" r="3175" b="0"/>
              <wp:wrapNone/>
              <wp:docPr id="181"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18868" w14:textId="45C9B34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AF778" id="_x0000_t202" coordsize="21600,21600" o:spt="202" path="m,l,21600r21600,l21600,xe">
              <v:stroke joinstyle="miter"/>
              <v:path gradientshapeok="t" o:connecttype="rect"/>
            </v:shapetype>
            <v:shape id="Text Box 179" o:spid="_x0000_s1178" type="#_x0000_t202" style="position:absolute;margin-left:364.5pt;margin-top:29.35pt;width:163.25pt;height:12pt;z-index:-18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" filled="f" stroked="f">
              <v:textbox inset="0,0,0,0">
                <w:txbxContent>
                  <w:p w14:paraId="25C18868" w14:textId="45C9B34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328" behindDoc="1" locked="0" layoutInCell="1" allowOverlap="1" wp14:anchorId="324DF309" wp14:editId="5FBD25C3">
              <wp:simplePos x="0" y="0"/>
              <wp:positionH relativeFrom="page">
                <wp:posOffset>1372870</wp:posOffset>
              </wp:positionH>
              <wp:positionV relativeFrom="page">
                <wp:posOffset>372745</wp:posOffset>
              </wp:positionV>
              <wp:extent cx="53975" cy="152400"/>
              <wp:effectExtent l="1270" t="1270" r="1905" b="0"/>
              <wp:wrapNone/>
              <wp:docPr id="18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FD45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DF309" id="Text Box 180" o:spid="_x0000_s1179" type="#_x0000_t202" style="position:absolute;margin-left:108.1pt;margin-top:29.35pt;width:4.25pt;height:12pt;z-index:-18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PN7QKNoBAACXAwAADgAAAAAAAAAAAAAAAAAuAgAAZHJzL2Uyb0RvYy54bWxQSwECLQAUAAYACAAA&#10;ACEAxqXEJ98AAAAJAQAADwAAAAAAAAAAAAAAAAA0BAAAZHJzL2Rvd25yZXYueG1sUEsFBgAAAAAE&#10;AAQA8wAAAEAFAAAAAA==&#10;" filled="f" stroked="f">
              <v:textbox inset="0,0,0,0">
                <w:txbxContent>
                  <w:p w14:paraId="24DFD45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A31D0" w14:textId="7DFDE39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400" behindDoc="1" locked="0" layoutInCell="1" allowOverlap="1" wp14:anchorId="2CDB3DA9" wp14:editId="53F14CFC">
              <wp:simplePos x="0" y="0"/>
              <wp:positionH relativeFrom="page">
                <wp:posOffset>4657725</wp:posOffset>
              </wp:positionH>
              <wp:positionV relativeFrom="page">
                <wp:posOffset>372745</wp:posOffset>
              </wp:positionV>
              <wp:extent cx="2044700" cy="152400"/>
              <wp:effectExtent l="0" t="0" r="12700" b="0"/>
              <wp:wrapNone/>
              <wp:docPr id="17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D2CD6" w14:textId="4833DB7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B3DA9" id="_x0000_t202" coordsize="21600,21600" o:spt="202" path="m,l,21600r21600,l21600,xe">
              <v:stroke joinstyle="miter"/>
              <v:path gradientshapeok="t" o:connecttype="rect"/>
            </v:shapetype>
            <v:shape id="Text Box 177" o:spid="_x0000_s1180" type="#_x0000_t202" style="position:absolute;margin-left:366.75pt;margin-top:29.35pt;width:161pt;height:12pt;z-index:-18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" filled="f" stroked="f">
              <v:textbox inset="0,0,0,0">
                <w:txbxContent>
                  <w:p w14:paraId="532D2CD6" w14:textId="4833DB7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376" behindDoc="1" locked="0" layoutInCell="1" allowOverlap="1" wp14:anchorId="5A62C92B" wp14:editId="7C72E6D4">
              <wp:simplePos x="0" y="0"/>
              <wp:positionH relativeFrom="page">
                <wp:posOffset>1372870</wp:posOffset>
              </wp:positionH>
              <wp:positionV relativeFrom="page">
                <wp:posOffset>372745</wp:posOffset>
              </wp:positionV>
              <wp:extent cx="53975" cy="152400"/>
              <wp:effectExtent l="1270" t="1270" r="1905" b="0"/>
              <wp:wrapNone/>
              <wp:docPr id="180"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A3BAB"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2C92B" id="Text Box 178" o:spid="_x0000_s1181" type="#_x0000_t202" style="position:absolute;margin-left:108.1pt;margin-top:29.35pt;width:4.25pt;height:12pt;z-index:-18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1/dfDtoBAACXAwAADgAAAAAAAAAAAAAAAAAuAgAAZHJzL2Uyb0RvYy54bWxQSwECLQAUAAYACAAA&#10;ACEAxqXEJ98AAAAJAQAADwAAAAAAAAAAAAAAAAA0BAAAZHJzL2Rvd25yZXYueG1sUEsFBgAAAAAE&#10;AAQA8wAAAEAFAAAAAA==&#10;" filled="f" stroked="f">
              <v:textbox inset="0,0,0,0">
                <w:txbxContent>
                  <w:p w14:paraId="262A3BAB"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7F4BC" w14:textId="713C497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448" behindDoc="1" locked="0" layoutInCell="1" allowOverlap="1" wp14:anchorId="28250255" wp14:editId="104E8A99">
              <wp:simplePos x="0" y="0"/>
              <wp:positionH relativeFrom="page">
                <wp:posOffset>4752975</wp:posOffset>
              </wp:positionH>
              <wp:positionV relativeFrom="page">
                <wp:posOffset>372745</wp:posOffset>
              </wp:positionV>
              <wp:extent cx="1949450" cy="152400"/>
              <wp:effectExtent l="0" t="0" r="12700" b="0"/>
              <wp:wrapNone/>
              <wp:docPr id="177"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8FAB" w14:textId="7ADF650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250255" id="_x0000_t202" coordsize="21600,21600" o:spt="202" path="m,l,21600r21600,l21600,xe">
              <v:stroke joinstyle="miter"/>
              <v:path gradientshapeok="t" o:connecttype="rect"/>
            </v:shapetype>
            <v:shape id="Text Box 175" o:spid="_x0000_s1182" type="#_x0000_t202" style="position:absolute;margin-left:374.25pt;margin-top:29.35pt;width:153.5pt;height:12pt;z-index:-18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" filled="f" stroked="f">
              <v:textbox inset="0,0,0,0">
                <w:txbxContent>
                  <w:p w14:paraId="27A28FAB" w14:textId="7ADF650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424" behindDoc="1" locked="0" layoutInCell="1" allowOverlap="1" wp14:anchorId="35CEBB82" wp14:editId="334D170E">
              <wp:simplePos x="0" y="0"/>
              <wp:positionH relativeFrom="page">
                <wp:posOffset>1372870</wp:posOffset>
              </wp:positionH>
              <wp:positionV relativeFrom="page">
                <wp:posOffset>372745</wp:posOffset>
              </wp:positionV>
              <wp:extent cx="53975" cy="152400"/>
              <wp:effectExtent l="1270" t="1270" r="1905" b="0"/>
              <wp:wrapNone/>
              <wp:docPr id="17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CA40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BB82" id="Text Box 176" o:spid="_x0000_s1183" type="#_x0000_t202" style="position:absolute;margin-left:108.1pt;margin-top:29.35pt;width:4.25pt;height:12pt;z-index:-1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sRIKpdoBAACXAwAADgAAAAAAAAAAAAAAAAAuAgAAZHJzL2Uyb0RvYy54bWxQSwECLQAUAAYACAAA&#10;ACEAxqXEJ98AAAAJAQAADwAAAAAAAAAAAAAAAAA0BAAAZHJzL2Rvd25yZXYueG1sUEsFBgAAAAAE&#10;AAQA8wAAAEAFAAAAAA==&#10;" filled="f" stroked="f">
              <v:textbox inset="0,0,0,0">
                <w:txbxContent>
                  <w:p w14:paraId="252CA40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EE53" w14:textId="5A5EE25F"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496" behindDoc="1" locked="0" layoutInCell="1" allowOverlap="1" wp14:anchorId="2B60D184" wp14:editId="72DF1D7F">
              <wp:simplePos x="0" y="0"/>
              <wp:positionH relativeFrom="page">
                <wp:posOffset>4667250</wp:posOffset>
              </wp:positionH>
              <wp:positionV relativeFrom="page">
                <wp:posOffset>372745</wp:posOffset>
              </wp:positionV>
              <wp:extent cx="2035175" cy="152400"/>
              <wp:effectExtent l="0" t="0" r="3175" b="0"/>
              <wp:wrapNone/>
              <wp:docPr id="17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DF06" w14:textId="559E761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0D184" id="_x0000_t202" coordsize="21600,21600" o:spt="202" path="m,l,21600r21600,l21600,xe">
              <v:stroke joinstyle="miter"/>
              <v:path gradientshapeok="t" o:connecttype="rect"/>
            </v:shapetype>
            <v:shape id="Text Box 173" o:spid="_x0000_s1184" type="#_x0000_t202" style="position:absolute;margin-left:367.5pt;margin-top:29.35pt;width:160.25pt;height:12pt;z-index:-18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" filled="f" stroked="f">
              <v:textbox inset="0,0,0,0">
                <w:txbxContent>
                  <w:p w14:paraId="448ADF06" w14:textId="559E761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472" behindDoc="1" locked="0" layoutInCell="1" allowOverlap="1" wp14:anchorId="10107044" wp14:editId="4E9538E7">
              <wp:simplePos x="0" y="0"/>
              <wp:positionH relativeFrom="page">
                <wp:posOffset>1372870</wp:posOffset>
              </wp:positionH>
              <wp:positionV relativeFrom="page">
                <wp:posOffset>372745</wp:posOffset>
              </wp:positionV>
              <wp:extent cx="53975" cy="152400"/>
              <wp:effectExtent l="1270" t="1270" r="1905" b="0"/>
              <wp:wrapNone/>
              <wp:docPr id="17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93394"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7044" id="Text Box 174" o:spid="_x0000_s1185" type="#_x0000_t202" style="position:absolute;margin-left:108.1pt;margin-top:29.35pt;width:4.25pt;height:12pt;z-index:-18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AaRBQ9oBAACXAwAADgAAAAAAAAAAAAAAAAAuAgAAZHJzL2Uyb0RvYy54bWxQSwECLQAUAAYACAAA&#10;ACEAxqXEJ98AAAAJAQAADwAAAAAAAAAAAAAAAAA0BAAAZHJzL2Rvd25yZXYueG1sUEsFBgAAAAAE&#10;AAQA8wAAAEAFAAAAAA==&#10;" filled="f" stroked="f">
              <v:textbox inset="0,0,0,0">
                <w:txbxContent>
                  <w:p w14:paraId="00993394"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53A7D" w14:textId="368D42F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544" behindDoc="1" locked="0" layoutInCell="1" allowOverlap="1" wp14:anchorId="01388208" wp14:editId="06455B8A">
              <wp:simplePos x="0" y="0"/>
              <wp:positionH relativeFrom="page">
                <wp:posOffset>4610100</wp:posOffset>
              </wp:positionH>
              <wp:positionV relativeFrom="page">
                <wp:posOffset>372745</wp:posOffset>
              </wp:positionV>
              <wp:extent cx="2092325" cy="152400"/>
              <wp:effectExtent l="0" t="0" r="3175" b="0"/>
              <wp:wrapNone/>
              <wp:docPr id="173"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9BEBB" w14:textId="0504669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388208" id="_x0000_t202" coordsize="21600,21600" o:spt="202" path="m,l,21600r21600,l21600,xe">
              <v:stroke joinstyle="miter"/>
              <v:path gradientshapeok="t" o:connecttype="rect"/>
            </v:shapetype>
            <v:shape id="Text Box 171" o:spid="_x0000_s1186" type="#_x0000_t202" style="position:absolute;margin-left:363pt;margin-top:29.35pt;width:164.75pt;height:12pt;z-index:-18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" filled="f" stroked="f">
              <v:textbox inset="0,0,0,0">
                <w:txbxContent>
                  <w:p w14:paraId="38F9BEBB" w14:textId="0504669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520" behindDoc="1" locked="0" layoutInCell="1" allowOverlap="1" wp14:anchorId="467C1093" wp14:editId="529502DF">
              <wp:simplePos x="0" y="0"/>
              <wp:positionH relativeFrom="page">
                <wp:posOffset>1372870</wp:posOffset>
              </wp:positionH>
              <wp:positionV relativeFrom="page">
                <wp:posOffset>372745</wp:posOffset>
              </wp:positionV>
              <wp:extent cx="53975" cy="152400"/>
              <wp:effectExtent l="1270" t="1270" r="1905" b="0"/>
              <wp:wrapNone/>
              <wp:docPr id="17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791C"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C1093" id="Text Box 172" o:spid="_x0000_s1187" type="#_x0000_t202" style="position:absolute;margin-left:108.1pt;margin-top:29.35pt;width:4.25pt;height:12pt;z-index:-1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" filled="f" stroked="f">
              <v:textbox inset="0,0,0,0">
                <w:txbxContent>
                  <w:p w14:paraId="322B791C"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0B79F" w14:textId="7D6BF6F0"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592" behindDoc="1" locked="0" layoutInCell="1" allowOverlap="1" wp14:anchorId="245A1174" wp14:editId="47DB4392">
              <wp:simplePos x="0" y="0"/>
              <wp:positionH relativeFrom="page">
                <wp:posOffset>4676775</wp:posOffset>
              </wp:positionH>
              <wp:positionV relativeFrom="page">
                <wp:posOffset>372745</wp:posOffset>
              </wp:positionV>
              <wp:extent cx="2025650" cy="152400"/>
              <wp:effectExtent l="0" t="0" r="12700" b="0"/>
              <wp:wrapNone/>
              <wp:docPr id="171"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48DBE" w14:textId="63FE596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5A1174" id="_x0000_t202" coordsize="21600,21600" o:spt="202" path="m,l,21600r21600,l21600,xe">
              <v:stroke joinstyle="miter"/>
              <v:path gradientshapeok="t" o:connecttype="rect"/>
            </v:shapetype>
            <v:shape id="Text Box 169" o:spid="_x0000_s1188" type="#_x0000_t202" style="position:absolute;margin-left:368.25pt;margin-top:29.35pt;width:159.5pt;height:12pt;z-index:-18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AmqvpTbAQAAmQMAAA4AAAAAAAAAAAAAAAAALgIAAGRycy9lMm9Eb2MueG1sUEsBAi0AFAAGAAgA&#10;AAAhANwvaEXfAAAACgEAAA8AAAAAAAAAAAAAAAAANQQAAGRycy9kb3ducmV2LnhtbFBLBQYAAAAA&#10;BAAEAPMAAABBBQAAAAA=&#10;" filled="f" stroked="f">
              <v:textbox inset="0,0,0,0">
                <w:txbxContent>
                  <w:p w14:paraId="1A148DBE" w14:textId="63FE596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568" behindDoc="1" locked="0" layoutInCell="1" allowOverlap="1" wp14:anchorId="286AFAE2" wp14:editId="235C2A79">
              <wp:simplePos x="0" y="0"/>
              <wp:positionH relativeFrom="page">
                <wp:posOffset>1372870</wp:posOffset>
              </wp:positionH>
              <wp:positionV relativeFrom="page">
                <wp:posOffset>372745</wp:posOffset>
              </wp:positionV>
              <wp:extent cx="53975" cy="152400"/>
              <wp:effectExtent l="1270" t="1270" r="1905" b="0"/>
              <wp:wrapNone/>
              <wp:docPr id="17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6B3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AFAE2" id="Text Box 170" o:spid="_x0000_s1189" type="#_x0000_t202" style="position:absolute;margin-left:108.1pt;margin-top:29.35pt;width:4.25pt;height:12pt;z-index:-18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" filled="f" stroked="f">
              <v:textbox inset="0,0,0,0">
                <w:txbxContent>
                  <w:p w14:paraId="69C46B3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r>
      <w:rPr>
        <w:sz w:val="20"/>
        <w:szCs w:val="20"/>
      </w:rPr>
      <w:t xml:space="preserve">Health &amp;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07E3" w14:textId="13AA892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640" behindDoc="1" locked="0" layoutInCell="1" allowOverlap="1" wp14:anchorId="62CA9443" wp14:editId="35C4874F">
              <wp:simplePos x="0" y="0"/>
              <wp:positionH relativeFrom="page">
                <wp:posOffset>4543425</wp:posOffset>
              </wp:positionH>
              <wp:positionV relativeFrom="page">
                <wp:posOffset>372745</wp:posOffset>
              </wp:positionV>
              <wp:extent cx="2159000" cy="152400"/>
              <wp:effectExtent l="0" t="0" r="12700" b="0"/>
              <wp:wrapNone/>
              <wp:docPr id="16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B0BA" w14:textId="1D0E3B0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A9443" id="_x0000_t202" coordsize="21600,21600" o:spt="202" path="m,l,21600r21600,l21600,xe">
              <v:stroke joinstyle="miter"/>
              <v:path gradientshapeok="t" o:connecttype="rect"/>
            </v:shapetype>
            <v:shape id="Text Box 167" o:spid="_x0000_s1190" type="#_x0000_t202" style="position:absolute;margin-left:357.75pt;margin-top:29.35pt;width:170pt;height:12pt;z-index:-18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" filled="f" stroked="f">
              <v:textbox inset="0,0,0,0">
                <w:txbxContent>
                  <w:p w14:paraId="0550B0BA" w14:textId="1D0E3B0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616" behindDoc="1" locked="0" layoutInCell="1" allowOverlap="1" wp14:anchorId="25FB677C" wp14:editId="44B78142">
              <wp:simplePos x="0" y="0"/>
              <wp:positionH relativeFrom="page">
                <wp:posOffset>1372870</wp:posOffset>
              </wp:positionH>
              <wp:positionV relativeFrom="page">
                <wp:posOffset>372745</wp:posOffset>
              </wp:positionV>
              <wp:extent cx="53975" cy="152400"/>
              <wp:effectExtent l="1270" t="1270" r="1905" b="0"/>
              <wp:wrapNone/>
              <wp:docPr id="17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2E0E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B677C" id="Text Box 168" o:spid="_x0000_s1191" type="#_x0000_t202" style="position:absolute;margin-left:108.1pt;margin-top:29.35pt;width:4.25pt;height:12pt;z-index:-1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AT&#10;v2Jc2QEAAJcDAAAOAAAAAAAAAAAAAAAAAC4CAABkcnMvZTJvRG9jLnhtbFBLAQItABQABgAIAAAA&#10;IQDGpcQn3wAAAAkBAAAPAAAAAAAAAAAAAAAAADMEAABkcnMvZG93bnJldi54bWxQSwUGAAAAAAQA&#10;BADzAAAAPwUAAAAA&#10;" filled="f" stroked="f">
              <v:textbox inset="0,0,0,0">
                <w:txbxContent>
                  <w:p w14:paraId="7042E0E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36E1" w14:textId="1E316CE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736" behindDoc="1" locked="0" layoutInCell="1" allowOverlap="1" wp14:anchorId="63298155" wp14:editId="200A967A">
              <wp:simplePos x="0" y="0"/>
              <wp:positionH relativeFrom="page">
                <wp:posOffset>4629150</wp:posOffset>
              </wp:positionH>
              <wp:positionV relativeFrom="page">
                <wp:posOffset>372745</wp:posOffset>
              </wp:positionV>
              <wp:extent cx="2073275" cy="152400"/>
              <wp:effectExtent l="0" t="0" r="3175" b="0"/>
              <wp:wrapNone/>
              <wp:docPr id="164"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51ED" w14:textId="3C6F2F7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298155" id="_x0000_t202" coordsize="21600,21600" o:spt="202" path="m,l,21600r21600,l21600,xe">
              <v:stroke joinstyle="miter"/>
              <v:path gradientshapeok="t" o:connecttype="rect"/>
            </v:shapetype>
            <v:shape id="Text Box 162" o:spid="_x0000_s1193" type="#_x0000_t202" style="position:absolute;margin-left:364.5pt;margin-top:29.35pt;width:163.25pt;height:12pt;z-index:-18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" filled="f" stroked="f">
              <v:textbox inset="0,0,0,0">
                <w:txbxContent>
                  <w:p w14:paraId="12FF51ED" w14:textId="3C6F2F7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712" behindDoc="1" locked="0" layoutInCell="1" allowOverlap="1" wp14:anchorId="26C74C7B" wp14:editId="66EC673E">
              <wp:simplePos x="0" y="0"/>
              <wp:positionH relativeFrom="page">
                <wp:posOffset>1372870</wp:posOffset>
              </wp:positionH>
              <wp:positionV relativeFrom="page">
                <wp:posOffset>372745</wp:posOffset>
              </wp:positionV>
              <wp:extent cx="53975" cy="152400"/>
              <wp:effectExtent l="1270" t="1270" r="1905" b="0"/>
              <wp:wrapNone/>
              <wp:docPr id="165"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BF76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4C7B" id="Text Box 163" o:spid="_x0000_s1194" type="#_x0000_t202" style="position:absolute;margin-left:108.1pt;margin-top:29.35pt;width:4.25pt;height:12pt;z-index:-18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2&#10;HtZE2QEAAJcDAAAOAAAAAAAAAAAAAAAAAC4CAABkcnMvZTJvRG9jLnhtbFBLAQItABQABgAIAAAA&#10;IQDGpcQn3wAAAAkBAAAPAAAAAAAAAAAAAAAAADMEAABkcnMvZG93bnJldi54bWxQSwUGAAAAAAQA&#10;BADzAAAAPwUAAAAA&#10;" filled="f" stroked="f">
              <v:textbox inset="0,0,0,0">
                <w:txbxContent>
                  <w:p w14:paraId="3DDBF76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5A90F" w14:textId="77777777" w:rsidR="003336A0" w:rsidRDefault="003336A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28BB6" w14:textId="4209AEC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784" behindDoc="1" locked="0" layoutInCell="1" allowOverlap="1" wp14:anchorId="314CD01D" wp14:editId="66E1682A">
              <wp:simplePos x="0" y="0"/>
              <wp:positionH relativeFrom="page">
                <wp:posOffset>4714875</wp:posOffset>
              </wp:positionH>
              <wp:positionV relativeFrom="page">
                <wp:posOffset>372745</wp:posOffset>
              </wp:positionV>
              <wp:extent cx="1987550" cy="152400"/>
              <wp:effectExtent l="0" t="0" r="12700" b="0"/>
              <wp:wrapNone/>
              <wp:docPr id="16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356D7" w14:textId="3740149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CD01D" id="_x0000_t202" coordsize="21600,21600" o:spt="202" path="m,l,21600r21600,l21600,xe">
              <v:stroke joinstyle="miter"/>
              <v:path gradientshapeok="t" o:connecttype="rect"/>
            </v:shapetype>
            <v:shape id="Text Box 160" o:spid="_x0000_s1195" type="#_x0000_t202" style="position:absolute;margin-left:371.25pt;margin-top:29.35pt;width:156.5pt;height:12pt;z-index:-18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" filled="f" stroked="f">
              <v:textbox inset="0,0,0,0">
                <w:txbxContent>
                  <w:p w14:paraId="6B4356D7" w14:textId="3740149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760" behindDoc="1" locked="0" layoutInCell="1" allowOverlap="1" wp14:anchorId="03147746" wp14:editId="7D6E723A">
              <wp:simplePos x="0" y="0"/>
              <wp:positionH relativeFrom="page">
                <wp:posOffset>1372870</wp:posOffset>
              </wp:positionH>
              <wp:positionV relativeFrom="page">
                <wp:posOffset>372745</wp:posOffset>
              </wp:positionV>
              <wp:extent cx="53975" cy="152400"/>
              <wp:effectExtent l="1270" t="1270" r="1905" b="0"/>
              <wp:wrapNone/>
              <wp:docPr id="163"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A26A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47746" id="Text Box 161" o:spid="_x0000_s1196" type="#_x0000_t202" style="position:absolute;margin-left:108.1pt;margin-top:29.35pt;width:4.25pt;height:12pt;z-index:-18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YVhVctoBAACXAwAADgAAAAAAAAAAAAAAAAAuAgAAZHJzL2Uyb0RvYy54bWxQSwECLQAUAAYACAAA&#10;ACEAxqXEJ98AAAAJAQAADwAAAAAAAAAAAAAAAAA0BAAAZHJzL2Rvd25yZXYueG1sUEsFBgAAAAAE&#10;AAQA8wAAAEAFAAAAAA==&#10;" filled="f" stroked="f">
              <v:textbox inset="0,0,0,0">
                <w:txbxContent>
                  <w:p w14:paraId="7F6A26A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2D3C7" w14:textId="2F15E2D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832" behindDoc="1" locked="0" layoutInCell="1" allowOverlap="1" wp14:anchorId="70C2668D" wp14:editId="39A6016A">
              <wp:simplePos x="0" y="0"/>
              <wp:positionH relativeFrom="page">
                <wp:posOffset>4648200</wp:posOffset>
              </wp:positionH>
              <wp:positionV relativeFrom="page">
                <wp:posOffset>372745</wp:posOffset>
              </wp:positionV>
              <wp:extent cx="2054225" cy="152400"/>
              <wp:effectExtent l="0" t="0" r="3175" b="0"/>
              <wp:wrapNone/>
              <wp:docPr id="160"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32B25" w14:textId="3BC2A77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2668D" id="_x0000_t202" coordsize="21600,21600" o:spt="202" path="m,l,21600r21600,l21600,xe">
              <v:stroke joinstyle="miter"/>
              <v:path gradientshapeok="t" o:connecttype="rect"/>
            </v:shapetype>
            <v:shape id="Text Box 158" o:spid="_x0000_s1197" type="#_x0000_t202" style="position:absolute;margin-left:366pt;margin-top:29.35pt;width:161.75pt;height:12pt;z-index:-18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" filled="f" stroked="f">
              <v:textbox inset="0,0,0,0">
                <w:txbxContent>
                  <w:p w14:paraId="51732B25" w14:textId="3BC2A77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808" behindDoc="1" locked="0" layoutInCell="1" allowOverlap="1" wp14:anchorId="197D44DA" wp14:editId="7F2325FD">
              <wp:simplePos x="0" y="0"/>
              <wp:positionH relativeFrom="page">
                <wp:posOffset>1372870</wp:posOffset>
              </wp:positionH>
              <wp:positionV relativeFrom="page">
                <wp:posOffset>372745</wp:posOffset>
              </wp:positionV>
              <wp:extent cx="53975" cy="152400"/>
              <wp:effectExtent l="1270" t="1270" r="1905" b="0"/>
              <wp:wrapNone/>
              <wp:docPr id="16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8B83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D44DA" id="Text Box 159" o:spid="_x0000_s1198" type="#_x0000_t202" style="position:absolute;margin-left:108.1pt;margin-top:29.35pt;width:4.25pt;height:12pt;z-index:-1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B70A2doBAACXAwAADgAAAAAAAAAAAAAAAAAuAgAAZHJzL2Uyb0RvYy54bWxQSwECLQAUAAYACAAA&#10;ACEAxqXEJ98AAAAJAQAADwAAAAAAAAAAAAAAAAA0BAAAZHJzL2Rvd25yZXYueG1sUEsFBgAAAAAE&#10;AAQA8wAAAEAFAAAAAA==&#10;" filled="f" stroked="f">
              <v:textbox inset="0,0,0,0">
                <w:txbxContent>
                  <w:p w14:paraId="47A8B83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DE890" w14:textId="5C681C00"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880" behindDoc="1" locked="0" layoutInCell="1" allowOverlap="1" wp14:anchorId="45FAF52E" wp14:editId="2F43B5CC">
              <wp:simplePos x="0" y="0"/>
              <wp:positionH relativeFrom="page">
                <wp:posOffset>4638675</wp:posOffset>
              </wp:positionH>
              <wp:positionV relativeFrom="page">
                <wp:posOffset>372745</wp:posOffset>
              </wp:positionV>
              <wp:extent cx="2063750" cy="152400"/>
              <wp:effectExtent l="0" t="0" r="12700" b="0"/>
              <wp:wrapNone/>
              <wp:docPr id="158"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538BB" w14:textId="483B485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FAF52E" id="_x0000_t202" coordsize="21600,21600" o:spt="202" path="m,l,21600r21600,l21600,xe">
              <v:stroke joinstyle="miter"/>
              <v:path gradientshapeok="t" o:connecttype="rect"/>
            </v:shapetype>
            <v:shape id="Text Box 156" o:spid="_x0000_s1199" type="#_x0000_t202" style="position:absolute;margin-left:365.25pt;margin-top:29.35pt;width:162.5pt;height:12pt;z-index:-18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" filled="f" stroked="f">
              <v:textbox inset="0,0,0,0">
                <w:txbxContent>
                  <w:p w14:paraId="4E3538BB" w14:textId="483B485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856" behindDoc="1" locked="0" layoutInCell="1" allowOverlap="1" wp14:anchorId="2D485224" wp14:editId="49266008">
              <wp:simplePos x="0" y="0"/>
              <wp:positionH relativeFrom="page">
                <wp:posOffset>1372870</wp:posOffset>
              </wp:positionH>
              <wp:positionV relativeFrom="page">
                <wp:posOffset>372745</wp:posOffset>
              </wp:positionV>
              <wp:extent cx="53975" cy="152400"/>
              <wp:effectExtent l="1270" t="1270" r="1905" b="0"/>
              <wp:wrapNone/>
              <wp:docPr id="1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060B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85224" id="Text Box 157" o:spid="_x0000_s1200" type="#_x0000_t202" style="position:absolute;margin-left:108.1pt;margin-top:29.35pt;width:4.25pt;height:12pt;z-index:-18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7JSP/9oBAACXAwAADgAAAAAAAAAAAAAAAAAuAgAAZHJzL2Uyb0RvYy54bWxQSwECLQAUAAYACAAA&#10;ACEAxqXEJ98AAAAJAQAADwAAAAAAAAAAAAAAAAA0BAAAZHJzL2Rvd25yZXYueG1sUEsFBgAAAAAE&#10;AAQA8wAAAEAFAAAAAA==&#10;" filled="f" stroked="f">
              <v:textbox inset="0,0,0,0">
                <w:txbxContent>
                  <w:p w14:paraId="3C4060B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5665C" w14:textId="1656003F"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928" behindDoc="1" locked="0" layoutInCell="1" allowOverlap="1" wp14:anchorId="7E166D8E" wp14:editId="0EBB34FC">
              <wp:simplePos x="0" y="0"/>
              <wp:positionH relativeFrom="page">
                <wp:posOffset>4743450</wp:posOffset>
              </wp:positionH>
              <wp:positionV relativeFrom="page">
                <wp:posOffset>372745</wp:posOffset>
              </wp:positionV>
              <wp:extent cx="1958975" cy="152400"/>
              <wp:effectExtent l="0" t="0" r="3175" b="0"/>
              <wp:wrapNone/>
              <wp:docPr id="15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6A730" w14:textId="1E69E15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66D8E" id="_x0000_t202" coordsize="21600,21600" o:spt="202" path="m,l,21600r21600,l21600,xe">
              <v:stroke joinstyle="miter"/>
              <v:path gradientshapeok="t" o:connecttype="rect"/>
            </v:shapetype>
            <v:shape id="Text Box 154" o:spid="_x0000_s1201" type="#_x0000_t202" style="position:absolute;margin-left:373.5pt;margin-top:29.35pt;width:154.25pt;height:12pt;z-index:-18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" filled="f" stroked="f">
              <v:textbox inset="0,0,0,0">
                <w:txbxContent>
                  <w:p w14:paraId="1296A730" w14:textId="1E69E15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904" behindDoc="1" locked="0" layoutInCell="1" allowOverlap="1" wp14:anchorId="65DFF9B3" wp14:editId="6DD8A9D0">
              <wp:simplePos x="0" y="0"/>
              <wp:positionH relativeFrom="page">
                <wp:posOffset>1372870</wp:posOffset>
              </wp:positionH>
              <wp:positionV relativeFrom="page">
                <wp:posOffset>372745</wp:posOffset>
              </wp:positionV>
              <wp:extent cx="53975" cy="152400"/>
              <wp:effectExtent l="1270" t="1270" r="1905" b="0"/>
              <wp:wrapNone/>
              <wp:docPr id="15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5FB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FF9B3" id="Text Box 155" o:spid="_x0000_s1202" type="#_x0000_t202" style="position:absolute;margin-left:108.1pt;margin-top:29.35pt;width:4.25pt;height:12pt;z-index:-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inHaVNoBAACXAwAADgAAAAAAAAAAAAAAAAAuAgAAZHJzL2Uyb0RvYy54bWxQSwECLQAUAAYACAAA&#10;ACEAxqXEJ98AAAAJAQAADwAAAAAAAAAAAAAAAAA0BAAAZHJzL2Rvd25yZXYueG1sUEsFBgAAAAAE&#10;AAQA8wAAAEAFAAAAAA==&#10;" filled="f" stroked="f">
              <v:textbox inset="0,0,0,0">
                <w:txbxContent>
                  <w:p w14:paraId="03A05FB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55296" w14:textId="4ED8D8C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1976" behindDoc="1" locked="0" layoutInCell="1" allowOverlap="1" wp14:anchorId="4E081219" wp14:editId="7997C4CE">
              <wp:simplePos x="0" y="0"/>
              <wp:positionH relativeFrom="page">
                <wp:posOffset>4705350</wp:posOffset>
              </wp:positionH>
              <wp:positionV relativeFrom="page">
                <wp:posOffset>372745</wp:posOffset>
              </wp:positionV>
              <wp:extent cx="1997075" cy="152400"/>
              <wp:effectExtent l="0" t="0" r="3175" b="0"/>
              <wp:wrapNone/>
              <wp:docPr id="15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8F6CA" w14:textId="20312D6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081219" id="_x0000_t202" coordsize="21600,21600" o:spt="202" path="m,l,21600r21600,l21600,xe">
              <v:stroke joinstyle="miter"/>
              <v:path gradientshapeok="t" o:connecttype="rect"/>
            </v:shapetype>
            <v:shape id="Text Box 152" o:spid="_x0000_s1203" type="#_x0000_t202" style="position:absolute;margin-left:370.5pt;margin-top:29.35pt;width:157.25pt;height:12pt;z-index:-18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" filled="f" stroked="f">
              <v:textbox inset="0,0,0,0">
                <w:txbxContent>
                  <w:p w14:paraId="0118F6CA" w14:textId="20312D6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1952" behindDoc="1" locked="0" layoutInCell="1" allowOverlap="1" wp14:anchorId="6C0FD037" wp14:editId="15173111">
              <wp:simplePos x="0" y="0"/>
              <wp:positionH relativeFrom="page">
                <wp:posOffset>1372870</wp:posOffset>
              </wp:positionH>
              <wp:positionV relativeFrom="page">
                <wp:posOffset>372745</wp:posOffset>
              </wp:positionV>
              <wp:extent cx="53975" cy="152400"/>
              <wp:effectExtent l="1270" t="1270" r="1905" b="0"/>
              <wp:wrapNone/>
              <wp:docPr id="15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2EFA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FD037" id="Text Box 153" o:spid="_x0000_s1204" type="#_x0000_t202" style="position:absolute;margin-left:108.1pt;margin-top:29.35pt;width:4.25pt;height:12pt;z-index:-18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OseRstoBAACXAwAADgAAAAAAAAAAAAAAAAAuAgAAZHJzL2Uyb0RvYy54bWxQSwECLQAUAAYACAAA&#10;ACEAxqXEJ98AAAAJAQAADwAAAAAAAAAAAAAAAAA0BAAAZHJzL2Rvd25yZXYueG1sUEsFBgAAAAAE&#10;AAQA8wAAAEAFAAAAAA==&#10;" filled="f" stroked="f">
              <v:textbox inset="0,0,0,0">
                <w:txbxContent>
                  <w:p w14:paraId="5322EFA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EF714" w14:textId="413C7A58"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024" behindDoc="1" locked="0" layoutInCell="1" allowOverlap="1" wp14:anchorId="1D2DA90D" wp14:editId="2C842738">
              <wp:simplePos x="0" y="0"/>
              <wp:positionH relativeFrom="page">
                <wp:posOffset>4629150</wp:posOffset>
              </wp:positionH>
              <wp:positionV relativeFrom="page">
                <wp:posOffset>372745</wp:posOffset>
              </wp:positionV>
              <wp:extent cx="2073275" cy="152400"/>
              <wp:effectExtent l="0" t="0" r="3175" b="0"/>
              <wp:wrapNone/>
              <wp:docPr id="15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359D" w14:textId="66456CE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DA90D" id="_x0000_t202" coordsize="21600,21600" o:spt="202" path="m,l,21600r21600,l21600,xe">
              <v:stroke joinstyle="miter"/>
              <v:path gradientshapeok="t" o:connecttype="rect"/>
            </v:shapetype>
            <v:shape id="Text Box 150" o:spid="_x0000_s1205" type="#_x0000_t202" style="position:absolute;margin-left:364.5pt;margin-top:29.35pt;width:163.25pt;height:12pt;z-index:-18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" filled="f" stroked="f">
              <v:textbox inset="0,0,0,0">
                <w:txbxContent>
                  <w:p w14:paraId="3E2E359D" w14:textId="66456CE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000" behindDoc="1" locked="0" layoutInCell="1" allowOverlap="1" wp14:anchorId="10FF8B89" wp14:editId="6AF7AE84">
              <wp:simplePos x="0" y="0"/>
              <wp:positionH relativeFrom="page">
                <wp:posOffset>1372870</wp:posOffset>
              </wp:positionH>
              <wp:positionV relativeFrom="page">
                <wp:posOffset>372745</wp:posOffset>
              </wp:positionV>
              <wp:extent cx="53975" cy="152400"/>
              <wp:effectExtent l="1270" t="1270" r="1905" b="0"/>
              <wp:wrapNone/>
              <wp:docPr id="15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B9EE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F8B89" id="Text Box 151" o:spid="_x0000_s1206" type="#_x0000_t202" style="position:absolute;margin-left:108.1pt;margin-top:29.35pt;width:4.25pt;height:12pt;z-index:-18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pRBoINoBAACXAwAADgAAAAAAAAAAAAAAAAAuAgAAZHJzL2Uyb0RvYy54bWxQSwECLQAUAAYACAAA&#10;ACEAxqXEJ98AAAAJAQAADwAAAAAAAAAAAAAAAAA0BAAAZHJzL2Rvd25yZXYueG1sUEsFBgAAAAAE&#10;AAQA8wAAAEAFAAAAAA==&#10;" filled="f" stroked="f">
              <v:textbox inset="0,0,0,0">
                <w:txbxContent>
                  <w:p w14:paraId="2CCB9EE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F8176" w14:textId="518EC3C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120" behindDoc="1" locked="0" layoutInCell="1" allowOverlap="1" wp14:anchorId="7C0C06A7" wp14:editId="4FA64DF5">
              <wp:simplePos x="0" y="0"/>
              <wp:positionH relativeFrom="page">
                <wp:posOffset>4676775</wp:posOffset>
              </wp:positionH>
              <wp:positionV relativeFrom="page">
                <wp:posOffset>372745</wp:posOffset>
              </wp:positionV>
              <wp:extent cx="2025650" cy="152400"/>
              <wp:effectExtent l="0" t="0" r="12700" b="0"/>
              <wp:wrapNone/>
              <wp:docPr id="14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8108" w14:textId="0C0CB27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0C06A7" id="_x0000_t202" coordsize="21600,21600" o:spt="202" path="m,l,21600r21600,l21600,xe">
              <v:stroke joinstyle="miter"/>
              <v:path gradientshapeok="t" o:connecttype="rect"/>
            </v:shapetype>
            <v:shape id="Text Box 145" o:spid="_x0000_s1208" type="#_x0000_t202" style="position:absolute;margin-left:368.25pt;margin-top:29.35pt;width:159.5pt;height:12pt;z-index:-18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IE7xDDbAQAAmQMAAA4AAAAAAAAAAAAAAAAALgIAAGRycy9lMm9Eb2MueG1sUEsBAi0AFAAGAAgA&#10;AAAhANwvaEXfAAAACgEAAA8AAAAAAAAAAAAAAAAANQQAAGRycy9kb3ducmV2LnhtbFBLBQYAAAAA&#10;BAAEAPMAAABBBQAAAAA=&#10;" filled="f" stroked="f">
              <v:textbox inset="0,0,0,0">
                <w:txbxContent>
                  <w:p w14:paraId="51048108" w14:textId="0C0CB27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096" behindDoc="1" locked="0" layoutInCell="1" allowOverlap="1" wp14:anchorId="483053EF" wp14:editId="1A036A48">
              <wp:simplePos x="0" y="0"/>
              <wp:positionH relativeFrom="page">
                <wp:posOffset>1372870</wp:posOffset>
              </wp:positionH>
              <wp:positionV relativeFrom="page">
                <wp:posOffset>372745</wp:posOffset>
              </wp:positionV>
              <wp:extent cx="53975" cy="152400"/>
              <wp:effectExtent l="1270" t="1270" r="1905" b="0"/>
              <wp:wrapNone/>
              <wp:docPr id="1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C48C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053EF" id="_x0000_s1209" type="#_x0000_t202" style="position:absolute;margin-left:108.1pt;margin-top:29.35pt;width:4.25pt;height:12pt;z-index:-1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cAeX3toBAACXAwAADgAAAAAAAAAAAAAAAAAuAgAAZHJzL2Uyb0RvYy54bWxQSwECLQAUAAYACAAA&#10;ACEAxqXEJ98AAAAJAQAADwAAAAAAAAAAAAAAAAA0BAAAZHJzL2Rvd25yZXYueG1sUEsFBgAAAAAE&#10;AAQA8wAAAEAFAAAAAA==&#10;" filled="f" stroked="f">
              <v:textbox inset="0,0,0,0">
                <w:txbxContent>
                  <w:p w14:paraId="49DC48C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D39A7" w14:textId="782D568E"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168" behindDoc="1" locked="0" layoutInCell="1" allowOverlap="1" wp14:anchorId="0827249B" wp14:editId="4288E263">
              <wp:simplePos x="0" y="0"/>
              <wp:positionH relativeFrom="page">
                <wp:posOffset>4629150</wp:posOffset>
              </wp:positionH>
              <wp:positionV relativeFrom="page">
                <wp:posOffset>372745</wp:posOffset>
              </wp:positionV>
              <wp:extent cx="2073275" cy="152400"/>
              <wp:effectExtent l="0" t="0" r="3175" b="0"/>
              <wp:wrapNone/>
              <wp:docPr id="14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197D6" w14:textId="056FC9B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7249B" id="_x0000_t202" coordsize="21600,21600" o:spt="202" path="m,l,21600r21600,l21600,xe">
              <v:stroke joinstyle="miter"/>
              <v:path gradientshapeok="t" o:connecttype="rect"/>
            </v:shapetype>
            <v:shape id="Text Box 143" o:spid="_x0000_s1210" type="#_x0000_t202" style="position:absolute;margin-left:364.5pt;margin-top:29.35pt;width:163.25pt;height:12pt;z-index:-18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" filled="f" stroked="f">
              <v:textbox inset="0,0,0,0">
                <w:txbxContent>
                  <w:p w14:paraId="272197D6" w14:textId="056FC9B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144" behindDoc="1" locked="0" layoutInCell="1" allowOverlap="1" wp14:anchorId="5BA1B93B" wp14:editId="07DD8321">
              <wp:simplePos x="0" y="0"/>
              <wp:positionH relativeFrom="page">
                <wp:posOffset>1372870</wp:posOffset>
              </wp:positionH>
              <wp:positionV relativeFrom="page">
                <wp:posOffset>372745</wp:posOffset>
              </wp:positionV>
              <wp:extent cx="53975" cy="152400"/>
              <wp:effectExtent l="1270" t="1270" r="1905" b="0"/>
              <wp:wrapNone/>
              <wp:docPr id="14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C3536"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1B93B" id="Text Box 144" o:spid="_x0000_s1211" type="#_x0000_t202" style="position:absolute;margin-left:108.1pt;margin-top:29.35pt;width:4.25pt;height:12pt;z-index:-18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my4Y+NoBAACXAwAADgAAAAAAAAAAAAAAAAAuAgAAZHJzL2Uyb0RvYy54bWxQSwECLQAUAAYACAAA&#10;ACEAxqXEJ98AAAAJAQAADwAAAAAAAAAAAAAAAAA0BAAAZHJzL2Rvd25yZXYueG1sUEsFBgAAAAAE&#10;AAQA8wAAAEAFAAAAAA==&#10;" filled="f" stroked="f">
              <v:textbox inset="0,0,0,0">
                <w:txbxContent>
                  <w:p w14:paraId="36AC3536"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D98F" w14:textId="632D258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216" behindDoc="1" locked="0" layoutInCell="1" allowOverlap="1" wp14:anchorId="31246350" wp14:editId="3BC04590">
              <wp:simplePos x="0" y="0"/>
              <wp:positionH relativeFrom="page">
                <wp:posOffset>4657725</wp:posOffset>
              </wp:positionH>
              <wp:positionV relativeFrom="page">
                <wp:posOffset>372745</wp:posOffset>
              </wp:positionV>
              <wp:extent cx="2044700" cy="152400"/>
              <wp:effectExtent l="0" t="0" r="12700" b="0"/>
              <wp:wrapNone/>
              <wp:docPr id="14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DD8A" w14:textId="2EAFCB1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246350" id="_x0000_t202" coordsize="21600,21600" o:spt="202" path="m,l,21600r21600,l21600,xe">
              <v:stroke joinstyle="miter"/>
              <v:path gradientshapeok="t" o:connecttype="rect"/>
            </v:shapetype>
            <v:shape id="Text Box 141" o:spid="_x0000_s1212" type="#_x0000_t202" style="position:absolute;margin-left:366.75pt;margin-top:29.35pt;width:161pt;height:12pt;z-index:-18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" filled="f" stroked="f">
              <v:textbox inset="0,0,0,0">
                <w:txbxContent>
                  <w:p w14:paraId="71C0DD8A" w14:textId="2EAFCB1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192" behindDoc="1" locked="0" layoutInCell="1" allowOverlap="1" wp14:anchorId="75F73F34" wp14:editId="4756BC1F">
              <wp:simplePos x="0" y="0"/>
              <wp:positionH relativeFrom="page">
                <wp:posOffset>1372870</wp:posOffset>
              </wp:positionH>
              <wp:positionV relativeFrom="page">
                <wp:posOffset>372745</wp:posOffset>
              </wp:positionV>
              <wp:extent cx="53975" cy="152400"/>
              <wp:effectExtent l="1270" t="1270" r="1905" b="0"/>
              <wp:wrapNone/>
              <wp:docPr id="14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3011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73F34" id="Text Box 142" o:spid="_x0000_s1213" type="#_x0000_t202" style="position:absolute;margin-left:108.1pt;margin-top:29.35pt;width:4.25pt;height:12pt;z-index:-1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ctNU9oBAACXAwAADgAAAAAAAAAAAAAAAAAuAgAAZHJzL2Uyb0RvYy54bWxQSwECLQAUAAYACAAA&#10;ACEAxqXEJ98AAAAJAQAADwAAAAAAAAAAAAAAAAA0BAAAZHJzL2Rvd25yZXYueG1sUEsFBgAAAAAE&#10;AAQA8wAAAEAFAAAAAA==&#10;" filled="f" stroked="f">
              <v:textbox inset="0,0,0,0">
                <w:txbxContent>
                  <w:p w14:paraId="5043011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D7086" w14:textId="7AE8187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264" behindDoc="1" locked="0" layoutInCell="1" allowOverlap="1" wp14:anchorId="483DD8CD" wp14:editId="50E3A468">
              <wp:simplePos x="0" y="0"/>
              <wp:positionH relativeFrom="page">
                <wp:posOffset>4686300</wp:posOffset>
              </wp:positionH>
              <wp:positionV relativeFrom="page">
                <wp:posOffset>372745</wp:posOffset>
              </wp:positionV>
              <wp:extent cx="2016125" cy="152400"/>
              <wp:effectExtent l="0" t="0" r="3175" b="0"/>
              <wp:wrapNone/>
              <wp:docPr id="1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2716F" w14:textId="21DD8D9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DD8CD" id="_x0000_t202" coordsize="21600,21600" o:spt="202" path="m,l,21600r21600,l21600,xe">
              <v:stroke joinstyle="miter"/>
              <v:path gradientshapeok="t" o:connecttype="rect"/>
            </v:shapetype>
            <v:shape id="Text Box 139" o:spid="_x0000_s1214" type="#_x0000_t202" style="position:absolute;margin-left:369pt;margin-top:29.35pt;width:158.75pt;height:12pt;z-index:-18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" filled="f" stroked="f">
              <v:textbox inset="0,0,0,0">
                <w:txbxContent>
                  <w:p w14:paraId="5A32716F" w14:textId="21DD8D9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240" behindDoc="1" locked="0" layoutInCell="1" allowOverlap="1" wp14:anchorId="6FF2E77F" wp14:editId="043EB09E">
              <wp:simplePos x="0" y="0"/>
              <wp:positionH relativeFrom="page">
                <wp:posOffset>1372870</wp:posOffset>
              </wp:positionH>
              <wp:positionV relativeFrom="page">
                <wp:posOffset>372745</wp:posOffset>
              </wp:positionV>
              <wp:extent cx="53975" cy="152400"/>
              <wp:effectExtent l="1270" t="1270" r="1905" b="0"/>
              <wp:wrapNone/>
              <wp:docPr id="1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1BFC5"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2E77F" id="Text Box 140" o:spid="_x0000_s1215" type="#_x0000_t202" style="position:absolute;margin-left:108.1pt;margin-top:29.35pt;width:4.25pt;height:12pt;z-index:-18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TX0GtdoBAACXAwAADgAAAAAAAAAAAAAAAAAuAgAAZHJzL2Uyb0RvYy54bWxQSwECLQAUAAYACAAA&#10;ACEAxqXEJ98AAAAJAQAADwAAAAAAAAAAAAAAAAA0BAAAZHJzL2Rvd25yZXYueG1sUEsFBgAAAAAE&#10;AAQA8wAAAEAFAAAAAA==&#10;" filled="f" stroked="f">
              <v:textbox inset="0,0,0,0">
                <w:txbxContent>
                  <w:p w14:paraId="0B61BFC5"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95A6" w14:textId="33A2D3A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344" behindDoc="1" locked="0" layoutInCell="1" allowOverlap="1" wp14:anchorId="3E932D92" wp14:editId="2ED0E04F">
              <wp:simplePos x="0" y="0"/>
              <wp:positionH relativeFrom="page">
                <wp:posOffset>4981575</wp:posOffset>
              </wp:positionH>
              <wp:positionV relativeFrom="page">
                <wp:posOffset>371475</wp:posOffset>
              </wp:positionV>
              <wp:extent cx="2019300" cy="152400"/>
              <wp:effectExtent l="0" t="0" r="0" b="0"/>
              <wp:wrapNone/>
              <wp:docPr id="2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4808D" w14:textId="30FE9952" w:rsidR="00813636" w:rsidRDefault="00813636">
                          <w:pPr>
                            <w:pStyle w:val="BodyText"/>
                            <w:spacing w:line="223" w:lineRule="exact"/>
                            <w:ind w:left="20"/>
                          </w:pPr>
                          <w:bookmarkStart w:id="0" w:name="_Hlk48729119"/>
                          <w:bookmarkStart w:id="1" w:name="_Hlk48729120"/>
                          <w:r>
                            <w:rPr>
                              <w:spacing w:val="-1"/>
                              <w:u w:val="single" w:color="000000"/>
                            </w:rPr>
                            <w:t>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bookmarkEnd w:id="0"/>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932D92" id="_x0000_t202" coordsize="21600,21600" o:spt="202" path="m,l,21600r21600,l21600,xe">
              <v:stroke joinstyle="miter"/>
              <v:path gradientshapeok="t" o:connecttype="rect"/>
            </v:shapetype>
            <v:shape id="Text Box 224" o:spid="_x0000_s1139" type="#_x0000_t202" style="position:absolute;margin-left:392.25pt;margin-top:29.25pt;width:159pt;height:12pt;z-index:-18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" filled="f" stroked="f">
              <v:textbox inset="0,0,0,0">
                <w:txbxContent>
                  <w:p w14:paraId="7C64808D" w14:textId="30FE9952" w:rsidR="00813636" w:rsidRDefault="00813636">
                    <w:pPr>
                      <w:pStyle w:val="BodyText"/>
                      <w:spacing w:line="223" w:lineRule="exact"/>
                      <w:ind w:left="20"/>
                    </w:pPr>
                    <w:bookmarkStart w:id="2" w:name="_Hlk48729119"/>
                    <w:bookmarkStart w:id="3" w:name="_Hlk48729120"/>
                    <w:r>
                      <w:rPr>
                        <w:spacing w:val="-1"/>
                        <w:u w:val="single" w:color="000000"/>
                      </w:rPr>
                      <w:t>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bookmarkEnd w:id="2"/>
                    <w:bookmarkEnd w:id="3"/>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320" behindDoc="1" locked="0" layoutInCell="1" allowOverlap="1" wp14:anchorId="32C34D6C" wp14:editId="10D0245E">
              <wp:simplePos x="0" y="0"/>
              <wp:positionH relativeFrom="page">
                <wp:posOffset>1372870</wp:posOffset>
              </wp:positionH>
              <wp:positionV relativeFrom="page">
                <wp:posOffset>372745</wp:posOffset>
              </wp:positionV>
              <wp:extent cx="53975" cy="152400"/>
              <wp:effectExtent l="1270" t="1270" r="1905" b="0"/>
              <wp:wrapNone/>
              <wp:docPr id="2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980B"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34D6C" id="Text Box 225" o:spid="_x0000_s1140" type="#_x0000_t202" style="position:absolute;margin-left:108.1pt;margin-top:29.35pt;width:4.25pt;height:12pt;z-index:-18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z&#10;sYmd2QEAAJYDAAAOAAAAAAAAAAAAAAAAAC4CAABkcnMvZTJvRG9jLnhtbFBLAQItABQABgAIAAAA&#10;IQDGpcQn3wAAAAkBAAAPAAAAAAAAAAAAAAAAADMEAABkcnMvZG93bnJldi54bWxQSwUGAAAAAAQA&#10;BADzAAAAPwUAAAAA&#10;" filled="f" stroked="f">
              <v:textbox inset="0,0,0,0">
                <w:txbxContent>
                  <w:p w14:paraId="29D9980B"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3F217" w14:textId="6B8D418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312" behindDoc="1" locked="0" layoutInCell="1" allowOverlap="1" wp14:anchorId="2FD49879" wp14:editId="62B6C07D">
              <wp:simplePos x="0" y="0"/>
              <wp:positionH relativeFrom="page">
                <wp:posOffset>4610100</wp:posOffset>
              </wp:positionH>
              <wp:positionV relativeFrom="page">
                <wp:posOffset>372745</wp:posOffset>
              </wp:positionV>
              <wp:extent cx="2092325" cy="152400"/>
              <wp:effectExtent l="0" t="0" r="3175" b="0"/>
              <wp:wrapNone/>
              <wp:docPr id="13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F58FF" w14:textId="7C71D3F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49879" id="_x0000_t202" coordsize="21600,21600" o:spt="202" path="m,l,21600r21600,l21600,xe">
              <v:stroke joinstyle="miter"/>
              <v:path gradientshapeok="t" o:connecttype="rect"/>
            </v:shapetype>
            <v:shape id="Text Box 137" o:spid="_x0000_s1216" type="#_x0000_t202" style="position:absolute;margin-left:363pt;margin-top:29.35pt;width:164.75pt;height:12pt;z-index:-18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" filled="f" stroked="f">
              <v:textbox inset="0,0,0,0">
                <w:txbxContent>
                  <w:p w14:paraId="38DF58FF" w14:textId="7C71D3F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288" behindDoc="1" locked="0" layoutInCell="1" allowOverlap="1" wp14:anchorId="7A409500" wp14:editId="7332FEB9">
              <wp:simplePos x="0" y="0"/>
              <wp:positionH relativeFrom="page">
                <wp:posOffset>1372870</wp:posOffset>
              </wp:positionH>
              <wp:positionV relativeFrom="page">
                <wp:posOffset>372745</wp:posOffset>
              </wp:positionV>
              <wp:extent cx="53975" cy="152400"/>
              <wp:effectExtent l="1270" t="1270" r="1905" b="0"/>
              <wp:wrapNone/>
              <wp:docPr id="14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00C6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09500" id="Text Box 138" o:spid="_x0000_s1217" type="#_x0000_t202" style="position:absolute;margin-left:108.1pt;margin-top:29.35pt;width:4.25pt;height:12pt;z-index:-18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Do&#10;Unjs2QEAAJcDAAAOAAAAAAAAAAAAAAAAAC4CAABkcnMvZTJvRG9jLnhtbFBLAQItABQABgAIAAAA&#10;IQDGpcQn3wAAAAkBAAAPAAAAAAAAAAAAAAAAADMEAABkcnMvZG93bnJldi54bWxQSwUGAAAAAAQA&#10;BADzAAAAPwUAAAAA&#10;" filled="f" stroked="f">
              <v:textbox inset="0,0,0,0">
                <w:txbxContent>
                  <w:p w14:paraId="32500C6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670E" w14:textId="0CED0BC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360" behindDoc="1" locked="0" layoutInCell="1" allowOverlap="1" wp14:anchorId="06C96B82" wp14:editId="0FB1AC81">
              <wp:simplePos x="0" y="0"/>
              <wp:positionH relativeFrom="page">
                <wp:posOffset>4572000</wp:posOffset>
              </wp:positionH>
              <wp:positionV relativeFrom="page">
                <wp:posOffset>372745</wp:posOffset>
              </wp:positionV>
              <wp:extent cx="2130425" cy="152400"/>
              <wp:effectExtent l="0" t="0" r="3175" b="0"/>
              <wp:wrapNone/>
              <wp:docPr id="13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8CF3" w14:textId="3D27919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96B82" id="_x0000_t202" coordsize="21600,21600" o:spt="202" path="m,l,21600r21600,l21600,xe">
              <v:stroke joinstyle="miter"/>
              <v:path gradientshapeok="t" o:connecttype="rect"/>
            </v:shapetype>
            <v:shape id="Text Box 135" o:spid="_x0000_s1218" type="#_x0000_t202" style="position:absolute;margin-left:5in;margin-top:29.35pt;width:167.75pt;height:12pt;z-index:-18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" filled="f" stroked="f">
              <v:textbox inset="0,0,0,0">
                <w:txbxContent>
                  <w:p w14:paraId="4DCA8CF3" w14:textId="3D27919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336" behindDoc="1" locked="0" layoutInCell="1" allowOverlap="1" wp14:anchorId="76E0A127" wp14:editId="20C5096B">
              <wp:simplePos x="0" y="0"/>
              <wp:positionH relativeFrom="page">
                <wp:posOffset>1372870</wp:posOffset>
              </wp:positionH>
              <wp:positionV relativeFrom="page">
                <wp:posOffset>372745</wp:posOffset>
              </wp:positionV>
              <wp:extent cx="53975" cy="152400"/>
              <wp:effectExtent l="1270" t="1270" r="1905" b="0"/>
              <wp:wrapNone/>
              <wp:docPr id="13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49D7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0A127" id="Text Box 136" o:spid="_x0000_s1219" type="#_x0000_t202" style="position:absolute;margin-left:108.1pt;margin-top:29.35pt;width:4.25pt;height:12pt;z-index:-18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jrctR9oBAACXAwAADgAAAAAAAAAAAAAAAAAuAgAAZHJzL2Uyb0RvYy54bWxQSwECLQAUAAYACAAA&#10;ACEAxqXEJ98AAAAJAQAADwAAAAAAAAAAAAAAAAA0BAAAZHJzL2Rvd25yZXYueG1sUEsFBgAAAAAE&#10;AAQA8wAAAEAFAAAAAA==&#10;" filled="f" stroked="f">
              <v:textbox inset="0,0,0,0">
                <w:txbxContent>
                  <w:p w14:paraId="44C49D7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1430A" w14:textId="37C63B6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408" behindDoc="1" locked="0" layoutInCell="1" allowOverlap="1" wp14:anchorId="488D6550" wp14:editId="7F4F31E4">
              <wp:simplePos x="0" y="0"/>
              <wp:positionH relativeFrom="page">
                <wp:posOffset>4581525</wp:posOffset>
              </wp:positionH>
              <wp:positionV relativeFrom="page">
                <wp:posOffset>372745</wp:posOffset>
              </wp:positionV>
              <wp:extent cx="2120900" cy="152400"/>
              <wp:effectExtent l="0" t="0" r="12700" b="0"/>
              <wp:wrapNone/>
              <wp:docPr id="13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2C5E" w14:textId="25157EB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D6550" id="_x0000_t202" coordsize="21600,21600" o:spt="202" path="m,l,21600r21600,l21600,xe">
              <v:stroke joinstyle="miter"/>
              <v:path gradientshapeok="t" o:connecttype="rect"/>
            </v:shapetype>
            <v:shape id="Text Box 133" o:spid="_x0000_s1220" type="#_x0000_t202" style="position:absolute;margin-left:360.75pt;margin-top:29.35pt;width:167pt;height:12pt;z-index:-18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" filled="f" stroked="f">
              <v:textbox inset="0,0,0,0">
                <w:txbxContent>
                  <w:p w14:paraId="787D2C5E" w14:textId="25157EB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384" behindDoc="1" locked="0" layoutInCell="1" allowOverlap="1" wp14:anchorId="1CC4820D" wp14:editId="76F67023">
              <wp:simplePos x="0" y="0"/>
              <wp:positionH relativeFrom="page">
                <wp:posOffset>1372870</wp:posOffset>
              </wp:positionH>
              <wp:positionV relativeFrom="page">
                <wp:posOffset>372745</wp:posOffset>
              </wp:positionV>
              <wp:extent cx="53975" cy="152400"/>
              <wp:effectExtent l="1270" t="1270" r="1905" b="0"/>
              <wp:wrapNone/>
              <wp:docPr id="13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EDBE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4820D" id="Text Box 134" o:spid="_x0000_s1221" type="#_x0000_t202" style="position:absolute;margin-left:108.1pt;margin-top:29.35pt;width:4.25pt;height:12pt;z-index:-1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ZZ6iYdoBAACXAwAADgAAAAAAAAAAAAAAAAAuAgAAZHJzL2Uyb0RvYy54bWxQSwECLQAUAAYACAAA&#10;ACEAxqXEJ98AAAAJAQAADwAAAAAAAAAAAAAAAAA0BAAAZHJzL2Rvd25yZXYueG1sUEsFBgAAAAAE&#10;AAQA8wAAAEAFAAAAAA==&#10;" filled="f" stroked="f">
              <v:textbox inset="0,0,0,0">
                <w:txbxContent>
                  <w:p w14:paraId="5F3EDBE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C269" w14:textId="78560E8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456" behindDoc="1" locked="0" layoutInCell="1" allowOverlap="1" wp14:anchorId="7F788298" wp14:editId="436596F1">
              <wp:simplePos x="0" y="0"/>
              <wp:positionH relativeFrom="page">
                <wp:posOffset>4667250</wp:posOffset>
              </wp:positionH>
              <wp:positionV relativeFrom="page">
                <wp:posOffset>372745</wp:posOffset>
              </wp:positionV>
              <wp:extent cx="2035175" cy="152400"/>
              <wp:effectExtent l="0" t="0" r="3175" b="0"/>
              <wp:wrapNone/>
              <wp:docPr id="13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3F524" w14:textId="6D767C2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88298" id="_x0000_t202" coordsize="21600,21600" o:spt="202" path="m,l,21600r21600,l21600,xe">
              <v:stroke joinstyle="miter"/>
              <v:path gradientshapeok="t" o:connecttype="rect"/>
            </v:shapetype>
            <v:shape id="Text Box 131" o:spid="_x0000_s1222" type="#_x0000_t202" style="position:absolute;margin-left:367.5pt;margin-top:29.35pt;width:160.25pt;height:12pt;z-index:-18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" filled="f" stroked="f">
              <v:textbox inset="0,0,0,0">
                <w:txbxContent>
                  <w:p w14:paraId="0D63F524" w14:textId="6D767C2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432" behindDoc="1" locked="0" layoutInCell="1" allowOverlap="1" wp14:anchorId="5AC1E13E" wp14:editId="6383995D">
              <wp:simplePos x="0" y="0"/>
              <wp:positionH relativeFrom="page">
                <wp:posOffset>1372870</wp:posOffset>
              </wp:positionH>
              <wp:positionV relativeFrom="page">
                <wp:posOffset>372745</wp:posOffset>
              </wp:positionV>
              <wp:extent cx="53975" cy="152400"/>
              <wp:effectExtent l="1270" t="1270" r="1905" b="0"/>
              <wp:wrapNone/>
              <wp:docPr id="13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C2A4A"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1E13E" id="Text Box 132" o:spid="_x0000_s1223" type="#_x0000_t202" style="position:absolute;margin-left:108.1pt;margin-top:29.35pt;width:4.25pt;height:12pt;z-index:-18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A3v3ytoBAACXAwAADgAAAAAAAAAAAAAAAAAuAgAAZHJzL2Uyb0RvYy54bWxQSwECLQAUAAYACAAA&#10;ACEAxqXEJ98AAAAJAQAADwAAAAAAAAAAAAAAAAA0BAAAZHJzL2Rvd25yZXYueG1sUEsFBgAAAAAE&#10;AAQA8wAAAEAFAAAAAA==&#10;" filled="f" stroked="f">
              <v:textbox inset="0,0,0,0">
                <w:txbxContent>
                  <w:p w14:paraId="4F6C2A4A"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A5B5" w14:textId="639F3AF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504" behindDoc="1" locked="0" layoutInCell="1" allowOverlap="1" wp14:anchorId="3202F0FD" wp14:editId="0BD15D27">
              <wp:simplePos x="0" y="0"/>
              <wp:positionH relativeFrom="page">
                <wp:posOffset>4591050</wp:posOffset>
              </wp:positionH>
              <wp:positionV relativeFrom="page">
                <wp:posOffset>372745</wp:posOffset>
              </wp:positionV>
              <wp:extent cx="2111375" cy="152400"/>
              <wp:effectExtent l="0" t="0" r="3175" b="0"/>
              <wp:wrapNone/>
              <wp:docPr id="13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F4077" w14:textId="49BA615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2F0FD" id="_x0000_t202" coordsize="21600,21600" o:spt="202" path="m,l,21600r21600,l21600,xe">
              <v:stroke joinstyle="miter"/>
              <v:path gradientshapeok="t" o:connecttype="rect"/>
            </v:shapetype>
            <v:shape id="Text Box 129" o:spid="_x0000_s1224" type="#_x0000_t202" style="position:absolute;margin-left:361.5pt;margin-top:29.35pt;width:166.25pt;height:12pt;z-index:-18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" filled="f" stroked="f">
              <v:textbox inset="0,0,0,0">
                <w:txbxContent>
                  <w:p w14:paraId="02EF4077" w14:textId="49BA615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480" behindDoc="1" locked="0" layoutInCell="1" allowOverlap="1" wp14:anchorId="4EF14401" wp14:editId="499BDA3E">
              <wp:simplePos x="0" y="0"/>
              <wp:positionH relativeFrom="page">
                <wp:posOffset>1372870</wp:posOffset>
              </wp:positionH>
              <wp:positionV relativeFrom="page">
                <wp:posOffset>372745</wp:posOffset>
              </wp:positionV>
              <wp:extent cx="53975" cy="152400"/>
              <wp:effectExtent l="1270" t="1270" r="1905" b="0"/>
              <wp:wrapNone/>
              <wp:docPr id="13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C20C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4401" id="Text Box 130" o:spid="_x0000_s1225" type="#_x0000_t202" style="position:absolute;margin-left:108.1pt;margin-top:29.35pt;width:4.25pt;height:12pt;z-index:-1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s828LNoBAACXAwAADgAAAAAAAAAAAAAAAAAuAgAAZHJzL2Uyb0RvYy54bWxQSwECLQAUAAYACAAA&#10;ACEAxqXEJ98AAAAJAQAADwAAAAAAAAAAAAAAAAA0BAAAZHJzL2Rvd25yZXYueG1sUEsFBgAAAAAE&#10;AAQA8wAAAEAFAAAAAA==&#10;" filled="f" stroked="f">
              <v:textbox inset="0,0,0,0">
                <w:txbxContent>
                  <w:p w14:paraId="3BCC20C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DB09" w14:textId="0BD8FA8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600" behindDoc="1" locked="0" layoutInCell="1" allowOverlap="1" wp14:anchorId="361359D5" wp14:editId="02DC3A5B">
              <wp:simplePos x="0" y="0"/>
              <wp:positionH relativeFrom="page">
                <wp:posOffset>4676775</wp:posOffset>
              </wp:positionH>
              <wp:positionV relativeFrom="page">
                <wp:posOffset>372745</wp:posOffset>
              </wp:positionV>
              <wp:extent cx="2025650" cy="152400"/>
              <wp:effectExtent l="0" t="0" r="12700" b="0"/>
              <wp:wrapNone/>
              <wp:docPr id="1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DFF01" w14:textId="140434F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359D5" id="_x0000_t202" coordsize="21600,21600" o:spt="202" path="m,l,21600r21600,l21600,xe">
              <v:stroke joinstyle="miter"/>
              <v:path gradientshapeok="t" o:connecttype="rect"/>
            </v:shapetype>
            <v:shape id="Text Box 124" o:spid="_x0000_s1227" type="#_x0000_t202" style="position:absolute;margin-left:368.25pt;margin-top:29.35pt;width:159.5pt;height:12pt;z-index:-18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" filled="f" stroked="f">
              <v:textbox inset="0,0,0,0">
                <w:txbxContent>
                  <w:p w14:paraId="0FBDFF01" w14:textId="140434F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576" behindDoc="1" locked="0" layoutInCell="1" allowOverlap="1" wp14:anchorId="24D8B0D0" wp14:editId="26C7D928">
              <wp:simplePos x="0" y="0"/>
              <wp:positionH relativeFrom="page">
                <wp:posOffset>1372870</wp:posOffset>
              </wp:positionH>
              <wp:positionV relativeFrom="page">
                <wp:posOffset>372745</wp:posOffset>
              </wp:positionV>
              <wp:extent cx="53975" cy="152400"/>
              <wp:effectExtent l="1270" t="1270" r="1905" b="0"/>
              <wp:wrapNone/>
              <wp:docPr id="12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6FE2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B0D0" id="Text Box 125" o:spid="_x0000_s1228" type="#_x0000_t202" style="position:absolute;margin-left:108.1pt;margin-top:29.35pt;width:4.25pt;height:12pt;z-index:-18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Q26QNoBAACXAwAADgAAAAAAAAAAAAAAAAAuAgAAZHJzL2Uyb0RvYy54bWxQSwECLQAUAAYACAAA&#10;ACEAxqXEJ98AAAAJAQAADwAAAAAAAAAAAAAAAAA0BAAAZHJzL2Rvd25yZXYueG1sUEsFBgAAAAAE&#10;AAQA8wAAAEAFAAAAAA==&#10;" filled="f" stroked="f">
              <v:textbox inset="0,0,0,0">
                <w:txbxContent>
                  <w:p w14:paraId="42F6FE2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4C480" w14:textId="1D8B11B3"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648" behindDoc="1" locked="0" layoutInCell="1" allowOverlap="1" wp14:anchorId="601524AF" wp14:editId="40159B5E">
              <wp:simplePos x="0" y="0"/>
              <wp:positionH relativeFrom="page">
                <wp:posOffset>4572000</wp:posOffset>
              </wp:positionH>
              <wp:positionV relativeFrom="page">
                <wp:posOffset>372745</wp:posOffset>
              </wp:positionV>
              <wp:extent cx="2130425" cy="152400"/>
              <wp:effectExtent l="0" t="0" r="3175" b="0"/>
              <wp:wrapNone/>
              <wp:docPr id="1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44C48" w14:textId="2E57854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524AF" id="_x0000_t202" coordsize="21600,21600" o:spt="202" path="m,l,21600r21600,l21600,xe">
              <v:stroke joinstyle="miter"/>
              <v:path gradientshapeok="t" o:connecttype="rect"/>
            </v:shapetype>
            <v:shape id="Text Box 122" o:spid="_x0000_s1229" type="#_x0000_t202" style="position:absolute;margin-left:5in;margin-top:29.35pt;width:167.75pt;height:12pt;z-index:-18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" filled="f" stroked="f">
              <v:textbox inset="0,0,0,0">
                <w:txbxContent>
                  <w:p w14:paraId="34F44C48" w14:textId="2E57854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624" behindDoc="1" locked="0" layoutInCell="1" allowOverlap="1" wp14:anchorId="40637738" wp14:editId="364913F3">
              <wp:simplePos x="0" y="0"/>
              <wp:positionH relativeFrom="page">
                <wp:posOffset>1372870</wp:posOffset>
              </wp:positionH>
              <wp:positionV relativeFrom="page">
                <wp:posOffset>372745</wp:posOffset>
              </wp:positionV>
              <wp:extent cx="53975" cy="152400"/>
              <wp:effectExtent l="1270" t="1270" r="1905" b="0"/>
              <wp:wrapNone/>
              <wp:docPr id="12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0A4C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37738" id="Text Box 123" o:spid="_x0000_s1230" type="#_x0000_t202" style="position:absolute;margin-left:108.1pt;margin-top:29.35pt;width:4.25pt;height:12pt;z-index:-18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EiQ1ZtoBAACXAwAADgAAAAAAAAAAAAAAAAAuAgAAZHJzL2Uyb0RvYy54bWxQSwECLQAUAAYACAAA&#10;ACEAxqXEJ98AAAAJAQAADwAAAAAAAAAAAAAAAAA0BAAAZHJzL2Rvd25yZXYueG1sUEsFBgAAAAAE&#10;AAQA8wAAAEAFAAAAAA==&#10;" filled="f" stroked="f">
              <v:textbox inset="0,0,0,0">
                <w:txbxContent>
                  <w:p w14:paraId="3830A4C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98111" w14:textId="349B2CD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696" behindDoc="1" locked="0" layoutInCell="1" allowOverlap="1" wp14:anchorId="3A620F11" wp14:editId="350DE9B0">
              <wp:simplePos x="0" y="0"/>
              <wp:positionH relativeFrom="page">
                <wp:posOffset>4591050</wp:posOffset>
              </wp:positionH>
              <wp:positionV relativeFrom="page">
                <wp:posOffset>372745</wp:posOffset>
              </wp:positionV>
              <wp:extent cx="2111375" cy="152400"/>
              <wp:effectExtent l="0" t="0" r="3175" b="0"/>
              <wp:wrapNone/>
              <wp:docPr id="12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268F7" w14:textId="0C6F4B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20F11" id="_x0000_t202" coordsize="21600,21600" o:spt="202" path="m,l,21600r21600,l21600,xe">
              <v:stroke joinstyle="miter"/>
              <v:path gradientshapeok="t" o:connecttype="rect"/>
            </v:shapetype>
            <v:shape id="Text Box 120" o:spid="_x0000_s1231" type="#_x0000_t202" style="position:absolute;margin-left:361.5pt;margin-top:29.35pt;width:166.25pt;height:12pt;z-index:-18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" filled="f" stroked="f">
              <v:textbox inset="0,0,0,0">
                <w:txbxContent>
                  <w:p w14:paraId="3D4268F7" w14:textId="0C6F4B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672" behindDoc="1" locked="0" layoutInCell="1" allowOverlap="1" wp14:anchorId="2E19F600" wp14:editId="322D66C0">
              <wp:simplePos x="0" y="0"/>
              <wp:positionH relativeFrom="page">
                <wp:posOffset>1372870</wp:posOffset>
              </wp:positionH>
              <wp:positionV relativeFrom="page">
                <wp:posOffset>372745</wp:posOffset>
              </wp:positionV>
              <wp:extent cx="53975" cy="152400"/>
              <wp:effectExtent l="1270" t="1270" r="1905" b="0"/>
              <wp:wrapNone/>
              <wp:docPr id="123"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51AE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9F600" id="Text Box 121" o:spid="_x0000_s1232" type="#_x0000_t202" style="position:absolute;margin-left:108.1pt;margin-top:29.35pt;width:4.25pt;height:12pt;z-index:-1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dMFgzdoBAACXAwAADgAAAAAAAAAAAAAAAAAuAgAAZHJzL2Uyb0RvYy54bWxQSwECLQAUAAYACAAA&#10;ACEAxqXEJ98AAAAJAQAADwAAAAAAAAAAAAAAAAA0BAAAZHJzL2Rvd25yZXYueG1sUEsFBgAAAAAE&#10;AAQA8wAAAEAFAAAAAA==&#10;" filled="f" stroked="f">
              <v:textbox inset="0,0,0,0">
                <w:txbxContent>
                  <w:p w14:paraId="14C51AE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1744" w14:textId="2490389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744" behindDoc="1" locked="0" layoutInCell="1" allowOverlap="1" wp14:anchorId="6B2714A4" wp14:editId="735D9A6E">
              <wp:simplePos x="0" y="0"/>
              <wp:positionH relativeFrom="page">
                <wp:posOffset>4667250</wp:posOffset>
              </wp:positionH>
              <wp:positionV relativeFrom="page">
                <wp:posOffset>372745</wp:posOffset>
              </wp:positionV>
              <wp:extent cx="2035175" cy="152400"/>
              <wp:effectExtent l="0" t="0" r="3175" b="0"/>
              <wp:wrapNone/>
              <wp:docPr id="1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78AA0" w14:textId="6DEC8B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714A4" id="_x0000_t202" coordsize="21600,21600" o:spt="202" path="m,l,21600r21600,l21600,xe">
              <v:stroke joinstyle="miter"/>
              <v:path gradientshapeok="t" o:connecttype="rect"/>
            </v:shapetype>
            <v:shape id="Text Box 118" o:spid="_x0000_s1233" type="#_x0000_t202" style="position:absolute;margin-left:367.5pt;margin-top:29.35pt;width:160.25pt;height:12pt;z-index:-18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" filled="f" stroked="f">
              <v:textbox inset="0,0,0,0">
                <w:txbxContent>
                  <w:p w14:paraId="28378AA0" w14:textId="6DEC8B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720" behindDoc="1" locked="0" layoutInCell="1" allowOverlap="1" wp14:anchorId="2683D87F" wp14:editId="169A8D3E">
              <wp:simplePos x="0" y="0"/>
              <wp:positionH relativeFrom="page">
                <wp:posOffset>1372870</wp:posOffset>
              </wp:positionH>
              <wp:positionV relativeFrom="page">
                <wp:posOffset>372745</wp:posOffset>
              </wp:positionV>
              <wp:extent cx="53975" cy="152400"/>
              <wp:effectExtent l="1270" t="1270" r="1905" b="0"/>
              <wp:wrapNone/>
              <wp:docPr id="12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B4A8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3D87F" id="Text Box 119" o:spid="_x0000_s1234" type="#_x0000_t202" style="position:absolute;margin-left:108.1pt;margin-top:29.35pt;width:4.25pt;height:12pt;z-index:-18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xHcrK9oBAACXAwAADgAAAAAAAAAAAAAAAAAuAgAAZHJzL2Uyb0RvYy54bWxQSwECLQAUAAYACAAA&#10;ACEAxqXEJ98AAAAJAQAADwAAAAAAAAAAAAAAAAA0BAAAZHJzL2Rvd25yZXYueG1sUEsFBgAAAAAE&#10;AAQA8wAAAEAFAAAAAA==&#10;" filled="f" stroked="f">
              <v:textbox inset="0,0,0,0">
                <w:txbxContent>
                  <w:p w14:paraId="179B4A8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17E3" w14:textId="30F0424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792" behindDoc="1" locked="0" layoutInCell="1" allowOverlap="1" wp14:anchorId="4D2BE521" wp14:editId="50CEE44B">
              <wp:simplePos x="0" y="0"/>
              <wp:positionH relativeFrom="page">
                <wp:posOffset>4657725</wp:posOffset>
              </wp:positionH>
              <wp:positionV relativeFrom="page">
                <wp:posOffset>372745</wp:posOffset>
              </wp:positionV>
              <wp:extent cx="2044700" cy="152400"/>
              <wp:effectExtent l="0" t="0" r="12700" b="0"/>
              <wp:wrapNone/>
              <wp:docPr id="11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1EB44" w14:textId="5172CD2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BE521" id="_x0000_t202" coordsize="21600,21600" o:spt="202" path="m,l,21600r21600,l21600,xe">
              <v:stroke joinstyle="miter"/>
              <v:path gradientshapeok="t" o:connecttype="rect"/>
            </v:shapetype>
            <v:shape id="Text Box 116" o:spid="_x0000_s1235" type="#_x0000_t202" style="position:absolute;margin-left:366.75pt;margin-top:29.35pt;width:161pt;height:12pt;z-index:-18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" filled="f" stroked="f">
              <v:textbox inset="0,0,0,0">
                <w:txbxContent>
                  <w:p w14:paraId="6391EB44" w14:textId="5172CD2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768" behindDoc="1" locked="0" layoutInCell="1" allowOverlap="1" wp14:anchorId="6E953956" wp14:editId="22722B4A">
              <wp:simplePos x="0" y="0"/>
              <wp:positionH relativeFrom="page">
                <wp:posOffset>1372870</wp:posOffset>
              </wp:positionH>
              <wp:positionV relativeFrom="page">
                <wp:posOffset>372745</wp:posOffset>
              </wp:positionV>
              <wp:extent cx="53975" cy="152400"/>
              <wp:effectExtent l="1270" t="1270" r="1905" b="0"/>
              <wp:wrapNone/>
              <wp:docPr id="11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0D3C"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53956" id="Text Box 117" o:spid="_x0000_s1236" type="#_x0000_t202" style="position:absolute;margin-left:108.1pt;margin-top:29.35pt;width:4.25pt;height:12pt;z-index:-1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t&#10;yxpG2QEAAJgDAAAOAAAAAAAAAAAAAAAAAC4CAABkcnMvZTJvRG9jLnhtbFBLAQItABQABgAIAAAA&#10;IQDGpcQn3wAAAAkBAAAPAAAAAAAAAAAAAAAAADMEAABkcnMvZG93bnJldi54bWxQSwUGAAAAAAQA&#10;BADzAAAAPwUAAAAA&#10;" filled="f" stroked="f">
              <v:textbox inset="0,0,0,0">
                <w:txbxContent>
                  <w:p w14:paraId="749F0D3C"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C194" w14:textId="6903376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392" behindDoc="1" locked="0" layoutInCell="1" allowOverlap="1" wp14:anchorId="45D2FB67" wp14:editId="3C5961EC">
              <wp:simplePos x="0" y="0"/>
              <wp:positionH relativeFrom="page">
                <wp:posOffset>4619625</wp:posOffset>
              </wp:positionH>
              <wp:positionV relativeFrom="page">
                <wp:posOffset>314325</wp:posOffset>
              </wp:positionV>
              <wp:extent cx="2079625" cy="209550"/>
              <wp:effectExtent l="0" t="0" r="15875" b="0"/>
              <wp:wrapNone/>
              <wp:docPr id="2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C7EAB" w14:textId="77777777" w:rsidR="00813636" w:rsidRDefault="00813636" w:rsidP="00907C29">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p>
                        <w:p w14:paraId="67AEB8B6" w14:textId="2A7C5458" w:rsidR="00813636" w:rsidRDefault="00813636">
                          <w:pPr>
                            <w:pStyle w:val="BodyText"/>
                            <w:spacing w:line="22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2FB67" id="_x0000_t202" coordsize="21600,21600" o:spt="202" path="m,l,21600r21600,l21600,xe">
              <v:stroke joinstyle="miter"/>
              <v:path gradientshapeok="t" o:connecttype="rect"/>
            </v:shapetype>
            <v:shape id="Text Box 222" o:spid="_x0000_s1141" type="#_x0000_t202" style="position:absolute;margin-left:363.75pt;margin-top:24.75pt;width:163.75pt;height:16.5pt;z-index:-18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" filled="f" stroked="f">
              <v:textbox inset="0,0,0,0">
                <w:txbxContent>
                  <w:p w14:paraId="7EBC7EAB" w14:textId="77777777" w:rsidR="00813636" w:rsidRDefault="00813636" w:rsidP="00907C29">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p>
                  <w:p w14:paraId="67AEB8B6" w14:textId="2A7C5458" w:rsidR="00813636" w:rsidRDefault="00813636">
                    <w:pPr>
                      <w:pStyle w:val="BodyText"/>
                      <w:spacing w:line="223" w:lineRule="exact"/>
                      <w:ind w:left="20"/>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368" behindDoc="1" locked="0" layoutInCell="1" allowOverlap="1" wp14:anchorId="7B6BCDB1" wp14:editId="315E8C9C">
              <wp:simplePos x="0" y="0"/>
              <wp:positionH relativeFrom="page">
                <wp:posOffset>1372870</wp:posOffset>
              </wp:positionH>
              <wp:positionV relativeFrom="page">
                <wp:posOffset>372745</wp:posOffset>
              </wp:positionV>
              <wp:extent cx="53975" cy="152400"/>
              <wp:effectExtent l="1270" t="1270" r="1905" b="0"/>
              <wp:wrapNone/>
              <wp:docPr id="225"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14D5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BCDB1" id="Text Box 223" o:spid="_x0000_s1142" type="#_x0000_t202" style="position:absolute;margin-left:108.1pt;margin-top:29.35pt;width:4.25pt;height:12pt;z-index:-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AV&#10;VNw22QEAAJYDAAAOAAAAAAAAAAAAAAAAAC4CAABkcnMvZTJvRG9jLnhtbFBLAQItABQABgAIAAAA&#10;IQDGpcQn3wAAAAkBAAAPAAAAAAAAAAAAAAAAADMEAABkcnMvZG93bnJldi54bWxQSwUGAAAAAAQA&#10;BADzAAAAPwUAAAAA&#10;" filled="f" stroked="f">
              <v:textbox inset="0,0,0,0">
                <w:txbxContent>
                  <w:p w14:paraId="66D14D5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8C03" w14:textId="280AAB6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840" behindDoc="1" locked="0" layoutInCell="1" allowOverlap="1" wp14:anchorId="5C3D39F9" wp14:editId="11AD6038">
              <wp:simplePos x="0" y="0"/>
              <wp:positionH relativeFrom="page">
                <wp:posOffset>4648200</wp:posOffset>
              </wp:positionH>
              <wp:positionV relativeFrom="page">
                <wp:posOffset>372745</wp:posOffset>
              </wp:positionV>
              <wp:extent cx="2054225" cy="152400"/>
              <wp:effectExtent l="0" t="0" r="3175" b="0"/>
              <wp:wrapNone/>
              <wp:docPr id="116"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66953" w14:textId="09AAB83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3D39F9" id="_x0000_t202" coordsize="21600,21600" o:spt="202" path="m,l,21600r21600,l21600,xe">
              <v:stroke joinstyle="miter"/>
              <v:path gradientshapeok="t" o:connecttype="rect"/>
            </v:shapetype>
            <v:shape id="Text Box 114" o:spid="_x0000_s1237" type="#_x0000_t202" style="position:absolute;margin-left:366pt;margin-top:29.35pt;width:161.75pt;height:12pt;z-index:-18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" filled="f" stroked="f">
              <v:textbox inset="0,0,0,0">
                <w:txbxContent>
                  <w:p w14:paraId="62B66953" w14:textId="09AAB83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816" behindDoc="1" locked="0" layoutInCell="1" allowOverlap="1" wp14:anchorId="6E502E11" wp14:editId="46B76312">
              <wp:simplePos x="0" y="0"/>
              <wp:positionH relativeFrom="page">
                <wp:posOffset>1372870</wp:posOffset>
              </wp:positionH>
              <wp:positionV relativeFrom="page">
                <wp:posOffset>372745</wp:posOffset>
              </wp:positionV>
              <wp:extent cx="53975" cy="152400"/>
              <wp:effectExtent l="1270" t="1270" r="1905" b="0"/>
              <wp:wrapNone/>
              <wp:docPr id="11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48A4"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2E11" id="Text Box 115" o:spid="_x0000_s1238" type="#_x0000_t202" style="position:absolute;margin-left:108.1pt;margin-top:29.35pt;width:4.25pt;height:12pt;z-index:-18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Cy5P7doBAACYAwAADgAAAAAAAAAAAAAAAAAuAgAAZHJzL2Uyb0RvYy54bWxQSwECLQAUAAYACAAA&#10;ACEAxqXEJ98AAAAJAQAADwAAAAAAAAAAAAAAAAA0BAAAZHJzL2Rvd25yZXYueG1sUEsFBgAAAAAE&#10;AAQA8wAAAEAFAAAAAA==&#10;" filled="f" stroked="f">
              <v:textbox inset="0,0,0,0">
                <w:txbxContent>
                  <w:p w14:paraId="1E0C48A4"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9EB83" w14:textId="6AB7ECA8"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888" behindDoc="1" locked="0" layoutInCell="1" allowOverlap="1" wp14:anchorId="565CBCEE" wp14:editId="04D8306B">
              <wp:simplePos x="0" y="0"/>
              <wp:positionH relativeFrom="page">
                <wp:posOffset>4724400</wp:posOffset>
              </wp:positionH>
              <wp:positionV relativeFrom="page">
                <wp:posOffset>372745</wp:posOffset>
              </wp:positionV>
              <wp:extent cx="1978025" cy="152400"/>
              <wp:effectExtent l="0" t="0" r="3175" b="0"/>
              <wp:wrapNone/>
              <wp:docPr id="11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1582F" w14:textId="6244CC4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CBCEE" id="_x0000_t202" coordsize="21600,21600" o:spt="202" path="m,l,21600r21600,l21600,xe">
              <v:stroke joinstyle="miter"/>
              <v:path gradientshapeok="t" o:connecttype="rect"/>
            </v:shapetype>
            <v:shape id="Text Box 112" o:spid="_x0000_s1239" type="#_x0000_t202" style="position:absolute;margin-left:372pt;margin-top:29.35pt;width:155.75pt;height:12pt;z-index:-18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" filled="f" stroked="f">
              <v:textbox inset="0,0,0,0">
                <w:txbxContent>
                  <w:p w14:paraId="3961582F" w14:textId="6244CC4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864" behindDoc="1" locked="0" layoutInCell="1" allowOverlap="1" wp14:anchorId="14161F66" wp14:editId="4E4D3B58">
              <wp:simplePos x="0" y="0"/>
              <wp:positionH relativeFrom="page">
                <wp:posOffset>1372870</wp:posOffset>
              </wp:positionH>
              <wp:positionV relativeFrom="page">
                <wp:posOffset>372745</wp:posOffset>
              </wp:positionV>
              <wp:extent cx="53975" cy="152400"/>
              <wp:effectExtent l="1270" t="1270" r="1905" b="0"/>
              <wp:wrapNone/>
              <wp:docPr id="11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CD6E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61F66" id="Text Box 113" o:spid="_x0000_s1240" type="#_x0000_t202" style="position:absolute;margin-left:108.1pt;margin-top:29.35pt;width:4.25pt;height:12pt;z-index:-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OAHwMvbAQAAmAMAAA4AAAAAAAAAAAAAAAAALgIAAGRycy9lMm9Eb2MueG1sUEsBAi0AFAAGAAgA&#10;AAAhAMalxCffAAAACQEAAA8AAAAAAAAAAAAAAAAANQQAAGRycy9kb3ducmV2LnhtbFBLBQYAAAAA&#10;BAAEAPMAAABBBQAAAAA=&#10;" filled="f" stroked="f">
              <v:textbox inset="0,0,0,0">
                <w:txbxContent>
                  <w:p w14:paraId="380CD6E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0C01" w14:textId="472344B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2984" behindDoc="1" locked="0" layoutInCell="1" allowOverlap="1" wp14:anchorId="488FC4E3" wp14:editId="1DBC977C">
              <wp:simplePos x="0" y="0"/>
              <wp:positionH relativeFrom="page">
                <wp:posOffset>4667250</wp:posOffset>
              </wp:positionH>
              <wp:positionV relativeFrom="page">
                <wp:posOffset>372745</wp:posOffset>
              </wp:positionV>
              <wp:extent cx="2035175" cy="152400"/>
              <wp:effectExtent l="0" t="0" r="3175" b="0"/>
              <wp:wrapNone/>
              <wp:docPr id="10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46D29" w14:textId="6DB6BE0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FC4E3" id="_x0000_t202" coordsize="21600,21600" o:spt="202" path="m,l,21600r21600,l21600,xe">
              <v:stroke joinstyle="miter"/>
              <v:path gradientshapeok="t" o:connecttype="rect"/>
            </v:shapetype>
            <v:shape id="Text Box 107" o:spid="_x0000_s1242" type="#_x0000_t202" style="position:absolute;margin-left:367.5pt;margin-top:29.35pt;width:160.25pt;height:12pt;z-index:-18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" filled="f" stroked="f">
              <v:textbox inset="0,0,0,0">
                <w:txbxContent>
                  <w:p w14:paraId="10D46D29" w14:textId="6DB6BE0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2960" behindDoc="1" locked="0" layoutInCell="1" allowOverlap="1" wp14:anchorId="4AFC8EA3" wp14:editId="7565FBC0">
              <wp:simplePos x="0" y="0"/>
              <wp:positionH relativeFrom="page">
                <wp:posOffset>1372870</wp:posOffset>
              </wp:positionH>
              <wp:positionV relativeFrom="page">
                <wp:posOffset>372745</wp:posOffset>
              </wp:positionV>
              <wp:extent cx="53975" cy="152400"/>
              <wp:effectExtent l="1270" t="1270" r="1905" b="0"/>
              <wp:wrapNone/>
              <wp:docPr id="11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1F07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C8EA3" id="Text Box 108" o:spid="_x0000_s1243" type="#_x0000_t202" style="position:absolute;margin-left:108.1pt;margin-top:29.35pt;width:4.25pt;height:12pt;z-index:-18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DUQPzXbAQAAmAMAAA4AAAAAAAAAAAAAAAAALgIAAGRycy9lMm9Eb2MueG1sUEsBAi0AFAAGAAgA&#10;AAAhAMalxCffAAAACQEAAA8AAAAAAAAAAAAAAAAANQQAAGRycy9kb3ducmV2LnhtbFBLBQYAAAAA&#10;BAAEAPMAAABBBQAAAAA=&#10;" filled="f" stroked="f">
              <v:textbox inset="0,0,0,0">
                <w:txbxContent>
                  <w:p w14:paraId="5201F07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5047A" w14:textId="5A05196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032" behindDoc="1" locked="0" layoutInCell="1" allowOverlap="1" wp14:anchorId="0A8AF136" wp14:editId="0D92B2AE">
              <wp:simplePos x="0" y="0"/>
              <wp:positionH relativeFrom="page">
                <wp:posOffset>4705350</wp:posOffset>
              </wp:positionH>
              <wp:positionV relativeFrom="page">
                <wp:posOffset>372745</wp:posOffset>
              </wp:positionV>
              <wp:extent cx="1997075" cy="152400"/>
              <wp:effectExtent l="0" t="0" r="3175" b="0"/>
              <wp:wrapNone/>
              <wp:docPr id="10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65D91" w14:textId="6EA442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AF136" id="_x0000_t202" coordsize="21600,21600" o:spt="202" path="m,l,21600r21600,l21600,xe">
              <v:stroke joinstyle="miter"/>
              <v:path gradientshapeok="t" o:connecttype="rect"/>
            </v:shapetype>
            <v:shape id="Text Box 105" o:spid="_x0000_s1244" type="#_x0000_t202" style="position:absolute;margin-left:370.5pt;margin-top:29.35pt;width:157.25pt;height:12pt;z-index:-18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" filled="f" stroked="f">
              <v:textbox inset="0,0,0,0">
                <w:txbxContent>
                  <w:p w14:paraId="79D65D91" w14:textId="6EA4429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008" behindDoc="1" locked="0" layoutInCell="1" allowOverlap="1" wp14:anchorId="468E8431" wp14:editId="7A1C9DB9">
              <wp:simplePos x="0" y="0"/>
              <wp:positionH relativeFrom="page">
                <wp:posOffset>1372870</wp:posOffset>
              </wp:positionH>
              <wp:positionV relativeFrom="page">
                <wp:posOffset>372745</wp:posOffset>
              </wp:positionV>
              <wp:extent cx="53975" cy="152400"/>
              <wp:effectExtent l="1270" t="1270" r="1905" b="0"/>
              <wp:wrapNone/>
              <wp:docPr id="10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D9061"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E8431" id="Text Box 106" o:spid="_x0000_s1245" type="#_x0000_t202" style="position:absolute;margin-left:108.1pt;margin-top:29.35pt;width:4.25pt;height:12pt;z-index:-18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IWmdNPbAQAAmAMAAA4AAAAAAAAAAAAAAAAALgIAAGRycy9lMm9Eb2MueG1sUEsBAi0AFAAGAAgA&#10;AAAhAMalxCffAAAACQEAAA8AAAAAAAAAAAAAAAAANQQAAGRycy9kb3ducmV2LnhtbFBLBQYAAAAA&#10;BAAEAPMAAABBBQAAAAA=&#10;" filled="f" stroked="f">
              <v:textbox inset="0,0,0,0">
                <w:txbxContent>
                  <w:p w14:paraId="1EFD9061"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1130" w14:textId="51CA441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080" behindDoc="1" locked="0" layoutInCell="1" allowOverlap="1" wp14:anchorId="6FB96F2E" wp14:editId="1B40BD69">
              <wp:simplePos x="0" y="0"/>
              <wp:positionH relativeFrom="page">
                <wp:posOffset>4638675</wp:posOffset>
              </wp:positionH>
              <wp:positionV relativeFrom="page">
                <wp:posOffset>372745</wp:posOffset>
              </wp:positionV>
              <wp:extent cx="2063750" cy="152400"/>
              <wp:effectExtent l="0" t="0" r="12700"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140E" w14:textId="19104F3F"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96F2E" id="_x0000_t202" coordsize="21600,21600" o:spt="202" path="m,l,21600r21600,l21600,xe">
              <v:stroke joinstyle="miter"/>
              <v:path gradientshapeok="t" o:connecttype="rect"/>
            </v:shapetype>
            <v:shape id="Text Box 103" o:spid="_x0000_s1246" type="#_x0000_t202" style="position:absolute;margin-left:365.25pt;margin-top:29.35pt;width:162.5pt;height:12pt;z-index:-18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" filled="f" stroked="f">
              <v:textbox inset="0,0,0,0">
                <w:txbxContent>
                  <w:p w14:paraId="63F2140E" w14:textId="19104F3F"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056" behindDoc="1" locked="0" layoutInCell="1" allowOverlap="1" wp14:anchorId="309C4FB6" wp14:editId="351320F9">
              <wp:simplePos x="0" y="0"/>
              <wp:positionH relativeFrom="page">
                <wp:posOffset>1372870</wp:posOffset>
              </wp:positionH>
              <wp:positionV relativeFrom="page">
                <wp:posOffset>372745</wp:posOffset>
              </wp:positionV>
              <wp:extent cx="53975" cy="152400"/>
              <wp:effectExtent l="1270" t="1270" r="1905" b="0"/>
              <wp:wrapNone/>
              <wp:docPr id="10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D3B86"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C4FB6" id="Text Box 104" o:spid="_x0000_s1247" type="#_x0000_t202" style="position:absolute;margin-left:108.1pt;margin-top:29.35pt;width:4.25pt;height:12pt;z-index:-1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GnGNQdoBAACYAwAADgAAAAAAAAAAAAAAAAAuAgAAZHJzL2Uyb0RvYy54bWxQSwECLQAUAAYACAAA&#10;ACEAxqXEJ98AAAAJAQAADwAAAAAAAAAAAAAAAAA0BAAAZHJzL2Rvd25yZXYueG1sUEsFBgAAAAAE&#10;AAQA8wAAAEAFAAAAAA==&#10;" filled="f" stroked="f">
              <v:textbox inset="0,0,0,0">
                <w:txbxContent>
                  <w:p w14:paraId="6ECD3B86"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4BEA" w14:textId="0520CCD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128" behindDoc="1" locked="0" layoutInCell="1" allowOverlap="1" wp14:anchorId="454EF663" wp14:editId="4245326E">
              <wp:simplePos x="0" y="0"/>
              <wp:positionH relativeFrom="page">
                <wp:posOffset>4648200</wp:posOffset>
              </wp:positionH>
              <wp:positionV relativeFrom="page">
                <wp:posOffset>372745</wp:posOffset>
              </wp:positionV>
              <wp:extent cx="2054225" cy="152400"/>
              <wp:effectExtent l="0" t="0" r="3175" b="0"/>
              <wp:wrapNone/>
              <wp:docPr id="10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17D9E" w14:textId="147D8E8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EF663" id="_x0000_t202" coordsize="21600,21600" o:spt="202" path="m,l,21600r21600,l21600,xe">
              <v:stroke joinstyle="miter"/>
              <v:path gradientshapeok="t" o:connecttype="rect"/>
            </v:shapetype>
            <v:shape id="Text Box 101" o:spid="_x0000_s1248" type="#_x0000_t202" style="position:absolute;margin-left:366pt;margin-top:29.35pt;width:161.75pt;height:12pt;z-index:-18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" filled="f" stroked="f">
              <v:textbox inset="0,0,0,0">
                <w:txbxContent>
                  <w:p w14:paraId="6CC17D9E" w14:textId="147D8E8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104" behindDoc="1" locked="0" layoutInCell="1" allowOverlap="1" wp14:anchorId="565117CE" wp14:editId="2EAB9DD4">
              <wp:simplePos x="0" y="0"/>
              <wp:positionH relativeFrom="page">
                <wp:posOffset>1372870</wp:posOffset>
              </wp:positionH>
              <wp:positionV relativeFrom="page">
                <wp:posOffset>372745</wp:posOffset>
              </wp:positionV>
              <wp:extent cx="53975" cy="152400"/>
              <wp:effectExtent l="1270" t="1270" r="1905" b="0"/>
              <wp:wrapNone/>
              <wp:docPr id="10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DC0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117CE" id="Text Box 102" o:spid="_x0000_s1249" type="#_x0000_t202" style="position:absolute;margin-left:108.1pt;margin-top:29.35pt;width:4.25pt;height:12pt;z-index:-18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HyU2OrbAQAAmAMAAA4AAAAAAAAAAAAAAAAALgIAAGRycy9lMm9Eb2MueG1sUEsBAi0AFAAGAAgA&#10;AAAhAMalxCffAAAACQEAAA8AAAAAAAAAAAAAAAAANQQAAGRycy9kb3ducmV2LnhtbFBLBQYAAAAA&#10;BAAEAPMAAABBBQAAAAA=&#10;" filled="f" stroked="f">
              <v:textbox inset="0,0,0,0">
                <w:txbxContent>
                  <w:p w14:paraId="4A36DC0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A8F6C" w14:textId="615FC53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176" behindDoc="1" locked="0" layoutInCell="1" allowOverlap="1" wp14:anchorId="53721FC8" wp14:editId="4DFB6B91">
              <wp:simplePos x="0" y="0"/>
              <wp:positionH relativeFrom="page">
                <wp:posOffset>4676775</wp:posOffset>
              </wp:positionH>
              <wp:positionV relativeFrom="page">
                <wp:posOffset>372745</wp:posOffset>
              </wp:positionV>
              <wp:extent cx="2025650" cy="152400"/>
              <wp:effectExtent l="0" t="0" r="12700" b="0"/>
              <wp:wrapNone/>
              <wp:docPr id="10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0C77C" w14:textId="0E0C1B9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21FC8" id="_x0000_t202" coordsize="21600,21600" o:spt="202" path="m,l,21600r21600,l21600,xe">
              <v:stroke joinstyle="miter"/>
              <v:path gradientshapeok="t" o:connecttype="rect"/>
            </v:shapetype>
            <v:shape id="Text Box 99" o:spid="_x0000_s1250" type="#_x0000_t202" style="position:absolute;margin-left:368.25pt;margin-top:29.35pt;width:159.5pt;height:12pt;z-index:-18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FaWlAHbAQAAmgMAAA4AAAAAAAAAAAAAAAAALgIAAGRycy9lMm9Eb2MueG1sUEsBAi0AFAAGAAgA&#10;AAAhANwvaEXfAAAACgEAAA8AAAAAAAAAAAAAAAAANQQAAGRycy9kb3ducmV2LnhtbFBLBQYAAAAA&#10;BAAEAPMAAABBBQAAAAA=&#10;" filled="f" stroked="f">
              <v:textbox inset="0,0,0,0">
                <w:txbxContent>
                  <w:p w14:paraId="66B0C77C" w14:textId="0E0C1B9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152" behindDoc="1" locked="0" layoutInCell="1" allowOverlap="1" wp14:anchorId="533B7B57" wp14:editId="2F44CEA1">
              <wp:simplePos x="0" y="0"/>
              <wp:positionH relativeFrom="page">
                <wp:posOffset>1372870</wp:posOffset>
              </wp:positionH>
              <wp:positionV relativeFrom="page">
                <wp:posOffset>372745</wp:posOffset>
              </wp:positionV>
              <wp:extent cx="53975" cy="152400"/>
              <wp:effectExtent l="1270" t="1270" r="1905" b="0"/>
              <wp:wrapNone/>
              <wp:docPr id="10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7F3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B7B57" id="Text Box 100" o:spid="_x0000_s1251" type="#_x0000_t202" style="position:absolute;margin-left:108.1pt;margin-top:29.35pt;width:4.25pt;height:12pt;z-index:-1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Je9V8zbAQAAmAMAAA4AAAAAAAAAAAAAAAAALgIAAGRycy9lMm9Eb2MueG1sUEsBAi0AFAAGAAgA&#10;AAAhAMalxCffAAAACQEAAA8AAAAAAAAAAAAAAAAANQQAAGRycy9kb3ducmV2LnhtbFBLBQYAAAAA&#10;BAAEAPMAAABBBQAAAAA=&#10;" filled="f" stroked="f">
              <v:textbox inset="0,0,0,0">
                <w:txbxContent>
                  <w:p w14:paraId="69BD7F3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559C" w14:textId="27E0408E"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224" behindDoc="1" locked="0" layoutInCell="1" allowOverlap="1" wp14:anchorId="40BA6F57" wp14:editId="048B65B2">
              <wp:simplePos x="0" y="0"/>
              <wp:positionH relativeFrom="page">
                <wp:posOffset>4581525</wp:posOffset>
              </wp:positionH>
              <wp:positionV relativeFrom="page">
                <wp:posOffset>372745</wp:posOffset>
              </wp:positionV>
              <wp:extent cx="2120900" cy="152400"/>
              <wp:effectExtent l="0" t="0" r="12700" b="0"/>
              <wp:wrapNone/>
              <wp:docPr id="9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B2A8" w14:textId="2F1AC85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BA6F57" id="_x0000_t202" coordsize="21600,21600" o:spt="202" path="m,l,21600r21600,l21600,xe">
              <v:stroke joinstyle="miter"/>
              <v:path gradientshapeok="t" o:connecttype="rect"/>
            </v:shapetype>
            <v:shape id="Text Box 97" o:spid="_x0000_s1252" type="#_x0000_t202" style="position:absolute;margin-left:360.75pt;margin-top:29.35pt;width:167pt;height:12pt;z-index:-18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" filled="f" stroked="f">
              <v:textbox inset="0,0,0,0">
                <w:txbxContent>
                  <w:p w14:paraId="31FAB2A8" w14:textId="2F1AC85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200" behindDoc="1" locked="0" layoutInCell="1" allowOverlap="1" wp14:anchorId="3E039C08" wp14:editId="2596B994">
              <wp:simplePos x="0" y="0"/>
              <wp:positionH relativeFrom="page">
                <wp:posOffset>1372870</wp:posOffset>
              </wp:positionH>
              <wp:positionV relativeFrom="page">
                <wp:posOffset>372745</wp:posOffset>
              </wp:positionV>
              <wp:extent cx="53975" cy="152400"/>
              <wp:effectExtent l="1270" t="1270" r="1905" b="0"/>
              <wp:wrapNone/>
              <wp:docPr id="100"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CE0A"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9C08" id="Text Box 98" o:spid="_x0000_s1253" type="#_x0000_t202" style="position:absolute;margin-left:108.1pt;margin-top:29.35pt;width:4.25pt;height:12pt;z-index:-18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PFYAmfbAQAAmAMAAA4AAAAAAAAAAAAAAAAALgIAAGRycy9lMm9Eb2MueG1sUEsBAi0AFAAGAAgA&#10;AAAhAMalxCffAAAACQEAAA8AAAAAAAAAAAAAAAAANQQAAGRycy9kb3ducmV2LnhtbFBLBQYAAAAA&#10;BAAEAPMAAABBBQAAAAA=&#10;" filled="f" stroked="f">
              <v:textbox inset="0,0,0,0">
                <w:txbxContent>
                  <w:p w14:paraId="3F2BCE0A"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ACF62" w14:textId="7C2044D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272" behindDoc="1" locked="0" layoutInCell="1" allowOverlap="1" wp14:anchorId="3668E586" wp14:editId="58FBB388">
              <wp:simplePos x="0" y="0"/>
              <wp:positionH relativeFrom="page">
                <wp:posOffset>4676775</wp:posOffset>
              </wp:positionH>
              <wp:positionV relativeFrom="page">
                <wp:posOffset>372745</wp:posOffset>
              </wp:positionV>
              <wp:extent cx="2025650" cy="152400"/>
              <wp:effectExtent l="0" t="0" r="12700" b="0"/>
              <wp:wrapNone/>
              <wp:docPr id="9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B5598" w14:textId="74EA7EF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8E586" id="_x0000_t202" coordsize="21600,21600" o:spt="202" path="m,l,21600r21600,l21600,xe">
              <v:stroke joinstyle="miter"/>
              <v:path gradientshapeok="t" o:connecttype="rect"/>
            </v:shapetype>
            <v:shape id="Text Box 95" o:spid="_x0000_s1254" type="#_x0000_t202" style="position:absolute;margin-left:368.25pt;margin-top:29.35pt;width:159.5pt;height:12pt;z-index:-18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IDFikzbAQAAmgMAAA4AAAAAAAAAAAAAAAAALgIAAGRycy9lMm9Eb2MueG1sUEsBAi0AFAAGAAgA&#10;AAAhANwvaEXfAAAACgEAAA8AAAAAAAAAAAAAAAAANQQAAGRycy9kb3ducmV2LnhtbFBLBQYAAAAA&#10;BAAEAPMAAABBBQAAAAA=&#10;" filled="f" stroked="f">
              <v:textbox inset="0,0,0,0">
                <w:txbxContent>
                  <w:p w14:paraId="781B5598" w14:textId="74EA7EF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248" behindDoc="1" locked="0" layoutInCell="1" allowOverlap="1" wp14:anchorId="114F5351" wp14:editId="78D73D2D">
              <wp:simplePos x="0" y="0"/>
              <wp:positionH relativeFrom="page">
                <wp:posOffset>1372870</wp:posOffset>
              </wp:positionH>
              <wp:positionV relativeFrom="page">
                <wp:posOffset>372745</wp:posOffset>
              </wp:positionV>
              <wp:extent cx="53975" cy="152400"/>
              <wp:effectExtent l="1270" t="1270" r="1905" b="0"/>
              <wp:wrapNone/>
              <wp:docPr id="9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28E1B"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5351" id="Text Box 96" o:spid="_x0000_s1255" type="#_x0000_t202" style="position:absolute;margin-left:108.1pt;margin-top:29.35pt;width:4.25pt;height:12pt;z-index:-18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EHuSYHbAQAAmAMAAA4AAAAAAAAAAAAAAAAALgIAAGRycy9lMm9Eb2MueG1sUEsBAi0AFAAGAAgA&#10;AAAhAMalxCffAAAACQEAAA8AAAAAAAAAAAAAAAAANQQAAGRycy9kb3ducmV2LnhtbFBLBQYAAAAA&#10;BAAEAPMAAABBBQAAAAA=&#10;" filled="f" stroked="f">
              <v:textbox inset="0,0,0,0">
                <w:txbxContent>
                  <w:p w14:paraId="3E028E1B"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F6F0" w14:textId="27F2C7C3"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320" behindDoc="1" locked="0" layoutInCell="1" allowOverlap="1" wp14:anchorId="646B8537" wp14:editId="5073C973">
              <wp:simplePos x="0" y="0"/>
              <wp:positionH relativeFrom="page">
                <wp:posOffset>4638675</wp:posOffset>
              </wp:positionH>
              <wp:positionV relativeFrom="page">
                <wp:posOffset>371475</wp:posOffset>
              </wp:positionV>
              <wp:extent cx="2063750" cy="152400"/>
              <wp:effectExtent l="0" t="0" r="12700" b="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251E3" w14:textId="716F1D3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6B8537" id="_x0000_t202" coordsize="21600,21600" o:spt="202" path="m,l,21600r21600,l21600,xe">
              <v:stroke joinstyle="miter"/>
              <v:path gradientshapeok="t" o:connecttype="rect"/>
            </v:shapetype>
            <v:shape id="Text Box 93" o:spid="_x0000_s1256" type="#_x0000_t202" style="position:absolute;margin-left:365.25pt;margin-top:29.25pt;width:162.5pt;height:12pt;z-index:-18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" filled="f" stroked="f">
              <v:textbox inset="0,0,0,0">
                <w:txbxContent>
                  <w:p w14:paraId="1AB251E3" w14:textId="716F1D3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296" behindDoc="1" locked="0" layoutInCell="1" allowOverlap="1" wp14:anchorId="5C4B54D5" wp14:editId="41CDC636">
              <wp:simplePos x="0" y="0"/>
              <wp:positionH relativeFrom="page">
                <wp:posOffset>1372870</wp:posOffset>
              </wp:positionH>
              <wp:positionV relativeFrom="page">
                <wp:posOffset>372745</wp:posOffset>
              </wp:positionV>
              <wp:extent cx="53975" cy="152400"/>
              <wp:effectExtent l="1270" t="1270" r="1905" b="0"/>
              <wp:wrapNone/>
              <wp:docPr id="9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0FEB1"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B54D5" id="Text Box 94" o:spid="_x0000_s1257" type="#_x0000_t202" style="position:absolute;margin-left:108.1pt;margin-top:29.35pt;width:4.25pt;height:12pt;z-index:-18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VqjKt9oBAACYAwAADgAAAAAAAAAAAAAAAAAuAgAAZHJzL2Uyb0RvYy54bWxQSwECLQAUAAYACAAA&#10;ACEAxqXEJ98AAAAJAQAADwAAAAAAAAAAAAAAAAA0BAAAZHJzL2Rvd25yZXYueG1sUEsFBgAAAAAE&#10;AAQA8wAAAEAFAAAAAA==&#10;" filled="f" stroked="f">
              <v:textbox inset="0,0,0,0">
                <w:txbxContent>
                  <w:p w14:paraId="2A30FEB1"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A69BE" w14:textId="5D1C2B4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440" behindDoc="1" locked="0" layoutInCell="1" allowOverlap="1" wp14:anchorId="2B536C31" wp14:editId="0D8853DC">
              <wp:simplePos x="0" y="0"/>
              <wp:positionH relativeFrom="page">
                <wp:posOffset>4610101</wp:posOffset>
              </wp:positionH>
              <wp:positionV relativeFrom="page">
                <wp:posOffset>371475</wp:posOffset>
              </wp:positionV>
              <wp:extent cx="2273300" cy="152400"/>
              <wp:effectExtent l="0" t="0" r="12700" b="0"/>
              <wp:wrapNone/>
              <wp:docPr id="22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A67F" w14:textId="687EE11F" w:rsidR="00813636" w:rsidRDefault="00813636" w:rsidP="00907C29">
                          <w:pPr>
                            <w:pStyle w:val="BodyText"/>
                            <w:spacing w:line="223" w:lineRule="exact"/>
                            <w:ind w:left="20"/>
                          </w:pPr>
                          <w:r>
                            <w:rPr>
                              <w:spacing w:val="-1"/>
                              <w:u w:val="single" w:color="000000"/>
                            </w:rPr>
                            <w:t xml:space="preserve">       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p>
                        <w:p w14:paraId="7ABD0AD0" w14:textId="642AE290" w:rsidR="00813636" w:rsidRDefault="00813636">
                          <w:pPr>
                            <w:pStyle w:val="BodyText"/>
                            <w:spacing w:line="22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536C31" id="_x0000_t202" coordsize="21600,21600" o:spt="202" path="m,l,21600r21600,l21600,xe">
              <v:stroke joinstyle="miter"/>
              <v:path gradientshapeok="t" o:connecttype="rect"/>
            </v:shapetype>
            <v:shape id="Text Box 220" o:spid="_x0000_s1143" type="#_x0000_t202" style="position:absolute;margin-left:363pt;margin-top:29.25pt;width:179pt;height:12pt;z-index:-18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" filled="f" stroked="f">
              <v:textbox inset="0,0,0,0">
                <w:txbxContent>
                  <w:p w14:paraId="5C42A67F" w14:textId="687EE11F" w:rsidR="00813636" w:rsidRDefault="00813636" w:rsidP="00907C29">
                    <w:pPr>
                      <w:pStyle w:val="BodyText"/>
                      <w:spacing w:line="223" w:lineRule="exact"/>
                      <w:ind w:left="20"/>
                    </w:pPr>
                    <w:r>
                      <w:rPr>
                        <w:spacing w:val="-1"/>
                        <w:u w:val="single" w:color="000000"/>
                      </w:rPr>
                      <w:t xml:space="preserve">       Health &amp; Safety</w:t>
                    </w:r>
                    <w:r>
                      <w:rPr>
                        <w:spacing w:val="-11"/>
                        <w:u w:val="single" w:color="000000"/>
                      </w:rPr>
                      <w:t xml:space="preserve"> </w:t>
                    </w:r>
                    <w:r>
                      <w:rPr>
                        <w:spacing w:val="-1"/>
                        <w:u w:val="single" w:color="000000"/>
                      </w:rPr>
                      <w:t xml:space="preserve">Management </w:t>
                    </w:r>
                    <w:r>
                      <w:rPr>
                        <w:u w:val="single" w:color="000000"/>
                      </w:rPr>
                      <w:t>System</w:t>
                    </w:r>
                    <w:r>
                      <w:rPr>
                        <w:w w:val="99"/>
                        <w:u w:val="single" w:color="000000"/>
                      </w:rPr>
                      <w:t xml:space="preserve"> </w:t>
                    </w:r>
                  </w:p>
                  <w:p w14:paraId="7ABD0AD0" w14:textId="642AE290" w:rsidR="00813636" w:rsidRDefault="00813636">
                    <w:pPr>
                      <w:pStyle w:val="BodyText"/>
                      <w:spacing w:line="223" w:lineRule="exact"/>
                      <w:ind w:left="20"/>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416" behindDoc="1" locked="0" layoutInCell="1" allowOverlap="1" wp14:anchorId="0290C8FF" wp14:editId="1E2ECEB1">
              <wp:simplePos x="0" y="0"/>
              <wp:positionH relativeFrom="page">
                <wp:posOffset>1372870</wp:posOffset>
              </wp:positionH>
              <wp:positionV relativeFrom="page">
                <wp:posOffset>372745</wp:posOffset>
              </wp:positionV>
              <wp:extent cx="53975" cy="152400"/>
              <wp:effectExtent l="1270" t="1270" r="1905" b="0"/>
              <wp:wrapNone/>
              <wp:docPr id="22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2CFA2"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C8FF" id="Text Box 221" o:spid="_x0000_s1144" type="#_x0000_t202" style="position:absolute;margin-left:108.1pt;margin-top:29.35pt;width:4.25pt;height:12pt;z-index:-18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Cl&#10;4pfQ2QEAAJYDAAAOAAAAAAAAAAAAAAAAAC4CAABkcnMvZTJvRG9jLnhtbFBLAQItABQABgAIAAAA&#10;IQDGpcQn3wAAAAkBAAAPAAAAAAAAAAAAAAAAADMEAABkcnMvZG93bnJldi54bWxQSwUGAAAAAAQA&#10;BADzAAAAPwUAAAAA&#10;" filled="f" stroked="f">
              <v:textbox inset="0,0,0,0">
                <w:txbxContent>
                  <w:p w14:paraId="1D22CFA2"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C51A9" w14:textId="6F71019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368" behindDoc="1" locked="0" layoutInCell="1" allowOverlap="1" wp14:anchorId="2C7B96EE" wp14:editId="5837F769">
              <wp:simplePos x="0" y="0"/>
              <wp:positionH relativeFrom="page">
                <wp:posOffset>4695825</wp:posOffset>
              </wp:positionH>
              <wp:positionV relativeFrom="page">
                <wp:posOffset>372745</wp:posOffset>
              </wp:positionV>
              <wp:extent cx="2006600" cy="152400"/>
              <wp:effectExtent l="0" t="0" r="12700" b="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1FE23" w14:textId="3F8C77E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B96EE" id="_x0000_t202" coordsize="21600,21600" o:spt="202" path="m,l,21600r21600,l21600,xe">
              <v:stroke joinstyle="miter"/>
              <v:path gradientshapeok="t" o:connecttype="rect"/>
            </v:shapetype>
            <v:shape id="Text Box 91" o:spid="_x0000_s1258" type="#_x0000_t202" style="position:absolute;margin-left:369.75pt;margin-top:29.35pt;width:158pt;height:12pt;z-index:-18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" filled="f" stroked="f">
              <v:textbox inset="0,0,0,0">
                <w:txbxContent>
                  <w:p w14:paraId="17A1FE23" w14:textId="3F8C77E3"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344" behindDoc="1" locked="0" layoutInCell="1" allowOverlap="1" wp14:anchorId="0996BE0C" wp14:editId="773400EB">
              <wp:simplePos x="0" y="0"/>
              <wp:positionH relativeFrom="page">
                <wp:posOffset>1372870</wp:posOffset>
              </wp:positionH>
              <wp:positionV relativeFrom="page">
                <wp:posOffset>372745</wp:posOffset>
              </wp:positionV>
              <wp:extent cx="53975" cy="152400"/>
              <wp:effectExtent l="1270" t="1270" r="1905" b="0"/>
              <wp:wrapNone/>
              <wp:docPr id="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2438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6BE0C" id="Text Box 92" o:spid="_x0000_s1259" type="#_x0000_t202" style="position:absolute;margin-left:108.1pt;margin-top:29.35pt;width:4.25pt;height:12pt;z-index:-1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8c3AEAAJg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vnj/di2F4pPlevU6Tz3JoJjfOvLho8ZexKCUxC1N2HC48yFygWK+EktZvDVdl9ra2T8SfDFm&#10;EvdIdyIexmoUpubiq4soLYqpsD6yHMJpXHi8OWiRfkox8KiU0v/YA2kpuk+WLYlzNQc0B9UcgFX8&#10;tJRBiim8DtP87R2ZXcvIk+kWr9i2xiRNTyxOhLn9SeppVON8/b5Pt54+1PYX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AwTZ8c3AEAAJgDAAAOAAAAAAAAAAAAAAAAAC4CAABkcnMvZTJvRG9jLnhtbFBLAQItABQABgAI&#10;AAAAIQDGpcQn3wAAAAkBAAAPAAAAAAAAAAAAAAAAADYEAABkcnMvZG93bnJldi54bWxQSwUGAAAA&#10;AAQABADzAAAAQgUAAAAA&#10;" filled="f" stroked="f">
              <v:textbox inset="0,0,0,0">
                <w:txbxContent>
                  <w:p w14:paraId="77E2438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067BB" w14:textId="14DE804F"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464" behindDoc="1" locked="0" layoutInCell="1" allowOverlap="1" wp14:anchorId="4E219E73" wp14:editId="2A574E6B">
              <wp:simplePos x="0" y="0"/>
              <wp:positionH relativeFrom="page">
                <wp:posOffset>4676775</wp:posOffset>
              </wp:positionH>
              <wp:positionV relativeFrom="page">
                <wp:posOffset>372745</wp:posOffset>
              </wp:positionV>
              <wp:extent cx="2025650" cy="152400"/>
              <wp:effectExtent l="0" t="0" r="12700" b="0"/>
              <wp:wrapNone/>
              <wp:docPr id="8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26ED" w14:textId="6254F11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19E73" id="_x0000_t202" coordsize="21600,21600" o:spt="202" path="m,l,21600r21600,l21600,xe">
              <v:stroke joinstyle="miter"/>
              <v:path gradientshapeok="t" o:connecttype="rect"/>
            </v:shapetype>
            <v:shape id="Text Box 86" o:spid="_x0000_s1261" type="#_x0000_t202" style="position:absolute;margin-left:368.25pt;margin-top:29.35pt;width:159.5pt;height:12pt;z-index:-18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Km9eaLbAQAAmgMAAA4AAAAAAAAAAAAAAAAALgIAAGRycy9lMm9Eb2MueG1sUEsBAi0AFAAGAAgA&#10;AAAhANwvaEXfAAAACgEAAA8AAAAAAAAAAAAAAAAANQQAAGRycy9kb3ducmV2LnhtbFBLBQYAAAAA&#10;BAAEAPMAAABBBQAAAAA=&#10;" filled="f" stroked="f">
              <v:textbox inset="0,0,0,0">
                <w:txbxContent>
                  <w:p w14:paraId="26C126ED" w14:textId="6254F11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440" behindDoc="1" locked="0" layoutInCell="1" allowOverlap="1" wp14:anchorId="6D73BA50" wp14:editId="29DBD4DC">
              <wp:simplePos x="0" y="0"/>
              <wp:positionH relativeFrom="page">
                <wp:posOffset>1372870</wp:posOffset>
              </wp:positionH>
              <wp:positionV relativeFrom="page">
                <wp:posOffset>372745</wp:posOffset>
              </wp:positionV>
              <wp:extent cx="53975" cy="152400"/>
              <wp:effectExtent l="1270" t="1270" r="1905" b="0"/>
              <wp:wrapNone/>
              <wp:docPr id="8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CA5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A50" id="Text Box 87" o:spid="_x0000_s1262" type="#_x0000_t202" style="position:absolute;margin-left:108.1pt;margin-top:29.35pt;width:4.25pt;height:12pt;z-index:-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A5z78TbAQAAmAMAAA4AAAAAAAAAAAAAAAAALgIAAGRycy9lMm9Eb2MueG1sUEsBAi0AFAAGAAgA&#10;AAAhAMalxCffAAAACQEAAA8AAAAAAAAAAAAAAAAANQQAAGRycy9kb3ducmV2LnhtbFBLBQYAAAAA&#10;BAAEAPMAAABBBQAAAAA=&#10;" filled="f" stroked="f">
              <v:textbox inset="0,0,0,0">
                <w:txbxContent>
                  <w:p w14:paraId="1946CA5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6D1D" w14:textId="54E8554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512" behindDoc="1" locked="0" layoutInCell="1" allowOverlap="1" wp14:anchorId="18D60D1A" wp14:editId="781DBD1D">
              <wp:simplePos x="0" y="0"/>
              <wp:positionH relativeFrom="page">
                <wp:posOffset>4676775</wp:posOffset>
              </wp:positionH>
              <wp:positionV relativeFrom="page">
                <wp:posOffset>372745</wp:posOffset>
              </wp:positionV>
              <wp:extent cx="2025650" cy="152400"/>
              <wp:effectExtent l="0" t="0" r="12700" b="0"/>
              <wp:wrapNone/>
              <wp:docPr id="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7A6AD" w14:textId="6B11432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D60D1A" id="_x0000_t202" coordsize="21600,21600" o:spt="202" path="m,l,21600r21600,l21600,xe">
              <v:stroke joinstyle="miter"/>
              <v:path gradientshapeok="t" o:connecttype="rect"/>
            </v:shapetype>
            <v:shape id="Text Box 84" o:spid="_x0000_s1263" type="#_x0000_t202" style="position:absolute;margin-left:368.25pt;margin-top:29.35pt;width:159.5pt;height:12pt;z-index:-18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M9YLAnbAQAAmgMAAA4AAAAAAAAAAAAAAAAALgIAAGRycy9lMm9Eb2MueG1sUEsBAi0AFAAGAAgA&#10;AAAhANwvaEXfAAAACgEAAA8AAAAAAAAAAAAAAAAANQQAAGRycy9kb3ducmV2LnhtbFBLBQYAAAAA&#10;BAAEAPMAAABBBQAAAAA=&#10;" filled="f" stroked="f">
              <v:textbox inset="0,0,0,0">
                <w:txbxContent>
                  <w:p w14:paraId="6467A6AD" w14:textId="6B11432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488" behindDoc="1" locked="0" layoutInCell="1" allowOverlap="1" wp14:anchorId="76DF5DB7" wp14:editId="1092B8F3">
              <wp:simplePos x="0" y="0"/>
              <wp:positionH relativeFrom="page">
                <wp:posOffset>1372870</wp:posOffset>
              </wp:positionH>
              <wp:positionV relativeFrom="page">
                <wp:posOffset>372745</wp:posOffset>
              </wp:positionV>
              <wp:extent cx="53975" cy="152400"/>
              <wp:effectExtent l="1270" t="1270" r="1905" b="0"/>
              <wp:wrapNone/>
              <wp:docPr id="8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C84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F5DB7" id="Text Box 85" o:spid="_x0000_s1264" type="#_x0000_t202" style="position:absolute;margin-left:108.1pt;margin-top:29.35pt;width:4.25pt;height:12pt;z-index:-18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L7FpCLbAQAAmAMAAA4AAAAAAAAAAAAAAAAALgIAAGRycy9lMm9Eb2MueG1sUEsBAi0AFAAGAAgA&#10;AAAhAMalxCffAAAACQEAAA8AAAAAAAAAAAAAAAAANQQAAGRycy9kb3ducmV2LnhtbFBLBQYAAAAA&#10;BAAEAPMAAABBBQAAAAA=&#10;" filled="f" stroked="f">
              <v:textbox inset="0,0,0,0">
                <w:txbxContent>
                  <w:p w14:paraId="0A3CC84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0E56" w14:textId="6609C163"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560" behindDoc="1" locked="0" layoutInCell="1" allowOverlap="1" wp14:anchorId="3F72C226" wp14:editId="7482B6DF">
              <wp:simplePos x="0" y="0"/>
              <wp:positionH relativeFrom="page">
                <wp:posOffset>4638675</wp:posOffset>
              </wp:positionH>
              <wp:positionV relativeFrom="page">
                <wp:posOffset>372745</wp:posOffset>
              </wp:positionV>
              <wp:extent cx="2063750" cy="152400"/>
              <wp:effectExtent l="0" t="0" r="12700" b="0"/>
              <wp:wrapNone/>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1B146" w14:textId="726513A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2C226" id="_x0000_t202" coordsize="21600,21600" o:spt="202" path="m,l,21600r21600,l21600,xe">
              <v:stroke joinstyle="miter"/>
              <v:path gradientshapeok="t" o:connecttype="rect"/>
            </v:shapetype>
            <v:shape id="Text Box 82" o:spid="_x0000_s1265" type="#_x0000_t202" style="position:absolute;margin-left:365.25pt;margin-top:29.35pt;width:162.5pt;height:12pt;z-index:-18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" filled="f" stroked="f">
              <v:textbox inset="0,0,0,0">
                <w:txbxContent>
                  <w:p w14:paraId="1641B146" w14:textId="726513A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536" behindDoc="1" locked="0" layoutInCell="1" allowOverlap="1" wp14:anchorId="20626891" wp14:editId="16BF972C">
              <wp:simplePos x="0" y="0"/>
              <wp:positionH relativeFrom="page">
                <wp:posOffset>1372870</wp:posOffset>
              </wp:positionH>
              <wp:positionV relativeFrom="page">
                <wp:posOffset>372745</wp:posOffset>
              </wp:positionV>
              <wp:extent cx="53975" cy="152400"/>
              <wp:effectExtent l="1270" t="1270" r="1905" b="0"/>
              <wp:wrapNone/>
              <wp:docPr id="8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9197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26891" id="Text Box 83" o:spid="_x0000_s1266" type="#_x0000_t202" style="position:absolute;margin-left:108.1pt;margin-top:29.35pt;width:4.25pt;height:12pt;z-index:-1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CESXbDbAQAAmAMAAA4AAAAAAAAAAAAAAAAALgIAAGRycy9lMm9Eb2MueG1sUEsBAi0AFAAGAAgA&#10;AAAhAMalxCffAAAACQEAAA8AAAAAAAAAAAAAAAAANQQAAGRycy9kb3ducmV2LnhtbFBLBQYAAAAA&#10;BAAEAPMAAABBBQAAAAA=&#10;" filled="f" stroked="f">
              <v:textbox inset="0,0,0,0">
                <w:txbxContent>
                  <w:p w14:paraId="73C9197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24621" w14:textId="7472511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608" behindDoc="1" locked="0" layoutInCell="1" allowOverlap="1" wp14:anchorId="28EADB7A" wp14:editId="33C2AD51">
              <wp:simplePos x="0" y="0"/>
              <wp:positionH relativeFrom="page">
                <wp:posOffset>4619625</wp:posOffset>
              </wp:positionH>
              <wp:positionV relativeFrom="page">
                <wp:posOffset>372745</wp:posOffset>
              </wp:positionV>
              <wp:extent cx="2082800" cy="152400"/>
              <wp:effectExtent l="0" t="0" r="12700" b="0"/>
              <wp:wrapNone/>
              <wp:docPr id="8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14350" w14:textId="1612E40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ADB7A" id="_x0000_t202" coordsize="21600,21600" o:spt="202" path="m,l,21600r21600,l21600,xe">
              <v:stroke joinstyle="miter"/>
              <v:path gradientshapeok="t" o:connecttype="rect"/>
            </v:shapetype>
            <v:shape id="Text Box 80" o:spid="_x0000_s1267" type="#_x0000_t202" style="position:absolute;margin-left:363.75pt;margin-top:29.35pt;width:164pt;height:12pt;z-index:-18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" filled="f" stroked="f">
              <v:textbox inset="0,0,0,0">
                <w:txbxContent>
                  <w:p w14:paraId="09314350" w14:textId="1612E40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584" behindDoc="1" locked="0" layoutInCell="1" allowOverlap="1" wp14:anchorId="7B5F4B06" wp14:editId="2E9F9135">
              <wp:simplePos x="0" y="0"/>
              <wp:positionH relativeFrom="page">
                <wp:posOffset>1372870</wp:posOffset>
              </wp:positionH>
              <wp:positionV relativeFrom="page">
                <wp:posOffset>372745</wp:posOffset>
              </wp:positionV>
              <wp:extent cx="53975" cy="152400"/>
              <wp:effectExtent l="1270" t="1270" r="1905" b="0"/>
              <wp:wrapNone/>
              <wp:docPr id="8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C9D8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4B06" id="Text Box 81" o:spid="_x0000_s1268" type="#_x0000_t202" style="position:absolute;margin-left:108.1pt;margin-top:29.35pt;width:4.25pt;height:12pt;z-index:-18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gb3AEAAJgDAAAOAAAAZHJzL2Uyb0RvYy54bWysU9tu2zAMfR+wfxD0vthJl1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vnj/di2F4pPlevU6Tz3JoJjfOvLho8ZexKCUxC1N2HC48yFygWK+EktZvDVdl9ra2T8SfDFm&#10;EvdIdyIexmoUpubiF6soLYqpsD6yHMJpXHi8OWiRfkox8KiU0v/YA2kpuk+WLYlzNQc0B9UcgFX8&#10;tJRBiim8DtP87R2ZXcvIk+kWr9i2xiRNTyxOhLn9SeppVON8/b5Pt54+1PYX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H9wgb3AEAAJgDAAAOAAAAAAAAAAAAAAAAAC4CAABkcnMvZTJvRG9jLnhtbFBLAQItABQABgAI&#10;AAAAIQDGpcQn3wAAAAkBAAAPAAAAAAAAAAAAAAAAADYEAABkcnMvZG93bnJldi54bWxQSwUGAAAA&#10;AAQABADzAAAAQgUAAAAA&#10;" filled="f" stroked="f">
              <v:textbox inset="0,0,0,0">
                <w:txbxContent>
                  <w:p w14:paraId="6C1C9D8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44A3" w14:textId="4E7FBAB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656" behindDoc="1" locked="0" layoutInCell="1" allowOverlap="1" wp14:anchorId="1EDE4401" wp14:editId="54062BEA">
              <wp:simplePos x="0" y="0"/>
              <wp:positionH relativeFrom="page">
                <wp:posOffset>4629150</wp:posOffset>
              </wp:positionH>
              <wp:positionV relativeFrom="page">
                <wp:posOffset>372745</wp:posOffset>
              </wp:positionV>
              <wp:extent cx="2073275" cy="152400"/>
              <wp:effectExtent l="0" t="0" r="3175" b="0"/>
              <wp:wrapNone/>
              <wp:docPr id="8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AA1DE" w14:textId="0056102F"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DE4401" id="_x0000_t202" coordsize="21600,21600" o:spt="202" path="m,l,21600r21600,l21600,xe">
              <v:stroke joinstyle="miter"/>
              <v:path gradientshapeok="t" o:connecttype="rect"/>
            </v:shapetype>
            <v:shape id="Text Box 78" o:spid="_x0000_s1269" type="#_x0000_t202" style="position:absolute;margin-left:364.5pt;margin-top:29.35pt;width:163.25pt;height:12pt;z-index:-18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" filled="f" stroked="f">
              <v:textbox inset="0,0,0,0">
                <w:txbxContent>
                  <w:p w14:paraId="554AA1DE" w14:textId="0056102F"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632" behindDoc="1" locked="0" layoutInCell="1" allowOverlap="1" wp14:anchorId="79A94FEC" wp14:editId="0CD36EE2">
              <wp:simplePos x="0" y="0"/>
              <wp:positionH relativeFrom="page">
                <wp:posOffset>1372870</wp:posOffset>
              </wp:positionH>
              <wp:positionV relativeFrom="page">
                <wp:posOffset>372745</wp:posOffset>
              </wp:positionV>
              <wp:extent cx="53975" cy="152400"/>
              <wp:effectExtent l="1270" t="1270" r="1905" b="0"/>
              <wp:wrapNone/>
              <wp:docPr id="8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07EDA"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94FEC" id="Text Box 79" o:spid="_x0000_s1270" type="#_x0000_t202" style="position:absolute;margin-left:108.1pt;margin-top:29.35pt;width:4.25pt;height:12pt;z-index:-18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Kzehz3bAQAAmAMAAA4AAAAAAAAAAAAAAAAALgIAAGRycy9lMm9Eb2MueG1sUEsBAi0AFAAGAAgA&#10;AAAhAMalxCffAAAACQEAAA8AAAAAAAAAAAAAAAAANQQAAGRycy9kb3ducmV2LnhtbFBLBQYAAAAA&#10;BAAEAPMAAABBBQAAAAA=&#10;" filled="f" stroked="f">
              <v:textbox inset="0,0,0,0">
                <w:txbxContent>
                  <w:p w14:paraId="2EA07EDA"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FB627" w14:textId="057A3B7A"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704" behindDoc="1" locked="0" layoutInCell="1" allowOverlap="1" wp14:anchorId="5A91AB16" wp14:editId="61509920">
              <wp:simplePos x="0" y="0"/>
              <wp:positionH relativeFrom="page">
                <wp:posOffset>4572000</wp:posOffset>
              </wp:positionH>
              <wp:positionV relativeFrom="page">
                <wp:posOffset>372745</wp:posOffset>
              </wp:positionV>
              <wp:extent cx="2130425" cy="152400"/>
              <wp:effectExtent l="0" t="0" r="3175" b="0"/>
              <wp:wrapNone/>
              <wp:docPr id="7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6AEA6" w14:textId="5C34EA7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1AB16" id="_x0000_t202" coordsize="21600,21600" o:spt="202" path="m,l,21600r21600,l21600,xe">
              <v:stroke joinstyle="miter"/>
              <v:path gradientshapeok="t" o:connecttype="rect"/>
            </v:shapetype>
            <v:shape id="Text Box 76" o:spid="_x0000_s1271" type="#_x0000_t202" style="position:absolute;margin-left:5in;margin-top:29.35pt;width:167.75pt;height:12pt;z-index:-18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" filled="f" stroked="f">
              <v:textbox inset="0,0,0,0">
                <w:txbxContent>
                  <w:p w14:paraId="4176AEA6" w14:textId="5C34EA7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680" behindDoc="1" locked="0" layoutInCell="1" allowOverlap="1" wp14:anchorId="6A8E22B4" wp14:editId="5376E571">
              <wp:simplePos x="0" y="0"/>
              <wp:positionH relativeFrom="page">
                <wp:posOffset>1372870</wp:posOffset>
              </wp:positionH>
              <wp:positionV relativeFrom="page">
                <wp:posOffset>372745</wp:posOffset>
              </wp:positionV>
              <wp:extent cx="53975" cy="152400"/>
              <wp:effectExtent l="1270" t="1270" r="1905" b="0"/>
              <wp:wrapNone/>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DC545"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E22B4" id="Text Box 77" o:spid="_x0000_s1272" type="#_x0000_t202" style="position:absolute;margin-left:108.1pt;margin-top:29.35pt;width:4.25pt;height:12pt;z-index:-18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DKO9KW3AEAAJgDAAAOAAAAAAAAAAAAAAAAAC4CAABkcnMvZTJvRG9jLnhtbFBLAQItABQABgAI&#10;AAAAIQDGpcQn3wAAAAkBAAAPAAAAAAAAAAAAAAAAADYEAABkcnMvZG93bnJldi54bWxQSwUGAAAA&#10;AAQABADzAAAAQgUAAAAA&#10;" filled="f" stroked="f">
              <v:textbox inset="0,0,0,0">
                <w:txbxContent>
                  <w:p w14:paraId="01FDC545"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2AB59" w14:textId="66AD33F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752" behindDoc="1" locked="0" layoutInCell="1" allowOverlap="1" wp14:anchorId="320FADF9" wp14:editId="23DE4254">
              <wp:simplePos x="0" y="0"/>
              <wp:positionH relativeFrom="page">
                <wp:posOffset>4705350</wp:posOffset>
              </wp:positionH>
              <wp:positionV relativeFrom="page">
                <wp:posOffset>372745</wp:posOffset>
              </wp:positionV>
              <wp:extent cx="1997075" cy="152400"/>
              <wp:effectExtent l="0" t="0" r="3175" b="0"/>
              <wp:wrapNone/>
              <wp:docPr id="7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3C5D5" w14:textId="45A74DB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FADF9" id="_x0000_t202" coordsize="21600,21600" o:spt="202" path="m,l,21600r21600,l21600,xe">
              <v:stroke joinstyle="miter"/>
              <v:path gradientshapeok="t" o:connecttype="rect"/>
            </v:shapetype>
            <v:shape id="Text Box 74" o:spid="_x0000_s1273" type="#_x0000_t202" style="position:absolute;margin-left:370.5pt;margin-top:29.35pt;width:157.25pt;height:12pt;z-index:-18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" filled="f" stroked="f">
              <v:textbox inset="0,0,0,0">
                <w:txbxContent>
                  <w:p w14:paraId="4B93C5D5" w14:textId="45A74DB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728" behindDoc="1" locked="0" layoutInCell="1" allowOverlap="1" wp14:anchorId="1162F9D9" wp14:editId="43B574D4">
              <wp:simplePos x="0" y="0"/>
              <wp:positionH relativeFrom="page">
                <wp:posOffset>1372870</wp:posOffset>
              </wp:positionH>
              <wp:positionV relativeFrom="page">
                <wp:posOffset>372745</wp:posOffset>
              </wp:positionV>
              <wp:extent cx="53975" cy="152400"/>
              <wp:effectExtent l="1270" t="1270" r="1905" b="0"/>
              <wp:wrapNone/>
              <wp:docPr id="7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79DAA"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F9D9" id="Text Box 75" o:spid="_x0000_s1274" type="#_x0000_t202" style="position:absolute;margin-left:108.1pt;margin-top:29.35pt;width:4.25pt;height:12pt;z-index:-1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6jZlw3AEAAJgDAAAOAAAAAAAAAAAAAAAAAC4CAABkcnMvZTJvRG9jLnhtbFBLAQItABQABgAI&#10;AAAAIQDGpcQn3wAAAAkBAAAPAAAAAAAAAAAAAAAAADYEAABkcnMvZG93bnJldi54bWxQSwUGAAAA&#10;AAQABADzAAAAQgUAAAAA&#10;" filled="f" stroked="f">
              <v:textbox inset="0,0,0,0">
                <w:txbxContent>
                  <w:p w14:paraId="66979DAA"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8C296" w14:textId="3F943AA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800" behindDoc="1" locked="0" layoutInCell="1" allowOverlap="1" wp14:anchorId="762A9F1B" wp14:editId="0420C178">
              <wp:simplePos x="0" y="0"/>
              <wp:positionH relativeFrom="page">
                <wp:posOffset>4619625</wp:posOffset>
              </wp:positionH>
              <wp:positionV relativeFrom="page">
                <wp:posOffset>323850</wp:posOffset>
              </wp:positionV>
              <wp:extent cx="2032000" cy="200025"/>
              <wp:effectExtent l="0" t="0" r="6350" b="9525"/>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6C9C" w14:textId="48580E4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A9F1B" id="_x0000_t202" coordsize="21600,21600" o:spt="202" path="m,l,21600r21600,l21600,xe">
              <v:stroke joinstyle="miter"/>
              <v:path gradientshapeok="t" o:connecttype="rect"/>
            </v:shapetype>
            <v:shape id="Text Box 72" o:spid="_x0000_s1275" type="#_x0000_t202" style="position:absolute;margin-left:363.75pt;margin-top:25.5pt;width:160pt;height:15.75pt;z-index:-18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" filled="f" stroked="f">
              <v:textbox inset="0,0,0,0">
                <w:txbxContent>
                  <w:p w14:paraId="72BA6C9C" w14:textId="48580E4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776" behindDoc="1" locked="0" layoutInCell="1" allowOverlap="1" wp14:anchorId="61DD548E" wp14:editId="349B8213">
              <wp:simplePos x="0" y="0"/>
              <wp:positionH relativeFrom="page">
                <wp:posOffset>1372870</wp:posOffset>
              </wp:positionH>
              <wp:positionV relativeFrom="page">
                <wp:posOffset>372745</wp:posOffset>
              </wp:positionV>
              <wp:extent cx="53975" cy="152400"/>
              <wp:effectExtent l="1270" t="1270" r="1905" b="0"/>
              <wp:wrapNone/>
              <wp:docPr id="7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D4882"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548E" id="Text Box 73" o:spid="_x0000_s1276" type="#_x0000_t202" style="position:absolute;margin-left:108.1pt;margin-top:29.35pt;width:4.25pt;height:12pt;z-index:-18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DzuntXbAQAAmAMAAA4AAAAAAAAAAAAAAAAALgIAAGRycy9lMm9Eb2MueG1sUEsBAi0AFAAGAAgA&#10;AAAhAMalxCffAAAACQEAAA8AAAAAAAAAAAAAAAAANQQAAGRycy9kb3ducmV2LnhtbFBLBQYAAAAA&#10;BAAEAPMAAABBBQAAAAA=&#10;" filled="f" stroked="f">
              <v:textbox inset="0,0,0,0">
                <w:txbxContent>
                  <w:p w14:paraId="0B0D4882"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D2A7" w14:textId="42944B1D"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848" behindDoc="1" locked="0" layoutInCell="1" allowOverlap="1" wp14:anchorId="3774A7FF" wp14:editId="0AA0A5AF">
              <wp:simplePos x="0" y="0"/>
              <wp:positionH relativeFrom="page">
                <wp:posOffset>4667250</wp:posOffset>
              </wp:positionH>
              <wp:positionV relativeFrom="page">
                <wp:posOffset>372745</wp:posOffset>
              </wp:positionV>
              <wp:extent cx="2035175" cy="152400"/>
              <wp:effectExtent l="0" t="0" r="3175" b="0"/>
              <wp:wrapNone/>
              <wp:docPr id="7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232D2" w14:textId="1ED5681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74A7FF" id="_x0000_t202" coordsize="21600,21600" o:spt="202" path="m,l,21600r21600,l21600,xe">
              <v:stroke joinstyle="miter"/>
              <v:path gradientshapeok="t" o:connecttype="rect"/>
            </v:shapetype>
            <v:shape id="Text Box 70" o:spid="_x0000_s1277" type="#_x0000_t202" style="position:absolute;margin-left:367.5pt;margin-top:29.35pt;width:160.25pt;height:12pt;z-index:-18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" filled="f" stroked="f">
              <v:textbox inset="0,0,0,0">
                <w:txbxContent>
                  <w:p w14:paraId="7BC232D2" w14:textId="1ED56815"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824" behindDoc="1" locked="0" layoutInCell="1" allowOverlap="1" wp14:anchorId="550C2F5B" wp14:editId="3904413A">
              <wp:simplePos x="0" y="0"/>
              <wp:positionH relativeFrom="page">
                <wp:posOffset>1372870</wp:posOffset>
              </wp:positionH>
              <wp:positionV relativeFrom="page">
                <wp:posOffset>372745</wp:posOffset>
              </wp:positionV>
              <wp:extent cx="53975" cy="152400"/>
              <wp:effectExtent l="1270" t="1270" r="1905" b="0"/>
              <wp:wrapNone/>
              <wp:docPr id="7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79C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2F5B" id="Text Box 71" o:spid="_x0000_s1278" type="#_x0000_t202" style="position:absolute;margin-left:108.1pt;margin-top:29.35pt;width:4.25pt;height:12pt;z-index:-1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t+3AEAAJgDAAAOAAAAZHJzL2Uyb0RvYy54bWysU9tu2zAMfR+wfxD0vtjJml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fv3+7VoKxSfL9eoiTz3JoJjfOvLho8ZexKCUxC1N2HC48yFygWK+EktZvDVdl9ra2T8SfDFm&#10;EvdIdyIexmoUpubiF6soLYqpsD6yHMJpXHi8OWiRfkox8KiU0v/YA2kpuk+WLYlzNQc0B9UcgFX8&#10;tJRBiim8DtP87R2ZXcvIk+kWr9i2xiRNTyxOhLn9SeppVON8/b5Pt54+1PYX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aC8t+3AEAAJgDAAAOAAAAAAAAAAAAAAAAAC4CAABkcnMvZTJvRG9jLnhtbFBLAQItABQABgAI&#10;AAAAIQDGpcQn3wAAAAkBAAAPAAAAAAAAAAAAAAAAADYEAABkcnMvZG93bnJldi54bWxQSwUGAAAA&#10;AAQABADzAAAAQgUAAAAA&#10;" filled="f" stroked="f">
              <v:textbox inset="0,0,0,0">
                <w:txbxContent>
                  <w:p w14:paraId="240B79C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E98E" w14:textId="3DFEA63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488" behindDoc="1" locked="0" layoutInCell="1" allowOverlap="1" wp14:anchorId="716BBB93" wp14:editId="7ABF44AD">
              <wp:simplePos x="0" y="0"/>
              <wp:positionH relativeFrom="page">
                <wp:posOffset>4686300</wp:posOffset>
              </wp:positionH>
              <wp:positionV relativeFrom="page">
                <wp:posOffset>304800</wp:posOffset>
              </wp:positionV>
              <wp:extent cx="2016125" cy="171450"/>
              <wp:effectExtent l="0" t="0" r="3175" b="0"/>
              <wp:wrapNone/>
              <wp:docPr id="220"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A65E" w14:textId="48919A5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BBB93" id="_x0000_t202" coordsize="21600,21600" o:spt="202" path="m,l,21600r21600,l21600,xe">
              <v:stroke joinstyle="miter"/>
              <v:path gradientshapeok="t" o:connecttype="rect"/>
            </v:shapetype>
            <v:shape id="Text Box 218" o:spid="_x0000_s1145" type="#_x0000_t202" style="position:absolute;margin-left:369pt;margin-top:24pt;width:158.75pt;height:13.5pt;z-index:-185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" filled="f" stroked="f">
              <v:textbox inset="0,0,0,0">
                <w:txbxContent>
                  <w:p w14:paraId="14C3A65E" w14:textId="48919A5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464" behindDoc="1" locked="0" layoutInCell="1" allowOverlap="1" wp14:anchorId="1F924710" wp14:editId="4933B4EF">
              <wp:simplePos x="0" y="0"/>
              <wp:positionH relativeFrom="page">
                <wp:posOffset>1372870</wp:posOffset>
              </wp:positionH>
              <wp:positionV relativeFrom="page">
                <wp:posOffset>372745</wp:posOffset>
              </wp:positionV>
              <wp:extent cx="53975" cy="152400"/>
              <wp:effectExtent l="1270" t="1270" r="1905" b="0"/>
              <wp:wrapNone/>
              <wp:docPr id="22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9F17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24710" id="Text Box 219" o:spid="_x0000_s1146" type="#_x0000_t202" style="position:absolute;margin-left:108.1pt;margin-top:29.35pt;width:4.25pt;height:12pt;z-index:-1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8&#10;pJYX2QEAAJcDAAAOAAAAAAAAAAAAAAAAAC4CAABkcnMvZTJvRG9jLnhtbFBLAQItABQABgAIAAAA&#10;IQDGpcQn3wAAAAkBAAAPAAAAAAAAAAAAAAAAADMEAABkcnMvZG93bnJldi54bWxQSwUGAAAAAAQA&#10;BADzAAAAPwUAAAAA&#10;" filled="f" stroked="f">
              <v:textbox inset="0,0,0,0">
                <w:txbxContent>
                  <w:p w14:paraId="69F9F17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9393B" w14:textId="2336C04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944" behindDoc="1" locked="0" layoutInCell="1" allowOverlap="1" wp14:anchorId="001558AB" wp14:editId="5EF6D6A8">
              <wp:simplePos x="0" y="0"/>
              <wp:positionH relativeFrom="page">
                <wp:posOffset>4667250</wp:posOffset>
              </wp:positionH>
              <wp:positionV relativeFrom="page">
                <wp:posOffset>372745</wp:posOffset>
              </wp:positionV>
              <wp:extent cx="2035175" cy="152400"/>
              <wp:effectExtent l="0" t="0" r="3175" b="0"/>
              <wp:wrapNone/>
              <wp:docPr id="6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01C46" w14:textId="0721B7E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558AB" id="_x0000_t202" coordsize="21600,21600" o:spt="202" path="m,l,21600r21600,l21600,xe">
              <v:stroke joinstyle="miter"/>
              <v:path gradientshapeok="t" o:connecttype="rect"/>
            </v:shapetype>
            <v:shape id="Text Box 65" o:spid="_x0000_s1280" type="#_x0000_t202" style="position:absolute;margin-left:367.5pt;margin-top:29.35pt;width:160.25pt;height:12pt;z-index:-18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" filled="f" stroked="f">
              <v:textbox inset="0,0,0,0">
                <w:txbxContent>
                  <w:p w14:paraId="0AC01C46" w14:textId="0721B7E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920" behindDoc="1" locked="0" layoutInCell="1" allowOverlap="1" wp14:anchorId="75667D45" wp14:editId="701AD488">
              <wp:simplePos x="0" y="0"/>
              <wp:positionH relativeFrom="page">
                <wp:posOffset>1372870</wp:posOffset>
              </wp:positionH>
              <wp:positionV relativeFrom="page">
                <wp:posOffset>372745</wp:posOffset>
              </wp:positionV>
              <wp:extent cx="53975" cy="152400"/>
              <wp:effectExtent l="1270" t="1270" r="1905" b="0"/>
              <wp:wrapNone/>
              <wp:docPr id="6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5B10A"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67D45" id="Text Box 66" o:spid="_x0000_s1281" type="#_x0000_t202" style="position:absolute;margin-left:108.1pt;margin-top:29.35pt;width:4.25pt;height:12pt;z-index:-1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AC0O4N3AEAAJgDAAAOAAAAAAAAAAAAAAAAAC4CAABkcnMvZTJvRG9jLnhtbFBLAQItABQABgAI&#10;AAAAIQDGpcQn3wAAAAkBAAAPAAAAAAAAAAAAAAAAADYEAABkcnMvZG93bnJldi54bWxQSwUGAAAA&#10;AAQABADzAAAAQgUAAAAA&#10;" filled="f" stroked="f">
              <v:textbox inset="0,0,0,0">
                <w:txbxContent>
                  <w:p w14:paraId="3A65B10A"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r>
      <w:rPr>
        <w:sz w:val="20"/>
        <w:szCs w:val="20"/>
      </w:rPr>
      <w:t xml:space="preserve">Health &amp;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A3EEE" w14:textId="600B39A0"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3992" behindDoc="1" locked="0" layoutInCell="1" allowOverlap="1" wp14:anchorId="01B23D8A" wp14:editId="291018EF">
              <wp:simplePos x="0" y="0"/>
              <wp:positionH relativeFrom="page">
                <wp:posOffset>4667250</wp:posOffset>
              </wp:positionH>
              <wp:positionV relativeFrom="page">
                <wp:posOffset>371476</wp:posOffset>
              </wp:positionV>
              <wp:extent cx="2032000" cy="247650"/>
              <wp:effectExtent l="0" t="0" r="6350" b="0"/>
              <wp:wrapNone/>
              <wp:docPr id="6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C184D" w14:textId="70D7532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23D8A" id="_x0000_t202" coordsize="21600,21600" o:spt="202" path="m,l,21600r21600,l21600,xe">
              <v:stroke joinstyle="miter"/>
              <v:path gradientshapeok="t" o:connecttype="rect"/>
            </v:shapetype>
            <v:shape id="Text Box 63" o:spid="_x0000_s1282" type="#_x0000_t202" style="position:absolute;margin-left:367.5pt;margin-top:29.25pt;width:160pt;height:19.5pt;z-index:-18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" filled="f" stroked="f">
              <v:textbox inset="0,0,0,0">
                <w:txbxContent>
                  <w:p w14:paraId="030C184D" w14:textId="70D7532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3968" behindDoc="1" locked="0" layoutInCell="1" allowOverlap="1" wp14:anchorId="22A343B0" wp14:editId="0A89D3D4">
              <wp:simplePos x="0" y="0"/>
              <wp:positionH relativeFrom="page">
                <wp:posOffset>1372870</wp:posOffset>
              </wp:positionH>
              <wp:positionV relativeFrom="page">
                <wp:posOffset>372745</wp:posOffset>
              </wp:positionV>
              <wp:extent cx="53975" cy="152400"/>
              <wp:effectExtent l="1270" t="1270" r="1905" b="0"/>
              <wp:wrapNone/>
              <wp:docPr id="6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A7A32"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343B0" id="Text Box 64" o:spid="_x0000_s1283" type="#_x0000_t202" style="position:absolute;margin-left:108.1pt;margin-top:29.35pt;width:4.25pt;height:12pt;z-index:-18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kNbum3AEAAJgDAAAOAAAAAAAAAAAAAAAAAC4CAABkcnMvZTJvRG9jLnhtbFBLAQItABQABgAI&#10;AAAAIQDGpcQn3wAAAAkBAAAPAAAAAAAAAAAAAAAAADYEAABkcnMvZG93bnJldi54bWxQSwUGAAAA&#10;AAQABADzAAAAQgUAAAAA&#10;" filled="f" stroked="f">
              <v:textbox inset="0,0,0,0">
                <w:txbxContent>
                  <w:p w14:paraId="0DEA7A32"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573C3" w14:textId="2B3276C5"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040" behindDoc="1" locked="0" layoutInCell="1" allowOverlap="1" wp14:anchorId="08A14276" wp14:editId="10CCA4C5">
              <wp:simplePos x="0" y="0"/>
              <wp:positionH relativeFrom="page">
                <wp:posOffset>4772025</wp:posOffset>
              </wp:positionH>
              <wp:positionV relativeFrom="page">
                <wp:posOffset>372745</wp:posOffset>
              </wp:positionV>
              <wp:extent cx="1930400" cy="152400"/>
              <wp:effectExtent l="0" t="0" r="12700" b="0"/>
              <wp:wrapNone/>
              <wp:docPr id="6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F361E" w14:textId="75E5D0A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A14276" id="_x0000_t202" coordsize="21600,21600" o:spt="202" path="m,l,21600r21600,l21600,xe">
              <v:stroke joinstyle="miter"/>
              <v:path gradientshapeok="t" o:connecttype="rect"/>
            </v:shapetype>
            <v:shape id="Text Box 61" o:spid="_x0000_s1284" type="#_x0000_t202" style="position:absolute;margin-left:375.75pt;margin-top:29.35pt;width:152pt;height:12pt;z-index:-18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" filled="f" stroked="f">
              <v:textbox inset="0,0,0,0">
                <w:txbxContent>
                  <w:p w14:paraId="087F361E" w14:textId="75E5D0A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016" behindDoc="1" locked="0" layoutInCell="1" allowOverlap="1" wp14:anchorId="5949587C" wp14:editId="0FF28971">
              <wp:simplePos x="0" y="0"/>
              <wp:positionH relativeFrom="page">
                <wp:posOffset>1372870</wp:posOffset>
              </wp:positionH>
              <wp:positionV relativeFrom="page">
                <wp:posOffset>372745</wp:posOffset>
              </wp:positionV>
              <wp:extent cx="53975" cy="152400"/>
              <wp:effectExtent l="1270" t="1270" r="1905" b="0"/>
              <wp:wrapNone/>
              <wp:docPr id="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9062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9587C" id="Text Box 62" o:spid="_x0000_s1285" type="#_x0000_t202" style="position:absolute;margin-left:108.1pt;margin-top:29.35pt;width:4.25pt;height:12pt;z-index:-1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NSD8EDbAQAAmAMAAA4AAAAAAAAAAAAAAAAALgIAAGRycy9lMm9Eb2MueG1sUEsBAi0AFAAGAAgA&#10;AAAhAMalxCffAAAACQEAAA8AAAAAAAAAAAAAAAAANQQAAGRycy9kb3ducmV2LnhtbFBLBQYAAAAA&#10;BAAEAPMAAABBBQAAAAA=&#10;" filled="f" stroked="f">
              <v:textbox inset="0,0,0,0">
                <w:txbxContent>
                  <w:p w14:paraId="46E9062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8046F" w14:textId="73A6D34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088" behindDoc="1" locked="0" layoutInCell="1" allowOverlap="1" wp14:anchorId="48559F25" wp14:editId="43A29389">
              <wp:simplePos x="0" y="0"/>
              <wp:positionH relativeFrom="page">
                <wp:posOffset>4705350</wp:posOffset>
              </wp:positionH>
              <wp:positionV relativeFrom="page">
                <wp:posOffset>372745</wp:posOffset>
              </wp:positionV>
              <wp:extent cx="1997075" cy="152400"/>
              <wp:effectExtent l="0" t="0" r="3175" b="0"/>
              <wp:wrapNone/>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407D5" w14:textId="5CCC7D5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59F25" id="_x0000_t202" coordsize="21600,21600" o:spt="202" path="m,l,21600r21600,l21600,xe">
              <v:stroke joinstyle="miter"/>
              <v:path gradientshapeok="t" o:connecttype="rect"/>
            </v:shapetype>
            <v:shape id="Text Box 59" o:spid="_x0000_s1286" type="#_x0000_t202" style="position:absolute;margin-left:370.5pt;margin-top:29.35pt;width:157.25pt;height:12pt;z-index:-18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" filled="f" stroked="f">
              <v:textbox inset="0,0,0,0">
                <w:txbxContent>
                  <w:p w14:paraId="5D5407D5" w14:textId="5CCC7D5D"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064" behindDoc="1" locked="0" layoutInCell="1" allowOverlap="1" wp14:anchorId="07B0888B" wp14:editId="4A94EE6D">
              <wp:simplePos x="0" y="0"/>
              <wp:positionH relativeFrom="page">
                <wp:posOffset>1372870</wp:posOffset>
              </wp:positionH>
              <wp:positionV relativeFrom="page">
                <wp:posOffset>372745</wp:posOffset>
              </wp:positionV>
              <wp:extent cx="53975" cy="152400"/>
              <wp:effectExtent l="1270" t="1270" r="1905" b="0"/>
              <wp:wrapNone/>
              <wp:docPr id="62"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B73BC"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0888B" id="Text Box 60" o:spid="_x0000_s1287" type="#_x0000_t202" style="position:absolute;margin-left:108.1pt;margin-top:29.35pt;width:4.25pt;height:12pt;z-index:-18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L&#10;VAnS2QEAAJgDAAAOAAAAAAAAAAAAAAAAAC4CAABkcnMvZTJvRG9jLnhtbFBLAQItABQABgAIAAAA&#10;IQDGpcQn3wAAAAkBAAAPAAAAAAAAAAAAAAAAADMEAABkcnMvZG93bnJldi54bWxQSwUGAAAAAAQA&#10;BADzAAAAPwUAAAAA&#10;" filled="f" stroked="f">
              <v:textbox inset="0,0,0,0">
                <w:txbxContent>
                  <w:p w14:paraId="5FFB73BC"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F956F" w14:textId="21FB89A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136" behindDoc="1" locked="0" layoutInCell="1" allowOverlap="1" wp14:anchorId="2A25689F" wp14:editId="0197777F">
              <wp:simplePos x="0" y="0"/>
              <wp:positionH relativeFrom="page">
                <wp:posOffset>4705350</wp:posOffset>
              </wp:positionH>
              <wp:positionV relativeFrom="page">
                <wp:posOffset>372745</wp:posOffset>
              </wp:positionV>
              <wp:extent cx="1997075" cy="152400"/>
              <wp:effectExtent l="0" t="0" r="3175" b="0"/>
              <wp:wrapNone/>
              <wp:docPr id="5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BB54A" w14:textId="7AAB890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689F" id="_x0000_t202" coordsize="21600,21600" o:spt="202" path="m,l,21600r21600,l21600,xe">
              <v:stroke joinstyle="miter"/>
              <v:path gradientshapeok="t" o:connecttype="rect"/>
            </v:shapetype>
            <v:shape id="Text Box 57" o:spid="_x0000_s1288" type="#_x0000_t202" style="position:absolute;margin-left:370.5pt;margin-top:29.35pt;width:157.25pt;height:12pt;z-index:-18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" filled="f" stroked="f">
              <v:textbox inset="0,0,0,0">
                <w:txbxContent>
                  <w:p w14:paraId="026BB54A" w14:textId="7AAB890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112" behindDoc="1" locked="0" layoutInCell="1" allowOverlap="1" wp14:anchorId="4CCEB5EF" wp14:editId="2DAA2B47">
              <wp:simplePos x="0" y="0"/>
              <wp:positionH relativeFrom="page">
                <wp:posOffset>1372870</wp:posOffset>
              </wp:positionH>
              <wp:positionV relativeFrom="page">
                <wp:posOffset>372745</wp:posOffset>
              </wp:positionV>
              <wp:extent cx="53975" cy="152400"/>
              <wp:effectExtent l="1270" t="1270" r="1905" b="0"/>
              <wp:wrapNone/>
              <wp:docPr id="6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57B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EB5EF" id="Text Box 58" o:spid="_x0000_s1289" type="#_x0000_t202" style="position:absolute;margin-left:108.1pt;margin-top:29.35pt;width:4.25pt;height:12pt;z-index:-18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C2xXHnbAQAAmAMAAA4AAAAAAAAAAAAAAAAALgIAAGRycy9lMm9Eb2MueG1sUEsBAi0AFAAGAAgA&#10;AAAhAMalxCffAAAACQEAAA8AAAAAAAAAAAAAAAAANQQAAGRycy9kb3ducmV2LnhtbFBLBQYAAAAA&#10;BAAEAPMAAABBBQAAAAA=&#10;" filled="f" stroked="f">
              <v:textbox inset="0,0,0,0">
                <w:txbxContent>
                  <w:p w14:paraId="2CC057B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ACDEF" w14:textId="79E2E0F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184" behindDoc="1" locked="0" layoutInCell="1" allowOverlap="1" wp14:anchorId="6227E1D1" wp14:editId="5DA23D4C">
              <wp:simplePos x="0" y="0"/>
              <wp:positionH relativeFrom="page">
                <wp:posOffset>4695825</wp:posOffset>
              </wp:positionH>
              <wp:positionV relativeFrom="page">
                <wp:posOffset>372745</wp:posOffset>
              </wp:positionV>
              <wp:extent cx="2006600" cy="152400"/>
              <wp:effectExtent l="0" t="0" r="12700" b="0"/>
              <wp:wrapNone/>
              <wp:docPr id="5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34B6" w14:textId="38F4EB9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7E1D1" id="_x0000_t202" coordsize="21600,21600" o:spt="202" path="m,l,21600r21600,l21600,xe">
              <v:stroke joinstyle="miter"/>
              <v:path gradientshapeok="t" o:connecttype="rect"/>
            </v:shapetype>
            <v:shape id="Text Box 55" o:spid="_x0000_s1290" type="#_x0000_t202" style="position:absolute;margin-left:369.75pt;margin-top:29.35pt;width:158pt;height:12pt;z-index:-18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" filled="f" stroked="f">
              <v:textbox inset="0,0,0,0">
                <w:txbxContent>
                  <w:p w14:paraId="7B9A34B6" w14:textId="38F4EB9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160" behindDoc="1" locked="0" layoutInCell="1" allowOverlap="1" wp14:anchorId="335488C3" wp14:editId="24DB2835">
              <wp:simplePos x="0" y="0"/>
              <wp:positionH relativeFrom="page">
                <wp:posOffset>1372870</wp:posOffset>
              </wp:positionH>
              <wp:positionV relativeFrom="page">
                <wp:posOffset>372745</wp:posOffset>
              </wp:positionV>
              <wp:extent cx="53975" cy="152400"/>
              <wp:effectExtent l="1270" t="1270" r="1905" b="0"/>
              <wp:wrapNone/>
              <wp:docPr id="5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E95B"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488C3" id="Text Box 56" o:spid="_x0000_s1291" type="#_x0000_t202" style="position:absolute;margin-left:108.1pt;margin-top:29.35pt;width:4.25pt;height:12pt;z-index:-18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xpjTX9oBAACYAwAADgAAAAAAAAAAAAAAAAAuAgAAZHJzL2Uyb0RvYy54bWxQSwECLQAUAAYACAAA&#10;ACEAxqXEJ98AAAAJAQAADwAAAAAAAAAAAAAAAAA0BAAAZHJzL2Rvd25yZXYueG1sUEsFBgAAAAAE&#10;AAQA8wAAAEAFAAAAAA==&#10;" filled="f" stroked="f">
              <v:textbox inset="0,0,0,0">
                <w:txbxContent>
                  <w:p w14:paraId="6F99E95B"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F7760" w14:textId="210ABBF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280" behindDoc="1" locked="0" layoutInCell="1" allowOverlap="1" wp14:anchorId="0B12352C" wp14:editId="16CADA03">
              <wp:simplePos x="0" y="0"/>
              <wp:positionH relativeFrom="page">
                <wp:posOffset>4695825</wp:posOffset>
              </wp:positionH>
              <wp:positionV relativeFrom="page">
                <wp:posOffset>372745</wp:posOffset>
              </wp:positionV>
              <wp:extent cx="2006600" cy="152400"/>
              <wp:effectExtent l="0" t="0" r="12700" b="0"/>
              <wp:wrapNone/>
              <wp:docPr id="5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EEA90" w14:textId="6565362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2352C" id="_x0000_t202" coordsize="21600,21600" o:spt="202" path="m,l,21600r21600,l21600,xe">
              <v:stroke joinstyle="miter"/>
              <v:path gradientshapeok="t" o:connecttype="rect"/>
            </v:shapetype>
            <v:shape id="Text Box 50" o:spid="_x0000_s1293" type="#_x0000_t202" style="position:absolute;margin-left:369.75pt;margin-top:29.35pt;width:158pt;height:12pt;z-index:-18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" filled="f" stroked="f">
              <v:textbox inset="0,0,0,0">
                <w:txbxContent>
                  <w:p w14:paraId="3C6EEA90" w14:textId="6565362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256" behindDoc="1" locked="0" layoutInCell="1" allowOverlap="1" wp14:anchorId="3E03171A" wp14:editId="10DEEA87">
              <wp:simplePos x="0" y="0"/>
              <wp:positionH relativeFrom="page">
                <wp:posOffset>1372870</wp:posOffset>
              </wp:positionH>
              <wp:positionV relativeFrom="page">
                <wp:posOffset>372745</wp:posOffset>
              </wp:positionV>
              <wp:extent cx="53975" cy="152400"/>
              <wp:effectExtent l="1270" t="1270" r="1905"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2B73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171A" id="Text Box 51" o:spid="_x0000_s1294" type="#_x0000_t202" style="position:absolute;margin-left:108.1pt;margin-top:29.35pt;width:4.25pt;height:12pt;z-index:-18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ozlnR9oBAACYAwAADgAAAAAAAAAAAAAAAAAuAgAAZHJzL2Uyb0RvYy54bWxQSwECLQAUAAYACAAA&#10;ACEAxqXEJ98AAAAJAQAADwAAAAAAAAAAAAAAAAA0BAAAZHJzL2Rvd25yZXYueG1sUEsFBgAAAAAE&#10;AAQA8wAAAEAFAAAAAA==&#10;" filled="f" stroked="f">
              <v:textbox inset="0,0,0,0">
                <w:txbxContent>
                  <w:p w14:paraId="5E42B73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4838E" w14:textId="7BC75C3E"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328" behindDoc="1" locked="0" layoutInCell="1" allowOverlap="1" wp14:anchorId="2B154172" wp14:editId="64AA0C3B">
              <wp:simplePos x="0" y="0"/>
              <wp:positionH relativeFrom="page">
                <wp:posOffset>4676775</wp:posOffset>
              </wp:positionH>
              <wp:positionV relativeFrom="page">
                <wp:posOffset>372745</wp:posOffset>
              </wp:positionV>
              <wp:extent cx="2025650" cy="152400"/>
              <wp:effectExtent l="0" t="0" r="12700" b="0"/>
              <wp:wrapNone/>
              <wp:docPr id="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B67A5" w14:textId="45443D8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54172" id="_x0000_t202" coordsize="21600,21600" o:spt="202" path="m,l,21600r21600,l21600,xe">
              <v:stroke joinstyle="miter"/>
              <v:path gradientshapeok="t" o:connecttype="rect"/>
            </v:shapetype>
            <v:shape id="Text Box 48" o:spid="_x0000_s1295" type="#_x0000_t202" style="position:absolute;margin-left:368.25pt;margin-top:29.35pt;width:159.5pt;height:12pt;z-index:-18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" filled="f" stroked="f">
              <v:textbox inset="0,0,0,0">
                <w:txbxContent>
                  <w:p w14:paraId="446B67A5" w14:textId="45443D82"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304" behindDoc="1" locked="0" layoutInCell="1" allowOverlap="1" wp14:anchorId="7DDFE351" wp14:editId="520157E2">
              <wp:simplePos x="0" y="0"/>
              <wp:positionH relativeFrom="page">
                <wp:posOffset>1372870</wp:posOffset>
              </wp:positionH>
              <wp:positionV relativeFrom="page">
                <wp:posOffset>372745</wp:posOffset>
              </wp:positionV>
              <wp:extent cx="53975" cy="152400"/>
              <wp:effectExtent l="1270" t="1270" r="1905" b="0"/>
              <wp:wrapNone/>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82C3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E351" id="Text Box 49" o:spid="_x0000_s1296" type="#_x0000_t202" style="position:absolute;margin-left:108.1pt;margin-top:29.35pt;width:4.25pt;height:12pt;z-index:-1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tH/kcdoBAACYAwAADgAAAAAAAAAAAAAAAAAuAgAAZHJzL2Uyb0RvYy54bWxQSwECLQAUAAYACAAA&#10;ACEAxqXEJ98AAAAJAQAADwAAAAAAAAAAAAAAAAA0BAAAZHJzL2Rvd25yZXYueG1sUEsFBgAAAAAE&#10;AAQA8wAAAEAFAAAAAA==&#10;" filled="f" stroked="f">
              <v:textbox inset="0,0,0,0">
                <w:txbxContent>
                  <w:p w14:paraId="7D282C3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DC0A" w14:textId="3B0B168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376" behindDoc="1" locked="0" layoutInCell="1" allowOverlap="1" wp14:anchorId="14EAD518" wp14:editId="32B58F38">
              <wp:simplePos x="0" y="0"/>
              <wp:positionH relativeFrom="page">
                <wp:posOffset>4648200</wp:posOffset>
              </wp:positionH>
              <wp:positionV relativeFrom="page">
                <wp:posOffset>372745</wp:posOffset>
              </wp:positionV>
              <wp:extent cx="2054225" cy="152400"/>
              <wp:effectExtent l="0" t="0" r="3175" b="0"/>
              <wp:wrapNone/>
              <wp:docPr id="4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155E4" w14:textId="5281D01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AD518" id="_x0000_t202" coordsize="21600,21600" o:spt="202" path="m,l,21600r21600,l21600,xe">
              <v:stroke joinstyle="miter"/>
              <v:path gradientshapeok="t" o:connecttype="rect"/>
            </v:shapetype>
            <v:shape id="Text Box 46" o:spid="_x0000_s1297" type="#_x0000_t202" style="position:absolute;margin-left:366pt;margin-top:29.35pt;width:161.75pt;height:12pt;z-index:-18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" filled="f" stroked="f">
              <v:textbox inset="0,0,0,0">
                <w:txbxContent>
                  <w:p w14:paraId="5B6155E4" w14:textId="5281D01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352" behindDoc="1" locked="0" layoutInCell="1" allowOverlap="1" wp14:anchorId="68939D00" wp14:editId="46AB5C03">
              <wp:simplePos x="0" y="0"/>
              <wp:positionH relativeFrom="page">
                <wp:posOffset>1372870</wp:posOffset>
              </wp:positionH>
              <wp:positionV relativeFrom="page">
                <wp:posOffset>372745</wp:posOffset>
              </wp:positionV>
              <wp:extent cx="53975" cy="152400"/>
              <wp:effectExtent l="1270" t="1270" r="1905" b="0"/>
              <wp:wrapNone/>
              <wp:docPr id="4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4BA4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39D00" id="Text Box 47" o:spid="_x0000_s1298" type="#_x0000_t202" style="position:absolute;margin-left:108.1pt;margin-top:29.35pt;width:4.25pt;height:12pt;z-index:-18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NKasdrbAQAAmAMAAA4AAAAAAAAAAAAAAAAALgIAAGRycy9lMm9Eb2MueG1sUEsBAi0AFAAGAAgA&#10;AAAhAMalxCffAAAACQEAAA8AAAAAAAAAAAAAAAAANQQAAGRycy9kb3ducmV2LnhtbFBLBQYAAAAA&#10;BAAEAPMAAABBBQAAAAA=&#10;" filled="f" stroked="f">
              <v:textbox inset="0,0,0,0">
                <w:txbxContent>
                  <w:p w14:paraId="6724BA4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D2CC" w14:textId="59FE01C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424" behindDoc="1" locked="0" layoutInCell="1" allowOverlap="1" wp14:anchorId="0CFD2FB6" wp14:editId="775677A8">
              <wp:simplePos x="0" y="0"/>
              <wp:positionH relativeFrom="page">
                <wp:posOffset>4733925</wp:posOffset>
              </wp:positionH>
              <wp:positionV relativeFrom="page">
                <wp:posOffset>372745</wp:posOffset>
              </wp:positionV>
              <wp:extent cx="1968500" cy="152400"/>
              <wp:effectExtent l="0" t="0" r="12700" b="0"/>
              <wp:wrapNone/>
              <wp:docPr id="4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CC8BB" w14:textId="6CCDFC7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FD2FB6" id="_x0000_t202" coordsize="21600,21600" o:spt="202" path="m,l,21600r21600,l21600,xe">
              <v:stroke joinstyle="miter"/>
              <v:path gradientshapeok="t" o:connecttype="rect"/>
            </v:shapetype>
            <v:shape id="Text Box 44" o:spid="_x0000_s1299" type="#_x0000_t202" style="position:absolute;margin-left:372.75pt;margin-top:29.35pt;width:155pt;height:12pt;z-index:-18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" filled="f" stroked="f">
              <v:textbox inset="0,0,0,0">
                <w:txbxContent>
                  <w:p w14:paraId="7A5CC8BB" w14:textId="6CCDFC7C"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400" behindDoc="1" locked="0" layoutInCell="1" allowOverlap="1" wp14:anchorId="131DD201" wp14:editId="2419BDB9">
              <wp:simplePos x="0" y="0"/>
              <wp:positionH relativeFrom="page">
                <wp:posOffset>1372870</wp:posOffset>
              </wp:positionH>
              <wp:positionV relativeFrom="page">
                <wp:posOffset>372745</wp:posOffset>
              </wp:positionV>
              <wp:extent cx="53975" cy="152400"/>
              <wp:effectExtent l="1270" t="1270" r="1905" b="0"/>
              <wp:wrapNone/>
              <wp:docPr id="4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7945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D201" id="Text Box 45" o:spid="_x0000_s1300" type="#_x0000_t202" style="position:absolute;margin-left:108.1pt;margin-top:29.35pt;width:4.25pt;height:12pt;z-index:-18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A5sz783AEAAJgDAAAOAAAAAAAAAAAAAAAAAC4CAABkcnMvZTJvRG9jLnhtbFBLAQItABQABgAI&#10;AAAAIQDGpcQn3wAAAAkBAAAPAAAAAAAAAAAAAAAAADYEAABkcnMvZG93bnJldi54bWxQSwUGAAAA&#10;AAQABADzAAAAQgUAAAAA&#10;" filled="f" stroked="f">
              <v:textbox inset="0,0,0,0">
                <w:txbxContent>
                  <w:p w14:paraId="0007945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E64FE" w14:textId="74A9CEC3"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536" behindDoc="1" locked="0" layoutInCell="1" allowOverlap="1" wp14:anchorId="6B0A4AA7" wp14:editId="79608A56">
              <wp:simplePos x="0" y="0"/>
              <wp:positionH relativeFrom="page">
                <wp:posOffset>4714875</wp:posOffset>
              </wp:positionH>
              <wp:positionV relativeFrom="page">
                <wp:posOffset>372745</wp:posOffset>
              </wp:positionV>
              <wp:extent cx="1987550" cy="152400"/>
              <wp:effectExtent l="0" t="0" r="12700" b="0"/>
              <wp:wrapNone/>
              <wp:docPr id="21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1053F" w14:textId="794DD57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A4AA7" id="_x0000_t202" coordsize="21600,21600" o:spt="202" path="m,l,21600r21600,l21600,xe">
              <v:stroke joinstyle="miter"/>
              <v:path gradientshapeok="t" o:connecttype="rect"/>
            </v:shapetype>
            <v:shape id="Text Box 216" o:spid="_x0000_s1147" type="#_x0000_t202" style="position:absolute;margin-left:371.25pt;margin-top:29.35pt;width:156.5pt;height:12pt;z-index:-18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" filled="f" stroked="f">
              <v:textbox inset="0,0,0,0">
                <w:txbxContent>
                  <w:p w14:paraId="2FE1053F" w14:textId="794DD57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512" behindDoc="1" locked="0" layoutInCell="1" allowOverlap="1" wp14:anchorId="433964C0" wp14:editId="0B3DB360">
              <wp:simplePos x="0" y="0"/>
              <wp:positionH relativeFrom="page">
                <wp:posOffset>1372870</wp:posOffset>
              </wp:positionH>
              <wp:positionV relativeFrom="page">
                <wp:posOffset>372745</wp:posOffset>
              </wp:positionV>
              <wp:extent cx="53975" cy="152400"/>
              <wp:effectExtent l="1270" t="1270" r="1905" b="0"/>
              <wp:wrapNone/>
              <wp:docPr id="2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E5BBC"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964C0" id="Text Box 217" o:spid="_x0000_s1148" type="#_x0000_t202" style="position:absolute;margin-left:108.1pt;margin-top:29.35pt;width:4.25pt;height:12pt;z-index:-18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GkHDvNoBAACXAwAADgAAAAAAAAAAAAAAAAAuAgAAZHJzL2Uyb0RvYy54bWxQSwECLQAUAAYACAAA&#10;ACEAxqXEJ98AAAAJAQAADwAAAAAAAAAAAAAAAAA0BAAAZHJzL2Rvd25yZXYueG1sUEsFBgAAAAAE&#10;AAQA8wAAAEAFAAAAAA==&#10;" filled="f" stroked="f">
              <v:textbox inset="0,0,0,0">
                <w:txbxContent>
                  <w:p w14:paraId="0A9E5BBC"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024A0" w14:textId="7603107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520" behindDoc="1" locked="0" layoutInCell="1" allowOverlap="1" wp14:anchorId="0A3F4543" wp14:editId="5E2B0E1B">
              <wp:simplePos x="0" y="0"/>
              <wp:positionH relativeFrom="page">
                <wp:posOffset>4667250</wp:posOffset>
              </wp:positionH>
              <wp:positionV relativeFrom="page">
                <wp:posOffset>372745</wp:posOffset>
              </wp:positionV>
              <wp:extent cx="2035175" cy="152400"/>
              <wp:effectExtent l="0" t="0" r="3175"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3C4B" w14:textId="1696B04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F4543" id="_x0000_t202" coordsize="21600,21600" o:spt="202" path="m,l,21600r21600,l21600,xe">
              <v:stroke joinstyle="miter"/>
              <v:path gradientshapeok="t" o:connecttype="rect"/>
            </v:shapetype>
            <v:shape id="Text Box 39" o:spid="_x0000_s1302" type="#_x0000_t202" style="position:absolute;margin-left:367.5pt;margin-top:29.35pt;width:160.25pt;height:12pt;z-index:-18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" filled="f" stroked="f">
              <v:textbox inset="0,0,0,0">
                <w:txbxContent>
                  <w:p w14:paraId="13B53C4B" w14:textId="1696B04B"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496" behindDoc="1" locked="0" layoutInCell="1" allowOverlap="1" wp14:anchorId="598A26B4" wp14:editId="10D67534">
              <wp:simplePos x="0" y="0"/>
              <wp:positionH relativeFrom="page">
                <wp:posOffset>1372870</wp:posOffset>
              </wp:positionH>
              <wp:positionV relativeFrom="page">
                <wp:posOffset>372745</wp:posOffset>
              </wp:positionV>
              <wp:extent cx="53975" cy="152400"/>
              <wp:effectExtent l="1270" t="1270" r="1905" b="0"/>
              <wp:wrapNone/>
              <wp:docPr id="4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DB8C"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A26B4" id="Text Box 40" o:spid="_x0000_s1303" type="#_x0000_t202" style="position:absolute;margin-left:108.1pt;margin-top:29.35pt;width:4.25pt;height:12pt;z-index:-1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DspMEC3AEAAJgDAAAOAAAAAAAAAAAAAAAAAC4CAABkcnMvZTJvRG9jLnhtbFBLAQItABQABgAI&#10;AAAAIQDGpcQn3wAAAAkBAAAPAAAAAAAAAAAAAAAAADYEAABkcnMvZG93bnJldi54bWxQSwUGAAAA&#10;AAQABADzAAAAQgUAAAAA&#10;" filled="f" stroked="f">
              <v:textbox inset="0,0,0,0">
                <w:txbxContent>
                  <w:p w14:paraId="379DDB8C"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054B1" w14:textId="0AEC019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568" behindDoc="1" locked="0" layoutInCell="1" allowOverlap="1" wp14:anchorId="5E47EEDC" wp14:editId="2FD513A8">
              <wp:simplePos x="0" y="0"/>
              <wp:positionH relativeFrom="page">
                <wp:posOffset>4733925</wp:posOffset>
              </wp:positionH>
              <wp:positionV relativeFrom="page">
                <wp:posOffset>372745</wp:posOffset>
              </wp:positionV>
              <wp:extent cx="1968500" cy="152400"/>
              <wp:effectExtent l="0" t="0" r="12700" b="0"/>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D94D" w14:textId="1FB07CC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7EEDC" id="_x0000_t202" coordsize="21600,21600" o:spt="202" path="m,l,21600r21600,l21600,xe">
              <v:stroke joinstyle="miter"/>
              <v:path gradientshapeok="t" o:connecttype="rect"/>
            </v:shapetype>
            <v:shape id="Text Box 37" o:spid="_x0000_s1304" type="#_x0000_t202" style="position:absolute;margin-left:372.75pt;margin-top:29.35pt;width:155pt;height:12pt;z-index:-18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" filled="f" stroked="f">
              <v:textbox inset="0,0,0,0">
                <w:txbxContent>
                  <w:p w14:paraId="0B3BD94D" w14:textId="1FB07CC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544" behindDoc="1" locked="0" layoutInCell="1" allowOverlap="1" wp14:anchorId="0D660D42" wp14:editId="32239DE7">
              <wp:simplePos x="0" y="0"/>
              <wp:positionH relativeFrom="page">
                <wp:posOffset>1372870</wp:posOffset>
              </wp:positionH>
              <wp:positionV relativeFrom="page">
                <wp:posOffset>372745</wp:posOffset>
              </wp:positionV>
              <wp:extent cx="53975" cy="152400"/>
              <wp:effectExtent l="1270" t="1270" r="1905" b="0"/>
              <wp:wrapNone/>
              <wp:docPr id="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1301"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60D42" id="Text Box 38" o:spid="_x0000_s1305" type="#_x0000_t202" style="position:absolute;margin-left:108.1pt;margin-top:29.35pt;width:4.25pt;height:12pt;z-index:-18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FwSiuTbAQAAmAMAAA4AAAAAAAAAAAAAAAAALgIAAGRycy9lMm9Eb2MueG1sUEsBAi0AFAAGAAgA&#10;AAAhAMalxCffAAAACQEAAA8AAAAAAAAAAAAAAAAANQQAAGRycy9kb3ducmV2LnhtbFBLBQYAAAAA&#10;BAAEAPMAAABBBQAAAAA=&#10;" filled="f" stroked="f">
              <v:textbox inset="0,0,0,0">
                <w:txbxContent>
                  <w:p w14:paraId="0B691301"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E9FF5" w14:textId="00EA7D6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616" behindDoc="1" locked="0" layoutInCell="1" allowOverlap="1" wp14:anchorId="3894F750" wp14:editId="678873ED">
              <wp:simplePos x="0" y="0"/>
              <wp:positionH relativeFrom="page">
                <wp:posOffset>4629150</wp:posOffset>
              </wp:positionH>
              <wp:positionV relativeFrom="page">
                <wp:posOffset>314325</wp:posOffset>
              </wp:positionV>
              <wp:extent cx="2073275" cy="210820"/>
              <wp:effectExtent l="0" t="0" r="3175" b="17780"/>
              <wp:wrapNone/>
              <wp:docPr id="3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0359" w14:textId="537A23A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4F750" id="_x0000_t202" coordsize="21600,21600" o:spt="202" path="m,l,21600r21600,l21600,xe">
              <v:stroke joinstyle="miter"/>
              <v:path gradientshapeok="t" o:connecttype="rect"/>
            </v:shapetype>
            <v:shape id="Text Box 35" o:spid="_x0000_s1306" type="#_x0000_t202" style="position:absolute;margin-left:364.5pt;margin-top:24.75pt;width:163.25pt;height:16.6pt;z-index:-18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" filled="f" stroked="f">
              <v:textbox inset="0,0,0,0">
                <w:txbxContent>
                  <w:p w14:paraId="6B210359" w14:textId="537A23A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592" behindDoc="1" locked="0" layoutInCell="1" allowOverlap="1" wp14:anchorId="7E632EB6" wp14:editId="2CFD485D">
              <wp:simplePos x="0" y="0"/>
              <wp:positionH relativeFrom="page">
                <wp:posOffset>1372870</wp:posOffset>
              </wp:positionH>
              <wp:positionV relativeFrom="page">
                <wp:posOffset>372745</wp:posOffset>
              </wp:positionV>
              <wp:extent cx="53975" cy="152400"/>
              <wp:effectExtent l="1270" t="1270" r="1905" b="0"/>
              <wp:wrapNone/>
              <wp:docPr id="3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A5F7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32EB6" id="Text Box 36" o:spid="_x0000_s1307" type="#_x0000_t202" style="position:absolute;margin-left:108.1pt;margin-top:29.35pt;width:4.25pt;height:12pt;z-index:-1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w8VzdtoBAACYAwAADgAAAAAAAAAAAAAAAAAuAgAAZHJzL2Uyb0RvYy54bWxQSwECLQAUAAYACAAA&#10;ACEAxqXEJ98AAAAJAQAADwAAAAAAAAAAAAAAAAA0BAAAZHJzL2Rvd25yZXYueG1sUEsFBgAAAAAE&#10;AAQA8wAAAEAFAAAAAA==&#10;" filled="f" stroked="f">
              <v:textbox inset="0,0,0,0">
                <w:txbxContent>
                  <w:p w14:paraId="737A5F7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r>
      <w:rPr>
        <w:sz w:val="20"/>
        <w:szCs w:val="20"/>
      </w:rPr>
      <w:t xml:space="preserve">Health &amp;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76F0D" w14:textId="56D5B8BB"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664" behindDoc="1" locked="0" layoutInCell="1" allowOverlap="1" wp14:anchorId="0BF9B9B5" wp14:editId="344CB9DF">
              <wp:simplePos x="0" y="0"/>
              <wp:positionH relativeFrom="page">
                <wp:posOffset>4657725</wp:posOffset>
              </wp:positionH>
              <wp:positionV relativeFrom="page">
                <wp:posOffset>372745</wp:posOffset>
              </wp:positionV>
              <wp:extent cx="2044700" cy="152400"/>
              <wp:effectExtent l="0" t="0" r="1270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3D7A0" w14:textId="28D787D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9B9B5" id="_x0000_t202" coordsize="21600,21600" o:spt="202" path="m,l,21600r21600,l21600,xe">
              <v:stroke joinstyle="miter"/>
              <v:path gradientshapeok="t" o:connecttype="rect"/>
            </v:shapetype>
            <v:shape id="Text Box 33" o:spid="_x0000_s1308" type="#_x0000_t202" style="position:absolute;margin-left:366.75pt;margin-top:29.35pt;width:161pt;height:12pt;z-index:-18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" filled="f" stroked="f">
              <v:textbox inset="0,0,0,0">
                <w:txbxContent>
                  <w:p w14:paraId="6883D7A0" w14:textId="28D787D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640" behindDoc="1" locked="0" layoutInCell="1" allowOverlap="1" wp14:anchorId="54DF6A5B" wp14:editId="1A9452A7">
              <wp:simplePos x="0" y="0"/>
              <wp:positionH relativeFrom="page">
                <wp:posOffset>1372870</wp:posOffset>
              </wp:positionH>
              <wp:positionV relativeFrom="page">
                <wp:posOffset>372745</wp:posOffset>
              </wp:positionV>
              <wp:extent cx="53975" cy="152400"/>
              <wp:effectExtent l="1270" t="1270" r="1905"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1B350"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F6A5B" id="Text Box 34" o:spid="_x0000_s1309" type="#_x0000_t202" style="position:absolute;margin-left:108.1pt;margin-top:29.35pt;width:4.25pt;height:12pt;z-index:-18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ClICbd3AEAAJgDAAAOAAAAAAAAAAAAAAAAAC4CAABkcnMvZTJvRG9jLnhtbFBLAQItABQABgAI&#10;AAAAIQDGpcQn3wAAAAkBAAAPAAAAAAAAAAAAAAAAADYEAABkcnMvZG93bnJldi54bWxQSwUGAAAA&#10;AAQABADzAAAAQgUAAAAA&#10;" filled="f" stroked="f">
              <v:textbox inset="0,0,0,0">
                <w:txbxContent>
                  <w:p w14:paraId="12C1B350"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BDAD" w14:textId="57216871"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712" behindDoc="1" locked="0" layoutInCell="1" allowOverlap="1" wp14:anchorId="2C84AC84" wp14:editId="64126E6B">
              <wp:simplePos x="0" y="0"/>
              <wp:positionH relativeFrom="page">
                <wp:posOffset>4724400</wp:posOffset>
              </wp:positionH>
              <wp:positionV relativeFrom="page">
                <wp:posOffset>372745</wp:posOffset>
              </wp:positionV>
              <wp:extent cx="1978025" cy="152400"/>
              <wp:effectExtent l="0" t="0" r="3175" b="0"/>
              <wp:wrapNone/>
              <wp:docPr id="3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4E51" w14:textId="1D8A5AA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4AC84" id="_x0000_t202" coordsize="21600,21600" o:spt="202" path="m,l,21600r21600,l21600,xe">
              <v:stroke joinstyle="miter"/>
              <v:path gradientshapeok="t" o:connecttype="rect"/>
            </v:shapetype>
            <v:shape id="Text Box 31" o:spid="_x0000_s1310" type="#_x0000_t202" style="position:absolute;margin-left:372pt;margin-top:29.35pt;width:155.75pt;height:12pt;z-index:-18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" filled="f" stroked="f">
              <v:textbox inset="0,0,0,0">
                <w:txbxContent>
                  <w:p w14:paraId="3EAA4E51" w14:textId="1D8A5AAA"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688" behindDoc="1" locked="0" layoutInCell="1" allowOverlap="1" wp14:anchorId="2BBD85AB" wp14:editId="70FA3372">
              <wp:simplePos x="0" y="0"/>
              <wp:positionH relativeFrom="page">
                <wp:posOffset>1372870</wp:posOffset>
              </wp:positionH>
              <wp:positionV relativeFrom="page">
                <wp:posOffset>372745</wp:posOffset>
              </wp:positionV>
              <wp:extent cx="53975" cy="152400"/>
              <wp:effectExtent l="1270" t="1270" r="1905" b="0"/>
              <wp:wrapNone/>
              <wp:docPr id="3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FD873"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D85AB" id="Text Box 32" o:spid="_x0000_s1311" type="#_x0000_t202" style="position:absolute;margin-left:108.1pt;margin-top:29.35pt;width:4.25pt;height:12pt;z-index:-1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Tgmp+9oBAACYAwAADgAAAAAAAAAAAAAAAAAuAgAAZHJzL2Uyb0RvYy54bWxQSwECLQAUAAYACAAA&#10;ACEAxqXEJ98AAAAJAQAADwAAAAAAAAAAAAAAAAA0BAAAZHJzL2Rvd25yZXYueG1sUEsFBgAAAAAE&#10;AAQA8wAAAEAFAAAAAA==&#10;" filled="f" stroked="f">
              <v:textbox inset="0,0,0,0">
                <w:txbxContent>
                  <w:p w14:paraId="418FD873"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F8B6" w14:textId="24574F5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760" behindDoc="1" locked="0" layoutInCell="1" allowOverlap="1" wp14:anchorId="5D4F8857" wp14:editId="682C8115">
              <wp:simplePos x="0" y="0"/>
              <wp:positionH relativeFrom="page">
                <wp:posOffset>4733925</wp:posOffset>
              </wp:positionH>
              <wp:positionV relativeFrom="page">
                <wp:posOffset>372745</wp:posOffset>
              </wp:positionV>
              <wp:extent cx="1968500" cy="152400"/>
              <wp:effectExtent l="0" t="0" r="12700" b="0"/>
              <wp:wrapNone/>
              <wp:docPr id="3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1245F" w14:textId="076DBEA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F8857" id="_x0000_t202" coordsize="21600,21600" o:spt="202" path="m,l,21600r21600,l21600,xe">
              <v:stroke joinstyle="miter"/>
              <v:path gradientshapeok="t" o:connecttype="rect"/>
            </v:shapetype>
            <v:shape id="Text Box 29" o:spid="_x0000_s1312" type="#_x0000_t202" style="position:absolute;margin-left:372.75pt;margin-top:29.35pt;width:155pt;height:12pt;z-index:-18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" filled="f" stroked="f">
              <v:textbox inset="0,0,0,0">
                <w:txbxContent>
                  <w:p w14:paraId="3951245F" w14:textId="076DBEA4"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736" behindDoc="1" locked="0" layoutInCell="1" allowOverlap="1" wp14:anchorId="04A35981" wp14:editId="04A54FFD">
              <wp:simplePos x="0" y="0"/>
              <wp:positionH relativeFrom="page">
                <wp:posOffset>1372870</wp:posOffset>
              </wp:positionH>
              <wp:positionV relativeFrom="page">
                <wp:posOffset>372745</wp:posOffset>
              </wp:positionV>
              <wp:extent cx="53975" cy="152400"/>
              <wp:effectExtent l="1270" t="1270" r="1905" b="0"/>
              <wp:wrapNone/>
              <wp:docPr id="3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28CC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35981" id="Text Box 30" o:spid="_x0000_s1313" type="#_x0000_t202" style="position:absolute;margin-left:108.1pt;margin-top:29.35pt;width:4.25pt;height:12pt;z-index:-18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Cjs/FDbAQAAmAMAAA4AAAAAAAAAAAAAAAAALgIAAGRycy9lMm9Eb2MueG1sUEsBAi0AFAAGAAgA&#10;AAAhAMalxCffAAAACQEAAA8AAAAAAAAAAAAAAAAANQQAAGRycy9kb3ducmV2LnhtbFBLBQYAAAAA&#10;BAAEAPMAAABBBQAAAAA=&#10;" filled="f" stroked="f">
              <v:textbox inset="0,0,0,0">
                <w:txbxContent>
                  <w:p w14:paraId="46F28CC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r>
      <w:rPr>
        <w:sz w:val="20"/>
        <w:szCs w:val="20"/>
      </w:rPr>
      <w:t xml:space="preserve">Health &amp;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1BCB0" w14:textId="42507714"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808" behindDoc="1" locked="0" layoutInCell="1" allowOverlap="1" wp14:anchorId="41D1B657" wp14:editId="6841AA6C">
              <wp:simplePos x="0" y="0"/>
              <wp:positionH relativeFrom="page">
                <wp:posOffset>4629150</wp:posOffset>
              </wp:positionH>
              <wp:positionV relativeFrom="page">
                <wp:posOffset>372745</wp:posOffset>
              </wp:positionV>
              <wp:extent cx="2073275" cy="152400"/>
              <wp:effectExtent l="0" t="0" r="3175" b="0"/>
              <wp:wrapNone/>
              <wp:docPr id="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8E90E" w14:textId="59135AA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1B657" id="_x0000_t202" coordsize="21600,21600" o:spt="202" path="m,l,21600r21600,l21600,xe">
              <v:stroke joinstyle="miter"/>
              <v:path gradientshapeok="t" o:connecttype="rect"/>
            </v:shapetype>
            <v:shape id="Text Box 27" o:spid="_x0000_s1314" type="#_x0000_t202" style="position:absolute;margin-left:364.5pt;margin-top:29.35pt;width:163.25pt;height:12pt;z-index:-18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" filled="f" stroked="f">
              <v:textbox inset="0,0,0,0">
                <w:txbxContent>
                  <w:p w14:paraId="3148E90E" w14:textId="59135AA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784" behindDoc="1" locked="0" layoutInCell="1" allowOverlap="1" wp14:anchorId="4294B219" wp14:editId="0961327C">
              <wp:simplePos x="0" y="0"/>
              <wp:positionH relativeFrom="page">
                <wp:posOffset>1372870</wp:posOffset>
              </wp:positionH>
              <wp:positionV relativeFrom="page">
                <wp:posOffset>372745</wp:posOffset>
              </wp:positionV>
              <wp:extent cx="53975" cy="152400"/>
              <wp:effectExtent l="1270" t="1270" r="1905" b="0"/>
              <wp:wrapNone/>
              <wp:docPr id="3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25E9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4B219" id="Text Box 28" o:spid="_x0000_s1315" type="#_x0000_t202" style="position:absolute;margin-left:108.1pt;margin-top:29.35pt;width:4.25pt;height:12pt;z-index:-1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Jhat7bbAQAAmAMAAA4AAAAAAAAAAAAAAAAALgIAAGRycy9lMm9Eb2MueG1sUEsBAi0AFAAGAAgA&#10;AAAhAMalxCffAAAACQEAAA8AAAAAAAAAAAAAAAAANQQAAGRycy9kb3ducmV2LnhtbFBLBQYAAAAA&#10;BAAEAPMAAABBBQAAAAA=&#10;" filled="f" stroked="f">
              <v:textbox inset="0,0,0,0">
                <w:txbxContent>
                  <w:p w14:paraId="3C425E9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A669" w14:textId="4A56002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856" behindDoc="1" locked="0" layoutInCell="1" allowOverlap="1" wp14:anchorId="7BA216D7" wp14:editId="3AD4B75E">
              <wp:simplePos x="0" y="0"/>
              <wp:positionH relativeFrom="page">
                <wp:posOffset>4562475</wp:posOffset>
              </wp:positionH>
              <wp:positionV relativeFrom="page">
                <wp:posOffset>372745</wp:posOffset>
              </wp:positionV>
              <wp:extent cx="2139950" cy="152400"/>
              <wp:effectExtent l="0" t="0" r="12700" b="0"/>
              <wp:wrapNone/>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A1F40" w14:textId="0D409E9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A216D7" id="_x0000_t202" coordsize="21600,21600" o:spt="202" path="m,l,21600r21600,l21600,xe">
              <v:stroke joinstyle="miter"/>
              <v:path gradientshapeok="t" o:connecttype="rect"/>
            </v:shapetype>
            <v:shape id="Text Box 25" o:spid="_x0000_s1316" type="#_x0000_t202" style="position:absolute;margin-left:359.25pt;margin-top:29.35pt;width:168.5pt;height:12pt;z-index:-18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" filled="f" stroked="f">
              <v:textbox inset="0,0,0,0">
                <w:txbxContent>
                  <w:p w14:paraId="4BBA1F40" w14:textId="0D409E9E"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832" behindDoc="1" locked="0" layoutInCell="1" allowOverlap="1" wp14:anchorId="14B095F0" wp14:editId="23011527">
              <wp:simplePos x="0" y="0"/>
              <wp:positionH relativeFrom="page">
                <wp:posOffset>1372870</wp:posOffset>
              </wp:positionH>
              <wp:positionV relativeFrom="page">
                <wp:posOffset>372745</wp:posOffset>
              </wp:positionV>
              <wp:extent cx="53975" cy="152400"/>
              <wp:effectExtent l="1270" t="1270" r="1905" b="0"/>
              <wp:wrapNone/>
              <wp:docPr id="2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1829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095F0" id="Text Box 26" o:spid="_x0000_s1317" type="#_x0000_t202" style="position:absolute;margin-left:108.1pt;margin-top:29.35pt;width:4.25pt;height:12pt;z-index:-18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PXXJ79oBAACYAwAADgAAAAAAAAAAAAAAAAAuAgAAZHJzL2Uyb0RvYy54bWxQSwECLQAUAAYACAAA&#10;ACEAxqXEJ98AAAAJAQAADwAAAAAAAAAAAAAAAAA0BAAAZHJzL2Rvd25yZXYueG1sUEsFBgAAAAAE&#10;AAQA8wAAAEAFAAAAAA==&#10;" filled="f" stroked="f">
              <v:textbox inset="0,0,0,0">
                <w:txbxContent>
                  <w:p w14:paraId="0341829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35A8" w14:textId="55A1A48C"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4904" behindDoc="1" locked="0" layoutInCell="1" allowOverlap="1" wp14:anchorId="1F86AC43" wp14:editId="2CEF2948">
              <wp:simplePos x="0" y="0"/>
              <wp:positionH relativeFrom="page">
                <wp:posOffset>4591050</wp:posOffset>
              </wp:positionH>
              <wp:positionV relativeFrom="page">
                <wp:posOffset>372745</wp:posOffset>
              </wp:positionV>
              <wp:extent cx="2111375" cy="152400"/>
              <wp:effectExtent l="0" t="0" r="3175" b="0"/>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3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2C4D8" w14:textId="149595A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86AC43" id="_x0000_t202" coordsize="21600,21600" o:spt="202" path="m,l,21600r21600,l21600,xe">
              <v:stroke joinstyle="miter"/>
              <v:path gradientshapeok="t" o:connecttype="rect"/>
            </v:shapetype>
            <v:shape id="Text Box 23" o:spid="_x0000_s1318" type="#_x0000_t202" style="position:absolute;margin-left:361.5pt;margin-top:29.35pt;width:166.25pt;height:12pt;z-index:-18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" filled="f" stroked="f">
              <v:textbox inset="0,0,0,0">
                <w:txbxContent>
                  <w:p w14:paraId="2042C4D8" w14:textId="149595A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880" behindDoc="1" locked="0" layoutInCell="1" allowOverlap="1" wp14:anchorId="5911F287" wp14:editId="610BC267">
              <wp:simplePos x="0" y="0"/>
              <wp:positionH relativeFrom="page">
                <wp:posOffset>1372870</wp:posOffset>
              </wp:positionH>
              <wp:positionV relativeFrom="page">
                <wp:posOffset>372745</wp:posOffset>
              </wp:positionV>
              <wp:extent cx="53975" cy="152400"/>
              <wp:effectExtent l="1270" t="1270" r="1905"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FE09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F287" id="Text Box 24" o:spid="_x0000_s1319" type="#_x0000_t202" style="position:absolute;margin-left:108.1pt;margin-top:29.35pt;width:4.25pt;height:12pt;z-index:-1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bkJxE3AEAAJgDAAAOAAAAAAAAAAAAAAAAAC4CAABkcnMvZTJvRG9jLnhtbFBLAQItABQABgAI&#10;AAAAIQDGpcQn3wAAAAkBAAAPAAAAAAAAAAAAAAAAADYEAABkcnMvZG93bnJldi54bWxQSwUGAAAA&#10;AAQABADzAAAAQgUAAAAA&#10;" filled="f" stroked="f">
              <v:textbox inset="0,0,0,0">
                <w:txbxContent>
                  <w:p w14:paraId="456FE09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30121" w14:textId="5A19EB4C"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000" behindDoc="1" locked="0" layoutInCell="1" allowOverlap="1" wp14:anchorId="2A8F5DA3" wp14:editId="36C2AE3E">
              <wp:simplePos x="0" y="0"/>
              <wp:positionH relativeFrom="page">
                <wp:posOffset>4733925</wp:posOffset>
              </wp:positionH>
              <wp:positionV relativeFrom="page">
                <wp:posOffset>372745</wp:posOffset>
              </wp:positionV>
              <wp:extent cx="1968500" cy="152400"/>
              <wp:effectExtent l="0" t="0" r="1270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99636" w14:textId="2EC8E87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F5DA3" id="_x0000_t202" coordsize="21600,21600" o:spt="202" path="m,l,21600r21600,l21600,xe">
              <v:stroke joinstyle="miter"/>
              <v:path gradientshapeok="t" o:connecttype="rect"/>
            </v:shapetype>
            <v:shape id="Text Box 18" o:spid="_x0000_s1321" type="#_x0000_t202" style="position:absolute;margin-left:372.75pt;margin-top:29.35pt;width:155pt;height:12pt;z-index:-18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" filled="f" stroked="f">
              <v:textbox inset="0,0,0,0">
                <w:txbxContent>
                  <w:p w14:paraId="35C99636" w14:textId="2EC8E87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4976" behindDoc="1" locked="0" layoutInCell="1" allowOverlap="1" wp14:anchorId="5539A843" wp14:editId="6CB30336">
              <wp:simplePos x="0" y="0"/>
              <wp:positionH relativeFrom="page">
                <wp:posOffset>1372870</wp:posOffset>
              </wp:positionH>
              <wp:positionV relativeFrom="page">
                <wp:posOffset>372745</wp:posOffset>
              </wp:positionV>
              <wp:extent cx="53975" cy="152400"/>
              <wp:effectExtent l="1270" t="1270" r="1905" b="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BFC9"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9A843" id="Text Box 19" o:spid="_x0000_s1322" type="#_x0000_t202" style="position:absolute;margin-left:108.1pt;margin-top:29.35pt;width:4.25pt;height:12pt;z-index:-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Blruyc3AEAAJgDAAAOAAAAAAAAAAAAAAAAAC4CAABkcnMvZTJvRG9jLnhtbFBLAQItABQABgAI&#10;AAAAIQDGpcQn3wAAAAkBAAAPAAAAAAAAAAAAAAAAADYEAABkcnMvZG93bnJldi54bWxQSwUGAAAA&#10;AAQABADzAAAAQgUAAAAA&#10;" filled="f" stroked="f">
              <v:textbox inset="0,0,0,0">
                <w:txbxContent>
                  <w:p w14:paraId="3661BFC9"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54396" w14:textId="7AB9741A"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0632" behindDoc="1" locked="0" layoutInCell="1" allowOverlap="1" wp14:anchorId="696476D0" wp14:editId="3AE14ADE">
              <wp:simplePos x="0" y="0"/>
              <wp:positionH relativeFrom="page">
                <wp:posOffset>4714875</wp:posOffset>
              </wp:positionH>
              <wp:positionV relativeFrom="page">
                <wp:posOffset>372745</wp:posOffset>
              </wp:positionV>
              <wp:extent cx="1987550" cy="152400"/>
              <wp:effectExtent l="0" t="0" r="12700" b="0"/>
              <wp:wrapNone/>
              <wp:docPr id="21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3672" w14:textId="61CA5BF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476D0" id="_x0000_t202" coordsize="21600,21600" o:spt="202" path="m,l,21600r21600,l21600,xe">
              <v:stroke joinstyle="miter"/>
              <v:path gradientshapeok="t" o:connecttype="rect"/>
            </v:shapetype>
            <v:shape id="Text Box 211" o:spid="_x0000_s1150" type="#_x0000_t202" style="position:absolute;margin-left:371.25pt;margin-top:29.35pt;width:156.5pt;height:12pt;z-index:-18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" filled="f" stroked="f">
              <v:textbox inset="0,0,0,0">
                <w:txbxContent>
                  <w:p w14:paraId="0BA83672" w14:textId="61CA5BF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0608" behindDoc="1" locked="0" layoutInCell="1" allowOverlap="1" wp14:anchorId="732943BA" wp14:editId="4CED6BC0">
              <wp:simplePos x="0" y="0"/>
              <wp:positionH relativeFrom="page">
                <wp:posOffset>1372870</wp:posOffset>
              </wp:positionH>
              <wp:positionV relativeFrom="page">
                <wp:posOffset>372745</wp:posOffset>
              </wp:positionV>
              <wp:extent cx="53975" cy="152400"/>
              <wp:effectExtent l="1270" t="1270" r="1905" b="0"/>
              <wp:wrapNone/>
              <wp:docPr id="21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2623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943BA" id="Text Box 212" o:spid="_x0000_s1151" type="#_x0000_t202" style="position:absolute;margin-left:108.1pt;margin-top:29.35pt;width:4.25pt;height:12pt;z-index:-18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" filled="f" stroked="f">
              <v:textbox inset="0,0,0,0">
                <w:txbxContent>
                  <w:p w14:paraId="3432623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D55B1" w14:textId="32A12B9A"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048" behindDoc="1" locked="0" layoutInCell="1" allowOverlap="1" wp14:anchorId="5EC3A6BB" wp14:editId="627C2DD5">
              <wp:simplePos x="0" y="0"/>
              <wp:positionH relativeFrom="page">
                <wp:posOffset>4476750</wp:posOffset>
              </wp:positionH>
              <wp:positionV relativeFrom="page">
                <wp:posOffset>372745</wp:posOffset>
              </wp:positionV>
              <wp:extent cx="2225675" cy="152400"/>
              <wp:effectExtent l="0" t="0" r="3175"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B61A" w14:textId="6C6B3C9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3A6BB" id="_x0000_t202" coordsize="21600,21600" o:spt="202" path="m,l,21600r21600,l21600,xe">
              <v:stroke joinstyle="miter"/>
              <v:path gradientshapeok="t" o:connecttype="rect"/>
            </v:shapetype>
            <v:shape id="Text Box 16" o:spid="_x0000_s1323" type="#_x0000_t202" style="position:absolute;margin-left:352.5pt;margin-top:29.35pt;width:175.25pt;height:12pt;z-index:-18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" filled="f" stroked="f">
              <v:textbox inset="0,0,0,0">
                <w:txbxContent>
                  <w:p w14:paraId="46AFB61A" w14:textId="6C6B3C9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024" behindDoc="1" locked="0" layoutInCell="1" allowOverlap="1" wp14:anchorId="218886DC" wp14:editId="07D357D2">
              <wp:simplePos x="0" y="0"/>
              <wp:positionH relativeFrom="page">
                <wp:posOffset>1372870</wp:posOffset>
              </wp:positionH>
              <wp:positionV relativeFrom="page">
                <wp:posOffset>372745</wp:posOffset>
              </wp:positionV>
              <wp:extent cx="53975" cy="152400"/>
              <wp:effectExtent l="1270" t="1270" r="1905" b="0"/>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2878"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886DC" id="Text Box 17" o:spid="_x0000_s1324" type="#_x0000_t202" style="position:absolute;margin-left:108.1pt;margin-top:29.35pt;width:4.25pt;height:12pt;z-index:-18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NUYp3rbAQAAmAMAAA4AAAAAAAAAAAAAAAAALgIAAGRycy9lMm9Eb2MueG1sUEsBAi0AFAAGAAgA&#10;AAAhAMalxCffAAAACQEAAA8AAAAAAAAAAAAAAAAANQQAAGRycy9kb3ducmV2LnhtbFBLBQYAAAAA&#10;BAAEAPMAAABBBQAAAAA=&#10;" filled="f" stroked="f">
              <v:textbox inset="0,0,0,0">
                <w:txbxContent>
                  <w:p w14:paraId="04262878"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9F804" w14:textId="432538C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096" behindDoc="1" locked="0" layoutInCell="1" allowOverlap="1" wp14:anchorId="6DAC79C6" wp14:editId="670F56DE">
              <wp:simplePos x="0" y="0"/>
              <wp:positionH relativeFrom="page">
                <wp:posOffset>4552950</wp:posOffset>
              </wp:positionH>
              <wp:positionV relativeFrom="page">
                <wp:posOffset>372745</wp:posOffset>
              </wp:positionV>
              <wp:extent cx="2149475" cy="152400"/>
              <wp:effectExtent l="0" t="0" r="3175" b="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6E661" w14:textId="1F77D0D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C79C6" id="_x0000_t202" coordsize="21600,21600" o:spt="202" path="m,l,21600r21600,l21600,xe">
              <v:stroke joinstyle="miter"/>
              <v:path gradientshapeok="t" o:connecttype="rect"/>
            </v:shapetype>
            <v:shape id="Text Box 14" o:spid="_x0000_s1325" type="#_x0000_t202" style="position:absolute;margin-left:358.5pt;margin-top:29.35pt;width:169.25pt;height:12pt;z-index:-18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" filled="f" stroked="f">
              <v:textbox inset="0,0,0,0">
                <w:txbxContent>
                  <w:p w14:paraId="3316E661" w14:textId="1F77D0D0"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072" behindDoc="1" locked="0" layoutInCell="1" allowOverlap="1" wp14:anchorId="3CE9FADF" wp14:editId="23FB2250">
              <wp:simplePos x="0" y="0"/>
              <wp:positionH relativeFrom="page">
                <wp:posOffset>1372870</wp:posOffset>
              </wp:positionH>
              <wp:positionV relativeFrom="page">
                <wp:posOffset>372745</wp:posOffset>
              </wp:positionV>
              <wp:extent cx="53975" cy="152400"/>
              <wp:effectExtent l="1270" t="1270" r="1905" b="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DEB0F"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9FADF" id="Text Box 15" o:spid="_x0000_s1326" type="#_x0000_t202" style="position:absolute;margin-left:108.1pt;margin-top:29.35pt;width:4.25pt;height:12pt;z-index:-1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Ss9e6NoBAACYAwAADgAAAAAAAAAAAAAAAAAuAgAAZHJzL2Uyb0RvYy54bWxQSwECLQAUAAYACAAA&#10;ACEAxqXEJ98AAAAJAQAADwAAAAAAAAAAAAAAAAA0BAAAZHJzL2Rvd25yZXYueG1sUEsFBgAAAAAE&#10;AAQA8wAAAEAFAAAAAA==&#10;" filled="f" stroked="f">
              <v:textbox inset="0,0,0,0">
                <w:txbxContent>
                  <w:p w14:paraId="6FDDEB0F"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94A9D" w14:textId="3E52F1A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144" behindDoc="1" locked="0" layoutInCell="1" allowOverlap="1" wp14:anchorId="72017847" wp14:editId="7C191999">
              <wp:simplePos x="0" y="0"/>
              <wp:positionH relativeFrom="page">
                <wp:posOffset>4610100</wp:posOffset>
              </wp:positionH>
              <wp:positionV relativeFrom="page">
                <wp:posOffset>372745</wp:posOffset>
              </wp:positionV>
              <wp:extent cx="2092325" cy="152400"/>
              <wp:effectExtent l="0" t="0" r="3175" b="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A370E" w14:textId="43A48E6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017847" id="_x0000_t202" coordsize="21600,21600" o:spt="202" path="m,l,21600r21600,l21600,xe">
              <v:stroke joinstyle="miter"/>
              <v:path gradientshapeok="t" o:connecttype="rect"/>
            </v:shapetype>
            <v:shape id="Text Box 12" o:spid="_x0000_s1327" type="#_x0000_t202" style="position:absolute;margin-left:363pt;margin-top:29.35pt;width:164.75pt;height:12pt;z-index:-18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" filled="f" stroked="f">
              <v:textbox inset="0,0,0,0">
                <w:txbxContent>
                  <w:p w14:paraId="673A370E" w14:textId="43A48E69"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120" behindDoc="1" locked="0" layoutInCell="1" allowOverlap="1" wp14:anchorId="05EBFD59" wp14:editId="4917FEE8">
              <wp:simplePos x="0" y="0"/>
              <wp:positionH relativeFrom="page">
                <wp:posOffset>1372870</wp:posOffset>
              </wp:positionH>
              <wp:positionV relativeFrom="page">
                <wp:posOffset>372745</wp:posOffset>
              </wp:positionV>
              <wp:extent cx="53975" cy="152400"/>
              <wp:effectExtent l="1270" t="1270" r="1905" b="0"/>
              <wp:wrapNone/>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08447"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BFD59" id="Text Box 13" o:spid="_x0000_s1328" type="#_x0000_t202" style="position:absolute;margin-left:108.1pt;margin-top:29.35pt;width:4.25pt;height:12pt;z-index:-18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CwqC0PbAQAAmAMAAA4AAAAAAAAAAAAAAAAALgIAAGRycy9lMm9Eb2MueG1sUEsBAi0AFAAGAAgA&#10;AAAhAMalxCffAAAACQEAAA8AAAAAAAAAAAAAAAAANQQAAGRycy9kb3ducmV2LnhtbFBLBQYAAAAA&#10;BAAEAPMAAABBBQAAAAA=&#10;" filled="f" stroked="f">
              <v:textbox inset="0,0,0,0">
                <w:txbxContent>
                  <w:p w14:paraId="22F08447"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136B" w14:textId="45368C97"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192" behindDoc="1" locked="0" layoutInCell="1" allowOverlap="1" wp14:anchorId="5FAB7493" wp14:editId="016D3B0F">
              <wp:simplePos x="0" y="0"/>
              <wp:positionH relativeFrom="page">
                <wp:posOffset>4581525</wp:posOffset>
              </wp:positionH>
              <wp:positionV relativeFrom="page">
                <wp:posOffset>372745</wp:posOffset>
              </wp:positionV>
              <wp:extent cx="2120900" cy="152400"/>
              <wp:effectExtent l="0" t="0" r="1270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84EEA" w14:textId="4AE039A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AB7493" id="_x0000_t202" coordsize="21600,21600" o:spt="202" path="m,l,21600r21600,l21600,xe">
              <v:stroke joinstyle="miter"/>
              <v:path gradientshapeok="t" o:connecttype="rect"/>
            </v:shapetype>
            <v:shape id="Text Box 10" o:spid="_x0000_s1329" type="#_x0000_t202" style="position:absolute;margin-left:360.75pt;margin-top:29.35pt;width:167pt;height:12pt;z-index:-181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" filled="f" stroked="f">
              <v:textbox inset="0,0,0,0">
                <w:txbxContent>
                  <w:p w14:paraId="36484EEA" w14:textId="4AE039A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168" behindDoc="1" locked="0" layoutInCell="1" allowOverlap="1" wp14:anchorId="1275FCF2" wp14:editId="62DE0BB8">
              <wp:simplePos x="0" y="0"/>
              <wp:positionH relativeFrom="page">
                <wp:posOffset>1372870</wp:posOffset>
              </wp:positionH>
              <wp:positionV relativeFrom="page">
                <wp:posOffset>372745</wp:posOffset>
              </wp:positionV>
              <wp:extent cx="53975" cy="152400"/>
              <wp:effectExtent l="1270" t="1270" r="1905"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B13B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FCF2" id="Text Box 11" o:spid="_x0000_s1330" type="#_x0000_t202" style="position:absolute;margin-left:108.1pt;margin-top:29.35pt;width:4.25pt;height:12pt;z-index:-1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McDhGXbAQAAmAMAAA4AAAAAAAAAAAAAAAAALgIAAGRycy9lMm9Eb2MueG1sUEsBAi0AFAAGAAgA&#10;AAAhAMalxCffAAAACQEAAA8AAAAAAAAAAAAAAAAANQQAAGRycy9kb3ducmV2LnhtbFBLBQYAAAAA&#10;BAAEAPMAAABBBQAAAAA=&#10;" filled="f" stroked="f">
              <v:textbox inset="0,0,0,0">
                <w:txbxContent>
                  <w:p w14:paraId="389B13B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56E6" w14:textId="4395BAC9"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240" behindDoc="1" locked="0" layoutInCell="1" allowOverlap="1" wp14:anchorId="0A5739B4" wp14:editId="11EBCE09">
              <wp:simplePos x="0" y="0"/>
              <wp:positionH relativeFrom="page">
                <wp:posOffset>4629150</wp:posOffset>
              </wp:positionH>
              <wp:positionV relativeFrom="page">
                <wp:posOffset>372745</wp:posOffset>
              </wp:positionV>
              <wp:extent cx="2073275" cy="152400"/>
              <wp:effectExtent l="0" t="0" r="317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2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0B2CE" w14:textId="3C96D64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739B4" id="_x0000_t202" coordsize="21600,21600" o:spt="202" path="m,l,21600r21600,l21600,xe">
              <v:stroke joinstyle="miter"/>
              <v:path gradientshapeok="t" o:connecttype="rect"/>
            </v:shapetype>
            <v:shape id="Text Box 8" o:spid="_x0000_s1331" type="#_x0000_t202" style="position:absolute;margin-left:364.5pt;margin-top:29.35pt;width:163.25pt;height:12pt;z-index:-181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" filled="f" stroked="f">
              <v:textbox inset="0,0,0,0">
                <w:txbxContent>
                  <w:p w14:paraId="6980B2CE" w14:textId="3C96D647"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216" behindDoc="1" locked="0" layoutInCell="1" allowOverlap="1" wp14:anchorId="6466B64D" wp14:editId="22AD6C60">
              <wp:simplePos x="0" y="0"/>
              <wp:positionH relativeFrom="page">
                <wp:posOffset>1372870</wp:posOffset>
              </wp:positionH>
              <wp:positionV relativeFrom="page">
                <wp:posOffset>372745</wp:posOffset>
              </wp:positionV>
              <wp:extent cx="53975" cy="152400"/>
              <wp:effectExtent l="1270" t="1270" r="1905"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AE54E"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B64D" id="Text Box 9" o:spid="_x0000_s1332" type="#_x0000_t202" style="position:absolute;margin-left:108.1pt;margin-top:29.35pt;width:4.25pt;height:12pt;z-index:-18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" filled="f" stroked="f">
              <v:textbox inset="0,0,0,0">
                <w:txbxContent>
                  <w:p w14:paraId="4C2AE54E"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076F" w14:textId="13DA81F6"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288" behindDoc="1" locked="0" layoutInCell="1" allowOverlap="1" wp14:anchorId="72D94CE1" wp14:editId="7871B21E">
              <wp:simplePos x="0" y="0"/>
              <wp:positionH relativeFrom="page">
                <wp:posOffset>4619625</wp:posOffset>
              </wp:positionH>
              <wp:positionV relativeFrom="page">
                <wp:posOffset>372745</wp:posOffset>
              </wp:positionV>
              <wp:extent cx="2082800" cy="152400"/>
              <wp:effectExtent l="0" t="0" r="1270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54CFB" w14:textId="3CFCB87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94CE1" id="_x0000_t202" coordsize="21600,21600" o:spt="202" path="m,l,21600r21600,l21600,xe">
              <v:stroke joinstyle="miter"/>
              <v:path gradientshapeok="t" o:connecttype="rect"/>
            </v:shapetype>
            <v:shape id="Text Box 6" o:spid="_x0000_s1333" type="#_x0000_t202" style="position:absolute;margin-left:363.75pt;margin-top:29.35pt;width:164pt;height:12pt;z-index:-18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" filled="f" stroked="f">
              <v:textbox inset="0,0,0,0">
                <w:txbxContent>
                  <w:p w14:paraId="4E454CFB" w14:textId="3CFCB876"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264" behindDoc="1" locked="0" layoutInCell="1" allowOverlap="1" wp14:anchorId="68E699D7" wp14:editId="645145F9">
              <wp:simplePos x="0" y="0"/>
              <wp:positionH relativeFrom="page">
                <wp:posOffset>1372870</wp:posOffset>
              </wp:positionH>
              <wp:positionV relativeFrom="page">
                <wp:posOffset>372745</wp:posOffset>
              </wp:positionV>
              <wp:extent cx="53975" cy="152400"/>
              <wp:effectExtent l="1270" t="1270" r="1905"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E1C75"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99D7" id="Text Box 7" o:spid="_x0000_s1334" type="#_x0000_t202" style="position:absolute;margin-left:108.1pt;margin-top:29.35pt;width:4.25pt;height:12pt;z-index:-1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" filled="f" stroked="f">
              <v:textbox inset="0,0,0,0">
                <w:txbxContent>
                  <w:p w14:paraId="213E1C75"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D3E49" w14:textId="4D9A7EC2" w:rsidR="00813636" w:rsidRDefault="00813636">
    <w:pPr>
      <w:spacing w:line="14" w:lineRule="auto"/>
      <w:rPr>
        <w:sz w:val="20"/>
        <w:szCs w:val="20"/>
      </w:rPr>
    </w:pPr>
    <w:r>
      <w:rPr>
        <w:noProof/>
        <w:lang w:val="en-GB" w:eastAsia="en-GB"/>
      </w:rPr>
      <mc:AlternateContent>
        <mc:Choice Requires="wps">
          <w:drawing>
            <wp:anchor distT="0" distB="0" distL="114300" distR="114300" simplePos="0" relativeHeight="503135336" behindDoc="1" locked="0" layoutInCell="1" allowOverlap="1" wp14:anchorId="6E1F828F" wp14:editId="24A729C1">
              <wp:simplePos x="0" y="0"/>
              <wp:positionH relativeFrom="page">
                <wp:posOffset>4743450</wp:posOffset>
              </wp:positionH>
              <wp:positionV relativeFrom="page">
                <wp:posOffset>371475</wp:posOffset>
              </wp:positionV>
              <wp:extent cx="1958975" cy="151130"/>
              <wp:effectExtent l="0" t="0" r="3175"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3CEA" w14:textId="511D64E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F828F" id="_x0000_t202" coordsize="21600,21600" o:spt="202" path="m,l,21600r21600,l21600,xe">
              <v:stroke joinstyle="miter"/>
              <v:path gradientshapeok="t" o:connecttype="rect"/>
            </v:shapetype>
            <v:shape id="Text Box 4" o:spid="_x0000_s1335" type="#_x0000_t202" style="position:absolute;margin-left:373.5pt;margin-top:29.25pt;width:154.25pt;height:11.9pt;z-index:-18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" filled="f" stroked="f">
              <v:textbox inset="0,0,0,0">
                <w:txbxContent>
                  <w:p w14:paraId="106D3CEA" w14:textId="511D64E1" w:rsidR="00813636" w:rsidRDefault="00813636">
                    <w:pPr>
                      <w:pStyle w:val="BodyText"/>
                      <w:spacing w:line="223" w:lineRule="exact"/>
                      <w:ind w:left="20"/>
                    </w:pPr>
                    <w:r>
                      <w:rPr>
                        <w:spacing w:val="-1"/>
                        <w:u w:val="single" w:color="000000"/>
                      </w:rPr>
                      <w:t>Health &amp; Safety</w:t>
                    </w:r>
                    <w:r>
                      <w:rPr>
                        <w:spacing w:val="-11"/>
                        <w:u w:val="single" w:color="000000"/>
                      </w:rPr>
                      <w:t xml:space="preserve"> </w:t>
                    </w:r>
                    <w:r>
                      <w:rPr>
                        <w:spacing w:val="-1"/>
                        <w:u w:val="single" w:color="000000"/>
                      </w:rPr>
                      <w:t>Management</w:t>
                    </w:r>
                    <w:r>
                      <w:rPr>
                        <w:spacing w:val="-10"/>
                        <w:u w:val="single" w:color="000000"/>
                      </w:rPr>
                      <w:t xml:space="preserve"> </w:t>
                    </w:r>
                    <w:r>
                      <w:rPr>
                        <w:u w:val="single" w:color="000000"/>
                      </w:rPr>
                      <w:t>System</w:t>
                    </w:r>
                    <w:r>
                      <w:rPr>
                        <w:w w:val="99"/>
                        <w:u w:val="single" w:color="000000"/>
                      </w:rPr>
                      <w:t xml:space="preserve"> </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35312" behindDoc="1" locked="0" layoutInCell="1" allowOverlap="1" wp14:anchorId="3576F40B" wp14:editId="1DA28C36">
              <wp:simplePos x="0" y="0"/>
              <wp:positionH relativeFrom="page">
                <wp:posOffset>1372870</wp:posOffset>
              </wp:positionH>
              <wp:positionV relativeFrom="page">
                <wp:posOffset>372745</wp:posOffset>
              </wp:positionV>
              <wp:extent cx="53975" cy="152400"/>
              <wp:effectExtent l="1270" t="1270" r="1905"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B11DD" w14:textId="77777777" w:rsidR="00813636" w:rsidRDefault="00813636">
                          <w:pPr>
                            <w:pStyle w:val="BodyText"/>
                            <w:spacing w:line="223" w:lineRule="exact"/>
                            <w:ind w:left="20"/>
                          </w:pPr>
                          <w:r>
                            <w:rPr>
                              <w:w w:val="99"/>
                              <w:u w:val="single" w:color="00000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6F40B" id="Text Box 5" o:spid="_x0000_s1336" type="#_x0000_t202" style="position:absolute;margin-left:108.1pt;margin-top:29.35pt;width:4.25pt;height:12pt;z-index:-18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" filled="f" stroked="f">
              <v:textbox inset="0,0,0,0">
                <w:txbxContent>
                  <w:p w14:paraId="49EB11DD" w14:textId="77777777" w:rsidR="00813636" w:rsidRDefault="00813636">
                    <w:pPr>
                      <w:pStyle w:val="BodyText"/>
                      <w:spacing w:line="223" w:lineRule="exact"/>
                      <w:ind w:left="20"/>
                    </w:pPr>
                    <w:r>
                      <w:rPr>
                        <w:w w:val="99"/>
                        <w:u w:val="single" w:color="00000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284"/>
    <w:multiLevelType w:val="hybridMultilevel"/>
    <w:tmpl w:val="A69A04B6"/>
    <w:lvl w:ilvl="0" w:tplc="0C7AF5E6">
      <w:start w:val="1"/>
      <w:numFmt w:val="bullet"/>
      <w:lvlText w:val="•"/>
      <w:lvlJc w:val="left"/>
      <w:pPr>
        <w:ind w:left="1250" w:hanging="360"/>
      </w:pPr>
      <w:rPr>
        <w:rFonts w:ascii="Microsoft Sans Serif" w:eastAsia="Microsoft Sans Serif" w:hAnsi="Microsoft Sans Serif" w:hint="default"/>
        <w:w w:val="130"/>
        <w:sz w:val="20"/>
        <w:szCs w:val="20"/>
      </w:rPr>
    </w:lvl>
    <w:lvl w:ilvl="1" w:tplc="43D6ED2E">
      <w:start w:val="1"/>
      <w:numFmt w:val="bullet"/>
      <w:lvlText w:val="•"/>
      <w:lvlJc w:val="left"/>
      <w:pPr>
        <w:ind w:left="2037" w:hanging="360"/>
      </w:pPr>
      <w:rPr>
        <w:rFonts w:hint="default"/>
      </w:rPr>
    </w:lvl>
    <w:lvl w:ilvl="2" w:tplc="C2909888">
      <w:start w:val="1"/>
      <w:numFmt w:val="bullet"/>
      <w:lvlText w:val="•"/>
      <w:lvlJc w:val="left"/>
      <w:pPr>
        <w:ind w:left="2824" w:hanging="360"/>
      </w:pPr>
      <w:rPr>
        <w:rFonts w:hint="default"/>
      </w:rPr>
    </w:lvl>
    <w:lvl w:ilvl="3" w:tplc="2C449B28">
      <w:start w:val="1"/>
      <w:numFmt w:val="bullet"/>
      <w:lvlText w:val="•"/>
      <w:lvlJc w:val="left"/>
      <w:pPr>
        <w:ind w:left="3611" w:hanging="360"/>
      </w:pPr>
      <w:rPr>
        <w:rFonts w:hint="default"/>
      </w:rPr>
    </w:lvl>
    <w:lvl w:ilvl="4" w:tplc="E1D09C78">
      <w:start w:val="1"/>
      <w:numFmt w:val="bullet"/>
      <w:lvlText w:val="•"/>
      <w:lvlJc w:val="left"/>
      <w:pPr>
        <w:ind w:left="4398" w:hanging="360"/>
      </w:pPr>
      <w:rPr>
        <w:rFonts w:hint="default"/>
      </w:rPr>
    </w:lvl>
    <w:lvl w:ilvl="5" w:tplc="4036E956">
      <w:start w:val="1"/>
      <w:numFmt w:val="bullet"/>
      <w:lvlText w:val="•"/>
      <w:lvlJc w:val="left"/>
      <w:pPr>
        <w:ind w:left="5185" w:hanging="360"/>
      </w:pPr>
      <w:rPr>
        <w:rFonts w:hint="default"/>
      </w:rPr>
    </w:lvl>
    <w:lvl w:ilvl="6" w:tplc="44AA87D8">
      <w:start w:val="1"/>
      <w:numFmt w:val="bullet"/>
      <w:lvlText w:val="•"/>
      <w:lvlJc w:val="left"/>
      <w:pPr>
        <w:ind w:left="5972" w:hanging="360"/>
      </w:pPr>
      <w:rPr>
        <w:rFonts w:hint="default"/>
      </w:rPr>
    </w:lvl>
    <w:lvl w:ilvl="7" w:tplc="13E21322">
      <w:start w:val="1"/>
      <w:numFmt w:val="bullet"/>
      <w:lvlText w:val="•"/>
      <w:lvlJc w:val="left"/>
      <w:pPr>
        <w:ind w:left="6759" w:hanging="360"/>
      </w:pPr>
      <w:rPr>
        <w:rFonts w:hint="default"/>
      </w:rPr>
    </w:lvl>
    <w:lvl w:ilvl="8" w:tplc="4EDEE91A">
      <w:start w:val="1"/>
      <w:numFmt w:val="bullet"/>
      <w:lvlText w:val="•"/>
      <w:lvlJc w:val="left"/>
      <w:pPr>
        <w:ind w:left="7546" w:hanging="360"/>
      </w:pPr>
      <w:rPr>
        <w:rFonts w:hint="default"/>
      </w:rPr>
    </w:lvl>
  </w:abstractNum>
  <w:abstractNum w:abstractNumId="1" w15:restartNumberingAfterBreak="0">
    <w:nsid w:val="07AD2C51"/>
    <w:multiLevelType w:val="hybridMultilevel"/>
    <w:tmpl w:val="ACEA00AC"/>
    <w:lvl w:ilvl="0" w:tplc="004E2E40">
      <w:start w:val="1"/>
      <w:numFmt w:val="bullet"/>
      <w:lvlText w:val="•"/>
      <w:lvlJc w:val="left"/>
      <w:pPr>
        <w:ind w:left="1250" w:hanging="360"/>
      </w:pPr>
      <w:rPr>
        <w:rFonts w:ascii="Microsoft Sans Serif" w:eastAsia="Microsoft Sans Serif" w:hAnsi="Microsoft Sans Serif" w:hint="default"/>
        <w:w w:val="130"/>
        <w:sz w:val="20"/>
        <w:szCs w:val="20"/>
      </w:rPr>
    </w:lvl>
    <w:lvl w:ilvl="1" w:tplc="9A4249D0">
      <w:start w:val="1"/>
      <w:numFmt w:val="bullet"/>
      <w:lvlText w:val="•"/>
      <w:lvlJc w:val="left"/>
      <w:pPr>
        <w:ind w:left="2037" w:hanging="360"/>
      </w:pPr>
      <w:rPr>
        <w:rFonts w:hint="default"/>
      </w:rPr>
    </w:lvl>
    <w:lvl w:ilvl="2" w:tplc="20E69240">
      <w:start w:val="1"/>
      <w:numFmt w:val="bullet"/>
      <w:lvlText w:val="•"/>
      <w:lvlJc w:val="left"/>
      <w:pPr>
        <w:ind w:left="2824" w:hanging="360"/>
      </w:pPr>
      <w:rPr>
        <w:rFonts w:hint="default"/>
      </w:rPr>
    </w:lvl>
    <w:lvl w:ilvl="3" w:tplc="075A678A">
      <w:start w:val="1"/>
      <w:numFmt w:val="bullet"/>
      <w:lvlText w:val="•"/>
      <w:lvlJc w:val="left"/>
      <w:pPr>
        <w:ind w:left="3611" w:hanging="360"/>
      </w:pPr>
      <w:rPr>
        <w:rFonts w:hint="default"/>
      </w:rPr>
    </w:lvl>
    <w:lvl w:ilvl="4" w:tplc="9E86F0EC">
      <w:start w:val="1"/>
      <w:numFmt w:val="bullet"/>
      <w:lvlText w:val="•"/>
      <w:lvlJc w:val="left"/>
      <w:pPr>
        <w:ind w:left="4398" w:hanging="360"/>
      </w:pPr>
      <w:rPr>
        <w:rFonts w:hint="default"/>
      </w:rPr>
    </w:lvl>
    <w:lvl w:ilvl="5" w:tplc="43D4A396">
      <w:start w:val="1"/>
      <w:numFmt w:val="bullet"/>
      <w:lvlText w:val="•"/>
      <w:lvlJc w:val="left"/>
      <w:pPr>
        <w:ind w:left="5185" w:hanging="360"/>
      </w:pPr>
      <w:rPr>
        <w:rFonts w:hint="default"/>
      </w:rPr>
    </w:lvl>
    <w:lvl w:ilvl="6" w:tplc="41A6D2B0">
      <w:start w:val="1"/>
      <w:numFmt w:val="bullet"/>
      <w:lvlText w:val="•"/>
      <w:lvlJc w:val="left"/>
      <w:pPr>
        <w:ind w:left="5972" w:hanging="360"/>
      </w:pPr>
      <w:rPr>
        <w:rFonts w:hint="default"/>
      </w:rPr>
    </w:lvl>
    <w:lvl w:ilvl="7" w:tplc="520CEC22">
      <w:start w:val="1"/>
      <w:numFmt w:val="bullet"/>
      <w:lvlText w:val="•"/>
      <w:lvlJc w:val="left"/>
      <w:pPr>
        <w:ind w:left="6759" w:hanging="360"/>
      </w:pPr>
      <w:rPr>
        <w:rFonts w:hint="default"/>
      </w:rPr>
    </w:lvl>
    <w:lvl w:ilvl="8" w:tplc="7026EF5E">
      <w:start w:val="1"/>
      <w:numFmt w:val="bullet"/>
      <w:lvlText w:val="•"/>
      <w:lvlJc w:val="left"/>
      <w:pPr>
        <w:ind w:left="7546" w:hanging="360"/>
      </w:pPr>
      <w:rPr>
        <w:rFonts w:hint="default"/>
      </w:rPr>
    </w:lvl>
  </w:abstractNum>
  <w:abstractNum w:abstractNumId="2" w15:restartNumberingAfterBreak="0">
    <w:nsid w:val="0822219C"/>
    <w:multiLevelType w:val="multilevel"/>
    <w:tmpl w:val="40A46326"/>
    <w:lvl w:ilvl="0">
      <w:start w:val="6"/>
      <w:numFmt w:val="decimal"/>
      <w:lvlText w:val="%1"/>
      <w:lvlJc w:val="left"/>
      <w:pPr>
        <w:ind w:left="827" w:hanging="298"/>
      </w:pPr>
      <w:rPr>
        <w:rFonts w:hint="default"/>
      </w:rPr>
    </w:lvl>
    <w:lvl w:ilvl="1">
      <w:start w:val="1"/>
      <w:numFmt w:val="decimal"/>
      <w:lvlText w:val="%1.%2"/>
      <w:lvlJc w:val="left"/>
      <w:pPr>
        <w:ind w:left="525" w:hanging="298"/>
      </w:pPr>
      <w:rPr>
        <w:rFonts w:ascii="Calibri" w:eastAsia="Calibri" w:hAnsi="Calibri" w:hint="default"/>
        <w:spacing w:val="-1"/>
        <w:w w:val="99"/>
        <w:sz w:val="20"/>
        <w:szCs w:val="20"/>
      </w:rPr>
    </w:lvl>
    <w:lvl w:ilvl="2">
      <w:start w:val="1"/>
      <w:numFmt w:val="bullet"/>
      <w:lvlText w:val=""/>
      <w:lvlJc w:val="left"/>
      <w:pPr>
        <w:ind w:left="1250" w:hanging="360"/>
      </w:pPr>
      <w:rPr>
        <w:rFonts w:ascii="Symbol" w:eastAsia="Symbol" w:hAnsi="Symbol" w:hint="default"/>
        <w:w w:val="99"/>
        <w:sz w:val="20"/>
        <w:szCs w:val="20"/>
      </w:rPr>
    </w:lvl>
    <w:lvl w:ilvl="3">
      <w:start w:val="1"/>
      <w:numFmt w:val="bullet"/>
      <w:lvlText w:val="o"/>
      <w:lvlJc w:val="left"/>
      <w:pPr>
        <w:ind w:left="2330" w:hanging="360"/>
      </w:pPr>
      <w:rPr>
        <w:rFonts w:ascii="Courier New" w:eastAsia="Courier New" w:hAnsi="Courier New" w:hint="default"/>
        <w:w w:val="99"/>
        <w:sz w:val="20"/>
        <w:szCs w:val="20"/>
      </w:rPr>
    </w:lvl>
    <w:lvl w:ilvl="4">
      <w:start w:val="1"/>
      <w:numFmt w:val="bullet"/>
      <w:lvlText w:val="•"/>
      <w:lvlJc w:val="left"/>
      <w:pPr>
        <w:ind w:left="1070" w:hanging="360"/>
      </w:pPr>
      <w:rPr>
        <w:rFonts w:hint="default"/>
      </w:rPr>
    </w:lvl>
    <w:lvl w:ilvl="5">
      <w:start w:val="1"/>
      <w:numFmt w:val="bullet"/>
      <w:lvlText w:val="•"/>
      <w:lvlJc w:val="left"/>
      <w:pPr>
        <w:ind w:left="1082" w:hanging="360"/>
      </w:pPr>
      <w:rPr>
        <w:rFonts w:hint="default"/>
      </w:rPr>
    </w:lvl>
    <w:lvl w:ilvl="6">
      <w:start w:val="1"/>
      <w:numFmt w:val="bullet"/>
      <w:lvlText w:val="•"/>
      <w:lvlJc w:val="left"/>
      <w:pPr>
        <w:ind w:left="1250" w:hanging="360"/>
      </w:pPr>
      <w:rPr>
        <w:rFonts w:hint="default"/>
      </w:rPr>
    </w:lvl>
    <w:lvl w:ilvl="7">
      <w:start w:val="1"/>
      <w:numFmt w:val="bullet"/>
      <w:lvlText w:val="•"/>
      <w:lvlJc w:val="left"/>
      <w:pPr>
        <w:ind w:left="1250" w:hanging="360"/>
      </w:pPr>
      <w:rPr>
        <w:rFonts w:hint="default"/>
      </w:rPr>
    </w:lvl>
    <w:lvl w:ilvl="8">
      <w:start w:val="1"/>
      <w:numFmt w:val="bullet"/>
      <w:lvlText w:val="•"/>
      <w:lvlJc w:val="left"/>
      <w:pPr>
        <w:ind w:left="1250" w:hanging="360"/>
      </w:pPr>
      <w:rPr>
        <w:rFonts w:hint="default"/>
      </w:rPr>
    </w:lvl>
  </w:abstractNum>
  <w:abstractNum w:abstractNumId="3" w15:restartNumberingAfterBreak="0">
    <w:nsid w:val="119B27F2"/>
    <w:multiLevelType w:val="multilevel"/>
    <w:tmpl w:val="179E63FE"/>
    <w:lvl w:ilvl="0">
      <w:start w:val="7"/>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2490" w:hanging="298"/>
      </w:pPr>
      <w:rPr>
        <w:rFonts w:hint="default"/>
      </w:rPr>
    </w:lvl>
    <w:lvl w:ilvl="3">
      <w:start w:val="1"/>
      <w:numFmt w:val="bullet"/>
      <w:lvlText w:val="•"/>
      <w:lvlJc w:val="left"/>
      <w:pPr>
        <w:ind w:left="3321" w:hanging="298"/>
      </w:pPr>
      <w:rPr>
        <w:rFonts w:hint="default"/>
      </w:rPr>
    </w:lvl>
    <w:lvl w:ilvl="4">
      <w:start w:val="1"/>
      <w:numFmt w:val="bullet"/>
      <w:lvlText w:val="•"/>
      <w:lvlJc w:val="left"/>
      <w:pPr>
        <w:ind w:left="4152" w:hanging="298"/>
      </w:pPr>
      <w:rPr>
        <w:rFonts w:hint="default"/>
      </w:rPr>
    </w:lvl>
    <w:lvl w:ilvl="5">
      <w:start w:val="1"/>
      <w:numFmt w:val="bullet"/>
      <w:lvlText w:val="•"/>
      <w:lvlJc w:val="left"/>
      <w:pPr>
        <w:ind w:left="4984" w:hanging="298"/>
      </w:pPr>
      <w:rPr>
        <w:rFonts w:hint="default"/>
      </w:rPr>
    </w:lvl>
    <w:lvl w:ilvl="6">
      <w:start w:val="1"/>
      <w:numFmt w:val="bullet"/>
      <w:lvlText w:val="•"/>
      <w:lvlJc w:val="left"/>
      <w:pPr>
        <w:ind w:left="5815" w:hanging="298"/>
      </w:pPr>
      <w:rPr>
        <w:rFonts w:hint="default"/>
      </w:rPr>
    </w:lvl>
    <w:lvl w:ilvl="7">
      <w:start w:val="1"/>
      <w:numFmt w:val="bullet"/>
      <w:lvlText w:val="•"/>
      <w:lvlJc w:val="left"/>
      <w:pPr>
        <w:ind w:left="6646" w:hanging="298"/>
      </w:pPr>
      <w:rPr>
        <w:rFonts w:hint="default"/>
      </w:rPr>
    </w:lvl>
    <w:lvl w:ilvl="8">
      <w:start w:val="1"/>
      <w:numFmt w:val="bullet"/>
      <w:lvlText w:val="•"/>
      <w:lvlJc w:val="left"/>
      <w:pPr>
        <w:ind w:left="7477" w:hanging="298"/>
      </w:pPr>
      <w:rPr>
        <w:rFonts w:hint="default"/>
      </w:rPr>
    </w:lvl>
  </w:abstractNum>
  <w:abstractNum w:abstractNumId="4" w15:restartNumberingAfterBreak="0">
    <w:nsid w:val="13F42F27"/>
    <w:multiLevelType w:val="multilevel"/>
    <w:tmpl w:val="6ED07A1E"/>
    <w:lvl w:ilvl="0">
      <w:start w:val="5"/>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1250" w:hanging="360"/>
      </w:pPr>
      <w:rPr>
        <w:rFonts w:ascii="Symbol" w:eastAsia="Symbol" w:hAnsi="Symbol" w:hint="default"/>
        <w:w w:val="99"/>
        <w:sz w:val="20"/>
        <w:szCs w:val="20"/>
      </w:rPr>
    </w:lvl>
    <w:lvl w:ilvl="3">
      <w:start w:val="1"/>
      <w:numFmt w:val="bullet"/>
      <w:lvlText w:val="•"/>
      <w:lvlJc w:val="left"/>
      <w:pPr>
        <w:ind w:left="1250" w:hanging="360"/>
      </w:pPr>
      <w:rPr>
        <w:rFonts w:hint="default"/>
      </w:rPr>
    </w:lvl>
    <w:lvl w:ilvl="4">
      <w:start w:val="1"/>
      <w:numFmt w:val="bullet"/>
      <w:lvlText w:val="•"/>
      <w:lvlJc w:val="left"/>
      <w:pPr>
        <w:ind w:left="1250" w:hanging="360"/>
      </w:pPr>
      <w:rPr>
        <w:rFonts w:hint="default"/>
      </w:rPr>
    </w:lvl>
    <w:lvl w:ilvl="5">
      <w:start w:val="1"/>
      <w:numFmt w:val="bullet"/>
      <w:lvlText w:val="•"/>
      <w:lvlJc w:val="left"/>
      <w:pPr>
        <w:ind w:left="1250" w:hanging="360"/>
      </w:pPr>
      <w:rPr>
        <w:rFonts w:hint="default"/>
      </w:rPr>
    </w:lvl>
    <w:lvl w:ilvl="6">
      <w:start w:val="1"/>
      <w:numFmt w:val="bullet"/>
      <w:lvlText w:val="•"/>
      <w:lvlJc w:val="left"/>
      <w:pPr>
        <w:ind w:left="1250" w:hanging="360"/>
      </w:pPr>
      <w:rPr>
        <w:rFonts w:hint="default"/>
      </w:rPr>
    </w:lvl>
    <w:lvl w:ilvl="7">
      <w:start w:val="1"/>
      <w:numFmt w:val="bullet"/>
      <w:lvlText w:val="•"/>
      <w:lvlJc w:val="left"/>
      <w:pPr>
        <w:ind w:left="1250" w:hanging="360"/>
      </w:pPr>
      <w:rPr>
        <w:rFonts w:hint="default"/>
      </w:rPr>
    </w:lvl>
    <w:lvl w:ilvl="8">
      <w:start w:val="1"/>
      <w:numFmt w:val="bullet"/>
      <w:lvlText w:val="•"/>
      <w:lvlJc w:val="left"/>
      <w:pPr>
        <w:ind w:left="1250" w:hanging="360"/>
      </w:pPr>
      <w:rPr>
        <w:rFonts w:hint="default"/>
      </w:rPr>
    </w:lvl>
  </w:abstractNum>
  <w:abstractNum w:abstractNumId="5" w15:restartNumberingAfterBreak="0">
    <w:nsid w:val="2FE0526D"/>
    <w:multiLevelType w:val="hybridMultilevel"/>
    <w:tmpl w:val="D478BA74"/>
    <w:lvl w:ilvl="0" w:tplc="AAD8AD5E">
      <w:start w:val="1"/>
      <w:numFmt w:val="bullet"/>
      <w:lvlText w:val=""/>
      <w:lvlJc w:val="left"/>
      <w:pPr>
        <w:ind w:left="890" w:hanging="360"/>
      </w:pPr>
      <w:rPr>
        <w:rFonts w:ascii="Symbol" w:eastAsia="Symbol" w:hAnsi="Symbol" w:hint="default"/>
        <w:w w:val="99"/>
        <w:sz w:val="20"/>
        <w:szCs w:val="20"/>
      </w:rPr>
    </w:lvl>
    <w:lvl w:ilvl="1" w:tplc="6C50CBB2">
      <w:start w:val="1"/>
      <w:numFmt w:val="bullet"/>
      <w:lvlText w:val=""/>
      <w:lvlJc w:val="left"/>
      <w:pPr>
        <w:ind w:left="1238" w:hanging="425"/>
      </w:pPr>
      <w:rPr>
        <w:rFonts w:ascii="Symbol" w:eastAsia="Symbol" w:hAnsi="Symbol" w:hint="default"/>
        <w:w w:val="99"/>
        <w:sz w:val="20"/>
        <w:szCs w:val="20"/>
      </w:rPr>
    </w:lvl>
    <w:lvl w:ilvl="2" w:tplc="150E431A">
      <w:start w:val="1"/>
      <w:numFmt w:val="bullet"/>
      <w:lvlText w:val="•"/>
      <w:lvlJc w:val="left"/>
      <w:pPr>
        <w:ind w:left="2114" w:hanging="425"/>
      </w:pPr>
      <w:rPr>
        <w:rFonts w:hint="default"/>
      </w:rPr>
    </w:lvl>
    <w:lvl w:ilvl="3" w:tplc="A1524F28">
      <w:start w:val="1"/>
      <w:numFmt w:val="bullet"/>
      <w:lvlText w:val="•"/>
      <w:lvlJc w:val="left"/>
      <w:pPr>
        <w:ind w:left="2989" w:hanging="425"/>
      </w:pPr>
      <w:rPr>
        <w:rFonts w:hint="default"/>
      </w:rPr>
    </w:lvl>
    <w:lvl w:ilvl="4" w:tplc="02BC447A">
      <w:start w:val="1"/>
      <w:numFmt w:val="bullet"/>
      <w:lvlText w:val="•"/>
      <w:lvlJc w:val="left"/>
      <w:pPr>
        <w:ind w:left="3865" w:hanging="425"/>
      </w:pPr>
      <w:rPr>
        <w:rFonts w:hint="default"/>
      </w:rPr>
    </w:lvl>
    <w:lvl w:ilvl="5" w:tplc="87740A5A">
      <w:start w:val="1"/>
      <w:numFmt w:val="bullet"/>
      <w:lvlText w:val="•"/>
      <w:lvlJc w:val="left"/>
      <w:pPr>
        <w:ind w:left="4741" w:hanging="425"/>
      </w:pPr>
      <w:rPr>
        <w:rFonts w:hint="default"/>
      </w:rPr>
    </w:lvl>
    <w:lvl w:ilvl="6" w:tplc="66762060">
      <w:start w:val="1"/>
      <w:numFmt w:val="bullet"/>
      <w:lvlText w:val="•"/>
      <w:lvlJc w:val="left"/>
      <w:pPr>
        <w:ind w:left="5617" w:hanging="425"/>
      </w:pPr>
      <w:rPr>
        <w:rFonts w:hint="default"/>
      </w:rPr>
    </w:lvl>
    <w:lvl w:ilvl="7" w:tplc="84FEA728">
      <w:start w:val="1"/>
      <w:numFmt w:val="bullet"/>
      <w:lvlText w:val="•"/>
      <w:lvlJc w:val="left"/>
      <w:pPr>
        <w:ind w:left="6492" w:hanging="425"/>
      </w:pPr>
      <w:rPr>
        <w:rFonts w:hint="default"/>
      </w:rPr>
    </w:lvl>
    <w:lvl w:ilvl="8" w:tplc="2152D34C">
      <w:start w:val="1"/>
      <w:numFmt w:val="bullet"/>
      <w:lvlText w:val="•"/>
      <w:lvlJc w:val="left"/>
      <w:pPr>
        <w:ind w:left="7368" w:hanging="425"/>
      </w:pPr>
      <w:rPr>
        <w:rFonts w:hint="default"/>
      </w:rPr>
    </w:lvl>
  </w:abstractNum>
  <w:abstractNum w:abstractNumId="6" w15:restartNumberingAfterBreak="0">
    <w:nsid w:val="30AC7971"/>
    <w:multiLevelType w:val="multilevel"/>
    <w:tmpl w:val="7524591A"/>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31A40C54"/>
    <w:multiLevelType w:val="multilevel"/>
    <w:tmpl w:val="6FAA6BE2"/>
    <w:lvl w:ilvl="0">
      <w:start w:val="3"/>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1250" w:hanging="360"/>
      </w:pPr>
      <w:rPr>
        <w:rFonts w:ascii="Symbol" w:eastAsia="Symbol" w:hAnsi="Symbol" w:hint="default"/>
        <w:w w:val="99"/>
        <w:sz w:val="20"/>
        <w:szCs w:val="20"/>
      </w:rPr>
    </w:lvl>
    <w:lvl w:ilvl="3">
      <w:start w:val="1"/>
      <w:numFmt w:val="bullet"/>
      <w:lvlText w:val="•"/>
      <w:lvlJc w:val="left"/>
      <w:pPr>
        <w:ind w:left="2999" w:hanging="360"/>
      </w:pPr>
      <w:rPr>
        <w:rFonts w:hint="default"/>
      </w:rPr>
    </w:lvl>
    <w:lvl w:ilvl="4">
      <w:start w:val="1"/>
      <w:numFmt w:val="bullet"/>
      <w:lvlText w:val="•"/>
      <w:lvlJc w:val="left"/>
      <w:pPr>
        <w:ind w:left="3873" w:hanging="360"/>
      </w:pPr>
      <w:rPr>
        <w:rFonts w:hint="default"/>
      </w:rPr>
    </w:lvl>
    <w:lvl w:ilvl="5">
      <w:start w:val="1"/>
      <w:numFmt w:val="bullet"/>
      <w:lvlText w:val="•"/>
      <w:lvlJc w:val="left"/>
      <w:pPr>
        <w:ind w:left="4748" w:hanging="360"/>
      </w:pPr>
      <w:rPr>
        <w:rFonts w:hint="default"/>
      </w:rPr>
    </w:lvl>
    <w:lvl w:ilvl="6">
      <w:start w:val="1"/>
      <w:numFmt w:val="bullet"/>
      <w:lvlText w:val="•"/>
      <w:lvlJc w:val="left"/>
      <w:pPr>
        <w:ind w:left="5622" w:hanging="360"/>
      </w:pPr>
      <w:rPr>
        <w:rFonts w:hint="default"/>
      </w:rPr>
    </w:lvl>
    <w:lvl w:ilvl="7">
      <w:start w:val="1"/>
      <w:numFmt w:val="bullet"/>
      <w:lvlText w:val="•"/>
      <w:lvlJc w:val="left"/>
      <w:pPr>
        <w:ind w:left="6496" w:hanging="360"/>
      </w:pPr>
      <w:rPr>
        <w:rFonts w:hint="default"/>
      </w:rPr>
    </w:lvl>
    <w:lvl w:ilvl="8">
      <w:start w:val="1"/>
      <w:numFmt w:val="bullet"/>
      <w:lvlText w:val="•"/>
      <w:lvlJc w:val="left"/>
      <w:pPr>
        <w:ind w:left="7371" w:hanging="360"/>
      </w:pPr>
      <w:rPr>
        <w:rFonts w:hint="default"/>
      </w:rPr>
    </w:lvl>
  </w:abstractNum>
  <w:abstractNum w:abstractNumId="8" w15:restartNumberingAfterBreak="0">
    <w:nsid w:val="3598454A"/>
    <w:multiLevelType w:val="hybridMultilevel"/>
    <w:tmpl w:val="FB7EA892"/>
    <w:lvl w:ilvl="0" w:tplc="8EBA0DFC">
      <w:start w:val="65"/>
      <w:numFmt w:val="decimal"/>
      <w:lvlText w:val="%1)"/>
      <w:lvlJc w:val="left"/>
      <w:pPr>
        <w:ind w:left="530" w:hanging="317"/>
      </w:pPr>
      <w:rPr>
        <w:rFonts w:ascii="Calibri" w:eastAsia="Calibri" w:hAnsi="Calibri" w:hint="default"/>
        <w:spacing w:val="-1"/>
        <w:w w:val="99"/>
        <w:sz w:val="20"/>
        <w:szCs w:val="20"/>
      </w:rPr>
    </w:lvl>
    <w:lvl w:ilvl="1" w:tplc="C69A8D7E">
      <w:start w:val="1"/>
      <w:numFmt w:val="bullet"/>
      <w:lvlText w:val=""/>
      <w:lvlJc w:val="left"/>
      <w:pPr>
        <w:ind w:left="1250" w:hanging="360"/>
      </w:pPr>
      <w:rPr>
        <w:rFonts w:ascii="Symbol" w:eastAsia="Symbol" w:hAnsi="Symbol" w:hint="default"/>
        <w:w w:val="99"/>
        <w:sz w:val="20"/>
        <w:szCs w:val="20"/>
      </w:rPr>
    </w:lvl>
    <w:lvl w:ilvl="2" w:tplc="C3D68D62">
      <w:start w:val="1"/>
      <w:numFmt w:val="bullet"/>
      <w:lvlText w:val="•"/>
      <w:lvlJc w:val="left"/>
      <w:pPr>
        <w:ind w:left="2124" w:hanging="360"/>
      </w:pPr>
      <w:rPr>
        <w:rFonts w:hint="default"/>
      </w:rPr>
    </w:lvl>
    <w:lvl w:ilvl="3" w:tplc="604EE574">
      <w:start w:val="1"/>
      <w:numFmt w:val="bullet"/>
      <w:lvlText w:val="•"/>
      <w:lvlJc w:val="left"/>
      <w:pPr>
        <w:ind w:left="2999" w:hanging="360"/>
      </w:pPr>
      <w:rPr>
        <w:rFonts w:hint="default"/>
      </w:rPr>
    </w:lvl>
    <w:lvl w:ilvl="4" w:tplc="27CAC5E6">
      <w:start w:val="1"/>
      <w:numFmt w:val="bullet"/>
      <w:lvlText w:val="•"/>
      <w:lvlJc w:val="left"/>
      <w:pPr>
        <w:ind w:left="3873" w:hanging="360"/>
      </w:pPr>
      <w:rPr>
        <w:rFonts w:hint="default"/>
      </w:rPr>
    </w:lvl>
    <w:lvl w:ilvl="5" w:tplc="97BA4782">
      <w:start w:val="1"/>
      <w:numFmt w:val="bullet"/>
      <w:lvlText w:val="•"/>
      <w:lvlJc w:val="left"/>
      <w:pPr>
        <w:ind w:left="4748" w:hanging="360"/>
      </w:pPr>
      <w:rPr>
        <w:rFonts w:hint="default"/>
      </w:rPr>
    </w:lvl>
    <w:lvl w:ilvl="6" w:tplc="C61CA426">
      <w:start w:val="1"/>
      <w:numFmt w:val="bullet"/>
      <w:lvlText w:val="•"/>
      <w:lvlJc w:val="left"/>
      <w:pPr>
        <w:ind w:left="5622" w:hanging="360"/>
      </w:pPr>
      <w:rPr>
        <w:rFonts w:hint="default"/>
      </w:rPr>
    </w:lvl>
    <w:lvl w:ilvl="7" w:tplc="B08C6A66">
      <w:start w:val="1"/>
      <w:numFmt w:val="bullet"/>
      <w:lvlText w:val="•"/>
      <w:lvlJc w:val="left"/>
      <w:pPr>
        <w:ind w:left="6496" w:hanging="360"/>
      </w:pPr>
      <w:rPr>
        <w:rFonts w:hint="default"/>
      </w:rPr>
    </w:lvl>
    <w:lvl w:ilvl="8" w:tplc="53F658B4">
      <w:start w:val="1"/>
      <w:numFmt w:val="bullet"/>
      <w:lvlText w:val="•"/>
      <w:lvlJc w:val="left"/>
      <w:pPr>
        <w:ind w:left="7371" w:hanging="360"/>
      </w:pPr>
      <w:rPr>
        <w:rFonts w:hint="default"/>
      </w:rPr>
    </w:lvl>
  </w:abstractNum>
  <w:abstractNum w:abstractNumId="9" w15:restartNumberingAfterBreak="0">
    <w:nsid w:val="377A710E"/>
    <w:multiLevelType w:val="hybridMultilevel"/>
    <w:tmpl w:val="224621B2"/>
    <w:lvl w:ilvl="0" w:tplc="023271AC">
      <w:start w:val="1"/>
      <w:numFmt w:val="bullet"/>
      <w:lvlText w:val=""/>
      <w:lvlJc w:val="left"/>
      <w:pPr>
        <w:ind w:left="720" w:hanging="360"/>
      </w:pPr>
      <w:rPr>
        <w:rFonts w:ascii="Symbol" w:hAnsi="Symbol" w:hint="default"/>
        <w:sz w:val="24"/>
        <w:szCs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15:restartNumberingAfterBreak="0">
    <w:nsid w:val="3DFC3DE8"/>
    <w:multiLevelType w:val="hybridMultilevel"/>
    <w:tmpl w:val="38D0EF1C"/>
    <w:lvl w:ilvl="0" w:tplc="B9825890">
      <w:start w:val="1"/>
      <w:numFmt w:val="bullet"/>
      <w:lvlText w:val=""/>
      <w:lvlJc w:val="left"/>
      <w:pPr>
        <w:ind w:left="1250" w:hanging="360"/>
      </w:pPr>
      <w:rPr>
        <w:rFonts w:ascii="Symbol" w:eastAsia="Symbol" w:hAnsi="Symbol" w:hint="default"/>
        <w:w w:val="99"/>
        <w:sz w:val="20"/>
        <w:szCs w:val="20"/>
      </w:rPr>
    </w:lvl>
    <w:lvl w:ilvl="1" w:tplc="250CB7C6">
      <w:start w:val="1"/>
      <w:numFmt w:val="bullet"/>
      <w:lvlText w:val="•"/>
      <w:lvlJc w:val="left"/>
      <w:pPr>
        <w:ind w:left="2037" w:hanging="360"/>
      </w:pPr>
      <w:rPr>
        <w:rFonts w:hint="default"/>
      </w:rPr>
    </w:lvl>
    <w:lvl w:ilvl="2" w:tplc="AA86811E">
      <w:start w:val="1"/>
      <w:numFmt w:val="bullet"/>
      <w:lvlText w:val="•"/>
      <w:lvlJc w:val="left"/>
      <w:pPr>
        <w:ind w:left="2824" w:hanging="360"/>
      </w:pPr>
      <w:rPr>
        <w:rFonts w:hint="default"/>
      </w:rPr>
    </w:lvl>
    <w:lvl w:ilvl="3" w:tplc="EFD67756">
      <w:start w:val="1"/>
      <w:numFmt w:val="bullet"/>
      <w:lvlText w:val="•"/>
      <w:lvlJc w:val="left"/>
      <w:pPr>
        <w:ind w:left="3611" w:hanging="360"/>
      </w:pPr>
      <w:rPr>
        <w:rFonts w:hint="default"/>
      </w:rPr>
    </w:lvl>
    <w:lvl w:ilvl="4" w:tplc="8C26EE08">
      <w:start w:val="1"/>
      <w:numFmt w:val="bullet"/>
      <w:lvlText w:val="•"/>
      <w:lvlJc w:val="left"/>
      <w:pPr>
        <w:ind w:left="4398" w:hanging="360"/>
      </w:pPr>
      <w:rPr>
        <w:rFonts w:hint="default"/>
      </w:rPr>
    </w:lvl>
    <w:lvl w:ilvl="5" w:tplc="5C1AB61C">
      <w:start w:val="1"/>
      <w:numFmt w:val="bullet"/>
      <w:lvlText w:val="•"/>
      <w:lvlJc w:val="left"/>
      <w:pPr>
        <w:ind w:left="5185" w:hanging="360"/>
      </w:pPr>
      <w:rPr>
        <w:rFonts w:hint="default"/>
      </w:rPr>
    </w:lvl>
    <w:lvl w:ilvl="6" w:tplc="F3DE1EFC">
      <w:start w:val="1"/>
      <w:numFmt w:val="bullet"/>
      <w:lvlText w:val="•"/>
      <w:lvlJc w:val="left"/>
      <w:pPr>
        <w:ind w:left="5972" w:hanging="360"/>
      </w:pPr>
      <w:rPr>
        <w:rFonts w:hint="default"/>
      </w:rPr>
    </w:lvl>
    <w:lvl w:ilvl="7" w:tplc="2304C56C">
      <w:start w:val="1"/>
      <w:numFmt w:val="bullet"/>
      <w:lvlText w:val="•"/>
      <w:lvlJc w:val="left"/>
      <w:pPr>
        <w:ind w:left="6759" w:hanging="360"/>
      </w:pPr>
      <w:rPr>
        <w:rFonts w:hint="default"/>
      </w:rPr>
    </w:lvl>
    <w:lvl w:ilvl="8" w:tplc="51B4B732">
      <w:start w:val="1"/>
      <w:numFmt w:val="bullet"/>
      <w:lvlText w:val="•"/>
      <w:lvlJc w:val="left"/>
      <w:pPr>
        <w:ind w:left="7546" w:hanging="360"/>
      </w:pPr>
      <w:rPr>
        <w:rFonts w:hint="default"/>
      </w:rPr>
    </w:lvl>
  </w:abstractNum>
  <w:abstractNum w:abstractNumId="11" w15:restartNumberingAfterBreak="0">
    <w:nsid w:val="4159249E"/>
    <w:multiLevelType w:val="hybridMultilevel"/>
    <w:tmpl w:val="DF241BC6"/>
    <w:lvl w:ilvl="0" w:tplc="F7401CA0">
      <w:start w:val="1"/>
      <w:numFmt w:val="decimal"/>
      <w:lvlText w:val="%1."/>
      <w:lvlJc w:val="left"/>
      <w:pPr>
        <w:ind w:left="727" w:hanging="197"/>
      </w:pPr>
      <w:rPr>
        <w:rFonts w:ascii="Calibri" w:eastAsia="Calibri" w:hAnsi="Calibri" w:hint="default"/>
        <w:spacing w:val="-1"/>
        <w:w w:val="99"/>
        <w:sz w:val="20"/>
        <w:szCs w:val="20"/>
      </w:rPr>
    </w:lvl>
    <w:lvl w:ilvl="1" w:tplc="84FE9312">
      <w:start w:val="1"/>
      <w:numFmt w:val="bullet"/>
      <w:lvlText w:val=""/>
      <w:lvlJc w:val="left"/>
      <w:pPr>
        <w:ind w:left="1250" w:hanging="360"/>
      </w:pPr>
      <w:rPr>
        <w:rFonts w:ascii="Symbol" w:eastAsia="Symbol" w:hAnsi="Symbol" w:hint="default"/>
        <w:w w:val="99"/>
        <w:sz w:val="20"/>
        <w:szCs w:val="20"/>
      </w:rPr>
    </w:lvl>
    <w:lvl w:ilvl="2" w:tplc="B90A68B2">
      <w:start w:val="1"/>
      <w:numFmt w:val="bullet"/>
      <w:lvlText w:val="•"/>
      <w:lvlJc w:val="left"/>
      <w:pPr>
        <w:ind w:left="2124" w:hanging="360"/>
      </w:pPr>
      <w:rPr>
        <w:rFonts w:hint="default"/>
      </w:rPr>
    </w:lvl>
    <w:lvl w:ilvl="3" w:tplc="012EB6D2">
      <w:start w:val="1"/>
      <w:numFmt w:val="bullet"/>
      <w:lvlText w:val="•"/>
      <w:lvlJc w:val="left"/>
      <w:pPr>
        <w:ind w:left="2999" w:hanging="360"/>
      </w:pPr>
      <w:rPr>
        <w:rFonts w:hint="default"/>
      </w:rPr>
    </w:lvl>
    <w:lvl w:ilvl="4" w:tplc="3C7CE8C4">
      <w:start w:val="1"/>
      <w:numFmt w:val="bullet"/>
      <w:lvlText w:val="•"/>
      <w:lvlJc w:val="left"/>
      <w:pPr>
        <w:ind w:left="3873" w:hanging="360"/>
      </w:pPr>
      <w:rPr>
        <w:rFonts w:hint="default"/>
      </w:rPr>
    </w:lvl>
    <w:lvl w:ilvl="5" w:tplc="4FACC7E6">
      <w:start w:val="1"/>
      <w:numFmt w:val="bullet"/>
      <w:lvlText w:val="•"/>
      <w:lvlJc w:val="left"/>
      <w:pPr>
        <w:ind w:left="4747" w:hanging="360"/>
      </w:pPr>
      <w:rPr>
        <w:rFonts w:hint="default"/>
      </w:rPr>
    </w:lvl>
    <w:lvl w:ilvl="6" w:tplc="730C1AF2">
      <w:start w:val="1"/>
      <w:numFmt w:val="bullet"/>
      <w:lvlText w:val="•"/>
      <w:lvlJc w:val="left"/>
      <w:pPr>
        <w:ind w:left="5622" w:hanging="360"/>
      </w:pPr>
      <w:rPr>
        <w:rFonts w:hint="default"/>
      </w:rPr>
    </w:lvl>
    <w:lvl w:ilvl="7" w:tplc="0F78EC5A">
      <w:start w:val="1"/>
      <w:numFmt w:val="bullet"/>
      <w:lvlText w:val="•"/>
      <w:lvlJc w:val="left"/>
      <w:pPr>
        <w:ind w:left="6496" w:hanging="360"/>
      </w:pPr>
      <w:rPr>
        <w:rFonts w:hint="default"/>
      </w:rPr>
    </w:lvl>
    <w:lvl w:ilvl="8" w:tplc="D338B668">
      <w:start w:val="1"/>
      <w:numFmt w:val="bullet"/>
      <w:lvlText w:val="•"/>
      <w:lvlJc w:val="left"/>
      <w:pPr>
        <w:ind w:left="7371" w:hanging="360"/>
      </w:pPr>
      <w:rPr>
        <w:rFonts w:hint="default"/>
      </w:rPr>
    </w:lvl>
  </w:abstractNum>
  <w:abstractNum w:abstractNumId="12" w15:restartNumberingAfterBreak="0">
    <w:nsid w:val="41EF32D5"/>
    <w:multiLevelType w:val="hybridMultilevel"/>
    <w:tmpl w:val="BC7C5B1E"/>
    <w:lvl w:ilvl="0" w:tplc="E9423B00">
      <w:start w:val="1"/>
      <w:numFmt w:val="bullet"/>
      <w:lvlText w:val=""/>
      <w:lvlJc w:val="left"/>
      <w:pPr>
        <w:ind w:left="1250" w:hanging="360"/>
      </w:pPr>
      <w:rPr>
        <w:rFonts w:ascii="Symbol" w:eastAsia="Symbol" w:hAnsi="Symbol" w:hint="default"/>
        <w:w w:val="99"/>
        <w:sz w:val="18"/>
        <w:szCs w:val="18"/>
      </w:rPr>
    </w:lvl>
    <w:lvl w:ilvl="1" w:tplc="FF8081B8">
      <w:start w:val="1"/>
      <w:numFmt w:val="bullet"/>
      <w:lvlText w:val="•"/>
      <w:lvlJc w:val="left"/>
      <w:pPr>
        <w:ind w:left="2037" w:hanging="360"/>
      </w:pPr>
      <w:rPr>
        <w:rFonts w:hint="default"/>
      </w:rPr>
    </w:lvl>
    <w:lvl w:ilvl="2" w:tplc="D5CEDFAC">
      <w:start w:val="1"/>
      <w:numFmt w:val="bullet"/>
      <w:lvlText w:val="•"/>
      <w:lvlJc w:val="left"/>
      <w:pPr>
        <w:ind w:left="2824" w:hanging="360"/>
      </w:pPr>
      <w:rPr>
        <w:rFonts w:hint="default"/>
      </w:rPr>
    </w:lvl>
    <w:lvl w:ilvl="3" w:tplc="88AC8D8C">
      <w:start w:val="1"/>
      <w:numFmt w:val="bullet"/>
      <w:lvlText w:val="•"/>
      <w:lvlJc w:val="left"/>
      <w:pPr>
        <w:ind w:left="3611" w:hanging="360"/>
      </w:pPr>
      <w:rPr>
        <w:rFonts w:hint="default"/>
      </w:rPr>
    </w:lvl>
    <w:lvl w:ilvl="4" w:tplc="C2525860">
      <w:start w:val="1"/>
      <w:numFmt w:val="bullet"/>
      <w:lvlText w:val="•"/>
      <w:lvlJc w:val="left"/>
      <w:pPr>
        <w:ind w:left="4398" w:hanging="360"/>
      </w:pPr>
      <w:rPr>
        <w:rFonts w:hint="default"/>
      </w:rPr>
    </w:lvl>
    <w:lvl w:ilvl="5" w:tplc="E5C42796">
      <w:start w:val="1"/>
      <w:numFmt w:val="bullet"/>
      <w:lvlText w:val="•"/>
      <w:lvlJc w:val="left"/>
      <w:pPr>
        <w:ind w:left="5185" w:hanging="360"/>
      </w:pPr>
      <w:rPr>
        <w:rFonts w:hint="default"/>
      </w:rPr>
    </w:lvl>
    <w:lvl w:ilvl="6" w:tplc="0780F208">
      <w:start w:val="1"/>
      <w:numFmt w:val="bullet"/>
      <w:lvlText w:val="•"/>
      <w:lvlJc w:val="left"/>
      <w:pPr>
        <w:ind w:left="5972" w:hanging="360"/>
      </w:pPr>
      <w:rPr>
        <w:rFonts w:hint="default"/>
      </w:rPr>
    </w:lvl>
    <w:lvl w:ilvl="7" w:tplc="C35AD0D6">
      <w:start w:val="1"/>
      <w:numFmt w:val="bullet"/>
      <w:lvlText w:val="•"/>
      <w:lvlJc w:val="left"/>
      <w:pPr>
        <w:ind w:left="6759" w:hanging="360"/>
      </w:pPr>
      <w:rPr>
        <w:rFonts w:hint="default"/>
      </w:rPr>
    </w:lvl>
    <w:lvl w:ilvl="8" w:tplc="20E8D370">
      <w:start w:val="1"/>
      <w:numFmt w:val="bullet"/>
      <w:lvlText w:val="•"/>
      <w:lvlJc w:val="left"/>
      <w:pPr>
        <w:ind w:left="7546" w:hanging="360"/>
      </w:pPr>
      <w:rPr>
        <w:rFonts w:hint="default"/>
      </w:rPr>
    </w:lvl>
  </w:abstractNum>
  <w:abstractNum w:abstractNumId="13" w15:restartNumberingAfterBreak="0">
    <w:nsid w:val="47717ECB"/>
    <w:multiLevelType w:val="hybridMultilevel"/>
    <w:tmpl w:val="FC54E44A"/>
    <w:lvl w:ilvl="0" w:tplc="70CE05FE">
      <w:start w:val="1"/>
      <w:numFmt w:val="bullet"/>
      <w:lvlText w:val=""/>
      <w:lvlJc w:val="left"/>
      <w:pPr>
        <w:tabs>
          <w:tab w:val="num" w:pos="428"/>
        </w:tabs>
        <w:ind w:left="428" w:hanging="170"/>
      </w:pPr>
      <w:rPr>
        <w:rFonts w:ascii="Symbol" w:hAnsi="Symbol" w:hint="default"/>
        <w:color w:val="auto"/>
        <w:sz w:val="24"/>
        <w:szCs w:val="24"/>
      </w:rPr>
    </w:lvl>
    <w:lvl w:ilvl="1" w:tplc="08090003" w:tentative="1">
      <w:start w:val="1"/>
      <w:numFmt w:val="bullet"/>
      <w:lvlText w:val="o"/>
      <w:lvlJc w:val="left"/>
      <w:pPr>
        <w:tabs>
          <w:tab w:val="num" w:pos="1491"/>
        </w:tabs>
        <w:ind w:left="1491" w:hanging="360"/>
      </w:pPr>
      <w:rPr>
        <w:rFonts w:ascii="Courier New" w:hAnsi="Courier New" w:cs="Courier New" w:hint="default"/>
      </w:rPr>
    </w:lvl>
    <w:lvl w:ilvl="2" w:tplc="08090005" w:tentative="1">
      <w:start w:val="1"/>
      <w:numFmt w:val="bullet"/>
      <w:lvlText w:val=""/>
      <w:lvlJc w:val="left"/>
      <w:pPr>
        <w:tabs>
          <w:tab w:val="num" w:pos="2211"/>
        </w:tabs>
        <w:ind w:left="2211" w:hanging="360"/>
      </w:pPr>
      <w:rPr>
        <w:rFonts w:ascii="Wingdings" w:hAnsi="Wingdings" w:hint="default"/>
      </w:rPr>
    </w:lvl>
    <w:lvl w:ilvl="3" w:tplc="08090001" w:tentative="1">
      <w:start w:val="1"/>
      <w:numFmt w:val="bullet"/>
      <w:lvlText w:val=""/>
      <w:lvlJc w:val="left"/>
      <w:pPr>
        <w:tabs>
          <w:tab w:val="num" w:pos="2931"/>
        </w:tabs>
        <w:ind w:left="2931" w:hanging="360"/>
      </w:pPr>
      <w:rPr>
        <w:rFonts w:ascii="Symbol" w:hAnsi="Symbol" w:hint="default"/>
      </w:rPr>
    </w:lvl>
    <w:lvl w:ilvl="4" w:tplc="08090003" w:tentative="1">
      <w:start w:val="1"/>
      <w:numFmt w:val="bullet"/>
      <w:lvlText w:val="o"/>
      <w:lvlJc w:val="left"/>
      <w:pPr>
        <w:tabs>
          <w:tab w:val="num" w:pos="3651"/>
        </w:tabs>
        <w:ind w:left="3651" w:hanging="360"/>
      </w:pPr>
      <w:rPr>
        <w:rFonts w:ascii="Courier New" w:hAnsi="Courier New" w:cs="Courier New" w:hint="default"/>
      </w:rPr>
    </w:lvl>
    <w:lvl w:ilvl="5" w:tplc="08090005" w:tentative="1">
      <w:start w:val="1"/>
      <w:numFmt w:val="bullet"/>
      <w:lvlText w:val=""/>
      <w:lvlJc w:val="left"/>
      <w:pPr>
        <w:tabs>
          <w:tab w:val="num" w:pos="4371"/>
        </w:tabs>
        <w:ind w:left="4371" w:hanging="360"/>
      </w:pPr>
      <w:rPr>
        <w:rFonts w:ascii="Wingdings" w:hAnsi="Wingdings" w:hint="default"/>
      </w:rPr>
    </w:lvl>
    <w:lvl w:ilvl="6" w:tplc="08090001" w:tentative="1">
      <w:start w:val="1"/>
      <w:numFmt w:val="bullet"/>
      <w:lvlText w:val=""/>
      <w:lvlJc w:val="left"/>
      <w:pPr>
        <w:tabs>
          <w:tab w:val="num" w:pos="5091"/>
        </w:tabs>
        <w:ind w:left="5091" w:hanging="360"/>
      </w:pPr>
      <w:rPr>
        <w:rFonts w:ascii="Symbol" w:hAnsi="Symbol" w:hint="default"/>
      </w:rPr>
    </w:lvl>
    <w:lvl w:ilvl="7" w:tplc="08090003" w:tentative="1">
      <w:start w:val="1"/>
      <w:numFmt w:val="bullet"/>
      <w:lvlText w:val="o"/>
      <w:lvlJc w:val="left"/>
      <w:pPr>
        <w:tabs>
          <w:tab w:val="num" w:pos="5811"/>
        </w:tabs>
        <w:ind w:left="5811" w:hanging="360"/>
      </w:pPr>
      <w:rPr>
        <w:rFonts w:ascii="Courier New" w:hAnsi="Courier New" w:cs="Courier New" w:hint="default"/>
      </w:rPr>
    </w:lvl>
    <w:lvl w:ilvl="8" w:tplc="08090005" w:tentative="1">
      <w:start w:val="1"/>
      <w:numFmt w:val="bullet"/>
      <w:lvlText w:val=""/>
      <w:lvlJc w:val="left"/>
      <w:pPr>
        <w:tabs>
          <w:tab w:val="num" w:pos="6531"/>
        </w:tabs>
        <w:ind w:left="6531" w:hanging="360"/>
      </w:pPr>
      <w:rPr>
        <w:rFonts w:ascii="Wingdings" w:hAnsi="Wingdings" w:hint="default"/>
      </w:rPr>
    </w:lvl>
  </w:abstractNum>
  <w:abstractNum w:abstractNumId="14" w15:restartNumberingAfterBreak="0">
    <w:nsid w:val="4A4A3D03"/>
    <w:multiLevelType w:val="multilevel"/>
    <w:tmpl w:val="16F4FE8C"/>
    <w:lvl w:ilvl="0">
      <w:start w:val="4"/>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2486" w:hanging="298"/>
      </w:pPr>
      <w:rPr>
        <w:rFonts w:hint="default"/>
      </w:rPr>
    </w:lvl>
    <w:lvl w:ilvl="3">
      <w:start w:val="1"/>
      <w:numFmt w:val="bullet"/>
      <w:lvlText w:val="•"/>
      <w:lvlJc w:val="left"/>
      <w:pPr>
        <w:ind w:left="3315" w:hanging="298"/>
      </w:pPr>
      <w:rPr>
        <w:rFonts w:hint="default"/>
      </w:rPr>
    </w:lvl>
    <w:lvl w:ilvl="4">
      <w:start w:val="1"/>
      <w:numFmt w:val="bullet"/>
      <w:lvlText w:val="•"/>
      <w:lvlJc w:val="left"/>
      <w:pPr>
        <w:ind w:left="4144" w:hanging="298"/>
      </w:pPr>
      <w:rPr>
        <w:rFonts w:hint="default"/>
      </w:rPr>
    </w:lvl>
    <w:lvl w:ilvl="5">
      <w:start w:val="1"/>
      <w:numFmt w:val="bullet"/>
      <w:lvlText w:val="•"/>
      <w:lvlJc w:val="left"/>
      <w:pPr>
        <w:ind w:left="4974" w:hanging="298"/>
      </w:pPr>
      <w:rPr>
        <w:rFonts w:hint="default"/>
      </w:rPr>
    </w:lvl>
    <w:lvl w:ilvl="6">
      <w:start w:val="1"/>
      <w:numFmt w:val="bullet"/>
      <w:lvlText w:val="•"/>
      <w:lvlJc w:val="left"/>
      <w:pPr>
        <w:ind w:left="5803" w:hanging="298"/>
      </w:pPr>
      <w:rPr>
        <w:rFonts w:hint="default"/>
      </w:rPr>
    </w:lvl>
    <w:lvl w:ilvl="7">
      <w:start w:val="1"/>
      <w:numFmt w:val="bullet"/>
      <w:lvlText w:val="•"/>
      <w:lvlJc w:val="left"/>
      <w:pPr>
        <w:ind w:left="6632" w:hanging="298"/>
      </w:pPr>
      <w:rPr>
        <w:rFonts w:hint="default"/>
      </w:rPr>
    </w:lvl>
    <w:lvl w:ilvl="8">
      <w:start w:val="1"/>
      <w:numFmt w:val="bullet"/>
      <w:lvlText w:val="•"/>
      <w:lvlJc w:val="left"/>
      <w:pPr>
        <w:ind w:left="7461" w:hanging="298"/>
      </w:pPr>
      <w:rPr>
        <w:rFonts w:hint="default"/>
      </w:rPr>
    </w:lvl>
  </w:abstractNum>
  <w:abstractNum w:abstractNumId="15" w15:restartNumberingAfterBreak="0">
    <w:nsid w:val="4D68438D"/>
    <w:multiLevelType w:val="hybridMultilevel"/>
    <w:tmpl w:val="80E8BDA8"/>
    <w:lvl w:ilvl="0" w:tplc="617C6026">
      <w:start w:val="1"/>
      <w:numFmt w:val="bullet"/>
      <w:lvlText w:val="•"/>
      <w:lvlJc w:val="left"/>
      <w:pPr>
        <w:ind w:left="530" w:hanging="360"/>
      </w:pPr>
      <w:rPr>
        <w:rFonts w:ascii="Microsoft Sans Serif" w:eastAsia="Microsoft Sans Serif" w:hAnsi="Microsoft Sans Serif" w:hint="default"/>
        <w:w w:val="130"/>
        <w:sz w:val="20"/>
        <w:szCs w:val="20"/>
      </w:rPr>
    </w:lvl>
    <w:lvl w:ilvl="1" w:tplc="022A5D32">
      <w:start w:val="1"/>
      <w:numFmt w:val="bullet"/>
      <w:lvlText w:val="•"/>
      <w:lvlJc w:val="left"/>
      <w:pPr>
        <w:ind w:left="1389" w:hanging="360"/>
      </w:pPr>
      <w:rPr>
        <w:rFonts w:hint="default"/>
      </w:rPr>
    </w:lvl>
    <w:lvl w:ilvl="2" w:tplc="A20E75DC">
      <w:start w:val="1"/>
      <w:numFmt w:val="bullet"/>
      <w:lvlText w:val="•"/>
      <w:lvlJc w:val="left"/>
      <w:pPr>
        <w:ind w:left="2248" w:hanging="360"/>
      </w:pPr>
      <w:rPr>
        <w:rFonts w:hint="default"/>
      </w:rPr>
    </w:lvl>
    <w:lvl w:ilvl="3" w:tplc="164845F4">
      <w:start w:val="1"/>
      <w:numFmt w:val="bullet"/>
      <w:lvlText w:val="•"/>
      <w:lvlJc w:val="left"/>
      <w:pPr>
        <w:ind w:left="3107" w:hanging="360"/>
      </w:pPr>
      <w:rPr>
        <w:rFonts w:hint="default"/>
      </w:rPr>
    </w:lvl>
    <w:lvl w:ilvl="4" w:tplc="1C64B38A">
      <w:start w:val="1"/>
      <w:numFmt w:val="bullet"/>
      <w:lvlText w:val="•"/>
      <w:lvlJc w:val="left"/>
      <w:pPr>
        <w:ind w:left="3966" w:hanging="360"/>
      </w:pPr>
      <w:rPr>
        <w:rFonts w:hint="default"/>
      </w:rPr>
    </w:lvl>
    <w:lvl w:ilvl="5" w:tplc="5E7C5322">
      <w:start w:val="1"/>
      <w:numFmt w:val="bullet"/>
      <w:lvlText w:val="•"/>
      <w:lvlJc w:val="left"/>
      <w:pPr>
        <w:ind w:left="4825" w:hanging="360"/>
      </w:pPr>
      <w:rPr>
        <w:rFonts w:hint="default"/>
      </w:rPr>
    </w:lvl>
    <w:lvl w:ilvl="6" w:tplc="94309DB2">
      <w:start w:val="1"/>
      <w:numFmt w:val="bullet"/>
      <w:lvlText w:val="•"/>
      <w:lvlJc w:val="left"/>
      <w:pPr>
        <w:ind w:left="5684" w:hanging="360"/>
      </w:pPr>
      <w:rPr>
        <w:rFonts w:hint="default"/>
      </w:rPr>
    </w:lvl>
    <w:lvl w:ilvl="7" w:tplc="66D470C0">
      <w:start w:val="1"/>
      <w:numFmt w:val="bullet"/>
      <w:lvlText w:val="•"/>
      <w:lvlJc w:val="left"/>
      <w:pPr>
        <w:ind w:left="6543" w:hanging="360"/>
      </w:pPr>
      <w:rPr>
        <w:rFonts w:hint="default"/>
      </w:rPr>
    </w:lvl>
    <w:lvl w:ilvl="8" w:tplc="E78ED74C">
      <w:start w:val="1"/>
      <w:numFmt w:val="bullet"/>
      <w:lvlText w:val="•"/>
      <w:lvlJc w:val="left"/>
      <w:pPr>
        <w:ind w:left="7402" w:hanging="360"/>
      </w:pPr>
      <w:rPr>
        <w:rFonts w:hint="default"/>
      </w:rPr>
    </w:lvl>
  </w:abstractNum>
  <w:abstractNum w:abstractNumId="16" w15:restartNumberingAfterBreak="0">
    <w:nsid w:val="510C028B"/>
    <w:multiLevelType w:val="hybridMultilevel"/>
    <w:tmpl w:val="81BED3C0"/>
    <w:lvl w:ilvl="0" w:tplc="1C56525E">
      <w:start w:val="1"/>
      <w:numFmt w:val="bullet"/>
      <w:lvlText w:val=""/>
      <w:lvlJc w:val="left"/>
      <w:pPr>
        <w:ind w:left="1250" w:hanging="360"/>
      </w:pPr>
      <w:rPr>
        <w:rFonts w:ascii="Symbol" w:eastAsia="Symbol" w:hAnsi="Symbol" w:hint="default"/>
        <w:sz w:val="23"/>
        <w:szCs w:val="23"/>
      </w:rPr>
    </w:lvl>
    <w:lvl w:ilvl="1" w:tplc="607CE182">
      <w:start w:val="1"/>
      <w:numFmt w:val="bullet"/>
      <w:lvlText w:val="•"/>
      <w:lvlJc w:val="left"/>
      <w:pPr>
        <w:ind w:left="2037" w:hanging="360"/>
      </w:pPr>
      <w:rPr>
        <w:rFonts w:hint="default"/>
      </w:rPr>
    </w:lvl>
    <w:lvl w:ilvl="2" w:tplc="E9A4C418">
      <w:start w:val="1"/>
      <w:numFmt w:val="bullet"/>
      <w:lvlText w:val="•"/>
      <w:lvlJc w:val="left"/>
      <w:pPr>
        <w:ind w:left="2824" w:hanging="360"/>
      </w:pPr>
      <w:rPr>
        <w:rFonts w:hint="default"/>
      </w:rPr>
    </w:lvl>
    <w:lvl w:ilvl="3" w:tplc="4C2E0F80">
      <w:start w:val="1"/>
      <w:numFmt w:val="bullet"/>
      <w:lvlText w:val="•"/>
      <w:lvlJc w:val="left"/>
      <w:pPr>
        <w:ind w:left="3611" w:hanging="360"/>
      </w:pPr>
      <w:rPr>
        <w:rFonts w:hint="default"/>
      </w:rPr>
    </w:lvl>
    <w:lvl w:ilvl="4" w:tplc="FF9E1390">
      <w:start w:val="1"/>
      <w:numFmt w:val="bullet"/>
      <w:lvlText w:val="•"/>
      <w:lvlJc w:val="left"/>
      <w:pPr>
        <w:ind w:left="4398" w:hanging="360"/>
      </w:pPr>
      <w:rPr>
        <w:rFonts w:hint="default"/>
      </w:rPr>
    </w:lvl>
    <w:lvl w:ilvl="5" w:tplc="E2A0AEAC">
      <w:start w:val="1"/>
      <w:numFmt w:val="bullet"/>
      <w:lvlText w:val="•"/>
      <w:lvlJc w:val="left"/>
      <w:pPr>
        <w:ind w:left="5185" w:hanging="360"/>
      </w:pPr>
      <w:rPr>
        <w:rFonts w:hint="default"/>
      </w:rPr>
    </w:lvl>
    <w:lvl w:ilvl="6" w:tplc="70A03DE6">
      <w:start w:val="1"/>
      <w:numFmt w:val="bullet"/>
      <w:lvlText w:val="•"/>
      <w:lvlJc w:val="left"/>
      <w:pPr>
        <w:ind w:left="5972" w:hanging="360"/>
      </w:pPr>
      <w:rPr>
        <w:rFonts w:hint="default"/>
      </w:rPr>
    </w:lvl>
    <w:lvl w:ilvl="7" w:tplc="F38E56BE">
      <w:start w:val="1"/>
      <w:numFmt w:val="bullet"/>
      <w:lvlText w:val="•"/>
      <w:lvlJc w:val="left"/>
      <w:pPr>
        <w:ind w:left="6759" w:hanging="360"/>
      </w:pPr>
      <w:rPr>
        <w:rFonts w:hint="default"/>
      </w:rPr>
    </w:lvl>
    <w:lvl w:ilvl="8" w:tplc="1CBCAFB8">
      <w:start w:val="1"/>
      <w:numFmt w:val="bullet"/>
      <w:lvlText w:val="•"/>
      <w:lvlJc w:val="left"/>
      <w:pPr>
        <w:ind w:left="7546" w:hanging="360"/>
      </w:pPr>
      <w:rPr>
        <w:rFonts w:hint="default"/>
      </w:rPr>
    </w:lvl>
  </w:abstractNum>
  <w:abstractNum w:abstractNumId="17" w15:restartNumberingAfterBreak="0">
    <w:nsid w:val="521D5DA8"/>
    <w:multiLevelType w:val="multilevel"/>
    <w:tmpl w:val="D960BB6C"/>
    <w:lvl w:ilvl="0">
      <w:start w:val="8"/>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2486" w:hanging="298"/>
      </w:pPr>
      <w:rPr>
        <w:rFonts w:hint="default"/>
      </w:rPr>
    </w:lvl>
    <w:lvl w:ilvl="3">
      <w:start w:val="1"/>
      <w:numFmt w:val="bullet"/>
      <w:lvlText w:val="•"/>
      <w:lvlJc w:val="left"/>
      <w:pPr>
        <w:ind w:left="3315" w:hanging="298"/>
      </w:pPr>
      <w:rPr>
        <w:rFonts w:hint="default"/>
      </w:rPr>
    </w:lvl>
    <w:lvl w:ilvl="4">
      <w:start w:val="1"/>
      <w:numFmt w:val="bullet"/>
      <w:lvlText w:val="•"/>
      <w:lvlJc w:val="left"/>
      <w:pPr>
        <w:ind w:left="4144" w:hanging="298"/>
      </w:pPr>
      <w:rPr>
        <w:rFonts w:hint="default"/>
      </w:rPr>
    </w:lvl>
    <w:lvl w:ilvl="5">
      <w:start w:val="1"/>
      <w:numFmt w:val="bullet"/>
      <w:lvlText w:val="•"/>
      <w:lvlJc w:val="left"/>
      <w:pPr>
        <w:ind w:left="4974" w:hanging="298"/>
      </w:pPr>
      <w:rPr>
        <w:rFonts w:hint="default"/>
      </w:rPr>
    </w:lvl>
    <w:lvl w:ilvl="6">
      <w:start w:val="1"/>
      <w:numFmt w:val="bullet"/>
      <w:lvlText w:val="•"/>
      <w:lvlJc w:val="left"/>
      <w:pPr>
        <w:ind w:left="5803" w:hanging="298"/>
      </w:pPr>
      <w:rPr>
        <w:rFonts w:hint="default"/>
      </w:rPr>
    </w:lvl>
    <w:lvl w:ilvl="7">
      <w:start w:val="1"/>
      <w:numFmt w:val="bullet"/>
      <w:lvlText w:val="•"/>
      <w:lvlJc w:val="left"/>
      <w:pPr>
        <w:ind w:left="6632" w:hanging="298"/>
      </w:pPr>
      <w:rPr>
        <w:rFonts w:hint="default"/>
      </w:rPr>
    </w:lvl>
    <w:lvl w:ilvl="8">
      <w:start w:val="1"/>
      <w:numFmt w:val="bullet"/>
      <w:lvlText w:val="•"/>
      <w:lvlJc w:val="left"/>
      <w:pPr>
        <w:ind w:left="7461" w:hanging="298"/>
      </w:pPr>
      <w:rPr>
        <w:rFonts w:hint="default"/>
      </w:rPr>
    </w:lvl>
  </w:abstractNum>
  <w:abstractNum w:abstractNumId="18" w15:restartNumberingAfterBreak="0">
    <w:nsid w:val="52CD4AFE"/>
    <w:multiLevelType w:val="hybridMultilevel"/>
    <w:tmpl w:val="871A5D38"/>
    <w:lvl w:ilvl="0" w:tplc="4F723668">
      <w:start w:val="1"/>
      <w:numFmt w:val="bullet"/>
      <w:lvlText w:val=""/>
      <w:lvlJc w:val="left"/>
      <w:pPr>
        <w:ind w:left="720" w:hanging="360"/>
      </w:pPr>
      <w:rPr>
        <w:rFonts w:ascii="Symbol" w:hAnsi="Symbol" w:hint="default"/>
        <w:color w:val="E40038"/>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E08A6"/>
    <w:multiLevelType w:val="hybridMultilevel"/>
    <w:tmpl w:val="FCEE01E8"/>
    <w:lvl w:ilvl="0" w:tplc="5EBA976E">
      <w:start w:val="1"/>
      <w:numFmt w:val="bullet"/>
      <w:lvlText w:val=""/>
      <w:lvlJc w:val="left"/>
      <w:pPr>
        <w:ind w:left="1250" w:hanging="360"/>
      </w:pPr>
      <w:rPr>
        <w:rFonts w:ascii="Symbol" w:eastAsia="Symbol" w:hAnsi="Symbol" w:hint="default"/>
        <w:w w:val="99"/>
        <w:sz w:val="20"/>
        <w:szCs w:val="20"/>
      </w:rPr>
    </w:lvl>
    <w:lvl w:ilvl="1" w:tplc="E272DC30">
      <w:start w:val="1"/>
      <w:numFmt w:val="bullet"/>
      <w:lvlText w:val="•"/>
      <w:lvlJc w:val="left"/>
      <w:pPr>
        <w:ind w:left="2037" w:hanging="360"/>
      </w:pPr>
      <w:rPr>
        <w:rFonts w:hint="default"/>
      </w:rPr>
    </w:lvl>
    <w:lvl w:ilvl="2" w:tplc="CE841576">
      <w:start w:val="1"/>
      <w:numFmt w:val="bullet"/>
      <w:lvlText w:val="•"/>
      <w:lvlJc w:val="left"/>
      <w:pPr>
        <w:ind w:left="2824" w:hanging="360"/>
      </w:pPr>
      <w:rPr>
        <w:rFonts w:hint="default"/>
      </w:rPr>
    </w:lvl>
    <w:lvl w:ilvl="3" w:tplc="991C2F18">
      <w:start w:val="1"/>
      <w:numFmt w:val="bullet"/>
      <w:lvlText w:val="•"/>
      <w:lvlJc w:val="left"/>
      <w:pPr>
        <w:ind w:left="3611" w:hanging="360"/>
      </w:pPr>
      <w:rPr>
        <w:rFonts w:hint="default"/>
      </w:rPr>
    </w:lvl>
    <w:lvl w:ilvl="4" w:tplc="290E6150">
      <w:start w:val="1"/>
      <w:numFmt w:val="bullet"/>
      <w:lvlText w:val="•"/>
      <w:lvlJc w:val="left"/>
      <w:pPr>
        <w:ind w:left="4398" w:hanging="360"/>
      </w:pPr>
      <w:rPr>
        <w:rFonts w:hint="default"/>
      </w:rPr>
    </w:lvl>
    <w:lvl w:ilvl="5" w:tplc="B12C5892">
      <w:start w:val="1"/>
      <w:numFmt w:val="bullet"/>
      <w:lvlText w:val="•"/>
      <w:lvlJc w:val="left"/>
      <w:pPr>
        <w:ind w:left="5185" w:hanging="360"/>
      </w:pPr>
      <w:rPr>
        <w:rFonts w:hint="default"/>
      </w:rPr>
    </w:lvl>
    <w:lvl w:ilvl="6" w:tplc="502CF662">
      <w:start w:val="1"/>
      <w:numFmt w:val="bullet"/>
      <w:lvlText w:val="•"/>
      <w:lvlJc w:val="left"/>
      <w:pPr>
        <w:ind w:left="5972" w:hanging="360"/>
      </w:pPr>
      <w:rPr>
        <w:rFonts w:hint="default"/>
      </w:rPr>
    </w:lvl>
    <w:lvl w:ilvl="7" w:tplc="A412D0FC">
      <w:start w:val="1"/>
      <w:numFmt w:val="bullet"/>
      <w:lvlText w:val="•"/>
      <w:lvlJc w:val="left"/>
      <w:pPr>
        <w:ind w:left="6759" w:hanging="360"/>
      </w:pPr>
      <w:rPr>
        <w:rFonts w:hint="default"/>
      </w:rPr>
    </w:lvl>
    <w:lvl w:ilvl="8" w:tplc="0B34416E">
      <w:start w:val="1"/>
      <w:numFmt w:val="bullet"/>
      <w:lvlText w:val="•"/>
      <w:lvlJc w:val="left"/>
      <w:pPr>
        <w:ind w:left="7546" w:hanging="360"/>
      </w:pPr>
      <w:rPr>
        <w:rFonts w:hint="default"/>
      </w:rPr>
    </w:lvl>
  </w:abstractNum>
  <w:abstractNum w:abstractNumId="20" w15:restartNumberingAfterBreak="0">
    <w:nsid w:val="587431DD"/>
    <w:multiLevelType w:val="hybridMultilevel"/>
    <w:tmpl w:val="683E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FF5BE4"/>
    <w:multiLevelType w:val="hybridMultilevel"/>
    <w:tmpl w:val="1CFA1958"/>
    <w:lvl w:ilvl="0" w:tplc="893C615E">
      <w:start w:val="1"/>
      <w:numFmt w:val="bullet"/>
      <w:lvlText w:val="•"/>
      <w:lvlJc w:val="left"/>
      <w:pPr>
        <w:ind w:left="1250" w:hanging="360"/>
      </w:pPr>
      <w:rPr>
        <w:rFonts w:ascii="Microsoft Sans Serif" w:eastAsia="Microsoft Sans Serif" w:hAnsi="Microsoft Sans Serif" w:hint="default"/>
        <w:w w:val="130"/>
        <w:sz w:val="20"/>
        <w:szCs w:val="20"/>
      </w:rPr>
    </w:lvl>
    <w:lvl w:ilvl="1" w:tplc="C554DA6C">
      <w:start w:val="1"/>
      <w:numFmt w:val="bullet"/>
      <w:lvlText w:val="•"/>
      <w:lvlJc w:val="left"/>
      <w:pPr>
        <w:ind w:left="2037" w:hanging="360"/>
      </w:pPr>
      <w:rPr>
        <w:rFonts w:hint="default"/>
      </w:rPr>
    </w:lvl>
    <w:lvl w:ilvl="2" w:tplc="02D62B9C">
      <w:start w:val="1"/>
      <w:numFmt w:val="bullet"/>
      <w:lvlText w:val="•"/>
      <w:lvlJc w:val="left"/>
      <w:pPr>
        <w:ind w:left="2824" w:hanging="360"/>
      </w:pPr>
      <w:rPr>
        <w:rFonts w:hint="default"/>
      </w:rPr>
    </w:lvl>
    <w:lvl w:ilvl="3" w:tplc="47446F0C">
      <w:start w:val="1"/>
      <w:numFmt w:val="bullet"/>
      <w:lvlText w:val="•"/>
      <w:lvlJc w:val="left"/>
      <w:pPr>
        <w:ind w:left="3611" w:hanging="360"/>
      </w:pPr>
      <w:rPr>
        <w:rFonts w:hint="default"/>
      </w:rPr>
    </w:lvl>
    <w:lvl w:ilvl="4" w:tplc="ADCC099C">
      <w:start w:val="1"/>
      <w:numFmt w:val="bullet"/>
      <w:lvlText w:val="•"/>
      <w:lvlJc w:val="left"/>
      <w:pPr>
        <w:ind w:left="4398" w:hanging="360"/>
      </w:pPr>
      <w:rPr>
        <w:rFonts w:hint="default"/>
      </w:rPr>
    </w:lvl>
    <w:lvl w:ilvl="5" w:tplc="0B8A1802">
      <w:start w:val="1"/>
      <w:numFmt w:val="bullet"/>
      <w:lvlText w:val="•"/>
      <w:lvlJc w:val="left"/>
      <w:pPr>
        <w:ind w:left="5185" w:hanging="360"/>
      </w:pPr>
      <w:rPr>
        <w:rFonts w:hint="default"/>
      </w:rPr>
    </w:lvl>
    <w:lvl w:ilvl="6" w:tplc="5C9A0CB6">
      <w:start w:val="1"/>
      <w:numFmt w:val="bullet"/>
      <w:lvlText w:val="•"/>
      <w:lvlJc w:val="left"/>
      <w:pPr>
        <w:ind w:left="5972" w:hanging="360"/>
      </w:pPr>
      <w:rPr>
        <w:rFonts w:hint="default"/>
      </w:rPr>
    </w:lvl>
    <w:lvl w:ilvl="7" w:tplc="0CD0C476">
      <w:start w:val="1"/>
      <w:numFmt w:val="bullet"/>
      <w:lvlText w:val="•"/>
      <w:lvlJc w:val="left"/>
      <w:pPr>
        <w:ind w:left="6759" w:hanging="360"/>
      </w:pPr>
      <w:rPr>
        <w:rFonts w:hint="default"/>
      </w:rPr>
    </w:lvl>
    <w:lvl w:ilvl="8" w:tplc="7D6CFD4A">
      <w:start w:val="1"/>
      <w:numFmt w:val="bullet"/>
      <w:lvlText w:val="•"/>
      <w:lvlJc w:val="left"/>
      <w:pPr>
        <w:ind w:left="7546" w:hanging="360"/>
      </w:pPr>
      <w:rPr>
        <w:rFonts w:hint="default"/>
      </w:rPr>
    </w:lvl>
  </w:abstractNum>
  <w:abstractNum w:abstractNumId="22" w15:restartNumberingAfterBreak="0">
    <w:nsid w:val="5AE00B13"/>
    <w:multiLevelType w:val="hybridMultilevel"/>
    <w:tmpl w:val="F55C7E3C"/>
    <w:lvl w:ilvl="0" w:tplc="3E440678">
      <w:start w:val="1"/>
      <w:numFmt w:val="bullet"/>
      <w:lvlText w:val="•"/>
      <w:lvlJc w:val="left"/>
      <w:pPr>
        <w:ind w:left="1250" w:hanging="360"/>
      </w:pPr>
      <w:rPr>
        <w:rFonts w:ascii="Microsoft Sans Serif" w:eastAsia="Microsoft Sans Serif" w:hAnsi="Microsoft Sans Serif" w:hint="default"/>
        <w:w w:val="130"/>
        <w:sz w:val="20"/>
        <w:szCs w:val="20"/>
      </w:rPr>
    </w:lvl>
    <w:lvl w:ilvl="1" w:tplc="8DC2D2A8">
      <w:start w:val="1"/>
      <w:numFmt w:val="bullet"/>
      <w:lvlText w:val="•"/>
      <w:lvlJc w:val="left"/>
      <w:pPr>
        <w:ind w:left="2037" w:hanging="360"/>
      </w:pPr>
      <w:rPr>
        <w:rFonts w:hint="default"/>
      </w:rPr>
    </w:lvl>
    <w:lvl w:ilvl="2" w:tplc="38CC37BA">
      <w:start w:val="1"/>
      <w:numFmt w:val="bullet"/>
      <w:lvlText w:val="•"/>
      <w:lvlJc w:val="left"/>
      <w:pPr>
        <w:ind w:left="2824" w:hanging="360"/>
      </w:pPr>
      <w:rPr>
        <w:rFonts w:hint="default"/>
      </w:rPr>
    </w:lvl>
    <w:lvl w:ilvl="3" w:tplc="2ACC45FC">
      <w:start w:val="1"/>
      <w:numFmt w:val="bullet"/>
      <w:lvlText w:val="•"/>
      <w:lvlJc w:val="left"/>
      <w:pPr>
        <w:ind w:left="3611" w:hanging="360"/>
      </w:pPr>
      <w:rPr>
        <w:rFonts w:hint="default"/>
      </w:rPr>
    </w:lvl>
    <w:lvl w:ilvl="4" w:tplc="64021152">
      <w:start w:val="1"/>
      <w:numFmt w:val="bullet"/>
      <w:lvlText w:val="•"/>
      <w:lvlJc w:val="left"/>
      <w:pPr>
        <w:ind w:left="4398" w:hanging="360"/>
      </w:pPr>
      <w:rPr>
        <w:rFonts w:hint="default"/>
      </w:rPr>
    </w:lvl>
    <w:lvl w:ilvl="5" w:tplc="E578C76E">
      <w:start w:val="1"/>
      <w:numFmt w:val="bullet"/>
      <w:lvlText w:val="•"/>
      <w:lvlJc w:val="left"/>
      <w:pPr>
        <w:ind w:left="5185" w:hanging="360"/>
      </w:pPr>
      <w:rPr>
        <w:rFonts w:hint="default"/>
      </w:rPr>
    </w:lvl>
    <w:lvl w:ilvl="6" w:tplc="3B7C5E9C">
      <w:start w:val="1"/>
      <w:numFmt w:val="bullet"/>
      <w:lvlText w:val="•"/>
      <w:lvlJc w:val="left"/>
      <w:pPr>
        <w:ind w:left="5972" w:hanging="360"/>
      </w:pPr>
      <w:rPr>
        <w:rFonts w:hint="default"/>
      </w:rPr>
    </w:lvl>
    <w:lvl w:ilvl="7" w:tplc="FD369BD6">
      <w:start w:val="1"/>
      <w:numFmt w:val="bullet"/>
      <w:lvlText w:val="•"/>
      <w:lvlJc w:val="left"/>
      <w:pPr>
        <w:ind w:left="6759" w:hanging="360"/>
      </w:pPr>
      <w:rPr>
        <w:rFonts w:hint="default"/>
      </w:rPr>
    </w:lvl>
    <w:lvl w:ilvl="8" w:tplc="D66A5CEE">
      <w:start w:val="1"/>
      <w:numFmt w:val="bullet"/>
      <w:lvlText w:val="•"/>
      <w:lvlJc w:val="left"/>
      <w:pPr>
        <w:ind w:left="7546" w:hanging="360"/>
      </w:pPr>
      <w:rPr>
        <w:rFonts w:hint="default"/>
      </w:rPr>
    </w:lvl>
  </w:abstractNum>
  <w:abstractNum w:abstractNumId="23" w15:restartNumberingAfterBreak="0">
    <w:nsid w:val="5C89375E"/>
    <w:multiLevelType w:val="hybridMultilevel"/>
    <w:tmpl w:val="A9FA6DB2"/>
    <w:lvl w:ilvl="0" w:tplc="A84622AE">
      <w:start w:val="1"/>
      <w:numFmt w:val="bullet"/>
      <w:lvlText w:val="•"/>
      <w:lvlJc w:val="left"/>
      <w:pPr>
        <w:ind w:left="1250" w:hanging="360"/>
      </w:pPr>
      <w:rPr>
        <w:rFonts w:ascii="Microsoft Sans Serif" w:eastAsia="Microsoft Sans Serif" w:hAnsi="Microsoft Sans Serif" w:hint="default"/>
        <w:w w:val="130"/>
        <w:sz w:val="20"/>
        <w:szCs w:val="20"/>
      </w:rPr>
    </w:lvl>
    <w:lvl w:ilvl="1" w:tplc="EA0C741C">
      <w:start w:val="1"/>
      <w:numFmt w:val="bullet"/>
      <w:lvlText w:val="•"/>
      <w:lvlJc w:val="left"/>
      <w:pPr>
        <w:ind w:left="2037" w:hanging="360"/>
      </w:pPr>
      <w:rPr>
        <w:rFonts w:hint="default"/>
      </w:rPr>
    </w:lvl>
    <w:lvl w:ilvl="2" w:tplc="F11EC03A">
      <w:start w:val="1"/>
      <w:numFmt w:val="bullet"/>
      <w:lvlText w:val="•"/>
      <w:lvlJc w:val="left"/>
      <w:pPr>
        <w:ind w:left="2824" w:hanging="360"/>
      </w:pPr>
      <w:rPr>
        <w:rFonts w:hint="default"/>
      </w:rPr>
    </w:lvl>
    <w:lvl w:ilvl="3" w:tplc="23E44052">
      <w:start w:val="1"/>
      <w:numFmt w:val="bullet"/>
      <w:lvlText w:val="•"/>
      <w:lvlJc w:val="left"/>
      <w:pPr>
        <w:ind w:left="3611" w:hanging="360"/>
      </w:pPr>
      <w:rPr>
        <w:rFonts w:hint="default"/>
      </w:rPr>
    </w:lvl>
    <w:lvl w:ilvl="4" w:tplc="DFB848B0">
      <w:start w:val="1"/>
      <w:numFmt w:val="bullet"/>
      <w:lvlText w:val="•"/>
      <w:lvlJc w:val="left"/>
      <w:pPr>
        <w:ind w:left="4398" w:hanging="360"/>
      </w:pPr>
      <w:rPr>
        <w:rFonts w:hint="default"/>
      </w:rPr>
    </w:lvl>
    <w:lvl w:ilvl="5" w:tplc="D906375E">
      <w:start w:val="1"/>
      <w:numFmt w:val="bullet"/>
      <w:lvlText w:val="•"/>
      <w:lvlJc w:val="left"/>
      <w:pPr>
        <w:ind w:left="5185" w:hanging="360"/>
      </w:pPr>
      <w:rPr>
        <w:rFonts w:hint="default"/>
      </w:rPr>
    </w:lvl>
    <w:lvl w:ilvl="6" w:tplc="69A6666A">
      <w:start w:val="1"/>
      <w:numFmt w:val="bullet"/>
      <w:lvlText w:val="•"/>
      <w:lvlJc w:val="left"/>
      <w:pPr>
        <w:ind w:left="5972" w:hanging="360"/>
      </w:pPr>
      <w:rPr>
        <w:rFonts w:hint="default"/>
      </w:rPr>
    </w:lvl>
    <w:lvl w:ilvl="7" w:tplc="53B6F90E">
      <w:start w:val="1"/>
      <w:numFmt w:val="bullet"/>
      <w:lvlText w:val="•"/>
      <w:lvlJc w:val="left"/>
      <w:pPr>
        <w:ind w:left="6759" w:hanging="360"/>
      </w:pPr>
      <w:rPr>
        <w:rFonts w:hint="default"/>
      </w:rPr>
    </w:lvl>
    <w:lvl w:ilvl="8" w:tplc="4B463A86">
      <w:start w:val="1"/>
      <w:numFmt w:val="bullet"/>
      <w:lvlText w:val="•"/>
      <w:lvlJc w:val="left"/>
      <w:pPr>
        <w:ind w:left="7546" w:hanging="360"/>
      </w:pPr>
      <w:rPr>
        <w:rFonts w:hint="default"/>
      </w:rPr>
    </w:lvl>
  </w:abstractNum>
  <w:abstractNum w:abstractNumId="24" w15:restartNumberingAfterBreak="0">
    <w:nsid w:val="67131490"/>
    <w:multiLevelType w:val="multilevel"/>
    <w:tmpl w:val="BE66F348"/>
    <w:lvl w:ilvl="0">
      <w:start w:val="9"/>
      <w:numFmt w:val="decimal"/>
      <w:lvlText w:val="%1"/>
      <w:lvlJc w:val="left"/>
      <w:pPr>
        <w:ind w:left="827" w:hanging="298"/>
      </w:pPr>
      <w:rPr>
        <w:rFonts w:hint="default"/>
      </w:rPr>
    </w:lvl>
    <w:lvl w:ilvl="1">
      <w:start w:val="1"/>
      <w:numFmt w:val="decimal"/>
      <w:lvlText w:val="%1.%2"/>
      <w:lvlJc w:val="left"/>
      <w:pPr>
        <w:ind w:left="827" w:hanging="298"/>
      </w:pPr>
      <w:rPr>
        <w:rFonts w:ascii="Calibri" w:eastAsia="Calibri" w:hAnsi="Calibri" w:hint="default"/>
        <w:spacing w:val="-1"/>
        <w:w w:val="99"/>
        <w:sz w:val="20"/>
        <w:szCs w:val="20"/>
      </w:rPr>
    </w:lvl>
    <w:lvl w:ilvl="2">
      <w:start w:val="1"/>
      <w:numFmt w:val="bullet"/>
      <w:lvlText w:val="•"/>
      <w:lvlJc w:val="left"/>
      <w:pPr>
        <w:ind w:left="2486" w:hanging="298"/>
      </w:pPr>
      <w:rPr>
        <w:rFonts w:hint="default"/>
      </w:rPr>
    </w:lvl>
    <w:lvl w:ilvl="3">
      <w:start w:val="1"/>
      <w:numFmt w:val="bullet"/>
      <w:lvlText w:val="•"/>
      <w:lvlJc w:val="left"/>
      <w:pPr>
        <w:ind w:left="3315" w:hanging="298"/>
      </w:pPr>
      <w:rPr>
        <w:rFonts w:hint="default"/>
      </w:rPr>
    </w:lvl>
    <w:lvl w:ilvl="4">
      <w:start w:val="1"/>
      <w:numFmt w:val="bullet"/>
      <w:lvlText w:val="•"/>
      <w:lvlJc w:val="left"/>
      <w:pPr>
        <w:ind w:left="4144" w:hanging="298"/>
      </w:pPr>
      <w:rPr>
        <w:rFonts w:hint="default"/>
      </w:rPr>
    </w:lvl>
    <w:lvl w:ilvl="5">
      <w:start w:val="1"/>
      <w:numFmt w:val="bullet"/>
      <w:lvlText w:val="•"/>
      <w:lvlJc w:val="left"/>
      <w:pPr>
        <w:ind w:left="4974" w:hanging="298"/>
      </w:pPr>
      <w:rPr>
        <w:rFonts w:hint="default"/>
      </w:rPr>
    </w:lvl>
    <w:lvl w:ilvl="6">
      <w:start w:val="1"/>
      <w:numFmt w:val="bullet"/>
      <w:lvlText w:val="•"/>
      <w:lvlJc w:val="left"/>
      <w:pPr>
        <w:ind w:left="5803" w:hanging="298"/>
      </w:pPr>
      <w:rPr>
        <w:rFonts w:hint="default"/>
      </w:rPr>
    </w:lvl>
    <w:lvl w:ilvl="7">
      <w:start w:val="1"/>
      <w:numFmt w:val="bullet"/>
      <w:lvlText w:val="•"/>
      <w:lvlJc w:val="left"/>
      <w:pPr>
        <w:ind w:left="6632" w:hanging="298"/>
      </w:pPr>
      <w:rPr>
        <w:rFonts w:hint="default"/>
      </w:rPr>
    </w:lvl>
    <w:lvl w:ilvl="8">
      <w:start w:val="1"/>
      <w:numFmt w:val="bullet"/>
      <w:lvlText w:val="•"/>
      <w:lvlJc w:val="left"/>
      <w:pPr>
        <w:ind w:left="7461" w:hanging="298"/>
      </w:pPr>
      <w:rPr>
        <w:rFonts w:hint="default"/>
      </w:rPr>
    </w:lvl>
  </w:abstractNum>
  <w:abstractNum w:abstractNumId="25" w15:restartNumberingAfterBreak="0">
    <w:nsid w:val="7090123D"/>
    <w:multiLevelType w:val="hybridMultilevel"/>
    <w:tmpl w:val="C0669C6C"/>
    <w:lvl w:ilvl="0" w:tplc="4F723668">
      <w:start w:val="1"/>
      <w:numFmt w:val="bullet"/>
      <w:lvlText w:val=""/>
      <w:lvlJc w:val="left"/>
      <w:pPr>
        <w:ind w:left="726" w:hanging="360"/>
      </w:pPr>
      <w:rPr>
        <w:rFonts w:ascii="Symbol" w:hAnsi="Symbol" w:hint="default"/>
        <w:color w:val="E40038"/>
        <w:sz w:val="24"/>
      </w:rPr>
    </w:lvl>
    <w:lvl w:ilvl="1" w:tplc="08090003" w:tentative="1">
      <w:start w:val="1"/>
      <w:numFmt w:val="bullet"/>
      <w:lvlText w:val="o"/>
      <w:lvlJc w:val="left"/>
      <w:pPr>
        <w:ind w:left="1446" w:hanging="360"/>
      </w:pPr>
      <w:rPr>
        <w:rFonts w:ascii="Courier New" w:hAnsi="Courier New" w:cs="Courier New" w:hint="default"/>
      </w:rPr>
    </w:lvl>
    <w:lvl w:ilvl="2" w:tplc="08090005" w:tentative="1">
      <w:start w:val="1"/>
      <w:numFmt w:val="bullet"/>
      <w:lvlText w:val=""/>
      <w:lvlJc w:val="left"/>
      <w:pPr>
        <w:ind w:left="2166" w:hanging="360"/>
      </w:pPr>
      <w:rPr>
        <w:rFonts w:ascii="Wingdings" w:hAnsi="Wingdings" w:hint="default"/>
      </w:rPr>
    </w:lvl>
    <w:lvl w:ilvl="3" w:tplc="08090001" w:tentative="1">
      <w:start w:val="1"/>
      <w:numFmt w:val="bullet"/>
      <w:lvlText w:val=""/>
      <w:lvlJc w:val="left"/>
      <w:pPr>
        <w:ind w:left="2886" w:hanging="360"/>
      </w:pPr>
      <w:rPr>
        <w:rFonts w:ascii="Symbol" w:hAnsi="Symbol" w:hint="default"/>
      </w:rPr>
    </w:lvl>
    <w:lvl w:ilvl="4" w:tplc="08090003" w:tentative="1">
      <w:start w:val="1"/>
      <w:numFmt w:val="bullet"/>
      <w:lvlText w:val="o"/>
      <w:lvlJc w:val="left"/>
      <w:pPr>
        <w:ind w:left="3606" w:hanging="360"/>
      </w:pPr>
      <w:rPr>
        <w:rFonts w:ascii="Courier New" w:hAnsi="Courier New" w:cs="Courier New" w:hint="default"/>
      </w:rPr>
    </w:lvl>
    <w:lvl w:ilvl="5" w:tplc="08090005" w:tentative="1">
      <w:start w:val="1"/>
      <w:numFmt w:val="bullet"/>
      <w:lvlText w:val=""/>
      <w:lvlJc w:val="left"/>
      <w:pPr>
        <w:ind w:left="4326" w:hanging="360"/>
      </w:pPr>
      <w:rPr>
        <w:rFonts w:ascii="Wingdings" w:hAnsi="Wingdings" w:hint="default"/>
      </w:rPr>
    </w:lvl>
    <w:lvl w:ilvl="6" w:tplc="08090001" w:tentative="1">
      <w:start w:val="1"/>
      <w:numFmt w:val="bullet"/>
      <w:lvlText w:val=""/>
      <w:lvlJc w:val="left"/>
      <w:pPr>
        <w:ind w:left="5046" w:hanging="360"/>
      </w:pPr>
      <w:rPr>
        <w:rFonts w:ascii="Symbol" w:hAnsi="Symbol" w:hint="default"/>
      </w:rPr>
    </w:lvl>
    <w:lvl w:ilvl="7" w:tplc="08090003" w:tentative="1">
      <w:start w:val="1"/>
      <w:numFmt w:val="bullet"/>
      <w:lvlText w:val="o"/>
      <w:lvlJc w:val="left"/>
      <w:pPr>
        <w:ind w:left="5766" w:hanging="360"/>
      </w:pPr>
      <w:rPr>
        <w:rFonts w:ascii="Courier New" w:hAnsi="Courier New" w:cs="Courier New" w:hint="default"/>
      </w:rPr>
    </w:lvl>
    <w:lvl w:ilvl="8" w:tplc="08090005" w:tentative="1">
      <w:start w:val="1"/>
      <w:numFmt w:val="bullet"/>
      <w:lvlText w:val=""/>
      <w:lvlJc w:val="left"/>
      <w:pPr>
        <w:ind w:left="6486" w:hanging="360"/>
      </w:pPr>
      <w:rPr>
        <w:rFonts w:ascii="Wingdings" w:hAnsi="Wingdings" w:hint="default"/>
      </w:rPr>
    </w:lvl>
  </w:abstractNum>
  <w:abstractNum w:abstractNumId="26" w15:restartNumberingAfterBreak="0">
    <w:nsid w:val="779C609E"/>
    <w:multiLevelType w:val="hybridMultilevel"/>
    <w:tmpl w:val="16202920"/>
    <w:lvl w:ilvl="0" w:tplc="04090001">
      <w:start w:val="1"/>
      <w:numFmt w:val="bullet"/>
      <w:pStyle w:val="List3a"/>
      <w:lvlText w:val=""/>
      <w:lvlJc w:val="left"/>
      <w:pPr>
        <w:tabs>
          <w:tab w:val="num" w:pos="726"/>
        </w:tabs>
        <w:ind w:left="726" w:hanging="72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7AB3072"/>
    <w:multiLevelType w:val="hybridMultilevel"/>
    <w:tmpl w:val="DE6A1BA2"/>
    <w:lvl w:ilvl="0" w:tplc="6378518E">
      <w:start w:val="1"/>
      <w:numFmt w:val="bullet"/>
      <w:lvlText w:val=""/>
      <w:lvlJc w:val="left"/>
      <w:pPr>
        <w:ind w:left="720" w:hanging="360"/>
      </w:pPr>
      <w:rPr>
        <w:rFonts w:ascii="Symbol" w:hAnsi="Symbol" w:hint="default"/>
        <w:color w:val="E4003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63CB7"/>
    <w:multiLevelType w:val="hybridMultilevel"/>
    <w:tmpl w:val="DA18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3884559">
    <w:abstractNumId w:val="24"/>
  </w:num>
  <w:num w:numId="2" w16cid:durableId="1876038525">
    <w:abstractNumId w:val="17"/>
  </w:num>
  <w:num w:numId="3" w16cid:durableId="432555275">
    <w:abstractNumId w:val="3"/>
  </w:num>
  <w:num w:numId="4" w16cid:durableId="1228496703">
    <w:abstractNumId w:val="22"/>
  </w:num>
  <w:num w:numId="5" w16cid:durableId="529878462">
    <w:abstractNumId w:val="19"/>
  </w:num>
  <w:num w:numId="6" w16cid:durableId="984361354">
    <w:abstractNumId w:val="10"/>
  </w:num>
  <w:num w:numId="7" w16cid:durableId="258218792">
    <w:abstractNumId w:val="16"/>
  </w:num>
  <w:num w:numId="8" w16cid:durableId="365184444">
    <w:abstractNumId w:val="21"/>
  </w:num>
  <w:num w:numId="9" w16cid:durableId="351303396">
    <w:abstractNumId w:val="23"/>
  </w:num>
  <w:num w:numId="10" w16cid:durableId="1099646153">
    <w:abstractNumId w:val="15"/>
  </w:num>
  <w:num w:numId="11" w16cid:durableId="1093238254">
    <w:abstractNumId w:val="2"/>
  </w:num>
  <w:num w:numId="12" w16cid:durableId="1349983571">
    <w:abstractNumId w:val="0"/>
  </w:num>
  <w:num w:numId="13" w16cid:durableId="1295671731">
    <w:abstractNumId w:val="1"/>
  </w:num>
  <w:num w:numId="14" w16cid:durableId="1953053098">
    <w:abstractNumId w:val="8"/>
  </w:num>
  <w:num w:numId="15" w16cid:durableId="1509639513">
    <w:abstractNumId w:val="5"/>
  </w:num>
  <w:num w:numId="16" w16cid:durableId="1971279466">
    <w:abstractNumId w:val="12"/>
  </w:num>
  <w:num w:numId="17" w16cid:durableId="1182939777">
    <w:abstractNumId w:val="4"/>
  </w:num>
  <w:num w:numId="18" w16cid:durableId="906114440">
    <w:abstractNumId w:val="14"/>
  </w:num>
  <w:num w:numId="19" w16cid:durableId="339233213">
    <w:abstractNumId w:val="7"/>
  </w:num>
  <w:num w:numId="20" w16cid:durableId="1334602970">
    <w:abstractNumId w:val="11"/>
  </w:num>
  <w:num w:numId="21" w16cid:durableId="206770148">
    <w:abstractNumId w:val="26"/>
  </w:num>
  <w:num w:numId="22" w16cid:durableId="1315524031">
    <w:abstractNumId w:val="13"/>
  </w:num>
  <w:num w:numId="23" w16cid:durableId="190830399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789464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1125830">
    <w:abstractNumId w:val="9"/>
  </w:num>
  <w:num w:numId="26" w16cid:durableId="2101372585">
    <w:abstractNumId w:val="28"/>
  </w:num>
  <w:num w:numId="27" w16cid:durableId="991300433">
    <w:abstractNumId w:val="20"/>
  </w:num>
  <w:num w:numId="28" w16cid:durableId="888491904">
    <w:abstractNumId w:val="25"/>
  </w:num>
  <w:num w:numId="29" w16cid:durableId="760878758">
    <w:abstractNumId w:val="18"/>
  </w:num>
  <w:num w:numId="30" w16cid:durableId="1453792613">
    <w:abstractNumId w:val="6"/>
  </w:num>
  <w:num w:numId="31" w16cid:durableId="141505576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52D8"/>
    <w:rsid w:val="00013BCE"/>
    <w:rsid w:val="00034A28"/>
    <w:rsid w:val="000415EB"/>
    <w:rsid w:val="000537ED"/>
    <w:rsid w:val="00071064"/>
    <w:rsid w:val="00095832"/>
    <w:rsid w:val="000C2A19"/>
    <w:rsid w:val="000C4629"/>
    <w:rsid w:val="000C55DB"/>
    <w:rsid w:val="000E1F88"/>
    <w:rsid w:val="001072A1"/>
    <w:rsid w:val="001130D4"/>
    <w:rsid w:val="001134F9"/>
    <w:rsid w:val="00141CA2"/>
    <w:rsid w:val="001463B0"/>
    <w:rsid w:val="00161BDA"/>
    <w:rsid w:val="00163D20"/>
    <w:rsid w:val="001D709C"/>
    <w:rsid w:val="002041B1"/>
    <w:rsid w:val="00205AB6"/>
    <w:rsid w:val="0021697B"/>
    <w:rsid w:val="00240CDB"/>
    <w:rsid w:val="002437CC"/>
    <w:rsid w:val="00251B99"/>
    <w:rsid w:val="002630FD"/>
    <w:rsid w:val="00264A37"/>
    <w:rsid w:val="00267206"/>
    <w:rsid w:val="00290DB6"/>
    <w:rsid w:val="002D5194"/>
    <w:rsid w:val="002E70D6"/>
    <w:rsid w:val="0031258B"/>
    <w:rsid w:val="003131C4"/>
    <w:rsid w:val="003216DD"/>
    <w:rsid w:val="00322CEF"/>
    <w:rsid w:val="0033271F"/>
    <w:rsid w:val="003336A0"/>
    <w:rsid w:val="00335D23"/>
    <w:rsid w:val="003657C3"/>
    <w:rsid w:val="00367342"/>
    <w:rsid w:val="00373F36"/>
    <w:rsid w:val="00383CBE"/>
    <w:rsid w:val="00391197"/>
    <w:rsid w:val="00397E76"/>
    <w:rsid w:val="003A0A0E"/>
    <w:rsid w:val="003B08FB"/>
    <w:rsid w:val="003C0550"/>
    <w:rsid w:val="003E165F"/>
    <w:rsid w:val="003E72B2"/>
    <w:rsid w:val="003F24D1"/>
    <w:rsid w:val="003F6201"/>
    <w:rsid w:val="00404AC8"/>
    <w:rsid w:val="00421774"/>
    <w:rsid w:val="00433D23"/>
    <w:rsid w:val="004364C4"/>
    <w:rsid w:val="0044090F"/>
    <w:rsid w:val="00450352"/>
    <w:rsid w:val="004554F0"/>
    <w:rsid w:val="0046445D"/>
    <w:rsid w:val="00491ECB"/>
    <w:rsid w:val="00495DD4"/>
    <w:rsid w:val="004A5861"/>
    <w:rsid w:val="004A79C7"/>
    <w:rsid w:val="004B47D1"/>
    <w:rsid w:val="004F5B0F"/>
    <w:rsid w:val="00500268"/>
    <w:rsid w:val="005013CF"/>
    <w:rsid w:val="00506BFB"/>
    <w:rsid w:val="00526973"/>
    <w:rsid w:val="005313B3"/>
    <w:rsid w:val="00532E77"/>
    <w:rsid w:val="005627FC"/>
    <w:rsid w:val="00577C7C"/>
    <w:rsid w:val="005867F5"/>
    <w:rsid w:val="00587825"/>
    <w:rsid w:val="005B45AC"/>
    <w:rsid w:val="005C2D73"/>
    <w:rsid w:val="005C77E0"/>
    <w:rsid w:val="005C7D1E"/>
    <w:rsid w:val="005E4E15"/>
    <w:rsid w:val="005E7B4F"/>
    <w:rsid w:val="005F6905"/>
    <w:rsid w:val="00603310"/>
    <w:rsid w:val="006056E0"/>
    <w:rsid w:val="0064488F"/>
    <w:rsid w:val="00661832"/>
    <w:rsid w:val="00665887"/>
    <w:rsid w:val="00666D43"/>
    <w:rsid w:val="0067735E"/>
    <w:rsid w:val="006812D7"/>
    <w:rsid w:val="006858F8"/>
    <w:rsid w:val="006A3509"/>
    <w:rsid w:val="006A4064"/>
    <w:rsid w:val="006C53BB"/>
    <w:rsid w:val="006F2692"/>
    <w:rsid w:val="006F640D"/>
    <w:rsid w:val="00701AB8"/>
    <w:rsid w:val="00720524"/>
    <w:rsid w:val="00726996"/>
    <w:rsid w:val="00732251"/>
    <w:rsid w:val="00741DB4"/>
    <w:rsid w:val="007478BD"/>
    <w:rsid w:val="00764EA0"/>
    <w:rsid w:val="00766FB8"/>
    <w:rsid w:val="00770809"/>
    <w:rsid w:val="007715B7"/>
    <w:rsid w:val="00774BD4"/>
    <w:rsid w:val="00786EE3"/>
    <w:rsid w:val="007919F9"/>
    <w:rsid w:val="00793A3C"/>
    <w:rsid w:val="007A6CED"/>
    <w:rsid w:val="007A726D"/>
    <w:rsid w:val="007E3223"/>
    <w:rsid w:val="007E539B"/>
    <w:rsid w:val="007F6497"/>
    <w:rsid w:val="008018CF"/>
    <w:rsid w:val="008109B5"/>
    <w:rsid w:val="00813636"/>
    <w:rsid w:val="008270DD"/>
    <w:rsid w:val="0083042B"/>
    <w:rsid w:val="008518AE"/>
    <w:rsid w:val="0086422A"/>
    <w:rsid w:val="00867CB9"/>
    <w:rsid w:val="00877FF7"/>
    <w:rsid w:val="00881123"/>
    <w:rsid w:val="00897E89"/>
    <w:rsid w:val="008D1CD1"/>
    <w:rsid w:val="0090548C"/>
    <w:rsid w:val="00907C29"/>
    <w:rsid w:val="00912B42"/>
    <w:rsid w:val="00921372"/>
    <w:rsid w:val="00921BEB"/>
    <w:rsid w:val="009220E8"/>
    <w:rsid w:val="00930BF0"/>
    <w:rsid w:val="009417EA"/>
    <w:rsid w:val="009440AA"/>
    <w:rsid w:val="00952ACF"/>
    <w:rsid w:val="0095349C"/>
    <w:rsid w:val="0096104F"/>
    <w:rsid w:val="00962E69"/>
    <w:rsid w:val="00964498"/>
    <w:rsid w:val="00984853"/>
    <w:rsid w:val="00987750"/>
    <w:rsid w:val="009B0EF4"/>
    <w:rsid w:val="009B178C"/>
    <w:rsid w:val="009B43E6"/>
    <w:rsid w:val="009B4C35"/>
    <w:rsid w:val="009B4FC8"/>
    <w:rsid w:val="009C3A54"/>
    <w:rsid w:val="009D3FFE"/>
    <w:rsid w:val="009E7A03"/>
    <w:rsid w:val="009F0239"/>
    <w:rsid w:val="009F1ED8"/>
    <w:rsid w:val="009F3EF0"/>
    <w:rsid w:val="00A169CA"/>
    <w:rsid w:val="00A23BE9"/>
    <w:rsid w:val="00A24F8F"/>
    <w:rsid w:val="00A32CB1"/>
    <w:rsid w:val="00A36CFF"/>
    <w:rsid w:val="00A43EBD"/>
    <w:rsid w:val="00A44833"/>
    <w:rsid w:val="00A507B2"/>
    <w:rsid w:val="00A6785A"/>
    <w:rsid w:val="00A707BC"/>
    <w:rsid w:val="00A7170D"/>
    <w:rsid w:val="00A92D04"/>
    <w:rsid w:val="00A95CB0"/>
    <w:rsid w:val="00AA25B8"/>
    <w:rsid w:val="00AB7749"/>
    <w:rsid w:val="00AD0A5B"/>
    <w:rsid w:val="00AD14FD"/>
    <w:rsid w:val="00AD5AB7"/>
    <w:rsid w:val="00AE4807"/>
    <w:rsid w:val="00AE4F8E"/>
    <w:rsid w:val="00AF4B21"/>
    <w:rsid w:val="00AF53DA"/>
    <w:rsid w:val="00B06D84"/>
    <w:rsid w:val="00B24087"/>
    <w:rsid w:val="00B31572"/>
    <w:rsid w:val="00B3580C"/>
    <w:rsid w:val="00B4134D"/>
    <w:rsid w:val="00B45E6C"/>
    <w:rsid w:val="00B46076"/>
    <w:rsid w:val="00B5604F"/>
    <w:rsid w:val="00B609BA"/>
    <w:rsid w:val="00B75AAF"/>
    <w:rsid w:val="00B76411"/>
    <w:rsid w:val="00BA2077"/>
    <w:rsid w:val="00BA235F"/>
    <w:rsid w:val="00BB04B4"/>
    <w:rsid w:val="00BB076B"/>
    <w:rsid w:val="00BB486A"/>
    <w:rsid w:val="00BB5BEE"/>
    <w:rsid w:val="00BC4CD6"/>
    <w:rsid w:val="00BD3ECD"/>
    <w:rsid w:val="00BD713F"/>
    <w:rsid w:val="00BF2DD8"/>
    <w:rsid w:val="00BF52D8"/>
    <w:rsid w:val="00C03948"/>
    <w:rsid w:val="00C130D9"/>
    <w:rsid w:val="00C153D0"/>
    <w:rsid w:val="00C51E6E"/>
    <w:rsid w:val="00C522EB"/>
    <w:rsid w:val="00C93150"/>
    <w:rsid w:val="00CA574E"/>
    <w:rsid w:val="00CB7D64"/>
    <w:rsid w:val="00CC23FE"/>
    <w:rsid w:val="00CC56E1"/>
    <w:rsid w:val="00CD0225"/>
    <w:rsid w:val="00CE45B7"/>
    <w:rsid w:val="00CF3484"/>
    <w:rsid w:val="00D13355"/>
    <w:rsid w:val="00D4796C"/>
    <w:rsid w:val="00D6374B"/>
    <w:rsid w:val="00D71D83"/>
    <w:rsid w:val="00DA0246"/>
    <w:rsid w:val="00DA132A"/>
    <w:rsid w:val="00DA2783"/>
    <w:rsid w:val="00DA2FB3"/>
    <w:rsid w:val="00DB4328"/>
    <w:rsid w:val="00DC1689"/>
    <w:rsid w:val="00DC1A4E"/>
    <w:rsid w:val="00DC20F3"/>
    <w:rsid w:val="00DE2898"/>
    <w:rsid w:val="00DE7C2D"/>
    <w:rsid w:val="00DF48DF"/>
    <w:rsid w:val="00E17683"/>
    <w:rsid w:val="00E21F4C"/>
    <w:rsid w:val="00E45A84"/>
    <w:rsid w:val="00E70EF1"/>
    <w:rsid w:val="00E720F0"/>
    <w:rsid w:val="00E77FC0"/>
    <w:rsid w:val="00E82968"/>
    <w:rsid w:val="00E95D3D"/>
    <w:rsid w:val="00E960CE"/>
    <w:rsid w:val="00EA65F3"/>
    <w:rsid w:val="00EC60D1"/>
    <w:rsid w:val="00EE28EE"/>
    <w:rsid w:val="00EF1C24"/>
    <w:rsid w:val="00EF2B35"/>
    <w:rsid w:val="00F14474"/>
    <w:rsid w:val="00F23684"/>
    <w:rsid w:val="00F50D66"/>
    <w:rsid w:val="00F5571C"/>
    <w:rsid w:val="00F641EF"/>
    <w:rsid w:val="00F8342C"/>
    <w:rsid w:val="00F901E9"/>
    <w:rsid w:val="00FA133C"/>
    <w:rsid w:val="00FB0C02"/>
    <w:rsid w:val="00FC4095"/>
    <w:rsid w:val="00FF2C29"/>
    <w:rsid w:val="00FF46E6"/>
    <w:rsid w:val="00FF6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4834B34"/>
  <w15:docId w15:val="{CF2747DD-1819-4375-929C-1BCF5ADCE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51"/>
      <w:ind w:left="530"/>
      <w:outlineLvl w:val="0"/>
    </w:pPr>
    <w:rPr>
      <w:rFonts w:ascii="Calibri" w:eastAsia="Calibri" w:hAnsi="Calibri"/>
      <w:sz w:val="24"/>
      <w:szCs w:val="24"/>
    </w:rPr>
  </w:style>
  <w:style w:type="paragraph" w:styleId="Heading2">
    <w:name w:val="heading 2"/>
    <w:basedOn w:val="Normal"/>
    <w:uiPriority w:val="1"/>
    <w:qFormat/>
    <w:pPr>
      <w:spacing w:before="56"/>
      <w:ind w:left="530"/>
      <w:outlineLvl w:val="1"/>
    </w:pPr>
    <w:rPr>
      <w:rFonts w:ascii="Calibri" w:eastAsia="Calibri" w:hAnsi="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30"/>
    </w:pPr>
    <w:rPr>
      <w:rFonts w:ascii="Calibri" w:eastAsia="Calibri" w:hAnsi="Calibri"/>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61BDA"/>
    <w:pPr>
      <w:tabs>
        <w:tab w:val="center" w:pos="4513"/>
        <w:tab w:val="right" w:pos="9026"/>
      </w:tabs>
    </w:pPr>
  </w:style>
  <w:style w:type="character" w:customStyle="1" w:styleId="HeaderChar">
    <w:name w:val="Header Char"/>
    <w:basedOn w:val="DefaultParagraphFont"/>
    <w:link w:val="Header"/>
    <w:uiPriority w:val="99"/>
    <w:rsid w:val="00161BDA"/>
  </w:style>
  <w:style w:type="paragraph" w:styleId="Footer">
    <w:name w:val="footer"/>
    <w:basedOn w:val="Normal"/>
    <w:link w:val="FooterChar"/>
    <w:uiPriority w:val="99"/>
    <w:unhideWhenUsed/>
    <w:rsid w:val="00161BDA"/>
    <w:pPr>
      <w:tabs>
        <w:tab w:val="center" w:pos="4513"/>
        <w:tab w:val="right" w:pos="9026"/>
      </w:tabs>
    </w:pPr>
  </w:style>
  <w:style w:type="character" w:customStyle="1" w:styleId="FooterChar">
    <w:name w:val="Footer Char"/>
    <w:basedOn w:val="DefaultParagraphFont"/>
    <w:link w:val="Footer"/>
    <w:uiPriority w:val="99"/>
    <w:rsid w:val="00161BDA"/>
  </w:style>
  <w:style w:type="paragraph" w:customStyle="1" w:styleId="List3a">
    <w:name w:val="List3a"/>
    <w:basedOn w:val="Normal"/>
    <w:rsid w:val="00E70EF1"/>
    <w:pPr>
      <w:widowControl/>
      <w:numPr>
        <w:numId w:val="21"/>
      </w:numPr>
      <w:tabs>
        <w:tab w:val="clear" w:pos="726"/>
        <w:tab w:val="num" w:pos="905"/>
      </w:tabs>
      <w:spacing w:after="220"/>
      <w:ind w:left="907" w:hanging="544"/>
      <w:jc w:val="both"/>
    </w:pPr>
    <w:rPr>
      <w:rFonts w:ascii="Times New Roman" w:eastAsia="Times New Roman" w:hAnsi="Times New Roman" w:cs="Arial"/>
      <w:szCs w:val="24"/>
      <w:lang w:val="en-GB"/>
    </w:rPr>
  </w:style>
  <w:style w:type="character" w:customStyle="1" w:styleId="Bold">
    <w:name w:val="Bold"/>
    <w:rsid w:val="0033271F"/>
    <w:rPr>
      <w:rFonts w:ascii="Arial" w:hAnsi="Arial" w:cs="Arial"/>
      <w:b/>
      <w:bCs/>
    </w:rPr>
  </w:style>
  <w:style w:type="paragraph" w:customStyle="1" w:styleId="HeaderCompany2">
    <w:name w:val="Header Company 2"/>
    <w:basedOn w:val="Normal"/>
    <w:rsid w:val="00E17683"/>
    <w:pPr>
      <w:widowControl/>
      <w:jc w:val="center"/>
    </w:pPr>
    <w:rPr>
      <w:rFonts w:ascii="Arial" w:eastAsia="Times New Roman" w:hAnsi="Arial" w:cs="Arial"/>
      <w:b/>
      <w:bCs/>
      <w:caps/>
      <w:sz w:val="72"/>
      <w:szCs w:val="20"/>
      <w:lang w:val="en-GB"/>
    </w:rPr>
  </w:style>
  <w:style w:type="paragraph" w:customStyle="1" w:styleId="BoldCapsCentre">
    <w:name w:val="Bold Caps Centre"/>
    <w:basedOn w:val="Normal"/>
    <w:rsid w:val="009440AA"/>
    <w:pPr>
      <w:widowControl/>
      <w:jc w:val="center"/>
    </w:pPr>
    <w:rPr>
      <w:rFonts w:ascii="Arial" w:eastAsia="Times New Roman" w:hAnsi="Arial" w:cs="Arial"/>
      <w:b/>
      <w:caps/>
      <w:sz w:val="20"/>
      <w:szCs w:val="20"/>
      <w:lang w:val="en-GB"/>
    </w:rPr>
  </w:style>
  <w:style w:type="character" w:styleId="Strong">
    <w:name w:val="Strong"/>
    <w:uiPriority w:val="22"/>
    <w:qFormat/>
    <w:rsid w:val="001463B0"/>
    <w:rPr>
      <w:rFonts w:ascii="Arial" w:hAnsi="Arial" w:cs="Arial"/>
      <w:b/>
      <w:bCs/>
    </w:rPr>
  </w:style>
  <w:style w:type="paragraph" w:styleId="BalloonText">
    <w:name w:val="Balloon Text"/>
    <w:basedOn w:val="Normal"/>
    <w:link w:val="BalloonTextChar"/>
    <w:uiPriority w:val="99"/>
    <w:semiHidden/>
    <w:unhideWhenUsed/>
    <w:rsid w:val="003E72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2B2"/>
    <w:rPr>
      <w:rFonts w:ascii="Segoe UI" w:hAnsi="Segoe UI" w:cs="Segoe UI"/>
      <w:sz w:val="18"/>
      <w:szCs w:val="18"/>
    </w:rPr>
  </w:style>
  <w:style w:type="paragraph" w:styleId="NoSpacing">
    <w:name w:val="No Spacing"/>
    <w:uiPriority w:val="1"/>
    <w:qFormat/>
    <w:rsid w:val="00367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117" Type="http://schemas.openxmlformats.org/officeDocument/2006/relationships/header" Target="header93.xml"/><Relationship Id="rId21" Type="http://schemas.openxmlformats.org/officeDocument/2006/relationships/footer" Target="footer4.xml"/><Relationship Id="rId42" Type="http://schemas.openxmlformats.org/officeDocument/2006/relationships/header" Target="header27.xml"/><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50.xml"/><Relationship Id="rId84" Type="http://schemas.openxmlformats.org/officeDocument/2006/relationships/header" Target="header64.xml"/><Relationship Id="rId89" Type="http://schemas.openxmlformats.org/officeDocument/2006/relationships/header" Target="header69.xml"/><Relationship Id="rId112" Type="http://schemas.openxmlformats.org/officeDocument/2006/relationships/footer" Target="footer15.xml"/><Relationship Id="rId16" Type="http://schemas.openxmlformats.org/officeDocument/2006/relationships/header" Target="header4.xml"/><Relationship Id="rId107" Type="http://schemas.openxmlformats.org/officeDocument/2006/relationships/header" Target="header84.xml"/><Relationship Id="rId11" Type="http://schemas.openxmlformats.org/officeDocument/2006/relationships/footer" Target="footer1.xml"/><Relationship Id="rId32" Type="http://schemas.openxmlformats.org/officeDocument/2006/relationships/header" Target="header18.xml"/><Relationship Id="rId37" Type="http://schemas.openxmlformats.org/officeDocument/2006/relationships/header" Target="header22.xml"/><Relationship Id="rId53" Type="http://schemas.openxmlformats.org/officeDocument/2006/relationships/header" Target="header36.xml"/><Relationship Id="rId58" Type="http://schemas.openxmlformats.org/officeDocument/2006/relationships/header" Target="header41.xml"/><Relationship Id="rId74" Type="http://schemas.openxmlformats.org/officeDocument/2006/relationships/header" Target="header55.xml"/><Relationship Id="rId79" Type="http://schemas.openxmlformats.org/officeDocument/2006/relationships/header" Target="header60.xml"/><Relationship Id="rId102" Type="http://schemas.openxmlformats.org/officeDocument/2006/relationships/footer" Target="footer14.xml"/><Relationship Id="rId5" Type="http://schemas.openxmlformats.org/officeDocument/2006/relationships/webSettings" Target="webSettings.xml"/><Relationship Id="rId61" Type="http://schemas.openxmlformats.org/officeDocument/2006/relationships/header" Target="header44.xml"/><Relationship Id="rId82" Type="http://schemas.openxmlformats.org/officeDocument/2006/relationships/header" Target="header62.xml"/><Relationship Id="rId90" Type="http://schemas.openxmlformats.org/officeDocument/2006/relationships/footer" Target="footer12.xml"/><Relationship Id="rId95" Type="http://schemas.openxmlformats.org/officeDocument/2006/relationships/header" Target="header74.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header" Target="header16.xml"/><Relationship Id="rId35" Type="http://schemas.openxmlformats.org/officeDocument/2006/relationships/footer" Target="footer6.xml"/><Relationship Id="rId43" Type="http://schemas.openxmlformats.org/officeDocument/2006/relationships/header" Target="header28.xml"/><Relationship Id="rId48" Type="http://schemas.openxmlformats.org/officeDocument/2006/relationships/header" Target="header32.xml"/><Relationship Id="rId56" Type="http://schemas.openxmlformats.org/officeDocument/2006/relationships/header" Target="header39.xml"/><Relationship Id="rId64" Type="http://schemas.openxmlformats.org/officeDocument/2006/relationships/header" Target="header46.xml"/><Relationship Id="rId69" Type="http://schemas.openxmlformats.org/officeDocument/2006/relationships/header" Target="header51.xml"/><Relationship Id="rId77" Type="http://schemas.openxmlformats.org/officeDocument/2006/relationships/header" Target="header58.xml"/><Relationship Id="rId100" Type="http://schemas.openxmlformats.org/officeDocument/2006/relationships/header" Target="header78.xml"/><Relationship Id="rId105" Type="http://schemas.openxmlformats.org/officeDocument/2006/relationships/header" Target="header82.xml"/><Relationship Id="rId113" Type="http://schemas.openxmlformats.org/officeDocument/2006/relationships/header" Target="header89.xml"/><Relationship Id="rId118" Type="http://schemas.openxmlformats.org/officeDocument/2006/relationships/header" Target="header94.xml"/><Relationship Id="rId8" Type="http://schemas.openxmlformats.org/officeDocument/2006/relationships/image" Target="media/image1.png"/><Relationship Id="rId51" Type="http://schemas.openxmlformats.org/officeDocument/2006/relationships/header" Target="header35.xml"/><Relationship Id="rId72" Type="http://schemas.openxmlformats.org/officeDocument/2006/relationships/header" Target="header53.xml"/><Relationship Id="rId80" Type="http://schemas.openxmlformats.org/officeDocument/2006/relationships/footer" Target="footer11.xml"/><Relationship Id="rId85" Type="http://schemas.openxmlformats.org/officeDocument/2006/relationships/header" Target="header65.xml"/><Relationship Id="rId93" Type="http://schemas.openxmlformats.org/officeDocument/2006/relationships/header" Target="header72.xml"/><Relationship Id="rId98" Type="http://schemas.openxmlformats.org/officeDocument/2006/relationships/header" Target="header76.xm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2.xml"/><Relationship Id="rId67" Type="http://schemas.openxmlformats.org/officeDocument/2006/relationships/header" Target="header49.xml"/><Relationship Id="rId103" Type="http://schemas.openxmlformats.org/officeDocument/2006/relationships/header" Target="header80.xml"/><Relationship Id="rId108" Type="http://schemas.openxmlformats.org/officeDocument/2006/relationships/header" Target="header85.xml"/><Relationship Id="rId116" Type="http://schemas.openxmlformats.org/officeDocument/2006/relationships/header" Target="header92.xml"/><Relationship Id="rId20" Type="http://schemas.openxmlformats.org/officeDocument/2006/relationships/header" Target="header8.xml"/><Relationship Id="rId41" Type="http://schemas.openxmlformats.org/officeDocument/2006/relationships/header" Target="header26.xml"/><Relationship Id="rId54" Type="http://schemas.openxmlformats.org/officeDocument/2006/relationships/header" Target="header37.xml"/><Relationship Id="rId62" Type="http://schemas.openxmlformats.org/officeDocument/2006/relationships/footer" Target="footer9.xml"/><Relationship Id="rId70" Type="http://schemas.openxmlformats.org/officeDocument/2006/relationships/footer" Target="footer10.xml"/><Relationship Id="rId75" Type="http://schemas.openxmlformats.org/officeDocument/2006/relationships/header" Target="header56.xml"/><Relationship Id="rId83" Type="http://schemas.openxmlformats.org/officeDocument/2006/relationships/header" Target="header63.xml"/><Relationship Id="rId88" Type="http://schemas.openxmlformats.org/officeDocument/2006/relationships/header" Target="header68.xml"/><Relationship Id="rId91" Type="http://schemas.openxmlformats.org/officeDocument/2006/relationships/header" Target="header70.xml"/><Relationship Id="rId96" Type="http://schemas.openxmlformats.org/officeDocument/2006/relationships/header" Target="header75.xml"/><Relationship Id="rId111" Type="http://schemas.openxmlformats.org/officeDocument/2006/relationships/header" Target="header8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1.xml"/><Relationship Id="rId49" Type="http://schemas.openxmlformats.org/officeDocument/2006/relationships/header" Target="header33.xml"/><Relationship Id="rId57" Type="http://schemas.openxmlformats.org/officeDocument/2006/relationships/header" Target="header40.xml"/><Relationship Id="rId106" Type="http://schemas.openxmlformats.org/officeDocument/2006/relationships/header" Target="header83.xml"/><Relationship Id="rId114" Type="http://schemas.openxmlformats.org/officeDocument/2006/relationships/header" Target="header90.xml"/><Relationship Id="rId119" Type="http://schemas.openxmlformats.org/officeDocument/2006/relationships/header" Target="header95.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footer" Target="footer7.xml"/><Relationship Id="rId52" Type="http://schemas.openxmlformats.org/officeDocument/2006/relationships/footer" Target="footer8.xml"/><Relationship Id="rId60" Type="http://schemas.openxmlformats.org/officeDocument/2006/relationships/header" Target="header43.xml"/><Relationship Id="rId65" Type="http://schemas.openxmlformats.org/officeDocument/2006/relationships/header" Target="header47.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header" Target="header61.xml"/><Relationship Id="rId86" Type="http://schemas.openxmlformats.org/officeDocument/2006/relationships/header" Target="header66.xml"/><Relationship Id="rId94" Type="http://schemas.openxmlformats.org/officeDocument/2006/relationships/header" Target="header73.xml"/><Relationship Id="rId99" Type="http://schemas.openxmlformats.org/officeDocument/2006/relationships/header" Target="header77.xml"/><Relationship Id="rId101" Type="http://schemas.openxmlformats.org/officeDocument/2006/relationships/header" Target="header79.xm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eader" Target="header24.xml"/><Relationship Id="rId109" Type="http://schemas.openxmlformats.org/officeDocument/2006/relationships/header" Target="header86.xml"/><Relationship Id="rId34" Type="http://schemas.openxmlformats.org/officeDocument/2006/relationships/header" Target="header20.xml"/><Relationship Id="rId50" Type="http://schemas.openxmlformats.org/officeDocument/2006/relationships/header" Target="header34.xml"/><Relationship Id="rId55" Type="http://schemas.openxmlformats.org/officeDocument/2006/relationships/header" Target="header38.xml"/><Relationship Id="rId76" Type="http://schemas.openxmlformats.org/officeDocument/2006/relationships/header" Target="header57.xml"/><Relationship Id="rId97" Type="http://schemas.openxmlformats.org/officeDocument/2006/relationships/footer" Target="footer13.xml"/><Relationship Id="rId104" Type="http://schemas.openxmlformats.org/officeDocument/2006/relationships/header" Target="header81.xml"/><Relationship Id="rId120" Type="http://schemas.openxmlformats.org/officeDocument/2006/relationships/header" Target="header96.xml"/><Relationship Id="rId7" Type="http://schemas.openxmlformats.org/officeDocument/2006/relationships/endnotes" Target="endnotes.xml"/><Relationship Id="rId71" Type="http://schemas.openxmlformats.org/officeDocument/2006/relationships/header" Target="header52.xml"/><Relationship Id="rId9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header" Target="header25.xml"/><Relationship Id="rId45" Type="http://schemas.openxmlformats.org/officeDocument/2006/relationships/header" Target="header29.xml"/><Relationship Id="rId66" Type="http://schemas.openxmlformats.org/officeDocument/2006/relationships/header" Target="header48.xml"/><Relationship Id="rId87" Type="http://schemas.openxmlformats.org/officeDocument/2006/relationships/header" Target="header67.xml"/><Relationship Id="rId110" Type="http://schemas.openxmlformats.org/officeDocument/2006/relationships/header" Target="header87.xml"/><Relationship Id="rId115" Type="http://schemas.openxmlformats.org/officeDocument/2006/relationships/header" Target="header9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2ACA6-B559-4478-84CB-877DB5CDF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146</Pages>
  <Words>54765</Words>
  <Characters>312164</Characters>
  <Application>Microsoft Office Word</Application>
  <DocSecurity>0</DocSecurity>
  <Lines>2601</Lines>
  <Paragraphs>732</Paragraphs>
  <ScaleCrop>false</ScaleCrop>
  <HeadingPairs>
    <vt:vector size="2" baseType="variant">
      <vt:variant>
        <vt:lpstr>Title</vt:lpstr>
      </vt:variant>
      <vt:variant>
        <vt:i4>1</vt:i4>
      </vt:variant>
    </vt:vector>
  </HeadingPairs>
  <TitlesOfParts>
    <vt:vector size="1" baseType="lpstr">
      <vt:lpstr>Microsoft Word - H&amp;S  Policy 2014.doc</vt:lpstr>
    </vt:vector>
  </TitlesOfParts>
  <Company>PBS</Company>
  <LinksUpToDate>false</LinksUpToDate>
  <CharactersWithSpaces>366197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H&amp;S  Policy 2014.doc</dc:title>
  <dc:creator>juliebennett</dc:creator>
  <cp:lastModifiedBy>Sarah Jones</cp:lastModifiedBy>
  <cp:revision>4</cp:revision>
  <cp:lastPrinted>2020-08-19T14:24:00Z</cp:lastPrinted>
  <dcterms:created xsi:type="dcterms:W3CDTF">2024-02-05T10:49:00Z</dcterms:created>
  <dcterms:modified xsi:type="dcterms:W3CDTF">2024-02-29T10:42:00Z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2014-07-31T00:00:00Z</vt:filetime>
  </property>
  <property fmtid="{D5CDD505-2E9C-101B-9397-08002B2CF9AE}" pid="3" name="LastSaved">
    <vt:filetime>2015-11-17T00:00:00Z</vt:filetime>
  </property>
</Properties>
</file>